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38EE438" w14:textId="1A909445" w:rsidR="00D770FE" w:rsidRDefault="00D770FE" w:rsidP="00D770FE">
      <w:pPr>
        <w:jc w:val="center"/>
        <w:rPr>
          <w:rFonts w:ascii="Arial" w:hAnsi="Arial" w:cs="Arial"/>
          <w:bCs/>
        </w:rPr>
      </w:pPr>
      <w:r w:rsidRPr="0037089B">
        <w:rPr>
          <w:noProof/>
        </w:rPr>
        <w:drawing>
          <wp:inline distT="0" distB="0" distL="0" distR="0" wp14:anchorId="3794ED43" wp14:editId="675F0724">
            <wp:extent cx="4740087" cy="1178853"/>
            <wp:effectExtent l="0" t="0" r="3810" b="254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3BD5F7CF" w14:textId="77777777" w:rsidR="00D770FE" w:rsidRDefault="00D770FE" w:rsidP="00D002E9">
      <w:pPr>
        <w:jc w:val="right"/>
        <w:rPr>
          <w:rFonts w:ascii="Arial" w:hAnsi="Arial" w:cs="Arial"/>
          <w:bCs/>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16"/>
        <w:gridCol w:w="5863"/>
        <w:gridCol w:w="1701"/>
        <w:gridCol w:w="1458"/>
      </w:tblGrid>
      <w:tr w:rsidR="0019020D" w:rsidRPr="00AA3F2E" w14:paraId="64FDA993" w14:textId="77777777" w:rsidTr="00C42E85">
        <w:tc>
          <w:tcPr>
            <w:tcW w:w="1616" w:type="dxa"/>
          </w:tcPr>
          <w:p w14:paraId="43CF2D62" w14:textId="7341E54F" w:rsidR="0019020D" w:rsidRPr="00AA3F2E" w:rsidRDefault="00255395" w:rsidP="0052528F">
            <w:pPr>
              <w:pStyle w:val="Title"/>
              <w:jc w:val="left"/>
              <w:rPr>
                <w:b/>
              </w:rPr>
            </w:pPr>
            <w:r>
              <w:rPr>
                <w:b/>
              </w:rPr>
              <w:t xml:space="preserve">Course Code           </w:t>
            </w:r>
          </w:p>
        </w:tc>
        <w:tc>
          <w:tcPr>
            <w:tcW w:w="5863" w:type="dxa"/>
          </w:tcPr>
          <w:p w14:paraId="7E0CDA45" w14:textId="77777777" w:rsidR="0019020D" w:rsidRPr="00AA3F2E" w:rsidRDefault="00A07468" w:rsidP="0052528F">
            <w:pPr>
              <w:pStyle w:val="Title"/>
              <w:jc w:val="left"/>
              <w:rPr>
                <w:b/>
              </w:rPr>
            </w:pPr>
            <w:r>
              <w:rPr>
                <w:b/>
              </w:rPr>
              <w:t>17AG1006</w:t>
            </w:r>
          </w:p>
        </w:tc>
        <w:tc>
          <w:tcPr>
            <w:tcW w:w="1701" w:type="dxa"/>
          </w:tcPr>
          <w:p w14:paraId="4E1E88D2" w14:textId="77777777" w:rsidR="0019020D" w:rsidRPr="00AA3F2E" w:rsidRDefault="0019020D" w:rsidP="0052528F">
            <w:pPr>
              <w:pStyle w:val="Title"/>
              <w:jc w:val="left"/>
              <w:rPr>
                <w:b/>
              </w:rPr>
            </w:pPr>
            <w:r w:rsidRPr="00AA3F2E">
              <w:rPr>
                <w:b/>
              </w:rPr>
              <w:t>Duration      :</w:t>
            </w:r>
          </w:p>
        </w:tc>
        <w:tc>
          <w:tcPr>
            <w:tcW w:w="1458" w:type="dxa"/>
          </w:tcPr>
          <w:p w14:paraId="0473AE98" w14:textId="77777777" w:rsidR="0019020D" w:rsidRPr="00AA3F2E" w:rsidRDefault="0019020D" w:rsidP="0052528F">
            <w:pPr>
              <w:pStyle w:val="Title"/>
              <w:jc w:val="left"/>
              <w:rPr>
                <w:b/>
              </w:rPr>
            </w:pPr>
            <w:r w:rsidRPr="00AA3F2E">
              <w:rPr>
                <w:b/>
              </w:rPr>
              <w:t>3hrs</w:t>
            </w:r>
          </w:p>
        </w:tc>
      </w:tr>
      <w:tr w:rsidR="0019020D" w:rsidRPr="00AA3F2E" w14:paraId="73914176" w14:textId="77777777" w:rsidTr="00C42E85">
        <w:tc>
          <w:tcPr>
            <w:tcW w:w="1616" w:type="dxa"/>
          </w:tcPr>
          <w:p w14:paraId="725F5A9E" w14:textId="7468CD45" w:rsidR="0019020D" w:rsidRPr="00AA3F2E" w:rsidRDefault="00255395" w:rsidP="00255395">
            <w:pPr>
              <w:pStyle w:val="Title"/>
              <w:jc w:val="left"/>
              <w:rPr>
                <w:b/>
              </w:rPr>
            </w:pPr>
            <w:r>
              <w:rPr>
                <w:b/>
              </w:rPr>
              <w:t xml:space="preserve">Course Name </w:t>
            </w:r>
          </w:p>
        </w:tc>
        <w:tc>
          <w:tcPr>
            <w:tcW w:w="5863" w:type="dxa"/>
          </w:tcPr>
          <w:p w14:paraId="4F246705" w14:textId="77777777" w:rsidR="0019020D" w:rsidRPr="00AA3F2E" w:rsidRDefault="00B854F5" w:rsidP="0052528F">
            <w:pPr>
              <w:pStyle w:val="Title"/>
              <w:jc w:val="left"/>
              <w:rPr>
                <w:b/>
              </w:rPr>
            </w:pPr>
            <w:r>
              <w:rPr>
                <w:b/>
                <w:szCs w:val="24"/>
              </w:rPr>
              <w:t>CROP PHYSIOLOGY</w:t>
            </w:r>
          </w:p>
        </w:tc>
        <w:tc>
          <w:tcPr>
            <w:tcW w:w="1701" w:type="dxa"/>
          </w:tcPr>
          <w:p w14:paraId="4290FBF7" w14:textId="77777777" w:rsidR="0019020D" w:rsidRPr="00AA3F2E" w:rsidRDefault="0019020D" w:rsidP="0052528F">
            <w:pPr>
              <w:pStyle w:val="Title"/>
              <w:jc w:val="left"/>
              <w:rPr>
                <w:b/>
              </w:rPr>
            </w:pPr>
            <w:r w:rsidRPr="00AA3F2E">
              <w:rPr>
                <w:b/>
              </w:rPr>
              <w:t xml:space="preserve">Max. </w:t>
            </w:r>
            <w:proofErr w:type="gramStart"/>
            <w:r w:rsidRPr="00AA3F2E">
              <w:rPr>
                <w:b/>
              </w:rPr>
              <w:t>marks :</w:t>
            </w:r>
            <w:proofErr w:type="gramEnd"/>
          </w:p>
        </w:tc>
        <w:tc>
          <w:tcPr>
            <w:tcW w:w="1458" w:type="dxa"/>
          </w:tcPr>
          <w:p w14:paraId="4F1F01B4" w14:textId="77777777" w:rsidR="0019020D" w:rsidRPr="00AA3F2E" w:rsidRDefault="0019020D" w:rsidP="0052528F">
            <w:pPr>
              <w:pStyle w:val="Title"/>
              <w:jc w:val="left"/>
              <w:rPr>
                <w:b/>
              </w:rPr>
            </w:pPr>
            <w:r w:rsidRPr="00AA3F2E">
              <w:rPr>
                <w:b/>
              </w:rPr>
              <w:t>100</w:t>
            </w:r>
          </w:p>
        </w:tc>
      </w:tr>
    </w:tbl>
    <w:p w14:paraId="26893B5D" w14:textId="77777777" w:rsidR="005133D7" w:rsidRDefault="005133D7" w:rsidP="005133D7">
      <w:pPr>
        <w:rPr>
          <w:b/>
          <w:u w:val="single"/>
        </w:rPr>
      </w:pPr>
    </w:p>
    <w:tbl>
      <w:tblPr>
        <w:tblStyle w:val="TableGrid"/>
        <w:tblW w:w="5172" w:type="pct"/>
        <w:tblInd w:w="-34" w:type="dxa"/>
        <w:tblLayout w:type="fixed"/>
        <w:tblLook w:val="04A0" w:firstRow="1" w:lastRow="0" w:firstColumn="1" w:lastColumn="0" w:noHBand="0" w:noVBand="1"/>
      </w:tblPr>
      <w:tblGrid>
        <w:gridCol w:w="709"/>
        <w:gridCol w:w="7371"/>
        <w:gridCol w:w="992"/>
        <w:gridCol w:w="721"/>
        <w:gridCol w:w="964"/>
      </w:tblGrid>
      <w:tr w:rsidR="00C42E85" w:rsidRPr="00676C4D" w14:paraId="0F9C037B" w14:textId="77777777" w:rsidTr="00D770FE">
        <w:tc>
          <w:tcPr>
            <w:tcW w:w="330" w:type="pct"/>
          </w:tcPr>
          <w:p w14:paraId="79B71D0C" w14:textId="77777777" w:rsidR="000D512F" w:rsidRPr="00A07468" w:rsidRDefault="000D512F" w:rsidP="005133D7">
            <w:pPr>
              <w:jc w:val="center"/>
              <w:rPr>
                <w:b/>
              </w:rPr>
            </w:pPr>
            <w:r w:rsidRPr="00A07468">
              <w:rPr>
                <w:b/>
              </w:rPr>
              <w:t>Q. No.</w:t>
            </w:r>
          </w:p>
        </w:tc>
        <w:tc>
          <w:tcPr>
            <w:tcW w:w="3426" w:type="pct"/>
          </w:tcPr>
          <w:p w14:paraId="00E25365" w14:textId="77777777" w:rsidR="000D512F" w:rsidRPr="00A07468" w:rsidRDefault="000D512F" w:rsidP="005133D7">
            <w:pPr>
              <w:jc w:val="center"/>
              <w:rPr>
                <w:b/>
              </w:rPr>
            </w:pPr>
            <w:r w:rsidRPr="00A07468">
              <w:rPr>
                <w:b/>
              </w:rPr>
              <w:t>Questions</w:t>
            </w:r>
          </w:p>
        </w:tc>
        <w:tc>
          <w:tcPr>
            <w:tcW w:w="461" w:type="pct"/>
          </w:tcPr>
          <w:p w14:paraId="05A5EAE3" w14:textId="5D2F0784" w:rsidR="000D512F" w:rsidRPr="00A07468" w:rsidRDefault="00D770FE" w:rsidP="005133D7">
            <w:pPr>
              <w:jc w:val="center"/>
              <w:rPr>
                <w:b/>
              </w:rPr>
            </w:pPr>
            <w:r>
              <w:rPr>
                <w:b/>
              </w:rPr>
              <w:t>CO</w:t>
            </w:r>
          </w:p>
        </w:tc>
        <w:tc>
          <w:tcPr>
            <w:tcW w:w="335" w:type="pct"/>
          </w:tcPr>
          <w:p w14:paraId="4930CBD9" w14:textId="704038A1" w:rsidR="000D512F" w:rsidRPr="00A07468" w:rsidRDefault="00D770FE" w:rsidP="005133D7">
            <w:pPr>
              <w:jc w:val="center"/>
              <w:rPr>
                <w:b/>
              </w:rPr>
            </w:pPr>
            <w:r>
              <w:rPr>
                <w:b/>
              </w:rPr>
              <w:t>BL</w:t>
            </w:r>
          </w:p>
        </w:tc>
        <w:tc>
          <w:tcPr>
            <w:tcW w:w="448" w:type="pct"/>
          </w:tcPr>
          <w:p w14:paraId="2BA26226" w14:textId="77777777" w:rsidR="000D512F" w:rsidRPr="00A07468" w:rsidRDefault="000D512F" w:rsidP="005133D7">
            <w:pPr>
              <w:jc w:val="center"/>
              <w:rPr>
                <w:b/>
              </w:rPr>
            </w:pPr>
            <w:r w:rsidRPr="00A07468">
              <w:rPr>
                <w:b/>
              </w:rPr>
              <w:t>Marks</w:t>
            </w:r>
          </w:p>
        </w:tc>
      </w:tr>
      <w:tr w:rsidR="000D512F" w:rsidRPr="00676C4D" w14:paraId="04B30371" w14:textId="77777777" w:rsidTr="00D770FE">
        <w:tc>
          <w:tcPr>
            <w:tcW w:w="330" w:type="pct"/>
          </w:tcPr>
          <w:p w14:paraId="6F3E3795" w14:textId="77777777" w:rsidR="000D512F" w:rsidRPr="00676C4D" w:rsidRDefault="000D512F" w:rsidP="0052528F">
            <w:pPr>
              <w:jc w:val="center"/>
              <w:rPr>
                <w:b/>
              </w:rPr>
            </w:pPr>
          </w:p>
        </w:tc>
        <w:tc>
          <w:tcPr>
            <w:tcW w:w="4670" w:type="pct"/>
            <w:gridSpan w:val="4"/>
          </w:tcPr>
          <w:p w14:paraId="40E74E48" w14:textId="77777777" w:rsidR="000D512F" w:rsidRDefault="000D512F" w:rsidP="0052528F">
            <w:pPr>
              <w:jc w:val="center"/>
              <w:rPr>
                <w:b/>
              </w:rPr>
            </w:pPr>
            <w:r>
              <w:rPr>
                <w:b/>
              </w:rPr>
              <w:t>PART-A(20X1=2</w:t>
            </w:r>
            <w:r w:rsidRPr="00676C4D">
              <w:rPr>
                <w:b/>
              </w:rPr>
              <w:t>0 MARKS)</w:t>
            </w:r>
          </w:p>
        </w:tc>
      </w:tr>
      <w:tr w:rsidR="00C42E85" w:rsidRPr="00676C4D" w14:paraId="3B2DCEEE" w14:textId="77777777" w:rsidTr="00D770FE">
        <w:trPr>
          <w:trHeight w:val="107"/>
        </w:trPr>
        <w:tc>
          <w:tcPr>
            <w:tcW w:w="330" w:type="pct"/>
          </w:tcPr>
          <w:p w14:paraId="6297AD03" w14:textId="77777777" w:rsidR="000D512F" w:rsidRPr="00676C4D" w:rsidRDefault="000D512F" w:rsidP="0052528F">
            <w:pPr>
              <w:jc w:val="center"/>
            </w:pPr>
            <w:r w:rsidRPr="00676C4D">
              <w:t>1.</w:t>
            </w:r>
          </w:p>
        </w:tc>
        <w:tc>
          <w:tcPr>
            <w:tcW w:w="3426" w:type="pct"/>
          </w:tcPr>
          <w:p w14:paraId="6FD5374F" w14:textId="358FECBB" w:rsidR="000D512F" w:rsidRPr="00676C4D" w:rsidRDefault="009331F5" w:rsidP="00513595">
            <w:r>
              <w:t xml:space="preserve">Site of </w:t>
            </w:r>
            <w:r w:rsidR="0059650E">
              <w:t>p</w:t>
            </w:r>
            <w:r w:rsidR="00D770FE">
              <w:t>hotorespiration __________.</w:t>
            </w:r>
          </w:p>
        </w:tc>
        <w:tc>
          <w:tcPr>
            <w:tcW w:w="461" w:type="pct"/>
            <w:vAlign w:val="center"/>
          </w:tcPr>
          <w:p w14:paraId="63920186" w14:textId="77777777" w:rsidR="000D512F" w:rsidRPr="00EE6D7E" w:rsidRDefault="000D512F" w:rsidP="00EE6D7E">
            <w:pPr>
              <w:jc w:val="center"/>
            </w:pPr>
            <w:r w:rsidRPr="00EE6D7E">
              <w:t>CO1</w:t>
            </w:r>
          </w:p>
        </w:tc>
        <w:tc>
          <w:tcPr>
            <w:tcW w:w="335" w:type="pct"/>
            <w:vAlign w:val="center"/>
          </w:tcPr>
          <w:p w14:paraId="73515807" w14:textId="77777777" w:rsidR="000D512F" w:rsidRPr="00EE6D7E" w:rsidRDefault="000D512F" w:rsidP="00EE6D7E">
            <w:pPr>
              <w:jc w:val="center"/>
            </w:pPr>
            <w:r w:rsidRPr="00EE6D7E">
              <w:t>U</w:t>
            </w:r>
          </w:p>
        </w:tc>
        <w:tc>
          <w:tcPr>
            <w:tcW w:w="448" w:type="pct"/>
            <w:vAlign w:val="center"/>
          </w:tcPr>
          <w:p w14:paraId="46941D1D" w14:textId="77777777" w:rsidR="000D512F" w:rsidRPr="00EE6D7E" w:rsidRDefault="000D512F" w:rsidP="00EE6D7E">
            <w:pPr>
              <w:jc w:val="center"/>
            </w:pPr>
            <w:r w:rsidRPr="00EE6D7E">
              <w:t>1</w:t>
            </w:r>
          </w:p>
        </w:tc>
      </w:tr>
      <w:tr w:rsidR="00C42E85" w:rsidRPr="00676C4D" w14:paraId="687E7935" w14:textId="77777777" w:rsidTr="00D770FE">
        <w:tc>
          <w:tcPr>
            <w:tcW w:w="330" w:type="pct"/>
          </w:tcPr>
          <w:p w14:paraId="676861CA" w14:textId="77777777" w:rsidR="000D512F" w:rsidRPr="00676C4D" w:rsidRDefault="000D512F" w:rsidP="0052528F">
            <w:pPr>
              <w:jc w:val="center"/>
            </w:pPr>
            <w:r w:rsidRPr="00676C4D">
              <w:t>2.</w:t>
            </w:r>
          </w:p>
        </w:tc>
        <w:tc>
          <w:tcPr>
            <w:tcW w:w="3426" w:type="pct"/>
          </w:tcPr>
          <w:p w14:paraId="2A7C80B7" w14:textId="6AB36B1F" w:rsidR="000D512F" w:rsidRPr="00676C4D" w:rsidRDefault="0059650E" w:rsidP="0052528F">
            <w:r>
              <w:t>Ascent of sap</w:t>
            </w:r>
            <w:r w:rsidR="00D770FE">
              <w:t xml:space="preserve"> is known as _________.</w:t>
            </w:r>
          </w:p>
        </w:tc>
        <w:tc>
          <w:tcPr>
            <w:tcW w:w="461" w:type="pct"/>
            <w:vAlign w:val="center"/>
          </w:tcPr>
          <w:p w14:paraId="35097B62" w14:textId="77777777" w:rsidR="000D512F" w:rsidRPr="00EE6D7E" w:rsidRDefault="000D512F" w:rsidP="00EE6D7E">
            <w:pPr>
              <w:jc w:val="center"/>
            </w:pPr>
            <w:r w:rsidRPr="00EE6D7E">
              <w:t>CO2</w:t>
            </w:r>
          </w:p>
        </w:tc>
        <w:tc>
          <w:tcPr>
            <w:tcW w:w="335" w:type="pct"/>
            <w:vAlign w:val="center"/>
          </w:tcPr>
          <w:p w14:paraId="47CF2376" w14:textId="77777777" w:rsidR="000D512F" w:rsidRPr="00EE6D7E" w:rsidRDefault="000D512F" w:rsidP="00EE6D7E">
            <w:pPr>
              <w:jc w:val="center"/>
            </w:pPr>
            <w:r w:rsidRPr="00EE6D7E">
              <w:t>R</w:t>
            </w:r>
          </w:p>
        </w:tc>
        <w:tc>
          <w:tcPr>
            <w:tcW w:w="448" w:type="pct"/>
            <w:vAlign w:val="center"/>
          </w:tcPr>
          <w:p w14:paraId="70903CEE" w14:textId="77777777" w:rsidR="000D512F" w:rsidRPr="00EE6D7E" w:rsidRDefault="000D512F" w:rsidP="00EE6D7E">
            <w:pPr>
              <w:jc w:val="center"/>
            </w:pPr>
            <w:r w:rsidRPr="00EE6D7E">
              <w:t>1</w:t>
            </w:r>
          </w:p>
        </w:tc>
      </w:tr>
      <w:tr w:rsidR="00C42E85" w:rsidRPr="00676C4D" w14:paraId="60108701" w14:textId="77777777" w:rsidTr="00D770FE">
        <w:tc>
          <w:tcPr>
            <w:tcW w:w="330" w:type="pct"/>
          </w:tcPr>
          <w:p w14:paraId="56FCE51B" w14:textId="77777777" w:rsidR="000D512F" w:rsidRPr="00676C4D" w:rsidRDefault="000D512F" w:rsidP="0052528F">
            <w:pPr>
              <w:jc w:val="center"/>
            </w:pPr>
            <w:r w:rsidRPr="00676C4D">
              <w:t>3.</w:t>
            </w:r>
          </w:p>
        </w:tc>
        <w:tc>
          <w:tcPr>
            <w:tcW w:w="3426" w:type="pct"/>
          </w:tcPr>
          <w:p w14:paraId="3EEE2A81" w14:textId="1D1DC65C" w:rsidR="000D512F" w:rsidRPr="00676C4D" w:rsidRDefault="000D512F" w:rsidP="0059650E">
            <w:r w:rsidRPr="00B854F5">
              <w:t xml:space="preserve">The </w:t>
            </w:r>
            <w:r w:rsidR="0059650E">
              <w:t>site of light reaction of</w:t>
            </w:r>
            <w:r w:rsidRPr="00B854F5">
              <w:t xml:space="preserve"> photosynthesis is</w:t>
            </w:r>
            <w:r w:rsidR="00D770FE">
              <w:t xml:space="preserve"> __________.</w:t>
            </w:r>
          </w:p>
        </w:tc>
        <w:tc>
          <w:tcPr>
            <w:tcW w:w="461" w:type="pct"/>
            <w:vAlign w:val="center"/>
          </w:tcPr>
          <w:p w14:paraId="51E16DB4" w14:textId="77777777" w:rsidR="000D512F" w:rsidRPr="00EE6D7E" w:rsidRDefault="000D512F" w:rsidP="00EE6D7E">
            <w:pPr>
              <w:jc w:val="center"/>
            </w:pPr>
            <w:r w:rsidRPr="00EE6D7E">
              <w:t>CO4</w:t>
            </w:r>
          </w:p>
        </w:tc>
        <w:tc>
          <w:tcPr>
            <w:tcW w:w="335" w:type="pct"/>
            <w:vAlign w:val="center"/>
          </w:tcPr>
          <w:p w14:paraId="503A803C" w14:textId="77777777" w:rsidR="000D512F" w:rsidRPr="00EE6D7E" w:rsidRDefault="000D512F" w:rsidP="00EE6D7E">
            <w:pPr>
              <w:jc w:val="center"/>
            </w:pPr>
            <w:r w:rsidRPr="00EE6D7E">
              <w:t>R</w:t>
            </w:r>
          </w:p>
        </w:tc>
        <w:tc>
          <w:tcPr>
            <w:tcW w:w="448" w:type="pct"/>
            <w:vAlign w:val="center"/>
          </w:tcPr>
          <w:p w14:paraId="6F566293" w14:textId="77777777" w:rsidR="000D512F" w:rsidRPr="00EE6D7E" w:rsidRDefault="000D512F" w:rsidP="00EE6D7E">
            <w:pPr>
              <w:jc w:val="center"/>
            </w:pPr>
            <w:r w:rsidRPr="00EE6D7E">
              <w:t>1</w:t>
            </w:r>
          </w:p>
        </w:tc>
      </w:tr>
      <w:tr w:rsidR="00C42E85" w:rsidRPr="00676C4D" w14:paraId="6319E9F4" w14:textId="77777777" w:rsidTr="00D770FE">
        <w:tc>
          <w:tcPr>
            <w:tcW w:w="330" w:type="pct"/>
          </w:tcPr>
          <w:p w14:paraId="751816E3" w14:textId="77777777" w:rsidR="000D512F" w:rsidRPr="00676C4D" w:rsidRDefault="000D512F" w:rsidP="0052528F">
            <w:pPr>
              <w:jc w:val="center"/>
            </w:pPr>
            <w:r w:rsidRPr="00676C4D">
              <w:t>4.</w:t>
            </w:r>
          </w:p>
        </w:tc>
        <w:tc>
          <w:tcPr>
            <w:tcW w:w="3426" w:type="pct"/>
          </w:tcPr>
          <w:p w14:paraId="38330763" w14:textId="1A4F6E0C" w:rsidR="000D512F" w:rsidRPr="00676C4D" w:rsidRDefault="0059650E" w:rsidP="0052528F">
            <w:r>
              <w:t>Define osmosis with suitable example</w:t>
            </w:r>
            <w:r w:rsidR="00D770FE">
              <w:t>.</w:t>
            </w:r>
          </w:p>
        </w:tc>
        <w:tc>
          <w:tcPr>
            <w:tcW w:w="461" w:type="pct"/>
            <w:vAlign w:val="center"/>
          </w:tcPr>
          <w:p w14:paraId="18AF43CC" w14:textId="77777777" w:rsidR="000D512F" w:rsidRPr="00EE6D7E" w:rsidRDefault="000D512F" w:rsidP="00EE6D7E">
            <w:pPr>
              <w:jc w:val="center"/>
            </w:pPr>
            <w:r w:rsidRPr="00EE6D7E">
              <w:t>CO2</w:t>
            </w:r>
          </w:p>
        </w:tc>
        <w:tc>
          <w:tcPr>
            <w:tcW w:w="335" w:type="pct"/>
            <w:vAlign w:val="center"/>
          </w:tcPr>
          <w:p w14:paraId="16C8B2FE" w14:textId="77777777" w:rsidR="000D512F" w:rsidRPr="00EE6D7E" w:rsidRDefault="000D512F" w:rsidP="00EE6D7E">
            <w:pPr>
              <w:jc w:val="center"/>
            </w:pPr>
            <w:r w:rsidRPr="00EE6D7E">
              <w:t>R</w:t>
            </w:r>
          </w:p>
        </w:tc>
        <w:tc>
          <w:tcPr>
            <w:tcW w:w="448" w:type="pct"/>
            <w:vAlign w:val="center"/>
          </w:tcPr>
          <w:p w14:paraId="2C87717F" w14:textId="77777777" w:rsidR="000D512F" w:rsidRPr="00EE6D7E" w:rsidRDefault="000D512F" w:rsidP="00EE6D7E">
            <w:pPr>
              <w:jc w:val="center"/>
            </w:pPr>
            <w:r w:rsidRPr="00EE6D7E">
              <w:t>1</w:t>
            </w:r>
          </w:p>
        </w:tc>
      </w:tr>
      <w:tr w:rsidR="00C42E85" w:rsidRPr="00676C4D" w14:paraId="1B92D4B8" w14:textId="77777777" w:rsidTr="00D770FE">
        <w:tc>
          <w:tcPr>
            <w:tcW w:w="330" w:type="pct"/>
          </w:tcPr>
          <w:p w14:paraId="74312727" w14:textId="77777777" w:rsidR="000D512F" w:rsidRPr="00676C4D" w:rsidRDefault="000D512F" w:rsidP="0052528F">
            <w:pPr>
              <w:jc w:val="center"/>
            </w:pPr>
            <w:r w:rsidRPr="00676C4D">
              <w:t>5.</w:t>
            </w:r>
          </w:p>
        </w:tc>
        <w:tc>
          <w:tcPr>
            <w:tcW w:w="3426" w:type="pct"/>
          </w:tcPr>
          <w:p w14:paraId="1CB80A7E" w14:textId="796A9009" w:rsidR="000D512F" w:rsidRPr="00B854F5" w:rsidRDefault="000D512F" w:rsidP="0052528F">
            <w:pPr>
              <w:rPr>
                <w:sz w:val="22"/>
                <w:szCs w:val="22"/>
              </w:rPr>
            </w:pPr>
            <w:r w:rsidRPr="00B854F5">
              <w:rPr>
                <w:lang w:val="en-IN"/>
              </w:rPr>
              <w:t>The site of Dark reaction of photosynthesis is</w:t>
            </w:r>
            <w:r w:rsidR="00D770FE">
              <w:rPr>
                <w:lang w:val="en-IN"/>
              </w:rPr>
              <w:t xml:space="preserve"> __________.</w:t>
            </w:r>
          </w:p>
        </w:tc>
        <w:tc>
          <w:tcPr>
            <w:tcW w:w="461" w:type="pct"/>
            <w:vAlign w:val="center"/>
          </w:tcPr>
          <w:p w14:paraId="5B77390C" w14:textId="77777777" w:rsidR="000D512F" w:rsidRPr="00EE6D7E" w:rsidRDefault="000D512F" w:rsidP="00EE6D7E">
            <w:pPr>
              <w:jc w:val="center"/>
            </w:pPr>
            <w:r w:rsidRPr="00EE6D7E">
              <w:t>CO4</w:t>
            </w:r>
          </w:p>
        </w:tc>
        <w:tc>
          <w:tcPr>
            <w:tcW w:w="335" w:type="pct"/>
            <w:vAlign w:val="center"/>
          </w:tcPr>
          <w:p w14:paraId="07D460D2" w14:textId="77777777" w:rsidR="000D512F" w:rsidRPr="00EE6D7E" w:rsidRDefault="000D512F" w:rsidP="00EE6D7E">
            <w:pPr>
              <w:jc w:val="center"/>
            </w:pPr>
            <w:r w:rsidRPr="00EE6D7E">
              <w:t>U</w:t>
            </w:r>
          </w:p>
        </w:tc>
        <w:tc>
          <w:tcPr>
            <w:tcW w:w="448" w:type="pct"/>
            <w:vAlign w:val="center"/>
          </w:tcPr>
          <w:p w14:paraId="79931B7F" w14:textId="77777777" w:rsidR="000D512F" w:rsidRPr="00EE6D7E" w:rsidRDefault="000D512F" w:rsidP="00EE6D7E">
            <w:pPr>
              <w:jc w:val="center"/>
            </w:pPr>
            <w:r w:rsidRPr="00EE6D7E">
              <w:t>1</w:t>
            </w:r>
          </w:p>
        </w:tc>
      </w:tr>
      <w:tr w:rsidR="00C42E85" w:rsidRPr="00676C4D" w14:paraId="13161ABF" w14:textId="77777777" w:rsidTr="00D770FE">
        <w:tc>
          <w:tcPr>
            <w:tcW w:w="330" w:type="pct"/>
          </w:tcPr>
          <w:p w14:paraId="6AF75ACD" w14:textId="77777777" w:rsidR="000D512F" w:rsidRPr="00676C4D" w:rsidRDefault="000D512F" w:rsidP="0052528F">
            <w:pPr>
              <w:jc w:val="center"/>
            </w:pPr>
            <w:r w:rsidRPr="00676C4D">
              <w:t>6.</w:t>
            </w:r>
          </w:p>
        </w:tc>
        <w:tc>
          <w:tcPr>
            <w:tcW w:w="3426" w:type="pct"/>
          </w:tcPr>
          <w:p w14:paraId="2E636103" w14:textId="7E8F7AD8" w:rsidR="000D512F" w:rsidRPr="00676C4D" w:rsidRDefault="000D512F" w:rsidP="0052528F">
            <w:r w:rsidRPr="006D6D3D">
              <w:t>Latent heat of vaporization of water is</w:t>
            </w:r>
            <w:r w:rsidR="00D770FE">
              <w:t xml:space="preserve"> ____________.</w:t>
            </w:r>
          </w:p>
        </w:tc>
        <w:tc>
          <w:tcPr>
            <w:tcW w:w="461" w:type="pct"/>
            <w:vAlign w:val="center"/>
          </w:tcPr>
          <w:p w14:paraId="358D715A" w14:textId="77777777" w:rsidR="000D512F" w:rsidRPr="00EE6D7E" w:rsidRDefault="000D512F" w:rsidP="00EE6D7E">
            <w:pPr>
              <w:jc w:val="center"/>
            </w:pPr>
            <w:r w:rsidRPr="00EE6D7E">
              <w:t>CO1</w:t>
            </w:r>
          </w:p>
        </w:tc>
        <w:tc>
          <w:tcPr>
            <w:tcW w:w="335" w:type="pct"/>
            <w:vAlign w:val="center"/>
          </w:tcPr>
          <w:p w14:paraId="0E426B8E" w14:textId="77777777" w:rsidR="000D512F" w:rsidRPr="00EE6D7E" w:rsidRDefault="000D512F" w:rsidP="00EE6D7E">
            <w:pPr>
              <w:jc w:val="center"/>
            </w:pPr>
            <w:r w:rsidRPr="00EE6D7E">
              <w:t>R</w:t>
            </w:r>
          </w:p>
        </w:tc>
        <w:tc>
          <w:tcPr>
            <w:tcW w:w="448" w:type="pct"/>
            <w:vAlign w:val="center"/>
          </w:tcPr>
          <w:p w14:paraId="2524E29B" w14:textId="77777777" w:rsidR="000D512F" w:rsidRPr="00EE6D7E" w:rsidRDefault="000D512F" w:rsidP="00EE6D7E">
            <w:pPr>
              <w:jc w:val="center"/>
            </w:pPr>
            <w:r w:rsidRPr="00EE6D7E">
              <w:t>1</w:t>
            </w:r>
          </w:p>
        </w:tc>
      </w:tr>
      <w:tr w:rsidR="00C42E85" w:rsidRPr="00676C4D" w14:paraId="4A3C01F4" w14:textId="77777777" w:rsidTr="00D770FE">
        <w:tc>
          <w:tcPr>
            <w:tcW w:w="330" w:type="pct"/>
          </w:tcPr>
          <w:p w14:paraId="520CBAF9" w14:textId="77777777" w:rsidR="000D512F" w:rsidRPr="00676C4D" w:rsidRDefault="000D512F" w:rsidP="0052528F">
            <w:pPr>
              <w:jc w:val="center"/>
            </w:pPr>
            <w:r w:rsidRPr="00676C4D">
              <w:t>7.</w:t>
            </w:r>
          </w:p>
        </w:tc>
        <w:tc>
          <w:tcPr>
            <w:tcW w:w="3426" w:type="pct"/>
          </w:tcPr>
          <w:p w14:paraId="4D6DB507" w14:textId="0599C77A" w:rsidR="000D512F" w:rsidRPr="00676C4D" w:rsidRDefault="000D512F" w:rsidP="0052528F">
            <w:r w:rsidRPr="006D6D3D">
              <w:t>Example for stomatal closing type of antitranspirants</w:t>
            </w:r>
            <w:r w:rsidR="00D770FE">
              <w:t xml:space="preserve"> __________.</w:t>
            </w:r>
          </w:p>
        </w:tc>
        <w:tc>
          <w:tcPr>
            <w:tcW w:w="461" w:type="pct"/>
            <w:vAlign w:val="center"/>
          </w:tcPr>
          <w:p w14:paraId="04C6ADD4" w14:textId="77777777" w:rsidR="000D512F" w:rsidRPr="00EE6D7E" w:rsidRDefault="000D512F" w:rsidP="00EE6D7E">
            <w:pPr>
              <w:jc w:val="center"/>
            </w:pPr>
            <w:r w:rsidRPr="00EE6D7E">
              <w:t>CO3</w:t>
            </w:r>
          </w:p>
        </w:tc>
        <w:tc>
          <w:tcPr>
            <w:tcW w:w="335" w:type="pct"/>
            <w:vAlign w:val="center"/>
          </w:tcPr>
          <w:p w14:paraId="55076127" w14:textId="25D1EC56" w:rsidR="000D512F" w:rsidRPr="00EE6D7E" w:rsidRDefault="00513595" w:rsidP="00EE6D7E">
            <w:pPr>
              <w:jc w:val="center"/>
            </w:pPr>
            <w:r w:rsidRPr="00EE6D7E">
              <w:t>A</w:t>
            </w:r>
          </w:p>
        </w:tc>
        <w:tc>
          <w:tcPr>
            <w:tcW w:w="448" w:type="pct"/>
            <w:vAlign w:val="center"/>
          </w:tcPr>
          <w:p w14:paraId="1726E56B" w14:textId="77777777" w:rsidR="000D512F" w:rsidRPr="00EE6D7E" w:rsidRDefault="000D512F" w:rsidP="00EE6D7E">
            <w:pPr>
              <w:jc w:val="center"/>
            </w:pPr>
            <w:r w:rsidRPr="00EE6D7E">
              <w:t>1</w:t>
            </w:r>
          </w:p>
        </w:tc>
      </w:tr>
      <w:tr w:rsidR="00C42E85" w:rsidRPr="00676C4D" w14:paraId="0F12B028" w14:textId="77777777" w:rsidTr="00D770FE">
        <w:tc>
          <w:tcPr>
            <w:tcW w:w="330" w:type="pct"/>
          </w:tcPr>
          <w:p w14:paraId="7B23BD70" w14:textId="77777777" w:rsidR="000D512F" w:rsidRPr="00676C4D" w:rsidRDefault="000D512F" w:rsidP="0052528F">
            <w:pPr>
              <w:jc w:val="center"/>
            </w:pPr>
            <w:r w:rsidRPr="00676C4D">
              <w:t>8.</w:t>
            </w:r>
          </w:p>
        </w:tc>
        <w:tc>
          <w:tcPr>
            <w:tcW w:w="3426" w:type="pct"/>
          </w:tcPr>
          <w:p w14:paraId="25275CB0" w14:textId="76B861DF" w:rsidR="000D512F" w:rsidRPr="00E731DA" w:rsidRDefault="0059650E" w:rsidP="0052528F">
            <w:pPr>
              <w:rPr>
                <w:sz w:val="22"/>
                <w:szCs w:val="22"/>
              </w:rPr>
            </w:pPr>
            <w:r>
              <w:rPr>
                <w:lang w:val="en-IN"/>
              </w:rPr>
              <w:t>Unit of Crop Growth Rate</w:t>
            </w:r>
            <w:r w:rsidR="000D512F" w:rsidRPr="006D6D3D">
              <w:rPr>
                <w:lang w:val="en-IN"/>
              </w:rPr>
              <w:t xml:space="preserve"> is</w:t>
            </w:r>
            <w:r w:rsidR="00D770FE">
              <w:rPr>
                <w:lang w:val="en-IN"/>
              </w:rPr>
              <w:t xml:space="preserve"> _____________.</w:t>
            </w:r>
          </w:p>
        </w:tc>
        <w:tc>
          <w:tcPr>
            <w:tcW w:w="461" w:type="pct"/>
            <w:vAlign w:val="center"/>
          </w:tcPr>
          <w:p w14:paraId="721B8E19" w14:textId="77777777" w:rsidR="000D512F" w:rsidRPr="00EE6D7E" w:rsidRDefault="000D512F" w:rsidP="00EE6D7E">
            <w:pPr>
              <w:jc w:val="center"/>
            </w:pPr>
            <w:r w:rsidRPr="00EE6D7E">
              <w:t>CO5</w:t>
            </w:r>
          </w:p>
        </w:tc>
        <w:tc>
          <w:tcPr>
            <w:tcW w:w="335" w:type="pct"/>
            <w:vAlign w:val="center"/>
          </w:tcPr>
          <w:p w14:paraId="26273DD5" w14:textId="77777777" w:rsidR="000D512F" w:rsidRPr="00EE6D7E" w:rsidRDefault="000D512F" w:rsidP="00EE6D7E">
            <w:pPr>
              <w:jc w:val="center"/>
            </w:pPr>
            <w:r w:rsidRPr="00EE6D7E">
              <w:t>R</w:t>
            </w:r>
          </w:p>
        </w:tc>
        <w:tc>
          <w:tcPr>
            <w:tcW w:w="448" w:type="pct"/>
            <w:vAlign w:val="center"/>
          </w:tcPr>
          <w:p w14:paraId="4A7BEBD2" w14:textId="77777777" w:rsidR="000D512F" w:rsidRPr="00EE6D7E" w:rsidRDefault="000D512F" w:rsidP="00EE6D7E">
            <w:pPr>
              <w:jc w:val="center"/>
            </w:pPr>
            <w:r w:rsidRPr="00EE6D7E">
              <w:t>1</w:t>
            </w:r>
          </w:p>
        </w:tc>
      </w:tr>
      <w:tr w:rsidR="00C42E85" w:rsidRPr="00676C4D" w14:paraId="66A86275" w14:textId="77777777" w:rsidTr="00D770FE">
        <w:tc>
          <w:tcPr>
            <w:tcW w:w="330" w:type="pct"/>
          </w:tcPr>
          <w:p w14:paraId="5AFCB257" w14:textId="77777777" w:rsidR="000D512F" w:rsidRPr="00676C4D" w:rsidRDefault="000D512F" w:rsidP="0052528F">
            <w:pPr>
              <w:jc w:val="center"/>
            </w:pPr>
            <w:r w:rsidRPr="00676C4D">
              <w:t>9.</w:t>
            </w:r>
          </w:p>
        </w:tc>
        <w:tc>
          <w:tcPr>
            <w:tcW w:w="3426" w:type="pct"/>
          </w:tcPr>
          <w:p w14:paraId="2B529C35" w14:textId="1A8F9FAD" w:rsidR="000D512F" w:rsidRPr="00E731DA" w:rsidRDefault="000D512F" w:rsidP="00E731DA">
            <w:pPr>
              <w:rPr>
                <w:sz w:val="22"/>
                <w:szCs w:val="22"/>
              </w:rPr>
            </w:pPr>
            <w:r>
              <w:rPr>
                <w:lang w:val="en-IN"/>
              </w:rPr>
              <w:t>Explain the role of water in plants</w:t>
            </w:r>
            <w:r w:rsidR="00D770FE">
              <w:rPr>
                <w:lang w:val="en-IN"/>
              </w:rPr>
              <w:t>.</w:t>
            </w:r>
          </w:p>
        </w:tc>
        <w:tc>
          <w:tcPr>
            <w:tcW w:w="461" w:type="pct"/>
            <w:vAlign w:val="center"/>
          </w:tcPr>
          <w:p w14:paraId="1B3F669C" w14:textId="77777777" w:rsidR="000D512F" w:rsidRPr="00EE6D7E" w:rsidRDefault="000D512F" w:rsidP="00EE6D7E">
            <w:pPr>
              <w:jc w:val="center"/>
            </w:pPr>
            <w:r w:rsidRPr="00EE6D7E">
              <w:t>CO3</w:t>
            </w:r>
          </w:p>
        </w:tc>
        <w:tc>
          <w:tcPr>
            <w:tcW w:w="335" w:type="pct"/>
            <w:vAlign w:val="center"/>
          </w:tcPr>
          <w:p w14:paraId="6A5041D7" w14:textId="77777777" w:rsidR="000D512F" w:rsidRPr="00EE6D7E" w:rsidRDefault="000D512F" w:rsidP="00EE6D7E">
            <w:pPr>
              <w:jc w:val="center"/>
            </w:pPr>
            <w:r w:rsidRPr="00EE6D7E">
              <w:t>U</w:t>
            </w:r>
          </w:p>
        </w:tc>
        <w:tc>
          <w:tcPr>
            <w:tcW w:w="448" w:type="pct"/>
            <w:vAlign w:val="center"/>
          </w:tcPr>
          <w:p w14:paraId="23FAC6C6" w14:textId="77777777" w:rsidR="000D512F" w:rsidRPr="00EE6D7E" w:rsidRDefault="000D512F" w:rsidP="00EE6D7E">
            <w:pPr>
              <w:jc w:val="center"/>
            </w:pPr>
            <w:r w:rsidRPr="00EE6D7E">
              <w:t>1</w:t>
            </w:r>
          </w:p>
        </w:tc>
      </w:tr>
      <w:tr w:rsidR="00C42E85" w:rsidRPr="00676C4D" w14:paraId="21F602CE" w14:textId="77777777" w:rsidTr="00D770FE">
        <w:tc>
          <w:tcPr>
            <w:tcW w:w="330" w:type="pct"/>
          </w:tcPr>
          <w:p w14:paraId="64D61C1C" w14:textId="77777777" w:rsidR="000D512F" w:rsidRPr="00676C4D" w:rsidRDefault="000D512F" w:rsidP="0052528F">
            <w:pPr>
              <w:jc w:val="center"/>
            </w:pPr>
            <w:r w:rsidRPr="00676C4D">
              <w:t>10.</w:t>
            </w:r>
          </w:p>
        </w:tc>
        <w:tc>
          <w:tcPr>
            <w:tcW w:w="3426" w:type="pct"/>
          </w:tcPr>
          <w:p w14:paraId="050156CF" w14:textId="12ED6679" w:rsidR="000D512F" w:rsidRPr="00676C4D" w:rsidRDefault="000D512F" w:rsidP="0059650E">
            <w:r>
              <w:t xml:space="preserve">Define transpiration and </w:t>
            </w:r>
            <w:r w:rsidR="0059650E">
              <w:t>guttation</w:t>
            </w:r>
            <w:r w:rsidR="00D770FE">
              <w:t>.</w:t>
            </w:r>
          </w:p>
        </w:tc>
        <w:tc>
          <w:tcPr>
            <w:tcW w:w="461" w:type="pct"/>
            <w:vAlign w:val="center"/>
          </w:tcPr>
          <w:p w14:paraId="1F6C079C" w14:textId="77777777" w:rsidR="000D512F" w:rsidRPr="00EE6D7E" w:rsidRDefault="000D512F" w:rsidP="00EE6D7E">
            <w:pPr>
              <w:jc w:val="center"/>
            </w:pPr>
            <w:r w:rsidRPr="00EE6D7E">
              <w:t>CO2</w:t>
            </w:r>
          </w:p>
        </w:tc>
        <w:tc>
          <w:tcPr>
            <w:tcW w:w="335" w:type="pct"/>
            <w:vAlign w:val="center"/>
          </w:tcPr>
          <w:p w14:paraId="0E6CBF4C" w14:textId="77777777" w:rsidR="000D512F" w:rsidRPr="00EE6D7E" w:rsidRDefault="000D512F" w:rsidP="00EE6D7E">
            <w:pPr>
              <w:jc w:val="center"/>
            </w:pPr>
            <w:r w:rsidRPr="00EE6D7E">
              <w:t>U</w:t>
            </w:r>
          </w:p>
        </w:tc>
        <w:tc>
          <w:tcPr>
            <w:tcW w:w="448" w:type="pct"/>
            <w:vAlign w:val="center"/>
          </w:tcPr>
          <w:p w14:paraId="7CF36EFE" w14:textId="77777777" w:rsidR="000D512F" w:rsidRPr="00EE6D7E" w:rsidRDefault="000D512F" w:rsidP="00EE6D7E">
            <w:pPr>
              <w:jc w:val="center"/>
            </w:pPr>
            <w:r w:rsidRPr="00EE6D7E">
              <w:t>1</w:t>
            </w:r>
          </w:p>
        </w:tc>
      </w:tr>
      <w:tr w:rsidR="00C42E85" w:rsidRPr="00676C4D" w14:paraId="7FF0E88C" w14:textId="77777777" w:rsidTr="00D770FE">
        <w:tc>
          <w:tcPr>
            <w:tcW w:w="330" w:type="pct"/>
          </w:tcPr>
          <w:p w14:paraId="75D66E7A" w14:textId="77777777" w:rsidR="000D512F" w:rsidRPr="00676C4D" w:rsidRDefault="000D512F" w:rsidP="00302CEF">
            <w:pPr>
              <w:jc w:val="center"/>
            </w:pPr>
            <w:r>
              <w:t>11.</w:t>
            </w:r>
          </w:p>
        </w:tc>
        <w:tc>
          <w:tcPr>
            <w:tcW w:w="3426" w:type="pct"/>
          </w:tcPr>
          <w:p w14:paraId="3E592FC3" w14:textId="46062F73" w:rsidR="000D512F" w:rsidRPr="00676C4D" w:rsidRDefault="000D512F" w:rsidP="00302CEF">
            <w:r w:rsidRPr="006D6D3D">
              <w:t xml:space="preserve">NAR </w:t>
            </w:r>
            <w:r w:rsidR="00513595">
              <w:t>x</w:t>
            </w:r>
            <w:r w:rsidRPr="006D6D3D">
              <w:t xml:space="preserve"> LAI =</w:t>
            </w:r>
            <w:r w:rsidR="00D770FE">
              <w:t>________.</w:t>
            </w:r>
          </w:p>
        </w:tc>
        <w:tc>
          <w:tcPr>
            <w:tcW w:w="461" w:type="pct"/>
            <w:vAlign w:val="center"/>
          </w:tcPr>
          <w:p w14:paraId="7E8A25FA" w14:textId="77777777" w:rsidR="000D512F" w:rsidRPr="00EE6D7E" w:rsidRDefault="000D512F" w:rsidP="00EE6D7E">
            <w:pPr>
              <w:jc w:val="center"/>
            </w:pPr>
            <w:r w:rsidRPr="00EE6D7E">
              <w:t>CO5</w:t>
            </w:r>
          </w:p>
        </w:tc>
        <w:tc>
          <w:tcPr>
            <w:tcW w:w="335" w:type="pct"/>
            <w:vAlign w:val="center"/>
          </w:tcPr>
          <w:p w14:paraId="14DFD55E" w14:textId="77777777" w:rsidR="000D512F" w:rsidRPr="00EE6D7E" w:rsidRDefault="000D512F" w:rsidP="00EE6D7E">
            <w:pPr>
              <w:jc w:val="center"/>
            </w:pPr>
            <w:r w:rsidRPr="00EE6D7E">
              <w:t>U</w:t>
            </w:r>
          </w:p>
        </w:tc>
        <w:tc>
          <w:tcPr>
            <w:tcW w:w="448" w:type="pct"/>
            <w:vAlign w:val="center"/>
          </w:tcPr>
          <w:p w14:paraId="6A094034" w14:textId="77777777" w:rsidR="000D512F" w:rsidRPr="00EE6D7E" w:rsidRDefault="000D512F" w:rsidP="00EE6D7E">
            <w:pPr>
              <w:jc w:val="center"/>
            </w:pPr>
            <w:r w:rsidRPr="00EE6D7E">
              <w:t>1</w:t>
            </w:r>
          </w:p>
        </w:tc>
      </w:tr>
      <w:tr w:rsidR="00C42E85" w:rsidRPr="00676C4D" w14:paraId="491E4DA0" w14:textId="77777777" w:rsidTr="00D770FE">
        <w:tc>
          <w:tcPr>
            <w:tcW w:w="330" w:type="pct"/>
          </w:tcPr>
          <w:p w14:paraId="58164502" w14:textId="77777777" w:rsidR="000D512F" w:rsidRPr="00676C4D" w:rsidRDefault="000D512F" w:rsidP="00302CEF">
            <w:pPr>
              <w:jc w:val="center"/>
            </w:pPr>
            <w:r>
              <w:t>12.</w:t>
            </w:r>
          </w:p>
        </w:tc>
        <w:tc>
          <w:tcPr>
            <w:tcW w:w="3426" w:type="pct"/>
          </w:tcPr>
          <w:p w14:paraId="69624B32" w14:textId="76572CBC" w:rsidR="000D512F" w:rsidRPr="00E731DA" w:rsidRDefault="0059650E" w:rsidP="00302CEF">
            <w:r>
              <w:rPr>
                <w:rFonts w:eastAsia="Calibri"/>
                <w:lang w:val="en-IN" w:eastAsia="zh-CN"/>
              </w:rPr>
              <w:t>Geeneral starvation</w:t>
            </w:r>
            <w:r w:rsidR="000D512F" w:rsidRPr="00E731DA">
              <w:rPr>
                <w:rFonts w:eastAsia="Calibri"/>
                <w:lang w:val="en-IN" w:eastAsia="zh-CN"/>
              </w:rPr>
              <w:t xml:space="preserve"> is due to the deficiency of</w:t>
            </w:r>
            <w:r w:rsidR="00C42E85">
              <w:rPr>
                <w:rFonts w:eastAsia="Calibri"/>
                <w:lang w:val="en-IN" w:eastAsia="zh-CN"/>
              </w:rPr>
              <w:t xml:space="preserve"> _____________</w:t>
            </w:r>
            <w:r w:rsidR="00D770FE">
              <w:rPr>
                <w:rFonts w:eastAsia="Calibri"/>
                <w:lang w:val="en-IN" w:eastAsia="zh-CN"/>
              </w:rPr>
              <w:t>.</w:t>
            </w:r>
          </w:p>
        </w:tc>
        <w:tc>
          <w:tcPr>
            <w:tcW w:w="461" w:type="pct"/>
            <w:vAlign w:val="center"/>
          </w:tcPr>
          <w:p w14:paraId="7AEBA576" w14:textId="77777777" w:rsidR="000D512F" w:rsidRPr="00EE6D7E" w:rsidRDefault="000D512F" w:rsidP="00EE6D7E">
            <w:pPr>
              <w:jc w:val="center"/>
            </w:pPr>
            <w:r w:rsidRPr="00EE6D7E">
              <w:t>CO3</w:t>
            </w:r>
          </w:p>
        </w:tc>
        <w:tc>
          <w:tcPr>
            <w:tcW w:w="335" w:type="pct"/>
            <w:vAlign w:val="center"/>
          </w:tcPr>
          <w:p w14:paraId="3D379A13" w14:textId="3F6BF7D4" w:rsidR="000D512F" w:rsidRPr="00EE6D7E" w:rsidRDefault="00513595" w:rsidP="00EE6D7E">
            <w:pPr>
              <w:jc w:val="center"/>
            </w:pPr>
            <w:r w:rsidRPr="00EE6D7E">
              <w:t>An</w:t>
            </w:r>
          </w:p>
        </w:tc>
        <w:tc>
          <w:tcPr>
            <w:tcW w:w="448" w:type="pct"/>
            <w:vAlign w:val="center"/>
          </w:tcPr>
          <w:p w14:paraId="191EAEA2" w14:textId="77777777" w:rsidR="000D512F" w:rsidRPr="00EE6D7E" w:rsidRDefault="000D512F" w:rsidP="00EE6D7E">
            <w:pPr>
              <w:jc w:val="center"/>
            </w:pPr>
            <w:r w:rsidRPr="00EE6D7E">
              <w:t>1</w:t>
            </w:r>
          </w:p>
        </w:tc>
      </w:tr>
      <w:tr w:rsidR="00C42E85" w:rsidRPr="00676C4D" w14:paraId="5F5F7CD7" w14:textId="77777777" w:rsidTr="00D770FE">
        <w:tc>
          <w:tcPr>
            <w:tcW w:w="330" w:type="pct"/>
          </w:tcPr>
          <w:p w14:paraId="2A94C59F" w14:textId="77777777" w:rsidR="000D512F" w:rsidRPr="00676C4D" w:rsidRDefault="000D512F" w:rsidP="00302CEF">
            <w:pPr>
              <w:jc w:val="center"/>
            </w:pPr>
            <w:r>
              <w:t>13.</w:t>
            </w:r>
          </w:p>
        </w:tc>
        <w:tc>
          <w:tcPr>
            <w:tcW w:w="3426" w:type="pct"/>
          </w:tcPr>
          <w:p w14:paraId="286E3E14" w14:textId="095C1FF6" w:rsidR="000D512F" w:rsidRPr="00E731DA" w:rsidRDefault="000D512F" w:rsidP="00302CEF">
            <w:r w:rsidRPr="00E731DA">
              <w:rPr>
                <w:rFonts w:eastAsia="Calibri"/>
                <w:lang w:val="en-IN" w:eastAsia="zh-CN"/>
              </w:rPr>
              <w:t>Father of Plant Physiology</w:t>
            </w:r>
            <w:r>
              <w:rPr>
                <w:rFonts w:eastAsia="Calibri"/>
                <w:lang w:val="en-IN" w:eastAsia="zh-CN"/>
              </w:rPr>
              <w:t xml:space="preserve"> ________________</w:t>
            </w:r>
            <w:r w:rsidR="00D770FE">
              <w:rPr>
                <w:rFonts w:eastAsia="Calibri"/>
                <w:lang w:val="en-IN" w:eastAsia="zh-CN"/>
              </w:rPr>
              <w:t>.</w:t>
            </w:r>
          </w:p>
        </w:tc>
        <w:tc>
          <w:tcPr>
            <w:tcW w:w="461" w:type="pct"/>
            <w:vAlign w:val="center"/>
          </w:tcPr>
          <w:p w14:paraId="28504C86" w14:textId="77777777" w:rsidR="000D512F" w:rsidRPr="00EE6D7E" w:rsidRDefault="000D512F" w:rsidP="00EE6D7E">
            <w:pPr>
              <w:jc w:val="center"/>
            </w:pPr>
            <w:r w:rsidRPr="00EE6D7E">
              <w:t>CO1</w:t>
            </w:r>
          </w:p>
        </w:tc>
        <w:tc>
          <w:tcPr>
            <w:tcW w:w="335" w:type="pct"/>
            <w:vAlign w:val="center"/>
          </w:tcPr>
          <w:p w14:paraId="2B94808E" w14:textId="77777777" w:rsidR="000D512F" w:rsidRPr="00EE6D7E" w:rsidRDefault="000D512F" w:rsidP="00EE6D7E">
            <w:pPr>
              <w:jc w:val="center"/>
            </w:pPr>
            <w:r w:rsidRPr="00EE6D7E">
              <w:t>R</w:t>
            </w:r>
          </w:p>
        </w:tc>
        <w:tc>
          <w:tcPr>
            <w:tcW w:w="448" w:type="pct"/>
            <w:vAlign w:val="center"/>
          </w:tcPr>
          <w:p w14:paraId="7B14932F" w14:textId="77777777" w:rsidR="000D512F" w:rsidRPr="00EE6D7E" w:rsidRDefault="000D512F" w:rsidP="00EE6D7E">
            <w:pPr>
              <w:jc w:val="center"/>
            </w:pPr>
            <w:r w:rsidRPr="00EE6D7E">
              <w:t>1</w:t>
            </w:r>
          </w:p>
        </w:tc>
      </w:tr>
      <w:tr w:rsidR="00C42E85" w:rsidRPr="00676C4D" w14:paraId="4CE8575D" w14:textId="77777777" w:rsidTr="00D770FE">
        <w:tc>
          <w:tcPr>
            <w:tcW w:w="330" w:type="pct"/>
          </w:tcPr>
          <w:p w14:paraId="6D452D3A" w14:textId="77777777" w:rsidR="000D512F" w:rsidRPr="00676C4D" w:rsidRDefault="000D512F" w:rsidP="00302CEF">
            <w:pPr>
              <w:jc w:val="center"/>
            </w:pPr>
            <w:r>
              <w:t>14.</w:t>
            </w:r>
          </w:p>
        </w:tc>
        <w:tc>
          <w:tcPr>
            <w:tcW w:w="3426" w:type="pct"/>
          </w:tcPr>
          <w:p w14:paraId="11E50435" w14:textId="2E42D6FE" w:rsidR="000D512F" w:rsidRPr="00676C4D" w:rsidRDefault="000D512F" w:rsidP="00302CEF">
            <w:r w:rsidRPr="00A00FF6">
              <w:rPr>
                <w:rFonts w:eastAsia="Calibri"/>
                <w:lang w:val="en-IN" w:eastAsia="zh-CN"/>
              </w:rPr>
              <w:t xml:space="preserve">Define </w:t>
            </w:r>
            <w:r>
              <w:rPr>
                <w:rFonts w:eastAsia="Calibri"/>
                <w:lang w:val="en-IN" w:eastAsia="zh-CN"/>
              </w:rPr>
              <w:t>p</w:t>
            </w:r>
            <w:r w:rsidRPr="00A00FF6">
              <w:rPr>
                <w:rFonts w:eastAsia="Calibri"/>
                <w:lang w:val="en-IN" w:eastAsia="zh-CN"/>
              </w:rPr>
              <w:t>hotolysis of water</w:t>
            </w:r>
            <w:r w:rsidR="00D770FE">
              <w:rPr>
                <w:rFonts w:eastAsia="Calibri"/>
                <w:lang w:val="en-IN" w:eastAsia="zh-CN"/>
              </w:rPr>
              <w:t>.</w:t>
            </w:r>
          </w:p>
        </w:tc>
        <w:tc>
          <w:tcPr>
            <w:tcW w:w="461" w:type="pct"/>
            <w:vAlign w:val="center"/>
          </w:tcPr>
          <w:p w14:paraId="19DF1BBB" w14:textId="77777777" w:rsidR="000D512F" w:rsidRPr="00EE6D7E" w:rsidRDefault="000D512F" w:rsidP="00EE6D7E">
            <w:pPr>
              <w:jc w:val="center"/>
            </w:pPr>
            <w:r w:rsidRPr="00EE6D7E">
              <w:t>CO4</w:t>
            </w:r>
          </w:p>
        </w:tc>
        <w:tc>
          <w:tcPr>
            <w:tcW w:w="335" w:type="pct"/>
            <w:vAlign w:val="center"/>
          </w:tcPr>
          <w:p w14:paraId="1F378A6F" w14:textId="77777777" w:rsidR="000D512F" w:rsidRPr="00EE6D7E" w:rsidRDefault="000D512F" w:rsidP="00EE6D7E">
            <w:pPr>
              <w:jc w:val="center"/>
            </w:pPr>
            <w:r w:rsidRPr="00EE6D7E">
              <w:t>R</w:t>
            </w:r>
          </w:p>
        </w:tc>
        <w:tc>
          <w:tcPr>
            <w:tcW w:w="448" w:type="pct"/>
            <w:vAlign w:val="center"/>
          </w:tcPr>
          <w:p w14:paraId="30C69253" w14:textId="77777777" w:rsidR="000D512F" w:rsidRPr="00EE6D7E" w:rsidRDefault="000D512F" w:rsidP="00EE6D7E">
            <w:pPr>
              <w:jc w:val="center"/>
            </w:pPr>
            <w:r w:rsidRPr="00EE6D7E">
              <w:t>1</w:t>
            </w:r>
          </w:p>
        </w:tc>
      </w:tr>
      <w:tr w:rsidR="00C42E85" w:rsidRPr="00676C4D" w14:paraId="205D6301" w14:textId="77777777" w:rsidTr="00D770FE">
        <w:tc>
          <w:tcPr>
            <w:tcW w:w="330" w:type="pct"/>
          </w:tcPr>
          <w:p w14:paraId="086C6321" w14:textId="77777777" w:rsidR="000D512F" w:rsidRPr="00676C4D" w:rsidRDefault="000D512F" w:rsidP="00302CEF">
            <w:pPr>
              <w:jc w:val="center"/>
            </w:pPr>
            <w:r>
              <w:t>15.</w:t>
            </w:r>
          </w:p>
        </w:tc>
        <w:tc>
          <w:tcPr>
            <w:tcW w:w="3426" w:type="pct"/>
          </w:tcPr>
          <w:p w14:paraId="4123A262" w14:textId="5C68B8E0" w:rsidR="000D512F" w:rsidRPr="00A00FF6" w:rsidRDefault="000D512F" w:rsidP="00D770FE">
            <w:r w:rsidRPr="00A00FF6">
              <w:rPr>
                <w:rFonts w:eastAsia="Calibri"/>
                <w:lang w:val="en-IN" w:eastAsia="zh-CN"/>
              </w:rPr>
              <w:t xml:space="preserve">Define </w:t>
            </w:r>
            <w:r>
              <w:rPr>
                <w:rFonts w:eastAsia="Calibri"/>
                <w:lang w:val="en-IN" w:eastAsia="zh-CN"/>
              </w:rPr>
              <w:t>seed viability</w:t>
            </w:r>
            <w:r w:rsidR="00D770FE">
              <w:rPr>
                <w:rFonts w:eastAsia="Calibri"/>
                <w:lang w:val="en-IN" w:eastAsia="zh-CN"/>
              </w:rPr>
              <w:t>.</w:t>
            </w:r>
          </w:p>
        </w:tc>
        <w:tc>
          <w:tcPr>
            <w:tcW w:w="461" w:type="pct"/>
            <w:vAlign w:val="center"/>
          </w:tcPr>
          <w:p w14:paraId="0F1968B0" w14:textId="77777777" w:rsidR="000D512F" w:rsidRPr="00EE6D7E" w:rsidRDefault="000D512F" w:rsidP="00EE6D7E">
            <w:pPr>
              <w:jc w:val="center"/>
            </w:pPr>
            <w:r w:rsidRPr="00EE6D7E">
              <w:t>CO1</w:t>
            </w:r>
          </w:p>
        </w:tc>
        <w:tc>
          <w:tcPr>
            <w:tcW w:w="335" w:type="pct"/>
            <w:vAlign w:val="center"/>
          </w:tcPr>
          <w:p w14:paraId="5CD1EEAB" w14:textId="77777777" w:rsidR="000D512F" w:rsidRPr="00EE6D7E" w:rsidRDefault="000D512F" w:rsidP="00EE6D7E">
            <w:pPr>
              <w:jc w:val="center"/>
            </w:pPr>
            <w:r w:rsidRPr="00EE6D7E">
              <w:t>U</w:t>
            </w:r>
          </w:p>
        </w:tc>
        <w:tc>
          <w:tcPr>
            <w:tcW w:w="448" w:type="pct"/>
            <w:vAlign w:val="center"/>
          </w:tcPr>
          <w:p w14:paraId="7CBE01F1" w14:textId="77777777" w:rsidR="000D512F" w:rsidRPr="00EE6D7E" w:rsidRDefault="000D512F" w:rsidP="00EE6D7E">
            <w:pPr>
              <w:jc w:val="center"/>
            </w:pPr>
            <w:r w:rsidRPr="00EE6D7E">
              <w:t>1</w:t>
            </w:r>
          </w:p>
        </w:tc>
      </w:tr>
      <w:tr w:rsidR="00C42E85" w:rsidRPr="00676C4D" w14:paraId="03107796" w14:textId="77777777" w:rsidTr="00D770FE">
        <w:tc>
          <w:tcPr>
            <w:tcW w:w="330" w:type="pct"/>
          </w:tcPr>
          <w:p w14:paraId="39ABD8EF" w14:textId="77777777" w:rsidR="000D512F" w:rsidRPr="00676C4D" w:rsidRDefault="000D512F" w:rsidP="00302CEF">
            <w:pPr>
              <w:jc w:val="center"/>
            </w:pPr>
            <w:r>
              <w:t>16.</w:t>
            </w:r>
          </w:p>
        </w:tc>
        <w:tc>
          <w:tcPr>
            <w:tcW w:w="3426" w:type="pct"/>
          </w:tcPr>
          <w:p w14:paraId="10AE0BD0" w14:textId="38894756" w:rsidR="000D512F" w:rsidRPr="00A00FF6" w:rsidRDefault="000D512F" w:rsidP="00A00FF6">
            <w:r w:rsidRPr="006D6D3D">
              <w:t>The most abundant protein in the plant world is</w:t>
            </w:r>
            <w:r>
              <w:t xml:space="preserve"> ____________</w:t>
            </w:r>
            <w:r w:rsidR="00D770FE">
              <w:t>.</w:t>
            </w:r>
          </w:p>
        </w:tc>
        <w:tc>
          <w:tcPr>
            <w:tcW w:w="461" w:type="pct"/>
            <w:vAlign w:val="center"/>
          </w:tcPr>
          <w:p w14:paraId="0007ECE1" w14:textId="77777777" w:rsidR="000D512F" w:rsidRPr="00EE6D7E" w:rsidRDefault="000D512F" w:rsidP="00EE6D7E">
            <w:pPr>
              <w:jc w:val="center"/>
            </w:pPr>
            <w:r w:rsidRPr="00EE6D7E">
              <w:t>CO4</w:t>
            </w:r>
          </w:p>
        </w:tc>
        <w:tc>
          <w:tcPr>
            <w:tcW w:w="335" w:type="pct"/>
            <w:vAlign w:val="center"/>
          </w:tcPr>
          <w:p w14:paraId="4B171DB3" w14:textId="77777777" w:rsidR="000D512F" w:rsidRPr="00EE6D7E" w:rsidRDefault="000D512F" w:rsidP="00EE6D7E">
            <w:pPr>
              <w:jc w:val="center"/>
            </w:pPr>
            <w:r w:rsidRPr="00EE6D7E">
              <w:t>R</w:t>
            </w:r>
          </w:p>
        </w:tc>
        <w:tc>
          <w:tcPr>
            <w:tcW w:w="448" w:type="pct"/>
            <w:vAlign w:val="center"/>
          </w:tcPr>
          <w:p w14:paraId="50DB2B14" w14:textId="77777777" w:rsidR="000D512F" w:rsidRPr="00EE6D7E" w:rsidRDefault="000D512F" w:rsidP="00EE6D7E">
            <w:pPr>
              <w:jc w:val="center"/>
            </w:pPr>
            <w:r w:rsidRPr="00EE6D7E">
              <w:t>1</w:t>
            </w:r>
          </w:p>
        </w:tc>
      </w:tr>
      <w:tr w:rsidR="00C42E85" w:rsidRPr="00676C4D" w14:paraId="5B017FEB" w14:textId="77777777" w:rsidTr="00D770FE">
        <w:tc>
          <w:tcPr>
            <w:tcW w:w="330" w:type="pct"/>
          </w:tcPr>
          <w:p w14:paraId="29C85663" w14:textId="77777777" w:rsidR="000D512F" w:rsidRPr="00676C4D" w:rsidRDefault="000D512F" w:rsidP="00302CEF">
            <w:pPr>
              <w:jc w:val="center"/>
            </w:pPr>
            <w:r>
              <w:t>17.</w:t>
            </w:r>
          </w:p>
        </w:tc>
        <w:tc>
          <w:tcPr>
            <w:tcW w:w="3426" w:type="pct"/>
          </w:tcPr>
          <w:p w14:paraId="05A6E3D8" w14:textId="05827F8B" w:rsidR="000D512F" w:rsidRPr="00C42E85" w:rsidRDefault="0059650E" w:rsidP="00302CEF">
            <w:r>
              <w:rPr>
                <w:rFonts w:eastAsia="Calibri"/>
                <w:lang w:val="en-IN" w:eastAsia="zh-CN"/>
              </w:rPr>
              <w:t xml:space="preserve">Define </w:t>
            </w:r>
            <w:r w:rsidR="000D512F" w:rsidRPr="00C42E85">
              <w:rPr>
                <w:rFonts w:eastAsia="Calibri"/>
                <w:lang w:val="en-IN" w:eastAsia="zh-CN"/>
              </w:rPr>
              <w:t>respiration</w:t>
            </w:r>
            <w:r w:rsidR="00D770FE">
              <w:rPr>
                <w:rFonts w:eastAsia="Calibri"/>
                <w:lang w:val="en-IN" w:eastAsia="zh-CN"/>
              </w:rPr>
              <w:t>.</w:t>
            </w:r>
          </w:p>
        </w:tc>
        <w:tc>
          <w:tcPr>
            <w:tcW w:w="461" w:type="pct"/>
            <w:vAlign w:val="center"/>
          </w:tcPr>
          <w:p w14:paraId="6E7F91B5" w14:textId="77777777" w:rsidR="000D512F" w:rsidRPr="00EE6D7E" w:rsidRDefault="000D512F" w:rsidP="00EE6D7E">
            <w:pPr>
              <w:jc w:val="center"/>
            </w:pPr>
            <w:r w:rsidRPr="00EE6D7E">
              <w:t>CO4</w:t>
            </w:r>
          </w:p>
        </w:tc>
        <w:tc>
          <w:tcPr>
            <w:tcW w:w="335" w:type="pct"/>
            <w:vAlign w:val="center"/>
          </w:tcPr>
          <w:p w14:paraId="2F05CE75" w14:textId="77777777" w:rsidR="000D512F" w:rsidRPr="00EE6D7E" w:rsidRDefault="000D512F" w:rsidP="00EE6D7E">
            <w:pPr>
              <w:jc w:val="center"/>
            </w:pPr>
            <w:r w:rsidRPr="00EE6D7E">
              <w:t>U</w:t>
            </w:r>
          </w:p>
        </w:tc>
        <w:tc>
          <w:tcPr>
            <w:tcW w:w="448" w:type="pct"/>
            <w:vAlign w:val="center"/>
          </w:tcPr>
          <w:p w14:paraId="0CCE222B" w14:textId="77777777" w:rsidR="000D512F" w:rsidRPr="00EE6D7E" w:rsidRDefault="000D512F" w:rsidP="00EE6D7E">
            <w:pPr>
              <w:jc w:val="center"/>
            </w:pPr>
            <w:r w:rsidRPr="00EE6D7E">
              <w:t>1</w:t>
            </w:r>
          </w:p>
        </w:tc>
      </w:tr>
      <w:tr w:rsidR="00C42E85" w:rsidRPr="00676C4D" w14:paraId="72646D46" w14:textId="77777777" w:rsidTr="00D770FE">
        <w:tc>
          <w:tcPr>
            <w:tcW w:w="330" w:type="pct"/>
          </w:tcPr>
          <w:p w14:paraId="63955254" w14:textId="77777777" w:rsidR="000D512F" w:rsidRPr="00676C4D" w:rsidRDefault="000D512F" w:rsidP="00302CEF">
            <w:pPr>
              <w:jc w:val="center"/>
            </w:pPr>
            <w:r>
              <w:t>18.</w:t>
            </w:r>
          </w:p>
        </w:tc>
        <w:tc>
          <w:tcPr>
            <w:tcW w:w="3426" w:type="pct"/>
          </w:tcPr>
          <w:p w14:paraId="7284594C" w14:textId="7A63AE0A" w:rsidR="000D512F" w:rsidRPr="00A00FF6" w:rsidRDefault="000D512F" w:rsidP="00302CEF">
            <w:r w:rsidRPr="006D6D3D">
              <w:rPr>
                <w:rFonts w:eastAsia="Calibri"/>
                <w:lang w:val="en-IN" w:eastAsia="zh-CN"/>
              </w:rPr>
              <w:t>Swelling of wooden doors during rai</w:t>
            </w:r>
            <w:r w:rsidR="00C42E85">
              <w:rPr>
                <w:rFonts w:eastAsia="Calibri"/>
                <w:lang w:val="en-IN" w:eastAsia="zh-CN"/>
              </w:rPr>
              <w:t>ny season is due to___________</w:t>
            </w:r>
            <w:r w:rsidR="00D770FE">
              <w:rPr>
                <w:rFonts w:eastAsia="Calibri"/>
                <w:lang w:val="en-IN" w:eastAsia="zh-CN"/>
              </w:rPr>
              <w:t>.</w:t>
            </w:r>
          </w:p>
        </w:tc>
        <w:tc>
          <w:tcPr>
            <w:tcW w:w="461" w:type="pct"/>
            <w:vAlign w:val="center"/>
          </w:tcPr>
          <w:p w14:paraId="5A62B151" w14:textId="77777777" w:rsidR="000D512F" w:rsidRPr="00EE6D7E" w:rsidRDefault="000D512F" w:rsidP="00EE6D7E">
            <w:pPr>
              <w:jc w:val="center"/>
            </w:pPr>
            <w:r w:rsidRPr="00EE6D7E">
              <w:t>CO3</w:t>
            </w:r>
          </w:p>
        </w:tc>
        <w:tc>
          <w:tcPr>
            <w:tcW w:w="335" w:type="pct"/>
            <w:vAlign w:val="center"/>
          </w:tcPr>
          <w:p w14:paraId="1739623F" w14:textId="6C5CABAB" w:rsidR="000D512F" w:rsidRPr="00EE6D7E" w:rsidRDefault="00513595" w:rsidP="00EE6D7E">
            <w:pPr>
              <w:jc w:val="center"/>
            </w:pPr>
            <w:r w:rsidRPr="00EE6D7E">
              <w:t>An</w:t>
            </w:r>
          </w:p>
        </w:tc>
        <w:tc>
          <w:tcPr>
            <w:tcW w:w="448" w:type="pct"/>
            <w:vAlign w:val="center"/>
          </w:tcPr>
          <w:p w14:paraId="0F7ABAFE" w14:textId="77777777" w:rsidR="000D512F" w:rsidRPr="00EE6D7E" w:rsidRDefault="000D512F" w:rsidP="00EE6D7E">
            <w:pPr>
              <w:jc w:val="center"/>
            </w:pPr>
            <w:r w:rsidRPr="00EE6D7E">
              <w:t>1</w:t>
            </w:r>
          </w:p>
        </w:tc>
      </w:tr>
      <w:tr w:rsidR="00C42E85" w:rsidRPr="00676C4D" w14:paraId="617F187E" w14:textId="77777777" w:rsidTr="00D770FE">
        <w:trPr>
          <w:trHeight w:val="294"/>
        </w:trPr>
        <w:tc>
          <w:tcPr>
            <w:tcW w:w="330" w:type="pct"/>
          </w:tcPr>
          <w:p w14:paraId="11C10FD1" w14:textId="77777777" w:rsidR="000D512F" w:rsidRPr="00676C4D" w:rsidRDefault="000D512F" w:rsidP="00302CEF">
            <w:pPr>
              <w:jc w:val="center"/>
            </w:pPr>
            <w:r>
              <w:t>19.</w:t>
            </w:r>
          </w:p>
        </w:tc>
        <w:tc>
          <w:tcPr>
            <w:tcW w:w="3426" w:type="pct"/>
          </w:tcPr>
          <w:p w14:paraId="3688824B" w14:textId="78F03456" w:rsidR="000D512F" w:rsidRPr="00315BA9" w:rsidRDefault="0059650E" w:rsidP="00302CEF">
            <w:r w:rsidRPr="0059650E">
              <w:rPr>
                <w:rFonts w:eastAsia="Calibri"/>
                <w:lang w:val="en-IN" w:eastAsia="zh-CN"/>
              </w:rPr>
              <w:t>Which organelle is the control center of the cell?</w:t>
            </w:r>
          </w:p>
        </w:tc>
        <w:tc>
          <w:tcPr>
            <w:tcW w:w="461" w:type="pct"/>
            <w:vAlign w:val="center"/>
          </w:tcPr>
          <w:p w14:paraId="2DFB4805" w14:textId="77777777" w:rsidR="000D512F" w:rsidRPr="00EE6D7E" w:rsidRDefault="000D512F" w:rsidP="00EE6D7E">
            <w:pPr>
              <w:jc w:val="center"/>
            </w:pPr>
            <w:r w:rsidRPr="00EE6D7E">
              <w:t>CO5</w:t>
            </w:r>
          </w:p>
        </w:tc>
        <w:tc>
          <w:tcPr>
            <w:tcW w:w="335" w:type="pct"/>
            <w:vAlign w:val="center"/>
          </w:tcPr>
          <w:p w14:paraId="1C06BA51" w14:textId="77777777" w:rsidR="000D512F" w:rsidRPr="00EE6D7E" w:rsidRDefault="000D512F" w:rsidP="00EE6D7E">
            <w:pPr>
              <w:jc w:val="center"/>
            </w:pPr>
            <w:r w:rsidRPr="00EE6D7E">
              <w:t>U</w:t>
            </w:r>
          </w:p>
        </w:tc>
        <w:tc>
          <w:tcPr>
            <w:tcW w:w="448" w:type="pct"/>
            <w:vAlign w:val="center"/>
          </w:tcPr>
          <w:p w14:paraId="49266860" w14:textId="77777777" w:rsidR="000D512F" w:rsidRPr="00EE6D7E" w:rsidRDefault="000D512F" w:rsidP="00EE6D7E">
            <w:pPr>
              <w:jc w:val="center"/>
            </w:pPr>
            <w:r w:rsidRPr="00EE6D7E">
              <w:t>1</w:t>
            </w:r>
          </w:p>
        </w:tc>
      </w:tr>
      <w:tr w:rsidR="00C42E85" w:rsidRPr="00676C4D" w14:paraId="198856E5" w14:textId="77777777" w:rsidTr="00D770FE">
        <w:tc>
          <w:tcPr>
            <w:tcW w:w="330" w:type="pct"/>
          </w:tcPr>
          <w:p w14:paraId="63DB9002" w14:textId="77777777" w:rsidR="000D512F" w:rsidRDefault="000D512F" w:rsidP="00302CEF">
            <w:pPr>
              <w:jc w:val="center"/>
            </w:pPr>
            <w:r>
              <w:t>20.</w:t>
            </w:r>
          </w:p>
        </w:tc>
        <w:tc>
          <w:tcPr>
            <w:tcW w:w="3426" w:type="pct"/>
          </w:tcPr>
          <w:p w14:paraId="79308EB0" w14:textId="5D18BED3" w:rsidR="000D512F" w:rsidRPr="00C42E85" w:rsidRDefault="0059650E" w:rsidP="00D7265C">
            <w:r>
              <w:t>Define</w:t>
            </w:r>
            <w:r w:rsidR="000D512F" w:rsidRPr="00C42E85">
              <w:t xml:space="preserve"> endosmosis </w:t>
            </w:r>
            <w:r>
              <w:t>and exosmosis</w:t>
            </w:r>
            <w:r w:rsidR="00D770FE">
              <w:t>.</w:t>
            </w:r>
          </w:p>
        </w:tc>
        <w:tc>
          <w:tcPr>
            <w:tcW w:w="461" w:type="pct"/>
            <w:vAlign w:val="center"/>
          </w:tcPr>
          <w:p w14:paraId="56DF00B4" w14:textId="77777777" w:rsidR="000D512F" w:rsidRPr="00EE6D7E" w:rsidRDefault="000D512F" w:rsidP="00EE6D7E">
            <w:pPr>
              <w:jc w:val="center"/>
            </w:pPr>
            <w:r w:rsidRPr="00EE6D7E">
              <w:t>CO2</w:t>
            </w:r>
          </w:p>
        </w:tc>
        <w:tc>
          <w:tcPr>
            <w:tcW w:w="335" w:type="pct"/>
            <w:vAlign w:val="center"/>
          </w:tcPr>
          <w:p w14:paraId="442AE284" w14:textId="77777777" w:rsidR="000D512F" w:rsidRPr="00EE6D7E" w:rsidRDefault="000D512F" w:rsidP="00EE6D7E">
            <w:pPr>
              <w:jc w:val="center"/>
            </w:pPr>
            <w:r w:rsidRPr="00EE6D7E">
              <w:t>U</w:t>
            </w:r>
          </w:p>
        </w:tc>
        <w:tc>
          <w:tcPr>
            <w:tcW w:w="448" w:type="pct"/>
            <w:vAlign w:val="center"/>
          </w:tcPr>
          <w:p w14:paraId="3C40B5B9" w14:textId="77777777" w:rsidR="000D512F" w:rsidRPr="00EE6D7E" w:rsidRDefault="000D512F" w:rsidP="00EE6D7E">
            <w:pPr>
              <w:jc w:val="center"/>
            </w:pPr>
            <w:r w:rsidRPr="00EE6D7E">
              <w:t>1</w:t>
            </w:r>
          </w:p>
        </w:tc>
      </w:tr>
    </w:tbl>
    <w:p w14:paraId="1E7A5D1F" w14:textId="77777777" w:rsidR="005133D7" w:rsidRDefault="005133D7" w:rsidP="005133D7">
      <w:pPr>
        <w:jc w:val="center"/>
        <w:rPr>
          <w:b/>
          <w:u w:val="single"/>
        </w:rPr>
      </w:pPr>
    </w:p>
    <w:tbl>
      <w:tblPr>
        <w:tblStyle w:val="TableGrid"/>
        <w:tblW w:w="5164" w:type="pct"/>
        <w:tblLook w:val="04A0" w:firstRow="1" w:lastRow="0" w:firstColumn="1" w:lastColumn="0" w:noHBand="0" w:noVBand="1"/>
      </w:tblPr>
      <w:tblGrid>
        <w:gridCol w:w="516"/>
        <w:gridCol w:w="7709"/>
        <w:gridCol w:w="758"/>
        <w:gridCol w:w="711"/>
        <w:gridCol w:w="1046"/>
      </w:tblGrid>
      <w:tr w:rsidR="000D512F" w:rsidRPr="00676C4D" w14:paraId="09A08290" w14:textId="77777777" w:rsidTr="00D770FE">
        <w:tc>
          <w:tcPr>
            <w:tcW w:w="240" w:type="pct"/>
          </w:tcPr>
          <w:p w14:paraId="57531E24" w14:textId="77777777" w:rsidR="000D512F" w:rsidRPr="00676C4D" w:rsidRDefault="000D512F" w:rsidP="007A1BD1">
            <w:pPr>
              <w:jc w:val="center"/>
              <w:rPr>
                <w:b/>
              </w:rPr>
            </w:pPr>
          </w:p>
        </w:tc>
        <w:tc>
          <w:tcPr>
            <w:tcW w:w="4760" w:type="pct"/>
            <w:gridSpan w:val="4"/>
          </w:tcPr>
          <w:p w14:paraId="2AB8278B" w14:textId="77777777" w:rsidR="000D512F" w:rsidRDefault="000D512F" w:rsidP="007A1BD1">
            <w:pPr>
              <w:jc w:val="center"/>
              <w:rPr>
                <w:b/>
              </w:rPr>
            </w:pPr>
            <w:r>
              <w:rPr>
                <w:b/>
              </w:rPr>
              <w:t>PART B(10</w:t>
            </w:r>
            <w:r w:rsidRPr="00676C4D">
              <w:rPr>
                <w:b/>
              </w:rPr>
              <w:t xml:space="preserve"> X </w:t>
            </w:r>
            <w:r>
              <w:rPr>
                <w:b/>
              </w:rPr>
              <w:t>5</w:t>
            </w:r>
            <w:r w:rsidRPr="00676C4D">
              <w:rPr>
                <w:b/>
              </w:rPr>
              <w:t>= 5</w:t>
            </w:r>
            <w:r>
              <w:rPr>
                <w:b/>
              </w:rPr>
              <w:t>0</w:t>
            </w:r>
            <w:r w:rsidRPr="00676C4D">
              <w:rPr>
                <w:b/>
              </w:rPr>
              <w:t xml:space="preserve"> MARKS) </w:t>
            </w:r>
          </w:p>
          <w:p w14:paraId="75D1B883" w14:textId="77777777" w:rsidR="000D512F" w:rsidRDefault="000D512F" w:rsidP="007A1BD1">
            <w:pPr>
              <w:jc w:val="center"/>
              <w:rPr>
                <w:b/>
              </w:rPr>
            </w:pPr>
            <w:r>
              <w:rPr>
                <w:b/>
              </w:rPr>
              <w:t>(Answer any 10 from the following)</w:t>
            </w:r>
          </w:p>
        </w:tc>
      </w:tr>
      <w:tr w:rsidR="000D512F" w:rsidRPr="00676C4D" w14:paraId="50FF4F8C" w14:textId="77777777" w:rsidTr="00D770FE">
        <w:tc>
          <w:tcPr>
            <w:tcW w:w="240" w:type="pct"/>
          </w:tcPr>
          <w:p w14:paraId="6DBD8349" w14:textId="77777777" w:rsidR="000D512F" w:rsidRPr="00676C4D" w:rsidRDefault="000D512F" w:rsidP="007A1BD1">
            <w:r>
              <w:t>21.</w:t>
            </w:r>
          </w:p>
        </w:tc>
        <w:tc>
          <w:tcPr>
            <w:tcW w:w="3589" w:type="pct"/>
          </w:tcPr>
          <w:p w14:paraId="1A627179" w14:textId="195D94F9" w:rsidR="000D512F" w:rsidRPr="00676C4D" w:rsidRDefault="000D512F" w:rsidP="000559E6">
            <w:r>
              <w:t>Explain the physiological maturity and harvestable maturity</w:t>
            </w:r>
            <w:r w:rsidR="00D770FE">
              <w:t>.</w:t>
            </w:r>
            <w:r>
              <w:t xml:space="preserve"> </w:t>
            </w:r>
          </w:p>
        </w:tc>
        <w:tc>
          <w:tcPr>
            <w:tcW w:w="353" w:type="pct"/>
            <w:vAlign w:val="center"/>
          </w:tcPr>
          <w:p w14:paraId="4DA7DC70" w14:textId="77777777" w:rsidR="000D512F" w:rsidRPr="00EE6D7E" w:rsidRDefault="000D512F" w:rsidP="00EE6D7E">
            <w:pPr>
              <w:jc w:val="center"/>
            </w:pPr>
            <w:r w:rsidRPr="00EE6D7E">
              <w:t>CO1</w:t>
            </w:r>
          </w:p>
        </w:tc>
        <w:tc>
          <w:tcPr>
            <w:tcW w:w="331" w:type="pct"/>
            <w:vAlign w:val="center"/>
          </w:tcPr>
          <w:p w14:paraId="3BC09858" w14:textId="77777777" w:rsidR="000D512F" w:rsidRPr="00EE6D7E" w:rsidRDefault="000D512F" w:rsidP="00EE6D7E">
            <w:pPr>
              <w:jc w:val="center"/>
            </w:pPr>
            <w:r w:rsidRPr="00EE6D7E">
              <w:t>An</w:t>
            </w:r>
          </w:p>
        </w:tc>
        <w:tc>
          <w:tcPr>
            <w:tcW w:w="487" w:type="pct"/>
            <w:vAlign w:val="center"/>
          </w:tcPr>
          <w:p w14:paraId="66A131C5" w14:textId="77777777" w:rsidR="000D512F" w:rsidRPr="00EE6D7E" w:rsidRDefault="000D512F" w:rsidP="00EE6D7E">
            <w:pPr>
              <w:jc w:val="center"/>
            </w:pPr>
            <w:r w:rsidRPr="00EE6D7E">
              <w:t>5</w:t>
            </w:r>
          </w:p>
        </w:tc>
      </w:tr>
      <w:tr w:rsidR="000D512F" w:rsidRPr="00676C4D" w14:paraId="0A141252" w14:textId="77777777" w:rsidTr="00D770FE">
        <w:tc>
          <w:tcPr>
            <w:tcW w:w="240" w:type="pct"/>
          </w:tcPr>
          <w:p w14:paraId="68FD620B" w14:textId="3752F698" w:rsidR="000D512F" w:rsidRDefault="003C3FA8" w:rsidP="007A1BD1">
            <w:r>
              <w:t>22.</w:t>
            </w:r>
          </w:p>
        </w:tc>
        <w:tc>
          <w:tcPr>
            <w:tcW w:w="3589" w:type="pct"/>
          </w:tcPr>
          <w:p w14:paraId="5BA72513" w14:textId="1D8B2396" w:rsidR="000D512F" w:rsidRDefault="000D512F" w:rsidP="002D1368">
            <w:r>
              <w:t>Detail the physiological and biochemical changes during seed</w:t>
            </w:r>
          </w:p>
          <w:p w14:paraId="36462504" w14:textId="3628D2A6" w:rsidR="000D512F" w:rsidRPr="00676C4D" w:rsidRDefault="000D512F" w:rsidP="002D1368">
            <w:r>
              <w:t>Germination with suitable diagram</w:t>
            </w:r>
            <w:r w:rsidR="00D770FE">
              <w:t>.</w:t>
            </w:r>
          </w:p>
        </w:tc>
        <w:tc>
          <w:tcPr>
            <w:tcW w:w="353" w:type="pct"/>
            <w:vAlign w:val="center"/>
          </w:tcPr>
          <w:p w14:paraId="6EB8EB31" w14:textId="77777777" w:rsidR="000D512F" w:rsidRPr="00EE6D7E" w:rsidRDefault="000D512F" w:rsidP="00EE6D7E">
            <w:pPr>
              <w:jc w:val="center"/>
            </w:pPr>
            <w:r w:rsidRPr="00EE6D7E">
              <w:t>CO5</w:t>
            </w:r>
          </w:p>
        </w:tc>
        <w:tc>
          <w:tcPr>
            <w:tcW w:w="331" w:type="pct"/>
            <w:vAlign w:val="center"/>
          </w:tcPr>
          <w:p w14:paraId="3F673C2A" w14:textId="77777777" w:rsidR="000D512F" w:rsidRPr="00EE6D7E" w:rsidRDefault="000D512F" w:rsidP="00EE6D7E">
            <w:pPr>
              <w:jc w:val="center"/>
            </w:pPr>
            <w:r w:rsidRPr="00EE6D7E">
              <w:t>An</w:t>
            </w:r>
          </w:p>
        </w:tc>
        <w:tc>
          <w:tcPr>
            <w:tcW w:w="487" w:type="pct"/>
            <w:vAlign w:val="center"/>
          </w:tcPr>
          <w:p w14:paraId="767BE52E" w14:textId="58604938" w:rsidR="000D512F" w:rsidRPr="00EE6D7E" w:rsidRDefault="000F5CA3" w:rsidP="00EE6D7E">
            <w:pPr>
              <w:jc w:val="center"/>
            </w:pPr>
            <w:r w:rsidRPr="00EE6D7E">
              <w:t>5</w:t>
            </w:r>
          </w:p>
        </w:tc>
      </w:tr>
      <w:tr w:rsidR="000D512F" w:rsidRPr="00676C4D" w14:paraId="08AB8798" w14:textId="77777777" w:rsidTr="00D770FE">
        <w:tc>
          <w:tcPr>
            <w:tcW w:w="240" w:type="pct"/>
          </w:tcPr>
          <w:p w14:paraId="3F0F89F6" w14:textId="77777777" w:rsidR="000D512F" w:rsidRPr="00676C4D" w:rsidRDefault="000D512F" w:rsidP="007A1BD1">
            <w:r>
              <w:t>2</w:t>
            </w:r>
            <w:r w:rsidRPr="00676C4D">
              <w:t>3</w:t>
            </w:r>
            <w:r>
              <w:t>.</w:t>
            </w:r>
          </w:p>
        </w:tc>
        <w:tc>
          <w:tcPr>
            <w:tcW w:w="3589" w:type="pct"/>
          </w:tcPr>
          <w:p w14:paraId="522C88B8" w14:textId="5725FB00" w:rsidR="000D512F" w:rsidRPr="00C42E85" w:rsidRDefault="000D512F" w:rsidP="00C7647F">
            <w:r w:rsidRPr="00C42E85">
              <w:rPr>
                <w:rFonts w:eastAsia="Calibri"/>
                <w:lang w:val="en-IN" w:eastAsia="zh-CN"/>
              </w:rPr>
              <w:t xml:space="preserve">Explain </w:t>
            </w:r>
            <w:r w:rsidR="00C7647F">
              <w:rPr>
                <w:rFonts w:eastAsia="Calibri"/>
                <w:lang w:val="en-IN" w:eastAsia="zh-CN"/>
              </w:rPr>
              <w:t>the Electron Transport System with Z- Scheme reaction</w:t>
            </w:r>
            <w:r w:rsidR="00D770FE">
              <w:rPr>
                <w:rFonts w:eastAsia="Calibri"/>
                <w:lang w:val="en-IN" w:eastAsia="zh-CN"/>
              </w:rPr>
              <w:t>.</w:t>
            </w:r>
          </w:p>
        </w:tc>
        <w:tc>
          <w:tcPr>
            <w:tcW w:w="353" w:type="pct"/>
            <w:vAlign w:val="center"/>
          </w:tcPr>
          <w:p w14:paraId="1185D955" w14:textId="77777777" w:rsidR="000D512F" w:rsidRPr="00EE6D7E" w:rsidRDefault="000D512F" w:rsidP="00EE6D7E">
            <w:pPr>
              <w:jc w:val="center"/>
            </w:pPr>
            <w:r w:rsidRPr="00EE6D7E">
              <w:t>CO4</w:t>
            </w:r>
          </w:p>
        </w:tc>
        <w:tc>
          <w:tcPr>
            <w:tcW w:w="331" w:type="pct"/>
            <w:vAlign w:val="center"/>
          </w:tcPr>
          <w:p w14:paraId="56EF473A" w14:textId="77777777" w:rsidR="000D512F" w:rsidRPr="00EE6D7E" w:rsidRDefault="000D512F" w:rsidP="00EE6D7E">
            <w:pPr>
              <w:jc w:val="center"/>
            </w:pPr>
            <w:r w:rsidRPr="00EE6D7E">
              <w:t>U</w:t>
            </w:r>
          </w:p>
        </w:tc>
        <w:tc>
          <w:tcPr>
            <w:tcW w:w="487" w:type="pct"/>
            <w:vAlign w:val="center"/>
          </w:tcPr>
          <w:p w14:paraId="348C6280" w14:textId="77777777" w:rsidR="000D512F" w:rsidRPr="00EE6D7E" w:rsidRDefault="000D512F" w:rsidP="00EE6D7E">
            <w:pPr>
              <w:jc w:val="center"/>
            </w:pPr>
            <w:r w:rsidRPr="00EE6D7E">
              <w:t>5</w:t>
            </w:r>
          </w:p>
        </w:tc>
      </w:tr>
      <w:tr w:rsidR="000D512F" w:rsidRPr="00676C4D" w14:paraId="446A1FB1" w14:textId="77777777" w:rsidTr="00D770FE">
        <w:trPr>
          <w:trHeight w:val="215"/>
        </w:trPr>
        <w:tc>
          <w:tcPr>
            <w:tcW w:w="240" w:type="pct"/>
          </w:tcPr>
          <w:p w14:paraId="74C131FE" w14:textId="18F3059D" w:rsidR="000D512F" w:rsidRDefault="003C3FA8" w:rsidP="007A1BD1">
            <w:r>
              <w:t>24.</w:t>
            </w:r>
          </w:p>
        </w:tc>
        <w:tc>
          <w:tcPr>
            <w:tcW w:w="3589" w:type="pct"/>
          </w:tcPr>
          <w:p w14:paraId="32A7CF64" w14:textId="671B20E4" w:rsidR="000D512F" w:rsidRPr="00676C4D" w:rsidRDefault="000D512F" w:rsidP="0052528F">
            <w:r w:rsidRPr="00D7265C">
              <w:t>Explain the physiological functions and deficiencies of micro nutrients</w:t>
            </w:r>
            <w:r>
              <w:t xml:space="preserve"> of</w:t>
            </w:r>
            <w:r w:rsidR="00C7647F">
              <w:t xml:space="preserve"> Fe</w:t>
            </w:r>
            <w:r w:rsidR="00C42E85">
              <w:t>,</w:t>
            </w:r>
            <w:r w:rsidR="00C7647F">
              <w:t xml:space="preserve"> Mn and Mo</w:t>
            </w:r>
            <w:r w:rsidR="00D770FE">
              <w:t>.</w:t>
            </w:r>
          </w:p>
        </w:tc>
        <w:tc>
          <w:tcPr>
            <w:tcW w:w="353" w:type="pct"/>
            <w:vAlign w:val="center"/>
          </w:tcPr>
          <w:p w14:paraId="6ACBFB61" w14:textId="77777777" w:rsidR="000D512F" w:rsidRPr="00EE6D7E" w:rsidRDefault="000D512F" w:rsidP="00EE6D7E">
            <w:pPr>
              <w:jc w:val="center"/>
            </w:pPr>
            <w:r w:rsidRPr="00EE6D7E">
              <w:t>CO3</w:t>
            </w:r>
          </w:p>
        </w:tc>
        <w:tc>
          <w:tcPr>
            <w:tcW w:w="331" w:type="pct"/>
            <w:vAlign w:val="center"/>
          </w:tcPr>
          <w:p w14:paraId="3E4562E7" w14:textId="68A2633F" w:rsidR="000D512F" w:rsidRPr="00EE6D7E" w:rsidRDefault="0070476B" w:rsidP="00EE6D7E">
            <w:pPr>
              <w:jc w:val="center"/>
            </w:pPr>
            <w:r w:rsidRPr="00EE6D7E">
              <w:t>U</w:t>
            </w:r>
          </w:p>
        </w:tc>
        <w:tc>
          <w:tcPr>
            <w:tcW w:w="487" w:type="pct"/>
            <w:vAlign w:val="center"/>
          </w:tcPr>
          <w:p w14:paraId="06F01BE0" w14:textId="77777777" w:rsidR="000D512F" w:rsidRPr="00EE6D7E" w:rsidRDefault="000D512F" w:rsidP="00EE6D7E">
            <w:pPr>
              <w:jc w:val="center"/>
            </w:pPr>
            <w:r w:rsidRPr="00EE6D7E">
              <w:t>5</w:t>
            </w:r>
          </w:p>
        </w:tc>
      </w:tr>
      <w:tr w:rsidR="000D512F" w:rsidRPr="00676C4D" w14:paraId="65ED84B8" w14:textId="77777777" w:rsidTr="00D770FE">
        <w:tc>
          <w:tcPr>
            <w:tcW w:w="240" w:type="pct"/>
          </w:tcPr>
          <w:p w14:paraId="364E8F6F" w14:textId="77777777" w:rsidR="000D512F" w:rsidRPr="00676C4D" w:rsidRDefault="000D512F" w:rsidP="007A1BD1">
            <w:r>
              <w:t>2</w:t>
            </w:r>
            <w:r w:rsidRPr="00676C4D">
              <w:t>5</w:t>
            </w:r>
            <w:r>
              <w:t>.</w:t>
            </w:r>
          </w:p>
        </w:tc>
        <w:tc>
          <w:tcPr>
            <w:tcW w:w="3589" w:type="pct"/>
          </w:tcPr>
          <w:p w14:paraId="7EE16FC2" w14:textId="16C9A844" w:rsidR="000D512F" w:rsidRPr="00676C4D" w:rsidRDefault="00C7647F" w:rsidP="00C7647F">
            <w:r>
              <w:t xml:space="preserve">Explain </w:t>
            </w:r>
            <w:r w:rsidR="000D512F" w:rsidRPr="00D7265C">
              <w:t xml:space="preserve">the physiological </w:t>
            </w:r>
            <w:r w:rsidR="000D512F">
              <w:t xml:space="preserve">changes associated with </w:t>
            </w:r>
            <w:r>
              <w:t>senescence</w:t>
            </w:r>
            <w:r w:rsidR="00D770FE">
              <w:t>.</w:t>
            </w:r>
            <w:r>
              <w:t xml:space="preserve"> </w:t>
            </w:r>
          </w:p>
        </w:tc>
        <w:tc>
          <w:tcPr>
            <w:tcW w:w="353" w:type="pct"/>
            <w:vAlign w:val="center"/>
          </w:tcPr>
          <w:p w14:paraId="29896EE6" w14:textId="77777777" w:rsidR="000D512F" w:rsidRPr="00EE6D7E" w:rsidRDefault="000D512F" w:rsidP="00EE6D7E">
            <w:pPr>
              <w:jc w:val="center"/>
            </w:pPr>
            <w:r w:rsidRPr="00EE6D7E">
              <w:t>CO6</w:t>
            </w:r>
          </w:p>
        </w:tc>
        <w:tc>
          <w:tcPr>
            <w:tcW w:w="331" w:type="pct"/>
            <w:vAlign w:val="center"/>
          </w:tcPr>
          <w:p w14:paraId="18702621" w14:textId="77777777" w:rsidR="000D512F" w:rsidRPr="00EE6D7E" w:rsidRDefault="000D512F" w:rsidP="00EE6D7E">
            <w:pPr>
              <w:jc w:val="center"/>
            </w:pPr>
            <w:r w:rsidRPr="00EE6D7E">
              <w:t>U</w:t>
            </w:r>
          </w:p>
        </w:tc>
        <w:tc>
          <w:tcPr>
            <w:tcW w:w="487" w:type="pct"/>
            <w:vAlign w:val="center"/>
          </w:tcPr>
          <w:p w14:paraId="217378C9" w14:textId="77777777" w:rsidR="000D512F" w:rsidRPr="00EE6D7E" w:rsidRDefault="000D512F" w:rsidP="00EE6D7E">
            <w:pPr>
              <w:jc w:val="center"/>
            </w:pPr>
            <w:r w:rsidRPr="00EE6D7E">
              <w:t>5</w:t>
            </w:r>
          </w:p>
        </w:tc>
      </w:tr>
      <w:tr w:rsidR="000D512F" w:rsidRPr="00676C4D" w14:paraId="54E354B5" w14:textId="77777777" w:rsidTr="00D770FE">
        <w:tc>
          <w:tcPr>
            <w:tcW w:w="240" w:type="pct"/>
          </w:tcPr>
          <w:p w14:paraId="64096E8B" w14:textId="77777777" w:rsidR="000D512F" w:rsidRDefault="000D512F" w:rsidP="007A1BD1">
            <w:r>
              <w:t>26.</w:t>
            </w:r>
          </w:p>
        </w:tc>
        <w:tc>
          <w:tcPr>
            <w:tcW w:w="3589" w:type="pct"/>
          </w:tcPr>
          <w:p w14:paraId="58E2B352" w14:textId="5148FF96" w:rsidR="000D512F" w:rsidRPr="00676C4D" w:rsidRDefault="000D512F" w:rsidP="00C7647F">
            <w:r w:rsidRPr="00D7265C">
              <w:t>E</w:t>
            </w:r>
            <w:r w:rsidR="00C7647F">
              <w:t>numarate</w:t>
            </w:r>
            <w:r>
              <w:t xml:space="preserve"> the functions </w:t>
            </w:r>
            <w:proofErr w:type="gramStart"/>
            <w:r>
              <w:t>of  macronutrients</w:t>
            </w:r>
            <w:proofErr w:type="gramEnd"/>
            <w:r w:rsidR="00C7647F">
              <w:t xml:space="preserve"> of N,P,K,Ca</w:t>
            </w:r>
            <w:r>
              <w:t xml:space="preserve"> with suitable example</w:t>
            </w:r>
            <w:r w:rsidR="00D770FE">
              <w:t>.</w:t>
            </w:r>
          </w:p>
        </w:tc>
        <w:tc>
          <w:tcPr>
            <w:tcW w:w="353" w:type="pct"/>
            <w:vAlign w:val="center"/>
          </w:tcPr>
          <w:p w14:paraId="0C062F0D" w14:textId="77777777" w:rsidR="000D512F" w:rsidRPr="00EE6D7E" w:rsidRDefault="000D512F" w:rsidP="00EE6D7E">
            <w:pPr>
              <w:jc w:val="center"/>
            </w:pPr>
            <w:r w:rsidRPr="00EE6D7E">
              <w:t>CO3</w:t>
            </w:r>
          </w:p>
        </w:tc>
        <w:tc>
          <w:tcPr>
            <w:tcW w:w="331" w:type="pct"/>
            <w:vAlign w:val="center"/>
          </w:tcPr>
          <w:p w14:paraId="6447CC87" w14:textId="77777777" w:rsidR="000D512F" w:rsidRPr="00EE6D7E" w:rsidRDefault="000D512F" w:rsidP="00EE6D7E">
            <w:pPr>
              <w:jc w:val="center"/>
            </w:pPr>
            <w:r w:rsidRPr="00EE6D7E">
              <w:t>An</w:t>
            </w:r>
          </w:p>
        </w:tc>
        <w:tc>
          <w:tcPr>
            <w:tcW w:w="487" w:type="pct"/>
            <w:vAlign w:val="center"/>
          </w:tcPr>
          <w:p w14:paraId="317E49D6" w14:textId="77777777" w:rsidR="000D512F" w:rsidRPr="00EE6D7E" w:rsidRDefault="000D512F" w:rsidP="00EE6D7E">
            <w:pPr>
              <w:jc w:val="center"/>
            </w:pPr>
            <w:r w:rsidRPr="00EE6D7E">
              <w:t>5</w:t>
            </w:r>
          </w:p>
        </w:tc>
      </w:tr>
      <w:tr w:rsidR="000D512F" w:rsidRPr="00676C4D" w14:paraId="20C3DD57" w14:textId="77777777" w:rsidTr="00D770FE">
        <w:tc>
          <w:tcPr>
            <w:tcW w:w="240" w:type="pct"/>
          </w:tcPr>
          <w:p w14:paraId="303585E9" w14:textId="77777777" w:rsidR="000D512F" w:rsidRDefault="000D512F" w:rsidP="007A1BD1">
            <w:r>
              <w:t>27.</w:t>
            </w:r>
          </w:p>
        </w:tc>
        <w:tc>
          <w:tcPr>
            <w:tcW w:w="3589" w:type="pct"/>
          </w:tcPr>
          <w:p w14:paraId="105F138A" w14:textId="7881F0E2" w:rsidR="000D512F" w:rsidRPr="00676C4D" w:rsidRDefault="000D512F" w:rsidP="008140F6">
            <w:r w:rsidRPr="00BC6014">
              <w:t>Expla</w:t>
            </w:r>
            <w:r w:rsidR="00C7647F">
              <w:t xml:space="preserve">in the physiology </w:t>
            </w:r>
            <w:r>
              <w:t>of fruit ripening</w:t>
            </w:r>
            <w:r w:rsidR="00C7647F">
              <w:t xml:space="preserve"> associated with post harvest process</w:t>
            </w:r>
            <w:r w:rsidR="00D770FE">
              <w:t>.</w:t>
            </w:r>
          </w:p>
        </w:tc>
        <w:tc>
          <w:tcPr>
            <w:tcW w:w="353" w:type="pct"/>
            <w:vAlign w:val="center"/>
          </w:tcPr>
          <w:p w14:paraId="2A7D4B15" w14:textId="77777777" w:rsidR="000D512F" w:rsidRPr="00EE6D7E" w:rsidRDefault="000D512F" w:rsidP="00EE6D7E">
            <w:pPr>
              <w:jc w:val="center"/>
            </w:pPr>
            <w:r w:rsidRPr="00EE6D7E">
              <w:t>CO6</w:t>
            </w:r>
          </w:p>
        </w:tc>
        <w:tc>
          <w:tcPr>
            <w:tcW w:w="331" w:type="pct"/>
            <w:vAlign w:val="center"/>
          </w:tcPr>
          <w:p w14:paraId="23B63614" w14:textId="77777777" w:rsidR="000D512F" w:rsidRPr="00EE6D7E" w:rsidRDefault="000D512F" w:rsidP="00EE6D7E">
            <w:pPr>
              <w:jc w:val="center"/>
            </w:pPr>
            <w:r w:rsidRPr="00EE6D7E">
              <w:t>U</w:t>
            </w:r>
          </w:p>
        </w:tc>
        <w:tc>
          <w:tcPr>
            <w:tcW w:w="487" w:type="pct"/>
            <w:vAlign w:val="center"/>
          </w:tcPr>
          <w:p w14:paraId="204561C1" w14:textId="77777777" w:rsidR="000D512F" w:rsidRPr="00EE6D7E" w:rsidRDefault="000D512F" w:rsidP="00EE6D7E">
            <w:pPr>
              <w:jc w:val="center"/>
            </w:pPr>
            <w:r w:rsidRPr="00EE6D7E">
              <w:t>5</w:t>
            </w:r>
          </w:p>
        </w:tc>
      </w:tr>
      <w:tr w:rsidR="000D512F" w:rsidRPr="00676C4D" w14:paraId="6ACF002B" w14:textId="77777777" w:rsidTr="00D770FE">
        <w:tc>
          <w:tcPr>
            <w:tcW w:w="240" w:type="pct"/>
          </w:tcPr>
          <w:p w14:paraId="150F1D3D" w14:textId="77777777" w:rsidR="000D512F" w:rsidRDefault="000D512F" w:rsidP="007A1BD1">
            <w:r>
              <w:t>28.</w:t>
            </w:r>
          </w:p>
        </w:tc>
        <w:tc>
          <w:tcPr>
            <w:tcW w:w="3589" w:type="pct"/>
          </w:tcPr>
          <w:p w14:paraId="7FE15D56" w14:textId="77777777" w:rsidR="000D512F" w:rsidRPr="00676C4D" w:rsidRDefault="000D512F" w:rsidP="007A1BD1">
            <w:r w:rsidRPr="00B55B90">
              <w:t>List out the macro and micro nutrients. Write any five physiological disorders in crop plants.</w:t>
            </w:r>
          </w:p>
        </w:tc>
        <w:tc>
          <w:tcPr>
            <w:tcW w:w="353" w:type="pct"/>
            <w:vAlign w:val="center"/>
          </w:tcPr>
          <w:p w14:paraId="03C6A495" w14:textId="4C02941E" w:rsidR="000D512F" w:rsidRPr="00EE6D7E" w:rsidRDefault="000D512F" w:rsidP="00EE6D7E">
            <w:pPr>
              <w:jc w:val="center"/>
            </w:pPr>
            <w:r w:rsidRPr="00EE6D7E">
              <w:t>CO3</w:t>
            </w:r>
          </w:p>
        </w:tc>
        <w:tc>
          <w:tcPr>
            <w:tcW w:w="331" w:type="pct"/>
            <w:vAlign w:val="center"/>
          </w:tcPr>
          <w:p w14:paraId="22546D9B" w14:textId="19F930E5" w:rsidR="000D512F" w:rsidRPr="00EE6D7E" w:rsidRDefault="000D512F" w:rsidP="00EE6D7E">
            <w:pPr>
              <w:jc w:val="center"/>
            </w:pPr>
            <w:r w:rsidRPr="00EE6D7E">
              <w:t>A</w:t>
            </w:r>
          </w:p>
        </w:tc>
        <w:tc>
          <w:tcPr>
            <w:tcW w:w="487" w:type="pct"/>
            <w:vAlign w:val="center"/>
          </w:tcPr>
          <w:p w14:paraId="1BFD9878" w14:textId="07D58D8C" w:rsidR="000D512F" w:rsidRPr="00EE6D7E" w:rsidRDefault="000D512F" w:rsidP="00EE6D7E">
            <w:pPr>
              <w:jc w:val="center"/>
            </w:pPr>
            <w:r w:rsidRPr="00EE6D7E">
              <w:t>5</w:t>
            </w:r>
          </w:p>
        </w:tc>
      </w:tr>
      <w:tr w:rsidR="000D512F" w:rsidRPr="00676C4D" w14:paraId="32A1C03A" w14:textId="77777777" w:rsidTr="00D770FE">
        <w:tc>
          <w:tcPr>
            <w:tcW w:w="240" w:type="pct"/>
          </w:tcPr>
          <w:p w14:paraId="224663E4" w14:textId="77777777" w:rsidR="000D512F" w:rsidRDefault="000D512F" w:rsidP="007A1BD1">
            <w:r>
              <w:t>29.</w:t>
            </w:r>
          </w:p>
        </w:tc>
        <w:tc>
          <w:tcPr>
            <w:tcW w:w="3589" w:type="pct"/>
          </w:tcPr>
          <w:p w14:paraId="0172D575" w14:textId="2C0314AD" w:rsidR="000D512F" w:rsidRPr="00676C4D" w:rsidRDefault="000D512F" w:rsidP="007A1BD1">
            <w:r w:rsidRPr="00B55B90">
              <w:t>Des</w:t>
            </w:r>
            <w:r>
              <w:t xml:space="preserve">cribe </w:t>
            </w:r>
            <w:proofErr w:type="gramStart"/>
            <w:r>
              <w:t>the</w:t>
            </w:r>
            <w:r w:rsidR="00C7647F">
              <w:t xml:space="preserve"> </w:t>
            </w:r>
            <w:r>
              <w:t xml:space="preserve"> </w:t>
            </w:r>
            <w:r w:rsidR="00A62048">
              <w:t>Glycolysis</w:t>
            </w:r>
            <w:proofErr w:type="gramEnd"/>
            <w:r>
              <w:t xml:space="preserve"> </w:t>
            </w:r>
            <w:r w:rsidRPr="00B55B90">
              <w:t>cycle in plants with a diagram</w:t>
            </w:r>
            <w:r w:rsidR="00D770FE">
              <w:t>.</w:t>
            </w:r>
          </w:p>
        </w:tc>
        <w:tc>
          <w:tcPr>
            <w:tcW w:w="353" w:type="pct"/>
            <w:vAlign w:val="center"/>
          </w:tcPr>
          <w:p w14:paraId="2D73A2C0" w14:textId="77777777" w:rsidR="000D512F" w:rsidRPr="00EE6D7E" w:rsidRDefault="000D512F" w:rsidP="00EE6D7E">
            <w:pPr>
              <w:jc w:val="center"/>
            </w:pPr>
            <w:r w:rsidRPr="00EE6D7E">
              <w:t>CO4</w:t>
            </w:r>
          </w:p>
        </w:tc>
        <w:tc>
          <w:tcPr>
            <w:tcW w:w="331" w:type="pct"/>
            <w:vAlign w:val="center"/>
          </w:tcPr>
          <w:p w14:paraId="483770E6" w14:textId="26A3EADC" w:rsidR="000D512F" w:rsidRPr="00EE6D7E" w:rsidRDefault="000D512F" w:rsidP="00EE6D7E">
            <w:pPr>
              <w:jc w:val="center"/>
            </w:pPr>
            <w:r w:rsidRPr="00EE6D7E">
              <w:t>U</w:t>
            </w:r>
          </w:p>
        </w:tc>
        <w:tc>
          <w:tcPr>
            <w:tcW w:w="487" w:type="pct"/>
            <w:vAlign w:val="center"/>
          </w:tcPr>
          <w:p w14:paraId="11F30209" w14:textId="77777777" w:rsidR="000D512F" w:rsidRPr="00EE6D7E" w:rsidRDefault="000D512F" w:rsidP="00EE6D7E">
            <w:pPr>
              <w:jc w:val="center"/>
            </w:pPr>
            <w:r w:rsidRPr="00EE6D7E">
              <w:t>5</w:t>
            </w:r>
          </w:p>
        </w:tc>
      </w:tr>
      <w:tr w:rsidR="000D512F" w:rsidRPr="00676C4D" w14:paraId="6EB9500B" w14:textId="77777777" w:rsidTr="00D770FE">
        <w:tc>
          <w:tcPr>
            <w:tcW w:w="240" w:type="pct"/>
          </w:tcPr>
          <w:p w14:paraId="02584A50" w14:textId="77777777" w:rsidR="000D512F" w:rsidRDefault="000D512F" w:rsidP="007A1BD1">
            <w:r>
              <w:t>30.</w:t>
            </w:r>
          </w:p>
        </w:tc>
        <w:tc>
          <w:tcPr>
            <w:tcW w:w="3589" w:type="pct"/>
          </w:tcPr>
          <w:p w14:paraId="10279F5B" w14:textId="0D3CED05" w:rsidR="000D512F" w:rsidRPr="00676C4D" w:rsidRDefault="000D512F" w:rsidP="00A62048">
            <w:r w:rsidRPr="00B55B90">
              <w:rPr>
                <w:rFonts w:eastAsia="Calibri"/>
              </w:rPr>
              <w:t xml:space="preserve">Describe </w:t>
            </w:r>
            <w:r>
              <w:rPr>
                <w:rFonts w:eastAsia="Calibri"/>
              </w:rPr>
              <w:t xml:space="preserve">the </w:t>
            </w:r>
            <w:proofErr w:type="gramStart"/>
            <w:r w:rsidRPr="00B55B90">
              <w:rPr>
                <w:rFonts w:eastAsia="Calibri"/>
              </w:rPr>
              <w:t>C</w:t>
            </w:r>
            <w:r w:rsidR="00A62048">
              <w:rPr>
                <w:rFonts w:eastAsia="Calibri"/>
                <w:vertAlign w:val="subscript"/>
              </w:rPr>
              <w:t>4</w:t>
            </w:r>
            <w:r w:rsidRPr="00B55B90">
              <w:rPr>
                <w:rFonts w:eastAsia="Calibri"/>
                <w:vertAlign w:val="subscript"/>
              </w:rPr>
              <w:t xml:space="preserve">  </w:t>
            </w:r>
            <w:r w:rsidRPr="00B55B90">
              <w:rPr>
                <w:rFonts w:eastAsia="Calibri"/>
              </w:rPr>
              <w:t>mechanism</w:t>
            </w:r>
            <w:proofErr w:type="gramEnd"/>
            <w:r w:rsidRPr="00B55B90">
              <w:rPr>
                <w:rFonts w:eastAsia="Calibri"/>
              </w:rPr>
              <w:t xml:space="preserve"> with diagram</w:t>
            </w:r>
            <w:r w:rsidR="00D770FE">
              <w:rPr>
                <w:rFonts w:eastAsia="Calibri"/>
              </w:rPr>
              <w:t>.</w:t>
            </w:r>
          </w:p>
        </w:tc>
        <w:tc>
          <w:tcPr>
            <w:tcW w:w="353" w:type="pct"/>
            <w:vAlign w:val="center"/>
          </w:tcPr>
          <w:p w14:paraId="5B1913B1" w14:textId="77777777" w:rsidR="000D512F" w:rsidRPr="00EE6D7E" w:rsidRDefault="000D512F" w:rsidP="00EE6D7E">
            <w:pPr>
              <w:jc w:val="center"/>
            </w:pPr>
            <w:r w:rsidRPr="00EE6D7E">
              <w:t>CO4</w:t>
            </w:r>
          </w:p>
        </w:tc>
        <w:tc>
          <w:tcPr>
            <w:tcW w:w="331" w:type="pct"/>
            <w:vAlign w:val="center"/>
          </w:tcPr>
          <w:p w14:paraId="6C154F88" w14:textId="7975B9D5" w:rsidR="000D512F" w:rsidRPr="00EE6D7E" w:rsidRDefault="000D512F" w:rsidP="00EE6D7E">
            <w:pPr>
              <w:jc w:val="center"/>
            </w:pPr>
            <w:r w:rsidRPr="00EE6D7E">
              <w:t>An</w:t>
            </w:r>
          </w:p>
        </w:tc>
        <w:tc>
          <w:tcPr>
            <w:tcW w:w="487" w:type="pct"/>
            <w:vAlign w:val="center"/>
          </w:tcPr>
          <w:p w14:paraId="0898F345" w14:textId="77777777" w:rsidR="000D512F" w:rsidRPr="00EE6D7E" w:rsidRDefault="000D512F" w:rsidP="00EE6D7E">
            <w:pPr>
              <w:jc w:val="center"/>
            </w:pPr>
            <w:r w:rsidRPr="00EE6D7E">
              <w:t>5</w:t>
            </w:r>
          </w:p>
        </w:tc>
      </w:tr>
      <w:tr w:rsidR="000D512F" w:rsidRPr="00676C4D" w14:paraId="1F069A79" w14:textId="77777777" w:rsidTr="00D770FE">
        <w:trPr>
          <w:trHeight w:val="205"/>
        </w:trPr>
        <w:tc>
          <w:tcPr>
            <w:tcW w:w="240" w:type="pct"/>
          </w:tcPr>
          <w:p w14:paraId="564095C1" w14:textId="77777777" w:rsidR="000D512F" w:rsidRDefault="000D512F" w:rsidP="007A1BD1">
            <w:r>
              <w:lastRenderedPageBreak/>
              <w:t>31.</w:t>
            </w:r>
          </w:p>
        </w:tc>
        <w:tc>
          <w:tcPr>
            <w:tcW w:w="3589" w:type="pct"/>
          </w:tcPr>
          <w:p w14:paraId="06BDEC5A" w14:textId="755D86D2" w:rsidR="000D512F" w:rsidRPr="00B55B90" w:rsidRDefault="000D512F" w:rsidP="007A1BD1">
            <w:pPr>
              <w:jc w:val="both"/>
              <w:rPr>
                <w:rFonts w:eastAsia="Calibri"/>
                <w:lang w:bidi="ta-IN"/>
              </w:rPr>
            </w:pPr>
            <w:r>
              <w:rPr>
                <w:rFonts w:eastAsia="Calibri"/>
                <w:lang w:bidi="ta-IN"/>
              </w:rPr>
              <w:t>Explain the ascent of sap</w:t>
            </w:r>
            <w:r w:rsidRPr="00B55B90">
              <w:rPr>
                <w:rFonts w:eastAsia="Calibri"/>
                <w:lang w:bidi="ta-IN"/>
              </w:rPr>
              <w:t xml:space="preserve"> mechanisms of xylem transport</w:t>
            </w:r>
            <w:r>
              <w:rPr>
                <w:rFonts w:eastAsia="Calibri"/>
                <w:lang w:bidi="ta-IN"/>
              </w:rPr>
              <w:t xml:space="preserve"> with diagram</w:t>
            </w:r>
            <w:r w:rsidR="00D770FE">
              <w:rPr>
                <w:rFonts w:eastAsia="Calibri"/>
                <w:lang w:bidi="ta-IN"/>
              </w:rPr>
              <w:t>.</w:t>
            </w:r>
          </w:p>
        </w:tc>
        <w:tc>
          <w:tcPr>
            <w:tcW w:w="353" w:type="pct"/>
            <w:vAlign w:val="center"/>
          </w:tcPr>
          <w:p w14:paraId="3F20E700" w14:textId="77777777" w:rsidR="000D512F" w:rsidRPr="00EE6D7E" w:rsidRDefault="000D512F" w:rsidP="00EE6D7E">
            <w:pPr>
              <w:jc w:val="center"/>
            </w:pPr>
            <w:r w:rsidRPr="00EE6D7E">
              <w:t>CO2</w:t>
            </w:r>
          </w:p>
        </w:tc>
        <w:tc>
          <w:tcPr>
            <w:tcW w:w="331" w:type="pct"/>
            <w:vAlign w:val="center"/>
          </w:tcPr>
          <w:p w14:paraId="6C4ACE94" w14:textId="77777777" w:rsidR="000D512F" w:rsidRPr="00EE6D7E" w:rsidRDefault="000D512F" w:rsidP="00EE6D7E">
            <w:pPr>
              <w:jc w:val="center"/>
            </w:pPr>
            <w:r w:rsidRPr="00EE6D7E">
              <w:t>U</w:t>
            </w:r>
          </w:p>
        </w:tc>
        <w:tc>
          <w:tcPr>
            <w:tcW w:w="487" w:type="pct"/>
            <w:vAlign w:val="center"/>
          </w:tcPr>
          <w:p w14:paraId="0CE3ECF8" w14:textId="77777777" w:rsidR="000D512F" w:rsidRPr="00EE6D7E" w:rsidRDefault="000D512F" w:rsidP="00EE6D7E">
            <w:pPr>
              <w:jc w:val="center"/>
            </w:pPr>
            <w:r w:rsidRPr="00EE6D7E">
              <w:t>5</w:t>
            </w:r>
          </w:p>
        </w:tc>
      </w:tr>
      <w:tr w:rsidR="000D512F" w:rsidRPr="00676C4D" w14:paraId="7611A95B" w14:textId="77777777" w:rsidTr="00D770FE">
        <w:tc>
          <w:tcPr>
            <w:tcW w:w="240" w:type="pct"/>
          </w:tcPr>
          <w:p w14:paraId="5B60C628" w14:textId="77777777" w:rsidR="000D512F" w:rsidRDefault="000D512F" w:rsidP="007A1BD1">
            <w:r>
              <w:t>32.</w:t>
            </w:r>
          </w:p>
        </w:tc>
        <w:tc>
          <w:tcPr>
            <w:tcW w:w="3589" w:type="pct"/>
          </w:tcPr>
          <w:p w14:paraId="2A9EE132" w14:textId="200A145C" w:rsidR="000D512F" w:rsidRPr="00676C4D" w:rsidRDefault="00A62048" w:rsidP="00A62048">
            <w:r>
              <w:t>Write in detail about</w:t>
            </w:r>
            <w:r w:rsidR="000D512F">
              <w:t xml:space="preserve"> </w:t>
            </w:r>
            <w:r>
              <w:t>the growth attributes of LAI</w:t>
            </w:r>
            <w:proofErr w:type="gramStart"/>
            <w:r>
              <w:t>,SLA,SLW</w:t>
            </w:r>
            <w:proofErr w:type="gramEnd"/>
            <w:r>
              <w:t>, NAR and HI</w:t>
            </w:r>
            <w:r w:rsidR="00D770FE">
              <w:t>.</w:t>
            </w:r>
          </w:p>
        </w:tc>
        <w:tc>
          <w:tcPr>
            <w:tcW w:w="353" w:type="pct"/>
            <w:vAlign w:val="center"/>
          </w:tcPr>
          <w:p w14:paraId="2C320DE3" w14:textId="77777777" w:rsidR="000D512F" w:rsidRPr="00EE6D7E" w:rsidRDefault="000D512F" w:rsidP="00EE6D7E">
            <w:pPr>
              <w:jc w:val="center"/>
            </w:pPr>
            <w:r w:rsidRPr="00EE6D7E">
              <w:t>CO5</w:t>
            </w:r>
          </w:p>
        </w:tc>
        <w:tc>
          <w:tcPr>
            <w:tcW w:w="331" w:type="pct"/>
            <w:vAlign w:val="center"/>
          </w:tcPr>
          <w:p w14:paraId="174B8553" w14:textId="77777777" w:rsidR="000D512F" w:rsidRPr="00EE6D7E" w:rsidRDefault="000D512F" w:rsidP="00EE6D7E">
            <w:pPr>
              <w:jc w:val="center"/>
            </w:pPr>
            <w:r w:rsidRPr="00EE6D7E">
              <w:t>An</w:t>
            </w:r>
          </w:p>
        </w:tc>
        <w:tc>
          <w:tcPr>
            <w:tcW w:w="487" w:type="pct"/>
            <w:vAlign w:val="center"/>
          </w:tcPr>
          <w:p w14:paraId="47467C0C" w14:textId="77777777" w:rsidR="000D512F" w:rsidRPr="00EE6D7E" w:rsidRDefault="000D512F" w:rsidP="00EE6D7E">
            <w:pPr>
              <w:jc w:val="center"/>
            </w:pPr>
            <w:r w:rsidRPr="00EE6D7E">
              <w:t>5</w:t>
            </w:r>
          </w:p>
        </w:tc>
      </w:tr>
    </w:tbl>
    <w:p w14:paraId="1E9AEF76" w14:textId="77777777" w:rsidR="005133D7" w:rsidRDefault="005133D7" w:rsidP="005133D7"/>
    <w:tbl>
      <w:tblPr>
        <w:tblStyle w:val="TableGrid"/>
        <w:tblW w:w="5164" w:type="pct"/>
        <w:tblLook w:val="04A0" w:firstRow="1" w:lastRow="0" w:firstColumn="1" w:lastColumn="0" w:noHBand="0" w:noVBand="1"/>
      </w:tblPr>
      <w:tblGrid>
        <w:gridCol w:w="516"/>
        <w:gridCol w:w="570"/>
        <w:gridCol w:w="7155"/>
        <w:gridCol w:w="720"/>
        <w:gridCol w:w="724"/>
        <w:gridCol w:w="1055"/>
      </w:tblGrid>
      <w:tr w:rsidR="000D512F" w:rsidRPr="00676C4D" w14:paraId="5D228B42" w14:textId="77777777" w:rsidTr="00D770FE">
        <w:trPr>
          <w:trHeight w:val="232"/>
        </w:trPr>
        <w:tc>
          <w:tcPr>
            <w:tcW w:w="240" w:type="pct"/>
          </w:tcPr>
          <w:p w14:paraId="38E14ED2" w14:textId="77777777" w:rsidR="000D512F" w:rsidRPr="00676C4D" w:rsidRDefault="000D512F" w:rsidP="007A1BD1">
            <w:pPr>
              <w:jc w:val="center"/>
              <w:rPr>
                <w:b/>
              </w:rPr>
            </w:pPr>
          </w:p>
        </w:tc>
        <w:tc>
          <w:tcPr>
            <w:tcW w:w="4760" w:type="pct"/>
            <w:gridSpan w:val="5"/>
          </w:tcPr>
          <w:p w14:paraId="369996AC" w14:textId="77777777" w:rsidR="000D512F" w:rsidRDefault="000D512F" w:rsidP="007A1BD1">
            <w:pPr>
              <w:jc w:val="center"/>
              <w:rPr>
                <w:b/>
              </w:rPr>
            </w:pPr>
            <w:r w:rsidRPr="00676C4D">
              <w:rPr>
                <w:b/>
              </w:rPr>
              <w:t>PART C(</w:t>
            </w:r>
            <w:r>
              <w:rPr>
                <w:b/>
              </w:rPr>
              <w:t>2</w:t>
            </w:r>
            <w:r w:rsidRPr="00676C4D">
              <w:rPr>
                <w:b/>
              </w:rPr>
              <w:t xml:space="preserve"> X </w:t>
            </w:r>
            <w:r>
              <w:rPr>
                <w:b/>
              </w:rPr>
              <w:t>15</w:t>
            </w:r>
            <w:r w:rsidRPr="00676C4D">
              <w:rPr>
                <w:b/>
              </w:rPr>
              <w:t xml:space="preserve">= </w:t>
            </w:r>
            <w:r>
              <w:rPr>
                <w:b/>
              </w:rPr>
              <w:t>30</w:t>
            </w:r>
            <w:r w:rsidRPr="00676C4D">
              <w:rPr>
                <w:b/>
              </w:rPr>
              <w:t xml:space="preserve"> MARKS)</w:t>
            </w:r>
          </w:p>
          <w:p w14:paraId="3D3609CB" w14:textId="77777777" w:rsidR="000D512F" w:rsidRPr="00676C4D" w:rsidRDefault="000D512F" w:rsidP="007A1BD1">
            <w:pPr>
              <w:jc w:val="center"/>
              <w:rPr>
                <w:b/>
              </w:rPr>
            </w:pPr>
            <w:r>
              <w:rPr>
                <w:b/>
              </w:rPr>
              <w:t>(Answer any 2 from the following)</w:t>
            </w:r>
          </w:p>
        </w:tc>
      </w:tr>
      <w:tr w:rsidR="000D512F" w:rsidRPr="00676C4D" w14:paraId="43D97CC9" w14:textId="77777777" w:rsidTr="00D770FE">
        <w:trPr>
          <w:trHeight w:val="285"/>
        </w:trPr>
        <w:tc>
          <w:tcPr>
            <w:tcW w:w="240" w:type="pct"/>
            <w:vMerge w:val="restart"/>
          </w:tcPr>
          <w:p w14:paraId="11454D01" w14:textId="77777777" w:rsidR="000D512F" w:rsidRPr="00676C4D" w:rsidRDefault="000D512F" w:rsidP="007A1BD1">
            <w:pPr>
              <w:jc w:val="center"/>
            </w:pPr>
            <w:r>
              <w:t>33</w:t>
            </w:r>
            <w:r w:rsidRPr="00676C4D">
              <w:t>.</w:t>
            </w:r>
          </w:p>
        </w:tc>
        <w:tc>
          <w:tcPr>
            <w:tcW w:w="266" w:type="pct"/>
          </w:tcPr>
          <w:p w14:paraId="2AA7D3AA" w14:textId="77777777" w:rsidR="000D512F" w:rsidRPr="00676C4D" w:rsidRDefault="000D512F" w:rsidP="007A1BD1">
            <w:pPr>
              <w:jc w:val="center"/>
            </w:pPr>
            <w:r w:rsidRPr="00676C4D">
              <w:t>a.</w:t>
            </w:r>
          </w:p>
        </w:tc>
        <w:tc>
          <w:tcPr>
            <w:tcW w:w="3331" w:type="pct"/>
          </w:tcPr>
          <w:p w14:paraId="036FF25C" w14:textId="3DBBE0D1" w:rsidR="000D512F" w:rsidRPr="00255395" w:rsidRDefault="000D512F" w:rsidP="00D770FE">
            <w:pPr>
              <w:jc w:val="both"/>
            </w:pPr>
            <w:r w:rsidRPr="00255395">
              <w:rPr>
                <w:rFonts w:eastAsia="Calibri"/>
                <w:lang w:bidi="ta-IN"/>
              </w:rPr>
              <w:t xml:space="preserve">Narrate </w:t>
            </w:r>
            <w:r w:rsidR="00A62048" w:rsidRPr="00255395">
              <w:rPr>
                <w:rFonts w:eastAsia="Calibri"/>
                <w:lang w:bidi="ta-IN"/>
              </w:rPr>
              <w:t xml:space="preserve">the </w:t>
            </w:r>
            <w:r w:rsidRPr="00255395">
              <w:rPr>
                <w:rFonts w:eastAsia="Calibri"/>
                <w:lang w:bidi="ta-IN"/>
              </w:rPr>
              <w:t xml:space="preserve">mechanisms of stomatal </w:t>
            </w:r>
            <w:proofErr w:type="gramStart"/>
            <w:r w:rsidRPr="00255395">
              <w:rPr>
                <w:rFonts w:eastAsia="Calibri"/>
                <w:lang w:bidi="ta-IN"/>
              </w:rPr>
              <w:t>opening  and</w:t>
            </w:r>
            <w:proofErr w:type="gramEnd"/>
            <w:r w:rsidRPr="00255395">
              <w:rPr>
                <w:rFonts w:eastAsia="Calibri"/>
                <w:lang w:bidi="ta-IN"/>
              </w:rPr>
              <w:t xml:space="preserve"> closing with suitable diagram and list out the </w:t>
            </w:r>
            <w:r w:rsidR="00A62048" w:rsidRPr="00255395">
              <w:rPr>
                <w:rFonts w:eastAsia="Calibri"/>
                <w:lang w:bidi="ta-IN"/>
              </w:rPr>
              <w:t xml:space="preserve">type of transpiration and </w:t>
            </w:r>
            <w:r w:rsidRPr="00255395">
              <w:rPr>
                <w:rFonts w:eastAsia="Calibri"/>
                <w:lang w:bidi="ta-IN"/>
              </w:rPr>
              <w:t>antitranspirants</w:t>
            </w:r>
            <w:r w:rsidR="00D770FE" w:rsidRPr="00255395">
              <w:rPr>
                <w:rFonts w:eastAsia="Calibri"/>
                <w:lang w:bidi="ta-IN"/>
              </w:rPr>
              <w:t>.</w:t>
            </w:r>
          </w:p>
        </w:tc>
        <w:tc>
          <w:tcPr>
            <w:tcW w:w="335" w:type="pct"/>
            <w:vAlign w:val="center"/>
          </w:tcPr>
          <w:p w14:paraId="78B15F7A" w14:textId="77777777" w:rsidR="000D512F" w:rsidRPr="00255395" w:rsidRDefault="000D512F" w:rsidP="00EE6D7E">
            <w:pPr>
              <w:jc w:val="center"/>
            </w:pPr>
          </w:p>
          <w:p w14:paraId="47A8C408" w14:textId="77777777" w:rsidR="000D512F" w:rsidRPr="00255395" w:rsidRDefault="000D512F" w:rsidP="00EE6D7E">
            <w:pPr>
              <w:jc w:val="center"/>
            </w:pPr>
            <w:r w:rsidRPr="00255395">
              <w:t>CO2</w:t>
            </w:r>
          </w:p>
        </w:tc>
        <w:tc>
          <w:tcPr>
            <w:tcW w:w="337" w:type="pct"/>
            <w:vAlign w:val="center"/>
          </w:tcPr>
          <w:p w14:paraId="3075325C" w14:textId="34671E42" w:rsidR="00C42E85" w:rsidRPr="00255395" w:rsidRDefault="00C42E85" w:rsidP="00EE6D7E">
            <w:pPr>
              <w:jc w:val="center"/>
            </w:pPr>
          </w:p>
          <w:p w14:paraId="1B19C9E4" w14:textId="77777777" w:rsidR="000D512F" w:rsidRPr="00255395" w:rsidRDefault="000D512F" w:rsidP="00EE6D7E">
            <w:pPr>
              <w:jc w:val="center"/>
            </w:pPr>
            <w:r w:rsidRPr="00255395">
              <w:t>An</w:t>
            </w:r>
          </w:p>
        </w:tc>
        <w:tc>
          <w:tcPr>
            <w:tcW w:w="492" w:type="pct"/>
            <w:vAlign w:val="center"/>
          </w:tcPr>
          <w:p w14:paraId="4762FAD5" w14:textId="77777777" w:rsidR="000D512F" w:rsidRPr="00255395" w:rsidRDefault="000D512F" w:rsidP="00EE6D7E">
            <w:pPr>
              <w:jc w:val="center"/>
            </w:pPr>
          </w:p>
          <w:p w14:paraId="3B3D9066" w14:textId="77777777" w:rsidR="000D512F" w:rsidRPr="00255395" w:rsidRDefault="000D512F" w:rsidP="00EE6D7E">
            <w:pPr>
              <w:jc w:val="center"/>
            </w:pPr>
            <w:r w:rsidRPr="00255395">
              <w:t>8</w:t>
            </w:r>
          </w:p>
        </w:tc>
      </w:tr>
      <w:tr w:rsidR="000D512F" w:rsidRPr="00676C4D" w14:paraId="58D06F1D" w14:textId="77777777" w:rsidTr="00D770FE">
        <w:trPr>
          <w:trHeight w:val="232"/>
        </w:trPr>
        <w:tc>
          <w:tcPr>
            <w:tcW w:w="240" w:type="pct"/>
            <w:vMerge/>
          </w:tcPr>
          <w:p w14:paraId="0994FBCC" w14:textId="77777777" w:rsidR="000D512F" w:rsidRPr="00676C4D" w:rsidRDefault="000D512F" w:rsidP="007A1BD1">
            <w:pPr>
              <w:jc w:val="center"/>
            </w:pPr>
          </w:p>
        </w:tc>
        <w:tc>
          <w:tcPr>
            <w:tcW w:w="266" w:type="pct"/>
          </w:tcPr>
          <w:p w14:paraId="338C6D3E" w14:textId="77777777" w:rsidR="000D512F" w:rsidRPr="00676C4D" w:rsidRDefault="000D512F" w:rsidP="007A1BD1">
            <w:pPr>
              <w:jc w:val="center"/>
            </w:pPr>
            <w:r w:rsidRPr="00676C4D">
              <w:t>b.</w:t>
            </w:r>
          </w:p>
        </w:tc>
        <w:tc>
          <w:tcPr>
            <w:tcW w:w="3331" w:type="pct"/>
          </w:tcPr>
          <w:p w14:paraId="2D47BCD7" w14:textId="566F04E2" w:rsidR="000D512F" w:rsidRPr="00255395" w:rsidRDefault="000D512F" w:rsidP="00D770FE">
            <w:pPr>
              <w:jc w:val="both"/>
            </w:pPr>
            <w:r w:rsidRPr="00255395">
              <w:rPr>
                <w:rFonts w:eastAsia="Calibri"/>
                <w:lang w:bidi="ta-IN"/>
              </w:rPr>
              <w:t>Apoplast and symplast pathways of water movement with diagram</w:t>
            </w:r>
            <w:r w:rsidR="00D770FE" w:rsidRPr="00255395">
              <w:rPr>
                <w:rFonts w:eastAsia="Calibri"/>
                <w:lang w:bidi="ta-IN"/>
              </w:rPr>
              <w:t>.</w:t>
            </w:r>
          </w:p>
        </w:tc>
        <w:tc>
          <w:tcPr>
            <w:tcW w:w="335" w:type="pct"/>
            <w:vAlign w:val="center"/>
          </w:tcPr>
          <w:p w14:paraId="34244B5D" w14:textId="77777777" w:rsidR="000D512F" w:rsidRPr="00255395" w:rsidRDefault="000D512F" w:rsidP="00EE6D7E">
            <w:pPr>
              <w:jc w:val="center"/>
            </w:pPr>
            <w:r w:rsidRPr="00255395">
              <w:t>CO1</w:t>
            </w:r>
          </w:p>
        </w:tc>
        <w:tc>
          <w:tcPr>
            <w:tcW w:w="337" w:type="pct"/>
            <w:vAlign w:val="center"/>
          </w:tcPr>
          <w:p w14:paraId="6F6BFEA8" w14:textId="77777777" w:rsidR="000D512F" w:rsidRPr="00255395" w:rsidRDefault="000D512F" w:rsidP="00EE6D7E">
            <w:pPr>
              <w:jc w:val="center"/>
            </w:pPr>
            <w:r w:rsidRPr="00255395">
              <w:t>U</w:t>
            </w:r>
          </w:p>
        </w:tc>
        <w:tc>
          <w:tcPr>
            <w:tcW w:w="492" w:type="pct"/>
            <w:vAlign w:val="center"/>
          </w:tcPr>
          <w:p w14:paraId="1D156500" w14:textId="77777777" w:rsidR="000D512F" w:rsidRPr="00255395" w:rsidRDefault="000D512F" w:rsidP="00EE6D7E">
            <w:pPr>
              <w:jc w:val="center"/>
            </w:pPr>
            <w:r w:rsidRPr="00255395">
              <w:t>7</w:t>
            </w:r>
          </w:p>
        </w:tc>
      </w:tr>
      <w:tr w:rsidR="000D512F" w:rsidRPr="00676C4D" w14:paraId="62549CE6" w14:textId="77777777" w:rsidTr="00D770FE">
        <w:trPr>
          <w:trHeight w:val="232"/>
        </w:trPr>
        <w:tc>
          <w:tcPr>
            <w:tcW w:w="240" w:type="pct"/>
            <w:vMerge w:val="restart"/>
          </w:tcPr>
          <w:p w14:paraId="4F439BA1" w14:textId="77777777" w:rsidR="000D512F" w:rsidRPr="00676C4D" w:rsidRDefault="000D512F" w:rsidP="007A1BD1">
            <w:pPr>
              <w:jc w:val="center"/>
            </w:pPr>
            <w:r>
              <w:t>34</w:t>
            </w:r>
            <w:r w:rsidRPr="00676C4D">
              <w:t>.</w:t>
            </w:r>
          </w:p>
        </w:tc>
        <w:tc>
          <w:tcPr>
            <w:tcW w:w="266" w:type="pct"/>
          </w:tcPr>
          <w:p w14:paraId="6FB63F22" w14:textId="77777777" w:rsidR="000D512F" w:rsidRPr="00676C4D" w:rsidRDefault="000D512F" w:rsidP="007A1BD1">
            <w:pPr>
              <w:jc w:val="center"/>
            </w:pPr>
            <w:r w:rsidRPr="00676C4D">
              <w:t>a.</w:t>
            </w:r>
          </w:p>
        </w:tc>
        <w:tc>
          <w:tcPr>
            <w:tcW w:w="3331" w:type="pct"/>
          </w:tcPr>
          <w:p w14:paraId="3DA0FEC7" w14:textId="7C1B268B" w:rsidR="000D512F" w:rsidRPr="00255395" w:rsidRDefault="000D512F" w:rsidP="00D770FE">
            <w:pPr>
              <w:jc w:val="both"/>
            </w:pPr>
            <w:r w:rsidRPr="00255395">
              <w:t xml:space="preserve">Elaborate the </w:t>
            </w:r>
            <w:r w:rsidRPr="00255395">
              <w:rPr>
                <w:rFonts w:eastAsia="Calibri"/>
                <w:lang w:bidi="ta-IN"/>
              </w:rPr>
              <w:t xml:space="preserve">mechanism of nutrient uptake with diagram </w:t>
            </w:r>
            <w:r w:rsidR="00C36C36" w:rsidRPr="00255395">
              <w:rPr>
                <w:rFonts w:eastAsia="Calibri"/>
                <w:lang w:bidi="ta-IN"/>
              </w:rPr>
              <w:t>and active absorption theories</w:t>
            </w:r>
            <w:r w:rsidR="00D770FE" w:rsidRPr="00255395">
              <w:rPr>
                <w:rFonts w:eastAsia="Calibri"/>
                <w:lang w:bidi="ta-IN"/>
              </w:rPr>
              <w:t>.</w:t>
            </w:r>
          </w:p>
        </w:tc>
        <w:tc>
          <w:tcPr>
            <w:tcW w:w="335" w:type="pct"/>
            <w:vAlign w:val="center"/>
          </w:tcPr>
          <w:p w14:paraId="645AE2D8" w14:textId="77777777" w:rsidR="000D512F" w:rsidRPr="00255395" w:rsidRDefault="000D512F" w:rsidP="00EE6D7E">
            <w:pPr>
              <w:jc w:val="center"/>
            </w:pPr>
            <w:r w:rsidRPr="00255395">
              <w:t>CO3</w:t>
            </w:r>
          </w:p>
        </w:tc>
        <w:tc>
          <w:tcPr>
            <w:tcW w:w="337" w:type="pct"/>
            <w:vAlign w:val="center"/>
          </w:tcPr>
          <w:p w14:paraId="0DBD6E69" w14:textId="2CBCA13D" w:rsidR="000D512F" w:rsidRPr="00255395" w:rsidRDefault="0070476B" w:rsidP="00EE6D7E">
            <w:pPr>
              <w:jc w:val="center"/>
            </w:pPr>
            <w:r w:rsidRPr="00255395">
              <w:t>U</w:t>
            </w:r>
          </w:p>
        </w:tc>
        <w:tc>
          <w:tcPr>
            <w:tcW w:w="492" w:type="pct"/>
            <w:vAlign w:val="center"/>
          </w:tcPr>
          <w:p w14:paraId="374161E0" w14:textId="77777777" w:rsidR="000D512F" w:rsidRPr="00255395" w:rsidRDefault="000D512F" w:rsidP="00EE6D7E">
            <w:pPr>
              <w:jc w:val="center"/>
            </w:pPr>
            <w:r w:rsidRPr="00255395">
              <w:t>8</w:t>
            </w:r>
          </w:p>
        </w:tc>
      </w:tr>
      <w:tr w:rsidR="000D512F" w:rsidRPr="00676C4D" w14:paraId="2F0BF388" w14:textId="77777777" w:rsidTr="00D770FE">
        <w:trPr>
          <w:trHeight w:val="232"/>
        </w:trPr>
        <w:tc>
          <w:tcPr>
            <w:tcW w:w="240" w:type="pct"/>
            <w:vMerge/>
          </w:tcPr>
          <w:p w14:paraId="63140B2E" w14:textId="77777777" w:rsidR="000D512F" w:rsidRPr="00676C4D" w:rsidRDefault="000D512F" w:rsidP="007A1BD1">
            <w:pPr>
              <w:jc w:val="center"/>
            </w:pPr>
          </w:p>
        </w:tc>
        <w:tc>
          <w:tcPr>
            <w:tcW w:w="266" w:type="pct"/>
          </w:tcPr>
          <w:p w14:paraId="12FDC592" w14:textId="77777777" w:rsidR="000D512F" w:rsidRPr="00676C4D" w:rsidRDefault="000D512F" w:rsidP="007A1BD1">
            <w:pPr>
              <w:jc w:val="center"/>
            </w:pPr>
            <w:r w:rsidRPr="00676C4D">
              <w:t>b.</w:t>
            </w:r>
          </w:p>
        </w:tc>
        <w:tc>
          <w:tcPr>
            <w:tcW w:w="3331" w:type="pct"/>
          </w:tcPr>
          <w:p w14:paraId="2C912E0F" w14:textId="38A29789" w:rsidR="000D512F" w:rsidRPr="00255395" w:rsidRDefault="000D512F" w:rsidP="00D770FE">
            <w:pPr>
              <w:jc w:val="both"/>
            </w:pPr>
            <w:r w:rsidRPr="00255395">
              <w:t xml:space="preserve">Explain </w:t>
            </w:r>
            <w:proofErr w:type="gramStart"/>
            <w:r w:rsidRPr="00255395">
              <w:t xml:space="preserve">the  </w:t>
            </w:r>
            <w:r w:rsidR="00C04649" w:rsidRPr="00255395">
              <w:t>dark</w:t>
            </w:r>
            <w:proofErr w:type="gramEnd"/>
            <w:r w:rsidRPr="00255395">
              <w:t xml:space="preserve"> reaction in photosynthesis process</w:t>
            </w:r>
            <w:r w:rsidR="00D770FE" w:rsidRPr="00255395">
              <w:t>.</w:t>
            </w:r>
          </w:p>
        </w:tc>
        <w:tc>
          <w:tcPr>
            <w:tcW w:w="335" w:type="pct"/>
            <w:vAlign w:val="center"/>
          </w:tcPr>
          <w:p w14:paraId="58A0BBE1" w14:textId="77777777" w:rsidR="000D512F" w:rsidRPr="00255395" w:rsidRDefault="000D512F" w:rsidP="00EE6D7E">
            <w:pPr>
              <w:jc w:val="center"/>
            </w:pPr>
            <w:r w:rsidRPr="00255395">
              <w:t>CO4</w:t>
            </w:r>
          </w:p>
        </w:tc>
        <w:tc>
          <w:tcPr>
            <w:tcW w:w="337" w:type="pct"/>
            <w:vAlign w:val="center"/>
          </w:tcPr>
          <w:p w14:paraId="29549D0D" w14:textId="77777777" w:rsidR="000D512F" w:rsidRPr="00255395" w:rsidRDefault="00C42E85" w:rsidP="00EE6D7E">
            <w:pPr>
              <w:jc w:val="center"/>
            </w:pPr>
            <w:r w:rsidRPr="00255395">
              <w:t>R</w:t>
            </w:r>
          </w:p>
        </w:tc>
        <w:tc>
          <w:tcPr>
            <w:tcW w:w="492" w:type="pct"/>
            <w:vAlign w:val="center"/>
          </w:tcPr>
          <w:p w14:paraId="2E19CE4C" w14:textId="77777777" w:rsidR="000D512F" w:rsidRPr="00255395" w:rsidRDefault="000D512F" w:rsidP="00EE6D7E">
            <w:pPr>
              <w:jc w:val="center"/>
            </w:pPr>
            <w:r w:rsidRPr="00255395">
              <w:t>7</w:t>
            </w:r>
          </w:p>
        </w:tc>
      </w:tr>
      <w:tr w:rsidR="000D512F" w:rsidRPr="00676C4D" w14:paraId="3645A92C" w14:textId="77777777" w:rsidTr="00D770FE">
        <w:trPr>
          <w:trHeight w:val="232"/>
        </w:trPr>
        <w:tc>
          <w:tcPr>
            <w:tcW w:w="240" w:type="pct"/>
            <w:vMerge w:val="restart"/>
          </w:tcPr>
          <w:p w14:paraId="788A6B8A" w14:textId="77777777" w:rsidR="000D512F" w:rsidRPr="00676C4D" w:rsidRDefault="000D512F" w:rsidP="007A1BD1">
            <w:pPr>
              <w:jc w:val="center"/>
            </w:pPr>
            <w:r>
              <w:t>35</w:t>
            </w:r>
            <w:r w:rsidRPr="00676C4D">
              <w:t>.</w:t>
            </w:r>
          </w:p>
        </w:tc>
        <w:tc>
          <w:tcPr>
            <w:tcW w:w="266" w:type="pct"/>
          </w:tcPr>
          <w:p w14:paraId="714C83BE" w14:textId="77777777" w:rsidR="000D512F" w:rsidRPr="00676C4D" w:rsidRDefault="000D512F" w:rsidP="007A1BD1">
            <w:pPr>
              <w:jc w:val="center"/>
            </w:pPr>
            <w:r w:rsidRPr="00676C4D">
              <w:t>a.</w:t>
            </w:r>
          </w:p>
        </w:tc>
        <w:tc>
          <w:tcPr>
            <w:tcW w:w="3331" w:type="pct"/>
          </w:tcPr>
          <w:p w14:paraId="1F66FE8C" w14:textId="09FD1789" w:rsidR="000D512F" w:rsidRPr="00255395" w:rsidRDefault="000D512F" w:rsidP="00D770FE">
            <w:pPr>
              <w:jc w:val="both"/>
            </w:pPr>
            <w:r w:rsidRPr="00255395">
              <w:t xml:space="preserve">Narrate the role of post harvest technology in </w:t>
            </w:r>
            <w:r w:rsidR="00B92630" w:rsidRPr="00255395">
              <w:t>agriculture.</w:t>
            </w:r>
          </w:p>
        </w:tc>
        <w:tc>
          <w:tcPr>
            <w:tcW w:w="335" w:type="pct"/>
            <w:vAlign w:val="center"/>
          </w:tcPr>
          <w:p w14:paraId="4D3FF156" w14:textId="77777777" w:rsidR="000D512F" w:rsidRPr="00255395" w:rsidRDefault="000D512F" w:rsidP="00EE6D7E">
            <w:pPr>
              <w:jc w:val="center"/>
            </w:pPr>
            <w:r w:rsidRPr="00255395">
              <w:t>CO5</w:t>
            </w:r>
          </w:p>
        </w:tc>
        <w:tc>
          <w:tcPr>
            <w:tcW w:w="337" w:type="pct"/>
            <w:vAlign w:val="center"/>
          </w:tcPr>
          <w:p w14:paraId="291A5E17" w14:textId="2643BFC9" w:rsidR="000D512F" w:rsidRPr="00255395" w:rsidRDefault="00F76227" w:rsidP="00EE6D7E">
            <w:pPr>
              <w:jc w:val="center"/>
            </w:pPr>
            <w:r w:rsidRPr="00255395">
              <w:t>A</w:t>
            </w:r>
          </w:p>
        </w:tc>
        <w:tc>
          <w:tcPr>
            <w:tcW w:w="492" w:type="pct"/>
            <w:vAlign w:val="center"/>
          </w:tcPr>
          <w:p w14:paraId="739856C5" w14:textId="77777777" w:rsidR="000D512F" w:rsidRPr="00255395" w:rsidRDefault="000D512F" w:rsidP="00EE6D7E">
            <w:pPr>
              <w:jc w:val="center"/>
            </w:pPr>
            <w:r w:rsidRPr="00255395">
              <w:t>8</w:t>
            </w:r>
          </w:p>
        </w:tc>
      </w:tr>
      <w:tr w:rsidR="000D512F" w:rsidRPr="00676C4D" w14:paraId="4F532B84" w14:textId="77777777" w:rsidTr="00D770FE">
        <w:trPr>
          <w:trHeight w:val="232"/>
        </w:trPr>
        <w:tc>
          <w:tcPr>
            <w:tcW w:w="240" w:type="pct"/>
            <w:vMerge/>
          </w:tcPr>
          <w:p w14:paraId="2977BC27" w14:textId="77777777" w:rsidR="000D512F" w:rsidRPr="00676C4D" w:rsidRDefault="000D512F" w:rsidP="007A1BD1">
            <w:pPr>
              <w:jc w:val="center"/>
            </w:pPr>
          </w:p>
        </w:tc>
        <w:tc>
          <w:tcPr>
            <w:tcW w:w="266" w:type="pct"/>
          </w:tcPr>
          <w:p w14:paraId="7179DC5D" w14:textId="77777777" w:rsidR="000D512F" w:rsidRPr="00676C4D" w:rsidRDefault="000D512F" w:rsidP="007A1BD1">
            <w:pPr>
              <w:jc w:val="center"/>
            </w:pPr>
            <w:r w:rsidRPr="00676C4D">
              <w:t>b.</w:t>
            </w:r>
          </w:p>
        </w:tc>
        <w:tc>
          <w:tcPr>
            <w:tcW w:w="3331" w:type="pct"/>
          </w:tcPr>
          <w:p w14:paraId="6B07BE77" w14:textId="509C321E" w:rsidR="000D512F" w:rsidRPr="00255395" w:rsidRDefault="000D512F" w:rsidP="00D770FE">
            <w:pPr>
              <w:jc w:val="both"/>
            </w:pPr>
            <w:r w:rsidRPr="00255395">
              <w:rPr>
                <w:rFonts w:eastAsia="Calibri"/>
                <w:lang w:val="en-IN" w:eastAsia="zh-CN"/>
              </w:rPr>
              <w:t>Detail the physiological growth parameters in crop productivity and the difference between climacteric and nonclimacteric fruits</w:t>
            </w:r>
            <w:r w:rsidR="00D770FE" w:rsidRPr="00255395">
              <w:rPr>
                <w:rFonts w:eastAsia="Calibri"/>
                <w:lang w:val="en-IN" w:eastAsia="zh-CN"/>
              </w:rPr>
              <w:t>.</w:t>
            </w:r>
          </w:p>
        </w:tc>
        <w:tc>
          <w:tcPr>
            <w:tcW w:w="335" w:type="pct"/>
            <w:vAlign w:val="center"/>
          </w:tcPr>
          <w:p w14:paraId="06D0F68C" w14:textId="77777777" w:rsidR="000D512F" w:rsidRPr="00255395" w:rsidRDefault="000D512F" w:rsidP="00EE6D7E">
            <w:pPr>
              <w:jc w:val="center"/>
            </w:pPr>
            <w:r w:rsidRPr="00255395">
              <w:t>CO6</w:t>
            </w:r>
          </w:p>
        </w:tc>
        <w:tc>
          <w:tcPr>
            <w:tcW w:w="337" w:type="pct"/>
            <w:vAlign w:val="center"/>
          </w:tcPr>
          <w:p w14:paraId="1F68F5F6" w14:textId="77777777" w:rsidR="000D512F" w:rsidRPr="00255395" w:rsidRDefault="00C42E85" w:rsidP="00EE6D7E">
            <w:pPr>
              <w:jc w:val="center"/>
            </w:pPr>
            <w:r w:rsidRPr="00255395">
              <w:t>E</w:t>
            </w:r>
          </w:p>
        </w:tc>
        <w:tc>
          <w:tcPr>
            <w:tcW w:w="492" w:type="pct"/>
            <w:vAlign w:val="center"/>
          </w:tcPr>
          <w:p w14:paraId="49DD715F" w14:textId="77777777" w:rsidR="000D512F" w:rsidRPr="00255395" w:rsidRDefault="000D512F" w:rsidP="00EE6D7E">
            <w:pPr>
              <w:jc w:val="center"/>
            </w:pPr>
            <w:r w:rsidRPr="00255395">
              <w:t>7</w:t>
            </w:r>
          </w:p>
        </w:tc>
      </w:tr>
    </w:tbl>
    <w:p w14:paraId="44B95745" w14:textId="56E1CBC4" w:rsidR="002D1368" w:rsidRDefault="00B92630" w:rsidP="00B92630">
      <w:r>
        <w:t xml:space="preserve">CO – COURSE OUTCOME </w:t>
      </w:r>
      <w:r>
        <w:tab/>
      </w:r>
      <w:r>
        <w:tab/>
      </w:r>
      <w:r>
        <w:tab/>
        <w:t>BL – BLOOMS’ LEVEL</w:t>
      </w:r>
    </w:p>
    <w:p w14:paraId="5A3FA675" w14:textId="77777777" w:rsidR="00B92630" w:rsidRDefault="00B92630" w:rsidP="00B92630"/>
    <w:tbl>
      <w:tblPr>
        <w:tblStyle w:val="TableGrid"/>
        <w:tblW w:w="10740" w:type="dxa"/>
        <w:tblLook w:val="04A0" w:firstRow="1" w:lastRow="0" w:firstColumn="1" w:lastColumn="0" w:noHBand="0" w:noVBand="1"/>
      </w:tblPr>
      <w:tblGrid>
        <w:gridCol w:w="675"/>
        <w:gridCol w:w="10065"/>
      </w:tblGrid>
      <w:tr w:rsidR="002D1368" w14:paraId="31291465" w14:textId="77777777" w:rsidTr="00D770FE">
        <w:tc>
          <w:tcPr>
            <w:tcW w:w="675" w:type="dxa"/>
          </w:tcPr>
          <w:p w14:paraId="1555D6A0" w14:textId="77777777" w:rsidR="002D1368" w:rsidRDefault="002D1368" w:rsidP="0052528F"/>
        </w:tc>
        <w:tc>
          <w:tcPr>
            <w:tcW w:w="10065" w:type="dxa"/>
          </w:tcPr>
          <w:p w14:paraId="19176276" w14:textId="77777777" w:rsidR="002D1368" w:rsidRPr="007E5F37" w:rsidRDefault="002D1368" w:rsidP="0052528F">
            <w:pPr>
              <w:jc w:val="center"/>
              <w:rPr>
                <w:b/>
              </w:rPr>
            </w:pPr>
            <w:r w:rsidRPr="007E5F37">
              <w:rPr>
                <w:b/>
              </w:rPr>
              <w:t>COURSE OUTCOMES</w:t>
            </w:r>
          </w:p>
        </w:tc>
      </w:tr>
      <w:tr w:rsidR="002D1368" w14:paraId="10577A69" w14:textId="77777777" w:rsidTr="00D770FE">
        <w:tc>
          <w:tcPr>
            <w:tcW w:w="675" w:type="dxa"/>
          </w:tcPr>
          <w:p w14:paraId="10004421" w14:textId="77777777" w:rsidR="002D1368" w:rsidRDefault="002D1368" w:rsidP="0052528F">
            <w:r>
              <w:t>CO1</w:t>
            </w:r>
          </w:p>
        </w:tc>
        <w:tc>
          <w:tcPr>
            <w:tcW w:w="10065" w:type="dxa"/>
          </w:tcPr>
          <w:p w14:paraId="75426CDE" w14:textId="133B9074" w:rsidR="002D1368" w:rsidRPr="0098789B" w:rsidRDefault="002D1368" w:rsidP="00D770FE">
            <w:pPr>
              <w:jc w:val="both"/>
            </w:pPr>
            <w:r w:rsidRPr="0098789B">
              <w:t>Understand the physiology of plant tissues and cells</w:t>
            </w:r>
            <w:r w:rsidR="00D770FE">
              <w:t>.</w:t>
            </w:r>
          </w:p>
        </w:tc>
      </w:tr>
      <w:tr w:rsidR="002D1368" w14:paraId="42DE8850" w14:textId="77777777" w:rsidTr="00D770FE">
        <w:tc>
          <w:tcPr>
            <w:tcW w:w="675" w:type="dxa"/>
          </w:tcPr>
          <w:p w14:paraId="06FFC811" w14:textId="77777777" w:rsidR="002D1368" w:rsidRDefault="002D1368" w:rsidP="0052528F">
            <w:r>
              <w:t>CO2</w:t>
            </w:r>
          </w:p>
        </w:tc>
        <w:tc>
          <w:tcPr>
            <w:tcW w:w="10065" w:type="dxa"/>
          </w:tcPr>
          <w:p w14:paraId="1DAAF750" w14:textId="6F2166AA" w:rsidR="002D1368" w:rsidRPr="0098789B" w:rsidRDefault="002D1368" w:rsidP="00D770FE">
            <w:pPr>
              <w:jc w:val="both"/>
            </w:pPr>
            <w:r w:rsidRPr="0098789B">
              <w:t>Remember water movement in plant systems like diffusion and osmosis</w:t>
            </w:r>
            <w:r w:rsidR="00D770FE">
              <w:t>.</w:t>
            </w:r>
          </w:p>
        </w:tc>
      </w:tr>
      <w:tr w:rsidR="002D1368" w14:paraId="75BF733B" w14:textId="77777777" w:rsidTr="00D770FE">
        <w:tc>
          <w:tcPr>
            <w:tcW w:w="675" w:type="dxa"/>
          </w:tcPr>
          <w:p w14:paraId="6E202D24" w14:textId="77777777" w:rsidR="002D1368" w:rsidRDefault="002D1368" w:rsidP="0052528F">
            <w:r>
              <w:t>CO3</w:t>
            </w:r>
          </w:p>
        </w:tc>
        <w:tc>
          <w:tcPr>
            <w:tcW w:w="10065" w:type="dxa"/>
          </w:tcPr>
          <w:p w14:paraId="6370B43D" w14:textId="6F6C6E42" w:rsidR="002D1368" w:rsidRPr="0098789B" w:rsidRDefault="002D1368" w:rsidP="00D770FE">
            <w:pPr>
              <w:jc w:val="both"/>
            </w:pPr>
            <w:r w:rsidRPr="0098789B">
              <w:t>Apply the concept of water relations, mineral uptake in the field of agriculture</w:t>
            </w:r>
            <w:r w:rsidR="00D770FE">
              <w:t>.</w:t>
            </w:r>
          </w:p>
        </w:tc>
      </w:tr>
      <w:tr w:rsidR="002D1368" w14:paraId="640A343C" w14:textId="77777777" w:rsidTr="00D770FE">
        <w:tc>
          <w:tcPr>
            <w:tcW w:w="675" w:type="dxa"/>
          </w:tcPr>
          <w:p w14:paraId="4CB48DED" w14:textId="77777777" w:rsidR="002D1368" w:rsidRDefault="002D1368" w:rsidP="0052528F">
            <w:r>
              <w:t>CO4</w:t>
            </w:r>
          </w:p>
        </w:tc>
        <w:tc>
          <w:tcPr>
            <w:tcW w:w="10065" w:type="dxa"/>
          </w:tcPr>
          <w:p w14:paraId="45B5A1BA" w14:textId="2DCEC666" w:rsidR="002D1368" w:rsidRPr="0098789B" w:rsidRDefault="002D1368" w:rsidP="00D770FE">
            <w:pPr>
              <w:jc w:val="both"/>
            </w:pPr>
            <w:r w:rsidRPr="0098789B">
              <w:t>Summarize the various physiological processes</w:t>
            </w:r>
            <w:r w:rsidR="00D770FE">
              <w:t>.</w:t>
            </w:r>
          </w:p>
        </w:tc>
      </w:tr>
      <w:tr w:rsidR="002D1368" w14:paraId="29C83DC6" w14:textId="77777777" w:rsidTr="00D770FE">
        <w:tc>
          <w:tcPr>
            <w:tcW w:w="675" w:type="dxa"/>
          </w:tcPr>
          <w:p w14:paraId="7682CF90" w14:textId="77777777" w:rsidR="002D1368" w:rsidRDefault="002D1368" w:rsidP="0052528F">
            <w:r>
              <w:t>CO5</w:t>
            </w:r>
          </w:p>
        </w:tc>
        <w:tc>
          <w:tcPr>
            <w:tcW w:w="10065" w:type="dxa"/>
          </w:tcPr>
          <w:p w14:paraId="1361CB7D" w14:textId="709E0A99" w:rsidR="002D1368" w:rsidRPr="0098789B" w:rsidRDefault="002D1368" w:rsidP="00D770FE">
            <w:pPr>
              <w:jc w:val="both"/>
            </w:pPr>
            <w:r w:rsidRPr="0098789B">
              <w:t>Measure and analyze the physiological parameters of crops</w:t>
            </w:r>
            <w:r w:rsidR="00D770FE">
              <w:t>.</w:t>
            </w:r>
          </w:p>
        </w:tc>
      </w:tr>
      <w:tr w:rsidR="002D1368" w14:paraId="3C3AE406" w14:textId="77777777" w:rsidTr="00D770FE">
        <w:tc>
          <w:tcPr>
            <w:tcW w:w="675" w:type="dxa"/>
          </w:tcPr>
          <w:p w14:paraId="01F693B9" w14:textId="77777777" w:rsidR="002D1368" w:rsidRDefault="002D1368" w:rsidP="0052528F">
            <w:r>
              <w:t>CO6</w:t>
            </w:r>
          </w:p>
        </w:tc>
        <w:tc>
          <w:tcPr>
            <w:tcW w:w="10065" w:type="dxa"/>
          </w:tcPr>
          <w:p w14:paraId="6B8DDBEC" w14:textId="7A097DB9" w:rsidR="002D1368" w:rsidRDefault="002D1368" w:rsidP="00D770FE">
            <w:pPr>
              <w:jc w:val="both"/>
            </w:pPr>
            <w:r w:rsidRPr="0098789B">
              <w:t xml:space="preserve"> Practice the use of growth regulators correctly to solve physiological problems</w:t>
            </w:r>
            <w:r w:rsidR="00D770FE">
              <w:t>.</w:t>
            </w:r>
          </w:p>
        </w:tc>
      </w:tr>
    </w:tbl>
    <w:p w14:paraId="3A4A8B54" w14:textId="77777777" w:rsidR="002D1368" w:rsidRPr="00BA50B9" w:rsidRDefault="002D1368" w:rsidP="002D1368"/>
    <w:tbl>
      <w:tblPr>
        <w:tblStyle w:val="TableGrid"/>
        <w:tblW w:w="10740" w:type="dxa"/>
        <w:tblLook w:val="04A0" w:firstRow="1" w:lastRow="0" w:firstColumn="1" w:lastColumn="0" w:noHBand="0" w:noVBand="1"/>
      </w:tblPr>
      <w:tblGrid>
        <w:gridCol w:w="926"/>
        <w:gridCol w:w="1361"/>
        <w:gridCol w:w="1554"/>
        <w:gridCol w:w="1373"/>
        <w:gridCol w:w="1446"/>
        <w:gridCol w:w="1347"/>
        <w:gridCol w:w="1275"/>
        <w:gridCol w:w="1458"/>
      </w:tblGrid>
      <w:tr w:rsidR="002D1368" w14:paraId="3A7D7A7C" w14:textId="77777777" w:rsidTr="00D770FE">
        <w:tc>
          <w:tcPr>
            <w:tcW w:w="10740" w:type="dxa"/>
            <w:gridSpan w:val="8"/>
          </w:tcPr>
          <w:p w14:paraId="58CFE47D" w14:textId="77777777" w:rsidR="002D1368" w:rsidRPr="0009580C" w:rsidRDefault="002D1368" w:rsidP="0052528F">
            <w:pPr>
              <w:jc w:val="center"/>
              <w:rPr>
                <w:b/>
              </w:rPr>
            </w:pPr>
            <w:r w:rsidRPr="0009580C">
              <w:rPr>
                <w:b/>
              </w:rPr>
              <w:t>A</w:t>
            </w:r>
            <w:r>
              <w:rPr>
                <w:b/>
              </w:rPr>
              <w:t>ssessment Pattern</w:t>
            </w:r>
            <w:r w:rsidRPr="0009580C">
              <w:rPr>
                <w:b/>
              </w:rPr>
              <w:t xml:space="preserve"> as per Bloom’s </w:t>
            </w:r>
            <w:r>
              <w:rPr>
                <w:b/>
              </w:rPr>
              <w:t>Level</w:t>
            </w:r>
          </w:p>
        </w:tc>
      </w:tr>
      <w:tr w:rsidR="002D1368" w14:paraId="1C272E6D" w14:textId="77777777" w:rsidTr="00D770FE">
        <w:tc>
          <w:tcPr>
            <w:tcW w:w="926" w:type="dxa"/>
          </w:tcPr>
          <w:p w14:paraId="7AD0B02C" w14:textId="77777777" w:rsidR="002D1368" w:rsidRDefault="002D1368" w:rsidP="0052528F">
            <w:r>
              <w:t>CO / P</w:t>
            </w:r>
          </w:p>
        </w:tc>
        <w:tc>
          <w:tcPr>
            <w:tcW w:w="1361" w:type="dxa"/>
          </w:tcPr>
          <w:p w14:paraId="330392FA" w14:textId="77777777" w:rsidR="002D1368" w:rsidRPr="00723EF4" w:rsidRDefault="002D1368" w:rsidP="0052528F">
            <w:pPr>
              <w:jc w:val="center"/>
              <w:rPr>
                <w:b/>
              </w:rPr>
            </w:pPr>
            <w:r w:rsidRPr="00723EF4">
              <w:rPr>
                <w:b/>
              </w:rPr>
              <w:t>Remember</w:t>
            </w:r>
          </w:p>
        </w:tc>
        <w:tc>
          <w:tcPr>
            <w:tcW w:w="1554" w:type="dxa"/>
          </w:tcPr>
          <w:p w14:paraId="2B2A5890" w14:textId="77777777" w:rsidR="002D1368" w:rsidRPr="00723EF4" w:rsidRDefault="002D1368" w:rsidP="0052528F">
            <w:pPr>
              <w:jc w:val="center"/>
              <w:rPr>
                <w:b/>
              </w:rPr>
            </w:pPr>
            <w:r w:rsidRPr="00723EF4">
              <w:rPr>
                <w:b/>
              </w:rPr>
              <w:t>Understand</w:t>
            </w:r>
          </w:p>
        </w:tc>
        <w:tc>
          <w:tcPr>
            <w:tcW w:w="1373" w:type="dxa"/>
          </w:tcPr>
          <w:p w14:paraId="12945AB1" w14:textId="77777777" w:rsidR="002D1368" w:rsidRPr="00723EF4" w:rsidRDefault="002D1368" w:rsidP="0052528F">
            <w:pPr>
              <w:jc w:val="center"/>
              <w:rPr>
                <w:b/>
              </w:rPr>
            </w:pPr>
            <w:r w:rsidRPr="00723EF4">
              <w:rPr>
                <w:b/>
              </w:rPr>
              <w:t>Apply</w:t>
            </w:r>
          </w:p>
        </w:tc>
        <w:tc>
          <w:tcPr>
            <w:tcW w:w="1446" w:type="dxa"/>
          </w:tcPr>
          <w:p w14:paraId="6067EBA0" w14:textId="77777777" w:rsidR="002D1368" w:rsidRPr="00723EF4" w:rsidRDefault="002D1368" w:rsidP="0052528F">
            <w:pPr>
              <w:jc w:val="center"/>
              <w:rPr>
                <w:b/>
              </w:rPr>
            </w:pPr>
            <w:r w:rsidRPr="00723EF4">
              <w:rPr>
                <w:b/>
              </w:rPr>
              <w:t>Analyze</w:t>
            </w:r>
          </w:p>
        </w:tc>
        <w:tc>
          <w:tcPr>
            <w:tcW w:w="1347" w:type="dxa"/>
          </w:tcPr>
          <w:p w14:paraId="0DC7433A" w14:textId="77777777" w:rsidR="002D1368" w:rsidRPr="00723EF4" w:rsidRDefault="002D1368" w:rsidP="0052528F">
            <w:pPr>
              <w:jc w:val="center"/>
              <w:rPr>
                <w:b/>
              </w:rPr>
            </w:pPr>
            <w:r w:rsidRPr="00723EF4">
              <w:rPr>
                <w:b/>
              </w:rPr>
              <w:t>Evaluate</w:t>
            </w:r>
          </w:p>
        </w:tc>
        <w:tc>
          <w:tcPr>
            <w:tcW w:w="1275" w:type="dxa"/>
          </w:tcPr>
          <w:p w14:paraId="306AC357" w14:textId="77777777" w:rsidR="002D1368" w:rsidRPr="00723EF4" w:rsidRDefault="002D1368" w:rsidP="0052528F">
            <w:pPr>
              <w:jc w:val="center"/>
              <w:rPr>
                <w:b/>
              </w:rPr>
            </w:pPr>
            <w:r w:rsidRPr="00723EF4">
              <w:rPr>
                <w:b/>
              </w:rPr>
              <w:t>Create</w:t>
            </w:r>
          </w:p>
        </w:tc>
        <w:tc>
          <w:tcPr>
            <w:tcW w:w="1458" w:type="dxa"/>
          </w:tcPr>
          <w:p w14:paraId="0AD4AE16" w14:textId="77777777" w:rsidR="002D1368" w:rsidRPr="00723EF4" w:rsidRDefault="002D1368" w:rsidP="0052528F">
            <w:pPr>
              <w:jc w:val="center"/>
              <w:rPr>
                <w:b/>
              </w:rPr>
            </w:pPr>
            <w:r w:rsidRPr="00723EF4">
              <w:rPr>
                <w:b/>
              </w:rPr>
              <w:t>Total</w:t>
            </w:r>
          </w:p>
        </w:tc>
      </w:tr>
      <w:tr w:rsidR="002D1368" w14:paraId="0824316B" w14:textId="77777777" w:rsidTr="00D770FE">
        <w:tc>
          <w:tcPr>
            <w:tcW w:w="926" w:type="dxa"/>
          </w:tcPr>
          <w:p w14:paraId="262CDA6D" w14:textId="77777777" w:rsidR="002D1368" w:rsidRDefault="002D1368" w:rsidP="0052528F">
            <w:r>
              <w:t>CO1</w:t>
            </w:r>
          </w:p>
        </w:tc>
        <w:tc>
          <w:tcPr>
            <w:tcW w:w="1361" w:type="dxa"/>
          </w:tcPr>
          <w:p w14:paraId="21C43E5F" w14:textId="15BCA372" w:rsidR="002D1368" w:rsidRDefault="000F5CA3" w:rsidP="0052528F">
            <w:pPr>
              <w:jc w:val="center"/>
            </w:pPr>
            <w:r>
              <w:t>2</w:t>
            </w:r>
          </w:p>
        </w:tc>
        <w:tc>
          <w:tcPr>
            <w:tcW w:w="1554" w:type="dxa"/>
          </w:tcPr>
          <w:p w14:paraId="009993E3" w14:textId="216E4FB0" w:rsidR="002D1368" w:rsidRDefault="000F5CA3" w:rsidP="0052528F">
            <w:pPr>
              <w:jc w:val="center"/>
            </w:pPr>
            <w:r>
              <w:t>9</w:t>
            </w:r>
          </w:p>
        </w:tc>
        <w:tc>
          <w:tcPr>
            <w:tcW w:w="1373" w:type="dxa"/>
          </w:tcPr>
          <w:p w14:paraId="1ECB28FC" w14:textId="03239357" w:rsidR="002D1368" w:rsidRDefault="000F5CA3" w:rsidP="0052528F">
            <w:pPr>
              <w:jc w:val="center"/>
            </w:pPr>
            <w:r>
              <w:t>-</w:t>
            </w:r>
          </w:p>
        </w:tc>
        <w:tc>
          <w:tcPr>
            <w:tcW w:w="1446" w:type="dxa"/>
          </w:tcPr>
          <w:p w14:paraId="72F003E4" w14:textId="75EA0E40" w:rsidR="002D1368" w:rsidRDefault="000F5CA3" w:rsidP="0052528F">
            <w:pPr>
              <w:jc w:val="center"/>
            </w:pPr>
            <w:r>
              <w:t>5</w:t>
            </w:r>
          </w:p>
        </w:tc>
        <w:tc>
          <w:tcPr>
            <w:tcW w:w="1347" w:type="dxa"/>
          </w:tcPr>
          <w:p w14:paraId="7CD23DF2" w14:textId="6ADD0722" w:rsidR="002D1368" w:rsidRDefault="000F5CA3" w:rsidP="0052528F">
            <w:pPr>
              <w:jc w:val="center"/>
            </w:pPr>
            <w:r>
              <w:t>-</w:t>
            </w:r>
          </w:p>
        </w:tc>
        <w:tc>
          <w:tcPr>
            <w:tcW w:w="1275" w:type="dxa"/>
          </w:tcPr>
          <w:p w14:paraId="289F55BE" w14:textId="7AE3CFD2" w:rsidR="002D1368" w:rsidRDefault="000F5CA3" w:rsidP="0052528F">
            <w:pPr>
              <w:jc w:val="center"/>
            </w:pPr>
            <w:r>
              <w:t>-</w:t>
            </w:r>
          </w:p>
        </w:tc>
        <w:tc>
          <w:tcPr>
            <w:tcW w:w="1458" w:type="dxa"/>
          </w:tcPr>
          <w:p w14:paraId="03A91200" w14:textId="6783202B" w:rsidR="002D1368" w:rsidRDefault="000F5CA3" w:rsidP="0052528F">
            <w:pPr>
              <w:jc w:val="center"/>
            </w:pPr>
            <w:r>
              <w:t>16</w:t>
            </w:r>
          </w:p>
        </w:tc>
      </w:tr>
      <w:tr w:rsidR="002D1368" w14:paraId="08D330B5" w14:textId="77777777" w:rsidTr="00D770FE">
        <w:tc>
          <w:tcPr>
            <w:tcW w:w="926" w:type="dxa"/>
          </w:tcPr>
          <w:p w14:paraId="6F8877D0" w14:textId="77777777" w:rsidR="002D1368" w:rsidRDefault="002D1368" w:rsidP="0052528F">
            <w:r>
              <w:t>CO2</w:t>
            </w:r>
          </w:p>
        </w:tc>
        <w:tc>
          <w:tcPr>
            <w:tcW w:w="1361" w:type="dxa"/>
          </w:tcPr>
          <w:p w14:paraId="61694B44" w14:textId="6F067E0D" w:rsidR="002D1368" w:rsidRDefault="000F5CA3" w:rsidP="0052528F">
            <w:pPr>
              <w:jc w:val="center"/>
            </w:pPr>
            <w:r>
              <w:t>2</w:t>
            </w:r>
          </w:p>
        </w:tc>
        <w:tc>
          <w:tcPr>
            <w:tcW w:w="1554" w:type="dxa"/>
          </w:tcPr>
          <w:p w14:paraId="1F794E57" w14:textId="1FF3EA28" w:rsidR="002D1368" w:rsidRDefault="000F5CA3" w:rsidP="0052528F">
            <w:pPr>
              <w:jc w:val="center"/>
            </w:pPr>
            <w:r>
              <w:t>7</w:t>
            </w:r>
          </w:p>
        </w:tc>
        <w:tc>
          <w:tcPr>
            <w:tcW w:w="1373" w:type="dxa"/>
          </w:tcPr>
          <w:p w14:paraId="0BBF22E5" w14:textId="06D8249C" w:rsidR="002D1368" w:rsidRDefault="000F5CA3" w:rsidP="0052528F">
            <w:pPr>
              <w:jc w:val="center"/>
            </w:pPr>
            <w:r>
              <w:t>-</w:t>
            </w:r>
          </w:p>
        </w:tc>
        <w:tc>
          <w:tcPr>
            <w:tcW w:w="1446" w:type="dxa"/>
          </w:tcPr>
          <w:p w14:paraId="3EAA6303" w14:textId="2F3194C4" w:rsidR="002D1368" w:rsidRDefault="000F5CA3" w:rsidP="0052528F">
            <w:pPr>
              <w:jc w:val="center"/>
            </w:pPr>
            <w:r>
              <w:t>8</w:t>
            </w:r>
          </w:p>
        </w:tc>
        <w:tc>
          <w:tcPr>
            <w:tcW w:w="1347" w:type="dxa"/>
          </w:tcPr>
          <w:p w14:paraId="29A5504B" w14:textId="3C6781D6" w:rsidR="002D1368" w:rsidRDefault="000F5CA3" w:rsidP="0052528F">
            <w:pPr>
              <w:jc w:val="center"/>
            </w:pPr>
            <w:r>
              <w:t>-</w:t>
            </w:r>
          </w:p>
        </w:tc>
        <w:tc>
          <w:tcPr>
            <w:tcW w:w="1275" w:type="dxa"/>
          </w:tcPr>
          <w:p w14:paraId="46061DCB" w14:textId="10A89398" w:rsidR="002D1368" w:rsidRDefault="000F5CA3" w:rsidP="0052528F">
            <w:pPr>
              <w:jc w:val="center"/>
            </w:pPr>
            <w:r>
              <w:t>-</w:t>
            </w:r>
          </w:p>
        </w:tc>
        <w:tc>
          <w:tcPr>
            <w:tcW w:w="1458" w:type="dxa"/>
          </w:tcPr>
          <w:p w14:paraId="73B1D8B3" w14:textId="44804C66" w:rsidR="002D1368" w:rsidRDefault="000F5CA3" w:rsidP="0052528F">
            <w:pPr>
              <w:jc w:val="center"/>
            </w:pPr>
            <w:r>
              <w:t>17</w:t>
            </w:r>
          </w:p>
        </w:tc>
      </w:tr>
      <w:tr w:rsidR="002D1368" w14:paraId="3F2A3DFD" w14:textId="77777777" w:rsidTr="00D770FE">
        <w:tc>
          <w:tcPr>
            <w:tcW w:w="926" w:type="dxa"/>
          </w:tcPr>
          <w:p w14:paraId="290055F7" w14:textId="77777777" w:rsidR="002D1368" w:rsidRDefault="002D1368" w:rsidP="0052528F">
            <w:r>
              <w:t>CO3</w:t>
            </w:r>
          </w:p>
        </w:tc>
        <w:tc>
          <w:tcPr>
            <w:tcW w:w="1361" w:type="dxa"/>
          </w:tcPr>
          <w:p w14:paraId="0CEE9FC7" w14:textId="4EE6B3D1" w:rsidR="002D1368" w:rsidRDefault="000F5CA3" w:rsidP="0052528F">
            <w:pPr>
              <w:jc w:val="center"/>
            </w:pPr>
            <w:r>
              <w:t>-</w:t>
            </w:r>
          </w:p>
        </w:tc>
        <w:tc>
          <w:tcPr>
            <w:tcW w:w="1554" w:type="dxa"/>
          </w:tcPr>
          <w:p w14:paraId="39744DDD" w14:textId="7A00E5F2" w:rsidR="002D1368" w:rsidRDefault="000F5CA3" w:rsidP="0052528F">
            <w:pPr>
              <w:jc w:val="center"/>
            </w:pPr>
            <w:r>
              <w:t>14</w:t>
            </w:r>
          </w:p>
        </w:tc>
        <w:tc>
          <w:tcPr>
            <w:tcW w:w="1373" w:type="dxa"/>
          </w:tcPr>
          <w:p w14:paraId="3DDBF672" w14:textId="2D012A66" w:rsidR="002D1368" w:rsidRDefault="000F5CA3" w:rsidP="0052528F">
            <w:pPr>
              <w:jc w:val="center"/>
            </w:pPr>
            <w:r>
              <w:t>6</w:t>
            </w:r>
          </w:p>
        </w:tc>
        <w:tc>
          <w:tcPr>
            <w:tcW w:w="1446" w:type="dxa"/>
          </w:tcPr>
          <w:p w14:paraId="3A8A411E" w14:textId="1C24E777" w:rsidR="002D1368" w:rsidRDefault="000F5CA3" w:rsidP="0052528F">
            <w:pPr>
              <w:jc w:val="center"/>
            </w:pPr>
            <w:r>
              <w:t>7</w:t>
            </w:r>
          </w:p>
        </w:tc>
        <w:tc>
          <w:tcPr>
            <w:tcW w:w="1347" w:type="dxa"/>
          </w:tcPr>
          <w:p w14:paraId="64F0DD3C" w14:textId="69ECCA87" w:rsidR="002D1368" w:rsidRDefault="000F5CA3" w:rsidP="0052528F">
            <w:pPr>
              <w:jc w:val="center"/>
            </w:pPr>
            <w:r>
              <w:t>-</w:t>
            </w:r>
          </w:p>
        </w:tc>
        <w:tc>
          <w:tcPr>
            <w:tcW w:w="1275" w:type="dxa"/>
          </w:tcPr>
          <w:p w14:paraId="07642FA0" w14:textId="2E32DBB4" w:rsidR="002D1368" w:rsidRDefault="000F5CA3" w:rsidP="0052528F">
            <w:pPr>
              <w:jc w:val="center"/>
            </w:pPr>
            <w:r>
              <w:t>-</w:t>
            </w:r>
          </w:p>
        </w:tc>
        <w:tc>
          <w:tcPr>
            <w:tcW w:w="1458" w:type="dxa"/>
          </w:tcPr>
          <w:p w14:paraId="2983C506" w14:textId="56CF62EA" w:rsidR="002D1368" w:rsidRDefault="000F5CA3" w:rsidP="0052528F">
            <w:pPr>
              <w:jc w:val="center"/>
            </w:pPr>
            <w:r>
              <w:t>27</w:t>
            </w:r>
          </w:p>
        </w:tc>
      </w:tr>
      <w:tr w:rsidR="002D1368" w14:paraId="5C0B6567" w14:textId="77777777" w:rsidTr="00D770FE">
        <w:tc>
          <w:tcPr>
            <w:tcW w:w="926" w:type="dxa"/>
          </w:tcPr>
          <w:p w14:paraId="5298DF56" w14:textId="77777777" w:rsidR="002D1368" w:rsidRDefault="002D1368" w:rsidP="0052528F">
            <w:r>
              <w:t>CO4</w:t>
            </w:r>
          </w:p>
        </w:tc>
        <w:tc>
          <w:tcPr>
            <w:tcW w:w="1361" w:type="dxa"/>
          </w:tcPr>
          <w:p w14:paraId="4DBCCA92" w14:textId="5B6594ED" w:rsidR="002D1368" w:rsidRDefault="000F5CA3" w:rsidP="0052528F">
            <w:pPr>
              <w:jc w:val="center"/>
            </w:pPr>
            <w:r>
              <w:t>10</w:t>
            </w:r>
          </w:p>
        </w:tc>
        <w:tc>
          <w:tcPr>
            <w:tcW w:w="1554" w:type="dxa"/>
          </w:tcPr>
          <w:p w14:paraId="5EB42532" w14:textId="1724FC11" w:rsidR="002D1368" w:rsidRDefault="000F5CA3" w:rsidP="0052528F">
            <w:pPr>
              <w:jc w:val="center"/>
            </w:pPr>
            <w:r>
              <w:t>12</w:t>
            </w:r>
          </w:p>
        </w:tc>
        <w:tc>
          <w:tcPr>
            <w:tcW w:w="1373" w:type="dxa"/>
          </w:tcPr>
          <w:p w14:paraId="4003C70E" w14:textId="20C45E98" w:rsidR="002D1368" w:rsidRDefault="000F5CA3" w:rsidP="0052528F">
            <w:pPr>
              <w:jc w:val="center"/>
            </w:pPr>
            <w:r>
              <w:t>-</w:t>
            </w:r>
          </w:p>
        </w:tc>
        <w:tc>
          <w:tcPr>
            <w:tcW w:w="1446" w:type="dxa"/>
          </w:tcPr>
          <w:p w14:paraId="6BF84065" w14:textId="4ED085EA" w:rsidR="002D1368" w:rsidRDefault="000F5CA3" w:rsidP="0052528F">
            <w:pPr>
              <w:jc w:val="center"/>
            </w:pPr>
            <w:r>
              <w:t>5</w:t>
            </w:r>
          </w:p>
        </w:tc>
        <w:tc>
          <w:tcPr>
            <w:tcW w:w="1347" w:type="dxa"/>
          </w:tcPr>
          <w:p w14:paraId="2DCB5A81" w14:textId="587032D0" w:rsidR="002D1368" w:rsidRDefault="000F5CA3" w:rsidP="0052528F">
            <w:pPr>
              <w:jc w:val="center"/>
            </w:pPr>
            <w:r>
              <w:t>-</w:t>
            </w:r>
          </w:p>
        </w:tc>
        <w:tc>
          <w:tcPr>
            <w:tcW w:w="1275" w:type="dxa"/>
          </w:tcPr>
          <w:p w14:paraId="6D5BCB6C" w14:textId="702345AE" w:rsidR="002D1368" w:rsidRDefault="000F5CA3" w:rsidP="0052528F">
            <w:pPr>
              <w:jc w:val="center"/>
            </w:pPr>
            <w:r>
              <w:t>-</w:t>
            </w:r>
          </w:p>
        </w:tc>
        <w:tc>
          <w:tcPr>
            <w:tcW w:w="1458" w:type="dxa"/>
          </w:tcPr>
          <w:p w14:paraId="7597CFCA" w14:textId="7AC44766" w:rsidR="002D1368" w:rsidRDefault="000F5CA3" w:rsidP="0052528F">
            <w:pPr>
              <w:jc w:val="center"/>
            </w:pPr>
            <w:r>
              <w:t>27</w:t>
            </w:r>
          </w:p>
        </w:tc>
      </w:tr>
      <w:tr w:rsidR="002D1368" w14:paraId="30D3B203" w14:textId="77777777" w:rsidTr="00D770FE">
        <w:tc>
          <w:tcPr>
            <w:tcW w:w="926" w:type="dxa"/>
          </w:tcPr>
          <w:p w14:paraId="3C3E0559" w14:textId="77777777" w:rsidR="002D1368" w:rsidRDefault="002D1368" w:rsidP="0052528F">
            <w:r>
              <w:t>CO5</w:t>
            </w:r>
          </w:p>
        </w:tc>
        <w:tc>
          <w:tcPr>
            <w:tcW w:w="1361" w:type="dxa"/>
          </w:tcPr>
          <w:p w14:paraId="325FF482" w14:textId="630F23BC" w:rsidR="002D1368" w:rsidRDefault="000F5CA3" w:rsidP="0052528F">
            <w:pPr>
              <w:jc w:val="center"/>
            </w:pPr>
            <w:r>
              <w:t>1</w:t>
            </w:r>
          </w:p>
        </w:tc>
        <w:tc>
          <w:tcPr>
            <w:tcW w:w="1554" w:type="dxa"/>
          </w:tcPr>
          <w:p w14:paraId="2633FC84" w14:textId="00E6DB2A" w:rsidR="002D1368" w:rsidRDefault="000F5CA3" w:rsidP="0052528F">
            <w:pPr>
              <w:jc w:val="center"/>
            </w:pPr>
            <w:r>
              <w:t>2</w:t>
            </w:r>
          </w:p>
        </w:tc>
        <w:tc>
          <w:tcPr>
            <w:tcW w:w="1373" w:type="dxa"/>
          </w:tcPr>
          <w:p w14:paraId="336B0CE6" w14:textId="286DA5C1" w:rsidR="002D1368" w:rsidRDefault="000F5CA3" w:rsidP="0052528F">
            <w:pPr>
              <w:jc w:val="center"/>
            </w:pPr>
            <w:r>
              <w:t>8</w:t>
            </w:r>
          </w:p>
        </w:tc>
        <w:tc>
          <w:tcPr>
            <w:tcW w:w="1446" w:type="dxa"/>
          </w:tcPr>
          <w:p w14:paraId="2CDAAF32" w14:textId="26CD8A6C" w:rsidR="002D1368" w:rsidRDefault="000F5CA3" w:rsidP="0052528F">
            <w:pPr>
              <w:jc w:val="center"/>
            </w:pPr>
            <w:r>
              <w:t>10</w:t>
            </w:r>
          </w:p>
        </w:tc>
        <w:tc>
          <w:tcPr>
            <w:tcW w:w="1347" w:type="dxa"/>
          </w:tcPr>
          <w:p w14:paraId="5C7FCA42" w14:textId="5D4E81CA" w:rsidR="002D1368" w:rsidRDefault="000F5CA3" w:rsidP="0052528F">
            <w:pPr>
              <w:jc w:val="center"/>
            </w:pPr>
            <w:r>
              <w:t>-</w:t>
            </w:r>
          </w:p>
        </w:tc>
        <w:tc>
          <w:tcPr>
            <w:tcW w:w="1275" w:type="dxa"/>
          </w:tcPr>
          <w:p w14:paraId="2D7F2F8D" w14:textId="14351462" w:rsidR="002D1368" w:rsidRDefault="000F5CA3" w:rsidP="0052528F">
            <w:pPr>
              <w:jc w:val="center"/>
            </w:pPr>
            <w:r>
              <w:t>-</w:t>
            </w:r>
          </w:p>
        </w:tc>
        <w:tc>
          <w:tcPr>
            <w:tcW w:w="1458" w:type="dxa"/>
          </w:tcPr>
          <w:p w14:paraId="03500B71" w14:textId="695BA085" w:rsidR="002D1368" w:rsidRDefault="000F5CA3" w:rsidP="0052528F">
            <w:pPr>
              <w:jc w:val="center"/>
            </w:pPr>
            <w:r>
              <w:t>21</w:t>
            </w:r>
          </w:p>
        </w:tc>
      </w:tr>
      <w:tr w:rsidR="002D1368" w14:paraId="345B2251" w14:textId="77777777" w:rsidTr="00D770FE">
        <w:tc>
          <w:tcPr>
            <w:tcW w:w="926" w:type="dxa"/>
          </w:tcPr>
          <w:p w14:paraId="4460ED44" w14:textId="77777777" w:rsidR="002D1368" w:rsidRDefault="002D1368" w:rsidP="0052528F">
            <w:r>
              <w:t>CO6</w:t>
            </w:r>
          </w:p>
        </w:tc>
        <w:tc>
          <w:tcPr>
            <w:tcW w:w="1361" w:type="dxa"/>
          </w:tcPr>
          <w:p w14:paraId="557B21D1" w14:textId="56DAC2C1" w:rsidR="002D1368" w:rsidRDefault="000F5CA3" w:rsidP="0052528F">
            <w:pPr>
              <w:jc w:val="center"/>
            </w:pPr>
            <w:r>
              <w:t>-</w:t>
            </w:r>
          </w:p>
        </w:tc>
        <w:tc>
          <w:tcPr>
            <w:tcW w:w="1554" w:type="dxa"/>
          </w:tcPr>
          <w:p w14:paraId="6FCD4024" w14:textId="4EED5D5D" w:rsidR="002D1368" w:rsidRDefault="000F5CA3" w:rsidP="0052528F">
            <w:pPr>
              <w:jc w:val="center"/>
            </w:pPr>
            <w:r>
              <w:t>10</w:t>
            </w:r>
          </w:p>
        </w:tc>
        <w:tc>
          <w:tcPr>
            <w:tcW w:w="1373" w:type="dxa"/>
          </w:tcPr>
          <w:p w14:paraId="30229087" w14:textId="117CA59C" w:rsidR="002D1368" w:rsidRDefault="000F5CA3" w:rsidP="0052528F">
            <w:pPr>
              <w:jc w:val="center"/>
            </w:pPr>
            <w:r>
              <w:t>-</w:t>
            </w:r>
          </w:p>
        </w:tc>
        <w:tc>
          <w:tcPr>
            <w:tcW w:w="1446" w:type="dxa"/>
          </w:tcPr>
          <w:p w14:paraId="390F50CD" w14:textId="36440769" w:rsidR="002D1368" w:rsidRDefault="000F5CA3" w:rsidP="0052528F">
            <w:pPr>
              <w:jc w:val="center"/>
            </w:pPr>
            <w:r>
              <w:t>-</w:t>
            </w:r>
          </w:p>
        </w:tc>
        <w:tc>
          <w:tcPr>
            <w:tcW w:w="1347" w:type="dxa"/>
          </w:tcPr>
          <w:p w14:paraId="1B9BA66F" w14:textId="59285222" w:rsidR="002D1368" w:rsidRDefault="000F5CA3" w:rsidP="0052528F">
            <w:pPr>
              <w:jc w:val="center"/>
            </w:pPr>
            <w:r>
              <w:t>7</w:t>
            </w:r>
          </w:p>
        </w:tc>
        <w:tc>
          <w:tcPr>
            <w:tcW w:w="1275" w:type="dxa"/>
          </w:tcPr>
          <w:p w14:paraId="3D4CC19F" w14:textId="535BA3EE" w:rsidR="002D1368" w:rsidRDefault="000F5CA3" w:rsidP="0052528F">
            <w:pPr>
              <w:jc w:val="center"/>
            </w:pPr>
            <w:r>
              <w:t>-</w:t>
            </w:r>
          </w:p>
        </w:tc>
        <w:tc>
          <w:tcPr>
            <w:tcW w:w="1458" w:type="dxa"/>
          </w:tcPr>
          <w:p w14:paraId="44ACCDAC" w14:textId="14039DF4" w:rsidR="002D1368" w:rsidRDefault="000F5CA3" w:rsidP="0052528F">
            <w:pPr>
              <w:jc w:val="center"/>
            </w:pPr>
            <w:r>
              <w:t>17</w:t>
            </w:r>
          </w:p>
        </w:tc>
      </w:tr>
      <w:tr w:rsidR="002D1368" w14:paraId="56EC2A8D" w14:textId="77777777" w:rsidTr="00D770FE">
        <w:tc>
          <w:tcPr>
            <w:tcW w:w="9282" w:type="dxa"/>
            <w:gridSpan w:val="7"/>
          </w:tcPr>
          <w:p w14:paraId="2740474F" w14:textId="77777777" w:rsidR="002D1368" w:rsidRDefault="002D1368" w:rsidP="0052528F"/>
        </w:tc>
        <w:tc>
          <w:tcPr>
            <w:tcW w:w="1458" w:type="dxa"/>
          </w:tcPr>
          <w:p w14:paraId="67FC58EB" w14:textId="77777777" w:rsidR="002D1368" w:rsidRPr="00723EF4" w:rsidRDefault="002D1368" w:rsidP="0052528F">
            <w:pPr>
              <w:jc w:val="center"/>
              <w:rPr>
                <w:b/>
              </w:rPr>
            </w:pPr>
            <w:r>
              <w:rPr>
                <w:b/>
              </w:rPr>
              <w:t>125</w:t>
            </w:r>
          </w:p>
        </w:tc>
      </w:tr>
    </w:tbl>
    <w:p w14:paraId="3D2954BD" w14:textId="35455FA1" w:rsidR="0052528F" w:rsidRDefault="0052528F" w:rsidP="0052528F">
      <w:pPr>
        <w:jc w:val="center"/>
      </w:pPr>
    </w:p>
    <w:p w14:paraId="4172783B" w14:textId="77777777" w:rsidR="0052528F" w:rsidRDefault="0052528F">
      <w:pPr>
        <w:spacing w:after="200" w:line="276" w:lineRule="auto"/>
      </w:pPr>
      <w:r>
        <w:br w:type="page"/>
      </w:r>
    </w:p>
    <w:p w14:paraId="5051E635" w14:textId="77777777" w:rsidR="0052528F" w:rsidRDefault="0052528F" w:rsidP="0052528F">
      <w:pPr>
        <w:jc w:val="center"/>
        <w:rPr>
          <w:bCs/>
        </w:rPr>
      </w:pPr>
      <w:r w:rsidRPr="0037089B">
        <w:rPr>
          <w:noProof/>
        </w:rPr>
        <w:lastRenderedPageBreak/>
        <w:drawing>
          <wp:inline distT="0" distB="0" distL="0" distR="0" wp14:anchorId="79AC5482" wp14:editId="63330546">
            <wp:extent cx="4740087" cy="1178853"/>
            <wp:effectExtent l="0" t="0" r="3810" b="254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70F95AD0" w14:textId="77777777" w:rsidR="0052528F" w:rsidRPr="00A73357" w:rsidRDefault="0052528F" w:rsidP="0052528F"/>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09"/>
        <w:gridCol w:w="6039"/>
        <w:gridCol w:w="1890"/>
        <w:gridCol w:w="900"/>
      </w:tblGrid>
      <w:tr w:rsidR="0052528F" w:rsidRPr="00A73357" w14:paraId="3C6D6346" w14:textId="77777777" w:rsidTr="0052528F">
        <w:tc>
          <w:tcPr>
            <w:tcW w:w="1809" w:type="dxa"/>
          </w:tcPr>
          <w:p w14:paraId="291DDC6B" w14:textId="77777777" w:rsidR="0052528F" w:rsidRPr="00A73357" w:rsidRDefault="0052528F" w:rsidP="0052528F">
            <w:pPr>
              <w:pStyle w:val="Title"/>
              <w:jc w:val="left"/>
              <w:rPr>
                <w:b/>
                <w:szCs w:val="24"/>
              </w:rPr>
            </w:pPr>
            <w:r>
              <w:rPr>
                <w:b/>
                <w:szCs w:val="24"/>
              </w:rPr>
              <w:t xml:space="preserve">Course </w:t>
            </w:r>
            <w:proofErr w:type="gramStart"/>
            <w:r>
              <w:rPr>
                <w:b/>
                <w:szCs w:val="24"/>
              </w:rPr>
              <w:t>Code :</w:t>
            </w:r>
            <w:proofErr w:type="gramEnd"/>
          </w:p>
        </w:tc>
        <w:tc>
          <w:tcPr>
            <w:tcW w:w="6039" w:type="dxa"/>
          </w:tcPr>
          <w:p w14:paraId="799DBC46" w14:textId="77777777" w:rsidR="0052528F" w:rsidRPr="00A73357" w:rsidRDefault="0052528F" w:rsidP="0052528F">
            <w:pPr>
              <w:pStyle w:val="Title"/>
              <w:jc w:val="left"/>
              <w:rPr>
                <w:b/>
                <w:szCs w:val="24"/>
              </w:rPr>
            </w:pPr>
            <w:r w:rsidRPr="00A73357">
              <w:rPr>
                <w:b/>
                <w:szCs w:val="24"/>
              </w:rPr>
              <w:t>18AG1001</w:t>
            </w:r>
          </w:p>
        </w:tc>
        <w:tc>
          <w:tcPr>
            <w:tcW w:w="1890" w:type="dxa"/>
          </w:tcPr>
          <w:p w14:paraId="334CCD9B" w14:textId="77777777" w:rsidR="0052528F" w:rsidRPr="00A73357" w:rsidRDefault="0052528F" w:rsidP="0052528F">
            <w:pPr>
              <w:pStyle w:val="Title"/>
              <w:jc w:val="left"/>
              <w:rPr>
                <w:b/>
                <w:szCs w:val="24"/>
              </w:rPr>
            </w:pPr>
            <w:r w:rsidRPr="00A73357">
              <w:rPr>
                <w:b/>
                <w:szCs w:val="24"/>
              </w:rPr>
              <w:t>Duration      :</w:t>
            </w:r>
          </w:p>
        </w:tc>
        <w:tc>
          <w:tcPr>
            <w:tcW w:w="900" w:type="dxa"/>
          </w:tcPr>
          <w:p w14:paraId="247876AC" w14:textId="77777777" w:rsidR="0052528F" w:rsidRPr="00A73357" w:rsidRDefault="0052528F" w:rsidP="0052528F">
            <w:pPr>
              <w:pStyle w:val="Title"/>
              <w:jc w:val="left"/>
              <w:rPr>
                <w:b/>
                <w:szCs w:val="24"/>
              </w:rPr>
            </w:pPr>
            <w:r w:rsidRPr="00A73357">
              <w:rPr>
                <w:b/>
                <w:szCs w:val="24"/>
              </w:rPr>
              <w:t>3hrs</w:t>
            </w:r>
          </w:p>
        </w:tc>
      </w:tr>
      <w:tr w:rsidR="0052528F" w:rsidRPr="00A73357" w14:paraId="0EB76291" w14:textId="77777777" w:rsidTr="0052528F">
        <w:tc>
          <w:tcPr>
            <w:tcW w:w="1809" w:type="dxa"/>
          </w:tcPr>
          <w:p w14:paraId="4B865683" w14:textId="77777777" w:rsidR="0052528F" w:rsidRPr="00A73357" w:rsidRDefault="0052528F" w:rsidP="0052528F">
            <w:pPr>
              <w:pStyle w:val="Title"/>
              <w:jc w:val="left"/>
              <w:rPr>
                <w:b/>
                <w:szCs w:val="24"/>
              </w:rPr>
            </w:pPr>
            <w:r>
              <w:rPr>
                <w:b/>
                <w:szCs w:val="24"/>
              </w:rPr>
              <w:t>Course Name:</w:t>
            </w:r>
          </w:p>
        </w:tc>
        <w:tc>
          <w:tcPr>
            <w:tcW w:w="6039" w:type="dxa"/>
          </w:tcPr>
          <w:p w14:paraId="7BB1B082" w14:textId="77777777" w:rsidR="0052528F" w:rsidRPr="00A73357" w:rsidRDefault="0052528F" w:rsidP="0052528F">
            <w:pPr>
              <w:pStyle w:val="Title"/>
              <w:jc w:val="left"/>
              <w:rPr>
                <w:b/>
                <w:szCs w:val="24"/>
              </w:rPr>
            </w:pPr>
            <w:r w:rsidRPr="00A73357">
              <w:rPr>
                <w:b/>
                <w:szCs w:val="24"/>
              </w:rPr>
              <w:t>FUNDAMENTALS OF AGRONOMY</w:t>
            </w:r>
          </w:p>
        </w:tc>
        <w:tc>
          <w:tcPr>
            <w:tcW w:w="1890" w:type="dxa"/>
          </w:tcPr>
          <w:p w14:paraId="6ACD7205" w14:textId="77777777" w:rsidR="0052528F" w:rsidRPr="00A73357" w:rsidRDefault="0052528F" w:rsidP="0052528F">
            <w:pPr>
              <w:pStyle w:val="Title"/>
              <w:jc w:val="left"/>
              <w:rPr>
                <w:b/>
                <w:szCs w:val="24"/>
              </w:rPr>
            </w:pPr>
            <w:r w:rsidRPr="00A73357">
              <w:rPr>
                <w:b/>
                <w:szCs w:val="24"/>
              </w:rPr>
              <w:t xml:space="preserve">Max. </w:t>
            </w:r>
            <w:proofErr w:type="gramStart"/>
            <w:r w:rsidRPr="00A73357">
              <w:rPr>
                <w:b/>
                <w:szCs w:val="24"/>
              </w:rPr>
              <w:t>Marks :</w:t>
            </w:r>
            <w:proofErr w:type="gramEnd"/>
          </w:p>
        </w:tc>
        <w:tc>
          <w:tcPr>
            <w:tcW w:w="900" w:type="dxa"/>
          </w:tcPr>
          <w:p w14:paraId="669C2153" w14:textId="77777777" w:rsidR="0052528F" w:rsidRPr="00A73357" w:rsidRDefault="0052528F" w:rsidP="0052528F">
            <w:pPr>
              <w:pStyle w:val="Title"/>
              <w:jc w:val="left"/>
              <w:rPr>
                <w:b/>
                <w:szCs w:val="24"/>
              </w:rPr>
            </w:pPr>
            <w:r w:rsidRPr="00A73357">
              <w:rPr>
                <w:b/>
                <w:szCs w:val="24"/>
              </w:rPr>
              <w:t>100</w:t>
            </w:r>
          </w:p>
        </w:tc>
      </w:tr>
    </w:tbl>
    <w:p w14:paraId="2C4D205B" w14:textId="77777777" w:rsidR="0052528F" w:rsidRPr="00A73357" w:rsidRDefault="0052528F" w:rsidP="0052528F">
      <w:pPr>
        <w:rPr>
          <w:b/>
          <w:u w:val="single"/>
        </w:rPr>
      </w:pPr>
    </w:p>
    <w:tbl>
      <w:tblPr>
        <w:tblStyle w:val="TableGrid"/>
        <w:tblW w:w="4937" w:type="pct"/>
        <w:tblLayout w:type="fixed"/>
        <w:tblLook w:val="04A0" w:firstRow="1" w:lastRow="0" w:firstColumn="1" w:lastColumn="0" w:noHBand="0" w:noVBand="1"/>
      </w:tblPr>
      <w:tblGrid>
        <w:gridCol w:w="655"/>
        <w:gridCol w:w="7512"/>
        <w:gridCol w:w="1224"/>
        <w:gridCol w:w="877"/>
      </w:tblGrid>
      <w:tr w:rsidR="0052528F" w:rsidRPr="00A73357" w14:paraId="3D346FC3" w14:textId="77777777" w:rsidTr="0052528F">
        <w:tc>
          <w:tcPr>
            <w:tcW w:w="319" w:type="pct"/>
            <w:vAlign w:val="center"/>
          </w:tcPr>
          <w:p w14:paraId="25DF0812" w14:textId="77777777" w:rsidR="0052528F" w:rsidRPr="00A73357" w:rsidRDefault="0052528F" w:rsidP="0052528F">
            <w:pPr>
              <w:jc w:val="center"/>
              <w:rPr>
                <w:b/>
              </w:rPr>
            </w:pPr>
            <w:r w:rsidRPr="00A73357">
              <w:rPr>
                <w:b/>
              </w:rPr>
              <w:t>Q. No.</w:t>
            </w:r>
          </w:p>
        </w:tc>
        <w:tc>
          <w:tcPr>
            <w:tcW w:w="3658" w:type="pct"/>
            <w:vAlign w:val="center"/>
          </w:tcPr>
          <w:p w14:paraId="7845592D" w14:textId="77777777" w:rsidR="0052528F" w:rsidRPr="00A73357" w:rsidRDefault="0052528F" w:rsidP="0052528F">
            <w:pPr>
              <w:jc w:val="center"/>
              <w:rPr>
                <w:b/>
              </w:rPr>
            </w:pPr>
            <w:r w:rsidRPr="00A73357">
              <w:rPr>
                <w:b/>
              </w:rPr>
              <w:t>Questions</w:t>
            </w:r>
          </w:p>
        </w:tc>
        <w:tc>
          <w:tcPr>
            <w:tcW w:w="596" w:type="pct"/>
          </w:tcPr>
          <w:p w14:paraId="177B0DDC" w14:textId="77777777" w:rsidR="0052528F" w:rsidRPr="00A73357" w:rsidRDefault="0052528F" w:rsidP="0052528F">
            <w:pPr>
              <w:jc w:val="center"/>
              <w:rPr>
                <w:b/>
              </w:rPr>
            </w:pPr>
            <w:r>
              <w:rPr>
                <w:b/>
              </w:rPr>
              <w:t>CO/BL</w:t>
            </w:r>
          </w:p>
        </w:tc>
        <w:tc>
          <w:tcPr>
            <w:tcW w:w="427" w:type="pct"/>
            <w:vAlign w:val="center"/>
          </w:tcPr>
          <w:p w14:paraId="66CF63CC" w14:textId="77777777" w:rsidR="0052528F" w:rsidRPr="00A73357" w:rsidRDefault="0052528F" w:rsidP="0052528F">
            <w:pPr>
              <w:jc w:val="center"/>
              <w:rPr>
                <w:b/>
              </w:rPr>
            </w:pPr>
            <w:r w:rsidRPr="00A73357">
              <w:rPr>
                <w:b/>
              </w:rPr>
              <w:t>Marks</w:t>
            </w:r>
          </w:p>
        </w:tc>
      </w:tr>
      <w:tr w:rsidR="0052528F" w:rsidRPr="00A73357" w14:paraId="4C595FF8" w14:textId="77777777" w:rsidTr="0052528F">
        <w:trPr>
          <w:trHeight w:val="116"/>
        </w:trPr>
        <w:tc>
          <w:tcPr>
            <w:tcW w:w="5000" w:type="pct"/>
            <w:gridSpan w:val="4"/>
          </w:tcPr>
          <w:p w14:paraId="1FB05FD6" w14:textId="77777777" w:rsidR="0052528F" w:rsidRPr="00A73357" w:rsidRDefault="0052528F" w:rsidP="0052528F">
            <w:pPr>
              <w:jc w:val="center"/>
              <w:rPr>
                <w:b/>
                <w:u w:val="single"/>
              </w:rPr>
            </w:pPr>
            <w:r w:rsidRPr="00A73357">
              <w:rPr>
                <w:b/>
                <w:u w:val="single"/>
              </w:rPr>
              <w:t>PART – A (20 X 1 = 20 MARKS)</w:t>
            </w:r>
          </w:p>
        </w:tc>
      </w:tr>
      <w:tr w:rsidR="0052528F" w:rsidRPr="00A73357" w14:paraId="11BDCA31" w14:textId="77777777" w:rsidTr="0052528F">
        <w:tc>
          <w:tcPr>
            <w:tcW w:w="319" w:type="pct"/>
            <w:vAlign w:val="center"/>
          </w:tcPr>
          <w:p w14:paraId="1BC39506" w14:textId="77777777" w:rsidR="0052528F" w:rsidRPr="00A73357" w:rsidRDefault="0052528F" w:rsidP="0052528F">
            <w:pPr>
              <w:jc w:val="center"/>
            </w:pPr>
            <w:r w:rsidRPr="00A73357">
              <w:t>1.</w:t>
            </w:r>
          </w:p>
        </w:tc>
        <w:tc>
          <w:tcPr>
            <w:tcW w:w="3658" w:type="pct"/>
          </w:tcPr>
          <w:p w14:paraId="3938B82F" w14:textId="77777777" w:rsidR="0052528F" w:rsidRPr="00A73357" w:rsidRDefault="0052528F" w:rsidP="0052528F">
            <w:pPr>
              <w:pStyle w:val="Default"/>
              <w:jc w:val="both"/>
              <w:rPr>
                <w:bCs/>
              </w:rPr>
            </w:pPr>
            <w:r w:rsidRPr="00A73357">
              <w:t>Who is known as the father of “Green Revolution”?</w:t>
            </w:r>
          </w:p>
        </w:tc>
        <w:tc>
          <w:tcPr>
            <w:tcW w:w="596" w:type="pct"/>
            <w:vAlign w:val="center"/>
          </w:tcPr>
          <w:p w14:paraId="4FFEB4F8" w14:textId="77777777" w:rsidR="0052528F" w:rsidRPr="00A73357" w:rsidRDefault="0052528F" w:rsidP="0052528F">
            <w:pPr>
              <w:jc w:val="center"/>
            </w:pPr>
            <w:r w:rsidRPr="00A73357">
              <w:t>CO1/R</w:t>
            </w:r>
          </w:p>
        </w:tc>
        <w:tc>
          <w:tcPr>
            <w:tcW w:w="427" w:type="pct"/>
            <w:vAlign w:val="center"/>
          </w:tcPr>
          <w:p w14:paraId="79717C63" w14:textId="77777777" w:rsidR="0052528F" w:rsidRPr="00A73357" w:rsidRDefault="0052528F" w:rsidP="0052528F">
            <w:pPr>
              <w:jc w:val="center"/>
            </w:pPr>
            <w:r w:rsidRPr="00A73357">
              <w:t>1</w:t>
            </w:r>
          </w:p>
        </w:tc>
      </w:tr>
      <w:tr w:rsidR="0052528F" w:rsidRPr="00A73357" w14:paraId="6745201E" w14:textId="77777777" w:rsidTr="0052528F">
        <w:trPr>
          <w:trHeight w:val="352"/>
        </w:trPr>
        <w:tc>
          <w:tcPr>
            <w:tcW w:w="319" w:type="pct"/>
            <w:vAlign w:val="center"/>
          </w:tcPr>
          <w:p w14:paraId="390286C1" w14:textId="77777777" w:rsidR="0052528F" w:rsidRPr="00A73357" w:rsidRDefault="0052528F" w:rsidP="0052528F">
            <w:pPr>
              <w:jc w:val="center"/>
            </w:pPr>
            <w:r w:rsidRPr="00A73357">
              <w:t>2.</w:t>
            </w:r>
          </w:p>
        </w:tc>
        <w:tc>
          <w:tcPr>
            <w:tcW w:w="3658" w:type="pct"/>
          </w:tcPr>
          <w:p w14:paraId="30F8627F" w14:textId="77777777" w:rsidR="0052528F" w:rsidRPr="00A73357" w:rsidRDefault="0052528F" w:rsidP="0052528F">
            <w:pPr>
              <w:jc w:val="both"/>
              <w:rPr>
                <w:bCs/>
              </w:rPr>
            </w:pPr>
            <w:proofErr w:type="gramStart"/>
            <w:r>
              <w:rPr>
                <w:bCs/>
              </w:rPr>
              <w:t xml:space="preserve">Round </w:t>
            </w:r>
            <w:r w:rsidRPr="00A73357">
              <w:rPr>
                <w:bCs/>
              </w:rPr>
              <w:t xml:space="preserve"> revolution</w:t>
            </w:r>
            <w:proofErr w:type="gramEnd"/>
            <w:r w:rsidRPr="00A73357">
              <w:rPr>
                <w:bCs/>
              </w:rPr>
              <w:t xml:space="preserve"> deals with </w:t>
            </w:r>
            <w:r>
              <w:rPr>
                <w:bCs/>
              </w:rPr>
              <w:t>__________.</w:t>
            </w:r>
          </w:p>
        </w:tc>
        <w:tc>
          <w:tcPr>
            <w:tcW w:w="596" w:type="pct"/>
            <w:vAlign w:val="center"/>
          </w:tcPr>
          <w:p w14:paraId="43E76772" w14:textId="77777777" w:rsidR="0052528F" w:rsidRPr="00A73357" w:rsidRDefault="0052528F" w:rsidP="0052528F">
            <w:pPr>
              <w:jc w:val="center"/>
            </w:pPr>
            <w:r w:rsidRPr="00A73357">
              <w:t>CO3/A</w:t>
            </w:r>
          </w:p>
        </w:tc>
        <w:tc>
          <w:tcPr>
            <w:tcW w:w="427" w:type="pct"/>
            <w:vAlign w:val="center"/>
          </w:tcPr>
          <w:p w14:paraId="1F785AEE" w14:textId="77777777" w:rsidR="0052528F" w:rsidRPr="00A73357" w:rsidRDefault="0052528F" w:rsidP="0052528F">
            <w:pPr>
              <w:jc w:val="center"/>
            </w:pPr>
            <w:r w:rsidRPr="00A73357">
              <w:t>1</w:t>
            </w:r>
          </w:p>
        </w:tc>
      </w:tr>
      <w:tr w:rsidR="0052528F" w:rsidRPr="00A73357" w14:paraId="0B686A10" w14:textId="77777777" w:rsidTr="0052528F">
        <w:tc>
          <w:tcPr>
            <w:tcW w:w="319" w:type="pct"/>
            <w:vAlign w:val="center"/>
          </w:tcPr>
          <w:p w14:paraId="61EE1FEC" w14:textId="77777777" w:rsidR="0052528F" w:rsidRPr="00A73357" w:rsidRDefault="0052528F" w:rsidP="0052528F">
            <w:pPr>
              <w:jc w:val="center"/>
            </w:pPr>
            <w:r w:rsidRPr="00A73357">
              <w:t>3.</w:t>
            </w:r>
          </w:p>
        </w:tc>
        <w:tc>
          <w:tcPr>
            <w:tcW w:w="3658" w:type="pct"/>
          </w:tcPr>
          <w:p w14:paraId="074B98B3" w14:textId="77777777" w:rsidR="0052528F" w:rsidRPr="00A73357" w:rsidRDefault="0052528F" w:rsidP="0052528F">
            <w:pPr>
              <w:jc w:val="both"/>
              <w:rPr>
                <w:bCs/>
              </w:rPr>
            </w:pPr>
            <w:r>
              <w:rPr>
                <w:bCs/>
              </w:rPr>
              <w:t>List out the different branches of agriculture</w:t>
            </w:r>
            <w:r w:rsidRPr="00A73357">
              <w:rPr>
                <w:bCs/>
              </w:rPr>
              <w:t>.</w:t>
            </w:r>
            <w:r w:rsidRPr="00A73357">
              <w:rPr>
                <w:bCs/>
              </w:rPr>
              <w:tab/>
            </w:r>
          </w:p>
        </w:tc>
        <w:tc>
          <w:tcPr>
            <w:tcW w:w="596" w:type="pct"/>
            <w:vAlign w:val="center"/>
          </w:tcPr>
          <w:p w14:paraId="7A2DB715" w14:textId="77777777" w:rsidR="0052528F" w:rsidRPr="00A73357" w:rsidRDefault="0052528F" w:rsidP="0052528F">
            <w:pPr>
              <w:jc w:val="center"/>
            </w:pPr>
            <w:r w:rsidRPr="00A73357">
              <w:t>CO2/R</w:t>
            </w:r>
          </w:p>
        </w:tc>
        <w:tc>
          <w:tcPr>
            <w:tcW w:w="427" w:type="pct"/>
            <w:vAlign w:val="center"/>
          </w:tcPr>
          <w:p w14:paraId="46D59957" w14:textId="77777777" w:rsidR="0052528F" w:rsidRPr="00A73357" w:rsidRDefault="0052528F" w:rsidP="0052528F">
            <w:pPr>
              <w:jc w:val="center"/>
            </w:pPr>
            <w:r w:rsidRPr="00A73357">
              <w:t>1</w:t>
            </w:r>
          </w:p>
        </w:tc>
      </w:tr>
      <w:tr w:rsidR="0052528F" w:rsidRPr="00A73357" w14:paraId="28510082" w14:textId="77777777" w:rsidTr="0052528F">
        <w:tc>
          <w:tcPr>
            <w:tcW w:w="319" w:type="pct"/>
            <w:vAlign w:val="center"/>
          </w:tcPr>
          <w:p w14:paraId="3FB997EB" w14:textId="77777777" w:rsidR="0052528F" w:rsidRPr="00A73357" w:rsidRDefault="0052528F" w:rsidP="0052528F">
            <w:pPr>
              <w:jc w:val="center"/>
            </w:pPr>
            <w:r w:rsidRPr="00A73357">
              <w:t>4.</w:t>
            </w:r>
          </w:p>
        </w:tc>
        <w:tc>
          <w:tcPr>
            <w:tcW w:w="3658" w:type="pct"/>
          </w:tcPr>
          <w:p w14:paraId="4E05DD60" w14:textId="77777777" w:rsidR="0052528F" w:rsidRPr="00A73357" w:rsidRDefault="0052528F" w:rsidP="0052528F">
            <w:pPr>
              <w:pStyle w:val="Default"/>
              <w:jc w:val="both"/>
              <w:rPr>
                <w:bCs/>
              </w:rPr>
            </w:pPr>
            <w:r>
              <w:t>Define fertigation</w:t>
            </w:r>
            <w:r>
              <w:rPr>
                <w:bCs/>
              </w:rPr>
              <w:t>.</w:t>
            </w:r>
            <w:r w:rsidRPr="00A73357">
              <w:rPr>
                <w:bCs/>
              </w:rPr>
              <w:tab/>
            </w:r>
            <w:r w:rsidRPr="00A73357">
              <w:rPr>
                <w:bCs/>
              </w:rPr>
              <w:tab/>
            </w:r>
          </w:p>
        </w:tc>
        <w:tc>
          <w:tcPr>
            <w:tcW w:w="596" w:type="pct"/>
            <w:vAlign w:val="center"/>
          </w:tcPr>
          <w:p w14:paraId="520A7EE5" w14:textId="77777777" w:rsidR="0052528F" w:rsidRPr="00A73357" w:rsidRDefault="0052528F" w:rsidP="0052528F">
            <w:pPr>
              <w:jc w:val="center"/>
            </w:pPr>
            <w:r w:rsidRPr="00A73357">
              <w:t>CO3/A</w:t>
            </w:r>
          </w:p>
        </w:tc>
        <w:tc>
          <w:tcPr>
            <w:tcW w:w="427" w:type="pct"/>
            <w:vAlign w:val="center"/>
          </w:tcPr>
          <w:p w14:paraId="77B2FAEB" w14:textId="77777777" w:rsidR="0052528F" w:rsidRPr="00A73357" w:rsidRDefault="0052528F" w:rsidP="0052528F">
            <w:pPr>
              <w:jc w:val="center"/>
            </w:pPr>
            <w:r w:rsidRPr="00A73357">
              <w:t>1</w:t>
            </w:r>
          </w:p>
        </w:tc>
      </w:tr>
      <w:tr w:rsidR="0052528F" w:rsidRPr="00A73357" w14:paraId="5D3FD527" w14:textId="77777777" w:rsidTr="0052528F">
        <w:tc>
          <w:tcPr>
            <w:tcW w:w="319" w:type="pct"/>
            <w:vAlign w:val="center"/>
          </w:tcPr>
          <w:p w14:paraId="468D4DDF" w14:textId="77777777" w:rsidR="0052528F" w:rsidRPr="00A73357" w:rsidRDefault="0052528F" w:rsidP="0052528F">
            <w:pPr>
              <w:jc w:val="center"/>
            </w:pPr>
            <w:r w:rsidRPr="00A73357">
              <w:t>5.</w:t>
            </w:r>
          </w:p>
        </w:tc>
        <w:tc>
          <w:tcPr>
            <w:tcW w:w="3658" w:type="pct"/>
          </w:tcPr>
          <w:p w14:paraId="35F14B44" w14:textId="77777777" w:rsidR="0052528F" w:rsidRPr="00A73357" w:rsidRDefault="0052528F" w:rsidP="0052528F">
            <w:pPr>
              <w:jc w:val="both"/>
              <w:rPr>
                <w:bCs/>
              </w:rPr>
            </w:pPr>
            <w:r w:rsidRPr="00A73357">
              <w:rPr>
                <w:bCs/>
              </w:rPr>
              <w:t>Expand I</w:t>
            </w:r>
            <w:r>
              <w:rPr>
                <w:bCs/>
              </w:rPr>
              <w:t>RRI</w:t>
            </w:r>
            <w:r w:rsidRPr="00A73357">
              <w:rPr>
                <w:bCs/>
              </w:rPr>
              <w:t>.</w:t>
            </w:r>
          </w:p>
        </w:tc>
        <w:tc>
          <w:tcPr>
            <w:tcW w:w="596" w:type="pct"/>
            <w:vAlign w:val="center"/>
          </w:tcPr>
          <w:p w14:paraId="04E12EB9" w14:textId="77777777" w:rsidR="0052528F" w:rsidRPr="00A73357" w:rsidRDefault="0052528F" w:rsidP="0052528F">
            <w:pPr>
              <w:jc w:val="center"/>
            </w:pPr>
            <w:r w:rsidRPr="00A73357">
              <w:t>CO1/R</w:t>
            </w:r>
          </w:p>
        </w:tc>
        <w:tc>
          <w:tcPr>
            <w:tcW w:w="427" w:type="pct"/>
            <w:vAlign w:val="center"/>
          </w:tcPr>
          <w:p w14:paraId="4DCA1977" w14:textId="77777777" w:rsidR="0052528F" w:rsidRPr="00A73357" w:rsidRDefault="0052528F" w:rsidP="0052528F">
            <w:pPr>
              <w:jc w:val="center"/>
            </w:pPr>
            <w:r w:rsidRPr="00A73357">
              <w:t>1</w:t>
            </w:r>
          </w:p>
        </w:tc>
      </w:tr>
      <w:tr w:rsidR="0052528F" w:rsidRPr="00A73357" w14:paraId="44FA9219" w14:textId="77777777" w:rsidTr="0052528F">
        <w:tc>
          <w:tcPr>
            <w:tcW w:w="319" w:type="pct"/>
            <w:vAlign w:val="center"/>
          </w:tcPr>
          <w:p w14:paraId="74E11AB9" w14:textId="77777777" w:rsidR="0052528F" w:rsidRPr="00A73357" w:rsidRDefault="0052528F" w:rsidP="0052528F">
            <w:pPr>
              <w:jc w:val="center"/>
            </w:pPr>
            <w:r w:rsidRPr="00A73357">
              <w:t>6.</w:t>
            </w:r>
          </w:p>
        </w:tc>
        <w:tc>
          <w:tcPr>
            <w:tcW w:w="3658" w:type="pct"/>
          </w:tcPr>
          <w:p w14:paraId="7ACB1813" w14:textId="77777777" w:rsidR="0052528F" w:rsidRPr="00A73357" w:rsidRDefault="0052528F" w:rsidP="0052528F">
            <w:pPr>
              <w:pStyle w:val="Default"/>
              <w:jc w:val="both"/>
              <w:rPr>
                <w:bCs/>
              </w:rPr>
            </w:pPr>
            <w:r w:rsidRPr="00A73357">
              <w:t xml:space="preserve">What is the ideal depth of ploughing required for </w:t>
            </w:r>
            <w:r>
              <w:t>Cotton</w:t>
            </w:r>
            <w:r w:rsidRPr="00A73357">
              <w:t>?</w:t>
            </w:r>
          </w:p>
        </w:tc>
        <w:tc>
          <w:tcPr>
            <w:tcW w:w="596" w:type="pct"/>
            <w:vAlign w:val="center"/>
          </w:tcPr>
          <w:p w14:paraId="5C678E42" w14:textId="77777777" w:rsidR="0052528F" w:rsidRPr="00A73357" w:rsidRDefault="0052528F" w:rsidP="0052528F">
            <w:pPr>
              <w:jc w:val="center"/>
            </w:pPr>
            <w:r w:rsidRPr="00A73357">
              <w:t>CO2/An</w:t>
            </w:r>
          </w:p>
        </w:tc>
        <w:tc>
          <w:tcPr>
            <w:tcW w:w="427" w:type="pct"/>
            <w:vAlign w:val="center"/>
          </w:tcPr>
          <w:p w14:paraId="0BC94F79" w14:textId="77777777" w:rsidR="0052528F" w:rsidRPr="00A73357" w:rsidRDefault="0052528F" w:rsidP="0052528F">
            <w:pPr>
              <w:jc w:val="center"/>
            </w:pPr>
            <w:r w:rsidRPr="00A73357">
              <w:t>1</w:t>
            </w:r>
          </w:p>
        </w:tc>
      </w:tr>
      <w:tr w:rsidR="0052528F" w:rsidRPr="00A73357" w14:paraId="1B7A5E92" w14:textId="77777777" w:rsidTr="0052528F">
        <w:tc>
          <w:tcPr>
            <w:tcW w:w="319" w:type="pct"/>
            <w:vAlign w:val="center"/>
          </w:tcPr>
          <w:p w14:paraId="5BC3AB50" w14:textId="77777777" w:rsidR="0052528F" w:rsidRPr="00A73357" w:rsidRDefault="0052528F" w:rsidP="0052528F">
            <w:pPr>
              <w:jc w:val="center"/>
            </w:pPr>
            <w:r w:rsidRPr="00A73357">
              <w:t>7.</w:t>
            </w:r>
          </w:p>
        </w:tc>
        <w:tc>
          <w:tcPr>
            <w:tcW w:w="3658" w:type="pct"/>
          </w:tcPr>
          <w:p w14:paraId="7C8FFAEB" w14:textId="77777777" w:rsidR="0052528F" w:rsidRPr="00A73357" w:rsidRDefault="0052528F" w:rsidP="0052528F">
            <w:pPr>
              <w:pStyle w:val="Default"/>
              <w:jc w:val="both"/>
              <w:rPr>
                <w:bCs/>
              </w:rPr>
            </w:pPr>
            <w:r w:rsidRPr="00A73357">
              <w:t xml:space="preserve">The implement used for </w:t>
            </w:r>
            <w:r>
              <w:t>puddling is</w:t>
            </w:r>
            <w:r>
              <w:rPr>
                <w:bCs/>
              </w:rPr>
              <w:t>__________.</w:t>
            </w:r>
          </w:p>
        </w:tc>
        <w:tc>
          <w:tcPr>
            <w:tcW w:w="596" w:type="pct"/>
            <w:vAlign w:val="center"/>
          </w:tcPr>
          <w:p w14:paraId="3A9A07ED" w14:textId="77777777" w:rsidR="0052528F" w:rsidRPr="00A73357" w:rsidRDefault="0052528F" w:rsidP="0052528F">
            <w:pPr>
              <w:jc w:val="center"/>
            </w:pPr>
            <w:r w:rsidRPr="00A73357">
              <w:t>CO2/R</w:t>
            </w:r>
          </w:p>
        </w:tc>
        <w:tc>
          <w:tcPr>
            <w:tcW w:w="427" w:type="pct"/>
            <w:vAlign w:val="center"/>
          </w:tcPr>
          <w:p w14:paraId="422EE0FF" w14:textId="77777777" w:rsidR="0052528F" w:rsidRPr="00A73357" w:rsidRDefault="0052528F" w:rsidP="0052528F">
            <w:pPr>
              <w:jc w:val="center"/>
            </w:pPr>
            <w:r w:rsidRPr="00A73357">
              <w:t>1</w:t>
            </w:r>
          </w:p>
        </w:tc>
      </w:tr>
      <w:tr w:rsidR="0052528F" w:rsidRPr="00A73357" w14:paraId="0DC33750" w14:textId="77777777" w:rsidTr="0052528F">
        <w:trPr>
          <w:trHeight w:val="251"/>
        </w:trPr>
        <w:tc>
          <w:tcPr>
            <w:tcW w:w="319" w:type="pct"/>
            <w:vAlign w:val="center"/>
          </w:tcPr>
          <w:p w14:paraId="408AC8E7" w14:textId="77777777" w:rsidR="0052528F" w:rsidRPr="00A73357" w:rsidRDefault="0052528F" w:rsidP="0052528F">
            <w:pPr>
              <w:jc w:val="center"/>
            </w:pPr>
            <w:r w:rsidRPr="00A73357">
              <w:t>8.</w:t>
            </w:r>
          </w:p>
        </w:tc>
        <w:tc>
          <w:tcPr>
            <w:tcW w:w="3658" w:type="pct"/>
          </w:tcPr>
          <w:p w14:paraId="274A12CC" w14:textId="77777777" w:rsidR="0052528F" w:rsidRPr="00A73357" w:rsidRDefault="0052528F" w:rsidP="0052528F">
            <w:pPr>
              <w:jc w:val="both"/>
              <w:rPr>
                <w:bCs/>
              </w:rPr>
            </w:pPr>
            <w:r w:rsidRPr="00A73357">
              <w:rPr>
                <w:bCs/>
              </w:rPr>
              <w:t xml:space="preserve">Define </w:t>
            </w:r>
            <w:r>
              <w:rPr>
                <w:bCs/>
              </w:rPr>
              <w:t xml:space="preserve">white </w:t>
            </w:r>
            <w:r w:rsidRPr="00A73357">
              <w:rPr>
                <w:bCs/>
              </w:rPr>
              <w:t>revolution.</w:t>
            </w:r>
          </w:p>
        </w:tc>
        <w:tc>
          <w:tcPr>
            <w:tcW w:w="596" w:type="pct"/>
            <w:vAlign w:val="center"/>
          </w:tcPr>
          <w:p w14:paraId="5FBFDD85" w14:textId="77777777" w:rsidR="0052528F" w:rsidRPr="00A73357" w:rsidRDefault="0052528F" w:rsidP="0052528F">
            <w:pPr>
              <w:jc w:val="center"/>
            </w:pPr>
            <w:r w:rsidRPr="00A73357">
              <w:t>CO2/An</w:t>
            </w:r>
          </w:p>
        </w:tc>
        <w:tc>
          <w:tcPr>
            <w:tcW w:w="427" w:type="pct"/>
            <w:vAlign w:val="center"/>
          </w:tcPr>
          <w:p w14:paraId="5EA2271C" w14:textId="77777777" w:rsidR="0052528F" w:rsidRPr="00A73357" w:rsidRDefault="0052528F" w:rsidP="0052528F">
            <w:pPr>
              <w:jc w:val="center"/>
            </w:pPr>
            <w:r w:rsidRPr="00A73357">
              <w:t>1</w:t>
            </w:r>
          </w:p>
        </w:tc>
      </w:tr>
      <w:tr w:rsidR="0052528F" w:rsidRPr="00A73357" w14:paraId="401F2268" w14:textId="77777777" w:rsidTr="0052528F">
        <w:tc>
          <w:tcPr>
            <w:tcW w:w="319" w:type="pct"/>
            <w:vAlign w:val="center"/>
          </w:tcPr>
          <w:p w14:paraId="152DBF3F" w14:textId="77777777" w:rsidR="0052528F" w:rsidRPr="00A73357" w:rsidRDefault="0052528F" w:rsidP="0052528F">
            <w:pPr>
              <w:jc w:val="center"/>
            </w:pPr>
            <w:r w:rsidRPr="00A73357">
              <w:t>9.</w:t>
            </w:r>
          </w:p>
        </w:tc>
        <w:tc>
          <w:tcPr>
            <w:tcW w:w="3658" w:type="pct"/>
          </w:tcPr>
          <w:p w14:paraId="170E9CCB" w14:textId="77777777" w:rsidR="0052528F" w:rsidRPr="00A73357" w:rsidRDefault="0052528F" w:rsidP="0052528F">
            <w:pPr>
              <w:pStyle w:val="Default"/>
              <w:jc w:val="both"/>
              <w:rPr>
                <w:bCs/>
              </w:rPr>
            </w:pPr>
            <w:r>
              <w:t>List out the different types of seeds.</w:t>
            </w:r>
          </w:p>
        </w:tc>
        <w:tc>
          <w:tcPr>
            <w:tcW w:w="596" w:type="pct"/>
            <w:vAlign w:val="center"/>
          </w:tcPr>
          <w:p w14:paraId="26A1E779" w14:textId="77777777" w:rsidR="0052528F" w:rsidRPr="00A73357" w:rsidRDefault="0052528F" w:rsidP="0052528F">
            <w:pPr>
              <w:jc w:val="center"/>
            </w:pPr>
            <w:r w:rsidRPr="00A73357">
              <w:t>CO2/An</w:t>
            </w:r>
          </w:p>
        </w:tc>
        <w:tc>
          <w:tcPr>
            <w:tcW w:w="427" w:type="pct"/>
            <w:vAlign w:val="center"/>
          </w:tcPr>
          <w:p w14:paraId="2C39CAA0" w14:textId="77777777" w:rsidR="0052528F" w:rsidRPr="00A73357" w:rsidRDefault="0052528F" w:rsidP="0052528F">
            <w:pPr>
              <w:jc w:val="center"/>
            </w:pPr>
            <w:r w:rsidRPr="00A73357">
              <w:t>1</w:t>
            </w:r>
          </w:p>
        </w:tc>
      </w:tr>
      <w:tr w:rsidR="0052528F" w:rsidRPr="00A73357" w14:paraId="3A821818" w14:textId="77777777" w:rsidTr="0052528F">
        <w:tc>
          <w:tcPr>
            <w:tcW w:w="319" w:type="pct"/>
            <w:vAlign w:val="center"/>
          </w:tcPr>
          <w:p w14:paraId="0577D829" w14:textId="77777777" w:rsidR="0052528F" w:rsidRPr="00A73357" w:rsidRDefault="0052528F" w:rsidP="0052528F">
            <w:pPr>
              <w:jc w:val="center"/>
            </w:pPr>
            <w:r w:rsidRPr="00A73357">
              <w:t>10.</w:t>
            </w:r>
          </w:p>
        </w:tc>
        <w:tc>
          <w:tcPr>
            <w:tcW w:w="3658" w:type="pct"/>
          </w:tcPr>
          <w:p w14:paraId="61AC5158" w14:textId="77777777" w:rsidR="0052528F" w:rsidRPr="00A73357" w:rsidRDefault="0052528F" w:rsidP="0052528F">
            <w:pPr>
              <w:jc w:val="both"/>
              <w:rPr>
                <w:bCs/>
              </w:rPr>
            </w:pPr>
            <w:r w:rsidRPr="00A73357">
              <w:rPr>
                <w:bCs/>
              </w:rPr>
              <w:t xml:space="preserve">Name any two </w:t>
            </w:r>
            <w:r>
              <w:rPr>
                <w:bCs/>
              </w:rPr>
              <w:t xml:space="preserve">secondary </w:t>
            </w:r>
            <w:r w:rsidRPr="00A73357">
              <w:rPr>
                <w:bCs/>
              </w:rPr>
              <w:t>tillage implement.</w:t>
            </w:r>
          </w:p>
        </w:tc>
        <w:tc>
          <w:tcPr>
            <w:tcW w:w="596" w:type="pct"/>
            <w:vAlign w:val="center"/>
          </w:tcPr>
          <w:p w14:paraId="2AB97C81" w14:textId="77777777" w:rsidR="0052528F" w:rsidRPr="00A73357" w:rsidRDefault="0052528F" w:rsidP="0052528F">
            <w:pPr>
              <w:jc w:val="center"/>
            </w:pPr>
            <w:r w:rsidRPr="00A73357">
              <w:t>CO3/A</w:t>
            </w:r>
          </w:p>
        </w:tc>
        <w:tc>
          <w:tcPr>
            <w:tcW w:w="427" w:type="pct"/>
            <w:vAlign w:val="center"/>
          </w:tcPr>
          <w:p w14:paraId="28EA2B0B" w14:textId="77777777" w:rsidR="0052528F" w:rsidRPr="00A73357" w:rsidRDefault="0052528F" w:rsidP="0052528F">
            <w:pPr>
              <w:jc w:val="center"/>
            </w:pPr>
            <w:r w:rsidRPr="00A73357">
              <w:t>1</w:t>
            </w:r>
          </w:p>
        </w:tc>
      </w:tr>
      <w:tr w:rsidR="0052528F" w:rsidRPr="00A73357" w14:paraId="6DF8239D" w14:textId="77777777" w:rsidTr="0052528F">
        <w:tc>
          <w:tcPr>
            <w:tcW w:w="319" w:type="pct"/>
            <w:vAlign w:val="center"/>
          </w:tcPr>
          <w:p w14:paraId="2BE3150E" w14:textId="77777777" w:rsidR="0052528F" w:rsidRPr="00A73357" w:rsidRDefault="0052528F" w:rsidP="0052528F">
            <w:pPr>
              <w:jc w:val="center"/>
            </w:pPr>
            <w:r w:rsidRPr="00A73357">
              <w:t>11.</w:t>
            </w:r>
          </w:p>
        </w:tc>
        <w:tc>
          <w:tcPr>
            <w:tcW w:w="3658" w:type="pct"/>
          </w:tcPr>
          <w:p w14:paraId="41AB86BD" w14:textId="77777777" w:rsidR="0052528F" w:rsidRPr="00A73357" w:rsidRDefault="0052528F" w:rsidP="0052528F">
            <w:pPr>
              <w:jc w:val="both"/>
              <w:rPr>
                <w:bCs/>
              </w:rPr>
            </w:pPr>
            <w:r w:rsidRPr="00A73357">
              <w:rPr>
                <w:bCs/>
              </w:rPr>
              <w:t xml:space="preserve">Name any two </w:t>
            </w:r>
            <w:r>
              <w:rPr>
                <w:bCs/>
              </w:rPr>
              <w:t>cereals</w:t>
            </w:r>
            <w:r w:rsidRPr="00A73357">
              <w:rPr>
                <w:bCs/>
              </w:rPr>
              <w:t>.</w:t>
            </w:r>
          </w:p>
        </w:tc>
        <w:tc>
          <w:tcPr>
            <w:tcW w:w="596" w:type="pct"/>
            <w:vAlign w:val="center"/>
          </w:tcPr>
          <w:p w14:paraId="6C5CD387" w14:textId="77777777" w:rsidR="0052528F" w:rsidRPr="00A73357" w:rsidRDefault="0052528F" w:rsidP="0052528F">
            <w:pPr>
              <w:jc w:val="center"/>
            </w:pPr>
            <w:r w:rsidRPr="00A73357">
              <w:t>CO2/R</w:t>
            </w:r>
          </w:p>
        </w:tc>
        <w:tc>
          <w:tcPr>
            <w:tcW w:w="427" w:type="pct"/>
            <w:vAlign w:val="center"/>
          </w:tcPr>
          <w:p w14:paraId="402BDE33" w14:textId="77777777" w:rsidR="0052528F" w:rsidRPr="00A73357" w:rsidRDefault="0052528F" w:rsidP="0052528F">
            <w:pPr>
              <w:jc w:val="center"/>
            </w:pPr>
            <w:r w:rsidRPr="00A73357">
              <w:t>1</w:t>
            </w:r>
          </w:p>
        </w:tc>
      </w:tr>
      <w:tr w:rsidR="0052528F" w:rsidRPr="00A73357" w14:paraId="28B00AF7" w14:textId="77777777" w:rsidTr="0052528F">
        <w:tc>
          <w:tcPr>
            <w:tcW w:w="319" w:type="pct"/>
            <w:vAlign w:val="center"/>
          </w:tcPr>
          <w:p w14:paraId="637B3D1D" w14:textId="77777777" w:rsidR="0052528F" w:rsidRPr="00A73357" w:rsidRDefault="0052528F" w:rsidP="0052528F">
            <w:pPr>
              <w:jc w:val="center"/>
            </w:pPr>
            <w:r w:rsidRPr="00A73357">
              <w:t>12.</w:t>
            </w:r>
          </w:p>
        </w:tc>
        <w:tc>
          <w:tcPr>
            <w:tcW w:w="3658" w:type="pct"/>
          </w:tcPr>
          <w:p w14:paraId="09E45DC7" w14:textId="77777777" w:rsidR="0052528F" w:rsidRPr="00A73357" w:rsidRDefault="0052528F" w:rsidP="0052528F">
            <w:pPr>
              <w:jc w:val="both"/>
              <w:rPr>
                <w:bCs/>
              </w:rPr>
            </w:pPr>
            <w:r w:rsidRPr="00A73357">
              <w:rPr>
                <w:bCs/>
              </w:rPr>
              <w:t>Name any two oilseed crop.</w:t>
            </w:r>
          </w:p>
        </w:tc>
        <w:tc>
          <w:tcPr>
            <w:tcW w:w="596" w:type="pct"/>
            <w:vAlign w:val="center"/>
          </w:tcPr>
          <w:p w14:paraId="18EE3F69" w14:textId="77777777" w:rsidR="0052528F" w:rsidRPr="00A73357" w:rsidRDefault="0052528F" w:rsidP="0052528F">
            <w:pPr>
              <w:jc w:val="center"/>
            </w:pPr>
            <w:r w:rsidRPr="00A73357">
              <w:t>CO1/R</w:t>
            </w:r>
          </w:p>
        </w:tc>
        <w:tc>
          <w:tcPr>
            <w:tcW w:w="427" w:type="pct"/>
            <w:vAlign w:val="center"/>
          </w:tcPr>
          <w:p w14:paraId="070367C1" w14:textId="77777777" w:rsidR="0052528F" w:rsidRPr="00A73357" w:rsidRDefault="0052528F" w:rsidP="0052528F">
            <w:pPr>
              <w:jc w:val="center"/>
            </w:pPr>
            <w:r w:rsidRPr="00A73357">
              <w:t>1</w:t>
            </w:r>
          </w:p>
        </w:tc>
      </w:tr>
      <w:tr w:rsidR="0052528F" w:rsidRPr="00A73357" w14:paraId="43BDF554" w14:textId="77777777" w:rsidTr="0052528F">
        <w:tc>
          <w:tcPr>
            <w:tcW w:w="319" w:type="pct"/>
            <w:vAlign w:val="center"/>
          </w:tcPr>
          <w:p w14:paraId="04A173E2" w14:textId="77777777" w:rsidR="0052528F" w:rsidRPr="00A73357" w:rsidRDefault="0052528F" w:rsidP="0052528F">
            <w:pPr>
              <w:jc w:val="center"/>
            </w:pPr>
            <w:r w:rsidRPr="00A73357">
              <w:t>13.</w:t>
            </w:r>
          </w:p>
        </w:tc>
        <w:tc>
          <w:tcPr>
            <w:tcW w:w="3658" w:type="pct"/>
          </w:tcPr>
          <w:p w14:paraId="40E769E3" w14:textId="77777777" w:rsidR="0052528F" w:rsidRPr="00A73357" w:rsidRDefault="0052528F" w:rsidP="0052528F">
            <w:pPr>
              <w:jc w:val="both"/>
              <w:rPr>
                <w:bCs/>
              </w:rPr>
            </w:pPr>
            <w:r w:rsidRPr="00A73357">
              <w:rPr>
                <w:bCs/>
              </w:rPr>
              <w:t xml:space="preserve">Law of </w:t>
            </w:r>
            <w:r>
              <w:rPr>
                <w:bCs/>
              </w:rPr>
              <w:t>minimum</w:t>
            </w:r>
            <w:r w:rsidRPr="00A73357">
              <w:rPr>
                <w:bCs/>
              </w:rPr>
              <w:t xml:space="preserve"> was given by </w:t>
            </w:r>
            <w:r>
              <w:rPr>
                <w:bCs/>
              </w:rPr>
              <w:t>__________.</w:t>
            </w:r>
          </w:p>
        </w:tc>
        <w:tc>
          <w:tcPr>
            <w:tcW w:w="596" w:type="pct"/>
            <w:vAlign w:val="center"/>
          </w:tcPr>
          <w:p w14:paraId="08D5F991" w14:textId="77777777" w:rsidR="0052528F" w:rsidRPr="00A73357" w:rsidRDefault="0052528F" w:rsidP="0052528F">
            <w:pPr>
              <w:jc w:val="center"/>
            </w:pPr>
            <w:r w:rsidRPr="00A73357">
              <w:t>CO2/R</w:t>
            </w:r>
          </w:p>
        </w:tc>
        <w:tc>
          <w:tcPr>
            <w:tcW w:w="427" w:type="pct"/>
            <w:vAlign w:val="center"/>
          </w:tcPr>
          <w:p w14:paraId="13D3E9D3" w14:textId="77777777" w:rsidR="0052528F" w:rsidRPr="00A73357" w:rsidRDefault="0052528F" w:rsidP="0052528F">
            <w:pPr>
              <w:jc w:val="center"/>
            </w:pPr>
            <w:r w:rsidRPr="00A73357">
              <w:t>1</w:t>
            </w:r>
          </w:p>
        </w:tc>
      </w:tr>
      <w:tr w:rsidR="0052528F" w:rsidRPr="00A73357" w14:paraId="258DB4E1" w14:textId="77777777" w:rsidTr="0052528F">
        <w:tc>
          <w:tcPr>
            <w:tcW w:w="319" w:type="pct"/>
            <w:vAlign w:val="center"/>
          </w:tcPr>
          <w:p w14:paraId="697981C3" w14:textId="77777777" w:rsidR="0052528F" w:rsidRPr="00A73357" w:rsidRDefault="0052528F" w:rsidP="0052528F">
            <w:pPr>
              <w:jc w:val="center"/>
            </w:pPr>
            <w:r w:rsidRPr="00A73357">
              <w:t>14.</w:t>
            </w:r>
          </w:p>
        </w:tc>
        <w:tc>
          <w:tcPr>
            <w:tcW w:w="3658" w:type="pct"/>
          </w:tcPr>
          <w:p w14:paraId="75740568" w14:textId="77777777" w:rsidR="0052528F" w:rsidRPr="00A73357" w:rsidRDefault="0052528F" w:rsidP="0052528F">
            <w:pPr>
              <w:pStyle w:val="Default"/>
              <w:jc w:val="both"/>
              <w:rPr>
                <w:bCs/>
              </w:rPr>
            </w:pPr>
            <w:r>
              <w:t>What is bio-fertilizer?</w:t>
            </w:r>
          </w:p>
        </w:tc>
        <w:tc>
          <w:tcPr>
            <w:tcW w:w="596" w:type="pct"/>
            <w:vAlign w:val="center"/>
          </w:tcPr>
          <w:p w14:paraId="7F005260" w14:textId="77777777" w:rsidR="0052528F" w:rsidRPr="00A73357" w:rsidRDefault="0052528F" w:rsidP="0052528F">
            <w:pPr>
              <w:jc w:val="center"/>
            </w:pPr>
            <w:r w:rsidRPr="00A73357">
              <w:t>CO2/An</w:t>
            </w:r>
          </w:p>
        </w:tc>
        <w:tc>
          <w:tcPr>
            <w:tcW w:w="427" w:type="pct"/>
            <w:vAlign w:val="center"/>
          </w:tcPr>
          <w:p w14:paraId="4A6526C8" w14:textId="77777777" w:rsidR="0052528F" w:rsidRPr="00A73357" w:rsidRDefault="0052528F" w:rsidP="0052528F">
            <w:pPr>
              <w:jc w:val="center"/>
            </w:pPr>
            <w:r w:rsidRPr="00A73357">
              <w:t>1</w:t>
            </w:r>
          </w:p>
        </w:tc>
      </w:tr>
      <w:tr w:rsidR="0052528F" w:rsidRPr="00A73357" w14:paraId="654FE534" w14:textId="77777777" w:rsidTr="0052528F">
        <w:tc>
          <w:tcPr>
            <w:tcW w:w="319" w:type="pct"/>
            <w:vAlign w:val="center"/>
          </w:tcPr>
          <w:p w14:paraId="4860D6A2" w14:textId="77777777" w:rsidR="0052528F" w:rsidRPr="00A73357" w:rsidRDefault="0052528F" w:rsidP="0052528F">
            <w:pPr>
              <w:jc w:val="center"/>
            </w:pPr>
            <w:r w:rsidRPr="00A73357">
              <w:t>15.</w:t>
            </w:r>
          </w:p>
        </w:tc>
        <w:tc>
          <w:tcPr>
            <w:tcW w:w="3658" w:type="pct"/>
          </w:tcPr>
          <w:p w14:paraId="4616D5D9" w14:textId="77777777" w:rsidR="0052528F" w:rsidRPr="00A73357" w:rsidRDefault="0052528F" w:rsidP="0052528F">
            <w:pPr>
              <w:pStyle w:val="Default"/>
              <w:jc w:val="both"/>
              <w:rPr>
                <w:bCs/>
              </w:rPr>
            </w:pPr>
            <w:r>
              <w:t>Write the formula for Harvest Index.</w:t>
            </w:r>
          </w:p>
        </w:tc>
        <w:tc>
          <w:tcPr>
            <w:tcW w:w="596" w:type="pct"/>
            <w:vAlign w:val="center"/>
          </w:tcPr>
          <w:p w14:paraId="7516CD3B" w14:textId="77777777" w:rsidR="0052528F" w:rsidRPr="00A73357" w:rsidRDefault="0052528F" w:rsidP="0052528F">
            <w:pPr>
              <w:jc w:val="center"/>
            </w:pPr>
            <w:r w:rsidRPr="00A73357">
              <w:t>CO3/A</w:t>
            </w:r>
          </w:p>
        </w:tc>
        <w:tc>
          <w:tcPr>
            <w:tcW w:w="427" w:type="pct"/>
            <w:vAlign w:val="center"/>
          </w:tcPr>
          <w:p w14:paraId="06CC43C1" w14:textId="77777777" w:rsidR="0052528F" w:rsidRPr="00A73357" w:rsidRDefault="0052528F" w:rsidP="0052528F">
            <w:pPr>
              <w:jc w:val="center"/>
            </w:pPr>
            <w:r w:rsidRPr="00A73357">
              <w:t>1</w:t>
            </w:r>
          </w:p>
        </w:tc>
      </w:tr>
      <w:tr w:rsidR="0052528F" w:rsidRPr="00A73357" w14:paraId="366F8081" w14:textId="77777777" w:rsidTr="0052528F">
        <w:tc>
          <w:tcPr>
            <w:tcW w:w="319" w:type="pct"/>
            <w:vAlign w:val="center"/>
          </w:tcPr>
          <w:p w14:paraId="4518EE88" w14:textId="77777777" w:rsidR="0052528F" w:rsidRPr="00A73357" w:rsidRDefault="0052528F" w:rsidP="0052528F">
            <w:pPr>
              <w:jc w:val="center"/>
            </w:pPr>
            <w:r w:rsidRPr="00A73357">
              <w:t>16.</w:t>
            </w:r>
          </w:p>
        </w:tc>
        <w:tc>
          <w:tcPr>
            <w:tcW w:w="3658" w:type="pct"/>
          </w:tcPr>
          <w:p w14:paraId="6883ADCC" w14:textId="77777777" w:rsidR="0052528F" w:rsidRPr="00A73357" w:rsidRDefault="0052528F" w:rsidP="0052528F">
            <w:pPr>
              <w:pStyle w:val="Default"/>
              <w:jc w:val="both"/>
              <w:rPr>
                <w:bCs/>
              </w:rPr>
            </w:pPr>
            <w:r>
              <w:t>What is edaphic factor?</w:t>
            </w:r>
          </w:p>
        </w:tc>
        <w:tc>
          <w:tcPr>
            <w:tcW w:w="596" w:type="pct"/>
            <w:vAlign w:val="center"/>
          </w:tcPr>
          <w:p w14:paraId="1EAF5583" w14:textId="77777777" w:rsidR="0052528F" w:rsidRPr="00A73357" w:rsidRDefault="0052528F" w:rsidP="0052528F">
            <w:pPr>
              <w:jc w:val="center"/>
            </w:pPr>
            <w:r w:rsidRPr="00A73357">
              <w:t>CO1/R</w:t>
            </w:r>
          </w:p>
        </w:tc>
        <w:tc>
          <w:tcPr>
            <w:tcW w:w="427" w:type="pct"/>
            <w:vAlign w:val="center"/>
          </w:tcPr>
          <w:p w14:paraId="4770335E" w14:textId="77777777" w:rsidR="0052528F" w:rsidRPr="00A73357" w:rsidRDefault="0052528F" w:rsidP="0052528F">
            <w:pPr>
              <w:jc w:val="center"/>
            </w:pPr>
            <w:r w:rsidRPr="00A73357">
              <w:t>1</w:t>
            </w:r>
          </w:p>
        </w:tc>
      </w:tr>
      <w:tr w:rsidR="0052528F" w:rsidRPr="00A73357" w14:paraId="25A01A59" w14:textId="77777777" w:rsidTr="0052528F">
        <w:tc>
          <w:tcPr>
            <w:tcW w:w="319" w:type="pct"/>
            <w:vAlign w:val="center"/>
          </w:tcPr>
          <w:p w14:paraId="6EA1A928" w14:textId="77777777" w:rsidR="0052528F" w:rsidRPr="00A73357" w:rsidRDefault="0052528F" w:rsidP="0052528F">
            <w:pPr>
              <w:jc w:val="center"/>
            </w:pPr>
            <w:r w:rsidRPr="00A73357">
              <w:t>17.</w:t>
            </w:r>
          </w:p>
        </w:tc>
        <w:tc>
          <w:tcPr>
            <w:tcW w:w="3658" w:type="pct"/>
          </w:tcPr>
          <w:p w14:paraId="4AE34AA2" w14:textId="77777777" w:rsidR="0052528F" w:rsidRPr="00A73357" w:rsidRDefault="0052528F" w:rsidP="0052528F">
            <w:pPr>
              <w:jc w:val="both"/>
              <w:rPr>
                <w:bCs/>
              </w:rPr>
            </w:pPr>
            <w:r>
              <w:rPr>
                <w:bCs/>
              </w:rPr>
              <w:t>Define Growth</w:t>
            </w:r>
            <w:r w:rsidRPr="00A73357">
              <w:rPr>
                <w:bCs/>
              </w:rPr>
              <w:t>.</w:t>
            </w:r>
          </w:p>
        </w:tc>
        <w:tc>
          <w:tcPr>
            <w:tcW w:w="596" w:type="pct"/>
            <w:vAlign w:val="center"/>
          </w:tcPr>
          <w:p w14:paraId="0CB3004C" w14:textId="77777777" w:rsidR="0052528F" w:rsidRPr="00A73357" w:rsidRDefault="0052528F" w:rsidP="0052528F">
            <w:pPr>
              <w:jc w:val="center"/>
            </w:pPr>
            <w:r w:rsidRPr="00A73357">
              <w:t>CO2/An</w:t>
            </w:r>
          </w:p>
        </w:tc>
        <w:tc>
          <w:tcPr>
            <w:tcW w:w="427" w:type="pct"/>
            <w:vAlign w:val="center"/>
          </w:tcPr>
          <w:p w14:paraId="4A1F161C" w14:textId="77777777" w:rsidR="0052528F" w:rsidRPr="00A73357" w:rsidRDefault="0052528F" w:rsidP="0052528F">
            <w:pPr>
              <w:jc w:val="center"/>
            </w:pPr>
            <w:r w:rsidRPr="00A73357">
              <w:t>1</w:t>
            </w:r>
          </w:p>
        </w:tc>
      </w:tr>
      <w:tr w:rsidR="0052528F" w:rsidRPr="00A73357" w14:paraId="72042720" w14:textId="77777777" w:rsidTr="0052528F">
        <w:tc>
          <w:tcPr>
            <w:tcW w:w="319" w:type="pct"/>
            <w:vAlign w:val="center"/>
          </w:tcPr>
          <w:p w14:paraId="0A1F8A92" w14:textId="77777777" w:rsidR="0052528F" w:rsidRPr="00A73357" w:rsidRDefault="0052528F" w:rsidP="0052528F">
            <w:pPr>
              <w:jc w:val="center"/>
            </w:pPr>
            <w:r w:rsidRPr="00A73357">
              <w:t>18.</w:t>
            </w:r>
          </w:p>
        </w:tc>
        <w:tc>
          <w:tcPr>
            <w:tcW w:w="3658" w:type="pct"/>
          </w:tcPr>
          <w:p w14:paraId="7713CC64" w14:textId="77777777" w:rsidR="0052528F" w:rsidRPr="00A73357" w:rsidRDefault="0052528F" w:rsidP="0052528F">
            <w:pPr>
              <w:jc w:val="both"/>
              <w:rPr>
                <w:bCs/>
              </w:rPr>
            </w:pPr>
            <w:r>
              <w:rPr>
                <w:bCs/>
              </w:rPr>
              <w:t>Define Zero tillage</w:t>
            </w:r>
            <w:r w:rsidRPr="00A73357">
              <w:rPr>
                <w:bCs/>
              </w:rPr>
              <w:t>.</w:t>
            </w:r>
          </w:p>
        </w:tc>
        <w:tc>
          <w:tcPr>
            <w:tcW w:w="596" w:type="pct"/>
            <w:vAlign w:val="center"/>
          </w:tcPr>
          <w:p w14:paraId="4D9511DC" w14:textId="77777777" w:rsidR="0052528F" w:rsidRPr="00A73357" w:rsidRDefault="0052528F" w:rsidP="0052528F">
            <w:pPr>
              <w:jc w:val="center"/>
            </w:pPr>
            <w:r w:rsidRPr="00A73357">
              <w:t>CO1/R</w:t>
            </w:r>
          </w:p>
        </w:tc>
        <w:tc>
          <w:tcPr>
            <w:tcW w:w="427" w:type="pct"/>
            <w:vAlign w:val="center"/>
          </w:tcPr>
          <w:p w14:paraId="6ADB16BC" w14:textId="77777777" w:rsidR="0052528F" w:rsidRPr="00A73357" w:rsidRDefault="0052528F" w:rsidP="0052528F">
            <w:pPr>
              <w:jc w:val="center"/>
            </w:pPr>
            <w:r w:rsidRPr="00A73357">
              <w:t>1</w:t>
            </w:r>
          </w:p>
        </w:tc>
      </w:tr>
      <w:tr w:rsidR="0052528F" w:rsidRPr="00A73357" w14:paraId="340189A8" w14:textId="77777777" w:rsidTr="0052528F">
        <w:tc>
          <w:tcPr>
            <w:tcW w:w="319" w:type="pct"/>
            <w:vAlign w:val="center"/>
          </w:tcPr>
          <w:p w14:paraId="245DE825" w14:textId="77777777" w:rsidR="0052528F" w:rsidRPr="00A73357" w:rsidRDefault="0052528F" w:rsidP="0052528F">
            <w:pPr>
              <w:jc w:val="center"/>
            </w:pPr>
            <w:r w:rsidRPr="00A73357">
              <w:t>19.</w:t>
            </w:r>
          </w:p>
        </w:tc>
        <w:tc>
          <w:tcPr>
            <w:tcW w:w="3658" w:type="pct"/>
          </w:tcPr>
          <w:p w14:paraId="419F8E1C" w14:textId="77777777" w:rsidR="0052528F" w:rsidRPr="00A73357" w:rsidRDefault="0052528F" w:rsidP="0052528F">
            <w:pPr>
              <w:jc w:val="both"/>
              <w:rPr>
                <w:bCs/>
              </w:rPr>
            </w:pPr>
            <w:r>
              <w:rPr>
                <w:bCs/>
              </w:rPr>
              <w:t>Define an herbicide.</w:t>
            </w:r>
          </w:p>
        </w:tc>
        <w:tc>
          <w:tcPr>
            <w:tcW w:w="596" w:type="pct"/>
            <w:vAlign w:val="center"/>
          </w:tcPr>
          <w:p w14:paraId="211BAAA1" w14:textId="77777777" w:rsidR="0052528F" w:rsidRPr="00A73357" w:rsidRDefault="0052528F" w:rsidP="0052528F">
            <w:pPr>
              <w:jc w:val="center"/>
            </w:pPr>
            <w:r w:rsidRPr="00A73357">
              <w:t>CO3/A</w:t>
            </w:r>
          </w:p>
        </w:tc>
        <w:tc>
          <w:tcPr>
            <w:tcW w:w="427" w:type="pct"/>
            <w:vAlign w:val="center"/>
          </w:tcPr>
          <w:p w14:paraId="3D6DAFE4" w14:textId="77777777" w:rsidR="0052528F" w:rsidRPr="00A73357" w:rsidRDefault="0052528F" w:rsidP="0052528F">
            <w:pPr>
              <w:jc w:val="center"/>
            </w:pPr>
            <w:r w:rsidRPr="00A73357">
              <w:t>1</w:t>
            </w:r>
          </w:p>
        </w:tc>
      </w:tr>
      <w:tr w:rsidR="0052528F" w:rsidRPr="00A73357" w14:paraId="4CBE12CF" w14:textId="77777777" w:rsidTr="0052528F">
        <w:tc>
          <w:tcPr>
            <w:tcW w:w="319" w:type="pct"/>
            <w:vAlign w:val="center"/>
          </w:tcPr>
          <w:p w14:paraId="3A0AC4FA" w14:textId="77777777" w:rsidR="0052528F" w:rsidRPr="00A73357" w:rsidRDefault="0052528F" w:rsidP="0052528F">
            <w:pPr>
              <w:jc w:val="center"/>
            </w:pPr>
            <w:r w:rsidRPr="00A73357">
              <w:t>20.</w:t>
            </w:r>
          </w:p>
        </w:tc>
        <w:tc>
          <w:tcPr>
            <w:tcW w:w="3658" w:type="pct"/>
          </w:tcPr>
          <w:p w14:paraId="4A338795" w14:textId="77777777" w:rsidR="0052528F" w:rsidRPr="00A73357" w:rsidRDefault="0052528F" w:rsidP="0052528F">
            <w:pPr>
              <w:pStyle w:val="Default"/>
              <w:jc w:val="both"/>
              <w:rPr>
                <w:bCs/>
              </w:rPr>
            </w:pPr>
            <w:r>
              <w:t>Define irrigation.</w:t>
            </w:r>
          </w:p>
        </w:tc>
        <w:tc>
          <w:tcPr>
            <w:tcW w:w="596" w:type="pct"/>
            <w:vAlign w:val="center"/>
          </w:tcPr>
          <w:p w14:paraId="35E53406" w14:textId="77777777" w:rsidR="0052528F" w:rsidRPr="00A73357" w:rsidRDefault="0052528F" w:rsidP="0052528F">
            <w:pPr>
              <w:jc w:val="center"/>
            </w:pPr>
            <w:r w:rsidRPr="00A73357">
              <w:t>CO2/R</w:t>
            </w:r>
          </w:p>
        </w:tc>
        <w:tc>
          <w:tcPr>
            <w:tcW w:w="427" w:type="pct"/>
            <w:vAlign w:val="center"/>
          </w:tcPr>
          <w:p w14:paraId="35099C4D" w14:textId="77777777" w:rsidR="0052528F" w:rsidRPr="00A73357" w:rsidRDefault="0052528F" w:rsidP="0052528F">
            <w:pPr>
              <w:jc w:val="center"/>
            </w:pPr>
            <w:r w:rsidRPr="00A73357">
              <w:t>1</w:t>
            </w:r>
          </w:p>
        </w:tc>
      </w:tr>
    </w:tbl>
    <w:p w14:paraId="32E46B10" w14:textId="77777777" w:rsidR="0052528F" w:rsidRPr="00A73357" w:rsidRDefault="0052528F" w:rsidP="0052528F">
      <w:pPr>
        <w:jc w:val="center"/>
        <w:rPr>
          <w:b/>
          <w:u w:val="single"/>
        </w:rPr>
      </w:pPr>
    </w:p>
    <w:tbl>
      <w:tblPr>
        <w:tblStyle w:val="TableGrid"/>
        <w:tblW w:w="4937" w:type="pct"/>
        <w:tblLook w:val="04A0" w:firstRow="1" w:lastRow="0" w:firstColumn="1" w:lastColumn="0" w:noHBand="0" w:noVBand="1"/>
      </w:tblPr>
      <w:tblGrid>
        <w:gridCol w:w="655"/>
        <w:gridCol w:w="7508"/>
        <w:gridCol w:w="1228"/>
        <w:gridCol w:w="877"/>
      </w:tblGrid>
      <w:tr w:rsidR="0052528F" w:rsidRPr="00A73357" w14:paraId="2AFD8E46" w14:textId="77777777" w:rsidTr="0052528F">
        <w:tc>
          <w:tcPr>
            <w:tcW w:w="5000" w:type="pct"/>
            <w:gridSpan w:val="4"/>
          </w:tcPr>
          <w:p w14:paraId="7FEC12CF" w14:textId="77777777" w:rsidR="0052528F" w:rsidRPr="00A73357" w:rsidRDefault="0052528F" w:rsidP="0052528F">
            <w:pPr>
              <w:jc w:val="center"/>
              <w:rPr>
                <w:b/>
                <w:u w:val="single"/>
              </w:rPr>
            </w:pPr>
            <w:r w:rsidRPr="00A73357">
              <w:rPr>
                <w:b/>
                <w:u w:val="single"/>
              </w:rPr>
              <w:t xml:space="preserve">PART – B (10 X 5 = 50 MARKS) </w:t>
            </w:r>
          </w:p>
          <w:p w14:paraId="1E9A92C7" w14:textId="77777777" w:rsidR="0052528F" w:rsidRPr="00A73357" w:rsidRDefault="0052528F" w:rsidP="0052528F">
            <w:pPr>
              <w:jc w:val="center"/>
              <w:rPr>
                <w:b/>
              </w:rPr>
            </w:pPr>
            <w:r w:rsidRPr="00A73357">
              <w:rPr>
                <w:b/>
              </w:rPr>
              <w:t>(Answer any 10 from the following)</w:t>
            </w:r>
          </w:p>
        </w:tc>
      </w:tr>
      <w:tr w:rsidR="0052528F" w:rsidRPr="00A73357" w14:paraId="74978040" w14:textId="77777777" w:rsidTr="0052528F">
        <w:tc>
          <w:tcPr>
            <w:tcW w:w="319" w:type="pct"/>
            <w:vAlign w:val="center"/>
          </w:tcPr>
          <w:p w14:paraId="5C47CCD3" w14:textId="77777777" w:rsidR="0052528F" w:rsidRPr="00A73357" w:rsidRDefault="0052528F" w:rsidP="0052528F">
            <w:pPr>
              <w:jc w:val="center"/>
            </w:pPr>
            <w:r w:rsidRPr="00A73357">
              <w:t>21.</w:t>
            </w:r>
          </w:p>
        </w:tc>
        <w:tc>
          <w:tcPr>
            <w:tcW w:w="3656" w:type="pct"/>
          </w:tcPr>
          <w:p w14:paraId="498999BC" w14:textId="77777777" w:rsidR="0052528F" w:rsidRPr="00A73357" w:rsidRDefault="0052528F" w:rsidP="0052528F">
            <w:r>
              <w:t>Difference between bulky organic manure and concentrated oil cake with suitable examples.</w:t>
            </w:r>
          </w:p>
        </w:tc>
        <w:tc>
          <w:tcPr>
            <w:tcW w:w="598" w:type="pct"/>
            <w:vAlign w:val="center"/>
          </w:tcPr>
          <w:p w14:paraId="3EDBAE65" w14:textId="77777777" w:rsidR="0052528F" w:rsidRPr="00A73357" w:rsidRDefault="0052528F" w:rsidP="0052528F">
            <w:pPr>
              <w:jc w:val="center"/>
            </w:pPr>
            <w:r w:rsidRPr="00A73357">
              <w:t>CO4/A</w:t>
            </w:r>
          </w:p>
        </w:tc>
        <w:tc>
          <w:tcPr>
            <w:tcW w:w="427" w:type="pct"/>
            <w:vAlign w:val="center"/>
          </w:tcPr>
          <w:p w14:paraId="0CBE1E27" w14:textId="77777777" w:rsidR="0052528F" w:rsidRPr="00A73357" w:rsidRDefault="0052528F" w:rsidP="0052528F">
            <w:pPr>
              <w:jc w:val="center"/>
            </w:pPr>
            <w:r w:rsidRPr="00A73357">
              <w:t>5</w:t>
            </w:r>
          </w:p>
        </w:tc>
      </w:tr>
      <w:tr w:rsidR="0052528F" w:rsidRPr="00A73357" w14:paraId="3FA3079C" w14:textId="77777777" w:rsidTr="0052528F">
        <w:tc>
          <w:tcPr>
            <w:tcW w:w="319" w:type="pct"/>
            <w:vAlign w:val="center"/>
          </w:tcPr>
          <w:p w14:paraId="73201F64" w14:textId="77777777" w:rsidR="0052528F" w:rsidRPr="00A73357" w:rsidRDefault="0052528F" w:rsidP="0052528F">
            <w:pPr>
              <w:jc w:val="center"/>
            </w:pPr>
            <w:r w:rsidRPr="00A73357">
              <w:t>22.</w:t>
            </w:r>
          </w:p>
        </w:tc>
        <w:tc>
          <w:tcPr>
            <w:tcW w:w="3656" w:type="pct"/>
          </w:tcPr>
          <w:p w14:paraId="3261412E" w14:textId="77777777" w:rsidR="0052528F" w:rsidRPr="00A73357" w:rsidRDefault="0052528F" w:rsidP="0052528F">
            <w:r>
              <w:t>Enlist the characteristics of quality of seeds.</w:t>
            </w:r>
          </w:p>
        </w:tc>
        <w:tc>
          <w:tcPr>
            <w:tcW w:w="598" w:type="pct"/>
            <w:vAlign w:val="center"/>
          </w:tcPr>
          <w:p w14:paraId="580E534F" w14:textId="77777777" w:rsidR="0052528F" w:rsidRPr="00A73357" w:rsidRDefault="0052528F" w:rsidP="0052528F">
            <w:pPr>
              <w:jc w:val="center"/>
            </w:pPr>
            <w:r w:rsidRPr="00A73357">
              <w:t>CO2/A</w:t>
            </w:r>
          </w:p>
        </w:tc>
        <w:tc>
          <w:tcPr>
            <w:tcW w:w="427" w:type="pct"/>
            <w:vAlign w:val="center"/>
          </w:tcPr>
          <w:p w14:paraId="389ED01F" w14:textId="77777777" w:rsidR="0052528F" w:rsidRPr="00A73357" w:rsidRDefault="0052528F" w:rsidP="0052528F">
            <w:pPr>
              <w:jc w:val="center"/>
            </w:pPr>
            <w:r w:rsidRPr="00A73357">
              <w:t>5</w:t>
            </w:r>
          </w:p>
        </w:tc>
      </w:tr>
      <w:tr w:rsidR="0052528F" w:rsidRPr="00A73357" w14:paraId="0A684F53" w14:textId="77777777" w:rsidTr="0052528F">
        <w:tc>
          <w:tcPr>
            <w:tcW w:w="319" w:type="pct"/>
            <w:vAlign w:val="center"/>
          </w:tcPr>
          <w:p w14:paraId="6C67B70C" w14:textId="77777777" w:rsidR="0052528F" w:rsidRPr="00A73357" w:rsidRDefault="0052528F" w:rsidP="0052528F">
            <w:pPr>
              <w:jc w:val="center"/>
            </w:pPr>
            <w:r w:rsidRPr="00A73357">
              <w:t>23.</w:t>
            </w:r>
          </w:p>
        </w:tc>
        <w:tc>
          <w:tcPr>
            <w:tcW w:w="3656" w:type="pct"/>
          </w:tcPr>
          <w:p w14:paraId="61E63D38" w14:textId="77777777" w:rsidR="0052528F" w:rsidRPr="00A73357" w:rsidRDefault="0052528F" w:rsidP="0052528F">
            <w:r>
              <w:t>Enlist different method of sowing and planting with suitable examples.</w:t>
            </w:r>
          </w:p>
        </w:tc>
        <w:tc>
          <w:tcPr>
            <w:tcW w:w="598" w:type="pct"/>
            <w:vAlign w:val="center"/>
          </w:tcPr>
          <w:p w14:paraId="58C782E8" w14:textId="77777777" w:rsidR="0052528F" w:rsidRPr="00A73357" w:rsidRDefault="0052528F" w:rsidP="0052528F">
            <w:pPr>
              <w:jc w:val="center"/>
            </w:pPr>
            <w:r w:rsidRPr="00A73357">
              <w:t>CO1/A</w:t>
            </w:r>
          </w:p>
        </w:tc>
        <w:tc>
          <w:tcPr>
            <w:tcW w:w="427" w:type="pct"/>
            <w:vAlign w:val="center"/>
          </w:tcPr>
          <w:p w14:paraId="78F5D7E4" w14:textId="77777777" w:rsidR="0052528F" w:rsidRPr="00A73357" w:rsidRDefault="0052528F" w:rsidP="0052528F">
            <w:pPr>
              <w:jc w:val="center"/>
            </w:pPr>
            <w:r w:rsidRPr="00A73357">
              <w:t>5</w:t>
            </w:r>
          </w:p>
        </w:tc>
      </w:tr>
      <w:tr w:rsidR="0052528F" w:rsidRPr="00A73357" w14:paraId="4CEBEA2E" w14:textId="77777777" w:rsidTr="0052528F">
        <w:tc>
          <w:tcPr>
            <w:tcW w:w="319" w:type="pct"/>
            <w:vAlign w:val="center"/>
          </w:tcPr>
          <w:p w14:paraId="5EB7E29D" w14:textId="77777777" w:rsidR="0052528F" w:rsidRPr="00A73357" w:rsidRDefault="0052528F" w:rsidP="0052528F">
            <w:pPr>
              <w:jc w:val="center"/>
            </w:pPr>
            <w:r w:rsidRPr="00A73357">
              <w:t>24.</w:t>
            </w:r>
          </w:p>
        </w:tc>
        <w:tc>
          <w:tcPr>
            <w:tcW w:w="3656" w:type="pct"/>
          </w:tcPr>
          <w:p w14:paraId="4F7D9B78" w14:textId="77777777" w:rsidR="0052528F" w:rsidRPr="00A73357" w:rsidRDefault="0052528F" w:rsidP="0052528F">
            <w:r w:rsidRPr="00A73357">
              <w:t xml:space="preserve">What </w:t>
            </w:r>
            <w:r>
              <w:t>is law of minimum and draw a neat diagram.</w:t>
            </w:r>
          </w:p>
        </w:tc>
        <w:tc>
          <w:tcPr>
            <w:tcW w:w="598" w:type="pct"/>
            <w:vAlign w:val="center"/>
          </w:tcPr>
          <w:p w14:paraId="20C21CCB" w14:textId="77777777" w:rsidR="0052528F" w:rsidRPr="00A73357" w:rsidRDefault="0052528F" w:rsidP="0052528F">
            <w:pPr>
              <w:jc w:val="center"/>
            </w:pPr>
            <w:r w:rsidRPr="00A73357">
              <w:t>CO2/A</w:t>
            </w:r>
          </w:p>
        </w:tc>
        <w:tc>
          <w:tcPr>
            <w:tcW w:w="427" w:type="pct"/>
            <w:vAlign w:val="center"/>
          </w:tcPr>
          <w:p w14:paraId="51D75530" w14:textId="77777777" w:rsidR="0052528F" w:rsidRPr="00A73357" w:rsidRDefault="0052528F" w:rsidP="0052528F">
            <w:pPr>
              <w:jc w:val="center"/>
            </w:pPr>
            <w:r w:rsidRPr="00A73357">
              <w:t>5</w:t>
            </w:r>
          </w:p>
        </w:tc>
      </w:tr>
      <w:tr w:rsidR="0052528F" w:rsidRPr="00A73357" w14:paraId="095C855C" w14:textId="77777777" w:rsidTr="0052528F">
        <w:tc>
          <w:tcPr>
            <w:tcW w:w="319" w:type="pct"/>
            <w:vAlign w:val="center"/>
          </w:tcPr>
          <w:p w14:paraId="1183B517" w14:textId="77777777" w:rsidR="0052528F" w:rsidRPr="00A73357" w:rsidRDefault="0052528F" w:rsidP="0052528F">
            <w:pPr>
              <w:jc w:val="center"/>
            </w:pPr>
            <w:r w:rsidRPr="00A73357">
              <w:t>25.</w:t>
            </w:r>
          </w:p>
        </w:tc>
        <w:tc>
          <w:tcPr>
            <w:tcW w:w="3656" w:type="pct"/>
          </w:tcPr>
          <w:p w14:paraId="04C6E6AF" w14:textId="77777777" w:rsidR="0052528F" w:rsidRPr="00A73357" w:rsidRDefault="0052528F" w:rsidP="0052528F">
            <w:r>
              <w:t>List out the objective difference between intercropping and mixed cropping.</w:t>
            </w:r>
          </w:p>
        </w:tc>
        <w:tc>
          <w:tcPr>
            <w:tcW w:w="598" w:type="pct"/>
            <w:vAlign w:val="center"/>
          </w:tcPr>
          <w:p w14:paraId="5D8C8B4F" w14:textId="77777777" w:rsidR="0052528F" w:rsidRPr="00A73357" w:rsidRDefault="0052528F" w:rsidP="0052528F">
            <w:pPr>
              <w:jc w:val="center"/>
            </w:pPr>
            <w:r w:rsidRPr="00A73357">
              <w:t>CO1/U</w:t>
            </w:r>
          </w:p>
        </w:tc>
        <w:tc>
          <w:tcPr>
            <w:tcW w:w="427" w:type="pct"/>
            <w:vAlign w:val="center"/>
          </w:tcPr>
          <w:p w14:paraId="73C93754" w14:textId="77777777" w:rsidR="0052528F" w:rsidRPr="00A73357" w:rsidRDefault="0052528F" w:rsidP="0052528F">
            <w:pPr>
              <w:jc w:val="center"/>
            </w:pPr>
            <w:r w:rsidRPr="00A73357">
              <w:t>5</w:t>
            </w:r>
          </w:p>
        </w:tc>
      </w:tr>
      <w:tr w:rsidR="0052528F" w:rsidRPr="00A73357" w14:paraId="297A8B86" w14:textId="77777777" w:rsidTr="0052528F">
        <w:tc>
          <w:tcPr>
            <w:tcW w:w="319" w:type="pct"/>
          </w:tcPr>
          <w:p w14:paraId="3D74C701" w14:textId="77777777" w:rsidR="0052528F" w:rsidRPr="00A73357" w:rsidRDefault="0052528F" w:rsidP="0052528F">
            <w:pPr>
              <w:jc w:val="center"/>
            </w:pPr>
            <w:r w:rsidRPr="00A73357">
              <w:t>26.</w:t>
            </w:r>
          </w:p>
        </w:tc>
        <w:tc>
          <w:tcPr>
            <w:tcW w:w="3656" w:type="pct"/>
          </w:tcPr>
          <w:p w14:paraId="44034E20" w14:textId="77777777" w:rsidR="0052528F" w:rsidRPr="00A73357" w:rsidRDefault="0052528F" w:rsidP="0052528F">
            <w:r w:rsidRPr="00A73357">
              <w:t xml:space="preserve">Explain </w:t>
            </w:r>
            <w:r>
              <w:t>conservation tillage and minimum tillage</w:t>
            </w:r>
            <w:r w:rsidRPr="00A73357">
              <w:t>.</w:t>
            </w:r>
          </w:p>
        </w:tc>
        <w:tc>
          <w:tcPr>
            <w:tcW w:w="598" w:type="pct"/>
          </w:tcPr>
          <w:p w14:paraId="4DD8F685" w14:textId="77777777" w:rsidR="0052528F" w:rsidRPr="00A73357" w:rsidRDefault="0052528F" w:rsidP="0052528F">
            <w:pPr>
              <w:jc w:val="center"/>
            </w:pPr>
            <w:r w:rsidRPr="00A73357">
              <w:t>CO2/An</w:t>
            </w:r>
          </w:p>
        </w:tc>
        <w:tc>
          <w:tcPr>
            <w:tcW w:w="427" w:type="pct"/>
          </w:tcPr>
          <w:p w14:paraId="17761E71" w14:textId="77777777" w:rsidR="0052528F" w:rsidRPr="00A73357" w:rsidRDefault="0052528F" w:rsidP="0052528F">
            <w:pPr>
              <w:jc w:val="center"/>
            </w:pPr>
            <w:r w:rsidRPr="00A73357">
              <w:t>5</w:t>
            </w:r>
          </w:p>
        </w:tc>
      </w:tr>
      <w:tr w:rsidR="0052528F" w:rsidRPr="00A73357" w14:paraId="22CBF23F" w14:textId="77777777" w:rsidTr="0052528F">
        <w:tc>
          <w:tcPr>
            <w:tcW w:w="319" w:type="pct"/>
          </w:tcPr>
          <w:p w14:paraId="5D476F8A" w14:textId="77777777" w:rsidR="0052528F" w:rsidRPr="00A73357" w:rsidRDefault="0052528F" w:rsidP="0052528F">
            <w:pPr>
              <w:jc w:val="center"/>
            </w:pPr>
            <w:r w:rsidRPr="00A73357">
              <w:t>27.</w:t>
            </w:r>
          </w:p>
        </w:tc>
        <w:tc>
          <w:tcPr>
            <w:tcW w:w="3656" w:type="pct"/>
          </w:tcPr>
          <w:p w14:paraId="188EF580" w14:textId="77777777" w:rsidR="0052528F" w:rsidRPr="00A73357" w:rsidRDefault="0052528F" w:rsidP="0052528F">
            <w:r>
              <w:t>List out the objectives of tillage.</w:t>
            </w:r>
          </w:p>
        </w:tc>
        <w:tc>
          <w:tcPr>
            <w:tcW w:w="598" w:type="pct"/>
          </w:tcPr>
          <w:p w14:paraId="3F6CE659" w14:textId="77777777" w:rsidR="0052528F" w:rsidRPr="00A73357" w:rsidRDefault="0052528F" w:rsidP="0052528F">
            <w:pPr>
              <w:jc w:val="center"/>
            </w:pPr>
            <w:r w:rsidRPr="00A73357">
              <w:t>CO3/An</w:t>
            </w:r>
          </w:p>
        </w:tc>
        <w:tc>
          <w:tcPr>
            <w:tcW w:w="427" w:type="pct"/>
          </w:tcPr>
          <w:p w14:paraId="4FCDBCAC" w14:textId="77777777" w:rsidR="0052528F" w:rsidRPr="00A73357" w:rsidRDefault="0052528F" w:rsidP="0052528F">
            <w:pPr>
              <w:jc w:val="center"/>
            </w:pPr>
            <w:r w:rsidRPr="00A73357">
              <w:t>5</w:t>
            </w:r>
          </w:p>
        </w:tc>
      </w:tr>
      <w:tr w:rsidR="0052528F" w:rsidRPr="00A73357" w14:paraId="60AB5774" w14:textId="77777777" w:rsidTr="0052528F">
        <w:tc>
          <w:tcPr>
            <w:tcW w:w="319" w:type="pct"/>
          </w:tcPr>
          <w:p w14:paraId="0519139D" w14:textId="77777777" w:rsidR="0052528F" w:rsidRPr="00A73357" w:rsidRDefault="0052528F" w:rsidP="0052528F">
            <w:pPr>
              <w:jc w:val="center"/>
            </w:pPr>
            <w:r w:rsidRPr="00A73357">
              <w:t>28.</w:t>
            </w:r>
          </w:p>
        </w:tc>
        <w:tc>
          <w:tcPr>
            <w:tcW w:w="3656" w:type="pct"/>
          </w:tcPr>
          <w:p w14:paraId="2E120E68" w14:textId="77777777" w:rsidR="0052528F" w:rsidRPr="00A73357" w:rsidRDefault="0052528F" w:rsidP="0052528F">
            <w:r>
              <w:t>Write different special tillage implement</w:t>
            </w:r>
            <w:r w:rsidRPr="00A73357">
              <w:t>.</w:t>
            </w:r>
          </w:p>
        </w:tc>
        <w:tc>
          <w:tcPr>
            <w:tcW w:w="598" w:type="pct"/>
          </w:tcPr>
          <w:p w14:paraId="05BF713E" w14:textId="77777777" w:rsidR="0052528F" w:rsidRPr="00A73357" w:rsidRDefault="0052528F" w:rsidP="0052528F">
            <w:pPr>
              <w:jc w:val="center"/>
            </w:pPr>
            <w:r w:rsidRPr="00A73357">
              <w:t>CO4/U</w:t>
            </w:r>
          </w:p>
        </w:tc>
        <w:tc>
          <w:tcPr>
            <w:tcW w:w="427" w:type="pct"/>
          </w:tcPr>
          <w:p w14:paraId="1C68199D" w14:textId="77777777" w:rsidR="0052528F" w:rsidRPr="00A73357" w:rsidRDefault="0052528F" w:rsidP="0052528F">
            <w:pPr>
              <w:jc w:val="center"/>
            </w:pPr>
            <w:r w:rsidRPr="00A73357">
              <w:t>5</w:t>
            </w:r>
          </w:p>
        </w:tc>
      </w:tr>
      <w:tr w:rsidR="0052528F" w:rsidRPr="00A73357" w14:paraId="72BA795D" w14:textId="77777777" w:rsidTr="0052528F">
        <w:tc>
          <w:tcPr>
            <w:tcW w:w="319" w:type="pct"/>
          </w:tcPr>
          <w:p w14:paraId="2846D88E" w14:textId="77777777" w:rsidR="0052528F" w:rsidRPr="00A73357" w:rsidRDefault="0052528F" w:rsidP="0052528F">
            <w:pPr>
              <w:jc w:val="center"/>
            </w:pPr>
            <w:r w:rsidRPr="00A73357">
              <w:t>29.</w:t>
            </w:r>
          </w:p>
        </w:tc>
        <w:tc>
          <w:tcPr>
            <w:tcW w:w="3656" w:type="pct"/>
          </w:tcPr>
          <w:p w14:paraId="40EE8A24" w14:textId="77777777" w:rsidR="0052528F" w:rsidRPr="00A73357" w:rsidRDefault="0052528F" w:rsidP="0052528F">
            <w:pPr>
              <w:jc w:val="both"/>
            </w:pPr>
            <w:r>
              <w:t>Define crop geometry and write its importance.</w:t>
            </w:r>
          </w:p>
        </w:tc>
        <w:tc>
          <w:tcPr>
            <w:tcW w:w="598" w:type="pct"/>
          </w:tcPr>
          <w:p w14:paraId="1A3656A8" w14:textId="77777777" w:rsidR="0052528F" w:rsidRPr="00A73357" w:rsidRDefault="0052528F" w:rsidP="0052528F">
            <w:pPr>
              <w:jc w:val="center"/>
            </w:pPr>
            <w:r w:rsidRPr="00A73357">
              <w:t>CO2/U</w:t>
            </w:r>
          </w:p>
        </w:tc>
        <w:tc>
          <w:tcPr>
            <w:tcW w:w="427" w:type="pct"/>
          </w:tcPr>
          <w:p w14:paraId="31A71AC3" w14:textId="77777777" w:rsidR="0052528F" w:rsidRPr="00A73357" w:rsidRDefault="0052528F" w:rsidP="0052528F">
            <w:pPr>
              <w:jc w:val="center"/>
            </w:pPr>
            <w:r w:rsidRPr="00A73357">
              <w:t>5</w:t>
            </w:r>
          </w:p>
        </w:tc>
      </w:tr>
      <w:tr w:rsidR="0052528F" w:rsidRPr="00A73357" w14:paraId="2700B52F" w14:textId="77777777" w:rsidTr="0052528F">
        <w:tc>
          <w:tcPr>
            <w:tcW w:w="319" w:type="pct"/>
          </w:tcPr>
          <w:p w14:paraId="76CECC68" w14:textId="77777777" w:rsidR="0052528F" w:rsidRPr="00A73357" w:rsidRDefault="0052528F" w:rsidP="0052528F">
            <w:pPr>
              <w:jc w:val="center"/>
            </w:pPr>
            <w:r w:rsidRPr="00A73357">
              <w:t>30.</w:t>
            </w:r>
          </w:p>
        </w:tc>
        <w:tc>
          <w:tcPr>
            <w:tcW w:w="3656" w:type="pct"/>
          </w:tcPr>
          <w:p w14:paraId="7684BA13" w14:textId="77777777" w:rsidR="0052528F" w:rsidRPr="00A73357" w:rsidRDefault="0052528F" w:rsidP="0052528F">
            <w:r>
              <w:t>Give the concept of integrated weed management.</w:t>
            </w:r>
          </w:p>
        </w:tc>
        <w:tc>
          <w:tcPr>
            <w:tcW w:w="598" w:type="pct"/>
          </w:tcPr>
          <w:p w14:paraId="5CE35453" w14:textId="77777777" w:rsidR="0052528F" w:rsidRPr="00A73357" w:rsidRDefault="0052528F" w:rsidP="0052528F">
            <w:pPr>
              <w:jc w:val="center"/>
            </w:pPr>
            <w:r w:rsidRPr="00A73357">
              <w:t>CO2/R</w:t>
            </w:r>
          </w:p>
        </w:tc>
        <w:tc>
          <w:tcPr>
            <w:tcW w:w="427" w:type="pct"/>
          </w:tcPr>
          <w:p w14:paraId="1826E3E0" w14:textId="77777777" w:rsidR="0052528F" w:rsidRPr="00A73357" w:rsidRDefault="0052528F" w:rsidP="0052528F">
            <w:pPr>
              <w:jc w:val="center"/>
            </w:pPr>
            <w:r w:rsidRPr="00A73357">
              <w:t>5</w:t>
            </w:r>
          </w:p>
        </w:tc>
      </w:tr>
      <w:tr w:rsidR="0052528F" w:rsidRPr="00A73357" w14:paraId="5F9CB326" w14:textId="77777777" w:rsidTr="0052528F">
        <w:tc>
          <w:tcPr>
            <w:tcW w:w="319" w:type="pct"/>
          </w:tcPr>
          <w:p w14:paraId="61339760" w14:textId="77777777" w:rsidR="0052528F" w:rsidRPr="00A73357" w:rsidRDefault="0052528F" w:rsidP="0052528F">
            <w:pPr>
              <w:jc w:val="center"/>
            </w:pPr>
            <w:r w:rsidRPr="00A73357">
              <w:t>31.</w:t>
            </w:r>
          </w:p>
        </w:tc>
        <w:tc>
          <w:tcPr>
            <w:tcW w:w="3656" w:type="pct"/>
          </w:tcPr>
          <w:p w14:paraId="13432CC6" w14:textId="77777777" w:rsidR="0052528F" w:rsidRPr="00A73357" w:rsidRDefault="0052528F" w:rsidP="0052528F">
            <w:r>
              <w:t xml:space="preserve">What is allelopathy and list out two crops that have allelopathy </w:t>
            </w:r>
            <w:proofErr w:type="gramStart"/>
            <w:r>
              <w:t>effect.</w:t>
            </w:r>
            <w:proofErr w:type="gramEnd"/>
          </w:p>
        </w:tc>
        <w:tc>
          <w:tcPr>
            <w:tcW w:w="598" w:type="pct"/>
          </w:tcPr>
          <w:p w14:paraId="131954D1" w14:textId="77777777" w:rsidR="0052528F" w:rsidRPr="00A73357" w:rsidRDefault="0052528F" w:rsidP="0052528F">
            <w:pPr>
              <w:jc w:val="center"/>
            </w:pPr>
            <w:r w:rsidRPr="00A73357">
              <w:t>CO1/An</w:t>
            </w:r>
          </w:p>
        </w:tc>
        <w:tc>
          <w:tcPr>
            <w:tcW w:w="427" w:type="pct"/>
          </w:tcPr>
          <w:p w14:paraId="4DD781D5" w14:textId="77777777" w:rsidR="0052528F" w:rsidRPr="00A73357" w:rsidRDefault="0052528F" w:rsidP="0052528F">
            <w:pPr>
              <w:jc w:val="center"/>
            </w:pPr>
            <w:r w:rsidRPr="00A73357">
              <w:t>5</w:t>
            </w:r>
          </w:p>
        </w:tc>
      </w:tr>
      <w:tr w:rsidR="0052528F" w:rsidRPr="00A73357" w14:paraId="4CD653B4" w14:textId="77777777" w:rsidTr="0052528F">
        <w:tc>
          <w:tcPr>
            <w:tcW w:w="319" w:type="pct"/>
          </w:tcPr>
          <w:p w14:paraId="1991B2CA" w14:textId="77777777" w:rsidR="0052528F" w:rsidRPr="00A73357" w:rsidRDefault="0052528F" w:rsidP="0052528F">
            <w:pPr>
              <w:jc w:val="center"/>
            </w:pPr>
            <w:r w:rsidRPr="00A73357">
              <w:t>32.</w:t>
            </w:r>
          </w:p>
        </w:tc>
        <w:tc>
          <w:tcPr>
            <w:tcW w:w="3656" w:type="pct"/>
          </w:tcPr>
          <w:p w14:paraId="0584BE23" w14:textId="77777777" w:rsidR="0052528F" w:rsidRPr="00A73357" w:rsidRDefault="0052528F" w:rsidP="0052528F">
            <w:r>
              <w:t xml:space="preserve">Write any five climatic factors that influence the crop production explain </w:t>
            </w:r>
            <w:r>
              <w:lastRenderedPageBreak/>
              <w:t>any two.</w:t>
            </w:r>
          </w:p>
        </w:tc>
        <w:tc>
          <w:tcPr>
            <w:tcW w:w="598" w:type="pct"/>
          </w:tcPr>
          <w:p w14:paraId="507EF485" w14:textId="77777777" w:rsidR="0052528F" w:rsidRPr="00A73357" w:rsidRDefault="0052528F" w:rsidP="0052528F">
            <w:pPr>
              <w:jc w:val="center"/>
            </w:pPr>
            <w:r w:rsidRPr="00A73357">
              <w:lastRenderedPageBreak/>
              <w:t>CO1/U</w:t>
            </w:r>
          </w:p>
        </w:tc>
        <w:tc>
          <w:tcPr>
            <w:tcW w:w="427" w:type="pct"/>
          </w:tcPr>
          <w:p w14:paraId="317767D0" w14:textId="77777777" w:rsidR="0052528F" w:rsidRPr="00A73357" w:rsidRDefault="0052528F" w:rsidP="0052528F">
            <w:pPr>
              <w:jc w:val="center"/>
            </w:pPr>
            <w:r w:rsidRPr="00A73357">
              <w:t>5</w:t>
            </w:r>
          </w:p>
        </w:tc>
      </w:tr>
    </w:tbl>
    <w:p w14:paraId="5556029F" w14:textId="77777777" w:rsidR="0052528F" w:rsidRPr="00A73357" w:rsidRDefault="0052528F" w:rsidP="0052528F"/>
    <w:tbl>
      <w:tblPr>
        <w:tblStyle w:val="TableGrid"/>
        <w:tblW w:w="4937" w:type="pct"/>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ook w:val="04A0" w:firstRow="1" w:lastRow="0" w:firstColumn="1" w:lastColumn="0" w:noHBand="0" w:noVBand="1"/>
      </w:tblPr>
      <w:tblGrid>
        <w:gridCol w:w="655"/>
        <w:gridCol w:w="470"/>
        <w:gridCol w:w="7040"/>
        <w:gridCol w:w="1228"/>
        <w:gridCol w:w="875"/>
      </w:tblGrid>
      <w:tr w:rsidR="0052528F" w:rsidRPr="00A73357" w14:paraId="205D4D77" w14:textId="77777777" w:rsidTr="0052528F">
        <w:trPr>
          <w:trHeight w:val="232"/>
        </w:trPr>
        <w:tc>
          <w:tcPr>
            <w:tcW w:w="5000" w:type="pct"/>
            <w:gridSpan w:val="5"/>
            <w:tcBorders>
              <w:top w:val="single" w:sz="4" w:space="0" w:color="auto"/>
              <w:left w:val="single" w:sz="4" w:space="0" w:color="auto"/>
              <w:bottom w:val="single" w:sz="4" w:space="0" w:color="auto"/>
              <w:right w:val="single" w:sz="4" w:space="0" w:color="auto"/>
            </w:tcBorders>
          </w:tcPr>
          <w:p w14:paraId="5FAF6C9F" w14:textId="77777777" w:rsidR="0052528F" w:rsidRPr="00A73357" w:rsidRDefault="0052528F" w:rsidP="0052528F">
            <w:pPr>
              <w:jc w:val="center"/>
              <w:rPr>
                <w:b/>
                <w:u w:val="single"/>
              </w:rPr>
            </w:pPr>
            <w:r w:rsidRPr="00A73357">
              <w:rPr>
                <w:b/>
                <w:u w:val="single"/>
              </w:rPr>
              <w:t>PART – C (2 X 15 = 30 MARKS)</w:t>
            </w:r>
          </w:p>
          <w:p w14:paraId="67E6E7F3" w14:textId="77777777" w:rsidR="0052528F" w:rsidRPr="00A73357" w:rsidRDefault="0052528F" w:rsidP="0052528F">
            <w:pPr>
              <w:jc w:val="center"/>
              <w:rPr>
                <w:b/>
              </w:rPr>
            </w:pPr>
            <w:r w:rsidRPr="00A73357">
              <w:rPr>
                <w:b/>
              </w:rPr>
              <w:t>(Answer any 2 from the following)</w:t>
            </w:r>
          </w:p>
        </w:tc>
      </w:tr>
      <w:tr w:rsidR="0052528F" w:rsidRPr="00A73357" w14:paraId="259F00BB" w14:textId="77777777" w:rsidTr="0052528F">
        <w:trPr>
          <w:trHeight w:val="232"/>
        </w:trPr>
        <w:tc>
          <w:tcPr>
            <w:tcW w:w="319" w:type="pct"/>
            <w:vMerge w:val="restart"/>
            <w:tcBorders>
              <w:top w:val="single" w:sz="4" w:space="0" w:color="auto"/>
              <w:left w:val="single" w:sz="4" w:space="0" w:color="auto"/>
              <w:bottom w:val="single" w:sz="4" w:space="0" w:color="auto"/>
              <w:right w:val="single" w:sz="4" w:space="0" w:color="auto"/>
            </w:tcBorders>
            <w:vAlign w:val="center"/>
          </w:tcPr>
          <w:p w14:paraId="36718F32" w14:textId="77777777" w:rsidR="0052528F" w:rsidRPr="00A73357" w:rsidRDefault="0052528F" w:rsidP="0052528F">
            <w:pPr>
              <w:jc w:val="center"/>
            </w:pPr>
            <w:r w:rsidRPr="00A73357">
              <w:t>33.</w:t>
            </w:r>
          </w:p>
        </w:tc>
        <w:tc>
          <w:tcPr>
            <w:tcW w:w="229" w:type="pct"/>
            <w:tcBorders>
              <w:top w:val="single" w:sz="4" w:space="0" w:color="auto"/>
              <w:left w:val="single" w:sz="4" w:space="0" w:color="auto"/>
              <w:bottom w:val="single" w:sz="4" w:space="0" w:color="auto"/>
              <w:right w:val="single" w:sz="4" w:space="0" w:color="auto"/>
            </w:tcBorders>
            <w:vAlign w:val="center"/>
          </w:tcPr>
          <w:p w14:paraId="3D8F3726" w14:textId="77777777" w:rsidR="0052528F" w:rsidRPr="00A73357" w:rsidRDefault="0052528F" w:rsidP="0052528F">
            <w:pPr>
              <w:jc w:val="center"/>
            </w:pPr>
            <w:r w:rsidRPr="00A73357">
              <w:t>a.</w:t>
            </w:r>
          </w:p>
        </w:tc>
        <w:tc>
          <w:tcPr>
            <w:tcW w:w="3428" w:type="pct"/>
            <w:tcBorders>
              <w:top w:val="single" w:sz="4" w:space="0" w:color="auto"/>
              <w:left w:val="single" w:sz="4" w:space="0" w:color="auto"/>
              <w:bottom w:val="single" w:sz="4" w:space="0" w:color="auto"/>
              <w:right w:val="single" w:sz="4" w:space="0" w:color="auto"/>
            </w:tcBorders>
          </w:tcPr>
          <w:p w14:paraId="3A43794F" w14:textId="77777777" w:rsidR="0052528F" w:rsidRPr="00A73357" w:rsidRDefault="0052528F" w:rsidP="0052528F">
            <w:pPr>
              <w:jc w:val="both"/>
            </w:pPr>
            <w:r>
              <w:t>Calculate the quantity of fertilizer requirement through urea, single super phosphate and muriate of potash for 150:50:50 kg NPK / ha.</w:t>
            </w:r>
          </w:p>
        </w:tc>
        <w:tc>
          <w:tcPr>
            <w:tcW w:w="598" w:type="pct"/>
            <w:tcBorders>
              <w:top w:val="single" w:sz="4" w:space="0" w:color="auto"/>
              <w:left w:val="single" w:sz="4" w:space="0" w:color="auto"/>
              <w:bottom w:val="single" w:sz="4" w:space="0" w:color="auto"/>
              <w:right w:val="single" w:sz="4" w:space="0" w:color="auto"/>
            </w:tcBorders>
            <w:vAlign w:val="center"/>
          </w:tcPr>
          <w:p w14:paraId="499190A2" w14:textId="77777777" w:rsidR="0052528F" w:rsidRPr="00A73357" w:rsidRDefault="0052528F" w:rsidP="0052528F">
            <w:pPr>
              <w:jc w:val="center"/>
            </w:pPr>
            <w:r w:rsidRPr="00A73357">
              <w:t>CO5/R</w:t>
            </w:r>
          </w:p>
        </w:tc>
        <w:tc>
          <w:tcPr>
            <w:tcW w:w="426" w:type="pct"/>
            <w:tcBorders>
              <w:top w:val="single" w:sz="4" w:space="0" w:color="auto"/>
              <w:left w:val="single" w:sz="4" w:space="0" w:color="auto"/>
              <w:bottom w:val="single" w:sz="4" w:space="0" w:color="auto"/>
              <w:right w:val="single" w:sz="4" w:space="0" w:color="auto"/>
            </w:tcBorders>
            <w:vAlign w:val="center"/>
          </w:tcPr>
          <w:p w14:paraId="706674E2" w14:textId="77777777" w:rsidR="0052528F" w:rsidRPr="00A73357" w:rsidRDefault="0052528F" w:rsidP="0052528F">
            <w:pPr>
              <w:jc w:val="center"/>
            </w:pPr>
            <w:r w:rsidRPr="00A73357">
              <w:t>8</w:t>
            </w:r>
          </w:p>
        </w:tc>
      </w:tr>
      <w:tr w:rsidR="0052528F" w:rsidRPr="00A73357" w14:paraId="4B21AE31" w14:textId="77777777" w:rsidTr="0052528F">
        <w:trPr>
          <w:trHeight w:val="232"/>
        </w:trPr>
        <w:tc>
          <w:tcPr>
            <w:tcW w:w="319" w:type="pct"/>
            <w:vMerge/>
            <w:tcBorders>
              <w:top w:val="single" w:sz="4" w:space="0" w:color="auto"/>
              <w:left w:val="single" w:sz="4" w:space="0" w:color="auto"/>
              <w:bottom w:val="single" w:sz="4" w:space="0" w:color="auto"/>
              <w:right w:val="single" w:sz="4" w:space="0" w:color="auto"/>
            </w:tcBorders>
            <w:vAlign w:val="center"/>
          </w:tcPr>
          <w:p w14:paraId="5FEBDEDF" w14:textId="77777777" w:rsidR="0052528F" w:rsidRPr="00A73357" w:rsidRDefault="0052528F" w:rsidP="0052528F">
            <w:pPr>
              <w:jc w:val="center"/>
            </w:pPr>
          </w:p>
        </w:tc>
        <w:tc>
          <w:tcPr>
            <w:tcW w:w="229" w:type="pct"/>
            <w:tcBorders>
              <w:top w:val="single" w:sz="4" w:space="0" w:color="auto"/>
              <w:left w:val="single" w:sz="4" w:space="0" w:color="auto"/>
              <w:bottom w:val="single" w:sz="4" w:space="0" w:color="auto"/>
              <w:right w:val="single" w:sz="4" w:space="0" w:color="auto"/>
            </w:tcBorders>
            <w:vAlign w:val="center"/>
          </w:tcPr>
          <w:p w14:paraId="76D20227" w14:textId="77777777" w:rsidR="0052528F" w:rsidRPr="00A73357" w:rsidRDefault="0052528F" w:rsidP="0052528F">
            <w:pPr>
              <w:jc w:val="center"/>
            </w:pPr>
            <w:r w:rsidRPr="00A73357">
              <w:t>b.</w:t>
            </w:r>
          </w:p>
        </w:tc>
        <w:tc>
          <w:tcPr>
            <w:tcW w:w="3428" w:type="pct"/>
            <w:tcBorders>
              <w:top w:val="single" w:sz="4" w:space="0" w:color="auto"/>
              <w:left w:val="single" w:sz="4" w:space="0" w:color="auto"/>
              <w:bottom w:val="single" w:sz="4" w:space="0" w:color="auto"/>
              <w:right w:val="single" w:sz="4" w:space="0" w:color="auto"/>
            </w:tcBorders>
          </w:tcPr>
          <w:p w14:paraId="71A976A5" w14:textId="77777777" w:rsidR="0052528F" w:rsidRPr="00A73357" w:rsidRDefault="0052528F" w:rsidP="0052528F">
            <w:pPr>
              <w:jc w:val="both"/>
            </w:pPr>
            <w:r>
              <w:t xml:space="preserve">What is legume </w:t>
            </w:r>
            <w:proofErr w:type="gramStart"/>
            <w:r>
              <w:t>effect.</w:t>
            </w:r>
            <w:proofErr w:type="gramEnd"/>
          </w:p>
        </w:tc>
        <w:tc>
          <w:tcPr>
            <w:tcW w:w="598" w:type="pct"/>
            <w:tcBorders>
              <w:top w:val="single" w:sz="4" w:space="0" w:color="auto"/>
              <w:left w:val="single" w:sz="4" w:space="0" w:color="auto"/>
              <w:bottom w:val="single" w:sz="4" w:space="0" w:color="auto"/>
              <w:right w:val="single" w:sz="4" w:space="0" w:color="auto"/>
            </w:tcBorders>
            <w:vAlign w:val="center"/>
          </w:tcPr>
          <w:p w14:paraId="0D39881D" w14:textId="77777777" w:rsidR="0052528F" w:rsidRPr="00A73357" w:rsidRDefault="0052528F" w:rsidP="0052528F">
            <w:pPr>
              <w:jc w:val="center"/>
            </w:pPr>
            <w:r w:rsidRPr="00A73357">
              <w:t>CO5/U</w:t>
            </w:r>
          </w:p>
        </w:tc>
        <w:tc>
          <w:tcPr>
            <w:tcW w:w="426" w:type="pct"/>
            <w:tcBorders>
              <w:top w:val="single" w:sz="4" w:space="0" w:color="auto"/>
              <w:left w:val="single" w:sz="4" w:space="0" w:color="auto"/>
              <w:bottom w:val="single" w:sz="4" w:space="0" w:color="auto"/>
              <w:right w:val="single" w:sz="4" w:space="0" w:color="auto"/>
            </w:tcBorders>
            <w:vAlign w:val="center"/>
          </w:tcPr>
          <w:p w14:paraId="732770DC" w14:textId="77777777" w:rsidR="0052528F" w:rsidRPr="00A73357" w:rsidRDefault="0052528F" w:rsidP="0052528F">
            <w:pPr>
              <w:jc w:val="center"/>
            </w:pPr>
            <w:r w:rsidRPr="00A73357">
              <w:t>7</w:t>
            </w:r>
          </w:p>
        </w:tc>
      </w:tr>
      <w:tr w:rsidR="0052528F" w:rsidRPr="00A73357" w14:paraId="24E73FE2" w14:textId="77777777" w:rsidTr="0052528F">
        <w:trPr>
          <w:trHeight w:val="232"/>
        </w:trPr>
        <w:tc>
          <w:tcPr>
            <w:tcW w:w="319" w:type="pct"/>
            <w:tcBorders>
              <w:top w:val="single" w:sz="4" w:space="0" w:color="auto"/>
              <w:left w:val="single" w:sz="4" w:space="0" w:color="auto"/>
              <w:bottom w:val="single" w:sz="4" w:space="0" w:color="auto"/>
              <w:right w:val="single" w:sz="4" w:space="0" w:color="auto"/>
            </w:tcBorders>
            <w:vAlign w:val="center"/>
          </w:tcPr>
          <w:p w14:paraId="66247AD2" w14:textId="77777777" w:rsidR="0052528F" w:rsidRPr="00A73357" w:rsidRDefault="0052528F" w:rsidP="0052528F">
            <w:pPr>
              <w:jc w:val="center"/>
            </w:pPr>
          </w:p>
        </w:tc>
        <w:tc>
          <w:tcPr>
            <w:tcW w:w="229" w:type="pct"/>
            <w:tcBorders>
              <w:top w:val="single" w:sz="4" w:space="0" w:color="auto"/>
              <w:left w:val="single" w:sz="4" w:space="0" w:color="auto"/>
              <w:bottom w:val="single" w:sz="4" w:space="0" w:color="auto"/>
              <w:right w:val="single" w:sz="4" w:space="0" w:color="auto"/>
            </w:tcBorders>
            <w:vAlign w:val="center"/>
          </w:tcPr>
          <w:p w14:paraId="2088AF25" w14:textId="77777777" w:rsidR="0052528F" w:rsidRPr="00A73357" w:rsidRDefault="0052528F" w:rsidP="0052528F">
            <w:pPr>
              <w:jc w:val="center"/>
            </w:pPr>
          </w:p>
        </w:tc>
        <w:tc>
          <w:tcPr>
            <w:tcW w:w="3428" w:type="pct"/>
            <w:tcBorders>
              <w:top w:val="single" w:sz="4" w:space="0" w:color="auto"/>
              <w:left w:val="single" w:sz="4" w:space="0" w:color="auto"/>
              <w:bottom w:val="single" w:sz="4" w:space="0" w:color="auto"/>
              <w:right w:val="single" w:sz="4" w:space="0" w:color="auto"/>
            </w:tcBorders>
          </w:tcPr>
          <w:p w14:paraId="36B3E4A6" w14:textId="77777777" w:rsidR="0052528F" w:rsidRPr="00A73357" w:rsidRDefault="0052528F" w:rsidP="0052528F">
            <w:pPr>
              <w:jc w:val="both"/>
            </w:pPr>
          </w:p>
        </w:tc>
        <w:tc>
          <w:tcPr>
            <w:tcW w:w="598" w:type="pct"/>
            <w:tcBorders>
              <w:top w:val="single" w:sz="4" w:space="0" w:color="auto"/>
              <w:left w:val="single" w:sz="4" w:space="0" w:color="auto"/>
              <w:bottom w:val="single" w:sz="4" w:space="0" w:color="auto"/>
              <w:right w:val="single" w:sz="4" w:space="0" w:color="auto"/>
            </w:tcBorders>
            <w:vAlign w:val="center"/>
          </w:tcPr>
          <w:p w14:paraId="2E5795B6" w14:textId="77777777" w:rsidR="0052528F" w:rsidRPr="00A73357" w:rsidRDefault="0052528F" w:rsidP="0052528F">
            <w:pPr>
              <w:jc w:val="center"/>
            </w:pPr>
          </w:p>
        </w:tc>
        <w:tc>
          <w:tcPr>
            <w:tcW w:w="426" w:type="pct"/>
            <w:tcBorders>
              <w:top w:val="single" w:sz="4" w:space="0" w:color="auto"/>
              <w:left w:val="single" w:sz="4" w:space="0" w:color="auto"/>
              <w:bottom w:val="single" w:sz="4" w:space="0" w:color="auto"/>
              <w:right w:val="single" w:sz="4" w:space="0" w:color="auto"/>
            </w:tcBorders>
            <w:vAlign w:val="center"/>
          </w:tcPr>
          <w:p w14:paraId="7117460C" w14:textId="77777777" w:rsidR="0052528F" w:rsidRPr="00A73357" w:rsidRDefault="0052528F" w:rsidP="0052528F">
            <w:pPr>
              <w:jc w:val="center"/>
            </w:pPr>
          </w:p>
        </w:tc>
      </w:tr>
      <w:tr w:rsidR="0052528F" w:rsidRPr="00A73357" w14:paraId="065A9117" w14:textId="77777777" w:rsidTr="0052528F">
        <w:trPr>
          <w:trHeight w:val="232"/>
        </w:trPr>
        <w:tc>
          <w:tcPr>
            <w:tcW w:w="319" w:type="pct"/>
            <w:vMerge w:val="restart"/>
            <w:tcBorders>
              <w:top w:val="single" w:sz="4" w:space="0" w:color="auto"/>
              <w:left w:val="single" w:sz="4" w:space="0" w:color="auto"/>
              <w:bottom w:val="single" w:sz="4" w:space="0" w:color="auto"/>
              <w:right w:val="single" w:sz="4" w:space="0" w:color="auto"/>
            </w:tcBorders>
            <w:vAlign w:val="center"/>
          </w:tcPr>
          <w:p w14:paraId="568A8EF3" w14:textId="77777777" w:rsidR="0052528F" w:rsidRPr="00A73357" w:rsidRDefault="0052528F" w:rsidP="0052528F">
            <w:pPr>
              <w:jc w:val="center"/>
            </w:pPr>
            <w:r w:rsidRPr="00A73357">
              <w:t>34.</w:t>
            </w:r>
          </w:p>
        </w:tc>
        <w:tc>
          <w:tcPr>
            <w:tcW w:w="229" w:type="pct"/>
            <w:tcBorders>
              <w:top w:val="single" w:sz="4" w:space="0" w:color="auto"/>
              <w:left w:val="single" w:sz="4" w:space="0" w:color="auto"/>
              <w:bottom w:val="single" w:sz="4" w:space="0" w:color="auto"/>
              <w:right w:val="single" w:sz="4" w:space="0" w:color="auto"/>
            </w:tcBorders>
            <w:vAlign w:val="center"/>
          </w:tcPr>
          <w:p w14:paraId="1C9AF5EB" w14:textId="77777777" w:rsidR="0052528F" w:rsidRPr="00A73357" w:rsidRDefault="0052528F" w:rsidP="0052528F">
            <w:pPr>
              <w:jc w:val="center"/>
            </w:pPr>
            <w:r w:rsidRPr="00A73357">
              <w:t>a.</w:t>
            </w:r>
          </w:p>
        </w:tc>
        <w:tc>
          <w:tcPr>
            <w:tcW w:w="3428" w:type="pct"/>
            <w:tcBorders>
              <w:top w:val="single" w:sz="4" w:space="0" w:color="auto"/>
              <w:left w:val="single" w:sz="4" w:space="0" w:color="auto"/>
              <w:bottom w:val="single" w:sz="4" w:space="0" w:color="auto"/>
              <w:right w:val="single" w:sz="4" w:space="0" w:color="auto"/>
            </w:tcBorders>
          </w:tcPr>
          <w:p w14:paraId="7FD8F296" w14:textId="77777777" w:rsidR="0052528F" w:rsidRPr="00A73357" w:rsidRDefault="0052528F" w:rsidP="0052528F">
            <w:pPr>
              <w:jc w:val="both"/>
            </w:pPr>
            <w:r>
              <w:t xml:space="preserve">Draw a crop plant growth curve and explain it </w:t>
            </w:r>
            <w:proofErr w:type="gramStart"/>
            <w:r>
              <w:t>in  detail</w:t>
            </w:r>
            <w:proofErr w:type="gramEnd"/>
            <w:r>
              <w:t>.</w:t>
            </w:r>
          </w:p>
        </w:tc>
        <w:tc>
          <w:tcPr>
            <w:tcW w:w="598" w:type="pct"/>
            <w:tcBorders>
              <w:top w:val="single" w:sz="4" w:space="0" w:color="auto"/>
              <w:left w:val="single" w:sz="4" w:space="0" w:color="auto"/>
              <w:bottom w:val="single" w:sz="4" w:space="0" w:color="auto"/>
              <w:right w:val="single" w:sz="4" w:space="0" w:color="auto"/>
            </w:tcBorders>
            <w:vAlign w:val="center"/>
          </w:tcPr>
          <w:p w14:paraId="40DF69DD" w14:textId="77777777" w:rsidR="0052528F" w:rsidRPr="00A73357" w:rsidRDefault="0052528F" w:rsidP="0052528F">
            <w:pPr>
              <w:jc w:val="center"/>
            </w:pPr>
            <w:r w:rsidRPr="00A73357">
              <w:t>CO6/R</w:t>
            </w:r>
          </w:p>
        </w:tc>
        <w:tc>
          <w:tcPr>
            <w:tcW w:w="426" w:type="pct"/>
            <w:tcBorders>
              <w:top w:val="single" w:sz="4" w:space="0" w:color="auto"/>
              <w:left w:val="single" w:sz="4" w:space="0" w:color="auto"/>
              <w:bottom w:val="single" w:sz="4" w:space="0" w:color="auto"/>
              <w:right w:val="single" w:sz="4" w:space="0" w:color="auto"/>
            </w:tcBorders>
            <w:vAlign w:val="center"/>
          </w:tcPr>
          <w:p w14:paraId="55ED2969" w14:textId="77777777" w:rsidR="0052528F" w:rsidRPr="00A73357" w:rsidRDefault="0052528F" w:rsidP="0052528F">
            <w:pPr>
              <w:jc w:val="center"/>
            </w:pPr>
            <w:r w:rsidRPr="00A73357">
              <w:t>8</w:t>
            </w:r>
          </w:p>
        </w:tc>
      </w:tr>
      <w:tr w:rsidR="0052528F" w:rsidRPr="00A73357" w14:paraId="586B386B" w14:textId="77777777" w:rsidTr="0052528F">
        <w:trPr>
          <w:trHeight w:val="232"/>
        </w:trPr>
        <w:tc>
          <w:tcPr>
            <w:tcW w:w="319" w:type="pct"/>
            <w:vMerge/>
            <w:tcBorders>
              <w:top w:val="single" w:sz="4" w:space="0" w:color="auto"/>
              <w:left w:val="single" w:sz="4" w:space="0" w:color="auto"/>
              <w:bottom w:val="single" w:sz="4" w:space="0" w:color="auto"/>
              <w:right w:val="single" w:sz="4" w:space="0" w:color="auto"/>
            </w:tcBorders>
            <w:vAlign w:val="center"/>
          </w:tcPr>
          <w:p w14:paraId="5B7CE111" w14:textId="77777777" w:rsidR="0052528F" w:rsidRPr="00A73357" w:rsidRDefault="0052528F" w:rsidP="0052528F">
            <w:pPr>
              <w:jc w:val="center"/>
            </w:pPr>
          </w:p>
        </w:tc>
        <w:tc>
          <w:tcPr>
            <w:tcW w:w="229" w:type="pct"/>
            <w:tcBorders>
              <w:top w:val="single" w:sz="4" w:space="0" w:color="auto"/>
              <w:left w:val="single" w:sz="4" w:space="0" w:color="auto"/>
              <w:bottom w:val="single" w:sz="4" w:space="0" w:color="auto"/>
              <w:right w:val="single" w:sz="4" w:space="0" w:color="auto"/>
            </w:tcBorders>
            <w:vAlign w:val="center"/>
          </w:tcPr>
          <w:p w14:paraId="60D32E7A" w14:textId="77777777" w:rsidR="0052528F" w:rsidRPr="00A73357" w:rsidRDefault="0052528F" w:rsidP="0052528F">
            <w:pPr>
              <w:jc w:val="center"/>
            </w:pPr>
            <w:r w:rsidRPr="00A73357">
              <w:t>b.</w:t>
            </w:r>
          </w:p>
        </w:tc>
        <w:tc>
          <w:tcPr>
            <w:tcW w:w="3428" w:type="pct"/>
            <w:tcBorders>
              <w:top w:val="single" w:sz="4" w:space="0" w:color="auto"/>
              <w:left w:val="single" w:sz="4" w:space="0" w:color="auto"/>
              <w:bottom w:val="single" w:sz="4" w:space="0" w:color="auto"/>
              <w:right w:val="single" w:sz="4" w:space="0" w:color="auto"/>
            </w:tcBorders>
          </w:tcPr>
          <w:p w14:paraId="20AAEE57" w14:textId="77777777" w:rsidR="0052528F" w:rsidRPr="00A73357" w:rsidRDefault="0052528F" w:rsidP="0052528F">
            <w:pPr>
              <w:jc w:val="both"/>
            </w:pPr>
            <w:r>
              <w:t>Write briefly about biometric and yield attributing character of rice.</w:t>
            </w:r>
          </w:p>
        </w:tc>
        <w:tc>
          <w:tcPr>
            <w:tcW w:w="598" w:type="pct"/>
            <w:tcBorders>
              <w:top w:val="single" w:sz="4" w:space="0" w:color="auto"/>
              <w:left w:val="single" w:sz="4" w:space="0" w:color="auto"/>
              <w:bottom w:val="single" w:sz="4" w:space="0" w:color="auto"/>
              <w:right w:val="single" w:sz="4" w:space="0" w:color="auto"/>
            </w:tcBorders>
            <w:vAlign w:val="center"/>
          </w:tcPr>
          <w:p w14:paraId="58864849" w14:textId="77777777" w:rsidR="0052528F" w:rsidRPr="00A73357" w:rsidRDefault="0052528F" w:rsidP="0052528F">
            <w:pPr>
              <w:jc w:val="center"/>
            </w:pPr>
            <w:r w:rsidRPr="00A73357">
              <w:t>CO5/U</w:t>
            </w:r>
          </w:p>
        </w:tc>
        <w:tc>
          <w:tcPr>
            <w:tcW w:w="426" w:type="pct"/>
            <w:tcBorders>
              <w:top w:val="single" w:sz="4" w:space="0" w:color="auto"/>
              <w:left w:val="single" w:sz="4" w:space="0" w:color="auto"/>
              <w:bottom w:val="single" w:sz="4" w:space="0" w:color="auto"/>
              <w:right w:val="single" w:sz="4" w:space="0" w:color="auto"/>
            </w:tcBorders>
            <w:vAlign w:val="center"/>
          </w:tcPr>
          <w:p w14:paraId="328FF9B4" w14:textId="77777777" w:rsidR="0052528F" w:rsidRPr="00A73357" w:rsidRDefault="0052528F" w:rsidP="0052528F">
            <w:pPr>
              <w:jc w:val="center"/>
            </w:pPr>
            <w:r w:rsidRPr="00A73357">
              <w:t>7</w:t>
            </w:r>
          </w:p>
        </w:tc>
      </w:tr>
      <w:tr w:rsidR="0052528F" w:rsidRPr="00A73357" w14:paraId="1189A56C" w14:textId="77777777" w:rsidTr="0052528F">
        <w:trPr>
          <w:trHeight w:val="232"/>
        </w:trPr>
        <w:tc>
          <w:tcPr>
            <w:tcW w:w="319" w:type="pct"/>
            <w:vMerge/>
            <w:tcBorders>
              <w:top w:val="single" w:sz="4" w:space="0" w:color="auto"/>
              <w:left w:val="single" w:sz="4" w:space="0" w:color="auto"/>
              <w:bottom w:val="single" w:sz="4" w:space="0" w:color="auto"/>
              <w:right w:val="single" w:sz="4" w:space="0" w:color="auto"/>
            </w:tcBorders>
            <w:vAlign w:val="center"/>
          </w:tcPr>
          <w:p w14:paraId="24604C65" w14:textId="77777777" w:rsidR="0052528F" w:rsidRPr="00A73357" w:rsidRDefault="0052528F" w:rsidP="0052528F">
            <w:pPr>
              <w:jc w:val="center"/>
            </w:pPr>
          </w:p>
        </w:tc>
        <w:tc>
          <w:tcPr>
            <w:tcW w:w="229" w:type="pct"/>
            <w:tcBorders>
              <w:top w:val="single" w:sz="4" w:space="0" w:color="auto"/>
              <w:left w:val="single" w:sz="4" w:space="0" w:color="auto"/>
              <w:bottom w:val="single" w:sz="4" w:space="0" w:color="auto"/>
              <w:right w:val="single" w:sz="4" w:space="0" w:color="auto"/>
            </w:tcBorders>
            <w:vAlign w:val="center"/>
          </w:tcPr>
          <w:p w14:paraId="1D5F8B45" w14:textId="77777777" w:rsidR="0052528F" w:rsidRPr="00A73357" w:rsidRDefault="0052528F" w:rsidP="0052528F">
            <w:pPr>
              <w:jc w:val="center"/>
            </w:pPr>
          </w:p>
        </w:tc>
        <w:tc>
          <w:tcPr>
            <w:tcW w:w="3428" w:type="pct"/>
            <w:tcBorders>
              <w:top w:val="single" w:sz="4" w:space="0" w:color="auto"/>
              <w:left w:val="single" w:sz="4" w:space="0" w:color="auto"/>
              <w:bottom w:val="single" w:sz="4" w:space="0" w:color="auto"/>
              <w:right w:val="single" w:sz="4" w:space="0" w:color="auto"/>
            </w:tcBorders>
          </w:tcPr>
          <w:p w14:paraId="756EA1F7" w14:textId="77777777" w:rsidR="0052528F" w:rsidRPr="00A73357" w:rsidRDefault="0052528F" w:rsidP="0052528F">
            <w:pPr>
              <w:jc w:val="both"/>
            </w:pPr>
          </w:p>
        </w:tc>
        <w:tc>
          <w:tcPr>
            <w:tcW w:w="598" w:type="pct"/>
            <w:tcBorders>
              <w:top w:val="single" w:sz="4" w:space="0" w:color="auto"/>
              <w:left w:val="single" w:sz="4" w:space="0" w:color="auto"/>
              <w:bottom w:val="single" w:sz="4" w:space="0" w:color="auto"/>
              <w:right w:val="single" w:sz="4" w:space="0" w:color="auto"/>
            </w:tcBorders>
            <w:vAlign w:val="center"/>
          </w:tcPr>
          <w:p w14:paraId="30488102" w14:textId="77777777" w:rsidR="0052528F" w:rsidRPr="00A73357" w:rsidRDefault="0052528F" w:rsidP="0052528F">
            <w:pPr>
              <w:jc w:val="center"/>
            </w:pPr>
          </w:p>
        </w:tc>
        <w:tc>
          <w:tcPr>
            <w:tcW w:w="426" w:type="pct"/>
            <w:tcBorders>
              <w:top w:val="single" w:sz="4" w:space="0" w:color="auto"/>
              <w:left w:val="single" w:sz="4" w:space="0" w:color="auto"/>
              <w:bottom w:val="single" w:sz="4" w:space="0" w:color="auto"/>
              <w:right w:val="single" w:sz="4" w:space="0" w:color="auto"/>
            </w:tcBorders>
            <w:vAlign w:val="center"/>
          </w:tcPr>
          <w:p w14:paraId="688A025D" w14:textId="77777777" w:rsidR="0052528F" w:rsidRPr="00A73357" w:rsidRDefault="0052528F" w:rsidP="0052528F">
            <w:pPr>
              <w:jc w:val="center"/>
            </w:pPr>
          </w:p>
        </w:tc>
      </w:tr>
      <w:tr w:rsidR="0052528F" w:rsidRPr="00A73357" w14:paraId="54E16888" w14:textId="77777777" w:rsidTr="0052528F">
        <w:trPr>
          <w:trHeight w:val="232"/>
        </w:trPr>
        <w:tc>
          <w:tcPr>
            <w:tcW w:w="319" w:type="pct"/>
            <w:vMerge w:val="restart"/>
            <w:tcBorders>
              <w:top w:val="single" w:sz="4" w:space="0" w:color="auto"/>
              <w:left w:val="single" w:sz="4" w:space="0" w:color="auto"/>
              <w:bottom w:val="single" w:sz="4" w:space="0" w:color="auto"/>
              <w:right w:val="single" w:sz="4" w:space="0" w:color="auto"/>
            </w:tcBorders>
            <w:vAlign w:val="center"/>
          </w:tcPr>
          <w:p w14:paraId="689BC878" w14:textId="77777777" w:rsidR="0052528F" w:rsidRPr="00A73357" w:rsidRDefault="0052528F" w:rsidP="0052528F">
            <w:pPr>
              <w:jc w:val="center"/>
            </w:pPr>
            <w:r w:rsidRPr="00A73357">
              <w:t>35.</w:t>
            </w:r>
          </w:p>
        </w:tc>
        <w:tc>
          <w:tcPr>
            <w:tcW w:w="229" w:type="pct"/>
            <w:tcBorders>
              <w:top w:val="single" w:sz="4" w:space="0" w:color="auto"/>
              <w:left w:val="single" w:sz="4" w:space="0" w:color="auto"/>
              <w:bottom w:val="single" w:sz="4" w:space="0" w:color="auto"/>
              <w:right w:val="single" w:sz="4" w:space="0" w:color="auto"/>
            </w:tcBorders>
            <w:vAlign w:val="center"/>
          </w:tcPr>
          <w:p w14:paraId="3B669230" w14:textId="77777777" w:rsidR="0052528F" w:rsidRPr="00A73357" w:rsidRDefault="0052528F" w:rsidP="0052528F">
            <w:pPr>
              <w:jc w:val="center"/>
            </w:pPr>
            <w:r w:rsidRPr="00A73357">
              <w:t>a.</w:t>
            </w:r>
          </w:p>
        </w:tc>
        <w:tc>
          <w:tcPr>
            <w:tcW w:w="3428" w:type="pct"/>
            <w:tcBorders>
              <w:top w:val="single" w:sz="4" w:space="0" w:color="auto"/>
              <w:left w:val="single" w:sz="4" w:space="0" w:color="auto"/>
              <w:bottom w:val="single" w:sz="4" w:space="0" w:color="auto"/>
              <w:right w:val="single" w:sz="4" w:space="0" w:color="auto"/>
            </w:tcBorders>
          </w:tcPr>
          <w:p w14:paraId="6903192C" w14:textId="77777777" w:rsidR="0052528F" w:rsidRPr="00A73357" w:rsidRDefault="0052528F" w:rsidP="0052528F">
            <w:pPr>
              <w:jc w:val="both"/>
            </w:pPr>
            <w:r>
              <w:t>Differentiate between soil fertility and soil productivity.</w:t>
            </w:r>
          </w:p>
        </w:tc>
        <w:tc>
          <w:tcPr>
            <w:tcW w:w="598" w:type="pct"/>
            <w:tcBorders>
              <w:top w:val="single" w:sz="4" w:space="0" w:color="auto"/>
              <w:left w:val="single" w:sz="4" w:space="0" w:color="auto"/>
              <w:bottom w:val="single" w:sz="4" w:space="0" w:color="auto"/>
              <w:right w:val="single" w:sz="4" w:space="0" w:color="auto"/>
            </w:tcBorders>
            <w:vAlign w:val="center"/>
          </w:tcPr>
          <w:p w14:paraId="36E98FBE" w14:textId="77777777" w:rsidR="0052528F" w:rsidRPr="00A73357" w:rsidRDefault="0052528F" w:rsidP="0052528F">
            <w:pPr>
              <w:jc w:val="center"/>
            </w:pPr>
            <w:r w:rsidRPr="00A73357">
              <w:t>CO3/U</w:t>
            </w:r>
          </w:p>
        </w:tc>
        <w:tc>
          <w:tcPr>
            <w:tcW w:w="426" w:type="pct"/>
            <w:tcBorders>
              <w:top w:val="single" w:sz="4" w:space="0" w:color="auto"/>
              <w:left w:val="single" w:sz="4" w:space="0" w:color="auto"/>
              <w:bottom w:val="single" w:sz="4" w:space="0" w:color="auto"/>
              <w:right w:val="single" w:sz="4" w:space="0" w:color="auto"/>
            </w:tcBorders>
            <w:vAlign w:val="center"/>
          </w:tcPr>
          <w:p w14:paraId="393C2EEF" w14:textId="77777777" w:rsidR="0052528F" w:rsidRPr="00A73357" w:rsidRDefault="0052528F" w:rsidP="0052528F">
            <w:pPr>
              <w:jc w:val="center"/>
            </w:pPr>
            <w:r w:rsidRPr="00A73357">
              <w:t>7.5</w:t>
            </w:r>
          </w:p>
        </w:tc>
      </w:tr>
      <w:tr w:rsidR="0052528F" w:rsidRPr="00A73357" w14:paraId="40346911" w14:textId="77777777" w:rsidTr="0052528F">
        <w:trPr>
          <w:trHeight w:val="232"/>
        </w:trPr>
        <w:tc>
          <w:tcPr>
            <w:tcW w:w="319" w:type="pct"/>
            <w:vMerge/>
            <w:tcBorders>
              <w:top w:val="single" w:sz="4" w:space="0" w:color="auto"/>
              <w:left w:val="single" w:sz="4" w:space="0" w:color="auto"/>
              <w:bottom w:val="single" w:sz="4" w:space="0" w:color="auto"/>
              <w:right w:val="single" w:sz="4" w:space="0" w:color="auto"/>
            </w:tcBorders>
            <w:vAlign w:val="center"/>
          </w:tcPr>
          <w:p w14:paraId="6673FDD9" w14:textId="77777777" w:rsidR="0052528F" w:rsidRPr="00A73357" w:rsidRDefault="0052528F" w:rsidP="0052528F">
            <w:pPr>
              <w:jc w:val="center"/>
            </w:pPr>
          </w:p>
        </w:tc>
        <w:tc>
          <w:tcPr>
            <w:tcW w:w="229" w:type="pct"/>
            <w:tcBorders>
              <w:top w:val="single" w:sz="4" w:space="0" w:color="auto"/>
              <w:left w:val="single" w:sz="4" w:space="0" w:color="auto"/>
              <w:bottom w:val="single" w:sz="4" w:space="0" w:color="auto"/>
              <w:right w:val="single" w:sz="4" w:space="0" w:color="auto"/>
            </w:tcBorders>
            <w:vAlign w:val="center"/>
          </w:tcPr>
          <w:p w14:paraId="0ADE62E0" w14:textId="77777777" w:rsidR="0052528F" w:rsidRPr="00A73357" w:rsidRDefault="0052528F" w:rsidP="0052528F">
            <w:pPr>
              <w:jc w:val="center"/>
            </w:pPr>
            <w:r w:rsidRPr="00A73357">
              <w:t>b.</w:t>
            </w:r>
          </w:p>
        </w:tc>
        <w:tc>
          <w:tcPr>
            <w:tcW w:w="3428" w:type="pct"/>
            <w:tcBorders>
              <w:top w:val="single" w:sz="4" w:space="0" w:color="auto"/>
              <w:left w:val="single" w:sz="4" w:space="0" w:color="auto"/>
              <w:bottom w:val="single" w:sz="4" w:space="0" w:color="auto"/>
              <w:right w:val="single" w:sz="4" w:space="0" w:color="auto"/>
            </w:tcBorders>
          </w:tcPr>
          <w:p w14:paraId="1083D437" w14:textId="77777777" w:rsidR="0052528F" w:rsidRPr="00A73357" w:rsidRDefault="0052528F" w:rsidP="0052528F">
            <w:pPr>
              <w:jc w:val="both"/>
            </w:pPr>
            <w:r>
              <w:t>Give the agronomic classification of field crops with suitable example</w:t>
            </w:r>
            <w:r w:rsidRPr="00A73357">
              <w:t>.</w:t>
            </w:r>
          </w:p>
        </w:tc>
        <w:tc>
          <w:tcPr>
            <w:tcW w:w="598" w:type="pct"/>
            <w:tcBorders>
              <w:top w:val="single" w:sz="4" w:space="0" w:color="auto"/>
              <w:left w:val="single" w:sz="4" w:space="0" w:color="auto"/>
              <w:bottom w:val="single" w:sz="4" w:space="0" w:color="auto"/>
              <w:right w:val="single" w:sz="4" w:space="0" w:color="auto"/>
            </w:tcBorders>
            <w:vAlign w:val="center"/>
          </w:tcPr>
          <w:p w14:paraId="2C70F53C" w14:textId="77777777" w:rsidR="0052528F" w:rsidRPr="00A73357" w:rsidRDefault="0052528F" w:rsidP="0052528F">
            <w:pPr>
              <w:jc w:val="center"/>
            </w:pPr>
            <w:r w:rsidRPr="00A73357">
              <w:t>CO3/U</w:t>
            </w:r>
          </w:p>
        </w:tc>
        <w:tc>
          <w:tcPr>
            <w:tcW w:w="426" w:type="pct"/>
            <w:tcBorders>
              <w:top w:val="single" w:sz="4" w:space="0" w:color="auto"/>
              <w:left w:val="single" w:sz="4" w:space="0" w:color="auto"/>
              <w:bottom w:val="single" w:sz="4" w:space="0" w:color="auto"/>
              <w:right w:val="single" w:sz="4" w:space="0" w:color="auto"/>
            </w:tcBorders>
            <w:vAlign w:val="center"/>
          </w:tcPr>
          <w:p w14:paraId="047CBB91" w14:textId="77777777" w:rsidR="0052528F" w:rsidRPr="00A73357" w:rsidRDefault="0052528F" w:rsidP="0052528F">
            <w:pPr>
              <w:jc w:val="center"/>
            </w:pPr>
            <w:r w:rsidRPr="00A73357">
              <w:t>7.5</w:t>
            </w:r>
          </w:p>
        </w:tc>
      </w:tr>
    </w:tbl>
    <w:p w14:paraId="35AF7E47" w14:textId="77777777" w:rsidR="0052528F" w:rsidRDefault="0052528F" w:rsidP="0052528F"/>
    <w:p w14:paraId="288C401D" w14:textId="77777777" w:rsidR="0052528F" w:rsidRDefault="0052528F" w:rsidP="0052528F">
      <w:r>
        <w:t>CO – COURSE OUTCOME</w:t>
      </w:r>
      <w:r>
        <w:tab/>
      </w:r>
      <w:r>
        <w:tab/>
      </w:r>
      <w:r>
        <w:tab/>
        <w:t>BL – BLOOMS’ LEVEL</w:t>
      </w:r>
    </w:p>
    <w:p w14:paraId="2784559B" w14:textId="77777777" w:rsidR="0052528F" w:rsidRPr="00A73357" w:rsidRDefault="0052528F" w:rsidP="0052528F"/>
    <w:tbl>
      <w:tblPr>
        <w:tblStyle w:val="TableGrid"/>
        <w:tblW w:w="0" w:type="auto"/>
        <w:tblLook w:val="04A0" w:firstRow="1" w:lastRow="0" w:firstColumn="1" w:lastColumn="0" w:noHBand="0" w:noVBand="1"/>
      </w:tblPr>
      <w:tblGrid>
        <w:gridCol w:w="675"/>
        <w:gridCol w:w="9724"/>
      </w:tblGrid>
      <w:tr w:rsidR="0052528F" w:rsidRPr="00A73357" w14:paraId="67C6299C" w14:textId="77777777" w:rsidTr="0052528F">
        <w:tc>
          <w:tcPr>
            <w:tcW w:w="675" w:type="dxa"/>
          </w:tcPr>
          <w:p w14:paraId="1AD4D036" w14:textId="77777777" w:rsidR="0052528F" w:rsidRPr="00A73357" w:rsidRDefault="0052528F" w:rsidP="0052528F"/>
        </w:tc>
        <w:tc>
          <w:tcPr>
            <w:tcW w:w="10008" w:type="dxa"/>
          </w:tcPr>
          <w:p w14:paraId="7144643B" w14:textId="77777777" w:rsidR="0052528F" w:rsidRPr="00A73357" w:rsidRDefault="0052528F" w:rsidP="0052528F">
            <w:pPr>
              <w:jc w:val="center"/>
              <w:rPr>
                <w:b/>
              </w:rPr>
            </w:pPr>
            <w:r w:rsidRPr="00A73357">
              <w:rPr>
                <w:b/>
              </w:rPr>
              <w:t>COURSE OUTCOMES</w:t>
            </w:r>
          </w:p>
        </w:tc>
      </w:tr>
      <w:tr w:rsidR="0052528F" w:rsidRPr="00A73357" w14:paraId="716FF84E" w14:textId="77777777" w:rsidTr="0052528F">
        <w:tc>
          <w:tcPr>
            <w:tcW w:w="675" w:type="dxa"/>
          </w:tcPr>
          <w:p w14:paraId="38374161" w14:textId="77777777" w:rsidR="0052528F" w:rsidRPr="00A73357" w:rsidRDefault="0052528F" w:rsidP="0052528F">
            <w:r w:rsidRPr="00A73357">
              <w:t>CO1</w:t>
            </w:r>
          </w:p>
        </w:tc>
        <w:tc>
          <w:tcPr>
            <w:tcW w:w="10008" w:type="dxa"/>
          </w:tcPr>
          <w:p w14:paraId="3AD3FBCF" w14:textId="77777777" w:rsidR="0052528F" w:rsidRPr="00A73357" w:rsidRDefault="0052528F" w:rsidP="0052528F">
            <w:r w:rsidRPr="00A73357">
              <w:t>Understand basics of crop characteristics and its classification</w:t>
            </w:r>
            <w:r>
              <w:t>.</w:t>
            </w:r>
          </w:p>
        </w:tc>
      </w:tr>
      <w:tr w:rsidR="0052528F" w:rsidRPr="00A73357" w14:paraId="66207711" w14:textId="77777777" w:rsidTr="0052528F">
        <w:tc>
          <w:tcPr>
            <w:tcW w:w="675" w:type="dxa"/>
          </w:tcPr>
          <w:p w14:paraId="6F95CCCE" w14:textId="77777777" w:rsidR="0052528F" w:rsidRPr="00A73357" w:rsidRDefault="0052528F" w:rsidP="0052528F">
            <w:r w:rsidRPr="00A73357">
              <w:t>CO2</w:t>
            </w:r>
          </w:p>
        </w:tc>
        <w:tc>
          <w:tcPr>
            <w:tcW w:w="10008" w:type="dxa"/>
          </w:tcPr>
          <w:p w14:paraId="60DF006E" w14:textId="77777777" w:rsidR="0052528F" w:rsidRPr="00A73357" w:rsidRDefault="0052528F" w:rsidP="0052528F">
            <w:r w:rsidRPr="00A73357">
              <w:t>Outline the basics of crop characteristics and its classifications</w:t>
            </w:r>
            <w:r>
              <w:t>.</w:t>
            </w:r>
          </w:p>
        </w:tc>
      </w:tr>
      <w:tr w:rsidR="0052528F" w:rsidRPr="00A73357" w14:paraId="24292AA2" w14:textId="77777777" w:rsidTr="0052528F">
        <w:tc>
          <w:tcPr>
            <w:tcW w:w="675" w:type="dxa"/>
          </w:tcPr>
          <w:p w14:paraId="0684B1BA" w14:textId="77777777" w:rsidR="0052528F" w:rsidRPr="00A73357" w:rsidRDefault="0052528F" w:rsidP="0052528F">
            <w:r w:rsidRPr="00A73357">
              <w:t>CO3</w:t>
            </w:r>
          </w:p>
        </w:tc>
        <w:tc>
          <w:tcPr>
            <w:tcW w:w="10008" w:type="dxa"/>
          </w:tcPr>
          <w:p w14:paraId="2BA2EB49" w14:textId="77777777" w:rsidR="0052528F" w:rsidRPr="00A73357" w:rsidRDefault="0052528F" w:rsidP="0052528F">
            <w:r w:rsidRPr="00A73357">
              <w:t xml:space="preserve">Identify crops, seeds, fertilizers, pesticides, </w:t>
            </w:r>
            <w:proofErr w:type="gramStart"/>
            <w:r w:rsidRPr="00A73357">
              <w:t>farm</w:t>
            </w:r>
            <w:proofErr w:type="gramEnd"/>
            <w:r w:rsidRPr="00A73357">
              <w:t xml:space="preserve"> /tillage implements</w:t>
            </w:r>
            <w:r>
              <w:t>.</w:t>
            </w:r>
          </w:p>
        </w:tc>
      </w:tr>
      <w:tr w:rsidR="0052528F" w:rsidRPr="00A73357" w14:paraId="52303DD8" w14:textId="77777777" w:rsidTr="0052528F">
        <w:tc>
          <w:tcPr>
            <w:tcW w:w="675" w:type="dxa"/>
          </w:tcPr>
          <w:p w14:paraId="5A555DE5" w14:textId="77777777" w:rsidR="0052528F" w:rsidRPr="00A73357" w:rsidRDefault="0052528F" w:rsidP="0052528F">
            <w:r w:rsidRPr="00A73357">
              <w:t>CO4</w:t>
            </w:r>
          </w:p>
        </w:tc>
        <w:tc>
          <w:tcPr>
            <w:tcW w:w="10008" w:type="dxa"/>
          </w:tcPr>
          <w:p w14:paraId="17FFFA41" w14:textId="77777777" w:rsidR="0052528F" w:rsidRPr="00A73357" w:rsidRDefault="0052528F" w:rsidP="0052528F">
            <w:r w:rsidRPr="00A73357">
              <w:t>Acquire scientific knowledge on weeds, its impacts on crop growth and integrated weed</w:t>
            </w:r>
            <w:r>
              <w:t xml:space="preserve"> </w:t>
            </w:r>
            <w:r w:rsidRPr="00A73357">
              <w:t>management</w:t>
            </w:r>
            <w:r>
              <w:t>.</w:t>
            </w:r>
          </w:p>
        </w:tc>
      </w:tr>
      <w:tr w:rsidR="0052528F" w:rsidRPr="00A73357" w14:paraId="1E9F94DC" w14:textId="77777777" w:rsidTr="0052528F">
        <w:tc>
          <w:tcPr>
            <w:tcW w:w="675" w:type="dxa"/>
          </w:tcPr>
          <w:p w14:paraId="1FC16415" w14:textId="77777777" w:rsidR="0052528F" w:rsidRPr="00A73357" w:rsidRDefault="0052528F" w:rsidP="0052528F">
            <w:r w:rsidRPr="00A73357">
              <w:t>CO5</w:t>
            </w:r>
          </w:p>
        </w:tc>
        <w:tc>
          <w:tcPr>
            <w:tcW w:w="10008" w:type="dxa"/>
          </w:tcPr>
          <w:p w14:paraId="59294096" w14:textId="77777777" w:rsidR="0052528F" w:rsidRPr="00A73357" w:rsidRDefault="0052528F" w:rsidP="0052528F">
            <w:r w:rsidRPr="00A73357">
              <w:t>Apply fundamentals of growth concepts, factors influencing and its relationship to nutrients applied</w:t>
            </w:r>
            <w:r>
              <w:t>.</w:t>
            </w:r>
          </w:p>
        </w:tc>
      </w:tr>
      <w:tr w:rsidR="0052528F" w:rsidRPr="00A73357" w14:paraId="30D07EAD" w14:textId="77777777" w:rsidTr="0052528F">
        <w:tc>
          <w:tcPr>
            <w:tcW w:w="675" w:type="dxa"/>
          </w:tcPr>
          <w:p w14:paraId="6B1E71A5" w14:textId="77777777" w:rsidR="0052528F" w:rsidRPr="00A73357" w:rsidRDefault="0052528F" w:rsidP="0052528F">
            <w:r w:rsidRPr="00A73357">
              <w:t>CO6</w:t>
            </w:r>
          </w:p>
        </w:tc>
        <w:tc>
          <w:tcPr>
            <w:tcW w:w="10008" w:type="dxa"/>
          </w:tcPr>
          <w:p w14:paraId="09FAA9DA" w14:textId="77777777" w:rsidR="0052528F" w:rsidRPr="00A73357" w:rsidRDefault="0052528F" w:rsidP="0052528F">
            <w:r w:rsidRPr="00A73357">
              <w:t>Describe crop rotation, its principles and apply knowledge of crop management techniques in crop</w:t>
            </w:r>
          </w:p>
          <w:p w14:paraId="7052BAAD" w14:textId="77777777" w:rsidR="0052528F" w:rsidRPr="00A73357" w:rsidRDefault="0052528F" w:rsidP="0052528F">
            <w:r w:rsidRPr="00A73357">
              <w:t>Production</w:t>
            </w:r>
            <w:r>
              <w:t>.</w:t>
            </w:r>
          </w:p>
        </w:tc>
      </w:tr>
    </w:tbl>
    <w:p w14:paraId="49988831" w14:textId="77777777" w:rsidR="0052528F" w:rsidRPr="00A73357" w:rsidRDefault="0052528F" w:rsidP="0052528F"/>
    <w:tbl>
      <w:tblPr>
        <w:tblStyle w:val="TableGrid"/>
        <w:tblW w:w="0" w:type="auto"/>
        <w:tblLook w:val="04A0" w:firstRow="1" w:lastRow="0" w:firstColumn="1" w:lastColumn="0" w:noHBand="0" w:noVBand="1"/>
      </w:tblPr>
      <w:tblGrid>
        <w:gridCol w:w="926"/>
        <w:gridCol w:w="1361"/>
        <w:gridCol w:w="1554"/>
        <w:gridCol w:w="1373"/>
        <w:gridCol w:w="1446"/>
        <w:gridCol w:w="1347"/>
        <w:gridCol w:w="1275"/>
        <w:gridCol w:w="1117"/>
      </w:tblGrid>
      <w:tr w:rsidR="0052528F" w:rsidRPr="00A73357" w14:paraId="4D48219F" w14:textId="77777777" w:rsidTr="0052528F">
        <w:tc>
          <w:tcPr>
            <w:tcW w:w="10683" w:type="dxa"/>
            <w:gridSpan w:val="8"/>
          </w:tcPr>
          <w:p w14:paraId="7BAD955E" w14:textId="77777777" w:rsidR="0052528F" w:rsidRPr="00A73357" w:rsidRDefault="0052528F" w:rsidP="0052528F">
            <w:pPr>
              <w:jc w:val="center"/>
              <w:rPr>
                <w:b/>
              </w:rPr>
            </w:pPr>
            <w:r w:rsidRPr="00A73357">
              <w:rPr>
                <w:b/>
              </w:rPr>
              <w:t>Assessment Pattern as per Bloom’s Taxonomy</w:t>
            </w:r>
          </w:p>
        </w:tc>
      </w:tr>
      <w:tr w:rsidR="0052528F" w:rsidRPr="00A73357" w14:paraId="69A8BC58" w14:textId="77777777" w:rsidTr="0052528F">
        <w:tc>
          <w:tcPr>
            <w:tcW w:w="959" w:type="dxa"/>
          </w:tcPr>
          <w:p w14:paraId="633EAEF2" w14:textId="77777777" w:rsidR="0052528F" w:rsidRPr="00A73357" w:rsidRDefault="0052528F" w:rsidP="0052528F">
            <w:r w:rsidRPr="00A73357">
              <w:t>CO / P</w:t>
            </w:r>
          </w:p>
        </w:tc>
        <w:tc>
          <w:tcPr>
            <w:tcW w:w="1362" w:type="dxa"/>
          </w:tcPr>
          <w:p w14:paraId="76CA601D" w14:textId="77777777" w:rsidR="0052528F" w:rsidRPr="00A73357" w:rsidRDefault="0052528F" w:rsidP="0052528F">
            <w:pPr>
              <w:jc w:val="center"/>
              <w:rPr>
                <w:b/>
              </w:rPr>
            </w:pPr>
            <w:r w:rsidRPr="00A73357">
              <w:rPr>
                <w:b/>
              </w:rPr>
              <w:t>Remember</w:t>
            </w:r>
          </w:p>
        </w:tc>
        <w:tc>
          <w:tcPr>
            <w:tcW w:w="1569" w:type="dxa"/>
          </w:tcPr>
          <w:p w14:paraId="4CD62F72" w14:textId="77777777" w:rsidR="0052528F" w:rsidRPr="00A73357" w:rsidRDefault="0052528F" w:rsidP="0052528F">
            <w:pPr>
              <w:jc w:val="center"/>
              <w:rPr>
                <w:b/>
              </w:rPr>
            </w:pPr>
            <w:r w:rsidRPr="00A73357">
              <w:rPr>
                <w:b/>
              </w:rPr>
              <w:t>Understand</w:t>
            </w:r>
          </w:p>
        </w:tc>
        <w:tc>
          <w:tcPr>
            <w:tcW w:w="1439" w:type="dxa"/>
          </w:tcPr>
          <w:p w14:paraId="4FE70C71" w14:textId="77777777" w:rsidR="0052528F" w:rsidRPr="00A73357" w:rsidRDefault="0052528F" w:rsidP="0052528F">
            <w:pPr>
              <w:jc w:val="center"/>
              <w:rPr>
                <w:b/>
              </w:rPr>
            </w:pPr>
            <w:r w:rsidRPr="00A73357">
              <w:rPr>
                <w:b/>
              </w:rPr>
              <w:t>Apply</w:t>
            </w:r>
          </w:p>
        </w:tc>
        <w:tc>
          <w:tcPr>
            <w:tcW w:w="1497" w:type="dxa"/>
          </w:tcPr>
          <w:p w14:paraId="6DD537B2" w14:textId="77777777" w:rsidR="0052528F" w:rsidRPr="00A73357" w:rsidRDefault="0052528F" w:rsidP="0052528F">
            <w:pPr>
              <w:jc w:val="center"/>
              <w:rPr>
                <w:b/>
              </w:rPr>
            </w:pPr>
            <w:r w:rsidRPr="00A73357">
              <w:rPr>
                <w:b/>
              </w:rPr>
              <w:t>Analyze</w:t>
            </w:r>
          </w:p>
        </w:tc>
        <w:tc>
          <w:tcPr>
            <w:tcW w:w="1375" w:type="dxa"/>
          </w:tcPr>
          <w:p w14:paraId="27C6900A" w14:textId="77777777" w:rsidR="0052528F" w:rsidRPr="00A73357" w:rsidRDefault="0052528F" w:rsidP="0052528F">
            <w:pPr>
              <w:jc w:val="center"/>
              <w:rPr>
                <w:b/>
              </w:rPr>
            </w:pPr>
            <w:r w:rsidRPr="00A73357">
              <w:rPr>
                <w:b/>
              </w:rPr>
              <w:t>Evaluate</w:t>
            </w:r>
          </w:p>
        </w:tc>
        <w:tc>
          <w:tcPr>
            <w:tcW w:w="1321" w:type="dxa"/>
          </w:tcPr>
          <w:p w14:paraId="0790AA86" w14:textId="77777777" w:rsidR="0052528F" w:rsidRPr="00A73357" w:rsidRDefault="0052528F" w:rsidP="0052528F">
            <w:pPr>
              <w:jc w:val="center"/>
              <w:rPr>
                <w:b/>
              </w:rPr>
            </w:pPr>
            <w:r w:rsidRPr="00A73357">
              <w:rPr>
                <w:b/>
              </w:rPr>
              <w:t>Create</w:t>
            </w:r>
          </w:p>
        </w:tc>
        <w:tc>
          <w:tcPr>
            <w:tcW w:w="1161" w:type="dxa"/>
          </w:tcPr>
          <w:p w14:paraId="53EA96D1" w14:textId="77777777" w:rsidR="0052528F" w:rsidRPr="00A73357" w:rsidRDefault="0052528F" w:rsidP="0052528F">
            <w:pPr>
              <w:jc w:val="center"/>
              <w:rPr>
                <w:b/>
              </w:rPr>
            </w:pPr>
            <w:r w:rsidRPr="00A73357">
              <w:rPr>
                <w:b/>
              </w:rPr>
              <w:t>Total</w:t>
            </w:r>
          </w:p>
        </w:tc>
      </w:tr>
      <w:tr w:rsidR="0052528F" w:rsidRPr="00A73357" w14:paraId="704086A6" w14:textId="77777777" w:rsidTr="0052528F">
        <w:trPr>
          <w:trHeight w:val="70"/>
        </w:trPr>
        <w:tc>
          <w:tcPr>
            <w:tcW w:w="959" w:type="dxa"/>
          </w:tcPr>
          <w:p w14:paraId="094E75CE" w14:textId="77777777" w:rsidR="0052528F" w:rsidRPr="00A73357" w:rsidRDefault="0052528F" w:rsidP="0052528F">
            <w:r w:rsidRPr="00A73357">
              <w:t>CO1</w:t>
            </w:r>
          </w:p>
        </w:tc>
        <w:tc>
          <w:tcPr>
            <w:tcW w:w="1362" w:type="dxa"/>
          </w:tcPr>
          <w:p w14:paraId="220A20A7" w14:textId="77777777" w:rsidR="0052528F" w:rsidRPr="00A73357" w:rsidRDefault="0052528F" w:rsidP="0052528F">
            <w:pPr>
              <w:jc w:val="center"/>
            </w:pPr>
            <w:r w:rsidRPr="00A73357">
              <w:t>5</w:t>
            </w:r>
          </w:p>
        </w:tc>
        <w:tc>
          <w:tcPr>
            <w:tcW w:w="1569" w:type="dxa"/>
          </w:tcPr>
          <w:p w14:paraId="79935EB6" w14:textId="77777777" w:rsidR="0052528F" w:rsidRPr="00A73357" w:rsidRDefault="0052528F" w:rsidP="0052528F">
            <w:pPr>
              <w:jc w:val="center"/>
            </w:pPr>
            <w:r w:rsidRPr="00A73357">
              <w:t>10</w:t>
            </w:r>
          </w:p>
        </w:tc>
        <w:tc>
          <w:tcPr>
            <w:tcW w:w="1439" w:type="dxa"/>
          </w:tcPr>
          <w:p w14:paraId="25A5673A" w14:textId="77777777" w:rsidR="0052528F" w:rsidRPr="00A73357" w:rsidRDefault="0052528F" w:rsidP="0052528F">
            <w:pPr>
              <w:jc w:val="center"/>
            </w:pPr>
            <w:r w:rsidRPr="00A73357">
              <w:t>5</w:t>
            </w:r>
          </w:p>
        </w:tc>
        <w:tc>
          <w:tcPr>
            <w:tcW w:w="1497" w:type="dxa"/>
          </w:tcPr>
          <w:p w14:paraId="5575E054" w14:textId="77777777" w:rsidR="0052528F" w:rsidRPr="00A73357" w:rsidRDefault="0052528F" w:rsidP="0052528F">
            <w:pPr>
              <w:jc w:val="center"/>
            </w:pPr>
            <w:r w:rsidRPr="00A73357">
              <w:t>5</w:t>
            </w:r>
          </w:p>
        </w:tc>
        <w:tc>
          <w:tcPr>
            <w:tcW w:w="1375" w:type="dxa"/>
          </w:tcPr>
          <w:p w14:paraId="262BE290" w14:textId="77777777" w:rsidR="0052528F" w:rsidRPr="00A73357" w:rsidRDefault="0052528F" w:rsidP="0052528F">
            <w:pPr>
              <w:jc w:val="center"/>
            </w:pPr>
            <w:r w:rsidRPr="00A73357">
              <w:t>-</w:t>
            </w:r>
          </w:p>
        </w:tc>
        <w:tc>
          <w:tcPr>
            <w:tcW w:w="1321" w:type="dxa"/>
          </w:tcPr>
          <w:p w14:paraId="7C9F854D" w14:textId="77777777" w:rsidR="0052528F" w:rsidRPr="00A73357" w:rsidRDefault="0052528F" w:rsidP="0052528F">
            <w:pPr>
              <w:jc w:val="center"/>
            </w:pPr>
            <w:r w:rsidRPr="00A73357">
              <w:t>-</w:t>
            </w:r>
          </w:p>
        </w:tc>
        <w:tc>
          <w:tcPr>
            <w:tcW w:w="1161" w:type="dxa"/>
          </w:tcPr>
          <w:p w14:paraId="0EC9D6C2" w14:textId="77777777" w:rsidR="0052528F" w:rsidRPr="00A73357" w:rsidRDefault="0052528F" w:rsidP="0052528F">
            <w:pPr>
              <w:jc w:val="center"/>
            </w:pPr>
            <w:r w:rsidRPr="00A73357">
              <w:t>25</w:t>
            </w:r>
          </w:p>
        </w:tc>
      </w:tr>
      <w:tr w:rsidR="0052528F" w:rsidRPr="00A73357" w14:paraId="5E907DEE" w14:textId="77777777" w:rsidTr="0052528F">
        <w:tc>
          <w:tcPr>
            <w:tcW w:w="959" w:type="dxa"/>
          </w:tcPr>
          <w:p w14:paraId="767A74A7" w14:textId="77777777" w:rsidR="0052528F" w:rsidRPr="00A73357" w:rsidRDefault="0052528F" w:rsidP="0052528F">
            <w:r w:rsidRPr="00A73357">
              <w:t>CO2</w:t>
            </w:r>
          </w:p>
        </w:tc>
        <w:tc>
          <w:tcPr>
            <w:tcW w:w="1362" w:type="dxa"/>
          </w:tcPr>
          <w:p w14:paraId="52DA2FAA" w14:textId="77777777" w:rsidR="0052528F" w:rsidRPr="00A73357" w:rsidRDefault="0052528F" w:rsidP="0052528F">
            <w:pPr>
              <w:jc w:val="center"/>
            </w:pPr>
            <w:r w:rsidRPr="00A73357">
              <w:t>10</w:t>
            </w:r>
          </w:p>
        </w:tc>
        <w:tc>
          <w:tcPr>
            <w:tcW w:w="1569" w:type="dxa"/>
          </w:tcPr>
          <w:p w14:paraId="1763767C" w14:textId="77777777" w:rsidR="0052528F" w:rsidRPr="00A73357" w:rsidRDefault="0052528F" w:rsidP="0052528F">
            <w:pPr>
              <w:jc w:val="center"/>
            </w:pPr>
            <w:r w:rsidRPr="00A73357">
              <w:t>5</w:t>
            </w:r>
          </w:p>
        </w:tc>
        <w:tc>
          <w:tcPr>
            <w:tcW w:w="1439" w:type="dxa"/>
          </w:tcPr>
          <w:p w14:paraId="5DC531D6" w14:textId="77777777" w:rsidR="0052528F" w:rsidRPr="00A73357" w:rsidRDefault="0052528F" w:rsidP="0052528F">
            <w:pPr>
              <w:jc w:val="center"/>
            </w:pPr>
            <w:r w:rsidRPr="00A73357">
              <w:t>10</w:t>
            </w:r>
          </w:p>
        </w:tc>
        <w:tc>
          <w:tcPr>
            <w:tcW w:w="1497" w:type="dxa"/>
          </w:tcPr>
          <w:p w14:paraId="7115C0D2" w14:textId="77777777" w:rsidR="0052528F" w:rsidRPr="00A73357" w:rsidRDefault="0052528F" w:rsidP="0052528F">
            <w:pPr>
              <w:jc w:val="center"/>
            </w:pPr>
            <w:r w:rsidRPr="00A73357">
              <w:t>10</w:t>
            </w:r>
          </w:p>
        </w:tc>
        <w:tc>
          <w:tcPr>
            <w:tcW w:w="1375" w:type="dxa"/>
          </w:tcPr>
          <w:p w14:paraId="6A932F93" w14:textId="77777777" w:rsidR="0052528F" w:rsidRPr="00A73357" w:rsidRDefault="0052528F" w:rsidP="0052528F">
            <w:pPr>
              <w:jc w:val="center"/>
            </w:pPr>
            <w:r w:rsidRPr="00A73357">
              <w:t>-</w:t>
            </w:r>
          </w:p>
        </w:tc>
        <w:tc>
          <w:tcPr>
            <w:tcW w:w="1321" w:type="dxa"/>
          </w:tcPr>
          <w:p w14:paraId="2B94FAD6" w14:textId="77777777" w:rsidR="0052528F" w:rsidRPr="00A73357" w:rsidRDefault="0052528F" w:rsidP="0052528F">
            <w:pPr>
              <w:jc w:val="center"/>
            </w:pPr>
            <w:r w:rsidRPr="00A73357">
              <w:t>-</w:t>
            </w:r>
          </w:p>
        </w:tc>
        <w:tc>
          <w:tcPr>
            <w:tcW w:w="1161" w:type="dxa"/>
          </w:tcPr>
          <w:p w14:paraId="0D67B4D1" w14:textId="77777777" w:rsidR="0052528F" w:rsidRPr="00A73357" w:rsidRDefault="0052528F" w:rsidP="0052528F">
            <w:pPr>
              <w:jc w:val="center"/>
            </w:pPr>
            <w:r w:rsidRPr="00A73357">
              <w:t>35</w:t>
            </w:r>
          </w:p>
        </w:tc>
      </w:tr>
      <w:tr w:rsidR="0052528F" w:rsidRPr="00A73357" w14:paraId="7E24CE3A" w14:textId="77777777" w:rsidTr="0052528F">
        <w:tc>
          <w:tcPr>
            <w:tcW w:w="959" w:type="dxa"/>
          </w:tcPr>
          <w:p w14:paraId="683C02A7" w14:textId="77777777" w:rsidR="0052528F" w:rsidRPr="00A73357" w:rsidRDefault="0052528F" w:rsidP="0052528F">
            <w:r w:rsidRPr="00A73357">
              <w:t>CO3</w:t>
            </w:r>
          </w:p>
        </w:tc>
        <w:tc>
          <w:tcPr>
            <w:tcW w:w="1362" w:type="dxa"/>
          </w:tcPr>
          <w:p w14:paraId="613EAFC9" w14:textId="77777777" w:rsidR="0052528F" w:rsidRPr="00A73357" w:rsidRDefault="0052528F" w:rsidP="0052528F">
            <w:pPr>
              <w:jc w:val="center"/>
            </w:pPr>
            <w:r w:rsidRPr="00A73357">
              <w:t>-</w:t>
            </w:r>
          </w:p>
        </w:tc>
        <w:tc>
          <w:tcPr>
            <w:tcW w:w="1569" w:type="dxa"/>
          </w:tcPr>
          <w:p w14:paraId="3CEA9A2C" w14:textId="77777777" w:rsidR="0052528F" w:rsidRPr="00A73357" w:rsidRDefault="0052528F" w:rsidP="0052528F">
            <w:pPr>
              <w:jc w:val="center"/>
            </w:pPr>
            <w:r w:rsidRPr="00A73357">
              <w:t>15</w:t>
            </w:r>
          </w:p>
        </w:tc>
        <w:tc>
          <w:tcPr>
            <w:tcW w:w="1439" w:type="dxa"/>
          </w:tcPr>
          <w:p w14:paraId="0F294FE5" w14:textId="77777777" w:rsidR="0052528F" w:rsidRPr="00A73357" w:rsidRDefault="0052528F" w:rsidP="0052528F">
            <w:pPr>
              <w:jc w:val="center"/>
            </w:pPr>
            <w:r w:rsidRPr="00A73357">
              <w:t>5</w:t>
            </w:r>
          </w:p>
        </w:tc>
        <w:tc>
          <w:tcPr>
            <w:tcW w:w="1497" w:type="dxa"/>
          </w:tcPr>
          <w:p w14:paraId="3EEAC9BA" w14:textId="77777777" w:rsidR="0052528F" w:rsidRPr="00A73357" w:rsidRDefault="0052528F" w:rsidP="0052528F">
            <w:pPr>
              <w:jc w:val="center"/>
            </w:pPr>
            <w:r w:rsidRPr="00A73357">
              <w:t>5</w:t>
            </w:r>
          </w:p>
        </w:tc>
        <w:tc>
          <w:tcPr>
            <w:tcW w:w="1375" w:type="dxa"/>
          </w:tcPr>
          <w:p w14:paraId="5049ADA0" w14:textId="77777777" w:rsidR="0052528F" w:rsidRPr="00A73357" w:rsidRDefault="0052528F" w:rsidP="0052528F">
            <w:pPr>
              <w:jc w:val="center"/>
            </w:pPr>
            <w:r w:rsidRPr="00A73357">
              <w:t>-</w:t>
            </w:r>
          </w:p>
        </w:tc>
        <w:tc>
          <w:tcPr>
            <w:tcW w:w="1321" w:type="dxa"/>
          </w:tcPr>
          <w:p w14:paraId="3596B0C9" w14:textId="77777777" w:rsidR="0052528F" w:rsidRPr="00A73357" w:rsidRDefault="0052528F" w:rsidP="0052528F">
            <w:pPr>
              <w:jc w:val="center"/>
            </w:pPr>
            <w:r w:rsidRPr="00A73357">
              <w:t>-</w:t>
            </w:r>
          </w:p>
        </w:tc>
        <w:tc>
          <w:tcPr>
            <w:tcW w:w="1161" w:type="dxa"/>
          </w:tcPr>
          <w:p w14:paraId="7108EACE" w14:textId="77777777" w:rsidR="0052528F" w:rsidRPr="00A73357" w:rsidRDefault="0052528F" w:rsidP="0052528F">
            <w:pPr>
              <w:jc w:val="center"/>
            </w:pPr>
            <w:r w:rsidRPr="00A73357">
              <w:t>25</w:t>
            </w:r>
          </w:p>
        </w:tc>
      </w:tr>
      <w:tr w:rsidR="0052528F" w:rsidRPr="00A73357" w14:paraId="7B3A5827" w14:textId="77777777" w:rsidTr="0052528F">
        <w:tc>
          <w:tcPr>
            <w:tcW w:w="959" w:type="dxa"/>
          </w:tcPr>
          <w:p w14:paraId="65088EC3" w14:textId="77777777" w:rsidR="0052528F" w:rsidRPr="00A73357" w:rsidRDefault="0052528F" w:rsidP="0052528F">
            <w:r w:rsidRPr="00A73357">
              <w:t>CO4</w:t>
            </w:r>
          </w:p>
        </w:tc>
        <w:tc>
          <w:tcPr>
            <w:tcW w:w="1362" w:type="dxa"/>
          </w:tcPr>
          <w:p w14:paraId="1459CD3F" w14:textId="77777777" w:rsidR="0052528F" w:rsidRPr="00A73357" w:rsidRDefault="0052528F" w:rsidP="0052528F">
            <w:pPr>
              <w:jc w:val="center"/>
            </w:pPr>
            <w:r w:rsidRPr="00A73357">
              <w:t>-</w:t>
            </w:r>
          </w:p>
        </w:tc>
        <w:tc>
          <w:tcPr>
            <w:tcW w:w="1569" w:type="dxa"/>
          </w:tcPr>
          <w:p w14:paraId="5423ADC5" w14:textId="77777777" w:rsidR="0052528F" w:rsidRPr="00A73357" w:rsidRDefault="0052528F" w:rsidP="0052528F">
            <w:pPr>
              <w:jc w:val="center"/>
            </w:pPr>
            <w:r w:rsidRPr="00A73357">
              <w:t>5</w:t>
            </w:r>
          </w:p>
        </w:tc>
        <w:tc>
          <w:tcPr>
            <w:tcW w:w="1439" w:type="dxa"/>
          </w:tcPr>
          <w:p w14:paraId="77CE4E22" w14:textId="77777777" w:rsidR="0052528F" w:rsidRPr="00A73357" w:rsidRDefault="0052528F" w:rsidP="0052528F">
            <w:pPr>
              <w:jc w:val="center"/>
            </w:pPr>
            <w:r w:rsidRPr="00A73357">
              <w:t>5</w:t>
            </w:r>
          </w:p>
        </w:tc>
        <w:tc>
          <w:tcPr>
            <w:tcW w:w="1497" w:type="dxa"/>
          </w:tcPr>
          <w:p w14:paraId="409859F3" w14:textId="77777777" w:rsidR="0052528F" w:rsidRPr="00A73357" w:rsidRDefault="0052528F" w:rsidP="0052528F">
            <w:pPr>
              <w:jc w:val="center"/>
            </w:pPr>
            <w:r w:rsidRPr="00A73357">
              <w:t>-</w:t>
            </w:r>
          </w:p>
        </w:tc>
        <w:tc>
          <w:tcPr>
            <w:tcW w:w="1375" w:type="dxa"/>
          </w:tcPr>
          <w:p w14:paraId="2FBF92D3" w14:textId="77777777" w:rsidR="0052528F" w:rsidRPr="00A73357" w:rsidRDefault="0052528F" w:rsidP="0052528F">
            <w:pPr>
              <w:jc w:val="center"/>
            </w:pPr>
          </w:p>
        </w:tc>
        <w:tc>
          <w:tcPr>
            <w:tcW w:w="1321" w:type="dxa"/>
          </w:tcPr>
          <w:p w14:paraId="6370706F" w14:textId="77777777" w:rsidR="0052528F" w:rsidRPr="00A73357" w:rsidRDefault="0052528F" w:rsidP="0052528F">
            <w:pPr>
              <w:jc w:val="center"/>
            </w:pPr>
          </w:p>
        </w:tc>
        <w:tc>
          <w:tcPr>
            <w:tcW w:w="1161" w:type="dxa"/>
          </w:tcPr>
          <w:p w14:paraId="6B962C9C" w14:textId="77777777" w:rsidR="0052528F" w:rsidRPr="00A73357" w:rsidRDefault="0052528F" w:rsidP="0052528F">
            <w:pPr>
              <w:jc w:val="center"/>
            </w:pPr>
            <w:r w:rsidRPr="00A73357">
              <w:t>10</w:t>
            </w:r>
          </w:p>
        </w:tc>
      </w:tr>
      <w:tr w:rsidR="0052528F" w:rsidRPr="00A73357" w14:paraId="0014452D" w14:textId="77777777" w:rsidTr="0052528F">
        <w:tc>
          <w:tcPr>
            <w:tcW w:w="959" w:type="dxa"/>
          </w:tcPr>
          <w:p w14:paraId="0854B733" w14:textId="77777777" w:rsidR="0052528F" w:rsidRPr="00A73357" w:rsidRDefault="0052528F" w:rsidP="0052528F">
            <w:r w:rsidRPr="00A73357">
              <w:t>CO5</w:t>
            </w:r>
          </w:p>
        </w:tc>
        <w:tc>
          <w:tcPr>
            <w:tcW w:w="1362" w:type="dxa"/>
          </w:tcPr>
          <w:p w14:paraId="3504C9B7" w14:textId="77777777" w:rsidR="0052528F" w:rsidRPr="00A73357" w:rsidRDefault="0052528F" w:rsidP="0052528F">
            <w:pPr>
              <w:jc w:val="center"/>
            </w:pPr>
            <w:r w:rsidRPr="00A73357">
              <w:t>8</w:t>
            </w:r>
          </w:p>
        </w:tc>
        <w:tc>
          <w:tcPr>
            <w:tcW w:w="1569" w:type="dxa"/>
          </w:tcPr>
          <w:p w14:paraId="13BB2F13" w14:textId="77777777" w:rsidR="0052528F" w:rsidRPr="00A73357" w:rsidRDefault="0052528F" w:rsidP="0052528F">
            <w:pPr>
              <w:jc w:val="center"/>
            </w:pPr>
            <w:r w:rsidRPr="00A73357">
              <w:t>7</w:t>
            </w:r>
          </w:p>
        </w:tc>
        <w:tc>
          <w:tcPr>
            <w:tcW w:w="1439" w:type="dxa"/>
          </w:tcPr>
          <w:p w14:paraId="0F09AB38" w14:textId="77777777" w:rsidR="0052528F" w:rsidRPr="00A73357" w:rsidRDefault="0052528F" w:rsidP="0052528F">
            <w:pPr>
              <w:jc w:val="center"/>
            </w:pPr>
            <w:r w:rsidRPr="00A73357">
              <w:t>-</w:t>
            </w:r>
          </w:p>
        </w:tc>
        <w:tc>
          <w:tcPr>
            <w:tcW w:w="1497" w:type="dxa"/>
          </w:tcPr>
          <w:p w14:paraId="00FA497B" w14:textId="77777777" w:rsidR="0052528F" w:rsidRPr="00A73357" w:rsidRDefault="0052528F" w:rsidP="0052528F">
            <w:pPr>
              <w:jc w:val="center"/>
            </w:pPr>
            <w:r w:rsidRPr="00A73357">
              <w:t>-</w:t>
            </w:r>
          </w:p>
        </w:tc>
        <w:tc>
          <w:tcPr>
            <w:tcW w:w="1375" w:type="dxa"/>
          </w:tcPr>
          <w:p w14:paraId="1CE1A7C3" w14:textId="77777777" w:rsidR="0052528F" w:rsidRPr="00A73357" w:rsidRDefault="0052528F" w:rsidP="0052528F">
            <w:pPr>
              <w:jc w:val="center"/>
            </w:pPr>
            <w:r w:rsidRPr="00A73357">
              <w:t>-</w:t>
            </w:r>
          </w:p>
        </w:tc>
        <w:tc>
          <w:tcPr>
            <w:tcW w:w="1321" w:type="dxa"/>
          </w:tcPr>
          <w:p w14:paraId="17EDA089" w14:textId="77777777" w:rsidR="0052528F" w:rsidRPr="00A73357" w:rsidRDefault="0052528F" w:rsidP="0052528F">
            <w:pPr>
              <w:jc w:val="center"/>
            </w:pPr>
            <w:r w:rsidRPr="00A73357">
              <w:t>-</w:t>
            </w:r>
          </w:p>
        </w:tc>
        <w:tc>
          <w:tcPr>
            <w:tcW w:w="1161" w:type="dxa"/>
          </w:tcPr>
          <w:p w14:paraId="12346BB2" w14:textId="77777777" w:rsidR="0052528F" w:rsidRPr="00A73357" w:rsidRDefault="0052528F" w:rsidP="0052528F">
            <w:pPr>
              <w:jc w:val="center"/>
            </w:pPr>
            <w:r w:rsidRPr="00A73357">
              <w:t>15</w:t>
            </w:r>
          </w:p>
        </w:tc>
      </w:tr>
      <w:tr w:rsidR="0052528F" w:rsidRPr="00A73357" w14:paraId="7E9C1316" w14:textId="77777777" w:rsidTr="0052528F">
        <w:tc>
          <w:tcPr>
            <w:tcW w:w="959" w:type="dxa"/>
          </w:tcPr>
          <w:p w14:paraId="24AE7F57" w14:textId="77777777" w:rsidR="0052528F" w:rsidRPr="00A73357" w:rsidRDefault="0052528F" w:rsidP="0052528F">
            <w:r w:rsidRPr="00A73357">
              <w:t>CO6</w:t>
            </w:r>
          </w:p>
        </w:tc>
        <w:tc>
          <w:tcPr>
            <w:tcW w:w="1362" w:type="dxa"/>
          </w:tcPr>
          <w:p w14:paraId="55580057" w14:textId="77777777" w:rsidR="0052528F" w:rsidRPr="00A73357" w:rsidRDefault="0052528F" w:rsidP="0052528F">
            <w:pPr>
              <w:jc w:val="center"/>
            </w:pPr>
            <w:r w:rsidRPr="00A73357">
              <w:t>8</w:t>
            </w:r>
          </w:p>
        </w:tc>
        <w:tc>
          <w:tcPr>
            <w:tcW w:w="1569" w:type="dxa"/>
          </w:tcPr>
          <w:p w14:paraId="2C11DD44" w14:textId="77777777" w:rsidR="0052528F" w:rsidRPr="00A73357" w:rsidRDefault="0052528F" w:rsidP="0052528F">
            <w:pPr>
              <w:jc w:val="center"/>
            </w:pPr>
            <w:r w:rsidRPr="00A73357">
              <w:t>7</w:t>
            </w:r>
          </w:p>
        </w:tc>
        <w:tc>
          <w:tcPr>
            <w:tcW w:w="1439" w:type="dxa"/>
          </w:tcPr>
          <w:p w14:paraId="446238CB" w14:textId="77777777" w:rsidR="0052528F" w:rsidRPr="00A73357" w:rsidRDefault="0052528F" w:rsidP="0052528F">
            <w:pPr>
              <w:jc w:val="center"/>
            </w:pPr>
            <w:r w:rsidRPr="00A73357">
              <w:t>-</w:t>
            </w:r>
          </w:p>
        </w:tc>
        <w:tc>
          <w:tcPr>
            <w:tcW w:w="1497" w:type="dxa"/>
          </w:tcPr>
          <w:p w14:paraId="07299B57" w14:textId="77777777" w:rsidR="0052528F" w:rsidRPr="00A73357" w:rsidRDefault="0052528F" w:rsidP="0052528F">
            <w:pPr>
              <w:jc w:val="center"/>
            </w:pPr>
            <w:r w:rsidRPr="00A73357">
              <w:t>-</w:t>
            </w:r>
          </w:p>
        </w:tc>
        <w:tc>
          <w:tcPr>
            <w:tcW w:w="1375" w:type="dxa"/>
          </w:tcPr>
          <w:p w14:paraId="6239190B" w14:textId="77777777" w:rsidR="0052528F" w:rsidRPr="00A73357" w:rsidRDefault="0052528F" w:rsidP="0052528F">
            <w:pPr>
              <w:jc w:val="center"/>
            </w:pPr>
            <w:r w:rsidRPr="00A73357">
              <w:t>-</w:t>
            </w:r>
          </w:p>
        </w:tc>
        <w:tc>
          <w:tcPr>
            <w:tcW w:w="1321" w:type="dxa"/>
          </w:tcPr>
          <w:p w14:paraId="43829CED" w14:textId="77777777" w:rsidR="0052528F" w:rsidRPr="00A73357" w:rsidRDefault="0052528F" w:rsidP="0052528F">
            <w:pPr>
              <w:jc w:val="center"/>
            </w:pPr>
            <w:r w:rsidRPr="00A73357">
              <w:t>-</w:t>
            </w:r>
          </w:p>
        </w:tc>
        <w:tc>
          <w:tcPr>
            <w:tcW w:w="1161" w:type="dxa"/>
          </w:tcPr>
          <w:p w14:paraId="04CB1973" w14:textId="77777777" w:rsidR="0052528F" w:rsidRPr="00A73357" w:rsidRDefault="0052528F" w:rsidP="0052528F">
            <w:pPr>
              <w:jc w:val="center"/>
            </w:pPr>
            <w:r w:rsidRPr="00A73357">
              <w:t>15</w:t>
            </w:r>
          </w:p>
        </w:tc>
      </w:tr>
      <w:tr w:rsidR="0052528F" w:rsidRPr="00A73357" w14:paraId="4D252104" w14:textId="77777777" w:rsidTr="0052528F">
        <w:tc>
          <w:tcPr>
            <w:tcW w:w="9522" w:type="dxa"/>
            <w:gridSpan w:val="7"/>
          </w:tcPr>
          <w:p w14:paraId="449529AE" w14:textId="77777777" w:rsidR="0052528F" w:rsidRPr="00A73357" w:rsidRDefault="0052528F" w:rsidP="0052528F"/>
        </w:tc>
        <w:tc>
          <w:tcPr>
            <w:tcW w:w="1161" w:type="dxa"/>
          </w:tcPr>
          <w:p w14:paraId="296CC743" w14:textId="77777777" w:rsidR="0052528F" w:rsidRPr="00A73357" w:rsidRDefault="0052528F" w:rsidP="0052528F">
            <w:pPr>
              <w:jc w:val="center"/>
              <w:rPr>
                <w:b/>
              </w:rPr>
            </w:pPr>
            <w:r w:rsidRPr="00A73357">
              <w:rPr>
                <w:b/>
              </w:rPr>
              <w:t>125</w:t>
            </w:r>
          </w:p>
        </w:tc>
      </w:tr>
    </w:tbl>
    <w:p w14:paraId="247081D4" w14:textId="77777777" w:rsidR="0052528F" w:rsidRPr="00A73357" w:rsidRDefault="0052528F" w:rsidP="0052528F"/>
    <w:p w14:paraId="0B3160A9" w14:textId="77777777" w:rsidR="0052528F" w:rsidRPr="00A73357" w:rsidRDefault="0052528F" w:rsidP="0052528F"/>
    <w:p w14:paraId="0055E12E" w14:textId="77777777" w:rsidR="0052528F" w:rsidRDefault="0052528F"/>
    <w:p w14:paraId="41CA64EE" w14:textId="77777777" w:rsidR="0052528F" w:rsidRDefault="0052528F">
      <w:pPr>
        <w:spacing w:after="200" w:line="276" w:lineRule="auto"/>
        <w:rPr>
          <w:rFonts w:ascii="Arial" w:hAnsi="Arial" w:cs="Arial"/>
          <w:bCs/>
          <w:noProof/>
        </w:rPr>
      </w:pPr>
      <w:r>
        <w:rPr>
          <w:rFonts w:ascii="Arial" w:hAnsi="Arial" w:cs="Arial"/>
          <w:bCs/>
          <w:noProof/>
        </w:rPr>
        <w:br w:type="page"/>
      </w:r>
    </w:p>
    <w:p w14:paraId="16DE2DF8" w14:textId="66F78C33" w:rsidR="0052528F" w:rsidRDefault="0052528F" w:rsidP="0052528F">
      <w:pPr>
        <w:jc w:val="center"/>
        <w:rPr>
          <w:rFonts w:ascii="Arial" w:hAnsi="Arial" w:cs="Arial"/>
          <w:bCs/>
          <w:noProof/>
        </w:rPr>
      </w:pPr>
      <w:r w:rsidRPr="0037089B">
        <w:rPr>
          <w:noProof/>
        </w:rPr>
        <w:lastRenderedPageBreak/>
        <w:drawing>
          <wp:inline distT="0" distB="0" distL="0" distR="0" wp14:anchorId="1B970E08" wp14:editId="0D021BC8">
            <wp:extent cx="4740087" cy="1178853"/>
            <wp:effectExtent l="0" t="0" r="3810" b="254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649650CB" w14:textId="77777777" w:rsidR="0052528F" w:rsidRPr="00511FC5" w:rsidRDefault="0052528F" w:rsidP="0052528F">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52528F" w:rsidRPr="00511FC5" w14:paraId="5FD19576" w14:textId="77777777" w:rsidTr="0052528F">
        <w:trPr>
          <w:trHeight w:val="397"/>
          <w:jc w:val="center"/>
        </w:trPr>
        <w:tc>
          <w:tcPr>
            <w:tcW w:w="1701" w:type="dxa"/>
            <w:vAlign w:val="center"/>
          </w:tcPr>
          <w:p w14:paraId="75A66372" w14:textId="77777777" w:rsidR="0052528F" w:rsidRPr="00511FC5" w:rsidRDefault="0052528F" w:rsidP="0052528F">
            <w:pPr>
              <w:pStyle w:val="Title"/>
              <w:contextualSpacing/>
              <w:jc w:val="left"/>
              <w:rPr>
                <w:b/>
                <w:szCs w:val="24"/>
              </w:rPr>
            </w:pPr>
            <w:r w:rsidRPr="00511FC5">
              <w:rPr>
                <w:b/>
                <w:szCs w:val="24"/>
              </w:rPr>
              <w:t xml:space="preserve">Course Code      </w:t>
            </w:r>
          </w:p>
        </w:tc>
        <w:tc>
          <w:tcPr>
            <w:tcW w:w="6374" w:type="dxa"/>
            <w:vAlign w:val="center"/>
          </w:tcPr>
          <w:p w14:paraId="0B41F53E" w14:textId="77777777" w:rsidR="0052528F" w:rsidRPr="00511FC5" w:rsidRDefault="0052528F" w:rsidP="0052528F">
            <w:pPr>
              <w:pStyle w:val="Title"/>
              <w:contextualSpacing/>
              <w:jc w:val="left"/>
              <w:rPr>
                <w:b/>
                <w:szCs w:val="24"/>
              </w:rPr>
            </w:pPr>
            <w:r>
              <w:rPr>
                <w:b/>
                <w:szCs w:val="24"/>
              </w:rPr>
              <w:t>18AG1008/17AG1007</w:t>
            </w:r>
          </w:p>
        </w:tc>
        <w:tc>
          <w:tcPr>
            <w:tcW w:w="1673" w:type="dxa"/>
            <w:vAlign w:val="center"/>
          </w:tcPr>
          <w:p w14:paraId="7C6A037E" w14:textId="77777777" w:rsidR="0052528F" w:rsidRPr="00511FC5" w:rsidRDefault="0052528F" w:rsidP="0052528F">
            <w:pPr>
              <w:pStyle w:val="Title"/>
              <w:ind w:left="-468" w:firstLine="468"/>
              <w:contextualSpacing/>
              <w:jc w:val="left"/>
              <w:rPr>
                <w:szCs w:val="24"/>
              </w:rPr>
            </w:pPr>
            <w:r w:rsidRPr="00511FC5">
              <w:rPr>
                <w:b/>
                <w:bCs/>
                <w:szCs w:val="24"/>
              </w:rPr>
              <w:t xml:space="preserve">Duration       </w:t>
            </w:r>
          </w:p>
        </w:tc>
        <w:tc>
          <w:tcPr>
            <w:tcW w:w="670" w:type="dxa"/>
            <w:vAlign w:val="center"/>
          </w:tcPr>
          <w:p w14:paraId="0A14ECEA" w14:textId="77777777" w:rsidR="0052528F" w:rsidRPr="00511FC5" w:rsidRDefault="0052528F" w:rsidP="0052528F">
            <w:pPr>
              <w:pStyle w:val="Title"/>
              <w:contextualSpacing/>
              <w:jc w:val="left"/>
              <w:rPr>
                <w:b/>
                <w:szCs w:val="24"/>
              </w:rPr>
            </w:pPr>
            <w:r w:rsidRPr="00511FC5">
              <w:rPr>
                <w:b/>
                <w:szCs w:val="24"/>
              </w:rPr>
              <w:t>3hrs</w:t>
            </w:r>
          </w:p>
        </w:tc>
      </w:tr>
      <w:tr w:rsidR="0052528F" w:rsidRPr="00511FC5" w14:paraId="6CCC259A" w14:textId="77777777" w:rsidTr="0052528F">
        <w:trPr>
          <w:trHeight w:val="397"/>
          <w:jc w:val="center"/>
        </w:trPr>
        <w:tc>
          <w:tcPr>
            <w:tcW w:w="1701" w:type="dxa"/>
            <w:vAlign w:val="center"/>
          </w:tcPr>
          <w:p w14:paraId="065FC283" w14:textId="77777777" w:rsidR="0052528F" w:rsidRPr="00511FC5" w:rsidRDefault="0052528F" w:rsidP="0052528F">
            <w:pPr>
              <w:pStyle w:val="Title"/>
              <w:ind w:right="-160"/>
              <w:contextualSpacing/>
              <w:jc w:val="left"/>
              <w:rPr>
                <w:b/>
                <w:szCs w:val="24"/>
              </w:rPr>
            </w:pPr>
            <w:r w:rsidRPr="00511FC5">
              <w:rPr>
                <w:b/>
                <w:szCs w:val="24"/>
              </w:rPr>
              <w:t xml:space="preserve">Course Name     </w:t>
            </w:r>
          </w:p>
        </w:tc>
        <w:tc>
          <w:tcPr>
            <w:tcW w:w="6374" w:type="dxa"/>
            <w:vAlign w:val="center"/>
          </w:tcPr>
          <w:p w14:paraId="22B5CB9F" w14:textId="77777777" w:rsidR="0052528F" w:rsidRPr="00511FC5" w:rsidRDefault="0052528F" w:rsidP="0052528F">
            <w:pPr>
              <w:pStyle w:val="Title"/>
              <w:contextualSpacing/>
              <w:jc w:val="left"/>
              <w:rPr>
                <w:b/>
                <w:szCs w:val="24"/>
              </w:rPr>
            </w:pPr>
            <w:r>
              <w:rPr>
                <w:b/>
                <w:szCs w:val="24"/>
              </w:rPr>
              <w:t>PRINCIPLES OF GENETICS AND CYTOGENETICS</w:t>
            </w:r>
          </w:p>
        </w:tc>
        <w:tc>
          <w:tcPr>
            <w:tcW w:w="1673" w:type="dxa"/>
            <w:vAlign w:val="center"/>
          </w:tcPr>
          <w:p w14:paraId="335156CC" w14:textId="77777777" w:rsidR="0052528F" w:rsidRPr="00511FC5" w:rsidRDefault="0052528F" w:rsidP="0052528F">
            <w:pPr>
              <w:pStyle w:val="Title"/>
              <w:contextualSpacing/>
              <w:jc w:val="left"/>
              <w:rPr>
                <w:b/>
                <w:bCs/>
                <w:szCs w:val="24"/>
              </w:rPr>
            </w:pPr>
            <w:r w:rsidRPr="00511FC5">
              <w:rPr>
                <w:b/>
                <w:bCs/>
                <w:szCs w:val="24"/>
              </w:rPr>
              <w:t xml:space="preserve">Max. Marks </w:t>
            </w:r>
          </w:p>
        </w:tc>
        <w:tc>
          <w:tcPr>
            <w:tcW w:w="670" w:type="dxa"/>
            <w:vAlign w:val="center"/>
          </w:tcPr>
          <w:p w14:paraId="527BA740" w14:textId="77777777" w:rsidR="0052528F" w:rsidRPr="00511FC5" w:rsidRDefault="0052528F" w:rsidP="0052528F">
            <w:pPr>
              <w:pStyle w:val="Title"/>
              <w:contextualSpacing/>
              <w:jc w:val="left"/>
              <w:rPr>
                <w:b/>
                <w:szCs w:val="24"/>
              </w:rPr>
            </w:pPr>
            <w:r w:rsidRPr="00511FC5">
              <w:rPr>
                <w:b/>
                <w:szCs w:val="24"/>
              </w:rPr>
              <w:t>100</w:t>
            </w:r>
          </w:p>
        </w:tc>
      </w:tr>
    </w:tbl>
    <w:p w14:paraId="6ECB7F9A" w14:textId="77777777" w:rsidR="0052528F" w:rsidRPr="00511FC5" w:rsidRDefault="0052528F" w:rsidP="0052528F">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52528F" w:rsidRPr="00511FC5" w14:paraId="09A78345" w14:textId="77777777" w:rsidTr="0052528F">
        <w:trPr>
          <w:trHeight w:val="549"/>
          <w:jc w:val="center"/>
        </w:trPr>
        <w:tc>
          <w:tcPr>
            <w:tcW w:w="338" w:type="pct"/>
            <w:vAlign w:val="center"/>
          </w:tcPr>
          <w:p w14:paraId="0FEB1E20" w14:textId="77777777" w:rsidR="0052528F" w:rsidRPr="00511FC5" w:rsidRDefault="0052528F" w:rsidP="0052528F">
            <w:pPr>
              <w:contextualSpacing/>
              <w:jc w:val="center"/>
              <w:rPr>
                <w:b/>
              </w:rPr>
            </w:pPr>
            <w:r w:rsidRPr="00511FC5">
              <w:rPr>
                <w:b/>
              </w:rPr>
              <w:t>Q. No.</w:t>
            </w:r>
          </w:p>
        </w:tc>
        <w:tc>
          <w:tcPr>
            <w:tcW w:w="3658" w:type="pct"/>
            <w:gridSpan w:val="2"/>
            <w:vAlign w:val="center"/>
          </w:tcPr>
          <w:p w14:paraId="49EF69BF" w14:textId="77777777" w:rsidR="0052528F" w:rsidRPr="00511FC5" w:rsidRDefault="0052528F" w:rsidP="0052528F">
            <w:pPr>
              <w:contextualSpacing/>
              <w:jc w:val="center"/>
              <w:rPr>
                <w:b/>
              </w:rPr>
            </w:pPr>
            <w:r w:rsidRPr="00511FC5">
              <w:rPr>
                <w:b/>
              </w:rPr>
              <w:t>Questions</w:t>
            </w:r>
          </w:p>
        </w:tc>
        <w:tc>
          <w:tcPr>
            <w:tcW w:w="319" w:type="pct"/>
            <w:vAlign w:val="center"/>
          </w:tcPr>
          <w:p w14:paraId="00B8A01A" w14:textId="77777777" w:rsidR="0052528F" w:rsidRPr="00511FC5" w:rsidRDefault="0052528F" w:rsidP="0052528F">
            <w:pPr>
              <w:contextualSpacing/>
              <w:jc w:val="center"/>
              <w:rPr>
                <w:b/>
              </w:rPr>
            </w:pPr>
            <w:r w:rsidRPr="00511FC5">
              <w:rPr>
                <w:b/>
              </w:rPr>
              <w:t>CO</w:t>
            </w:r>
          </w:p>
        </w:tc>
        <w:tc>
          <w:tcPr>
            <w:tcW w:w="256" w:type="pct"/>
            <w:vAlign w:val="center"/>
          </w:tcPr>
          <w:p w14:paraId="45E2C582" w14:textId="77777777" w:rsidR="0052528F" w:rsidRPr="00511FC5" w:rsidRDefault="0052528F" w:rsidP="0052528F">
            <w:pPr>
              <w:contextualSpacing/>
              <w:jc w:val="center"/>
              <w:rPr>
                <w:b/>
              </w:rPr>
            </w:pPr>
            <w:r w:rsidRPr="00511FC5">
              <w:rPr>
                <w:b/>
              </w:rPr>
              <w:t>BL</w:t>
            </w:r>
          </w:p>
        </w:tc>
        <w:tc>
          <w:tcPr>
            <w:tcW w:w="429" w:type="pct"/>
            <w:vAlign w:val="center"/>
          </w:tcPr>
          <w:p w14:paraId="27BFF1AF" w14:textId="77777777" w:rsidR="0052528F" w:rsidRPr="00511FC5" w:rsidRDefault="0052528F" w:rsidP="0052528F">
            <w:pPr>
              <w:contextualSpacing/>
              <w:jc w:val="center"/>
              <w:rPr>
                <w:b/>
              </w:rPr>
            </w:pPr>
            <w:r w:rsidRPr="00511FC5">
              <w:rPr>
                <w:b/>
              </w:rPr>
              <w:t>Marks</w:t>
            </w:r>
          </w:p>
        </w:tc>
      </w:tr>
      <w:tr w:rsidR="0052528F" w:rsidRPr="00511FC5" w14:paraId="5BF6DAA2" w14:textId="77777777" w:rsidTr="0052528F">
        <w:trPr>
          <w:trHeight w:val="549"/>
          <w:jc w:val="center"/>
        </w:trPr>
        <w:tc>
          <w:tcPr>
            <w:tcW w:w="5000" w:type="pct"/>
            <w:gridSpan w:val="6"/>
            <w:vAlign w:val="center"/>
          </w:tcPr>
          <w:p w14:paraId="7A63A67C" w14:textId="77777777" w:rsidR="0052528F" w:rsidRPr="00511FC5" w:rsidRDefault="0052528F" w:rsidP="0052528F">
            <w:pPr>
              <w:contextualSpacing/>
              <w:jc w:val="center"/>
              <w:rPr>
                <w:b/>
                <w:u w:val="single"/>
              </w:rPr>
            </w:pPr>
            <w:r w:rsidRPr="00511FC5">
              <w:rPr>
                <w:b/>
                <w:u w:val="single"/>
              </w:rPr>
              <w:t>PART – A (20 X 1 = 20 MARKS)</w:t>
            </w:r>
          </w:p>
        </w:tc>
      </w:tr>
      <w:tr w:rsidR="0052528F" w:rsidRPr="00511FC5" w14:paraId="0580E7BD" w14:textId="77777777" w:rsidTr="0052528F">
        <w:trPr>
          <w:trHeight w:val="395"/>
          <w:jc w:val="center"/>
        </w:trPr>
        <w:tc>
          <w:tcPr>
            <w:tcW w:w="338" w:type="pct"/>
            <w:vAlign w:val="center"/>
          </w:tcPr>
          <w:p w14:paraId="282E4ECC" w14:textId="77777777" w:rsidR="0052528F" w:rsidRPr="00511FC5" w:rsidRDefault="0052528F" w:rsidP="0052528F">
            <w:pPr>
              <w:contextualSpacing/>
              <w:jc w:val="center"/>
            </w:pPr>
            <w:bookmarkStart w:id="0" w:name="_Hlk99667640"/>
            <w:r w:rsidRPr="00511FC5">
              <w:t>1.</w:t>
            </w:r>
          </w:p>
        </w:tc>
        <w:tc>
          <w:tcPr>
            <w:tcW w:w="3658" w:type="pct"/>
            <w:gridSpan w:val="2"/>
          </w:tcPr>
          <w:p w14:paraId="1391A8B3" w14:textId="77777777" w:rsidR="0052528F" w:rsidRPr="00511FC5" w:rsidRDefault="0052528F" w:rsidP="0052528F">
            <w:pPr>
              <w:contextualSpacing/>
              <w:jc w:val="both"/>
            </w:pPr>
            <w:r>
              <w:t>Transversion is s</w:t>
            </w:r>
            <w:r w:rsidRPr="00474029">
              <w:t>ubstitution of purine by a ____________</w:t>
            </w:r>
            <w:r>
              <w:t>.</w:t>
            </w:r>
          </w:p>
        </w:tc>
        <w:tc>
          <w:tcPr>
            <w:tcW w:w="319" w:type="pct"/>
          </w:tcPr>
          <w:p w14:paraId="5601A488" w14:textId="77777777" w:rsidR="0052528F" w:rsidRPr="00511FC5" w:rsidRDefault="0052528F" w:rsidP="0052528F">
            <w:pPr>
              <w:contextualSpacing/>
              <w:jc w:val="center"/>
            </w:pPr>
            <w:r w:rsidRPr="00474029">
              <w:t>CO</w:t>
            </w:r>
            <w:r>
              <w:t>3</w:t>
            </w:r>
          </w:p>
        </w:tc>
        <w:tc>
          <w:tcPr>
            <w:tcW w:w="256" w:type="pct"/>
            <w:vAlign w:val="center"/>
          </w:tcPr>
          <w:p w14:paraId="1811D684" w14:textId="77777777" w:rsidR="0052528F" w:rsidRPr="00511FC5" w:rsidRDefault="0052528F" w:rsidP="0052528F">
            <w:pPr>
              <w:contextualSpacing/>
              <w:jc w:val="center"/>
            </w:pPr>
            <w:r>
              <w:t>U</w:t>
            </w:r>
          </w:p>
        </w:tc>
        <w:tc>
          <w:tcPr>
            <w:tcW w:w="429" w:type="pct"/>
            <w:vAlign w:val="center"/>
          </w:tcPr>
          <w:p w14:paraId="7F5F4903" w14:textId="77777777" w:rsidR="0052528F" w:rsidRPr="00511FC5" w:rsidRDefault="0052528F" w:rsidP="0052528F">
            <w:pPr>
              <w:contextualSpacing/>
              <w:jc w:val="center"/>
            </w:pPr>
            <w:r w:rsidRPr="00511FC5">
              <w:t>1</w:t>
            </w:r>
          </w:p>
        </w:tc>
      </w:tr>
      <w:tr w:rsidR="0052528F" w:rsidRPr="00511FC5" w14:paraId="1201DB40" w14:textId="77777777" w:rsidTr="0052528F">
        <w:trPr>
          <w:trHeight w:val="395"/>
          <w:jc w:val="center"/>
        </w:trPr>
        <w:tc>
          <w:tcPr>
            <w:tcW w:w="338" w:type="pct"/>
            <w:vAlign w:val="center"/>
          </w:tcPr>
          <w:p w14:paraId="3D46E3A6" w14:textId="77777777" w:rsidR="0052528F" w:rsidRPr="00511FC5" w:rsidRDefault="0052528F" w:rsidP="0052528F">
            <w:pPr>
              <w:contextualSpacing/>
              <w:jc w:val="center"/>
            </w:pPr>
            <w:bookmarkStart w:id="1" w:name="_Hlk99464951"/>
            <w:bookmarkEnd w:id="0"/>
            <w:r w:rsidRPr="00511FC5">
              <w:t>2.</w:t>
            </w:r>
          </w:p>
        </w:tc>
        <w:tc>
          <w:tcPr>
            <w:tcW w:w="3658" w:type="pct"/>
            <w:gridSpan w:val="2"/>
          </w:tcPr>
          <w:p w14:paraId="639834AA" w14:textId="77777777" w:rsidR="0052528F" w:rsidRPr="00511FC5" w:rsidRDefault="0052528F" w:rsidP="0052528F">
            <w:pPr>
              <w:contextualSpacing/>
              <w:jc w:val="both"/>
            </w:pPr>
            <w:r>
              <w:t xml:space="preserve">Chromosomal theory of inheritance </w:t>
            </w:r>
            <w:r w:rsidRPr="00474029">
              <w:t>was proposed by ___________</w:t>
            </w:r>
            <w:r>
              <w:t xml:space="preserve"> &amp; _________.</w:t>
            </w:r>
          </w:p>
        </w:tc>
        <w:tc>
          <w:tcPr>
            <w:tcW w:w="319" w:type="pct"/>
          </w:tcPr>
          <w:p w14:paraId="61294409" w14:textId="77777777" w:rsidR="0052528F" w:rsidRPr="00511FC5" w:rsidRDefault="0052528F" w:rsidP="0052528F">
            <w:pPr>
              <w:contextualSpacing/>
              <w:jc w:val="center"/>
            </w:pPr>
            <w:r w:rsidRPr="00474029">
              <w:t>CO1</w:t>
            </w:r>
          </w:p>
        </w:tc>
        <w:tc>
          <w:tcPr>
            <w:tcW w:w="256" w:type="pct"/>
            <w:vAlign w:val="center"/>
          </w:tcPr>
          <w:p w14:paraId="0723E4CA" w14:textId="77777777" w:rsidR="0052528F" w:rsidRPr="00511FC5" w:rsidRDefault="0052528F" w:rsidP="0052528F">
            <w:pPr>
              <w:contextualSpacing/>
              <w:jc w:val="center"/>
            </w:pPr>
            <w:r>
              <w:t>R</w:t>
            </w:r>
          </w:p>
        </w:tc>
        <w:tc>
          <w:tcPr>
            <w:tcW w:w="429" w:type="pct"/>
            <w:vAlign w:val="center"/>
          </w:tcPr>
          <w:p w14:paraId="070CD2DB" w14:textId="77777777" w:rsidR="0052528F" w:rsidRPr="00511FC5" w:rsidRDefault="0052528F" w:rsidP="0052528F">
            <w:pPr>
              <w:contextualSpacing/>
              <w:jc w:val="center"/>
            </w:pPr>
            <w:r w:rsidRPr="00511FC5">
              <w:t>1</w:t>
            </w:r>
          </w:p>
        </w:tc>
      </w:tr>
      <w:tr w:rsidR="0052528F" w:rsidRPr="00511FC5" w14:paraId="001AE94E" w14:textId="77777777" w:rsidTr="0052528F">
        <w:trPr>
          <w:trHeight w:val="395"/>
          <w:jc w:val="center"/>
        </w:trPr>
        <w:tc>
          <w:tcPr>
            <w:tcW w:w="338" w:type="pct"/>
            <w:vAlign w:val="center"/>
          </w:tcPr>
          <w:p w14:paraId="6C44E8DC" w14:textId="77777777" w:rsidR="0052528F" w:rsidRPr="00511FC5" w:rsidRDefault="0052528F" w:rsidP="0052528F">
            <w:pPr>
              <w:contextualSpacing/>
              <w:jc w:val="center"/>
            </w:pPr>
            <w:bookmarkStart w:id="2" w:name="_Hlk99465170"/>
            <w:bookmarkEnd w:id="1"/>
            <w:r w:rsidRPr="00511FC5">
              <w:t>3.</w:t>
            </w:r>
          </w:p>
        </w:tc>
        <w:tc>
          <w:tcPr>
            <w:tcW w:w="3658" w:type="pct"/>
            <w:gridSpan w:val="2"/>
          </w:tcPr>
          <w:p w14:paraId="2AA62C1F" w14:textId="77777777" w:rsidR="0052528F" w:rsidRPr="00511FC5" w:rsidRDefault="0052528F" w:rsidP="0052528F">
            <w:pPr>
              <w:contextualSpacing/>
              <w:jc w:val="both"/>
            </w:pPr>
            <w:r w:rsidRPr="00474029">
              <w:t xml:space="preserve">Example of </w:t>
            </w:r>
            <w:r>
              <w:t>Chloroplast</w:t>
            </w:r>
            <w:r w:rsidRPr="00474029">
              <w:t xml:space="preserve"> inheritance is ______________</w:t>
            </w:r>
            <w:r>
              <w:t>.</w:t>
            </w:r>
          </w:p>
        </w:tc>
        <w:tc>
          <w:tcPr>
            <w:tcW w:w="319" w:type="pct"/>
          </w:tcPr>
          <w:p w14:paraId="43F75FD4" w14:textId="77777777" w:rsidR="0052528F" w:rsidRPr="00511FC5" w:rsidRDefault="0052528F" w:rsidP="0052528F">
            <w:pPr>
              <w:contextualSpacing/>
              <w:jc w:val="center"/>
            </w:pPr>
            <w:r w:rsidRPr="00474029">
              <w:t>CO</w:t>
            </w:r>
            <w:r>
              <w:t>6</w:t>
            </w:r>
          </w:p>
        </w:tc>
        <w:tc>
          <w:tcPr>
            <w:tcW w:w="256" w:type="pct"/>
            <w:vAlign w:val="center"/>
          </w:tcPr>
          <w:p w14:paraId="04241532" w14:textId="77777777" w:rsidR="0052528F" w:rsidRPr="00511FC5" w:rsidRDefault="0052528F" w:rsidP="0052528F">
            <w:pPr>
              <w:contextualSpacing/>
              <w:jc w:val="center"/>
            </w:pPr>
            <w:r>
              <w:t>R</w:t>
            </w:r>
          </w:p>
        </w:tc>
        <w:tc>
          <w:tcPr>
            <w:tcW w:w="429" w:type="pct"/>
            <w:vAlign w:val="center"/>
          </w:tcPr>
          <w:p w14:paraId="774DD615" w14:textId="77777777" w:rsidR="0052528F" w:rsidRPr="00511FC5" w:rsidRDefault="0052528F" w:rsidP="0052528F">
            <w:pPr>
              <w:contextualSpacing/>
              <w:jc w:val="center"/>
            </w:pPr>
            <w:r w:rsidRPr="00511FC5">
              <w:t>1</w:t>
            </w:r>
          </w:p>
        </w:tc>
      </w:tr>
      <w:tr w:rsidR="0052528F" w:rsidRPr="00511FC5" w14:paraId="33604A41" w14:textId="77777777" w:rsidTr="0052528F">
        <w:trPr>
          <w:trHeight w:val="395"/>
          <w:jc w:val="center"/>
        </w:trPr>
        <w:tc>
          <w:tcPr>
            <w:tcW w:w="338" w:type="pct"/>
            <w:vAlign w:val="center"/>
          </w:tcPr>
          <w:p w14:paraId="23750A9D" w14:textId="77777777" w:rsidR="0052528F" w:rsidRPr="00511FC5" w:rsidRDefault="0052528F" w:rsidP="0052528F">
            <w:pPr>
              <w:contextualSpacing/>
              <w:jc w:val="center"/>
            </w:pPr>
            <w:bookmarkStart w:id="3" w:name="_Hlk99465299"/>
            <w:bookmarkEnd w:id="2"/>
            <w:r w:rsidRPr="00511FC5">
              <w:t>4.</w:t>
            </w:r>
          </w:p>
        </w:tc>
        <w:tc>
          <w:tcPr>
            <w:tcW w:w="3658" w:type="pct"/>
            <w:gridSpan w:val="2"/>
          </w:tcPr>
          <w:p w14:paraId="5C24E221" w14:textId="77777777" w:rsidR="0052528F" w:rsidRPr="00511FC5" w:rsidRDefault="0052528F" w:rsidP="0052528F">
            <w:pPr>
              <w:contextualSpacing/>
              <w:jc w:val="both"/>
            </w:pPr>
            <w:r>
              <w:t>In monosomic</w:t>
            </w:r>
            <w:r w:rsidRPr="00474029">
              <w:t xml:space="preserve"> </w:t>
            </w:r>
            <w:r>
              <w:t xml:space="preserve">condition, the chromosome number would be </w:t>
            </w:r>
            <w:r w:rsidRPr="00474029">
              <w:t>___________</w:t>
            </w:r>
            <w:r>
              <w:t>.</w:t>
            </w:r>
          </w:p>
        </w:tc>
        <w:tc>
          <w:tcPr>
            <w:tcW w:w="319" w:type="pct"/>
          </w:tcPr>
          <w:p w14:paraId="0E0403F4" w14:textId="77777777" w:rsidR="0052528F" w:rsidRPr="00511FC5" w:rsidRDefault="0052528F" w:rsidP="0052528F">
            <w:pPr>
              <w:contextualSpacing/>
              <w:jc w:val="center"/>
            </w:pPr>
            <w:r w:rsidRPr="00474029">
              <w:t>CO</w:t>
            </w:r>
            <w:r>
              <w:t>4</w:t>
            </w:r>
          </w:p>
        </w:tc>
        <w:tc>
          <w:tcPr>
            <w:tcW w:w="256" w:type="pct"/>
            <w:vAlign w:val="center"/>
          </w:tcPr>
          <w:p w14:paraId="4B1853B3" w14:textId="77777777" w:rsidR="0052528F" w:rsidRPr="00511FC5" w:rsidRDefault="0052528F" w:rsidP="0052528F">
            <w:pPr>
              <w:contextualSpacing/>
              <w:jc w:val="center"/>
            </w:pPr>
            <w:r>
              <w:t>An</w:t>
            </w:r>
          </w:p>
        </w:tc>
        <w:tc>
          <w:tcPr>
            <w:tcW w:w="429" w:type="pct"/>
            <w:vAlign w:val="center"/>
          </w:tcPr>
          <w:p w14:paraId="7F4FCC5F" w14:textId="77777777" w:rsidR="0052528F" w:rsidRPr="00511FC5" w:rsidRDefault="0052528F" w:rsidP="0052528F">
            <w:pPr>
              <w:contextualSpacing/>
              <w:jc w:val="center"/>
            </w:pPr>
            <w:r w:rsidRPr="00511FC5">
              <w:t>1</w:t>
            </w:r>
          </w:p>
        </w:tc>
      </w:tr>
      <w:tr w:rsidR="0052528F" w:rsidRPr="00511FC5" w14:paraId="17D17403" w14:textId="77777777" w:rsidTr="0052528F">
        <w:trPr>
          <w:trHeight w:val="395"/>
          <w:jc w:val="center"/>
        </w:trPr>
        <w:tc>
          <w:tcPr>
            <w:tcW w:w="338" w:type="pct"/>
            <w:vAlign w:val="center"/>
          </w:tcPr>
          <w:p w14:paraId="100D6F44" w14:textId="77777777" w:rsidR="0052528F" w:rsidRPr="00511FC5" w:rsidRDefault="0052528F" w:rsidP="0052528F">
            <w:pPr>
              <w:contextualSpacing/>
              <w:jc w:val="center"/>
            </w:pPr>
            <w:bookmarkStart w:id="4" w:name="_Hlk99668168"/>
            <w:bookmarkEnd w:id="3"/>
            <w:r w:rsidRPr="00511FC5">
              <w:t>5.</w:t>
            </w:r>
          </w:p>
        </w:tc>
        <w:tc>
          <w:tcPr>
            <w:tcW w:w="3658" w:type="pct"/>
            <w:gridSpan w:val="2"/>
          </w:tcPr>
          <w:p w14:paraId="6E723A66" w14:textId="77777777" w:rsidR="0052528F" w:rsidRPr="00511FC5" w:rsidRDefault="0052528F" w:rsidP="0052528F">
            <w:pPr>
              <w:contextualSpacing/>
              <w:jc w:val="both"/>
            </w:pPr>
            <w:r>
              <w:t>Transfer RNA, MicroRNA, PiRNA and ribosomal RNA are some functional non-coding RNAs which are transcribed from ____________ DNA</w:t>
            </w:r>
          </w:p>
        </w:tc>
        <w:tc>
          <w:tcPr>
            <w:tcW w:w="319" w:type="pct"/>
          </w:tcPr>
          <w:p w14:paraId="2F374BD3" w14:textId="77777777" w:rsidR="0052528F" w:rsidRPr="00511FC5" w:rsidRDefault="0052528F" w:rsidP="0052528F">
            <w:pPr>
              <w:contextualSpacing/>
              <w:jc w:val="center"/>
            </w:pPr>
            <w:r w:rsidRPr="00474029">
              <w:t>CO</w:t>
            </w:r>
            <w:r>
              <w:t>2</w:t>
            </w:r>
          </w:p>
        </w:tc>
        <w:tc>
          <w:tcPr>
            <w:tcW w:w="256" w:type="pct"/>
            <w:vAlign w:val="center"/>
          </w:tcPr>
          <w:p w14:paraId="77649F5D" w14:textId="77777777" w:rsidR="0052528F" w:rsidRPr="00511FC5" w:rsidRDefault="0052528F" w:rsidP="0052528F">
            <w:pPr>
              <w:contextualSpacing/>
              <w:jc w:val="center"/>
            </w:pPr>
            <w:r>
              <w:t>A</w:t>
            </w:r>
          </w:p>
        </w:tc>
        <w:tc>
          <w:tcPr>
            <w:tcW w:w="429" w:type="pct"/>
            <w:vAlign w:val="center"/>
          </w:tcPr>
          <w:p w14:paraId="6A429816" w14:textId="77777777" w:rsidR="0052528F" w:rsidRPr="00511FC5" w:rsidRDefault="0052528F" w:rsidP="0052528F">
            <w:pPr>
              <w:contextualSpacing/>
              <w:jc w:val="center"/>
            </w:pPr>
            <w:r w:rsidRPr="00511FC5">
              <w:t>1</w:t>
            </w:r>
          </w:p>
        </w:tc>
      </w:tr>
      <w:tr w:rsidR="0052528F" w:rsidRPr="00511FC5" w14:paraId="67297B44" w14:textId="77777777" w:rsidTr="0052528F">
        <w:trPr>
          <w:trHeight w:val="395"/>
          <w:jc w:val="center"/>
        </w:trPr>
        <w:tc>
          <w:tcPr>
            <w:tcW w:w="338" w:type="pct"/>
            <w:vAlign w:val="center"/>
          </w:tcPr>
          <w:p w14:paraId="595C5FC5" w14:textId="77777777" w:rsidR="0052528F" w:rsidRPr="00511FC5" w:rsidRDefault="0052528F" w:rsidP="0052528F">
            <w:pPr>
              <w:contextualSpacing/>
              <w:jc w:val="center"/>
            </w:pPr>
            <w:bookmarkStart w:id="5" w:name="_Hlk99483774"/>
            <w:bookmarkEnd w:id="4"/>
            <w:r w:rsidRPr="00511FC5">
              <w:t>6.</w:t>
            </w:r>
          </w:p>
        </w:tc>
        <w:tc>
          <w:tcPr>
            <w:tcW w:w="3658" w:type="pct"/>
            <w:gridSpan w:val="2"/>
          </w:tcPr>
          <w:p w14:paraId="47D2E9C0" w14:textId="77777777" w:rsidR="0052528F" w:rsidRPr="00511FC5" w:rsidRDefault="0052528F" w:rsidP="0052528F">
            <w:pPr>
              <w:contextualSpacing/>
              <w:jc w:val="both"/>
            </w:pPr>
            <w:r>
              <w:t xml:space="preserve">If a gene has more than two alleles, it is called </w:t>
            </w:r>
            <w:r w:rsidRPr="00474029">
              <w:t>__________</w:t>
            </w:r>
            <w:r>
              <w:t>.</w:t>
            </w:r>
          </w:p>
        </w:tc>
        <w:tc>
          <w:tcPr>
            <w:tcW w:w="319" w:type="pct"/>
          </w:tcPr>
          <w:p w14:paraId="015E34C9" w14:textId="77777777" w:rsidR="0052528F" w:rsidRPr="00511FC5" w:rsidRDefault="0052528F" w:rsidP="0052528F">
            <w:pPr>
              <w:contextualSpacing/>
              <w:jc w:val="center"/>
            </w:pPr>
            <w:r w:rsidRPr="00474029">
              <w:t>CO</w:t>
            </w:r>
            <w:r>
              <w:t>2</w:t>
            </w:r>
          </w:p>
        </w:tc>
        <w:tc>
          <w:tcPr>
            <w:tcW w:w="256" w:type="pct"/>
            <w:vAlign w:val="center"/>
          </w:tcPr>
          <w:p w14:paraId="161BA1D1" w14:textId="77777777" w:rsidR="0052528F" w:rsidRPr="00511FC5" w:rsidRDefault="0052528F" w:rsidP="0052528F">
            <w:pPr>
              <w:contextualSpacing/>
              <w:jc w:val="center"/>
            </w:pPr>
            <w:r>
              <w:t>R</w:t>
            </w:r>
          </w:p>
        </w:tc>
        <w:tc>
          <w:tcPr>
            <w:tcW w:w="429" w:type="pct"/>
            <w:vAlign w:val="center"/>
          </w:tcPr>
          <w:p w14:paraId="3D1B9B81" w14:textId="77777777" w:rsidR="0052528F" w:rsidRPr="00511FC5" w:rsidRDefault="0052528F" w:rsidP="0052528F">
            <w:pPr>
              <w:contextualSpacing/>
              <w:jc w:val="center"/>
            </w:pPr>
            <w:r w:rsidRPr="00511FC5">
              <w:t>1</w:t>
            </w:r>
          </w:p>
        </w:tc>
      </w:tr>
      <w:bookmarkEnd w:id="5"/>
      <w:tr w:rsidR="0052528F" w:rsidRPr="00511FC5" w14:paraId="37974B42" w14:textId="77777777" w:rsidTr="0052528F">
        <w:trPr>
          <w:trHeight w:val="395"/>
          <w:jc w:val="center"/>
        </w:trPr>
        <w:tc>
          <w:tcPr>
            <w:tcW w:w="338" w:type="pct"/>
            <w:vAlign w:val="center"/>
          </w:tcPr>
          <w:p w14:paraId="3D6AC84E" w14:textId="77777777" w:rsidR="0052528F" w:rsidRPr="00511FC5" w:rsidRDefault="0052528F" w:rsidP="0052528F">
            <w:pPr>
              <w:contextualSpacing/>
              <w:jc w:val="center"/>
            </w:pPr>
            <w:r w:rsidRPr="00511FC5">
              <w:t>7.</w:t>
            </w:r>
          </w:p>
        </w:tc>
        <w:tc>
          <w:tcPr>
            <w:tcW w:w="3658" w:type="pct"/>
            <w:gridSpan w:val="2"/>
          </w:tcPr>
          <w:p w14:paraId="449321B1" w14:textId="77777777" w:rsidR="0052528F" w:rsidRPr="00511FC5" w:rsidRDefault="0052528F" w:rsidP="0052528F">
            <w:pPr>
              <w:contextualSpacing/>
              <w:jc w:val="both"/>
              <w:rPr>
                <w:noProof/>
                <w:lang w:eastAsia="zh-TW"/>
              </w:rPr>
            </w:pPr>
            <w:r>
              <w:t xml:space="preserve">2n+2 </w:t>
            </w:r>
            <w:r w:rsidRPr="00474029">
              <w:t>is called as ___________</w:t>
            </w:r>
            <w:r>
              <w:t>.</w:t>
            </w:r>
          </w:p>
        </w:tc>
        <w:tc>
          <w:tcPr>
            <w:tcW w:w="319" w:type="pct"/>
          </w:tcPr>
          <w:p w14:paraId="5B805678" w14:textId="77777777" w:rsidR="0052528F" w:rsidRPr="00511FC5" w:rsidRDefault="0052528F" w:rsidP="0052528F">
            <w:pPr>
              <w:contextualSpacing/>
              <w:jc w:val="center"/>
            </w:pPr>
            <w:r w:rsidRPr="00474029">
              <w:t>CO</w:t>
            </w:r>
            <w:r>
              <w:t>4</w:t>
            </w:r>
          </w:p>
        </w:tc>
        <w:tc>
          <w:tcPr>
            <w:tcW w:w="256" w:type="pct"/>
            <w:vAlign w:val="center"/>
          </w:tcPr>
          <w:p w14:paraId="65822B42" w14:textId="77777777" w:rsidR="0052528F" w:rsidRPr="00511FC5" w:rsidRDefault="0052528F" w:rsidP="0052528F">
            <w:pPr>
              <w:contextualSpacing/>
              <w:jc w:val="center"/>
            </w:pPr>
            <w:r>
              <w:t>A</w:t>
            </w:r>
          </w:p>
        </w:tc>
        <w:tc>
          <w:tcPr>
            <w:tcW w:w="429" w:type="pct"/>
            <w:vAlign w:val="center"/>
          </w:tcPr>
          <w:p w14:paraId="4DC271DF" w14:textId="77777777" w:rsidR="0052528F" w:rsidRPr="00511FC5" w:rsidRDefault="0052528F" w:rsidP="0052528F">
            <w:pPr>
              <w:contextualSpacing/>
              <w:jc w:val="center"/>
            </w:pPr>
            <w:r w:rsidRPr="00511FC5">
              <w:t>1</w:t>
            </w:r>
          </w:p>
        </w:tc>
      </w:tr>
      <w:tr w:rsidR="0052528F" w:rsidRPr="00511FC5" w14:paraId="7B3B18F0" w14:textId="77777777" w:rsidTr="0052528F">
        <w:trPr>
          <w:trHeight w:val="395"/>
          <w:jc w:val="center"/>
        </w:trPr>
        <w:tc>
          <w:tcPr>
            <w:tcW w:w="338" w:type="pct"/>
            <w:vAlign w:val="center"/>
          </w:tcPr>
          <w:p w14:paraId="422EF53F" w14:textId="77777777" w:rsidR="0052528F" w:rsidRPr="00511FC5" w:rsidRDefault="0052528F" w:rsidP="0052528F">
            <w:pPr>
              <w:contextualSpacing/>
              <w:jc w:val="center"/>
            </w:pPr>
            <w:bookmarkStart w:id="6" w:name="_Hlk99669612"/>
            <w:r w:rsidRPr="00511FC5">
              <w:t>8.</w:t>
            </w:r>
          </w:p>
        </w:tc>
        <w:tc>
          <w:tcPr>
            <w:tcW w:w="3658" w:type="pct"/>
            <w:gridSpan w:val="2"/>
          </w:tcPr>
          <w:p w14:paraId="1E835CA9" w14:textId="77777777" w:rsidR="0052528F" w:rsidRPr="00511FC5" w:rsidRDefault="0052528F" w:rsidP="0052528F">
            <w:pPr>
              <w:contextualSpacing/>
              <w:jc w:val="both"/>
              <w:rPr>
                <w:b/>
                <w:bCs/>
              </w:rPr>
            </w:pPr>
            <w:r w:rsidRPr="00474029">
              <w:t xml:space="preserve">The </w:t>
            </w:r>
            <w:r>
              <w:t xml:space="preserve">hereditary particles present in cytoplasm are </w:t>
            </w:r>
            <w:proofErr w:type="gramStart"/>
            <w:r>
              <w:t xml:space="preserve">called </w:t>
            </w:r>
            <w:r w:rsidRPr="00474029">
              <w:t xml:space="preserve"> _</w:t>
            </w:r>
            <w:proofErr w:type="gramEnd"/>
            <w:r w:rsidRPr="00474029">
              <w:t>_________</w:t>
            </w:r>
            <w:r>
              <w:t>.</w:t>
            </w:r>
          </w:p>
        </w:tc>
        <w:tc>
          <w:tcPr>
            <w:tcW w:w="319" w:type="pct"/>
          </w:tcPr>
          <w:p w14:paraId="30869304" w14:textId="77777777" w:rsidR="0052528F" w:rsidRPr="00511FC5" w:rsidRDefault="0052528F" w:rsidP="0052528F">
            <w:pPr>
              <w:contextualSpacing/>
              <w:jc w:val="center"/>
            </w:pPr>
            <w:r w:rsidRPr="00474029">
              <w:t>CO</w:t>
            </w:r>
            <w:r>
              <w:t>6</w:t>
            </w:r>
          </w:p>
        </w:tc>
        <w:tc>
          <w:tcPr>
            <w:tcW w:w="256" w:type="pct"/>
            <w:vAlign w:val="center"/>
          </w:tcPr>
          <w:p w14:paraId="35C2CF34" w14:textId="77777777" w:rsidR="0052528F" w:rsidRPr="00511FC5" w:rsidRDefault="0052528F" w:rsidP="0052528F">
            <w:pPr>
              <w:contextualSpacing/>
              <w:jc w:val="center"/>
            </w:pPr>
            <w:r>
              <w:t>R</w:t>
            </w:r>
          </w:p>
        </w:tc>
        <w:tc>
          <w:tcPr>
            <w:tcW w:w="429" w:type="pct"/>
            <w:vAlign w:val="center"/>
          </w:tcPr>
          <w:p w14:paraId="0D93D410" w14:textId="77777777" w:rsidR="0052528F" w:rsidRPr="00511FC5" w:rsidRDefault="0052528F" w:rsidP="0052528F">
            <w:pPr>
              <w:contextualSpacing/>
              <w:jc w:val="center"/>
            </w:pPr>
            <w:r w:rsidRPr="00511FC5">
              <w:t>1</w:t>
            </w:r>
          </w:p>
        </w:tc>
      </w:tr>
      <w:bookmarkEnd w:id="6"/>
      <w:tr w:rsidR="0052528F" w:rsidRPr="00511FC5" w14:paraId="09237B84" w14:textId="77777777" w:rsidTr="0052528F">
        <w:trPr>
          <w:trHeight w:val="395"/>
          <w:jc w:val="center"/>
        </w:trPr>
        <w:tc>
          <w:tcPr>
            <w:tcW w:w="338" w:type="pct"/>
            <w:vAlign w:val="center"/>
          </w:tcPr>
          <w:p w14:paraId="2538B90F" w14:textId="77777777" w:rsidR="0052528F" w:rsidRPr="00511FC5" w:rsidRDefault="0052528F" w:rsidP="0052528F">
            <w:pPr>
              <w:contextualSpacing/>
              <w:jc w:val="center"/>
            </w:pPr>
            <w:r w:rsidRPr="00511FC5">
              <w:t>9.</w:t>
            </w:r>
          </w:p>
        </w:tc>
        <w:tc>
          <w:tcPr>
            <w:tcW w:w="3658" w:type="pct"/>
            <w:gridSpan w:val="2"/>
          </w:tcPr>
          <w:p w14:paraId="0C203052" w14:textId="77777777" w:rsidR="0052528F" w:rsidRPr="00511FC5" w:rsidRDefault="0052528F" w:rsidP="0052528F">
            <w:pPr>
              <w:contextualSpacing/>
              <w:jc w:val="both"/>
              <w:rPr>
                <w:noProof/>
                <w:lang w:eastAsia="zh-TW"/>
              </w:rPr>
            </w:pPr>
            <w:r w:rsidRPr="00474029">
              <w:t xml:space="preserve">The homologous chromosomes are </w:t>
            </w:r>
            <w:r>
              <w:t xml:space="preserve">aligned in line during </w:t>
            </w:r>
            <w:r w:rsidRPr="00474029">
              <w:t>_________</w:t>
            </w:r>
            <w:r>
              <w:t xml:space="preserve"> of mitosis.</w:t>
            </w:r>
          </w:p>
        </w:tc>
        <w:tc>
          <w:tcPr>
            <w:tcW w:w="319" w:type="pct"/>
          </w:tcPr>
          <w:p w14:paraId="49EA7249" w14:textId="77777777" w:rsidR="0052528F" w:rsidRPr="00511FC5" w:rsidRDefault="0052528F" w:rsidP="0052528F">
            <w:pPr>
              <w:contextualSpacing/>
              <w:jc w:val="center"/>
            </w:pPr>
            <w:r w:rsidRPr="00474029">
              <w:t>CO</w:t>
            </w:r>
            <w:r>
              <w:t>3</w:t>
            </w:r>
          </w:p>
        </w:tc>
        <w:tc>
          <w:tcPr>
            <w:tcW w:w="256" w:type="pct"/>
            <w:vAlign w:val="center"/>
          </w:tcPr>
          <w:p w14:paraId="422F32B6" w14:textId="77777777" w:rsidR="0052528F" w:rsidRPr="00511FC5" w:rsidRDefault="0052528F" w:rsidP="0052528F">
            <w:pPr>
              <w:contextualSpacing/>
              <w:jc w:val="center"/>
            </w:pPr>
            <w:r>
              <w:t>U</w:t>
            </w:r>
          </w:p>
        </w:tc>
        <w:tc>
          <w:tcPr>
            <w:tcW w:w="429" w:type="pct"/>
            <w:vAlign w:val="center"/>
          </w:tcPr>
          <w:p w14:paraId="27B941F1" w14:textId="77777777" w:rsidR="0052528F" w:rsidRPr="00511FC5" w:rsidRDefault="0052528F" w:rsidP="0052528F">
            <w:pPr>
              <w:contextualSpacing/>
              <w:jc w:val="center"/>
            </w:pPr>
            <w:r w:rsidRPr="00511FC5">
              <w:t>1</w:t>
            </w:r>
          </w:p>
        </w:tc>
      </w:tr>
      <w:tr w:rsidR="0052528F" w:rsidRPr="00511FC5" w14:paraId="21E892E2" w14:textId="77777777" w:rsidTr="0052528F">
        <w:trPr>
          <w:trHeight w:val="395"/>
          <w:jc w:val="center"/>
        </w:trPr>
        <w:tc>
          <w:tcPr>
            <w:tcW w:w="338" w:type="pct"/>
            <w:vAlign w:val="center"/>
          </w:tcPr>
          <w:p w14:paraId="31463CF0" w14:textId="77777777" w:rsidR="0052528F" w:rsidRPr="00511FC5" w:rsidRDefault="0052528F" w:rsidP="0052528F">
            <w:pPr>
              <w:contextualSpacing/>
              <w:jc w:val="center"/>
            </w:pPr>
            <w:bookmarkStart w:id="7" w:name="_Hlk99669807"/>
            <w:r w:rsidRPr="00511FC5">
              <w:t>10.</w:t>
            </w:r>
          </w:p>
        </w:tc>
        <w:tc>
          <w:tcPr>
            <w:tcW w:w="3658" w:type="pct"/>
            <w:gridSpan w:val="2"/>
          </w:tcPr>
          <w:p w14:paraId="6E9C8FB0" w14:textId="77777777" w:rsidR="0052528F" w:rsidRPr="00511FC5" w:rsidRDefault="0052528F" w:rsidP="0052528F">
            <w:pPr>
              <w:contextualSpacing/>
              <w:jc w:val="both"/>
            </w:pPr>
            <w:r w:rsidRPr="00474029">
              <w:t xml:space="preserve"> A</w:t>
            </w:r>
            <w:r>
              <w:t xml:space="preserve">ll the test crosses are </w:t>
            </w:r>
            <w:r w:rsidRPr="00474029">
              <w:t>______________</w:t>
            </w:r>
            <w:r>
              <w:t>.</w:t>
            </w:r>
          </w:p>
        </w:tc>
        <w:tc>
          <w:tcPr>
            <w:tcW w:w="319" w:type="pct"/>
          </w:tcPr>
          <w:p w14:paraId="07413E3D" w14:textId="77777777" w:rsidR="0052528F" w:rsidRPr="00511FC5" w:rsidRDefault="0052528F" w:rsidP="0052528F">
            <w:pPr>
              <w:contextualSpacing/>
              <w:jc w:val="center"/>
            </w:pPr>
            <w:r w:rsidRPr="00474029">
              <w:t>CO</w:t>
            </w:r>
            <w:r>
              <w:t>2</w:t>
            </w:r>
          </w:p>
        </w:tc>
        <w:tc>
          <w:tcPr>
            <w:tcW w:w="256" w:type="pct"/>
            <w:vAlign w:val="center"/>
          </w:tcPr>
          <w:p w14:paraId="6CFD61D4" w14:textId="77777777" w:rsidR="0052528F" w:rsidRPr="00511FC5" w:rsidRDefault="0052528F" w:rsidP="0052528F">
            <w:pPr>
              <w:contextualSpacing/>
              <w:jc w:val="center"/>
            </w:pPr>
            <w:r>
              <w:t>An</w:t>
            </w:r>
          </w:p>
        </w:tc>
        <w:tc>
          <w:tcPr>
            <w:tcW w:w="429" w:type="pct"/>
            <w:vAlign w:val="center"/>
          </w:tcPr>
          <w:p w14:paraId="4F9F00A5" w14:textId="77777777" w:rsidR="0052528F" w:rsidRPr="00511FC5" w:rsidRDefault="0052528F" w:rsidP="0052528F">
            <w:pPr>
              <w:contextualSpacing/>
              <w:jc w:val="center"/>
            </w:pPr>
            <w:r w:rsidRPr="00511FC5">
              <w:t>1</w:t>
            </w:r>
          </w:p>
        </w:tc>
      </w:tr>
      <w:bookmarkEnd w:id="7"/>
      <w:tr w:rsidR="0052528F" w:rsidRPr="00511FC5" w14:paraId="58D74520" w14:textId="77777777" w:rsidTr="0052528F">
        <w:trPr>
          <w:trHeight w:val="395"/>
          <w:jc w:val="center"/>
        </w:trPr>
        <w:tc>
          <w:tcPr>
            <w:tcW w:w="338" w:type="pct"/>
            <w:vAlign w:val="center"/>
          </w:tcPr>
          <w:p w14:paraId="7257B2E1" w14:textId="77777777" w:rsidR="0052528F" w:rsidRPr="00511FC5" w:rsidRDefault="0052528F" w:rsidP="0052528F">
            <w:pPr>
              <w:contextualSpacing/>
              <w:jc w:val="center"/>
            </w:pPr>
            <w:r w:rsidRPr="00511FC5">
              <w:t>11.</w:t>
            </w:r>
          </w:p>
        </w:tc>
        <w:tc>
          <w:tcPr>
            <w:tcW w:w="3658" w:type="pct"/>
            <w:gridSpan w:val="2"/>
          </w:tcPr>
          <w:p w14:paraId="29764638" w14:textId="77777777" w:rsidR="0052528F" w:rsidRPr="00511FC5" w:rsidRDefault="0052528F" w:rsidP="0052528F">
            <w:pPr>
              <w:contextualSpacing/>
              <w:jc w:val="both"/>
            </w:pPr>
            <w:r w:rsidRPr="00474029">
              <w:t>In F</w:t>
            </w:r>
            <w:r w:rsidRPr="00474029">
              <w:rPr>
                <w:vertAlign w:val="subscript"/>
              </w:rPr>
              <w:t>2</w:t>
            </w:r>
            <w:r w:rsidRPr="00474029">
              <w:t xml:space="preserve"> the diybrid ratio is modified into_____________ due to </w:t>
            </w:r>
            <w:r>
              <w:t>duplicate dominant</w:t>
            </w:r>
            <w:r w:rsidRPr="00474029">
              <w:t xml:space="preserve"> epistasis</w:t>
            </w:r>
            <w:r>
              <w:t>.</w:t>
            </w:r>
          </w:p>
        </w:tc>
        <w:tc>
          <w:tcPr>
            <w:tcW w:w="319" w:type="pct"/>
          </w:tcPr>
          <w:p w14:paraId="39709C26" w14:textId="77777777" w:rsidR="0052528F" w:rsidRPr="00511FC5" w:rsidRDefault="0052528F" w:rsidP="0052528F">
            <w:pPr>
              <w:contextualSpacing/>
              <w:jc w:val="center"/>
            </w:pPr>
            <w:r w:rsidRPr="00474029">
              <w:t>CO</w:t>
            </w:r>
            <w:r>
              <w:t>2</w:t>
            </w:r>
          </w:p>
        </w:tc>
        <w:tc>
          <w:tcPr>
            <w:tcW w:w="256" w:type="pct"/>
            <w:vAlign w:val="center"/>
          </w:tcPr>
          <w:p w14:paraId="3023346C" w14:textId="77777777" w:rsidR="0052528F" w:rsidRPr="00511FC5" w:rsidRDefault="0052528F" w:rsidP="0052528F">
            <w:pPr>
              <w:contextualSpacing/>
              <w:jc w:val="center"/>
            </w:pPr>
            <w:r>
              <w:t>R</w:t>
            </w:r>
          </w:p>
        </w:tc>
        <w:tc>
          <w:tcPr>
            <w:tcW w:w="429" w:type="pct"/>
            <w:vAlign w:val="center"/>
          </w:tcPr>
          <w:p w14:paraId="519EEC2C" w14:textId="77777777" w:rsidR="0052528F" w:rsidRPr="00511FC5" w:rsidRDefault="0052528F" w:rsidP="0052528F">
            <w:pPr>
              <w:contextualSpacing/>
              <w:jc w:val="center"/>
            </w:pPr>
            <w:r w:rsidRPr="00511FC5">
              <w:t>1</w:t>
            </w:r>
          </w:p>
        </w:tc>
      </w:tr>
      <w:tr w:rsidR="0052528F" w:rsidRPr="00511FC5" w14:paraId="26E661E4" w14:textId="77777777" w:rsidTr="0052528F">
        <w:trPr>
          <w:trHeight w:val="395"/>
          <w:jc w:val="center"/>
        </w:trPr>
        <w:tc>
          <w:tcPr>
            <w:tcW w:w="338" w:type="pct"/>
            <w:vAlign w:val="center"/>
          </w:tcPr>
          <w:p w14:paraId="5583C11A" w14:textId="77777777" w:rsidR="0052528F" w:rsidRPr="00511FC5" w:rsidRDefault="0052528F" w:rsidP="0052528F">
            <w:pPr>
              <w:contextualSpacing/>
              <w:jc w:val="center"/>
            </w:pPr>
            <w:r w:rsidRPr="00511FC5">
              <w:t>12.</w:t>
            </w:r>
          </w:p>
        </w:tc>
        <w:tc>
          <w:tcPr>
            <w:tcW w:w="3658" w:type="pct"/>
            <w:gridSpan w:val="2"/>
          </w:tcPr>
          <w:p w14:paraId="3A93F28A" w14:textId="77777777" w:rsidR="0052528F" w:rsidRPr="00511FC5" w:rsidRDefault="0052528F" w:rsidP="0052528F">
            <w:pPr>
              <w:contextualSpacing/>
              <w:jc w:val="both"/>
            </w:pPr>
            <w:r w:rsidRPr="00474029">
              <w:t>In M</w:t>
            </w:r>
            <w:r w:rsidRPr="00474029">
              <w:rPr>
                <w:vertAlign w:val="subscript"/>
              </w:rPr>
              <w:t>1</w:t>
            </w:r>
            <w:r w:rsidRPr="00474029">
              <w:t xml:space="preserve"> generation, _____________ mutation is visible and clearly noticed</w:t>
            </w:r>
            <w:r>
              <w:t>.</w:t>
            </w:r>
          </w:p>
        </w:tc>
        <w:tc>
          <w:tcPr>
            <w:tcW w:w="319" w:type="pct"/>
          </w:tcPr>
          <w:p w14:paraId="58CC67C8" w14:textId="77777777" w:rsidR="0052528F" w:rsidRPr="00511FC5" w:rsidRDefault="0052528F" w:rsidP="0052528F">
            <w:pPr>
              <w:contextualSpacing/>
              <w:jc w:val="center"/>
            </w:pPr>
            <w:r w:rsidRPr="00474029">
              <w:t>CO</w:t>
            </w:r>
            <w:r>
              <w:t>4</w:t>
            </w:r>
          </w:p>
        </w:tc>
        <w:tc>
          <w:tcPr>
            <w:tcW w:w="256" w:type="pct"/>
            <w:vAlign w:val="center"/>
          </w:tcPr>
          <w:p w14:paraId="34B640B8" w14:textId="77777777" w:rsidR="0052528F" w:rsidRPr="00511FC5" w:rsidRDefault="0052528F" w:rsidP="0052528F">
            <w:pPr>
              <w:contextualSpacing/>
              <w:jc w:val="center"/>
            </w:pPr>
            <w:r>
              <w:t>A</w:t>
            </w:r>
          </w:p>
        </w:tc>
        <w:tc>
          <w:tcPr>
            <w:tcW w:w="429" w:type="pct"/>
            <w:vAlign w:val="center"/>
          </w:tcPr>
          <w:p w14:paraId="4EDD9D3F" w14:textId="77777777" w:rsidR="0052528F" w:rsidRPr="00511FC5" w:rsidRDefault="0052528F" w:rsidP="0052528F">
            <w:pPr>
              <w:contextualSpacing/>
              <w:jc w:val="center"/>
            </w:pPr>
            <w:r w:rsidRPr="00511FC5">
              <w:t>1</w:t>
            </w:r>
          </w:p>
        </w:tc>
      </w:tr>
      <w:tr w:rsidR="0052528F" w:rsidRPr="00511FC5" w14:paraId="272B3CE6" w14:textId="77777777" w:rsidTr="0052528F">
        <w:trPr>
          <w:trHeight w:val="395"/>
          <w:jc w:val="center"/>
        </w:trPr>
        <w:tc>
          <w:tcPr>
            <w:tcW w:w="338" w:type="pct"/>
            <w:vAlign w:val="center"/>
          </w:tcPr>
          <w:p w14:paraId="6F461FCC" w14:textId="77777777" w:rsidR="0052528F" w:rsidRPr="00511FC5" w:rsidRDefault="0052528F" w:rsidP="0052528F">
            <w:pPr>
              <w:contextualSpacing/>
              <w:jc w:val="center"/>
            </w:pPr>
            <w:r w:rsidRPr="00511FC5">
              <w:t>13.</w:t>
            </w:r>
          </w:p>
        </w:tc>
        <w:tc>
          <w:tcPr>
            <w:tcW w:w="3658" w:type="pct"/>
            <w:gridSpan w:val="2"/>
          </w:tcPr>
          <w:p w14:paraId="703EC93F" w14:textId="77777777" w:rsidR="0052528F" w:rsidRPr="00511FC5" w:rsidRDefault="0052528F" w:rsidP="0052528F">
            <w:pPr>
              <w:contextualSpacing/>
              <w:jc w:val="both"/>
            </w:pPr>
            <w:r w:rsidRPr="00474029">
              <w:rPr>
                <w:rStyle w:val="ghr-condition"/>
                <w:color w:val="202020"/>
                <w:shd w:val="clear" w:color="auto" w:fill="FFFFFF"/>
              </w:rPr>
              <w:t>Phenylketonuria</w:t>
            </w:r>
            <w:r>
              <w:rPr>
                <w:color w:val="202020"/>
                <w:shd w:val="clear" w:color="auto" w:fill="FFFFFF"/>
              </w:rPr>
              <w:t xml:space="preserve"> is an example of </w:t>
            </w:r>
            <w:r w:rsidRPr="00474029">
              <w:t>___________</w:t>
            </w:r>
            <w:r w:rsidRPr="00474029">
              <w:rPr>
                <w:color w:val="202020"/>
                <w:shd w:val="clear" w:color="auto" w:fill="FFFFFF"/>
              </w:rPr>
              <w:t xml:space="preserve"> that increases the levels of a phenylalanine in the blood</w:t>
            </w:r>
            <w:r>
              <w:rPr>
                <w:color w:val="202020"/>
                <w:shd w:val="clear" w:color="auto" w:fill="FFFFFF"/>
              </w:rPr>
              <w:t>.</w:t>
            </w:r>
          </w:p>
        </w:tc>
        <w:tc>
          <w:tcPr>
            <w:tcW w:w="319" w:type="pct"/>
          </w:tcPr>
          <w:p w14:paraId="33BB64B5" w14:textId="77777777" w:rsidR="0052528F" w:rsidRPr="00511FC5" w:rsidRDefault="0052528F" w:rsidP="0052528F">
            <w:pPr>
              <w:contextualSpacing/>
              <w:jc w:val="center"/>
            </w:pPr>
            <w:r w:rsidRPr="00474029">
              <w:t>CO</w:t>
            </w:r>
            <w:r>
              <w:t>1</w:t>
            </w:r>
          </w:p>
        </w:tc>
        <w:tc>
          <w:tcPr>
            <w:tcW w:w="256" w:type="pct"/>
            <w:vAlign w:val="center"/>
          </w:tcPr>
          <w:p w14:paraId="3713401B" w14:textId="77777777" w:rsidR="0052528F" w:rsidRPr="00511FC5" w:rsidRDefault="0052528F" w:rsidP="0052528F">
            <w:pPr>
              <w:contextualSpacing/>
              <w:jc w:val="center"/>
            </w:pPr>
            <w:r>
              <w:t>U</w:t>
            </w:r>
          </w:p>
        </w:tc>
        <w:tc>
          <w:tcPr>
            <w:tcW w:w="429" w:type="pct"/>
            <w:vAlign w:val="center"/>
          </w:tcPr>
          <w:p w14:paraId="788F292B" w14:textId="77777777" w:rsidR="0052528F" w:rsidRPr="00511FC5" w:rsidRDefault="0052528F" w:rsidP="0052528F">
            <w:pPr>
              <w:contextualSpacing/>
              <w:jc w:val="center"/>
            </w:pPr>
            <w:r w:rsidRPr="00511FC5">
              <w:t>1</w:t>
            </w:r>
          </w:p>
        </w:tc>
      </w:tr>
      <w:tr w:rsidR="0052528F" w:rsidRPr="00511FC5" w14:paraId="51D9EA35" w14:textId="77777777" w:rsidTr="0052528F">
        <w:trPr>
          <w:trHeight w:val="395"/>
          <w:jc w:val="center"/>
        </w:trPr>
        <w:tc>
          <w:tcPr>
            <w:tcW w:w="338" w:type="pct"/>
            <w:vAlign w:val="center"/>
          </w:tcPr>
          <w:p w14:paraId="40CC1B25" w14:textId="77777777" w:rsidR="0052528F" w:rsidRPr="00511FC5" w:rsidRDefault="0052528F" w:rsidP="0052528F">
            <w:pPr>
              <w:contextualSpacing/>
              <w:jc w:val="center"/>
            </w:pPr>
            <w:r w:rsidRPr="00511FC5">
              <w:t>14.</w:t>
            </w:r>
          </w:p>
        </w:tc>
        <w:tc>
          <w:tcPr>
            <w:tcW w:w="3658" w:type="pct"/>
            <w:gridSpan w:val="2"/>
          </w:tcPr>
          <w:p w14:paraId="713A413E" w14:textId="77777777" w:rsidR="0052528F" w:rsidRPr="00511FC5" w:rsidRDefault="0052528F" w:rsidP="0052528F">
            <w:pPr>
              <w:contextualSpacing/>
              <w:jc w:val="both"/>
            </w:pPr>
            <w:r>
              <w:t>Doubled haploids are __________ of haploids.</w:t>
            </w:r>
          </w:p>
        </w:tc>
        <w:tc>
          <w:tcPr>
            <w:tcW w:w="319" w:type="pct"/>
          </w:tcPr>
          <w:p w14:paraId="62E5C974" w14:textId="77777777" w:rsidR="0052528F" w:rsidRPr="00511FC5" w:rsidRDefault="0052528F" w:rsidP="0052528F">
            <w:pPr>
              <w:contextualSpacing/>
              <w:jc w:val="center"/>
            </w:pPr>
            <w:r w:rsidRPr="00474029">
              <w:t>CO</w:t>
            </w:r>
            <w:r>
              <w:t>5</w:t>
            </w:r>
          </w:p>
        </w:tc>
        <w:tc>
          <w:tcPr>
            <w:tcW w:w="256" w:type="pct"/>
            <w:vAlign w:val="center"/>
          </w:tcPr>
          <w:p w14:paraId="246E5091" w14:textId="77777777" w:rsidR="0052528F" w:rsidRPr="00511FC5" w:rsidRDefault="0052528F" w:rsidP="0052528F">
            <w:pPr>
              <w:contextualSpacing/>
              <w:jc w:val="center"/>
            </w:pPr>
            <w:r>
              <w:t>An</w:t>
            </w:r>
          </w:p>
        </w:tc>
        <w:tc>
          <w:tcPr>
            <w:tcW w:w="429" w:type="pct"/>
            <w:vAlign w:val="center"/>
          </w:tcPr>
          <w:p w14:paraId="371593F5" w14:textId="77777777" w:rsidR="0052528F" w:rsidRPr="00511FC5" w:rsidRDefault="0052528F" w:rsidP="0052528F">
            <w:pPr>
              <w:contextualSpacing/>
              <w:jc w:val="center"/>
            </w:pPr>
            <w:r w:rsidRPr="00511FC5">
              <w:t>1</w:t>
            </w:r>
          </w:p>
        </w:tc>
      </w:tr>
      <w:tr w:rsidR="0052528F" w:rsidRPr="00511FC5" w14:paraId="25F3203B" w14:textId="77777777" w:rsidTr="0052528F">
        <w:trPr>
          <w:trHeight w:val="395"/>
          <w:jc w:val="center"/>
        </w:trPr>
        <w:tc>
          <w:tcPr>
            <w:tcW w:w="338" w:type="pct"/>
            <w:vAlign w:val="center"/>
          </w:tcPr>
          <w:p w14:paraId="2FFAC2AE" w14:textId="77777777" w:rsidR="0052528F" w:rsidRPr="00511FC5" w:rsidRDefault="0052528F" w:rsidP="0052528F">
            <w:pPr>
              <w:contextualSpacing/>
              <w:jc w:val="center"/>
            </w:pPr>
            <w:r w:rsidRPr="00511FC5">
              <w:t>15.</w:t>
            </w:r>
          </w:p>
        </w:tc>
        <w:tc>
          <w:tcPr>
            <w:tcW w:w="3658" w:type="pct"/>
            <w:gridSpan w:val="2"/>
          </w:tcPr>
          <w:p w14:paraId="420B555E" w14:textId="77777777" w:rsidR="0052528F" w:rsidRPr="00511FC5" w:rsidRDefault="0052528F" w:rsidP="0052528F">
            <w:pPr>
              <w:contextualSpacing/>
              <w:jc w:val="both"/>
            </w:pPr>
            <w:r>
              <w:t>L</w:t>
            </w:r>
            <w:r w:rsidRPr="00474029">
              <w:t xml:space="preserve">inkage between two genes is </w:t>
            </w:r>
            <w:r>
              <w:t xml:space="preserve">measured in terms of </w:t>
            </w:r>
            <w:r w:rsidRPr="00474029">
              <w:t>__________</w:t>
            </w:r>
            <w:r>
              <w:t>.</w:t>
            </w:r>
          </w:p>
        </w:tc>
        <w:tc>
          <w:tcPr>
            <w:tcW w:w="319" w:type="pct"/>
          </w:tcPr>
          <w:p w14:paraId="47D6CDEA" w14:textId="77777777" w:rsidR="0052528F" w:rsidRPr="00511FC5" w:rsidRDefault="0052528F" w:rsidP="0052528F">
            <w:pPr>
              <w:contextualSpacing/>
              <w:jc w:val="center"/>
            </w:pPr>
            <w:r w:rsidRPr="00474029">
              <w:t>CO</w:t>
            </w:r>
            <w:r>
              <w:t>2</w:t>
            </w:r>
          </w:p>
        </w:tc>
        <w:tc>
          <w:tcPr>
            <w:tcW w:w="256" w:type="pct"/>
            <w:vAlign w:val="center"/>
          </w:tcPr>
          <w:p w14:paraId="16A670E3" w14:textId="77777777" w:rsidR="0052528F" w:rsidRPr="00511FC5" w:rsidRDefault="0052528F" w:rsidP="0052528F">
            <w:pPr>
              <w:contextualSpacing/>
              <w:jc w:val="center"/>
            </w:pPr>
            <w:r>
              <w:t>R</w:t>
            </w:r>
          </w:p>
        </w:tc>
        <w:tc>
          <w:tcPr>
            <w:tcW w:w="429" w:type="pct"/>
            <w:vAlign w:val="center"/>
          </w:tcPr>
          <w:p w14:paraId="0A457701" w14:textId="77777777" w:rsidR="0052528F" w:rsidRPr="00511FC5" w:rsidRDefault="0052528F" w:rsidP="0052528F">
            <w:pPr>
              <w:contextualSpacing/>
              <w:jc w:val="center"/>
            </w:pPr>
            <w:r w:rsidRPr="00511FC5">
              <w:t>1</w:t>
            </w:r>
          </w:p>
        </w:tc>
      </w:tr>
      <w:tr w:rsidR="0052528F" w:rsidRPr="00511FC5" w14:paraId="20D028ED" w14:textId="77777777" w:rsidTr="0052528F">
        <w:trPr>
          <w:trHeight w:val="395"/>
          <w:jc w:val="center"/>
        </w:trPr>
        <w:tc>
          <w:tcPr>
            <w:tcW w:w="338" w:type="pct"/>
            <w:vAlign w:val="center"/>
          </w:tcPr>
          <w:p w14:paraId="7B283A1E" w14:textId="77777777" w:rsidR="0052528F" w:rsidRPr="00511FC5" w:rsidRDefault="0052528F" w:rsidP="0052528F">
            <w:pPr>
              <w:contextualSpacing/>
              <w:jc w:val="center"/>
            </w:pPr>
            <w:r w:rsidRPr="00511FC5">
              <w:t>16.</w:t>
            </w:r>
          </w:p>
        </w:tc>
        <w:tc>
          <w:tcPr>
            <w:tcW w:w="3658" w:type="pct"/>
            <w:gridSpan w:val="2"/>
          </w:tcPr>
          <w:p w14:paraId="514A8410" w14:textId="77777777" w:rsidR="0052528F" w:rsidRPr="00511FC5" w:rsidRDefault="0052528F" w:rsidP="0052528F">
            <w:pPr>
              <w:contextualSpacing/>
              <w:jc w:val="both"/>
            </w:pPr>
            <w:r w:rsidRPr="00474029">
              <w:t xml:space="preserve">The </w:t>
            </w:r>
            <w:r>
              <w:t>mitochondria-specific mutagen</w:t>
            </w:r>
            <w:r w:rsidRPr="00474029">
              <w:t xml:space="preserve"> is __________</w:t>
            </w:r>
            <w:r>
              <w:t>.</w:t>
            </w:r>
          </w:p>
        </w:tc>
        <w:tc>
          <w:tcPr>
            <w:tcW w:w="319" w:type="pct"/>
          </w:tcPr>
          <w:p w14:paraId="32B93AB2" w14:textId="77777777" w:rsidR="0052528F" w:rsidRPr="00511FC5" w:rsidRDefault="0052528F" w:rsidP="0052528F">
            <w:pPr>
              <w:contextualSpacing/>
              <w:jc w:val="center"/>
            </w:pPr>
            <w:r w:rsidRPr="00474029">
              <w:t>CO</w:t>
            </w:r>
            <w:r>
              <w:t>4</w:t>
            </w:r>
          </w:p>
        </w:tc>
        <w:tc>
          <w:tcPr>
            <w:tcW w:w="256" w:type="pct"/>
            <w:vAlign w:val="center"/>
          </w:tcPr>
          <w:p w14:paraId="070D9330" w14:textId="77777777" w:rsidR="0052528F" w:rsidRPr="00511FC5" w:rsidRDefault="0052528F" w:rsidP="0052528F">
            <w:pPr>
              <w:contextualSpacing/>
              <w:jc w:val="center"/>
            </w:pPr>
            <w:r>
              <w:t>R</w:t>
            </w:r>
          </w:p>
        </w:tc>
        <w:tc>
          <w:tcPr>
            <w:tcW w:w="429" w:type="pct"/>
            <w:vAlign w:val="center"/>
          </w:tcPr>
          <w:p w14:paraId="2ED447B8" w14:textId="77777777" w:rsidR="0052528F" w:rsidRPr="00511FC5" w:rsidRDefault="0052528F" w:rsidP="0052528F">
            <w:pPr>
              <w:contextualSpacing/>
              <w:jc w:val="center"/>
            </w:pPr>
            <w:r w:rsidRPr="00511FC5">
              <w:t>1</w:t>
            </w:r>
          </w:p>
        </w:tc>
      </w:tr>
      <w:tr w:rsidR="0052528F" w:rsidRPr="00511FC5" w14:paraId="26A033CD" w14:textId="77777777" w:rsidTr="0052528F">
        <w:trPr>
          <w:trHeight w:val="395"/>
          <w:jc w:val="center"/>
        </w:trPr>
        <w:tc>
          <w:tcPr>
            <w:tcW w:w="338" w:type="pct"/>
            <w:vAlign w:val="center"/>
          </w:tcPr>
          <w:p w14:paraId="6CBEBFB9" w14:textId="77777777" w:rsidR="0052528F" w:rsidRPr="00511FC5" w:rsidRDefault="0052528F" w:rsidP="0052528F">
            <w:pPr>
              <w:contextualSpacing/>
              <w:jc w:val="center"/>
            </w:pPr>
            <w:r w:rsidRPr="00511FC5">
              <w:t>17.</w:t>
            </w:r>
          </w:p>
        </w:tc>
        <w:tc>
          <w:tcPr>
            <w:tcW w:w="3658" w:type="pct"/>
            <w:gridSpan w:val="2"/>
          </w:tcPr>
          <w:p w14:paraId="6CCDFBD0" w14:textId="77777777" w:rsidR="0052528F" w:rsidRPr="00511FC5" w:rsidRDefault="0052528F" w:rsidP="0052528F">
            <w:pPr>
              <w:contextualSpacing/>
              <w:jc w:val="both"/>
            </w:pPr>
            <w:r w:rsidRPr="00474029">
              <w:t xml:space="preserve">The </w:t>
            </w:r>
            <w:r>
              <w:t>mechanism of initiation and termination of</w:t>
            </w:r>
            <w:r w:rsidRPr="00474029">
              <w:t xml:space="preserve"> lac operon is </w:t>
            </w:r>
            <w:r>
              <w:t>controlled by the enzyme _____________.</w:t>
            </w:r>
          </w:p>
        </w:tc>
        <w:tc>
          <w:tcPr>
            <w:tcW w:w="319" w:type="pct"/>
          </w:tcPr>
          <w:p w14:paraId="35425213" w14:textId="77777777" w:rsidR="0052528F" w:rsidRPr="00511FC5" w:rsidRDefault="0052528F" w:rsidP="0052528F">
            <w:pPr>
              <w:contextualSpacing/>
              <w:jc w:val="center"/>
            </w:pPr>
            <w:r w:rsidRPr="00474029">
              <w:t>CO</w:t>
            </w:r>
            <w:r>
              <w:t>5</w:t>
            </w:r>
          </w:p>
        </w:tc>
        <w:tc>
          <w:tcPr>
            <w:tcW w:w="256" w:type="pct"/>
            <w:vAlign w:val="center"/>
          </w:tcPr>
          <w:p w14:paraId="4C5371F4" w14:textId="77777777" w:rsidR="0052528F" w:rsidRPr="00511FC5" w:rsidRDefault="0052528F" w:rsidP="0052528F">
            <w:pPr>
              <w:contextualSpacing/>
              <w:jc w:val="center"/>
            </w:pPr>
            <w:r>
              <w:t>U</w:t>
            </w:r>
          </w:p>
        </w:tc>
        <w:tc>
          <w:tcPr>
            <w:tcW w:w="429" w:type="pct"/>
            <w:vAlign w:val="center"/>
          </w:tcPr>
          <w:p w14:paraId="38476952" w14:textId="77777777" w:rsidR="0052528F" w:rsidRPr="00511FC5" w:rsidRDefault="0052528F" w:rsidP="0052528F">
            <w:pPr>
              <w:contextualSpacing/>
              <w:jc w:val="center"/>
            </w:pPr>
            <w:r w:rsidRPr="00511FC5">
              <w:t>1</w:t>
            </w:r>
          </w:p>
        </w:tc>
      </w:tr>
      <w:tr w:rsidR="0052528F" w:rsidRPr="00511FC5" w14:paraId="0EE5954F" w14:textId="77777777" w:rsidTr="0052528F">
        <w:trPr>
          <w:trHeight w:val="395"/>
          <w:jc w:val="center"/>
        </w:trPr>
        <w:tc>
          <w:tcPr>
            <w:tcW w:w="338" w:type="pct"/>
            <w:vAlign w:val="center"/>
          </w:tcPr>
          <w:p w14:paraId="6AEFFE1C" w14:textId="77777777" w:rsidR="0052528F" w:rsidRPr="00511FC5" w:rsidRDefault="0052528F" w:rsidP="0052528F">
            <w:pPr>
              <w:contextualSpacing/>
              <w:jc w:val="center"/>
            </w:pPr>
            <w:r w:rsidRPr="00511FC5">
              <w:t>18.</w:t>
            </w:r>
          </w:p>
        </w:tc>
        <w:tc>
          <w:tcPr>
            <w:tcW w:w="3658" w:type="pct"/>
            <w:gridSpan w:val="2"/>
          </w:tcPr>
          <w:p w14:paraId="13F472AF" w14:textId="77777777" w:rsidR="0052528F" w:rsidRPr="00511FC5" w:rsidRDefault="0052528F" w:rsidP="0052528F">
            <w:pPr>
              <w:contextualSpacing/>
              <w:jc w:val="both"/>
            </w:pPr>
            <w:r>
              <w:t>An example</w:t>
            </w:r>
            <w:r w:rsidRPr="00474029">
              <w:t xml:space="preserve"> for </w:t>
            </w:r>
            <w:r>
              <w:t xml:space="preserve">Y-chromosome linked trait in human male </w:t>
            </w:r>
            <w:r w:rsidRPr="00474029">
              <w:t>is __________</w:t>
            </w:r>
            <w:r>
              <w:t>.</w:t>
            </w:r>
          </w:p>
        </w:tc>
        <w:tc>
          <w:tcPr>
            <w:tcW w:w="319" w:type="pct"/>
          </w:tcPr>
          <w:p w14:paraId="23E05674" w14:textId="77777777" w:rsidR="0052528F" w:rsidRPr="00511FC5" w:rsidRDefault="0052528F" w:rsidP="0052528F">
            <w:pPr>
              <w:contextualSpacing/>
              <w:jc w:val="center"/>
            </w:pPr>
            <w:r w:rsidRPr="00474029">
              <w:t>CO</w:t>
            </w:r>
            <w:r>
              <w:t>2</w:t>
            </w:r>
          </w:p>
        </w:tc>
        <w:tc>
          <w:tcPr>
            <w:tcW w:w="256" w:type="pct"/>
            <w:vAlign w:val="center"/>
          </w:tcPr>
          <w:p w14:paraId="7061606D" w14:textId="77777777" w:rsidR="0052528F" w:rsidRPr="00511FC5" w:rsidRDefault="0052528F" w:rsidP="0052528F">
            <w:pPr>
              <w:contextualSpacing/>
              <w:jc w:val="center"/>
            </w:pPr>
            <w:r>
              <w:t>A</w:t>
            </w:r>
          </w:p>
        </w:tc>
        <w:tc>
          <w:tcPr>
            <w:tcW w:w="429" w:type="pct"/>
            <w:vAlign w:val="center"/>
          </w:tcPr>
          <w:p w14:paraId="62BD2FF4" w14:textId="77777777" w:rsidR="0052528F" w:rsidRPr="00511FC5" w:rsidRDefault="0052528F" w:rsidP="0052528F">
            <w:pPr>
              <w:contextualSpacing/>
              <w:jc w:val="center"/>
            </w:pPr>
            <w:r w:rsidRPr="00511FC5">
              <w:t>1</w:t>
            </w:r>
          </w:p>
        </w:tc>
      </w:tr>
      <w:tr w:rsidR="0052528F" w:rsidRPr="00511FC5" w14:paraId="0B6ABE29" w14:textId="77777777" w:rsidTr="0052528F">
        <w:trPr>
          <w:trHeight w:val="395"/>
          <w:jc w:val="center"/>
        </w:trPr>
        <w:tc>
          <w:tcPr>
            <w:tcW w:w="338" w:type="pct"/>
            <w:vAlign w:val="center"/>
          </w:tcPr>
          <w:p w14:paraId="189DC03C" w14:textId="77777777" w:rsidR="0052528F" w:rsidRPr="00511FC5" w:rsidRDefault="0052528F" w:rsidP="0052528F">
            <w:pPr>
              <w:contextualSpacing/>
              <w:jc w:val="center"/>
            </w:pPr>
            <w:r w:rsidRPr="00511FC5">
              <w:t>19.</w:t>
            </w:r>
          </w:p>
        </w:tc>
        <w:tc>
          <w:tcPr>
            <w:tcW w:w="3658" w:type="pct"/>
            <w:gridSpan w:val="2"/>
          </w:tcPr>
          <w:p w14:paraId="76E46AAD" w14:textId="77777777" w:rsidR="0052528F" w:rsidRPr="00262955" w:rsidRDefault="0052528F" w:rsidP="0052528F">
            <w:pPr>
              <w:contextualSpacing/>
              <w:jc w:val="both"/>
            </w:pPr>
            <w:r w:rsidRPr="00262955">
              <w:rPr>
                <w:shd w:val="clear" w:color="auto" w:fill="FFFFFF"/>
              </w:rPr>
              <w:t>To calculate the recombination frequency of </w:t>
            </w:r>
            <w:r w:rsidRPr="00262955">
              <w:rPr>
                <w:rStyle w:val="Strong"/>
                <w:shd w:val="clear" w:color="auto" w:fill="FFFFFF"/>
              </w:rPr>
              <w:t>two</w:t>
            </w:r>
            <w:r w:rsidRPr="00262955">
              <w:rPr>
                <w:b/>
                <w:bCs/>
                <w:shd w:val="clear" w:color="auto" w:fill="FFFFFF"/>
              </w:rPr>
              <w:t> </w:t>
            </w:r>
            <w:r w:rsidRPr="00262955">
              <w:rPr>
                <w:shd w:val="clear" w:color="auto" w:fill="FFFFFF"/>
              </w:rPr>
              <w:t>linked genes</w:t>
            </w:r>
            <w:r w:rsidRPr="00262955">
              <w:t xml:space="preserve"> __________</w:t>
            </w:r>
            <w:r>
              <w:t>cross is used.</w:t>
            </w:r>
          </w:p>
        </w:tc>
        <w:tc>
          <w:tcPr>
            <w:tcW w:w="319" w:type="pct"/>
          </w:tcPr>
          <w:p w14:paraId="33DD677C" w14:textId="77777777" w:rsidR="0052528F" w:rsidRPr="00511FC5" w:rsidRDefault="0052528F" w:rsidP="0052528F">
            <w:pPr>
              <w:contextualSpacing/>
              <w:jc w:val="center"/>
            </w:pPr>
            <w:r w:rsidRPr="00474029">
              <w:t>CO</w:t>
            </w:r>
            <w:r>
              <w:t>2</w:t>
            </w:r>
          </w:p>
        </w:tc>
        <w:tc>
          <w:tcPr>
            <w:tcW w:w="256" w:type="pct"/>
            <w:vAlign w:val="center"/>
          </w:tcPr>
          <w:p w14:paraId="4FD7C49B" w14:textId="77777777" w:rsidR="0052528F" w:rsidRPr="00511FC5" w:rsidRDefault="0052528F" w:rsidP="0052528F">
            <w:pPr>
              <w:contextualSpacing/>
              <w:jc w:val="center"/>
            </w:pPr>
            <w:r>
              <w:t>U</w:t>
            </w:r>
          </w:p>
        </w:tc>
        <w:tc>
          <w:tcPr>
            <w:tcW w:w="429" w:type="pct"/>
            <w:vAlign w:val="center"/>
          </w:tcPr>
          <w:p w14:paraId="239E4FDE" w14:textId="77777777" w:rsidR="0052528F" w:rsidRPr="00511FC5" w:rsidRDefault="0052528F" w:rsidP="0052528F">
            <w:pPr>
              <w:contextualSpacing/>
              <w:jc w:val="center"/>
            </w:pPr>
            <w:r w:rsidRPr="00511FC5">
              <w:t>1</w:t>
            </w:r>
          </w:p>
        </w:tc>
      </w:tr>
      <w:tr w:rsidR="0052528F" w:rsidRPr="00511FC5" w14:paraId="7A7E6599" w14:textId="77777777" w:rsidTr="0052528F">
        <w:trPr>
          <w:trHeight w:val="395"/>
          <w:jc w:val="center"/>
        </w:trPr>
        <w:tc>
          <w:tcPr>
            <w:tcW w:w="338" w:type="pct"/>
            <w:vAlign w:val="center"/>
          </w:tcPr>
          <w:p w14:paraId="190DDB73" w14:textId="77777777" w:rsidR="0052528F" w:rsidRPr="00511FC5" w:rsidRDefault="0052528F" w:rsidP="0052528F">
            <w:pPr>
              <w:contextualSpacing/>
              <w:jc w:val="center"/>
            </w:pPr>
            <w:r w:rsidRPr="00511FC5">
              <w:t>20.</w:t>
            </w:r>
          </w:p>
        </w:tc>
        <w:tc>
          <w:tcPr>
            <w:tcW w:w="3658" w:type="pct"/>
            <w:gridSpan w:val="2"/>
          </w:tcPr>
          <w:p w14:paraId="43A8993A" w14:textId="77777777" w:rsidR="0052528F" w:rsidRPr="00511FC5" w:rsidRDefault="0052528F" w:rsidP="0052528F">
            <w:pPr>
              <w:contextualSpacing/>
              <w:jc w:val="both"/>
            </w:pPr>
            <w:r>
              <w:t>Telomerase enzymes are terminal _______________.</w:t>
            </w:r>
          </w:p>
        </w:tc>
        <w:tc>
          <w:tcPr>
            <w:tcW w:w="319" w:type="pct"/>
          </w:tcPr>
          <w:p w14:paraId="360B26BB" w14:textId="77777777" w:rsidR="0052528F" w:rsidRPr="00511FC5" w:rsidRDefault="0052528F" w:rsidP="0052528F">
            <w:pPr>
              <w:contextualSpacing/>
              <w:jc w:val="center"/>
            </w:pPr>
            <w:r w:rsidRPr="00474029">
              <w:t>CO</w:t>
            </w:r>
            <w:r>
              <w:t>4</w:t>
            </w:r>
          </w:p>
        </w:tc>
        <w:tc>
          <w:tcPr>
            <w:tcW w:w="256" w:type="pct"/>
            <w:vAlign w:val="center"/>
          </w:tcPr>
          <w:p w14:paraId="64D9938C" w14:textId="77777777" w:rsidR="0052528F" w:rsidRPr="00511FC5" w:rsidRDefault="0052528F" w:rsidP="0052528F">
            <w:pPr>
              <w:contextualSpacing/>
              <w:jc w:val="center"/>
            </w:pPr>
            <w:r>
              <w:t>R</w:t>
            </w:r>
          </w:p>
        </w:tc>
        <w:tc>
          <w:tcPr>
            <w:tcW w:w="429" w:type="pct"/>
            <w:vAlign w:val="center"/>
          </w:tcPr>
          <w:p w14:paraId="09FE43DF" w14:textId="77777777" w:rsidR="0052528F" w:rsidRPr="00511FC5" w:rsidRDefault="0052528F" w:rsidP="0052528F">
            <w:pPr>
              <w:contextualSpacing/>
              <w:jc w:val="center"/>
            </w:pPr>
            <w:r w:rsidRPr="00511FC5">
              <w:t>1</w:t>
            </w:r>
          </w:p>
        </w:tc>
      </w:tr>
      <w:tr w:rsidR="0052528F" w:rsidRPr="00511FC5" w14:paraId="4C95BE0B" w14:textId="77777777" w:rsidTr="0052528F">
        <w:trPr>
          <w:trHeight w:val="286"/>
          <w:jc w:val="center"/>
        </w:trPr>
        <w:tc>
          <w:tcPr>
            <w:tcW w:w="5000" w:type="pct"/>
            <w:gridSpan w:val="6"/>
            <w:vAlign w:val="center"/>
          </w:tcPr>
          <w:p w14:paraId="5E0CA97F" w14:textId="77777777" w:rsidR="0052528F" w:rsidRDefault="0052528F" w:rsidP="0052528F">
            <w:pPr>
              <w:contextualSpacing/>
              <w:jc w:val="center"/>
              <w:rPr>
                <w:b/>
                <w:u w:val="single"/>
              </w:rPr>
            </w:pPr>
          </w:p>
          <w:p w14:paraId="26CF6459" w14:textId="77777777" w:rsidR="0052528F" w:rsidRDefault="0052528F" w:rsidP="0052528F">
            <w:pPr>
              <w:contextualSpacing/>
              <w:jc w:val="center"/>
              <w:rPr>
                <w:b/>
                <w:u w:val="single"/>
              </w:rPr>
            </w:pPr>
          </w:p>
          <w:p w14:paraId="7D4983CB" w14:textId="77777777" w:rsidR="0052528F" w:rsidRPr="00511FC5" w:rsidRDefault="0052528F" w:rsidP="0052528F">
            <w:pPr>
              <w:contextualSpacing/>
              <w:jc w:val="center"/>
              <w:rPr>
                <w:b/>
                <w:u w:val="single"/>
              </w:rPr>
            </w:pPr>
            <w:r w:rsidRPr="00511FC5">
              <w:rPr>
                <w:b/>
                <w:u w:val="single"/>
              </w:rPr>
              <w:t xml:space="preserve">PART – B (10 X 5 = 50 MARKS) </w:t>
            </w:r>
          </w:p>
          <w:p w14:paraId="0851FE4E" w14:textId="77777777" w:rsidR="0052528F" w:rsidRPr="00511FC5" w:rsidRDefault="0052528F" w:rsidP="0052528F">
            <w:pPr>
              <w:contextualSpacing/>
              <w:jc w:val="center"/>
              <w:rPr>
                <w:b/>
                <w:u w:val="single"/>
              </w:rPr>
            </w:pPr>
            <w:r w:rsidRPr="00511FC5">
              <w:rPr>
                <w:b/>
              </w:rPr>
              <w:lastRenderedPageBreak/>
              <w:t>(Answer any 10 from the following)</w:t>
            </w:r>
          </w:p>
        </w:tc>
      </w:tr>
      <w:tr w:rsidR="0052528F" w:rsidRPr="00511FC5" w14:paraId="095F2736" w14:textId="77777777" w:rsidTr="0052528F">
        <w:trPr>
          <w:trHeight w:val="395"/>
          <w:jc w:val="center"/>
        </w:trPr>
        <w:tc>
          <w:tcPr>
            <w:tcW w:w="338" w:type="pct"/>
            <w:vAlign w:val="center"/>
          </w:tcPr>
          <w:p w14:paraId="27A87F51" w14:textId="77777777" w:rsidR="0052528F" w:rsidRPr="00511FC5" w:rsidRDefault="0052528F" w:rsidP="0052528F">
            <w:pPr>
              <w:contextualSpacing/>
            </w:pPr>
            <w:bookmarkStart w:id="8" w:name="_Hlk99670704"/>
            <w:r w:rsidRPr="00511FC5">
              <w:lastRenderedPageBreak/>
              <w:t>21.</w:t>
            </w:r>
          </w:p>
        </w:tc>
        <w:tc>
          <w:tcPr>
            <w:tcW w:w="3658" w:type="pct"/>
            <w:gridSpan w:val="2"/>
          </w:tcPr>
          <w:p w14:paraId="06291FAB" w14:textId="77777777" w:rsidR="0052528F" w:rsidRPr="00511FC5" w:rsidRDefault="0052528F" w:rsidP="0052528F">
            <w:pPr>
              <w:contextualSpacing/>
              <w:jc w:val="both"/>
            </w:pPr>
            <w:r>
              <w:t>Define l</w:t>
            </w:r>
            <w:r w:rsidRPr="00474029">
              <w:t xml:space="preserve">aw of </w:t>
            </w:r>
            <w:r>
              <w:t>purity of gametes.</w:t>
            </w:r>
          </w:p>
        </w:tc>
        <w:tc>
          <w:tcPr>
            <w:tcW w:w="319" w:type="pct"/>
          </w:tcPr>
          <w:p w14:paraId="72B0A368" w14:textId="77777777" w:rsidR="0052528F" w:rsidRPr="00511FC5" w:rsidRDefault="0052528F" w:rsidP="0052528F">
            <w:pPr>
              <w:contextualSpacing/>
              <w:jc w:val="center"/>
            </w:pPr>
            <w:r w:rsidRPr="00474029">
              <w:t>CO1</w:t>
            </w:r>
          </w:p>
        </w:tc>
        <w:tc>
          <w:tcPr>
            <w:tcW w:w="256" w:type="pct"/>
          </w:tcPr>
          <w:p w14:paraId="7D79C723" w14:textId="77777777" w:rsidR="0052528F" w:rsidRPr="00511FC5" w:rsidRDefault="0052528F" w:rsidP="0052528F">
            <w:pPr>
              <w:contextualSpacing/>
              <w:jc w:val="center"/>
            </w:pPr>
            <w:r>
              <w:t>R</w:t>
            </w:r>
          </w:p>
        </w:tc>
        <w:tc>
          <w:tcPr>
            <w:tcW w:w="429" w:type="pct"/>
          </w:tcPr>
          <w:p w14:paraId="43D97B62" w14:textId="77777777" w:rsidR="0052528F" w:rsidRPr="00511FC5" w:rsidRDefault="0052528F" w:rsidP="0052528F">
            <w:pPr>
              <w:contextualSpacing/>
              <w:jc w:val="center"/>
            </w:pPr>
            <w:r w:rsidRPr="00511FC5">
              <w:t>5</w:t>
            </w:r>
          </w:p>
        </w:tc>
      </w:tr>
      <w:tr w:rsidR="0052528F" w:rsidRPr="00511FC5" w14:paraId="3E0BB7C2" w14:textId="77777777" w:rsidTr="0052528F">
        <w:trPr>
          <w:trHeight w:val="395"/>
          <w:jc w:val="center"/>
        </w:trPr>
        <w:tc>
          <w:tcPr>
            <w:tcW w:w="338" w:type="pct"/>
            <w:vAlign w:val="center"/>
          </w:tcPr>
          <w:p w14:paraId="226FF678" w14:textId="77777777" w:rsidR="0052528F" w:rsidRPr="00511FC5" w:rsidRDefault="0052528F" w:rsidP="0052528F">
            <w:pPr>
              <w:contextualSpacing/>
            </w:pPr>
            <w:bookmarkStart w:id="9" w:name="_Hlk99671481"/>
            <w:bookmarkEnd w:id="8"/>
            <w:r w:rsidRPr="00511FC5">
              <w:t>22.</w:t>
            </w:r>
          </w:p>
        </w:tc>
        <w:tc>
          <w:tcPr>
            <w:tcW w:w="3658" w:type="pct"/>
            <w:gridSpan w:val="2"/>
          </w:tcPr>
          <w:p w14:paraId="3C4F27BF" w14:textId="77777777" w:rsidR="0052528F" w:rsidRPr="00511FC5" w:rsidRDefault="0052528F" w:rsidP="0052528F">
            <w:pPr>
              <w:contextualSpacing/>
              <w:jc w:val="both"/>
            </w:pPr>
            <w:r>
              <w:t>Brief about Y chromosome linked</w:t>
            </w:r>
            <w:r w:rsidRPr="00474029">
              <w:t xml:space="preserve"> traits</w:t>
            </w:r>
            <w:r>
              <w:t xml:space="preserve"> with examples.</w:t>
            </w:r>
          </w:p>
        </w:tc>
        <w:tc>
          <w:tcPr>
            <w:tcW w:w="319" w:type="pct"/>
          </w:tcPr>
          <w:p w14:paraId="43B48F2C" w14:textId="77777777" w:rsidR="0052528F" w:rsidRPr="00511FC5" w:rsidRDefault="0052528F" w:rsidP="0052528F">
            <w:pPr>
              <w:contextualSpacing/>
              <w:jc w:val="center"/>
            </w:pPr>
            <w:r w:rsidRPr="00474029">
              <w:t>CO</w:t>
            </w:r>
            <w:r>
              <w:t>2</w:t>
            </w:r>
          </w:p>
        </w:tc>
        <w:tc>
          <w:tcPr>
            <w:tcW w:w="256" w:type="pct"/>
          </w:tcPr>
          <w:p w14:paraId="00E55B16" w14:textId="77777777" w:rsidR="0052528F" w:rsidRPr="00511FC5" w:rsidRDefault="0052528F" w:rsidP="0052528F">
            <w:pPr>
              <w:contextualSpacing/>
              <w:jc w:val="center"/>
            </w:pPr>
            <w:r>
              <w:t>U</w:t>
            </w:r>
          </w:p>
        </w:tc>
        <w:tc>
          <w:tcPr>
            <w:tcW w:w="429" w:type="pct"/>
          </w:tcPr>
          <w:p w14:paraId="79E41522" w14:textId="77777777" w:rsidR="0052528F" w:rsidRPr="00511FC5" w:rsidRDefault="0052528F" w:rsidP="0052528F">
            <w:pPr>
              <w:contextualSpacing/>
              <w:jc w:val="center"/>
            </w:pPr>
            <w:r w:rsidRPr="00511FC5">
              <w:t>5</w:t>
            </w:r>
          </w:p>
        </w:tc>
      </w:tr>
      <w:bookmarkEnd w:id="9"/>
      <w:tr w:rsidR="0052528F" w:rsidRPr="00511FC5" w14:paraId="1C7A05E8" w14:textId="77777777" w:rsidTr="0052528F">
        <w:trPr>
          <w:trHeight w:val="395"/>
          <w:jc w:val="center"/>
        </w:trPr>
        <w:tc>
          <w:tcPr>
            <w:tcW w:w="338" w:type="pct"/>
            <w:vAlign w:val="center"/>
          </w:tcPr>
          <w:p w14:paraId="62955CF9" w14:textId="77777777" w:rsidR="0052528F" w:rsidRPr="00511FC5" w:rsidRDefault="0052528F" w:rsidP="0052528F">
            <w:pPr>
              <w:contextualSpacing/>
            </w:pPr>
            <w:r w:rsidRPr="00511FC5">
              <w:t>23.</w:t>
            </w:r>
          </w:p>
        </w:tc>
        <w:tc>
          <w:tcPr>
            <w:tcW w:w="3658" w:type="pct"/>
            <w:gridSpan w:val="2"/>
          </w:tcPr>
          <w:p w14:paraId="171CB1F3" w14:textId="77777777" w:rsidR="0052528F" w:rsidRPr="00511FC5" w:rsidRDefault="0052528F" w:rsidP="0052528F">
            <w:pPr>
              <w:contextualSpacing/>
              <w:jc w:val="both"/>
            </w:pPr>
            <w:r>
              <w:t xml:space="preserve">Who proposed </w:t>
            </w:r>
            <w:r w:rsidRPr="00474029">
              <w:t>Multiple factor hypothesis</w:t>
            </w:r>
            <w:r>
              <w:t xml:space="preserve"> and explain with proof.</w:t>
            </w:r>
          </w:p>
        </w:tc>
        <w:tc>
          <w:tcPr>
            <w:tcW w:w="319" w:type="pct"/>
          </w:tcPr>
          <w:p w14:paraId="42E3638F" w14:textId="77777777" w:rsidR="0052528F" w:rsidRPr="00511FC5" w:rsidRDefault="0052528F" w:rsidP="0052528F">
            <w:pPr>
              <w:contextualSpacing/>
              <w:jc w:val="center"/>
            </w:pPr>
            <w:r w:rsidRPr="00474029">
              <w:t>CO2</w:t>
            </w:r>
          </w:p>
        </w:tc>
        <w:tc>
          <w:tcPr>
            <w:tcW w:w="256" w:type="pct"/>
          </w:tcPr>
          <w:p w14:paraId="286F4C34" w14:textId="77777777" w:rsidR="0052528F" w:rsidRPr="00511FC5" w:rsidRDefault="0052528F" w:rsidP="0052528F">
            <w:pPr>
              <w:contextualSpacing/>
              <w:jc w:val="center"/>
            </w:pPr>
            <w:r>
              <w:t>U</w:t>
            </w:r>
          </w:p>
        </w:tc>
        <w:tc>
          <w:tcPr>
            <w:tcW w:w="429" w:type="pct"/>
          </w:tcPr>
          <w:p w14:paraId="50CB25E8" w14:textId="77777777" w:rsidR="0052528F" w:rsidRPr="00511FC5" w:rsidRDefault="0052528F" w:rsidP="0052528F">
            <w:pPr>
              <w:contextualSpacing/>
              <w:jc w:val="center"/>
            </w:pPr>
            <w:r w:rsidRPr="00511FC5">
              <w:t>5</w:t>
            </w:r>
          </w:p>
        </w:tc>
      </w:tr>
      <w:tr w:rsidR="0052528F" w:rsidRPr="00511FC5" w14:paraId="0C2A5F47" w14:textId="77777777" w:rsidTr="0052528F">
        <w:trPr>
          <w:trHeight w:val="395"/>
          <w:jc w:val="center"/>
        </w:trPr>
        <w:tc>
          <w:tcPr>
            <w:tcW w:w="338" w:type="pct"/>
            <w:vAlign w:val="center"/>
          </w:tcPr>
          <w:p w14:paraId="104159D8" w14:textId="77777777" w:rsidR="0052528F" w:rsidRPr="00511FC5" w:rsidRDefault="0052528F" w:rsidP="0052528F">
            <w:pPr>
              <w:contextualSpacing/>
            </w:pPr>
            <w:r w:rsidRPr="00511FC5">
              <w:t>24.</w:t>
            </w:r>
          </w:p>
        </w:tc>
        <w:tc>
          <w:tcPr>
            <w:tcW w:w="3658" w:type="pct"/>
            <w:gridSpan w:val="2"/>
          </w:tcPr>
          <w:p w14:paraId="36206EAA" w14:textId="77777777" w:rsidR="0052528F" w:rsidRPr="00511FC5" w:rsidRDefault="0052528F" w:rsidP="0052528F">
            <w:pPr>
              <w:contextualSpacing/>
              <w:jc w:val="both"/>
            </w:pPr>
            <w:r w:rsidRPr="00474029">
              <w:t>Explain</w:t>
            </w:r>
            <w:r>
              <w:t xml:space="preserve"> equational division</w:t>
            </w:r>
            <w:r w:rsidRPr="00474029">
              <w:t xml:space="preserve"> </w:t>
            </w:r>
            <w:r>
              <w:t>with neat sketches.</w:t>
            </w:r>
          </w:p>
        </w:tc>
        <w:tc>
          <w:tcPr>
            <w:tcW w:w="319" w:type="pct"/>
          </w:tcPr>
          <w:p w14:paraId="15423645" w14:textId="77777777" w:rsidR="0052528F" w:rsidRPr="00511FC5" w:rsidRDefault="0052528F" w:rsidP="0052528F">
            <w:pPr>
              <w:contextualSpacing/>
              <w:jc w:val="center"/>
            </w:pPr>
            <w:r w:rsidRPr="00474029">
              <w:t>CO2</w:t>
            </w:r>
          </w:p>
        </w:tc>
        <w:tc>
          <w:tcPr>
            <w:tcW w:w="256" w:type="pct"/>
          </w:tcPr>
          <w:p w14:paraId="2828A59F" w14:textId="77777777" w:rsidR="0052528F" w:rsidRPr="00511FC5" w:rsidRDefault="0052528F" w:rsidP="0052528F">
            <w:pPr>
              <w:contextualSpacing/>
              <w:jc w:val="center"/>
            </w:pPr>
            <w:r>
              <w:t>R</w:t>
            </w:r>
          </w:p>
        </w:tc>
        <w:tc>
          <w:tcPr>
            <w:tcW w:w="429" w:type="pct"/>
          </w:tcPr>
          <w:p w14:paraId="3A669336" w14:textId="77777777" w:rsidR="0052528F" w:rsidRPr="00511FC5" w:rsidRDefault="0052528F" w:rsidP="0052528F">
            <w:pPr>
              <w:contextualSpacing/>
              <w:jc w:val="center"/>
            </w:pPr>
            <w:r w:rsidRPr="00511FC5">
              <w:t>5</w:t>
            </w:r>
          </w:p>
        </w:tc>
      </w:tr>
      <w:tr w:rsidR="0052528F" w:rsidRPr="00511FC5" w14:paraId="34FE09BA" w14:textId="77777777" w:rsidTr="0052528F">
        <w:trPr>
          <w:trHeight w:val="395"/>
          <w:jc w:val="center"/>
        </w:trPr>
        <w:tc>
          <w:tcPr>
            <w:tcW w:w="338" w:type="pct"/>
            <w:vAlign w:val="center"/>
          </w:tcPr>
          <w:p w14:paraId="5095E668" w14:textId="77777777" w:rsidR="0052528F" w:rsidRPr="00511FC5" w:rsidRDefault="0052528F" w:rsidP="0052528F">
            <w:pPr>
              <w:contextualSpacing/>
            </w:pPr>
            <w:bookmarkStart w:id="10" w:name="_Hlk99673769"/>
            <w:r w:rsidRPr="00511FC5">
              <w:t>25.</w:t>
            </w:r>
          </w:p>
        </w:tc>
        <w:tc>
          <w:tcPr>
            <w:tcW w:w="3658" w:type="pct"/>
            <w:gridSpan w:val="2"/>
          </w:tcPr>
          <w:p w14:paraId="21B505CA" w14:textId="77777777" w:rsidR="0052528F" w:rsidRPr="00511FC5" w:rsidRDefault="0052528F" w:rsidP="0052528F">
            <w:pPr>
              <w:contextualSpacing/>
              <w:jc w:val="both"/>
            </w:pPr>
            <w:r>
              <w:t xml:space="preserve">Narrate </w:t>
            </w:r>
            <w:r w:rsidRPr="00474029">
              <w:t xml:space="preserve">the </w:t>
            </w:r>
            <w:r>
              <w:t>pre-mendelian</w:t>
            </w:r>
            <w:r w:rsidRPr="00474029">
              <w:t xml:space="preserve"> </w:t>
            </w:r>
            <w:r>
              <w:t xml:space="preserve">concepts </w:t>
            </w:r>
            <w:r w:rsidRPr="00474029">
              <w:t>of heredity</w:t>
            </w:r>
            <w:r>
              <w:t>.</w:t>
            </w:r>
          </w:p>
        </w:tc>
        <w:tc>
          <w:tcPr>
            <w:tcW w:w="319" w:type="pct"/>
          </w:tcPr>
          <w:p w14:paraId="38ABE056" w14:textId="77777777" w:rsidR="0052528F" w:rsidRPr="00511FC5" w:rsidRDefault="0052528F" w:rsidP="0052528F">
            <w:pPr>
              <w:contextualSpacing/>
              <w:jc w:val="center"/>
            </w:pPr>
            <w:r w:rsidRPr="00474029">
              <w:t>CO1</w:t>
            </w:r>
          </w:p>
        </w:tc>
        <w:tc>
          <w:tcPr>
            <w:tcW w:w="256" w:type="pct"/>
          </w:tcPr>
          <w:p w14:paraId="34CA27CC" w14:textId="77777777" w:rsidR="0052528F" w:rsidRPr="00511FC5" w:rsidRDefault="0052528F" w:rsidP="0052528F">
            <w:pPr>
              <w:contextualSpacing/>
              <w:jc w:val="center"/>
            </w:pPr>
            <w:r>
              <w:t>R</w:t>
            </w:r>
          </w:p>
        </w:tc>
        <w:tc>
          <w:tcPr>
            <w:tcW w:w="429" w:type="pct"/>
          </w:tcPr>
          <w:p w14:paraId="4A658DCF" w14:textId="77777777" w:rsidR="0052528F" w:rsidRPr="00511FC5" w:rsidRDefault="0052528F" w:rsidP="0052528F">
            <w:pPr>
              <w:contextualSpacing/>
              <w:jc w:val="center"/>
            </w:pPr>
            <w:r w:rsidRPr="00511FC5">
              <w:t>5</w:t>
            </w:r>
          </w:p>
        </w:tc>
      </w:tr>
      <w:tr w:rsidR="0052528F" w:rsidRPr="00511FC5" w14:paraId="6CE223B8" w14:textId="77777777" w:rsidTr="0052528F">
        <w:trPr>
          <w:trHeight w:val="395"/>
          <w:jc w:val="center"/>
        </w:trPr>
        <w:tc>
          <w:tcPr>
            <w:tcW w:w="338" w:type="pct"/>
            <w:vAlign w:val="center"/>
          </w:tcPr>
          <w:p w14:paraId="10C80202" w14:textId="77777777" w:rsidR="0052528F" w:rsidRPr="00511FC5" w:rsidRDefault="0052528F" w:rsidP="0052528F">
            <w:pPr>
              <w:contextualSpacing/>
            </w:pPr>
            <w:bookmarkStart w:id="11" w:name="_Hlk99674343"/>
            <w:bookmarkEnd w:id="10"/>
            <w:r w:rsidRPr="00511FC5">
              <w:t>26.</w:t>
            </w:r>
          </w:p>
        </w:tc>
        <w:tc>
          <w:tcPr>
            <w:tcW w:w="3658" w:type="pct"/>
            <w:gridSpan w:val="2"/>
          </w:tcPr>
          <w:p w14:paraId="6401CD9B" w14:textId="77777777" w:rsidR="0052528F" w:rsidRPr="00511FC5" w:rsidRDefault="0052528F" w:rsidP="0052528F">
            <w:pPr>
              <w:contextualSpacing/>
              <w:jc w:val="both"/>
            </w:pPr>
            <w:r>
              <w:t>Differentiate Prokaryotic and Eukaryotic cells.</w:t>
            </w:r>
          </w:p>
        </w:tc>
        <w:tc>
          <w:tcPr>
            <w:tcW w:w="319" w:type="pct"/>
          </w:tcPr>
          <w:p w14:paraId="3439AD11" w14:textId="77777777" w:rsidR="0052528F" w:rsidRPr="00511FC5" w:rsidRDefault="0052528F" w:rsidP="0052528F">
            <w:pPr>
              <w:contextualSpacing/>
              <w:jc w:val="center"/>
            </w:pPr>
            <w:r w:rsidRPr="00474029">
              <w:t>CO</w:t>
            </w:r>
            <w:r>
              <w:t>6</w:t>
            </w:r>
          </w:p>
        </w:tc>
        <w:tc>
          <w:tcPr>
            <w:tcW w:w="256" w:type="pct"/>
          </w:tcPr>
          <w:p w14:paraId="23B14563" w14:textId="77777777" w:rsidR="0052528F" w:rsidRPr="00511FC5" w:rsidRDefault="0052528F" w:rsidP="0052528F">
            <w:pPr>
              <w:contextualSpacing/>
              <w:jc w:val="center"/>
            </w:pPr>
            <w:r>
              <w:t>U</w:t>
            </w:r>
          </w:p>
        </w:tc>
        <w:tc>
          <w:tcPr>
            <w:tcW w:w="429" w:type="pct"/>
          </w:tcPr>
          <w:p w14:paraId="62BFA321" w14:textId="77777777" w:rsidR="0052528F" w:rsidRPr="00511FC5" w:rsidRDefault="0052528F" w:rsidP="0052528F">
            <w:pPr>
              <w:contextualSpacing/>
              <w:jc w:val="center"/>
            </w:pPr>
            <w:r w:rsidRPr="00511FC5">
              <w:t>5</w:t>
            </w:r>
          </w:p>
        </w:tc>
      </w:tr>
      <w:bookmarkEnd w:id="11"/>
      <w:tr w:rsidR="0052528F" w:rsidRPr="00511FC5" w14:paraId="6F8EC9FE" w14:textId="77777777" w:rsidTr="0052528F">
        <w:trPr>
          <w:trHeight w:val="395"/>
          <w:jc w:val="center"/>
        </w:trPr>
        <w:tc>
          <w:tcPr>
            <w:tcW w:w="338" w:type="pct"/>
            <w:vAlign w:val="center"/>
          </w:tcPr>
          <w:p w14:paraId="3A8137EA" w14:textId="77777777" w:rsidR="0052528F" w:rsidRPr="00511FC5" w:rsidRDefault="0052528F" w:rsidP="0052528F">
            <w:pPr>
              <w:contextualSpacing/>
            </w:pPr>
            <w:r w:rsidRPr="00511FC5">
              <w:t>27.</w:t>
            </w:r>
          </w:p>
        </w:tc>
        <w:tc>
          <w:tcPr>
            <w:tcW w:w="3658" w:type="pct"/>
            <w:gridSpan w:val="2"/>
          </w:tcPr>
          <w:p w14:paraId="0A4ADF68" w14:textId="77777777" w:rsidR="0052528F" w:rsidRPr="00511FC5" w:rsidRDefault="0052528F" w:rsidP="0052528F">
            <w:pPr>
              <w:contextualSpacing/>
              <w:jc w:val="both"/>
            </w:pPr>
            <w:r>
              <w:t>Explain quantitative</w:t>
            </w:r>
            <w:r w:rsidRPr="00474029">
              <w:t xml:space="preserve"> and </w:t>
            </w:r>
            <w:r>
              <w:t>Qualitative inheritances.</w:t>
            </w:r>
          </w:p>
        </w:tc>
        <w:tc>
          <w:tcPr>
            <w:tcW w:w="319" w:type="pct"/>
          </w:tcPr>
          <w:p w14:paraId="7569529F" w14:textId="77777777" w:rsidR="0052528F" w:rsidRPr="00511FC5" w:rsidRDefault="0052528F" w:rsidP="0052528F">
            <w:pPr>
              <w:contextualSpacing/>
              <w:jc w:val="center"/>
            </w:pPr>
            <w:r w:rsidRPr="00474029">
              <w:t>CO</w:t>
            </w:r>
            <w:r>
              <w:t>5</w:t>
            </w:r>
          </w:p>
        </w:tc>
        <w:tc>
          <w:tcPr>
            <w:tcW w:w="256" w:type="pct"/>
          </w:tcPr>
          <w:p w14:paraId="6493A6A7" w14:textId="77777777" w:rsidR="0052528F" w:rsidRPr="00511FC5" w:rsidRDefault="0052528F" w:rsidP="0052528F">
            <w:pPr>
              <w:contextualSpacing/>
              <w:jc w:val="center"/>
            </w:pPr>
            <w:r>
              <w:t>R</w:t>
            </w:r>
          </w:p>
        </w:tc>
        <w:tc>
          <w:tcPr>
            <w:tcW w:w="429" w:type="pct"/>
          </w:tcPr>
          <w:p w14:paraId="0F6D4F7B" w14:textId="77777777" w:rsidR="0052528F" w:rsidRPr="00511FC5" w:rsidRDefault="0052528F" w:rsidP="0052528F">
            <w:pPr>
              <w:contextualSpacing/>
              <w:jc w:val="center"/>
            </w:pPr>
            <w:r w:rsidRPr="00511FC5">
              <w:t>5</w:t>
            </w:r>
          </w:p>
        </w:tc>
      </w:tr>
      <w:tr w:rsidR="0052528F" w:rsidRPr="00511FC5" w14:paraId="6BD1299A" w14:textId="77777777" w:rsidTr="0052528F">
        <w:trPr>
          <w:trHeight w:val="395"/>
          <w:jc w:val="center"/>
        </w:trPr>
        <w:tc>
          <w:tcPr>
            <w:tcW w:w="338" w:type="pct"/>
            <w:vAlign w:val="center"/>
          </w:tcPr>
          <w:p w14:paraId="53E80AD6" w14:textId="77777777" w:rsidR="0052528F" w:rsidRPr="00511FC5" w:rsidRDefault="0052528F" w:rsidP="0052528F">
            <w:pPr>
              <w:contextualSpacing/>
            </w:pPr>
            <w:r w:rsidRPr="00511FC5">
              <w:t>28.</w:t>
            </w:r>
          </w:p>
        </w:tc>
        <w:tc>
          <w:tcPr>
            <w:tcW w:w="3658" w:type="pct"/>
            <w:gridSpan w:val="2"/>
          </w:tcPr>
          <w:p w14:paraId="07F48D6F" w14:textId="77777777" w:rsidR="0052528F" w:rsidRPr="00511FC5" w:rsidRDefault="0052528F" w:rsidP="0052528F">
            <w:pPr>
              <w:contextualSpacing/>
              <w:jc w:val="both"/>
            </w:pPr>
            <w:r>
              <w:t>Recite the enzymes involved in DNA synthesis with functions.</w:t>
            </w:r>
          </w:p>
        </w:tc>
        <w:tc>
          <w:tcPr>
            <w:tcW w:w="319" w:type="pct"/>
          </w:tcPr>
          <w:p w14:paraId="4BE29F0F" w14:textId="77777777" w:rsidR="0052528F" w:rsidRPr="00511FC5" w:rsidRDefault="0052528F" w:rsidP="0052528F">
            <w:pPr>
              <w:contextualSpacing/>
              <w:jc w:val="center"/>
            </w:pPr>
            <w:r w:rsidRPr="00474029">
              <w:t>CO</w:t>
            </w:r>
            <w:r>
              <w:t>4</w:t>
            </w:r>
          </w:p>
        </w:tc>
        <w:tc>
          <w:tcPr>
            <w:tcW w:w="256" w:type="pct"/>
          </w:tcPr>
          <w:p w14:paraId="4FFCE415" w14:textId="77777777" w:rsidR="0052528F" w:rsidRPr="00511FC5" w:rsidRDefault="0052528F" w:rsidP="0052528F">
            <w:pPr>
              <w:contextualSpacing/>
              <w:jc w:val="center"/>
            </w:pPr>
            <w:r>
              <w:t>An</w:t>
            </w:r>
          </w:p>
        </w:tc>
        <w:tc>
          <w:tcPr>
            <w:tcW w:w="429" w:type="pct"/>
          </w:tcPr>
          <w:p w14:paraId="33C6C71B" w14:textId="77777777" w:rsidR="0052528F" w:rsidRPr="00511FC5" w:rsidRDefault="0052528F" w:rsidP="0052528F">
            <w:pPr>
              <w:contextualSpacing/>
              <w:jc w:val="center"/>
            </w:pPr>
            <w:r w:rsidRPr="00511FC5">
              <w:t>5</w:t>
            </w:r>
          </w:p>
        </w:tc>
      </w:tr>
      <w:tr w:rsidR="0052528F" w:rsidRPr="00511FC5" w14:paraId="63F3EDB8" w14:textId="77777777" w:rsidTr="0052528F">
        <w:trPr>
          <w:trHeight w:val="395"/>
          <w:jc w:val="center"/>
        </w:trPr>
        <w:tc>
          <w:tcPr>
            <w:tcW w:w="338" w:type="pct"/>
            <w:vAlign w:val="center"/>
          </w:tcPr>
          <w:p w14:paraId="5235EE22" w14:textId="77777777" w:rsidR="0052528F" w:rsidRPr="00511FC5" w:rsidRDefault="0052528F" w:rsidP="0052528F">
            <w:pPr>
              <w:contextualSpacing/>
            </w:pPr>
            <w:r w:rsidRPr="00511FC5">
              <w:t>29.</w:t>
            </w:r>
          </w:p>
        </w:tc>
        <w:tc>
          <w:tcPr>
            <w:tcW w:w="3658" w:type="pct"/>
            <w:gridSpan w:val="2"/>
          </w:tcPr>
          <w:p w14:paraId="79FD6B7C" w14:textId="77777777" w:rsidR="0052528F" w:rsidRPr="00511FC5" w:rsidRDefault="0052528F" w:rsidP="0052528F">
            <w:pPr>
              <w:contextualSpacing/>
              <w:jc w:val="both"/>
            </w:pPr>
            <w:r>
              <w:t>Compare cell division in</w:t>
            </w:r>
            <w:r w:rsidRPr="00474029">
              <w:t xml:space="preserve"> Prokaryote</w:t>
            </w:r>
            <w:r>
              <w:t>s and Eukaryotes.</w:t>
            </w:r>
          </w:p>
        </w:tc>
        <w:tc>
          <w:tcPr>
            <w:tcW w:w="319" w:type="pct"/>
          </w:tcPr>
          <w:p w14:paraId="0A116BC9" w14:textId="77777777" w:rsidR="0052528F" w:rsidRPr="00511FC5" w:rsidRDefault="0052528F" w:rsidP="0052528F">
            <w:pPr>
              <w:contextualSpacing/>
              <w:jc w:val="center"/>
            </w:pPr>
            <w:r w:rsidRPr="00474029">
              <w:t>CO3</w:t>
            </w:r>
          </w:p>
        </w:tc>
        <w:tc>
          <w:tcPr>
            <w:tcW w:w="256" w:type="pct"/>
          </w:tcPr>
          <w:p w14:paraId="5960BBAF" w14:textId="77777777" w:rsidR="0052528F" w:rsidRPr="00511FC5" w:rsidRDefault="0052528F" w:rsidP="0052528F">
            <w:pPr>
              <w:contextualSpacing/>
              <w:jc w:val="center"/>
            </w:pPr>
            <w:r>
              <w:t>R</w:t>
            </w:r>
          </w:p>
        </w:tc>
        <w:tc>
          <w:tcPr>
            <w:tcW w:w="429" w:type="pct"/>
          </w:tcPr>
          <w:p w14:paraId="6F0D1538" w14:textId="77777777" w:rsidR="0052528F" w:rsidRPr="00511FC5" w:rsidRDefault="0052528F" w:rsidP="0052528F">
            <w:pPr>
              <w:contextualSpacing/>
              <w:jc w:val="center"/>
            </w:pPr>
            <w:r w:rsidRPr="00511FC5">
              <w:t>5</w:t>
            </w:r>
          </w:p>
        </w:tc>
      </w:tr>
      <w:tr w:rsidR="0052528F" w:rsidRPr="00511FC5" w14:paraId="0984E4B6" w14:textId="77777777" w:rsidTr="0052528F">
        <w:trPr>
          <w:trHeight w:val="395"/>
          <w:jc w:val="center"/>
        </w:trPr>
        <w:tc>
          <w:tcPr>
            <w:tcW w:w="338" w:type="pct"/>
            <w:vAlign w:val="center"/>
          </w:tcPr>
          <w:p w14:paraId="1FF386BC" w14:textId="77777777" w:rsidR="0052528F" w:rsidRPr="00511FC5" w:rsidRDefault="0052528F" w:rsidP="0052528F">
            <w:pPr>
              <w:contextualSpacing/>
            </w:pPr>
            <w:r w:rsidRPr="00511FC5">
              <w:t>30.</w:t>
            </w:r>
          </w:p>
        </w:tc>
        <w:tc>
          <w:tcPr>
            <w:tcW w:w="3658" w:type="pct"/>
            <w:gridSpan w:val="2"/>
          </w:tcPr>
          <w:p w14:paraId="5C849A6F" w14:textId="77777777" w:rsidR="0052528F" w:rsidRPr="00511FC5" w:rsidRDefault="0052528F" w:rsidP="0052528F">
            <w:pPr>
              <w:contextualSpacing/>
              <w:jc w:val="both"/>
            </w:pPr>
            <w:r>
              <w:t>Explain frame shift mutations with diagrams.</w:t>
            </w:r>
          </w:p>
        </w:tc>
        <w:tc>
          <w:tcPr>
            <w:tcW w:w="319" w:type="pct"/>
          </w:tcPr>
          <w:p w14:paraId="662580BE" w14:textId="77777777" w:rsidR="0052528F" w:rsidRPr="00511FC5" w:rsidRDefault="0052528F" w:rsidP="0052528F">
            <w:pPr>
              <w:contextualSpacing/>
              <w:jc w:val="center"/>
            </w:pPr>
            <w:r w:rsidRPr="00474029">
              <w:t>CO</w:t>
            </w:r>
            <w:r>
              <w:t>4</w:t>
            </w:r>
          </w:p>
        </w:tc>
        <w:tc>
          <w:tcPr>
            <w:tcW w:w="256" w:type="pct"/>
          </w:tcPr>
          <w:p w14:paraId="47C8F2DB" w14:textId="77777777" w:rsidR="0052528F" w:rsidRPr="00511FC5" w:rsidRDefault="0052528F" w:rsidP="0052528F">
            <w:pPr>
              <w:contextualSpacing/>
              <w:jc w:val="center"/>
            </w:pPr>
            <w:r>
              <w:t>U</w:t>
            </w:r>
          </w:p>
        </w:tc>
        <w:tc>
          <w:tcPr>
            <w:tcW w:w="429" w:type="pct"/>
          </w:tcPr>
          <w:p w14:paraId="0319A2BD" w14:textId="77777777" w:rsidR="0052528F" w:rsidRPr="00511FC5" w:rsidRDefault="0052528F" w:rsidP="0052528F">
            <w:pPr>
              <w:contextualSpacing/>
              <w:jc w:val="center"/>
            </w:pPr>
            <w:r w:rsidRPr="00511FC5">
              <w:t>5</w:t>
            </w:r>
          </w:p>
        </w:tc>
      </w:tr>
      <w:tr w:rsidR="0052528F" w:rsidRPr="00511FC5" w14:paraId="5ADBC972" w14:textId="77777777" w:rsidTr="0052528F">
        <w:trPr>
          <w:trHeight w:val="395"/>
          <w:jc w:val="center"/>
        </w:trPr>
        <w:tc>
          <w:tcPr>
            <w:tcW w:w="338" w:type="pct"/>
            <w:vAlign w:val="center"/>
          </w:tcPr>
          <w:p w14:paraId="4A46C880" w14:textId="77777777" w:rsidR="0052528F" w:rsidRPr="00511FC5" w:rsidRDefault="0052528F" w:rsidP="0052528F">
            <w:pPr>
              <w:contextualSpacing/>
            </w:pPr>
            <w:r w:rsidRPr="00511FC5">
              <w:t>31.</w:t>
            </w:r>
          </w:p>
        </w:tc>
        <w:tc>
          <w:tcPr>
            <w:tcW w:w="3658" w:type="pct"/>
            <w:gridSpan w:val="2"/>
          </w:tcPr>
          <w:p w14:paraId="1886B1AE" w14:textId="77777777" w:rsidR="0052528F" w:rsidRPr="00511FC5" w:rsidRDefault="0052528F" w:rsidP="0052528F">
            <w:pPr>
              <w:contextualSpacing/>
              <w:jc w:val="both"/>
            </w:pPr>
            <w:r>
              <w:t>Elaborate poly genes</w:t>
            </w:r>
            <w:r w:rsidRPr="00474029">
              <w:t xml:space="preserve"> and</w:t>
            </w:r>
            <w:r>
              <w:t xml:space="preserve"> pleiotropic gene.</w:t>
            </w:r>
          </w:p>
        </w:tc>
        <w:tc>
          <w:tcPr>
            <w:tcW w:w="319" w:type="pct"/>
          </w:tcPr>
          <w:p w14:paraId="025B2CF1" w14:textId="77777777" w:rsidR="0052528F" w:rsidRPr="00511FC5" w:rsidRDefault="0052528F" w:rsidP="0052528F">
            <w:pPr>
              <w:contextualSpacing/>
              <w:jc w:val="center"/>
            </w:pPr>
            <w:r w:rsidRPr="00474029">
              <w:t>CO</w:t>
            </w:r>
            <w:r>
              <w:t>5</w:t>
            </w:r>
          </w:p>
        </w:tc>
        <w:tc>
          <w:tcPr>
            <w:tcW w:w="256" w:type="pct"/>
          </w:tcPr>
          <w:p w14:paraId="7ED7CD06" w14:textId="77777777" w:rsidR="0052528F" w:rsidRPr="00511FC5" w:rsidRDefault="0052528F" w:rsidP="0052528F">
            <w:pPr>
              <w:contextualSpacing/>
              <w:jc w:val="center"/>
            </w:pPr>
            <w:r>
              <w:t>A</w:t>
            </w:r>
          </w:p>
        </w:tc>
        <w:tc>
          <w:tcPr>
            <w:tcW w:w="429" w:type="pct"/>
          </w:tcPr>
          <w:p w14:paraId="37E15738" w14:textId="77777777" w:rsidR="0052528F" w:rsidRPr="00511FC5" w:rsidRDefault="0052528F" w:rsidP="0052528F">
            <w:pPr>
              <w:contextualSpacing/>
              <w:jc w:val="center"/>
            </w:pPr>
            <w:r w:rsidRPr="00511FC5">
              <w:t>5</w:t>
            </w:r>
          </w:p>
        </w:tc>
      </w:tr>
      <w:tr w:rsidR="0052528F" w:rsidRPr="00511FC5" w14:paraId="5AB3A154" w14:textId="77777777" w:rsidTr="0052528F">
        <w:trPr>
          <w:trHeight w:val="395"/>
          <w:jc w:val="center"/>
        </w:trPr>
        <w:tc>
          <w:tcPr>
            <w:tcW w:w="338" w:type="pct"/>
            <w:vAlign w:val="center"/>
          </w:tcPr>
          <w:p w14:paraId="3CCC0CE8" w14:textId="77777777" w:rsidR="0052528F" w:rsidRPr="00511FC5" w:rsidRDefault="0052528F" w:rsidP="0052528F">
            <w:pPr>
              <w:contextualSpacing/>
            </w:pPr>
            <w:r w:rsidRPr="00511FC5">
              <w:t>32.</w:t>
            </w:r>
          </w:p>
        </w:tc>
        <w:tc>
          <w:tcPr>
            <w:tcW w:w="3658" w:type="pct"/>
            <w:gridSpan w:val="2"/>
          </w:tcPr>
          <w:p w14:paraId="7B17E8BC" w14:textId="77777777" w:rsidR="0052528F" w:rsidRPr="00511FC5" w:rsidRDefault="0052528F" w:rsidP="0052528F">
            <w:pPr>
              <w:contextualSpacing/>
              <w:jc w:val="both"/>
            </w:pPr>
            <w:r>
              <w:t>Brief about the cell division that operates during sporogenesis in plants.</w:t>
            </w:r>
          </w:p>
        </w:tc>
        <w:tc>
          <w:tcPr>
            <w:tcW w:w="319" w:type="pct"/>
          </w:tcPr>
          <w:p w14:paraId="5F4866F0" w14:textId="77777777" w:rsidR="0052528F" w:rsidRPr="00511FC5" w:rsidRDefault="0052528F" w:rsidP="0052528F">
            <w:pPr>
              <w:contextualSpacing/>
              <w:jc w:val="center"/>
            </w:pPr>
            <w:r w:rsidRPr="00474029">
              <w:t>CO</w:t>
            </w:r>
            <w:r>
              <w:t>6</w:t>
            </w:r>
          </w:p>
        </w:tc>
        <w:tc>
          <w:tcPr>
            <w:tcW w:w="256" w:type="pct"/>
          </w:tcPr>
          <w:p w14:paraId="77A1DBBA" w14:textId="77777777" w:rsidR="0052528F" w:rsidRPr="00511FC5" w:rsidRDefault="0052528F" w:rsidP="0052528F">
            <w:pPr>
              <w:contextualSpacing/>
              <w:jc w:val="center"/>
            </w:pPr>
            <w:r>
              <w:t>A</w:t>
            </w:r>
          </w:p>
        </w:tc>
        <w:tc>
          <w:tcPr>
            <w:tcW w:w="429" w:type="pct"/>
          </w:tcPr>
          <w:p w14:paraId="177766E8" w14:textId="77777777" w:rsidR="0052528F" w:rsidRPr="00511FC5" w:rsidRDefault="0052528F" w:rsidP="0052528F">
            <w:pPr>
              <w:contextualSpacing/>
              <w:jc w:val="center"/>
            </w:pPr>
            <w:r w:rsidRPr="00511FC5">
              <w:t>5</w:t>
            </w:r>
          </w:p>
        </w:tc>
      </w:tr>
      <w:tr w:rsidR="0052528F" w:rsidRPr="00511FC5" w14:paraId="70C7B301" w14:textId="77777777" w:rsidTr="0052528F">
        <w:trPr>
          <w:trHeight w:val="549"/>
          <w:jc w:val="center"/>
        </w:trPr>
        <w:tc>
          <w:tcPr>
            <w:tcW w:w="5000" w:type="pct"/>
            <w:gridSpan w:val="6"/>
          </w:tcPr>
          <w:p w14:paraId="3841058F" w14:textId="77777777" w:rsidR="0052528F" w:rsidRPr="00511FC5" w:rsidRDefault="0052528F" w:rsidP="0052528F">
            <w:pPr>
              <w:contextualSpacing/>
              <w:jc w:val="center"/>
              <w:rPr>
                <w:b/>
                <w:u w:val="single"/>
              </w:rPr>
            </w:pPr>
            <w:r w:rsidRPr="00511FC5">
              <w:rPr>
                <w:b/>
                <w:u w:val="single"/>
              </w:rPr>
              <w:t>PART – C (2 X 15 = 30 MARKS)</w:t>
            </w:r>
          </w:p>
          <w:p w14:paraId="317F03F6" w14:textId="77777777" w:rsidR="0052528F" w:rsidRPr="00511FC5" w:rsidRDefault="0052528F" w:rsidP="0052528F">
            <w:pPr>
              <w:contextualSpacing/>
              <w:jc w:val="center"/>
              <w:rPr>
                <w:b/>
              </w:rPr>
            </w:pPr>
            <w:r w:rsidRPr="00511FC5">
              <w:rPr>
                <w:b/>
              </w:rPr>
              <w:t>(Answer any 2 from the following)</w:t>
            </w:r>
          </w:p>
        </w:tc>
      </w:tr>
      <w:tr w:rsidR="0052528F" w:rsidRPr="00511FC5" w14:paraId="33A282A6" w14:textId="77777777" w:rsidTr="0052528F">
        <w:trPr>
          <w:trHeight w:val="395"/>
          <w:jc w:val="center"/>
        </w:trPr>
        <w:tc>
          <w:tcPr>
            <w:tcW w:w="338" w:type="pct"/>
            <w:vAlign w:val="center"/>
          </w:tcPr>
          <w:p w14:paraId="382B27DF" w14:textId="77777777" w:rsidR="0052528F" w:rsidRPr="00511FC5" w:rsidRDefault="0052528F" w:rsidP="0052528F">
            <w:pPr>
              <w:contextualSpacing/>
            </w:pPr>
            <w:r w:rsidRPr="00511FC5">
              <w:t>33.</w:t>
            </w:r>
          </w:p>
        </w:tc>
        <w:tc>
          <w:tcPr>
            <w:tcW w:w="250" w:type="pct"/>
            <w:vAlign w:val="center"/>
          </w:tcPr>
          <w:p w14:paraId="6AA56F40" w14:textId="77777777" w:rsidR="0052528F" w:rsidRPr="00511FC5" w:rsidRDefault="0052528F" w:rsidP="0052528F">
            <w:pPr>
              <w:contextualSpacing/>
            </w:pPr>
            <w:r w:rsidRPr="00511FC5">
              <w:t>a</w:t>
            </w:r>
            <w:r>
              <w:t>.</w:t>
            </w:r>
          </w:p>
        </w:tc>
        <w:tc>
          <w:tcPr>
            <w:tcW w:w="3408" w:type="pct"/>
            <w:vAlign w:val="center"/>
          </w:tcPr>
          <w:p w14:paraId="67A9D0E6" w14:textId="77777777" w:rsidR="0052528F" w:rsidRPr="00511FC5" w:rsidRDefault="0052528F" w:rsidP="0052528F">
            <w:pPr>
              <w:contextualSpacing/>
            </w:pPr>
            <w:r>
              <w:t xml:space="preserve">Explain the traits chosen by GJ Mendel for his experiment on </w:t>
            </w:r>
            <w:r w:rsidRPr="00B339FC">
              <w:rPr>
                <w:i/>
                <w:iCs/>
              </w:rPr>
              <w:t>Pisum sativum</w:t>
            </w:r>
            <w:r>
              <w:rPr>
                <w:i/>
                <w:iCs/>
              </w:rPr>
              <w:t>.</w:t>
            </w:r>
          </w:p>
        </w:tc>
        <w:tc>
          <w:tcPr>
            <w:tcW w:w="319" w:type="pct"/>
          </w:tcPr>
          <w:p w14:paraId="78C001E9" w14:textId="77777777" w:rsidR="0052528F" w:rsidRPr="00511FC5" w:rsidRDefault="0052528F" w:rsidP="0052528F">
            <w:pPr>
              <w:contextualSpacing/>
              <w:jc w:val="center"/>
            </w:pPr>
            <w:r w:rsidRPr="00474029">
              <w:t>CO1</w:t>
            </w:r>
          </w:p>
        </w:tc>
        <w:tc>
          <w:tcPr>
            <w:tcW w:w="256" w:type="pct"/>
            <w:vAlign w:val="center"/>
          </w:tcPr>
          <w:p w14:paraId="7916393C" w14:textId="77777777" w:rsidR="0052528F" w:rsidRPr="00511FC5" w:rsidRDefault="0052528F" w:rsidP="0052528F">
            <w:pPr>
              <w:contextualSpacing/>
              <w:jc w:val="center"/>
            </w:pPr>
            <w:r>
              <w:t>R</w:t>
            </w:r>
          </w:p>
        </w:tc>
        <w:tc>
          <w:tcPr>
            <w:tcW w:w="429" w:type="pct"/>
            <w:vAlign w:val="center"/>
          </w:tcPr>
          <w:p w14:paraId="649E9AB8" w14:textId="77777777" w:rsidR="0052528F" w:rsidRPr="00511FC5" w:rsidRDefault="0052528F" w:rsidP="0052528F">
            <w:pPr>
              <w:contextualSpacing/>
              <w:jc w:val="center"/>
            </w:pPr>
            <w:r>
              <w:t>8</w:t>
            </w:r>
          </w:p>
        </w:tc>
      </w:tr>
      <w:tr w:rsidR="0052528F" w:rsidRPr="00511FC5" w14:paraId="53FF0538" w14:textId="77777777" w:rsidTr="0052528F">
        <w:trPr>
          <w:trHeight w:val="395"/>
          <w:jc w:val="center"/>
        </w:trPr>
        <w:tc>
          <w:tcPr>
            <w:tcW w:w="338" w:type="pct"/>
            <w:vAlign w:val="center"/>
          </w:tcPr>
          <w:p w14:paraId="7C7AF32B" w14:textId="77777777" w:rsidR="0052528F" w:rsidRPr="00511FC5" w:rsidRDefault="0052528F" w:rsidP="0052528F">
            <w:pPr>
              <w:contextualSpacing/>
            </w:pPr>
          </w:p>
        </w:tc>
        <w:tc>
          <w:tcPr>
            <w:tcW w:w="250" w:type="pct"/>
            <w:vAlign w:val="center"/>
          </w:tcPr>
          <w:p w14:paraId="13CFA2CC" w14:textId="77777777" w:rsidR="0052528F" w:rsidRPr="00511FC5" w:rsidRDefault="0052528F" w:rsidP="0052528F">
            <w:pPr>
              <w:contextualSpacing/>
            </w:pPr>
            <w:r w:rsidRPr="00511FC5">
              <w:t>b</w:t>
            </w:r>
            <w:r>
              <w:t>.</w:t>
            </w:r>
          </w:p>
        </w:tc>
        <w:tc>
          <w:tcPr>
            <w:tcW w:w="3408" w:type="pct"/>
            <w:vAlign w:val="center"/>
          </w:tcPr>
          <w:p w14:paraId="1FA52E6C" w14:textId="77777777" w:rsidR="0052528F" w:rsidRPr="00511FC5" w:rsidRDefault="0052528F" w:rsidP="0052528F">
            <w:pPr>
              <w:contextualSpacing/>
              <w:rPr>
                <w:bCs/>
              </w:rPr>
            </w:pPr>
            <w:r w:rsidRPr="00474029">
              <w:t>Explain operon</w:t>
            </w:r>
            <w:r>
              <w:t xml:space="preserve"> concept with example.</w:t>
            </w:r>
          </w:p>
        </w:tc>
        <w:tc>
          <w:tcPr>
            <w:tcW w:w="319" w:type="pct"/>
          </w:tcPr>
          <w:p w14:paraId="1EF2B58F" w14:textId="77777777" w:rsidR="0052528F" w:rsidRPr="00511FC5" w:rsidRDefault="0052528F" w:rsidP="0052528F">
            <w:pPr>
              <w:contextualSpacing/>
              <w:jc w:val="center"/>
            </w:pPr>
            <w:r w:rsidRPr="00474029">
              <w:t>CO</w:t>
            </w:r>
            <w:r>
              <w:t>5</w:t>
            </w:r>
          </w:p>
        </w:tc>
        <w:tc>
          <w:tcPr>
            <w:tcW w:w="256" w:type="pct"/>
            <w:vAlign w:val="center"/>
          </w:tcPr>
          <w:p w14:paraId="602BFDFF" w14:textId="77777777" w:rsidR="0052528F" w:rsidRPr="00511FC5" w:rsidRDefault="0052528F" w:rsidP="0052528F">
            <w:pPr>
              <w:contextualSpacing/>
              <w:jc w:val="center"/>
            </w:pPr>
            <w:r>
              <w:t>U</w:t>
            </w:r>
          </w:p>
        </w:tc>
        <w:tc>
          <w:tcPr>
            <w:tcW w:w="429" w:type="pct"/>
            <w:vAlign w:val="center"/>
          </w:tcPr>
          <w:p w14:paraId="12BC11AE" w14:textId="77777777" w:rsidR="0052528F" w:rsidRPr="00511FC5" w:rsidRDefault="0052528F" w:rsidP="0052528F">
            <w:pPr>
              <w:contextualSpacing/>
              <w:jc w:val="center"/>
            </w:pPr>
            <w:r>
              <w:t>7</w:t>
            </w:r>
          </w:p>
        </w:tc>
      </w:tr>
      <w:tr w:rsidR="0052528F" w:rsidRPr="00511FC5" w14:paraId="16026239" w14:textId="77777777" w:rsidTr="0052528F">
        <w:trPr>
          <w:trHeight w:val="395"/>
          <w:jc w:val="center"/>
        </w:trPr>
        <w:tc>
          <w:tcPr>
            <w:tcW w:w="338" w:type="pct"/>
            <w:vAlign w:val="center"/>
          </w:tcPr>
          <w:p w14:paraId="79781A58" w14:textId="77777777" w:rsidR="0052528F" w:rsidRPr="00511FC5" w:rsidRDefault="0052528F" w:rsidP="0052528F">
            <w:pPr>
              <w:contextualSpacing/>
            </w:pPr>
            <w:bookmarkStart w:id="12" w:name="_Hlk99577974"/>
            <w:r w:rsidRPr="00511FC5">
              <w:t>34.</w:t>
            </w:r>
          </w:p>
        </w:tc>
        <w:tc>
          <w:tcPr>
            <w:tcW w:w="250" w:type="pct"/>
            <w:vAlign w:val="center"/>
          </w:tcPr>
          <w:p w14:paraId="0F979C7B" w14:textId="77777777" w:rsidR="0052528F" w:rsidRPr="00511FC5" w:rsidRDefault="0052528F" w:rsidP="0052528F">
            <w:pPr>
              <w:contextualSpacing/>
            </w:pPr>
            <w:r w:rsidRPr="00511FC5">
              <w:t>a</w:t>
            </w:r>
            <w:r>
              <w:t>.</w:t>
            </w:r>
          </w:p>
        </w:tc>
        <w:tc>
          <w:tcPr>
            <w:tcW w:w="3408" w:type="pct"/>
            <w:vAlign w:val="center"/>
          </w:tcPr>
          <w:p w14:paraId="465ACD8F" w14:textId="77777777" w:rsidR="0052528F" w:rsidRPr="00511FC5" w:rsidRDefault="0052528F" w:rsidP="0052528F">
            <w:pPr>
              <w:contextualSpacing/>
            </w:pPr>
            <w:r>
              <w:t xml:space="preserve">Analyze the factors that cause mutations on </w:t>
            </w:r>
            <w:r w:rsidRPr="00474029">
              <w:t>chromosom</w:t>
            </w:r>
            <w:r>
              <w:t>es.</w:t>
            </w:r>
          </w:p>
        </w:tc>
        <w:tc>
          <w:tcPr>
            <w:tcW w:w="319" w:type="pct"/>
          </w:tcPr>
          <w:p w14:paraId="248CCD9A" w14:textId="77777777" w:rsidR="0052528F" w:rsidRPr="00511FC5" w:rsidRDefault="0052528F" w:rsidP="0052528F">
            <w:pPr>
              <w:contextualSpacing/>
              <w:jc w:val="center"/>
            </w:pPr>
            <w:r w:rsidRPr="00474029">
              <w:t>CO</w:t>
            </w:r>
            <w:r>
              <w:t>4</w:t>
            </w:r>
          </w:p>
        </w:tc>
        <w:tc>
          <w:tcPr>
            <w:tcW w:w="256" w:type="pct"/>
            <w:vAlign w:val="center"/>
          </w:tcPr>
          <w:p w14:paraId="48B860F1" w14:textId="77777777" w:rsidR="0052528F" w:rsidRPr="00511FC5" w:rsidRDefault="0052528F" w:rsidP="0052528F">
            <w:pPr>
              <w:contextualSpacing/>
              <w:jc w:val="center"/>
            </w:pPr>
            <w:r>
              <w:t>An</w:t>
            </w:r>
          </w:p>
        </w:tc>
        <w:tc>
          <w:tcPr>
            <w:tcW w:w="429" w:type="pct"/>
            <w:vAlign w:val="center"/>
          </w:tcPr>
          <w:p w14:paraId="646BC8C7" w14:textId="77777777" w:rsidR="0052528F" w:rsidRPr="00511FC5" w:rsidRDefault="0052528F" w:rsidP="0052528F">
            <w:pPr>
              <w:contextualSpacing/>
              <w:jc w:val="center"/>
            </w:pPr>
            <w:r>
              <w:t>8</w:t>
            </w:r>
          </w:p>
        </w:tc>
      </w:tr>
      <w:bookmarkEnd w:id="12"/>
      <w:tr w:rsidR="0052528F" w:rsidRPr="00511FC5" w14:paraId="093B671C" w14:textId="77777777" w:rsidTr="0052528F">
        <w:trPr>
          <w:trHeight w:val="395"/>
          <w:jc w:val="center"/>
        </w:trPr>
        <w:tc>
          <w:tcPr>
            <w:tcW w:w="338" w:type="pct"/>
            <w:vAlign w:val="center"/>
          </w:tcPr>
          <w:p w14:paraId="747ED5B5" w14:textId="77777777" w:rsidR="0052528F" w:rsidRPr="00511FC5" w:rsidRDefault="0052528F" w:rsidP="0052528F">
            <w:pPr>
              <w:contextualSpacing/>
            </w:pPr>
          </w:p>
        </w:tc>
        <w:tc>
          <w:tcPr>
            <w:tcW w:w="250" w:type="pct"/>
            <w:vAlign w:val="center"/>
          </w:tcPr>
          <w:p w14:paraId="40D97904" w14:textId="77777777" w:rsidR="0052528F" w:rsidRPr="00511FC5" w:rsidRDefault="0052528F" w:rsidP="0052528F">
            <w:pPr>
              <w:contextualSpacing/>
            </w:pPr>
            <w:r w:rsidRPr="00511FC5">
              <w:t>b</w:t>
            </w:r>
            <w:r>
              <w:t>.</w:t>
            </w:r>
          </w:p>
        </w:tc>
        <w:tc>
          <w:tcPr>
            <w:tcW w:w="3408" w:type="pct"/>
            <w:vAlign w:val="center"/>
          </w:tcPr>
          <w:p w14:paraId="72045675" w14:textId="77777777" w:rsidR="0052528F" w:rsidRPr="00511FC5" w:rsidRDefault="0052528F" w:rsidP="0052528F">
            <w:pPr>
              <w:contextualSpacing/>
            </w:pPr>
            <w:r w:rsidRPr="00474029">
              <w:t xml:space="preserve">Write </w:t>
            </w:r>
            <w:r>
              <w:t xml:space="preserve">the </w:t>
            </w:r>
            <w:r w:rsidRPr="00474029">
              <w:t xml:space="preserve">types and importance of </w:t>
            </w:r>
            <w:r>
              <w:t>sudden irreversible changes on hereditary materials.</w:t>
            </w:r>
          </w:p>
        </w:tc>
        <w:tc>
          <w:tcPr>
            <w:tcW w:w="319" w:type="pct"/>
          </w:tcPr>
          <w:p w14:paraId="2B75B5B3" w14:textId="77777777" w:rsidR="0052528F" w:rsidRPr="00511FC5" w:rsidRDefault="0052528F" w:rsidP="0052528F">
            <w:pPr>
              <w:contextualSpacing/>
              <w:jc w:val="center"/>
            </w:pPr>
            <w:r w:rsidRPr="00474029">
              <w:t>CO</w:t>
            </w:r>
            <w:r>
              <w:t>3</w:t>
            </w:r>
          </w:p>
        </w:tc>
        <w:tc>
          <w:tcPr>
            <w:tcW w:w="256" w:type="pct"/>
            <w:vAlign w:val="center"/>
          </w:tcPr>
          <w:p w14:paraId="5DC85CC8" w14:textId="77777777" w:rsidR="0052528F" w:rsidRPr="00511FC5" w:rsidRDefault="0052528F" w:rsidP="0052528F">
            <w:pPr>
              <w:contextualSpacing/>
              <w:jc w:val="center"/>
            </w:pPr>
            <w:r>
              <w:t>A</w:t>
            </w:r>
          </w:p>
        </w:tc>
        <w:tc>
          <w:tcPr>
            <w:tcW w:w="429" w:type="pct"/>
            <w:vAlign w:val="center"/>
          </w:tcPr>
          <w:p w14:paraId="6A9C4CCE" w14:textId="77777777" w:rsidR="0052528F" w:rsidRPr="00511FC5" w:rsidRDefault="0052528F" w:rsidP="0052528F">
            <w:pPr>
              <w:contextualSpacing/>
              <w:jc w:val="center"/>
            </w:pPr>
            <w:r>
              <w:t>7</w:t>
            </w:r>
          </w:p>
        </w:tc>
      </w:tr>
      <w:tr w:rsidR="0052528F" w:rsidRPr="00511FC5" w14:paraId="05C61793" w14:textId="77777777" w:rsidTr="0052528F">
        <w:trPr>
          <w:trHeight w:val="395"/>
          <w:jc w:val="center"/>
        </w:trPr>
        <w:tc>
          <w:tcPr>
            <w:tcW w:w="338" w:type="pct"/>
            <w:vAlign w:val="center"/>
          </w:tcPr>
          <w:p w14:paraId="46EF62B5" w14:textId="77777777" w:rsidR="0052528F" w:rsidRPr="00511FC5" w:rsidRDefault="0052528F" w:rsidP="0052528F">
            <w:pPr>
              <w:contextualSpacing/>
            </w:pPr>
            <w:r w:rsidRPr="00511FC5">
              <w:t>35.</w:t>
            </w:r>
          </w:p>
        </w:tc>
        <w:tc>
          <w:tcPr>
            <w:tcW w:w="250" w:type="pct"/>
            <w:vAlign w:val="center"/>
          </w:tcPr>
          <w:p w14:paraId="68AA82CF" w14:textId="77777777" w:rsidR="0052528F" w:rsidRPr="00511FC5" w:rsidRDefault="0052528F" w:rsidP="0052528F">
            <w:pPr>
              <w:contextualSpacing/>
            </w:pPr>
            <w:r w:rsidRPr="00511FC5">
              <w:t>a</w:t>
            </w:r>
            <w:r>
              <w:t>.</w:t>
            </w:r>
          </w:p>
        </w:tc>
        <w:tc>
          <w:tcPr>
            <w:tcW w:w="3408" w:type="pct"/>
            <w:vAlign w:val="center"/>
          </w:tcPr>
          <w:p w14:paraId="70691CDB" w14:textId="77777777" w:rsidR="0052528F" w:rsidRPr="00511FC5" w:rsidRDefault="0052528F" w:rsidP="0052528F">
            <w:pPr>
              <w:contextualSpacing/>
            </w:pPr>
            <w:r>
              <w:t>Brief about extranuclear inheritance</w:t>
            </w:r>
            <w:r w:rsidRPr="00474029">
              <w:t xml:space="preserve"> in plants</w:t>
            </w:r>
            <w:r>
              <w:t>.</w:t>
            </w:r>
          </w:p>
        </w:tc>
        <w:tc>
          <w:tcPr>
            <w:tcW w:w="319" w:type="pct"/>
          </w:tcPr>
          <w:p w14:paraId="0B84FFB6" w14:textId="77777777" w:rsidR="0052528F" w:rsidRPr="00511FC5" w:rsidRDefault="0052528F" w:rsidP="0052528F">
            <w:pPr>
              <w:contextualSpacing/>
              <w:jc w:val="center"/>
            </w:pPr>
            <w:r w:rsidRPr="00474029">
              <w:t>CO</w:t>
            </w:r>
            <w:r>
              <w:t>6</w:t>
            </w:r>
          </w:p>
        </w:tc>
        <w:tc>
          <w:tcPr>
            <w:tcW w:w="256" w:type="pct"/>
            <w:vAlign w:val="center"/>
          </w:tcPr>
          <w:p w14:paraId="0852B03A" w14:textId="77777777" w:rsidR="0052528F" w:rsidRPr="00511FC5" w:rsidRDefault="0052528F" w:rsidP="0052528F">
            <w:pPr>
              <w:contextualSpacing/>
              <w:jc w:val="center"/>
            </w:pPr>
            <w:r>
              <w:t>R</w:t>
            </w:r>
          </w:p>
        </w:tc>
        <w:tc>
          <w:tcPr>
            <w:tcW w:w="429" w:type="pct"/>
            <w:vAlign w:val="center"/>
          </w:tcPr>
          <w:p w14:paraId="673F6301" w14:textId="77777777" w:rsidR="0052528F" w:rsidRPr="00511FC5" w:rsidRDefault="0052528F" w:rsidP="0052528F">
            <w:pPr>
              <w:contextualSpacing/>
              <w:jc w:val="center"/>
            </w:pPr>
            <w:r>
              <w:t>8</w:t>
            </w:r>
          </w:p>
        </w:tc>
      </w:tr>
      <w:tr w:rsidR="0052528F" w:rsidRPr="00511FC5" w14:paraId="02EA4F88" w14:textId="77777777" w:rsidTr="0052528F">
        <w:trPr>
          <w:trHeight w:val="395"/>
          <w:jc w:val="center"/>
        </w:trPr>
        <w:tc>
          <w:tcPr>
            <w:tcW w:w="338" w:type="pct"/>
            <w:vAlign w:val="center"/>
          </w:tcPr>
          <w:p w14:paraId="1B831FB2" w14:textId="77777777" w:rsidR="0052528F" w:rsidRPr="00511FC5" w:rsidRDefault="0052528F" w:rsidP="0052528F">
            <w:pPr>
              <w:contextualSpacing/>
            </w:pPr>
          </w:p>
        </w:tc>
        <w:tc>
          <w:tcPr>
            <w:tcW w:w="250" w:type="pct"/>
            <w:vAlign w:val="center"/>
          </w:tcPr>
          <w:p w14:paraId="1063B979" w14:textId="77777777" w:rsidR="0052528F" w:rsidRPr="00511FC5" w:rsidRDefault="0052528F" w:rsidP="0052528F">
            <w:pPr>
              <w:contextualSpacing/>
            </w:pPr>
            <w:r w:rsidRPr="00511FC5">
              <w:t>b</w:t>
            </w:r>
            <w:r>
              <w:t>.</w:t>
            </w:r>
          </w:p>
        </w:tc>
        <w:tc>
          <w:tcPr>
            <w:tcW w:w="3408" w:type="pct"/>
            <w:vAlign w:val="center"/>
          </w:tcPr>
          <w:p w14:paraId="5CCF0736" w14:textId="77777777" w:rsidR="0052528F" w:rsidRPr="00511FC5" w:rsidRDefault="0052528F" w:rsidP="0052528F">
            <w:pPr>
              <w:contextualSpacing/>
              <w:rPr>
                <w:bCs/>
              </w:rPr>
            </w:pPr>
            <w:r>
              <w:rPr>
                <w:bCs/>
              </w:rPr>
              <w:t>Give a brief on ‘regulation of gene expression’ in primitive cells.</w:t>
            </w:r>
          </w:p>
        </w:tc>
        <w:tc>
          <w:tcPr>
            <w:tcW w:w="319" w:type="pct"/>
          </w:tcPr>
          <w:p w14:paraId="0D547B8F" w14:textId="77777777" w:rsidR="0052528F" w:rsidRPr="00511FC5" w:rsidRDefault="0052528F" w:rsidP="0052528F">
            <w:pPr>
              <w:contextualSpacing/>
              <w:jc w:val="center"/>
            </w:pPr>
            <w:r w:rsidRPr="00474029">
              <w:t>CO3</w:t>
            </w:r>
          </w:p>
        </w:tc>
        <w:tc>
          <w:tcPr>
            <w:tcW w:w="256" w:type="pct"/>
            <w:vAlign w:val="center"/>
          </w:tcPr>
          <w:p w14:paraId="7D14E7B9" w14:textId="77777777" w:rsidR="0052528F" w:rsidRPr="00511FC5" w:rsidRDefault="0052528F" w:rsidP="0052528F">
            <w:pPr>
              <w:contextualSpacing/>
              <w:jc w:val="center"/>
            </w:pPr>
            <w:r>
              <w:t>U</w:t>
            </w:r>
          </w:p>
        </w:tc>
        <w:tc>
          <w:tcPr>
            <w:tcW w:w="429" w:type="pct"/>
            <w:vAlign w:val="center"/>
          </w:tcPr>
          <w:p w14:paraId="260AAF0D" w14:textId="77777777" w:rsidR="0052528F" w:rsidRPr="00511FC5" w:rsidRDefault="0052528F" w:rsidP="0052528F">
            <w:pPr>
              <w:contextualSpacing/>
              <w:jc w:val="center"/>
            </w:pPr>
            <w:r>
              <w:t>7</w:t>
            </w:r>
          </w:p>
        </w:tc>
      </w:tr>
    </w:tbl>
    <w:p w14:paraId="71F9C4A8" w14:textId="77777777" w:rsidR="0052528F" w:rsidRPr="00FD7814" w:rsidRDefault="0052528F" w:rsidP="0052528F">
      <w:pPr>
        <w:contextualSpacing/>
      </w:pPr>
      <w:r w:rsidRPr="00FD7814">
        <w:rPr>
          <w:b/>
          <w:bCs/>
        </w:rPr>
        <w:t>CO</w:t>
      </w:r>
      <w:r w:rsidRPr="00FD7814">
        <w:t xml:space="preserve"> – COURSE OUTCOME</w:t>
      </w:r>
      <w:r w:rsidRPr="00FD7814">
        <w:tab/>
      </w:r>
      <w:r w:rsidRPr="00FD7814">
        <w:tab/>
      </w:r>
      <w:r w:rsidRPr="00FD7814">
        <w:tab/>
      </w:r>
      <w:r w:rsidRPr="00FD7814">
        <w:tab/>
      </w:r>
      <w:r w:rsidRPr="00FD7814">
        <w:tab/>
      </w:r>
      <w:r w:rsidRPr="00FD7814">
        <w:rPr>
          <w:b/>
          <w:bCs/>
        </w:rPr>
        <w:t>BL</w:t>
      </w:r>
      <w:r w:rsidRPr="00FD7814">
        <w:t xml:space="preserve"> – BLOOM’S LEVEL</w:t>
      </w:r>
    </w:p>
    <w:tbl>
      <w:tblPr>
        <w:tblStyle w:val="TableGrid"/>
        <w:tblW w:w="10490" w:type="dxa"/>
        <w:tblInd w:w="-147" w:type="dxa"/>
        <w:tblLook w:val="04A0" w:firstRow="1" w:lastRow="0" w:firstColumn="1" w:lastColumn="0" w:noHBand="0" w:noVBand="1"/>
      </w:tblPr>
      <w:tblGrid>
        <w:gridCol w:w="838"/>
        <w:gridCol w:w="9652"/>
      </w:tblGrid>
      <w:tr w:rsidR="0052528F" w:rsidRPr="00FD7814" w14:paraId="011DB299" w14:textId="77777777" w:rsidTr="0052528F">
        <w:tc>
          <w:tcPr>
            <w:tcW w:w="838" w:type="dxa"/>
          </w:tcPr>
          <w:p w14:paraId="15FA6057" w14:textId="77777777" w:rsidR="0052528F" w:rsidRPr="00FD7814" w:rsidRDefault="0052528F" w:rsidP="0052528F">
            <w:pPr>
              <w:contextualSpacing/>
            </w:pPr>
          </w:p>
        </w:tc>
        <w:tc>
          <w:tcPr>
            <w:tcW w:w="9652" w:type="dxa"/>
          </w:tcPr>
          <w:p w14:paraId="414EA506" w14:textId="77777777" w:rsidR="0052528F" w:rsidRPr="00FD7814" w:rsidRDefault="0052528F" w:rsidP="0052528F">
            <w:pPr>
              <w:contextualSpacing/>
              <w:jc w:val="center"/>
              <w:rPr>
                <w:b/>
              </w:rPr>
            </w:pPr>
            <w:r w:rsidRPr="00FD7814">
              <w:rPr>
                <w:b/>
              </w:rPr>
              <w:t>COURSE OUTCOMES</w:t>
            </w:r>
          </w:p>
        </w:tc>
      </w:tr>
      <w:tr w:rsidR="0052528F" w:rsidRPr="00FD7814" w14:paraId="766F387E" w14:textId="77777777" w:rsidTr="0052528F">
        <w:tc>
          <w:tcPr>
            <w:tcW w:w="838" w:type="dxa"/>
          </w:tcPr>
          <w:p w14:paraId="6B593BC5" w14:textId="77777777" w:rsidR="0052528F" w:rsidRPr="00FD7814" w:rsidRDefault="0052528F" w:rsidP="0052528F">
            <w:pPr>
              <w:contextualSpacing/>
              <w:rPr>
                <w:bCs/>
              </w:rPr>
            </w:pPr>
            <w:r w:rsidRPr="00FD7814">
              <w:rPr>
                <w:bCs/>
              </w:rPr>
              <w:t>CO1</w:t>
            </w:r>
          </w:p>
        </w:tc>
        <w:tc>
          <w:tcPr>
            <w:tcW w:w="9652" w:type="dxa"/>
          </w:tcPr>
          <w:p w14:paraId="5956EA81" w14:textId="77777777" w:rsidR="0052528F" w:rsidRPr="00FD7814" w:rsidRDefault="0052528F" w:rsidP="0052528F">
            <w:pPr>
              <w:contextualSpacing/>
            </w:pPr>
            <w:r w:rsidRPr="00FD7814">
              <w:rPr>
                <w:color w:val="000000"/>
              </w:rPr>
              <w:t>Solve problems in Mendelian genetics.</w:t>
            </w:r>
          </w:p>
        </w:tc>
      </w:tr>
      <w:tr w:rsidR="0052528F" w:rsidRPr="00FD7814" w14:paraId="6FC823F1" w14:textId="77777777" w:rsidTr="0052528F">
        <w:tc>
          <w:tcPr>
            <w:tcW w:w="838" w:type="dxa"/>
          </w:tcPr>
          <w:p w14:paraId="23D72D9D" w14:textId="77777777" w:rsidR="0052528F" w:rsidRPr="00FD7814" w:rsidRDefault="0052528F" w:rsidP="0052528F">
            <w:pPr>
              <w:contextualSpacing/>
              <w:rPr>
                <w:bCs/>
              </w:rPr>
            </w:pPr>
            <w:r w:rsidRPr="00FD7814">
              <w:rPr>
                <w:bCs/>
              </w:rPr>
              <w:t>CO2</w:t>
            </w:r>
          </w:p>
        </w:tc>
        <w:tc>
          <w:tcPr>
            <w:tcW w:w="9652" w:type="dxa"/>
          </w:tcPr>
          <w:p w14:paraId="10FDB2FC" w14:textId="77777777" w:rsidR="0052528F" w:rsidRPr="00FD7814" w:rsidRDefault="0052528F" w:rsidP="0052528F">
            <w:pPr>
              <w:contextualSpacing/>
            </w:pPr>
            <w:r w:rsidRPr="00FD7814">
              <w:rPr>
                <w:color w:val="000000"/>
              </w:rPr>
              <w:t xml:space="preserve">Construct gene map using linkage. </w:t>
            </w:r>
          </w:p>
        </w:tc>
      </w:tr>
      <w:tr w:rsidR="0052528F" w:rsidRPr="00FD7814" w14:paraId="5F77A892" w14:textId="77777777" w:rsidTr="0052528F">
        <w:tc>
          <w:tcPr>
            <w:tcW w:w="838" w:type="dxa"/>
          </w:tcPr>
          <w:p w14:paraId="6C17CFCE" w14:textId="77777777" w:rsidR="0052528F" w:rsidRPr="00FD7814" w:rsidRDefault="0052528F" w:rsidP="0052528F">
            <w:pPr>
              <w:contextualSpacing/>
              <w:rPr>
                <w:bCs/>
              </w:rPr>
            </w:pPr>
            <w:r w:rsidRPr="00FD7814">
              <w:rPr>
                <w:bCs/>
              </w:rPr>
              <w:t>CO3</w:t>
            </w:r>
          </w:p>
        </w:tc>
        <w:tc>
          <w:tcPr>
            <w:tcW w:w="9652" w:type="dxa"/>
          </w:tcPr>
          <w:p w14:paraId="688C0A65" w14:textId="77777777" w:rsidR="0052528F" w:rsidRPr="00FD7814" w:rsidRDefault="0052528F" w:rsidP="0052528F">
            <w:pPr>
              <w:contextualSpacing/>
            </w:pPr>
            <w:r w:rsidRPr="00FD7814">
              <w:rPr>
                <w:color w:val="000000"/>
              </w:rPr>
              <w:t>Identify the type of aberrations and its usage in agriculture.</w:t>
            </w:r>
          </w:p>
        </w:tc>
      </w:tr>
      <w:tr w:rsidR="0052528F" w:rsidRPr="00FD7814" w14:paraId="6B678F6D" w14:textId="77777777" w:rsidTr="0052528F">
        <w:tc>
          <w:tcPr>
            <w:tcW w:w="838" w:type="dxa"/>
          </w:tcPr>
          <w:p w14:paraId="0C8AC7C0" w14:textId="77777777" w:rsidR="0052528F" w:rsidRPr="00FD7814" w:rsidRDefault="0052528F" w:rsidP="0052528F">
            <w:pPr>
              <w:contextualSpacing/>
              <w:rPr>
                <w:bCs/>
              </w:rPr>
            </w:pPr>
            <w:r w:rsidRPr="00FD7814">
              <w:rPr>
                <w:bCs/>
              </w:rPr>
              <w:t>CO4</w:t>
            </w:r>
          </w:p>
        </w:tc>
        <w:tc>
          <w:tcPr>
            <w:tcW w:w="9652" w:type="dxa"/>
          </w:tcPr>
          <w:p w14:paraId="431DDB01" w14:textId="77777777" w:rsidR="0052528F" w:rsidRPr="00FD7814" w:rsidRDefault="0052528F" w:rsidP="0052528F">
            <w:pPr>
              <w:contextualSpacing/>
            </w:pPr>
            <w:r w:rsidRPr="00FD7814">
              <w:rPr>
                <w:color w:val="000000"/>
              </w:rPr>
              <w:t>Understand the process of inducing mutation by artificial methods.</w:t>
            </w:r>
          </w:p>
        </w:tc>
      </w:tr>
      <w:tr w:rsidR="0052528F" w:rsidRPr="00FD7814" w14:paraId="58D7782B" w14:textId="77777777" w:rsidTr="0052528F">
        <w:tc>
          <w:tcPr>
            <w:tcW w:w="838" w:type="dxa"/>
          </w:tcPr>
          <w:p w14:paraId="7EF62F2C" w14:textId="77777777" w:rsidR="0052528F" w:rsidRPr="00FD7814" w:rsidRDefault="0052528F" w:rsidP="0052528F">
            <w:pPr>
              <w:contextualSpacing/>
              <w:rPr>
                <w:bCs/>
              </w:rPr>
            </w:pPr>
            <w:r w:rsidRPr="00FD7814">
              <w:rPr>
                <w:bCs/>
              </w:rPr>
              <w:t>CO5</w:t>
            </w:r>
          </w:p>
        </w:tc>
        <w:tc>
          <w:tcPr>
            <w:tcW w:w="9652" w:type="dxa"/>
          </w:tcPr>
          <w:p w14:paraId="457C9E73" w14:textId="77777777" w:rsidR="0052528F" w:rsidRPr="00FD7814" w:rsidRDefault="0052528F" w:rsidP="0052528F">
            <w:pPr>
              <w:contextualSpacing/>
            </w:pPr>
            <w:r w:rsidRPr="00FD7814">
              <w:rPr>
                <w:color w:val="000000"/>
              </w:rPr>
              <w:t>Explain the central dogma of life.</w:t>
            </w:r>
          </w:p>
        </w:tc>
      </w:tr>
      <w:tr w:rsidR="0052528F" w:rsidRPr="00FD7814" w14:paraId="1E79AC5C" w14:textId="77777777" w:rsidTr="0052528F">
        <w:tc>
          <w:tcPr>
            <w:tcW w:w="838" w:type="dxa"/>
          </w:tcPr>
          <w:p w14:paraId="5D29F405" w14:textId="77777777" w:rsidR="0052528F" w:rsidRPr="00FD7814" w:rsidRDefault="0052528F" w:rsidP="0052528F">
            <w:pPr>
              <w:contextualSpacing/>
              <w:rPr>
                <w:bCs/>
              </w:rPr>
            </w:pPr>
            <w:r w:rsidRPr="00FD7814">
              <w:rPr>
                <w:bCs/>
              </w:rPr>
              <w:t>CO6</w:t>
            </w:r>
          </w:p>
        </w:tc>
        <w:tc>
          <w:tcPr>
            <w:tcW w:w="9652" w:type="dxa"/>
          </w:tcPr>
          <w:p w14:paraId="2D833AF6" w14:textId="77777777" w:rsidR="0052528F" w:rsidRPr="00FD7814" w:rsidRDefault="0052528F" w:rsidP="0052528F">
            <w:pPr>
              <w:contextualSpacing/>
            </w:pPr>
            <w:r w:rsidRPr="00FD7814">
              <w:rPr>
                <w:color w:val="000000"/>
              </w:rPr>
              <w:t>Discuss Cytoplasmic inheritance in breeding.</w:t>
            </w:r>
          </w:p>
        </w:tc>
      </w:tr>
    </w:tbl>
    <w:p w14:paraId="3CD619B7" w14:textId="77777777" w:rsidR="0052528F" w:rsidRPr="00FD7814" w:rsidRDefault="0052528F" w:rsidP="0052528F">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52528F" w:rsidRPr="00FD7814" w14:paraId="70A9F391" w14:textId="77777777" w:rsidTr="0052528F">
        <w:trPr>
          <w:trHeight w:val="271"/>
          <w:jc w:val="center"/>
        </w:trPr>
        <w:tc>
          <w:tcPr>
            <w:tcW w:w="10485" w:type="dxa"/>
            <w:gridSpan w:val="8"/>
          </w:tcPr>
          <w:p w14:paraId="7CA56894" w14:textId="77777777" w:rsidR="0052528F" w:rsidRPr="00FD7814" w:rsidRDefault="0052528F" w:rsidP="0052528F">
            <w:pPr>
              <w:contextualSpacing/>
              <w:jc w:val="center"/>
              <w:rPr>
                <w:b/>
              </w:rPr>
            </w:pPr>
            <w:r w:rsidRPr="00FD7814">
              <w:rPr>
                <w:b/>
              </w:rPr>
              <w:t>Assessment Pattern as per Bloom’s Taxonomy</w:t>
            </w:r>
          </w:p>
        </w:tc>
      </w:tr>
      <w:tr w:rsidR="0052528F" w:rsidRPr="00FD7814" w14:paraId="46C1B247" w14:textId="77777777" w:rsidTr="0052528F">
        <w:trPr>
          <w:trHeight w:val="271"/>
          <w:jc w:val="center"/>
        </w:trPr>
        <w:tc>
          <w:tcPr>
            <w:tcW w:w="954" w:type="dxa"/>
          </w:tcPr>
          <w:p w14:paraId="42F200FB" w14:textId="77777777" w:rsidR="0052528F" w:rsidRPr="00FD7814" w:rsidRDefault="0052528F" w:rsidP="0052528F">
            <w:pPr>
              <w:contextualSpacing/>
              <w:jc w:val="center"/>
              <w:rPr>
                <w:b/>
                <w:bCs/>
              </w:rPr>
            </w:pPr>
            <w:r w:rsidRPr="00FD7814">
              <w:rPr>
                <w:b/>
                <w:bCs/>
              </w:rPr>
              <w:t>CO / P</w:t>
            </w:r>
          </w:p>
        </w:tc>
        <w:tc>
          <w:tcPr>
            <w:tcW w:w="2296" w:type="dxa"/>
          </w:tcPr>
          <w:p w14:paraId="591C6809" w14:textId="77777777" w:rsidR="0052528F" w:rsidRPr="00FD7814" w:rsidRDefault="0052528F" w:rsidP="0052528F">
            <w:pPr>
              <w:contextualSpacing/>
              <w:jc w:val="center"/>
              <w:rPr>
                <w:b/>
              </w:rPr>
            </w:pPr>
            <w:r w:rsidRPr="00FD7814">
              <w:rPr>
                <w:b/>
              </w:rPr>
              <w:t>R</w:t>
            </w:r>
          </w:p>
        </w:tc>
        <w:tc>
          <w:tcPr>
            <w:tcW w:w="1476" w:type="dxa"/>
          </w:tcPr>
          <w:p w14:paraId="31D00CB8" w14:textId="77777777" w:rsidR="0052528F" w:rsidRPr="00FD7814" w:rsidRDefault="0052528F" w:rsidP="0052528F">
            <w:pPr>
              <w:contextualSpacing/>
              <w:jc w:val="center"/>
              <w:rPr>
                <w:b/>
              </w:rPr>
            </w:pPr>
            <w:r w:rsidRPr="00FD7814">
              <w:rPr>
                <w:b/>
              </w:rPr>
              <w:t>U</w:t>
            </w:r>
          </w:p>
        </w:tc>
        <w:tc>
          <w:tcPr>
            <w:tcW w:w="1035" w:type="dxa"/>
          </w:tcPr>
          <w:p w14:paraId="1584B474" w14:textId="77777777" w:rsidR="0052528F" w:rsidRPr="00FD7814" w:rsidRDefault="0052528F" w:rsidP="0052528F">
            <w:pPr>
              <w:contextualSpacing/>
              <w:jc w:val="center"/>
              <w:rPr>
                <w:b/>
              </w:rPr>
            </w:pPr>
            <w:r w:rsidRPr="00FD7814">
              <w:rPr>
                <w:b/>
              </w:rPr>
              <w:t>A</w:t>
            </w:r>
          </w:p>
        </w:tc>
        <w:tc>
          <w:tcPr>
            <w:tcW w:w="1479" w:type="dxa"/>
          </w:tcPr>
          <w:p w14:paraId="1F0B962B" w14:textId="77777777" w:rsidR="0052528F" w:rsidRPr="00FD7814" w:rsidRDefault="0052528F" w:rsidP="0052528F">
            <w:pPr>
              <w:contextualSpacing/>
              <w:jc w:val="center"/>
              <w:rPr>
                <w:b/>
              </w:rPr>
            </w:pPr>
            <w:r w:rsidRPr="00FD7814">
              <w:rPr>
                <w:b/>
              </w:rPr>
              <w:t>An</w:t>
            </w:r>
          </w:p>
        </w:tc>
        <w:tc>
          <w:tcPr>
            <w:tcW w:w="1329" w:type="dxa"/>
          </w:tcPr>
          <w:p w14:paraId="1A8CA2CD" w14:textId="77777777" w:rsidR="0052528F" w:rsidRPr="00FD7814" w:rsidRDefault="0052528F" w:rsidP="0052528F">
            <w:pPr>
              <w:contextualSpacing/>
              <w:jc w:val="center"/>
              <w:rPr>
                <w:b/>
              </w:rPr>
            </w:pPr>
            <w:r w:rsidRPr="00FD7814">
              <w:rPr>
                <w:b/>
              </w:rPr>
              <w:t>E</w:t>
            </w:r>
          </w:p>
        </w:tc>
        <w:tc>
          <w:tcPr>
            <w:tcW w:w="879" w:type="dxa"/>
          </w:tcPr>
          <w:p w14:paraId="204E4846" w14:textId="77777777" w:rsidR="0052528F" w:rsidRPr="00FD7814" w:rsidRDefault="0052528F" w:rsidP="0052528F">
            <w:pPr>
              <w:contextualSpacing/>
              <w:jc w:val="center"/>
              <w:rPr>
                <w:b/>
              </w:rPr>
            </w:pPr>
            <w:r w:rsidRPr="00FD7814">
              <w:rPr>
                <w:b/>
              </w:rPr>
              <w:t>C</w:t>
            </w:r>
          </w:p>
        </w:tc>
        <w:tc>
          <w:tcPr>
            <w:tcW w:w="1037" w:type="dxa"/>
          </w:tcPr>
          <w:p w14:paraId="763768F0" w14:textId="77777777" w:rsidR="0052528F" w:rsidRPr="00FD7814" w:rsidRDefault="0052528F" w:rsidP="0052528F">
            <w:pPr>
              <w:contextualSpacing/>
              <w:jc w:val="center"/>
              <w:rPr>
                <w:b/>
              </w:rPr>
            </w:pPr>
            <w:r w:rsidRPr="00FD7814">
              <w:rPr>
                <w:b/>
              </w:rPr>
              <w:t>Total</w:t>
            </w:r>
          </w:p>
        </w:tc>
      </w:tr>
      <w:tr w:rsidR="0052528F" w:rsidRPr="00FD7814" w14:paraId="496A412D" w14:textId="77777777" w:rsidTr="0052528F">
        <w:trPr>
          <w:trHeight w:val="271"/>
          <w:jc w:val="center"/>
        </w:trPr>
        <w:tc>
          <w:tcPr>
            <w:tcW w:w="954" w:type="dxa"/>
          </w:tcPr>
          <w:p w14:paraId="0FE127A3" w14:textId="77777777" w:rsidR="0052528F" w:rsidRPr="00FD7814" w:rsidRDefault="0052528F" w:rsidP="0052528F">
            <w:pPr>
              <w:contextualSpacing/>
              <w:jc w:val="center"/>
              <w:rPr>
                <w:bCs/>
              </w:rPr>
            </w:pPr>
            <w:r w:rsidRPr="00FD7814">
              <w:rPr>
                <w:bCs/>
              </w:rPr>
              <w:t>CO1</w:t>
            </w:r>
          </w:p>
        </w:tc>
        <w:tc>
          <w:tcPr>
            <w:tcW w:w="2296" w:type="dxa"/>
          </w:tcPr>
          <w:p w14:paraId="4BBA4386" w14:textId="77777777" w:rsidR="0052528F" w:rsidRPr="00FD7814" w:rsidRDefault="0052528F" w:rsidP="0052528F">
            <w:pPr>
              <w:contextualSpacing/>
              <w:jc w:val="center"/>
            </w:pPr>
            <w:r w:rsidRPr="00FD7814">
              <w:t>19</w:t>
            </w:r>
          </w:p>
        </w:tc>
        <w:tc>
          <w:tcPr>
            <w:tcW w:w="1476" w:type="dxa"/>
          </w:tcPr>
          <w:p w14:paraId="43BD4512" w14:textId="77777777" w:rsidR="0052528F" w:rsidRPr="00FD7814" w:rsidRDefault="0052528F" w:rsidP="0052528F">
            <w:pPr>
              <w:contextualSpacing/>
              <w:jc w:val="center"/>
            </w:pPr>
            <w:r w:rsidRPr="00FD7814">
              <w:t>1</w:t>
            </w:r>
          </w:p>
        </w:tc>
        <w:tc>
          <w:tcPr>
            <w:tcW w:w="1035" w:type="dxa"/>
          </w:tcPr>
          <w:p w14:paraId="4F0F91C3" w14:textId="77777777" w:rsidR="0052528F" w:rsidRPr="00FD7814" w:rsidRDefault="0052528F" w:rsidP="0052528F">
            <w:pPr>
              <w:contextualSpacing/>
              <w:jc w:val="center"/>
            </w:pPr>
          </w:p>
        </w:tc>
        <w:tc>
          <w:tcPr>
            <w:tcW w:w="1479" w:type="dxa"/>
          </w:tcPr>
          <w:p w14:paraId="2357D7F5" w14:textId="77777777" w:rsidR="0052528F" w:rsidRPr="00FD7814" w:rsidRDefault="0052528F" w:rsidP="0052528F">
            <w:pPr>
              <w:contextualSpacing/>
              <w:jc w:val="center"/>
            </w:pPr>
            <w:r w:rsidRPr="00FD7814">
              <w:t>-</w:t>
            </w:r>
          </w:p>
        </w:tc>
        <w:tc>
          <w:tcPr>
            <w:tcW w:w="1329" w:type="dxa"/>
          </w:tcPr>
          <w:p w14:paraId="7C049DFA" w14:textId="77777777" w:rsidR="0052528F" w:rsidRPr="00FD7814" w:rsidRDefault="0052528F" w:rsidP="0052528F">
            <w:pPr>
              <w:contextualSpacing/>
              <w:jc w:val="center"/>
            </w:pPr>
            <w:r w:rsidRPr="00FD7814">
              <w:t>-</w:t>
            </w:r>
          </w:p>
        </w:tc>
        <w:tc>
          <w:tcPr>
            <w:tcW w:w="879" w:type="dxa"/>
          </w:tcPr>
          <w:p w14:paraId="582D8711" w14:textId="77777777" w:rsidR="0052528F" w:rsidRPr="00FD7814" w:rsidRDefault="0052528F" w:rsidP="0052528F">
            <w:pPr>
              <w:contextualSpacing/>
              <w:jc w:val="center"/>
            </w:pPr>
            <w:r w:rsidRPr="00FD7814">
              <w:t>-</w:t>
            </w:r>
          </w:p>
        </w:tc>
        <w:tc>
          <w:tcPr>
            <w:tcW w:w="1037" w:type="dxa"/>
          </w:tcPr>
          <w:p w14:paraId="65A36BC5" w14:textId="77777777" w:rsidR="0052528F" w:rsidRPr="00FD7814" w:rsidRDefault="0052528F" w:rsidP="0052528F">
            <w:pPr>
              <w:contextualSpacing/>
              <w:jc w:val="center"/>
            </w:pPr>
            <w:r w:rsidRPr="00FD7814">
              <w:t>20</w:t>
            </w:r>
          </w:p>
        </w:tc>
      </w:tr>
      <w:tr w:rsidR="0052528F" w:rsidRPr="00FD7814" w14:paraId="37AF5DF4" w14:textId="77777777" w:rsidTr="0052528F">
        <w:trPr>
          <w:trHeight w:val="271"/>
          <w:jc w:val="center"/>
        </w:trPr>
        <w:tc>
          <w:tcPr>
            <w:tcW w:w="954" w:type="dxa"/>
          </w:tcPr>
          <w:p w14:paraId="0C5348AC" w14:textId="77777777" w:rsidR="0052528F" w:rsidRPr="00FD7814" w:rsidRDefault="0052528F" w:rsidP="0052528F">
            <w:pPr>
              <w:contextualSpacing/>
              <w:jc w:val="center"/>
              <w:rPr>
                <w:bCs/>
              </w:rPr>
            </w:pPr>
            <w:r w:rsidRPr="00FD7814">
              <w:rPr>
                <w:bCs/>
              </w:rPr>
              <w:t>CO2</w:t>
            </w:r>
          </w:p>
        </w:tc>
        <w:tc>
          <w:tcPr>
            <w:tcW w:w="2296" w:type="dxa"/>
          </w:tcPr>
          <w:p w14:paraId="7217A27B" w14:textId="77777777" w:rsidR="0052528F" w:rsidRPr="00FD7814" w:rsidRDefault="0052528F" w:rsidP="0052528F">
            <w:pPr>
              <w:contextualSpacing/>
              <w:jc w:val="center"/>
            </w:pPr>
            <w:r w:rsidRPr="00FD7814">
              <w:t>8</w:t>
            </w:r>
          </w:p>
        </w:tc>
        <w:tc>
          <w:tcPr>
            <w:tcW w:w="1476" w:type="dxa"/>
          </w:tcPr>
          <w:p w14:paraId="0FC14B23" w14:textId="77777777" w:rsidR="0052528F" w:rsidRPr="00FD7814" w:rsidRDefault="0052528F" w:rsidP="0052528F">
            <w:pPr>
              <w:contextualSpacing/>
              <w:jc w:val="center"/>
            </w:pPr>
            <w:r w:rsidRPr="00FD7814">
              <w:t>11</w:t>
            </w:r>
          </w:p>
        </w:tc>
        <w:tc>
          <w:tcPr>
            <w:tcW w:w="1035" w:type="dxa"/>
          </w:tcPr>
          <w:p w14:paraId="056C3A56" w14:textId="77777777" w:rsidR="0052528F" w:rsidRPr="00FD7814" w:rsidRDefault="0052528F" w:rsidP="0052528F">
            <w:pPr>
              <w:contextualSpacing/>
              <w:jc w:val="center"/>
            </w:pPr>
            <w:r w:rsidRPr="00FD7814">
              <w:t>2</w:t>
            </w:r>
          </w:p>
        </w:tc>
        <w:tc>
          <w:tcPr>
            <w:tcW w:w="1479" w:type="dxa"/>
          </w:tcPr>
          <w:p w14:paraId="2406A6B2" w14:textId="77777777" w:rsidR="0052528F" w:rsidRPr="00FD7814" w:rsidRDefault="0052528F" w:rsidP="0052528F">
            <w:pPr>
              <w:contextualSpacing/>
              <w:jc w:val="center"/>
            </w:pPr>
            <w:r w:rsidRPr="00FD7814">
              <w:t>1</w:t>
            </w:r>
          </w:p>
        </w:tc>
        <w:tc>
          <w:tcPr>
            <w:tcW w:w="1329" w:type="dxa"/>
          </w:tcPr>
          <w:p w14:paraId="2E35D002" w14:textId="77777777" w:rsidR="0052528F" w:rsidRPr="00FD7814" w:rsidRDefault="0052528F" w:rsidP="0052528F">
            <w:pPr>
              <w:contextualSpacing/>
              <w:jc w:val="center"/>
            </w:pPr>
            <w:r w:rsidRPr="00FD7814">
              <w:t>-</w:t>
            </w:r>
          </w:p>
        </w:tc>
        <w:tc>
          <w:tcPr>
            <w:tcW w:w="879" w:type="dxa"/>
          </w:tcPr>
          <w:p w14:paraId="6179B24B" w14:textId="77777777" w:rsidR="0052528F" w:rsidRPr="00FD7814" w:rsidRDefault="0052528F" w:rsidP="0052528F">
            <w:pPr>
              <w:contextualSpacing/>
              <w:jc w:val="center"/>
            </w:pPr>
            <w:r w:rsidRPr="00FD7814">
              <w:t>-</w:t>
            </w:r>
          </w:p>
        </w:tc>
        <w:tc>
          <w:tcPr>
            <w:tcW w:w="1037" w:type="dxa"/>
          </w:tcPr>
          <w:p w14:paraId="14B9D1B9" w14:textId="77777777" w:rsidR="0052528F" w:rsidRPr="00FD7814" w:rsidRDefault="0052528F" w:rsidP="0052528F">
            <w:pPr>
              <w:contextualSpacing/>
              <w:jc w:val="center"/>
            </w:pPr>
            <w:r w:rsidRPr="00FD7814">
              <w:t>22</w:t>
            </w:r>
          </w:p>
        </w:tc>
      </w:tr>
      <w:tr w:rsidR="0052528F" w:rsidRPr="00FD7814" w14:paraId="0CB28E3A" w14:textId="77777777" w:rsidTr="0052528F">
        <w:trPr>
          <w:trHeight w:val="271"/>
          <w:jc w:val="center"/>
        </w:trPr>
        <w:tc>
          <w:tcPr>
            <w:tcW w:w="954" w:type="dxa"/>
          </w:tcPr>
          <w:p w14:paraId="5DB438DF" w14:textId="77777777" w:rsidR="0052528F" w:rsidRPr="00FD7814" w:rsidRDefault="0052528F" w:rsidP="0052528F">
            <w:pPr>
              <w:contextualSpacing/>
              <w:jc w:val="center"/>
              <w:rPr>
                <w:bCs/>
              </w:rPr>
            </w:pPr>
            <w:r w:rsidRPr="00FD7814">
              <w:rPr>
                <w:bCs/>
              </w:rPr>
              <w:t>CO3</w:t>
            </w:r>
          </w:p>
        </w:tc>
        <w:tc>
          <w:tcPr>
            <w:tcW w:w="2296" w:type="dxa"/>
          </w:tcPr>
          <w:p w14:paraId="65F6BE0B" w14:textId="77777777" w:rsidR="0052528F" w:rsidRPr="00FD7814" w:rsidRDefault="0052528F" w:rsidP="0052528F">
            <w:pPr>
              <w:contextualSpacing/>
              <w:jc w:val="center"/>
            </w:pPr>
            <w:r w:rsidRPr="00FD7814">
              <w:t>5</w:t>
            </w:r>
          </w:p>
        </w:tc>
        <w:tc>
          <w:tcPr>
            <w:tcW w:w="1476" w:type="dxa"/>
          </w:tcPr>
          <w:p w14:paraId="45E58F93" w14:textId="77777777" w:rsidR="0052528F" w:rsidRPr="00FD7814" w:rsidRDefault="0052528F" w:rsidP="0052528F">
            <w:pPr>
              <w:contextualSpacing/>
              <w:jc w:val="center"/>
            </w:pPr>
            <w:r w:rsidRPr="00FD7814">
              <w:t>9</w:t>
            </w:r>
          </w:p>
        </w:tc>
        <w:tc>
          <w:tcPr>
            <w:tcW w:w="1035" w:type="dxa"/>
          </w:tcPr>
          <w:p w14:paraId="12C1E39B" w14:textId="77777777" w:rsidR="0052528F" w:rsidRPr="00FD7814" w:rsidRDefault="0052528F" w:rsidP="0052528F">
            <w:pPr>
              <w:contextualSpacing/>
              <w:jc w:val="center"/>
            </w:pPr>
            <w:r w:rsidRPr="00FD7814">
              <w:t>7</w:t>
            </w:r>
          </w:p>
        </w:tc>
        <w:tc>
          <w:tcPr>
            <w:tcW w:w="1479" w:type="dxa"/>
          </w:tcPr>
          <w:p w14:paraId="334565AF" w14:textId="77777777" w:rsidR="0052528F" w:rsidRPr="00FD7814" w:rsidRDefault="0052528F" w:rsidP="0052528F">
            <w:pPr>
              <w:contextualSpacing/>
              <w:jc w:val="center"/>
            </w:pPr>
            <w:r w:rsidRPr="00FD7814">
              <w:t>-</w:t>
            </w:r>
          </w:p>
        </w:tc>
        <w:tc>
          <w:tcPr>
            <w:tcW w:w="1329" w:type="dxa"/>
          </w:tcPr>
          <w:p w14:paraId="085AC325" w14:textId="77777777" w:rsidR="0052528F" w:rsidRPr="00FD7814" w:rsidRDefault="0052528F" w:rsidP="0052528F">
            <w:pPr>
              <w:contextualSpacing/>
              <w:jc w:val="center"/>
            </w:pPr>
            <w:r w:rsidRPr="00FD7814">
              <w:t>-</w:t>
            </w:r>
          </w:p>
        </w:tc>
        <w:tc>
          <w:tcPr>
            <w:tcW w:w="879" w:type="dxa"/>
          </w:tcPr>
          <w:p w14:paraId="1CFD0A61" w14:textId="77777777" w:rsidR="0052528F" w:rsidRPr="00FD7814" w:rsidRDefault="0052528F" w:rsidP="0052528F">
            <w:pPr>
              <w:contextualSpacing/>
              <w:jc w:val="center"/>
            </w:pPr>
            <w:r w:rsidRPr="00FD7814">
              <w:t>-</w:t>
            </w:r>
          </w:p>
        </w:tc>
        <w:tc>
          <w:tcPr>
            <w:tcW w:w="1037" w:type="dxa"/>
          </w:tcPr>
          <w:p w14:paraId="3283FDF6" w14:textId="77777777" w:rsidR="0052528F" w:rsidRPr="00FD7814" w:rsidRDefault="0052528F" w:rsidP="0052528F">
            <w:pPr>
              <w:contextualSpacing/>
              <w:jc w:val="center"/>
            </w:pPr>
            <w:r w:rsidRPr="00FD7814">
              <w:t>21</w:t>
            </w:r>
          </w:p>
        </w:tc>
      </w:tr>
      <w:tr w:rsidR="0052528F" w:rsidRPr="00FD7814" w14:paraId="296D5475" w14:textId="77777777" w:rsidTr="0052528F">
        <w:trPr>
          <w:trHeight w:val="271"/>
          <w:jc w:val="center"/>
        </w:trPr>
        <w:tc>
          <w:tcPr>
            <w:tcW w:w="954" w:type="dxa"/>
          </w:tcPr>
          <w:p w14:paraId="390701F7" w14:textId="77777777" w:rsidR="0052528F" w:rsidRPr="00FD7814" w:rsidRDefault="0052528F" w:rsidP="0052528F">
            <w:pPr>
              <w:contextualSpacing/>
              <w:jc w:val="center"/>
              <w:rPr>
                <w:bCs/>
              </w:rPr>
            </w:pPr>
            <w:r w:rsidRPr="00FD7814">
              <w:rPr>
                <w:bCs/>
              </w:rPr>
              <w:t>CO4</w:t>
            </w:r>
          </w:p>
        </w:tc>
        <w:tc>
          <w:tcPr>
            <w:tcW w:w="2296" w:type="dxa"/>
          </w:tcPr>
          <w:p w14:paraId="5CE331BA" w14:textId="77777777" w:rsidR="0052528F" w:rsidRPr="00FD7814" w:rsidRDefault="0052528F" w:rsidP="0052528F">
            <w:pPr>
              <w:contextualSpacing/>
              <w:jc w:val="center"/>
            </w:pPr>
            <w:r w:rsidRPr="00FD7814">
              <w:t>2</w:t>
            </w:r>
          </w:p>
        </w:tc>
        <w:tc>
          <w:tcPr>
            <w:tcW w:w="1476" w:type="dxa"/>
          </w:tcPr>
          <w:p w14:paraId="12F793F9" w14:textId="77777777" w:rsidR="0052528F" w:rsidRPr="00FD7814" w:rsidRDefault="0052528F" w:rsidP="0052528F">
            <w:pPr>
              <w:contextualSpacing/>
              <w:jc w:val="center"/>
            </w:pPr>
            <w:r w:rsidRPr="00FD7814">
              <w:t>5</w:t>
            </w:r>
          </w:p>
        </w:tc>
        <w:tc>
          <w:tcPr>
            <w:tcW w:w="1035" w:type="dxa"/>
          </w:tcPr>
          <w:p w14:paraId="3EF48469" w14:textId="77777777" w:rsidR="0052528F" w:rsidRPr="00FD7814" w:rsidRDefault="0052528F" w:rsidP="0052528F">
            <w:pPr>
              <w:contextualSpacing/>
              <w:jc w:val="center"/>
            </w:pPr>
            <w:r w:rsidRPr="00FD7814">
              <w:t>2</w:t>
            </w:r>
          </w:p>
        </w:tc>
        <w:tc>
          <w:tcPr>
            <w:tcW w:w="1479" w:type="dxa"/>
          </w:tcPr>
          <w:p w14:paraId="45887886" w14:textId="77777777" w:rsidR="0052528F" w:rsidRPr="00FD7814" w:rsidRDefault="0052528F" w:rsidP="0052528F">
            <w:pPr>
              <w:contextualSpacing/>
              <w:jc w:val="center"/>
            </w:pPr>
            <w:r w:rsidRPr="00FD7814">
              <w:t>14</w:t>
            </w:r>
          </w:p>
        </w:tc>
        <w:tc>
          <w:tcPr>
            <w:tcW w:w="1329" w:type="dxa"/>
          </w:tcPr>
          <w:p w14:paraId="1F84985B" w14:textId="77777777" w:rsidR="0052528F" w:rsidRPr="00FD7814" w:rsidRDefault="0052528F" w:rsidP="0052528F">
            <w:pPr>
              <w:contextualSpacing/>
              <w:jc w:val="center"/>
            </w:pPr>
            <w:r w:rsidRPr="00FD7814">
              <w:t>-</w:t>
            </w:r>
          </w:p>
        </w:tc>
        <w:tc>
          <w:tcPr>
            <w:tcW w:w="879" w:type="dxa"/>
          </w:tcPr>
          <w:p w14:paraId="3CD58F36" w14:textId="77777777" w:rsidR="0052528F" w:rsidRPr="00FD7814" w:rsidRDefault="0052528F" w:rsidP="0052528F">
            <w:pPr>
              <w:contextualSpacing/>
              <w:jc w:val="center"/>
            </w:pPr>
            <w:r w:rsidRPr="00FD7814">
              <w:t>-</w:t>
            </w:r>
          </w:p>
        </w:tc>
        <w:tc>
          <w:tcPr>
            <w:tcW w:w="1037" w:type="dxa"/>
          </w:tcPr>
          <w:p w14:paraId="67E3CE46" w14:textId="77777777" w:rsidR="0052528F" w:rsidRPr="00FD7814" w:rsidRDefault="0052528F" w:rsidP="0052528F">
            <w:pPr>
              <w:contextualSpacing/>
              <w:jc w:val="center"/>
            </w:pPr>
            <w:r w:rsidRPr="00FD7814">
              <w:t>23</w:t>
            </w:r>
          </w:p>
        </w:tc>
      </w:tr>
      <w:tr w:rsidR="0052528F" w:rsidRPr="00FD7814" w14:paraId="40102428" w14:textId="77777777" w:rsidTr="0052528F">
        <w:trPr>
          <w:trHeight w:val="271"/>
          <w:jc w:val="center"/>
        </w:trPr>
        <w:tc>
          <w:tcPr>
            <w:tcW w:w="954" w:type="dxa"/>
          </w:tcPr>
          <w:p w14:paraId="624DDE19" w14:textId="77777777" w:rsidR="0052528F" w:rsidRPr="00FD7814" w:rsidRDefault="0052528F" w:rsidP="0052528F">
            <w:pPr>
              <w:contextualSpacing/>
              <w:jc w:val="center"/>
              <w:rPr>
                <w:bCs/>
              </w:rPr>
            </w:pPr>
            <w:r w:rsidRPr="00FD7814">
              <w:rPr>
                <w:bCs/>
              </w:rPr>
              <w:t>CO5</w:t>
            </w:r>
          </w:p>
        </w:tc>
        <w:tc>
          <w:tcPr>
            <w:tcW w:w="2296" w:type="dxa"/>
          </w:tcPr>
          <w:p w14:paraId="604E5DDD" w14:textId="77777777" w:rsidR="0052528F" w:rsidRPr="00FD7814" w:rsidRDefault="0052528F" w:rsidP="0052528F">
            <w:pPr>
              <w:contextualSpacing/>
              <w:jc w:val="center"/>
            </w:pPr>
            <w:r w:rsidRPr="00FD7814">
              <w:t>5</w:t>
            </w:r>
          </w:p>
        </w:tc>
        <w:tc>
          <w:tcPr>
            <w:tcW w:w="1476" w:type="dxa"/>
          </w:tcPr>
          <w:p w14:paraId="3973DFFF" w14:textId="77777777" w:rsidR="0052528F" w:rsidRPr="00FD7814" w:rsidRDefault="0052528F" w:rsidP="0052528F">
            <w:pPr>
              <w:contextualSpacing/>
              <w:jc w:val="center"/>
            </w:pPr>
            <w:r w:rsidRPr="00FD7814">
              <w:t>8</w:t>
            </w:r>
          </w:p>
        </w:tc>
        <w:tc>
          <w:tcPr>
            <w:tcW w:w="1035" w:type="dxa"/>
          </w:tcPr>
          <w:p w14:paraId="2D650504" w14:textId="77777777" w:rsidR="0052528F" w:rsidRPr="00FD7814" w:rsidRDefault="0052528F" w:rsidP="0052528F">
            <w:pPr>
              <w:contextualSpacing/>
              <w:jc w:val="center"/>
            </w:pPr>
            <w:r w:rsidRPr="00FD7814">
              <w:t>5</w:t>
            </w:r>
          </w:p>
        </w:tc>
        <w:tc>
          <w:tcPr>
            <w:tcW w:w="1479" w:type="dxa"/>
          </w:tcPr>
          <w:p w14:paraId="177E39F4" w14:textId="77777777" w:rsidR="0052528F" w:rsidRPr="00FD7814" w:rsidRDefault="0052528F" w:rsidP="0052528F">
            <w:pPr>
              <w:contextualSpacing/>
              <w:jc w:val="center"/>
            </w:pPr>
            <w:r w:rsidRPr="00FD7814">
              <w:t>1</w:t>
            </w:r>
          </w:p>
        </w:tc>
        <w:tc>
          <w:tcPr>
            <w:tcW w:w="1329" w:type="dxa"/>
          </w:tcPr>
          <w:p w14:paraId="608214C3" w14:textId="77777777" w:rsidR="0052528F" w:rsidRPr="00FD7814" w:rsidRDefault="0052528F" w:rsidP="0052528F">
            <w:pPr>
              <w:contextualSpacing/>
              <w:jc w:val="center"/>
            </w:pPr>
            <w:r w:rsidRPr="00FD7814">
              <w:t>-</w:t>
            </w:r>
          </w:p>
        </w:tc>
        <w:tc>
          <w:tcPr>
            <w:tcW w:w="879" w:type="dxa"/>
          </w:tcPr>
          <w:p w14:paraId="796375D9" w14:textId="77777777" w:rsidR="0052528F" w:rsidRPr="00FD7814" w:rsidRDefault="0052528F" w:rsidP="0052528F">
            <w:pPr>
              <w:contextualSpacing/>
              <w:jc w:val="center"/>
            </w:pPr>
            <w:r w:rsidRPr="00FD7814">
              <w:t>-</w:t>
            </w:r>
          </w:p>
        </w:tc>
        <w:tc>
          <w:tcPr>
            <w:tcW w:w="1037" w:type="dxa"/>
          </w:tcPr>
          <w:p w14:paraId="77ACED15" w14:textId="77777777" w:rsidR="0052528F" w:rsidRPr="00FD7814" w:rsidRDefault="0052528F" w:rsidP="0052528F">
            <w:pPr>
              <w:contextualSpacing/>
              <w:jc w:val="center"/>
            </w:pPr>
            <w:r w:rsidRPr="00FD7814">
              <w:t>19</w:t>
            </w:r>
          </w:p>
        </w:tc>
      </w:tr>
      <w:tr w:rsidR="0052528F" w:rsidRPr="00FD7814" w14:paraId="19435770" w14:textId="77777777" w:rsidTr="0052528F">
        <w:trPr>
          <w:trHeight w:val="286"/>
          <w:jc w:val="center"/>
        </w:trPr>
        <w:tc>
          <w:tcPr>
            <w:tcW w:w="954" w:type="dxa"/>
          </w:tcPr>
          <w:p w14:paraId="4647F12A" w14:textId="77777777" w:rsidR="0052528F" w:rsidRPr="00FD7814" w:rsidRDefault="0052528F" w:rsidP="0052528F">
            <w:pPr>
              <w:contextualSpacing/>
              <w:jc w:val="center"/>
              <w:rPr>
                <w:bCs/>
              </w:rPr>
            </w:pPr>
            <w:r w:rsidRPr="00FD7814">
              <w:rPr>
                <w:bCs/>
              </w:rPr>
              <w:t>CO6</w:t>
            </w:r>
          </w:p>
        </w:tc>
        <w:tc>
          <w:tcPr>
            <w:tcW w:w="2296" w:type="dxa"/>
          </w:tcPr>
          <w:p w14:paraId="50FBC1E8" w14:textId="77777777" w:rsidR="0052528F" w:rsidRPr="00FD7814" w:rsidRDefault="0052528F" w:rsidP="0052528F">
            <w:pPr>
              <w:contextualSpacing/>
              <w:jc w:val="center"/>
            </w:pPr>
            <w:r w:rsidRPr="00FD7814">
              <w:t>10</w:t>
            </w:r>
          </w:p>
        </w:tc>
        <w:tc>
          <w:tcPr>
            <w:tcW w:w="1476" w:type="dxa"/>
          </w:tcPr>
          <w:p w14:paraId="654ABF77" w14:textId="77777777" w:rsidR="0052528F" w:rsidRPr="00FD7814" w:rsidRDefault="0052528F" w:rsidP="0052528F">
            <w:pPr>
              <w:contextualSpacing/>
              <w:jc w:val="center"/>
            </w:pPr>
            <w:r w:rsidRPr="00FD7814">
              <w:t>5</w:t>
            </w:r>
          </w:p>
        </w:tc>
        <w:tc>
          <w:tcPr>
            <w:tcW w:w="1035" w:type="dxa"/>
          </w:tcPr>
          <w:p w14:paraId="7FA01E6E" w14:textId="77777777" w:rsidR="0052528F" w:rsidRPr="00FD7814" w:rsidRDefault="0052528F" w:rsidP="0052528F">
            <w:pPr>
              <w:contextualSpacing/>
              <w:jc w:val="center"/>
            </w:pPr>
            <w:r w:rsidRPr="00FD7814">
              <w:t>5</w:t>
            </w:r>
          </w:p>
        </w:tc>
        <w:tc>
          <w:tcPr>
            <w:tcW w:w="1479" w:type="dxa"/>
          </w:tcPr>
          <w:p w14:paraId="3CBC58DF" w14:textId="77777777" w:rsidR="0052528F" w:rsidRPr="00FD7814" w:rsidRDefault="0052528F" w:rsidP="0052528F">
            <w:pPr>
              <w:contextualSpacing/>
              <w:jc w:val="center"/>
            </w:pPr>
            <w:r w:rsidRPr="00FD7814">
              <w:t>-</w:t>
            </w:r>
          </w:p>
        </w:tc>
        <w:tc>
          <w:tcPr>
            <w:tcW w:w="1329" w:type="dxa"/>
          </w:tcPr>
          <w:p w14:paraId="20AA470B" w14:textId="77777777" w:rsidR="0052528F" w:rsidRPr="00FD7814" w:rsidRDefault="0052528F" w:rsidP="0052528F">
            <w:pPr>
              <w:contextualSpacing/>
              <w:jc w:val="center"/>
            </w:pPr>
            <w:r w:rsidRPr="00FD7814">
              <w:t>-</w:t>
            </w:r>
          </w:p>
        </w:tc>
        <w:tc>
          <w:tcPr>
            <w:tcW w:w="879" w:type="dxa"/>
          </w:tcPr>
          <w:p w14:paraId="3F743747" w14:textId="77777777" w:rsidR="0052528F" w:rsidRPr="00FD7814" w:rsidRDefault="0052528F" w:rsidP="0052528F">
            <w:pPr>
              <w:contextualSpacing/>
              <w:jc w:val="center"/>
            </w:pPr>
            <w:r w:rsidRPr="00FD7814">
              <w:t>-</w:t>
            </w:r>
          </w:p>
        </w:tc>
        <w:tc>
          <w:tcPr>
            <w:tcW w:w="1037" w:type="dxa"/>
          </w:tcPr>
          <w:p w14:paraId="6879872A" w14:textId="77777777" w:rsidR="0052528F" w:rsidRPr="00FD7814" w:rsidRDefault="0052528F" w:rsidP="0052528F">
            <w:pPr>
              <w:contextualSpacing/>
              <w:jc w:val="center"/>
            </w:pPr>
            <w:r w:rsidRPr="00FD7814">
              <w:t>20</w:t>
            </w:r>
          </w:p>
        </w:tc>
      </w:tr>
      <w:tr w:rsidR="0052528F" w:rsidRPr="00FD7814" w14:paraId="662C2E8A" w14:textId="77777777" w:rsidTr="0052528F">
        <w:trPr>
          <w:trHeight w:val="256"/>
          <w:jc w:val="center"/>
        </w:trPr>
        <w:tc>
          <w:tcPr>
            <w:tcW w:w="9448" w:type="dxa"/>
            <w:gridSpan w:val="7"/>
          </w:tcPr>
          <w:p w14:paraId="477E1CDC" w14:textId="77777777" w:rsidR="0052528F" w:rsidRPr="00FD7814" w:rsidRDefault="0052528F" w:rsidP="0052528F">
            <w:pPr>
              <w:contextualSpacing/>
            </w:pPr>
          </w:p>
        </w:tc>
        <w:tc>
          <w:tcPr>
            <w:tcW w:w="1037" w:type="dxa"/>
          </w:tcPr>
          <w:p w14:paraId="4C25EE1A" w14:textId="77777777" w:rsidR="0052528F" w:rsidRPr="00FD7814" w:rsidRDefault="0052528F" w:rsidP="0052528F">
            <w:pPr>
              <w:contextualSpacing/>
              <w:jc w:val="center"/>
              <w:rPr>
                <w:b/>
              </w:rPr>
            </w:pPr>
            <w:r w:rsidRPr="00FD7814">
              <w:rPr>
                <w:b/>
              </w:rPr>
              <w:t>125</w:t>
            </w:r>
          </w:p>
        </w:tc>
      </w:tr>
    </w:tbl>
    <w:p w14:paraId="48024ED5" w14:textId="77777777" w:rsidR="0052528F" w:rsidRPr="00511FC5" w:rsidRDefault="0052528F" w:rsidP="0052528F">
      <w:pPr>
        <w:contextualSpacing/>
      </w:pPr>
    </w:p>
    <w:p w14:paraId="787EF202" w14:textId="77777777" w:rsidR="0052528F" w:rsidRPr="00B342F6" w:rsidRDefault="0052528F" w:rsidP="0052528F">
      <w:pPr>
        <w:jc w:val="center"/>
        <w:rPr>
          <w:bCs/>
          <w:noProof/>
        </w:rPr>
      </w:pPr>
      <w:r w:rsidRPr="00B342F6">
        <w:rPr>
          <w:noProof/>
        </w:rPr>
        <w:lastRenderedPageBreak/>
        <w:drawing>
          <wp:inline distT="0" distB="0" distL="0" distR="0" wp14:anchorId="7E5B083C" wp14:editId="0557EC4C">
            <wp:extent cx="4740087" cy="1178853"/>
            <wp:effectExtent l="0" t="0" r="3810" b="254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tbl>
      <w:tblPr>
        <w:tblpPr w:leftFromText="180" w:rightFromText="180" w:vertAnchor="text" w:horzAnchor="margin" w:tblpX="-95" w:tblpY="144"/>
        <w:tblW w:w="105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96"/>
        <w:gridCol w:w="6374"/>
        <w:gridCol w:w="1673"/>
        <w:gridCol w:w="670"/>
      </w:tblGrid>
      <w:tr w:rsidR="0052528F" w:rsidRPr="00B342F6" w14:paraId="4D2AA555" w14:textId="77777777" w:rsidTr="0052528F">
        <w:trPr>
          <w:trHeight w:val="397"/>
        </w:trPr>
        <w:tc>
          <w:tcPr>
            <w:tcW w:w="1796" w:type="dxa"/>
            <w:vAlign w:val="center"/>
          </w:tcPr>
          <w:p w14:paraId="39172CF7" w14:textId="77777777" w:rsidR="0052528F" w:rsidRPr="00B342F6" w:rsidRDefault="0052528F" w:rsidP="0052528F">
            <w:pPr>
              <w:pStyle w:val="Title"/>
              <w:contextualSpacing/>
              <w:jc w:val="left"/>
              <w:rPr>
                <w:b/>
                <w:szCs w:val="24"/>
              </w:rPr>
            </w:pPr>
            <w:r w:rsidRPr="00B342F6">
              <w:rPr>
                <w:b/>
                <w:szCs w:val="24"/>
              </w:rPr>
              <w:t xml:space="preserve">Course Code      </w:t>
            </w:r>
          </w:p>
        </w:tc>
        <w:tc>
          <w:tcPr>
            <w:tcW w:w="6374" w:type="dxa"/>
            <w:vAlign w:val="center"/>
          </w:tcPr>
          <w:p w14:paraId="4924CB7C" w14:textId="77777777" w:rsidR="0052528F" w:rsidRPr="00B342F6" w:rsidRDefault="0052528F" w:rsidP="0052528F">
            <w:pPr>
              <w:pStyle w:val="Title"/>
              <w:contextualSpacing/>
              <w:jc w:val="left"/>
              <w:rPr>
                <w:b/>
                <w:szCs w:val="24"/>
              </w:rPr>
            </w:pPr>
            <w:r w:rsidRPr="00B342F6">
              <w:rPr>
                <w:b/>
                <w:color w:val="000000" w:themeColor="text1"/>
                <w:szCs w:val="24"/>
              </w:rPr>
              <w:t>18AG1012</w:t>
            </w:r>
          </w:p>
        </w:tc>
        <w:tc>
          <w:tcPr>
            <w:tcW w:w="1673" w:type="dxa"/>
            <w:vAlign w:val="center"/>
          </w:tcPr>
          <w:p w14:paraId="239F2007" w14:textId="77777777" w:rsidR="0052528F" w:rsidRPr="00B342F6" w:rsidRDefault="0052528F" w:rsidP="0052528F">
            <w:pPr>
              <w:pStyle w:val="Title"/>
              <w:ind w:left="-468" w:firstLine="468"/>
              <w:contextualSpacing/>
              <w:jc w:val="left"/>
              <w:rPr>
                <w:szCs w:val="24"/>
              </w:rPr>
            </w:pPr>
            <w:r w:rsidRPr="00B342F6">
              <w:rPr>
                <w:b/>
                <w:bCs/>
                <w:szCs w:val="24"/>
              </w:rPr>
              <w:t xml:space="preserve">Duration       </w:t>
            </w:r>
          </w:p>
        </w:tc>
        <w:tc>
          <w:tcPr>
            <w:tcW w:w="670" w:type="dxa"/>
            <w:vAlign w:val="center"/>
          </w:tcPr>
          <w:p w14:paraId="2A9C6710" w14:textId="77777777" w:rsidR="0052528F" w:rsidRPr="00B342F6" w:rsidRDefault="0052528F" w:rsidP="0052528F">
            <w:pPr>
              <w:pStyle w:val="Title"/>
              <w:contextualSpacing/>
              <w:jc w:val="left"/>
              <w:rPr>
                <w:b/>
                <w:szCs w:val="24"/>
              </w:rPr>
            </w:pPr>
            <w:r w:rsidRPr="00B342F6">
              <w:rPr>
                <w:b/>
                <w:szCs w:val="24"/>
              </w:rPr>
              <w:t>3hrs</w:t>
            </w:r>
          </w:p>
        </w:tc>
      </w:tr>
      <w:tr w:rsidR="0052528F" w:rsidRPr="00B342F6" w14:paraId="4FE3BAE7" w14:textId="77777777" w:rsidTr="0052528F">
        <w:trPr>
          <w:trHeight w:val="397"/>
        </w:trPr>
        <w:tc>
          <w:tcPr>
            <w:tcW w:w="1796" w:type="dxa"/>
            <w:vAlign w:val="center"/>
          </w:tcPr>
          <w:p w14:paraId="78158385" w14:textId="77777777" w:rsidR="0052528F" w:rsidRPr="00B342F6" w:rsidRDefault="0052528F" w:rsidP="0052528F">
            <w:pPr>
              <w:pStyle w:val="Title"/>
              <w:ind w:right="-160"/>
              <w:contextualSpacing/>
              <w:jc w:val="left"/>
              <w:rPr>
                <w:b/>
                <w:szCs w:val="24"/>
              </w:rPr>
            </w:pPr>
            <w:r w:rsidRPr="00B342F6">
              <w:rPr>
                <w:b/>
                <w:szCs w:val="24"/>
              </w:rPr>
              <w:t xml:space="preserve">Course Name     </w:t>
            </w:r>
          </w:p>
        </w:tc>
        <w:tc>
          <w:tcPr>
            <w:tcW w:w="6374" w:type="dxa"/>
            <w:vAlign w:val="center"/>
          </w:tcPr>
          <w:p w14:paraId="6C6376C1" w14:textId="77777777" w:rsidR="0052528F" w:rsidRPr="00B342F6" w:rsidRDefault="0052528F" w:rsidP="0052528F">
            <w:pPr>
              <w:pStyle w:val="Title"/>
              <w:contextualSpacing/>
              <w:jc w:val="left"/>
              <w:rPr>
                <w:b/>
                <w:szCs w:val="24"/>
              </w:rPr>
            </w:pPr>
            <w:r w:rsidRPr="00B342F6">
              <w:rPr>
                <w:b/>
                <w:color w:val="000000" w:themeColor="text1"/>
                <w:szCs w:val="24"/>
              </w:rPr>
              <w:t>FUNDAMENTALS OF AGRICULTURAL ECONOMICS</w:t>
            </w:r>
          </w:p>
        </w:tc>
        <w:tc>
          <w:tcPr>
            <w:tcW w:w="1673" w:type="dxa"/>
            <w:vAlign w:val="center"/>
          </w:tcPr>
          <w:p w14:paraId="3ECFCA9E" w14:textId="77777777" w:rsidR="0052528F" w:rsidRPr="00B342F6" w:rsidRDefault="0052528F" w:rsidP="0052528F">
            <w:pPr>
              <w:pStyle w:val="Title"/>
              <w:contextualSpacing/>
              <w:jc w:val="left"/>
              <w:rPr>
                <w:b/>
                <w:bCs/>
                <w:szCs w:val="24"/>
              </w:rPr>
            </w:pPr>
            <w:r w:rsidRPr="00B342F6">
              <w:rPr>
                <w:b/>
                <w:bCs/>
                <w:szCs w:val="24"/>
              </w:rPr>
              <w:t xml:space="preserve">Max. Marks </w:t>
            </w:r>
          </w:p>
        </w:tc>
        <w:tc>
          <w:tcPr>
            <w:tcW w:w="670" w:type="dxa"/>
            <w:vAlign w:val="center"/>
          </w:tcPr>
          <w:p w14:paraId="449CD6A8" w14:textId="77777777" w:rsidR="0052528F" w:rsidRPr="00B342F6" w:rsidRDefault="0052528F" w:rsidP="0052528F">
            <w:pPr>
              <w:pStyle w:val="Title"/>
              <w:contextualSpacing/>
              <w:jc w:val="left"/>
              <w:rPr>
                <w:b/>
                <w:szCs w:val="24"/>
              </w:rPr>
            </w:pPr>
            <w:r w:rsidRPr="00B342F6">
              <w:rPr>
                <w:b/>
                <w:szCs w:val="24"/>
              </w:rPr>
              <w:t>100</w:t>
            </w:r>
          </w:p>
        </w:tc>
      </w:tr>
    </w:tbl>
    <w:p w14:paraId="6E8621E2" w14:textId="77777777" w:rsidR="0052528F" w:rsidRPr="00B342F6" w:rsidRDefault="0052528F" w:rsidP="0052528F">
      <w:pPr>
        <w:contextualSpacing/>
        <w:jc w:val="center"/>
        <w:rPr>
          <w:bCs/>
          <w:noProof/>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41"/>
        <w:gridCol w:w="172"/>
        <w:gridCol w:w="532"/>
        <w:gridCol w:w="7299"/>
        <w:gridCol w:w="684"/>
        <w:gridCol w:w="573"/>
        <w:gridCol w:w="920"/>
      </w:tblGrid>
      <w:tr w:rsidR="0052528F" w:rsidRPr="00B342F6" w14:paraId="58BE2DCC" w14:textId="77777777" w:rsidTr="0052528F">
        <w:trPr>
          <w:trHeight w:val="676"/>
          <w:jc w:val="center"/>
        </w:trPr>
        <w:tc>
          <w:tcPr>
            <w:tcW w:w="333" w:type="pct"/>
            <w:gridSpan w:val="2"/>
            <w:vAlign w:val="center"/>
          </w:tcPr>
          <w:p w14:paraId="2ACEBF82" w14:textId="77777777" w:rsidR="0052528F" w:rsidRPr="00B342F6" w:rsidRDefault="0052528F" w:rsidP="0052528F">
            <w:pPr>
              <w:contextualSpacing/>
              <w:jc w:val="center"/>
              <w:rPr>
                <w:b/>
              </w:rPr>
            </w:pPr>
            <w:r w:rsidRPr="00B342F6">
              <w:rPr>
                <w:b/>
              </w:rPr>
              <w:t>Q. No.</w:t>
            </w:r>
          </w:p>
        </w:tc>
        <w:tc>
          <w:tcPr>
            <w:tcW w:w="3652" w:type="pct"/>
            <w:gridSpan w:val="2"/>
            <w:vAlign w:val="center"/>
          </w:tcPr>
          <w:p w14:paraId="5895A0FD" w14:textId="77777777" w:rsidR="0052528F" w:rsidRPr="00B342F6" w:rsidRDefault="0052528F" w:rsidP="0052528F">
            <w:pPr>
              <w:contextualSpacing/>
              <w:jc w:val="center"/>
              <w:rPr>
                <w:b/>
              </w:rPr>
            </w:pPr>
            <w:r w:rsidRPr="00B342F6">
              <w:rPr>
                <w:b/>
              </w:rPr>
              <w:t>Questions</w:t>
            </w:r>
          </w:p>
        </w:tc>
        <w:tc>
          <w:tcPr>
            <w:tcW w:w="319" w:type="pct"/>
            <w:vAlign w:val="center"/>
          </w:tcPr>
          <w:p w14:paraId="7F4DDDAD" w14:textId="77777777" w:rsidR="0052528F" w:rsidRPr="00B342F6" w:rsidRDefault="0052528F" w:rsidP="0052528F">
            <w:pPr>
              <w:contextualSpacing/>
              <w:jc w:val="center"/>
              <w:rPr>
                <w:b/>
              </w:rPr>
            </w:pPr>
            <w:r w:rsidRPr="00B342F6">
              <w:rPr>
                <w:b/>
              </w:rPr>
              <w:t>CO</w:t>
            </w:r>
          </w:p>
        </w:tc>
        <w:tc>
          <w:tcPr>
            <w:tcW w:w="267" w:type="pct"/>
            <w:vAlign w:val="center"/>
          </w:tcPr>
          <w:p w14:paraId="693E38E5" w14:textId="77777777" w:rsidR="0052528F" w:rsidRPr="00B342F6" w:rsidRDefault="0052528F" w:rsidP="0052528F">
            <w:pPr>
              <w:contextualSpacing/>
              <w:jc w:val="center"/>
              <w:rPr>
                <w:b/>
              </w:rPr>
            </w:pPr>
            <w:r w:rsidRPr="00B342F6">
              <w:rPr>
                <w:b/>
              </w:rPr>
              <w:t>BL</w:t>
            </w:r>
          </w:p>
        </w:tc>
        <w:tc>
          <w:tcPr>
            <w:tcW w:w="429" w:type="pct"/>
            <w:vAlign w:val="center"/>
          </w:tcPr>
          <w:p w14:paraId="13199D8F" w14:textId="77777777" w:rsidR="0052528F" w:rsidRPr="00B342F6" w:rsidRDefault="0052528F" w:rsidP="0052528F">
            <w:pPr>
              <w:contextualSpacing/>
              <w:jc w:val="center"/>
              <w:rPr>
                <w:b/>
              </w:rPr>
            </w:pPr>
            <w:r w:rsidRPr="00B342F6">
              <w:rPr>
                <w:b/>
              </w:rPr>
              <w:t>Marks</w:t>
            </w:r>
          </w:p>
        </w:tc>
      </w:tr>
      <w:tr w:rsidR="0052528F" w:rsidRPr="00B342F6" w14:paraId="1329F28A" w14:textId="77777777" w:rsidTr="0052528F">
        <w:trPr>
          <w:trHeight w:val="549"/>
          <w:jc w:val="center"/>
        </w:trPr>
        <w:tc>
          <w:tcPr>
            <w:tcW w:w="5000" w:type="pct"/>
            <w:gridSpan w:val="7"/>
            <w:vAlign w:val="center"/>
          </w:tcPr>
          <w:p w14:paraId="12EFC374" w14:textId="77777777" w:rsidR="0052528F" w:rsidRPr="00B342F6" w:rsidRDefault="0052528F" w:rsidP="0052528F">
            <w:pPr>
              <w:contextualSpacing/>
              <w:jc w:val="center"/>
              <w:rPr>
                <w:b/>
                <w:u w:val="single"/>
              </w:rPr>
            </w:pPr>
            <w:r w:rsidRPr="00B342F6">
              <w:rPr>
                <w:b/>
                <w:u w:val="single"/>
              </w:rPr>
              <w:t>PART – A (20 X 1 = 20 MARKS)</w:t>
            </w:r>
          </w:p>
        </w:tc>
      </w:tr>
      <w:tr w:rsidR="0052528F" w:rsidRPr="00B342F6" w14:paraId="5AEF39C4" w14:textId="77777777" w:rsidTr="0052528F">
        <w:trPr>
          <w:trHeight w:val="395"/>
          <w:jc w:val="center"/>
        </w:trPr>
        <w:tc>
          <w:tcPr>
            <w:tcW w:w="333" w:type="pct"/>
            <w:gridSpan w:val="2"/>
          </w:tcPr>
          <w:p w14:paraId="4B4A50DA" w14:textId="77777777" w:rsidR="0052528F" w:rsidRPr="00B342F6" w:rsidRDefault="0052528F" w:rsidP="0052528F">
            <w:pPr>
              <w:contextualSpacing/>
              <w:jc w:val="center"/>
            </w:pPr>
            <w:r w:rsidRPr="00B342F6">
              <w:t>1.</w:t>
            </w:r>
          </w:p>
        </w:tc>
        <w:tc>
          <w:tcPr>
            <w:tcW w:w="3652" w:type="pct"/>
            <w:gridSpan w:val="2"/>
          </w:tcPr>
          <w:p w14:paraId="7D0CA84A" w14:textId="77777777" w:rsidR="0052528F" w:rsidRPr="00B342F6" w:rsidRDefault="0052528F" w:rsidP="0052528F">
            <w:pPr>
              <w:contextualSpacing/>
              <w:jc w:val="both"/>
            </w:pPr>
            <w:r w:rsidRPr="00670F98">
              <w:rPr>
                <w:color w:val="000000" w:themeColor="text1"/>
              </w:rPr>
              <w:t>Who wrote the book “An Inquiry into Nature and Causes of Wealth of Nations?</w:t>
            </w:r>
          </w:p>
        </w:tc>
        <w:tc>
          <w:tcPr>
            <w:tcW w:w="319" w:type="pct"/>
            <w:vAlign w:val="center"/>
          </w:tcPr>
          <w:p w14:paraId="69A10AB4" w14:textId="77777777" w:rsidR="0052528F" w:rsidRPr="00B342F6" w:rsidRDefault="0052528F" w:rsidP="0052528F">
            <w:pPr>
              <w:contextualSpacing/>
              <w:jc w:val="center"/>
            </w:pPr>
            <w:r w:rsidRPr="00B342F6">
              <w:t>CO1</w:t>
            </w:r>
          </w:p>
        </w:tc>
        <w:tc>
          <w:tcPr>
            <w:tcW w:w="267" w:type="pct"/>
            <w:vAlign w:val="center"/>
          </w:tcPr>
          <w:p w14:paraId="622483EA" w14:textId="77777777" w:rsidR="0052528F" w:rsidRPr="00B342F6" w:rsidRDefault="0052528F" w:rsidP="0052528F">
            <w:pPr>
              <w:contextualSpacing/>
              <w:jc w:val="center"/>
            </w:pPr>
            <w:r w:rsidRPr="00B342F6">
              <w:t>R</w:t>
            </w:r>
          </w:p>
        </w:tc>
        <w:tc>
          <w:tcPr>
            <w:tcW w:w="429" w:type="pct"/>
            <w:vAlign w:val="center"/>
          </w:tcPr>
          <w:p w14:paraId="2DE590C2" w14:textId="77777777" w:rsidR="0052528F" w:rsidRPr="00B342F6" w:rsidRDefault="0052528F" w:rsidP="0052528F">
            <w:pPr>
              <w:contextualSpacing/>
              <w:jc w:val="center"/>
            </w:pPr>
            <w:r w:rsidRPr="00B342F6">
              <w:t>1</w:t>
            </w:r>
          </w:p>
        </w:tc>
      </w:tr>
      <w:tr w:rsidR="0052528F" w:rsidRPr="00B342F6" w14:paraId="778536E7" w14:textId="77777777" w:rsidTr="0052528F">
        <w:trPr>
          <w:trHeight w:val="395"/>
          <w:jc w:val="center"/>
        </w:trPr>
        <w:tc>
          <w:tcPr>
            <w:tcW w:w="333" w:type="pct"/>
            <w:gridSpan w:val="2"/>
          </w:tcPr>
          <w:p w14:paraId="2688057F" w14:textId="77777777" w:rsidR="0052528F" w:rsidRPr="00B342F6" w:rsidRDefault="0052528F" w:rsidP="0052528F">
            <w:pPr>
              <w:contextualSpacing/>
              <w:jc w:val="center"/>
            </w:pPr>
            <w:r w:rsidRPr="00B342F6">
              <w:t>2.</w:t>
            </w:r>
          </w:p>
        </w:tc>
        <w:tc>
          <w:tcPr>
            <w:tcW w:w="3652" w:type="pct"/>
            <w:gridSpan w:val="2"/>
          </w:tcPr>
          <w:p w14:paraId="4B47A530" w14:textId="77777777" w:rsidR="0052528F" w:rsidRPr="00B342F6" w:rsidRDefault="0052528F" w:rsidP="0052528F">
            <w:pPr>
              <w:contextualSpacing/>
              <w:jc w:val="both"/>
            </w:pPr>
            <w:r w:rsidRPr="00B342F6">
              <w:t>Name the Greek word from which the word economics was derived from</w:t>
            </w:r>
            <w:r>
              <w:t xml:space="preserve"> _________.</w:t>
            </w:r>
          </w:p>
        </w:tc>
        <w:tc>
          <w:tcPr>
            <w:tcW w:w="319" w:type="pct"/>
            <w:vAlign w:val="center"/>
          </w:tcPr>
          <w:p w14:paraId="16990A4A" w14:textId="77777777" w:rsidR="0052528F" w:rsidRPr="00B342F6" w:rsidRDefault="0052528F" w:rsidP="0052528F">
            <w:pPr>
              <w:contextualSpacing/>
              <w:jc w:val="center"/>
            </w:pPr>
            <w:r w:rsidRPr="00B342F6">
              <w:t>CO1</w:t>
            </w:r>
          </w:p>
        </w:tc>
        <w:tc>
          <w:tcPr>
            <w:tcW w:w="267" w:type="pct"/>
            <w:vAlign w:val="center"/>
          </w:tcPr>
          <w:p w14:paraId="082C8949" w14:textId="77777777" w:rsidR="0052528F" w:rsidRPr="00B342F6" w:rsidRDefault="0052528F" w:rsidP="0052528F">
            <w:pPr>
              <w:contextualSpacing/>
              <w:jc w:val="center"/>
            </w:pPr>
            <w:r w:rsidRPr="00B342F6">
              <w:t>R</w:t>
            </w:r>
          </w:p>
        </w:tc>
        <w:tc>
          <w:tcPr>
            <w:tcW w:w="429" w:type="pct"/>
            <w:vAlign w:val="center"/>
          </w:tcPr>
          <w:p w14:paraId="2F9B652D" w14:textId="77777777" w:rsidR="0052528F" w:rsidRPr="00B342F6" w:rsidRDefault="0052528F" w:rsidP="0052528F">
            <w:pPr>
              <w:contextualSpacing/>
              <w:jc w:val="center"/>
            </w:pPr>
            <w:r w:rsidRPr="00B342F6">
              <w:t>1</w:t>
            </w:r>
          </w:p>
        </w:tc>
      </w:tr>
      <w:tr w:rsidR="0052528F" w:rsidRPr="00B342F6" w14:paraId="26B8B6FC" w14:textId="77777777" w:rsidTr="0052528F">
        <w:trPr>
          <w:trHeight w:val="395"/>
          <w:jc w:val="center"/>
        </w:trPr>
        <w:tc>
          <w:tcPr>
            <w:tcW w:w="333" w:type="pct"/>
            <w:gridSpan w:val="2"/>
          </w:tcPr>
          <w:p w14:paraId="4C9827AA" w14:textId="77777777" w:rsidR="0052528F" w:rsidRPr="00B342F6" w:rsidRDefault="0052528F" w:rsidP="0052528F">
            <w:pPr>
              <w:contextualSpacing/>
              <w:jc w:val="center"/>
            </w:pPr>
            <w:r w:rsidRPr="00B342F6">
              <w:t>3.</w:t>
            </w:r>
          </w:p>
        </w:tc>
        <w:tc>
          <w:tcPr>
            <w:tcW w:w="3652" w:type="pct"/>
            <w:gridSpan w:val="2"/>
          </w:tcPr>
          <w:p w14:paraId="04368665" w14:textId="77777777" w:rsidR="0052528F" w:rsidRPr="00B342F6" w:rsidRDefault="0052528F" w:rsidP="0052528F">
            <w:pPr>
              <w:pStyle w:val="ListParagraph"/>
              <w:tabs>
                <w:tab w:val="left" w:pos="950"/>
              </w:tabs>
              <w:spacing w:before="1" w:line="312" w:lineRule="auto"/>
              <w:ind w:left="0" w:right="846"/>
              <w:rPr>
                <w:spacing w:val="12"/>
              </w:rPr>
            </w:pPr>
            <w:r w:rsidRPr="00B342F6">
              <w:t>Choose true or false. Welfare definition on Economics was given by Alfred Marshall.</w:t>
            </w:r>
          </w:p>
        </w:tc>
        <w:tc>
          <w:tcPr>
            <w:tcW w:w="319" w:type="pct"/>
            <w:vAlign w:val="center"/>
          </w:tcPr>
          <w:p w14:paraId="3ACE77CE" w14:textId="77777777" w:rsidR="0052528F" w:rsidRPr="00B342F6" w:rsidRDefault="0052528F" w:rsidP="0052528F">
            <w:pPr>
              <w:contextualSpacing/>
              <w:jc w:val="center"/>
            </w:pPr>
            <w:r w:rsidRPr="00B342F6">
              <w:t>CO1</w:t>
            </w:r>
          </w:p>
        </w:tc>
        <w:tc>
          <w:tcPr>
            <w:tcW w:w="267" w:type="pct"/>
            <w:vAlign w:val="center"/>
          </w:tcPr>
          <w:p w14:paraId="1DD6ECA2" w14:textId="77777777" w:rsidR="0052528F" w:rsidRPr="00B342F6" w:rsidRDefault="0052528F" w:rsidP="0052528F">
            <w:pPr>
              <w:contextualSpacing/>
              <w:jc w:val="center"/>
            </w:pPr>
            <w:r w:rsidRPr="00B342F6">
              <w:t>A</w:t>
            </w:r>
          </w:p>
        </w:tc>
        <w:tc>
          <w:tcPr>
            <w:tcW w:w="429" w:type="pct"/>
            <w:vAlign w:val="center"/>
          </w:tcPr>
          <w:p w14:paraId="5940D1AD" w14:textId="77777777" w:rsidR="0052528F" w:rsidRPr="00B342F6" w:rsidRDefault="0052528F" w:rsidP="0052528F">
            <w:pPr>
              <w:contextualSpacing/>
              <w:jc w:val="center"/>
            </w:pPr>
            <w:r w:rsidRPr="00B342F6">
              <w:t>1</w:t>
            </w:r>
          </w:p>
        </w:tc>
      </w:tr>
      <w:tr w:rsidR="0052528F" w:rsidRPr="00B342F6" w14:paraId="47DC9B61" w14:textId="77777777" w:rsidTr="0052528F">
        <w:trPr>
          <w:trHeight w:val="395"/>
          <w:jc w:val="center"/>
        </w:trPr>
        <w:tc>
          <w:tcPr>
            <w:tcW w:w="333" w:type="pct"/>
            <w:gridSpan w:val="2"/>
          </w:tcPr>
          <w:p w14:paraId="1750B2EC" w14:textId="77777777" w:rsidR="0052528F" w:rsidRPr="00B342F6" w:rsidRDefault="0052528F" w:rsidP="0052528F">
            <w:pPr>
              <w:contextualSpacing/>
              <w:jc w:val="center"/>
            </w:pPr>
            <w:r w:rsidRPr="00B342F6">
              <w:t>4.</w:t>
            </w:r>
          </w:p>
        </w:tc>
        <w:tc>
          <w:tcPr>
            <w:tcW w:w="3652" w:type="pct"/>
            <w:gridSpan w:val="2"/>
          </w:tcPr>
          <w:p w14:paraId="0DECC541" w14:textId="77777777" w:rsidR="0052528F" w:rsidRPr="00B342F6" w:rsidRDefault="0052528F" w:rsidP="0052528F">
            <w:pPr>
              <w:pStyle w:val="ListParagraph"/>
              <w:tabs>
                <w:tab w:val="left" w:pos="950"/>
              </w:tabs>
              <w:spacing w:before="1" w:line="312" w:lineRule="auto"/>
              <w:ind w:left="0" w:right="846"/>
              <w:rPr>
                <w:spacing w:val="12"/>
              </w:rPr>
            </w:pPr>
            <w:r w:rsidRPr="00B342F6">
              <w:rPr>
                <w:color w:val="000000" w:themeColor="text1"/>
              </w:rPr>
              <w:t xml:space="preserve">What is called as </w:t>
            </w:r>
            <w:r>
              <w:rPr>
                <w:color w:val="000000" w:themeColor="text1"/>
              </w:rPr>
              <w:t>marginal utility</w:t>
            </w:r>
            <w:r w:rsidRPr="00B342F6">
              <w:rPr>
                <w:color w:val="000000" w:themeColor="text1"/>
              </w:rPr>
              <w:t>?</w:t>
            </w:r>
          </w:p>
        </w:tc>
        <w:tc>
          <w:tcPr>
            <w:tcW w:w="319" w:type="pct"/>
            <w:vAlign w:val="center"/>
          </w:tcPr>
          <w:p w14:paraId="4F5806F5" w14:textId="77777777" w:rsidR="0052528F" w:rsidRPr="00B342F6" w:rsidRDefault="0052528F" w:rsidP="0052528F">
            <w:pPr>
              <w:contextualSpacing/>
              <w:jc w:val="center"/>
            </w:pPr>
            <w:r w:rsidRPr="00B342F6">
              <w:t>CO2</w:t>
            </w:r>
          </w:p>
        </w:tc>
        <w:tc>
          <w:tcPr>
            <w:tcW w:w="267" w:type="pct"/>
            <w:vAlign w:val="center"/>
          </w:tcPr>
          <w:p w14:paraId="7F0FD59E" w14:textId="77777777" w:rsidR="0052528F" w:rsidRPr="00B342F6" w:rsidRDefault="0052528F" w:rsidP="0052528F">
            <w:pPr>
              <w:contextualSpacing/>
              <w:jc w:val="center"/>
            </w:pPr>
            <w:r w:rsidRPr="00B342F6">
              <w:t>R</w:t>
            </w:r>
          </w:p>
        </w:tc>
        <w:tc>
          <w:tcPr>
            <w:tcW w:w="429" w:type="pct"/>
            <w:vAlign w:val="center"/>
          </w:tcPr>
          <w:p w14:paraId="1D830ED4" w14:textId="77777777" w:rsidR="0052528F" w:rsidRPr="00B342F6" w:rsidRDefault="0052528F" w:rsidP="0052528F">
            <w:pPr>
              <w:contextualSpacing/>
              <w:jc w:val="center"/>
            </w:pPr>
            <w:r w:rsidRPr="00B342F6">
              <w:t>1</w:t>
            </w:r>
          </w:p>
        </w:tc>
      </w:tr>
      <w:tr w:rsidR="0052528F" w:rsidRPr="00B342F6" w14:paraId="771D2735" w14:textId="77777777" w:rsidTr="0052528F">
        <w:trPr>
          <w:trHeight w:val="395"/>
          <w:jc w:val="center"/>
        </w:trPr>
        <w:tc>
          <w:tcPr>
            <w:tcW w:w="333" w:type="pct"/>
            <w:gridSpan w:val="2"/>
          </w:tcPr>
          <w:p w14:paraId="7541B333" w14:textId="77777777" w:rsidR="0052528F" w:rsidRPr="00B342F6" w:rsidRDefault="0052528F" w:rsidP="0052528F">
            <w:pPr>
              <w:contextualSpacing/>
              <w:jc w:val="center"/>
            </w:pPr>
            <w:r w:rsidRPr="00B342F6">
              <w:t>5.</w:t>
            </w:r>
          </w:p>
        </w:tc>
        <w:tc>
          <w:tcPr>
            <w:tcW w:w="3652" w:type="pct"/>
            <w:gridSpan w:val="2"/>
          </w:tcPr>
          <w:p w14:paraId="748498FF" w14:textId="77777777" w:rsidR="0052528F" w:rsidRPr="00B342F6" w:rsidRDefault="0052528F" w:rsidP="0052528F">
            <w:pPr>
              <w:pStyle w:val="ListParagraph"/>
              <w:tabs>
                <w:tab w:val="left" w:pos="950"/>
              </w:tabs>
              <w:spacing w:before="1" w:line="312" w:lineRule="auto"/>
              <w:ind w:left="0" w:right="846"/>
              <w:rPr>
                <w:spacing w:val="13"/>
              </w:rPr>
            </w:pPr>
            <w:r w:rsidRPr="00B342F6">
              <w:t xml:space="preserve">What is called as free good? </w:t>
            </w:r>
          </w:p>
        </w:tc>
        <w:tc>
          <w:tcPr>
            <w:tcW w:w="319" w:type="pct"/>
            <w:vAlign w:val="center"/>
          </w:tcPr>
          <w:p w14:paraId="1DEE5704" w14:textId="77777777" w:rsidR="0052528F" w:rsidRPr="00B342F6" w:rsidRDefault="0052528F" w:rsidP="0052528F">
            <w:pPr>
              <w:contextualSpacing/>
              <w:jc w:val="center"/>
            </w:pPr>
            <w:r w:rsidRPr="00B342F6">
              <w:t>CO2</w:t>
            </w:r>
          </w:p>
        </w:tc>
        <w:tc>
          <w:tcPr>
            <w:tcW w:w="267" w:type="pct"/>
            <w:vAlign w:val="center"/>
          </w:tcPr>
          <w:p w14:paraId="5B8CE8FA" w14:textId="77777777" w:rsidR="0052528F" w:rsidRPr="00B342F6" w:rsidRDefault="0052528F" w:rsidP="0052528F">
            <w:pPr>
              <w:contextualSpacing/>
              <w:jc w:val="center"/>
            </w:pPr>
            <w:r w:rsidRPr="00B342F6">
              <w:t>R</w:t>
            </w:r>
          </w:p>
        </w:tc>
        <w:tc>
          <w:tcPr>
            <w:tcW w:w="429" w:type="pct"/>
            <w:vAlign w:val="center"/>
          </w:tcPr>
          <w:p w14:paraId="47D2A552" w14:textId="77777777" w:rsidR="0052528F" w:rsidRPr="00B342F6" w:rsidRDefault="0052528F" w:rsidP="0052528F">
            <w:pPr>
              <w:contextualSpacing/>
              <w:jc w:val="center"/>
            </w:pPr>
            <w:r w:rsidRPr="00B342F6">
              <w:t>1</w:t>
            </w:r>
          </w:p>
        </w:tc>
      </w:tr>
      <w:tr w:rsidR="0052528F" w:rsidRPr="00B342F6" w14:paraId="3B6DB103" w14:textId="77777777" w:rsidTr="0052528F">
        <w:trPr>
          <w:trHeight w:val="395"/>
          <w:jc w:val="center"/>
        </w:trPr>
        <w:tc>
          <w:tcPr>
            <w:tcW w:w="333" w:type="pct"/>
            <w:gridSpan w:val="2"/>
          </w:tcPr>
          <w:p w14:paraId="34761617" w14:textId="77777777" w:rsidR="0052528F" w:rsidRPr="00B342F6" w:rsidRDefault="0052528F" w:rsidP="0052528F">
            <w:pPr>
              <w:contextualSpacing/>
              <w:jc w:val="center"/>
            </w:pPr>
            <w:r w:rsidRPr="00B342F6">
              <w:t>6.</w:t>
            </w:r>
          </w:p>
        </w:tc>
        <w:tc>
          <w:tcPr>
            <w:tcW w:w="3652" w:type="pct"/>
            <w:gridSpan w:val="2"/>
          </w:tcPr>
          <w:p w14:paraId="313A3152" w14:textId="77777777" w:rsidR="0052528F" w:rsidRPr="00670F98" w:rsidRDefault="0052528F" w:rsidP="0052528F">
            <w:pPr>
              <w:contextualSpacing/>
              <w:jc w:val="both"/>
              <w:rPr>
                <w:color w:val="000000" w:themeColor="text1"/>
              </w:rPr>
            </w:pPr>
            <w:r w:rsidRPr="00670F98">
              <w:rPr>
                <w:color w:val="000000" w:themeColor="text1"/>
              </w:rPr>
              <w:t>What are the various factors of production?</w:t>
            </w:r>
          </w:p>
        </w:tc>
        <w:tc>
          <w:tcPr>
            <w:tcW w:w="319" w:type="pct"/>
            <w:vAlign w:val="center"/>
          </w:tcPr>
          <w:p w14:paraId="2082DCC6" w14:textId="77777777" w:rsidR="0052528F" w:rsidRPr="00B342F6" w:rsidRDefault="0052528F" w:rsidP="0052528F">
            <w:pPr>
              <w:contextualSpacing/>
              <w:jc w:val="center"/>
            </w:pPr>
            <w:r w:rsidRPr="00B342F6">
              <w:t>CO3</w:t>
            </w:r>
          </w:p>
        </w:tc>
        <w:tc>
          <w:tcPr>
            <w:tcW w:w="267" w:type="pct"/>
          </w:tcPr>
          <w:p w14:paraId="575C646E" w14:textId="77777777" w:rsidR="0052528F" w:rsidRPr="00B342F6" w:rsidRDefault="0052528F" w:rsidP="0052528F">
            <w:pPr>
              <w:contextualSpacing/>
              <w:jc w:val="center"/>
            </w:pPr>
            <w:r w:rsidRPr="00B342F6">
              <w:t>R</w:t>
            </w:r>
          </w:p>
        </w:tc>
        <w:tc>
          <w:tcPr>
            <w:tcW w:w="429" w:type="pct"/>
            <w:vAlign w:val="center"/>
          </w:tcPr>
          <w:p w14:paraId="0E85BB43" w14:textId="77777777" w:rsidR="0052528F" w:rsidRPr="00B342F6" w:rsidRDefault="0052528F" w:rsidP="0052528F">
            <w:pPr>
              <w:contextualSpacing/>
              <w:jc w:val="center"/>
            </w:pPr>
            <w:r w:rsidRPr="00B342F6">
              <w:t>1</w:t>
            </w:r>
          </w:p>
        </w:tc>
      </w:tr>
      <w:tr w:rsidR="0052528F" w:rsidRPr="00B342F6" w14:paraId="5A5E1182" w14:textId="77777777" w:rsidTr="0052528F">
        <w:trPr>
          <w:trHeight w:val="395"/>
          <w:jc w:val="center"/>
        </w:trPr>
        <w:tc>
          <w:tcPr>
            <w:tcW w:w="333" w:type="pct"/>
            <w:gridSpan w:val="2"/>
          </w:tcPr>
          <w:p w14:paraId="7A2C985A" w14:textId="77777777" w:rsidR="0052528F" w:rsidRPr="00B342F6" w:rsidRDefault="0052528F" w:rsidP="0052528F">
            <w:pPr>
              <w:contextualSpacing/>
              <w:jc w:val="center"/>
            </w:pPr>
            <w:r w:rsidRPr="00B342F6">
              <w:t>7.</w:t>
            </w:r>
          </w:p>
        </w:tc>
        <w:tc>
          <w:tcPr>
            <w:tcW w:w="3652" w:type="pct"/>
            <w:gridSpan w:val="2"/>
          </w:tcPr>
          <w:p w14:paraId="1BDDB3DA" w14:textId="77777777" w:rsidR="0052528F" w:rsidRPr="00670F98" w:rsidRDefault="0052528F" w:rsidP="0052528F">
            <w:pPr>
              <w:pStyle w:val="ListParagraph"/>
              <w:tabs>
                <w:tab w:val="left" w:pos="950"/>
              </w:tabs>
              <w:spacing w:before="1" w:line="312" w:lineRule="auto"/>
              <w:ind w:left="0" w:right="846"/>
              <w:rPr>
                <w:color w:val="000000" w:themeColor="text1"/>
              </w:rPr>
            </w:pPr>
            <w:r w:rsidRPr="00670F98">
              <w:rPr>
                <w:color w:val="000000" w:themeColor="text1"/>
              </w:rPr>
              <w:t>What is Engels law?</w:t>
            </w:r>
          </w:p>
        </w:tc>
        <w:tc>
          <w:tcPr>
            <w:tcW w:w="319" w:type="pct"/>
            <w:vAlign w:val="center"/>
          </w:tcPr>
          <w:p w14:paraId="23496F1D" w14:textId="77777777" w:rsidR="0052528F" w:rsidRPr="00B342F6" w:rsidRDefault="0052528F" w:rsidP="0052528F">
            <w:pPr>
              <w:contextualSpacing/>
              <w:jc w:val="center"/>
            </w:pPr>
            <w:r w:rsidRPr="00B342F6">
              <w:t>CO2</w:t>
            </w:r>
          </w:p>
        </w:tc>
        <w:tc>
          <w:tcPr>
            <w:tcW w:w="267" w:type="pct"/>
          </w:tcPr>
          <w:p w14:paraId="533878DC" w14:textId="77777777" w:rsidR="0052528F" w:rsidRPr="00B342F6" w:rsidRDefault="0052528F" w:rsidP="0052528F">
            <w:pPr>
              <w:contextualSpacing/>
              <w:jc w:val="center"/>
            </w:pPr>
            <w:r w:rsidRPr="00B342F6">
              <w:t>R</w:t>
            </w:r>
          </w:p>
        </w:tc>
        <w:tc>
          <w:tcPr>
            <w:tcW w:w="429" w:type="pct"/>
            <w:vAlign w:val="center"/>
          </w:tcPr>
          <w:p w14:paraId="38817B25" w14:textId="77777777" w:rsidR="0052528F" w:rsidRPr="00B342F6" w:rsidRDefault="0052528F" w:rsidP="0052528F">
            <w:pPr>
              <w:contextualSpacing/>
              <w:jc w:val="center"/>
            </w:pPr>
            <w:r w:rsidRPr="00B342F6">
              <w:t>1</w:t>
            </w:r>
          </w:p>
        </w:tc>
      </w:tr>
      <w:tr w:rsidR="0052528F" w:rsidRPr="00B342F6" w14:paraId="0EE5BD91" w14:textId="77777777" w:rsidTr="0052528F">
        <w:trPr>
          <w:trHeight w:val="395"/>
          <w:jc w:val="center"/>
        </w:trPr>
        <w:tc>
          <w:tcPr>
            <w:tcW w:w="333" w:type="pct"/>
            <w:gridSpan w:val="2"/>
          </w:tcPr>
          <w:p w14:paraId="65D2849C" w14:textId="77777777" w:rsidR="0052528F" w:rsidRPr="00B342F6" w:rsidRDefault="0052528F" w:rsidP="0052528F">
            <w:pPr>
              <w:contextualSpacing/>
              <w:jc w:val="center"/>
            </w:pPr>
            <w:r w:rsidRPr="00B342F6">
              <w:t>8.</w:t>
            </w:r>
          </w:p>
        </w:tc>
        <w:tc>
          <w:tcPr>
            <w:tcW w:w="3652" w:type="pct"/>
            <w:gridSpan w:val="2"/>
          </w:tcPr>
          <w:p w14:paraId="58365373" w14:textId="77777777" w:rsidR="0052528F" w:rsidRPr="00670F98" w:rsidRDefault="0052528F" w:rsidP="0052528F">
            <w:pPr>
              <w:contextualSpacing/>
              <w:jc w:val="both"/>
              <w:rPr>
                <w:color w:val="000000" w:themeColor="text1"/>
              </w:rPr>
            </w:pPr>
            <w:r w:rsidRPr="00670F98">
              <w:rPr>
                <w:color w:val="000000" w:themeColor="text1"/>
              </w:rPr>
              <w:t>Define consumption.</w:t>
            </w:r>
          </w:p>
        </w:tc>
        <w:tc>
          <w:tcPr>
            <w:tcW w:w="319" w:type="pct"/>
            <w:vAlign w:val="center"/>
          </w:tcPr>
          <w:p w14:paraId="372C4981" w14:textId="77777777" w:rsidR="0052528F" w:rsidRPr="00B342F6" w:rsidRDefault="0052528F" w:rsidP="0052528F">
            <w:pPr>
              <w:contextualSpacing/>
              <w:jc w:val="center"/>
            </w:pPr>
            <w:r w:rsidRPr="00B342F6">
              <w:t>CO2</w:t>
            </w:r>
          </w:p>
        </w:tc>
        <w:tc>
          <w:tcPr>
            <w:tcW w:w="267" w:type="pct"/>
          </w:tcPr>
          <w:p w14:paraId="390CB4D4" w14:textId="77777777" w:rsidR="0052528F" w:rsidRPr="00B342F6" w:rsidRDefault="0052528F" w:rsidP="0052528F">
            <w:pPr>
              <w:contextualSpacing/>
              <w:jc w:val="center"/>
            </w:pPr>
            <w:r w:rsidRPr="00B342F6">
              <w:t>R</w:t>
            </w:r>
          </w:p>
        </w:tc>
        <w:tc>
          <w:tcPr>
            <w:tcW w:w="429" w:type="pct"/>
            <w:vAlign w:val="center"/>
          </w:tcPr>
          <w:p w14:paraId="3781F020" w14:textId="77777777" w:rsidR="0052528F" w:rsidRPr="00B342F6" w:rsidRDefault="0052528F" w:rsidP="0052528F">
            <w:pPr>
              <w:contextualSpacing/>
              <w:jc w:val="center"/>
            </w:pPr>
            <w:r w:rsidRPr="00B342F6">
              <w:t>1</w:t>
            </w:r>
          </w:p>
        </w:tc>
      </w:tr>
      <w:tr w:rsidR="0052528F" w:rsidRPr="00B342F6" w14:paraId="39AD1F98" w14:textId="77777777" w:rsidTr="0052528F">
        <w:trPr>
          <w:trHeight w:val="395"/>
          <w:jc w:val="center"/>
        </w:trPr>
        <w:tc>
          <w:tcPr>
            <w:tcW w:w="333" w:type="pct"/>
            <w:gridSpan w:val="2"/>
          </w:tcPr>
          <w:p w14:paraId="1EA61129" w14:textId="77777777" w:rsidR="0052528F" w:rsidRPr="00B342F6" w:rsidRDefault="0052528F" w:rsidP="0052528F">
            <w:pPr>
              <w:contextualSpacing/>
              <w:jc w:val="center"/>
            </w:pPr>
            <w:r w:rsidRPr="00B342F6">
              <w:t>9.</w:t>
            </w:r>
          </w:p>
        </w:tc>
        <w:tc>
          <w:tcPr>
            <w:tcW w:w="3652" w:type="pct"/>
            <w:gridSpan w:val="2"/>
          </w:tcPr>
          <w:p w14:paraId="63ED0F2F" w14:textId="77777777" w:rsidR="0052528F" w:rsidRPr="00670F98" w:rsidRDefault="0052528F" w:rsidP="0052528F">
            <w:pPr>
              <w:contextualSpacing/>
              <w:jc w:val="both"/>
              <w:rPr>
                <w:color w:val="000000" w:themeColor="text1"/>
              </w:rPr>
            </w:pPr>
            <w:r w:rsidRPr="00670F98">
              <w:rPr>
                <w:color w:val="000000" w:themeColor="text1"/>
              </w:rPr>
              <w:t>When price of  a  commodity increases, its quantity demanded--------</w:t>
            </w:r>
          </w:p>
        </w:tc>
        <w:tc>
          <w:tcPr>
            <w:tcW w:w="319" w:type="pct"/>
            <w:vAlign w:val="center"/>
          </w:tcPr>
          <w:p w14:paraId="186C6E3F" w14:textId="77777777" w:rsidR="0052528F" w:rsidRPr="00B342F6" w:rsidRDefault="0052528F" w:rsidP="0052528F">
            <w:pPr>
              <w:contextualSpacing/>
              <w:jc w:val="center"/>
            </w:pPr>
            <w:r w:rsidRPr="00B342F6">
              <w:t>CO2</w:t>
            </w:r>
          </w:p>
        </w:tc>
        <w:tc>
          <w:tcPr>
            <w:tcW w:w="267" w:type="pct"/>
          </w:tcPr>
          <w:p w14:paraId="12CE1725" w14:textId="77777777" w:rsidR="0052528F" w:rsidRPr="00B342F6" w:rsidRDefault="0052528F" w:rsidP="0052528F">
            <w:pPr>
              <w:contextualSpacing/>
              <w:jc w:val="center"/>
            </w:pPr>
            <w:r w:rsidRPr="00B342F6">
              <w:t>R</w:t>
            </w:r>
          </w:p>
        </w:tc>
        <w:tc>
          <w:tcPr>
            <w:tcW w:w="429" w:type="pct"/>
            <w:vAlign w:val="center"/>
          </w:tcPr>
          <w:p w14:paraId="075A9906" w14:textId="77777777" w:rsidR="0052528F" w:rsidRPr="00B342F6" w:rsidRDefault="0052528F" w:rsidP="0052528F">
            <w:pPr>
              <w:contextualSpacing/>
              <w:jc w:val="center"/>
            </w:pPr>
            <w:r w:rsidRPr="00B342F6">
              <w:t>1</w:t>
            </w:r>
          </w:p>
        </w:tc>
      </w:tr>
      <w:tr w:rsidR="0052528F" w:rsidRPr="00B342F6" w14:paraId="6BE8ACFF" w14:textId="77777777" w:rsidTr="0052528F">
        <w:trPr>
          <w:trHeight w:val="395"/>
          <w:jc w:val="center"/>
        </w:trPr>
        <w:tc>
          <w:tcPr>
            <w:tcW w:w="333" w:type="pct"/>
            <w:gridSpan w:val="2"/>
          </w:tcPr>
          <w:p w14:paraId="41A1EEB3" w14:textId="77777777" w:rsidR="0052528F" w:rsidRPr="00B342F6" w:rsidRDefault="0052528F" w:rsidP="0052528F">
            <w:pPr>
              <w:contextualSpacing/>
              <w:jc w:val="center"/>
            </w:pPr>
            <w:r w:rsidRPr="00B342F6">
              <w:t>10.</w:t>
            </w:r>
          </w:p>
        </w:tc>
        <w:tc>
          <w:tcPr>
            <w:tcW w:w="3652" w:type="pct"/>
            <w:gridSpan w:val="2"/>
          </w:tcPr>
          <w:p w14:paraId="7C4F12C1" w14:textId="77777777" w:rsidR="0052528F" w:rsidRPr="00670F98" w:rsidRDefault="0052528F" w:rsidP="0052528F">
            <w:pPr>
              <w:pStyle w:val="ListParagraph"/>
              <w:tabs>
                <w:tab w:val="left" w:pos="950"/>
              </w:tabs>
              <w:spacing w:before="1" w:line="312" w:lineRule="auto"/>
              <w:ind w:left="0" w:right="846"/>
              <w:rPr>
                <w:color w:val="000000" w:themeColor="text1"/>
              </w:rPr>
            </w:pPr>
            <w:r w:rsidRPr="00670F98">
              <w:rPr>
                <w:color w:val="000000" w:themeColor="text1"/>
              </w:rPr>
              <w:t>What is called as capital?</w:t>
            </w:r>
          </w:p>
        </w:tc>
        <w:tc>
          <w:tcPr>
            <w:tcW w:w="319" w:type="pct"/>
            <w:vAlign w:val="center"/>
          </w:tcPr>
          <w:p w14:paraId="008F6C21" w14:textId="77777777" w:rsidR="0052528F" w:rsidRPr="00B342F6" w:rsidRDefault="0052528F" w:rsidP="0052528F">
            <w:pPr>
              <w:contextualSpacing/>
              <w:jc w:val="center"/>
            </w:pPr>
            <w:r w:rsidRPr="00B342F6">
              <w:t>CO3</w:t>
            </w:r>
          </w:p>
        </w:tc>
        <w:tc>
          <w:tcPr>
            <w:tcW w:w="267" w:type="pct"/>
          </w:tcPr>
          <w:p w14:paraId="1933E4C3" w14:textId="77777777" w:rsidR="0052528F" w:rsidRPr="00B342F6" w:rsidRDefault="0052528F" w:rsidP="0052528F">
            <w:pPr>
              <w:contextualSpacing/>
              <w:jc w:val="center"/>
            </w:pPr>
            <w:r w:rsidRPr="00B342F6">
              <w:t>R</w:t>
            </w:r>
          </w:p>
        </w:tc>
        <w:tc>
          <w:tcPr>
            <w:tcW w:w="429" w:type="pct"/>
            <w:vAlign w:val="center"/>
          </w:tcPr>
          <w:p w14:paraId="76DBDE36" w14:textId="77777777" w:rsidR="0052528F" w:rsidRPr="00B342F6" w:rsidRDefault="0052528F" w:rsidP="0052528F">
            <w:pPr>
              <w:contextualSpacing/>
              <w:jc w:val="center"/>
            </w:pPr>
            <w:r w:rsidRPr="00B342F6">
              <w:t>1</w:t>
            </w:r>
          </w:p>
        </w:tc>
      </w:tr>
      <w:tr w:rsidR="0052528F" w:rsidRPr="00B342F6" w14:paraId="4969EACE" w14:textId="77777777" w:rsidTr="0052528F">
        <w:trPr>
          <w:trHeight w:val="395"/>
          <w:jc w:val="center"/>
        </w:trPr>
        <w:tc>
          <w:tcPr>
            <w:tcW w:w="333" w:type="pct"/>
            <w:gridSpan w:val="2"/>
          </w:tcPr>
          <w:p w14:paraId="5841A01B" w14:textId="77777777" w:rsidR="0052528F" w:rsidRPr="00B342F6" w:rsidRDefault="0052528F" w:rsidP="0052528F">
            <w:pPr>
              <w:contextualSpacing/>
              <w:jc w:val="center"/>
            </w:pPr>
            <w:r w:rsidRPr="00B342F6">
              <w:t>11.</w:t>
            </w:r>
          </w:p>
        </w:tc>
        <w:tc>
          <w:tcPr>
            <w:tcW w:w="3652" w:type="pct"/>
            <w:gridSpan w:val="2"/>
          </w:tcPr>
          <w:p w14:paraId="68A8142E" w14:textId="77777777" w:rsidR="0052528F" w:rsidRPr="00670F98" w:rsidRDefault="0052528F" w:rsidP="0052528F">
            <w:pPr>
              <w:pStyle w:val="ListParagraph"/>
              <w:tabs>
                <w:tab w:val="left" w:pos="950"/>
              </w:tabs>
              <w:spacing w:before="1" w:line="312" w:lineRule="auto"/>
              <w:ind w:left="0" w:right="846"/>
              <w:rPr>
                <w:color w:val="000000" w:themeColor="text1"/>
              </w:rPr>
            </w:pPr>
            <w:r w:rsidRPr="00670F98">
              <w:rPr>
                <w:color w:val="000000" w:themeColor="text1"/>
              </w:rPr>
              <w:t>Which type of economic system is followed in India?</w:t>
            </w:r>
          </w:p>
        </w:tc>
        <w:tc>
          <w:tcPr>
            <w:tcW w:w="319" w:type="pct"/>
            <w:vAlign w:val="center"/>
          </w:tcPr>
          <w:p w14:paraId="131B29E4" w14:textId="77777777" w:rsidR="0052528F" w:rsidRPr="00B342F6" w:rsidRDefault="0052528F" w:rsidP="0052528F">
            <w:pPr>
              <w:contextualSpacing/>
              <w:jc w:val="center"/>
            </w:pPr>
            <w:r w:rsidRPr="00B342F6">
              <w:t>CO1</w:t>
            </w:r>
          </w:p>
        </w:tc>
        <w:tc>
          <w:tcPr>
            <w:tcW w:w="267" w:type="pct"/>
          </w:tcPr>
          <w:p w14:paraId="1422C900" w14:textId="77777777" w:rsidR="0052528F" w:rsidRPr="00B342F6" w:rsidRDefault="0052528F" w:rsidP="0052528F">
            <w:pPr>
              <w:contextualSpacing/>
              <w:jc w:val="center"/>
            </w:pPr>
            <w:r w:rsidRPr="00B342F6">
              <w:t>R</w:t>
            </w:r>
          </w:p>
        </w:tc>
        <w:tc>
          <w:tcPr>
            <w:tcW w:w="429" w:type="pct"/>
            <w:vAlign w:val="center"/>
          </w:tcPr>
          <w:p w14:paraId="1585CF2F" w14:textId="77777777" w:rsidR="0052528F" w:rsidRPr="00B342F6" w:rsidRDefault="0052528F" w:rsidP="0052528F">
            <w:pPr>
              <w:contextualSpacing/>
              <w:jc w:val="center"/>
            </w:pPr>
            <w:r w:rsidRPr="00B342F6">
              <w:t>1</w:t>
            </w:r>
          </w:p>
        </w:tc>
      </w:tr>
      <w:tr w:rsidR="0052528F" w:rsidRPr="00B342F6" w14:paraId="03AFF152" w14:textId="77777777" w:rsidTr="0052528F">
        <w:trPr>
          <w:trHeight w:val="343"/>
          <w:jc w:val="center"/>
        </w:trPr>
        <w:tc>
          <w:tcPr>
            <w:tcW w:w="333" w:type="pct"/>
            <w:gridSpan w:val="2"/>
          </w:tcPr>
          <w:p w14:paraId="7F61CB88" w14:textId="77777777" w:rsidR="0052528F" w:rsidRPr="00B342F6" w:rsidRDefault="0052528F" w:rsidP="0052528F">
            <w:pPr>
              <w:contextualSpacing/>
              <w:jc w:val="center"/>
            </w:pPr>
            <w:r w:rsidRPr="00B342F6">
              <w:t>12.</w:t>
            </w:r>
          </w:p>
        </w:tc>
        <w:tc>
          <w:tcPr>
            <w:tcW w:w="3652" w:type="pct"/>
            <w:gridSpan w:val="2"/>
          </w:tcPr>
          <w:p w14:paraId="65CA136B" w14:textId="77777777" w:rsidR="0052528F" w:rsidRPr="00670F98" w:rsidRDefault="0052528F" w:rsidP="0052528F">
            <w:pPr>
              <w:pStyle w:val="ListParagraph"/>
              <w:tabs>
                <w:tab w:val="left" w:pos="950"/>
              </w:tabs>
              <w:spacing w:before="1" w:line="312" w:lineRule="auto"/>
              <w:ind w:left="0" w:right="846"/>
              <w:rPr>
                <w:color w:val="000000" w:themeColor="text1"/>
              </w:rPr>
            </w:pPr>
            <w:r w:rsidRPr="00670F98">
              <w:rPr>
                <w:color w:val="000000" w:themeColor="text1"/>
              </w:rPr>
              <w:t>What is disposable income?</w:t>
            </w:r>
          </w:p>
        </w:tc>
        <w:tc>
          <w:tcPr>
            <w:tcW w:w="319" w:type="pct"/>
            <w:vAlign w:val="center"/>
          </w:tcPr>
          <w:p w14:paraId="1457E92F" w14:textId="77777777" w:rsidR="0052528F" w:rsidRPr="00B342F6" w:rsidRDefault="0052528F" w:rsidP="0052528F">
            <w:pPr>
              <w:contextualSpacing/>
              <w:jc w:val="center"/>
            </w:pPr>
            <w:r w:rsidRPr="00B342F6">
              <w:t>CO6</w:t>
            </w:r>
          </w:p>
        </w:tc>
        <w:tc>
          <w:tcPr>
            <w:tcW w:w="267" w:type="pct"/>
          </w:tcPr>
          <w:p w14:paraId="0B99667A" w14:textId="77777777" w:rsidR="0052528F" w:rsidRPr="00B342F6" w:rsidRDefault="0052528F" w:rsidP="0052528F">
            <w:pPr>
              <w:contextualSpacing/>
              <w:jc w:val="center"/>
            </w:pPr>
            <w:r w:rsidRPr="00B342F6">
              <w:t>R</w:t>
            </w:r>
          </w:p>
        </w:tc>
        <w:tc>
          <w:tcPr>
            <w:tcW w:w="429" w:type="pct"/>
            <w:vAlign w:val="center"/>
          </w:tcPr>
          <w:p w14:paraId="16FD04DB" w14:textId="77777777" w:rsidR="0052528F" w:rsidRPr="00B342F6" w:rsidRDefault="0052528F" w:rsidP="0052528F">
            <w:pPr>
              <w:contextualSpacing/>
              <w:jc w:val="center"/>
            </w:pPr>
            <w:r w:rsidRPr="00B342F6">
              <w:t>1</w:t>
            </w:r>
          </w:p>
        </w:tc>
      </w:tr>
      <w:tr w:rsidR="0052528F" w:rsidRPr="00B342F6" w14:paraId="0AAD5A38" w14:textId="77777777" w:rsidTr="0052528F">
        <w:trPr>
          <w:trHeight w:val="395"/>
          <w:jc w:val="center"/>
        </w:trPr>
        <w:tc>
          <w:tcPr>
            <w:tcW w:w="333" w:type="pct"/>
            <w:gridSpan w:val="2"/>
          </w:tcPr>
          <w:p w14:paraId="0FC98D44" w14:textId="77777777" w:rsidR="0052528F" w:rsidRPr="00B342F6" w:rsidRDefault="0052528F" w:rsidP="0052528F">
            <w:pPr>
              <w:contextualSpacing/>
              <w:jc w:val="center"/>
            </w:pPr>
            <w:r w:rsidRPr="00B342F6">
              <w:t>13.</w:t>
            </w:r>
          </w:p>
        </w:tc>
        <w:tc>
          <w:tcPr>
            <w:tcW w:w="3652" w:type="pct"/>
            <w:gridSpan w:val="2"/>
          </w:tcPr>
          <w:p w14:paraId="423D1F34" w14:textId="77777777" w:rsidR="0052528F" w:rsidRPr="00670F98" w:rsidRDefault="0052528F" w:rsidP="0052528F">
            <w:pPr>
              <w:pStyle w:val="ListParagraph"/>
              <w:tabs>
                <w:tab w:val="left" w:pos="950"/>
              </w:tabs>
              <w:spacing w:before="1" w:line="312" w:lineRule="auto"/>
              <w:ind w:left="0" w:right="846"/>
              <w:rPr>
                <w:color w:val="000000" w:themeColor="text1"/>
              </w:rPr>
            </w:pPr>
            <w:r w:rsidRPr="00670F98">
              <w:rPr>
                <w:color w:val="000000" w:themeColor="text1"/>
              </w:rPr>
              <w:t>What is called as monopoly?</w:t>
            </w:r>
          </w:p>
        </w:tc>
        <w:tc>
          <w:tcPr>
            <w:tcW w:w="319" w:type="pct"/>
            <w:vAlign w:val="center"/>
          </w:tcPr>
          <w:p w14:paraId="3DE2DBE4" w14:textId="77777777" w:rsidR="0052528F" w:rsidRPr="00B342F6" w:rsidRDefault="0052528F" w:rsidP="0052528F">
            <w:pPr>
              <w:contextualSpacing/>
              <w:jc w:val="center"/>
            </w:pPr>
            <w:r w:rsidRPr="00B342F6">
              <w:t>CO3</w:t>
            </w:r>
          </w:p>
        </w:tc>
        <w:tc>
          <w:tcPr>
            <w:tcW w:w="267" w:type="pct"/>
          </w:tcPr>
          <w:p w14:paraId="431A970A" w14:textId="77777777" w:rsidR="0052528F" w:rsidRPr="00B342F6" w:rsidRDefault="0052528F" w:rsidP="0052528F">
            <w:pPr>
              <w:contextualSpacing/>
              <w:jc w:val="center"/>
            </w:pPr>
            <w:r w:rsidRPr="00B342F6">
              <w:t>R</w:t>
            </w:r>
          </w:p>
        </w:tc>
        <w:tc>
          <w:tcPr>
            <w:tcW w:w="429" w:type="pct"/>
            <w:vAlign w:val="center"/>
          </w:tcPr>
          <w:p w14:paraId="6E2132F9" w14:textId="77777777" w:rsidR="0052528F" w:rsidRPr="00B342F6" w:rsidRDefault="0052528F" w:rsidP="0052528F">
            <w:pPr>
              <w:contextualSpacing/>
              <w:jc w:val="center"/>
            </w:pPr>
            <w:r w:rsidRPr="00B342F6">
              <w:t>1</w:t>
            </w:r>
          </w:p>
        </w:tc>
      </w:tr>
      <w:tr w:rsidR="0052528F" w:rsidRPr="00B342F6" w14:paraId="72EDD5C1" w14:textId="77777777" w:rsidTr="0052528F">
        <w:trPr>
          <w:trHeight w:val="395"/>
          <w:jc w:val="center"/>
        </w:trPr>
        <w:tc>
          <w:tcPr>
            <w:tcW w:w="333" w:type="pct"/>
            <w:gridSpan w:val="2"/>
          </w:tcPr>
          <w:p w14:paraId="376ACF37" w14:textId="77777777" w:rsidR="0052528F" w:rsidRPr="00B342F6" w:rsidRDefault="0052528F" w:rsidP="0052528F">
            <w:pPr>
              <w:contextualSpacing/>
              <w:jc w:val="center"/>
            </w:pPr>
            <w:r w:rsidRPr="00B342F6">
              <w:t>14.</w:t>
            </w:r>
          </w:p>
        </w:tc>
        <w:tc>
          <w:tcPr>
            <w:tcW w:w="3652" w:type="pct"/>
            <w:gridSpan w:val="2"/>
          </w:tcPr>
          <w:p w14:paraId="179C45A7" w14:textId="77777777" w:rsidR="0052528F" w:rsidRPr="00670F98" w:rsidRDefault="0052528F" w:rsidP="0052528F">
            <w:pPr>
              <w:contextualSpacing/>
              <w:jc w:val="both"/>
              <w:rPr>
                <w:color w:val="000000" w:themeColor="text1"/>
              </w:rPr>
            </w:pPr>
            <w:r w:rsidRPr="00670F98">
              <w:rPr>
                <w:color w:val="000000" w:themeColor="text1"/>
              </w:rPr>
              <w:t>What is called as GDP?</w:t>
            </w:r>
          </w:p>
        </w:tc>
        <w:tc>
          <w:tcPr>
            <w:tcW w:w="319" w:type="pct"/>
            <w:vAlign w:val="center"/>
          </w:tcPr>
          <w:p w14:paraId="6128D4E2" w14:textId="77777777" w:rsidR="0052528F" w:rsidRPr="00B342F6" w:rsidRDefault="0052528F" w:rsidP="0052528F">
            <w:pPr>
              <w:contextualSpacing/>
              <w:jc w:val="center"/>
            </w:pPr>
            <w:r w:rsidRPr="00B342F6">
              <w:t>CO6</w:t>
            </w:r>
          </w:p>
        </w:tc>
        <w:tc>
          <w:tcPr>
            <w:tcW w:w="267" w:type="pct"/>
          </w:tcPr>
          <w:p w14:paraId="767BCB4C" w14:textId="77777777" w:rsidR="0052528F" w:rsidRPr="00B342F6" w:rsidRDefault="0052528F" w:rsidP="0052528F">
            <w:pPr>
              <w:contextualSpacing/>
              <w:jc w:val="center"/>
            </w:pPr>
            <w:r w:rsidRPr="00B342F6">
              <w:t>R</w:t>
            </w:r>
          </w:p>
        </w:tc>
        <w:tc>
          <w:tcPr>
            <w:tcW w:w="429" w:type="pct"/>
            <w:vAlign w:val="center"/>
          </w:tcPr>
          <w:p w14:paraId="063323B7" w14:textId="77777777" w:rsidR="0052528F" w:rsidRPr="00B342F6" w:rsidRDefault="0052528F" w:rsidP="0052528F">
            <w:pPr>
              <w:contextualSpacing/>
              <w:jc w:val="center"/>
            </w:pPr>
            <w:r w:rsidRPr="00B342F6">
              <w:t>1</w:t>
            </w:r>
          </w:p>
        </w:tc>
      </w:tr>
      <w:tr w:rsidR="0052528F" w:rsidRPr="00B342F6" w14:paraId="457F9638" w14:textId="77777777" w:rsidTr="0052528F">
        <w:trPr>
          <w:trHeight w:val="395"/>
          <w:jc w:val="center"/>
        </w:trPr>
        <w:tc>
          <w:tcPr>
            <w:tcW w:w="333" w:type="pct"/>
            <w:gridSpan w:val="2"/>
          </w:tcPr>
          <w:p w14:paraId="292E48BF" w14:textId="77777777" w:rsidR="0052528F" w:rsidRPr="00B342F6" w:rsidRDefault="0052528F" w:rsidP="0052528F">
            <w:pPr>
              <w:contextualSpacing/>
              <w:jc w:val="center"/>
            </w:pPr>
            <w:r w:rsidRPr="00B342F6">
              <w:t>15.</w:t>
            </w:r>
          </w:p>
        </w:tc>
        <w:tc>
          <w:tcPr>
            <w:tcW w:w="3652" w:type="pct"/>
            <w:gridSpan w:val="2"/>
          </w:tcPr>
          <w:p w14:paraId="6FA99622" w14:textId="77777777" w:rsidR="0052528F" w:rsidRPr="00670F98" w:rsidRDefault="0052528F" w:rsidP="0052528F">
            <w:pPr>
              <w:contextualSpacing/>
              <w:jc w:val="both"/>
              <w:rPr>
                <w:color w:val="000000" w:themeColor="text1"/>
              </w:rPr>
            </w:pPr>
            <w:r w:rsidRPr="00670F98">
              <w:rPr>
                <w:color w:val="000000" w:themeColor="text1"/>
              </w:rPr>
              <w:t>Which is the first five year plan period in India?</w:t>
            </w:r>
          </w:p>
        </w:tc>
        <w:tc>
          <w:tcPr>
            <w:tcW w:w="319" w:type="pct"/>
            <w:vAlign w:val="center"/>
          </w:tcPr>
          <w:p w14:paraId="57F192E2" w14:textId="77777777" w:rsidR="0052528F" w:rsidRPr="00B342F6" w:rsidRDefault="0052528F" w:rsidP="0052528F">
            <w:pPr>
              <w:contextualSpacing/>
              <w:jc w:val="center"/>
            </w:pPr>
            <w:r w:rsidRPr="00B342F6">
              <w:t>CO6</w:t>
            </w:r>
          </w:p>
        </w:tc>
        <w:tc>
          <w:tcPr>
            <w:tcW w:w="267" w:type="pct"/>
            <w:vAlign w:val="center"/>
          </w:tcPr>
          <w:p w14:paraId="699CBDBE" w14:textId="77777777" w:rsidR="0052528F" w:rsidRPr="00B342F6" w:rsidRDefault="0052528F" w:rsidP="0052528F">
            <w:pPr>
              <w:contextualSpacing/>
              <w:jc w:val="center"/>
            </w:pPr>
            <w:r w:rsidRPr="00B342F6">
              <w:t>R</w:t>
            </w:r>
          </w:p>
        </w:tc>
        <w:tc>
          <w:tcPr>
            <w:tcW w:w="429" w:type="pct"/>
            <w:vAlign w:val="center"/>
          </w:tcPr>
          <w:p w14:paraId="3D281377" w14:textId="77777777" w:rsidR="0052528F" w:rsidRPr="00B342F6" w:rsidRDefault="0052528F" w:rsidP="0052528F">
            <w:pPr>
              <w:contextualSpacing/>
              <w:jc w:val="center"/>
            </w:pPr>
            <w:r w:rsidRPr="00B342F6">
              <w:t>1</w:t>
            </w:r>
          </w:p>
        </w:tc>
      </w:tr>
      <w:tr w:rsidR="0052528F" w:rsidRPr="00B342F6" w14:paraId="64BDB02E" w14:textId="77777777" w:rsidTr="0052528F">
        <w:trPr>
          <w:trHeight w:val="395"/>
          <w:jc w:val="center"/>
        </w:trPr>
        <w:tc>
          <w:tcPr>
            <w:tcW w:w="333" w:type="pct"/>
            <w:gridSpan w:val="2"/>
          </w:tcPr>
          <w:p w14:paraId="4AB2C1F4" w14:textId="77777777" w:rsidR="0052528F" w:rsidRPr="00B342F6" w:rsidRDefault="0052528F" w:rsidP="0052528F">
            <w:pPr>
              <w:contextualSpacing/>
              <w:jc w:val="center"/>
            </w:pPr>
            <w:r w:rsidRPr="00B342F6">
              <w:t>16.</w:t>
            </w:r>
          </w:p>
        </w:tc>
        <w:tc>
          <w:tcPr>
            <w:tcW w:w="3652" w:type="pct"/>
            <w:gridSpan w:val="2"/>
          </w:tcPr>
          <w:p w14:paraId="46C77ECA" w14:textId="77777777" w:rsidR="0052528F" w:rsidRPr="00670F98" w:rsidRDefault="0052528F" w:rsidP="0052528F">
            <w:pPr>
              <w:ind w:right="-1197"/>
              <w:rPr>
                <w:color w:val="000000" w:themeColor="text1"/>
              </w:rPr>
            </w:pPr>
            <w:r w:rsidRPr="00670F98">
              <w:rPr>
                <w:color w:val="000000" w:themeColor="text1"/>
              </w:rPr>
              <w:t>Give one example for indirect tax.</w:t>
            </w:r>
          </w:p>
        </w:tc>
        <w:tc>
          <w:tcPr>
            <w:tcW w:w="319" w:type="pct"/>
            <w:vAlign w:val="center"/>
          </w:tcPr>
          <w:p w14:paraId="6E57DA5B" w14:textId="77777777" w:rsidR="0052528F" w:rsidRPr="00B342F6" w:rsidRDefault="0052528F" w:rsidP="0052528F">
            <w:pPr>
              <w:contextualSpacing/>
              <w:jc w:val="center"/>
            </w:pPr>
            <w:r w:rsidRPr="00B342F6">
              <w:t>CO5</w:t>
            </w:r>
          </w:p>
        </w:tc>
        <w:tc>
          <w:tcPr>
            <w:tcW w:w="267" w:type="pct"/>
            <w:vAlign w:val="center"/>
          </w:tcPr>
          <w:p w14:paraId="3B60C022" w14:textId="77777777" w:rsidR="0052528F" w:rsidRPr="00B342F6" w:rsidRDefault="0052528F" w:rsidP="0052528F">
            <w:pPr>
              <w:contextualSpacing/>
              <w:jc w:val="center"/>
            </w:pPr>
            <w:r w:rsidRPr="00B342F6">
              <w:t>R</w:t>
            </w:r>
          </w:p>
        </w:tc>
        <w:tc>
          <w:tcPr>
            <w:tcW w:w="429" w:type="pct"/>
            <w:vAlign w:val="center"/>
          </w:tcPr>
          <w:p w14:paraId="09B7A18F" w14:textId="77777777" w:rsidR="0052528F" w:rsidRPr="00B342F6" w:rsidRDefault="0052528F" w:rsidP="0052528F">
            <w:pPr>
              <w:contextualSpacing/>
              <w:jc w:val="center"/>
            </w:pPr>
            <w:r w:rsidRPr="00B342F6">
              <w:t>1</w:t>
            </w:r>
          </w:p>
        </w:tc>
      </w:tr>
      <w:tr w:rsidR="0052528F" w:rsidRPr="00B342F6" w14:paraId="2FE6F57F" w14:textId="77777777" w:rsidTr="0052528F">
        <w:trPr>
          <w:trHeight w:val="395"/>
          <w:jc w:val="center"/>
        </w:trPr>
        <w:tc>
          <w:tcPr>
            <w:tcW w:w="333" w:type="pct"/>
            <w:gridSpan w:val="2"/>
          </w:tcPr>
          <w:p w14:paraId="5C1CCE9E" w14:textId="77777777" w:rsidR="0052528F" w:rsidRPr="00B342F6" w:rsidRDefault="0052528F" w:rsidP="0052528F">
            <w:pPr>
              <w:contextualSpacing/>
              <w:jc w:val="center"/>
            </w:pPr>
            <w:r w:rsidRPr="00B342F6">
              <w:t>17.</w:t>
            </w:r>
          </w:p>
        </w:tc>
        <w:tc>
          <w:tcPr>
            <w:tcW w:w="3652" w:type="pct"/>
            <w:gridSpan w:val="2"/>
          </w:tcPr>
          <w:p w14:paraId="582F718B" w14:textId="77777777" w:rsidR="0052528F" w:rsidRPr="00670F98" w:rsidRDefault="0052528F" w:rsidP="0052528F">
            <w:pPr>
              <w:contextualSpacing/>
              <w:jc w:val="both"/>
              <w:rPr>
                <w:color w:val="000000" w:themeColor="text1"/>
              </w:rPr>
            </w:pPr>
            <w:r w:rsidRPr="00670F98">
              <w:rPr>
                <w:color w:val="000000" w:themeColor="text1"/>
              </w:rPr>
              <w:t>Define balance of payment.</w:t>
            </w:r>
          </w:p>
        </w:tc>
        <w:tc>
          <w:tcPr>
            <w:tcW w:w="319" w:type="pct"/>
            <w:vAlign w:val="center"/>
          </w:tcPr>
          <w:p w14:paraId="2F23BBC9" w14:textId="77777777" w:rsidR="0052528F" w:rsidRPr="00B342F6" w:rsidRDefault="0052528F" w:rsidP="0052528F">
            <w:pPr>
              <w:contextualSpacing/>
              <w:jc w:val="center"/>
            </w:pPr>
            <w:r w:rsidRPr="00B342F6">
              <w:t>CO6</w:t>
            </w:r>
          </w:p>
        </w:tc>
        <w:tc>
          <w:tcPr>
            <w:tcW w:w="267" w:type="pct"/>
            <w:vAlign w:val="center"/>
          </w:tcPr>
          <w:p w14:paraId="08E7E324" w14:textId="77777777" w:rsidR="0052528F" w:rsidRPr="00B342F6" w:rsidRDefault="0052528F" w:rsidP="0052528F">
            <w:pPr>
              <w:contextualSpacing/>
              <w:jc w:val="center"/>
            </w:pPr>
            <w:r w:rsidRPr="00B342F6">
              <w:t>R</w:t>
            </w:r>
          </w:p>
        </w:tc>
        <w:tc>
          <w:tcPr>
            <w:tcW w:w="429" w:type="pct"/>
            <w:vAlign w:val="center"/>
          </w:tcPr>
          <w:p w14:paraId="43019CBE" w14:textId="77777777" w:rsidR="0052528F" w:rsidRPr="00B342F6" w:rsidRDefault="0052528F" w:rsidP="0052528F">
            <w:pPr>
              <w:contextualSpacing/>
              <w:jc w:val="center"/>
            </w:pPr>
            <w:r w:rsidRPr="00B342F6">
              <w:t>1</w:t>
            </w:r>
          </w:p>
        </w:tc>
      </w:tr>
      <w:tr w:rsidR="0052528F" w:rsidRPr="00B342F6" w14:paraId="7424A898" w14:textId="77777777" w:rsidTr="0052528F">
        <w:trPr>
          <w:trHeight w:val="395"/>
          <w:jc w:val="center"/>
        </w:trPr>
        <w:tc>
          <w:tcPr>
            <w:tcW w:w="333" w:type="pct"/>
            <w:gridSpan w:val="2"/>
          </w:tcPr>
          <w:p w14:paraId="4A64E61F" w14:textId="77777777" w:rsidR="0052528F" w:rsidRPr="00B342F6" w:rsidRDefault="0052528F" w:rsidP="0052528F">
            <w:pPr>
              <w:contextualSpacing/>
              <w:jc w:val="center"/>
            </w:pPr>
            <w:r w:rsidRPr="00B342F6">
              <w:t>18.</w:t>
            </w:r>
          </w:p>
        </w:tc>
        <w:tc>
          <w:tcPr>
            <w:tcW w:w="3652" w:type="pct"/>
            <w:gridSpan w:val="2"/>
          </w:tcPr>
          <w:p w14:paraId="1BDD1D10" w14:textId="77777777" w:rsidR="0052528F" w:rsidRPr="00670F98" w:rsidRDefault="0052528F" w:rsidP="0052528F">
            <w:pPr>
              <w:contextualSpacing/>
              <w:jc w:val="both"/>
              <w:rPr>
                <w:color w:val="000000" w:themeColor="text1"/>
              </w:rPr>
            </w:pPr>
            <w:r w:rsidRPr="00670F98">
              <w:rPr>
                <w:color w:val="000000" w:themeColor="text1"/>
              </w:rPr>
              <w:t>What is NABARD?</w:t>
            </w:r>
          </w:p>
        </w:tc>
        <w:tc>
          <w:tcPr>
            <w:tcW w:w="319" w:type="pct"/>
            <w:vAlign w:val="center"/>
          </w:tcPr>
          <w:p w14:paraId="0CB0B493" w14:textId="77777777" w:rsidR="0052528F" w:rsidRPr="00B342F6" w:rsidRDefault="0052528F" w:rsidP="0052528F">
            <w:pPr>
              <w:contextualSpacing/>
              <w:jc w:val="center"/>
            </w:pPr>
            <w:r w:rsidRPr="00B342F6">
              <w:t>CO4</w:t>
            </w:r>
          </w:p>
        </w:tc>
        <w:tc>
          <w:tcPr>
            <w:tcW w:w="267" w:type="pct"/>
          </w:tcPr>
          <w:p w14:paraId="720C22FF" w14:textId="77777777" w:rsidR="0052528F" w:rsidRPr="00B342F6" w:rsidRDefault="0052528F" w:rsidP="0052528F">
            <w:pPr>
              <w:contextualSpacing/>
              <w:jc w:val="center"/>
            </w:pPr>
            <w:r w:rsidRPr="00B342F6">
              <w:t>R</w:t>
            </w:r>
          </w:p>
        </w:tc>
        <w:tc>
          <w:tcPr>
            <w:tcW w:w="429" w:type="pct"/>
            <w:vAlign w:val="center"/>
          </w:tcPr>
          <w:p w14:paraId="56A7884C" w14:textId="77777777" w:rsidR="0052528F" w:rsidRPr="00B342F6" w:rsidRDefault="0052528F" w:rsidP="0052528F">
            <w:pPr>
              <w:contextualSpacing/>
              <w:jc w:val="center"/>
            </w:pPr>
            <w:r w:rsidRPr="00B342F6">
              <w:t>1</w:t>
            </w:r>
          </w:p>
        </w:tc>
      </w:tr>
      <w:tr w:rsidR="0052528F" w:rsidRPr="00B342F6" w14:paraId="13FB26F7" w14:textId="77777777" w:rsidTr="0052528F">
        <w:trPr>
          <w:trHeight w:val="361"/>
          <w:jc w:val="center"/>
        </w:trPr>
        <w:tc>
          <w:tcPr>
            <w:tcW w:w="333" w:type="pct"/>
            <w:gridSpan w:val="2"/>
          </w:tcPr>
          <w:p w14:paraId="3D64B905" w14:textId="77777777" w:rsidR="0052528F" w:rsidRPr="00B342F6" w:rsidRDefault="0052528F" w:rsidP="0052528F">
            <w:pPr>
              <w:contextualSpacing/>
              <w:jc w:val="center"/>
            </w:pPr>
            <w:r w:rsidRPr="00B342F6">
              <w:t>19.</w:t>
            </w:r>
          </w:p>
        </w:tc>
        <w:tc>
          <w:tcPr>
            <w:tcW w:w="3652" w:type="pct"/>
            <w:gridSpan w:val="2"/>
          </w:tcPr>
          <w:p w14:paraId="5C1ABA93" w14:textId="77777777" w:rsidR="0052528F" w:rsidRPr="00670F98" w:rsidRDefault="0052528F" w:rsidP="0052528F">
            <w:pPr>
              <w:ind w:right="-1197"/>
              <w:rPr>
                <w:color w:val="000000" w:themeColor="text1"/>
              </w:rPr>
            </w:pPr>
            <w:r w:rsidRPr="00670F98">
              <w:rPr>
                <w:color w:val="000000" w:themeColor="text1"/>
              </w:rPr>
              <w:t>Which is the central bank of our country?</w:t>
            </w:r>
          </w:p>
        </w:tc>
        <w:tc>
          <w:tcPr>
            <w:tcW w:w="319" w:type="pct"/>
            <w:vAlign w:val="center"/>
          </w:tcPr>
          <w:p w14:paraId="0874775E" w14:textId="77777777" w:rsidR="0052528F" w:rsidRPr="00B342F6" w:rsidRDefault="0052528F" w:rsidP="0052528F">
            <w:pPr>
              <w:contextualSpacing/>
              <w:jc w:val="center"/>
            </w:pPr>
            <w:r w:rsidRPr="00B342F6">
              <w:t>CO4</w:t>
            </w:r>
          </w:p>
        </w:tc>
        <w:tc>
          <w:tcPr>
            <w:tcW w:w="267" w:type="pct"/>
          </w:tcPr>
          <w:p w14:paraId="7713FC14" w14:textId="77777777" w:rsidR="0052528F" w:rsidRPr="00B342F6" w:rsidRDefault="0052528F" w:rsidP="0052528F">
            <w:pPr>
              <w:contextualSpacing/>
              <w:jc w:val="center"/>
            </w:pPr>
            <w:r w:rsidRPr="00B342F6">
              <w:t>R</w:t>
            </w:r>
          </w:p>
        </w:tc>
        <w:tc>
          <w:tcPr>
            <w:tcW w:w="429" w:type="pct"/>
            <w:vAlign w:val="center"/>
          </w:tcPr>
          <w:p w14:paraId="54BA8E8A" w14:textId="77777777" w:rsidR="0052528F" w:rsidRPr="00B342F6" w:rsidRDefault="0052528F" w:rsidP="0052528F">
            <w:pPr>
              <w:contextualSpacing/>
              <w:jc w:val="center"/>
            </w:pPr>
            <w:r w:rsidRPr="00B342F6">
              <w:t>1</w:t>
            </w:r>
          </w:p>
        </w:tc>
      </w:tr>
      <w:tr w:rsidR="0052528F" w:rsidRPr="00B342F6" w14:paraId="57CA5818" w14:textId="77777777" w:rsidTr="0052528F">
        <w:trPr>
          <w:trHeight w:val="395"/>
          <w:jc w:val="center"/>
        </w:trPr>
        <w:tc>
          <w:tcPr>
            <w:tcW w:w="333" w:type="pct"/>
            <w:gridSpan w:val="2"/>
            <w:vAlign w:val="center"/>
          </w:tcPr>
          <w:p w14:paraId="25129B9D" w14:textId="77777777" w:rsidR="0052528F" w:rsidRPr="00B342F6" w:rsidRDefault="0052528F" w:rsidP="0052528F">
            <w:pPr>
              <w:contextualSpacing/>
              <w:jc w:val="center"/>
            </w:pPr>
            <w:r w:rsidRPr="00B342F6">
              <w:t>20.</w:t>
            </w:r>
          </w:p>
        </w:tc>
        <w:tc>
          <w:tcPr>
            <w:tcW w:w="3652" w:type="pct"/>
            <w:gridSpan w:val="2"/>
            <w:vAlign w:val="bottom"/>
          </w:tcPr>
          <w:p w14:paraId="55E88D42" w14:textId="77777777" w:rsidR="0052528F" w:rsidRPr="00670F98" w:rsidRDefault="0052528F" w:rsidP="0052528F">
            <w:pPr>
              <w:contextualSpacing/>
              <w:jc w:val="both"/>
              <w:rPr>
                <w:color w:val="000000" w:themeColor="text1"/>
              </w:rPr>
            </w:pPr>
            <w:r w:rsidRPr="00670F98">
              <w:rPr>
                <w:color w:val="000000" w:themeColor="text1"/>
              </w:rPr>
              <w:t>What is called as micro finance?</w:t>
            </w:r>
          </w:p>
        </w:tc>
        <w:tc>
          <w:tcPr>
            <w:tcW w:w="319" w:type="pct"/>
            <w:vAlign w:val="center"/>
          </w:tcPr>
          <w:p w14:paraId="557FF1CB" w14:textId="77777777" w:rsidR="0052528F" w:rsidRPr="00B342F6" w:rsidRDefault="0052528F" w:rsidP="0052528F">
            <w:pPr>
              <w:contextualSpacing/>
              <w:jc w:val="center"/>
            </w:pPr>
            <w:r w:rsidRPr="00B342F6">
              <w:t>CO4</w:t>
            </w:r>
          </w:p>
        </w:tc>
        <w:tc>
          <w:tcPr>
            <w:tcW w:w="267" w:type="pct"/>
            <w:vAlign w:val="center"/>
          </w:tcPr>
          <w:p w14:paraId="286BEA44" w14:textId="77777777" w:rsidR="0052528F" w:rsidRPr="00B342F6" w:rsidRDefault="0052528F" w:rsidP="0052528F">
            <w:pPr>
              <w:contextualSpacing/>
              <w:jc w:val="center"/>
            </w:pPr>
            <w:r w:rsidRPr="00B342F6">
              <w:t>R</w:t>
            </w:r>
          </w:p>
        </w:tc>
        <w:tc>
          <w:tcPr>
            <w:tcW w:w="429" w:type="pct"/>
            <w:vAlign w:val="center"/>
          </w:tcPr>
          <w:p w14:paraId="4F06ED4C" w14:textId="77777777" w:rsidR="0052528F" w:rsidRPr="00B342F6" w:rsidRDefault="0052528F" w:rsidP="0052528F">
            <w:pPr>
              <w:contextualSpacing/>
              <w:jc w:val="center"/>
            </w:pPr>
            <w:r w:rsidRPr="00B342F6">
              <w:t>1</w:t>
            </w:r>
          </w:p>
        </w:tc>
      </w:tr>
      <w:tr w:rsidR="0052528F" w:rsidRPr="00B342F6" w14:paraId="0E02A84F" w14:textId="77777777" w:rsidTr="0052528F">
        <w:tblPrEx>
          <w:jc w:val="lef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000" w:type="pct"/>
            <w:gridSpan w:val="7"/>
            <w:vAlign w:val="center"/>
          </w:tcPr>
          <w:p w14:paraId="08A2889C" w14:textId="77777777" w:rsidR="0052528F" w:rsidRPr="00670F98" w:rsidRDefault="0052528F" w:rsidP="0052528F">
            <w:pPr>
              <w:contextualSpacing/>
              <w:jc w:val="center"/>
              <w:rPr>
                <w:color w:val="000000" w:themeColor="text1"/>
              </w:rPr>
            </w:pPr>
            <w:r w:rsidRPr="00670F98">
              <w:rPr>
                <w:color w:val="000000" w:themeColor="text1"/>
              </w:rPr>
              <w:t>PART – B (10 X 5 = 50 MARKS)</w:t>
            </w:r>
          </w:p>
          <w:p w14:paraId="5E5F6DC3" w14:textId="77777777" w:rsidR="0052528F" w:rsidRPr="00670F98" w:rsidRDefault="0052528F" w:rsidP="0052528F">
            <w:pPr>
              <w:contextualSpacing/>
              <w:jc w:val="center"/>
              <w:rPr>
                <w:color w:val="000000" w:themeColor="text1"/>
              </w:rPr>
            </w:pPr>
            <w:r w:rsidRPr="00670F98">
              <w:rPr>
                <w:color w:val="000000" w:themeColor="text1"/>
              </w:rPr>
              <w:t>(Answer any 10 from the following)</w:t>
            </w:r>
          </w:p>
        </w:tc>
      </w:tr>
      <w:tr w:rsidR="0052528F" w:rsidRPr="00B342F6" w14:paraId="6C536549" w14:textId="77777777" w:rsidTr="0052528F">
        <w:tblPrEx>
          <w:jc w:val="lef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3" w:type="pct"/>
            <w:vAlign w:val="center"/>
          </w:tcPr>
          <w:p w14:paraId="16FFA9B5" w14:textId="77777777" w:rsidR="0052528F" w:rsidRPr="00B342F6" w:rsidRDefault="0052528F" w:rsidP="0052528F">
            <w:pPr>
              <w:ind w:right="-1197"/>
            </w:pPr>
            <w:r w:rsidRPr="00B342F6">
              <w:t>21</w:t>
            </w:r>
          </w:p>
        </w:tc>
        <w:tc>
          <w:tcPr>
            <w:tcW w:w="3732" w:type="pct"/>
            <w:gridSpan w:val="3"/>
          </w:tcPr>
          <w:p w14:paraId="691E3169" w14:textId="77777777" w:rsidR="0052528F" w:rsidRPr="00670F98" w:rsidRDefault="0052528F" w:rsidP="0052528F">
            <w:pPr>
              <w:ind w:right="-1197"/>
              <w:jc w:val="both"/>
              <w:rPr>
                <w:color w:val="000000" w:themeColor="text1"/>
              </w:rPr>
            </w:pPr>
            <w:r w:rsidRPr="00670F98">
              <w:rPr>
                <w:color w:val="000000" w:themeColor="text1"/>
              </w:rPr>
              <w:t>Define indifference curve. Explain the properties of indifference Curves.</w:t>
            </w:r>
          </w:p>
        </w:tc>
        <w:tc>
          <w:tcPr>
            <w:tcW w:w="319" w:type="pct"/>
            <w:vAlign w:val="center"/>
          </w:tcPr>
          <w:p w14:paraId="465A6CE0" w14:textId="77777777" w:rsidR="0052528F" w:rsidRPr="00B342F6" w:rsidRDefault="0052528F" w:rsidP="0052528F">
            <w:pPr>
              <w:contextualSpacing/>
            </w:pPr>
            <w:r w:rsidRPr="00B342F6">
              <w:t>CO2</w:t>
            </w:r>
          </w:p>
        </w:tc>
        <w:tc>
          <w:tcPr>
            <w:tcW w:w="267" w:type="pct"/>
            <w:vAlign w:val="center"/>
          </w:tcPr>
          <w:p w14:paraId="160F9E27" w14:textId="77777777" w:rsidR="0052528F" w:rsidRPr="00B342F6" w:rsidRDefault="0052528F" w:rsidP="0052528F">
            <w:pPr>
              <w:contextualSpacing/>
            </w:pPr>
            <w:r w:rsidRPr="00B342F6">
              <w:t>R</w:t>
            </w:r>
          </w:p>
        </w:tc>
        <w:tc>
          <w:tcPr>
            <w:tcW w:w="429" w:type="pct"/>
            <w:vAlign w:val="center"/>
          </w:tcPr>
          <w:p w14:paraId="7032EA4C" w14:textId="77777777" w:rsidR="0052528F" w:rsidRPr="00B342F6" w:rsidRDefault="0052528F" w:rsidP="0052528F">
            <w:pPr>
              <w:contextualSpacing/>
            </w:pPr>
            <w:r w:rsidRPr="00B342F6">
              <w:t>5</w:t>
            </w:r>
          </w:p>
        </w:tc>
      </w:tr>
      <w:tr w:rsidR="0052528F" w:rsidRPr="00B342F6" w14:paraId="2D5D63A1" w14:textId="77777777" w:rsidTr="0052528F">
        <w:tblPrEx>
          <w:jc w:val="lef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3" w:type="pct"/>
            <w:vAlign w:val="center"/>
          </w:tcPr>
          <w:p w14:paraId="56618F23" w14:textId="77777777" w:rsidR="0052528F" w:rsidRPr="00B342F6" w:rsidRDefault="0052528F" w:rsidP="0052528F">
            <w:pPr>
              <w:contextualSpacing/>
            </w:pPr>
            <w:r w:rsidRPr="00B342F6">
              <w:t>22.</w:t>
            </w:r>
          </w:p>
        </w:tc>
        <w:tc>
          <w:tcPr>
            <w:tcW w:w="3732" w:type="pct"/>
            <w:gridSpan w:val="3"/>
            <w:vAlign w:val="bottom"/>
          </w:tcPr>
          <w:p w14:paraId="77BD2806" w14:textId="77777777" w:rsidR="0052528F" w:rsidRPr="00670F98" w:rsidRDefault="0052528F" w:rsidP="0052528F">
            <w:pPr>
              <w:contextualSpacing/>
              <w:rPr>
                <w:color w:val="000000" w:themeColor="text1"/>
              </w:rPr>
            </w:pPr>
            <w:r w:rsidRPr="00670F98">
              <w:rPr>
                <w:color w:val="000000" w:themeColor="text1"/>
              </w:rPr>
              <w:t>Explain the different types of utility.</w:t>
            </w:r>
          </w:p>
        </w:tc>
        <w:tc>
          <w:tcPr>
            <w:tcW w:w="319" w:type="pct"/>
            <w:vAlign w:val="center"/>
          </w:tcPr>
          <w:p w14:paraId="2EB5671E" w14:textId="77777777" w:rsidR="0052528F" w:rsidRPr="00B342F6" w:rsidRDefault="0052528F" w:rsidP="0052528F">
            <w:pPr>
              <w:contextualSpacing/>
            </w:pPr>
            <w:r w:rsidRPr="00B342F6">
              <w:t>CO2</w:t>
            </w:r>
          </w:p>
        </w:tc>
        <w:tc>
          <w:tcPr>
            <w:tcW w:w="267" w:type="pct"/>
            <w:vAlign w:val="center"/>
          </w:tcPr>
          <w:p w14:paraId="0041A3F9" w14:textId="77777777" w:rsidR="0052528F" w:rsidRPr="00B342F6" w:rsidRDefault="0052528F" w:rsidP="0052528F">
            <w:pPr>
              <w:contextualSpacing/>
            </w:pPr>
            <w:r w:rsidRPr="00B342F6">
              <w:t>E</w:t>
            </w:r>
          </w:p>
        </w:tc>
        <w:tc>
          <w:tcPr>
            <w:tcW w:w="429" w:type="pct"/>
            <w:vAlign w:val="center"/>
          </w:tcPr>
          <w:p w14:paraId="713C322A" w14:textId="77777777" w:rsidR="0052528F" w:rsidRPr="00B342F6" w:rsidRDefault="0052528F" w:rsidP="0052528F">
            <w:pPr>
              <w:contextualSpacing/>
            </w:pPr>
            <w:r w:rsidRPr="00B342F6">
              <w:t>5</w:t>
            </w:r>
          </w:p>
        </w:tc>
      </w:tr>
      <w:tr w:rsidR="0052528F" w:rsidRPr="00B342F6" w14:paraId="3F7F2CF4" w14:textId="77777777" w:rsidTr="0052528F">
        <w:tblPrEx>
          <w:jc w:val="lef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3" w:type="pct"/>
            <w:vAlign w:val="center"/>
          </w:tcPr>
          <w:p w14:paraId="72C3EEC7" w14:textId="77777777" w:rsidR="0052528F" w:rsidRPr="00B342F6" w:rsidRDefault="0052528F" w:rsidP="0052528F">
            <w:pPr>
              <w:contextualSpacing/>
            </w:pPr>
            <w:r w:rsidRPr="00B342F6">
              <w:t>23.</w:t>
            </w:r>
          </w:p>
        </w:tc>
        <w:tc>
          <w:tcPr>
            <w:tcW w:w="3732" w:type="pct"/>
            <w:gridSpan w:val="3"/>
            <w:vAlign w:val="bottom"/>
          </w:tcPr>
          <w:p w14:paraId="61AC3995" w14:textId="77777777" w:rsidR="0052528F" w:rsidRPr="00670F98" w:rsidRDefault="0052528F" w:rsidP="0052528F">
            <w:pPr>
              <w:contextualSpacing/>
              <w:rPr>
                <w:color w:val="000000" w:themeColor="text1"/>
              </w:rPr>
            </w:pPr>
            <w:r w:rsidRPr="00670F98">
              <w:rPr>
                <w:color w:val="000000" w:themeColor="text1"/>
              </w:rPr>
              <w:t>Summarize the features of perfectly competitive and imperfect markets.</w:t>
            </w:r>
          </w:p>
        </w:tc>
        <w:tc>
          <w:tcPr>
            <w:tcW w:w="319" w:type="pct"/>
            <w:vAlign w:val="center"/>
          </w:tcPr>
          <w:p w14:paraId="2729FB8C" w14:textId="77777777" w:rsidR="0052528F" w:rsidRPr="00B342F6" w:rsidRDefault="0052528F" w:rsidP="0052528F">
            <w:pPr>
              <w:contextualSpacing/>
            </w:pPr>
            <w:r w:rsidRPr="00B342F6">
              <w:t>CO3</w:t>
            </w:r>
          </w:p>
        </w:tc>
        <w:tc>
          <w:tcPr>
            <w:tcW w:w="267" w:type="pct"/>
            <w:vAlign w:val="center"/>
          </w:tcPr>
          <w:p w14:paraId="10A3EB5A" w14:textId="77777777" w:rsidR="0052528F" w:rsidRPr="00B342F6" w:rsidRDefault="0052528F" w:rsidP="0052528F">
            <w:pPr>
              <w:contextualSpacing/>
            </w:pPr>
            <w:r w:rsidRPr="00B342F6">
              <w:t>U</w:t>
            </w:r>
          </w:p>
        </w:tc>
        <w:tc>
          <w:tcPr>
            <w:tcW w:w="429" w:type="pct"/>
            <w:vAlign w:val="center"/>
          </w:tcPr>
          <w:p w14:paraId="7B8885BA" w14:textId="77777777" w:rsidR="0052528F" w:rsidRPr="00B342F6" w:rsidRDefault="0052528F" w:rsidP="0052528F">
            <w:pPr>
              <w:contextualSpacing/>
            </w:pPr>
            <w:r w:rsidRPr="00B342F6">
              <w:t>5</w:t>
            </w:r>
          </w:p>
        </w:tc>
      </w:tr>
      <w:tr w:rsidR="0052528F" w:rsidRPr="00B342F6" w14:paraId="509B63B4" w14:textId="77777777" w:rsidTr="0052528F">
        <w:tblPrEx>
          <w:jc w:val="lef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3" w:type="pct"/>
            <w:vAlign w:val="center"/>
          </w:tcPr>
          <w:p w14:paraId="0CEC5433" w14:textId="77777777" w:rsidR="0052528F" w:rsidRPr="00B342F6" w:rsidRDefault="0052528F" w:rsidP="0052528F">
            <w:pPr>
              <w:contextualSpacing/>
            </w:pPr>
            <w:r w:rsidRPr="00B342F6">
              <w:lastRenderedPageBreak/>
              <w:t>24.</w:t>
            </w:r>
          </w:p>
        </w:tc>
        <w:tc>
          <w:tcPr>
            <w:tcW w:w="3732" w:type="pct"/>
            <w:gridSpan w:val="3"/>
            <w:vAlign w:val="bottom"/>
          </w:tcPr>
          <w:p w14:paraId="6166EDE9" w14:textId="77777777" w:rsidR="0052528F" w:rsidRPr="00670F98" w:rsidRDefault="0052528F" w:rsidP="0052528F">
            <w:pPr>
              <w:contextualSpacing/>
              <w:rPr>
                <w:color w:val="000000" w:themeColor="text1"/>
              </w:rPr>
            </w:pPr>
            <w:r w:rsidRPr="00670F98">
              <w:rPr>
                <w:color w:val="000000" w:themeColor="text1"/>
              </w:rPr>
              <w:t xml:space="preserve">Elaborate Law of supply. </w:t>
            </w:r>
          </w:p>
        </w:tc>
        <w:tc>
          <w:tcPr>
            <w:tcW w:w="319" w:type="pct"/>
            <w:vAlign w:val="center"/>
          </w:tcPr>
          <w:p w14:paraId="44C1E520" w14:textId="77777777" w:rsidR="0052528F" w:rsidRPr="00B342F6" w:rsidRDefault="0052528F" w:rsidP="0052528F">
            <w:pPr>
              <w:contextualSpacing/>
            </w:pPr>
            <w:r w:rsidRPr="00B342F6">
              <w:t>CO2</w:t>
            </w:r>
          </w:p>
        </w:tc>
        <w:tc>
          <w:tcPr>
            <w:tcW w:w="267" w:type="pct"/>
            <w:vAlign w:val="center"/>
          </w:tcPr>
          <w:p w14:paraId="5D7FE287" w14:textId="77777777" w:rsidR="0052528F" w:rsidRPr="00B342F6" w:rsidRDefault="0052528F" w:rsidP="0052528F">
            <w:pPr>
              <w:contextualSpacing/>
            </w:pPr>
            <w:r w:rsidRPr="00B342F6">
              <w:t>C</w:t>
            </w:r>
          </w:p>
        </w:tc>
        <w:tc>
          <w:tcPr>
            <w:tcW w:w="429" w:type="pct"/>
            <w:vAlign w:val="center"/>
          </w:tcPr>
          <w:p w14:paraId="0E223016" w14:textId="77777777" w:rsidR="0052528F" w:rsidRPr="00B342F6" w:rsidRDefault="0052528F" w:rsidP="0052528F">
            <w:pPr>
              <w:contextualSpacing/>
            </w:pPr>
            <w:r w:rsidRPr="00B342F6">
              <w:t>5</w:t>
            </w:r>
          </w:p>
        </w:tc>
      </w:tr>
      <w:tr w:rsidR="0052528F" w:rsidRPr="00B342F6" w14:paraId="633092B6" w14:textId="77777777" w:rsidTr="0052528F">
        <w:tblPrEx>
          <w:jc w:val="lef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3" w:type="pct"/>
            <w:vAlign w:val="center"/>
          </w:tcPr>
          <w:p w14:paraId="744CD491" w14:textId="77777777" w:rsidR="0052528F" w:rsidRPr="00B342F6" w:rsidRDefault="0052528F" w:rsidP="0052528F">
            <w:pPr>
              <w:contextualSpacing/>
            </w:pPr>
            <w:r w:rsidRPr="00B342F6">
              <w:t>25.</w:t>
            </w:r>
          </w:p>
        </w:tc>
        <w:tc>
          <w:tcPr>
            <w:tcW w:w="3732" w:type="pct"/>
            <w:gridSpan w:val="3"/>
            <w:vAlign w:val="bottom"/>
          </w:tcPr>
          <w:p w14:paraId="4283B942" w14:textId="77777777" w:rsidR="0052528F" w:rsidRPr="00670F98" w:rsidRDefault="0052528F" w:rsidP="0052528F">
            <w:pPr>
              <w:contextualSpacing/>
              <w:rPr>
                <w:color w:val="000000" w:themeColor="text1"/>
              </w:rPr>
            </w:pPr>
            <w:r w:rsidRPr="00670F98">
              <w:rPr>
                <w:color w:val="000000" w:themeColor="text1"/>
              </w:rPr>
              <w:t>Explain the different types of inflation.</w:t>
            </w:r>
          </w:p>
        </w:tc>
        <w:tc>
          <w:tcPr>
            <w:tcW w:w="319" w:type="pct"/>
            <w:vAlign w:val="center"/>
          </w:tcPr>
          <w:p w14:paraId="5266F91C" w14:textId="77777777" w:rsidR="0052528F" w:rsidRPr="00B342F6" w:rsidRDefault="0052528F" w:rsidP="0052528F">
            <w:pPr>
              <w:contextualSpacing/>
            </w:pPr>
            <w:r w:rsidRPr="00B342F6">
              <w:t>CO6</w:t>
            </w:r>
          </w:p>
        </w:tc>
        <w:tc>
          <w:tcPr>
            <w:tcW w:w="267" w:type="pct"/>
            <w:vAlign w:val="center"/>
          </w:tcPr>
          <w:p w14:paraId="536F82BC" w14:textId="77777777" w:rsidR="0052528F" w:rsidRPr="00B342F6" w:rsidRDefault="0052528F" w:rsidP="0052528F">
            <w:pPr>
              <w:contextualSpacing/>
            </w:pPr>
            <w:r w:rsidRPr="00B342F6">
              <w:t>E</w:t>
            </w:r>
          </w:p>
        </w:tc>
        <w:tc>
          <w:tcPr>
            <w:tcW w:w="429" w:type="pct"/>
            <w:vAlign w:val="center"/>
          </w:tcPr>
          <w:p w14:paraId="77F73EC9" w14:textId="77777777" w:rsidR="0052528F" w:rsidRPr="00B342F6" w:rsidRDefault="0052528F" w:rsidP="0052528F">
            <w:pPr>
              <w:contextualSpacing/>
            </w:pPr>
            <w:r w:rsidRPr="00B342F6">
              <w:t>5</w:t>
            </w:r>
          </w:p>
        </w:tc>
      </w:tr>
      <w:tr w:rsidR="0052528F" w:rsidRPr="00B342F6" w14:paraId="636914A9" w14:textId="77777777" w:rsidTr="0052528F">
        <w:tblPrEx>
          <w:jc w:val="lef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3" w:type="pct"/>
            <w:vAlign w:val="center"/>
          </w:tcPr>
          <w:p w14:paraId="59794D52" w14:textId="77777777" w:rsidR="0052528F" w:rsidRPr="00B342F6" w:rsidRDefault="0052528F" w:rsidP="0052528F">
            <w:pPr>
              <w:contextualSpacing/>
            </w:pPr>
            <w:r w:rsidRPr="00B342F6">
              <w:t>26.</w:t>
            </w:r>
          </w:p>
        </w:tc>
        <w:tc>
          <w:tcPr>
            <w:tcW w:w="3732" w:type="pct"/>
            <w:gridSpan w:val="3"/>
            <w:vAlign w:val="bottom"/>
          </w:tcPr>
          <w:p w14:paraId="1D9830A3" w14:textId="77777777" w:rsidR="0052528F" w:rsidRPr="00670F98" w:rsidRDefault="0052528F" w:rsidP="0052528F">
            <w:pPr>
              <w:contextualSpacing/>
              <w:rPr>
                <w:color w:val="000000" w:themeColor="text1"/>
              </w:rPr>
            </w:pPr>
            <w:r w:rsidRPr="00670F98">
              <w:rPr>
                <w:color w:val="000000" w:themeColor="text1"/>
              </w:rPr>
              <w:t>Classify the different types of wants and explain in detail.</w:t>
            </w:r>
          </w:p>
        </w:tc>
        <w:tc>
          <w:tcPr>
            <w:tcW w:w="319" w:type="pct"/>
            <w:vAlign w:val="center"/>
          </w:tcPr>
          <w:p w14:paraId="728E9BA1" w14:textId="77777777" w:rsidR="0052528F" w:rsidRPr="00B342F6" w:rsidRDefault="0052528F" w:rsidP="0052528F">
            <w:pPr>
              <w:contextualSpacing/>
            </w:pPr>
            <w:r w:rsidRPr="00B342F6">
              <w:t>CO2</w:t>
            </w:r>
          </w:p>
        </w:tc>
        <w:tc>
          <w:tcPr>
            <w:tcW w:w="267" w:type="pct"/>
            <w:vAlign w:val="center"/>
          </w:tcPr>
          <w:p w14:paraId="63F55517" w14:textId="77777777" w:rsidR="0052528F" w:rsidRPr="00B342F6" w:rsidRDefault="0052528F" w:rsidP="0052528F">
            <w:pPr>
              <w:contextualSpacing/>
            </w:pPr>
            <w:r w:rsidRPr="00B342F6">
              <w:t>An</w:t>
            </w:r>
          </w:p>
        </w:tc>
        <w:tc>
          <w:tcPr>
            <w:tcW w:w="429" w:type="pct"/>
            <w:vAlign w:val="center"/>
          </w:tcPr>
          <w:p w14:paraId="55CE38E2" w14:textId="77777777" w:rsidR="0052528F" w:rsidRPr="00B342F6" w:rsidRDefault="0052528F" w:rsidP="0052528F">
            <w:pPr>
              <w:contextualSpacing/>
            </w:pPr>
            <w:r w:rsidRPr="00B342F6">
              <w:t>5</w:t>
            </w:r>
          </w:p>
        </w:tc>
      </w:tr>
      <w:tr w:rsidR="0052528F" w:rsidRPr="00B342F6" w14:paraId="5C59B083" w14:textId="77777777" w:rsidTr="0052528F">
        <w:tblPrEx>
          <w:jc w:val="lef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3" w:type="pct"/>
            <w:vAlign w:val="center"/>
          </w:tcPr>
          <w:p w14:paraId="514A7A13" w14:textId="77777777" w:rsidR="0052528F" w:rsidRPr="00B342F6" w:rsidRDefault="0052528F" w:rsidP="0052528F">
            <w:pPr>
              <w:contextualSpacing/>
            </w:pPr>
            <w:r w:rsidRPr="00B342F6">
              <w:t>27.</w:t>
            </w:r>
          </w:p>
        </w:tc>
        <w:tc>
          <w:tcPr>
            <w:tcW w:w="3732" w:type="pct"/>
            <w:gridSpan w:val="3"/>
            <w:vAlign w:val="bottom"/>
          </w:tcPr>
          <w:p w14:paraId="313A0D36" w14:textId="77777777" w:rsidR="0052528F" w:rsidRPr="00670F98" w:rsidRDefault="0052528F" w:rsidP="0052528F">
            <w:pPr>
              <w:contextualSpacing/>
              <w:rPr>
                <w:color w:val="000000" w:themeColor="text1"/>
              </w:rPr>
            </w:pPr>
            <w:r w:rsidRPr="00670F98">
              <w:rPr>
                <w:color w:val="000000" w:themeColor="text1"/>
              </w:rPr>
              <w:t>Discuss Optimum theory of population.</w:t>
            </w:r>
          </w:p>
        </w:tc>
        <w:tc>
          <w:tcPr>
            <w:tcW w:w="319" w:type="pct"/>
            <w:vAlign w:val="center"/>
          </w:tcPr>
          <w:p w14:paraId="1B199016" w14:textId="77777777" w:rsidR="0052528F" w:rsidRPr="00B342F6" w:rsidRDefault="0052528F" w:rsidP="0052528F">
            <w:pPr>
              <w:contextualSpacing/>
            </w:pPr>
            <w:r w:rsidRPr="00B342F6">
              <w:t>CO3</w:t>
            </w:r>
          </w:p>
        </w:tc>
        <w:tc>
          <w:tcPr>
            <w:tcW w:w="267" w:type="pct"/>
            <w:vAlign w:val="center"/>
          </w:tcPr>
          <w:p w14:paraId="3EB949B3" w14:textId="77777777" w:rsidR="0052528F" w:rsidRPr="00B342F6" w:rsidRDefault="0052528F" w:rsidP="0052528F">
            <w:pPr>
              <w:contextualSpacing/>
            </w:pPr>
            <w:r w:rsidRPr="00B342F6">
              <w:t>C</w:t>
            </w:r>
          </w:p>
        </w:tc>
        <w:tc>
          <w:tcPr>
            <w:tcW w:w="429" w:type="pct"/>
            <w:vAlign w:val="center"/>
          </w:tcPr>
          <w:p w14:paraId="654D2A39" w14:textId="77777777" w:rsidR="0052528F" w:rsidRPr="00B342F6" w:rsidRDefault="0052528F" w:rsidP="0052528F">
            <w:pPr>
              <w:contextualSpacing/>
            </w:pPr>
            <w:r w:rsidRPr="00B342F6">
              <w:t>5</w:t>
            </w:r>
          </w:p>
        </w:tc>
      </w:tr>
      <w:tr w:rsidR="0052528F" w:rsidRPr="00B342F6" w14:paraId="170280DE" w14:textId="77777777" w:rsidTr="0052528F">
        <w:tblPrEx>
          <w:jc w:val="lef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3" w:type="pct"/>
            <w:vAlign w:val="center"/>
          </w:tcPr>
          <w:p w14:paraId="77D56954" w14:textId="77777777" w:rsidR="0052528F" w:rsidRPr="00B342F6" w:rsidRDefault="0052528F" w:rsidP="0052528F">
            <w:pPr>
              <w:contextualSpacing/>
            </w:pPr>
            <w:r w:rsidRPr="00B342F6">
              <w:t>28.</w:t>
            </w:r>
          </w:p>
        </w:tc>
        <w:tc>
          <w:tcPr>
            <w:tcW w:w="3732" w:type="pct"/>
            <w:gridSpan w:val="3"/>
            <w:vAlign w:val="bottom"/>
          </w:tcPr>
          <w:p w14:paraId="5136B041" w14:textId="77777777" w:rsidR="0052528F" w:rsidRPr="00670F98" w:rsidRDefault="0052528F" w:rsidP="0052528F">
            <w:pPr>
              <w:contextualSpacing/>
              <w:rPr>
                <w:color w:val="000000" w:themeColor="text1"/>
              </w:rPr>
            </w:pPr>
            <w:r w:rsidRPr="00670F98">
              <w:rPr>
                <w:color w:val="000000" w:themeColor="text1"/>
              </w:rPr>
              <w:t>List the important features of capitalistic, socialistic and mixed economy.</w:t>
            </w:r>
          </w:p>
        </w:tc>
        <w:tc>
          <w:tcPr>
            <w:tcW w:w="319" w:type="pct"/>
            <w:vAlign w:val="center"/>
          </w:tcPr>
          <w:p w14:paraId="3A148774" w14:textId="77777777" w:rsidR="0052528F" w:rsidRPr="00B342F6" w:rsidRDefault="0052528F" w:rsidP="0052528F">
            <w:pPr>
              <w:contextualSpacing/>
            </w:pPr>
            <w:r w:rsidRPr="00B342F6">
              <w:t>CO1</w:t>
            </w:r>
          </w:p>
        </w:tc>
        <w:tc>
          <w:tcPr>
            <w:tcW w:w="267" w:type="pct"/>
            <w:vAlign w:val="center"/>
          </w:tcPr>
          <w:p w14:paraId="409D3ED0" w14:textId="77777777" w:rsidR="0052528F" w:rsidRPr="00B342F6" w:rsidRDefault="0052528F" w:rsidP="0052528F">
            <w:pPr>
              <w:contextualSpacing/>
            </w:pPr>
            <w:r w:rsidRPr="00B342F6">
              <w:t>An</w:t>
            </w:r>
          </w:p>
        </w:tc>
        <w:tc>
          <w:tcPr>
            <w:tcW w:w="429" w:type="pct"/>
            <w:vAlign w:val="center"/>
          </w:tcPr>
          <w:p w14:paraId="6B7F8AF3" w14:textId="77777777" w:rsidR="0052528F" w:rsidRPr="00B342F6" w:rsidRDefault="0052528F" w:rsidP="0052528F">
            <w:pPr>
              <w:contextualSpacing/>
            </w:pPr>
            <w:r w:rsidRPr="00B342F6">
              <w:t>5</w:t>
            </w:r>
          </w:p>
        </w:tc>
      </w:tr>
      <w:tr w:rsidR="0052528F" w:rsidRPr="00B342F6" w14:paraId="778D5850" w14:textId="77777777" w:rsidTr="0052528F">
        <w:tblPrEx>
          <w:jc w:val="lef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3" w:type="pct"/>
            <w:vAlign w:val="center"/>
          </w:tcPr>
          <w:p w14:paraId="56169066" w14:textId="77777777" w:rsidR="0052528F" w:rsidRPr="00B342F6" w:rsidRDefault="0052528F" w:rsidP="0052528F">
            <w:pPr>
              <w:contextualSpacing/>
            </w:pPr>
            <w:r w:rsidRPr="00B342F6">
              <w:t>29.</w:t>
            </w:r>
          </w:p>
        </w:tc>
        <w:tc>
          <w:tcPr>
            <w:tcW w:w="3732" w:type="pct"/>
            <w:gridSpan w:val="3"/>
            <w:vAlign w:val="bottom"/>
          </w:tcPr>
          <w:p w14:paraId="3AAE8B65" w14:textId="77777777" w:rsidR="0052528F" w:rsidRPr="00670F98" w:rsidRDefault="0052528F" w:rsidP="0052528F">
            <w:pPr>
              <w:contextualSpacing/>
              <w:rPr>
                <w:color w:val="000000" w:themeColor="text1"/>
              </w:rPr>
            </w:pPr>
            <w:r w:rsidRPr="00670F98">
              <w:rPr>
                <w:color w:val="000000" w:themeColor="text1"/>
              </w:rPr>
              <w:t>Explain division of labour- its merits and demerits.</w:t>
            </w:r>
          </w:p>
        </w:tc>
        <w:tc>
          <w:tcPr>
            <w:tcW w:w="319" w:type="pct"/>
            <w:vAlign w:val="center"/>
          </w:tcPr>
          <w:p w14:paraId="55268293" w14:textId="77777777" w:rsidR="0052528F" w:rsidRPr="00B342F6" w:rsidRDefault="0052528F" w:rsidP="0052528F">
            <w:pPr>
              <w:contextualSpacing/>
            </w:pPr>
            <w:r w:rsidRPr="00B342F6">
              <w:t>CO3</w:t>
            </w:r>
          </w:p>
        </w:tc>
        <w:tc>
          <w:tcPr>
            <w:tcW w:w="267" w:type="pct"/>
            <w:vAlign w:val="center"/>
          </w:tcPr>
          <w:p w14:paraId="416C15EC" w14:textId="77777777" w:rsidR="0052528F" w:rsidRPr="00B342F6" w:rsidRDefault="0052528F" w:rsidP="0052528F">
            <w:pPr>
              <w:contextualSpacing/>
            </w:pPr>
            <w:r w:rsidRPr="00B342F6">
              <w:t>U</w:t>
            </w:r>
          </w:p>
        </w:tc>
        <w:tc>
          <w:tcPr>
            <w:tcW w:w="429" w:type="pct"/>
            <w:vAlign w:val="center"/>
          </w:tcPr>
          <w:p w14:paraId="6A91D460" w14:textId="77777777" w:rsidR="0052528F" w:rsidRPr="00B342F6" w:rsidRDefault="0052528F" w:rsidP="0052528F">
            <w:pPr>
              <w:contextualSpacing/>
            </w:pPr>
            <w:r w:rsidRPr="00B342F6">
              <w:t>5</w:t>
            </w:r>
          </w:p>
        </w:tc>
      </w:tr>
      <w:tr w:rsidR="0052528F" w:rsidRPr="00B342F6" w14:paraId="096F6088" w14:textId="77777777" w:rsidTr="0052528F">
        <w:tblPrEx>
          <w:jc w:val="lef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3" w:type="pct"/>
            <w:vAlign w:val="center"/>
          </w:tcPr>
          <w:p w14:paraId="0481F56B" w14:textId="77777777" w:rsidR="0052528F" w:rsidRPr="00B342F6" w:rsidRDefault="0052528F" w:rsidP="0052528F">
            <w:pPr>
              <w:contextualSpacing/>
            </w:pPr>
            <w:r w:rsidRPr="00B342F6">
              <w:t>30.</w:t>
            </w:r>
          </w:p>
        </w:tc>
        <w:tc>
          <w:tcPr>
            <w:tcW w:w="3732" w:type="pct"/>
            <w:gridSpan w:val="3"/>
            <w:vAlign w:val="bottom"/>
          </w:tcPr>
          <w:p w14:paraId="08B0C332" w14:textId="77777777" w:rsidR="0052528F" w:rsidRPr="00670F98" w:rsidRDefault="0052528F" w:rsidP="0052528F">
            <w:pPr>
              <w:contextualSpacing/>
              <w:rPr>
                <w:color w:val="000000" w:themeColor="text1"/>
              </w:rPr>
            </w:pPr>
            <w:r w:rsidRPr="00670F98">
              <w:rPr>
                <w:color w:val="000000" w:themeColor="text1"/>
              </w:rPr>
              <w:t>Illustrate the circular flow of money in an economy.</w:t>
            </w:r>
          </w:p>
        </w:tc>
        <w:tc>
          <w:tcPr>
            <w:tcW w:w="319" w:type="pct"/>
            <w:vAlign w:val="center"/>
          </w:tcPr>
          <w:p w14:paraId="003D06EC" w14:textId="77777777" w:rsidR="0052528F" w:rsidRPr="00B342F6" w:rsidRDefault="0052528F" w:rsidP="0052528F">
            <w:pPr>
              <w:contextualSpacing/>
            </w:pPr>
            <w:r w:rsidRPr="00B342F6">
              <w:t>CO6</w:t>
            </w:r>
          </w:p>
        </w:tc>
        <w:tc>
          <w:tcPr>
            <w:tcW w:w="267" w:type="pct"/>
            <w:vAlign w:val="center"/>
          </w:tcPr>
          <w:p w14:paraId="403F303A" w14:textId="77777777" w:rsidR="0052528F" w:rsidRPr="00B342F6" w:rsidRDefault="0052528F" w:rsidP="0052528F">
            <w:pPr>
              <w:contextualSpacing/>
            </w:pPr>
            <w:r w:rsidRPr="00B342F6">
              <w:t>U</w:t>
            </w:r>
          </w:p>
        </w:tc>
        <w:tc>
          <w:tcPr>
            <w:tcW w:w="429" w:type="pct"/>
            <w:vAlign w:val="center"/>
          </w:tcPr>
          <w:p w14:paraId="5329E628" w14:textId="77777777" w:rsidR="0052528F" w:rsidRPr="00B342F6" w:rsidRDefault="0052528F" w:rsidP="0052528F">
            <w:pPr>
              <w:contextualSpacing/>
            </w:pPr>
            <w:r w:rsidRPr="00B342F6">
              <w:t>5</w:t>
            </w:r>
          </w:p>
        </w:tc>
      </w:tr>
      <w:tr w:rsidR="0052528F" w:rsidRPr="00B342F6" w14:paraId="7DE9AB79" w14:textId="77777777" w:rsidTr="0052528F">
        <w:tblPrEx>
          <w:jc w:val="lef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3" w:type="pct"/>
            <w:vAlign w:val="center"/>
          </w:tcPr>
          <w:p w14:paraId="10D6E646" w14:textId="77777777" w:rsidR="0052528F" w:rsidRPr="00B342F6" w:rsidRDefault="0052528F" w:rsidP="0052528F">
            <w:pPr>
              <w:contextualSpacing/>
            </w:pPr>
            <w:r w:rsidRPr="00B342F6">
              <w:t>31.</w:t>
            </w:r>
          </w:p>
        </w:tc>
        <w:tc>
          <w:tcPr>
            <w:tcW w:w="3732" w:type="pct"/>
            <w:gridSpan w:val="3"/>
            <w:vAlign w:val="bottom"/>
          </w:tcPr>
          <w:p w14:paraId="1F4CCCFF" w14:textId="77777777" w:rsidR="0052528F" w:rsidRPr="00670F98" w:rsidRDefault="0052528F" w:rsidP="0052528F">
            <w:pPr>
              <w:contextualSpacing/>
              <w:rPr>
                <w:color w:val="000000" w:themeColor="text1"/>
              </w:rPr>
            </w:pPr>
            <w:r w:rsidRPr="00670F98">
              <w:rPr>
                <w:color w:val="000000" w:themeColor="text1"/>
              </w:rPr>
              <w:t>Justify the importance of canons of taxation.</w:t>
            </w:r>
          </w:p>
        </w:tc>
        <w:tc>
          <w:tcPr>
            <w:tcW w:w="319" w:type="pct"/>
            <w:vAlign w:val="center"/>
          </w:tcPr>
          <w:p w14:paraId="606103A3" w14:textId="77777777" w:rsidR="0052528F" w:rsidRPr="00B342F6" w:rsidRDefault="0052528F" w:rsidP="0052528F">
            <w:pPr>
              <w:contextualSpacing/>
            </w:pPr>
            <w:r w:rsidRPr="00B342F6">
              <w:t>CO5</w:t>
            </w:r>
          </w:p>
        </w:tc>
        <w:tc>
          <w:tcPr>
            <w:tcW w:w="267" w:type="pct"/>
            <w:vAlign w:val="center"/>
          </w:tcPr>
          <w:p w14:paraId="04D57C7B" w14:textId="77777777" w:rsidR="0052528F" w:rsidRPr="00B342F6" w:rsidRDefault="0052528F" w:rsidP="0052528F">
            <w:pPr>
              <w:contextualSpacing/>
            </w:pPr>
            <w:r w:rsidRPr="00B342F6">
              <w:t>E</w:t>
            </w:r>
          </w:p>
        </w:tc>
        <w:tc>
          <w:tcPr>
            <w:tcW w:w="429" w:type="pct"/>
            <w:vAlign w:val="center"/>
          </w:tcPr>
          <w:p w14:paraId="0D151C41" w14:textId="77777777" w:rsidR="0052528F" w:rsidRPr="00B342F6" w:rsidRDefault="0052528F" w:rsidP="0052528F">
            <w:pPr>
              <w:contextualSpacing/>
            </w:pPr>
            <w:r w:rsidRPr="00B342F6">
              <w:t>5</w:t>
            </w:r>
          </w:p>
        </w:tc>
      </w:tr>
      <w:tr w:rsidR="0052528F" w:rsidRPr="00B342F6" w14:paraId="150ADBE3" w14:textId="77777777" w:rsidTr="0052528F">
        <w:tblPrEx>
          <w:jc w:val="lef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3" w:type="pct"/>
            <w:vAlign w:val="center"/>
          </w:tcPr>
          <w:p w14:paraId="08643433" w14:textId="77777777" w:rsidR="0052528F" w:rsidRPr="00B342F6" w:rsidRDefault="0052528F" w:rsidP="0052528F">
            <w:pPr>
              <w:contextualSpacing/>
            </w:pPr>
            <w:r w:rsidRPr="00B342F6">
              <w:t>32</w:t>
            </w:r>
          </w:p>
        </w:tc>
        <w:tc>
          <w:tcPr>
            <w:tcW w:w="3732" w:type="pct"/>
            <w:gridSpan w:val="3"/>
            <w:vAlign w:val="bottom"/>
          </w:tcPr>
          <w:p w14:paraId="07334A18" w14:textId="77777777" w:rsidR="0052528F" w:rsidRPr="00670F98" w:rsidRDefault="0052528F" w:rsidP="0052528F">
            <w:pPr>
              <w:pStyle w:val="TableParagraph"/>
              <w:ind w:left="0" w:right="8"/>
              <w:jc w:val="both"/>
              <w:rPr>
                <w:color w:val="000000" w:themeColor="text1"/>
                <w:sz w:val="24"/>
                <w:szCs w:val="24"/>
                <w:lang w:bidi="ar-SA"/>
              </w:rPr>
            </w:pPr>
            <w:r w:rsidRPr="00670F98">
              <w:rPr>
                <w:color w:val="000000" w:themeColor="text1"/>
                <w:sz w:val="24"/>
                <w:szCs w:val="24"/>
                <w:lang w:bidi="ar-SA"/>
              </w:rPr>
              <w:t>Outline about capital formation. What are the different ways of capital formation?</w:t>
            </w:r>
          </w:p>
        </w:tc>
        <w:tc>
          <w:tcPr>
            <w:tcW w:w="319" w:type="pct"/>
            <w:vAlign w:val="center"/>
          </w:tcPr>
          <w:p w14:paraId="55AE2BB9" w14:textId="77777777" w:rsidR="0052528F" w:rsidRPr="00B342F6" w:rsidRDefault="0052528F" w:rsidP="0052528F">
            <w:pPr>
              <w:contextualSpacing/>
            </w:pPr>
            <w:r w:rsidRPr="00B342F6">
              <w:t>CO3</w:t>
            </w:r>
          </w:p>
        </w:tc>
        <w:tc>
          <w:tcPr>
            <w:tcW w:w="267" w:type="pct"/>
            <w:vAlign w:val="center"/>
          </w:tcPr>
          <w:p w14:paraId="15D02A1B" w14:textId="77777777" w:rsidR="0052528F" w:rsidRPr="00B342F6" w:rsidRDefault="0052528F" w:rsidP="0052528F">
            <w:pPr>
              <w:contextualSpacing/>
            </w:pPr>
            <w:r w:rsidRPr="00B342F6">
              <w:t>U</w:t>
            </w:r>
          </w:p>
        </w:tc>
        <w:tc>
          <w:tcPr>
            <w:tcW w:w="429" w:type="pct"/>
            <w:vAlign w:val="center"/>
          </w:tcPr>
          <w:p w14:paraId="6DEC15BD" w14:textId="77777777" w:rsidR="0052528F" w:rsidRPr="00B342F6" w:rsidRDefault="0052528F" w:rsidP="0052528F">
            <w:pPr>
              <w:contextualSpacing/>
            </w:pPr>
            <w:r w:rsidRPr="00B342F6">
              <w:t>5</w:t>
            </w:r>
          </w:p>
        </w:tc>
      </w:tr>
      <w:tr w:rsidR="0052528F" w:rsidRPr="00B342F6" w14:paraId="77F1CFEB" w14:textId="77777777" w:rsidTr="0052528F">
        <w:trPr>
          <w:trHeight w:val="549"/>
          <w:jc w:val="center"/>
        </w:trPr>
        <w:tc>
          <w:tcPr>
            <w:tcW w:w="5000" w:type="pct"/>
            <w:gridSpan w:val="7"/>
          </w:tcPr>
          <w:p w14:paraId="5CA2606A" w14:textId="77777777" w:rsidR="0052528F" w:rsidRPr="00B342F6" w:rsidRDefault="0052528F" w:rsidP="0052528F">
            <w:pPr>
              <w:contextualSpacing/>
              <w:jc w:val="center"/>
              <w:rPr>
                <w:b/>
                <w:u w:val="single"/>
              </w:rPr>
            </w:pPr>
            <w:r w:rsidRPr="00B342F6">
              <w:rPr>
                <w:b/>
                <w:u w:val="single"/>
              </w:rPr>
              <w:t>PART – C (2 X 15 = 30 MARKS)</w:t>
            </w:r>
          </w:p>
          <w:p w14:paraId="5C59B140" w14:textId="77777777" w:rsidR="0052528F" w:rsidRPr="00B342F6" w:rsidRDefault="0052528F" w:rsidP="0052528F">
            <w:pPr>
              <w:contextualSpacing/>
              <w:jc w:val="center"/>
              <w:rPr>
                <w:b/>
              </w:rPr>
            </w:pPr>
            <w:r w:rsidRPr="00B342F6">
              <w:rPr>
                <w:b/>
              </w:rPr>
              <w:t>(Answer any 2 from the following)</w:t>
            </w:r>
          </w:p>
        </w:tc>
      </w:tr>
      <w:tr w:rsidR="0052528F" w:rsidRPr="00B342F6" w14:paraId="4D80A1FE" w14:textId="77777777" w:rsidTr="0052528F">
        <w:trPr>
          <w:trHeight w:val="395"/>
          <w:jc w:val="center"/>
        </w:trPr>
        <w:tc>
          <w:tcPr>
            <w:tcW w:w="253" w:type="pct"/>
            <w:vAlign w:val="center"/>
          </w:tcPr>
          <w:p w14:paraId="12C26B40" w14:textId="77777777" w:rsidR="0052528F" w:rsidRPr="00B342F6" w:rsidRDefault="0052528F" w:rsidP="0052528F">
            <w:pPr>
              <w:contextualSpacing/>
            </w:pPr>
            <w:r w:rsidRPr="00B342F6">
              <w:t>33.</w:t>
            </w:r>
          </w:p>
        </w:tc>
        <w:tc>
          <w:tcPr>
            <w:tcW w:w="328" w:type="pct"/>
            <w:gridSpan w:val="2"/>
            <w:vAlign w:val="center"/>
          </w:tcPr>
          <w:p w14:paraId="479939E9" w14:textId="77777777" w:rsidR="0052528F" w:rsidRPr="00B342F6" w:rsidRDefault="0052528F" w:rsidP="0052528F">
            <w:pPr>
              <w:contextualSpacing/>
              <w:jc w:val="center"/>
            </w:pPr>
            <w:r w:rsidRPr="00B342F6">
              <w:t>a.</w:t>
            </w:r>
          </w:p>
        </w:tc>
        <w:tc>
          <w:tcPr>
            <w:tcW w:w="3404" w:type="pct"/>
            <w:vAlign w:val="bottom"/>
          </w:tcPr>
          <w:p w14:paraId="5C4F7A4E" w14:textId="77777777" w:rsidR="0052528F" w:rsidRPr="00B342F6" w:rsidRDefault="0052528F" w:rsidP="0052528F">
            <w:pPr>
              <w:contextualSpacing/>
              <w:jc w:val="both"/>
            </w:pPr>
            <w:r w:rsidRPr="00B342F6">
              <w:t xml:space="preserve">Discuss the traditional and </w:t>
            </w:r>
            <w:r>
              <w:t xml:space="preserve">modern approach </w:t>
            </w:r>
            <w:r w:rsidRPr="00B342F6">
              <w:t>of Economics</w:t>
            </w:r>
            <w:r>
              <w:t>.</w:t>
            </w:r>
          </w:p>
        </w:tc>
        <w:tc>
          <w:tcPr>
            <w:tcW w:w="319" w:type="pct"/>
            <w:vAlign w:val="center"/>
          </w:tcPr>
          <w:p w14:paraId="7013FA4B" w14:textId="77777777" w:rsidR="0052528F" w:rsidRPr="00B342F6" w:rsidRDefault="0052528F" w:rsidP="0052528F">
            <w:pPr>
              <w:contextualSpacing/>
              <w:jc w:val="center"/>
            </w:pPr>
            <w:r w:rsidRPr="00B342F6">
              <w:t>CO1</w:t>
            </w:r>
          </w:p>
        </w:tc>
        <w:tc>
          <w:tcPr>
            <w:tcW w:w="267" w:type="pct"/>
            <w:vAlign w:val="center"/>
          </w:tcPr>
          <w:p w14:paraId="49760808" w14:textId="77777777" w:rsidR="0052528F" w:rsidRPr="00B342F6" w:rsidRDefault="0052528F" w:rsidP="0052528F">
            <w:pPr>
              <w:contextualSpacing/>
              <w:jc w:val="center"/>
            </w:pPr>
            <w:r w:rsidRPr="00B342F6">
              <w:t>C</w:t>
            </w:r>
          </w:p>
        </w:tc>
        <w:tc>
          <w:tcPr>
            <w:tcW w:w="429" w:type="pct"/>
            <w:vAlign w:val="center"/>
          </w:tcPr>
          <w:p w14:paraId="501EED40" w14:textId="77777777" w:rsidR="0052528F" w:rsidRPr="00B342F6" w:rsidRDefault="0052528F" w:rsidP="0052528F">
            <w:pPr>
              <w:contextualSpacing/>
              <w:jc w:val="center"/>
            </w:pPr>
            <w:r w:rsidRPr="00B342F6">
              <w:t>7.5</w:t>
            </w:r>
          </w:p>
        </w:tc>
      </w:tr>
      <w:tr w:rsidR="0052528F" w:rsidRPr="00B342F6" w14:paraId="266D650B" w14:textId="77777777" w:rsidTr="0052528F">
        <w:trPr>
          <w:trHeight w:val="395"/>
          <w:jc w:val="center"/>
        </w:trPr>
        <w:tc>
          <w:tcPr>
            <w:tcW w:w="253" w:type="pct"/>
            <w:vAlign w:val="center"/>
          </w:tcPr>
          <w:p w14:paraId="5AD35CC5" w14:textId="77777777" w:rsidR="0052528F" w:rsidRPr="00B342F6" w:rsidRDefault="0052528F" w:rsidP="0052528F">
            <w:pPr>
              <w:contextualSpacing/>
            </w:pPr>
          </w:p>
        </w:tc>
        <w:tc>
          <w:tcPr>
            <w:tcW w:w="328" w:type="pct"/>
            <w:gridSpan w:val="2"/>
            <w:vAlign w:val="center"/>
          </w:tcPr>
          <w:p w14:paraId="799AE70D" w14:textId="77777777" w:rsidR="0052528F" w:rsidRPr="00B342F6" w:rsidRDefault="0052528F" w:rsidP="0052528F">
            <w:pPr>
              <w:contextualSpacing/>
              <w:jc w:val="center"/>
            </w:pPr>
            <w:r w:rsidRPr="00B342F6">
              <w:t>b.</w:t>
            </w:r>
          </w:p>
        </w:tc>
        <w:tc>
          <w:tcPr>
            <w:tcW w:w="3404" w:type="pct"/>
            <w:vAlign w:val="bottom"/>
          </w:tcPr>
          <w:p w14:paraId="469ED6BB" w14:textId="77777777" w:rsidR="0052528F" w:rsidRPr="00B342F6" w:rsidRDefault="0052528F" w:rsidP="0052528F">
            <w:pPr>
              <w:contextualSpacing/>
              <w:jc w:val="both"/>
              <w:rPr>
                <w:bCs/>
              </w:rPr>
            </w:pPr>
            <w:r w:rsidRPr="00B342F6">
              <w:t>Explain the Law of diminishing marginal utility with its assumptions, limitations and importance.</w:t>
            </w:r>
          </w:p>
        </w:tc>
        <w:tc>
          <w:tcPr>
            <w:tcW w:w="319" w:type="pct"/>
            <w:vAlign w:val="center"/>
          </w:tcPr>
          <w:p w14:paraId="56A0AB42" w14:textId="77777777" w:rsidR="0052528F" w:rsidRPr="00B342F6" w:rsidRDefault="0052528F" w:rsidP="0052528F">
            <w:pPr>
              <w:contextualSpacing/>
              <w:jc w:val="center"/>
            </w:pPr>
            <w:r w:rsidRPr="00B342F6">
              <w:t>CO1</w:t>
            </w:r>
          </w:p>
        </w:tc>
        <w:tc>
          <w:tcPr>
            <w:tcW w:w="267" w:type="pct"/>
            <w:vAlign w:val="center"/>
          </w:tcPr>
          <w:p w14:paraId="6CD6EF52" w14:textId="77777777" w:rsidR="0052528F" w:rsidRPr="00B342F6" w:rsidRDefault="0052528F" w:rsidP="0052528F">
            <w:pPr>
              <w:contextualSpacing/>
              <w:jc w:val="center"/>
            </w:pPr>
            <w:r w:rsidRPr="00B342F6">
              <w:t>E</w:t>
            </w:r>
          </w:p>
        </w:tc>
        <w:tc>
          <w:tcPr>
            <w:tcW w:w="429" w:type="pct"/>
            <w:vAlign w:val="center"/>
          </w:tcPr>
          <w:p w14:paraId="0CA80FA8" w14:textId="77777777" w:rsidR="0052528F" w:rsidRPr="00B342F6" w:rsidRDefault="0052528F" w:rsidP="0052528F">
            <w:pPr>
              <w:contextualSpacing/>
              <w:jc w:val="center"/>
            </w:pPr>
            <w:r w:rsidRPr="00B342F6">
              <w:t>7.5</w:t>
            </w:r>
          </w:p>
        </w:tc>
      </w:tr>
      <w:tr w:rsidR="0052528F" w:rsidRPr="00B342F6" w14:paraId="5B4A7ED6" w14:textId="77777777" w:rsidTr="0052528F">
        <w:trPr>
          <w:trHeight w:val="395"/>
          <w:jc w:val="center"/>
        </w:trPr>
        <w:tc>
          <w:tcPr>
            <w:tcW w:w="253" w:type="pct"/>
            <w:vAlign w:val="center"/>
          </w:tcPr>
          <w:p w14:paraId="4DCA15A3" w14:textId="77777777" w:rsidR="0052528F" w:rsidRPr="00B342F6" w:rsidRDefault="0052528F" w:rsidP="0052528F">
            <w:pPr>
              <w:contextualSpacing/>
            </w:pPr>
          </w:p>
        </w:tc>
        <w:tc>
          <w:tcPr>
            <w:tcW w:w="328" w:type="pct"/>
            <w:gridSpan w:val="2"/>
            <w:vAlign w:val="center"/>
          </w:tcPr>
          <w:p w14:paraId="5CACE25C" w14:textId="77777777" w:rsidR="0052528F" w:rsidRPr="00B342F6" w:rsidRDefault="0052528F" w:rsidP="0052528F">
            <w:pPr>
              <w:contextualSpacing/>
              <w:jc w:val="center"/>
            </w:pPr>
          </w:p>
        </w:tc>
        <w:tc>
          <w:tcPr>
            <w:tcW w:w="3404" w:type="pct"/>
            <w:vAlign w:val="bottom"/>
          </w:tcPr>
          <w:p w14:paraId="6F74BC95" w14:textId="77777777" w:rsidR="0052528F" w:rsidRPr="00B342F6" w:rsidRDefault="0052528F" w:rsidP="0052528F">
            <w:pPr>
              <w:contextualSpacing/>
              <w:jc w:val="both"/>
            </w:pPr>
          </w:p>
        </w:tc>
        <w:tc>
          <w:tcPr>
            <w:tcW w:w="319" w:type="pct"/>
            <w:vAlign w:val="center"/>
          </w:tcPr>
          <w:p w14:paraId="6C73A62C" w14:textId="77777777" w:rsidR="0052528F" w:rsidRPr="00B342F6" w:rsidRDefault="0052528F" w:rsidP="0052528F">
            <w:pPr>
              <w:contextualSpacing/>
              <w:jc w:val="center"/>
            </w:pPr>
          </w:p>
        </w:tc>
        <w:tc>
          <w:tcPr>
            <w:tcW w:w="267" w:type="pct"/>
            <w:vAlign w:val="center"/>
          </w:tcPr>
          <w:p w14:paraId="2BBAE48A" w14:textId="77777777" w:rsidR="0052528F" w:rsidRPr="00B342F6" w:rsidRDefault="0052528F" w:rsidP="0052528F">
            <w:pPr>
              <w:contextualSpacing/>
              <w:jc w:val="center"/>
            </w:pPr>
          </w:p>
        </w:tc>
        <w:tc>
          <w:tcPr>
            <w:tcW w:w="429" w:type="pct"/>
            <w:vAlign w:val="center"/>
          </w:tcPr>
          <w:p w14:paraId="3BDE5408" w14:textId="77777777" w:rsidR="0052528F" w:rsidRPr="00B342F6" w:rsidRDefault="0052528F" w:rsidP="0052528F">
            <w:pPr>
              <w:contextualSpacing/>
              <w:jc w:val="center"/>
            </w:pPr>
          </w:p>
        </w:tc>
      </w:tr>
      <w:tr w:rsidR="0052528F" w:rsidRPr="00B342F6" w14:paraId="3C968D9A" w14:textId="77777777" w:rsidTr="0052528F">
        <w:trPr>
          <w:trHeight w:val="395"/>
          <w:jc w:val="center"/>
        </w:trPr>
        <w:tc>
          <w:tcPr>
            <w:tcW w:w="253" w:type="pct"/>
            <w:vAlign w:val="center"/>
          </w:tcPr>
          <w:p w14:paraId="53F0BFF7" w14:textId="77777777" w:rsidR="0052528F" w:rsidRPr="00B342F6" w:rsidRDefault="0052528F" w:rsidP="0052528F">
            <w:pPr>
              <w:contextualSpacing/>
            </w:pPr>
            <w:r w:rsidRPr="00B342F6">
              <w:t>34.</w:t>
            </w:r>
          </w:p>
        </w:tc>
        <w:tc>
          <w:tcPr>
            <w:tcW w:w="328" w:type="pct"/>
            <w:gridSpan w:val="2"/>
            <w:vAlign w:val="center"/>
          </w:tcPr>
          <w:p w14:paraId="560159F8" w14:textId="77777777" w:rsidR="0052528F" w:rsidRPr="00B342F6" w:rsidRDefault="0052528F" w:rsidP="0052528F">
            <w:pPr>
              <w:contextualSpacing/>
              <w:jc w:val="center"/>
            </w:pPr>
            <w:r w:rsidRPr="00B342F6">
              <w:t>a.</w:t>
            </w:r>
          </w:p>
        </w:tc>
        <w:tc>
          <w:tcPr>
            <w:tcW w:w="3404" w:type="pct"/>
            <w:vAlign w:val="center"/>
          </w:tcPr>
          <w:p w14:paraId="0CE566DF" w14:textId="77777777" w:rsidR="0052528F" w:rsidRPr="00B342F6" w:rsidRDefault="0052528F" w:rsidP="0052528F">
            <w:pPr>
              <w:pStyle w:val="TableParagraph"/>
              <w:tabs>
                <w:tab w:val="left" w:pos="986"/>
                <w:tab w:val="left" w:pos="1077"/>
                <w:tab w:val="left" w:pos="1648"/>
                <w:tab w:val="left" w:pos="2008"/>
                <w:tab w:val="left" w:pos="2620"/>
                <w:tab w:val="left" w:pos="3000"/>
                <w:tab w:val="left" w:pos="3528"/>
                <w:tab w:val="left" w:pos="3923"/>
              </w:tabs>
              <w:ind w:left="0" w:right="92"/>
              <w:rPr>
                <w:sz w:val="24"/>
                <w:szCs w:val="24"/>
              </w:rPr>
            </w:pPr>
            <w:r w:rsidRPr="00B342F6">
              <w:rPr>
                <w:sz w:val="24"/>
                <w:szCs w:val="24"/>
              </w:rPr>
              <w:t xml:space="preserve">Elaborate the various concepts of National </w:t>
            </w:r>
            <w:r w:rsidRPr="00B342F6">
              <w:rPr>
                <w:spacing w:val="-3"/>
                <w:sz w:val="24"/>
                <w:szCs w:val="24"/>
              </w:rPr>
              <w:t xml:space="preserve">income </w:t>
            </w:r>
            <w:r>
              <w:rPr>
                <w:sz w:val="24"/>
                <w:szCs w:val="24"/>
              </w:rPr>
              <w:t>accounting.</w:t>
            </w:r>
          </w:p>
        </w:tc>
        <w:tc>
          <w:tcPr>
            <w:tcW w:w="319" w:type="pct"/>
            <w:vAlign w:val="center"/>
          </w:tcPr>
          <w:p w14:paraId="57A84271" w14:textId="77777777" w:rsidR="0052528F" w:rsidRPr="00B342F6" w:rsidRDefault="0052528F" w:rsidP="0052528F">
            <w:pPr>
              <w:contextualSpacing/>
              <w:jc w:val="center"/>
            </w:pPr>
            <w:r w:rsidRPr="00B342F6">
              <w:t>CO6</w:t>
            </w:r>
          </w:p>
        </w:tc>
        <w:tc>
          <w:tcPr>
            <w:tcW w:w="267" w:type="pct"/>
            <w:vAlign w:val="center"/>
          </w:tcPr>
          <w:p w14:paraId="6D09C330" w14:textId="77777777" w:rsidR="0052528F" w:rsidRPr="00B342F6" w:rsidRDefault="0052528F" w:rsidP="0052528F">
            <w:pPr>
              <w:contextualSpacing/>
              <w:jc w:val="center"/>
            </w:pPr>
            <w:r w:rsidRPr="00B342F6">
              <w:t>C</w:t>
            </w:r>
          </w:p>
        </w:tc>
        <w:tc>
          <w:tcPr>
            <w:tcW w:w="429" w:type="pct"/>
            <w:vAlign w:val="center"/>
          </w:tcPr>
          <w:p w14:paraId="2A91F5FC" w14:textId="77777777" w:rsidR="0052528F" w:rsidRPr="00B342F6" w:rsidRDefault="0052528F" w:rsidP="0052528F">
            <w:pPr>
              <w:contextualSpacing/>
              <w:jc w:val="center"/>
            </w:pPr>
            <w:r w:rsidRPr="00B342F6">
              <w:t>7.5</w:t>
            </w:r>
          </w:p>
        </w:tc>
      </w:tr>
      <w:tr w:rsidR="0052528F" w:rsidRPr="00B342F6" w14:paraId="32954146" w14:textId="77777777" w:rsidTr="0052528F">
        <w:trPr>
          <w:trHeight w:val="395"/>
          <w:jc w:val="center"/>
        </w:trPr>
        <w:tc>
          <w:tcPr>
            <w:tcW w:w="253" w:type="pct"/>
            <w:vAlign w:val="center"/>
          </w:tcPr>
          <w:p w14:paraId="76C32A9A" w14:textId="77777777" w:rsidR="0052528F" w:rsidRPr="00B342F6" w:rsidRDefault="0052528F" w:rsidP="0052528F">
            <w:pPr>
              <w:contextualSpacing/>
            </w:pPr>
          </w:p>
        </w:tc>
        <w:tc>
          <w:tcPr>
            <w:tcW w:w="328" w:type="pct"/>
            <w:gridSpan w:val="2"/>
            <w:vAlign w:val="center"/>
          </w:tcPr>
          <w:p w14:paraId="38465819" w14:textId="77777777" w:rsidR="0052528F" w:rsidRPr="00B342F6" w:rsidRDefault="0052528F" w:rsidP="0052528F">
            <w:pPr>
              <w:contextualSpacing/>
              <w:jc w:val="center"/>
            </w:pPr>
            <w:r w:rsidRPr="00B342F6">
              <w:t>b.</w:t>
            </w:r>
          </w:p>
        </w:tc>
        <w:tc>
          <w:tcPr>
            <w:tcW w:w="3404" w:type="pct"/>
            <w:vAlign w:val="center"/>
          </w:tcPr>
          <w:p w14:paraId="7DAE7E2F" w14:textId="77777777" w:rsidR="0052528F" w:rsidRPr="00B342F6" w:rsidRDefault="0052528F" w:rsidP="0052528F">
            <w:pPr>
              <w:widowControl w:val="0"/>
              <w:tabs>
                <w:tab w:val="left" w:pos="1000"/>
              </w:tabs>
              <w:autoSpaceDE w:val="0"/>
              <w:autoSpaceDN w:val="0"/>
              <w:spacing w:line="280" w:lineRule="auto"/>
              <w:ind w:right="1751"/>
              <w:jc w:val="both"/>
            </w:pPr>
            <w:r w:rsidRPr="00B342F6">
              <w:rPr>
                <w:spacing w:val="12"/>
              </w:rPr>
              <w:t xml:space="preserve">Explain briefly </w:t>
            </w:r>
            <w:r w:rsidRPr="00B342F6">
              <w:rPr>
                <w:spacing w:val="10"/>
              </w:rPr>
              <w:t xml:space="preserve">any two </w:t>
            </w:r>
            <w:r w:rsidRPr="00B342F6">
              <w:rPr>
                <w:spacing w:val="13"/>
              </w:rPr>
              <w:t>important theories</w:t>
            </w:r>
            <w:r w:rsidRPr="00B342F6">
              <w:rPr>
                <w:spacing w:val="75"/>
              </w:rPr>
              <w:t xml:space="preserve"> </w:t>
            </w:r>
            <w:r w:rsidRPr="00B342F6">
              <w:rPr>
                <w:spacing w:val="7"/>
              </w:rPr>
              <w:t>of wage</w:t>
            </w:r>
            <w:r w:rsidRPr="00B342F6">
              <w:rPr>
                <w:spacing w:val="15"/>
              </w:rPr>
              <w:t>.</w:t>
            </w:r>
          </w:p>
        </w:tc>
        <w:tc>
          <w:tcPr>
            <w:tcW w:w="319" w:type="pct"/>
            <w:vAlign w:val="center"/>
          </w:tcPr>
          <w:p w14:paraId="2A2BDFBD" w14:textId="77777777" w:rsidR="0052528F" w:rsidRPr="00B342F6" w:rsidRDefault="0052528F" w:rsidP="0052528F">
            <w:pPr>
              <w:contextualSpacing/>
              <w:jc w:val="center"/>
            </w:pPr>
            <w:r w:rsidRPr="00B342F6">
              <w:t>CO3</w:t>
            </w:r>
          </w:p>
        </w:tc>
        <w:tc>
          <w:tcPr>
            <w:tcW w:w="267" w:type="pct"/>
            <w:vAlign w:val="center"/>
          </w:tcPr>
          <w:p w14:paraId="70332981" w14:textId="77777777" w:rsidR="0052528F" w:rsidRPr="00B342F6" w:rsidRDefault="0052528F" w:rsidP="0052528F">
            <w:pPr>
              <w:contextualSpacing/>
              <w:jc w:val="center"/>
            </w:pPr>
            <w:r w:rsidRPr="00B342F6">
              <w:t>E</w:t>
            </w:r>
          </w:p>
        </w:tc>
        <w:tc>
          <w:tcPr>
            <w:tcW w:w="429" w:type="pct"/>
            <w:vAlign w:val="center"/>
          </w:tcPr>
          <w:p w14:paraId="75CC1D84" w14:textId="77777777" w:rsidR="0052528F" w:rsidRPr="00B342F6" w:rsidRDefault="0052528F" w:rsidP="0052528F">
            <w:pPr>
              <w:contextualSpacing/>
              <w:jc w:val="center"/>
            </w:pPr>
            <w:r w:rsidRPr="00B342F6">
              <w:t>7.5</w:t>
            </w:r>
          </w:p>
        </w:tc>
      </w:tr>
      <w:tr w:rsidR="0052528F" w:rsidRPr="00B342F6" w14:paraId="62579A03" w14:textId="77777777" w:rsidTr="0052528F">
        <w:trPr>
          <w:trHeight w:val="395"/>
          <w:jc w:val="center"/>
        </w:trPr>
        <w:tc>
          <w:tcPr>
            <w:tcW w:w="253" w:type="pct"/>
            <w:vAlign w:val="center"/>
          </w:tcPr>
          <w:p w14:paraId="22F5D8B2" w14:textId="77777777" w:rsidR="0052528F" w:rsidRPr="00B342F6" w:rsidRDefault="0052528F" w:rsidP="0052528F">
            <w:pPr>
              <w:contextualSpacing/>
            </w:pPr>
          </w:p>
        </w:tc>
        <w:tc>
          <w:tcPr>
            <w:tcW w:w="328" w:type="pct"/>
            <w:gridSpan w:val="2"/>
            <w:vAlign w:val="center"/>
          </w:tcPr>
          <w:p w14:paraId="4C86FC54" w14:textId="77777777" w:rsidR="0052528F" w:rsidRPr="00B342F6" w:rsidRDefault="0052528F" w:rsidP="0052528F">
            <w:pPr>
              <w:contextualSpacing/>
              <w:jc w:val="center"/>
            </w:pPr>
          </w:p>
        </w:tc>
        <w:tc>
          <w:tcPr>
            <w:tcW w:w="3404" w:type="pct"/>
            <w:vAlign w:val="bottom"/>
          </w:tcPr>
          <w:p w14:paraId="718B1048" w14:textId="77777777" w:rsidR="0052528F" w:rsidRPr="00B342F6" w:rsidRDefault="0052528F" w:rsidP="0052528F">
            <w:pPr>
              <w:contextualSpacing/>
              <w:jc w:val="both"/>
            </w:pPr>
          </w:p>
        </w:tc>
        <w:tc>
          <w:tcPr>
            <w:tcW w:w="319" w:type="pct"/>
            <w:vAlign w:val="center"/>
          </w:tcPr>
          <w:p w14:paraId="7EFC9E54" w14:textId="77777777" w:rsidR="0052528F" w:rsidRPr="00B342F6" w:rsidRDefault="0052528F" w:rsidP="0052528F">
            <w:pPr>
              <w:contextualSpacing/>
              <w:jc w:val="center"/>
            </w:pPr>
          </w:p>
        </w:tc>
        <w:tc>
          <w:tcPr>
            <w:tcW w:w="267" w:type="pct"/>
            <w:vAlign w:val="center"/>
          </w:tcPr>
          <w:p w14:paraId="3C52E63D" w14:textId="77777777" w:rsidR="0052528F" w:rsidRPr="00B342F6" w:rsidRDefault="0052528F" w:rsidP="0052528F">
            <w:pPr>
              <w:contextualSpacing/>
              <w:jc w:val="center"/>
            </w:pPr>
          </w:p>
        </w:tc>
        <w:tc>
          <w:tcPr>
            <w:tcW w:w="429" w:type="pct"/>
            <w:vAlign w:val="center"/>
          </w:tcPr>
          <w:p w14:paraId="53579763" w14:textId="77777777" w:rsidR="0052528F" w:rsidRPr="00B342F6" w:rsidRDefault="0052528F" w:rsidP="0052528F">
            <w:pPr>
              <w:contextualSpacing/>
              <w:jc w:val="center"/>
            </w:pPr>
          </w:p>
        </w:tc>
      </w:tr>
      <w:tr w:rsidR="0052528F" w:rsidRPr="00B342F6" w14:paraId="59652190" w14:textId="77777777" w:rsidTr="0052528F">
        <w:trPr>
          <w:trHeight w:val="395"/>
          <w:jc w:val="center"/>
        </w:trPr>
        <w:tc>
          <w:tcPr>
            <w:tcW w:w="253" w:type="pct"/>
            <w:vAlign w:val="center"/>
          </w:tcPr>
          <w:p w14:paraId="55BC5841" w14:textId="77777777" w:rsidR="0052528F" w:rsidRPr="00B342F6" w:rsidRDefault="0052528F" w:rsidP="0052528F">
            <w:pPr>
              <w:contextualSpacing/>
            </w:pPr>
            <w:r w:rsidRPr="00B342F6">
              <w:t>35.</w:t>
            </w:r>
          </w:p>
        </w:tc>
        <w:tc>
          <w:tcPr>
            <w:tcW w:w="328" w:type="pct"/>
            <w:gridSpan w:val="2"/>
            <w:vAlign w:val="center"/>
          </w:tcPr>
          <w:p w14:paraId="3592966C" w14:textId="77777777" w:rsidR="0052528F" w:rsidRPr="00B342F6" w:rsidRDefault="0052528F" w:rsidP="0052528F">
            <w:pPr>
              <w:contextualSpacing/>
              <w:jc w:val="center"/>
            </w:pPr>
            <w:r w:rsidRPr="00B342F6">
              <w:t>a.</w:t>
            </w:r>
          </w:p>
        </w:tc>
        <w:tc>
          <w:tcPr>
            <w:tcW w:w="3404" w:type="pct"/>
            <w:vAlign w:val="bottom"/>
          </w:tcPr>
          <w:p w14:paraId="53A17AC9" w14:textId="77777777" w:rsidR="0052528F" w:rsidRPr="00B342F6" w:rsidRDefault="0052528F" w:rsidP="0052528F">
            <w:pPr>
              <w:pStyle w:val="TableParagraph"/>
              <w:ind w:left="0"/>
              <w:rPr>
                <w:sz w:val="24"/>
                <w:szCs w:val="24"/>
              </w:rPr>
            </w:pPr>
            <w:r w:rsidRPr="00B342F6">
              <w:rPr>
                <w:sz w:val="24"/>
                <w:szCs w:val="24"/>
              </w:rPr>
              <w:t>Summarize law of demand and write in detail about extension and contraction of demand</w:t>
            </w:r>
            <w:r>
              <w:rPr>
                <w:sz w:val="24"/>
                <w:szCs w:val="24"/>
              </w:rPr>
              <w:t>.</w:t>
            </w:r>
          </w:p>
        </w:tc>
        <w:tc>
          <w:tcPr>
            <w:tcW w:w="319" w:type="pct"/>
            <w:vAlign w:val="center"/>
          </w:tcPr>
          <w:p w14:paraId="74F04AC8" w14:textId="77777777" w:rsidR="0052528F" w:rsidRPr="00B342F6" w:rsidRDefault="0052528F" w:rsidP="0052528F">
            <w:pPr>
              <w:contextualSpacing/>
              <w:jc w:val="center"/>
            </w:pPr>
            <w:r w:rsidRPr="00B342F6">
              <w:t>CO1</w:t>
            </w:r>
          </w:p>
        </w:tc>
        <w:tc>
          <w:tcPr>
            <w:tcW w:w="267" w:type="pct"/>
            <w:vAlign w:val="center"/>
          </w:tcPr>
          <w:p w14:paraId="4171CBB9" w14:textId="77777777" w:rsidR="0052528F" w:rsidRPr="00B342F6" w:rsidRDefault="0052528F" w:rsidP="0052528F">
            <w:pPr>
              <w:contextualSpacing/>
              <w:jc w:val="center"/>
            </w:pPr>
            <w:r w:rsidRPr="00B342F6">
              <w:t>U</w:t>
            </w:r>
          </w:p>
        </w:tc>
        <w:tc>
          <w:tcPr>
            <w:tcW w:w="429" w:type="pct"/>
            <w:vAlign w:val="center"/>
          </w:tcPr>
          <w:p w14:paraId="45A155CB" w14:textId="77777777" w:rsidR="0052528F" w:rsidRPr="00B342F6" w:rsidRDefault="0052528F" w:rsidP="0052528F">
            <w:pPr>
              <w:contextualSpacing/>
              <w:jc w:val="center"/>
            </w:pPr>
            <w:r w:rsidRPr="00B342F6">
              <w:t>7.5</w:t>
            </w:r>
          </w:p>
        </w:tc>
      </w:tr>
      <w:tr w:rsidR="0052528F" w:rsidRPr="00B342F6" w14:paraId="120A5FDE" w14:textId="77777777" w:rsidTr="0052528F">
        <w:trPr>
          <w:trHeight w:val="395"/>
          <w:jc w:val="center"/>
        </w:trPr>
        <w:tc>
          <w:tcPr>
            <w:tcW w:w="253" w:type="pct"/>
            <w:vAlign w:val="center"/>
          </w:tcPr>
          <w:p w14:paraId="17C582D5" w14:textId="77777777" w:rsidR="0052528F" w:rsidRPr="00B342F6" w:rsidRDefault="0052528F" w:rsidP="0052528F">
            <w:pPr>
              <w:contextualSpacing/>
            </w:pPr>
          </w:p>
        </w:tc>
        <w:tc>
          <w:tcPr>
            <w:tcW w:w="328" w:type="pct"/>
            <w:gridSpan w:val="2"/>
            <w:vAlign w:val="center"/>
          </w:tcPr>
          <w:p w14:paraId="0F38DFFA" w14:textId="77777777" w:rsidR="0052528F" w:rsidRPr="00B342F6" w:rsidRDefault="0052528F" w:rsidP="0052528F">
            <w:pPr>
              <w:contextualSpacing/>
              <w:jc w:val="center"/>
            </w:pPr>
            <w:r w:rsidRPr="00B342F6">
              <w:t>b.</w:t>
            </w:r>
          </w:p>
        </w:tc>
        <w:tc>
          <w:tcPr>
            <w:tcW w:w="3404" w:type="pct"/>
            <w:vAlign w:val="bottom"/>
          </w:tcPr>
          <w:p w14:paraId="13F52EF3" w14:textId="77777777" w:rsidR="0052528F" w:rsidRPr="00B342F6" w:rsidRDefault="0052528F" w:rsidP="0052528F">
            <w:pPr>
              <w:pStyle w:val="TableParagraph"/>
              <w:ind w:left="0" w:right="8"/>
              <w:rPr>
                <w:sz w:val="24"/>
                <w:szCs w:val="24"/>
              </w:rPr>
            </w:pPr>
            <w:r w:rsidRPr="00B342F6">
              <w:rPr>
                <w:sz w:val="24"/>
                <w:szCs w:val="24"/>
              </w:rPr>
              <w:t>Explain the Ricardian theory of rent</w:t>
            </w:r>
            <w:r>
              <w:rPr>
                <w:sz w:val="24"/>
                <w:szCs w:val="24"/>
              </w:rPr>
              <w:t>.</w:t>
            </w:r>
          </w:p>
        </w:tc>
        <w:tc>
          <w:tcPr>
            <w:tcW w:w="319" w:type="pct"/>
            <w:vAlign w:val="center"/>
          </w:tcPr>
          <w:p w14:paraId="4016CB70" w14:textId="77777777" w:rsidR="0052528F" w:rsidRPr="00B342F6" w:rsidRDefault="0052528F" w:rsidP="0052528F">
            <w:pPr>
              <w:contextualSpacing/>
              <w:jc w:val="center"/>
            </w:pPr>
            <w:r w:rsidRPr="00B342F6">
              <w:t>CO3</w:t>
            </w:r>
          </w:p>
        </w:tc>
        <w:tc>
          <w:tcPr>
            <w:tcW w:w="267" w:type="pct"/>
            <w:vAlign w:val="center"/>
          </w:tcPr>
          <w:p w14:paraId="45875324" w14:textId="77777777" w:rsidR="0052528F" w:rsidRPr="00B342F6" w:rsidRDefault="0052528F" w:rsidP="0052528F">
            <w:pPr>
              <w:contextualSpacing/>
              <w:jc w:val="center"/>
            </w:pPr>
            <w:r w:rsidRPr="00B342F6">
              <w:t>U</w:t>
            </w:r>
          </w:p>
        </w:tc>
        <w:tc>
          <w:tcPr>
            <w:tcW w:w="429" w:type="pct"/>
            <w:vAlign w:val="center"/>
          </w:tcPr>
          <w:p w14:paraId="738D628B" w14:textId="77777777" w:rsidR="0052528F" w:rsidRPr="00B342F6" w:rsidRDefault="0052528F" w:rsidP="0052528F">
            <w:pPr>
              <w:contextualSpacing/>
              <w:jc w:val="center"/>
            </w:pPr>
            <w:r w:rsidRPr="00B342F6">
              <w:t>7.5</w:t>
            </w:r>
          </w:p>
        </w:tc>
      </w:tr>
    </w:tbl>
    <w:p w14:paraId="330C7462" w14:textId="77777777" w:rsidR="0052528F" w:rsidRPr="00B342F6" w:rsidRDefault="0052528F" w:rsidP="0052528F">
      <w:pPr>
        <w:contextualSpacing/>
      </w:pPr>
      <w:r w:rsidRPr="00B342F6">
        <w:rPr>
          <w:b/>
          <w:bCs/>
        </w:rPr>
        <w:t>CO</w:t>
      </w:r>
      <w:r w:rsidRPr="00B342F6">
        <w:t xml:space="preserve"> – COURSE OUTCOME</w:t>
      </w:r>
      <w:r w:rsidRPr="00B342F6">
        <w:tab/>
      </w:r>
      <w:r w:rsidRPr="00B342F6">
        <w:tab/>
      </w:r>
      <w:r w:rsidRPr="00B342F6">
        <w:tab/>
      </w:r>
      <w:r w:rsidRPr="00B342F6">
        <w:tab/>
      </w:r>
      <w:r w:rsidRPr="00B342F6">
        <w:tab/>
      </w:r>
      <w:r w:rsidRPr="00B342F6">
        <w:rPr>
          <w:b/>
          <w:bCs/>
        </w:rPr>
        <w:t>BL</w:t>
      </w:r>
      <w:r w:rsidRPr="00B342F6">
        <w:t xml:space="preserve"> – BLOOM’S LEVEL</w:t>
      </w:r>
    </w:p>
    <w:tbl>
      <w:tblPr>
        <w:tblStyle w:val="TableGrid"/>
        <w:tblW w:w="10402" w:type="dxa"/>
        <w:tblInd w:w="-147" w:type="dxa"/>
        <w:tblLook w:val="04A0" w:firstRow="1" w:lastRow="0" w:firstColumn="1" w:lastColumn="0" w:noHBand="0" w:noVBand="1"/>
      </w:tblPr>
      <w:tblGrid>
        <w:gridCol w:w="838"/>
        <w:gridCol w:w="9564"/>
      </w:tblGrid>
      <w:tr w:rsidR="0052528F" w:rsidRPr="00B342F6" w14:paraId="6828710D" w14:textId="77777777" w:rsidTr="0052528F">
        <w:tc>
          <w:tcPr>
            <w:tcW w:w="838" w:type="dxa"/>
          </w:tcPr>
          <w:p w14:paraId="7FD997EF" w14:textId="77777777" w:rsidR="0052528F" w:rsidRPr="00B342F6" w:rsidRDefault="0052528F" w:rsidP="0052528F">
            <w:pPr>
              <w:contextualSpacing/>
            </w:pPr>
          </w:p>
        </w:tc>
        <w:tc>
          <w:tcPr>
            <w:tcW w:w="9564" w:type="dxa"/>
          </w:tcPr>
          <w:p w14:paraId="59A69ED7" w14:textId="77777777" w:rsidR="0052528F" w:rsidRPr="00B342F6" w:rsidRDefault="0052528F" w:rsidP="0052528F">
            <w:pPr>
              <w:contextualSpacing/>
              <w:jc w:val="center"/>
              <w:rPr>
                <w:b/>
              </w:rPr>
            </w:pPr>
            <w:r w:rsidRPr="00B342F6">
              <w:rPr>
                <w:b/>
              </w:rPr>
              <w:t>COURSE OUTCOMES</w:t>
            </w:r>
          </w:p>
        </w:tc>
      </w:tr>
      <w:tr w:rsidR="0052528F" w:rsidRPr="00B342F6" w14:paraId="01B5D0C0" w14:textId="77777777" w:rsidTr="0052528F">
        <w:tc>
          <w:tcPr>
            <w:tcW w:w="838" w:type="dxa"/>
          </w:tcPr>
          <w:p w14:paraId="7285DC7B" w14:textId="77777777" w:rsidR="0052528F" w:rsidRPr="00B342F6" w:rsidRDefault="0052528F" w:rsidP="0052528F">
            <w:pPr>
              <w:contextualSpacing/>
              <w:rPr>
                <w:bCs/>
              </w:rPr>
            </w:pPr>
            <w:r w:rsidRPr="00B342F6">
              <w:rPr>
                <w:bCs/>
              </w:rPr>
              <w:t>CO1</w:t>
            </w:r>
          </w:p>
        </w:tc>
        <w:tc>
          <w:tcPr>
            <w:tcW w:w="9564" w:type="dxa"/>
          </w:tcPr>
          <w:p w14:paraId="146855F2" w14:textId="77777777" w:rsidR="0052528F" w:rsidRPr="00B342F6" w:rsidRDefault="0052528F" w:rsidP="0052528F">
            <w:pPr>
              <w:contextualSpacing/>
              <w:jc w:val="both"/>
            </w:pPr>
            <w:r w:rsidRPr="00B342F6">
              <w:rPr>
                <w:color w:val="000000" w:themeColor="text1"/>
              </w:rPr>
              <w:t>Understand the principle and theories, and its role in planning for economic development of the country</w:t>
            </w:r>
            <w:r>
              <w:rPr>
                <w:color w:val="000000" w:themeColor="text1"/>
              </w:rPr>
              <w:t>.</w:t>
            </w:r>
          </w:p>
        </w:tc>
      </w:tr>
      <w:tr w:rsidR="0052528F" w:rsidRPr="00B342F6" w14:paraId="29CCB7E0" w14:textId="77777777" w:rsidTr="0052528F">
        <w:tc>
          <w:tcPr>
            <w:tcW w:w="838" w:type="dxa"/>
          </w:tcPr>
          <w:p w14:paraId="37161331" w14:textId="77777777" w:rsidR="0052528F" w:rsidRPr="00B342F6" w:rsidRDefault="0052528F" w:rsidP="0052528F">
            <w:pPr>
              <w:contextualSpacing/>
              <w:rPr>
                <w:bCs/>
              </w:rPr>
            </w:pPr>
            <w:r w:rsidRPr="00B342F6">
              <w:rPr>
                <w:bCs/>
              </w:rPr>
              <w:t>CO2</w:t>
            </w:r>
          </w:p>
        </w:tc>
        <w:tc>
          <w:tcPr>
            <w:tcW w:w="9564" w:type="dxa"/>
          </w:tcPr>
          <w:p w14:paraId="64EB168B" w14:textId="77777777" w:rsidR="0052528F" w:rsidRPr="00B342F6" w:rsidRDefault="0052528F" w:rsidP="0052528F">
            <w:pPr>
              <w:contextualSpacing/>
              <w:jc w:val="both"/>
            </w:pPr>
            <w:r w:rsidRPr="00B342F6">
              <w:rPr>
                <w:color w:val="000000" w:themeColor="text1"/>
              </w:rPr>
              <w:t>Remember consumer behaviour - utility maximization problem and demand theory</w:t>
            </w:r>
            <w:r>
              <w:rPr>
                <w:color w:val="000000" w:themeColor="text1"/>
              </w:rPr>
              <w:t>.</w:t>
            </w:r>
          </w:p>
        </w:tc>
      </w:tr>
      <w:tr w:rsidR="0052528F" w:rsidRPr="00B342F6" w14:paraId="1C9A0882" w14:textId="77777777" w:rsidTr="0052528F">
        <w:tc>
          <w:tcPr>
            <w:tcW w:w="838" w:type="dxa"/>
          </w:tcPr>
          <w:p w14:paraId="2DB6DD00" w14:textId="77777777" w:rsidR="0052528F" w:rsidRPr="00B342F6" w:rsidRDefault="0052528F" w:rsidP="0052528F">
            <w:pPr>
              <w:contextualSpacing/>
              <w:rPr>
                <w:bCs/>
              </w:rPr>
            </w:pPr>
            <w:r w:rsidRPr="00B342F6">
              <w:rPr>
                <w:bCs/>
              </w:rPr>
              <w:t>CO3</w:t>
            </w:r>
          </w:p>
        </w:tc>
        <w:tc>
          <w:tcPr>
            <w:tcW w:w="9564" w:type="dxa"/>
          </w:tcPr>
          <w:p w14:paraId="5B490D8F" w14:textId="77777777" w:rsidR="0052528F" w:rsidRPr="00B342F6" w:rsidRDefault="0052528F" w:rsidP="0052528F">
            <w:pPr>
              <w:contextualSpacing/>
              <w:jc w:val="both"/>
            </w:pPr>
            <w:r w:rsidRPr="00B342F6">
              <w:rPr>
                <w:color w:val="000000" w:themeColor="text1"/>
              </w:rPr>
              <w:t>Explain fundamental concepts of agricultural economics, theory of production, theory of cost and output determination across market structures</w:t>
            </w:r>
            <w:r>
              <w:rPr>
                <w:color w:val="000000" w:themeColor="text1"/>
              </w:rPr>
              <w:t>.</w:t>
            </w:r>
          </w:p>
        </w:tc>
      </w:tr>
      <w:tr w:rsidR="0052528F" w:rsidRPr="00B342F6" w14:paraId="27FF546F" w14:textId="77777777" w:rsidTr="0052528F">
        <w:tc>
          <w:tcPr>
            <w:tcW w:w="838" w:type="dxa"/>
          </w:tcPr>
          <w:p w14:paraId="5C4529BC" w14:textId="77777777" w:rsidR="0052528F" w:rsidRPr="00B342F6" w:rsidRDefault="0052528F" w:rsidP="0052528F">
            <w:pPr>
              <w:contextualSpacing/>
              <w:rPr>
                <w:bCs/>
              </w:rPr>
            </w:pPr>
            <w:r w:rsidRPr="00B342F6">
              <w:rPr>
                <w:bCs/>
              </w:rPr>
              <w:t>CO4</w:t>
            </w:r>
          </w:p>
        </w:tc>
        <w:tc>
          <w:tcPr>
            <w:tcW w:w="9564" w:type="dxa"/>
          </w:tcPr>
          <w:p w14:paraId="645EE836" w14:textId="77777777" w:rsidR="0052528F" w:rsidRPr="00B342F6" w:rsidRDefault="0052528F" w:rsidP="0052528F">
            <w:pPr>
              <w:contextualSpacing/>
              <w:jc w:val="both"/>
            </w:pPr>
            <w:r w:rsidRPr="00B342F6">
              <w:rPr>
                <w:color w:val="000000" w:themeColor="text1"/>
              </w:rPr>
              <w:t>Evaluate different agricultural finance systems and their role as credit agencies</w:t>
            </w:r>
            <w:r>
              <w:rPr>
                <w:color w:val="000000" w:themeColor="text1"/>
              </w:rPr>
              <w:t>.</w:t>
            </w:r>
          </w:p>
        </w:tc>
      </w:tr>
      <w:tr w:rsidR="0052528F" w:rsidRPr="00B342F6" w14:paraId="7DCC8BE1" w14:textId="77777777" w:rsidTr="0052528F">
        <w:tc>
          <w:tcPr>
            <w:tcW w:w="838" w:type="dxa"/>
          </w:tcPr>
          <w:p w14:paraId="0956E09F" w14:textId="77777777" w:rsidR="0052528F" w:rsidRPr="00B342F6" w:rsidRDefault="0052528F" w:rsidP="0052528F">
            <w:pPr>
              <w:contextualSpacing/>
              <w:rPr>
                <w:bCs/>
              </w:rPr>
            </w:pPr>
            <w:r w:rsidRPr="00B342F6">
              <w:rPr>
                <w:bCs/>
              </w:rPr>
              <w:t>CO5</w:t>
            </w:r>
          </w:p>
        </w:tc>
        <w:tc>
          <w:tcPr>
            <w:tcW w:w="9564" w:type="dxa"/>
          </w:tcPr>
          <w:p w14:paraId="64F3F360" w14:textId="77777777" w:rsidR="0052528F" w:rsidRPr="00B342F6" w:rsidRDefault="0052528F" w:rsidP="0052528F">
            <w:pPr>
              <w:contextualSpacing/>
              <w:jc w:val="both"/>
            </w:pPr>
            <w:r w:rsidRPr="00B342F6">
              <w:rPr>
                <w:color w:val="000000" w:themeColor="text1"/>
              </w:rPr>
              <w:t>Enumerate and discuss different taxes applicable to agriculture</w:t>
            </w:r>
            <w:r>
              <w:rPr>
                <w:color w:val="000000" w:themeColor="text1"/>
              </w:rPr>
              <w:t>.</w:t>
            </w:r>
          </w:p>
        </w:tc>
      </w:tr>
      <w:tr w:rsidR="0052528F" w:rsidRPr="00B342F6" w14:paraId="1D68CC26" w14:textId="77777777" w:rsidTr="0052528F">
        <w:tc>
          <w:tcPr>
            <w:tcW w:w="838" w:type="dxa"/>
          </w:tcPr>
          <w:p w14:paraId="2B1F270F" w14:textId="77777777" w:rsidR="0052528F" w:rsidRPr="00B342F6" w:rsidRDefault="0052528F" w:rsidP="0052528F">
            <w:pPr>
              <w:contextualSpacing/>
              <w:rPr>
                <w:bCs/>
              </w:rPr>
            </w:pPr>
            <w:r w:rsidRPr="00B342F6">
              <w:rPr>
                <w:bCs/>
              </w:rPr>
              <w:t>CO6</w:t>
            </w:r>
          </w:p>
        </w:tc>
        <w:tc>
          <w:tcPr>
            <w:tcW w:w="9564" w:type="dxa"/>
          </w:tcPr>
          <w:p w14:paraId="652A28B6" w14:textId="77777777" w:rsidR="0052528F" w:rsidRPr="00B342F6" w:rsidRDefault="0052528F" w:rsidP="0052528F">
            <w:pPr>
              <w:contextualSpacing/>
              <w:jc w:val="both"/>
            </w:pPr>
            <w:r w:rsidRPr="00B342F6">
              <w:rPr>
                <w:color w:val="000000" w:themeColor="text1"/>
              </w:rPr>
              <w:t>Analyze the theory of general equilibrium and welfare economics</w:t>
            </w:r>
            <w:r>
              <w:rPr>
                <w:color w:val="000000" w:themeColor="text1"/>
              </w:rPr>
              <w:t>.</w:t>
            </w:r>
          </w:p>
        </w:tc>
      </w:tr>
    </w:tbl>
    <w:p w14:paraId="586C9536" w14:textId="77777777" w:rsidR="0052528F" w:rsidRPr="00B342F6" w:rsidRDefault="0052528F" w:rsidP="0052528F">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52528F" w:rsidRPr="00B342F6" w14:paraId="505A3D52" w14:textId="77777777" w:rsidTr="0052528F">
        <w:trPr>
          <w:trHeight w:val="271"/>
          <w:jc w:val="center"/>
        </w:trPr>
        <w:tc>
          <w:tcPr>
            <w:tcW w:w="10485" w:type="dxa"/>
            <w:gridSpan w:val="8"/>
          </w:tcPr>
          <w:p w14:paraId="58A5166D" w14:textId="77777777" w:rsidR="0052528F" w:rsidRPr="00B342F6" w:rsidRDefault="0052528F" w:rsidP="0052528F">
            <w:pPr>
              <w:contextualSpacing/>
              <w:jc w:val="center"/>
              <w:rPr>
                <w:b/>
              </w:rPr>
            </w:pPr>
            <w:r w:rsidRPr="00B342F6">
              <w:rPr>
                <w:b/>
              </w:rPr>
              <w:t>Assessment Pattern as per Bloom’s Taxonomy</w:t>
            </w:r>
          </w:p>
        </w:tc>
      </w:tr>
      <w:tr w:rsidR="0052528F" w:rsidRPr="00B342F6" w14:paraId="1EF65927" w14:textId="77777777" w:rsidTr="0052528F">
        <w:trPr>
          <w:trHeight w:val="271"/>
          <w:jc w:val="center"/>
        </w:trPr>
        <w:tc>
          <w:tcPr>
            <w:tcW w:w="954" w:type="dxa"/>
          </w:tcPr>
          <w:p w14:paraId="30EF57F2" w14:textId="77777777" w:rsidR="0052528F" w:rsidRPr="00B342F6" w:rsidRDefault="0052528F" w:rsidP="0052528F">
            <w:pPr>
              <w:contextualSpacing/>
              <w:jc w:val="center"/>
              <w:rPr>
                <w:b/>
                <w:bCs/>
              </w:rPr>
            </w:pPr>
            <w:r w:rsidRPr="00B342F6">
              <w:rPr>
                <w:b/>
                <w:bCs/>
              </w:rPr>
              <w:t>CO / P</w:t>
            </w:r>
          </w:p>
        </w:tc>
        <w:tc>
          <w:tcPr>
            <w:tcW w:w="2296" w:type="dxa"/>
          </w:tcPr>
          <w:p w14:paraId="690D9AA1" w14:textId="77777777" w:rsidR="0052528F" w:rsidRPr="00B342F6" w:rsidRDefault="0052528F" w:rsidP="0052528F">
            <w:pPr>
              <w:contextualSpacing/>
              <w:jc w:val="center"/>
              <w:rPr>
                <w:b/>
              </w:rPr>
            </w:pPr>
            <w:r w:rsidRPr="00B342F6">
              <w:rPr>
                <w:b/>
              </w:rPr>
              <w:t>R</w:t>
            </w:r>
          </w:p>
        </w:tc>
        <w:tc>
          <w:tcPr>
            <w:tcW w:w="1476" w:type="dxa"/>
          </w:tcPr>
          <w:p w14:paraId="49F209C6" w14:textId="77777777" w:rsidR="0052528F" w:rsidRPr="00B342F6" w:rsidRDefault="0052528F" w:rsidP="0052528F">
            <w:pPr>
              <w:contextualSpacing/>
              <w:jc w:val="center"/>
              <w:rPr>
                <w:b/>
              </w:rPr>
            </w:pPr>
            <w:r w:rsidRPr="00B342F6">
              <w:rPr>
                <w:b/>
              </w:rPr>
              <w:t>U</w:t>
            </w:r>
          </w:p>
        </w:tc>
        <w:tc>
          <w:tcPr>
            <w:tcW w:w="1035" w:type="dxa"/>
          </w:tcPr>
          <w:p w14:paraId="656DD15C" w14:textId="77777777" w:rsidR="0052528F" w:rsidRPr="00B342F6" w:rsidRDefault="0052528F" w:rsidP="0052528F">
            <w:pPr>
              <w:contextualSpacing/>
              <w:jc w:val="center"/>
              <w:rPr>
                <w:b/>
              </w:rPr>
            </w:pPr>
            <w:r w:rsidRPr="00B342F6">
              <w:rPr>
                <w:b/>
              </w:rPr>
              <w:t>A</w:t>
            </w:r>
          </w:p>
        </w:tc>
        <w:tc>
          <w:tcPr>
            <w:tcW w:w="1479" w:type="dxa"/>
          </w:tcPr>
          <w:p w14:paraId="4105ADDC" w14:textId="77777777" w:rsidR="0052528F" w:rsidRPr="00B342F6" w:rsidRDefault="0052528F" w:rsidP="0052528F">
            <w:pPr>
              <w:contextualSpacing/>
              <w:jc w:val="center"/>
              <w:rPr>
                <w:b/>
              </w:rPr>
            </w:pPr>
            <w:r w:rsidRPr="00B342F6">
              <w:rPr>
                <w:b/>
              </w:rPr>
              <w:t>An</w:t>
            </w:r>
          </w:p>
        </w:tc>
        <w:tc>
          <w:tcPr>
            <w:tcW w:w="1329" w:type="dxa"/>
          </w:tcPr>
          <w:p w14:paraId="11EB98EE" w14:textId="77777777" w:rsidR="0052528F" w:rsidRPr="00B342F6" w:rsidRDefault="0052528F" w:rsidP="0052528F">
            <w:pPr>
              <w:contextualSpacing/>
              <w:jc w:val="center"/>
              <w:rPr>
                <w:b/>
              </w:rPr>
            </w:pPr>
            <w:r w:rsidRPr="00B342F6">
              <w:rPr>
                <w:b/>
              </w:rPr>
              <w:t>E</w:t>
            </w:r>
          </w:p>
        </w:tc>
        <w:tc>
          <w:tcPr>
            <w:tcW w:w="879" w:type="dxa"/>
          </w:tcPr>
          <w:p w14:paraId="1656AB4B" w14:textId="77777777" w:rsidR="0052528F" w:rsidRPr="00B342F6" w:rsidRDefault="0052528F" w:rsidP="0052528F">
            <w:pPr>
              <w:contextualSpacing/>
              <w:jc w:val="center"/>
              <w:rPr>
                <w:b/>
              </w:rPr>
            </w:pPr>
            <w:r w:rsidRPr="00B342F6">
              <w:rPr>
                <w:b/>
              </w:rPr>
              <w:t>C</w:t>
            </w:r>
          </w:p>
        </w:tc>
        <w:tc>
          <w:tcPr>
            <w:tcW w:w="1037" w:type="dxa"/>
          </w:tcPr>
          <w:p w14:paraId="15F62501" w14:textId="77777777" w:rsidR="0052528F" w:rsidRPr="00B342F6" w:rsidRDefault="0052528F" w:rsidP="0052528F">
            <w:pPr>
              <w:contextualSpacing/>
              <w:jc w:val="center"/>
              <w:rPr>
                <w:b/>
              </w:rPr>
            </w:pPr>
            <w:r w:rsidRPr="00B342F6">
              <w:rPr>
                <w:b/>
              </w:rPr>
              <w:t>Total</w:t>
            </w:r>
          </w:p>
        </w:tc>
      </w:tr>
      <w:tr w:rsidR="0052528F" w:rsidRPr="00B342F6" w14:paraId="014B1677" w14:textId="77777777" w:rsidTr="0052528F">
        <w:trPr>
          <w:trHeight w:val="271"/>
          <w:jc w:val="center"/>
        </w:trPr>
        <w:tc>
          <w:tcPr>
            <w:tcW w:w="954" w:type="dxa"/>
          </w:tcPr>
          <w:p w14:paraId="6BC6F313" w14:textId="77777777" w:rsidR="0052528F" w:rsidRPr="00B342F6" w:rsidRDefault="0052528F" w:rsidP="0052528F">
            <w:pPr>
              <w:contextualSpacing/>
              <w:jc w:val="center"/>
              <w:rPr>
                <w:bCs/>
              </w:rPr>
            </w:pPr>
            <w:r w:rsidRPr="00B342F6">
              <w:rPr>
                <w:bCs/>
              </w:rPr>
              <w:t>CO1</w:t>
            </w:r>
          </w:p>
        </w:tc>
        <w:tc>
          <w:tcPr>
            <w:tcW w:w="2296" w:type="dxa"/>
            <w:vAlign w:val="center"/>
          </w:tcPr>
          <w:p w14:paraId="4A680BCC" w14:textId="77777777" w:rsidR="0052528F" w:rsidRPr="00B342F6" w:rsidRDefault="0052528F" w:rsidP="0052528F">
            <w:pPr>
              <w:contextualSpacing/>
              <w:jc w:val="center"/>
            </w:pPr>
            <w:r w:rsidRPr="00B342F6">
              <w:rPr>
                <w:color w:val="000000"/>
              </w:rPr>
              <w:t>3</w:t>
            </w:r>
          </w:p>
        </w:tc>
        <w:tc>
          <w:tcPr>
            <w:tcW w:w="1476" w:type="dxa"/>
            <w:vAlign w:val="center"/>
          </w:tcPr>
          <w:p w14:paraId="14998088" w14:textId="77777777" w:rsidR="0052528F" w:rsidRPr="00B342F6" w:rsidRDefault="0052528F" w:rsidP="0052528F">
            <w:pPr>
              <w:contextualSpacing/>
              <w:jc w:val="center"/>
            </w:pPr>
            <w:r w:rsidRPr="00B342F6">
              <w:rPr>
                <w:color w:val="000000"/>
              </w:rPr>
              <w:t>7.5</w:t>
            </w:r>
          </w:p>
        </w:tc>
        <w:tc>
          <w:tcPr>
            <w:tcW w:w="1035" w:type="dxa"/>
            <w:vAlign w:val="center"/>
          </w:tcPr>
          <w:p w14:paraId="5FE498B4" w14:textId="77777777" w:rsidR="0052528F" w:rsidRPr="00B342F6" w:rsidRDefault="0052528F" w:rsidP="0052528F">
            <w:pPr>
              <w:contextualSpacing/>
              <w:jc w:val="center"/>
            </w:pPr>
            <w:r w:rsidRPr="00B342F6">
              <w:rPr>
                <w:color w:val="000000"/>
              </w:rPr>
              <w:t>1</w:t>
            </w:r>
          </w:p>
        </w:tc>
        <w:tc>
          <w:tcPr>
            <w:tcW w:w="1479" w:type="dxa"/>
            <w:vAlign w:val="center"/>
          </w:tcPr>
          <w:p w14:paraId="5FC30D2D" w14:textId="77777777" w:rsidR="0052528F" w:rsidRPr="00B342F6" w:rsidRDefault="0052528F" w:rsidP="0052528F">
            <w:pPr>
              <w:contextualSpacing/>
              <w:jc w:val="center"/>
            </w:pPr>
            <w:r w:rsidRPr="00B342F6">
              <w:rPr>
                <w:color w:val="000000"/>
              </w:rPr>
              <w:t>5</w:t>
            </w:r>
          </w:p>
        </w:tc>
        <w:tc>
          <w:tcPr>
            <w:tcW w:w="1329" w:type="dxa"/>
            <w:vAlign w:val="center"/>
          </w:tcPr>
          <w:p w14:paraId="58DD64BE" w14:textId="77777777" w:rsidR="0052528F" w:rsidRPr="00B342F6" w:rsidRDefault="0052528F" w:rsidP="0052528F">
            <w:pPr>
              <w:contextualSpacing/>
              <w:jc w:val="center"/>
            </w:pPr>
            <w:r w:rsidRPr="00B342F6">
              <w:rPr>
                <w:color w:val="000000"/>
              </w:rPr>
              <w:t>7.5</w:t>
            </w:r>
          </w:p>
        </w:tc>
        <w:tc>
          <w:tcPr>
            <w:tcW w:w="879" w:type="dxa"/>
            <w:vAlign w:val="center"/>
          </w:tcPr>
          <w:p w14:paraId="406EAE5B" w14:textId="77777777" w:rsidR="0052528F" w:rsidRPr="00B342F6" w:rsidRDefault="0052528F" w:rsidP="0052528F">
            <w:pPr>
              <w:contextualSpacing/>
              <w:jc w:val="center"/>
            </w:pPr>
            <w:r w:rsidRPr="00B342F6">
              <w:rPr>
                <w:color w:val="000000"/>
              </w:rPr>
              <w:t>7.5</w:t>
            </w:r>
          </w:p>
        </w:tc>
        <w:tc>
          <w:tcPr>
            <w:tcW w:w="1037" w:type="dxa"/>
            <w:vAlign w:val="center"/>
          </w:tcPr>
          <w:p w14:paraId="7123B106" w14:textId="77777777" w:rsidR="0052528F" w:rsidRPr="00B342F6" w:rsidRDefault="0052528F" w:rsidP="0052528F">
            <w:pPr>
              <w:contextualSpacing/>
              <w:jc w:val="center"/>
            </w:pPr>
            <w:r w:rsidRPr="00B342F6">
              <w:rPr>
                <w:color w:val="000000"/>
              </w:rPr>
              <w:t>31.5</w:t>
            </w:r>
          </w:p>
        </w:tc>
      </w:tr>
      <w:tr w:rsidR="0052528F" w:rsidRPr="00B342F6" w14:paraId="1D680973" w14:textId="77777777" w:rsidTr="0052528F">
        <w:trPr>
          <w:trHeight w:val="271"/>
          <w:jc w:val="center"/>
        </w:trPr>
        <w:tc>
          <w:tcPr>
            <w:tcW w:w="954" w:type="dxa"/>
          </w:tcPr>
          <w:p w14:paraId="38A97A45" w14:textId="77777777" w:rsidR="0052528F" w:rsidRPr="00B342F6" w:rsidRDefault="0052528F" w:rsidP="0052528F">
            <w:pPr>
              <w:contextualSpacing/>
              <w:jc w:val="center"/>
              <w:rPr>
                <w:bCs/>
              </w:rPr>
            </w:pPr>
            <w:r w:rsidRPr="00B342F6">
              <w:rPr>
                <w:bCs/>
              </w:rPr>
              <w:t>CO2</w:t>
            </w:r>
          </w:p>
        </w:tc>
        <w:tc>
          <w:tcPr>
            <w:tcW w:w="2296" w:type="dxa"/>
            <w:vAlign w:val="center"/>
          </w:tcPr>
          <w:p w14:paraId="58C474E5" w14:textId="77777777" w:rsidR="0052528F" w:rsidRPr="00B342F6" w:rsidRDefault="0052528F" w:rsidP="0052528F">
            <w:pPr>
              <w:contextualSpacing/>
              <w:jc w:val="center"/>
            </w:pPr>
            <w:r w:rsidRPr="00B342F6">
              <w:rPr>
                <w:color w:val="000000"/>
              </w:rPr>
              <w:t>10</w:t>
            </w:r>
          </w:p>
        </w:tc>
        <w:tc>
          <w:tcPr>
            <w:tcW w:w="1476" w:type="dxa"/>
            <w:vAlign w:val="center"/>
          </w:tcPr>
          <w:p w14:paraId="03C5539B" w14:textId="77777777" w:rsidR="0052528F" w:rsidRPr="00B342F6" w:rsidRDefault="0052528F" w:rsidP="0052528F">
            <w:pPr>
              <w:contextualSpacing/>
              <w:jc w:val="center"/>
            </w:pPr>
            <w:r w:rsidRPr="00B342F6">
              <w:rPr>
                <w:color w:val="000000"/>
              </w:rPr>
              <w:t>-</w:t>
            </w:r>
          </w:p>
        </w:tc>
        <w:tc>
          <w:tcPr>
            <w:tcW w:w="1035" w:type="dxa"/>
            <w:vAlign w:val="center"/>
          </w:tcPr>
          <w:p w14:paraId="44250FB0" w14:textId="77777777" w:rsidR="0052528F" w:rsidRPr="00B342F6" w:rsidRDefault="0052528F" w:rsidP="0052528F">
            <w:pPr>
              <w:contextualSpacing/>
              <w:jc w:val="center"/>
            </w:pPr>
            <w:r w:rsidRPr="00B342F6">
              <w:rPr>
                <w:color w:val="000000"/>
              </w:rPr>
              <w:t>-</w:t>
            </w:r>
          </w:p>
        </w:tc>
        <w:tc>
          <w:tcPr>
            <w:tcW w:w="1479" w:type="dxa"/>
            <w:vAlign w:val="center"/>
          </w:tcPr>
          <w:p w14:paraId="5CD7BD7C" w14:textId="77777777" w:rsidR="0052528F" w:rsidRPr="00B342F6" w:rsidRDefault="0052528F" w:rsidP="0052528F">
            <w:pPr>
              <w:contextualSpacing/>
              <w:jc w:val="center"/>
            </w:pPr>
            <w:r w:rsidRPr="00B342F6">
              <w:rPr>
                <w:color w:val="000000"/>
              </w:rPr>
              <w:t>5</w:t>
            </w:r>
          </w:p>
        </w:tc>
        <w:tc>
          <w:tcPr>
            <w:tcW w:w="1329" w:type="dxa"/>
            <w:vAlign w:val="center"/>
          </w:tcPr>
          <w:p w14:paraId="5B8D2320" w14:textId="77777777" w:rsidR="0052528F" w:rsidRPr="00B342F6" w:rsidRDefault="0052528F" w:rsidP="0052528F">
            <w:pPr>
              <w:contextualSpacing/>
              <w:jc w:val="center"/>
            </w:pPr>
            <w:r w:rsidRPr="00B342F6">
              <w:rPr>
                <w:color w:val="000000"/>
              </w:rPr>
              <w:t>5</w:t>
            </w:r>
          </w:p>
        </w:tc>
        <w:tc>
          <w:tcPr>
            <w:tcW w:w="879" w:type="dxa"/>
            <w:vAlign w:val="center"/>
          </w:tcPr>
          <w:p w14:paraId="50895DBD" w14:textId="77777777" w:rsidR="0052528F" w:rsidRPr="00B342F6" w:rsidRDefault="0052528F" w:rsidP="0052528F">
            <w:pPr>
              <w:contextualSpacing/>
              <w:jc w:val="center"/>
            </w:pPr>
            <w:r w:rsidRPr="00B342F6">
              <w:rPr>
                <w:color w:val="000000"/>
              </w:rPr>
              <w:t>5</w:t>
            </w:r>
          </w:p>
        </w:tc>
        <w:tc>
          <w:tcPr>
            <w:tcW w:w="1037" w:type="dxa"/>
            <w:vAlign w:val="center"/>
          </w:tcPr>
          <w:p w14:paraId="40DDF0B4" w14:textId="77777777" w:rsidR="0052528F" w:rsidRPr="00B342F6" w:rsidRDefault="0052528F" w:rsidP="0052528F">
            <w:pPr>
              <w:contextualSpacing/>
              <w:jc w:val="center"/>
            </w:pPr>
            <w:r w:rsidRPr="00B342F6">
              <w:rPr>
                <w:color w:val="000000"/>
              </w:rPr>
              <w:t>25</w:t>
            </w:r>
          </w:p>
        </w:tc>
      </w:tr>
      <w:tr w:rsidR="0052528F" w:rsidRPr="00B342F6" w14:paraId="1EDF3BF2" w14:textId="77777777" w:rsidTr="0052528F">
        <w:trPr>
          <w:trHeight w:val="271"/>
          <w:jc w:val="center"/>
        </w:trPr>
        <w:tc>
          <w:tcPr>
            <w:tcW w:w="954" w:type="dxa"/>
          </w:tcPr>
          <w:p w14:paraId="3B3F555F" w14:textId="77777777" w:rsidR="0052528F" w:rsidRPr="00B342F6" w:rsidRDefault="0052528F" w:rsidP="0052528F">
            <w:pPr>
              <w:contextualSpacing/>
              <w:jc w:val="center"/>
              <w:rPr>
                <w:bCs/>
              </w:rPr>
            </w:pPr>
            <w:r w:rsidRPr="00B342F6">
              <w:rPr>
                <w:bCs/>
              </w:rPr>
              <w:t>CO3</w:t>
            </w:r>
          </w:p>
        </w:tc>
        <w:tc>
          <w:tcPr>
            <w:tcW w:w="2296" w:type="dxa"/>
            <w:vAlign w:val="center"/>
          </w:tcPr>
          <w:p w14:paraId="07BAFA20" w14:textId="77777777" w:rsidR="0052528F" w:rsidRPr="00B342F6" w:rsidRDefault="0052528F" w:rsidP="0052528F">
            <w:pPr>
              <w:contextualSpacing/>
              <w:jc w:val="center"/>
            </w:pPr>
            <w:r w:rsidRPr="00B342F6">
              <w:rPr>
                <w:color w:val="000000"/>
              </w:rPr>
              <w:t>3</w:t>
            </w:r>
          </w:p>
        </w:tc>
        <w:tc>
          <w:tcPr>
            <w:tcW w:w="1476" w:type="dxa"/>
            <w:vAlign w:val="center"/>
          </w:tcPr>
          <w:p w14:paraId="2B1A6495" w14:textId="77777777" w:rsidR="0052528F" w:rsidRPr="00B342F6" w:rsidRDefault="0052528F" w:rsidP="0052528F">
            <w:pPr>
              <w:contextualSpacing/>
              <w:jc w:val="center"/>
            </w:pPr>
            <w:r w:rsidRPr="00B342F6">
              <w:rPr>
                <w:color w:val="000000"/>
              </w:rPr>
              <w:t>22.5</w:t>
            </w:r>
          </w:p>
        </w:tc>
        <w:tc>
          <w:tcPr>
            <w:tcW w:w="1035" w:type="dxa"/>
            <w:vAlign w:val="center"/>
          </w:tcPr>
          <w:p w14:paraId="2E91827E" w14:textId="77777777" w:rsidR="0052528F" w:rsidRPr="00B342F6" w:rsidRDefault="0052528F" w:rsidP="0052528F">
            <w:pPr>
              <w:contextualSpacing/>
              <w:jc w:val="center"/>
            </w:pPr>
            <w:r w:rsidRPr="00B342F6">
              <w:rPr>
                <w:color w:val="000000"/>
              </w:rPr>
              <w:t>-</w:t>
            </w:r>
          </w:p>
        </w:tc>
        <w:tc>
          <w:tcPr>
            <w:tcW w:w="1479" w:type="dxa"/>
            <w:vAlign w:val="center"/>
          </w:tcPr>
          <w:p w14:paraId="1F47F7DD" w14:textId="77777777" w:rsidR="0052528F" w:rsidRPr="00B342F6" w:rsidRDefault="0052528F" w:rsidP="0052528F">
            <w:pPr>
              <w:contextualSpacing/>
              <w:jc w:val="center"/>
            </w:pPr>
            <w:r w:rsidRPr="00B342F6">
              <w:rPr>
                <w:color w:val="000000"/>
              </w:rPr>
              <w:t>-</w:t>
            </w:r>
          </w:p>
        </w:tc>
        <w:tc>
          <w:tcPr>
            <w:tcW w:w="1329" w:type="dxa"/>
            <w:vAlign w:val="center"/>
          </w:tcPr>
          <w:p w14:paraId="26FC95D4" w14:textId="77777777" w:rsidR="0052528F" w:rsidRPr="00B342F6" w:rsidRDefault="0052528F" w:rsidP="0052528F">
            <w:pPr>
              <w:contextualSpacing/>
              <w:jc w:val="center"/>
            </w:pPr>
            <w:r w:rsidRPr="00B342F6">
              <w:rPr>
                <w:color w:val="000000"/>
              </w:rPr>
              <w:t>7.5</w:t>
            </w:r>
          </w:p>
        </w:tc>
        <w:tc>
          <w:tcPr>
            <w:tcW w:w="879" w:type="dxa"/>
            <w:vAlign w:val="center"/>
          </w:tcPr>
          <w:p w14:paraId="430CB6DD" w14:textId="77777777" w:rsidR="0052528F" w:rsidRPr="00B342F6" w:rsidRDefault="0052528F" w:rsidP="0052528F">
            <w:pPr>
              <w:contextualSpacing/>
              <w:jc w:val="center"/>
            </w:pPr>
            <w:r w:rsidRPr="00B342F6">
              <w:rPr>
                <w:color w:val="000000"/>
              </w:rPr>
              <w:t>5</w:t>
            </w:r>
          </w:p>
        </w:tc>
        <w:tc>
          <w:tcPr>
            <w:tcW w:w="1037" w:type="dxa"/>
            <w:vAlign w:val="center"/>
          </w:tcPr>
          <w:p w14:paraId="59D015C0" w14:textId="77777777" w:rsidR="0052528F" w:rsidRPr="00B342F6" w:rsidRDefault="0052528F" w:rsidP="0052528F">
            <w:pPr>
              <w:contextualSpacing/>
              <w:jc w:val="center"/>
            </w:pPr>
            <w:r w:rsidRPr="00B342F6">
              <w:rPr>
                <w:color w:val="000000"/>
              </w:rPr>
              <w:t>38</w:t>
            </w:r>
          </w:p>
        </w:tc>
      </w:tr>
      <w:tr w:rsidR="0052528F" w:rsidRPr="00B342F6" w14:paraId="7210C115" w14:textId="77777777" w:rsidTr="0052528F">
        <w:trPr>
          <w:trHeight w:val="271"/>
          <w:jc w:val="center"/>
        </w:trPr>
        <w:tc>
          <w:tcPr>
            <w:tcW w:w="954" w:type="dxa"/>
          </w:tcPr>
          <w:p w14:paraId="750B7A8B" w14:textId="77777777" w:rsidR="0052528F" w:rsidRPr="00B342F6" w:rsidRDefault="0052528F" w:rsidP="0052528F">
            <w:pPr>
              <w:contextualSpacing/>
              <w:jc w:val="center"/>
              <w:rPr>
                <w:bCs/>
              </w:rPr>
            </w:pPr>
            <w:r w:rsidRPr="00B342F6">
              <w:rPr>
                <w:bCs/>
              </w:rPr>
              <w:t>CO4</w:t>
            </w:r>
          </w:p>
        </w:tc>
        <w:tc>
          <w:tcPr>
            <w:tcW w:w="2296" w:type="dxa"/>
            <w:vAlign w:val="center"/>
          </w:tcPr>
          <w:p w14:paraId="54691936" w14:textId="77777777" w:rsidR="0052528F" w:rsidRPr="00B342F6" w:rsidRDefault="0052528F" w:rsidP="0052528F">
            <w:pPr>
              <w:contextualSpacing/>
              <w:jc w:val="center"/>
            </w:pPr>
            <w:r w:rsidRPr="00B342F6">
              <w:rPr>
                <w:color w:val="000000"/>
              </w:rPr>
              <w:t>3</w:t>
            </w:r>
          </w:p>
        </w:tc>
        <w:tc>
          <w:tcPr>
            <w:tcW w:w="1476" w:type="dxa"/>
            <w:vAlign w:val="center"/>
          </w:tcPr>
          <w:p w14:paraId="5EF90A0D" w14:textId="77777777" w:rsidR="0052528F" w:rsidRPr="00B342F6" w:rsidRDefault="0052528F" w:rsidP="0052528F">
            <w:pPr>
              <w:contextualSpacing/>
              <w:jc w:val="center"/>
            </w:pPr>
            <w:r w:rsidRPr="00B342F6">
              <w:rPr>
                <w:color w:val="000000"/>
              </w:rPr>
              <w:t>-</w:t>
            </w:r>
          </w:p>
        </w:tc>
        <w:tc>
          <w:tcPr>
            <w:tcW w:w="1035" w:type="dxa"/>
            <w:vAlign w:val="center"/>
          </w:tcPr>
          <w:p w14:paraId="130381F9" w14:textId="77777777" w:rsidR="0052528F" w:rsidRPr="00B342F6" w:rsidRDefault="0052528F" w:rsidP="0052528F">
            <w:pPr>
              <w:contextualSpacing/>
              <w:jc w:val="center"/>
            </w:pPr>
            <w:r w:rsidRPr="00B342F6">
              <w:rPr>
                <w:color w:val="000000"/>
              </w:rPr>
              <w:t>-</w:t>
            </w:r>
          </w:p>
        </w:tc>
        <w:tc>
          <w:tcPr>
            <w:tcW w:w="1479" w:type="dxa"/>
            <w:vAlign w:val="center"/>
          </w:tcPr>
          <w:p w14:paraId="089DDA7E" w14:textId="77777777" w:rsidR="0052528F" w:rsidRPr="00B342F6" w:rsidRDefault="0052528F" w:rsidP="0052528F">
            <w:pPr>
              <w:contextualSpacing/>
              <w:jc w:val="center"/>
            </w:pPr>
            <w:r w:rsidRPr="00B342F6">
              <w:rPr>
                <w:color w:val="000000"/>
              </w:rPr>
              <w:t>-</w:t>
            </w:r>
          </w:p>
        </w:tc>
        <w:tc>
          <w:tcPr>
            <w:tcW w:w="1329" w:type="dxa"/>
            <w:vAlign w:val="center"/>
          </w:tcPr>
          <w:p w14:paraId="2AD3CD9F" w14:textId="77777777" w:rsidR="0052528F" w:rsidRPr="00B342F6" w:rsidRDefault="0052528F" w:rsidP="0052528F">
            <w:pPr>
              <w:contextualSpacing/>
              <w:jc w:val="center"/>
            </w:pPr>
            <w:r w:rsidRPr="00B342F6">
              <w:rPr>
                <w:color w:val="000000"/>
              </w:rPr>
              <w:t>-</w:t>
            </w:r>
          </w:p>
        </w:tc>
        <w:tc>
          <w:tcPr>
            <w:tcW w:w="879" w:type="dxa"/>
            <w:vAlign w:val="center"/>
          </w:tcPr>
          <w:p w14:paraId="1A8408EF" w14:textId="77777777" w:rsidR="0052528F" w:rsidRPr="00B342F6" w:rsidRDefault="0052528F" w:rsidP="0052528F">
            <w:pPr>
              <w:contextualSpacing/>
              <w:jc w:val="center"/>
            </w:pPr>
            <w:r w:rsidRPr="00B342F6">
              <w:rPr>
                <w:color w:val="000000"/>
              </w:rPr>
              <w:t>-</w:t>
            </w:r>
          </w:p>
        </w:tc>
        <w:tc>
          <w:tcPr>
            <w:tcW w:w="1037" w:type="dxa"/>
            <w:vAlign w:val="center"/>
          </w:tcPr>
          <w:p w14:paraId="565766D4" w14:textId="77777777" w:rsidR="0052528F" w:rsidRPr="00B342F6" w:rsidRDefault="0052528F" w:rsidP="0052528F">
            <w:pPr>
              <w:contextualSpacing/>
              <w:jc w:val="center"/>
            </w:pPr>
            <w:r w:rsidRPr="00B342F6">
              <w:rPr>
                <w:color w:val="000000"/>
              </w:rPr>
              <w:t>3</w:t>
            </w:r>
          </w:p>
        </w:tc>
      </w:tr>
      <w:tr w:rsidR="0052528F" w:rsidRPr="00B342F6" w14:paraId="6D652BB6" w14:textId="77777777" w:rsidTr="0052528F">
        <w:trPr>
          <w:trHeight w:val="271"/>
          <w:jc w:val="center"/>
        </w:trPr>
        <w:tc>
          <w:tcPr>
            <w:tcW w:w="954" w:type="dxa"/>
          </w:tcPr>
          <w:p w14:paraId="07CC3C51" w14:textId="77777777" w:rsidR="0052528F" w:rsidRPr="00B342F6" w:rsidRDefault="0052528F" w:rsidP="0052528F">
            <w:pPr>
              <w:contextualSpacing/>
              <w:jc w:val="center"/>
              <w:rPr>
                <w:bCs/>
              </w:rPr>
            </w:pPr>
            <w:r w:rsidRPr="00B342F6">
              <w:rPr>
                <w:bCs/>
              </w:rPr>
              <w:t>CO5</w:t>
            </w:r>
          </w:p>
        </w:tc>
        <w:tc>
          <w:tcPr>
            <w:tcW w:w="2296" w:type="dxa"/>
            <w:vAlign w:val="center"/>
          </w:tcPr>
          <w:p w14:paraId="4132A24D" w14:textId="77777777" w:rsidR="0052528F" w:rsidRPr="00B342F6" w:rsidRDefault="0052528F" w:rsidP="0052528F">
            <w:pPr>
              <w:contextualSpacing/>
              <w:jc w:val="center"/>
            </w:pPr>
            <w:r w:rsidRPr="00B342F6">
              <w:rPr>
                <w:color w:val="000000"/>
              </w:rPr>
              <w:t>1</w:t>
            </w:r>
          </w:p>
        </w:tc>
        <w:tc>
          <w:tcPr>
            <w:tcW w:w="1476" w:type="dxa"/>
            <w:vAlign w:val="center"/>
          </w:tcPr>
          <w:p w14:paraId="4E894AA0" w14:textId="77777777" w:rsidR="0052528F" w:rsidRPr="00B342F6" w:rsidRDefault="0052528F" w:rsidP="0052528F">
            <w:pPr>
              <w:contextualSpacing/>
              <w:jc w:val="center"/>
            </w:pPr>
            <w:r w:rsidRPr="00B342F6">
              <w:rPr>
                <w:color w:val="000000"/>
              </w:rPr>
              <w:t>-</w:t>
            </w:r>
          </w:p>
        </w:tc>
        <w:tc>
          <w:tcPr>
            <w:tcW w:w="1035" w:type="dxa"/>
            <w:vAlign w:val="center"/>
          </w:tcPr>
          <w:p w14:paraId="0400B020" w14:textId="77777777" w:rsidR="0052528F" w:rsidRPr="00B342F6" w:rsidRDefault="0052528F" w:rsidP="0052528F">
            <w:pPr>
              <w:contextualSpacing/>
              <w:jc w:val="center"/>
            </w:pPr>
            <w:r w:rsidRPr="00B342F6">
              <w:rPr>
                <w:color w:val="000000"/>
              </w:rPr>
              <w:t>-</w:t>
            </w:r>
          </w:p>
        </w:tc>
        <w:tc>
          <w:tcPr>
            <w:tcW w:w="1479" w:type="dxa"/>
            <w:vAlign w:val="center"/>
          </w:tcPr>
          <w:p w14:paraId="2971607E" w14:textId="77777777" w:rsidR="0052528F" w:rsidRPr="00B342F6" w:rsidRDefault="0052528F" w:rsidP="0052528F">
            <w:pPr>
              <w:contextualSpacing/>
              <w:jc w:val="center"/>
            </w:pPr>
            <w:r w:rsidRPr="00B342F6">
              <w:rPr>
                <w:color w:val="000000"/>
              </w:rPr>
              <w:t>-</w:t>
            </w:r>
          </w:p>
        </w:tc>
        <w:tc>
          <w:tcPr>
            <w:tcW w:w="1329" w:type="dxa"/>
            <w:vAlign w:val="center"/>
          </w:tcPr>
          <w:p w14:paraId="7D8F8355" w14:textId="77777777" w:rsidR="0052528F" w:rsidRPr="00B342F6" w:rsidRDefault="0052528F" w:rsidP="0052528F">
            <w:pPr>
              <w:contextualSpacing/>
              <w:jc w:val="center"/>
            </w:pPr>
            <w:r w:rsidRPr="00B342F6">
              <w:rPr>
                <w:color w:val="000000"/>
              </w:rPr>
              <w:t>5</w:t>
            </w:r>
          </w:p>
        </w:tc>
        <w:tc>
          <w:tcPr>
            <w:tcW w:w="879" w:type="dxa"/>
            <w:vAlign w:val="center"/>
          </w:tcPr>
          <w:p w14:paraId="05AE519D" w14:textId="77777777" w:rsidR="0052528F" w:rsidRPr="00B342F6" w:rsidRDefault="0052528F" w:rsidP="0052528F">
            <w:pPr>
              <w:contextualSpacing/>
              <w:jc w:val="center"/>
            </w:pPr>
            <w:r w:rsidRPr="00B342F6">
              <w:rPr>
                <w:color w:val="000000"/>
              </w:rPr>
              <w:t>-</w:t>
            </w:r>
          </w:p>
        </w:tc>
        <w:tc>
          <w:tcPr>
            <w:tcW w:w="1037" w:type="dxa"/>
            <w:vAlign w:val="center"/>
          </w:tcPr>
          <w:p w14:paraId="0B7D9FB9" w14:textId="77777777" w:rsidR="0052528F" w:rsidRPr="00B342F6" w:rsidRDefault="0052528F" w:rsidP="0052528F">
            <w:pPr>
              <w:contextualSpacing/>
              <w:jc w:val="center"/>
            </w:pPr>
            <w:r w:rsidRPr="00B342F6">
              <w:rPr>
                <w:color w:val="000000"/>
              </w:rPr>
              <w:t>6</w:t>
            </w:r>
          </w:p>
        </w:tc>
      </w:tr>
      <w:tr w:rsidR="0052528F" w:rsidRPr="00B342F6" w14:paraId="5229DCDA" w14:textId="77777777" w:rsidTr="0052528F">
        <w:trPr>
          <w:trHeight w:val="286"/>
          <w:jc w:val="center"/>
        </w:trPr>
        <w:tc>
          <w:tcPr>
            <w:tcW w:w="954" w:type="dxa"/>
          </w:tcPr>
          <w:p w14:paraId="5D4AC519" w14:textId="77777777" w:rsidR="0052528F" w:rsidRPr="00B342F6" w:rsidRDefault="0052528F" w:rsidP="0052528F">
            <w:pPr>
              <w:contextualSpacing/>
              <w:jc w:val="center"/>
              <w:rPr>
                <w:bCs/>
              </w:rPr>
            </w:pPr>
            <w:r w:rsidRPr="00B342F6">
              <w:rPr>
                <w:bCs/>
              </w:rPr>
              <w:t>CO6</w:t>
            </w:r>
          </w:p>
        </w:tc>
        <w:tc>
          <w:tcPr>
            <w:tcW w:w="2296" w:type="dxa"/>
            <w:vAlign w:val="center"/>
          </w:tcPr>
          <w:p w14:paraId="18784426" w14:textId="77777777" w:rsidR="0052528F" w:rsidRPr="00B342F6" w:rsidRDefault="0052528F" w:rsidP="0052528F">
            <w:pPr>
              <w:contextualSpacing/>
              <w:jc w:val="center"/>
            </w:pPr>
            <w:r w:rsidRPr="00B342F6">
              <w:rPr>
                <w:color w:val="000000"/>
              </w:rPr>
              <w:t>4</w:t>
            </w:r>
          </w:p>
        </w:tc>
        <w:tc>
          <w:tcPr>
            <w:tcW w:w="1476" w:type="dxa"/>
            <w:vAlign w:val="center"/>
          </w:tcPr>
          <w:p w14:paraId="58DB2724" w14:textId="77777777" w:rsidR="0052528F" w:rsidRPr="00B342F6" w:rsidRDefault="0052528F" w:rsidP="0052528F">
            <w:pPr>
              <w:contextualSpacing/>
              <w:jc w:val="center"/>
            </w:pPr>
            <w:r w:rsidRPr="00B342F6">
              <w:rPr>
                <w:color w:val="000000"/>
              </w:rPr>
              <w:t>5</w:t>
            </w:r>
          </w:p>
        </w:tc>
        <w:tc>
          <w:tcPr>
            <w:tcW w:w="1035" w:type="dxa"/>
            <w:vAlign w:val="center"/>
          </w:tcPr>
          <w:p w14:paraId="6A7978E7" w14:textId="77777777" w:rsidR="0052528F" w:rsidRPr="00B342F6" w:rsidRDefault="0052528F" w:rsidP="0052528F">
            <w:pPr>
              <w:contextualSpacing/>
              <w:jc w:val="center"/>
            </w:pPr>
            <w:r w:rsidRPr="00B342F6">
              <w:rPr>
                <w:color w:val="000000"/>
              </w:rPr>
              <w:t> </w:t>
            </w:r>
          </w:p>
        </w:tc>
        <w:tc>
          <w:tcPr>
            <w:tcW w:w="1479" w:type="dxa"/>
            <w:vAlign w:val="center"/>
          </w:tcPr>
          <w:p w14:paraId="5120142D" w14:textId="77777777" w:rsidR="0052528F" w:rsidRPr="00B342F6" w:rsidRDefault="0052528F" w:rsidP="0052528F">
            <w:pPr>
              <w:contextualSpacing/>
              <w:jc w:val="center"/>
            </w:pPr>
            <w:r w:rsidRPr="00B342F6">
              <w:rPr>
                <w:color w:val="000000"/>
              </w:rPr>
              <w:t> </w:t>
            </w:r>
          </w:p>
        </w:tc>
        <w:tc>
          <w:tcPr>
            <w:tcW w:w="1329" w:type="dxa"/>
            <w:vAlign w:val="center"/>
          </w:tcPr>
          <w:p w14:paraId="56B2EF84" w14:textId="77777777" w:rsidR="0052528F" w:rsidRPr="00B342F6" w:rsidRDefault="0052528F" w:rsidP="0052528F">
            <w:pPr>
              <w:contextualSpacing/>
              <w:jc w:val="center"/>
            </w:pPr>
            <w:r w:rsidRPr="00B342F6">
              <w:rPr>
                <w:color w:val="000000"/>
              </w:rPr>
              <w:t>5</w:t>
            </w:r>
          </w:p>
        </w:tc>
        <w:tc>
          <w:tcPr>
            <w:tcW w:w="879" w:type="dxa"/>
            <w:vAlign w:val="center"/>
          </w:tcPr>
          <w:p w14:paraId="299B8DBF" w14:textId="77777777" w:rsidR="0052528F" w:rsidRPr="00B342F6" w:rsidRDefault="0052528F" w:rsidP="0052528F">
            <w:pPr>
              <w:contextualSpacing/>
              <w:jc w:val="center"/>
            </w:pPr>
            <w:r w:rsidRPr="00B342F6">
              <w:rPr>
                <w:color w:val="000000"/>
              </w:rPr>
              <w:t>7.5</w:t>
            </w:r>
          </w:p>
        </w:tc>
        <w:tc>
          <w:tcPr>
            <w:tcW w:w="1037" w:type="dxa"/>
            <w:vAlign w:val="center"/>
          </w:tcPr>
          <w:p w14:paraId="4F99965A" w14:textId="77777777" w:rsidR="0052528F" w:rsidRPr="00B342F6" w:rsidRDefault="0052528F" w:rsidP="0052528F">
            <w:pPr>
              <w:contextualSpacing/>
              <w:jc w:val="center"/>
            </w:pPr>
            <w:r w:rsidRPr="00B342F6">
              <w:rPr>
                <w:color w:val="000000"/>
              </w:rPr>
              <w:t>21.5</w:t>
            </w:r>
          </w:p>
        </w:tc>
      </w:tr>
      <w:tr w:rsidR="0052528F" w:rsidRPr="00B342F6" w14:paraId="38AD1C57" w14:textId="77777777" w:rsidTr="0052528F">
        <w:trPr>
          <w:trHeight w:val="286"/>
          <w:jc w:val="center"/>
        </w:trPr>
        <w:tc>
          <w:tcPr>
            <w:tcW w:w="954" w:type="dxa"/>
          </w:tcPr>
          <w:p w14:paraId="2B0A6F16" w14:textId="77777777" w:rsidR="0052528F" w:rsidRPr="00B342F6" w:rsidRDefault="0052528F" w:rsidP="0052528F">
            <w:pPr>
              <w:contextualSpacing/>
              <w:jc w:val="center"/>
              <w:rPr>
                <w:bCs/>
              </w:rPr>
            </w:pPr>
          </w:p>
        </w:tc>
        <w:tc>
          <w:tcPr>
            <w:tcW w:w="2296" w:type="dxa"/>
            <w:vAlign w:val="center"/>
          </w:tcPr>
          <w:p w14:paraId="4A547B4E" w14:textId="77777777" w:rsidR="0052528F" w:rsidRPr="00B342F6" w:rsidRDefault="0052528F" w:rsidP="0052528F">
            <w:pPr>
              <w:contextualSpacing/>
              <w:jc w:val="center"/>
              <w:rPr>
                <w:b/>
              </w:rPr>
            </w:pPr>
            <w:r w:rsidRPr="00B342F6">
              <w:rPr>
                <w:b/>
                <w:bCs/>
                <w:color w:val="000000"/>
              </w:rPr>
              <w:t>24</w:t>
            </w:r>
          </w:p>
        </w:tc>
        <w:tc>
          <w:tcPr>
            <w:tcW w:w="1476" w:type="dxa"/>
            <w:vAlign w:val="center"/>
          </w:tcPr>
          <w:p w14:paraId="260B30C9" w14:textId="77777777" w:rsidR="0052528F" w:rsidRPr="00B342F6" w:rsidRDefault="0052528F" w:rsidP="0052528F">
            <w:pPr>
              <w:contextualSpacing/>
              <w:jc w:val="center"/>
              <w:rPr>
                <w:b/>
              </w:rPr>
            </w:pPr>
            <w:r w:rsidRPr="00B342F6">
              <w:rPr>
                <w:b/>
                <w:bCs/>
                <w:color w:val="000000"/>
              </w:rPr>
              <w:t>35</w:t>
            </w:r>
          </w:p>
        </w:tc>
        <w:tc>
          <w:tcPr>
            <w:tcW w:w="1035" w:type="dxa"/>
            <w:vAlign w:val="center"/>
          </w:tcPr>
          <w:p w14:paraId="165B5382" w14:textId="77777777" w:rsidR="0052528F" w:rsidRPr="00B342F6" w:rsidRDefault="0052528F" w:rsidP="0052528F">
            <w:pPr>
              <w:contextualSpacing/>
              <w:jc w:val="center"/>
              <w:rPr>
                <w:b/>
              </w:rPr>
            </w:pPr>
            <w:r w:rsidRPr="00B342F6">
              <w:rPr>
                <w:b/>
                <w:bCs/>
                <w:color w:val="000000"/>
              </w:rPr>
              <w:t>1</w:t>
            </w:r>
          </w:p>
        </w:tc>
        <w:tc>
          <w:tcPr>
            <w:tcW w:w="1479" w:type="dxa"/>
            <w:vAlign w:val="center"/>
          </w:tcPr>
          <w:p w14:paraId="489F5674" w14:textId="77777777" w:rsidR="0052528F" w:rsidRPr="00B342F6" w:rsidRDefault="0052528F" w:rsidP="0052528F">
            <w:pPr>
              <w:contextualSpacing/>
              <w:jc w:val="center"/>
              <w:rPr>
                <w:b/>
              </w:rPr>
            </w:pPr>
            <w:r w:rsidRPr="00B342F6">
              <w:rPr>
                <w:b/>
                <w:bCs/>
                <w:color w:val="000000"/>
              </w:rPr>
              <w:t>10</w:t>
            </w:r>
          </w:p>
        </w:tc>
        <w:tc>
          <w:tcPr>
            <w:tcW w:w="1329" w:type="dxa"/>
            <w:vAlign w:val="center"/>
          </w:tcPr>
          <w:p w14:paraId="23C46AC5" w14:textId="77777777" w:rsidR="0052528F" w:rsidRPr="00B342F6" w:rsidRDefault="0052528F" w:rsidP="0052528F">
            <w:pPr>
              <w:contextualSpacing/>
              <w:jc w:val="center"/>
              <w:rPr>
                <w:b/>
              </w:rPr>
            </w:pPr>
            <w:r w:rsidRPr="00B342F6">
              <w:rPr>
                <w:b/>
                <w:bCs/>
                <w:color w:val="000000"/>
              </w:rPr>
              <w:t>30</w:t>
            </w:r>
          </w:p>
        </w:tc>
        <w:tc>
          <w:tcPr>
            <w:tcW w:w="879" w:type="dxa"/>
            <w:vAlign w:val="center"/>
          </w:tcPr>
          <w:p w14:paraId="4140DE1C" w14:textId="77777777" w:rsidR="0052528F" w:rsidRPr="00B342F6" w:rsidRDefault="0052528F" w:rsidP="0052528F">
            <w:pPr>
              <w:contextualSpacing/>
              <w:jc w:val="center"/>
              <w:rPr>
                <w:b/>
              </w:rPr>
            </w:pPr>
            <w:r w:rsidRPr="00B342F6">
              <w:rPr>
                <w:b/>
                <w:bCs/>
                <w:color w:val="000000"/>
              </w:rPr>
              <w:t>25</w:t>
            </w:r>
          </w:p>
        </w:tc>
        <w:tc>
          <w:tcPr>
            <w:tcW w:w="1037" w:type="dxa"/>
            <w:vAlign w:val="center"/>
          </w:tcPr>
          <w:p w14:paraId="7095AA24" w14:textId="77777777" w:rsidR="0052528F" w:rsidRPr="00B342F6" w:rsidRDefault="0052528F" w:rsidP="0052528F">
            <w:pPr>
              <w:contextualSpacing/>
              <w:jc w:val="center"/>
              <w:rPr>
                <w:b/>
              </w:rPr>
            </w:pPr>
            <w:r w:rsidRPr="00B342F6">
              <w:rPr>
                <w:b/>
                <w:bCs/>
                <w:color w:val="000000"/>
              </w:rPr>
              <w:t>125</w:t>
            </w:r>
          </w:p>
        </w:tc>
      </w:tr>
    </w:tbl>
    <w:p w14:paraId="642519C8" w14:textId="77777777" w:rsidR="0052528F" w:rsidRPr="00B342F6" w:rsidRDefault="0052528F" w:rsidP="0052528F">
      <w:pPr>
        <w:contextualSpacing/>
      </w:pPr>
    </w:p>
    <w:p w14:paraId="0E2A799D" w14:textId="77777777" w:rsidR="0052528F" w:rsidRDefault="0052528F" w:rsidP="0052528F">
      <w:pPr>
        <w:jc w:val="center"/>
        <w:rPr>
          <w:rFonts w:ascii="Arial" w:hAnsi="Arial" w:cs="Arial"/>
          <w:bCs/>
          <w:noProof/>
        </w:rPr>
      </w:pPr>
      <w:r w:rsidRPr="0037089B">
        <w:rPr>
          <w:noProof/>
        </w:rPr>
        <w:lastRenderedPageBreak/>
        <w:drawing>
          <wp:inline distT="0" distB="0" distL="0" distR="0" wp14:anchorId="497D8ECA" wp14:editId="70DBB239">
            <wp:extent cx="4740087" cy="1178853"/>
            <wp:effectExtent l="0" t="0" r="3810" b="254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0E882240" w14:textId="77777777" w:rsidR="0052528F" w:rsidRPr="00511FC5" w:rsidRDefault="0052528F" w:rsidP="0052528F">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52528F" w:rsidRPr="00511FC5" w14:paraId="53A9E2D7" w14:textId="77777777" w:rsidTr="0052528F">
        <w:trPr>
          <w:trHeight w:val="397"/>
          <w:jc w:val="center"/>
        </w:trPr>
        <w:tc>
          <w:tcPr>
            <w:tcW w:w="1701" w:type="dxa"/>
            <w:vAlign w:val="center"/>
          </w:tcPr>
          <w:p w14:paraId="1796BD28" w14:textId="77777777" w:rsidR="0052528F" w:rsidRPr="00511FC5" w:rsidRDefault="0052528F" w:rsidP="0052528F">
            <w:pPr>
              <w:pStyle w:val="Title"/>
              <w:contextualSpacing/>
              <w:jc w:val="left"/>
              <w:rPr>
                <w:b/>
                <w:szCs w:val="24"/>
              </w:rPr>
            </w:pPr>
            <w:r w:rsidRPr="00511FC5">
              <w:rPr>
                <w:b/>
                <w:szCs w:val="24"/>
              </w:rPr>
              <w:t xml:space="preserve">Course Code      </w:t>
            </w:r>
          </w:p>
        </w:tc>
        <w:tc>
          <w:tcPr>
            <w:tcW w:w="6374" w:type="dxa"/>
            <w:vAlign w:val="center"/>
          </w:tcPr>
          <w:p w14:paraId="0CE35B16" w14:textId="77777777" w:rsidR="0052528F" w:rsidRPr="00BE6726" w:rsidRDefault="0052528F" w:rsidP="0052528F">
            <w:pPr>
              <w:pStyle w:val="Title"/>
              <w:contextualSpacing/>
              <w:jc w:val="left"/>
              <w:rPr>
                <w:b/>
                <w:szCs w:val="24"/>
                <w:highlight w:val="yellow"/>
              </w:rPr>
            </w:pPr>
            <w:r w:rsidRPr="00B76D22">
              <w:rPr>
                <w:b/>
                <w:szCs w:val="24"/>
              </w:rPr>
              <w:t>18AG2001</w:t>
            </w:r>
          </w:p>
        </w:tc>
        <w:tc>
          <w:tcPr>
            <w:tcW w:w="1673" w:type="dxa"/>
            <w:vAlign w:val="center"/>
          </w:tcPr>
          <w:p w14:paraId="092A0D46" w14:textId="77777777" w:rsidR="0052528F" w:rsidRPr="00511FC5" w:rsidRDefault="0052528F" w:rsidP="0052528F">
            <w:pPr>
              <w:pStyle w:val="Title"/>
              <w:ind w:left="-468" w:firstLine="468"/>
              <w:contextualSpacing/>
              <w:jc w:val="left"/>
              <w:rPr>
                <w:szCs w:val="24"/>
              </w:rPr>
            </w:pPr>
            <w:r w:rsidRPr="00511FC5">
              <w:rPr>
                <w:b/>
                <w:bCs/>
                <w:szCs w:val="24"/>
              </w:rPr>
              <w:t xml:space="preserve">Duration       </w:t>
            </w:r>
          </w:p>
        </w:tc>
        <w:tc>
          <w:tcPr>
            <w:tcW w:w="670" w:type="dxa"/>
            <w:vAlign w:val="center"/>
          </w:tcPr>
          <w:p w14:paraId="2D4BE556" w14:textId="77777777" w:rsidR="0052528F" w:rsidRPr="00511FC5" w:rsidRDefault="0052528F" w:rsidP="0052528F">
            <w:pPr>
              <w:pStyle w:val="Title"/>
              <w:contextualSpacing/>
              <w:jc w:val="left"/>
              <w:rPr>
                <w:b/>
                <w:szCs w:val="24"/>
              </w:rPr>
            </w:pPr>
            <w:r w:rsidRPr="00511FC5">
              <w:rPr>
                <w:b/>
                <w:szCs w:val="24"/>
              </w:rPr>
              <w:t>3hrs</w:t>
            </w:r>
          </w:p>
        </w:tc>
      </w:tr>
      <w:tr w:rsidR="0052528F" w:rsidRPr="00511FC5" w14:paraId="57DF967B" w14:textId="77777777" w:rsidTr="0052528F">
        <w:trPr>
          <w:trHeight w:val="397"/>
          <w:jc w:val="center"/>
        </w:trPr>
        <w:tc>
          <w:tcPr>
            <w:tcW w:w="1701" w:type="dxa"/>
            <w:vAlign w:val="center"/>
          </w:tcPr>
          <w:p w14:paraId="377040B3" w14:textId="77777777" w:rsidR="0052528F" w:rsidRPr="00511FC5" w:rsidRDefault="0052528F" w:rsidP="0052528F">
            <w:pPr>
              <w:pStyle w:val="Title"/>
              <w:ind w:right="-160"/>
              <w:contextualSpacing/>
              <w:jc w:val="left"/>
              <w:rPr>
                <w:b/>
                <w:szCs w:val="24"/>
              </w:rPr>
            </w:pPr>
            <w:r w:rsidRPr="00511FC5">
              <w:rPr>
                <w:b/>
                <w:szCs w:val="24"/>
              </w:rPr>
              <w:t xml:space="preserve">Course Name     </w:t>
            </w:r>
          </w:p>
        </w:tc>
        <w:tc>
          <w:tcPr>
            <w:tcW w:w="6374" w:type="dxa"/>
            <w:vAlign w:val="center"/>
          </w:tcPr>
          <w:p w14:paraId="686EF0C3" w14:textId="77777777" w:rsidR="0052528F" w:rsidRPr="00BE6726" w:rsidRDefault="0052528F" w:rsidP="0052528F">
            <w:pPr>
              <w:pStyle w:val="Title"/>
              <w:contextualSpacing/>
              <w:jc w:val="left"/>
              <w:rPr>
                <w:b/>
                <w:szCs w:val="24"/>
                <w:highlight w:val="yellow"/>
              </w:rPr>
            </w:pPr>
            <w:r w:rsidRPr="00B76D22">
              <w:rPr>
                <w:b/>
                <w:szCs w:val="24"/>
              </w:rPr>
              <w:t>PRINCIPLES OF PLANT BREEDING</w:t>
            </w:r>
          </w:p>
        </w:tc>
        <w:tc>
          <w:tcPr>
            <w:tcW w:w="1673" w:type="dxa"/>
            <w:vAlign w:val="center"/>
          </w:tcPr>
          <w:p w14:paraId="03174B99" w14:textId="77777777" w:rsidR="0052528F" w:rsidRPr="00511FC5" w:rsidRDefault="0052528F" w:rsidP="0052528F">
            <w:pPr>
              <w:pStyle w:val="Title"/>
              <w:contextualSpacing/>
              <w:jc w:val="left"/>
              <w:rPr>
                <w:b/>
                <w:bCs/>
                <w:szCs w:val="24"/>
              </w:rPr>
            </w:pPr>
            <w:r w:rsidRPr="00511FC5">
              <w:rPr>
                <w:b/>
                <w:bCs/>
                <w:szCs w:val="24"/>
              </w:rPr>
              <w:t xml:space="preserve">Max. Marks </w:t>
            </w:r>
          </w:p>
        </w:tc>
        <w:tc>
          <w:tcPr>
            <w:tcW w:w="670" w:type="dxa"/>
            <w:vAlign w:val="center"/>
          </w:tcPr>
          <w:p w14:paraId="2FBBEF7F" w14:textId="77777777" w:rsidR="0052528F" w:rsidRPr="00511FC5" w:rsidRDefault="0052528F" w:rsidP="0052528F">
            <w:pPr>
              <w:pStyle w:val="Title"/>
              <w:contextualSpacing/>
              <w:jc w:val="left"/>
              <w:rPr>
                <w:b/>
                <w:szCs w:val="24"/>
              </w:rPr>
            </w:pPr>
            <w:r w:rsidRPr="00511FC5">
              <w:rPr>
                <w:b/>
                <w:szCs w:val="24"/>
              </w:rPr>
              <w:t>100</w:t>
            </w:r>
          </w:p>
        </w:tc>
      </w:tr>
    </w:tbl>
    <w:p w14:paraId="379CD822" w14:textId="77777777" w:rsidR="0052528F" w:rsidRPr="00511FC5" w:rsidRDefault="0052528F" w:rsidP="0052528F">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02"/>
        <w:gridCol w:w="513"/>
        <w:gridCol w:w="7284"/>
        <w:gridCol w:w="670"/>
        <w:gridCol w:w="656"/>
        <w:gridCol w:w="896"/>
      </w:tblGrid>
      <w:tr w:rsidR="0052528F" w:rsidRPr="00511FC5" w14:paraId="6319AFA1" w14:textId="77777777" w:rsidTr="0052528F">
        <w:trPr>
          <w:trHeight w:val="549"/>
          <w:jc w:val="center"/>
        </w:trPr>
        <w:tc>
          <w:tcPr>
            <w:tcW w:w="338" w:type="pct"/>
            <w:vAlign w:val="center"/>
          </w:tcPr>
          <w:p w14:paraId="171C55F6" w14:textId="77777777" w:rsidR="0052528F" w:rsidRPr="00511FC5" w:rsidRDefault="0052528F" w:rsidP="0052528F">
            <w:pPr>
              <w:contextualSpacing/>
              <w:jc w:val="center"/>
              <w:rPr>
                <w:b/>
              </w:rPr>
            </w:pPr>
            <w:r w:rsidRPr="00511FC5">
              <w:rPr>
                <w:b/>
              </w:rPr>
              <w:t>Q. No.</w:t>
            </w:r>
          </w:p>
        </w:tc>
        <w:tc>
          <w:tcPr>
            <w:tcW w:w="3658" w:type="pct"/>
            <w:gridSpan w:val="2"/>
            <w:vAlign w:val="center"/>
          </w:tcPr>
          <w:p w14:paraId="351A8E64" w14:textId="77777777" w:rsidR="0052528F" w:rsidRPr="00511FC5" w:rsidRDefault="0052528F" w:rsidP="0052528F">
            <w:pPr>
              <w:contextualSpacing/>
              <w:jc w:val="center"/>
              <w:rPr>
                <w:b/>
              </w:rPr>
            </w:pPr>
            <w:r w:rsidRPr="00511FC5">
              <w:rPr>
                <w:b/>
              </w:rPr>
              <w:t>Questions</w:t>
            </w:r>
          </w:p>
        </w:tc>
        <w:tc>
          <w:tcPr>
            <w:tcW w:w="260" w:type="pct"/>
            <w:vAlign w:val="center"/>
          </w:tcPr>
          <w:p w14:paraId="56D56BDE" w14:textId="77777777" w:rsidR="0052528F" w:rsidRPr="00511FC5" w:rsidRDefault="0052528F" w:rsidP="0052528F">
            <w:pPr>
              <w:contextualSpacing/>
              <w:jc w:val="center"/>
              <w:rPr>
                <w:b/>
              </w:rPr>
            </w:pPr>
            <w:r w:rsidRPr="00511FC5">
              <w:rPr>
                <w:b/>
              </w:rPr>
              <w:t>CO</w:t>
            </w:r>
          </w:p>
        </w:tc>
        <w:tc>
          <w:tcPr>
            <w:tcW w:w="316" w:type="pct"/>
            <w:vAlign w:val="center"/>
          </w:tcPr>
          <w:p w14:paraId="5497FFCF" w14:textId="77777777" w:rsidR="0052528F" w:rsidRPr="00511FC5" w:rsidRDefault="0052528F" w:rsidP="0052528F">
            <w:pPr>
              <w:contextualSpacing/>
              <w:jc w:val="center"/>
              <w:rPr>
                <w:b/>
              </w:rPr>
            </w:pPr>
            <w:r w:rsidRPr="00511FC5">
              <w:rPr>
                <w:b/>
              </w:rPr>
              <w:t>BL</w:t>
            </w:r>
          </w:p>
        </w:tc>
        <w:tc>
          <w:tcPr>
            <w:tcW w:w="429" w:type="pct"/>
            <w:vAlign w:val="center"/>
          </w:tcPr>
          <w:p w14:paraId="663D9212" w14:textId="77777777" w:rsidR="0052528F" w:rsidRPr="00511FC5" w:rsidRDefault="0052528F" w:rsidP="0052528F">
            <w:pPr>
              <w:contextualSpacing/>
              <w:jc w:val="center"/>
              <w:rPr>
                <w:b/>
              </w:rPr>
            </w:pPr>
            <w:r w:rsidRPr="00511FC5">
              <w:rPr>
                <w:b/>
              </w:rPr>
              <w:t>Marks</w:t>
            </w:r>
          </w:p>
        </w:tc>
      </w:tr>
      <w:tr w:rsidR="0052528F" w:rsidRPr="00511FC5" w14:paraId="4B01A130" w14:textId="77777777" w:rsidTr="0052528F">
        <w:trPr>
          <w:trHeight w:val="549"/>
          <w:jc w:val="center"/>
        </w:trPr>
        <w:tc>
          <w:tcPr>
            <w:tcW w:w="5000" w:type="pct"/>
            <w:gridSpan w:val="6"/>
            <w:vAlign w:val="center"/>
          </w:tcPr>
          <w:p w14:paraId="6B738D53" w14:textId="77777777" w:rsidR="0052528F" w:rsidRPr="00511FC5" w:rsidRDefault="0052528F" w:rsidP="0052528F">
            <w:pPr>
              <w:contextualSpacing/>
              <w:jc w:val="center"/>
              <w:rPr>
                <w:b/>
                <w:u w:val="single"/>
              </w:rPr>
            </w:pPr>
            <w:r w:rsidRPr="00511FC5">
              <w:rPr>
                <w:b/>
                <w:u w:val="single"/>
              </w:rPr>
              <w:t>PART – A (20 X 1 = 20 MARKS)</w:t>
            </w:r>
          </w:p>
        </w:tc>
      </w:tr>
      <w:tr w:rsidR="0052528F" w:rsidRPr="00511FC5" w14:paraId="01D4371D" w14:textId="77777777" w:rsidTr="0052528F">
        <w:trPr>
          <w:trHeight w:val="395"/>
          <w:jc w:val="center"/>
        </w:trPr>
        <w:tc>
          <w:tcPr>
            <w:tcW w:w="338" w:type="pct"/>
            <w:vAlign w:val="center"/>
          </w:tcPr>
          <w:p w14:paraId="189187FB" w14:textId="77777777" w:rsidR="0052528F" w:rsidRPr="00511FC5" w:rsidRDefault="0052528F" w:rsidP="0052528F">
            <w:pPr>
              <w:contextualSpacing/>
              <w:jc w:val="center"/>
            </w:pPr>
            <w:r w:rsidRPr="00511FC5">
              <w:t>1.</w:t>
            </w:r>
          </w:p>
        </w:tc>
        <w:tc>
          <w:tcPr>
            <w:tcW w:w="3658" w:type="pct"/>
            <w:gridSpan w:val="2"/>
            <w:vAlign w:val="center"/>
          </w:tcPr>
          <w:p w14:paraId="221A5DFC" w14:textId="77777777" w:rsidR="0052528F" w:rsidRPr="00511FC5" w:rsidRDefault="0052528F" w:rsidP="0052528F">
            <w:pPr>
              <w:contextualSpacing/>
              <w:jc w:val="both"/>
            </w:pPr>
            <w:r>
              <w:t>Father of green revolution in India.</w:t>
            </w:r>
          </w:p>
        </w:tc>
        <w:tc>
          <w:tcPr>
            <w:tcW w:w="260" w:type="pct"/>
            <w:vAlign w:val="center"/>
          </w:tcPr>
          <w:p w14:paraId="6894500E" w14:textId="77777777" w:rsidR="0052528F" w:rsidRPr="00511FC5" w:rsidRDefault="0052528F" w:rsidP="0052528F">
            <w:pPr>
              <w:contextualSpacing/>
              <w:jc w:val="center"/>
            </w:pPr>
            <w:r w:rsidRPr="00511FC5">
              <w:t>CO</w:t>
            </w:r>
            <w:r>
              <w:t>2</w:t>
            </w:r>
          </w:p>
        </w:tc>
        <w:tc>
          <w:tcPr>
            <w:tcW w:w="316" w:type="pct"/>
            <w:vAlign w:val="center"/>
          </w:tcPr>
          <w:p w14:paraId="1CD01C2E" w14:textId="77777777" w:rsidR="0052528F" w:rsidRPr="00511FC5" w:rsidRDefault="0052528F" w:rsidP="0052528F">
            <w:pPr>
              <w:contextualSpacing/>
              <w:jc w:val="center"/>
            </w:pPr>
            <w:r>
              <w:t>R</w:t>
            </w:r>
          </w:p>
        </w:tc>
        <w:tc>
          <w:tcPr>
            <w:tcW w:w="429" w:type="pct"/>
            <w:vAlign w:val="center"/>
          </w:tcPr>
          <w:p w14:paraId="76D5C42F" w14:textId="77777777" w:rsidR="0052528F" w:rsidRPr="00511FC5" w:rsidRDefault="0052528F" w:rsidP="0052528F">
            <w:pPr>
              <w:contextualSpacing/>
              <w:jc w:val="center"/>
            </w:pPr>
            <w:r w:rsidRPr="00511FC5">
              <w:t>1</w:t>
            </w:r>
          </w:p>
        </w:tc>
      </w:tr>
      <w:tr w:rsidR="0052528F" w:rsidRPr="00511FC5" w14:paraId="5E54C98E" w14:textId="77777777" w:rsidTr="0052528F">
        <w:trPr>
          <w:trHeight w:val="395"/>
          <w:jc w:val="center"/>
        </w:trPr>
        <w:tc>
          <w:tcPr>
            <w:tcW w:w="338" w:type="pct"/>
            <w:vAlign w:val="center"/>
          </w:tcPr>
          <w:p w14:paraId="455306B6" w14:textId="77777777" w:rsidR="0052528F" w:rsidRPr="00511FC5" w:rsidRDefault="0052528F" w:rsidP="0052528F">
            <w:pPr>
              <w:contextualSpacing/>
              <w:jc w:val="center"/>
            </w:pPr>
            <w:r w:rsidRPr="00511FC5">
              <w:t>2.</w:t>
            </w:r>
          </w:p>
        </w:tc>
        <w:tc>
          <w:tcPr>
            <w:tcW w:w="3658" w:type="pct"/>
            <w:gridSpan w:val="2"/>
            <w:vAlign w:val="bottom"/>
          </w:tcPr>
          <w:p w14:paraId="1D355049" w14:textId="77777777" w:rsidR="0052528F" w:rsidRPr="00511FC5" w:rsidRDefault="0052528F" w:rsidP="0052528F">
            <w:pPr>
              <w:contextualSpacing/>
              <w:jc w:val="both"/>
            </w:pPr>
            <w:r>
              <w:t xml:space="preserve">Centre of origin for Coffee. </w:t>
            </w:r>
          </w:p>
        </w:tc>
        <w:tc>
          <w:tcPr>
            <w:tcW w:w="260" w:type="pct"/>
            <w:vAlign w:val="center"/>
          </w:tcPr>
          <w:p w14:paraId="2155B4AC" w14:textId="77777777" w:rsidR="0052528F" w:rsidRPr="00511FC5" w:rsidRDefault="0052528F" w:rsidP="0052528F">
            <w:pPr>
              <w:contextualSpacing/>
              <w:jc w:val="center"/>
            </w:pPr>
            <w:r w:rsidRPr="00511FC5">
              <w:t>CO</w:t>
            </w:r>
            <w:r>
              <w:t>2</w:t>
            </w:r>
          </w:p>
        </w:tc>
        <w:tc>
          <w:tcPr>
            <w:tcW w:w="316" w:type="pct"/>
            <w:vAlign w:val="center"/>
          </w:tcPr>
          <w:p w14:paraId="7000EE24" w14:textId="77777777" w:rsidR="0052528F" w:rsidRPr="00511FC5" w:rsidRDefault="0052528F" w:rsidP="0052528F">
            <w:pPr>
              <w:contextualSpacing/>
              <w:jc w:val="center"/>
            </w:pPr>
            <w:r>
              <w:t>R</w:t>
            </w:r>
          </w:p>
        </w:tc>
        <w:tc>
          <w:tcPr>
            <w:tcW w:w="429" w:type="pct"/>
            <w:vAlign w:val="center"/>
          </w:tcPr>
          <w:p w14:paraId="6EBCDC1A" w14:textId="77777777" w:rsidR="0052528F" w:rsidRPr="00511FC5" w:rsidRDefault="0052528F" w:rsidP="0052528F">
            <w:pPr>
              <w:contextualSpacing/>
              <w:jc w:val="center"/>
            </w:pPr>
            <w:r w:rsidRPr="00511FC5">
              <w:t>1</w:t>
            </w:r>
          </w:p>
        </w:tc>
      </w:tr>
      <w:tr w:rsidR="0052528F" w:rsidRPr="00511FC5" w14:paraId="61EE3416" w14:textId="77777777" w:rsidTr="0052528F">
        <w:trPr>
          <w:trHeight w:val="395"/>
          <w:jc w:val="center"/>
        </w:trPr>
        <w:tc>
          <w:tcPr>
            <w:tcW w:w="338" w:type="pct"/>
            <w:vAlign w:val="center"/>
          </w:tcPr>
          <w:p w14:paraId="75C52D04" w14:textId="77777777" w:rsidR="0052528F" w:rsidRPr="00511FC5" w:rsidRDefault="0052528F" w:rsidP="0052528F">
            <w:pPr>
              <w:contextualSpacing/>
              <w:jc w:val="center"/>
            </w:pPr>
            <w:r w:rsidRPr="00511FC5">
              <w:t>3.</w:t>
            </w:r>
          </w:p>
        </w:tc>
        <w:tc>
          <w:tcPr>
            <w:tcW w:w="3658" w:type="pct"/>
            <w:gridSpan w:val="2"/>
            <w:vAlign w:val="bottom"/>
          </w:tcPr>
          <w:p w14:paraId="285CE9E4" w14:textId="77777777" w:rsidR="0052528F" w:rsidRPr="00511FC5" w:rsidRDefault="0052528F" w:rsidP="0052528F">
            <w:pPr>
              <w:contextualSpacing/>
              <w:jc w:val="both"/>
            </w:pPr>
            <w:r>
              <w:t>Ploidy level of endosperm ---------.</w:t>
            </w:r>
          </w:p>
        </w:tc>
        <w:tc>
          <w:tcPr>
            <w:tcW w:w="260" w:type="pct"/>
            <w:vAlign w:val="center"/>
          </w:tcPr>
          <w:p w14:paraId="0F8597FD" w14:textId="77777777" w:rsidR="0052528F" w:rsidRPr="00511FC5" w:rsidRDefault="0052528F" w:rsidP="0052528F">
            <w:pPr>
              <w:contextualSpacing/>
              <w:jc w:val="center"/>
            </w:pPr>
            <w:r w:rsidRPr="00511FC5">
              <w:t>CO</w:t>
            </w:r>
            <w:r>
              <w:t>3</w:t>
            </w:r>
          </w:p>
        </w:tc>
        <w:tc>
          <w:tcPr>
            <w:tcW w:w="316" w:type="pct"/>
            <w:vAlign w:val="center"/>
          </w:tcPr>
          <w:p w14:paraId="13247551" w14:textId="77777777" w:rsidR="0052528F" w:rsidRPr="00511FC5" w:rsidRDefault="0052528F" w:rsidP="0052528F">
            <w:pPr>
              <w:contextualSpacing/>
              <w:jc w:val="center"/>
            </w:pPr>
            <w:r>
              <w:t>An</w:t>
            </w:r>
          </w:p>
        </w:tc>
        <w:tc>
          <w:tcPr>
            <w:tcW w:w="429" w:type="pct"/>
            <w:vAlign w:val="center"/>
          </w:tcPr>
          <w:p w14:paraId="78B564F0" w14:textId="77777777" w:rsidR="0052528F" w:rsidRPr="00511FC5" w:rsidRDefault="0052528F" w:rsidP="0052528F">
            <w:pPr>
              <w:contextualSpacing/>
              <w:jc w:val="center"/>
            </w:pPr>
            <w:r w:rsidRPr="00511FC5">
              <w:t>1</w:t>
            </w:r>
          </w:p>
        </w:tc>
      </w:tr>
      <w:tr w:rsidR="0052528F" w:rsidRPr="00511FC5" w14:paraId="2E1834FA" w14:textId="77777777" w:rsidTr="0052528F">
        <w:trPr>
          <w:trHeight w:val="395"/>
          <w:jc w:val="center"/>
        </w:trPr>
        <w:tc>
          <w:tcPr>
            <w:tcW w:w="338" w:type="pct"/>
            <w:vAlign w:val="center"/>
          </w:tcPr>
          <w:p w14:paraId="0A511539" w14:textId="77777777" w:rsidR="0052528F" w:rsidRPr="00511FC5" w:rsidRDefault="0052528F" w:rsidP="0052528F">
            <w:pPr>
              <w:contextualSpacing/>
              <w:jc w:val="center"/>
            </w:pPr>
            <w:r w:rsidRPr="00511FC5">
              <w:t>4.</w:t>
            </w:r>
          </w:p>
        </w:tc>
        <w:tc>
          <w:tcPr>
            <w:tcW w:w="3658" w:type="pct"/>
            <w:gridSpan w:val="2"/>
            <w:vAlign w:val="bottom"/>
          </w:tcPr>
          <w:p w14:paraId="63A7EE64" w14:textId="77777777" w:rsidR="0052528F" w:rsidRPr="00511FC5" w:rsidRDefault="0052528F" w:rsidP="0052528F">
            <w:pPr>
              <w:contextualSpacing/>
              <w:jc w:val="both"/>
            </w:pPr>
            <w:r>
              <w:t>What is protogyny? Give example.</w:t>
            </w:r>
          </w:p>
        </w:tc>
        <w:tc>
          <w:tcPr>
            <w:tcW w:w="260" w:type="pct"/>
            <w:vAlign w:val="center"/>
          </w:tcPr>
          <w:p w14:paraId="3C71657E" w14:textId="77777777" w:rsidR="0052528F" w:rsidRPr="00511FC5" w:rsidRDefault="0052528F" w:rsidP="0052528F">
            <w:pPr>
              <w:contextualSpacing/>
              <w:jc w:val="center"/>
            </w:pPr>
            <w:r w:rsidRPr="00511FC5">
              <w:t>CO</w:t>
            </w:r>
            <w:r>
              <w:t>1</w:t>
            </w:r>
          </w:p>
        </w:tc>
        <w:tc>
          <w:tcPr>
            <w:tcW w:w="316" w:type="pct"/>
            <w:vAlign w:val="center"/>
          </w:tcPr>
          <w:p w14:paraId="654F7394" w14:textId="77777777" w:rsidR="0052528F" w:rsidRPr="00511FC5" w:rsidRDefault="0052528F" w:rsidP="0052528F">
            <w:pPr>
              <w:contextualSpacing/>
              <w:jc w:val="center"/>
            </w:pPr>
            <w:r>
              <w:t>U</w:t>
            </w:r>
          </w:p>
        </w:tc>
        <w:tc>
          <w:tcPr>
            <w:tcW w:w="429" w:type="pct"/>
            <w:vAlign w:val="center"/>
          </w:tcPr>
          <w:p w14:paraId="3411E8AE" w14:textId="77777777" w:rsidR="0052528F" w:rsidRPr="00511FC5" w:rsidRDefault="0052528F" w:rsidP="0052528F">
            <w:pPr>
              <w:contextualSpacing/>
              <w:jc w:val="center"/>
            </w:pPr>
            <w:r w:rsidRPr="00511FC5">
              <w:t>1</w:t>
            </w:r>
          </w:p>
        </w:tc>
      </w:tr>
      <w:tr w:rsidR="0052528F" w:rsidRPr="00511FC5" w14:paraId="47FCC61A" w14:textId="77777777" w:rsidTr="0052528F">
        <w:trPr>
          <w:trHeight w:val="395"/>
          <w:jc w:val="center"/>
        </w:trPr>
        <w:tc>
          <w:tcPr>
            <w:tcW w:w="338" w:type="pct"/>
            <w:vAlign w:val="center"/>
          </w:tcPr>
          <w:p w14:paraId="71B52585" w14:textId="77777777" w:rsidR="0052528F" w:rsidRPr="00511FC5" w:rsidRDefault="0052528F" w:rsidP="0052528F">
            <w:pPr>
              <w:contextualSpacing/>
              <w:jc w:val="center"/>
            </w:pPr>
            <w:r w:rsidRPr="00511FC5">
              <w:t>5.</w:t>
            </w:r>
          </w:p>
        </w:tc>
        <w:tc>
          <w:tcPr>
            <w:tcW w:w="3658" w:type="pct"/>
            <w:gridSpan w:val="2"/>
            <w:vAlign w:val="bottom"/>
          </w:tcPr>
          <w:p w14:paraId="4D6D6331" w14:textId="77777777" w:rsidR="0052528F" w:rsidRPr="00511FC5" w:rsidRDefault="0052528F" w:rsidP="0052528F">
            <w:pPr>
              <w:contextualSpacing/>
              <w:jc w:val="both"/>
            </w:pPr>
            <w:r>
              <w:t>Dwarfing gene in rice ----------.</w:t>
            </w:r>
          </w:p>
        </w:tc>
        <w:tc>
          <w:tcPr>
            <w:tcW w:w="260" w:type="pct"/>
            <w:vAlign w:val="center"/>
          </w:tcPr>
          <w:p w14:paraId="78831CA6" w14:textId="77777777" w:rsidR="0052528F" w:rsidRPr="00511FC5" w:rsidRDefault="0052528F" w:rsidP="0052528F">
            <w:pPr>
              <w:contextualSpacing/>
              <w:jc w:val="center"/>
            </w:pPr>
            <w:r w:rsidRPr="00511FC5">
              <w:t>CO</w:t>
            </w:r>
            <w:r>
              <w:t>2</w:t>
            </w:r>
          </w:p>
        </w:tc>
        <w:tc>
          <w:tcPr>
            <w:tcW w:w="316" w:type="pct"/>
            <w:vAlign w:val="center"/>
          </w:tcPr>
          <w:p w14:paraId="58EF01F1" w14:textId="77777777" w:rsidR="0052528F" w:rsidRPr="00511FC5" w:rsidRDefault="0052528F" w:rsidP="0052528F">
            <w:pPr>
              <w:contextualSpacing/>
              <w:jc w:val="center"/>
            </w:pPr>
            <w:r>
              <w:t>R</w:t>
            </w:r>
          </w:p>
        </w:tc>
        <w:tc>
          <w:tcPr>
            <w:tcW w:w="429" w:type="pct"/>
            <w:vAlign w:val="center"/>
          </w:tcPr>
          <w:p w14:paraId="642A5B48" w14:textId="77777777" w:rsidR="0052528F" w:rsidRPr="00511FC5" w:rsidRDefault="0052528F" w:rsidP="0052528F">
            <w:pPr>
              <w:contextualSpacing/>
              <w:jc w:val="center"/>
            </w:pPr>
            <w:r w:rsidRPr="00511FC5">
              <w:t>1</w:t>
            </w:r>
          </w:p>
        </w:tc>
      </w:tr>
      <w:tr w:rsidR="0052528F" w:rsidRPr="00511FC5" w14:paraId="511BDA5A" w14:textId="77777777" w:rsidTr="0052528F">
        <w:trPr>
          <w:trHeight w:val="395"/>
          <w:jc w:val="center"/>
        </w:trPr>
        <w:tc>
          <w:tcPr>
            <w:tcW w:w="338" w:type="pct"/>
            <w:vAlign w:val="center"/>
          </w:tcPr>
          <w:p w14:paraId="4748B155" w14:textId="77777777" w:rsidR="0052528F" w:rsidRPr="00511FC5" w:rsidRDefault="0052528F" w:rsidP="0052528F">
            <w:pPr>
              <w:contextualSpacing/>
              <w:jc w:val="center"/>
            </w:pPr>
            <w:r w:rsidRPr="00511FC5">
              <w:t>6.</w:t>
            </w:r>
          </w:p>
        </w:tc>
        <w:tc>
          <w:tcPr>
            <w:tcW w:w="3658" w:type="pct"/>
            <w:gridSpan w:val="2"/>
            <w:vAlign w:val="bottom"/>
          </w:tcPr>
          <w:p w14:paraId="4AC7D435" w14:textId="77777777" w:rsidR="0052528F" w:rsidRPr="00511FC5" w:rsidRDefault="0052528F" w:rsidP="0052528F">
            <w:pPr>
              <w:contextualSpacing/>
              <w:jc w:val="both"/>
            </w:pPr>
            <w:r>
              <w:t xml:space="preserve">What is NDUS for registering a </w:t>
            </w:r>
            <w:proofErr w:type="gramStart"/>
            <w:r>
              <w:t>variety.</w:t>
            </w:r>
            <w:proofErr w:type="gramEnd"/>
          </w:p>
        </w:tc>
        <w:tc>
          <w:tcPr>
            <w:tcW w:w="260" w:type="pct"/>
            <w:vAlign w:val="center"/>
          </w:tcPr>
          <w:p w14:paraId="6F24D649" w14:textId="77777777" w:rsidR="0052528F" w:rsidRPr="00511FC5" w:rsidRDefault="0052528F" w:rsidP="0052528F">
            <w:pPr>
              <w:contextualSpacing/>
              <w:jc w:val="center"/>
            </w:pPr>
            <w:r w:rsidRPr="00511FC5">
              <w:t>CO</w:t>
            </w:r>
            <w:r>
              <w:t>5</w:t>
            </w:r>
          </w:p>
        </w:tc>
        <w:tc>
          <w:tcPr>
            <w:tcW w:w="316" w:type="pct"/>
            <w:vAlign w:val="center"/>
          </w:tcPr>
          <w:p w14:paraId="733D90F9" w14:textId="77777777" w:rsidR="0052528F" w:rsidRPr="00511FC5" w:rsidRDefault="0052528F" w:rsidP="0052528F">
            <w:pPr>
              <w:contextualSpacing/>
              <w:jc w:val="center"/>
            </w:pPr>
            <w:r>
              <w:t>A</w:t>
            </w:r>
          </w:p>
        </w:tc>
        <w:tc>
          <w:tcPr>
            <w:tcW w:w="429" w:type="pct"/>
            <w:vAlign w:val="center"/>
          </w:tcPr>
          <w:p w14:paraId="1BEF9460" w14:textId="77777777" w:rsidR="0052528F" w:rsidRPr="00511FC5" w:rsidRDefault="0052528F" w:rsidP="0052528F">
            <w:pPr>
              <w:contextualSpacing/>
              <w:jc w:val="center"/>
            </w:pPr>
            <w:r w:rsidRPr="00511FC5">
              <w:t>1</w:t>
            </w:r>
          </w:p>
        </w:tc>
      </w:tr>
      <w:tr w:rsidR="0052528F" w:rsidRPr="00511FC5" w14:paraId="61B67B2F" w14:textId="77777777" w:rsidTr="0052528F">
        <w:trPr>
          <w:trHeight w:val="395"/>
          <w:jc w:val="center"/>
        </w:trPr>
        <w:tc>
          <w:tcPr>
            <w:tcW w:w="338" w:type="pct"/>
            <w:vAlign w:val="center"/>
          </w:tcPr>
          <w:p w14:paraId="3494805E" w14:textId="77777777" w:rsidR="0052528F" w:rsidRPr="00511FC5" w:rsidRDefault="0052528F" w:rsidP="0052528F">
            <w:pPr>
              <w:contextualSpacing/>
              <w:jc w:val="center"/>
            </w:pPr>
            <w:r w:rsidRPr="00511FC5">
              <w:t>7.</w:t>
            </w:r>
          </w:p>
        </w:tc>
        <w:tc>
          <w:tcPr>
            <w:tcW w:w="3658" w:type="pct"/>
            <w:gridSpan w:val="2"/>
            <w:vAlign w:val="bottom"/>
          </w:tcPr>
          <w:p w14:paraId="400D6F8A" w14:textId="77777777" w:rsidR="0052528F" w:rsidRPr="00511FC5" w:rsidRDefault="0052528F" w:rsidP="0052528F">
            <w:pPr>
              <w:contextualSpacing/>
              <w:jc w:val="both"/>
              <w:rPr>
                <w:noProof/>
                <w:lang w:eastAsia="zh-TW"/>
              </w:rPr>
            </w:pPr>
            <w:r>
              <w:rPr>
                <w:noProof/>
                <w:lang w:eastAsia="zh-TW"/>
              </w:rPr>
              <w:t>What is heteromorphic self incompatibility ?</w:t>
            </w:r>
          </w:p>
        </w:tc>
        <w:tc>
          <w:tcPr>
            <w:tcW w:w="260" w:type="pct"/>
            <w:vAlign w:val="center"/>
          </w:tcPr>
          <w:p w14:paraId="5E7CCF5B" w14:textId="77777777" w:rsidR="0052528F" w:rsidRPr="00511FC5" w:rsidRDefault="0052528F" w:rsidP="0052528F">
            <w:pPr>
              <w:contextualSpacing/>
              <w:jc w:val="center"/>
            </w:pPr>
            <w:r w:rsidRPr="00511FC5">
              <w:t>CO</w:t>
            </w:r>
            <w:r>
              <w:t>1</w:t>
            </w:r>
          </w:p>
        </w:tc>
        <w:tc>
          <w:tcPr>
            <w:tcW w:w="316" w:type="pct"/>
            <w:vAlign w:val="center"/>
          </w:tcPr>
          <w:p w14:paraId="752BC82C" w14:textId="77777777" w:rsidR="0052528F" w:rsidRPr="00511FC5" w:rsidRDefault="0052528F" w:rsidP="0052528F">
            <w:pPr>
              <w:contextualSpacing/>
              <w:jc w:val="center"/>
            </w:pPr>
            <w:r>
              <w:t>U</w:t>
            </w:r>
          </w:p>
        </w:tc>
        <w:tc>
          <w:tcPr>
            <w:tcW w:w="429" w:type="pct"/>
            <w:vAlign w:val="center"/>
          </w:tcPr>
          <w:p w14:paraId="2BAB3254" w14:textId="77777777" w:rsidR="0052528F" w:rsidRPr="00511FC5" w:rsidRDefault="0052528F" w:rsidP="0052528F">
            <w:pPr>
              <w:contextualSpacing/>
              <w:jc w:val="center"/>
            </w:pPr>
            <w:r w:rsidRPr="00511FC5">
              <w:t>1</w:t>
            </w:r>
          </w:p>
        </w:tc>
      </w:tr>
      <w:tr w:rsidR="0052528F" w:rsidRPr="00511FC5" w14:paraId="47A0CAE1" w14:textId="77777777" w:rsidTr="0052528F">
        <w:trPr>
          <w:trHeight w:val="395"/>
          <w:jc w:val="center"/>
        </w:trPr>
        <w:tc>
          <w:tcPr>
            <w:tcW w:w="338" w:type="pct"/>
            <w:vAlign w:val="center"/>
          </w:tcPr>
          <w:p w14:paraId="30A09C88" w14:textId="77777777" w:rsidR="0052528F" w:rsidRPr="00511FC5" w:rsidRDefault="0052528F" w:rsidP="0052528F">
            <w:pPr>
              <w:contextualSpacing/>
              <w:jc w:val="center"/>
            </w:pPr>
            <w:r w:rsidRPr="00511FC5">
              <w:t>8.</w:t>
            </w:r>
          </w:p>
        </w:tc>
        <w:tc>
          <w:tcPr>
            <w:tcW w:w="3658" w:type="pct"/>
            <w:gridSpan w:val="2"/>
            <w:vAlign w:val="bottom"/>
          </w:tcPr>
          <w:p w14:paraId="1CA1DACF" w14:textId="77777777" w:rsidR="0052528F" w:rsidRPr="00351A02" w:rsidRDefault="0052528F" w:rsidP="0052528F">
            <w:pPr>
              <w:contextualSpacing/>
              <w:jc w:val="both"/>
            </w:pPr>
            <w:r w:rsidRPr="00351A02">
              <w:t>Pure line breeding in crop plants was proposed by</w:t>
            </w:r>
            <w:r>
              <w:t>.</w:t>
            </w:r>
          </w:p>
        </w:tc>
        <w:tc>
          <w:tcPr>
            <w:tcW w:w="260" w:type="pct"/>
            <w:vAlign w:val="center"/>
          </w:tcPr>
          <w:p w14:paraId="08540308" w14:textId="77777777" w:rsidR="0052528F" w:rsidRPr="00511FC5" w:rsidRDefault="0052528F" w:rsidP="0052528F">
            <w:pPr>
              <w:contextualSpacing/>
              <w:jc w:val="center"/>
            </w:pPr>
            <w:r w:rsidRPr="00511FC5">
              <w:t>CO</w:t>
            </w:r>
            <w:r>
              <w:t>1</w:t>
            </w:r>
          </w:p>
        </w:tc>
        <w:tc>
          <w:tcPr>
            <w:tcW w:w="316" w:type="pct"/>
            <w:vAlign w:val="center"/>
          </w:tcPr>
          <w:p w14:paraId="1A04F67E" w14:textId="77777777" w:rsidR="0052528F" w:rsidRPr="00511FC5" w:rsidRDefault="0052528F" w:rsidP="0052528F">
            <w:pPr>
              <w:contextualSpacing/>
              <w:jc w:val="center"/>
            </w:pPr>
            <w:r>
              <w:t>R</w:t>
            </w:r>
          </w:p>
        </w:tc>
        <w:tc>
          <w:tcPr>
            <w:tcW w:w="429" w:type="pct"/>
            <w:vAlign w:val="center"/>
          </w:tcPr>
          <w:p w14:paraId="4B70F62C" w14:textId="77777777" w:rsidR="0052528F" w:rsidRPr="00511FC5" w:rsidRDefault="0052528F" w:rsidP="0052528F">
            <w:pPr>
              <w:contextualSpacing/>
              <w:jc w:val="center"/>
            </w:pPr>
            <w:r w:rsidRPr="00511FC5">
              <w:t>1</w:t>
            </w:r>
          </w:p>
        </w:tc>
      </w:tr>
      <w:tr w:rsidR="0052528F" w:rsidRPr="00511FC5" w14:paraId="37F489DC" w14:textId="77777777" w:rsidTr="0052528F">
        <w:trPr>
          <w:trHeight w:val="395"/>
          <w:jc w:val="center"/>
        </w:trPr>
        <w:tc>
          <w:tcPr>
            <w:tcW w:w="338" w:type="pct"/>
            <w:vAlign w:val="center"/>
          </w:tcPr>
          <w:p w14:paraId="7E93EBDB" w14:textId="77777777" w:rsidR="0052528F" w:rsidRPr="00511FC5" w:rsidRDefault="0052528F" w:rsidP="0052528F">
            <w:pPr>
              <w:contextualSpacing/>
              <w:jc w:val="center"/>
            </w:pPr>
            <w:r w:rsidRPr="00511FC5">
              <w:t>9.</w:t>
            </w:r>
          </w:p>
        </w:tc>
        <w:tc>
          <w:tcPr>
            <w:tcW w:w="3658" w:type="pct"/>
            <w:gridSpan w:val="2"/>
            <w:vAlign w:val="bottom"/>
          </w:tcPr>
          <w:p w14:paraId="0BCC33C3" w14:textId="77777777" w:rsidR="0052528F" w:rsidRPr="00511FC5" w:rsidRDefault="0052528F" w:rsidP="0052528F">
            <w:pPr>
              <w:contextualSpacing/>
              <w:jc w:val="both"/>
              <w:rPr>
                <w:noProof/>
                <w:lang w:eastAsia="zh-TW"/>
              </w:rPr>
            </w:pPr>
            <w:r>
              <w:rPr>
                <w:noProof/>
                <w:lang w:eastAsia="zh-TW"/>
              </w:rPr>
              <w:t>What is inbreeding depression.</w:t>
            </w:r>
          </w:p>
        </w:tc>
        <w:tc>
          <w:tcPr>
            <w:tcW w:w="260" w:type="pct"/>
            <w:vAlign w:val="center"/>
          </w:tcPr>
          <w:p w14:paraId="33EA756A" w14:textId="77777777" w:rsidR="0052528F" w:rsidRPr="00511FC5" w:rsidRDefault="0052528F" w:rsidP="0052528F">
            <w:pPr>
              <w:contextualSpacing/>
              <w:jc w:val="center"/>
            </w:pPr>
            <w:r w:rsidRPr="00511FC5">
              <w:t>CO</w:t>
            </w:r>
            <w:r>
              <w:t>1</w:t>
            </w:r>
          </w:p>
        </w:tc>
        <w:tc>
          <w:tcPr>
            <w:tcW w:w="316" w:type="pct"/>
            <w:vAlign w:val="center"/>
          </w:tcPr>
          <w:p w14:paraId="44A7387A" w14:textId="77777777" w:rsidR="0052528F" w:rsidRPr="00511FC5" w:rsidRDefault="0052528F" w:rsidP="0052528F">
            <w:pPr>
              <w:contextualSpacing/>
              <w:jc w:val="center"/>
            </w:pPr>
            <w:r>
              <w:t>U</w:t>
            </w:r>
          </w:p>
        </w:tc>
        <w:tc>
          <w:tcPr>
            <w:tcW w:w="429" w:type="pct"/>
            <w:vAlign w:val="center"/>
          </w:tcPr>
          <w:p w14:paraId="5E2E7969" w14:textId="77777777" w:rsidR="0052528F" w:rsidRPr="00511FC5" w:rsidRDefault="0052528F" w:rsidP="0052528F">
            <w:pPr>
              <w:contextualSpacing/>
              <w:jc w:val="center"/>
            </w:pPr>
            <w:r w:rsidRPr="00511FC5">
              <w:t>1</w:t>
            </w:r>
          </w:p>
        </w:tc>
      </w:tr>
      <w:tr w:rsidR="0052528F" w:rsidRPr="00511FC5" w14:paraId="109C826F" w14:textId="77777777" w:rsidTr="0052528F">
        <w:trPr>
          <w:trHeight w:val="395"/>
          <w:jc w:val="center"/>
        </w:trPr>
        <w:tc>
          <w:tcPr>
            <w:tcW w:w="338" w:type="pct"/>
            <w:vAlign w:val="center"/>
          </w:tcPr>
          <w:p w14:paraId="3B599929" w14:textId="77777777" w:rsidR="0052528F" w:rsidRPr="00511FC5" w:rsidRDefault="0052528F" w:rsidP="0052528F">
            <w:pPr>
              <w:contextualSpacing/>
              <w:jc w:val="center"/>
            </w:pPr>
            <w:r w:rsidRPr="00511FC5">
              <w:t>10.</w:t>
            </w:r>
          </w:p>
        </w:tc>
        <w:tc>
          <w:tcPr>
            <w:tcW w:w="3658" w:type="pct"/>
            <w:gridSpan w:val="2"/>
            <w:vAlign w:val="bottom"/>
          </w:tcPr>
          <w:p w14:paraId="7755845F" w14:textId="77777777" w:rsidR="0052528F" w:rsidRPr="00511FC5" w:rsidRDefault="0052528F" w:rsidP="0052528F">
            <w:pPr>
              <w:contextualSpacing/>
              <w:jc w:val="both"/>
            </w:pPr>
            <w:r>
              <w:t>Somatic chromosome number is designated as 2n (True / False).</w:t>
            </w:r>
          </w:p>
        </w:tc>
        <w:tc>
          <w:tcPr>
            <w:tcW w:w="260" w:type="pct"/>
            <w:vAlign w:val="center"/>
          </w:tcPr>
          <w:p w14:paraId="26C41F7B" w14:textId="77777777" w:rsidR="0052528F" w:rsidRPr="00511FC5" w:rsidRDefault="0052528F" w:rsidP="0052528F">
            <w:pPr>
              <w:contextualSpacing/>
              <w:jc w:val="center"/>
            </w:pPr>
            <w:r w:rsidRPr="00511FC5">
              <w:t>CO</w:t>
            </w:r>
            <w:r>
              <w:t>3</w:t>
            </w:r>
          </w:p>
        </w:tc>
        <w:tc>
          <w:tcPr>
            <w:tcW w:w="316" w:type="pct"/>
            <w:vAlign w:val="center"/>
          </w:tcPr>
          <w:p w14:paraId="4CF88BF9" w14:textId="77777777" w:rsidR="0052528F" w:rsidRPr="00511FC5" w:rsidRDefault="0052528F" w:rsidP="0052528F">
            <w:pPr>
              <w:contextualSpacing/>
              <w:jc w:val="center"/>
            </w:pPr>
            <w:r>
              <w:t>A</w:t>
            </w:r>
          </w:p>
        </w:tc>
        <w:tc>
          <w:tcPr>
            <w:tcW w:w="429" w:type="pct"/>
            <w:vAlign w:val="center"/>
          </w:tcPr>
          <w:p w14:paraId="761EA493" w14:textId="77777777" w:rsidR="0052528F" w:rsidRPr="00511FC5" w:rsidRDefault="0052528F" w:rsidP="0052528F">
            <w:pPr>
              <w:contextualSpacing/>
              <w:jc w:val="center"/>
            </w:pPr>
            <w:r w:rsidRPr="00511FC5">
              <w:t>1</w:t>
            </w:r>
          </w:p>
        </w:tc>
      </w:tr>
      <w:tr w:rsidR="0052528F" w:rsidRPr="00511FC5" w14:paraId="223D3965" w14:textId="77777777" w:rsidTr="0052528F">
        <w:trPr>
          <w:trHeight w:val="395"/>
          <w:jc w:val="center"/>
        </w:trPr>
        <w:tc>
          <w:tcPr>
            <w:tcW w:w="338" w:type="pct"/>
            <w:vAlign w:val="center"/>
          </w:tcPr>
          <w:p w14:paraId="5F448682" w14:textId="77777777" w:rsidR="0052528F" w:rsidRPr="00511FC5" w:rsidRDefault="0052528F" w:rsidP="0052528F">
            <w:pPr>
              <w:contextualSpacing/>
              <w:jc w:val="center"/>
            </w:pPr>
            <w:r w:rsidRPr="00511FC5">
              <w:t>11.</w:t>
            </w:r>
          </w:p>
        </w:tc>
        <w:tc>
          <w:tcPr>
            <w:tcW w:w="3658" w:type="pct"/>
            <w:gridSpan w:val="2"/>
            <w:vAlign w:val="bottom"/>
          </w:tcPr>
          <w:p w14:paraId="62E90D2E" w14:textId="77777777" w:rsidR="0052528F" w:rsidRPr="00511FC5" w:rsidRDefault="0052528F" w:rsidP="0052528F">
            <w:pPr>
              <w:contextualSpacing/>
              <w:jc w:val="both"/>
            </w:pPr>
            <w:r>
              <w:t>What is megasporogenesis?</w:t>
            </w:r>
          </w:p>
        </w:tc>
        <w:tc>
          <w:tcPr>
            <w:tcW w:w="260" w:type="pct"/>
            <w:vAlign w:val="center"/>
          </w:tcPr>
          <w:p w14:paraId="21AB8364" w14:textId="77777777" w:rsidR="0052528F" w:rsidRPr="00511FC5" w:rsidRDefault="0052528F" w:rsidP="0052528F">
            <w:pPr>
              <w:contextualSpacing/>
              <w:jc w:val="center"/>
            </w:pPr>
            <w:r w:rsidRPr="00511FC5">
              <w:t>CO</w:t>
            </w:r>
            <w:r>
              <w:t>1</w:t>
            </w:r>
          </w:p>
        </w:tc>
        <w:tc>
          <w:tcPr>
            <w:tcW w:w="316" w:type="pct"/>
            <w:vAlign w:val="center"/>
          </w:tcPr>
          <w:p w14:paraId="4BDC5976" w14:textId="77777777" w:rsidR="0052528F" w:rsidRPr="00511FC5" w:rsidRDefault="0052528F" w:rsidP="0052528F">
            <w:pPr>
              <w:contextualSpacing/>
              <w:jc w:val="center"/>
            </w:pPr>
            <w:r>
              <w:t>U</w:t>
            </w:r>
          </w:p>
        </w:tc>
        <w:tc>
          <w:tcPr>
            <w:tcW w:w="429" w:type="pct"/>
            <w:vAlign w:val="center"/>
          </w:tcPr>
          <w:p w14:paraId="5F60DE4E" w14:textId="77777777" w:rsidR="0052528F" w:rsidRPr="00511FC5" w:rsidRDefault="0052528F" w:rsidP="0052528F">
            <w:pPr>
              <w:contextualSpacing/>
              <w:jc w:val="center"/>
            </w:pPr>
            <w:r w:rsidRPr="00511FC5">
              <w:t>1</w:t>
            </w:r>
          </w:p>
        </w:tc>
      </w:tr>
      <w:tr w:rsidR="0052528F" w:rsidRPr="00511FC5" w14:paraId="414A9FA3" w14:textId="77777777" w:rsidTr="0052528F">
        <w:trPr>
          <w:trHeight w:val="395"/>
          <w:jc w:val="center"/>
        </w:trPr>
        <w:tc>
          <w:tcPr>
            <w:tcW w:w="338" w:type="pct"/>
            <w:vAlign w:val="center"/>
          </w:tcPr>
          <w:p w14:paraId="21CF901D" w14:textId="77777777" w:rsidR="0052528F" w:rsidRPr="00511FC5" w:rsidRDefault="0052528F" w:rsidP="0052528F">
            <w:pPr>
              <w:contextualSpacing/>
              <w:jc w:val="center"/>
            </w:pPr>
            <w:r w:rsidRPr="00511FC5">
              <w:t>12.</w:t>
            </w:r>
          </w:p>
        </w:tc>
        <w:tc>
          <w:tcPr>
            <w:tcW w:w="3658" w:type="pct"/>
            <w:gridSpan w:val="2"/>
            <w:vAlign w:val="bottom"/>
          </w:tcPr>
          <w:p w14:paraId="32D879C2" w14:textId="77777777" w:rsidR="0052528F" w:rsidRPr="00511FC5" w:rsidRDefault="0052528F" w:rsidP="0052528F">
            <w:pPr>
              <w:contextualSpacing/>
              <w:jc w:val="both"/>
            </w:pPr>
            <w:r>
              <w:t>Define male sterility.</w:t>
            </w:r>
          </w:p>
        </w:tc>
        <w:tc>
          <w:tcPr>
            <w:tcW w:w="260" w:type="pct"/>
            <w:vAlign w:val="center"/>
          </w:tcPr>
          <w:p w14:paraId="35C3DD6C" w14:textId="77777777" w:rsidR="0052528F" w:rsidRPr="00511FC5" w:rsidRDefault="0052528F" w:rsidP="0052528F">
            <w:pPr>
              <w:contextualSpacing/>
              <w:jc w:val="center"/>
            </w:pPr>
            <w:r w:rsidRPr="00511FC5">
              <w:t>CO</w:t>
            </w:r>
            <w:r>
              <w:t>1</w:t>
            </w:r>
          </w:p>
        </w:tc>
        <w:tc>
          <w:tcPr>
            <w:tcW w:w="316" w:type="pct"/>
            <w:vAlign w:val="center"/>
          </w:tcPr>
          <w:p w14:paraId="361238D3" w14:textId="77777777" w:rsidR="0052528F" w:rsidRPr="00511FC5" w:rsidRDefault="0052528F" w:rsidP="0052528F">
            <w:pPr>
              <w:contextualSpacing/>
              <w:jc w:val="center"/>
            </w:pPr>
            <w:r>
              <w:t>U</w:t>
            </w:r>
          </w:p>
        </w:tc>
        <w:tc>
          <w:tcPr>
            <w:tcW w:w="429" w:type="pct"/>
            <w:vAlign w:val="center"/>
          </w:tcPr>
          <w:p w14:paraId="741AC027" w14:textId="77777777" w:rsidR="0052528F" w:rsidRPr="00511FC5" w:rsidRDefault="0052528F" w:rsidP="0052528F">
            <w:pPr>
              <w:contextualSpacing/>
              <w:jc w:val="center"/>
            </w:pPr>
            <w:r w:rsidRPr="00511FC5">
              <w:t>1</w:t>
            </w:r>
          </w:p>
        </w:tc>
      </w:tr>
      <w:tr w:rsidR="0052528F" w:rsidRPr="00511FC5" w14:paraId="16675266" w14:textId="77777777" w:rsidTr="0052528F">
        <w:trPr>
          <w:trHeight w:val="395"/>
          <w:jc w:val="center"/>
        </w:trPr>
        <w:tc>
          <w:tcPr>
            <w:tcW w:w="338" w:type="pct"/>
            <w:vAlign w:val="center"/>
          </w:tcPr>
          <w:p w14:paraId="66DB19A3" w14:textId="77777777" w:rsidR="0052528F" w:rsidRPr="00511FC5" w:rsidRDefault="0052528F" w:rsidP="0052528F">
            <w:pPr>
              <w:contextualSpacing/>
              <w:jc w:val="center"/>
            </w:pPr>
            <w:r w:rsidRPr="00511FC5">
              <w:t>13.</w:t>
            </w:r>
          </w:p>
        </w:tc>
        <w:tc>
          <w:tcPr>
            <w:tcW w:w="3658" w:type="pct"/>
            <w:gridSpan w:val="2"/>
            <w:vAlign w:val="bottom"/>
          </w:tcPr>
          <w:p w14:paraId="7E7371DB" w14:textId="77777777" w:rsidR="0052528F" w:rsidRPr="00511FC5" w:rsidRDefault="0052528F" w:rsidP="0052528F">
            <w:pPr>
              <w:contextualSpacing/>
              <w:jc w:val="both"/>
            </w:pPr>
            <w:r>
              <w:t>What is emasculation?</w:t>
            </w:r>
          </w:p>
        </w:tc>
        <w:tc>
          <w:tcPr>
            <w:tcW w:w="260" w:type="pct"/>
            <w:vAlign w:val="center"/>
          </w:tcPr>
          <w:p w14:paraId="2DE3D120" w14:textId="77777777" w:rsidR="0052528F" w:rsidRPr="00511FC5" w:rsidRDefault="0052528F" w:rsidP="0052528F">
            <w:pPr>
              <w:contextualSpacing/>
              <w:jc w:val="center"/>
            </w:pPr>
            <w:r w:rsidRPr="00511FC5">
              <w:t>CO</w:t>
            </w:r>
            <w:r>
              <w:t>1</w:t>
            </w:r>
          </w:p>
        </w:tc>
        <w:tc>
          <w:tcPr>
            <w:tcW w:w="316" w:type="pct"/>
            <w:vAlign w:val="center"/>
          </w:tcPr>
          <w:p w14:paraId="17DA8820" w14:textId="77777777" w:rsidR="0052528F" w:rsidRPr="00511FC5" w:rsidRDefault="0052528F" w:rsidP="0052528F">
            <w:pPr>
              <w:contextualSpacing/>
              <w:jc w:val="center"/>
            </w:pPr>
            <w:r>
              <w:t>U</w:t>
            </w:r>
          </w:p>
        </w:tc>
        <w:tc>
          <w:tcPr>
            <w:tcW w:w="429" w:type="pct"/>
            <w:vAlign w:val="center"/>
          </w:tcPr>
          <w:p w14:paraId="35A502C0" w14:textId="77777777" w:rsidR="0052528F" w:rsidRPr="00511FC5" w:rsidRDefault="0052528F" w:rsidP="0052528F">
            <w:pPr>
              <w:contextualSpacing/>
              <w:jc w:val="center"/>
            </w:pPr>
            <w:r w:rsidRPr="00511FC5">
              <w:t>1</w:t>
            </w:r>
          </w:p>
        </w:tc>
      </w:tr>
      <w:tr w:rsidR="0052528F" w:rsidRPr="00511FC5" w14:paraId="0C60692B" w14:textId="77777777" w:rsidTr="0052528F">
        <w:trPr>
          <w:trHeight w:val="395"/>
          <w:jc w:val="center"/>
        </w:trPr>
        <w:tc>
          <w:tcPr>
            <w:tcW w:w="338" w:type="pct"/>
            <w:vAlign w:val="center"/>
          </w:tcPr>
          <w:p w14:paraId="14D0D3F2" w14:textId="77777777" w:rsidR="0052528F" w:rsidRPr="00511FC5" w:rsidRDefault="0052528F" w:rsidP="0052528F">
            <w:pPr>
              <w:contextualSpacing/>
              <w:jc w:val="center"/>
            </w:pPr>
            <w:r w:rsidRPr="00511FC5">
              <w:t>14.</w:t>
            </w:r>
          </w:p>
        </w:tc>
        <w:tc>
          <w:tcPr>
            <w:tcW w:w="3658" w:type="pct"/>
            <w:gridSpan w:val="2"/>
            <w:vAlign w:val="bottom"/>
          </w:tcPr>
          <w:p w14:paraId="2A5FA9EE" w14:textId="77777777" w:rsidR="0052528F" w:rsidRPr="00511FC5" w:rsidRDefault="0052528F" w:rsidP="0052528F">
            <w:pPr>
              <w:contextualSpacing/>
              <w:jc w:val="both"/>
            </w:pPr>
            <w:r>
              <w:t>Cross between an inbred and an open pollinated variety is called------------.</w:t>
            </w:r>
          </w:p>
        </w:tc>
        <w:tc>
          <w:tcPr>
            <w:tcW w:w="260" w:type="pct"/>
            <w:vAlign w:val="center"/>
          </w:tcPr>
          <w:p w14:paraId="3306E016" w14:textId="77777777" w:rsidR="0052528F" w:rsidRPr="00511FC5" w:rsidRDefault="0052528F" w:rsidP="0052528F">
            <w:pPr>
              <w:contextualSpacing/>
              <w:jc w:val="center"/>
            </w:pPr>
            <w:r w:rsidRPr="00511FC5">
              <w:t>CO</w:t>
            </w:r>
            <w:r>
              <w:t>5</w:t>
            </w:r>
          </w:p>
        </w:tc>
        <w:tc>
          <w:tcPr>
            <w:tcW w:w="316" w:type="pct"/>
            <w:vAlign w:val="center"/>
          </w:tcPr>
          <w:p w14:paraId="29CF708E" w14:textId="77777777" w:rsidR="0052528F" w:rsidRPr="00511FC5" w:rsidRDefault="0052528F" w:rsidP="0052528F">
            <w:pPr>
              <w:contextualSpacing/>
              <w:jc w:val="center"/>
            </w:pPr>
            <w:r>
              <w:t>A</w:t>
            </w:r>
          </w:p>
        </w:tc>
        <w:tc>
          <w:tcPr>
            <w:tcW w:w="429" w:type="pct"/>
            <w:vAlign w:val="center"/>
          </w:tcPr>
          <w:p w14:paraId="161DB2C8" w14:textId="77777777" w:rsidR="0052528F" w:rsidRPr="00511FC5" w:rsidRDefault="0052528F" w:rsidP="0052528F">
            <w:pPr>
              <w:contextualSpacing/>
              <w:jc w:val="center"/>
            </w:pPr>
            <w:r w:rsidRPr="00511FC5">
              <w:t>1</w:t>
            </w:r>
          </w:p>
        </w:tc>
      </w:tr>
      <w:tr w:rsidR="0052528F" w:rsidRPr="00511FC5" w14:paraId="1D77B8CD" w14:textId="77777777" w:rsidTr="0052528F">
        <w:trPr>
          <w:trHeight w:val="395"/>
          <w:jc w:val="center"/>
        </w:trPr>
        <w:tc>
          <w:tcPr>
            <w:tcW w:w="338" w:type="pct"/>
            <w:vAlign w:val="center"/>
          </w:tcPr>
          <w:p w14:paraId="69AF472C" w14:textId="77777777" w:rsidR="0052528F" w:rsidRPr="00511FC5" w:rsidRDefault="0052528F" w:rsidP="0052528F">
            <w:pPr>
              <w:contextualSpacing/>
              <w:jc w:val="center"/>
            </w:pPr>
            <w:r w:rsidRPr="00511FC5">
              <w:t>15.</w:t>
            </w:r>
          </w:p>
        </w:tc>
        <w:tc>
          <w:tcPr>
            <w:tcW w:w="3658" w:type="pct"/>
            <w:gridSpan w:val="2"/>
            <w:vAlign w:val="bottom"/>
          </w:tcPr>
          <w:p w14:paraId="044A57CD" w14:textId="77777777" w:rsidR="0052528F" w:rsidRPr="00511FC5" w:rsidRDefault="0052528F" w:rsidP="0052528F">
            <w:pPr>
              <w:contextualSpacing/>
              <w:jc w:val="both"/>
            </w:pPr>
            <w:r>
              <w:t>The concept of center of origin was given by----------------.</w:t>
            </w:r>
          </w:p>
        </w:tc>
        <w:tc>
          <w:tcPr>
            <w:tcW w:w="260" w:type="pct"/>
            <w:vAlign w:val="center"/>
          </w:tcPr>
          <w:p w14:paraId="33170DC5" w14:textId="77777777" w:rsidR="0052528F" w:rsidRPr="00511FC5" w:rsidRDefault="0052528F" w:rsidP="0052528F">
            <w:pPr>
              <w:contextualSpacing/>
              <w:jc w:val="center"/>
            </w:pPr>
            <w:r w:rsidRPr="00511FC5">
              <w:t>CO</w:t>
            </w:r>
            <w:r>
              <w:t>1</w:t>
            </w:r>
          </w:p>
        </w:tc>
        <w:tc>
          <w:tcPr>
            <w:tcW w:w="316" w:type="pct"/>
            <w:vAlign w:val="center"/>
          </w:tcPr>
          <w:p w14:paraId="1677FE2F" w14:textId="77777777" w:rsidR="0052528F" w:rsidRPr="00511FC5" w:rsidRDefault="0052528F" w:rsidP="0052528F">
            <w:pPr>
              <w:contextualSpacing/>
              <w:jc w:val="center"/>
            </w:pPr>
            <w:r>
              <w:t>R</w:t>
            </w:r>
          </w:p>
        </w:tc>
        <w:tc>
          <w:tcPr>
            <w:tcW w:w="429" w:type="pct"/>
            <w:vAlign w:val="center"/>
          </w:tcPr>
          <w:p w14:paraId="145F0CB8" w14:textId="77777777" w:rsidR="0052528F" w:rsidRPr="00511FC5" w:rsidRDefault="0052528F" w:rsidP="0052528F">
            <w:pPr>
              <w:contextualSpacing/>
              <w:jc w:val="center"/>
            </w:pPr>
            <w:r w:rsidRPr="00511FC5">
              <w:t>1</w:t>
            </w:r>
          </w:p>
        </w:tc>
      </w:tr>
      <w:tr w:rsidR="0052528F" w:rsidRPr="00511FC5" w14:paraId="294FB098" w14:textId="77777777" w:rsidTr="0052528F">
        <w:trPr>
          <w:trHeight w:val="395"/>
          <w:jc w:val="center"/>
        </w:trPr>
        <w:tc>
          <w:tcPr>
            <w:tcW w:w="338" w:type="pct"/>
            <w:vAlign w:val="center"/>
          </w:tcPr>
          <w:p w14:paraId="14F94EAB" w14:textId="77777777" w:rsidR="0052528F" w:rsidRPr="00511FC5" w:rsidRDefault="0052528F" w:rsidP="0052528F">
            <w:pPr>
              <w:contextualSpacing/>
              <w:jc w:val="center"/>
            </w:pPr>
            <w:r w:rsidRPr="00511FC5">
              <w:t>16.</w:t>
            </w:r>
          </w:p>
        </w:tc>
        <w:tc>
          <w:tcPr>
            <w:tcW w:w="3658" w:type="pct"/>
            <w:gridSpan w:val="2"/>
            <w:vAlign w:val="bottom"/>
          </w:tcPr>
          <w:p w14:paraId="3B4BA075" w14:textId="77777777" w:rsidR="0052528F" w:rsidRPr="00511FC5" w:rsidRDefault="0052528F" w:rsidP="0052528F">
            <w:pPr>
              <w:contextualSpacing/>
              <w:jc w:val="both"/>
            </w:pPr>
            <w:r>
              <w:t>What is apomixes?</w:t>
            </w:r>
          </w:p>
        </w:tc>
        <w:tc>
          <w:tcPr>
            <w:tcW w:w="260" w:type="pct"/>
            <w:vAlign w:val="center"/>
          </w:tcPr>
          <w:p w14:paraId="5F577408" w14:textId="77777777" w:rsidR="0052528F" w:rsidRPr="00511FC5" w:rsidRDefault="0052528F" w:rsidP="0052528F">
            <w:pPr>
              <w:contextualSpacing/>
              <w:jc w:val="center"/>
            </w:pPr>
            <w:r w:rsidRPr="00511FC5">
              <w:t>CO</w:t>
            </w:r>
            <w:r>
              <w:t>1</w:t>
            </w:r>
          </w:p>
        </w:tc>
        <w:tc>
          <w:tcPr>
            <w:tcW w:w="316" w:type="pct"/>
            <w:vAlign w:val="center"/>
          </w:tcPr>
          <w:p w14:paraId="390B3458" w14:textId="77777777" w:rsidR="0052528F" w:rsidRPr="00511FC5" w:rsidRDefault="0052528F" w:rsidP="0052528F">
            <w:pPr>
              <w:contextualSpacing/>
              <w:jc w:val="center"/>
            </w:pPr>
            <w:r>
              <w:t>U</w:t>
            </w:r>
          </w:p>
        </w:tc>
        <w:tc>
          <w:tcPr>
            <w:tcW w:w="429" w:type="pct"/>
            <w:vAlign w:val="center"/>
          </w:tcPr>
          <w:p w14:paraId="7DE3DAD9" w14:textId="77777777" w:rsidR="0052528F" w:rsidRPr="00511FC5" w:rsidRDefault="0052528F" w:rsidP="0052528F">
            <w:pPr>
              <w:contextualSpacing/>
              <w:jc w:val="center"/>
            </w:pPr>
            <w:r w:rsidRPr="00511FC5">
              <w:t>1</w:t>
            </w:r>
          </w:p>
        </w:tc>
      </w:tr>
      <w:tr w:rsidR="0052528F" w:rsidRPr="00511FC5" w14:paraId="2C6DEDD3" w14:textId="77777777" w:rsidTr="0052528F">
        <w:trPr>
          <w:trHeight w:val="395"/>
          <w:jc w:val="center"/>
        </w:trPr>
        <w:tc>
          <w:tcPr>
            <w:tcW w:w="338" w:type="pct"/>
            <w:vAlign w:val="center"/>
          </w:tcPr>
          <w:p w14:paraId="71367123" w14:textId="77777777" w:rsidR="0052528F" w:rsidRPr="00511FC5" w:rsidRDefault="0052528F" w:rsidP="0052528F">
            <w:pPr>
              <w:contextualSpacing/>
              <w:jc w:val="center"/>
            </w:pPr>
            <w:r w:rsidRPr="00511FC5">
              <w:t>17.</w:t>
            </w:r>
          </w:p>
        </w:tc>
        <w:tc>
          <w:tcPr>
            <w:tcW w:w="3658" w:type="pct"/>
            <w:gridSpan w:val="2"/>
            <w:vAlign w:val="bottom"/>
          </w:tcPr>
          <w:p w14:paraId="509F3537" w14:textId="77777777" w:rsidR="0052528F" w:rsidRPr="00511FC5" w:rsidRDefault="0052528F" w:rsidP="0052528F">
            <w:pPr>
              <w:contextualSpacing/>
              <w:jc w:val="both"/>
            </w:pPr>
            <w:r>
              <w:t>Expand HPR.</w:t>
            </w:r>
          </w:p>
        </w:tc>
        <w:tc>
          <w:tcPr>
            <w:tcW w:w="260" w:type="pct"/>
            <w:vAlign w:val="center"/>
          </w:tcPr>
          <w:p w14:paraId="06C94F3C" w14:textId="77777777" w:rsidR="0052528F" w:rsidRPr="00511FC5" w:rsidRDefault="0052528F" w:rsidP="0052528F">
            <w:pPr>
              <w:contextualSpacing/>
              <w:jc w:val="center"/>
            </w:pPr>
            <w:r w:rsidRPr="00511FC5">
              <w:t>CO</w:t>
            </w:r>
            <w:r>
              <w:t>1</w:t>
            </w:r>
          </w:p>
        </w:tc>
        <w:tc>
          <w:tcPr>
            <w:tcW w:w="316" w:type="pct"/>
            <w:vAlign w:val="center"/>
          </w:tcPr>
          <w:p w14:paraId="73F15283" w14:textId="77777777" w:rsidR="0052528F" w:rsidRPr="00511FC5" w:rsidRDefault="0052528F" w:rsidP="0052528F">
            <w:pPr>
              <w:contextualSpacing/>
              <w:jc w:val="center"/>
            </w:pPr>
            <w:r>
              <w:t>U</w:t>
            </w:r>
          </w:p>
        </w:tc>
        <w:tc>
          <w:tcPr>
            <w:tcW w:w="429" w:type="pct"/>
            <w:vAlign w:val="center"/>
          </w:tcPr>
          <w:p w14:paraId="0BF761C1" w14:textId="77777777" w:rsidR="0052528F" w:rsidRPr="00511FC5" w:rsidRDefault="0052528F" w:rsidP="0052528F">
            <w:pPr>
              <w:contextualSpacing/>
              <w:jc w:val="center"/>
            </w:pPr>
            <w:r w:rsidRPr="00511FC5">
              <w:t>1</w:t>
            </w:r>
          </w:p>
        </w:tc>
      </w:tr>
      <w:tr w:rsidR="0052528F" w:rsidRPr="00511FC5" w14:paraId="256CBA4D" w14:textId="77777777" w:rsidTr="0052528F">
        <w:trPr>
          <w:trHeight w:val="395"/>
          <w:jc w:val="center"/>
        </w:trPr>
        <w:tc>
          <w:tcPr>
            <w:tcW w:w="338" w:type="pct"/>
            <w:vAlign w:val="center"/>
          </w:tcPr>
          <w:p w14:paraId="104980C9" w14:textId="77777777" w:rsidR="0052528F" w:rsidRPr="00511FC5" w:rsidRDefault="0052528F" w:rsidP="0052528F">
            <w:pPr>
              <w:contextualSpacing/>
              <w:jc w:val="center"/>
            </w:pPr>
            <w:r w:rsidRPr="00511FC5">
              <w:t>18.</w:t>
            </w:r>
          </w:p>
        </w:tc>
        <w:tc>
          <w:tcPr>
            <w:tcW w:w="3658" w:type="pct"/>
            <w:gridSpan w:val="2"/>
            <w:vAlign w:val="bottom"/>
          </w:tcPr>
          <w:p w14:paraId="6EDE5D48" w14:textId="77777777" w:rsidR="0052528F" w:rsidRPr="00511FC5" w:rsidRDefault="0052528F" w:rsidP="0052528F">
            <w:pPr>
              <w:contextualSpacing/>
              <w:jc w:val="both"/>
            </w:pPr>
            <w:r>
              <w:t>Chromosome doubling done using ----------------alkaloid.</w:t>
            </w:r>
          </w:p>
        </w:tc>
        <w:tc>
          <w:tcPr>
            <w:tcW w:w="260" w:type="pct"/>
            <w:vAlign w:val="center"/>
          </w:tcPr>
          <w:p w14:paraId="63AD912F" w14:textId="77777777" w:rsidR="0052528F" w:rsidRPr="00511FC5" w:rsidRDefault="0052528F" w:rsidP="0052528F">
            <w:pPr>
              <w:contextualSpacing/>
              <w:jc w:val="center"/>
            </w:pPr>
            <w:r w:rsidRPr="00511FC5">
              <w:t>CO</w:t>
            </w:r>
            <w:r>
              <w:t>3</w:t>
            </w:r>
          </w:p>
        </w:tc>
        <w:tc>
          <w:tcPr>
            <w:tcW w:w="316" w:type="pct"/>
            <w:vAlign w:val="center"/>
          </w:tcPr>
          <w:p w14:paraId="14A7A5FF" w14:textId="77777777" w:rsidR="0052528F" w:rsidRPr="00511FC5" w:rsidRDefault="0052528F" w:rsidP="0052528F">
            <w:pPr>
              <w:contextualSpacing/>
              <w:jc w:val="center"/>
            </w:pPr>
            <w:r>
              <w:t>R</w:t>
            </w:r>
          </w:p>
        </w:tc>
        <w:tc>
          <w:tcPr>
            <w:tcW w:w="429" w:type="pct"/>
            <w:vAlign w:val="center"/>
          </w:tcPr>
          <w:p w14:paraId="7E97ED04" w14:textId="77777777" w:rsidR="0052528F" w:rsidRPr="00511FC5" w:rsidRDefault="0052528F" w:rsidP="0052528F">
            <w:pPr>
              <w:contextualSpacing/>
              <w:jc w:val="center"/>
            </w:pPr>
            <w:r w:rsidRPr="00511FC5">
              <w:t>1</w:t>
            </w:r>
          </w:p>
        </w:tc>
      </w:tr>
      <w:tr w:rsidR="0052528F" w:rsidRPr="00511FC5" w14:paraId="16D2375B" w14:textId="77777777" w:rsidTr="0052528F">
        <w:trPr>
          <w:trHeight w:val="395"/>
          <w:jc w:val="center"/>
        </w:trPr>
        <w:tc>
          <w:tcPr>
            <w:tcW w:w="338" w:type="pct"/>
            <w:vAlign w:val="center"/>
          </w:tcPr>
          <w:p w14:paraId="5733DB96" w14:textId="77777777" w:rsidR="0052528F" w:rsidRPr="00511FC5" w:rsidRDefault="0052528F" w:rsidP="0052528F">
            <w:pPr>
              <w:contextualSpacing/>
              <w:jc w:val="center"/>
            </w:pPr>
            <w:r w:rsidRPr="00511FC5">
              <w:t>19.</w:t>
            </w:r>
          </w:p>
        </w:tc>
        <w:tc>
          <w:tcPr>
            <w:tcW w:w="3658" w:type="pct"/>
            <w:gridSpan w:val="2"/>
            <w:vAlign w:val="bottom"/>
          </w:tcPr>
          <w:p w14:paraId="7B7BEB7F" w14:textId="77777777" w:rsidR="0052528F" w:rsidRPr="00511FC5" w:rsidRDefault="0052528F" w:rsidP="0052528F">
            <w:pPr>
              <w:contextualSpacing/>
              <w:jc w:val="both"/>
            </w:pPr>
            <w:r>
              <w:t>What is hybridization in crop plants?</w:t>
            </w:r>
          </w:p>
        </w:tc>
        <w:tc>
          <w:tcPr>
            <w:tcW w:w="260" w:type="pct"/>
            <w:vAlign w:val="center"/>
          </w:tcPr>
          <w:p w14:paraId="5C065774" w14:textId="77777777" w:rsidR="0052528F" w:rsidRPr="00511FC5" w:rsidRDefault="0052528F" w:rsidP="0052528F">
            <w:pPr>
              <w:contextualSpacing/>
              <w:jc w:val="center"/>
            </w:pPr>
            <w:r w:rsidRPr="00511FC5">
              <w:t>CO</w:t>
            </w:r>
            <w:r>
              <w:t>1</w:t>
            </w:r>
          </w:p>
        </w:tc>
        <w:tc>
          <w:tcPr>
            <w:tcW w:w="316" w:type="pct"/>
            <w:vAlign w:val="center"/>
          </w:tcPr>
          <w:p w14:paraId="7A55E1C4" w14:textId="77777777" w:rsidR="0052528F" w:rsidRPr="00511FC5" w:rsidRDefault="0052528F" w:rsidP="0052528F">
            <w:pPr>
              <w:contextualSpacing/>
              <w:jc w:val="center"/>
            </w:pPr>
            <w:r>
              <w:t>U</w:t>
            </w:r>
          </w:p>
        </w:tc>
        <w:tc>
          <w:tcPr>
            <w:tcW w:w="429" w:type="pct"/>
            <w:vAlign w:val="center"/>
          </w:tcPr>
          <w:p w14:paraId="4BC31A3B" w14:textId="77777777" w:rsidR="0052528F" w:rsidRPr="00511FC5" w:rsidRDefault="0052528F" w:rsidP="0052528F">
            <w:pPr>
              <w:contextualSpacing/>
              <w:jc w:val="center"/>
            </w:pPr>
            <w:r w:rsidRPr="00511FC5">
              <w:t>1</w:t>
            </w:r>
          </w:p>
        </w:tc>
      </w:tr>
      <w:tr w:rsidR="0052528F" w:rsidRPr="00511FC5" w14:paraId="1818837B" w14:textId="77777777" w:rsidTr="0052528F">
        <w:trPr>
          <w:trHeight w:val="395"/>
          <w:jc w:val="center"/>
        </w:trPr>
        <w:tc>
          <w:tcPr>
            <w:tcW w:w="338" w:type="pct"/>
            <w:vAlign w:val="center"/>
          </w:tcPr>
          <w:p w14:paraId="19A26372" w14:textId="77777777" w:rsidR="0052528F" w:rsidRPr="00511FC5" w:rsidRDefault="0052528F" w:rsidP="0052528F">
            <w:pPr>
              <w:contextualSpacing/>
              <w:jc w:val="center"/>
            </w:pPr>
            <w:r w:rsidRPr="00511FC5">
              <w:t>20.</w:t>
            </w:r>
          </w:p>
        </w:tc>
        <w:tc>
          <w:tcPr>
            <w:tcW w:w="3658" w:type="pct"/>
            <w:gridSpan w:val="2"/>
            <w:vAlign w:val="bottom"/>
          </w:tcPr>
          <w:p w14:paraId="05CDC789" w14:textId="77777777" w:rsidR="0052528F" w:rsidRPr="00511FC5" w:rsidRDefault="0052528F" w:rsidP="0052528F">
            <w:pPr>
              <w:contextualSpacing/>
              <w:jc w:val="both"/>
            </w:pPr>
            <w:r>
              <w:t>Expand NBPGR.</w:t>
            </w:r>
          </w:p>
        </w:tc>
        <w:tc>
          <w:tcPr>
            <w:tcW w:w="260" w:type="pct"/>
            <w:vAlign w:val="center"/>
          </w:tcPr>
          <w:p w14:paraId="426C924F" w14:textId="77777777" w:rsidR="0052528F" w:rsidRPr="00511FC5" w:rsidRDefault="0052528F" w:rsidP="0052528F">
            <w:pPr>
              <w:contextualSpacing/>
              <w:jc w:val="center"/>
            </w:pPr>
            <w:r w:rsidRPr="00511FC5">
              <w:t>CO</w:t>
            </w:r>
            <w:r>
              <w:t>1</w:t>
            </w:r>
          </w:p>
        </w:tc>
        <w:tc>
          <w:tcPr>
            <w:tcW w:w="316" w:type="pct"/>
            <w:vAlign w:val="center"/>
          </w:tcPr>
          <w:p w14:paraId="5A35BBBC" w14:textId="77777777" w:rsidR="0052528F" w:rsidRPr="00511FC5" w:rsidRDefault="0052528F" w:rsidP="0052528F">
            <w:pPr>
              <w:contextualSpacing/>
              <w:jc w:val="center"/>
            </w:pPr>
            <w:r>
              <w:t>U</w:t>
            </w:r>
          </w:p>
        </w:tc>
        <w:tc>
          <w:tcPr>
            <w:tcW w:w="429" w:type="pct"/>
            <w:vAlign w:val="center"/>
          </w:tcPr>
          <w:p w14:paraId="5A700FBC" w14:textId="77777777" w:rsidR="0052528F" w:rsidRPr="00511FC5" w:rsidRDefault="0052528F" w:rsidP="0052528F">
            <w:pPr>
              <w:contextualSpacing/>
              <w:jc w:val="center"/>
            </w:pPr>
            <w:r w:rsidRPr="00511FC5">
              <w:t>1</w:t>
            </w:r>
          </w:p>
        </w:tc>
      </w:tr>
      <w:tr w:rsidR="0052528F" w:rsidRPr="00511FC5" w14:paraId="30472D57" w14:textId="77777777" w:rsidTr="0052528F">
        <w:trPr>
          <w:trHeight w:val="286"/>
          <w:jc w:val="center"/>
        </w:trPr>
        <w:tc>
          <w:tcPr>
            <w:tcW w:w="5000" w:type="pct"/>
            <w:gridSpan w:val="6"/>
            <w:vAlign w:val="center"/>
          </w:tcPr>
          <w:p w14:paraId="7F78B389" w14:textId="77777777" w:rsidR="0052528F" w:rsidRPr="00511FC5" w:rsidRDefault="0052528F" w:rsidP="0052528F">
            <w:pPr>
              <w:contextualSpacing/>
              <w:jc w:val="center"/>
              <w:rPr>
                <w:b/>
                <w:u w:val="single"/>
              </w:rPr>
            </w:pPr>
            <w:r w:rsidRPr="00511FC5">
              <w:rPr>
                <w:b/>
                <w:u w:val="single"/>
              </w:rPr>
              <w:t xml:space="preserve">PART – B (10 X 5 = 50 MARKS) </w:t>
            </w:r>
          </w:p>
          <w:p w14:paraId="548C9544" w14:textId="77777777" w:rsidR="0052528F" w:rsidRPr="00511FC5" w:rsidRDefault="0052528F" w:rsidP="0052528F">
            <w:pPr>
              <w:contextualSpacing/>
              <w:jc w:val="center"/>
              <w:rPr>
                <w:b/>
                <w:u w:val="single"/>
              </w:rPr>
            </w:pPr>
            <w:r w:rsidRPr="00511FC5">
              <w:rPr>
                <w:b/>
              </w:rPr>
              <w:t>(Answer any 10 from the following)</w:t>
            </w:r>
          </w:p>
        </w:tc>
      </w:tr>
      <w:tr w:rsidR="0052528F" w:rsidRPr="00511FC5" w14:paraId="23503C87" w14:textId="77777777" w:rsidTr="0052528F">
        <w:trPr>
          <w:trHeight w:val="395"/>
          <w:jc w:val="center"/>
        </w:trPr>
        <w:tc>
          <w:tcPr>
            <w:tcW w:w="338" w:type="pct"/>
            <w:vAlign w:val="center"/>
          </w:tcPr>
          <w:p w14:paraId="35A34211" w14:textId="77777777" w:rsidR="0052528F" w:rsidRPr="00511FC5" w:rsidRDefault="0052528F" w:rsidP="0052528F">
            <w:pPr>
              <w:contextualSpacing/>
            </w:pPr>
            <w:r w:rsidRPr="00511FC5">
              <w:t>21.</w:t>
            </w:r>
          </w:p>
        </w:tc>
        <w:tc>
          <w:tcPr>
            <w:tcW w:w="3658" w:type="pct"/>
            <w:gridSpan w:val="2"/>
            <w:vAlign w:val="bottom"/>
          </w:tcPr>
          <w:p w14:paraId="532A4963" w14:textId="77777777" w:rsidR="0052528F" w:rsidRPr="00511FC5" w:rsidRDefault="0052528F" w:rsidP="0052528F">
            <w:pPr>
              <w:contextualSpacing/>
              <w:jc w:val="both"/>
            </w:pPr>
            <w:r>
              <w:t>Differentiate between Primary introduction and secondary introduction and give examples.</w:t>
            </w:r>
          </w:p>
        </w:tc>
        <w:tc>
          <w:tcPr>
            <w:tcW w:w="260" w:type="pct"/>
            <w:vAlign w:val="center"/>
          </w:tcPr>
          <w:p w14:paraId="184E322F" w14:textId="77777777" w:rsidR="0052528F" w:rsidRPr="00511FC5" w:rsidRDefault="0052528F" w:rsidP="0052528F">
            <w:pPr>
              <w:contextualSpacing/>
              <w:jc w:val="center"/>
            </w:pPr>
            <w:r w:rsidRPr="00511FC5">
              <w:t>CO</w:t>
            </w:r>
            <w:r>
              <w:t>2</w:t>
            </w:r>
          </w:p>
        </w:tc>
        <w:tc>
          <w:tcPr>
            <w:tcW w:w="316" w:type="pct"/>
            <w:vAlign w:val="center"/>
          </w:tcPr>
          <w:p w14:paraId="0AE7F90A" w14:textId="77777777" w:rsidR="0052528F" w:rsidRPr="00511FC5" w:rsidRDefault="0052528F" w:rsidP="0052528F">
            <w:pPr>
              <w:contextualSpacing/>
              <w:jc w:val="center"/>
            </w:pPr>
            <w:r>
              <w:t>An</w:t>
            </w:r>
          </w:p>
        </w:tc>
        <w:tc>
          <w:tcPr>
            <w:tcW w:w="429" w:type="pct"/>
            <w:vAlign w:val="center"/>
          </w:tcPr>
          <w:p w14:paraId="00499E72" w14:textId="77777777" w:rsidR="0052528F" w:rsidRPr="00511FC5" w:rsidRDefault="0052528F" w:rsidP="0052528F">
            <w:pPr>
              <w:contextualSpacing/>
              <w:jc w:val="center"/>
            </w:pPr>
            <w:r w:rsidRPr="00511FC5">
              <w:t>5</w:t>
            </w:r>
          </w:p>
        </w:tc>
      </w:tr>
      <w:tr w:rsidR="0052528F" w:rsidRPr="00511FC5" w14:paraId="4A96FF78" w14:textId="77777777" w:rsidTr="0052528F">
        <w:trPr>
          <w:trHeight w:val="395"/>
          <w:jc w:val="center"/>
        </w:trPr>
        <w:tc>
          <w:tcPr>
            <w:tcW w:w="338" w:type="pct"/>
            <w:vAlign w:val="center"/>
          </w:tcPr>
          <w:p w14:paraId="582EDAF7" w14:textId="77777777" w:rsidR="0052528F" w:rsidRPr="00511FC5" w:rsidRDefault="0052528F" w:rsidP="0052528F">
            <w:pPr>
              <w:contextualSpacing/>
            </w:pPr>
            <w:r w:rsidRPr="00511FC5">
              <w:t>22.</w:t>
            </w:r>
          </w:p>
        </w:tc>
        <w:tc>
          <w:tcPr>
            <w:tcW w:w="3658" w:type="pct"/>
            <w:gridSpan w:val="2"/>
            <w:vAlign w:val="bottom"/>
          </w:tcPr>
          <w:p w14:paraId="18930861" w14:textId="77777777" w:rsidR="0052528F" w:rsidRPr="00511FC5" w:rsidRDefault="0052528F" w:rsidP="0052528F">
            <w:pPr>
              <w:contextualSpacing/>
              <w:jc w:val="both"/>
            </w:pPr>
            <w:r>
              <w:t>Explain Participatory plant breeding programme.</w:t>
            </w:r>
          </w:p>
        </w:tc>
        <w:tc>
          <w:tcPr>
            <w:tcW w:w="260" w:type="pct"/>
            <w:vAlign w:val="center"/>
          </w:tcPr>
          <w:p w14:paraId="5BB53220" w14:textId="77777777" w:rsidR="0052528F" w:rsidRPr="00511FC5" w:rsidRDefault="0052528F" w:rsidP="0052528F">
            <w:pPr>
              <w:contextualSpacing/>
              <w:jc w:val="center"/>
            </w:pPr>
            <w:r w:rsidRPr="00511FC5">
              <w:t>CO</w:t>
            </w:r>
            <w:r>
              <w:t>6</w:t>
            </w:r>
          </w:p>
        </w:tc>
        <w:tc>
          <w:tcPr>
            <w:tcW w:w="316" w:type="pct"/>
            <w:vAlign w:val="center"/>
          </w:tcPr>
          <w:p w14:paraId="5150DB01" w14:textId="77777777" w:rsidR="0052528F" w:rsidRPr="00511FC5" w:rsidRDefault="0052528F" w:rsidP="0052528F">
            <w:pPr>
              <w:contextualSpacing/>
              <w:jc w:val="center"/>
            </w:pPr>
            <w:r>
              <w:t>A</w:t>
            </w:r>
          </w:p>
        </w:tc>
        <w:tc>
          <w:tcPr>
            <w:tcW w:w="429" w:type="pct"/>
            <w:vAlign w:val="center"/>
          </w:tcPr>
          <w:p w14:paraId="25EE85FD" w14:textId="77777777" w:rsidR="0052528F" w:rsidRPr="00511FC5" w:rsidRDefault="0052528F" w:rsidP="0052528F">
            <w:pPr>
              <w:contextualSpacing/>
              <w:jc w:val="center"/>
            </w:pPr>
            <w:r w:rsidRPr="00511FC5">
              <w:t>5</w:t>
            </w:r>
          </w:p>
        </w:tc>
      </w:tr>
      <w:tr w:rsidR="0052528F" w:rsidRPr="00511FC5" w14:paraId="722AE347" w14:textId="77777777" w:rsidTr="0052528F">
        <w:trPr>
          <w:trHeight w:val="395"/>
          <w:jc w:val="center"/>
        </w:trPr>
        <w:tc>
          <w:tcPr>
            <w:tcW w:w="338" w:type="pct"/>
            <w:vAlign w:val="center"/>
          </w:tcPr>
          <w:p w14:paraId="1DD38027" w14:textId="77777777" w:rsidR="0052528F" w:rsidRPr="00511FC5" w:rsidRDefault="0052528F" w:rsidP="0052528F">
            <w:pPr>
              <w:contextualSpacing/>
            </w:pPr>
            <w:r w:rsidRPr="00511FC5">
              <w:t>23.</w:t>
            </w:r>
          </w:p>
        </w:tc>
        <w:tc>
          <w:tcPr>
            <w:tcW w:w="3658" w:type="pct"/>
            <w:gridSpan w:val="2"/>
            <w:vAlign w:val="bottom"/>
          </w:tcPr>
          <w:p w14:paraId="55E81EAD" w14:textId="77777777" w:rsidR="0052528F" w:rsidRPr="00511FC5" w:rsidRDefault="0052528F" w:rsidP="0052528F">
            <w:pPr>
              <w:contextualSpacing/>
              <w:jc w:val="both"/>
            </w:pPr>
            <w:r>
              <w:t>Define and explain Hardy- Weinberg law. List the factors affecting it.</w:t>
            </w:r>
          </w:p>
        </w:tc>
        <w:tc>
          <w:tcPr>
            <w:tcW w:w="260" w:type="pct"/>
            <w:vAlign w:val="center"/>
          </w:tcPr>
          <w:p w14:paraId="44EDA9C4" w14:textId="77777777" w:rsidR="0052528F" w:rsidRPr="00511FC5" w:rsidRDefault="0052528F" w:rsidP="0052528F">
            <w:pPr>
              <w:contextualSpacing/>
              <w:jc w:val="center"/>
            </w:pPr>
            <w:r w:rsidRPr="00511FC5">
              <w:t>CO</w:t>
            </w:r>
            <w:r>
              <w:t>1</w:t>
            </w:r>
          </w:p>
        </w:tc>
        <w:tc>
          <w:tcPr>
            <w:tcW w:w="316" w:type="pct"/>
            <w:vAlign w:val="center"/>
          </w:tcPr>
          <w:p w14:paraId="6C9692A7" w14:textId="77777777" w:rsidR="0052528F" w:rsidRPr="00511FC5" w:rsidRDefault="0052528F" w:rsidP="0052528F">
            <w:pPr>
              <w:contextualSpacing/>
              <w:jc w:val="center"/>
            </w:pPr>
            <w:r>
              <w:t>U</w:t>
            </w:r>
          </w:p>
        </w:tc>
        <w:tc>
          <w:tcPr>
            <w:tcW w:w="429" w:type="pct"/>
            <w:vAlign w:val="center"/>
          </w:tcPr>
          <w:p w14:paraId="6784F153" w14:textId="77777777" w:rsidR="0052528F" w:rsidRPr="00511FC5" w:rsidRDefault="0052528F" w:rsidP="0052528F">
            <w:pPr>
              <w:contextualSpacing/>
              <w:jc w:val="center"/>
            </w:pPr>
            <w:r w:rsidRPr="00511FC5">
              <w:t>5</w:t>
            </w:r>
          </w:p>
        </w:tc>
      </w:tr>
      <w:tr w:rsidR="0052528F" w:rsidRPr="00511FC5" w14:paraId="247F7F53" w14:textId="77777777" w:rsidTr="0052528F">
        <w:trPr>
          <w:trHeight w:val="395"/>
          <w:jc w:val="center"/>
        </w:trPr>
        <w:tc>
          <w:tcPr>
            <w:tcW w:w="338" w:type="pct"/>
            <w:vAlign w:val="center"/>
          </w:tcPr>
          <w:p w14:paraId="725E0ABC" w14:textId="77777777" w:rsidR="0052528F" w:rsidRPr="00511FC5" w:rsidRDefault="0052528F" w:rsidP="0052528F">
            <w:pPr>
              <w:contextualSpacing/>
            </w:pPr>
            <w:r w:rsidRPr="00511FC5">
              <w:lastRenderedPageBreak/>
              <w:t>24.</w:t>
            </w:r>
          </w:p>
        </w:tc>
        <w:tc>
          <w:tcPr>
            <w:tcW w:w="3658" w:type="pct"/>
            <w:gridSpan w:val="2"/>
            <w:vAlign w:val="bottom"/>
          </w:tcPr>
          <w:p w14:paraId="1CCEB686" w14:textId="77777777" w:rsidR="0052528F" w:rsidRPr="00511FC5" w:rsidRDefault="0052528F" w:rsidP="0052528F">
            <w:pPr>
              <w:contextualSpacing/>
              <w:jc w:val="both"/>
            </w:pPr>
            <w:r>
              <w:t>Detail the classification of apomixes in crop plants.</w:t>
            </w:r>
          </w:p>
        </w:tc>
        <w:tc>
          <w:tcPr>
            <w:tcW w:w="260" w:type="pct"/>
            <w:vAlign w:val="center"/>
          </w:tcPr>
          <w:p w14:paraId="413CFFA2" w14:textId="77777777" w:rsidR="0052528F" w:rsidRPr="00511FC5" w:rsidRDefault="0052528F" w:rsidP="0052528F">
            <w:pPr>
              <w:contextualSpacing/>
              <w:jc w:val="center"/>
            </w:pPr>
            <w:r w:rsidRPr="00511FC5">
              <w:t>CO</w:t>
            </w:r>
            <w:r>
              <w:t>1</w:t>
            </w:r>
          </w:p>
        </w:tc>
        <w:tc>
          <w:tcPr>
            <w:tcW w:w="316" w:type="pct"/>
            <w:vAlign w:val="center"/>
          </w:tcPr>
          <w:p w14:paraId="5C27B23B" w14:textId="77777777" w:rsidR="0052528F" w:rsidRPr="00511FC5" w:rsidRDefault="0052528F" w:rsidP="0052528F">
            <w:pPr>
              <w:contextualSpacing/>
              <w:jc w:val="center"/>
            </w:pPr>
            <w:r>
              <w:t>U</w:t>
            </w:r>
          </w:p>
        </w:tc>
        <w:tc>
          <w:tcPr>
            <w:tcW w:w="429" w:type="pct"/>
            <w:vAlign w:val="center"/>
          </w:tcPr>
          <w:p w14:paraId="79ED6D1A" w14:textId="77777777" w:rsidR="0052528F" w:rsidRPr="00511FC5" w:rsidRDefault="0052528F" w:rsidP="0052528F">
            <w:pPr>
              <w:contextualSpacing/>
              <w:jc w:val="center"/>
            </w:pPr>
            <w:r w:rsidRPr="00511FC5">
              <w:t>5</w:t>
            </w:r>
          </w:p>
        </w:tc>
      </w:tr>
      <w:tr w:rsidR="0052528F" w:rsidRPr="00511FC5" w14:paraId="3B2607D9" w14:textId="77777777" w:rsidTr="0052528F">
        <w:trPr>
          <w:trHeight w:val="395"/>
          <w:jc w:val="center"/>
        </w:trPr>
        <w:tc>
          <w:tcPr>
            <w:tcW w:w="338" w:type="pct"/>
            <w:vAlign w:val="center"/>
          </w:tcPr>
          <w:p w14:paraId="4A4456D0" w14:textId="77777777" w:rsidR="0052528F" w:rsidRPr="00511FC5" w:rsidRDefault="0052528F" w:rsidP="0052528F">
            <w:pPr>
              <w:contextualSpacing/>
            </w:pPr>
            <w:r w:rsidRPr="00511FC5">
              <w:t>25.</w:t>
            </w:r>
          </w:p>
        </w:tc>
        <w:tc>
          <w:tcPr>
            <w:tcW w:w="3658" w:type="pct"/>
            <w:gridSpan w:val="2"/>
            <w:vAlign w:val="bottom"/>
          </w:tcPr>
          <w:p w14:paraId="3AC3443A" w14:textId="77777777" w:rsidR="0052528F" w:rsidRPr="00511FC5" w:rsidRDefault="0052528F" w:rsidP="0052528F">
            <w:pPr>
              <w:contextualSpacing/>
              <w:jc w:val="both"/>
            </w:pPr>
            <w:r>
              <w:t>Explain the various male sterility systems in crop plants.</w:t>
            </w:r>
          </w:p>
        </w:tc>
        <w:tc>
          <w:tcPr>
            <w:tcW w:w="260" w:type="pct"/>
            <w:vAlign w:val="center"/>
          </w:tcPr>
          <w:p w14:paraId="701D36AA" w14:textId="77777777" w:rsidR="0052528F" w:rsidRPr="00511FC5" w:rsidRDefault="0052528F" w:rsidP="0052528F">
            <w:pPr>
              <w:contextualSpacing/>
              <w:jc w:val="center"/>
            </w:pPr>
            <w:r w:rsidRPr="00511FC5">
              <w:t>CO</w:t>
            </w:r>
            <w:r>
              <w:t>1</w:t>
            </w:r>
          </w:p>
        </w:tc>
        <w:tc>
          <w:tcPr>
            <w:tcW w:w="316" w:type="pct"/>
            <w:vAlign w:val="center"/>
          </w:tcPr>
          <w:p w14:paraId="2BC7108B" w14:textId="77777777" w:rsidR="0052528F" w:rsidRPr="00511FC5" w:rsidRDefault="0052528F" w:rsidP="0052528F">
            <w:pPr>
              <w:contextualSpacing/>
              <w:jc w:val="center"/>
            </w:pPr>
            <w:r>
              <w:t>An</w:t>
            </w:r>
          </w:p>
        </w:tc>
        <w:tc>
          <w:tcPr>
            <w:tcW w:w="429" w:type="pct"/>
            <w:vAlign w:val="center"/>
          </w:tcPr>
          <w:p w14:paraId="0ED276D8" w14:textId="77777777" w:rsidR="0052528F" w:rsidRPr="00511FC5" w:rsidRDefault="0052528F" w:rsidP="0052528F">
            <w:pPr>
              <w:contextualSpacing/>
              <w:jc w:val="center"/>
            </w:pPr>
            <w:r w:rsidRPr="00511FC5">
              <w:t>5</w:t>
            </w:r>
          </w:p>
        </w:tc>
      </w:tr>
      <w:tr w:rsidR="0052528F" w:rsidRPr="00511FC5" w14:paraId="1357F20B" w14:textId="77777777" w:rsidTr="0052528F">
        <w:trPr>
          <w:trHeight w:val="395"/>
          <w:jc w:val="center"/>
        </w:trPr>
        <w:tc>
          <w:tcPr>
            <w:tcW w:w="338" w:type="pct"/>
            <w:vAlign w:val="center"/>
          </w:tcPr>
          <w:p w14:paraId="3D07DF55" w14:textId="77777777" w:rsidR="0052528F" w:rsidRPr="00511FC5" w:rsidRDefault="0052528F" w:rsidP="0052528F">
            <w:pPr>
              <w:contextualSpacing/>
            </w:pPr>
            <w:r w:rsidRPr="00511FC5">
              <w:t>26.</w:t>
            </w:r>
          </w:p>
        </w:tc>
        <w:tc>
          <w:tcPr>
            <w:tcW w:w="3658" w:type="pct"/>
            <w:gridSpan w:val="2"/>
            <w:vAlign w:val="bottom"/>
          </w:tcPr>
          <w:p w14:paraId="720F8F00" w14:textId="77777777" w:rsidR="0052528F" w:rsidRPr="00511FC5" w:rsidRDefault="0052528F" w:rsidP="0052528F">
            <w:pPr>
              <w:contextualSpacing/>
              <w:jc w:val="both"/>
            </w:pPr>
            <w:r>
              <w:t>Differentiate between quantitative traits and qualitative traits with examples.</w:t>
            </w:r>
          </w:p>
        </w:tc>
        <w:tc>
          <w:tcPr>
            <w:tcW w:w="260" w:type="pct"/>
            <w:vAlign w:val="center"/>
          </w:tcPr>
          <w:p w14:paraId="59EDEC02" w14:textId="77777777" w:rsidR="0052528F" w:rsidRPr="00511FC5" w:rsidRDefault="0052528F" w:rsidP="0052528F">
            <w:pPr>
              <w:contextualSpacing/>
              <w:jc w:val="center"/>
            </w:pPr>
            <w:r w:rsidRPr="00511FC5">
              <w:t>CO</w:t>
            </w:r>
            <w:r>
              <w:t>1</w:t>
            </w:r>
          </w:p>
        </w:tc>
        <w:tc>
          <w:tcPr>
            <w:tcW w:w="316" w:type="pct"/>
            <w:vAlign w:val="center"/>
          </w:tcPr>
          <w:p w14:paraId="1783F00E" w14:textId="77777777" w:rsidR="0052528F" w:rsidRPr="00511FC5" w:rsidRDefault="0052528F" w:rsidP="0052528F">
            <w:pPr>
              <w:contextualSpacing/>
              <w:jc w:val="center"/>
            </w:pPr>
            <w:r>
              <w:t>An</w:t>
            </w:r>
          </w:p>
        </w:tc>
        <w:tc>
          <w:tcPr>
            <w:tcW w:w="429" w:type="pct"/>
            <w:vAlign w:val="center"/>
          </w:tcPr>
          <w:p w14:paraId="3B9D0F12" w14:textId="77777777" w:rsidR="0052528F" w:rsidRPr="00511FC5" w:rsidRDefault="0052528F" w:rsidP="0052528F">
            <w:pPr>
              <w:contextualSpacing/>
              <w:jc w:val="center"/>
            </w:pPr>
            <w:r w:rsidRPr="00511FC5">
              <w:t>5</w:t>
            </w:r>
          </w:p>
        </w:tc>
      </w:tr>
      <w:tr w:rsidR="0052528F" w:rsidRPr="00511FC5" w14:paraId="73E12D39" w14:textId="77777777" w:rsidTr="0052528F">
        <w:trPr>
          <w:trHeight w:val="395"/>
          <w:jc w:val="center"/>
        </w:trPr>
        <w:tc>
          <w:tcPr>
            <w:tcW w:w="338" w:type="pct"/>
            <w:vAlign w:val="center"/>
          </w:tcPr>
          <w:p w14:paraId="2FED54EE" w14:textId="77777777" w:rsidR="0052528F" w:rsidRPr="00511FC5" w:rsidRDefault="0052528F" w:rsidP="0052528F">
            <w:pPr>
              <w:contextualSpacing/>
            </w:pPr>
            <w:r w:rsidRPr="00511FC5">
              <w:t>27.</w:t>
            </w:r>
          </w:p>
        </w:tc>
        <w:tc>
          <w:tcPr>
            <w:tcW w:w="3658" w:type="pct"/>
            <w:gridSpan w:val="2"/>
            <w:vAlign w:val="bottom"/>
          </w:tcPr>
          <w:p w14:paraId="3EE00C7F" w14:textId="77777777" w:rsidR="0052528F" w:rsidRPr="00511FC5" w:rsidRDefault="0052528F" w:rsidP="0052528F">
            <w:pPr>
              <w:contextualSpacing/>
              <w:jc w:val="both"/>
            </w:pPr>
            <w:r>
              <w:t xml:space="preserve">Explain Nobilisation of cane with example. </w:t>
            </w:r>
          </w:p>
        </w:tc>
        <w:tc>
          <w:tcPr>
            <w:tcW w:w="260" w:type="pct"/>
            <w:vAlign w:val="center"/>
          </w:tcPr>
          <w:p w14:paraId="344C3C67" w14:textId="77777777" w:rsidR="0052528F" w:rsidRPr="00511FC5" w:rsidRDefault="0052528F" w:rsidP="0052528F">
            <w:pPr>
              <w:contextualSpacing/>
              <w:jc w:val="center"/>
            </w:pPr>
            <w:r w:rsidRPr="00511FC5">
              <w:t>CO</w:t>
            </w:r>
            <w:r>
              <w:t>3</w:t>
            </w:r>
          </w:p>
        </w:tc>
        <w:tc>
          <w:tcPr>
            <w:tcW w:w="316" w:type="pct"/>
            <w:vAlign w:val="center"/>
          </w:tcPr>
          <w:p w14:paraId="6BB61435" w14:textId="77777777" w:rsidR="0052528F" w:rsidRPr="00511FC5" w:rsidRDefault="0052528F" w:rsidP="0052528F">
            <w:pPr>
              <w:contextualSpacing/>
              <w:jc w:val="center"/>
            </w:pPr>
            <w:r>
              <w:t>A</w:t>
            </w:r>
          </w:p>
        </w:tc>
        <w:tc>
          <w:tcPr>
            <w:tcW w:w="429" w:type="pct"/>
            <w:vAlign w:val="center"/>
          </w:tcPr>
          <w:p w14:paraId="43321876" w14:textId="77777777" w:rsidR="0052528F" w:rsidRPr="00511FC5" w:rsidRDefault="0052528F" w:rsidP="0052528F">
            <w:pPr>
              <w:contextualSpacing/>
              <w:jc w:val="center"/>
            </w:pPr>
            <w:r w:rsidRPr="00511FC5">
              <w:t>5</w:t>
            </w:r>
          </w:p>
        </w:tc>
      </w:tr>
      <w:tr w:rsidR="0052528F" w:rsidRPr="00511FC5" w14:paraId="4429C448" w14:textId="77777777" w:rsidTr="0052528F">
        <w:trPr>
          <w:trHeight w:val="395"/>
          <w:jc w:val="center"/>
        </w:trPr>
        <w:tc>
          <w:tcPr>
            <w:tcW w:w="338" w:type="pct"/>
            <w:vAlign w:val="center"/>
          </w:tcPr>
          <w:p w14:paraId="2090D30D" w14:textId="77777777" w:rsidR="0052528F" w:rsidRPr="00511FC5" w:rsidRDefault="0052528F" w:rsidP="0052528F">
            <w:pPr>
              <w:contextualSpacing/>
            </w:pPr>
            <w:r w:rsidRPr="00511FC5">
              <w:t>28.</w:t>
            </w:r>
          </w:p>
        </w:tc>
        <w:tc>
          <w:tcPr>
            <w:tcW w:w="3658" w:type="pct"/>
            <w:gridSpan w:val="2"/>
            <w:vAlign w:val="bottom"/>
          </w:tcPr>
          <w:p w14:paraId="6EFD7090" w14:textId="77777777" w:rsidR="0052528F" w:rsidRPr="00511FC5" w:rsidRDefault="0052528F" w:rsidP="0052528F">
            <w:pPr>
              <w:spacing w:after="160" w:line="259" w:lineRule="auto"/>
            </w:pPr>
            <w:r>
              <w:t>What are the methods to overcome self-incompatibility in plants?</w:t>
            </w:r>
          </w:p>
        </w:tc>
        <w:tc>
          <w:tcPr>
            <w:tcW w:w="260" w:type="pct"/>
            <w:vAlign w:val="center"/>
          </w:tcPr>
          <w:p w14:paraId="0BD43229" w14:textId="77777777" w:rsidR="0052528F" w:rsidRPr="00511FC5" w:rsidRDefault="0052528F" w:rsidP="0052528F">
            <w:pPr>
              <w:contextualSpacing/>
              <w:jc w:val="center"/>
            </w:pPr>
            <w:r w:rsidRPr="00511FC5">
              <w:t>CO</w:t>
            </w:r>
            <w:r>
              <w:t>3</w:t>
            </w:r>
          </w:p>
        </w:tc>
        <w:tc>
          <w:tcPr>
            <w:tcW w:w="316" w:type="pct"/>
            <w:vAlign w:val="center"/>
          </w:tcPr>
          <w:p w14:paraId="66950D75" w14:textId="77777777" w:rsidR="0052528F" w:rsidRPr="00511FC5" w:rsidRDefault="0052528F" w:rsidP="0052528F">
            <w:pPr>
              <w:contextualSpacing/>
              <w:jc w:val="center"/>
            </w:pPr>
            <w:r>
              <w:t>A</w:t>
            </w:r>
          </w:p>
        </w:tc>
        <w:tc>
          <w:tcPr>
            <w:tcW w:w="429" w:type="pct"/>
            <w:vAlign w:val="center"/>
          </w:tcPr>
          <w:p w14:paraId="7F32350A" w14:textId="77777777" w:rsidR="0052528F" w:rsidRPr="00511FC5" w:rsidRDefault="0052528F" w:rsidP="0052528F">
            <w:pPr>
              <w:contextualSpacing/>
              <w:jc w:val="center"/>
            </w:pPr>
            <w:r w:rsidRPr="00511FC5">
              <w:t>5</w:t>
            </w:r>
          </w:p>
        </w:tc>
      </w:tr>
      <w:tr w:rsidR="0052528F" w:rsidRPr="00511FC5" w14:paraId="5DE38727" w14:textId="77777777" w:rsidTr="0052528F">
        <w:trPr>
          <w:trHeight w:val="395"/>
          <w:jc w:val="center"/>
        </w:trPr>
        <w:tc>
          <w:tcPr>
            <w:tcW w:w="338" w:type="pct"/>
            <w:vAlign w:val="center"/>
          </w:tcPr>
          <w:p w14:paraId="115BDD8B" w14:textId="77777777" w:rsidR="0052528F" w:rsidRPr="00511FC5" w:rsidRDefault="0052528F" w:rsidP="0052528F">
            <w:pPr>
              <w:contextualSpacing/>
            </w:pPr>
            <w:r w:rsidRPr="00511FC5">
              <w:t>29.</w:t>
            </w:r>
          </w:p>
        </w:tc>
        <w:tc>
          <w:tcPr>
            <w:tcW w:w="3658" w:type="pct"/>
            <w:gridSpan w:val="2"/>
            <w:vAlign w:val="bottom"/>
          </w:tcPr>
          <w:p w14:paraId="0C4ED9BE" w14:textId="77777777" w:rsidR="0052528F" w:rsidRPr="00511FC5" w:rsidRDefault="0052528F" w:rsidP="0052528F">
            <w:pPr>
              <w:spacing w:after="160" w:line="259" w:lineRule="auto"/>
            </w:pPr>
            <w:r>
              <w:t>What are the different types of mutation? Give the classification of mutagens with examples.</w:t>
            </w:r>
          </w:p>
        </w:tc>
        <w:tc>
          <w:tcPr>
            <w:tcW w:w="260" w:type="pct"/>
            <w:vAlign w:val="center"/>
          </w:tcPr>
          <w:p w14:paraId="480402FF" w14:textId="77777777" w:rsidR="0052528F" w:rsidRPr="00511FC5" w:rsidRDefault="0052528F" w:rsidP="0052528F">
            <w:pPr>
              <w:contextualSpacing/>
              <w:jc w:val="center"/>
            </w:pPr>
            <w:r w:rsidRPr="00511FC5">
              <w:t>CO</w:t>
            </w:r>
            <w:r>
              <w:t>1</w:t>
            </w:r>
          </w:p>
        </w:tc>
        <w:tc>
          <w:tcPr>
            <w:tcW w:w="316" w:type="pct"/>
            <w:vAlign w:val="center"/>
          </w:tcPr>
          <w:p w14:paraId="5CF3DA95" w14:textId="77777777" w:rsidR="0052528F" w:rsidRPr="00511FC5" w:rsidRDefault="0052528F" w:rsidP="0052528F">
            <w:pPr>
              <w:contextualSpacing/>
              <w:jc w:val="center"/>
            </w:pPr>
            <w:r>
              <w:t>U</w:t>
            </w:r>
          </w:p>
        </w:tc>
        <w:tc>
          <w:tcPr>
            <w:tcW w:w="429" w:type="pct"/>
            <w:vAlign w:val="center"/>
          </w:tcPr>
          <w:p w14:paraId="12158031" w14:textId="77777777" w:rsidR="0052528F" w:rsidRPr="00511FC5" w:rsidRDefault="0052528F" w:rsidP="0052528F">
            <w:pPr>
              <w:contextualSpacing/>
              <w:jc w:val="center"/>
            </w:pPr>
            <w:r w:rsidRPr="00511FC5">
              <w:t>5</w:t>
            </w:r>
          </w:p>
        </w:tc>
      </w:tr>
      <w:tr w:rsidR="0052528F" w:rsidRPr="00511FC5" w14:paraId="3D3BAA17" w14:textId="77777777" w:rsidTr="0052528F">
        <w:trPr>
          <w:trHeight w:val="395"/>
          <w:jc w:val="center"/>
        </w:trPr>
        <w:tc>
          <w:tcPr>
            <w:tcW w:w="338" w:type="pct"/>
            <w:vAlign w:val="center"/>
          </w:tcPr>
          <w:p w14:paraId="7CC4DB93" w14:textId="77777777" w:rsidR="0052528F" w:rsidRPr="00511FC5" w:rsidRDefault="0052528F" w:rsidP="0052528F">
            <w:pPr>
              <w:contextualSpacing/>
            </w:pPr>
            <w:r w:rsidRPr="00511FC5">
              <w:t>30.</w:t>
            </w:r>
          </w:p>
        </w:tc>
        <w:tc>
          <w:tcPr>
            <w:tcW w:w="3658" w:type="pct"/>
            <w:gridSpan w:val="2"/>
            <w:vAlign w:val="bottom"/>
          </w:tcPr>
          <w:p w14:paraId="272892A3" w14:textId="77777777" w:rsidR="0052528F" w:rsidRPr="00511FC5" w:rsidRDefault="0052528F" w:rsidP="0052528F">
            <w:pPr>
              <w:contextualSpacing/>
              <w:jc w:val="both"/>
            </w:pPr>
            <w:r>
              <w:t>Define heterosis. What are the different methods of estimation of heterosis?</w:t>
            </w:r>
          </w:p>
        </w:tc>
        <w:tc>
          <w:tcPr>
            <w:tcW w:w="260" w:type="pct"/>
            <w:vAlign w:val="center"/>
          </w:tcPr>
          <w:p w14:paraId="5A8E30FC" w14:textId="77777777" w:rsidR="0052528F" w:rsidRPr="00511FC5" w:rsidRDefault="0052528F" w:rsidP="0052528F">
            <w:pPr>
              <w:contextualSpacing/>
              <w:jc w:val="center"/>
            </w:pPr>
            <w:r w:rsidRPr="00511FC5">
              <w:t>CO</w:t>
            </w:r>
            <w:r>
              <w:t>4</w:t>
            </w:r>
          </w:p>
        </w:tc>
        <w:tc>
          <w:tcPr>
            <w:tcW w:w="316" w:type="pct"/>
            <w:vAlign w:val="center"/>
          </w:tcPr>
          <w:p w14:paraId="1BFA0F1D" w14:textId="77777777" w:rsidR="0052528F" w:rsidRPr="00511FC5" w:rsidRDefault="0052528F" w:rsidP="0052528F">
            <w:pPr>
              <w:contextualSpacing/>
              <w:jc w:val="center"/>
            </w:pPr>
            <w:r>
              <w:t>An</w:t>
            </w:r>
          </w:p>
        </w:tc>
        <w:tc>
          <w:tcPr>
            <w:tcW w:w="429" w:type="pct"/>
            <w:vAlign w:val="center"/>
          </w:tcPr>
          <w:p w14:paraId="63227DA9" w14:textId="77777777" w:rsidR="0052528F" w:rsidRPr="00511FC5" w:rsidRDefault="0052528F" w:rsidP="0052528F">
            <w:pPr>
              <w:contextualSpacing/>
              <w:jc w:val="center"/>
            </w:pPr>
            <w:r w:rsidRPr="00511FC5">
              <w:t>5</w:t>
            </w:r>
          </w:p>
        </w:tc>
      </w:tr>
      <w:tr w:rsidR="0052528F" w:rsidRPr="00511FC5" w14:paraId="565C5D1C" w14:textId="77777777" w:rsidTr="0052528F">
        <w:trPr>
          <w:trHeight w:val="395"/>
          <w:jc w:val="center"/>
        </w:trPr>
        <w:tc>
          <w:tcPr>
            <w:tcW w:w="338" w:type="pct"/>
            <w:vAlign w:val="center"/>
          </w:tcPr>
          <w:p w14:paraId="34F90B33" w14:textId="77777777" w:rsidR="0052528F" w:rsidRPr="00511FC5" w:rsidRDefault="0052528F" w:rsidP="0052528F">
            <w:pPr>
              <w:contextualSpacing/>
            </w:pPr>
            <w:r w:rsidRPr="00511FC5">
              <w:t>31.</w:t>
            </w:r>
          </w:p>
        </w:tc>
        <w:tc>
          <w:tcPr>
            <w:tcW w:w="3658" w:type="pct"/>
            <w:gridSpan w:val="2"/>
            <w:vAlign w:val="bottom"/>
          </w:tcPr>
          <w:p w14:paraId="512F6B02" w14:textId="77777777" w:rsidR="0052528F" w:rsidRPr="00511FC5" w:rsidRDefault="0052528F" w:rsidP="0052528F">
            <w:pPr>
              <w:contextualSpacing/>
              <w:jc w:val="both"/>
            </w:pPr>
            <w:r>
              <w:t>Briefly explain the wide hybridization in crop plants with examples.</w:t>
            </w:r>
          </w:p>
        </w:tc>
        <w:tc>
          <w:tcPr>
            <w:tcW w:w="260" w:type="pct"/>
            <w:vAlign w:val="center"/>
          </w:tcPr>
          <w:p w14:paraId="23291082" w14:textId="77777777" w:rsidR="0052528F" w:rsidRPr="00511FC5" w:rsidRDefault="0052528F" w:rsidP="0052528F">
            <w:pPr>
              <w:contextualSpacing/>
              <w:jc w:val="center"/>
            </w:pPr>
            <w:r w:rsidRPr="00511FC5">
              <w:t>CO</w:t>
            </w:r>
            <w:r>
              <w:t>3</w:t>
            </w:r>
          </w:p>
        </w:tc>
        <w:tc>
          <w:tcPr>
            <w:tcW w:w="316" w:type="pct"/>
            <w:vAlign w:val="center"/>
          </w:tcPr>
          <w:p w14:paraId="796B0A76" w14:textId="77777777" w:rsidR="0052528F" w:rsidRPr="00511FC5" w:rsidRDefault="0052528F" w:rsidP="0052528F">
            <w:pPr>
              <w:contextualSpacing/>
              <w:jc w:val="center"/>
            </w:pPr>
            <w:r>
              <w:t>A</w:t>
            </w:r>
          </w:p>
        </w:tc>
        <w:tc>
          <w:tcPr>
            <w:tcW w:w="429" w:type="pct"/>
            <w:vAlign w:val="center"/>
          </w:tcPr>
          <w:p w14:paraId="1A7D5CC3" w14:textId="77777777" w:rsidR="0052528F" w:rsidRPr="00511FC5" w:rsidRDefault="0052528F" w:rsidP="0052528F">
            <w:pPr>
              <w:contextualSpacing/>
              <w:jc w:val="center"/>
            </w:pPr>
            <w:r w:rsidRPr="00511FC5">
              <w:t>5</w:t>
            </w:r>
          </w:p>
        </w:tc>
      </w:tr>
      <w:tr w:rsidR="0052528F" w:rsidRPr="00511FC5" w14:paraId="55DE820A" w14:textId="77777777" w:rsidTr="0052528F">
        <w:trPr>
          <w:trHeight w:val="395"/>
          <w:jc w:val="center"/>
        </w:trPr>
        <w:tc>
          <w:tcPr>
            <w:tcW w:w="338" w:type="pct"/>
            <w:vAlign w:val="center"/>
          </w:tcPr>
          <w:p w14:paraId="306CE4D2" w14:textId="77777777" w:rsidR="0052528F" w:rsidRPr="00511FC5" w:rsidRDefault="0052528F" w:rsidP="0052528F">
            <w:pPr>
              <w:contextualSpacing/>
            </w:pPr>
            <w:r w:rsidRPr="00511FC5">
              <w:t>32.</w:t>
            </w:r>
          </w:p>
        </w:tc>
        <w:tc>
          <w:tcPr>
            <w:tcW w:w="3658" w:type="pct"/>
            <w:gridSpan w:val="2"/>
            <w:vAlign w:val="bottom"/>
          </w:tcPr>
          <w:p w14:paraId="5C932A79" w14:textId="77777777" w:rsidR="0052528F" w:rsidRPr="00511FC5" w:rsidRDefault="0052528F" w:rsidP="0052528F">
            <w:pPr>
              <w:contextualSpacing/>
              <w:jc w:val="both"/>
            </w:pPr>
            <w:r>
              <w:t>Distinguish between auto and allopolyploids and give examples.</w:t>
            </w:r>
          </w:p>
        </w:tc>
        <w:tc>
          <w:tcPr>
            <w:tcW w:w="260" w:type="pct"/>
            <w:vAlign w:val="center"/>
          </w:tcPr>
          <w:p w14:paraId="14D14A2A" w14:textId="77777777" w:rsidR="0052528F" w:rsidRPr="00511FC5" w:rsidRDefault="0052528F" w:rsidP="0052528F">
            <w:pPr>
              <w:contextualSpacing/>
              <w:jc w:val="center"/>
            </w:pPr>
            <w:r w:rsidRPr="00511FC5">
              <w:t>CO</w:t>
            </w:r>
            <w:r>
              <w:t>1</w:t>
            </w:r>
          </w:p>
        </w:tc>
        <w:tc>
          <w:tcPr>
            <w:tcW w:w="316" w:type="pct"/>
            <w:vAlign w:val="center"/>
          </w:tcPr>
          <w:p w14:paraId="3C16D771" w14:textId="77777777" w:rsidR="0052528F" w:rsidRPr="00511FC5" w:rsidRDefault="0052528F" w:rsidP="0052528F">
            <w:pPr>
              <w:contextualSpacing/>
              <w:jc w:val="center"/>
            </w:pPr>
            <w:r>
              <w:t>U</w:t>
            </w:r>
          </w:p>
        </w:tc>
        <w:tc>
          <w:tcPr>
            <w:tcW w:w="429" w:type="pct"/>
            <w:vAlign w:val="center"/>
          </w:tcPr>
          <w:p w14:paraId="5353EE01" w14:textId="77777777" w:rsidR="0052528F" w:rsidRPr="00511FC5" w:rsidRDefault="0052528F" w:rsidP="0052528F">
            <w:pPr>
              <w:contextualSpacing/>
              <w:jc w:val="center"/>
            </w:pPr>
            <w:r w:rsidRPr="00511FC5">
              <w:t>5</w:t>
            </w:r>
          </w:p>
        </w:tc>
      </w:tr>
      <w:tr w:rsidR="0052528F" w:rsidRPr="00511FC5" w14:paraId="35D3AAA7" w14:textId="77777777" w:rsidTr="0052528F">
        <w:trPr>
          <w:trHeight w:val="549"/>
          <w:jc w:val="center"/>
        </w:trPr>
        <w:tc>
          <w:tcPr>
            <w:tcW w:w="5000" w:type="pct"/>
            <w:gridSpan w:val="6"/>
          </w:tcPr>
          <w:p w14:paraId="542FA621" w14:textId="77777777" w:rsidR="0052528F" w:rsidRPr="00511FC5" w:rsidRDefault="0052528F" w:rsidP="0052528F">
            <w:pPr>
              <w:contextualSpacing/>
              <w:jc w:val="center"/>
              <w:rPr>
                <w:b/>
                <w:u w:val="single"/>
              </w:rPr>
            </w:pPr>
            <w:r w:rsidRPr="00511FC5">
              <w:rPr>
                <w:b/>
                <w:u w:val="single"/>
              </w:rPr>
              <w:t>PART – C (2 X 15 = 30 MARKS)</w:t>
            </w:r>
          </w:p>
          <w:p w14:paraId="43051A6D" w14:textId="77777777" w:rsidR="0052528F" w:rsidRPr="00511FC5" w:rsidRDefault="0052528F" w:rsidP="0052528F">
            <w:pPr>
              <w:contextualSpacing/>
              <w:jc w:val="center"/>
              <w:rPr>
                <w:b/>
              </w:rPr>
            </w:pPr>
            <w:r w:rsidRPr="00511FC5">
              <w:rPr>
                <w:b/>
              </w:rPr>
              <w:t>(Answer any 2 from the following)</w:t>
            </w:r>
          </w:p>
        </w:tc>
      </w:tr>
      <w:tr w:rsidR="0052528F" w:rsidRPr="00511FC5" w14:paraId="4EF26156" w14:textId="77777777" w:rsidTr="0052528F">
        <w:trPr>
          <w:trHeight w:val="395"/>
          <w:jc w:val="center"/>
        </w:trPr>
        <w:tc>
          <w:tcPr>
            <w:tcW w:w="338" w:type="pct"/>
            <w:vAlign w:val="center"/>
          </w:tcPr>
          <w:p w14:paraId="1446A775" w14:textId="77777777" w:rsidR="0052528F" w:rsidRPr="00511FC5" w:rsidRDefault="0052528F" w:rsidP="0052528F">
            <w:pPr>
              <w:contextualSpacing/>
            </w:pPr>
            <w:r w:rsidRPr="00511FC5">
              <w:t>33.</w:t>
            </w:r>
          </w:p>
        </w:tc>
        <w:tc>
          <w:tcPr>
            <w:tcW w:w="250" w:type="pct"/>
            <w:vAlign w:val="center"/>
          </w:tcPr>
          <w:p w14:paraId="7592DE5C" w14:textId="77777777" w:rsidR="0052528F" w:rsidRPr="00511FC5" w:rsidRDefault="0052528F" w:rsidP="0052528F">
            <w:pPr>
              <w:contextualSpacing/>
            </w:pPr>
            <w:r w:rsidRPr="00511FC5">
              <w:t>a</w:t>
            </w:r>
            <w:r>
              <w:t>.</w:t>
            </w:r>
          </w:p>
        </w:tc>
        <w:tc>
          <w:tcPr>
            <w:tcW w:w="3408" w:type="pct"/>
            <w:vAlign w:val="bottom"/>
          </w:tcPr>
          <w:p w14:paraId="1E696BBB" w14:textId="77777777" w:rsidR="0052528F" w:rsidRPr="00511FC5" w:rsidRDefault="0052528F" w:rsidP="0052528F">
            <w:pPr>
              <w:contextualSpacing/>
              <w:jc w:val="both"/>
            </w:pPr>
            <w:r>
              <w:t>What is self pollination and cross pollination? Give examples.</w:t>
            </w:r>
          </w:p>
        </w:tc>
        <w:tc>
          <w:tcPr>
            <w:tcW w:w="260" w:type="pct"/>
            <w:vAlign w:val="center"/>
          </w:tcPr>
          <w:p w14:paraId="4D56A599" w14:textId="77777777" w:rsidR="0052528F" w:rsidRPr="00511FC5" w:rsidRDefault="0052528F" w:rsidP="0052528F">
            <w:pPr>
              <w:contextualSpacing/>
              <w:jc w:val="center"/>
            </w:pPr>
            <w:r w:rsidRPr="00511FC5">
              <w:t>CO</w:t>
            </w:r>
            <w:r>
              <w:t>1</w:t>
            </w:r>
          </w:p>
        </w:tc>
        <w:tc>
          <w:tcPr>
            <w:tcW w:w="316" w:type="pct"/>
            <w:vAlign w:val="center"/>
          </w:tcPr>
          <w:p w14:paraId="101BAF0F" w14:textId="77777777" w:rsidR="0052528F" w:rsidRPr="00511FC5" w:rsidRDefault="0052528F" w:rsidP="0052528F">
            <w:pPr>
              <w:contextualSpacing/>
              <w:jc w:val="center"/>
            </w:pPr>
            <w:r>
              <w:t>U</w:t>
            </w:r>
          </w:p>
        </w:tc>
        <w:tc>
          <w:tcPr>
            <w:tcW w:w="429" w:type="pct"/>
            <w:vAlign w:val="center"/>
          </w:tcPr>
          <w:p w14:paraId="11178913" w14:textId="77777777" w:rsidR="0052528F" w:rsidRPr="00511FC5" w:rsidRDefault="0052528F" w:rsidP="0052528F">
            <w:pPr>
              <w:contextualSpacing/>
              <w:jc w:val="center"/>
            </w:pPr>
            <w:r>
              <w:t>5</w:t>
            </w:r>
          </w:p>
        </w:tc>
      </w:tr>
      <w:tr w:rsidR="0052528F" w:rsidRPr="00511FC5" w14:paraId="4878A9FC" w14:textId="77777777" w:rsidTr="0052528F">
        <w:trPr>
          <w:trHeight w:val="395"/>
          <w:jc w:val="center"/>
        </w:trPr>
        <w:tc>
          <w:tcPr>
            <w:tcW w:w="338" w:type="pct"/>
            <w:vAlign w:val="center"/>
          </w:tcPr>
          <w:p w14:paraId="438D0C5D" w14:textId="77777777" w:rsidR="0052528F" w:rsidRPr="00511FC5" w:rsidRDefault="0052528F" w:rsidP="0052528F">
            <w:pPr>
              <w:contextualSpacing/>
            </w:pPr>
          </w:p>
        </w:tc>
        <w:tc>
          <w:tcPr>
            <w:tcW w:w="250" w:type="pct"/>
            <w:vAlign w:val="center"/>
          </w:tcPr>
          <w:p w14:paraId="152029C0" w14:textId="77777777" w:rsidR="0052528F" w:rsidRPr="00511FC5" w:rsidRDefault="0052528F" w:rsidP="0052528F">
            <w:pPr>
              <w:contextualSpacing/>
            </w:pPr>
            <w:r w:rsidRPr="00511FC5">
              <w:t>b</w:t>
            </w:r>
            <w:r>
              <w:t>.</w:t>
            </w:r>
          </w:p>
        </w:tc>
        <w:tc>
          <w:tcPr>
            <w:tcW w:w="3408" w:type="pct"/>
            <w:vAlign w:val="bottom"/>
          </w:tcPr>
          <w:p w14:paraId="0DEE55B0" w14:textId="77777777" w:rsidR="0052528F" w:rsidRPr="00511FC5" w:rsidRDefault="0052528F" w:rsidP="0052528F">
            <w:pPr>
              <w:contextualSpacing/>
              <w:jc w:val="both"/>
              <w:rPr>
                <w:bCs/>
              </w:rPr>
            </w:pPr>
            <w:r>
              <w:rPr>
                <w:bCs/>
              </w:rPr>
              <w:t>What are the mechanisms that promote self-pollination and cross pollination in crop plants?</w:t>
            </w:r>
          </w:p>
        </w:tc>
        <w:tc>
          <w:tcPr>
            <w:tcW w:w="260" w:type="pct"/>
            <w:vAlign w:val="center"/>
          </w:tcPr>
          <w:p w14:paraId="0B59F77D" w14:textId="77777777" w:rsidR="0052528F" w:rsidRPr="00511FC5" w:rsidRDefault="0052528F" w:rsidP="0052528F">
            <w:pPr>
              <w:contextualSpacing/>
              <w:jc w:val="center"/>
            </w:pPr>
            <w:r w:rsidRPr="00511FC5">
              <w:t>CO</w:t>
            </w:r>
            <w:r>
              <w:t>3</w:t>
            </w:r>
          </w:p>
        </w:tc>
        <w:tc>
          <w:tcPr>
            <w:tcW w:w="316" w:type="pct"/>
            <w:vAlign w:val="center"/>
          </w:tcPr>
          <w:p w14:paraId="157832E1" w14:textId="77777777" w:rsidR="0052528F" w:rsidRPr="00511FC5" w:rsidRDefault="0052528F" w:rsidP="0052528F">
            <w:pPr>
              <w:contextualSpacing/>
              <w:jc w:val="center"/>
            </w:pPr>
            <w:r>
              <w:t>A</w:t>
            </w:r>
          </w:p>
        </w:tc>
        <w:tc>
          <w:tcPr>
            <w:tcW w:w="429" w:type="pct"/>
            <w:vAlign w:val="center"/>
          </w:tcPr>
          <w:p w14:paraId="3F44AB9E" w14:textId="77777777" w:rsidR="0052528F" w:rsidRPr="00511FC5" w:rsidRDefault="0052528F" w:rsidP="0052528F">
            <w:pPr>
              <w:contextualSpacing/>
              <w:jc w:val="center"/>
            </w:pPr>
            <w:r>
              <w:t>10</w:t>
            </w:r>
          </w:p>
        </w:tc>
      </w:tr>
      <w:tr w:rsidR="0052528F" w:rsidRPr="00511FC5" w14:paraId="13B26991" w14:textId="77777777" w:rsidTr="0052528F">
        <w:trPr>
          <w:trHeight w:val="395"/>
          <w:jc w:val="center"/>
        </w:trPr>
        <w:tc>
          <w:tcPr>
            <w:tcW w:w="338" w:type="pct"/>
            <w:vAlign w:val="center"/>
          </w:tcPr>
          <w:p w14:paraId="581DFD5D" w14:textId="77777777" w:rsidR="0052528F" w:rsidRPr="00511FC5" w:rsidRDefault="0052528F" w:rsidP="0052528F">
            <w:pPr>
              <w:contextualSpacing/>
            </w:pPr>
          </w:p>
        </w:tc>
        <w:tc>
          <w:tcPr>
            <w:tcW w:w="250" w:type="pct"/>
            <w:vAlign w:val="center"/>
          </w:tcPr>
          <w:p w14:paraId="118DCA4E" w14:textId="77777777" w:rsidR="0052528F" w:rsidRPr="00511FC5" w:rsidRDefault="0052528F" w:rsidP="0052528F">
            <w:pPr>
              <w:contextualSpacing/>
            </w:pPr>
          </w:p>
        </w:tc>
        <w:tc>
          <w:tcPr>
            <w:tcW w:w="3408" w:type="pct"/>
            <w:vAlign w:val="bottom"/>
          </w:tcPr>
          <w:p w14:paraId="0796CCEF" w14:textId="77777777" w:rsidR="0052528F" w:rsidRPr="00511FC5" w:rsidRDefault="0052528F" w:rsidP="0052528F">
            <w:pPr>
              <w:contextualSpacing/>
              <w:jc w:val="both"/>
            </w:pPr>
          </w:p>
        </w:tc>
        <w:tc>
          <w:tcPr>
            <w:tcW w:w="260" w:type="pct"/>
            <w:vAlign w:val="center"/>
          </w:tcPr>
          <w:p w14:paraId="3F40A1F3" w14:textId="77777777" w:rsidR="0052528F" w:rsidRPr="00511FC5" w:rsidRDefault="0052528F" w:rsidP="0052528F">
            <w:pPr>
              <w:contextualSpacing/>
              <w:jc w:val="center"/>
            </w:pPr>
          </w:p>
        </w:tc>
        <w:tc>
          <w:tcPr>
            <w:tcW w:w="316" w:type="pct"/>
            <w:vAlign w:val="center"/>
          </w:tcPr>
          <w:p w14:paraId="2D91B8CD" w14:textId="77777777" w:rsidR="0052528F" w:rsidRPr="00511FC5" w:rsidRDefault="0052528F" w:rsidP="0052528F">
            <w:pPr>
              <w:contextualSpacing/>
              <w:jc w:val="center"/>
            </w:pPr>
          </w:p>
        </w:tc>
        <w:tc>
          <w:tcPr>
            <w:tcW w:w="429" w:type="pct"/>
            <w:vAlign w:val="center"/>
          </w:tcPr>
          <w:p w14:paraId="4A6B5BED" w14:textId="77777777" w:rsidR="0052528F" w:rsidRPr="00511FC5" w:rsidRDefault="0052528F" w:rsidP="0052528F">
            <w:pPr>
              <w:contextualSpacing/>
              <w:jc w:val="center"/>
            </w:pPr>
          </w:p>
        </w:tc>
      </w:tr>
      <w:tr w:rsidR="0052528F" w:rsidRPr="00511FC5" w14:paraId="3D6FC78E" w14:textId="77777777" w:rsidTr="0052528F">
        <w:trPr>
          <w:trHeight w:val="395"/>
          <w:jc w:val="center"/>
        </w:trPr>
        <w:tc>
          <w:tcPr>
            <w:tcW w:w="338" w:type="pct"/>
            <w:vAlign w:val="center"/>
          </w:tcPr>
          <w:p w14:paraId="3E88AAAE" w14:textId="77777777" w:rsidR="0052528F" w:rsidRPr="00511FC5" w:rsidRDefault="0052528F" w:rsidP="0052528F">
            <w:pPr>
              <w:contextualSpacing/>
            </w:pPr>
            <w:r w:rsidRPr="00511FC5">
              <w:t>34.</w:t>
            </w:r>
          </w:p>
        </w:tc>
        <w:tc>
          <w:tcPr>
            <w:tcW w:w="250" w:type="pct"/>
            <w:vAlign w:val="center"/>
          </w:tcPr>
          <w:p w14:paraId="1C08A83C" w14:textId="77777777" w:rsidR="0052528F" w:rsidRPr="00511FC5" w:rsidRDefault="0052528F" w:rsidP="0052528F">
            <w:pPr>
              <w:contextualSpacing/>
            </w:pPr>
            <w:r w:rsidRPr="00511FC5">
              <w:t>a</w:t>
            </w:r>
            <w:r>
              <w:t>.</w:t>
            </w:r>
          </w:p>
        </w:tc>
        <w:tc>
          <w:tcPr>
            <w:tcW w:w="3408" w:type="pct"/>
            <w:vAlign w:val="bottom"/>
          </w:tcPr>
          <w:p w14:paraId="132AC32B" w14:textId="77777777" w:rsidR="0052528F" w:rsidRPr="00511FC5" w:rsidRDefault="0052528F" w:rsidP="0052528F">
            <w:pPr>
              <w:contextualSpacing/>
              <w:jc w:val="both"/>
            </w:pPr>
            <w:r>
              <w:t>Describe the process of pureline selection in crop plants.</w:t>
            </w:r>
          </w:p>
        </w:tc>
        <w:tc>
          <w:tcPr>
            <w:tcW w:w="260" w:type="pct"/>
            <w:vAlign w:val="center"/>
          </w:tcPr>
          <w:p w14:paraId="6A8DF307" w14:textId="77777777" w:rsidR="0052528F" w:rsidRPr="00511FC5" w:rsidRDefault="0052528F" w:rsidP="0052528F">
            <w:pPr>
              <w:contextualSpacing/>
              <w:jc w:val="center"/>
            </w:pPr>
            <w:r w:rsidRPr="00511FC5">
              <w:t>CO</w:t>
            </w:r>
            <w:r>
              <w:t>1</w:t>
            </w:r>
          </w:p>
        </w:tc>
        <w:tc>
          <w:tcPr>
            <w:tcW w:w="316" w:type="pct"/>
            <w:vAlign w:val="center"/>
          </w:tcPr>
          <w:p w14:paraId="62B14C67" w14:textId="77777777" w:rsidR="0052528F" w:rsidRPr="00511FC5" w:rsidRDefault="0052528F" w:rsidP="0052528F">
            <w:pPr>
              <w:contextualSpacing/>
              <w:jc w:val="center"/>
            </w:pPr>
            <w:r>
              <w:t>U</w:t>
            </w:r>
          </w:p>
        </w:tc>
        <w:tc>
          <w:tcPr>
            <w:tcW w:w="429" w:type="pct"/>
            <w:vAlign w:val="center"/>
          </w:tcPr>
          <w:p w14:paraId="46CCE4BB" w14:textId="77777777" w:rsidR="0052528F" w:rsidRPr="00511FC5" w:rsidRDefault="0052528F" w:rsidP="0052528F">
            <w:pPr>
              <w:contextualSpacing/>
              <w:jc w:val="center"/>
            </w:pPr>
            <w:r>
              <w:t>5</w:t>
            </w:r>
          </w:p>
        </w:tc>
      </w:tr>
      <w:tr w:rsidR="0052528F" w:rsidRPr="00511FC5" w14:paraId="5DC41A16" w14:textId="77777777" w:rsidTr="0052528F">
        <w:trPr>
          <w:trHeight w:val="395"/>
          <w:jc w:val="center"/>
        </w:trPr>
        <w:tc>
          <w:tcPr>
            <w:tcW w:w="338" w:type="pct"/>
            <w:vAlign w:val="center"/>
          </w:tcPr>
          <w:p w14:paraId="04476277" w14:textId="77777777" w:rsidR="0052528F" w:rsidRPr="00511FC5" w:rsidRDefault="0052528F" w:rsidP="0052528F">
            <w:pPr>
              <w:contextualSpacing/>
            </w:pPr>
          </w:p>
        </w:tc>
        <w:tc>
          <w:tcPr>
            <w:tcW w:w="250" w:type="pct"/>
            <w:vAlign w:val="center"/>
          </w:tcPr>
          <w:p w14:paraId="41991478" w14:textId="77777777" w:rsidR="0052528F" w:rsidRPr="00511FC5" w:rsidRDefault="0052528F" w:rsidP="0052528F">
            <w:pPr>
              <w:contextualSpacing/>
            </w:pPr>
            <w:r w:rsidRPr="00511FC5">
              <w:t>b</w:t>
            </w:r>
            <w:r>
              <w:t>.</w:t>
            </w:r>
          </w:p>
        </w:tc>
        <w:tc>
          <w:tcPr>
            <w:tcW w:w="3408" w:type="pct"/>
            <w:vAlign w:val="bottom"/>
          </w:tcPr>
          <w:p w14:paraId="28B32400" w14:textId="77777777" w:rsidR="0052528F" w:rsidRPr="00511FC5" w:rsidRDefault="0052528F" w:rsidP="0052528F">
            <w:pPr>
              <w:contextualSpacing/>
              <w:jc w:val="both"/>
            </w:pPr>
            <w:r>
              <w:t>Explain the pedigree method of plant breeding diagrammatically.</w:t>
            </w:r>
          </w:p>
        </w:tc>
        <w:tc>
          <w:tcPr>
            <w:tcW w:w="260" w:type="pct"/>
            <w:vAlign w:val="center"/>
          </w:tcPr>
          <w:p w14:paraId="7B78D6C2" w14:textId="77777777" w:rsidR="0052528F" w:rsidRPr="00511FC5" w:rsidRDefault="0052528F" w:rsidP="0052528F">
            <w:pPr>
              <w:contextualSpacing/>
              <w:jc w:val="center"/>
            </w:pPr>
            <w:r w:rsidRPr="00511FC5">
              <w:t>CO</w:t>
            </w:r>
            <w:r>
              <w:t>4</w:t>
            </w:r>
          </w:p>
        </w:tc>
        <w:tc>
          <w:tcPr>
            <w:tcW w:w="316" w:type="pct"/>
            <w:vAlign w:val="center"/>
          </w:tcPr>
          <w:p w14:paraId="65D3CA9C" w14:textId="77777777" w:rsidR="0052528F" w:rsidRPr="00511FC5" w:rsidRDefault="0052528F" w:rsidP="0052528F">
            <w:pPr>
              <w:contextualSpacing/>
              <w:jc w:val="center"/>
            </w:pPr>
            <w:r>
              <w:t>A</w:t>
            </w:r>
          </w:p>
        </w:tc>
        <w:tc>
          <w:tcPr>
            <w:tcW w:w="429" w:type="pct"/>
            <w:vAlign w:val="center"/>
          </w:tcPr>
          <w:p w14:paraId="09109F83" w14:textId="77777777" w:rsidR="0052528F" w:rsidRPr="00511FC5" w:rsidRDefault="0052528F" w:rsidP="0052528F">
            <w:pPr>
              <w:contextualSpacing/>
              <w:jc w:val="center"/>
            </w:pPr>
            <w:r>
              <w:t>10</w:t>
            </w:r>
          </w:p>
        </w:tc>
      </w:tr>
      <w:tr w:rsidR="0052528F" w:rsidRPr="00511FC5" w14:paraId="3A9AA2BA" w14:textId="77777777" w:rsidTr="0052528F">
        <w:trPr>
          <w:trHeight w:val="395"/>
          <w:jc w:val="center"/>
        </w:trPr>
        <w:tc>
          <w:tcPr>
            <w:tcW w:w="338" w:type="pct"/>
            <w:vAlign w:val="center"/>
          </w:tcPr>
          <w:p w14:paraId="4729B25B" w14:textId="77777777" w:rsidR="0052528F" w:rsidRPr="00511FC5" w:rsidRDefault="0052528F" w:rsidP="0052528F">
            <w:pPr>
              <w:contextualSpacing/>
            </w:pPr>
          </w:p>
        </w:tc>
        <w:tc>
          <w:tcPr>
            <w:tcW w:w="250" w:type="pct"/>
            <w:vAlign w:val="center"/>
          </w:tcPr>
          <w:p w14:paraId="25AC2A45" w14:textId="77777777" w:rsidR="0052528F" w:rsidRPr="00511FC5" w:rsidRDefault="0052528F" w:rsidP="0052528F">
            <w:pPr>
              <w:contextualSpacing/>
            </w:pPr>
          </w:p>
        </w:tc>
        <w:tc>
          <w:tcPr>
            <w:tcW w:w="3408" w:type="pct"/>
            <w:vAlign w:val="bottom"/>
          </w:tcPr>
          <w:p w14:paraId="58DE7168" w14:textId="77777777" w:rsidR="0052528F" w:rsidRPr="00511FC5" w:rsidRDefault="0052528F" w:rsidP="0052528F">
            <w:pPr>
              <w:contextualSpacing/>
              <w:jc w:val="both"/>
            </w:pPr>
          </w:p>
        </w:tc>
        <w:tc>
          <w:tcPr>
            <w:tcW w:w="260" w:type="pct"/>
            <w:vAlign w:val="center"/>
          </w:tcPr>
          <w:p w14:paraId="68B1828A" w14:textId="77777777" w:rsidR="0052528F" w:rsidRPr="00511FC5" w:rsidRDefault="0052528F" w:rsidP="0052528F">
            <w:pPr>
              <w:contextualSpacing/>
              <w:jc w:val="center"/>
            </w:pPr>
          </w:p>
        </w:tc>
        <w:tc>
          <w:tcPr>
            <w:tcW w:w="316" w:type="pct"/>
            <w:vAlign w:val="center"/>
          </w:tcPr>
          <w:p w14:paraId="7CE9C737" w14:textId="77777777" w:rsidR="0052528F" w:rsidRPr="00511FC5" w:rsidRDefault="0052528F" w:rsidP="0052528F">
            <w:pPr>
              <w:contextualSpacing/>
              <w:jc w:val="center"/>
            </w:pPr>
          </w:p>
        </w:tc>
        <w:tc>
          <w:tcPr>
            <w:tcW w:w="429" w:type="pct"/>
            <w:vAlign w:val="center"/>
          </w:tcPr>
          <w:p w14:paraId="2F8C7614" w14:textId="77777777" w:rsidR="0052528F" w:rsidRPr="00511FC5" w:rsidRDefault="0052528F" w:rsidP="0052528F">
            <w:pPr>
              <w:contextualSpacing/>
              <w:jc w:val="center"/>
            </w:pPr>
          </w:p>
        </w:tc>
      </w:tr>
      <w:tr w:rsidR="0052528F" w:rsidRPr="00511FC5" w14:paraId="06FACC8A" w14:textId="77777777" w:rsidTr="0052528F">
        <w:trPr>
          <w:trHeight w:val="395"/>
          <w:jc w:val="center"/>
        </w:trPr>
        <w:tc>
          <w:tcPr>
            <w:tcW w:w="338" w:type="pct"/>
            <w:vAlign w:val="center"/>
          </w:tcPr>
          <w:p w14:paraId="59617BA8" w14:textId="77777777" w:rsidR="0052528F" w:rsidRPr="00511FC5" w:rsidRDefault="0052528F" w:rsidP="0052528F">
            <w:pPr>
              <w:contextualSpacing/>
            </w:pPr>
            <w:r w:rsidRPr="00511FC5">
              <w:t>35.</w:t>
            </w:r>
          </w:p>
        </w:tc>
        <w:tc>
          <w:tcPr>
            <w:tcW w:w="250" w:type="pct"/>
            <w:vAlign w:val="center"/>
          </w:tcPr>
          <w:p w14:paraId="0BD1BDD1" w14:textId="77777777" w:rsidR="0052528F" w:rsidRPr="00511FC5" w:rsidRDefault="0052528F" w:rsidP="0052528F">
            <w:pPr>
              <w:contextualSpacing/>
            </w:pPr>
            <w:r w:rsidRPr="00511FC5">
              <w:t>a</w:t>
            </w:r>
            <w:r>
              <w:t>.</w:t>
            </w:r>
          </w:p>
        </w:tc>
        <w:tc>
          <w:tcPr>
            <w:tcW w:w="3408" w:type="pct"/>
            <w:vAlign w:val="bottom"/>
          </w:tcPr>
          <w:p w14:paraId="086BAFFB" w14:textId="77777777" w:rsidR="0052528F" w:rsidRPr="00511FC5" w:rsidRDefault="0052528F" w:rsidP="0052528F">
            <w:pPr>
              <w:contextualSpacing/>
              <w:jc w:val="both"/>
            </w:pPr>
            <w:r>
              <w:t>What are the different stresses in crop plants? Also, list out the major mechanisms in crop plants to mitigate stress.</w:t>
            </w:r>
          </w:p>
        </w:tc>
        <w:tc>
          <w:tcPr>
            <w:tcW w:w="260" w:type="pct"/>
            <w:vAlign w:val="center"/>
          </w:tcPr>
          <w:p w14:paraId="264AD460" w14:textId="77777777" w:rsidR="0052528F" w:rsidRPr="00511FC5" w:rsidRDefault="0052528F" w:rsidP="0052528F">
            <w:pPr>
              <w:contextualSpacing/>
              <w:jc w:val="center"/>
            </w:pPr>
            <w:r w:rsidRPr="00511FC5">
              <w:t>CO</w:t>
            </w:r>
            <w:r>
              <w:t>4</w:t>
            </w:r>
          </w:p>
        </w:tc>
        <w:tc>
          <w:tcPr>
            <w:tcW w:w="316" w:type="pct"/>
            <w:vAlign w:val="center"/>
          </w:tcPr>
          <w:p w14:paraId="1FC23673" w14:textId="77777777" w:rsidR="0052528F" w:rsidRPr="00511FC5" w:rsidRDefault="0052528F" w:rsidP="0052528F">
            <w:pPr>
              <w:contextualSpacing/>
              <w:jc w:val="center"/>
            </w:pPr>
            <w:r>
              <w:t>U</w:t>
            </w:r>
          </w:p>
        </w:tc>
        <w:tc>
          <w:tcPr>
            <w:tcW w:w="429" w:type="pct"/>
            <w:vAlign w:val="center"/>
          </w:tcPr>
          <w:p w14:paraId="78AFAFDE" w14:textId="77777777" w:rsidR="0052528F" w:rsidRPr="00511FC5" w:rsidRDefault="0052528F" w:rsidP="0052528F">
            <w:pPr>
              <w:contextualSpacing/>
              <w:jc w:val="center"/>
            </w:pPr>
            <w:r>
              <w:t>5</w:t>
            </w:r>
          </w:p>
        </w:tc>
      </w:tr>
      <w:tr w:rsidR="0052528F" w:rsidRPr="00511FC5" w14:paraId="65E128E6" w14:textId="77777777" w:rsidTr="0052528F">
        <w:trPr>
          <w:trHeight w:val="395"/>
          <w:jc w:val="center"/>
        </w:trPr>
        <w:tc>
          <w:tcPr>
            <w:tcW w:w="338" w:type="pct"/>
            <w:vAlign w:val="center"/>
          </w:tcPr>
          <w:p w14:paraId="5E858B65" w14:textId="77777777" w:rsidR="0052528F" w:rsidRPr="00511FC5" w:rsidRDefault="0052528F" w:rsidP="0052528F">
            <w:pPr>
              <w:contextualSpacing/>
            </w:pPr>
          </w:p>
        </w:tc>
        <w:tc>
          <w:tcPr>
            <w:tcW w:w="250" w:type="pct"/>
            <w:vAlign w:val="center"/>
          </w:tcPr>
          <w:p w14:paraId="4441838C" w14:textId="77777777" w:rsidR="0052528F" w:rsidRPr="00511FC5" w:rsidRDefault="0052528F" w:rsidP="0052528F">
            <w:pPr>
              <w:contextualSpacing/>
            </w:pPr>
            <w:r w:rsidRPr="00511FC5">
              <w:t>b</w:t>
            </w:r>
            <w:r>
              <w:t>.</w:t>
            </w:r>
          </w:p>
        </w:tc>
        <w:tc>
          <w:tcPr>
            <w:tcW w:w="3408" w:type="pct"/>
            <w:vAlign w:val="bottom"/>
          </w:tcPr>
          <w:p w14:paraId="2060743E" w14:textId="77777777" w:rsidR="0052528F" w:rsidRPr="00511FC5" w:rsidRDefault="0052528F" w:rsidP="0052528F">
            <w:pPr>
              <w:contextualSpacing/>
              <w:jc w:val="both"/>
              <w:rPr>
                <w:bCs/>
              </w:rPr>
            </w:pPr>
            <w:r>
              <w:t>What are the major goals in Plant Breeding programs?</w:t>
            </w:r>
          </w:p>
        </w:tc>
        <w:tc>
          <w:tcPr>
            <w:tcW w:w="260" w:type="pct"/>
            <w:vAlign w:val="center"/>
          </w:tcPr>
          <w:p w14:paraId="2F5834F5" w14:textId="77777777" w:rsidR="0052528F" w:rsidRPr="00511FC5" w:rsidRDefault="0052528F" w:rsidP="0052528F">
            <w:pPr>
              <w:contextualSpacing/>
              <w:jc w:val="center"/>
            </w:pPr>
            <w:r w:rsidRPr="00511FC5">
              <w:t>CO</w:t>
            </w:r>
            <w:r>
              <w:t>6</w:t>
            </w:r>
          </w:p>
        </w:tc>
        <w:tc>
          <w:tcPr>
            <w:tcW w:w="316" w:type="pct"/>
            <w:vAlign w:val="center"/>
          </w:tcPr>
          <w:p w14:paraId="65F46AF3" w14:textId="77777777" w:rsidR="0052528F" w:rsidRPr="00511FC5" w:rsidRDefault="0052528F" w:rsidP="0052528F">
            <w:pPr>
              <w:contextualSpacing/>
              <w:jc w:val="center"/>
            </w:pPr>
            <w:r>
              <w:t>A</w:t>
            </w:r>
          </w:p>
        </w:tc>
        <w:tc>
          <w:tcPr>
            <w:tcW w:w="429" w:type="pct"/>
            <w:vAlign w:val="center"/>
          </w:tcPr>
          <w:p w14:paraId="6CB7E536" w14:textId="77777777" w:rsidR="0052528F" w:rsidRPr="00511FC5" w:rsidRDefault="0052528F" w:rsidP="0052528F">
            <w:pPr>
              <w:contextualSpacing/>
              <w:jc w:val="center"/>
            </w:pPr>
            <w:r>
              <w:t>10</w:t>
            </w:r>
          </w:p>
        </w:tc>
      </w:tr>
    </w:tbl>
    <w:p w14:paraId="09EAE922" w14:textId="77777777" w:rsidR="0052528F" w:rsidRDefault="0052528F" w:rsidP="0052528F">
      <w:pPr>
        <w:contextualSpacing/>
      </w:pPr>
      <w:r w:rsidRPr="00511FC5">
        <w:rPr>
          <w:b/>
          <w:bCs/>
        </w:rPr>
        <w:t>CO</w:t>
      </w:r>
      <w:r w:rsidRPr="00511FC5">
        <w:t xml:space="preserve"> – COURSE OUTCOME</w:t>
      </w:r>
      <w:r w:rsidRPr="00511FC5">
        <w:tab/>
      </w:r>
      <w:r w:rsidRPr="00511FC5">
        <w:tab/>
      </w:r>
      <w:r w:rsidRPr="00511FC5">
        <w:tab/>
      </w:r>
      <w:r w:rsidRPr="00511FC5">
        <w:tab/>
      </w:r>
      <w:r w:rsidRPr="00511FC5">
        <w:tab/>
      </w:r>
      <w:r w:rsidRPr="00511FC5">
        <w:rPr>
          <w:b/>
          <w:bCs/>
        </w:rPr>
        <w:t>BL</w:t>
      </w:r>
      <w:r w:rsidRPr="00511FC5">
        <w:t xml:space="preserve"> – BLOOM’</w:t>
      </w:r>
      <w:r>
        <w:t>S</w:t>
      </w:r>
      <w:r w:rsidRPr="00511FC5">
        <w:t xml:space="preserve"> LEVEL</w:t>
      </w:r>
    </w:p>
    <w:p w14:paraId="13FE6E35" w14:textId="77777777" w:rsidR="0052528F" w:rsidRPr="00511FC5" w:rsidRDefault="0052528F" w:rsidP="0052528F">
      <w:pPr>
        <w:contextualSpacing/>
        <w:jc w:val="both"/>
      </w:pPr>
    </w:p>
    <w:tbl>
      <w:tblPr>
        <w:tblStyle w:val="TableGrid"/>
        <w:tblW w:w="10490" w:type="dxa"/>
        <w:tblInd w:w="-147" w:type="dxa"/>
        <w:tblLook w:val="04A0" w:firstRow="1" w:lastRow="0" w:firstColumn="1" w:lastColumn="0" w:noHBand="0" w:noVBand="1"/>
      </w:tblPr>
      <w:tblGrid>
        <w:gridCol w:w="838"/>
        <w:gridCol w:w="9652"/>
      </w:tblGrid>
      <w:tr w:rsidR="0052528F" w:rsidRPr="00511FC5" w14:paraId="7D9818A4" w14:textId="77777777" w:rsidTr="0052528F">
        <w:tc>
          <w:tcPr>
            <w:tcW w:w="838" w:type="dxa"/>
          </w:tcPr>
          <w:p w14:paraId="22D6AB37" w14:textId="77777777" w:rsidR="0052528F" w:rsidRPr="00511FC5" w:rsidRDefault="0052528F" w:rsidP="0052528F">
            <w:pPr>
              <w:contextualSpacing/>
              <w:jc w:val="both"/>
            </w:pPr>
          </w:p>
        </w:tc>
        <w:tc>
          <w:tcPr>
            <w:tcW w:w="9652" w:type="dxa"/>
          </w:tcPr>
          <w:p w14:paraId="20732D28" w14:textId="77777777" w:rsidR="0052528F" w:rsidRPr="00511FC5" w:rsidRDefault="0052528F" w:rsidP="0052528F">
            <w:pPr>
              <w:contextualSpacing/>
              <w:jc w:val="center"/>
              <w:rPr>
                <w:b/>
              </w:rPr>
            </w:pPr>
            <w:r w:rsidRPr="00511FC5">
              <w:rPr>
                <w:b/>
              </w:rPr>
              <w:t>COURSE OUTCOMES</w:t>
            </w:r>
          </w:p>
        </w:tc>
      </w:tr>
      <w:tr w:rsidR="0052528F" w:rsidRPr="00511FC5" w14:paraId="15A6078C" w14:textId="77777777" w:rsidTr="0052528F">
        <w:tc>
          <w:tcPr>
            <w:tcW w:w="838" w:type="dxa"/>
          </w:tcPr>
          <w:p w14:paraId="4EF645DC" w14:textId="77777777" w:rsidR="0052528F" w:rsidRPr="008305A7" w:rsidRDefault="0052528F" w:rsidP="0052528F">
            <w:pPr>
              <w:contextualSpacing/>
              <w:jc w:val="both"/>
              <w:rPr>
                <w:bCs/>
              </w:rPr>
            </w:pPr>
            <w:r w:rsidRPr="008305A7">
              <w:rPr>
                <w:bCs/>
              </w:rPr>
              <w:t>CO1</w:t>
            </w:r>
          </w:p>
        </w:tc>
        <w:tc>
          <w:tcPr>
            <w:tcW w:w="9652" w:type="dxa"/>
          </w:tcPr>
          <w:p w14:paraId="58E2F38B" w14:textId="77777777" w:rsidR="0052528F" w:rsidRPr="00511FC5" w:rsidRDefault="0052528F" w:rsidP="0052528F">
            <w:pPr>
              <w:contextualSpacing/>
              <w:jc w:val="both"/>
            </w:pPr>
            <w:r w:rsidRPr="00025791">
              <w:t>Understand the basic concepts of plant breeding and genetics</w:t>
            </w:r>
            <w:r>
              <w:t>.</w:t>
            </w:r>
          </w:p>
        </w:tc>
      </w:tr>
      <w:tr w:rsidR="0052528F" w:rsidRPr="00511FC5" w14:paraId="4968578D" w14:textId="77777777" w:rsidTr="0052528F">
        <w:tc>
          <w:tcPr>
            <w:tcW w:w="838" w:type="dxa"/>
          </w:tcPr>
          <w:p w14:paraId="1D7C367E" w14:textId="77777777" w:rsidR="0052528F" w:rsidRPr="008305A7" w:rsidRDefault="0052528F" w:rsidP="0052528F">
            <w:pPr>
              <w:contextualSpacing/>
              <w:jc w:val="both"/>
              <w:rPr>
                <w:bCs/>
              </w:rPr>
            </w:pPr>
            <w:r w:rsidRPr="008305A7">
              <w:rPr>
                <w:bCs/>
              </w:rPr>
              <w:t>CO2</w:t>
            </w:r>
          </w:p>
        </w:tc>
        <w:tc>
          <w:tcPr>
            <w:tcW w:w="9652" w:type="dxa"/>
          </w:tcPr>
          <w:p w14:paraId="41432ED4" w14:textId="77777777" w:rsidR="0052528F" w:rsidRPr="00511FC5" w:rsidRDefault="0052528F" w:rsidP="0052528F">
            <w:pPr>
              <w:contextualSpacing/>
              <w:jc w:val="both"/>
            </w:pPr>
            <w:r w:rsidRPr="00025791">
              <w:t>Remember origin</w:t>
            </w:r>
            <w:r>
              <w:t xml:space="preserve"> </w:t>
            </w:r>
            <w:r w:rsidRPr="00025791">
              <w:t>and</w:t>
            </w:r>
            <w:r>
              <w:t xml:space="preserve"> </w:t>
            </w:r>
            <w:r w:rsidRPr="00025791">
              <w:t>diversity</w:t>
            </w:r>
            <w:r>
              <w:t xml:space="preserve"> </w:t>
            </w:r>
            <w:r w:rsidRPr="00025791">
              <w:t>of</w:t>
            </w:r>
            <w:r>
              <w:t xml:space="preserve"> </w:t>
            </w:r>
            <w:r w:rsidRPr="00025791">
              <w:t>different</w:t>
            </w:r>
            <w:r>
              <w:t xml:space="preserve"> </w:t>
            </w:r>
            <w:r w:rsidRPr="00025791">
              <w:t>crops,</w:t>
            </w:r>
            <w:r>
              <w:t xml:space="preserve"> </w:t>
            </w:r>
            <w:r w:rsidRPr="00025791">
              <w:t>components</w:t>
            </w:r>
            <w:r>
              <w:t xml:space="preserve"> </w:t>
            </w:r>
            <w:r w:rsidRPr="00025791">
              <w:t>of</w:t>
            </w:r>
            <w:r>
              <w:t xml:space="preserve"> </w:t>
            </w:r>
            <w:r w:rsidRPr="00025791">
              <w:t>inheritance</w:t>
            </w:r>
            <w:r>
              <w:t xml:space="preserve"> </w:t>
            </w:r>
            <w:r w:rsidRPr="00025791">
              <w:t>and</w:t>
            </w:r>
            <w:r>
              <w:t xml:space="preserve"> </w:t>
            </w:r>
            <w:r w:rsidRPr="00025791">
              <w:t>variations</w:t>
            </w:r>
            <w:r>
              <w:t>.</w:t>
            </w:r>
          </w:p>
        </w:tc>
      </w:tr>
      <w:tr w:rsidR="0052528F" w:rsidRPr="00511FC5" w14:paraId="72BE432D" w14:textId="77777777" w:rsidTr="0052528F">
        <w:tc>
          <w:tcPr>
            <w:tcW w:w="838" w:type="dxa"/>
          </w:tcPr>
          <w:p w14:paraId="42F3A293" w14:textId="77777777" w:rsidR="0052528F" w:rsidRPr="008305A7" w:rsidRDefault="0052528F" w:rsidP="0052528F">
            <w:pPr>
              <w:contextualSpacing/>
              <w:jc w:val="both"/>
              <w:rPr>
                <w:bCs/>
              </w:rPr>
            </w:pPr>
            <w:r w:rsidRPr="008305A7">
              <w:rPr>
                <w:bCs/>
              </w:rPr>
              <w:t>CO3</w:t>
            </w:r>
          </w:p>
        </w:tc>
        <w:tc>
          <w:tcPr>
            <w:tcW w:w="9652" w:type="dxa"/>
          </w:tcPr>
          <w:p w14:paraId="17B0BFE4" w14:textId="77777777" w:rsidR="0052528F" w:rsidRPr="00511FC5" w:rsidRDefault="0052528F" w:rsidP="0052528F">
            <w:pPr>
              <w:contextualSpacing/>
              <w:jc w:val="both"/>
            </w:pPr>
            <w:r w:rsidRPr="00025791">
              <w:t>Apply the knowledge to develop high yielding crops with improved quality</w:t>
            </w:r>
            <w:r>
              <w:t>.</w:t>
            </w:r>
          </w:p>
        </w:tc>
      </w:tr>
      <w:tr w:rsidR="0052528F" w:rsidRPr="00511FC5" w14:paraId="04AA2711" w14:textId="77777777" w:rsidTr="0052528F">
        <w:tc>
          <w:tcPr>
            <w:tcW w:w="838" w:type="dxa"/>
          </w:tcPr>
          <w:p w14:paraId="0823FBC7" w14:textId="77777777" w:rsidR="0052528F" w:rsidRPr="008305A7" w:rsidRDefault="0052528F" w:rsidP="0052528F">
            <w:pPr>
              <w:contextualSpacing/>
              <w:jc w:val="both"/>
              <w:rPr>
                <w:bCs/>
              </w:rPr>
            </w:pPr>
            <w:r w:rsidRPr="008305A7">
              <w:rPr>
                <w:bCs/>
              </w:rPr>
              <w:t>CO4</w:t>
            </w:r>
          </w:p>
        </w:tc>
        <w:tc>
          <w:tcPr>
            <w:tcW w:w="9652" w:type="dxa"/>
          </w:tcPr>
          <w:p w14:paraId="677EC075" w14:textId="77777777" w:rsidR="0052528F" w:rsidRPr="00511FC5" w:rsidRDefault="0052528F" w:rsidP="0052528F">
            <w:pPr>
              <w:contextualSpacing/>
              <w:jc w:val="both"/>
            </w:pPr>
            <w:r w:rsidRPr="00025791">
              <w:t>Produce varieties and hybrids with host plant resistance</w:t>
            </w:r>
            <w:r>
              <w:t>.</w:t>
            </w:r>
          </w:p>
        </w:tc>
      </w:tr>
      <w:tr w:rsidR="0052528F" w:rsidRPr="00511FC5" w14:paraId="16A46419" w14:textId="77777777" w:rsidTr="0052528F">
        <w:tc>
          <w:tcPr>
            <w:tcW w:w="838" w:type="dxa"/>
          </w:tcPr>
          <w:p w14:paraId="0EA9737F" w14:textId="77777777" w:rsidR="0052528F" w:rsidRPr="008305A7" w:rsidRDefault="0052528F" w:rsidP="0052528F">
            <w:pPr>
              <w:contextualSpacing/>
              <w:jc w:val="both"/>
              <w:rPr>
                <w:bCs/>
              </w:rPr>
            </w:pPr>
            <w:r w:rsidRPr="008305A7">
              <w:rPr>
                <w:bCs/>
              </w:rPr>
              <w:t>CO5</w:t>
            </w:r>
          </w:p>
        </w:tc>
        <w:tc>
          <w:tcPr>
            <w:tcW w:w="9652" w:type="dxa"/>
          </w:tcPr>
          <w:p w14:paraId="15C08B15" w14:textId="77777777" w:rsidR="0052528F" w:rsidRPr="00511FC5" w:rsidRDefault="0052528F" w:rsidP="0052528F">
            <w:pPr>
              <w:contextualSpacing/>
              <w:jc w:val="both"/>
            </w:pPr>
            <w:r w:rsidRPr="00025791">
              <w:t>Apply the protocols of Intellectual Property Rights and Patenting in release of new</w:t>
            </w:r>
            <w:r>
              <w:t xml:space="preserve"> </w:t>
            </w:r>
            <w:r w:rsidRPr="00025791">
              <w:t>variety/hybrid</w:t>
            </w:r>
            <w:r>
              <w:t>.</w:t>
            </w:r>
          </w:p>
        </w:tc>
      </w:tr>
      <w:tr w:rsidR="0052528F" w:rsidRPr="00511FC5" w14:paraId="7959B4C7" w14:textId="77777777" w:rsidTr="0052528F">
        <w:tc>
          <w:tcPr>
            <w:tcW w:w="838" w:type="dxa"/>
          </w:tcPr>
          <w:p w14:paraId="3BA0C0CA" w14:textId="77777777" w:rsidR="0052528F" w:rsidRPr="008305A7" w:rsidRDefault="0052528F" w:rsidP="0052528F">
            <w:pPr>
              <w:contextualSpacing/>
              <w:jc w:val="both"/>
              <w:rPr>
                <w:bCs/>
              </w:rPr>
            </w:pPr>
            <w:r w:rsidRPr="008305A7">
              <w:rPr>
                <w:bCs/>
              </w:rPr>
              <w:t>CO6</w:t>
            </w:r>
          </w:p>
        </w:tc>
        <w:tc>
          <w:tcPr>
            <w:tcW w:w="9652" w:type="dxa"/>
          </w:tcPr>
          <w:p w14:paraId="2110D795" w14:textId="77777777" w:rsidR="0052528F" w:rsidRDefault="0052528F" w:rsidP="0052528F">
            <w:pPr>
              <w:contextualSpacing/>
              <w:jc w:val="both"/>
            </w:pPr>
            <w:r>
              <w:t>Analyze Plant Breeders and Farmer’s Rights for research and commercial seed production of</w:t>
            </w:r>
          </w:p>
          <w:p w14:paraId="1E2B2C93" w14:textId="77777777" w:rsidR="0052528F" w:rsidRPr="00511FC5" w:rsidRDefault="0052528F" w:rsidP="0052528F">
            <w:pPr>
              <w:contextualSpacing/>
              <w:jc w:val="both"/>
            </w:pPr>
            <w:proofErr w:type="gramStart"/>
            <w:r>
              <w:t>high</w:t>
            </w:r>
            <w:proofErr w:type="gramEnd"/>
            <w:r>
              <w:t xml:space="preserve"> yielding crops.</w:t>
            </w:r>
          </w:p>
        </w:tc>
      </w:tr>
    </w:tbl>
    <w:p w14:paraId="01792B09" w14:textId="77777777" w:rsidR="0052528F" w:rsidRPr="00511FC5" w:rsidRDefault="0052528F" w:rsidP="0052528F">
      <w:pPr>
        <w:contextualSpacing/>
        <w:jc w:val="both"/>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52528F" w:rsidRPr="00511FC5" w14:paraId="36ED9010" w14:textId="77777777" w:rsidTr="0052528F">
        <w:trPr>
          <w:trHeight w:val="271"/>
          <w:jc w:val="center"/>
        </w:trPr>
        <w:tc>
          <w:tcPr>
            <w:tcW w:w="10485" w:type="dxa"/>
            <w:gridSpan w:val="8"/>
          </w:tcPr>
          <w:p w14:paraId="2074ABBF" w14:textId="77777777" w:rsidR="0052528F" w:rsidRPr="00511FC5" w:rsidRDefault="0052528F" w:rsidP="0052528F">
            <w:pPr>
              <w:contextualSpacing/>
              <w:jc w:val="center"/>
              <w:rPr>
                <w:b/>
              </w:rPr>
            </w:pPr>
            <w:r w:rsidRPr="00511FC5">
              <w:rPr>
                <w:b/>
              </w:rPr>
              <w:t>Assessment Pattern as per Bloom’s Taxonomy</w:t>
            </w:r>
          </w:p>
        </w:tc>
      </w:tr>
      <w:tr w:rsidR="0052528F" w:rsidRPr="00511FC5" w14:paraId="7C695857" w14:textId="77777777" w:rsidTr="0052528F">
        <w:trPr>
          <w:trHeight w:val="271"/>
          <w:jc w:val="center"/>
        </w:trPr>
        <w:tc>
          <w:tcPr>
            <w:tcW w:w="954" w:type="dxa"/>
          </w:tcPr>
          <w:p w14:paraId="52BC7457" w14:textId="77777777" w:rsidR="0052528F" w:rsidRPr="00511FC5" w:rsidRDefault="0052528F" w:rsidP="0052528F">
            <w:pPr>
              <w:contextualSpacing/>
              <w:jc w:val="center"/>
              <w:rPr>
                <w:b/>
                <w:bCs/>
              </w:rPr>
            </w:pPr>
            <w:r w:rsidRPr="00511FC5">
              <w:rPr>
                <w:b/>
                <w:bCs/>
              </w:rPr>
              <w:t>CO / P</w:t>
            </w:r>
          </w:p>
        </w:tc>
        <w:tc>
          <w:tcPr>
            <w:tcW w:w="2296" w:type="dxa"/>
          </w:tcPr>
          <w:p w14:paraId="22C80A85" w14:textId="77777777" w:rsidR="0052528F" w:rsidRPr="00511FC5" w:rsidRDefault="0052528F" w:rsidP="0052528F">
            <w:pPr>
              <w:contextualSpacing/>
              <w:jc w:val="center"/>
              <w:rPr>
                <w:b/>
              </w:rPr>
            </w:pPr>
            <w:r w:rsidRPr="00511FC5">
              <w:rPr>
                <w:b/>
              </w:rPr>
              <w:t>R</w:t>
            </w:r>
          </w:p>
        </w:tc>
        <w:tc>
          <w:tcPr>
            <w:tcW w:w="1476" w:type="dxa"/>
          </w:tcPr>
          <w:p w14:paraId="6F484CC8" w14:textId="77777777" w:rsidR="0052528F" w:rsidRPr="00511FC5" w:rsidRDefault="0052528F" w:rsidP="0052528F">
            <w:pPr>
              <w:contextualSpacing/>
              <w:jc w:val="center"/>
              <w:rPr>
                <w:b/>
              </w:rPr>
            </w:pPr>
            <w:r w:rsidRPr="00511FC5">
              <w:rPr>
                <w:b/>
              </w:rPr>
              <w:t>U</w:t>
            </w:r>
          </w:p>
        </w:tc>
        <w:tc>
          <w:tcPr>
            <w:tcW w:w="1035" w:type="dxa"/>
          </w:tcPr>
          <w:p w14:paraId="43B684E6" w14:textId="77777777" w:rsidR="0052528F" w:rsidRPr="00511FC5" w:rsidRDefault="0052528F" w:rsidP="0052528F">
            <w:pPr>
              <w:contextualSpacing/>
              <w:jc w:val="center"/>
              <w:rPr>
                <w:b/>
              </w:rPr>
            </w:pPr>
            <w:r w:rsidRPr="00511FC5">
              <w:rPr>
                <w:b/>
              </w:rPr>
              <w:t>A</w:t>
            </w:r>
          </w:p>
        </w:tc>
        <w:tc>
          <w:tcPr>
            <w:tcW w:w="1479" w:type="dxa"/>
          </w:tcPr>
          <w:p w14:paraId="4C15494A" w14:textId="77777777" w:rsidR="0052528F" w:rsidRPr="00511FC5" w:rsidRDefault="0052528F" w:rsidP="0052528F">
            <w:pPr>
              <w:contextualSpacing/>
              <w:jc w:val="center"/>
              <w:rPr>
                <w:b/>
              </w:rPr>
            </w:pPr>
            <w:r w:rsidRPr="00511FC5">
              <w:rPr>
                <w:b/>
              </w:rPr>
              <w:t>An</w:t>
            </w:r>
          </w:p>
        </w:tc>
        <w:tc>
          <w:tcPr>
            <w:tcW w:w="1329" w:type="dxa"/>
          </w:tcPr>
          <w:p w14:paraId="67A97EA3" w14:textId="77777777" w:rsidR="0052528F" w:rsidRPr="00511FC5" w:rsidRDefault="0052528F" w:rsidP="0052528F">
            <w:pPr>
              <w:contextualSpacing/>
              <w:jc w:val="center"/>
              <w:rPr>
                <w:b/>
              </w:rPr>
            </w:pPr>
            <w:r w:rsidRPr="00511FC5">
              <w:rPr>
                <w:b/>
              </w:rPr>
              <w:t>E</w:t>
            </w:r>
          </w:p>
        </w:tc>
        <w:tc>
          <w:tcPr>
            <w:tcW w:w="879" w:type="dxa"/>
          </w:tcPr>
          <w:p w14:paraId="6C6C1C7D" w14:textId="77777777" w:rsidR="0052528F" w:rsidRPr="00511FC5" w:rsidRDefault="0052528F" w:rsidP="0052528F">
            <w:pPr>
              <w:contextualSpacing/>
              <w:jc w:val="center"/>
              <w:rPr>
                <w:b/>
              </w:rPr>
            </w:pPr>
            <w:r w:rsidRPr="00511FC5">
              <w:rPr>
                <w:b/>
              </w:rPr>
              <w:t>C</w:t>
            </w:r>
          </w:p>
        </w:tc>
        <w:tc>
          <w:tcPr>
            <w:tcW w:w="1037" w:type="dxa"/>
          </w:tcPr>
          <w:p w14:paraId="0A8DC91F" w14:textId="77777777" w:rsidR="0052528F" w:rsidRPr="00511FC5" w:rsidRDefault="0052528F" w:rsidP="0052528F">
            <w:pPr>
              <w:contextualSpacing/>
              <w:jc w:val="center"/>
              <w:rPr>
                <w:b/>
              </w:rPr>
            </w:pPr>
            <w:r w:rsidRPr="00511FC5">
              <w:rPr>
                <w:b/>
              </w:rPr>
              <w:t>Total</w:t>
            </w:r>
          </w:p>
        </w:tc>
      </w:tr>
      <w:tr w:rsidR="0052528F" w:rsidRPr="00511FC5" w14:paraId="2AE12CA4" w14:textId="77777777" w:rsidTr="0052528F">
        <w:trPr>
          <w:trHeight w:val="271"/>
          <w:jc w:val="center"/>
        </w:trPr>
        <w:tc>
          <w:tcPr>
            <w:tcW w:w="954" w:type="dxa"/>
          </w:tcPr>
          <w:p w14:paraId="706EF6A4" w14:textId="77777777" w:rsidR="0052528F" w:rsidRPr="008305A7" w:rsidRDefault="0052528F" w:rsidP="0052528F">
            <w:pPr>
              <w:contextualSpacing/>
              <w:jc w:val="center"/>
              <w:rPr>
                <w:bCs/>
              </w:rPr>
            </w:pPr>
            <w:r w:rsidRPr="008305A7">
              <w:rPr>
                <w:bCs/>
              </w:rPr>
              <w:t>CO1</w:t>
            </w:r>
          </w:p>
        </w:tc>
        <w:tc>
          <w:tcPr>
            <w:tcW w:w="2296" w:type="dxa"/>
            <w:vAlign w:val="bottom"/>
          </w:tcPr>
          <w:p w14:paraId="6BF8E74A" w14:textId="77777777" w:rsidR="0052528F" w:rsidRPr="00511FC5" w:rsidRDefault="0052528F" w:rsidP="0052528F">
            <w:pPr>
              <w:contextualSpacing/>
              <w:jc w:val="center"/>
            </w:pPr>
          </w:p>
        </w:tc>
        <w:tc>
          <w:tcPr>
            <w:tcW w:w="1476" w:type="dxa"/>
            <w:vAlign w:val="bottom"/>
          </w:tcPr>
          <w:p w14:paraId="46CDE982" w14:textId="77777777" w:rsidR="0052528F" w:rsidRPr="00511FC5" w:rsidRDefault="0052528F" w:rsidP="0052528F">
            <w:pPr>
              <w:contextualSpacing/>
              <w:jc w:val="center"/>
            </w:pPr>
            <w:r>
              <w:rPr>
                <w:rFonts w:ascii="Calibri" w:hAnsi="Calibri" w:cs="Calibri"/>
                <w:color w:val="000000"/>
                <w:sz w:val="22"/>
                <w:szCs w:val="22"/>
              </w:rPr>
              <w:t>40</w:t>
            </w:r>
          </w:p>
        </w:tc>
        <w:tc>
          <w:tcPr>
            <w:tcW w:w="1035" w:type="dxa"/>
            <w:vAlign w:val="bottom"/>
          </w:tcPr>
          <w:p w14:paraId="64840228" w14:textId="77777777" w:rsidR="0052528F" w:rsidRPr="00511FC5" w:rsidRDefault="0052528F" w:rsidP="0052528F">
            <w:pPr>
              <w:contextualSpacing/>
              <w:jc w:val="center"/>
            </w:pPr>
            <w:r>
              <w:rPr>
                <w:rFonts w:ascii="Calibri" w:hAnsi="Calibri" w:cs="Calibri"/>
                <w:color w:val="000000"/>
                <w:sz w:val="22"/>
                <w:szCs w:val="22"/>
              </w:rPr>
              <w:t>5</w:t>
            </w:r>
          </w:p>
        </w:tc>
        <w:tc>
          <w:tcPr>
            <w:tcW w:w="1479" w:type="dxa"/>
            <w:vAlign w:val="bottom"/>
          </w:tcPr>
          <w:p w14:paraId="3753A1E2" w14:textId="77777777" w:rsidR="0052528F" w:rsidRPr="00511FC5" w:rsidRDefault="0052528F" w:rsidP="0052528F">
            <w:pPr>
              <w:contextualSpacing/>
              <w:jc w:val="center"/>
            </w:pPr>
            <w:r>
              <w:rPr>
                <w:rFonts w:ascii="Calibri" w:hAnsi="Calibri" w:cs="Calibri"/>
                <w:color w:val="000000"/>
                <w:sz w:val="22"/>
                <w:szCs w:val="22"/>
              </w:rPr>
              <w:t>5</w:t>
            </w:r>
          </w:p>
        </w:tc>
        <w:tc>
          <w:tcPr>
            <w:tcW w:w="1329" w:type="dxa"/>
            <w:vAlign w:val="bottom"/>
          </w:tcPr>
          <w:p w14:paraId="1E761D6A" w14:textId="77777777" w:rsidR="0052528F" w:rsidRPr="00511FC5" w:rsidRDefault="0052528F" w:rsidP="0052528F">
            <w:pPr>
              <w:contextualSpacing/>
              <w:jc w:val="center"/>
            </w:pPr>
          </w:p>
        </w:tc>
        <w:tc>
          <w:tcPr>
            <w:tcW w:w="879" w:type="dxa"/>
            <w:vAlign w:val="bottom"/>
          </w:tcPr>
          <w:p w14:paraId="34533BD5" w14:textId="77777777" w:rsidR="0052528F" w:rsidRPr="00511FC5" w:rsidRDefault="0052528F" w:rsidP="0052528F">
            <w:pPr>
              <w:contextualSpacing/>
              <w:jc w:val="center"/>
            </w:pPr>
          </w:p>
        </w:tc>
        <w:tc>
          <w:tcPr>
            <w:tcW w:w="1037" w:type="dxa"/>
            <w:vAlign w:val="bottom"/>
          </w:tcPr>
          <w:p w14:paraId="782B296D" w14:textId="77777777" w:rsidR="0052528F" w:rsidRPr="00511FC5" w:rsidRDefault="0052528F" w:rsidP="0052528F">
            <w:pPr>
              <w:contextualSpacing/>
              <w:jc w:val="center"/>
            </w:pPr>
            <w:r>
              <w:rPr>
                <w:rFonts w:ascii="Calibri" w:hAnsi="Calibri" w:cs="Calibri"/>
                <w:color w:val="000000"/>
                <w:sz w:val="22"/>
                <w:szCs w:val="22"/>
              </w:rPr>
              <w:t>50</w:t>
            </w:r>
          </w:p>
        </w:tc>
      </w:tr>
      <w:tr w:rsidR="0052528F" w:rsidRPr="00511FC5" w14:paraId="56077863" w14:textId="77777777" w:rsidTr="0052528F">
        <w:trPr>
          <w:trHeight w:val="271"/>
          <w:jc w:val="center"/>
        </w:trPr>
        <w:tc>
          <w:tcPr>
            <w:tcW w:w="954" w:type="dxa"/>
          </w:tcPr>
          <w:p w14:paraId="1B7A54BD" w14:textId="77777777" w:rsidR="0052528F" w:rsidRPr="008305A7" w:rsidRDefault="0052528F" w:rsidP="0052528F">
            <w:pPr>
              <w:contextualSpacing/>
              <w:jc w:val="center"/>
              <w:rPr>
                <w:bCs/>
              </w:rPr>
            </w:pPr>
            <w:r w:rsidRPr="008305A7">
              <w:rPr>
                <w:bCs/>
              </w:rPr>
              <w:t>CO2</w:t>
            </w:r>
          </w:p>
        </w:tc>
        <w:tc>
          <w:tcPr>
            <w:tcW w:w="2296" w:type="dxa"/>
            <w:vAlign w:val="bottom"/>
          </w:tcPr>
          <w:p w14:paraId="3F11A33D" w14:textId="77777777" w:rsidR="0052528F" w:rsidRPr="00511FC5" w:rsidRDefault="0052528F" w:rsidP="0052528F">
            <w:pPr>
              <w:contextualSpacing/>
              <w:jc w:val="center"/>
            </w:pPr>
            <w:r>
              <w:rPr>
                <w:rFonts w:ascii="Calibri" w:hAnsi="Calibri" w:cs="Calibri"/>
                <w:color w:val="000000"/>
                <w:sz w:val="22"/>
                <w:szCs w:val="22"/>
              </w:rPr>
              <w:t>3</w:t>
            </w:r>
          </w:p>
        </w:tc>
        <w:tc>
          <w:tcPr>
            <w:tcW w:w="1476" w:type="dxa"/>
            <w:vAlign w:val="bottom"/>
          </w:tcPr>
          <w:p w14:paraId="22B02711" w14:textId="77777777" w:rsidR="0052528F" w:rsidRPr="00511FC5" w:rsidRDefault="0052528F" w:rsidP="0052528F">
            <w:pPr>
              <w:contextualSpacing/>
              <w:jc w:val="center"/>
            </w:pPr>
          </w:p>
        </w:tc>
        <w:tc>
          <w:tcPr>
            <w:tcW w:w="1035" w:type="dxa"/>
            <w:vAlign w:val="bottom"/>
          </w:tcPr>
          <w:p w14:paraId="5AD76ABA" w14:textId="77777777" w:rsidR="0052528F" w:rsidRPr="00511FC5" w:rsidRDefault="0052528F" w:rsidP="0052528F">
            <w:pPr>
              <w:contextualSpacing/>
              <w:jc w:val="center"/>
            </w:pPr>
            <w:r>
              <w:rPr>
                <w:rFonts w:ascii="Calibri" w:hAnsi="Calibri" w:cs="Calibri"/>
                <w:color w:val="000000"/>
                <w:sz w:val="22"/>
                <w:szCs w:val="22"/>
              </w:rPr>
              <w:t>5</w:t>
            </w:r>
          </w:p>
        </w:tc>
        <w:tc>
          <w:tcPr>
            <w:tcW w:w="1479" w:type="dxa"/>
            <w:vAlign w:val="bottom"/>
          </w:tcPr>
          <w:p w14:paraId="15263A37" w14:textId="77777777" w:rsidR="0052528F" w:rsidRPr="00511FC5" w:rsidRDefault="0052528F" w:rsidP="0052528F">
            <w:pPr>
              <w:contextualSpacing/>
              <w:jc w:val="center"/>
            </w:pPr>
          </w:p>
        </w:tc>
        <w:tc>
          <w:tcPr>
            <w:tcW w:w="1329" w:type="dxa"/>
            <w:vAlign w:val="bottom"/>
          </w:tcPr>
          <w:p w14:paraId="7693FEE2" w14:textId="77777777" w:rsidR="0052528F" w:rsidRPr="00511FC5" w:rsidRDefault="0052528F" w:rsidP="0052528F">
            <w:pPr>
              <w:contextualSpacing/>
              <w:jc w:val="center"/>
            </w:pPr>
          </w:p>
        </w:tc>
        <w:tc>
          <w:tcPr>
            <w:tcW w:w="879" w:type="dxa"/>
            <w:vAlign w:val="bottom"/>
          </w:tcPr>
          <w:p w14:paraId="26A61911" w14:textId="77777777" w:rsidR="0052528F" w:rsidRPr="00511FC5" w:rsidRDefault="0052528F" w:rsidP="0052528F">
            <w:pPr>
              <w:contextualSpacing/>
              <w:jc w:val="center"/>
            </w:pPr>
          </w:p>
        </w:tc>
        <w:tc>
          <w:tcPr>
            <w:tcW w:w="1037" w:type="dxa"/>
            <w:vAlign w:val="bottom"/>
          </w:tcPr>
          <w:p w14:paraId="4D1C697B" w14:textId="77777777" w:rsidR="0052528F" w:rsidRPr="00511FC5" w:rsidRDefault="0052528F" w:rsidP="0052528F">
            <w:pPr>
              <w:contextualSpacing/>
              <w:jc w:val="center"/>
            </w:pPr>
            <w:r>
              <w:rPr>
                <w:rFonts w:ascii="Calibri" w:hAnsi="Calibri" w:cs="Calibri"/>
                <w:color w:val="000000"/>
                <w:sz w:val="22"/>
                <w:szCs w:val="22"/>
              </w:rPr>
              <w:t>8</w:t>
            </w:r>
          </w:p>
        </w:tc>
      </w:tr>
      <w:tr w:rsidR="0052528F" w:rsidRPr="00511FC5" w14:paraId="0DB0B081" w14:textId="77777777" w:rsidTr="0052528F">
        <w:trPr>
          <w:trHeight w:val="271"/>
          <w:jc w:val="center"/>
        </w:trPr>
        <w:tc>
          <w:tcPr>
            <w:tcW w:w="954" w:type="dxa"/>
          </w:tcPr>
          <w:p w14:paraId="77A24C99" w14:textId="77777777" w:rsidR="0052528F" w:rsidRPr="008305A7" w:rsidRDefault="0052528F" w:rsidP="0052528F">
            <w:pPr>
              <w:contextualSpacing/>
              <w:jc w:val="center"/>
              <w:rPr>
                <w:bCs/>
              </w:rPr>
            </w:pPr>
            <w:r w:rsidRPr="008305A7">
              <w:rPr>
                <w:bCs/>
              </w:rPr>
              <w:t>CO3</w:t>
            </w:r>
          </w:p>
        </w:tc>
        <w:tc>
          <w:tcPr>
            <w:tcW w:w="2296" w:type="dxa"/>
            <w:vAlign w:val="bottom"/>
          </w:tcPr>
          <w:p w14:paraId="2861733C" w14:textId="77777777" w:rsidR="0052528F" w:rsidRPr="00511FC5" w:rsidRDefault="0052528F" w:rsidP="0052528F">
            <w:pPr>
              <w:contextualSpacing/>
              <w:jc w:val="center"/>
            </w:pPr>
          </w:p>
        </w:tc>
        <w:tc>
          <w:tcPr>
            <w:tcW w:w="1476" w:type="dxa"/>
            <w:vAlign w:val="bottom"/>
          </w:tcPr>
          <w:p w14:paraId="3D8E7CC5" w14:textId="77777777" w:rsidR="0052528F" w:rsidRPr="00511FC5" w:rsidRDefault="0052528F" w:rsidP="0052528F">
            <w:pPr>
              <w:contextualSpacing/>
              <w:jc w:val="center"/>
            </w:pPr>
            <w:r>
              <w:rPr>
                <w:rFonts w:ascii="Calibri" w:hAnsi="Calibri" w:cs="Calibri"/>
                <w:color w:val="000000"/>
                <w:sz w:val="22"/>
                <w:szCs w:val="22"/>
              </w:rPr>
              <w:t>1</w:t>
            </w:r>
          </w:p>
        </w:tc>
        <w:tc>
          <w:tcPr>
            <w:tcW w:w="1035" w:type="dxa"/>
            <w:vAlign w:val="bottom"/>
          </w:tcPr>
          <w:p w14:paraId="1E555F58" w14:textId="77777777" w:rsidR="0052528F" w:rsidRPr="00511FC5" w:rsidRDefault="0052528F" w:rsidP="0052528F">
            <w:pPr>
              <w:contextualSpacing/>
              <w:jc w:val="center"/>
            </w:pPr>
            <w:r>
              <w:rPr>
                <w:rFonts w:ascii="Calibri" w:hAnsi="Calibri" w:cs="Calibri"/>
                <w:color w:val="000000"/>
                <w:sz w:val="22"/>
                <w:szCs w:val="22"/>
              </w:rPr>
              <w:t>15</w:t>
            </w:r>
          </w:p>
        </w:tc>
        <w:tc>
          <w:tcPr>
            <w:tcW w:w="1479" w:type="dxa"/>
            <w:vAlign w:val="bottom"/>
          </w:tcPr>
          <w:p w14:paraId="4C377B46" w14:textId="77777777" w:rsidR="0052528F" w:rsidRPr="00511FC5" w:rsidRDefault="0052528F" w:rsidP="0052528F">
            <w:pPr>
              <w:contextualSpacing/>
              <w:jc w:val="center"/>
            </w:pPr>
            <w:r>
              <w:rPr>
                <w:rFonts w:ascii="Calibri" w:hAnsi="Calibri" w:cs="Calibri"/>
                <w:color w:val="000000"/>
                <w:sz w:val="22"/>
                <w:szCs w:val="22"/>
              </w:rPr>
              <w:t>1</w:t>
            </w:r>
          </w:p>
        </w:tc>
        <w:tc>
          <w:tcPr>
            <w:tcW w:w="1329" w:type="dxa"/>
            <w:vAlign w:val="bottom"/>
          </w:tcPr>
          <w:p w14:paraId="07811123" w14:textId="77777777" w:rsidR="0052528F" w:rsidRPr="00511FC5" w:rsidRDefault="0052528F" w:rsidP="0052528F">
            <w:pPr>
              <w:contextualSpacing/>
              <w:jc w:val="center"/>
            </w:pPr>
          </w:p>
        </w:tc>
        <w:tc>
          <w:tcPr>
            <w:tcW w:w="879" w:type="dxa"/>
            <w:vAlign w:val="bottom"/>
          </w:tcPr>
          <w:p w14:paraId="7D7B23FC" w14:textId="77777777" w:rsidR="0052528F" w:rsidRPr="00511FC5" w:rsidRDefault="0052528F" w:rsidP="0052528F">
            <w:pPr>
              <w:contextualSpacing/>
              <w:jc w:val="center"/>
            </w:pPr>
          </w:p>
        </w:tc>
        <w:tc>
          <w:tcPr>
            <w:tcW w:w="1037" w:type="dxa"/>
            <w:vAlign w:val="bottom"/>
          </w:tcPr>
          <w:p w14:paraId="78206431" w14:textId="77777777" w:rsidR="0052528F" w:rsidRPr="00511FC5" w:rsidRDefault="0052528F" w:rsidP="0052528F">
            <w:pPr>
              <w:contextualSpacing/>
              <w:jc w:val="center"/>
            </w:pPr>
            <w:r>
              <w:rPr>
                <w:rFonts w:ascii="Calibri" w:hAnsi="Calibri" w:cs="Calibri"/>
                <w:color w:val="000000"/>
                <w:sz w:val="22"/>
                <w:szCs w:val="22"/>
              </w:rPr>
              <w:t>17</w:t>
            </w:r>
          </w:p>
        </w:tc>
      </w:tr>
      <w:tr w:rsidR="0052528F" w:rsidRPr="00511FC5" w14:paraId="3DBB8F45" w14:textId="77777777" w:rsidTr="0052528F">
        <w:trPr>
          <w:trHeight w:val="271"/>
          <w:jc w:val="center"/>
        </w:trPr>
        <w:tc>
          <w:tcPr>
            <w:tcW w:w="954" w:type="dxa"/>
          </w:tcPr>
          <w:p w14:paraId="4E6FEC5A" w14:textId="77777777" w:rsidR="0052528F" w:rsidRPr="008305A7" w:rsidRDefault="0052528F" w:rsidP="0052528F">
            <w:pPr>
              <w:contextualSpacing/>
              <w:jc w:val="center"/>
              <w:rPr>
                <w:bCs/>
              </w:rPr>
            </w:pPr>
            <w:r w:rsidRPr="008305A7">
              <w:rPr>
                <w:bCs/>
              </w:rPr>
              <w:t>CO4</w:t>
            </w:r>
          </w:p>
        </w:tc>
        <w:tc>
          <w:tcPr>
            <w:tcW w:w="2296" w:type="dxa"/>
            <w:vAlign w:val="bottom"/>
          </w:tcPr>
          <w:p w14:paraId="36CB07F8" w14:textId="77777777" w:rsidR="0052528F" w:rsidRPr="00511FC5" w:rsidRDefault="0052528F" w:rsidP="0052528F">
            <w:pPr>
              <w:contextualSpacing/>
              <w:jc w:val="center"/>
            </w:pPr>
          </w:p>
        </w:tc>
        <w:tc>
          <w:tcPr>
            <w:tcW w:w="1476" w:type="dxa"/>
            <w:vAlign w:val="bottom"/>
          </w:tcPr>
          <w:p w14:paraId="25FD95AE" w14:textId="77777777" w:rsidR="0052528F" w:rsidRPr="00511FC5" w:rsidRDefault="0052528F" w:rsidP="0052528F">
            <w:pPr>
              <w:contextualSpacing/>
              <w:jc w:val="center"/>
            </w:pPr>
            <w:r>
              <w:t>5</w:t>
            </w:r>
          </w:p>
        </w:tc>
        <w:tc>
          <w:tcPr>
            <w:tcW w:w="1035" w:type="dxa"/>
            <w:vAlign w:val="bottom"/>
          </w:tcPr>
          <w:p w14:paraId="0C63ECDC" w14:textId="77777777" w:rsidR="0052528F" w:rsidRPr="00511FC5" w:rsidRDefault="0052528F" w:rsidP="0052528F">
            <w:pPr>
              <w:contextualSpacing/>
              <w:jc w:val="center"/>
            </w:pPr>
            <w:r>
              <w:rPr>
                <w:rFonts w:ascii="Calibri" w:hAnsi="Calibri" w:cs="Calibri"/>
                <w:color w:val="000000"/>
                <w:sz w:val="22"/>
                <w:szCs w:val="22"/>
              </w:rPr>
              <w:t>5</w:t>
            </w:r>
          </w:p>
        </w:tc>
        <w:tc>
          <w:tcPr>
            <w:tcW w:w="1479" w:type="dxa"/>
            <w:vAlign w:val="bottom"/>
          </w:tcPr>
          <w:p w14:paraId="708273AF" w14:textId="77777777" w:rsidR="0052528F" w:rsidRPr="00511FC5" w:rsidRDefault="0052528F" w:rsidP="0052528F">
            <w:pPr>
              <w:contextualSpacing/>
              <w:jc w:val="center"/>
            </w:pPr>
            <w:r>
              <w:rPr>
                <w:rFonts w:ascii="Calibri" w:hAnsi="Calibri" w:cs="Calibri"/>
                <w:color w:val="000000"/>
                <w:sz w:val="22"/>
                <w:szCs w:val="22"/>
              </w:rPr>
              <w:t>10</w:t>
            </w:r>
          </w:p>
        </w:tc>
        <w:tc>
          <w:tcPr>
            <w:tcW w:w="1329" w:type="dxa"/>
            <w:vAlign w:val="bottom"/>
          </w:tcPr>
          <w:p w14:paraId="579CF084" w14:textId="77777777" w:rsidR="0052528F" w:rsidRPr="00511FC5" w:rsidRDefault="0052528F" w:rsidP="0052528F">
            <w:pPr>
              <w:contextualSpacing/>
              <w:jc w:val="center"/>
            </w:pPr>
          </w:p>
        </w:tc>
        <w:tc>
          <w:tcPr>
            <w:tcW w:w="879" w:type="dxa"/>
            <w:vAlign w:val="bottom"/>
          </w:tcPr>
          <w:p w14:paraId="3AC3E02E" w14:textId="77777777" w:rsidR="0052528F" w:rsidRPr="00511FC5" w:rsidRDefault="0052528F" w:rsidP="0052528F">
            <w:pPr>
              <w:contextualSpacing/>
              <w:jc w:val="center"/>
            </w:pPr>
          </w:p>
        </w:tc>
        <w:tc>
          <w:tcPr>
            <w:tcW w:w="1037" w:type="dxa"/>
            <w:vAlign w:val="bottom"/>
          </w:tcPr>
          <w:p w14:paraId="077C1197" w14:textId="77777777" w:rsidR="0052528F" w:rsidRPr="00511FC5" w:rsidRDefault="0052528F" w:rsidP="0052528F">
            <w:pPr>
              <w:contextualSpacing/>
              <w:jc w:val="center"/>
            </w:pPr>
            <w:r>
              <w:rPr>
                <w:rFonts w:ascii="Calibri" w:hAnsi="Calibri" w:cs="Calibri"/>
                <w:color w:val="000000"/>
                <w:sz w:val="22"/>
                <w:szCs w:val="22"/>
              </w:rPr>
              <w:t>20</w:t>
            </w:r>
          </w:p>
        </w:tc>
      </w:tr>
      <w:tr w:rsidR="0052528F" w:rsidRPr="00511FC5" w14:paraId="3FABE6F8" w14:textId="77777777" w:rsidTr="0052528F">
        <w:trPr>
          <w:trHeight w:val="271"/>
          <w:jc w:val="center"/>
        </w:trPr>
        <w:tc>
          <w:tcPr>
            <w:tcW w:w="954" w:type="dxa"/>
          </w:tcPr>
          <w:p w14:paraId="5F74137F" w14:textId="77777777" w:rsidR="0052528F" w:rsidRPr="008305A7" w:rsidRDefault="0052528F" w:rsidP="0052528F">
            <w:pPr>
              <w:contextualSpacing/>
              <w:jc w:val="center"/>
              <w:rPr>
                <w:bCs/>
              </w:rPr>
            </w:pPr>
            <w:r w:rsidRPr="008305A7">
              <w:rPr>
                <w:bCs/>
              </w:rPr>
              <w:t>CO5</w:t>
            </w:r>
          </w:p>
        </w:tc>
        <w:tc>
          <w:tcPr>
            <w:tcW w:w="2296" w:type="dxa"/>
            <w:vAlign w:val="bottom"/>
          </w:tcPr>
          <w:p w14:paraId="031CC948" w14:textId="77777777" w:rsidR="0052528F" w:rsidRPr="00511FC5" w:rsidRDefault="0052528F" w:rsidP="0052528F">
            <w:pPr>
              <w:contextualSpacing/>
              <w:jc w:val="center"/>
            </w:pPr>
            <w:r>
              <w:rPr>
                <w:rFonts w:ascii="Calibri" w:hAnsi="Calibri" w:cs="Calibri"/>
                <w:color w:val="000000"/>
                <w:sz w:val="22"/>
                <w:szCs w:val="22"/>
              </w:rPr>
              <w:t>2</w:t>
            </w:r>
          </w:p>
        </w:tc>
        <w:tc>
          <w:tcPr>
            <w:tcW w:w="1476" w:type="dxa"/>
            <w:vAlign w:val="bottom"/>
          </w:tcPr>
          <w:p w14:paraId="02626FFB" w14:textId="77777777" w:rsidR="0052528F" w:rsidRPr="00511FC5" w:rsidRDefault="0052528F" w:rsidP="0052528F">
            <w:pPr>
              <w:contextualSpacing/>
              <w:jc w:val="center"/>
            </w:pPr>
          </w:p>
        </w:tc>
        <w:tc>
          <w:tcPr>
            <w:tcW w:w="1035" w:type="dxa"/>
            <w:vAlign w:val="bottom"/>
          </w:tcPr>
          <w:p w14:paraId="156E92BB" w14:textId="77777777" w:rsidR="0052528F" w:rsidRPr="00511FC5" w:rsidRDefault="0052528F" w:rsidP="0052528F">
            <w:pPr>
              <w:contextualSpacing/>
              <w:jc w:val="center"/>
            </w:pPr>
            <w:r>
              <w:rPr>
                <w:rFonts w:ascii="Calibri" w:hAnsi="Calibri" w:cs="Calibri"/>
                <w:color w:val="000000"/>
                <w:sz w:val="22"/>
                <w:szCs w:val="22"/>
              </w:rPr>
              <w:t>1</w:t>
            </w:r>
          </w:p>
        </w:tc>
        <w:tc>
          <w:tcPr>
            <w:tcW w:w="1479" w:type="dxa"/>
            <w:vAlign w:val="bottom"/>
          </w:tcPr>
          <w:p w14:paraId="4DFFD04B" w14:textId="77777777" w:rsidR="0052528F" w:rsidRPr="00511FC5" w:rsidRDefault="0052528F" w:rsidP="0052528F">
            <w:pPr>
              <w:contextualSpacing/>
              <w:jc w:val="center"/>
            </w:pPr>
            <w:r>
              <w:rPr>
                <w:rFonts w:ascii="Calibri" w:hAnsi="Calibri" w:cs="Calibri"/>
                <w:color w:val="000000"/>
                <w:sz w:val="22"/>
                <w:szCs w:val="22"/>
              </w:rPr>
              <w:t>7</w:t>
            </w:r>
          </w:p>
        </w:tc>
        <w:tc>
          <w:tcPr>
            <w:tcW w:w="1329" w:type="dxa"/>
            <w:vAlign w:val="bottom"/>
          </w:tcPr>
          <w:p w14:paraId="69E6A095" w14:textId="77777777" w:rsidR="0052528F" w:rsidRPr="00511FC5" w:rsidRDefault="0052528F" w:rsidP="0052528F">
            <w:pPr>
              <w:contextualSpacing/>
              <w:jc w:val="center"/>
            </w:pPr>
          </w:p>
        </w:tc>
        <w:tc>
          <w:tcPr>
            <w:tcW w:w="879" w:type="dxa"/>
            <w:vAlign w:val="bottom"/>
          </w:tcPr>
          <w:p w14:paraId="4FAB6BDD" w14:textId="77777777" w:rsidR="0052528F" w:rsidRPr="00511FC5" w:rsidRDefault="0052528F" w:rsidP="0052528F">
            <w:pPr>
              <w:contextualSpacing/>
              <w:jc w:val="center"/>
            </w:pPr>
          </w:p>
        </w:tc>
        <w:tc>
          <w:tcPr>
            <w:tcW w:w="1037" w:type="dxa"/>
            <w:vAlign w:val="bottom"/>
          </w:tcPr>
          <w:p w14:paraId="7E55E129" w14:textId="77777777" w:rsidR="0052528F" w:rsidRPr="00511FC5" w:rsidRDefault="0052528F" w:rsidP="0052528F">
            <w:pPr>
              <w:contextualSpacing/>
              <w:jc w:val="center"/>
            </w:pPr>
            <w:r>
              <w:rPr>
                <w:rFonts w:ascii="Calibri" w:hAnsi="Calibri" w:cs="Calibri"/>
                <w:color w:val="000000"/>
                <w:sz w:val="22"/>
                <w:szCs w:val="22"/>
              </w:rPr>
              <w:t>10</w:t>
            </w:r>
          </w:p>
        </w:tc>
      </w:tr>
      <w:tr w:rsidR="0052528F" w:rsidRPr="00511FC5" w14:paraId="25795191" w14:textId="77777777" w:rsidTr="0052528F">
        <w:trPr>
          <w:trHeight w:val="286"/>
          <w:jc w:val="center"/>
        </w:trPr>
        <w:tc>
          <w:tcPr>
            <w:tcW w:w="954" w:type="dxa"/>
          </w:tcPr>
          <w:p w14:paraId="40C88259" w14:textId="77777777" w:rsidR="0052528F" w:rsidRPr="008305A7" w:rsidRDefault="0052528F" w:rsidP="0052528F">
            <w:pPr>
              <w:contextualSpacing/>
              <w:jc w:val="center"/>
              <w:rPr>
                <w:bCs/>
              </w:rPr>
            </w:pPr>
            <w:r w:rsidRPr="008305A7">
              <w:rPr>
                <w:bCs/>
              </w:rPr>
              <w:t>CO6</w:t>
            </w:r>
          </w:p>
        </w:tc>
        <w:tc>
          <w:tcPr>
            <w:tcW w:w="2296" w:type="dxa"/>
            <w:vAlign w:val="bottom"/>
          </w:tcPr>
          <w:p w14:paraId="673D6A65" w14:textId="77777777" w:rsidR="0052528F" w:rsidRPr="00511FC5" w:rsidRDefault="0052528F" w:rsidP="0052528F">
            <w:pPr>
              <w:contextualSpacing/>
              <w:jc w:val="center"/>
            </w:pPr>
          </w:p>
        </w:tc>
        <w:tc>
          <w:tcPr>
            <w:tcW w:w="1476" w:type="dxa"/>
            <w:vAlign w:val="bottom"/>
          </w:tcPr>
          <w:p w14:paraId="3A278B45" w14:textId="77777777" w:rsidR="0052528F" w:rsidRPr="00511FC5" w:rsidRDefault="0052528F" w:rsidP="0052528F">
            <w:pPr>
              <w:contextualSpacing/>
              <w:jc w:val="center"/>
            </w:pPr>
            <w:r>
              <w:rPr>
                <w:rFonts w:ascii="Calibri" w:hAnsi="Calibri" w:cs="Calibri"/>
                <w:color w:val="000000"/>
                <w:sz w:val="22"/>
                <w:szCs w:val="22"/>
              </w:rPr>
              <w:t>5</w:t>
            </w:r>
          </w:p>
        </w:tc>
        <w:tc>
          <w:tcPr>
            <w:tcW w:w="1035" w:type="dxa"/>
            <w:vAlign w:val="bottom"/>
          </w:tcPr>
          <w:p w14:paraId="1A16A318" w14:textId="77777777" w:rsidR="0052528F" w:rsidRPr="00511FC5" w:rsidRDefault="0052528F" w:rsidP="0052528F">
            <w:pPr>
              <w:contextualSpacing/>
              <w:jc w:val="center"/>
            </w:pPr>
            <w:r>
              <w:rPr>
                <w:rFonts w:ascii="Calibri" w:hAnsi="Calibri" w:cs="Calibri"/>
                <w:color w:val="000000"/>
                <w:sz w:val="22"/>
                <w:szCs w:val="22"/>
              </w:rPr>
              <w:t>15</w:t>
            </w:r>
          </w:p>
        </w:tc>
        <w:tc>
          <w:tcPr>
            <w:tcW w:w="1479" w:type="dxa"/>
            <w:vAlign w:val="bottom"/>
          </w:tcPr>
          <w:p w14:paraId="717B9F11" w14:textId="77777777" w:rsidR="0052528F" w:rsidRPr="00511FC5" w:rsidRDefault="0052528F" w:rsidP="0052528F">
            <w:pPr>
              <w:contextualSpacing/>
              <w:jc w:val="center"/>
            </w:pPr>
          </w:p>
        </w:tc>
        <w:tc>
          <w:tcPr>
            <w:tcW w:w="1329" w:type="dxa"/>
            <w:vAlign w:val="bottom"/>
          </w:tcPr>
          <w:p w14:paraId="2E9236BA" w14:textId="77777777" w:rsidR="0052528F" w:rsidRPr="00511FC5" w:rsidRDefault="0052528F" w:rsidP="0052528F">
            <w:pPr>
              <w:contextualSpacing/>
              <w:jc w:val="center"/>
            </w:pPr>
          </w:p>
        </w:tc>
        <w:tc>
          <w:tcPr>
            <w:tcW w:w="879" w:type="dxa"/>
            <w:vAlign w:val="bottom"/>
          </w:tcPr>
          <w:p w14:paraId="3A4A589C" w14:textId="77777777" w:rsidR="0052528F" w:rsidRPr="00511FC5" w:rsidRDefault="0052528F" w:rsidP="0052528F">
            <w:pPr>
              <w:contextualSpacing/>
              <w:jc w:val="center"/>
            </w:pPr>
          </w:p>
        </w:tc>
        <w:tc>
          <w:tcPr>
            <w:tcW w:w="1037" w:type="dxa"/>
            <w:vAlign w:val="bottom"/>
          </w:tcPr>
          <w:p w14:paraId="513626BF" w14:textId="77777777" w:rsidR="0052528F" w:rsidRPr="00511FC5" w:rsidRDefault="0052528F" w:rsidP="0052528F">
            <w:pPr>
              <w:contextualSpacing/>
              <w:jc w:val="center"/>
            </w:pPr>
            <w:r>
              <w:rPr>
                <w:rFonts w:ascii="Calibri" w:hAnsi="Calibri" w:cs="Calibri"/>
                <w:color w:val="000000"/>
                <w:sz w:val="22"/>
                <w:szCs w:val="22"/>
              </w:rPr>
              <w:t>20</w:t>
            </w:r>
          </w:p>
        </w:tc>
      </w:tr>
      <w:tr w:rsidR="0052528F" w:rsidRPr="00511FC5" w14:paraId="05222BB8" w14:textId="77777777" w:rsidTr="0052528F">
        <w:trPr>
          <w:trHeight w:val="256"/>
          <w:jc w:val="center"/>
        </w:trPr>
        <w:tc>
          <w:tcPr>
            <w:tcW w:w="9448" w:type="dxa"/>
            <w:gridSpan w:val="7"/>
          </w:tcPr>
          <w:p w14:paraId="3A3AFBE5" w14:textId="77777777" w:rsidR="0052528F" w:rsidRPr="00511FC5" w:rsidRDefault="0052528F" w:rsidP="0052528F">
            <w:pPr>
              <w:contextualSpacing/>
            </w:pPr>
            <w:r>
              <w:t xml:space="preserve">                       </w:t>
            </w:r>
          </w:p>
        </w:tc>
        <w:tc>
          <w:tcPr>
            <w:tcW w:w="1037" w:type="dxa"/>
          </w:tcPr>
          <w:p w14:paraId="03DE6054" w14:textId="77777777" w:rsidR="0052528F" w:rsidRPr="00511FC5" w:rsidRDefault="0052528F" w:rsidP="0052528F">
            <w:pPr>
              <w:contextualSpacing/>
              <w:jc w:val="center"/>
              <w:rPr>
                <w:b/>
              </w:rPr>
            </w:pPr>
            <w:r w:rsidRPr="00511FC5">
              <w:rPr>
                <w:b/>
              </w:rPr>
              <w:t>125</w:t>
            </w:r>
          </w:p>
        </w:tc>
      </w:tr>
    </w:tbl>
    <w:p w14:paraId="0AF3E3F9" w14:textId="77777777" w:rsidR="0052528F" w:rsidRPr="00511FC5" w:rsidRDefault="0052528F" w:rsidP="0052528F">
      <w:pPr>
        <w:contextualSpacing/>
      </w:pPr>
    </w:p>
    <w:p w14:paraId="36208558" w14:textId="77777777" w:rsidR="0052528F" w:rsidRDefault="0052528F" w:rsidP="0052528F">
      <w:pPr>
        <w:jc w:val="right"/>
        <w:rPr>
          <w:rFonts w:ascii="Arial" w:hAnsi="Arial" w:cs="Arial"/>
          <w:bCs/>
          <w:noProof/>
        </w:rPr>
      </w:pPr>
    </w:p>
    <w:p w14:paraId="18A85E42" w14:textId="77777777" w:rsidR="0052528F" w:rsidRDefault="0052528F" w:rsidP="0052528F">
      <w:pPr>
        <w:jc w:val="right"/>
        <w:rPr>
          <w:rFonts w:ascii="Arial" w:hAnsi="Arial" w:cs="Arial"/>
          <w:bCs/>
          <w:noProof/>
        </w:rPr>
      </w:pPr>
    </w:p>
    <w:p w14:paraId="0E34C2ED" w14:textId="77777777" w:rsidR="0052528F" w:rsidRDefault="0052528F" w:rsidP="0052528F">
      <w:pPr>
        <w:jc w:val="center"/>
        <w:rPr>
          <w:bCs/>
        </w:rPr>
      </w:pPr>
      <w:r w:rsidRPr="0037089B">
        <w:rPr>
          <w:noProof/>
        </w:rPr>
        <w:drawing>
          <wp:inline distT="0" distB="0" distL="0" distR="0" wp14:anchorId="42BF4E27" wp14:editId="4025F86C">
            <wp:extent cx="4740087" cy="1178853"/>
            <wp:effectExtent l="0" t="0" r="3810" b="254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1926B360" w14:textId="77777777" w:rsidR="0052528F" w:rsidRPr="00B902D1" w:rsidRDefault="0052528F" w:rsidP="0052528F">
      <w:pPr>
        <w:jc w:val="center"/>
        <w:rPr>
          <w:b/>
          <w:sz w:val="28"/>
          <w:szCs w:val="28"/>
        </w:rPr>
      </w:pPr>
    </w:p>
    <w:tbl>
      <w:tblPr>
        <w:tblW w:w="104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52528F" w:rsidRPr="001E42AE" w14:paraId="4D5CFDBD" w14:textId="77777777" w:rsidTr="0052528F">
        <w:trPr>
          <w:trHeight w:val="397"/>
          <w:jc w:val="center"/>
        </w:trPr>
        <w:tc>
          <w:tcPr>
            <w:tcW w:w="1696" w:type="dxa"/>
            <w:vAlign w:val="center"/>
          </w:tcPr>
          <w:p w14:paraId="7CBC22F8" w14:textId="77777777" w:rsidR="0052528F" w:rsidRPr="00176493" w:rsidRDefault="0052528F" w:rsidP="0052528F">
            <w:pPr>
              <w:pStyle w:val="Title"/>
              <w:jc w:val="left"/>
              <w:rPr>
                <w:b/>
                <w:szCs w:val="24"/>
              </w:rPr>
            </w:pPr>
            <w:bookmarkStart w:id="13" w:name="_Hlk116569079"/>
            <w:r w:rsidRPr="00176493">
              <w:rPr>
                <w:b/>
                <w:szCs w:val="24"/>
              </w:rPr>
              <w:t xml:space="preserve">Course Code      </w:t>
            </w:r>
          </w:p>
        </w:tc>
        <w:tc>
          <w:tcPr>
            <w:tcW w:w="6151" w:type="dxa"/>
            <w:vAlign w:val="center"/>
          </w:tcPr>
          <w:p w14:paraId="58966DAB" w14:textId="77777777" w:rsidR="0052528F" w:rsidRPr="00176493" w:rsidRDefault="0052528F" w:rsidP="0052528F">
            <w:pPr>
              <w:pStyle w:val="Title"/>
              <w:jc w:val="left"/>
              <w:rPr>
                <w:b/>
                <w:szCs w:val="24"/>
              </w:rPr>
            </w:pPr>
            <w:r>
              <w:rPr>
                <w:b/>
                <w:szCs w:val="24"/>
              </w:rPr>
              <w:t>18</w:t>
            </w:r>
            <w:r w:rsidRPr="001F1913">
              <w:rPr>
                <w:b/>
                <w:szCs w:val="24"/>
              </w:rPr>
              <w:t>AG200</w:t>
            </w:r>
            <w:r>
              <w:rPr>
                <w:b/>
                <w:szCs w:val="24"/>
              </w:rPr>
              <w:t>2</w:t>
            </w:r>
          </w:p>
        </w:tc>
        <w:tc>
          <w:tcPr>
            <w:tcW w:w="1504" w:type="dxa"/>
            <w:vAlign w:val="center"/>
          </w:tcPr>
          <w:p w14:paraId="1DFA106A" w14:textId="77777777" w:rsidR="0052528F" w:rsidRPr="00176493" w:rsidRDefault="0052528F" w:rsidP="0052528F">
            <w:pPr>
              <w:pStyle w:val="Title"/>
              <w:ind w:left="-468" w:firstLine="468"/>
              <w:jc w:val="left"/>
              <w:rPr>
                <w:szCs w:val="24"/>
              </w:rPr>
            </w:pPr>
            <w:r w:rsidRPr="00176493">
              <w:rPr>
                <w:b/>
                <w:bCs/>
                <w:szCs w:val="24"/>
              </w:rPr>
              <w:t xml:space="preserve">Duration       </w:t>
            </w:r>
          </w:p>
        </w:tc>
        <w:tc>
          <w:tcPr>
            <w:tcW w:w="1056" w:type="dxa"/>
            <w:vAlign w:val="center"/>
          </w:tcPr>
          <w:p w14:paraId="1D547D70" w14:textId="77777777" w:rsidR="0052528F" w:rsidRPr="00176493" w:rsidRDefault="0052528F" w:rsidP="0052528F">
            <w:pPr>
              <w:pStyle w:val="Title"/>
              <w:jc w:val="left"/>
              <w:rPr>
                <w:b/>
                <w:szCs w:val="24"/>
              </w:rPr>
            </w:pPr>
            <w:r w:rsidRPr="00176493">
              <w:rPr>
                <w:b/>
                <w:szCs w:val="24"/>
              </w:rPr>
              <w:t>3hrs</w:t>
            </w:r>
          </w:p>
        </w:tc>
      </w:tr>
      <w:tr w:rsidR="0052528F" w:rsidRPr="001E42AE" w14:paraId="6438AE46" w14:textId="77777777" w:rsidTr="0052528F">
        <w:trPr>
          <w:trHeight w:val="397"/>
          <w:jc w:val="center"/>
        </w:trPr>
        <w:tc>
          <w:tcPr>
            <w:tcW w:w="1696" w:type="dxa"/>
            <w:vAlign w:val="center"/>
          </w:tcPr>
          <w:p w14:paraId="037F2384" w14:textId="77777777" w:rsidR="0052528F" w:rsidRPr="00176493" w:rsidRDefault="0052528F" w:rsidP="0052528F">
            <w:pPr>
              <w:pStyle w:val="Title"/>
              <w:ind w:right="-160"/>
              <w:jc w:val="left"/>
              <w:rPr>
                <w:b/>
                <w:szCs w:val="24"/>
              </w:rPr>
            </w:pPr>
            <w:r w:rsidRPr="00176493">
              <w:rPr>
                <w:b/>
                <w:szCs w:val="24"/>
              </w:rPr>
              <w:t xml:space="preserve">Course Name     </w:t>
            </w:r>
          </w:p>
        </w:tc>
        <w:tc>
          <w:tcPr>
            <w:tcW w:w="6151" w:type="dxa"/>
            <w:vAlign w:val="center"/>
          </w:tcPr>
          <w:p w14:paraId="3F8228FD" w14:textId="77777777" w:rsidR="0052528F" w:rsidRPr="00176493" w:rsidRDefault="0052528F" w:rsidP="0052528F">
            <w:pPr>
              <w:pStyle w:val="Title"/>
              <w:jc w:val="left"/>
              <w:rPr>
                <w:b/>
                <w:szCs w:val="24"/>
              </w:rPr>
            </w:pPr>
            <w:r w:rsidRPr="001F1913">
              <w:rPr>
                <w:b/>
                <w:szCs w:val="24"/>
              </w:rPr>
              <w:t>CROP PRODUCTION TECHNOLOGY-1 (KHARIF CROPS)</w:t>
            </w:r>
          </w:p>
        </w:tc>
        <w:tc>
          <w:tcPr>
            <w:tcW w:w="1504" w:type="dxa"/>
            <w:vAlign w:val="center"/>
          </w:tcPr>
          <w:p w14:paraId="7F6B47ED" w14:textId="77777777" w:rsidR="0052528F" w:rsidRPr="00176493" w:rsidRDefault="0052528F" w:rsidP="0052528F">
            <w:pPr>
              <w:pStyle w:val="Title"/>
              <w:jc w:val="left"/>
              <w:rPr>
                <w:b/>
                <w:bCs/>
                <w:szCs w:val="24"/>
              </w:rPr>
            </w:pPr>
            <w:r w:rsidRPr="00176493">
              <w:rPr>
                <w:b/>
                <w:bCs/>
                <w:szCs w:val="24"/>
              </w:rPr>
              <w:t xml:space="preserve">Max. Marks </w:t>
            </w:r>
          </w:p>
        </w:tc>
        <w:tc>
          <w:tcPr>
            <w:tcW w:w="1056" w:type="dxa"/>
            <w:vAlign w:val="center"/>
          </w:tcPr>
          <w:p w14:paraId="51B33D04" w14:textId="77777777" w:rsidR="0052528F" w:rsidRPr="00176493" w:rsidRDefault="0052528F" w:rsidP="0052528F">
            <w:pPr>
              <w:pStyle w:val="Title"/>
              <w:jc w:val="left"/>
              <w:rPr>
                <w:b/>
                <w:szCs w:val="24"/>
              </w:rPr>
            </w:pPr>
            <w:r w:rsidRPr="00176493">
              <w:rPr>
                <w:b/>
                <w:szCs w:val="24"/>
              </w:rPr>
              <w:t>100</w:t>
            </w:r>
          </w:p>
        </w:tc>
      </w:tr>
      <w:bookmarkEnd w:id="13"/>
    </w:tbl>
    <w:p w14:paraId="6D829BE1" w14:textId="77777777" w:rsidR="0052528F" w:rsidRDefault="0052528F" w:rsidP="0052528F">
      <w:pPr>
        <w:ind w:left="720"/>
        <w:rPr>
          <w:highlight w:val="yellow"/>
        </w:rPr>
      </w:pPr>
    </w:p>
    <w:tbl>
      <w:tblPr>
        <w:tblStyle w:val="TableGrid"/>
        <w:tblW w:w="5084" w:type="pct"/>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54"/>
        <w:gridCol w:w="13"/>
        <w:gridCol w:w="529"/>
        <w:gridCol w:w="7159"/>
        <w:gridCol w:w="727"/>
        <w:gridCol w:w="725"/>
        <w:gridCol w:w="867"/>
      </w:tblGrid>
      <w:tr w:rsidR="0052528F" w:rsidRPr="00BA50B9" w14:paraId="18A3197A" w14:textId="77777777" w:rsidTr="0052528F">
        <w:trPr>
          <w:trHeight w:val="552"/>
        </w:trPr>
        <w:tc>
          <w:tcPr>
            <w:tcW w:w="262" w:type="pct"/>
          </w:tcPr>
          <w:p w14:paraId="46A2E885" w14:textId="77777777" w:rsidR="0052528F" w:rsidRPr="006272BC" w:rsidRDefault="0052528F" w:rsidP="0052528F">
            <w:pPr>
              <w:jc w:val="center"/>
              <w:rPr>
                <w:b/>
                <w:sz w:val="22"/>
                <w:szCs w:val="22"/>
              </w:rPr>
            </w:pPr>
            <w:r w:rsidRPr="006272BC">
              <w:rPr>
                <w:b/>
                <w:sz w:val="22"/>
                <w:szCs w:val="22"/>
              </w:rPr>
              <w:t>Q. No.</w:t>
            </w:r>
          </w:p>
        </w:tc>
        <w:tc>
          <w:tcPr>
            <w:tcW w:w="3641" w:type="pct"/>
            <w:gridSpan w:val="3"/>
          </w:tcPr>
          <w:p w14:paraId="72BF11CD" w14:textId="77777777" w:rsidR="0052528F" w:rsidRPr="006272BC" w:rsidRDefault="0052528F" w:rsidP="0052528F">
            <w:pPr>
              <w:jc w:val="center"/>
              <w:rPr>
                <w:b/>
                <w:sz w:val="22"/>
                <w:szCs w:val="22"/>
              </w:rPr>
            </w:pPr>
            <w:r w:rsidRPr="006272BC">
              <w:rPr>
                <w:b/>
                <w:sz w:val="22"/>
                <w:szCs w:val="22"/>
              </w:rPr>
              <w:t>Questions</w:t>
            </w:r>
          </w:p>
        </w:tc>
        <w:tc>
          <w:tcPr>
            <w:tcW w:w="344" w:type="pct"/>
          </w:tcPr>
          <w:p w14:paraId="271ADD5C" w14:textId="77777777" w:rsidR="0052528F" w:rsidRPr="006272BC" w:rsidRDefault="0052528F" w:rsidP="0052528F">
            <w:pPr>
              <w:jc w:val="center"/>
              <w:rPr>
                <w:b/>
                <w:sz w:val="22"/>
                <w:szCs w:val="22"/>
              </w:rPr>
            </w:pPr>
            <w:r>
              <w:rPr>
                <w:b/>
                <w:sz w:val="22"/>
                <w:szCs w:val="22"/>
              </w:rPr>
              <w:t>CO</w:t>
            </w:r>
          </w:p>
        </w:tc>
        <w:tc>
          <w:tcPr>
            <w:tcW w:w="343" w:type="pct"/>
          </w:tcPr>
          <w:p w14:paraId="4CAADDE0" w14:textId="77777777" w:rsidR="0052528F" w:rsidRPr="006272BC" w:rsidRDefault="0052528F" w:rsidP="0052528F">
            <w:pPr>
              <w:jc w:val="center"/>
              <w:rPr>
                <w:b/>
                <w:sz w:val="22"/>
                <w:szCs w:val="22"/>
              </w:rPr>
            </w:pPr>
            <w:r>
              <w:rPr>
                <w:b/>
                <w:sz w:val="22"/>
                <w:szCs w:val="22"/>
              </w:rPr>
              <w:t>BL</w:t>
            </w:r>
          </w:p>
        </w:tc>
        <w:tc>
          <w:tcPr>
            <w:tcW w:w="410" w:type="pct"/>
          </w:tcPr>
          <w:p w14:paraId="520EB0D7" w14:textId="77777777" w:rsidR="0052528F" w:rsidRPr="006272BC" w:rsidRDefault="0052528F" w:rsidP="0052528F">
            <w:pPr>
              <w:jc w:val="center"/>
              <w:rPr>
                <w:b/>
                <w:sz w:val="22"/>
                <w:szCs w:val="22"/>
              </w:rPr>
            </w:pPr>
            <w:r w:rsidRPr="006272BC">
              <w:rPr>
                <w:b/>
                <w:sz w:val="22"/>
                <w:szCs w:val="22"/>
              </w:rPr>
              <w:t>Marks</w:t>
            </w:r>
          </w:p>
        </w:tc>
      </w:tr>
      <w:tr w:rsidR="0052528F" w:rsidRPr="00BA50B9" w14:paraId="762C9F8C" w14:textId="77777777" w:rsidTr="0052528F">
        <w:trPr>
          <w:trHeight w:val="70"/>
        </w:trPr>
        <w:tc>
          <w:tcPr>
            <w:tcW w:w="5000" w:type="pct"/>
            <w:gridSpan w:val="7"/>
            <w:vAlign w:val="center"/>
          </w:tcPr>
          <w:p w14:paraId="441509FA" w14:textId="77777777" w:rsidR="0052528F" w:rsidRPr="00BA50B9" w:rsidRDefault="0052528F" w:rsidP="0052528F">
            <w:pPr>
              <w:jc w:val="center"/>
              <w:rPr>
                <w:b/>
                <w:u w:val="single"/>
              </w:rPr>
            </w:pPr>
            <w:r w:rsidRPr="00BA50B9">
              <w:rPr>
                <w:b/>
                <w:u w:val="single"/>
              </w:rPr>
              <w:t>PART – A (</w:t>
            </w:r>
            <w:r>
              <w:rPr>
                <w:b/>
                <w:u w:val="single"/>
              </w:rPr>
              <w:t>2</w:t>
            </w:r>
            <w:r w:rsidRPr="00BA50B9">
              <w:rPr>
                <w:b/>
                <w:u w:val="single"/>
              </w:rPr>
              <w:t xml:space="preserve">0 X 1 = </w:t>
            </w:r>
            <w:r>
              <w:rPr>
                <w:b/>
                <w:u w:val="single"/>
              </w:rPr>
              <w:t>2</w:t>
            </w:r>
            <w:r w:rsidRPr="00BA50B9">
              <w:rPr>
                <w:b/>
                <w:u w:val="single"/>
              </w:rPr>
              <w:t>0 MARKS)</w:t>
            </w:r>
          </w:p>
        </w:tc>
      </w:tr>
      <w:tr w:rsidR="0052528F" w:rsidRPr="00BA50B9" w14:paraId="608B98BF" w14:textId="77777777" w:rsidTr="0052528F">
        <w:trPr>
          <w:trHeight w:val="397"/>
        </w:trPr>
        <w:tc>
          <w:tcPr>
            <w:tcW w:w="262" w:type="pct"/>
            <w:vAlign w:val="bottom"/>
          </w:tcPr>
          <w:p w14:paraId="28F1B4FF" w14:textId="77777777" w:rsidR="0052528F" w:rsidRPr="00BA50B9" w:rsidRDefault="0052528F" w:rsidP="0052528F">
            <w:pPr>
              <w:jc w:val="center"/>
            </w:pPr>
            <w:r w:rsidRPr="00BA50B9">
              <w:t>1.</w:t>
            </w:r>
          </w:p>
        </w:tc>
        <w:tc>
          <w:tcPr>
            <w:tcW w:w="3641" w:type="pct"/>
            <w:gridSpan w:val="3"/>
            <w:vAlign w:val="bottom"/>
          </w:tcPr>
          <w:p w14:paraId="5BB96D48" w14:textId="77777777" w:rsidR="0052528F" w:rsidRPr="003530C5" w:rsidRDefault="0052528F" w:rsidP="0052528F">
            <w:r>
              <w:t>One bale of jute is   -------- kg.</w:t>
            </w:r>
          </w:p>
        </w:tc>
        <w:tc>
          <w:tcPr>
            <w:tcW w:w="344" w:type="pct"/>
            <w:vAlign w:val="center"/>
          </w:tcPr>
          <w:p w14:paraId="73A24A68" w14:textId="77777777" w:rsidR="0052528F" w:rsidRPr="00BA50B9" w:rsidRDefault="0052528F" w:rsidP="0052528F">
            <w:pPr>
              <w:jc w:val="center"/>
            </w:pPr>
            <w:r>
              <w:t>CO1</w:t>
            </w:r>
          </w:p>
        </w:tc>
        <w:tc>
          <w:tcPr>
            <w:tcW w:w="343" w:type="pct"/>
            <w:vAlign w:val="bottom"/>
          </w:tcPr>
          <w:p w14:paraId="340D5D29" w14:textId="77777777" w:rsidR="0052528F" w:rsidRPr="00BA50B9" w:rsidRDefault="0052528F" w:rsidP="0052528F">
            <w:pPr>
              <w:jc w:val="center"/>
            </w:pPr>
            <w:r>
              <w:t>E</w:t>
            </w:r>
          </w:p>
        </w:tc>
        <w:tc>
          <w:tcPr>
            <w:tcW w:w="410" w:type="pct"/>
            <w:vAlign w:val="bottom"/>
          </w:tcPr>
          <w:p w14:paraId="7FBBBE97" w14:textId="77777777" w:rsidR="0052528F" w:rsidRPr="00BA50B9" w:rsidRDefault="0052528F" w:rsidP="0052528F">
            <w:pPr>
              <w:jc w:val="center"/>
            </w:pPr>
            <w:r w:rsidRPr="00BA50B9">
              <w:t>1</w:t>
            </w:r>
          </w:p>
        </w:tc>
      </w:tr>
      <w:tr w:rsidR="0052528F" w:rsidRPr="00BA50B9" w14:paraId="7B822B35" w14:textId="77777777" w:rsidTr="0052528F">
        <w:trPr>
          <w:trHeight w:val="397"/>
        </w:trPr>
        <w:tc>
          <w:tcPr>
            <w:tcW w:w="262" w:type="pct"/>
            <w:vAlign w:val="bottom"/>
          </w:tcPr>
          <w:p w14:paraId="666FB4D2" w14:textId="77777777" w:rsidR="0052528F" w:rsidRPr="00BA50B9" w:rsidRDefault="0052528F" w:rsidP="0052528F">
            <w:pPr>
              <w:jc w:val="center"/>
            </w:pPr>
            <w:r w:rsidRPr="00BA50B9">
              <w:t>2.</w:t>
            </w:r>
          </w:p>
        </w:tc>
        <w:tc>
          <w:tcPr>
            <w:tcW w:w="3641" w:type="pct"/>
            <w:gridSpan w:val="3"/>
            <w:vAlign w:val="bottom"/>
          </w:tcPr>
          <w:p w14:paraId="6678C988" w14:textId="77777777" w:rsidR="0052528F" w:rsidRPr="00BA50B9" w:rsidRDefault="0052528F" w:rsidP="0052528F">
            <w:r>
              <w:t>Golden Fiber Revolution is the revolution in ---------------- crop.</w:t>
            </w:r>
          </w:p>
        </w:tc>
        <w:tc>
          <w:tcPr>
            <w:tcW w:w="344" w:type="pct"/>
            <w:vAlign w:val="center"/>
          </w:tcPr>
          <w:p w14:paraId="42D8602A" w14:textId="77777777" w:rsidR="0052528F" w:rsidRPr="00BA50B9" w:rsidRDefault="0052528F" w:rsidP="0052528F">
            <w:pPr>
              <w:jc w:val="center"/>
            </w:pPr>
            <w:r>
              <w:t>CO1</w:t>
            </w:r>
          </w:p>
        </w:tc>
        <w:tc>
          <w:tcPr>
            <w:tcW w:w="343" w:type="pct"/>
            <w:vAlign w:val="bottom"/>
          </w:tcPr>
          <w:p w14:paraId="01EE0B78" w14:textId="77777777" w:rsidR="0052528F" w:rsidRDefault="0052528F" w:rsidP="0052528F">
            <w:pPr>
              <w:jc w:val="center"/>
            </w:pPr>
            <w:r>
              <w:t>U</w:t>
            </w:r>
          </w:p>
        </w:tc>
        <w:tc>
          <w:tcPr>
            <w:tcW w:w="410" w:type="pct"/>
            <w:vAlign w:val="bottom"/>
          </w:tcPr>
          <w:p w14:paraId="243AB6C3" w14:textId="77777777" w:rsidR="0052528F" w:rsidRPr="00BA50B9" w:rsidRDefault="0052528F" w:rsidP="0052528F">
            <w:pPr>
              <w:jc w:val="center"/>
            </w:pPr>
            <w:r w:rsidRPr="00BA50B9">
              <w:t>1</w:t>
            </w:r>
          </w:p>
        </w:tc>
      </w:tr>
      <w:tr w:rsidR="0052528F" w:rsidRPr="00BA50B9" w14:paraId="100DFDB7" w14:textId="77777777" w:rsidTr="0052528F">
        <w:trPr>
          <w:trHeight w:val="397"/>
        </w:trPr>
        <w:tc>
          <w:tcPr>
            <w:tcW w:w="262" w:type="pct"/>
            <w:vAlign w:val="bottom"/>
          </w:tcPr>
          <w:p w14:paraId="4BC09553" w14:textId="77777777" w:rsidR="0052528F" w:rsidRPr="00BA50B9" w:rsidRDefault="0052528F" w:rsidP="0052528F">
            <w:pPr>
              <w:jc w:val="center"/>
            </w:pPr>
            <w:r w:rsidRPr="00BA50B9">
              <w:t>3.</w:t>
            </w:r>
          </w:p>
        </w:tc>
        <w:tc>
          <w:tcPr>
            <w:tcW w:w="3641" w:type="pct"/>
            <w:gridSpan w:val="3"/>
            <w:vAlign w:val="bottom"/>
          </w:tcPr>
          <w:p w14:paraId="362D81C5" w14:textId="77777777" w:rsidR="0052528F" w:rsidRPr="0088345F" w:rsidRDefault="0052528F" w:rsidP="0052528F">
            <w:r>
              <w:t>Nitrogen fixing biofertilizer used for seed treatment in legumes is -------------------------.</w:t>
            </w:r>
          </w:p>
        </w:tc>
        <w:tc>
          <w:tcPr>
            <w:tcW w:w="344" w:type="pct"/>
            <w:vAlign w:val="center"/>
          </w:tcPr>
          <w:p w14:paraId="0AD83CA2" w14:textId="77777777" w:rsidR="0052528F" w:rsidRDefault="0052528F" w:rsidP="0052528F">
            <w:pPr>
              <w:jc w:val="center"/>
            </w:pPr>
            <w:r>
              <w:t>CO2</w:t>
            </w:r>
          </w:p>
          <w:p w14:paraId="249AD311" w14:textId="77777777" w:rsidR="0052528F" w:rsidRDefault="0052528F" w:rsidP="0052528F">
            <w:pPr>
              <w:jc w:val="center"/>
            </w:pPr>
          </w:p>
        </w:tc>
        <w:tc>
          <w:tcPr>
            <w:tcW w:w="343" w:type="pct"/>
            <w:vAlign w:val="bottom"/>
          </w:tcPr>
          <w:p w14:paraId="62A00033" w14:textId="77777777" w:rsidR="0052528F" w:rsidRDefault="0052528F" w:rsidP="0052528F">
            <w:pPr>
              <w:jc w:val="center"/>
            </w:pPr>
            <w:r>
              <w:t>R</w:t>
            </w:r>
          </w:p>
        </w:tc>
        <w:tc>
          <w:tcPr>
            <w:tcW w:w="410" w:type="pct"/>
            <w:vAlign w:val="bottom"/>
          </w:tcPr>
          <w:p w14:paraId="2F349A3E" w14:textId="77777777" w:rsidR="0052528F" w:rsidRPr="00BA50B9" w:rsidRDefault="0052528F" w:rsidP="0052528F">
            <w:pPr>
              <w:jc w:val="center"/>
            </w:pPr>
            <w:r w:rsidRPr="00BA50B9">
              <w:t>1</w:t>
            </w:r>
          </w:p>
        </w:tc>
      </w:tr>
      <w:tr w:rsidR="0052528F" w:rsidRPr="00BA50B9" w14:paraId="3C04D483" w14:textId="77777777" w:rsidTr="0052528F">
        <w:trPr>
          <w:trHeight w:val="397"/>
        </w:trPr>
        <w:tc>
          <w:tcPr>
            <w:tcW w:w="262" w:type="pct"/>
            <w:vAlign w:val="bottom"/>
          </w:tcPr>
          <w:p w14:paraId="03CB0A02" w14:textId="77777777" w:rsidR="0052528F" w:rsidRPr="00BA50B9" w:rsidRDefault="0052528F" w:rsidP="0052528F">
            <w:pPr>
              <w:jc w:val="center"/>
            </w:pPr>
            <w:r w:rsidRPr="00BA50B9">
              <w:t>4.</w:t>
            </w:r>
          </w:p>
        </w:tc>
        <w:tc>
          <w:tcPr>
            <w:tcW w:w="3641" w:type="pct"/>
            <w:gridSpan w:val="3"/>
            <w:vAlign w:val="bottom"/>
          </w:tcPr>
          <w:p w14:paraId="1F4BAEDE" w14:textId="77777777" w:rsidR="0052528F" w:rsidRPr="00BA50B9" w:rsidRDefault="0052528F" w:rsidP="0052528F">
            <w:r>
              <w:t>Scientific name of rice is ------------------.</w:t>
            </w:r>
          </w:p>
        </w:tc>
        <w:tc>
          <w:tcPr>
            <w:tcW w:w="344" w:type="pct"/>
            <w:vAlign w:val="center"/>
          </w:tcPr>
          <w:p w14:paraId="358040B5" w14:textId="77777777" w:rsidR="0052528F" w:rsidRDefault="0052528F" w:rsidP="0052528F">
            <w:pPr>
              <w:jc w:val="center"/>
            </w:pPr>
            <w:r w:rsidRPr="009F4EF2">
              <w:t>CO</w:t>
            </w:r>
            <w:r>
              <w:t>2</w:t>
            </w:r>
          </w:p>
        </w:tc>
        <w:tc>
          <w:tcPr>
            <w:tcW w:w="343" w:type="pct"/>
            <w:vAlign w:val="bottom"/>
          </w:tcPr>
          <w:p w14:paraId="143F333A" w14:textId="77777777" w:rsidR="0052528F" w:rsidRDefault="0052528F" w:rsidP="0052528F">
            <w:pPr>
              <w:jc w:val="center"/>
            </w:pPr>
            <w:r>
              <w:t>R</w:t>
            </w:r>
          </w:p>
        </w:tc>
        <w:tc>
          <w:tcPr>
            <w:tcW w:w="410" w:type="pct"/>
            <w:vAlign w:val="bottom"/>
          </w:tcPr>
          <w:p w14:paraId="579CF8E2" w14:textId="77777777" w:rsidR="0052528F" w:rsidRPr="00BA50B9" w:rsidRDefault="0052528F" w:rsidP="0052528F">
            <w:pPr>
              <w:jc w:val="center"/>
            </w:pPr>
            <w:r w:rsidRPr="00BA50B9">
              <w:t>1</w:t>
            </w:r>
          </w:p>
        </w:tc>
      </w:tr>
      <w:tr w:rsidR="0052528F" w:rsidRPr="00BA50B9" w14:paraId="5965F034" w14:textId="77777777" w:rsidTr="0052528F">
        <w:trPr>
          <w:trHeight w:val="397"/>
        </w:trPr>
        <w:tc>
          <w:tcPr>
            <w:tcW w:w="262" w:type="pct"/>
            <w:vAlign w:val="bottom"/>
          </w:tcPr>
          <w:p w14:paraId="20597A56" w14:textId="77777777" w:rsidR="0052528F" w:rsidRPr="00BA50B9" w:rsidRDefault="0052528F" w:rsidP="0052528F">
            <w:pPr>
              <w:jc w:val="center"/>
            </w:pPr>
            <w:r w:rsidRPr="00BA50B9">
              <w:t>5.</w:t>
            </w:r>
          </w:p>
        </w:tc>
        <w:tc>
          <w:tcPr>
            <w:tcW w:w="3641" w:type="pct"/>
            <w:gridSpan w:val="3"/>
            <w:vAlign w:val="bottom"/>
          </w:tcPr>
          <w:p w14:paraId="23B6F96E" w14:textId="77777777" w:rsidR="0052528F" w:rsidRPr="008C7D3A" w:rsidRDefault="0052528F" w:rsidP="0052528F">
            <w:pPr>
              <w:pStyle w:val="Default"/>
            </w:pPr>
            <w:r>
              <w:t>Scientific name of kodo millet is ------------------.</w:t>
            </w:r>
          </w:p>
        </w:tc>
        <w:tc>
          <w:tcPr>
            <w:tcW w:w="344" w:type="pct"/>
            <w:vAlign w:val="center"/>
          </w:tcPr>
          <w:p w14:paraId="3D8BAFAD" w14:textId="77777777" w:rsidR="0052528F" w:rsidRDefault="0052528F" w:rsidP="0052528F">
            <w:pPr>
              <w:jc w:val="center"/>
            </w:pPr>
            <w:r w:rsidRPr="009F4EF2">
              <w:t>CO</w:t>
            </w:r>
            <w:r>
              <w:t>2</w:t>
            </w:r>
          </w:p>
        </w:tc>
        <w:tc>
          <w:tcPr>
            <w:tcW w:w="343" w:type="pct"/>
            <w:vAlign w:val="bottom"/>
          </w:tcPr>
          <w:p w14:paraId="32DF5AF6" w14:textId="77777777" w:rsidR="0052528F" w:rsidRDefault="0052528F" w:rsidP="0052528F">
            <w:pPr>
              <w:jc w:val="center"/>
            </w:pPr>
            <w:r>
              <w:t>U</w:t>
            </w:r>
          </w:p>
        </w:tc>
        <w:tc>
          <w:tcPr>
            <w:tcW w:w="410" w:type="pct"/>
            <w:vAlign w:val="bottom"/>
          </w:tcPr>
          <w:p w14:paraId="3DB16469" w14:textId="77777777" w:rsidR="0052528F" w:rsidRPr="00BA50B9" w:rsidRDefault="0052528F" w:rsidP="0052528F">
            <w:pPr>
              <w:jc w:val="center"/>
            </w:pPr>
            <w:r w:rsidRPr="00BA50B9">
              <w:t>1</w:t>
            </w:r>
          </w:p>
        </w:tc>
      </w:tr>
      <w:tr w:rsidR="0052528F" w:rsidRPr="00BA50B9" w14:paraId="7C8FAE6A" w14:textId="77777777" w:rsidTr="0052528F">
        <w:trPr>
          <w:trHeight w:val="397"/>
        </w:trPr>
        <w:tc>
          <w:tcPr>
            <w:tcW w:w="262" w:type="pct"/>
            <w:vAlign w:val="bottom"/>
          </w:tcPr>
          <w:p w14:paraId="36BCCF7C" w14:textId="77777777" w:rsidR="0052528F" w:rsidRPr="00BA50B9" w:rsidRDefault="0052528F" w:rsidP="0052528F">
            <w:pPr>
              <w:jc w:val="center"/>
            </w:pPr>
            <w:r w:rsidRPr="00BA50B9">
              <w:t>6.</w:t>
            </w:r>
          </w:p>
        </w:tc>
        <w:tc>
          <w:tcPr>
            <w:tcW w:w="3641" w:type="pct"/>
            <w:gridSpan w:val="3"/>
            <w:vAlign w:val="bottom"/>
          </w:tcPr>
          <w:p w14:paraId="0470A4AA" w14:textId="77777777" w:rsidR="0052528F" w:rsidRPr="00BA50B9" w:rsidRDefault="0052528F" w:rsidP="0052528F">
            <w:r>
              <w:t>The oil percentage of groundnut seeds is -------------- %.</w:t>
            </w:r>
          </w:p>
        </w:tc>
        <w:tc>
          <w:tcPr>
            <w:tcW w:w="344" w:type="pct"/>
            <w:vAlign w:val="center"/>
          </w:tcPr>
          <w:p w14:paraId="7069AE59" w14:textId="77777777" w:rsidR="0052528F" w:rsidRDefault="0052528F" w:rsidP="0052528F">
            <w:pPr>
              <w:jc w:val="center"/>
            </w:pPr>
            <w:r w:rsidRPr="009F4EF2">
              <w:t>CO</w:t>
            </w:r>
            <w:r>
              <w:t>3</w:t>
            </w:r>
          </w:p>
        </w:tc>
        <w:tc>
          <w:tcPr>
            <w:tcW w:w="343" w:type="pct"/>
            <w:vAlign w:val="bottom"/>
          </w:tcPr>
          <w:p w14:paraId="21528D10" w14:textId="77777777" w:rsidR="0052528F" w:rsidRDefault="0052528F" w:rsidP="0052528F">
            <w:pPr>
              <w:jc w:val="center"/>
            </w:pPr>
            <w:r>
              <w:t>R</w:t>
            </w:r>
          </w:p>
        </w:tc>
        <w:tc>
          <w:tcPr>
            <w:tcW w:w="410" w:type="pct"/>
            <w:vAlign w:val="bottom"/>
          </w:tcPr>
          <w:p w14:paraId="76FA54AF" w14:textId="77777777" w:rsidR="0052528F" w:rsidRPr="00BA50B9" w:rsidRDefault="0052528F" w:rsidP="0052528F">
            <w:pPr>
              <w:jc w:val="center"/>
            </w:pPr>
            <w:r w:rsidRPr="00BA50B9">
              <w:t>1</w:t>
            </w:r>
          </w:p>
        </w:tc>
      </w:tr>
      <w:tr w:rsidR="0052528F" w:rsidRPr="00BA50B9" w14:paraId="30CD91FB" w14:textId="77777777" w:rsidTr="0052528F">
        <w:trPr>
          <w:trHeight w:val="397"/>
        </w:trPr>
        <w:tc>
          <w:tcPr>
            <w:tcW w:w="262" w:type="pct"/>
            <w:vAlign w:val="bottom"/>
          </w:tcPr>
          <w:p w14:paraId="2F2307A1" w14:textId="77777777" w:rsidR="0052528F" w:rsidRPr="00BA50B9" w:rsidRDefault="0052528F" w:rsidP="0052528F">
            <w:pPr>
              <w:jc w:val="center"/>
            </w:pPr>
            <w:r w:rsidRPr="00BA50B9">
              <w:t>7.</w:t>
            </w:r>
          </w:p>
        </w:tc>
        <w:tc>
          <w:tcPr>
            <w:tcW w:w="3641" w:type="pct"/>
            <w:gridSpan w:val="3"/>
            <w:vAlign w:val="bottom"/>
          </w:tcPr>
          <w:p w14:paraId="6DE86D59" w14:textId="77777777" w:rsidR="0052528F" w:rsidRPr="00BA50B9" w:rsidRDefault="0052528F" w:rsidP="0052528F">
            <w:pPr>
              <w:pStyle w:val="ListParagraph"/>
              <w:ind w:left="0"/>
              <w:rPr>
                <w:noProof/>
                <w:lang w:eastAsia="zh-TW"/>
              </w:rPr>
            </w:pPr>
            <w:r>
              <w:t>Hybrid Napiergrass is a cross between Napier grass and-------- crop.</w:t>
            </w:r>
          </w:p>
        </w:tc>
        <w:tc>
          <w:tcPr>
            <w:tcW w:w="344" w:type="pct"/>
            <w:vAlign w:val="center"/>
          </w:tcPr>
          <w:p w14:paraId="08B7E293" w14:textId="77777777" w:rsidR="0052528F" w:rsidRDefault="0052528F" w:rsidP="0052528F">
            <w:pPr>
              <w:jc w:val="center"/>
            </w:pPr>
            <w:r w:rsidRPr="009F4EF2">
              <w:t>CO</w:t>
            </w:r>
            <w:r>
              <w:t>3</w:t>
            </w:r>
          </w:p>
        </w:tc>
        <w:tc>
          <w:tcPr>
            <w:tcW w:w="343" w:type="pct"/>
            <w:vAlign w:val="bottom"/>
          </w:tcPr>
          <w:p w14:paraId="117BE2F8" w14:textId="77777777" w:rsidR="0052528F" w:rsidRDefault="0052528F" w:rsidP="0052528F">
            <w:pPr>
              <w:jc w:val="center"/>
            </w:pPr>
            <w:r>
              <w:t>U</w:t>
            </w:r>
          </w:p>
        </w:tc>
        <w:tc>
          <w:tcPr>
            <w:tcW w:w="410" w:type="pct"/>
            <w:vAlign w:val="bottom"/>
          </w:tcPr>
          <w:p w14:paraId="58BEF518" w14:textId="77777777" w:rsidR="0052528F" w:rsidRPr="00BA50B9" w:rsidRDefault="0052528F" w:rsidP="0052528F">
            <w:pPr>
              <w:jc w:val="center"/>
            </w:pPr>
            <w:r w:rsidRPr="00BA50B9">
              <w:t>1</w:t>
            </w:r>
          </w:p>
        </w:tc>
      </w:tr>
      <w:tr w:rsidR="0052528F" w:rsidRPr="00BA50B9" w14:paraId="0DFE1FCB" w14:textId="77777777" w:rsidTr="0052528F">
        <w:trPr>
          <w:trHeight w:val="397"/>
        </w:trPr>
        <w:tc>
          <w:tcPr>
            <w:tcW w:w="262" w:type="pct"/>
            <w:vAlign w:val="bottom"/>
          </w:tcPr>
          <w:p w14:paraId="5966121D" w14:textId="77777777" w:rsidR="0052528F" w:rsidRPr="00BA50B9" w:rsidRDefault="0052528F" w:rsidP="0052528F">
            <w:pPr>
              <w:jc w:val="center"/>
            </w:pPr>
            <w:r w:rsidRPr="00BA50B9">
              <w:t>8.</w:t>
            </w:r>
          </w:p>
        </w:tc>
        <w:tc>
          <w:tcPr>
            <w:tcW w:w="3641" w:type="pct"/>
            <w:gridSpan w:val="3"/>
            <w:vAlign w:val="bottom"/>
          </w:tcPr>
          <w:p w14:paraId="3BD1CAC3" w14:textId="77777777" w:rsidR="0052528F" w:rsidRPr="00BA50B9" w:rsidRDefault="0052528F" w:rsidP="0052528F">
            <w:r w:rsidRPr="00640B6B">
              <w:t xml:space="preserve">Indian Institute of Rice Research </w:t>
            </w:r>
            <w:r>
              <w:t>(</w:t>
            </w:r>
            <w:r w:rsidRPr="00640B6B">
              <w:t>IIRR</w:t>
            </w:r>
            <w:r>
              <w:t>) is located at ----------------.</w:t>
            </w:r>
          </w:p>
        </w:tc>
        <w:tc>
          <w:tcPr>
            <w:tcW w:w="344" w:type="pct"/>
            <w:vAlign w:val="center"/>
          </w:tcPr>
          <w:p w14:paraId="7A5C67B7" w14:textId="77777777" w:rsidR="0052528F" w:rsidRDefault="0052528F" w:rsidP="0052528F">
            <w:pPr>
              <w:jc w:val="center"/>
            </w:pPr>
            <w:r w:rsidRPr="009F4EF2">
              <w:t>CO</w:t>
            </w:r>
            <w:r>
              <w:t>3</w:t>
            </w:r>
          </w:p>
        </w:tc>
        <w:tc>
          <w:tcPr>
            <w:tcW w:w="343" w:type="pct"/>
            <w:vAlign w:val="bottom"/>
          </w:tcPr>
          <w:p w14:paraId="4603BF42" w14:textId="77777777" w:rsidR="0052528F" w:rsidRDefault="0052528F" w:rsidP="0052528F">
            <w:pPr>
              <w:jc w:val="center"/>
            </w:pPr>
            <w:r>
              <w:t>R</w:t>
            </w:r>
          </w:p>
        </w:tc>
        <w:tc>
          <w:tcPr>
            <w:tcW w:w="410" w:type="pct"/>
            <w:vAlign w:val="bottom"/>
          </w:tcPr>
          <w:p w14:paraId="18CD107C" w14:textId="77777777" w:rsidR="0052528F" w:rsidRPr="00BA50B9" w:rsidRDefault="0052528F" w:rsidP="0052528F">
            <w:pPr>
              <w:jc w:val="center"/>
            </w:pPr>
            <w:r w:rsidRPr="00BA50B9">
              <w:t>1</w:t>
            </w:r>
          </w:p>
        </w:tc>
      </w:tr>
      <w:tr w:rsidR="0052528F" w:rsidRPr="00BA50B9" w14:paraId="260B1C51" w14:textId="77777777" w:rsidTr="0052528F">
        <w:trPr>
          <w:trHeight w:val="397"/>
        </w:trPr>
        <w:tc>
          <w:tcPr>
            <w:tcW w:w="262" w:type="pct"/>
            <w:vAlign w:val="bottom"/>
          </w:tcPr>
          <w:p w14:paraId="691671CE" w14:textId="77777777" w:rsidR="0052528F" w:rsidRPr="00BA50B9" w:rsidRDefault="0052528F" w:rsidP="0052528F">
            <w:pPr>
              <w:jc w:val="center"/>
            </w:pPr>
            <w:r w:rsidRPr="00BA50B9">
              <w:t>9.</w:t>
            </w:r>
          </w:p>
        </w:tc>
        <w:tc>
          <w:tcPr>
            <w:tcW w:w="3641" w:type="pct"/>
            <w:gridSpan w:val="3"/>
            <w:vAlign w:val="bottom"/>
          </w:tcPr>
          <w:p w14:paraId="1D18DB7B" w14:textId="77777777" w:rsidR="0052528F" w:rsidRPr="00BA50B9" w:rsidRDefault="0052528F" w:rsidP="0052528F">
            <w:pPr>
              <w:pStyle w:val="ListParagraph"/>
              <w:ind w:left="0"/>
              <w:rPr>
                <w:noProof/>
                <w:lang w:eastAsia="zh-TW"/>
              </w:rPr>
            </w:pPr>
            <w:r>
              <w:rPr>
                <w:noProof/>
                <w:lang w:eastAsia="zh-TW"/>
              </w:rPr>
              <w:t xml:space="preserve">Camel crop is </w:t>
            </w:r>
            <w:r>
              <w:t>------------------.</w:t>
            </w:r>
          </w:p>
        </w:tc>
        <w:tc>
          <w:tcPr>
            <w:tcW w:w="344" w:type="pct"/>
            <w:vAlign w:val="center"/>
          </w:tcPr>
          <w:p w14:paraId="5DA8C9E2" w14:textId="77777777" w:rsidR="0052528F" w:rsidRDefault="0052528F" w:rsidP="0052528F">
            <w:pPr>
              <w:jc w:val="center"/>
            </w:pPr>
            <w:r w:rsidRPr="009F4EF2">
              <w:t>CO</w:t>
            </w:r>
            <w:r>
              <w:t>3</w:t>
            </w:r>
          </w:p>
        </w:tc>
        <w:tc>
          <w:tcPr>
            <w:tcW w:w="343" w:type="pct"/>
            <w:vAlign w:val="bottom"/>
          </w:tcPr>
          <w:p w14:paraId="2F55D8E4" w14:textId="77777777" w:rsidR="0052528F" w:rsidRDefault="0052528F" w:rsidP="0052528F">
            <w:pPr>
              <w:jc w:val="center"/>
            </w:pPr>
            <w:r>
              <w:t>An</w:t>
            </w:r>
          </w:p>
        </w:tc>
        <w:tc>
          <w:tcPr>
            <w:tcW w:w="410" w:type="pct"/>
            <w:vAlign w:val="bottom"/>
          </w:tcPr>
          <w:p w14:paraId="0B6E6AFD" w14:textId="77777777" w:rsidR="0052528F" w:rsidRPr="00BA50B9" w:rsidRDefault="0052528F" w:rsidP="0052528F">
            <w:pPr>
              <w:jc w:val="center"/>
            </w:pPr>
            <w:r w:rsidRPr="00BA50B9">
              <w:t>1</w:t>
            </w:r>
          </w:p>
        </w:tc>
      </w:tr>
      <w:tr w:rsidR="0052528F" w:rsidRPr="00BA50B9" w14:paraId="6885C2A7" w14:textId="77777777" w:rsidTr="0052528F">
        <w:trPr>
          <w:trHeight w:val="397"/>
        </w:trPr>
        <w:tc>
          <w:tcPr>
            <w:tcW w:w="262" w:type="pct"/>
            <w:vAlign w:val="bottom"/>
          </w:tcPr>
          <w:p w14:paraId="134A0FF1" w14:textId="77777777" w:rsidR="0052528F" w:rsidRPr="00BA50B9" w:rsidRDefault="0052528F" w:rsidP="0052528F">
            <w:pPr>
              <w:jc w:val="center"/>
            </w:pPr>
            <w:r w:rsidRPr="00BA50B9">
              <w:t>10.</w:t>
            </w:r>
          </w:p>
        </w:tc>
        <w:tc>
          <w:tcPr>
            <w:tcW w:w="3641" w:type="pct"/>
            <w:gridSpan w:val="3"/>
            <w:vAlign w:val="bottom"/>
          </w:tcPr>
          <w:p w14:paraId="1B525317" w14:textId="77777777" w:rsidR="0052528F" w:rsidRPr="00BA50B9" w:rsidRDefault="0052528F" w:rsidP="0052528F">
            <w:r>
              <w:t>King of oilseeds is ------------------.</w:t>
            </w:r>
          </w:p>
        </w:tc>
        <w:tc>
          <w:tcPr>
            <w:tcW w:w="344" w:type="pct"/>
            <w:vAlign w:val="center"/>
          </w:tcPr>
          <w:p w14:paraId="404A5838" w14:textId="77777777" w:rsidR="0052528F" w:rsidRDefault="0052528F" w:rsidP="0052528F">
            <w:pPr>
              <w:jc w:val="center"/>
            </w:pPr>
            <w:r w:rsidRPr="009F4EF2">
              <w:t>CO</w:t>
            </w:r>
            <w:r>
              <w:t>4</w:t>
            </w:r>
          </w:p>
        </w:tc>
        <w:tc>
          <w:tcPr>
            <w:tcW w:w="343" w:type="pct"/>
            <w:vAlign w:val="bottom"/>
          </w:tcPr>
          <w:p w14:paraId="7F274564" w14:textId="77777777" w:rsidR="0052528F" w:rsidRDefault="0052528F" w:rsidP="0052528F">
            <w:pPr>
              <w:jc w:val="center"/>
            </w:pPr>
            <w:r>
              <w:t>An</w:t>
            </w:r>
          </w:p>
        </w:tc>
        <w:tc>
          <w:tcPr>
            <w:tcW w:w="410" w:type="pct"/>
            <w:vAlign w:val="bottom"/>
          </w:tcPr>
          <w:p w14:paraId="209E007F" w14:textId="77777777" w:rsidR="0052528F" w:rsidRPr="00BA50B9" w:rsidRDefault="0052528F" w:rsidP="0052528F">
            <w:pPr>
              <w:jc w:val="center"/>
            </w:pPr>
            <w:r w:rsidRPr="00BA50B9">
              <w:t>1</w:t>
            </w:r>
          </w:p>
        </w:tc>
      </w:tr>
      <w:tr w:rsidR="0052528F" w:rsidRPr="00BA50B9" w14:paraId="52CDC94C" w14:textId="77777777" w:rsidTr="0052528F">
        <w:trPr>
          <w:trHeight w:val="397"/>
        </w:trPr>
        <w:tc>
          <w:tcPr>
            <w:tcW w:w="262" w:type="pct"/>
            <w:vAlign w:val="bottom"/>
          </w:tcPr>
          <w:p w14:paraId="6E897B8C" w14:textId="77777777" w:rsidR="0052528F" w:rsidRPr="00BA50B9" w:rsidRDefault="0052528F" w:rsidP="0052528F">
            <w:pPr>
              <w:jc w:val="center"/>
            </w:pPr>
            <w:r>
              <w:t>11.</w:t>
            </w:r>
          </w:p>
        </w:tc>
        <w:tc>
          <w:tcPr>
            <w:tcW w:w="3641" w:type="pct"/>
            <w:gridSpan w:val="3"/>
            <w:vAlign w:val="bottom"/>
          </w:tcPr>
          <w:p w14:paraId="2B55A5DE" w14:textId="77777777" w:rsidR="0052528F" w:rsidRPr="00BA50B9" w:rsidRDefault="0052528F" w:rsidP="0052528F">
            <w:r w:rsidRPr="008919AA">
              <w:t>----------- is origin of rice</w:t>
            </w:r>
            <w:r>
              <w:t>.</w:t>
            </w:r>
          </w:p>
        </w:tc>
        <w:tc>
          <w:tcPr>
            <w:tcW w:w="344" w:type="pct"/>
            <w:vAlign w:val="center"/>
          </w:tcPr>
          <w:p w14:paraId="0FC900CE" w14:textId="77777777" w:rsidR="0052528F" w:rsidRPr="009F4EF2" w:rsidRDefault="0052528F" w:rsidP="0052528F">
            <w:pPr>
              <w:jc w:val="center"/>
            </w:pPr>
            <w:r w:rsidRPr="00B33336">
              <w:t>CO4</w:t>
            </w:r>
          </w:p>
        </w:tc>
        <w:tc>
          <w:tcPr>
            <w:tcW w:w="343" w:type="pct"/>
            <w:vAlign w:val="bottom"/>
          </w:tcPr>
          <w:p w14:paraId="2D30996E" w14:textId="77777777" w:rsidR="0052528F" w:rsidRDefault="0052528F" w:rsidP="0052528F">
            <w:pPr>
              <w:jc w:val="center"/>
            </w:pPr>
            <w:r>
              <w:t>U</w:t>
            </w:r>
          </w:p>
        </w:tc>
        <w:tc>
          <w:tcPr>
            <w:tcW w:w="410" w:type="pct"/>
            <w:vAlign w:val="bottom"/>
          </w:tcPr>
          <w:p w14:paraId="3C7AEC73" w14:textId="77777777" w:rsidR="0052528F" w:rsidRPr="00BA50B9" w:rsidRDefault="0052528F" w:rsidP="0052528F">
            <w:pPr>
              <w:jc w:val="center"/>
            </w:pPr>
            <w:r w:rsidRPr="00BA50B9">
              <w:t>1</w:t>
            </w:r>
          </w:p>
        </w:tc>
      </w:tr>
      <w:tr w:rsidR="0052528F" w:rsidRPr="00BA50B9" w14:paraId="5B9CD95E" w14:textId="77777777" w:rsidTr="0052528F">
        <w:trPr>
          <w:trHeight w:val="397"/>
        </w:trPr>
        <w:tc>
          <w:tcPr>
            <w:tcW w:w="262" w:type="pct"/>
            <w:vAlign w:val="bottom"/>
          </w:tcPr>
          <w:p w14:paraId="3BB05A6D" w14:textId="77777777" w:rsidR="0052528F" w:rsidRPr="00BA50B9" w:rsidRDefault="0052528F" w:rsidP="0052528F">
            <w:pPr>
              <w:jc w:val="center"/>
            </w:pPr>
            <w:r>
              <w:t>12.</w:t>
            </w:r>
          </w:p>
        </w:tc>
        <w:tc>
          <w:tcPr>
            <w:tcW w:w="3641" w:type="pct"/>
            <w:gridSpan w:val="3"/>
            <w:vAlign w:val="bottom"/>
          </w:tcPr>
          <w:p w14:paraId="7789DE10" w14:textId="77777777" w:rsidR="0052528F" w:rsidRPr="00BA50B9" w:rsidRDefault="0052528F" w:rsidP="0052528F">
            <w:r>
              <w:t>Major seasons of Tamil Nadu is about -------- numbers.</w:t>
            </w:r>
          </w:p>
        </w:tc>
        <w:tc>
          <w:tcPr>
            <w:tcW w:w="344" w:type="pct"/>
            <w:vAlign w:val="center"/>
          </w:tcPr>
          <w:p w14:paraId="7F18FD2D" w14:textId="77777777" w:rsidR="0052528F" w:rsidRPr="009F4EF2" w:rsidRDefault="0052528F" w:rsidP="0052528F">
            <w:pPr>
              <w:jc w:val="center"/>
            </w:pPr>
            <w:r w:rsidRPr="00B33336">
              <w:t>CO4</w:t>
            </w:r>
          </w:p>
        </w:tc>
        <w:tc>
          <w:tcPr>
            <w:tcW w:w="343" w:type="pct"/>
            <w:vAlign w:val="bottom"/>
          </w:tcPr>
          <w:p w14:paraId="7CB5A0CE" w14:textId="77777777" w:rsidR="0052528F" w:rsidRDefault="0052528F" w:rsidP="0052528F">
            <w:pPr>
              <w:jc w:val="center"/>
            </w:pPr>
            <w:r>
              <w:t>E</w:t>
            </w:r>
          </w:p>
        </w:tc>
        <w:tc>
          <w:tcPr>
            <w:tcW w:w="410" w:type="pct"/>
            <w:vAlign w:val="bottom"/>
          </w:tcPr>
          <w:p w14:paraId="5EE6E99B" w14:textId="77777777" w:rsidR="0052528F" w:rsidRPr="00BA50B9" w:rsidRDefault="0052528F" w:rsidP="0052528F">
            <w:pPr>
              <w:jc w:val="center"/>
            </w:pPr>
            <w:r w:rsidRPr="00BA50B9">
              <w:t>1</w:t>
            </w:r>
          </w:p>
        </w:tc>
      </w:tr>
      <w:tr w:rsidR="0052528F" w:rsidRPr="00BA50B9" w14:paraId="2A2B9F3F" w14:textId="77777777" w:rsidTr="0052528F">
        <w:trPr>
          <w:trHeight w:val="397"/>
        </w:trPr>
        <w:tc>
          <w:tcPr>
            <w:tcW w:w="262" w:type="pct"/>
            <w:vAlign w:val="bottom"/>
          </w:tcPr>
          <w:p w14:paraId="2B4BC0DE" w14:textId="77777777" w:rsidR="0052528F" w:rsidRPr="00BA50B9" w:rsidRDefault="0052528F" w:rsidP="0052528F">
            <w:pPr>
              <w:jc w:val="center"/>
            </w:pPr>
            <w:r>
              <w:t>13.</w:t>
            </w:r>
          </w:p>
        </w:tc>
        <w:tc>
          <w:tcPr>
            <w:tcW w:w="3641" w:type="pct"/>
            <w:gridSpan w:val="3"/>
            <w:vAlign w:val="bottom"/>
          </w:tcPr>
          <w:p w14:paraId="1432D6B3" w14:textId="77777777" w:rsidR="0052528F" w:rsidRPr="00BA50B9" w:rsidRDefault="0052528F" w:rsidP="0052528F">
            <w:r w:rsidRPr="008919AA">
              <w:t>Butachlor is a ------- type of herbicide</w:t>
            </w:r>
            <w:r>
              <w:t>.</w:t>
            </w:r>
          </w:p>
        </w:tc>
        <w:tc>
          <w:tcPr>
            <w:tcW w:w="344" w:type="pct"/>
            <w:vAlign w:val="center"/>
          </w:tcPr>
          <w:p w14:paraId="7D634087" w14:textId="77777777" w:rsidR="0052528F" w:rsidRPr="009F4EF2" w:rsidRDefault="0052528F" w:rsidP="0052528F">
            <w:pPr>
              <w:jc w:val="center"/>
            </w:pPr>
            <w:r w:rsidRPr="00B33336">
              <w:t>CO</w:t>
            </w:r>
            <w:r>
              <w:t>5</w:t>
            </w:r>
          </w:p>
        </w:tc>
        <w:tc>
          <w:tcPr>
            <w:tcW w:w="343" w:type="pct"/>
            <w:vAlign w:val="bottom"/>
          </w:tcPr>
          <w:p w14:paraId="63AF8163" w14:textId="77777777" w:rsidR="0052528F" w:rsidRDefault="0052528F" w:rsidP="0052528F">
            <w:pPr>
              <w:jc w:val="center"/>
            </w:pPr>
            <w:r>
              <w:t>R</w:t>
            </w:r>
          </w:p>
        </w:tc>
        <w:tc>
          <w:tcPr>
            <w:tcW w:w="410" w:type="pct"/>
            <w:vAlign w:val="bottom"/>
          </w:tcPr>
          <w:p w14:paraId="5F03A707" w14:textId="77777777" w:rsidR="0052528F" w:rsidRPr="00BA50B9" w:rsidRDefault="0052528F" w:rsidP="0052528F">
            <w:pPr>
              <w:jc w:val="center"/>
            </w:pPr>
            <w:r w:rsidRPr="00BA50B9">
              <w:t>1</w:t>
            </w:r>
          </w:p>
        </w:tc>
      </w:tr>
      <w:tr w:rsidR="0052528F" w:rsidRPr="00BA50B9" w14:paraId="421CC301" w14:textId="77777777" w:rsidTr="0052528F">
        <w:trPr>
          <w:trHeight w:val="397"/>
        </w:trPr>
        <w:tc>
          <w:tcPr>
            <w:tcW w:w="262" w:type="pct"/>
            <w:vAlign w:val="bottom"/>
          </w:tcPr>
          <w:p w14:paraId="6688F659" w14:textId="77777777" w:rsidR="0052528F" w:rsidRPr="00BA50B9" w:rsidRDefault="0052528F" w:rsidP="0052528F">
            <w:pPr>
              <w:jc w:val="center"/>
            </w:pPr>
            <w:r>
              <w:t>14.</w:t>
            </w:r>
          </w:p>
        </w:tc>
        <w:tc>
          <w:tcPr>
            <w:tcW w:w="3641" w:type="pct"/>
            <w:gridSpan w:val="3"/>
            <w:vAlign w:val="bottom"/>
          </w:tcPr>
          <w:p w14:paraId="2F5F9298" w14:textId="77777777" w:rsidR="0052528F" w:rsidRPr="00BA50B9" w:rsidRDefault="0052528F" w:rsidP="0052528F">
            <w:r>
              <w:t>LCC primarily recommended for --------- nutrient management.</w:t>
            </w:r>
          </w:p>
        </w:tc>
        <w:tc>
          <w:tcPr>
            <w:tcW w:w="344" w:type="pct"/>
            <w:vAlign w:val="center"/>
          </w:tcPr>
          <w:p w14:paraId="00879808" w14:textId="77777777" w:rsidR="0052528F" w:rsidRPr="009F4EF2" w:rsidRDefault="0052528F" w:rsidP="0052528F">
            <w:pPr>
              <w:jc w:val="center"/>
            </w:pPr>
            <w:r w:rsidRPr="00B33336">
              <w:t>CO</w:t>
            </w:r>
            <w:r>
              <w:t>5</w:t>
            </w:r>
          </w:p>
        </w:tc>
        <w:tc>
          <w:tcPr>
            <w:tcW w:w="343" w:type="pct"/>
            <w:vAlign w:val="bottom"/>
          </w:tcPr>
          <w:p w14:paraId="6CE010F8" w14:textId="77777777" w:rsidR="0052528F" w:rsidRDefault="0052528F" w:rsidP="0052528F">
            <w:pPr>
              <w:jc w:val="center"/>
            </w:pPr>
            <w:r>
              <w:t>E</w:t>
            </w:r>
          </w:p>
        </w:tc>
        <w:tc>
          <w:tcPr>
            <w:tcW w:w="410" w:type="pct"/>
            <w:vAlign w:val="bottom"/>
          </w:tcPr>
          <w:p w14:paraId="6AF7DE6C" w14:textId="77777777" w:rsidR="0052528F" w:rsidRPr="00BA50B9" w:rsidRDefault="0052528F" w:rsidP="0052528F">
            <w:pPr>
              <w:jc w:val="center"/>
            </w:pPr>
            <w:r w:rsidRPr="00BA50B9">
              <w:t>1</w:t>
            </w:r>
          </w:p>
        </w:tc>
      </w:tr>
      <w:tr w:rsidR="0052528F" w:rsidRPr="00BA50B9" w14:paraId="21FAE6FC" w14:textId="77777777" w:rsidTr="0052528F">
        <w:trPr>
          <w:trHeight w:val="397"/>
        </w:trPr>
        <w:tc>
          <w:tcPr>
            <w:tcW w:w="262" w:type="pct"/>
            <w:vAlign w:val="bottom"/>
          </w:tcPr>
          <w:p w14:paraId="6471DB3F" w14:textId="77777777" w:rsidR="0052528F" w:rsidRPr="00BA50B9" w:rsidRDefault="0052528F" w:rsidP="0052528F">
            <w:pPr>
              <w:jc w:val="center"/>
            </w:pPr>
            <w:r>
              <w:t>15.</w:t>
            </w:r>
          </w:p>
        </w:tc>
        <w:tc>
          <w:tcPr>
            <w:tcW w:w="3641" w:type="pct"/>
            <w:gridSpan w:val="3"/>
            <w:vAlign w:val="bottom"/>
          </w:tcPr>
          <w:p w14:paraId="7EF4F093" w14:textId="77777777" w:rsidR="0052528F" w:rsidRPr="00BA50B9" w:rsidRDefault="0052528F" w:rsidP="0052528F">
            <w:r>
              <w:t>The seed rate of Sesame crop is ---------- kg/ha.</w:t>
            </w:r>
          </w:p>
        </w:tc>
        <w:tc>
          <w:tcPr>
            <w:tcW w:w="344" w:type="pct"/>
            <w:vAlign w:val="center"/>
          </w:tcPr>
          <w:p w14:paraId="15BE3ECD" w14:textId="77777777" w:rsidR="0052528F" w:rsidRPr="009F4EF2" w:rsidRDefault="0052528F" w:rsidP="0052528F">
            <w:pPr>
              <w:jc w:val="center"/>
            </w:pPr>
            <w:r w:rsidRPr="00B33336">
              <w:t>CO</w:t>
            </w:r>
            <w:r>
              <w:t>6</w:t>
            </w:r>
          </w:p>
        </w:tc>
        <w:tc>
          <w:tcPr>
            <w:tcW w:w="343" w:type="pct"/>
            <w:vAlign w:val="bottom"/>
          </w:tcPr>
          <w:p w14:paraId="3E7BFAA4" w14:textId="77777777" w:rsidR="0052528F" w:rsidRDefault="0052528F" w:rsidP="0052528F">
            <w:pPr>
              <w:jc w:val="center"/>
            </w:pPr>
            <w:r>
              <w:t>U</w:t>
            </w:r>
          </w:p>
        </w:tc>
        <w:tc>
          <w:tcPr>
            <w:tcW w:w="410" w:type="pct"/>
            <w:vAlign w:val="bottom"/>
          </w:tcPr>
          <w:p w14:paraId="354B39F3" w14:textId="77777777" w:rsidR="0052528F" w:rsidRPr="00BA50B9" w:rsidRDefault="0052528F" w:rsidP="0052528F">
            <w:pPr>
              <w:jc w:val="center"/>
            </w:pPr>
            <w:r w:rsidRPr="00BA50B9">
              <w:t>1</w:t>
            </w:r>
          </w:p>
        </w:tc>
      </w:tr>
      <w:tr w:rsidR="0052528F" w:rsidRPr="00BA50B9" w14:paraId="66288F17" w14:textId="77777777" w:rsidTr="0052528F">
        <w:trPr>
          <w:trHeight w:val="397"/>
        </w:trPr>
        <w:tc>
          <w:tcPr>
            <w:tcW w:w="262" w:type="pct"/>
            <w:vAlign w:val="bottom"/>
          </w:tcPr>
          <w:p w14:paraId="317C24DE" w14:textId="77777777" w:rsidR="0052528F" w:rsidRPr="00BA50B9" w:rsidRDefault="0052528F" w:rsidP="0052528F">
            <w:pPr>
              <w:jc w:val="center"/>
            </w:pPr>
            <w:r>
              <w:t>16.</w:t>
            </w:r>
          </w:p>
        </w:tc>
        <w:tc>
          <w:tcPr>
            <w:tcW w:w="3641" w:type="pct"/>
            <w:gridSpan w:val="3"/>
            <w:vAlign w:val="bottom"/>
          </w:tcPr>
          <w:p w14:paraId="029F31E4" w14:textId="77777777" w:rsidR="0052528F" w:rsidRPr="00BA50B9" w:rsidRDefault="0052528F" w:rsidP="0052528F">
            <w:r w:rsidRPr="004A2EA6">
              <w:t>CEM is located at</w:t>
            </w:r>
            <w:r>
              <w:t xml:space="preserve"> --------------.</w:t>
            </w:r>
          </w:p>
        </w:tc>
        <w:tc>
          <w:tcPr>
            <w:tcW w:w="344" w:type="pct"/>
            <w:vAlign w:val="center"/>
          </w:tcPr>
          <w:p w14:paraId="3049B81E" w14:textId="77777777" w:rsidR="0052528F" w:rsidRPr="009F4EF2" w:rsidRDefault="0052528F" w:rsidP="0052528F">
            <w:pPr>
              <w:jc w:val="center"/>
            </w:pPr>
            <w:r w:rsidRPr="00B33336">
              <w:t>CO</w:t>
            </w:r>
            <w:r>
              <w:t>6</w:t>
            </w:r>
          </w:p>
        </w:tc>
        <w:tc>
          <w:tcPr>
            <w:tcW w:w="343" w:type="pct"/>
            <w:vAlign w:val="bottom"/>
          </w:tcPr>
          <w:p w14:paraId="17292AE6" w14:textId="77777777" w:rsidR="0052528F" w:rsidRDefault="0052528F" w:rsidP="0052528F">
            <w:pPr>
              <w:jc w:val="center"/>
            </w:pPr>
            <w:r>
              <w:t>R</w:t>
            </w:r>
          </w:p>
        </w:tc>
        <w:tc>
          <w:tcPr>
            <w:tcW w:w="410" w:type="pct"/>
            <w:vAlign w:val="bottom"/>
          </w:tcPr>
          <w:p w14:paraId="215F756D" w14:textId="77777777" w:rsidR="0052528F" w:rsidRPr="00BA50B9" w:rsidRDefault="0052528F" w:rsidP="0052528F">
            <w:pPr>
              <w:jc w:val="center"/>
            </w:pPr>
            <w:r w:rsidRPr="00BA50B9">
              <w:t>1</w:t>
            </w:r>
          </w:p>
        </w:tc>
      </w:tr>
      <w:tr w:rsidR="0052528F" w:rsidRPr="00BA50B9" w14:paraId="2C453E74" w14:textId="77777777" w:rsidTr="0052528F">
        <w:trPr>
          <w:trHeight w:val="397"/>
        </w:trPr>
        <w:tc>
          <w:tcPr>
            <w:tcW w:w="262" w:type="pct"/>
            <w:vAlign w:val="bottom"/>
          </w:tcPr>
          <w:p w14:paraId="3D0663E9" w14:textId="77777777" w:rsidR="0052528F" w:rsidRPr="00BA50B9" w:rsidRDefault="0052528F" w:rsidP="0052528F">
            <w:pPr>
              <w:jc w:val="center"/>
            </w:pPr>
            <w:r>
              <w:t>17.</w:t>
            </w:r>
          </w:p>
        </w:tc>
        <w:tc>
          <w:tcPr>
            <w:tcW w:w="3641" w:type="pct"/>
            <w:gridSpan w:val="3"/>
            <w:vAlign w:val="bottom"/>
          </w:tcPr>
          <w:p w14:paraId="3933B378" w14:textId="77777777" w:rsidR="0052528F" w:rsidRPr="00BA50B9" w:rsidRDefault="0052528F" w:rsidP="0052528F">
            <w:r w:rsidRPr="008919AA">
              <w:t>Seed rate for hybrid rice is ----</w:t>
            </w:r>
            <w:r>
              <w:t>----</w:t>
            </w:r>
            <w:r w:rsidRPr="008919AA">
              <w:t>-- kg/ha</w:t>
            </w:r>
            <w:r>
              <w:t>.</w:t>
            </w:r>
          </w:p>
        </w:tc>
        <w:tc>
          <w:tcPr>
            <w:tcW w:w="344" w:type="pct"/>
            <w:vAlign w:val="center"/>
          </w:tcPr>
          <w:p w14:paraId="0F78C38F" w14:textId="77777777" w:rsidR="0052528F" w:rsidRPr="009F4EF2" w:rsidRDefault="0052528F" w:rsidP="0052528F">
            <w:pPr>
              <w:jc w:val="center"/>
            </w:pPr>
            <w:r w:rsidRPr="00B33336">
              <w:t>CO</w:t>
            </w:r>
            <w:r>
              <w:t>6</w:t>
            </w:r>
          </w:p>
        </w:tc>
        <w:tc>
          <w:tcPr>
            <w:tcW w:w="343" w:type="pct"/>
            <w:vAlign w:val="bottom"/>
          </w:tcPr>
          <w:p w14:paraId="26F30AEF" w14:textId="77777777" w:rsidR="0052528F" w:rsidRDefault="0052528F" w:rsidP="0052528F">
            <w:pPr>
              <w:jc w:val="center"/>
            </w:pPr>
            <w:r>
              <w:t>U</w:t>
            </w:r>
          </w:p>
        </w:tc>
        <w:tc>
          <w:tcPr>
            <w:tcW w:w="410" w:type="pct"/>
            <w:vAlign w:val="bottom"/>
          </w:tcPr>
          <w:p w14:paraId="54F73F53" w14:textId="77777777" w:rsidR="0052528F" w:rsidRPr="00BA50B9" w:rsidRDefault="0052528F" w:rsidP="0052528F">
            <w:pPr>
              <w:jc w:val="center"/>
            </w:pPr>
            <w:r w:rsidRPr="00BA50B9">
              <w:t>1</w:t>
            </w:r>
          </w:p>
        </w:tc>
      </w:tr>
      <w:tr w:rsidR="0052528F" w:rsidRPr="00BA50B9" w14:paraId="07945173" w14:textId="77777777" w:rsidTr="0052528F">
        <w:trPr>
          <w:trHeight w:val="397"/>
        </w:trPr>
        <w:tc>
          <w:tcPr>
            <w:tcW w:w="262" w:type="pct"/>
            <w:vAlign w:val="bottom"/>
          </w:tcPr>
          <w:p w14:paraId="77799FCF" w14:textId="77777777" w:rsidR="0052528F" w:rsidRPr="00BA50B9" w:rsidRDefault="0052528F" w:rsidP="0052528F">
            <w:pPr>
              <w:jc w:val="center"/>
            </w:pPr>
            <w:r>
              <w:t>18.</w:t>
            </w:r>
          </w:p>
        </w:tc>
        <w:tc>
          <w:tcPr>
            <w:tcW w:w="3641" w:type="pct"/>
            <w:gridSpan w:val="3"/>
            <w:vAlign w:val="bottom"/>
          </w:tcPr>
          <w:p w14:paraId="0FF4C6D5" w14:textId="77777777" w:rsidR="0052528F" w:rsidRPr="00BA50B9" w:rsidRDefault="0052528F" w:rsidP="0052528F">
            <w:r>
              <w:t>The botanical name if pearl millet is ----------------.</w:t>
            </w:r>
          </w:p>
        </w:tc>
        <w:tc>
          <w:tcPr>
            <w:tcW w:w="344" w:type="pct"/>
            <w:vAlign w:val="center"/>
          </w:tcPr>
          <w:p w14:paraId="3C7C8BF5" w14:textId="77777777" w:rsidR="0052528F" w:rsidRPr="009F4EF2" w:rsidRDefault="0052528F" w:rsidP="0052528F">
            <w:pPr>
              <w:jc w:val="center"/>
            </w:pPr>
            <w:r w:rsidRPr="00B33336">
              <w:t>CO</w:t>
            </w:r>
            <w:r>
              <w:t>2</w:t>
            </w:r>
          </w:p>
        </w:tc>
        <w:tc>
          <w:tcPr>
            <w:tcW w:w="343" w:type="pct"/>
            <w:vAlign w:val="bottom"/>
          </w:tcPr>
          <w:p w14:paraId="111200C9" w14:textId="77777777" w:rsidR="0052528F" w:rsidRDefault="0052528F" w:rsidP="0052528F">
            <w:pPr>
              <w:jc w:val="center"/>
            </w:pPr>
            <w:r>
              <w:t>C</w:t>
            </w:r>
          </w:p>
        </w:tc>
        <w:tc>
          <w:tcPr>
            <w:tcW w:w="410" w:type="pct"/>
            <w:vAlign w:val="bottom"/>
          </w:tcPr>
          <w:p w14:paraId="7AB4DD22" w14:textId="77777777" w:rsidR="0052528F" w:rsidRPr="00BA50B9" w:rsidRDefault="0052528F" w:rsidP="0052528F">
            <w:pPr>
              <w:jc w:val="center"/>
            </w:pPr>
            <w:r w:rsidRPr="00BA50B9">
              <w:t>1</w:t>
            </w:r>
          </w:p>
        </w:tc>
      </w:tr>
      <w:tr w:rsidR="0052528F" w:rsidRPr="00BA50B9" w14:paraId="70EC8DE7" w14:textId="77777777" w:rsidTr="0052528F">
        <w:trPr>
          <w:trHeight w:val="397"/>
        </w:trPr>
        <w:tc>
          <w:tcPr>
            <w:tcW w:w="262" w:type="pct"/>
            <w:vAlign w:val="bottom"/>
          </w:tcPr>
          <w:p w14:paraId="60055210" w14:textId="77777777" w:rsidR="0052528F" w:rsidRPr="00BA50B9" w:rsidRDefault="0052528F" w:rsidP="0052528F">
            <w:pPr>
              <w:jc w:val="center"/>
            </w:pPr>
            <w:r>
              <w:t>19.</w:t>
            </w:r>
          </w:p>
        </w:tc>
        <w:tc>
          <w:tcPr>
            <w:tcW w:w="3641" w:type="pct"/>
            <w:gridSpan w:val="3"/>
            <w:vAlign w:val="bottom"/>
          </w:tcPr>
          <w:p w14:paraId="472A0CE0" w14:textId="77777777" w:rsidR="0052528F" w:rsidRPr="00BA50B9" w:rsidRDefault="0052528F" w:rsidP="0052528F">
            <w:r w:rsidRPr="00231086">
              <w:t>The minor millets or otherwise called as</w:t>
            </w:r>
            <w:r>
              <w:t xml:space="preserve"> ---------------.</w:t>
            </w:r>
          </w:p>
        </w:tc>
        <w:tc>
          <w:tcPr>
            <w:tcW w:w="344" w:type="pct"/>
            <w:vAlign w:val="center"/>
          </w:tcPr>
          <w:p w14:paraId="333CB7C8" w14:textId="77777777" w:rsidR="0052528F" w:rsidRPr="009F4EF2" w:rsidRDefault="0052528F" w:rsidP="0052528F">
            <w:pPr>
              <w:jc w:val="center"/>
            </w:pPr>
            <w:r w:rsidRPr="00B33336">
              <w:t>CO</w:t>
            </w:r>
            <w:r>
              <w:t>2</w:t>
            </w:r>
          </w:p>
        </w:tc>
        <w:tc>
          <w:tcPr>
            <w:tcW w:w="343" w:type="pct"/>
            <w:vAlign w:val="bottom"/>
          </w:tcPr>
          <w:p w14:paraId="3B63354B" w14:textId="77777777" w:rsidR="0052528F" w:rsidRDefault="0052528F" w:rsidP="0052528F">
            <w:pPr>
              <w:jc w:val="center"/>
            </w:pPr>
            <w:r>
              <w:t>A</w:t>
            </w:r>
          </w:p>
        </w:tc>
        <w:tc>
          <w:tcPr>
            <w:tcW w:w="410" w:type="pct"/>
            <w:vAlign w:val="bottom"/>
          </w:tcPr>
          <w:p w14:paraId="68005C94" w14:textId="77777777" w:rsidR="0052528F" w:rsidRPr="00BA50B9" w:rsidRDefault="0052528F" w:rsidP="0052528F">
            <w:pPr>
              <w:jc w:val="center"/>
            </w:pPr>
            <w:r w:rsidRPr="00BA50B9">
              <w:t>1</w:t>
            </w:r>
          </w:p>
        </w:tc>
      </w:tr>
      <w:tr w:rsidR="0052528F" w:rsidRPr="00BA50B9" w14:paraId="2C738FF8" w14:textId="77777777" w:rsidTr="0052528F">
        <w:trPr>
          <w:trHeight w:val="397"/>
        </w:trPr>
        <w:tc>
          <w:tcPr>
            <w:tcW w:w="262" w:type="pct"/>
            <w:vAlign w:val="bottom"/>
          </w:tcPr>
          <w:p w14:paraId="3E0CC596" w14:textId="77777777" w:rsidR="0052528F" w:rsidRPr="00BA50B9" w:rsidRDefault="0052528F" w:rsidP="0052528F">
            <w:pPr>
              <w:jc w:val="center"/>
            </w:pPr>
            <w:r>
              <w:t>20.</w:t>
            </w:r>
          </w:p>
        </w:tc>
        <w:tc>
          <w:tcPr>
            <w:tcW w:w="3641" w:type="pct"/>
            <w:gridSpan w:val="3"/>
            <w:vAlign w:val="bottom"/>
          </w:tcPr>
          <w:p w14:paraId="0B04F046" w14:textId="77777777" w:rsidR="0052528F" w:rsidRPr="00BA50B9" w:rsidRDefault="0052528F" w:rsidP="0052528F">
            <w:r>
              <w:t xml:space="preserve">The </w:t>
            </w:r>
            <w:r w:rsidRPr="003A1ABF">
              <w:rPr>
                <w:i/>
                <w:iCs/>
              </w:rPr>
              <w:t>Paspalum scrobiculatum</w:t>
            </w:r>
            <w:r>
              <w:t xml:space="preserve"> is the botanical name of ---------- crop.</w:t>
            </w:r>
          </w:p>
        </w:tc>
        <w:tc>
          <w:tcPr>
            <w:tcW w:w="344" w:type="pct"/>
            <w:vAlign w:val="center"/>
          </w:tcPr>
          <w:p w14:paraId="57826CAB" w14:textId="77777777" w:rsidR="0052528F" w:rsidRPr="009F4EF2" w:rsidRDefault="0052528F" w:rsidP="0052528F">
            <w:pPr>
              <w:jc w:val="center"/>
            </w:pPr>
            <w:r w:rsidRPr="00B33336">
              <w:t>CO</w:t>
            </w:r>
            <w:r>
              <w:t>4</w:t>
            </w:r>
          </w:p>
        </w:tc>
        <w:tc>
          <w:tcPr>
            <w:tcW w:w="343" w:type="pct"/>
            <w:vAlign w:val="bottom"/>
          </w:tcPr>
          <w:p w14:paraId="418FC1A6" w14:textId="77777777" w:rsidR="0052528F" w:rsidRDefault="0052528F" w:rsidP="0052528F">
            <w:pPr>
              <w:jc w:val="center"/>
            </w:pPr>
            <w:r>
              <w:t>U</w:t>
            </w:r>
          </w:p>
        </w:tc>
        <w:tc>
          <w:tcPr>
            <w:tcW w:w="410" w:type="pct"/>
            <w:vAlign w:val="bottom"/>
          </w:tcPr>
          <w:p w14:paraId="4304DBDD" w14:textId="77777777" w:rsidR="0052528F" w:rsidRPr="00BA50B9" w:rsidRDefault="0052528F" w:rsidP="0052528F">
            <w:pPr>
              <w:jc w:val="center"/>
            </w:pPr>
            <w:r w:rsidRPr="00BA50B9">
              <w:t>1</w:t>
            </w:r>
          </w:p>
        </w:tc>
      </w:tr>
      <w:tr w:rsidR="0052528F" w:rsidRPr="00BA50B9" w14:paraId="5A8CD726" w14:textId="77777777" w:rsidTr="0052528F">
        <w:trPr>
          <w:trHeight w:val="552"/>
        </w:trPr>
        <w:tc>
          <w:tcPr>
            <w:tcW w:w="5000" w:type="pct"/>
            <w:gridSpan w:val="7"/>
            <w:vAlign w:val="center"/>
          </w:tcPr>
          <w:p w14:paraId="6866D909" w14:textId="77777777" w:rsidR="0052528F" w:rsidRPr="00B421F5" w:rsidRDefault="0052528F" w:rsidP="0052528F">
            <w:pPr>
              <w:jc w:val="center"/>
              <w:rPr>
                <w:b/>
                <w:u w:val="single"/>
              </w:rPr>
            </w:pPr>
            <w:r w:rsidRPr="00B421F5">
              <w:rPr>
                <w:b/>
                <w:u w:val="single"/>
              </w:rPr>
              <w:t xml:space="preserve">PART – B (10 X 5 = 50 MARKS) </w:t>
            </w:r>
          </w:p>
          <w:p w14:paraId="4CA11419" w14:textId="77777777" w:rsidR="0052528F" w:rsidRPr="00BA50B9" w:rsidRDefault="0052528F" w:rsidP="0052528F">
            <w:pPr>
              <w:jc w:val="center"/>
              <w:rPr>
                <w:b/>
                <w:u w:val="single"/>
              </w:rPr>
            </w:pPr>
            <w:r w:rsidRPr="00B421F5">
              <w:rPr>
                <w:b/>
              </w:rPr>
              <w:t>(Answer any 10 from the following)</w:t>
            </w:r>
          </w:p>
        </w:tc>
      </w:tr>
      <w:tr w:rsidR="0052528F" w:rsidRPr="00BA50B9" w14:paraId="48728F79" w14:textId="77777777" w:rsidTr="0052528F">
        <w:trPr>
          <w:trHeight w:val="397"/>
        </w:trPr>
        <w:tc>
          <w:tcPr>
            <w:tcW w:w="262" w:type="pct"/>
          </w:tcPr>
          <w:p w14:paraId="6826C55D" w14:textId="77777777" w:rsidR="0052528F" w:rsidRPr="00BA50B9" w:rsidRDefault="0052528F" w:rsidP="0052528F">
            <w:pPr>
              <w:jc w:val="center"/>
            </w:pPr>
            <w:r>
              <w:t>2</w:t>
            </w:r>
            <w:r w:rsidRPr="00BA50B9">
              <w:t>1.</w:t>
            </w:r>
          </w:p>
        </w:tc>
        <w:tc>
          <w:tcPr>
            <w:tcW w:w="3641" w:type="pct"/>
            <w:gridSpan w:val="3"/>
          </w:tcPr>
          <w:p w14:paraId="326E6497" w14:textId="77777777" w:rsidR="0052528F" w:rsidRPr="00BA50B9" w:rsidRDefault="0052528F" w:rsidP="0052528F">
            <w:pPr>
              <w:spacing w:after="120" w:line="276" w:lineRule="auto"/>
              <w:jc w:val="both"/>
            </w:pPr>
            <w:r>
              <w:t>Explain in detail about SRI with its principles.</w:t>
            </w:r>
          </w:p>
        </w:tc>
        <w:tc>
          <w:tcPr>
            <w:tcW w:w="344" w:type="pct"/>
          </w:tcPr>
          <w:p w14:paraId="5015CC99" w14:textId="77777777" w:rsidR="0052528F" w:rsidRDefault="0052528F" w:rsidP="0052528F">
            <w:pPr>
              <w:jc w:val="center"/>
            </w:pPr>
            <w:r w:rsidRPr="000B4574">
              <w:t>CO</w:t>
            </w:r>
            <w:r>
              <w:t>3</w:t>
            </w:r>
          </w:p>
        </w:tc>
        <w:tc>
          <w:tcPr>
            <w:tcW w:w="343" w:type="pct"/>
          </w:tcPr>
          <w:p w14:paraId="6F56D7F4" w14:textId="77777777" w:rsidR="0052528F" w:rsidRDefault="0052528F" w:rsidP="0052528F">
            <w:pPr>
              <w:jc w:val="center"/>
            </w:pPr>
            <w:r>
              <w:t>An</w:t>
            </w:r>
          </w:p>
        </w:tc>
        <w:tc>
          <w:tcPr>
            <w:tcW w:w="410" w:type="pct"/>
          </w:tcPr>
          <w:p w14:paraId="71A7ABB1" w14:textId="77777777" w:rsidR="0052528F" w:rsidRPr="00BA50B9" w:rsidRDefault="0052528F" w:rsidP="0052528F">
            <w:pPr>
              <w:jc w:val="center"/>
            </w:pPr>
            <w:r>
              <w:t>5</w:t>
            </w:r>
          </w:p>
        </w:tc>
      </w:tr>
      <w:tr w:rsidR="0052528F" w:rsidRPr="00BA50B9" w14:paraId="1C1A5715" w14:textId="77777777" w:rsidTr="0052528F">
        <w:trPr>
          <w:trHeight w:val="397"/>
        </w:trPr>
        <w:tc>
          <w:tcPr>
            <w:tcW w:w="262" w:type="pct"/>
          </w:tcPr>
          <w:p w14:paraId="6DF6FDA1" w14:textId="77777777" w:rsidR="0052528F" w:rsidRPr="00BA50B9" w:rsidRDefault="0052528F" w:rsidP="0052528F">
            <w:pPr>
              <w:jc w:val="center"/>
            </w:pPr>
            <w:r>
              <w:t>2</w:t>
            </w:r>
            <w:r w:rsidRPr="00BA50B9">
              <w:t>2.</w:t>
            </w:r>
          </w:p>
        </w:tc>
        <w:tc>
          <w:tcPr>
            <w:tcW w:w="3641" w:type="pct"/>
            <w:gridSpan w:val="3"/>
          </w:tcPr>
          <w:p w14:paraId="376D002D" w14:textId="77777777" w:rsidR="0052528F" w:rsidRPr="00BA50B9" w:rsidRDefault="0052528F" w:rsidP="0052528F">
            <w:pPr>
              <w:jc w:val="both"/>
            </w:pPr>
            <w:r>
              <w:t>Explain the climatic and soil requirements of Sorghum.</w:t>
            </w:r>
          </w:p>
        </w:tc>
        <w:tc>
          <w:tcPr>
            <w:tcW w:w="344" w:type="pct"/>
          </w:tcPr>
          <w:p w14:paraId="6BAC8D65" w14:textId="77777777" w:rsidR="0052528F" w:rsidRDefault="0052528F" w:rsidP="0052528F">
            <w:pPr>
              <w:jc w:val="center"/>
            </w:pPr>
            <w:r w:rsidRPr="000B4574">
              <w:t>CO</w:t>
            </w:r>
            <w:r>
              <w:t>4</w:t>
            </w:r>
          </w:p>
        </w:tc>
        <w:tc>
          <w:tcPr>
            <w:tcW w:w="343" w:type="pct"/>
          </w:tcPr>
          <w:p w14:paraId="55B94DBB" w14:textId="77777777" w:rsidR="0052528F" w:rsidRDefault="0052528F" w:rsidP="0052528F">
            <w:pPr>
              <w:jc w:val="center"/>
            </w:pPr>
            <w:r>
              <w:t>U</w:t>
            </w:r>
          </w:p>
        </w:tc>
        <w:tc>
          <w:tcPr>
            <w:tcW w:w="410" w:type="pct"/>
          </w:tcPr>
          <w:p w14:paraId="40E7EA75" w14:textId="77777777" w:rsidR="0052528F" w:rsidRPr="00BA50B9" w:rsidRDefault="0052528F" w:rsidP="0052528F">
            <w:pPr>
              <w:jc w:val="center"/>
            </w:pPr>
            <w:r w:rsidRPr="00BC18E9">
              <w:t>5</w:t>
            </w:r>
          </w:p>
        </w:tc>
      </w:tr>
      <w:tr w:rsidR="0052528F" w:rsidRPr="00BA50B9" w14:paraId="044D7981" w14:textId="77777777" w:rsidTr="0052528F">
        <w:trPr>
          <w:trHeight w:val="397"/>
        </w:trPr>
        <w:tc>
          <w:tcPr>
            <w:tcW w:w="262" w:type="pct"/>
          </w:tcPr>
          <w:p w14:paraId="398B8C88" w14:textId="77777777" w:rsidR="0052528F" w:rsidRPr="00BA50B9" w:rsidRDefault="0052528F" w:rsidP="0052528F">
            <w:pPr>
              <w:jc w:val="center"/>
            </w:pPr>
            <w:r>
              <w:lastRenderedPageBreak/>
              <w:t>2</w:t>
            </w:r>
            <w:r w:rsidRPr="00BA50B9">
              <w:t>3.</w:t>
            </w:r>
          </w:p>
        </w:tc>
        <w:tc>
          <w:tcPr>
            <w:tcW w:w="3641" w:type="pct"/>
            <w:gridSpan w:val="3"/>
          </w:tcPr>
          <w:p w14:paraId="399B1752" w14:textId="77777777" w:rsidR="0052528F" w:rsidRPr="00BA50B9" w:rsidRDefault="0052528F" w:rsidP="0052528F">
            <w:pPr>
              <w:spacing w:after="120" w:line="276" w:lineRule="auto"/>
              <w:jc w:val="both"/>
            </w:pPr>
            <w:r>
              <w:t xml:space="preserve">What are the specialties of cumbu Napier </w:t>
            </w:r>
            <w:proofErr w:type="gramStart"/>
            <w:r>
              <w:t>grass.</w:t>
            </w:r>
            <w:proofErr w:type="gramEnd"/>
          </w:p>
        </w:tc>
        <w:tc>
          <w:tcPr>
            <w:tcW w:w="344" w:type="pct"/>
          </w:tcPr>
          <w:p w14:paraId="0DDA7D6F" w14:textId="77777777" w:rsidR="0052528F" w:rsidRDefault="0052528F" w:rsidP="0052528F">
            <w:pPr>
              <w:jc w:val="center"/>
            </w:pPr>
            <w:r w:rsidRPr="000B4574">
              <w:t>CO</w:t>
            </w:r>
            <w:r>
              <w:t>2</w:t>
            </w:r>
          </w:p>
        </w:tc>
        <w:tc>
          <w:tcPr>
            <w:tcW w:w="343" w:type="pct"/>
          </w:tcPr>
          <w:p w14:paraId="120ABA3C" w14:textId="77777777" w:rsidR="0052528F" w:rsidRDefault="0052528F" w:rsidP="0052528F">
            <w:pPr>
              <w:jc w:val="center"/>
            </w:pPr>
            <w:r>
              <w:t>C</w:t>
            </w:r>
          </w:p>
        </w:tc>
        <w:tc>
          <w:tcPr>
            <w:tcW w:w="410" w:type="pct"/>
          </w:tcPr>
          <w:p w14:paraId="40973809" w14:textId="77777777" w:rsidR="0052528F" w:rsidRPr="00BA50B9" w:rsidRDefault="0052528F" w:rsidP="0052528F">
            <w:pPr>
              <w:jc w:val="center"/>
            </w:pPr>
            <w:r w:rsidRPr="00BC18E9">
              <w:t>5</w:t>
            </w:r>
          </w:p>
        </w:tc>
      </w:tr>
      <w:tr w:rsidR="0052528F" w:rsidRPr="00BA50B9" w14:paraId="31EBF9AF" w14:textId="77777777" w:rsidTr="0052528F">
        <w:trPr>
          <w:trHeight w:val="397"/>
        </w:trPr>
        <w:tc>
          <w:tcPr>
            <w:tcW w:w="262" w:type="pct"/>
          </w:tcPr>
          <w:p w14:paraId="2B3B013D" w14:textId="77777777" w:rsidR="0052528F" w:rsidRPr="00BA50B9" w:rsidRDefault="0052528F" w:rsidP="0052528F">
            <w:pPr>
              <w:jc w:val="center"/>
            </w:pPr>
            <w:r>
              <w:t>2</w:t>
            </w:r>
            <w:r w:rsidRPr="00BA50B9">
              <w:t>4.</w:t>
            </w:r>
          </w:p>
        </w:tc>
        <w:tc>
          <w:tcPr>
            <w:tcW w:w="3641" w:type="pct"/>
            <w:gridSpan w:val="3"/>
          </w:tcPr>
          <w:p w14:paraId="11AB3D8E" w14:textId="77777777" w:rsidR="0052528F" w:rsidRPr="00BA50B9" w:rsidRDefault="0052528F" w:rsidP="0052528F">
            <w:pPr>
              <w:spacing w:line="276" w:lineRule="auto"/>
              <w:jc w:val="both"/>
            </w:pPr>
            <w:r>
              <w:t>Write a short note on seed treatment in pulses.</w:t>
            </w:r>
          </w:p>
        </w:tc>
        <w:tc>
          <w:tcPr>
            <w:tcW w:w="344" w:type="pct"/>
          </w:tcPr>
          <w:p w14:paraId="7165337F" w14:textId="77777777" w:rsidR="0052528F" w:rsidRDefault="0052528F" w:rsidP="0052528F">
            <w:pPr>
              <w:jc w:val="center"/>
            </w:pPr>
            <w:r w:rsidRPr="000B4574">
              <w:t>CO</w:t>
            </w:r>
            <w:r>
              <w:t>5</w:t>
            </w:r>
          </w:p>
        </w:tc>
        <w:tc>
          <w:tcPr>
            <w:tcW w:w="343" w:type="pct"/>
          </w:tcPr>
          <w:p w14:paraId="527570D8" w14:textId="77777777" w:rsidR="0052528F" w:rsidRDefault="0052528F" w:rsidP="0052528F">
            <w:pPr>
              <w:jc w:val="center"/>
            </w:pPr>
            <w:r>
              <w:t>R</w:t>
            </w:r>
          </w:p>
        </w:tc>
        <w:tc>
          <w:tcPr>
            <w:tcW w:w="410" w:type="pct"/>
          </w:tcPr>
          <w:p w14:paraId="7E76E2E9" w14:textId="77777777" w:rsidR="0052528F" w:rsidRPr="00BA50B9" w:rsidRDefault="0052528F" w:rsidP="0052528F">
            <w:pPr>
              <w:jc w:val="center"/>
            </w:pPr>
            <w:r w:rsidRPr="00BC18E9">
              <w:t>5</w:t>
            </w:r>
          </w:p>
        </w:tc>
      </w:tr>
      <w:tr w:rsidR="0052528F" w:rsidRPr="00BA50B9" w14:paraId="1C8BEA21" w14:textId="77777777" w:rsidTr="0052528F">
        <w:trPr>
          <w:trHeight w:val="296"/>
        </w:trPr>
        <w:tc>
          <w:tcPr>
            <w:tcW w:w="262" w:type="pct"/>
          </w:tcPr>
          <w:p w14:paraId="44D67DEC" w14:textId="77777777" w:rsidR="0052528F" w:rsidRPr="00BA50B9" w:rsidRDefault="0052528F" w:rsidP="0052528F">
            <w:pPr>
              <w:jc w:val="center"/>
            </w:pPr>
            <w:r>
              <w:t>2</w:t>
            </w:r>
            <w:r w:rsidRPr="00BA50B9">
              <w:t>5.</w:t>
            </w:r>
          </w:p>
        </w:tc>
        <w:tc>
          <w:tcPr>
            <w:tcW w:w="3641" w:type="pct"/>
            <w:gridSpan w:val="3"/>
          </w:tcPr>
          <w:p w14:paraId="73A9AE48" w14:textId="77777777" w:rsidR="0052528F" w:rsidRPr="00BA50B9" w:rsidRDefault="0052528F" w:rsidP="0052528F">
            <w:pPr>
              <w:spacing w:after="120" w:line="276" w:lineRule="auto"/>
              <w:jc w:val="both"/>
            </w:pPr>
            <w:r>
              <w:t>Write a short note on nutria cereals.</w:t>
            </w:r>
          </w:p>
        </w:tc>
        <w:tc>
          <w:tcPr>
            <w:tcW w:w="344" w:type="pct"/>
          </w:tcPr>
          <w:p w14:paraId="4F900168" w14:textId="77777777" w:rsidR="0052528F" w:rsidRDefault="0052528F" w:rsidP="0052528F">
            <w:pPr>
              <w:jc w:val="center"/>
            </w:pPr>
            <w:r w:rsidRPr="000B4574">
              <w:t>CO</w:t>
            </w:r>
            <w:r>
              <w:t>6</w:t>
            </w:r>
          </w:p>
        </w:tc>
        <w:tc>
          <w:tcPr>
            <w:tcW w:w="343" w:type="pct"/>
          </w:tcPr>
          <w:p w14:paraId="6292D95B" w14:textId="77777777" w:rsidR="0052528F" w:rsidRDefault="0052528F" w:rsidP="0052528F">
            <w:pPr>
              <w:jc w:val="center"/>
            </w:pPr>
            <w:r>
              <w:t>An</w:t>
            </w:r>
          </w:p>
        </w:tc>
        <w:tc>
          <w:tcPr>
            <w:tcW w:w="410" w:type="pct"/>
          </w:tcPr>
          <w:p w14:paraId="36A96B73" w14:textId="77777777" w:rsidR="0052528F" w:rsidRPr="00BA50B9" w:rsidRDefault="0052528F" w:rsidP="0052528F">
            <w:pPr>
              <w:jc w:val="center"/>
            </w:pPr>
            <w:r w:rsidRPr="00BC18E9">
              <w:t>5</w:t>
            </w:r>
          </w:p>
        </w:tc>
      </w:tr>
      <w:tr w:rsidR="0052528F" w:rsidRPr="00BA50B9" w14:paraId="5AFE15EC" w14:textId="77777777" w:rsidTr="0052528F">
        <w:trPr>
          <w:trHeight w:val="397"/>
        </w:trPr>
        <w:tc>
          <w:tcPr>
            <w:tcW w:w="262" w:type="pct"/>
          </w:tcPr>
          <w:p w14:paraId="3EA1B52D" w14:textId="77777777" w:rsidR="0052528F" w:rsidRPr="00BA50B9" w:rsidRDefault="0052528F" w:rsidP="0052528F">
            <w:pPr>
              <w:jc w:val="center"/>
            </w:pPr>
            <w:r>
              <w:t>2</w:t>
            </w:r>
            <w:r w:rsidRPr="00BA50B9">
              <w:t>6.</w:t>
            </w:r>
          </w:p>
        </w:tc>
        <w:tc>
          <w:tcPr>
            <w:tcW w:w="3641" w:type="pct"/>
            <w:gridSpan w:val="3"/>
          </w:tcPr>
          <w:p w14:paraId="5CB05A3C" w14:textId="77777777" w:rsidR="0052528F" w:rsidRPr="00BA50B9" w:rsidRDefault="0052528F" w:rsidP="0052528F">
            <w:pPr>
              <w:spacing w:line="276" w:lineRule="auto"/>
              <w:jc w:val="both"/>
            </w:pPr>
            <w:r>
              <w:t>Differentiate between sorghum poisoning and sorghum injury.</w:t>
            </w:r>
          </w:p>
        </w:tc>
        <w:tc>
          <w:tcPr>
            <w:tcW w:w="344" w:type="pct"/>
          </w:tcPr>
          <w:p w14:paraId="7482964C" w14:textId="77777777" w:rsidR="0052528F" w:rsidRDefault="0052528F" w:rsidP="0052528F">
            <w:pPr>
              <w:jc w:val="center"/>
            </w:pPr>
            <w:r w:rsidRPr="000B4574">
              <w:t>CO</w:t>
            </w:r>
            <w:r>
              <w:t>3</w:t>
            </w:r>
          </w:p>
        </w:tc>
        <w:tc>
          <w:tcPr>
            <w:tcW w:w="343" w:type="pct"/>
          </w:tcPr>
          <w:p w14:paraId="50CCCE08" w14:textId="77777777" w:rsidR="0052528F" w:rsidRPr="00BA50B9" w:rsidRDefault="0052528F" w:rsidP="0052528F">
            <w:pPr>
              <w:jc w:val="center"/>
            </w:pPr>
            <w:r>
              <w:t>A</w:t>
            </w:r>
          </w:p>
        </w:tc>
        <w:tc>
          <w:tcPr>
            <w:tcW w:w="410" w:type="pct"/>
          </w:tcPr>
          <w:p w14:paraId="5C08DC73" w14:textId="77777777" w:rsidR="0052528F" w:rsidRPr="00BA50B9" w:rsidRDefault="0052528F" w:rsidP="0052528F">
            <w:pPr>
              <w:jc w:val="center"/>
            </w:pPr>
            <w:r w:rsidRPr="00BC18E9">
              <w:t>5</w:t>
            </w:r>
          </w:p>
        </w:tc>
      </w:tr>
      <w:tr w:rsidR="0052528F" w:rsidRPr="00BA50B9" w14:paraId="79FEFA9B" w14:textId="77777777" w:rsidTr="0052528F">
        <w:trPr>
          <w:trHeight w:val="397"/>
        </w:trPr>
        <w:tc>
          <w:tcPr>
            <w:tcW w:w="262" w:type="pct"/>
          </w:tcPr>
          <w:p w14:paraId="609BD905" w14:textId="77777777" w:rsidR="0052528F" w:rsidRDefault="0052528F" w:rsidP="0052528F">
            <w:pPr>
              <w:jc w:val="center"/>
            </w:pPr>
            <w:r>
              <w:t>27.</w:t>
            </w:r>
          </w:p>
        </w:tc>
        <w:tc>
          <w:tcPr>
            <w:tcW w:w="3641" w:type="pct"/>
            <w:gridSpan w:val="3"/>
          </w:tcPr>
          <w:p w14:paraId="55E1904C" w14:textId="77777777" w:rsidR="0052528F" w:rsidRPr="00BA50B9" w:rsidRDefault="0052528F" w:rsidP="0052528F">
            <w:pPr>
              <w:spacing w:line="276" w:lineRule="auto"/>
              <w:jc w:val="both"/>
            </w:pPr>
            <w:r>
              <w:t>Explain the climatic and soil requirement of pearl millet.</w:t>
            </w:r>
          </w:p>
        </w:tc>
        <w:tc>
          <w:tcPr>
            <w:tcW w:w="344" w:type="pct"/>
          </w:tcPr>
          <w:p w14:paraId="49699AA3" w14:textId="77777777" w:rsidR="0052528F" w:rsidRPr="000B4574" w:rsidRDefault="0052528F" w:rsidP="0052528F">
            <w:pPr>
              <w:jc w:val="center"/>
            </w:pPr>
            <w:r w:rsidRPr="000B4574">
              <w:t>CO</w:t>
            </w:r>
            <w:r>
              <w:t>1</w:t>
            </w:r>
          </w:p>
        </w:tc>
        <w:tc>
          <w:tcPr>
            <w:tcW w:w="343" w:type="pct"/>
          </w:tcPr>
          <w:p w14:paraId="735E2FAF" w14:textId="77777777" w:rsidR="0052528F" w:rsidRDefault="0052528F" w:rsidP="0052528F">
            <w:pPr>
              <w:jc w:val="center"/>
            </w:pPr>
            <w:r>
              <w:t>E</w:t>
            </w:r>
          </w:p>
        </w:tc>
        <w:tc>
          <w:tcPr>
            <w:tcW w:w="410" w:type="pct"/>
          </w:tcPr>
          <w:p w14:paraId="7F584FEC" w14:textId="77777777" w:rsidR="0052528F" w:rsidRPr="00BA50B9" w:rsidRDefault="0052528F" w:rsidP="0052528F">
            <w:pPr>
              <w:jc w:val="center"/>
            </w:pPr>
            <w:r w:rsidRPr="00BC18E9">
              <w:t>5</w:t>
            </w:r>
          </w:p>
        </w:tc>
      </w:tr>
      <w:tr w:rsidR="0052528F" w:rsidRPr="00BA50B9" w14:paraId="690E1BEE" w14:textId="77777777" w:rsidTr="0052528F">
        <w:trPr>
          <w:trHeight w:val="397"/>
        </w:trPr>
        <w:tc>
          <w:tcPr>
            <w:tcW w:w="262" w:type="pct"/>
          </w:tcPr>
          <w:p w14:paraId="45E0FF79" w14:textId="77777777" w:rsidR="0052528F" w:rsidRDefault="0052528F" w:rsidP="0052528F">
            <w:pPr>
              <w:jc w:val="center"/>
            </w:pPr>
            <w:r>
              <w:t>28.</w:t>
            </w:r>
          </w:p>
        </w:tc>
        <w:tc>
          <w:tcPr>
            <w:tcW w:w="3641" w:type="pct"/>
            <w:gridSpan w:val="3"/>
          </w:tcPr>
          <w:p w14:paraId="63B5A5D6" w14:textId="77777777" w:rsidR="0052528F" w:rsidRPr="00BA50B9" w:rsidRDefault="0052528F" w:rsidP="0052528F">
            <w:pPr>
              <w:spacing w:line="276" w:lineRule="auto"/>
              <w:jc w:val="both"/>
            </w:pPr>
            <w:r>
              <w:t>Write a short note on Bt cotton.</w:t>
            </w:r>
          </w:p>
        </w:tc>
        <w:tc>
          <w:tcPr>
            <w:tcW w:w="344" w:type="pct"/>
          </w:tcPr>
          <w:p w14:paraId="4AA7FDA0" w14:textId="77777777" w:rsidR="0052528F" w:rsidRPr="000B4574" w:rsidRDefault="0052528F" w:rsidP="0052528F">
            <w:pPr>
              <w:jc w:val="center"/>
            </w:pPr>
            <w:r w:rsidRPr="000B4574">
              <w:t>CO</w:t>
            </w:r>
            <w:r>
              <w:t>2</w:t>
            </w:r>
          </w:p>
        </w:tc>
        <w:tc>
          <w:tcPr>
            <w:tcW w:w="343" w:type="pct"/>
          </w:tcPr>
          <w:p w14:paraId="29B9B8C5" w14:textId="77777777" w:rsidR="0052528F" w:rsidRDefault="0052528F" w:rsidP="0052528F">
            <w:pPr>
              <w:jc w:val="center"/>
            </w:pPr>
            <w:r>
              <w:t>U</w:t>
            </w:r>
          </w:p>
        </w:tc>
        <w:tc>
          <w:tcPr>
            <w:tcW w:w="410" w:type="pct"/>
          </w:tcPr>
          <w:p w14:paraId="54F228A5" w14:textId="77777777" w:rsidR="0052528F" w:rsidRPr="00BA50B9" w:rsidRDefault="0052528F" w:rsidP="0052528F">
            <w:pPr>
              <w:jc w:val="center"/>
            </w:pPr>
            <w:r w:rsidRPr="00BC18E9">
              <w:t>5</w:t>
            </w:r>
          </w:p>
        </w:tc>
      </w:tr>
      <w:tr w:rsidR="0052528F" w:rsidRPr="00BA50B9" w14:paraId="29D7BF16" w14:textId="77777777" w:rsidTr="0052528F">
        <w:trPr>
          <w:trHeight w:val="397"/>
        </w:trPr>
        <w:tc>
          <w:tcPr>
            <w:tcW w:w="262" w:type="pct"/>
          </w:tcPr>
          <w:p w14:paraId="5D525911" w14:textId="77777777" w:rsidR="0052528F" w:rsidRDefault="0052528F" w:rsidP="0052528F">
            <w:pPr>
              <w:jc w:val="center"/>
            </w:pPr>
            <w:r>
              <w:t>29.</w:t>
            </w:r>
          </w:p>
        </w:tc>
        <w:tc>
          <w:tcPr>
            <w:tcW w:w="3641" w:type="pct"/>
            <w:gridSpan w:val="3"/>
          </w:tcPr>
          <w:p w14:paraId="3B2FD8B0" w14:textId="77777777" w:rsidR="0052528F" w:rsidRPr="00BA50B9" w:rsidRDefault="0052528F" w:rsidP="0052528F">
            <w:pPr>
              <w:spacing w:line="276" w:lineRule="auto"/>
              <w:jc w:val="both"/>
            </w:pPr>
            <w:r>
              <w:t>Explain about multi bloom technology in green gram.</w:t>
            </w:r>
          </w:p>
        </w:tc>
        <w:tc>
          <w:tcPr>
            <w:tcW w:w="344" w:type="pct"/>
          </w:tcPr>
          <w:p w14:paraId="3598A6EA" w14:textId="77777777" w:rsidR="0052528F" w:rsidRPr="000B4574" w:rsidRDefault="0052528F" w:rsidP="0052528F">
            <w:pPr>
              <w:jc w:val="center"/>
            </w:pPr>
            <w:r w:rsidRPr="000B4574">
              <w:t>CO</w:t>
            </w:r>
            <w:r>
              <w:t>6</w:t>
            </w:r>
          </w:p>
        </w:tc>
        <w:tc>
          <w:tcPr>
            <w:tcW w:w="343" w:type="pct"/>
          </w:tcPr>
          <w:p w14:paraId="3C4823B8" w14:textId="77777777" w:rsidR="0052528F" w:rsidRDefault="0052528F" w:rsidP="0052528F">
            <w:pPr>
              <w:jc w:val="center"/>
            </w:pPr>
            <w:r>
              <w:t>A</w:t>
            </w:r>
          </w:p>
        </w:tc>
        <w:tc>
          <w:tcPr>
            <w:tcW w:w="410" w:type="pct"/>
          </w:tcPr>
          <w:p w14:paraId="368F12FA" w14:textId="77777777" w:rsidR="0052528F" w:rsidRPr="00BA50B9" w:rsidRDefault="0052528F" w:rsidP="0052528F">
            <w:pPr>
              <w:jc w:val="center"/>
            </w:pPr>
            <w:r w:rsidRPr="00BC18E9">
              <w:t>5</w:t>
            </w:r>
          </w:p>
        </w:tc>
      </w:tr>
      <w:tr w:rsidR="0052528F" w:rsidRPr="00BA50B9" w14:paraId="7B8979E8" w14:textId="77777777" w:rsidTr="0052528F">
        <w:trPr>
          <w:trHeight w:val="397"/>
        </w:trPr>
        <w:tc>
          <w:tcPr>
            <w:tcW w:w="262" w:type="pct"/>
          </w:tcPr>
          <w:p w14:paraId="54CA86A8" w14:textId="77777777" w:rsidR="0052528F" w:rsidRDefault="0052528F" w:rsidP="0052528F">
            <w:pPr>
              <w:jc w:val="center"/>
            </w:pPr>
            <w:r>
              <w:t>30.</w:t>
            </w:r>
          </w:p>
        </w:tc>
        <w:tc>
          <w:tcPr>
            <w:tcW w:w="3641" w:type="pct"/>
            <w:gridSpan w:val="3"/>
          </w:tcPr>
          <w:p w14:paraId="789CC8CC" w14:textId="77777777" w:rsidR="0052528F" w:rsidRPr="00BA50B9" w:rsidRDefault="0052528F" w:rsidP="0052528F">
            <w:pPr>
              <w:spacing w:line="276" w:lineRule="auto"/>
              <w:jc w:val="both"/>
            </w:pPr>
            <w:r>
              <w:t>Write the scientific name of (1) Sorghum (2) blackgram (3) Sesame (4) Cotton and (5) little millet.</w:t>
            </w:r>
          </w:p>
        </w:tc>
        <w:tc>
          <w:tcPr>
            <w:tcW w:w="344" w:type="pct"/>
          </w:tcPr>
          <w:p w14:paraId="31D03E49" w14:textId="77777777" w:rsidR="0052528F" w:rsidRPr="000B4574" w:rsidRDefault="0052528F" w:rsidP="0052528F">
            <w:pPr>
              <w:jc w:val="center"/>
            </w:pPr>
            <w:r w:rsidRPr="000B4574">
              <w:t>CO</w:t>
            </w:r>
            <w:r>
              <w:t>5</w:t>
            </w:r>
          </w:p>
        </w:tc>
        <w:tc>
          <w:tcPr>
            <w:tcW w:w="343" w:type="pct"/>
          </w:tcPr>
          <w:p w14:paraId="1CF239E2" w14:textId="77777777" w:rsidR="0052528F" w:rsidRDefault="0052528F" w:rsidP="0052528F">
            <w:pPr>
              <w:jc w:val="center"/>
            </w:pPr>
            <w:r>
              <w:t>E</w:t>
            </w:r>
          </w:p>
        </w:tc>
        <w:tc>
          <w:tcPr>
            <w:tcW w:w="410" w:type="pct"/>
          </w:tcPr>
          <w:p w14:paraId="13A351E5" w14:textId="77777777" w:rsidR="0052528F" w:rsidRPr="00BA50B9" w:rsidRDefault="0052528F" w:rsidP="0052528F">
            <w:pPr>
              <w:jc w:val="center"/>
            </w:pPr>
            <w:r w:rsidRPr="00BC18E9">
              <w:t>5</w:t>
            </w:r>
          </w:p>
        </w:tc>
      </w:tr>
      <w:tr w:rsidR="0052528F" w:rsidRPr="00BA50B9" w14:paraId="1D5BA2F0" w14:textId="77777777" w:rsidTr="0052528F">
        <w:trPr>
          <w:trHeight w:val="397"/>
        </w:trPr>
        <w:tc>
          <w:tcPr>
            <w:tcW w:w="262" w:type="pct"/>
          </w:tcPr>
          <w:p w14:paraId="6416B091" w14:textId="77777777" w:rsidR="0052528F" w:rsidRDefault="0052528F" w:rsidP="0052528F">
            <w:pPr>
              <w:jc w:val="center"/>
            </w:pPr>
            <w:r>
              <w:t>31.</w:t>
            </w:r>
          </w:p>
        </w:tc>
        <w:tc>
          <w:tcPr>
            <w:tcW w:w="3641" w:type="pct"/>
            <w:gridSpan w:val="3"/>
          </w:tcPr>
          <w:p w14:paraId="55808B1C" w14:textId="77777777" w:rsidR="0052528F" w:rsidRPr="00BA50B9" w:rsidRDefault="0052528F" w:rsidP="0052528F">
            <w:pPr>
              <w:spacing w:line="276" w:lineRule="auto"/>
              <w:jc w:val="both"/>
            </w:pPr>
            <w:r>
              <w:t>Explain about Origin, economic importance, soil and climatic requirements, varieties, cultural practices and yield of fodder sorghum.</w:t>
            </w:r>
          </w:p>
        </w:tc>
        <w:tc>
          <w:tcPr>
            <w:tcW w:w="344" w:type="pct"/>
          </w:tcPr>
          <w:p w14:paraId="3F65823F" w14:textId="77777777" w:rsidR="0052528F" w:rsidRPr="000B4574" w:rsidRDefault="0052528F" w:rsidP="0052528F">
            <w:pPr>
              <w:jc w:val="center"/>
            </w:pPr>
            <w:r w:rsidRPr="000B4574">
              <w:t>CO</w:t>
            </w:r>
            <w:r>
              <w:t>3</w:t>
            </w:r>
          </w:p>
        </w:tc>
        <w:tc>
          <w:tcPr>
            <w:tcW w:w="343" w:type="pct"/>
          </w:tcPr>
          <w:p w14:paraId="344272E5" w14:textId="77777777" w:rsidR="0052528F" w:rsidRDefault="0052528F" w:rsidP="0052528F">
            <w:pPr>
              <w:jc w:val="center"/>
            </w:pPr>
            <w:r>
              <w:t>C</w:t>
            </w:r>
          </w:p>
        </w:tc>
        <w:tc>
          <w:tcPr>
            <w:tcW w:w="410" w:type="pct"/>
          </w:tcPr>
          <w:p w14:paraId="743E8405" w14:textId="77777777" w:rsidR="0052528F" w:rsidRPr="00BA50B9" w:rsidRDefault="0052528F" w:rsidP="0052528F">
            <w:pPr>
              <w:jc w:val="center"/>
            </w:pPr>
            <w:r w:rsidRPr="00BC18E9">
              <w:t>5</w:t>
            </w:r>
          </w:p>
        </w:tc>
      </w:tr>
      <w:tr w:rsidR="0052528F" w:rsidRPr="00BA50B9" w14:paraId="388FCC6D" w14:textId="77777777" w:rsidTr="0052528F">
        <w:trPr>
          <w:trHeight w:val="397"/>
        </w:trPr>
        <w:tc>
          <w:tcPr>
            <w:tcW w:w="262" w:type="pct"/>
          </w:tcPr>
          <w:p w14:paraId="5F86930C" w14:textId="77777777" w:rsidR="0052528F" w:rsidRDefault="0052528F" w:rsidP="0052528F">
            <w:pPr>
              <w:jc w:val="center"/>
            </w:pPr>
            <w:r>
              <w:t>32.</w:t>
            </w:r>
          </w:p>
        </w:tc>
        <w:tc>
          <w:tcPr>
            <w:tcW w:w="3641" w:type="pct"/>
            <w:gridSpan w:val="3"/>
          </w:tcPr>
          <w:p w14:paraId="48C42699" w14:textId="77777777" w:rsidR="0052528F" w:rsidRPr="00BA50B9" w:rsidRDefault="0052528F" w:rsidP="0052528F">
            <w:pPr>
              <w:spacing w:line="276" w:lineRule="auto"/>
              <w:jc w:val="both"/>
            </w:pPr>
            <w:r>
              <w:t>Write a short note on nursery preparation and transplanting in paddy.</w:t>
            </w:r>
          </w:p>
        </w:tc>
        <w:tc>
          <w:tcPr>
            <w:tcW w:w="344" w:type="pct"/>
          </w:tcPr>
          <w:p w14:paraId="2809A35C" w14:textId="77777777" w:rsidR="0052528F" w:rsidRPr="000B4574" w:rsidRDefault="0052528F" w:rsidP="0052528F">
            <w:pPr>
              <w:jc w:val="center"/>
            </w:pPr>
            <w:r w:rsidRPr="000B4574">
              <w:t>CO</w:t>
            </w:r>
            <w:r>
              <w:t>2</w:t>
            </w:r>
          </w:p>
        </w:tc>
        <w:tc>
          <w:tcPr>
            <w:tcW w:w="343" w:type="pct"/>
          </w:tcPr>
          <w:p w14:paraId="14CCC9DB" w14:textId="77777777" w:rsidR="0052528F" w:rsidRDefault="0052528F" w:rsidP="0052528F">
            <w:pPr>
              <w:jc w:val="center"/>
            </w:pPr>
            <w:r>
              <w:t>U</w:t>
            </w:r>
          </w:p>
        </w:tc>
        <w:tc>
          <w:tcPr>
            <w:tcW w:w="410" w:type="pct"/>
          </w:tcPr>
          <w:p w14:paraId="0F688A56" w14:textId="77777777" w:rsidR="0052528F" w:rsidRPr="00BA50B9" w:rsidRDefault="0052528F" w:rsidP="0052528F">
            <w:pPr>
              <w:jc w:val="center"/>
            </w:pPr>
            <w:r w:rsidRPr="00BC18E9">
              <w:t>5</w:t>
            </w:r>
          </w:p>
        </w:tc>
      </w:tr>
      <w:tr w:rsidR="0052528F" w:rsidRPr="00BA50B9" w14:paraId="7C59FC85" w14:textId="77777777" w:rsidTr="0052528F">
        <w:trPr>
          <w:trHeight w:val="552"/>
        </w:trPr>
        <w:tc>
          <w:tcPr>
            <w:tcW w:w="5000" w:type="pct"/>
            <w:gridSpan w:val="7"/>
          </w:tcPr>
          <w:p w14:paraId="7FA23A80" w14:textId="77777777" w:rsidR="0052528F" w:rsidRPr="00B421F5" w:rsidRDefault="0052528F" w:rsidP="0052528F">
            <w:pPr>
              <w:jc w:val="center"/>
              <w:rPr>
                <w:b/>
                <w:u w:val="single"/>
              </w:rPr>
            </w:pPr>
            <w:r w:rsidRPr="00B421F5">
              <w:rPr>
                <w:b/>
                <w:u w:val="single"/>
              </w:rPr>
              <w:t>PART – C (2 X 15 = 30 MARKS)</w:t>
            </w:r>
          </w:p>
          <w:p w14:paraId="0DAB3697" w14:textId="77777777" w:rsidR="0052528F" w:rsidRPr="00BA50B9" w:rsidRDefault="0052528F" w:rsidP="0052528F">
            <w:pPr>
              <w:jc w:val="center"/>
              <w:rPr>
                <w:b/>
              </w:rPr>
            </w:pPr>
            <w:r w:rsidRPr="00B421F5">
              <w:rPr>
                <w:b/>
              </w:rPr>
              <w:t>(Answer any 2 from the following)</w:t>
            </w:r>
          </w:p>
        </w:tc>
      </w:tr>
      <w:tr w:rsidR="0052528F" w:rsidRPr="00BA50B9" w14:paraId="11C4C570" w14:textId="77777777" w:rsidTr="0052528F">
        <w:trPr>
          <w:trHeight w:val="397"/>
        </w:trPr>
        <w:tc>
          <w:tcPr>
            <w:tcW w:w="268" w:type="pct"/>
            <w:gridSpan w:val="2"/>
          </w:tcPr>
          <w:p w14:paraId="233966F7" w14:textId="77777777" w:rsidR="0052528F" w:rsidRPr="00BA50B9" w:rsidRDefault="0052528F" w:rsidP="0052528F">
            <w:pPr>
              <w:jc w:val="center"/>
            </w:pPr>
            <w:r>
              <w:t>33</w:t>
            </w:r>
            <w:r w:rsidRPr="00BA50B9">
              <w:t>.</w:t>
            </w:r>
          </w:p>
        </w:tc>
        <w:tc>
          <w:tcPr>
            <w:tcW w:w="250" w:type="pct"/>
          </w:tcPr>
          <w:p w14:paraId="6C2FD3E4" w14:textId="77777777" w:rsidR="0052528F" w:rsidRPr="00BA50B9" w:rsidRDefault="0052528F" w:rsidP="0052528F">
            <w:pPr>
              <w:jc w:val="center"/>
            </w:pPr>
            <w:r w:rsidRPr="00BA50B9">
              <w:t>a.</w:t>
            </w:r>
          </w:p>
        </w:tc>
        <w:tc>
          <w:tcPr>
            <w:tcW w:w="3385" w:type="pct"/>
          </w:tcPr>
          <w:p w14:paraId="01E0BA95" w14:textId="77777777" w:rsidR="0052528F" w:rsidRPr="00BA50B9" w:rsidRDefault="0052528F" w:rsidP="0052528F">
            <w:pPr>
              <w:jc w:val="both"/>
            </w:pPr>
            <w:r>
              <w:rPr>
                <w:bCs/>
              </w:rPr>
              <w:t>Explain in detail about processing of jute.</w:t>
            </w:r>
          </w:p>
        </w:tc>
        <w:tc>
          <w:tcPr>
            <w:tcW w:w="344" w:type="pct"/>
          </w:tcPr>
          <w:p w14:paraId="25629735" w14:textId="77777777" w:rsidR="0052528F" w:rsidRDefault="0052528F" w:rsidP="0052528F">
            <w:pPr>
              <w:jc w:val="center"/>
            </w:pPr>
            <w:r w:rsidRPr="009B21A6">
              <w:t>CO</w:t>
            </w:r>
            <w:r>
              <w:t>4</w:t>
            </w:r>
          </w:p>
        </w:tc>
        <w:tc>
          <w:tcPr>
            <w:tcW w:w="343" w:type="pct"/>
          </w:tcPr>
          <w:p w14:paraId="524FA51F" w14:textId="77777777" w:rsidR="0052528F" w:rsidRPr="00BA50B9" w:rsidRDefault="0052528F" w:rsidP="0052528F">
            <w:pPr>
              <w:jc w:val="center"/>
            </w:pPr>
            <w:r>
              <w:t>A</w:t>
            </w:r>
          </w:p>
        </w:tc>
        <w:tc>
          <w:tcPr>
            <w:tcW w:w="410" w:type="pct"/>
          </w:tcPr>
          <w:p w14:paraId="547E7113" w14:textId="77777777" w:rsidR="0052528F" w:rsidRPr="00BA50B9" w:rsidRDefault="0052528F" w:rsidP="0052528F">
            <w:pPr>
              <w:jc w:val="center"/>
            </w:pPr>
            <w:r>
              <w:t>8</w:t>
            </w:r>
          </w:p>
        </w:tc>
      </w:tr>
      <w:tr w:rsidR="0052528F" w:rsidRPr="00BA50B9" w14:paraId="1BE6E026" w14:textId="77777777" w:rsidTr="0052528F">
        <w:trPr>
          <w:trHeight w:val="397"/>
        </w:trPr>
        <w:tc>
          <w:tcPr>
            <w:tcW w:w="268" w:type="pct"/>
            <w:gridSpan w:val="2"/>
          </w:tcPr>
          <w:p w14:paraId="44D723DE" w14:textId="77777777" w:rsidR="0052528F" w:rsidRPr="00BA50B9" w:rsidRDefault="0052528F" w:rsidP="0052528F">
            <w:pPr>
              <w:jc w:val="center"/>
            </w:pPr>
          </w:p>
        </w:tc>
        <w:tc>
          <w:tcPr>
            <w:tcW w:w="250" w:type="pct"/>
          </w:tcPr>
          <w:p w14:paraId="0C87CEBF" w14:textId="77777777" w:rsidR="0052528F" w:rsidRPr="00BA50B9" w:rsidRDefault="0052528F" w:rsidP="0052528F">
            <w:pPr>
              <w:jc w:val="center"/>
            </w:pPr>
            <w:r>
              <w:t>b.</w:t>
            </w:r>
          </w:p>
        </w:tc>
        <w:tc>
          <w:tcPr>
            <w:tcW w:w="3385" w:type="pct"/>
          </w:tcPr>
          <w:p w14:paraId="511339B8" w14:textId="77777777" w:rsidR="0052528F" w:rsidRPr="00510EC4" w:rsidRDefault="0052528F" w:rsidP="0052528F">
            <w:pPr>
              <w:jc w:val="both"/>
              <w:rPr>
                <w:bCs/>
              </w:rPr>
            </w:pPr>
            <w:r>
              <w:rPr>
                <w:bCs/>
              </w:rPr>
              <w:t>Write in detail about types of millets cultivated in India with their botanic names - Major and minor millets.</w:t>
            </w:r>
          </w:p>
        </w:tc>
        <w:tc>
          <w:tcPr>
            <w:tcW w:w="344" w:type="pct"/>
          </w:tcPr>
          <w:p w14:paraId="699A3ADB" w14:textId="77777777" w:rsidR="0052528F" w:rsidRPr="009B21A6" w:rsidRDefault="0052528F" w:rsidP="0052528F">
            <w:pPr>
              <w:jc w:val="center"/>
            </w:pPr>
            <w:r>
              <w:t>CO5</w:t>
            </w:r>
          </w:p>
        </w:tc>
        <w:tc>
          <w:tcPr>
            <w:tcW w:w="343" w:type="pct"/>
          </w:tcPr>
          <w:p w14:paraId="5CD0DCCB" w14:textId="77777777" w:rsidR="0052528F" w:rsidRDefault="0052528F" w:rsidP="0052528F">
            <w:pPr>
              <w:jc w:val="center"/>
            </w:pPr>
            <w:r>
              <w:t>R</w:t>
            </w:r>
          </w:p>
        </w:tc>
        <w:tc>
          <w:tcPr>
            <w:tcW w:w="410" w:type="pct"/>
          </w:tcPr>
          <w:p w14:paraId="53B32D8A" w14:textId="77777777" w:rsidR="0052528F" w:rsidRDefault="0052528F" w:rsidP="0052528F">
            <w:pPr>
              <w:jc w:val="center"/>
            </w:pPr>
            <w:r>
              <w:t>7</w:t>
            </w:r>
          </w:p>
        </w:tc>
      </w:tr>
      <w:tr w:rsidR="0052528F" w:rsidRPr="00BA50B9" w14:paraId="7BAAF8AA" w14:textId="77777777" w:rsidTr="0052528F">
        <w:trPr>
          <w:trHeight w:val="397"/>
        </w:trPr>
        <w:tc>
          <w:tcPr>
            <w:tcW w:w="268" w:type="pct"/>
            <w:gridSpan w:val="2"/>
          </w:tcPr>
          <w:p w14:paraId="0331E38E" w14:textId="77777777" w:rsidR="0052528F" w:rsidRPr="00BA50B9" w:rsidRDefault="0052528F" w:rsidP="0052528F">
            <w:pPr>
              <w:jc w:val="center"/>
            </w:pPr>
            <w:r>
              <w:t>34</w:t>
            </w:r>
            <w:r w:rsidRPr="00BA50B9">
              <w:t>.</w:t>
            </w:r>
          </w:p>
        </w:tc>
        <w:tc>
          <w:tcPr>
            <w:tcW w:w="250" w:type="pct"/>
          </w:tcPr>
          <w:p w14:paraId="2BF37895" w14:textId="77777777" w:rsidR="0052528F" w:rsidRPr="00BA50B9" w:rsidRDefault="0052528F" w:rsidP="0052528F">
            <w:pPr>
              <w:jc w:val="center"/>
            </w:pPr>
            <w:r w:rsidRPr="00BA50B9">
              <w:t>a.</w:t>
            </w:r>
          </w:p>
        </w:tc>
        <w:tc>
          <w:tcPr>
            <w:tcW w:w="3385" w:type="pct"/>
          </w:tcPr>
          <w:p w14:paraId="3665B63C" w14:textId="77777777" w:rsidR="0052528F" w:rsidRPr="00BA50B9" w:rsidRDefault="0052528F" w:rsidP="0052528F">
            <w:pPr>
              <w:jc w:val="both"/>
            </w:pPr>
            <w:r>
              <w:t xml:space="preserve">Explain the land preparation, seed treatment, sowing, </w:t>
            </w:r>
            <w:proofErr w:type="gramStart"/>
            <w:r>
              <w:t>spacing</w:t>
            </w:r>
            <w:proofErr w:type="gramEnd"/>
            <w:r>
              <w:t xml:space="preserve"> and weed management in cotton.</w:t>
            </w:r>
          </w:p>
        </w:tc>
        <w:tc>
          <w:tcPr>
            <w:tcW w:w="344" w:type="pct"/>
          </w:tcPr>
          <w:p w14:paraId="770CFEED" w14:textId="77777777" w:rsidR="0052528F" w:rsidRDefault="0052528F" w:rsidP="0052528F">
            <w:pPr>
              <w:jc w:val="center"/>
            </w:pPr>
            <w:r w:rsidRPr="009B21A6">
              <w:t>CO</w:t>
            </w:r>
            <w:r>
              <w:t>1</w:t>
            </w:r>
          </w:p>
        </w:tc>
        <w:tc>
          <w:tcPr>
            <w:tcW w:w="343" w:type="pct"/>
          </w:tcPr>
          <w:p w14:paraId="489CAFDA" w14:textId="77777777" w:rsidR="0052528F" w:rsidRPr="00BA50B9" w:rsidRDefault="0052528F" w:rsidP="0052528F">
            <w:pPr>
              <w:jc w:val="center"/>
            </w:pPr>
            <w:r>
              <w:t>C</w:t>
            </w:r>
          </w:p>
        </w:tc>
        <w:tc>
          <w:tcPr>
            <w:tcW w:w="410" w:type="pct"/>
          </w:tcPr>
          <w:p w14:paraId="3E130B72" w14:textId="77777777" w:rsidR="0052528F" w:rsidRPr="00BA50B9" w:rsidRDefault="0052528F" w:rsidP="0052528F">
            <w:pPr>
              <w:jc w:val="center"/>
            </w:pPr>
            <w:r>
              <w:t>7</w:t>
            </w:r>
          </w:p>
        </w:tc>
      </w:tr>
      <w:tr w:rsidR="0052528F" w:rsidRPr="00BA50B9" w14:paraId="539CBB2B" w14:textId="77777777" w:rsidTr="0052528F">
        <w:trPr>
          <w:trHeight w:val="397"/>
        </w:trPr>
        <w:tc>
          <w:tcPr>
            <w:tcW w:w="268" w:type="pct"/>
            <w:gridSpan w:val="2"/>
          </w:tcPr>
          <w:p w14:paraId="6912934F" w14:textId="77777777" w:rsidR="0052528F" w:rsidRPr="00BA50B9" w:rsidRDefault="0052528F" w:rsidP="0052528F">
            <w:pPr>
              <w:jc w:val="center"/>
            </w:pPr>
          </w:p>
        </w:tc>
        <w:tc>
          <w:tcPr>
            <w:tcW w:w="250" w:type="pct"/>
          </w:tcPr>
          <w:p w14:paraId="08AA19CA" w14:textId="77777777" w:rsidR="0052528F" w:rsidRPr="00BA50B9" w:rsidRDefault="0052528F" w:rsidP="0052528F">
            <w:pPr>
              <w:jc w:val="center"/>
            </w:pPr>
            <w:r>
              <w:t>b.</w:t>
            </w:r>
          </w:p>
        </w:tc>
        <w:tc>
          <w:tcPr>
            <w:tcW w:w="3385" w:type="pct"/>
          </w:tcPr>
          <w:p w14:paraId="00AC16EE" w14:textId="77777777" w:rsidR="0052528F" w:rsidRPr="00BA50B9" w:rsidRDefault="0052528F" w:rsidP="0052528F">
            <w:pPr>
              <w:jc w:val="both"/>
            </w:pPr>
            <w:r>
              <w:t>Explain the types of groundnut cultivated in India with examples and the climatic requirement of groundnut.</w:t>
            </w:r>
          </w:p>
        </w:tc>
        <w:tc>
          <w:tcPr>
            <w:tcW w:w="344" w:type="pct"/>
          </w:tcPr>
          <w:p w14:paraId="64F852F1" w14:textId="77777777" w:rsidR="0052528F" w:rsidRPr="00BA50B9" w:rsidRDefault="0052528F" w:rsidP="0052528F">
            <w:pPr>
              <w:jc w:val="center"/>
            </w:pPr>
            <w:r>
              <w:t>CO6</w:t>
            </w:r>
          </w:p>
        </w:tc>
        <w:tc>
          <w:tcPr>
            <w:tcW w:w="343" w:type="pct"/>
          </w:tcPr>
          <w:p w14:paraId="2592E762" w14:textId="77777777" w:rsidR="0052528F" w:rsidRPr="00BA50B9" w:rsidRDefault="0052528F" w:rsidP="0052528F">
            <w:pPr>
              <w:jc w:val="center"/>
            </w:pPr>
            <w:r>
              <w:t>An</w:t>
            </w:r>
          </w:p>
        </w:tc>
        <w:tc>
          <w:tcPr>
            <w:tcW w:w="410" w:type="pct"/>
          </w:tcPr>
          <w:p w14:paraId="0FC354E6" w14:textId="77777777" w:rsidR="0052528F" w:rsidRPr="00BA50B9" w:rsidRDefault="0052528F" w:rsidP="0052528F">
            <w:r>
              <w:t xml:space="preserve">    8</w:t>
            </w:r>
          </w:p>
        </w:tc>
      </w:tr>
      <w:tr w:rsidR="0052528F" w:rsidRPr="00BA50B9" w14:paraId="5BB96E9A" w14:textId="77777777" w:rsidTr="0052528F">
        <w:trPr>
          <w:trHeight w:val="397"/>
        </w:trPr>
        <w:tc>
          <w:tcPr>
            <w:tcW w:w="268" w:type="pct"/>
            <w:gridSpan w:val="2"/>
          </w:tcPr>
          <w:p w14:paraId="3EC542A1" w14:textId="77777777" w:rsidR="0052528F" w:rsidRPr="00BA50B9" w:rsidRDefault="0052528F" w:rsidP="0052528F">
            <w:pPr>
              <w:jc w:val="center"/>
            </w:pPr>
            <w:r>
              <w:t>35</w:t>
            </w:r>
            <w:r w:rsidRPr="00BA50B9">
              <w:t>.</w:t>
            </w:r>
          </w:p>
        </w:tc>
        <w:tc>
          <w:tcPr>
            <w:tcW w:w="250" w:type="pct"/>
          </w:tcPr>
          <w:p w14:paraId="3099E472" w14:textId="77777777" w:rsidR="0052528F" w:rsidRPr="00BA50B9" w:rsidRDefault="0052528F" w:rsidP="0052528F">
            <w:pPr>
              <w:jc w:val="center"/>
            </w:pPr>
            <w:r w:rsidRPr="00BA50B9">
              <w:t>a.</w:t>
            </w:r>
          </w:p>
        </w:tc>
        <w:tc>
          <w:tcPr>
            <w:tcW w:w="3385" w:type="pct"/>
          </w:tcPr>
          <w:p w14:paraId="1ADDA79B" w14:textId="77777777" w:rsidR="0052528F" w:rsidRPr="00BA50B9" w:rsidRDefault="0052528F" w:rsidP="0052528F">
            <w:pPr>
              <w:jc w:val="both"/>
            </w:pPr>
            <w:r>
              <w:t xml:space="preserve">Explain the land preparation, seed treatment, sowing, </w:t>
            </w:r>
            <w:proofErr w:type="gramStart"/>
            <w:r>
              <w:t>spacing</w:t>
            </w:r>
            <w:proofErr w:type="gramEnd"/>
            <w:r>
              <w:t xml:space="preserve"> and weed management in groundnut.</w:t>
            </w:r>
          </w:p>
        </w:tc>
        <w:tc>
          <w:tcPr>
            <w:tcW w:w="344" w:type="pct"/>
          </w:tcPr>
          <w:p w14:paraId="4473B602" w14:textId="77777777" w:rsidR="0052528F" w:rsidRDefault="0052528F" w:rsidP="0052528F">
            <w:pPr>
              <w:jc w:val="center"/>
            </w:pPr>
            <w:r>
              <w:t>CO3</w:t>
            </w:r>
          </w:p>
        </w:tc>
        <w:tc>
          <w:tcPr>
            <w:tcW w:w="343" w:type="pct"/>
          </w:tcPr>
          <w:p w14:paraId="261A3642" w14:textId="77777777" w:rsidR="0052528F" w:rsidRPr="00BA50B9" w:rsidRDefault="0052528F" w:rsidP="0052528F">
            <w:pPr>
              <w:jc w:val="center"/>
            </w:pPr>
            <w:r>
              <w:t>E</w:t>
            </w:r>
          </w:p>
        </w:tc>
        <w:tc>
          <w:tcPr>
            <w:tcW w:w="410" w:type="pct"/>
          </w:tcPr>
          <w:p w14:paraId="56A0390C" w14:textId="77777777" w:rsidR="0052528F" w:rsidRPr="00BA50B9" w:rsidRDefault="0052528F" w:rsidP="0052528F">
            <w:pPr>
              <w:jc w:val="center"/>
            </w:pPr>
            <w:r>
              <w:t>7</w:t>
            </w:r>
          </w:p>
        </w:tc>
      </w:tr>
      <w:tr w:rsidR="0052528F" w14:paraId="48A558AC" w14:textId="77777777" w:rsidTr="0052528F">
        <w:trPr>
          <w:trHeight w:val="397"/>
        </w:trPr>
        <w:tc>
          <w:tcPr>
            <w:tcW w:w="268" w:type="pct"/>
            <w:gridSpan w:val="2"/>
          </w:tcPr>
          <w:p w14:paraId="73D503B3" w14:textId="77777777" w:rsidR="0052528F" w:rsidRPr="00BA50B9" w:rsidRDefault="0052528F" w:rsidP="0052528F">
            <w:pPr>
              <w:jc w:val="center"/>
            </w:pPr>
          </w:p>
        </w:tc>
        <w:tc>
          <w:tcPr>
            <w:tcW w:w="250" w:type="pct"/>
          </w:tcPr>
          <w:p w14:paraId="4DFBF099" w14:textId="77777777" w:rsidR="0052528F" w:rsidRPr="00BA50B9" w:rsidRDefault="0052528F" w:rsidP="0052528F">
            <w:pPr>
              <w:jc w:val="center"/>
            </w:pPr>
            <w:r>
              <w:t>b.</w:t>
            </w:r>
          </w:p>
        </w:tc>
        <w:tc>
          <w:tcPr>
            <w:tcW w:w="3385" w:type="pct"/>
          </w:tcPr>
          <w:p w14:paraId="554A001D" w14:textId="77777777" w:rsidR="0052528F" w:rsidRPr="00510EC4" w:rsidRDefault="0052528F" w:rsidP="0052528F">
            <w:pPr>
              <w:jc w:val="both"/>
              <w:rPr>
                <w:bCs/>
              </w:rPr>
            </w:pPr>
            <w:r>
              <w:t xml:space="preserve">Explain the land preparation, seed treatment, sowing, </w:t>
            </w:r>
            <w:proofErr w:type="gramStart"/>
            <w:r>
              <w:t>spacing</w:t>
            </w:r>
            <w:proofErr w:type="gramEnd"/>
            <w:r>
              <w:t xml:space="preserve"> and weed management in cowpea.</w:t>
            </w:r>
          </w:p>
        </w:tc>
        <w:tc>
          <w:tcPr>
            <w:tcW w:w="344" w:type="pct"/>
          </w:tcPr>
          <w:p w14:paraId="12F32CE8" w14:textId="77777777" w:rsidR="0052528F" w:rsidRPr="009B21A6" w:rsidRDefault="0052528F" w:rsidP="0052528F">
            <w:pPr>
              <w:jc w:val="center"/>
            </w:pPr>
            <w:r w:rsidRPr="006541B4">
              <w:t>CO2</w:t>
            </w:r>
          </w:p>
        </w:tc>
        <w:tc>
          <w:tcPr>
            <w:tcW w:w="343" w:type="pct"/>
          </w:tcPr>
          <w:p w14:paraId="160E87FE" w14:textId="77777777" w:rsidR="0052528F" w:rsidRDefault="0052528F" w:rsidP="0052528F">
            <w:pPr>
              <w:jc w:val="center"/>
            </w:pPr>
            <w:r>
              <w:t>An</w:t>
            </w:r>
          </w:p>
        </w:tc>
        <w:tc>
          <w:tcPr>
            <w:tcW w:w="410" w:type="pct"/>
          </w:tcPr>
          <w:p w14:paraId="4683C83B" w14:textId="77777777" w:rsidR="0052528F" w:rsidRDefault="0052528F" w:rsidP="0052528F">
            <w:pPr>
              <w:jc w:val="center"/>
            </w:pPr>
            <w:r>
              <w:t>8</w:t>
            </w:r>
          </w:p>
        </w:tc>
      </w:tr>
    </w:tbl>
    <w:p w14:paraId="0A47A524" w14:textId="77777777" w:rsidR="0052528F" w:rsidRDefault="0052528F" w:rsidP="0052528F">
      <w:r>
        <w:t>CO – COURSE OUTCOME</w:t>
      </w:r>
      <w:r>
        <w:tab/>
      </w:r>
      <w:r>
        <w:tab/>
      </w:r>
      <w:r>
        <w:tab/>
        <w:t>BL – BLOOMS’ LEVEL</w:t>
      </w:r>
    </w:p>
    <w:p w14:paraId="799703B5" w14:textId="77777777" w:rsidR="0052528F" w:rsidRDefault="0052528F" w:rsidP="0052528F"/>
    <w:tbl>
      <w:tblPr>
        <w:tblStyle w:val="TableGrid"/>
        <w:tblW w:w="10343" w:type="dxa"/>
        <w:tblLook w:val="04A0" w:firstRow="1" w:lastRow="0" w:firstColumn="1" w:lastColumn="0" w:noHBand="0" w:noVBand="1"/>
      </w:tblPr>
      <w:tblGrid>
        <w:gridCol w:w="675"/>
        <w:gridCol w:w="9668"/>
      </w:tblGrid>
      <w:tr w:rsidR="0052528F" w14:paraId="3C60EB8F" w14:textId="77777777" w:rsidTr="0052528F">
        <w:tc>
          <w:tcPr>
            <w:tcW w:w="675" w:type="dxa"/>
          </w:tcPr>
          <w:p w14:paraId="31762859" w14:textId="77777777" w:rsidR="0052528F" w:rsidRDefault="0052528F" w:rsidP="0052528F"/>
        </w:tc>
        <w:tc>
          <w:tcPr>
            <w:tcW w:w="9668" w:type="dxa"/>
          </w:tcPr>
          <w:p w14:paraId="1CF69FE6" w14:textId="77777777" w:rsidR="0052528F" w:rsidRPr="007E5F37" w:rsidRDefault="0052528F" w:rsidP="0052528F">
            <w:pPr>
              <w:jc w:val="center"/>
              <w:rPr>
                <w:b/>
              </w:rPr>
            </w:pPr>
            <w:r w:rsidRPr="007E5F37">
              <w:rPr>
                <w:b/>
              </w:rPr>
              <w:t>COURSE OUTCOMES</w:t>
            </w:r>
          </w:p>
        </w:tc>
      </w:tr>
      <w:tr w:rsidR="0052528F" w14:paraId="61C9CB10" w14:textId="77777777" w:rsidTr="0052528F">
        <w:tc>
          <w:tcPr>
            <w:tcW w:w="675" w:type="dxa"/>
          </w:tcPr>
          <w:p w14:paraId="6D399ED8" w14:textId="77777777" w:rsidR="0052528F" w:rsidRDefault="0052528F" w:rsidP="0052528F">
            <w:r>
              <w:t>CO1</w:t>
            </w:r>
          </w:p>
        </w:tc>
        <w:tc>
          <w:tcPr>
            <w:tcW w:w="9668" w:type="dxa"/>
            <w:vAlign w:val="center"/>
          </w:tcPr>
          <w:p w14:paraId="568FB2C3" w14:textId="77777777" w:rsidR="0052528F" w:rsidRDefault="0052528F" w:rsidP="0052528F">
            <w:pPr>
              <w:jc w:val="both"/>
            </w:pPr>
            <w:r>
              <w:t>Understand the kharif crops and crop production technology for kharif crops.</w:t>
            </w:r>
          </w:p>
        </w:tc>
      </w:tr>
      <w:tr w:rsidR="0052528F" w14:paraId="7F2C01ED" w14:textId="77777777" w:rsidTr="0052528F">
        <w:tc>
          <w:tcPr>
            <w:tcW w:w="675" w:type="dxa"/>
          </w:tcPr>
          <w:p w14:paraId="1580180E" w14:textId="77777777" w:rsidR="0052528F" w:rsidRDefault="0052528F" w:rsidP="0052528F">
            <w:r>
              <w:t>CO2</w:t>
            </w:r>
          </w:p>
        </w:tc>
        <w:tc>
          <w:tcPr>
            <w:tcW w:w="9668" w:type="dxa"/>
            <w:vAlign w:val="center"/>
          </w:tcPr>
          <w:p w14:paraId="6E27927F" w14:textId="77777777" w:rsidR="0052528F" w:rsidRDefault="0052528F" w:rsidP="0052528F">
            <w:pPr>
              <w:jc w:val="both"/>
            </w:pPr>
            <w:r w:rsidRPr="008C3BB2">
              <w:t>Gain knowledge on geographical distribution of kharif crops uses and products.</w:t>
            </w:r>
          </w:p>
        </w:tc>
      </w:tr>
      <w:tr w:rsidR="0052528F" w14:paraId="1FCCD2C4" w14:textId="77777777" w:rsidTr="0052528F">
        <w:tc>
          <w:tcPr>
            <w:tcW w:w="675" w:type="dxa"/>
          </w:tcPr>
          <w:p w14:paraId="5652E199" w14:textId="77777777" w:rsidR="0052528F" w:rsidRDefault="0052528F" w:rsidP="0052528F">
            <w:r>
              <w:t>CO3</w:t>
            </w:r>
          </w:p>
        </w:tc>
        <w:tc>
          <w:tcPr>
            <w:tcW w:w="9668" w:type="dxa"/>
            <w:vAlign w:val="center"/>
          </w:tcPr>
          <w:p w14:paraId="44A59834" w14:textId="77777777" w:rsidR="0052528F" w:rsidRDefault="0052528F" w:rsidP="0052528F">
            <w:pPr>
              <w:jc w:val="both"/>
            </w:pPr>
            <w:r w:rsidRPr="008C3BB2">
              <w:t>Recall the morphological features and crop production requirements for kharif season crops</w:t>
            </w:r>
            <w:r>
              <w:t>.</w:t>
            </w:r>
          </w:p>
        </w:tc>
      </w:tr>
      <w:tr w:rsidR="0052528F" w14:paraId="7D1AF848" w14:textId="77777777" w:rsidTr="0052528F">
        <w:tc>
          <w:tcPr>
            <w:tcW w:w="675" w:type="dxa"/>
          </w:tcPr>
          <w:p w14:paraId="0FBE74CF" w14:textId="77777777" w:rsidR="0052528F" w:rsidRDefault="0052528F" w:rsidP="0052528F">
            <w:r>
              <w:t>CO4</w:t>
            </w:r>
          </w:p>
        </w:tc>
        <w:tc>
          <w:tcPr>
            <w:tcW w:w="9668" w:type="dxa"/>
            <w:vAlign w:val="center"/>
          </w:tcPr>
          <w:p w14:paraId="1893E73E" w14:textId="77777777" w:rsidR="0052528F" w:rsidRDefault="0052528F" w:rsidP="0052528F">
            <w:pPr>
              <w:jc w:val="both"/>
            </w:pPr>
            <w:r w:rsidRPr="008C3BB2">
              <w:t>Remember soil and climatic requirements of different kharif crop varieties</w:t>
            </w:r>
            <w:r>
              <w:t>.</w:t>
            </w:r>
          </w:p>
        </w:tc>
      </w:tr>
      <w:tr w:rsidR="0052528F" w14:paraId="799171B4" w14:textId="77777777" w:rsidTr="0052528F">
        <w:tc>
          <w:tcPr>
            <w:tcW w:w="675" w:type="dxa"/>
          </w:tcPr>
          <w:p w14:paraId="0EB3DC4B" w14:textId="77777777" w:rsidR="0052528F" w:rsidRDefault="0052528F" w:rsidP="0052528F">
            <w:r>
              <w:t>CO5</w:t>
            </w:r>
          </w:p>
        </w:tc>
        <w:tc>
          <w:tcPr>
            <w:tcW w:w="9668" w:type="dxa"/>
            <w:vAlign w:val="center"/>
          </w:tcPr>
          <w:p w14:paraId="2516DFB9" w14:textId="77777777" w:rsidR="0052528F" w:rsidRDefault="0052528F" w:rsidP="0052528F">
            <w:pPr>
              <w:jc w:val="both"/>
            </w:pPr>
            <w:r w:rsidRPr="008C3BB2">
              <w:t>Acquire the knowledge on crop management practices for kharif season</w:t>
            </w:r>
            <w:r>
              <w:t>.</w:t>
            </w:r>
          </w:p>
        </w:tc>
      </w:tr>
      <w:tr w:rsidR="0052528F" w14:paraId="6F91775C" w14:textId="77777777" w:rsidTr="0052528F">
        <w:tc>
          <w:tcPr>
            <w:tcW w:w="675" w:type="dxa"/>
          </w:tcPr>
          <w:p w14:paraId="5BC3FAC1" w14:textId="77777777" w:rsidR="0052528F" w:rsidRDefault="0052528F" w:rsidP="0052528F">
            <w:r>
              <w:t>CO6</w:t>
            </w:r>
          </w:p>
        </w:tc>
        <w:tc>
          <w:tcPr>
            <w:tcW w:w="9668" w:type="dxa"/>
            <w:vAlign w:val="bottom"/>
          </w:tcPr>
          <w:p w14:paraId="08779B67" w14:textId="77777777" w:rsidR="0052528F" w:rsidRDefault="0052528F" w:rsidP="0052528F">
            <w:pPr>
              <w:jc w:val="both"/>
            </w:pPr>
            <w:r w:rsidRPr="008C3BB2">
              <w:t>Apply the acquired knowledge to guide the farmers for cultivating kharif crops</w:t>
            </w:r>
            <w:r>
              <w:t>.</w:t>
            </w:r>
          </w:p>
        </w:tc>
      </w:tr>
    </w:tbl>
    <w:p w14:paraId="3A9D066C" w14:textId="77777777" w:rsidR="0052528F" w:rsidRPr="00BA50B9" w:rsidRDefault="0052528F" w:rsidP="0052528F"/>
    <w:tbl>
      <w:tblPr>
        <w:tblStyle w:val="TableGrid"/>
        <w:tblW w:w="10343" w:type="dxa"/>
        <w:tblLook w:val="04A0" w:firstRow="1" w:lastRow="0" w:firstColumn="1" w:lastColumn="0" w:noHBand="0" w:noVBand="1"/>
      </w:tblPr>
      <w:tblGrid>
        <w:gridCol w:w="899"/>
        <w:gridCol w:w="1360"/>
        <w:gridCol w:w="1542"/>
        <w:gridCol w:w="1320"/>
        <w:gridCol w:w="1406"/>
        <w:gridCol w:w="1325"/>
        <w:gridCol w:w="1239"/>
        <w:gridCol w:w="1252"/>
      </w:tblGrid>
      <w:tr w:rsidR="0052528F" w14:paraId="31841BBF" w14:textId="77777777" w:rsidTr="0052528F">
        <w:tc>
          <w:tcPr>
            <w:tcW w:w="10343" w:type="dxa"/>
            <w:gridSpan w:val="8"/>
          </w:tcPr>
          <w:p w14:paraId="350C3CC5" w14:textId="77777777" w:rsidR="0052528F" w:rsidRPr="0009580C" w:rsidRDefault="0052528F" w:rsidP="0052528F">
            <w:pPr>
              <w:jc w:val="center"/>
              <w:rPr>
                <w:b/>
              </w:rPr>
            </w:pPr>
            <w:r w:rsidRPr="0009580C">
              <w:rPr>
                <w:b/>
              </w:rPr>
              <w:t>A</w:t>
            </w:r>
            <w:r>
              <w:rPr>
                <w:b/>
              </w:rPr>
              <w:t>ssessment Pattern</w:t>
            </w:r>
            <w:r w:rsidRPr="0009580C">
              <w:rPr>
                <w:b/>
              </w:rPr>
              <w:t xml:space="preserve"> as per Bloom’s </w:t>
            </w:r>
            <w:r>
              <w:rPr>
                <w:b/>
              </w:rPr>
              <w:t>Level</w:t>
            </w:r>
          </w:p>
        </w:tc>
      </w:tr>
      <w:tr w:rsidR="0052528F" w14:paraId="22735719" w14:textId="77777777" w:rsidTr="0052528F">
        <w:tc>
          <w:tcPr>
            <w:tcW w:w="899" w:type="dxa"/>
          </w:tcPr>
          <w:p w14:paraId="3429417C" w14:textId="77777777" w:rsidR="0052528F" w:rsidRDefault="0052528F" w:rsidP="0052528F">
            <w:r>
              <w:t>CO / P</w:t>
            </w:r>
          </w:p>
        </w:tc>
        <w:tc>
          <w:tcPr>
            <w:tcW w:w="1360" w:type="dxa"/>
          </w:tcPr>
          <w:p w14:paraId="2DC1F662" w14:textId="77777777" w:rsidR="0052528F" w:rsidRPr="00723EF4" w:rsidRDefault="0052528F" w:rsidP="0052528F">
            <w:pPr>
              <w:jc w:val="center"/>
              <w:rPr>
                <w:b/>
              </w:rPr>
            </w:pPr>
            <w:r w:rsidRPr="00723EF4">
              <w:rPr>
                <w:b/>
              </w:rPr>
              <w:t>Remember</w:t>
            </w:r>
          </w:p>
        </w:tc>
        <w:tc>
          <w:tcPr>
            <w:tcW w:w="1542" w:type="dxa"/>
          </w:tcPr>
          <w:p w14:paraId="0515DA42" w14:textId="77777777" w:rsidR="0052528F" w:rsidRPr="00723EF4" w:rsidRDefault="0052528F" w:rsidP="0052528F">
            <w:pPr>
              <w:jc w:val="center"/>
              <w:rPr>
                <w:b/>
              </w:rPr>
            </w:pPr>
            <w:r w:rsidRPr="00723EF4">
              <w:rPr>
                <w:b/>
              </w:rPr>
              <w:t>Understand</w:t>
            </w:r>
          </w:p>
        </w:tc>
        <w:tc>
          <w:tcPr>
            <w:tcW w:w="1320" w:type="dxa"/>
          </w:tcPr>
          <w:p w14:paraId="3262C27C" w14:textId="77777777" w:rsidR="0052528F" w:rsidRPr="00723EF4" w:rsidRDefault="0052528F" w:rsidP="0052528F">
            <w:pPr>
              <w:jc w:val="center"/>
              <w:rPr>
                <w:b/>
              </w:rPr>
            </w:pPr>
            <w:r w:rsidRPr="00723EF4">
              <w:rPr>
                <w:b/>
              </w:rPr>
              <w:t>Apply</w:t>
            </w:r>
          </w:p>
        </w:tc>
        <w:tc>
          <w:tcPr>
            <w:tcW w:w="1406" w:type="dxa"/>
          </w:tcPr>
          <w:p w14:paraId="11CBE4D8" w14:textId="77777777" w:rsidR="0052528F" w:rsidRPr="00723EF4" w:rsidRDefault="0052528F" w:rsidP="0052528F">
            <w:pPr>
              <w:jc w:val="center"/>
              <w:rPr>
                <w:b/>
              </w:rPr>
            </w:pPr>
            <w:r w:rsidRPr="00723EF4">
              <w:rPr>
                <w:b/>
              </w:rPr>
              <w:t>Analyze</w:t>
            </w:r>
          </w:p>
        </w:tc>
        <w:tc>
          <w:tcPr>
            <w:tcW w:w="1325" w:type="dxa"/>
          </w:tcPr>
          <w:p w14:paraId="5616E51F" w14:textId="77777777" w:rsidR="0052528F" w:rsidRPr="00723EF4" w:rsidRDefault="0052528F" w:rsidP="0052528F">
            <w:pPr>
              <w:jc w:val="center"/>
              <w:rPr>
                <w:b/>
              </w:rPr>
            </w:pPr>
            <w:r w:rsidRPr="00723EF4">
              <w:rPr>
                <w:b/>
              </w:rPr>
              <w:t>Evaluate</w:t>
            </w:r>
          </w:p>
        </w:tc>
        <w:tc>
          <w:tcPr>
            <w:tcW w:w="1239" w:type="dxa"/>
          </w:tcPr>
          <w:p w14:paraId="4760A802" w14:textId="77777777" w:rsidR="0052528F" w:rsidRPr="00723EF4" w:rsidRDefault="0052528F" w:rsidP="0052528F">
            <w:pPr>
              <w:jc w:val="center"/>
              <w:rPr>
                <w:b/>
              </w:rPr>
            </w:pPr>
            <w:r w:rsidRPr="00723EF4">
              <w:rPr>
                <w:b/>
              </w:rPr>
              <w:t>Create</w:t>
            </w:r>
          </w:p>
        </w:tc>
        <w:tc>
          <w:tcPr>
            <w:tcW w:w="1252" w:type="dxa"/>
          </w:tcPr>
          <w:p w14:paraId="621A3515" w14:textId="77777777" w:rsidR="0052528F" w:rsidRPr="00723EF4" w:rsidRDefault="0052528F" w:rsidP="0052528F">
            <w:pPr>
              <w:jc w:val="center"/>
              <w:rPr>
                <w:b/>
              </w:rPr>
            </w:pPr>
            <w:r w:rsidRPr="00723EF4">
              <w:rPr>
                <w:b/>
              </w:rPr>
              <w:t>Total</w:t>
            </w:r>
          </w:p>
        </w:tc>
      </w:tr>
      <w:tr w:rsidR="0052528F" w14:paraId="4E369FF2" w14:textId="77777777" w:rsidTr="0052528F">
        <w:tc>
          <w:tcPr>
            <w:tcW w:w="899" w:type="dxa"/>
          </w:tcPr>
          <w:p w14:paraId="3DE12636" w14:textId="77777777" w:rsidR="0052528F" w:rsidRDefault="0052528F" w:rsidP="0052528F">
            <w:r>
              <w:t>CO1</w:t>
            </w:r>
          </w:p>
        </w:tc>
        <w:tc>
          <w:tcPr>
            <w:tcW w:w="1360" w:type="dxa"/>
          </w:tcPr>
          <w:p w14:paraId="0183AE14" w14:textId="77777777" w:rsidR="0052528F" w:rsidRDefault="0052528F" w:rsidP="0052528F">
            <w:pPr>
              <w:jc w:val="center"/>
            </w:pPr>
            <w:r>
              <w:t>0</w:t>
            </w:r>
          </w:p>
        </w:tc>
        <w:tc>
          <w:tcPr>
            <w:tcW w:w="1542" w:type="dxa"/>
          </w:tcPr>
          <w:p w14:paraId="33B9DB2E" w14:textId="77777777" w:rsidR="0052528F" w:rsidRDefault="0052528F" w:rsidP="0052528F">
            <w:pPr>
              <w:jc w:val="center"/>
            </w:pPr>
            <w:r>
              <w:t>1</w:t>
            </w:r>
          </w:p>
        </w:tc>
        <w:tc>
          <w:tcPr>
            <w:tcW w:w="1320" w:type="dxa"/>
          </w:tcPr>
          <w:p w14:paraId="7C1A4A1A" w14:textId="77777777" w:rsidR="0052528F" w:rsidRDefault="0052528F" w:rsidP="0052528F">
            <w:pPr>
              <w:jc w:val="center"/>
            </w:pPr>
            <w:r>
              <w:t>0</w:t>
            </w:r>
          </w:p>
        </w:tc>
        <w:tc>
          <w:tcPr>
            <w:tcW w:w="1406" w:type="dxa"/>
          </w:tcPr>
          <w:p w14:paraId="1799BD59" w14:textId="77777777" w:rsidR="0052528F" w:rsidRDefault="0052528F" w:rsidP="0052528F">
            <w:pPr>
              <w:jc w:val="center"/>
            </w:pPr>
            <w:r>
              <w:t>0</w:t>
            </w:r>
          </w:p>
        </w:tc>
        <w:tc>
          <w:tcPr>
            <w:tcW w:w="1325" w:type="dxa"/>
          </w:tcPr>
          <w:p w14:paraId="0001BECD" w14:textId="77777777" w:rsidR="0052528F" w:rsidRDefault="0052528F" w:rsidP="0052528F">
            <w:pPr>
              <w:jc w:val="center"/>
            </w:pPr>
            <w:r>
              <w:t>6</w:t>
            </w:r>
          </w:p>
        </w:tc>
        <w:tc>
          <w:tcPr>
            <w:tcW w:w="1239" w:type="dxa"/>
          </w:tcPr>
          <w:p w14:paraId="5E016C2D" w14:textId="77777777" w:rsidR="0052528F" w:rsidRDefault="0052528F" w:rsidP="0052528F">
            <w:pPr>
              <w:jc w:val="center"/>
            </w:pPr>
            <w:r>
              <w:t>7</w:t>
            </w:r>
          </w:p>
        </w:tc>
        <w:tc>
          <w:tcPr>
            <w:tcW w:w="1252" w:type="dxa"/>
          </w:tcPr>
          <w:p w14:paraId="779FF2E8" w14:textId="77777777" w:rsidR="0052528F" w:rsidRDefault="0052528F" w:rsidP="0052528F">
            <w:pPr>
              <w:jc w:val="center"/>
            </w:pPr>
            <w:r>
              <w:t>14</w:t>
            </w:r>
          </w:p>
        </w:tc>
      </w:tr>
      <w:tr w:rsidR="0052528F" w14:paraId="3A8B18CB" w14:textId="77777777" w:rsidTr="0052528F">
        <w:tc>
          <w:tcPr>
            <w:tcW w:w="899" w:type="dxa"/>
          </w:tcPr>
          <w:p w14:paraId="20A2F5E3" w14:textId="77777777" w:rsidR="0052528F" w:rsidRDefault="0052528F" w:rsidP="0052528F">
            <w:r>
              <w:t>CO2</w:t>
            </w:r>
          </w:p>
        </w:tc>
        <w:tc>
          <w:tcPr>
            <w:tcW w:w="1360" w:type="dxa"/>
          </w:tcPr>
          <w:p w14:paraId="26BFB951" w14:textId="77777777" w:rsidR="0052528F" w:rsidRDefault="0052528F" w:rsidP="0052528F">
            <w:pPr>
              <w:jc w:val="center"/>
            </w:pPr>
            <w:r>
              <w:t>2</w:t>
            </w:r>
          </w:p>
        </w:tc>
        <w:tc>
          <w:tcPr>
            <w:tcW w:w="1542" w:type="dxa"/>
          </w:tcPr>
          <w:p w14:paraId="24352694" w14:textId="77777777" w:rsidR="0052528F" w:rsidRDefault="0052528F" w:rsidP="0052528F">
            <w:pPr>
              <w:jc w:val="center"/>
            </w:pPr>
            <w:r>
              <w:t>11</w:t>
            </w:r>
          </w:p>
        </w:tc>
        <w:tc>
          <w:tcPr>
            <w:tcW w:w="1320" w:type="dxa"/>
          </w:tcPr>
          <w:p w14:paraId="2615C08D" w14:textId="77777777" w:rsidR="0052528F" w:rsidRDefault="0052528F" w:rsidP="0052528F">
            <w:pPr>
              <w:jc w:val="center"/>
            </w:pPr>
            <w:r>
              <w:t>1</w:t>
            </w:r>
          </w:p>
        </w:tc>
        <w:tc>
          <w:tcPr>
            <w:tcW w:w="1406" w:type="dxa"/>
          </w:tcPr>
          <w:p w14:paraId="2B88B153" w14:textId="77777777" w:rsidR="0052528F" w:rsidRDefault="0052528F" w:rsidP="0052528F">
            <w:pPr>
              <w:jc w:val="center"/>
            </w:pPr>
            <w:r>
              <w:t>8</w:t>
            </w:r>
          </w:p>
        </w:tc>
        <w:tc>
          <w:tcPr>
            <w:tcW w:w="1325" w:type="dxa"/>
          </w:tcPr>
          <w:p w14:paraId="3607774C" w14:textId="77777777" w:rsidR="0052528F" w:rsidRDefault="0052528F" w:rsidP="0052528F">
            <w:pPr>
              <w:jc w:val="center"/>
            </w:pPr>
            <w:r>
              <w:t>0</w:t>
            </w:r>
          </w:p>
        </w:tc>
        <w:tc>
          <w:tcPr>
            <w:tcW w:w="1239" w:type="dxa"/>
          </w:tcPr>
          <w:p w14:paraId="577876A6" w14:textId="77777777" w:rsidR="0052528F" w:rsidRDefault="0052528F" w:rsidP="0052528F">
            <w:pPr>
              <w:jc w:val="center"/>
            </w:pPr>
            <w:r>
              <w:t>6</w:t>
            </w:r>
          </w:p>
        </w:tc>
        <w:tc>
          <w:tcPr>
            <w:tcW w:w="1252" w:type="dxa"/>
          </w:tcPr>
          <w:p w14:paraId="436CA88E" w14:textId="77777777" w:rsidR="0052528F" w:rsidRDefault="0052528F" w:rsidP="0052528F">
            <w:pPr>
              <w:jc w:val="center"/>
            </w:pPr>
            <w:r>
              <w:t>28</w:t>
            </w:r>
          </w:p>
        </w:tc>
      </w:tr>
      <w:tr w:rsidR="0052528F" w14:paraId="7B4A7B2B" w14:textId="77777777" w:rsidTr="0052528F">
        <w:tc>
          <w:tcPr>
            <w:tcW w:w="899" w:type="dxa"/>
          </w:tcPr>
          <w:p w14:paraId="0542E8FC" w14:textId="77777777" w:rsidR="0052528F" w:rsidRDefault="0052528F" w:rsidP="0052528F">
            <w:r>
              <w:t>CO3</w:t>
            </w:r>
          </w:p>
        </w:tc>
        <w:tc>
          <w:tcPr>
            <w:tcW w:w="1360" w:type="dxa"/>
          </w:tcPr>
          <w:p w14:paraId="72F0B8BA" w14:textId="77777777" w:rsidR="0052528F" w:rsidRDefault="0052528F" w:rsidP="0052528F">
            <w:pPr>
              <w:jc w:val="center"/>
            </w:pPr>
            <w:r>
              <w:t>2</w:t>
            </w:r>
          </w:p>
        </w:tc>
        <w:tc>
          <w:tcPr>
            <w:tcW w:w="1542" w:type="dxa"/>
          </w:tcPr>
          <w:p w14:paraId="17EBA5B8" w14:textId="77777777" w:rsidR="0052528F" w:rsidRDefault="0052528F" w:rsidP="0052528F">
            <w:pPr>
              <w:jc w:val="center"/>
            </w:pPr>
            <w:r>
              <w:t>1</w:t>
            </w:r>
          </w:p>
        </w:tc>
        <w:tc>
          <w:tcPr>
            <w:tcW w:w="1320" w:type="dxa"/>
          </w:tcPr>
          <w:p w14:paraId="464137EB" w14:textId="77777777" w:rsidR="0052528F" w:rsidRDefault="0052528F" w:rsidP="0052528F">
            <w:pPr>
              <w:jc w:val="center"/>
            </w:pPr>
            <w:r>
              <w:t>5</w:t>
            </w:r>
          </w:p>
        </w:tc>
        <w:tc>
          <w:tcPr>
            <w:tcW w:w="1406" w:type="dxa"/>
          </w:tcPr>
          <w:p w14:paraId="4F0B156D" w14:textId="77777777" w:rsidR="0052528F" w:rsidRDefault="0052528F" w:rsidP="0052528F">
            <w:pPr>
              <w:jc w:val="center"/>
            </w:pPr>
            <w:r>
              <w:t>6</w:t>
            </w:r>
          </w:p>
        </w:tc>
        <w:tc>
          <w:tcPr>
            <w:tcW w:w="1325" w:type="dxa"/>
          </w:tcPr>
          <w:p w14:paraId="7741D561" w14:textId="77777777" w:rsidR="0052528F" w:rsidRDefault="0052528F" w:rsidP="0052528F">
            <w:pPr>
              <w:jc w:val="center"/>
            </w:pPr>
            <w:r>
              <w:t>7</w:t>
            </w:r>
          </w:p>
        </w:tc>
        <w:tc>
          <w:tcPr>
            <w:tcW w:w="1239" w:type="dxa"/>
          </w:tcPr>
          <w:p w14:paraId="33A3E1D3" w14:textId="77777777" w:rsidR="0052528F" w:rsidRDefault="0052528F" w:rsidP="0052528F">
            <w:pPr>
              <w:jc w:val="center"/>
            </w:pPr>
            <w:r>
              <w:t>5</w:t>
            </w:r>
          </w:p>
        </w:tc>
        <w:tc>
          <w:tcPr>
            <w:tcW w:w="1252" w:type="dxa"/>
          </w:tcPr>
          <w:p w14:paraId="311B3199" w14:textId="77777777" w:rsidR="0052528F" w:rsidRDefault="0052528F" w:rsidP="0052528F">
            <w:pPr>
              <w:jc w:val="center"/>
            </w:pPr>
            <w:r>
              <w:t>26</w:t>
            </w:r>
          </w:p>
        </w:tc>
      </w:tr>
      <w:tr w:rsidR="0052528F" w14:paraId="791C0E38" w14:textId="77777777" w:rsidTr="0052528F">
        <w:tc>
          <w:tcPr>
            <w:tcW w:w="899" w:type="dxa"/>
          </w:tcPr>
          <w:p w14:paraId="7364107C" w14:textId="77777777" w:rsidR="0052528F" w:rsidRDefault="0052528F" w:rsidP="0052528F">
            <w:r>
              <w:t>CO4</w:t>
            </w:r>
          </w:p>
        </w:tc>
        <w:tc>
          <w:tcPr>
            <w:tcW w:w="1360" w:type="dxa"/>
          </w:tcPr>
          <w:p w14:paraId="60D96C97" w14:textId="77777777" w:rsidR="0052528F" w:rsidRDefault="0052528F" w:rsidP="0052528F">
            <w:pPr>
              <w:jc w:val="center"/>
            </w:pPr>
            <w:r>
              <w:t>0</w:t>
            </w:r>
          </w:p>
        </w:tc>
        <w:tc>
          <w:tcPr>
            <w:tcW w:w="1542" w:type="dxa"/>
          </w:tcPr>
          <w:p w14:paraId="1027CD53" w14:textId="77777777" w:rsidR="0052528F" w:rsidRDefault="0052528F" w:rsidP="0052528F">
            <w:pPr>
              <w:jc w:val="center"/>
            </w:pPr>
            <w:r>
              <w:t>7</w:t>
            </w:r>
          </w:p>
        </w:tc>
        <w:tc>
          <w:tcPr>
            <w:tcW w:w="1320" w:type="dxa"/>
          </w:tcPr>
          <w:p w14:paraId="61FCB547" w14:textId="77777777" w:rsidR="0052528F" w:rsidRDefault="0052528F" w:rsidP="0052528F">
            <w:pPr>
              <w:jc w:val="center"/>
            </w:pPr>
            <w:r>
              <w:t>8</w:t>
            </w:r>
          </w:p>
        </w:tc>
        <w:tc>
          <w:tcPr>
            <w:tcW w:w="1406" w:type="dxa"/>
          </w:tcPr>
          <w:p w14:paraId="36C3539D" w14:textId="77777777" w:rsidR="0052528F" w:rsidRDefault="0052528F" w:rsidP="0052528F">
            <w:pPr>
              <w:jc w:val="center"/>
            </w:pPr>
            <w:r>
              <w:t>1</w:t>
            </w:r>
          </w:p>
        </w:tc>
        <w:tc>
          <w:tcPr>
            <w:tcW w:w="1325" w:type="dxa"/>
          </w:tcPr>
          <w:p w14:paraId="7E6B7A4F" w14:textId="77777777" w:rsidR="0052528F" w:rsidRDefault="0052528F" w:rsidP="0052528F">
            <w:pPr>
              <w:jc w:val="center"/>
            </w:pPr>
            <w:r>
              <w:t>1</w:t>
            </w:r>
          </w:p>
        </w:tc>
        <w:tc>
          <w:tcPr>
            <w:tcW w:w="1239" w:type="dxa"/>
          </w:tcPr>
          <w:p w14:paraId="7C402574" w14:textId="77777777" w:rsidR="0052528F" w:rsidRDefault="0052528F" w:rsidP="0052528F">
            <w:pPr>
              <w:jc w:val="center"/>
            </w:pPr>
            <w:r>
              <w:t>0</w:t>
            </w:r>
          </w:p>
        </w:tc>
        <w:tc>
          <w:tcPr>
            <w:tcW w:w="1252" w:type="dxa"/>
          </w:tcPr>
          <w:p w14:paraId="43E9BD9D" w14:textId="77777777" w:rsidR="0052528F" w:rsidRDefault="0052528F" w:rsidP="0052528F">
            <w:pPr>
              <w:jc w:val="center"/>
            </w:pPr>
            <w:r>
              <w:t>17</w:t>
            </w:r>
          </w:p>
        </w:tc>
      </w:tr>
      <w:tr w:rsidR="0052528F" w14:paraId="5505A232" w14:textId="77777777" w:rsidTr="0052528F">
        <w:tc>
          <w:tcPr>
            <w:tcW w:w="899" w:type="dxa"/>
          </w:tcPr>
          <w:p w14:paraId="445A608C" w14:textId="77777777" w:rsidR="0052528F" w:rsidRDefault="0052528F" w:rsidP="0052528F">
            <w:r>
              <w:t>CO5</w:t>
            </w:r>
          </w:p>
        </w:tc>
        <w:tc>
          <w:tcPr>
            <w:tcW w:w="1360" w:type="dxa"/>
          </w:tcPr>
          <w:p w14:paraId="5A36AB68" w14:textId="77777777" w:rsidR="0052528F" w:rsidRDefault="0052528F" w:rsidP="0052528F">
            <w:pPr>
              <w:jc w:val="center"/>
            </w:pPr>
            <w:r>
              <w:t>13</w:t>
            </w:r>
          </w:p>
        </w:tc>
        <w:tc>
          <w:tcPr>
            <w:tcW w:w="1542" w:type="dxa"/>
          </w:tcPr>
          <w:p w14:paraId="7E5A98BB" w14:textId="77777777" w:rsidR="0052528F" w:rsidRDefault="0052528F" w:rsidP="0052528F">
            <w:pPr>
              <w:jc w:val="center"/>
            </w:pPr>
            <w:r>
              <w:t>0</w:t>
            </w:r>
          </w:p>
        </w:tc>
        <w:tc>
          <w:tcPr>
            <w:tcW w:w="1320" w:type="dxa"/>
          </w:tcPr>
          <w:p w14:paraId="74A249F9" w14:textId="77777777" w:rsidR="0052528F" w:rsidRDefault="0052528F" w:rsidP="0052528F">
            <w:pPr>
              <w:jc w:val="center"/>
            </w:pPr>
            <w:r>
              <w:t>0</w:t>
            </w:r>
          </w:p>
        </w:tc>
        <w:tc>
          <w:tcPr>
            <w:tcW w:w="1406" w:type="dxa"/>
          </w:tcPr>
          <w:p w14:paraId="10FCC208" w14:textId="77777777" w:rsidR="0052528F" w:rsidRDefault="0052528F" w:rsidP="0052528F">
            <w:pPr>
              <w:jc w:val="center"/>
            </w:pPr>
            <w:r>
              <w:t>0</w:t>
            </w:r>
          </w:p>
        </w:tc>
        <w:tc>
          <w:tcPr>
            <w:tcW w:w="1325" w:type="dxa"/>
          </w:tcPr>
          <w:p w14:paraId="4BAC6806" w14:textId="77777777" w:rsidR="0052528F" w:rsidRDefault="0052528F" w:rsidP="0052528F">
            <w:pPr>
              <w:jc w:val="center"/>
            </w:pPr>
            <w:r>
              <w:t>6</w:t>
            </w:r>
          </w:p>
        </w:tc>
        <w:tc>
          <w:tcPr>
            <w:tcW w:w="1239" w:type="dxa"/>
          </w:tcPr>
          <w:p w14:paraId="301F9415" w14:textId="77777777" w:rsidR="0052528F" w:rsidRDefault="0052528F" w:rsidP="0052528F">
            <w:pPr>
              <w:jc w:val="center"/>
            </w:pPr>
            <w:r>
              <w:t>0</w:t>
            </w:r>
          </w:p>
        </w:tc>
        <w:tc>
          <w:tcPr>
            <w:tcW w:w="1252" w:type="dxa"/>
          </w:tcPr>
          <w:p w14:paraId="4680C4AB" w14:textId="77777777" w:rsidR="0052528F" w:rsidRDefault="0052528F" w:rsidP="0052528F">
            <w:pPr>
              <w:jc w:val="center"/>
            </w:pPr>
            <w:r>
              <w:t>19</w:t>
            </w:r>
          </w:p>
        </w:tc>
      </w:tr>
      <w:tr w:rsidR="0052528F" w14:paraId="4B73EF4E" w14:textId="77777777" w:rsidTr="0052528F">
        <w:tc>
          <w:tcPr>
            <w:tcW w:w="899" w:type="dxa"/>
          </w:tcPr>
          <w:p w14:paraId="542C3C58" w14:textId="77777777" w:rsidR="0052528F" w:rsidRDefault="0052528F" w:rsidP="0052528F">
            <w:r>
              <w:t>CO6</w:t>
            </w:r>
          </w:p>
        </w:tc>
        <w:tc>
          <w:tcPr>
            <w:tcW w:w="1360" w:type="dxa"/>
          </w:tcPr>
          <w:p w14:paraId="4013D030" w14:textId="77777777" w:rsidR="0052528F" w:rsidRDefault="0052528F" w:rsidP="0052528F">
            <w:pPr>
              <w:jc w:val="center"/>
            </w:pPr>
            <w:r>
              <w:t>1</w:t>
            </w:r>
          </w:p>
        </w:tc>
        <w:tc>
          <w:tcPr>
            <w:tcW w:w="1542" w:type="dxa"/>
          </w:tcPr>
          <w:p w14:paraId="5326A192" w14:textId="77777777" w:rsidR="0052528F" w:rsidRDefault="0052528F" w:rsidP="0052528F">
            <w:pPr>
              <w:jc w:val="center"/>
            </w:pPr>
            <w:r>
              <w:t>2</w:t>
            </w:r>
          </w:p>
        </w:tc>
        <w:tc>
          <w:tcPr>
            <w:tcW w:w="1320" w:type="dxa"/>
          </w:tcPr>
          <w:p w14:paraId="0C11399B" w14:textId="77777777" w:rsidR="0052528F" w:rsidRDefault="0052528F" w:rsidP="0052528F">
            <w:pPr>
              <w:jc w:val="center"/>
            </w:pPr>
            <w:r>
              <w:t>5</w:t>
            </w:r>
          </w:p>
        </w:tc>
        <w:tc>
          <w:tcPr>
            <w:tcW w:w="1406" w:type="dxa"/>
          </w:tcPr>
          <w:p w14:paraId="0BDBA170" w14:textId="77777777" w:rsidR="0052528F" w:rsidRDefault="0052528F" w:rsidP="0052528F">
            <w:pPr>
              <w:jc w:val="center"/>
            </w:pPr>
            <w:r>
              <w:t>13</w:t>
            </w:r>
          </w:p>
        </w:tc>
        <w:tc>
          <w:tcPr>
            <w:tcW w:w="1325" w:type="dxa"/>
          </w:tcPr>
          <w:p w14:paraId="03CD0D06" w14:textId="77777777" w:rsidR="0052528F" w:rsidRDefault="0052528F" w:rsidP="0052528F">
            <w:pPr>
              <w:jc w:val="center"/>
            </w:pPr>
            <w:r>
              <w:t>0</w:t>
            </w:r>
          </w:p>
        </w:tc>
        <w:tc>
          <w:tcPr>
            <w:tcW w:w="1239" w:type="dxa"/>
          </w:tcPr>
          <w:p w14:paraId="6C794FA8" w14:textId="77777777" w:rsidR="0052528F" w:rsidRDefault="0052528F" w:rsidP="0052528F">
            <w:pPr>
              <w:jc w:val="center"/>
            </w:pPr>
            <w:r>
              <w:t>0</w:t>
            </w:r>
          </w:p>
        </w:tc>
        <w:tc>
          <w:tcPr>
            <w:tcW w:w="1252" w:type="dxa"/>
          </w:tcPr>
          <w:p w14:paraId="04F1CDE1" w14:textId="77777777" w:rsidR="0052528F" w:rsidRDefault="0052528F" w:rsidP="0052528F">
            <w:pPr>
              <w:jc w:val="center"/>
            </w:pPr>
            <w:r>
              <w:t>21</w:t>
            </w:r>
          </w:p>
        </w:tc>
      </w:tr>
      <w:tr w:rsidR="0052528F" w14:paraId="6F2F06AE" w14:textId="77777777" w:rsidTr="0052528F">
        <w:tc>
          <w:tcPr>
            <w:tcW w:w="9091" w:type="dxa"/>
            <w:gridSpan w:val="7"/>
          </w:tcPr>
          <w:p w14:paraId="39B05083" w14:textId="77777777" w:rsidR="0052528F" w:rsidRDefault="0052528F" w:rsidP="0052528F"/>
        </w:tc>
        <w:tc>
          <w:tcPr>
            <w:tcW w:w="1252" w:type="dxa"/>
          </w:tcPr>
          <w:p w14:paraId="3C0D8EE0" w14:textId="77777777" w:rsidR="0052528F" w:rsidRPr="00723EF4" w:rsidRDefault="0052528F" w:rsidP="0052528F">
            <w:pPr>
              <w:jc w:val="center"/>
              <w:rPr>
                <w:b/>
              </w:rPr>
            </w:pPr>
            <w:r>
              <w:rPr>
                <w:b/>
              </w:rPr>
              <w:t>125</w:t>
            </w:r>
          </w:p>
        </w:tc>
      </w:tr>
    </w:tbl>
    <w:p w14:paraId="7A204335" w14:textId="77777777" w:rsidR="0052528F" w:rsidRDefault="0052528F" w:rsidP="0052528F"/>
    <w:p w14:paraId="1A2E2031" w14:textId="77777777" w:rsidR="0052528F" w:rsidRPr="00BA50B9" w:rsidRDefault="0052528F" w:rsidP="0052528F">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14:paraId="7695B2C4" w14:textId="77777777" w:rsidR="0052528F" w:rsidRDefault="0052528F" w:rsidP="0052528F">
      <w:pPr>
        <w:jc w:val="center"/>
        <w:rPr>
          <w:b/>
        </w:rPr>
      </w:pPr>
      <w:r w:rsidRPr="0037089B">
        <w:rPr>
          <w:noProof/>
        </w:rPr>
        <w:lastRenderedPageBreak/>
        <w:drawing>
          <wp:inline distT="0" distB="0" distL="0" distR="0" wp14:anchorId="495B4A8C" wp14:editId="4E47C370">
            <wp:extent cx="4864021" cy="120967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5002214" cy="1244043"/>
                    </a:xfrm>
                    <a:prstGeom prst="rect">
                      <a:avLst/>
                    </a:prstGeom>
                  </pic:spPr>
                </pic:pic>
              </a:graphicData>
            </a:graphic>
          </wp:inline>
        </w:drawing>
      </w:r>
    </w:p>
    <w:p w14:paraId="67F80788" w14:textId="77777777" w:rsidR="0052528F" w:rsidRPr="003C447C" w:rsidRDefault="0052528F" w:rsidP="0052528F">
      <w:pPr>
        <w:spacing w:line="276" w:lineRule="auto"/>
        <w:jc w:val="center"/>
        <w:rPr>
          <w:b/>
          <w:color w:val="000000" w:themeColor="text1"/>
        </w:rPr>
      </w:pPr>
    </w:p>
    <w:tbl>
      <w:tblPr>
        <w:tblW w:w="104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52528F" w:rsidRPr="003C447C" w14:paraId="0CDA305E" w14:textId="77777777" w:rsidTr="0052528F">
        <w:trPr>
          <w:trHeight w:val="397"/>
          <w:jc w:val="center"/>
        </w:trPr>
        <w:tc>
          <w:tcPr>
            <w:tcW w:w="1696" w:type="dxa"/>
            <w:vAlign w:val="center"/>
          </w:tcPr>
          <w:p w14:paraId="3145CFD6" w14:textId="77777777" w:rsidR="0052528F" w:rsidRPr="003C447C" w:rsidRDefault="0052528F" w:rsidP="0052528F">
            <w:pPr>
              <w:pStyle w:val="Title"/>
              <w:jc w:val="left"/>
              <w:rPr>
                <w:b/>
                <w:color w:val="000000" w:themeColor="text1"/>
                <w:szCs w:val="24"/>
              </w:rPr>
            </w:pPr>
            <w:r w:rsidRPr="003C447C">
              <w:rPr>
                <w:b/>
                <w:color w:val="000000" w:themeColor="text1"/>
                <w:szCs w:val="24"/>
              </w:rPr>
              <w:t xml:space="preserve">Course Code      </w:t>
            </w:r>
          </w:p>
        </w:tc>
        <w:tc>
          <w:tcPr>
            <w:tcW w:w="6151" w:type="dxa"/>
            <w:vAlign w:val="center"/>
          </w:tcPr>
          <w:p w14:paraId="5E432001" w14:textId="77777777" w:rsidR="0052528F" w:rsidRPr="003C447C" w:rsidRDefault="0052528F" w:rsidP="0052528F">
            <w:pPr>
              <w:pStyle w:val="Title"/>
              <w:jc w:val="left"/>
              <w:rPr>
                <w:b/>
                <w:color w:val="000000" w:themeColor="text1"/>
                <w:szCs w:val="24"/>
              </w:rPr>
            </w:pPr>
            <w:r w:rsidRPr="003C447C">
              <w:rPr>
                <w:b/>
                <w:color w:val="000000" w:themeColor="text1"/>
                <w:szCs w:val="24"/>
              </w:rPr>
              <w:t>18AG2003</w:t>
            </w:r>
          </w:p>
        </w:tc>
        <w:tc>
          <w:tcPr>
            <w:tcW w:w="1504" w:type="dxa"/>
            <w:vAlign w:val="center"/>
          </w:tcPr>
          <w:p w14:paraId="502FA958" w14:textId="77777777" w:rsidR="0052528F" w:rsidRPr="003C447C" w:rsidRDefault="0052528F" w:rsidP="0052528F">
            <w:pPr>
              <w:pStyle w:val="Title"/>
              <w:ind w:left="-468" w:firstLine="468"/>
              <w:jc w:val="left"/>
              <w:rPr>
                <w:color w:val="000000" w:themeColor="text1"/>
                <w:szCs w:val="24"/>
              </w:rPr>
            </w:pPr>
            <w:r w:rsidRPr="003C447C">
              <w:rPr>
                <w:b/>
                <w:bCs/>
                <w:color w:val="000000" w:themeColor="text1"/>
                <w:szCs w:val="24"/>
              </w:rPr>
              <w:t xml:space="preserve">Duration       </w:t>
            </w:r>
          </w:p>
        </w:tc>
        <w:tc>
          <w:tcPr>
            <w:tcW w:w="1056" w:type="dxa"/>
            <w:vAlign w:val="center"/>
          </w:tcPr>
          <w:p w14:paraId="4F806CC9" w14:textId="77777777" w:rsidR="0052528F" w:rsidRPr="003C447C" w:rsidRDefault="0052528F" w:rsidP="0052528F">
            <w:pPr>
              <w:pStyle w:val="Title"/>
              <w:jc w:val="left"/>
              <w:rPr>
                <w:b/>
                <w:color w:val="000000" w:themeColor="text1"/>
                <w:szCs w:val="24"/>
              </w:rPr>
            </w:pPr>
            <w:r w:rsidRPr="003C447C">
              <w:rPr>
                <w:b/>
                <w:color w:val="000000" w:themeColor="text1"/>
                <w:szCs w:val="24"/>
              </w:rPr>
              <w:t>3hrs</w:t>
            </w:r>
          </w:p>
        </w:tc>
      </w:tr>
      <w:tr w:rsidR="0052528F" w:rsidRPr="003C447C" w14:paraId="53C0C64A" w14:textId="77777777" w:rsidTr="0052528F">
        <w:trPr>
          <w:trHeight w:val="397"/>
          <w:jc w:val="center"/>
        </w:trPr>
        <w:tc>
          <w:tcPr>
            <w:tcW w:w="1696" w:type="dxa"/>
            <w:vAlign w:val="center"/>
          </w:tcPr>
          <w:p w14:paraId="297E355B" w14:textId="77777777" w:rsidR="0052528F" w:rsidRPr="003C447C" w:rsidRDefault="0052528F" w:rsidP="0052528F">
            <w:pPr>
              <w:pStyle w:val="Title"/>
              <w:ind w:right="-160"/>
              <w:jc w:val="left"/>
              <w:rPr>
                <w:b/>
                <w:color w:val="000000" w:themeColor="text1"/>
                <w:szCs w:val="24"/>
              </w:rPr>
            </w:pPr>
            <w:r w:rsidRPr="003C447C">
              <w:rPr>
                <w:b/>
                <w:color w:val="000000" w:themeColor="text1"/>
                <w:szCs w:val="24"/>
              </w:rPr>
              <w:t xml:space="preserve">Course Name     </w:t>
            </w:r>
          </w:p>
        </w:tc>
        <w:tc>
          <w:tcPr>
            <w:tcW w:w="6151" w:type="dxa"/>
            <w:vAlign w:val="center"/>
          </w:tcPr>
          <w:p w14:paraId="69D1A82B" w14:textId="77777777" w:rsidR="0052528F" w:rsidRPr="003C447C" w:rsidRDefault="0052528F" w:rsidP="0052528F">
            <w:pPr>
              <w:pStyle w:val="Title"/>
              <w:jc w:val="left"/>
              <w:rPr>
                <w:b/>
                <w:color w:val="000000" w:themeColor="text1"/>
                <w:szCs w:val="24"/>
              </w:rPr>
            </w:pPr>
            <w:r w:rsidRPr="003C447C">
              <w:rPr>
                <w:b/>
                <w:color w:val="000000" w:themeColor="text1"/>
                <w:szCs w:val="24"/>
              </w:rPr>
              <w:t>AGRICULTURAL FINANCE AND COOPERATION</w:t>
            </w:r>
          </w:p>
        </w:tc>
        <w:tc>
          <w:tcPr>
            <w:tcW w:w="1504" w:type="dxa"/>
            <w:vAlign w:val="center"/>
          </w:tcPr>
          <w:p w14:paraId="2B2D57BC" w14:textId="77777777" w:rsidR="0052528F" w:rsidRPr="003C447C" w:rsidRDefault="0052528F" w:rsidP="0052528F">
            <w:pPr>
              <w:pStyle w:val="Title"/>
              <w:jc w:val="left"/>
              <w:rPr>
                <w:b/>
                <w:bCs/>
                <w:color w:val="000000" w:themeColor="text1"/>
                <w:szCs w:val="24"/>
              </w:rPr>
            </w:pPr>
            <w:r w:rsidRPr="003C447C">
              <w:rPr>
                <w:b/>
                <w:bCs/>
                <w:color w:val="000000" w:themeColor="text1"/>
                <w:szCs w:val="24"/>
              </w:rPr>
              <w:t xml:space="preserve">Max. Marks </w:t>
            </w:r>
          </w:p>
        </w:tc>
        <w:tc>
          <w:tcPr>
            <w:tcW w:w="1056" w:type="dxa"/>
            <w:vAlign w:val="center"/>
          </w:tcPr>
          <w:p w14:paraId="058B802C" w14:textId="77777777" w:rsidR="0052528F" w:rsidRPr="003C447C" w:rsidRDefault="0052528F" w:rsidP="0052528F">
            <w:pPr>
              <w:pStyle w:val="Title"/>
              <w:jc w:val="left"/>
              <w:rPr>
                <w:b/>
                <w:color w:val="000000" w:themeColor="text1"/>
                <w:szCs w:val="24"/>
              </w:rPr>
            </w:pPr>
            <w:r w:rsidRPr="003C447C">
              <w:rPr>
                <w:b/>
                <w:color w:val="000000" w:themeColor="text1"/>
                <w:szCs w:val="24"/>
              </w:rPr>
              <w:t>100</w:t>
            </w:r>
          </w:p>
        </w:tc>
      </w:tr>
    </w:tbl>
    <w:p w14:paraId="2583E877" w14:textId="77777777" w:rsidR="0052528F" w:rsidRDefault="0052528F" w:rsidP="0052528F">
      <w:pPr>
        <w:ind w:left="720"/>
        <w:rPr>
          <w:highlight w:val="yellow"/>
        </w:rPr>
      </w:pPr>
    </w:p>
    <w:tbl>
      <w:tblPr>
        <w:tblStyle w:val="TableGrid"/>
        <w:tblW w:w="5000" w:type="pct"/>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51"/>
        <w:gridCol w:w="17"/>
        <w:gridCol w:w="530"/>
        <w:gridCol w:w="7013"/>
        <w:gridCol w:w="724"/>
        <w:gridCol w:w="707"/>
        <w:gridCol w:w="857"/>
      </w:tblGrid>
      <w:tr w:rsidR="0052528F" w:rsidRPr="00BA50B9" w14:paraId="79DD972C" w14:textId="77777777" w:rsidTr="0052528F">
        <w:trPr>
          <w:trHeight w:val="552"/>
        </w:trPr>
        <w:tc>
          <w:tcPr>
            <w:tcW w:w="265" w:type="pct"/>
          </w:tcPr>
          <w:p w14:paraId="5079E011" w14:textId="77777777" w:rsidR="0052528F" w:rsidRPr="006272BC" w:rsidRDefault="0052528F" w:rsidP="005133D7">
            <w:pPr>
              <w:jc w:val="center"/>
              <w:rPr>
                <w:b/>
                <w:sz w:val="22"/>
                <w:szCs w:val="22"/>
              </w:rPr>
            </w:pPr>
            <w:r w:rsidRPr="006272BC">
              <w:rPr>
                <w:b/>
                <w:sz w:val="22"/>
                <w:szCs w:val="22"/>
              </w:rPr>
              <w:t>Q. No.</w:t>
            </w:r>
          </w:p>
        </w:tc>
        <w:tc>
          <w:tcPr>
            <w:tcW w:w="3634" w:type="pct"/>
            <w:gridSpan w:val="3"/>
          </w:tcPr>
          <w:p w14:paraId="6E95C6E9" w14:textId="77777777" w:rsidR="0052528F" w:rsidRPr="006272BC" w:rsidRDefault="0052528F" w:rsidP="005133D7">
            <w:pPr>
              <w:jc w:val="center"/>
              <w:rPr>
                <w:b/>
                <w:sz w:val="22"/>
                <w:szCs w:val="22"/>
              </w:rPr>
            </w:pPr>
            <w:r w:rsidRPr="006272BC">
              <w:rPr>
                <w:b/>
                <w:sz w:val="22"/>
                <w:szCs w:val="22"/>
              </w:rPr>
              <w:t>Questions</w:t>
            </w:r>
          </w:p>
        </w:tc>
        <w:tc>
          <w:tcPr>
            <w:tcW w:w="348" w:type="pct"/>
          </w:tcPr>
          <w:p w14:paraId="02FCD794" w14:textId="77777777" w:rsidR="0052528F" w:rsidRPr="006272BC" w:rsidRDefault="0052528F" w:rsidP="0052528F">
            <w:pPr>
              <w:jc w:val="center"/>
              <w:rPr>
                <w:b/>
                <w:sz w:val="22"/>
                <w:szCs w:val="22"/>
              </w:rPr>
            </w:pPr>
            <w:r>
              <w:rPr>
                <w:b/>
                <w:sz w:val="22"/>
                <w:szCs w:val="22"/>
              </w:rPr>
              <w:t>CO</w:t>
            </w:r>
          </w:p>
        </w:tc>
        <w:tc>
          <w:tcPr>
            <w:tcW w:w="340" w:type="pct"/>
          </w:tcPr>
          <w:p w14:paraId="38E6F0DA" w14:textId="77777777" w:rsidR="0052528F" w:rsidRPr="006272BC" w:rsidRDefault="0052528F" w:rsidP="0052528F">
            <w:pPr>
              <w:jc w:val="center"/>
              <w:rPr>
                <w:b/>
                <w:sz w:val="22"/>
                <w:szCs w:val="22"/>
              </w:rPr>
            </w:pPr>
            <w:r>
              <w:rPr>
                <w:b/>
                <w:sz w:val="22"/>
                <w:szCs w:val="22"/>
              </w:rPr>
              <w:t>BL</w:t>
            </w:r>
          </w:p>
        </w:tc>
        <w:tc>
          <w:tcPr>
            <w:tcW w:w="413" w:type="pct"/>
          </w:tcPr>
          <w:p w14:paraId="0EB2BBDC" w14:textId="77777777" w:rsidR="0052528F" w:rsidRPr="006272BC" w:rsidRDefault="0052528F" w:rsidP="005133D7">
            <w:pPr>
              <w:jc w:val="center"/>
              <w:rPr>
                <w:b/>
                <w:sz w:val="22"/>
                <w:szCs w:val="22"/>
              </w:rPr>
            </w:pPr>
            <w:r w:rsidRPr="006272BC">
              <w:rPr>
                <w:b/>
                <w:sz w:val="22"/>
                <w:szCs w:val="22"/>
              </w:rPr>
              <w:t>Marks</w:t>
            </w:r>
          </w:p>
        </w:tc>
      </w:tr>
      <w:tr w:rsidR="0052528F" w:rsidRPr="00BA50B9" w14:paraId="4A164BBC" w14:textId="77777777" w:rsidTr="0052528F">
        <w:trPr>
          <w:trHeight w:val="70"/>
        </w:trPr>
        <w:tc>
          <w:tcPr>
            <w:tcW w:w="5000" w:type="pct"/>
            <w:gridSpan w:val="7"/>
            <w:vAlign w:val="center"/>
          </w:tcPr>
          <w:p w14:paraId="44FD724A" w14:textId="77777777" w:rsidR="0052528F" w:rsidRPr="00BA50B9" w:rsidRDefault="0052528F" w:rsidP="0052528F">
            <w:pPr>
              <w:jc w:val="center"/>
              <w:rPr>
                <w:b/>
                <w:u w:val="single"/>
              </w:rPr>
            </w:pPr>
            <w:r w:rsidRPr="00BA50B9">
              <w:rPr>
                <w:b/>
                <w:u w:val="single"/>
              </w:rPr>
              <w:t>PART – A (</w:t>
            </w:r>
            <w:r>
              <w:rPr>
                <w:b/>
                <w:u w:val="single"/>
              </w:rPr>
              <w:t>2</w:t>
            </w:r>
            <w:r w:rsidRPr="00BA50B9">
              <w:rPr>
                <w:b/>
                <w:u w:val="single"/>
              </w:rPr>
              <w:t xml:space="preserve">0 X 1 = </w:t>
            </w:r>
            <w:r>
              <w:rPr>
                <w:b/>
                <w:u w:val="single"/>
              </w:rPr>
              <w:t>2</w:t>
            </w:r>
            <w:r w:rsidRPr="00BA50B9">
              <w:rPr>
                <w:b/>
                <w:u w:val="single"/>
              </w:rPr>
              <w:t>0 MARKS)</w:t>
            </w:r>
          </w:p>
        </w:tc>
      </w:tr>
      <w:tr w:rsidR="0052528F" w:rsidRPr="00BA50B9" w14:paraId="2D0B5CC7" w14:textId="77777777" w:rsidTr="0052528F">
        <w:trPr>
          <w:trHeight w:val="397"/>
        </w:trPr>
        <w:tc>
          <w:tcPr>
            <w:tcW w:w="265" w:type="pct"/>
          </w:tcPr>
          <w:p w14:paraId="546456BE" w14:textId="77777777" w:rsidR="0052528F" w:rsidRPr="00BA50B9" w:rsidRDefault="0052528F" w:rsidP="0052528F">
            <w:pPr>
              <w:jc w:val="center"/>
            </w:pPr>
            <w:r w:rsidRPr="00BA50B9">
              <w:t>1.</w:t>
            </w:r>
          </w:p>
        </w:tc>
        <w:tc>
          <w:tcPr>
            <w:tcW w:w="3634" w:type="pct"/>
            <w:gridSpan w:val="3"/>
          </w:tcPr>
          <w:p w14:paraId="2860A2FF" w14:textId="77777777" w:rsidR="0052528F" w:rsidRDefault="0052528F" w:rsidP="0052528F">
            <w:pPr>
              <w:autoSpaceDE w:val="0"/>
              <w:autoSpaceDN w:val="0"/>
              <w:adjustRightInd w:val="0"/>
            </w:pPr>
            <w:r>
              <w:t>Choose the correct answer</w:t>
            </w:r>
          </w:p>
          <w:p w14:paraId="1E59E0AA" w14:textId="77777777" w:rsidR="0052528F" w:rsidRPr="003530C5" w:rsidRDefault="0052528F" w:rsidP="0052528F">
            <w:pPr>
              <w:autoSpaceDE w:val="0"/>
              <w:autoSpaceDN w:val="0"/>
              <w:adjustRightInd w:val="0"/>
            </w:pPr>
            <w:r>
              <w:t>Direct finance given by the government at the time of distress is known as (a) Direct credit</w:t>
            </w:r>
            <w:r>
              <w:tab/>
              <w:t>(b) Indirect credit       (c) Taccavi loans (d) Government credit</w:t>
            </w:r>
          </w:p>
        </w:tc>
        <w:tc>
          <w:tcPr>
            <w:tcW w:w="348" w:type="pct"/>
          </w:tcPr>
          <w:p w14:paraId="790C8CEE" w14:textId="77777777" w:rsidR="0052528F" w:rsidRPr="00BA50B9" w:rsidRDefault="0052528F" w:rsidP="0052528F">
            <w:pPr>
              <w:jc w:val="center"/>
            </w:pPr>
            <w:r>
              <w:t>CO3</w:t>
            </w:r>
          </w:p>
        </w:tc>
        <w:tc>
          <w:tcPr>
            <w:tcW w:w="340" w:type="pct"/>
          </w:tcPr>
          <w:p w14:paraId="718788FC" w14:textId="77777777" w:rsidR="0052528F" w:rsidRPr="00BA50B9" w:rsidRDefault="0052528F" w:rsidP="0052528F">
            <w:pPr>
              <w:jc w:val="center"/>
            </w:pPr>
            <w:r>
              <w:t>A</w:t>
            </w:r>
          </w:p>
        </w:tc>
        <w:tc>
          <w:tcPr>
            <w:tcW w:w="413" w:type="pct"/>
          </w:tcPr>
          <w:p w14:paraId="779F1591" w14:textId="77777777" w:rsidR="0052528F" w:rsidRPr="00BA50B9" w:rsidRDefault="0052528F" w:rsidP="0052528F">
            <w:pPr>
              <w:jc w:val="center"/>
            </w:pPr>
            <w:r w:rsidRPr="00BA50B9">
              <w:t>1</w:t>
            </w:r>
          </w:p>
        </w:tc>
      </w:tr>
      <w:tr w:rsidR="0052528F" w:rsidRPr="00BA50B9" w14:paraId="61DA15FA" w14:textId="77777777" w:rsidTr="0052528F">
        <w:trPr>
          <w:trHeight w:val="397"/>
        </w:trPr>
        <w:tc>
          <w:tcPr>
            <w:tcW w:w="265" w:type="pct"/>
          </w:tcPr>
          <w:p w14:paraId="27F316EF" w14:textId="77777777" w:rsidR="0052528F" w:rsidRPr="00BA50B9" w:rsidRDefault="0052528F" w:rsidP="0052528F">
            <w:pPr>
              <w:jc w:val="center"/>
            </w:pPr>
            <w:r w:rsidRPr="00BA50B9">
              <w:t>2.</w:t>
            </w:r>
          </w:p>
        </w:tc>
        <w:tc>
          <w:tcPr>
            <w:tcW w:w="3634" w:type="pct"/>
            <w:gridSpan w:val="3"/>
          </w:tcPr>
          <w:p w14:paraId="33C3A418" w14:textId="77777777" w:rsidR="0052528F" w:rsidRPr="00BA50B9" w:rsidRDefault="0052528F" w:rsidP="0052528F">
            <w:r>
              <w:t>List out 5 C’s of credit.</w:t>
            </w:r>
          </w:p>
        </w:tc>
        <w:tc>
          <w:tcPr>
            <w:tcW w:w="348" w:type="pct"/>
          </w:tcPr>
          <w:p w14:paraId="737AFB51" w14:textId="77777777" w:rsidR="0052528F" w:rsidRPr="00BA50B9" w:rsidRDefault="0052528F" w:rsidP="0052528F">
            <w:pPr>
              <w:jc w:val="center"/>
            </w:pPr>
            <w:r>
              <w:t>CO2</w:t>
            </w:r>
          </w:p>
        </w:tc>
        <w:tc>
          <w:tcPr>
            <w:tcW w:w="340" w:type="pct"/>
          </w:tcPr>
          <w:p w14:paraId="50084105" w14:textId="77777777" w:rsidR="0052528F" w:rsidRDefault="0052528F" w:rsidP="0052528F">
            <w:pPr>
              <w:jc w:val="center"/>
            </w:pPr>
            <w:r>
              <w:t>R</w:t>
            </w:r>
          </w:p>
        </w:tc>
        <w:tc>
          <w:tcPr>
            <w:tcW w:w="413" w:type="pct"/>
          </w:tcPr>
          <w:p w14:paraId="67B33A8D" w14:textId="77777777" w:rsidR="0052528F" w:rsidRPr="00BA50B9" w:rsidRDefault="0052528F" w:rsidP="0052528F">
            <w:pPr>
              <w:jc w:val="center"/>
            </w:pPr>
            <w:r w:rsidRPr="00BA50B9">
              <w:t>1</w:t>
            </w:r>
          </w:p>
        </w:tc>
      </w:tr>
      <w:tr w:rsidR="0052528F" w:rsidRPr="00BA50B9" w14:paraId="12F70B3B" w14:textId="77777777" w:rsidTr="0052528F">
        <w:trPr>
          <w:trHeight w:val="397"/>
        </w:trPr>
        <w:tc>
          <w:tcPr>
            <w:tcW w:w="265" w:type="pct"/>
          </w:tcPr>
          <w:p w14:paraId="068A0119" w14:textId="77777777" w:rsidR="0052528F" w:rsidRPr="00BA50B9" w:rsidRDefault="0052528F" w:rsidP="0052528F">
            <w:pPr>
              <w:jc w:val="center"/>
            </w:pPr>
            <w:r w:rsidRPr="00BA50B9">
              <w:t>3.</w:t>
            </w:r>
          </w:p>
        </w:tc>
        <w:tc>
          <w:tcPr>
            <w:tcW w:w="3634" w:type="pct"/>
            <w:gridSpan w:val="3"/>
          </w:tcPr>
          <w:p w14:paraId="7758D76C" w14:textId="77777777" w:rsidR="0052528F" w:rsidRPr="00430662" w:rsidRDefault="0052528F" w:rsidP="0052528F">
            <w:r w:rsidRPr="00430662">
              <w:t xml:space="preserve">Choose true or false: </w:t>
            </w:r>
            <w:r w:rsidRPr="00D85095">
              <w:t>All India Rural Credit Survey Committee was constituted under the chairmanship of Sri. B. Venkatappaiah</w:t>
            </w:r>
            <w:r>
              <w:t>.</w:t>
            </w:r>
          </w:p>
        </w:tc>
        <w:tc>
          <w:tcPr>
            <w:tcW w:w="348" w:type="pct"/>
          </w:tcPr>
          <w:p w14:paraId="264D450B" w14:textId="77777777" w:rsidR="0052528F" w:rsidRDefault="0052528F" w:rsidP="0052528F">
            <w:pPr>
              <w:jc w:val="center"/>
            </w:pPr>
            <w:r>
              <w:t>CO6</w:t>
            </w:r>
          </w:p>
        </w:tc>
        <w:tc>
          <w:tcPr>
            <w:tcW w:w="340" w:type="pct"/>
          </w:tcPr>
          <w:p w14:paraId="7D5E85BE" w14:textId="77777777" w:rsidR="0052528F" w:rsidRDefault="0052528F" w:rsidP="0052528F">
            <w:pPr>
              <w:jc w:val="center"/>
            </w:pPr>
            <w:r>
              <w:t>A</w:t>
            </w:r>
          </w:p>
        </w:tc>
        <w:tc>
          <w:tcPr>
            <w:tcW w:w="413" w:type="pct"/>
          </w:tcPr>
          <w:p w14:paraId="2E3DC68E" w14:textId="77777777" w:rsidR="0052528F" w:rsidRPr="00BA50B9" w:rsidRDefault="0052528F" w:rsidP="0052528F">
            <w:pPr>
              <w:jc w:val="center"/>
            </w:pPr>
            <w:r w:rsidRPr="00BA50B9">
              <w:t>1</w:t>
            </w:r>
          </w:p>
        </w:tc>
      </w:tr>
      <w:tr w:rsidR="0052528F" w:rsidRPr="00BA50B9" w14:paraId="35931164" w14:textId="77777777" w:rsidTr="0052528F">
        <w:trPr>
          <w:trHeight w:val="397"/>
        </w:trPr>
        <w:tc>
          <w:tcPr>
            <w:tcW w:w="265" w:type="pct"/>
          </w:tcPr>
          <w:p w14:paraId="2A76A183" w14:textId="77777777" w:rsidR="0052528F" w:rsidRPr="00BA50B9" w:rsidRDefault="0052528F" w:rsidP="0052528F">
            <w:pPr>
              <w:jc w:val="center"/>
            </w:pPr>
            <w:r w:rsidRPr="00BA50B9">
              <w:t>4.</w:t>
            </w:r>
          </w:p>
        </w:tc>
        <w:tc>
          <w:tcPr>
            <w:tcW w:w="3634" w:type="pct"/>
            <w:gridSpan w:val="3"/>
          </w:tcPr>
          <w:p w14:paraId="241EF895" w14:textId="77777777" w:rsidR="0052528F" w:rsidRPr="00BA50B9" w:rsidRDefault="0052528F" w:rsidP="0052528F">
            <w:r w:rsidRPr="00653A09">
              <w:t xml:space="preserve">What is </w:t>
            </w:r>
            <w:r>
              <w:t>FSS?</w:t>
            </w:r>
          </w:p>
        </w:tc>
        <w:tc>
          <w:tcPr>
            <w:tcW w:w="348" w:type="pct"/>
          </w:tcPr>
          <w:p w14:paraId="53332560" w14:textId="77777777" w:rsidR="0052528F" w:rsidRDefault="0052528F" w:rsidP="0052528F">
            <w:pPr>
              <w:jc w:val="center"/>
            </w:pPr>
            <w:r>
              <w:t>CO2</w:t>
            </w:r>
          </w:p>
        </w:tc>
        <w:tc>
          <w:tcPr>
            <w:tcW w:w="340" w:type="pct"/>
          </w:tcPr>
          <w:p w14:paraId="6C2DA505" w14:textId="77777777" w:rsidR="0052528F" w:rsidRDefault="0052528F" w:rsidP="0052528F">
            <w:pPr>
              <w:jc w:val="center"/>
            </w:pPr>
            <w:r>
              <w:t>R</w:t>
            </w:r>
          </w:p>
        </w:tc>
        <w:tc>
          <w:tcPr>
            <w:tcW w:w="413" w:type="pct"/>
          </w:tcPr>
          <w:p w14:paraId="2E20A628" w14:textId="77777777" w:rsidR="0052528F" w:rsidRPr="00BA50B9" w:rsidRDefault="0052528F" w:rsidP="0052528F">
            <w:pPr>
              <w:jc w:val="center"/>
            </w:pPr>
            <w:r w:rsidRPr="00BA50B9">
              <w:t>1</w:t>
            </w:r>
          </w:p>
        </w:tc>
      </w:tr>
      <w:tr w:rsidR="0052528F" w:rsidRPr="00BA50B9" w14:paraId="7B07CC46" w14:textId="77777777" w:rsidTr="0052528F">
        <w:trPr>
          <w:trHeight w:val="397"/>
        </w:trPr>
        <w:tc>
          <w:tcPr>
            <w:tcW w:w="265" w:type="pct"/>
          </w:tcPr>
          <w:p w14:paraId="660F0065" w14:textId="77777777" w:rsidR="0052528F" w:rsidRPr="00BA50B9" w:rsidRDefault="0052528F" w:rsidP="0052528F">
            <w:pPr>
              <w:jc w:val="center"/>
            </w:pPr>
            <w:r w:rsidRPr="00BA50B9">
              <w:t>5.</w:t>
            </w:r>
          </w:p>
        </w:tc>
        <w:tc>
          <w:tcPr>
            <w:tcW w:w="3634" w:type="pct"/>
            <w:gridSpan w:val="3"/>
          </w:tcPr>
          <w:p w14:paraId="688EFF13" w14:textId="77777777" w:rsidR="0052528F" w:rsidRPr="008C7D3A" w:rsidRDefault="0052528F" w:rsidP="0052528F">
            <w:pPr>
              <w:pStyle w:val="Default"/>
            </w:pPr>
            <w:r w:rsidRPr="005B517F">
              <w:rPr>
                <w:color w:val="000000" w:themeColor="text1"/>
              </w:rPr>
              <w:t>Which committee recommended the adoption of area approach to evolve credit plans in rural areas?</w:t>
            </w:r>
          </w:p>
        </w:tc>
        <w:tc>
          <w:tcPr>
            <w:tcW w:w="348" w:type="pct"/>
          </w:tcPr>
          <w:p w14:paraId="50DC7AAE" w14:textId="77777777" w:rsidR="0052528F" w:rsidRDefault="0052528F" w:rsidP="0052528F">
            <w:pPr>
              <w:jc w:val="center"/>
            </w:pPr>
            <w:r>
              <w:t>CO3</w:t>
            </w:r>
          </w:p>
        </w:tc>
        <w:tc>
          <w:tcPr>
            <w:tcW w:w="340" w:type="pct"/>
          </w:tcPr>
          <w:p w14:paraId="355B4BF0" w14:textId="77777777" w:rsidR="0052528F" w:rsidRDefault="0052528F" w:rsidP="0052528F">
            <w:pPr>
              <w:jc w:val="center"/>
            </w:pPr>
            <w:r>
              <w:t>R</w:t>
            </w:r>
          </w:p>
        </w:tc>
        <w:tc>
          <w:tcPr>
            <w:tcW w:w="413" w:type="pct"/>
          </w:tcPr>
          <w:p w14:paraId="0A7D1127" w14:textId="77777777" w:rsidR="0052528F" w:rsidRPr="00BA50B9" w:rsidRDefault="0052528F" w:rsidP="0052528F">
            <w:pPr>
              <w:jc w:val="center"/>
            </w:pPr>
            <w:r w:rsidRPr="00BA50B9">
              <w:t>1</w:t>
            </w:r>
          </w:p>
        </w:tc>
      </w:tr>
      <w:tr w:rsidR="0052528F" w:rsidRPr="00BA50B9" w14:paraId="482282EB" w14:textId="77777777" w:rsidTr="0052528F">
        <w:trPr>
          <w:trHeight w:val="397"/>
        </w:trPr>
        <w:tc>
          <w:tcPr>
            <w:tcW w:w="265" w:type="pct"/>
          </w:tcPr>
          <w:p w14:paraId="753481BA" w14:textId="77777777" w:rsidR="0052528F" w:rsidRPr="00BA50B9" w:rsidRDefault="0052528F" w:rsidP="0052528F">
            <w:pPr>
              <w:jc w:val="center"/>
            </w:pPr>
            <w:r w:rsidRPr="00BA50B9">
              <w:t>6.</w:t>
            </w:r>
          </w:p>
        </w:tc>
        <w:tc>
          <w:tcPr>
            <w:tcW w:w="3634" w:type="pct"/>
            <w:gridSpan w:val="3"/>
          </w:tcPr>
          <w:p w14:paraId="7A61B6C6" w14:textId="77777777" w:rsidR="0052528F" w:rsidRPr="00BA50B9" w:rsidRDefault="0052528F" w:rsidP="0052528F">
            <w:r>
              <w:t>What is called as Micro credit?</w:t>
            </w:r>
          </w:p>
        </w:tc>
        <w:tc>
          <w:tcPr>
            <w:tcW w:w="348" w:type="pct"/>
          </w:tcPr>
          <w:p w14:paraId="11ADD407" w14:textId="77777777" w:rsidR="0052528F" w:rsidRDefault="0052528F" w:rsidP="0052528F">
            <w:pPr>
              <w:jc w:val="center"/>
            </w:pPr>
            <w:r>
              <w:t>CO3</w:t>
            </w:r>
          </w:p>
        </w:tc>
        <w:tc>
          <w:tcPr>
            <w:tcW w:w="340" w:type="pct"/>
          </w:tcPr>
          <w:p w14:paraId="54ABBB07" w14:textId="77777777" w:rsidR="0052528F" w:rsidRDefault="0052528F" w:rsidP="0052528F">
            <w:pPr>
              <w:jc w:val="center"/>
            </w:pPr>
            <w:r>
              <w:t>R</w:t>
            </w:r>
          </w:p>
        </w:tc>
        <w:tc>
          <w:tcPr>
            <w:tcW w:w="413" w:type="pct"/>
          </w:tcPr>
          <w:p w14:paraId="5B32D502" w14:textId="77777777" w:rsidR="0052528F" w:rsidRPr="00BA50B9" w:rsidRDefault="0052528F" w:rsidP="0052528F">
            <w:pPr>
              <w:jc w:val="center"/>
            </w:pPr>
            <w:r w:rsidRPr="00BA50B9">
              <w:t>1</w:t>
            </w:r>
          </w:p>
        </w:tc>
      </w:tr>
      <w:tr w:rsidR="0052528F" w:rsidRPr="00BA50B9" w14:paraId="73F89BC5" w14:textId="77777777" w:rsidTr="0052528F">
        <w:trPr>
          <w:trHeight w:val="397"/>
        </w:trPr>
        <w:tc>
          <w:tcPr>
            <w:tcW w:w="265" w:type="pct"/>
          </w:tcPr>
          <w:p w14:paraId="6F055F5D" w14:textId="77777777" w:rsidR="0052528F" w:rsidRPr="00BA50B9" w:rsidRDefault="0052528F" w:rsidP="0052528F">
            <w:pPr>
              <w:jc w:val="center"/>
            </w:pPr>
            <w:r w:rsidRPr="00BA50B9">
              <w:t>7.</w:t>
            </w:r>
          </w:p>
        </w:tc>
        <w:tc>
          <w:tcPr>
            <w:tcW w:w="3634" w:type="pct"/>
            <w:gridSpan w:val="3"/>
          </w:tcPr>
          <w:p w14:paraId="3C286580" w14:textId="77777777" w:rsidR="0052528F" w:rsidRPr="00BA50B9" w:rsidRDefault="0052528F" w:rsidP="0052528F">
            <w:pPr>
              <w:pStyle w:val="ListParagraph"/>
              <w:ind w:left="0"/>
              <w:rPr>
                <w:noProof/>
                <w:lang w:eastAsia="zh-TW"/>
              </w:rPr>
            </w:pPr>
            <w:r>
              <w:rPr>
                <w:noProof/>
                <w:lang w:eastAsia="zh-TW"/>
              </w:rPr>
              <w:t>Which is the central bank of our country?</w:t>
            </w:r>
          </w:p>
        </w:tc>
        <w:tc>
          <w:tcPr>
            <w:tcW w:w="348" w:type="pct"/>
          </w:tcPr>
          <w:p w14:paraId="74CABCEF" w14:textId="77777777" w:rsidR="0052528F" w:rsidRDefault="0052528F" w:rsidP="0052528F">
            <w:pPr>
              <w:jc w:val="center"/>
            </w:pPr>
            <w:r>
              <w:t>CO3</w:t>
            </w:r>
          </w:p>
        </w:tc>
        <w:tc>
          <w:tcPr>
            <w:tcW w:w="340" w:type="pct"/>
          </w:tcPr>
          <w:p w14:paraId="20BF0A12" w14:textId="77777777" w:rsidR="0052528F" w:rsidRDefault="0052528F" w:rsidP="0052528F">
            <w:pPr>
              <w:jc w:val="center"/>
            </w:pPr>
            <w:r>
              <w:t>R</w:t>
            </w:r>
          </w:p>
        </w:tc>
        <w:tc>
          <w:tcPr>
            <w:tcW w:w="413" w:type="pct"/>
          </w:tcPr>
          <w:p w14:paraId="5BF22815" w14:textId="77777777" w:rsidR="0052528F" w:rsidRPr="00BA50B9" w:rsidRDefault="0052528F" w:rsidP="0052528F">
            <w:pPr>
              <w:jc w:val="center"/>
            </w:pPr>
            <w:r w:rsidRPr="00BA50B9">
              <w:t>1</w:t>
            </w:r>
          </w:p>
        </w:tc>
      </w:tr>
      <w:tr w:rsidR="0052528F" w:rsidRPr="00BA50B9" w14:paraId="401A0431" w14:textId="77777777" w:rsidTr="0052528F">
        <w:trPr>
          <w:trHeight w:val="397"/>
        </w:trPr>
        <w:tc>
          <w:tcPr>
            <w:tcW w:w="265" w:type="pct"/>
          </w:tcPr>
          <w:p w14:paraId="237CD538" w14:textId="77777777" w:rsidR="0052528F" w:rsidRPr="00BA50B9" w:rsidRDefault="0052528F" w:rsidP="0052528F">
            <w:pPr>
              <w:jc w:val="center"/>
            </w:pPr>
            <w:r w:rsidRPr="00BA50B9">
              <w:t>8.</w:t>
            </w:r>
          </w:p>
        </w:tc>
        <w:tc>
          <w:tcPr>
            <w:tcW w:w="3634" w:type="pct"/>
            <w:gridSpan w:val="3"/>
          </w:tcPr>
          <w:p w14:paraId="070C9A8B" w14:textId="77777777" w:rsidR="0052528F" w:rsidRPr="00E11D07" w:rsidRDefault="0052528F" w:rsidP="0052528F">
            <w:pPr>
              <w:spacing w:line="276" w:lineRule="auto"/>
              <w:rPr>
                <w:bCs/>
              </w:rPr>
            </w:pPr>
            <w:r>
              <w:rPr>
                <w:bCs/>
              </w:rPr>
              <w:t>What is ADB?</w:t>
            </w:r>
          </w:p>
        </w:tc>
        <w:tc>
          <w:tcPr>
            <w:tcW w:w="348" w:type="pct"/>
          </w:tcPr>
          <w:p w14:paraId="099167C5" w14:textId="77777777" w:rsidR="0052528F" w:rsidRDefault="0052528F" w:rsidP="0052528F">
            <w:pPr>
              <w:jc w:val="center"/>
            </w:pPr>
            <w:r>
              <w:t>CO3</w:t>
            </w:r>
          </w:p>
        </w:tc>
        <w:tc>
          <w:tcPr>
            <w:tcW w:w="340" w:type="pct"/>
          </w:tcPr>
          <w:p w14:paraId="2A46968F" w14:textId="77777777" w:rsidR="0052528F" w:rsidRDefault="0052528F" w:rsidP="0052528F">
            <w:pPr>
              <w:jc w:val="center"/>
            </w:pPr>
            <w:r>
              <w:t>R</w:t>
            </w:r>
          </w:p>
        </w:tc>
        <w:tc>
          <w:tcPr>
            <w:tcW w:w="413" w:type="pct"/>
          </w:tcPr>
          <w:p w14:paraId="710AA2F2" w14:textId="77777777" w:rsidR="0052528F" w:rsidRPr="00BA50B9" w:rsidRDefault="0052528F" w:rsidP="0052528F">
            <w:pPr>
              <w:jc w:val="center"/>
            </w:pPr>
            <w:r w:rsidRPr="00BA50B9">
              <w:t>1</w:t>
            </w:r>
          </w:p>
        </w:tc>
      </w:tr>
      <w:tr w:rsidR="0052528F" w:rsidRPr="00BA50B9" w14:paraId="110F5089" w14:textId="77777777" w:rsidTr="0052528F">
        <w:trPr>
          <w:trHeight w:val="397"/>
        </w:trPr>
        <w:tc>
          <w:tcPr>
            <w:tcW w:w="265" w:type="pct"/>
          </w:tcPr>
          <w:p w14:paraId="411FA364" w14:textId="77777777" w:rsidR="0052528F" w:rsidRPr="00BA50B9" w:rsidRDefault="0052528F" w:rsidP="0052528F">
            <w:pPr>
              <w:jc w:val="center"/>
            </w:pPr>
            <w:r w:rsidRPr="00BA50B9">
              <w:t>9.</w:t>
            </w:r>
          </w:p>
        </w:tc>
        <w:tc>
          <w:tcPr>
            <w:tcW w:w="3634" w:type="pct"/>
            <w:gridSpan w:val="3"/>
          </w:tcPr>
          <w:p w14:paraId="75CC1A20" w14:textId="77777777" w:rsidR="0052528F" w:rsidRPr="00BA50B9" w:rsidRDefault="0052528F" w:rsidP="0052528F">
            <w:pPr>
              <w:pStyle w:val="ListParagraph"/>
              <w:ind w:left="0"/>
              <w:rPr>
                <w:noProof/>
                <w:lang w:eastAsia="zh-TW"/>
              </w:rPr>
            </w:pPr>
            <w:r>
              <w:rPr>
                <w:noProof/>
                <w:lang w:eastAsia="zh-TW"/>
              </w:rPr>
              <w:t>Expand DICGC.</w:t>
            </w:r>
          </w:p>
        </w:tc>
        <w:tc>
          <w:tcPr>
            <w:tcW w:w="348" w:type="pct"/>
          </w:tcPr>
          <w:p w14:paraId="321345EC" w14:textId="77777777" w:rsidR="0052528F" w:rsidRDefault="0052528F" w:rsidP="0052528F">
            <w:pPr>
              <w:jc w:val="center"/>
            </w:pPr>
            <w:r>
              <w:t>CO3</w:t>
            </w:r>
          </w:p>
        </w:tc>
        <w:tc>
          <w:tcPr>
            <w:tcW w:w="340" w:type="pct"/>
          </w:tcPr>
          <w:p w14:paraId="286E31CC" w14:textId="77777777" w:rsidR="0052528F" w:rsidRDefault="0052528F" w:rsidP="0052528F">
            <w:pPr>
              <w:jc w:val="center"/>
            </w:pPr>
            <w:r>
              <w:t>U</w:t>
            </w:r>
          </w:p>
        </w:tc>
        <w:tc>
          <w:tcPr>
            <w:tcW w:w="413" w:type="pct"/>
          </w:tcPr>
          <w:p w14:paraId="26792864" w14:textId="77777777" w:rsidR="0052528F" w:rsidRPr="00BA50B9" w:rsidRDefault="0052528F" w:rsidP="0052528F">
            <w:pPr>
              <w:jc w:val="center"/>
            </w:pPr>
            <w:r w:rsidRPr="00BA50B9">
              <w:t>1</w:t>
            </w:r>
          </w:p>
        </w:tc>
      </w:tr>
      <w:tr w:rsidR="0052528F" w:rsidRPr="00BA50B9" w14:paraId="026F6E35" w14:textId="77777777" w:rsidTr="0052528F">
        <w:trPr>
          <w:trHeight w:val="224"/>
        </w:trPr>
        <w:tc>
          <w:tcPr>
            <w:tcW w:w="265" w:type="pct"/>
          </w:tcPr>
          <w:p w14:paraId="139140D5" w14:textId="77777777" w:rsidR="0052528F" w:rsidRPr="00BA50B9" w:rsidRDefault="0052528F" w:rsidP="0052528F">
            <w:pPr>
              <w:jc w:val="center"/>
            </w:pPr>
            <w:r w:rsidRPr="00BA50B9">
              <w:t>10.</w:t>
            </w:r>
          </w:p>
        </w:tc>
        <w:tc>
          <w:tcPr>
            <w:tcW w:w="3634" w:type="pct"/>
            <w:gridSpan w:val="3"/>
          </w:tcPr>
          <w:p w14:paraId="4670F389" w14:textId="77777777" w:rsidR="0052528F" w:rsidRPr="00BA50B9" w:rsidRDefault="0052528F" w:rsidP="0052528F">
            <w:r w:rsidRPr="00E11D07">
              <w:t xml:space="preserve">What is </w:t>
            </w:r>
            <w:r>
              <w:t>Scale of Finance?</w:t>
            </w:r>
          </w:p>
        </w:tc>
        <w:tc>
          <w:tcPr>
            <w:tcW w:w="348" w:type="pct"/>
          </w:tcPr>
          <w:p w14:paraId="763BA589" w14:textId="77777777" w:rsidR="0052528F" w:rsidRDefault="0052528F" w:rsidP="0052528F">
            <w:pPr>
              <w:jc w:val="center"/>
            </w:pPr>
            <w:r>
              <w:t>CO2</w:t>
            </w:r>
          </w:p>
        </w:tc>
        <w:tc>
          <w:tcPr>
            <w:tcW w:w="340" w:type="pct"/>
          </w:tcPr>
          <w:p w14:paraId="694A5FA5" w14:textId="77777777" w:rsidR="0052528F" w:rsidRDefault="0052528F" w:rsidP="0052528F">
            <w:pPr>
              <w:jc w:val="center"/>
            </w:pPr>
            <w:r>
              <w:t>R</w:t>
            </w:r>
          </w:p>
        </w:tc>
        <w:tc>
          <w:tcPr>
            <w:tcW w:w="413" w:type="pct"/>
          </w:tcPr>
          <w:p w14:paraId="654425EA" w14:textId="77777777" w:rsidR="0052528F" w:rsidRPr="00BA50B9" w:rsidRDefault="0052528F" w:rsidP="0052528F">
            <w:pPr>
              <w:jc w:val="center"/>
            </w:pPr>
            <w:r w:rsidRPr="00BA50B9">
              <w:t>1</w:t>
            </w:r>
          </w:p>
        </w:tc>
      </w:tr>
      <w:tr w:rsidR="0052528F" w:rsidRPr="00BA50B9" w14:paraId="4CAC72CB" w14:textId="77777777" w:rsidTr="0052528F">
        <w:trPr>
          <w:trHeight w:val="70"/>
        </w:trPr>
        <w:tc>
          <w:tcPr>
            <w:tcW w:w="265" w:type="pct"/>
          </w:tcPr>
          <w:p w14:paraId="07E3A5D3" w14:textId="77777777" w:rsidR="0052528F" w:rsidRPr="00BA50B9" w:rsidRDefault="0052528F" w:rsidP="0052528F">
            <w:pPr>
              <w:jc w:val="center"/>
            </w:pPr>
            <w:r>
              <w:t>11.</w:t>
            </w:r>
          </w:p>
        </w:tc>
        <w:tc>
          <w:tcPr>
            <w:tcW w:w="3634" w:type="pct"/>
            <w:gridSpan w:val="3"/>
          </w:tcPr>
          <w:p w14:paraId="435D3678" w14:textId="77777777" w:rsidR="0052528F" w:rsidRPr="00BA50B9" w:rsidRDefault="0052528F" w:rsidP="0052528F">
            <w:r>
              <w:t>What is BCR?</w:t>
            </w:r>
          </w:p>
        </w:tc>
        <w:tc>
          <w:tcPr>
            <w:tcW w:w="348" w:type="pct"/>
          </w:tcPr>
          <w:p w14:paraId="69FF6782" w14:textId="77777777" w:rsidR="0052528F" w:rsidRPr="009F4EF2" w:rsidRDefault="0052528F" w:rsidP="0052528F">
            <w:pPr>
              <w:jc w:val="center"/>
            </w:pPr>
            <w:r>
              <w:t>CO2</w:t>
            </w:r>
          </w:p>
        </w:tc>
        <w:tc>
          <w:tcPr>
            <w:tcW w:w="340" w:type="pct"/>
          </w:tcPr>
          <w:p w14:paraId="0632D38D" w14:textId="77777777" w:rsidR="0052528F" w:rsidRDefault="0052528F" w:rsidP="0052528F">
            <w:pPr>
              <w:jc w:val="center"/>
            </w:pPr>
            <w:r>
              <w:t>R</w:t>
            </w:r>
          </w:p>
        </w:tc>
        <w:tc>
          <w:tcPr>
            <w:tcW w:w="413" w:type="pct"/>
          </w:tcPr>
          <w:p w14:paraId="66EA7C39" w14:textId="77777777" w:rsidR="0052528F" w:rsidRPr="00BA50B9" w:rsidRDefault="0052528F" w:rsidP="0052528F">
            <w:pPr>
              <w:jc w:val="center"/>
            </w:pPr>
            <w:r w:rsidRPr="00BA50B9">
              <w:t>1</w:t>
            </w:r>
          </w:p>
        </w:tc>
      </w:tr>
      <w:tr w:rsidR="0052528F" w:rsidRPr="00BA50B9" w14:paraId="15D31E56" w14:textId="77777777" w:rsidTr="0052528F">
        <w:trPr>
          <w:trHeight w:val="397"/>
        </w:trPr>
        <w:tc>
          <w:tcPr>
            <w:tcW w:w="265" w:type="pct"/>
          </w:tcPr>
          <w:p w14:paraId="0EBCB8A8" w14:textId="77777777" w:rsidR="0052528F" w:rsidRPr="00BA50B9" w:rsidRDefault="0052528F" w:rsidP="0052528F">
            <w:pPr>
              <w:jc w:val="center"/>
            </w:pPr>
            <w:r>
              <w:t>12.</w:t>
            </w:r>
          </w:p>
        </w:tc>
        <w:tc>
          <w:tcPr>
            <w:tcW w:w="3634" w:type="pct"/>
            <w:gridSpan w:val="3"/>
          </w:tcPr>
          <w:p w14:paraId="7904AF83" w14:textId="77777777" w:rsidR="0052528F" w:rsidRPr="00BA50B9" w:rsidRDefault="0052528F" w:rsidP="0052528F">
            <w:r>
              <w:t xml:space="preserve">Choose true or false: </w:t>
            </w:r>
            <w:r w:rsidRPr="00E11D07">
              <w:t xml:space="preserve"> </w:t>
            </w:r>
            <w:r>
              <w:t xml:space="preserve">Crop loans are </w:t>
            </w:r>
            <w:r w:rsidRPr="00107C78">
              <w:t>partially liquidating loan</w:t>
            </w:r>
            <w:r>
              <w:t>.</w:t>
            </w:r>
          </w:p>
        </w:tc>
        <w:tc>
          <w:tcPr>
            <w:tcW w:w="348" w:type="pct"/>
          </w:tcPr>
          <w:p w14:paraId="43CE346B" w14:textId="77777777" w:rsidR="0052528F" w:rsidRPr="009F4EF2" w:rsidRDefault="0052528F" w:rsidP="0052528F">
            <w:pPr>
              <w:jc w:val="center"/>
            </w:pPr>
            <w:r>
              <w:t>CO1</w:t>
            </w:r>
          </w:p>
        </w:tc>
        <w:tc>
          <w:tcPr>
            <w:tcW w:w="340" w:type="pct"/>
          </w:tcPr>
          <w:p w14:paraId="58BDC237" w14:textId="77777777" w:rsidR="0052528F" w:rsidRDefault="0052528F" w:rsidP="0052528F">
            <w:pPr>
              <w:jc w:val="center"/>
            </w:pPr>
            <w:r>
              <w:t>A</w:t>
            </w:r>
          </w:p>
        </w:tc>
        <w:tc>
          <w:tcPr>
            <w:tcW w:w="413" w:type="pct"/>
          </w:tcPr>
          <w:p w14:paraId="02D08D8D" w14:textId="77777777" w:rsidR="0052528F" w:rsidRPr="00BA50B9" w:rsidRDefault="0052528F" w:rsidP="0052528F">
            <w:pPr>
              <w:jc w:val="center"/>
            </w:pPr>
            <w:r w:rsidRPr="00BA50B9">
              <w:t>1</w:t>
            </w:r>
          </w:p>
        </w:tc>
      </w:tr>
      <w:tr w:rsidR="0052528F" w:rsidRPr="00BA50B9" w14:paraId="3970B74C" w14:textId="77777777" w:rsidTr="0052528F">
        <w:trPr>
          <w:trHeight w:val="397"/>
        </w:trPr>
        <w:tc>
          <w:tcPr>
            <w:tcW w:w="265" w:type="pct"/>
          </w:tcPr>
          <w:p w14:paraId="5F3F80FD" w14:textId="77777777" w:rsidR="0052528F" w:rsidRPr="00BA50B9" w:rsidRDefault="0052528F" w:rsidP="0052528F">
            <w:pPr>
              <w:jc w:val="center"/>
            </w:pPr>
            <w:r>
              <w:t>13.</w:t>
            </w:r>
          </w:p>
        </w:tc>
        <w:tc>
          <w:tcPr>
            <w:tcW w:w="3634" w:type="pct"/>
            <w:gridSpan w:val="3"/>
          </w:tcPr>
          <w:p w14:paraId="22446026" w14:textId="77777777" w:rsidR="0052528F" w:rsidRPr="00BA50B9" w:rsidRDefault="0052528F" w:rsidP="0052528F">
            <w:r>
              <w:rPr>
                <w:rFonts w:eastAsia="Arial"/>
              </w:rPr>
              <w:t>Which conference resulted in the formation of world Bank?</w:t>
            </w:r>
          </w:p>
        </w:tc>
        <w:tc>
          <w:tcPr>
            <w:tcW w:w="348" w:type="pct"/>
          </w:tcPr>
          <w:p w14:paraId="34295D69" w14:textId="77777777" w:rsidR="0052528F" w:rsidRPr="009F4EF2" w:rsidRDefault="0052528F" w:rsidP="0052528F">
            <w:pPr>
              <w:jc w:val="center"/>
            </w:pPr>
            <w:r>
              <w:t>CO3</w:t>
            </w:r>
          </w:p>
        </w:tc>
        <w:tc>
          <w:tcPr>
            <w:tcW w:w="340" w:type="pct"/>
          </w:tcPr>
          <w:p w14:paraId="31F14330" w14:textId="77777777" w:rsidR="0052528F" w:rsidRDefault="0052528F" w:rsidP="0052528F">
            <w:pPr>
              <w:jc w:val="center"/>
            </w:pPr>
            <w:r>
              <w:t>R</w:t>
            </w:r>
          </w:p>
        </w:tc>
        <w:tc>
          <w:tcPr>
            <w:tcW w:w="413" w:type="pct"/>
          </w:tcPr>
          <w:p w14:paraId="0FAB4B34" w14:textId="77777777" w:rsidR="0052528F" w:rsidRPr="00BA50B9" w:rsidRDefault="0052528F" w:rsidP="0052528F">
            <w:pPr>
              <w:jc w:val="center"/>
            </w:pPr>
            <w:r w:rsidRPr="00BA50B9">
              <w:t>1</w:t>
            </w:r>
          </w:p>
        </w:tc>
      </w:tr>
      <w:tr w:rsidR="0052528F" w:rsidRPr="00BA50B9" w14:paraId="39FCD9BB" w14:textId="77777777" w:rsidTr="0052528F">
        <w:trPr>
          <w:trHeight w:val="397"/>
        </w:trPr>
        <w:tc>
          <w:tcPr>
            <w:tcW w:w="265" w:type="pct"/>
          </w:tcPr>
          <w:p w14:paraId="3434BB4C" w14:textId="77777777" w:rsidR="0052528F" w:rsidRPr="00BA50B9" w:rsidRDefault="0052528F" w:rsidP="0052528F">
            <w:pPr>
              <w:jc w:val="center"/>
            </w:pPr>
            <w:r>
              <w:t>14.</w:t>
            </w:r>
          </w:p>
        </w:tc>
        <w:tc>
          <w:tcPr>
            <w:tcW w:w="3634" w:type="pct"/>
            <w:gridSpan w:val="3"/>
          </w:tcPr>
          <w:p w14:paraId="66022088" w14:textId="77777777" w:rsidR="0052528F" w:rsidRPr="00BA50B9" w:rsidRDefault="0052528F" w:rsidP="0052528F">
            <w:r>
              <w:t>Who was the chairman of All India Rural Credit Review Committee?</w:t>
            </w:r>
          </w:p>
        </w:tc>
        <w:tc>
          <w:tcPr>
            <w:tcW w:w="348" w:type="pct"/>
          </w:tcPr>
          <w:p w14:paraId="7AA6FE02" w14:textId="77777777" w:rsidR="0052528F" w:rsidRPr="009F4EF2" w:rsidRDefault="0052528F" w:rsidP="0052528F">
            <w:pPr>
              <w:jc w:val="center"/>
            </w:pPr>
            <w:r>
              <w:t>CO3</w:t>
            </w:r>
          </w:p>
        </w:tc>
        <w:tc>
          <w:tcPr>
            <w:tcW w:w="340" w:type="pct"/>
          </w:tcPr>
          <w:p w14:paraId="736B958C" w14:textId="77777777" w:rsidR="0052528F" w:rsidRDefault="0052528F" w:rsidP="0052528F">
            <w:pPr>
              <w:jc w:val="center"/>
            </w:pPr>
            <w:r>
              <w:t>R</w:t>
            </w:r>
          </w:p>
        </w:tc>
        <w:tc>
          <w:tcPr>
            <w:tcW w:w="413" w:type="pct"/>
          </w:tcPr>
          <w:p w14:paraId="015521C3" w14:textId="77777777" w:rsidR="0052528F" w:rsidRPr="00BA50B9" w:rsidRDefault="0052528F" w:rsidP="0052528F">
            <w:pPr>
              <w:jc w:val="center"/>
            </w:pPr>
            <w:r w:rsidRPr="00BA50B9">
              <w:t>1</w:t>
            </w:r>
          </w:p>
        </w:tc>
      </w:tr>
      <w:tr w:rsidR="0052528F" w:rsidRPr="00BA50B9" w14:paraId="0B71387D" w14:textId="77777777" w:rsidTr="0052528F">
        <w:trPr>
          <w:trHeight w:val="397"/>
        </w:trPr>
        <w:tc>
          <w:tcPr>
            <w:tcW w:w="265" w:type="pct"/>
          </w:tcPr>
          <w:p w14:paraId="3439B500" w14:textId="77777777" w:rsidR="0052528F" w:rsidRPr="00BA50B9" w:rsidRDefault="0052528F" w:rsidP="0052528F">
            <w:pPr>
              <w:jc w:val="center"/>
            </w:pPr>
            <w:r>
              <w:t>15.</w:t>
            </w:r>
          </w:p>
        </w:tc>
        <w:tc>
          <w:tcPr>
            <w:tcW w:w="3634" w:type="pct"/>
            <w:gridSpan w:val="3"/>
          </w:tcPr>
          <w:p w14:paraId="24E18CAE" w14:textId="77777777" w:rsidR="0052528F" w:rsidRPr="00BA50B9" w:rsidRDefault="0052528F" w:rsidP="0052528F">
            <w:r>
              <w:t>Which is the hybrid type of credit agency that combine the goodness of commercial bank and cooperatives?</w:t>
            </w:r>
          </w:p>
        </w:tc>
        <w:tc>
          <w:tcPr>
            <w:tcW w:w="348" w:type="pct"/>
          </w:tcPr>
          <w:p w14:paraId="7BDEB437" w14:textId="77777777" w:rsidR="0052528F" w:rsidRPr="009F4EF2" w:rsidRDefault="0052528F" w:rsidP="0052528F">
            <w:pPr>
              <w:jc w:val="center"/>
            </w:pPr>
            <w:r>
              <w:t>CO3</w:t>
            </w:r>
          </w:p>
        </w:tc>
        <w:tc>
          <w:tcPr>
            <w:tcW w:w="340" w:type="pct"/>
          </w:tcPr>
          <w:p w14:paraId="29B4AD59" w14:textId="77777777" w:rsidR="0052528F" w:rsidRDefault="0052528F" w:rsidP="0052528F">
            <w:pPr>
              <w:jc w:val="center"/>
            </w:pPr>
            <w:r>
              <w:t>R</w:t>
            </w:r>
          </w:p>
        </w:tc>
        <w:tc>
          <w:tcPr>
            <w:tcW w:w="413" w:type="pct"/>
          </w:tcPr>
          <w:p w14:paraId="136B037B" w14:textId="77777777" w:rsidR="0052528F" w:rsidRPr="00BA50B9" w:rsidRDefault="0052528F" w:rsidP="0052528F">
            <w:pPr>
              <w:jc w:val="center"/>
            </w:pPr>
            <w:r w:rsidRPr="00BA50B9">
              <w:t>1</w:t>
            </w:r>
          </w:p>
        </w:tc>
      </w:tr>
      <w:tr w:rsidR="0052528F" w:rsidRPr="00BA50B9" w14:paraId="412E759F" w14:textId="77777777" w:rsidTr="0052528F">
        <w:trPr>
          <w:trHeight w:val="397"/>
        </w:trPr>
        <w:tc>
          <w:tcPr>
            <w:tcW w:w="265" w:type="pct"/>
          </w:tcPr>
          <w:p w14:paraId="1190CCBC" w14:textId="77777777" w:rsidR="0052528F" w:rsidRPr="00BA50B9" w:rsidRDefault="0052528F" w:rsidP="0052528F">
            <w:pPr>
              <w:jc w:val="center"/>
            </w:pPr>
            <w:r>
              <w:t>16.</w:t>
            </w:r>
          </w:p>
        </w:tc>
        <w:tc>
          <w:tcPr>
            <w:tcW w:w="3634" w:type="pct"/>
            <w:gridSpan w:val="3"/>
          </w:tcPr>
          <w:p w14:paraId="7B0AFA0C" w14:textId="77777777" w:rsidR="0052528F" w:rsidRPr="00BA50B9" w:rsidRDefault="0052528F" w:rsidP="0052528F">
            <w:r>
              <w:t>What are multipurpose cooperatives?</w:t>
            </w:r>
          </w:p>
        </w:tc>
        <w:tc>
          <w:tcPr>
            <w:tcW w:w="348" w:type="pct"/>
          </w:tcPr>
          <w:p w14:paraId="6F278F93" w14:textId="77777777" w:rsidR="0052528F" w:rsidRPr="009F4EF2" w:rsidRDefault="0052528F" w:rsidP="0052528F">
            <w:pPr>
              <w:jc w:val="center"/>
            </w:pPr>
            <w:r>
              <w:t>CO6</w:t>
            </w:r>
          </w:p>
        </w:tc>
        <w:tc>
          <w:tcPr>
            <w:tcW w:w="340" w:type="pct"/>
          </w:tcPr>
          <w:p w14:paraId="5BBBE5EC" w14:textId="77777777" w:rsidR="0052528F" w:rsidRDefault="0052528F" w:rsidP="0052528F">
            <w:pPr>
              <w:jc w:val="center"/>
            </w:pPr>
            <w:r>
              <w:t>R</w:t>
            </w:r>
          </w:p>
        </w:tc>
        <w:tc>
          <w:tcPr>
            <w:tcW w:w="413" w:type="pct"/>
          </w:tcPr>
          <w:p w14:paraId="527081C0" w14:textId="77777777" w:rsidR="0052528F" w:rsidRPr="00BA50B9" w:rsidRDefault="0052528F" w:rsidP="0052528F">
            <w:pPr>
              <w:jc w:val="center"/>
            </w:pPr>
            <w:r w:rsidRPr="00BA50B9">
              <w:t>1</w:t>
            </w:r>
          </w:p>
        </w:tc>
      </w:tr>
      <w:tr w:rsidR="0052528F" w:rsidRPr="00BA50B9" w14:paraId="2686D45F" w14:textId="77777777" w:rsidTr="0052528F">
        <w:trPr>
          <w:trHeight w:val="397"/>
        </w:trPr>
        <w:tc>
          <w:tcPr>
            <w:tcW w:w="265" w:type="pct"/>
          </w:tcPr>
          <w:p w14:paraId="2E632A8E" w14:textId="77777777" w:rsidR="0052528F" w:rsidRPr="00BA50B9" w:rsidRDefault="0052528F" w:rsidP="0052528F">
            <w:pPr>
              <w:jc w:val="center"/>
            </w:pPr>
            <w:r>
              <w:t>17.</w:t>
            </w:r>
          </w:p>
        </w:tc>
        <w:tc>
          <w:tcPr>
            <w:tcW w:w="3634" w:type="pct"/>
            <w:gridSpan w:val="3"/>
          </w:tcPr>
          <w:p w14:paraId="2D64629A" w14:textId="77777777" w:rsidR="0052528F" w:rsidRPr="00BA50B9" w:rsidRDefault="0052528F" w:rsidP="0052528F">
            <w:r w:rsidRPr="00E11D07">
              <w:t>Which committee recommended the Lead bank scheme</w:t>
            </w:r>
            <w:r>
              <w:t>?</w:t>
            </w:r>
          </w:p>
        </w:tc>
        <w:tc>
          <w:tcPr>
            <w:tcW w:w="348" w:type="pct"/>
          </w:tcPr>
          <w:p w14:paraId="7F277FB0" w14:textId="77777777" w:rsidR="0052528F" w:rsidRPr="009F4EF2" w:rsidRDefault="0052528F" w:rsidP="0052528F">
            <w:pPr>
              <w:jc w:val="center"/>
            </w:pPr>
            <w:r>
              <w:t>CO3</w:t>
            </w:r>
          </w:p>
        </w:tc>
        <w:tc>
          <w:tcPr>
            <w:tcW w:w="340" w:type="pct"/>
          </w:tcPr>
          <w:p w14:paraId="295A89A9" w14:textId="77777777" w:rsidR="0052528F" w:rsidRDefault="0052528F" w:rsidP="0052528F">
            <w:pPr>
              <w:jc w:val="center"/>
            </w:pPr>
            <w:r>
              <w:t>R</w:t>
            </w:r>
          </w:p>
        </w:tc>
        <w:tc>
          <w:tcPr>
            <w:tcW w:w="413" w:type="pct"/>
          </w:tcPr>
          <w:p w14:paraId="115FE2A7" w14:textId="77777777" w:rsidR="0052528F" w:rsidRPr="00BA50B9" w:rsidRDefault="0052528F" w:rsidP="0052528F">
            <w:pPr>
              <w:jc w:val="center"/>
            </w:pPr>
            <w:r w:rsidRPr="00BA50B9">
              <w:t>1</w:t>
            </w:r>
          </w:p>
        </w:tc>
      </w:tr>
      <w:tr w:rsidR="0052528F" w:rsidRPr="00BA50B9" w14:paraId="0E197A5E" w14:textId="77777777" w:rsidTr="0052528F">
        <w:trPr>
          <w:trHeight w:val="70"/>
        </w:trPr>
        <w:tc>
          <w:tcPr>
            <w:tcW w:w="265" w:type="pct"/>
          </w:tcPr>
          <w:p w14:paraId="1D8E00BA" w14:textId="77777777" w:rsidR="0052528F" w:rsidRPr="00BA50B9" w:rsidRDefault="0052528F" w:rsidP="0052528F">
            <w:pPr>
              <w:jc w:val="center"/>
            </w:pPr>
            <w:r>
              <w:t>18.</w:t>
            </w:r>
          </w:p>
        </w:tc>
        <w:tc>
          <w:tcPr>
            <w:tcW w:w="3634" w:type="pct"/>
            <w:gridSpan w:val="3"/>
          </w:tcPr>
          <w:p w14:paraId="6BBEAC98" w14:textId="77777777" w:rsidR="0052528F" w:rsidRPr="00BA50B9" w:rsidRDefault="0052528F" w:rsidP="0052528F">
            <w:r>
              <w:t>Which type of credit is given when land is mortgaged as security?</w:t>
            </w:r>
          </w:p>
        </w:tc>
        <w:tc>
          <w:tcPr>
            <w:tcW w:w="348" w:type="pct"/>
          </w:tcPr>
          <w:p w14:paraId="0CF038EF" w14:textId="77777777" w:rsidR="0052528F" w:rsidRPr="009F4EF2" w:rsidRDefault="0052528F" w:rsidP="0052528F">
            <w:pPr>
              <w:jc w:val="center"/>
            </w:pPr>
            <w:r>
              <w:t>CO2</w:t>
            </w:r>
          </w:p>
        </w:tc>
        <w:tc>
          <w:tcPr>
            <w:tcW w:w="340" w:type="pct"/>
          </w:tcPr>
          <w:p w14:paraId="76C4EA15" w14:textId="77777777" w:rsidR="0052528F" w:rsidRDefault="0052528F" w:rsidP="0052528F">
            <w:pPr>
              <w:jc w:val="center"/>
            </w:pPr>
            <w:r>
              <w:t>R</w:t>
            </w:r>
          </w:p>
        </w:tc>
        <w:tc>
          <w:tcPr>
            <w:tcW w:w="413" w:type="pct"/>
          </w:tcPr>
          <w:p w14:paraId="7B552FD8" w14:textId="77777777" w:rsidR="0052528F" w:rsidRPr="00BA50B9" w:rsidRDefault="0052528F" w:rsidP="0052528F">
            <w:pPr>
              <w:jc w:val="center"/>
            </w:pPr>
            <w:r w:rsidRPr="00BA50B9">
              <w:t>1</w:t>
            </w:r>
          </w:p>
        </w:tc>
      </w:tr>
      <w:tr w:rsidR="0052528F" w:rsidRPr="00BA50B9" w14:paraId="2345334D" w14:textId="77777777" w:rsidTr="0052528F">
        <w:trPr>
          <w:trHeight w:val="397"/>
        </w:trPr>
        <w:tc>
          <w:tcPr>
            <w:tcW w:w="265" w:type="pct"/>
          </w:tcPr>
          <w:p w14:paraId="0278163C" w14:textId="77777777" w:rsidR="0052528F" w:rsidRPr="00BA50B9" w:rsidRDefault="0052528F" w:rsidP="0052528F">
            <w:pPr>
              <w:jc w:val="center"/>
            </w:pPr>
            <w:r>
              <w:t>19.</w:t>
            </w:r>
          </w:p>
        </w:tc>
        <w:tc>
          <w:tcPr>
            <w:tcW w:w="3634" w:type="pct"/>
            <w:gridSpan w:val="3"/>
          </w:tcPr>
          <w:p w14:paraId="53F9A41B" w14:textId="77777777" w:rsidR="0052528F" w:rsidRPr="00BA50B9" w:rsidRDefault="0052528F" w:rsidP="0052528F">
            <w:r>
              <w:t>What is amortization?</w:t>
            </w:r>
          </w:p>
        </w:tc>
        <w:tc>
          <w:tcPr>
            <w:tcW w:w="348" w:type="pct"/>
          </w:tcPr>
          <w:p w14:paraId="2B199560" w14:textId="77777777" w:rsidR="0052528F" w:rsidRPr="009F4EF2" w:rsidRDefault="0052528F" w:rsidP="0052528F">
            <w:pPr>
              <w:jc w:val="center"/>
            </w:pPr>
            <w:r>
              <w:t>CO2</w:t>
            </w:r>
          </w:p>
        </w:tc>
        <w:tc>
          <w:tcPr>
            <w:tcW w:w="340" w:type="pct"/>
          </w:tcPr>
          <w:p w14:paraId="0F844E22" w14:textId="77777777" w:rsidR="0052528F" w:rsidRDefault="0052528F" w:rsidP="0052528F">
            <w:pPr>
              <w:jc w:val="center"/>
            </w:pPr>
            <w:r>
              <w:t>R</w:t>
            </w:r>
          </w:p>
        </w:tc>
        <w:tc>
          <w:tcPr>
            <w:tcW w:w="413" w:type="pct"/>
          </w:tcPr>
          <w:p w14:paraId="61B6220D" w14:textId="77777777" w:rsidR="0052528F" w:rsidRPr="00BA50B9" w:rsidRDefault="0052528F" w:rsidP="0052528F">
            <w:pPr>
              <w:jc w:val="center"/>
            </w:pPr>
            <w:r w:rsidRPr="00BA50B9">
              <w:t>1</w:t>
            </w:r>
          </w:p>
        </w:tc>
      </w:tr>
      <w:tr w:rsidR="0052528F" w:rsidRPr="00BA50B9" w14:paraId="51806691" w14:textId="77777777" w:rsidTr="0052528F">
        <w:trPr>
          <w:trHeight w:val="70"/>
        </w:trPr>
        <w:tc>
          <w:tcPr>
            <w:tcW w:w="265" w:type="pct"/>
          </w:tcPr>
          <w:p w14:paraId="30CDDE00" w14:textId="77777777" w:rsidR="0052528F" w:rsidRPr="00BA50B9" w:rsidRDefault="0052528F" w:rsidP="0052528F">
            <w:pPr>
              <w:jc w:val="center"/>
            </w:pPr>
            <w:r>
              <w:t>20.</w:t>
            </w:r>
          </w:p>
        </w:tc>
        <w:tc>
          <w:tcPr>
            <w:tcW w:w="3634" w:type="pct"/>
            <w:gridSpan w:val="3"/>
          </w:tcPr>
          <w:p w14:paraId="64CA7559" w14:textId="77777777" w:rsidR="0052528F" w:rsidRPr="00BA50B9" w:rsidRDefault="0052528F" w:rsidP="0052528F">
            <w:r>
              <w:t>What is payback period?</w:t>
            </w:r>
          </w:p>
        </w:tc>
        <w:tc>
          <w:tcPr>
            <w:tcW w:w="348" w:type="pct"/>
          </w:tcPr>
          <w:p w14:paraId="4604BEE2" w14:textId="77777777" w:rsidR="0052528F" w:rsidRPr="009F4EF2" w:rsidRDefault="0052528F" w:rsidP="0052528F">
            <w:pPr>
              <w:jc w:val="center"/>
            </w:pPr>
            <w:r>
              <w:t>CO3</w:t>
            </w:r>
          </w:p>
        </w:tc>
        <w:tc>
          <w:tcPr>
            <w:tcW w:w="340" w:type="pct"/>
          </w:tcPr>
          <w:p w14:paraId="3F1BBEFD" w14:textId="77777777" w:rsidR="0052528F" w:rsidRDefault="0052528F" w:rsidP="0052528F">
            <w:pPr>
              <w:jc w:val="center"/>
            </w:pPr>
            <w:r>
              <w:t>R</w:t>
            </w:r>
          </w:p>
        </w:tc>
        <w:tc>
          <w:tcPr>
            <w:tcW w:w="413" w:type="pct"/>
          </w:tcPr>
          <w:p w14:paraId="267AD66A" w14:textId="77777777" w:rsidR="0052528F" w:rsidRPr="00BA50B9" w:rsidRDefault="0052528F" w:rsidP="0052528F">
            <w:pPr>
              <w:jc w:val="center"/>
            </w:pPr>
            <w:r w:rsidRPr="00BA50B9">
              <w:t>1</w:t>
            </w:r>
          </w:p>
        </w:tc>
      </w:tr>
      <w:tr w:rsidR="0052528F" w:rsidRPr="00BA50B9" w14:paraId="69ED71CE" w14:textId="77777777" w:rsidTr="0052528F">
        <w:trPr>
          <w:trHeight w:val="552"/>
        </w:trPr>
        <w:tc>
          <w:tcPr>
            <w:tcW w:w="5000" w:type="pct"/>
            <w:gridSpan w:val="7"/>
            <w:vAlign w:val="center"/>
          </w:tcPr>
          <w:p w14:paraId="45EB9C25" w14:textId="77777777" w:rsidR="0052528F" w:rsidRPr="00B421F5" w:rsidRDefault="0052528F" w:rsidP="0052528F">
            <w:pPr>
              <w:jc w:val="center"/>
              <w:rPr>
                <w:b/>
                <w:u w:val="single"/>
              </w:rPr>
            </w:pPr>
            <w:r>
              <w:rPr>
                <w:b/>
                <w:u w:val="single"/>
              </w:rPr>
              <w:t xml:space="preserve">PART – B </w:t>
            </w:r>
            <w:r w:rsidRPr="00B421F5">
              <w:rPr>
                <w:b/>
                <w:u w:val="single"/>
              </w:rPr>
              <w:t>(</w:t>
            </w:r>
            <w:r>
              <w:rPr>
                <w:b/>
                <w:u w:val="single"/>
              </w:rPr>
              <w:t>10 X 5 = 5</w:t>
            </w:r>
            <w:r w:rsidRPr="00B421F5">
              <w:rPr>
                <w:b/>
                <w:u w:val="single"/>
              </w:rPr>
              <w:t>0 MARKS)</w:t>
            </w:r>
          </w:p>
          <w:p w14:paraId="7AD21E9D" w14:textId="77777777" w:rsidR="0052528F" w:rsidRPr="00BA50B9" w:rsidRDefault="0052528F" w:rsidP="0052528F">
            <w:pPr>
              <w:jc w:val="center"/>
              <w:rPr>
                <w:b/>
                <w:u w:val="single"/>
              </w:rPr>
            </w:pPr>
            <w:r>
              <w:rPr>
                <w:b/>
              </w:rPr>
              <w:t>(Answer any 10</w:t>
            </w:r>
            <w:r w:rsidRPr="00B421F5">
              <w:rPr>
                <w:b/>
              </w:rPr>
              <w:t xml:space="preserve"> from the following)</w:t>
            </w:r>
          </w:p>
        </w:tc>
      </w:tr>
      <w:tr w:rsidR="0052528F" w:rsidRPr="00BA50B9" w14:paraId="1D670CA0" w14:textId="77777777" w:rsidTr="0052528F">
        <w:trPr>
          <w:trHeight w:val="397"/>
        </w:trPr>
        <w:tc>
          <w:tcPr>
            <w:tcW w:w="265" w:type="pct"/>
          </w:tcPr>
          <w:p w14:paraId="5533E6F1" w14:textId="77777777" w:rsidR="0052528F" w:rsidRDefault="0052528F" w:rsidP="0052528F">
            <w:pPr>
              <w:jc w:val="center"/>
            </w:pPr>
            <w:r>
              <w:t>2</w:t>
            </w:r>
            <w:r w:rsidRPr="00BA50B9">
              <w:t>1.</w:t>
            </w:r>
          </w:p>
        </w:tc>
        <w:tc>
          <w:tcPr>
            <w:tcW w:w="3634" w:type="pct"/>
            <w:gridSpan w:val="3"/>
          </w:tcPr>
          <w:p w14:paraId="432F9619" w14:textId="77777777" w:rsidR="0052528F" w:rsidRDefault="0052528F" w:rsidP="0052528F">
            <w:pPr>
              <w:spacing w:after="120" w:line="276" w:lineRule="auto"/>
            </w:pPr>
            <w:r>
              <w:t>Explain the need of credit in agriculture.</w:t>
            </w:r>
          </w:p>
        </w:tc>
        <w:tc>
          <w:tcPr>
            <w:tcW w:w="348" w:type="pct"/>
          </w:tcPr>
          <w:p w14:paraId="139E222A" w14:textId="77777777" w:rsidR="0052528F" w:rsidRDefault="0052528F" w:rsidP="0052528F">
            <w:pPr>
              <w:jc w:val="center"/>
            </w:pPr>
            <w:r>
              <w:t>CO1</w:t>
            </w:r>
          </w:p>
        </w:tc>
        <w:tc>
          <w:tcPr>
            <w:tcW w:w="340" w:type="pct"/>
          </w:tcPr>
          <w:p w14:paraId="34915A02" w14:textId="77777777" w:rsidR="0052528F" w:rsidRDefault="0052528F" w:rsidP="0052528F">
            <w:pPr>
              <w:jc w:val="center"/>
            </w:pPr>
            <w:r>
              <w:t>E</w:t>
            </w:r>
          </w:p>
        </w:tc>
        <w:tc>
          <w:tcPr>
            <w:tcW w:w="413" w:type="pct"/>
          </w:tcPr>
          <w:p w14:paraId="4736D3C5" w14:textId="77777777" w:rsidR="0052528F" w:rsidRDefault="0052528F" w:rsidP="0052528F">
            <w:pPr>
              <w:jc w:val="center"/>
            </w:pPr>
            <w:r w:rsidRPr="00BC18E9">
              <w:t>5</w:t>
            </w:r>
          </w:p>
        </w:tc>
      </w:tr>
      <w:tr w:rsidR="0052528F" w:rsidRPr="00BA50B9" w14:paraId="5BD9754C" w14:textId="77777777" w:rsidTr="0052528F">
        <w:trPr>
          <w:trHeight w:val="397"/>
        </w:trPr>
        <w:tc>
          <w:tcPr>
            <w:tcW w:w="265" w:type="pct"/>
          </w:tcPr>
          <w:p w14:paraId="155C2AB9" w14:textId="77777777" w:rsidR="0052528F" w:rsidRDefault="0052528F" w:rsidP="0052528F">
            <w:pPr>
              <w:jc w:val="center"/>
            </w:pPr>
            <w:r>
              <w:t>2</w:t>
            </w:r>
            <w:r w:rsidRPr="00BA50B9">
              <w:t>2.</w:t>
            </w:r>
          </w:p>
        </w:tc>
        <w:tc>
          <w:tcPr>
            <w:tcW w:w="3634" w:type="pct"/>
            <w:gridSpan w:val="3"/>
          </w:tcPr>
          <w:p w14:paraId="0BDFB175" w14:textId="77777777" w:rsidR="0052528F" w:rsidRDefault="0052528F" w:rsidP="0052528F">
            <w:pPr>
              <w:spacing w:after="120" w:line="276" w:lineRule="auto"/>
            </w:pPr>
            <w:r>
              <w:t>What is SWOT analysis and how to conduct it?</w:t>
            </w:r>
          </w:p>
        </w:tc>
        <w:tc>
          <w:tcPr>
            <w:tcW w:w="348" w:type="pct"/>
          </w:tcPr>
          <w:p w14:paraId="1FA79C77" w14:textId="77777777" w:rsidR="0052528F" w:rsidRDefault="0052528F" w:rsidP="0052528F">
            <w:pPr>
              <w:jc w:val="center"/>
            </w:pPr>
            <w:r>
              <w:t>CO5</w:t>
            </w:r>
          </w:p>
        </w:tc>
        <w:tc>
          <w:tcPr>
            <w:tcW w:w="340" w:type="pct"/>
          </w:tcPr>
          <w:p w14:paraId="7C2A353A" w14:textId="77777777" w:rsidR="0052528F" w:rsidRDefault="0052528F" w:rsidP="0052528F">
            <w:pPr>
              <w:jc w:val="center"/>
            </w:pPr>
            <w:r>
              <w:t>An</w:t>
            </w:r>
          </w:p>
        </w:tc>
        <w:tc>
          <w:tcPr>
            <w:tcW w:w="413" w:type="pct"/>
          </w:tcPr>
          <w:p w14:paraId="7A48F484" w14:textId="77777777" w:rsidR="0052528F" w:rsidRDefault="0052528F" w:rsidP="0052528F">
            <w:pPr>
              <w:jc w:val="center"/>
            </w:pPr>
            <w:r w:rsidRPr="00BC18E9">
              <w:t>5</w:t>
            </w:r>
          </w:p>
        </w:tc>
      </w:tr>
      <w:tr w:rsidR="0052528F" w:rsidRPr="00BA50B9" w14:paraId="3B4757CB" w14:textId="77777777" w:rsidTr="0052528F">
        <w:trPr>
          <w:trHeight w:val="397"/>
        </w:trPr>
        <w:tc>
          <w:tcPr>
            <w:tcW w:w="265" w:type="pct"/>
          </w:tcPr>
          <w:p w14:paraId="4075BC80" w14:textId="77777777" w:rsidR="0052528F" w:rsidRDefault="0052528F" w:rsidP="0052528F">
            <w:pPr>
              <w:jc w:val="center"/>
            </w:pPr>
            <w:r>
              <w:lastRenderedPageBreak/>
              <w:t>2</w:t>
            </w:r>
            <w:r w:rsidRPr="00BA50B9">
              <w:t>3.</w:t>
            </w:r>
          </w:p>
        </w:tc>
        <w:tc>
          <w:tcPr>
            <w:tcW w:w="3634" w:type="pct"/>
            <w:gridSpan w:val="3"/>
          </w:tcPr>
          <w:p w14:paraId="7FCD56CF" w14:textId="77777777" w:rsidR="0052528F" w:rsidRDefault="0052528F" w:rsidP="0052528F">
            <w:pPr>
              <w:spacing w:after="120" w:line="276" w:lineRule="auto"/>
            </w:pPr>
            <w:r>
              <w:t>Elaborate the functions of RBI.</w:t>
            </w:r>
          </w:p>
        </w:tc>
        <w:tc>
          <w:tcPr>
            <w:tcW w:w="348" w:type="pct"/>
          </w:tcPr>
          <w:p w14:paraId="03883B03" w14:textId="77777777" w:rsidR="0052528F" w:rsidRDefault="0052528F" w:rsidP="0052528F">
            <w:pPr>
              <w:jc w:val="center"/>
            </w:pPr>
            <w:r>
              <w:t>CO3</w:t>
            </w:r>
          </w:p>
        </w:tc>
        <w:tc>
          <w:tcPr>
            <w:tcW w:w="340" w:type="pct"/>
          </w:tcPr>
          <w:p w14:paraId="1C4CA6A7" w14:textId="77777777" w:rsidR="0052528F" w:rsidRDefault="0052528F" w:rsidP="0052528F">
            <w:pPr>
              <w:jc w:val="center"/>
            </w:pPr>
            <w:r>
              <w:t>C</w:t>
            </w:r>
          </w:p>
        </w:tc>
        <w:tc>
          <w:tcPr>
            <w:tcW w:w="413" w:type="pct"/>
          </w:tcPr>
          <w:p w14:paraId="43A20FDD" w14:textId="77777777" w:rsidR="0052528F" w:rsidRDefault="0052528F" w:rsidP="0052528F">
            <w:pPr>
              <w:jc w:val="center"/>
            </w:pPr>
            <w:r w:rsidRPr="00BC18E9">
              <w:t>5</w:t>
            </w:r>
          </w:p>
        </w:tc>
      </w:tr>
      <w:tr w:rsidR="0052528F" w:rsidRPr="00BA50B9" w14:paraId="198CD686" w14:textId="77777777" w:rsidTr="0052528F">
        <w:trPr>
          <w:trHeight w:val="397"/>
        </w:trPr>
        <w:tc>
          <w:tcPr>
            <w:tcW w:w="265" w:type="pct"/>
          </w:tcPr>
          <w:p w14:paraId="3AFFDDAA" w14:textId="77777777" w:rsidR="0052528F" w:rsidRDefault="0052528F" w:rsidP="0052528F">
            <w:pPr>
              <w:jc w:val="center"/>
            </w:pPr>
            <w:r>
              <w:t>2</w:t>
            </w:r>
            <w:r w:rsidRPr="00BA50B9">
              <w:t>4.</w:t>
            </w:r>
          </w:p>
        </w:tc>
        <w:tc>
          <w:tcPr>
            <w:tcW w:w="3634" w:type="pct"/>
            <w:gridSpan w:val="3"/>
          </w:tcPr>
          <w:p w14:paraId="04E79136" w14:textId="77777777" w:rsidR="0052528F" w:rsidRDefault="0052528F" w:rsidP="0052528F">
            <w:pPr>
              <w:spacing w:after="120" w:line="276" w:lineRule="auto"/>
            </w:pPr>
            <w:r w:rsidRPr="006B6393">
              <w:rPr>
                <w:bCs/>
                <w:color w:val="000000" w:themeColor="text1"/>
              </w:rPr>
              <w:t xml:space="preserve">Compare </w:t>
            </w:r>
            <w:r>
              <w:rPr>
                <w:bCs/>
                <w:color w:val="000000" w:themeColor="text1"/>
              </w:rPr>
              <w:t>commercial banks and cooperative banks.</w:t>
            </w:r>
          </w:p>
        </w:tc>
        <w:tc>
          <w:tcPr>
            <w:tcW w:w="348" w:type="pct"/>
          </w:tcPr>
          <w:p w14:paraId="42BA7EE9" w14:textId="77777777" w:rsidR="0052528F" w:rsidRDefault="0052528F" w:rsidP="0052528F">
            <w:pPr>
              <w:jc w:val="center"/>
            </w:pPr>
            <w:r>
              <w:t>CO3</w:t>
            </w:r>
          </w:p>
        </w:tc>
        <w:tc>
          <w:tcPr>
            <w:tcW w:w="340" w:type="pct"/>
          </w:tcPr>
          <w:p w14:paraId="07A396A0" w14:textId="77777777" w:rsidR="0052528F" w:rsidRDefault="0052528F" w:rsidP="0052528F">
            <w:pPr>
              <w:jc w:val="center"/>
            </w:pPr>
            <w:r>
              <w:t>An</w:t>
            </w:r>
          </w:p>
        </w:tc>
        <w:tc>
          <w:tcPr>
            <w:tcW w:w="413" w:type="pct"/>
          </w:tcPr>
          <w:p w14:paraId="29D633C5" w14:textId="77777777" w:rsidR="0052528F" w:rsidRDefault="0052528F" w:rsidP="0052528F">
            <w:pPr>
              <w:jc w:val="center"/>
            </w:pPr>
            <w:r w:rsidRPr="00BC18E9">
              <w:t>5</w:t>
            </w:r>
          </w:p>
        </w:tc>
      </w:tr>
      <w:tr w:rsidR="0052528F" w:rsidRPr="00BA50B9" w14:paraId="4CA5C79A" w14:textId="77777777" w:rsidTr="0052528F">
        <w:trPr>
          <w:trHeight w:val="397"/>
        </w:trPr>
        <w:tc>
          <w:tcPr>
            <w:tcW w:w="265" w:type="pct"/>
          </w:tcPr>
          <w:p w14:paraId="4B0E90DF" w14:textId="77777777" w:rsidR="0052528F" w:rsidRDefault="0052528F" w:rsidP="0052528F">
            <w:pPr>
              <w:jc w:val="center"/>
            </w:pPr>
            <w:r>
              <w:t>2</w:t>
            </w:r>
            <w:r w:rsidRPr="00BA50B9">
              <w:t>5.</w:t>
            </w:r>
          </w:p>
        </w:tc>
        <w:tc>
          <w:tcPr>
            <w:tcW w:w="3634" w:type="pct"/>
            <w:gridSpan w:val="3"/>
          </w:tcPr>
          <w:p w14:paraId="08D88BB7" w14:textId="77777777" w:rsidR="0052528F" w:rsidRDefault="0052528F" w:rsidP="0052528F">
            <w:pPr>
              <w:spacing w:after="120" w:line="276" w:lineRule="auto"/>
            </w:pPr>
            <w:r w:rsidRPr="00D37EC4">
              <w:t>D</w:t>
            </w:r>
            <w:r>
              <w:t>istinguish</w:t>
            </w:r>
            <w:r w:rsidRPr="00D37EC4">
              <w:t xml:space="preserve"> </w:t>
            </w:r>
            <w:r>
              <w:t>development</w:t>
            </w:r>
            <w:r w:rsidRPr="00D37EC4">
              <w:t xml:space="preserve"> credit and </w:t>
            </w:r>
            <w:r>
              <w:t>production</w:t>
            </w:r>
            <w:r w:rsidRPr="00D37EC4">
              <w:t xml:space="preserve"> credit</w:t>
            </w:r>
            <w:r>
              <w:t>.</w:t>
            </w:r>
          </w:p>
        </w:tc>
        <w:tc>
          <w:tcPr>
            <w:tcW w:w="348" w:type="pct"/>
          </w:tcPr>
          <w:p w14:paraId="767490A4" w14:textId="77777777" w:rsidR="0052528F" w:rsidRDefault="0052528F" w:rsidP="0052528F">
            <w:pPr>
              <w:jc w:val="center"/>
            </w:pPr>
            <w:r>
              <w:t>CO1</w:t>
            </w:r>
          </w:p>
        </w:tc>
        <w:tc>
          <w:tcPr>
            <w:tcW w:w="340" w:type="pct"/>
          </w:tcPr>
          <w:p w14:paraId="70DDE760" w14:textId="77777777" w:rsidR="0052528F" w:rsidRDefault="0052528F" w:rsidP="0052528F">
            <w:pPr>
              <w:jc w:val="center"/>
            </w:pPr>
            <w:r>
              <w:t>An</w:t>
            </w:r>
          </w:p>
        </w:tc>
        <w:tc>
          <w:tcPr>
            <w:tcW w:w="413" w:type="pct"/>
          </w:tcPr>
          <w:p w14:paraId="0C023B33" w14:textId="77777777" w:rsidR="0052528F" w:rsidRDefault="0052528F" w:rsidP="0052528F">
            <w:pPr>
              <w:jc w:val="center"/>
            </w:pPr>
            <w:r w:rsidRPr="00BC18E9">
              <w:t>5</w:t>
            </w:r>
          </w:p>
        </w:tc>
      </w:tr>
      <w:tr w:rsidR="0052528F" w:rsidRPr="00BA50B9" w14:paraId="61DF4894" w14:textId="77777777" w:rsidTr="0052528F">
        <w:trPr>
          <w:trHeight w:val="397"/>
        </w:trPr>
        <w:tc>
          <w:tcPr>
            <w:tcW w:w="265" w:type="pct"/>
          </w:tcPr>
          <w:p w14:paraId="0EE74201" w14:textId="77777777" w:rsidR="0052528F" w:rsidRDefault="0052528F" w:rsidP="0052528F">
            <w:pPr>
              <w:jc w:val="center"/>
            </w:pPr>
            <w:r>
              <w:t>2</w:t>
            </w:r>
            <w:r w:rsidRPr="00BA50B9">
              <w:t>6.</w:t>
            </w:r>
          </w:p>
        </w:tc>
        <w:tc>
          <w:tcPr>
            <w:tcW w:w="3634" w:type="pct"/>
            <w:gridSpan w:val="3"/>
          </w:tcPr>
          <w:p w14:paraId="58DBD8C8" w14:textId="77777777" w:rsidR="0052528F" w:rsidRDefault="0052528F" w:rsidP="0052528F">
            <w:pPr>
              <w:spacing w:after="120" w:line="276" w:lineRule="auto"/>
            </w:pPr>
            <w:r>
              <w:t>Explain Balance sheet.</w:t>
            </w:r>
          </w:p>
        </w:tc>
        <w:tc>
          <w:tcPr>
            <w:tcW w:w="348" w:type="pct"/>
          </w:tcPr>
          <w:p w14:paraId="0518683F" w14:textId="77777777" w:rsidR="0052528F" w:rsidRDefault="0052528F" w:rsidP="0052528F">
            <w:pPr>
              <w:jc w:val="center"/>
            </w:pPr>
            <w:r>
              <w:t>CO4</w:t>
            </w:r>
          </w:p>
        </w:tc>
        <w:tc>
          <w:tcPr>
            <w:tcW w:w="340" w:type="pct"/>
          </w:tcPr>
          <w:p w14:paraId="1463E878" w14:textId="77777777" w:rsidR="0052528F" w:rsidRDefault="0052528F" w:rsidP="0052528F">
            <w:pPr>
              <w:jc w:val="center"/>
            </w:pPr>
            <w:r>
              <w:t>U</w:t>
            </w:r>
          </w:p>
        </w:tc>
        <w:tc>
          <w:tcPr>
            <w:tcW w:w="413" w:type="pct"/>
          </w:tcPr>
          <w:p w14:paraId="57DA042E" w14:textId="77777777" w:rsidR="0052528F" w:rsidRDefault="0052528F" w:rsidP="0052528F">
            <w:pPr>
              <w:jc w:val="center"/>
            </w:pPr>
            <w:r w:rsidRPr="00BC18E9">
              <w:t>5</w:t>
            </w:r>
          </w:p>
        </w:tc>
      </w:tr>
      <w:tr w:rsidR="0052528F" w:rsidRPr="00BA50B9" w14:paraId="0CC7356E" w14:textId="77777777" w:rsidTr="0052528F">
        <w:trPr>
          <w:trHeight w:val="397"/>
        </w:trPr>
        <w:tc>
          <w:tcPr>
            <w:tcW w:w="265" w:type="pct"/>
          </w:tcPr>
          <w:p w14:paraId="4DF036DF" w14:textId="77777777" w:rsidR="0052528F" w:rsidRPr="00BA50B9" w:rsidRDefault="0052528F" w:rsidP="0052528F">
            <w:pPr>
              <w:jc w:val="center"/>
            </w:pPr>
            <w:r>
              <w:t>27.</w:t>
            </w:r>
          </w:p>
        </w:tc>
        <w:tc>
          <w:tcPr>
            <w:tcW w:w="3634" w:type="pct"/>
            <w:gridSpan w:val="3"/>
          </w:tcPr>
          <w:p w14:paraId="1375F270" w14:textId="77777777" w:rsidR="0052528F" w:rsidRPr="00BA50B9" w:rsidRDefault="0052528F" w:rsidP="0052528F">
            <w:pPr>
              <w:spacing w:after="120" w:line="276" w:lineRule="auto"/>
            </w:pPr>
            <w:r>
              <w:t>Write in brief about the functions of Lead Bank.</w:t>
            </w:r>
          </w:p>
        </w:tc>
        <w:tc>
          <w:tcPr>
            <w:tcW w:w="348" w:type="pct"/>
          </w:tcPr>
          <w:p w14:paraId="2EE27BF8" w14:textId="77777777" w:rsidR="0052528F" w:rsidRDefault="0052528F" w:rsidP="0052528F">
            <w:pPr>
              <w:jc w:val="center"/>
            </w:pPr>
            <w:r>
              <w:t>CO1</w:t>
            </w:r>
          </w:p>
        </w:tc>
        <w:tc>
          <w:tcPr>
            <w:tcW w:w="340" w:type="pct"/>
          </w:tcPr>
          <w:p w14:paraId="41BAA54C" w14:textId="77777777" w:rsidR="0052528F" w:rsidRDefault="0052528F" w:rsidP="0052528F">
            <w:pPr>
              <w:jc w:val="center"/>
            </w:pPr>
            <w:r>
              <w:t>R</w:t>
            </w:r>
          </w:p>
        </w:tc>
        <w:tc>
          <w:tcPr>
            <w:tcW w:w="413" w:type="pct"/>
          </w:tcPr>
          <w:p w14:paraId="30642409" w14:textId="77777777" w:rsidR="0052528F" w:rsidRPr="00BA50B9" w:rsidRDefault="0052528F" w:rsidP="0052528F">
            <w:pPr>
              <w:jc w:val="center"/>
            </w:pPr>
            <w:r w:rsidRPr="00BC18E9">
              <w:t>5</w:t>
            </w:r>
          </w:p>
        </w:tc>
      </w:tr>
      <w:tr w:rsidR="0052528F" w:rsidRPr="00BA50B9" w14:paraId="1F7A9588" w14:textId="77777777" w:rsidTr="0052528F">
        <w:trPr>
          <w:trHeight w:val="397"/>
        </w:trPr>
        <w:tc>
          <w:tcPr>
            <w:tcW w:w="265" w:type="pct"/>
          </w:tcPr>
          <w:p w14:paraId="51596D5D" w14:textId="77777777" w:rsidR="0052528F" w:rsidRPr="00BA50B9" w:rsidRDefault="0052528F" w:rsidP="0052528F">
            <w:pPr>
              <w:jc w:val="center"/>
            </w:pPr>
            <w:r>
              <w:t>28.</w:t>
            </w:r>
          </w:p>
        </w:tc>
        <w:tc>
          <w:tcPr>
            <w:tcW w:w="3634" w:type="pct"/>
            <w:gridSpan w:val="3"/>
          </w:tcPr>
          <w:p w14:paraId="6EC56FA9" w14:textId="77777777" w:rsidR="0052528F" w:rsidRPr="00BA50B9" w:rsidRDefault="0052528F" w:rsidP="0052528F">
            <w:r>
              <w:rPr>
                <w:bCs/>
              </w:rPr>
              <w:t>Compare financing of agriculture and other sectors.</w:t>
            </w:r>
          </w:p>
        </w:tc>
        <w:tc>
          <w:tcPr>
            <w:tcW w:w="348" w:type="pct"/>
          </w:tcPr>
          <w:p w14:paraId="27598F4C" w14:textId="77777777" w:rsidR="0052528F" w:rsidRDefault="0052528F" w:rsidP="0052528F">
            <w:pPr>
              <w:jc w:val="center"/>
            </w:pPr>
            <w:r>
              <w:t>CO1</w:t>
            </w:r>
          </w:p>
        </w:tc>
        <w:tc>
          <w:tcPr>
            <w:tcW w:w="340" w:type="pct"/>
          </w:tcPr>
          <w:p w14:paraId="31DB157A" w14:textId="77777777" w:rsidR="0052528F" w:rsidRDefault="0052528F" w:rsidP="0052528F">
            <w:pPr>
              <w:jc w:val="center"/>
            </w:pPr>
            <w:r>
              <w:t>An</w:t>
            </w:r>
          </w:p>
        </w:tc>
        <w:tc>
          <w:tcPr>
            <w:tcW w:w="413" w:type="pct"/>
          </w:tcPr>
          <w:p w14:paraId="3CD3AC02" w14:textId="77777777" w:rsidR="0052528F" w:rsidRPr="00BA50B9" w:rsidRDefault="0052528F" w:rsidP="0052528F">
            <w:pPr>
              <w:jc w:val="center"/>
            </w:pPr>
            <w:r w:rsidRPr="00BC18E9">
              <w:t>5</w:t>
            </w:r>
          </w:p>
        </w:tc>
      </w:tr>
      <w:tr w:rsidR="0052528F" w:rsidRPr="00BA50B9" w14:paraId="3C1D1D88" w14:textId="77777777" w:rsidTr="0052528F">
        <w:trPr>
          <w:trHeight w:val="70"/>
        </w:trPr>
        <w:tc>
          <w:tcPr>
            <w:tcW w:w="265" w:type="pct"/>
          </w:tcPr>
          <w:p w14:paraId="3CC73CDA" w14:textId="77777777" w:rsidR="0052528F" w:rsidRPr="00BA50B9" w:rsidRDefault="0052528F" w:rsidP="0052528F">
            <w:pPr>
              <w:jc w:val="center"/>
            </w:pPr>
            <w:r>
              <w:t>29.</w:t>
            </w:r>
          </w:p>
        </w:tc>
        <w:tc>
          <w:tcPr>
            <w:tcW w:w="3634" w:type="pct"/>
            <w:gridSpan w:val="3"/>
          </w:tcPr>
          <w:p w14:paraId="427644BF" w14:textId="77777777" w:rsidR="0052528F" w:rsidRPr="00BA50B9" w:rsidRDefault="0052528F" w:rsidP="0052528F">
            <w:pPr>
              <w:spacing w:after="120" w:line="276" w:lineRule="auto"/>
            </w:pPr>
            <w:r>
              <w:rPr>
                <w:bCs/>
              </w:rPr>
              <w:t>Identify the reasons behind rural indebtedness in India.</w:t>
            </w:r>
          </w:p>
        </w:tc>
        <w:tc>
          <w:tcPr>
            <w:tcW w:w="348" w:type="pct"/>
          </w:tcPr>
          <w:p w14:paraId="4E382D26" w14:textId="77777777" w:rsidR="0052528F" w:rsidRDefault="0052528F" w:rsidP="0052528F">
            <w:pPr>
              <w:jc w:val="center"/>
            </w:pPr>
            <w:r>
              <w:t>CO1</w:t>
            </w:r>
          </w:p>
        </w:tc>
        <w:tc>
          <w:tcPr>
            <w:tcW w:w="340" w:type="pct"/>
          </w:tcPr>
          <w:p w14:paraId="5C28FBDF" w14:textId="77777777" w:rsidR="0052528F" w:rsidRDefault="0052528F" w:rsidP="0052528F">
            <w:pPr>
              <w:jc w:val="center"/>
            </w:pPr>
            <w:r>
              <w:t>A</w:t>
            </w:r>
          </w:p>
        </w:tc>
        <w:tc>
          <w:tcPr>
            <w:tcW w:w="413" w:type="pct"/>
          </w:tcPr>
          <w:p w14:paraId="2B537786" w14:textId="77777777" w:rsidR="0052528F" w:rsidRPr="00BA50B9" w:rsidRDefault="0052528F" w:rsidP="0052528F">
            <w:pPr>
              <w:jc w:val="center"/>
            </w:pPr>
            <w:r>
              <w:t>5</w:t>
            </w:r>
          </w:p>
        </w:tc>
      </w:tr>
      <w:tr w:rsidR="0052528F" w:rsidRPr="00BA50B9" w14:paraId="5D890D85" w14:textId="77777777" w:rsidTr="0052528F">
        <w:trPr>
          <w:trHeight w:val="397"/>
        </w:trPr>
        <w:tc>
          <w:tcPr>
            <w:tcW w:w="265" w:type="pct"/>
          </w:tcPr>
          <w:p w14:paraId="4402B9AE" w14:textId="77777777" w:rsidR="0052528F" w:rsidRPr="00BA50B9" w:rsidRDefault="0052528F" w:rsidP="0052528F">
            <w:pPr>
              <w:jc w:val="center"/>
            </w:pPr>
            <w:r>
              <w:t>30.</w:t>
            </w:r>
          </w:p>
        </w:tc>
        <w:tc>
          <w:tcPr>
            <w:tcW w:w="3634" w:type="pct"/>
            <w:gridSpan w:val="3"/>
          </w:tcPr>
          <w:p w14:paraId="379A28CB" w14:textId="77777777" w:rsidR="0052528F" w:rsidRPr="00BA50B9" w:rsidRDefault="0052528F" w:rsidP="0052528F">
            <w:pPr>
              <w:spacing w:line="276" w:lineRule="auto"/>
            </w:pPr>
            <w:r>
              <w:t>Explain the importance of world bank.</w:t>
            </w:r>
          </w:p>
        </w:tc>
        <w:tc>
          <w:tcPr>
            <w:tcW w:w="348" w:type="pct"/>
          </w:tcPr>
          <w:p w14:paraId="301BD2C2" w14:textId="77777777" w:rsidR="0052528F" w:rsidRDefault="0052528F" w:rsidP="0052528F">
            <w:pPr>
              <w:jc w:val="center"/>
            </w:pPr>
            <w:r>
              <w:t>CO3</w:t>
            </w:r>
          </w:p>
        </w:tc>
        <w:tc>
          <w:tcPr>
            <w:tcW w:w="340" w:type="pct"/>
          </w:tcPr>
          <w:p w14:paraId="36711C3E" w14:textId="77777777" w:rsidR="0052528F" w:rsidRDefault="0052528F" w:rsidP="0052528F">
            <w:pPr>
              <w:jc w:val="center"/>
            </w:pPr>
            <w:r>
              <w:t>E</w:t>
            </w:r>
          </w:p>
        </w:tc>
        <w:tc>
          <w:tcPr>
            <w:tcW w:w="413" w:type="pct"/>
          </w:tcPr>
          <w:p w14:paraId="2C55401B" w14:textId="77777777" w:rsidR="0052528F" w:rsidRPr="00BA50B9" w:rsidRDefault="0052528F" w:rsidP="0052528F">
            <w:pPr>
              <w:jc w:val="center"/>
            </w:pPr>
            <w:r w:rsidRPr="00BC18E9">
              <w:t>5</w:t>
            </w:r>
          </w:p>
        </w:tc>
      </w:tr>
      <w:tr w:rsidR="0052528F" w:rsidRPr="00BA50B9" w14:paraId="4744F3BE" w14:textId="77777777" w:rsidTr="0052528F">
        <w:trPr>
          <w:trHeight w:val="150"/>
        </w:trPr>
        <w:tc>
          <w:tcPr>
            <w:tcW w:w="265" w:type="pct"/>
          </w:tcPr>
          <w:p w14:paraId="6DD88C9E" w14:textId="77777777" w:rsidR="0052528F" w:rsidRPr="00BA50B9" w:rsidRDefault="0052528F" w:rsidP="0052528F">
            <w:pPr>
              <w:jc w:val="center"/>
            </w:pPr>
            <w:r>
              <w:t>31.</w:t>
            </w:r>
          </w:p>
        </w:tc>
        <w:tc>
          <w:tcPr>
            <w:tcW w:w="3634" w:type="pct"/>
            <w:gridSpan w:val="3"/>
          </w:tcPr>
          <w:p w14:paraId="2797796B" w14:textId="77777777" w:rsidR="0052528F" w:rsidRPr="00BA50B9" w:rsidRDefault="0052528F" w:rsidP="0052528F">
            <w:pPr>
              <w:spacing w:after="120" w:line="276" w:lineRule="auto"/>
            </w:pPr>
            <w:r>
              <w:t>Explain the functions of NABARD.</w:t>
            </w:r>
          </w:p>
        </w:tc>
        <w:tc>
          <w:tcPr>
            <w:tcW w:w="348" w:type="pct"/>
          </w:tcPr>
          <w:p w14:paraId="7919C6A0" w14:textId="77777777" w:rsidR="0052528F" w:rsidRDefault="0052528F" w:rsidP="0052528F">
            <w:pPr>
              <w:jc w:val="center"/>
            </w:pPr>
            <w:r>
              <w:t>CO1</w:t>
            </w:r>
          </w:p>
        </w:tc>
        <w:tc>
          <w:tcPr>
            <w:tcW w:w="340" w:type="pct"/>
          </w:tcPr>
          <w:p w14:paraId="6CE5D046" w14:textId="77777777" w:rsidR="0052528F" w:rsidRDefault="0052528F" w:rsidP="0052528F">
            <w:pPr>
              <w:jc w:val="center"/>
            </w:pPr>
            <w:r>
              <w:t>E</w:t>
            </w:r>
          </w:p>
        </w:tc>
        <w:tc>
          <w:tcPr>
            <w:tcW w:w="413" w:type="pct"/>
          </w:tcPr>
          <w:p w14:paraId="4773F9DA" w14:textId="77777777" w:rsidR="0052528F" w:rsidRPr="00BA50B9" w:rsidRDefault="0052528F" w:rsidP="0052528F">
            <w:pPr>
              <w:jc w:val="center"/>
            </w:pPr>
            <w:r w:rsidRPr="00BC18E9">
              <w:t>5</w:t>
            </w:r>
          </w:p>
        </w:tc>
      </w:tr>
      <w:tr w:rsidR="0052528F" w:rsidRPr="00BA50B9" w14:paraId="5C94B626" w14:textId="77777777" w:rsidTr="0052528F">
        <w:trPr>
          <w:trHeight w:val="143"/>
        </w:trPr>
        <w:tc>
          <w:tcPr>
            <w:tcW w:w="265" w:type="pct"/>
          </w:tcPr>
          <w:p w14:paraId="3B4787CE" w14:textId="77777777" w:rsidR="0052528F" w:rsidRPr="00BA50B9" w:rsidRDefault="0052528F" w:rsidP="0052528F">
            <w:pPr>
              <w:jc w:val="center"/>
            </w:pPr>
            <w:r>
              <w:t>32.</w:t>
            </w:r>
          </w:p>
        </w:tc>
        <w:tc>
          <w:tcPr>
            <w:tcW w:w="3634" w:type="pct"/>
            <w:gridSpan w:val="3"/>
          </w:tcPr>
          <w:p w14:paraId="4231C420" w14:textId="77777777" w:rsidR="0052528F" w:rsidRPr="005F7DAA" w:rsidRDefault="0052528F" w:rsidP="0052528F">
            <w:pPr>
              <w:spacing w:line="360" w:lineRule="auto"/>
              <w:jc w:val="both"/>
              <w:rPr>
                <w:bCs/>
              </w:rPr>
            </w:pPr>
            <w:r>
              <w:t>Explain 3 R’s of credit.</w:t>
            </w:r>
          </w:p>
        </w:tc>
        <w:tc>
          <w:tcPr>
            <w:tcW w:w="348" w:type="pct"/>
          </w:tcPr>
          <w:p w14:paraId="0A3DD4BF" w14:textId="77777777" w:rsidR="0052528F" w:rsidRDefault="0052528F" w:rsidP="0052528F">
            <w:pPr>
              <w:jc w:val="center"/>
            </w:pPr>
            <w:r>
              <w:t>CO2</w:t>
            </w:r>
          </w:p>
        </w:tc>
        <w:tc>
          <w:tcPr>
            <w:tcW w:w="340" w:type="pct"/>
          </w:tcPr>
          <w:p w14:paraId="0117640E" w14:textId="77777777" w:rsidR="0052528F" w:rsidRPr="00BA50B9" w:rsidRDefault="0052528F" w:rsidP="0052528F">
            <w:pPr>
              <w:jc w:val="center"/>
            </w:pPr>
            <w:r>
              <w:t>U</w:t>
            </w:r>
          </w:p>
        </w:tc>
        <w:tc>
          <w:tcPr>
            <w:tcW w:w="413" w:type="pct"/>
          </w:tcPr>
          <w:p w14:paraId="79661731" w14:textId="77777777" w:rsidR="0052528F" w:rsidRPr="00BA50B9" w:rsidRDefault="0052528F" w:rsidP="0052528F">
            <w:pPr>
              <w:jc w:val="center"/>
            </w:pPr>
            <w:r w:rsidRPr="00BC18E9">
              <w:t>5</w:t>
            </w:r>
          </w:p>
        </w:tc>
      </w:tr>
      <w:tr w:rsidR="0052528F" w:rsidRPr="00BA50B9" w14:paraId="35E7C831" w14:textId="77777777" w:rsidTr="0052528F">
        <w:trPr>
          <w:trHeight w:val="552"/>
        </w:trPr>
        <w:tc>
          <w:tcPr>
            <w:tcW w:w="5000" w:type="pct"/>
            <w:gridSpan w:val="7"/>
          </w:tcPr>
          <w:p w14:paraId="501CC537" w14:textId="77777777" w:rsidR="0052528F" w:rsidRPr="00B421F5" w:rsidRDefault="0052528F" w:rsidP="0052528F">
            <w:pPr>
              <w:jc w:val="center"/>
              <w:rPr>
                <w:b/>
                <w:u w:val="single"/>
              </w:rPr>
            </w:pPr>
            <w:r w:rsidRPr="00B421F5">
              <w:rPr>
                <w:b/>
                <w:u w:val="single"/>
              </w:rPr>
              <w:t>PART – C (2 X 15 = 30 MARKS)</w:t>
            </w:r>
          </w:p>
          <w:p w14:paraId="7AC6C105" w14:textId="77777777" w:rsidR="0052528F" w:rsidRPr="00BA50B9" w:rsidRDefault="0052528F" w:rsidP="0052528F">
            <w:pPr>
              <w:jc w:val="center"/>
              <w:rPr>
                <w:b/>
              </w:rPr>
            </w:pPr>
            <w:r w:rsidRPr="00B421F5">
              <w:rPr>
                <w:b/>
              </w:rPr>
              <w:t>(Answer any 2 from the following)</w:t>
            </w:r>
          </w:p>
        </w:tc>
      </w:tr>
      <w:tr w:rsidR="0052528F" w:rsidRPr="00BA50B9" w14:paraId="1AB8D15A" w14:textId="77777777" w:rsidTr="0052528F">
        <w:trPr>
          <w:trHeight w:val="70"/>
        </w:trPr>
        <w:tc>
          <w:tcPr>
            <w:tcW w:w="273" w:type="pct"/>
            <w:gridSpan w:val="2"/>
          </w:tcPr>
          <w:p w14:paraId="17F7BE85" w14:textId="77777777" w:rsidR="0052528F" w:rsidRPr="00BA50B9" w:rsidRDefault="0052528F" w:rsidP="0052528F">
            <w:pPr>
              <w:jc w:val="center"/>
            </w:pPr>
            <w:r>
              <w:t>33</w:t>
            </w:r>
            <w:r w:rsidRPr="00BA50B9">
              <w:t>.</w:t>
            </w:r>
          </w:p>
        </w:tc>
        <w:tc>
          <w:tcPr>
            <w:tcW w:w="255" w:type="pct"/>
          </w:tcPr>
          <w:p w14:paraId="1654A912" w14:textId="77777777" w:rsidR="0052528F" w:rsidRPr="00BA50B9" w:rsidRDefault="0052528F" w:rsidP="0052528F">
            <w:pPr>
              <w:jc w:val="center"/>
            </w:pPr>
            <w:r w:rsidRPr="00BA50B9">
              <w:t>a.</w:t>
            </w:r>
          </w:p>
        </w:tc>
        <w:tc>
          <w:tcPr>
            <w:tcW w:w="3372" w:type="pct"/>
          </w:tcPr>
          <w:p w14:paraId="48E6C638" w14:textId="77777777" w:rsidR="0052528F" w:rsidRPr="00BA50B9" w:rsidRDefault="0052528F" w:rsidP="0052528F">
            <w:pPr>
              <w:jc w:val="both"/>
            </w:pPr>
            <w:r>
              <w:t>Distinguish institutional and non-institutional source of finance with examples.</w:t>
            </w:r>
          </w:p>
        </w:tc>
        <w:tc>
          <w:tcPr>
            <w:tcW w:w="348" w:type="pct"/>
          </w:tcPr>
          <w:p w14:paraId="584F3267" w14:textId="77777777" w:rsidR="0052528F" w:rsidRDefault="0052528F" w:rsidP="0052528F">
            <w:pPr>
              <w:jc w:val="center"/>
            </w:pPr>
            <w:r>
              <w:t>CO1</w:t>
            </w:r>
          </w:p>
        </w:tc>
        <w:tc>
          <w:tcPr>
            <w:tcW w:w="340" w:type="pct"/>
          </w:tcPr>
          <w:p w14:paraId="714D6E02" w14:textId="77777777" w:rsidR="0052528F" w:rsidRPr="00BA50B9" w:rsidRDefault="0052528F" w:rsidP="0052528F">
            <w:pPr>
              <w:jc w:val="center"/>
            </w:pPr>
            <w:r>
              <w:t>An</w:t>
            </w:r>
          </w:p>
        </w:tc>
        <w:tc>
          <w:tcPr>
            <w:tcW w:w="413" w:type="pct"/>
          </w:tcPr>
          <w:p w14:paraId="428245B4" w14:textId="77777777" w:rsidR="0052528F" w:rsidRPr="00BA50B9" w:rsidRDefault="0052528F" w:rsidP="0052528F">
            <w:pPr>
              <w:jc w:val="center"/>
            </w:pPr>
            <w:r>
              <w:t>7.5</w:t>
            </w:r>
          </w:p>
        </w:tc>
      </w:tr>
      <w:tr w:rsidR="0052528F" w:rsidRPr="00BA50B9" w14:paraId="34E42C63" w14:textId="77777777" w:rsidTr="0052528F">
        <w:trPr>
          <w:trHeight w:val="397"/>
        </w:trPr>
        <w:tc>
          <w:tcPr>
            <w:tcW w:w="273" w:type="pct"/>
            <w:gridSpan w:val="2"/>
          </w:tcPr>
          <w:p w14:paraId="3F441DB2" w14:textId="77777777" w:rsidR="0052528F" w:rsidRPr="00BA50B9" w:rsidRDefault="0052528F" w:rsidP="0052528F">
            <w:pPr>
              <w:jc w:val="center"/>
            </w:pPr>
          </w:p>
        </w:tc>
        <w:tc>
          <w:tcPr>
            <w:tcW w:w="255" w:type="pct"/>
          </w:tcPr>
          <w:p w14:paraId="333411C1" w14:textId="77777777" w:rsidR="0052528F" w:rsidRPr="00BA50B9" w:rsidRDefault="0052528F" w:rsidP="0052528F">
            <w:pPr>
              <w:jc w:val="center"/>
            </w:pPr>
            <w:r>
              <w:t>b.</w:t>
            </w:r>
          </w:p>
        </w:tc>
        <w:tc>
          <w:tcPr>
            <w:tcW w:w="3372" w:type="pct"/>
          </w:tcPr>
          <w:p w14:paraId="6F99D5A7" w14:textId="77777777" w:rsidR="0052528F" w:rsidRPr="00510EC4" w:rsidRDefault="0052528F" w:rsidP="0052528F">
            <w:pPr>
              <w:jc w:val="both"/>
              <w:rPr>
                <w:bCs/>
              </w:rPr>
            </w:pPr>
            <w:r>
              <w:rPr>
                <w:bCs/>
              </w:rPr>
              <w:t>Organize and explain the 7 P’s of credit.</w:t>
            </w:r>
          </w:p>
        </w:tc>
        <w:tc>
          <w:tcPr>
            <w:tcW w:w="348" w:type="pct"/>
          </w:tcPr>
          <w:p w14:paraId="7BA65EE0" w14:textId="77777777" w:rsidR="0052528F" w:rsidRPr="009B21A6" w:rsidRDefault="0052528F" w:rsidP="0052528F">
            <w:pPr>
              <w:jc w:val="center"/>
            </w:pPr>
            <w:r>
              <w:t>CO1</w:t>
            </w:r>
          </w:p>
        </w:tc>
        <w:tc>
          <w:tcPr>
            <w:tcW w:w="340" w:type="pct"/>
          </w:tcPr>
          <w:p w14:paraId="3892B747" w14:textId="77777777" w:rsidR="0052528F" w:rsidRDefault="0052528F" w:rsidP="0052528F">
            <w:pPr>
              <w:jc w:val="center"/>
            </w:pPr>
            <w:r>
              <w:t>A</w:t>
            </w:r>
          </w:p>
        </w:tc>
        <w:tc>
          <w:tcPr>
            <w:tcW w:w="413" w:type="pct"/>
          </w:tcPr>
          <w:p w14:paraId="6F8DFB07" w14:textId="77777777" w:rsidR="0052528F" w:rsidRDefault="0052528F" w:rsidP="0052528F">
            <w:pPr>
              <w:jc w:val="center"/>
            </w:pPr>
            <w:r>
              <w:t>7.5</w:t>
            </w:r>
          </w:p>
        </w:tc>
      </w:tr>
      <w:tr w:rsidR="0052528F" w:rsidRPr="00BA50B9" w14:paraId="70350C25" w14:textId="77777777" w:rsidTr="0052528F">
        <w:trPr>
          <w:trHeight w:val="397"/>
        </w:trPr>
        <w:tc>
          <w:tcPr>
            <w:tcW w:w="273" w:type="pct"/>
            <w:gridSpan w:val="2"/>
          </w:tcPr>
          <w:p w14:paraId="30879AB9" w14:textId="77777777" w:rsidR="0052528F" w:rsidRPr="00BA50B9" w:rsidRDefault="0052528F" w:rsidP="0052528F">
            <w:pPr>
              <w:jc w:val="center"/>
            </w:pPr>
            <w:r>
              <w:t>34</w:t>
            </w:r>
            <w:r w:rsidRPr="00BA50B9">
              <w:t>.</w:t>
            </w:r>
          </w:p>
        </w:tc>
        <w:tc>
          <w:tcPr>
            <w:tcW w:w="255" w:type="pct"/>
          </w:tcPr>
          <w:p w14:paraId="5D476CFE" w14:textId="77777777" w:rsidR="0052528F" w:rsidRPr="00BA50B9" w:rsidRDefault="0052528F" w:rsidP="0052528F">
            <w:pPr>
              <w:jc w:val="center"/>
            </w:pPr>
            <w:r w:rsidRPr="00BA50B9">
              <w:t>a.</w:t>
            </w:r>
          </w:p>
        </w:tc>
        <w:tc>
          <w:tcPr>
            <w:tcW w:w="3372" w:type="pct"/>
          </w:tcPr>
          <w:p w14:paraId="182D388C" w14:textId="77777777" w:rsidR="0052528F" w:rsidRPr="00BA50B9" w:rsidRDefault="0052528F" w:rsidP="0052528F">
            <w:pPr>
              <w:jc w:val="both"/>
            </w:pPr>
            <w:r>
              <w:t>Summarize the history of Cooperative movement in India.</w:t>
            </w:r>
          </w:p>
        </w:tc>
        <w:tc>
          <w:tcPr>
            <w:tcW w:w="348" w:type="pct"/>
          </w:tcPr>
          <w:p w14:paraId="19DF1865" w14:textId="77777777" w:rsidR="0052528F" w:rsidRDefault="0052528F" w:rsidP="0052528F">
            <w:pPr>
              <w:jc w:val="center"/>
            </w:pPr>
            <w:r w:rsidRPr="009B21A6">
              <w:t>CO</w:t>
            </w:r>
            <w:r>
              <w:t>3</w:t>
            </w:r>
          </w:p>
        </w:tc>
        <w:tc>
          <w:tcPr>
            <w:tcW w:w="340" w:type="pct"/>
          </w:tcPr>
          <w:p w14:paraId="1EB7A3C0" w14:textId="77777777" w:rsidR="0052528F" w:rsidRPr="00BA50B9" w:rsidRDefault="0052528F" w:rsidP="0052528F">
            <w:pPr>
              <w:jc w:val="center"/>
            </w:pPr>
            <w:r>
              <w:t>U</w:t>
            </w:r>
          </w:p>
        </w:tc>
        <w:tc>
          <w:tcPr>
            <w:tcW w:w="413" w:type="pct"/>
          </w:tcPr>
          <w:p w14:paraId="0611B40D" w14:textId="77777777" w:rsidR="0052528F" w:rsidRPr="00BA50B9" w:rsidRDefault="0052528F" w:rsidP="0052528F">
            <w:pPr>
              <w:jc w:val="center"/>
            </w:pPr>
            <w:r>
              <w:t>7.5</w:t>
            </w:r>
          </w:p>
        </w:tc>
      </w:tr>
      <w:tr w:rsidR="0052528F" w:rsidRPr="00BA50B9" w14:paraId="508750AA" w14:textId="77777777" w:rsidTr="0052528F">
        <w:trPr>
          <w:trHeight w:val="70"/>
        </w:trPr>
        <w:tc>
          <w:tcPr>
            <w:tcW w:w="273" w:type="pct"/>
            <w:gridSpan w:val="2"/>
          </w:tcPr>
          <w:p w14:paraId="3E1FD4D6" w14:textId="77777777" w:rsidR="0052528F" w:rsidRPr="00BA50B9" w:rsidRDefault="0052528F" w:rsidP="0052528F">
            <w:pPr>
              <w:jc w:val="center"/>
            </w:pPr>
          </w:p>
        </w:tc>
        <w:tc>
          <w:tcPr>
            <w:tcW w:w="255" w:type="pct"/>
          </w:tcPr>
          <w:p w14:paraId="6634F712" w14:textId="77777777" w:rsidR="0052528F" w:rsidRPr="00BA50B9" w:rsidRDefault="0052528F" w:rsidP="0052528F">
            <w:pPr>
              <w:jc w:val="center"/>
            </w:pPr>
            <w:r>
              <w:t>b.</w:t>
            </w:r>
          </w:p>
        </w:tc>
        <w:tc>
          <w:tcPr>
            <w:tcW w:w="3372" w:type="pct"/>
          </w:tcPr>
          <w:p w14:paraId="18F76BDF" w14:textId="77777777" w:rsidR="0052528F" w:rsidRPr="00BA50B9" w:rsidRDefault="0052528F" w:rsidP="0052528F">
            <w:pPr>
              <w:jc w:val="both"/>
            </w:pPr>
            <w:r>
              <w:rPr>
                <w:bCs/>
              </w:rPr>
              <w:t>Explain the classification of Agricultural credit.</w:t>
            </w:r>
          </w:p>
        </w:tc>
        <w:tc>
          <w:tcPr>
            <w:tcW w:w="348" w:type="pct"/>
          </w:tcPr>
          <w:p w14:paraId="66F206ED" w14:textId="77777777" w:rsidR="0052528F" w:rsidRPr="00BA50B9" w:rsidRDefault="0052528F" w:rsidP="0052528F">
            <w:pPr>
              <w:jc w:val="center"/>
            </w:pPr>
            <w:r>
              <w:t>CO1</w:t>
            </w:r>
          </w:p>
        </w:tc>
        <w:tc>
          <w:tcPr>
            <w:tcW w:w="340" w:type="pct"/>
          </w:tcPr>
          <w:p w14:paraId="6E00A5C9" w14:textId="77777777" w:rsidR="0052528F" w:rsidRPr="00BA50B9" w:rsidRDefault="0052528F" w:rsidP="0052528F">
            <w:pPr>
              <w:jc w:val="center"/>
            </w:pPr>
            <w:r>
              <w:t>E</w:t>
            </w:r>
          </w:p>
        </w:tc>
        <w:tc>
          <w:tcPr>
            <w:tcW w:w="413" w:type="pct"/>
          </w:tcPr>
          <w:p w14:paraId="29E4FB3E" w14:textId="77777777" w:rsidR="0052528F" w:rsidRPr="00BA50B9" w:rsidRDefault="0052528F" w:rsidP="0052528F">
            <w:pPr>
              <w:jc w:val="center"/>
            </w:pPr>
            <w:r>
              <w:t>7.5</w:t>
            </w:r>
          </w:p>
        </w:tc>
      </w:tr>
      <w:tr w:rsidR="0052528F" w:rsidRPr="00BA50B9" w14:paraId="46FC8D60" w14:textId="77777777" w:rsidTr="0052528F">
        <w:trPr>
          <w:trHeight w:val="70"/>
        </w:trPr>
        <w:tc>
          <w:tcPr>
            <w:tcW w:w="273" w:type="pct"/>
            <w:gridSpan w:val="2"/>
          </w:tcPr>
          <w:p w14:paraId="722E6D1C" w14:textId="77777777" w:rsidR="0052528F" w:rsidRPr="00BA50B9" w:rsidRDefault="0052528F" w:rsidP="0052528F">
            <w:pPr>
              <w:jc w:val="center"/>
            </w:pPr>
            <w:r>
              <w:t>35</w:t>
            </w:r>
            <w:r w:rsidRPr="00BA50B9">
              <w:t>.</w:t>
            </w:r>
          </w:p>
        </w:tc>
        <w:tc>
          <w:tcPr>
            <w:tcW w:w="255" w:type="pct"/>
          </w:tcPr>
          <w:p w14:paraId="7A1CC5D4" w14:textId="77777777" w:rsidR="0052528F" w:rsidRPr="00BA50B9" w:rsidRDefault="0052528F" w:rsidP="0052528F">
            <w:pPr>
              <w:jc w:val="center"/>
            </w:pPr>
            <w:r w:rsidRPr="00BA50B9">
              <w:t>a.</w:t>
            </w:r>
          </w:p>
        </w:tc>
        <w:tc>
          <w:tcPr>
            <w:tcW w:w="3372" w:type="pct"/>
          </w:tcPr>
          <w:p w14:paraId="3CDE3D31" w14:textId="77777777" w:rsidR="0052528F" w:rsidRPr="00BA50B9" w:rsidRDefault="0052528F" w:rsidP="0052528F">
            <w:pPr>
              <w:jc w:val="both"/>
            </w:pPr>
            <w:r>
              <w:t>Explain the functions of RRB’s.</w:t>
            </w:r>
          </w:p>
        </w:tc>
        <w:tc>
          <w:tcPr>
            <w:tcW w:w="348" w:type="pct"/>
          </w:tcPr>
          <w:p w14:paraId="34DE5F49" w14:textId="77777777" w:rsidR="0052528F" w:rsidRDefault="0052528F" w:rsidP="0052528F">
            <w:pPr>
              <w:jc w:val="center"/>
            </w:pPr>
            <w:r w:rsidRPr="009B21A6">
              <w:t>CO</w:t>
            </w:r>
            <w:r>
              <w:t>3</w:t>
            </w:r>
          </w:p>
        </w:tc>
        <w:tc>
          <w:tcPr>
            <w:tcW w:w="340" w:type="pct"/>
          </w:tcPr>
          <w:p w14:paraId="51FA4F3B" w14:textId="77777777" w:rsidR="0052528F" w:rsidRPr="00BA50B9" w:rsidRDefault="0052528F" w:rsidP="0052528F">
            <w:pPr>
              <w:jc w:val="center"/>
            </w:pPr>
            <w:r>
              <w:t>E</w:t>
            </w:r>
          </w:p>
        </w:tc>
        <w:tc>
          <w:tcPr>
            <w:tcW w:w="413" w:type="pct"/>
          </w:tcPr>
          <w:p w14:paraId="0ABE70DD" w14:textId="77777777" w:rsidR="0052528F" w:rsidRPr="00BA50B9" w:rsidRDefault="0052528F" w:rsidP="0052528F">
            <w:pPr>
              <w:jc w:val="center"/>
            </w:pPr>
            <w:r>
              <w:t>7.5</w:t>
            </w:r>
          </w:p>
        </w:tc>
      </w:tr>
      <w:tr w:rsidR="0052528F" w14:paraId="27AFB27C" w14:textId="77777777" w:rsidTr="0052528F">
        <w:trPr>
          <w:trHeight w:val="397"/>
        </w:trPr>
        <w:tc>
          <w:tcPr>
            <w:tcW w:w="273" w:type="pct"/>
            <w:gridSpan w:val="2"/>
          </w:tcPr>
          <w:p w14:paraId="61C87377" w14:textId="77777777" w:rsidR="0052528F" w:rsidRPr="00BA50B9" w:rsidRDefault="0052528F" w:rsidP="0052528F">
            <w:pPr>
              <w:jc w:val="center"/>
            </w:pPr>
          </w:p>
        </w:tc>
        <w:tc>
          <w:tcPr>
            <w:tcW w:w="255" w:type="pct"/>
          </w:tcPr>
          <w:p w14:paraId="62028308" w14:textId="77777777" w:rsidR="0052528F" w:rsidRPr="00BA50B9" w:rsidRDefault="0052528F" w:rsidP="0052528F">
            <w:pPr>
              <w:jc w:val="center"/>
            </w:pPr>
            <w:r>
              <w:t>b.</w:t>
            </w:r>
          </w:p>
        </w:tc>
        <w:tc>
          <w:tcPr>
            <w:tcW w:w="3372" w:type="pct"/>
          </w:tcPr>
          <w:p w14:paraId="1569ABD7" w14:textId="77777777" w:rsidR="0052528F" w:rsidRPr="00510EC4" w:rsidRDefault="0052528F" w:rsidP="0052528F">
            <w:pPr>
              <w:jc w:val="both"/>
              <w:rPr>
                <w:bCs/>
              </w:rPr>
            </w:pPr>
            <w:r>
              <w:t>Elaborate discounted and undiscounted measures of investment analysis.</w:t>
            </w:r>
          </w:p>
        </w:tc>
        <w:tc>
          <w:tcPr>
            <w:tcW w:w="348" w:type="pct"/>
          </w:tcPr>
          <w:p w14:paraId="11F21A18" w14:textId="77777777" w:rsidR="0052528F" w:rsidRPr="009B21A6" w:rsidRDefault="0052528F" w:rsidP="0052528F">
            <w:pPr>
              <w:jc w:val="center"/>
            </w:pPr>
            <w:r>
              <w:t>CO5</w:t>
            </w:r>
          </w:p>
        </w:tc>
        <w:tc>
          <w:tcPr>
            <w:tcW w:w="340" w:type="pct"/>
          </w:tcPr>
          <w:p w14:paraId="0FDFCD09" w14:textId="77777777" w:rsidR="0052528F" w:rsidRDefault="0052528F" w:rsidP="0052528F">
            <w:pPr>
              <w:jc w:val="center"/>
            </w:pPr>
            <w:r>
              <w:t>C</w:t>
            </w:r>
          </w:p>
        </w:tc>
        <w:tc>
          <w:tcPr>
            <w:tcW w:w="413" w:type="pct"/>
          </w:tcPr>
          <w:p w14:paraId="17C97C3B" w14:textId="77777777" w:rsidR="0052528F" w:rsidRDefault="0052528F" w:rsidP="0052528F">
            <w:pPr>
              <w:jc w:val="center"/>
            </w:pPr>
            <w:r>
              <w:t>7.5</w:t>
            </w:r>
          </w:p>
        </w:tc>
      </w:tr>
    </w:tbl>
    <w:p w14:paraId="1A5F0ABA" w14:textId="77777777" w:rsidR="0052528F" w:rsidRDefault="0052528F" w:rsidP="002E336A">
      <w:r>
        <w:t>CO- COURSE OUTCOME</w:t>
      </w:r>
      <w:r>
        <w:tab/>
      </w:r>
      <w:r>
        <w:tab/>
      </w:r>
      <w:r>
        <w:tab/>
        <w:t>BL – BLOOMS’ LEVEL</w:t>
      </w:r>
    </w:p>
    <w:tbl>
      <w:tblPr>
        <w:tblStyle w:val="TableGrid"/>
        <w:tblW w:w="0" w:type="auto"/>
        <w:tblLook w:val="04A0" w:firstRow="1" w:lastRow="0" w:firstColumn="1" w:lastColumn="0" w:noHBand="0" w:noVBand="1"/>
      </w:tblPr>
      <w:tblGrid>
        <w:gridCol w:w="675"/>
        <w:gridCol w:w="9724"/>
      </w:tblGrid>
      <w:tr w:rsidR="0052528F" w14:paraId="5D3BD9B6" w14:textId="77777777" w:rsidTr="0052528F">
        <w:tc>
          <w:tcPr>
            <w:tcW w:w="675" w:type="dxa"/>
          </w:tcPr>
          <w:p w14:paraId="4B2B4694" w14:textId="77777777" w:rsidR="0052528F" w:rsidRDefault="0052528F" w:rsidP="0052528F"/>
        </w:tc>
        <w:tc>
          <w:tcPr>
            <w:tcW w:w="9782" w:type="dxa"/>
          </w:tcPr>
          <w:p w14:paraId="563F80C5" w14:textId="77777777" w:rsidR="0052528F" w:rsidRPr="007E5F37" w:rsidRDefault="0052528F" w:rsidP="0052528F">
            <w:pPr>
              <w:jc w:val="center"/>
              <w:rPr>
                <w:b/>
              </w:rPr>
            </w:pPr>
            <w:r w:rsidRPr="007E5F37">
              <w:rPr>
                <w:b/>
              </w:rPr>
              <w:t>COURSE OUTCOMES</w:t>
            </w:r>
          </w:p>
        </w:tc>
      </w:tr>
      <w:tr w:rsidR="0052528F" w14:paraId="76F20938" w14:textId="77777777" w:rsidTr="0052528F">
        <w:tc>
          <w:tcPr>
            <w:tcW w:w="675" w:type="dxa"/>
          </w:tcPr>
          <w:p w14:paraId="5C1BF448" w14:textId="77777777" w:rsidR="0052528F" w:rsidRDefault="0052528F" w:rsidP="0052528F">
            <w:r>
              <w:t>CO1</w:t>
            </w:r>
          </w:p>
        </w:tc>
        <w:tc>
          <w:tcPr>
            <w:tcW w:w="9782" w:type="dxa"/>
          </w:tcPr>
          <w:p w14:paraId="37774DD7" w14:textId="77777777" w:rsidR="0052528F" w:rsidRDefault="0052528F" w:rsidP="0052528F">
            <w:pPr>
              <w:jc w:val="both"/>
            </w:pPr>
            <w:r w:rsidRPr="00EC4604">
              <w:rPr>
                <w:bCs/>
                <w:shd w:val="clear" w:color="auto" w:fill="FFFFFF"/>
              </w:rPr>
              <w:t>Understand Financial system in India</w:t>
            </w:r>
            <w:r>
              <w:rPr>
                <w:bCs/>
                <w:shd w:val="clear" w:color="auto" w:fill="FFFFFF"/>
              </w:rPr>
              <w:t>.</w:t>
            </w:r>
          </w:p>
        </w:tc>
      </w:tr>
      <w:tr w:rsidR="0052528F" w14:paraId="53122D88" w14:textId="77777777" w:rsidTr="0052528F">
        <w:tc>
          <w:tcPr>
            <w:tcW w:w="675" w:type="dxa"/>
          </w:tcPr>
          <w:p w14:paraId="3E589A90" w14:textId="77777777" w:rsidR="0052528F" w:rsidRDefault="0052528F" w:rsidP="0052528F">
            <w:r>
              <w:t>CO2</w:t>
            </w:r>
          </w:p>
        </w:tc>
        <w:tc>
          <w:tcPr>
            <w:tcW w:w="9782" w:type="dxa"/>
          </w:tcPr>
          <w:p w14:paraId="682E4B78" w14:textId="77777777" w:rsidR="0052528F" w:rsidRDefault="0052528F" w:rsidP="0052528F">
            <w:pPr>
              <w:jc w:val="both"/>
            </w:pPr>
            <w:r w:rsidRPr="00EC4604">
              <w:rPr>
                <w:bCs/>
                <w:shd w:val="clear" w:color="auto" w:fill="FFFFFF"/>
              </w:rPr>
              <w:t>Apply principles of banking and credit appraisal procedure</w:t>
            </w:r>
            <w:r>
              <w:rPr>
                <w:bCs/>
                <w:shd w:val="clear" w:color="auto" w:fill="FFFFFF"/>
              </w:rPr>
              <w:t>.</w:t>
            </w:r>
          </w:p>
        </w:tc>
      </w:tr>
      <w:tr w:rsidR="0052528F" w14:paraId="71D84DB1" w14:textId="77777777" w:rsidTr="0052528F">
        <w:tc>
          <w:tcPr>
            <w:tcW w:w="675" w:type="dxa"/>
          </w:tcPr>
          <w:p w14:paraId="7B69ACAB" w14:textId="77777777" w:rsidR="0052528F" w:rsidRDefault="0052528F" w:rsidP="0052528F">
            <w:r>
              <w:t>CO3</w:t>
            </w:r>
          </w:p>
        </w:tc>
        <w:tc>
          <w:tcPr>
            <w:tcW w:w="9782" w:type="dxa"/>
          </w:tcPr>
          <w:p w14:paraId="20121C67" w14:textId="77777777" w:rsidR="0052528F" w:rsidRDefault="0052528F" w:rsidP="0052528F">
            <w:pPr>
              <w:jc w:val="both"/>
            </w:pPr>
            <w:r w:rsidRPr="00EC4604">
              <w:rPr>
                <w:bCs/>
                <w:shd w:val="clear" w:color="auto" w:fill="FFFFFF"/>
              </w:rPr>
              <w:t>Analyze credit and deposit services of private, public and cooperative sector banks</w:t>
            </w:r>
            <w:r>
              <w:rPr>
                <w:bCs/>
                <w:shd w:val="clear" w:color="auto" w:fill="FFFFFF"/>
              </w:rPr>
              <w:t>.</w:t>
            </w:r>
          </w:p>
        </w:tc>
      </w:tr>
      <w:tr w:rsidR="0052528F" w14:paraId="1B096A93" w14:textId="77777777" w:rsidTr="0052528F">
        <w:tc>
          <w:tcPr>
            <w:tcW w:w="675" w:type="dxa"/>
          </w:tcPr>
          <w:p w14:paraId="12297AF0" w14:textId="77777777" w:rsidR="0052528F" w:rsidRDefault="0052528F" w:rsidP="0052528F">
            <w:r>
              <w:t>CO4</w:t>
            </w:r>
          </w:p>
        </w:tc>
        <w:tc>
          <w:tcPr>
            <w:tcW w:w="9782" w:type="dxa"/>
          </w:tcPr>
          <w:p w14:paraId="5C5DF193" w14:textId="77777777" w:rsidR="0052528F" w:rsidRDefault="0052528F" w:rsidP="0052528F">
            <w:pPr>
              <w:jc w:val="both"/>
            </w:pPr>
            <w:r w:rsidRPr="00EC4604">
              <w:rPr>
                <w:bCs/>
                <w:shd w:val="clear" w:color="auto" w:fill="FFFFFF"/>
              </w:rPr>
              <w:t>Prepare and analyze Balance Sheet and Income and Expenditure Statements of a business unit</w:t>
            </w:r>
            <w:r>
              <w:rPr>
                <w:bCs/>
                <w:shd w:val="clear" w:color="auto" w:fill="FFFFFF"/>
              </w:rPr>
              <w:t>.</w:t>
            </w:r>
          </w:p>
        </w:tc>
      </w:tr>
      <w:tr w:rsidR="0052528F" w14:paraId="5EFB78E0" w14:textId="77777777" w:rsidTr="0052528F">
        <w:tc>
          <w:tcPr>
            <w:tcW w:w="675" w:type="dxa"/>
          </w:tcPr>
          <w:p w14:paraId="534A3888" w14:textId="77777777" w:rsidR="0052528F" w:rsidRDefault="0052528F" w:rsidP="0052528F">
            <w:r>
              <w:t>CO5</w:t>
            </w:r>
          </w:p>
        </w:tc>
        <w:tc>
          <w:tcPr>
            <w:tcW w:w="9782" w:type="dxa"/>
          </w:tcPr>
          <w:p w14:paraId="61679CE9" w14:textId="77777777" w:rsidR="0052528F" w:rsidRDefault="0052528F" w:rsidP="0052528F">
            <w:pPr>
              <w:jc w:val="both"/>
            </w:pPr>
            <w:r w:rsidRPr="00EC4604">
              <w:rPr>
                <w:bCs/>
                <w:shd w:val="clear" w:color="auto" w:fill="FFFFFF"/>
              </w:rPr>
              <w:t>Develop skills in credit analysis, dealing with bankers, loan application procedures</w:t>
            </w:r>
            <w:r>
              <w:rPr>
                <w:bCs/>
                <w:shd w:val="clear" w:color="auto" w:fill="FFFFFF"/>
              </w:rPr>
              <w:t>.</w:t>
            </w:r>
          </w:p>
        </w:tc>
      </w:tr>
      <w:tr w:rsidR="0052528F" w14:paraId="188E64CF" w14:textId="77777777" w:rsidTr="0052528F">
        <w:tc>
          <w:tcPr>
            <w:tcW w:w="675" w:type="dxa"/>
          </w:tcPr>
          <w:p w14:paraId="7059083B" w14:textId="77777777" w:rsidR="0052528F" w:rsidRDefault="0052528F" w:rsidP="0052528F">
            <w:r>
              <w:t>CO6</w:t>
            </w:r>
          </w:p>
        </w:tc>
        <w:tc>
          <w:tcPr>
            <w:tcW w:w="9782" w:type="dxa"/>
          </w:tcPr>
          <w:p w14:paraId="229DBDFD" w14:textId="77777777" w:rsidR="0052528F" w:rsidRDefault="0052528F" w:rsidP="0052528F">
            <w:pPr>
              <w:jc w:val="both"/>
            </w:pPr>
            <w:r w:rsidRPr="00EC4604">
              <w:rPr>
                <w:bCs/>
                <w:shd w:val="clear" w:color="auto" w:fill="FFFFFF"/>
              </w:rPr>
              <w:t>Popularize farmer-friendly schemes of Crop insurance and Cooperative warehousing among farmers</w:t>
            </w:r>
            <w:r>
              <w:rPr>
                <w:bCs/>
                <w:shd w:val="clear" w:color="auto" w:fill="FFFFFF"/>
              </w:rPr>
              <w:t>.</w:t>
            </w:r>
          </w:p>
        </w:tc>
      </w:tr>
    </w:tbl>
    <w:p w14:paraId="29BE2122" w14:textId="77777777" w:rsidR="0052528F" w:rsidRPr="00BA50B9" w:rsidRDefault="0052528F" w:rsidP="0052528F"/>
    <w:tbl>
      <w:tblPr>
        <w:tblStyle w:val="TableGrid"/>
        <w:tblW w:w="0" w:type="auto"/>
        <w:tblLook w:val="04A0" w:firstRow="1" w:lastRow="0" w:firstColumn="1" w:lastColumn="0" w:noHBand="0" w:noVBand="1"/>
      </w:tblPr>
      <w:tblGrid>
        <w:gridCol w:w="925"/>
        <w:gridCol w:w="1361"/>
        <w:gridCol w:w="1554"/>
        <w:gridCol w:w="1372"/>
        <w:gridCol w:w="1447"/>
        <w:gridCol w:w="1347"/>
        <w:gridCol w:w="1276"/>
        <w:gridCol w:w="1117"/>
      </w:tblGrid>
      <w:tr w:rsidR="0052528F" w14:paraId="5A9225DB" w14:textId="77777777" w:rsidTr="0052528F">
        <w:tc>
          <w:tcPr>
            <w:tcW w:w="10457" w:type="dxa"/>
            <w:gridSpan w:val="8"/>
          </w:tcPr>
          <w:p w14:paraId="7E09D736" w14:textId="77777777" w:rsidR="0052528F" w:rsidRPr="0009580C" w:rsidRDefault="0052528F" w:rsidP="0052528F">
            <w:pPr>
              <w:jc w:val="center"/>
              <w:rPr>
                <w:b/>
              </w:rPr>
            </w:pPr>
            <w:r w:rsidRPr="0009580C">
              <w:rPr>
                <w:b/>
              </w:rPr>
              <w:t>A</w:t>
            </w:r>
            <w:r>
              <w:rPr>
                <w:b/>
              </w:rPr>
              <w:t>ssessment Pattern</w:t>
            </w:r>
            <w:r w:rsidRPr="0009580C">
              <w:rPr>
                <w:b/>
              </w:rPr>
              <w:t xml:space="preserve"> as per Bloom’s </w:t>
            </w:r>
            <w:r>
              <w:rPr>
                <w:b/>
              </w:rPr>
              <w:t>Level</w:t>
            </w:r>
          </w:p>
        </w:tc>
      </w:tr>
      <w:tr w:rsidR="0052528F" w14:paraId="39675270" w14:textId="77777777" w:rsidTr="0052528F">
        <w:tc>
          <w:tcPr>
            <w:tcW w:w="932" w:type="dxa"/>
          </w:tcPr>
          <w:p w14:paraId="33C32A7C" w14:textId="77777777" w:rsidR="0052528F" w:rsidRDefault="0052528F" w:rsidP="0052528F">
            <w:r>
              <w:t>CO / P</w:t>
            </w:r>
          </w:p>
        </w:tc>
        <w:tc>
          <w:tcPr>
            <w:tcW w:w="1361" w:type="dxa"/>
          </w:tcPr>
          <w:p w14:paraId="6141AE69" w14:textId="77777777" w:rsidR="0052528F" w:rsidRPr="00723EF4" w:rsidRDefault="0052528F" w:rsidP="0052528F">
            <w:pPr>
              <w:jc w:val="center"/>
              <w:rPr>
                <w:b/>
              </w:rPr>
            </w:pPr>
            <w:r w:rsidRPr="00723EF4">
              <w:rPr>
                <w:b/>
              </w:rPr>
              <w:t>Remember</w:t>
            </w:r>
          </w:p>
        </w:tc>
        <w:tc>
          <w:tcPr>
            <w:tcW w:w="1557" w:type="dxa"/>
          </w:tcPr>
          <w:p w14:paraId="2FCCEA68" w14:textId="77777777" w:rsidR="0052528F" w:rsidRPr="00723EF4" w:rsidRDefault="0052528F" w:rsidP="0052528F">
            <w:pPr>
              <w:jc w:val="center"/>
              <w:rPr>
                <w:b/>
              </w:rPr>
            </w:pPr>
            <w:r w:rsidRPr="00723EF4">
              <w:rPr>
                <w:b/>
              </w:rPr>
              <w:t>Understand</w:t>
            </w:r>
          </w:p>
        </w:tc>
        <w:tc>
          <w:tcPr>
            <w:tcW w:w="1386" w:type="dxa"/>
          </w:tcPr>
          <w:p w14:paraId="63495FB6" w14:textId="77777777" w:rsidR="0052528F" w:rsidRPr="00723EF4" w:rsidRDefault="0052528F" w:rsidP="0052528F">
            <w:pPr>
              <w:jc w:val="center"/>
              <w:rPr>
                <w:b/>
              </w:rPr>
            </w:pPr>
            <w:r w:rsidRPr="00723EF4">
              <w:rPr>
                <w:b/>
              </w:rPr>
              <w:t>Apply</w:t>
            </w:r>
          </w:p>
        </w:tc>
        <w:tc>
          <w:tcPr>
            <w:tcW w:w="1457" w:type="dxa"/>
          </w:tcPr>
          <w:p w14:paraId="10E9B158" w14:textId="77777777" w:rsidR="0052528F" w:rsidRPr="00723EF4" w:rsidRDefault="0052528F" w:rsidP="0052528F">
            <w:pPr>
              <w:jc w:val="center"/>
              <w:rPr>
                <w:b/>
              </w:rPr>
            </w:pPr>
            <w:r w:rsidRPr="00723EF4">
              <w:rPr>
                <w:b/>
              </w:rPr>
              <w:t>Analyze</w:t>
            </w:r>
          </w:p>
        </w:tc>
        <w:tc>
          <w:tcPr>
            <w:tcW w:w="1353" w:type="dxa"/>
          </w:tcPr>
          <w:p w14:paraId="704549D8" w14:textId="77777777" w:rsidR="0052528F" w:rsidRPr="00723EF4" w:rsidRDefault="0052528F" w:rsidP="0052528F">
            <w:pPr>
              <w:jc w:val="center"/>
              <w:rPr>
                <w:b/>
              </w:rPr>
            </w:pPr>
            <w:r w:rsidRPr="00723EF4">
              <w:rPr>
                <w:b/>
              </w:rPr>
              <w:t>Evaluate</w:t>
            </w:r>
          </w:p>
        </w:tc>
        <w:tc>
          <w:tcPr>
            <w:tcW w:w="1285" w:type="dxa"/>
          </w:tcPr>
          <w:p w14:paraId="2D2ECB3F" w14:textId="77777777" w:rsidR="0052528F" w:rsidRPr="00723EF4" w:rsidRDefault="0052528F" w:rsidP="0052528F">
            <w:pPr>
              <w:jc w:val="center"/>
              <w:rPr>
                <w:b/>
              </w:rPr>
            </w:pPr>
            <w:r w:rsidRPr="00723EF4">
              <w:rPr>
                <w:b/>
              </w:rPr>
              <w:t>Create</w:t>
            </w:r>
          </w:p>
        </w:tc>
        <w:tc>
          <w:tcPr>
            <w:tcW w:w="1126" w:type="dxa"/>
          </w:tcPr>
          <w:p w14:paraId="7737F963" w14:textId="77777777" w:rsidR="0052528F" w:rsidRPr="00723EF4" w:rsidRDefault="0052528F" w:rsidP="0052528F">
            <w:pPr>
              <w:jc w:val="center"/>
              <w:rPr>
                <w:b/>
              </w:rPr>
            </w:pPr>
            <w:r w:rsidRPr="00723EF4">
              <w:rPr>
                <w:b/>
              </w:rPr>
              <w:t>Total</w:t>
            </w:r>
          </w:p>
        </w:tc>
      </w:tr>
      <w:tr w:rsidR="0052528F" w14:paraId="4E910AC9" w14:textId="77777777" w:rsidTr="0052528F">
        <w:tc>
          <w:tcPr>
            <w:tcW w:w="932" w:type="dxa"/>
          </w:tcPr>
          <w:p w14:paraId="4BD255BF" w14:textId="77777777" w:rsidR="0052528F" w:rsidRDefault="0052528F" w:rsidP="0052528F">
            <w:r>
              <w:t>CO1</w:t>
            </w:r>
          </w:p>
        </w:tc>
        <w:tc>
          <w:tcPr>
            <w:tcW w:w="1361" w:type="dxa"/>
          </w:tcPr>
          <w:p w14:paraId="5F307007" w14:textId="77777777" w:rsidR="0052528F" w:rsidRDefault="0052528F" w:rsidP="0052528F">
            <w:pPr>
              <w:jc w:val="center"/>
            </w:pPr>
            <w:r w:rsidRPr="002700E5">
              <w:t>5</w:t>
            </w:r>
          </w:p>
        </w:tc>
        <w:tc>
          <w:tcPr>
            <w:tcW w:w="1557" w:type="dxa"/>
          </w:tcPr>
          <w:p w14:paraId="6046AF1B" w14:textId="77777777" w:rsidR="0052528F" w:rsidRDefault="0052528F" w:rsidP="0052528F">
            <w:pPr>
              <w:jc w:val="center"/>
            </w:pPr>
          </w:p>
        </w:tc>
        <w:tc>
          <w:tcPr>
            <w:tcW w:w="1386" w:type="dxa"/>
          </w:tcPr>
          <w:p w14:paraId="12B89499" w14:textId="77777777" w:rsidR="0052528F" w:rsidRDefault="0052528F" w:rsidP="0052528F">
            <w:pPr>
              <w:jc w:val="center"/>
            </w:pPr>
            <w:r w:rsidRPr="002700E5">
              <w:t>13.5</w:t>
            </w:r>
          </w:p>
        </w:tc>
        <w:tc>
          <w:tcPr>
            <w:tcW w:w="1457" w:type="dxa"/>
          </w:tcPr>
          <w:p w14:paraId="4E2979BD" w14:textId="77777777" w:rsidR="0052528F" w:rsidRDefault="0052528F" w:rsidP="0052528F">
            <w:pPr>
              <w:jc w:val="center"/>
            </w:pPr>
            <w:r w:rsidRPr="002700E5">
              <w:t>17.5</w:t>
            </w:r>
          </w:p>
        </w:tc>
        <w:tc>
          <w:tcPr>
            <w:tcW w:w="1353" w:type="dxa"/>
          </w:tcPr>
          <w:p w14:paraId="28301E6E" w14:textId="77777777" w:rsidR="0052528F" w:rsidRDefault="0052528F" w:rsidP="0052528F">
            <w:pPr>
              <w:jc w:val="center"/>
            </w:pPr>
            <w:r w:rsidRPr="002700E5">
              <w:t>17.5</w:t>
            </w:r>
          </w:p>
        </w:tc>
        <w:tc>
          <w:tcPr>
            <w:tcW w:w="1285" w:type="dxa"/>
          </w:tcPr>
          <w:p w14:paraId="590C2279" w14:textId="77777777" w:rsidR="0052528F" w:rsidRDefault="0052528F" w:rsidP="0052528F">
            <w:pPr>
              <w:jc w:val="center"/>
            </w:pPr>
          </w:p>
        </w:tc>
        <w:tc>
          <w:tcPr>
            <w:tcW w:w="1126" w:type="dxa"/>
          </w:tcPr>
          <w:p w14:paraId="419364DB" w14:textId="77777777" w:rsidR="0052528F" w:rsidRDefault="0052528F" w:rsidP="0052528F">
            <w:pPr>
              <w:jc w:val="center"/>
            </w:pPr>
            <w:r w:rsidRPr="002700E5">
              <w:t>53.5</w:t>
            </w:r>
          </w:p>
        </w:tc>
      </w:tr>
      <w:tr w:rsidR="0052528F" w14:paraId="28F301BF" w14:textId="77777777" w:rsidTr="0052528F">
        <w:tc>
          <w:tcPr>
            <w:tcW w:w="932" w:type="dxa"/>
          </w:tcPr>
          <w:p w14:paraId="2D57AA12" w14:textId="77777777" w:rsidR="0052528F" w:rsidRDefault="0052528F" w:rsidP="0052528F">
            <w:r>
              <w:t>CO2</w:t>
            </w:r>
          </w:p>
        </w:tc>
        <w:tc>
          <w:tcPr>
            <w:tcW w:w="1361" w:type="dxa"/>
          </w:tcPr>
          <w:p w14:paraId="17244158" w14:textId="77777777" w:rsidR="0052528F" w:rsidRDefault="0052528F" w:rsidP="0052528F">
            <w:pPr>
              <w:jc w:val="center"/>
            </w:pPr>
            <w:r w:rsidRPr="002700E5">
              <w:t>6</w:t>
            </w:r>
          </w:p>
        </w:tc>
        <w:tc>
          <w:tcPr>
            <w:tcW w:w="1557" w:type="dxa"/>
          </w:tcPr>
          <w:p w14:paraId="64EB8769" w14:textId="77777777" w:rsidR="0052528F" w:rsidRDefault="0052528F" w:rsidP="0052528F">
            <w:pPr>
              <w:jc w:val="center"/>
            </w:pPr>
            <w:r w:rsidRPr="002700E5">
              <w:t>5</w:t>
            </w:r>
          </w:p>
        </w:tc>
        <w:tc>
          <w:tcPr>
            <w:tcW w:w="1386" w:type="dxa"/>
          </w:tcPr>
          <w:p w14:paraId="3AB6BB0F" w14:textId="77777777" w:rsidR="0052528F" w:rsidRDefault="0052528F" w:rsidP="0052528F">
            <w:pPr>
              <w:jc w:val="center"/>
            </w:pPr>
          </w:p>
        </w:tc>
        <w:tc>
          <w:tcPr>
            <w:tcW w:w="1457" w:type="dxa"/>
          </w:tcPr>
          <w:p w14:paraId="0F330837" w14:textId="77777777" w:rsidR="0052528F" w:rsidRDefault="0052528F" w:rsidP="0052528F">
            <w:pPr>
              <w:jc w:val="center"/>
            </w:pPr>
          </w:p>
        </w:tc>
        <w:tc>
          <w:tcPr>
            <w:tcW w:w="1353" w:type="dxa"/>
          </w:tcPr>
          <w:p w14:paraId="33CEF0AF" w14:textId="77777777" w:rsidR="0052528F" w:rsidRDefault="0052528F" w:rsidP="0052528F">
            <w:pPr>
              <w:jc w:val="center"/>
            </w:pPr>
          </w:p>
        </w:tc>
        <w:tc>
          <w:tcPr>
            <w:tcW w:w="1285" w:type="dxa"/>
          </w:tcPr>
          <w:p w14:paraId="24F44716" w14:textId="77777777" w:rsidR="0052528F" w:rsidRDefault="0052528F" w:rsidP="0052528F">
            <w:pPr>
              <w:jc w:val="center"/>
            </w:pPr>
          </w:p>
        </w:tc>
        <w:tc>
          <w:tcPr>
            <w:tcW w:w="1126" w:type="dxa"/>
          </w:tcPr>
          <w:p w14:paraId="4A57E4D8" w14:textId="77777777" w:rsidR="0052528F" w:rsidRDefault="0052528F" w:rsidP="0052528F">
            <w:pPr>
              <w:jc w:val="center"/>
            </w:pPr>
            <w:r w:rsidRPr="002700E5">
              <w:t>11</w:t>
            </w:r>
          </w:p>
        </w:tc>
      </w:tr>
      <w:tr w:rsidR="0052528F" w14:paraId="15AFA038" w14:textId="77777777" w:rsidTr="0052528F">
        <w:tc>
          <w:tcPr>
            <w:tcW w:w="932" w:type="dxa"/>
          </w:tcPr>
          <w:p w14:paraId="0D96B69C" w14:textId="77777777" w:rsidR="0052528F" w:rsidRDefault="0052528F" w:rsidP="0052528F">
            <w:r>
              <w:t>CO3</w:t>
            </w:r>
          </w:p>
        </w:tc>
        <w:tc>
          <w:tcPr>
            <w:tcW w:w="1361" w:type="dxa"/>
          </w:tcPr>
          <w:p w14:paraId="69E83751" w14:textId="77777777" w:rsidR="0052528F" w:rsidRDefault="0052528F" w:rsidP="0052528F">
            <w:pPr>
              <w:jc w:val="center"/>
            </w:pPr>
            <w:r w:rsidRPr="002700E5">
              <w:t>9</w:t>
            </w:r>
          </w:p>
        </w:tc>
        <w:tc>
          <w:tcPr>
            <w:tcW w:w="1557" w:type="dxa"/>
          </w:tcPr>
          <w:p w14:paraId="0C9F048E" w14:textId="77777777" w:rsidR="0052528F" w:rsidRDefault="0052528F" w:rsidP="0052528F">
            <w:pPr>
              <w:jc w:val="center"/>
            </w:pPr>
            <w:r w:rsidRPr="002700E5">
              <w:t>8.5</w:t>
            </w:r>
          </w:p>
        </w:tc>
        <w:tc>
          <w:tcPr>
            <w:tcW w:w="1386" w:type="dxa"/>
          </w:tcPr>
          <w:p w14:paraId="4B7E852A" w14:textId="77777777" w:rsidR="0052528F" w:rsidRDefault="0052528F" w:rsidP="0052528F">
            <w:pPr>
              <w:jc w:val="center"/>
            </w:pPr>
            <w:r w:rsidRPr="002700E5">
              <w:t>1</w:t>
            </w:r>
          </w:p>
        </w:tc>
        <w:tc>
          <w:tcPr>
            <w:tcW w:w="1457" w:type="dxa"/>
          </w:tcPr>
          <w:p w14:paraId="4FC78455" w14:textId="77777777" w:rsidR="0052528F" w:rsidRDefault="0052528F" w:rsidP="0052528F">
            <w:pPr>
              <w:jc w:val="center"/>
            </w:pPr>
            <w:r w:rsidRPr="002700E5">
              <w:t>5</w:t>
            </w:r>
          </w:p>
        </w:tc>
        <w:tc>
          <w:tcPr>
            <w:tcW w:w="1353" w:type="dxa"/>
          </w:tcPr>
          <w:p w14:paraId="342C962F" w14:textId="77777777" w:rsidR="0052528F" w:rsidRDefault="0052528F" w:rsidP="0052528F">
            <w:pPr>
              <w:jc w:val="center"/>
            </w:pPr>
            <w:r w:rsidRPr="002700E5">
              <w:t>12.5</w:t>
            </w:r>
          </w:p>
        </w:tc>
        <w:tc>
          <w:tcPr>
            <w:tcW w:w="1285" w:type="dxa"/>
          </w:tcPr>
          <w:p w14:paraId="2D8A52BB" w14:textId="77777777" w:rsidR="0052528F" w:rsidRDefault="0052528F" w:rsidP="0052528F">
            <w:pPr>
              <w:jc w:val="center"/>
            </w:pPr>
            <w:r w:rsidRPr="002700E5">
              <w:t>5</w:t>
            </w:r>
          </w:p>
        </w:tc>
        <w:tc>
          <w:tcPr>
            <w:tcW w:w="1126" w:type="dxa"/>
          </w:tcPr>
          <w:p w14:paraId="2E94989E" w14:textId="77777777" w:rsidR="0052528F" w:rsidRDefault="0052528F" w:rsidP="0052528F">
            <w:pPr>
              <w:jc w:val="center"/>
            </w:pPr>
            <w:r w:rsidRPr="002700E5">
              <w:t>41</w:t>
            </w:r>
          </w:p>
        </w:tc>
      </w:tr>
      <w:tr w:rsidR="0052528F" w14:paraId="5B654C1B" w14:textId="77777777" w:rsidTr="0052528F">
        <w:tc>
          <w:tcPr>
            <w:tcW w:w="932" w:type="dxa"/>
          </w:tcPr>
          <w:p w14:paraId="0DA24E60" w14:textId="77777777" w:rsidR="0052528F" w:rsidRDefault="0052528F" w:rsidP="0052528F">
            <w:r>
              <w:t>CO4</w:t>
            </w:r>
          </w:p>
        </w:tc>
        <w:tc>
          <w:tcPr>
            <w:tcW w:w="1361" w:type="dxa"/>
          </w:tcPr>
          <w:p w14:paraId="26A57E09" w14:textId="77777777" w:rsidR="0052528F" w:rsidRDefault="0052528F" w:rsidP="0052528F">
            <w:pPr>
              <w:jc w:val="center"/>
            </w:pPr>
          </w:p>
        </w:tc>
        <w:tc>
          <w:tcPr>
            <w:tcW w:w="1557" w:type="dxa"/>
          </w:tcPr>
          <w:p w14:paraId="35E0EBD9" w14:textId="77777777" w:rsidR="0052528F" w:rsidRDefault="0052528F" w:rsidP="0052528F">
            <w:pPr>
              <w:jc w:val="center"/>
            </w:pPr>
            <w:r w:rsidRPr="002700E5">
              <w:t>5</w:t>
            </w:r>
          </w:p>
        </w:tc>
        <w:tc>
          <w:tcPr>
            <w:tcW w:w="1386" w:type="dxa"/>
          </w:tcPr>
          <w:p w14:paraId="10C4AFBD" w14:textId="77777777" w:rsidR="0052528F" w:rsidRDefault="0052528F" w:rsidP="0052528F">
            <w:pPr>
              <w:jc w:val="center"/>
            </w:pPr>
          </w:p>
        </w:tc>
        <w:tc>
          <w:tcPr>
            <w:tcW w:w="1457" w:type="dxa"/>
          </w:tcPr>
          <w:p w14:paraId="64969935" w14:textId="77777777" w:rsidR="0052528F" w:rsidRDefault="0052528F" w:rsidP="0052528F">
            <w:pPr>
              <w:jc w:val="center"/>
            </w:pPr>
          </w:p>
        </w:tc>
        <w:tc>
          <w:tcPr>
            <w:tcW w:w="1353" w:type="dxa"/>
          </w:tcPr>
          <w:p w14:paraId="00808543" w14:textId="77777777" w:rsidR="0052528F" w:rsidRDefault="0052528F" w:rsidP="0052528F">
            <w:pPr>
              <w:jc w:val="center"/>
            </w:pPr>
          </w:p>
        </w:tc>
        <w:tc>
          <w:tcPr>
            <w:tcW w:w="1285" w:type="dxa"/>
          </w:tcPr>
          <w:p w14:paraId="5D850A3E" w14:textId="77777777" w:rsidR="0052528F" w:rsidRDefault="0052528F" w:rsidP="0052528F">
            <w:pPr>
              <w:jc w:val="center"/>
            </w:pPr>
          </w:p>
        </w:tc>
        <w:tc>
          <w:tcPr>
            <w:tcW w:w="1126" w:type="dxa"/>
          </w:tcPr>
          <w:p w14:paraId="53E6E17D" w14:textId="77777777" w:rsidR="0052528F" w:rsidRDefault="0052528F" w:rsidP="0052528F">
            <w:pPr>
              <w:jc w:val="center"/>
            </w:pPr>
            <w:r w:rsidRPr="002700E5">
              <w:t>5</w:t>
            </w:r>
          </w:p>
        </w:tc>
      </w:tr>
      <w:tr w:rsidR="0052528F" w14:paraId="73C5FF04" w14:textId="77777777" w:rsidTr="0052528F">
        <w:tc>
          <w:tcPr>
            <w:tcW w:w="932" w:type="dxa"/>
          </w:tcPr>
          <w:p w14:paraId="58257D87" w14:textId="77777777" w:rsidR="0052528F" w:rsidRDefault="0052528F" w:rsidP="0052528F">
            <w:r>
              <w:t>CO5</w:t>
            </w:r>
          </w:p>
        </w:tc>
        <w:tc>
          <w:tcPr>
            <w:tcW w:w="1361" w:type="dxa"/>
          </w:tcPr>
          <w:p w14:paraId="314D7617" w14:textId="77777777" w:rsidR="0052528F" w:rsidRDefault="0052528F" w:rsidP="0052528F">
            <w:pPr>
              <w:jc w:val="center"/>
            </w:pPr>
          </w:p>
        </w:tc>
        <w:tc>
          <w:tcPr>
            <w:tcW w:w="1557" w:type="dxa"/>
          </w:tcPr>
          <w:p w14:paraId="03B8263A" w14:textId="77777777" w:rsidR="0052528F" w:rsidRDefault="0052528F" w:rsidP="0052528F">
            <w:pPr>
              <w:jc w:val="center"/>
            </w:pPr>
          </w:p>
        </w:tc>
        <w:tc>
          <w:tcPr>
            <w:tcW w:w="1386" w:type="dxa"/>
          </w:tcPr>
          <w:p w14:paraId="4A9F38B1" w14:textId="77777777" w:rsidR="0052528F" w:rsidRDefault="0052528F" w:rsidP="0052528F">
            <w:pPr>
              <w:jc w:val="center"/>
            </w:pPr>
          </w:p>
        </w:tc>
        <w:tc>
          <w:tcPr>
            <w:tcW w:w="1457" w:type="dxa"/>
          </w:tcPr>
          <w:p w14:paraId="594EABED" w14:textId="77777777" w:rsidR="0052528F" w:rsidRDefault="0052528F" w:rsidP="0052528F">
            <w:pPr>
              <w:jc w:val="center"/>
            </w:pPr>
            <w:r w:rsidRPr="002700E5">
              <w:t>5</w:t>
            </w:r>
          </w:p>
        </w:tc>
        <w:tc>
          <w:tcPr>
            <w:tcW w:w="1353" w:type="dxa"/>
          </w:tcPr>
          <w:p w14:paraId="3A2683D5" w14:textId="77777777" w:rsidR="0052528F" w:rsidRDefault="0052528F" w:rsidP="0052528F">
            <w:pPr>
              <w:jc w:val="center"/>
            </w:pPr>
          </w:p>
        </w:tc>
        <w:tc>
          <w:tcPr>
            <w:tcW w:w="1285" w:type="dxa"/>
          </w:tcPr>
          <w:p w14:paraId="729C48F5" w14:textId="77777777" w:rsidR="0052528F" w:rsidRDefault="0052528F" w:rsidP="0052528F">
            <w:pPr>
              <w:jc w:val="center"/>
            </w:pPr>
            <w:r w:rsidRPr="002700E5">
              <w:t>7.5</w:t>
            </w:r>
          </w:p>
        </w:tc>
        <w:tc>
          <w:tcPr>
            <w:tcW w:w="1126" w:type="dxa"/>
          </w:tcPr>
          <w:p w14:paraId="70A7E340" w14:textId="77777777" w:rsidR="0052528F" w:rsidRDefault="0052528F" w:rsidP="0052528F">
            <w:pPr>
              <w:jc w:val="center"/>
            </w:pPr>
            <w:r w:rsidRPr="002700E5">
              <w:t>12.5</w:t>
            </w:r>
          </w:p>
        </w:tc>
      </w:tr>
      <w:tr w:rsidR="0052528F" w14:paraId="27932379" w14:textId="77777777" w:rsidTr="0052528F">
        <w:tc>
          <w:tcPr>
            <w:tcW w:w="932" w:type="dxa"/>
          </w:tcPr>
          <w:p w14:paraId="0DD52488" w14:textId="77777777" w:rsidR="0052528F" w:rsidRDefault="0052528F" w:rsidP="0052528F">
            <w:r>
              <w:t>CO6</w:t>
            </w:r>
          </w:p>
        </w:tc>
        <w:tc>
          <w:tcPr>
            <w:tcW w:w="1361" w:type="dxa"/>
          </w:tcPr>
          <w:p w14:paraId="44E7346C" w14:textId="77777777" w:rsidR="0052528F" w:rsidRDefault="0052528F" w:rsidP="0052528F">
            <w:pPr>
              <w:jc w:val="center"/>
            </w:pPr>
            <w:r w:rsidRPr="002700E5">
              <w:t>1</w:t>
            </w:r>
          </w:p>
        </w:tc>
        <w:tc>
          <w:tcPr>
            <w:tcW w:w="1557" w:type="dxa"/>
          </w:tcPr>
          <w:p w14:paraId="74D2E3DB" w14:textId="77777777" w:rsidR="0052528F" w:rsidRDefault="0052528F" w:rsidP="0052528F">
            <w:pPr>
              <w:jc w:val="center"/>
            </w:pPr>
          </w:p>
        </w:tc>
        <w:tc>
          <w:tcPr>
            <w:tcW w:w="1386" w:type="dxa"/>
          </w:tcPr>
          <w:p w14:paraId="597C337B" w14:textId="77777777" w:rsidR="0052528F" w:rsidRDefault="0052528F" w:rsidP="0052528F">
            <w:pPr>
              <w:jc w:val="center"/>
            </w:pPr>
            <w:r w:rsidRPr="002700E5">
              <w:t>1</w:t>
            </w:r>
          </w:p>
        </w:tc>
        <w:tc>
          <w:tcPr>
            <w:tcW w:w="1457" w:type="dxa"/>
          </w:tcPr>
          <w:p w14:paraId="0CCFD752" w14:textId="77777777" w:rsidR="0052528F" w:rsidRDefault="0052528F" w:rsidP="0052528F">
            <w:pPr>
              <w:jc w:val="center"/>
            </w:pPr>
          </w:p>
        </w:tc>
        <w:tc>
          <w:tcPr>
            <w:tcW w:w="1353" w:type="dxa"/>
          </w:tcPr>
          <w:p w14:paraId="1C840BE7" w14:textId="77777777" w:rsidR="0052528F" w:rsidRDefault="0052528F" w:rsidP="0052528F">
            <w:pPr>
              <w:jc w:val="center"/>
            </w:pPr>
          </w:p>
        </w:tc>
        <w:tc>
          <w:tcPr>
            <w:tcW w:w="1285" w:type="dxa"/>
          </w:tcPr>
          <w:p w14:paraId="10C96FB8" w14:textId="77777777" w:rsidR="0052528F" w:rsidRDefault="0052528F" w:rsidP="0052528F">
            <w:pPr>
              <w:jc w:val="center"/>
            </w:pPr>
          </w:p>
        </w:tc>
        <w:tc>
          <w:tcPr>
            <w:tcW w:w="1126" w:type="dxa"/>
          </w:tcPr>
          <w:p w14:paraId="1ACF8E4F" w14:textId="77777777" w:rsidR="0052528F" w:rsidRDefault="0052528F" w:rsidP="0052528F">
            <w:pPr>
              <w:jc w:val="center"/>
            </w:pPr>
            <w:r w:rsidRPr="002700E5">
              <w:t>2</w:t>
            </w:r>
          </w:p>
        </w:tc>
      </w:tr>
      <w:tr w:rsidR="0052528F" w14:paraId="3F64CD67" w14:textId="77777777" w:rsidTr="0052528F">
        <w:tc>
          <w:tcPr>
            <w:tcW w:w="9331" w:type="dxa"/>
            <w:gridSpan w:val="7"/>
          </w:tcPr>
          <w:p w14:paraId="52C4AA54" w14:textId="77777777" w:rsidR="0052528F" w:rsidRDefault="0052528F" w:rsidP="0052528F"/>
        </w:tc>
        <w:tc>
          <w:tcPr>
            <w:tcW w:w="1126" w:type="dxa"/>
          </w:tcPr>
          <w:p w14:paraId="5DC73C65" w14:textId="77777777" w:rsidR="0052528F" w:rsidRPr="00723EF4" w:rsidRDefault="0052528F" w:rsidP="0052528F">
            <w:pPr>
              <w:jc w:val="center"/>
              <w:rPr>
                <w:b/>
              </w:rPr>
            </w:pPr>
            <w:r>
              <w:rPr>
                <w:b/>
              </w:rPr>
              <w:t>125</w:t>
            </w:r>
          </w:p>
        </w:tc>
      </w:tr>
    </w:tbl>
    <w:p w14:paraId="1928B2AD" w14:textId="77777777" w:rsidR="0052528F" w:rsidRDefault="0052528F" w:rsidP="002E336A"/>
    <w:p w14:paraId="095C0E29" w14:textId="77777777" w:rsidR="0052528F" w:rsidRDefault="0052528F" w:rsidP="0052528F">
      <w:pPr>
        <w:jc w:val="center"/>
        <w:rPr>
          <w:bCs/>
        </w:rPr>
      </w:pPr>
      <w:r w:rsidRPr="0037089B">
        <w:rPr>
          <w:noProof/>
        </w:rPr>
        <w:lastRenderedPageBreak/>
        <w:drawing>
          <wp:inline distT="0" distB="0" distL="0" distR="0" wp14:anchorId="0ADE1217" wp14:editId="0468C39E">
            <wp:extent cx="4740087" cy="1178853"/>
            <wp:effectExtent l="0" t="0" r="3810" b="254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2B97DFB0" w14:textId="77777777" w:rsidR="0052528F" w:rsidRDefault="0052528F"/>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09"/>
        <w:gridCol w:w="6039"/>
        <w:gridCol w:w="1890"/>
        <w:gridCol w:w="900"/>
      </w:tblGrid>
      <w:tr w:rsidR="0052528F" w:rsidRPr="00AA3F2E" w14:paraId="6F9EA2A5" w14:textId="77777777" w:rsidTr="0052528F">
        <w:tc>
          <w:tcPr>
            <w:tcW w:w="1809" w:type="dxa"/>
          </w:tcPr>
          <w:p w14:paraId="7C6D1D87" w14:textId="77777777" w:rsidR="0052528F" w:rsidRPr="00AA3F2E" w:rsidRDefault="0052528F" w:rsidP="0052528F">
            <w:pPr>
              <w:pStyle w:val="Title"/>
              <w:jc w:val="left"/>
              <w:rPr>
                <w:b/>
              </w:rPr>
            </w:pPr>
            <w:r>
              <w:rPr>
                <w:b/>
              </w:rPr>
              <w:t>Course Code</w:t>
            </w:r>
            <w:r w:rsidRPr="00AA3F2E">
              <w:rPr>
                <w:b/>
              </w:rPr>
              <w:t>:</w:t>
            </w:r>
          </w:p>
        </w:tc>
        <w:tc>
          <w:tcPr>
            <w:tcW w:w="6039" w:type="dxa"/>
          </w:tcPr>
          <w:p w14:paraId="0112C5E6" w14:textId="77777777" w:rsidR="0052528F" w:rsidRPr="00AA3F2E" w:rsidRDefault="0052528F" w:rsidP="0052528F">
            <w:pPr>
              <w:pStyle w:val="Title"/>
              <w:jc w:val="left"/>
              <w:rPr>
                <w:b/>
              </w:rPr>
            </w:pPr>
            <w:r>
              <w:rPr>
                <w:b/>
              </w:rPr>
              <w:t>18</w:t>
            </w:r>
            <w:r w:rsidRPr="00932717">
              <w:rPr>
                <w:b/>
              </w:rPr>
              <w:t>AG2005</w:t>
            </w:r>
          </w:p>
        </w:tc>
        <w:tc>
          <w:tcPr>
            <w:tcW w:w="1890" w:type="dxa"/>
          </w:tcPr>
          <w:p w14:paraId="483EB3CA" w14:textId="77777777" w:rsidR="0052528F" w:rsidRPr="00AA3F2E" w:rsidRDefault="0052528F" w:rsidP="0052528F">
            <w:pPr>
              <w:pStyle w:val="Title"/>
              <w:jc w:val="left"/>
              <w:rPr>
                <w:b/>
              </w:rPr>
            </w:pPr>
            <w:r w:rsidRPr="00AA3F2E">
              <w:rPr>
                <w:b/>
              </w:rPr>
              <w:t>Duration      :</w:t>
            </w:r>
          </w:p>
        </w:tc>
        <w:tc>
          <w:tcPr>
            <w:tcW w:w="900" w:type="dxa"/>
          </w:tcPr>
          <w:p w14:paraId="28841ECF" w14:textId="77777777" w:rsidR="0052528F" w:rsidRPr="00AA3F2E" w:rsidRDefault="0052528F" w:rsidP="0052528F">
            <w:pPr>
              <w:pStyle w:val="Title"/>
              <w:jc w:val="left"/>
              <w:rPr>
                <w:b/>
              </w:rPr>
            </w:pPr>
            <w:r w:rsidRPr="00AA3F2E">
              <w:rPr>
                <w:b/>
              </w:rPr>
              <w:t>3hrs</w:t>
            </w:r>
          </w:p>
        </w:tc>
      </w:tr>
      <w:tr w:rsidR="0052528F" w:rsidRPr="00AA3F2E" w14:paraId="76CA1168" w14:textId="77777777" w:rsidTr="0052528F">
        <w:tc>
          <w:tcPr>
            <w:tcW w:w="1809" w:type="dxa"/>
          </w:tcPr>
          <w:p w14:paraId="33D27DAB" w14:textId="77777777" w:rsidR="0052528F" w:rsidRPr="00AA3F2E" w:rsidRDefault="0052528F" w:rsidP="0052528F">
            <w:pPr>
              <w:pStyle w:val="Title"/>
              <w:jc w:val="left"/>
              <w:rPr>
                <w:b/>
              </w:rPr>
            </w:pPr>
            <w:r>
              <w:rPr>
                <w:b/>
              </w:rPr>
              <w:t>Course</w:t>
            </w:r>
            <w:r w:rsidRPr="00AA3F2E">
              <w:rPr>
                <w:b/>
              </w:rPr>
              <w:t xml:space="preserve"> Name:</w:t>
            </w:r>
          </w:p>
        </w:tc>
        <w:tc>
          <w:tcPr>
            <w:tcW w:w="6039" w:type="dxa"/>
          </w:tcPr>
          <w:p w14:paraId="2D2BC7FD" w14:textId="77777777" w:rsidR="0052528F" w:rsidRPr="00AA3F2E" w:rsidRDefault="0052528F" w:rsidP="0052528F">
            <w:pPr>
              <w:pStyle w:val="Title"/>
              <w:jc w:val="left"/>
              <w:rPr>
                <w:b/>
              </w:rPr>
            </w:pPr>
            <w:r w:rsidRPr="00932717">
              <w:rPr>
                <w:b/>
                <w:szCs w:val="24"/>
              </w:rPr>
              <w:t xml:space="preserve">LIVESTOCK </w:t>
            </w:r>
            <w:r>
              <w:rPr>
                <w:b/>
                <w:szCs w:val="24"/>
              </w:rPr>
              <w:t>AND</w:t>
            </w:r>
            <w:r w:rsidRPr="00932717">
              <w:rPr>
                <w:b/>
                <w:szCs w:val="24"/>
              </w:rPr>
              <w:t xml:space="preserve"> POULTRY MANAGEMENT</w:t>
            </w:r>
          </w:p>
        </w:tc>
        <w:tc>
          <w:tcPr>
            <w:tcW w:w="1890" w:type="dxa"/>
          </w:tcPr>
          <w:p w14:paraId="03A3F79A" w14:textId="77777777" w:rsidR="0052528F" w:rsidRPr="00AA3F2E" w:rsidRDefault="0052528F" w:rsidP="0052528F">
            <w:pPr>
              <w:pStyle w:val="Title"/>
              <w:jc w:val="left"/>
              <w:rPr>
                <w:b/>
              </w:rPr>
            </w:pPr>
            <w:r w:rsidRPr="00AA3F2E">
              <w:rPr>
                <w:b/>
              </w:rPr>
              <w:t xml:space="preserve">Max. </w:t>
            </w:r>
            <w:proofErr w:type="gramStart"/>
            <w:r>
              <w:rPr>
                <w:b/>
              </w:rPr>
              <w:t>M</w:t>
            </w:r>
            <w:r w:rsidRPr="00AA3F2E">
              <w:rPr>
                <w:b/>
              </w:rPr>
              <w:t>arks :</w:t>
            </w:r>
            <w:proofErr w:type="gramEnd"/>
          </w:p>
        </w:tc>
        <w:tc>
          <w:tcPr>
            <w:tcW w:w="900" w:type="dxa"/>
          </w:tcPr>
          <w:p w14:paraId="445E7562" w14:textId="77777777" w:rsidR="0052528F" w:rsidRPr="00AA3F2E" w:rsidRDefault="0052528F" w:rsidP="0052528F">
            <w:pPr>
              <w:pStyle w:val="Title"/>
              <w:jc w:val="left"/>
              <w:rPr>
                <w:b/>
              </w:rPr>
            </w:pPr>
            <w:r w:rsidRPr="00AA3F2E">
              <w:rPr>
                <w:b/>
              </w:rPr>
              <w:t>100</w:t>
            </w:r>
          </w:p>
        </w:tc>
      </w:tr>
    </w:tbl>
    <w:p w14:paraId="410AB6B2" w14:textId="77777777" w:rsidR="0052528F" w:rsidRDefault="0052528F" w:rsidP="005133D7">
      <w:pPr>
        <w:rPr>
          <w:b/>
          <w:u w:val="single"/>
        </w:rPr>
      </w:pPr>
    </w:p>
    <w:tbl>
      <w:tblPr>
        <w:tblStyle w:val="TableGrid"/>
        <w:tblW w:w="5096" w:type="pct"/>
        <w:tblLook w:val="04A0" w:firstRow="1" w:lastRow="0" w:firstColumn="1" w:lastColumn="0" w:noHBand="0" w:noVBand="1"/>
      </w:tblPr>
      <w:tblGrid>
        <w:gridCol w:w="570"/>
        <w:gridCol w:w="7597"/>
        <w:gridCol w:w="1338"/>
        <w:gridCol w:w="1094"/>
      </w:tblGrid>
      <w:tr w:rsidR="0052528F" w:rsidRPr="00F62AB8" w14:paraId="23E98304" w14:textId="77777777" w:rsidTr="0052528F">
        <w:tc>
          <w:tcPr>
            <w:tcW w:w="269" w:type="pct"/>
            <w:vAlign w:val="center"/>
          </w:tcPr>
          <w:p w14:paraId="530FA481" w14:textId="77777777" w:rsidR="0052528F" w:rsidRPr="00F62AB8" w:rsidRDefault="0052528F" w:rsidP="005133D7">
            <w:pPr>
              <w:jc w:val="center"/>
              <w:rPr>
                <w:b/>
              </w:rPr>
            </w:pPr>
            <w:r w:rsidRPr="00F62AB8">
              <w:rPr>
                <w:b/>
              </w:rPr>
              <w:t>Q. No.</w:t>
            </w:r>
          </w:p>
        </w:tc>
        <w:tc>
          <w:tcPr>
            <w:tcW w:w="3584" w:type="pct"/>
            <w:vAlign w:val="center"/>
          </w:tcPr>
          <w:p w14:paraId="1A26BA8A" w14:textId="77777777" w:rsidR="0052528F" w:rsidRPr="00F62AB8" w:rsidRDefault="0052528F" w:rsidP="005133D7">
            <w:pPr>
              <w:jc w:val="center"/>
              <w:rPr>
                <w:b/>
              </w:rPr>
            </w:pPr>
            <w:r w:rsidRPr="00F62AB8">
              <w:rPr>
                <w:b/>
              </w:rPr>
              <w:t>Questions</w:t>
            </w:r>
          </w:p>
        </w:tc>
        <w:tc>
          <w:tcPr>
            <w:tcW w:w="631" w:type="pct"/>
          </w:tcPr>
          <w:p w14:paraId="5ACEF328" w14:textId="77777777" w:rsidR="0052528F" w:rsidRPr="00F62AB8" w:rsidRDefault="0052528F" w:rsidP="0052528F">
            <w:pPr>
              <w:jc w:val="center"/>
              <w:rPr>
                <w:b/>
              </w:rPr>
            </w:pPr>
            <w:r>
              <w:rPr>
                <w:b/>
              </w:rPr>
              <w:t>CO/BL</w:t>
            </w:r>
          </w:p>
        </w:tc>
        <w:tc>
          <w:tcPr>
            <w:tcW w:w="517" w:type="pct"/>
            <w:vAlign w:val="center"/>
          </w:tcPr>
          <w:p w14:paraId="50533A1E" w14:textId="77777777" w:rsidR="0052528F" w:rsidRPr="00F62AB8" w:rsidRDefault="0052528F" w:rsidP="005133D7">
            <w:pPr>
              <w:jc w:val="center"/>
              <w:rPr>
                <w:b/>
              </w:rPr>
            </w:pPr>
            <w:r w:rsidRPr="00F62AB8">
              <w:rPr>
                <w:b/>
              </w:rPr>
              <w:t>Marks</w:t>
            </w:r>
          </w:p>
        </w:tc>
      </w:tr>
      <w:tr w:rsidR="0052528F" w:rsidRPr="00F62AB8" w14:paraId="4107E8D8" w14:textId="77777777" w:rsidTr="0052528F">
        <w:tc>
          <w:tcPr>
            <w:tcW w:w="5000" w:type="pct"/>
            <w:gridSpan w:val="4"/>
          </w:tcPr>
          <w:p w14:paraId="5053FC6E" w14:textId="77777777" w:rsidR="0052528F" w:rsidRPr="00F62AB8" w:rsidRDefault="0052528F" w:rsidP="0052528F">
            <w:pPr>
              <w:jc w:val="center"/>
              <w:rPr>
                <w:b/>
                <w:u w:val="single"/>
              </w:rPr>
            </w:pPr>
            <w:r w:rsidRPr="00F62AB8">
              <w:rPr>
                <w:b/>
                <w:u w:val="single"/>
              </w:rPr>
              <w:t>PART – A (20X1 = 20 MARKS)</w:t>
            </w:r>
          </w:p>
        </w:tc>
      </w:tr>
      <w:tr w:rsidR="0052528F" w:rsidRPr="00F62AB8" w14:paraId="775D1CFE" w14:textId="77777777" w:rsidTr="0052528F">
        <w:tc>
          <w:tcPr>
            <w:tcW w:w="269" w:type="pct"/>
          </w:tcPr>
          <w:p w14:paraId="677C7AFC" w14:textId="77777777" w:rsidR="0052528F" w:rsidRPr="00F62AB8" w:rsidRDefault="0052528F" w:rsidP="0052528F">
            <w:pPr>
              <w:jc w:val="center"/>
            </w:pPr>
            <w:r w:rsidRPr="00F62AB8">
              <w:t>1.</w:t>
            </w:r>
          </w:p>
        </w:tc>
        <w:tc>
          <w:tcPr>
            <w:tcW w:w="3584" w:type="pct"/>
          </w:tcPr>
          <w:p w14:paraId="2D87118E" w14:textId="77777777" w:rsidR="0052528F" w:rsidRPr="00F62AB8" w:rsidRDefault="0052528F" w:rsidP="0052528F">
            <w:pPr>
              <w:jc w:val="both"/>
            </w:pPr>
            <w:r w:rsidRPr="0067059E">
              <w:t>The act of parturition in pigs is called as</w:t>
            </w:r>
            <w:r>
              <w:t xml:space="preserve"> __________.</w:t>
            </w:r>
          </w:p>
        </w:tc>
        <w:tc>
          <w:tcPr>
            <w:tcW w:w="631" w:type="pct"/>
          </w:tcPr>
          <w:p w14:paraId="31B93FAA" w14:textId="77777777" w:rsidR="0052528F" w:rsidRPr="00F62AB8" w:rsidRDefault="0052528F" w:rsidP="0052528F">
            <w:pPr>
              <w:jc w:val="center"/>
            </w:pPr>
            <w:r>
              <w:t>CO2/R</w:t>
            </w:r>
          </w:p>
        </w:tc>
        <w:tc>
          <w:tcPr>
            <w:tcW w:w="517" w:type="pct"/>
          </w:tcPr>
          <w:p w14:paraId="2ACC36C0" w14:textId="77777777" w:rsidR="0052528F" w:rsidRPr="00F62AB8" w:rsidRDefault="0052528F" w:rsidP="0052528F">
            <w:pPr>
              <w:jc w:val="center"/>
            </w:pPr>
            <w:r w:rsidRPr="00F62AB8">
              <w:t>1</w:t>
            </w:r>
          </w:p>
        </w:tc>
      </w:tr>
      <w:tr w:rsidR="0052528F" w:rsidRPr="00F62AB8" w14:paraId="09137DB4" w14:textId="77777777" w:rsidTr="0052528F">
        <w:tc>
          <w:tcPr>
            <w:tcW w:w="269" w:type="pct"/>
          </w:tcPr>
          <w:p w14:paraId="4A2E33C9" w14:textId="77777777" w:rsidR="0052528F" w:rsidRPr="00F62AB8" w:rsidRDefault="0052528F" w:rsidP="0052528F">
            <w:pPr>
              <w:jc w:val="center"/>
            </w:pPr>
            <w:r w:rsidRPr="00F62AB8">
              <w:t>2.</w:t>
            </w:r>
          </w:p>
        </w:tc>
        <w:tc>
          <w:tcPr>
            <w:tcW w:w="3584" w:type="pct"/>
          </w:tcPr>
          <w:p w14:paraId="69857511" w14:textId="77777777" w:rsidR="0052528F" w:rsidRPr="00F62AB8" w:rsidRDefault="0052528F" w:rsidP="0052528F">
            <w:pPr>
              <w:jc w:val="both"/>
            </w:pPr>
            <w:r w:rsidRPr="00C03289">
              <w:t>The hormone responsible for milk let down is</w:t>
            </w:r>
            <w:r>
              <w:t xml:space="preserve"> __________.</w:t>
            </w:r>
          </w:p>
        </w:tc>
        <w:tc>
          <w:tcPr>
            <w:tcW w:w="631" w:type="pct"/>
          </w:tcPr>
          <w:p w14:paraId="3FE8FF38" w14:textId="77777777" w:rsidR="0052528F" w:rsidRDefault="0052528F" w:rsidP="0052528F">
            <w:pPr>
              <w:jc w:val="center"/>
            </w:pPr>
            <w:r>
              <w:t>CO2/U</w:t>
            </w:r>
          </w:p>
        </w:tc>
        <w:tc>
          <w:tcPr>
            <w:tcW w:w="517" w:type="pct"/>
          </w:tcPr>
          <w:p w14:paraId="6893CC5A" w14:textId="77777777" w:rsidR="0052528F" w:rsidRPr="00F62AB8" w:rsidRDefault="0052528F" w:rsidP="0052528F">
            <w:pPr>
              <w:jc w:val="center"/>
            </w:pPr>
            <w:r w:rsidRPr="00F62AB8">
              <w:t>1</w:t>
            </w:r>
          </w:p>
        </w:tc>
      </w:tr>
      <w:tr w:rsidR="0052528F" w:rsidRPr="00F62AB8" w14:paraId="521C8AE5" w14:textId="77777777" w:rsidTr="0052528F">
        <w:tc>
          <w:tcPr>
            <w:tcW w:w="269" w:type="pct"/>
          </w:tcPr>
          <w:p w14:paraId="4BCA102C" w14:textId="77777777" w:rsidR="0052528F" w:rsidRPr="00F62AB8" w:rsidRDefault="0052528F" w:rsidP="0052528F">
            <w:pPr>
              <w:jc w:val="center"/>
            </w:pPr>
            <w:r w:rsidRPr="00F62AB8">
              <w:t>3.</w:t>
            </w:r>
          </w:p>
        </w:tc>
        <w:tc>
          <w:tcPr>
            <w:tcW w:w="3584" w:type="pct"/>
          </w:tcPr>
          <w:p w14:paraId="21DB4127" w14:textId="77777777" w:rsidR="0052528F" w:rsidRPr="00F62AB8" w:rsidRDefault="0052528F" w:rsidP="0052528F">
            <w:pPr>
              <w:jc w:val="both"/>
            </w:pPr>
            <w:r w:rsidRPr="00F52992">
              <w:t>India’s position in milk production among world nations is</w:t>
            </w:r>
            <w:r>
              <w:t>__________.</w:t>
            </w:r>
          </w:p>
        </w:tc>
        <w:tc>
          <w:tcPr>
            <w:tcW w:w="631" w:type="pct"/>
          </w:tcPr>
          <w:p w14:paraId="735F2E7C" w14:textId="77777777" w:rsidR="0052528F" w:rsidRDefault="0052528F" w:rsidP="0052528F">
            <w:pPr>
              <w:jc w:val="center"/>
            </w:pPr>
            <w:r w:rsidRPr="00820924">
              <w:t>CO</w:t>
            </w:r>
            <w:r>
              <w:t>1/R</w:t>
            </w:r>
          </w:p>
        </w:tc>
        <w:tc>
          <w:tcPr>
            <w:tcW w:w="517" w:type="pct"/>
          </w:tcPr>
          <w:p w14:paraId="25874987" w14:textId="77777777" w:rsidR="0052528F" w:rsidRPr="00F62AB8" w:rsidRDefault="0052528F" w:rsidP="0052528F">
            <w:pPr>
              <w:jc w:val="center"/>
            </w:pPr>
            <w:r w:rsidRPr="00F62AB8">
              <w:t>1</w:t>
            </w:r>
          </w:p>
        </w:tc>
      </w:tr>
      <w:tr w:rsidR="0052528F" w:rsidRPr="00F62AB8" w14:paraId="4C901DF1" w14:textId="77777777" w:rsidTr="0052528F">
        <w:tc>
          <w:tcPr>
            <w:tcW w:w="269" w:type="pct"/>
          </w:tcPr>
          <w:p w14:paraId="2C095EA4" w14:textId="77777777" w:rsidR="0052528F" w:rsidRPr="00F62AB8" w:rsidRDefault="0052528F" w:rsidP="0052528F">
            <w:pPr>
              <w:jc w:val="center"/>
            </w:pPr>
            <w:r w:rsidRPr="00F62AB8">
              <w:t>4.</w:t>
            </w:r>
          </w:p>
        </w:tc>
        <w:tc>
          <w:tcPr>
            <w:tcW w:w="3584" w:type="pct"/>
          </w:tcPr>
          <w:p w14:paraId="7E807F2F" w14:textId="77777777" w:rsidR="0052528F" w:rsidRPr="00F62AB8" w:rsidRDefault="0052528F" w:rsidP="0052528F">
            <w:pPr>
              <w:jc w:val="both"/>
            </w:pPr>
            <w:r w:rsidRPr="00F52992">
              <w:t>The buffalo breed of Tamil Nadu is</w:t>
            </w:r>
            <w:r>
              <w:t xml:space="preserve"> __________.</w:t>
            </w:r>
          </w:p>
        </w:tc>
        <w:tc>
          <w:tcPr>
            <w:tcW w:w="631" w:type="pct"/>
          </w:tcPr>
          <w:p w14:paraId="229C2477" w14:textId="77777777" w:rsidR="0052528F" w:rsidRDefault="0052528F" w:rsidP="0052528F">
            <w:pPr>
              <w:jc w:val="center"/>
            </w:pPr>
            <w:r w:rsidRPr="00820924">
              <w:t>CO</w:t>
            </w:r>
            <w:r>
              <w:t>2/R</w:t>
            </w:r>
          </w:p>
        </w:tc>
        <w:tc>
          <w:tcPr>
            <w:tcW w:w="517" w:type="pct"/>
          </w:tcPr>
          <w:p w14:paraId="5B2F9C68" w14:textId="77777777" w:rsidR="0052528F" w:rsidRPr="00F62AB8" w:rsidRDefault="0052528F" w:rsidP="0052528F">
            <w:pPr>
              <w:jc w:val="center"/>
            </w:pPr>
            <w:r w:rsidRPr="00F62AB8">
              <w:t>1</w:t>
            </w:r>
          </w:p>
        </w:tc>
      </w:tr>
      <w:tr w:rsidR="0052528F" w:rsidRPr="00F62AB8" w14:paraId="7C82654D" w14:textId="77777777" w:rsidTr="0052528F">
        <w:tc>
          <w:tcPr>
            <w:tcW w:w="269" w:type="pct"/>
          </w:tcPr>
          <w:p w14:paraId="4FD9906C" w14:textId="77777777" w:rsidR="0052528F" w:rsidRPr="00F62AB8" w:rsidRDefault="0052528F" w:rsidP="0052528F">
            <w:pPr>
              <w:jc w:val="center"/>
            </w:pPr>
            <w:r w:rsidRPr="00F62AB8">
              <w:t>5.</w:t>
            </w:r>
          </w:p>
        </w:tc>
        <w:tc>
          <w:tcPr>
            <w:tcW w:w="3584" w:type="pct"/>
          </w:tcPr>
          <w:p w14:paraId="68867252" w14:textId="77777777" w:rsidR="0052528F" w:rsidRPr="00F62AB8" w:rsidRDefault="0052528F" w:rsidP="0052528F">
            <w:pPr>
              <w:jc w:val="both"/>
            </w:pPr>
            <w:r w:rsidRPr="0034150E">
              <w:t xml:space="preserve">The buffalo </w:t>
            </w:r>
            <w:r>
              <w:t>breed with tightly curled horns is __________.</w:t>
            </w:r>
          </w:p>
        </w:tc>
        <w:tc>
          <w:tcPr>
            <w:tcW w:w="631" w:type="pct"/>
          </w:tcPr>
          <w:p w14:paraId="08DCB3FF" w14:textId="77777777" w:rsidR="0052528F" w:rsidRDefault="0052528F" w:rsidP="0052528F">
            <w:pPr>
              <w:jc w:val="center"/>
            </w:pPr>
            <w:r w:rsidRPr="00820924">
              <w:t>CO</w:t>
            </w:r>
            <w:r>
              <w:t>2/A</w:t>
            </w:r>
          </w:p>
        </w:tc>
        <w:tc>
          <w:tcPr>
            <w:tcW w:w="517" w:type="pct"/>
          </w:tcPr>
          <w:p w14:paraId="15F1E8F3" w14:textId="77777777" w:rsidR="0052528F" w:rsidRPr="00F62AB8" w:rsidRDefault="0052528F" w:rsidP="0052528F">
            <w:pPr>
              <w:jc w:val="center"/>
            </w:pPr>
            <w:r w:rsidRPr="00F62AB8">
              <w:t>1</w:t>
            </w:r>
          </w:p>
        </w:tc>
      </w:tr>
      <w:tr w:rsidR="0052528F" w:rsidRPr="00F62AB8" w14:paraId="5C9C130E" w14:textId="77777777" w:rsidTr="0052528F">
        <w:tc>
          <w:tcPr>
            <w:tcW w:w="269" w:type="pct"/>
          </w:tcPr>
          <w:p w14:paraId="31752F90" w14:textId="77777777" w:rsidR="0052528F" w:rsidRPr="00F62AB8" w:rsidRDefault="0052528F" w:rsidP="0052528F">
            <w:pPr>
              <w:jc w:val="center"/>
            </w:pPr>
            <w:r w:rsidRPr="00F62AB8">
              <w:t>6.</w:t>
            </w:r>
          </w:p>
        </w:tc>
        <w:tc>
          <w:tcPr>
            <w:tcW w:w="3584" w:type="pct"/>
          </w:tcPr>
          <w:p w14:paraId="77AE7310" w14:textId="77777777" w:rsidR="0052528F" w:rsidRPr="00F62AB8" w:rsidRDefault="0052528F" w:rsidP="0052528F">
            <w:pPr>
              <w:jc w:val="both"/>
            </w:pPr>
            <w:r w:rsidRPr="0034150E">
              <w:t>Anthrax is an infectious disease caused by the bacteria</w:t>
            </w:r>
            <w:r>
              <w:t xml:space="preserve"> __________.</w:t>
            </w:r>
          </w:p>
        </w:tc>
        <w:tc>
          <w:tcPr>
            <w:tcW w:w="631" w:type="pct"/>
          </w:tcPr>
          <w:p w14:paraId="7A811F26" w14:textId="77777777" w:rsidR="0052528F" w:rsidRDefault="0052528F" w:rsidP="0052528F">
            <w:pPr>
              <w:jc w:val="center"/>
            </w:pPr>
            <w:r w:rsidRPr="00820924">
              <w:t>CO</w:t>
            </w:r>
            <w:r>
              <w:t>6/R</w:t>
            </w:r>
          </w:p>
        </w:tc>
        <w:tc>
          <w:tcPr>
            <w:tcW w:w="517" w:type="pct"/>
          </w:tcPr>
          <w:p w14:paraId="4694FC33" w14:textId="77777777" w:rsidR="0052528F" w:rsidRPr="00F62AB8" w:rsidRDefault="0052528F" w:rsidP="0052528F">
            <w:pPr>
              <w:jc w:val="center"/>
            </w:pPr>
            <w:r w:rsidRPr="00F62AB8">
              <w:t>1</w:t>
            </w:r>
          </w:p>
        </w:tc>
      </w:tr>
      <w:tr w:rsidR="0052528F" w:rsidRPr="00F62AB8" w14:paraId="69A8E73F" w14:textId="77777777" w:rsidTr="0052528F">
        <w:tc>
          <w:tcPr>
            <w:tcW w:w="269" w:type="pct"/>
          </w:tcPr>
          <w:p w14:paraId="6A93FAD1" w14:textId="77777777" w:rsidR="0052528F" w:rsidRPr="00F62AB8" w:rsidRDefault="0052528F" w:rsidP="0052528F">
            <w:pPr>
              <w:jc w:val="center"/>
            </w:pPr>
            <w:r w:rsidRPr="00F62AB8">
              <w:t>7.</w:t>
            </w:r>
          </w:p>
        </w:tc>
        <w:tc>
          <w:tcPr>
            <w:tcW w:w="3584" w:type="pct"/>
          </w:tcPr>
          <w:p w14:paraId="4A0A11FF" w14:textId="77777777" w:rsidR="0052528F" w:rsidRPr="00F62AB8" w:rsidRDefault="0052528F" w:rsidP="0052528F">
            <w:pPr>
              <w:jc w:val="both"/>
            </w:pPr>
            <w:r w:rsidRPr="0034150E">
              <w:t>Black quarter is an infectious bacterial disease caused by</w:t>
            </w:r>
            <w:r>
              <w:t xml:space="preserve"> __________.</w:t>
            </w:r>
          </w:p>
        </w:tc>
        <w:tc>
          <w:tcPr>
            <w:tcW w:w="631" w:type="pct"/>
          </w:tcPr>
          <w:p w14:paraId="7F6136F4" w14:textId="77777777" w:rsidR="0052528F" w:rsidRDefault="0052528F" w:rsidP="0052528F">
            <w:pPr>
              <w:jc w:val="center"/>
            </w:pPr>
            <w:r>
              <w:t>CO6/R</w:t>
            </w:r>
          </w:p>
        </w:tc>
        <w:tc>
          <w:tcPr>
            <w:tcW w:w="517" w:type="pct"/>
          </w:tcPr>
          <w:p w14:paraId="4F862E3E" w14:textId="77777777" w:rsidR="0052528F" w:rsidRPr="00F62AB8" w:rsidRDefault="0052528F" w:rsidP="0052528F">
            <w:pPr>
              <w:jc w:val="center"/>
            </w:pPr>
            <w:r w:rsidRPr="00F62AB8">
              <w:t>1</w:t>
            </w:r>
          </w:p>
        </w:tc>
      </w:tr>
      <w:tr w:rsidR="0052528F" w:rsidRPr="00F62AB8" w14:paraId="5BF55D02" w14:textId="77777777" w:rsidTr="0052528F">
        <w:tc>
          <w:tcPr>
            <w:tcW w:w="269" w:type="pct"/>
          </w:tcPr>
          <w:p w14:paraId="0FBC5D37" w14:textId="77777777" w:rsidR="0052528F" w:rsidRPr="00F62AB8" w:rsidRDefault="0052528F" w:rsidP="0052528F">
            <w:pPr>
              <w:jc w:val="center"/>
            </w:pPr>
            <w:r w:rsidRPr="00F62AB8">
              <w:t>8.</w:t>
            </w:r>
          </w:p>
        </w:tc>
        <w:tc>
          <w:tcPr>
            <w:tcW w:w="3584" w:type="pct"/>
          </w:tcPr>
          <w:p w14:paraId="4850CE16" w14:textId="77777777" w:rsidR="0052528F" w:rsidRPr="00F62AB8" w:rsidRDefault="0052528F" w:rsidP="0052528F">
            <w:pPr>
              <w:jc w:val="both"/>
            </w:pPr>
            <w:r w:rsidRPr="00A47334">
              <w:t xml:space="preserve">The stomach of bird is called as </w:t>
            </w:r>
            <w:r>
              <w:t xml:space="preserve">__________. </w:t>
            </w:r>
          </w:p>
        </w:tc>
        <w:tc>
          <w:tcPr>
            <w:tcW w:w="631" w:type="pct"/>
          </w:tcPr>
          <w:p w14:paraId="5EFF0A4A" w14:textId="77777777" w:rsidR="0052528F" w:rsidRDefault="0052528F" w:rsidP="0052528F">
            <w:pPr>
              <w:jc w:val="center"/>
            </w:pPr>
            <w:r>
              <w:t>CO4/U</w:t>
            </w:r>
          </w:p>
        </w:tc>
        <w:tc>
          <w:tcPr>
            <w:tcW w:w="517" w:type="pct"/>
          </w:tcPr>
          <w:p w14:paraId="793AB316" w14:textId="77777777" w:rsidR="0052528F" w:rsidRPr="00F62AB8" w:rsidRDefault="0052528F" w:rsidP="0052528F">
            <w:pPr>
              <w:jc w:val="center"/>
            </w:pPr>
            <w:r w:rsidRPr="00F62AB8">
              <w:t>1</w:t>
            </w:r>
          </w:p>
        </w:tc>
      </w:tr>
      <w:tr w:rsidR="0052528F" w:rsidRPr="00F62AB8" w14:paraId="5CB1718E" w14:textId="77777777" w:rsidTr="0052528F">
        <w:tc>
          <w:tcPr>
            <w:tcW w:w="269" w:type="pct"/>
          </w:tcPr>
          <w:p w14:paraId="6EFE060B" w14:textId="77777777" w:rsidR="0052528F" w:rsidRPr="00F62AB8" w:rsidRDefault="0052528F" w:rsidP="0052528F">
            <w:pPr>
              <w:jc w:val="center"/>
            </w:pPr>
            <w:r w:rsidRPr="00F62AB8">
              <w:t>9.</w:t>
            </w:r>
          </w:p>
        </w:tc>
        <w:tc>
          <w:tcPr>
            <w:tcW w:w="3584" w:type="pct"/>
          </w:tcPr>
          <w:p w14:paraId="223AB88D" w14:textId="77777777" w:rsidR="0052528F" w:rsidRPr="00F62AB8" w:rsidRDefault="0052528F" w:rsidP="0052528F">
            <w:pPr>
              <w:jc w:val="both"/>
            </w:pPr>
            <w:r w:rsidRPr="00540B36">
              <w:t>The normal body temperature of cattle is</w:t>
            </w:r>
            <w:r>
              <w:t>__________.</w:t>
            </w:r>
          </w:p>
        </w:tc>
        <w:tc>
          <w:tcPr>
            <w:tcW w:w="631" w:type="pct"/>
          </w:tcPr>
          <w:p w14:paraId="41C6CA12" w14:textId="77777777" w:rsidR="0052528F" w:rsidRDefault="0052528F" w:rsidP="0052528F">
            <w:pPr>
              <w:jc w:val="center"/>
            </w:pPr>
            <w:r>
              <w:t>CO6/R</w:t>
            </w:r>
          </w:p>
        </w:tc>
        <w:tc>
          <w:tcPr>
            <w:tcW w:w="517" w:type="pct"/>
          </w:tcPr>
          <w:p w14:paraId="0242EE02" w14:textId="77777777" w:rsidR="0052528F" w:rsidRPr="00F62AB8" w:rsidRDefault="0052528F" w:rsidP="0052528F">
            <w:pPr>
              <w:jc w:val="center"/>
            </w:pPr>
            <w:r w:rsidRPr="00F62AB8">
              <w:t>1</w:t>
            </w:r>
          </w:p>
        </w:tc>
      </w:tr>
      <w:tr w:rsidR="0052528F" w:rsidRPr="00F62AB8" w14:paraId="778C8D31" w14:textId="77777777" w:rsidTr="0052528F">
        <w:tc>
          <w:tcPr>
            <w:tcW w:w="269" w:type="pct"/>
          </w:tcPr>
          <w:p w14:paraId="1E5E4296" w14:textId="77777777" w:rsidR="0052528F" w:rsidRPr="00F62AB8" w:rsidRDefault="0052528F" w:rsidP="0052528F">
            <w:pPr>
              <w:jc w:val="center"/>
            </w:pPr>
            <w:r w:rsidRPr="00F62AB8">
              <w:t>10.</w:t>
            </w:r>
          </w:p>
        </w:tc>
        <w:tc>
          <w:tcPr>
            <w:tcW w:w="3584" w:type="pct"/>
          </w:tcPr>
          <w:p w14:paraId="212D317C" w14:textId="77777777" w:rsidR="0052528F" w:rsidRPr="00F62AB8" w:rsidRDefault="0052528F" w:rsidP="0052528F">
            <w:pPr>
              <w:jc w:val="both"/>
            </w:pPr>
            <w:r w:rsidRPr="00780582">
              <w:t>Castrated male cattle is called as</w:t>
            </w:r>
            <w:r>
              <w:t xml:space="preserve"> __________.</w:t>
            </w:r>
          </w:p>
        </w:tc>
        <w:tc>
          <w:tcPr>
            <w:tcW w:w="631" w:type="pct"/>
          </w:tcPr>
          <w:p w14:paraId="5DD03657" w14:textId="77777777" w:rsidR="0052528F" w:rsidRDefault="0052528F" w:rsidP="0052528F">
            <w:pPr>
              <w:jc w:val="center"/>
            </w:pPr>
            <w:r>
              <w:t>CO2/R</w:t>
            </w:r>
          </w:p>
        </w:tc>
        <w:tc>
          <w:tcPr>
            <w:tcW w:w="517" w:type="pct"/>
          </w:tcPr>
          <w:p w14:paraId="17C18EB6" w14:textId="77777777" w:rsidR="0052528F" w:rsidRPr="00F62AB8" w:rsidRDefault="0052528F" w:rsidP="0052528F">
            <w:pPr>
              <w:jc w:val="center"/>
            </w:pPr>
            <w:r w:rsidRPr="00F62AB8">
              <w:t>1</w:t>
            </w:r>
          </w:p>
        </w:tc>
      </w:tr>
      <w:tr w:rsidR="0052528F" w:rsidRPr="00F62AB8" w14:paraId="6F10C81F" w14:textId="77777777" w:rsidTr="0052528F">
        <w:tc>
          <w:tcPr>
            <w:tcW w:w="269" w:type="pct"/>
          </w:tcPr>
          <w:p w14:paraId="66119007" w14:textId="77777777" w:rsidR="0052528F" w:rsidRPr="00F62AB8" w:rsidRDefault="0052528F" w:rsidP="0052528F">
            <w:pPr>
              <w:jc w:val="center"/>
            </w:pPr>
            <w:r w:rsidRPr="00F62AB8">
              <w:t>11.</w:t>
            </w:r>
          </w:p>
        </w:tc>
        <w:tc>
          <w:tcPr>
            <w:tcW w:w="3584" w:type="pct"/>
          </w:tcPr>
          <w:p w14:paraId="4ACF46DE" w14:textId="77777777" w:rsidR="0052528F" w:rsidRPr="00F62AB8" w:rsidRDefault="0052528F" w:rsidP="0052528F">
            <w:pPr>
              <w:jc w:val="both"/>
            </w:pPr>
            <w:r w:rsidRPr="00780582">
              <w:t>Young one of a goat is called as</w:t>
            </w:r>
            <w:r>
              <w:t xml:space="preserve"> __________.</w:t>
            </w:r>
          </w:p>
        </w:tc>
        <w:tc>
          <w:tcPr>
            <w:tcW w:w="631" w:type="pct"/>
          </w:tcPr>
          <w:p w14:paraId="0CDE82D3" w14:textId="77777777" w:rsidR="0052528F" w:rsidRDefault="0052528F" w:rsidP="0052528F">
            <w:pPr>
              <w:jc w:val="center"/>
            </w:pPr>
            <w:r>
              <w:t>CO2/R</w:t>
            </w:r>
          </w:p>
        </w:tc>
        <w:tc>
          <w:tcPr>
            <w:tcW w:w="517" w:type="pct"/>
          </w:tcPr>
          <w:p w14:paraId="4F4D99C4" w14:textId="77777777" w:rsidR="0052528F" w:rsidRPr="00F62AB8" w:rsidRDefault="0052528F" w:rsidP="0052528F">
            <w:pPr>
              <w:jc w:val="center"/>
            </w:pPr>
            <w:r w:rsidRPr="00F62AB8">
              <w:t>1</w:t>
            </w:r>
          </w:p>
        </w:tc>
      </w:tr>
      <w:tr w:rsidR="0052528F" w:rsidRPr="00F62AB8" w14:paraId="77B8DDD2" w14:textId="77777777" w:rsidTr="0052528F">
        <w:tc>
          <w:tcPr>
            <w:tcW w:w="269" w:type="pct"/>
          </w:tcPr>
          <w:p w14:paraId="71DA37E2" w14:textId="77777777" w:rsidR="0052528F" w:rsidRPr="00F62AB8" w:rsidRDefault="0052528F" w:rsidP="0052528F">
            <w:pPr>
              <w:jc w:val="center"/>
            </w:pPr>
            <w:r w:rsidRPr="00F62AB8">
              <w:t>12.</w:t>
            </w:r>
          </w:p>
        </w:tc>
        <w:tc>
          <w:tcPr>
            <w:tcW w:w="3584" w:type="pct"/>
          </w:tcPr>
          <w:p w14:paraId="5B9EC539" w14:textId="77777777" w:rsidR="0052528F" w:rsidRPr="00F62AB8" w:rsidRDefault="0052528F" w:rsidP="0052528F">
            <w:pPr>
              <w:jc w:val="both"/>
            </w:pPr>
            <w:r w:rsidRPr="00395A8B">
              <w:t>The dry period recommended for lactating pregnant cows is</w:t>
            </w:r>
            <w:r>
              <w:t xml:space="preserve"> __________.</w:t>
            </w:r>
          </w:p>
        </w:tc>
        <w:tc>
          <w:tcPr>
            <w:tcW w:w="631" w:type="pct"/>
          </w:tcPr>
          <w:p w14:paraId="7500F9BD" w14:textId="77777777" w:rsidR="0052528F" w:rsidRDefault="0052528F" w:rsidP="0052528F">
            <w:pPr>
              <w:jc w:val="center"/>
            </w:pPr>
            <w:r>
              <w:t>CO3/A</w:t>
            </w:r>
          </w:p>
        </w:tc>
        <w:tc>
          <w:tcPr>
            <w:tcW w:w="517" w:type="pct"/>
          </w:tcPr>
          <w:p w14:paraId="4179C64A" w14:textId="77777777" w:rsidR="0052528F" w:rsidRPr="00F62AB8" w:rsidRDefault="0052528F" w:rsidP="0052528F">
            <w:pPr>
              <w:jc w:val="center"/>
            </w:pPr>
            <w:r w:rsidRPr="00F62AB8">
              <w:t>1</w:t>
            </w:r>
          </w:p>
        </w:tc>
      </w:tr>
      <w:tr w:rsidR="0052528F" w:rsidRPr="00F62AB8" w14:paraId="73A33F8A" w14:textId="77777777" w:rsidTr="0052528F">
        <w:tc>
          <w:tcPr>
            <w:tcW w:w="269" w:type="pct"/>
          </w:tcPr>
          <w:p w14:paraId="0A22B26F" w14:textId="77777777" w:rsidR="0052528F" w:rsidRPr="00F62AB8" w:rsidRDefault="0052528F" w:rsidP="0052528F">
            <w:pPr>
              <w:jc w:val="center"/>
            </w:pPr>
            <w:r w:rsidRPr="00F62AB8">
              <w:t>13.</w:t>
            </w:r>
          </w:p>
        </w:tc>
        <w:tc>
          <w:tcPr>
            <w:tcW w:w="3584" w:type="pct"/>
          </w:tcPr>
          <w:p w14:paraId="70240A96" w14:textId="77777777" w:rsidR="0052528F" w:rsidRPr="00F62AB8" w:rsidRDefault="0052528F" w:rsidP="0052528F">
            <w:pPr>
              <w:jc w:val="both"/>
            </w:pPr>
            <w:r w:rsidRPr="00395A8B">
              <w:t>Frequent wagging of tail is a symptom of heat in which animal</w:t>
            </w:r>
            <w:r>
              <w:t xml:space="preserve"> __________.</w:t>
            </w:r>
          </w:p>
        </w:tc>
        <w:tc>
          <w:tcPr>
            <w:tcW w:w="631" w:type="pct"/>
          </w:tcPr>
          <w:p w14:paraId="31B71A86" w14:textId="77777777" w:rsidR="0052528F" w:rsidRDefault="0052528F" w:rsidP="0052528F">
            <w:pPr>
              <w:jc w:val="center"/>
            </w:pPr>
            <w:r>
              <w:t>CO3/A</w:t>
            </w:r>
          </w:p>
        </w:tc>
        <w:tc>
          <w:tcPr>
            <w:tcW w:w="517" w:type="pct"/>
          </w:tcPr>
          <w:p w14:paraId="58814E3C" w14:textId="77777777" w:rsidR="0052528F" w:rsidRPr="00F62AB8" w:rsidRDefault="0052528F" w:rsidP="0052528F">
            <w:pPr>
              <w:jc w:val="center"/>
            </w:pPr>
            <w:r w:rsidRPr="00F62AB8">
              <w:t>1</w:t>
            </w:r>
          </w:p>
        </w:tc>
      </w:tr>
      <w:tr w:rsidR="0052528F" w:rsidRPr="00F62AB8" w14:paraId="437FAFC0" w14:textId="77777777" w:rsidTr="0052528F">
        <w:tc>
          <w:tcPr>
            <w:tcW w:w="269" w:type="pct"/>
          </w:tcPr>
          <w:p w14:paraId="58C998FA" w14:textId="77777777" w:rsidR="0052528F" w:rsidRPr="00F62AB8" w:rsidRDefault="0052528F" w:rsidP="0052528F">
            <w:pPr>
              <w:jc w:val="center"/>
            </w:pPr>
            <w:r w:rsidRPr="00F62AB8">
              <w:t>14.</w:t>
            </w:r>
          </w:p>
        </w:tc>
        <w:tc>
          <w:tcPr>
            <w:tcW w:w="3584" w:type="pct"/>
          </w:tcPr>
          <w:p w14:paraId="48FE94CC" w14:textId="77777777" w:rsidR="0052528F" w:rsidRPr="00F62AB8" w:rsidRDefault="0052528F" w:rsidP="0052528F">
            <w:pPr>
              <w:jc w:val="both"/>
            </w:pPr>
            <w:r w:rsidRPr="008C1A42">
              <w:t xml:space="preserve">The hormone essential for pregnancy maintenance </w:t>
            </w:r>
            <w:r>
              <w:t xml:space="preserve">in cattle </w:t>
            </w:r>
            <w:r w:rsidRPr="008C1A42">
              <w:t>is</w:t>
            </w:r>
            <w:r>
              <w:t>__________.</w:t>
            </w:r>
          </w:p>
        </w:tc>
        <w:tc>
          <w:tcPr>
            <w:tcW w:w="631" w:type="pct"/>
          </w:tcPr>
          <w:p w14:paraId="699F381D" w14:textId="77777777" w:rsidR="0052528F" w:rsidRDefault="0052528F" w:rsidP="0052528F">
            <w:pPr>
              <w:jc w:val="center"/>
            </w:pPr>
            <w:r>
              <w:t>CO3/</w:t>
            </w:r>
            <w:r w:rsidRPr="00150CD2">
              <w:t>A</w:t>
            </w:r>
          </w:p>
        </w:tc>
        <w:tc>
          <w:tcPr>
            <w:tcW w:w="517" w:type="pct"/>
          </w:tcPr>
          <w:p w14:paraId="1C38A0DB" w14:textId="77777777" w:rsidR="0052528F" w:rsidRPr="00F62AB8" w:rsidRDefault="0052528F" w:rsidP="0052528F">
            <w:pPr>
              <w:jc w:val="center"/>
            </w:pPr>
            <w:r w:rsidRPr="00F62AB8">
              <w:t>1</w:t>
            </w:r>
          </w:p>
        </w:tc>
      </w:tr>
      <w:tr w:rsidR="0052528F" w:rsidRPr="00F62AB8" w14:paraId="7DFA99D3" w14:textId="77777777" w:rsidTr="0052528F">
        <w:tc>
          <w:tcPr>
            <w:tcW w:w="269" w:type="pct"/>
          </w:tcPr>
          <w:p w14:paraId="14862973" w14:textId="77777777" w:rsidR="0052528F" w:rsidRPr="00F62AB8" w:rsidRDefault="0052528F" w:rsidP="0052528F">
            <w:pPr>
              <w:jc w:val="center"/>
            </w:pPr>
            <w:r w:rsidRPr="00F62AB8">
              <w:t>15.</w:t>
            </w:r>
          </w:p>
        </w:tc>
        <w:tc>
          <w:tcPr>
            <w:tcW w:w="3584" w:type="pct"/>
          </w:tcPr>
          <w:p w14:paraId="79F0EC4D" w14:textId="77777777" w:rsidR="0052528F" w:rsidRPr="00F62AB8" w:rsidRDefault="0052528F" w:rsidP="0052528F">
            <w:pPr>
              <w:jc w:val="both"/>
            </w:pPr>
            <w:r w:rsidRPr="008C1A42">
              <w:t>Behavioural symptoms of estrus in animals is caused by the hormone</w:t>
            </w:r>
            <w:r>
              <w:t xml:space="preserve"> __________.</w:t>
            </w:r>
          </w:p>
        </w:tc>
        <w:tc>
          <w:tcPr>
            <w:tcW w:w="631" w:type="pct"/>
          </w:tcPr>
          <w:p w14:paraId="2AA649C6" w14:textId="77777777" w:rsidR="0052528F" w:rsidRDefault="0052528F" w:rsidP="0052528F">
            <w:pPr>
              <w:jc w:val="center"/>
            </w:pPr>
            <w:r>
              <w:t>CO3/</w:t>
            </w:r>
            <w:r w:rsidRPr="00150CD2">
              <w:t>A</w:t>
            </w:r>
          </w:p>
        </w:tc>
        <w:tc>
          <w:tcPr>
            <w:tcW w:w="517" w:type="pct"/>
          </w:tcPr>
          <w:p w14:paraId="4868F7E3" w14:textId="77777777" w:rsidR="0052528F" w:rsidRPr="00F62AB8" w:rsidRDefault="0052528F" w:rsidP="0052528F">
            <w:pPr>
              <w:jc w:val="center"/>
            </w:pPr>
            <w:r w:rsidRPr="00F62AB8">
              <w:t>1</w:t>
            </w:r>
          </w:p>
        </w:tc>
      </w:tr>
      <w:tr w:rsidR="0052528F" w:rsidRPr="00F62AB8" w14:paraId="060D4EC4" w14:textId="77777777" w:rsidTr="0052528F">
        <w:tc>
          <w:tcPr>
            <w:tcW w:w="269" w:type="pct"/>
          </w:tcPr>
          <w:p w14:paraId="11EC361B" w14:textId="77777777" w:rsidR="0052528F" w:rsidRPr="00F62AB8" w:rsidRDefault="0052528F" w:rsidP="0052528F">
            <w:pPr>
              <w:jc w:val="center"/>
            </w:pPr>
            <w:r w:rsidRPr="00F62AB8">
              <w:t>16.</w:t>
            </w:r>
          </w:p>
        </w:tc>
        <w:tc>
          <w:tcPr>
            <w:tcW w:w="3584" w:type="pct"/>
          </w:tcPr>
          <w:p w14:paraId="2DE4666D" w14:textId="77777777" w:rsidR="0052528F" w:rsidRPr="00F62AB8" w:rsidRDefault="0052528F" w:rsidP="0052528F">
            <w:pPr>
              <w:jc w:val="both"/>
            </w:pPr>
            <w:r w:rsidRPr="007C264A">
              <w:t>Goitre is caused by the deficiency of</w:t>
            </w:r>
            <w:r>
              <w:t xml:space="preserve"> __________.</w:t>
            </w:r>
          </w:p>
        </w:tc>
        <w:tc>
          <w:tcPr>
            <w:tcW w:w="631" w:type="pct"/>
          </w:tcPr>
          <w:p w14:paraId="2E3A3B6A" w14:textId="77777777" w:rsidR="0052528F" w:rsidRDefault="0052528F" w:rsidP="0052528F">
            <w:pPr>
              <w:jc w:val="center"/>
            </w:pPr>
            <w:r w:rsidRPr="00820924">
              <w:t>CO</w:t>
            </w:r>
            <w:r>
              <w:t>6/E</w:t>
            </w:r>
          </w:p>
        </w:tc>
        <w:tc>
          <w:tcPr>
            <w:tcW w:w="517" w:type="pct"/>
          </w:tcPr>
          <w:p w14:paraId="0B0626DB" w14:textId="77777777" w:rsidR="0052528F" w:rsidRPr="00F62AB8" w:rsidRDefault="0052528F" w:rsidP="0052528F">
            <w:pPr>
              <w:jc w:val="center"/>
            </w:pPr>
            <w:r w:rsidRPr="00F62AB8">
              <w:t>1</w:t>
            </w:r>
          </w:p>
        </w:tc>
      </w:tr>
      <w:tr w:rsidR="0052528F" w:rsidRPr="00F62AB8" w14:paraId="5B086A9D" w14:textId="77777777" w:rsidTr="0052528F">
        <w:tc>
          <w:tcPr>
            <w:tcW w:w="269" w:type="pct"/>
          </w:tcPr>
          <w:p w14:paraId="47937950" w14:textId="77777777" w:rsidR="0052528F" w:rsidRPr="00F62AB8" w:rsidRDefault="0052528F" w:rsidP="0052528F">
            <w:pPr>
              <w:jc w:val="center"/>
            </w:pPr>
            <w:r w:rsidRPr="00F62AB8">
              <w:t>17.</w:t>
            </w:r>
          </w:p>
        </w:tc>
        <w:tc>
          <w:tcPr>
            <w:tcW w:w="3584" w:type="pct"/>
          </w:tcPr>
          <w:p w14:paraId="7FA1D02B" w14:textId="77777777" w:rsidR="0052528F" w:rsidRPr="00F62AB8" w:rsidRDefault="0052528F" w:rsidP="0052528F">
            <w:pPr>
              <w:jc w:val="both"/>
            </w:pPr>
            <w:r w:rsidRPr="00CC169D">
              <w:t>The precursor of Vitamin A present in grasses is</w:t>
            </w:r>
            <w:r>
              <w:t xml:space="preserve"> __________.</w:t>
            </w:r>
          </w:p>
        </w:tc>
        <w:tc>
          <w:tcPr>
            <w:tcW w:w="631" w:type="pct"/>
          </w:tcPr>
          <w:p w14:paraId="7DBC0737" w14:textId="77777777" w:rsidR="0052528F" w:rsidRDefault="0052528F" w:rsidP="0052528F">
            <w:pPr>
              <w:jc w:val="center"/>
            </w:pPr>
            <w:r w:rsidRPr="00820924">
              <w:t>CO</w:t>
            </w:r>
            <w:r>
              <w:t>6 /E</w:t>
            </w:r>
          </w:p>
        </w:tc>
        <w:tc>
          <w:tcPr>
            <w:tcW w:w="517" w:type="pct"/>
          </w:tcPr>
          <w:p w14:paraId="316DC417" w14:textId="77777777" w:rsidR="0052528F" w:rsidRPr="00F62AB8" w:rsidRDefault="0052528F" w:rsidP="0052528F">
            <w:pPr>
              <w:jc w:val="center"/>
            </w:pPr>
            <w:r w:rsidRPr="00F62AB8">
              <w:t>1</w:t>
            </w:r>
          </w:p>
        </w:tc>
      </w:tr>
      <w:tr w:rsidR="0052528F" w:rsidRPr="00F62AB8" w14:paraId="31968021" w14:textId="77777777" w:rsidTr="0052528F">
        <w:tc>
          <w:tcPr>
            <w:tcW w:w="269" w:type="pct"/>
          </w:tcPr>
          <w:p w14:paraId="6CEEF514" w14:textId="77777777" w:rsidR="0052528F" w:rsidRPr="00F62AB8" w:rsidRDefault="0052528F" w:rsidP="0052528F">
            <w:pPr>
              <w:jc w:val="center"/>
            </w:pPr>
            <w:r w:rsidRPr="00F62AB8">
              <w:t>18.</w:t>
            </w:r>
          </w:p>
        </w:tc>
        <w:tc>
          <w:tcPr>
            <w:tcW w:w="3584" w:type="pct"/>
          </w:tcPr>
          <w:p w14:paraId="263CFD9F" w14:textId="77777777" w:rsidR="0052528F" w:rsidRPr="00F62AB8" w:rsidRDefault="0052528F" w:rsidP="0052528F">
            <w:pPr>
              <w:jc w:val="both"/>
            </w:pPr>
            <w:r w:rsidRPr="007A7990">
              <w:t>White muscle disease in young calves is due to the deficiency of</w:t>
            </w:r>
            <w:r>
              <w:t xml:space="preserve"> __________.</w:t>
            </w:r>
          </w:p>
        </w:tc>
        <w:tc>
          <w:tcPr>
            <w:tcW w:w="631" w:type="pct"/>
          </w:tcPr>
          <w:p w14:paraId="0CDA9242" w14:textId="77777777" w:rsidR="0052528F" w:rsidRDefault="0052528F" w:rsidP="0052528F">
            <w:pPr>
              <w:jc w:val="center"/>
            </w:pPr>
            <w:r w:rsidRPr="00820924">
              <w:t>CO</w:t>
            </w:r>
            <w:r>
              <w:t>6 /A</w:t>
            </w:r>
          </w:p>
        </w:tc>
        <w:tc>
          <w:tcPr>
            <w:tcW w:w="517" w:type="pct"/>
          </w:tcPr>
          <w:p w14:paraId="3829AB1E" w14:textId="77777777" w:rsidR="0052528F" w:rsidRPr="00F62AB8" w:rsidRDefault="0052528F" w:rsidP="0052528F">
            <w:pPr>
              <w:jc w:val="center"/>
            </w:pPr>
            <w:r w:rsidRPr="00F62AB8">
              <w:t>1</w:t>
            </w:r>
          </w:p>
        </w:tc>
      </w:tr>
      <w:tr w:rsidR="0052528F" w:rsidRPr="00F62AB8" w14:paraId="40114A64" w14:textId="77777777" w:rsidTr="0052528F">
        <w:tc>
          <w:tcPr>
            <w:tcW w:w="269" w:type="pct"/>
          </w:tcPr>
          <w:p w14:paraId="75BE50D8" w14:textId="77777777" w:rsidR="0052528F" w:rsidRPr="00F62AB8" w:rsidRDefault="0052528F" w:rsidP="0052528F">
            <w:pPr>
              <w:jc w:val="center"/>
            </w:pPr>
            <w:r w:rsidRPr="00F62AB8">
              <w:t>19.</w:t>
            </w:r>
          </w:p>
        </w:tc>
        <w:tc>
          <w:tcPr>
            <w:tcW w:w="3584" w:type="pct"/>
          </w:tcPr>
          <w:p w14:paraId="21306D06" w14:textId="77777777" w:rsidR="0052528F" w:rsidRPr="00F62AB8" w:rsidRDefault="0052528F" w:rsidP="0052528F">
            <w:pPr>
              <w:jc w:val="both"/>
            </w:pPr>
            <w:r w:rsidRPr="007A7990">
              <w:t>Crop is an integral part of the digestive system of</w:t>
            </w:r>
            <w:r>
              <w:t xml:space="preserve"> __________.</w:t>
            </w:r>
          </w:p>
        </w:tc>
        <w:tc>
          <w:tcPr>
            <w:tcW w:w="631" w:type="pct"/>
          </w:tcPr>
          <w:p w14:paraId="59D35113" w14:textId="77777777" w:rsidR="0052528F" w:rsidRDefault="0052528F" w:rsidP="0052528F">
            <w:pPr>
              <w:jc w:val="center"/>
            </w:pPr>
            <w:r>
              <w:t>CO4/C</w:t>
            </w:r>
          </w:p>
        </w:tc>
        <w:tc>
          <w:tcPr>
            <w:tcW w:w="517" w:type="pct"/>
          </w:tcPr>
          <w:p w14:paraId="1ADA3433" w14:textId="77777777" w:rsidR="0052528F" w:rsidRPr="00F62AB8" w:rsidRDefault="0052528F" w:rsidP="0052528F">
            <w:pPr>
              <w:jc w:val="center"/>
            </w:pPr>
            <w:r w:rsidRPr="00F62AB8">
              <w:t>1</w:t>
            </w:r>
          </w:p>
        </w:tc>
      </w:tr>
      <w:tr w:rsidR="0052528F" w:rsidRPr="00F62AB8" w14:paraId="1A07D5DC" w14:textId="77777777" w:rsidTr="0052528F">
        <w:tc>
          <w:tcPr>
            <w:tcW w:w="269" w:type="pct"/>
          </w:tcPr>
          <w:p w14:paraId="725FAB34" w14:textId="77777777" w:rsidR="0052528F" w:rsidRPr="00F62AB8" w:rsidRDefault="0052528F" w:rsidP="0052528F">
            <w:pPr>
              <w:jc w:val="center"/>
            </w:pPr>
            <w:r w:rsidRPr="00F62AB8">
              <w:t>20.</w:t>
            </w:r>
          </w:p>
        </w:tc>
        <w:tc>
          <w:tcPr>
            <w:tcW w:w="3584" w:type="pct"/>
          </w:tcPr>
          <w:p w14:paraId="5B37D1AA" w14:textId="77777777" w:rsidR="0052528F" w:rsidRPr="00F62AB8" w:rsidRDefault="0052528F" w:rsidP="0052528F">
            <w:pPr>
              <w:jc w:val="both"/>
            </w:pPr>
            <w:r w:rsidRPr="00B52732">
              <w:t>The hormone responsible broodiness in hen is</w:t>
            </w:r>
            <w:r>
              <w:t xml:space="preserve"> __________.</w:t>
            </w:r>
          </w:p>
        </w:tc>
        <w:tc>
          <w:tcPr>
            <w:tcW w:w="631" w:type="pct"/>
          </w:tcPr>
          <w:p w14:paraId="077356A1" w14:textId="77777777" w:rsidR="0052528F" w:rsidRDefault="0052528F" w:rsidP="0052528F">
            <w:pPr>
              <w:jc w:val="center"/>
            </w:pPr>
            <w:r>
              <w:t>CO4/C</w:t>
            </w:r>
          </w:p>
        </w:tc>
        <w:tc>
          <w:tcPr>
            <w:tcW w:w="517" w:type="pct"/>
          </w:tcPr>
          <w:p w14:paraId="6ECF193B" w14:textId="77777777" w:rsidR="0052528F" w:rsidRPr="00F62AB8" w:rsidRDefault="0052528F" w:rsidP="0052528F">
            <w:pPr>
              <w:jc w:val="center"/>
            </w:pPr>
            <w:r w:rsidRPr="00F62AB8">
              <w:t>1</w:t>
            </w:r>
          </w:p>
        </w:tc>
      </w:tr>
    </w:tbl>
    <w:p w14:paraId="39A42247" w14:textId="77777777" w:rsidR="0052528F" w:rsidRDefault="0052528F" w:rsidP="005133D7">
      <w:pPr>
        <w:jc w:val="center"/>
        <w:rPr>
          <w:b/>
          <w:u w:val="single"/>
        </w:rPr>
      </w:pPr>
    </w:p>
    <w:tbl>
      <w:tblPr>
        <w:tblStyle w:val="TableGrid"/>
        <w:tblW w:w="5096" w:type="pct"/>
        <w:tblLook w:val="04A0" w:firstRow="1" w:lastRow="0" w:firstColumn="1" w:lastColumn="0" w:noHBand="0" w:noVBand="1"/>
      </w:tblPr>
      <w:tblGrid>
        <w:gridCol w:w="579"/>
        <w:gridCol w:w="7650"/>
        <w:gridCol w:w="1338"/>
        <w:gridCol w:w="1032"/>
      </w:tblGrid>
      <w:tr w:rsidR="0052528F" w:rsidRPr="00F62AB8" w14:paraId="632EA4CC" w14:textId="77777777" w:rsidTr="0052528F">
        <w:tc>
          <w:tcPr>
            <w:tcW w:w="5000" w:type="pct"/>
            <w:gridSpan w:val="4"/>
          </w:tcPr>
          <w:p w14:paraId="68C3D0F6" w14:textId="77777777" w:rsidR="0052528F" w:rsidRPr="00F62AB8" w:rsidRDefault="0052528F" w:rsidP="0052528F">
            <w:pPr>
              <w:jc w:val="center"/>
              <w:rPr>
                <w:b/>
                <w:u w:val="single"/>
              </w:rPr>
            </w:pPr>
            <w:r w:rsidRPr="00F62AB8">
              <w:rPr>
                <w:b/>
                <w:u w:val="single"/>
              </w:rPr>
              <w:t xml:space="preserve">PART – B (10 X 5 = 50 MARKS) </w:t>
            </w:r>
          </w:p>
          <w:p w14:paraId="3B345F09" w14:textId="77777777" w:rsidR="0052528F" w:rsidRPr="00F62AB8" w:rsidRDefault="0052528F" w:rsidP="0052528F">
            <w:pPr>
              <w:jc w:val="center"/>
              <w:rPr>
                <w:b/>
              </w:rPr>
            </w:pPr>
            <w:r w:rsidRPr="00F62AB8">
              <w:rPr>
                <w:b/>
              </w:rPr>
              <w:t>(Answer any 10 from the following)</w:t>
            </w:r>
          </w:p>
        </w:tc>
      </w:tr>
      <w:tr w:rsidR="0052528F" w:rsidRPr="00F62AB8" w14:paraId="0C18BD8B" w14:textId="77777777" w:rsidTr="0052528F">
        <w:tc>
          <w:tcPr>
            <w:tcW w:w="273" w:type="pct"/>
          </w:tcPr>
          <w:p w14:paraId="0F751FB9" w14:textId="77777777" w:rsidR="0052528F" w:rsidRPr="00F62AB8" w:rsidRDefault="0052528F" w:rsidP="0052528F">
            <w:pPr>
              <w:jc w:val="center"/>
            </w:pPr>
            <w:r w:rsidRPr="00F62AB8">
              <w:t>21.</w:t>
            </w:r>
          </w:p>
        </w:tc>
        <w:tc>
          <w:tcPr>
            <w:tcW w:w="3609" w:type="pct"/>
          </w:tcPr>
          <w:p w14:paraId="1B4EA81E" w14:textId="77777777" w:rsidR="0052528F" w:rsidRPr="00F62AB8" w:rsidRDefault="0052528F" w:rsidP="0052528F">
            <w:r>
              <w:t>Explain the i</w:t>
            </w:r>
            <w:r w:rsidRPr="00A31747">
              <w:t>mportance of colostrum feeding</w:t>
            </w:r>
            <w:r>
              <w:t>.</w:t>
            </w:r>
          </w:p>
        </w:tc>
        <w:tc>
          <w:tcPr>
            <w:tcW w:w="631" w:type="pct"/>
          </w:tcPr>
          <w:p w14:paraId="33944B4F" w14:textId="77777777" w:rsidR="0052528F" w:rsidRDefault="0052528F" w:rsidP="0052528F">
            <w:pPr>
              <w:jc w:val="center"/>
            </w:pPr>
            <w:r>
              <w:t>CO4/E</w:t>
            </w:r>
          </w:p>
        </w:tc>
        <w:tc>
          <w:tcPr>
            <w:tcW w:w="487" w:type="pct"/>
          </w:tcPr>
          <w:p w14:paraId="5B19E951" w14:textId="77777777" w:rsidR="0052528F" w:rsidRPr="00F62AB8" w:rsidRDefault="0052528F" w:rsidP="0052528F">
            <w:pPr>
              <w:jc w:val="center"/>
            </w:pPr>
            <w:r w:rsidRPr="00F62AB8">
              <w:t>5</w:t>
            </w:r>
          </w:p>
        </w:tc>
      </w:tr>
      <w:tr w:rsidR="0052528F" w:rsidRPr="00F62AB8" w14:paraId="26F33FFB" w14:textId="77777777" w:rsidTr="0052528F">
        <w:tc>
          <w:tcPr>
            <w:tcW w:w="273" w:type="pct"/>
          </w:tcPr>
          <w:p w14:paraId="2C2C2D4D" w14:textId="77777777" w:rsidR="0052528F" w:rsidRPr="00F62AB8" w:rsidRDefault="0052528F" w:rsidP="0052528F">
            <w:pPr>
              <w:jc w:val="center"/>
            </w:pPr>
            <w:r w:rsidRPr="00F62AB8">
              <w:t>22.</w:t>
            </w:r>
          </w:p>
        </w:tc>
        <w:tc>
          <w:tcPr>
            <w:tcW w:w="3609" w:type="pct"/>
          </w:tcPr>
          <w:p w14:paraId="35D2B877" w14:textId="77777777" w:rsidR="0052528F" w:rsidRPr="00F62AB8" w:rsidRDefault="0052528F" w:rsidP="0052528F">
            <w:r w:rsidRPr="004D53B2">
              <w:t>Describe the process of ruminant microbial digestion</w:t>
            </w:r>
            <w:r>
              <w:t>.</w:t>
            </w:r>
          </w:p>
        </w:tc>
        <w:tc>
          <w:tcPr>
            <w:tcW w:w="631" w:type="pct"/>
          </w:tcPr>
          <w:p w14:paraId="6FFB90BC" w14:textId="77777777" w:rsidR="0052528F" w:rsidRDefault="0052528F" w:rsidP="0052528F">
            <w:pPr>
              <w:jc w:val="center"/>
            </w:pPr>
            <w:r>
              <w:t>CO4 /U</w:t>
            </w:r>
          </w:p>
        </w:tc>
        <w:tc>
          <w:tcPr>
            <w:tcW w:w="487" w:type="pct"/>
          </w:tcPr>
          <w:p w14:paraId="20EC5E88" w14:textId="77777777" w:rsidR="0052528F" w:rsidRPr="00F62AB8" w:rsidRDefault="0052528F" w:rsidP="0052528F">
            <w:pPr>
              <w:jc w:val="center"/>
            </w:pPr>
            <w:r w:rsidRPr="00F62AB8">
              <w:t>5</w:t>
            </w:r>
          </w:p>
        </w:tc>
      </w:tr>
      <w:tr w:rsidR="0052528F" w:rsidRPr="00F62AB8" w14:paraId="2E8D35DF" w14:textId="77777777" w:rsidTr="0052528F">
        <w:tc>
          <w:tcPr>
            <w:tcW w:w="273" w:type="pct"/>
          </w:tcPr>
          <w:p w14:paraId="5CEA38FA" w14:textId="77777777" w:rsidR="0052528F" w:rsidRPr="00F62AB8" w:rsidRDefault="0052528F" w:rsidP="0052528F">
            <w:pPr>
              <w:jc w:val="center"/>
            </w:pPr>
            <w:r w:rsidRPr="00F62AB8">
              <w:t>23.</w:t>
            </w:r>
          </w:p>
        </w:tc>
        <w:tc>
          <w:tcPr>
            <w:tcW w:w="3609" w:type="pct"/>
          </w:tcPr>
          <w:p w14:paraId="2098C2E3" w14:textId="77777777" w:rsidR="0052528F" w:rsidRPr="00F62AB8" w:rsidRDefault="0052528F" w:rsidP="0052528F">
            <w:r w:rsidRPr="006D76B7">
              <w:t>Explain in detail the feeding and management of piglets</w:t>
            </w:r>
            <w:r>
              <w:t>.</w:t>
            </w:r>
          </w:p>
        </w:tc>
        <w:tc>
          <w:tcPr>
            <w:tcW w:w="631" w:type="pct"/>
          </w:tcPr>
          <w:p w14:paraId="1F793FCE" w14:textId="77777777" w:rsidR="0052528F" w:rsidRDefault="0052528F" w:rsidP="0052528F">
            <w:pPr>
              <w:jc w:val="center"/>
            </w:pPr>
            <w:r>
              <w:t>CO4/A</w:t>
            </w:r>
          </w:p>
        </w:tc>
        <w:tc>
          <w:tcPr>
            <w:tcW w:w="487" w:type="pct"/>
          </w:tcPr>
          <w:p w14:paraId="0991844D" w14:textId="77777777" w:rsidR="0052528F" w:rsidRPr="00F62AB8" w:rsidRDefault="0052528F" w:rsidP="0052528F">
            <w:pPr>
              <w:jc w:val="center"/>
            </w:pPr>
            <w:r w:rsidRPr="00F62AB8">
              <w:t>5</w:t>
            </w:r>
          </w:p>
        </w:tc>
      </w:tr>
      <w:tr w:rsidR="0052528F" w:rsidRPr="00F62AB8" w14:paraId="251E9C1A" w14:textId="77777777" w:rsidTr="0052528F">
        <w:tc>
          <w:tcPr>
            <w:tcW w:w="273" w:type="pct"/>
          </w:tcPr>
          <w:p w14:paraId="7A5872D1" w14:textId="77777777" w:rsidR="0052528F" w:rsidRPr="00F62AB8" w:rsidRDefault="0052528F" w:rsidP="0052528F">
            <w:pPr>
              <w:jc w:val="center"/>
            </w:pPr>
            <w:r w:rsidRPr="00F62AB8">
              <w:t>24.</w:t>
            </w:r>
          </w:p>
        </w:tc>
        <w:tc>
          <w:tcPr>
            <w:tcW w:w="3609" w:type="pct"/>
          </w:tcPr>
          <w:p w14:paraId="2E39AEB8" w14:textId="77777777" w:rsidR="0052528F" w:rsidRPr="00F62AB8" w:rsidRDefault="0052528F" w:rsidP="0052528F">
            <w:r w:rsidRPr="006800D3">
              <w:t>Describe the 3 different systems of rearing of cattle</w:t>
            </w:r>
            <w:r>
              <w:t>.</w:t>
            </w:r>
          </w:p>
        </w:tc>
        <w:tc>
          <w:tcPr>
            <w:tcW w:w="631" w:type="pct"/>
          </w:tcPr>
          <w:p w14:paraId="75F086CE" w14:textId="77777777" w:rsidR="0052528F" w:rsidRDefault="0052528F" w:rsidP="0052528F">
            <w:pPr>
              <w:jc w:val="center"/>
            </w:pPr>
            <w:r>
              <w:t>CO5/E</w:t>
            </w:r>
          </w:p>
        </w:tc>
        <w:tc>
          <w:tcPr>
            <w:tcW w:w="487" w:type="pct"/>
          </w:tcPr>
          <w:p w14:paraId="2770955B" w14:textId="77777777" w:rsidR="0052528F" w:rsidRPr="00F62AB8" w:rsidRDefault="0052528F" w:rsidP="0052528F">
            <w:pPr>
              <w:jc w:val="center"/>
            </w:pPr>
            <w:r w:rsidRPr="00F62AB8">
              <w:t>5</w:t>
            </w:r>
          </w:p>
        </w:tc>
      </w:tr>
      <w:tr w:rsidR="0052528F" w:rsidRPr="00F62AB8" w14:paraId="2566C52F" w14:textId="77777777" w:rsidTr="0052528F">
        <w:tc>
          <w:tcPr>
            <w:tcW w:w="273" w:type="pct"/>
          </w:tcPr>
          <w:p w14:paraId="22575555" w14:textId="77777777" w:rsidR="0052528F" w:rsidRPr="00F62AB8" w:rsidRDefault="0052528F" w:rsidP="0052528F">
            <w:pPr>
              <w:jc w:val="center"/>
            </w:pPr>
            <w:r w:rsidRPr="00F62AB8">
              <w:t>25.</w:t>
            </w:r>
          </w:p>
        </w:tc>
        <w:tc>
          <w:tcPr>
            <w:tcW w:w="3609" w:type="pct"/>
          </w:tcPr>
          <w:p w14:paraId="0B716716" w14:textId="77777777" w:rsidR="0052528F" w:rsidRPr="00F62AB8" w:rsidRDefault="0052528F" w:rsidP="0052528F">
            <w:r w:rsidRPr="00F37E96">
              <w:t>List out the different methods of identification used in animals</w:t>
            </w:r>
            <w:r>
              <w:t>.</w:t>
            </w:r>
          </w:p>
        </w:tc>
        <w:tc>
          <w:tcPr>
            <w:tcW w:w="631" w:type="pct"/>
          </w:tcPr>
          <w:p w14:paraId="188C7C3B" w14:textId="77777777" w:rsidR="0052528F" w:rsidRDefault="0052528F" w:rsidP="0052528F">
            <w:pPr>
              <w:jc w:val="center"/>
            </w:pPr>
            <w:r>
              <w:t>CO3/A</w:t>
            </w:r>
          </w:p>
        </w:tc>
        <w:tc>
          <w:tcPr>
            <w:tcW w:w="487" w:type="pct"/>
          </w:tcPr>
          <w:p w14:paraId="6086909D" w14:textId="77777777" w:rsidR="0052528F" w:rsidRPr="00F62AB8" w:rsidRDefault="0052528F" w:rsidP="0052528F">
            <w:pPr>
              <w:jc w:val="center"/>
            </w:pPr>
            <w:r w:rsidRPr="00F62AB8">
              <w:t>5</w:t>
            </w:r>
          </w:p>
        </w:tc>
      </w:tr>
      <w:tr w:rsidR="0052528F" w:rsidRPr="00F62AB8" w14:paraId="23D30807" w14:textId="77777777" w:rsidTr="0052528F">
        <w:tc>
          <w:tcPr>
            <w:tcW w:w="273" w:type="pct"/>
          </w:tcPr>
          <w:p w14:paraId="72A74FFF" w14:textId="77777777" w:rsidR="0052528F" w:rsidRPr="00F62AB8" w:rsidRDefault="0052528F" w:rsidP="0052528F">
            <w:pPr>
              <w:jc w:val="center"/>
            </w:pPr>
            <w:r w:rsidRPr="00F62AB8">
              <w:t>26.</w:t>
            </w:r>
          </w:p>
        </w:tc>
        <w:tc>
          <w:tcPr>
            <w:tcW w:w="3609" w:type="pct"/>
          </w:tcPr>
          <w:p w14:paraId="17B4E51F" w14:textId="77777777" w:rsidR="0052528F" w:rsidRPr="00F62AB8" w:rsidRDefault="0052528F" w:rsidP="0052528F">
            <w:r>
              <w:t>Explain the c</w:t>
            </w:r>
            <w:r w:rsidRPr="00F409F3">
              <w:t>are and management of pregnant and lactating goats</w:t>
            </w:r>
            <w:r>
              <w:t>.</w:t>
            </w:r>
          </w:p>
        </w:tc>
        <w:tc>
          <w:tcPr>
            <w:tcW w:w="631" w:type="pct"/>
          </w:tcPr>
          <w:p w14:paraId="11C696EE" w14:textId="77777777" w:rsidR="0052528F" w:rsidRDefault="0052528F" w:rsidP="0052528F">
            <w:pPr>
              <w:jc w:val="center"/>
            </w:pPr>
            <w:r>
              <w:t>CO4/E</w:t>
            </w:r>
          </w:p>
        </w:tc>
        <w:tc>
          <w:tcPr>
            <w:tcW w:w="487" w:type="pct"/>
          </w:tcPr>
          <w:p w14:paraId="0A98D293" w14:textId="77777777" w:rsidR="0052528F" w:rsidRPr="00F62AB8" w:rsidRDefault="0052528F" w:rsidP="0052528F">
            <w:pPr>
              <w:jc w:val="center"/>
            </w:pPr>
            <w:r w:rsidRPr="00F62AB8">
              <w:t>5</w:t>
            </w:r>
          </w:p>
        </w:tc>
      </w:tr>
      <w:tr w:rsidR="0052528F" w:rsidRPr="00F62AB8" w14:paraId="40481945" w14:textId="77777777" w:rsidTr="0052528F">
        <w:tc>
          <w:tcPr>
            <w:tcW w:w="273" w:type="pct"/>
          </w:tcPr>
          <w:p w14:paraId="71E7B7FA" w14:textId="77777777" w:rsidR="0052528F" w:rsidRPr="00F62AB8" w:rsidRDefault="0052528F" w:rsidP="0052528F">
            <w:pPr>
              <w:jc w:val="center"/>
            </w:pPr>
            <w:r w:rsidRPr="00F62AB8">
              <w:t>27.</w:t>
            </w:r>
          </w:p>
        </w:tc>
        <w:tc>
          <w:tcPr>
            <w:tcW w:w="3609" w:type="pct"/>
          </w:tcPr>
          <w:p w14:paraId="6189DDF1" w14:textId="77777777" w:rsidR="0052528F" w:rsidRPr="00F62AB8" w:rsidRDefault="0052528F" w:rsidP="0052528F">
            <w:r>
              <w:t>Describe the h</w:t>
            </w:r>
            <w:r w:rsidRPr="00F409F3">
              <w:t>ousing requirements of swine</w:t>
            </w:r>
            <w:r>
              <w:t>.</w:t>
            </w:r>
          </w:p>
        </w:tc>
        <w:tc>
          <w:tcPr>
            <w:tcW w:w="631" w:type="pct"/>
          </w:tcPr>
          <w:p w14:paraId="01144497" w14:textId="77777777" w:rsidR="0052528F" w:rsidRDefault="0052528F" w:rsidP="0052528F">
            <w:pPr>
              <w:jc w:val="center"/>
            </w:pPr>
            <w:r w:rsidRPr="00DF241D">
              <w:t>CO</w:t>
            </w:r>
            <w:r>
              <w:t>5/</w:t>
            </w:r>
            <w:r w:rsidRPr="00E6334F">
              <w:t>A</w:t>
            </w:r>
          </w:p>
        </w:tc>
        <w:tc>
          <w:tcPr>
            <w:tcW w:w="487" w:type="pct"/>
          </w:tcPr>
          <w:p w14:paraId="019806C3" w14:textId="77777777" w:rsidR="0052528F" w:rsidRPr="00F62AB8" w:rsidRDefault="0052528F" w:rsidP="0052528F">
            <w:pPr>
              <w:jc w:val="center"/>
            </w:pPr>
            <w:r w:rsidRPr="00F62AB8">
              <w:t>5</w:t>
            </w:r>
          </w:p>
        </w:tc>
      </w:tr>
      <w:tr w:rsidR="0052528F" w:rsidRPr="00F62AB8" w14:paraId="1879424C" w14:textId="77777777" w:rsidTr="0052528F">
        <w:tc>
          <w:tcPr>
            <w:tcW w:w="273" w:type="pct"/>
          </w:tcPr>
          <w:p w14:paraId="28FE3469" w14:textId="77777777" w:rsidR="0052528F" w:rsidRPr="00F62AB8" w:rsidRDefault="0052528F" w:rsidP="0052528F">
            <w:pPr>
              <w:jc w:val="center"/>
            </w:pPr>
            <w:r w:rsidRPr="00F62AB8">
              <w:t>28.</w:t>
            </w:r>
          </w:p>
        </w:tc>
        <w:tc>
          <w:tcPr>
            <w:tcW w:w="3609" w:type="pct"/>
          </w:tcPr>
          <w:p w14:paraId="3B2D5E30" w14:textId="77777777" w:rsidR="0052528F" w:rsidRPr="00F62AB8" w:rsidRDefault="0052528F" w:rsidP="0052528F">
            <w:r w:rsidRPr="008A3DAD">
              <w:t>Explain the estrus cycle and heat signs in cow</w:t>
            </w:r>
            <w:r>
              <w:t>.</w:t>
            </w:r>
          </w:p>
        </w:tc>
        <w:tc>
          <w:tcPr>
            <w:tcW w:w="631" w:type="pct"/>
          </w:tcPr>
          <w:p w14:paraId="56831A33" w14:textId="77777777" w:rsidR="0052528F" w:rsidRDefault="0052528F" w:rsidP="0052528F">
            <w:pPr>
              <w:jc w:val="center"/>
            </w:pPr>
            <w:r>
              <w:t>CO3/U</w:t>
            </w:r>
          </w:p>
        </w:tc>
        <w:tc>
          <w:tcPr>
            <w:tcW w:w="487" w:type="pct"/>
          </w:tcPr>
          <w:p w14:paraId="7E90EA4B" w14:textId="77777777" w:rsidR="0052528F" w:rsidRPr="00F62AB8" w:rsidRDefault="0052528F" w:rsidP="0052528F">
            <w:pPr>
              <w:jc w:val="center"/>
            </w:pPr>
            <w:r w:rsidRPr="00F62AB8">
              <w:t>5</w:t>
            </w:r>
          </w:p>
        </w:tc>
      </w:tr>
      <w:tr w:rsidR="0052528F" w:rsidRPr="00F62AB8" w14:paraId="292CEC49" w14:textId="77777777" w:rsidTr="0052528F">
        <w:tc>
          <w:tcPr>
            <w:tcW w:w="273" w:type="pct"/>
          </w:tcPr>
          <w:p w14:paraId="7EF12B9B" w14:textId="77777777" w:rsidR="0052528F" w:rsidRPr="00F62AB8" w:rsidRDefault="0052528F" w:rsidP="0052528F">
            <w:pPr>
              <w:jc w:val="center"/>
            </w:pPr>
            <w:r w:rsidRPr="00F62AB8">
              <w:t>29.</w:t>
            </w:r>
          </w:p>
        </w:tc>
        <w:tc>
          <w:tcPr>
            <w:tcW w:w="3609" w:type="pct"/>
          </w:tcPr>
          <w:p w14:paraId="0522DCE3" w14:textId="77777777" w:rsidR="0052528F" w:rsidRPr="00F62AB8" w:rsidRDefault="0052528F" w:rsidP="0052528F">
            <w:r w:rsidRPr="00BB01D2">
              <w:t>Give a comparison of Indian and exotic breeds of cattle</w:t>
            </w:r>
            <w:r>
              <w:t>.</w:t>
            </w:r>
          </w:p>
        </w:tc>
        <w:tc>
          <w:tcPr>
            <w:tcW w:w="631" w:type="pct"/>
          </w:tcPr>
          <w:p w14:paraId="2580A272" w14:textId="77777777" w:rsidR="0052528F" w:rsidRDefault="0052528F" w:rsidP="0052528F">
            <w:pPr>
              <w:jc w:val="center"/>
            </w:pPr>
            <w:r>
              <w:t>CO2 /E</w:t>
            </w:r>
          </w:p>
        </w:tc>
        <w:tc>
          <w:tcPr>
            <w:tcW w:w="487" w:type="pct"/>
          </w:tcPr>
          <w:p w14:paraId="52E4A8CF" w14:textId="77777777" w:rsidR="0052528F" w:rsidRPr="00F62AB8" w:rsidRDefault="0052528F" w:rsidP="0052528F">
            <w:pPr>
              <w:jc w:val="center"/>
            </w:pPr>
            <w:r w:rsidRPr="00F62AB8">
              <w:t>5</w:t>
            </w:r>
          </w:p>
        </w:tc>
      </w:tr>
      <w:tr w:rsidR="0052528F" w:rsidRPr="00F62AB8" w14:paraId="545B7CB6" w14:textId="77777777" w:rsidTr="0052528F">
        <w:tc>
          <w:tcPr>
            <w:tcW w:w="273" w:type="pct"/>
          </w:tcPr>
          <w:p w14:paraId="3B717341" w14:textId="77777777" w:rsidR="0052528F" w:rsidRPr="00F62AB8" w:rsidRDefault="0052528F" w:rsidP="0052528F">
            <w:pPr>
              <w:jc w:val="center"/>
            </w:pPr>
            <w:r w:rsidRPr="00F62AB8">
              <w:t>30.</w:t>
            </w:r>
          </w:p>
        </w:tc>
        <w:tc>
          <w:tcPr>
            <w:tcW w:w="3609" w:type="pct"/>
          </w:tcPr>
          <w:p w14:paraId="0A5F4A13" w14:textId="77777777" w:rsidR="0052528F" w:rsidRPr="00F62AB8" w:rsidRDefault="0052528F" w:rsidP="0052528F">
            <w:r>
              <w:t>Differentiate between Morbidity and M</w:t>
            </w:r>
            <w:r w:rsidRPr="00BB01D2">
              <w:t>ortality</w:t>
            </w:r>
            <w:r>
              <w:t>.</w:t>
            </w:r>
          </w:p>
        </w:tc>
        <w:tc>
          <w:tcPr>
            <w:tcW w:w="631" w:type="pct"/>
          </w:tcPr>
          <w:p w14:paraId="04A97CFE" w14:textId="77777777" w:rsidR="0052528F" w:rsidRDefault="0052528F" w:rsidP="0052528F">
            <w:pPr>
              <w:jc w:val="center"/>
            </w:pPr>
            <w:r w:rsidRPr="00DF241D">
              <w:t>CO</w:t>
            </w:r>
            <w:r>
              <w:t>6 /C</w:t>
            </w:r>
          </w:p>
        </w:tc>
        <w:tc>
          <w:tcPr>
            <w:tcW w:w="487" w:type="pct"/>
          </w:tcPr>
          <w:p w14:paraId="752CD7B0" w14:textId="77777777" w:rsidR="0052528F" w:rsidRPr="00F62AB8" w:rsidRDefault="0052528F" w:rsidP="0052528F">
            <w:pPr>
              <w:jc w:val="center"/>
            </w:pPr>
            <w:r w:rsidRPr="00F62AB8">
              <w:t>5</w:t>
            </w:r>
          </w:p>
        </w:tc>
      </w:tr>
      <w:tr w:rsidR="0052528F" w:rsidRPr="00F62AB8" w14:paraId="6B56E25E" w14:textId="77777777" w:rsidTr="0052528F">
        <w:tc>
          <w:tcPr>
            <w:tcW w:w="273" w:type="pct"/>
          </w:tcPr>
          <w:p w14:paraId="54CC4308" w14:textId="77777777" w:rsidR="0052528F" w:rsidRPr="00F62AB8" w:rsidRDefault="0052528F" w:rsidP="0052528F">
            <w:pPr>
              <w:jc w:val="center"/>
            </w:pPr>
            <w:r w:rsidRPr="00F62AB8">
              <w:t>31.</w:t>
            </w:r>
          </w:p>
        </w:tc>
        <w:tc>
          <w:tcPr>
            <w:tcW w:w="3609" w:type="pct"/>
          </w:tcPr>
          <w:p w14:paraId="3B347FD8" w14:textId="77777777" w:rsidR="0052528F" w:rsidRPr="00F62AB8" w:rsidRDefault="0052528F" w:rsidP="0052528F">
            <w:r w:rsidRPr="00425F94">
              <w:t>What do you understand by the terms Isolation and Quarantine?</w:t>
            </w:r>
          </w:p>
        </w:tc>
        <w:tc>
          <w:tcPr>
            <w:tcW w:w="631" w:type="pct"/>
          </w:tcPr>
          <w:p w14:paraId="6819578F" w14:textId="77777777" w:rsidR="0052528F" w:rsidRDefault="0052528F" w:rsidP="0052528F">
            <w:pPr>
              <w:jc w:val="center"/>
            </w:pPr>
            <w:r w:rsidRPr="00DF241D">
              <w:t>CO</w:t>
            </w:r>
            <w:r>
              <w:t>6 /C</w:t>
            </w:r>
          </w:p>
        </w:tc>
        <w:tc>
          <w:tcPr>
            <w:tcW w:w="487" w:type="pct"/>
          </w:tcPr>
          <w:p w14:paraId="2F40FDD7" w14:textId="77777777" w:rsidR="0052528F" w:rsidRPr="00F62AB8" w:rsidRDefault="0052528F" w:rsidP="0052528F">
            <w:pPr>
              <w:jc w:val="center"/>
            </w:pPr>
            <w:r w:rsidRPr="00F62AB8">
              <w:t>5</w:t>
            </w:r>
          </w:p>
        </w:tc>
      </w:tr>
      <w:tr w:rsidR="0052528F" w:rsidRPr="00F62AB8" w14:paraId="51842FE6" w14:textId="77777777" w:rsidTr="0052528F">
        <w:tc>
          <w:tcPr>
            <w:tcW w:w="273" w:type="pct"/>
          </w:tcPr>
          <w:p w14:paraId="7F371200" w14:textId="77777777" w:rsidR="0052528F" w:rsidRPr="00F62AB8" w:rsidRDefault="0052528F" w:rsidP="0052528F">
            <w:pPr>
              <w:jc w:val="center"/>
            </w:pPr>
            <w:r w:rsidRPr="00F62AB8">
              <w:t>32.</w:t>
            </w:r>
          </w:p>
        </w:tc>
        <w:tc>
          <w:tcPr>
            <w:tcW w:w="3609" w:type="pct"/>
          </w:tcPr>
          <w:p w14:paraId="7EBA92E4" w14:textId="77777777" w:rsidR="0052528F" w:rsidRPr="00F62AB8" w:rsidRDefault="0052528F" w:rsidP="0052528F">
            <w:r w:rsidRPr="00430476">
              <w:t>Differentiate the different types of Preserved</w:t>
            </w:r>
            <w:r>
              <w:t xml:space="preserve"> fodder (Silage, Hay and Straw).</w:t>
            </w:r>
          </w:p>
        </w:tc>
        <w:tc>
          <w:tcPr>
            <w:tcW w:w="631" w:type="pct"/>
          </w:tcPr>
          <w:p w14:paraId="56A22FA2" w14:textId="77777777" w:rsidR="0052528F" w:rsidRDefault="0052528F" w:rsidP="0052528F">
            <w:pPr>
              <w:jc w:val="center"/>
            </w:pPr>
            <w:r>
              <w:t>CO4/</w:t>
            </w:r>
          </w:p>
        </w:tc>
        <w:tc>
          <w:tcPr>
            <w:tcW w:w="487" w:type="pct"/>
          </w:tcPr>
          <w:p w14:paraId="270A4EF7" w14:textId="77777777" w:rsidR="0052528F" w:rsidRPr="00F62AB8" w:rsidRDefault="0052528F" w:rsidP="0052528F">
            <w:pPr>
              <w:jc w:val="center"/>
            </w:pPr>
            <w:r w:rsidRPr="00F62AB8">
              <w:t>5</w:t>
            </w:r>
          </w:p>
        </w:tc>
      </w:tr>
    </w:tbl>
    <w:p w14:paraId="572E600C" w14:textId="77777777" w:rsidR="0052528F" w:rsidRPr="00F62AB8" w:rsidRDefault="0052528F" w:rsidP="005133D7"/>
    <w:tbl>
      <w:tblPr>
        <w:tblStyle w:val="TableGrid"/>
        <w:tblW w:w="5096" w:type="pct"/>
        <w:tblLook w:val="04A0" w:firstRow="1" w:lastRow="0" w:firstColumn="1" w:lastColumn="0" w:noHBand="0" w:noVBand="1"/>
      </w:tblPr>
      <w:tblGrid>
        <w:gridCol w:w="597"/>
        <w:gridCol w:w="411"/>
        <w:gridCol w:w="7199"/>
        <w:gridCol w:w="1338"/>
        <w:gridCol w:w="1054"/>
      </w:tblGrid>
      <w:tr w:rsidR="0052528F" w:rsidRPr="00F62AB8" w14:paraId="0478EDD1" w14:textId="77777777" w:rsidTr="0052528F">
        <w:trPr>
          <w:trHeight w:val="232"/>
        </w:trPr>
        <w:tc>
          <w:tcPr>
            <w:tcW w:w="5000" w:type="pct"/>
            <w:gridSpan w:val="5"/>
          </w:tcPr>
          <w:p w14:paraId="29278FDE" w14:textId="77777777" w:rsidR="0052528F" w:rsidRPr="00F62AB8" w:rsidRDefault="0052528F" w:rsidP="0052528F">
            <w:pPr>
              <w:jc w:val="center"/>
              <w:rPr>
                <w:b/>
                <w:u w:val="single"/>
              </w:rPr>
            </w:pPr>
            <w:r w:rsidRPr="00F62AB8">
              <w:rPr>
                <w:b/>
                <w:u w:val="single"/>
              </w:rPr>
              <w:t>PART – C (2 X 15 = 30 MARKS)</w:t>
            </w:r>
          </w:p>
          <w:p w14:paraId="6DC6F384" w14:textId="77777777" w:rsidR="0052528F" w:rsidRPr="00F62AB8" w:rsidRDefault="0052528F" w:rsidP="00302CEF">
            <w:pPr>
              <w:jc w:val="center"/>
              <w:rPr>
                <w:b/>
              </w:rPr>
            </w:pPr>
            <w:r w:rsidRPr="00F62AB8">
              <w:rPr>
                <w:b/>
              </w:rPr>
              <w:t>(Answer any 2 from the following)</w:t>
            </w:r>
          </w:p>
        </w:tc>
      </w:tr>
      <w:tr w:rsidR="0052528F" w:rsidRPr="00F62AB8" w14:paraId="5578843B" w14:textId="77777777" w:rsidTr="0052528F">
        <w:trPr>
          <w:trHeight w:val="232"/>
        </w:trPr>
        <w:tc>
          <w:tcPr>
            <w:tcW w:w="282" w:type="pct"/>
            <w:vMerge w:val="restart"/>
          </w:tcPr>
          <w:p w14:paraId="2E481CE8" w14:textId="77777777" w:rsidR="0052528F" w:rsidRPr="00F62AB8" w:rsidRDefault="0052528F" w:rsidP="0052528F">
            <w:pPr>
              <w:jc w:val="center"/>
            </w:pPr>
            <w:r w:rsidRPr="00F62AB8">
              <w:t>33.</w:t>
            </w:r>
          </w:p>
        </w:tc>
        <w:tc>
          <w:tcPr>
            <w:tcW w:w="194" w:type="pct"/>
          </w:tcPr>
          <w:p w14:paraId="1F89A9AE" w14:textId="77777777" w:rsidR="0052528F" w:rsidRPr="00F62AB8" w:rsidRDefault="0052528F" w:rsidP="0052528F">
            <w:pPr>
              <w:jc w:val="center"/>
            </w:pPr>
            <w:r w:rsidRPr="00F62AB8">
              <w:t>a.</w:t>
            </w:r>
          </w:p>
        </w:tc>
        <w:tc>
          <w:tcPr>
            <w:tcW w:w="3396" w:type="pct"/>
          </w:tcPr>
          <w:p w14:paraId="7F3F30EE" w14:textId="77777777" w:rsidR="0052528F" w:rsidRPr="00F62AB8" w:rsidRDefault="0052528F" w:rsidP="0052528F">
            <w:r w:rsidRPr="000C4DEA">
              <w:t>Explain the stages of parturition and signs of calving</w:t>
            </w:r>
            <w:r>
              <w:t>.</w:t>
            </w:r>
          </w:p>
        </w:tc>
        <w:tc>
          <w:tcPr>
            <w:tcW w:w="631" w:type="pct"/>
          </w:tcPr>
          <w:p w14:paraId="3645078F" w14:textId="77777777" w:rsidR="0052528F" w:rsidRDefault="0052528F" w:rsidP="0052528F">
            <w:pPr>
              <w:jc w:val="center"/>
            </w:pPr>
            <w:r w:rsidRPr="001674D4">
              <w:t>CO</w:t>
            </w:r>
            <w:r>
              <w:t>3/ A</w:t>
            </w:r>
          </w:p>
        </w:tc>
        <w:tc>
          <w:tcPr>
            <w:tcW w:w="497" w:type="pct"/>
          </w:tcPr>
          <w:p w14:paraId="113FBE69" w14:textId="77777777" w:rsidR="0052528F" w:rsidRPr="00F62AB8" w:rsidRDefault="0052528F" w:rsidP="0052528F">
            <w:pPr>
              <w:jc w:val="center"/>
            </w:pPr>
            <w:r>
              <w:t>7.5</w:t>
            </w:r>
          </w:p>
        </w:tc>
      </w:tr>
      <w:tr w:rsidR="0052528F" w:rsidRPr="00F62AB8" w14:paraId="749112E4" w14:textId="77777777" w:rsidTr="0052528F">
        <w:trPr>
          <w:trHeight w:val="232"/>
        </w:trPr>
        <w:tc>
          <w:tcPr>
            <w:tcW w:w="282" w:type="pct"/>
            <w:vMerge/>
          </w:tcPr>
          <w:p w14:paraId="0B75AD38" w14:textId="77777777" w:rsidR="0052528F" w:rsidRPr="00F62AB8" w:rsidRDefault="0052528F" w:rsidP="0052528F">
            <w:pPr>
              <w:jc w:val="center"/>
            </w:pPr>
          </w:p>
        </w:tc>
        <w:tc>
          <w:tcPr>
            <w:tcW w:w="194" w:type="pct"/>
          </w:tcPr>
          <w:p w14:paraId="3C82F265" w14:textId="77777777" w:rsidR="0052528F" w:rsidRPr="00F62AB8" w:rsidRDefault="0052528F" w:rsidP="0052528F">
            <w:pPr>
              <w:jc w:val="center"/>
            </w:pPr>
            <w:r w:rsidRPr="00F62AB8">
              <w:t>b.</w:t>
            </w:r>
          </w:p>
        </w:tc>
        <w:tc>
          <w:tcPr>
            <w:tcW w:w="3396" w:type="pct"/>
          </w:tcPr>
          <w:p w14:paraId="0699D740" w14:textId="77777777" w:rsidR="0052528F" w:rsidRPr="00F62AB8" w:rsidRDefault="0052528F" w:rsidP="0052528F">
            <w:r w:rsidRPr="0018667D">
              <w:t>Differentiate between Tail-to-tail system and Head-to-head system</w:t>
            </w:r>
            <w:r>
              <w:t>.</w:t>
            </w:r>
          </w:p>
        </w:tc>
        <w:tc>
          <w:tcPr>
            <w:tcW w:w="631" w:type="pct"/>
          </w:tcPr>
          <w:p w14:paraId="56E35B76" w14:textId="77777777" w:rsidR="0052528F" w:rsidRDefault="0052528F" w:rsidP="0052528F">
            <w:pPr>
              <w:jc w:val="center"/>
            </w:pPr>
            <w:r>
              <w:t>CO5/A</w:t>
            </w:r>
          </w:p>
        </w:tc>
        <w:tc>
          <w:tcPr>
            <w:tcW w:w="497" w:type="pct"/>
          </w:tcPr>
          <w:p w14:paraId="6B3893F5" w14:textId="77777777" w:rsidR="0052528F" w:rsidRPr="00F62AB8" w:rsidRDefault="0052528F" w:rsidP="0052528F">
            <w:pPr>
              <w:jc w:val="center"/>
            </w:pPr>
            <w:r>
              <w:t>7.5</w:t>
            </w:r>
          </w:p>
        </w:tc>
      </w:tr>
      <w:tr w:rsidR="0052528F" w:rsidRPr="00F62AB8" w14:paraId="54C89B69" w14:textId="77777777" w:rsidTr="0052528F">
        <w:trPr>
          <w:trHeight w:val="232"/>
        </w:trPr>
        <w:tc>
          <w:tcPr>
            <w:tcW w:w="282" w:type="pct"/>
          </w:tcPr>
          <w:p w14:paraId="7C8E9C73" w14:textId="77777777" w:rsidR="0052528F" w:rsidRPr="00F62AB8" w:rsidRDefault="0052528F" w:rsidP="0052528F">
            <w:pPr>
              <w:jc w:val="center"/>
            </w:pPr>
          </w:p>
        </w:tc>
        <w:tc>
          <w:tcPr>
            <w:tcW w:w="194" w:type="pct"/>
          </w:tcPr>
          <w:p w14:paraId="0614F013" w14:textId="77777777" w:rsidR="0052528F" w:rsidRPr="00F62AB8" w:rsidRDefault="0052528F" w:rsidP="0052528F">
            <w:pPr>
              <w:jc w:val="center"/>
            </w:pPr>
          </w:p>
        </w:tc>
        <w:tc>
          <w:tcPr>
            <w:tcW w:w="3396" w:type="pct"/>
          </w:tcPr>
          <w:p w14:paraId="6C4ACBF6" w14:textId="77777777" w:rsidR="0052528F" w:rsidRPr="00F62AB8" w:rsidRDefault="0052528F" w:rsidP="0052528F"/>
        </w:tc>
        <w:tc>
          <w:tcPr>
            <w:tcW w:w="631" w:type="pct"/>
          </w:tcPr>
          <w:p w14:paraId="0C7F8C04" w14:textId="77777777" w:rsidR="0052528F" w:rsidRDefault="0052528F" w:rsidP="0052528F">
            <w:pPr>
              <w:jc w:val="center"/>
            </w:pPr>
          </w:p>
        </w:tc>
        <w:tc>
          <w:tcPr>
            <w:tcW w:w="497" w:type="pct"/>
          </w:tcPr>
          <w:p w14:paraId="142B1B72" w14:textId="77777777" w:rsidR="0052528F" w:rsidRPr="00F62AB8" w:rsidRDefault="0052528F" w:rsidP="0052528F">
            <w:pPr>
              <w:jc w:val="center"/>
            </w:pPr>
          </w:p>
        </w:tc>
      </w:tr>
      <w:tr w:rsidR="0052528F" w:rsidRPr="00F62AB8" w14:paraId="211664C6" w14:textId="77777777" w:rsidTr="0052528F">
        <w:trPr>
          <w:trHeight w:val="232"/>
        </w:trPr>
        <w:tc>
          <w:tcPr>
            <w:tcW w:w="282" w:type="pct"/>
            <w:vMerge w:val="restart"/>
          </w:tcPr>
          <w:p w14:paraId="2EFEF16C" w14:textId="77777777" w:rsidR="0052528F" w:rsidRPr="00F62AB8" w:rsidRDefault="0052528F" w:rsidP="0052528F">
            <w:pPr>
              <w:jc w:val="center"/>
            </w:pPr>
            <w:r w:rsidRPr="00F62AB8">
              <w:t>34.</w:t>
            </w:r>
          </w:p>
        </w:tc>
        <w:tc>
          <w:tcPr>
            <w:tcW w:w="194" w:type="pct"/>
          </w:tcPr>
          <w:p w14:paraId="058093C1" w14:textId="77777777" w:rsidR="0052528F" w:rsidRPr="00F62AB8" w:rsidRDefault="0052528F" w:rsidP="0052528F">
            <w:pPr>
              <w:jc w:val="center"/>
            </w:pPr>
            <w:r w:rsidRPr="00F62AB8">
              <w:t>a.</w:t>
            </w:r>
          </w:p>
        </w:tc>
        <w:tc>
          <w:tcPr>
            <w:tcW w:w="3396" w:type="pct"/>
          </w:tcPr>
          <w:p w14:paraId="30B10C96" w14:textId="77777777" w:rsidR="0052528F" w:rsidRPr="00F62AB8" w:rsidRDefault="0052528F" w:rsidP="0052528F">
            <w:r w:rsidRPr="006D76B7">
              <w:t>Explain the structure of a chicken egg and draw and label the parts</w:t>
            </w:r>
            <w:r>
              <w:t>.</w:t>
            </w:r>
          </w:p>
        </w:tc>
        <w:tc>
          <w:tcPr>
            <w:tcW w:w="631" w:type="pct"/>
          </w:tcPr>
          <w:p w14:paraId="133C962F" w14:textId="77777777" w:rsidR="0052528F" w:rsidRDefault="0052528F" w:rsidP="0052528F">
            <w:pPr>
              <w:jc w:val="center"/>
            </w:pPr>
            <w:r w:rsidRPr="000B157B">
              <w:t>CO</w:t>
            </w:r>
            <w:r>
              <w:t>3/C</w:t>
            </w:r>
          </w:p>
        </w:tc>
        <w:tc>
          <w:tcPr>
            <w:tcW w:w="497" w:type="pct"/>
          </w:tcPr>
          <w:p w14:paraId="165A4BB0" w14:textId="77777777" w:rsidR="0052528F" w:rsidRPr="00F62AB8" w:rsidRDefault="0052528F" w:rsidP="0052528F">
            <w:pPr>
              <w:jc w:val="center"/>
            </w:pPr>
            <w:r>
              <w:t>7.5</w:t>
            </w:r>
          </w:p>
        </w:tc>
      </w:tr>
      <w:tr w:rsidR="0052528F" w:rsidRPr="00F62AB8" w14:paraId="24837A97" w14:textId="77777777" w:rsidTr="0052528F">
        <w:trPr>
          <w:trHeight w:val="232"/>
        </w:trPr>
        <w:tc>
          <w:tcPr>
            <w:tcW w:w="282" w:type="pct"/>
            <w:vMerge/>
          </w:tcPr>
          <w:p w14:paraId="7324BE7E" w14:textId="77777777" w:rsidR="0052528F" w:rsidRPr="00F62AB8" w:rsidRDefault="0052528F" w:rsidP="0052528F">
            <w:pPr>
              <w:jc w:val="center"/>
            </w:pPr>
          </w:p>
        </w:tc>
        <w:tc>
          <w:tcPr>
            <w:tcW w:w="194" w:type="pct"/>
          </w:tcPr>
          <w:p w14:paraId="63ACDB50" w14:textId="77777777" w:rsidR="0052528F" w:rsidRPr="00F62AB8" w:rsidRDefault="0052528F" w:rsidP="0052528F">
            <w:pPr>
              <w:jc w:val="center"/>
            </w:pPr>
            <w:r w:rsidRPr="00F62AB8">
              <w:t>b.</w:t>
            </w:r>
          </w:p>
        </w:tc>
        <w:tc>
          <w:tcPr>
            <w:tcW w:w="3396" w:type="pct"/>
          </w:tcPr>
          <w:p w14:paraId="7966697F" w14:textId="77777777" w:rsidR="0052528F" w:rsidRPr="00F62AB8" w:rsidRDefault="0052528F" w:rsidP="0052528F">
            <w:r w:rsidRPr="004D53B2">
              <w:t>Draw the structure of digestive system of chicken and label the parts</w:t>
            </w:r>
            <w:r>
              <w:t>.</w:t>
            </w:r>
          </w:p>
        </w:tc>
        <w:tc>
          <w:tcPr>
            <w:tcW w:w="631" w:type="pct"/>
          </w:tcPr>
          <w:p w14:paraId="68EA1A61" w14:textId="77777777" w:rsidR="0052528F" w:rsidRDefault="0052528F" w:rsidP="0052528F">
            <w:pPr>
              <w:jc w:val="center"/>
            </w:pPr>
            <w:r>
              <w:t>CO4/C</w:t>
            </w:r>
          </w:p>
        </w:tc>
        <w:tc>
          <w:tcPr>
            <w:tcW w:w="497" w:type="pct"/>
          </w:tcPr>
          <w:p w14:paraId="7802F525" w14:textId="77777777" w:rsidR="0052528F" w:rsidRPr="00F62AB8" w:rsidRDefault="0052528F" w:rsidP="0052528F">
            <w:pPr>
              <w:jc w:val="center"/>
            </w:pPr>
            <w:r>
              <w:t>7.5</w:t>
            </w:r>
          </w:p>
        </w:tc>
      </w:tr>
      <w:tr w:rsidR="0052528F" w:rsidRPr="00F62AB8" w14:paraId="4D34DED6" w14:textId="77777777" w:rsidTr="0052528F">
        <w:trPr>
          <w:trHeight w:val="232"/>
        </w:trPr>
        <w:tc>
          <w:tcPr>
            <w:tcW w:w="282" w:type="pct"/>
          </w:tcPr>
          <w:p w14:paraId="6302A6EE" w14:textId="77777777" w:rsidR="0052528F" w:rsidRPr="00F62AB8" w:rsidRDefault="0052528F" w:rsidP="0052528F">
            <w:pPr>
              <w:jc w:val="center"/>
            </w:pPr>
          </w:p>
        </w:tc>
        <w:tc>
          <w:tcPr>
            <w:tcW w:w="194" w:type="pct"/>
          </w:tcPr>
          <w:p w14:paraId="77CADB83" w14:textId="77777777" w:rsidR="0052528F" w:rsidRPr="00F62AB8" w:rsidRDefault="0052528F" w:rsidP="0052528F">
            <w:pPr>
              <w:jc w:val="center"/>
            </w:pPr>
          </w:p>
        </w:tc>
        <w:tc>
          <w:tcPr>
            <w:tcW w:w="3396" w:type="pct"/>
          </w:tcPr>
          <w:p w14:paraId="3C5435BD" w14:textId="77777777" w:rsidR="0052528F" w:rsidRPr="00F62AB8" w:rsidRDefault="0052528F" w:rsidP="0052528F"/>
        </w:tc>
        <w:tc>
          <w:tcPr>
            <w:tcW w:w="631" w:type="pct"/>
          </w:tcPr>
          <w:p w14:paraId="059E64F6" w14:textId="77777777" w:rsidR="0052528F" w:rsidRDefault="0052528F" w:rsidP="0052528F">
            <w:pPr>
              <w:jc w:val="center"/>
            </w:pPr>
          </w:p>
        </w:tc>
        <w:tc>
          <w:tcPr>
            <w:tcW w:w="497" w:type="pct"/>
          </w:tcPr>
          <w:p w14:paraId="2893E7EB" w14:textId="77777777" w:rsidR="0052528F" w:rsidRPr="00F62AB8" w:rsidRDefault="0052528F" w:rsidP="0052528F">
            <w:pPr>
              <w:jc w:val="center"/>
            </w:pPr>
          </w:p>
        </w:tc>
      </w:tr>
      <w:tr w:rsidR="0052528F" w:rsidRPr="00F62AB8" w14:paraId="1002B7FB" w14:textId="77777777" w:rsidTr="0052528F">
        <w:trPr>
          <w:trHeight w:val="232"/>
        </w:trPr>
        <w:tc>
          <w:tcPr>
            <w:tcW w:w="282" w:type="pct"/>
            <w:vMerge w:val="restart"/>
          </w:tcPr>
          <w:p w14:paraId="0055A7FD" w14:textId="77777777" w:rsidR="0052528F" w:rsidRPr="00F62AB8" w:rsidRDefault="0052528F" w:rsidP="0052528F">
            <w:pPr>
              <w:jc w:val="center"/>
            </w:pPr>
            <w:r w:rsidRPr="00F62AB8">
              <w:t>35.</w:t>
            </w:r>
          </w:p>
        </w:tc>
        <w:tc>
          <w:tcPr>
            <w:tcW w:w="194" w:type="pct"/>
          </w:tcPr>
          <w:p w14:paraId="711A4C21" w14:textId="77777777" w:rsidR="0052528F" w:rsidRPr="00F62AB8" w:rsidRDefault="0052528F" w:rsidP="0052528F">
            <w:pPr>
              <w:jc w:val="center"/>
            </w:pPr>
            <w:r w:rsidRPr="00F62AB8">
              <w:t>a.</w:t>
            </w:r>
          </w:p>
        </w:tc>
        <w:tc>
          <w:tcPr>
            <w:tcW w:w="3396" w:type="pct"/>
          </w:tcPr>
          <w:p w14:paraId="18E7892D" w14:textId="77777777" w:rsidR="0052528F" w:rsidRPr="00F62AB8" w:rsidRDefault="0052528F" w:rsidP="0052528F">
            <w:r w:rsidRPr="003508C2">
              <w:t>Explain the structure of ruminant stomach with the help of a labeled diagram.</w:t>
            </w:r>
          </w:p>
        </w:tc>
        <w:tc>
          <w:tcPr>
            <w:tcW w:w="631" w:type="pct"/>
          </w:tcPr>
          <w:p w14:paraId="05863687" w14:textId="77777777" w:rsidR="0052528F" w:rsidRDefault="0052528F" w:rsidP="0052528F">
            <w:pPr>
              <w:jc w:val="center"/>
            </w:pPr>
            <w:r>
              <w:t>CO4/U</w:t>
            </w:r>
          </w:p>
        </w:tc>
        <w:tc>
          <w:tcPr>
            <w:tcW w:w="497" w:type="pct"/>
          </w:tcPr>
          <w:p w14:paraId="08E68ED8" w14:textId="77777777" w:rsidR="0052528F" w:rsidRPr="00F62AB8" w:rsidRDefault="0052528F" w:rsidP="0052528F">
            <w:pPr>
              <w:jc w:val="center"/>
            </w:pPr>
            <w:r>
              <w:t>7.5</w:t>
            </w:r>
          </w:p>
        </w:tc>
      </w:tr>
      <w:tr w:rsidR="0052528F" w:rsidRPr="00F62AB8" w14:paraId="609CAFEE" w14:textId="77777777" w:rsidTr="0052528F">
        <w:trPr>
          <w:trHeight w:val="232"/>
        </w:trPr>
        <w:tc>
          <w:tcPr>
            <w:tcW w:w="282" w:type="pct"/>
            <w:vMerge/>
          </w:tcPr>
          <w:p w14:paraId="5358E4E9" w14:textId="77777777" w:rsidR="0052528F" w:rsidRPr="00F62AB8" w:rsidRDefault="0052528F" w:rsidP="0052528F">
            <w:pPr>
              <w:jc w:val="center"/>
            </w:pPr>
          </w:p>
        </w:tc>
        <w:tc>
          <w:tcPr>
            <w:tcW w:w="194" w:type="pct"/>
          </w:tcPr>
          <w:p w14:paraId="1452987D" w14:textId="77777777" w:rsidR="0052528F" w:rsidRPr="00F62AB8" w:rsidRDefault="0052528F" w:rsidP="0052528F">
            <w:pPr>
              <w:jc w:val="center"/>
            </w:pPr>
            <w:r w:rsidRPr="00F62AB8">
              <w:t>b.</w:t>
            </w:r>
          </w:p>
        </w:tc>
        <w:tc>
          <w:tcPr>
            <w:tcW w:w="3396" w:type="pct"/>
          </w:tcPr>
          <w:p w14:paraId="3FB09EB8" w14:textId="77777777" w:rsidR="0052528F" w:rsidRPr="00F62AB8" w:rsidRDefault="0052528F" w:rsidP="0052528F">
            <w:r w:rsidRPr="006D76B7">
              <w:t>Draw a chart showing the vaccination schedule of poultry</w:t>
            </w:r>
            <w:r>
              <w:t>.</w:t>
            </w:r>
          </w:p>
        </w:tc>
        <w:tc>
          <w:tcPr>
            <w:tcW w:w="631" w:type="pct"/>
          </w:tcPr>
          <w:p w14:paraId="75C5D23B" w14:textId="77777777" w:rsidR="0052528F" w:rsidRDefault="0052528F" w:rsidP="0052528F">
            <w:pPr>
              <w:jc w:val="center"/>
            </w:pPr>
            <w:r>
              <w:t>CO3/A</w:t>
            </w:r>
          </w:p>
        </w:tc>
        <w:tc>
          <w:tcPr>
            <w:tcW w:w="497" w:type="pct"/>
          </w:tcPr>
          <w:p w14:paraId="411F1606" w14:textId="77777777" w:rsidR="0052528F" w:rsidRPr="00F62AB8" w:rsidRDefault="0052528F" w:rsidP="0052528F">
            <w:pPr>
              <w:jc w:val="center"/>
            </w:pPr>
            <w:r>
              <w:t>7.5</w:t>
            </w:r>
          </w:p>
        </w:tc>
      </w:tr>
    </w:tbl>
    <w:p w14:paraId="76162FCC" w14:textId="77777777" w:rsidR="0052528F" w:rsidRDefault="0052528F" w:rsidP="002E336A">
      <w:r>
        <w:t>CO – COURSE OUTCOME</w:t>
      </w:r>
      <w:r>
        <w:tab/>
      </w:r>
      <w:r>
        <w:tab/>
      </w:r>
      <w:r>
        <w:tab/>
      </w:r>
      <w:r>
        <w:tab/>
        <w:t>BL – BLOOMS’ LEVEL</w:t>
      </w:r>
    </w:p>
    <w:p w14:paraId="4C34AC5B" w14:textId="77777777" w:rsidR="0052528F" w:rsidRPr="00126AFC" w:rsidRDefault="0052528F" w:rsidP="002E336A"/>
    <w:tbl>
      <w:tblPr>
        <w:tblStyle w:val="TableGrid"/>
        <w:tblW w:w="10598" w:type="dxa"/>
        <w:tblLook w:val="04A0" w:firstRow="1" w:lastRow="0" w:firstColumn="1" w:lastColumn="0" w:noHBand="0" w:noVBand="1"/>
      </w:tblPr>
      <w:tblGrid>
        <w:gridCol w:w="675"/>
        <w:gridCol w:w="9923"/>
      </w:tblGrid>
      <w:tr w:rsidR="0052528F" w:rsidRPr="00126AFC" w14:paraId="1996D31E" w14:textId="77777777" w:rsidTr="0052528F">
        <w:tc>
          <w:tcPr>
            <w:tcW w:w="675" w:type="dxa"/>
          </w:tcPr>
          <w:p w14:paraId="1BC4F3A8" w14:textId="77777777" w:rsidR="0052528F" w:rsidRPr="00126AFC" w:rsidRDefault="0052528F" w:rsidP="0052528F"/>
        </w:tc>
        <w:tc>
          <w:tcPr>
            <w:tcW w:w="9923" w:type="dxa"/>
          </w:tcPr>
          <w:p w14:paraId="6DC42A47" w14:textId="77777777" w:rsidR="0052528F" w:rsidRPr="00126AFC" w:rsidRDefault="0052528F" w:rsidP="0052528F">
            <w:pPr>
              <w:jc w:val="center"/>
              <w:rPr>
                <w:b/>
              </w:rPr>
            </w:pPr>
            <w:r w:rsidRPr="00126AFC">
              <w:rPr>
                <w:b/>
              </w:rPr>
              <w:t>COURSE OUTCOMES</w:t>
            </w:r>
          </w:p>
        </w:tc>
      </w:tr>
      <w:tr w:rsidR="0052528F" w:rsidRPr="00126AFC" w14:paraId="6E23685F" w14:textId="77777777" w:rsidTr="0052528F">
        <w:tc>
          <w:tcPr>
            <w:tcW w:w="675" w:type="dxa"/>
          </w:tcPr>
          <w:p w14:paraId="4A2DD9F9" w14:textId="77777777" w:rsidR="0052528F" w:rsidRPr="00126AFC" w:rsidRDefault="0052528F" w:rsidP="0052528F">
            <w:r w:rsidRPr="00126AFC">
              <w:t>CO1</w:t>
            </w:r>
          </w:p>
        </w:tc>
        <w:tc>
          <w:tcPr>
            <w:tcW w:w="9923" w:type="dxa"/>
          </w:tcPr>
          <w:p w14:paraId="5C100883" w14:textId="77777777" w:rsidR="0052528F" w:rsidRPr="00126AFC" w:rsidRDefault="0052528F" w:rsidP="0052528F">
            <w:r w:rsidRPr="00126AFC">
              <w:t>Know the importance of farm animals and its influence in rural economy.</w:t>
            </w:r>
          </w:p>
        </w:tc>
      </w:tr>
      <w:tr w:rsidR="0052528F" w:rsidRPr="00126AFC" w14:paraId="17E2CA22" w14:textId="77777777" w:rsidTr="0052528F">
        <w:tc>
          <w:tcPr>
            <w:tcW w:w="675" w:type="dxa"/>
          </w:tcPr>
          <w:p w14:paraId="5F67FC18" w14:textId="77777777" w:rsidR="0052528F" w:rsidRPr="00126AFC" w:rsidRDefault="0052528F" w:rsidP="0052528F">
            <w:r w:rsidRPr="00126AFC">
              <w:t>CO2</w:t>
            </w:r>
          </w:p>
        </w:tc>
        <w:tc>
          <w:tcPr>
            <w:tcW w:w="9923" w:type="dxa"/>
          </w:tcPr>
          <w:p w14:paraId="333F2107" w14:textId="77777777" w:rsidR="0052528F" w:rsidRPr="00126AFC" w:rsidRDefault="0052528F" w:rsidP="0052528F">
            <w:r w:rsidRPr="00126AFC">
              <w:t>Distinguish the characteristics of indigenous and exotic breeds of cattle, goat, buffalo, swine and poultry.</w:t>
            </w:r>
          </w:p>
        </w:tc>
      </w:tr>
      <w:tr w:rsidR="0052528F" w:rsidRPr="00126AFC" w14:paraId="3990A82F" w14:textId="77777777" w:rsidTr="0052528F">
        <w:tc>
          <w:tcPr>
            <w:tcW w:w="675" w:type="dxa"/>
          </w:tcPr>
          <w:p w14:paraId="727143DA" w14:textId="77777777" w:rsidR="0052528F" w:rsidRPr="00126AFC" w:rsidRDefault="0052528F" w:rsidP="0052528F">
            <w:r w:rsidRPr="00126AFC">
              <w:t>CO3</w:t>
            </w:r>
          </w:p>
        </w:tc>
        <w:tc>
          <w:tcPr>
            <w:tcW w:w="9923" w:type="dxa"/>
          </w:tcPr>
          <w:p w14:paraId="7E4509AA" w14:textId="77777777" w:rsidR="0052528F" w:rsidRPr="00126AFC" w:rsidRDefault="0052528F" w:rsidP="0052528F">
            <w:r w:rsidRPr="00126AFC">
              <w:t>Select quality breeds of livestock and poultry and improve them in a farm.</w:t>
            </w:r>
          </w:p>
        </w:tc>
      </w:tr>
      <w:tr w:rsidR="0052528F" w:rsidRPr="00126AFC" w14:paraId="7B9A52CD" w14:textId="77777777" w:rsidTr="0052528F">
        <w:tc>
          <w:tcPr>
            <w:tcW w:w="675" w:type="dxa"/>
          </w:tcPr>
          <w:p w14:paraId="7D90DC6D" w14:textId="77777777" w:rsidR="0052528F" w:rsidRPr="00126AFC" w:rsidRDefault="0052528F" w:rsidP="0052528F">
            <w:r w:rsidRPr="00126AFC">
              <w:t>CO4</w:t>
            </w:r>
          </w:p>
        </w:tc>
        <w:tc>
          <w:tcPr>
            <w:tcW w:w="9923" w:type="dxa"/>
          </w:tcPr>
          <w:p w14:paraId="39653B22" w14:textId="77777777" w:rsidR="0052528F" w:rsidRPr="00126AFC" w:rsidRDefault="0052528F" w:rsidP="0052528F">
            <w:r w:rsidRPr="00126AFC">
              <w:t>Choose nutritious feed rations and feeding of animals and poultry.</w:t>
            </w:r>
          </w:p>
        </w:tc>
      </w:tr>
      <w:tr w:rsidR="0052528F" w:rsidRPr="00126AFC" w14:paraId="4A4C025E" w14:textId="77777777" w:rsidTr="0052528F">
        <w:tc>
          <w:tcPr>
            <w:tcW w:w="675" w:type="dxa"/>
          </w:tcPr>
          <w:p w14:paraId="6A677F4D" w14:textId="77777777" w:rsidR="0052528F" w:rsidRPr="00126AFC" w:rsidRDefault="0052528F" w:rsidP="0052528F">
            <w:r w:rsidRPr="00126AFC">
              <w:t>CO5</w:t>
            </w:r>
          </w:p>
        </w:tc>
        <w:tc>
          <w:tcPr>
            <w:tcW w:w="9923" w:type="dxa"/>
          </w:tcPr>
          <w:p w14:paraId="1F8B9E7E" w14:textId="77777777" w:rsidR="0052528F" w:rsidRPr="00126AFC" w:rsidRDefault="0052528F" w:rsidP="0052528F">
            <w:r w:rsidRPr="00126AFC">
              <w:t>Set up proper housing for farm animals and poultry.</w:t>
            </w:r>
          </w:p>
        </w:tc>
      </w:tr>
      <w:tr w:rsidR="0052528F" w:rsidRPr="00126AFC" w14:paraId="7504E71C" w14:textId="77777777" w:rsidTr="0052528F">
        <w:tc>
          <w:tcPr>
            <w:tcW w:w="675" w:type="dxa"/>
          </w:tcPr>
          <w:p w14:paraId="6103ABA2" w14:textId="77777777" w:rsidR="0052528F" w:rsidRPr="00126AFC" w:rsidRDefault="0052528F" w:rsidP="0052528F">
            <w:r w:rsidRPr="00126AFC">
              <w:t>CO6</w:t>
            </w:r>
          </w:p>
        </w:tc>
        <w:tc>
          <w:tcPr>
            <w:tcW w:w="9923" w:type="dxa"/>
          </w:tcPr>
          <w:p w14:paraId="64DC5DBC" w14:textId="77777777" w:rsidR="0052528F" w:rsidRPr="00126AFC" w:rsidRDefault="0052528F" w:rsidP="0052528F">
            <w:r w:rsidRPr="00126AFC">
              <w:t>Manage farm animal diseases, young ones and animal products.</w:t>
            </w:r>
          </w:p>
        </w:tc>
      </w:tr>
    </w:tbl>
    <w:p w14:paraId="58231A00" w14:textId="77777777" w:rsidR="0052528F" w:rsidRPr="00126AFC" w:rsidRDefault="0052528F" w:rsidP="002E336A"/>
    <w:tbl>
      <w:tblPr>
        <w:tblStyle w:val="TableGrid"/>
        <w:tblW w:w="10598" w:type="dxa"/>
        <w:tblLook w:val="04A0" w:firstRow="1" w:lastRow="0" w:firstColumn="1" w:lastColumn="0" w:noHBand="0" w:noVBand="1"/>
      </w:tblPr>
      <w:tblGrid>
        <w:gridCol w:w="926"/>
        <w:gridCol w:w="1361"/>
        <w:gridCol w:w="1554"/>
        <w:gridCol w:w="1373"/>
        <w:gridCol w:w="1446"/>
        <w:gridCol w:w="1347"/>
        <w:gridCol w:w="1275"/>
        <w:gridCol w:w="1316"/>
      </w:tblGrid>
      <w:tr w:rsidR="0052528F" w:rsidRPr="00ED07EF" w14:paraId="5E5B9FE9" w14:textId="77777777" w:rsidTr="0052528F">
        <w:tc>
          <w:tcPr>
            <w:tcW w:w="10598" w:type="dxa"/>
            <w:gridSpan w:val="8"/>
          </w:tcPr>
          <w:p w14:paraId="55A96384" w14:textId="77777777" w:rsidR="0052528F" w:rsidRPr="00ED07EF" w:rsidRDefault="0052528F" w:rsidP="0052528F">
            <w:pPr>
              <w:jc w:val="center"/>
              <w:rPr>
                <w:b/>
              </w:rPr>
            </w:pPr>
            <w:r w:rsidRPr="00ED07EF">
              <w:rPr>
                <w:b/>
              </w:rPr>
              <w:t>Assessment Pattern as per Bloom’s Taxonomy</w:t>
            </w:r>
          </w:p>
        </w:tc>
      </w:tr>
      <w:tr w:rsidR="0052528F" w:rsidRPr="00ED07EF" w14:paraId="4B5006E0" w14:textId="77777777" w:rsidTr="0052528F">
        <w:tc>
          <w:tcPr>
            <w:tcW w:w="926" w:type="dxa"/>
          </w:tcPr>
          <w:p w14:paraId="7C128921" w14:textId="77777777" w:rsidR="0052528F" w:rsidRPr="00ED07EF" w:rsidRDefault="0052528F" w:rsidP="0052528F">
            <w:r w:rsidRPr="00ED07EF">
              <w:t>CO / P</w:t>
            </w:r>
          </w:p>
        </w:tc>
        <w:tc>
          <w:tcPr>
            <w:tcW w:w="1361" w:type="dxa"/>
          </w:tcPr>
          <w:p w14:paraId="6E23AEDF" w14:textId="77777777" w:rsidR="0052528F" w:rsidRPr="00ED07EF" w:rsidRDefault="0052528F" w:rsidP="0052528F">
            <w:pPr>
              <w:jc w:val="center"/>
              <w:rPr>
                <w:b/>
              </w:rPr>
            </w:pPr>
            <w:r w:rsidRPr="00ED07EF">
              <w:rPr>
                <w:b/>
              </w:rPr>
              <w:t>Remember</w:t>
            </w:r>
          </w:p>
        </w:tc>
        <w:tc>
          <w:tcPr>
            <w:tcW w:w="1554" w:type="dxa"/>
          </w:tcPr>
          <w:p w14:paraId="69F892D3" w14:textId="77777777" w:rsidR="0052528F" w:rsidRPr="00ED07EF" w:rsidRDefault="0052528F" w:rsidP="0052528F">
            <w:pPr>
              <w:jc w:val="center"/>
              <w:rPr>
                <w:b/>
              </w:rPr>
            </w:pPr>
            <w:r w:rsidRPr="00ED07EF">
              <w:rPr>
                <w:b/>
              </w:rPr>
              <w:t>Understand</w:t>
            </w:r>
          </w:p>
        </w:tc>
        <w:tc>
          <w:tcPr>
            <w:tcW w:w="1373" w:type="dxa"/>
          </w:tcPr>
          <w:p w14:paraId="0025A590" w14:textId="77777777" w:rsidR="0052528F" w:rsidRPr="00ED07EF" w:rsidRDefault="0052528F" w:rsidP="0052528F">
            <w:pPr>
              <w:jc w:val="center"/>
              <w:rPr>
                <w:b/>
              </w:rPr>
            </w:pPr>
            <w:r w:rsidRPr="00ED07EF">
              <w:rPr>
                <w:b/>
              </w:rPr>
              <w:t>Apply</w:t>
            </w:r>
          </w:p>
        </w:tc>
        <w:tc>
          <w:tcPr>
            <w:tcW w:w="1446" w:type="dxa"/>
          </w:tcPr>
          <w:p w14:paraId="3F4D30EC" w14:textId="77777777" w:rsidR="0052528F" w:rsidRPr="00ED07EF" w:rsidRDefault="0052528F" w:rsidP="0052528F">
            <w:pPr>
              <w:jc w:val="center"/>
              <w:rPr>
                <w:b/>
              </w:rPr>
            </w:pPr>
            <w:r w:rsidRPr="00ED07EF">
              <w:rPr>
                <w:b/>
              </w:rPr>
              <w:t>Analyze</w:t>
            </w:r>
          </w:p>
        </w:tc>
        <w:tc>
          <w:tcPr>
            <w:tcW w:w="1347" w:type="dxa"/>
          </w:tcPr>
          <w:p w14:paraId="0F5A9CA3" w14:textId="77777777" w:rsidR="0052528F" w:rsidRPr="00ED07EF" w:rsidRDefault="0052528F" w:rsidP="0052528F">
            <w:pPr>
              <w:jc w:val="center"/>
              <w:rPr>
                <w:b/>
              </w:rPr>
            </w:pPr>
            <w:r w:rsidRPr="00ED07EF">
              <w:rPr>
                <w:b/>
              </w:rPr>
              <w:t>Evaluate</w:t>
            </w:r>
          </w:p>
        </w:tc>
        <w:tc>
          <w:tcPr>
            <w:tcW w:w="1275" w:type="dxa"/>
          </w:tcPr>
          <w:p w14:paraId="2237E558" w14:textId="77777777" w:rsidR="0052528F" w:rsidRPr="00ED07EF" w:rsidRDefault="0052528F" w:rsidP="0052528F">
            <w:pPr>
              <w:jc w:val="center"/>
              <w:rPr>
                <w:b/>
              </w:rPr>
            </w:pPr>
            <w:r w:rsidRPr="00ED07EF">
              <w:rPr>
                <w:b/>
              </w:rPr>
              <w:t>Create</w:t>
            </w:r>
          </w:p>
        </w:tc>
        <w:tc>
          <w:tcPr>
            <w:tcW w:w="1316" w:type="dxa"/>
          </w:tcPr>
          <w:p w14:paraId="5566296C" w14:textId="77777777" w:rsidR="0052528F" w:rsidRPr="00ED07EF" w:rsidRDefault="0052528F" w:rsidP="0052528F">
            <w:pPr>
              <w:jc w:val="center"/>
              <w:rPr>
                <w:b/>
              </w:rPr>
            </w:pPr>
            <w:r w:rsidRPr="00ED07EF">
              <w:rPr>
                <w:b/>
              </w:rPr>
              <w:t>Total</w:t>
            </w:r>
          </w:p>
        </w:tc>
      </w:tr>
      <w:tr w:rsidR="0052528F" w:rsidRPr="00ED07EF" w14:paraId="4E0F8D84" w14:textId="77777777" w:rsidTr="0052528F">
        <w:tc>
          <w:tcPr>
            <w:tcW w:w="926" w:type="dxa"/>
          </w:tcPr>
          <w:p w14:paraId="582495C4" w14:textId="77777777" w:rsidR="0052528F" w:rsidRPr="00ED07EF" w:rsidRDefault="0052528F" w:rsidP="0052528F">
            <w:r w:rsidRPr="00ED07EF">
              <w:t>CO1</w:t>
            </w:r>
          </w:p>
        </w:tc>
        <w:tc>
          <w:tcPr>
            <w:tcW w:w="1361" w:type="dxa"/>
          </w:tcPr>
          <w:p w14:paraId="0E926A9B" w14:textId="77777777" w:rsidR="0052528F" w:rsidRPr="00ED07EF" w:rsidRDefault="0052528F" w:rsidP="0052528F">
            <w:pPr>
              <w:jc w:val="center"/>
            </w:pPr>
            <w:r w:rsidRPr="00ED07EF">
              <w:t>2</w:t>
            </w:r>
          </w:p>
        </w:tc>
        <w:tc>
          <w:tcPr>
            <w:tcW w:w="1554" w:type="dxa"/>
          </w:tcPr>
          <w:p w14:paraId="22106D17" w14:textId="77777777" w:rsidR="0052528F" w:rsidRPr="00ED07EF" w:rsidRDefault="0052528F" w:rsidP="0052528F">
            <w:pPr>
              <w:jc w:val="center"/>
            </w:pPr>
            <w:r w:rsidRPr="00ED07EF">
              <w:t>1</w:t>
            </w:r>
          </w:p>
        </w:tc>
        <w:tc>
          <w:tcPr>
            <w:tcW w:w="1373" w:type="dxa"/>
          </w:tcPr>
          <w:p w14:paraId="6B35C858" w14:textId="77777777" w:rsidR="0052528F" w:rsidRPr="00ED07EF" w:rsidRDefault="0052528F" w:rsidP="0052528F">
            <w:pPr>
              <w:jc w:val="center"/>
            </w:pPr>
          </w:p>
        </w:tc>
        <w:tc>
          <w:tcPr>
            <w:tcW w:w="1446" w:type="dxa"/>
          </w:tcPr>
          <w:p w14:paraId="0953D2A1" w14:textId="77777777" w:rsidR="0052528F" w:rsidRPr="00ED07EF" w:rsidRDefault="0052528F" w:rsidP="0052528F">
            <w:pPr>
              <w:jc w:val="center"/>
            </w:pPr>
            <w:r w:rsidRPr="00ED07EF">
              <w:t>5</w:t>
            </w:r>
          </w:p>
        </w:tc>
        <w:tc>
          <w:tcPr>
            <w:tcW w:w="1347" w:type="dxa"/>
          </w:tcPr>
          <w:p w14:paraId="6FC42B4C" w14:textId="77777777" w:rsidR="0052528F" w:rsidRPr="00ED07EF" w:rsidRDefault="0052528F" w:rsidP="0052528F">
            <w:pPr>
              <w:jc w:val="center"/>
            </w:pPr>
            <w:r w:rsidRPr="00ED07EF">
              <w:t>12.5</w:t>
            </w:r>
          </w:p>
        </w:tc>
        <w:tc>
          <w:tcPr>
            <w:tcW w:w="1275" w:type="dxa"/>
          </w:tcPr>
          <w:p w14:paraId="53BE0762" w14:textId="77777777" w:rsidR="0052528F" w:rsidRPr="00ED07EF" w:rsidRDefault="0052528F" w:rsidP="0052528F">
            <w:pPr>
              <w:jc w:val="center"/>
            </w:pPr>
            <w:r w:rsidRPr="00ED07EF">
              <w:t>5</w:t>
            </w:r>
          </w:p>
        </w:tc>
        <w:tc>
          <w:tcPr>
            <w:tcW w:w="1316" w:type="dxa"/>
          </w:tcPr>
          <w:p w14:paraId="3C2E0F59" w14:textId="77777777" w:rsidR="0052528F" w:rsidRPr="00ED07EF" w:rsidRDefault="0052528F" w:rsidP="0052528F">
            <w:pPr>
              <w:jc w:val="center"/>
            </w:pPr>
            <w:r w:rsidRPr="00ED07EF">
              <w:t>25.5</w:t>
            </w:r>
          </w:p>
        </w:tc>
      </w:tr>
      <w:tr w:rsidR="0052528F" w:rsidRPr="00ED07EF" w14:paraId="49654BEB" w14:textId="77777777" w:rsidTr="0052528F">
        <w:tc>
          <w:tcPr>
            <w:tcW w:w="926" w:type="dxa"/>
          </w:tcPr>
          <w:p w14:paraId="45B4E608" w14:textId="77777777" w:rsidR="0052528F" w:rsidRPr="00ED07EF" w:rsidRDefault="0052528F" w:rsidP="0052528F">
            <w:r w:rsidRPr="00ED07EF">
              <w:t>CO2</w:t>
            </w:r>
          </w:p>
        </w:tc>
        <w:tc>
          <w:tcPr>
            <w:tcW w:w="1361" w:type="dxa"/>
          </w:tcPr>
          <w:p w14:paraId="47E99C05" w14:textId="77777777" w:rsidR="0052528F" w:rsidRPr="00ED07EF" w:rsidRDefault="0052528F" w:rsidP="0052528F">
            <w:pPr>
              <w:jc w:val="center"/>
            </w:pPr>
            <w:r w:rsidRPr="00ED07EF">
              <w:t>1</w:t>
            </w:r>
          </w:p>
        </w:tc>
        <w:tc>
          <w:tcPr>
            <w:tcW w:w="1554" w:type="dxa"/>
          </w:tcPr>
          <w:p w14:paraId="681340DC" w14:textId="77777777" w:rsidR="0052528F" w:rsidRPr="00ED07EF" w:rsidRDefault="0052528F" w:rsidP="0052528F">
            <w:pPr>
              <w:jc w:val="center"/>
            </w:pPr>
            <w:r w:rsidRPr="00ED07EF">
              <w:t>12.5</w:t>
            </w:r>
          </w:p>
        </w:tc>
        <w:tc>
          <w:tcPr>
            <w:tcW w:w="1373" w:type="dxa"/>
          </w:tcPr>
          <w:p w14:paraId="45AC17FB" w14:textId="77777777" w:rsidR="0052528F" w:rsidRPr="00ED07EF" w:rsidRDefault="0052528F" w:rsidP="0052528F">
            <w:pPr>
              <w:jc w:val="center"/>
            </w:pPr>
          </w:p>
        </w:tc>
        <w:tc>
          <w:tcPr>
            <w:tcW w:w="1446" w:type="dxa"/>
          </w:tcPr>
          <w:p w14:paraId="7620CCC6" w14:textId="77777777" w:rsidR="0052528F" w:rsidRPr="00ED07EF" w:rsidRDefault="0052528F" w:rsidP="0052528F">
            <w:pPr>
              <w:jc w:val="center"/>
            </w:pPr>
            <w:r w:rsidRPr="00ED07EF">
              <w:t>5</w:t>
            </w:r>
          </w:p>
        </w:tc>
        <w:tc>
          <w:tcPr>
            <w:tcW w:w="1347" w:type="dxa"/>
          </w:tcPr>
          <w:p w14:paraId="635CCAE7" w14:textId="77777777" w:rsidR="0052528F" w:rsidRPr="00ED07EF" w:rsidRDefault="0052528F" w:rsidP="0052528F">
            <w:pPr>
              <w:jc w:val="center"/>
            </w:pPr>
          </w:p>
        </w:tc>
        <w:tc>
          <w:tcPr>
            <w:tcW w:w="1275" w:type="dxa"/>
          </w:tcPr>
          <w:p w14:paraId="79E0ED3C" w14:textId="77777777" w:rsidR="0052528F" w:rsidRPr="00ED07EF" w:rsidRDefault="0052528F" w:rsidP="0052528F">
            <w:pPr>
              <w:jc w:val="center"/>
            </w:pPr>
          </w:p>
        </w:tc>
        <w:tc>
          <w:tcPr>
            <w:tcW w:w="1316" w:type="dxa"/>
          </w:tcPr>
          <w:p w14:paraId="44FA1786" w14:textId="77777777" w:rsidR="0052528F" w:rsidRPr="00ED07EF" w:rsidRDefault="0052528F" w:rsidP="0052528F">
            <w:pPr>
              <w:jc w:val="center"/>
            </w:pPr>
            <w:r w:rsidRPr="00ED07EF">
              <w:t>18.5</w:t>
            </w:r>
          </w:p>
        </w:tc>
      </w:tr>
      <w:tr w:rsidR="0052528F" w:rsidRPr="00ED07EF" w14:paraId="7B712BB8" w14:textId="77777777" w:rsidTr="0052528F">
        <w:tc>
          <w:tcPr>
            <w:tcW w:w="926" w:type="dxa"/>
          </w:tcPr>
          <w:p w14:paraId="4E1E40D9" w14:textId="77777777" w:rsidR="0052528F" w:rsidRPr="00ED07EF" w:rsidRDefault="0052528F" w:rsidP="0052528F">
            <w:r w:rsidRPr="00ED07EF">
              <w:t>CO3</w:t>
            </w:r>
          </w:p>
        </w:tc>
        <w:tc>
          <w:tcPr>
            <w:tcW w:w="1361" w:type="dxa"/>
          </w:tcPr>
          <w:p w14:paraId="79AAB3CC" w14:textId="77777777" w:rsidR="0052528F" w:rsidRPr="00ED07EF" w:rsidRDefault="0052528F" w:rsidP="0052528F">
            <w:pPr>
              <w:jc w:val="center"/>
            </w:pPr>
            <w:r w:rsidRPr="00ED07EF">
              <w:t>3</w:t>
            </w:r>
          </w:p>
        </w:tc>
        <w:tc>
          <w:tcPr>
            <w:tcW w:w="1554" w:type="dxa"/>
          </w:tcPr>
          <w:p w14:paraId="24C099B0" w14:textId="77777777" w:rsidR="0052528F" w:rsidRPr="00ED07EF" w:rsidRDefault="0052528F" w:rsidP="0052528F">
            <w:pPr>
              <w:jc w:val="center"/>
            </w:pPr>
            <w:r w:rsidRPr="00ED07EF">
              <w:t>2</w:t>
            </w:r>
          </w:p>
        </w:tc>
        <w:tc>
          <w:tcPr>
            <w:tcW w:w="1373" w:type="dxa"/>
          </w:tcPr>
          <w:p w14:paraId="0BD4C317" w14:textId="77777777" w:rsidR="0052528F" w:rsidRPr="00ED07EF" w:rsidRDefault="0052528F" w:rsidP="0052528F">
            <w:pPr>
              <w:jc w:val="center"/>
            </w:pPr>
            <w:r w:rsidRPr="00ED07EF">
              <w:rPr>
                <w:color w:val="000000" w:themeColor="text1"/>
              </w:rPr>
              <w:t>12.5</w:t>
            </w:r>
          </w:p>
        </w:tc>
        <w:tc>
          <w:tcPr>
            <w:tcW w:w="1446" w:type="dxa"/>
          </w:tcPr>
          <w:p w14:paraId="7C4D0E23" w14:textId="77777777" w:rsidR="0052528F" w:rsidRPr="00ED07EF" w:rsidRDefault="0052528F" w:rsidP="0052528F">
            <w:pPr>
              <w:jc w:val="center"/>
            </w:pPr>
          </w:p>
        </w:tc>
        <w:tc>
          <w:tcPr>
            <w:tcW w:w="1347" w:type="dxa"/>
          </w:tcPr>
          <w:p w14:paraId="33244B2D" w14:textId="77777777" w:rsidR="0052528F" w:rsidRPr="00ED07EF" w:rsidRDefault="0052528F" w:rsidP="0052528F">
            <w:pPr>
              <w:jc w:val="center"/>
            </w:pPr>
            <w:r w:rsidRPr="00ED07EF">
              <w:t>5</w:t>
            </w:r>
          </w:p>
        </w:tc>
        <w:tc>
          <w:tcPr>
            <w:tcW w:w="1275" w:type="dxa"/>
          </w:tcPr>
          <w:p w14:paraId="1264DDEF" w14:textId="77777777" w:rsidR="0052528F" w:rsidRPr="00ED07EF" w:rsidRDefault="0052528F" w:rsidP="0052528F">
            <w:pPr>
              <w:jc w:val="center"/>
            </w:pPr>
            <w:r w:rsidRPr="00ED07EF">
              <w:t>7.5</w:t>
            </w:r>
          </w:p>
        </w:tc>
        <w:tc>
          <w:tcPr>
            <w:tcW w:w="1316" w:type="dxa"/>
          </w:tcPr>
          <w:p w14:paraId="42A2D278" w14:textId="77777777" w:rsidR="0052528F" w:rsidRPr="00ED07EF" w:rsidRDefault="0052528F" w:rsidP="0052528F">
            <w:pPr>
              <w:jc w:val="center"/>
            </w:pPr>
            <w:r w:rsidRPr="00ED07EF">
              <w:t>30</w:t>
            </w:r>
          </w:p>
        </w:tc>
      </w:tr>
      <w:tr w:rsidR="0052528F" w:rsidRPr="00ED07EF" w14:paraId="51F7EDB0" w14:textId="77777777" w:rsidTr="0052528F">
        <w:tc>
          <w:tcPr>
            <w:tcW w:w="926" w:type="dxa"/>
          </w:tcPr>
          <w:p w14:paraId="3FA721C9" w14:textId="77777777" w:rsidR="0052528F" w:rsidRPr="00ED07EF" w:rsidRDefault="0052528F" w:rsidP="0052528F">
            <w:r w:rsidRPr="00ED07EF">
              <w:t>CO4</w:t>
            </w:r>
          </w:p>
        </w:tc>
        <w:tc>
          <w:tcPr>
            <w:tcW w:w="1361" w:type="dxa"/>
          </w:tcPr>
          <w:p w14:paraId="09C80440" w14:textId="77777777" w:rsidR="0052528F" w:rsidRPr="00ED07EF" w:rsidRDefault="0052528F" w:rsidP="0052528F">
            <w:pPr>
              <w:jc w:val="center"/>
            </w:pPr>
            <w:r w:rsidRPr="00ED07EF">
              <w:t>2</w:t>
            </w:r>
          </w:p>
        </w:tc>
        <w:tc>
          <w:tcPr>
            <w:tcW w:w="1554" w:type="dxa"/>
          </w:tcPr>
          <w:p w14:paraId="5957B1C3" w14:textId="77777777" w:rsidR="0052528F" w:rsidRPr="00ED07EF" w:rsidRDefault="0052528F" w:rsidP="0052528F">
            <w:pPr>
              <w:jc w:val="center"/>
            </w:pPr>
            <w:r w:rsidRPr="00ED07EF">
              <w:t>1</w:t>
            </w:r>
          </w:p>
        </w:tc>
        <w:tc>
          <w:tcPr>
            <w:tcW w:w="1373" w:type="dxa"/>
          </w:tcPr>
          <w:p w14:paraId="144B6D9E" w14:textId="77777777" w:rsidR="0052528F" w:rsidRPr="00ED07EF" w:rsidRDefault="0052528F" w:rsidP="0052528F">
            <w:pPr>
              <w:jc w:val="center"/>
            </w:pPr>
          </w:p>
        </w:tc>
        <w:tc>
          <w:tcPr>
            <w:tcW w:w="1446" w:type="dxa"/>
          </w:tcPr>
          <w:p w14:paraId="2CB90FD4" w14:textId="77777777" w:rsidR="0052528F" w:rsidRPr="00ED07EF" w:rsidRDefault="0052528F" w:rsidP="0052528F">
            <w:pPr>
              <w:jc w:val="center"/>
            </w:pPr>
            <w:r w:rsidRPr="00ED07EF">
              <w:t>7.5</w:t>
            </w:r>
          </w:p>
        </w:tc>
        <w:tc>
          <w:tcPr>
            <w:tcW w:w="1347" w:type="dxa"/>
          </w:tcPr>
          <w:p w14:paraId="52A11227" w14:textId="77777777" w:rsidR="0052528F" w:rsidRPr="00ED07EF" w:rsidRDefault="0052528F" w:rsidP="0052528F">
            <w:pPr>
              <w:jc w:val="center"/>
            </w:pPr>
            <w:r w:rsidRPr="00ED07EF">
              <w:t>10</w:t>
            </w:r>
          </w:p>
        </w:tc>
        <w:tc>
          <w:tcPr>
            <w:tcW w:w="1275" w:type="dxa"/>
          </w:tcPr>
          <w:p w14:paraId="08424FB8" w14:textId="77777777" w:rsidR="0052528F" w:rsidRPr="00ED07EF" w:rsidRDefault="0052528F" w:rsidP="0052528F">
            <w:pPr>
              <w:jc w:val="center"/>
            </w:pPr>
          </w:p>
        </w:tc>
        <w:tc>
          <w:tcPr>
            <w:tcW w:w="1316" w:type="dxa"/>
          </w:tcPr>
          <w:p w14:paraId="72F8E862" w14:textId="77777777" w:rsidR="0052528F" w:rsidRPr="00ED07EF" w:rsidRDefault="0052528F" w:rsidP="0052528F">
            <w:pPr>
              <w:jc w:val="center"/>
            </w:pPr>
            <w:r w:rsidRPr="00ED07EF">
              <w:t>20.5</w:t>
            </w:r>
          </w:p>
        </w:tc>
      </w:tr>
      <w:tr w:rsidR="0052528F" w:rsidRPr="00ED07EF" w14:paraId="2336CC84" w14:textId="77777777" w:rsidTr="0052528F">
        <w:tc>
          <w:tcPr>
            <w:tcW w:w="926" w:type="dxa"/>
          </w:tcPr>
          <w:p w14:paraId="2F665CF8" w14:textId="77777777" w:rsidR="0052528F" w:rsidRPr="00ED07EF" w:rsidRDefault="0052528F" w:rsidP="0052528F">
            <w:r w:rsidRPr="00ED07EF">
              <w:t>CO5</w:t>
            </w:r>
          </w:p>
        </w:tc>
        <w:tc>
          <w:tcPr>
            <w:tcW w:w="1361" w:type="dxa"/>
          </w:tcPr>
          <w:p w14:paraId="05095C61" w14:textId="77777777" w:rsidR="0052528F" w:rsidRPr="00ED07EF" w:rsidRDefault="0052528F" w:rsidP="0052528F">
            <w:pPr>
              <w:jc w:val="center"/>
            </w:pPr>
            <w:r w:rsidRPr="00ED07EF">
              <w:t>7</w:t>
            </w:r>
          </w:p>
        </w:tc>
        <w:tc>
          <w:tcPr>
            <w:tcW w:w="1554" w:type="dxa"/>
          </w:tcPr>
          <w:p w14:paraId="5329B740" w14:textId="77777777" w:rsidR="0052528F" w:rsidRPr="00ED07EF" w:rsidRDefault="0052528F" w:rsidP="0052528F">
            <w:pPr>
              <w:jc w:val="center"/>
            </w:pPr>
          </w:p>
        </w:tc>
        <w:tc>
          <w:tcPr>
            <w:tcW w:w="1373" w:type="dxa"/>
          </w:tcPr>
          <w:p w14:paraId="0267ED11" w14:textId="77777777" w:rsidR="0052528F" w:rsidRPr="00ED07EF" w:rsidRDefault="0052528F" w:rsidP="0052528F">
            <w:pPr>
              <w:jc w:val="center"/>
            </w:pPr>
            <w:r w:rsidRPr="00ED07EF">
              <w:t>5</w:t>
            </w:r>
          </w:p>
        </w:tc>
        <w:tc>
          <w:tcPr>
            <w:tcW w:w="1446" w:type="dxa"/>
          </w:tcPr>
          <w:p w14:paraId="67FE5E58" w14:textId="77777777" w:rsidR="0052528F" w:rsidRPr="00ED07EF" w:rsidRDefault="0052528F" w:rsidP="0052528F">
            <w:pPr>
              <w:jc w:val="center"/>
            </w:pPr>
          </w:p>
        </w:tc>
        <w:tc>
          <w:tcPr>
            <w:tcW w:w="1347" w:type="dxa"/>
          </w:tcPr>
          <w:p w14:paraId="24764684" w14:textId="77777777" w:rsidR="0052528F" w:rsidRPr="00ED07EF" w:rsidRDefault="0052528F" w:rsidP="0052528F">
            <w:pPr>
              <w:jc w:val="center"/>
            </w:pPr>
            <w:r w:rsidRPr="00ED07EF">
              <w:t>12.5</w:t>
            </w:r>
          </w:p>
        </w:tc>
        <w:tc>
          <w:tcPr>
            <w:tcW w:w="1275" w:type="dxa"/>
          </w:tcPr>
          <w:p w14:paraId="687BF9B0" w14:textId="77777777" w:rsidR="0052528F" w:rsidRPr="00ED07EF" w:rsidRDefault="0052528F" w:rsidP="0052528F">
            <w:pPr>
              <w:jc w:val="center"/>
            </w:pPr>
          </w:p>
        </w:tc>
        <w:tc>
          <w:tcPr>
            <w:tcW w:w="1316" w:type="dxa"/>
          </w:tcPr>
          <w:p w14:paraId="7726B691" w14:textId="77777777" w:rsidR="0052528F" w:rsidRPr="00ED07EF" w:rsidRDefault="0052528F" w:rsidP="0052528F">
            <w:pPr>
              <w:jc w:val="center"/>
            </w:pPr>
            <w:r w:rsidRPr="00ED07EF">
              <w:t>24.5</w:t>
            </w:r>
          </w:p>
        </w:tc>
      </w:tr>
      <w:tr w:rsidR="0052528F" w:rsidRPr="00ED07EF" w14:paraId="1825D3B2" w14:textId="77777777" w:rsidTr="0052528F">
        <w:tc>
          <w:tcPr>
            <w:tcW w:w="926" w:type="dxa"/>
          </w:tcPr>
          <w:p w14:paraId="0850B6E7" w14:textId="77777777" w:rsidR="0052528F" w:rsidRPr="00ED07EF" w:rsidRDefault="0052528F" w:rsidP="0052528F">
            <w:r w:rsidRPr="00ED07EF">
              <w:t>CO6</w:t>
            </w:r>
          </w:p>
        </w:tc>
        <w:tc>
          <w:tcPr>
            <w:tcW w:w="1361" w:type="dxa"/>
          </w:tcPr>
          <w:p w14:paraId="1B857252" w14:textId="77777777" w:rsidR="0052528F" w:rsidRPr="00ED07EF" w:rsidRDefault="0052528F" w:rsidP="0052528F">
            <w:pPr>
              <w:jc w:val="center"/>
            </w:pPr>
            <w:r w:rsidRPr="00ED07EF">
              <w:t>1</w:t>
            </w:r>
          </w:p>
        </w:tc>
        <w:tc>
          <w:tcPr>
            <w:tcW w:w="1554" w:type="dxa"/>
          </w:tcPr>
          <w:p w14:paraId="697F6251" w14:textId="77777777" w:rsidR="0052528F" w:rsidRPr="00ED07EF" w:rsidRDefault="0052528F" w:rsidP="0052528F">
            <w:pPr>
              <w:jc w:val="center"/>
            </w:pPr>
          </w:p>
        </w:tc>
        <w:tc>
          <w:tcPr>
            <w:tcW w:w="1373" w:type="dxa"/>
          </w:tcPr>
          <w:p w14:paraId="56EBB5E9" w14:textId="77777777" w:rsidR="0052528F" w:rsidRPr="00ED07EF" w:rsidRDefault="0052528F" w:rsidP="0052528F">
            <w:pPr>
              <w:jc w:val="center"/>
            </w:pPr>
          </w:p>
        </w:tc>
        <w:tc>
          <w:tcPr>
            <w:tcW w:w="1446" w:type="dxa"/>
          </w:tcPr>
          <w:p w14:paraId="2BAE887B" w14:textId="77777777" w:rsidR="0052528F" w:rsidRPr="00ED07EF" w:rsidRDefault="0052528F" w:rsidP="0052528F">
            <w:pPr>
              <w:jc w:val="center"/>
            </w:pPr>
          </w:p>
        </w:tc>
        <w:tc>
          <w:tcPr>
            <w:tcW w:w="1347" w:type="dxa"/>
          </w:tcPr>
          <w:p w14:paraId="61B6B28B" w14:textId="77777777" w:rsidR="0052528F" w:rsidRPr="00ED07EF" w:rsidRDefault="0052528F" w:rsidP="0052528F">
            <w:pPr>
              <w:jc w:val="center"/>
            </w:pPr>
          </w:p>
        </w:tc>
        <w:tc>
          <w:tcPr>
            <w:tcW w:w="1275" w:type="dxa"/>
          </w:tcPr>
          <w:p w14:paraId="38EC72DC" w14:textId="77777777" w:rsidR="0052528F" w:rsidRPr="00ED07EF" w:rsidRDefault="0052528F" w:rsidP="0052528F">
            <w:pPr>
              <w:jc w:val="center"/>
            </w:pPr>
            <w:r w:rsidRPr="00ED07EF">
              <w:t>5</w:t>
            </w:r>
          </w:p>
        </w:tc>
        <w:tc>
          <w:tcPr>
            <w:tcW w:w="1316" w:type="dxa"/>
          </w:tcPr>
          <w:p w14:paraId="61FF3F22" w14:textId="77777777" w:rsidR="0052528F" w:rsidRPr="00ED07EF" w:rsidRDefault="0052528F" w:rsidP="0052528F">
            <w:pPr>
              <w:jc w:val="center"/>
            </w:pPr>
            <w:r w:rsidRPr="00ED07EF">
              <w:t>6</w:t>
            </w:r>
          </w:p>
        </w:tc>
      </w:tr>
      <w:tr w:rsidR="0052528F" w:rsidRPr="00ED07EF" w14:paraId="13F32C1F" w14:textId="77777777" w:rsidTr="0052528F">
        <w:tc>
          <w:tcPr>
            <w:tcW w:w="926" w:type="dxa"/>
          </w:tcPr>
          <w:p w14:paraId="7E370D0E" w14:textId="77777777" w:rsidR="0052528F" w:rsidRPr="00ED07EF" w:rsidRDefault="0052528F" w:rsidP="0052528F"/>
        </w:tc>
        <w:tc>
          <w:tcPr>
            <w:tcW w:w="1361" w:type="dxa"/>
          </w:tcPr>
          <w:p w14:paraId="20FCD789" w14:textId="77777777" w:rsidR="0052528F" w:rsidRPr="00ED07EF" w:rsidRDefault="0052528F" w:rsidP="0052528F">
            <w:r w:rsidRPr="00ED07EF">
              <w:t>16</w:t>
            </w:r>
          </w:p>
        </w:tc>
        <w:tc>
          <w:tcPr>
            <w:tcW w:w="1554" w:type="dxa"/>
          </w:tcPr>
          <w:p w14:paraId="1EE56994" w14:textId="77777777" w:rsidR="0052528F" w:rsidRPr="00ED07EF" w:rsidRDefault="0052528F" w:rsidP="0052528F">
            <w:r w:rsidRPr="00ED07EF">
              <w:t>16.5</w:t>
            </w:r>
          </w:p>
        </w:tc>
        <w:tc>
          <w:tcPr>
            <w:tcW w:w="1373" w:type="dxa"/>
          </w:tcPr>
          <w:p w14:paraId="62101F31" w14:textId="77777777" w:rsidR="0052528F" w:rsidRPr="00ED07EF" w:rsidRDefault="0052528F" w:rsidP="0052528F">
            <w:r w:rsidRPr="00ED07EF">
              <w:t>17.5</w:t>
            </w:r>
          </w:p>
        </w:tc>
        <w:tc>
          <w:tcPr>
            <w:tcW w:w="1446" w:type="dxa"/>
          </w:tcPr>
          <w:p w14:paraId="1F897F22" w14:textId="77777777" w:rsidR="0052528F" w:rsidRPr="00ED07EF" w:rsidRDefault="0052528F" w:rsidP="0052528F">
            <w:r w:rsidRPr="00ED07EF">
              <w:t>17.5</w:t>
            </w:r>
          </w:p>
        </w:tc>
        <w:tc>
          <w:tcPr>
            <w:tcW w:w="1347" w:type="dxa"/>
          </w:tcPr>
          <w:p w14:paraId="78DEF724" w14:textId="77777777" w:rsidR="0052528F" w:rsidRPr="00ED07EF" w:rsidRDefault="0052528F" w:rsidP="0052528F">
            <w:r w:rsidRPr="00ED07EF">
              <w:t>40</w:t>
            </w:r>
          </w:p>
        </w:tc>
        <w:tc>
          <w:tcPr>
            <w:tcW w:w="1275" w:type="dxa"/>
          </w:tcPr>
          <w:p w14:paraId="1CBC1E56" w14:textId="77777777" w:rsidR="0052528F" w:rsidRPr="00ED07EF" w:rsidRDefault="0052528F" w:rsidP="0052528F">
            <w:r w:rsidRPr="00ED07EF">
              <w:t>17.5</w:t>
            </w:r>
          </w:p>
        </w:tc>
        <w:tc>
          <w:tcPr>
            <w:tcW w:w="1316" w:type="dxa"/>
          </w:tcPr>
          <w:p w14:paraId="77E47F43" w14:textId="77777777" w:rsidR="0052528F" w:rsidRPr="00ED07EF" w:rsidRDefault="0052528F" w:rsidP="0052528F">
            <w:pPr>
              <w:jc w:val="center"/>
              <w:rPr>
                <w:b/>
              </w:rPr>
            </w:pPr>
            <w:r w:rsidRPr="00ED07EF">
              <w:rPr>
                <w:b/>
              </w:rPr>
              <w:t>125</w:t>
            </w:r>
          </w:p>
        </w:tc>
      </w:tr>
    </w:tbl>
    <w:p w14:paraId="72F0619F" w14:textId="77777777" w:rsidR="0052528F" w:rsidRDefault="0052528F" w:rsidP="002E336A"/>
    <w:p w14:paraId="7D30E0C4" w14:textId="77777777" w:rsidR="0052528F" w:rsidRPr="00AF46FF" w:rsidRDefault="0052528F" w:rsidP="0052528F">
      <w:pPr>
        <w:jc w:val="center"/>
        <w:rPr>
          <w:bCs/>
          <w:noProof/>
        </w:rPr>
      </w:pPr>
      <w:r w:rsidRPr="00AF46FF">
        <w:rPr>
          <w:noProof/>
        </w:rPr>
        <w:drawing>
          <wp:inline distT="0" distB="0" distL="0" distR="0" wp14:anchorId="182CB043" wp14:editId="0572ABCC">
            <wp:extent cx="4740087" cy="1178853"/>
            <wp:effectExtent l="0" t="0" r="3810" b="254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572BB00B" w14:textId="77777777" w:rsidR="0052528F" w:rsidRPr="00AF46FF" w:rsidRDefault="0052528F" w:rsidP="0052528F">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52528F" w:rsidRPr="00AF46FF" w14:paraId="457AA334" w14:textId="77777777" w:rsidTr="0052528F">
        <w:trPr>
          <w:trHeight w:val="397"/>
          <w:jc w:val="center"/>
        </w:trPr>
        <w:tc>
          <w:tcPr>
            <w:tcW w:w="1701" w:type="dxa"/>
            <w:vAlign w:val="center"/>
          </w:tcPr>
          <w:p w14:paraId="420D851D" w14:textId="77777777" w:rsidR="0052528F" w:rsidRPr="00AF46FF" w:rsidRDefault="0052528F" w:rsidP="0052528F">
            <w:pPr>
              <w:pStyle w:val="Title"/>
              <w:contextualSpacing/>
              <w:jc w:val="left"/>
              <w:rPr>
                <w:b/>
                <w:szCs w:val="24"/>
              </w:rPr>
            </w:pPr>
            <w:r w:rsidRPr="00AF46FF">
              <w:rPr>
                <w:b/>
                <w:szCs w:val="24"/>
              </w:rPr>
              <w:t xml:space="preserve">Course Code      </w:t>
            </w:r>
          </w:p>
        </w:tc>
        <w:tc>
          <w:tcPr>
            <w:tcW w:w="6374" w:type="dxa"/>
            <w:vAlign w:val="center"/>
          </w:tcPr>
          <w:p w14:paraId="1BB891B0" w14:textId="77777777" w:rsidR="0052528F" w:rsidRPr="00697E14" w:rsidRDefault="0052528F" w:rsidP="0052528F">
            <w:pPr>
              <w:pStyle w:val="Title"/>
              <w:contextualSpacing/>
              <w:jc w:val="left"/>
              <w:rPr>
                <w:b/>
                <w:szCs w:val="24"/>
              </w:rPr>
            </w:pPr>
            <w:r w:rsidRPr="00697E14">
              <w:rPr>
                <w:b/>
                <w:szCs w:val="24"/>
              </w:rPr>
              <w:t>18AG2007</w:t>
            </w:r>
          </w:p>
        </w:tc>
        <w:tc>
          <w:tcPr>
            <w:tcW w:w="1673" w:type="dxa"/>
            <w:vAlign w:val="center"/>
          </w:tcPr>
          <w:p w14:paraId="12B9D2D9" w14:textId="77777777" w:rsidR="0052528F" w:rsidRPr="00AF46FF" w:rsidRDefault="0052528F" w:rsidP="0052528F">
            <w:pPr>
              <w:pStyle w:val="Title"/>
              <w:ind w:left="-468" w:firstLine="468"/>
              <w:contextualSpacing/>
              <w:jc w:val="left"/>
              <w:rPr>
                <w:szCs w:val="24"/>
              </w:rPr>
            </w:pPr>
            <w:r w:rsidRPr="00AF46FF">
              <w:rPr>
                <w:b/>
                <w:bCs/>
                <w:szCs w:val="24"/>
              </w:rPr>
              <w:t xml:space="preserve">Duration       </w:t>
            </w:r>
          </w:p>
        </w:tc>
        <w:tc>
          <w:tcPr>
            <w:tcW w:w="670" w:type="dxa"/>
            <w:vAlign w:val="center"/>
          </w:tcPr>
          <w:p w14:paraId="7DDA945D" w14:textId="77777777" w:rsidR="0052528F" w:rsidRPr="00AF46FF" w:rsidRDefault="0052528F" w:rsidP="0052528F">
            <w:pPr>
              <w:pStyle w:val="Title"/>
              <w:contextualSpacing/>
              <w:jc w:val="left"/>
              <w:rPr>
                <w:b/>
                <w:szCs w:val="24"/>
              </w:rPr>
            </w:pPr>
            <w:r w:rsidRPr="00AF46FF">
              <w:rPr>
                <w:b/>
                <w:szCs w:val="24"/>
              </w:rPr>
              <w:t>3hrs</w:t>
            </w:r>
          </w:p>
        </w:tc>
      </w:tr>
      <w:tr w:rsidR="0052528F" w:rsidRPr="00AF46FF" w14:paraId="0C3EAE8F" w14:textId="77777777" w:rsidTr="0052528F">
        <w:trPr>
          <w:trHeight w:val="397"/>
          <w:jc w:val="center"/>
        </w:trPr>
        <w:tc>
          <w:tcPr>
            <w:tcW w:w="1701" w:type="dxa"/>
            <w:vAlign w:val="center"/>
          </w:tcPr>
          <w:p w14:paraId="0CD3DFA1" w14:textId="77777777" w:rsidR="0052528F" w:rsidRPr="00AF46FF" w:rsidRDefault="0052528F" w:rsidP="0052528F">
            <w:pPr>
              <w:pStyle w:val="Title"/>
              <w:ind w:right="-160"/>
              <w:contextualSpacing/>
              <w:jc w:val="left"/>
              <w:rPr>
                <w:b/>
                <w:szCs w:val="24"/>
              </w:rPr>
            </w:pPr>
            <w:r w:rsidRPr="00AF46FF">
              <w:rPr>
                <w:b/>
                <w:szCs w:val="24"/>
              </w:rPr>
              <w:t xml:space="preserve">Course Name     </w:t>
            </w:r>
          </w:p>
        </w:tc>
        <w:tc>
          <w:tcPr>
            <w:tcW w:w="6374" w:type="dxa"/>
            <w:vAlign w:val="center"/>
          </w:tcPr>
          <w:p w14:paraId="3736DFE2" w14:textId="77777777" w:rsidR="0052528F" w:rsidRPr="00697E14" w:rsidRDefault="0052528F" w:rsidP="0052528F">
            <w:pPr>
              <w:pStyle w:val="Title"/>
              <w:contextualSpacing/>
              <w:jc w:val="left"/>
              <w:rPr>
                <w:b/>
                <w:szCs w:val="24"/>
              </w:rPr>
            </w:pPr>
            <w:r w:rsidRPr="00697E14">
              <w:rPr>
                <w:b/>
                <w:szCs w:val="24"/>
              </w:rPr>
              <w:t>FARMING SYSTEM AND SUSTAINABLE AGRICULTURE</w:t>
            </w:r>
          </w:p>
        </w:tc>
        <w:tc>
          <w:tcPr>
            <w:tcW w:w="1673" w:type="dxa"/>
            <w:vAlign w:val="center"/>
          </w:tcPr>
          <w:p w14:paraId="4F37A403" w14:textId="77777777" w:rsidR="0052528F" w:rsidRPr="00AF46FF" w:rsidRDefault="0052528F" w:rsidP="0052528F">
            <w:pPr>
              <w:pStyle w:val="Title"/>
              <w:contextualSpacing/>
              <w:jc w:val="left"/>
              <w:rPr>
                <w:b/>
                <w:bCs/>
                <w:szCs w:val="24"/>
              </w:rPr>
            </w:pPr>
            <w:r w:rsidRPr="00AF46FF">
              <w:rPr>
                <w:b/>
                <w:bCs/>
                <w:szCs w:val="24"/>
              </w:rPr>
              <w:t xml:space="preserve">Max. Marks </w:t>
            </w:r>
          </w:p>
        </w:tc>
        <w:tc>
          <w:tcPr>
            <w:tcW w:w="670" w:type="dxa"/>
            <w:vAlign w:val="center"/>
          </w:tcPr>
          <w:p w14:paraId="249BE8CC" w14:textId="77777777" w:rsidR="0052528F" w:rsidRPr="00AF46FF" w:rsidRDefault="0052528F" w:rsidP="0052528F">
            <w:pPr>
              <w:pStyle w:val="Title"/>
              <w:contextualSpacing/>
              <w:jc w:val="left"/>
              <w:rPr>
                <w:b/>
                <w:szCs w:val="24"/>
              </w:rPr>
            </w:pPr>
            <w:r w:rsidRPr="00AF46FF">
              <w:rPr>
                <w:b/>
                <w:szCs w:val="24"/>
              </w:rPr>
              <w:t>100</w:t>
            </w:r>
          </w:p>
        </w:tc>
      </w:tr>
    </w:tbl>
    <w:p w14:paraId="5BBB4C42" w14:textId="77777777" w:rsidR="0052528F" w:rsidRPr="00AF46FF" w:rsidRDefault="0052528F" w:rsidP="0052528F">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52528F" w:rsidRPr="00AF46FF" w14:paraId="7CB44ADF" w14:textId="77777777" w:rsidTr="0052528F">
        <w:trPr>
          <w:trHeight w:val="549"/>
          <w:jc w:val="center"/>
        </w:trPr>
        <w:tc>
          <w:tcPr>
            <w:tcW w:w="338" w:type="pct"/>
            <w:vAlign w:val="center"/>
          </w:tcPr>
          <w:p w14:paraId="3B69758A" w14:textId="77777777" w:rsidR="0052528F" w:rsidRPr="00AF46FF" w:rsidRDefault="0052528F" w:rsidP="0052528F">
            <w:pPr>
              <w:contextualSpacing/>
              <w:jc w:val="center"/>
              <w:rPr>
                <w:b/>
              </w:rPr>
            </w:pPr>
            <w:r w:rsidRPr="00AF46FF">
              <w:rPr>
                <w:b/>
              </w:rPr>
              <w:t>Q. No.</w:t>
            </w:r>
          </w:p>
        </w:tc>
        <w:tc>
          <w:tcPr>
            <w:tcW w:w="3658" w:type="pct"/>
            <w:gridSpan w:val="2"/>
            <w:vAlign w:val="center"/>
          </w:tcPr>
          <w:p w14:paraId="57CF08BF" w14:textId="77777777" w:rsidR="0052528F" w:rsidRPr="00AF46FF" w:rsidRDefault="0052528F" w:rsidP="0052528F">
            <w:pPr>
              <w:contextualSpacing/>
              <w:jc w:val="center"/>
              <w:rPr>
                <w:b/>
              </w:rPr>
            </w:pPr>
            <w:r w:rsidRPr="00AF46FF">
              <w:rPr>
                <w:b/>
              </w:rPr>
              <w:t>Questions</w:t>
            </w:r>
          </w:p>
        </w:tc>
        <w:tc>
          <w:tcPr>
            <w:tcW w:w="319" w:type="pct"/>
            <w:vAlign w:val="center"/>
          </w:tcPr>
          <w:p w14:paraId="3C8F6A84" w14:textId="77777777" w:rsidR="0052528F" w:rsidRPr="00AF46FF" w:rsidRDefault="0052528F" w:rsidP="0052528F">
            <w:pPr>
              <w:contextualSpacing/>
              <w:jc w:val="center"/>
              <w:rPr>
                <w:b/>
              </w:rPr>
            </w:pPr>
            <w:r w:rsidRPr="00AF46FF">
              <w:rPr>
                <w:b/>
              </w:rPr>
              <w:t>CO</w:t>
            </w:r>
          </w:p>
        </w:tc>
        <w:tc>
          <w:tcPr>
            <w:tcW w:w="256" w:type="pct"/>
            <w:vAlign w:val="center"/>
          </w:tcPr>
          <w:p w14:paraId="64F62FB4" w14:textId="77777777" w:rsidR="0052528F" w:rsidRPr="00AF46FF" w:rsidRDefault="0052528F" w:rsidP="0052528F">
            <w:pPr>
              <w:contextualSpacing/>
              <w:jc w:val="center"/>
              <w:rPr>
                <w:b/>
              </w:rPr>
            </w:pPr>
            <w:r w:rsidRPr="00AF46FF">
              <w:rPr>
                <w:b/>
              </w:rPr>
              <w:t>BL</w:t>
            </w:r>
          </w:p>
        </w:tc>
        <w:tc>
          <w:tcPr>
            <w:tcW w:w="429" w:type="pct"/>
            <w:vAlign w:val="center"/>
          </w:tcPr>
          <w:p w14:paraId="5390FFDB" w14:textId="77777777" w:rsidR="0052528F" w:rsidRPr="00AF46FF" w:rsidRDefault="0052528F" w:rsidP="0052528F">
            <w:pPr>
              <w:contextualSpacing/>
              <w:jc w:val="center"/>
              <w:rPr>
                <w:b/>
              </w:rPr>
            </w:pPr>
            <w:r w:rsidRPr="00AF46FF">
              <w:rPr>
                <w:b/>
              </w:rPr>
              <w:t>Marks</w:t>
            </w:r>
          </w:p>
        </w:tc>
      </w:tr>
      <w:tr w:rsidR="0052528F" w:rsidRPr="00AF46FF" w14:paraId="1A73F82D" w14:textId="77777777" w:rsidTr="0052528F">
        <w:trPr>
          <w:trHeight w:val="549"/>
          <w:jc w:val="center"/>
        </w:trPr>
        <w:tc>
          <w:tcPr>
            <w:tcW w:w="5000" w:type="pct"/>
            <w:gridSpan w:val="6"/>
            <w:vAlign w:val="center"/>
          </w:tcPr>
          <w:p w14:paraId="2BA956CE" w14:textId="77777777" w:rsidR="0052528F" w:rsidRPr="00AF46FF" w:rsidRDefault="0052528F" w:rsidP="0052528F">
            <w:pPr>
              <w:contextualSpacing/>
              <w:jc w:val="center"/>
              <w:rPr>
                <w:b/>
                <w:u w:val="single"/>
              </w:rPr>
            </w:pPr>
            <w:r w:rsidRPr="00AF46FF">
              <w:rPr>
                <w:b/>
                <w:u w:val="single"/>
              </w:rPr>
              <w:t>PART – A (20 X 1 = 20 MARKS)</w:t>
            </w:r>
          </w:p>
        </w:tc>
      </w:tr>
      <w:tr w:rsidR="0052528F" w:rsidRPr="00AF46FF" w14:paraId="1E5F026F" w14:textId="77777777" w:rsidTr="0052528F">
        <w:trPr>
          <w:trHeight w:val="395"/>
          <w:jc w:val="center"/>
        </w:trPr>
        <w:tc>
          <w:tcPr>
            <w:tcW w:w="338" w:type="pct"/>
            <w:vAlign w:val="center"/>
          </w:tcPr>
          <w:p w14:paraId="6E0499EE" w14:textId="77777777" w:rsidR="0052528F" w:rsidRPr="00AF46FF" w:rsidRDefault="0052528F" w:rsidP="0052528F">
            <w:pPr>
              <w:contextualSpacing/>
              <w:jc w:val="center"/>
            </w:pPr>
            <w:r w:rsidRPr="00AF46FF">
              <w:t>1.</w:t>
            </w:r>
          </w:p>
        </w:tc>
        <w:tc>
          <w:tcPr>
            <w:tcW w:w="3658" w:type="pct"/>
            <w:gridSpan w:val="2"/>
            <w:vAlign w:val="center"/>
          </w:tcPr>
          <w:p w14:paraId="41923985" w14:textId="77777777" w:rsidR="0052528F" w:rsidRPr="00AF46FF" w:rsidRDefault="0052528F" w:rsidP="0052528F">
            <w:pPr>
              <w:contextualSpacing/>
              <w:jc w:val="both"/>
              <w:rPr>
                <w:bdr w:val="none" w:sz="0" w:space="0" w:color="auto" w:frame="1"/>
              </w:rPr>
            </w:pPr>
            <w:r w:rsidRPr="00AF46FF">
              <w:rPr>
                <w:bdr w:val="none" w:sz="0" w:space="0" w:color="auto" w:frame="1"/>
              </w:rPr>
              <w:t xml:space="preserve">Define </w:t>
            </w:r>
            <w:r w:rsidRPr="00AF46FF">
              <w:t>Cropping system</w:t>
            </w:r>
            <w:r>
              <w:t>.</w:t>
            </w:r>
          </w:p>
        </w:tc>
        <w:tc>
          <w:tcPr>
            <w:tcW w:w="319" w:type="pct"/>
            <w:vAlign w:val="center"/>
          </w:tcPr>
          <w:p w14:paraId="21B5791D" w14:textId="77777777" w:rsidR="0052528F" w:rsidRPr="00AF46FF" w:rsidRDefault="0052528F" w:rsidP="0052528F">
            <w:pPr>
              <w:contextualSpacing/>
              <w:jc w:val="center"/>
            </w:pPr>
            <w:r w:rsidRPr="00AF46FF">
              <w:t>CO1</w:t>
            </w:r>
          </w:p>
        </w:tc>
        <w:tc>
          <w:tcPr>
            <w:tcW w:w="256" w:type="pct"/>
            <w:vAlign w:val="center"/>
          </w:tcPr>
          <w:p w14:paraId="49F40030" w14:textId="77777777" w:rsidR="0052528F" w:rsidRPr="00AF46FF" w:rsidRDefault="0052528F" w:rsidP="0052528F">
            <w:pPr>
              <w:contextualSpacing/>
              <w:jc w:val="center"/>
            </w:pPr>
            <w:r w:rsidRPr="00AF46FF">
              <w:t>U</w:t>
            </w:r>
          </w:p>
        </w:tc>
        <w:tc>
          <w:tcPr>
            <w:tcW w:w="429" w:type="pct"/>
            <w:vAlign w:val="center"/>
          </w:tcPr>
          <w:p w14:paraId="30B8032F" w14:textId="77777777" w:rsidR="0052528F" w:rsidRPr="00AF46FF" w:rsidRDefault="0052528F" w:rsidP="0052528F">
            <w:pPr>
              <w:contextualSpacing/>
              <w:jc w:val="center"/>
            </w:pPr>
            <w:r w:rsidRPr="00AF46FF">
              <w:t>1</w:t>
            </w:r>
          </w:p>
        </w:tc>
      </w:tr>
      <w:tr w:rsidR="0052528F" w:rsidRPr="00AF46FF" w14:paraId="7C670F88" w14:textId="77777777" w:rsidTr="0052528F">
        <w:trPr>
          <w:trHeight w:val="395"/>
          <w:jc w:val="center"/>
        </w:trPr>
        <w:tc>
          <w:tcPr>
            <w:tcW w:w="338" w:type="pct"/>
            <w:vAlign w:val="center"/>
          </w:tcPr>
          <w:p w14:paraId="3DED266E" w14:textId="77777777" w:rsidR="0052528F" w:rsidRPr="00AF46FF" w:rsidRDefault="0052528F" w:rsidP="0052528F">
            <w:pPr>
              <w:contextualSpacing/>
              <w:jc w:val="center"/>
            </w:pPr>
            <w:r w:rsidRPr="00AF46FF">
              <w:lastRenderedPageBreak/>
              <w:t>2.</w:t>
            </w:r>
          </w:p>
        </w:tc>
        <w:tc>
          <w:tcPr>
            <w:tcW w:w="3658" w:type="pct"/>
            <w:gridSpan w:val="2"/>
            <w:vAlign w:val="bottom"/>
          </w:tcPr>
          <w:p w14:paraId="4DE81616" w14:textId="77777777" w:rsidR="0052528F" w:rsidRPr="00AF46FF" w:rsidRDefault="0052528F" w:rsidP="0052528F">
            <w:pPr>
              <w:contextualSpacing/>
              <w:jc w:val="both"/>
            </w:pPr>
            <w:r w:rsidRPr="00AF46FF">
              <w:t>Write a short note on advantages of bulky organic manures</w:t>
            </w:r>
            <w:r>
              <w:t>.</w:t>
            </w:r>
          </w:p>
        </w:tc>
        <w:tc>
          <w:tcPr>
            <w:tcW w:w="319" w:type="pct"/>
            <w:vAlign w:val="center"/>
          </w:tcPr>
          <w:p w14:paraId="5BA438CF" w14:textId="77777777" w:rsidR="0052528F" w:rsidRPr="00AF46FF" w:rsidRDefault="0052528F" w:rsidP="0052528F">
            <w:pPr>
              <w:contextualSpacing/>
              <w:jc w:val="center"/>
            </w:pPr>
            <w:r w:rsidRPr="00AF46FF">
              <w:t>CO2</w:t>
            </w:r>
          </w:p>
        </w:tc>
        <w:tc>
          <w:tcPr>
            <w:tcW w:w="256" w:type="pct"/>
            <w:vAlign w:val="center"/>
          </w:tcPr>
          <w:p w14:paraId="46244FD7" w14:textId="77777777" w:rsidR="0052528F" w:rsidRPr="00AF46FF" w:rsidRDefault="0052528F" w:rsidP="0052528F">
            <w:pPr>
              <w:contextualSpacing/>
              <w:jc w:val="center"/>
            </w:pPr>
            <w:r w:rsidRPr="00AF46FF">
              <w:t>R</w:t>
            </w:r>
          </w:p>
        </w:tc>
        <w:tc>
          <w:tcPr>
            <w:tcW w:w="429" w:type="pct"/>
            <w:vAlign w:val="center"/>
          </w:tcPr>
          <w:p w14:paraId="7A17C17F" w14:textId="77777777" w:rsidR="0052528F" w:rsidRPr="00AF46FF" w:rsidRDefault="0052528F" w:rsidP="0052528F">
            <w:pPr>
              <w:contextualSpacing/>
              <w:jc w:val="center"/>
            </w:pPr>
            <w:r w:rsidRPr="00AF46FF">
              <w:t>1</w:t>
            </w:r>
          </w:p>
        </w:tc>
      </w:tr>
      <w:tr w:rsidR="0052528F" w:rsidRPr="00AF46FF" w14:paraId="787CA808" w14:textId="77777777" w:rsidTr="0052528F">
        <w:trPr>
          <w:trHeight w:val="395"/>
          <w:jc w:val="center"/>
        </w:trPr>
        <w:tc>
          <w:tcPr>
            <w:tcW w:w="338" w:type="pct"/>
            <w:vAlign w:val="center"/>
          </w:tcPr>
          <w:p w14:paraId="18CBD1EA" w14:textId="77777777" w:rsidR="0052528F" w:rsidRPr="00AF46FF" w:rsidRDefault="0052528F" w:rsidP="0052528F">
            <w:pPr>
              <w:contextualSpacing/>
              <w:jc w:val="center"/>
            </w:pPr>
            <w:r w:rsidRPr="00AF46FF">
              <w:t>3.</w:t>
            </w:r>
          </w:p>
        </w:tc>
        <w:tc>
          <w:tcPr>
            <w:tcW w:w="3658" w:type="pct"/>
            <w:gridSpan w:val="2"/>
            <w:vAlign w:val="bottom"/>
          </w:tcPr>
          <w:p w14:paraId="5E40BB13" w14:textId="77777777" w:rsidR="0052528F" w:rsidRPr="00AF46FF" w:rsidRDefault="0052528F" w:rsidP="0052528F">
            <w:pPr>
              <w:contextualSpacing/>
              <w:jc w:val="both"/>
            </w:pPr>
            <w:r w:rsidRPr="00AF46FF">
              <w:t>Define Ratoon cropping</w:t>
            </w:r>
            <w:r>
              <w:t>.</w:t>
            </w:r>
          </w:p>
        </w:tc>
        <w:tc>
          <w:tcPr>
            <w:tcW w:w="319" w:type="pct"/>
            <w:vAlign w:val="center"/>
          </w:tcPr>
          <w:p w14:paraId="7455A32A" w14:textId="77777777" w:rsidR="0052528F" w:rsidRPr="00AF46FF" w:rsidRDefault="0052528F" w:rsidP="0052528F">
            <w:pPr>
              <w:contextualSpacing/>
              <w:jc w:val="center"/>
            </w:pPr>
            <w:r w:rsidRPr="00AF46FF">
              <w:t>CO1</w:t>
            </w:r>
          </w:p>
        </w:tc>
        <w:tc>
          <w:tcPr>
            <w:tcW w:w="256" w:type="pct"/>
            <w:vAlign w:val="center"/>
          </w:tcPr>
          <w:p w14:paraId="1461653E" w14:textId="77777777" w:rsidR="0052528F" w:rsidRPr="00AF46FF" w:rsidRDefault="0052528F" w:rsidP="0052528F">
            <w:pPr>
              <w:contextualSpacing/>
              <w:jc w:val="center"/>
            </w:pPr>
            <w:r w:rsidRPr="00AF46FF">
              <w:t>U</w:t>
            </w:r>
          </w:p>
        </w:tc>
        <w:tc>
          <w:tcPr>
            <w:tcW w:w="429" w:type="pct"/>
            <w:vAlign w:val="center"/>
          </w:tcPr>
          <w:p w14:paraId="7775AD0C" w14:textId="77777777" w:rsidR="0052528F" w:rsidRPr="00AF46FF" w:rsidRDefault="0052528F" w:rsidP="0052528F">
            <w:pPr>
              <w:contextualSpacing/>
              <w:jc w:val="center"/>
            </w:pPr>
            <w:r w:rsidRPr="00AF46FF">
              <w:t>1</w:t>
            </w:r>
          </w:p>
        </w:tc>
      </w:tr>
      <w:tr w:rsidR="0052528F" w:rsidRPr="00AF46FF" w14:paraId="5EA1CFC6" w14:textId="77777777" w:rsidTr="0052528F">
        <w:trPr>
          <w:trHeight w:val="395"/>
          <w:jc w:val="center"/>
        </w:trPr>
        <w:tc>
          <w:tcPr>
            <w:tcW w:w="338" w:type="pct"/>
            <w:vAlign w:val="center"/>
          </w:tcPr>
          <w:p w14:paraId="614732B7" w14:textId="77777777" w:rsidR="0052528F" w:rsidRPr="00AF46FF" w:rsidRDefault="0052528F" w:rsidP="0052528F">
            <w:pPr>
              <w:contextualSpacing/>
              <w:jc w:val="center"/>
            </w:pPr>
            <w:r w:rsidRPr="00AF46FF">
              <w:t>4.</w:t>
            </w:r>
          </w:p>
        </w:tc>
        <w:tc>
          <w:tcPr>
            <w:tcW w:w="3658" w:type="pct"/>
            <w:gridSpan w:val="2"/>
            <w:vAlign w:val="bottom"/>
          </w:tcPr>
          <w:p w14:paraId="03718168" w14:textId="77777777" w:rsidR="0052528F" w:rsidRPr="00AF46FF" w:rsidRDefault="0052528F" w:rsidP="0052528F">
            <w:pPr>
              <w:contextualSpacing/>
              <w:jc w:val="both"/>
            </w:pPr>
            <w:r w:rsidRPr="00AF46FF">
              <w:t>Define Sericulture</w:t>
            </w:r>
            <w:r>
              <w:t>.</w:t>
            </w:r>
          </w:p>
        </w:tc>
        <w:tc>
          <w:tcPr>
            <w:tcW w:w="319" w:type="pct"/>
            <w:vAlign w:val="center"/>
          </w:tcPr>
          <w:p w14:paraId="347E2DFA" w14:textId="77777777" w:rsidR="0052528F" w:rsidRPr="00AF46FF" w:rsidRDefault="0052528F" w:rsidP="0052528F">
            <w:pPr>
              <w:contextualSpacing/>
              <w:jc w:val="center"/>
            </w:pPr>
            <w:r w:rsidRPr="00AF46FF">
              <w:t>CO3</w:t>
            </w:r>
          </w:p>
        </w:tc>
        <w:tc>
          <w:tcPr>
            <w:tcW w:w="256" w:type="pct"/>
            <w:vAlign w:val="center"/>
          </w:tcPr>
          <w:p w14:paraId="67B69653" w14:textId="77777777" w:rsidR="0052528F" w:rsidRPr="00AF46FF" w:rsidRDefault="0052528F" w:rsidP="0052528F">
            <w:pPr>
              <w:contextualSpacing/>
              <w:jc w:val="center"/>
            </w:pPr>
            <w:r w:rsidRPr="00AF46FF">
              <w:t>A</w:t>
            </w:r>
          </w:p>
        </w:tc>
        <w:tc>
          <w:tcPr>
            <w:tcW w:w="429" w:type="pct"/>
            <w:vAlign w:val="center"/>
          </w:tcPr>
          <w:p w14:paraId="62B1EB6E" w14:textId="77777777" w:rsidR="0052528F" w:rsidRPr="00AF46FF" w:rsidRDefault="0052528F" w:rsidP="0052528F">
            <w:pPr>
              <w:contextualSpacing/>
              <w:jc w:val="center"/>
            </w:pPr>
            <w:r w:rsidRPr="00AF46FF">
              <w:t>1</w:t>
            </w:r>
          </w:p>
        </w:tc>
      </w:tr>
      <w:tr w:rsidR="0052528F" w:rsidRPr="00AF46FF" w14:paraId="028F2B09" w14:textId="77777777" w:rsidTr="0052528F">
        <w:trPr>
          <w:trHeight w:val="395"/>
          <w:jc w:val="center"/>
        </w:trPr>
        <w:tc>
          <w:tcPr>
            <w:tcW w:w="338" w:type="pct"/>
            <w:vAlign w:val="center"/>
          </w:tcPr>
          <w:p w14:paraId="00ACBF97" w14:textId="77777777" w:rsidR="0052528F" w:rsidRPr="00AF46FF" w:rsidRDefault="0052528F" w:rsidP="0052528F">
            <w:pPr>
              <w:contextualSpacing/>
              <w:jc w:val="center"/>
            </w:pPr>
            <w:r w:rsidRPr="00AF46FF">
              <w:t>5.</w:t>
            </w:r>
          </w:p>
        </w:tc>
        <w:tc>
          <w:tcPr>
            <w:tcW w:w="3658" w:type="pct"/>
            <w:gridSpan w:val="2"/>
            <w:vAlign w:val="bottom"/>
          </w:tcPr>
          <w:p w14:paraId="7E3EC377" w14:textId="77777777" w:rsidR="0052528F" w:rsidRPr="00AF46FF" w:rsidRDefault="0052528F" w:rsidP="0052528F">
            <w:pPr>
              <w:contextualSpacing/>
              <w:jc w:val="both"/>
            </w:pPr>
            <w:r w:rsidRPr="00AF46FF">
              <w:t>Define vermicomposting</w:t>
            </w:r>
            <w:r>
              <w:t>.</w:t>
            </w:r>
          </w:p>
        </w:tc>
        <w:tc>
          <w:tcPr>
            <w:tcW w:w="319" w:type="pct"/>
            <w:vAlign w:val="center"/>
          </w:tcPr>
          <w:p w14:paraId="48DDB49A" w14:textId="77777777" w:rsidR="0052528F" w:rsidRPr="00AF46FF" w:rsidRDefault="0052528F" w:rsidP="0052528F">
            <w:pPr>
              <w:contextualSpacing/>
              <w:jc w:val="center"/>
            </w:pPr>
            <w:r w:rsidRPr="00AF46FF">
              <w:t>CO2</w:t>
            </w:r>
          </w:p>
        </w:tc>
        <w:tc>
          <w:tcPr>
            <w:tcW w:w="256" w:type="pct"/>
            <w:vAlign w:val="center"/>
          </w:tcPr>
          <w:p w14:paraId="7C664D6F" w14:textId="77777777" w:rsidR="0052528F" w:rsidRPr="00AF46FF" w:rsidRDefault="0052528F" w:rsidP="0052528F">
            <w:pPr>
              <w:contextualSpacing/>
              <w:jc w:val="center"/>
            </w:pPr>
            <w:r w:rsidRPr="00AF46FF">
              <w:t>R</w:t>
            </w:r>
          </w:p>
        </w:tc>
        <w:tc>
          <w:tcPr>
            <w:tcW w:w="429" w:type="pct"/>
            <w:vAlign w:val="center"/>
          </w:tcPr>
          <w:p w14:paraId="7BB5A530" w14:textId="77777777" w:rsidR="0052528F" w:rsidRPr="00AF46FF" w:rsidRDefault="0052528F" w:rsidP="0052528F">
            <w:pPr>
              <w:contextualSpacing/>
              <w:jc w:val="center"/>
            </w:pPr>
            <w:r w:rsidRPr="00AF46FF">
              <w:t>1</w:t>
            </w:r>
          </w:p>
        </w:tc>
      </w:tr>
      <w:tr w:rsidR="0052528F" w:rsidRPr="00AF46FF" w14:paraId="7D252CB6" w14:textId="77777777" w:rsidTr="0052528F">
        <w:trPr>
          <w:trHeight w:val="395"/>
          <w:jc w:val="center"/>
        </w:trPr>
        <w:tc>
          <w:tcPr>
            <w:tcW w:w="338" w:type="pct"/>
            <w:vAlign w:val="center"/>
          </w:tcPr>
          <w:p w14:paraId="4972B0D7" w14:textId="77777777" w:rsidR="0052528F" w:rsidRPr="00AF46FF" w:rsidRDefault="0052528F" w:rsidP="0052528F">
            <w:pPr>
              <w:contextualSpacing/>
              <w:jc w:val="center"/>
            </w:pPr>
            <w:r w:rsidRPr="00AF46FF">
              <w:t>6.</w:t>
            </w:r>
          </w:p>
        </w:tc>
        <w:tc>
          <w:tcPr>
            <w:tcW w:w="3658" w:type="pct"/>
            <w:gridSpan w:val="2"/>
            <w:vAlign w:val="bottom"/>
          </w:tcPr>
          <w:p w14:paraId="4FF70744" w14:textId="77777777" w:rsidR="0052528F" w:rsidRPr="00AF46FF" w:rsidRDefault="0052528F" w:rsidP="0052528F">
            <w:pPr>
              <w:contextualSpacing/>
              <w:jc w:val="both"/>
            </w:pPr>
            <w:r w:rsidRPr="00AF46FF">
              <w:t>Describe Crop geometry</w:t>
            </w:r>
            <w:r>
              <w:t>.</w:t>
            </w:r>
          </w:p>
        </w:tc>
        <w:tc>
          <w:tcPr>
            <w:tcW w:w="319" w:type="pct"/>
            <w:vAlign w:val="center"/>
          </w:tcPr>
          <w:p w14:paraId="52DEA068" w14:textId="77777777" w:rsidR="0052528F" w:rsidRPr="00AF46FF" w:rsidRDefault="0052528F" w:rsidP="0052528F">
            <w:pPr>
              <w:contextualSpacing/>
              <w:jc w:val="center"/>
            </w:pPr>
            <w:r w:rsidRPr="00AF46FF">
              <w:t>CO2</w:t>
            </w:r>
          </w:p>
        </w:tc>
        <w:tc>
          <w:tcPr>
            <w:tcW w:w="256" w:type="pct"/>
            <w:vAlign w:val="center"/>
          </w:tcPr>
          <w:p w14:paraId="41BC946A" w14:textId="77777777" w:rsidR="0052528F" w:rsidRPr="00AF46FF" w:rsidRDefault="0052528F" w:rsidP="0052528F">
            <w:pPr>
              <w:contextualSpacing/>
              <w:jc w:val="center"/>
            </w:pPr>
            <w:r w:rsidRPr="00AF46FF">
              <w:t>R</w:t>
            </w:r>
          </w:p>
        </w:tc>
        <w:tc>
          <w:tcPr>
            <w:tcW w:w="429" w:type="pct"/>
            <w:vAlign w:val="center"/>
          </w:tcPr>
          <w:p w14:paraId="7A969027" w14:textId="77777777" w:rsidR="0052528F" w:rsidRPr="00AF46FF" w:rsidRDefault="0052528F" w:rsidP="0052528F">
            <w:pPr>
              <w:contextualSpacing/>
              <w:jc w:val="center"/>
            </w:pPr>
            <w:r w:rsidRPr="00AF46FF">
              <w:t>1</w:t>
            </w:r>
          </w:p>
        </w:tc>
      </w:tr>
      <w:tr w:rsidR="0052528F" w:rsidRPr="00AF46FF" w14:paraId="7456CCC1" w14:textId="77777777" w:rsidTr="0052528F">
        <w:trPr>
          <w:trHeight w:val="395"/>
          <w:jc w:val="center"/>
        </w:trPr>
        <w:tc>
          <w:tcPr>
            <w:tcW w:w="338" w:type="pct"/>
            <w:vAlign w:val="center"/>
          </w:tcPr>
          <w:p w14:paraId="16314EC3" w14:textId="77777777" w:rsidR="0052528F" w:rsidRPr="00AF46FF" w:rsidRDefault="0052528F" w:rsidP="0052528F">
            <w:pPr>
              <w:contextualSpacing/>
              <w:jc w:val="center"/>
            </w:pPr>
            <w:r w:rsidRPr="00AF46FF">
              <w:t>7.</w:t>
            </w:r>
          </w:p>
        </w:tc>
        <w:tc>
          <w:tcPr>
            <w:tcW w:w="3658" w:type="pct"/>
            <w:gridSpan w:val="2"/>
            <w:vAlign w:val="bottom"/>
          </w:tcPr>
          <w:p w14:paraId="7CA74010" w14:textId="77777777" w:rsidR="0052528F" w:rsidRPr="00AF46FF" w:rsidRDefault="0052528F" w:rsidP="0052528F">
            <w:pPr>
              <w:contextualSpacing/>
              <w:jc w:val="both"/>
              <w:rPr>
                <w:noProof/>
                <w:lang w:eastAsia="zh-TW"/>
              </w:rPr>
            </w:pPr>
            <w:r w:rsidRPr="00AF46FF">
              <w:t>Write about Collective Farming</w:t>
            </w:r>
            <w:r>
              <w:t>.</w:t>
            </w:r>
          </w:p>
        </w:tc>
        <w:tc>
          <w:tcPr>
            <w:tcW w:w="319" w:type="pct"/>
            <w:vAlign w:val="center"/>
          </w:tcPr>
          <w:p w14:paraId="3751B2FA" w14:textId="77777777" w:rsidR="0052528F" w:rsidRPr="00AF46FF" w:rsidRDefault="0052528F" w:rsidP="0052528F">
            <w:pPr>
              <w:contextualSpacing/>
              <w:jc w:val="center"/>
            </w:pPr>
            <w:r w:rsidRPr="00AF46FF">
              <w:t>CO4</w:t>
            </w:r>
          </w:p>
        </w:tc>
        <w:tc>
          <w:tcPr>
            <w:tcW w:w="256" w:type="pct"/>
            <w:vAlign w:val="center"/>
          </w:tcPr>
          <w:p w14:paraId="544C02C0" w14:textId="77777777" w:rsidR="0052528F" w:rsidRPr="00AF46FF" w:rsidRDefault="0052528F" w:rsidP="0052528F">
            <w:pPr>
              <w:contextualSpacing/>
              <w:jc w:val="center"/>
            </w:pPr>
            <w:r w:rsidRPr="00AF46FF">
              <w:t>U</w:t>
            </w:r>
          </w:p>
        </w:tc>
        <w:tc>
          <w:tcPr>
            <w:tcW w:w="429" w:type="pct"/>
            <w:vAlign w:val="center"/>
          </w:tcPr>
          <w:p w14:paraId="0312691A" w14:textId="77777777" w:rsidR="0052528F" w:rsidRPr="00AF46FF" w:rsidRDefault="0052528F" w:rsidP="0052528F">
            <w:pPr>
              <w:contextualSpacing/>
              <w:jc w:val="center"/>
            </w:pPr>
            <w:r w:rsidRPr="00AF46FF">
              <w:t>1</w:t>
            </w:r>
          </w:p>
        </w:tc>
      </w:tr>
      <w:tr w:rsidR="0052528F" w:rsidRPr="00AF46FF" w14:paraId="69C71086" w14:textId="77777777" w:rsidTr="0052528F">
        <w:trPr>
          <w:trHeight w:val="395"/>
          <w:jc w:val="center"/>
        </w:trPr>
        <w:tc>
          <w:tcPr>
            <w:tcW w:w="338" w:type="pct"/>
            <w:vAlign w:val="center"/>
          </w:tcPr>
          <w:p w14:paraId="40F9FECD" w14:textId="77777777" w:rsidR="0052528F" w:rsidRPr="00AF46FF" w:rsidRDefault="0052528F" w:rsidP="0052528F">
            <w:pPr>
              <w:contextualSpacing/>
              <w:jc w:val="center"/>
            </w:pPr>
            <w:r w:rsidRPr="00AF46FF">
              <w:t>8.</w:t>
            </w:r>
          </w:p>
        </w:tc>
        <w:tc>
          <w:tcPr>
            <w:tcW w:w="3658" w:type="pct"/>
            <w:gridSpan w:val="2"/>
            <w:vAlign w:val="bottom"/>
          </w:tcPr>
          <w:p w14:paraId="51B0E499" w14:textId="77777777" w:rsidR="0052528F" w:rsidRPr="00AF46FF" w:rsidRDefault="0052528F" w:rsidP="0052528F">
            <w:pPr>
              <w:contextualSpacing/>
              <w:jc w:val="both"/>
              <w:rPr>
                <w:bCs/>
              </w:rPr>
            </w:pPr>
            <w:r w:rsidRPr="00AF46FF">
              <w:t>Write the advantages of green manuring</w:t>
            </w:r>
            <w:r>
              <w:t>.</w:t>
            </w:r>
          </w:p>
        </w:tc>
        <w:tc>
          <w:tcPr>
            <w:tcW w:w="319" w:type="pct"/>
            <w:vAlign w:val="center"/>
          </w:tcPr>
          <w:p w14:paraId="0A3EB187" w14:textId="77777777" w:rsidR="0052528F" w:rsidRPr="00AF46FF" w:rsidRDefault="0052528F" w:rsidP="0052528F">
            <w:pPr>
              <w:contextualSpacing/>
              <w:jc w:val="center"/>
            </w:pPr>
            <w:r w:rsidRPr="00AF46FF">
              <w:t>CO3</w:t>
            </w:r>
          </w:p>
        </w:tc>
        <w:tc>
          <w:tcPr>
            <w:tcW w:w="256" w:type="pct"/>
            <w:vAlign w:val="center"/>
          </w:tcPr>
          <w:p w14:paraId="222D49C2" w14:textId="77777777" w:rsidR="0052528F" w:rsidRPr="00AF46FF" w:rsidRDefault="0052528F" w:rsidP="0052528F">
            <w:pPr>
              <w:contextualSpacing/>
              <w:jc w:val="center"/>
            </w:pPr>
            <w:r w:rsidRPr="00AF46FF">
              <w:t>R</w:t>
            </w:r>
          </w:p>
        </w:tc>
        <w:tc>
          <w:tcPr>
            <w:tcW w:w="429" w:type="pct"/>
            <w:vAlign w:val="center"/>
          </w:tcPr>
          <w:p w14:paraId="3E73566B" w14:textId="77777777" w:rsidR="0052528F" w:rsidRPr="00AF46FF" w:rsidRDefault="0052528F" w:rsidP="0052528F">
            <w:pPr>
              <w:contextualSpacing/>
              <w:jc w:val="center"/>
            </w:pPr>
            <w:r w:rsidRPr="00AF46FF">
              <w:t>1</w:t>
            </w:r>
          </w:p>
        </w:tc>
      </w:tr>
      <w:tr w:rsidR="0052528F" w:rsidRPr="00AF46FF" w14:paraId="77E4F8A7" w14:textId="77777777" w:rsidTr="0052528F">
        <w:trPr>
          <w:trHeight w:val="395"/>
          <w:jc w:val="center"/>
        </w:trPr>
        <w:tc>
          <w:tcPr>
            <w:tcW w:w="338" w:type="pct"/>
            <w:vAlign w:val="center"/>
          </w:tcPr>
          <w:p w14:paraId="14D1D3BA" w14:textId="77777777" w:rsidR="0052528F" w:rsidRPr="00AF46FF" w:rsidRDefault="0052528F" w:rsidP="0052528F">
            <w:pPr>
              <w:contextualSpacing/>
              <w:jc w:val="center"/>
            </w:pPr>
            <w:r w:rsidRPr="00AF46FF">
              <w:t>9.</w:t>
            </w:r>
          </w:p>
        </w:tc>
        <w:tc>
          <w:tcPr>
            <w:tcW w:w="3658" w:type="pct"/>
            <w:gridSpan w:val="2"/>
            <w:vAlign w:val="bottom"/>
          </w:tcPr>
          <w:p w14:paraId="50B44163" w14:textId="77777777" w:rsidR="0052528F" w:rsidRPr="00AF46FF" w:rsidRDefault="0052528F" w:rsidP="0052528F">
            <w:pPr>
              <w:tabs>
                <w:tab w:val="left" w:pos="360"/>
              </w:tabs>
              <w:spacing w:line="0" w:lineRule="atLeast"/>
            </w:pPr>
            <w:r w:rsidRPr="00AF46FF">
              <w:t>Different between the Intercropping and Mixed cropping</w:t>
            </w:r>
            <w:r>
              <w:t>.</w:t>
            </w:r>
          </w:p>
        </w:tc>
        <w:tc>
          <w:tcPr>
            <w:tcW w:w="319" w:type="pct"/>
            <w:vAlign w:val="center"/>
          </w:tcPr>
          <w:p w14:paraId="2E3D635C" w14:textId="77777777" w:rsidR="0052528F" w:rsidRPr="00AF46FF" w:rsidRDefault="0052528F" w:rsidP="0052528F">
            <w:pPr>
              <w:contextualSpacing/>
              <w:jc w:val="center"/>
            </w:pPr>
            <w:r w:rsidRPr="00AF46FF">
              <w:t>CO3</w:t>
            </w:r>
          </w:p>
        </w:tc>
        <w:tc>
          <w:tcPr>
            <w:tcW w:w="256" w:type="pct"/>
            <w:vAlign w:val="center"/>
          </w:tcPr>
          <w:p w14:paraId="04198596" w14:textId="77777777" w:rsidR="0052528F" w:rsidRPr="00AF46FF" w:rsidRDefault="0052528F" w:rsidP="0052528F">
            <w:pPr>
              <w:contextualSpacing/>
              <w:jc w:val="center"/>
            </w:pPr>
            <w:r w:rsidRPr="00AF46FF">
              <w:t>A</w:t>
            </w:r>
          </w:p>
        </w:tc>
        <w:tc>
          <w:tcPr>
            <w:tcW w:w="429" w:type="pct"/>
            <w:vAlign w:val="center"/>
          </w:tcPr>
          <w:p w14:paraId="622671B4" w14:textId="77777777" w:rsidR="0052528F" w:rsidRPr="00AF46FF" w:rsidRDefault="0052528F" w:rsidP="0052528F">
            <w:pPr>
              <w:contextualSpacing/>
              <w:jc w:val="center"/>
            </w:pPr>
            <w:r w:rsidRPr="00AF46FF">
              <w:t>1</w:t>
            </w:r>
          </w:p>
        </w:tc>
      </w:tr>
      <w:tr w:rsidR="0052528F" w:rsidRPr="00AF46FF" w14:paraId="1670905D" w14:textId="77777777" w:rsidTr="0052528F">
        <w:trPr>
          <w:trHeight w:val="395"/>
          <w:jc w:val="center"/>
        </w:trPr>
        <w:tc>
          <w:tcPr>
            <w:tcW w:w="338" w:type="pct"/>
            <w:vAlign w:val="center"/>
          </w:tcPr>
          <w:p w14:paraId="26241EF2" w14:textId="77777777" w:rsidR="0052528F" w:rsidRPr="00AF46FF" w:rsidRDefault="0052528F" w:rsidP="0052528F">
            <w:pPr>
              <w:contextualSpacing/>
              <w:jc w:val="center"/>
            </w:pPr>
            <w:r w:rsidRPr="00AF46FF">
              <w:t>10.</w:t>
            </w:r>
          </w:p>
        </w:tc>
        <w:tc>
          <w:tcPr>
            <w:tcW w:w="3658" w:type="pct"/>
            <w:gridSpan w:val="2"/>
            <w:vAlign w:val="bottom"/>
          </w:tcPr>
          <w:p w14:paraId="52C4028E" w14:textId="77777777" w:rsidR="0052528F" w:rsidRPr="00AF46FF" w:rsidRDefault="0052528F" w:rsidP="0052528F">
            <w:pPr>
              <w:contextualSpacing/>
              <w:jc w:val="both"/>
            </w:pPr>
            <w:r w:rsidRPr="00AF46FF">
              <w:t>Define Cropping pattern</w:t>
            </w:r>
            <w:r>
              <w:t>.</w:t>
            </w:r>
          </w:p>
        </w:tc>
        <w:tc>
          <w:tcPr>
            <w:tcW w:w="319" w:type="pct"/>
            <w:vAlign w:val="center"/>
          </w:tcPr>
          <w:p w14:paraId="44A2D6DB" w14:textId="77777777" w:rsidR="0052528F" w:rsidRPr="00AF46FF" w:rsidRDefault="0052528F" w:rsidP="0052528F">
            <w:pPr>
              <w:contextualSpacing/>
              <w:jc w:val="center"/>
            </w:pPr>
            <w:r w:rsidRPr="00AF46FF">
              <w:t>CO1</w:t>
            </w:r>
          </w:p>
        </w:tc>
        <w:tc>
          <w:tcPr>
            <w:tcW w:w="256" w:type="pct"/>
            <w:vAlign w:val="center"/>
          </w:tcPr>
          <w:p w14:paraId="36195E29" w14:textId="77777777" w:rsidR="0052528F" w:rsidRPr="00AF46FF" w:rsidRDefault="0052528F" w:rsidP="0052528F">
            <w:pPr>
              <w:contextualSpacing/>
              <w:jc w:val="center"/>
            </w:pPr>
            <w:r w:rsidRPr="00AF46FF">
              <w:t>U</w:t>
            </w:r>
          </w:p>
        </w:tc>
        <w:tc>
          <w:tcPr>
            <w:tcW w:w="429" w:type="pct"/>
            <w:vAlign w:val="center"/>
          </w:tcPr>
          <w:p w14:paraId="063E1321" w14:textId="77777777" w:rsidR="0052528F" w:rsidRPr="00AF46FF" w:rsidRDefault="0052528F" w:rsidP="0052528F">
            <w:pPr>
              <w:contextualSpacing/>
              <w:jc w:val="center"/>
            </w:pPr>
            <w:r w:rsidRPr="00AF46FF">
              <w:t>1</w:t>
            </w:r>
          </w:p>
        </w:tc>
      </w:tr>
      <w:tr w:rsidR="0052528F" w:rsidRPr="00AF46FF" w14:paraId="2047C81A" w14:textId="77777777" w:rsidTr="0052528F">
        <w:trPr>
          <w:trHeight w:val="395"/>
          <w:jc w:val="center"/>
        </w:trPr>
        <w:tc>
          <w:tcPr>
            <w:tcW w:w="338" w:type="pct"/>
            <w:vAlign w:val="center"/>
          </w:tcPr>
          <w:p w14:paraId="775EFC2D" w14:textId="77777777" w:rsidR="0052528F" w:rsidRPr="00AF46FF" w:rsidRDefault="0052528F" w:rsidP="0052528F">
            <w:pPr>
              <w:contextualSpacing/>
              <w:jc w:val="center"/>
            </w:pPr>
            <w:r w:rsidRPr="00AF46FF">
              <w:t>11.</w:t>
            </w:r>
          </w:p>
        </w:tc>
        <w:tc>
          <w:tcPr>
            <w:tcW w:w="3658" w:type="pct"/>
            <w:gridSpan w:val="2"/>
            <w:vAlign w:val="center"/>
          </w:tcPr>
          <w:p w14:paraId="11FD33A0" w14:textId="77777777" w:rsidR="0052528F" w:rsidRPr="00AF46FF" w:rsidRDefault="0052528F" w:rsidP="0052528F">
            <w:pPr>
              <w:contextualSpacing/>
              <w:jc w:val="both"/>
            </w:pPr>
            <w:r w:rsidRPr="00AF46FF">
              <w:t>Define monocropping</w:t>
            </w:r>
            <w:r>
              <w:t>.</w:t>
            </w:r>
          </w:p>
        </w:tc>
        <w:tc>
          <w:tcPr>
            <w:tcW w:w="319" w:type="pct"/>
            <w:vAlign w:val="center"/>
          </w:tcPr>
          <w:p w14:paraId="39B23C8B" w14:textId="77777777" w:rsidR="0052528F" w:rsidRPr="00AF46FF" w:rsidRDefault="0052528F" w:rsidP="0052528F">
            <w:pPr>
              <w:contextualSpacing/>
              <w:jc w:val="center"/>
            </w:pPr>
            <w:r w:rsidRPr="00AF46FF">
              <w:t>CO5</w:t>
            </w:r>
          </w:p>
        </w:tc>
        <w:tc>
          <w:tcPr>
            <w:tcW w:w="256" w:type="pct"/>
            <w:vAlign w:val="center"/>
          </w:tcPr>
          <w:p w14:paraId="05C97BEA" w14:textId="77777777" w:rsidR="0052528F" w:rsidRPr="00AF46FF" w:rsidRDefault="0052528F" w:rsidP="0052528F">
            <w:pPr>
              <w:contextualSpacing/>
              <w:jc w:val="center"/>
            </w:pPr>
            <w:r w:rsidRPr="00AF46FF">
              <w:t>U</w:t>
            </w:r>
          </w:p>
        </w:tc>
        <w:tc>
          <w:tcPr>
            <w:tcW w:w="429" w:type="pct"/>
            <w:vAlign w:val="center"/>
          </w:tcPr>
          <w:p w14:paraId="1DA36433" w14:textId="77777777" w:rsidR="0052528F" w:rsidRPr="00AF46FF" w:rsidRDefault="0052528F" w:rsidP="0052528F">
            <w:pPr>
              <w:contextualSpacing/>
              <w:jc w:val="center"/>
            </w:pPr>
            <w:r w:rsidRPr="00AF46FF">
              <w:t>1</w:t>
            </w:r>
          </w:p>
        </w:tc>
      </w:tr>
      <w:tr w:rsidR="0052528F" w:rsidRPr="00AF46FF" w14:paraId="70C48827" w14:textId="77777777" w:rsidTr="0052528F">
        <w:trPr>
          <w:trHeight w:val="395"/>
          <w:jc w:val="center"/>
        </w:trPr>
        <w:tc>
          <w:tcPr>
            <w:tcW w:w="338" w:type="pct"/>
            <w:vAlign w:val="center"/>
          </w:tcPr>
          <w:p w14:paraId="7CD46389" w14:textId="77777777" w:rsidR="0052528F" w:rsidRPr="00AF46FF" w:rsidRDefault="0052528F" w:rsidP="0052528F">
            <w:pPr>
              <w:contextualSpacing/>
              <w:jc w:val="center"/>
            </w:pPr>
            <w:r w:rsidRPr="00AF46FF">
              <w:t>12.</w:t>
            </w:r>
          </w:p>
        </w:tc>
        <w:tc>
          <w:tcPr>
            <w:tcW w:w="3658" w:type="pct"/>
            <w:gridSpan w:val="2"/>
            <w:vAlign w:val="center"/>
          </w:tcPr>
          <w:p w14:paraId="7AFB73A8" w14:textId="77777777" w:rsidR="0052528F" w:rsidRPr="00AF46FF" w:rsidRDefault="0052528F" w:rsidP="0052528F">
            <w:pPr>
              <w:contextualSpacing/>
              <w:jc w:val="both"/>
            </w:pPr>
            <w:r w:rsidRPr="00AF46FF">
              <w:t>Write the objectives of intercropping</w:t>
            </w:r>
            <w:r>
              <w:t>.</w:t>
            </w:r>
          </w:p>
        </w:tc>
        <w:tc>
          <w:tcPr>
            <w:tcW w:w="319" w:type="pct"/>
            <w:vAlign w:val="center"/>
          </w:tcPr>
          <w:p w14:paraId="1B90DBA9" w14:textId="77777777" w:rsidR="0052528F" w:rsidRPr="00AF46FF" w:rsidRDefault="0052528F" w:rsidP="0052528F">
            <w:pPr>
              <w:contextualSpacing/>
              <w:jc w:val="center"/>
            </w:pPr>
            <w:r w:rsidRPr="00AF46FF">
              <w:t>CO4</w:t>
            </w:r>
          </w:p>
        </w:tc>
        <w:tc>
          <w:tcPr>
            <w:tcW w:w="256" w:type="pct"/>
            <w:vAlign w:val="center"/>
          </w:tcPr>
          <w:p w14:paraId="1F479DF7" w14:textId="77777777" w:rsidR="0052528F" w:rsidRPr="00AF46FF" w:rsidRDefault="0052528F" w:rsidP="0052528F">
            <w:pPr>
              <w:contextualSpacing/>
              <w:jc w:val="center"/>
            </w:pPr>
            <w:r w:rsidRPr="00AF46FF">
              <w:t>R</w:t>
            </w:r>
          </w:p>
        </w:tc>
        <w:tc>
          <w:tcPr>
            <w:tcW w:w="429" w:type="pct"/>
            <w:vAlign w:val="center"/>
          </w:tcPr>
          <w:p w14:paraId="1983CFB8" w14:textId="77777777" w:rsidR="0052528F" w:rsidRPr="00AF46FF" w:rsidRDefault="0052528F" w:rsidP="0052528F">
            <w:pPr>
              <w:contextualSpacing/>
              <w:jc w:val="center"/>
            </w:pPr>
            <w:r w:rsidRPr="00AF46FF">
              <w:t>1</w:t>
            </w:r>
          </w:p>
        </w:tc>
      </w:tr>
      <w:tr w:rsidR="0052528F" w:rsidRPr="00AF46FF" w14:paraId="633EFFB4" w14:textId="77777777" w:rsidTr="0052528F">
        <w:trPr>
          <w:trHeight w:val="395"/>
          <w:jc w:val="center"/>
        </w:trPr>
        <w:tc>
          <w:tcPr>
            <w:tcW w:w="338" w:type="pct"/>
            <w:vAlign w:val="center"/>
          </w:tcPr>
          <w:p w14:paraId="3EA836DB" w14:textId="77777777" w:rsidR="0052528F" w:rsidRPr="00AF46FF" w:rsidRDefault="0052528F" w:rsidP="0052528F">
            <w:pPr>
              <w:contextualSpacing/>
              <w:jc w:val="center"/>
            </w:pPr>
            <w:r w:rsidRPr="00AF46FF">
              <w:t>13.</w:t>
            </w:r>
          </w:p>
        </w:tc>
        <w:tc>
          <w:tcPr>
            <w:tcW w:w="3658" w:type="pct"/>
            <w:gridSpan w:val="2"/>
            <w:vAlign w:val="center"/>
          </w:tcPr>
          <w:p w14:paraId="564D3E9B" w14:textId="77777777" w:rsidR="0052528F" w:rsidRPr="00AF46FF" w:rsidRDefault="0052528F" w:rsidP="0052528F">
            <w:pPr>
              <w:contextualSpacing/>
              <w:jc w:val="both"/>
            </w:pPr>
            <w:r w:rsidRPr="00AF46FF">
              <w:t>Define Complementary effect</w:t>
            </w:r>
            <w:r>
              <w:t>.</w:t>
            </w:r>
          </w:p>
        </w:tc>
        <w:tc>
          <w:tcPr>
            <w:tcW w:w="319" w:type="pct"/>
            <w:vAlign w:val="center"/>
          </w:tcPr>
          <w:p w14:paraId="6C67B259" w14:textId="77777777" w:rsidR="0052528F" w:rsidRPr="00AF46FF" w:rsidRDefault="0052528F" w:rsidP="0052528F">
            <w:pPr>
              <w:contextualSpacing/>
              <w:jc w:val="center"/>
            </w:pPr>
            <w:r w:rsidRPr="00AF46FF">
              <w:t>CO6</w:t>
            </w:r>
          </w:p>
        </w:tc>
        <w:tc>
          <w:tcPr>
            <w:tcW w:w="256" w:type="pct"/>
            <w:vAlign w:val="center"/>
          </w:tcPr>
          <w:p w14:paraId="6131EBB4" w14:textId="77777777" w:rsidR="0052528F" w:rsidRPr="00AF46FF" w:rsidRDefault="0052528F" w:rsidP="0052528F">
            <w:pPr>
              <w:contextualSpacing/>
              <w:jc w:val="center"/>
            </w:pPr>
            <w:r w:rsidRPr="00AF46FF">
              <w:t>U</w:t>
            </w:r>
          </w:p>
        </w:tc>
        <w:tc>
          <w:tcPr>
            <w:tcW w:w="429" w:type="pct"/>
            <w:vAlign w:val="center"/>
          </w:tcPr>
          <w:p w14:paraId="532C3D78" w14:textId="77777777" w:rsidR="0052528F" w:rsidRPr="00AF46FF" w:rsidRDefault="0052528F" w:rsidP="0052528F">
            <w:pPr>
              <w:contextualSpacing/>
              <w:jc w:val="center"/>
            </w:pPr>
            <w:r w:rsidRPr="00AF46FF">
              <w:t>1</w:t>
            </w:r>
          </w:p>
        </w:tc>
      </w:tr>
      <w:tr w:rsidR="0052528F" w:rsidRPr="00AF46FF" w14:paraId="1A30D026" w14:textId="77777777" w:rsidTr="0052528F">
        <w:trPr>
          <w:trHeight w:val="395"/>
          <w:jc w:val="center"/>
        </w:trPr>
        <w:tc>
          <w:tcPr>
            <w:tcW w:w="338" w:type="pct"/>
            <w:vAlign w:val="center"/>
          </w:tcPr>
          <w:p w14:paraId="02E497CD" w14:textId="77777777" w:rsidR="0052528F" w:rsidRPr="00AF46FF" w:rsidRDefault="0052528F" w:rsidP="0052528F">
            <w:pPr>
              <w:contextualSpacing/>
              <w:jc w:val="center"/>
            </w:pPr>
            <w:r w:rsidRPr="00AF46FF">
              <w:t>14.</w:t>
            </w:r>
          </w:p>
        </w:tc>
        <w:tc>
          <w:tcPr>
            <w:tcW w:w="3658" w:type="pct"/>
            <w:gridSpan w:val="2"/>
          </w:tcPr>
          <w:p w14:paraId="16A04D2C" w14:textId="77777777" w:rsidR="0052528F" w:rsidRPr="00AF46FF" w:rsidRDefault="0052528F" w:rsidP="0052528F">
            <w:pPr>
              <w:contextualSpacing/>
              <w:jc w:val="both"/>
            </w:pPr>
            <w:r w:rsidRPr="00AF46FF">
              <w:t>Explain Alley cropping</w:t>
            </w:r>
            <w:r>
              <w:t>.</w:t>
            </w:r>
          </w:p>
        </w:tc>
        <w:tc>
          <w:tcPr>
            <w:tcW w:w="319" w:type="pct"/>
            <w:vAlign w:val="center"/>
          </w:tcPr>
          <w:p w14:paraId="1EBD3F38" w14:textId="77777777" w:rsidR="0052528F" w:rsidRPr="00AF46FF" w:rsidRDefault="0052528F" w:rsidP="0052528F">
            <w:pPr>
              <w:contextualSpacing/>
              <w:jc w:val="center"/>
            </w:pPr>
            <w:r w:rsidRPr="00AF46FF">
              <w:t>CO5</w:t>
            </w:r>
          </w:p>
        </w:tc>
        <w:tc>
          <w:tcPr>
            <w:tcW w:w="256" w:type="pct"/>
            <w:vAlign w:val="center"/>
          </w:tcPr>
          <w:p w14:paraId="5D2F1498" w14:textId="77777777" w:rsidR="0052528F" w:rsidRPr="00AF46FF" w:rsidRDefault="0052528F" w:rsidP="0052528F">
            <w:pPr>
              <w:contextualSpacing/>
              <w:jc w:val="center"/>
            </w:pPr>
            <w:r w:rsidRPr="00AF46FF">
              <w:t>U</w:t>
            </w:r>
          </w:p>
        </w:tc>
        <w:tc>
          <w:tcPr>
            <w:tcW w:w="429" w:type="pct"/>
            <w:vAlign w:val="center"/>
          </w:tcPr>
          <w:p w14:paraId="7235EF78" w14:textId="77777777" w:rsidR="0052528F" w:rsidRPr="00AF46FF" w:rsidRDefault="0052528F" w:rsidP="0052528F">
            <w:pPr>
              <w:contextualSpacing/>
              <w:jc w:val="center"/>
            </w:pPr>
            <w:r w:rsidRPr="00AF46FF">
              <w:t>1</w:t>
            </w:r>
          </w:p>
        </w:tc>
      </w:tr>
      <w:tr w:rsidR="0052528F" w:rsidRPr="00AF46FF" w14:paraId="40BB29E5" w14:textId="77777777" w:rsidTr="0052528F">
        <w:trPr>
          <w:trHeight w:val="395"/>
          <w:jc w:val="center"/>
        </w:trPr>
        <w:tc>
          <w:tcPr>
            <w:tcW w:w="338" w:type="pct"/>
            <w:vAlign w:val="center"/>
          </w:tcPr>
          <w:p w14:paraId="5DADF787" w14:textId="77777777" w:rsidR="0052528F" w:rsidRPr="00AF46FF" w:rsidRDefault="0052528F" w:rsidP="0052528F">
            <w:pPr>
              <w:contextualSpacing/>
              <w:jc w:val="center"/>
            </w:pPr>
            <w:r w:rsidRPr="00AF46FF">
              <w:t>15.</w:t>
            </w:r>
          </w:p>
        </w:tc>
        <w:tc>
          <w:tcPr>
            <w:tcW w:w="3658" w:type="pct"/>
            <w:gridSpan w:val="2"/>
          </w:tcPr>
          <w:p w14:paraId="75FDD8F2" w14:textId="77777777" w:rsidR="0052528F" w:rsidRPr="00AF46FF" w:rsidRDefault="0052528F" w:rsidP="0052528F">
            <w:pPr>
              <w:contextualSpacing/>
              <w:jc w:val="both"/>
            </w:pPr>
            <w:r w:rsidRPr="00AF46FF">
              <w:t>List out the low cost inputs</w:t>
            </w:r>
            <w:r>
              <w:t>.</w:t>
            </w:r>
          </w:p>
        </w:tc>
        <w:tc>
          <w:tcPr>
            <w:tcW w:w="319" w:type="pct"/>
            <w:vAlign w:val="center"/>
          </w:tcPr>
          <w:p w14:paraId="2678B320" w14:textId="77777777" w:rsidR="0052528F" w:rsidRPr="00AF46FF" w:rsidRDefault="0052528F" w:rsidP="0052528F">
            <w:pPr>
              <w:contextualSpacing/>
              <w:jc w:val="center"/>
            </w:pPr>
            <w:r w:rsidRPr="00AF46FF">
              <w:t>CO4</w:t>
            </w:r>
          </w:p>
        </w:tc>
        <w:tc>
          <w:tcPr>
            <w:tcW w:w="256" w:type="pct"/>
            <w:vAlign w:val="center"/>
          </w:tcPr>
          <w:p w14:paraId="7F7CAC29" w14:textId="77777777" w:rsidR="0052528F" w:rsidRPr="00AF46FF" w:rsidRDefault="0052528F" w:rsidP="0052528F">
            <w:pPr>
              <w:contextualSpacing/>
              <w:jc w:val="center"/>
            </w:pPr>
            <w:r w:rsidRPr="00AF46FF">
              <w:t>R</w:t>
            </w:r>
          </w:p>
        </w:tc>
        <w:tc>
          <w:tcPr>
            <w:tcW w:w="429" w:type="pct"/>
            <w:vAlign w:val="center"/>
          </w:tcPr>
          <w:p w14:paraId="6CE5A36B" w14:textId="77777777" w:rsidR="0052528F" w:rsidRPr="00AF46FF" w:rsidRDefault="0052528F" w:rsidP="0052528F">
            <w:pPr>
              <w:contextualSpacing/>
              <w:jc w:val="center"/>
            </w:pPr>
            <w:r w:rsidRPr="00AF46FF">
              <w:t>1</w:t>
            </w:r>
          </w:p>
        </w:tc>
      </w:tr>
      <w:tr w:rsidR="0052528F" w:rsidRPr="00AF46FF" w14:paraId="0872CF5E" w14:textId="77777777" w:rsidTr="0052528F">
        <w:trPr>
          <w:trHeight w:val="395"/>
          <w:jc w:val="center"/>
        </w:trPr>
        <w:tc>
          <w:tcPr>
            <w:tcW w:w="338" w:type="pct"/>
            <w:vAlign w:val="center"/>
          </w:tcPr>
          <w:p w14:paraId="674310ED" w14:textId="77777777" w:rsidR="0052528F" w:rsidRPr="00AF46FF" w:rsidRDefault="0052528F" w:rsidP="0052528F">
            <w:pPr>
              <w:contextualSpacing/>
              <w:jc w:val="center"/>
            </w:pPr>
            <w:r w:rsidRPr="00AF46FF">
              <w:t>16.</w:t>
            </w:r>
          </w:p>
        </w:tc>
        <w:tc>
          <w:tcPr>
            <w:tcW w:w="3658" w:type="pct"/>
            <w:gridSpan w:val="2"/>
          </w:tcPr>
          <w:p w14:paraId="12ED5307" w14:textId="77777777" w:rsidR="0052528F" w:rsidRPr="00AF46FF" w:rsidRDefault="0052528F" w:rsidP="0052528F">
            <w:pPr>
              <w:contextualSpacing/>
              <w:jc w:val="both"/>
            </w:pPr>
            <w:r w:rsidRPr="00AF46FF">
              <w:t>Define farming system</w:t>
            </w:r>
            <w:r>
              <w:t>.</w:t>
            </w:r>
          </w:p>
        </w:tc>
        <w:tc>
          <w:tcPr>
            <w:tcW w:w="319" w:type="pct"/>
            <w:vAlign w:val="center"/>
          </w:tcPr>
          <w:p w14:paraId="359701D8" w14:textId="77777777" w:rsidR="0052528F" w:rsidRPr="00AF46FF" w:rsidRDefault="0052528F" w:rsidP="0052528F">
            <w:pPr>
              <w:contextualSpacing/>
              <w:jc w:val="center"/>
            </w:pPr>
            <w:r w:rsidRPr="00AF46FF">
              <w:t>CO5</w:t>
            </w:r>
          </w:p>
        </w:tc>
        <w:tc>
          <w:tcPr>
            <w:tcW w:w="256" w:type="pct"/>
            <w:vAlign w:val="center"/>
          </w:tcPr>
          <w:p w14:paraId="7D2E8E30" w14:textId="77777777" w:rsidR="0052528F" w:rsidRPr="00AF46FF" w:rsidRDefault="0052528F" w:rsidP="0052528F">
            <w:pPr>
              <w:contextualSpacing/>
              <w:jc w:val="center"/>
            </w:pPr>
            <w:r w:rsidRPr="00AF46FF">
              <w:t>R</w:t>
            </w:r>
          </w:p>
        </w:tc>
        <w:tc>
          <w:tcPr>
            <w:tcW w:w="429" w:type="pct"/>
            <w:vAlign w:val="center"/>
          </w:tcPr>
          <w:p w14:paraId="7E11B5A7" w14:textId="77777777" w:rsidR="0052528F" w:rsidRPr="00AF46FF" w:rsidRDefault="0052528F" w:rsidP="0052528F">
            <w:pPr>
              <w:contextualSpacing/>
              <w:jc w:val="center"/>
            </w:pPr>
            <w:r w:rsidRPr="00AF46FF">
              <w:t>1</w:t>
            </w:r>
          </w:p>
        </w:tc>
      </w:tr>
      <w:tr w:rsidR="0052528F" w:rsidRPr="00AF46FF" w14:paraId="28CA0F60" w14:textId="77777777" w:rsidTr="0052528F">
        <w:trPr>
          <w:trHeight w:val="395"/>
          <w:jc w:val="center"/>
        </w:trPr>
        <w:tc>
          <w:tcPr>
            <w:tcW w:w="338" w:type="pct"/>
            <w:vAlign w:val="center"/>
          </w:tcPr>
          <w:p w14:paraId="3789FAD4" w14:textId="77777777" w:rsidR="0052528F" w:rsidRPr="00AF46FF" w:rsidRDefault="0052528F" w:rsidP="0052528F">
            <w:pPr>
              <w:contextualSpacing/>
              <w:jc w:val="center"/>
            </w:pPr>
            <w:r w:rsidRPr="00AF46FF">
              <w:t>17.</w:t>
            </w:r>
          </w:p>
        </w:tc>
        <w:tc>
          <w:tcPr>
            <w:tcW w:w="3658" w:type="pct"/>
            <w:gridSpan w:val="2"/>
          </w:tcPr>
          <w:p w14:paraId="43685AE7" w14:textId="77777777" w:rsidR="0052528F" w:rsidRPr="00AF46FF" w:rsidRDefault="0052528F" w:rsidP="0052528F">
            <w:pPr>
              <w:contextualSpacing/>
              <w:jc w:val="both"/>
            </w:pPr>
            <w:r w:rsidRPr="00AF46FF">
              <w:t>Explain about Strip cropping</w:t>
            </w:r>
            <w:r>
              <w:t>.</w:t>
            </w:r>
          </w:p>
        </w:tc>
        <w:tc>
          <w:tcPr>
            <w:tcW w:w="319" w:type="pct"/>
            <w:vAlign w:val="center"/>
          </w:tcPr>
          <w:p w14:paraId="15741920" w14:textId="77777777" w:rsidR="0052528F" w:rsidRPr="00AF46FF" w:rsidRDefault="0052528F" w:rsidP="0052528F">
            <w:pPr>
              <w:contextualSpacing/>
              <w:jc w:val="center"/>
            </w:pPr>
            <w:r w:rsidRPr="00AF46FF">
              <w:t>CO6</w:t>
            </w:r>
          </w:p>
        </w:tc>
        <w:tc>
          <w:tcPr>
            <w:tcW w:w="256" w:type="pct"/>
            <w:vAlign w:val="center"/>
          </w:tcPr>
          <w:p w14:paraId="21F4A5DC" w14:textId="77777777" w:rsidR="0052528F" w:rsidRPr="00AF46FF" w:rsidRDefault="0052528F" w:rsidP="0052528F">
            <w:pPr>
              <w:contextualSpacing/>
              <w:jc w:val="center"/>
            </w:pPr>
            <w:r w:rsidRPr="00AF46FF">
              <w:t>R</w:t>
            </w:r>
          </w:p>
        </w:tc>
        <w:tc>
          <w:tcPr>
            <w:tcW w:w="429" w:type="pct"/>
            <w:vAlign w:val="center"/>
          </w:tcPr>
          <w:p w14:paraId="418BBC78" w14:textId="77777777" w:rsidR="0052528F" w:rsidRPr="00AF46FF" w:rsidRDefault="0052528F" w:rsidP="0052528F">
            <w:pPr>
              <w:contextualSpacing/>
              <w:jc w:val="center"/>
            </w:pPr>
            <w:r w:rsidRPr="00AF46FF">
              <w:t>1</w:t>
            </w:r>
          </w:p>
        </w:tc>
      </w:tr>
      <w:tr w:rsidR="0052528F" w:rsidRPr="00AF46FF" w14:paraId="56DC96DC" w14:textId="77777777" w:rsidTr="0052528F">
        <w:trPr>
          <w:trHeight w:val="395"/>
          <w:jc w:val="center"/>
        </w:trPr>
        <w:tc>
          <w:tcPr>
            <w:tcW w:w="338" w:type="pct"/>
            <w:vAlign w:val="center"/>
          </w:tcPr>
          <w:p w14:paraId="6ABCB029" w14:textId="77777777" w:rsidR="0052528F" w:rsidRPr="00AF46FF" w:rsidRDefault="0052528F" w:rsidP="0052528F">
            <w:pPr>
              <w:contextualSpacing/>
              <w:jc w:val="center"/>
            </w:pPr>
            <w:r w:rsidRPr="00AF46FF">
              <w:t>18.</w:t>
            </w:r>
          </w:p>
        </w:tc>
        <w:tc>
          <w:tcPr>
            <w:tcW w:w="3658" w:type="pct"/>
            <w:gridSpan w:val="2"/>
            <w:vAlign w:val="center"/>
          </w:tcPr>
          <w:p w14:paraId="63BF1060" w14:textId="77777777" w:rsidR="0052528F" w:rsidRPr="00AF46FF" w:rsidRDefault="0052528F" w:rsidP="0052528F">
            <w:pPr>
              <w:contextualSpacing/>
              <w:jc w:val="both"/>
            </w:pPr>
            <w:r w:rsidRPr="00AF46FF">
              <w:t>Write about Agro-ecosystem</w:t>
            </w:r>
            <w:r>
              <w:t>.</w:t>
            </w:r>
          </w:p>
        </w:tc>
        <w:tc>
          <w:tcPr>
            <w:tcW w:w="319" w:type="pct"/>
            <w:vAlign w:val="center"/>
          </w:tcPr>
          <w:p w14:paraId="33E419E7" w14:textId="77777777" w:rsidR="0052528F" w:rsidRPr="00AF46FF" w:rsidRDefault="0052528F" w:rsidP="0052528F">
            <w:pPr>
              <w:contextualSpacing/>
              <w:jc w:val="center"/>
            </w:pPr>
            <w:r w:rsidRPr="00AF46FF">
              <w:t>CO6</w:t>
            </w:r>
          </w:p>
        </w:tc>
        <w:tc>
          <w:tcPr>
            <w:tcW w:w="256" w:type="pct"/>
            <w:vAlign w:val="center"/>
          </w:tcPr>
          <w:p w14:paraId="50C28364" w14:textId="77777777" w:rsidR="0052528F" w:rsidRPr="00AF46FF" w:rsidRDefault="0052528F" w:rsidP="0052528F">
            <w:pPr>
              <w:contextualSpacing/>
              <w:jc w:val="center"/>
            </w:pPr>
            <w:r w:rsidRPr="00AF46FF">
              <w:t>U</w:t>
            </w:r>
          </w:p>
        </w:tc>
        <w:tc>
          <w:tcPr>
            <w:tcW w:w="429" w:type="pct"/>
            <w:vAlign w:val="center"/>
          </w:tcPr>
          <w:p w14:paraId="51377050" w14:textId="77777777" w:rsidR="0052528F" w:rsidRPr="00AF46FF" w:rsidRDefault="0052528F" w:rsidP="0052528F">
            <w:pPr>
              <w:contextualSpacing/>
              <w:jc w:val="center"/>
            </w:pPr>
            <w:r w:rsidRPr="00AF46FF">
              <w:t>1</w:t>
            </w:r>
          </w:p>
        </w:tc>
      </w:tr>
      <w:tr w:rsidR="0052528F" w:rsidRPr="00AF46FF" w14:paraId="673EC5B4" w14:textId="77777777" w:rsidTr="0052528F">
        <w:trPr>
          <w:trHeight w:val="395"/>
          <w:jc w:val="center"/>
        </w:trPr>
        <w:tc>
          <w:tcPr>
            <w:tcW w:w="338" w:type="pct"/>
            <w:vAlign w:val="center"/>
          </w:tcPr>
          <w:p w14:paraId="6794620B" w14:textId="77777777" w:rsidR="0052528F" w:rsidRPr="00AF46FF" w:rsidRDefault="0052528F" w:rsidP="0052528F">
            <w:pPr>
              <w:contextualSpacing/>
              <w:jc w:val="center"/>
            </w:pPr>
            <w:r w:rsidRPr="00AF46FF">
              <w:t>19.</w:t>
            </w:r>
          </w:p>
        </w:tc>
        <w:tc>
          <w:tcPr>
            <w:tcW w:w="3658" w:type="pct"/>
            <w:gridSpan w:val="2"/>
            <w:vAlign w:val="center"/>
          </w:tcPr>
          <w:p w14:paraId="42821DF5" w14:textId="77777777" w:rsidR="0052528F" w:rsidRPr="00AF46FF" w:rsidRDefault="0052528F" w:rsidP="0052528F">
            <w:pPr>
              <w:contextualSpacing/>
              <w:jc w:val="both"/>
            </w:pPr>
            <w:r w:rsidRPr="00AF46FF">
              <w:t>Explain the Alternative farming system</w:t>
            </w:r>
            <w:r>
              <w:t>.</w:t>
            </w:r>
          </w:p>
        </w:tc>
        <w:tc>
          <w:tcPr>
            <w:tcW w:w="319" w:type="pct"/>
            <w:vAlign w:val="center"/>
          </w:tcPr>
          <w:p w14:paraId="14C4114E" w14:textId="77777777" w:rsidR="0052528F" w:rsidRPr="00AF46FF" w:rsidRDefault="0052528F" w:rsidP="0052528F">
            <w:pPr>
              <w:contextualSpacing/>
              <w:jc w:val="center"/>
            </w:pPr>
            <w:r w:rsidRPr="00AF46FF">
              <w:t>CO1</w:t>
            </w:r>
          </w:p>
        </w:tc>
        <w:tc>
          <w:tcPr>
            <w:tcW w:w="256" w:type="pct"/>
            <w:vAlign w:val="center"/>
          </w:tcPr>
          <w:p w14:paraId="40D893E2" w14:textId="77777777" w:rsidR="0052528F" w:rsidRPr="00AF46FF" w:rsidRDefault="0052528F" w:rsidP="0052528F">
            <w:pPr>
              <w:contextualSpacing/>
              <w:jc w:val="center"/>
            </w:pPr>
            <w:r w:rsidRPr="00AF46FF">
              <w:t>R</w:t>
            </w:r>
          </w:p>
        </w:tc>
        <w:tc>
          <w:tcPr>
            <w:tcW w:w="429" w:type="pct"/>
            <w:vAlign w:val="center"/>
          </w:tcPr>
          <w:p w14:paraId="4FAE27EE" w14:textId="77777777" w:rsidR="0052528F" w:rsidRPr="00AF46FF" w:rsidRDefault="0052528F" w:rsidP="0052528F">
            <w:pPr>
              <w:contextualSpacing/>
              <w:jc w:val="center"/>
            </w:pPr>
            <w:r w:rsidRPr="00AF46FF">
              <w:t>1</w:t>
            </w:r>
          </w:p>
        </w:tc>
      </w:tr>
      <w:tr w:rsidR="0052528F" w:rsidRPr="00AF46FF" w14:paraId="5F9E24F2" w14:textId="77777777" w:rsidTr="0052528F">
        <w:trPr>
          <w:trHeight w:val="395"/>
          <w:jc w:val="center"/>
        </w:trPr>
        <w:tc>
          <w:tcPr>
            <w:tcW w:w="338" w:type="pct"/>
            <w:vAlign w:val="center"/>
          </w:tcPr>
          <w:p w14:paraId="6E3367F9" w14:textId="77777777" w:rsidR="0052528F" w:rsidRPr="00AF46FF" w:rsidRDefault="0052528F" w:rsidP="0052528F">
            <w:pPr>
              <w:contextualSpacing/>
              <w:jc w:val="center"/>
            </w:pPr>
            <w:r w:rsidRPr="00AF46FF">
              <w:t>20.</w:t>
            </w:r>
          </w:p>
        </w:tc>
        <w:tc>
          <w:tcPr>
            <w:tcW w:w="3658" w:type="pct"/>
            <w:gridSpan w:val="2"/>
            <w:vAlign w:val="center"/>
          </w:tcPr>
          <w:p w14:paraId="4528B6A4" w14:textId="77777777" w:rsidR="0052528F" w:rsidRPr="00AF46FF" w:rsidRDefault="0052528F" w:rsidP="0052528F">
            <w:pPr>
              <w:contextualSpacing/>
              <w:jc w:val="both"/>
            </w:pPr>
            <w:r w:rsidRPr="00AF46FF">
              <w:t>Define crop intensification</w:t>
            </w:r>
            <w:r>
              <w:t>.</w:t>
            </w:r>
          </w:p>
        </w:tc>
        <w:tc>
          <w:tcPr>
            <w:tcW w:w="319" w:type="pct"/>
            <w:vAlign w:val="center"/>
          </w:tcPr>
          <w:p w14:paraId="45F37CBB" w14:textId="77777777" w:rsidR="0052528F" w:rsidRPr="00AF46FF" w:rsidRDefault="0052528F" w:rsidP="0052528F">
            <w:pPr>
              <w:contextualSpacing/>
              <w:jc w:val="center"/>
            </w:pPr>
            <w:r w:rsidRPr="00AF46FF">
              <w:t>CO1</w:t>
            </w:r>
          </w:p>
        </w:tc>
        <w:tc>
          <w:tcPr>
            <w:tcW w:w="256" w:type="pct"/>
            <w:vAlign w:val="center"/>
          </w:tcPr>
          <w:p w14:paraId="2904F2E4" w14:textId="77777777" w:rsidR="0052528F" w:rsidRPr="00AF46FF" w:rsidRDefault="0052528F" w:rsidP="0052528F">
            <w:pPr>
              <w:contextualSpacing/>
              <w:jc w:val="center"/>
            </w:pPr>
            <w:r w:rsidRPr="00AF46FF">
              <w:t>U</w:t>
            </w:r>
          </w:p>
        </w:tc>
        <w:tc>
          <w:tcPr>
            <w:tcW w:w="429" w:type="pct"/>
            <w:vAlign w:val="center"/>
          </w:tcPr>
          <w:p w14:paraId="3DE6F051" w14:textId="77777777" w:rsidR="0052528F" w:rsidRPr="00AF46FF" w:rsidRDefault="0052528F" w:rsidP="0052528F">
            <w:pPr>
              <w:contextualSpacing/>
              <w:jc w:val="center"/>
            </w:pPr>
            <w:r w:rsidRPr="00AF46FF">
              <w:t>1</w:t>
            </w:r>
          </w:p>
        </w:tc>
      </w:tr>
      <w:tr w:rsidR="0052528F" w:rsidRPr="00AF46FF" w14:paraId="5896776C" w14:textId="77777777" w:rsidTr="0052528F">
        <w:trPr>
          <w:trHeight w:val="286"/>
          <w:jc w:val="center"/>
        </w:trPr>
        <w:tc>
          <w:tcPr>
            <w:tcW w:w="5000" w:type="pct"/>
            <w:gridSpan w:val="6"/>
            <w:vAlign w:val="center"/>
          </w:tcPr>
          <w:p w14:paraId="50FC49BB" w14:textId="77777777" w:rsidR="0052528F" w:rsidRPr="00AF46FF" w:rsidRDefault="0052528F" w:rsidP="0052528F">
            <w:pPr>
              <w:contextualSpacing/>
              <w:jc w:val="center"/>
              <w:rPr>
                <w:b/>
                <w:u w:val="single"/>
              </w:rPr>
            </w:pPr>
            <w:r w:rsidRPr="00AF46FF">
              <w:rPr>
                <w:b/>
                <w:u w:val="single"/>
              </w:rPr>
              <w:t xml:space="preserve">PART – B (10 X 5 = 50 MARKS) </w:t>
            </w:r>
          </w:p>
          <w:p w14:paraId="79A56166" w14:textId="77777777" w:rsidR="0052528F" w:rsidRPr="00AF46FF" w:rsidRDefault="0052528F" w:rsidP="0052528F">
            <w:pPr>
              <w:contextualSpacing/>
              <w:jc w:val="center"/>
              <w:rPr>
                <w:b/>
                <w:u w:val="single"/>
              </w:rPr>
            </w:pPr>
            <w:r w:rsidRPr="00AF46FF">
              <w:rPr>
                <w:b/>
              </w:rPr>
              <w:t>(Answer any 10 from the following)</w:t>
            </w:r>
          </w:p>
        </w:tc>
      </w:tr>
      <w:tr w:rsidR="0052528F" w:rsidRPr="00AF46FF" w14:paraId="0E3F6918" w14:textId="77777777" w:rsidTr="0052528F">
        <w:trPr>
          <w:trHeight w:val="395"/>
          <w:jc w:val="center"/>
        </w:trPr>
        <w:tc>
          <w:tcPr>
            <w:tcW w:w="338" w:type="pct"/>
            <w:vAlign w:val="center"/>
          </w:tcPr>
          <w:p w14:paraId="1F703D55" w14:textId="77777777" w:rsidR="0052528F" w:rsidRPr="00AF46FF" w:rsidRDefault="0052528F" w:rsidP="0052528F">
            <w:pPr>
              <w:contextualSpacing/>
            </w:pPr>
            <w:r w:rsidRPr="00AF46FF">
              <w:t>21.</w:t>
            </w:r>
          </w:p>
        </w:tc>
        <w:tc>
          <w:tcPr>
            <w:tcW w:w="3658" w:type="pct"/>
            <w:gridSpan w:val="2"/>
            <w:vAlign w:val="center"/>
          </w:tcPr>
          <w:p w14:paraId="2FEDAA37" w14:textId="77777777" w:rsidR="0052528F" w:rsidRPr="00AF46FF" w:rsidRDefault="0052528F" w:rsidP="0052528F">
            <w:r w:rsidRPr="00AF46FF">
              <w:t>Write a short note on Integrated farming system and its advantage</w:t>
            </w:r>
            <w:r>
              <w:t>.</w:t>
            </w:r>
          </w:p>
        </w:tc>
        <w:tc>
          <w:tcPr>
            <w:tcW w:w="319" w:type="pct"/>
            <w:vAlign w:val="center"/>
          </w:tcPr>
          <w:p w14:paraId="4BA7CCA2" w14:textId="77777777" w:rsidR="0052528F" w:rsidRPr="00AF46FF" w:rsidRDefault="0052528F" w:rsidP="0052528F">
            <w:pPr>
              <w:contextualSpacing/>
              <w:jc w:val="center"/>
            </w:pPr>
            <w:r w:rsidRPr="00AF46FF">
              <w:t>CO5</w:t>
            </w:r>
          </w:p>
        </w:tc>
        <w:tc>
          <w:tcPr>
            <w:tcW w:w="256" w:type="pct"/>
            <w:vAlign w:val="center"/>
          </w:tcPr>
          <w:p w14:paraId="7F6235B8" w14:textId="77777777" w:rsidR="0052528F" w:rsidRPr="00AF46FF" w:rsidRDefault="0052528F" w:rsidP="0052528F">
            <w:pPr>
              <w:contextualSpacing/>
              <w:jc w:val="center"/>
            </w:pPr>
            <w:r w:rsidRPr="00AF46FF">
              <w:t>A</w:t>
            </w:r>
          </w:p>
        </w:tc>
        <w:tc>
          <w:tcPr>
            <w:tcW w:w="429" w:type="pct"/>
            <w:vAlign w:val="center"/>
          </w:tcPr>
          <w:p w14:paraId="75B3CFFF" w14:textId="77777777" w:rsidR="0052528F" w:rsidRPr="00AF46FF" w:rsidRDefault="0052528F" w:rsidP="0052528F">
            <w:pPr>
              <w:contextualSpacing/>
              <w:jc w:val="center"/>
            </w:pPr>
            <w:r w:rsidRPr="00AF46FF">
              <w:t>5</w:t>
            </w:r>
          </w:p>
        </w:tc>
      </w:tr>
      <w:tr w:rsidR="0052528F" w:rsidRPr="00AF46FF" w14:paraId="604CCF9A" w14:textId="77777777" w:rsidTr="0052528F">
        <w:trPr>
          <w:trHeight w:val="395"/>
          <w:jc w:val="center"/>
        </w:trPr>
        <w:tc>
          <w:tcPr>
            <w:tcW w:w="338" w:type="pct"/>
            <w:vAlign w:val="center"/>
          </w:tcPr>
          <w:p w14:paraId="31AF7026" w14:textId="77777777" w:rsidR="0052528F" w:rsidRPr="00AF46FF" w:rsidRDefault="0052528F" w:rsidP="0052528F">
            <w:pPr>
              <w:contextualSpacing/>
            </w:pPr>
            <w:r w:rsidRPr="00AF46FF">
              <w:t>22.</w:t>
            </w:r>
          </w:p>
        </w:tc>
        <w:tc>
          <w:tcPr>
            <w:tcW w:w="3658" w:type="pct"/>
            <w:gridSpan w:val="2"/>
            <w:vAlign w:val="center"/>
          </w:tcPr>
          <w:p w14:paraId="326E1EA6" w14:textId="77777777" w:rsidR="0052528F" w:rsidRPr="00AF46FF" w:rsidRDefault="0052528F" w:rsidP="0052528F">
            <w:pPr>
              <w:contextualSpacing/>
            </w:pPr>
            <w:r w:rsidRPr="00AF46FF">
              <w:t>Write a short note on choice of crops and varieties in organic farming.</w:t>
            </w:r>
          </w:p>
        </w:tc>
        <w:tc>
          <w:tcPr>
            <w:tcW w:w="319" w:type="pct"/>
            <w:vAlign w:val="center"/>
          </w:tcPr>
          <w:p w14:paraId="459A8CAA" w14:textId="77777777" w:rsidR="0052528F" w:rsidRPr="00AF46FF" w:rsidRDefault="0052528F" w:rsidP="0052528F">
            <w:pPr>
              <w:contextualSpacing/>
              <w:jc w:val="center"/>
            </w:pPr>
            <w:r w:rsidRPr="00AF46FF">
              <w:t>CO6</w:t>
            </w:r>
          </w:p>
        </w:tc>
        <w:tc>
          <w:tcPr>
            <w:tcW w:w="256" w:type="pct"/>
            <w:vAlign w:val="center"/>
          </w:tcPr>
          <w:p w14:paraId="55131EBD" w14:textId="77777777" w:rsidR="0052528F" w:rsidRPr="00AF46FF" w:rsidRDefault="0052528F" w:rsidP="0052528F">
            <w:pPr>
              <w:contextualSpacing/>
              <w:jc w:val="center"/>
            </w:pPr>
            <w:r w:rsidRPr="00AF46FF">
              <w:t>R</w:t>
            </w:r>
          </w:p>
        </w:tc>
        <w:tc>
          <w:tcPr>
            <w:tcW w:w="429" w:type="pct"/>
            <w:vAlign w:val="center"/>
          </w:tcPr>
          <w:p w14:paraId="598F0F5A" w14:textId="77777777" w:rsidR="0052528F" w:rsidRPr="00AF46FF" w:rsidRDefault="0052528F" w:rsidP="0052528F">
            <w:pPr>
              <w:contextualSpacing/>
              <w:jc w:val="center"/>
            </w:pPr>
            <w:r w:rsidRPr="00AF46FF">
              <w:t>5</w:t>
            </w:r>
          </w:p>
        </w:tc>
      </w:tr>
      <w:tr w:rsidR="0052528F" w:rsidRPr="00AF46FF" w14:paraId="4F68738A" w14:textId="77777777" w:rsidTr="0052528F">
        <w:trPr>
          <w:trHeight w:val="395"/>
          <w:jc w:val="center"/>
        </w:trPr>
        <w:tc>
          <w:tcPr>
            <w:tcW w:w="338" w:type="pct"/>
            <w:vAlign w:val="center"/>
          </w:tcPr>
          <w:p w14:paraId="7DC533F6" w14:textId="77777777" w:rsidR="0052528F" w:rsidRPr="00AF46FF" w:rsidRDefault="0052528F" w:rsidP="0052528F">
            <w:pPr>
              <w:contextualSpacing/>
            </w:pPr>
            <w:r w:rsidRPr="00AF46FF">
              <w:t>23.</w:t>
            </w:r>
          </w:p>
        </w:tc>
        <w:tc>
          <w:tcPr>
            <w:tcW w:w="3658" w:type="pct"/>
            <w:gridSpan w:val="2"/>
            <w:vAlign w:val="center"/>
          </w:tcPr>
          <w:p w14:paraId="11676F96" w14:textId="77777777" w:rsidR="0052528F" w:rsidRPr="00AF46FF" w:rsidRDefault="0052528F" w:rsidP="0052528F">
            <w:pPr>
              <w:contextualSpacing/>
            </w:pPr>
            <w:r w:rsidRPr="00AF46FF">
              <w:t>Explain scope of farming system</w:t>
            </w:r>
            <w:r>
              <w:t>.</w:t>
            </w:r>
          </w:p>
        </w:tc>
        <w:tc>
          <w:tcPr>
            <w:tcW w:w="319" w:type="pct"/>
            <w:vAlign w:val="center"/>
          </w:tcPr>
          <w:p w14:paraId="483093DA" w14:textId="77777777" w:rsidR="0052528F" w:rsidRPr="00AF46FF" w:rsidRDefault="0052528F" w:rsidP="0052528F">
            <w:pPr>
              <w:contextualSpacing/>
              <w:jc w:val="center"/>
            </w:pPr>
            <w:r w:rsidRPr="00AF46FF">
              <w:t>CO4</w:t>
            </w:r>
          </w:p>
        </w:tc>
        <w:tc>
          <w:tcPr>
            <w:tcW w:w="256" w:type="pct"/>
            <w:vAlign w:val="center"/>
          </w:tcPr>
          <w:p w14:paraId="0AA4DB2E" w14:textId="77777777" w:rsidR="0052528F" w:rsidRPr="00AF46FF" w:rsidRDefault="0052528F" w:rsidP="0052528F">
            <w:pPr>
              <w:contextualSpacing/>
              <w:jc w:val="center"/>
            </w:pPr>
            <w:r w:rsidRPr="00AF46FF">
              <w:t>R</w:t>
            </w:r>
          </w:p>
        </w:tc>
        <w:tc>
          <w:tcPr>
            <w:tcW w:w="429" w:type="pct"/>
            <w:vAlign w:val="center"/>
          </w:tcPr>
          <w:p w14:paraId="71792409" w14:textId="77777777" w:rsidR="0052528F" w:rsidRPr="00AF46FF" w:rsidRDefault="0052528F" w:rsidP="0052528F">
            <w:pPr>
              <w:contextualSpacing/>
              <w:jc w:val="center"/>
            </w:pPr>
            <w:r w:rsidRPr="00AF46FF">
              <w:t>5</w:t>
            </w:r>
          </w:p>
        </w:tc>
      </w:tr>
      <w:tr w:rsidR="0052528F" w:rsidRPr="00AF46FF" w14:paraId="09FE75FB" w14:textId="77777777" w:rsidTr="0052528F">
        <w:trPr>
          <w:trHeight w:val="395"/>
          <w:jc w:val="center"/>
        </w:trPr>
        <w:tc>
          <w:tcPr>
            <w:tcW w:w="338" w:type="pct"/>
            <w:vAlign w:val="center"/>
          </w:tcPr>
          <w:p w14:paraId="75256227" w14:textId="77777777" w:rsidR="0052528F" w:rsidRPr="00AF46FF" w:rsidRDefault="0052528F" w:rsidP="0052528F">
            <w:pPr>
              <w:contextualSpacing/>
            </w:pPr>
            <w:r w:rsidRPr="00AF46FF">
              <w:t>24.</w:t>
            </w:r>
          </w:p>
        </w:tc>
        <w:tc>
          <w:tcPr>
            <w:tcW w:w="3658" w:type="pct"/>
            <w:gridSpan w:val="2"/>
            <w:vAlign w:val="center"/>
          </w:tcPr>
          <w:p w14:paraId="36335706" w14:textId="77777777" w:rsidR="0052528F" w:rsidRPr="00AF46FF" w:rsidRDefault="0052528F" w:rsidP="0052528F">
            <w:pPr>
              <w:contextualSpacing/>
              <w:rPr>
                <w:bCs/>
                <w:shd w:val="clear" w:color="auto" w:fill="FFFFFF"/>
              </w:rPr>
            </w:pPr>
            <w:r w:rsidRPr="00AF46FF">
              <w:t xml:space="preserve">Write about the </w:t>
            </w:r>
            <w:r w:rsidRPr="00AF46FF">
              <w:rPr>
                <w:bCs/>
                <w:shd w:val="clear" w:color="auto" w:fill="FFFFFF"/>
              </w:rPr>
              <w:t>Principal of Sustainable Agriculture</w:t>
            </w:r>
            <w:r>
              <w:rPr>
                <w:bCs/>
                <w:shd w:val="clear" w:color="auto" w:fill="FFFFFF"/>
              </w:rPr>
              <w:t>.</w:t>
            </w:r>
          </w:p>
        </w:tc>
        <w:tc>
          <w:tcPr>
            <w:tcW w:w="319" w:type="pct"/>
            <w:vAlign w:val="center"/>
          </w:tcPr>
          <w:p w14:paraId="6A9E4789" w14:textId="77777777" w:rsidR="0052528F" w:rsidRPr="00AF46FF" w:rsidRDefault="0052528F" w:rsidP="0052528F">
            <w:pPr>
              <w:contextualSpacing/>
              <w:jc w:val="center"/>
            </w:pPr>
            <w:r w:rsidRPr="00AF46FF">
              <w:t>CO5</w:t>
            </w:r>
          </w:p>
        </w:tc>
        <w:tc>
          <w:tcPr>
            <w:tcW w:w="256" w:type="pct"/>
            <w:vAlign w:val="center"/>
          </w:tcPr>
          <w:p w14:paraId="552B421D" w14:textId="77777777" w:rsidR="0052528F" w:rsidRPr="00AF46FF" w:rsidRDefault="0052528F" w:rsidP="0052528F">
            <w:pPr>
              <w:contextualSpacing/>
              <w:jc w:val="center"/>
            </w:pPr>
            <w:r w:rsidRPr="00AF46FF">
              <w:t>A</w:t>
            </w:r>
          </w:p>
        </w:tc>
        <w:tc>
          <w:tcPr>
            <w:tcW w:w="429" w:type="pct"/>
            <w:vAlign w:val="center"/>
          </w:tcPr>
          <w:p w14:paraId="77942939" w14:textId="77777777" w:rsidR="0052528F" w:rsidRPr="00AF46FF" w:rsidRDefault="0052528F" w:rsidP="0052528F">
            <w:pPr>
              <w:contextualSpacing/>
              <w:jc w:val="center"/>
            </w:pPr>
            <w:r w:rsidRPr="00AF46FF">
              <w:t>5</w:t>
            </w:r>
          </w:p>
        </w:tc>
      </w:tr>
      <w:tr w:rsidR="0052528F" w:rsidRPr="00AF46FF" w14:paraId="60A80EF1" w14:textId="77777777" w:rsidTr="0052528F">
        <w:trPr>
          <w:trHeight w:val="395"/>
          <w:jc w:val="center"/>
        </w:trPr>
        <w:tc>
          <w:tcPr>
            <w:tcW w:w="338" w:type="pct"/>
            <w:vAlign w:val="center"/>
          </w:tcPr>
          <w:p w14:paraId="0200E4D8" w14:textId="77777777" w:rsidR="0052528F" w:rsidRPr="00AF46FF" w:rsidRDefault="0052528F" w:rsidP="0052528F">
            <w:pPr>
              <w:contextualSpacing/>
            </w:pPr>
            <w:r w:rsidRPr="00AF46FF">
              <w:t>25.</w:t>
            </w:r>
          </w:p>
        </w:tc>
        <w:tc>
          <w:tcPr>
            <w:tcW w:w="3658" w:type="pct"/>
            <w:gridSpan w:val="2"/>
            <w:vAlign w:val="center"/>
          </w:tcPr>
          <w:p w14:paraId="7757F0F5" w14:textId="77777777" w:rsidR="0052528F" w:rsidRPr="00AF46FF" w:rsidRDefault="0052528F" w:rsidP="0052528F">
            <w:pPr>
              <w:contextualSpacing/>
            </w:pPr>
            <w:r w:rsidRPr="00AF46FF">
              <w:t>Discuss about the integrated farming system and its Goals</w:t>
            </w:r>
            <w:r>
              <w:t>.</w:t>
            </w:r>
          </w:p>
        </w:tc>
        <w:tc>
          <w:tcPr>
            <w:tcW w:w="319" w:type="pct"/>
            <w:vAlign w:val="center"/>
          </w:tcPr>
          <w:p w14:paraId="03C3D395" w14:textId="77777777" w:rsidR="0052528F" w:rsidRPr="00AF46FF" w:rsidRDefault="0052528F" w:rsidP="0052528F">
            <w:pPr>
              <w:contextualSpacing/>
              <w:jc w:val="center"/>
            </w:pPr>
            <w:r w:rsidRPr="00AF46FF">
              <w:t>CO3</w:t>
            </w:r>
          </w:p>
        </w:tc>
        <w:tc>
          <w:tcPr>
            <w:tcW w:w="256" w:type="pct"/>
            <w:vAlign w:val="center"/>
          </w:tcPr>
          <w:p w14:paraId="0A98A6D1" w14:textId="77777777" w:rsidR="0052528F" w:rsidRPr="00AF46FF" w:rsidRDefault="0052528F" w:rsidP="0052528F">
            <w:pPr>
              <w:contextualSpacing/>
              <w:jc w:val="center"/>
            </w:pPr>
            <w:r w:rsidRPr="00AF46FF">
              <w:t>U</w:t>
            </w:r>
          </w:p>
        </w:tc>
        <w:tc>
          <w:tcPr>
            <w:tcW w:w="429" w:type="pct"/>
            <w:vAlign w:val="center"/>
          </w:tcPr>
          <w:p w14:paraId="1D444F6F" w14:textId="77777777" w:rsidR="0052528F" w:rsidRPr="00AF46FF" w:rsidRDefault="0052528F" w:rsidP="0052528F">
            <w:pPr>
              <w:contextualSpacing/>
              <w:jc w:val="center"/>
            </w:pPr>
            <w:r w:rsidRPr="00AF46FF">
              <w:t>5</w:t>
            </w:r>
          </w:p>
        </w:tc>
      </w:tr>
      <w:tr w:rsidR="0052528F" w:rsidRPr="00AF46FF" w14:paraId="7E8BE0DF" w14:textId="77777777" w:rsidTr="0052528F">
        <w:trPr>
          <w:trHeight w:val="395"/>
          <w:jc w:val="center"/>
        </w:trPr>
        <w:tc>
          <w:tcPr>
            <w:tcW w:w="338" w:type="pct"/>
            <w:vAlign w:val="center"/>
          </w:tcPr>
          <w:p w14:paraId="2A52278B" w14:textId="77777777" w:rsidR="0052528F" w:rsidRPr="00AF46FF" w:rsidRDefault="0052528F" w:rsidP="0052528F">
            <w:pPr>
              <w:contextualSpacing/>
            </w:pPr>
            <w:r w:rsidRPr="00AF46FF">
              <w:t>26.</w:t>
            </w:r>
          </w:p>
        </w:tc>
        <w:tc>
          <w:tcPr>
            <w:tcW w:w="3658" w:type="pct"/>
            <w:gridSpan w:val="2"/>
            <w:vAlign w:val="center"/>
          </w:tcPr>
          <w:p w14:paraId="2CC3B9DE" w14:textId="77777777" w:rsidR="0052528F" w:rsidRPr="00AF46FF" w:rsidRDefault="0052528F" w:rsidP="0052528F">
            <w:pPr>
              <w:contextualSpacing/>
            </w:pPr>
            <w:r w:rsidRPr="00AF46FF">
              <w:t>Write the Principles of crop rotation</w:t>
            </w:r>
            <w:r>
              <w:t>.</w:t>
            </w:r>
          </w:p>
        </w:tc>
        <w:tc>
          <w:tcPr>
            <w:tcW w:w="319" w:type="pct"/>
            <w:vAlign w:val="center"/>
          </w:tcPr>
          <w:p w14:paraId="6BBE403B" w14:textId="77777777" w:rsidR="0052528F" w:rsidRPr="00AF46FF" w:rsidRDefault="0052528F" w:rsidP="0052528F">
            <w:pPr>
              <w:contextualSpacing/>
              <w:jc w:val="center"/>
            </w:pPr>
            <w:r w:rsidRPr="00AF46FF">
              <w:t>CO4</w:t>
            </w:r>
          </w:p>
        </w:tc>
        <w:tc>
          <w:tcPr>
            <w:tcW w:w="256" w:type="pct"/>
            <w:vAlign w:val="center"/>
          </w:tcPr>
          <w:p w14:paraId="7CB2F551" w14:textId="77777777" w:rsidR="0052528F" w:rsidRPr="00AF46FF" w:rsidRDefault="0052528F" w:rsidP="0052528F">
            <w:pPr>
              <w:contextualSpacing/>
              <w:jc w:val="center"/>
            </w:pPr>
            <w:r w:rsidRPr="00AF46FF">
              <w:t>U</w:t>
            </w:r>
          </w:p>
        </w:tc>
        <w:tc>
          <w:tcPr>
            <w:tcW w:w="429" w:type="pct"/>
            <w:vAlign w:val="center"/>
          </w:tcPr>
          <w:p w14:paraId="787A1531" w14:textId="77777777" w:rsidR="0052528F" w:rsidRPr="00AF46FF" w:rsidRDefault="0052528F" w:rsidP="0052528F">
            <w:pPr>
              <w:contextualSpacing/>
              <w:jc w:val="center"/>
            </w:pPr>
            <w:r w:rsidRPr="00AF46FF">
              <w:t>5</w:t>
            </w:r>
          </w:p>
        </w:tc>
      </w:tr>
      <w:tr w:rsidR="0052528F" w:rsidRPr="00AF46FF" w14:paraId="6A4191E2" w14:textId="77777777" w:rsidTr="0052528F">
        <w:trPr>
          <w:trHeight w:val="395"/>
          <w:jc w:val="center"/>
        </w:trPr>
        <w:tc>
          <w:tcPr>
            <w:tcW w:w="338" w:type="pct"/>
            <w:vAlign w:val="center"/>
          </w:tcPr>
          <w:p w14:paraId="573ED6C0" w14:textId="77777777" w:rsidR="0052528F" w:rsidRPr="00AF46FF" w:rsidRDefault="0052528F" w:rsidP="0052528F">
            <w:pPr>
              <w:contextualSpacing/>
            </w:pPr>
            <w:r w:rsidRPr="00AF46FF">
              <w:t>27.</w:t>
            </w:r>
          </w:p>
        </w:tc>
        <w:tc>
          <w:tcPr>
            <w:tcW w:w="3658" w:type="pct"/>
            <w:gridSpan w:val="2"/>
            <w:vAlign w:val="center"/>
          </w:tcPr>
          <w:p w14:paraId="20C17AD0" w14:textId="77777777" w:rsidR="0052528F" w:rsidRPr="00AF46FF" w:rsidRDefault="0052528F" w:rsidP="0052528F">
            <w:pPr>
              <w:autoSpaceDE w:val="0"/>
              <w:autoSpaceDN w:val="0"/>
              <w:adjustRightInd w:val="0"/>
              <w:spacing w:line="276" w:lineRule="auto"/>
            </w:pPr>
            <w:r>
              <w:t xml:space="preserve">Differentiate </w:t>
            </w:r>
            <w:r w:rsidRPr="00AF46FF">
              <w:t>HEIA and LEISA</w:t>
            </w:r>
            <w:r>
              <w:t>.</w:t>
            </w:r>
          </w:p>
        </w:tc>
        <w:tc>
          <w:tcPr>
            <w:tcW w:w="319" w:type="pct"/>
            <w:vAlign w:val="center"/>
          </w:tcPr>
          <w:p w14:paraId="39914917" w14:textId="77777777" w:rsidR="0052528F" w:rsidRPr="00AF46FF" w:rsidRDefault="0052528F" w:rsidP="0052528F">
            <w:pPr>
              <w:contextualSpacing/>
              <w:jc w:val="center"/>
            </w:pPr>
            <w:r w:rsidRPr="00AF46FF">
              <w:t>CO3</w:t>
            </w:r>
          </w:p>
        </w:tc>
        <w:tc>
          <w:tcPr>
            <w:tcW w:w="256" w:type="pct"/>
            <w:vAlign w:val="center"/>
          </w:tcPr>
          <w:p w14:paraId="15ADD4CB" w14:textId="77777777" w:rsidR="0052528F" w:rsidRPr="00AF46FF" w:rsidRDefault="0052528F" w:rsidP="0052528F">
            <w:pPr>
              <w:contextualSpacing/>
              <w:jc w:val="center"/>
            </w:pPr>
            <w:r w:rsidRPr="00AF46FF">
              <w:t>A</w:t>
            </w:r>
          </w:p>
        </w:tc>
        <w:tc>
          <w:tcPr>
            <w:tcW w:w="429" w:type="pct"/>
            <w:vAlign w:val="center"/>
          </w:tcPr>
          <w:p w14:paraId="48C936A1" w14:textId="77777777" w:rsidR="0052528F" w:rsidRPr="00AF46FF" w:rsidRDefault="0052528F" w:rsidP="0052528F">
            <w:pPr>
              <w:contextualSpacing/>
              <w:jc w:val="center"/>
            </w:pPr>
            <w:r w:rsidRPr="00AF46FF">
              <w:t>5</w:t>
            </w:r>
          </w:p>
        </w:tc>
      </w:tr>
      <w:tr w:rsidR="0052528F" w:rsidRPr="00AF46FF" w14:paraId="043D5543" w14:textId="77777777" w:rsidTr="0052528F">
        <w:trPr>
          <w:trHeight w:val="395"/>
          <w:jc w:val="center"/>
        </w:trPr>
        <w:tc>
          <w:tcPr>
            <w:tcW w:w="338" w:type="pct"/>
            <w:vAlign w:val="center"/>
          </w:tcPr>
          <w:p w14:paraId="70866B4F" w14:textId="77777777" w:rsidR="0052528F" w:rsidRPr="00AF46FF" w:rsidRDefault="0052528F" w:rsidP="0052528F">
            <w:pPr>
              <w:contextualSpacing/>
            </w:pPr>
            <w:r w:rsidRPr="00AF46FF">
              <w:t>28.</w:t>
            </w:r>
          </w:p>
        </w:tc>
        <w:tc>
          <w:tcPr>
            <w:tcW w:w="3658" w:type="pct"/>
            <w:gridSpan w:val="2"/>
            <w:vAlign w:val="center"/>
          </w:tcPr>
          <w:p w14:paraId="6FCF983A" w14:textId="77777777" w:rsidR="0052528F" w:rsidRPr="00AF46FF" w:rsidRDefault="0052528F" w:rsidP="0052528F">
            <w:pPr>
              <w:contextualSpacing/>
            </w:pPr>
            <w:r w:rsidRPr="00AF46FF">
              <w:t>Discuss different components of farming system</w:t>
            </w:r>
            <w:r>
              <w:t>.</w:t>
            </w:r>
          </w:p>
        </w:tc>
        <w:tc>
          <w:tcPr>
            <w:tcW w:w="319" w:type="pct"/>
            <w:vAlign w:val="center"/>
          </w:tcPr>
          <w:p w14:paraId="0A0FE3E2" w14:textId="77777777" w:rsidR="0052528F" w:rsidRPr="00AF46FF" w:rsidRDefault="0052528F" w:rsidP="0052528F">
            <w:pPr>
              <w:contextualSpacing/>
              <w:jc w:val="center"/>
            </w:pPr>
            <w:r w:rsidRPr="00AF46FF">
              <w:t>CO2</w:t>
            </w:r>
          </w:p>
        </w:tc>
        <w:tc>
          <w:tcPr>
            <w:tcW w:w="256" w:type="pct"/>
            <w:vAlign w:val="center"/>
          </w:tcPr>
          <w:p w14:paraId="1EA5FD7E" w14:textId="77777777" w:rsidR="0052528F" w:rsidRPr="00AF46FF" w:rsidRDefault="0052528F" w:rsidP="0052528F">
            <w:pPr>
              <w:contextualSpacing/>
              <w:jc w:val="center"/>
            </w:pPr>
            <w:r w:rsidRPr="00AF46FF">
              <w:t>A</w:t>
            </w:r>
          </w:p>
        </w:tc>
        <w:tc>
          <w:tcPr>
            <w:tcW w:w="429" w:type="pct"/>
            <w:vAlign w:val="center"/>
          </w:tcPr>
          <w:p w14:paraId="60FA7A93" w14:textId="77777777" w:rsidR="0052528F" w:rsidRPr="00AF46FF" w:rsidRDefault="0052528F" w:rsidP="0052528F">
            <w:pPr>
              <w:contextualSpacing/>
              <w:jc w:val="center"/>
            </w:pPr>
            <w:r w:rsidRPr="00AF46FF">
              <w:t>5</w:t>
            </w:r>
          </w:p>
        </w:tc>
      </w:tr>
      <w:tr w:rsidR="0052528F" w:rsidRPr="00AF46FF" w14:paraId="1D722F6D" w14:textId="77777777" w:rsidTr="0052528F">
        <w:trPr>
          <w:trHeight w:val="395"/>
          <w:jc w:val="center"/>
        </w:trPr>
        <w:tc>
          <w:tcPr>
            <w:tcW w:w="338" w:type="pct"/>
            <w:vAlign w:val="center"/>
          </w:tcPr>
          <w:p w14:paraId="3FFCA87B" w14:textId="77777777" w:rsidR="0052528F" w:rsidRPr="00AF46FF" w:rsidRDefault="0052528F" w:rsidP="0052528F">
            <w:pPr>
              <w:contextualSpacing/>
            </w:pPr>
            <w:r w:rsidRPr="00AF46FF">
              <w:t>29.</w:t>
            </w:r>
          </w:p>
        </w:tc>
        <w:tc>
          <w:tcPr>
            <w:tcW w:w="3658" w:type="pct"/>
            <w:gridSpan w:val="2"/>
            <w:vAlign w:val="center"/>
          </w:tcPr>
          <w:p w14:paraId="5AD858EA" w14:textId="77777777" w:rsidR="0052528F" w:rsidRPr="00AF46FF" w:rsidRDefault="0052528F" w:rsidP="0052528F">
            <w:pPr>
              <w:contextualSpacing/>
            </w:pPr>
            <w:r w:rsidRPr="00AF46FF">
              <w:t>Explain the main features of sustainable systems.</w:t>
            </w:r>
          </w:p>
        </w:tc>
        <w:tc>
          <w:tcPr>
            <w:tcW w:w="319" w:type="pct"/>
            <w:vAlign w:val="center"/>
          </w:tcPr>
          <w:p w14:paraId="38D7E7DE" w14:textId="77777777" w:rsidR="0052528F" w:rsidRPr="00AF46FF" w:rsidRDefault="0052528F" w:rsidP="0052528F">
            <w:pPr>
              <w:contextualSpacing/>
              <w:jc w:val="center"/>
            </w:pPr>
            <w:r w:rsidRPr="00AF46FF">
              <w:t>CO4</w:t>
            </w:r>
          </w:p>
        </w:tc>
        <w:tc>
          <w:tcPr>
            <w:tcW w:w="256" w:type="pct"/>
            <w:vAlign w:val="center"/>
          </w:tcPr>
          <w:p w14:paraId="4DE707D7" w14:textId="77777777" w:rsidR="0052528F" w:rsidRPr="00AF46FF" w:rsidRDefault="0052528F" w:rsidP="0052528F">
            <w:pPr>
              <w:contextualSpacing/>
              <w:jc w:val="center"/>
            </w:pPr>
            <w:r w:rsidRPr="00AF46FF">
              <w:t>An</w:t>
            </w:r>
          </w:p>
        </w:tc>
        <w:tc>
          <w:tcPr>
            <w:tcW w:w="429" w:type="pct"/>
            <w:vAlign w:val="center"/>
          </w:tcPr>
          <w:p w14:paraId="332494EE" w14:textId="77777777" w:rsidR="0052528F" w:rsidRPr="00AF46FF" w:rsidRDefault="0052528F" w:rsidP="0052528F">
            <w:pPr>
              <w:contextualSpacing/>
              <w:jc w:val="center"/>
            </w:pPr>
            <w:r w:rsidRPr="00AF46FF">
              <w:t>5</w:t>
            </w:r>
          </w:p>
        </w:tc>
      </w:tr>
      <w:tr w:rsidR="0052528F" w:rsidRPr="00AF46FF" w14:paraId="33D274A3" w14:textId="77777777" w:rsidTr="0052528F">
        <w:trPr>
          <w:trHeight w:val="395"/>
          <w:jc w:val="center"/>
        </w:trPr>
        <w:tc>
          <w:tcPr>
            <w:tcW w:w="338" w:type="pct"/>
            <w:vAlign w:val="center"/>
          </w:tcPr>
          <w:p w14:paraId="40922E95" w14:textId="77777777" w:rsidR="0052528F" w:rsidRPr="00AF46FF" w:rsidRDefault="0052528F" w:rsidP="0052528F">
            <w:pPr>
              <w:contextualSpacing/>
            </w:pPr>
            <w:r w:rsidRPr="00AF46FF">
              <w:t>30.</w:t>
            </w:r>
          </w:p>
        </w:tc>
        <w:tc>
          <w:tcPr>
            <w:tcW w:w="3658" w:type="pct"/>
            <w:gridSpan w:val="2"/>
            <w:vAlign w:val="center"/>
          </w:tcPr>
          <w:p w14:paraId="4311D6A1" w14:textId="77777777" w:rsidR="0052528F" w:rsidRPr="00AF46FF" w:rsidRDefault="0052528F" w:rsidP="0052528F">
            <w:pPr>
              <w:contextualSpacing/>
            </w:pPr>
            <w:r w:rsidRPr="00AF46FF">
              <w:t>Explain the Steps for preparation of a model integrated farming system</w:t>
            </w:r>
            <w:r>
              <w:t>.</w:t>
            </w:r>
          </w:p>
        </w:tc>
        <w:tc>
          <w:tcPr>
            <w:tcW w:w="319" w:type="pct"/>
            <w:vAlign w:val="center"/>
          </w:tcPr>
          <w:p w14:paraId="1E63C9CA" w14:textId="77777777" w:rsidR="0052528F" w:rsidRPr="00AF46FF" w:rsidRDefault="0052528F" w:rsidP="0052528F">
            <w:pPr>
              <w:contextualSpacing/>
              <w:jc w:val="center"/>
            </w:pPr>
            <w:r w:rsidRPr="00AF46FF">
              <w:t>CO4</w:t>
            </w:r>
          </w:p>
        </w:tc>
        <w:tc>
          <w:tcPr>
            <w:tcW w:w="256" w:type="pct"/>
            <w:vAlign w:val="center"/>
          </w:tcPr>
          <w:p w14:paraId="7541020D" w14:textId="77777777" w:rsidR="0052528F" w:rsidRPr="00AF46FF" w:rsidRDefault="0052528F" w:rsidP="0052528F">
            <w:pPr>
              <w:contextualSpacing/>
              <w:jc w:val="center"/>
            </w:pPr>
            <w:r w:rsidRPr="00AF46FF">
              <w:t>U</w:t>
            </w:r>
          </w:p>
        </w:tc>
        <w:tc>
          <w:tcPr>
            <w:tcW w:w="429" w:type="pct"/>
            <w:vAlign w:val="center"/>
          </w:tcPr>
          <w:p w14:paraId="59F8AB5A" w14:textId="77777777" w:rsidR="0052528F" w:rsidRPr="00AF46FF" w:rsidRDefault="0052528F" w:rsidP="0052528F">
            <w:pPr>
              <w:contextualSpacing/>
              <w:jc w:val="center"/>
            </w:pPr>
            <w:r w:rsidRPr="00AF46FF">
              <w:t>5</w:t>
            </w:r>
          </w:p>
        </w:tc>
      </w:tr>
      <w:tr w:rsidR="0052528F" w:rsidRPr="00AF46FF" w14:paraId="3213D0C6" w14:textId="77777777" w:rsidTr="0052528F">
        <w:trPr>
          <w:trHeight w:val="395"/>
          <w:jc w:val="center"/>
        </w:trPr>
        <w:tc>
          <w:tcPr>
            <w:tcW w:w="338" w:type="pct"/>
            <w:vAlign w:val="center"/>
          </w:tcPr>
          <w:p w14:paraId="2BD15BFF" w14:textId="77777777" w:rsidR="0052528F" w:rsidRPr="00AF46FF" w:rsidRDefault="0052528F" w:rsidP="0052528F">
            <w:pPr>
              <w:contextualSpacing/>
            </w:pPr>
            <w:r w:rsidRPr="00AF46FF">
              <w:t>31.</w:t>
            </w:r>
          </w:p>
        </w:tc>
        <w:tc>
          <w:tcPr>
            <w:tcW w:w="3658" w:type="pct"/>
            <w:gridSpan w:val="2"/>
            <w:vAlign w:val="center"/>
          </w:tcPr>
          <w:p w14:paraId="19C303C1" w14:textId="77777777" w:rsidR="0052528F" w:rsidRPr="00AF46FF" w:rsidRDefault="0052528F" w:rsidP="0052528F">
            <w:pPr>
              <w:contextualSpacing/>
            </w:pPr>
            <w:r w:rsidRPr="00AF46FF">
              <w:t>Illustrate the Criteria for enterprise selection for IFS</w:t>
            </w:r>
            <w:r>
              <w:t>.</w:t>
            </w:r>
          </w:p>
        </w:tc>
        <w:tc>
          <w:tcPr>
            <w:tcW w:w="319" w:type="pct"/>
            <w:vAlign w:val="center"/>
          </w:tcPr>
          <w:p w14:paraId="6973CCD7" w14:textId="77777777" w:rsidR="0052528F" w:rsidRPr="00AF46FF" w:rsidRDefault="0052528F" w:rsidP="0052528F">
            <w:pPr>
              <w:contextualSpacing/>
              <w:jc w:val="center"/>
            </w:pPr>
            <w:r w:rsidRPr="00AF46FF">
              <w:t>CO3</w:t>
            </w:r>
          </w:p>
        </w:tc>
        <w:tc>
          <w:tcPr>
            <w:tcW w:w="256" w:type="pct"/>
            <w:vAlign w:val="center"/>
          </w:tcPr>
          <w:p w14:paraId="1A864A1F" w14:textId="77777777" w:rsidR="0052528F" w:rsidRPr="00AF46FF" w:rsidRDefault="0052528F" w:rsidP="0052528F">
            <w:pPr>
              <w:contextualSpacing/>
              <w:jc w:val="center"/>
            </w:pPr>
            <w:r w:rsidRPr="00AF46FF">
              <w:t>A</w:t>
            </w:r>
          </w:p>
        </w:tc>
        <w:tc>
          <w:tcPr>
            <w:tcW w:w="429" w:type="pct"/>
            <w:vAlign w:val="center"/>
          </w:tcPr>
          <w:p w14:paraId="2CD63DF6" w14:textId="77777777" w:rsidR="0052528F" w:rsidRPr="00AF46FF" w:rsidRDefault="0052528F" w:rsidP="0052528F">
            <w:pPr>
              <w:contextualSpacing/>
              <w:jc w:val="center"/>
            </w:pPr>
            <w:r w:rsidRPr="00AF46FF">
              <w:t>5</w:t>
            </w:r>
          </w:p>
        </w:tc>
      </w:tr>
      <w:tr w:rsidR="0052528F" w:rsidRPr="00AF46FF" w14:paraId="62C83D79" w14:textId="77777777" w:rsidTr="0052528F">
        <w:trPr>
          <w:trHeight w:val="395"/>
          <w:jc w:val="center"/>
        </w:trPr>
        <w:tc>
          <w:tcPr>
            <w:tcW w:w="338" w:type="pct"/>
            <w:vAlign w:val="center"/>
          </w:tcPr>
          <w:p w14:paraId="3D3CFD91" w14:textId="77777777" w:rsidR="0052528F" w:rsidRPr="00AF46FF" w:rsidRDefault="0052528F" w:rsidP="0052528F">
            <w:pPr>
              <w:contextualSpacing/>
            </w:pPr>
            <w:r w:rsidRPr="00AF46FF">
              <w:t>32.</w:t>
            </w:r>
          </w:p>
        </w:tc>
        <w:tc>
          <w:tcPr>
            <w:tcW w:w="3658" w:type="pct"/>
            <w:gridSpan w:val="2"/>
            <w:vAlign w:val="center"/>
          </w:tcPr>
          <w:p w14:paraId="67D88202" w14:textId="77777777" w:rsidR="0052528F" w:rsidRPr="00AF46FF" w:rsidRDefault="0052528F" w:rsidP="0052528F">
            <w:pPr>
              <w:contextualSpacing/>
            </w:pPr>
            <w:r w:rsidRPr="00AF46FF">
              <w:t>List out the IFS for different agro-climatic zones in India</w:t>
            </w:r>
            <w:r>
              <w:t>.</w:t>
            </w:r>
          </w:p>
        </w:tc>
        <w:tc>
          <w:tcPr>
            <w:tcW w:w="319" w:type="pct"/>
            <w:vAlign w:val="center"/>
          </w:tcPr>
          <w:p w14:paraId="78007ADD" w14:textId="77777777" w:rsidR="0052528F" w:rsidRPr="00AF46FF" w:rsidRDefault="0052528F" w:rsidP="0052528F">
            <w:pPr>
              <w:contextualSpacing/>
              <w:jc w:val="center"/>
            </w:pPr>
            <w:r w:rsidRPr="00AF46FF">
              <w:t>CO3</w:t>
            </w:r>
          </w:p>
        </w:tc>
        <w:tc>
          <w:tcPr>
            <w:tcW w:w="256" w:type="pct"/>
            <w:vAlign w:val="center"/>
          </w:tcPr>
          <w:p w14:paraId="45765EF4" w14:textId="77777777" w:rsidR="0052528F" w:rsidRPr="00AF46FF" w:rsidRDefault="0052528F" w:rsidP="0052528F">
            <w:pPr>
              <w:contextualSpacing/>
              <w:jc w:val="center"/>
            </w:pPr>
            <w:r w:rsidRPr="00AF46FF">
              <w:t>U</w:t>
            </w:r>
          </w:p>
        </w:tc>
        <w:tc>
          <w:tcPr>
            <w:tcW w:w="429" w:type="pct"/>
            <w:vAlign w:val="center"/>
          </w:tcPr>
          <w:p w14:paraId="69259B6B" w14:textId="77777777" w:rsidR="0052528F" w:rsidRPr="00AF46FF" w:rsidRDefault="0052528F" w:rsidP="0052528F">
            <w:pPr>
              <w:contextualSpacing/>
              <w:jc w:val="center"/>
            </w:pPr>
            <w:r w:rsidRPr="00AF46FF">
              <w:t>5</w:t>
            </w:r>
          </w:p>
        </w:tc>
      </w:tr>
      <w:tr w:rsidR="0052528F" w:rsidRPr="00AF46FF" w14:paraId="31BB93FE" w14:textId="77777777" w:rsidTr="0052528F">
        <w:trPr>
          <w:trHeight w:val="549"/>
          <w:jc w:val="center"/>
        </w:trPr>
        <w:tc>
          <w:tcPr>
            <w:tcW w:w="5000" w:type="pct"/>
            <w:gridSpan w:val="6"/>
          </w:tcPr>
          <w:p w14:paraId="36EB307C" w14:textId="77777777" w:rsidR="0052528F" w:rsidRPr="00AF46FF" w:rsidRDefault="0052528F" w:rsidP="0052528F">
            <w:pPr>
              <w:contextualSpacing/>
              <w:jc w:val="center"/>
              <w:rPr>
                <w:b/>
                <w:u w:val="single"/>
              </w:rPr>
            </w:pPr>
            <w:r w:rsidRPr="00AF46FF">
              <w:rPr>
                <w:b/>
                <w:u w:val="single"/>
              </w:rPr>
              <w:t>PART – C (2 X 15 = 30 MARKS)</w:t>
            </w:r>
          </w:p>
          <w:p w14:paraId="77AFE39A" w14:textId="77777777" w:rsidR="0052528F" w:rsidRPr="00AF46FF" w:rsidRDefault="0052528F" w:rsidP="0052528F">
            <w:pPr>
              <w:contextualSpacing/>
              <w:jc w:val="center"/>
              <w:rPr>
                <w:b/>
              </w:rPr>
            </w:pPr>
            <w:r w:rsidRPr="00AF46FF">
              <w:rPr>
                <w:b/>
              </w:rPr>
              <w:t>(Answer any 2 from the following)</w:t>
            </w:r>
          </w:p>
        </w:tc>
      </w:tr>
      <w:tr w:rsidR="0052528F" w:rsidRPr="00AF46FF" w14:paraId="0B91C69B" w14:textId="77777777" w:rsidTr="0052528F">
        <w:trPr>
          <w:trHeight w:val="395"/>
          <w:jc w:val="center"/>
        </w:trPr>
        <w:tc>
          <w:tcPr>
            <w:tcW w:w="338" w:type="pct"/>
            <w:vAlign w:val="center"/>
          </w:tcPr>
          <w:p w14:paraId="0429334C" w14:textId="77777777" w:rsidR="0052528F" w:rsidRPr="00AF46FF" w:rsidRDefault="0052528F" w:rsidP="0052528F">
            <w:pPr>
              <w:contextualSpacing/>
            </w:pPr>
            <w:r w:rsidRPr="00AF46FF">
              <w:t>33.</w:t>
            </w:r>
          </w:p>
        </w:tc>
        <w:tc>
          <w:tcPr>
            <w:tcW w:w="250" w:type="pct"/>
            <w:vAlign w:val="center"/>
          </w:tcPr>
          <w:p w14:paraId="3BA18AAE" w14:textId="77777777" w:rsidR="0052528F" w:rsidRPr="00AF46FF" w:rsidRDefault="0052528F" w:rsidP="0052528F">
            <w:pPr>
              <w:contextualSpacing/>
            </w:pPr>
            <w:r w:rsidRPr="00AF46FF">
              <w:t>a.</w:t>
            </w:r>
          </w:p>
        </w:tc>
        <w:tc>
          <w:tcPr>
            <w:tcW w:w="3408" w:type="pct"/>
            <w:vAlign w:val="center"/>
          </w:tcPr>
          <w:p w14:paraId="3F520529" w14:textId="77777777" w:rsidR="0052528F" w:rsidRPr="00AF46FF" w:rsidRDefault="0052528F" w:rsidP="0052528F">
            <w:pPr>
              <w:pStyle w:val="NormalWeb"/>
              <w:shd w:val="clear" w:color="auto" w:fill="FFFFFF"/>
              <w:spacing w:before="0" w:beforeAutospacing="0" w:after="0" w:afterAutospacing="0"/>
            </w:pPr>
            <w:r w:rsidRPr="00AF46FF">
              <w:t>Write about the Objectives and advantages of integrated farming system</w:t>
            </w:r>
            <w:r>
              <w:t>.</w:t>
            </w:r>
          </w:p>
        </w:tc>
        <w:tc>
          <w:tcPr>
            <w:tcW w:w="319" w:type="pct"/>
            <w:vAlign w:val="center"/>
          </w:tcPr>
          <w:p w14:paraId="489CC877" w14:textId="77777777" w:rsidR="0052528F" w:rsidRPr="00AF46FF" w:rsidRDefault="0052528F" w:rsidP="0052528F">
            <w:pPr>
              <w:contextualSpacing/>
              <w:jc w:val="center"/>
            </w:pPr>
            <w:r w:rsidRPr="00AF46FF">
              <w:t>CO2</w:t>
            </w:r>
          </w:p>
        </w:tc>
        <w:tc>
          <w:tcPr>
            <w:tcW w:w="256" w:type="pct"/>
            <w:vAlign w:val="center"/>
          </w:tcPr>
          <w:p w14:paraId="41C35D83" w14:textId="77777777" w:rsidR="0052528F" w:rsidRPr="00AF46FF" w:rsidRDefault="0052528F" w:rsidP="0052528F">
            <w:pPr>
              <w:contextualSpacing/>
              <w:jc w:val="center"/>
            </w:pPr>
            <w:r w:rsidRPr="00AF46FF">
              <w:t>R</w:t>
            </w:r>
          </w:p>
        </w:tc>
        <w:tc>
          <w:tcPr>
            <w:tcW w:w="429" w:type="pct"/>
            <w:vAlign w:val="center"/>
          </w:tcPr>
          <w:p w14:paraId="7EE75416" w14:textId="77777777" w:rsidR="0052528F" w:rsidRPr="00AF46FF" w:rsidRDefault="0052528F" w:rsidP="0052528F">
            <w:pPr>
              <w:contextualSpacing/>
              <w:jc w:val="center"/>
            </w:pPr>
            <w:r w:rsidRPr="00AF46FF">
              <w:t>7.5</w:t>
            </w:r>
          </w:p>
        </w:tc>
      </w:tr>
      <w:tr w:rsidR="0052528F" w:rsidRPr="00AF46FF" w14:paraId="67A5A83E" w14:textId="77777777" w:rsidTr="0052528F">
        <w:trPr>
          <w:trHeight w:val="395"/>
          <w:jc w:val="center"/>
        </w:trPr>
        <w:tc>
          <w:tcPr>
            <w:tcW w:w="338" w:type="pct"/>
            <w:vAlign w:val="center"/>
          </w:tcPr>
          <w:p w14:paraId="727CF076" w14:textId="77777777" w:rsidR="0052528F" w:rsidRPr="00AF46FF" w:rsidRDefault="0052528F" w:rsidP="0052528F">
            <w:pPr>
              <w:contextualSpacing/>
            </w:pPr>
          </w:p>
        </w:tc>
        <w:tc>
          <w:tcPr>
            <w:tcW w:w="250" w:type="pct"/>
            <w:vAlign w:val="center"/>
          </w:tcPr>
          <w:p w14:paraId="3E21DBFF" w14:textId="77777777" w:rsidR="0052528F" w:rsidRPr="00AF46FF" w:rsidRDefault="0052528F" w:rsidP="0052528F">
            <w:pPr>
              <w:contextualSpacing/>
            </w:pPr>
            <w:r w:rsidRPr="00AF46FF">
              <w:t>b.</w:t>
            </w:r>
          </w:p>
        </w:tc>
        <w:tc>
          <w:tcPr>
            <w:tcW w:w="3408" w:type="pct"/>
            <w:vAlign w:val="center"/>
          </w:tcPr>
          <w:p w14:paraId="3401ACAA" w14:textId="77777777" w:rsidR="0052528F" w:rsidRPr="00AF46FF" w:rsidRDefault="0052528F" w:rsidP="0052528F">
            <w:pPr>
              <w:contextualSpacing/>
              <w:rPr>
                <w:bCs/>
              </w:rPr>
            </w:pPr>
            <w:r w:rsidRPr="00AF46FF">
              <w:t>Discuss the classification of cropping system.</w:t>
            </w:r>
          </w:p>
        </w:tc>
        <w:tc>
          <w:tcPr>
            <w:tcW w:w="319" w:type="pct"/>
            <w:vAlign w:val="center"/>
          </w:tcPr>
          <w:p w14:paraId="3F49C63B" w14:textId="77777777" w:rsidR="0052528F" w:rsidRPr="00AF46FF" w:rsidRDefault="0052528F" w:rsidP="0052528F">
            <w:pPr>
              <w:contextualSpacing/>
              <w:jc w:val="center"/>
            </w:pPr>
            <w:r w:rsidRPr="00AF46FF">
              <w:t>CO1</w:t>
            </w:r>
          </w:p>
        </w:tc>
        <w:tc>
          <w:tcPr>
            <w:tcW w:w="256" w:type="pct"/>
            <w:vAlign w:val="center"/>
          </w:tcPr>
          <w:p w14:paraId="0C46A26C" w14:textId="77777777" w:rsidR="0052528F" w:rsidRPr="00AF46FF" w:rsidRDefault="0052528F" w:rsidP="0052528F">
            <w:pPr>
              <w:contextualSpacing/>
              <w:jc w:val="center"/>
            </w:pPr>
            <w:r w:rsidRPr="00AF46FF">
              <w:t>R</w:t>
            </w:r>
          </w:p>
        </w:tc>
        <w:tc>
          <w:tcPr>
            <w:tcW w:w="429" w:type="pct"/>
            <w:vAlign w:val="center"/>
          </w:tcPr>
          <w:p w14:paraId="0CD1CCAC" w14:textId="77777777" w:rsidR="0052528F" w:rsidRPr="00AF46FF" w:rsidRDefault="0052528F" w:rsidP="0052528F">
            <w:pPr>
              <w:contextualSpacing/>
              <w:jc w:val="center"/>
            </w:pPr>
            <w:r w:rsidRPr="00AF46FF">
              <w:t>7.5</w:t>
            </w:r>
          </w:p>
        </w:tc>
      </w:tr>
      <w:tr w:rsidR="0052528F" w:rsidRPr="00AF46FF" w14:paraId="61CE1E06" w14:textId="77777777" w:rsidTr="0052528F">
        <w:trPr>
          <w:trHeight w:val="395"/>
          <w:jc w:val="center"/>
        </w:trPr>
        <w:tc>
          <w:tcPr>
            <w:tcW w:w="338" w:type="pct"/>
            <w:vAlign w:val="center"/>
          </w:tcPr>
          <w:p w14:paraId="5934307B" w14:textId="77777777" w:rsidR="0052528F" w:rsidRPr="00AF46FF" w:rsidRDefault="0052528F" w:rsidP="0052528F">
            <w:pPr>
              <w:contextualSpacing/>
            </w:pPr>
            <w:r w:rsidRPr="00AF46FF">
              <w:lastRenderedPageBreak/>
              <w:t>34.</w:t>
            </w:r>
          </w:p>
        </w:tc>
        <w:tc>
          <w:tcPr>
            <w:tcW w:w="250" w:type="pct"/>
            <w:vAlign w:val="center"/>
          </w:tcPr>
          <w:p w14:paraId="4234D658" w14:textId="77777777" w:rsidR="0052528F" w:rsidRPr="00AF46FF" w:rsidRDefault="0052528F" w:rsidP="0052528F">
            <w:pPr>
              <w:contextualSpacing/>
            </w:pPr>
            <w:r w:rsidRPr="00AF46FF">
              <w:t>a.</w:t>
            </w:r>
          </w:p>
        </w:tc>
        <w:tc>
          <w:tcPr>
            <w:tcW w:w="3408" w:type="pct"/>
          </w:tcPr>
          <w:p w14:paraId="000FCAE2" w14:textId="77777777" w:rsidR="0052528F" w:rsidRPr="00AF46FF" w:rsidRDefault="0052528F" w:rsidP="0052528F">
            <w:pPr>
              <w:contextualSpacing/>
              <w:jc w:val="both"/>
            </w:pPr>
            <w:r>
              <w:t xml:space="preserve">Briefly explain </w:t>
            </w:r>
            <w:r w:rsidRPr="00AF46FF">
              <w:t>the advantages and disadvantages of High external input agriculture (HEIA)</w:t>
            </w:r>
            <w:r>
              <w:t>.</w:t>
            </w:r>
          </w:p>
        </w:tc>
        <w:tc>
          <w:tcPr>
            <w:tcW w:w="319" w:type="pct"/>
            <w:vAlign w:val="center"/>
          </w:tcPr>
          <w:p w14:paraId="78E6FC91" w14:textId="77777777" w:rsidR="0052528F" w:rsidRPr="00AF46FF" w:rsidRDefault="0052528F" w:rsidP="0052528F">
            <w:pPr>
              <w:contextualSpacing/>
              <w:jc w:val="center"/>
            </w:pPr>
            <w:r w:rsidRPr="00AF46FF">
              <w:t>CO3</w:t>
            </w:r>
          </w:p>
        </w:tc>
        <w:tc>
          <w:tcPr>
            <w:tcW w:w="256" w:type="pct"/>
            <w:vAlign w:val="center"/>
          </w:tcPr>
          <w:p w14:paraId="507436EB" w14:textId="77777777" w:rsidR="0052528F" w:rsidRPr="00AF46FF" w:rsidRDefault="0052528F" w:rsidP="0052528F">
            <w:pPr>
              <w:contextualSpacing/>
              <w:jc w:val="center"/>
            </w:pPr>
            <w:r w:rsidRPr="00AF46FF">
              <w:t>An</w:t>
            </w:r>
          </w:p>
        </w:tc>
        <w:tc>
          <w:tcPr>
            <w:tcW w:w="429" w:type="pct"/>
            <w:vAlign w:val="center"/>
          </w:tcPr>
          <w:p w14:paraId="156BC0BF" w14:textId="77777777" w:rsidR="0052528F" w:rsidRPr="00AF46FF" w:rsidRDefault="0052528F" w:rsidP="0052528F">
            <w:pPr>
              <w:contextualSpacing/>
              <w:jc w:val="center"/>
            </w:pPr>
            <w:r w:rsidRPr="00AF46FF">
              <w:t>7.5</w:t>
            </w:r>
          </w:p>
        </w:tc>
      </w:tr>
      <w:tr w:rsidR="0052528F" w:rsidRPr="00AF46FF" w14:paraId="7B499213" w14:textId="77777777" w:rsidTr="0052528F">
        <w:trPr>
          <w:trHeight w:val="395"/>
          <w:jc w:val="center"/>
        </w:trPr>
        <w:tc>
          <w:tcPr>
            <w:tcW w:w="338" w:type="pct"/>
            <w:vAlign w:val="center"/>
          </w:tcPr>
          <w:p w14:paraId="3B62C6B0" w14:textId="77777777" w:rsidR="0052528F" w:rsidRPr="00AF46FF" w:rsidRDefault="0052528F" w:rsidP="0052528F">
            <w:pPr>
              <w:contextualSpacing/>
            </w:pPr>
          </w:p>
        </w:tc>
        <w:tc>
          <w:tcPr>
            <w:tcW w:w="250" w:type="pct"/>
            <w:vAlign w:val="center"/>
          </w:tcPr>
          <w:p w14:paraId="576D271A" w14:textId="77777777" w:rsidR="0052528F" w:rsidRPr="00AF46FF" w:rsidRDefault="0052528F" w:rsidP="0052528F">
            <w:pPr>
              <w:contextualSpacing/>
            </w:pPr>
            <w:r w:rsidRPr="00AF46FF">
              <w:t>b.</w:t>
            </w:r>
          </w:p>
        </w:tc>
        <w:tc>
          <w:tcPr>
            <w:tcW w:w="3408" w:type="pct"/>
            <w:vAlign w:val="center"/>
          </w:tcPr>
          <w:p w14:paraId="1181F022" w14:textId="77777777" w:rsidR="0052528F" w:rsidRPr="00AF46FF" w:rsidRDefault="0052528F" w:rsidP="0052528F">
            <w:pPr>
              <w:contextualSpacing/>
            </w:pPr>
            <w:r w:rsidRPr="00AF46FF">
              <w:t>Explain the Constraints for adopting conservation agriculture</w:t>
            </w:r>
            <w:r>
              <w:t>.</w:t>
            </w:r>
          </w:p>
        </w:tc>
        <w:tc>
          <w:tcPr>
            <w:tcW w:w="319" w:type="pct"/>
            <w:vAlign w:val="center"/>
          </w:tcPr>
          <w:p w14:paraId="40E5FA1B" w14:textId="77777777" w:rsidR="0052528F" w:rsidRPr="00AF46FF" w:rsidRDefault="0052528F" w:rsidP="0052528F">
            <w:pPr>
              <w:contextualSpacing/>
              <w:jc w:val="center"/>
            </w:pPr>
            <w:r w:rsidRPr="00AF46FF">
              <w:t>CO2</w:t>
            </w:r>
          </w:p>
        </w:tc>
        <w:tc>
          <w:tcPr>
            <w:tcW w:w="256" w:type="pct"/>
            <w:vAlign w:val="center"/>
          </w:tcPr>
          <w:p w14:paraId="51B8A8A9" w14:textId="77777777" w:rsidR="0052528F" w:rsidRPr="00AF46FF" w:rsidRDefault="0052528F" w:rsidP="0052528F">
            <w:pPr>
              <w:contextualSpacing/>
              <w:jc w:val="center"/>
            </w:pPr>
            <w:r w:rsidRPr="00AF46FF">
              <w:t>U</w:t>
            </w:r>
          </w:p>
        </w:tc>
        <w:tc>
          <w:tcPr>
            <w:tcW w:w="429" w:type="pct"/>
            <w:vAlign w:val="center"/>
          </w:tcPr>
          <w:p w14:paraId="342B46D8" w14:textId="77777777" w:rsidR="0052528F" w:rsidRPr="00AF46FF" w:rsidRDefault="0052528F" w:rsidP="0052528F">
            <w:pPr>
              <w:contextualSpacing/>
              <w:jc w:val="center"/>
            </w:pPr>
            <w:r w:rsidRPr="00AF46FF">
              <w:t>7.5</w:t>
            </w:r>
          </w:p>
        </w:tc>
      </w:tr>
      <w:tr w:rsidR="0052528F" w:rsidRPr="00AF46FF" w14:paraId="5544D1A6" w14:textId="77777777" w:rsidTr="0052528F">
        <w:trPr>
          <w:trHeight w:val="395"/>
          <w:jc w:val="center"/>
        </w:trPr>
        <w:tc>
          <w:tcPr>
            <w:tcW w:w="338" w:type="pct"/>
            <w:vAlign w:val="center"/>
          </w:tcPr>
          <w:p w14:paraId="5075D94A" w14:textId="77777777" w:rsidR="0052528F" w:rsidRPr="00AF46FF" w:rsidRDefault="0052528F" w:rsidP="0052528F">
            <w:pPr>
              <w:contextualSpacing/>
            </w:pPr>
            <w:r w:rsidRPr="00AF46FF">
              <w:t>35.</w:t>
            </w:r>
          </w:p>
        </w:tc>
        <w:tc>
          <w:tcPr>
            <w:tcW w:w="250" w:type="pct"/>
            <w:vAlign w:val="center"/>
          </w:tcPr>
          <w:p w14:paraId="541DC56C" w14:textId="77777777" w:rsidR="0052528F" w:rsidRPr="00AF46FF" w:rsidRDefault="0052528F" w:rsidP="0052528F">
            <w:pPr>
              <w:contextualSpacing/>
            </w:pPr>
            <w:r w:rsidRPr="00AF46FF">
              <w:t>a.</w:t>
            </w:r>
          </w:p>
        </w:tc>
        <w:tc>
          <w:tcPr>
            <w:tcW w:w="3408" w:type="pct"/>
            <w:vAlign w:val="center"/>
          </w:tcPr>
          <w:p w14:paraId="152B9C66" w14:textId="77777777" w:rsidR="0052528F" w:rsidRPr="00AF46FF" w:rsidRDefault="0052528F" w:rsidP="0052528F">
            <w:pPr>
              <w:contextualSpacing/>
            </w:pPr>
            <w:r>
              <w:t>Elaborate the a</w:t>
            </w:r>
            <w:r w:rsidRPr="00AF46FF">
              <w:t>dvantages of conservation agriculture</w:t>
            </w:r>
            <w:r>
              <w:t>.</w:t>
            </w:r>
          </w:p>
        </w:tc>
        <w:tc>
          <w:tcPr>
            <w:tcW w:w="319" w:type="pct"/>
            <w:vAlign w:val="center"/>
          </w:tcPr>
          <w:p w14:paraId="451BB891" w14:textId="77777777" w:rsidR="0052528F" w:rsidRPr="00AF46FF" w:rsidRDefault="0052528F" w:rsidP="0052528F">
            <w:pPr>
              <w:contextualSpacing/>
              <w:jc w:val="center"/>
            </w:pPr>
            <w:r w:rsidRPr="00AF46FF">
              <w:t>CO4</w:t>
            </w:r>
          </w:p>
        </w:tc>
        <w:tc>
          <w:tcPr>
            <w:tcW w:w="256" w:type="pct"/>
            <w:vAlign w:val="center"/>
          </w:tcPr>
          <w:p w14:paraId="53845F67" w14:textId="77777777" w:rsidR="0052528F" w:rsidRPr="00AF46FF" w:rsidRDefault="0052528F" w:rsidP="0052528F">
            <w:pPr>
              <w:contextualSpacing/>
              <w:jc w:val="center"/>
            </w:pPr>
            <w:r w:rsidRPr="00AF46FF">
              <w:t>U</w:t>
            </w:r>
          </w:p>
        </w:tc>
        <w:tc>
          <w:tcPr>
            <w:tcW w:w="429" w:type="pct"/>
            <w:vAlign w:val="center"/>
          </w:tcPr>
          <w:p w14:paraId="184CCC42" w14:textId="77777777" w:rsidR="0052528F" w:rsidRPr="00AF46FF" w:rsidRDefault="0052528F" w:rsidP="0052528F">
            <w:pPr>
              <w:contextualSpacing/>
              <w:jc w:val="center"/>
            </w:pPr>
            <w:r w:rsidRPr="00AF46FF">
              <w:t>7.5</w:t>
            </w:r>
          </w:p>
        </w:tc>
      </w:tr>
      <w:tr w:rsidR="0052528F" w:rsidRPr="00AF46FF" w14:paraId="03A0E9F0" w14:textId="77777777" w:rsidTr="0052528F">
        <w:trPr>
          <w:trHeight w:val="395"/>
          <w:jc w:val="center"/>
        </w:trPr>
        <w:tc>
          <w:tcPr>
            <w:tcW w:w="338" w:type="pct"/>
            <w:vAlign w:val="center"/>
          </w:tcPr>
          <w:p w14:paraId="4C2BA6B2" w14:textId="77777777" w:rsidR="0052528F" w:rsidRPr="00AF46FF" w:rsidRDefault="0052528F" w:rsidP="0052528F">
            <w:pPr>
              <w:contextualSpacing/>
            </w:pPr>
          </w:p>
        </w:tc>
        <w:tc>
          <w:tcPr>
            <w:tcW w:w="250" w:type="pct"/>
            <w:vAlign w:val="center"/>
          </w:tcPr>
          <w:p w14:paraId="41A6C8E4" w14:textId="77777777" w:rsidR="0052528F" w:rsidRPr="00AF46FF" w:rsidRDefault="0052528F" w:rsidP="0052528F">
            <w:pPr>
              <w:contextualSpacing/>
            </w:pPr>
            <w:r w:rsidRPr="00AF46FF">
              <w:t>b.</w:t>
            </w:r>
          </w:p>
        </w:tc>
        <w:tc>
          <w:tcPr>
            <w:tcW w:w="3408" w:type="pct"/>
            <w:vAlign w:val="center"/>
          </w:tcPr>
          <w:p w14:paraId="36759E95" w14:textId="77777777" w:rsidR="0052528F" w:rsidRPr="00AF46FF" w:rsidRDefault="0052528F" w:rsidP="0052528F">
            <w:pPr>
              <w:contextualSpacing/>
              <w:rPr>
                <w:bCs/>
              </w:rPr>
            </w:pPr>
            <w:r w:rsidRPr="00AF46FF">
              <w:t>Discuss the Principles of conservation agriculture</w:t>
            </w:r>
            <w:r>
              <w:t>.</w:t>
            </w:r>
          </w:p>
        </w:tc>
        <w:tc>
          <w:tcPr>
            <w:tcW w:w="319" w:type="pct"/>
            <w:vAlign w:val="center"/>
          </w:tcPr>
          <w:p w14:paraId="5951861B" w14:textId="77777777" w:rsidR="0052528F" w:rsidRPr="00AF46FF" w:rsidRDefault="0052528F" w:rsidP="0052528F">
            <w:pPr>
              <w:contextualSpacing/>
              <w:jc w:val="center"/>
            </w:pPr>
            <w:r w:rsidRPr="00AF46FF">
              <w:t>CO5</w:t>
            </w:r>
          </w:p>
        </w:tc>
        <w:tc>
          <w:tcPr>
            <w:tcW w:w="256" w:type="pct"/>
            <w:vAlign w:val="center"/>
          </w:tcPr>
          <w:p w14:paraId="27929AB1" w14:textId="77777777" w:rsidR="0052528F" w:rsidRPr="00AF46FF" w:rsidRDefault="0052528F" w:rsidP="0052528F">
            <w:pPr>
              <w:contextualSpacing/>
              <w:jc w:val="center"/>
            </w:pPr>
            <w:r w:rsidRPr="00AF46FF">
              <w:t>A</w:t>
            </w:r>
          </w:p>
        </w:tc>
        <w:tc>
          <w:tcPr>
            <w:tcW w:w="429" w:type="pct"/>
            <w:vAlign w:val="center"/>
          </w:tcPr>
          <w:p w14:paraId="3E454CD2" w14:textId="77777777" w:rsidR="0052528F" w:rsidRPr="00AF46FF" w:rsidRDefault="0052528F" w:rsidP="0052528F">
            <w:pPr>
              <w:contextualSpacing/>
              <w:jc w:val="center"/>
            </w:pPr>
            <w:r w:rsidRPr="00AF46FF">
              <w:t>7.5</w:t>
            </w:r>
          </w:p>
        </w:tc>
      </w:tr>
    </w:tbl>
    <w:p w14:paraId="4F3B40E7" w14:textId="77777777" w:rsidR="0052528F" w:rsidRPr="00AF46FF" w:rsidRDefault="0052528F" w:rsidP="0052528F">
      <w:pPr>
        <w:contextualSpacing/>
      </w:pPr>
      <w:r w:rsidRPr="00AF46FF">
        <w:rPr>
          <w:b/>
          <w:bCs/>
        </w:rPr>
        <w:t>CO</w:t>
      </w:r>
      <w:r w:rsidRPr="00AF46FF">
        <w:t xml:space="preserve"> – COURSE OUTCOME</w:t>
      </w:r>
      <w:r w:rsidRPr="00AF46FF">
        <w:tab/>
      </w:r>
      <w:r w:rsidRPr="00AF46FF">
        <w:tab/>
      </w:r>
      <w:r w:rsidRPr="00AF46FF">
        <w:tab/>
      </w:r>
      <w:r w:rsidRPr="00AF46FF">
        <w:tab/>
      </w:r>
      <w:r w:rsidRPr="00AF46FF">
        <w:tab/>
      </w:r>
      <w:r w:rsidRPr="00AF46FF">
        <w:rPr>
          <w:b/>
          <w:bCs/>
        </w:rPr>
        <w:t>BL</w:t>
      </w:r>
      <w:r w:rsidRPr="00AF46FF">
        <w:t xml:space="preserve"> – BLOOM’S LEVEL</w:t>
      </w:r>
    </w:p>
    <w:p w14:paraId="2F35B7E8" w14:textId="77777777" w:rsidR="0052528F" w:rsidRPr="004832D5" w:rsidRDefault="0052528F" w:rsidP="0052528F">
      <w:pPr>
        <w:contextualSpacing/>
      </w:pPr>
    </w:p>
    <w:tbl>
      <w:tblPr>
        <w:tblStyle w:val="TableGrid"/>
        <w:tblW w:w="10745" w:type="dxa"/>
        <w:tblInd w:w="-147" w:type="dxa"/>
        <w:tblLook w:val="04A0" w:firstRow="1" w:lastRow="0" w:firstColumn="1" w:lastColumn="0" w:noHBand="0" w:noVBand="1"/>
      </w:tblPr>
      <w:tblGrid>
        <w:gridCol w:w="838"/>
        <w:gridCol w:w="9907"/>
      </w:tblGrid>
      <w:tr w:rsidR="0052528F" w:rsidRPr="004832D5" w14:paraId="4D4802CB" w14:textId="77777777" w:rsidTr="0052528F">
        <w:tc>
          <w:tcPr>
            <w:tcW w:w="838" w:type="dxa"/>
          </w:tcPr>
          <w:p w14:paraId="3ADD1EE4" w14:textId="77777777" w:rsidR="0052528F" w:rsidRPr="004832D5" w:rsidRDefault="0052528F" w:rsidP="0052528F">
            <w:pPr>
              <w:contextualSpacing/>
            </w:pPr>
          </w:p>
        </w:tc>
        <w:tc>
          <w:tcPr>
            <w:tcW w:w="9907" w:type="dxa"/>
          </w:tcPr>
          <w:p w14:paraId="4FF6E1FA" w14:textId="77777777" w:rsidR="0052528F" w:rsidRPr="004832D5" w:rsidRDefault="0052528F" w:rsidP="0052528F">
            <w:pPr>
              <w:contextualSpacing/>
              <w:jc w:val="center"/>
              <w:rPr>
                <w:b/>
              </w:rPr>
            </w:pPr>
            <w:r w:rsidRPr="004832D5">
              <w:rPr>
                <w:b/>
              </w:rPr>
              <w:t>COURSE OUTCOMES</w:t>
            </w:r>
          </w:p>
        </w:tc>
      </w:tr>
      <w:tr w:rsidR="0052528F" w:rsidRPr="004832D5" w14:paraId="73531A7F" w14:textId="77777777" w:rsidTr="0052528F">
        <w:tc>
          <w:tcPr>
            <w:tcW w:w="838" w:type="dxa"/>
          </w:tcPr>
          <w:p w14:paraId="5EA010D1" w14:textId="77777777" w:rsidR="0052528F" w:rsidRPr="004832D5" w:rsidRDefault="0052528F" w:rsidP="0052528F">
            <w:pPr>
              <w:contextualSpacing/>
              <w:rPr>
                <w:bCs/>
              </w:rPr>
            </w:pPr>
            <w:r w:rsidRPr="004832D5">
              <w:rPr>
                <w:bCs/>
              </w:rPr>
              <w:t>CO1</w:t>
            </w:r>
          </w:p>
        </w:tc>
        <w:tc>
          <w:tcPr>
            <w:tcW w:w="9907" w:type="dxa"/>
            <w:vAlign w:val="center"/>
          </w:tcPr>
          <w:p w14:paraId="3DB2116B" w14:textId="77777777" w:rsidR="0052528F" w:rsidRPr="004832D5" w:rsidRDefault="0052528F" w:rsidP="0052528F">
            <w:pPr>
              <w:contextualSpacing/>
              <w:jc w:val="both"/>
            </w:pPr>
            <w:r w:rsidRPr="004832D5">
              <w:t>Student will able to understand different farming and cropping system.</w:t>
            </w:r>
          </w:p>
        </w:tc>
      </w:tr>
      <w:tr w:rsidR="0052528F" w:rsidRPr="004832D5" w14:paraId="51079718" w14:textId="77777777" w:rsidTr="0052528F">
        <w:tc>
          <w:tcPr>
            <w:tcW w:w="838" w:type="dxa"/>
          </w:tcPr>
          <w:p w14:paraId="562C782A" w14:textId="77777777" w:rsidR="0052528F" w:rsidRPr="004832D5" w:rsidRDefault="0052528F" w:rsidP="0052528F">
            <w:pPr>
              <w:contextualSpacing/>
              <w:rPr>
                <w:bCs/>
              </w:rPr>
            </w:pPr>
            <w:r w:rsidRPr="004832D5">
              <w:rPr>
                <w:bCs/>
              </w:rPr>
              <w:t>CO2</w:t>
            </w:r>
          </w:p>
        </w:tc>
        <w:tc>
          <w:tcPr>
            <w:tcW w:w="9907" w:type="dxa"/>
            <w:vAlign w:val="center"/>
          </w:tcPr>
          <w:p w14:paraId="030AD12F" w14:textId="77777777" w:rsidR="0052528F" w:rsidRPr="004832D5" w:rsidRDefault="0052528F" w:rsidP="0052528F">
            <w:pPr>
              <w:contextualSpacing/>
              <w:jc w:val="both"/>
            </w:pPr>
            <w:r w:rsidRPr="004832D5">
              <w:t>Student will able to understand Sustainable agriculture problems and its impact.</w:t>
            </w:r>
          </w:p>
        </w:tc>
      </w:tr>
      <w:tr w:rsidR="0052528F" w:rsidRPr="004832D5" w14:paraId="7AA86881" w14:textId="77777777" w:rsidTr="0052528F">
        <w:tc>
          <w:tcPr>
            <w:tcW w:w="838" w:type="dxa"/>
          </w:tcPr>
          <w:p w14:paraId="2B3C5534" w14:textId="77777777" w:rsidR="0052528F" w:rsidRPr="004832D5" w:rsidRDefault="0052528F" w:rsidP="0052528F">
            <w:pPr>
              <w:contextualSpacing/>
              <w:rPr>
                <w:bCs/>
              </w:rPr>
            </w:pPr>
            <w:r w:rsidRPr="004832D5">
              <w:rPr>
                <w:bCs/>
              </w:rPr>
              <w:t>CO3</w:t>
            </w:r>
          </w:p>
        </w:tc>
        <w:tc>
          <w:tcPr>
            <w:tcW w:w="9907" w:type="dxa"/>
            <w:vAlign w:val="center"/>
          </w:tcPr>
          <w:p w14:paraId="449D826F" w14:textId="77777777" w:rsidR="0052528F" w:rsidRPr="004832D5" w:rsidRDefault="0052528F" w:rsidP="0052528F">
            <w:pPr>
              <w:contextualSpacing/>
              <w:jc w:val="both"/>
            </w:pPr>
            <w:r w:rsidRPr="004832D5">
              <w:t>Knowledge about modern agriculture in relation to sustainable agriculture and discuss the</w:t>
            </w:r>
          </w:p>
          <w:p w14:paraId="69A1AE4B" w14:textId="77777777" w:rsidR="0052528F" w:rsidRPr="004832D5" w:rsidRDefault="0052528F" w:rsidP="0052528F">
            <w:pPr>
              <w:contextualSpacing/>
              <w:jc w:val="both"/>
            </w:pPr>
            <w:proofErr w:type="gramStart"/>
            <w:r w:rsidRPr="004832D5">
              <w:t>sustainable</w:t>
            </w:r>
            <w:proofErr w:type="gramEnd"/>
            <w:r w:rsidRPr="004832D5">
              <w:t xml:space="preserve"> indicators on ecological basis.</w:t>
            </w:r>
          </w:p>
        </w:tc>
      </w:tr>
      <w:tr w:rsidR="0052528F" w:rsidRPr="004832D5" w14:paraId="327300DD" w14:textId="77777777" w:rsidTr="0052528F">
        <w:tc>
          <w:tcPr>
            <w:tcW w:w="838" w:type="dxa"/>
          </w:tcPr>
          <w:p w14:paraId="29BE2755" w14:textId="77777777" w:rsidR="0052528F" w:rsidRPr="004832D5" w:rsidRDefault="0052528F" w:rsidP="0052528F">
            <w:pPr>
              <w:contextualSpacing/>
              <w:rPr>
                <w:bCs/>
              </w:rPr>
            </w:pPr>
            <w:r w:rsidRPr="004832D5">
              <w:rPr>
                <w:bCs/>
              </w:rPr>
              <w:t>CO4</w:t>
            </w:r>
          </w:p>
        </w:tc>
        <w:tc>
          <w:tcPr>
            <w:tcW w:w="9907" w:type="dxa"/>
            <w:vAlign w:val="center"/>
          </w:tcPr>
          <w:p w14:paraId="7EF7B520" w14:textId="77777777" w:rsidR="0052528F" w:rsidRPr="004832D5" w:rsidRDefault="0052528F" w:rsidP="0052528F">
            <w:pPr>
              <w:contextualSpacing/>
              <w:jc w:val="both"/>
            </w:pPr>
            <w:r w:rsidRPr="004832D5">
              <w:t>Understand the sustainable agriculture in relation to tillage, fertilizers, irrigation, weed</w:t>
            </w:r>
          </w:p>
          <w:p w14:paraId="7FEC973D" w14:textId="77777777" w:rsidR="0052528F" w:rsidRPr="004832D5" w:rsidRDefault="0052528F" w:rsidP="0052528F">
            <w:pPr>
              <w:contextualSpacing/>
              <w:jc w:val="both"/>
            </w:pPr>
            <w:proofErr w:type="gramStart"/>
            <w:r w:rsidRPr="004832D5">
              <w:t>management</w:t>
            </w:r>
            <w:proofErr w:type="gramEnd"/>
            <w:r w:rsidRPr="004832D5">
              <w:t xml:space="preserve"> and plant protection measures.</w:t>
            </w:r>
          </w:p>
        </w:tc>
      </w:tr>
      <w:tr w:rsidR="0052528F" w:rsidRPr="004832D5" w14:paraId="63E687D0" w14:textId="77777777" w:rsidTr="0052528F">
        <w:tc>
          <w:tcPr>
            <w:tcW w:w="838" w:type="dxa"/>
          </w:tcPr>
          <w:p w14:paraId="00F4E1F3" w14:textId="77777777" w:rsidR="0052528F" w:rsidRPr="004832D5" w:rsidRDefault="0052528F" w:rsidP="0052528F">
            <w:pPr>
              <w:contextualSpacing/>
              <w:rPr>
                <w:bCs/>
              </w:rPr>
            </w:pPr>
            <w:r w:rsidRPr="004832D5">
              <w:rPr>
                <w:bCs/>
              </w:rPr>
              <w:t>CO5</w:t>
            </w:r>
          </w:p>
        </w:tc>
        <w:tc>
          <w:tcPr>
            <w:tcW w:w="9907" w:type="dxa"/>
            <w:vAlign w:val="center"/>
          </w:tcPr>
          <w:p w14:paraId="4D8CDB94" w14:textId="77777777" w:rsidR="0052528F" w:rsidRPr="004832D5" w:rsidRDefault="0052528F" w:rsidP="0052528F">
            <w:pPr>
              <w:contextualSpacing/>
              <w:jc w:val="both"/>
            </w:pPr>
            <w:r w:rsidRPr="004832D5">
              <w:t>Analyze the definition, type and method of farming system which help to solve the</w:t>
            </w:r>
          </w:p>
          <w:p w14:paraId="2FD08E5D" w14:textId="77777777" w:rsidR="0052528F" w:rsidRPr="004832D5" w:rsidRDefault="0052528F" w:rsidP="0052528F">
            <w:pPr>
              <w:contextualSpacing/>
              <w:jc w:val="both"/>
            </w:pPr>
            <w:r w:rsidRPr="004832D5">
              <w:t>problem of soil health degradation and conservation of natural resources including soil</w:t>
            </w:r>
          </w:p>
          <w:p w14:paraId="6EF263AB" w14:textId="77777777" w:rsidR="0052528F" w:rsidRPr="004832D5" w:rsidRDefault="0052528F" w:rsidP="0052528F">
            <w:pPr>
              <w:contextualSpacing/>
              <w:jc w:val="both"/>
            </w:pPr>
            <w:proofErr w:type="gramStart"/>
            <w:r w:rsidRPr="004832D5">
              <w:t>and</w:t>
            </w:r>
            <w:proofErr w:type="gramEnd"/>
            <w:r w:rsidRPr="004832D5">
              <w:t xml:space="preserve"> water as a part of sustainable resource management.</w:t>
            </w:r>
          </w:p>
        </w:tc>
      </w:tr>
      <w:tr w:rsidR="0052528F" w:rsidRPr="004832D5" w14:paraId="629B2E3F" w14:textId="77777777" w:rsidTr="0052528F">
        <w:tc>
          <w:tcPr>
            <w:tcW w:w="838" w:type="dxa"/>
          </w:tcPr>
          <w:p w14:paraId="1DF51799" w14:textId="77777777" w:rsidR="0052528F" w:rsidRPr="004832D5" w:rsidRDefault="0052528F" w:rsidP="0052528F">
            <w:pPr>
              <w:contextualSpacing/>
              <w:rPr>
                <w:bCs/>
              </w:rPr>
            </w:pPr>
            <w:r w:rsidRPr="004832D5">
              <w:rPr>
                <w:bCs/>
              </w:rPr>
              <w:t>CO6</w:t>
            </w:r>
          </w:p>
        </w:tc>
        <w:tc>
          <w:tcPr>
            <w:tcW w:w="9907" w:type="dxa"/>
            <w:vAlign w:val="bottom"/>
          </w:tcPr>
          <w:p w14:paraId="5E9704AC" w14:textId="77777777" w:rsidR="0052528F" w:rsidRPr="004832D5" w:rsidRDefault="0052528F" w:rsidP="0052528F">
            <w:pPr>
              <w:contextualSpacing/>
              <w:jc w:val="both"/>
            </w:pPr>
            <w:r w:rsidRPr="004832D5">
              <w:t>Understand the important cropping system for sustainable agriculture in India.</w:t>
            </w:r>
          </w:p>
        </w:tc>
      </w:tr>
    </w:tbl>
    <w:p w14:paraId="764A1913" w14:textId="77777777" w:rsidR="0052528F" w:rsidRPr="004832D5" w:rsidRDefault="0052528F" w:rsidP="0052528F">
      <w:pPr>
        <w:contextualSpacing/>
      </w:pPr>
    </w:p>
    <w:tbl>
      <w:tblPr>
        <w:tblStyle w:val="TableGrid"/>
        <w:tblW w:w="10783" w:type="dxa"/>
        <w:jc w:val="center"/>
        <w:tblLook w:val="04A0" w:firstRow="1" w:lastRow="0" w:firstColumn="1" w:lastColumn="0" w:noHBand="0" w:noVBand="1"/>
      </w:tblPr>
      <w:tblGrid>
        <w:gridCol w:w="954"/>
        <w:gridCol w:w="2296"/>
        <w:gridCol w:w="1476"/>
        <w:gridCol w:w="1035"/>
        <w:gridCol w:w="1479"/>
        <w:gridCol w:w="1329"/>
        <w:gridCol w:w="879"/>
        <w:gridCol w:w="1335"/>
      </w:tblGrid>
      <w:tr w:rsidR="0052528F" w:rsidRPr="004832D5" w14:paraId="04A2DF75" w14:textId="77777777" w:rsidTr="0052528F">
        <w:trPr>
          <w:trHeight w:val="271"/>
          <w:jc w:val="center"/>
        </w:trPr>
        <w:tc>
          <w:tcPr>
            <w:tcW w:w="10783" w:type="dxa"/>
            <w:gridSpan w:val="8"/>
          </w:tcPr>
          <w:p w14:paraId="13B0E737" w14:textId="77777777" w:rsidR="0052528F" w:rsidRPr="004832D5" w:rsidRDefault="0052528F" w:rsidP="0052528F">
            <w:pPr>
              <w:contextualSpacing/>
              <w:jc w:val="center"/>
              <w:rPr>
                <w:b/>
              </w:rPr>
            </w:pPr>
            <w:r w:rsidRPr="004832D5">
              <w:rPr>
                <w:b/>
              </w:rPr>
              <w:t>Assessment Pattern as per Bloom’s Taxonomy</w:t>
            </w:r>
          </w:p>
        </w:tc>
      </w:tr>
      <w:tr w:rsidR="0052528F" w:rsidRPr="004832D5" w14:paraId="17C004D9" w14:textId="77777777" w:rsidTr="0052528F">
        <w:trPr>
          <w:trHeight w:val="271"/>
          <w:jc w:val="center"/>
        </w:trPr>
        <w:tc>
          <w:tcPr>
            <w:tcW w:w="954" w:type="dxa"/>
          </w:tcPr>
          <w:p w14:paraId="77634100" w14:textId="77777777" w:rsidR="0052528F" w:rsidRPr="004832D5" w:rsidRDefault="0052528F" w:rsidP="0052528F">
            <w:pPr>
              <w:contextualSpacing/>
              <w:jc w:val="center"/>
              <w:rPr>
                <w:b/>
                <w:bCs/>
              </w:rPr>
            </w:pPr>
            <w:r w:rsidRPr="004832D5">
              <w:rPr>
                <w:b/>
                <w:bCs/>
              </w:rPr>
              <w:t>CO / P</w:t>
            </w:r>
          </w:p>
        </w:tc>
        <w:tc>
          <w:tcPr>
            <w:tcW w:w="2296" w:type="dxa"/>
          </w:tcPr>
          <w:p w14:paraId="35C1915D" w14:textId="77777777" w:rsidR="0052528F" w:rsidRPr="004832D5" w:rsidRDefault="0052528F" w:rsidP="0052528F">
            <w:pPr>
              <w:contextualSpacing/>
              <w:jc w:val="center"/>
              <w:rPr>
                <w:b/>
              </w:rPr>
            </w:pPr>
            <w:r w:rsidRPr="004832D5">
              <w:rPr>
                <w:b/>
              </w:rPr>
              <w:t>R</w:t>
            </w:r>
          </w:p>
        </w:tc>
        <w:tc>
          <w:tcPr>
            <w:tcW w:w="1476" w:type="dxa"/>
          </w:tcPr>
          <w:p w14:paraId="5DF27A12" w14:textId="77777777" w:rsidR="0052528F" w:rsidRPr="004832D5" w:rsidRDefault="0052528F" w:rsidP="0052528F">
            <w:pPr>
              <w:contextualSpacing/>
              <w:jc w:val="center"/>
              <w:rPr>
                <w:b/>
              </w:rPr>
            </w:pPr>
            <w:r w:rsidRPr="004832D5">
              <w:rPr>
                <w:b/>
              </w:rPr>
              <w:t>U</w:t>
            </w:r>
          </w:p>
        </w:tc>
        <w:tc>
          <w:tcPr>
            <w:tcW w:w="1035" w:type="dxa"/>
          </w:tcPr>
          <w:p w14:paraId="3A41E3D9" w14:textId="77777777" w:rsidR="0052528F" w:rsidRPr="004832D5" w:rsidRDefault="0052528F" w:rsidP="0052528F">
            <w:pPr>
              <w:contextualSpacing/>
              <w:jc w:val="center"/>
              <w:rPr>
                <w:b/>
              </w:rPr>
            </w:pPr>
            <w:r w:rsidRPr="004832D5">
              <w:rPr>
                <w:b/>
              </w:rPr>
              <w:t>A</w:t>
            </w:r>
          </w:p>
        </w:tc>
        <w:tc>
          <w:tcPr>
            <w:tcW w:w="1479" w:type="dxa"/>
          </w:tcPr>
          <w:p w14:paraId="0CCED779" w14:textId="77777777" w:rsidR="0052528F" w:rsidRPr="004832D5" w:rsidRDefault="0052528F" w:rsidP="0052528F">
            <w:pPr>
              <w:contextualSpacing/>
              <w:jc w:val="center"/>
              <w:rPr>
                <w:b/>
              </w:rPr>
            </w:pPr>
            <w:r w:rsidRPr="004832D5">
              <w:rPr>
                <w:b/>
              </w:rPr>
              <w:t>An</w:t>
            </w:r>
          </w:p>
        </w:tc>
        <w:tc>
          <w:tcPr>
            <w:tcW w:w="1329" w:type="dxa"/>
          </w:tcPr>
          <w:p w14:paraId="762CF60D" w14:textId="77777777" w:rsidR="0052528F" w:rsidRPr="004832D5" w:rsidRDefault="0052528F" w:rsidP="0052528F">
            <w:pPr>
              <w:contextualSpacing/>
              <w:jc w:val="center"/>
              <w:rPr>
                <w:b/>
              </w:rPr>
            </w:pPr>
            <w:r w:rsidRPr="004832D5">
              <w:rPr>
                <w:b/>
              </w:rPr>
              <w:t>E</w:t>
            </w:r>
          </w:p>
        </w:tc>
        <w:tc>
          <w:tcPr>
            <w:tcW w:w="879" w:type="dxa"/>
          </w:tcPr>
          <w:p w14:paraId="35E83A4C" w14:textId="77777777" w:rsidR="0052528F" w:rsidRPr="004832D5" w:rsidRDefault="0052528F" w:rsidP="0052528F">
            <w:pPr>
              <w:contextualSpacing/>
              <w:jc w:val="center"/>
              <w:rPr>
                <w:b/>
              </w:rPr>
            </w:pPr>
            <w:r w:rsidRPr="004832D5">
              <w:rPr>
                <w:b/>
              </w:rPr>
              <w:t>C</w:t>
            </w:r>
          </w:p>
        </w:tc>
        <w:tc>
          <w:tcPr>
            <w:tcW w:w="1335" w:type="dxa"/>
          </w:tcPr>
          <w:p w14:paraId="29114CE7" w14:textId="77777777" w:rsidR="0052528F" w:rsidRPr="004832D5" w:rsidRDefault="0052528F" w:rsidP="0052528F">
            <w:pPr>
              <w:contextualSpacing/>
              <w:jc w:val="center"/>
              <w:rPr>
                <w:b/>
              </w:rPr>
            </w:pPr>
            <w:r w:rsidRPr="004832D5">
              <w:rPr>
                <w:b/>
              </w:rPr>
              <w:t>Total</w:t>
            </w:r>
          </w:p>
        </w:tc>
      </w:tr>
      <w:tr w:rsidR="0052528F" w:rsidRPr="004832D5" w14:paraId="4F9D37CC" w14:textId="77777777" w:rsidTr="0052528F">
        <w:trPr>
          <w:trHeight w:val="271"/>
          <w:jc w:val="center"/>
        </w:trPr>
        <w:tc>
          <w:tcPr>
            <w:tcW w:w="954" w:type="dxa"/>
          </w:tcPr>
          <w:p w14:paraId="3C86C4E3" w14:textId="77777777" w:rsidR="0052528F" w:rsidRPr="004832D5" w:rsidRDefault="0052528F" w:rsidP="0052528F">
            <w:pPr>
              <w:contextualSpacing/>
              <w:jc w:val="center"/>
              <w:rPr>
                <w:bCs/>
              </w:rPr>
            </w:pPr>
            <w:r w:rsidRPr="004832D5">
              <w:rPr>
                <w:bCs/>
              </w:rPr>
              <w:t>CO1</w:t>
            </w:r>
          </w:p>
        </w:tc>
        <w:tc>
          <w:tcPr>
            <w:tcW w:w="2296" w:type="dxa"/>
          </w:tcPr>
          <w:p w14:paraId="193BF9F4" w14:textId="77777777" w:rsidR="0052528F" w:rsidRPr="004832D5" w:rsidRDefault="0052528F" w:rsidP="0052528F">
            <w:pPr>
              <w:contextualSpacing/>
              <w:jc w:val="center"/>
            </w:pPr>
            <w:r w:rsidRPr="004832D5">
              <w:t>8.5</w:t>
            </w:r>
          </w:p>
        </w:tc>
        <w:tc>
          <w:tcPr>
            <w:tcW w:w="1476" w:type="dxa"/>
          </w:tcPr>
          <w:p w14:paraId="2CF0D60A" w14:textId="77777777" w:rsidR="0052528F" w:rsidRPr="004832D5" w:rsidRDefault="0052528F" w:rsidP="0052528F">
            <w:pPr>
              <w:contextualSpacing/>
              <w:jc w:val="center"/>
            </w:pPr>
            <w:r w:rsidRPr="004832D5">
              <w:t>4</w:t>
            </w:r>
          </w:p>
        </w:tc>
        <w:tc>
          <w:tcPr>
            <w:tcW w:w="1035" w:type="dxa"/>
          </w:tcPr>
          <w:p w14:paraId="2E5013A7" w14:textId="77777777" w:rsidR="0052528F" w:rsidRPr="004832D5" w:rsidRDefault="0052528F" w:rsidP="0052528F">
            <w:pPr>
              <w:contextualSpacing/>
              <w:jc w:val="center"/>
            </w:pPr>
            <w:r w:rsidRPr="004832D5">
              <w:t>-</w:t>
            </w:r>
          </w:p>
        </w:tc>
        <w:tc>
          <w:tcPr>
            <w:tcW w:w="1479" w:type="dxa"/>
          </w:tcPr>
          <w:p w14:paraId="510EB539" w14:textId="77777777" w:rsidR="0052528F" w:rsidRPr="004832D5" w:rsidRDefault="0052528F" w:rsidP="0052528F">
            <w:pPr>
              <w:contextualSpacing/>
              <w:jc w:val="center"/>
            </w:pPr>
            <w:r w:rsidRPr="004832D5">
              <w:t>-</w:t>
            </w:r>
          </w:p>
        </w:tc>
        <w:tc>
          <w:tcPr>
            <w:tcW w:w="1329" w:type="dxa"/>
          </w:tcPr>
          <w:p w14:paraId="3C4B3774" w14:textId="77777777" w:rsidR="0052528F" w:rsidRPr="004832D5" w:rsidRDefault="0052528F" w:rsidP="0052528F">
            <w:pPr>
              <w:contextualSpacing/>
              <w:jc w:val="center"/>
            </w:pPr>
            <w:r w:rsidRPr="004832D5">
              <w:t>-</w:t>
            </w:r>
          </w:p>
        </w:tc>
        <w:tc>
          <w:tcPr>
            <w:tcW w:w="879" w:type="dxa"/>
          </w:tcPr>
          <w:p w14:paraId="2C9B3EA0" w14:textId="77777777" w:rsidR="0052528F" w:rsidRPr="004832D5" w:rsidRDefault="0052528F" w:rsidP="0052528F">
            <w:pPr>
              <w:contextualSpacing/>
              <w:jc w:val="center"/>
            </w:pPr>
            <w:r w:rsidRPr="004832D5">
              <w:t>-</w:t>
            </w:r>
          </w:p>
        </w:tc>
        <w:tc>
          <w:tcPr>
            <w:tcW w:w="1335" w:type="dxa"/>
          </w:tcPr>
          <w:p w14:paraId="5ABE3FAA" w14:textId="77777777" w:rsidR="0052528F" w:rsidRPr="004832D5" w:rsidRDefault="0052528F" w:rsidP="0052528F">
            <w:pPr>
              <w:contextualSpacing/>
              <w:jc w:val="center"/>
            </w:pPr>
            <w:r w:rsidRPr="004832D5">
              <w:t>12.5</w:t>
            </w:r>
          </w:p>
        </w:tc>
      </w:tr>
      <w:tr w:rsidR="0052528F" w:rsidRPr="004832D5" w14:paraId="0215D92E" w14:textId="77777777" w:rsidTr="0052528F">
        <w:trPr>
          <w:trHeight w:val="271"/>
          <w:jc w:val="center"/>
        </w:trPr>
        <w:tc>
          <w:tcPr>
            <w:tcW w:w="954" w:type="dxa"/>
          </w:tcPr>
          <w:p w14:paraId="5D725B2F" w14:textId="77777777" w:rsidR="0052528F" w:rsidRPr="004832D5" w:rsidRDefault="0052528F" w:rsidP="0052528F">
            <w:pPr>
              <w:contextualSpacing/>
              <w:jc w:val="center"/>
              <w:rPr>
                <w:bCs/>
              </w:rPr>
            </w:pPr>
            <w:r w:rsidRPr="004832D5">
              <w:rPr>
                <w:bCs/>
              </w:rPr>
              <w:t>CO2</w:t>
            </w:r>
          </w:p>
        </w:tc>
        <w:tc>
          <w:tcPr>
            <w:tcW w:w="2296" w:type="dxa"/>
          </w:tcPr>
          <w:p w14:paraId="0720FE42" w14:textId="77777777" w:rsidR="0052528F" w:rsidRPr="004832D5" w:rsidRDefault="0052528F" w:rsidP="0052528F">
            <w:pPr>
              <w:contextualSpacing/>
              <w:jc w:val="center"/>
            </w:pPr>
            <w:r w:rsidRPr="004832D5">
              <w:t>10.5</w:t>
            </w:r>
          </w:p>
        </w:tc>
        <w:tc>
          <w:tcPr>
            <w:tcW w:w="1476" w:type="dxa"/>
          </w:tcPr>
          <w:p w14:paraId="17C6D7D6" w14:textId="77777777" w:rsidR="0052528F" w:rsidRPr="004832D5" w:rsidRDefault="0052528F" w:rsidP="0052528F">
            <w:pPr>
              <w:contextualSpacing/>
              <w:jc w:val="center"/>
            </w:pPr>
            <w:r w:rsidRPr="004832D5">
              <w:t>7.5</w:t>
            </w:r>
          </w:p>
        </w:tc>
        <w:tc>
          <w:tcPr>
            <w:tcW w:w="1035" w:type="dxa"/>
          </w:tcPr>
          <w:p w14:paraId="4252E683" w14:textId="77777777" w:rsidR="0052528F" w:rsidRPr="004832D5" w:rsidRDefault="0052528F" w:rsidP="0052528F">
            <w:pPr>
              <w:contextualSpacing/>
              <w:jc w:val="center"/>
            </w:pPr>
            <w:r w:rsidRPr="004832D5">
              <w:t>5</w:t>
            </w:r>
          </w:p>
        </w:tc>
        <w:tc>
          <w:tcPr>
            <w:tcW w:w="1479" w:type="dxa"/>
          </w:tcPr>
          <w:p w14:paraId="01620B28" w14:textId="77777777" w:rsidR="0052528F" w:rsidRPr="004832D5" w:rsidRDefault="0052528F" w:rsidP="0052528F">
            <w:pPr>
              <w:contextualSpacing/>
              <w:jc w:val="center"/>
            </w:pPr>
            <w:r w:rsidRPr="004832D5">
              <w:t>-</w:t>
            </w:r>
          </w:p>
        </w:tc>
        <w:tc>
          <w:tcPr>
            <w:tcW w:w="1329" w:type="dxa"/>
          </w:tcPr>
          <w:p w14:paraId="2952AFA9" w14:textId="77777777" w:rsidR="0052528F" w:rsidRPr="004832D5" w:rsidRDefault="0052528F" w:rsidP="0052528F">
            <w:pPr>
              <w:contextualSpacing/>
              <w:jc w:val="center"/>
            </w:pPr>
            <w:r w:rsidRPr="004832D5">
              <w:t>-</w:t>
            </w:r>
          </w:p>
        </w:tc>
        <w:tc>
          <w:tcPr>
            <w:tcW w:w="879" w:type="dxa"/>
          </w:tcPr>
          <w:p w14:paraId="6429ADBA" w14:textId="77777777" w:rsidR="0052528F" w:rsidRPr="004832D5" w:rsidRDefault="0052528F" w:rsidP="0052528F">
            <w:pPr>
              <w:contextualSpacing/>
              <w:jc w:val="center"/>
            </w:pPr>
            <w:r w:rsidRPr="004832D5">
              <w:t>-</w:t>
            </w:r>
          </w:p>
        </w:tc>
        <w:tc>
          <w:tcPr>
            <w:tcW w:w="1335" w:type="dxa"/>
          </w:tcPr>
          <w:p w14:paraId="2DFA9AEA" w14:textId="77777777" w:rsidR="0052528F" w:rsidRPr="004832D5" w:rsidRDefault="0052528F" w:rsidP="0052528F">
            <w:pPr>
              <w:contextualSpacing/>
              <w:jc w:val="center"/>
            </w:pPr>
            <w:r w:rsidRPr="004832D5">
              <w:t>23</w:t>
            </w:r>
          </w:p>
        </w:tc>
      </w:tr>
      <w:tr w:rsidR="0052528F" w:rsidRPr="004832D5" w14:paraId="4A15B8A5" w14:textId="77777777" w:rsidTr="0052528F">
        <w:trPr>
          <w:trHeight w:val="271"/>
          <w:jc w:val="center"/>
        </w:trPr>
        <w:tc>
          <w:tcPr>
            <w:tcW w:w="954" w:type="dxa"/>
          </w:tcPr>
          <w:p w14:paraId="1B3968D8" w14:textId="77777777" w:rsidR="0052528F" w:rsidRPr="004832D5" w:rsidRDefault="0052528F" w:rsidP="0052528F">
            <w:pPr>
              <w:contextualSpacing/>
              <w:jc w:val="center"/>
              <w:rPr>
                <w:bCs/>
              </w:rPr>
            </w:pPr>
            <w:r w:rsidRPr="004832D5">
              <w:rPr>
                <w:bCs/>
              </w:rPr>
              <w:t>CO3</w:t>
            </w:r>
          </w:p>
        </w:tc>
        <w:tc>
          <w:tcPr>
            <w:tcW w:w="2296" w:type="dxa"/>
          </w:tcPr>
          <w:p w14:paraId="0477E39E" w14:textId="77777777" w:rsidR="0052528F" w:rsidRPr="004832D5" w:rsidRDefault="0052528F" w:rsidP="0052528F">
            <w:pPr>
              <w:contextualSpacing/>
              <w:jc w:val="center"/>
            </w:pPr>
            <w:r w:rsidRPr="004832D5">
              <w:t>1</w:t>
            </w:r>
          </w:p>
        </w:tc>
        <w:tc>
          <w:tcPr>
            <w:tcW w:w="1476" w:type="dxa"/>
          </w:tcPr>
          <w:p w14:paraId="0663D0E9" w14:textId="77777777" w:rsidR="0052528F" w:rsidRPr="004832D5" w:rsidRDefault="0052528F" w:rsidP="0052528F">
            <w:pPr>
              <w:contextualSpacing/>
              <w:jc w:val="center"/>
            </w:pPr>
            <w:r w:rsidRPr="004832D5">
              <w:t>10</w:t>
            </w:r>
          </w:p>
        </w:tc>
        <w:tc>
          <w:tcPr>
            <w:tcW w:w="1035" w:type="dxa"/>
          </w:tcPr>
          <w:p w14:paraId="3E522A13" w14:textId="77777777" w:rsidR="0052528F" w:rsidRPr="004832D5" w:rsidRDefault="0052528F" w:rsidP="0052528F">
            <w:pPr>
              <w:contextualSpacing/>
              <w:jc w:val="center"/>
            </w:pPr>
            <w:r w:rsidRPr="004832D5">
              <w:t>12</w:t>
            </w:r>
          </w:p>
        </w:tc>
        <w:tc>
          <w:tcPr>
            <w:tcW w:w="1479" w:type="dxa"/>
          </w:tcPr>
          <w:p w14:paraId="7124F3EA" w14:textId="77777777" w:rsidR="0052528F" w:rsidRPr="004832D5" w:rsidRDefault="0052528F" w:rsidP="0052528F">
            <w:pPr>
              <w:contextualSpacing/>
              <w:jc w:val="center"/>
            </w:pPr>
            <w:r w:rsidRPr="004832D5">
              <w:t>7.5</w:t>
            </w:r>
          </w:p>
        </w:tc>
        <w:tc>
          <w:tcPr>
            <w:tcW w:w="1329" w:type="dxa"/>
          </w:tcPr>
          <w:p w14:paraId="31AE501E" w14:textId="77777777" w:rsidR="0052528F" w:rsidRPr="004832D5" w:rsidRDefault="0052528F" w:rsidP="0052528F">
            <w:pPr>
              <w:contextualSpacing/>
              <w:jc w:val="center"/>
            </w:pPr>
            <w:r w:rsidRPr="004832D5">
              <w:t>-</w:t>
            </w:r>
          </w:p>
        </w:tc>
        <w:tc>
          <w:tcPr>
            <w:tcW w:w="879" w:type="dxa"/>
          </w:tcPr>
          <w:p w14:paraId="07446F56" w14:textId="77777777" w:rsidR="0052528F" w:rsidRPr="004832D5" w:rsidRDefault="0052528F" w:rsidP="0052528F">
            <w:pPr>
              <w:contextualSpacing/>
              <w:jc w:val="center"/>
            </w:pPr>
            <w:r w:rsidRPr="004832D5">
              <w:t>-</w:t>
            </w:r>
          </w:p>
        </w:tc>
        <w:tc>
          <w:tcPr>
            <w:tcW w:w="1335" w:type="dxa"/>
          </w:tcPr>
          <w:p w14:paraId="676FE0F3" w14:textId="77777777" w:rsidR="0052528F" w:rsidRPr="004832D5" w:rsidRDefault="0052528F" w:rsidP="0052528F">
            <w:pPr>
              <w:contextualSpacing/>
              <w:jc w:val="center"/>
            </w:pPr>
            <w:r w:rsidRPr="004832D5">
              <w:t>30.5</w:t>
            </w:r>
          </w:p>
        </w:tc>
      </w:tr>
      <w:tr w:rsidR="0052528F" w:rsidRPr="004832D5" w14:paraId="55728B7A" w14:textId="77777777" w:rsidTr="0052528F">
        <w:trPr>
          <w:trHeight w:val="271"/>
          <w:jc w:val="center"/>
        </w:trPr>
        <w:tc>
          <w:tcPr>
            <w:tcW w:w="954" w:type="dxa"/>
          </w:tcPr>
          <w:p w14:paraId="3E598123" w14:textId="77777777" w:rsidR="0052528F" w:rsidRPr="004832D5" w:rsidRDefault="0052528F" w:rsidP="0052528F">
            <w:pPr>
              <w:contextualSpacing/>
              <w:jc w:val="center"/>
              <w:rPr>
                <w:bCs/>
              </w:rPr>
            </w:pPr>
            <w:r w:rsidRPr="004832D5">
              <w:rPr>
                <w:bCs/>
              </w:rPr>
              <w:t>CO4</w:t>
            </w:r>
          </w:p>
        </w:tc>
        <w:tc>
          <w:tcPr>
            <w:tcW w:w="2296" w:type="dxa"/>
          </w:tcPr>
          <w:p w14:paraId="0ABBE479" w14:textId="77777777" w:rsidR="0052528F" w:rsidRPr="004832D5" w:rsidRDefault="0052528F" w:rsidP="0052528F">
            <w:pPr>
              <w:contextualSpacing/>
              <w:jc w:val="center"/>
            </w:pPr>
            <w:r w:rsidRPr="004832D5">
              <w:t>7</w:t>
            </w:r>
          </w:p>
        </w:tc>
        <w:tc>
          <w:tcPr>
            <w:tcW w:w="1476" w:type="dxa"/>
          </w:tcPr>
          <w:p w14:paraId="6538B7BE" w14:textId="77777777" w:rsidR="0052528F" w:rsidRPr="004832D5" w:rsidRDefault="0052528F" w:rsidP="0052528F">
            <w:pPr>
              <w:contextualSpacing/>
              <w:jc w:val="center"/>
            </w:pPr>
            <w:r w:rsidRPr="004832D5">
              <w:t>18.5</w:t>
            </w:r>
          </w:p>
        </w:tc>
        <w:tc>
          <w:tcPr>
            <w:tcW w:w="1035" w:type="dxa"/>
          </w:tcPr>
          <w:p w14:paraId="4BEDE04B" w14:textId="77777777" w:rsidR="0052528F" w:rsidRPr="004832D5" w:rsidRDefault="0052528F" w:rsidP="0052528F">
            <w:pPr>
              <w:contextualSpacing/>
              <w:jc w:val="center"/>
            </w:pPr>
            <w:r w:rsidRPr="004832D5">
              <w:t>5</w:t>
            </w:r>
          </w:p>
        </w:tc>
        <w:tc>
          <w:tcPr>
            <w:tcW w:w="1479" w:type="dxa"/>
          </w:tcPr>
          <w:p w14:paraId="7FC28924" w14:textId="77777777" w:rsidR="0052528F" w:rsidRPr="004832D5" w:rsidRDefault="0052528F" w:rsidP="0052528F">
            <w:pPr>
              <w:contextualSpacing/>
              <w:jc w:val="center"/>
            </w:pPr>
            <w:r w:rsidRPr="004832D5">
              <w:t>-</w:t>
            </w:r>
          </w:p>
        </w:tc>
        <w:tc>
          <w:tcPr>
            <w:tcW w:w="1329" w:type="dxa"/>
          </w:tcPr>
          <w:p w14:paraId="6514197F" w14:textId="77777777" w:rsidR="0052528F" w:rsidRPr="004832D5" w:rsidRDefault="0052528F" w:rsidP="0052528F">
            <w:pPr>
              <w:contextualSpacing/>
              <w:jc w:val="center"/>
            </w:pPr>
            <w:r w:rsidRPr="004832D5">
              <w:t>-</w:t>
            </w:r>
          </w:p>
        </w:tc>
        <w:tc>
          <w:tcPr>
            <w:tcW w:w="879" w:type="dxa"/>
          </w:tcPr>
          <w:p w14:paraId="4F22FADF" w14:textId="77777777" w:rsidR="0052528F" w:rsidRPr="004832D5" w:rsidRDefault="0052528F" w:rsidP="0052528F">
            <w:pPr>
              <w:contextualSpacing/>
              <w:jc w:val="center"/>
            </w:pPr>
            <w:r w:rsidRPr="004832D5">
              <w:t>-</w:t>
            </w:r>
          </w:p>
        </w:tc>
        <w:tc>
          <w:tcPr>
            <w:tcW w:w="1335" w:type="dxa"/>
          </w:tcPr>
          <w:p w14:paraId="0BFF1FC5" w14:textId="77777777" w:rsidR="0052528F" w:rsidRPr="004832D5" w:rsidRDefault="0052528F" w:rsidP="0052528F">
            <w:pPr>
              <w:contextualSpacing/>
              <w:jc w:val="center"/>
            </w:pPr>
            <w:r w:rsidRPr="004832D5">
              <w:t>30.5</w:t>
            </w:r>
          </w:p>
        </w:tc>
      </w:tr>
      <w:tr w:rsidR="0052528F" w:rsidRPr="004832D5" w14:paraId="1C0F7DCC" w14:textId="77777777" w:rsidTr="0052528F">
        <w:trPr>
          <w:trHeight w:val="271"/>
          <w:jc w:val="center"/>
        </w:trPr>
        <w:tc>
          <w:tcPr>
            <w:tcW w:w="954" w:type="dxa"/>
          </w:tcPr>
          <w:p w14:paraId="265DA907" w14:textId="77777777" w:rsidR="0052528F" w:rsidRPr="004832D5" w:rsidRDefault="0052528F" w:rsidP="0052528F">
            <w:pPr>
              <w:contextualSpacing/>
              <w:jc w:val="center"/>
              <w:rPr>
                <w:bCs/>
              </w:rPr>
            </w:pPr>
            <w:r w:rsidRPr="004832D5">
              <w:rPr>
                <w:bCs/>
              </w:rPr>
              <w:t>CO5</w:t>
            </w:r>
          </w:p>
        </w:tc>
        <w:tc>
          <w:tcPr>
            <w:tcW w:w="2296" w:type="dxa"/>
          </w:tcPr>
          <w:p w14:paraId="722A45FC" w14:textId="77777777" w:rsidR="0052528F" w:rsidRPr="004832D5" w:rsidRDefault="0052528F" w:rsidP="0052528F">
            <w:pPr>
              <w:contextualSpacing/>
              <w:jc w:val="center"/>
            </w:pPr>
            <w:r w:rsidRPr="004832D5">
              <w:t>1</w:t>
            </w:r>
          </w:p>
        </w:tc>
        <w:tc>
          <w:tcPr>
            <w:tcW w:w="1476" w:type="dxa"/>
          </w:tcPr>
          <w:p w14:paraId="5ACBC995" w14:textId="77777777" w:rsidR="0052528F" w:rsidRPr="004832D5" w:rsidRDefault="0052528F" w:rsidP="0052528F">
            <w:pPr>
              <w:contextualSpacing/>
              <w:jc w:val="center"/>
            </w:pPr>
            <w:r w:rsidRPr="004832D5">
              <w:t>2</w:t>
            </w:r>
          </w:p>
        </w:tc>
        <w:tc>
          <w:tcPr>
            <w:tcW w:w="1035" w:type="dxa"/>
          </w:tcPr>
          <w:p w14:paraId="57014ED7" w14:textId="77777777" w:rsidR="0052528F" w:rsidRPr="004832D5" w:rsidRDefault="0052528F" w:rsidP="0052528F">
            <w:pPr>
              <w:contextualSpacing/>
              <w:jc w:val="center"/>
            </w:pPr>
            <w:r w:rsidRPr="004832D5">
              <w:t>17.5</w:t>
            </w:r>
          </w:p>
        </w:tc>
        <w:tc>
          <w:tcPr>
            <w:tcW w:w="1479" w:type="dxa"/>
          </w:tcPr>
          <w:p w14:paraId="683A75A7" w14:textId="77777777" w:rsidR="0052528F" w:rsidRPr="004832D5" w:rsidRDefault="0052528F" w:rsidP="0052528F">
            <w:pPr>
              <w:contextualSpacing/>
              <w:jc w:val="center"/>
            </w:pPr>
            <w:r w:rsidRPr="004832D5">
              <w:t>-</w:t>
            </w:r>
          </w:p>
        </w:tc>
        <w:tc>
          <w:tcPr>
            <w:tcW w:w="1329" w:type="dxa"/>
          </w:tcPr>
          <w:p w14:paraId="25C088EC" w14:textId="77777777" w:rsidR="0052528F" w:rsidRPr="004832D5" w:rsidRDefault="0052528F" w:rsidP="0052528F">
            <w:pPr>
              <w:contextualSpacing/>
              <w:jc w:val="center"/>
            </w:pPr>
            <w:r w:rsidRPr="004832D5">
              <w:t>-</w:t>
            </w:r>
          </w:p>
        </w:tc>
        <w:tc>
          <w:tcPr>
            <w:tcW w:w="879" w:type="dxa"/>
          </w:tcPr>
          <w:p w14:paraId="665185DF" w14:textId="77777777" w:rsidR="0052528F" w:rsidRPr="004832D5" w:rsidRDefault="0052528F" w:rsidP="0052528F">
            <w:pPr>
              <w:contextualSpacing/>
              <w:jc w:val="center"/>
            </w:pPr>
            <w:r w:rsidRPr="004832D5">
              <w:t>-</w:t>
            </w:r>
          </w:p>
        </w:tc>
        <w:tc>
          <w:tcPr>
            <w:tcW w:w="1335" w:type="dxa"/>
          </w:tcPr>
          <w:p w14:paraId="6089A86E" w14:textId="77777777" w:rsidR="0052528F" w:rsidRPr="004832D5" w:rsidRDefault="0052528F" w:rsidP="0052528F">
            <w:pPr>
              <w:contextualSpacing/>
              <w:jc w:val="center"/>
            </w:pPr>
            <w:r w:rsidRPr="004832D5">
              <w:t>20.5</w:t>
            </w:r>
          </w:p>
        </w:tc>
      </w:tr>
      <w:tr w:rsidR="0052528F" w:rsidRPr="004832D5" w14:paraId="577DE8C6" w14:textId="77777777" w:rsidTr="0052528F">
        <w:trPr>
          <w:trHeight w:val="286"/>
          <w:jc w:val="center"/>
        </w:trPr>
        <w:tc>
          <w:tcPr>
            <w:tcW w:w="954" w:type="dxa"/>
          </w:tcPr>
          <w:p w14:paraId="1959BBED" w14:textId="77777777" w:rsidR="0052528F" w:rsidRPr="004832D5" w:rsidRDefault="0052528F" w:rsidP="0052528F">
            <w:pPr>
              <w:contextualSpacing/>
              <w:jc w:val="center"/>
              <w:rPr>
                <w:bCs/>
              </w:rPr>
            </w:pPr>
            <w:r w:rsidRPr="004832D5">
              <w:rPr>
                <w:bCs/>
              </w:rPr>
              <w:t>CO6</w:t>
            </w:r>
          </w:p>
        </w:tc>
        <w:tc>
          <w:tcPr>
            <w:tcW w:w="2296" w:type="dxa"/>
          </w:tcPr>
          <w:p w14:paraId="228B2B25" w14:textId="77777777" w:rsidR="0052528F" w:rsidRPr="004832D5" w:rsidRDefault="0052528F" w:rsidP="0052528F">
            <w:pPr>
              <w:contextualSpacing/>
              <w:jc w:val="center"/>
            </w:pPr>
            <w:r w:rsidRPr="004832D5">
              <w:t>6</w:t>
            </w:r>
          </w:p>
        </w:tc>
        <w:tc>
          <w:tcPr>
            <w:tcW w:w="1476" w:type="dxa"/>
          </w:tcPr>
          <w:p w14:paraId="5002FF2F" w14:textId="77777777" w:rsidR="0052528F" w:rsidRPr="004832D5" w:rsidRDefault="0052528F" w:rsidP="0052528F">
            <w:pPr>
              <w:contextualSpacing/>
              <w:jc w:val="center"/>
            </w:pPr>
            <w:r w:rsidRPr="004832D5">
              <w:t>2</w:t>
            </w:r>
          </w:p>
        </w:tc>
        <w:tc>
          <w:tcPr>
            <w:tcW w:w="1035" w:type="dxa"/>
          </w:tcPr>
          <w:p w14:paraId="1E0498A0" w14:textId="77777777" w:rsidR="0052528F" w:rsidRPr="004832D5" w:rsidRDefault="0052528F" w:rsidP="0052528F">
            <w:pPr>
              <w:contextualSpacing/>
              <w:jc w:val="center"/>
            </w:pPr>
            <w:r w:rsidRPr="004832D5">
              <w:t>-</w:t>
            </w:r>
          </w:p>
        </w:tc>
        <w:tc>
          <w:tcPr>
            <w:tcW w:w="1479" w:type="dxa"/>
          </w:tcPr>
          <w:p w14:paraId="315FF0D7" w14:textId="77777777" w:rsidR="0052528F" w:rsidRPr="004832D5" w:rsidRDefault="0052528F" w:rsidP="0052528F">
            <w:pPr>
              <w:contextualSpacing/>
              <w:jc w:val="center"/>
            </w:pPr>
            <w:r w:rsidRPr="004832D5">
              <w:t>-</w:t>
            </w:r>
          </w:p>
        </w:tc>
        <w:tc>
          <w:tcPr>
            <w:tcW w:w="1329" w:type="dxa"/>
          </w:tcPr>
          <w:p w14:paraId="48A74338" w14:textId="77777777" w:rsidR="0052528F" w:rsidRPr="004832D5" w:rsidRDefault="0052528F" w:rsidP="0052528F">
            <w:pPr>
              <w:contextualSpacing/>
              <w:jc w:val="center"/>
            </w:pPr>
            <w:r w:rsidRPr="004832D5">
              <w:t>-</w:t>
            </w:r>
          </w:p>
        </w:tc>
        <w:tc>
          <w:tcPr>
            <w:tcW w:w="879" w:type="dxa"/>
          </w:tcPr>
          <w:p w14:paraId="53CA9063" w14:textId="77777777" w:rsidR="0052528F" w:rsidRPr="004832D5" w:rsidRDefault="0052528F" w:rsidP="0052528F">
            <w:pPr>
              <w:contextualSpacing/>
              <w:jc w:val="center"/>
            </w:pPr>
            <w:r w:rsidRPr="004832D5">
              <w:t>-</w:t>
            </w:r>
          </w:p>
        </w:tc>
        <w:tc>
          <w:tcPr>
            <w:tcW w:w="1335" w:type="dxa"/>
          </w:tcPr>
          <w:p w14:paraId="1D120606" w14:textId="77777777" w:rsidR="0052528F" w:rsidRPr="004832D5" w:rsidRDefault="0052528F" w:rsidP="0052528F">
            <w:pPr>
              <w:contextualSpacing/>
              <w:jc w:val="center"/>
            </w:pPr>
            <w:r w:rsidRPr="004832D5">
              <w:t>8</w:t>
            </w:r>
          </w:p>
        </w:tc>
      </w:tr>
      <w:tr w:rsidR="0052528F" w:rsidRPr="004832D5" w14:paraId="70D7DB80" w14:textId="77777777" w:rsidTr="0052528F">
        <w:trPr>
          <w:trHeight w:val="256"/>
          <w:jc w:val="center"/>
        </w:trPr>
        <w:tc>
          <w:tcPr>
            <w:tcW w:w="9448" w:type="dxa"/>
            <w:gridSpan w:val="7"/>
          </w:tcPr>
          <w:p w14:paraId="1457D08B" w14:textId="77777777" w:rsidR="0052528F" w:rsidRPr="004832D5" w:rsidRDefault="0052528F" w:rsidP="0052528F">
            <w:pPr>
              <w:contextualSpacing/>
            </w:pPr>
          </w:p>
        </w:tc>
        <w:tc>
          <w:tcPr>
            <w:tcW w:w="1335" w:type="dxa"/>
          </w:tcPr>
          <w:p w14:paraId="07E82B75" w14:textId="77777777" w:rsidR="0052528F" w:rsidRPr="004832D5" w:rsidRDefault="0052528F" w:rsidP="0052528F">
            <w:pPr>
              <w:contextualSpacing/>
              <w:jc w:val="center"/>
              <w:rPr>
                <w:b/>
              </w:rPr>
            </w:pPr>
            <w:r w:rsidRPr="004832D5">
              <w:rPr>
                <w:b/>
              </w:rPr>
              <w:t>125</w:t>
            </w:r>
          </w:p>
        </w:tc>
      </w:tr>
    </w:tbl>
    <w:p w14:paraId="240CBFF4" w14:textId="77777777" w:rsidR="0052528F" w:rsidRPr="004832D5" w:rsidRDefault="0052528F" w:rsidP="0052528F">
      <w:pPr>
        <w:contextualSpacing/>
      </w:pPr>
    </w:p>
    <w:p w14:paraId="61573943" w14:textId="77777777" w:rsidR="0052528F" w:rsidRDefault="0052528F">
      <w:pPr>
        <w:spacing w:after="200" w:line="276" w:lineRule="auto"/>
        <w:rPr>
          <w:rFonts w:ascii="Arial" w:hAnsi="Arial" w:cs="Arial"/>
          <w:bCs/>
          <w:noProof/>
        </w:rPr>
      </w:pPr>
      <w:r>
        <w:rPr>
          <w:rFonts w:ascii="Arial" w:hAnsi="Arial" w:cs="Arial"/>
          <w:bCs/>
          <w:noProof/>
        </w:rPr>
        <w:br w:type="page"/>
      </w:r>
    </w:p>
    <w:p w14:paraId="0F6ADDB6" w14:textId="0C8EE797" w:rsidR="0052528F" w:rsidRDefault="0052528F" w:rsidP="0052528F">
      <w:pPr>
        <w:jc w:val="center"/>
        <w:rPr>
          <w:rFonts w:ascii="Arial" w:hAnsi="Arial" w:cs="Arial"/>
          <w:bCs/>
          <w:noProof/>
        </w:rPr>
      </w:pPr>
      <w:r w:rsidRPr="0037089B">
        <w:rPr>
          <w:noProof/>
        </w:rPr>
        <w:lastRenderedPageBreak/>
        <w:drawing>
          <wp:inline distT="0" distB="0" distL="0" distR="0" wp14:anchorId="7EAA4160" wp14:editId="649B08D8">
            <wp:extent cx="4740087" cy="1178853"/>
            <wp:effectExtent l="0" t="0" r="3810" b="254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cstate="print"/>
                    <a:stretch>
                      <a:fillRect/>
                    </a:stretch>
                  </pic:blipFill>
                  <pic:spPr>
                    <a:xfrm>
                      <a:off x="0" y="0"/>
                      <a:ext cx="4870205" cy="1211213"/>
                    </a:xfrm>
                    <a:prstGeom prst="rect">
                      <a:avLst/>
                    </a:prstGeom>
                  </pic:spPr>
                </pic:pic>
              </a:graphicData>
            </a:graphic>
          </wp:inline>
        </w:drawing>
      </w:r>
    </w:p>
    <w:p w14:paraId="11C83A94" w14:textId="77777777" w:rsidR="0052528F" w:rsidRPr="00511FC5" w:rsidRDefault="0052528F" w:rsidP="0052528F">
      <w:pPr>
        <w:contextualSpacing/>
        <w:jc w:val="center"/>
        <w:rPr>
          <w:bCs/>
          <w:noProof/>
        </w:rPr>
      </w:pPr>
    </w:p>
    <w:tbl>
      <w:tblPr>
        <w:tblW w:w="106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555"/>
        <w:gridCol w:w="1492"/>
        <w:gridCol w:w="860"/>
      </w:tblGrid>
      <w:tr w:rsidR="0052528F" w:rsidRPr="00511FC5" w14:paraId="7D3B44BB" w14:textId="77777777" w:rsidTr="0052528F">
        <w:trPr>
          <w:trHeight w:val="397"/>
          <w:jc w:val="center"/>
        </w:trPr>
        <w:tc>
          <w:tcPr>
            <w:tcW w:w="1701" w:type="dxa"/>
            <w:vAlign w:val="center"/>
          </w:tcPr>
          <w:p w14:paraId="497C00BA" w14:textId="77777777" w:rsidR="0052528F" w:rsidRPr="00511FC5" w:rsidRDefault="0052528F" w:rsidP="0052528F">
            <w:pPr>
              <w:pStyle w:val="Title"/>
              <w:contextualSpacing/>
              <w:jc w:val="left"/>
              <w:rPr>
                <w:b/>
                <w:szCs w:val="24"/>
              </w:rPr>
            </w:pPr>
            <w:r w:rsidRPr="00511FC5">
              <w:rPr>
                <w:b/>
                <w:szCs w:val="24"/>
              </w:rPr>
              <w:t xml:space="preserve">Course Code      </w:t>
            </w:r>
          </w:p>
        </w:tc>
        <w:tc>
          <w:tcPr>
            <w:tcW w:w="6555" w:type="dxa"/>
            <w:vAlign w:val="center"/>
          </w:tcPr>
          <w:p w14:paraId="3534CBEB" w14:textId="77777777" w:rsidR="0052528F" w:rsidRPr="00511FC5" w:rsidRDefault="0052528F" w:rsidP="0052528F">
            <w:pPr>
              <w:pStyle w:val="Title"/>
              <w:contextualSpacing/>
              <w:jc w:val="left"/>
              <w:rPr>
                <w:b/>
                <w:szCs w:val="24"/>
              </w:rPr>
            </w:pPr>
            <w:r>
              <w:rPr>
                <w:b/>
                <w:szCs w:val="24"/>
              </w:rPr>
              <w:t>18AG2008</w:t>
            </w:r>
          </w:p>
        </w:tc>
        <w:tc>
          <w:tcPr>
            <w:tcW w:w="1492" w:type="dxa"/>
            <w:vAlign w:val="center"/>
          </w:tcPr>
          <w:p w14:paraId="457FC2DF" w14:textId="77777777" w:rsidR="0052528F" w:rsidRPr="00511FC5" w:rsidRDefault="0052528F" w:rsidP="0052528F">
            <w:pPr>
              <w:pStyle w:val="Title"/>
              <w:ind w:left="-468" w:firstLine="468"/>
              <w:contextualSpacing/>
              <w:jc w:val="left"/>
              <w:rPr>
                <w:szCs w:val="24"/>
              </w:rPr>
            </w:pPr>
            <w:r w:rsidRPr="00511FC5">
              <w:rPr>
                <w:b/>
                <w:bCs/>
                <w:szCs w:val="24"/>
              </w:rPr>
              <w:t xml:space="preserve">Duration       </w:t>
            </w:r>
          </w:p>
        </w:tc>
        <w:tc>
          <w:tcPr>
            <w:tcW w:w="860" w:type="dxa"/>
            <w:vAlign w:val="center"/>
          </w:tcPr>
          <w:p w14:paraId="5163D04F" w14:textId="77777777" w:rsidR="0052528F" w:rsidRPr="00511FC5" w:rsidRDefault="0052528F" w:rsidP="0052528F">
            <w:pPr>
              <w:pStyle w:val="Title"/>
              <w:contextualSpacing/>
              <w:jc w:val="left"/>
              <w:rPr>
                <w:b/>
                <w:szCs w:val="24"/>
              </w:rPr>
            </w:pPr>
            <w:r w:rsidRPr="00511FC5">
              <w:rPr>
                <w:b/>
                <w:szCs w:val="24"/>
              </w:rPr>
              <w:t>3hrs</w:t>
            </w:r>
          </w:p>
        </w:tc>
      </w:tr>
      <w:tr w:rsidR="0052528F" w:rsidRPr="00511FC5" w14:paraId="155F5002" w14:textId="77777777" w:rsidTr="0052528F">
        <w:trPr>
          <w:trHeight w:val="397"/>
          <w:jc w:val="center"/>
        </w:trPr>
        <w:tc>
          <w:tcPr>
            <w:tcW w:w="1701" w:type="dxa"/>
            <w:vAlign w:val="center"/>
          </w:tcPr>
          <w:p w14:paraId="65C8B88F" w14:textId="77777777" w:rsidR="0052528F" w:rsidRPr="00511FC5" w:rsidRDefault="0052528F" w:rsidP="0052528F">
            <w:pPr>
              <w:pStyle w:val="Title"/>
              <w:ind w:right="-160"/>
              <w:contextualSpacing/>
              <w:jc w:val="left"/>
              <w:rPr>
                <w:b/>
                <w:szCs w:val="24"/>
              </w:rPr>
            </w:pPr>
            <w:r w:rsidRPr="00511FC5">
              <w:rPr>
                <w:b/>
                <w:szCs w:val="24"/>
              </w:rPr>
              <w:t xml:space="preserve">Course Name     </w:t>
            </w:r>
          </w:p>
        </w:tc>
        <w:tc>
          <w:tcPr>
            <w:tcW w:w="6555" w:type="dxa"/>
            <w:vAlign w:val="center"/>
          </w:tcPr>
          <w:p w14:paraId="605D4540" w14:textId="77777777" w:rsidR="0052528F" w:rsidRPr="00511FC5" w:rsidRDefault="0052528F" w:rsidP="0052528F">
            <w:pPr>
              <w:pStyle w:val="Title"/>
              <w:contextualSpacing/>
              <w:jc w:val="left"/>
              <w:rPr>
                <w:b/>
                <w:szCs w:val="24"/>
              </w:rPr>
            </w:pPr>
            <w:r>
              <w:rPr>
                <w:b/>
                <w:szCs w:val="24"/>
              </w:rPr>
              <w:t xml:space="preserve">CROP PRODUCTION </w:t>
            </w:r>
            <w:proofErr w:type="gramStart"/>
            <w:r>
              <w:rPr>
                <w:b/>
                <w:szCs w:val="24"/>
              </w:rPr>
              <w:t>TECHNOLOGY  II</w:t>
            </w:r>
            <w:proofErr w:type="gramEnd"/>
            <w:r>
              <w:rPr>
                <w:b/>
                <w:szCs w:val="24"/>
              </w:rPr>
              <w:t xml:space="preserve"> (RABI CROPS)</w:t>
            </w:r>
          </w:p>
        </w:tc>
        <w:tc>
          <w:tcPr>
            <w:tcW w:w="1492" w:type="dxa"/>
            <w:vAlign w:val="center"/>
          </w:tcPr>
          <w:p w14:paraId="75369964" w14:textId="77777777" w:rsidR="0052528F" w:rsidRPr="00511FC5" w:rsidRDefault="0052528F" w:rsidP="0052528F">
            <w:pPr>
              <w:pStyle w:val="Title"/>
              <w:contextualSpacing/>
              <w:jc w:val="left"/>
              <w:rPr>
                <w:b/>
                <w:bCs/>
                <w:szCs w:val="24"/>
              </w:rPr>
            </w:pPr>
            <w:r w:rsidRPr="00511FC5">
              <w:rPr>
                <w:b/>
                <w:bCs/>
                <w:szCs w:val="24"/>
              </w:rPr>
              <w:t xml:space="preserve">Max. Marks </w:t>
            </w:r>
          </w:p>
        </w:tc>
        <w:tc>
          <w:tcPr>
            <w:tcW w:w="860" w:type="dxa"/>
            <w:vAlign w:val="center"/>
          </w:tcPr>
          <w:p w14:paraId="4AA775CF" w14:textId="77777777" w:rsidR="0052528F" w:rsidRPr="00511FC5" w:rsidRDefault="0052528F" w:rsidP="0052528F">
            <w:pPr>
              <w:pStyle w:val="Title"/>
              <w:contextualSpacing/>
              <w:jc w:val="left"/>
              <w:rPr>
                <w:b/>
                <w:szCs w:val="24"/>
              </w:rPr>
            </w:pPr>
            <w:r w:rsidRPr="00511FC5">
              <w:rPr>
                <w:b/>
                <w:szCs w:val="24"/>
              </w:rPr>
              <w:t>100</w:t>
            </w:r>
          </w:p>
        </w:tc>
      </w:tr>
    </w:tbl>
    <w:p w14:paraId="048D0CFC" w14:textId="77777777" w:rsidR="0052528F" w:rsidRPr="00D50BED" w:rsidRDefault="0052528F" w:rsidP="0052528F">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844"/>
        <w:gridCol w:w="396"/>
        <w:gridCol w:w="7267"/>
        <w:gridCol w:w="670"/>
        <w:gridCol w:w="648"/>
        <w:gridCol w:w="896"/>
      </w:tblGrid>
      <w:tr w:rsidR="0052528F" w:rsidRPr="00D50BED" w14:paraId="694B96C1" w14:textId="77777777" w:rsidTr="0052528F">
        <w:trPr>
          <w:trHeight w:val="549"/>
          <w:jc w:val="center"/>
        </w:trPr>
        <w:tc>
          <w:tcPr>
            <w:tcW w:w="412" w:type="pct"/>
            <w:vAlign w:val="center"/>
          </w:tcPr>
          <w:p w14:paraId="3237D220" w14:textId="77777777" w:rsidR="0052528F" w:rsidRPr="00D50BED" w:rsidRDefault="0052528F" w:rsidP="0052528F">
            <w:pPr>
              <w:contextualSpacing/>
              <w:jc w:val="center"/>
              <w:rPr>
                <w:b/>
              </w:rPr>
            </w:pPr>
            <w:r w:rsidRPr="00D50BED">
              <w:rPr>
                <w:b/>
              </w:rPr>
              <w:t>Q. No.</w:t>
            </w:r>
          </w:p>
        </w:tc>
        <w:tc>
          <w:tcPr>
            <w:tcW w:w="3585" w:type="pct"/>
            <w:gridSpan w:val="2"/>
            <w:vAlign w:val="center"/>
          </w:tcPr>
          <w:p w14:paraId="2284E068" w14:textId="77777777" w:rsidR="0052528F" w:rsidRPr="00D50BED" w:rsidRDefault="0052528F" w:rsidP="0052528F">
            <w:pPr>
              <w:contextualSpacing/>
              <w:jc w:val="center"/>
              <w:rPr>
                <w:b/>
              </w:rPr>
            </w:pPr>
            <w:r w:rsidRPr="00D50BED">
              <w:rPr>
                <w:b/>
              </w:rPr>
              <w:t>Questions</w:t>
            </w:r>
          </w:p>
        </w:tc>
        <w:tc>
          <w:tcPr>
            <w:tcW w:w="319" w:type="pct"/>
            <w:vAlign w:val="center"/>
          </w:tcPr>
          <w:p w14:paraId="5EA1B3E5" w14:textId="77777777" w:rsidR="0052528F" w:rsidRPr="00D50BED" w:rsidRDefault="0052528F" w:rsidP="0052528F">
            <w:pPr>
              <w:contextualSpacing/>
              <w:jc w:val="center"/>
              <w:rPr>
                <w:b/>
              </w:rPr>
            </w:pPr>
            <w:r w:rsidRPr="00D50BED">
              <w:rPr>
                <w:b/>
              </w:rPr>
              <w:t>CO</w:t>
            </w:r>
          </w:p>
        </w:tc>
        <w:tc>
          <w:tcPr>
            <w:tcW w:w="331" w:type="pct"/>
            <w:vAlign w:val="center"/>
          </w:tcPr>
          <w:p w14:paraId="7C7F4848" w14:textId="77777777" w:rsidR="0052528F" w:rsidRPr="00D50BED" w:rsidRDefault="0052528F" w:rsidP="0052528F">
            <w:pPr>
              <w:contextualSpacing/>
              <w:jc w:val="center"/>
              <w:rPr>
                <w:b/>
              </w:rPr>
            </w:pPr>
            <w:r w:rsidRPr="00D50BED">
              <w:rPr>
                <w:b/>
              </w:rPr>
              <w:t>BL</w:t>
            </w:r>
          </w:p>
        </w:tc>
        <w:tc>
          <w:tcPr>
            <w:tcW w:w="354" w:type="pct"/>
            <w:vAlign w:val="center"/>
          </w:tcPr>
          <w:p w14:paraId="3A04E82B" w14:textId="77777777" w:rsidR="0052528F" w:rsidRPr="00D50BED" w:rsidRDefault="0052528F" w:rsidP="0052528F">
            <w:pPr>
              <w:contextualSpacing/>
              <w:jc w:val="center"/>
              <w:rPr>
                <w:b/>
              </w:rPr>
            </w:pPr>
            <w:r w:rsidRPr="00D50BED">
              <w:rPr>
                <w:b/>
              </w:rPr>
              <w:t>Marks</w:t>
            </w:r>
          </w:p>
        </w:tc>
      </w:tr>
      <w:tr w:rsidR="0052528F" w:rsidRPr="00D50BED" w14:paraId="152DA5B7" w14:textId="77777777" w:rsidTr="0052528F">
        <w:trPr>
          <w:trHeight w:val="549"/>
          <w:jc w:val="center"/>
        </w:trPr>
        <w:tc>
          <w:tcPr>
            <w:tcW w:w="5000" w:type="pct"/>
            <w:gridSpan w:val="6"/>
            <w:vAlign w:val="center"/>
          </w:tcPr>
          <w:p w14:paraId="13E361DA" w14:textId="77777777" w:rsidR="0052528F" w:rsidRPr="00D50BED" w:rsidRDefault="0052528F" w:rsidP="0052528F">
            <w:pPr>
              <w:contextualSpacing/>
              <w:jc w:val="center"/>
              <w:rPr>
                <w:b/>
                <w:u w:val="single"/>
              </w:rPr>
            </w:pPr>
            <w:r w:rsidRPr="00D50BED">
              <w:rPr>
                <w:b/>
                <w:u w:val="single"/>
              </w:rPr>
              <w:t>PART – A (20 X 1 = 20 MARKS)</w:t>
            </w:r>
          </w:p>
        </w:tc>
      </w:tr>
      <w:tr w:rsidR="0052528F" w:rsidRPr="00D50BED" w14:paraId="28FE709D" w14:textId="77777777" w:rsidTr="0052528F">
        <w:trPr>
          <w:trHeight w:val="395"/>
          <w:jc w:val="center"/>
        </w:trPr>
        <w:tc>
          <w:tcPr>
            <w:tcW w:w="412" w:type="pct"/>
            <w:vAlign w:val="center"/>
          </w:tcPr>
          <w:p w14:paraId="133B15D4" w14:textId="77777777" w:rsidR="0052528F" w:rsidRPr="00D50BED" w:rsidRDefault="0052528F" w:rsidP="0052528F">
            <w:pPr>
              <w:contextualSpacing/>
              <w:jc w:val="center"/>
            </w:pPr>
            <w:r w:rsidRPr="00D50BED">
              <w:t>1.</w:t>
            </w:r>
          </w:p>
        </w:tc>
        <w:tc>
          <w:tcPr>
            <w:tcW w:w="3585" w:type="pct"/>
            <w:gridSpan w:val="2"/>
            <w:vAlign w:val="center"/>
          </w:tcPr>
          <w:p w14:paraId="5CC13045" w14:textId="77777777" w:rsidR="0052528F" w:rsidRPr="00D50BED" w:rsidRDefault="0052528F" w:rsidP="0052528F">
            <w:pPr>
              <w:contextualSpacing/>
              <w:jc w:val="both"/>
            </w:pPr>
            <w:r w:rsidRPr="00D50BED">
              <w:t xml:space="preserve">The most important pulse crop of India </w:t>
            </w:r>
            <w:r>
              <w:t>is</w:t>
            </w:r>
            <w:r w:rsidRPr="00D50BED">
              <w:t xml:space="preserve"> ---------------------.</w:t>
            </w:r>
          </w:p>
        </w:tc>
        <w:tc>
          <w:tcPr>
            <w:tcW w:w="319" w:type="pct"/>
            <w:vAlign w:val="center"/>
          </w:tcPr>
          <w:p w14:paraId="7A65A121" w14:textId="77777777" w:rsidR="0052528F" w:rsidRPr="00D50BED" w:rsidRDefault="0052528F" w:rsidP="0052528F">
            <w:pPr>
              <w:contextualSpacing/>
              <w:jc w:val="center"/>
            </w:pPr>
            <w:r w:rsidRPr="00D50BED">
              <w:t>CO1</w:t>
            </w:r>
          </w:p>
        </w:tc>
        <w:tc>
          <w:tcPr>
            <w:tcW w:w="331" w:type="pct"/>
            <w:vAlign w:val="center"/>
          </w:tcPr>
          <w:p w14:paraId="27E35591" w14:textId="77777777" w:rsidR="0052528F" w:rsidRPr="00D50BED" w:rsidRDefault="0052528F" w:rsidP="0052528F">
            <w:pPr>
              <w:contextualSpacing/>
              <w:jc w:val="center"/>
            </w:pPr>
            <w:r w:rsidRPr="00D50BED">
              <w:t>U</w:t>
            </w:r>
          </w:p>
        </w:tc>
        <w:tc>
          <w:tcPr>
            <w:tcW w:w="354" w:type="pct"/>
            <w:vAlign w:val="center"/>
          </w:tcPr>
          <w:p w14:paraId="575668C7" w14:textId="77777777" w:rsidR="0052528F" w:rsidRPr="00D50BED" w:rsidRDefault="0052528F" w:rsidP="0052528F">
            <w:pPr>
              <w:contextualSpacing/>
              <w:jc w:val="center"/>
            </w:pPr>
            <w:r w:rsidRPr="00D50BED">
              <w:t>1</w:t>
            </w:r>
          </w:p>
        </w:tc>
      </w:tr>
      <w:tr w:rsidR="0052528F" w:rsidRPr="00D50BED" w14:paraId="2E292233" w14:textId="77777777" w:rsidTr="0052528F">
        <w:trPr>
          <w:trHeight w:val="395"/>
          <w:jc w:val="center"/>
        </w:trPr>
        <w:tc>
          <w:tcPr>
            <w:tcW w:w="412" w:type="pct"/>
            <w:vAlign w:val="center"/>
          </w:tcPr>
          <w:p w14:paraId="4432F41A" w14:textId="77777777" w:rsidR="0052528F" w:rsidRPr="00D50BED" w:rsidRDefault="0052528F" w:rsidP="0052528F">
            <w:pPr>
              <w:contextualSpacing/>
              <w:jc w:val="center"/>
            </w:pPr>
            <w:r w:rsidRPr="00D50BED">
              <w:t>2.</w:t>
            </w:r>
          </w:p>
        </w:tc>
        <w:tc>
          <w:tcPr>
            <w:tcW w:w="3585" w:type="pct"/>
            <w:gridSpan w:val="2"/>
            <w:vAlign w:val="bottom"/>
          </w:tcPr>
          <w:p w14:paraId="71CB64B5" w14:textId="77777777" w:rsidR="0052528F" w:rsidRPr="00D50BED" w:rsidRDefault="0052528F" w:rsidP="0052528F">
            <w:pPr>
              <w:contextualSpacing/>
              <w:jc w:val="both"/>
            </w:pPr>
            <w:r w:rsidRPr="00D50BED">
              <w:t xml:space="preserve">The botanical name of Barley is -----------------.  </w:t>
            </w:r>
          </w:p>
        </w:tc>
        <w:tc>
          <w:tcPr>
            <w:tcW w:w="319" w:type="pct"/>
            <w:vAlign w:val="center"/>
          </w:tcPr>
          <w:p w14:paraId="22E356BC" w14:textId="77777777" w:rsidR="0052528F" w:rsidRPr="00D50BED" w:rsidRDefault="0052528F" w:rsidP="0052528F">
            <w:pPr>
              <w:contextualSpacing/>
              <w:jc w:val="center"/>
            </w:pPr>
            <w:r w:rsidRPr="00D50BED">
              <w:t>CO3</w:t>
            </w:r>
          </w:p>
        </w:tc>
        <w:tc>
          <w:tcPr>
            <w:tcW w:w="331" w:type="pct"/>
            <w:vAlign w:val="center"/>
          </w:tcPr>
          <w:p w14:paraId="06834231" w14:textId="77777777" w:rsidR="0052528F" w:rsidRPr="00D50BED" w:rsidRDefault="0052528F" w:rsidP="0052528F">
            <w:pPr>
              <w:contextualSpacing/>
              <w:jc w:val="center"/>
            </w:pPr>
            <w:r w:rsidRPr="00D50BED">
              <w:t>R</w:t>
            </w:r>
          </w:p>
        </w:tc>
        <w:tc>
          <w:tcPr>
            <w:tcW w:w="354" w:type="pct"/>
            <w:vAlign w:val="center"/>
          </w:tcPr>
          <w:p w14:paraId="748F07BF" w14:textId="77777777" w:rsidR="0052528F" w:rsidRPr="00D50BED" w:rsidRDefault="0052528F" w:rsidP="0052528F">
            <w:pPr>
              <w:contextualSpacing/>
              <w:jc w:val="center"/>
            </w:pPr>
            <w:r w:rsidRPr="00D50BED">
              <w:t>1</w:t>
            </w:r>
          </w:p>
        </w:tc>
      </w:tr>
      <w:tr w:rsidR="0052528F" w:rsidRPr="00D50BED" w14:paraId="79171CE4" w14:textId="77777777" w:rsidTr="0052528F">
        <w:trPr>
          <w:trHeight w:val="395"/>
          <w:jc w:val="center"/>
        </w:trPr>
        <w:tc>
          <w:tcPr>
            <w:tcW w:w="412" w:type="pct"/>
            <w:vAlign w:val="center"/>
          </w:tcPr>
          <w:p w14:paraId="7B11C315" w14:textId="77777777" w:rsidR="0052528F" w:rsidRPr="00D50BED" w:rsidRDefault="0052528F" w:rsidP="0052528F">
            <w:pPr>
              <w:contextualSpacing/>
              <w:jc w:val="center"/>
            </w:pPr>
            <w:r w:rsidRPr="00D50BED">
              <w:t>3.</w:t>
            </w:r>
          </w:p>
        </w:tc>
        <w:tc>
          <w:tcPr>
            <w:tcW w:w="3585" w:type="pct"/>
            <w:gridSpan w:val="2"/>
            <w:vAlign w:val="bottom"/>
          </w:tcPr>
          <w:p w14:paraId="7376048C" w14:textId="77777777" w:rsidR="0052528F" w:rsidRPr="00D50BED" w:rsidRDefault="0052528F" w:rsidP="0052528F">
            <w:pPr>
              <w:contextualSpacing/>
              <w:jc w:val="both"/>
            </w:pPr>
            <w:r w:rsidRPr="00D50BED">
              <w:t>Nipping in chickpea is practiced during ---------------- DAS.</w:t>
            </w:r>
          </w:p>
        </w:tc>
        <w:tc>
          <w:tcPr>
            <w:tcW w:w="319" w:type="pct"/>
            <w:vAlign w:val="center"/>
          </w:tcPr>
          <w:p w14:paraId="11995BE2" w14:textId="77777777" w:rsidR="0052528F" w:rsidRPr="00D50BED" w:rsidRDefault="0052528F" w:rsidP="0052528F">
            <w:pPr>
              <w:contextualSpacing/>
              <w:jc w:val="center"/>
            </w:pPr>
            <w:r w:rsidRPr="00D50BED">
              <w:t>CO4</w:t>
            </w:r>
          </w:p>
        </w:tc>
        <w:tc>
          <w:tcPr>
            <w:tcW w:w="331" w:type="pct"/>
            <w:vAlign w:val="center"/>
          </w:tcPr>
          <w:p w14:paraId="4366ABAB" w14:textId="77777777" w:rsidR="0052528F" w:rsidRPr="00D50BED" w:rsidRDefault="0052528F" w:rsidP="0052528F">
            <w:pPr>
              <w:contextualSpacing/>
              <w:jc w:val="center"/>
            </w:pPr>
            <w:r w:rsidRPr="00D50BED">
              <w:t>An</w:t>
            </w:r>
          </w:p>
        </w:tc>
        <w:tc>
          <w:tcPr>
            <w:tcW w:w="354" w:type="pct"/>
            <w:vAlign w:val="center"/>
          </w:tcPr>
          <w:p w14:paraId="54D48C4C" w14:textId="77777777" w:rsidR="0052528F" w:rsidRPr="00D50BED" w:rsidRDefault="0052528F" w:rsidP="0052528F">
            <w:pPr>
              <w:contextualSpacing/>
              <w:jc w:val="center"/>
            </w:pPr>
            <w:r w:rsidRPr="00D50BED">
              <w:t>1</w:t>
            </w:r>
          </w:p>
        </w:tc>
      </w:tr>
      <w:tr w:rsidR="0052528F" w:rsidRPr="00D50BED" w14:paraId="41ADF3E1" w14:textId="77777777" w:rsidTr="0052528F">
        <w:trPr>
          <w:trHeight w:val="395"/>
          <w:jc w:val="center"/>
        </w:trPr>
        <w:tc>
          <w:tcPr>
            <w:tcW w:w="412" w:type="pct"/>
            <w:vAlign w:val="center"/>
          </w:tcPr>
          <w:p w14:paraId="06BC5C81" w14:textId="77777777" w:rsidR="0052528F" w:rsidRPr="00D50BED" w:rsidRDefault="0052528F" w:rsidP="0052528F">
            <w:pPr>
              <w:contextualSpacing/>
              <w:jc w:val="center"/>
            </w:pPr>
            <w:r w:rsidRPr="00D50BED">
              <w:t>4.</w:t>
            </w:r>
          </w:p>
        </w:tc>
        <w:tc>
          <w:tcPr>
            <w:tcW w:w="3585" w:type="pct"/>
            <w:gridSpan w:val="2"/>
            <w:vAlign w:val="bottom"/>
          </w:tcPr>
          <w:p w14:paraId="03357624" w14:textId="77777777" w:rsidR="0052528F" w:rsidRPr="00D50BED" w:rsidRDefault="0052528F" w:rsidP="0052528F">
            <w:pPr>
              <w:contextualSpacing/>
              <w:jc w:val="both"/>
            </w:pPr>
            <w:r w:rsidRPr="00D50BED">
              <w:t xml:space="preserve">The required seed rate for Lentil </w:t>
            </w:r>
            <w:proofErr w:type="gramStart"/>
            <w:r w:rsidRPr="00D50BED">
              <w:t>is  ---------------------</w:t>
            </w:r>
            <w:proofErr w:type="gramEnd"/>
            <w:r w:rsidRPr="00D50BED">
              <w:t xml:space="preserve"> kg / ha.</w:t>
            </w:r>
          </w:p>
        </w:tc>
        <w:tc>
          <w:tcPr>
            <w:tcW w:w="319" w:type="pct"/>
            <w:vAlign w:val="center"/>
          </w:tcPr>
          <w:p w14:paraId="3501FC2D" w14:textId="77777777" w:rsidR="0052528F" w:rsidRPr="00D50BED" w:rsidRDefault="0052528F" w:rsidP="0052528F">
            <w:pPr>
              <w:contextualSpacing/>
              <w:jc w:val="center"/>
            </w:pPr>
            <w:r w:rsidRPr="00D50BED">
              <w:t>CO4</w:t>
            </w:r>
          </w:p>
        </w:tc>
        <w:tc>
          <w:tcPr>
            <w:tcW w:w="331" w:type="pct"/>
            <w:vAlign w:val="center"/>
          </w:tcPr>
          <w:p w14:paraId="28340D90" w14:textId="77777777" w:rsidR="0052528F" w:rsidRPr="00D50BED" w:rsidRDefault="0052528F" w:rsidP="0052528F">
            <w:pPr>
              <w:contextualSpacing/>
              <w:jc w:val="center"/>
            </w:pPr>
            <w:r w:rsidRPr="00D50BED">
              <w:t>R</w:t>
            </w:r>
          </w:p>
        </w:tc>
        <w:tc>
          <w:tcPr>
            <w:tcW w:w="354" w:type="pct"/>
            <w:vAlign w:val="center"/>
          </w:tcPr>
          <w:p w14:paraId="6FF9152B" w14:textId="77777777" w:rsidR="0052528F" w:rsidRPr="00D50BED" w:rsidRDefault="0052528F" w:rsidP="0052528F">
            <w:pPr>
              <w:contextualSpacing/>
              <w:jc w:val="center"/>
            </w:pPr>
            <w:r w:rsidRPr="00D50BED">
              <w:t>1</w:t>
            </w:r>
          </w:p>
        </w:tc>
      </w:tr>
      <w:tr w:rsidR="0052528F" w:rsidRPr="00D50BED" w14:paraId="710FD4DF" w14:textId="77777777" w:rsidTr="0052528F">
        <w:trPr>
          <w:trHeight w:val="395"/>
          <w:jc w:val="center"/>
        </w:trPr>
        <w:tc>
          <w:tcPr>
            <w:tcW w:w="412" w:type="pct"/>
            <w:vAlign w:val="center"/>
          </w:tcPr>
          <w:p w14:paraId="4971CFE3" w14:textId="77777777" w:rsidR="0052528F" w:rsidRPr="00D50BED" w:rsidRDefault="0052528F" w:rsidP="0052528F">
            <w:pPr>
              <w:contextualSpacing/>
              <w:jc w:val="center"/>
            </w:pPr>
            <w:r w:rsidRPr="00D50BED">
              <w:t>5.</w:t>
            </w:r>
          </w:p>
        </w:tc>
        <w:tc>
          <w:tcPr>
            <w:tcW w:w="3585" w:type="pct"/>
            <w:gridSpan w:val="2"/>
            <w:vAlign w:val="bottom"/>
          </w:tcPr>
          <w:p w14:paraId="2E410671" w14:textId="77777777" w:rsidR="0052528F" w:rsidRPr="00D50BED" w:rsidRDefault="0052528F" w:rsidP="0052528F">
            <w:pPr>
              <w:contextualSpacing/>
              <w:jc w:val="both"/>
            </w:pPr>
            <w:r w:rsidRPr="00D50BED">
              <w:t>The King of fodder crop is -----------------.</w:t>
            </w:r>
          </w:p>
        </w:tc>
        <w:tc>
          <w:tcPr>
            <w:tcW w:w="319" w:type="pct"/>
            <w:vAlign w:val="center"/>
          </w:tcPr>
          <w:p w14:paraId="0FA0E1C3" w14:textId="77777777" w:rsidR="0052528F" w:rsidRPr="00D50BED" w:rsidRDefault="0052528F" w:rsidP="0052528F">
            <w:pPr>
              <w:contextualSpacing/>
              <w:jc w:val="center"/>
            </w:pPr>
            <w:r w:rsidRPr="00D50BED">
              <w:t>CO5</w:t>
            </w:r>
          </w:p>
        </w:tc>
        <w:tc>
          <w:tcPr>
            <w:tcW w:w="331" w:type="pct"/>
            <w:vAlign w:val="center"/>
          </w:tcPr>
          <w:p w14:paraId="2A01BEF9" w14:textId="77777777" w:rsidR="0052528F" w:rsidRPr="00D50BED" w:rsidRDefault="0052528F" w:rsidP="0052528F">
            <w:pPr>
              <w:contextualSpacing/>
              <w:jc w:val="center"/>
            </w:pPr>
            <w:r w:rsidRPr="00D50BED">
              <w:t>U</w:t>
            </w:r>
          </w:p>
        </w:tc>
        <w:tc>
          <w:tcPr>
            <w:tcW w:w="354" w:type="pct"/>
            <w:vAlign w:val="center"/>
          </w:tcPr>
          <w:p w14:paraId="200814BA" w14:textId="77777777" w:rsidR="0052528F" w:rsidRPr="00D50BED" w:rsidRDefault="0052528F" w:rsidP="0052528F">
            <w:pPr>
              <w:contextualSpacing/>
              <w:jc w:val="center"/>
            </w:pPr>
            <w:r w:rsidRPr="00D50BED">
              <w:t>1</w:t>
            </w:r>
          </w:p>
        </w:tc>
      </w:tr>
      <w:tr w:rsidR="0052528F" w:rsidRPr="00D50BED" w14:paraId="739BDB4E" w14:textId="77777777" w:rsidTr="0052528F">
        <w:trPr>
          <w:trHeight w:val="395"/>
          <w:jc w:val="center"/>
        </w:trPr>
        <w:tc>
          <w:tcPr>
            <w:tcW w:w="412" w:type="pct"/>
            <w:vAlign w:val="center"/>
          </w:tcPr>
          <w:p w14:paraId="07665CC9" w14:textId="77777777" w:rsidR="0052528F" w:rsidRPr="00D50BED" w:rsidRDefault="0052528F" w:rsidP="0052528F">
            <w:pPr>
              <w:contextualSpacing/>
              <w:jc w:val="center"/>
            </w:pPr>
            <w:r w:rsidRPr="00D50BED">
              <w:t>6.</w:t>
            </w:r>
          </w:p>
        </w:tc>
        <w:tc>
          <w:tcPr>
            <w:tcW w:w="3585" w:type="pct"/>
            <w:gridSpan w:val="2"/>
            <w:vAlign w:val="bottom"/>
          </w:tcPr>
          <w:p w14:paraId="7D02428A" w14:textId="77777777" w:rsidR="0052528F" w:rsidRPr="00D50BED" w:rsidRDefault="0052528F" w:rsidP="0052528F">
            <w:pPr>
              <w:contextualSpacing/>
              <w:jc w:val="both"/>
            </w:pPr>
            <w:r w:rsidRPr="00D50BED">
              <w:t xml:space="preserve">The Crown Root Initiation (CRI) stage of wheat crop is ---------------- DAS. </w:t>
            </w:r>
          </w:p>
        </w:tc>
        <w:tc>
          <w:tcPr>
            <w:tcW w:w="319" w:type="pct"/>
            <w:vAlign w:val="center"/>
          </w:tcPr>
          <w:p w14:paraId="5ABF98D3" w14:textId="77777777" w:rsidR="0052528F" w:rsidRPr="00D50BED" w:rsidRDefault="0052528F" w:rsidP="0052528F">
            <w:pPr>
              <w:contextualSpacing/>
              <w:jc w:val="center"/>
            </w:pPr>
            <w:r w:rsidRPr="00D50BED">
              <w:t>CO3</w:t>
            </w:r>
          </w:p>
        </w:tc>
        <w:tc>
          <w:tcPr>
            <w:tcW w:w="331" w:type="pct"/>
            <w:vAlign w:val="center"/>
          </w:tcPr>
          <w:p w14:paraId="0356B7B0" w14:textId="77777777" w:rsidR="0052528F" w:rsidRPr="00D50BED" w:rsidRDefault="0052528F" w:rsidP="0052528F">
            <w:pPr>
              <w:contextualSpacing/>
              <w:jc w:val="center"/>
            </w:pPr>
            <w:r w:rsidRPr="00D50BED">
              <w:t>R</w:t>
            </w:r>
          </w:p>
        </w:tc>
        <w:tc>
          <w:tcPr>
            <w:tcW w:w="354" w:type="pct"/>
            <w:vAlign w:val="center"/>
          </w:tcPr>
          <w:p w14:paraId="30D19708" w14:textId="77777777" w:rsidR="0052528F" w:rsidRPr="00D50BED" w:rsidRDefault="0052528F" w:rsidP="0052528F">
            <w:pPr>
              <w:contextualSpacing/>
              <w:jc w:val="center"/>
            </w:pPr>
            <w:r w:rsidRPr="00D50BED">
              <w:t>1</w:t>
            </w:r>
          </w:p>
        </w:tc>
      </w:tr>
      <w:tr w:rsidR="0052528F" w:rsidRPr="00D50BED" w14:paraId="6D1E4041" w14:textId="77777777" w:rsidTr="0052528F">
        <w:trPr>
          <w:trHeight w:val="395"/>
          <w:jc w:val="center"/>
        </w:trPr>
        <w:tc>
          <w:tcPr>
            <w:tcW w:w="412" w:type="pct"/>
            <w:vAlign w:val="center"/>
          </w:tcPr>
          <w:p w14:paraId="3D393187" w14:textId="77777777" w:rsidR="0052528F" w:rsidRPr="00D50BED" w:rsidRDefault="0052528F" w:rsidP="0052528F">
            <w:pPr>
              <w:contextualSpacing/>
              <w:jc w:val="center"/>
            </w:pPr>
            <w:r w:rsidRPr="00D50BED">
              <w:t>7.</w:t>
            </w:r>
          </w:p>
        </w:tc>
        <w:tc>
          <w:tcPr>
            <w:tcW w:w="3585" w:type="pct"/>
            <w:gridSpan w:val="2"/>
            <w:vAlign w:val="bottom"/>
          </w:tcPr>
          <w:p w14:paraId="562DDAFD" w14:textId="77777777" w:rsidR="0052528F" w:rsidRPr="00D50BED" w:rsidRDefault="0052528F" w:rsidP="0052528F">
            <w:pPr>
              <w:contextualSpacing/>
              <w:jc w:val="both"/>
              <w:rPr>
                <w:noProof/>
                <w:lang w:eastAsia="zh-TW"/>
              </w:rPr>
            </w:pPr>
            <w:r w:rsidRPr="00D50BED">
              <w:rPr>
                <w:noProof/>
                <w:lang w:eastAsia="zh-TW"/>
              </w:rPr>
              <w:t xml:space="preserve">The herbicied used to control the weed </w:t>
            </w:r>
            <w:r w:rsidRPr="00D50BED">
              <w:rPr>
                <w:i/>
                <w:noProof/>
                <w:lang w:eastAsia="zh-TW"/>
              </w:rPr>
              <w:t>Polaris minor</w:t>
            </w:r>
            <w:r w:rsidRPr="00D50BED">
              <w:rPr>
                <w:noProof/>
                <w:lang w:eastAsia="zh-TW"/>
              </w:rPr>
              <w:t xml:space="preserve">  in wheat is  --------------.</w:t>
            </w:r>
          </w:p>
        </w:tc>
        <w:tc>
          <w:tcPr>
            <w:tcW w:w="319" w:type="pct"/>
            <w:vAlign w:val="center"/>
          </w:tcPr>
          <w:p w14:paraId="3836F8AC" w14:textId="77777777" w:rsidR="0052528F" w:rsidRPr="00D50BED" w:rsidRDefault="0052528F" w:rsidP="0052528F">
            <w:pPr>
              <w:contextualSpacing/>
              <w:jc w:val="center"/>
            </w:pPr>
            <w:r w:rsidRPr="00D50BED">
              <w:t>CO3</w:t>
            </w:r>
          </w:p>
        </w:tc>
        <w:tc>
          <w:tcPr>
            <w:tcW w:w="331" w:type="pct"/>
            <w:vAlign w:val="center"/>
          </w:tcPr>
          <w:p w14:paraId="2FEEB361" w14:textId="77777777" w:rsidR="0052528F" w:rsidRPr="00D50BED" w:rsidRDefault="0052528F" w:rsidP="0052528F">
            <w:pPr>
              <w:contextualSpacing/>
              <w:jc w:val="center"/>
            </w:pPr>
            <w:r w:rsidRPr="00D50BED">
              <w:t>A</w:t>
            </w:r>
          </w:p>
        </w:tc>
        <w:tc>
          <w:tcPr>
            <w:tcW w:w="354" w:type="pct"/>
            <w:vAlign w:val="center"/>
          </w:tcPr>
          <w:p w14:paraId="7364625B" w14:textId="77777777" w:rsidR="0052528F" w:rsidRPr="00D50BED" w:rsidRDefault="0052528F" w:rsidP="0052528F">
            <w:pPr>
              <w:contextualSpacing/>
              <w:jc w:val="center"/>
            </w:pPr>
            <w:r w:rsidRPr="00D50BED">
              <w:t>1</w:t>
            </w:r>
          </w:p>
        </w:tc>
      </w:tr>
      <w:tr w:rsidR="0052528F" w:rsidRPr="00D50BED" w14:paraId="27A1943E" w14:textId="77777777" w:rsidTr="0052528F">
        <w:trPr>
          <w:trHeight w:val="395"/>
          <w:jc w:val="center"/>
        </w:trPr>
        <w:tc>
          <w:tcPr>
            <w:tcW w:w="412" w:type="pct"/>
            <w:vAlign w:val="center"/>
          </w:tcPr>
          <w:p w14:paraId="3C93FFEA" w14:textId="77777777" w:rsidR="0052528F" w:rsidRPr="00D50BED" w:rsidRDefault="0052528F" w:rsidP="0052528F">
            <w:pPr>
              <w:contextualSpacing/>
              <w:jc w:val="center"/>
            </w:pPr>
            <w:r w:rsidRPr="00D50BED">
              <w:t>8.</w:t>
            </w:r>
          </w:p>
        </w:tc>
        <w:tc>
          <w:tcPr>
            <w:tcW w:w="3585" w:type="pct"/>
            <w:gridSpan w:val="2"/>
            <w:vAlign w:val="bottom"/>
          </w:tcPr>
          <w:p w14:paraId="14CD890E" w14:textId="77777777" w:rsidR="0052528F" w:rsidRPr="00D50BED" w:rsidRDefault="0052528F" w:rsidP="0052528F">
            <w:pPr>
              <w:contextualSpacing/>
              <w:jc w:val="both"/>
              <w:rPr>
                <w:b/>
                <w:bCs/>
              </w:rPr>
            </w:pPr>
            <w:r w:rsidRPr="00D50BED">
              <w:rPr>
                <w:bCs/>
              </w:rPr>
              <w:t>The origin of lemon grass is</w:t>
            </w:r>
            <w:r w:rsidRPr="00D50BED">
              <w:rPr>
                <w:b/>
                <w:bCs/>
              </w:rPr>
              <w:t xml:space="preserve"> ---------------------.</w:t>
            </w:r>
          </w:p>
        </w:tc>
        <w:tc>
          <w:tcPr>
            <w:tcW w:w="319" w:type="pct"/>
            <w:vAlign w:val="center"/>
          </w:tcPr>
          <w:p w14:paraId="2C0F97C8" w14:textId="77777777" w:rsidR="0052528F" w:rsidRPr="00D50BED" w:rsidRDefault="0052528F" w:rsidP="0052528F">
            <w:pPr>
              <w:contextualSpacing/>
              <w:jc w:val="center"/>
            </w:pPr>
            <w:r w:rsidRPr="00D50BED">
              <w:t>CO5</w:t>
            </w:r>
          </w:p>
        </w:tc>
        <w:tc>
          <w:tcPr>
            <w:tcW w:w="331" w:type="pct"/>
            <w:vAlign w:val="center"/>
          </w:tcPr>
          <w:p w14:paraId="6D3EA83F" w14:textId="77777777" w:rsidR="0052528F" w:rsidRPr="00D50BED" w:rsidRDefault="0052528F" w:rsidP="0052528F">
            <w:pPr>
              <w:contextualSpacing/>
              <w:jc w:val="center"/>
            </w:pPr>
            <w:r w:rsidRPr="00D50BED">
              <w:t>R</w:t>
            </w:r>
          </w:p>
        </w:tc>
        <w:tc>
          <w:tcPr>
            <w:tcW w:w="354" w:type="pct"/>
            <w:vAlign w:val="center"/>
          </w:tcPr>
          <w:p w14:paraId="17C97BDD" w14:textId="77777777" w:rsidR="0052528F" w:rsidRPr="00D50BED" w:rsidRDefault="0052528F" w:rsidP="0052528F">
            <w:pPr>
              <w:contextualSpacing/>
              <w:jc w:val="center"/>
            </w:pPr>
            <w:r w:rsidRPr="00D50BED">
              <w:t>1</w:t>
            </w:r>
          </w:p>
        </w:tc>
      </w:tr>
      <w:tr w:rsidR="0052528F" w:rsidRPr="00D50BED" w14:paraId="10E583BA" w14:textId="77777777" w:rsidTr="0052528F">
        <w:trPr>
          <w:trHeight w:val="395"/>
          <w:jc w:val="center"/>
        </w:trPr>
        <w:tc>
          <w:tcPr>
            <w:tcW w:w="412" w:type="pct"/>
            <w:vAlign w:val="center"/>
          </w:tcPr>
          <w:p w14:paraId="7CC0E8E2" w14:textId="77777777" w:rsidR="0052528F" w:rsidRPr="00D50BED" w:rsidRDefault="0052528F" w:rsidP="0052528F">
            <w:pPr>
              <w:contextualSpacing/>
              <w:jc w:val="center"/>
            </w:pPr>
            <w:r w:rsidRPr="00D50BED">
              <w:t>9.</w:t>
            </w:r>
          </w:p>
        </w:tc>
        <w:tc>
          <w:tcPr>
            <w:tcW w:w="3585" w:type="pct"/>
            <w:gridSpan w:val="2"/>
            <w:vAlign w:val="bottom"/>
          </w:tcPr>
          <w:p w14:paraId="0FB3288E" w14:textId="77777777" w:rsidR="0052528F" w:rsidRPr="00D50BED" w:rsidRDefault="0052528F" w:rsidP="0052528F">
            <w:pPr>
              <w:contextualSpacing/>
              <w:jc w:val="both"/>
              <w:rPr>
                <w:noProof/>
                <w:lang w:eastAsia="zh-TW"/>
              </w:rPr>
            </w:pPr>
            <w:r w:rsidRPr="00D50BED">
              <w:rPr>
                <w:noProof/>
                <w:lang w:eastAsia="zh-TW"/>
              </w:rPr>
              <w:t>Jave cintronella plantations remain productive for ------------- years.</w:t>
            </w:r>
          </w:p>
        </w:tc>
        <w:tc>
          <w:tcPr>
            <w:tcW w:w="319" w:type="pct"/>
            <w:vAlign w:val="center"/>
          </w:tcPr>
          <w:p w14:paraId="67278C33" w14:textId="77777777" w:rsidR="0052528F" w:rsidRPr="00D50BED" w:rsidRDefault="0052528F" w:rsidP="0052528F">
            <w:pPr>
              <w:contextualSpacing/>
              <w:jc w:val="center"/>
            </w:pPr>
            <w:r w:rsidRPr="00D50BED">
              <w:t>CO5</w:t>
            </w:r>
          </w:p>
        </w:tc>
        <w:tc>
          <w:tcPr>
            <w:tcW w:w="331" w:type="pct"/>
            <w:vAlign w:val="center"/>
          </w:tcPr>
          <w:p w14:paraId="733A7EB4" w14:textId="77777777" w:rsidR="0052528F" w:rsidRPr="00D50BED" w:rsidRDefault="0052528F" w:rsidP="0052528F">
            <w:pPr>
              <w:contextualSpacing/>
              <w:jc w:val="center"/>
            </w:pPr>
            <w:r w:rsidRPr="00D50BED">
              <w:t>R</w:t>
            </w:r>
          </w:p>
        </w:tc>
        <w:tc>
          <w:tcPr>
            <w:tcW w:w="354" w:type="pct"/>
            <w:vAlign w:val="center"/>
          </w:tcPr>
          <w:p w14:paraId="261BBB19" w14:textId="77777777" w:rsidR="0052528F" w:rsidRPr="00D50BED" w:rsidRDefault="0052528F" w:rsidP="0052528F">
            <w:pPr>
              <w:contextualSpacing/>
              <w:jc w:val="center"/>
            </w:pPr>
            <w:r w:rsidRPr="00D50BED">
              <w:t>1</w:t>
            </w:r>
          </w:p>
        </w:tc>
      </w:tr>
      <w:tr w:rsidR="0052528F" w:rsidRPr="00D50BED" w14:paraId="11BF05A5" w14:textId="77777777" w:rsidTr="0052528F">
        <w:trPr>
          <w:trHeight w:val="395"/>
          <w:jc w:val="center"/>
        </w:trPr>
        <w:tc>
          <w:tcPr>
            <w:tcW w:w="412" w:type="pct"/>
            <w:vAlign w:val="center"/>
          </w:tcPr>
          <w:p w14:paraId="4FFB41A6" w14:textId="77777777" w:rsidR="0052528F" w:rsidRPr="00D50BED" w:rsidRDefault="0052528F" w:rsidP="0052528F">
            <w:pPr>
              <w:contextualSpacing/>
              <w:jc w:val="center"/>
            </w:pPr>
            <w:r w:rsidRPr="00D50BED">
              <w:t>10.</w:t>
            </w:r>
          </w:p>
        </w:tc>
        <w:tc>
          <w:tcPr>
            <w:tcW w:w="3585" w:type="pct"/>
            <w:gridSpan w:val="2"/>
            <w:vAlign w:val="bottom"/>
          </w:tcPr>
          <w:p w14:paraId="7512574A" w14:textId="77777777" w:rsidR="0052528F" w:rsidRPr="00D50BED" w:rsidRDefault="0052528F" w:rsidP="0052528F">
            <w:pPr>
              <w:contextualSpacing/>
              <w:jc w:val="both"/>
            </w:pPr>
            <w:r w:rsidRPr="00D50BED">
              <w:t xml:space="preserve">The inflorescence of sugarcane is called </w:t>
            </w:r>
            <w:proofErr w:type="gramStart"/>
            <w:r w:rsidRPr="00D50BED">
              <w:t>as  --------------</w:t>
            </w:r>
            <w:proofErr w:type="gramEnd"/>
            <w:r w:rsidRPr="00D50BED">
              <w:t>.</w:t>
            </w:r>
          </w:p>
        </w:tc>
        <w:tc>
          <w:tcPr>
            <w:tcW w:w="319" w:type="pct"/>
            <w:vAlign w:val="center"/>
          </w:tcPr>
          <w:p w14:paraId="5BABB7DA" w14:textId="77777777" w:rsidR="0052528F" w:rsidRPr="00D50BED" w:rsidRDefault="0052528F" w:rsidP="0052528F">
            <w:pPr>
              <w:contextualSpacing/>
              <w:jc w:val="center"/>
            </w:pPr>
            <w:r w:rsidRPr="00D50BED">
              <w:t>CO5</w:t>
            </w:r>
          </w:p>
        </w:tc>
        <w:tc>
          <w:tcPr>
            <w:tcW w:w="331" w:type="pct"/>
            <w:vAlign w:val="center"/>
          </w:tcPr>
          <w:p w14:paraId="65B91DB4" w14:textId="77777777" w:rsidR="0052528F" w:rsidRPr="00D50BED" w:rsidRDefault="0052528F" w:rsidP="0052528F">
            <w:pPr>
              <w:contextualSpacing/>
              <w:jc w:val="center"/>
            </w:pPr>
            <w:r w:rsidRPr="00D50BED">
              <w:t>A</w:t>
            </w:r>
          </w:p>
        </w:tc>
        <w:tc>
          <w:tcPr>
            <w:tcW w:w="354" w:type="pct"/>
            <w:vAlign w:val="center"/>
          </w:tcPr>
          <w:p w14:paraId="09B577BB" w14:textId="77777777" w:rsidR="0052528F" w:rsidRPr="00D50BED" w:rsidRDefault="0052528F" w:rsidP="0052528F">
            <w:pPr>
              <w:contextualSpacing/>
              <w:jc w:val="center"/>
            </w:pPr>
            <w:r w:rsidRPr="00D50BED">
              <w:t>1</w:t>
            </w:r>
          </w:p>
        </w:tc>
      </w:tr>
      <w:tr w:rsidR="0052528F" w:rsidRPr="00D50BED" w14:paraId="493FDA06" w14:textId="77777777" w:rsidTr="0052528F">
        <w:trPr>
          <w:trHeight w:val="395"/>
          <w:jc w:val="center"/>
        </w:trPr>
        <w:tc>
          <w:tcPr>
            <w:tcW w:w="412" w:type="pct"/>
            <w:vAlign w:val="center"/>
          </w:tcPr>
          <w:p w14:paraId="68485412" w14:textId="77777777" w:rsidR="0052528F" w:rsidRPr="00D50BED" w:rsidRDefault="0052528F" w:rsidP="0052528F">
            <w:pPr>
              <w:contextualSpacing/>
              <w:jc w:val="center"/>
            </w:pPr>
            <w:r w:rsidRPr="00D50BED">
              <w:t>11.</w:t>
            </w:r>
          </w:p>
        </w:tc>
        <w:tc>
          <w:tcPr>
            <w:tcW w:w="3585" w:type="pct"/>
            <w:gridSpan w:val="2"/>
            <w:vAlign w:val="bottom"/>
          </w:tcPr>
          <w:p w14:paraId="39CE1B2B" w14:textId="77777777" w:rsidR="0052528F" w:rsidRPr="00D50BED" w:rsidRDefault="0052528F" w:rsidP="0052528F">
            <w:pPr>
              <w:contextualSpacing/>
              <w:jc w:val="both"/>
            </w:pPr>
            <w:r w:rsidRPr="00D50BED">
              <w:t>Crop logging technique in sugarcane was developed by ---------------.</w:t>
            </w:r>
          </w:p>
        </w:tc>
        <w:tc>
          <w:tcPr>
            <w:tcW w:w="319" w:type="pct"/>
            <w:vAlign w:val="center"/>
          </w:tcPr>
          <w:p w14:paraId="32F5184A" w14:textId="77777777" w:rsidR="0052528F" w:rsidRPr="00D50BED" w:rsidRDefault="0052528F" w:rsidP="0052528F">
            <w:pPr>
              <w:contextualSpacing/>
              <w:jc w:val="center"/>
            </w:pPr>
            <w:r w:rsidRPr="00D50BED">
              <w:t>CO5</w:t>
            </w:r>
          </w:p>
        </w:tc>
        <w:tc>
          <w:tcPr>
            <w:tcW w:w="331" w:type="pct"/>
            <w:vAlign w:val="center"/>
          </w:tcPr>
          <w:p w14:paraId="7FB19649" w14:textId="77777777" w:rsidR="0052528F" w:rsidRPr="00D50BED" w:rsidRDefault="0052528F" w:rsidP="0052528F">
            <w:pPr>
              <w:contextualSpacing/>
              <w:jc w:val="center"/>
            </w:pPr>
            <w:r w:rsidRPr="00D50BED">
              <w:t>R</w:t>
            </w:r>
          </w:p>
        </w:tc>
        <w:tc>
          <w:tcPr>
            <w:tcW w:w="354" w:type="pct"/>
            <w:vAlign w:val="center"/>
          </w:tcPr>
          <w:p w14:paraId="5ADF72B1" w14:textId="77777777" w:rsidR="0052528F" w:rsidRPr="00D50BED" w:rsidRDefault="0052528F" w:rsidP="0052528F">
            <w:pPr>
              <w:contextualSpacing/>
              <w:jc w:val="center"/>
            </w:pPr>
            <w:r w:rsidRPr="00D50BED">
              <w:t>1</w:t>
            </w:r>
          </w:p>
        </w:tc>
      </w:tr>
      <w:tr w:rsidR="0052528F" w:rsidRPr="00D50BED" w14:paraId="492E2681" w14:textId="77777777" w:rsidTr="0052528F">
        <w:trPr>
          <w:trHeight w:val="395"/>
          <w:jc w:val="center"/>
        </w:trPr>
        <w:tc>
          <w:tcPr>
            <w:tcW w:w="412" w:type="pct"/>
            <w:vAlign w:val="center"/>
          </w:tcPr>
          <w:p w14:paraId="319BFD56" w14:textId="77777777" w:rsidR="0052528F" w:rsidRPr="00D50BED" w:rsidRDefault="0052528F" w:rsidP="0052528F">
            <w:pPr>
              <w:contextualSpacing/>
              <w:jc w:val="center"/>
            </w:pPr>
            <w:r w:rsidRPr="00D50BED">
              <w:t>12.</w:t>
            </w:r>
          </w:p>
        </w:tc>
        <w:tc>
          <w:tcPr>
            <w:tcW w:w="3585" w:type="pct"/>
            <w:gridSpan w:val="2"/>
            <w:vAlign w:val="bottom"/>
          </w:tcPr>
          <w:p w14:paraId="485287F6" w14:textId="77777777" w:rsidR="0052528F" w:rsidRPr="00D50BED" w:rsidRDefault="0052528F" w:rsidP="0052528F">
            <w:pPr>
              <w:contextualSpacing/>
              <w:jc w:val="both"/>
            </w:pPr>
            <w:r w:rsidRPr="00D50BED">
              <w:t xml:space="preserve">Horlicks, Boost, Bournvita are derived from --------------------. </w:t>
            </w:r>
          </w:p>
        </w:tc>
        <w:tc>
          <w:tcPr>
            <w:tcW w:w="319" w:type="pct"/>
            <w:vAlign w:val="center"/>
          </w:tcPr>
          <w:p w14:paraId="2136B94B" w14:textId="77777777" w:rsidR="0052528F" w:rsidRPr="00D50BED" w:rsidRDefault="0052528F" w:rsidP="0052528F">
            <w:pPr>
              <w:contextualSpacing/>
              <w:jc w:val="center"/>
            </w:pPr>
            <w:r w:rsidRPr="00D50BED">
              <w:t>CO3</w:t>
            </w:r>
          </w:p>
        </w:tc>
        <w:tc>
          <w:tcPr>
            <w:tcW w:w="331" w:type="pct"/>
            <w:vAlign w:val="center"/>
          </w:tcPr>
          <w:p w14:paraId="4B6F2C51" w14:textId="77777777" w:rsidR="0052528F" w:rsidRPr="00D50BED" w:rsidRDefault="0052528F" w:rsidP="0052528F">
            <w:pPr>
              <w:contextualSpacing/>
              <w:jc w:val="center"/>
            </w:pPr>
            <w:r w:rsidRPr="00D50BED">
              <w:t>A</w:t>
            </w:r>
          </w:p>
        </w:tc>
        <w:tc>
          <w:tcPr>
            <w:tcW w:w="354" w:type="pct"/>
            <w:vAlign w:val="center"/>
          </w:tcPr>
          <w:p w14:paraId="0303F081" w14:textId="77777777" w:rsidR="0052528F" w:rsidRPr="00D50BED" w:rsidRDefault="0052528F" w:rsidP="0052528F">
            <w:pPr>
              <w:contextualSpacing/>
              <w:jc w:val="center"/>
            </w:pPr>
            <w:r w:rsidRPr="00D50BED">
              <w:t>1</w:t>
            </w:r>
          </w:p>
        </w:tc>
      </w:tr>
      <w:tr w:rsidR="0052528F" w:rsidRPr="00D50BED" w14:paraId="7DE7DA56" w14:textId="77777777" w:rsidTr="0052528F">
        <w:trPr>
          <w:trHeight w:val="395"/>
          <w:jc w:val="center"/>
        </w:trPr>
        <w:tc>
          <w:tcPr>
            <w:tcW w:w="412" w:type="pct"/>
            <w:vAlign w:val="center"/>
          </w:tcPr>
          <w:p w14:paraId="0A881210" w14:textId="77777777" w:rsidR="0052528F" w:rsidRPr="00D50BED" w:rsidRDefault="0052528F" w:rsidP="0052528F">
            <w:pPr>
              <w:contextualSpacing/>
              <w:jc w:val="center"/>
            </w:pPr>
            <w:r w:rsidRPr="00D50BED">
              <w:t>13.</w:t>
            </w:r>
          </w:p>
        </w:tc>
        <w:tc>
          <w:tcPr>
            <w:tcW w:w="3585" w:type="pct"/>
            <w:gridSpan w:val="2"/>
            <w:vAlign w:val="bottom"/>
          </w:tcPr>
          <w:p w14:paraId="2129A936" w14:textId="77777777" w:rsidR="0052528F" w:rsidRPr="00D50BED" w:rsidRDefault="0052528F" w:rsidP="0052528F">
            <w:pPr>
              <w:contextualSpacing/>
              <w:jc w:val="both"/>
            </w:pPr>
            <w:r w:rsidRPr="00D50BED">
              <w:t>Name a sugarcane ripener -------------------.</w:t>
            </w:r>
          </w:p>
        </w:tc>
        <w:tc>
          <w:tcPr>
            <w:tcW w:w="319" w:type="pct"/>
            <w:vAlign w:val="center"/>
          </w:tcPr>
          <w:p w14:paraId="564D3556" w14:textId="77777777" w:rsidR="0052528F" w:rsidRPr="00D50BED" w:rsidRDefault="0052528F" w:rsidP="0052528F">
            <w:pPr>
              <w:contextualSpacing/>
              <w:jc w:val="center"/>
            </w:pPr>
            <w:r w:rsidRPr="00D50BED">
              <w:t>CO5</w:t>
            </w:r>
          </w:p>
        </w:tc>
        <w:tc>
          <w:tcPr>
            <w:tcW w:w="331" w:type="pct"/>
            <w:vAlign w:val="center"/>
          </w:tcPr>
          <w:p w14:paraId="6B041156" w14:textId="77777777" w:rsidR="0052528F" w:rsidRPr="00D50BED" w:rsidRDefault="0052528F" w:rsidP="0052528F">
            <w:pPr>
              <w:contextualSpacing/>
              <w:jc w:val="center"/>
            </w:pPr>
            <w:r w:rsidRPr="00D50BED">
              <w:t>R</w:t>
            </w:r>
          </w:p>
        </w:tc>
        <w:tc>
          <w:tcPr>
            <w:tcW w:w="354" w:type="pct"/>
            <w:vAlign w:val="center"/>
          </w:tcPr>
          <w:p w14:paraId="1619FC11" w14:textId="77777777" w:rsidR="0052528F" w:rsidRPr="00D50BED" w:rsidRDefault="0052528F" w:rsidP="0052528F">
            <w:pPr>
              <w:contextualSpacing/>
              <w:jc w:val="center"/>
            </w:pPr>
            <w:r w:rsidRPr="00D50BED">
              <w:t>1</w:t>
            </w:r>
          </w:p>
        </w:tc>
      </w:tr>
      <w:tr w:rsidR="0052528F" w:rsidRPr="00D50BED" w14:paraId="54623C59" w14:textId="77777777" w:rsidTr="0052528F">
        <w:trPr>
          <w:trHeight w:val="395"/>
          <w:jc w:val="center"/>
        </w:trPr>
        <w:tc>
          <w:tcPr>
            <w:tcW w:w="412" w:type="pct"/>
            <w:vAlign w:val="center"/>
          </w:tcPr>
          <w:p w14:paraId="42AFFDFE" w14:textId="77777777" w:rsidR="0052528F" w:rsidRPr="00D50BED" w:rsidRDefault="0052528F" w:rsidP="0052528F">
            <w:pPr>
              <w:contextualSpacing/>
              <w:jc w:val="center"/>
            </w:pPr>
            <w:r w:rsidRPr="00D50BED">
              <w:t>14.</w:t>
            </w:r>
          </w:p>
        </w:tc>
        <w:tc>
          <w:tcPr>
            <w:tcW w:w="3585" w:type="pct"/>
            <w:gridSpan w:val="2"/>
            <w:vAlign w:val="bottom"/>
          </w:tcPr>
          <w:p w14:paraId="74AFD0B6" w14:textId="77777777" w:rsidR="0052528F" w:rsidRPr="00D50BED" w:rsidRDefault="0052528F" w:rsidP="0052528F">
            <w:pPr>
              <w:contextualSpacing/>
              <w:jc w:val="both"/>
            </w:pPr>
            <w:r w:rsidRPr="00D50BED">
              <w:t xml:space="preserve">How many single budded chips (SSI) are required to plant one ha of sugarcane? </w:t>
            </w:r>
          </w:p>
        </w:tc>
        <w:tc>
          <w:tcPr>
            <w:tcW w:w="319" w:type="pct"/>
            <w:vAlign w:val="center"/>
          </w:tcPr>
          <w:p w14:paraId="17E6D559" w14:textId="77777777" w:rsidR="0052528F" w:rsidRPr="00D50BED" w:rsidRDefault="0052528F" w:rsidP="0052528F">
            <w:pPr>
              <w:contextualSpacing/>
              <w:jc w:val="center"/>
            </w:pPr>
            <w:r w:rsidRPr="00D50BED">
              <w:t>CO5</w:t>
            </w:r>
          </w:p>
        </w:tc>
        <w:tc>
          <w:tcPr>
            <w:tcW w:w="331" w:type="pct"/>
            <w:vAlign w:val="center"/>
          </w:tcPr>
          <w:p w14:paraId="0D937B4C" w14:textId="77777777" w:rsidR="0052528F" w:rsidRPr="00D50BED" w:rsidRDefault="0052528F" w:rsidP="0052528F">
            <w:pPr>
              <w:contextualSpacing/>
              <w:jc w:val="center"/>
            </w:pPr>
            <w:r w:rsidRPr="00D50BED">
              <w:t>U</w:t>
            </w:r>
          </w:p>
        </w:tc>
        <w:tc>
          <w:tcPr>
            <w:tcW w:w="354" w:type="pct"/>
            <w:vAlign w:val="center"/>
          </w:tcPr>
          <w:p w14:paraId="6DEDBC6B" w14:textId="77777777" w:rsidR="0052528F" w:rsidRPr="00D50BED" w:rsidRDefault="0052528F" w:rsidP="0052528F">
            <w:pPr>
              <w:contextualSpacing/>
              <w:jc w:val="center"/>
            </w:pPr>
            <w:r w:rsidRPr="00D50BED">
              <w:t>1</w:t>
            </w:r>
          </w:p>
        </w:tc>
      </w:tr>
      <w:tr w:rsidR="0052528F" w:rsidRPr="00D50BED" w14:paraId="451816C7" w14:textId="77777777" w:rsidTr="0052528F">
        <w:trPr>
          <w:trHeight w:val="395"/>
          <w:jc w:val="center"/>
        </w:trPr>
        <w:tc>
          <w:tcPr>
            <w:tcW w:w="412" w:type="pct"/>
            <w:vAlign w:val="center"/>
          </w:tcPr>
          <w:p w14:paraId="57B1F653" w14:textId="77777777" w:rsidR="0052528F" w:rsidRPr="00D50BED" w:rsidRDefault="0052528F" w:rsidP="0052528F">
            <w:pPr>
              <w:contextualSpacing/>
              <w:jc w:val="center"/>
            </w:pPr>
            <w:r w:rsidRPr="00D50BED">
              <w:t>15.</w:t>
            </w:r>
          </w:p>
        </w:tc>
        <w:tc>
          <w:tcPr>
            <w:tcW w:w="3585" w:type="pct"/>
            <w:gridSpan w:val="2"/>
            <w:vAlign w:val="bottom"/>
          </w:tcPr>
          <w:p w14:paraId="6143BFBE" w14:textId="77777777" w:rsidR="0052528F" w:rsidRPr="00D50BED" w:rsidRDefault="0052528F" w:rsidP="0052528F">
            <w:pPr>
              <w:contextualSpacing/>
              <w:jc w:val="both"/>
            </w:pPr>
            <w:r w:rsidRPr="00D50BED">
              <w:t>Seedlings of the lemon grass are planted in the field at the age of ------------.</w:t>
            </w:r>
          </w:p>
        </w:tc>
        <w:tc>
          <w:tcPr>
            <w:tcW w:w="319" w:type="pct"/>
            <w:vAlign w:val="center"/>
          </w:tcPr>
          <w:p w14:paraId="7F1FC3F2" w14:textId="77777777" w:rsidR="0052528F" w:rsidRPr="00D50BED" w:rsidRDefault="0052528F" w:rsidP="0052528F">
            <w:pPr>
              <w:contextualSpacing/>
              <w:jc w:val="center"/>
            </w:pPr>
            <w:r w:rsidRPr="00D50BED">
              <w:t>CO5</w:t>
            </w:r>
          </w:p>
        </w:tc>
        <w:tc>
          <w:tcPr>
            <w:tcW w:w="331" w:type="pct"/>
            <w:vAlign w:val="center"/>
          </w:tcPr>
          <w:p w14:paraId="00AD18A6" w14:textId="77777777" w:rsidR="0052528F" w:rsidRPr="00D50BED" w:rsidRDefault="0052528F" w:rsidP="0052528F">
            <w:pPr>
              <w:contextualSpacing/>
              <w:jc w:val="center"/>
            </w:pPr>
            <w:r w:rsidRPr="00D50BED">
              <w:t>A</w:t>
            </w:r>
          </w:p>
        </w:tc>
        <w:tc>
          <w:tcPr>
            <w:tcW w:w="354" w:type="pct"/>
            <w:vAlign w:val="center"/>
          </w:tcPr>
          <w:p w14:paraId="0B9743FE" w14:textId="77777777" w:rsidR="0052528F" w:rsidRPr="00D50BED" w:rsidRDefault="0052528F" w:rsidP="0052528F">
            <w:pPr>
              <w:contextualSpacing/>
              <w:jc w:val="center"/>
            </w:pPr>
            <w:r w:rsidRPr="00D50BED">
              <w:t>1</w:t>
            </w:r>
          </w:p>
        </w:tc>
      </w:tr>
      <w:tr w:rsidR="0052528F" w:rsidRPr="00D50BED" w14:paraId="57FF7221" w14:textId="77777777" w:rsidTr="0052528F">
        <w:trPr>
          <w:trHeight w:val="395"/>
          <w:jc w:val="center"/>
        </w:trPr>
        <w:tc>
          <w:tcPr>
            <w:tcW w:w="412" w:type="pct"/>
            <w:vAlign w:val="center"/>
          </w:tcPr>
          <w:p w14:paraId="482EBBC7" w14:textId="77777777" w:rsidR="0052528F" w:rsidRPr="00D50BED" w:rsidRDefault="0052528F" w:rsidP="0052528F">
            <w:pPr>
              <w:contextualSpacing/>
              <w:jc w:val="center"/>
            </w:pPr>
            <w:r w:rsidRPr="00D50BED">
              <w:t>16.</w:t>
            </w:r>
          </w:p>
        </w:tc>
        <w:tc>
          <w:tcPr>
            <w:tcW w:w="3585" w:type="pct"/>
            <w:gridSpan w:val="2"/>
            <w:vAlign w:val="bottom"/>
          </w:tcPr>
          <w:p w14:paraId="43E69D9B" w14:textId="77777777" w:rsidR="0052528F" w:rsidRPr="00D50BED" w:rsidRDefault="0052528F" w:rsidP="0052528F">
            <w:pPr>
              <w:contextualSpacing/>
              <w:jc w:val="both"/>
            </w:pPr>
            <w:r w:rsidRPr="00D50BED">
              <w:t>The botanical name of common bread wheat is ------------------.</w:t>
            </w:r>
          </w:p>
        </w:tc>
        <w:tc>
          <w:tcPr>
            <w:tcW w:w="319" w:type="pct"/>
            <w:vAlign w:val="center"/>
          </w:tcPr>
          <w:p w14:paraId="013914C3" w14:textId="77777777" w:rsidR="0052528F" w:rsidRPr="00D50BED" w:rsidRDefault="0052528F" w:rsidP="0052528F">
            <w:pPr>
              <w:contextualSpacing/>
              <w:jc w:val="center"/>
            </w:pPr>
            <w:r w:rsidRPr="00D50BED">
              <w:t>CO3</w:t>
            </w:r>
          </w:p>
        </w:tc>
        <w:tc>
          <w:tcPr>
            <w:tcW w:w="331" w:type="pct"/>
            <w:vAlign w:val="center"/>
          </w:tcPr>
          <w:p w14:paraId="05DE1AF7" w14:textId="77777777" w:rsidR="0052528F" w:rsidRPr="00D50BED" w:rsidRDefault="0052528F" w:rsidP="0052528F">
            <w:pPr>
              <w:contextualSpacing/>
              <w:jc w:val="center"/>
            </w:pPr>
            <w:r w:rsidRPr="00D50BED">
              <w:t>R</w:t>
            </w:r>
          </w:p>
        </w:tc>
        <w:tc>
          <w:tcPr>
            <w:tcW w:w="354" w:type="pct"/>
            <w:vAlign w:val="center"/>
          </w:tcPr>
          <w:p w14:paraId="34BD29F5" w14:textId="77777777" w:rsidR="0052528F" w:rsidRPr="00D50BED" w:rsidRDefault="0052528F" w:rsidP="0052528F">
            <w:pPr>
              <w:contextualSpacing/>
              <w:jc w:val="center"/>
            </w:pPr>
            <w:r w:rsidRPr="00D50BED">
              <w:t>1</w:t>
            </w:r>
          </w:p>
        </w:tc>
      </w:tr>
      <w:tr w:rsidR="0052528F" w:rsidRPr="00D50BED" w14:paraId="44DE8D3B" w14:textId="77777777" w:rsidTr="0052528F">
        <w:trPr>
          <w:trHeight w:val="395"/>
          <w:jc w:val="center"/>
        </w:trPr>
        <w:tc>
          <w:tcPr>
            <w:tcW w:w="412" w:type="pct"/>
            <w:vAlign w:val="center"/>
          </w:tcPr>
          <w:p w14:paraId="7DCA3988" w14:textId="77777777" w:rsidR="0052528F" w:rsidRPr="00D50BED" w:rsidRDefault="0052528F" w:rsidP="0052528F">
            <w:pPr>
              <w:contextualSpacing/>
              <w:jc w:val="center"/>
            </w:pPr>
            <w:r w:rsidRPr="00D50BED">
              <w:t>17.</w:t>
            </w:r>
          </w:p>
        </w:tc>
        <w:tc>
          <w:tcPr>
            <w:tcW w:w="3585" w:type="pct"/>
            <w:gridSpan w:val="2"/>
            <w:vAlign w:val="bottom"/>
          </w:tcPr>
          <w:p w14:paraId="520E2153" w14:textId="77777777" w:rsidR="0052528F" w:rsidRPr="00D50BED" w:rsidRDefault="0052528F" w:rsidP="0052528F">
            <w:pPr>
              <w:contextualSpacing/>
              <w:jc w:val="both"/>
            </w:pPr>
            <w:r w:rsidRPr="00D50BED">
              <w:t>The normal seed rate of wheat crop is ---------------------- kg / ha.</w:t>
            </w:r>
          </w:p>
        </w:tc>
        <w:tc>
          <w:tcPr>
            <w:tcW w:w="319" w:type="pct"/>
            <w:vAlign w:val="center"/>
          </w:tcPr>
          <w:p w14:paraId="03213E01" w14:textId="77777777" w:rsidR="0052528F" w:rsidRPr="00D50BED" w:rsidRDefault="0052528F" w:rsidP="0052528F">
            <w:pPr>
              <w:contextualSpacing/>
              <w:jc w:val="center"/>
            </w:pPr>
            <w:r w:rsidRPr="00D50BED">
              <w:t>CO3</w:t>
            </w:r>
          </w:p>
        </w:tc>
        <w:tc>
          <w:tcPr>
            <w:tcW w:w="331" w:type="pct"/>
            <w:vAlign w:val="center"/>
          </w:tcPr>
          <w:p w14:paraId="2D545F77" w14:textId="77777777" w:rsidR="0052528F" w:rsidRPr="00D50BED" w:rsidRDefault="0052528F" w:rsidP="0052528F">
            <w:pPr>
              <w:contextualSpacing/>
              <w:jc w:val="center"/>
            </w:pPr>
            <w:r w:rsidRPr="00D50BED">
              <w:t>U</w:t>
            </w:r>
          </w:p>
        </w:tc>
        <w:tc>
          <w:tcPr>
            <w:tcW w:w="354" w:type="pct"/>
            <w:vAlign w:val="center"/>
          </w:tcPr>
          <w:p w14:paraId="18DF2D6E" w14:textId="77777777" w:rsidR="0052528F" w:rsidRPr="00D50BED" w:rsidRDefault="0052528F" w:rsidP="0052528F">
            <w:pPr>
              <w:contextualSpacing/>
              <w:jc w:val="center"/>
            </w:pPr>
            <w:r w:rsidRPr="00D50BED">
              <w:t>1</w:t>
            </w:r>
          </w:p>
        </w:tc>
      </w:tr>
      <w:tr w:rsidR="0052528F" w:rsidRPr="00D50BED" w14:paraId="1BC96512" w14:textId="77777777" w:rsidTr="0052528F">
        <w:trPr>
          <w:trHeight w:val="395"/>
          <w:jc w:val="center"/>
        </w:trPr>
        <w:tc>
          <w:tcPr>
            <w:tcW w:w="412" w:type="pct"/>
            <w:vAlign w:val="center"/>
          </w:tcPr>
          <w:p w14:paraId="28DCFA16" w14:textId="77777777" w:rsidR="0052528F" w:rsidRPr="00D50BED" w:rsidRDefault="0052528F" w:rsidP="0052528F">
            <w:pPr>
              <w:contextualSpacing/>
              <w:jc w:val="center"/>
            </w:pPr>
            <w:r w:rsidRPr="00D50BED">
              <w:t>18.</w:t>
            </w:r>
          </w:p>
        </w:tc>
        <w:tc>
          <w:tcPr>
            <w:tcW w:w="3585" w:type="pct"/>
            <w:gridSpan w:val="2"/>
            <w:vAlign w:val="bottom"/>
          </w:tcPr>
          <w:p w14:paraId="4072D5D0" w14:textId="77777777" w:rsidR="0052528F" w:rsidRPr="00D50BED" w:rsidRDefault="0052528F" w:rsidP="0052528F">
            <w:pPr>
              <w:contextualSpacing/>
              <w:jc w:val="both"/>
            </w:pPr>
            <w:r w:rsidRPr="00D50BED">
              <w:t>The fruit of mustard is called as ------------------.</w:t>
            </w:r>
          </w:p>
        </w:tc>
        <w:tc>
          <w:tcPr>
            <w:tcW w:w="319" w:type="pct"/>
            <w:vAlign w:val="center"/>
          </w:tcPr>
          <w:p w14:paraId="108172C5" w14:textId="77777777" w:rsidR="0052528F" w:rsidRPr="00D50BED" w:rsidRDefault="0052528F" w:rsidP="0052528F">
            <w:pPr>
              <w:contextualSpacing/>
              <w:jc w:val="center"/>
            </w:pPr>
            <w:r w:rsidRPr="00D50BED">
              <w:t>CO4</w:t>
            </w:r>
          </w:p>
        </w:tc>
        <w:tc>
          <w:tcPr>
            <w:tcW w:w="331" w:type="pct"/>
            <w:vAlign w:val="center"/>
          </w:tcPr>
          <w:p w14:paraId="511C99C0" w14:textId="77777777" w:rsidR="0052528F" w:rsidRPr="00D50BED" w:rsidRDefault="0052528F" w:rsidP="0052528F">
            <w:pPr>
              <w:contextualSpacing/>
              <w:jc w:val="center"/>
            </w:pPr>
            <w:r w:rsidRPr="00D50BED">
              <w:t>R</w:t>
            </w:r>
          </w:p>
        </w:tc>
        <w:tc>
          <w:tcPr>
            <w:tcW w:w="354" w:type="pct"/>
            <w:vAlign w:val="center"/>
          </w:tcPr>
          <w:p w14:paraId="51433EB4" w14:textId="77777777" w:rsidR="0052528F" w:rsidRPr="00D50BED" w:rsidRDefault="0052528F" w:rsidP="0052528F">
            <w:pPr>
              <w:contextualSpacing/>
              <w:jc w:val="center"/>
            </w:pPr>
            <w:r w:rsidRPr="00D50BED">
              <w:t>1</w:t>
            </w:r>
          </w:p>
        </w:tc>
      </w:tr>
      <w:tr w:rsidR="0052528F" w:rsidRPr="00D50BED" w14:paraId="51724769" w14:textId="77777777" w:rsidTr="0052528F">
        <w:trPr>
          <w:trHeight w:val="388"/>
          <w:jc w:val="center"/>
        </w:trPr>
        <w:tc>
          <w:tcPr>
            <w:tcW w:w="412" w:type="pct"/>
            <w:vAlign w:val="center"/>
          </w:tcPr>
          <w:p w14:paraId="183729AD" w14:textId="77777777" w:rsidR="0052528F" w:rsidRPr="00D50BED" w:rsidRDefault="0052528F" w:rsidP="0052528F">
            <w:pPr>
              <w:contextualSpacing/>
              <w:jc w:val="center"/>
            </w:pPr>
            <w:r w:rsidRPr="00D50BED">
              <w:t>19.</w:t>
            </w:r>
          </w:p>
        </w:tc>
        <w:tc>
          <w:tcPr>
            <w:tcW w:w="3585" w:type="pct"/>
            <w:gridSpan w:val="2"/>
            <w:vAlign w:val="bottom"/>
          </w:tcPr>
          <w:p w14:paraId="174685ED" w14:textId="77777777" w:rsidR="0052528F" w:rsidRPr="00D50BED" w:rsidRDefault="0052528F" w:rsidP="0052528F">
            <w:pPr>
              <w:contextualSpacing/>
              <w:jc w:val="both"/>
            </w:pPr>
            <w:r w:rsidRPr="00D50BED">
              <w:t xml:space="preserve">The head or the inflorescence of sunflower is called </w:t>
            </w:r>
            <w:proofErr w:type="gramStart"/>
            <w:r w:rsidRPr="00D50BED">
              <w:t>as  ----------------</w:t>
            </w:r>
            <w:proofErr w:type="gramEnd"/>
            <w:r w:rsidRPr="00D50BED">
              <w:t>.</w:t>
            </w:r>
          </w:p>
        </w:tc>
        <w:tc>
          <w:tcPr>
            <w:tcW w:w="319" w:type="pct"/>
            <w:vAlign w:val="center"/>
          </w:tcPr>
          <w:p w14:paraId="078C91CB" w14:textId="77777777" w:rsidR="0052528F" w:rsidRPr="00D50BED" w:rsidRDefault="0052528F" w:rsidP="0052528F">
            <w:pPr>
              <w:contextualSpacing/>
              <w:jc w:val="center"/>
            </w:pPr>
            <w:r w:rsidRPr="00D50BED">
              <w:t>CO4</w:t>
            </w:r>
          </w:p>
        </w:tc>
        <w:tc>
          <w:tcPr>
            <w:tcW w:w="331" w:type="pct"/>
            <w:vAlign w:val="center"/>
          </w:tcPr>
          <w:p w14:paraId="36C1D12B" w14:textId="77777777" w:rsidR="0052528F" w:rsidRPr="00D50BED" w:rsidRDefault="0052528F" w:rsidP="0052528F">
            <w:pPr>
              <w:contextualSpacing/>
              <w:jc w:val="center"/>
            </w:pPr>
            <w:r w:rsidRPr="00D50BED">
              <w:t>R</w:t>
            </w:r>
          </w:p>
        </w:tc>
        <w:tc>
          <w:tcPr>
            <w:tcW w:w="354" w:type="pct"/>
            <w:vAlign w:val="center"/>
          </w:tcPr>
          <w:p w14:paraId="44822FD8" w14:textId="77777777" w:rsidR="0052528F" w:rsidRPr="00D50BED" w:rsidRDefault="0052528F" w:rsidP="0052528F">
            <w:pPr>
              <w:contextualSpacing/>
              <w:jc w:val="center"/>
            </w:pPr>
            <w:r w:rsidRPr="00D50BED">
              <w:t>1</w:t>
            </w:r>
          </w:p>
        </w:tc>
      </w:tr>
      <w:tr w:rsidR="0052528F" w:rsidRPr="00D50BED" w14:paraId="11008AEF" w14:textId="77777777" w:rsidTr="0052528F">
        <w:trPr>
          <w:trHeight w:val="395"/>
          <w:jc w:val="center"/>
        </w:trPr>
        <w:tc>
          <w:tcPr>
            <w:tcW w:w="412" w:type="pct"/>
            <w:vAlign w:val="center"/>
          </w:tcPr>
          <w:p w14:paraId="282A6E19" w14:textId="77777777" w:rsidR="0052528F" w:rsidRPr="00D50BED" w:rsidRDefault="0052528F" w:rsidP="0052528F">
            <w:pPr>
              <w:contextualSpacing/>
              <w:jc w:val="center"/>
            </w:pPr>
            <w:r w:rsidRPr="00D50BED">
              <w:t>20.</w:t>
            </w:r>
          </w:p>
        </w:tc>
        <w:tc>
          <w:tcPr>
            <w:tcW w:w="3585" w:type="pct"/>
            <w:gridSpan w:val="2"/>
            <w:vAlign w:val="bottom"/>
          </w:tcPr>
          <w:p w14:paraId="7ECE7E95" w14:textId="77777777" w:rsidR="0052528F" w:rsidRPr="00D50BED" w:rsidRDefault="0052528F" w:rsidP="0052528F">
            <w:pPr>
              <w:contextualSpacing/>
              <w:jc w:val="both"/>
            </w:pPr>
            <w:r w:rsidRPr="00D50BED">
              <w:t>The optimum age of seedling for sugarcane transplanting is -------------------.</w:t>
            </w:r>
          </w:p>
        </w:tc>
        <w:tc>
          <w:tcPr>
            <w:tcW w:w="319" w:type="pct"/>
            <w:vAlign w:val="center"/>
          </w:tcPr>
          <w:p w14:paraId="52DB2199" w14:textId="77777777" w:rsidR="0052528F" w:rsidRPr="00D50BED" w:rsidRDefault="0052528F" w:rsidP="0052528F">
            <w:pPr>
              <w:contextualSpacing/>
              <w:jc w:val="center"/>
            </w:pPr>
            <w:r w:rsidRPr="00D50BED">
              <w:t>CO5</w:t>
            </w:r>
          </w:p>
        </w:tc>
        <w:tc>
          <w:tcPr>
            <w:tcW w:w="331" w:type="pct"/>
            <w:vAlign w:val="center"/>
          </w:tcPr>
          <w:p w14:paraId="3BA4D402" w14:textId="77777777" w:rsidR="0052528F" w:rsidRPr="00D50BED" w:rsidRDefault="0052528F" w:rsidP="0052528F">
            <w:pPr>
              <w:contextualSpacing/>
              <w:jc w:val="center"/>
            </w:pPr>
            <w:r w:rsidRPr="00D50BED">
              <w:t>U</w:t>
            </w:r>
          </w:p>
        </w:tc>
        <w:tc>
          <w:tcPr>
            <w:tcW w:w="354" w:type="pct"/>
            <w:vAlign w:val="center"/>
          </w:tcPr>
          <w:p w14:paraId="3D661A02" w14:textId="77777777" w:rsidR="0052528F" w:rsidRPr="00D50BED" w:rsidRDefault="0052528F" w:rsidP="0052528F">
            <w:pPr>
              <w:contextualSpacing/>
              <w:jc w:val="center"/>
            </w:pPr>
            <w:r w:rsidRPr="00D50BED">
              <w:t>1</w:t>
            </w:r>
          </w:p>
        </w:tc>
      </w:tr>
      <w:tr w:rsidR="0052528F" w:rsidRPr="00D50BED" w14:paraId="55A37987" w14:textId="77777777" w:rsidTr="0052528F">
        <w:trPr>
          <w:trHeight w:val="286"/>
          <w:jc w:val="center"/>
        </w:trPr>
        <w:tc>
          <w:tcPr>
            <w:tcW w:w="5000" w:type="pct"/>
            <w:gridSpan w:val="6"/>
            <w:vAlign w:val="center"/>
          </w:tcPr>
          <w:p w14:paraId="5CDE9BE2" w14:textId="77777777" w:rsidR="0052528F" w:rsidRPr="00D50BED" w:rsidRDefault="0052528F" w:rsidP="0052528F">
            <w:pPr>
              <w:contextualSpacing/>
              <w:jc w:val="center"/>
              <w:rPr>
                <w:b/>
                <w:u w:val="single"/>
              </w:rPr>
            </w:pPr>
            <w:r w:rsidRPr="00D50BED">
              <w:rPr>
                <w:b/>
                <w:u w:val="single"/>
              </w:rPr>
              <w:t xml:space="preserve">PART – B (10 X 5 = 50 MARKS) </w:t>
            </w:r>
          </w:p>
          <w:p w14:paraId="630F1B9E" w14:textId="77777777" w:rsidR="0052528F" w:rsidRPr="00D50BED" w:rsidRDefault="0052528F" w:rsidP="0052528F">
            <w:pPr>
              <w:contextualSpacing/>
              <w:jc w:val="center"/>
              <w:rPr>
                <w:b/>
                <w:u w:val="single"/>
              </w:rPr>
            </w:pPr>
            <w:r w:rsidRPr="00D50BED">
              <w:rPr>
                <w:b/>
              </w:rPr>
              <w:t>(Answer any 10 from the following)</w:t>
            </w:r>
          </w:p>
        </w:tc>
      </w:tr>
      <w:tr w:rsidR="0052528F" w:rsidRPr="00D50BED" w14:paraId="1BB68CF4" w14:textId="77777777" w:rsidTr="0052528F">
        <w:trPr>
          <w:trHeight w:val="395"/>
          <w:jc w:val="center"/>
        </w:trPr>
        <w:tc>
          <w:tcPr>
            <w:tcW w:w="412" w:type="pct"/>
            <w:vAlign w:val="center"/>
          </w:tcPr>
          <w:p w14:paraId="7B7A16EB" w14:textId="77777777" w:rsidR="0052528F" w:rsidRPr="00D50BED" w:rsidRDefault="0052528F" w:rsidP="0052528F">
            <w:pPr>
              <w:contextualSpacing/>
            </w:pPr>
            <w:r w:rsidRPr="00D50BED">
              <w:t>21.</w:t>
            </w:r>
          </w:p>
        </w:tc>
        <w:tc>
          <w:tcPr>
            <w:tcW w:w="3585" w:type="pct"/>
            <w:gridSpan w:val="2"/>
            <w:vAlign w:val="bottom"/>
          </w:tcPr>
          <w:p w14:paraId="15CE1E46" w14:textId="77777777" w:rsidR="0052528F" w:rsidRPr="00D50BED" w:rsidRDefault="0052528F" w:rsidP="0052528F">
            <w:pPr>
              <w:contextualSpacing/>
              <w:jc w:val="both"/>
            </w:pPr>
            <w:r w:rsidRPr="00D50BED">
              <w:t>Distinguish between winter wheat and spring wheat.</w:t>
            </w:r>
          </w:p>
        </w:tc>
        <w:tc>
          <w:tcPr>
            <w:tcW w:w="319" w:type="pct"/>
            <w:vAlign w:val="center"/>
          </w:tcPr>
          <w:p w14:paraId="1F6C224C" w14:textId="77777777" w:rsidR="0052528F" w:rsidRPr="00D50BED" w:rsidRDefault="0052528F" w:rsidP="0052528F">
            <w:pPr>
              <w:contextualSpacing/>
              <w:jc w:val="center"/>
            </w:pPr>
            <w:r w:rsidRPr="00D50BED">
              <w:t>CO2</w:t>
            </w:r>
          </w:p>
        </w:tc>
        <w:tc>
          <w:tcPr>
            <w:tcW w:w="331" w:type="pct"/>
            <w:vAlign w:val="center"/>
          </w:tcPr>
          <w:p w14:paraId="126C804C" w14:textId="77777777" w:rsidR="0052528F" w:rsidRPr="00D50BED" w:rsidRDefault="0052528F" w:rsidP="0052528F">
            <w:pPr>
              <w:contextualSpacing/>
              <w:jc w:val="center"/>
            </w:pPr>
            <w:r w:rsidRPr="00D50BED">
              <w:t>An</w:t>
            </w:r>
          </w:p>
        </w:tc>
        <w:tc>
          <w:tcPr>
            <w:tcW w:w="354" w:type="pct"/>
            <w:vAlign w:val="center"/>
          </w:tcPr>
          <w:p w14:paraId="6782B069" w14:textId="77777777" w:rsidR="0052528F" w:rsidRPr="00D50BED" w:rsidRDefault="0052528F" w:rsidP="0052528F">
            <w:pPr>
              <w:contextualSpacing/>
              <w:jc w:val="center"/>
            </w:pPr>
            <w:r w:rsidRPr="00D50BED">
              <w:t>5</w:t>
            </w:r>
          </w:p>
        </w:tc>
      </w:tr>
      <w:tr w:rsidR="0052528F" w:rsidRPr="00D50BED" w14:paraId="4FF8AC4B" w14:textId="77777777" w:rsidTr="0052528F">
        <w:trPr>
          <w:trHeight w:val="395"/>
          <w:jc w:val="center"/>
        </w:trPr>
        <w:tc>
          <w:tcPr>
            <w:tcW w:w="412" w:type="pct"/>
            <w:vAlign w:val="center"/>
          </w:tcPr>
          <w:p w14:paraId="454A3A31" w14:textId="77777777" w:rsidR="0052528F" w:rsidRPr="00D50BED" w:rsidRDefault="0052528F" w:rsidP="0052528F">
            <w:pPr>
              <w:contextualSpacing/>
            </w:pPr>
            <w:r w:rsidRPr="00D50BED">
              <w:t>22.</w:t>
            </w:r>
          </w:p>
        </w:tc>
        <w:tc>
          <w:tcPr>
            <w:tcW w:w="3585" w:type="pct"/>
            <w:gridSpan w:val="2"/>
            <w:vAlign w:val="bottom"/>
          </w:tcPr>
          <w:p w14:paraId="4BA74391" w14:textId="77777777" w:rsidR="0052528F" w:rsidRPr="00D50BED" w:rsidRDefault="0052528F" w:rsidP="0052528F">
            <w:pPr>
              <w:contextualSpacing/>
              <w:jc w:val="both"/>
            </w:pPr>
            <w:r w:rsidRPr="00D50BED">
              <w:t>Explain the economic importance of barley in India.</w:t>
            </w:r>
          </w:p>
        </w:tc>
        <w:tc>
          <w:tcPr>
            <w:tcW w:w="319" w:type="pct"/>
            <w:vAlign w:val="center"/>
          </w:tcPr>
          <w:p w14:paraId="6AD7DC61" w14:textId="77777777" w:rsidR="0052528F" w:rsidRPr="00D50BED" w:rsidRDefault="0052528F" w:rsidP="0052528F">
            <w:pPr>
              <w:contextualSpacing/>
              <w:jc w:val="center"/>
            </w:pPr>
            <w:r w:rsidRPr="00D50BED">
              <w:t>CO1</w:t>
            </w:r>
          </w:p>
        </w:tc>
        <w:tc>
          <w:tcPr>
            <w:tcW w:w="331" w:type="pct"/>
            <w:vAlign w:val="center"/>
          </w:tcPr>
          <w:p w14:paraId="762E52BF" w14:textId="77777777" w:rsidR="0052528F" w:rsidRPr="00D50BED" w:rsidRDefault="0052528F" w:rsidP="0052528F">
            <w:pPr>
              <w:contextualSpacing/>
              <w:jc w:val="center"/>
            </w:pPr>
            <w:r w:rsidRPr="00D50BED">
              <w:t>An</w:t>
            </w:r>
          </w:p>
        </w:tc>
        <w:tc>
          <w:tcPr>
            <w:tcW w:w="354" w:type="pct"/>
            <w:vAlign w:val="center"/>
          </w:tcPr>
          <w:p w14:paraId="6A295D99" w14:textId="77777777" w:rsidR="0052528F" w:rsidRPr="00D50BED" w:rsidRDefault="0052528F" w:rsidP="0052528F">
            <w:pPr>
              <w:contextualSpacing/>
              <w:jc w:val="center"/>
            </w:pPr>
            <w:r w:rsidRPr="00D50BED">
              <w:t>5</w:t>
            </w:r>
          </w:p>
        </w:tc>
      </w:tr>
      <w:tr w:rsidR="0052528F" w:rsidRPr="00D50BED" w14:paraId="62B6FC32" w14:textId="77777777" w:rsidTr="0052528F">
        <w:trPr>
          <w:trHeight w:val="395"/>
          <w:jc w:val="center"/>
        </w:trPr>
        <w:tc>
          <w:tcPr>
            <w:tcW w:w="412" w:type="pct"/>
            <w:vAlign w:val="center"/>
          </w:tcPr>
          <w:p w14:paraId="11F6A0CD" w14:textId="77777777" w:rsidR="0052528F" w:rsidRPr="00D50BED" w:rsidRDefault="0052528F" w:rsidP="0052528F">
            <w:pPr>
              <w:contextualSpacing/>
            </w:pPr>
            <w:r w:rsidRPr="00D50BED">
              <w:lastRenderedPageBreak/>
              <w:t>23.</w:t>
            </w:r>
          </w:p>
        </w:tc>
        <w:tc>
          <w:tcPr>
            <w:tcW w:w="3585" w:type="pct"/>
            <w:gridSpan w:val="2"/>
            <w:vAlign w:val="bottom"/>
          </w:tcPr>
          <w:p w14:paraId="3D838CFF" w14:textId="77777777" w:rsidR="0052528F" w:rsidRPr="00D50BED" w:rsidRDefault="0052528F" w:rsidP="0052528F">
            <w:pPr>
              <w:contextualSpacing/>
              <w:jc w:val="both"/>
            </w:pPr>
            <w:r w:rsidRPr="00D50BED">
              <w:t>List out the major rabi pulse crops with their botanical names.</w:t>
            </w:r>
          </w:p>
        </w:tc>
        <w:tc>
          <w:tcPr>
            <w:tcW w:w="319" w:type="pct"/>
            <w:vAlign w:val="center"/>
          </w:tcPr>
          <w:p w14:paraId="7AC4F923" w14:textId="77777777" w:rsidR="0052528F" w:rsidRPr="00D50BED" w:rsidRDefault="0052528F" w:rsidP="0052528F">
            <w:pPr>
              <w:contextualSpacing/>
              <w:jc w:val="center"/>
            </w:pPr>
            <w:r w:rsidRPr="00D50BED">
              <w:t>CO1</w:t>
            </w:r>
          </w:p>
        </w:tc>
        <w:tc>
          <w:tcPr>
            <w:tcW w:w="331" w:type="pct"/>
            <w:vAlign w:val="center"/>
          </w:tcPr>
          <w:p w14:paraId="7196A022" w14:textId="77777777" w:rsidR="0052528F" w:rsidRPr="00D50BED" w:rsidRDefault="0052528F" w:rsidP="0052528F">
            <w:pPr>
              <w:contextualSpacing/>
              <w:jc w:val="center"/>
            </w:pPr>
            <w:r w:rsidRPr="00D50BED">
              <w:t>E</w:t>
            </w:r>
          </w:p>
        </w:tc>
        <w:tc>
          <w:tcPr>
            <w:tcW w:w="354" w:type="pct"/>
            <w:vAlign w:val="center"/>
          </w:tcPr>
          <w:p w14:paraId="3A8A3243" w14:textId="77777777" w:rsidR="0052528F" w:rsidRPr="00D50BED" w:rsidRDefault="0052528F" w:rsidP="0052528F">
            <w:pPr>
              <w:contextualSpacing/>
              <w:jc w:val="center"/>
            </w:pPr>
            <w:r w:rsidRPr="00D50BED">
              <w:t>5</w:t>
            </w:r>
          </w:p>
        </w:tc>
      </w:tr>
      <w:tr w:rsidR="0052528F" w:rsidRPr="00D50BED" w14:paraId="2DAAA5AB" w14:textId="77777777" w:rsidTr="0052528F">
        <w:trPr>
          <w:trHeight w:val="395"/>
          <w:jc w:val="center"/>
        </w:trPr>
        <w:tc>
          <w:tcPr>
            <w:tcW w:w="412" w:type="pct"/>
            <w:vAlign w:val="center"/>
          </w:tcPr>
          <w:p w14:paraId="20F5EB6C" w14:textId="77777777" w:rsidR="0052528F" w:rsidRPr="00D50BED" w:rsidRDefault="0052528F" w:rsidP="0052528F">
            <w:pPr>
              <w:contextualSpacing/>
            </w:pPr>
            <w:r w:rsidRPr="00D50BED">
              <w:t>24.</w:t>
            </w:r>
          </w:p>
        </w:tc>
        <w:tc>
          <w:tcPr>
            <w:tcW w:w="3585" w:type="pct"/>
            <w:gridSpan w:val="2"/>
            <w:vAlign w:val="bottom"/>
          </w:tcPr>
          <w:p w14:paraId="15555F3C" w14:textId="77777777" w:rsidR="0052528F" w:rsidRPr="00D50BED" w:rsidRDefault="0052528F" w:rsidP="0052528F">
            <w:pPr>
              <w:contextualSpacing/>
              <w:jc w:val="both"/>
            </w:pPr>
            <w:r w:rsidRPr="00D50BED">
              <w:t xml:space="preserve">"Striga" management in </w:t>
            </w:r>
            <w:proofErr w:type="gramStart"/>
            <w:r w:rsidRPr="00D50BED">
              <w:t>sugarcane  -</w:t>
            </w:r>
            <w:proofErr w:type="gramEnd"/>
            <w:r w:rsidRPr="00D50BED">
              <w:t xml:space="preserve"> Explain.</w:t>
            </w:r>
          </w:p>
        </w:tc>
        <w:tc>
          <w:tcPr>
            <w:tcW w:w="319" w:type="pct"/>
            <w:vAlign w:val="center"/>
          </w:tcPr>
          <w:p w14:paraId="073341D7" w14:textId="77777777" w:rsidR="0052528F" w:rsidRPr="00D50BED" w:rsidRDefault="0052528F" w:rsidP="0052528F">
            <w:pPr>
              <w:contextualSpacing/>
              <w:jc w:val="center"/>
            </w:pPr>
            <w:r w:rsidRPr="00D50BED">
              <w:t>CO6</w:t>
            </w:r>
          </w:p>
        </w:tc>
        <w:tc>
          <w:tcPr>
            <w:tcW w:w="331" w:type="pct"/>
            <w:vAlign w:val="center"/>
          </w:tcPr>
          <w:p w14:paraId="54717BB1" w14:textId="77777777" w:rsidR="0052528F" w:rsidRPr="00D50BED" w:rsidRDefault="0052528F" w:rsidP="0052528F">
            <w:pPr>
              <w:contextualSpacing/>
              <w:jc w:val="center"/>
            </w:pPr>
            <w:r w:rsidRPr="00D50BED">
              <w:t>A</w:t>
            </w:r>
          </w:p>
        </w:tc>
        <w:tc>
          <w:tcPr>
            <w:tcW w:w="354" w:type="pct"/>
            <w:vAlign w:val="center"/>
          </w:tcPr>
          <w:p w14:paraId="20A3240C" w14:textId="77777777" w:rsidR="0052528F" w:rsidRPr="00D50BED" w:rsidRDefault="0052528F" w:rsidP="0052528F">
            <w:pPr>
              <w:contextualSpacing/>
              <w:jc w:val="center"/>
            </w:pPr>
            <w:r w:rsidRPr="00D50BED">
              <w:t>5</w:t>
            </w:r>
          </w:p>
        </w:tc>
      </w:tr>
      <w:tr w:rsidR="0052528F" w:rsidRPr="00D50BED" w14:paraId="7D14DCC6" w14:textId="77777777" w:rsidTr="0052528F">
        <w:trPr>
          <w:trHeight w:val="395"/>
          <w:jc w:val="center"/>
        </w:trPr>
        <w:tc>
          <w:tcPr>
            <w:tcW w:w="412" w:type="pct"/>
            <w:vAlign w:val="center"/>
          </w:tcPr>
          <w:p w14:paraId="06A26BA3" w14:textId="77777777" w:rsidR="0052528F" w:rsidRPr="00D50BED" w:rsidRDefault="0052528F" w:rsidP="0052528F">
            <w:pPr>
              <w:contextualSpacing/>
            </w:pPr>
            <w:r w:rsidRPr="00D50BED">
              <w:t>25.</w:t>
            </w:r>
          </w:p>
        </w:tc>
        <w:tc>
          <w:tcPr>
            <w:tcW w:w="3585" w:type="pct"/>
            <w:gridSpan w:val="2"/>
            <w:vAlign w:val="bottom"/>
          </w:tcPr>
          <w:p w14:paraId="20080FE1" w14:textId="77777777" w:rsidR="0052528F" w:rsidRPr="00D50BED" w:rsidRDefault="0052528F" w:rsidP="0052528F">
            <w:pPr>
              <w:contextualSpacing/>
              <w:jc w:val="both"/>
            </w:pPr>
            <w:r w:rsidRPr="00D50BED">
              <w:t>Write the agro techniques used for seed setting in sunflower.</w:t>
            </w:r>
          </w:p>
        </w:tc>
        <w:tc>
          <w:tcPr>
            <w:tcW w:w="319" w:type="pct"/>
            <w:vAlign w:val="center"/>
          </w:tcPr>
          <w:p w14:paraId="7055DF09" w14:textId="77777777" w:rsidR="0052528F" w:rsidRPr="00D50BED" w:rsidRDefault="0052528F" w:rsidP="0052528F">
            <w:pPr>
              <w:contextualSpacing/>
              <w:jc w:val="center"/>
            </w:pPr>
            <w:r w:rsidRPr="00D50BED">
              <w:t>CO3</w:t>
            </w:r>
          </w:p>
        </w:tc>
        <w:tc>
          <w:tcPr>
            <w:tcW w:w="331" w:type="pct"/>
            <w:vAlign w:val="center"/>
          </w:tcPr>
          <w:p w14:paraId="295A543B" w14:textId="77777777" w:rsidR="0052528F" w:rsidRPr="00D50BED" w:rsidRDefault="0052528F" w:rsidP="0052528F">
            <w:pPr>
              <w:contextualSpacing/>
              <w:jc w:val="center"/>
            </w:pPr>
            <w:r w:rsidRPr="00D50BED">
              <w:t>An</w:t>
            </w:r>
          </w:p>
        </w:tc>
        <w:tc>
          <w:tcPr>
            <w:tcW w:w="354" w:type="pct"/>
            <w:vAlign w:val="center"/>
          </w:tcPr>
          <w:p w14:paraId="095E2DEF" w14:textId="77777777" w:rsidR="0052528F" w:rsidRPr="00D50BED" w:rsidRDefault="0052528F" w:rsidP="0052528F">
            <w:pPr>
              <w:contextualSpacing/>
              <w:jc w:val="center"/>
            </w:pPr>
            <w:r w:rsidRPr="00D50BED">
              <w:t>5</w:t>
            </w:r>
          </w:p>
        </w:tc>
      </w:tr>
      <w:tr w:rsidR="0052528F" w:rsidRPr="00D50BED" w14:paraId="54BEAAFF" w14:textId="77777777" w:rsidTr="0052528F">
        <w:trPr>
          <w:trHeight w:val="395"/>
          <w:jc w:val="center"/>
        </w:trPr>
        <w:tc>
          <w:tcPr>
            <w:tcW w:w="412" w:type="pct"/>
            <w:vAlign w:val="center"/>
          </w:tcPr>
          <w:p w14:paraId="2466858D" w14:textId="77777777" w:rsidR="0052528F" w:rsidRPr="00D50BED" w:rsidRDefault="0052528F" w:rsidP="0052528F">
            <w:pPr>
              <w:contextualSpacing/>
            </w:pPr>
            <w:r w:rsidRPr="00D50BED">
              <w:t>26.</w:t>
            </w:r>
          </w:p>
        </w:tc>
        <w:tc>
          <w:tcPr>
            <w:tcW w:w="3585" w:type="pct"/>
            <w:gridSpan w:val="2"/>
            <w:vAlign w:val="bottom"/>
          </w:tcPr>
          <w:p w14:paraId="0C1E422D" w14:textId="77777777" w:rsidR="0052528F" w:rsidRPr="00D50BED" w:rsidRDefault="0052528F" w:rsidP="0052528F">
            <w:pPr>
              <w:contextualSpacing/>
              <w:jc w:val="both"/>
            </w:pPr>
            <w:r w:rsidRPr="00D50BED">
              <w:t>Write a brief note on mint cultivation in India.</w:t>
            </w:r>
          </w:p>
        </w:tc>
        <w:tc>
          <w:tcPr>
            <w:tcW w:w="319" w:type="pct"/>
            <w:vAlign w:val="center"/>
          </w:tcPr>
          <w:p w14:paraId="7FDD648D" w14:textId="77777777" w:rsidR="0052528F" w:rsidRPr="00D50BED" w:rsidRDefault="0052528F" w:rsidP="0052528F">
            <w:pPr>
              <w:contextualSpacing/>
              <w:jc w:val="center"/>
            </w:pPr>
            <w:r w:rsidRPr="00D50BED">
              <w:t>CO5</w:t>
            </w:r>
          </w:p>
        </w:tc>
        <w:tc>
          <w:tcPr>
            <w:tcW w:w="331" w:type="pct"/>
            <w:vAlign w:val="center"/>
          </w:tcPr>
          <w:p w14:paraId="6B677BDE" w14:textId="77777777" w:rsidR="0052528F" w:rsidRPr="00D50BED" w:rsidRDefault="0052528F" w:rsidP="0052528F">
            <w:pPr>
              <w:contextualSpacing/>
              <w:jc w:val="center"/>
            </w:pPr>
            <w:r w:rsidRPr="00D50BED">
              <w:t>E</w:t>
            </w:r>
          </w:p>
        </w:tc>
        <w:tc>
          <w:tcPr>
            <w:tcW w:w="354" w:type="pct"/>
            <w:vAlign w:val="center"/>
          </w:tcPr>
          <w:p w14:paraId="7C07DD38" w14:textId="77777777" w:rsidR="0052528F" w:rsidRPr="00D50BED" w:rsidRDefault="0052528F" w:rsidP="0052528F">
            <w:pPr>
              <w:contextualSpacing/>
              <w:jc w:val="center"/>
            </w:pPr>
            <w:r w:rsidRPr="00D50BED">
              <w:t>5</w:t>
            </w:r>
          </w:p>
        </w:tc>
      </w:tr>
      <w:tr w:rsidR="0052528F" w:rsidRPr="00D50BED" w14:paraId="08D47893" w14:textId="77777777" w:rsidTr="0052528F">
        <w:trPr>
          <w:trHeight w:val="395"/>
          <w:jc w:val="center"/>
        </w:trPr>
        <w:tc>
          <w:tcPr>
            <w:tcW w:w="412" w:type="pct"/>
            <w:vAlign w:val="center"/>
          </w:tcPr>
          <w:p w14:paraId="31B2EA01" w14:textId="77777777" w:rsidR="0052528F" w:rsidRPr="00D50BED" w:rsidRDefault="0052528F" w:rsidP="0052528F">
            <w:pPr>
              <w:contextualSpacing/>
            </w:pPr>
            <w:r w:rsidRPr="00D50BED">
              <w:t>27.</w:t>
            </w:r>
          </w:p>
        </w:tc>
        <w:tc>
          <w:tcPr>
            <w:tcW w:w="3585" w:type="pct"/>
            <w:gridSpan w:val="2"/>
            <w:vAlign w:val="bottom"/>
          </w:tcPr>
          <w:p w14:paraId="37C7FB62" w14:textId="77777777" w:rsidR="0052528F" w:rsidRPr="00D50BED" w:rsidRDefault="0052528F" w:rsidP="0052528F">
            <w:pPr>
              <w:contextualSpacing/>
              <w:jc w:val="both"/>
            </w:pPr>
            <w:r w:rsidRPr="00D50BED">
              <w:t>Explain the fodder maize cultivation in India.</w:t>
            </w:r>
          </w:p>
        </w:tc>
        <w:tc>
          <w:tcPr>
            <w:tcW w:w="319" w:type="pct"/>
            <w:vAlign w:val="center"/>
          </w:tcPr>
          <w:p w14:paraId="0E03C256" w14:textId="77777777" w:rsidR="0052528F" w:rsidRPr="00D50BED" w:rsidRDefault="0052528F" w:rsidP="0052528F">
            <w:pPr>
              <w:contextualSpacing/>
              <w:jc w:val="center"/>
            </w:pPr>
            <w:r w:rsidRPr="00D50BED">
              <w:t>CO6</w:t>
            </w:r>
          </w:p>
        </w:tc>
        <w:tc>
          <w:tcPr>
            <w:tcW w:w="331" w:type="pct"/>
            <w:vAlign w:val="center"/>
          </w:tcPr>
          <w:p w14:paraId="414307A7" w14:textId="77777777" w:rsidR="0052528F" w:rsidRPr="00D50BED" w:rsidRDefault="0052528F" w:rsidP="0052528F">
            <w:pPr>
              <w:contextualSpacing/>
              <w:jc w:val="center"/>
            </w:pPr>
            <w:r w:rsidRPr="00D50BED">
              <w:t>A</w:t>
            </w:r>
          </w:p>
        </w:tc>
        <w:tc>
          <w:tcPr>
            <w:tcW w:w="354" w:type="pct"/>
            <w:vAlign w:val="center"/>
          </w:tcPr>
          <w:p w14:paraId="4389642A" w14:textId="77777777" w:rsidR="0052528F" w:rsidRPr="00D50BED" w:rsidRDefault="0052528F" w:rsidP="0052528F">
            <w:pPr>
              <w:contextualSpacing/>
              <w:jc w:val="center"/>
            </w:pPr>
            <w:r w:rsidRPr="00D50BED">
              <w:t>5</w:t>
            </w:r>
          </w:p>
        </w:tc>
      </w:tr>
      <w:tr w:rsidR="0052528F" w:rsidRPr="00D50BED" w14:paraId="11A95480" w14:textId="77777777" w:rsidTr="0052528F">
        <w:trPr>
          <w:trHeight w:val="395"/>
          <w:jc w:val="center"/>
        </w:trPr>
        <w:tc>
          <w:tcPr>
            <w:tcW w:w="412" w:type="pct"/>
            <w:vAlign w:val="center"/>
          </w:tcPr>
          <w:p w14:paraId="5A2266A8" w14:textId="77777777" w:rsidR="0052528F" w:rsidRPr="00D50BED" w:rsidRDefault="0052528F" w:rsidP="0052528F">
            <w:pPr>
              <w:contextualSpacing/>
            </w:pPr>
            <w:r w:rsidRPr="00D50BED">
              <w:t>28.</w:t>
            </w:r>
          </w:p>
        </w:tc>
        <w:tc>
          <w:tcPr>
            <w:tcW w:w="3585" w:type="pct"/>
            <w:gridSpan w:val="2"/>
            <w:vAlign w:val="bottom"/>
          </w:tcPr>
          <w:p w14:paraId="74C93144" w14:textId="77777777" w:rsidR="0052528F" w:rsidRPr="00D50BED" w:rsidRDefault="0052528F" w:rsidP="0052528F">
            <w:pPr>
              <w:contextualSpacing/>
              <w:jc w:val="both"/>
            </w:pPr>
            <w:r w:rsidRPr="00D50BED">
              <w:t xml:space="preserve">How will you prepare the chip bud nursery in </w:t>
            </w:r>
            <w:proofErr w:type="gramStart"/>
            <w:r w:rsidRPr="00D50BED">
              <w:t>sugarcane ?</w:t>
            </w:r>
            <w:proofErr w:type="gramEnd"/>
          </w:p>
        </w:tc>
        <w:tc>
          <w:tcPr>
            <w:tcW w:w="319" w:type="pct"/>
            <w:vAlign w:val="center"/>
          </w:tcPr>
          <w:p w14:paraId="6573EFAB" w14:textId="77777777" w:rsidR="0052528F" w:rsidRPr="00D50BED" w:rsidRDefault="0052528F" w:rsidP="0052528F">
            <w:pPr>
              <w:contextualSpacing/>
              <w:jc w:val="center"/>
            </w:pPr>
            <w:r w:rsidRPr="00D50BED">
              <w:t>CO6</w:t>
            </w:r>
          </w:p>
        </w:tc>
        <w:tc>
          <w:tcPr>
            <w:tcW w:w="331" w:type="pct"/>
            <w:vAlign w:val="center"/>
          </w:tcPr>
          <w:p w14:paraId="2BBE579A" w14:textId="77777777" w:rsidR="0052528F" w:rsidRPr="00D50BED" w:rsidRDefault="0052528F" w:rsidP="0052528F">
            <w:pPr>
              <w:contextualSpacing/>
              <w:jc w:val="center"/>
            </w:pPr>
            <w:r w:rsidRPr="00D50BED">
              <w:t>E</w:t>
            </w:r>
          </w:p>
        </w:tc>
        <w:tc>
          <w:tcPr>
            <w:tcW w:w="354" w:type="pct"/>
            <w:vAlign w:val="center"/>
          </w:tcPr>
          <w:p w14:paraId="403378AD" w14:textId="77777777" w:rsidR="0052528F" w:rsidRPr="00D50BED" w:rsidRDefault="0052528F" w:rsidP="0052528F">
            <w:pPr>
              <w:contextualSpacing/>
              <w:jc w:val="center"/>
            </w:pPr>
            <w:r w:rsidRPr="00D50BED">
              <w:t>5</w:t>
            </w:r>
          </w:p>
        </w:tc>
      </w:tr>
      <w:tr w:rsidR="0052528F" w:rsidRPr="00D50BED" w14:paraId="10B6326E" w14:textId="77777777" w:rsidTr="0052528F">
        <w:trPr>
          <w:trHeight w:val="395"/>
          <w:jc w:val="center"/>
        </w:trPr>
        <w:tc>
          <w:tcPr>
            <w:tcW w:w="412" w:type="pct"/>
            <w:vAlign w:val="center"/>
          </w:tcPr>
          <w:p w14:paraId="281B6933" w14:textId="77777777" w:rsidR="0052528F" w:rsidRPr="00D50BED" w:rsidRDefault="0052528F" w:rsidP="0052528F">
            <w:pPr>
              <w:contextualSpacing/>
            </w:pPr>
            <w:r w:rsidRPr="00D50BED">
              <w:t>29.</w:t>
            </w:r>
          </w:p>
        </w:tc>
        <w:tc>
          <w:tcPr>
            <w:tcW w:w="3585" w:type="pct"/>
            <w:gridSpan w:val="2"/>
            <w:vAlign w:val="bottom"/>
          </w:tcPr>
          <w:p w14:paraId="3E9F93EE" w14:textId="77777777" w:rsidR="0052528F" w:rsidRPr="00D50BED" w:rsidRDefault="0052528F" w:rsidP="0052528F">
            <w:pPr>
              <w:contextualSpacing/>
              <w:jc w:val="both"/>
            </w:pPr>
            <w:r w:rsidRPr="00D50BED">
              <w:t>Explain the important wheat growing zones in India.</w:t>
            </w:r>
          </w:p>
        </w:tc>
        <w:tc>
          <w:tcPr>
            <w:tcW w:w="319" w:type="pct"/>
            <w:vAlign w:val="center"/>
          </w:tcPr>
          <w:p w14:paraId="0AFAF977" w14:textId="77777777" w:rsidR="0052528F" w:rsidRPr="00D50BED" w:rsidRDefault="0052528F" w:rsidP="0052528F">
            <w:pPr>
              <w:contextualSpacing/>
              <w:jc w:val="center"/>
            </w:pPr>
            <w:r w:rsidRPr="00D50BED">
              <w:t>CO1</w:t>
            </w:r>
          </w:p>
        </w:tc>
        <w:tc>
          <w:tcPr>
            <w:tcW w:w="331" w:type="pct"/>
            <w:vAlign w:val="center"/>
          </w:tcPr>
          <w:p w14:paraId="59410233" w14:textId="77777777" w:rsidR="0052528F" w:rsidRPr="00D50BED" w:rsidRDefault="0052528F" w:rsidP="0052528F">
            <w:pPr>
              <w:contextualSpacing/>
              <w:jc w:val="center"/>
            </w:pPr>
            <w:r w:rsidRPr="00D50BED">
              <w:t>An</w:t>
            </w:r>
          </w:p>
        </w:tc>
        <w:tc>
          <w:tcPr>
            <w:tcW w:w="354" w:type="pct"/>
            <w:vAlign w:val="center"/>
          </w:tcPr>
          <w:p w14:paraId="2DFE52AB" w14:textId="77777777" w:rsidR="0052528F" w:rsidRPr="00D50BED" w:rsidRDefault="0052528F" w:rsidP="0052528F">
            <w:pPr>
              <w:contextualSpacing/>
              <w:jc w:val="center"/>
            </w:pPr>
            <w:r w:rsidRPr="00D50BED">
              <w:t>5</w:t>
            </w:r>
          </w:p>
        </w:tc>
      </w:tr>
      <w:tr w:rsidR="0052528F" w:rsidRPr="00D50BED" w14:paraId="3AADE720" w14:textId="77777777" w:rsidTr="0052528F">
        <w:trPr>
          <w:trHeight w:val="395"/>
          <w:jc w:val="center"/>
        </w:trPr>
        <w:tc>
          <w:tcPr>
            <w:tcW w:w="412" w:type="pct"/>
            <w:vAlign w:val="center"/>
          </w:tcPr>
          <w:p w14:paraId="38B9644D" w14:textId="77777777" w:rsidR="0052528F" w:rsidRPr="00D50BED" w:rsidRDefault="0052528F" w:rsidP="0052528F">
            <w:pPr>
              <w:contextualSpacing/>
            </w:pPr>
            <w:r w:rsidRPr="00D50BED">
              <w:t>30.</w:t>
            </w:r>
          </w:p>
        </w:tc>
        <w:tc>
          <w:tcPr>
            <w:tcW w:w="3585" w:type="pct"/>
            <w:gridSpan w:val="2"/>
            <w:vAlign w:val="bottom"/>
          </w:tcPr>
          <w:p w14:paraId="3B49BC9C" w14:textId="77777777" w:rsidR="0052528F" w:rsidRPr="00D50BED" w:rsidRDefault="0052528F" w:rsidP="0052528F">
            <w:pPr>
              <w:contextualSpacing/>
              <w:jc w:val="both"/>
            </w:pPr>
            <w:r w:rsidRPr="00D50BED">
              <w:t>Explain the harvesting and threshing operations in barley.</w:t>
            </w:r>
          </w:p>
        </w:tc>
        <w:tc>
          <w:tcPr>
            <w:tcW w:w="319" w:type="pct"/>
            <w:vAlign w:val="center"/>
          </w:tcPr>
          <w:p w14:paraId="16D56FF6" w14:textId="77777777" w:rsidR="0052528F" w:rsidRPr="00D50BED" w:rsidRDefault="0052528F" w:rsidP="0052528F">
            <w:pPr>
              <w:contextualSpacing/>
              <w:jc w:val="center"/>
            </w:pPr>
            <w:r w:rsidRPr="00D50BED">
              <w:t>CO3</w:t>
            </w:r>
          </w:p>
        </w:tc>
        <w:tc>
          <w:tcPr>
            <w:tcW w:w="331" w:type="pct"/>
            <w:vAlign w:val="center"/>
          </w:tcPr>
          <w:p w14:paraId="1534E831" w14:textId="77777777" w:rsidR="0052528F" w:rsidRPr="00D50BED" w:rsidRDefault="0052528F" w:rsidP="0052528F">
            <w:pPr>
              <w:contextualSpacing/>
              <w:jc w:val="center"/>
            </w:pPr>
            <w:r w:rsidRPr="00D50BED">
              <w:t>A</w:t>
            </w:r>
          </w:p>
        </w:tc>
        <w:tc>
          <w:tcPr>
            <w:tcW w:w="354" w:type="pct"/>
            <w:vAlign w:val="center"/>
          </w:tcPr>
          <w:p w14:paraId="29BC5FA4" w14:textId="77777777" w:rsidR="0052528F" w:rsidRPr="00D50BED" w:rsidRDefault="0052528F" w:rsidP="0052528F">
            <w:pPr>
              <w:contextualSpacing/>
              <w:jc w:val="center"/>
            </w:pPr>
            <w:r w:rsidRPr="00D50BED">
              <w:t>5</w:t>
            </w:r>
          </w:p>
        </w:tc>
      </w:tr>
      <w:tr w:rsidR="0052528F" w:rsidRPr="00D50BED" w14:paraId="47B33F6A" w14:textId="77777777" w:rsidTr="0052528F">
        <w:trPr>
          <w:trHeight w:val="395"/>
          <w:jc w:val="center"/>
        </w:trPr>
        <w:tc>
          <w:tcPr>
            <w:tcW w:w="412" w:type="pct"/>
            <w:vAlign w:val="center"/>
          </w:tcPr>
          <w:p w14:paraId="3C889A94" w14:textId="77777777" w:rsidR="0052528F" w:rsidRPr="00D50BED" w:rsidRDefault="0052528F" w:rsidP="0052528F">
            <w:pPr>
              <w:contextualSpacing/>
            </w:pPr>
            <w:r w:rsidRPr="00D50BED">
              <w:t>31.</w:t>
            </w:r>
          </w:p>
        </w:tc>
        <w:tc>
          <w:tcPr>
            <w:tcW w:w="3585" w:type="pct"/>
            <w:gridSpan w:val="2"/>
            <w:vAlign w:val="bottom"/>
          </w:tcPr>
          <w:p w14:paraId="5F9F0571" w14:textId="77777777" w:rsidR="0052528F" w:rsidRPr="00D50BED" w:rsidRDefault="0052528F" w:rsidP="0052528F">
            <w:pPr>
              <w:contextualSpacing/>
              <w:jc w:val="both"/>
            </w:pPr>
            <w:r w:rsidRPr="00D50BED">
              <w:t>Explain the various methods of planting in sugarcane.</w:t>
            </w:r>
          </w:p>
        </w:tc>
        <w:tc>
          <w:tcPr>
            <w:tcW w:w="319" w:type="pct"/>
            <w:vAlign w:val="center"/>
          </w:tcPr>
          <w:p w14:paraId="72A0AC8B" w14:textId="77777777" w:rsidR="0052528F" w:rsidRPr="00D50BED" w:rsidRDefault="0052528F" w:rsidP="0052528F">
            <w:pPr>
              <w:contextualSpacing/>
              <w:jc w:val="center"/>
            </w:pPr>
            <w:r w:rsidRPr="00D50BED">
              <w:t>CO5</w:t>
            </w:r>
          </w:p>
        </w:tc>
        <w:tc>
          <w:tcPr>
            <w:tcW w:w="331" w:type="pct"/>
            <w:vAlign w:val="center"/>
          </w:tcPr>
          <w:p w14:paraId="1908514D" w14:textId="77777777" w:rsidR="0052528F" w:rsidRPr="00D50BED" w:rsidRDefault="0052528F" w:rsidP="0052528F">
            <w:pPr>
              <w:contextualSpacing/>
              <w:jc w:val="center"/>
            </w:pPr>
            <w:r w:rsidRPr="00D50BED">
              <w:t>E</w:t>
            </w:r>
          </w:p>
        </w:tc>
        <w:tc>
          <w:tcPr>
            <w:tcW w:w="354" w:type="pct"/>
            <w:vAlign w:val="center"/>
          </w:tcPr>
          <w:p w14:paraId="6F23B3BD" w14:textId="77777777" w:rsidR="0052528F" w:rsidRPr="00D50BED" w:rsidRDefault="0052528F" w:rsidP="0052528F">
            <w:pPr>
              <w:contextualSpacing/>
              <w:jc w:val="center"/>
            </w:pPr>
            <w:r w:rsidRPr="00D50BED">
              <w:t>5</w:t>
            </w:r>
          </w:p>
        </w:tc>
      </w:tr>
      <w:tr w:rsidR="0052528F" w:rsidRPr="00D50BED" w14:paraId="0A5AEE1F" w14:textId="77777777" w:rsidTr="0052528F">
        <w:trPr>
          <w:trHeight w:val="395"/>
          <w:jc w:val="center"/>
        </w:trPr>
        <w:tc>
          <w:tcPr>
            <w:tcW w:w="412" w:type="pct"/>
            <w:vAlign w:val="center"/>
          </w:tcPr>
          <w:p w14:paraId="429492C2" w14:textId="77777777" w:rsidR="0052528F" w:rsidRPr="00D50BED" w:rsidRDefault="0052528F" w:rsidP="0052528F">
            <w:pPr>
              <w:contextualSpacing/>
            </w:pPr>
            <w:r w:rsidRPr="00D50BED">
              <w:t>32.</w:t>
            </w:r>
          </w:p>
        </w:tc>
        <w:tc>
          <w:tcPr>
            <w:tcW w:w="3585" w:type="pct"/>
            <w:gridSpan w:val="2"/>
            <w:vAlign w:val="bottom"/>
          </w:tcPr>
          <w:p w14:paraId="58CF00BB" w14:textId="77777777" w:rsidR="0052528F" w:rsidRPr="00D50BED" w:rsidRDefault="0052528F" w:rsidP="0052528F">
            <w:pPr>
              <w:contextualSpacing/>
              <w:jc w:val="both"/>
            </w:pPr>
            <w:r w:rsidRPr="00D50BED">
              <w:t>Explain the lemon grass cultivation in India.</w:t>
            </w:r>
          </w:p>
        </w:tc>
        <w:tc>
          <w:tcPr>
            <w:tcW w:w="319" w:type="pct"/>
            <w:vAlign w:val="center"/>
          </w:tcPr>
          <w:p w14:paraId="185BE120" w14:textId="77777777" w:rsidR="0052528F" w:rsidRPr="00D50BED" w:rsidRDefault="0052528F" w:rsidP="0052528F">
            <w:pPr>
              <w:contextualSpacing/>
              <w:jc w:val="center"/>
            </w:pPr>
            <w:r w:rsidRPr="00D50BED">
              <w:t>CO5</w:t>
            </w:r>
          </w:p>
        </w:tc>
        <w:tc>
          <w:tcPr>
            <w:tcW w:w="331" w:type="pct"/>
            <w:vAlign w:val="center"/>
          </w:tcPr>
          <w:p w14:paraId="17D83E47" w14:textId="77777777" w:rsidR="0052528F" w:rsidRPr="00D50BED" w:rsidRDefault="0052528F" w:rsidP="0052528F">
            <w:pPr>
              <w:contextualSpacing/>
              <w:jc w:val="center"/>
            </w:pPr>
            <w:r w:rsidRPr="00D50BED">
              <w:t>A</w:t>
            </w:r>
          </w:p>
        </w:tc>
        <w:tc>
          <w:tcPr>
            <w:tcW w:w="354" w:type="pct"/>
            <w:vAlign w:val="center"/>
          </w:tcPr>
          <w:p w14:paraId="5DD9DF5D" w14:textId="77777777" w:rsidR="0052528F" w:rsidRPr="00D50BED" w:rsidRDefault="0052528F" w:rsidP="0052528F">
            <w:pPr>
              <w:contextualSpacing/>
              <w:jc w:val="center"/>
            </w:pPr>
            <w:r w:rsidRPr="00D50BED">
              <w:t>5</w:t>
            </w:r>
          </w:p>
        </w:tc>
      </w:tr>
      <w:tr w:rsidR="0052528F" w:rsidRPr="00D50BED" w14:paraId="63F0455C" w14:textId="77777777" w:rsidTr="0052528F">
        <w:trPr>
          <w:trHeight w:val="549"/>
          <w:jc w:val="center"/>
        </w:trPr>
        <w:tc>
          <w:tcPr>
            <w:tcW w:w="5000" w:type="pct"/>
            <w:gridSpan w:val="6"/>
          </w:tcPr>
          <w:p w14:paraId="5D6DCDFD" w14:textId="77777777" w:rsidR="0052528F" w:rsidRPr="00D50BED" w:rsidRDefault="0052528F" w:rsidP="0052528F">
            <w:pPr>
              <w:contextualSpacing/>
              <w:jc w:val="center"/>
              <w:rPr>
                <w:b/>
                <w:u w:val="single"/>
              </w:rPr>
            </w:pPr>
            <w:r w:rsidRPr="00D50BED">
              <w:rPr>
                <w:b/>
                <w:u w:val="single"/>
              </w:rPr>
              <w:t>PART – C (2 X 15 = 30 MARKS)</w:t>
            </w:r>
          </w:p>
          <w:p w14:paraId="58843BA0" w14:textId="77777777" w:rsidR="0052528F" w:rsidRPr="00D50BED" w:rsidRDefault="0052528F" w:rsidP="0052528F">
            <w:pPr>
              <w:contextualSpacing/>
              <w:jc w:val="center"/>
              <w:rPr>
                <w:b/>
              </w:rPr>
            </w:pPr>
            <w:r w:rsidRPr="00D50BED">
              <w:rPr>
                <w:b/>
              </w:rPr>
              <w:t>(Answer any 2 from the following)</w:t>
            </w:r>
          </w:p>
        </w:tc>
      </w:tr>
      <w:tr w:rsidR="0052528F" w:rsidRPr="00D50BED" w14:paraId="1DC58236" w14:textId="77777777" w:rsidTr="0052528F">
        <w:trPr>
          <w:trHeight w:val="395"/>
          <w:jc w:val="center"/>
        </w:trPr>
        <w:tc>
          <w:tcPr>
            <w:tcW w:w="412" w:type="pct"/>
            <w:vAlign w:val="center"/>
          </w:tcPr>
          <w:p w14:paraId="13A1CB44" w14:textId="77777777" w:rsidR="0052528F" w:rsidRPr="00D50BED" w:rsidRDefault="0052528F" w:rsidP="0052528F">
            <w:pPr>
              <w:contextualSpacing/>
            </w:pPr>
            <w:r w:rsidRPr="00D50BED">
              <w:t>33.</w:t>
            </w:r>
          </w:p>
        </w:tc>
        <w:tc>
          <w:tcPr>
            <w:tcW w:w="178" w:type="pct"/>
            <w:vAlign w:val="center"/>
          </w:tcPr>
          <w:p w14:paraId="40FFB84F" w14:textId="77777777" w:rsidR="0052528F" w:rsidRPr="00D50BED" w:rsidRDefault="0052528F" w:rsidP="0052528F">
            <w:pPr>
              <w:contextualSpacing/>
            </w:pPr>
            <w:r w:rsidRPr="00D50BED">
              <w:t>a.</w:t>
            </w:r>
          </w:p>
        </w:tc>
        <w:tc>
          <w:tcPr>
            <w:tcW w:w="3407" w:type="pct"/>
            <w:vAlign w:val="bottom"/>
          </w:tcPr>
          <w:p w14:paraId="2D4E88EA" w14:textId="77777777" w:rsidR="0052528F" w:rsidRPr="00D50BED" w:rsidRDefault="0052528F" w:rsidP="0052528F">
            <w:pPr>
              <w:contextualSpacing/>
              <w:jc w:val="both"/>
            </w:pPr>
            <w:r w:rsidRPr="00D50BED">
              <w:t>Explain the harvesting and processing methods of wheat in India.</w:t>
            </w:r>
          </w:p>
        </w:tc>
        <w:tc>
          <w:tcPr>
            <w:tcW w:w="319" w:type="pct"/>
            <w:vAlign w:val="center"/>
          </w:tcPr>
          <w:p w14:paraId="38E74729" w14:textId="77777777" w:rsidR="0052528F" w:rsidRPr="00D50BED" w:rsidRDefault="0052528F" w:rsidP="0052528F">
            <w:pPr>
              <w:contextualSpacing/>
              <w:jc w:val="center"/>
            </w:pPr>
            <w:r w:rsidRPr="00D50BED">
              <w:t>CO3</w:t>
            </w:r>
          </w:p>
        </w:tc>
        <w:tc>
          <w:tcPr>
            <w:tcW w:w="331" w:type="pct"/>
            <w:vAlign w:val="center"/>
          </w:tcPr>
          <w:p w14:paraId="1BA1B4AE" w14:textId="77777777" w:rsidR="0052528F" w:rsidRPr="00D50BED" w:rsidRDefault="0052528F" w:rsidP="0052528F">
            <w:pPr>
              <w:contextualSpacing/>
              <w:jc w:val="center"/>
            </w:pPr>
            <w:r w:rsidRPr="00D50BED">
              <w:t>E</w:t>
            </w:r>
          </w:p>
        </w:tc>
        <w:tc>
          <w:tcPr>
            <w:tcW w:w="354" w:type="pct"/>
            <w:vAlign w:val="center"/>
          </w:tcPr>
          <w:p w14:paraId="259D4750" w14:textId="77777777" w:rsidR="0052528F" w:rsidRPr="00D50BED" w:rsidRDefault="0052528F" w:rsidP="0052528F">
            <w:pPr>
              <w:contextualSpacing/>
              <w:jc w:val="center"/>
            </w:pPr>
            <w:r w:rsidRPr="00D50BED">
              <w:t>7</w:t>
            </w:r>
          </w:p>
        </w:tc>
      </w:tr>
      <w:tr w:rsidR="0052528F" w:rsidRPr="00D50BED" w14:paraId="33B603E2" w14:textId="77777777" w:rsidTr="0052528F">
        <w:trPr>
          <w:trHeight w:val="395"/>
          <w:jc w:val="center"/>
        </w:trPr>
        <w:tc>
          <w:tcPr>
            <w:tcW w:w="412" w:type="pct"/>
            <w:vAlign w:val="center"/>
          </w:tcPr>
          <w:p w14:paraId="3D21034C" w14:textId="77777777" w:rsidR="0052528F" w:rsidRPr="00D50BED" w:rsidRDefault="0052528F" w:rsidP="0052528F">
            <w:pPr>
              <w:contextualSpacing/>
            </w:pPr>
          </w:p>
        </w:tc>
        <w:tc>
          <w:tcPr>
            <w:tcW w:w="178" w:type="pct"/>
            <w:vAlign w:val="center"/>
          </w:tcPr>
          <w:p w14:paraId="36883E7F" w14:textId="77777777" w:rsidR="0052528F" w:rsidRPr="00D50BED" w:rsidRDefault="0052528F" w:rsidP="0052528F">
            <w:pPr>
              <w:contextualSpacing/>
            </w:pPr>
            <w:r w:rsidRPr="00D50BED">
              <w:t>b.</w:t>
            </w:r>
          </w:p>
        </w:tc>
        <w:tc>
          <w:tcPr>
            <w:tcW w:w="3407" w:type="pct"/>
            <w:vAlign w:val="bottom"/>
          </w:tcPr>
          <w:p w14:paraId="23D25758" w14:textId="77777777" w:rsidR="0052528F" w:rsidRPr="00D50BED" w:rsidRDefault="0052528F" w:rsidP="0052528F">
            <w:pPr>
              <w:contextualSpacing/>
              <w:jc w:val="both"/>
              <w:rPr>
                <w:bCs/>
              </w:rPr>
            </w:pPr>
            <w:r w:rsidRPr="00D50BED">
              <w:rPr>
                <w:bCs/>
              </w:rPr>
              <w:t xml:space="preserve">What are the different products of wheat and their uses in </w:t>
            </w:r>
            <w:proofErr w:type="gramStart"/>
            <w:r w:rsidRPr="00D50BED">
              <w:rPr>
                <w:bCs/>
              </w:rPr>
              <w:t>India.</w:t>
            </w:r>
            <w:proofErr w:type="gramEnd"/>
            <w:r w:rsidRPr="00D50BED">
              <w:rPr>
                <w:bCs/>
              </w:rPr>
              <w:t xml:space="preserve"> </w:t>
            </w:r>
          </w:p>
        </w:tc>
        <w:tc>
          <w:tcPr>
            <w:tcW w:w="319" w:type="pct"/>
            <w:vAlign w:val="center"/>
          </w:tcPr>
          <w:p w14:paraId="576D9034" w14:textId="77777777" w:rsidR="0052528F" w:rsidRPr="00D50BED" w:rsidRDefault="0052528F" w:rsidP="0052528F">
            <w:pPr>
              <w:contextualSpacing/>
              <w:jc w:val="center"/>
            </w:pPr>
            <w:r w:rsidRPr="00D50BED">
              <w:t>CO1</w:t>
            </w:r>
          </w:p>
        </w:tc>
        <w:tc>
          <w:tcPr>
            <w:tcW w:w="331" w:type="pct"/>
            <w:vAlign w:val="center"/>
          </w:tcPr>
          <w:p w14:paraId="2141EE70" w14:textId="77777777" w:rsidR="0052528F" w:rsidRPr="00D50BED" w:rsidRDefault="0052528F" w:rsidP="0052528F">
            <w:pPr>
              <w:contextualSpacing/>
              <w:jc w:val="center"/>
            </w:pPr>
            <w:r w:rsidRPr="00D50BED">
              <w:t>U</w:t>
            </w:r>
          </w:p>
        </w:tc>
        <w:tc>
          <w:tcPr>
            <w:tcW w:w="354" w:type="pct"/>
            <w:vAlign w:val="center"/>
          </w:tcPr>
          <w:p w14:paraId="79650677" w14:textId="77777777" w:rsidR="0052528F" w:rsidRPr="00D50BED" w:rsidRDefault="0052528F" w:rsidP="0052528F">
            <w:pPr>
              <w:contextualSpacing/>
              <w:jc w:val="center"/>
            </w:pPr>
            <w:r w:rsidRPr="00D50BED">
              <w:t>8</w:t>
            </w:r>
          </w:p>
        </w:tc>
      </w:tr>
      <w:tr w:rsidR="0052528F" w:rsidRPr="00D50BED" w14:paraId="7EE08433" w14:textId="77777777" w:rsidTr="0052528F">
        <w:trPr>
          <w:trHeight w:val="395"/>
          <w:jc w:val="center"/>
        </w:trPr>
        <w:tc>
          <w:tcPr>
            <w:tcW w:w="412" w:type="pct"/>
            <w:vAlign w:val="center"/>
          </w:tcPr>
          <w:p w14:paraId="68BFCA4B" w14:textId="77777777" w:rsidR="0052528F" w:rsidRPr="00D50BED" w:rsidRDefault="0052528F" w:rsidP="0052528F">
            <w:pPr>
              <w:contextualSpacing/>
            </w:pPr>
          </w:p>
        </w:tc>
        <w:tc>
          <w:tcPr>
            <w:tcW w:w="178" w:type="pct"/>
            <w:vAlign w:val="center"/>
          </w:tcPr>
          <w:p w14:paraId="20C08D3E" w14:textId="77777777" w:rsidR="0052528F" w:rsidRPr="00D50BED" w:rsidRDefault="0052528F" w:rsidP="0052528F">
            <w:pPr>
              <w:contextualSpacing/>
            </w:pPr>
          </w:p>
        </w:tc>
        <w:tc>
          <w:tcPr>
            <w:tcW w:w="3407" w:type="pct"/>
            <w:vAlign w:val="bottom"/>
          </w:tcPr>
          <w:p w14:paraId="15F74FE1" w14:textId="77777777" w:rsidR="0052528F" w:rsidRPr="00D50BED" w:rsidRDefault="0052528F" w:rsidP="0052528F">
            <w:pPr>
              <w:contextualSpacing/>
              <w:jc w:val="both"/>
            </w:pPr>
          </w:p>
        </w:tc>
        <w:tc>
          <w:tcPr>
            <w:tcW w:w="319" w:type="pct"/>
            <w:vAlign w:val="center"/>
          </w:tcPr>
          <w:p w14:paraId="4BC021BC" w14:textId="77777777" w:rsidR="0052528F" w:rsidRPr="00D50BED" w:rsidRDefault="0052528F" w:rsidP="0052528F">
            <w:pPr>
              <w:contextualSpacing/>
              <w:jc w:val="center"/>
            </w:pPr>
          </w:p>
        </w:tc>
        <w:tc>
          <w:tcPr>
            <w:tcW w:w="331" w:type="pct"/>
            <w:vAlign w:val="center"/>
          </w:tcPr>
          <w:p w14:paraId="24DB0F93" w14:textId="77777777" w:rsidR="0052528F" w:rsidRPr="00D50BED" w:rsidRDefault="0052528F" w:rsidP="0052528F">
            <w:pPr>
              <w:contextualSpacing/>
              <w:jc w:val="center"/>
            </w:pPr>
          </w:p>
        </w:tc>
        <w:tc>
          <w:tcPr>
            <w:tcW w:w="354" w:type="pct"/>
            <w:vAlign w:val="center"/>
          </w:tcPr>
          <w:p w14:paraId="02F151EC" w14:textId="77777777" w:rsidR="0052528F" w:rsidRPr="00D50BED" w:rsidRDefault="0052528F" w:rsidP="0052528F">
            <w:pPr>
              <w:contextualSpacing/>
              <w:jc w:val="center"/>
            </w:pPr>
          </w:p>
        </w:tc>
      </w:tr>
      <w:tr w:rsidR="0052528F" w:rsidRPr="00D50BED" w14:paraId="5A3BBADE" w14:textId="77777777" w:rsidTr="0052528F">
        <w:trPr>
          <w:trHeight w:val="395"/>
          <w:jc w:val="center"/>
        </w:trPr>
        <w:tc>
          <w:tcPr>
            <w:tcW w:w="412" w:type="pct"/>
            <w:vAlign w:val="center"/>
          </w:tcPr>
          <w:p w14:paraId="063CA4F3" w14:textId="77777777" w:rsidR="0052528F" w:rsidRPr="00D50BED" w:rsidRDefault="0052528F" w:rsidP="0052528F">
            <w:pPr>
              <w:contextualSpacing/>
            </w:pPr>
            <w:r w:rsidRPr="00D50BED">
              <w:t>34.</w:t>
            </w:r>
          </w:p>
        </w:tc>
        <w:tc>
          <w:tcPr>
            <w:tcW w:w="178" w:type="pct"/>
            <w:vAlign w:val="center"/>
          </w:tcPr>
          <w:p w14:paraId="5F90B19A" w14:textId="77777777" w:rsidR="0052528F" w:rsidRPr="00D50BED" w:rsidRDefault="0052528F" w:rsidP="0052528F">
            <w:pPr>
              <w:contextualSpacing/>
            </w:pPr>
            <w:r w:rsidRPr="00D50BED">
              <w:t>a.</w:t>
            </w:r>
          </w:p>
        </w:tc>
        <w:tc>
          <w:tcPr>
            <w:tcW w:w="3407" w:type="pct"/>
            <w:vAlign w:val="bottom"/>
          </w:tcPr>
          <w:p w14:paraId="4CFA4B0B" w14:textId="77777777" w:rsidR="0052528F" w:rsidRPr="00D50BED" w:rsidRDefault="0052528F" w:rsidP="0052528F">
            <w:pPr>
              <w:contextualSpacing/>
              <w:jc w:val="both"/>
            </w:pPr>
            <w:r>
              <w:t xml:space="preserve">Write in detail </w:t>
            </w:r>
            <w:r w:rsidRPr="00D50BED">
              <w:t>about the major fodder production systems in India.</w:t>
            </w:r>
          </w:p>
        </w:tc>
        <w:tc>
          <w:tcPr>
            <w:tcW w:w="319" w:type="pct"/>
            <w:vAlign w:val="center"/>
          </w:tcPr>
          <w:p w14:paraId="391DC6A1" w14:textId="77777777" w:rsidR="0052528F" w:rsidRPr="00D50BED" w:rsidRDefault="0052528F" w:rsidP="0052528F">
            <w:pPr>
              <w:contextualSpacing/>
              <w:jc w:val="center"/>
            </w:pPr>
            <w:r w:rsidRPr="00D50BED">
              <w:t>CO2</w:t>
            </w:r>
          </w:p>
        </w:tc>
        <w:tc>
          <w:tcPr>
            <w:tcW w:w="331" w:type="pct"/>
            <w:vAlign w:val="center"/>
          </w:tcPr>
          <w:p w14:paraId="4659DBF7" w14:textId="77777777" w:rsidR="0052528F" w:rsidRPr="00D50BED" w:rsidRDefault="0052528F" w:rsidP="0052528F">
            <w:pPr>
              <w:contextualSpacing/>
              <w:jc w:val="center"/>
            </w:pPr>
            <w:r w:rsidRPr="00D50BED">
              <w:t>A</w:t>
            </w:r>
          </w:p>
        </w:tc>
        <w:tc>
          <w:tcPr>
            <w:tcW w:w="354" w:type="pct"/>
            <w:vAlign w:val="center"/>
          </w:tcPr>
          <w:p w14:paraId="00586588" w14:textId="77777777" w:rsidR="0052528F" w:rsidRPr="00D50BED" w:rsidRDefault="0052528F" w:rsidP="0052528F">
            <w:pPr>
              <w:contextualSpacing/>
              <w:jc w:val="center"/>
            </w:pPr>
            <w:r w:rsidRPr="00D50BED">
              <w:t>8</w:t>
            </w:r>
          </w:p>
        </w:tc>
      </w:tr>
      <w:tr w:rsidR="0052528F" w:rsidRPr="00D50BED" w14:paraId="089A094A" w14:textId="77777777" w:rsidTr="0052528F">
        <w:trPr>
          <w:trHeight w:val="395"/>
          <w:jc w:val="center"/>
        </w:trPr>
        <w:tc>
          <w:tcPr>
            <w:tcW w:w="412" w:type="pct"/>
            <w:vAlign w:val="center"/>
          </w:tcPr>
          <w:p w14:paraId="407CB3C9" w14:textId="77777777" w:rsidR="0052528F" w:rsidRPr="00D50BED" w:rsidRDefault="0052528F" w:rsidP="0052528F">
            <w:pPr>
              <w:contextualSpacing/>
            </w:pPr>
          </w:p>
        </w:tc>
        <w:tc>
          <w:tcPr>
            <w:tcW w:w="178" w:type="pct"/>
            <w:vAlign w:val="center"/>
          </w:tcPr>
          <w:p w14:paraId="0B0A05C8" w14:textId="77777777" w:rsidR="0052528F" w:rsidRPr="00D50BED" w:rsidRDefault="0052528F" w:rsidP="0052528F">
            <w:pPr>
              <w:contextualSpacing/>
            </w:pPr>
            <w:r w:rsidRPr="00D50BED">
              <w:t>b.</w:t>
            </w:r>
          </w:p>
        </w:tc>
        <w:tc>
          <w:tcPr>
            <w:tcW w:w="3407" w:type="pct"/>
            <w:vAlign w:val="bottom"/>
          </w:tcPr>
          <w:p w14:paraId="1A8C8261" w14:textId="77777777" w:rsidR="0052528F" w:rsidRPr="00D50BED" w:rsidRDefault="0052528F" w:rsidP="0052528F">
            <w:pPr>
              <w:contextualSpacing/>
              <w:jc w:val="both"/>
            </w:pPr>
            <w:r w:rsidRPr="00D50BED">
              <w:t>Explain in detail about the by-products derived from sugarcane industry.</w:t>
            </w:r>
          </w:p>
        </w:tc>
        <w:tc>
          <w:tcPr>
            <w:tcW w:w="319" w:type="pct"/>
            <w:vAlign w:val="center"/>
          </w:tcPr>
          <w:p w14:paraId="1B7289F9" w14:textId="77777777" w:rsidR="0052528F" w:rsidRPr="00D50BED" w:rsidRDefault="0052528F" w:rsidP="0052528F">
            <w:pPr>
              <w:contextualSpacing/>
              <w:jc w:val="center"/>
            </w:pPr>
            <w:r w:rsidRPr="00D50BED">
              <w:t>CO1</w:t>
            </w:r>
          </w:p>
        </w:tc>
        <w:tc>
          <w:tcPr>
            <w:tcW w:w="331" w:type="pct"/>
            <w:vAlign w:val="center"/>
          </w:tcPr>
          <w:p w14:paraId="1423DAEB" w14:textId="77777777" w:rsidR="0052528F" w:rsidRPr="00D50BED" w:rsidRDefault="0052528F" w:rsidP="0052528F">
            <w:pPr>
              <w:contextualSpacing/>
              <w:jc w:val="center"/>
            </w:pPr>
            <w:r w:rsidRPr="00D50BED">
              <w:t>C</w:t>
            </w:r>
          </w:p>
        </w:tc>
        <w:tc>
          <w:tcPr>
            <w:tcW w:w="354" w:type="pct"/>
            <w:vAlign w:val="center"/>
          </w:tcPr>
          <w:p w14:paraId="3E922B75" w14:textId="77777777" w:rsidR="0052528F" w:rsidRPr="00D50BED" w:rsidRDefault="0052528F" w:rsidP="0052528F">
            <w:pPr>
              <w:contextualSpacing/>
              <w:jc w:val="center"/>
            </w:pPr>
            <w:r w:rsidRPr="00D50BED">
              <w:t>7</w:t>
            </w:r>
          </w:p>
        </w:tc>
      </w:tr>
      <w:tr w:rsidR="0052528F" w:rsidRPr="00D50BED" w14:paraId="5BC3553C" w14:textId="77777777" w:rsidTr="0052528F">
        <w:trPr>
          <w:trHeight w:val="395"/>
          <w:jc w:val="center"/>
        </w:trPr>
        <w:tc>
          <w:tcPr>
            <w:tcW w:w="412" w:type="pct"/>
            <w:vAlign w:val="center"/>
          </w:tcPr>
          <w:p w14:paraId="186310EF" w14:textId="77777777" w:rsidR="0052528F" w:rsidRPr="00D50BED" w:rsidRDefault="0052528F" w:rsidP="0052528F">
            <w:pPr>
              <w:contextualSpacing/>
            </w:pPr>
          </w:p>
        </w:tc>
        <w:tc>
          <w:tcPr>
            <w:tcW w:w="178" w:type="pct"/>
            <w:vAlign w:val="center"/>
          </w:tcPr>
          <w:p w14:paraId="2B8D6B61" w14:textId="77777777" w:rsidR="0052528F" w:rsidRPr="00D50BED" w:rsidRDefault="0052528F" w:rsidP="0052528F">
            <w:pPr>
              <w:contextualSpacing/>
            </w:pPr>
          </w:p>
        </w:tc>
        <w:tc>
          <w:tcPr>
            <w:tcW w:w="3407" w:type="pct"/>
            <w:vAlign w:val="bottom"/>
          </w:tcPr>
          <w:p w14:paraId="6B5D37CF" w14:textId="77777777" w:rsidR="0052528F" w:rsidRPr="00D50BED" w:rsidRDefault="0052528F" w:rsidP="0052528F">
            <w:pPr>
              <w:contextualSpacing/>
              <w:jc w:val="both"/>
            </w:pPr>
          </w:p>
        </w:tc>
        <w:tc>
          <w:tcPr>
            <w:tcW w:w="319" w:type="pct"/>
            <w:vAlign w:val="center"/>
          </w:tcPr>
          <w:p w14:paraId="7232FCA7" w14:textId="77777777" w:rsidR="0052528F" w:rsidRPr="00D50BED" w:rsidRDefault="0052528F" w:rsidP="0052528F">
            <w:pPr>
              <w:contextualSpacing/>
              <w:jc w:val="center"/>
            </w:pPr>
          </w:p>
        </w:tc>
        <w:tc>
          <w:tcPr>
            <w:tcW w:w="331" w:type="pct"/>
            <w:vAlign w:val="center"/>
          </w:tcPr>
          <w:p w14:paraId="291387A2" w14:textId="77777777" w:rsidR="0052528F" w:rsidRPr="00D50BED" w:rsidRDefault="0052528F" w:rsidP="0052528F">
            <w:pPr>
              <w:contextualSpacing/>
              <w:jc w:val="center"/>
            </w:pPr>
          </w:p>
        </w:tc>
        <w:tc>
          <w:tcPr>
            <w:tcW w:w="354" w:type="pct"/>
            <w:vAlign w:val="center"/>
          </w:tcPr>
          <w:p w14:paraId="6D471A28" w14:textId="77777777" w:rsidR="0052528F" w:rsidRPr="00D50BED" w:rsidRDefault="0052528F" w:rsidP="0052528F">
            <w:pPr>
              <w:contextualSpacing/>
              <w:jc w:val="center"/>
            </w:pPr>
          </w:p>
        </w:tc>
      </w:tr>
      <w:tr w:rsidR="0052528F" w:rsidRPr="00D50BED" w14:paraId="1C8B38CA" w14:textId="77777777" w:rsidTr="0052528F">
        <w:trPr>
          <w:trHeight w:val="395"/>
          <w:jc w:val="center"/>
        </w:trPr>
        <w:tc>
          <w:tcPr>
            <w:tcW w:w="412" w:type="pct"/>
            <w:vAlign w:val="center"/>
          </w:tcPr>
          <w:p w14:paraId="6FA9BD6E" w14:textId="77777777" w:rsidR="0052528F" w:rsidRPr="00D50BED" w:rsidRDefault="0052528F" w:rsidP="0052528F">
            <w:pPr>
              <w:contextualSpacing/>
            </w:pPr>
            <w:r w:rsidRPr="00D50BED">
              <w:t>35.</w:t>
            </w:r>
          </w:p>
        </w:tc>
        <w:tc>
          <w:tcPr>
            <w:tcW w:w="178" w:type="pct"/>
            <w:vAlign w:val="center"/>
          </w:tcPr>
          <w:p w14:paraId="5DD50E9C" w14:textId="77777777" w:rsidR="0052528F" w:rsidRPr="00D50BED" w:rsidRDefault="0052528F" w:rsidP="0052528F">
            <w:pPr>
              <w:contextualSpacing/>
            </w:pPr>
            <w:r w:rsidRPr="00D50BED">
              <w:t>a.</w:t>
            </w:r>
          </w:p>
        </w:tc>
        <w:tc>
          <w:tcPr>
            <w:tcW w:w="3407" w:type="pct"/>
            <w:vAlign w:val="bottom"/>
          </w:tcPr>
          <w:p w14:paraId="519E5501" w14:textId="77777777" w:rsidR="0052528F" w:rsidRPr="00D50BED" w:rsidRDefault="0052528F" w:rsidP="0052528F">
            <w:pPr>
              <w:contextualSpacing/>
              <w:jc w:val="both"/>
            </w:pPr>
            <w:r w:rsidRPr="00D50BED">
              <w:t>Explain the nutrient management and weed management in sugarcane.</w:t>
            </w:r>
          </w:p>
        </w:tc>
        <w:tc>
          <w:tcPr>
            <w:tcW w:w="319" w:type="pct"/>
            <w:vAlign w:val="center"/>
          </w:tcPr>
          <w:p w14:paraId="422FFB81" w14:textId="77777777" w:rsidR="0052528F" w:rsidRPr="00D50BED" w:rsidRDefault="0052528F" w:rsidP="0052528F">
            <w:pPr>
              <w:contextualSpacing/>
              <w:jc w:val="center"/>
            </w:pPr>
            <w:r w:rsidRPr="00D50BED">
              <w:t>CO5</w:t>
            </w:r>
          </w:p>
        </w:tc>
        <w:tc>
          <w:tcPr>
            <w:tcW w:w="331" w:type="pct"/>
            <w:vAlign w:val="center"/>
          </w:tcPr>
          <w:p w14:paraId="45D04C2B" w14:textId="77777777" w:rsidR="0052528F" w:rsidRPr="00D50BED" w:rsidRDefault="0052528F" w:rsidP="0052528F">
            <w:pPr>
              <w:contextualSpacing/>
              <w:jc w:val="center"/>
            </w:pPr>
            <w:r w:rsidRPr="00D50BED">
              <w:t>A</w:t>
            </w:r>
          </w:p>
        </w:tc>
        <w:tc>
          <w:tcPr>
            <w:tcW w:w="354" w:type="pct"/>
            <w:vAlign w:val="center"/>
          </w:tcPr>
          <w:p w14:paraId="6306F253" w14:textId="77777777" w:rsidR="0052528F" w:rsidRPr="00D50BED" w:rsidRDefault="0052528F" w:rsidP="0052528F">
            <w:pPr>
              <w:contextualSpacing/>
              <w:jc w:val="center"/>
            </w:pPr>
            <w:r w:rsidRPr="00D50BED">
              <w:t>7</w:t>
            </w:r>
          </w:p>
        </w:tc>
      </w:tr>
      <w:tr w:rsidR="0052528F" w:rsidRPr="00D50BED" w14:paraId="17520E66" w14:textId="77777777" w:rsidTr="0052528F">
        <w:trPr>
          <w:trHeight w:val="395"/>
          <w:jc w:val="center"/>
        </w:trPr>
        <w:tc>
          <w:tcPr>
            <w:tcW w:w="412" w:type="pct"/>
            <w:vAlign w:val="center"/>
          </w:tcPr>
          <w:p w14:paraId="240E60AC" w14:textId="77777777" w:rsidR="0052528F" w:rsidRPr="00D50BED" w:rsidRDefault="0052528F" w:rsidP="0052528F">
            <w:pPr>
              <w:contextualSpacing/>
            </w:pPr>
          </w:p>
        </w:tc>
        <w:tc>
          <w:tcPr>
            <w:tcW w:w="178" w:type="pct"/>
            <w:vAlign w:val="center"/>
          </w:tcPr>
          <w:p w14:paraId="569F5E4E" w14:textId="77777777" w:rsidR="0052528F" w:rsidRPr="00D50BED" w:rsidRDefault="0052528F" w:rsidP="0052528F">
            <w:pPr>
              <w:contextualSpacing/>
            </w:pPr>
            <w:r w:rsidRPr="00D50BED">
              <w:t>b.</w:t>
            </w:r>
          </w:p>
        </w:tc>
        <w:tc>
          <w:tcPr>
            <w:tcW w:w="3407" w:type="pct"/>
            <w:vAlign w:val="bottom"/>
          </w:tcPr>
          <w:p w14:paraId="3AF1BC8A" w14:textId="77777777" w:rsidR="0052528F" w:rsidRPr="00D50BED" w:rsidRDefault="0052528F" w:rsidP="0052528F">
            <w:pPr>
              <w:contextualSpacing/>
              <w:jc w:val="both"/>
              <w:rPr>
                <w:bCs/>
              </w:rPr>
            </w:pPr>
            <w:r w:rsidRPr="00D50BED">
              <w:rPr>
                <w:bCs/>
              </w:rPr>
              <w:t>How will you improve t</w:t>
            </w:r>
            <w:r>
              <w:rPr>
                <w:bCs/>
              </w:rPr>
              <w:t>he pulses productivity in India</w:t>
            </w:r>
            <w:r w:rsidRPr="00D50BED">
              <w:rPr>
                <w:bCs/>
              </w:rPr>
              <w:t>?</w:t>
            </w:r>
          </w:p>
        </w:tc>
        <w:tc>
          <w:tcPr>
            <w:tcW w:w="319" w:type="pct"/>
            <w:vAlign w:val="center"/>
          </w:tcPr>
          <w:p w14:paraId="66DACAAE" w14:textId="77777777" w:rsidR="0052528F" w:rsidRPr="00D50BED" w:rsidRDefault="0052528F" w:rsidP="0052528F">
            <w:pPr>
              <w:contextualSpacing/>
              <w:jc w:val="center"/>
            </w:pPr>
            <w:r w:rsidRPr="00D50BED">
              <w:t>CO3</w:t>
            </w:r>
          </w:p>
        </w:tc>
        <w:tc>
          <w:tcPr>
            <w:tcW w:w="331" w:type="pct"/>
            <w:vAlign w:val="center"/>
          </w:tcPr>
          <w:p w14:paraId="729E592A" w14:textId="77777777" w:rsidR="0052528F" w:rsidRPr="00D50BED" w:rsidRDefault="0052528F" w:rsidP="0052528F">
            <w:pPr>
              <w:contextualSpacing/>
              <w:jc w:val="center"/>
            </w:pPr>
            <w:r w:rsidRPr="00D50BED">
              <w:t>A</w:t>
            </w:r>
          </w:p>
        </w:tc>
        <w:tc>
          <w:tcPr>
            <w:tcW w:w="354" w:type="pct"/>
            <w:vAlign w:val="center"/>
          </w:tcPr>
          <w:p w14:paraId="3FCF85F0" w14:textId="77777777" w:rsidR="0052528F" w:rsidRPr="00D50BED" w:rsidRDefault="0052528F" w:rsidP="0052528F">
            <w:pPr>
              <w:contextualSpacing/>
              <w:jc w:val="center"/>
            </w:pPr>
            <w:r w:rsidRPr="00D50BED">
              <w:t>8</w:t>
            </w:r>
          </w:p>
        </w:tc>
      </w:tr>
    </w:tbl>
    <w:p w14:paraId="41FF1A19" w14:textId="77777777" w:rsidR="0052528F" w:rsidRPr="00D50BED" w:rsidRDefault="0052528F" w:rsidP="0052528F">
      <w:pPr>
        <w:contextualSpacing/>
      </w:pPr>
      <w:r w:rsidRPr="00D50BED">
        <w:rPr>
          <w:b/>
          <w:bCs/>
        </w:rPr>
        <w:t>CO</w:t>
      </w:r>
      <w:r w:rsidRPr="00D50BED">
        <w:t xml:space="preserve"> – COURSE OUTCOME</w:t>
      </w:r>
      <w:r w:rsidRPr="00D50BED">
        <w:tab/>
      </w:r>
      <w:r w:rsidRPr="00D50BED">
        <w:tab/>
      </w:r>
      <w:r w:rsidRPr="00D50BED">
        <w:tab/>
      </w:r>
      <w:r w:rsidRPr="00D50BED">
        <w:tab/>
      </w:r>
      <w:r w:rsidRPr="00D50BED">
        <w:tab/>
      </w:r>
      <w:r w:rsidRPr="00D50BED">
        <w:rPr>
          <w:b/>
          <w:bCs/>
        </w:rPr>
        <w:t>BL</w:t>
      </w:r>
      <w:r w:rsidRPr="00D50BED">
        <w:t xml:space="preserve"> – BLOOM’S LEVEL</w:t>
      </w:r>
    </w:p>
    <w:p w14:paraId="72991003" w14:textId="77777777" w:rsidR="0052528F" w:rsidRPr="00D50BED" w:rsidRDefault="0052528F" w:rsidP="0052528F">
      <w:pPr>
        <w:contextualSpacing/>
      </w:pPr>
    </w:p>
    <w:tbl>
      <w:tblPr>
        <w:tblStyle w:val="TableGrid"/>
        <w:tblW w:w="10490" w:type="dxa"/>
        <w:tblInd w:w="-147" w:type="dxa"/>
        <w:tblLook w:val="04A0" w:firstRow="1" w:lastRow="0" w:firstColumn="1" w:lastColumn="0" w:noHBand="0" w:noVBand="1"/>
      </w:tblPr>
      <w:tblGrid>
        <w:gridCol w:w="838"/>
        <w:gridCol w:w="9652"/>
      </w:tblGrid>
      <w:tr w:rsidR="0052528F" w:rsidRPr="00D50BED" w14:paraId="1481DFD1" w14:textId="77777777" w:rsidTr="0052528F">
        <w:tc>
          <w:tcPr>
            <w:tcW w:w="838" w:type="dxa"/>
          </w:tcPr>
          <w:p w14:paraId="7508489C" w14:textId="77777777" w:rsidR="0052528F" w:rsidRPr="00D50BED" w:rsidRDefault="0052528F" w:rsidP="0052528F">
            <w:pPr>
              <w:contextualSpacing/>
            </w:pPr>
          </w:p>
        </w:tc>
        <w:tc>
          <w:tcPr>
            <w:tcW w:w="9652" w:type="dxa"/>
          </w:tcPr>
          <w:p w14:paraId="59D67CE2" w14:textId="77777777" w:rsidR="0052528F" w:rsidRPr="00D50BED" w:rsidRDefault="0052528F" w:rsidP="0052528F">
            <w:pPr>
              <w:contextualSpacing/>
              <w:jc w:val="center"/>
              <w:rPr>
                <w:b/>
              </w:rPr>
            </w:pPr>
            <w:r w:rsidRPr="00D50BED">
              <w:rPr>
                <w:b/>
              </w:rPr>
              <w:t>COURSE OUTCOMES</w:t>
            </w:r>
          </w:p>
        </w:tc>
      </w:tr>
      <w:tr w:rsidR="0052528F" w:rsidRPr="00D50BED" w14:paraId="3451E2BD" w14:textId="77777777" w:rsidTr="0052528F">
        <w:tc>
          <w:tcPr>
            <w:tcW w:w="838" w:type="dxa"/>
          </w:tcPr>
          <w:p w14:paraId="5574161D" w14:textId="77777777" w:rsidR="0052528F" w:rsidRPr="00D50BED" w:rsidRDefault="0052528F" w:rsidP="0052528F">
            <w:pPr>
              <w:contextualSpacing/>
              <w:rPr>
                <w:bCs/>
              </w:rPr>
            </w:pPr>
            <w:r w:rsidRPr="00D50BED">
              <w:rPr>
                <w:bCs/>
              </w:rPr>
              <w:t>CO1</w:t>
            </w:r>
          </w:p>
        </w:tc>
        <w:tc>
          <w:tcPr>
            <w:tcW w:w="9652" w:type="dxa"/>
            <w:vAlign w:val="center"/>
          </w:tcPr>
          <w:p w14:paraId="6181316C" w14:textId="77777777" w:rsidR="0052528F" w:rsidRPr="00D50BED" w:rsidRDefault="0052528F" w:rsidP="0052528F">
            <w:pPr>
              <w:contextualSpacing/>
              <w:jc w:val="both"/>
            </w:pPr>
            <w:r w:rsidRPr="00D50BED">
              <w:t>Understand the economic importance of the Rabi crops.</w:t>
            </w:r>
          </w:p>
        </w:tc>
      </w:tr>
      <w:tr w:rsidR="0052528F" w:rsidRPr="00D50BED" w14:paraId="4E0F343D" w14:textId="77777777" w:rsidTr="0052528F">
        <w:tc>
          <w:tcPr>
            <w:tcW w:w="838" w:type="dxa"/>
          </w:tcPr>
          <w:p w14:paraId="447432B8" w14:textId="77777777" w:rsidR="0052528F" w:rsidRPr="00D50BED" w:rsidRDefault="0052528F" w:rsidP="0052528F">
            <w:pPr>
              <w:contextualSpacing/>
              <w:rPr>
                <w:bCs/>
              </w:rPr>
            </w:pPr>
            <w:r w:rsidRPr="00D50BED">
              <w:rPr>
                <w:bCs/>
              </w:rPr>
              <w:t>CO2</w:t>
            </w:r>
          </w:p>
        </w:tc>
        <w:tc>
          <w:tcPr>
            <w:tcW w:w="9652" w:type="dxa"/>
            <w:vAlign w:val="center"/>
          </w:tcPr>
          <w:p w14:paraId="38CA9051" w14:textId="77777777" w:rsidR="0052528F" w:rsidRPr="00D50BED" w:rsidRDefault="0052528F" w:rsidP="0052528F">
            <w:pPr>
              <w:contextualSpacing/>
              <w:jc w:val="both"/>
            </w:pPr>
            <w:r w:rsidRPr="00D50BED">
              <w:t>Know the agro ecological requirements for Rabi crop production.</w:t>
            </w:r>
          </w:p>
        </w:tc>
      </w:tr>
      <w:tr w:rsidR="0052528F" w:rsidRPr="00D50BED" w14:paraId="62523A34" w14:textId="77777777" w:rsidTr="0052528F">
        <w:tc>
          <w:tcPr>
            <w:tcW w:w="838" w:type="dxa"/>
          </w:tcPr>
          <w:p w14:paraId="3853E692" w14:textId="77777777" w:rsidR="0052528F" w:rsidRPr="00D50BED" w:rsidRDefault="0052528F" w:rsidP="0052528F">
            <w:pPr>
              <w:contextualSpacing/>
              <w:rPr>
                <w:bCs/>
              </w:rPr>
            </w:pPr>
            <w:r w:rsidRPr="00D50BED">
              <w:rPr>
                <w:bCs/>
              </w:rPr>
              <w:t>CO3</w:t>
            </w:r>
          </w:p>
        </w:tc>
        <w:tc>
          <w:tcPr>
            <w:tcW w:w="9652" w:type="dxa"/>
            <w:vAlign w:val="center"/>
          </w:tcPr>
          <w:p w14:paraId="05C143C9" w14:textId="77777777" w:rsidR="0052528F" w:rsidRPr="00D50BED" w:rsidRDefault="0052528F" w:rsidP="0052528F">
            <w:pPr>
              <w:contextualSpacing/>
              <w:jc w:val="both"/>
            </w:pPr>
            <w:r w:rsidRPr="00D50BED">
              <w:t>Apply cultural practices and post harvest technology for Wheat and Barley.</w:t>
            </w:r>
          </w:p>
        </w:tc>
      </w:tr>
      <w:tr w:rsidR="0052528F" w:rsidRPr="00D50BED" w14:paraId="795A204B" w14:textId="77777777" w:rsidTr="0052528F">
        <w:tc>
          <w:tcPr>
            <w:tcW w:w="838" w:type="dxa"/>
          </w:tcPr>
          <w:p w14:paraId="078FC1F9" w14:textId="77777777" w:rsidR="0052528F" w:rsidRPr="00D50BED" w:rsidRDefault="0052528F" w:rsidP="0052528F">
            <w:pPr>
              <w:contextualSpacing/>
              <w:rPr>
                <w:bCs/>
              </w:rPr>
            </w:pPr>
            <w:r w:rsidRPr="00D50BED">
              <w:rPr>
                <w:bCs/>
              </w:rPr>
              <w:t>CO4</w:t>
            </w:r>
          </w:p>
        </w:tc>
        <w:tc>
          <w:tcPr>
            <w:tcW w:w="9652" w:type="dxa"/>
            <w:vAlign w:val="center"/>
          </w:tcPr>
          <w:p w14:paraId="31112235" w14:textId="77777777" w:rsidR="0052528F" w:rsidRPr="00D50BED" w:rsidRDefault="0052528F" w:rsidP="0052528F">
            <w:pPr>
              <w:contextualSpacing/>
              <w:jc w:val="both"/>
            </w:pPr>
            <w:r w:rsidRPr="00D50BED">
              <w:t>Apply cultural practices and post harvest technology for Pulses and Oilseeds.</w:t>
            </w:r>
          </w:p>
        </w:tc>
      </w:tr>
      <w:tr w:rsidR="0052528F" w:rsidRPr="00D50BED" w14:paraId="01A467D6" w14:textId="77777777" w:rsidTr="0052528F">
        <w:tc>
          <w:tcPr>
            <w:tcW w:w="838" w:type="dxa"/>
          </w:tcPr>
          <w:p w14:paraId="1195E3AC" w14:textId="77777777" w:rsidR="0052528F" w:rsidRPr="00D50BED" w:rsidRDefault="0052528F" w:rsidP="0052528F">
            <w:pPr>
              <w:contextualSpacing/>
              <w:rPr>
                <w:bCs/>
              </w:rPr>
            </w:pPr>
            <w:r w:rsidRPr="00D50BED">
              <w:rPr>
                <w:bCs/>
              </w:rPr>
              <w:t>CO5</w:t>
            </w:r>
          </w:p>
        </w:tc>
        <w:tc>
          <w:tcPr>
            <w:tcW w:w="9652" w:type="dxa"/>
            <w:vAlign w:val="center"/>
          </w:tcPr>
          <w:p w14:paraId="3E4BEBDE" w14:textId="77777777" w:rsidR="0052528F" w:rsidRPr="00D50BED" w:rsidRDefault="0052528F" w:rsidP="0052528F">
            <w:pPr>
              <w:contextualSpacing/>
              <w:jc w:val="both"/>
            </w:pPr>
            <w:r w:rsidRPr="00D50BED">
              <w:t>Apply cultural practices and post harvest technology for Sugarcane and Medicinal crops.</w:t>
            </w:r>
          </w:p>
        </w:tc>
      </w:tr>
      <w:tr w:rsidR="0052528F" w:rsidRPr="00D50BED" w14:paraId="714DD7F1" w14:textId="77777777" w:rsidTr="0052528F">
        <w:tc>
          <w:tcPr>
            <w:tcW w:w="838" w:type="dxa"/>
          </w:tcPr>
          <w:p w14:paraId="1B303B76" w14:textId="77777777" w:rsidR="0052528F" w:rsidRPr="00D50BED" w:rsidRDefault="0052528F" w:rsidP="0052528F">
            <w:pPr>
              <w:contextualSpacing/>
              <w:rPr>
                <w:bCs/>
              </w:rPr>
            </w:pPr>
            <w:r w:rsidRPr="00D50BED">
              <w:rPr>
                <w:bCs/>
              </w:rPr>
              <w:t>CO6</w:t>
            </w:r>
          </w:p>
        </w:tc>
        <w:tc>
          <w:tcPr>
            <w:tcW w:w="9652" w:type="dxa"/>
            <w:vAlign w:val="bottom"/>
          </w:tcPr>
          <w:p w14:paraId="2465D29F" w14:textId="77777777" w:rsidR="0052528F" w:rsidRPr="00D50BED" w:rsidRDefault="0052528F" w:rsidP="0052528F">
            <w:pPr>
              <w:contextualSpacing/>
              <w:jc w:val="both"/>
            </w:pPr>
            <w:r w:rsidRPr="00D50BED">
              <w:t>Be aware of the innovations and research advancements in Rabi crop prosuction.</w:t>
            </w:r>
          </w:p>
        </w:tc>
      </w:tr>
    </w:tbl>
    <w:p w14:paraId="52622742" w14:textId="77777777" w:rsidR="0052528F" w:rsidRPr="00D50BED" w:rsidRDefault="0052528F" w:rsidP="0052528F">
      <w:pPr>
        <w:contextualSpacing/>
      </w:pPr>
    </w:p>
    <w:tbl>
      <w:tblPr>
        <w:tblStyle w:val="TableGrid"/>
        <w:tblW w:w="10485" w:type="dxa"/>
        <w:jc w:val="center"/>
        <w:tblLook w:val="04A0" w:firstRow="1" w:lastRow="0" w:firstColumn="1" w:lastColumn="0" w:noHBand="0" w:noVBand="1"/>
      </w:tblPr>
      <w:tblGrid>
        <w:gridCol w:w="954"/>
        <w:gridCol w:w="1040"/>
        <w:gridCol w:w="1559"/>
        <w:gridCol w:w="1560"/>
        <w:gridCol w:w="1559"/>
        <w:gridCol w:w="1417"/>
        <w:gridCol w:w="1359"/>
        <w:gridCol w:w="1037"/>
      </w:tblGrid>
      <w:tr w:rsidR="0052528F" w:rsidRPr="00D50BED" w14:paraId="10A073E1" w14:textId="77777777" w:rsidTr="0052528F">
        <w:trPr>
          <w:trHeight w:val="271"/>
          <w:jc w:val="center"/>
        </w:trPr>
        <w:tc>
          <w:tcPr>
            <w:tcW w:w="10485" w:type="dxa"/>
            <w:gridSpan w:val="8"/>
          </w:tcPr>
          <w:p w14:paraId="1A88E406" w14:textId="77777777" w:rsidR="0052528F" w:rsidRPr="00D50BED" w:rsidRDefault="0052528F" w:rsidP="0052528F">
            <w:pPr>
              <w:contextualSpacing/>
              <w:jc w:val="center"/>
              <w:rPr>
                <w:b/>
              </w:rPr>
            </w:pPr>
            <w:r w:rsidRPr="00D50BED">
              <w:rPr>
                <w:b/>
              </w:rPr>
              <w:t>Assessment Pattern as per Bloom’s Taxonomy</w:t>
            </w:r>
          </w:p>
        </w:tc>
      </w:tr>
      <w:tr w:rsidR="0052528F" w:rsidRPr="00D50BED" w14:paraId="0A0AEB2B" w14:textId="77777777" w:rsidTr="0052528F">
        <w:trPr>
          <w:trHeight w:val="271"/>
          <w:jc w:val="center"/>
        </w:trPr>
        <w:tc>
          <w:tcPr>
            <w:tcW w:w="954" w:type="dxa"/>
          </w:tcPr>
          <w:p w14:paraId="768A2CF7" w14:textId="77777777" w:rsidR="0052528F" w:rsidRPr="00D50BED" w:rsidRDefault="0052528F" w:rsidP="0052528F">
            <w:pPr>
              <w:contextualSpacing/>
              <w:jc w:val="center"/>
              <w:rPr>
                <w:b/>
                <w:bCs/>
              </w:rPr>
            </w:pPr>
            <w:r w:rsidRPr="00D50BED">
              <w:rPr>
                <w:b/>
                <w:bCs/>
              </w:rPr>
              <w:t>CO / P</w:t>
            </w:r>
          </w:p>
        </w:tc>
        <w:tc>
          <w:tcPr>
            <w:tcW w:w="1040" w:type="dxa"/>
          </w:tcPr>
          <w:p w14:paraId="2DEC02B5" w14:textId="77777777" w:rsidR="0052528F" w:rsidRPr="00D50BED" w:rsidRDefault="0052528F" w:rsidP="0052528F">
            <w:pPr>
              <w:contextualSpacing/>
              <w:jc w:val="center"/>
              <w:rPr>
                <w:b/>
              </w:rPr>
            </w:pPr>
            <w:r w:rsidRPr="00D50BED">
              <w:rPr>
                <w:b/>
              </w:rPr>
              <w:t>R</w:t>
            </w:r>
          </w:p>
        </w:tc>
        <w:tc>
          <w:tcPr>
            <w:tcW w:w="1559" w:type="dxa"/>
          </w:tcPr>
          <w:p w14:paraId="5230A0B6" w14:textId="77777777" w:rsidR="0052528F" w:rsidRPr="00D50BED" w:rsidRDefault="0052528F" w:rsidP="0052528F">
            <w:pPr>
              <w:contextualSpacing/>
              <w:jc w:val="center"/>
              <w:rPr>
                <w:b/>
              </w:rPr>
            </w:pPr>
            <w:r w:rsidRPr="00D50BED">
              <w:rPr>
                <w:b/>
              </w:rPr>
              <w:t>U</w:t>
            </w:r>
          </w:p>
        </w:tc>
        <w:tc>
          <w:tcPr>
            <w:tcW w:w="1560" w:type="dxa"/>
          </w:tcPr>
          <w:p w14:paraId="2E92407B" w14:textId="77777777" w:rsidR="0052528F" w:rsidRPr="00D50BED" w:rsidRDefault="0052528F" w:rsidP="0052528F">
            <w:pPr>
              <w:contextualSpacing/>
              <w:jc w:val="center"/>
              <w:rPr>
                <w:b/>
              </w:rPr>
            </w:pPr>
            <w:r w:rsidRPr="00D50BED">
              <w:rPr>
                <w:b/>
              </w:rPr>
              <w:t>A</w:t>
            </w:r>
          </w:p>
        </w:tc>
        <w:tc>
          <w:tcPr>
            <w:tcW w:w="1559" w:type="dxa"/>
          </w:tcPr>
          <w:p w14:paraId="3BC08AC5" w14:textId="77777777" w:rsidR="0052528F" w:rsidRPr="00D50BED" w:rsidRDefault="0052528F" w:rsidP="0052528F">
            <w:pPr>
              <w:contextualSpacing/>
              <w:jc w:val="center"/>
              <w:rPr>
                <w:b/>
              </w:rPr>
            </w:pPr>
            <w:r w:rsidRPr="00D50BED">
              <w:rPr>
                <w:b/>
              </w:rPr>
              <w:t>An</w:t>
            </w:r>
          </w:p>
        </w:tc>
        <w:tc>
          <w:tcPr>
            <w:tcW w:w="1417" w:type="dxa"/>
          </w:tcPr>
          <w:p w14:paraId="64988A78" w14:textId="77777777" w:rsidR="0052528F" w:rsidRPr="00D50BED" w:rsidRDefault="0052528F" w:rsidP="0052528F">
            <w:pPr>
              <w:contextualSpacing/>
              <w:jc w:val="center"/>
              <w:rPr>
                <w:b/>
              </w:rPr>
            </w:pPr>
            <w:r w:rsidRPr="00D50BED">
              <w:rPr>
                <w:b/>
              </w:rPr>
              <w:t>E</w:t>
            </w:r>
          </w:p>
        </w:tc>
        <w:tc>
          <w:tcPr>
            <w:tcW w:w="1359" w:type="dxa"/>
          </w:tcPr>
          <w:p w14:paraId="4B0514CE" w14:textId="77777777" w:rsidR="0052528F" w:rsidRPr="00D50BED" w:rsidRDefault="0052528F" w:rsidP="0052528F">
            <w:pPr>
              <w:contextualSpacing/>
              <w:jc w:val="center"/>
              <w:rPr>
                <w:b/>
              </w:rPr>
            </w:pPr>
            <w:r w:rsidRPr="00D50BED">
              <w:rPr>
                <w:b/>
              </w:rPr>
              <w:t>C</w:t>
            </w:r>
          </w:p>
        </w:tc>
        <w:tc>
          <w:tcPr>
            <w:tcW w:w="1037" w:type="dxa"/>
          </w:tcPr>
          <w:p w14:paraId="1CFBFC4E" w14:textId="77777777" w:rsidR="0052528F" w:rsidRPr="00D50BED" w:rsidRDefault="0052528F" w:rsidP="0052528F">
            <w:pPr>
              <w:contextualSpacing/>
              <w:jc w:val="center"/>
              <w:rPr>
                <w:b/>
              </w:rPr>
            </w:pPr>
            <w:r w:rsidRPr="00D50BED">
              <w:rPr>
                <w:b/>
              </w:rPr>
              <w:t>Total</w:t>
            </w:r>
          </w:p>
        </w:tc>
      </w:tr>
      <w:tr w:rsidR="0052528F" w:rsidRPr="00D50BED" w14:paraId="232F84D1" w14:textId="77777777" w:rsidTr="0052528F">
        <w:trPr>
          <w:trHeight w:val="271"/>
          <w:jc w:val="center"/>
        </w:trPr>
        <w:tc>
          <w:tcPr>
            <w:tcW w:w="954" w:type="dxa"/>
          </w:tcPr>
          <w:p w14:paraId="5FEC9840" w14:textId="77777777" w:rsidR="0052528F" w:rsidRPr="00D50BED" w:rsidRDefault="0052528F" w:rsidP="0052528F">
            <w:pPr>
              <w:contextualSpacing/>
              <w:jc w:val="center"/>
              <w:rPr>
                <w:bCs/>
              </w:rPr>
            </w:pPr>
            <w:r w:rsidRPr="00D50BED">
              <w:rPr>
                <w:bCs/>
              </w:rPr>
              <w:t>CO1</w:t>
            </w:r>
          </w:p>
        </w:tc>
        <w:tc>
          <w:tcPr>
            <w:tcW w:w="1040" w:type="dxa"/>
          </w:tcPr>
          <w:p w14:paraId="1299C1F8" w14:textId="77777777" w:rsidR="0052528F" w:rsidRPr="00D50BED" w:rsidRDefault="0052528F" w:rsidP="0052528F">
            <w:pPr>
              <w:contextualSpacing/>
              <w:jc w:val="center"/>
            </w:pPr>
            <w:r w:rsidRPr="00D50BED">
              <w:t>-</w:t>
            </w:r>
          </w:p>
        </w:tc>
        <w:tc>
          <w:tcPr>
            <w:tcW w:w="1559" w:type="dxa"/>
          </w:tcPr>
          <w:p w14:paraId="2FB2FE18" w14:textId="77777777" w:rsidR="0052528F" w:rsidRPr="00D50BED" w:rsidRDefault="0052528F" w:rsidP="0052528F">
            <w:pPr>
              <w:contextualSpacing/>
              <w:jc w:val="center"/>
            </w:pPr>
            <w:r w:rsidRPr="00D50BED">
              <w:t>9</w:t>
            </w:r>
          </w:p>
        </w:tc>
        <w:tc>
          <w:tcPr>
            <w:tcW w:w="1560" w:type="dxa"/>
          </w:tcPr>
          <w:p w14:paraId="00CA9EA3" w14:textId="77777777" w:rsidR="0052528F" w:rsidRPr="00D50BED" w:rsidRDefault="0052528F" w:rsidP="0052528F">
            <w:pPr>
              <w:contextualSpacing/>
              <w:jc w:val="center"/>
            </w:pPr>
            <w:r w:rsidRPr="00D50BED">
              <w:t>-</w:t>
            </w:r>
          </w:p>
        </w:tc>
        <w:tc>
          <w:tcPr>
            <w:tcW w:w="1559" w:type="dxa"/>
          </w:tcPr>
          <w:p w14:paraId="7834845D" w14:textId="77777777" w:rsidR="0052528F" w:rsidRPr="00D50BED" w:rsidRDefault="0052528F" w:rsidP="0052528F">
            <w:pPr>
              <w:contextualSpacing/>
              <w:jc w:val="center"/>
            </w:pPr>
            <w:r w:rsidRPr="00D50BED">
              <w:t>10</w:t>
            </w:r>
          </w:p>
        </w:tc>
        <w:tc>
          <w:tcPr>
            <w:tcW w:w="1417" w:type="dxa"/>
          </w:tcPr>
          <w:p w14:paraId="11C6E9FC" w14:textId="77777777" w:rsidR="0052528F" w:rsidRPr="00D50BED" w:rsidRDefault="0052528F" w:rsidP="0052528F">
            <w:pPr>
              <w:contextualSpacing/>
              <w:jc w:val="center"/>
            </w:pPr>
            <w:r w:rsidRPr="00D50BED">
              <w:t>5</w:t>
            </w:r>
          </w:p>
        </w:tc>
        <w:tc>
          <w:tcPr>
            <w:tcW w:w="1359" w:type="dxa"/>
          </w:tcPr>
          <w:p w14:paraId="170B33DA" w14:textId="77777777" w:rsidR="0052528F" w:rsidRPr="00D50BED" w:rsidRDefault="0052528F" w:rsidP="0052528F">
            <w:pPr>
              <w:contextualSpacing/>
              <w:jc w:val="center"/>
            </w:pPr>
            <w:r w:rsidRPr="00D50BED">
              <w:t>7</w:t>
            </w:r>
          </w:p>
        </w:tc>
        <w:tc>
          <w:tcPr>
            <w:tcW w:w="1037" w:type="dxa"/>
          </w:tcPr>
          <w:p w14:paraId="23D0FABA" w14:textId="77777777" w:rsidR="0052528F" w:rsidRPr="00D50BED" w:rsidRDefault="0052528F" w:rsidP="0052528F">
            <w:pPr>
              <w:contextualSpacing/>
              <w:jc w:val="center"/>
            </w:pPr>
            <w:r w:rsidRPr="00D50BED">
              <w:t>31</w:t>
            </w:r>
          </w:p>
        </w:tc>
      </w:tr>
      <w:tr w:rsidR="0052528F" w:rsidRPr="00D50BED" w14:paraId="2BE53544" w14:textId="77777777" w:rsidTr="0052528F">
        <w:trPr>
          <w:trHeight w:val="271"/>
          <w:jc w:val="center"/>
        </w:trPr>
        <w:tc>
          <w:tcPr>
            <w:tcW w:w="954" w:type="dxa"/>
          </w:tcPr>
          <w:p w14:paraId="71071832" w14:textId="77777777" w:rsidR="0052528F" w:rsidRPr="00D50BED" w:rsidRDefault="0052528F" w:rsidP="0052528F">
            <w:pPr>
              <w:contextualSpacing/>
              <w:jc w:val="center"/>
              <w:rPr>
                <w:bCs/>
              </w:rPr>
            </w:pPr>
            <w:r w:rsidRPr="00D50BED">
              <w:rPr>
                <w:bCs/>
              </w:rPr>
              <w:t>CO2</w:t>
            </w:r>
          </w:p>
        </w:tc>
        <w:tc>
          <w:tcPr>
            <w:tcW w:w="1040" w:type="dxa"/>
          </w:tcPr>
          <w:p w14:paraId="383820F0" w14:textId="77777777" w:rsidR="0052528F" w:rsidRPr="00D50BED" w:rsidRDefault="0052528F" w:rsidP="0052528F">
            <w:pPr>
              <w:contextualSpacing/>
              <w:jc w:val="center"/>
            </w:pPr>
            <w:r w:rsidRPr="00D50BED">
              <w:t>-</w:t>
            </w:r>
          </w:p>
        </w:tc>
        <w:tc>
          <w:tcPr>
            <w:tcW w:w="1559" w:type="dxa"/>
          </w:tcPr>
          <w:p w14:paraId="5C546AE2" w14:textId="77777777" w:rsidR="0052528F" w:rsidRPr="00D50BED" w:rsidRDefault="0052528F" w:rsidP="0052528F">
            <w:pPr>
              <w:contextualSpacing/>
              <w:jc w:val="center"/>
            </w:pPr>
            <w:r w:rsidRPr="00D50BED">
              <w:t>-</w:t>
            </w:r>
          </w:p>
        </w:tc>
        <w:tc>
          <w:tcPr>
            <w:tcW w:w="1560" w:type="dxa"/>
          </w:tcPr>
          <w:p w14:paraId="2D9535D2" w14:textId="77777777" w:rsidR="0052528F" w:rsidRPr="00D50BED" w:rsidRDefault="0052528F" w:rsidP="0052528F">
            <w:pPr>
              <w:contextualSpacing/>
              <w:jc w:val="center"/>
            </w:pPr>
            <w:r w:rsidRPr="00D50BED">
              <w:t>13</w:t>
            </w:r>
          </w:p>
        </w:tc>
        <w:tc>
          <w:tcPr>
            <w:tcW w:w="1559" w:type="dxa"/>
          </w:tcPr>
          <w:p w14:paraId="503E8B56" w14:textId="77777777" w:rsidR="0052528F" w:rsidRPr="00D50BED" w:rsidRDefault="0052528F" w:rsidP="0052528F">
            <w:pPr>
              <w:contextualSpacing/>
              <w:jc w:val="center"/>
            </w:pPr>
            <w:r w:rsidRPr="00D50BED">
              <w:t>5</w:t>
            </w:r>
          </w:p>
        </w:tc>
        <w:tc>
          <w:tcPr>
            <w:tcW w:w="1417" w:type="dxa"/>
          </w:tcPr>
          <w:p w14:paraId="0A74381D" w14:textId="77777777" w:rsidR="0052528F" w:rsidRPr="00D50BED" w:rsidRDefault="0052528F" w:rsidP="0052528F">
            <w:pPr>
              <w:contextualSpacing/>
              <w:jc w:val="center"/>
            </w:pPr>
            <w:r w:rsidRPr="00D50BED">
              <w:t>-</w:t>
            </w:r>
          </w:p>
        </w:tc>
        <w:tc>
          <w:tcPr>
            <w:tcW w:w="1359" w:type="dxa"/>
          </w:tcPr>
          <w:p w14:paraId="27996A28" w14:textId="77777777" w:rsidR="0052528F" w:rsidRPr="00D50BED" w:rsidRDefault="0052528F" w:rsidP="0052528F">
            <w:pPr>
              <w:contextualSpacing/>
              <w:jc w:val="center"/>
            </w:pPr>
            <w:r w:rsidRPr="00D50BED">
              <w:t>-</w:t>
            </w:r>
          </w:p>
        </w:tc>
        <w:tc>
          <w:tcPr>
            <w:tcW w:w="1037" w:type="dxa"/>
          </w:tcPr>
          <w:p w14:paraId="438A4E28" w14:textId="77777777" w:rsidR="0052528F" w:rsidRPr="00D50BED" w:rsidRDefault="0052528F" w:rsidP="0052528F">
            <w:pPr>
              <w:contextualSpacing/>
              <w:jc w:val="center"/>
            </w:pPr>
            <w:r w:rsidRPr="00D50BED">
              <w:t>18</w:t>
            </w:r>
          </w:p>
        </w:tc>
      </w:tr>
      <w:tr w:rsidR="0052528F" w:rsidRPr="00D50BED" w14:paraId="74BFE718" w14:textId="77777777" w:rsidTr="0052528F">
        <w:trPr>
          <w:trHeight w:val="271"/>
          <w:jc w:val="center"/>
        </w:trPr>
        <w:tc>
          <w:tcPr>
            <w:tcW w:w="954" w:type="dxa"/>
          </w:tcPr>
          <w:p w14:paraId="1339384A" w14:textId="77777777" w:rsidR="0052528F" w:rsidRPr="00D50BED" w:rsidRDefault="0052528F" w:rsidP="0052528F">
            <w:pPr>
              <w:contextualSpacing/>
              <w:jc w:val="center"/>
              <w:rPr>
                <w:bCs/>
              </w:rPr>
            </w:pPr>
            <w:r w:rsidRPr="00D50BED">
              <w:rPr>
                <w:bCs/>
              </w:rPr>
              <w:t>CO3</w:t>
            </w:r>
          </w:p>
        </w:tc>
        <w:tc>
          <w:tcPr>
            <w:tcW w:w="1040" w:type="dxa"/>
          </w:tcPr>
          <w:p w14:paraId="15312668" w14:textId="77777777" w:rsidR="0052528F" w:rsidRPr="00D50BED" w:rsidRDefault="0052528F" w:rsidP="0052528F">
            <w:pPr>
              <w:contextualSpacing/>
              <w:jc w:val="center"/>
            </w:pPr>
            <w:r w:rsidRPr="00D50BED">
              <w:t>3</w:t>
            </w:r>
          </w:p>
        </w:tc>
        <w:tc>
          <w:tcPr>
            <w:tcW w:w="1559" w:type="dxa"/>
          </w:tcPr>
          <w:p w14:paraId="199B2E1D" w14:textId="77777777" w:rsidR="0052528F" w:rsidRPr="00D50BED" w:rsidRDefault="0052528F" w:rsidP="0052528F">
            <w:pPr>
              <w:contextualSpacing/>
              <w:jc w:val="center"/>
            </w:pPr>
            <w:r w:rsidRPr="00D50BED">
              <w:t>1</w:t>
            </w:r>
          </w:p>
        </w:tc>
        <w:tc>
          <w:tcPr>
            <w:tcW w:w="1560" w:type="dxa"/>
          </w:tcPr>
          <w:p w14:paraId="7144C934" w14:textId="77777777" w:rsidR="0052528F" w:rsidRPr="00D50BED" w:rsidRDefault="0052528F" w:rsidP="0052528F">
            <w:pPr>
              <w:contextualSpacing/>
              <w:jc w:val="center"/>
            </w:pPr>
            <w:r w:rsidRPr="00D50BED">
              <w:t>15</w:t>
            </w:r>
          </w:p>
        </w:tc>
        <w:tc>
          <w:tcPr>
            <w:tcW w:w="1559" w:type="dxa"/>
          </w:tcPr>
          <w:p w14:paraId="76E7B258" w14:textId="77777777" w:rsidR="0052528F" w:rsidRPr="00D50BED" w:rsidRDefault="0052528F" w:rsidP="0052528F">
            <w:pPr>
              <w:contextualSpacing/>
              <w:jc w:val="center"/>
            </w:pPr>
            <w:r w:rsidRPr="00D50BED">
              <w:t>5</w:t>
            </w:r>
          </w:p>
        </w:tc>
        <w:tc>
          <w:tcPr>
            <w:tcW w:w="1417" w:type="dxa"/>
          </w:tcPr>
          <w:p w14:paraId="31B1CDE2" w14:textId="77777777" w:rsidR="0052528F" w:rsidRPr="00D50BED" w:rsidRDefault="0052528F" w:rsidP="0052528F">
            <w:pPr>
              <w:contextualSpacing/>
              <w:jc w:val="center"/>
            </w:pPr>
            <w:r w:rsidRPr="00D50BED">
              <w:t>7</w:t>
            </w:r>
          </w:p>
        </w:tc>
        <w:tc>
          <w:tcPr>
            <w:tcW w:w="1359" w:type="dxa"/>
          </w:tcPr>
          <w:p w14:paraId="0D3430F2" w14:textId="77777777" w:rsidR="0052528F" w:rsidRPr="00D50BED" w:rsidRDefault="0052528F" w:rsidP="0052528F">
            <w:pPr>
              <w:contextualSpacing/>
              <w:jc w:val="center"/>
            </w:pPr>
            <w:r w:rsidRPr="00D50BED">
              <w:t>-</w:t>
            </w:r>
          </w:p>
        </w:tc>
        <w:tc>
          <w:tcPr>
            <w:tcW w:w="1037" w:type="dxa"/>
          </w:tcPr>
          <w:p w14:paraId="26465F39" w14:textId="77777777" w:rsidR="0052528F" w:rsidRPr="00D50BED" w:rsidRDefault="0052528F" w:rsidP="0052528F">
            <w:pPr>
              <w:contextualSpacing/>
              <w:jc w:val="center"/>
            </w:pPr>
            <w:r w:rsidRPr="00D50BED">
              <w:t>31</w:t>
            </w:r>
          </w:p>
        </w:tc>
      </w:tr>
      <w:tr w:rsidR="0052528F" w:rsidRPr="00D50BED" w14:paraId="7ECC4301" w14:textId="77777777" w:rsidTr="0052528F">
        <w:trPr>
          <w:trHeight w:val="271"/>
          <w:jc w:val="center"/>
        </w:trPr>
        <w:tc>
          <w:tcPr>
            <w:tcW w:w="954" w:type="dxa"/>
          </w:tcPr>
          <w:p w14:paraId="01117850" w14:textId="77777777" w:rsidR="0052528F" w:rsidRPr="00D50BED" w:rsidRDefault="0052528F" w:rsidP="0052528F">
            <w:pPr>
              <w:contextualSpacing/>
              <w:jc w:val="center"/>
              <w:rPr>
                <w:bCs/>
              </w:rPr>
            </w:pPr>
            <w:r w:rsidRPr="00D50BED">
              <w:rPr>
                <w:bCs/>
              </w:rPr>
              <w:t>CO4</w:t>
            </w:r>
          </w:p>
        </w:tc>
        <w:tc>
          <w:tcPr>
            <w:tcW w:w="1040" w:type="dxa"/>
          </w:tcPr>
          <w:p w14:paraId="16413A74" w14:textId="77777777" w:rsidR="0052528F" w:rsidRPr="00D50BED" w:rsidRDefault="0052528F" w:rsidP="0052528F">
            <w:pPr>
              <w:contextualSpacing/>
              <w:jc w:val="center"/>
            </w:pPr>
            <w:r w:rsidRPr="00D50BED">
              <w:t>3</w:t>
            </w:r>
          </w:p>
        </w:tc>
        <w:tc>
          <w:tcPr>
            <w:tcW w:w="1559" w:type="dxa"/>
          </w:tcPr>
          <w:p w14:paraId="5F6C401E" w14:textId="77777777" w:rsidR="0052528F" w:rsidRPr="00D50BED" w:rsidRDefault="0052528F" w:rsidP="0052528F">
            <w:pPr>
              <w:contextualSpacing/>
              <w:jc w:val="center"/>
            </w:pPr>
            <w:r w:rsidRPr="00D50BED">
              <w:t>-</w:t>
            </w:r>
          </w:p>
        </w:tc>
        <w:tc>
          <w:tcPr>
            <w:tcW w:w="1560" w:type="dxa"/>
          </w:tcPr>
          <w:p w14:paraId="56E4AB48" w14:textId="77777777" w:rsidR="0052528F" w:rsidRPr="00D50BED" w:rsidRDefault="0052528F" w:rsidP="0052528F">
            <w:pPr>
              <w:contextualSpacing/>
              <w:jc w:val="center"/>
            </w:pPr>
            <w:r w:rsidRPr="00D50BED">
              <w:t>-</w:t>
            </w:r>
          </w:p>
        </w:tc>
        <w:tc>
          <w:tcPr>
            <w:tcW w:w="1559" w:type="dxa"/>
          </w:tcPr>
          <w:p w14:paraId="1D8BCC5D" w14:textId="77777777" w:rsidR="0052528F" w:rsidRPr="00D50BED" w:rsidRDefault="0052528F" w:rsidP="0052528F">
            <w:pPr>
              <w:contextualSpacing/>
              <w:jc w:val="center"/>
            </w:pPr>
            <w:r w:rsidRPr="00D50BED">
              <w:t>1</w:t>
            </w:r>
          </w:p>
        </w:tc>
        <w:tc>
          <w:tcPr>
            <w:tcW w:w="1417" w:type="dxa"/>
          </w:tcPr>
          <w:p w14:paraId="172BD225" w14:textId="77777777" w:rsidR="0052528F" w:rsidRPr="00D50BED" w:rsidRDefault="0052528F" w:rsidP="0052528F">
            <w:pPr>
              <w:contextualSpacing/>
              <w:jc w:val="center"/>
            </w:pPr>
            <w:r w:rsidRPr="00D50BED">
              <w:t>-</w:t>
            </w:r>
          </w:p>
        </w:tc>
        <w:tc>
          <w:tcPr>
            <w:tcW w:w="1359" w:type="dxa"/>
          </w:tcPr>
          <w:p w14:paraId="07299E6D" w14:textId="77777777" w:rsidR="0052528F" w:rsidRPr="00D50BED" w:rsidRDefault="0052528F" w:rsidP="0052528F">
            <w:pPr>
              <w:contextualSpacing/>
              <w:jc w:val="center"/>
            </w:pPr>
            <w:r w:rsidRPr="00D50BED">
              <w:t>-</w:t>
            </w:r>
          </w:p>
        </w:tc>
        <w:tc>
          <w:tcPr>
            <w:tcW w:w="1037" w:type="dxa"/>
          </w:tcPr>
          <w:p w14:paraId="62AF6BED" w14:textId="77777777" w:rsidR="0052528F" w:rsidRPr="00D50BED" w:rsidRDefault="0052528F" w:rsidP="0052528F">
            <w:pPr>
              <w:contextualSpacing/>
              <w:jc w:val="center"/>
            </w:pPr>
            <w:r w:rsidRPr="00D50BED">
              <w:t>4</w:t>
            </w:r>
          </w:p>
        </w:tc>
      </w:tr>
      <w:tr w:rsidR="0052528F" w:rsidRPr="00D50BED" w14:paraId="2E996F8B" w14:textId="77777777" w:rsidTr="0052528F">
        <w:trPr>
          <w:trHeight w:val="271"/>
          <w:jc w:val="center"/>
        </w:trPr>
        <w:tc>
          <w:tcPr>
            <w:tcW w:w="954" w:type="dxa"/>
          </w:tcPr>
          <w:p w14:paraId="7D336A61" w14:textId="77777777" w:rsidR="0052528F" w:rsidRPr="00D50BED" w:rsidRDefault="0052528F" w:rsidP="0052528F">
            <w:pPr>
              <w:contextualSpacing/>
              <w:jc w:val="center"/>
              <w:rPr>
                <w:bCs/>
              </w:rPr>
            </w:pPr>
            <w:r w:rsidRPr="00D50BED">
              <w:rPr>
                <w:bCs/>
              </w:rPr>
              <w:t>CO5</w:t>
            </w:r>
          </w:p>
        </w:tc>
        <w:tc>
          <w:tcPr>
            <w:tcW w:w="1040" w:type="dxa"/>
          </w:tcPr>
          <w:p w14:paraId="38851688" w14:textId="77777777" w:rsidR="0052528F" w:rsidRPr="00D50BED" w:rsidRDefault="0052528F" w:rsidP="0052528F">
            <w:pPr>
              <w:contextualSpacing/>
              <w:jc w:val="center"/>
            </w:pPr>
            <w:r w:rsidRPr="00D50BED">
              <w:t>4</w:t>
            </w:r>
          </w:p>
        </w:tc>
        <w:tc>
          <w:tcPr>
            <w:tcW w:w="1559" w:type="dxa"/>
          </w:tcPr>
          <w:p w14:paraId="64BE2CA8" w14:textId="77777777" w:rsidR="0052528F" w:rsidRPr="00D50BED" w:rsidRDefault="0052528F" w:rsidP="0052528F">
            <w:pPr>
              <w:contextualSpacing/>
              <w:jc w:val="center"/>
            </w:pPr>
            <w:r w:rsidRPr="00D50BED">
              <w:t>3</w:t>
            </w:r>
          </w:p>
        </w:tc>
        <w:tc>
          <w:tcPr>
            <w:tcW w:w="1560" w:type="dxa"/>
          </w:tcPr>
          <w:p w14:paraId="6EC40D48" w14:textId="77777777" w:rsidR="0052528F" w:rsidRPr="00D50BED" w:rsidRDefault="0052528F" w:rsidP="0052528F">
            <w:pPr>
              <w:contextualSpacing/>
              <w:jc w:val="center"/>
            </w:pPr>
            <w:r w:rsidRPr="00D50BED">
              <w:t>12</w:t>
            </w:r>
          </w:p>
        </w:tc>
        <w:tc>
          <w:tcPr>
            <w:tcW w:w="1559" w:type="dxa"/>
          </w:tcPr>
          <w:p w14:paraId="723E84B4" w14:textId="77777777" w:rsidR="0052528F" w:rsidRPr="00D50BED" w:rsidRDefault="0052528F" w:rsidP="0052528F">
            <w:pPr>
              <w:contextualSpacing/>
              <w:jc w:val="center"/>
            </w:pPr>
            <w:r w:rsidRPr="00D50BED">
              <w:t>-</w:t>
            </w:r>
          </w:p>
        </w:tc>
        <w:tc>
          <w:tcPr>
            <w:tcW w:w="1417" w:type="dxa"/>
          </w:tcPr>
          <w:p w14:paraId="6375EFD7" w14:textId="77777777" w:rsidR="0052528F" w:rsidRPr="00D50BED" w:rsidRDefault="0052528F" w:rsidP="0052528F">
            <w:pPr>
              <w:contextualSpacing/>
              <w:jc w:val="center"/>
            </w:pPr>
            <w:r w:rsidRPr="00D50BED">
              <w:t>7</w:t>
            </w:r>
          </w:p>
        </w:tc>
        <w:tc>
          <w:tcPr>
            <w:tcW w:w="1359" w:type="dxa"/>
          </w:tcPr>
          <w:p w14:paraId="3E7EEE16" w14:textId="77777777" w:rsidR="0052528F" w:rsidRPr="00D50BED" w:rsidRDefault="0052528F" w:rsidP="0052528F">
            <w:pPr>
              <w:contextualSpacing/>
              <w:jc w:val="center"/>
            </w:pPr>
            <w:r w:rsidRPr="00D50BED">
              <w:t>-</w:t>
            </w:r>
          </w:p>
        </w:tc>
        <w:tc>
          <w:tcPr>
            <w:tcW w:w="1037" w:type="dxa"/>
          </w:tcPr>
          <w:p w14:paraId="268099CF" w14:textId="77777777" w:rsidR="0052528F" w:rsidRPr="00D50BED" w:rsidRDefault="0052528F" w:rsidP="0052528F">
            <w:pPr>
              <w:contextualSpacing/>
              <w:jc w:val="center"/>
            </w:pPr>
            <w:r w:rsidRPr="00D50BED">
              <w:t>26</w:t>
            </w:r>
          </w:p>
        </w:tc>
      </w:tr>
      <w:tr w:rsidR="0052528F" w:rsidRPr="00D50BED" w14:paraId="68FCD867" w14:textId="77777777" w:rsidTr="0052528F">
        <w:trPr>
          <w:trHeight w:val="286"/>
          <w:jc w:val="center"/>
        </w:trPr>
        <w:tc>
          <w:tcPr>
            <w:tcW w:w="954" w:type="dxa"/>
          </w:tcPr>
          <w:p w14:paraId="4F58FD10" w14:textId="77777777" w:rsidR="0052528F" w:rsidRPr="00D50BED" w:rsidRDefault="0052528F" w:rsidP="0052528F">
            <w:pPr>
              <w:contextualSpacing/>
              <w:jc w:val="center"/>
              <w:rPr>
                <w:bCs/>
              </w:rPr>
            </w:pPr>
            <w:r w:rsidRPr="00D50BED">
              <w:rPr>
                <w:bCs/>
              </w:rPr>
              <w:t>CO6</w:t>
            </w:r>
          </w:p>
        </w:tc>
        <w:tc>
          <w:tcPr>
            <w:tcW w:w="1040" w:type="dxa"/>
          </w:tcPr>
          <w:p w14:paraId="23F1394A" w14:textId="77777777" w:rsidR="0052528F" w:rsidRPr="00D50BED" w:rsidRDefault="0052528F" w:rsidP="0052528F">
            <w:pPr>
              <w:contextualSpacing/>
              <w:jc w:val="center"/>
            </w:pPr>
            <w:r w:rsidRPr="00D50BED">
              <w:t>-</w:t>
            </w:r>
          </w:p>
        </w:tc>
        <w:tc>
          <w:tcPr>
            <w:tcW w:w="1559" w:type="dxa"/>
          </w:tcPr>
          <w:p w14:paraId="782F83A0" w14:textId="77777777" w:rsidR="0052528F" w:rsidRPr="00D50BED" w:rsidRDefault="0052528F" w:rsidP="0052528F">
            <w:pPr>
              <w:contextualSpacing/>
              <w:jc w:val="center"/>
            </w:pPr>
            <w:r w:rsidRPr="00D50BED">
              <w:t>-</w:t>
            </w:r>
          </w:p>
        </w:tc>
        <w:tc>
          <w:tcPr>
            <w:tcW w:w="1560" w:type="dxa"/>
          </w:tcPr>
          <w:p w14:paraId="51D996B9" w14:textId="77777777" w:rsidR="0052528F" w:rsidRPr="00D50BED" w:rsidRDefault="0052528F" w:rsidP="0052528F">
            <w:pPr>
              <w:contextualSpacing/>
              <w:jc w:val="center"/>
            </w:pPr>
            <w:r w:rsidRPr="00D50BED">
              <w:t>10</w:t>
            </w:r>
          </w:p>
        </w:tc>
        <w:tc>
          <w:tcPr>
            <w:tcW w:w="1559" w:type="dxa"/>
          </w:tcPr>
          <w:p w14:paraId="23780BF4" w14:textId="77777777" w:rsidR="0052528F" w:rsidRPr="00D50BED" w:rsidRDefault="0052528F" w:rsidP="0052528F">
            <w:pPr>
              <w:contextualSpacing/>
              <w:jc w:val="center"/>
            </w:pPr>
            <w:r w:rsidRPr="00D50BED">
              <w:t>-</w:t>
            </w:r>
          </w:p>
        </w:tc>
        <w:tc>
          <w:tcPr>
            <w:tcW w:w="1417" w:type="dxa"/>
          </w:tcPr>
          <w:p w14:paraId="4F6F53D3" w14:textId="77777777" w:rsidR="0052528F" w:rsidRPr="00D50BED" w:rsidRDefault="0052528F" w:rsidP="0052528F">
            <w:pPr>
              <w:contextualSpacing/>
              <w:jc w:val="center"/>
            </w:pPr>
            <w:r w:rsidRPr="00D50BED">
              <w:t>5</w:t>
            </w:r>
          </w:p>
        </w:tc>
        <w:tc>
          <w:tcPr>
            <w:tcW w:w="1359" w:type="dxa"/>
          </w:tcPr>
          <w:p w14:paraId="7CEFAABA" w14:textId="77777777" w:rsidR="0052528F" w:rsidRPr="00D50BED" w:rsidRDefault="0052528F" w:rsidP="0052528F">
            <w:pPr>
              <w:contextualSpacing/>
              <w:jc w:val="center"/>
            </w:pPr>
            <w:r w:rsidRPr="00D50BED">
              <w:t>-</w:t>
            </w:r>
          </w:p>
        </w:tc>
        <w:tc>
          <w:tcPr>
            <w:tcW w:w="1037" w:type="dxa"/>
          </w:tcPr>
          <w:p w14:paraId="1175A30D" w14:textId="77777777" w:rsidR="0052528F" w:rsidRPr="00D50BED" w:rsidRDefault="0052528F" w:rsidP="0052528F">
            <w:pPr>
              <w:contextualSpacing/>
              <w:jc w:val="center"/>
            </w:pPr>
            <w:r w:rsidRPr="00D50BED">
              <w:t>15</w:t>
            </w:r>
          </w:p>
        </w:tc>
      </w:tr>
      <w:tr w:rsidR="0052528F" w:rsidRPr="00D50BED" w14:paraId="55498A99" w14:textId="77777777" w:rsidTr="0052528F">
        <w:trPr>
          <w:trHeight w:val="286"/>
          <w:jc w:val="center"/>
        </w:trPr>
        <w:tc>
          <w:tcPr>
            <w:tcW w:w="954" w:type="dxa"/>
          </w:tcPr>
          <w:p w14:paraId="4706C77A" w14:textId="77777777" w:rsidR="0052528F" w:rsidRPr="00D50BED" w:rsidRDefault="0052528F" w:rsidP="0052528F">
            <w:pPr>
              <w:contextualSpacing/>
              <w:jc w:val="center"/>
              <w:rPr>
                <w:b/>
                <w:bCs/>
              </w:rPr>
            </w:pPr>
            <w:r w:rsidRPr="00D50BED">
              <w:rPr>
                <w:b/>
                <w:bCs/>
              </w:rPr>
              <w:t>Total</w:t>
            </w:r>
          </w:p>
        </w:tc>
        <w:tc>
          <w:tcPr>
            <w:tcW w:w="1040" w:type="dxa"/>
          </w:tcPr>
          <w:p w14:paraId="6A1F67EA" w14:textId="77777777" w:rsidR="0052528F" w:rsidRPr="00D50BED" w:rsidRDefault="0052528F" w:rsidP="0052528F">
            <w:pPr>
              <w:contextualSpacing/>
              <w:jc w:val="center"/>
              <w:rPr>
                <w:b/>
              </w:rPr>
            </w:pPr>
            <w:r w:rsidRPr="00D50BED">
              <w:rPr>
                <w:b/>
              </w:rPr>
              <w:t>10</w:t>
            </w:r>
          </w:p>
        </w:tc>
        <w:tc>
          <w:tcPr>
            <w:tcW w:w="1559" w:type="dxa"/>
          </w:tcPr>
          <w:p w14:paraId="51E2589E" w14:textId="77777777" w:rsidR="0052528F" w:rsidRPr="00D50BED" w:rsidRDefault="0052528F" w:rsidP="0052528F">
            <w:pPr>
              <w:contextualSpacing/>
              <w:jc w:val="center"/>
              <w:rPr>
                <w:b/>
              </w:rPr>
            </w:pPr>
            <w:r w:rsidRPr="00D50BED">
              <w:rPr>
                <w:b/>
              </w:rPr>
              <w:t>13</w:t>
            </w:r>
          </w:p>
        </w:tc>
        <w:tc>
          <w:tcPr>
            <w:tcW w:w="1560" w:type="dxa"/>
          </w:tcPr>
          <w:p w14:paraId="736E92B7" w14:textId="77777777" w:rsidR="0052528F" w:rsidRPr="00D50BED" w:rsidRDefault="0052528F" w:rsidP="0052528F">
            <w:pPr>
              <w:contextualSpacing/>
              <w:jc w:val="center"/>
              <w:rPr>
                <w:b/>
              </w:rPr>
            </w:pPr>
            <w:r w:rsidRPr="00D50BED">
              <w:rPr>
                <w:b/>
              </w:rPr>
              <w:t>50</w:t>
            </w:r>
          </w:p>
        </w:tc>
        <w:tc>
          <w:tcPr>
            <w:tcW w:w="1559" w:type="dxa"/>
          </w:tcPr>
          <w:p w14:paraId="73FF7734" w14:textId="77777777" w:rsidR="0052528F" w:rsidRPr="00D50BED" w:rsidRDefault="0052528F" w:rsidP="0052528F">
            <w:pPr>
              <w:contextualSpacing/>
              <w:jc w:val="center"/>
              <w:rPr>
                <w:b/>
              </w:rPr>
            </w:pPr>
            <w:r w:rsidRPr="00D50BED">
              <w:rPr>
                <w:b/>
              </w:rPr>
              <w:t>21</w:t>
            </w:r>
          </w:p>
        </w:tc>
        <w:tc>
          <w:tcPr>
            <w:tcW w:w="1417" w:type="dxa"/>
          </w:tcPr>
          <w:p w14:paraId="2A8D087E" w14:textId="77777777" w:rsidR="0052528F" w:rsidRPr="00D50BED" w:rsidRDefault="0052528F" w:rsidP="0052528F">
            <w:pPr>
              <w:contextualSpacing/>
              <w:jc w:val="center"/>
              <w:rPr>
                <w:b/>
              </w:rPr>
            </w:pPr>
            <w:r w:rsidRPr="00D50BED">
              <w:rPr>
                <w:b/>
              </w:rPr>
              <w:t>24</w:t>
            </w:r>
          </w:p>
        </w:tc>
        <w:tc>
          <w:tcPr>
            <w:tcW w:w="1359" w:type="dxa"/>
          </w:tcPr>
          <w:p w14:paraId="7F8B9453" w14:textId="77777777" w:rsidR="0052528F" w:rsidRPr="00D50BED" w:rsidRDefault="0052528F" w:rsidP="0052528F">
            <w:pPr>
              <w:contextualSpacing/>
              <w:jc w:val="center"/>
              <w:rPr>
                <w:b/>
              </w:rPr>
            </w:pPr>
            <w:r w:rsidRPr="00D50BED">
              <w:rPr>
                <w:b/>
              </w:rPr>
              <w:t>7</w:t>
            </w:r>
          </w:p>
        </w:tc>
        <w:tc>
          <w:tcPr>
            <w:tcW w:w="1037" w:type="dxa"/>
          </w:tcPr>
          <w:p w14:paraId="28C62A17" w14:textId="77777777" w:rsidR="0052528F" w:rsidRPr="00D50BED" w:rsidRDefault="0052528F" w:rsidP="0052528F">
            <w:pPr>
              <w:contextualSpacing/>
              <w:jc w:val="center"/>
              <w:rPr>
                <w:b/>
              </w:rPr>
            </w:pPr>
            <w:r w:rsidRPr="00D50BED">
              <w:rPr>
                <w:b/>
              </w:rPr>
              <w:t>125</w:t>
            </w:r>
          </w:p>
        </w:tc>
      </w:tr>
    </w:tbl>
    <w:p w14:paraId="0156EC0C" w14:textId="77777777" w:rsidR="0052528F" w:rsidRPr="00D50BED" w:rsidRDefault="0052528F" w:rsidP="0052528F">
      <w:pPr>
        <w:contextualSpacing/>
        <w:rPr>
          <w:b/>
        </w:rPr>
      </w:pPr>
    </w:p>
    <w:p w14:paraId="09FFDA67" w14:textId="77777777" w:rsidR="0052528F" w:rsidRDefault="0052528F" w:rsidP="0052528F">
      <w:pPr>
        <w:jc w:val="center"/>
        <w:rPr>
          <w:b/>
        </w:rPr>
      </w:pPr>
      <w:r w:rsidRPr="0037089B">
        <w:rPr>
          <w:noProof/>
        </w:rPr>
        <w:lastRenderedPageBreak/>
        <w:drawing>
          <wp:inline distT="0" distB="0" distL="0" distR="0" wp14:anchorId="3B6EF535" wp14:editId="2AC1D18E">
            <wp:extent cx="4740087" cy="1178853"/>
            <wp:effectExtent l="0" t="0" r="3810" b="254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376A5BDD" w14:textId="77777777" w:rsidR="0052528F" w:rsidRDefault="0052528F" w:rsidP="0052528F">
      <w:pPr>
        <w:jc w:val="center"/>
        <w:rPr>
          <w:b/>
        </w:rPr>
      </w:pPr>
    </w:p>
    <w:tbl>
      <w:tblPr>
        <w:tblW w:w="105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40"/>
      </w:tblGrid>
      <w:tr w:rsidR="0052528F" w:rsidRPr="001E42AE" w14:paraId="66F1074E" w14:textId="77777777" w:rsidTr="0052528F">
        <w:trPr>
          <w:trHeight w:val="397"/>
          <w:jc w:val="center"/>
        </w:trPr>
        <w:tc>
          <w:tcPr>
            <w:tcW w:w="1696" w:type="dxa"/>
            <w:vAlign w:val="center"/>
          </w:tcPr>
          <w:p w14:paraId="0652FAD7" w14:textId="77777777" w:rsidR="0052528F" w:rsidRPr="00176493" w:rsidRDefault="0052528F" w:rsidP="0052528F">
            <w:pPr>
              <w:pStyle w:val="Title"/>
              <w:jc w:val="left"/>
              <w:rPr>
                <w:b/>
                <w:szCs w:val="24"/>
              </w:rPr>
            </w:pPr>
            <w:r w:rsidRPr="00176493">
              <w:rPr>
                <w:b/>
                <w:szCs w:val="24"/>
              </w:rPr>
              <w:t xml:space="preserve">Course Code      </w:t>
            </w:r>
          </w:p>
        </w:tc>
        <w:tc>
          <w:tcPr>
            <w:tcW w:w="6151" w:type="dxa"/>
            <w:vAlign w:val="center"/>
          </w:tcPr>
          <w:p w14:paraId="386DBD82" w14:textId="77777777" w:rsidR="0052528F" w:rsidRPr="000E1B03" w:rsidRDefault="0052528F" w:rsidP="0052528F">
            <w:pPr>
              <w:pStyle w:val="Title"/>
              <w:jc w:val="left"/>
              <w:rPr>
                <w:b/>
                <w:bCs/>
                <w:szCs w:val="24"/>
              </w:rPr>
            </w:pPr>
            <w:r w:rsidRPr="000E1B03">
              <w:rPr>
                <w:b/>
                <w:bCs/>
                <w:color w:val="000000" w:themeColor="text1"/>
                <w:szCs w:val="24"/>
              </w:rPr>
              <w:t>18AG2009</w:t>
            </w:r>
          </w:p>
        </w:tc>
        <w:tc>
          <w:tcPr>
            <w:tcW w:w="1504" w:type="dxa"/>
            <w:vAlign w:val="center"/>
          </w:tcPr>
          <w:p w14:paraId="650BEEEE" w14:textId="77777777" w:rsidR="0052528F" w:rsidRPr="00176493" w:rsidRDefault="0052528F" w:rsidP="0052528F">
            <w:pPr>
              <w:pStyle w:val="Title"/>
              <w:ind w:left="-468" w:firstLine="468"/>
              <w:jc w:val="left"/>
              <w:rPr>
                <w:szCs w:val="24"/>
              </w:rPr>
            </w:pPr>
            <w:r w:rsidRPr="00176493">
              <w:rPr>
                <w:b/>
                <w:bCs/>
                <w:szCs w:val="24"/>
              </w:rPr>
              <w:t xml:space="preserve">Duration       </w:t>
            </w:r>
          </w:p>
        </w:tc>
        <w:tc>
          <w:tcPr>
            <w:tcW w:w="1240" w:type="dxa"/>
            <w:vAlign w:val="center"/>
          </w:tcPr>
          <w:p w14:paraId="15D9FDF9" w14:textId="77777777" w:rsidR="0052528F" w:rsidRPr="00176493" w:rsidRDefault="0052528F" w:rsidP="0052528F">
            <w:pPr>
              <w:pStyle w:val="Title"/>
              <w:jc w:val="left"/>
              <w:rPr>
                <w:b/>
                <w:szCs w:val="24"/>
              </w:rPr>
            </w:pPr>
            <w:r w:rsidRPr="00176493">
              <w:rPr>
                <w:b/>
                <w:szCs w:val="24"/>
              </w:rPr>
              <w:t>3hrs</w:t>
            </w:r>
          </w:p>
        </w:tc>
      </w:tr>
      <w:tr w:rsidR="0052528F" w:rsidRPr="001E42AE" w14:paraId="5E74D155" w14:textId="77777777" w:rsidTr="0052528F">
        <w:trPr>
          <w:trHeight w:val="397"/>
          <w:jc w:val="center"/>
        </w:trPr>
        <w:tc>
          <w:tcPr>
            <w:tcW w:w="1696" w:type="dxa"/>
            <w:vAlign w:val="center"/>
          </w:tcPr>
          <w:p w14:paraId="47B230F9" w14:textId="77777777" w:rsidR="0052528F" w:rsidRPr="00176493" w:rsidRDefault="0052528F" w:rsidP="0052528F">
            <w:pPr>
              <w:pStyle w:val="Title"/>
              <w:ind w:right="-160"/>
              <w:jc w:val="left"/>
              <w:rPr>
                <w:b/>
                <w:szCs w:val="24"/>
              </w:rPr>
            </w:pPr>
            <w:r w:rsidRPr="00176493">
              <w:rPr>
                <w:b/>
                <w:szCs w:val="24"/>
              </w:rPr>
              <w:t xml:space="preserve">Course Name     </w:t>
            </w:r>
          </w:p>
        </w:tc>
        <w:tc>
          <w:tcPr>
            <w:tcW w:w="6151" w:type="dxa"/>
            <w:vAlign w:val="center"/>
          </w:tcPr>
          <w:p w14:paraId="1A0DA10B" w14:textId="77777777" w:rsidR="0052528F" w:rsidRPr="000E1B03" w:rsidRDefault="0052528F" w:rsidP="0052528F">
            <w:pPr>
              <w:pStyle w:val="Title"/>
              <w:jc w:val="left"/>
              <w:rPr>
                <w:b/>
                <w:bCs/>
                <w:szCs w:val="24"/>
              </w:rPr>
            </w:pPr>
            <w:r w:rsidRPr="000E1B03">
              <w:rPr>
                <w:b/>
                <w:bCs/>
                <w:color w:val="000000" w:themeColor="text1"/>
                <w:szCs w:val="24"/>
              </w:rPr>
              <w:t>PRODUCTION TECHNOLOGY FOR ORNAMENTAL CROPS AND LANDSCAPING</w:t>
            </w:r>
          </w:p>
        </w:tc>
        <w:tc>
          <w:tcPr>
            <w:tcW w:w="1504" w:type="dxa"/>
            <w:vAlign w:val="center"/>
          </w:tcPr>
          <w:p w14:paraId="17E7DBA5" w14:textId="77777777" w:rsidR="0052528F" w:rsidRPr="00176493" w:rsidRDefault="0052528F" w:rsidP="0052528F">
            <w:pPr>
              <w:pStyle w:val="Title"/>
              <w:jc w:val="left"/>
              <w:rPr>
                <w:b/>
                <w:bCs/>
                <w:szCs w:val="24"/>
              </w:rPr>
            </w:pPr>
            <w:r w:rsidRPr="00176493">
              <w:rPr>
                <w:b/>
                <w:bCs/>
                <w:szCs w:val="24"/>
              </w:rPr>
              <w:t xml:space="preserve">Max. Marks </w:t>
            </w:r>
          </w:p>
        </w:tc>
        <w:tc>
          <w:tcPr>
            <w:tcW w:w="1240" w:type="dxa"/>
            <w:vAlign w:val="center"/>
          </w:tcPr>
          <w:p w14:paraId="34E208B5" w14:textId="77777777" w:rsidR="0052528F" w:rsidRPr="00176493" w:rsidRDefault="0052528F" w:rsidP="0052528F">
            <w:pPr>
              <w:pStyle w:val="Title"/>
              <w:jc w:val="left"/>
              <w:rPr>
                <w:b/>
                <w:szCs w:val="24"/>
              </w:rPr>
            </w:pPr>
            <w:r w:rsidRPr="00176493">
              <w:rPr>
                <w:b/>
                <w:szCs w:val="24"/>
              </w:rPr>
              <w:t>100</w:t>
            </w:r>
          </w:p>
        </w:tc>
      </w:tr>
    </w:tbl>
    <w:p w14:paraId="428F91F4" w14:textId="77777777" w:rsidR="0052528F" w:rsidRDefault="0052528F" w:rsidP="0052528F">
      <w:pPr>
        <w:ind w:left="720"/>
        <w:contextualSpacing/>
        <w:rPr>
          <w:highlight w:val="yellow"/>
        </w:rPr>
      </w:pPr>
    </w:p>
    <w:tbl>
      <w:tblPr>
        <w:tblStyle w:val="TableGrid"/>
        <w:tblW w:w="5000" w:type="pct"/>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88"/>
        <w:gridCol w:w="396"/>
        <w:gridCol w:w="7310"/>
        <w:gridCol w:w="672"/>
        <w:gridCol w:w="537"/>
        <w:gridCol w:w="896"/>
      </w:tblGrid>
      <w:tr w:rsidR="0052528F" w:rsidRPr="0005487F" w14:paraId="2EDB0290" w14:textId="77777777" w:rsidTr="0052528F">
        <w:trPr>
          <w:trHeight w:val="552"/>
        </w:trPr>
        <w:tc>
          <w:tcPr>
            <w:tcW w:w="289" w:type="pct"/>
            <w:vAlign w:val="center"/>
          </w:tcPr>
          <w:p w14:paraId="18DF22F2" w14:textId="77777777" w:rsidR="0052528F" w:rsidRPr="00511FC5" w:rsidRDefault="0052528F" w:rsidP="0052528F">
            <w:pPr>
              <w:contextualSpacing/>
              <w:jc w:val="center"/>
              <w:rPr>
                <w:b/>
              </w:rPr>
            </w:pPr>
            <w:r w:rsidRPr="00511FC5">
              <w:rPr>
                <w:b/>
              </w:rPr>
              <w:t>Q. No.</w:t>
            </w:r>
          </w:p>
        </w:tc>
        <w:tc>
          <w:tcPr>
            <w:tcW w:w="3717" w:type="pct"/>
            <w:gridSpan w:val="2"/>
            <w:vAlign w:val="center"/>
          </w:tcPr>
          <w:p w14:paraId="434C6792" w14:textId="77777777" w:rsidR="0052528F" w:rsidRPr="00511FC5" w:rsidRDefault="0052528F" w:rsidP="0052528F">
            <w:pPr>
              <w:contextualSpacing/>
              <w:jc w:val="center"/>
              <w:rPr>
                <w:b/>
              </w:rPr>
            </w:pPr>
            <w:r w:rsidRPr="00511FC5">
              <w:rPr>
                <w:b/>
              </w:rPr>
              <w:t>Questions</w:t>
            </w:r>
          </w:p>
        </w:tc>
        <w:tc>
          <w:tcPr>
            <w:tcW w:w="329" w:type="pct"/>
            <w:vAlign w:val="center"/>
          </w:tcPr>
          <w:p w14:paraId="652E14B8" w14:textId="77777777" w:rsidR="0052528F" w:rsidRPr="00511FC5" w:rsidRDefault="0052528F" w:rsidP="0052528F">
            <w:pPr>
              <w:contextualSpacing/>
              <w:jc w:val="center"/>
              <w:rPr>
                <w:b/>
              </w:rPr>
            </w:pPr>
            <w:r w:rsidRPr="00511FC5">
              <w:rPr>
                <w:b/>
              </w:rPr>
              <w:t>CO</w:t>
            </w:r>
          </w:p>
        </w:tc>
        <w:tc>
          <w:tcPr>
            <w:tcW w:w="245" w:type="pct"/>
            <w:vAlign w:val="center"/>
          </w:tcPr>
          <w:p w14:paraId="33DDB807" w14:textId="77777777" w:rsidR="0052528F" w:rsidRPr="00511FC5" w:rsidRDefault="0052528F" w:rsidP="0052528F">
            <w:pPr>
              <w:contextualSpacing/>
              <w:jc w:val="center"/>
              <w:rPr>
                <w:b/>
              </w:rPr>
            </w:pPr>
            <w:r w:rsidRPr="00511FC5">
              <w:rPr>
                <w:b/>
              </w:rPr>
              <w:t>BL</w:t>
            </w:r>
          </w:p>
        </w:tc>
        <w:tc>
          <w:tcPr>
            <w:tcW w:w="420" w:type="pct"/>
            <w:vAlign w:val="center"/>
          </w:tcPr>
          <w:p w14:paraId="5BE9AE92" w14:textId="77777777" w:rsidR="0052528F" w:rsidRPr="00511FC5" w:rsidRDefault="0052528F" w:rsidP="0052528F">
            <w:pPr>
              <w:contextualSpacing/>
              <w:jc w:val="center"/>
              <w:rPr>
                <w:b/>
              </w:rPr>
            </w:pPr>
            <w:r w:rsidRPr="00511FC5">
              <w:rPr>
                <w:b/>
              </w:rPr>
              <w:t>Marks</w:t>
            </w:r>
          </w:p>
        </w:tc>
      </w:tr>
      <w:tr w:rsidR="0052528F" w:rsidRPr="0005487F" w14:paraId="095A68BC" w14:textId="77777777" w:rsidTr="0052528F">
        <w:trPr>
          <w:trHeight w:val="323"/>
        </w:trPr>
        <w:tc>
          <w:tcPr>
            <w:tcW w:w="5000" w:type="pct"/>
            <w:gridSpan w:val="6"/>
            <w:vAlign w:val="center"/>
          </w:tcPr>
          <w:p w14:paraId="22FE1AE4" w14:textId="77777777" w:rsidR="0052528F" w:rsidRPr="0005487F" w:rsidRDefault="0052528F" w:rsidP="0052528F">
            <w:pPr>
              <w:contextualSpacing/>
              <w:jc w:val="center"/>
              <w:rPr>
                <w:b/>
                <w:u w:val="single"/>
              </w:rPr>
            </w:pPr>
            <w:r w:rsidRPr="0005487F">
              <w:rPr>
                <w:b/>
                <w:u w:val="single"/>
              </w:rPr>
              <w:t>PART – A (20 X 1 = 20 MARKS)</w:t>
            </w:r>
          </w:p>
        </w:tc>
      </w:tr>
      <w:tr w:rsidR="0052528F" w:rsidRPr="0005487F" w14:paraId="1723426C" w14:textId="77777777" w:rsidTr="0052528F">
        <w:trPr>
          <w:trHeight w:val="70"/>
        </w:trPr>
        <w:tc>
          <w:tcPr>
            <w:tcW w:w="289" w:type="pct"/>
          </w:tcPr>
          <w:p w14:paraId="6C70A7D8" w14:textId="77777777" w:rsidR="0052528F" w:rsidRPr="0005487F" w:rsidRDefault="0052528F" w:rsidP="0052528F">
            <w:pPr>
              <w:contextualSpacing/>
              <w:jc w:val="center"/>
            </w:pPr>
            <w:r w:rsidRPr="0005487F">
              <w:t>1.</w:t>
            </w:r>
          </w:p>
        </w:tc>
        <w:tc>
          <w:tcPr>
            <w:tcW w:w="3717" w:type="pct"/>
            <w:gridSpan w:val="2"/>
          </w:tcPr>
          <w:p w14:paraId="38E40879" w14:textId="77777777" w:rsidR="0052528F" w:rsidRPr="0005487F" w:rsidRDefault="0052528F" w:rsidP="0052528F">
            <w:pPr>
              <w:autoSpaceDE w:val="0"/>
              <w:autoSpaceDN w:val="0"/>
              <w:adjustRightInd w:val="0"/>
              <w:contextualSpacing/>
              <w:jc w:val="both"/>
            </w:pPr>
            <w:r w:rsidRPr="0005487F">
              <w:t>Define floriculture</w:t>
            </w:r>
            <w:r>
              <w:t>.</w:t>
            </w:r>
          </w:p>
        </w:tc>
        <w:tc>
          <w:tcPr>
            <w:tcW w:w="329" w:type="pct"/>
          </w:tcPr>
          <w:p w14:paraId="1F25DF4D" w14:textId="77777777" w:rsidR="0052528F" w:rsidRPr="0005487F" w:rsidRDefault="0052528F" w:rsidP="0052528F">
            <w:pPr>
              <w:contextualSpacing/>
              <w:jc w:val="center"/>
            </w:pPr>
            <w:r w:rsidRPr="0005487F">
              <w:t>CO1</w:t>
            </w:r>
          </w:p>
        </w:tc>
        <w:tc>
          <w:tcPr>
            <w:tcW w:w="245" w:type="pct"/>
          </w:tcPr>
          <w:p w14:paraId="0AF4628B" w14:textId="77777777" w:rsidR="0052528F" w:rsidRPr="0005487F" w:rsidRDefault="0052528F" w:rsidP="0052528F">
            <w:pPr>
              <w:contextualSpacing/>
              <w:jc w:val="center"/>
            </w:pPr>
            <w:r w:rsidRPr="0005487F">
              <w:t>R</w:t>
            </w:r>
          </w:p>
        </w:tc>
        <w:tc>
          <w:tcPr>
            <w:tcW w:w="420" w:type="pct"/>
          </w:tcPr>
          <w:p w14:paraId="5C75329B" w14:textId="77777777" w:rsidR="0052528F" w:rsidRPr="0005487F" w:rsidRDefault="0052528F" w:rsidP="0052528F">
            <w:pPr>
              <w:contextualSpacing/>
              <w:jc w:val="center"/>
            </w:pPr>
            <w:r w:rsidRPr="0005487F">
              <w:t>1</w:t>
            </w:r>
          </w:p>
        </w:tc>
      </w:tr>
      <w:tr w:rsidR="0052528F" w:rsidRPr="0005487F" w14:paraId="0A1FC2C4" w14:textId="77777777" w:rsidTr="0052528F">
        <w:trPr>
          <w:trHeight w:val="397"/>
        </w:trPr>
        <w:tc>
          <w:tcPr>
            <w:tcW w:w="289" w:type="pct"/>
          </w:tcPr>
          <w:p w14:paraId="3EB7E21B" w14:textId="77777777" w:rsidR="0052528F" w:rsidRPr="0005487F" w:rsidRDefault="0052528F" w:rsidP="0052528F">
            <w:pPr>
              <w:contextualSpacing/>
              <w:jc w:val="center"/>
            </w:pPr>
            <w:r w:rsidRPr="0005487F">
              <w:t>2.</w:t>
            </w:r>
          </w:p>
        </w:tc>
        <w:tc>
          <w:tcPr>
            <w:tcW w:w="3717" w:type="pct"/>
            <w:gridSpan w:val="2"/>
          </w:tcPr>
          <w:p w14:paraId="2F69FA7B" w14:textId="77777777" w:rsidR="0052528F" w:rsidRPr="0005487F" w:rsidRDefault="0052528F" w:rsidP="0052528F">
            <w:pPr>
              <w:contextualSpacing/>
              <w:jc w:val="both"/>
            </w:pPr>
            <w:r w:rsidRPr="0005487F">
              <w:t>Mention any one loose flower</w:t>
            </w:r>
            <w:r>
              <w:t>.</w:t>
            </w:r>
          </w:p>
        </w:tc>
        <w:tc>
          <w:tcPr>
            <w:tcW w:w="329" w:type="pct"/>
          </w:tcPr>
          <w:p w14:paraId="0FBAFDE7" w14:textId="77777777" w:rsidR="0052528F" w:rsidRPr="0005487F" w:rsidRDefault="0052528F" w:rsidP="0052528F">
            <w:pPr>
              <w:contextualSpacing/>
              <w:jc w:val="center"/>
            </w:pPr>
            <w:r w:rsidRPr="0005487F">
              <w:t>CO1</w:t>
            </w:r>
          </w:p>
        </w:tc>
        <w:tc>
          <w:tcPr>
            <w:tcW w:w="245" w:type="pct"/>
          </w:tcPr>
          <w:p w14:paraId="13AB49C2" w14:textId="77777777" w:rsidR="0052528F" w:rsidRPr="0005487F" w:rsidRDefault="0052528F" w:rsidP="0052528F">
            <w:pPr>
              <w:contextualSpacing/>
              <w:jc w:val="center"/>
            </w:pPr>
            <w:r w:rsidRPr="0005487F">
              <w:t>R</w:t>
            </w:r>
          </w:p>
        </w:tc>
        <w:tc>
          <w:tcPr>
            <w:tcW w:w="420" w:type="pct"/>
          </w:tcPr>
          <w:p w14:paraId="2D394BDA" w14:textId="77777777" w:rsidR="0052528F" w:rsidRPr="0005487F" w:rsidRDefault="0052528F" w:rsidP="0052528F">
            <w:pPr>
              <w:contextualSpacing/>
              <w:jc w:val="center"/>
            </w:pPr>
            <w:r w:rsidRPr="0005487F">
              <w:t>1</w:t>
            </w:r>
          </w:p>
        </w:tc>
      </w:tr>
      <w:tr w:rsidR="0052528F" w:rsidRPr="0005487F" w14:paraId="5080BA7F" w14:textId="77777777" w:rsidTr="0052528F">
        <w:trPr>
          <w:trHeight w:val="397"/>
        </w:trPr>
        <w:tc>
          <w:tcPr>
            <w:tcW w:w="289" w:type="pct"/>
          </w:tcPr>
          <w:p w14:paraId="7F7F8123" w14:textId="77777777" w:rsidR="0052528F" w:rsidRPr="0005487F" w:rsidRDefault="0052528F" w:rsidP="0052528F">
            <w:pPr>
              <w:contextualSpacing/>
              <w:jc w:val="center"/>
            </w:pPr>
            <w:r w:rsidRPr="0005487F">
              <w:t>3.</w:t>
            </w:r>
          </w:p>
        </w:tc>
        <w:tc>
          <w:tcPr>
            <w:tcW w:w="3717" w:type="pct"/>
            <w:gridSpan w:val="2"/>
          </w:tcPr>
          <w:p w14:paraId="598A14CC" w14:textId="77777777" w:rsidR="0052528F" w:rsidRPr="0005487F" w:rsidRDefault="0052528F" w:rsidP="0052528F">
            <w:pPr>
              <w:contextualSpacing/>
              <w:jc w:val="both"/>
            </w:pPr>
            <w:r w:rsidRPr="0005487F">
              <w:t>Mention one open field cut flower</w:t>
            </w:r>
            <w:r>
              <w:t>.</w:t>
            </w:r>
          </w:p>
        </w:tc>
        <w:tc>
          <w:tcPr>
            <w:tcW w:w="329" w:type="pct"/>
          </w:tcPr>
          <w:p w14:paraId="214CC455" w14:textId="77777777" w:rsidR="0052528F" w:rsidRPr="0005487F" w:rsidRDefault="0052528F" w:rsidP="0052528F">
            <w:pPr>
              <w:contextualSpacing/>
              <w:jc w:val="center"/>
            </w:pPr>
            <w:r w:rsidRPr="0005487F">
              <w:t>CO1</w:t>
            </w:r>
          </w:p>
        </w:tc>
        <w:tc>
          <w:tcPr>
            <w:tcW w:w="245" w:type="pct"/>
          </w:tcPr>
          <w:p w14:paraId="1914ABC6" w14:textId="77777777" w:rsidR="0052528F" w:rsidRPr="0005487F" w:rsidRDefault="0052528F" w:rsidP="0052528F">
            <w:pPr>
              <w:contextualSpacing/>
              <w:jc w:val="center"/>
            </w:pPr>
            <w:r w:rsidRPr="0005487F">
              <w:t>R</w:t>
            </w:r>
          </w:p>
        </w:tc>
        <w:tc>
          <w:tcPr>
            <w:tcW w:w="420" w:type="pct"/>
          </w:tcPr>
          <w:p w14:paraId="490E9BED" w14:textId="77777777" w:rsidR="0052528F" w:rsidRPr="0005487F" w:rsidRDefault="0052528F" w:rsidP="0052528F">
            <w:pPr>
              <w:contextualSpacing/>
              <w:jc w:val="center"/>
            </w:pPr>
            <w:r w:rsidRPr="0005487F">
              <w:t>1</w:t>
            </w:r>
          </w:p>
        </w:tc>
      </w:tr>
      <w:tr w:rsidR="0052528F" w:rsidRPr="0005487F" w14:paraId="39DB680C" w14:textId="77777777" w:rsidTr="0052528F">
        <w:trPr>
          <w:trHeight w:val="397"/>
        </w:trPr>
        <w:tc>
          <w:tcPr>
            <w:tcW w:w="289" w:type="pct"/>
          </w:tcPr>
          <w:p w14:paraId="757F8D73" w14:textId="77777777" w:rsidR="0052528F" w:rsidRPr="0005487F" w:rsidRDefault="0052528F" w:rsidP="0052528F">
            <w:pPr>
              <w:contextualSpacing/>
              <w:jc w:val="center"/>
            </w:pPr>
            <w:r w:rsidRPr="0005487F">
              <w:t>4.</w:t>
            </w:r>
          </w:p>
        </w:tc>
        <w:tc>
          <w:tcPr>
            <w:tcW w:w="3717" w:type="pct"/>
            <w:gridSpan w:val="2"/>
          </w:tcPr>
          <w:p w14:paraId="39626386" w14:textId="77777777" w:rsidR="0052528F" w:rsidRPr="0005487F" w:rsidRDefault="0052528F" w:rsidP="0052528F">
            <w:pPr>
              <w:contextualSpacing/>
              <w:jc w:val="both"/>
            </w:pPr>
            <w:r w:rsidRPr="0005487F">
              <w:t>Define mobility</w:t>
            </w:r>
            <w:r>
              <w:t>.</w:t>
            </w:r>
          </w:p>
        </w:tc>
        <w:tc>
          <w:tcPr>
            <w:tcW w:w="329" w:type="pct"/>
          </w:tcPr>
          <w:p w14:paraId="0E90D124" w14:textId="77777777" w:rsidR="0052528F" w:rsidRPr="0005487F" w:rsidRDefault="0052528F" w:rsidP="0052528F">
            <w:pPr>
              <w:contextualSpacing/>
              <w:jc w:val="center"/>
            </w:pPr>
            <w:r w:rsidRPr="0005487F">
              <w:t>CO1</w:t>
            </w:r>
          </w:p>
        </w:tc>
        <w:tc>
          <w:tcPr>
            <w:tcW w:w="245" w:type="pct"/>
          </w:tcPr>
          <w:p w14:paraId="64B4142A" w14:textId="77777777" w:rsidR="0052528F" w:rsidRPr="0005487F" w:rsidRDefault="0052528F" w:rsidP="0052528F">
            <w:pPr>
              <w:contextualSpacing/>
              <w:jc w:val="center"/>
            </w:pPr>
            <w:r w:rsidRPr="0005487F">
              <w:t>R</w:t>
            </w:r>
          </w:p>
        </w:tc>
        <w:tc>
          <w:tcPr>
            <w:tcW w:w="420" w:type="pct"/>
          </w:tcPr>
          <w:p w14:paraId="6B767109" w14:textId="77777777" w:rsidR="0052528F" w:rsidRPr="0005487F" w:rsidRDefault="0052528F" w:rsidP="0052528F">
            <w:pPr>
              <w:contextualSpacing/>
              <w:jc w:val="center"/>
            </w:pPr>
            <w:r w:rsidRPr="0005487F">
              <w:t>1</w:t>
            </w:r>
          </w:p>
        </w:tc>
      </w:tr>
      <w:tr w:rsidR="0052528F" w:rsidRPr="0005487F" w14:paraId="57131D4E" w14:textId="77777777" w:rsidTr="0052528F">
        <w:trPr>
          <w:trHeight w:val="397"/>
        </w:trPr>
        <w:tc>
          <w:tcPr>
            <w:tcW w:w="289" w:type="pct"/>
          </w:tcPr>
          <w:p w14:paraId="31335EEA" w14:textId="77777777" w:rsidR="0052528F" w:rsidRPr="0005487F" w:rsidRDefault="0052528F" w:rsidP="0052528F">
            <w:pPr>
              <w:contextualSpacing/>
              <w:jc w:val="center"/>
            </w:pPr>
            <w:r w:rsidRPr="0005487F">
              <w:t>5.</w:t>
            </w:r>
          </w:p>
        </w:tc>
        <w:tc>
          <w:tcPr>
            <w:tcW w:w="3717" w:type="pct"/>
            <w:gridSpan w:val="2"/>
          </w:tcPr>
          <w:p w14:paraId="1ACD0696" w14:textId="77777777" w:rsidR="0052528F" w:rsidRPr="0005487F" w:rsidRDefault="0052528F" w:rsidP="0052528F">
            <w:pPr>
              <w:pStyle w:val="Default"/>
              <w:contextualSpacing/>
              <w:jc w:val="both"/>
            </w:pPr>
            <w:r w:rsidRPr="0005487F">
              <w:t>Give one example for informal type of garden</w:t>
            </w:r>
            <w:r>
              <w:t>.</w:t>
            </w:r>
          </w:p>
        </w:tc>
        <w:tc>
          <w:tcPr>
            <w:tcW w:w="329" w:type="pct"/>
          </w:tcPr>
          <w:p w14:paraId="46825839" w14:textId="77777777" w:rsidR="0052528F" w:rsidRPr="0005487F" w:rsidRDefault="0052528F" w:rsidP="0052528F">
            <w:pPr>
              <w:contextualSpacing/>
              <w:jc w:val="center"/>
            </w:pPr>
            <w:r w:rsidRPr="0005487F">
              <w:t>CO1</w:t>
            </w:r>
          </w:p>
        </w:tc>
        <w:tc>
          <w:tcPr>
            <w:tcW w:w="245" w:type="pct"/>
          </w:tcPr>
          <w:p w14:paraId="117F513C" w14:textId="77777777" w:rsidR="0052528F" w:rsidRPr="0005487F" w:rsidRDefault="0052528F" w:rsidP="0052528F">
            <w:pPr>
              <w:contextualSpacing/>
              <w:jc w:val="center"/>
            </w:pPr>
            <w:r w:rsidRPr="0005487F">
              <w:t>R</w:t>
            </w:r>
          </w:p>
        </w:tc>
        <w:tc>
          <w:tcPr>
            <w:tcW w:w="420" w:type="pct"/>
          </w:tcPr>
          <w:p w14:paraId="5C5C2C0F" w14:textId="77777777" w:rsidR="0052528F" w:rsidRPr="0005487F" w:rsidRDefault="0052528F" w:rsidP="0052528F">
            <w:pPr>
              <w:contextualSpacing/>
              <w:jc w:val="center"/>
            </w:pPr>
            <w:r w:rsidRPr="0005487F">
              <w:t>1</w:t>
            </w:r>
          </w:p>
        </w:tc>
      </w:tr>
      <w:tr w:rsidR="0052528F" w:rsidRPr="0005487F" w14:paraId="271A8D00" w14:textId="77777777" w:rsidTr="0052528F">
        <w:trPr>
          <w:trHeight w:val="397"/>
        </w:trPr>
        <w:tc>
          <w:tcPr>
            <w:tcW w:w="289" w:type="pct"/>
          </w:tcPr>
          <w:p w14:paraId="13581BB8" w14:textId="77777777" w:rsidR="0052528F" w:rsidRPr="0005487F" w:rsidRDefault="0052528F" w:rsidP="0052528F">
            <w:pPr>
              <w:contextualSpacing/>
              <w:jc w:val="center"/>
            </w:pPr>
            <w:r w:rsidRPr="0005487F">
              <w:t>6.</w:t>
            </w:r>
          </w:p>
        </w:tc>
        <w:tc>
          <w:tcPr>
            <w:tcW w:w="3717" w:type="pct"/>
            <w:gridSpan w:val="2"/>
          </w:tcPr>
          <w:p w14:paraId="362C2847" w14:textId="77777777" w:rsidR="0052528F" w:rsidRPr="0005487F" w:rsidRDefault="0052528F" w:rsidP="0052528F">
            <w:pPr>
              <w:contextualSpacing/>
              <w:jc w:val="both"/>
            </w:pPr>
            <w:r w:rsidRPr="0005487F">
              <w:t>Who gave the concept of wild garden</w:t>
            </w:r>
            <w:r>
              <w:t>?</w:t>
            </w:r>
          </w:p>
        </w:tc>
        <w:tc>
          <w:tcPr>
            <w:tcW w:w="329" w:type="pct"/>
          </w:tcPr>
          <w:p w14:paraId="5711FBBE" w14:textId="77777777" w:rsidR="0052528F" w:rsidRPr="0005487F" w:rsidRDefault="0052528F" w:rsidP="0052528F">
            <w:pPr>
              <w:contextualSpacing/>
              <w:jc w:val="center"/>
            </w:pPr>
            <w:r w:rsidRPr="0005487F">
              <w:t>CO1</w:t>
            </w:r>
          </w:p>
        </w:tc>
        <w:tc>
          <w:tcPr>
            <w:tcW w:w="245" w:type="pct"/>
          </w:tcPr>
          <w:p w14:paraId="67F37A98" w14:textId="77777777" w:rsidR="0052528F" w:rsidRPr="0005487F" w:rsidRDefault="0052528F" w:rsidP="0052528F">
            <w:pPr>
              <w:contextualSpacing/>
              <w:jc w:val="center"/>
            </w:pPr>
            <w:r w:rsidRPr="0005487F">
              <w:t>R</w:t>
            </w:r>
          </w:p>
        </w:tc>
        <w:tc>
          <w:tcPr>
            <w:tcW w:w="420" w:type="pct"/>
          </w:tcPr>
          <w:p w14:paraId="02B2F981" w14:textId="77777777" w:rsidR="0052528F" w:rsidRPr="0005487F" w:rsidRDefault="0052528F" w:rsidP="0052528F">
            <w:pPr>
              <w:contextualSpacing/>
              <w:jc w:val="center"/>
            </w:pPr>
            <w:r w:rsidRPr="0005487F">
              <w:t>1</w:t>
            </w:r>
          </w:p>
        </w:tc>
      </w:tr>
      <w:tr w:rsidR="0052528F" w:rsidRPr="0005487F" w14:paraId="64461C4E" w14:textId="77777777" w:rsidTr="0052528F">
        <w:trPr>
          <w:trHeight w:val="397"/>
        </w:trPr>
        <w:tc>
          <w:tcPr>
            <w:tcW w:w="289" w:type="pct"/>
          </w:tcPr>
          <w:p w14:paraId="40A00940" w14:textId="77777777" w:rsidR="0052528F" w:rsidRPr="0005487F" w:rsidRDefault="0052528F" w:rsidP="0052528F">
            <w:pPr>
              <w:contextualSpacing/>
              <w:jc w:val="center"/>
            </w:pPr>
            <w:r w:rsidRPr="0005487F">
              <w:t>7.</w:t>
            </w:r>
          </w:p>
        </w:tc>
        <w:tc>
          <w:tcPr>
            <w:tcW w:w="3717" w:type="pct"/>
            <w:gridSpan w:val="2"/>
          </w:tcPr>
          <w:p w14:paraId="568FBB55" w14:textId="77777777" w:rsidR="0052528F" w:rsidRPr="0005487F" w:rsidRDefault="0052528F" w:rsidP="0052528F">
            <w:pPr>
              <w:pStyle w:val="ListParagraph"/>
              <w:ind w:left="0"/>
              <w:jc w:val="both"/>
              <w:rPr>
                <w:noProof/>
                <w:lang w:eastAsia="zh-TW"/>
              </w:rPr>
            </w:pPr>
            <w:r w:rsidRPr="0005487F">
              <w:t>Name any one flowering trees</w:t>
            </w:r>
            <w:r>
              <w:t>.</w:t>
            </w:r>
          </w:p>
        </w:tc>
        <w:tc>
          <w:tcPr>
            <w:tcW w:w="329" w:type="pct"/>
          </w:tcPr>
          <w:p w14:paraId="631298F9" w14:textId="77777777" w:rsidR="0052528F" w:rsidRPr="0005487F" w:rsidRDefault="0052528F" w:rsidP="0052528F">
            <w:pPr>
              <w:contextualSpacing/>
              <w:jc w:val="center"/>
            </w:pPr>
            <w:r w:rsidRPr="0005487F">
              <w:t>CO1</w:t>
            </w:r>
          </w:p>
        </w:tc>
        <w:tc>
          <w:tcPr>
            <w:tcW w:w="245" w:type="pct"/>
          </w:tcPr>
          <w:p w14:paraId="5B837447" w14:textId="77777777" w:rsidR="0052528F" w:rsidRPr="0005487F" w:rsidRDefault="0052528F" w:rsidP="0052528F">
            <w:pPr>
              <w:contextualSpacing/>
              <w:jc w:val="center"/>
            </w:pPr>
            <w:r w:rsidRPr="0005487F">
              <w:t>R</w:t>
            </w:r>
          </w:p>
        </w:tc>
        <w:tc>
          <w:tcPr>
            <w:tcW w:w="420" w:type="pct"/>
          </w:tcPr>
          <w:p w14:paraId="5D10B03E" w14:textId="77777777" w:rsidR="0052528F" w:rsidRPr="0005487F" w:rsidRDefault="0052528F" w:rsidP="0052528F">
            <w:pPr>
              <w:contextualSpacing/>
              <w:jc w:val="center"/>
            </w:pPr>
            <w:r w:rsidRPr="0005487F">
              <w:t>1</w:t>
            </w:r>
          </w:p>
        </w:tc>
      </w:tr>
      <w:tr w:rsidR="0052528F" w:rsidRPr="0005487F" w14:paraId="7FB1DFCA" w14:textId="77777777" w:rsidTr="0052528F">
        <w:trPr>
          <w:trHeight w:val="397"/>
        </w:trPr>
        <w:tc>
          <w:tcPr>
            <w:tcW w:w="289" w:type="pct"/>
          </w:tcPr>
          <w:p w14:paraId="70B8B7BF" w14:textId="77777777" w:rsidR="0052528F" w:rsidRPr="0005487F" w:rsidRDefault="0052528F" w:rsidP="0052528F">
            <w:pPr>
              <w:contextualSpacing/>
              <w:jc w:val="center"/>
            </w:pPr>
            <w:r w:rsidRPr="0005487F">
              <w:t>8.</w:t>
            </w:r>
          </w:p>
        </w:tc>
        <w:tc>
          <w:tcPr>
            <w:tcW w:w="3717" w:type="pct"/>
            <w:gridSpan w:val="2"/>
          </w:tcPr>
          <w:p w14:paraId="796E0B4D" w14:textId="77777777" w:rsidR="0052528F" w:rsidRPr="0005487F" w:rsidRDefault="0052528F" w:rsidP="0052528F">
            <w:pPr>
              <w:contextualSpacing/>
              <w:jc w:val="both"/>
              <w:rPr>
                <w:bCs/>
              </w:rPr>
            </w:pPr>
            <w:r w:rsidRPr="0005487F">
              <w:t>Define shrubs</w:t>
            </w:r>
            <w:r>
              <w:t>.</w:t>
            </w:r>
          </w:p>
        </w:tc>
        <w:tc>
          <w:tcPr>
            <w:tcW w:w="329" w:type="pct"/>
          </w:tcPr>
          <w:p w14:paraId="0DB47EFD" w14:textId="77777777" w:rsidR="0052528F" w:rsidRPr="0005487F" w:rsidRDefault="0052528F" w:rsidP="0052528F">
            <w:pPr>
              <w:contextualSpacing/>
              <w:jc w:val="center"/>
            </w:pPr>
            <w:r w:rsidRPr="0005487F">
              <w:t>CO6</w:t>
            </w:r>
          </w:p>
        </w:tc>
        <w:tc>
          <w:tcPr>
            <w:tcW w:w="245" w:type="pct"/>
          </w:tcPr>
          <w:p w14:paraId="607866AE" w14:textId="77777777" w:rsidR="0052528F" w:rsidRPr="0005487F" w:rsidRDefault="0052528F" w:rsidP="0052528F">
            <w:pPr>
              <w:contextualSpacing/>
              <w:jc w:val="center"/>
            </w:pPr>
            <w:r w:rsidRPr="0005487F">
              <w:t>R</w:t>
            </w:r>
          </w:p>
        </w:tc>
        <w:tc>
          <w:tcPr>
            <w:tcW w:w="420" w:type="pct"/>
          </w:tcPr>
          <w:p w14:paraId="060818F3" w14:textId="77777777" w:rsidR="0052528F" w:rsidRPr="0005487F" w:rsidRDefault="0052528F" w:rsidP="0052528F">
            <w:pPr>
              <w:contextualSpacing/>
              <w:jc w:val="center"/>
            </w:pPr>
            <w:r w:rsidRPr="0005487F">
              <w:t>1</w:t>
            </w:r>
          </w:p>
        </w:tc>
      </w:tr>
      <w:tr w:rsidR="0052528F" w:rsidRPr="0005487F" w14:paraId="67FF4CCA" w14:textId="77777777" w:rsidTr="0052528F">
        <w:trPr>
          <w:trHeight w:val="397"/>
        </w:trPr>
        <w:tc>
          <w:tcPr>
            <w:tcW w:w="289" w:type="pct"/>
          </w:tcPr>
          <w:p w14:paraId="65E34D74" w14:textId="77777777" w:rsidR="0052528F" w:rsidRPr="0005487F" w:rsidRDefault="0052528F" w:rsidP="0052528F">
            <w:pPr>
              <w:contextualSpacing/>
              <w:jc w:val="center"/>
            </w:pPr>
            <w:r w:rsidRPr="0005487F">
              <w:t>9.</w:t>
            </w:r>
          </w:p>
        </w:tc>
        <w:tc>
          <w:tcPr>
            <w:tcW w:w="3717" w:type="pct"/>
            <w:gridSpan w:val="2"/>
          </w:tcPr>
          <w:p w14:paraId="5C1F4BC2" w14:textId="77777777" w:rsidR="0052528F" w:rsidRPr="0005487F" w:rsidRDefault="0052528F" w:rsidP="0052528F">
            <w:pPr>
              <w:pStyle w:val="ListParagraph"/>
              <w:ind w:left="0"/>
              <w:jc w:val="both"/>
              <w:rPr>
                <w:noProof/>
                <w:lang w:eastAsia="zh-TW"/>
              </w:rPr>
            </w:pPr>
            <w:r w:rsidRPr="0005487F">
              <w:t>Give one example for climbers</w:t>
            </w:r>
            <w:r>
              <w:t>.</w:t>
            </w:r>
          </w:p>
        </w:tc>
        <w:tc>
          <w:tcPr>
            <w:tcW w:w="329" w:type="pct"/>
          </w:tcPr>
          <w:p w14:paraId="37AA2B8B" w14:textId="77777777" w:rsidR="0052528F" w:rsidRPr="0005487F" w:rsidRDefault="0052528F" w:rsidP="0052528F">
            <w:pPr>
              <w:contextualSpacing/>
              <w:jc w:val="center"/>
            </w:pPr>
            <w:r w:rsidRPr="0005487F">
              <w:t>CO4</w:t>
            </w:r>
          </w:p>
        </w:tc>
        <w:tc>
          <w:tcPr>
            <w:tcW w:w="245" w:type="pct"/>
          </w:tcPr>
          <w:p w14:paraId="165533B6" w14:textId="77777777" w:rsidR="0052528F" w:rsidRPr="0005487F" w:rsidRDefault="0052528F" w:rsidP="0052528F">
            <w:pPr>
              <w:contextualSpacing/>
              <w:jc w:val="center"/>
            </w:pPr>
            <w:r w:rsidRPr="0005487F">
              <w:t>R</w:t>
            </w:r>
          </w:p>
        </w:tc>
        <w:tc>
          <w:tcPr>
            <w:tcW w:w="420" w:type="pct"/>
          </w:tcPr>
          <w:p w14:paraId="5DAD9A24" w14:textId="77777777" w:rsidR="0052528F" w:rsidRPr="0005487F" w:rsidRDefault="0052528F" w:rsidP="0052528F">
            <w:pPr>
              <w:contextualSpacing/>
              <w:jc w:val="center"/>
            </w:pPr>
            <w:r w:rsidRPr="0005487F">
              <w:t>1</w:t>
            </w:r>
          </w:p>
        </w:tc>
      </w:tr>
      <w:tr w:rsidR="0052528F" w:rsidRPr="0005487F" w14:paraId="33BBF8CE" w14:textId="77777777" w:rsidTr="0052528F">
        <w:trPr>
          <w:trHeight w:val="397"/>
        </w:trPr>
        <w:tc>
          <w:tcPr>
            <w:tcW w:w="289" w:type="pct"/>
          </w:tcPr>
          <w:p w14:paraId="4831C8EF" w14:textId="77777777" w:rsidR="0052528F" w:rsidRPr="0005487F" w:rsidRDefault="0052528F" w:rsidP="0052528F">
            <w:pPr>
              <w:contextualSpacing/>
              <w:jc w:val="center"/>
            </w:pPr>
            <w:r w:rsidRPr="0005487F">
              <w:t>10.</w:t>
            </w:r>
          </w:p>
        </w:tc>
        <w:tc>
          <w:tcPr>
            <w:tcW w:w="3717" w:type="pct"/>
            <w:gridSpan w:val="2"/>
          </w:tcPr>
          <w:p w14:paraId="38F653B7" w14:textId="77777777" w:rsidR="0052528F" w:rsidRPr="0005487F" w:rsidRDefault="0052528F" w:rsidP="0052528F">
            <w:pPr>
              <w:contextualSpacing/>
              <w:jc w:val="both"/>
            </w:pPr>
            <w:r w:rsidRPr="0005487F">
              <w:t>Write the botanical name of carnation</w:t>
            </w:r>
            <w:r>
              <w:t>.</w:t>
            </w:r>
          </w:p>
        </w:tc>
        <w:tc>
          <w:tcPr>
            <w:tcW w:w="329" w:type="pct"/>
          </w:tcPr>
          <w:p w14:paraId="5CF6539E" w14:textId="77777777" w:rsidR="0052528F" w:rsidRPr="0005487F" w:rsidRDefault="0052528F" w:rsidP="0052528F">
            <w:pPr>
              <w:contextualSpacing/>
              <w:jc w:val="center"/>
            </w:pPr>
            <w:r w:rsidRPr="0005487F">
              <w:t>CO3</w:t>
            </w:r>
          </w:p>
        </w:tc>
        <w:tc>
          <w:tcPr>
            <w:tcW w:w="245" w:type="pct"/>
          </w:tcPr>
          <w:p w14:paraId="70F2C0D1" w14:textId="77777777" w:rsidR="0052528F" w:rsidRPr="0005487F" w:rsidRDefault="0052528F" w:rsidP="0052528F">
            <w:pPr>
              <w:contextualSpacing/>
              <w:jc w:val="center"/>
            </w:pPr>
            <w:r w:rsidRPr="0005487F">
              <w:t>R</w:t>
            </w:r>
          </w:p>
        </w:tc>
        <w:tc>
          <w:tcPr>
            <w:tcW w:w="420" w:type="pct"/>
          </w:tcPr>
          <w:p w14:paraId="2BDC0BC3" w14:textId="77777777" w:rsidR="0052528F" w:rsidRPr="0005487F" w:rsidRDefault="0052528F" w:rsidP="0052528F">
            <w:pPr>
              <w:contextualSpacing/>
              <w:jc w:val="center"/>
            </w:pPr>
            <w:r w:rsidRPr="0005487F">
              <w:t>1</w:t>
            </w:r>
          </w:p>
        </w:tc>
      </w:tr>
      <w:tr w:rsidR="0052528F" w:rsidRPr="0005487F" w14:paraId="400AEEF5" w14:textId="77777777" w:rsidTr="0052528F">
        <w:trPr>
          <w:trHeight w:val="397"/>
        </w:trPr>
        <w:tc>
          <w:tcPr>
            <w:tcW w:w="289" w:type="pct"/>
          </w:tcPr>
          <w:p w14:paraId="4D44BCD2" w14:textId="77777777" w:rsidR="0052528F" w:rsidRPr="0005487F" w:rsidRDefault="0052528F" w:rsidP="0052528F">
            <w:pPr>
              <w:contextualSpacing/>
              <w:jc w:val="center"/>
            </w:pPr>
            <w:r w:rsidRPr="0005487F">
              <w:t>11.</w:t>
            </w:r>
          </w:p>
        </w:tc>
        <w:tc>
          <w:tcPr>
            <w:tcW w:w="3717" w:type="pct"/>
            <w:gridSpan w:val="2"/>
          </w:tcPr>
          <w:p w14:paraId="610C90CA" w14:textId="77777777" w:rsidR="0052528F" w:rsidRPr="0005487F" w:rsidRDefault="0052528F" w:rsidP="0052528F">
            <w:pPr>
              <w:contextualSpacing/>
              <w:jc w:val="both"/>
            </w:pPr>
            <w:r w:rsidRPr="0005487F">
              <w:t>Write the botanical name of gerbera</w:t>
            </w:r>
            <w:r>
              <w:t>.</w:t>
            </w:r>
          </w:p>
        </w:tc>
        <w:tc>
          <w:tcPr>
            <w:tcW w:w="329" w:type="pct"/>
          </w:tcPr>
          <w:p w14:paraId="3A1B80AE" w14:textId="77777777" w:rsidR="0052528F" w:rsidRPr="0005487F" w:rsidRDefault="0052528F" w:rsidP="0052528F">
            <w:pPr>
              <w:contextualSpacing/>
              <w:jc w:val="center"/>
            </w:pPr>
            <w:r w:rsidRPr="0005487F">
              <w:t>CO1</w:t>
            </w:r>
          </w:p>
        </w:tc>
        <w:tc>
          <w:tcPr>
            <w:tcW w:w="245" w:type="pct"/>
          </w:tcPr>
          <w:p w14:paraId="4C24713F" w14:textId="77777777" w:rsidR="0052528F" w:rsidRPr="0005487F" w:rsidRDefault="0052528F" w:rsidP="0052528F">
            <w:pPr>
              <w:contextualSpacing/>
              <w:jc w:val="center"/>
            </w:pPr>
            <w:r w:rsidRPr="0005487F">
              <w:t>R</w:t>
            </w:r>
          </w:p>
        </w:tc>
        <w:tc>
          <w:tcPr>
            <w:tcW w:w="420" w:type="pct"/>
          </w:tcPr>
          <w:p w14:paraId="2D195627" w14:textId="77777777" w:rsidR="0052528F" w:rsidRPr="0005487F" w:rsidRDefault="0052528F" w:rsidP="0052528F">
            <w:pPr>
              <w:contextualSpacing/>
              <w:jc w:val="center"/>
            </w:pPr>
            <w:r w:rsidRPr="0005487F">
              <w:t>1</w:t>
            </w:r>
          </w:p>
        </w:tc>
      </w:tr>
      <w:tr w:rsidR="0052528F" w:rsidRPr="0005487F" w14:paraId="6119E67B" w14:textId="77777777" w:rsidTr="0052528F">
        <w:trPr>
          <w:trHeight w:val="397"/>
        </w:trPr>
        <w:tc>
          <w:tcPr>
            <w:tcW w:w="289" w:type="pct"/>
          </w:tcPr>
          <w:p w14:paraId="7E7E1035" w14:textId="77777777" w:rsidR="0052528F" w:rsidRPr="0005487F" w:rsidRDefault="0052528F" w:rsidP="0052528F">
            <w:pPr>
              <w:contextualSpacing/>
              <w:jc w:val="center"/>
            </w:pPr>
            <w:r w:rsidRPr="0005487F">
              <w:t>12.</w:t>
            </w:r>
          </w:p>
        </w:tc>
        <w:tc>
          <w:tcPr>
            <w:tcW w:w="3717" w:type="pct"/>
            <w:gridSpan w:val="2"/>
          </w:tcPr>
          <w:p w14:paraId="4540ADFA" w14:textId="77777777" w:rsidR="0052528F" w:rsidRPr="0005487F" w:rsidRDefault="0052528F" w:rsidP="0052528F">
            <w:pPr>
              <w:contextualSpacing/>
              <w:jc w:val="both"/>
            </w:pPr>
            <w:r w:rsidRPr="0005487F">
              <w:t>Write the botanical name of gladiolus</w:t>
            </w:r>
            <w:r>
              <w:t>.</w:t>
            </w:r>
          </w:p>
        </w:tc>
        <w:tc>
          <w:tcPr>
            <w:tcW w:w="329" w:type="pct"/>
          </w:tcPr>
          <w:p w14:paraId="5D5F18E0" w14:textId="77777777" w:rsidR="0052528F" w:rsidRPr="0005487F" w:rsidRDefault="0052528F" w:rsidP="0052528F">
            <w:pPr>
              <w:contextualSpacing/>
              <w:jc w:val="center"/>
            </w:pPr>
            <w:r w:rsidRPr="0005487F">
              <w:t>CO1</w:t>
            </w:r>
          </w:p>
        </w:tc>
        <w:tc>
          <w:tcPr>
            <w:tcW w:w="245" w:type="pct"/>
          </w:tcPr>
          <w:p w14:paraId="244A270A" w14:textId="77777777" w:rsidR="0052528F" w:rsidRPr="0005487F" w:rsidRDefault="0052528F" w:rsidP="0052528F">
            <w:pPr>
              <w:contextualSpacing/>
              <w:jc w:val="center"/>
            </w:pPr>
            <w:r w:rsidRPr="0005487F">
              <w:t>R</w:t>
            </w:r>
          </w:p>
        </w:tc>
        <w:tc>
          <w:tcPr>
            <w:tcW w:w="420" w:type="pct"/>
          </w:tcPr>
          <w:p w14:paraId="4BC8600E" w14:textId="77777777" w:rsidR="0052528F" w:rsidRPr="0005487F" w:rsidRDefault="0052528F" w:rsidP="0052528F">
            <w:pPr>
              <w:contextualSpacing/>
              <w:jc w:val="center"/>
            </w:pPr>
            <w:r w:rsidRPr="0005487F">
              <w:t>1</w:t>
            </w:r>
          </w:p>
        </w:tc>
      </w:tr>
      <w:tr w:rsidR="0052528F" w:rsidRPr="0005487F" w14:paraId="100219B5" w14:textId="77777777" w:rsidTr="0052528F">
        <w:trPr>
          <w:trHeight w:val="397"/>
        </w:trPr>
        <w:tc>
          <w:tcPr>
            <w:tcW w:w="289" w:type="pct"/>
          </w:tcPr>
          <w:p w14:paraId="39ABDE04" w14:textId="77777777" w:rsidR="0052528F" w:rsidRPr="0005487F" w:rsidRDefault="0052528F" w:rsidP="0052528F">
            <w:pPr>
              <w:contextualSpacing/>
              <w:jc w:val="center"/>
            </w:pPr>
            <w:r w:rsidRPr="0005487F">
              <w:t>13.</w:t>
            </w:r>
          </w:p>
        </w:tc>
        <w:tc>
          <w:tcPr>
            <w:tcW w:w="3717" w:type="pct"/>
            <w:gridSpan w:val="2"/>
          </w:tcPr>
          <w:p w14:paraId="1171176C" w14:textId="77777777" w:rsidR="0052528F" w:rsidRPr="0005487F" w:rsidRDefault="0052528F" w:rsidP="0052528F">
            <w:pPr>
              <w:contextualSpacing/>
              <w:jc w:val="both"/>
            </w:pPr>
            <w:r w:rsidRPr="0005487F">
              <w:t>What is staking of plants</w:t>
            </w:r>
            <w:r>
              <w:t>.</w:t>
            </w:r>
          </w:p>
        </w:tc>
        <w:tc>
          <w:tcPr>
            <w:tcW w:w="329" w:type="pct"/>
          </w:tcPr>
          <w:p w14:paraId="3A9C4727" w14:textId="77777777" w:rsidR="0052528F" w:rsidRPr="0005487F" w:rsidRDefault="0052528F" w:rsidP="0052528F">
            <w:pPr>
              <w:contextualSpacing/>
              <w:jc w:val="center"/>
            </w:pPr>
            <w:r w:rsidRPr="0005487F">
              <w:t>CO1</w:t>
            </w:r>
          </w:p>
        </w:tc>
        <w:tc>
          <w:tcPr>
            <w:tcW w:w="245" w:type="pct"/>
          </w:tcPr>
          <w:p w14:paraId="1862707F" w14:textId="77777777" w:rsidR="0052528F" w:rsidRPr="0005487F" w:rsidRDefault="0052528F" w:rsidP="0052528F">
            <w:pPr>
              <w:contextualSpacing/>
              <w:jc w:val="center"/>
            </w:pPr>
            <w:r w:rsidRPr="0005487F">
              <w:t>R</w:t>
            </w:r>
          </w:p>
        </w:tc>
        <w:tc>
          <w:tcPr>
            <w:tcW w:w="420" w:type="pct"/>
          </w:tcPr>
          <w:p w14:paraId="13827D00" w14:textId="77777777" w:rsidR="0052528F" w:rsidRPr="0005487F" w:rsidRDefault="0052528F" w:rsidP="0052528F">
            <w:pPr>
              <w:contextualSpacing/>
              <w:jc w:val="center"/>
            </w:pPr>
            <w:r w:rsidRPr="0005487F">
              <w:t>1</w:t>
            </w:r>
          </w:p>
        </w:tc>
      </w:tr>
      <w:tr w:rsidR="0052528F" w:rsidRPr="0005487F" w14:paraId="2C8D4173" w14:textId="77777777" w:rsidTr="0052528F">
        <w:trPr>
          <w:trHeight w:val="397"/>
        </w:trPr>
        <w:tc>
          <w:tcPr>
            <w:tcW w:w="289" w:type="pct"/>
          </w:tcPr>
          <w:p w14:paraId="3BA0EAC7" w14:textId="77777777" w:rsidR="0052528F" w:rsidRPr="0005487F" w:rsidRDefault="0052528F" w:rsidP="0052528F">
            <w:pPr>
              <w:contextualSpacing/>
              <w:jc w:val="center"/>
            </w:pPr>
            <w:r w:rsidRPr="0005487F">
              <w:t>14.</w:t>
            </w:r>
          </w:p>
        </w:tc>
        <w:tc>
          <w:tcPr>
            <w:tcW w:w="3717" w:type="pct"/>
            <w:gridSpan w:val="2"/>
          </w:tcPr>
          <w:p w14:paraId="275BACB6" w14:textId="77777777" w:rsidR="0052528F" w:rsidRPr="0005487F" w:rsidRDefault="0052528F" w:rsidP="0052528F">
            <w:pPr>
              <w:contextualSpacing/>
              <w:jc w:val="both"/>
            </w:pPr>
            <w:r w:rsidRPr="0005487F">
              <w:t>Give one example for sympodial orchid</w:t>
            </w:r>
            <w:r>
              <w:t>.</w:t>
            </w:r>
          </w:p>
        </w:tc>
        <w:tc>
          <w:tcPr>
            <w:tcW w:w="329" w:type="pct"/>
          </w:tcPr>
          <w:p w14:paraId="02FD827C" w14:textId="77777777" w:rsidR="0052528F" w:rsidRPr="0005487F" w:rsidRDefault="0052528F" w:rsidP="0052528F">
            <w:pPr>
              <w:contextualSpacing/>
              <w:jc w:val="center"/>
            </w:pPr>
            <w:r w:rsidRPr="0005487F">
              <w:t>CO1</w:t>
            </w:r>
          </w:p>
        </w:tc>
        <w:tc>
          <w:tcPr>
            <w:tcW w:w="245" w:type="pct"/>
          </w:tcPr>
          <w:p w14:paraId="528383A5" w14:textId="77777777" w:rsidR="0052528F" w:rsidRPr="0005487F" w:rsidRDefault="0052528F" w:rsidP="0052528F">
            <w:pPr>
              <w:contextualSpacing/>
              <w:jc w:val="center"/>
            </w:pPr>
            <w:r w:rsidRPr="0005487F">
              <w:t>R</w:t>
            </w:r>
          </w:p>
        </w:tc>
        <w:tc>
          <w:tcPr>
            <w:tcW w:w="420" w:type="pct"/>
          </w:tcPr>
          <w:p w14:paraId="1A5E3E6B" w14:textId="77777777" w:rsidR="0052528F" w:rsidRPr="0005487F" w:rsidRDefault="0052528F" w:rsidP="0052528F">
            <w:pPr>
              <w:contextualSpacing/>
              <w:jc w:val="center"/>
            </w:pPr>
            <w:r w:rsidRPr="0005487F">
              <w:t>1</w:t>
            </w:r>
          </w:p>
        </w:tc>
      </w:tr>
      <w:tr w:rsidR="0052528F" w:rsidRPr="0005487F" w14:paraId="6ACAD115" w14:textId="77777777" w:rsidTr="0052528F">
        <w:trPr>
          <w:trHeight w:val="397"/>
        </w:trPr>
        <w:tc>
          <w:tcPr>
            <w:tcW w:w="289" w:type="pct"/>
          </w:tcPr>
          <w:p w14:paraId="4214A38E" w14:textId="77777777" w:rsidR="0052528F" w:rsidRPr="0005487F" w:rsidRDefault="0052528F" w:rsidP="0052528F">
            <w:pPr>
              <w:contextualSpacing/>
              <w:jc w:val="center"/>
            </w:pPr>
            <w:r w:rsidRPr="0005487F">
              <w:t>15.</w:t>
            </w:r>
          </w:p>
        </w:tc>
        <w:tc>
          <w:tcPr>
            <w:tcW w:w="3717" w:type="pct"/>
            <w:gridSpan w:val="2"/>
            <w:vAlign w:val="bottom"/>
          </w:tcPr>
          <w:p w14:paraId="2CD36311" w14:textId="77777777" w:rsidR="0052528F" w:rsidRPr="0005487F" w:rsidRDefault="0052528F" w:rsidP="0052528F">
            <w:pPr>
              <w:contextualSpacing/>
              <w:jc w:val="both"/>
            </w:pPr>
            <w:r w:rsidRPr="0005487F">
              <w:t>Mughal gardens follow</w:t>
            </w:r>
            <w:r>
              <w:t xml:space="preserve"> __________</w:t>
            </w:r>
            <w:r w:rsidRPr="0005487F">
              <w:t xml:space="preserve"> style design</w:t>
            </w:r>
            <w:r>
              <w:t>.</w:t>
            </w:r>
          </w:p>
        </w:tc>
        <w:tc>
          <w:tcPr>
            <w:tcW w:w="329" w:type="pct"/>
          </w:tcPr>
          <w:p w14:paraId="448C4CE8" w14:textId="77777777" w:rsidR="0052528F" w:rsidRPr="0005487F" w:rsidRDefault="0052528F" w:rsidP="0052528F">
            <w:pPr>
              <w:contextualSpacing/>
              <w:jc w:val="center"/>
            </w:pPr>
            <w:r w:rsidRPr="0005487F">
              <w:t>CO3</w:t>
            </w:r>
          </w:p>
        </w:tc>
        <w:tc>
          <w:tcPr>
            <w:tcW w:w="245" w:type="pct"/>
          </w:tcPr>
          <w:p w14:paraId="556F2FEE" w14:textId="77777777" w:rsidR="0052528F" w:rsidRPr="0005487F" w:rsidRDefault="0052528F" w:rsidP="0052528F">
            <w:pPr>
              <w:contextualSpacing/>
              <w:jc w:val="center"/>
            </w:pPr>
            <w:r w:rsidRPr="0005487F">
              <w:t>R</w:t>
            </w:r>
          </w:p>
        </w:tc>
        <w:tc>
          <w:tcPr>
            <w:tcW w:w="420" w:type="pct"/>
          </w:tcPr>
          <w:p w14:paraId="258E9A86" w14:textId="77777777" w:rsidR="0052528F" w:rsidRPr="0005487F" w:rsidRDefault="0052528F" w:rsidP="0052528F">
            <w:pPr>
              <w:contextualSpacing/>
              <w:jc w:val="center"/>
            </w:pPr>
            <w:r w:rsidRPr="0005487F">
              <w:t>1</w:t>
            </w:r>
          </w:p>
        </w:tc>
      </w:tr>
      <w:tr w:rsidR="0052528F" w:rsidRPr="0005487F" w14:paraId="44E661D9" w14:textId="77777777" w:rsidTr="0052528F">
        <w:trPr>
          <w:trHeight w:val="397"/>
        </w:trPr>
        <w:tc>
          <w:tcPr>
            <w:tcW w:w="289" w:type="pct"/>
          </w:tcPr>
          <w:p w14:paraId="01C3FAA2" w14:textId="77777777" w:rsidR="0052528F" w:rsidRPr="0005487F" w:rsidRDefault="0052528F" w:rsidP="0052528F">
            <w:pPr>
              <w:contextualSpacing/>
              <w:jc w:val="center"/>
            </w:pPr>
            <w:r w:rsidRPr="0005487F">
              <w:t>16.</w:t>
            </w:r>
          </w:p>
        </w:tc>
        <w:tc>
          <w:tcPr>
            <w:tcW w:w="3717" w:type="pct"/>
            <w:gridSpan w:val="2"/>
            <w:vAlign w:val="bottom"/>
          </w:tcPr>
          <w:p w14:paraId="5672D0D2" w14:textId="77777777" w:rsidR="0052528F" w:rsidRPr="0005487F" w:rsidRDefault="0052528F" w:rsidP="0052528F">
            <w:pPr>
              <w:contextualSpacing/>
              <w:jc w:val="both"/>
            </w:pPr>
            <w:r w:rsidRPr="0005487F">
              <w:rPr>
                <w:i/>
                <w:iCs/>
              </w:rPr>
              <w:t>Nelumbo nucifera</w:t>
            </w:r>
            <w:r w:rsidRPr="0005487F">
              <w:t xml:space="preserve"> is suitable for </w:t>
            </w:r>
            <w:r>
              <w:t xml:space="preserve">__________ </w:t>
            </w:r>
            <w:r w:rsidRPr="0005487F">
              <w:t>garden</w:t>
            </w:r>
            <w:r>
              <w:t>.</w:t>
            </w:r>
          </w:p>
        </w:tc>
        <w:tc>
          <w:tcPr>
            <w:tcW w:w="329" w:type="pct"/>
          </w:tcPr>
          <w:p w14:paraId="0DC1FC6F" w14:textId="77777777" w:rsidR="0052528F" w:rsidRPr="0005487F" w:rsidRDefault="0052528F" w:rsidP="0052528F">
            <w:pPr>
              <w:contextualSpacing/>
              <w:jc w:val="center"/>
            </w:pPr>
            <w:r w:rsidRPr="0005487F">
              <w:t>CO2</w:t>
            </w:r>
          </w:p>
        </w:tc>
        <w:tc>
          <w:tcPr>
            <w:tcW w:w="245" w:type="pct"/>
          </w:tcPr>
          <w:p w14:paraId="65FDE745" w14:textId="77777777" w:rsidR="0052528F" w:rsidRPr="0005487F" w:rsidRDefault="0052528F" w:rsidP="0052528F">
            <w:pPr>
              <w:contextualSpacing/>
              <w:jc w:val="center"/>
            </w:pPr>
            <w:r w:rsidRPr="0005487F">
              <w:t>R</w:t>
            </w:r>
          </w:p>
        </w:tc>
        <w:tc>
          <w:tcPr>
            <w:tcW w:w="420" w:type="pct"/>
          </w:tcPr>
          <w:p w14:paraId="589E1DB4" w14:textId="77777777" w:rsidR="0052528F" w:rsidRPr="0005487F" w:rsidRDefault="0052528F" w:rsidP="0052528F">
            <w:pPr>
              <w:contextualSpacing/>
              <w:jc w:val="center"/>
            </w:pPr>
            <w:r w:rsidRPr="0005487F">
              <w:t>1</w:t>
            </w:r>
          </w:p>
        </w:tc>
      </w:tr>
      <w:tr w:rsidR="0052528F" w:rsidRPr="0005487F" w14:paraId="0EFD4598" w14:textId="77777777" w:rsidTr="0052528F">
        <w:trPr>
          <w:trHeight w:val="397"/>
        </w:trPr>
        <w:tc>
          <w:tcPr>
            <w:tcW w:w="289" w:type="pct"/>
          </w:tcPr>
          <w:p w14:paraId="5544AB68" w14:textId="77777777" w:rsidR="0052528F" w:rsidRPr="0005487F" w:rsidRDefault="0052528F" w:rsidP="0052528F">
            <w:pPr>
              <w:contextualSpacing/>
              <w:jc w:val="center"/>
            </w:pPr>
            <w:r w:rsidRPr="0005487F">
              <w:t>17.</w:t>
            </w:r>
          </w:p>
        </w:tc>
        <w:tc>
          <w:tcPr>
            <w:tcW w:w="3717" w:type="pct"/>
            <w:gridSpan w:val="2"/>
            <w:vAlign w:val="bottom"/>
          </w:tcPr>
          <w:p w14:paraId="46708BFF" w14:textId="77777777" w:rsidR="0052528F" w:rsidRPr="0005487F" w:rsidRDefault="0052528F" w:rsidP="0052528F">
            <w:pPr>
              <w:contextualSpacing/>
              <w:jc w:val="both"/>
            </w:pPr>
            <w:r w:rsidRPr="0005487F">
              <w:t xml:space="preserve">Stone lantern is a regular feature of </w:t>
            </w:r>
            <w:r>
              <w:t>__________</w:t>
            </w:r>
            <w:r w:rsidRPr="0005487F">
              <w:t xml:space="preserve"> garden</w:t>
            </w:r>
            <w:r>
              <w:t>.</w:t>
            </w:r>
          </w:p>
        </w:tc>
        <w:tc>
          <w:tcPr>
            <w:tcW w:w="329" w:type="pct"/>
          </w:tcPr>
          <w:p w14:paraId="66B79FF5" w14:textId="77777777" w:rsidR="0052528F" w:rsidRPr="0005487F" w:rsidRDefault="0052528F" w:rsidP="0052528F">
            <w:pPr>
              <w:contextualSpacing/>
              <w:jc w:val="center"/>
            </w:pPr>
            <w:r w:rsidRPr="0005487F">
              <w:t>CO1</w:t>
            </w:r>
          </w:p>
        </w:tc>
        <w:tc>
          <w:tcPr>
            <w:tcW w:w="245" w:type="pct"/>
          </w:tcPr>
          <w:p w14:paraId="2D80708B" w14:textId="77777777" w:rsidR="0052528F" w:rsidRPr="0005487F" w:rsidRDefault="0052528F" w:rsidP="0052528F">
            <w:pPr>
              <w:contextualSpacing/>
              <w:jc w:val="center"/>
            </w:pPr>
            <w:r w:rsidRPr="0005487F">
              <w:t>R</w:t>
            </w:r>
          </w:p>
        </w:tc>
        <w:tc>
          <w:tcPr>
            <w:tcW w:w="420" w:type="pct"/>
          </w:tcPr>
          <w:p w14:paraId="336A459C" w14:textId="77777777" w:rsidR="0052528F" w:rsidRPr="0005487F" w:rsidRDefault="0052528F" w:rsidP="0052528F">
            <w:pPr>
              <w:contextualSpacing/>
              <w:jc w:val="center"/>
            </w:pPr>
            <w:r w:rsidRPr="0005487F">
              <w:t>1</w:t>
            </w:r>
          </w:p>
        </w:tc>
      </w:tr>
      <w:tr w:rsidR="0052528F" w:rsidRPr="0005487F" w14:paraId="01D7F5BB" w14:textId="77777777" w:rsidTr="0052528F">
        <w:trPr>
          <w:trHeight w:val="125"/>
        </w:trPr>
        <w:tc>
          <w:tcPr>
            <w:tcW w:w="289" w:type="pct"/>
          </w:tcPr>
          <w:p w14:paraId="25639C7B" w14:textId="77777777" w:rsidR="0052528F" w:rsidRPr="0005487F" w:rsidRDefault="0052528F" w:rsidP="0052528F">
            <w:pPr>
              <w:contextualSpacing/>
              <w:jc w:val="center"/>
            </w:pPr>
            <w:r w:rsidRPr="0005487F">
              <w:t>18.</w:t>
            </w:r>
          </w:p>
        </w:tc>
        <w:tc>
          <w:tcPr>
            <w:tcW w:w="3717" w:type="pct"/>
            <w:gridSpan w:val="2"/>
          </w:tcPr>
          <w:p w14:paraId="7976E05D" w14:textId="77777777" w:rsidR="0052528F" w:rsidRPr="0005487F" w:rsidRDefault="0052528F" w:rsidP="0052528F">
            <w:pPr>
              <w:contextualSpacing/>
              <w:jc w:val="both"/>
            </w:pPr>
            <w:r w:rsidRPr="0005487F">
              <w:t>Define landscaping</w:t>
            </w:r>
            <w:r>
              <w:t>.</w:t>
            </w:r>
          </w:p>
        </w:tc>
        <w:tc>
          <w:tcPr>
            <w:tcW w:w="329" w:type="pct"/>
          </w:tcPr>
          <w:p w14:paraId="608A4D23" w14:textId="77777777" w:rsidR="0052528F" w:rsidRPr="0005487F" w:rsidRDefault="0052528F" w:rsidP="0052528F">
            <w:pPr>
              <w:contextualSpacing/>
              <w:jc w:val="center"/>
            </w:pPr>
            <w:r w:rsidRPr="0005487F">
              <w:t>CO5</w:t>
            </w:r>
          </w:p>
        </w:tc>
        <w:tc>
          <w:tcPr>
            <w:tcW w:w="245" w:type="pct"/>
          </w:tcPr>
          <w:p w14:paraId="34BE3393" w14:textId="77777777" w:rsidR="0052528F" w:rsidRPr="0005487F" w:rsidRDefault="0052528F" w:rsidP="0052528F">
            <w:pPr>
              <w:contextualSpacing/>
              <w:jc w:val="center"/>
            </w:pPr>
            <w:r w:rsidRPr="0005487F">
              <w:t>R</w:t>
            </w:r>
          </w:p>
        </w:tc>
        <w:tc>
          <w:tcPr>
            <w:tcW w:w="420" w:type="pct"/>
          </w:tcPr>
          <w:p w14:paraId="7FCD4B8A" w14:textId="77777777" w:rsidR="0052528F" w:rsidRPr="0005487F" w:rsidRDefault="0052528F" w:rsidP="0052528F">
            <w:pPr>
              <w:contextualSpacing/>
              <w:jc w:val="center"/>
            </w:pPr>
            <w:r w:rsidRPr="0005487F">
              <w:t>1</w:t>
            </w:r>
          </w:p>
        </w:tc>
      </w:tr>
      <w:tr w:rsidR="0052528F" w:rsidRPr="0005487F" w14:paraId="366B981A" w14:textId="77777777" w:rsidTr="0052528F">
        <w:trPr>
          <w:trHeight w:val="397"/>
        </w:trPr>
        <w:tc>
          <w:tcPr>
            <w:tcW w:w="289" w:type="pct"/>
          </w:tcPr>
          <w:p w14:paraId="54FABF81" w14:textId="77777777" w:rsidR="0052528F" w:rsidRPr="0005487F" w:rsidRDefault="0052528F" w:rsidP="0052528F">
            <w:pPr>
              <w:contextualSpacing/>
              <w:jc w:val="center"/>
            </w:pPr>
            <w:r w:rsidRPr="0005487F">
              <w:t>19.</w:t>
            </w:r>
          </w:p>
        </w:tc>
        <w:tc>
          <w:tcPr>
            <w:tcW w:w="3717" w:type="pct"/>
            <w:gridSpan w:val="2"/>
          </w:tcPr>
          <w:p w14:paraId="32919707" w14:textId="77777777" w:rsidR="0052528F" w:rsidRPr="0005487F" w:rsidRDefault="0052528F" w:rsidP="0052528F">
            <w:pPr>
              <w:contextualSpacing/>
              <w:jc w:val="both"/>
            </w:pPr>
            <w:r w:rsidRPr="0005487F">
              <w:t>Define lawn</w:t>
            </w:r>
            <w:r>
              <w:t>.</w:t>
            </w:r>
          </w:p>
        </w:tc>
        <w:tc>
          <w:tcPr>
            <w:tcW w:w="329" w:type="pct"/>
          </w:tcPr>
          <w:p w14:paraId="165BA5E3" w14:textId="77777777" w:rsidR="0052528F" w:rsidRPr="0005487F" w:rsidRDefault="0052528F" w:rsidP="0052528F">
            <w:pPr>
              <w:contextualSpacing/>
              <w:jc w:val="center"/>
            </w:pPr>
            <w:r w:rsidRPr="0005487F">
              <w:t>CO3</w:t>
            </w:r>
          </w:p>
        </w:tc>
        <w:tc>
          <w:tcPr>
            <w:tcW w:w="245" w:type="pct"/>
          </w:tcPr>
          <w:p w14:paraId="54F7ADBC" w14:textId="77777777" w:rsidR="0052528F" w:rsidRPr="0005487F" w:rsidRDefault="0052528F" w:rsidP="0052528F">
            <w:pPr>
              <w:contextualSpacing/>
              <w:jc w:val="center"/>
            </w:pPr>
            <w:r w:rsidRPr="0005487F">
              <w:t>R</w:t>
            </w:r>
          </w:p>
        </w:tc>
        <w:tc>
          <w:tcPr>
            <w:tcW w:w="420" w:type="pct"/>
          </w:tcPr>
          <w:p w14:paraId="3CD0EEF2" w14:textId="77777777" w:rsidR="0052528F" w:rsidRPr="0005487F" w:rsidRDefault="0052528F" w:rsidP="0052528F">
            <w:pPr>
              <w:contextualSpacing/>
              <w:jc w:val="center"/>
            </w:pPr>
            <w:r w:rsidRPr="0005487F">
              <w:t>1</w:t>
            </w:r>
          </w:p>
        </w:tc>
      </w:tr>
      <w:tr w:rsidR="0052528F" w:rsidRPr="0005487F" w14:paraId="32E6A2D6" w14:textId="77777777" w:rsidTr="0052528F">
        <w:trPr>
          <w:trHeight w:val="397"/>
        </w:trPr>
        <w:tc>
          <w:tcPr>
            <w:tcW w:w="289" w:type="pct"/>
          </w:tcPr>
          <w:p w14:paraId="58B6DD48" w14:textId="77777777" w:rsidR="0052528F" w:rsidRPr="0005487F" w:rsidRDefault="0052528F" w:rsidP="0052528F">
            <w:pPr>
              <w:contextualSpacing/>
              <w:jc w:val="center"/>
            </w:pPr>
            <w:r w:rsidRPr="0005487F">
              <w:t>20.</w:t>
            </w:r>
          </w:p>
        </w:tc>
        <w:tc>
          <w:tcPr>
            <w:tcW w:w="3717" w:type="pct"/>
            <w:gridSpan w:val="2"/>
          </w:tcPr>
          <w:p w14:paraId="7A540A10" w14:textId="77777777" w:rsidR="0052528F" w:rsidRPr="0005487F" w:rsidRDefault="0052528F" w:rsidP="0052528F">
            <w:pPr>
              <w:contextualSpacing/>
              <w:jc w:val="both"/>
            </w:pPr>
            <w:r w:rsidRPr="0005487F">
              <w:t>Define precooling</w:t>
            </w:r>
            <w:r>
              <w:t>.</w:t>
            </w:r>
          </w:p>
        </w:tc>
        <w:tc>
          <w:tcPr>
            <w:tcW w:w="329" w:type="pct"/>
          </w:tcPr>
          <w:p w14:paraId="05131222" w14:textId="77777777" w:rsidR="0052528F" w:rsidRPr="0005487F" w:rsidRDefault="0052528F" w:rsidP="0052528F">
            <w:pPr>
              <w:contextualSpacing/>
              <w:jc w:val="center"/>
            </w:pPr>
            <w:r w:rsidRPr="0005487F">
              <w:t>CO2</w:t>
            </w:r>
          </w:p>
        </w:tc>
        <w:tc>
          <w:tcPr>
            <w:tcW w:w="245" w:type="pct"/>
          </w:tcPr>
          <w:p w14:paraId="47AB61D1" w14:textId="77777777" w:rsidR="0052528F" w:rsidRPr="0005487F" w:rsidRDefault="0052528F" w:rsidP="0052528F">
            <w:pPr>
              <w:contextualSpacing/>
              <w:jc w:val="center"/>
            </w:pPr>
            <w:r w:rsidRPr="0005487F">
              <w:t>R</w:t>
            </w:r>
          </w:p>
        </w:tc>
        <w:tc>
          <w:tcPr>
            <w:tcW w:w="420" w:type="pct"/>
          </w:tcPr>
          <w:p w14:paraId="14D46300" w14:textId="77777777" w:rsidR="0052528F" w:rsidRPr="0005487F" w:rsidRDefault="0052528F" w:rsidP="0052528F">
            <w:pPr>
              <w:contextualSpacing/>
              <w:jc w:val="center"/>
            </w:pPr>
            <w:r w:rsidRPr="0005487F">
              <w:t>1</w:t>
            </w:r>
          </w:p>
        </w:tc>
      </w:tr>
      <w:tr w:rsidR="0052528F" w:rsidRPr="0005487F" w14:paraId="7403EB4C" w14:textId="77777777" w:rsidTr="0052528F">
        <w:trPr>
          <w:trHeight w:val="552"/>
        </w:trPr>
        <w:tc>
          <w:tcPr>
            <w:tcW w:w="5000" w:type="pct"/>
            <w:gridSpan w:val="6"/>
            <w:vAlign w:val="center"/>
          </w:tcPr>
          <w:p w14:paraId="5501A92F" w14:textId="77777777" w:rsidR="0052528F" w:rsidRPr="0005487F" w:rsidRDefault="0052528F" w:rsidP="0052528F">
            <w:pPr>
              <w:contextualSpacing/>
              <w:jc w:val="center"/>
              <w:rPr>
                <w:b/>
                <w:u w:val="single"/>
              </w:rPr>
            </w:pPr>
            <w:r w:rsidRPr="0005487F">
              <w:rPr>
                <w:b/>
                <w:u w:val="single"/>
              </w:rPr>
              <w:t xml:space="preserve">PART – B (10 X 5 = 50 MARKS) </w:t>
            </w:r>
          </w:p>
          <w:p w14:paraId="3BC447D1" w14:textId="77777777" w:rsidR="0052528F" w:rsidRPr="0005487F" w:rsidRDefault="0052528F" w:rsidP="0052528F">
            <w:pPr>
              <w:contextualSpacing/>
              <w:jc w:val="center"/>
              <w:rPr>
                <w:b/>
                <w:u w:val="single"/>
              </w:rPr>
            </w:pPr>
            <w:r w:rsidRPr="0005487F">
              <w:rPr>
                <w:b/>
              </w:rPr>
              <w:t>(Answer any 10 from the following)</w:t>
            </w:r>
          </w:p>
        </w:tc>
      </w:tr>
      <w:tr w:rsidR="0052528F" w:rsidRPr="0005487F" w14:paraId="13C36121" w14:textId="77777777" w:rsidTr="0052528F">
        <w:trPr>
          <w:trHeight w:val="397"/>
        </w:trPr>
        <w:tc>
          <w:tcPr>
            <w:tcW w:w="289" w:type="pct"/>
          </w:tcPr>
          <w:p w14:paraId="5566C2A9" w14:textId="77777777" w:rsidR="0052528F" w:rsidRPr="0005487F" w:rsidRDefault="0052528F" w:rsidP="0052528F">
            <w:pPr>
              <w:contextualSpacing/>
              <w:jc w:val="center"/>
            </w:pPr>
            <w:r w:rsidRPr="0005487F">
              <w:t>21.</w:t>
            </w:r>
          </w:p>
        </w:tc>
        <w:tc>
          <w:tcPr>
            <w:tcW w:w="3717" w:type="pct"/>
            <w:gridSpan w:val="2"/>
          </w:tcPr>
          <w:p w14:paraId="6246B791" w14:textId="77777777" w:rsidR="0052528F" w:rsidRPr="0005487F" w:rsidRDefault="0052528F" w:rsidP="0052528F">
            <w:pPr>
              <w:contextualSpacing/>
              <w:jc w:val="both"/>
            </w:pPr>
            <w:r w:rsidRPr="0005487F">
              <w:t>Differentiate monopodial orchids and sympodial orchids</w:t>
            </w:r>
            <w:r>
              <w:t>.</w:t>
            </w:r>
          </w:p>
        </w:tc>
        <w:tc>
          <w:tcPr>
            <w:tcW w:w="329" w:type="pct"/>
          </w:tcPr>
          <w:p w14:paraId="4DFD1E46" w14:textId="77777777" w:rsidR="0052528F" w:rsidRPr="0005487F" w:rsidRDefault="0052528F" w:rsidP="0052528F">
            <w:pPr>
              <w:contextualSpacing/>
              <w:jc w:val="center"/>
            </w:pPr>
            <w:r w:rsidRPr="0005487F">
              <w:t>CO3</w:t>
            </w:r>
          </w:p>
        </w:tc>
        <w:tc>
          <w:tcPr>
            <w:tcW w:w="245" w:type="pct"/>
          </w:tcPr>
          <w:p w14:paraId="027F5327" w14:textId="77777777" w:rsidR="0052528F" w:rsidRPr="0005487F" w:rsidRDefault="0052528F" w:rsidP="0052528F">
            <w:pPr>
              <w:contextualSpacing/>
              <w:jc w:val="center"/>
            </w:pPr>
            <w:r w:rsidRPr="0005487F">
              <w:t>U</w:t>
            </w:r>
          </w:p>
        </w:tc>
        <w:tc>
          <w:tcPr>
            <w:tcW w:w="420" w:type="pct"/>
          </w:tcPr>
          <w:p w14:paraId="69A5ABF9" w14:textId="77777777" w:rsidR="0052528F" w:rsidRPr="0005487F" w:rsidRDefault="0052528F" w:rsidP="0052528F">
            <w:pPr>
              <w:contextualSpacing/>
              <w:jc w:val="center"/>
            </w:pPr>
            <w:r w:rsidRPr="0005487F">
              <w:t>5</w:t>
            </w:r>
          </w:p>
        </w:tc>
      </w:tr>
      <w:tr w:rsidR="0052528F" w:rsidRPr="0005487F" w14:paraId="2057DE24" w14:textId="77777777" w:rsidTr="0052528F">
        <w:trPr>
          <w:trHeight w:val="397"/>
        </w:trPr>
        <w:tc>
          <w:tcPr>
            <w:tcW w:w="289" w:type="pct"/>
          </w:tcPr>
          <w:p w14:paraId="4971E829" w14:textId="77777777" w:rsidR="0052528F" w:rsidRPr="0005487F" w:rsidRDefault="0052528F" w:rsidP="0052528F">
            <w:pPr>
              <w:contextualSpacing/>
              <w:jc w:val="center"/>
            </w:pPr>
            <w:r w:rsidRPr="0005487F">
              <w:t>22.</w:t>
            </w:r>
          </w:p>
        </w:tc>
        <w:tc>
          <w:tcPr>
            <w:tcW w:w="3717" w:type="pct"/>
            <w:gridSpan w:val="2"/>
          </w:tcPr>
          <w:p w14:paraId="31E43713" w14:textId="77777777" w:rsidR="0052528F" w:rsidRPr="0005487F" w:rsidRDefault="0052528F" w:rsidP="0052528F">
            <w:pPr>
              <w:contextualSpacing/>
              <w:jc w:val="both"/>
            </w:pPr>
            <w:r w:rsidRPr="0005487F">
              <w:t>Discuss mode of propagation and planting of gladiolus</w:t>
            </w:r>
            <w:r>
              <w:t>.</w:t>
            </w:r>
          </w:p>
        </w:tc>
        <w:tc>
          <w:tcPr>
            <w:tcW w:w="329" w:type="pct"/>
          </w:tcPr>
          <w:p w14:paraId="1B21A700" w14:textId="77777777" w:rsidR="0052528F" w:rsidRPr="0005487F" w:rsidRDefault="0052528F" w:rsidP="0052528F">
            <w:pPr>
              <w:contextualSpacing/>
              <w:jc w:val="center"/>
            </w:pPr>
            <w:r w:rsidRPr="0005487F">
              <w:t>CO1</w:t>
            </w:r>
          </w:p>
        </w:tc>
        <w:tc>
          <w:tcPr>
            <w:tcW w:w="245" w:type="pct"/>
          </w:tcPr>
          <w:p w14:paraId="75106F55" w14:textId="77777777" w:rsidR="0052528F" w:rsidRPr="0005487F" w:rsidRDefault="0052528F" w:rsidP="0052528F">
            <w:pPr>
              <w:contextualSpacing/>
              <w:jc w:val="center"/>
            </w:pPr>
            <w:r w:rsidRPr="0005487F">
              <w:t>U</w:t>
            </w:r>
          </w:p>
        </w:tc>
        <w:tc>
          <w:tcPr>
            <w:tcW w:w="420" w:type="pct"/>
          </w:tcPr>
          <w:p w14:paraId="128C02E6" w14:textId="77777777" w:rsidR="0052528F" w:rsidRPr="0005487F" w:rsidRDefault="0052528F" w:rsidP="0052528F">
            <w:pPr>
              <w:contextualSpacing/>
              <w:jc w:val="center"/>
            </w:pPr>
            <w:r w:rsidRPr="0005487F">
              <w:t>5</w:t>
            </w:r>
          </w:p>
        </w:tc>
      </w:tr>
      <w:tr w:rsidR="0052528F" w:rsidRPr="0005487F" w14:paraId="6031D7D1" w14:textId="77777777" w:rsidTr="0052528F">
        <w:trPr>
          <w:trHeight w:val="397"/>
        </w:trPr>
        <w:tc>
          <w:tcPr>
            <w:tcW w:w="289" w:type="pct"/>
          </w:tcPr>
          <w:p w14:paraId="65F1C179" w14:textId="77777777" w:rsidR="0052528F" w:rsidRPr="0005487F" w:rsidRDefault="0052528F" w:rsidP="0052528F">
            <w:pPr>
              <w:contextualSpacing/>
              <w:jc w:val="center"/>
            </w:pPr>
            <w:r w:rsidRPr="0005487F">
              <w:t>23.</w:t>
            </w:r>
          </w:p>
        </w:tc>
        <w:tc>
          <w:tcPr>
            <w:tcW w:w="3717" w:type="pct"/>
            <w:gridSpan w:val="2"/>
          </w:tcPr>
          <w:p w14:paraId="06983A38" w14:textId="77777777" w:rsidR="0052528F" w:rsidRPr="0005487F" w:rsidRDefault="0052528F" w:rsidP="0052528F">
            <w:pPr>
              <w:contextualSpacing/>
              <w:jc w:val="both"/>
            </w:pPr>
            <w:r w:rsidRPr="0005487F">
              <w:t>Write horticultural practices, harvesting and yield of chrysanthemum</w:t>
            </w:r>
            <w:r>
              <w:t>.</w:t>
            </w:r>
          </w:p>
        </w:tc>
        <w:tc>
          <w:tcPr>
            <w:tcW w:w="329" w:type="pct"/>
          </w:tcPr>
          <w:p w14:paraId="18FE221B" w14:textId="77777777" w:rsidR="0052528F" w:rsidRPr="0005487F" w:rsidRDefault="0052528F" w:rsidP="0052528F">
            <w:pPr>
              <w:contextualSpacing/>
              <w:jc w:val="center"/>
            </w:pPr>
            <w:r w:rsidRPr="0005487F">
              <w:t>CO1</w:t>
            </w:r>
          </w:p>
        </w:tc>
        <w:tc>
          <w:tcPr>
            <w:tcW w:w="245" w:type="pct"/>
          </w:tcPr>
          <w:p w14:paraId="686F1C48" w14:textId="77777777" w:rsidR="0052528F" w:rsidRPr="0005487F" w:rsidRDefault="0052528F" w:rsidP="0052528F">
            <w:pPr>
              <w:contextualSpacing/>
              <w:jc w:val="center"/>
            </w:pPr>
            <w:r w:rsidRPr="0005487F">
              <w:t>An</w:t>
            </w:r>
          </w:p>
        </w:tc>
        <w:tc>
          <w:tcPr>
            <w:tcW w:w="420" w:type="pct"/>
          </w:tcPr>
          <w:p w14:paraId="099CD206" w14:textId="77777777" w:rsidR="0052528F" w:rsidRPr="0005487F" w:rsidRDefault="0052528F" w:rsidP="0052528F">
            <w:pPr>
              <w:contextualSpacing/>
              <w:jc w:val="center"/>
            </w:pPr>
            <w:r w:rsidRPr="0005487F">
              <w:t>5</w:t>
            </w:r>
          </w:p>
        </w:tc>
      </w:tr>
      <w:tr w:rsidR="0052528F" w:rsidRPr="0005487F" w14:paraId="4C707B73" w14:textId="77777777" w:rsidTr="0052528F">
        <w:trPr>
          <w:trHeight w:val="397"/>
        </w:trPr>
        <w:tc>
          <w:tcPr>
            <w:tcW w:w="289" w:type="pct"/>
          </w:tcPr>
          <w:p w14:paraId="73314A22" w14:textId="77777777" w:rsidR="0052528F" w:rsidRPr="0005487F" w:rsidRDefault="0052528F" w:rsidP="0052528F">
            <w:pPr>
              <w:contextualSpacing/>
              <w:jc w:val="center"/>
            </w:pPr>
            <w:r w:rsidRPr="0005487F">
              <w:t>24.</w:t>
            </w:r>
          </w:p>
        </w:tc>
        <w:tc>
          <w:tcPr>
            <w:tcW w:w="3717" w:type="pct"/>
            <w:gridSpan w:val="2"/>
          </w:tcPr>
          <w:p w14:paraId="44F5F90E" w14:textId="77777777" w:rsidR="0052528F" w:rsidRPr="0005487F" w:rsidRDefault="0052528F" w:rsidP="0052528F">
            <w:pPr>
              <w:contextualSpacing/>
              <w:jc w:val="both"/>
            </w:pPr>
            <w:r w:rsidRPr="0005487F">
              <w:t>Differentiate African marigold and French marigold</w:t>
            </w:r>
            <w:r>
              <w:t>.</w:t>
            </w:r>
          </w:p>
        </w:tc>
        <w:tc>
          <w:tcPr>
            <w:tcW w:w="329" w:type="pct"/>
          </w:tcPr>
          <w:p w14:paraId="2B606DEC" w14:textId="77777777" w:rsidR="0052528F" w:rsidRPr="0005487F" w:rsidRDefault="0052528F" w:rsidP="0052528F">
            <w:pPr>
              <w:contextualSpacing/>
              <w:jc w:val="center"/>
            </w:pPr>
            <w:r w:rsidRPr="0005487F">
              <w:t>CO1</w:t>
            </w:r>
          </w:p>
        </w:tc>
        <w:tc>
          <w:tcPr>
            <w:tcW w:w="245" w:type="pct"/>
          </w:tcPr>
          <w:p w14:paraId="2D65B66D" w14:textId="77777777" w:rsidR="0052528F" w:rsidRPr="0005487F" w:rsidRDefault="0052528F" w:rsidP="0052528F">
            <w:pPr>
              <w:contextualSpacing/>
              <w:jc w:val="center"/>
            </w:pPr>
            <w:r w:rsidRPr="0005487F">
              <w:t>An</w:t>
            </w:r>
          </w:p>
        </w:tc>
        <w:tc>
          <w:tcPr>
            <w:tcW w:w="420" w:type="pct"/>
          </w:tcPr>
          <w:p w14:paraId="32143636" w14:textId="77777777" w:rsidR="0052528F" w:rsidRPr="0005487F" w:rsidRDefault="0052528F" w:rsidP="0052528F">
            <w:pPr>
              <w:contextualSpacing/>
              <w:jc w:val="center"/>
            </w:pPr>
            <w:r w:rsidRPr="0005487F">
              <w:t>5</w:t>
            </w:r>
          </w:p>
        </w:tc>
      </w:tr>
      <w:tr w:rsidR="0052528F" w:rsidRPr="0005487F" w14:paraId="7C84B16E" w14:textId="77777777" w:rsidTr="0052528F">
        <w:trPr>
          <w:trHeight w:val="397"/>
        </w:trPr>
        <w:tc>
          <w:tcPr>
            <w:tcW w:w="289" w:type="pct"/>
          </w:tcPr>
          <w:p w14:paraId="123CCFB5" w14:textId="77777777" w:rsidR="0052528F" w:rsidRPr="0005487F" w:rsidRDefault="0052528F" w:rsidP="0052528F">
            <w:pPr>
              <w:contextualSpacing/>
              <w:jc w:val="center"/>
            </w:pPr>
            <w:r w:rsidRPr="0005487F">
              <w:lastRenderedPageBreak/>
              <w:t>25.</w:t>
            </w:r>
          </w:p>
        </w:tc>
        <w:tc>
          <w:tcPr>
            <w:tcW w:w="3717" w:type="pct"/>
            <w:gridSpan w:val="2"/>
          </w:tcPr>
          <w:p w14:paraId="41F91FEE" w14:textId="77777777" w:rsidR="0052528F" w:rsidRPr="0005487F" w:rsidRDefault="0052528F" w:rsidP="0052528F">
            <w:pPr>
              <w:contextualSpacing/>
              <w:jc w:val="both"/>
            </w:pPr>
            <w:r w:rsidRPr="0005487F">
              <w:t>Give a note on pruning and yield of different species of jasmine</w:t>
            </w:r>
            <w:r>
              <w:t>.</w:t>
            </w:r>
          </w:p>
        </w:tc>
        <w:tc>
          <w:tcPr>
            <w:tcW w:w="329" w:type="pct"/>
          </w:tcPr>
          <w:p w14:paraId="0D4ACAC0" w14:textId="77777777" w:rsidR="0052528F" w:rsidRPr="0005487F" w:rsidRDefault="0052528F" w:rsidP="0052528F">
            <w:pPr>
              <w:contextualSpacing/>
              <w:jc w:val="center"/>
            </w:pPr>
            <w:r w:rsidRPr="0005487F">
              <w:t>CO1</w:t>
            </w:r>
          </w:p>
        </w:tc>
        <w:tc>
          <w:tcPr>
            <w:tcW w:w="245" w:type="pct"/>
          </w:tcPr>
          <w:p w14:paraId="0950E0B3" w14:textId="77777777" w:rsidR="0052528F" w:rsidRPr="0005487F" w:rsidRDefault="0052528F" w:rsidP="0052528F">
            <w:pPr>
              <w:contextualSpacing/>
              <w:jc w:val="center"/>
            </w:pPr>
            <w:r w:rsidRPr="0005487F">
              <w:t>U</w:t>
            </w:r>
          </w:p>
        </w:tc>
        <w:tc>
          <w:tcPr>
            <w:tcW w:w="420" w:type="pct"/>
          </w:tcPr>
          <w:p w14:paraId="7EC8E84C" w14:textId="77777777" w:rsidR="0052528F" w:rsidRPr="0005487F" w:rsidRDefault="0052528F" w:rsidP="0052528F">
            <w:pPr>
              <w:contextualSpacing/>
              <w:jc w:val="center"/>
            </w:pPr>
            <w:r w:rsidRPr="0005487F">
              <w:t>5</w:t>
            </w:r>
          </w:p>
        </w:tc>
      </w:tr>
      <w:tr w:rsidR="0052528F" w:rsidRPr="0005487F" w14:paraId="49F27853" w14:textId="77777777" w:rsidTr="0052528F">
        <w:trPr>
          <w:trHeight w:val="397"/>
        </w:trPr>
        <w:tc>
          <w:tcPr>
            <w:tcW w:w="289" w:type="pct"/>
          </w:tcPr>
          <w:p w14:paraId="0997B2B0" w14:textId="77777777" w:rsidR="0052528F" w:rsidRPr="0005487F" w:rsidRDefault="0052528F" w:rsidP="0052528F">
            <w:pPr>
              <w:contextualSpacing/>
              <w:jc w:val="center"/>
            </w:pPr>
            <w:r w:rsidRPr="0005487F">
              <w:t>26.</w:t>
            </w:r>
          </w:p>
        </w:tc>
        <w:tc>
          <w:tcPr>
            <w:tcW w:w="3717" w:type="pct"/>
            <w:gridSpan w:val="2"/>
          </w:tcPr>
          <w:p w14:paraId="1BAEC8CE" w14:textId="77777777" w:rsidR="0052528F" w:rsidRPr="0005487F" w:rsidRDefault="0052528F" w:rsidP="0052528F">
            <w:pPr>
              <w:contextualSpacing/>
              <w:jc w:val="both"/>
            </w:pPr>
            <w:r w:rsidRPr="0005487F">
              <w:t>Write a detailed note on processing and value addition in ornamental crops</w:t>
            </w:r>
            <w:r>
              <w:t>.</w:t>
            </w:r>
          </w:p>
        </w:tc>
        <w:tc>
          <w:tcPr>
            <w:tcW w:w="329" w:type="pct"/>
          </w:tcPr>
          <w:p w14:paraId="1B5A4986" w14:textId="77777777" w:rsidR="0052528F" w:rsidRPr="0005487F" w:rsidRDefault="0052528F" w:rsidP="0052528F">
            <w:pPr>
              <w:contextualSpacing/>
              <w:jc w:val="center"/>
            </w:pPr>
            <w:r w:rsidRPr="0005487F">
              <w:t>CO1</w:t>
            </w:r>
          </w:p>
        </w:tc>
        <w:tc>
          <w:tcPr>
            <w:tcW w:w="245" w:type="pct"/>
          </w:tcPr>
          <w:p w14:paraId="71C3667A" w14:textId="77777777" w:rsidR="0052528F" w:rsidRPr="0005487F" w:rsidRDefault="0052528F" w:rsidP="0052528F">
            <w:pPr>
              <w:contextualSpacing/>
              <w:jc w:val="center"/>
            </w:pPr>
            <w:r w:rsidRPr="0005487F">
              <w:t>U</w:t>
            </w:r>
          </w:p>
        </w:tc>
        <w:tc>
          <w:tcPr>
            <w:tcW w:w="420" w:type="pct"/>
          </w:tcPr>
          <w:p w14:paraId="703F5D7D" w14:textId="77777777" w:rsidR="0052528F" w:rsidRPr="0005487F" w:rsidRDefault="0052528F" w:rsidP="0052528F">
            <w:pPr>
              <w:contextualSpacing/>
              <w:jc w:val="center"/>
            </w:pPr>
            <w:r w:rsidRPr="0005487F">
              <w:t>5</w:t>
            </w:r>
          </w:p>
        </w:tc>
      </w:tr>
      <w:tr w:rsidR="0052528F" w:rsidRPr="0005487F" w14:paraId="678655A2" w14:textId="77777777" w:rsidTr="0052528F">
        <w:trPr>
          <w:trHeight w:val="397"/>
        </w:trPr>
        <w:tc>
          <w:tcPr>
            <w:tcW w:w="289" w:type="pct"/>
          </w:tcPr>
          <w:p w14:paraId="75FEE1FD" w14:textId="77777777" w:rsidR="0052528F" w:rsidRPr="0005487F" w:rsidRDefault="0052528F" w:rsidP="0052528F">
            <w:pPr>
              <w:contextualSpacing/>
              <w:jc w:val="center"/>
            </w:pPr>
            <w:r w:rsidRPr="0005487F">
              <w:t>27.</w:t>
            </w:r>
          </w:p>
        </w:tc>
        <w:tc>
          <w:tcPr>
            <w:tcW w:w="3717" w:type="pct"/>
            <w:gridSpan w:val="2"/>
          </w:tcPr>
          <w:p w14:paraId="4E309EF2" w14:textId="77777777" w:rsidR="0052528F" w:rsidRPr="0005487F" w:rsidRDefault="0052528F" w:rsidP="0052528F">
            <w:pPr>
              <w:contextualSpacing/>
              <w:jc w:val="both"/>
            </w:pPr>
            <w:r w:rsidRPr="0005487F">
              <w:t>Briefly explain the various maintenance and aftercare operations for lawn grass</w:t>
            </w:r>
            <w:r>
              <w:t>.</w:t>
            </w:r>
          </w:p>
        </w:tc>
        <w:tc>
          <w:tcPr>
            <w:tcW w:w="329" w:type="pct"/>
          </w:tcPr>
          <w:p w14:paraId="3A4E8374" w14:textId="77777777" w:rsidR="0052528F" w:rsidRPr="0005487F" w:rsidRDefault="0052528F" w:rsidP="0052528F">
            <w:pPr>
              <w:contextualSpacing/>
              <w:jc w:val="center"/>
            </w:pPr>
            <w:r w:rsidRPr="0005487F">
              <w:t>CO1</w:t>
            </w:r>
          </w:p>
        </w:tc>
        <w:tc>
          <w:tcPr>
            <w:tcW w:w="245" w:type="pct"/>
          </w:tcPr>
          <w:p w14:paraId="7115D54D" w14:textId="77777777" w:rsidR="0052528F" w:rsidRPr="0005487F" w:rsidRDefault="0052528F" w:rsidP="0052528F">
            <w:pPr>
              <w:contextualSpacing/>
              <w:jc w:val="center"/>
            </w:pPr>
            <w:r w:rsidRPr="0005487F">
              <w:t>U</w:t>
            </w:r>
          </w:p>
        </w:tc>
        <w:tc>
          <w:tcPr>
            <w:tcW w:w="420" w:type="pct"/>
          </w:tcPr>
          <w:p w14:paraId="6DA4D4D8" w14:textId="77777777" w:rsidR="0052528F" w:rsidRPr="0005487F" w:rsidRDefault="0052528F" w:rsidP="0052528F">
            <w:pPr>
              <w:contextualSpacing/>
              <w:jc w:val="center"/>
            </w:pPr>
            <w:r w:rsidRPr="0005487F">
              <w:t>5</w:t>
            </w:r>
          </w:p>
        </w:tc>
      </w:tr>
      <w:tr w:rsidR="0052528F" w:rsidRPr="0005487F" w14:paraId="6BCBD2D0" w14:textId="77777777" w:rsidTr="0052528F">
        <w:trPr>
          <w:trHeight w:val="397"/>
        </w:trPr>
        <w:tc>
          <w:tcPr>
            <w:tcW w:w="289" w:type="pct"/>
          </w:tcPr>
          <w:p w14:paraId="279008BC" w14:textId="77777777" w:rsidR="0052528F" w:rsidRPr="0005487F" w:rsidRDefault="0052528F" w:rsidP="0052528F">
            <w:pPr>
              <w:contextualSpacing/>
              <w:jc w:val="center"/>
            </w:pPr>
            <w:r w:rsidRPr="0005487F">
              <w:t>28.</w:t>
            </w:r>
          </w:p>
        </w:tc>
        <w:tc>
          <w:tcPr>
            <w:tcW w:w="3717" w:type="pct"/>
            <w:gridSpan w:val="2"/>
          </w:tcPr>
          <w:p w14:paraId="5BABE8D1" w14:textId="77777777" w:rsidR="0052528F" w:rsidRPr="0005487F" w:rsidRDefault="0052528F" w:rsidP="0052528F">
            <w:pPr>
              <w:contextualSpacing/>
              <w:jc w:val="both"/>
            </w:pPr>
            <w:r w:rsidRPr="0005487F">
              <w:t>Differentiate between edges and hedges with examples of plants used</w:t>
            </w:r>
            <w:r>
              <w:t>.</w:t>
            </w:r>
          </w:p>
        </w:tc>
        <w:tc>
          <w:tcPr>
            <w:tcW w:w="329" w:type="pct"/>
          </w:tcPr>
          <w:p w14:paraId="6D0F6F91" w14:textId="77777777" w:rsidR="0052528F" w:rsidRPr="0005487F" w:rsidRDefault="0052528F" w:rsidP="0052528F">
            <w:pPr>
              <w:contextualSpacing/>
              <w:jc w:val="center"/>
            </w:pPr>
            <w:r w:rsidRPr="0005487F">
              <w:t>CO1</w:t>
            </w:r>
          </w:p>
        </w:tc>
        <w:tc>
          <w:tcPr>
            <w:tcW w:w="245" w:type="pct"/>
          </w:tcPr>
          <w:p w14:paraId="0437FF1F" w14:textId="77777777" w:rsidR="0052528F" w:rsidRPr="0005487F" w:rsidRDefault="0052528F" w:rsidP="0052528F">
            <w:pPr>
              <w:contextualSpacing/>
              <w:jc w:val="center"/>
            </w:pPr>
            <w:r w:rsidRPr="0005487F">
              <w:t>U</w:t>
            </w:r>
          </w:p>
        </w:tc>
        <w:tc>
          <w:tcPr>
            <w:tcW w:w="420" w:type="pct"/>
          </w:tcPr>
          <w:p w14:paraId="7342FC09" w14:textId="77777777" w:rsidR="0052528F" w:rsidRPr="0005487F" w:rsidRDefault="0052528F" w:rsidP="0052528F">
            <w:pPr>
              <w:contextualSpacing/>
              <w:jc w:val="center"/>
            </w:pPr>
            <w:r w:rsidRPr="0005487F">
              <w:t>5</w:t>
            </w:r>
          </w:p>
        </w:tc>
      </w:tr>
      <w:tr w:rsidR="0052528F" w:rsidRPr="0005487F" w14:paraId="614A37C8" w14:textId="77777777" w:rsidTr="0052528F">
        <w:trPr>
          <w:trHeight w:val="397"/>
        </w:trPr>
        <w:tc>
          <w:tcPr>
            <w:tcW w:w="289" w:type="pct"/>
          </w:tcPr>
          <w:p w14:paraId="056364FC" w14:textId="77777777" w:rsidR="0052528F" w:rsidRPr="0005487F" w:rsidRDefault="0052528F" w:rsidP="0052528F">
            <w:pPr>
              <w:contextualSpacing/>
              <w:jc w:val="center"/>
            </w:pPr>
            <w:r w:rsidRPr="0005487F">
              <w:t>29.</w:t>
            </w:r>
          </w:p>
        </w:tc>
        <w:tc>
          <w:tcPr>
            <w:tcW w:w="3717" w:type="pct"/>
            <w:gridSpan w:val="2"/>
          </w:tcPr>
          <w:p w14:paraId="5125CEEB" w14:textId="77777777" w:rsidR="0052528F" w:rsidRPr="0005487F" w:rsidRDefault="0052528F" w:rsidP="0052528F">
            <w:pPr>
              <w:contextualSpacing/>
              <w:jc w:val="both"/>
            </w:pPr>
            <w:r w:rsidRPr="0005487F">
              <w:t>Differentiate between formal and informal style landscape design</w:t>
            </w:r>
            <w:r>
              <w:t>.</w:t>
            </w:r>
          </w:p>
        </w:tc>
        <w:tc>
          <w:tcPr>
            <w:tcW w:w="329" w:type="pct"/>
          </w:tcPr>
          <w:p w14:paraId="327FF021" w14:textId="77777777" w:rsidR="0052528F" w:rsidRPr="0005487F" w:rsidRDefault="0052528F" w:rsidP="0052528F">
            <w:pPr>
              <w:contextualSpacing/>
              <w:jc w:val="center"/>
            </w:pPr>
            <w:r w:rsidRPr="0005487F">
              <w:t>CO1</w:t>
            </w:r>
          </w:p>
        </w:tc>
        <w:tc>
          <w:tcPr>
            <w:tcW w:w="245" w:type="pct"/>
          </w:tcPr>
          <w:p w14:paraId="712BE4E6" w14:textId="77777777" w:rsidR="0052528F" w:rsidRPr="0005487F" w:rsidRDefault="0052528F" w:rsidP="0052528F">
            <w:pPr>
              <w:contextualSpacing/>
              <w:jc w:val="center"/>
            </w:pPr>
            <w:r w:rsidRPr="0005487F">
              <w:t>U</w:t>
            </w:r>
          </w:p>
        </w:tc>
        <w:tc>
          <w:tcPr>
            <w:tcW w:w="420" w:type="pct"/>
          </w:tcPr>
          <w:p w14:paraId="3BF92D43" w14:textId="77777777" w:rsidR="0052528F" w:rsidRPr="0005487F" w:rsidRDefault="0052528F" w:rsidP="0052528F">
            <w:pPr>
              <w:contextualSpacing/>
              <w:jc w:val="center"/>
            </w:pPr>
            <w:r w:rsidRPr="0005487F">
              <w:t>5</w:t>
            </w:r>
          </w:p>
        </w:tc>
      </w:tr>
      <w:tr w:rsidR="0052528F" w:rsidRPr="0005487F" w14:paraId="5424A6D2" w14:textId="77777777" w:rsidTr="0052528F">
        <w:trPr>
          <w:trHeight w:val="397"/>
        </w:trPr>
        <w:tc>
          <w:tcPr>
            <w:tcW w:w="289" w:type="pct"/>
          </w:tcPr>
          <w:p w14:paraId="774AE8B1" w14:textId="77777777" w:rsidR="0052528F" w:rsidRPr="0005487F" w:rsidRDefault="0052528F" w:rsidP="0052528F">
            <w:pPr>
              <w:contextualSpacing/>
              <w:jc w:val="center"/>
            </w:pPr>
            <w:r w:rsidRPr="0005487F">
              <w:t>30.</w:t>
            </w:r>
          </w:p>
        </w:tc>
        <w:tc>
          <w:tcPr>
            <w:tcW w:w="3717" w:type="pct"/>
            <w:gridSpan w:val="2"/>
          </w:tcPr>
          <w:p w14:paraId="0FCDC3DE" w14:textId="77777777" w:rsidR="0052528F" w:rsidRPr="0005487F" w:rsidRDefault="0052528F" w:rsidP="0052528F">
            <w:pPr>
              <w:contextualSpacing/>
              <w:jc w:val="both"/>
            </w:pPr>
            <w:r w:rsidRPr="0005487F">
              <w:t>Discuss the designing of institution gardening with examples and illustrations</w:t>
            </w:r>
            <w:r>
              <w:t>.</w:t>
            </w:r>
          </w:p>
        </w:tc>
        <w:tc>
          <w:tcPr>
            <w:tcW w:w="329" w:type="pct"/>
          </w:tcPr>
          <w:p w14:paraId="63DFCEF9" w14:textId="77777777" w:rsidR="0052528F" w:rsidRPr="0005487F" w:rsidRDefault="0052528F" w:rsidP="0052528F">
            <w:pPr>
              <w:contextualSpacing/>
              <w:jc w:val="center"/>
            </w:pPr>
            <w:r w:rsidRPr="0005487F">
              <w:t>CO1</w:t>
            </w:r>
          </w:p>
        </w:tc>
        <w:tc>
          <w:tcPr>
            <w:tcW w:w="245" w:type="pct"/>
          </w:tcPr>
          <w:p w14:paraId="1C14108F" w14:textId="77777777" w:rsidR="0052528F" w:rsidRPr="0005487F" w:rsidRDefault="0052528F" w:rsidP="0052528F">
            <w:pPr>
              <w:contextualSpacing/>
              <w:jc w:val="center"/>
            </w:pPr>
            <w:r w:rsidRPr="0005487F">
              <w:t>U</w:t>
            </w:r>
          </w:p>
        </w:tc>
        <w:tc>
          <w:tcPr>
            <w:tcW w:w="420" w:type="pct"/>
          </w:tcPr>
          <w:p w14:paraId="48CBF938" w14:textId="77777777" w:rsidR="0052528F" w:rsidRPr="0005487F" w:rsidRDefault="0052528F" w:rsidP="0052528F">
            <w:pPr>
              <w:contextualSpacing/>
              <w:jc w:val="center"/>
            </w:pPr>
            <w:r w:rsidRPr="0005487F">
              <w:t>5</w:t>
            </w:r>
          </w:p>
        </w:tc>
      </w:tr>
      <w:tr w:rsidR="0052528F" w:rsidRPr="0005487F" w14:paraId="6C09DE59" w14:textId="77777777" w:rsidTr="0052528F">
        <w:trPr>
          <w:trHeight w:val="397"/>
        </w:trPr>
        <w:tc>
          <w:tcPr>
            <w:tcW w:w="289" w:type="pct"/>
          </w:tcPr>
          <w:p w14:paraId="1D209916" w14:textId="77777777" w:rsidR="0052528F" w:rsidRPr="0005487F" w:rsidRDefault="0052528F" w:rsidP="0052528F">
            <w:pPr>
              <w:contextualSpacing/>
              <w:jc w:val="center"/>
            </w:pPr>
            <w:r w:rsidRPr="0005487F">
              <w:t>31.</w:t>
            </w:r>
          </w:p>
        </w:tc>
        <w:tc>
          <w:tcPr>
            <w:tcW w:w="3717" w:type="pct"/>
            <w:gridSpan w:val="2"/>
          </w:tcPr>
          <w:p w14:paraId="069DAFD2" w14:textId="77777777" w:rsidR="0052528F" w:rsidRPr="0005487F" w:rsidRDefault="0052528F" w:rsidP="0052528F">
            <w:pPr>
              <w:contextualSpacing/>
              <w:jc w:val="both"/>
            </w:pPr>
            <w:r w:rsidRPr="0005487F">
              <w:t xml:space="preserve">Discuss mode of propagation and planting of </w:t>
            </w:r>
            <w:r w:rsidRPr="0005487F">
              <w:rPr>
                <w:i/>
                <w:iCs/>
              </w:rPr>
              <w:t>Jasminum sambac and</w:t>
            </w:r>
            <w:r>
              <w:rPr>
                <w:i/>
                <w:iCs/>
              </w:rPr>
              <w:t xml:space="preserve"> </w:t>
            </w:r>
            <w:r w:rsidRPr="0005487F">
              <w:rPr>
                <w:i/>
                <w:iCs/>
              </w:rPr>
              <w:t>J. Grandiflorum</w:t>
            </w:r>
            <w:r>
              <w:rPr>
                <w:i/>
                <w:iCs/>
              </w:rPr>
              <w:t>.</w:t>
            </w:r>
          </w:p>
        </w:tc>
        <w:tc>
          <w:tcPr>
            <w:tcW w:w="329" w:type="pct"/>
          </w:tcPr>
          <w:p w14:paraId="6A6EC20F" w14:textId="77777777" w:rsidR="0052528F" w:rsidRPr="0005487F" w:rsidRDefault="0052528F" w:rsidP="0052528F">
            <w:pPr>
              <w:contextualSpacing/>
              <w:jc w:val="center"/>
            </w:pPr>
            <w:r w:rsidRPr="0005487F">
              <w:t>CO5</w:t>
            </w:r>
          </w:p>
        </w:tc>
        <w:tc>
          <w:tcPr>
            <w:tcW w:w="245" w:type="pct"/>
          </w:tcPr>
          <w:p w14:paraId="3617B130" w14:textId="77777777" w:rsidR="0052528F" w:rsidRPr="0005487F" w:rsidRDefault="0052528F" w:rsidP="0052528F">
            <w:pPr>
              <w:contextualSpacing/>
              <w:jc w:val="center"/>
            </w:pPr>
            <w:r w:rsidRPr="0005487F">
              <w:t>C</w:t>
            </w:r>
          </w:p>
        </w:tc>
        <w:tc>
          <w:tcPr>
            <w:tcW w:w="420" w:type="pct"/>
          </w:tcPr>
          <w:p w14:paraId="45F53BF4" w14:textId="77777777" w:rsidR="0052528F" w:rsidRPr="0005487F" w:rsidRDefault="0052528F" w:rsidP="0052528F">
            <w:pPr>
              <w:contextualSpacing/>
              <w:jc w:val="center"/>
            </w:pPr>
            <w:r w:rsidRPr="0005487F">
              <w:t>5</w:t>
            </w:r>
          </w:p>
        </w:tc>
      </w:tr>
      <w:tr w:rsidR="0052528F" w:rsidRPr="0005487F" w14:paraId="014CB68A" w14:textId="77777777" w:rsidTr="0052528F">
        <w:trPr>
          <w:trHeight w:val="397"/>
        </w:trPr>
        <w:tc>
          <w:tcPr>
            <w:tcW w:w="289" w:type="pct"/>
          </w:tcPr>
          <w:p w14:paraId="51A3ECF3" w14:textId="77777777" w:rsidR="0052528F" w:rsidRPr="0005487F" w:rsidRDefault="0052528F" w:rsidP="0052528F">
            <w:pPr>
              <w:contextualSpacing/>
              <w:jc w:val="center"/>
            </w:pPr>
            <w:r w:rsidRPr="0005487F">
              <w:t>32.</w:t>
            </w:r>
          </w:p>
        </w:tc>
        <w:tc>
          <w:tcPr>
            <w:tcW w:w="3717" w:type="pct"/>
            <w:gridSpan w:val="2"/>
          </w:tcPr>
          <w:p w14:paraId="18C6006B" w14:textId="77777777" w:rsidR="0052528F" w:rsidRPr="0005487F" w:rsidRDefault="0052528F" w:rsidP="0052528F">
            <w:pPr>
              <w:contextualSpacing/>
              <w:jc w:val="both"/>
            </w:pPr>
            <w:r w:rsidRPr="0005487F">
              <w:t xml:space="preserve">Differentiate </w:t>
            </w:r>
            <w:r w:rsidRPr="0005487F">
              <w:rPr>
                <w:i/>
                <w:iCs/>
              </w:rPr>
              <w:t>Jasminum</w:t>
            </w:r>
            <w:r>
              <w:rPr>
                <w:i/>
                <w:iCs/>
              </w:rPr>
              <w:t xml:space="preserve"> </w:t>
            </w:r>
            <w:r w:rsidRPr="0005487F">
              <w:rPr>
                <w:i/>
                <w:iCs/>
              </w:rPr>
              <w:t>auriculatum</w:t>
            </w:r>
            <w:r>
              <w:rPr>
                <w:i/>
                <w:iCs/>
              </w:rPr>
              <w:t xml:space="preserve"> </w:t>
            </w:r>
            <w:r w:rsidRPr="0005487F">
              <w:t xml:space="preserve">and </w:t>
            </w:r>
            <w:r w:rsidRPr="0005487F">
              <w:rPr>
                <w:i/>
                <w:iCs/>
              </w:rPr>
              <w:t>J. multiflorum</w:t>
            </w:r>
            <w:r>
              <w:rPr>
                <w:i/>
                <w:iCs/>
              </w:rPr>
              <w:t>.</w:t>
            </w:r>
          </w:p>
        </w:tc>
        <w:tc>
          <w:tcPr>
            <w:tcW w:w="329" w:type="pct"/>
          </w:tcPr>
          <w:p w14:paraId="7F0AD00D" w14:textId="77777777" w:rsidR="0052528F" w:rsidRPr="0005487F" w:rsidRDefault="0052528F" w:rsidP="0052528F">
            <w:pPr>
              <w:contextualSpacing/>
              <w:jc w:val="center"/>
            </w:pPr>
            <w:r w:rsidRPr="0005487F">
              <w:t>CO5</w:t>
            </w:r>
          </w:p>
        </w:tc>
        <w:tc>
          <w:tcPr>
            <w:tcW w:w="245" w:type="pct"/>
          </w:tcPr>
          <w:p w14:paraId="5CDC71FD" w14:textId="77777777" w:rsidR="0052528F" w:rsidRPr="0005487F" w:rsidRDefault="0052528F" w:rsidP="0052528F">
            <w:pPr>
              <w:contextualSpacing/>
              <w:jc w:val="center"/>
            </w:pPr>
            <w:r w:rsidRPr="0005487F">
              <w:t>U</w:t>
            </w:r>
          </w:p>
        </w:tc>
        <w:tc>
          <w:tcPr>
            <w:tcW w:w="420" w:type="pct"/>
          </w:tcPr>
          <w:p w14:paraId="100DED13" w14:textId="77777777" w:rsidR="0052528F" w:rsidRPr="0005487F" w:rsidRDefault="0052528F" w:rsidP="0052528F">
            <w:pPr>
              <w:contextualSpacing/>
              <w:jc w:val="center"/>
            </w:pPr>
            <w:r w:rsidRPr="0005487F">
              <w:t>5</w:t>
            </w:r>
          </w:p>
        </w:tc>
      </w:tr>
      <w:tr w:rsidR="0052528F" w:rsidRPr="0005487F" w14:paraId="0C170878" w14:textId="77777777" w:rsidTr="0052528F">
        <w:trPr>
          <w:trHeight w:val="552"/>
        </w:trPr>
        <w:tc>
          <w:tcPr>
            <w:tcW w:w="5000" w:type="pct"/>
            <w:gridSpan w:val="6"/>
          </w:tcPr>
          <w:p w14:paraId="77038E4B" w14:textId="77777777" w:rsidR="0052528F" w:rsidRPr="0005487F" w:rsidRDefault="0052528F" w:rsidP="0052528F">
            <w:pPr>
              <w:contextualSpacing/>
              <w:jc w:val="center"/>
              <w:rPr>
                <w:b/>
                <w:u w:val="single"/>
              </w:rPr>
            </w:pPr>
            <w:r w:rsidRPr="0005487F">
              <w:rPr>
                <w:b/>
                <w:u w:val="single"/>
              </w:rPr>
              <w:t>PART – C (2 X 15 = 30 MARKS)</w:t>
            </w:r>
          </w:p>
          <w:p w14:paraId="5E76BBFF" w14:textId="77777777" w:rsidR="0052528F" w:rsidRPr="0005487F" w:rsidRDefault="0052528F" w:rsidP="0052528F">
            <w:pPr>
              <w:contextualSpacing/>
              <w:jc w:val="center"/>
              <w:rPr>
                <w:b/>
              </w:rPr>
            </w:pPr>
            <w:r w:rsidRPr="0005487F">
              <w:rPr>
                <w:b/>
              </w:rPr>
              <w:t>(Answer any 2 from the following)</w:t>
            </w:r>
          </w:p>
        </w:tc>
      </w:tr>
      <w:tr w:rsidR="0052528F" w:rsidRPr="0005487F" w14:paraId="670896ED" w14:textId="77777777" w:rsidTr="0052528F">
        <w:trPr>
          <w:trHeight w:val="397"/>
        </w:trPr>
        <w:tc>
          <w:tcPr>
            <w:tcW w:w="289" w:type="pct"/>
          </w:tcPr>
          <w:p w14:paraId="6AACAD79" w14:textId="77777777" w:rsidR="0052528F" w:rsidRPr="0005487F" w:rsidRDefault="0052528F" w:rsidP="0052528F">
            <w:pPr>
              <w:contextualSpacing/>
              <w:jc w:val="center"/>
            </w:pPr>
            <w:r w:rsidRPr="0005487F">
              <w:t>33.</w:t>
            </w:r>
          </w:p>
        </w:tc>
        <w:tc>
          <w:tcPr>
            <w:tcW w:w="193" w:type="pct"/>
          </w:tcPr>
          <w:p w14:paraId="7D87D88A" w14:textId="77777777" w:rsidR="0052528F" w:rsidRPr="0005487F" w:rsidRDefault="0052528F" w:rsidP="0052528F">
            <w:pPr>
              <w:contextualSpacing/>
              <w:jc w:val="center"/>
            </w:pPr>
            <w:r w:rsidRPr="0005487F">
              <w:t>a.</w:t>
            </w:r>
          </w:p>
        </w:tc>
        <w:tc>
          <w:tcPr>
            <w:tcW w:w="3524" w:type="pct"/>
          </w:tcPr>
          <w:p w14:paraId="5F8B2150" w14:textId="77777777" w:rsidR="0052528F" w:rsidRPr="0005487F" w:rsidRDefault="0052528F" w:rsidP="0052528F">
            <w:pPr>
              <w:contextualSpacing/>
              <w:jc w:val="both"/>
            </w:pPr>
            <w:r w:rsidRPr="0005487F">
              <w:t>Write the importance and scope of ornamental crops and landscaping</w:t>
            </w:r>
            <w:r>
              <w:t>.</w:t>
            </w:r>
          </w:p>
        </w:tc>
        <w:tc>
          <w:tcPr>
            <w:tcW w:w="329" w:type="pct"/>
          </w:tcPr>
          <w:p w14:paraId="7789EB93" w14:textId="77777777" w:rsidR="0052528F" w:rsidRPr="0005487F" w:rsidRDefault="0052528F" w:rsidP="0052528F">
            <w:pPr>
              <w:contextualSpacing/>
              <w:jc w:val="center"/>
            </w:pPr>
            <w:r w:rsidRPr="0005487F">
              <w:t>CO1</w:t>
            </w:r>
          </w:p>
        </w:tc>
        <w:tc>
          <w:tcPr>
            <w:tcW w:w="245" w:type="pct"/>
          </w:tcPr>
          <w:p w14:paraId="011F6DBA" w14:textId="77777777" w:rsidR="0052528F" w:rsidRPr="0005487F" w:rsidRDefault="0052528F" w:rsidP="0052528F">
            <w:pPr>
              <w:contextualSpacing/>
              <w:jc w:val="center"/>
            </w:pPr>
            <w:r w:rsidRPr="0005487F">
              <w:t>C</w:t>
            </w:r>
          </w:p>
        </w:tc>
        <w:tc>
          <w:tcPr>
            <w:tcW w:w="420" w:type="pct"/>
          </w:tcPr>
          <w:p w14:paraId="2DC12DD9" w14:textId="77777777" w:rsidR="0052528F" w:rsidRPr="0005487F" w:rsidRDefault="0052528F" w:rsidP="0052528F">
            <w:pPr>
              <w:contextualSpacing/>
              <w:jc w:val="center"/>
            </w:pPr>
            <w:r w:rsidRPr="0005487F">
              <w:t>7.5</w:t>
            </w:r>
          </w:p>
        </w:tc>
      </w:tr>
      <w:tr w:rsidR="0052528F" w:rsidRPr="0005487F" w14:paraId="2FB77C48" w14:textId="77777777" w:rsidTr="0052528F">
        <w:trPr>
          <w:trHeight w:val="397"/>
        </w:trPr>
        <w:tc>
          <w:tcPr>
            <w:tcW w:w="289" w:type="pct"/>
          </w:tcPr>
          <w:p w14:paraId="4F92F72C" w14:textId="77777777" w:rsidR="0052528F" w:rsidRPr="0005487F" w:rsidRDefault="0052528F" w:rsidP="0052528F">
            <w:pPr>
              <w:contextualSpacing/>
              <w:jc w:val="center"/>
            </w:pPr>
          </w:p>
        </w:tc>
        <w:tc>
          <w:tcPr>
            <w:tcW w:w="193" w:type="pct"/>
          </w:tcPr>
          <w:p w14:paraId="542138E3" w14:textId="77777777" w:rsidR="0052528F" w:rsidRPr="0005487F" w:rsidRDefault="0052528F" w:rsidP="0052528F">
            <w:pPr>
              <w:contextualSpacing/>
              <w:jc w:val="center"/>
            </w:pPr>
            <w:r w:rsidRPr="0005487F">
              <w:t>b.</w:t>
            </w:r>
          </w:p>
        </w:tc>
        <w:tc>
          <w:tcPr>
            <w:tcW w:w="3524" w:type="pct"/>
          </w:tcPr>
          <w:p w14:paraId="19903781" w14:textId="77777777" w:rsidR="0052528F" w:rsidRPr="0005487F" w:rsidRDefault="0052528F" w:rsidP="0052528F">
            <w:pPr>
              <w:contextualSpacing/>
              <w:jc w:val="both"/>
              <w:rPr>
                <w:bCs/>
              </w:rPr>
            </w:pPr>
            <w:r w:rsidRPr="0005487F">
              <w:t>Differentiate Asiatic lily, Oriental lily and Longiflorum lily</w:t>
            </w:r>
            <w:r>
              <w:t>.</w:t>
            </w:r>
          </w:p>
        </w:tc>
        <w:tc>
          <w:tcPr>
            <w:tcW w:w="329" w:type="pct"/>
          </w:tcPr>
          <w:p w14:paraId="4CAE1DF0" w14:textId="77777777" w:rsidR="0052528F" w:rsidRPr="0005487F" w:rsidRDefault="0052528F" w:rsidP="0052528F">
            <w:pPr>
              <w:contextualSpacing/>
              <w:jc w:val="center"/>
            </w:pPr>
            <w:r w:rsidRPr="0005487F">
              <w:t>CO3</w:t>
            </w:r>
          </w:p>
        </w:tc>
        <w:tc>
          <w:tcPr>
            <w:tcW w:w="245" w:type="pct"/>
          </w:tcPr>
          <w:p w14:paraId="4EBF645E" w14:textId="77777777" w:rsidR="0052528F" w:rsidRPr="0005487F" w:rsidRDefault="0052528F" w:rsidP="0052528F">
            <w:pPr>
              <w:contextualSpacing/>
              <w:jc w:val="center"/>
            </w:pPr>
            <w:r w:rsidRPr="0005487F">
              <w:t>U</w:t>
            </w:r>
          </w:p>
        </w:tc>
        <w:tc>
          <w:tcPr>
            <w:tcW w:w="420" w:type="pct"/>
          </w:tcPr>
          <w:p w14:paraId="1F7A3E5F" w14:textId="77777777" w:rsidR="0052528F" w:rsidRPr="0005487F" w:rsidRDefault="0052528F" w:rsidP="0052528F">
            <w:pPr>
              <w:contextualSpacing/>
              <w:jc w:val="center"/>
            </w:pPr>
            <w:r w:rsidRPr="0005487F">
              <w:t>7.5</w:t>
            </w:r>
          </w:p>
        </w:tc>
      </w:tr>
      <w:tr w:rsidR="0052528F" w:rsidRPr="0005487F" w14:paraId="060AABC7" w14:textId="77777777" w:rsidTr="0052528F">
        <w:trPr>
          <w:trHeight w:val="397"/>
        </w:trPr>
        <w:tc>
          <w:tcPr>
            <w:tcW w:w="289" w:type="pct"/>
          </w:tcPr>
          <w:p w14:paraId="2D27B1B8" w14:textId="77777777" w:rsidR="0052528F" w:rsidRPr="0005487F" w:rsidRDefault="0052528F" w:rsidP="0052528F">
            <w:pPr>
              <w:contextualSpacing/>
              <w:jc w:val="center"/>
            </w:pPr>
            <w:r w:rsidRPr="0005487F">
              <w:t>34.</w:t>
            </w:r>
          </w:p>
        </w:tc>
        <w:tc>
          <w:tcPr>
            <w:tcW w:w="193" w:type="pct"/>
          </w:tcPr>
          <w:p w14:paraId="66D9B855" w14:textId="77777777" w:rsidR="0052528F" w:rsidRPr="0005487F" w:rsidRDefault="0052528F" w:rsidP="0052528F">
            <w:pPr>
              <w:contextualSpacing/>
              <w:jc w:val="center"/>
            </w:pPr>
            <w:r w:rsidRPr="0005487F">
              <w:t>a.</w:t>
            </w:r>
          </w:p>
        </w:tc>
        <w:tc>
          <w:tcPr>
            <w:tcW w:w="3524" w:type="pct"/>
          </w:tcPr>
          <w:p w14:paraId="49818293" w14:textId="77777777" w:rsidR="0052528F" w:rsidRPr="0005487F" w:rsidRDefault="0052528F" w:rsidP="0052528F">
            <w:pPr>
              <w:contextualSpacing/>
              <w:jc w:val="both"/>
            </w:pPr>
            <w:r w:rsidRPr="0005487F">
              <w:t>Write the principles of landscaping</w:t>
            </w:r>
            <w:r>
              <w:t>.</w:t>
            </w:r>
          </w:p>
        </w:tc>
        <w:tc>
          <w:tcPr>
            <w:tcW w:w="329" w:type="pct"/>
          </w:tcPr>
          <w:p w14:paraId="087B183F" w14:textId="77777777" w:rsidR="0052528F" w:rsidRPr="0005487F" w:rsidRDefault="0052528F" w:rsidP="0052528F">
            <w:pPr>
              <w:contextualSpacing/>
              <w:jc w:val="center"/>
            </w:pPr>
            <w:r w:rsidRPr="0005487F">
              <w:t>CO3</w:t>
            </w:r>
          </w:p>
        </w:tc>
        <w:tc>
          <w:tcPr>
            <w:tcW w:w="245" w:type="pct"/>
          </w:tcPr>
          <w:p w14:paraId="755DF05E" w14:textId="77777777" w:rsidR="0052528F" w:rsidRPr="0005487F" w:rsidRDefault="0052528F" w:rsidP="0052528F">
            <w:pPr>
              <w:contextualSpacing/>
              <w:jc w:val="center"/>
            </w:pPr>
            <w:r w:rsidRPr="0005487F">
              <w:t>U</w:t>
            </w:r>
          </w:p>
        </w:tc>
        <w:tc>
          <w:tcPr>
            <w:tcW w:w="420" w:type="pct"/>
          </w:tcPr>
          <w:p w14:paraId="2FDB2AEE" w14:textId="77777777" w:rsidR="0052528F" w:rsidRPr="0005487F" w:rsidRDefault="0052528F" w:rsidP="0052528F">
            <w:pPr>
              <w:contextualSpacing/>
              <w:jc w:val="center"/>
            </w:pPr>
            <w:r w:rsidRPr="0005487F">
              <w:t>7.5</w:t>
            </w:r>
          </w:p>
        </w:tc>
      </w:tr>
      <w:tr w:rsidR="0052528F" w:rsidRPr="0005487F" w14:paraId="626FB659" w14:textId="77777777" w:rsidTr="0052528F">
        <w:trPr>
          <w:trHeight w:val="397"/>
        </w:trPr>
        <w:tc>
          <w:tcPr>
            <w:tcW w:w="289" w:type="pct"/>
          </w:tcPr>
          <w:p w14:paraId="626CB76D" w14:textId="77777777" w:rsidR="0052528F" w:rsidRPr="0005487F" w:rsidRDefault="0052528F" w:rsidP="0052528F">
            <w:pPr>
              <w:contextualSpacing/>
              <w:jc w:val="center"/>
            </w:pPr>
          </w:p>
        </w:tc>
        <w:tc>
          <w:tcPr>
            <w:tcW w:w="193" w:type="pct"/>
          </w:tcPr>
          <w:p w14:paraId="7FC5AB08" w14:textId="77777777" w:rsidR="0052528F" w:rsidRPr="0005487F" w:rsidRDefault="0052528F" w:rsidP="0052528F">
            <w:pPr>
              <w:contextualSpacing/>
              <w:jc w:val="center"/>
            </w:pPr>
            <w:r w:rsidRPr="0005487F">
              <w:t>b.</w:t>
            </w:r>
          </w:p>
        </w:tc>
        <w:tc>
          <w:tcPr>
            <w:tcW w:w="3524" w:type="pct"/>
          </w:tcPr>
          <w:p w14:paraId="5D3F5B53" w14:textId="77777777" w:rsidR="0052528F" w:rsidRPr="0005487F" w:rsidRDefault="0052528F" w:rsidP="0052528F">
            <w:pPr>
              <w:contextualSpacing/>
              <w:jc w:val="both"/>
            </w:pPr>
            <w:r w:rsidRPr="0005487F">
              <w:t>Explain netting technique in carnation</w:t>
            </w:r>
            <w:r>
              <w:t>.</w:t>
            </w:r>
          </w:p>
        </w:tc>
        <w:tc>
          <w:tcPr>
            <w:tcW w:w="329" w:type="pct"/>
          </w:tcPr>
          <w:p w14:paraId="629F5E16" w14:textId="77777777" w:rsidR="0052528F" w:rsidRPr="0005487F" w:rsidRDefault="0052528F" w:rsidP="0052528F">
            <w:pPr>
              <w:contextualSpacing/>
              <w:jc w:val="center"/>
            </w:pPr>
            <w:r w:rsidRPr="0005487F">
              <w:t>CO4</w:t>
            </w:r>
          </w:p>
        </w:tc>
        <w:tc>
          <w:tcPr>
            <w:tcW w:w="245" w:type="pct"/>
          </w:tcPr>
          <w:p w14:paraId="16E95127" w14:textId="77777777" w:rsidR="0052528F" w:rsidRPr="0005487F" w:rsidRDefault="0052528F" w:rsidP="0052528F">
            <w:pPr>
              <w:contextualSpacing/>
              <w:jc w:val="center"/>
            </w:pPr>
            <w:r w:rsidRPr="0005487F">
              <w:t>C</w:t>
            </w:r>
          </w:p>
        </w:tc>
        <w:tc>
          <w:tcPr>
            <w:tcW w:w="420" w:type="pct"/>
          </w:tcPr>
          <w:p w14:paraId="0FDB12DF" w14:textId="77777777" w:rsidR="0052528F" w:rsidRPr="0005487F" w:rsidRDefault="0052528F" w:rsidP="0052528F">
            <w:pPr>
              <w:contextualSpacing/>
              <w:jc w:val="center"/>
            </w:pPr>
            <w:r w:rsidRPr="0005487F">
              <w:t>7.5</w:t>
            </w:r>
          </w:p>
        </w:tc>
      </w:tr>
      <w:tr w:rsidR="0052528F" w:rsidRPr="0005487F" w14:paraId="712D382B" w14:textId="77777777" w:rsidTr="0052528F">
        <w:trPr>
          <w:trHeight w:val="397"/>
        </w:trPr>
        <w:tc>
          <w:tcPr>
            <w:tcW w:w="289" w:type="pct"/>
          </w:tcPr>
          <w:p w14:paraId="72B35D27" w14:textId="77777777" w:rsidR="0052528F" w:rsidRPr="0005487F" w:rsidRDefault="0052528F" w:rsidP="0052528F">
            <w:pPr>
              <w:contextualSpacing/>
              <w:jc w:val="center"/>
            </w:pPr>
            <w:r w:rsidRPr="0005487F">
              <w:t>35.</w:t>
            </w:r>
          </w:p>
        </w:tc>
        <w:tc>
          <w:tcPr>
            <w:tcW w:w="193" w:type="pct"/>
          </w:tcPr>
          <w:p w14:paraId="6609A5CA" w14:textId="77777777" w:rsidR="0052528F" w:rsidRPr="0005487F" w:rsidRDefault="0052528F" w:rsidP="0052528F">
            <w:pPr>
              <w:contextualSpacing/>
              <w:jc w:val="center"/>
            </w:pPr>
            <w:r w:rsidRPr="0005487F">
              <w:t>a.</w:t>
            </w:r>
          </w:p>
        </w:tc>
        <w:tc>
          <w:tcPr>
            <w:tcW w:w="3524" w:type="pct"/>
          </w:tcPr>
          <w:p w14:paraId="1B2A23B5" w14:textId="77777777" w:rsidR="0052528F" w:rsidRPr="0005487F" w:rsidRDefault="0052528F" w:rsidP="0052528F">
            <w:pPr>
              <w:contextualSpacing/>
              <w:jc w:val="both"/>
            </w:pPr>
            <w:r w:rsidRPr="0005487F">
              <w:t>Explain the different methods of planting lawn and discuss the advantages and disadvantages of each method</w:t>
            </w:r>
            <w:r>
              <w:t>.</w:t>
            </w:r>
          </w:p>
        </w:tc>
        <w:tc>
          <w:tcPr>
            <w:tcW w:w="329" w:type="pct"/>
          </w:tcPr>
          <w:p w14:paraId="3AA88AC1" w14:textId="77777777" w:rsidR="0052528F" w:rsidRPr="0005487F" w:rsidRDefault="0052528F" w:rsidP="0052528F">
            <w:pPr>
              <w:contextualSpacing/>
              <w:jc w:val="center"/>
            </w:pPr>
            <w:r w:rsidRPr="0005487F">
              <w:t>CO2</w:t>
            </w:r>
          </w:p>
        </w:tc>
        <w:tc>
          <w:tcPr>
            <w:tcW w:w="245" w:type="pct"/>
          </w:tcPr>
          <w:p w14:paraId="6EDFEA33" w14:textId="77777777" w:rsidR="0052528F" w:rsidRPr="0005487F" w:rsidRDefault="0052528F" w:rsidP="0052528F">
            <w:pPr>
              <w:contextualSpacing/>
              <w:jc w:val="center"/>
            </w:pPr>
            <w:r w:rsidRPr="0005487F">
              <w:t>U</w:t>
            </w:r>
          </w:p>
        </w:tc>
        <w:tc>
          <w:tcPr>
            <w:tcW w:w="420" w:type="pct"/>
          </w:tcPr>
          <w:p w14:paraId="1F28896F" w14:textId="77777777" w:rsidR="0052528F" w:rsidRPr="0005487F" w:rsidRDefault="0052528F" w:rsidP="0052528F">
            <w:pPr>
              <w:contextualSpacing/>
              <w:jc w:val="center"/>
            </w:pPr>
            <w:r w:rsidRPr="0005487F">
              <w:t>7.5</w:t>
            </w:r>
          </w:p>
        </w:tc>
      </w:tr>
      <w:tr w:rsidR="0052528F" w:rsidRPr="0005487F" w14:paraId="50D6CA43" w14:textId="77777777" w:rsidTr="0052528F">
        <w:trPr>
          <w:trHeight w:val="397"/>
        </w:trPr>
        <w:tc>
          <w:tcPr>
            <w:tcW w:w="289" w:type="pct"/>
          </w:tcPr>
          <w:p w14:paraId="6ED0C972" w14:textId="77777777" w:rsidR="0052528F" w:rsidRPr="0005487F" w:rsidRDefault="0052528F" w:rsidP="0052528F">
            <w:pPr>
              <w:contextualSpacing/>
              <w:jc w:val="center"/>
            </w:pPr>
          </w:p>
        </w:tc>
        <w:tc>
          <w:tcPr>
            <w:tcW w:w="193" w:type="pct"/>
          </w:tcPr>
          <w:p w14:paraId="5ACD161F" w14:textId="77777777" w:rsidR="0052528F" w:rsidRPr="0005487F" w:rsidRDefault="0052528F" w:rsidP="0052528F">
            <w:pPr>
              <w:contextualSpacing/>
              <w:jc w:val="center"/>
            </w:pPr>
            <w:r w:rsidRPr="0005487F">
              <w:t>b.</w:t>
            </w:r>
          </w:p>
        </w:tc>
        <w:tc>
          <w:tcPr>
            <w:tcW w:w="3524" w:type="pct"/>
          </w:tcPr>
          <w:p w14:paraId="08D678E9" w14:textId="77777777" w:rsidR="0052528F" w:rsidRPr="0005487F" w:rsidRDefault="0052528F" w:rsidP="0052528F">
            <w:pPr>
              <w:contextualSpacing/>
              <w:jc w:val="both"/>
              <w:rPr>
                <w:bCs/>
              </w:rPr>
            </w:pPr>
            <w:r w:rsidRPr="0005487F">
              <w:t>Explain the concept of indoor gardening, plants used and its maintenance</w:t>
            </w:r>
            <w:r>
              <w:t>.</w:t>
            </w:r>
          </w:p>
        </w:tc>
        <w:tc>
          <w:tcPr>
            <w:tcW w:w="329" w:type="pct"/>
          </w:tcPr>
          <w:p w14:paraId="26E9275C" w14:textId="77777777" w:rsidR="0052528F" w:rsidRPr="0005487F" w:rsidRDefault="0052528F" w:rsidP="0052528F">
            <w:pPr>
              <w:contextualSpacing/>
              <w:jc w:val="center"/>
            </w:pPr>
            <w:r w:rsidRPr="0005487F">
              <w:t>CO1</w:t>
            </w:r>
          </w:p>
        </w:tc>
        <w:tc>
          <w:tcPr>
            <w:tcW w:w="245" w:type="pct"/>
          </w:tcPr>
          <w:p w14:paraId="5997CE69" w14:textId="77777777" w:rsidR="0052528F" w:rsidRPr="0005487F" w:rsidRDefault="0052528F" w:rsidP="0052528F">
            <w:pPr>
              <w:contextualSpacing/>
              <w:jc w:val="center"/>
            </w:pPr>
            <w:r w:rsidRPr="0005487F">
              <w:t>C</w:t>
            </w:r>
          </w:p>
        </w:tc>
        <w:tc>
          <w:tcPr>
            <w:tcW w:w="420" w:type="pct"/>
          </w:tcPr>
          <w:p w14:paraId="2FD671C1" w14:textId="77777777" w:rsidR="0052528F" w:rsidRPr="0005487F" w:rsidRDefault="0052528F" w:rsidP="0052528F">
            <w:pPr>
              <w:contextualSpacing/>
              <w:jc w:val="center"/>
            </w:pPr>
            <w:r w:rsidRPr="0005487F">
              <w:t>7.5</w:t>
            </w:r>
          </w:p>
        </w:tc>
      </w:tr>
    </w:tbl>
    <w:p w14:paraId="5B1A3B50" w14:textId="77777777" w:rsidR="0052528F" w:rsidRDefault="0052528F" w:rsidP="0052528F">
      <w:pPr>
        <w:contextualSpacing/>
      </w:pPr>
      <w:r w:rsidRPr="00511FC5">
        <w:rPr>
          <w:b/>
          <w:bCs/>
        </w:rPr>
        <w:t>CO</w:t>
      </w:r>
      <w:r w:rsidRPr="00511FC5">
        <w:t xml:space="preserve"> – COURSE OUTCOME</w:t>
      </w:r>
      <w:r w:rsidRPr="00511FC5">
        <w:tab/>
      </w:r>
      <w:r w:rsidRPr="00511FC5">
        <w:tab/>
      </w:r>
      <w:r w:rsidRPr="00511FC5">
        <w:tab/>
      </w:r>
      <w:r w:rsidRPr="00511FC5">
        <w:tab/>
      </w:r>
      <w:r w:rsidRPr="00511FC5">
        <w:tab/>
      </w:r>
      <w:r w:rsidRPr="00511FC5">
        <w:rPr>
          <w:b/>
          <w:bCs/>
        </w:rPr>
        <w:t>BL</w:t>
      </w:r>
      <w:r w:rsidRPr="00511FC5">
        <w:t xml:space="preserve"> – BLOOM’</w:t>
      </w:r>
      <w:r>
        <w:t>S</w:t>
      </w:r>
      <w:r w:rsidRPr="00511FC5">
        <w:t xml:space="preserve"> LEVEL</w:t>
      </w:r>
    </w:p>
    <w:p w14:paraId="18625723" w14:textId="77777777" w:rsidR="0052528F" w:rsidRPr="00F33197" w:rsidRDefault="0052528F" w:rsidP="0052528F">
      <w:pPr>
        <w:contextualSpacing/>
      </w:pPr>
    </w:p>
    <w:tbl>
      <w:tblPr>
        <w:tblStyle w:val="TableGrid"/>
        <w:tblW w:w="0" w:type="auto"/>
        <w:tblLook w:val="04A0" w:firstRow="1" w:lastRow="0" w:firstColumn="1" w:lastColumn="0" w:noHBand="0" w:noVBand="1"/>
      </w:tblPr>
      <w:tblGrid>
        <w:gridCol w:w="675"/>
        <w:gridCol w:w="9724"/>
      </w:tblGrid>
      <w:tr w:rsidR="0052528F" w:rsidRPr="00F33197" w14:paraId="7EAA1FBF" w14:textId="77777777" w:rsidTr="0052528F">
        <w:tc>
          <w:tcPr>
            <w:tcW w:w="675" w:type="dxa"/>
          </w:tcPr>
          <w:p w14:paraId="0FB5A2D9" w14:textId="77777777" w:rsidR="0052528F" w:rsidRPr="00F33197" w:rsidRDefault="0052528F" w:rsidP="0052528F">
            <w:pPr>
              <w:contextualSpacing/>
            </w:pPr>
          </w:p>
        </w:tc>
        <w:tc>
          <w:tcPr>
            <w:tcW w:w="10007" w:type="dxa"/>
          </w:tcPr>
          <w:p w14:paraId="46351D19" w14:textId="77777777" w:rsidR="0052528F" w:rsidRPr="00F33197" w:rsidRDefault="0052528F" w:rsidP="0052528F">
            <w:pPr>
              <w:contextualSpacing/>
              <w:jc w:val="center"/>
              <w:rPr>
                <w:b/>
              </w:rPr>
            </w:pPr>
            <w:r w:rsidRPr="00F33197">
              <w:rPr>
                <w:b/>
              </w:rPr>
              <w:t>COURSE OUTCOMES</w:t>
            </w:r>
          </w:p>
        </w:tc>
      </w:tr>
      <w:tr w:rsidR="0052528F" w:rsidRPr="00F33197" w14:paraId="5FE20F33" w14:textId="77777777" w:rsidTr="0052528F">
        <w:tc>
          <w:tcPr>
            <w:tcW w:w="675" w:type="dxa"/>
          </w:tcPr>
          <w:p w14:paraId="5F90D028" w14:textId="77777777" w:rsidR="0052528F" w:rsidRPr="00F33197" w:rsidRDefault="0052528F" w:rsidP="0052528F">
            <w:pPr>
              <w:contextualSpacing/>
            </w:pPr>
            <w:r w:rsidRPr="00F33197">
              <w:t>CO1</w:t>
            </w:r>
          </w:p>
        </w:tc>
        <w:tc>
          <w:tcPr>
            <w:tcW w:w="10007" w:type="dxa"/>
          </w:tcPr>
          <w:p w14:paraId="518E6C6A" w14:textId="77777777" w:rsidR="0052528F" w:rsidRPr="00F33197" w:rsidRDefault="0052528F" w:rsidP="0052528F">
            <w:pPr>
              <w:widowControl w:val="0"/>
              <w:tabs>
                <w:tab w:val="left" w:pos="960"/>
                <w:tab w:val="left" w:pos="961"/>
              </w:tabs>
              <w:autoSpaceDE w:val="0"/>
              <w:autoSpaceDN w:val="0"/>
              <w:ind w:right="216"/>
              <w:contextualSpacing/>
              <w:jc w:val="both"/>
              <w:rPr>
                <w:color w:val="000000" w:themeColor="text1"/>
              </w:rPr>
            </w:pPr>
            <w:r w:rsidRPr="00F33197">
              <w:rPr>
                <w:color w:val="000000" w:themeColor="text1"/>
              </w:rPr>
              <w:t>Apply production technology of cut flowers and ornamental crops.</w:t>
            </w:r>
          </w:p>
        </w:tc>
      </w:tr>
      <w:tr w:rsidR="0052528F" w:rsidRPr="00F33197" w14:paraId="0AE32B56" w14:textId="77777777" w:rsidTr="0052528F">
        <w:tc>
          <w:tcPr>
            <w:tcW w:w="675" w:type="dxa"/>
          </w:tcPr>
          <w:p w14:paraId="7E6DF88E" w14:textId="77777777" w:rsidR="0052528F" w:rsidRPr="00F33197" w:rsidRDefault="0052528F" w:rsidP="0052528F">
            <w:pPr>
              <w:contextualSpacing/>
            </w:pPr>
            <w:r w:rsidRPr="00F33197">
              <w:t>CO2</w:t>
            </w:r>
          </w:p>
        </w:tc>
        <w:tc>
          <w:tcPr>
            <w:tcW w:w="10007" w:type="dxa"/>
          </w:tcPr>
          <w:p w14:paraId="5BE56867" w14:textId="77777777" w:rsidR="0052528F" w:rsidRPr="00F33197" w:rsidRDefault="0052528F" w:rsidP="0052528F">
            <w:pPr>
              <w:contextualSpacing/>
              <w:jc w:val="both"/>
            </w:pPr>
            <w:r w:rsidRPr="00F33197">
              <w:rPr>
                <w:color w:val="000000" w:themeColor="text1"/>
              </w:rPr>
              <w:t>Establish lawns and manage turf.</w:t>
            </w:r>
          </w:p>
        </w:tc>
      </w:tr>
      <w:tr w:rsidR="0052528F" w:rsidRPr="00F33197" w14:paraId="3F3B2874" w14:textId="77777777" w:rsidTr="0052528F">
        <w:tc>
          <w:tcPr>
            <w:tcW w:w="675" w:type="dxa"/>
          </w:tcPr>
          <w:p w14:paraId="480235A5" w14:textId="77777777" w:rsidR="0052528F" w:rsidRPr="00F33197" w:rsidRDefault="0052528F" w:rsidP="0052528F">
            <w:pPr>
              <w:contextualSpacing/>
            </w:pPr>
            <w:r w:rsidRPr="00F33197">
              <w:t>CO3</w:t>
            </w:r>
          </w:p>
        </w:tc>
        <w:tc>
          <w:tcPr>
            <w:tcW w:w="10007" w:type="dxa"/>
          </w:tcPr>
          <w:p w14:paraId="17D0C5A6" w14:textId="77777777" w:rsidR="0052528F" w:rsidRPr="00F33197" w:rsidRDefault="0052528F" w:rsidP="0052528F">
            <w:pPr>
              <w:contextualSpacing/>
              <w:jc w:val="both"/>
            </w:pPr>
            <w:r w:rsidRPr="00F33197">
              <w:rPr>
                <w:color w:val="000000" w:themeColor="text1"/>
              </w:rPr>
              <w:t>Apply principles of landscaping using trees, shrubs and climbers.</w:t>
            </w:r>
          </w:p>
        </w:tc>
      </w:tr>
      <w:tr w:rsidR="0052528F" w:rsidRPr="00F33197" w14:paraId="19848D72" w14:textId="77777777" w:rsidTr="0052528F">
        <w:tc>
          <w:tcPr>
            <w:tcW w:w="675" w:type="dxa"/>
          </w:tcPr>
          <w:p w14:paraId="5B8BB7FD" w14:textId="77777777" w:rsidR="0052528F" w:rsidRPr="00F33197" w:rsidRDefault="0052528F" w:rsidP="0052528F">
            <w:pPr>
              <w:contextualSpacing/>
            </w:pPr>
            <w:r w:rsidRPr="00F33197">
              <w:t>CO4</w:t>
            </w:r>
          </w:p>
        </w:tc>
        <w:tc>
          <w:tcPr>
            <w:tcW w:w="10007" w:type="dxa"/>
          </w:tcPr>
          <w:p w14:paraId="1A1E5A8D" w14:textId="77777777" w:rsidR="0052528F" w:rsidRPr="00F33197" w:rsidRDefault="0052528F" w:rsidP="0052528F">
            <w:pPr>
              <w:contextualSpacing/>
              <w:jc w:val="both"/>
            </w:pPr>
            <w:r w:rsidRPr="00F33197">
              <w:rPr>
                <w:color w:val="000000" w:themeColor="text1"/>
              </w:rPr>
              <w:t>Design different styles of gardens.</w:t>
            </w:r>
          </w:p>
        </w:tc>
      </w:tr>
      <w:tr w:rsidR="0052528F" w:rsidRPr="00F33197" w14:paraId="715CE758" w14:textId="77777777" w:rsidTr="0052528F">
        <w:tc>
          <w:tcPr>
            <w:tcW w:w="675" w:type="dxa"/>
          </w:tcPr>
          <w:p w14:paraId="0D330710" w14:textId="77777777" w:rsidR="0052528F" w:rsidRPr="00F33197" w:rsidRDefault="0052528F" w:rsidP="0052528F">
            <w:pPr>
              <w:contextualSpacing/>
            </w:pPr>
            <w:r w:rsidRPr="00F33197">
              <w:t>CO5</w:t>
            </w:r>
          </w:p>
        </w:tc>
        <w:tc>
          <w:tcPr>
            <w:tcW w:w="10007" w:type="dxa"/>
          </w:tcPr>
          <w:p w14:paraId="79A2B093" w14:textId="77777777" w:rsidR="0052528F" w:rsidRPr="00F33197" w:rsidRDefault="0052528F" w:rsidP="0052528F">
            <w:pPr>
              <w:contextualSpacing/>
              <w:jc w:val="both"/>
            </w:pPr>
            <w:r w:rsidRPr="00F33197">
              <w:rPr>
                <w:color w:val="000000" w:themeColor="text1"/>
              </w:rPr>
              <w:t>Handle flower crop harvesting and post-harvest operations.</w:t>
            </w:r>
          </w:p>
        </w:tc>
      </w:tr>
      <w:tr w:rsidR="0052528F" w:rsidRPr="00F33197" w14:paraId="180FE148" w14:textId="77777777" w:rsidTr="0052528F">
        <w:tc>
          <w:tcPr>
            <w:tcW w:w="675" w:type="dxa"/>
          </w:tcPr>
          <w:p w14:paraId="14240332" w14:textId="77777777" w:rsidR="0052528F" w:rsidRPr="00F33197" w:rsidRDefault="0052528F" w:rsidP="0052528F">
            <w:pPr>
              <w:contextualSpacing/>
            </w:pPr>
            <w:r w:rsidRPr="00F33197">
              <w:t>CO6</w:t>
            </w:r>
          </w:p>
        </w:tc>
        <w:tc>
          <w:tcPr>
            <w:tcW w:w="10007" w:type="dxa"/>
          </w:tcPr>
          <w:p w14:paraId="449B621E" w14:textId="77777777" w:rsidR="0052528F" w:rsidRPr="00F33197" w:rsidRDefault="0052528F" w:rsidP="0052528F">
            <w:pPr>
              <w:contextualSpacing/>
              <w:jc w:val="both"/>
            </w:pPr>
            <w:r w:rsidRPr="00F33197">
              <w:rPr>
                <w:color w:val="000000" w:themeColor="text1"/>
              </w:rPr>
              <w:t>Perform training and pruning of ornamental plants.</w:t>
            </w:r>
          </w:p>
        </w:tc>
      </w:tr>
    </w:tbl>
    <w:p w14:paraId="34424C77" w14:textId="77777777" w:rsidR="0052528F" w:rsidRPr="00F33197" w:rsidRDefault="0052528F" w:rsidP="0052528F">
      <w:pPr>
        <w:contextualSpacing/>
      </w:pPr>
    </w:p>
    <w:tbl>
      <w:tblPr>
        <w:tblStyle w:val="TableGrid"/>
        <w:tblW w:w="0" w:type="auto"/>
        <w:tblLook w:val="04A0" w:firstRow="1" w:lastRow="0" w:firstColumn="1" w:lastColumn="0" w:noHBand="0" w:noVBand="1"/>
      </w:tblPr>
      <w:tblGrid>
        <w:gridCol w:w="761"/>
        <w:gridCol w:w="1354"/>
        <w:gridCol w:w="1473"/>
        <w:gridCol w:w="1030"/>
        <w:gridCol w:w="1186"/>
        <w:gridCol w:w="1202"/>
        <w:gridCol w:w="1038"/>
        <w:gridCol w:w="2355"/>
      </w:tblGrid>
      <w:tr w:rsidR="0052528F" w:rsidRPr="00F33197" w14:paraId="3172A20C" w14:textId="77777777" w:rsidTr="0052528F">
        <w:tc>
          <w:tcPr>
            <w:tcW w:w="10638" w:type="dxa"/>
            <w:gridSpan w:val="8"/>
          </w:tcPr>
          <w:p w14:paraId="6E7C4BBE" w14:textId="77777777" w:rsidR="0052528F" w:rsidRPr="00F33197" w:rsidRDefault="0052528F" w:rsidP="0052528F">
            <w:pPr>
              <w:contextualSpacing/>
              <w:jc w:val="center"/>
              <w:rPr>
                <w:b/>
              </w:rPr>
            </w:pPr>
            <w:r w:rsidRPr="00F33197">
              <w:rPr>
                <w:b/>
              </w:rPr>
              <w:t>Assessment Pattern as per Bloom’s Taxonomy</w:t>
            </w:r>
          </w:p>
        </w:tc>
      </w:tr>
      <w:tr w:rsidR="0052528F" w:rsidRPr="00F33197" w14:paraId="5B2174FA" w14:textId="77777777" w:rsidTr="0052528F">
        <w:tc>
          <w:tcPr>
            <w:tcW w:w="770" w:type="dxa"/>
          </w:tcPr>
          <w:p w14:paraId="15BF811A" w14:textId="77777777" w:rsidR="0052528F" w:rsidRPr="00F33197" w:rsidRDefault="0052528F" w:rsidP="0052528F">
            <w:pPr>
              <w:contextualSpacing/>
            </w:pPr>
            <w:r w:rsidRPr="00F33197">
              <w:t>CO / P</w:t>
            </w:r>
          </w:p>
        </w:tc>
        <w:tc>
          <w:tcPr>
            <w:tcW w:w="1354" w:type="dxa"/>
          </w:tcPr>
          <w:p w14:paraId="6EC874A5" w14:textId="77777777" w:rsidR="0052528F" w:rsidRPr="00F33197" w:rsidRDefault="0052528F" w:rsidP="0052528F">
            <w:pPr>
              <w:contextualSpacing/>
              <w:jc w:val="center"/>
              <w:rPr>
                <w:b/>
              </w:rPr>
            </w:pPr>
            <w:r w:rsidRPr="00F33197">
              <w:rPr>
                <w:b/>
              </w:rPr>
              <w:t>Remember</w:t>
            </w:r>
          </w:p>
        </w:tc>
        <w:tc>
          <w:tcPr>
            <w:tcW w:w="1478" w:type="dxa"/>
          </w:tcPr>
          <w:p w14:paraId="1B2FD29B" w14:textId="77777777" w:rsidR="0052528F" w:rsidRPr="00F33197" w:rsidRDefault="0052528F" w:rsidP="0052528F">
            <w:pPr>
              <w:contextualSpacing/>
              <w:jc w:val="center"/>
              <w:rPr>
                <w:b/>
              </w:rPr>
            </w:pPr>
            <w:r w:rsidRPr="00F33197">
              <w:rPr>
                <w:b/>
              </w:rPr>
              <w:t>Understand</w:t>
            </w:r>
          </w:p>
        </w:tc>
        <w:tc>
          <w:tcPr>
            <w:tcW w:w="1050" w:type="dxa"/>
          </w:tcPr>
          <w:p w14:paraId="14AF571B" w14:textId="77777777" w:rsidR="0052528F" w:rsidRPr="00F33197" w:rsidRDefault="0052528F" w:rsidP="0052528F">
            <w:pPr>
              <w:contextualSpacing/>
              <w:jc w:val="center"/>
              <w:rPr>
                <w:b/>
              </w:rPr>
            </w:pPr>
            <w:r w:rsidRPr="00F33197">
              <w:rPr>
                <w:b/>
              </w:rPr>
              <w:t>Apply</w:t>
            </w:r>
          </w:p>
        </w:tc>
        <w:tc>
          <w:tcPr>
            <w:tcW w:w="1201" w:type="dxa"/>
          </w:tcPr>
          <w:p w14:paraId="25AD75A3" w14:textId="77777777" w:rsidR="0052528F" w:rsidRPr="00F33197" w:rsidRDefault="0052528F" w:rsidP="0052528F">
            <w:pPr>
              <w:contextualSpacing/>
              <w:jc w:val="center"/>
              <w:rPr>
                <w:b/>
              </w:rPr>
            </w:pPr>
            <w:r w:rsidRPr="00F33197">
              <w:rPr>
                <w:b/>
              </w:rPr>
              <w:t>Analyze</w:t>
            </w:r>
          </w:p>
        </w:tc>
        <w:tc>
          <w:tcPr>
            <w:tcW w:w="1210" w:type="dxa"/>
          </w:tcPr>
          <w:p w14:paraId="0A86A4FE" w14:textId="77777777" w:rsidR="0052528F" w:rsidRPr="00F33197" w:rsidRDefault="0052528F" w:rsidP="0052528F">
            <w:pPr>
              <w:contextualSpacing/>
              <w:jc w:val="center"/>
              <w:rPr>
                <w:b/>
              </w:rPr>
            </w:pPr>
            <w:r w:rsidRPr="00F33197">
              <w:rPr>
                <w:b/>
              </w:rPr>
              <w:t>Evaluate</w:t>
            </w:r>
          </w:p>
        </w:tc>
        <w:tc>
          <w:tcPr>
            <w:tcW w:w="1052" w:type="dxa"/>
          </w:tcPr>
          <w:p w14:paraId="6A744F48" w14:textId="77777777" w:rsidR="0052528F" w:rsidRPr="00F33197" w:rsidRDefault="0052528F" w:rsidP="0052528F">
            <w:pPr>
              <w:contextualSpacing/>
              <w:jc w:val="center"/>
              <w:rPr>
                <w:b/>
              </w:rPr>
            </w:pPr>
            <w:r w:rsidRPr="00F33197">
              <w:rPr>
                <w:b/>
              </w:rPr>
              <w:t>Create</w:t>
            </w:r>
          </w:p>
        </w:tc>
        <w:tc>
          <w:tcPr>
            <w:tcW w:w="2523" w:type="dxa"/>
          </w:tcPr>
          <w:p w14:paraId="0B12610A" w14:textId="77777777" w:rsidR="0052528F" w:rsidRPr="00F33197" w:rsidRDefault="0052528F" w:rsidP="0052528F">
            <w:pPr>
              <w:contextualSpacing/>
              <w:jc w:val="center"/>
              <w:rPr>
                <w:b/>
              </w:rPr>
            </w:pPr>
            <w:r w:rsidRPr="00F33197">
              <w:rPr>
                <w:b/>
              </w:rPr>
              <w:t>Total</w:t>
            </w:r>
          </w:p>
        </w:tc>
      </w:tr>
      <w:tr w:rsidR="0052528F" w:rsidRPr="00F33197" w14:paraId="21927108" w14:textId="77777777" w:rsidTr="0052528F">
        <w:tc>
          <w:tcPr>
            <w:tcW w:w="770" w:type="dxa"/>
          </w:tcPr>
          <w:p w14:paraId="2D918B70" w14:textId="77777777" w:rsidR="0052528F" w:rsidRPr="00F33197" w:rsidRDefault="0052528F" w:rsidP="0052528F">
            <w:pPr>
              <w:contextualSpacing/>
            </w:pPr>
            <w:r w:rsidRPr="00F33197">
              <w:t>CO1</w:t>
            </w:r>
          </w:p>
        </w:tc>
        <w:tc>
          <w:tcPr>
            <w:tcW w:w="1354" w:type="dxa"/>
          </w:tcPr>
          <w:p w14:paraId="439F21C0" w14:textId="77777777" w:rsidR="0052528F" w:rsidRPr="00F33197" w:rsidRDefault="0052528F" w:rsidP="0052528F">
            <w:pPr>
              <w:contextualSpacing/>
              <w:jc w:val="center"/>
            </w:pPr>
            <w:r w:rsidRPr="00F33197">
              <w:t>12</w:t>
            </w:r>
          </w:p>
        </w:tc>
        <w:tc>
          <w:tcPr>
            <w:tcW w:w="1478" w:type="dxa"/>
          </w:tcPr>
          <w:p w14:paraId="4ADEA954" w14:textId="77777777" w:rsidR="0052528F" w:rsidRPr="00F33197" w:rsidRDefault="0052528F" w:rsidP="0052528F">
            <w:pPr>
              <w:contextualSpacing/>
              <w:jc w:val="center"/>
            </w:pPr>
            <w:r w:rsidRPr="00F33197">
              <w:t>35</w:t>
            </w:r>
          </w:p>
        </w:tc>
        <w:tc>
          <w:tcPr>
            <w:tcW w:w="1050" w:type="dxa"/>
          </w:tcPr>
          <w:p w14:paraId="5B12C88A" w14:textId="77777777" w:rsidR="0052528F" w:rsidRPr="00F33197" w:rsidRDefault="0052528F" w:rsidP="0052528F">
            <w:pPr>
              <w:contextualSpacing/>
              <w:jc w:val="center"/>
            </w:pPr>
            <w:r w:rsidRPr="00F33197">
              <w:t>-</w:t>
            </w:r>
          </w:p>
        </w:tc>
        <w:tc>
          <w:tcPr>
            <w:tcW w:w="1201" w:type="dxa"/>
          </w:tcPr>
          <w:p w14:paraId="7AA44BD8" w14:textId="77777777" w:rsidR="0052528F" w:rsidRPr="00F33197" w:rsidRDefault="0052528F" w:rsidP="0052528F">
            <w:pPr>
              <w:contextualSpacing/>
              <w:jc w:val="center"/>
            </w:pPr>
            <w:r w:rsidRPr="00F33197">
              <w:t>10</w:t>
            </w:r>
          </w:p>
        </w:tc>
        <w:tc>
          <w:tcPr>
            <w:tcW w:w="1210" w:type="dxa"/>
          </w:tcPr>
          <w:p w14:paraId="0BFE8506" w14:textId="77777777" w:rsidR="0052528F" w:rsidRPr="00F33197" w:rsidRDefault="0052528F" w:rsidP="0052528F">
            <w:pPr>
              <w:contextualSpacing/>
              <w:jc w:val="center"/>
            </w:pPr>
            <w:r w:rsidRPr="00F33197">
              <w:t>-</w:t>
            </w:r>
          </w:p>
        </w:tc>
        <w:tc>
          <w:tcPr>
            <w:tcW w:w="1052" w:type="dxa"/>
          </w:tcPr>
          <w:p w14:paraId="3E41EBDB" w14:textId="77777777" w:rsidR="0052528F" w:rsidRPr="00F33197" w:rsidRDefault="0052528F" w:rsidP="0052528F">
            <w:pPr>
              <w:contextualSpacing/>
              <w:jc w:val="center"/>
            </w:pPr>
            <w:r w:rsidRPr="00F33197">
              <w:t>15</w:t>
            </w:r>
          </w:p>
        </w:tc>
        <w:tc>
          <w:tcPr>
            <w:tcW w:w="2523" w:type="dxa"/>
          </w:tcPr>
          <w:p w14:paraId="0201FEA3" w14:textId="77777777" w:rsidR="0052528F" w:rsidRPr="00F33197" w:rsidRDefault="0052528F" w:rsidP="0052528F">
            <w:pPr>
              <w:contextualSpacing/>
              <w:jc w:val="center"/>
            </w:pPr>
            <w:r w:rsidRPr="00F33197">
              <w:t>72</w:t>
            </w:r>
          </w:p>
        </w:tc>
      </w:tr>
      <w:tr w:rsidR="0052528F" w:rsidRPr="00F33197" w14:paraId="2F372A1A" w14:textId="77777777" w:rsidTr="0052528F">
        <w:tc>
          <w:tcPr>
            <w:tcW w:w="770" w:type="dxa"/>
          </w:tcPr>
          <w:p w14:paraId="0A071422" w14:textId="77777777" w:rsidR="0052528F" w:rsidRPr="00F33197" w:rsidRDefault="0052528F" w:rsidP="0052528F">
            <w:pPr>
              <w:contextualSpacing/>
            </w:pPr>
            <w:r w:rsidRPr="00F33197">
              <w:t>CO2</w:t>
            </w:r>
          </w:p>
        </w:tc>
        <w:tc>
          <w:tcPr>
            <w:tcW w:w="1354" w:type="dxa"/>
          </w:tcPr>
          <w:p w14:paraId="4C9C06C3" w14:textId="77777777" w:rsidR="0052528F" w:rsidRPr="00F33197" w:rsidRDefault="0052528F" w:rsidP="0052528F">
            <w:pPr>
              <w:contextualSpacing/>
              <w:jc w:val="center"/>
            </w:pPr>
            <w:r w:rsidRPr="00F33197">
              <w:t>2</w:t>
            </w:r>
          </w:p>
        </w:tc>
        <w:tc>
          <w:tcPr>
            <w:tcW w:w="1478" w:type="dxa"/>
          </w:tcPr>
          <w:p w14:paraId="18BC3957" w14:textId="77777777" w:rsidR="0052528F" w:rsidRPr="00F33197" w:rsidRDefault="0052528F" w:rsidP="0052528F">
            <w:pPr>
              <w:contextualSpacing/>
              <w:jc w:val="center"/>
            </w:pPr>
            <w:r w:rsidRPr="00F33197">
              <w:t>7.5</w:t>
            </w:r>
          </w:p>
        </w:tc>
        <w:tc>
          <w:tcPr>
            <w:tcW w:w="1050" w:type="dxa"/>
          </w:tcPr>
          <w:p w14:paraId="07F0718F" w14:textId="77777777" w:rsidR="0052528F" w:rsidRPr="00F33197" w:rsidRDefault="0052528F" w:rsidP="0052528F">
            <w:pPr>
              <w:contextualSpacing/>
              <w:jc w:val="center"/>
            </w:pPr>
            <w:r w:rsidRPr="00F33197">
              <w:t>-</w:t>
            </w:r>
          </w:p>
        </w:tc>
        <w:tc>
          <w:tcPr>
            <w:tcW w:w="1201" w:type="dxa"/>
          </w:tcPr>
          <w:p w14:paraId="2E414235" w14:textId="77777777" w:rsidR="0052528F" w:rsidRPr="00F33197" w:rsidRDefault="0052528F" w:rsidP="0052528F">
            <w:pPr>
              <w:contextualSpacing/>
              <w:jc w:val="center"/>
            </w:pPr>
            <w:r w:rsidRPr="00F33197">
              <w:t>-</w:t>
            </w:r>
          </w:p>
        </w:tc>
        <w:tc>
          <w:tcPr>
            <w:tcW w:w="1210" w:type="dxa"/>
          </w:tcPr>
          <w:p w14:paraId="1895BB21" w14:textId="77777777" w:rsidR="0052528F" w:rsidRPr="00F33197" w:rsidRDefault="0052528F" w:rsidP="0052528F">
            <w:pPr>
              <w:contextualSpacing/>
              <w:jc w:val="center"/>
            </w:pPr>
            <w:r w:rsidRPr="00F33197">
              <w:t>-</w:t>
            </w:r>
          </w:p>
        </w:tc>
        <w:tc>
          <w:tcPr>
            <w:tcW w:w="1052" w:type="dxa"/>
          </w:tcPr>
          <w:p w14:paraId="4338AC97" w14:textId="77777777" w:rsidR="0052528F" w:rsidRPr="00F33197" w:rsidRDefault="0052528F" w:rsidP="0052528F">
            <w:pPr>
              <w:contextualSpacing/>
              <w:jc w:val="center"/>
            </w:pPr>
            <w:r w:rsidRPr="00F33197">
              <w:t>-</w:t>
            </w:r>
          </w:p>
        </w:tc>
        <w:tc>
          <w:tcPr>
            <w:tcW w:w="2523" w:type="dxa"/>
          </w:tcPr>
          <w:p w14:paraId="70420142" w14:textId="77777777" w:rsidR="0052528F" w:rsidRPr="00F33197" w:rsidRDefault="0052528F" w:rsidP="0052528F">
            <w:pPr>
              <w:contextualSpacing/>
              <w:jc w:val="center"/>
            </w:pPr>
            <w:r w:rsidRPr="00F33197">
              <w:t>9.5</w:t>
            </w:r>
          </w:p>
        </w:tc>
      </w:tr>
      <w:tr w:rsidR="0052528F" w:rsidRPr="00F33197" w14:paraId="53F075DB" w14:textId="77777777" w:rsidTr="0052528F">
        <w:tc>
          <w:tcPr>
            <w:tcW w:w="770" w:type="dxa"/>
          </w:tcPr>
          <w:p w14:paraId="7256FB4A" w14:textId="77777777" w:rsidR="0052528F" w:rsidRPr="00F33197" w:rsidRDefault="0052528F" w:rsidP="0052528F">
            <w:pPr>
              <w:contextualSpacing/>
            </w:pPr>
            <w:r w:rsidRPr="00F33197">
              <w:t>CO3</w:t>
            </w:r>
          </w:p>
        </w:tc>
        <w:tc>
          <w:tcPr>
            <w:tcW w:w="1354" w:type="dxa"/>
          </w:tcPr>
          <w:p w14:paraId="0DF3298A" w14:textId="77777777" w:rsidR="0052528F" w:rsidRPr="00F33197" w:rsidRDefault="0052528F" w:rsidP="0052528F">
            <w:pPr>
              <w:contextualSpacing/>
              <w:jc w:val="center"/>
            </w:pPr>
            <w:r w:rsidRPr="00F33197">
              <w:t>3</w:t>
            </w:r>
          </w:p>
        </w:tc>
        <w:tc>
          <w:tcPr>
            <w:tcW w:w="1478" w:type="dxa"/>
          </w:tcPr>
          <w:p w14:paraId="448D5D16" w14:textId="77777777" w:rsidR="0052528F" w:rsidRPr="00F33197" w:rsidRDefault="0052528F" w:rsidP="0052528F">
            <w:pPr>
              <w:contextualSpacing/>
              <w:jc w:val="center"/>
            </w:pPr>
            <w:r w:rsidRPr="00F33197">
              <w:t>20</w:t>
            </w:r>
          </w:p>
        </w:tc>
        <w:tc>
          <w:tcPr>
            <w:tcW w:w="1050" w:type="dxa"/>
          </w:tcPr>
          <w:p w14:paraId="7E38F98B" w14:textId="77777777" w:rsidR="0052528F" w:rsidRPr="00F33197" w:rsidRDefault="0052528F" w:rsidP="0052528F">
            <w:pPr>
              <w:contextualSpacing/>
              <w:jc w:val="center"/>
            </w:pPr>
            <w:r w:rsidRPr="00F33197">
              <w:t>-</w:t>
            </w:r>
          </w:p>
        </w:tc>
        <w:tc>
          <w:tcPr>
            <w:tcW w:w="1201" w:type="dxa"/>
          </w:tcPr>
          <w:p w14:paraId="6ACA408E" w14:textId="77777777" w:rsidR="0052528F" w:rsidRPr="00F33197" w:rsidRDefault="0052528F" w:rsidP="0052528F">
            <w:pPr>
              <w:contextualSpacing/>
              <w:jc w:val="center"/>
            </w:pPr>
            <w:r w:rsidRPr="00F33197">
              <w:t>-</w:t>
            </w:r>
          </w:p>
        </w:tc>
        <w:tc>
          <w:tcPr>
            <w:tcW w:w="1210" w:type="dxa"/>
          </w:tcPr>
          <w:p w14:paraId="6C1B798D" w14:textId="77777777" w:rsidR="0052528F" w:rsidRPr="00F33197" w:rsidRDefault="0052528F" w:rsidP="0052528F">
            <w:pPr>
              <w:contextualSpacing/>
              <w:jc w:val="center"/>
            </w:pPr>
            <w:r w:rsidRPr="00F33197">
              <w:t>-</w:t>
            </w:r>
          </w:p>
        </w:tc>
        <w:tc>
          <w:tcPr>
            <w:tcW w:w="1052" w:type="dxa"/>
          </w:tcPr>
          <w:p w14:paraId="7512FAB3" w14:textId="77777777" w:rsidR="0052528F" w:rsidRPr="00F33197" w:rsidRDefault="0052528F" w:rsidP="0052528F">
            <w:pPr>
              <w:contextualSpacing/>
              <w:jc w:val="center"/>
            </w:pPr>
            <w:r w:rsidRPr="00F33197">
              <w:t>-</w:t>
            </w:r>
          </w:p>
        </w:tc>
        <w:tc>
          <w:tcPr>
            <w:tcW w:w="2523" w:type="dxa"/>
          </w:tcPr>
          <w:p w14:paraId="74289531" w14:textId="77777777" w:rsidR="0052528F" w:rsidRPr="00F33197" w:rsidRDefault="0052528F" w:rsidP="0052528F">
            <w:pPr>
              <w:contextualSpacing/>
              <w:jc w:val="center"/>
            </w:pPr>
            <w:r w:rsidRPr="00F33197">
              <w:t>23</w:t>
            </w:r>
          </w:p>
        </w:tc>
      </w:tr>
      <w:tr w:rsidR="0052528F" w:rsidRPr="00F33197" w14:paraId="1DE09EE7" w14:textId="77777777" w:rsidTr="0052528F">
        <w:tc>
          <w:tcPr>
            <w:tcW w:w="770" w:type="dxa"/>
          </w:tcPr>
          <w:p w14:paraId="4AE6328B" w14:textId="77777777" w:rsidR="0052528F" w:rsidRPr="00F33197" w:rsidRDefault="0052528F" w:rsidP="0052528F">
            <w:pPr>
              <w:contextualSpacing/>
            </w:pPr>
            <w:r w:rsidRPr="00F33197">
              <w:t>CO4</w:t>
            </w:r>
          </w:p>
        </w:tc>
        <w:tc>
          <w:tcPr>
            <w:tcW w:w="1354" w:type="dxa"/>
          </w:tcPr>
          <w:p w14:paraId="7C2DCC1E" w14:textId="77777777" w:rsidR="0052528F" w:rsidRPr="00F33197" w:rsidRDefault="0052528F" w:rsidP="0052528F">
            <w:pPr>
              <w:contextualSpacing/>
              <w:jc w:val="center"/>
            </w:pPr>
            <w:r w:rsidRPr="00F33197">
              <w:t>1</w:t>
            </w:r>
          </w:p>
        </w:tc>
        <w:tc>
          <w:tcPr>
            <w:tcW w:w="1478" w:type="dxa"/>
          </w:tcPr>
          <w:p w14:paraId="03FCA200" w14:textId="77777777" w:rsidR="0052528F" w:rsidRPr="00F33197" w:rsidRDefault="0052528F" w:rsidP="0052528F">
            <w:pPr>
              <w:contextualSpacing/>
              <w:jc w:val="center"/>
            </w:pPr>
            <w:r w:rsidRPr="00F33197">
              <w:t>-</w:t>
            </w:r>
          </w:p>
        </w:tc>
        <w:tc>
          <w:tcPr>
            <w:tcW w:w="1050" w:type="dxa"/>
          </w:tcPr>
          <w:p w14:paraId="0DDF7A4C" w14:textId="77777777" w:rsidR="0052528F" w:rsidRPr="00F33197" w:rsidRDefault="0052528F" w:rsidP="0052528F">
            <w:pPr>
              <w:contextualSpacing/>
              <w:jc w:val="center"/>
            </w:pPr>
            <w:r w:rsidRPr="00F33197">
              <w:t>-</w:t>
            </w:r>
          </w:p>
        </w:tc>
        <w:tc>
          <w:tcPr>
            <w:tcW w:w="1201" w:type="dxa"/>
          </w:tcPr>
          <w:p w14:paraId="51637419" w14:textId="77777777" w:rsidR="0052528F" w:rsidRPr="00F33197" w:rsidRDefault="0052528F" w:rsidP="0052528F">
            <w:pPr>
              <w:contextualSpacing/>
              <w:jc w:val="center"/>
            </w:pPr>
            <w:r w:rsidRPr="00F33197">
              <w:t>-</w:t>
            </w:r>
          </w:p>
        </w:tc>
        <w:tc>
          <w:tcPr>
            <w:tcW w:w="1210" w:type="dxa"/>
          </w:tcPr>
          <w:p w14:paraId="6F69CFA7" w14:textId="77777777" w:rsidR="0052528F" w:rsidRPr="00F33197" w:rsidRDefault="0052528F" w:rsidP="0052528F">
            <w:pPr>
              <w:contextualSpacing/>
              <w:jc w:val="center"/>
            </w:pPr>
            <w:r w:rsidRPr="00F33197">
              <w:t>-</w:t>
            </w:r>
          </w:p>
        </w:tc>
        <w:tc>
          <w:tcPr>
            <w:tcW w:w="1052" w:type="dxa"/>
          </w:tcPr>
          <w:p w14:paraId="49501B13" w14:textId="77777777" w:rsidR="0052528F" w:rsidRPr="00F33197" w:rsidRDefault="0052528F" w:rsidP="0052528F">
            <w:pPr>
              <w:contextualSpacing/>
              <w:jc w:val="center"/>
            </w:pPr>
            <w:r w:rsidRPr="00F33197">
              <w:t>7.5</w:t>
            </w:r>
          </w:p>
        </w:tc>
        <w:tc>
          <w:tcPr>
            <w:tcW w:w="2523" w:type="dxa"/>
          </w:tcPr>
          <w:p w14:paraId="212B86D7" w14:textId="77777777" w:rsidR="0052528F" w:rsidRPr="00F33197" w:rsidRDefault="0052528F" w:rsidP="0052528F">
            <w:pPr>
              <w:contextualSpacing/>
              <w:jc w:val="center"/>
            </w:pPr>
            <w:r w:rsidRPr="00F33197">
              <w:t>8.5</w:t>
            </w:r>
          </w:p>
        </w:tc>
      </w:tr>
      <w:tr w:rsidR="0052528F" w:rsidRPr="00F33197" w14:paraId="08168030" w14:textId="77777777" w:rsidTr="0052528F">
        <w:tc>
          <w:tcPr>
            <w:tcW w:w="770" w:type="dxa"/>
          </w:tcPr>
          <w:p w14:paraId="4D3CD19E" w14:textId="77777777" w:rsidR="0052528F" w:rsidRPr="00F33197" w:rsidRDefault="0052528F" w:rsidP="0052528F">
            <w:pPr>
              <w:contextualSpacing/>
            </w:pPr>
            <w:r w:rsidRPr="00F33197">
              <w:t>CO5</w:t>
            </w:r>
          </w:p>
        </w:tc>
        <w:tc>
          <w:tcPr>
            <w:tcW w:w="1354" w:type="dxa"/>
          </w:tcPr>
          <w:p w14:paraId="3142821A" w14:textId="77777777" w:rsidR="0052528F" w:rsidRPr="00F33197" w:rsidRDefault="0052528F" w:rsidP="0052528F">
            <w:pPr>
              <w:contextualSpacing/>
              <w:jc w:val="center"/>
            </w:pPr>
            <w:r w:rsidRPr="00F33197">
              <w:t>1</w:t>
            </w:r>
          </w:p>
        </w:tc>
        <w:tc>
          <w:tcPr>
            <w:tcW w:w="1478" w:type="dxa"/>
          </w:tcPr>
          <w:p w14:paraId="5F85E1E8" w14:textId="77777777" w:rsidR="0052528F" w:rsidRPr="00F33197" w:rsidRDefault="0052528F" w:rsidP="0052528F">
            <w:pPr>
              <w:contextualSpacing/>
              <w:jc w:val="center"/>
            </w:pPr>
            <w:r w:rsidRPr="00F33197">
              <w:t>5</w:t>
            </w:r>
          </w:p>
        </w:tc>
        <w:tc>
          <w:tcPr>
            <w:tcW w:w="1050" w:type="dxa"/>
          </w:tcPr>
          <w:p w14:paraId="2E385F8B" w14:textId="77777777" w:rsidR="0052528F" w:rsidRPr="00F33197" w:rsidRDefault="0052528F" w:rsidP="0052528F">
            <w:pPr>
              <w:contextualSpacing/>
              <w:jc w:val="center"/>
            </w:pPr>
            <w:r w:rsidRPr="00F33197">
              <w:t>-</w:t>
            </w:r>
          </w:p>
        </w:tc>
        <w:tc>
          <w:tcPr>
            <w:tcW w:w="1201" w:type="dxa"/>
          </w:tcPr>
          <w:p w14:paraId="43B61E4E" w14:textId="77777777" w:rsidR="0052528F" w:rsidRPr="00F33197" w:rsidRDefault="0052528F" w:rsidP="0052528F">
            <w:pPr>
              <w:contextualSpacing/>
              <w:jc w:val="center"/>
            </w:pPr>
            <w:r w:rsidRPr="00F33197">
              <w:t>-</w:t>
            </w:r>
          </w:p>
        </w:tc>
        <w:tc>
          <w:tcPr>
            <w:tcW w:w="1210" w:type="dxa"/>
          </w:tcPr>
          <w:p w14:paraId="3CB562C3" w14:textId="77777777" w:rsidR="0052528F" w:rsidRPr="00F33197" w:rsidRDefault="0052528F" w:rsidP="0052528F">
            <w:pPr>
              <w:contextualSpacing/>
              <w:jc w:val="center"/>
            </w:pPr>
            <w:r w:rsidRPr="00F33197">
              <w:t>-</w:t>
            </w:r>
          </w:p>
        </w:tc>
        <w:tc>
          <w:tcPr>
            <w:tcW w:w="1052" w:type="dxa"/>
          </w:tcPr>
          <w:p w14:paraId="159AB72C" w14:textId="77777777" w:rsidR="0052528F" w:rsidRPr="00F33197" w:rsidRDefault="0052528F" w:rsidP="0052528F">
            <w:pPr>
              <w:contextualSpacing/>
              <w:jc w:val="center"/>
            </w:pPr>
            <w:r w:rsidRPr="00F33197">
              <w:t>5</w:t>
            </w:r>
          </w:p>
        </w:tc>
        <w:tc>
          <w:tcPr>
            <w:tcW w:w="2523" w:type="dxa"/>
          </w:tcPr>
          <w:p w14:paraId="6B71CEC6" w14:textId="77777777" w:rsidR="0052528F" w:rsidRPr="00F33197" w:rsidRDefault="0052528F" w:rsidP="0052528F">
            <w:pPr>
              <w:contextualSpacing/>
              <w:jc w:val="center"/>
            </w:pPr>
            <w:r w:rsidRPr="00F33197">
              <w:t>11</w:t>
            </w:r>
          </w:p>
        </w:tc>
      </w:tr>
      <w:tr w:rsidR="0052528F" w:rsidRPr="00F33197" w14:paraId="356030B7" w14:textId="77777777" w:rsidTr="0052528F">
        <w:tc>
          <w:tcPr>
            <w:tcW w:w="770" w:type="dxa"/>
          </w:tcPr>
          <w:p w14:paraId="62406776" w14:textId="77777777" w:rsidR="0052528F" w:rsidRPr="00F33197" w:rsidRDefault="0052528F" w:rsidP="0052528F">
            <w:pPr>
              <w:contextualSpacing/>
            </w:pPr>
            <w:r w:rsidRPr="00F33197">
              <w:t>CO6</w:t>
            </w:r>
          </w:p>
        </w:tc>
        <w:tc>
          <w:tcPr>
            <w:tcW w:w="1354" w:type="dxa"/>
          </w:tcPr>
          <w:p w14:paraId="5BCDF248" w14:textId="77777777" w:rsidR="0052528F" w:rsidRPr="00F33197" w:rsidRDefault="0052528F" w:rsidP="0052528F">
            <w:pPr>
              <w:contextualSpacing/>
              <w:jc w:val="center"/>
            </w:pPr>
            <w:r w:rsidRPr="00F33197">
              <w:t>1</w:t>
            </w:r>
          </w:p>
        </w:tc>
        <w:tc>
          <w:tcPr>
            <w:tcW w:w="1478" w:type="dxa"/>
          </w:tcPr>
          <w:p w14:paraId="06D49AE3" w14:textId="77777777" w:rsidR="0052528F" w:rsidRPr="00F33197" w:rsidRDefault="0052528F" w:rsidP="0052528F">
            <w:pPr>
              <w:contextualSpacing/>
              <w:jc w:val="center"/>
            </w:pPr>
            <w:r w:rsidRPr="00F33197">
              <w:t>-</w:t>
            </w:r>
          </w:p>
        </w:tc>
        <w:tc>
          <w:tcPr>
            <w:tcW w:w="1050" w:type="dxa"/>
          </w:tcPr>
          <w:p w14:paraId="2546AB11" w14:textId="77777777" w:rsidR="0052528F" w:rsidRPr="00F33197" w:rsidRDefault="0052528F" w:rsidP="0052528F">
            <w:pPr>
              <w:contextualSpacing/>
              <w:jc w:val="center"/>
            </w:pPr>
            <w:r w:rsidRPr="00F33197">
              <w:t>-</w:t>
            </w:r>
          </w:p>
        </w:tc>
        <w:tc>
          <w:tcPr>
            <w:tcW w:w="1201" w:type="dxa"/>
          </w:tcPr>
          <w:p w14:paraId="231D7249" w14:textId="77777777" w:rsidR="0052528F" w:rsidRPr="00F33197" w:rsidRDefault="0052528F" w:rsidP="0052528F">
            <w:pPr>
              <w:contextualSpacing/>
              <w:jc w:val="center"/>
            </w:pPr>
            <w:r w:rsidRPr="00F33197">
              <w:t>-</w:t>
            </w:r>
          </w:p>
        </w:tc>
        <w:tc>
          <w:tcPr>
            <w:tcW w:w="1210" w:type="dxa"/>
          </w:tcPr>
          <w:p w14:paraId="3BB61C75" w14:textId="77777777" w:rsidR="0052528F" w:rsidRPr="00F33197" w:rsidRDefault="0052528F" w:rsidP="0052528F">
            <w:pPr>
              <w:contextualSpacing/>
              <w:jc w:val="center"/>
            </w:pPr>
            <w:r w:rsidRPr="00F33197">
              <w:t>-</w:t>
            </w:r>
          </w:p>
        </w:tc>
        <w:tc>
          <w:tcPr>
            <w:tcW w:w="1052" w:type="dxa"/>
          </w:tcPr>
          <w:p w14:paraId="546E8859" w14:textId="77777777" w:rsidR="0052528F" w:rsidRPr="00F33197" w:rsidRDefault="0052528F" w:rsidP="0052528F">
            <w:pPr>
              <w:contextualSpacing/>
              <w:jc w:val="center"/>
            </w:pPr>
            <w:r w:rsidRPr="00F33197">
              <w:t>-</w:t>
            </w:r>
          </w:p>
        </w:tc>
        <w:tc>
          <w:tcPr>
            <w:tcW w:w="2523" w:type="dxa"/>
          </w:tcPr>
          <w:p w14:paraId="2F71A1FD" w14:textId="77777777" w:rsidR="0052528F" w:rsidRPr="00F33197" w:rsidRDefault="0052528F" w:rsidP="0052528F">
            <w:pPr>
              <w:contextualSpacing/>
              <w:jc w:val="center"/>
            </w:pPr>
            <w:r w:rsidRPr="00F33197">
              <w:t>1</w:t>
            </w:r>
          </w:p>
        </w:tc>
      </w:tr>
      <w:tr w:rsidR="0052528F" w:rsidRPr="00F33197" w14:paraId="031304B1" w14:textId="77777777" w:rsidTr="0052528F">
        <w:tc>
          <w:tcPr>
            <w:tcW w:w="770" w:type="dxa"/>
          </w:tcPr>
          <w:p w14:paraId="4639B319" w14:textId="77777777" w:rsidR="0052528F" w:rsidRPr="00F33197" w:rsidRDefault="0052528F" w:rsidP="0052528F">
            <w:pPr>
              <w:contextualSpacing/>
            </w:pPr>
          </w:p>
        </w:tc>
        <w:tc>
          <w:tcPr>
            <w:tcW w:w="1354" w:type="dxa"/>
          </w:tcPr>
          <w:p w14:paraId="2E989F06" w14:textId="77777777" w:rsidR="0052528F" w:rsidRPr="00F33197" w:rsidRDefault="0052528F" w:rsidP="0052528F">
            <w:pPr>
              <w:contextualSpacing/>
              <w:jc w:val="center"/>
            </w:pPr>
          </w:p>
        </w:tc>
        <w:tc>
          <w:tcPr>
            <w:tcW w:w="1478" w:type="dxa"/>
          </w:tcPr>
          <w:p w14:paraId="301973F6" w14:textId="77777777" w:rsidR="0052528F" w:rsidRPr="00F33197" w:rsidRDefault="0052528F" w:rsidP="0052528F">
            <w:pPr>
              <w:contextualSpacing/>
              <w:jc w:val="center"/>
            </w:pPr>
          </w:p>
        </w:tc>
        <w:tc>
          <w:tcPr>
            <w:tcW w:w="1050" w:type="dxa"/>
          </w:tcPr>
          <w:p w14:paraId="5B82627B" w14:textId="77777777" w:rsidR="0052528F" w:rsidRPr="00F33197" w:rsidRDefault="0052528F" w:rsidP="0052528F">
            <w:pPr>
              <w:contextualSpacing/>
              <w:jc w:val="center"/>
            </w:pPr>
          </w:p>
        </w:tc>
        <w:tc>
          <w:tcPr>
            <w:tcW w:w="1201" w:type="dxa"/>
          </w:tcPr>
          <w:p w14:paraId="3408F8C7" w14:textId="77777777" w:rsidR="0052528F" w:rsidRPr="00F33197" w:rsidRDefault="0052528F" w:rsidP="0052528F">
            <w:pPr>
              <w:contextualSpacing/>
              <w:jc w:val="center"/>
            </w:pPr>
          </w:p>
        </w:tc>
        <w:tc>
          <w:tcPr>
            <w:tcW w:w="1210" w:type="dxa"/>
          </w:tcPr>
          <w:p w14:paraId="573CB9F1" w14:textId="77777777" w:rsidR="0052528F" w:rsidRPr="00F33197" w:rsidRDefault="0052528F" w:rsidP="0052528F">
            <w:pPr>
              <w:contextualSpacing/>
              <w:jc w:val="center"/>
            </w:pPr>
          </w:p>
        </w:tc>
        <w:tc>
          <w:tcPr>
            <w:tcW w:w="1052" w:type="dxa"/>
          </w:tcPr>
          <w:p w14:paraId="4FB62F9C" w14:textId="77777777" w:rsidR="0052528F" w:rsidRPr="00F33197" w:rsidRDefault="0052528F" w:rsidP="0052528F">
            <w:pPr>
              <w:contextualSpacing/>
              <w:jc w:val="center"/>
            </w:pPr>
          </w:p>
        </w:tc>
        <w:tc>
          <w:tcPr>
            <w:tcW w:w="2523" w:type="dxa"/>
          </w:tcPr>
          <w:p w14:paraId="1B4D6471" w14:textId="77777777" w:rsidR="0052528F" w:rsidRPr="00F33197" w:rsidRDefault="0052528F" w:rsidP="0052528F">
            <w:pPr>
              <w:contextualSpacing/>
              <w:jc w:val="center"/>
            </w:pPr>
            <w:r w:rsidRPr="00F33197">
              <w:t>125</w:t>
            </w:r>
          </w:p>
        </w:tc>
      </w:tr>
    </w:tbl>
    <w:p w14:paraId="0BA7B247" w14:textId="77777777" w:rsidR="0052528F" w:rsidRPr="00F33197" w:rsidRDefault="0052528F" w:rsidP="0052528F">
      <w:pPr>
        <w:contextualSpacing/>
      </w:pPr>
    </w:p>
    <w:p w14:paraId="622FE522" w14:textId="77777777" w:rsidR="0052528F" w:rsidRDefault="0052528F" w:rsidP="0052528F">
      <w:pPr>
        <w:jc w:val="center"/>
        <w:rPr>
          <w:rFonts w:ascii="Arial" w:hAnsi="Arial" w:cs="Arial"/>
          <w:bCs/>
          <w:noProof/>
        </w:rPr>
      </w:pPr>
      <w:r w:rsidRPr="0037089B">
        <w:rPr>
          <w:noProof/>
        </w:rPr>
        <w:lastRenderedPageBreak/>
        <w:drawing>
          <wp:inline distT="0" distB="0" distL="0" distR="0" wp14:anchorId="7AA0EFB7" wp14:editId="0B192E14">
            <wp:extent cx="4740087" cy="1178853"/>
            <wp:effectExtent l="0" t="0" r="3810" b="254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6276473B" w14:textId="77777777" w:rsidR="0052528F" w:rsidRPr="00511FC5" w:rsidRDefault="0052528F" w:rsidP="0052528F">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52528F" w:rsidRPr="00511FC5" w14:paraId="07910F27" w14:textId="77777777" w:rsidTr="0052528F">
        <w:trPr>
          <w:trHeight w:val="397"/>
          <w:jc w:val="center"/>
        </w:trPr>
        <w:tc>
          <w:tcPr>
            <w:tcW w:w="1701" w:type="dxa"/>
            <w:vAlign w:val="center"/>
          </w:tcPr>
          <w:p w14:paraId="6E978244" w14:textId="77777777" w:rsidR="0052528F" w:rsidRPr="00511FC5" w:rsidRDefault="0052528F" w:rsidP="0052528F">
            <w:pPr>
              <w:pStyle w:val="Title"/>
              <w:contextualSpacing/>
              <w:jc w:val="left"/>
              <w:rPr>
                <w:b/>
                <w:szCs w:val="24"/>
              </w:rPr>
            </w:pPr>
            <w:r w:rsidRPr="00511FC5">
              <w:rPr>
                <w:b/>
                <w:szCs w:val="24"/>
              </w:rPr>
              <w:t xml:space="preserve">Course Code      </w:t>
            </w:r>
          </w:p>
        </w:tc>
        <w:tc>
          <w:tcPr>
            <w:tcW w:w="6374" w:type="dxa"/>
            <w:vAlign w:val="center"/>
          </w:tcPr>
          <w:p w14:paraId="456D50C1" w14:textId="77777777" w:rsidR="0052528F" w:rsidRPr="00511FC5" w:rsidRDefault="0052528F" w:rsidP="0052528F">
            <w:pPr>
              <w:pStyle w:val="Title"/>
              <w:contextualSpacing/>
              <w:jc w:val="left"/>
              <w:rPr>
                <w:b/>
                <w:szCs w:val="24"/>
              </w:rPr>
            </w:pPr>
            <w:r>
              <w:rPr>
                <w:b/>
                <w:szCs w:val="24"/>
              </w:rPr>
              <w:t>18AG2010</w:t>
            </w:r>
          </w:p>
        </w:tc>
        <w:tc>
          <w:tcPr>
            <w:tcW w:w="1673" w:type="dxa"/>
            <w:vAlign w:val="center"/>
          </w:tcPr>
          <w:p w14:paraId="0DBFE53E" w14:textId="77777777" w:rsidR="0052528F" w:rsidRPr="00511FC5" w:rsidRDefault="0052528F" w:rsidP="0052528F">
            <w:pPr>
              <w:pStyle w:val="Title"/>
              <w:ind w:left="-468" w:firstLine="468"/>
              <w:contextualSpacing/>
              <w:jc w:val="left"/>
              <w:rPr>
                <w:szCs w:val="24"/>
              </w:rPr>
            </w:pPr>
            <w:r w:rsidRPr="00511FC5">
              <w:rPr>
                <w:b/>
                <w:bCs/>
                <w:szCs w:val="24"/>
              </w:rPr>
              <w:t xml:space="preserve">Duration       </w:t>
            </w:r>
          </w:p>
        </w:tc>
        <w:tc>
          <w:tcPr>
            <w:tcW w:w="670" w:type="dxa"/>
            <w:vAlign w:val="center"/>
          </w:tcPr>
          <w:p w14:paraId="15CA28EF" w14:textId="77777777" w:rsidR="0052528F" w:rsidRPr="00511FC5" w:rsidRDefault="0052528F" w:rsidP="0052528F">
            <w:pPr>
              <w:pStyle w:val="Title"/>
              <w:contextualSpacing/>
              <w:jc w:val="left"/>
              <w:rPr>
                <w:b/>
                <w:szCs w:val="24"/>
              </w:rPr>
            </w:pPr>
            <w:r w:rsidRPr="00511FC5">
              <w:rPr>
                <w:b/>
                <w:szCs w:val="24"/>
              </w:rPr>
              <w:t>3hrs</w:t>
            </w:r>
          </w:p>
        </w:tc>
      </w:tr>
      <w:tr w:rsidR="0052528F" w:rsidRPr="00511FC5" w14:paraId="0C30D2BD" w14:textId="77777777" w:rsidTr="0052528F">
        <w:trPr>
          <w:trHeight w:val="397"/>
          <w:jc w:val="center"/>
        </w:trPr>
        <w:tc>
          <w:tcPr>
            <w:tcW w:w="1701" w:type="dxa"/>
            <w:vAlign w:val="center"/>
          </w:tcPr>
          <w:p w14:paraId="62FEF2BA" w14:textId="77777777" w:rsidR="0052528F" w:rsidRPr="00511FC5" w:rsidRDefault="0052528F" w:rsidP="0052528F">
            <w:pPr>
              <w:pStyle w:val="Title"/>
              <w:ind w:right="-160"/>
              <w:contextualSpacing/>
              <w:jc w:val="left"/>
              <w:rPr>
                <w:b/>
                <w:szCs w:val="24"/>
              </w:rPr>
            </w:pPr>
            <w:r w:rsidRPr="00511FC5">
              <w:rPr>
                <w:b/>
                <w:szCs w:val="24"/>
              </w:rPr>
              <w:t xml:space="preserve">Course Name     </w:t>
            </w:r>
          </w:p>
        </w:tc>
        <w:tc>
          <w:tcPr>
            <w:tcW w:w="6374" w:type="dxa"/>
            <w:vAlign w:val="center"/>
          </w:tcPr>
          <w:p w14:paraId="69B2C62D" w14:textId="77777777" w:rsidR="0052528F" w:rsidRPr="00511FC5" w:rsidRDefault="0052528F" w:rsidP="0052528F">
            <w:pPr>
              <w:pStyle w:val="Title"/>
              <w:contextualSpacing/>
              <w:jc w:val="left"/>
              <w:rPr>
                <w:b/>
                <w:szCs w:val="24"/>
              </w:rPr>
            </w:pPr>
            <w:r>
              <w:rPr>
                <w:b/>
                <w:szCs w:val="24"/>
              </w:rPr>
              <w:t>PRODUCTION TECHNOLOGY FOR FRUIT AND PLANTATION CROPS</w:t>
            </w:r>
          </w:p>
        </w:tc>
        <w:tc>
          <w:tcPr>
            <w:tcW w:w="1673" w:type="dxa"/>
            <w:vAlign w:val="center"/>
          </w:tcPr>
          <w:p w14:paraId="0A6988D0" w14:textId="77777777" w:rsidR="0052528F" w:rsidRPr="00511FC5" w:rsidRDefault="0052528F" w:rsidP="0052528F">
            <w:pPr>
              <w:pStyle w:val="Title"/>
              <w:contextualSpacing/>
              <w:jc w:val="left"/>
              <w:rPr>
                <w:b/>
                <w:bCs/>
                <w:szCs w:val="24"/>
              </w:rPr>
            </w:pPr>
            <w:r w:rsidRPr="00511FC5">
              <w:rPr>
                <w:b/>
                <w:bCs/>
                <w:szCs w:val="24"/>
              </w:rPr>
              <w:t xml:space="preserve">Max. Marks </w:t>
            </w:r>
          </w:p>
        </w:tc>
        <w:tc>
          <w:tcPr>
            <w:tcW w:w="670" w:type="dxa"/>
            <w:vAlign w:val="center"/>
          </w:tcPr>
          <w:p w14:paraId="0DB24C96" w14:textId="77777777" w:rsidR="0052528F" w:rsidRPr="00511FC5" w:rsidRDefault="0052528F" w:rsidP="0052528F">
            <w:pPr>
              <w:pStyle w:val="Title"/>
              <w:contextualSpacing/>
              <w:jc w:val="left"/>
              <w:rPr>
                <w:b/>
                <w:szCs w:val="24"/>
              </w:rPr>
            </w:pPr>
            <w:r w:rsidRPr="00511FC5">
              <w:rPr>
                <w:b/>
                <w:szCs w:val="24"/>
              </w:rPr>
              <w:t>100</w:t>
            </w:r>
          </w:p>
        </w:tc>
      </w:tr>
    </w:tbl>
    <w:p w14:paraId="481151A2" w14:textId="77777777" w:rsidR="0052528F" w:rsidRPr="00511FC5" w:rsidRDefault="0052528F" w:rsidP="0052528F">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52528F" w:rsidRPr="00511FC5" w14:paraId="6A6E4EC0" w14:textId="77777777" w:rsidTr="0052528F">
        <w:trPr>
          <w:trHeight w:val="549"/>
          <w:jc w:val="center"/>
        </w:trPr>
        <w:tc>
          <w:tcPr>
            <w:tcW w:w="338" w:type="pct"/>
            <w:vAlign w:val="center"/>
          </w:tcPr>
          <w:p w14:paraId="5B759DCC" w14:textId="77777777" w:rsidR="0052528F" w:rsidRPr="00511FC5" w:rsidRDefault="0052528F" w:rsidP="0052528F">
            <w:pPr>
              <w:contextualSpacing/>
              <w:jc w:val="center"/>
              <w:rPr>
                <w:b/>
              </w:rPr>
            </w:pPr>
            <w:r w:rsidRPr="00511FC5">
              <w:rPr>
                <w:b/>
              </w:rPr>
              <w:t>Q. No.</w:t>
            </w:r>
          </w:p>
        </w:tc>
        <w:tc>
          <w:tcPr>
            <w:tcW w:w="3658" w:type="pct"/>
            <w:gridSpan w:val="2"/>
            <w:vAlign w:val="center"/>
          </w:tcPr>
          <w:p w14:paraId="4A33952B" w14:textId="77777777" w:rsidR="0052528F" w:rsidRPr="00511FC5" w:rsidRDefault="0052528F" w:rsidP="0052528F">
            <w:pPr>
              <w:contextualSpacing/>
              <w:jc w:val="center"/>
              <w:rPr>
                <w:b/>
              </w:rPr>
            </w:pPr>
            <w:r w:rsidRPr="00511FC5">
              <w:rPr>
                <w:b/>
              </w:rPr>
              <w:t>Questions</w:t>
            </w:r>
          </w:p>
        </w:tc>
        <w:tc>
          <w:tcPr>
            <w:tcW w:w="319" w:type="pct"/>
            <w:vAlign w:val="center"/>
          </w:tcPr>
          <w:p w14:paraId="37EE6857" w14:textId="77777777" w:rsidR="0052528F" w:rsidRPr="00511FC5" w:rsidRDefault="0052528F" w:rsidP="0052528F">
            <w:pPr>
              <w:contextualSpacing/>
              <w:jc w:val="center"/>
              <w:rPr>
                <w:b/>
              </w:rPr>
            </w:pPr>
            <w:r w:rsidRPr="00511FC5">
              <w:rPr>
                <w:b/>
              </w:rPr>
              <w:t>CO</w:t>
            </w:r>
          </w:p>
        </w:tc>
        <w:tc>
          <w:tcPr>
            <w:tcW w:w="256" w:type="pct"/>
            <w:vAlign w:val="center"/>
          </w:tcPr>
          <w:p w14:paraId="5025A3A7" w14:textId="77777777" w:rsidR="0052528F" w:rsidRPr="00511FC5" w:rsidRDefault="0052528F" w:rsidP="0052528F">
            <w:pPr>
              <w:contextualSpacing/>
              <w:jc w:val="center"/>
              <w:rPr>
                <w:b/>
              </w:rPr>
            </w:pPr>
            <w:r w:rsidRPr="00511FC5">
              <w:rPr>
                <w:b/>
              </w:rPr>
              <w:t>BL</w:t>
            </w:r>
          </w:p>
        </w:tc>
        <w:tc>
          <w:tcPr>
            <w:tcW w:w="429" w:type="pct"/>
            <w:vAlign w:val="center"/>
          </w:tcPr>
          <w:p w14:paraId="4F041389" w14:textId="77777777" w:rsidR="0052528F" w:rsidRPr="00511FC5" w:rsidRDefault="0052528F" w:rsidP="0052528F">
            <w:pPr>
              <w:contextualSpacing/>
              <w:jc w:val="center"/>
              <w:rPr>
                <w:b/>
              </w:rPr>
            </w:pPr>
            <w:r w:rsidRPr="00511FC5">
              <w:rPr>
                <w:b/>
              </w:rPr>
              <w:t>Marks</w:t>
            </w:r>
          </w:p>
        </w:tc>
      </w:tr>
      <w:tr w:rsidR="0052528F" w:rsidRPr="00511FC5" w14:paraId="5CF8A664" w14:textId="77777777" w:rsidTr="0052528F">
        <w:trPr>
          <w:trHeight w:val="549"/>
          <w:jc w:val="center"/>
        </w:trPr>
        <w:tc>
          <w:tcPr>
            <w:tcW w:w="5000" w:type="pct"/>
            <w:gridSpan w:val="6"/>
            <w:vAlign w:val="center"/>
          </w:tcPr>
          <w:p w14:paraId="24D00FBE" w14:textId="77777777" w:rsidR="0052528F" w:rsidRPr="00511FC5" w:rsidRDefault="0052528F" w:rsidP="0052528F">
            <w:pPr>
              <w:contextualSpacing/>
              <w:jc w:val="center"/>
              <w:rPr>
                <w:b/>
                <w:u w:val="single"/>
              </w:rPr>
            </w:pPr>
            <w:r w:rsidRPr="00511FC5">
              <w:rPr>
                <w:b/>
                <w:u w:val="single"/>
              </w:rPr>
              <w:t>PART – A (20 X 1 = 20 MARKS)</w:t>
            </w:r>
          </w:p>
        </w:tc>
      </w:tr>
      <w:tr w:rsidR="0052528F" w:rsidRPr="00511FC5" w14:paraId="5AA7A9F4" w14:textId="77777777" w:rsidTr="0052528F">
        <w:trPr>
          <w:trHeight w:val="395"/>
          <w:jc w:val="center"/>
        </w:trPr>
        <w:tc>
          <w:tcPr>
            <w:tcW w:w="338" w:type="pct"/>
            <w:vAlign w:val="center"/>
          </w:tcPr>
          <w:p w14:paraId="4A143746" w14:textId="77777777" w:rsidR="0052528F" w:rsidRPr="00511FC5" w:rsidRDefault="0052528F" w:rsidP="0052528F">
            <w:pPr>
              <w:contextualSpacing/>
              <w:jc w:val="center"/>
            </w:pPr>
            <w:r>
              <w:t>1.</w:t>
            </w:r>
          </w:p>
        </w:tc>
        <w:tc>
          <w:tcPr>
            <w:tcW w:w="3658" w:type="pct"/>
            <w:gridSpan w:val="2"/>
            <w:vAlign w:val="center"/>
          </w:tcPr>
          <w:p w14:paraId="04995652" w14:textId="77777777" w:rsidR="0052528F" w:rsidRPr="00511FC5" w:rsidRDefault="0052528F" w:rsidP="0052528F">
            <w:pPr>
              <w:contextualSpacing/>
              <w:jc w:val="both"/>
            </w:pPr>
            <w:r>
              <w:t>Mention any two important IIHR varieties of Mango crop.</w:t>
            </w:r>
          </w:p>
        </w:tc>
        <w:tc>
          <w:tcPr>
            <w:tcW w:w="319" w:type="pct"/>
            <w:vAlign w:val="center"/>
          </w:tcPr>
          <w:p w14:paraId="09912BC2" w14:textId="77777777" w:rsidR="0052528F" w:rsidRPr="00511FC5" w:rsidRDefault="0052528F" w:rsidP="0052528F">
            <w:pPr>
              <w:contextualSpacing/>
              <w:jc w:val="center"/>
            </w:pPr>
            <w:r>
              <w:t>CO2</w:t>
            </w:r>
          </w:p>
        </w:tc>
        <w:tc>
          <w:tcPr>
            <w:tcW w:w="256" w:type="pct"/>
            <w:vAlign w:val="center"/>
          </w:tcPr>
          <w:p w14:paraId="21486C26" w14:textId="77777777" w:rsidR="0052528F" w:rsidRPr="00511FC5" w:rsidRDefault="0052528F" w:rsidP="0052528F">
            <w:pPr>
              <w:contextualSpacing/>
              <w:jc w:val="center"/>
            </w:pPr>
            <w:r>
              <w:t>R</w:t>
            </w:r>
          </w:p>
        </w:tc>
        <w:tc>
          <w:tcPr>
            <w:tcW w:w="429" w:type="pct"/>
            <w:vAlign w:val="center"/>
          </w:tcPr>
          <w:p w14:paraId="7269A9E5" w14:textId="77777777" w:rsidR="0052528F" w:rsidRPr="00511FC5" w:rsidRDefault="0052528F" w:rsidP="0052528F">
            <w:pPr>
              <w:contextualSpacing/>
              <w:jc w:val="center"/>
            </w:pPr>
            <w:r>
              <w:t>1</w:t>
            </w:r>
          </w:p>
        </w:tc>
      </w:tr>
      <w:tr w:rsidR="0052528F" w:rsidRPr="00511FC5" w14:paraId="01D6511F" w14:textId="77777777" w:rsidTr="0052528F">
        <w:trPr>
          <w:trHeight w:val="395"/>
          <w:jc w:val="center"/>
        </w:trPr>
        <w:tc>
          <w:tcPr>
            <w:tcW w:w="338" w:type="pct"/>
            <w:vAlign w:val="center"/>
          </w:tcPr>
          <w:p w14:paraId="6D2FE7E7" w14:textId="77777777" w:rsidR="0052528F" w:rsidRPr="00511FC5" w:rsidRDefault="0052528F" w:rsidP="0052528F">
            <w:pPr>
              <w:contextualSpacing/>
              <w:jc w:val="center"/>
            </w:pPr>
            <w:r>
              <w:t>2.</w:t>
            </w:r>
          </w:p>
        </w:tc>
        <w:tc>
          <w:tcPr>
            <w:tcW w:w="3658" w:type="pct"/>
            <w:gridSpan w:val="2"/>
            <w:vAlign w:val="bottom"/>
          </w:tcPr>
          <w:p w14:paraId="61E08932" w14:textId="77777777" w:rsidR="0052528F" w:rsidRPr="00511FC5" w:rsidRDefault="0052528F" w:rsidP="0052528F">
            <w:pPr>
              <w:contextualSpacing/>
              <w:jc w:val="both"/>
            </w:pPr>
            <w:r>
              <w:t>Define Pomology.</w:t>
            </w:r>
          </w:p>
        </w:tc>
        <w:tc>
          <w:tcPr>
            <w:tcW w:w="319" w:type="pct"/>
            <w:vAlign w:val="center"/>
          </w:tcPr>
          <w:p w14:paraId="7DFC1BCD" w14:textId="77777777" w:rsidR="0052528F" w:rsidRPr="00511FC5" w:rsidRDefault="0052528F" w:rsidP="0052528F">
            <w:pPr>
              <w:contextualSpacing/>
              <w:jc w:val="center"/>
            </w:pPr>
            <w:r>
              <w:t>CO2</w:t>
            </w:r>
          </w:p>
        </w:tc>
        <w:tc>
          <w:tcPr>
            <w:tcW w:w="256" w:type="pct"/>
            <w:vAlign w:val="center"/>
          </w:tcPr>
          <w:p w14:paraId="4BC3831B" w14:textId="77777777" w:rsidR="0052528F" w:rsidRPr="00511FC5" w:rsidRDefault="0052528F" w:rsidP="0052528F">
            <w:pPr>
              <w:contextualSpacing/>
              <w:jc w:val="center"/>
            </w:pPr>
            <w:r>
              <w:t>R</w:t>
            </w:r>
          </w:p>
        </w:tc>
        <w:tc>
          <w:tcPr>
            <w:tcW w:w="429" w:type="pct"/>
          </w:tcPr>
          <w:p w14:paraId="2689718F" w14:textId="77777777" w:rsidR="0052528F" w:rsidRPr="00511FC5" w:rsidRDefault="0052528F" w:rsidP="0052528F">
            <w:pPr>
              <w:contextualSpacing/>
              <w:jc w:val="center"/>
            </w:pPr>
            <w:r w:rsidRPr="00890A61">
              <w:t>1</w:t>
            </w:r>
          </w:p>
        </w:tc>
      </w:tr>
      <w:tr w:rsidR="0052528F" w:rsidRPr="00511FC5" w14:paraId="6922D6A7" w14:textId="77777777" w:rsidTr="0052528F">
        <w:trPr>
          <w:trHeight w:val="395"/>
          <w:jc w:val="center"/>
        </w:trPr>
        <w:tc>
          <w:tcPr>
            <w:tcW w:w="338" w:type="pct"/>
            <w:vAlign w:val="center"/>
          </w:tcPr>
          <w:p w14:paraId="15F2C165" w14:textId="77777777" w:rsidR="0052528F" w:rsidRPr="00511FC5" w:rsidRDefault="0052528F" w:rsidP="0052528F">
            <w:pPr>
              <w:contextualSpacing/>
              <w:jc w:val="center"/>
            </w:pPr>
            <w:r>
              <w:t>3.</w:t>
            </w:r>
          </w:p>
        </w:tc>
        <w:tc>
          <w:tcPr>
            <w:tcW w:w="3658" w:type="pct"/>
            <w:gridSpan w:val="2"/>
            <w:vAlign w:val="bottom"/>
          </w:tcPr>
          <w:p w14:paraId="1CF1FCD6" w14:textId="77777777" w:rsidR="0052528F" w:rsidRPr="00511FC5" w:rsidRDefault="0052528F" w:rsidP="0052528F">
            <w:pPr>
              <w:contextualSpacing/>
              <w:jc w:val="both"/>
            </w:pPr>
            <w:r>
              <w:t>Mention the scientific name of Banana.</w:t>
            </w:r>
          </w:p>
        </w:tc>
        <w:tc>
          <w:tcPr>
            <w:tcW w:w="319" w:type="pct"/>
            <w:vAlign w:val="center"/>
          </w:tcPr>
          <w:p w14:paraId="0A7D709E" w14:textId="77777777" w:rsidR="0052528F" w:rsidRPr="00511FC5" w:rsidRDefault="0052528F" w:rsidP="0052528F">
            <w:pPr>
              <w:contextualSpacing/>
              <w:jc w:val="center"/>
            </w:pPr>
            <w:r>
              <w:t>CO3</w:t>
            </w:r>
          </w:p>
        </w:tc>
        <w:tc>
          <w:tcPr>
            <w:tcW w:w="256" w:type="pct"/>
            <w:vAlign w:val="center"/>
          </w:tcPr>
          <w:p w14:paraId="09560CD5" w14:textId="77777777" w:rsidR="0052528F" w:rsidRPr="00511FC5" w:rsidRDefault="0052528F" w:rsidP="0052528F">
            <w:pPr>
              <w:contextualSpacing/>
              <w:jc w:val="center"/>
            </w:pPr>
            <w:r>
              <w:t>R</w:t>
            </w:r>
          </w:p>
        </w:tc>
        <w:tc>
          <w:tcPr>
            <w:tcW w:w="429" w:type="pct"/>
          </w:tcPr>
          <w:p w14:paraId="4536FA08" w14:textId="77777777" w:rsidR="0052528F" w:rsidRPr="00511FC5" w:rsidRDefault="0052528F" w:rsidP="0052528F">
            <w:pPr>
              <w:contextualSpacing/>
              <w:jc w:val="center"/>
            </w:pPr>
            <w:r w:rsidRPr="00890A61">
              <w:t>1</w:t>
            </w:r>
          </w:p>
        </w:tc>
      </w:tr>
      <w:tr w:rsidR="0052528F" w:rsidRPr="00511FC5" w14:paraId="48FC386B" w14:textId="77777777" w:rsidTr="0052528F">
        <w:trPr>
          <w:trHeight w:val="395"/>
          <w:jc w:val="center"/>
        </w:trPr>
        <w:tc>
          <w:tcPr>
            <w:tcW w:w="338" w:type="pct"/>
            <w:vAlign w:val="center"/>
          </w:tcPr>
          <w:p w14:paraId="7891A506" w14:textId="77777777" w:rsidR="0052528F" w:rsidRPr="00511FC5" w:rsidRDefault="0052528F" w:rsidP="0052528F">
            <w:pPr>
              <w:contextualSpacing/>
              <w:jc w:val="center"/>
            </w:pPr>
            <w:r>
              <w:t>4.</w:t>
            </w:r>
          </w:p>
        </w:tc>
        <w:tc>
          <w:tcPr>
            <w:tcW w:w="3658" w:type="pct"/>
            <w:gridSpan w:val="2"/>
            <w:vAlign w:val="bottom"/>
          </w:tcPr>
          <w:p w14:paraId="0674C7A7" w14:textId="77777777" w:rsidR="0052528F" w:rsidRPr="00511FC5" w:rsidRDefault="0052528F" w:rsidP="0052528F">
            <w:pPr>
              <w:contextualSpacing/>
              <w:jc w:val="both"/>
            </w:pPr>
            <w:r>
              <w:t xml:space="preserve">Papaya belongs to ………….. </w:t>
            </w:r>
            <w:proofErr w:type="gramStart"/>
            <w:r>
              <w:t>family</w:t>
            </w:r>
            <w:proofErr w:type="gramEnd"/>
            <w:r>
              <w:t>.</w:t>
            </w:r>
          </w:p>
        </w:tc>
        <w:tc>
          <w:tcPr>
            <w:tcW w:w="319" w:type="pct"/>
          </w:tcPr>
          <w:p w14:paraId="491BF782" w14:textId="77777777" w:rsidR="0052528F" w:rsidRPr="00511FC5" w:rsidRDefault="0052528F" w:rsidP="0052528F">
            <w:pPr>
              <w:contextualSpacing/>
              <w:jc w:val="center"/>
            </w:pPr>
            <w:r w:rsidRPr="00593571">
              <w:t>CO3</w:t>
            </w:r>
          </w:p>
        </w:tc>
        <w:tc>
          <w:tcPr>
            <w:tcW w:w="256" w:type="pct"/>
            <w:vAlign w:val="center"/>
          </w:tcPr>
          <w:p w14:paraId="50F305A6" w14:textId="77777777" w:rsidR="0052528F" w:rsidRPr="00511FC5" w:rsidRDefault="0052528F" w:rsidP="0052528F">
            <w:pPr>
              <w:contextualSpacing/>
              <w:jc w:val="center"/>
            </w:pPr>
            <w:r>
              <w:t>R</w:t>
            </w:r>
          </w:p>
        </w:tc>
        <w:tc>
          <w:tcPr>
            <w:tcW w:w="429" w:type="pct"/>
          </w:tcPr>
          <w:p w14:paraId="162C9FD4" w14:textId="77777777" w:rsidR="0052528F" w:rsidRPr="00511FC5" w:rsidRDefault="0052528F" w:rsidP="0052528F">
            <w:pPr>
              <w:contextualSpacing/>
              <w:jc w:val="center"/>
            </w:pPr>
            <w:r w:rsidRPr="00890A61">
              <w:t>1</w:t>
            </w:r>
          </w:p>
        </w:tc>
      </w:tr>
      <w:tr w:rsidR="0052528F" w:rsidRPr="00511FC5" w14:paraId="56EE7137" w14:textId="77777777" w:rsidTr="0052528F">
        <w:trPr>
          <w:trHeight w:val="395"/>
          <w:jc w:val="center"/>
        </w:trPr>
        <w:tc>
          <w:tcPr>
            <w:tcW w:w="338" w:type="pct"/>
            <w:vAlign w:val="center"/>
          </w:tcPr>
          <w:p w14:paraId="0F0D47C0" w14:textId="77777777" w:rsidR="0052528F" w:rsidRPr="00511FC5" w:rsidRDefault="0052528F" w:rsidP="0052528F">
            <w:pPr>
              <w:contextualSpacing/>
              <w:jc w:val="center"/>
            </w:pPr>
            <w:r>
              <w:t>5.</w:t>
            </w:r>
          </w:p>
        </w:tc>
        <w:tc>
          <w:tcPr>
            <w:tcW w:w="3658" w:type="pct"/>
            <w:gridSpan w:val="2"/>
            <w:vAlign w:val="bottom"/>
          </w:tcPr>
          <w:p w14:paraId="0B86534A" w14:textId="77777777" w:rsidR="0052528F" w:rsidRPr="00511FC5" w:rsidRDefault="0052528F" w:rsidP="0052528F">
            <w:pPr>
              <w:contextualSpacing/>
              <w:jc w:val="both"/>
            </w:pPr>
            <w:r>
              <w:t>Transmission of banana bunch top virus is due to …………..</w:t>
            </w:r>
          </w:p>
        </w:tc>
        <w:tc>
          <w:tcPr>
            <w:tcW w:w="319" w:type="pct"/>
          </w:tcPr>
          <w:p w14:paraId="3B35FCC0" w14:textId="77777777" w:rsidR="0052528F" w:rsidRPr="00511FC5" w:rsidRDefault="0052528F" w:rsidP="0052528F">
            <w:pPr>
              <w:contextualSpacing/>
              <w:jc w:val="center"/>
            </w:pPr>
            <w:r w:rsidRPr="00593571">
              <w:t>CO3</w:t>
            </w:r>
          </w:p>
        </w:tc>
        <w:tc>
          <w:tcPr>
            <w:tcW w:w="256" w:type="pct"/>
            <w:vAlign w:val="center"/>
          </w:tcPr>
          <w:p w14:paraId="212E1470" w14:textId="77777777" w:rsidR="0052528F" w:rsidRPr="00511FC5" w:rsidRDefault="0052528F" w:rsidP="0052528F">
            <w:pPr>
              <w:contextualSpacing/>
              <w:jc w:val="center"/>
            </w:pPr>
            <w:r>
              <w:t>U</w:t>
            </w:r>
          </w:p>
        </w:tc>
        <w:tc>
          <w:tcPr>
            <w:tcW w:w="429" w:type="pct"/>
          </w:tcPr>
          <w:p w14:paraId="7FD2D97C" w14:textId="77777777" w:rsidR="0052528F" w:rsidRPr="00511FC5" w:rsidRDefault="0052528F" w:rsidP="0052528F">
            <w:pPr>
              <w:contextualSpacing/>
              <w:jc w:val="center"/>
            </w:pPr>
            <w:r w:rsidRPr="00890A61">
              <w:t>1</w:t>
            </w:r>
          </w:p>
        </w:tc>
      </w:tr>
      <w:tr w:rsidR="0052528F" w:rsidRPr="00511FC5" w14:paraId="493936DC" w14:textId="77777777" w:rsidTr="0052528F">
        <w:trPr>
          <w:trHeight w:val="395"/>
          <w:jc w:val="center"/>
        </w:trPr>
        <w:tc>
          <w:tcPr>
            <w:tcW w:w="338" w:type="pct"/>
            <w:vAlign w:val="center"/>
          </w:tcPr>
          <w:p w14:paraId="147A3EE6" w14:textId="77777777" w:rsidR="0052528F" w:rsidRPr="00511FC5" w:rsidRDefault="0052528F" w:rsidP="0052528F">
            <w:pPr>
              <w:contextualSpacing/>
              <w:jc w:val="center"/>
            </w:pPr>
            <w:r>
              <w:t>6.</w:t>
            </w:r>
          </w:p>
        </w:tc>
        <w:tc>
          <w:tcPr>
            <w:tcW w:w="3658" w:type="pct"/>
            <w:gridSpan w:val="2"/>
            <w:vAlign w:val="bottom"/>
          </w:tcPr>
          <w:p w14:paraId="30CBB0F5" w14:textId="77777777" w:rsidR="0052528F" w:rsidRPr="00511FC5" w:rsidRDefault="0052528F" w:rsidP="0052528F">
            <w:pPr>
              <w:contextualSpacing/>
              <w:jc w:val="both"/>
            </w:pPr>
            <w:r>
              <w:t>Mention any two richest source of vitamin ‘C’ fruit.</w:t>
            </w:r>
          </w:p>
        </w:tc>
        <w:tc>
          <w:tcPr>
            <w:tcW w:w="319" w:type="pct"/>
            <w:vAlign w:val="center"/>
          </w:tcPr>
          <w:p w14:paraId="115071B6" w14:textId="77777777" w:rsidR="0052528F" w:rsidRPr="00511FC5" w:rsidRDefault="0052528F" w:rsidP="0052528F">
            <w:pPr>
              <w:contextualSpacing/>
              <w:jc w:val="center"/>
            </w:pPr>
            <w:r>
              <w:t>CO5</w:t>
            </w:r>
          </w:p>
        </w:tc>
        <w:tc>
          <w:tcPr>
            <w:tcW w:w="256" w:type="pct"/>
            <w:vAlign w:val="center"/>
          </w:tcPr>
          <w:p w14:paraId="56270A43" w14:textId="77777777" w:rsidR="0052528F" w:rsidRPr="00511FC5" w:rsidRDefault="0052528F" w:rsidP="0052528F">
            <w:pPr>
              <w:contextualSpacing/>
              <w:jc w:val="center"/>
            </w:pPr>
            <w:r>
              <w:t>A</w:t>
            </w:r>
          </w:p>
        </w:tc>
        <w:tc>
          <w:tcPr>
            <w:tcW w:w="429" w:type="pct"/>
          </w:tcPr>
          <w:p w14:paraId="32C1A08E" w14:textId="77777777" w:rsidR="0052528F" w:rsidRPr="00511FC5" w:rsidRDefault="0052528F" w:rsidP="0052528F">
            <w:pPr>
              <w:contextualSpacing/>
              <w:jc w:val="center"/>
            </w:pPr>
            <w:r w:rsidRPr="00890A61">
              <w:t>1</w:t>
            </w:r>
          </w:p>
        </w:tc>
      </w:tr>
      <w:tr w:rsidR="0052528F" w:rsidRPr="00511FC5" w14:paraId="66C6261C" w14:textId="77777777" w:rsidTr="0052528F">
        <w:trPr>
          <w:trHeight w:val="395"/>
          <w:jc w:val="center"/>
        </w:trPr>
        <w:tc>
          <w:tcPr>
            <w:tcW w:w="338" w:type="pct"/>
            <w:vAlign w:val="center"/>
          </w:tcPr>
          <w:p w14:paraId="32FA7681" w14:textId="77777777" w:rsidR="0052528F" w:rsidRPr="00511FC5" w:rsidRDefault="0052528F" w:rsidP="0052528F">
            <w:pPr>
              <w:contextualSpacing/>
              <w:jc w:val="center"/>
            </w:pPr>
            <w:r>
              <w:t>7.</w:t>
            </w:r>
          </w:p>
        </w:tc>
        <w:tc>
          <w:tcPr>
            <w:tcW w:w="3658" w:type="pct"/>
            <w:gridSpan w:val="2"/>
            <w:vAlign w:val="bottom"/>
          </w:tcPr>
          <w:p w14:paraId="4DA111DF" w14:textId="77777777" w:rsidR="0052528F" w:rsidRPr="00511FC5" w:rsidRDefault="0052528F" w:rsidP="0052528F">
            <w:pPr>
              <w:contextualSpacing/>
              <w:jc w:val="both"/>
              <w:rPr>
                <w:noProof/>
                <w:lang w:eastAsia="zh-TW"/>
              </w:rPr>
            </w:pPr>
            <w:r>
              <w:rPr>
                <w:noProof/>
                <w:lang w:eastAsia="zh-TW"/>
              </w:rPr>
              <w:t>Mention the salt tolerant rootstocks of mango………..</w:t>
            </w:r>
          </w:p>
        </w:tc>
        <w:tc>
          <w:tcPr>
            <w:tcW w:w="319" w:type="pct"/>
            <w:vAlign w:val="center"/>
          </w:tcPr>
          <w:p w14:paraId="37377E24" w14:textId="77777777" w:rsidR="0052528F" w:rsidRPr="00511FC5" w:rsidRDefault="0052528F" w:rsidP="0052528F">
            <w:pPr>
              <w:contextualSpacing/>
              <w:jc w:val="center"/>
            </w:pPr>
            <w:r>
              <w:t>CO5</w:t>
            </w:r>
          </w:p>
        </w:tc>
        <w:tc>
          <w:tcPr>
            <w:tcW w:w="256" w:type="pct"/>
            <w:vAlign w:val="center"/>
          </w:tcPr>
          <w:p w14:paraId="66EEF4A8" w14:textId="77777777" w:rsidR="0052528F" w:rsidRPr="00511FC5" w:rsidRDefault="0052528F" w:rsidP="0052528F">
            <w:pPr>
              <w:contextualSpacing/>
              <w:jc w:val="center"/>
            </w:pPr>
            <w:r>
              <w:t>A</w:t>
            </w:r>
          </w:p>
        </w:tc>
        <w:tc>
          <w:tcPr>
            <w:tcW w:w="429" w:type="pct"/>
          </w:tcPr>
          <w:p w14:paraId="782CB91B" w14:textId="77777777" w:rsidR="0052528F" w:rsidRPr="00511FC5" w:rsidRDefault="0052528F" w:rsidP="0052528F">
            <w:pPr>
              <w:contextualSpacing/>
              <w:jc w:val="center"/>
            </w:pPr>
            <w:r w:rsidRPr="00890A61">
              <w:t>1</w:t>
            </w:r>
          </w:p>
        </w:tc>
      </w:tr>
      <w:tr w:rsidR="0052528F" w:rsidRPr="00511FC5" w14:paraId="5A775A16" w14:textId="77777777" w:rsidTr="0052528F">
        <w:trPr>
          <w:trHeight w:val="395"/>
          <w:jc w:val="center"/>
        </w:trPr>
        <w:tc>
          <w:tcPr>
            <w:tcW w:w="338" w:type="pct"/>
            <w:vAlign w:val="center"/>
          </w:tcPr>
          <w:p w14:paraId="5AB0F030" w14:textId="77777777" w:rsidR="0052528F" w:rsidRPr="00511FC5" w:rsidRDefault="0052528F" w:rsidP="0052528F">
            <w:pPr>
              <w:contextualSpacing/>
              <w:jc w:val="center"/>
            </w:pPr>
            <w:r>
              <w:t>8.</w:t>
            </w:r>
          </w:p>
        </w:tc>
        <w:tc>
          <w:tcPr>
            <w:tcW w:w="3658" w:type="pct"/>
            <w:gridSpan w:val="2"/>
            <w:vAlign w:val="bottom"/>
          </w:tcPr>
          <w:p w14:paraId="50FB507B" w14:textId="77777777" w:rsidR="0052528F" w:rsidRPr="00BF0DF4" w:rsidRDefault="0052528F" w:rsidP="0052528F">
            <w:pPr>
              <w:contextualSpacing/>
              <w:jc w:val="both"/>
            </w:pPr>
            <w:r>
              <w:t>Origin of Jackfruit is ………….</w:t>
            </w:r>
          </w:p>
        </w:tc>
        <w:tc>
          <w:tcPr>
            <w:tcW w:w="319" w:type="pct"/>
            <w:vAlign w:val="center"/>
          </w:tcPr>
          <w:p w14:paraId="544B5FDD" w14:textId="77777777" w:rsidR="0052528F" w:rsidRPr="00511FC5" w:rsidRDefault="0052528F" w:rsidP="0052528F">
            <w:pPr>
              <w:contextualSpacing/>
              <w:jc w:val="center"/>
            </w:pPr>
            <w:r>
              <w:t>CO2</w:t>
            </w:r>
          </w:p>
        </w:tc>
        <w:tc>
          <w:tcPr>
            <w:tcW w:w="256" w:type="pct"/>
            <w:vAlign w:val="center"/>
          </w:tcPr>
          <w:p w14:paraId="6AA991AD" w14:textId="77777777" w:rsidR="0052528F" w:rsidRPr="00511FC5" w:rsidRDefault="0052528F" w:rsidP="0052528F">
            <w:pPr>
              <w:contextualSpacing/>
              <w:jc w:val="center"/>
            </w:pPr>
            <w:r>
              <w:t>R</w:t>
            </w:r>
          </w:p>
        </w:tc>
        <w:tc>
          <w:tcPr>
            <w:tcW w:w="429" w:type="pct"/>
          </w:tcPr>
          <w:p w14:paraId="06468560" w14:textId="77777777" w:rsidR="0052528F" w:rsidRPr="00511FC5" w:rsidRDefault="0052528F" w:rsidP="0052528F">
            <w:pPr>
              <w:contextualSpacing/>
              <w:jc w:val="center"/>
            </w:pPr>
            <w:r w:rsidRPr="00890A61">
              <w:t>1</w:t>
            </w:r>
          </w:p>
        </w:tc>
      </w:tr>
      <w:tr w:rsidR="0052528F" w:rsidRPr="00511FC5" w14:paraId="55DE7BB3" w14:textId="77777777" w:rsidTr="0052528F">
        <w:trPr>
          <w:trHeight w:val="395"/>
          <w:jc w:val="center"/>
        </w:trPr>
        <w:tc>
          <w:tcPr>
            <w:tcW w:w="338" w:type="pct"/>
            <w:vAlign w:val="center"/>
          </w:tcPr>
          <w:p w14:paraId="2FC7F042" w14:textId="77777777" w:rsidR="0052528F" w:rsidRPr="00511FC5" w:rsidRDefault="0052528F" w:rsidP="0052528F">
            <w:pPr>
              <w:contextualSpacing/>
              <w:jc w:val="center"/>
            </w:pPr>
            <w:r>
              <w:t>9.</w:t>
            </w:r>
          </w:p>
        </w:tc>
        <w:tc>
          <w:tcPr>
            <w:tcW w:w="3658" w:type="pct"/>
            <w:gridSpan w:val="2"/>
            <w:vAlign w:val="bottom"/>
          </w:tcPr>
          <w:p w14:paraId="2458EDE4" w14:textId="77777777" w:rsidR="0052528F" w:rsidRPr="00511FC5" w:rsidRDefault="0052528F" w:rsidP="0052528F">
            <w:pPr>
              <w:contextualSpacing/>
              <w:jc w:val="both"/>
              <w:rPr>
                <w:noProof/>
                <w:lang w:eastAsia="zh-TW"/>
              </w:rPr>
            </w:pPr>
            <w:r>
              <w:rPr>
                <w:noProof/>
                <w:lang w:eastAsia="zh-TW"/>
              </w:rPr>
              <w:t>National fruit of India is also called as …………..</w:t>
            </w:r>
          </w:p>
        </w:tc>
        <w:tc>
          <w:tcPr>
            <w:tcW w:w="319" w:type="pct"/>
            <w:vAlign w:val="center"/>
          </w:tcPr>
          <w:p w14:paraId="02AB1C79" w14:textId="77777777" w:rsidR="0052528F" w:rsidRPr="00511FC5" w:rsidRDefault="0052528F" w:rsidP="0052528F">
            <w:pPr>
              <w:contextualSpacing/>
              <w:jc w:val="center"/>
            </w:pPr>
            <w:r>
              <w:t>CO3</w:t>
            </w:r>
          </w:p>
        </w:tc>
        <w:tc>
          <w:tcPr>
            <w:tcW w:w="256" w:type="pct"/>
            <w:vAlign w:val="center"/>
          </w:tcPr>
          <w:p w14:paraId="796FFCDC" w14:textId="77777777" w:rsidR="0052528F" w:rsidRPr="00511FC5" w:rsidRDefault="0052528F" w:rsidP="0052528F">
            <w:pPr>
              <w:contextualSpacing/>
              <w:jc w:val="center"/>
            </w:pPr>
            <w:r>
              <w:t>R</w:t>
            </w:r>
          </w:p>
        </w:tc>
        <w:tc>
          <w:tcPr>
            <w:tcW w:w="429" w:type="pct"/>
          </w:tcPr>
          <w:p w14:paraId="584478E3" w14:textId="77777777" w:rsidR="0052528F" w:rsidRPr="00511FC5" w:rsidRDefault="0052528F" w:rsidP="0052528F">
            <w:pPr>
              <w:contextualSpacing/>
              <w:jc w:val="center"/>
            </w:pPr>
            <w:r w:rsidRPr="00890A61">
              <w:t>1</w:t>
            </w:r>
          </w:p>
        </w:tc>
      </w:tr>
      <w:tr w:rsidR="0052528F" w:rsidRPr="00511FC5" w14:paraId="0B0800FD" w14:textId="77777777" w:rsidTr="0052528F">
        <w:trPr>
          <w:trHeight w:val="395"/>
          <w:jc w:val="center"/>
        </w:trPr>
        <w:tc>
          <w:tcPr>
            <w:tcW w:w="338" w:type="pct"/>
            <w:vAlign w:val="center"/>
          </w:tcPr>
          <w:p w14:paraId="533C56B2" w14:textId="77777777" w:rsidR="0052528F" w:rsidRPr="00511FC5" w:rsidRDefault="0052528F" w:rsidP="0052528F">
            <w:pPr>
              <w:contextualSpacing/>
              <w:jc w:val="center"/>
            </w:pPr>
            <w:r>
              <w:t>10.</w:t>
            </w:r>
          </w:p>
        </w:tc>
        <w:tc>
          <w:tcPr>
            <w:tcW w:w="3658" w:type="pct"/>
            <w:gridSpan w:val="2"/>
            <w:vAlign w:val="bottom"/>
          </w:tcPr>
          <w:p w14:paraId="4CD6CE3E" w14:textId="77777777" w:rsidR="0052528F" w:rsidRPr="00511FC5" w:rsidRDefault="0052528F" w:rsidP="0052528F">
            <w:pPr>
              <w:contextualSpacing/>
              <w:jc w:val="both"/>
            </w:pPr>
            <w:r>
              <w:t>Bower system followed in …………. fruit crop.</w:t>
            </w:r>
          </w:p>
        </w:tc>
        <w:tc>
          <w:tcPr>
            <w:tcW w:w="319" w:type="pct"/>
            <w:vAlign w:val="center"/>
          </w:tcPr>
          <w:p w14:paraId="67B309B8" w14:textId="77777777" w:rsidR="0052528F" w:rsidRPr="00511FC5" w:rsidRDefault="0052528F" w:rsidP="0052528F">
            <w:pPr>
              <w:contextualSpacing/>
              <w:jc w:val="center"/>
            </w:pPr>
            <w:r>
              <w:t>CO4</w:t>
            </w:r>
          </w:p>
        </w:tc>
        <w:tc>
          <w:tcPr>
            <w:tcW w:w="256" w:type="pct"/>
            <w:vAlign w:val="center"/>
          </w:tcPr>
          <w:p w14:paraId="5A88D8F2" w14:textId="77777777" w:rsidR="0052528F" w:rsidRPr="00511FC5" w:rsidRDefault="0052528F" w:rsidP="0052528F">
            <w:pPr>
              <w:contextualSpacing/>
              <w:jc w:val="center"/>
            </w:pPr>
            <w:r>
              <w:t>An</w:t>
            </w:r>
          </w:p>
        </w:tc>
        <w:tc>
          <w:tcPr>
            <w:tcW w:w="429" w:type="pct"/>
          </w:tcPr>
          <w:p w14:paraId="4EF7947B" w14:textId="77777777" w:rsidR="0052528F" w:rsidRPr="00511FC5" w:rsidRDefault="0052528F" w:rsidP="0052528F">
            <w:pPr>
              <w:contextualSpacing/>
              <w:jc w:val="center"/>
            </w:pPr>
            <w:r w:rsidRPr="00890A61">
              <w:t>1</w:t>
            </w:r>
          </w:p>
        </w:tc>
      </w:tr>
      <w:tr w:rsidR="0052528F" w:rsidRPr="00511FC5" w14:paraId="08EE696B" w14:textId="77777777" w:rsidTr="0052528F">
        <w:trPr>
          <w:trHeight w:val="395"/>
          <w:jc w:val="center"/>
        </w:trPr>
        <w:tc>
          <w:tcPr>
            <w:tcW w:w="338" w:type="pct"/>
            <w:vAlign w:val="center"/>
          </w:tcPr>
          <w:p w14:paraId="4D1A9644" w14:textId="77777777" w:rsidR="0052528F" w:rsidRPr="00511FC5" w:rsidRDefault="0052528F" w:rsidP="0052528F">
            <w:pPr>
              <w:contextualSpacing/>
              <w:jc w:val="center"/>
            </w:pPr>
            <w:r>
              <w:t>11.</w:t>
            </w:r>
          </w:p>
        </w:tc>
        <w:tc>
          <w:tcPr>
            <w:tcW w:w="3658" w:type="pct"/>
            <w:gridSpan w:val="2"/>
            <w:vAlign w:val="bottom"/>
          </w:tcPr>
          <w:p w14:paraId="10039CED" w14:textId="77777777" w:rsidR="0052528F" w:rsidRPr="00511FC5" w:rsidRDefault="0052528F" w:rsidP="0052528F">
            <w:pPr>
              <w:contextualSpacing/>
              <w:jc w:val="both"/>
            </w:pPr>
            <w:r>
              <w:t>Allahabad Safeda is a variety of ………… fruit crop.</w:t>
            </w:r>
          </w:p>
        </w:tc>
        <w:tc>
          <w:tcPr>
            <w:tcW w:w="319" w:type="pct"/>
            <w:vAlign w:val="center"/>
          </w:tcPr>
          <w:p w14:paraId="75A7EAFD" w14:textId="77777777" w:rsidR="0052528F" w:rsidRPr="00511FC5" w:rsidRDefault="0052528F" w:rsidP="0052528F">
            <w:pPr>
              <w:contextualSpacing/>
              <w:jc w:val="center"/>
            </w:pPr>
            <w:r>
              <w:t>CO2</w:t>
            </w:r>
          </w:p>
        </w:tc>
        <w:tc>
          <w:tcPr>
            <w:tcW w:w="256" w:type="pct"/>
          </w:tcPr>
          <w:p w14:paraId="45EEE345" w14:textId="77777777" w:rsidR="0052528F" w:rsidRPr="00511FC5" w:rsidRDefault="0052528F" w:rsidP="0052528F">
            <w:pPr>
              <w:contextualSpacing/>
              <w:jc w:val="center"/>
            </w:pPr>
            <w:r w:rsidRPr="00E80ED4">
              <w:t>R</w:t>
            </w:r>
          </w:p>
        </w:tc>
        <w:tc>
          <w:tcPr>
            <w:tcW w:w="429" w:type="pct"/>
          </w:tcPr>
          <w:p w14:paraId="7891B58A" w14:textId="77777777" w:rsidR="0052528F" w:rsidRPr="00511FC5" w:rsidRDefault="0052528F" w:rsidP="0052528F">
            <w:pPr>
              <w:contextualSpacing/>
              <w:jc w:val="center"/>
            </w:pPr>
            <w:r w:rsidRPr="00890A61">
              <w:t>1</w:t>
            </w:r>
          </w:p>
        </w:tc>
      </w:tr>
      <w:tr w:rsidR="0052528F" w:rsidRPr="00511FC5" w14:paraId="29D87B85" w14:textId="77777777" w:rsidTr="0052528F">
        <w:trPr>
          <w:trHeight w:val="395"/>
          <w:jc w:val="center"/>
        </w:trPr>
        <w:tc>
          <w:tcPr>
            <w:tcW w:w="338" w:type="pct"/>
            <w:vAlign w:val="center"/>
          </w:tcPr>
          <w:p w14:paraId="3D4EF222" w14:textId="77777777" w:rsidR="0052528F" w:rsidRPr="00511FC5" w:rsidRDefault="0052528F" w:rsidP="0052528F">
            <w:pPr>
              <w:contextualSpacing/>
              <w:jc w:val="center"/>
            </w:pPr>
            <w:r>
              <w:t>12.</w:t>
            </w:r>
          </w:p>
        </w:tc>
        <w:tc>
          <w:tcPr>
            <w:tcW w:w="3658" w:type="pct"/>
            <w:gridSpan w:val="2"/>
            <w:vAlign w:val="bottom"/>
          </w:tcPr>
          <w:p w14:paraId="18ABC80A" w14:textId="77777777" w:rsidR="0052528F" w:rsidRPr="00511FC5" w:rsidRDefault="0052528F" w:rsidP="0052528F">
            <w:pPr>
              <w:contextualSpacing/>
              <w:jc w:val="both"/>
            </w:pPr>
            <w:r>
              <w:t>Expand HDP.</w:t>
            </w:r>
          </w:p>
        </w:tc>
        <w:tc>
          <w:tcPr>
            <w:tcW w:w="319" w:type="pct"/>
            <w:vAlign w:val="center"/>
          </w:tcPr>
          <w:p w14:paraId="1125D844" w14:textId="77777777" w:rsidR="0052528F" w:rsidRPr="00511FC5" w:rsidRDefault="0052528F" w:rsidP="0052528F">
            <w:pPr>
              <w:contextualSpacing/>
              <w:jc w:val="center"/>
            </w:pPr>
            <w:r>
              <w:t>CO5</w:t>
            </w:r>
          </w:p>
        </w:tc>
        <w:tc>
          <w:tcPr>
            <w:tcW w:w="256" w:type="pct"/>
          </w:tcPr>
          <w:p w14:paraId="73E657C1" w14:textId="77777777" w:rsidR="0052528F" w:rsidRPr="00511FC5" w:rsidRDefault="0052528F" w:rsidP="0052528F">
            <w:pPr>
              <w:contextualSpacing/>
              <w:jc w:val="center"/>
            </w:pPr>
            <w:r w:rsidRPr="00E80ED4">
              <w:t>R</w:t>
            </w:r>
          </w:p>
        </w:tc>
        <w:tc>
          <w:tcPr>
            <w:tcW w:w="429" w:type="pct"/>
          </w:tcPr>
          <w:p w14:paraId="66C18A03" w14:textId="77777777" w:rsidR="0052528F" w:rsidRPr="00511FC5" w:rsidRDefault="0052528F" w:rsidP="0052528F">
            <w:pPr>
              <w:contextualSpacing/>
              <w:jc w:val="center"/>
            </w:pPr>
            <w:r w:rsidRPr="00890A61">
              <w:t>1</w:t>
            </w:r>
          </w:p>
        </w:tc>
      </w:tr>
      <w:tr w:rsidR="0052528F" w:rsidRPr="00511FC5" w14:paraId="2EA7A7A4" w14:textId="77777777" w:rsidTr="0052528F">
        <w:trPr>
          <w:trHeight w:val="395"/>
          <w:jc w:val="center"/>
        </w:trPr>
        <w:tc>
          <w:tcPr>
            <w:tcW w:w="338" w:type="pct"/>
            <w:vAlign w:val="center"/>
          </w:tcPr>
          <w:p w14:paraId="71075C67" w14:textId="77777777" w:rsidR="0052528F" w:rsidRPr="00511FC5" w:rsidRDefault="0052528F" w:rsidP="0052528F">
            <w:pPr>
              <w:contextualSpacing/>
              <w:jc w:val="center"/>
            </w:pPr>
            <w:r>
              <w:t>13.</w:t>
            </w:r>
          </w:p>
        </w:tc>
        <w:tc>
          <w:tcPr>
            <w:tcW w:w="3658" w:type="pct"/>
            <w:gridSpan w:val="2"/>
            <w:vAlign w:val="bottom"/>
          </w:tcPr>
          <w:p w14:paraId="4270D95F" w14:textId="77777777" w:rsidR="0052528F" w:rsidRPr="00511FC5" w:rsidRDefault="0052528F" w:rsidP="0052528F">
            <w:pPr>
              <w:contextualSpacing/>
              <w:jc w:val="both"/>
            </w:pPr>
            <w:r>
              <w:t>Mention the scientific name of Tea.</w:t>
            </w:r>
          </w:p>
        </w:tc>
        <w:tc>
          <w:tcPr>
            <w:tcW w:w="319" w:type="pct"/>
            <w:vAlign w:val="center"/>
          </w:tcPr>
          <w:p w14:paraId="7E4FF863" w14:textId="77777777" w:rsidR="0052528F" w:rsidRPr="00511FC5" w:rsidRDefault="0052528F" w:rsidP="0052528F">
            <w:pPr>
              <w:contextualSpacing/>
              <w:jc w:val="center"/>
            </w:pPr>
            <w:r>
              <w:t>CO3</w:t>
            </w:r>
          </w:p>
        </w:tc>
        <w:tc>
          <w:tcPr>
            <w:tcW w:w="256" w:type="pct"/>
          </w:tcPr>
          <w:p w14:paraId="5CF8D6DD" w14:textId="77777777" w:rsidR="0052528F" w:rsidRPr="00511FC5" w:rsidRDefault="0052528F" w:rsidP="0052528F">
            <w:pPr>
              <w:contextualSpacing/>
              <w:jc w:val="center"/>
            </w:pPr>
            <w:r w:rsidRPr="00E80ED4">
              <w:t>R</w:t>
            </w:r>
          </w:p>
        </w:tc>
        <w:tc>
          <w:tcPr>
            <w:tcW w:w="429" w:type="pct"/>
          </w:tcPr>
          <w:p w14:paraId="5157C183" w14:textId="77777777" w:rsidR="0052528F" w:rsidRPr="00511FC5" w:rsidRDefault="0052528F" w:rsidP="0052528F">
            <w:pPr>
              <w:contextualSpacing/>
              <w:jc w:val="center"/>
            </w:pPr>
            <w:r w:rsidRPr="00890A61">
              <w:t>1</w:t>
            </w:r>
          </w:p>
        </w:tc>
      </w:tr>
      <w:tr w:rsidR="0052528F" w:rsidRPr="00511FC5" w14:paraId="58A4AA6B" w14:textId="77777777" w:rsidTr="0052528F">
        <w:trPr>
          <w:trHeight w:val="395"/>
          <w:jc w:val="center"/>
        </w:trPr>
        <w:tc>
          <w:tcPr>
            <w:tcW w:w="338" w:type="pct"/>
            <w:vAlign w:val="center"/>
          </w:tcPr>
          <w:p w14:paraId="70D70B61" w14:textId="77777777" w:rsidR="0052528F" w:rsidRPr="00511FC5" w:rsidRDefault="0052528F" w:rsidP="0052528F">
            <w:pPr>
              <w:contextualSpacing/>
              <w:jc w:val="center"/>
            </w:pPr>
            <w:r>
              <w:t>14.</w:t>
            </w:r>
          </w:p>
        </w:tc>
        <w:tc>
          <w:tcPr>
            <w:tcW w:w="3658" w:type="pct"/>
            <w:gridSpan w:val="2"/>
            <w:vAlign w:val="bottom"/>
          </w:tcPr>
          <w:p w14:paraId="04DC690D" w14:textId="77777777" w:rsidR="0052528F" w:rsidRPr="00511FC5" w:rsidRDefault="0052528F" w:rsidP="0052528F">
            <w:pPr>
              <w:contextualSpacing/>
              <w:jc w:val="both"/>
            </w:pPr>
            <w:r>
              <w:t>Mention any two varieties of Coconut.</w:t>
            </w:r>
          </w:p>
        </w:tc>
        <w:tc>
          <w:tcPr>
            <w:tcW w:w="319" w:type="pct"/>
            <w:vAlign w:val="center"/>
          </w:tcPr>
          <w:p w14:paraId="16B6BEEA" w14:textId="77777777" w:rsidR="0052528F" w:rsidRPr="00511FC5" w:rsidRDefault="0052528F" w:rsidP="0052528F">
            <w:pPr>
              <w:contextualSpacing/>
              <w:jc w:val="center"/>
            </w:pPr>
            <w:r>
              <w:t>CO3</w:t>
            </w:r>
          </w:p>
        </w:tc>
        <w:tc>
          <w:tcPr>
            <w:tcW w:w="256" w:type="pct"/>
          </w:tcPr>
          <w:p w14:paraId="7BC6CA68" w14:textId="77777777" w:rsidR="0052528F" w:rsidRPr="00511FC5" w:rsidRDefault="0052528F" w:rsidP="0052528F">
            <w:pPr>
              <w:contextualSpacing/>
              <w:jc w:val="center"/>
            </w:pPr>
            <w:r w:rsidRPr="00E80ED4">
              <w:t>R</w:t>
            </w:r>
          </w:p>
        </w:tc>
        <w:tc>
          <w:tcPr>
            <w:tcW w:w="429" w:type="pct"/>
          </w:tcPr>
          <w:p w14:paraId="144FE8DA" w14:textId="77777777" w:rsidR="0052528F" w:rsidRPr="00511FC5" w:rsidRDefault="0052528F" w:rsidP="0052528F">
            <w:pPr>
              <w:contextualSpacing/>
              <w:jc w:val="center"/>
            </w:pPr>
            <w:r w:rsidRPr="00890A61">
              <w:t>1</w:t>
            </w:r>
          </w:p>
        </w:tc>
      </w:tr>
      <w:tr w:rsidR="0052528F" w:rsidRPr="00511FC5" w14:paraId="4CBC96C4" w14:textId="77777777" w:rsidTr="0052528F">
        <w:trPr>
          <w:trHeight w:val="395"/>
          <w:jc w:val="center"/>
        </w:trPr>
        <w:tc>
          <w:tcPr>
            <w:tcW w:w="338" w:type="pct"/>
            <w:vAlign w:val="center"/>
          </w:tcPr>
          <w:p w14:paraId="402A9FB1" w14:textId="77777777" w:rsidR="0052528F" w:rsidRPr="00511FC5" w:rsidRDefault="0052528F" w:rsidP="0052528F">
            <w:pPr>
              <w:contextualSpacing/>
              <w:jc w:val="center"/>
            </w:pPr>
            <w:r>
              <w:t>15.</w:t>
            </w:r>
          </w:p>
        </w:tc>
        <w:tc>
          <w:tcPr>
            <w:tcW w:w="3658" w:type="pct"/>
            <w:gridSpan w:val="2"/>
            <w:vAlign w:val="bottom"/>
          </w:tcPr>
          <w:p w14:paraId="3E3D1474" w14:textId="77777777" w:rsidR="0052528F" w:rsidRPr="00511FC5" w:rsidRDefault="0052528F" w:rsidP="0052528F">
            <w:pPr>
              <w:contextualSpacing/>
              <w:jc w:val="both"/>
            </w:pPr>
            <w:r>
              <w:t>Expand the given abbreviated words – TNAU &amp; IIHR.</w:t>
            </w:r>
          </w:p>
        </w:tc>
        <w:tc>
          <w:tcPr>
            <w:tcW w:w="319" w:type="pct"/>
            <w:vAlign w:val="center"/>
          </w:tcPr>
          <w:p w14:paraId="48468719" w14:textId="77777777" w:rsidR="0052528F" w:rsidRPr="00511FC5" w:rsidRDefault="0052528F" w:rsidP="0052528F">
            <w:pPr>
              <w:contextualSpacing/>
              <w:jc w:val="center"/>
            </w:pPr>
            <w:r>
              <w:t>CO2</w:t>
            </w:r>
          </w:p>
        </w:tc>
        <w:tc>
          <w:tcPr>
            <w:tcW w:w="256" w:type="pct"/>
            <w:vAlign w:val="center"/>
          </w:tcPr>
          <w:p w14:paraId="54B9A592" w14:textId="77777777" w:rsidR="0052528F" w:rsidRPr="00511FC5" w:rsidRDefault="0052528F" w:rsidP="0052528F">
            <w:pPr>
              <w:contextualSpacing/>
              <w:jc w:val="center"/>
            </w:pPr>
            <w:r>
              <w:t>U</w:t>
            </w:r>
          </w:p>
        </w:tc>
        <w:tc>
          <w:tcPr>
            <w:tcW w:w="429" w:type="pct"/>
          </w:tcPr>
          <w:p w14:paraId="7111A38F" w14:textId="77777777" w:rsidR="0052528F" w:rsidRPr="00511FC5" w:rsidRDefault="0052528F" w:rsidP="0052528F">
            <w:pPr>
              <w:contextualSpacing/>
              <w:jc w:val="center"/>
            </w:pPr>
            <w:r w:rsidRPr="00890A61">
              <w:t>1</w:t>
            </w:r>
          </w:p>
        </w:tc>
      </w:tr>
      <w:tr w:rsidR="0052528F" w:rsidRPr="00511FC5" w14:paraId="51209EB6" w14:textId="77777777" w:rsidTr="0052528F">
        <w:trPr>
          <w:trHeight w:val="395"/>
          <w:jc w:val="center"/>
        </w:trPr>
        <w:tc>
          <w:tcPr>
            <w:tcW w:w="338" w:type="pct"/>
            <w:vAlign w:val="center"/>
          </w:tcPr>
          <w:p w14:paraId="79F0B3BE" w14:textId="77777777" w:rsidR="0052528F" w:rsidRPr="00511FC5" w:rsidRDefault="0052528F" w:rsidP="0052528F">
            <w:pPr>
              <w:contextualSpacing/>
              <w:jc w:val="center"/>
            </w:pPr>
            <w:r>
              <w:t>16.</w:t>
            </w:r>
          </w:p>
        </w:tc>
        <w:tc>
          <w:tcPr>
            <w:tcW w:w="3658" w:type="pct"/>
            <w:gridSpan w:val="2"/>
            <w:vAlign w:val="bottom"/>
          </w:tcPr>
          <w:p w14:paraId="222C785C" w14:textId="77777777" w:rsidR="0052528F" w:rsidRPr="00511FC5" w:rsidRDefault="0052528F" w:rsidP="0052528F">
            <w:pPr>
              <w:contextualSpacing/>
              <w:jc w:val="both"/>
            </w:pPr>
            <w:r>
              <w:t>Commercially followed in Whip and Tongue grafting ……….. fruit crop.</w:t>
            </w:r>
          </w:p>
        </w:tc>
        <w:tc>
          <w:tcPr>
            <w:tcW w:w="319" w:type="pct"/>
            <w:vAlign w:val="center"/>
          </w:tcPr>
          <w:p w14:paraId="1F123079" w14:textId="77777777" w:rsidR="0052528F" w:rsidRPr="00511FC5" w:rsidRDefault="0052528F" w:rsidP="0052528F">
            <w:pPr>
              <w:contextualSpacing/>
              <w:jc w:val="center"/>
            </w:pPr>
            <w:r>
              <w:t>CO4</w:t>
            </w:r>
          </w:p>
        </w:tc>
        <w:tc>
          <w:tcPr>
            <w:tcW w:w="256" w:type="pct"/>
            <w:vAlign w:val="center"/>
          </w:tcPr>
          <w:p w14:paraId="17DA5DA3" w14:textId="77777777" w:rsidR="0052528F" w:rsidRPr="00511FC5" w:rsidRDefault="0052528F" w:rsidP="0052528F">
            <w:pPr>
              <w:contextualSpacing/>
              <w:jc w:val="center"/>
            </w:pPr>
            <w:r>
              <w:t>A</w:t>
            </w:r>
          </w:p>
        </w:tc>
        <w:tc>
          <w:tcPr>
            <w:tcW w:w="429" w:type="pct"/>
          </w:tcPr>
          <w:p w14:paraId="2F46FB3A" w14:textId="77777777" w:rsidR="0052528F" w:rsidRPr="00511FC5" w:rsidRDefault="0052528F" w:rsidP="0052528F">
            <w:pPr>
              <w:contextualSpacing/>
              <w:jc w:val="center"/>
            </w:pPr>
            <w:r w:rsidRPr="00890A61">
              <w:t>1</w:t>
            </w:r>
          </w:p>
        </w:tc>
      </w:tr>
      <w:tr w:rsidR="0052528F" w:rsidRPr="00511FC5" w14:paraId="71516813" w14:textId="77777777" w:rsidTr="0052528F">
        <w:trPr>
          <w:trHeight w:val="395"/>
          <w:jc w:val="center"/>
        </w:trPr>
        <w:tc>
          <w:tcPr>
            <w:tcW w:w="338" w:type="pct"/>
            <w:vAlign w:val="center"/>
          </w:tcPr>
          <w:p w14:paraId="6B758042" w14:textId="77777777" w:rsidR="0052528F" w:rsidRPr="00511FC5" w:rsidRDefault="0052528F" w:rsidP="0052528F">
            <w:pPr>
              <w:contextualSpacing/>
              <w:jc w:val="center"/>
            </w:pPr>
            <w:r>
              <w:t>17.</w:t>
            </w:r>
          </w:p>
        </w:tc>
        <w:tc>
          <w:tcPr>
            <w:tcW w:w="3658" w:type="pct"/>
            <w:gridSpan w:val="2"/>
            <w:vAlign w:val="bottom"/>
          </w:tcPr>
          <w:p w14:paraId="15C66382" w14:textId="77777777" w:rsidR="0052528F" w:rsidRPr="00511FC5" w:rsidRDefault="0052528F" w:rsidP="0052528F">
            <w:pPr>
              <w:contextualSpacing/>
              <w:jc w:val="both"/>
            </w:pPr>
            <w:r>
              <w:t>Mangala is a variety of ………… plantation crop.</w:t>
            </w:r>
          </w:p>
        </w:tc>
        <w:tc>
          <w:tcPr>
            <w:tcW w:w="319" w:type="pct"/>
            <w:vAlign w:val="center"/>
          </w:tcPr>
          <w:p w14:paraId="76E42BB2" w14:textId="77777777" w:rsidR="0052528F" w:rsidRPr="00511FC5" w:rsidRDefault="0052528F" w:rsidP="0052528F">
            <w:pPr>
              <w:contextualSpacing/>
              <w:jc w:val="center"/>
            </w:pPr>
            <w:r>
              <w:t>CO1</w:t>
            </w:r>
          </w:p>
        </w:tc>
        <w:tc>
          <w:tcPr>
            <w:tcW w:w="256" w:type="pct"/>
            <w:vAlign w:val="center"/>
          </w:tcPr>
          <w:p w14:paraId="2A6D31B8" w14:textId="77777777" w:rsidR="0052528F" w:rsidRPr="00511FC5" w:rsidRDefault="0052528F" w:rsidP="0052528F">
            <w:pPr>
              <w:contextualSpacing/>
              <w:jc w:val="center"/>
            </w:pPr>
            <w:r>
              <w:t>An</w:t>
            </w:r>
          </w:p>
        </w:tc>
        <w:tc>
          <w:tcPr>
            <w:tcW w:w="429" w:type="pct"/>
          </w:tcPr>
          <w:p w14:paraId="3A19229B" w14:textId="77777777" w:rsidR="0052528F" w:rsidRPr="00511FC5" w:rsidRDefault="0052528F" w:rsidP="0052528F">
            <w:pPr>
              <w:contextualSpacing/>
              <w:jc w:val="center"/>
            </w:pPr>
            <w:r w:rsidRPr="00890A61">
              <w:t>1</w:t>
            </w:r>
          </w:p>
        </w:tc>
      </w:tr>
      <w:tr w:rsidR="0052528F" w:rsidRPr="00511FC5" w14:paraId="7D13B4D0" w14:textId="77777777" w:rsidTr="0052528F">
        <w:trPr>
          <w:trHeight w:val="395"/>
          <w:jc w:val="center"/>
        </w:trPr>
        <w:tc>
          <w:tcPr>
            <w:tcW w:w="338" w:type="pct"/>
            <w:vAlign w:val="center"/>
          </w:tcPr>
          <w:p w14:paraId="5B12A3F3" w14:textId="77777777" w:rsidR="0052528F" w:rsidRPr="00511FC5" w:rsidRDefault="0052528F" w:rsidP="0052528F">
            <w:pPr>
              <w:contextualSpacing/>
              <w:jc w:val="center"/>
            </w:pPr>
            <w:r>
              <w:t>18.</w:t>
            </w:r>
          </w:p>
        </w:tc>
        <w:tc>
          <w:tcPr>
            <w:tcW w:w="3658" w:type="pct"/>
            <w:gridSpan w:val="2"/>
            <w:vAlign w:val="bottom"/>
          </w:tcPr>
          <w:p w14:paraId="752895A3" w14:textId="77777777" w:rsidR="0052528F" w:rsidRPr="00511FC5" w:rsidRDefault="0052528F" w:rsidP="0052528F">
            <w:pPr>
              <w:contextualSpacing/>
              <w:jc w:val="both"/>
            </w:pPr>
            <w:r>
              <w:t>State tree of Tamil Nadu is called as ……….. plantation crops.</w:t>
            </w:r>
          </w:p>
        </w:tc>
        <w:tc>
          <w:tcPr>
            <w:tcW w:w="319" w:type="pct"/>
            <w:vAlign w:val="center"/>
          </w:tcPr>
          <w:p w14:paraId="310191CA" w14:textId="77777777" w:rsidR="0052528F" w:rsidRPr="00511FC5" w:rsidRDefault="0052528F" w:rsidP="0052528F">
            <w:pPr>
              <w:contextualSpacing/>
              <w:jc w:val="center"/>
            </w:pPr>
            <w:r>
              <w:t>CO3</w:t>
            </w:r>
          </w:p>
        </w:tc>
        <w:tc>
          <w:tcPr>
            <w:tcW w:w="256" w:type="pct"/>
          </w:tcPr>
          <w:p w14:paraId="2442CABA" w14:textId="77777777" w:rsidR="0052528F" w:rsidRPr="00511FC5" w:rsidRDefault="0052528F" w:rsidP="0052528F">
            <w:pPr>
              <w:contextualSpacing/>
              <w:jc w:val="center"/>
            </w:pPr>
            <w:r w:rsidRPr="00F7051D">
              <w:t>An</w:t>
            </w:r>
          </w:p>
        </w:tc>
        <w:tc>
          <w:tcPr>
            <w:tcW w:w="429" w:type="pct"/>
          </w:tcPr>
          <w:p w14:paraId="3167FAF7" w14:textId="77777777" w:rsidR="0052528F" w:rsidRPr="00511FC5" w:rsidRDefault="0052528F" w:rsidP="0052528F">
            <w:pPr>
              <w:contextualSpacing/>
              <w:jc w:val="center"/>
            </w:pPr>
            <w:r w:rsidRPr="00890A61">
              <w:t>1</w:t>
            </w:r>
          </w:p>
        </w:tc>
      </w:tr>
      <w:tr w:rsidR="0052528F" w:rsidRPr="00511FC5" w14:paraId="1B38A885" w14:textId="77777777" w:rsidTr="0052528F">
        <w:trPr>
          <w:trHeight w:val="395"/>
          <w:jc w:val="center"/>
        </w:trPr>
        <w:tc>
          <w:tcPr>
            <w:tcW w:w="338" w:type="pct"/>
            <w:vAlign w:val="center"/>
          </w:tcPr>
          <w:p w14:paraId="780C7CA8" w14:textId="77777777" w:rsidR="0052528F" w:rsidRPr="00511FC5" w:rsidRDefault="0052528F" w:rsidP="0052528F">
            <w:pPr>
              <w:contextualSpacing/>
              <w:jc w:val="center"/>
            </w:pPr>
            <w:r>
              <w:t>19.</w:t>
            </w:r>
          </w:p>
        </w:tc>
        <w:tc>
          <w:tcPr>
            <w:tcW w:w="3658" w:type="pct"/>
            <w:gridSpan w:val="2"/>
            <w:vAlign w:val="bottom"/>
          </w:tcPr>
          <w:p w14:paraId="121724DB" w14:textId="77777777" w:rsidR="0052528F" w:rsidRPr="00511FC5" w:rsidRDefault="0052528F" w:rsidP="0052528F">
            <w:pPr>
              <w:contextualSpacing/>
              <w:jc w:val="both"/>
            </w:pPr>
            <w:r>
              <w:t>Mention the scientific name of Coconut ……………</w:t>
            </w:r>
          </w:p>
        </w:tc>
        <w:tc>
          <w:tcPr>
            <w:tcW w:w="319" w:type="pct"/>
            <w:vAlign w:val="center"/>
          </w:tcPr>
          <w:p w14:paraId="1CEDA7B9" w14:textId="77777777" w:rsidR="0052528F" w:rsidRPr="00511FC5" w:rsidRDefault="0052528F" w:rsidP="0052528F">
            <w:pPr>
              <w:contextualSpacing/>
              <w:jc w:val="center"/>
            </w:pPr>
            <w:r>
              <w:t>CO3</w:t>
            </w:r>
          </w:p>
        </w:tc>
        <w:tc>
          <w:tcPr>
            <w:tcW w:w="256" w:type="pct"/>
          </w:tcPr>
          <w:p w14:paraId="64482697" w14:textId="77777777" w:rsidR="0052528F" w:rsidRPr="00511FC5" w:rsidRDefault="0052528F" w:rsidP="0052528F">
            <w:pPr>
              <w:contextualSpacing/>
              <w:jc w:val="center"/>
            </w:pPr>
            <w:r w:rsidRPr="00F7051D">
              <w:t>An</w:t>
            </w:r>
          </w:p>
        </w:tc>
        <w:tc>
          <w:tcPr>
            <w:tcW w:w="429" w:type="pct"/>
          </w:tcPr>
          <w:p w14:paraId="3EFD6C83" w14:textId="77777777" w:rsidR="0052528F" w:rsidRPr="00511FC5" w:rsidRDefault="0052528F" w:rsidP="0052528F">
            <w:pPr>
              <w:contextualSpacing/>
              <w:jc w:val="center"/>
            </w:pPr>
            <w:r w:rsidRPr="00890A61">
              <w:t>1</w:t>
            </w:r>
          </w:p>
        </w:tc>
      </w:tr>
      <w:tr w:rsidR="0052528F" w:rsidRPr="00511FC5" w14:paraId="306AF354" w14:textId="77777777" w:rsidTr="0052528F">
        <w:trPr>
          <w:trHeight w:val="395"/>
          <w:jc w:val="center"/>
        </w:trPr>
        <w:tc>
          <w:tcPr>
            <w:tcW w:w="338" w:type="pct"/>
            <w:vAlign w:val="center"/>
          </w:tcPr>
          <w:p w14:paraId="67A5C25E" w14:textId="77777777" w:rsidR="0052528F" w:rsidRPr="00511FC5" w:rsidRDefault="0052528F" w:rsidP="0052528F">
            <w:pPr>
              <w:contextualSpacing/>
              <w:jc w:val="center"/>
            </w:pPr>
            <w:r>
              <w:t>20.</w:t>
            </w:r>
          </w:p>
        </w:tc>
        <w:tc>
          <w:tcPr>
            <w:tcW w:w="3658" w:type="pct"/>
            <w:gridSpan w:val="2"/>
            <w:vAlign w:val="bottom"/>
          </w:tcPr>
          <w:p w14:paraId="5D1E77FF" w14:textId="77777777" w:rsidR="0052528F" w:rsidRPr="00511FC5" w:rsidRDefault="0052528F" w:rsidP="0052528F">
            <w:pPr>
              <w:contextualSpacing/>
              <w:jc w:val="both"/>
            </w:pPr>
            <w:r>
              <w:t>Expand the CTC method of tea …………</w:t>
            </w:r>
          </w:p>
        </w:tc>
        <w:tc>
          <w:tcPr>
            <w:tcW w:w="319" w:type="pct"/>
            <w:vAlign w:val="center"/>
          </w:tcPr>
          <w:p w14:paraId="74EE6865" w14:textId="77777777" w:rsidR="0052528F" w:rsidRPr="00511FC5" w:rsidRDefault="0052528F" w:rsidP="0052528F">
            <w:pPr>
              <w:contextualSpacing/>
              <w:jc w:val="center"/>
            </w:pPr>
            <w:r>
              <w:t>CO3</w:t>
            </w:r>
          </w:p>
        </w:tc>
        <w:tc>
          <w:tcPr>
            <w:tcW w:w="256" w:type="pct"/>
          </w:tcPr>
          <w:p w14:paraId="7927E712" w14:textId="77777777" w:rsidR="0052528F" w:rsidRPr="00511FC5" w:rsidRDefault="0052528F" w:rsidP="0052528F">
            <w:pPr>
              <w:contextualSpacing/>
              <w:jc w:val="center"/>
            </w:pPr>
            <w:r w:rsidRPr="00F7051D">
              <w:t>An</w:t>
            </w:r>
          </w:p>
        </w:tc>
        <w:tc>
          <w:tcPr>
            <w:tcW w:w="429" w:type="pct"/>
          </w:tcPr>
          <w:p w14:paraId="0AD88B76" w14:textId="77777777" w:rsidR="0052528F" w:rsidRPr="00511FC5" w:rsidRDefault="0052528F" w:rsidP="0052528F">
            <w:pPr>
              <w:contextualSpacing/>
              <w:jc w:val="center"/>
            </w:pPr>
            <w:r w:rsidRPr="00890A61">
              <w:t>1</w:t>
            </w:r>
          </w:p>
        </w:tc>
      </w:tr>
      <w:tr w:rsidR="0052528F" w:rsidRPr="00511FC5" w14:paraId="3B6392FC" w14:textId="77777777" w:rsidTr="0052528F">
        <w:trPr>
          <w:trHeight w:val="286"/>
          <w:jc w:val="center"/>
        </w:trPr>
        <w:tc>
          <w:tcPr>
            <w:tcW w:w="5000" w:type="pct"/>
            <w:gridSpan w:val="6"/>
            <w:vAlign w:val="center"/>
          </w:tcPr>
          <w:p w14:paraId="12059F9B" w14:textId="77777777" w:rsidR="0052528F" w:rsidRPr="00511FC5" w:rsidRDefault="0052528F" w:rsidP="0052528F">
            <w:pPr>
              <w:contextualSpacing/>
              <w:jc w:val="center"/>
              <w:rPr>
                <w:b/>
                <w:u w:val="single"/>
              </w:rPr>
            </w:pPr>
            <w:r w:rsidRPr="00511FC5">
              <w:rPr>
                <w:b/>
                <w:u w:val="single"/>
              </w:rPr>
              <w:t xml:space="preserve">PART – B (10 X 5 = 50 MARKS) </w:t>
            </w:r>
          </w:p>
          <w:p w14:paraId="7CC8B8B9" w14:textId="77777777" w:rsidR="0052528F" w:rsidRPr="00511FC5" w:rsidRDefault="0052528F" w:rsidP="0052528F">
            <w:pPr>
              <w:contextualSpacing/>
              <w:jc w:val="center"/>
              <w:rPr>
                <w:b/>
                <w:u w:val="single"/>
              </w:rPr>
            </w:pPr>
            <w:r w:rsidRPr="00511FC5">
              <w:rPr>
                <w:b/>
              </w:rPr>
              <w:t>(Answer any 10 from the following)</w:t>
            </w:r>
          </w:p>
        </w:tc>
      </w:tr>
      <w:tr w:rsidR="0052528F" w:rsidRPr="00511FC5" w14:paraId="358AEF39" w14:textId="77777777" w:rsidTr="0052528F">
        <w:trPr>
          <w:trHeight w:val="395"/>
          <w:jc w:val="center"/>
        </w:trPr>
        <w:tc>
          <w:tcPr>
            <w:tcW w:w="338" w:type="pct"/>
            <w:vAlign w:val="center"/>
          </w:tcPr>
          <w:p w14:paraId="760A9819" w14:textId="77777777" w:rsidR="0052528F" w:rsidRPr="00511FC5" w:rsidRDefault="0052528F" w:rsidP="0052528F">
            <w:pPr>
              <w:contextualSpacing/>
            </w:pPr>
            <w:r w:rsidRPr="00511FC5">
              <w:t>21.</w:t>
            </w:r>
          </w:p>
        </w:tc>
        <w:tc>
          <w:tcPr>
            <w:tcW w:w="3658" w:type="pct"/>
            <w:gridSpan w:val="2"/>
            <w:vAlign w:val="bottom"/>
          </w:tcPr>
          <w:p w14:paraId="0F79ED06" w14:textId="77777777" w:rsidR="0052528F" w:rsidRPr="00511FC5" w:rsidRDefault="0052528F" w:rsidP="0052528F">
            <w:pPr>
              <w:contextualSpacing/>
              <w:jc w:val="both"/>
            </w:pPr>
            <w:r>
              <w:t>Write in detail the physiological disorder of Banana.</w:t>
            </w:r>
          </w:p>
        </w:tc>
        <w:tc>
          <w:tcPr>
            <w:tcW w:w="319" w:type="pct"/>
            <w:vAlign w:val="center"/>
          </w:tcPr>
          <w:p w14:paraId="5386AF0F" w14:textId="77777777" w:rsidR="0052528F" w:rsidRPr="00511FC5" w:rsidRDefault="0052528F" w:rsidP="0052528F">
            <w:pPr>
              <w:contextualSpacing/>
              <w:jc w:val="center"/>
            </w:pPr>
            <w:r w:rsidRPr="00511FC5">
              <w:t>CO</w:t>
            </w:r>
            <w:r>
              <w:t>6</w:t>
            </w:r>
          </w:p>
        </w:tc>
        <w:tc>
          <w:tcPr>
            <w:tcW w:w="256" w:type="pct"/>
            <w:vAlign w:val="center"/>
          </w:tcPr>
          <w:p w14:paraId="70F6AEE8" w14:textId="77777777" w:rsidR="0052528F" w:rsidRPr="00511FC5" w:rsidRDefault="0052528F" w:rsidP="0052528F">
            <w:pPr>
              <w:contextualSpacing/>
              <w:jc w:val="center"/>
            </w:pPr>
            <w:r>
              <w:t>U</w:t>
            </w:r>
          </w:p>
        </w:tc>
        <w:tc>
          <w:tcPr>
            <w:tcW w:w="429" w:type="pct"/>
            <w:vAlign w:val="center"/>
          </w:tcPr>
          <w:p w14:paraId="42A10007" w14:textId="77777777" w:rsidR="0052528F" w:rsidRPr="00511FC5" w:rsidRDefault="0052528F" w:rsidP="0052528F">
            <w:pPr>
              <w:contextualSpacing/>
              <w:jc w:val="center"/>
            </w:pPr>
            <w:r w:rsidRPr="00511FC5">
              <w:t>5</w:t>
            </w:r>
          </w:p>
        </w:tc>
      </w:tr>
      <w:tr w:rsidR="0052528F" w:rsidRPr="00511FC5" w14:paraId="460DBA0B" w14:textId="77777777" w:rsidTr="0052528F">
        <w:trPr>
          <w:trHeight w:val="395"/>
          <w:jc w:val="center"/>
        </w:trPr>
        <w:tc>
          <w:tcPr>
            <w:tcW w:w="338" w:type="pct"/>
            <w:vAlign w:val="center"/>
          </w:tcPr>
          <w:p w14:paraId="2E084004" w14:textId="77777777" w:rsidR="0052528F" w:rsidRPr="00511FC5" w:rsidRDefault="0052528F" w:rsidP="0052528F">
            <w:pPr>
              <w:contextualSpacing/>
            </w:pPr>
            <w:r w:rsidRPr="00511FC5">
              <w:t>22.</w:t>
            </w:r>
          </w:p>
        </w:tc>
        <w:tc>
          <w:tcPr>
            <w:tcW w:w="3658" w:type="pct"/>
            <w:gridSpan w:val="2"/>
            <w:vAlign w:val="bottom"/>
          </w:tcPr>
          <w:p w14:paraId="0D8C98EC" w14:textId="77777777" w:rsidR="0052528F" w:rsidRPr="00511FC5" w:rsidRDefault="0052528F" w:rsidP="0052528F">
            <w:pPr>
              <w:contextualSpacing/>
              <w:jc w:val="both"/>
            </w:pPr>
            <w:r>
              <w:t>Explain the six important varieties and Specific features of Papaya.</w:t>
            </w:r>
          </w:p>
        </w:tc>
        <w:tc>
          <w:tcPr>
            <w:tcW w:w="319" w:type="pct"/>
            <w:vAlign w:val="center"/>
          </w:tcPr>
          <w:p w14:paraId="65D34370" w14:textId="77777777" w:rsidR="0052528F" w:rsidRPr="00511FC5" w:rsidRDefault="0052528F" w:rsidP="0052528F">
            <w:pPr>
              <w:contextualSpacing/>
              <w:jc w:val="center"/>
            </w:pPr>
            <w:r w:rsidRPr="00511FC5">
              <w:t>CO</w:t>
            </w:r>
            <w:r>
              <w:t>3</w:t>
            </w:r>
          </w:p>
        </w:tc>
        <w:tc>
          <w:tcPr>
            <w:tcW w:w="256" w:type="pct"/>
            <w:vAlign w:val="center"/>
          </w:tcPr>
          <w:p w14:paraId="74CF183F" w14:textId="77777777" w:rsidR="0052528F" w:rsidRPr="00511FC5" w:rsidRDefault="0052528F" w:rsidP="0052528F">
            <w:pPr>
              <w:contextualSpacing/>
              <w:jc w:val="center"/>
            </w:pPr>
            <w:r>
              <w:t>U</w:t>
            </w:r>
          </w:p>
        </w:tc>
        <w:tc>
          <w:tcPr>
            <w:tcW w:w="429" w:type="pct"/>
            <w:vAlign w:val="center"/>
          </w:tcPr>
          <w:p w14:paraId="47E20CB1" w14:textId="77777777" w:rsidR="0052528F" w:rsidRPr="00511FC5" w:rsidRDefault="0052528F" w:rsidP="0052528F">
            <w:pPr>
              <w:contextualSpacing/>
              <w:jc w:val="center"/>
            </w:pPr>
            <w:r w:rsidRPr="00511FC5">
              <w:t>5</w:t>
            </w:r>
          </w:p>
        </w:tc>
      </w:tr>
      <w:tr w:rsidR="0052528F" w:rsidRPr="00511FC5" w14:paraId="2476A370" w14:textId="77777777" w:rsidTr="0052528F">
        <w:trPr>
          <w:trHeight w:val="395"/>
          <w:jc w:val="center"/>
        </w:trPr>
        <w:tc>
          <w:tcPr>
            <w:tcW w:w="338" w:type="pct"/>
            <w:vAlign w:val="center"/>
          </w:tcPr>
          <w:p w14:paraId="17A70660" w14:textId="77777777" w:rsidR="0052528F" w:rsidRPr="00511FC5" w:rsidRDefault="0052528F" w:rsidP="0052528F">
            <w:pPr>
              <w:contextualSpacing/>
            </w:pPr>
            <w:r w:rsidRPr="00511FC5">
              <w:t>23.</w:t>
            </w:r>
          </w:p>
        </w:tc>
        <w:tc>
          <w:tcPr>
            <w:tcW w:w="3658" w:type="pct"/>
            <w:gridSpan w:val="2"/>
            <w:vAlign w:val="bottom"/>
          </w:tcPr>
          <w:p w14:paraId="7DAC4433" w14:textId="77777777" w:rsidR="0052528F" w:rsidRPr="00511FC5" w:rsidRDefault="0052528F" w:rsidP="0052528F">
            <w:pPr>
              <w:contextualSpacing/>
              <w:jc w:val="both"/>
            </w:pPr>
            <w:r>
              <w:t>Elaborate the propagation method of Mango.</w:t>
            </w:r>
          </w:p>
        </w:tc>
        <w:tc>
          <w:tcPr>
            <w:tcW w:w="319" w:type="pct"/>
            <w:vAlign w:val="center"/>
          </w:tcPr>
          <w:p w14:paraId="54C142A0" w14:textId="77777777" w:rsidR="0052528F" w:rsidRPr="00511FC5" w:rsidRDefault="0052528F" w:rsidP="0052528F">
            <w:pPr>
              <w:contextualSpacing/>
              <w:jc w:val="center"/>
            </w:pPr>
            <w:r w:rsidRPr="00511FC5">
              <w:t>CO</w:t>
            </w:r>
            <w:r>
              <w:t>2</w:t>
            </w:r>
          </w:p>
        </w:tc>
        <w:tc>
          <w:tcPr>
            <w:tcW w:w="256" w:type="pct"/>
            <w:vAlign w:val="center"/>
          </w:tcPr>
          <w:p w14:paraId="1525D5C2" w14:textId="77777777" w:rsidR="0052528F" w:rsidRPr="00511FC5" w:rsidRDefault="0052528F" w:rsidP="0052528F">
            <w:pPr>
              <w:contextualSpacing/>
              <w:jc w:val="center"/>
            </w:pPr>
            <w:r>
              <w:t>U</w:t>
            </w:r>
          </w:p>
        </w:tc>
        <w:tc>
          <w:tcPr>
            <w:tcW w:w="429" w:type="pct"/>
            <w:vAlign w:val="center"/>
          </w:tcPr>
          <w:p w14:paraId="678640F3" w14:textId="77777777" w:rsidR="0052528F" w:rsidRPr="00511FC5" w:rsidRDefault="0052528F" w:rsidP="0052528F">
            <w:pPr>
              <w:contextualSpacing/>
              <w:jc w:val="center"/>
            </w:pPr>
            <w:r w:rsidRPr="00511FC5">
              <w:t>5</w:t>
            </w:r>
          </w:p>
        </w:tc>
      </w:tr>
      <w:tr w:rsidR="0052528F" w:rsidRPr="00511FC5" w14:paraId="0D825FF2" w14:textId="77777777" w:rsidTr="0052528F">
        <w:trPr>
          <w:trHeight w:val="395"/>
          <w:jc w:val="center"/>
        </w:trPr>
        <w:tc>
          <w:tcPr>
            <w:tcW w:w="338" w:type="pct"/>
            <w:vAlign w:val="center"/>
          </w:tcPr>
          <w:p w14:paraId="7668CE82" w14:textId="77777777" w:rsidR="0052528F" w:rsidRPr="00511FC5" w:rsidRDefault="0052528F" w:rsidP="0052528F">
            <w:pPr>
              <w:contextualSpacing/>
            </w:pPr>
            <w:r w:rsidRPr="00511FC5">
              <w:lastRenderedPageBreak/>
              <w:t>24.</w:t>
            </w:r>
          </w:p>
        </w:tc>
        <w:tc>
          <w:tcPr>
            <w:tcW w:w="3658" w:type="pct"/>
            <w:gridSpan w:val="2"/>
            <w:vAlign w:val="bottom"/>
          </w:tcPr>
          <w:p w14:paraId="2DC754BA" w14:textId="77777777" w:rsidR="0052528F" w:rsidRPr="00511FC5" w:rsidRDefault="0052528F" w:rsidP="0052528F">
            <w:pPr>
              <w:contextualSpacing/>
              <w:jc w:val="both"/>
            </w:pPr>
            <w:r>
              <w:t>Write in important rootstocks of Apple with features.</w:t>
            </w:r>
          </w:p>
        </w:tc>
        <w:tc>
          <w:tcPr>
            <w:tcW w:w="319" w:type="pct"/>
            <w:vAlign w:val="center"/>
          </w:tcPr>
          <w:p w14:paraId="530A3504" w14:textId="77777777" w:rsidR="0052528F" w:rsidRPr="00511FC5" w:rsidRDefault="0052528F" w:rsidP="0052528F">
            <w:pPr>
              <w:contextualSpacing/>
              <w:jc w:val="center"/>
            </w:pPr>
            <w:r w:rsidRPr="00511FC5">
              <w:t>CO</w:t>
            </w:r>
            <w:r>
              <w:t>2</w:t>
            </w:r>
          </w:p>
        </w:tc>
        <w:tc>
          <w:tcPr>
            <w:tcW w:w="256" w:type="pct"/>
          </w:tcPr>
          <w:p w14:paraId="49A0C54D" w14:textId="77777777" w:rsidR="0052528F" w:rsidRPr="00511FC5" w:rsidRDefault="0052528F" w:rsidP="0052528F">
            <w:pPr>
              <w:contextualSpacing/>
              <w:jc w:val="center"/>
            </w:pPr>
            <w:r w:rsidRPr="00A179F9">
              <w:t>U</w:t>
            </w:r>
          </w:p>
        </w:tc>
        <w:tc>
          <w:tcPr>
            <w:tcW w:w="429" w:type="pct"/>
            <w:vAlign w:val="center"/>
          </w:tcPr>
          <w:p w14:paraId="37BDF590" w14:textId="77777777" w:rsidR="0052528F" w:rsidRPr="00511FC5" w:rsidRDefault="0052528F" w:rsidP="0052528F">
            <w:pPr>
              <w:contextualSpacing/>
              <w:jc w:val="center"/>
            </w:pPr>
            <w:r w:rsidRPr="00511FC5">
              <w:t>5</w:t>
            </w:r>
          </w:p>
        </w:tc>
      </w:tr>
      <w:tr w:rsidR="0052528F" w:rsidRPr="00511FC5" w14:paraId="1FF49D98" w14:textId="77777777" w:rsidTr="0052528F">
        <w:trPr>
          <w:trHeight w:val="395"/>
          <w:jc w:val="center"/>
        </w:trPr>
        <w:tc>
          <w:tcPr>
            <w:tcW w:w="338" w:type="pct"/>
            <w:vAlign w:val="center"/>
          </w:tcPr>
          <w:p w14:paraId="5DA77717" w14:textId="77777777" w:rsidR="0052528F" w:rsidRPr="00511FC5" w:rsidRDefault="0052528F" w:rsidP="0052528F">
            <w:pPr>
              <w:contextualSpacing/>
            </w:pPr>
            <w:r w:rsidRPr="00511FC5">
              <w:t>25.</w:t>
            </w:r>
          </w:p>
        </w:tc>
        <w:tc>
          <w:tcPr>
            <w:tcW w:w="3658" w:type="pct"/>
            <w:gridSpan w:val="2"/>
            <w:vAlign w:val="bottom"/>
          </w:tcPr>
          <w:p w14:paraId="7C90A5B0" w14:textId="77777777" w:rsidR="0052528F" w:rsidRPr="00511FC5" w:rsidRDefault="0052528F" w:rsidP="0052528F">
            <w:pPr>
              <w:contextualSpacing/>
              <w:jc w:val="both"/>
            </w:pPr>
            <w:r>
              <w:t>Describe the tapping method in rubber.</w:t>
            </w:r>
          </w:p>
        </w:tc>
        <w:tc>
          <w:tcPr>
            <w:tcW w:w="319" w:type="pct"/>
            <w:vAlign w:val="center"/>
          </w:tcPr>
          <w:p w14:paraId="54314633" w14:textId="77777777" w:rsidR="0052528F" w:rsidRPr="00511FC5" w:rsidRDefault="0052528F" w:rsidP="0052528F">
            <w:pPr>
              <w:contextualSpacing/>
              <w:jc w:val="center"/>
            </w:pPr>
            <w:r w:rsidRPr="00511FC5">
              <w:t>CO</w:t>
            </w:r>
            <w:r>
              <w:t>3</w:t>
            </w:r>
          </w:p>
        </w:tc>
        <w:tc>
          <w:tcPr>
            <w:tcW w:w="256" w:type="pct"/>
          </w:tcPr>
          <w:p w14:paraId="015EF6B6" w14:textId="77777777" w:rsidR="0052528F" w:rsidRPr="00511FC5" w:rsidRDefault="0052528F" w:rsidP="0052528F">
            <w:pPr>
              <w:contextualSpacing/>
              <w:jc w:val="center"/>
            </w:pPr>
            <w:r w:rsidRPr="00A179F9">
              <w:t>U</w:t>
            </w:r>
          </w:p>
        </w:tc>
        <w:tc>
          <w:tcPr>
            <w:tcW w:w="429" w:type="pct"/>
            <w:vAlign w:val="center"/>
          </w:tcPr>
          <w:p w14:paraId="332B51F9" w14:textId="77777777" w:rsidR="0052528F" w:rsidRPr="00511FC5" w:rsidRDefault="0052528F" w:rsidP="0052528F">
            <w:pPr>
              <w:contextualSpacing/>
              <w:jc w:val="center"/>
            </w:pPr>
            <w:r w:rsidRPr="00511FC5">
              <w:t>5</w:t>
            </w:r>
          </w:p>
        </w:tc>
      </w:tr>
      <w:tr w:rsidR="0052528F" w:rsidRPr="00511FC5" w14:paraId="7C3FB9BD" w14:textId="77777777" w:rsidTr="0052528F">
        <w:trPr>
          <w:trHeight w:val="395"/>
          <w:jc w:val="center"/>
        </w:trPr>
        <w:tc>
          <w:tcPr>
            <w:tcW w:w="338" w:type="pct"/>
            <w:vAlign w:val="center"/>
          </w:tcPr>
          <w:p w14:paraId="064E90EC" w14:textId="77777777" w:rsidR="0052528F" w:rsidRPr="00511FC5" w:rsidRDefault="0052528F" w:rsidP="0052528F">
            <w:pPr>
              <w:contextualSpacing/>
            </w:pPr>
            <w:r w:rsidRPr="00511FC5">
              <w:t>26.</w:t>
            </w:r>
          </w:p>
        </w:tc>
        <w:tc>
          <w:tcPr>
            <w:tcW w:w="3658" w:type="pct"/>
            <w:gridSpan w:val="2"/>
            <w:vAlign w:val="bottom"/>
          </w:tcPr>
          <w:p w14:paraId="0F1A6E83" w14:textId="77777777" w:rsidR="0052528F" w:rsidRPr="00511FC5" w:rsidRDefault="0052528F" w:rsidP="0052528F">
            <w:pPr>
              <w:contextualSpacing/>
              <w:jc w:val="both"/>
            </w:pPr>
            <w:r>
              <w:t>Explain the propagation method of cashew nut.</w:t>
            </w:r>
          </w:p>
        </w:tc>
        <w:tc>
          <w:tcPr>
            <w:tcW w:w="319" w:type="pct"/>
            <w:vAlign w:val="center"/>
          </w:tcPr>
          <w:p w14:paraId="040E5F56" w14:textId="77777777" w:rsidR="0052528F" w:rsidRPr="00511FC5" w:rsidRDefault="0052528F" w:rsidP="0052528F">
            <w:pPr>
              <w:contextualSpacing/>
              <w:jc w:val="center"/>
            </w:pPr>
            <w:r w:rsidRPr="00511FC5">
              <w:t>CO</w:t>
            </w:r>
            <w:r>
              <w:t>3</w:t>
            </w:r>
          </w:p>
        </w:tc>
        <w:tc>
          <w:tcPr>
            <w:tcW w:w="256" w:type="pct"/>
          </w:tcPr>
          <w:p w14:paraId="366C29DE" w14:textId="77777777" w:rsidR="0052528F" w:rsidRPr="00511FC5" w:rsidRDefault="0052528F" w:rsidP="0052528F">
            <w:pPr>
              <w:contextualSpacing/>
              <w:jc w:val="center"/>
            </w:pPr>
            <w:r w:rsidRPr="00A179F9">
              <w:t>U</w:t>
            </w:r>
          </w:p>
        </w:tc>
        <w:tc>
          <w:tcPr>
            <w:tcW w:w="429" w:type="pct"/>
            <w:vAlign w:val="center"/>
          </w:tcPr>
          <w:p w14:paraId="6E8EEDA5" w14:textId="77777777" w:rsidR="0052528F" w:rsidRPr="00511FC5" w:rsidRDefault="0052528F" w:rsidP="0052528F">
            <w:pPr>
              <w:contextualSpacing/>
              <w:jc w:val="center"/>
            </w:pPr>
            <w:r w:rsidRPr="00511FC5">
              <w:t>5</w:t>
            </w:r>
          </w:p>
        </w:tc>
      </w:tr>
      <w:tr w:rsidR="0052528F" w:rsidRPr="00511FC5" w14:paraId="61FC19DD" w14:textId="77777777" w:rsidTr="0052528F">
        <w:trPr>
          <w:trHeight w:val="395"/>
          <w:jc w:val="center"/>
        </w:trPr>
        <w:tc>
          <w:tcPr>
            <w:tcW w:w="338" w:type="pct"/>
            <w:vAlign w:val="center"/>
          </w:tcPr>
          <w:p w14:paraId="33C58FF5" w14:textId="77777777" w:rsidR="0052528F" w:rsidRPr="00511FC5" w:rsidRDefault="0052528F" w:rsidP="0052528F">
            <w:pPr>
              <w:contextualSpacing/>
            </w:pPr>
            <w:r w:rsidRPr="00511FC5">
              <w:t>27.</w:t>
            </w:r>
          </w:p>
        </w:tc>
        <w:tc>
          <w:tcPr>
            <w:tcW w:w="3658" w:type="pct"/>
            <w:gridSpan w:val="2"/>
            <w:vAlign w:val="bottom"/>
          </w:tcPr>
          <w:p w14:paraId="3D306D11" w14:textId="77777777" w:rsidR="0052528F" w:rsidRPr="00511FC5" w:rsidRDefault="0052528F" w:rsidP="0052528F">
            <w:pPr>
              <w:contextualSpacing/>
              <w:jc w:val="both"/>
            </w:pPr>
            <w:r>
              <w:t>Explain the important varieties of Coffee.</w:t>
            </w:r>
          </w:p>
        </w:tc>
        <w:tc>
          <w:tcPr>
            <w:tcW w:w="319" w:type="pct"/>
            <w:vAlign w:val="center"/>
          </w:tcPr>
          <w:p w14:paraId="05D4EE76" w14:textId="77777777" w:rsidR="0052528F" w:rsidRPr="00511FC5" w:rsidRDefault="0052528F" w:rsidP="0052528F">
            <w:pPr>
              <w:contextualSpacing/>
              <w:jc w:val="center"/>
            </w:pPr>
            <w:r w:rsidRPr="00511FC5">
              <w:t>CO</w:t>
            </w:r>
            <w:r>
              <w:t>3</w:t>
            </w:r>
          </w:p>
        </w:tc>
        <w:tc>
          <w:tcPr>
            <w:tcW w:w="256" w:type="pct"/>
          </w:tcPr>
          <w:p w14:paraId="54CCCAB4" w14:textId="77777777" w:rsidR="0052528F" w:rsidRPr="00511FC5" w:rsidRDefault="0052528F" w:rsidP="0052528F">
            <w:pPr>
              <w:contextualSpacing/>
              <w:jc w:val="center"/>
            </w:pPr>
            <w:r w:rsidRPr="00A179F9">
              <w:t>U</w:t>
            </w:r>
          </w:p>
        </w:tc>
        <w:tc>
          <w:tcPr>
            <w:tcW w:w="429" w:type="pct"/>
            <w:vAlign w:val="center"/>
          </w:tcPr>
          <w:p w14:paraId="4F89512D" w14:textId="77777777" w:rsidR="0052528F" w:rsidRPr="00511FC5" w:rsidRDefault="0052528F" w:rsidP="0052528F">
            <w:pPr>
              <w:contextualSpacing/>
              <w:jc w:val="center"/>
            </w:pPr>
            <w:r w:rsidRPr="00511FC5">
              <w:t>5</w:t>
            </w:r>
          </w:p>
        </w:tc>
      </w:tr>
      <w:tr w:rsidR="0052528F" w:rsidRPr="00511FC5" w14:paraId="25F5B491" w14:textId="77777777" w:rsidTr="0052528F">
        <w:trPr>
          <w:trHeight w:val="395"/>
          <w:jc w:val="center"/>
        </w:trPr>
        <w:tc>
          <w:tcPr>
            <w:tcW w:w="338" w:type="pct"/>
            <w:vAlign w:val="center"/>
          </w:tcPr>
          <w:p w14:paraId="1F79306B" w14:textId="77777777" w:rsidR="0052528F" w:rsidRPr="00511FC5" w:rsidRDefault="0052528F" w:rsidP="0052528F">
            <w:pPr>
              <w:contextualSpacing/>
            </w:pPr>
            <w:r w:rsidRPr="00511FC5">
              <w:t>28.</w:t>
            </w:r>
          </w:p>
        </w:tc>
        <w:tc>
          <w:tcPr>
            <w:tcW w:w="3658" w:type="pct"/>
            <w:gridSpan w:val="2"/>
            <w:vAlign w:val="bottom"/>
          </w:tcPr>
          <w:p w14:paraId="07433963" w14:textId="77777777" w:rsidR="0052528F" w:rsidRPr="00511FC5" w:rsidRDefault="0052528F" w:rsidP="0052528F">
            <w:pPr>
              <w:contextualSpacing/>
              <w:jc w:val="both"/>
            </w:pPr>
            <w:r>
              <w:t>Write the processing method of tea.</w:t>
            </w:r>
          </w:p>
        </w:tc>
        <w:tc>
          <w:tcPr>
            <w:tcW w:w="319" w:type="pct"/>
            <w:vAlign w:val="center"/>
          </w:tcPr>
          <w:p w14:paraId="38FD4D80" w14:textId="77777777" w:rsidR="0052528F" w:rsidRPr="00511FC5" w:rsidRDefault="0052528F" w:rsidP="0052528F">
            <w:pPr>
              <w:contextualSpacing/>
              <w:jc w:val="center"/>
            </w:pPr>
            <w:r w:rsidRPr="00511FC5">
              <w:t>CO</w:t>
            </w:r>
            <w:r>
              <w:t>3</w:t>
            </w:r>
          </w:p>
        </w:tc>
        <w:tc>
          <w:tcPr>
            <w:tcW w:w="256" w:type="pct"/>
          </w:tcPr>
          <w:p w14:paraId="68930CBA" w14:textId="77777777" w:rsidR="0052528F" w:rsidRPr="00511FC5" w:rsidRDefault="0052528F" w:rsidP="0052528F">
            <w:pPr>
              <w:contextualSpacing/>
              <w:jc w:val="center"/>
            </w:pPr>
            <w:r w:rsidRPr="00A179F9">
              <w:t>U</w:t>
            </w:r>
          </w:p>
        </w:tc>
        <w:tc>
          <w:tcPr>
            <w:tcW w:w="429" w:type="pct"/>
            <w:vAlign w:val="center"/>
          </w:tcPr>
          <w:p w14:paraId="6C5C249E" w14:textId="77777777" w:rsidR="0052528F" w:rsidRPr="00511FC5" w:rsidRDefault="0052528F" w:rsidP="0052528F">
            <w:pPr>
              <w:contextualSpacing/>
              <w:jc w:val="center"/>
            </w:pPr>
            <w:r w:rsidRPr="00511FC5">
              <w:t>5</w:t>
            </w:r>
          </w:p>
        </w:tc>
      </w:tr>
      <w:tr w:rsidR="0052528F" w:rsidRPr="00511FC5" w14:paraId="7B6DB863" w14:textId="77777777" w:rsidTr="0052528F">
        <w:trPr>
          <w:trHeight w:val="395"/>
          <w:jc w:val="center"/>
        </w:trPr>
        <w:tc>
          <w:tcPr>
            <w:tcW w:w="338" w:type="pct"/>
            <w:vAlign w:val="center"/>
          </w:tcPr>
          <w:p w14:paraId="5E1CD931" w14:textId="77777777" w:rsidR="0052528F" w:rsidRPr="00511FC5" w:rsidRDefault="0052528F" w:rsidP="0052528F">
            <w:pPr>
              <w:contextualSpacing/>
            </w:pPr>
            <w:r w:rsidRPr="00511FC5">
              <w:t>29.</w:t>
            </w:r>
          </w:p>
        </w:tc>
        <w:tc>
          <w:tcPr>
            <w:tcW w:w="3658" w:type="pct"/>
            <w:gridSpan w:val="2"/>
            <w:vAlign w:val="bottom"/>
          </w:tcPr>
          <w:p w14:paraId="13C527B0" w14:textId="77777777" w:rsidR="0052528F" w:rsidRPr="00511FC5" w:rsidRDefault="0052528F" w:rsidP="0052528F">
            <w:pPr>
              <w:contextualSpacing/>
              <w:jc w:val="both"/>
            </w:pPr>
            <w:r>
              <w:t>Discuss the importance and scope of fruit and plantation crop industry in India.</w:t>
            </w:r>
          </w:p>
        </w:tc>
        <w:tc>
          <w:tcPr>
            <w:tcW w:w="319" w:type="pct"/>
            <w:vAlign w:val="center"/>
          </w:tcPr>
          <w:p w14:paraId="0D903A38" w14:textId="77777777" w:rsidR="0052528F" w:rsidRPr="00511FC5" w:rsidRDefault="0052528F" w:rsidP="0052528F">
            <w:pPr>
              <w:contextualSpacing/>
              <w:jc w:val="center"/>
            </w:pPr>
            <w:r w:rsidRPr="00511FC5">
              <w:t>CO</w:t>
            </w:r>
            <w:r>
              <w:t>3</w:t>
            </w:r>
          </w:p>
        </w:tc>
        <w:tc>
          <w:tcPr>
            <w:tcW w:w="256" w:type="pct"/>
            <w:vAlign w:val="center"/>
          </w:tcPr>
          <w:p w14:paraId="7116416B" w14:textId="77777777" w:rsidR="0052528F" w:rsidRPr="00511FC5" w:rsidRDefault="0052528F" w:rsidP="0052528F">
            <w:pPr>
              <w:contextualSpacing/>
              <w:jc w:val="center"/>
            </w:pPr>
            <w:r>
              <w:t>An</w:t>
            </w:r>
          </w:p>
        </w:tc>
        <w:tc>
          <w:tcPr>
            <w:tcW w:w="429" w:type="pct"/>
            <w:vAlign w:val="center"/>
          </w:tcPr>
          <w:p w14:paraId="7DD8A638" w14:textId="77777777" w:rsidR="0052528F" w:rsidRPr="00511FC5" w:rsidRDefault="0052528F" w:rsidP="0052528F">
            <w:pPr>
              <w:contextualSpacing/>
              <w:jc w:val="center"/>
            </w:pPr>
            <w:r w:rsidRPr="00511FC5">
              <w:t>5</w:t>
            </w:r>
          </w:p>
        </w:tc>
      </w:tr>
      <w:tr w:rsidR="0052528F" w:rsidRPr="00511FC5" w14:paraId="7CB0DE3D" w14:textId="77777777" w:rsidTr="0052528F">
        <w:trPr>
          <w:trHeight w:val="395"/>
          <w:jc w:val="center"/>
        </w:trPr>
        <w:tc>
          <w:tcPr>
            <w:tcW w:w="338" w:type="pct"/>
            <w:vAlign w:val="center"/>
          </w:tcPr>
          <w:p w14:paraId="3B47AC85" w14:textId="77777777" w:rsidR="0052528F" w:rsidRPr="00511FC5" w:rsidRDefault="0052528F" w:rsidP="0052528F">
            <w:pPr>
              <w:contextualSpacing/>
            </w:pPr>
            <w:r w:rsidRPr="00511FC5">
              <w:t>30.</w:t>
            </w:r>
          </w:p>
        </w:tc>
        <w:tc>
          <w:tcPr>
            <w:tcW w:w="3658" w:type="pct"/>
            <w:gridSpan w:val="2"/>
            <w:vAlign w:val="bottom"/>
          </w:tcPr>
          <w:p w14:paraId="47B23C36" w14:textId="77777777" w:rsidR="0052528F" w:rsidRPr="00511FC5" w:rsidRDefault="0052528F" w:rsidP="0052528F">
            <w:pPr>
              <w:contextualSpacing/>
              <w:jc w:val="both"/>
            </w:pPr>
            <w:r>
              <w:t>Explain the training system of apple.</w:t>
            </w:r>
          </w:p>
        </w:tc>
        <w:tc>
          <w:tcPr>
            <w:tcW w:w="319" w:type="pct"/>
            <w:vAlign w:val="center"/>
          </w:tcPr>
          <w:p w14:paraId="1BBCD1EA" w14:textId="77777777" w:rsidR="0052528F" w:rsidRPr="00511FC5" w:rsidRDefault="0052528F" w:rsidP="0052528F">
            <w:pPr>
              <w:contextualSpacing/>
              <w:jc w:val="center"/>
            </w:pPr>
            <w:r w:rsidRPr="00511FC5">
              <w:t>CO</w:t>
            </w:r>
            <w:r>
              <w:t>1</w:t>
            </w:r>
          </w:p>
        </w:tc>
        <w:tc>
          <w:tcPr>
            <w:tcW w:w="256" w:type="pct"/>
          </w:tcPr>
          <w:p w14:paraId="35CDBFDF" w14:textId="77777777" w:rsidR="0052528F" w:rsidRPr="00511FC5" w:rsidRDefault="0052528F" w:rsidP="0052528F">
            <w:pPr>
              <w:contextualSpacing/>
              <w:jc w:val="center"/>
            </w:pPr>
            <w:r w:rsidRPr="00144592">
              <w:t>U</w:t>
            </w:r>
          </w:p>
        </w:tc>
        <w:tc>
          <w:tcPr>
            <w:tcW w:w="429" w:type="pct"/>
            <w:vAlign w:val="center"/>
          </w:tcPr>
          <w:p w14:paraId="31469AE4" w14:textId="77777777" w:rsidR="0052528F" w:rsidRPr="00511FC5" w:rsidRDefault="0052528F" w:rsidP="0052528F">
            <w:pPr>
              <w:contextualSpacing/>
              <w:jc w:val="center"/>
            </w:pPr>
            <w:r w:rsidRPr="00511FC5">
              <w:t>5</w:t>
            </w:r>
          </w:p>
        </w:tc>
      </w:tr>
      <w:tr w:rsidR="0052528F" w:rsidRPr="00511FC5" w14:paraId="4FF05C97" w14:textId="77777777" w:rsidTr="0052528F">
        <w:trPr>
          <w:trHeight w:val="395"/>
          <w:jc w:val="center"/>
        </w:trPr>
        <w:tc>
          <w:tcPr>
            <w:tcW w:w="338" w:type="pct"/>
            <w:vAlign w:val="center"/>
          </w:tcPr>
          <w:p w14:paraId="284AB9F4" w14:textId="77777777" w:rsidR="0052528F" w:rsidRPr="00511FC5" w:rsidRDefault="0052528F" w:rsidP="0052528F">
            <w:pPr>
              <w:contextualSpacing/>
            </w:pPr>
            <w:r w:rsidRPr="00511FC5">
              <w:t>31.</w:t>
            </w:r>
          </w:p>
        </w:tc>
        <w:tc>
          <w:tcPr>
            <w:tcW w:w="3658" w:type="pct"/>
            <w:gridSpan w:val="2"/>
            <w:vAlign w:val="bottom"/>
          </w:tcPr>
          <w:p w14:paraId="55CC9FC7" w14:textId="77777777" w:rsidR="0052528F" w:rsidRPr="00511FC5" w:rsidRDefault="0052528F" w:rsidP="0052528F">
            <w:pPr>
              <w:contextualSpacing/>
              <w:jc w:val="both"/>
            </w:pPr>
            <w:r>
              <w:t>Discuss the physiological disorders in Grapes.</w:t>
            </w:r>
          </w:p>
        </w:tc>
        <w:tc>
          <w:tcPr>
            <w:tcW w:w="319" w:type="pct"/>
            <w:vAlign w:val="center"/>
          </w:tcPr>
          <w:p w14:paraId="261A82D7" w14:textId="77777777" w:rsidR="0052528F" w:rsidRPr="00511FC5" w:rsidRDefault="0052528F" w:rsidP="0052528F">
            <w:pPr>
              <w:contextualSpacing/>
              <w:jc w:val="center"/>
            </w:pPr>
            <w:r w:rsidRPr="00511FC5">
              <w:t>CO</w:t>
            </w:r>
            <w:r>
              <w:t>6</w:t>
            </w:r>
          </w:p>
        </w:tc>
        <w:tc>
          <w:tcPr>
            <w:tcW w:w="256" w:type="pct"/>
          </w:tcPr>
          <w:p w14:paraId="621A3B02" w14:textId="77777777" w:rsidR="0052528F" w:rsidRPr="00511FC5" w:rsidRDefault="0052528F" w:rsidP="0052528F">
            <w:pPr>
              <w:contextualSpacing/>
              <w:jc w:val="center"/>
            </w:pPr>
            <w:r w:rsidRPr="00144592">
              <w:t>U</w:t>
            </w:r>
          </w:p>
        </w:tc>
        <w:tc>
          <w:tcPr>
            <w:tcW w:w="429" w:type="pct"/>
            <w:vAlign w:val="center"/>
          </w:tcPr>
          <w:p w14:paraId="2356B1D1" w14:textId="77777777" w:rsidR="0052528F" w:rsidRPr="00511FC5" w:rsidRDefault="0052528F" w:rsidP="0052528F">
            <w:pPr>
              <w:contextualSpacing/>
              <w:jc w:val="center"/>
            </w:pPr>
            <w:r w:rsidRPr="00511FC5">
              <w:t>5</w:t>
            </w:r>
          </w:p>
        </w:tc>
      </w:tr>
      <w:tr w:rsidR="0052528F" w:rsidRPr="00511FC5" w14:paraId="03C7D950" w14:textId="77777777" w:rsidTr="0052528F">
        <w:trPr>
          <w:trHeight w:val="395"/>
          <w:jc w:val="center"/>
        </w:trPr>
        <w:tc>
          <w:tcPr>
            <w:tcW w:w="338" w:type="pct"/>
            <w:vAlign w:val="center"/>
          </w:tcPr>
          <w:p w14:paraId="531CF980" w14:textId="77777777" w:rsidR="0052528F" w:rsidRPr="00511FC5" w:rsidRDefault="0052528F" w:rsidP="0052528F">
            <w:pPr>
              <w:contextualSpacing/>
            </w:pPr>
            <w:r w:rsidRPr="00511FC5">
              <w:t>32.</w:t>
            </w:r>
          </w:p>
        </w:tc>
        <w:tc>
          <w:tcPr>
            <w:tcW w:w="3658" w:type="pct"/>
            <w:gridSpan w:val="2"/>
            <w:vAlign w:val="bottom"/>
          </w:tcPr>
          <w:p w14:paraId="199C8BE1" w14:textId="77777777" w:rsidR="0052528F" w:rsidRPr="00511FC5" w:rsidRDefault="0052528F" w:rsidP="0052528F">
            <w:pPr>
              <w:contextualSpacing/>
              <w:jc w:val="both"/>
            </w:pPr>
            <w:r>
              <w:t>Explain the important rootstocks of Citrus.</w:t>
            </w:r>
          </w:p>
        </w:tc>
        <w:tc>
          <w:tcPr>
            <w:tcW w:w="319" w:type="pct"/>
            <w:vAlign w:val="center"/>
          </w:tcPr>
          <w:p w14:paraId="25AEEB31" w14:textId="77777777" w:rsidR="0052528F" w:rsidRPr="00511FC5" w:rsidRDefault="0052528F" w:rsidP="0052528F">
            <w:pPr>
              <w:contextualSpacing/>
              <w:jc w:val="center"/>
            </w:pPr>
            <w:r w:rsidRPr="00511FC5">
              <w:t>CO</w:t>
            </w:r>
            <w:r>
              <w:t>3</w:t>
            </w:r>
          </w:p>
        </w:tc>
        <w:tc>
          <w:tcPr>
            <w:tcW w:w="256" w:type="pct"/>
          </w:tcPr>
          <w:p w14:paraId="42816FF9" w14:textId="77777777" w:rsidR="0052528F" w:rsidRPr="00511FC5" w:rsidRDefault="0052528F" w:rsidP="0052528F">
            <w:pPr>
              <w:contextualSpacing/>
              <w:jc w:val="center"/>
            </w:pPr>
            <w:r w:rsidRPr="00144592">
              <w:t>U</w:t>
            </w:r>
          </w:p>
        </w:tc>
        <w:tc>
          <w:tcPr>
            <w:tcW w:w="429" w:type="pct"/>
            <w:vAlign w:val="center"/>
          </w:tcPr>
          <w:p w14:paraId="7AB16DA2" w14:textId="77777777" w:rsidR="0052528F" w:rsidRPr="00511FC5" w:rsidRDefault="0052528F" w:rsidP="0052528F">
            <w:pPr>
              <w:contextualSpacing/>
              <w:jc w:val="center"/>
            </w:pPr>
            <w:r w:rsidRPr="00511FC5">
              <w:t>5</w:t>
            </w:r>
          </w:p>
        </w:tc>
      </w:tr>
      <w:tr w:rsidR="0052528F" w:rsidRPr="00511FC5" w14:paraId="291BC384" w14:textId="77777777" w:rsidTr="0052528F">
        <w:trPr>
          <w:trHeight w:val="549"/>
          <w:jc w:val="center"/>
        </w:trPr>
        <w:tc>
          <w:tcPr>
            <w:tcW w:w="5000" w:type="pct"/>
            <w:gridSpan w:val="6"/>
          </w:tcPr>
          <w:p w14:paraId="24E89679" w14:textId="77777777" w:rsidR="0052528F" w:rsidRPr="00511FC5" w:rsidRDefault="0052528F" w:rsidP="0052528F">
            <w:pPr>
              <w:contextualSpacing/>
              <w:jc w:val="center"/>
              <w:rPr>
                <w:b/>
                <w:u w:val="single"/>
              </w:rPr>
            </w:pPr>
            <w:r w:rsidRPr="00511FC5">
              <w:rPr>
                <w:b/>
                <w:u w:val="single"/>
              </w:rPr>
              <w:t>PART – C (2 X 15 = 30 MARKS)</w:t>
            </w:r>
          </w:p>
          <w:p w14:paraId="09E17395" w14:textId="77777777" w:rsidR="0052528F" w:rsidRPr="00511FC5" w:rsidRDefault="0052528F" w:rsidP="0052528F">
            <w:pPr>
              <w:contextualSpacing/>
              <w:jc w:val="center"/>
              <w:rPr>
                <w:b/>
              </w:rPr>
            </w:pPr>
            <w:r w:rsidRPr="00511FC5">
              <w:rPr>
                <w:b/>
              </w:rPr>
              <w:t>(Answer any 2 from the following)</w:t>
            </w:r>
          </w:p>
        </w:tc>
      </w:tr>
      <w:tr w:rsidR="0052528F" w:rsidRPr="00511FC5" w14:paraId="0CDC74CD" w14:textId="77777777" w:rsidTr="0052528F">
        <w:trPr>
          <w:trHeight w:val="395"/>
          <w:jc w:val="center"/>
        </w:trPr>
        <w:tc>
          <w:tcPr>
            <w:tcW w:w="338" w:type="pct"/>
            <w:vAlign w:val="center"/>
          </w:tcPr>
          <w:p w14:paraId="2928751F" w14:textId="77777777" w:rsidR="0052528F" w:rsidRPr="00511FC5" w:rsidRDefault="0052528F" w:rsidP="0052528F">
            <w:pPr>
              <w:contextualSpacing/>
            </w:pPr>
            <w:r w:rsidRPr="00511FC5">
              <w:t>33.</w:t>
            </w:r>
          </w:p>
        </w:tc>
        <w:tc>
          <w:tcPr>
            <w:tcW w:w="250" w:type="pct"/>
            <w:vAlign w:val="center"/>
          </w:tcPr>
          <w:p w14:paraId="1021FBC2" w14:textId="77777777" w:rsidR="0052528F" w:rsidRPr="00511FC5" w:rsidRDefault="0052528F" w:rsidP="0052528F">
            <w:pPr>
              <w:contextualSpacing/>
              <w:jc w:val="center"/>
            </w:pPr>
            <w:r w:rsidRPr="00511FC5">
              <w:t>a</w:t>
            </w:r>
            <w:r>
              <w:t>.</w:t>
            </w:r>
          </w:p>
        </w:tc>
        <w:tc>
          <w:tcPr>
            <w:tcW w:w="3408" w:type="pct"/>
            <w:vAlign w:val="bottom"/>
          </w:tcPr>
          <w:p w14:paraId="02C3FE9F" w14:textId="77777777" w:rsidR="0052528F" w:rsidRPr="00511FC5" w:rsidRDefault="0052528F" w:rsidP="0052528F">
            <w:pPr>
              <w:contextualSpacing/>
              <w:jc w:val="both"/>
            </w:pPr>
            <w:r>
              <w:t>Discuss the production technology of Banana.</w:t>
            </w:r>
          </w:p>
        </w:tc>
        <w:tc>
          <w:tcPr>
            <w:tcW w:w="319" w:type="pct"/>
            <w:vAlign w:val="center"/>
          </w:tcPr>
          <w:p w14:paraId="340BD5A1" w14:textId="77777777" w:rsidR="0052528F" w:rsidRPr="00511FC5" w:rsidRDefault="0052528F" w:rsidP="0052528F">
            <w:pPr>
              <w:contextualSpacing/>
              <w:jc w:val="center"/>
            </w:pPr>
            <w:r w:rsidRPr="00511FC5">
              <w:t>CO</w:t>
            </w:r>
            <w:r>
              <w:t>3</w:t>
            </w:r>
          </w:p>
        </w:tc>
        <w:tc>
          <w:tcPr>
            <w:tcW w:w="256" w:type="pct"/>
            <w:vAlign w:val="center"/>
          </w:tcPr>
          <w:p w14:paraId="450F605A" w14:textId="77777777" w:rsidR="0052528F" w:rsidRPr="00511FC5" w:rsidRDefault="0052528F" w:rsidP="0052528F">
            <w:pPr>
              <w:contextualSpacing/>
              <w:jc w:val="center"/>
            </w:pPr>
            <w:r>
              <w:t>U</w:t>
            </w:r>
          </w:p>
        </w:tc>
        <w:tc>
          <w:tcPr>
            <w:tcW w:w="429" w:type="pct"/>
            <w:vMerge w:val="restart"/>
            <w:vAlign w:val="center"/>
          </w:tcPr>
          <w:p w14:paraId="79F02586" w14:textId="77777777" w:rsidR="0052528F" w:rsidRPr="00511FC5" w:rsidRDefault="0052528F" w:rsidP="0052528F">
            <w:pPr>
              <w:contextualSpacing/>
              <w:jc w:val="center"/>
            </w:pPr>
            <w:r>
              <w:t>15</w:t>
            </w:r>
          </w:p>
        </w:tc>
      </w:tr>
      <w:tr w:rsidR="0052528F" w:rsidRPr="00511FC5" w14:paraId="321293A8" w14:textId="77777777" w:rsidTr="0052528F">
        <w:trPr>
          <w:trHeight w:val="395"/>
          <w:jc w:val="center"/>
        </w:trPr>
        <w:tc>
          <w:tcPr>
            <w:tcW w:w="338" w:type="pct"/>
            <w:vAlign w:val="center"/>
          </w:tcPr>
          <w:p w14:paraId="00799E57" w14:textId="77777777" w:rsidR="0052528F" w:rsidRPr="00511FC5" w:rsidRDefault="0052528F" w:rsidP="0052528F">
            <w:pPr>
              <w:contextualSpacing/>
            </w:pPr>
          </w:p>
        </w:tc>
        <w:tc>
          <w:tcPr>
            <w:tcW w:w="250" w:type="pct"/>
            <w:vAlign w:val="center"/>
          </w:tcPr>
          <w:p w14:paraId="54BC161E" w14:textId="77777777" w:rsidR="0052528F" w:rsidRPr="00511FC5" w:rsidRDefault="0052528F" w:rsidP="0052528F">
            <w:pPr>
              <w:contextualSpacing/>
              <w:jc w:val="center"/>
            </w:pPr>
            <w:r w:rsidRPr="00511FC5">
              <w:t>b</w:t>
            </w:r>
            <w:r>
              <w:t>.</w:t>
            </w:r>
          </w:p>
        </w:tc>
        <w:tc>
          <w:tcPr>
            <w:tcW w:w="3408" w:type="pct"/>
            <w:vAlign w:val="bottom"/>
          </w:tcPr>
          <w:p w14:paraId="4EA964AD" w14:textId="77777777" w:rsidR="0052528F" w:rsidRPr="00511FC5" w:rsidRDefault="0052528F" w:rsidP="0052528F">
            <w:pPr>
              <w:contextualSpacing/>
              <w:jc w:val="both"/>
              <w:rPr>
                <w:bCs/>
              </w:rPr>
            </w:pPr>
            <w:r>
              <w:rPr>
                <w:bCs/>
              </w:rPr>
              <w:t>Explain the production technology of Sapota.</w:t>
            </w:r>
          </w:p>
        </w:tc>
        <w:tc>
          <w:tcPr>
            <w:tcW w:w="319" w:type="pct"/>
            <w:vAlign w:val="center"/>
          </w:tcPr>
          <w:p w14:paraId="538815BE" w14:textId="77777777" w:rsidR="0052528F" w:rsidRPr="00511FC5" w:rsidRDefault="0052528F" w:rsidP="0052528F">
            <w:pPr>
              <w:contextualSpacing/>
              <w:jc w:val="center"/>
            </w:pPr>
            <w:r w:rsidRPr="00511FC5">
              <w:t>CO</w:t>
            </w:r>
            <w:r>
              <w:t>3</w:t>
            </w:r>
          </w:p>
        </w:tc>
        <w:tc>
          <w:tcPr>
            <w:tcW w:w="256" w:type="pct"/>
            <w:vAlign w:val="center"/>
          </w:tcPr>
          <w:p w14:paraId="26B6EC26" w14:textId="77777777" w:rsidR="0052528F" w:rsidRPr="00511FC5" w:rsidRDefault="0052528F" w:rsidP="0052528F">
            <w:pPr>
              <w:contextualSpacing/>
              <w:jc w:val="center"/>
            </w:pPr>
            <w:r>
              <w:t>U</w:t>
            </w:r>
          </w:p>
        </w:tc>
        <w:tc>
          <w:tcPr>
            <w:tcW w:w="429" w:type="pct"/>
            <w:vMerge/>
            <w:vAlign w:val="center"/>
          </w:tcPr>
          <w:p w14:paraId="528E2447" w14:textId="77777777" w:rsidR="0052528F" w:rsidRPr="00511FC5" w:rsidRDefault="0052528F" w:rsidP="0052528F">
            <w:pPr>
              <w:contextualSpacing/>
              <w:jc w:val="center"/>
            </w:pPr>
          </w:p>
        </w:tc>
      </w:tr>
      <w:tr w:rsidR="0052528F" w:rsidRPr="00511FC5" w14:paraId="5E0E5A9E" w14:textId="77777777" w:rsidTr="0052528F">
        <w:trPr>
          <w:trHeight w:val="395"/>
          <w:jc w:val="center"/>
        </w:trPr>
        <w:tc>
          <w:tcPr>
            <w:tcW w:w="338" w:type="pct"/>
            <w:vAlign w:val="center"/>
          </w:tcPr>
          <w:p w14:paraId="0DB76209" w14:textId="77777777" w:rsidR="0052528F" w:rsidRPr="00511FC5" w:rsidRDefault="0052528F" w:rsidP="0052528F">
            <w:pPr>
              <w:contextualSpacing/>
            </w:pPr>
          </w:p>
        </w:tc>
        <w:tc>
          <w:tcPr>
            <w:tcW w:w="250" w:type="pct"/>
            <w:vAlign w:val="center"/>
          </w:tcPr>
          <w:p w14:paraId="4F38AA1E" w14:textId="77777777" w:rsidR="0052528F" w:rsidRPr="00511FC5" w:rsidRDefault="0052528F" w:rsidP="0052528F">
            <w:pPr>
              <w:contextualSpacing/>
              <w:jc w:val="center"/>
            </w:pPr>
          </w:p>
        </w:tc>
        <w:tc>
          <w:tcPr>
            <w:tcW w:w="3408" w:type="pct"/>
            <w:vAlign w:val="bottom"/>
          </w:tcPr>
          <w:p w14:paraId="4BE3193D" w14:textId="77777777" w:rsidR="0052528F" w:rsidRPr="00511FC5" w:rsidRDefault="0052528F" w:rsidP="0052528F">
            <w:pPr>
              <w:contextualSpacing/>
              <w:jc w:val="both"/>
            </w:pPr>
          </w:p>
        </w:tc>
        <w:tc>
          <w:tcPr>
            <w:tcW w:w="319" w:type="pct"/>
            <w:vAlign w:val="center"/>
          </w:tcPr>
          <w:p w14:paraId="624C18EB" w14:textId="77777777" w:rsidR="0052528F" w:rsidRPr="00511FC5" w:rsidRDefault="0052528F" w:rsidP="0052528F">
            <w:pPr>
              <w:contextualSpacing/>
              <w:jc w:val="center"/>
            </w:pPr>
          </w:p>
        </w:tc>
        <w:tc>
          <w:tcPr>
            <w:tcW w:w="256" w:type="pct"/>
            <w:vAlign w:val="center"/>
          </w:tcPr>
          <w:p w14:paraId="1C64CE75" w14:textId="77777777" w:rsidR="0052528F" w:rsidRPr="00511FC5" w:rsidRDefault="0052528F" w:rsidP="0052528F">
            <w:pPr>
              <w:contextualSpacing/>
              <w:jc w:val="center"/>
            </w:pPr>
          </w:p>
        </w:tc>
        <w:tc>
          <w:tcPr>
            <w:tcW w:w="429" w:type="pct"/>
            <w:vAlign w:val="center"/>
          </w:tcPr>
          <w:p w14:paraId="6251253C" w14:textId="77777777" w:rsidR="0052528F" w:rsidRPr="00511FC5" w:rsidRDefault="0052528F" w:rsidP="0052528F">
            <w:pPr>
              <w:contextualSpacing/>
              <w:jc w:val="center"/>
            </w:pPr>
          </w:p>
        </w:tc>
      </w:tr>
      <w:tr w:rsidR="0052528F" w:rsidRPr="00511FC5" w14:paraId="32FEF737" w14:textId="77777777" w:rsidTr="0052528F">
        <w:trPr>
          <w:trHeight w:val="395"/>
          <w:jc w:val="center"/>
        </w:trPr>
        <w:tc>
          <w:tcPr>
            <w:tcW w:w="338" w:type="pct"/>
            <w:vAlign w:val="center"/>
          </w:tcPr>
          <w:p w14:paraId="67B747D9" w14:textId="77777777" w:rsidR="0052528F" w:rsidRPr="00511FC5" w:rsidRDefault="0052528F" w:rsidP="0052528F">
            <w:pPr>
              <w:contextualSpacing/>
            </w:pPr>
            <w:r w:rsidRPr="00511FC5">
              <w:t>34.</w:t>
            </w:r>
          </w:p>
        </w:tc>
        <w:tc>
          <w:tcPr>
            <w:tcW w:w="250" w:type="pct"/>
            <w:vAlign w:val="center"/>
          </w:tcPr>
          <w:p w14:paraId="7D4C319C" w14:textId="77777777" w:rsidR="0052528F" w:rsidRPr="00511FC5" w:rsidRDefault="0052528F" w:rsidP="0052528F">
            <w:pPr>
              <w:contextualSpacing/>
              <w:jc w:val="center"/>
            </w:pPr>
            <w:r w:rsidRPr="00511FC5">
              <w:t>a</w:t>
            </w:r>
            <w:r>
              <w:t>.</w:t>
            </w:r>
          </w:p>
        </w:tc>
        <w:tc>
          <w:tcPr>
            <w:tcW w:w="3408" w:type="pct"/>
            <w:vAlign w:val="bottom"/>
          </w:tcPr>
          <w:p w14:paraId="6F182F72" w14:textId="77777777" w:rsidR="0052528F" w:rsidRPr="00511FC5" w:rsidRDefault="0052528F" w:rsidP="0052528F">
            <w:pPr>
              <w:contextualSpacing/>
              <w:jc w:val="both"/>
            </w:pPr>
            <w:r>
              <w:t>Enumerate the production technology of Pear.</w:t>
            </w:r>
          </w:p>
        </w:tc>
        <w:tc>
          <w:tcPr>
            <w:tcW w:w="319" w:type="pct"/>
            <w:vAlign w:val="center"/>
          </w:tcPr>
          <w:p w14:paraId="0DE11956" w14:textId="77777777" w:rsidR="0052528F" w:rsidRPr="00511FC5" w:rsidRDefault="0052528F" w:rsidP="0052528F">
            <w:pPr>
              <w:contextualSpacing/>
              <w:jc w:val="center"/>
            </w:pPr>
            <w:r w:rsidRPr="00511FC5">
              <w:t>CO</w:t>
            </w:r>
            <w:r>
              <w:t>3</w:t>
            </w:r>
          </w:p>
        </w:tc>
        <w:tc>
          <w:tcPr>
            <w:tcW w:w="256" w:type="pct"/>
            <w:vAlign w:val="center"/>
          </w:tcPr>
          <w:p w14:paraId="0F95A188" w14:textId="77777777" w:rsidR="0052528F" w:rsidRPr="00511FC5" w:rsidRDefault="0052528F" w:rsidP="0052528F">
            <w:pPr>
              <w:contextualSpacing/>
              <w:jc w:val="center"/>
            </w:pPr>
            <w:r>
              <w:t>U</w:t>
            </w:r>
          </w:p>
        </w:tc>
        <w:tc>
          <w:tcPr>
            <w:tcW w:w="429" w:type="pct"/>
            <w:vMerge w:val="restart"/>
            <w:vAlign w:val="center"/>
          </w:tcPr>
          <w:p w14:paraId="7A62951A" w14:textId="77777777" w:rsidR="0052528F" w:rsidRPr="00511FC5" w:rsidRDefault="0052528F" w:rsidP="0052528F">
            <w:pPr>
              <w:contextualSpacing/>
              <w:jc w:val="center"/>
            </w:pPr>
            <w:r>
              <w:t>15</w:t>
            </w:r>
          </w:p>
        </w:tc>
      </w:tr>
      <w:tr w:rsidR="0052528F" w:rsidRPr="00511FC5" w14:paraId="39608D05" w14:textId="77777777" w:rsidTr="0052528F">
        <w:trPr>
          <w:trHeight w:val="395"/>
          <w:jc w:val="center"/>
        </w:trPr>
        <w:tc>
          <w:tcPr>
            <w:tcW w:w="338" w:type="pct"/>
            <w:vAlign w:val="center"/>
          </w:tcPr>
          <w:p w14:paraId="7A5EBAB0" w14:textId="77777777" w:rsidR="0052528F" w:rsidRPr="00511FC5" w:rsidRDefault="0052528F" w:rsidP="0052528F">
            <w:pPr>
              <w:contextualSpacing/>
            </w:pPr>
          </w:p>
        </w:tc>
        <w:tc>
          <w:tcPr>
            <w:tcW w:w="250" w:type="pct"/>
            <w:vAlign w:val="center"/>
          </w:tcPr>
          <w:p w14:paraId="1F2CFD9B" w14:textId="77777777" w:rsidR="0052528F" w:rsidRPr="00511FC5" w:rsidRDefault="0052528F" w:rsidP="0052528F">
            <w:pPr>
              <w:contextualSpacing/>
              <w:jc w:val="center"/>
            </w:pPr>
            <w:r w:rsidRPr="00511FC5">
              <w:t>b</w:t>
            </w:r>
            <w:r>
              <w:t>.</w:t>
            </w:r>
          </w:p>
        </w:tc>
        <w:tc>
          <w:tcPr>
            <w:tcW w:w="3408" w:type="pct"/>
            <w:vAlign w:val="bottom"/>
          </w:tcPr>
          <w:p w14:paraId="1C09ECF7" w14:textId="77777777" w:rsidR="0052528F" w:rsidRPr="00511FC5" w:rsidRDefault="0052528F" w:rsidP="0052528F">
            <w:pPr>
              <w:contextualSpacing/>
              <w:jc w:val="both"/>
            </w:pPr>
            <w:r>
              <w:t>Elaborate the physiological disorders coconut.</w:t>
            </w:r>
          </w:p>
        </w:tc>
        <w:tc>
          <w:tcPr>
            <w:tcW w:w="319" w:type="pct"/>
            <w:vAlign w:val="center"/>
          </w:tcPr>
          <w:p w14:paraId="43D48869" w14:textId="77777777" w:rsidR="0052528F" w:rsidRPr="00511FC5" w:rsidRDefault="0052528F" w:rsidP="0052528F">
            <w:pPr>
              <w:contextualSpacing/>
              <w:jc w:val="center"/>
            </w:pPr>
            <w:r w:rsidRPr="00511FC5">
              <w:t>CO</w:t>
            </w:r>
            <w:r>
              <w:t>2</w:t>
            </w:r>
          </w:p>
        </w:tc>
        <w:tc>
          <w:tcPr>
            <w:tcW w:w="256" w:type="pct"/>
            <w:vAlign w:val="center"/>
          </w:tcPr>
          <w:p w14:paraId="4B820553" w14:textId="77777777" w:rsidR="0052528F" w:rsidRPr="00511FC5" w:rsidRDefault="0052528F" w:rsidP="0052528F">
            <w:pPr>
              <w:contextualSpacing/>
              <w:jc w:val="center"/>
            </w:pPr>
            <w:r>
              <w:t>U</w:t>
            </w:r>
          </w:p>
        </w:tc>
        <w:tc>
          <w:tcPr>
            <w:tcW w:w="429" w:type="pct"/>
            <w:vMerge/>
            <w:vAlign w:val="center"/>
          </w:tcPr>
          <w:p w14:paraId="5613318B" w14:textId="77777777" w:rsidR="0052528F" w:rsidRPr="00511FC5" w:rsidRDefault="0052528F" w:rsidP="0052528F">
            <w:pPr>
              <w:contextualSpacing/>
              <w:jc w:val="center"/>
            </w:pPr>
          </w:p>
        </w:tc>
      </w:tr>
      <w:tr w:rsidR="0052528F" w:rsidRPr="00511FC5" w14:paraId="785D3F4F" w14:textId="77777777" w:rsidTr="0052528F">
        <w:trPr>
          <w:trHeight w:val="395"/>
          <w:jc w:val="center"/>
        </w:trPr>
        <w:tc>
          <w:tcPr>
            <w:tcW w:w="338" w:type="pct"/>
            <w:vAlign w:val="center"/>
          </w:tcPr>
          <w:p w14:paraId="480EC565" w14:textId="77777777" w:rsidR="0052528F" w:rsidRPr="00511FC5" w:rsidRDefault="0052528F" w:rsidP="0052528F">
            <w:pPr>
              <w:contextualSpacing/>
            </w:pPr>
          </w:p>
        </w:tc>
        <w:tc>
          <w:tcPr>
            <w:tcW w:w="250" w:type="pct"/>
            <w:vAlign w:val="center"/>
          </w:tcPr>
          <w:p w14:paraId="79B77F97" w14:textId="77777777" w:rsidR="0052528F" w:rsidRPr="00511FC5" w:rsidRDefault="0052528F" w:rsidP="0052528F">
            <w:pPr>
              <w:contextualSpacing/>
              <w:jc w:val="center"/>
            </w:pPr>
          </w:p>
        </w:tc>
        <w:tc>
          <w:tcPr>
            <w:tcW w:w="3408" w:type="pct"/>
            <w:vAlign w:val="bottom"/>
          </w:tcPr>
          <w:p w14:paraId="0FA6C423" w14:textId="77777777" w:rsidR="0052528F" w:rsidRPr="00511FC5" w:rsidRDefault="0052528F" w:rsidP="0052528F">
            <w:pPr>
              <w:contextualSpacing/>
              <w:jc w:val="both"/>
            </w:pPr>
          </w:p>
        </w:tc>
        <w:tc>
          <w:tcPr>
            <w:tcW w:w="319" w:type="pct"/>
            <w:vAlign w:val="center"/>
          </w:tcPr>
          <w:p w14:paraId="0BBF24FF" w14:textId="77777777" w:rsidR="0052528F" w:rsidRPr="00511FC5" w:rsidRDefault="0052528F" w:rsidP="0052528F">
            <w:pPr>
              <w:contextualSpacing/>
              <w:jc w:val="center"/>
            </w:pPr>
          </w:p>
        </w:tc>
        <w:tc>
          <w:tcPr>
            <w:tcW w:w="256" w:type="pct"/>
            <w:vAlign w:val="center"/>
          </w:tcPr>
          <w:p w14:paraId="3EFAF98B" w14:textId="77777777" w:rsidR="0052528F" w:rsidRPr="00511FC5" w:rsidRDefault="0052528F" w:rsidP="0052528F">
            <w:pPr>
              <w:contextualSpacing/>
              <w:jc w:val="center"/>
            </w:pPr>
          </w:p>
        </w:tc>
        <w:tc>
          <w:tcPr>
            <w:tcW w:w="429" w:type="pct"/>
            <w:vAlign w:val="center"/>
          </w:tcPr>
          <w:p w14:paraId="3D441819" w14:textId="77777777" w:rsidR="0052528F" w:rsidRPr="00511FC5" w:rsidRDefault="0052528F" w:rsidP="0052528F">
            <w:pPr>
              <w:contextualSpacing/>
              <w:jc w:val="center"/>
            </w:pPr>
          </w:p>
        </w:tc>
      </w:tr>
      <w:tr w:rsidR="0052528F" w:rsidRPr="00511FC5" w14:paraId="2F318AE4" w14:textId="77777777" w:rsidTr="0052528F">
        <w:trPr>
          <w:trHeight w:val="395"/>
          <w:jc w:val="center"/>
        </w:trPr>
        <w:tc>
          <w:tcPr>
            <w:tcW w:w="338" w:type="pct"/>
            <w:vAlign w:val="center"/>
          </w:tcPr>
          <w:p w14:paraId="2C52BDCD" w14:textId="77777777" w:rsidR="0052528F" w:rsidRPr="00511FC5" w:rsidRDefault="0052528F" w:rsidP="0052528F">
            <w:pPr>
              <w:contextualSpacing/>
            </w:pPr>
            <w:r w:rsidRPr="00511FC5">
              <w:t>35.</w:t>
            </w:r>
          </w:p>
        </w:tc>
        <w:tc>
          <w:tcPr>
            <w:tcW w:w="250" w:type="pct"/>
            <w:vAlign w:val="center"/>
          </w:tcPr>
          <w:p w14:paraId="7D481DF0" w14:textId="77777777" w:rsidR="0052528F" w:rsidRPr="00511FC5" w:rsidRDefault="0052528F" w:rsidP="0052528F">
            <w:pPr>
              <w:contextualSpacing/>
              <w:jc w:val="center"/>
            </w:pPr>
            <w:r w:rsidRPr="00511FC5">
              <w:t>a</w:t>
            </w:r>
            <w:r>
              <w:t>.</w:t>
            </w:r>
          </w:p>
        </w:tc>
        <w:tc>
          <w:tcPr>
            <w:tcW w:w="3408" w:type="pct"/>
            <w:vAlign w:val="bottom"/>
          </w:tcPr>
          <w:p w14:paraId="52B1706E" w14:textId="77777777" w:rsidR="0052528F" w:rsidRPr="00511FC5" w:rsidRDefault="0052528F" w:rsidP="0052528F">
            <w:pPr>
              <w:contextualSpacing/>
              <w:jc w:val="both"/>
            </w:pPr>
            <w:r>
              <w:t>Discuss the production technology of Rubber.</w:t>
            </w:r>
          </w:p>
        </w:tc>
        <w:tc>
          <w:tcPr>
            <w:tcW w:w="319" w:type="pct"/>
            <w:vAlign w:val="center"/>
          </w:tcPr>
          <w:p w14:paraId="7C3309B1" w14:textId="77777777" w:rsidR="0052528F" w:rsidRPr="00511FC5" w:rsidRDefault="0052528F" w:rsidP="0052528F">
            <w:pPr>
              <w:contextualSpacing/>
              <w:jc w:val="center"/>
            </w:pPr>
            <w:r w:rsidRPr="00511FC5">
              <w:t>CO</w:t>
            </w:r>
            <w:r>
              <w:t>3</w:t>
            </w:r>
          </w:p>
        </w:tc>
        <w:tc>
          <w:tcPr>
            <w:tcW w:w="256" w:type="pct"/>
            <w:vAlign w:val="center"/>
          </w:tcPr>
          <w:p w14:paraId="4D07D46B" w14:textId="77777777" w:rsidR="0052528F" w:rsidRPr="00511FC5" w:rsidRDefault="0052528F" w:rsidP="0052528F">
            <w:pPr>
              <w:contextualSpacing/>
              <w:jc w:val="center"/>
            </w:pPr>
            <w:r>
              <w:t>U</w:t>
            </w:r>
          </w:p>
        </w:tc>
        <w:tc>
          <w:tcPr>
            <w:tcW w:w="429" w:type="pct"/>
            <w:vMerge w:val="restart"/>
            <w:vAlign w:val="center"/>
          </w:tcPr>
          <w:p w14:paraId="406CF64C" w14:textId="77777777" w:rsidR="0052528F" w:rsidRPr="00511FC5" w:rsidRDefault="0052528F" w:rsidP="0052528F">
            <w:pPr>
              <w:contextualSpacing/>
              <w:jc w:val="center"/>
            </w:pPr>
            <w:r>
              <w:t>15</w:t>
            </w:r>
          </w:p>
        </w:tc>
      </w:tr>
      <w:tr w:rsidR="0052528F" w:rsidRPr="00511FC5" w14:paraId="5FF222D5" w14:textId="77777777" w:rsidTr="0052528F">
        <w:trPr>
          <w:trHeight w:val="395"/>
          <w:jc w:val="center"/>
        </w:trPr>
        <w:tc>
          <w:tcPr>
            <w:tcW w:w="338" w:type="pct"/>
            <w:vAlign w:val="center"/>
          </w:tcPr>
          <w:p w14:paraId="1AAA1908" w14:textId="77777777" w:rsidR="0052528F" w:rsidRPr="00511FC5" w:rsidRDefault="0052528F" w:rsidP="0052528F">
            <w:pPr>
              <w:contextualSpacing/>
            </w:pPr>
          </w:p>
        </w:tc>
        <w:tc>
          <w:tcPr>
            <w:tcW w:w="250" w:type="pct"/>
            <w:vAlign w:val="center"/>
          </w:tcPr>
          <w:p w14:paraId="0A8F1755" w14:textId="77777777" w:rsidR="0052528F" w:rsidRPr="00511FC5" w:rsidRDefault="0052528F" w:rsidP="0052528F">
            <w:pPr>
              <w:contextualSpacing/>
              <w:jc w:val="center"/>
            </w:pPr>
            <w:r w:rsidRPr="00511FC5">
              <w:t>b</w:t>
            </w:r>
            <w:r>
              <w:t>.</w:t>
            </w:r>
          </w:p>
        </w:tc>
        <w:tc>
          <w:tcPr>
            <w:tcW w:w="3408" w:type="pct"/>
            <w:vAlign w:val="bottom"/>
          </w:tcPr>
          <w:p w14:paraId="2E7EE009" w14:textId="77777777" w:rsidR="0052528F" w:rsidRPr="00511FC5" w:rsidRDefault="0052528F" w:rsidP="0052528F">
            <w:pPr>
              <w:contextualSpacing/>
              <w:jc w:val="both"/>
              <w:rPr>
                <w:bCs/>
              </w:rPr>
            </w:pPr>
            <w:r>
              <w:rPr>
                <w:bCs/>
              </w:rPr>
              <w:t>Explain the production technology of Cocoa.</w:t>
            </w:r>
          </w:p>
        </w:tc>
        <w:tc>
          <w:tcPr>
            <w:tcW w:w="319" w:type="pct"/>
            <w:vAlign w:val="center"/>
          </w:tcPr>
          <w:p w14:paraId="54659009" w14:textId="77777777" w:rsidR="0052528F" w:rsidRPr="00511FC5" w:rsidRDefault="0052528F" w:rsidP="0052528F">
            <w:pPr>
              <w:contextualSpacing/>
              <w:jc w:val="center"/>
            </w:pPr>
            <w:r w:rsidRPr="00511FC5">
              <w:t>CO</w:t>
            </w:r>
            <w:r>
              <w:t>5</w:t>
            </w:r>
          </w:p>
        </w:tc>
        <w:tc>
          <w:tcPr>
            <w:tcW w:w="256" w:type="pct"/>
            <w:vAlign w:val="center"/>
          </w:tcPr>
          <w:p w14:paraId="57539025" w14:textId="77777777" w:rsidR="0052528F" w:rsidRPr="00511FC5" w:rsidRDefault="0052528F" w:rsidP="0052528F">
            <w:pPr>
              <w:contextualSpacing/>
              <w:jc w:val="center"/>
            </w:pPr>
            <w:r>
              <w:t>U</w:t>
            </w:r>
          </w:p>
        </w:tc>
        <w:tc>
          <w:tcPr>
            <w:tcW w:w="429" w:type="pct"/>
            <w:vMerge/>
            <w:vAlign w:val="center"/>
          </w:tcPr>
          <w:p w14:paraId="3BCDC457" w14:textId="77777777" w:rsidR="0052528F" w:rsidRPr="00511FC5" w:rsidRDefault="0052528F" w:rsidP="0052528F">
            <w:pPr>
              <w:contextualSpacing/>
              <w:jc w:val="center"/>
            </w:pPr>
          </w:p>
        </w:tc>
      </w:tr>
    </w:tbl>
    <w:p w14:paraId="672F2E6D" w14:textId="77777777" w:rsidR="0052528F" w:rsidRDefault="0052528F" w:rsidP="0052528F">
      <w:pPr>
        <w:contextualSpacing/>
      </w:pPr>
      <w:r w:rsidRPr="00511FC5">
        <w:rPr>
          <w:b/>
          <w:bCs/>
        </w:rPr>
        <w:t>CO</w:t>
      </w:r>
      <w:r w:rsidRPr="00511FC5">
        <w:t xml:space="preserve"> – COURSE OUTCOME</w:t>
      </w:r>
      <w:r w:rsidRPr="00511FC5">
        <w:tab/>
      </w:r>
      <w:r w:rsidRPr="00511FC5">
        <w:tab/>
      </w:r>
      <w:r w:rsidRPr="00511FC5">
        <w:tab/>
      </w:r>
      <w:r w:rsidRPr="00511FC5">
        <w:tab/>
      </w:r>
      <w:r w:rsidRPr="00511FC5">
        <w:tab/>
      </w:r>
      <w:r w:rsidRPr="00511FC5">
        <w:rPr>
          <w:b/>
          <w:bCs/>
        </w:rPr>
        <w:t>BL</w:t>
      </w:r>
      <w:r w:rsidRPr="00511FC5">
        <w:t xml:space="preserve"> – BLOOM’</w:t>
      </w:r>
      <w:r>
        <w:t>S</w:t>
      </w:r>
      <w:r w:rsidRPr="00511FC5">
        <w:t xml:space="preserve"> LEVEL</w:t>
      </w:r>
    </w:p>
    <w:p w14:paraId="1814FEC4" w14:textId="77777777" w:rsidR="0052528F" w:rsidRPr="00511FC5" w:rsidRDefault="0052528F" w:rsidP="0052528F">
      <w:pPr>
        <w:contextualSpacing/>
      </w:pPr>
    </w:p>
    <w:tbl>
      <w:tblPr>
        <w:tblStyle w:val="TableGrid"/>
        <w:tblW w:w="10490" w:type="dxa"/>
        <w:tblInd w:w="-147" w:type="dxa"/>
        <w:tblLook w:val="04A0" w:firstRow="1" w:lastRow="0" w:firstColumn="1" w:lastColumn="0" w:noHBand="0" w:noVBand="1"/>
      </w:tblPr>
      <w:tblGrid>
        <w:gridCol w:w="838"/>
        <w:gridCol w:w="9652"/>
      </w:tblGrid>
      <w:tr w:rsidR="0052528F" w:rsidRPr="00511FC5" w14:paraId="57E71B65" w14:textId="77777777" w:rsidTr="0052528F">
        <w:tc>
          <w:tcPr>
            <w:tcW w:w="838" w:type="dxa"/>
          </w:tcPr>
          <w:p w14:paraId="787E5FA5" w14:textId="77777777" w:rsidR="0052528F" w:rsidRPr="00511FC5" w:rsidRDefault="0052528F" w:rsidP="0052528F">
            <w:pPr>
              <w:contextualSpacing/>
            </w:pPr>
          </w:p>
        </w:tc>
        <w:tc>
          <w:tcPr>
            <w:tcW w:w="9652" w:type="dxa"/>
          </w:tcPr>
          <w:p w14:paraId="232830DC" w14:textId="77777777" w:rsidR="0052528F" w:rsidRPr="00511FC5" w:rsidRDefault="0052528F" w:rsidP="0052528F">
            <w:pPr>
              <w:contextualSpacing/>
              <w:jc w:val="center"/>
              <w:rPr>
                <w:b/>
              </w:rPr>
            </w:pPr>
            <w:r w:rsidRPr="00511FC5">
              <w:rPr>
                <w:b/>
              </w:rPr>
              <w:t>COURSE OUTCOMES</w:t>
            </w:r>
          </w:p>
        </w:tc>
      </w:tr>
      <w:tr w:rsidR="0052528F" w:rsidRPr="00511FC5" w14:paraId="782A7497" w14:textId="77777777" w:rsidTr="0052528F">
        <w:tc>
          <w:tcPr>
            <w:tcW w:w="838" w:type="dxa"/>
          </w:tcPr>
          <w:p w14:paraId="5812E9BA" w14:textId="77777777" w:rsidR="0052528F" w:rsidRPr="008305A7" w:rsidRDefault="0052528F" w:rsidP="0052528F">
            <w:pPr>
              <w:contextualSpacing/>
              <w:rPr>
                <w:bCs/>
              </w:rPr>
            </w:pPr>
            <w:r w:rsidRPr="008305A7">
              <w:rPr>
                <w:bCs/>
              </w:rPr>
              <w:t>CO1</w:t>
            </w:r>
          </w:p>
        </w:tc>
        <w:tc>
          <w:tcPr>
            <w:tcW w:w="9652" w:type="dxa"/>
            <w:vAlign w:val="center"/>
          </w:tcPr>
          <w:p w14:paraId="689D5DF5" w14:textId="77777777" w:rsidR="0052528F" w:rsidRPr="00511FC5" w:rsidRDefault="0052528F" w:rsidP="0052528F">
            <w:pPr>
              <w:contextualSpacing/>
              <w:jc w:val="both"/>
            </w:pPr>
            <w:r>
              <w:t>Understand the scope and importance of fruit and plantation crop production.</w:t>
            </w:r>
          </w:p>
        </w:tc>
      </w:tr>
      <w:tr w:rsidR="0052528F" w:rsidRPr="00511FC5" w14:paraId="0BA87515" w14:textId="77777777" w:rsidTr="0052528F">
        <w:tc>
          <w:tcPr>
            <w:tcW w:w="838" w:type="dxa"/>
          </w:tcPr>
          <w:p w14:paraId="0FC7B6F9" w14:textId="77777777" w:rsidR="0052528F" w:rsidRPr="008305A7" w:rsidRDefault="0052528F" w:rsidP="0052528F">
            <w:pPr>
              <w:contextualSpacing/>
              <w:rPr>
                <w:bCs/>
              </w:rPr>
            </w:pPr>
            <w:r w:rsidRPr="008305A7">
              <w:rPr>
                <w:bCs/>
              </w:rPr>
              <w:t>CO2</w:t>
            </w:r>
          </w:p>
        </w:tc>
        <w:tc>
          <w:tcPr>
            <w:tcW w:w="9652" w:type="dxa"/>
            <w:vAlign w:val="center"/>
          </w:tcPr>
          <w:p w14:paraId="7BC33A82" w14:textId="77777777" w:rsidR="0052528F" w:rsidRPr="00511FC5" w:rsidRDefault="0052528F" w:rsidP="0052528F">
            <w:pPr>
              <w:contextualSpacing/>
              <w:jc w:val="both"/>
            </w:pPr>
            <w:r>
              <w:t>Apply propagation methods in fruit and plantation crops.</w:t>
            </w:r>
          </w:p>
        </w:tc>
      </w:tr>
      <w:tr w:rsidR="0052528F" w:rsidRPr="00511FC5" w14:paraId="254AF0A2" w14:textId="77777777" w:rsidTr="0052528F">
        <w:tc>
          <w:tcPr>
            <w:tcW w:w="838" w:type="dxa"/>
          </w:tcPr>
          <w:p w14:paraId="58A050D0" w14:textId="77777777" w:rsidR="0052528F" w:rsidRPr="008305A7" w:rsidRDefault="0052528F" w:rsidP="0052528F">
            <w:pPr>
              <w:contextualSpacing/>
              <w:rPr>
                <w:bCs/>
              </w:rPr>
            </w:pPr>
            <w:r w:rsidRPr="008305A7">
              <w:rPr>
                <w:bCs/>
              </w:rPr>
              <w:t>CO3</w:t>
            </w:r>
          </w:p>
        </w:tc>
        <w:tc>
          <w:tcPr>
            <w:tcW w:w="9652" w:type="dxa"/>
            <w:vAlign w:val="center"/>
          </w:tcPr>
          <w:p w14:paraId="19491F85" w14:textId="77777777" w:rsidR="0052528F" w:rsidRPr="00511FC5" w:rsidRDefault="0052528F" w:rsidP="0052528F">
            <w:pPr>
              <w:contextualSpacing/>
              <w:jc w:val="both"/>
            </w:pPr>
            <w:r>
              <w:t>Apply production technologies in fruit and plantation crops.</w:t>
            </w:r>
          </w:p>
        </w:tc>
      </w:tr>
      <w:tr w:rsidR="0052528F" w:rsidRPr="00511FC5" w14:paraId="33CCCB9A" w14:textId="77777777" w:rsidTr="0052528F">
        <w:tc>
          <w:tcPr>
            <w:tcW w:w="838" w:type="dxa"/>
          </w:tcPr>
          <w:p w14:paraId="46FE3CFC" w14:textId="77777777" w:rsidR="0052528F" w:rsidRPr="008305A7" w:rsidRDefault="0052528F" w:rsidP="0052528F">
            <w:pPr>
              <w:contextualSpacing/>
              <w:rPr>
                <w:bCs/>
              </w:rPr>
            </w:pPr>
            <w:r w:rsidRPr="008305A7">
              <w:rPr>
                <w:bCs/>
              </w:rPr>
              <w:t>CO4</w:t>
            </w:r>
          </w:p>
        </w:tc>
        <w:tc>
          <w:tcPr>
            <w:tcW w:w="9652" w:type="dxa"/>
            <w:vAlign w:val="center"/>
          </w:tcPr>
          <w:p w14:paraId="227669FD" w14:textId="77777777" w:rsidR="0052528F" w:rsidRPr="00511FC5" w:rsidRDefault="0052528F" w:rsidP="0052528F">
            <w:pPr>
              <w:contextualSpacing/>
              <w:jc w:val="both"/>
            </w:pPr>
            <w:r>
              <w:t>Manage pests of fruit and plantation crops.</w:t>
            </w:r>
          </w:p>
        </w:tc>
      </w:tr>
      <w:tr w:rsidR="0052528F" w:rsidRPr="00511FC5" w14:paraId="424DE879" w14:textId="77777777" w:rsidTr="0052528F">
        <w:tc>
          <w:tcPr>
            <w:tcW w:w="838" w:type="dxa"/>
          </w:tcPr>
          <w:p w14:paraId="52ABB1BB" w14:textId="77777777" w:rsidR="0052528F" w:rsidRPr="008305A7" w:rsidRDefault="0052528F" w:rsidP="0052528F">
            <w:pPr>
              <w:contextualSpacing/>
              <w:rPr>
                <w:bCs/>
              </w:rPr>
            </w:pPr>
            <w:r w:rsidRPr="008305A7">
              <w:rPr>
                <w:bCs/>
              </w:rPr>
              <w:t>CO5</w:t>
            </w:r>
          </w:p>
        </w:tc>
        <w:tc>
          <w:tcPr>
            <w:tcW w:w="9652" w:type="dxa"/>
            <w:vAlign w:val="center"/>
          </w:tcPr>
          <w:p w14:paraId="1FCE2428" w14:textId="77777777" w:rsidR="0052528F" w:rsidRPr="00511FC5" w:rsidRDefault="0052528F" w:rsidP="0052528F">
            <w:pPr>
              <w:contextualSpacing/>
              <w:jc w:val="both"/>
            </w:pPr>
            <w:r>
              <w:t>Control diseases of fruits and plantation crops.</w:t>
            </w:r>
          </w:p>
        </w:tc>
      </w:tr>
      <w:tr w:rsidR="0052528F" w:rsidRPr="00511FC5" w14:paraId="1D29C6EA" w14:textId="77777777" w:rsidTr="0052528F">
        <w:tc>
          <w:tcPr>
            <w:tcW w:w="838" w:type="dxa"/>
          </w:tcPr>
          <w:p w14:paraId="41DC50E9" w14:textId="77777777" w:rsidR="0052528F" w:rsidRPr="008305A7" w:rsidRDefault="0052528F" w:rsidP="0052528F">
            <w:pPr>
              <w:contextualSpacing/>
              <w:rPr>
                <w:bCs/>
              </w:rPr>
            </w:pPr>
            <w:r w:rsidRPr="008305A7">
              <w:rPr>
                <w:bCs/>
              </w:rPr>
              <w:t>CO6</w:t>
            </w:r>
          </w:p>
        </w:tc>
        <w:tc>
          <w:tcPr>
            <w:tcW w:w="9652" w:type="dxa"/>
            <w:vAlign w:val="bottom"/>
          </w:tcPr>
          <w:p w14:paraId="3C18C426" w14:textId="77777777" w:rsidR="0052528F" w:rsidRPr="00511FC5" w:rsidRDefault="0052528F" w:rsidP="0052528F">
            <w:pPr>
              <w:contextualSpacing/>
              <w:jc w:val="both"/>
            </w:pPr>
            <w:r>
              <w:t>Handle physiological disorders of fruit and plantation crops.</w:t>
            </w:r>
          </w:p>
        </w:tc>
      </w:tr>
    </w:tbl>
    <w:p w14:paraId="66C0C211" w14:textId="77777777" w:rsidR="0052528F" w:rsidRPr="00511FC5" w:rsidRDefault="0052528F" w:rsidP="0052528F">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52528F" w:rsidRPr="00511FC5" w14:paraId="76A0457D" w14:textId="77777777" w:rsidTr="0052528F">
        <w:trPr>
          <w:trHeight w:val="271"/>
          <w:jc w:val="center"/>
        </w:trPr>
        <w:tc>
          <w:tcPr>
            <w:tcW w:w="10485" w:type="dxa"/>
            <w:gridSpan w:val="8"/>
          </w:tcPr>
          <w:p w14:paraId="0BE1F5D3" w14:textId="77777777" w:rsidR="0052528F" w:rsidRPr="00511FC5" w:rsidRDefault="0052528F" w:rsidP="0052528F">
            <w:pPr>
              <w:contextualSpacing/>
              <w:jc w:val="center"/>
              <w:rPr>
                <w:b/>
              </w:rPr>
            </w:pPr>
            <w:r w:rsidRPr="00511FC5">
              <w:rPr>
                <w:b/>
              </w:rPr>
              <w:t>Assessment Pattern as per Bloom’s Taxonomy</w:t>
            </w:r>
          </w:p>
        </w:tc>
      </w:tr>
      <w:tr w:rsidR="0052528F" w:rsidRPr="00511FC5" w14:paraId="0CBEE56C" w14:textId="77777777" w:rsidTr="0052528F">
        <w:trPr>
          <w:trHeight w:val="271"/>
          <w:jc w:val="center"/>
        </w:trPr>
        <w:tc>
          <w:tcPr>
            <w:tcW w:w="954" w:type="dxa"/>
          </w:tcPr>
          <w:p w14:paraId="7D96C232" w14:textId="77777777" w:rsidR="0052528F" w:rsidRPr="00511FC5" w:rsidRDefault="0052528F" w:rsidP="0052528F">
            <w:pPr>
              <w:contextualSpacing/>
              <w:jc w:val="center"/>
              <w:rPr>
                <w:b/>
                <w:bCs/>
              </w:rPr>
            </w:pPr>
            <w:r w:rsidRPr="00511FC5">
              <w:rPr>
                <w:b/>
                <w:bCs/>
              </w:rPr>
              <w:t>CO / P</w:t>
            </w:r>
          </w:p>
        </w:tc>
        <w:tc>
          <w:tcPr>
            <w:tcW w:w="2296" w:type="dxa"/>
          </w:tcPr>
          <w:p w14:paraId="1BA4E6B0" w14:textId="77777777" w:rsidR="0052528F" w:rsidRPr="00511FC5" w:rsidRDefault="0052528F" w:rsidP="0052528F">
            <w:pPr>
              <w:contextualSpacing/>
              <w:jc w:val="center"/>
              <w:rPr>
                <w:b/>
              </w:rPr>
            </w:pPr>
            <w:r w:rsidRPr="00511FC5">
              <w:rPr>
                <w:b/>
              </w:rPr>
              <w:t>R</w:t>
            </w:r>
          </w:p>
        </w:tc>
        <w:tc>
          <w:tcPr>
            <w:tcW w:w="1476" w:type="dxa"/>
          </w:tcPr>
          <w:p w14:paraId="20329E6B" w14:textId="77777777" w:rsidR="0052528F" w:rsidRPr="00511FC5" w:rsidRDefault="0052528F" w:rsidP="0052528F">
            <w:pPr>
              <w:contextualSpacing/>
              <w:jc w:val="center"/>
              <w:rPr>
                <w:b/>
              </w:rPr>
            </w:pPr>
            <w:r w:rsidRPr="00511FC5">
              <w:rPr>
                <w:b/>
              </w:rPr>
              <w:t>U</w:t>
            </w:r>
          </w:p>
        </w:tc>
        <w:tc>
          <w:tcPr>
            <w:tcW w:w="1035" w:type="dxa"/>
          </w:tcPr>
          <w:p w14:paraId="50F4365A" w14:textId="77777777" w:rsidR="0052528F" w:rsidRPr="00511FC5" w:rsidRDefault="0052528F" w:rsidP="0052528F">
            <w:pPr>
              <w:contextualSpacing/>
              <w:jc w:val="center"/>
              <w:rPr>
                <w:b/>
              </w:rPr>
            </w:pPr>
            <w:r w:rsidRPr="00511FC5">
              <w:rPr>
                <w:b/>
              </w:rPr>
              <w:t>A</w:t>
            </w:r>
          </w:p>
        </w:tc>
        <w:tc>
          <w:tcPr>
            <w:tcW w:w="1479" w:type="dxa"/>
          </w:tcPr>
          <w:p w14:paraId="43D5FF79" w14:textId="77777777" w:rsidR="0052528F" w:rsidRPr="00511FC5" w:rsidRDefault="0052528F" w:rsidP="0052528F">
            <w:pPr>
              <w:contextualSpacing/>
              <w:jc w:val="center"/>
              <w:rPr>
                <w:b/>
              </w:rPr>
            </w:pPr>
            <w:r w:rsidRPr="00511FC5">
              <w:rPr>
                <w:b/>
              </w:rPr>
              <w:t>An</w:t>
            </w:r>
          </w:p>
        </w:tc>
        <w:tc>
          <w:tcPr>
            <w:tcW w:w="1329" w:type="dxa"/>
          </w:tcPr>
          <w:p w14:paraId="03B6AA90" w14:textId="77777777" w:rsidR="0052528F" w:rsidRPr="00511FC5" w:rsidRDefault="0052528F" w:rsidP="0052528F">
            <w:pPr>
              <w:contextualSpacing/>
              <w:jc w:val="center"/>
              <w:rPr>
                <w:b/>
              </w:rPr>
            </w:pPr>
            <w:r w:rsidRPr="00511FC5">
              <w:rPr>
                <w:b/>
              </w:rPr>
              <w:t>E</w:t>
            </w:r>
          </w:p>
        </w:tc>
        <w:tc>
          <w:tcPr>
            <w:tcW w:w="879" w:type="dxa"/>
          </w:tcPr>
          <w:p w14:paraId="11BA157B" w14:textId="77777777" w:rsidR="0052528F" w:rsidRPr="00511FC5" w:rsidRDefault="0052528F" w:rsidP="0052528F">
            <w:pPr>
              <w:contextualSpacing/>
              <w:jc w:val="center"/>
              <w:rPr>
                <w:b/>
              </w:rPr>
            </w:pPr>
            <w:r w:rsidRPr="00511FC5">
              <w:rPr>
                <w:b/>
              </w:rPr>
              <w:t>C</w:t>
            </w:r>
          </w:p>
        </w:tc>
        <w:tc>
          <w:tcPr>
            <w:tcW w:w="1037" w:type="dxa"/>
          </w:tcPr>
          <w:p w14:paraId="2AD6C7E2" w14:textId="77777777" w:rsidR="0052528F" w:rsidRPr="00511FC5" w:rsidRDefault="0052528F" w:rsidP="0052528F">
            <w:pPr>
              <w:contextualSpacing/>
              <w:jc w:val="center"/>
              <w:rPr>
                <w:b/>
              </w:rPr>
            </w:pPr>
            <w:r w:rsidRPr="00511FC5">
              <w:rPr>
                <w:b/>
              </w:rPr>
              <w:t>Total</w:t>
            </w:r>
          </w:p>
        </w:tc>
      </w:tr>
      <w:tr w:rsidR="0052528F" w:rsidRPr="00511FC5" w14:paraId="25950069" w14:textId="77777777" w:rsidTr="0052528F">
        <w:trPr>
          <w:trHeight w:val="271"/>
          <w:jc w:val="center"/>
        </w:trPr>
        <w:tc>
          <w:tcPr>
            <w:tcW w:w="954" w:type="dxa"/>
          </w:tcPr>
          <w:p w14:paraId="12741C2E" w14:textId="77777777" w:rsidR="0052528F" w:rsidRPr="008305A7" w:rsidRDefault="0052528F" w:rsidP="0052528F">
            <w:pPr>
              <w:contextualSpacing/>
              <w:jc w:val="center"/>
              <w:rPr>
                <w:bCs/>
              </w:rPr>
            </w:pPr>
            <w:r w:rsidRPr="008305A7">
              <w:rPr>
                <w:bCs/>
              </w:rPr>
              <w:t>CO1</w:t>
            </w:r>
          </w:p>
        </w:tc>
        <w:tc>
          <w:tcPr>
            <w:tcW w:w="2296" w:type="dxa"/>
          </w:tcPr>
          <w:p w14:paraId="0B69D02E" w14:textId="77777777" w:rsidR="0052528F" w:rsidRPr="00511FC5" w:rsidRDefault="0052528F" w:rsidP="0052528F">
            <w:pPr>
              <w:contextualSpacing/>
              <w:jc w:val="center"/>
            </w:pPr>
            <w:r>
              <w:t>-</w:t>
            </w:r>
          </w:p>
        </w:tc>
        <w:tc>
          <w:tcPr>
            <w:tcW w:w="1476" w:type="dxa"/>
          </w:tcPr>
          <w:p w14:paraId="7564226A" w14:textId="77777777" w:rsidR="0052528F" w:rsidRPr="00511FC5" w:rsidRDefault="0052528F" w:rsidP="0052528F">
            <w:pPr>
              <w:contextualSpacing/>
              <w:jc w:val="center"/>
            </w:pPr>
            <w:r>
              <w:t>5</w:t>
            </w:r>
          </w:p>
        </w:tc>
        <w:tc>
          <w:tcPr>
            <w:tcW w:w="1035" w:type="dxa"/>
          </w:tcPr>
          <w:p w14:paraId="1D893512" w14:textId="77777777" w:rsidR="0052528F" w:rsidRPr="00511FC5" w:rsidRDefault="0052528F" w:rsidP="0052528F">
            <w:pPr>
              <w:contextualSpacing/>
              <w:jc w:val="center"/>
            </w:pPr>
            <w:r>
              <w:t>-</w:t>
            </w:r>
          </w:p>
        </w:tc>
        <w:tc>
          <w:tcPr>
            <w:tcW w:w="1479" w:type="dxa"/>
          </w:tcPr>
          <w:p w14:paraId="33C5B10E" w14:textId="77777777" w:rsidR="0052528F" w:rsidRPr="00511FC5" w:rsidRDefault="0052528F" w:rsidP="0052528F">
            <w:pPr>
              <w:contextualSpacing/>
              <w:jc w:val="center"/>
            </w:pPr>
            <w:r>
              <w:t>1</w:t>
            </w:r>
          </w:p>
        </w:tc>
        <w:tc>
          <w:tcPr>
            <w:tcW w:w="1329" w:type="dxa"/>
          </w:tcPr>
          <w:p w14:paraId="422644CC" w14:textId="77777777" w:rsidR="0052528F" w:rsidRPr="00511FC5" w:rsidRDefault="0052528F" w:rsidP="0052528F">
            <w:pPr>
              <w:contextualSpacing/>
              <w:jc w:val="center"/>
            </w:pPr>
            <w:r>
              <w:t>-</w:t>
            </w:r>
          </w:p>
        </w:tc>
        <w:tc>
          <w:tcPr>
            <w:tcW w:w="879" w:type="dxa"/>
          </w:tcPr>
          <w:p w14:paraId="512A105D" w14:textId="77777777" w:rsidR="0052528F" w:rsidRPr="00511FC5" w:rsidRDefault="0052528F" w:rsidP="0052528F">
            <w:pPr>
              <w:contextualSpacing/>
              <w:jc w:val="center"/>
            </w:pPr>
            <w:r>
              <w:t>-</w:t>
            </w:r>
          </w:p>
        </w:tc>
        <w:tc>
          <w:tcPr>
            <w:tcW w:w="1037" w:type="dxa"/>
          </w:tcPr>
          <w:p w14:paraId="55C299D9" w14:textId="77777777" w:rsidR="0052528F" w:rsidRPr="00511FC5" w:rsidRDefault="0052528F" w:rsidP="0052528F">
            <w:pPr>
              <w:contextualSpacing/>
              <w:jc w:val="center"/>
            </w:pPr>
            <w:r>
              <w:t>6</w:t>
            </w:r>
          </w:p>
        </w:tc>
      </w:tr>
      <w:tr w:rsidR="0052528F" w:rsidRPr="00511FC5" w14:paraId="4DE1387B" w14:textId="77777777" w:rsidTr="0052528F">
        <w:trPr>
          <w:trHeight w:val="271"/>
          <w:jc w:val="center"/>
        </w:trPr>
        <w:tc>
          <w:tcPr>
            <w:tcW w:w="954" w:type="dxa"/>
          </w:tcPr>
          <w:p w14:paraId="603D892B" w14:textId="77777777" w:rsidR="0052528F" w:rsidRPr="008305A7" w:rsidRDefault="0052528F" w:rsidP="0052528F">
            <w:pPr>
              <w:contextualSpacing/>
              <w:jc w:val="center"/>
              <w:rPr>
                <w:bCs/>
              </w:rPr>
            </w:pPr>
            <w:r w:rsidRPr="008305A7">
              <w:rPr>
                <w:bCs/>
              </w:rPr>
              <w:t>CO2</w:t>
            </w:r>
          </w:p>
        </w:tc>
        <w:tc>
          <w:tcPr>
            <w:tcW w:w="2296" w:type="dxa"/>
          </w:tcPr>
          <w:p w14:paraId="33C42C56" w14:textId="77777777" w:rsidR="0052528F" w:rsidRPr="00511FC5" w:rsidRDefault="0052528F" w:rsidP="0052528F">
            <w:pPr>
              <w:contextualSpacing/>
              <w:jc w:val="center"/>
            </w:pPr>
            <w:r>
              <w:t>4</w:t>
            </w:r>
          </w:p>
        </w:tc>
        <w:tc>
          <w:tcPr>
            <w:tcW w:w="1476" w:type="dxa"/>
          </w:tcPr>
          <w:p w14:paraId="07E5A06F" w14:textId="77777777" w:rsidR="0052528F" w:rsidRPr="00511FC5" w:rsidRDefault="0052528F" w:rsidP="0052528F">
            <w:pPr>
              <w:contextualSpacing/>
              <w:jc w:val="center"/>
            </w:pPr>
            <w:r>
              <w:t>18.5</w:t>
            </w:r>
          </w:p>
        </w:tc>
        <w:tc>
          <w:tcPr>
            <w:tcW w:w="1035" w:type="dxa"/>
          </w:tcPr>
          <w:p w14:paraId="0F4876DA" w14:textId="77777777" w:rsidR="0052528F" w:rsidRPr="00511FC5" w:rsidRDefault="0052528F" w:rsidP="0052528F">
            <w:pPr>
              <w:contextualSpacing/>
              <w:jc w:val="center"/>
            </w:pPr>
            <w:r>
              <w:t>-</w:t>
            </w:r>
          </w:p>
        </w:tc>
        <w:tc>
          <w:tcPr>
            <w:tcW w:w="1479" w:type="dxa"/>
          </w:tcPr>
          <w:p w14:paraId="6A044955" w14:textId="77777777" w:rsidR="0052528F" w:rsidRPr="00511FC5" w:rsidRDefault="0052528F" w:rsidP="0052528F">
            <w:pPr>
              <w:contextualSpacing/>
              <w:jc w:val="center"/>
            </w:pPr>
            <w:r>
              <w:t>-</w:t>
            </w:r>
          </w:p>
        </w:tc>
        <w:tc>
          <w:tcPr>
            <w:tcW w:w="1329" w:type="dxa"/>
          </w:tcPr>
          <w:p w14:paraId="417E2E4D" w14:textId="77777777" w:rsidR="0052528F" w:rsidRPr="00511FC5" w:rsidRDefault="0052528F" w:rsidP="0052528F">
            <w:pPr>
              <w:contextualSpacing/>
              <w:jc w:val="center"/>
            </w:pPr>
            <w:r>
              <w:t>-</w:t>
            </w:r>
          </w:p>
        </w:tc>
        <w:tc>
          <w:tcPr>
            <w:tcW w:w="879" w:type="dxa"/>
          </w:tcPr>
          <w:p w14:paraId="20C31372" w14:textId="77777777" w:rsidR="0052528F" w:rsidRPr="00511FC5" w:rsidRDefault="0052528F" w:rsidP="0052528F">
            <w:pPr>
              <w:contextualSpacing/>
              <w:jc w:val="center"/>
            </w:pPr>
            <w:r>
              <w:t>-</w:t>
            </w:r>
          </w:p>
        </w:tc>
        <w:tc>
          <w:tcPr>
            <w:tcW w:w="1037" w:type="dxa"/>
          </w:tcPr>
          <w:p w14:paraId="76CDBD39" w14:textId="77777777" w:rsidR="0052528F" w:rsidRPr="00511FC5" w:rsidRDefault="0052528F" w:rsidP="0052528F">
            <w:pPr>
              <w:contextualSpacing/>
              <w:jc w:val="center"/>
            </w:pPr>
            <w:r>
              <w:t>22.5</w:t>
            </w:r>
          </w:p>
        </w:tc>
      </w:tr>
      <w:tr w:rsidR="0052528F" w:rsidRPr="00511FC5" w14:paraId="0209BE73" w14:textId="77777777" w:rsidTr="0052528F">
        <w:trPr>
          <w:trHeight w:val="271"/>
          <w:jc w:val="center"/>
        </w:trPr>
        <w:tc>
          <w:tcPr>
            <w:tcW w:w="954" w:type="dxa"/>
          </w:tcPr>
          <w:p w14:paraId="54409B6D" w14:textId="77777777" w:rsidR="0052528F" w:rsidRPr="008305A7" w:rsidRDefault="0052528F" w:rsidP="0052528F">
            <w:pPr>
              <w:contextualSpacing/>
              <w:jc w:val="center"/>
              <w:rPr>
                <w:bCs/>
              </w:rPr>
            </w:pPr>
            <w:r w:rsidRPr="008305A7">
              <w:rPr>
                <w:bCs/>
              </w:rPr>
              <w:t>CO3</w:t>
            </w:r>
          </w:p>
        </w:tc>
        <w:tc>
          <w:tcPr>
            <w:tcW w:w="2296" w:type="dxa"/>
          </w:tcPr>
          <w:p w14:paraId="4D978F25" w14:textId="77777777" w:rsidR="0052528F" w:rsidRPr="00511FC5" w:rsidRDefault="0052528F" w:rsidP="0052528F">
            <w:pPr>
              <w:contextualSpacing/>
              <w:jc w:val="center"/>
            </w:pPr>
            <w:r>
              <w:t>5</w:t>
            </w:r>
          </w:p>
        </w:tc>
        <w:tc>
          <w:tcPr>
            <w:tcW w:w="1476" w:type="dxa"/>
          </w:tcPr>
          <w:p w14:paraId="4A5B6385" w14:textId="77777777" w:rsidR="0052528F" w:rsidRPr="00511FC5" w:rsidRDefault="0052528F" w:rsidP="0052528F">
            <w:pPr>
              <w:contextualSpacing/>
              <w:jc w:val="center"/>
            </w:pPr>
            <w:r>
              <w:t>61</w:t>
            </w:r>
          </w:p>
        </w:tc>
        <w:tc>
          <w:tcPr>
            <w:tcW w:w="1035" w:type="dxa"/>
          </w:tcPr>
          <w:p w14:paraId="2F05C06E" w14:textId="77777777" w:rsidR="0052528F" w:rsidRPr="00511FC5" w:rsidRDefault="0052528F" w:rsidP="0052528F">
            <w:pPr>
              <w:contextualSpacing/>
              <w:jc w:val="center"/>
            </w:pPr>
            <w:r>
              <w:t>-</w:t>
            </w:r>
          </w:p>
        </w:tc>
        <w:tc>
          <w:tcPr>
            <w:tcW w:w="1479" w:type="dxa"/>
          </w:tcPr>
          <w:p w14:paraId="0AB41102" w14:textId="77777777" w:rsidR="0052528F" w:rsidRPr="00511FC5" w:rsidRDefault="0052528F" w:rsidP="0052528F">
            <w:pPr>
              <w:contextualSpacing/>
              <w:jc w:val="center"/>
            </w:pPr>
            <w:r>
              <w:t>8</w:t>
            </w:r>
          </w:p>
        </w:tc>
        <w:tc>
          <w:tcPr>
            <w:tcW w:w="1329" w:type="dxa"/>
          </w:tcPr>
          <w:p w14:paraId="38FD336C" w14:textId="77777777" w:rsidR="0052528F" w:rsidRPr="00511FC5" w:rsidRDefault="0052528F" w:rsidP="0052528F">
            <w:pPr>
              <w:contextualSpacing/>
              <w:jc w:val="center"/>
            </w:pPr>
            <w:r>
              <w:t>-</w:t>
            </w:r>
          </w:p>
        </w:tc>
        <w:tc>
          <w:tcPr>
            <w:tcW w:w="879" w:type="dxa"/>
          </w:tcPr>
          <w:p w14:paraId="64AA8AD4" w14:textId="77777777" w:rsidR="0052528F" w:rsidRPr="00511FC5" w:rsidRDefault="0052528F" w:rsidP="0052528F">
            <w:pPr>
              <w:contextualSpacing/>
              <w:jc w:val="center"/>
            </w:pPr>
            <w:r>
              <w:t>-</w:t>
            </w:r>
          </w:p>
        </w:tc>
        <w:tc>
          <w:tcPr>
            <w:tcW w:w="1037" w:type="dxa"/>
          </w:tcPr>
          <w:p w14:paraId="7D9CC3A0" w14:textId="77777777" w:rsidR="0052528F" w:rsidRPr="00511FC5" w:rsidRDefault="0052528F" w:rsidP="0052528F">
            <w:pPr>
              <w:contextualSpacing/>
              <w:jc w:val="center"/>
            </w:pPr>
            <w:r>
              <w:t>74</w:t>
            </w:r>
          </w:p>
        </w:tc>
      </w:tr>
      <w:tr w:rsidR="0052528F" w:rsidRPr="00511FC5" w14:paraId="1F4A1883" w14:textId="77777777" w:rsidTr="0052528F">
        <w:trPr>
          <w:trHeight w:val="271"/>
          <w:jc w:val="center"/>
        </w:trPr>
        <w:tc>
          <w:tcPr>
            <w:tcW w:w="954" w:type="dxa"/>
          </w:tcPr>
          <w:p w14:paraId="4ADBF5DA" w14:textId="77777777" w:rsidR="0052528F" w:rsidRPr="008305A7" w:rsidRDefault="0052528F" w:rsidP="0052528F">
            <w:pPr>
              <w:contextualSpacing/>
              <w:jc w:val="center"/>
              <w:rPr>
                <w:bCs/>
              </w:rPr>
            </w:pPr>
            <w:r w:rsidRPr="008305A7">
              <w:rPr>
                <w:bCs/>
              </w:rPr>
              <w:t>CO4</w:t>
            </w:r>
          </w:p>
        </w:tc>
        <w:tc>
          <w:tcPr>
            <w:tcW w:w="2296" w:type="dxa"/>
          </w:tcPr>
          <w:p w14:paraId="73738F40" w14:textId="77777777" w:rsidR="0052528F" w:rsidRPr="00511FC5" w:rsidRDefault="0052528F" w:rsidP="0052528F">
            <w:pPr>
              <w:contextualSpacing/>
              <w:jc w:val="center"/>
            </w:pPr>
            <w:r>
              <w:t>-</w:t>
            </w:r>
          </w:p>
        </w:tc>
        <w:tc>
          <w:tcPr>
            <w:tcW w:w="1476" w:type="dxa"/>
          </w:tcPr>
          <w:p w14:paraId="334B800A" w14:textId="77777777" w:rsidR="0052528F" w:rsidRPr="00511FC5" w:rsidRDefault="0052528F" w:rsidP="0052528F">
            <w:pPr>
              <w:contextualSpacing/>
              <w:jc w:val="center"/>
            </w:pPr>
            <w:r>
              <w:t>-</w:t>
            </w:r>
          </w:p>
        </w:tc>
        <w:tc>
          <w:tcPr>
            <w:tcW w:w="1035" w:type="dxa"/>
          </w:tcPr>
          <w:p w14:paraId="727BC7C9" w14:textId="77777777" w:rsidR="0052528F" w:rsidRPr="00511FC5" w:rsidRDefault="0052528F" w:rsidP="0052528F">
            <w:pPr>
              <w:contextualSpacing/>
              <w:jc w:val="center"/>
            </w:pPr>
            <w:r>
              <w:t>1</w:t>
            </w:r>
          </w:p>
        </w:tc>
        <w:tc>
          <w:tcPr>
            <w:tcW w:w="1479" w:type="dxa"/>
          </w:tcPr>
          <w:p w14:paraId="11AC6727" w14:textId="77777777" w:rsidR="0052528F" w:rsidRPr="00511FC5" w:rsidRDefault="0052528F" w:rsidP="0052528F">
            <w:pPr>
              <w:contextualSpacing/>
              <w:jc w:val="center"/>
            </w:pPr>
            <w:r>
              <w:t>1</w:t>
            </w:r>
          </w:p>
        </w:tc>
        <w:tc>
          <w:tcPr>
            <w:tcW w:w="1329" w:type="dxa"/>
          </w:tcPr>
          <w:p w14:paraId="1DFE03D5" w14:textId="77777777" w:rsidR="0052528F" w:rsidRPr="00511FC5" w:rsidRDefault="0052528F" w:rsidP="0052528F">
            <w:pPr>
              <w:contextualSpacing/>
              <w:jc w:val="center"/>
            </w:pPr>
            <w:r>
              <w:t>-</w:t>
            </w:r>
          </w:p>
        </w:tc>
        <w:tc>
          <w:tcPr>
            <w:tcW w:w="879" w:type="dxa"/>
          </w:tcPr>
          <w:p w14:paraId="34E5D2DA" w14:textId="77777777" w:rsidR="0052528F" w:rsidRPr="00511FC5" w:rsidRDefault="0052528F" w:rsidP="0052528F">
            <w:pPr>
              <w:contextualSpacing/>
              <w:jc w:val="center"/>
            </w:pPr>
            <w:r>
              <w:t>-</w:t>
            </w:r>
          </w:p>
        </w:tc>
        <w:tc>
          <w:tcPr>
            <w:tcW w:w="1037" w:type="dxa"/>
          </w:tcPr>
          <w:p w14:paraId="6FD6D22E" w14:textId="77777777" w:rsidR="0052528F" w:rsidRPr="00511FC5" w:rsidRDefault="0052528F" w:rsidP="0052528F">
            <w:pPr>
              <w:contextualSpacing/>
              <w:jc w:val="center"/>
            </w:pPr>
            <w:r>
              <w:t>2</w:t>
            </w:r>
          </w:p>
        </w:tc>
      </w:tr>
      <w:tr w:rsidR="0052528F" w:rsidRPr="00511FC5" w14:paraId="2B981E01" w14:textId="77777777" w:rsidTr="0052528F">
        <w:trPr>
          <w:trHeight w:val="271"/>
          <w:jc w:val="center"/>
        </w:trPr>
        <w:tc>
          <w:tcPr>
            <w:tcW w:w="954" w:type="dxa"/>
          </w:tcPr>
          <w:p w14:paraId="789B1F58" w14:textId="77777777" w:rsidR="0052528F" w:rsidRPr="008305A7" w:rsidRDefault="0052528F" w:rsidP="0052528F">
            <w:pPr>
              <w:contextualSpacing/>
              <w:jc w:val="center"/>
              <w:rPr>
                <w:bCs/>
              </w:rPr>
            </w:pPr>
            <w:r w:rsidRPr="008305A7">
              <w:rPr>
                <w:bCs/>
              </w:rPr>
              <w:t>CO5</w:t>
            </w:r>
          </w:p>
        </w:tc>
        <w:tc>
          <w:tcPr>
            <w:tcW w:w="2296" w:type="dxa"/>
          </w:tcPr>
          <w:p w14:paraId="720E774A" w14:textId="77777777" w:rsidR="0052528F" w:rsidRPr="00511FC5" w:rsidRDefault="0052528F" w:rsidP="0052528F">
            <w:pPr>
              <w:contextualSpacing/>
              <w:jc w:val="center"/>
            </w:pPr>
            <w:r>
              <w:t>1</w:t>
            </w:r>
          </w:p>
        </w:tc>
        <w:tc>
          <w:tcPr>
            <w:tcW w:w="1476" w:type="dxa"/>
          </w:tcPr>
          <w:p w14:paraId="300349B2" w14:textId="77777777" w:rsidR="0052528F" w:rsidRPr="00511FC5" w:rsidRDefault="0052528F" w:rsidP="0052528F">
            <w:pPr>
              <w:contextualSpacing/>
              <w:jc w:val="center"/>
            </w:pPr>
            <w:r>
              <w:t>7.5</w:t>
            </w:r>
          </w:p>
        </w:tc>
        <w:tc>
          <w:tcPr>
            <w:tcW w:w="1035" w:type="dxa"/>
          </w:tcPr>
          <w:p w14:paraId="092EF63A" w14:textId="77777777" w:rsidR="0052528F" w:rsidRPr="00511FC5" w:rsidRDefault="0052528F" w:rsidP="0052528F">
            <w:pPr>
              <w:contextualSpacing/>
              <w:jc w:val="center"/>
            </w:pPr>
            <w:r>
              <w:t>2</w:t>
            </w:r>
          </w:p>
        </w:tc>
        <w:tc>
          <w:tcPr>
            <w:tcW w:w="1479" w:type="dxa"/>
          </w:tcPr>
          <w:p w14:paraId="69A8CA43" w14:textId="77777777" w:rsidR="0052528F" w:rsidRPr="00511FC5" w:rsidRDefault="0052528F" w:rsidP="0052528F">
            <w:pPr>
              <w:contextualSpacing/>
              <w:jc w:val="center"/>
            </w:pPr>
            <w:r>
              <w:t>-</w:t>
            </w:r>
          </w:p>
        </w:tc>
        <w:tc>
          <w:tcPr>
            <w:tcW w:w="1329" w:type="dxa"/>
          </w:tcPr>
          <w:p w14:paraId="0B645937" w14:textId="77777777" w:rsidR="0052528F" w:rsidRPr="00511FC5" w:rsidRDefault="0052528F" w:rsidP="0052528F">
            <w:pPr>
              <w:contextualSpacing/>
              <w:jc w:val="center"/>
            </w:pPr>
            <w:r>
              <w:t>-</w:t>
            </w:r>
          </w:p>
        </w:tc>
        <w:tc>
          <w:tcPr>
            <w:tcW w:w="879" w:type="dxa"/>
          </w:tcPr>
          <w:p w14:paraId="23BF4389" w14:textId="77777777" w:rsidR="0052528F" w:rsidRPr="00511FC5" w:rsidRDefault="0052528F" w:rsidP="0052528F">
            <w:pPr>
              <w:contextualSpacing/>
              <w:jc w:val="center"/>
            </w:pPr>
            <w:r>
              <w:t>-</w:t>
            </w:r>
          </w:p>
        </w:tc>
        <w:tc>
          <w:tcPr>
            <w:tcW w:w="1037" w:type="dxa"/>
          </w:tcPr>
          <w:p w14:paraId="7B8EAD37" w14:textId="77777777" w:rsidR="0052528F" w:rsidRPr="00511FC5" w:rsidRDefault="0052528F" w:rsidP="0052528F">
            <w:pPr>
              <w:contextualSpacing/>
              <w:jc w:val="center"/>
            </w:pPr>
            <w:r>
              <w:t>10.5</w:t>
            </w:r>
          </w:p>
        </w:tc>
      </w:tr>
      <w:tr w:rsidR="0052528F" w:rsidRPr="00511FC5" w14:paraId="0E46097D" w14:textId="77777777" w:rsidTr="0052528F">
        <w:trPr>
          <w:trHeight w:val="286"/>
          <w:jc w:val="center"/>
        </w:trPr>
        <w:tc>
          <w:tcPr>
            <w:tcW w:w="954" w:type="dxa"/>
          </w:tcPr>
          <w:p w14:paraId="05C3CC22" w14:textId="77777777" w:rsidR="0052528F" w:rsidRPr="008305A7" w:rsidRDefault="0052528F" w:rsidP="0052528F">
            <w:pPr>
              <w:contextualSpacing/>
              <w:jc w:val="center"/>
              <w:rPr>
                <w:bCs/>
              </w:rPr>
            </w:pPr>
            <w:r w:rsidRPr="008305A7">
              <w:rPr>
                <w:bCs/>
              </w:rPr>
              <w:t>CO6</w:t>
            </w:r>
          </w:p>
        </w:tc>
        <w:tc>
          <w:tcPr>
            <w:tcW w:w="2296" w:type="dxa"/>
          </w:tcPr>
          <w:p w14:paraId="437AD791" w14:textId="77777777" w:rsidR="0052528F" w:rsidRPr="00511FC5" w:rsidRDefault="0052528F" w:rsidP="0052528F">
            <w:pPr>
              <w:contextualSpacing/>
              <w:jc w:val="center"/>
            </w:pPr>
            <w:r>
              <w:t>-</w:t>
            </w:r>
          </w:p>
        </w:tc>
        <w:tc>
          <w:tcPr>
            <w:tcW w:w="1476" w:type="dxa"/>
          </w:tcPr>
          <w:p w14:paraId="5AACBDC0" w14:textId="77777777" w:rsidR="0052528F" w:rsidRPr="00511FC5" w:rsidRDefault="0052528F" w:rsidP="0052528F">
            <w:pPr>
              <w:contextualSpacing/>
              <w:jc w:val="center"/>
            </w:pPr>
            <w:r>
              <w:t>10</w:t>
            </w:r>
          </w:p>
        </w:tc>
        <w:tc>
          <w:tcPr>
            <w:tcW w:w="1035" w:type="dxa"/>
          </w:tcPr>
          <w:p w14:paraId="2FF8540E" w14:textId="77777777" w:rsidR="0052528F" w:rsidRPr="00511FC5" w:rsidRDefault="0052528F" w:rsidP="0052528F">
            <w:pPr>
              <w:contextualSpacing/>
              <w:jc w:val="center"/>
            </w:pPr>
            <w:r>
              <w:t>-</w:t>
            </w:r>
          </w:p>
        </w:tc>
        <w:tc>
          <w:tcPr>
            <w:tcW w:w="1479" w:type="dxa"/>
          </w:tcPr>
          <w:p w14:paraId="64BD66BD" w14:textId="77777777" w:rsidR="0052528F" w:rsidRPr="00511FC5" w:rsidRDefault="0052528F" w:rsidP="0052528F">
            <w:pPr>
              <w:contextualSpacing/>
              <w:jc w:val="center"/>
            </w:pPr>
            <w:r>
              <w:t>-</w:t>
            </w:r>
          </w:p>
        </w:tc>
        <w:tc>
          <w:tcPr>
            <w:tcW w:w="1329" w:type="dxa"/>
          </w:tcPr>
          <w:p w14:paraId="511B4FB4" w14:textId="77777777" w:rsidR="0052528F" w:rsidRPr="00511FC5" w:rsidRDefault="0052528F" w:rsidP="0052528F">
            <w:pPr>
              <w:contextualSpacing/>
              <w:jc w:val="center"/>
            </w:pPr>
            <w:r>
              <w:t>-</w:t>
            </w:r>
          </w:p>
        </w:tc>
        <w:tc>
          <w:tcPr>
            <w:tcW w:w="879" w:type="dxa"/>
          </w:tcPr>
          <w:p w14:paraId="1FCD8D93" w14:textId="77777777" w:rsidR="0052528F" w:rsidRPr="00511FC5" w:rsidRDefault="0052528F" w:rsidP="0052528F">
            <w:pPr>
              <w:contextualSpacing/>
              <w:jc w:val="center"/>
            </w:pPr>
            <w:r>
              <w:t>-</w:t>
            </w:r>
          </w:p>
        </w:tc>
        <w:tc>
          <w:tcPr>
            <w:tcW w:w="1037" w:type="dxa"/>
          </w:tcPr>
          <w:p w14:paraId="2BBD0A6F" w14:textId="77777777" w:rsidR="0052528F" w:rsidRPr="00511FC5" w:rsidRDefault="0052528F" w:rsidP="0052528F">
            <w:pPr>
              <w:contextualSpacing/>
              <w:jc w:val="center"/>
            </w:pPr>
            <w:r>
              <w:t>10</w:t>
            </w:r>
          </w:p>
        </w:tc>
      </w:tr>
      <w:tr w:rsidR="0052528F" w:rsidRPr="00511FC5" w14:paraId="2B742A75" w14:textId="77777777" w:rsidTr="0052528F">
        <w:trPr>
          <w:trHeight w:val="256"/>
          <w:jc w:val="center"/>
        </w:trPr>
        <w:tc>
          <w:tcPr>
            <w:tcW w:w="9448" w:type="dxa"/>
            <w:gridSpan w:val="7"/>
          </w:tcPr>
          <w:p w14:paraId="2FE6A6A0" w14:textId="77777777" w:rsidR="0052528F" w:rsidRPr="00511FC5" w:rsidRDefault="0052528F" w:rsidP="0052528F">
            <w:pPr>
              <w:contextualSpacing/>
            </w:pPr>
          </w:p>
        </w:tc>
        <w:tc>
          <w:tcPr>
            <w:tcW w:w="1037" w:type="dxa"/>
          </w:tcPr>
          <w:p w14:paraId="3E931407" w14:textId="77777777" w:rsidR="0052528F" w:rsidRPr="00511FC5" w:rsidRDefault="0052528F" w:rsidP="0052528F">
            <w:pPr>
              <w:contextualSpacing/>
              <w:jc w:val="center"/>
              <w:rPr>
                <w:b/>
              </w:rPr>
            </w:pPr>
            <w:r w:rsidRPr="00511FC5">
              <w:rPr>
                <w:b/>
              </w:rPr>
              <w:t>125</w:t>
            </w:r>
          </w:p>
        </w:tc>
      </w:tr>
    </w:tbl>
    <w:p w14:paraId="228DA325" w14:textId="77777777" w:rsidR="0052528F" w:rsidRPr="00511FC5" w:rsidRDefault="0052528F" w:rsidP="0052528F">
      <w:pPr>
        <w:contextualSpacing/>
      </w:pPr>
    </w:p>
    <w:p w14:paraId="2EB897B6" w14:textId="77777777" w:rsidR="0052528F" w:rsidRDefault="0052528F"/>
    <w:p w14:paraId="60096CA3" w14:textId="77777777" w:rsidR="0052528F" w:rsidRDefault="0052528F" w:rsidP="0052528F">
      <w:pPr>
        <w:jc w:val="right"/>
        <w:rPr>
          <w:bCs/>
        </w:rPr>
      </w:pPr>
    </w:p>
    <w:p w14:paraId="64998BF8" w14:textId="77777777" w:rsidR="0052528F" w:rsidRDefault="00FF2713" w:rsidP="0052528F">
      <w:pPr>
        <w:jc w:val="center"/>
        <w:rPr>
          <w:bCs/>
        </w:rPr>
      </w:pPr>
      <w:r>
        <w:rPr>
          <w:noProof/>
          <w:lang w:val="en-IN" w:eastAsia="en-IN"/>
        </w:rPr>
        <w:lastRenderedPageBreak/>
        <w:pict w14:anchorId="6B646C0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i1025" type="#_x0000_t75" style="width:373.5pt;height:79.5pt;visibility:visible">
            <v:imagedata r:id="rId7" o:title="" cropbottom="9393f"/>
          </v:shape>
        </w:pict>
      </w:r>
    </w:p>
    <w:p w14:paraId="719B925E" w14:textId="77777777" w:rsidR="0052528F" w:rsidRPr="00482772" w:rsidRDefault="0052528F" w:rsidP="0052528F">
      <w:pPr>
        <w:jc w:val="center"/>
        <w:rPr>
          <w:b/>
          <w:bCs/>
          <w:sz w:val="28"/>
          <w:szCs w:val="28"/>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09"/>
        <w:gridCol w:w="6039"/>
        <w:gridCol w:w="1890"/>
        <w:gridCol w:w="900"/>
      </w:tblGrid>
      <w:tr w:rsidR="0052528F" w:rsidRPr="00AA3F2E" w14:paraId="1C80D0C2" w14:textId="77777777" w:rsidTr="0052528F">
        <w:tc>
          <w:tcPr>
            <w:tcW w:w="1809" w:type="dxa"/>
          </w:tcPr>
          <w:p w14:paraId="784B01DA" w14:textId="77777777" w:rsidR="0052528F" w:rsidRPr="00AA3F2E" w:rsidRDefault="0052528F" w:rsidP="0052528F">
            <w:pPr>
              <w:pStyle w:val="Title"/>
              <w:jc w:val="left"/>
              <w:rPr>
                <w:b/>
              </w:rPr>
            </w:pPr>
            <w:r>
              <w:rPr>
                <w:b/>
              </w:rPr>
              <w:t>Course code</w:t>
            </w:r>
          </w:p>
        </w:tc>
        <w:tc>
          <w:tcPr>
            <w:tcW w:w="6039" w:type="dxa"/>
          </w:tcPr>
          <w:p w14:paraId="70930300" w14:textId="77777777" w:rsidR="0052528F" w:rsidRPr="00AA3F2E" w:rsidRDefault="0052528F" w:rsidP="0052528F">
            <w:pPr>
              <w:pStyle w:val="Title"/>
              <w:jc w:val="left"/>
              <w:rPr>
                <w:b/>
              </w:rPr>
            </w:pPr>
            <w:r>
              <w:rPr>
                <w:b/>
              </w:rPr>
              <w:t>18AG2012</w:t>
            </w:r>
          </w:p>
        </w:tc>
        <w:tc>
          <w:tcPr>
            <w:tcW w:w="1890" w:type="dxa"/>
          </w:tcPr>
          <w:p w14:paraId="52E70C1D" w14:textId="77777777" w:rsidR="0052528F" w:rsidRPr="00AA3F2E" w:rsidRDefault="0052528F" w:rsidP="0052528F">
            <w:pPr>
              <w:pStyle w:val="Title"/>
              <w:jc w:val="left"/>
              <w:rPr>
                <w:b/>
              </w:rPr>
            </w:pPr>
            <w:r w:rsidRPr="00AA3F2E">
              <w:rPr>
                <w:b/>
              </w:rPr>
              <w:t>Duration      :</w:t>
            </w:r>
          </w:p>
        </w:tc>
        <w:tc>
          <w:tcPr>
            <w:tcW w:w="900" w:type="dxa"/>
          </w:tcPr>
          <w:p w14:paraId="04C88AC8" w14:textId="77777777" w:rsidR="0052528F" w:rsidRPr="00AA3F2E" w:rsidRDefault="0052528F" w:rsidP="0052528F">
            <w:pPr>
              <w:pStyle w:val="Title"/>
              <w:jc w:val="left"/>
              <w:rPr>
                <w:b/>
              </w:rPr>
            </w:pPr>
            <w:r w:rsidRPr="00AA3F2E">
              <w:rPr>
                <w:b/>
              </w:rPr>
              <w:t>3hrs</w:t>
            </w:r>
          </w:p>
        </w:tc>
      </w:tr>
      <w:tr w:rsidR="0052528F" w:rsidRPr="00AA3F2E" w14:paraId="7B12E85A" w14:textId="77777777" w:rsidTr="0052528F">
        <w:tc>
          <w:tcPr>
            <w:tcW w:w="1809" w:type="dxa"/>
          </w:tcPr>
          <w:p w14:paraId="14D55B80" w14:textId="77777777" w:rsidR="0052528F" w:rsidRPr="00AA3F2E" w:rsidRDefault="0052528F" w:rsidP="0052528F">
            <w:pPr>
              <w:pStyle w:val="Title"/>
              <w:jc w:val="left"/>
              <w:rPr>
                <w:b/>
              </w:rPr>
            </w:pPr>
            <w:r>
              <w:rPr>
                <w:b/>
              </w:rPr>
              <w:t xml:space="preserve">Course </w:t>
            </w:r>
            <w:r w:rsidRPr="00AA3F2E">
              <w:rPr>
                <w:b/>
              </w:rPr>
              <w:t>Name</w:t>
            </w:r>
          </w:p>
        </w:tc>
        <w:tc>
          <w:tcPr>
            <w:tcW w:w="6039" w:type="dxa"/>
          </w:tcPr>
          <w:p w14:paraId="5823F9BE" w14:textId="77777777" w:rsidR="0052528F" w:rsidRPr="00AA3F2E" w:rsidRDefault="0052528F" w:rsidP="0052528F">
            <w:pPr>
              <w:pStyle w:val="Title"/>
              <w:jc w:val="left"/>
              <w:rPr>
                <w:b/>
              </w:rPr>
            </w:pPr>
            <w:r>
              <w:rPr>
                <w:b/>
                <w:szCs w:val="24"/>
              </w:rPr>
              <w:t>PROBLEMATIC SOILS AND THEIR MANAGEMENT</w:t>
            </w:r>
          </w:p>
        </w:tc>
        <w:tc>
          <w:tcPr>
            <w:tcW w:w="1890" w:type="dxa"/>
          </w:tcPr>
          <w:p w14:paraId="7730C95C" w14:textId="77777777" w:rsidR="0052528F" w:rsidRPr="00AA3F2E" w:rsidRDefault="0052528F" w:rsidP="0052528F">
            <w:pPr>
              <w:pStyle w:val="Title"/>
              <w:jc w:val="left"/>
              <w:rPr>
                <w:b/>
              </w:rPr>
            </w:pPr>
            <w:r w:rsidRPr="00AA3F2E">
              <w:rPr>
                <w:b/>
              </w:rPr>
              <w:t xml:space="preserve">Max. </w:t>
            </w:r>
            <w:proofErr w:type="gramStart"/>
            <w:r>
              <w:rPr>
                <w:b/>
              </w:rPr>
              <w:t>M</w:t>
            </w:r>
            <w:r w:rsidRPr="00AA3F2E">
              <w:rPr>
                <w:b/>
              </w:rPr>
              <w:t>arks</w:t>
            </w:r>
            <w:r>
              <w:rPr>
                <w:b/>
              </w:rPr>
              <w:t xml:space="preserve"> </w:t>
            </w:r>
            <w:r w:rsidRPr="00AA3F2E">
              <w:rPr>
                <w:b/>
              </w:rPr>
              <w:t>:</w:t>
            </w:r>
            <w:proofErr w:type="gramEnd"/>
          </w:p>
        </w:tc>
        <w:tc>
          <w:tcPr>
            <w:tcW w:w="900" w:type="dxa"/>
          </w:tcPr>
          <w:p w14:paraId="25A9B85F" w14:textId="77777777" w:rsidR="0052528F" w:rsidRPr="00AA3F2E" w:rsidRDefault="0052528F" w:rsidP="0052528F">
            <w:pPr>
              <w:pStyle w:val="Title"/>
              <w:jc w:val="left"/>
              <w:rPr>
                <w:b/>
              </w:rPr>
            </w:pPr>
            <w:r w:rsidRPr="00AA3F2E">
              <w:rPr>
                <w:b/>
              </w:rPr>
              <w:t>100</w:t>
            </w:r>
          </w:p>
        </w:tc>
      </w:tr>
    </w:tbl>
    <w:p w14:paraId="1F68CEB7" w14:textId="77777777" w:rsidR="0052528F" w:rsidRPr="00520905" w:rsidRDefault="0052528F" w:rsidP="0052528F">
      <w:pPr>
        <w:rPr>
          <w:b/>
          <w:u w:val="single"/>
        </w:rPr>
      </w:pPr>
    </w:p>
    <w:tbl>
      <w:tblPr>
        <w:tblW w:w="509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7"/>
        <w:gridCol w:w="7727"/>
        <w:gridCol w:w="1348"/>
        <w:gridCol w:w="897"/>
      </w:tblGrid>
      <w:tr w:rsidR="0052528F" w:rsidRPr="00520905" w14:paraId="35DD116B" w14:textId="77777777" w:rsidTr="0052528F">
        <w:tc>
          <w:tcPr>
            <w:tcW w:w="296" w:type="pct"/>
            <w:shd w:val="clear" w:color="auto" w:fill="auto"/>
            <w:vAlign w:val="center"/>
          </w:tcPr>
          <w:p w14:paraId="12CF0C70" w14:textId="77777777" w:rsidR="0052528F" w:rsidRPr="00520905" w:rsidRDefault="0052528F" w:rsidP="0052528F">
            <w:pPr>
              <w:jc w:val="center"/>
              <w:rPr>
                <w:b/>
              </w:rPr>
            </w:pPr>
            <w:r w:rsidRPr="00520905">
              <w:rPr>
                <w:b/>
              </w:rPr>
              <w:t>Q. No.</w:t>
            </w:r>
          </w:p>
        </w:tc>
        <w:tc>
          <w:tcPr>
            <w:tcW w:w="3645" w:type="pct"/>
            <w:shd w:val="clear" w:color="auto" w:fill="auto"/>
            <w:vAlign w:val="center"/>
          </w:tcPr>
          <w:p w14:paraId="2C1CE2E1" w14:textId="77777777" w:rsidR="0052528F" w:rsidRPr="00520905" w:rsidRDefault="0052528F" w:rsidP="0052528F">
            <w:pPr>
              <w:jc w:val="center"/>
              <w:rPr>
                <w:b/>
              </w:rPr>
            </w:pPr>
            <w:r w:rsidRPr="00520905">
              <w:rPr>
                <w:b/>
              </w:rPr>
              <w:t>Questions</w:t>
            </w:r>
          </w:p>
        </w:tc>
        <w:tc>
          <w:tcPr>
            <w:tcW w:w="636" w:type="pct"/>
            <w:shd w:val="clear" w:color="auto" w:fill="auto"/>
          </w:tcPr>
          <w:p w14:paraId="6B38A26F" w14:textId="77777777" w:rsidR="0052528F" w:rsidRPr="00520905" w:rsidRDefault="0052528F" w:rsidP="0052528F">
            <w:pPr>
              <w:jc w:val="center"/>
              <w:rPr>
                <w:b/>
              </w:rPr>
            </w:pPr>
            <w:r w:rsidRPr="00520905">
              <w:rPr>
                <w:b/>
              </w:rPr>
              <w:t>CO/BL</w:t>
            </w:r>
          </w:p>
        </w:tc>
        <w:tc>
          <w:tcPr>
            <w:tcW w:w="423" w:type="pct"/>
            <w:shd w:val="clear" w:color="auto" w:fill="auto"/>
            <w:vAlign w:val="center"/>
          </w:tcPr>
          <w:p w14:paraId="76BC6E36" w14:textId="77777777" w:rsidR="0052528F" w:rsidRPr="00520905" w:rsidRDefault="0052528F" w:rsidP="0052528F">
            <w:pPr>
              <w:jc w:val="center"/>
              <w:rPr>
                <w:b/>
              </w:rPr>
            </w:pPr>
            <w:r w:rsidRPr="00520905">
              <w:rPr>
                <w:b/>
              </w:rPr>
              <w:t>Marks</w:t>
            </w:r>
          </w:p>
        </w:tc>
      </w:tr>
      <w:tr w:rsidR="0052528F" w:rsidRPr="00520905" w14:paraId="6A7D2B60" w14:textId="77777777" w:rsidTr="0052528F">
        <w:tc>
          <w:tcPr>
            <w:tcW w:w="5000" w:type="pct"/>
            <w:gridSpan w:val="4"/>
            <w:shd w:val="clear" w:color="auto" w:fill="auto"/>
          </w:tcPr>
          <w:p w14:paraId="7CF1FCD3" w14:textId="77777777" w:rsidR="0052528F" w:rsidRPr="00520905" w:rsidRDefault="0052528F" w:rsidP="0052528F">
            <w:pPr>
              <w:jc w:val="center"/>
              <w:rPr>
                <w:b/>
                <w:u w:val="single"/>
              </w:rPr>
            </w:pPr>
            <w:r w:rsidRPr="00520905">
              <w:rPr>
                <w:b/>
                <w:u w:val="single"/>
              </w:rPr>
              <w:t>PART – A (20X1 = 20 MARKS)</w:t>
            </w:r>
          </w:p>
        </w:tc>
      </w:tr>
      <w:tr w:rsidR="0052528F" w:rsidRPr="00520905" w14:paraId="229CF8D6" w14:textId="77777777" w:rsidTr="0052528F">
        <w:tc>
          <w:tcPr>
            <w:tcW w:w="296" w:type="pct"/>
            <w:shd w:val="clear" w:color="auto" w:fill="auto"/>
          </w:tcPr>
          <w:p w14:paraId="5EF60479" w14:textId="77777777" w:rsidR="0052528F" w:rsidRPr="00520905" w:rsidRDefault="0052528F" w:rsidP="0052528F">
            <w:pPr>
              <w:jc w:val="center"/>
            </w:pPr>
            <w:r w:rsidRPr="00520905">
              <w:t>1.</w:t>
            </w:r>
          </w:p>
        </w:tc>
        <w:tc>
          <w:tcPr>
            <w:tcW w:w="3645" w:type="pct"/>
            <w:shd w:val="clear" w:color="auto" w:fill="auto"/>
          </w:tcPr>
          <w:p w14:paraId="1F1686CD" w14:textId="77777777" w:rsidR="0052528F" w:rsidRPr="00520905" w:rsidRDefault="0052528F" w:rsidP="0052528F">
            <w:pPr>
              <w:jc w:val="both"/>
            </w:pPr>
            <w:r w:rsidRPr="00520905">
              <w:t>Define pH of acid soils</w:t>
            </w:r>
            <w:r>
              <w:t>.</w:t>
            </w:r>
          </w:p>
        </w:tc>
        <w:tc>
          <w:tcPr>
            <w:tcW w:w="636" w:type="pct"/>
            <w:shd w:val="clear" w:color="auto" w:fill="auto"/>
          </w:tcPr>
          <w:p w14:paraId="3E3E2F14" w14:textId="77777777" w:rsidR="0052528F" w:rsidRPr="00520905" w:rsidRDefault="0052528F" w:rsidP="0052528F">
            <w:pPr>
              <w:jc w:val="center"/>
            </w:pPr>
            <w:r w:rsidRPr="00520905">
              <w:t>CO1/U</w:t>
            </w:r>
          </w:p>
        </w:tc>
        <w:tc>
          <w:tcPr>
            <w:tcW w:w="423" w:type="pct"/>
            <w:shd w:val="clear" w:color="auto" w:fill="auto"/>
          </w:tcPr>
          <w:p w14:paraId="72A0EC7A" w14:textId="77777777" w:rsidR="0052528F" w:rsidRPr="00520905" w:rsidRDefault="0052528F" w:rsidP="0052528F">
            <w:pPr>
              <w:jc w:val="center"/>
            </w:pPr>
            <w:r w:rsidRPr="00520905">
              <w:t>1</w:t>
            </w:r>
          </w:p>
        </w:tc>
      </w:tr>
      <w:tr w:rsidR="0052528F" w:rsidRPr="00520905" w14:paraId="15FC72CF" w14:textId="77777777" w:rsidTr="0052528F">
        <w:tc>
          <w:tcPr>
            <w:tcW w:w="296" w:type="pct"/>
            <w:shd w:val="clear" w:color="auto" w:fill="auto"/>
          </w:tcPr>
          <w:p w14:paraId="7B02EE99" w14:textId="77777777" w:rsidR="0052528F" w:rsidRPr="00520905" w:rsidRDefault="0052528F" w:rsidP="0052528F">
            <w:pPr>
              <w:jc w:val="center"/>
            </w:pPr>
            <w:r w:rsidRPr="00520905">
              <w:t>2.</w:t>
            </w:r>
          </w:p>
        </w:tc>
        <w:tc>
          <w:tcPr>
            <w:tcW w:w="3645" w:type="pct"/>
            <w:shd w:val="clear" w:color="auto" w:fill="auto"/>
          </w:tcPr>
          <w:p w14:paraId="3A886103" w14:textId="77777777" w:rsidR="0052528F" w:rsidRPr="00520905" w:rsidRDefault="0052528F" w:rsidP="0052528F">
            <w:pPr>
              <w:jc w:val="both"/>
            </w:pPr>
            <w:r w:rsidRPr="00520905">
              <w:rPr>
                <w:rFonts w:eastAsia="MinionPro-Regular"/>
              </w:rPr>
              <w:t>Define LCC</w:t>
            </w:r>
            <w:r>
              <w:rPr>
                <w:rFonts w:eastAsia="MinionPro-Regular"/>
              </w:rPr>
              <w:t>.</w:t>
            </w:r>
          </w:p>
        </w:tc>
        <w:tc>
          <w:tcPr>
            <w:tcW w:w="636" w:type="pct"/>
            <w:shd w:val="clear" w:color="auto" w:fill="auto"/>
          </w:tcPr>
          <w:p w14:paraId="1CFE8CA1" w14:textId="77777777" w:rsidR="0052528F" w:rsidRPr="00520905" w:rsidRDefault="0052528F" w:rsidP="0052528F">
            <w:pPr>
              <w:jc w:val="center"/>
            </w:pPr>
            <w:r w:rsidRPr="00520905">
              <w:t>CO6/R</w:t>
            </w:r>
          </w:p>
        </w:tc>
        <w:tc>
          <w:tcPr>
            <w:tcW w:w="423" w:type="pct"/>
            <w:shd w:val="clear" w:color="auto" w:fill="auto"/>
          </w:tcPr>
          <w:p w14:paraId="6C65BC7A" w14:textId="77777777" w:rsidR="0052528F" w:rsidRPr="00520905" w:rsidRDefault="0052528F" w:rsidP="0052528F">
            <w:pPr>
              <w:jc w:val="center"/>
            </w:pPr>
            <w:r w:rsidRPr="00520905">
              <w:t>1</w:t>
            </w:r>
          </w:p>
        </w:tc>
      </w:tr>
      <w:tr w:rsidR="0052528F" w:rsidRPr="00520905" w14:paraId="713718AD" w14:textId="77777777" w:rsidTr="0052528F">
        <w:tc>
          <w:tcPr>
            <w:tcW w:w="296" w:type="pct"/>
            <w:shd w:val="clear" w:color="auto" w:fill="auto"/>
          </w:tcPr>
          <w:p w14:paraId="10CD24A0" w14:textId="77777777" w:rsidR="0052528F" w:rsidRPr="00520905" w:rsidRDefault="0052528F" w:rsidP="0052528F">
            <w:pPr>
              <w:jc w:val="center"/>
            </w:pPr>
            <w:r w:rsidRPr="00520905">
              <w:t>3.</w:t>
            </w:r>
          </w:p>
        </w:tc>
        <w:tc>
          <w:tcPr>
            <w:tcW w:w="3645" w:type="pct"/>
            <w:shd w:val="clear" w:color="auto" w:fill="auto"/>
          </w:tcPr>
          <w:p w14:paraId="2902D529" w14:textId="77777777" w:rsidR="0052528F" w:rsidRPr="00520905" w:rsidRDefault="0052528F" w:rsidP="0052528F">
            <w:pPr>
              <w:jc w:val="both"/>
            </w:pPr>
            <w:r w:rsidRPr="00520905">
              <w:t>Define Residual Sodium Carbonate</w:t>
            </w:r>
            <w:r>
              <w:t>.</w:t>
            </w:r>
          </w:p>
        </w:tc>
        <w:tc>
          <w:tcPr>
            <w:tcW w:w="636" w:type="pct"/>
            <w:shd w:val="clear" w:color="auto" w:fill="auto"/>
          </w:tcPr>
          <w:p w14:paraId="6CB840DC" w14:textId="77777777" w:rsidR="0052528F" w:rsidRPr="00520905" w:rsidRDefault="0052528F" w:rsidP="0052528F">
            <w:pPr>
              <w:jc w:val="center"/>
            </w:pPr>
            <w:r w:rsidRPr="00520905">
              <w:t>CO3/U</w:t>
            </w:r>
          </w:p>
        </w:tc>
        <w:tc>
          <w:tcPr>
            <w:tcW w:w="423" w:type="pct"/>
            <w:shd w:val="clear" w:color="auto" w:fill="auto"/>
          </w:tcPr>
          <w:p w14:paraId="739D3640" w14:textId="77777777" w:rsidR="0052528F" w:rsidRPr="00520905" w:rsidRDefault="0052528F" w:rsidP="0052528F">
            <w:pPr>
              <w:jc w:val="center"/>
            </w:pPr>
            <w:r w:rsidRPr="00520905">
              <w:t>1</w:t>
            </w:r>
          </w:p>
        </w:tc>
      </w:tr>
      <w:tr w:rsidR="0052528F" w:rsidRPr="00520905" w14:paraId="721A6CE4" w14:textId="77777777" w:rsidTr="0052528F">
        <w:tc>
          <w:tcPr>
            <w:tcW w:w="296" w:type="pct"/>
            <w:shd w:val="clear" w:color="auto" w:fill="auto"/>
          </w:tcPr>
          <w:p w14:paraId="69BAA68C" w14:textId="77777777" w:rsidR="0052528F" w:rsidRPr="00520905" w:rsidRDefault="0052528F" w:rsidP="0052528F">
            <w:pPr>
              <w:jc w:val="center"/>
            </w:pPr>
            <w:r w:rsidRPr="00520905">
              <w:t>4.</w:t>
            </w:r>
          </w:p>
        </w:tc>
        <w:tc>
          <w:tcPr>
            <w:tcW w:w="3645" w:type="pct"/>
            <w:shd w:val="clear" w:color="auto" w:fill="auto"/>
          </w:tcPr>
          <w:p w14:paraId="389432E2" w14:textId="77777777" w:rsidR="0052528F" w:rsidRPr="00520905" w:rsidRDefault="0052528F" w:rsidP="0052528F">
            <w:pPr>
              <w:jc w:val="both"/>
            </w:pPr>
            <w:r w:rsidRPr="00520905">
              <w:t>Name the reclamation measure for saline soil.</w:t>
            </w:r>
          </w:p>
        </w:tc>
        <w:tc>
          <w:tcPr>
            <w:tcW w:w="636" w:type="pct"/>
            <w:shd w:val="clear" w:color="auto" w:fill="auto"/>
          </w:tcPr>
          <w:p w14:paraId="2870E2C4" w14:textId="77777777" w:rsidR="0052528F" w:rsidRPr="00520905" w:rsidRDefault="0052528F" w:rsidP="0052528F">
            <w:pPr>
              <w:jc w:val="center"/>
            </w:pPr>
            <w:r w:rsidRPr="00520905">
              <w:t>CO4/An</w:t>
            </w:r>
          </w:p>
        </w:tc>
        <w:tc>
          <w:tcPr>
            <w:tcW w:w="423" w:type="pct"/>
            <w:shd w:val="clear" w:color="auto" w:fill="auto"/>
          </w:tcPr>
          <w:p w14:paraId="0DB84ACE" w14:textId="77777777" w:rsidR="0052528F" w:rsidRPr="00520905" w:rsidRDefault="0052528F" w:rsidP="0052528F">
            <w:pPr>
              <w:jc w:val="center"/>
            </w:pPr>
            <w:r w:rsidRPr="00520905">
              <w:t>1</w:t>
            </w:r>
          </w:p>
        </w:tc>
      </w:tr>
      <w:tr w:rsidR="0052528F" w:rsidRPr="00520905" w14:paraId="3DAB3D6C" w14:textId="77777777" w:rsidTr="0052528F">
        <w:tc>
          <w:tcPr>
            <w:tcW w:w="296" w:type="pct"/>
            <w:shd w:val="clear" w:color="auto" w:fill="auto"/>
          </w:tcPr>
          <w:p w14:paraId="7AD05F89" w14:textId="77777777" w:rsidR="0052528F" w:rsidRPr="00520905" w:rsidRDefault="0052528F" w:rsidP="0052528F">
            <w:pPr>
              <w:jc w:val="center"/>
            </w:pPr>
            <w:r w:rsidRPr="00520905">
              <w:t>5.</w:t>
            </w:r>
          </w:p>
        </w:tc>
        <w:tc>
          <w:tcPr>
            <w:tcW w:w="3645" w:type="pct"/>
            <w:shd w:val="clear" w:color="auto" w:fill="auto"/>
          </w:tcPr>
          <w:p w14:paraId="26EDFC96" w14:textId="77777777" w:rsidR="0052528F" w:rsidRPr="00520905" w:rsidRDefault="0052528F" w:rsidP="0052528F">
            <w:pPr>
              <w:jc w:val="both"/>
            </w:pPr>
            <w:r w:rsidRPr="00520905">
              <w:t>Which type of erosion is caused by disturbances of people?</w:t>
            </w:r>
          </w:p>
        </w:tc>
        <w:tc>
          <w:tcPr>
            <w:tcW w:w="636" w:type="pct"/>
            <w:shd w:val="clear" w:color="auto" w:fill="auto"/>
          </w:tcPr>
          <w:p w14:paraId="12FFDD0A" w14:textId="77777777" w:rsidR="0052528F" w:rsidRPr="00520905" w:rsidRDefault="0052528F" w:rsidP="0052528F">
            <w:pPr>
              <w:jc w:val="center"/>
            </w:pPr>
            <w:r w:rsidRPr="00520905">
              <w:t>CO3/An</w:t>
            </w:r>
          </w:p>
        </w:tc>
        <w:tc>
          <w:tcPr>
            <w:tcW w:w="423" w:type="pct"/>
            <w:shd w:val="clear" w:color="auto" w:fill="auto"/>
          </w:tcPr>
          <w:p w14:paraId="7CCF743D" w14:textId="77777777" w:rsidR="0052528F" w:rsidRPr="00520905" w:rsidRDefault="0052528F" w:rsidP="0052528F">
            <w:pPr>
              <w:jc w:val="center"/>
            </w:pPr>
            <w:r w:rsidRPr="00520905">
              <w:t>1</w:t>
            </w:r>
          </w:p>
        </w:tc>
      </w:tr>
      <w:tr w:rsidR="0052528F" w:rsidRPr="00520905" w14:paraId="4696EE22" w14:textId="77777777" w:rsidTr="0052528F">
        <w:tc>
          <w:tcPr>
            <w:tcW w:w="296" w:type="pct"/>
            <w:shd w:val="clear" w:color="auto" w:fill="auto"/>
          </w:tcPr>
          <w:p w14:paraId="6D603C69" w14:textId="77777777" w:rsidR="0052528F" w:rsidRPr="00520905" w:rsidRDefault="0052528F" w:rsidP="0052528F">
            <w:pPr>
              <w:jc w:val="center"/>
            </w:pPr>
            <w:r w:rsidRPr="00520905">
              <w:t>6.</w:t>
            </w:r>
          </w:p>
        </w:tc>
        <w:tc>
          <w:tcPr>
            <w:tcW w:w="3645" w:type="pct"/>
            <w:shd w:val="clear" w:color="auto" w:fill="auto"/>
          </w:tcPr>
          <w:p w14:paraId="1FFA82BB" w14:textId="77777777" w:rsidR="0052528F" w:rsidRPr="00520905" w:rsidRDefault="0052528F" w:rsidP="0052528F">
            <w:pPr>
              <w:jc w:val="both"/>
            </w:pPr>
            <w:r w:rsidRPr="00520905">
              <w:t>Name the states in our country which are affected by Jhum cultivation</w:t>
            </w:r>
            <w:r>
              <w:t>.</w:t>
            </w:r>
          </w:p>
        </w:tc>
        <w:tc>
          <w:tcPr>
            <w:tcW w:w="636" w:type="pct"/>
            <w:shd w:val="clear" w:color="auto" w:fill="auto"/>
          </w:tcPr>
          <w:p w14:paraId="6875F9B3" w14:textId="77777777" w:rsidR="0052528F" w:rsidRPr="00520905" w:rsidRDefault="0052528F" w:rsidP="0052528F">
            <w:pPr>
              <w:jc w:val="center"/>
            </w:pPr>
            <w:r w:rsidRPr="00520905">
              <w:t>CO6/An</w:t>
            </w:r>
          </w:p>
        </w:tc>
        <w:tc>
          <w:tcPr>
            <w:tcW w:w="423" w:type="pct"/>
            <w:shd w:val="clear" w:color="auto" w:fill="auto"/>
          </w:tcPr>
          <w:p w14:paraId="10F949F5" w14:textId="77777777" w:rsidR="0052528F" w:rsidRPr="00520905" w:rsidRDefault="0052528F" w:rsidP="0052528F">
            <w:pPr>
              <w:jc w:val="center"/>
            </w:pPr>
            <w:r w:rsidRPr="00520905">
              <w:t>1</w:t>
            </w:r>
          </w:p>
        </w:tc>
      </w:tr>
      <w:tr w:rsidR="0052528F" w:rsidRPr="00520905" w14:paraId="785F498F" w14:textId="77777777" w:rsidTr="0052528F">
        <w:tc>
          <w:tcPr>
            <w:tcW w:w="296" w:type="pct"/>
            <w:shd w:val="clear" w:color="auto" w:fill="auto"/>
          </w:tcPr>
          <w:p w14:paraId="273A55AF" w14:textId="77777777" w:rsidR="0052528F" w:rsidRPr="00520905" w:rsidRDefault="0052528F" w:rsidP="0052528F">
            <w:pPr>
              <w:jc w:val="center"/>
            </w:pPr>
            <w:r w:rsidRPr="00520905">
              <w:t>7.</w:t>
            </w:r>
          </w:p>
        </w:tc>
        <w:tc>
          <w:tcPr>
            <w:tcW w:w="3645" w:type="pct"/>
            <w:shd w:val="clear" w:color="auto" w:fill="auto"/>
          </w:tcPr>
          <w:p w14:paraId="03F5F16C" w14:textId="77777777" w:rsidR="0052528F" w:rsidRPr="00520905" w:rsidRDefault="0052528F" w:rsidP="0052528F">
            <w:pPr>
              <w:jc w:val="both"/>
            </w:pPr>
            <w:r w:rsidRPr="00520905">
              <w:t>Define soil health.</w:t>
            </w:r>
          </w:p>
        </w:tc>
        <w:tc>
          <w:tcPr>
            <w:tcW w:w="636" w:type="pct"/>
            <w:shd w:val="clear" w:color="auto" w:fill="auto"/>
          </w:tcPr>
          <w:p w14:paraId="0D3B5D5B" w14:textId="77777777" w:rsidR="0052528F" w:rsidRPr="00520905" w:rsidRDefault="0052528F" w:rsidP="0052528F">
            <w:pPr>
              <w:jc w:val="center"/>
            </w:pPr>
            <w:r w:rsidRPr="00520905">
              <w:t>CO1/R</w:t>
            </w:r>
          </w:p>
        </w:tc>
        <w:tc>
          <w:tcPr>
            <w:tcW w:w="423" w:type="pct"/>
            <w:shd w:val="clear" w:color="auto" w:fill="auto"/>
          </w:tcPr>
          <w:p w14:paraId="39792A79" w14:textId="77777777" w:rsidR="0052528F" w:rsidRPr="00520905" w:rsidRDefault="0052528F" w:rsidP="0052528F">
            <w:pPr>
              <w:jc w:val="center"/>
            </w:pPr>
            <w:r w:rsidRPr="00520905">
              <w:t>1</w:t>
            </w:r>
          </w:p>
        </w:tc>
      </w:tr>
      <w:tr w:rsidR="0052528F" w:rsidRPr="00520905" w14:paraId="63DBBD44" w14:textId="77777777" w:rsidTr="0052528F">
        <w:tc>
          <w:tcPr>
            <w:tcW w:w="296" w:type="pct"/>
            <w:shd w:val="clear" w:color="auto" w:fill="auto"/>
          </w:tcPr>
          <w:p w14:paraId="7A95D879" w14:textId="77777777" w:rsidR="0052528F" w:rsidRPr="00520905" w:rsidRDefault="0052528F" w:rsidP="0052528F">
            <w:pPr>
              <w:jc w:val="center"/>
            </w:pPr>
            <w:r w:rsidRPr="00520905">
              <w:t>8.</w:t>
            </w:r>
          </w:p>
        </w:tc>
        <w:tc>
          <w:tcPr>
            <w:tcW w:w="3645" w:type="pct"/>
            <w:shd w:val="clear" w:color="auto" w:fill="auto"/>
          </w:tcPr>
          <w:p w14:paraId="619E9EF4" w14:textId="77777777" w:rsidR="0052528F" w:rsidRPr="00520905" w:rsidRDefault="0052528F" w:rsidP="0052528F">
            <w:pPr>
              <w:jc w:val="both"/>
            </w:pPr>
            <w:r w:rsidRPr="00520905">
              <w:t>Define bioremediation</w:t>
            </w:r>
            <w:r>
              <w:t>.</w:t>
            </w:r>
          </w:p>
        </w:tc>
        <w:tc>
          <w:tcPr>
            <w:tcW w:w="636" w:type="pct"/>
            <w:shd w:val="clear" w:color="auto" w:fill="auto"/>
          </w:tcPr>
          <w:p w14:paraId="1D44E05E" w14:textId="77777777" w:rsidR="0052528F" w:rsidRPr="00520905" w:rsidRDefault="0052528F" w:rsidP="0052528F">
            <w:pPr>
              <w:jc w:val="center"/>
            </w:pPr>
            <w:r w:rsidRPr="00520905">
              <w:t>CO5/R</w:t>
            </w:r>
          </w:p>
        </w:tc>
        <w:tc>
          <w:tcPr>
            <w:tcW w:w="423" w:type="pct"/>
            <w:shd w:val="clear" w:color="auto" w:fill="auto"/>
          </w:tcPr>
          <w:p w14:paraId="766034EF" w14:textId="77777777" w:rsidR="0052528F" w:rsidRPr="00520905" w:rsidRDefault="0052528F" w:rsidP="0052528F">
            <w:pPr>
              <w:jc w:val="center"/>
            </w:pPr>
            <w:r w:rsidRPr="00520905">
              <w:t>1</w:t>
            </w:r>
          </w:p>
        </w:tc>
      </w:tr>
      <w:tr w:rsidR="0052528F" w:rsidRPr="00520905" w14:paraId="1D074791" w14:textId="77777777" w:rsidTr="0052528F">
        <w:tc>
          <w:tcPr>
            <w:tcW w:w="296" w:type="pct"/>
            <w:shd w:val="clear" w:color="auto" w:fill="auto"/>
          </w:tcPr>
          <w:p w14:paraId="7FF8D10F" w14:textId="77777777" w:rsidR="0052528F" w:rsidRPr="00520905" w:rsidRDefault="0052528F" w:rsidP="0052528F">
            <w:pPr>
              <w:jc w:val="center"/>
            </w:pPr>
            <w:r w:rsidRPr="00520905">
              <w:t>9.</w:t>
            </w:r>
          </w:p>
        </w:tc>
        <w:tc>
          <w:tcPr>
            <w:tcW w:w="3645" w:type="pct"/>
            <w:shd w:val="clear" w:color="auto" w:fill="auto"/>
          </w:tcPr>
          <w:p w14:paraId="07793A38" w14:textId="77777777" w:rsidR="0052528F" w:rsidRPr="00520905" w:rsidRDefault="0052528F" w:rsidP="0052528F">
            <w:pPr>
              <w:jc w:val="both"/>
            </w:pPr>
            <w:r w:rsidRPr="00520905">
              <w:t>Which is the most suitable crop for alkali soil?</w:t>
            </w:r>
          </w:p>
        </w:tc>
        <w:tc>
          <w:tcPr>
            <w:tcW w:w="636" w:type="pct"/>
            <w:shd w:val="clear" w:color="auto" w:fill="auto"/>
          </w:tcPr>
          <w:p w14:paraId="50BB1CEE" w14:textId="77777777" w:rsidR="0052528F" w:rsidRPr="00520905" w:rsidRDefault="0052528F" w:rsidP="0052528F">
            <w:pPr>
              <w:jc w:val="center"/>
            </w:pPr>
            <w:r w:rsidRPr="00520905">
              <w:t>CO5/A</w:t>
            </w:r>
          </w:p>
        </w:tc>
        <w:tc>
          <w:tcPr>
            <w:tcW w:w="423" w:type="pct"/>
            <w:shd w:val="clear" w:color="auto" w:fill="auto"/>
          </w:tcPr>
          <w:p w14:paraId="3551C535" w14:textId="77777777" w:rsidR="0052528F" w:rsidRPr="00520905" w:rsidRDefault="0052528F" w:rsidP="0052528F">
            <w:pPr>
              <w:jc w:val="center"/>
            </w:pPr>
            <w:r w:rsidRPr="00520905">
              <w:t>1</w:t>
            </w:r>
          </w:p>
        </w:tc>
      </w:tr>
      <w:tr w:rsidR="0052528F" w:rsidRPr="00520905" w14:paraId="57AA3ADC" w14:textId="77777777" w:rsidTr="0052528F">
        <w:tc>
          <w:tcPr>
            <w:tcW w:w="296" w:type="pct"/>
            <w:shd w:val="clear" w:color="auto" w:fill="auto"/>
          </w:tcPr>
          <w:p w14:paraId="3B5139D4" w14:textId="77777777" w:rsidR="0052528F" w:rsidRPr="00520905" w:rsidRDefault="0052528F" w:rsidP="0052528F">
            <w:pPr>
              <w:jc w:val="center"/>
            </w:pPr>
            <w:r w:rsidRPr="00520905">
              <w:t>10.</w:t>
            </w:r>
          </w:p>
        </w:tc>
        <w:tc>
          <w:tcPr>
            <w:tcW w:w="3645" w:type="pct"/>
            <w:shd w:val="clear" w:color="auto" w:fill="auto"/>
          </w:tcPr>
          <w:p w14:paraId="36243DAD" w14:textId="77777777" w:rsidR="0052528F" w:rsidRPr="00520905" w:rsidRDefault="0052528F" w:rsidP="0052528F">
            <w:pPr>
              <w:jc w:val="both"/>
            </w:pPr>
            <w:r w:rsidRPr="00520905">
              <w:t>To which order most of the heavy clay soils belong to?</w:t>
            </w:r>
          </w:p>
        </w:tc>
        <w:tc>
          <w:tcPr>
            <w:tcW w:w="636" w:type="pct"/>
            <w:shd w:val="clear" w:color="auto" w:fill="auto"/>
          </w:tcPr>
          <w:p w14:paraId="275EF083" w14:textId="77777777" w:rsidR="0052528F" w:rsidRPr="00520905" w:rsidRDefault="0052528F" w:rsidP="0052528F">
            <w:pPr>
              <w:jc w:val="center"/>
            </w:pPr>
            <w:r w:rsidRPr="00520905">
              <w:t>CO1/R</w:t>
            </w:r>
          </w:p>
        </w:tc>
        <w:tc>
          <w:tcPr>
            <w:tcW w:w="423" w:type="pct"/>
            <w:shd w:val="clear" w:color="auto" w:fill="auto"/>
          </w:tcPr>
          <w:p w14:paraId="003DA331" w14:textId="77777777" w:rsidR="0052528F" w:rsidRPr="00520905" w:rsidRDefault="0052528F" w:rsidP="0052528F">
            <w:pPr>
              <w:jc w:val="center"/>
            </w:pPr>
            <w:r w:rsidRPr="00520905">
              <w:t>1</w:t>
            </w:r>
          </w:p>
        </w:tc>
      </w:tr>
      <w:tr w:rsidR="0052528F" w:rsidRPr="00520905" w14:paraId="1B99BBEE" w14:textId="77777777" w:rsidTr="0052528F">
        <w:tc>
          <w:tcPr>
            <w:tcW w:w="296" w:type="pct"/>
            <w:shd w:val="clear" w:color="auto" w:fill="auto"/>
          </w:tcPr>
          <w:p w14:paraId="38A0DC45" w14:textId="77777777" w:rsidR="0052528F" w:rsidRPr="00520905" w:rsidRDefault="0052528F" w:rsidP="0052528F">
            <w:pPr>
              <w:jc w:val="center"/>
            </w:pPr>
            <w:r w:rsidRPr="00520905">
              <w:t>11.</w:t>
            </w:r>
          </w:p>
        </w:tc>
        <w:tc>
          <w:tcPr>
            <w:tcW w:w="3645" w:type="pct"/>
            <w:shd w:val="clear" w:color="auto" w:fill="auto"/>
          </w:tcPr>
          <w:p w14:paraId="0E2F1CD5" w14:textId="77777777" w:rsidR="0052528F" w:rsidRPr="00520905" w:rsidRDefault="0052528F" w:rsidP="0052528F">
            <w:pPr>
              <w:jc w:val="both"/>
            </w:pPr>
            <w:r w:rsidRPr="00520905">
              <w:t>Name the soil predominated by CaCO</w:t>
            </w:r>
            <w:r w:rsidRPr="00520905">
              <w:rPr>
                <w:vertAlign w:val="subscript"/>
              </w:rPr>
              <w:t>3</w:t>
            </w:r>
            <w:r w:rsidRPr="00520905">
              <w:t>.</w:t>
            </w:r>
          </w:p>
        </w:tc>
        <w:tc>
          <w:tcPr>
            <w:tcW w:w="636" w:type="pct"/>
            <w:shd w:val="clear" w:color="auto" w:fill="auto"/>
          </w:tcPr>
          <w:p w14:paraId="4071E215" w14:textId="77777777" w:rsidR="0052528F" w:rsidRPr="00520905" w:rsidRDefault="0052528F" w:rsidP="0052528F">
            <w:pPr>
              <w:jc w:val="center"/>
            </w:pPr>
            <w:r w:rsidRPr="00520905">
              <w:t>CO3/An</w:t>
            </w:r>
          </w:p>
        </w:tc>
        <w:tc>
          <w:tcPr>
            <w:tcW w:w="423" w:type="pct"/>
            <w:shd w:val="clear" w:color="auto" w:fill="auto"/>
          </w:tcPr>
          <w:p w14:paraId="6BFB1D23" w14:textId="77777777" w:rsidR="0052528F" w:rsidRPr="00520905" w:rsidRDefault="0052528F" w:rsidP="0052528F">
            <w:pPr>
              <w:jc w:val="center"/>
            </w:pPr>
            <w:r w:rsidRPr="00520905">
              <w:t>1</w:t>
            </w:r>
          </w:p>
        </w:tc>
      </w:tr>
      <w:tr w:rsidR="0052528F" w:rsidRPr="00520905" w14:paraId="098877B0" w14:textId="77777777" w:rsidTr="0052528F">
        <w:tc>
          <w:tcPr>
            <w:tcW w:w="296" w:type="pct"/>
            <w:shd w:val="clear" w:color="auto" w:fill="auto"/>
          </w:tcPr>
          <w:p w14:paraId="73CB68CF" w14:textId="77777777" w:rsidR="0052528F" w:rsidRPr="00520905" w:rsidRDefault="0052528F" w:rsidP="0052528F">
            <w:pPr>
              <w:jc w:val="center"/>
            </w:pPr>
            <w:r w:rsidRPr="00520905">
              <w:t>12.</w:t>
            </w:r>
          </w:p>
        </w:tc>
        <w:tc>
          <w:tcPr>
            <w:tcW w:w="3645" w:type="pct"/>
            <w:shd w:val="clear" w:color="auto" w:fill="auto"/>
          </w:tcPr>
          <w:p w14:paraId="5D80B4C0" w14:textId="77777777" w:rsidR="0052528F" w:rsidRPr="00520905" w:rsidRDefault="0052528F" w:rsidP="0052528F">
            <w:pPr>
              <w:jc w:val="both"/>
            </w:pPr>
            <w:r w:rsidRPr="00520905">
              <w:t>What is the reclamation measure for acid soil?</w:t>
            </w:r>
          </w:p>
        </w:tc>
        <w:tc>
          <w:tcPr>
            <w:tcW w:w="636" w:type="pct"/>
            <w:shd w:val="clear" w:color="auto" w:fill="auto"/>
          </w:tcPr>
          <w:p w14:paraId="2DA304CA" w14:textId="77777777" w:rsidR="0052528F" w:rsidRPr="00520905" w:rsidRDefault="0052528F" w:rsidP="0052528F">
            <w:pPr>
              <w:jc w:val="center"/>
            </w:pPr>
            <w:r w:rsidRPr="00520905">
              <w:t>CO4/An</w:t>
            </w:r>
          </w:p>
        </w:tc>
        <w:tc>
          <w:tcPr>
            <w:tcW w:w="423" w:type="pct"/>
            <w:shd w:val="clear" w:color="auto" w:fill="auto"/>
          </w:tcPr>
          <w:p w14:paraId="61FB8775" w14:textId="77777777" w:rsidR="0052528F" w:rsidRPr="00520905" w:rsidRDefault="0052528F" w:rsidP="0052528F">
            <w:pPr>
              <w:jc w:val="center"/>
            </w:pPr>
            <w:r w:rsidRPr="00520905">
              <w:t>1</w:t>
            </w:r>
          </w:p>
        </w:tc>
      </w:tr>
      <w:tr w:rsidR="0052528F" w:rsidRPr="00520905" w14:paraId="11E5E091" w14:textId="77777777" w:rsidTr="0052528F">
        <w:tc>
          <w:tcPr>
            <w:tcW w:w="296" w:type="pct"/>
            <w:shd w:val="clear" w:color="auto" w:fill="auto"/>
          </w:tcPr>
          <w:p w14:paraId="536448CB" w14:textId="77777777" w:rsidR="0052528F" w:rsidRPr="00520905" w:rsidRDefault="0052528F" w:rsidP="0052528F">
            <w:pPr>
              <w:jc w:val="center"/>
            </w:pPr>
            <w:r w:rsidRPr="00520905">
              <w:t>13.</w:t>
            </w:r>
          </w:p>
        </w:tc>
        <w:tc>
          <w:tcPr>
            <w:tcW w:w="3645" w:type="pct"/>
            <w:shd w:val="clear" w:color="auto" w:fill="auto"/>
          </w:tcPr>
          <w:p w14:paraId="494973E1" w14:textId="77777777" w:rsidR="0052528F" w:rsidRPr="00520905" w:rsidRDefault="0052528F" w:rsidP="0052528F">
            <w:pPr>
              <w:jc w:val="both"/>
            </w:pPr>
            <w:r w:rsidRPr="00520905">
              <w:t xml:space="preserve">Define the pH of saline soil. </w:t>
            </w:r>
          </w:p>
        </w:tc>
        <w:tc>
          <w:tcPr>
            <w:tcW w:w="636" w:type="pct"/>
            <w:shd w:val="clear" w:color="auto" w:fill="auto"/>
          </w:tcPr>
          <w:p w14:paraId="21EF5A4E" w14:textId="77777777" w:rsidR="0052528F" w:rsidRPr="00520905" w:rsidRDefault="0052528F" w:rsidP="0052528F">
            <w:pPr>
              <w:jc w:val="center"/>
            </w:pPr>
            <w:r w:rsidRPr="00520905">
              <w:t>CO1/R</w:t>
            </w:r>
          </w:p>
        </w:tc>
        <w:tc>
          <w:tcPr>
            <w:tcW w:w="423" w:type="pct"/>
            <w:shd w:val="clear" w:color="auto" w:fill="auto"/>
          </w:tcPr>
          <w:p w14:paraId="76681476" w14:textId="77777777" w:rsidR="0052528F" w:rsidRPr="00520905" w:rsidRDefault="0052528F" w:rsidP="0052528F">
            <w:pPr>
              <w:jc w:val="center"/>
            </w:pPr>
            <w:r w:rsidRPr="00520905">
              <w:t>1</w:t>
            </w:r>
          </w:p>
        </w:tc>
      </w:tr>
      <w:tr w:rsidR="0052528F" w:rsidRPr="00520905" w14:paraId="3B5386A6" w14:textId="77777777" w:rsidTr="0052528F">
        <w:tc>
          <w:tcPr>
            <w:tcW w:w="296" w:type="pct"/>
            <w:shd w:val="clear" w:color="auto" w:fill="auto"/>
          </w:tcPr>
          <w:p w14:paraId="3AE4CB28" w14:textId="77777777" w:rsidR="0052528F" w:rsidRPr="00520905" w:rsidRDefault="0052528F" w:rsidP="0052528F">
            <w:pPr>
              <w:jc w:val="center"/>
            </w:pPr>
            <w:r w:rsidRPr="00520905">
              <w:t>14.</w:t>
            </w:r>
          </w:p>
        </w:tc>
        <w:tc>
          <w:tcPr>
            <w:tcW w:w="3645" w:type="pct"/>
            <w:shd w:val="clear" w:color="auto" w:fill="auto"/>
          </w:tcPr>
          <w:p w14:paraId="76528503" w14:textId="77777777" w:rsidR="0052528F" w:rsidRPr="00520905" w:rsidRDefault="0052528F" w:rsidP="0052528F">
            <w:pPr>
              <w:jc w:val="both"/>
            </w:pPr>
            <w:r w:rsidRPr="00520905">
              <w:t>Name the two basic processes involved in remote sensing.</w:t>
            </w:r>
          </w:p>
        </w:tc>
        <w:tc>
          <w:tcPr>
            <w:tcW w:w="636" w:type="pct"/>
            <w:shd w:val="clear" w:color="auto" w:fill="auto"/>
          </w:tcPr>
          <w:p w14:paraId="56C5A8DE" w14:textId="77777777" w:rsidR="0052528F" w:rsidRPr="00520905" w:rsidRDefault="0052528F" w:rsidP="0052528F">
            <w:pPr>
              <w:jc w:val="center"/>
            </w:pPr>
            <w:r w:rsidRPr="00520905">
              <w:t>CO4/U</w:t>
            </w:r>
          </w:p>
        </w:tc>
        <w:tc>
          <w:tcPr>
            <w:tcW w:w="423" w:type="pct"/>
            <w:shd w:val="clear" w:color="auto" w:fill="auto"/>
          </w:tcPr>
          <w:p w14:paraId="77EC3253" w14:textId="77777777" w:rsidR="0052528F" w:rsidRPr="00520905" w:rsidRDefault="0052528F" w:rsidP="0052528F">
            <w:pPr>
              <w:jc w:val="center"/>
            </w:pPr>
            <w:r w:rsidRPr="00520905">
              <w:t>1</w:t>
            </w:r>
          </w:p>
        </w:tc>
      </w:tr>
      <w:tr w:rsidR="0052528F" w:rsidRPr="00520905" w14:paraId="52E7F2DB" w14:textId="77777777" w:rsidTr="0052528F">
        <w:tc>
          <w:tcPr>
            <w:tcW w:w="296" w:type="pct"/>
            <w:shd w:val="clear" w:color="auto" w:fill="auto"/>
          </w:tcPr>
          <w:p w14:paraId="0E6168BF" w14:textId="77777777" w:rsidR="0052528F" w:rsidRPr="00520905" w:rsidRDefault="0052528F" w:rsidP="0052528F">
            <w:pPr>
              <w:jc w:val="center"/>
            </w:pPr>
            <w:r w:rsidRPr="00520905">
              <w:t>15.</w:t>
            </w:r>
          </w:p>
        </w:tc>
        <w:tc>
          <w:tcPr>
            <w:tcW w:w="3645" w:type="pct"/>
            <w:shd w:val="clear" w:color="auto" w:fill="auto"/>
          </w:tcPr>
          <w:p w14:paraId="49FC2414" w14:textId="77777777" w:rsidR="0052528F" w:rsidRPr="00520905" w:rsidRDefault="0052528F" w:rsidP="0052528F">
            <w:pPr>
              <w:jc w:val="both"/>
            </w:pPr>
            <w:r w:rsidRPr="00520905">
              <w:t>Find the changes in soil colloids due to excess exchangeable sodium in alkali soils.</w:t>
            </w:r>
          </w:p>
        </w:tc>
        <w:tc>
          <w:tcPr>
            <w:tcW w:w="636" w:type="pct"/>
            <w:shd w:val="clear" w:color="auto" w:fill="auto"/>
          </w:tcPr>
          <w:p w14:paraId="6900F20C" w14:textId="77777777" w:rsidR="0052528F" w:rsidRPr="00520905" w:rsidRDefault="0052528F" w:rsidP="0052528F">
            <w:pPr>
              <w:jc w:val="center"/>
            </w:pPr>
            <w:r w:rsidRPr="00520905">
              <w:t>CO3/U</w:t>
            </w:r>
          </w:p>
        </w:tc>
        <w:tc>
          <w:tcPr>
            <w:tcW w:w="423" w:type="pct"/>
            <w:shd w:val="clear" w:color="auto" w:fill="auto"/>
          </w:tcPr>
          <w:p w14:paraId="6452ADF1" w14:textId="77777777" w:rsidR="0052528F" w:rsidRPr="00520905" w:rsidRDefault="0052528F" w:rsidP="0052528F">
            <w:pPr>
              <w:jc w:val="center"/>
            </w:pPr>
            <w:r w:rsidRPr="00520905">
              <w:t>1</w:t>
            </w:r>
          </w:p>
        </w:tc>
      </w:tr>
      <w:tr w:rsidR="0052528F" w:rsidRPr="00520905" w14:paraId="7AB98A9E" w14:textId="77777777" w:rsidTr="0052528F">
        <w:tc>
          <w:tcPr>
            <w:tcW w:w="296" w:type="pct"/>
            <w:shd w:val="clear" w:color="auto" w:fill="auto"/>
          </w:tcPr>
          <w:p w14:paraId="275CA283" w14:textId="77777777" w:rsidR="0052528F" w:rsidRPr="00520905" w:rsidRDefault="0052528F" w:rsidP="0052528F">
            <w:pPr>
              <w:jc w:val="center"/>
            </w:pPr>
            <w:r w:rsidRPr="00520905">
              <w:t>16.</w:t>
            </w:r>
          </w:p>
        </w:tc>
        <w:tc>
          <w:tcPr>
            <w:tcW w:w="3645" w:type="pct"/>
            <w:shd w:val="clear" w:color="auto" w:fill="auto"/>
          </w:tcPr>
          <w:p w14:paraId="27D34519" w14:textId="77777777" w:rsidR="0052528F" w:rsidRPr="00520905" w:rsidRDefault="0052528F" w:rsidP="0052528F">
            <w:pPr>
              <w:jc w:val="both"/>
            </w:pPr>
            <w:r w:rsidRPr="00520905">
              <w:t>Define calcium carbonate equivalent.</w:t>
            </w:r>
          </w:p>
        </w:tc>
        <w:tc>
          <w:tcPr>
            <w:tcW w:w="636" w:type="pct"/>
            <w:shd w:val="clear" w:color="auto" w:fill="auto"/>
          </w:tcPr>
          <w:p w14:paraId="6F0E8AD3" w14:textId="77777777" w:rsidR="0052528F" w:rsidRPr="00520905" w:rsidRDefault="0052528F" w:rsidP="0052528F">
            <w:pPr>
              <w:jc w:val="center"/>
            </w:pPr>
            <w:r w:rsidRPr="00520905">
              <w:t>CO4/U</w:t>
            </w:r>
          </w:p>
        </w:tc>
        <w:tc>
          <w:tcPr>
            <w:tcW w:w="423" w:type="pct"/>
            <w:shd w:val="clear" w:color="auto" w:fill="auto"/>
          </w:tcPr>
          <w:p w14:paraId="1BF0AA14" w14:textId="77777777" w:rsidR="0052528F" w:rsidRPr="00520905" w:rsidRDefault="0052528F" w:rsidP="0052528F">
            <w:pPr>
              <w:jc w:val="center"/>
            </w:pPr>
            <w:r w:rsidRPr="00520905">
              <w:t>1</w:t>
            </w:r>
          </w:p>
        </w:tc>
      </w:tr>
      <w:tr w:rsidR="0052528F" w:rsidRPr="00520905" w14:paraId="5F2981FD" w14:textId="77777777" w:rsidTr="0052528F">
        <w:tc>
          <w:tcPr>
            <w:tcW w:w="296" w:type="pct"/>
            <w:shd w:val="clear" w:color="auto" w:fill="auto"/>
          </w:tcPr>
          <w:p w14:paraId="3B07C8EF" w14:textId="77777777" w:rsidR="0052528F" w:rsidRPr="00520905" w:rsidRDefault="0052528F" w:rsidP="0052528F">
            <w:pPr>
              <w:jc w:val="center"/>
            </w:pPr>
            <w:r w:rsidRPr="00520905">
              <w:t>17.</w:t>
            </w:r>
          </w:p>
        </w:tc>
        <w:tc>
          <w:tcPr>
            <w:tcW w:w="3645" w:type="pct"/>
            <w:shd w:val="clear" w:color="auto" w:fill="auto"/>
          </w:tcPr>
          <w:p w14:paraId="34B44447" w14:textId="77777777" w:rsidR="0052528F" w:rsidRPr="00520905" w:rsidRDefault="0052528F" w:rsidP="0052528F">
            <w:pPr>
              <w:jc w:val="both"/>
            </w:pPr>
            <w:r w:rsidRPr="00520905">
              <w:t>Mention the reclamation practice for subsoil hardpan</w:t>
            </w:r>
            <w:r>
              <w:t>.</w:t>
            </w:r>
          </w:p>
        </w:tc>
        <w:tc>
          <w:tcPr>
            <w:tcW w:w="636" w:type="pct"/>
            <w:shd w:val="clear" w:color="auto" w:fill="auto"/>
          </w:tcPr>
          <w:p w14:paraId="02AC2E44" w14:textId="77777777" w:rsidR="0052528F" w:rsidRPr="00520905" w:rsidRDefault="0052528F" w:rsidP="0052528F">
            <w:pPr>
              <w:jc w:val="center"/>
            </w:pPr>
            <w:r w:rsidRPr="00520905">
              <w:t>CO4/A</w:t>
            </w:r>
          </w:p>
        </w:tc>
        <w:tc>
          <w:tcPr>
            <w:tcW w:w="423" w:type="pct"/>
            <w:shd w:val="clear" w:color="auto" w:fill="auto"/>
          </w:tcPr>
          <w:p w14:paraId="22778B58" w14:textId="77777777" w:rsidR="0052528F" w:rsidRPr="00520905" w:rsidRDefault="0052528F" w:rsidP="0052528F">
            <w:pPr>
              <w:jc w:val="center"/>
            </w:pPr>
            <w:r w:rsidRPr="00520905">
              <w:t>1</w:t>
            </w:r>
          </w:p>
        </w:tc>
      </w:tr>
      <w:tr w:rsidR="0052528F" w:rsidRPr="00520905" w14:paraId="39821E70" w14:textId="77777777" w:rsidTr="0052528F">
        <w:tc>
          <w:tcPr>
            <w:tcW w:w="296" w:type="pct"/>
            <w:shd w:val="clear" w:color="auto" w:fill="auto"/>
          </w:tcPr>
          <w:p w14:paraId="566CC1A4" w14:textId="77777777" w:rsidR="0052528F" w:rsidRPr="00520905" w:rsidRDefault="0052528F" w:rsidP="0052528F">
            <w:pPr>
              <w:jc w:val="center"/>
            </w:pPr>
            <w:r w:rsidRPr="00520905">
              <w:t>18.</w:t>
            </w:r>
          </w:p>
        </w:tc>
        <w:tc>
          <w:tcPr>
            <w:tcW w:w="3645" w:type="pct"/>
            <w:shd w:val="clear" w:color="auto" w:fill="auto"/>
          </w:tcPr>
          <w:p w14:paraId="254D9EA6" w14:textId="77777777" w:rsidR="0052528F" w:rsidRPr="00520905" w:rsidRDefault="0052528F" w:rsidP="0052528F">
            <w:pPr>
              <w:jc w:val="both"/>
            </w:pPr>
            <w:r w:rsidRPr="00520905">
              <w:t>Which are the components of soil integrated in its health?</w:t>
            </w:r>
          </w:p>
        </w:tc>
        <w:tc>
          <w:tcPr>
            <w:tcW w:w="636" w:type="pct"/>
            <w:shd w:val="clear" w:color="auto" w:fill="auto"/>
          </w:tcPr>
          <w:p w14:paraId="2DCC19A0" w14:textId="77777777" w:rsidR="0052528F" w:rsidRPr="00520905" w:rsidRDefault="0052528F" w:rsidP="0052528F">
            <w:pPr>
              <w:jc w:val="center"/>
            </w:pPr>
            <w:r w:rsidRPr="00520905">
              <w:t>CO1/U</w:t>
            </w:r>
          </w:p>
        </w:tc>
        <w:tc>
          <w:tcPr>
            <w:tcW w:w="423" w:type="pct"/>
            <w:shd w:val="clear" w:color="auto" w:fill="auto"/>
          </w:tcPr>
          <w:p w14:paraId="09FFE85E" w14:textId="77777777" w:rsidR="0052528F" w:rsidRPr="00520905" w:rsidRDefault="0052528F" w:rsidP="0052528F">
            <w:pPr>
              <w:jc w:val="center"/>
            </w:pPr>
            <w:r w:rsidRPr="00520905">
              <w:t>1</w:t>
            </w:r>
          </w:p>
        </w:tc>
      </w:tr>
      <w:tr w:rsidR="0052528F" w:rsidRPr="00520905" w14:paraId="16C95701" w14:textId="77777777" w:rsidTr="0052528F">
        <w:tc>
          <w:tcPr>
            <w:tcW w:w="296" w:type="pct"/>
            <w:shd w:val="clear" w:color="auto" w:fill="auto"/>
          </w:tcPr>
          <w:p w14:paraId="4FD682AE" w14:textId="77777777" w:rsidR="0052528F" w:rsidRPr="00520905" w:rsidRDefault="0052528F" w:rsidP="0052528F">
            <w:pPr>
              <w:jc w:val="center"/>
            </w:pPr>
            <w:r w:rsidRPr="00520905">
              <w:t>19.</w:t>
            </w:r>
          </w:p>
        </w:tc>
        <w:tc>
          <w:tcPr>
            <w:tcW w:w="3645" w:type="pct"/>
            <w:shd w:val="clear" w:color="auto" w:fill="auto"/>
          </w:tcPr>
          <w:p w14:paraId="73603ECD" w14:textId="77777777" w:rsidR="0052528F" w:rsidRPr="00520905" w:rsidRDefault="0052528F" w:rsidP="0052528F">
            <w:pPr>
              <w:jc w:val="both"/>
            </w:pPr>
            <w:r w:rsidRPr="00520905">
              <w:t>Define brackish water.</w:t>
            </w:r>
          </w:p>
        </w:tc>
        <w:tc>
          <w:tcPr>
            <w:tcW w:w="636" w:type="pct"/>
            <w:shd w:val="clear" w:color="auto" w:fill="auto"/>
          </w:tcPr>
          <w:p w14:paraId="4E562666" w14:textId="77777777" w:rsidR="0052528F" w:rsidRPr="00520905" w:rsidRDefault="0052528F" w:rsidP="0052528F">
            <w:pPr>
              <w:jc w:val="center"/>
            </w:pPr>
            <w:r w:rsidRPr="00520905">
              <w:t>CO2/U</w:t>
            </w:r>
          </w:p>
        </w:tc>
        <w:tc>
          <w:tcPr>
            <w:tcW w:w="423" w:type="pct"/>
            <w:shd w:val="clear" w:color="auto" w:fill="auto"/>
          </w:tcPr>
          <w:p w14:paraId="5A0BEE7F" w14:textId="77777777" w:rsidR="0052528F" w:rsidRPr="00520905" w:rsidRDefault="0052528F" w:rsidP="0052528F">
            <w:pPr>
              <w:jc w:val="center"/>
            </w:pPr>
            <w:r w:rsidRPr="00520905">
              <w:t>1</w:t>
            </w:r>
          </w:p>
        </w:tc>
      </w:tr>
      <w:tr w:rsidR="0052528F" w:rsidRPr="00520905" w14:paraId="6B1899AA" w14:textId="77777777" w:rsidTr="0052528F">
        <w:tc>
          <w:tcPr>
            <w:tcW w:w="296" w:type="pct"/>
            <w:shd w:val="clear" w:color="auto" w:fill="auto"/>
          </w:tcPr>
          <w:p w14:paraId="451B852C" w14:textId="77777777" w:rsidR="0052528F" w:rsidRPr="00520905" w:rsidRDefault="0052528F" w:rsidP="0052528F">
            <w:pPr>
              <w:jc w:val="center"/>
            </w:pPr>
            <w:r w:rsidRPr="00520905">
              <w:t>20.</w:t>
            </w:r>
          </w:p>
        </w:tc>
        <w:tc>
          <w:tcPr>
            <w:tcW w:w="3645" w:type="pct"/>
            <w:shd w:val="clear" w:color="auto" w:fill="auto"/>
          </w:tcPr>
          <w:p w14:paraId="4BD0D195" w14:textId="77777777" w:rsidR="0052528F" w:rsidRPr="00520905" w:rsidRDefault="0052528F" w:rsidP="0052528F">
            <w:pPr>
              <w:jc w:val="both"/>
            </w:pPr>
            <w:r w:rsidRPr="00520905">
              <w:t>Indicate the pH of potential acid sulphate soils.</w:t>
            </w:r>
          </w:p>
        </w:tc>
        <w:tc>
          <w:tcPr>
            <w:tcW w:w="636" w:type="pct"/>
            <w:shd w:val="clear" w:color="auto" w:fill="auto"/>
          </w:tcPr>
          <w:p w14:paraId="250530D9" w14:textId="77777777" w:rsidR="0052528F" w:rsidRPr="00520905" w:rsidRDefault="0052528F" w:rsidP="0052528F">
            <w:pPr>
              <w:jc w:val="center"/>
            </w:pPr>
            <w:r w:rsidRPr="00520905">
              <w:t>CO3/An</w:t>
            </w:r>
          </w:p>
        </w:tc>
        <w:tc>
          <w:tcPr>
            <w:tcW w:w="423" w:type="pct"/>
            <w:shd w:val="clear" w:color="auto" w:fill="auto"/>
          </w:tcPr>
          <w:p w14:paraId="532FC800" w14:textId="77777777" w:rsidR="0052528F" w:rsidRPr="00520905" w:rsidRDefault="0052528F" w:rsidP="0052528F">
            <w:pPr>
              <w:jc w:val="center"/>
            </w:pPr>
            <w:r w:rsidRPr="00520905">
              <w:t>1</w:t>
            </w:r>
          </w:p>
        </w:tc>
      </w:tr>
    </w:tbl>
    <w:p w14:paraId="29CBFDA7" w14:textId="77777777" w:rsidR="0052528F" w:rsidRPr="00520905" w:rsidRDefault="0052528F" w:rsidP="0052528F">
      <w:pPr>
        <w:jc w:val="center"/>
        <w:rPr>
          <w:b/>
          <w:u w:val="single"/>
        </w:rPr>
      </w:pPr>
    </w:p>
    <w:tbl>
      <w:tblPr>
        <w:tblW w:w="509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57"/>
        <w:gridCol w:w="7956"/>
        <w:gridCol w:w="1134"/>
        <w:gridCol w:w="852"/>
      </w:tblGrid>
      <w:tr w:rsidR="0052528F" w:rsidRPr="00520905" w14:paraId="75BF5790" w14:textId="77777777" w:rsidTr="0052528F">
        <w:tc>
          <w:tcPr>
            <w:tcW w:w="5000" w:type="pct"/>
            <w:gridSpan w:val="4"/>
            <w:shd w:val="clear" w:color="auto" w:fill="auto"/>
          </w:tcPr>
          <w:p w14:paraId="11CEC2EB" w14:textId="77777777" w:rsidR="0052528F" w:rsidRPr="00520905" w:rsidRDefault="0052528F" w:rsidP="0052528F">
            <w:pPr>
              <w:jc w:val="center"/>
              <w:rPr>
                <w:b/>
                <w:u w:val="single"/>
              </w:rPr>
            </w:pPr>
            <w:r w:rsidRPr="00520905">
              <w:rPr>
                <w:b/>
                <w:u w:val="single"/>
              </w:rPr>
              <w:t xml:space="preserve">PART – B (10 X 5 = 50 MARKS) </w:t>
            </w:r>
          </w:p>
          <w:p w14:paraId="44185D47" w14:textId="77777777" w:rsidR="0052528F" w:rsidRPr="00520905" w:rsidRDefault="0052528F" w:rsidP="0052528F">
            <w:pPr>
              <w:jc w:val="center"/>
              <w:rPr>
                <w:b/>
              </w:rPr>
            </w:pPr>
            <w:r w:rsidRPr="00520905">
              <w:rPr>
                <w:b/>
              </w:rPr>
              <w:t>(Answer any 10 from the following)</w:t>
            </w:r>
          </w:p>
        </w:tc>
      </w:tr>
      <w:tr w:rsidR="0052528F" w:rsidRPr="00520905" w14:paraId="65B261D6" w14:textId="77777777" w:rsidTr="0052528F">
        <w:tc>
          <w:tcPr>
            <w:tcW w:w="310" w:type="pct"/>
            <w:shd w:val="clear" w:color="auto" w:fill="auto"/>
          </w:tcPr>
          <w:p w14:paraId="488F294C" w14:textId="77777777" w:rsidR="0052528F" w:rsidRPr="00520905" w:rsidRDefault="0052528F" w:rsidP="0052528F">
            <w:pPr>
              <w:jc w:val="center"/>
            </w:pPr>
            <w:r w:rsidRPr="00520905">
              <w:t>21.</w:t>
            </w:r>
          </w:p>
        </w:tc>
        <w:tc>
          <w:tcPr>
            <w:tcW w:w="3753" w:type="pct"/>
            <w:shd w:val="clear" w:color="auto" w:fill="auto"/>
          </w:tcPr>
          <w:p w14:paraId="3730175C" w14:textId="77777777" w:rsidR="0052528F" w:rsidRPr="00520905" w:rsidRDefault="0052528F" w:rsidP="0052528F">
            <w:pPr>
              <w:jc w:val="both"/>
            </w:pPr>
            <w:r w:rsidRPr="00520905">
              <w:t>Enumerate the importance of soil testing and soil health card.</w:t>
            </w:r>
          </w:p>
        </w:tc>
        <w:tc>
          <w:tcPr>
            <w:tcW w:w="535" w:type="pct"/>
            <w:shd w:val="clear" w:color="auto" w:fill="auto"/>
          </w:tcPr>
          <w:p w14:paraId="4AFCFA97" w14:textId="77777777" w:rsidR="0052528F" w:rsidRPr="00520905" w:rsidRDefault="0052528F" w:rsidP="0052528F">
            <w:pPr>
              <w:jc w:val="center"/>
            </w:pPr>
            <w:r w:rsidRPr="00520905">
              <w:t>CO1/A</w:t>
            </w:r>
          </w:p>
        </w:tc>
        <w:tc>
          <w:tcPr>
            <w:tcW w:w="402" w:type="pct"/>
            <w:shd w:val="clear" w:color="auto" w:fill="auto"/>
          </w:tcPr>
          <w:p w14:paraId="66264859" w14:textId="77777777" w:rsidR="0052528F" w:rsidRPr="00520905" w:rsidRDefault="0052528F" w:rsidP="0052528F">
            <w:pPr>
              <w:jc w:val="center"/>
            </w:pPr>
            <w:r w:rsidRPr="00520905">
              <w:t>5</w:t>
            </w:r>
          </w:p>
        </w:tc>
      </w:tr>
      <w:tr w:rsidR="0052528F" w:rsidRPr="00520905" w14:paraId="11A79CAC" w14:textId="77777777" w:rsidTr="0052528F">
        <w:tc>
          <w:tcPr>
            <w:tcW w:w="310" w:type="pct"/>
            <w:shd w:val="clear" w:color="auto" w:fill="auto"/>
          </w:tcPr>
          <w:p w14:paraId="076030FA" w14:textId="77777777" w:rsidR="0052528F" w:rsidRPr="00520905" w:rsidRDefault="0052528F" w:rsidP="0052528F">
            <w:pPr>
              <w:jc w:val="center"/>
            </w:pPr>
            <w:r w:rsidRPr="00520905">
              <w:t>22.</w:t>
            </w:r>
          </w:p>
        </w:tc>
        <w:tc>
          <w:tcPr>
            <w:tcW w:w="3753" w:type="pct"/>
            <w:shd w:val="clear" w:color="auto" w:fill="auto"/>
          </w:tcPr>
          <w:p w14:paraId="10439F52" w14:textId="77777777" w:rsidR="0052528F" w:rsidRPr="00520905" w:rsidRDefault="0052528F" w:rsidP="0052528F">
            <w:pPr>
              <w:jc w:val="both"/>
            </w:pPr>
            <w:r w:rsidRPr="00520905">
              <w:t>Write short notes on natural and manmade waste lands.</w:t>
            </w:r>
          </w:p>
        </w:tc>
        <w:tc>
          <w:tcPr>
            <w:tcW w:w="535" w:type="pct"/>
            <w:shd w:val="clear" w:color="auto" w:fill="auto"/>
          </w:tcPr>
          <w:p w14:paraId="0D43BE9F" w14:textId="77777777" w:rsidR="0052528F" w:rsidRPr="00520905" w:rsidRDefault="0052528F" w:rsidP="0052528F">
            <w:pPr>
              <w:jc w:val="center"/>
            </w:pPr>
            <w:r w:rsidRPr="00520905">
              <w:t>CO2/An</w:t>
            </w:r>
          </w:p>
        </w:tc>
        <w:tc>
          <w:tcPr>
            <w:tcW w:w="402" w:type="pct"/>
            <w:shd w:val="clear" w:color="auto" w:fill="auto"/>
          </w:tcPr>
          <w:p w14:paraId="7AF48538" w14:textId="77777777" w:rsidR="0052528F" w:rsidRPr="00520905" w:rsidRDefault="0052528F" w:rsidP="0052528F">
            <w:pPr>
              <w:jc w:val="center"/>
            </w:pPr>
            <w:r w:rsidRPr="00520905">
              <w:t>5</w:t>
            </w:r>
          </w:p>
        </w:tc>
      </w:tr>
      <w:tr w:rsidR="0052528F" w:rsidRPr="00520905" w14:paraId="721BEA0B" w14:textId="77777777" w:rsidTr="0052528F">
        <w:tc>
          <w:tcPr>
            <w:tcW w:w="310" w:type="pct"/>
            <w:shd w:val="clear" w:color="auto" w:fill="auto"/>
          </w:tcPr>
          <w:p w14:paraId="6632388A" w14:textId="77777777" w:rsidR="0052528F" w:rsidRPr="00520905" w:rsidRDefault="0052528F" w:rsidP="0052528F">
            <w:pPr>
              <w:jc w:val="center"/>
            </w:pPr>
            <w:r w:rsidRPr="00520905">
              <w:t>23.</w:t>
            </w:r>
          </w:p>
        </w:tc>
        <w:tc>
          <w:tcPr>
            <w:tcW w:w="3753" w:type="pct"/>
            <w:shd w:val="clear" w:color="auto" w:fill="auto"/>
          </w:tcPr>
          <w:p w14:paraId="2FAFFFF8" w14:textId="77777777" w:rsidR="0052528F" w:rsidRPr="00520905" w:rsidRDefault="0052528F" w:rsidP="0052528F">
            <w:pPr>
              <w:jc w:val="both"/>
            </w:pPr>
            <w:r w:rsidRPr="00520905">
              <w:t>Describe in detail the management of salt affected water in irrigation.</w:t>
            </w:r>
          </w:p>
        </w:tc>
        <w:tc>
          <w:tcPr>
            <w:tcW w:w="535" w:type="pct"/>
            <w:shd w:val="clear" w:color="auto" w:fill="auto"/>
          </w:tcPr>
          <w:p w14:paraId="0DFB8DE9" w14:textId="77777777" w:rsidR="0052528F" w:rsidRPr="00520905" w:rsidRDefault="0052528F" w:rsidP="0052528F">
            <w:pPr>
              <w:jc w:val="center"/>
            </w:pPr>
            <w:r w:rsidRPr="00520905">
              <w:t>CO1/R</w:t>
            </w:r>
          </w:p>
        </w:tc>
        <w:tc>
          <w:tcPr>
            <w:tcW w:w="402" w:type="pct"/>
            <w:shd w:val="clear" w:color="auto" w:fill="auto"/>
          </w:tcPr>
          <w:p w14:paraId="067FDBB2" w14:textId="77777777" w:rsidR="0052528F" w:rsidRPr="00520905" w:rsidRDefault="0052528F" w:rsidP="0052528F">
            <w:pPr>
              <w:jc w:val="center"/>
            </w:pPr>
            <w:r w:rsidRPr="00520905">
              <w:t>5</w:t>
            </w:r>
          </w:p>
        </w:tc>
      </w:tr>
      <w:tr w:rsidR="0052528F" w:rsidRPr="00520905" w14:paraId="7EBDA419" w14:textId="77777777" w:rsidTr="0052528F">
        <w:tc>
          <w:tcPr>
            <w:tcW w:w="310" w:type="pct"/>
            <w:shd w:val="clear" w:color="auto" w:fill="auto"/>
          </w:tcPr>
          <w:p w14:paraId="33EE928C" w14:textId="77777777" w:rsidR="0052528F" w:rsidRPr="00520905" w:rsidRDefault="0052528F" w:rsidP="0052528F">
            <w:pPr>
              <w:jc w:val="center"/>
            </w:pPr>
            <w:r w:rsidRPr="00520905">
              <w:t>24.</w:t>
            </w:r>
          </w:p>
        </w:tc>
        <w:tc>
          <w:tcPr>
            <w:tcW w:w="3753" w:type="pct"/>
            <w:shd w:val="clear" w:color="auto" w:fill="auto"/>
          </w:tcPr>
          <w:p w14:paraId="6278C3B9" w14:textId="77777777" w:rsidR="0052528F" w:rsidRPr="00520905" w:rsidRDefault="0052528F" w:rsidP="0052528F">
            <w:pPr>
              <w:jc w:val="both"/>
            </w:pPr>
            <w:r w:rsidRPr="00520905">
              <w:t>Briefly describe different bioremediation techniques.</w:t>
            </w:r>
          </w:p>
        </w:tc>
        <w:tc>
          <w:tcPr>
            <w:tcW w:w="535" w:type="pct"/>
            <w:shd w:val="clear" w:color="auto" w:fill="auto"/>
          </w:tcPr>
          <w:p w14:paraId="4DF97942" w14:textId="77777777" w:rsidR="0052528F" w:rsidRPr="00520905" w:rsidRDefault="0052528F" w:rsidP="0052528F">
            <w:pPr>
              <w:jc w:val="center"/>
            </w:pPr>
            <w:r w:rsidRPr="00520905">
              <w:t>CO4/A</w:t>
            </w:r>
          </w:p>
        </w:tc>
        <w:tc>
          <w:tcPr>
            <w:tcW w:w="402" w:type="pct"/>
            <w:shd w:val="clear" w:color="auto" w:fill="auto"/>
          </w:tcPr>
          <w:p w14:paraId="76ADA5C6" w14:textId="77777777" w:rsidR="0052528F" w:rsidRPr="00520905" w:rsidRDefault="0052528F" w:rsidP="0052528F">
            <w:pPr>
              <w:jc w:val="center"/>
            </w:pPr>
            <w:r w:rsidRPr="00520905">
              <w:t>5</w:t>
            </w:r>
          </w:p>
        </w:tc>
      </w:tr>
      <w:tr w:rsidR="0052528F" w:rsidRPr="00520905" w14:paraId="31DA03FC" w14:textId="77777777" w:rsidTr="0052528F">
        <w:tc>
          <w:tcPr>
            <w:tcW w:w="310" w:type="pct"/>
            <w:shd w:val="clear" w:color="auto" w:fill="auto"/>
          </w:tcPr>
          <w:p w14:paraId="4C4D46FF" w14:textId="77777777" w:rsidR="0052528F" w:rsidRPr="00520905" w:rsidRDefault="0052528F" w:rsidP="0052528F">
            <w:pPr>
              <w:jc w:val="center"/>
            </w:pPr>
            <w:r w:rsidRPr="00520905">
              <w:t>25.</w:t>
            </w:r>
          </w:p>
        </w:tc>
        <w:tc>
          <w:tcPr>
            <w:tcW w:w="3753" w:type="pct"/>
            <w:shd w:val="clear" w:color="auto" w:fill="auto"/>
          </w:tcPr>
          <w:p w14:paraId="4BA97E7A" w14:textId="77777777" w:rsidR="0052528F" w:rsidRPr="00520905" w:rsidRDefault="0052528F" w:rsidP="0052528F">
            <w:pPr>
              <w:jc w:val="both"/>
            </w:pPr>
            <w:r w:rsidRPr="00520905">
              <w:t>Mention the biological constraints in soil and explain them in detail.</w:t>
            </w:r>
          </w:p>
        </w:tc>
        <w:tc>
          <w:tcPr>
            <w:tcW w:w="535" w:type="pct"/>
            <w:shd w:val="clear" w:color="auto" w:fill="auto"/>
          </w:tcPr>
          <w:p w14:paraId="4065DFFE" w14:textId="77777777" w:rsidR="0052528F" w:rsidRPr="00520905" w:rsidRDefault="0052528F" w:rsidP="0052528F">
            <w:pPr>
              <w:jc w:val="center"/>
            </w:pPr>
            <w:r w:rsidRPr="00520905">
              <w:t>CO3/R</w:t>
            </w:r>
          </w:p>
        </w:tc>
        <w:tc>
          <w:tcPr>
            <w:tcW w:w="402" w:type="pct"/>
            <w:shd w:val="clear" w:color="auto" w:fill="auto"/>
          </w:tcPr>
          <w:p w14:paraId="1F4EECAA" w14:textId="77777777" w:rsidR="0052528F" w:rsidRPr="00520905" w:rsidRDefault="0052528F" w:rsidP="0052528F">
            <w:pPr>
              <w:jc w:val="center"/>
            </w:pPr>
            <w:r w:rsidRPr="00520905">
              <w:t>5</w:t>
            </w:r>
          </w:p>
        </w:tc>
      </w:tr>
      <w:tr w:rsidR="0052528F" w:rsidRPr="00520905" w14:paraId="44C43F27" w14:textId="77777777" w:rsidTr="0052528F">
        <w:tc>
          <w:tcPr>
            <w:tcW w:w="310" w:type="pct"/>
            <w:shd w:val="clear" w:color="auto" w:fill="auto"/>
          </w:tcPr>
          <w:p w14:paraId="13D7A64D" w14:textId="77777777" w:rsidR="0052528F" w:rsidRPr="00520905" w:rsidRDefault="0052528F" w:rsidP="0052528F">
            <w:pPr>
              <w:jc w:val="center"/>
            </w:pPr>
            <w:r w:rsidRPr="00520905">
              <w:t>26.</w:t>
            </w:r>
          </w:p>
        </w:tc>
        <w:tc>
          <w:tcPr>
            <w:tcW w:w="3753" w:type="pct"/>
            <w:shd w:val="clear" w:color="auto" w:fill="auto"/>
          </w:tcPr>
          <w:p w14:paraId="5313A3F3" w14:textId="77777777" w:rsidR="0052528F" w:rsidRPr="00520905" w:rsidRDefault="0052528F" w:rsidP="0052528F">
            <w:pPr>
              <w:jc w:val="both"/>
            </w:pPr>
            <w:r w:rsidRPr="00520905">
              <w:t>Explain the role of multipurpose trees in the remediation of problems in soil with suitable examples.</w:t>
            </w:r>
          </w:p>
        </w:tc>
        <w:tc>
          <w:tcPr>
            <w:tcW w:w="535" w:type="pct"/>
            <w:shd w:val="clear" w:color="auto" w:fill="auto"/>
          </w:tcPr>
          <w:p w14:paraId="33858229" w14:textId="77777777" w:rsidR="0052528F" w:rsidRPr="00520905" w:rsidRDefault="0052528F" w:rsidP="0052528F">
            <w:pPr>
              <w:jc w:val="center"/>
            </w:pPr>
            <w:r w:rsidRPr="00520905">
              <w:t>CO4/E</w:t>
            </w:r>
          </w:p>
        </w:tc>
        <w:tc>
          <w:tcPr>
            <w:tcW w:w="402" w:type="pct"/>
            <w:shd w:val="clear" w:color="auto" w:fill="auto"/>
          </w:tcPr>
          <w:p w14:paraId="23DF336A" w14:textId="77777777" w:rsidR="0052528F" w:rsidRPr="00520905" w:rsidRDefault="0052528F" w:rsidP="0052528F">
            <w:pPr>
              <w:jc w:val="center"/>
            </w:pPr>
            <w:r w:rsidRPr="00520905">
              <w:t>5</w:t>
            </w:r>
          </w:p>
        </w:tc>
      </w:tr>
      <w:tr w:rsidR="0052528F" w:rsidRPr="00520905" w14:paraId="31A307B7" w14:textId="77777777" w:rsidTr="0052528F">
        <w:tc>
          <w:tcPr>
            <w:tcW w:w="310" w:type="pct"/>
            <w:shd w:val="clear" w:color="auto" w:fill="auto"/>
          </w:tcPr>
          <w:p w14:paraId="37B7863F" w14:textId="77777777" w:rsidR="0052528F" w:rsidRPr="00520905" w:rsidRDefault="0052528F" w:rsidP="0052528F">
            <w:pPr>
              <w:jc w:val="center"/>
            </w:pPr>
            <w:r w:rsidRPr="00520905">
              <w:t>27.</w:t>
            </w:r>
          </w:p>
        </w:tc>
        <w:tc>
          <w:tcPr>
            <w:tcW w:w="3753" w:type="pct"/>
            <w:shd w:val="clear" w:color="auto" w:fill="auto"/>
          </w:tcPr>
          <w:p w14:paraId="16A5F8E1" w14:textId="77777777" w:rsidR="0052528F" w:rsidRPr="00520905" w:rsidRDefault="0052528F" w:rsidP="0052528F">
            <w:pPr>
              <w:jc w:val="both"/>
            </w:pPr>
            <w:r w:rsidRPr="00520905">
              <w:t>What are slowly permeable soils? Describe its causes, characters and reclamation measures.</w:t>
            </w:r>
          </w:p>
        </w:tc>
        <w:tc>
          <w:tcPr>
            <w:tcW w:w="535" w:type="pct"/>
            <w:shd w:val="clear" w:color="auto" w:fill="auto"/>
          </w:tcPr>
          <w:p w14:paraId="784988FB" w14:textId="77777777" w:rsidR="0052528F" w:rsidRPr="00520905" w:rsidRDefault="0052528F" w:rsidP="0052528F">
            <w:pPr>
              <w:jc w:val="center"/>
            </w:pPr>
            <w:r w:rsidRPr="00520905">
              <w:t>CO3/An</w:t>
            </w:r>
          </w:p>
        </w:tc>
        <w:tc>
          <w:tcPr>
            <w:tcW w:w="402" w:type="pct"/>
            <w:shd w:val="clear" w:color="auto" w:fill="auto"/>
          </w:tcPr>
          <w:p w14:paraId="3818FCB2" w14:textId="77777777" w:rsidR="0052528F" w:rsidRPr="00520905" w:rsidRDefault="0052528F" w:rsidP="0052528F">
            <w:pPr>
              <w:jc w:val="center"/>
            </w:pPr>
            <w:r w:rsidRPr="00520905">
              <w:t>5</w:t>
            </w:r>
          </w:p>
        </w:tc>
      </w:tr>
      <w:tr w:rsidR="0052528F" w:rsidRPr="00520905" w14:paraId="2E132FE8" w14:textId="77777777" w:rsidTr="0052528F">
        <w:tc>
          <w:tcPr>
            <w:tcW w:w="310" w:type="pct"/>
            <w:shd w:val="clear" w:color="auto" w:fill="auto"/>
          </w:tcPr>
          <w:p w14:paraId="566BC328" w14:textId="77777777" w:rsidR="0052528F" w:rsidRPr="00520905" w:rsidRDefault="0052528F" w:rsidP="0052528F">
            <w:pPr>
              <w:jc w:val="center"/>
            </w:pPr>
            <w:r w:rsidRPr="00520905">
              <w:t>28.</w:t>
            </w:r>
          </w:p>
        </w:tc>
        <w:tc>
          <w:tcPr>
            <w:tcW w:w="3753" w:type="pct"/>
            <w:shd w:val="clear" w:color="auto" w:fill="auto"/>
          </w:tcPr>
          <w:p w14:paraId="7F2AC0E6" w14:textId="77777777" w:rsidR="0052528F" w:rsidRPr="00520905" w:rsidRDefault="0052528F" w:rsidP="0052528F">
            <w:pPr>
              <w:jc w:val="both"/>
            </w:pPr>
            <w:r w:rsidRPr="00520905">
              <w:t>Explain the on-site and off-site effects of soil compaction.</w:t>
            </w:r>
          </w:p>
        </w:tc>
        <w:tc>
          <w:tcPr>
            <w:tcW w:w="535" w:type="pct"/>
            <w:shd w:val="clear" w:color="auto" w:fill="auto"/>
          </w:tcPr>
          <w:p w14:paraId="263742EC" w14:textId="77777777" w:rsidR="0052528F" w:rsidRPr="00520905" w:rsidRDefault="0052528F" w:rsidP="0052528F">
            <w:pPr>
              <w:jc w:val="center"/>
            </w:pPr>
            <w:r w:rsidRPr="00520905">
              <w:t>CO2/E</w:t>
            </w:r>
          </w:p>
        </w:tc>
        <w:tc>
          <w:tcPr>
            <w:tcW w:w="402" w:type="pct"/>
            <w:shd w:val="clear" w:color="auto" w:fill="auto"/>
          </w:tcPr>
          <w:p w14:paraId="310F2BE1" w14:textId="77777777" w:rsidR="0052528F" w:rsidRPr="00520905" w:rsidRDefault="0052528F" w:rsidP="0052528F">
            <w:pPr>
              <w:jc w:val="center"/>
            </w:pPr>
            <w:r w:rsidRPr="00520905">
              <w:t>5</w:t>
            </w:r>
          </w:p>
        </w:tc>
      </w:tr>
      <w:tr w:rsidR="0052528F" w:rsidRPr="00520905" w14:paraId="29CF23BC" w14:textId="77777777" w:rsidTr="0052528F">
        <w:tc>
          <w:tcPr>
            <w:tcW w:w="310" w:type="pct"/>
            <w:shd w:val="clear" w:color="auto" w:fill="auto"/>
          </w:tcPr>
          <w:p w14:paraId="3121909A" w14:textId="77777777" w:rsidR="0052528F" w:rsidRPr="00520905" w:rsidRDefault="0052528F" w:rsidP="0052528F">
            <w:pPr>
              <w:jc w:val="center"/>
            </w:pPr>
            <w:r w:rsidRPr="00520905">
              <w:t>29.</w:t>
            </w:r>
          </w:p>
        </w:tc>
        <w:tc>
          <w:tcPr>
            <w:tcW w:w="3753" w:type="pct"/>
            <w:shd w:val="clear" w:color="auto" w:fill="auto"/>
          </w:tcPr>
          <w:p w14:paraId="6FB53C0F" w14:textId="77777777" w:rsidR="0052528F" w:rsidRPr="00520905" w:rsidRDefault="0052528F" w:rsidP="0052528F">
            <w:pPr>
              <w:jc w:val="both"/>
            </w:pPr>
            <w:r w:rsidRPr="00520905">
              <w:t>List out the characteristics of acid, saline and sodic soils.</w:t>
            </w:r>
          </w:p>
        </w:tc>
        <w:tc>
          <w:tcPr>
            <w:tcW w:w="535" w:type="pct"/>
            <w:shd w:val="clear" w:color="auto" w:fill="auto"/>
          </w:tcPr>
          <w:p w14:paraId="16CDFCAB" w14:textId="77777777" w:rsidR="0052528F" w:rsidRPr="00520905" w:rsidRDefault="0052528F" w:rsidP="0052528F">
            <w:pPr>
              <w:jc w:val="center"/>
            </w:pPr>
            <w:r w:rsidRPr="00520905">
              <w:t>CO3/R</w:t>
            </w:r>
          </w:p>
        </w:tc>
        <w:tc>
          <w:tcPr>
            <w:tcW w:w="402" w:type="pct"/>
            <w:shd w:val="clear" w:color="auto" w:fill="auto"/>
          </w:tcPr>
          <w:p w14:paraId="7762F147" w14:textId="77777777" w:rsidR="0052528F" w:rsidRPr="00520905" w:rsidRDefault="0052528F" w:rsidP="0052528F">
            <w:pPr>
              <w:jc w:val="center"/>
            </w:pPr>
            <w:r w:rsidRPr="00520905">
              <w:t>5</w:t>
            </w:r>
          </w:p>
        </w:tc>
      </w:tr>
      <w:tr w:rsidR="0052528F" w:rsidRPr="00520905" w14:paraId="4509E153" w14:textId="77777777" w:rsidTr="0052528F">
        <w:tc>
          <w:tcPr>
            <w:tcW w:w="310" w:type="pct"/>
            <w:shd w:val="clear" w:color="auto" w:fill="auto"/>
          </w:tcPr>
          <w:p w14:paraId="0A9AAF5A" w14:textId="77777777" w:rsidR="0052528F" w:rsidRPr="00520905" w:rsidRDefault="0052528F" w:rsidP="0052528F">
            <w:pPr>
              <w:jc w:val="center"/>
            </w:pPr>
            <w:r w:rsidRPr="00520905">
              <w:t>30.</w:t>
            </w:r>
          </w:p>
        </w:tc>
        <w:tc>
          <w:tcPr>
            <w:tcW w:w="3753" w:type="pct"/>
            <w:shd w:val="clear" w:color="auto" w:fill="auto"/>
          </w:tcPr>
          <w:p w14:paraId="6B45D12E" w14:textId="77777777" w:rsidR="0052528F" w:rsidRPr="00520905" w:rsidRDefault="0052528F" w:rsidP="0052528F">
            <w:pPr>
              <w:jc w:val="both"/>
            </w:pPr>
            <w:r w:rsidRPr="00520905">
              <w:t>Explain the formation of saline soils and describe its characters and reclamation measures.</w:t>
            </w:r>
          </w:p>
        </w:tc>
        <w:tc>
          <w:tcPr>
            <w:tcW w:w="535" w:type="pct"/>
            <w:shd w:val="clear" w:color="auto" w:fill="auto"/>
          </w:tcPr>
          <w:p w14:paraId="7076C878" w14:textId="77777777" w:rsidR="0052528F" w:rsidRPr="00520905" w:rsidRDefault="0052528F" w:rsidP="0052528F">
            <w:pPr>
              <w:jc w:val="center"/>
            </w:pPr>
            <w:r w:rsidRPr="00520905">
              <w:t>CO4/A</w:t>
            </w:r>
          </w:p>
        </w:tc>
        <w:tc>
          <w:tcPr>
            <w:tcW w:w="402" w:type="pct"/>
            <w:shd w:val="clear" w:color="auto" w:fill="auto"/>
          </w:tcPr>
          <w:p w14:paraId="17F5A00D" w14:textId="77777777" w:rsidR="0052528F" w:rsidRPr="00520905" w:rsidRDefault="0052528F" w:rsidP="0052528F">
            <w:pPr>
              <w:jc w:val="center"/>
            </w:pPr>
            <w:r w:rsidRPr="00520905">
              <w:t>5</w:t>
            </w:r>
          </w:p>
        </w:tc>
      </w:tr>
      <w:tr w:rsidR="0052528F" w:rsidRPr="00520905" w14:paraId="7F3A8259" w14:textId="77777777" w:rsidTr="0052528F">
        <w:tc>
          <w:tcPr>
            <w:tcW w:w="310" w:type="pct"/>
            <w:shd w:val="clear" w:color="auto" w:fill="auto"/>
          </w:tcPr>
          <w:p w14:paraId="2715F563" w14:textId="77777777" w:rsidR="0052528F" w:rsidRPr="00520905" w:rsidRDefault="0052528F" w:rsidP="0052528F">
            <w:pPr>
              <w:jc w:val="center"/>
            </w:pPr>
            <w:r w:rsidRPr="00520905">
              <w:lastRenderedPageBreak/>
              <w:t>31.</w:t>
            </w:r>
          </w:p>
        </w:tc>
        <w:tc>
          <w:tcPr>
            <w:tcW w:w="3753" w:type="pct"/>
            <w:shd w:val="clear" w:color="auto" w:fill="auto"/>
          </w:tcPr>
          <w:p w14:paraId="10738E57" w14:textId="77777777" w:rsidR="0052528F" w:rsidRPr="00520905" w:rsidRDefault="0052528F" w:rsidP="0052528F">
            <w:pPr>
              <w:jc w:val="both"/>
            </w:pPr>
            <w:r w:rsidRPr="00520905">
              <w:rPr>
                <w:rFonts w:eastAsia="MinionPro-Regular"/>
              </w:rPr>
              <w:t>Discuss in detail on land capability classification</w:t>
            </w:r>
            <w:r>
              <w:rPr>
                <w:rFonts w:eastAsia="MinionPro-Regular"/>
              </w:rPr>
              <w:t>.</w:t>
            </w:r>
          </w:p>
        </w:tc>
        <w:tc>
          <w:tcPr>
            <w:tcW w:w="535" w:type="pct"/>
            <w:shd w:val="clear" w:color="auto" w:fill="auto"/>
          </w:tcPr>
          <w:p w14:paraId="3C285C00" w14:textId="77777777" w:rsidR="0052528F" w:rsidRPr="00520905" w:rsidRDefault="0052528F" w:rsidP="0052528F">
            <w:pPr>
              <w:jc w:val="center"/>
            </w:pPr>
            <w:r w:rsidRPr="00520905">
              <w:t>CO6/U</w:t>
            </w:r>
          </w:p>
        </w:tc>
        <w:tc>
          <w:tcPr>
            <w:tcW w:w="402" w:type="pct"/>
            <w:shd w:val="clear" w:color="auto" w:fill="auto"/>
          </w:tcPr>
          <w:p w14:paraId="735E2EE8" w14:textId="77777777" w:rsidR="0052528F" w:rsidRPr="00520905" w:rsidRDefault="0052528F" w:rsidP="0052528F">
            <w:pPr>
              <w:jc w:val="center"/>
            </w:pPr>
            <w:r w:rsidRPr="00520905">
              <w:t>5</w:t>
            </w:r>
          </w:p>
        </w:tc>
      </w:tr>
      <w:tr w:rsidR="0052528F" w:rsidRPr="00520905" w14:paraId="0D6D835A" w14:textId="77777777" w:rsidTr="0052528F">
        <w:tc>
          <w:tcPr>
            <w:tcW w:w="310" w:type="pct"/>
            <w:shd w:val="clear" w:color="auto" w:fill="auto"/>
          </w:tcPr>
          <w:p w14:paraId="02A78B25" w14:textId="77777777" w:rsidR="0052528F" w:rsidRPr="00520905" w:rsidRDefault="0052528F" w:rsidP="0052528F">
            <w:pPr>
              <w:jc w:val="center"/>
            </w:pPr>
            <w:r w:rsidRPr="00520905">
              <w:t>32.</w:t>
            </w:r>
          </w:p>
        </w:tc>
        <w:tc>
          <w:tcPr>
            <w:tcW w:w="3753" w:type="pct"/>
            <w:shd w:val="clear" w:color="auto" w:fill="auto"/>
          </w:tcPr>
          <w:p w14:paraId="7091B2D3" w14:textId="77777777" w:rsidR="0052528F" w:rsidRPr="00520905" w:rsidRDefault="0052528F" w:rsidP="0052528F">
            <w:pPr>
              <w:jc w:val="both"/>
            </w:pPr>
            <w:r w:rsidRPr="00520905">
              <w:t>Write short notes on brackish water</w:t>
            </w:r>
            <w:r>
              <w:t>.</w:t>
            </w:r>
          </w:p>
        </w:tc>
        <w:tc>
          <w:tcPr>
            <w:tcW w:w="535" w:type="pct"/>
            <w:shd w:val="clear" w:color="auto" w:fill="auto"/>
          </w:tcPr>
          <w:p w14:paraId="20864530" w14:textId="77777777" w:rsidR="0052528F" w:rsidRPr="00520905" w:rsidRDefault="0052528F" w:rsidP="0052528F">
            <w:pPr>
              <w:jc w:val="center"/>
            </w:pPr>
            <w:r w:rsidRPr="00520905">
              <w:t>CO2/U</w:t>
            </w:r>
          </w:p>
        </w:tc>
        <w:tc>
          <w:tcPr>
            <w:tcW w:w="402" w:type="pct"/>
            <w:shd w:val="clear" w:color="auto" w:fill="auto"/>
          </w:tcPr>
          <w:p w14:paraId="5A1908A5" w14:textId="77777777" w:rsidR="0052528F" w:rsidRPr="00520905" w:rsidRDefault="0052528F" w:rsidP="0052528F">
            <w:pPr>
              <w:jc w:val="center"/>
            </w:pPr>
            <w:r w:rsidRPr="00520905">
              <w:t>5</w:t>
            </w:r>
          </w:p>
        </w:tc>
      </w:tr>
    </w:tbl>
    <w:p w14:paraId="3D54CC44" w14:textId="77777777" w:rsidR="0052528F" w:rsidRPr="00520905" w:rsidRDefault="0052528F" w:rsidP="0052528F"/>
    <w:tbl>
      <w:tblPr>
        <w:tblW w:w="509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55"/>
        <w:gridCol w:w="471"/>
        <w:gridCol w:w="7487"/>
        <w:gridCol w:w="1134"/>
        <w:gridCol w:w="852"/>
      </w:tblGrid>
      <w:tr w:rsidR="0052528F" w:rsidRPr="00520905" w14:paraId="5DF8CD52" w14:textId="77777777" w:rsidTr="0052528F">
        <w:trPr>
          <w:trHeight w:val="232"/>
        </w:trPr>
        <w:tc>
          <w:tcPr>
            <w:tcW w:w="5000" w:type="pct"/>
            <w:gridSpan w:val="5"/>
            <w:shd w:val="clear" w:color="auto" w:fill="auto"/>
          </w:tcPr>
          <w:p w14:paraId="792D2BDC" w14:textId="77777777" w:rsidR="0052528F" w:rsidRPr="00520905" w:rsidRDefault="0052528F" w:rsidP="0052528F">
            <w:pPr>
              <w:jc w:val="center"/>
              <w:rPr>
                <w:b/>
                <w:u w:val="single"/>
              </w:rPr>
            </w:pPr>
            <w:r w:rsidRPr="00520905">
              <w:rPr>
                <w:b/>
                <w:u w:val="single"/>
              </w:rPr>
              <w:t>PART – C (2 X 15 = 30 MARKS)</w:t>
            </w:r>
          </w:p>
          <w:p w14:paraId="54F88AFC" w14:textId="77777777" w:rsidR="0052528F" w:rsidRPr="00520905" w:rsidRDefault="0052528F" w:rsidP="0052528F">
            <w:pPr>
              <w:jc w:val="center"/>
              <w:rPr>
                <w:b/>
              </w:rPr>
            </w:pPr>
            <w:r w:rsidRPr="00520905">
              <w:rPr>
                <w:b/>
              </w:rPr>
              <w:t>(Answer any 2 from the following)</w:t>
            </w:r>
          </w:p>
        </w:tc>
      </w:tr>
      <w:tr w:rsidR="0052528F" w:rsidRPr="00520905" w14:paraId="3420C5A5" w14:textId="77777777" w:rsidTr="0052528F">
        <w:trPr>
          <w:trHeight w:val="232"/>
        </w:trPr>
        <w:tc>
          <w:tcPr>
            <w:tcW w:w="309" w:type="pct"/>
            <w:vMerge w:val="restart"/>
            <w:shd w:val="clear" w:color="auto" w:fill="auto"/>
          </w:tcPr>
          <w:p w14:paraId="2CE9B295" w14:textId="77777777" w:rsidR="0052528F" w:rsidRPr="00520905" w:rsidRDefault="0052528F" w:rsidP="0052528F">
            <w:pPr>
              <w:jc w:val="center"/>
            </w:pPr>
            <w:r w:rsidRPr="00520905">
              <w:t>33.</w:t>
            </w:r>
          </w:p>
        </w:tc>
        <w:tc>
          <w:tcPr>
            <w:tcW w:w="222" w:type="pct"/>
            <w:shd w:val="clear" w:color="auto" w:fill="auto"/>
          </w:tcPr>
          <w:p w14:paraId="1C74D845" w14:textId="77777777" w:rsidR="0052528F" w:rsidRPr="00520905" w:rsidRDefault="0052528F" w:rsidP="0052528F">
            <w:pPr>
              <w:jc w:val="center"/>
            </w:pPr>
            <w:r w:rsidRPr="00520905">
              <w:t>a.</w:t>
            </w:r>
          </w:p>
        </w:tc>
        <w:tc>
          <w:tcPr>
            <w:tcW w:w="3532" w:type="pct"/>
            <w:shd w:val="clear" w:color="auto" w:fill="auto"/>
          </w:tcPr>
          <w:p w14:paraId="4999963F" w14:textId="77777777" w:rsidR="0052528F" w:rsidRPr="00520905" w:rsidRDefault="0052528F" w:rsidP="0052528F">
            <w:pPr>
              <w:jc w:val="both"/>
            </w:pPr>
            <w:r w:rsidRPr="00520905">
              <w:t>Describe elaborately the formation of acid soils, its characteristics and reclamation measures</w:t>
            </w:r>
            <w:r>
              <w:t>.</w:t>
            </w:r>
          </w:p>
        </w:tc>
        <w:tc>
          <w:tcPr>
            <w:tcW w:w="535" w:type="pct"/>
            <w:shd w:val="clear" w:color="auto" w:fill="auto"/>
          </w:tcPr>
          <w:p w14:paraId="2425DE28" w14:textId="77777777" w:rsidR="0052528F" w:rsidRPr="00520905" w:rsidRDefault="0052528F" w:rsidP="0052528F">
            <w:pPr>
              <w:jc w:val="center"/>
            </w:pPr>
            <w:r w:rsidRPr="00520905">
              <w:t>CO2/E</w:t>
            </w:r>
          </w:p>
        </w:tc>
        <w:tc>
          <w:tcPr>
            <w:tcW w:w="402" w:type="pct"/>
            <w:shd w:val="clear" w:color="auto" w:fill="auto"/>
          </w:tcPr>
          <w:p w14:paraId="5BC87441" w14:textId="77777777" w:rsidR="0052528F" w:rsidRPr="00520905" w:rsidRDefault="0052528F" w:rsidP="0052528F">
            <w:pPr>
              <w:jc w:val="center"/>
            </w:pPr>
            <w:r w:rsidRPr="00520905">
              <w:t>8</w:t>
            </w:r>
          </w:p>
        </w:tc>
      </w:tr>
      <w:tr w:rsidR="0052528F" w:rsidRPr="00520905" w14:paraId="119DAB95" w14:textId="77777777" w:rsidTr="0052528F">
        <w:trPr>
          <w:trHeight w:val="232"/>
        </w:trPr>
        <w:tc>
          <w:tcPr>
            <w:tcW w:w="309" w:type="pct"/>
            <w:vMerge/>
            <w:shd w:val="clear" w:color="auto" w:fill="auto"/>
          </w:tcPr>
          <w:p w14:paraId="684B1139" w14:textId="77777777" w:rsidR="0052528F" w:rsidRPr="00520905" w:rsidRDefault="0052528F" w:rsidP="0052528F">
            <w:pPr>
              <w:jc w:val="center"/>
            </w:pPr>
          </w:p>
        </w:tc>
        <w:tc>
          <w:tcPr>
            <w:tcW w:w="222" w:type="pct"/>
            <w:shd w:val="clear" w:color="auto" w:fill="auto"/>
          </w:tcPr>
          <w:p w14:paraId="22E0A016" w14:textId="77777777" w:rsidR="0052528F" w:rsidRPr="00520905" w:rsidRDefault="0052528F" w:rsidP="0052528F">
            <w:pPr>
              <w:jc w:val="center"/>
            </w:pPr>
            <w:r w:rsidRPr="00520905">
              <w:t>b.</w:t>
            </w:r>
          </w:p>
        </w:tc>
        <w:tc>
          <w:tcPr>
            <w:tcW w:w="3532" w:type="pct"/>
            <w:shd w:val="clear" w:color="auto" w:fill="auto"/>
          </w:tcPr>
          <w:p w14:paraId="1E6A2072" w14:textId="77777777" w:rsidR="0052528F" w:rsidRPr="00520905" w:rsidRDefault="0052528F" w:rsidP="0052528F">
            <w:pPr>
              <w:jc w:val="both"/>
            </w:pPr>
            <w:r w:rsidRPr="00520905">
              <w:rPr>
                <w:rFonts w:eastAsia="MinionPro-Regular"/>
              </w:rPr>
              <w:t>Discuss the impacts of soil erosion</w:t>
            </w:r>
            <w:r>
              <w:rPr>
                <w:rFonts w:eastAsia="MinionPro-Regular"/>
              </w:rPr>
              <w:t>.</w:t>
            </w:r>
          </w:p>
        </w:tc>
        <w:tc>
          <w:tcPr>
            <w:tcW w:w="535" w:type="pct"/>
            <w:shd w:val="clear" w:color="auto" w:fill="auto"/>
          </w:tcPr>
          <w:p w14:paraId="686B6E95" w14:textId="77777777" w:rsidR="0052528F" w:rsidRPr="00520905" w:rsidRDefault="0052528F" w:rsidP="0052528F">
            <w:pPr>
              <w:jc w:val="center"/>
            </w:pPr>
            <w:r w:rsidRPr="00520905">
              <w:t>CO4/A</w:t>
            </w:r>
          </w:p>
        </w:tc>
        <w:tc>
          <w:tcPr>
            <w:tcW w:w="402" w:type="pct"/>
            <w:shd w:val="clear" w:color="auto" w:fill="auto"/>
          </w:tcPr>
          <w:p w14:paraId="7C7E3AAB" w14:textId="77777777" w:rsidR="0052528F" w:rsidRPr="00520905" w:rsidRDefault="0052528F" w:rsidP="0052528F">
            <w:pPr>
              <w:jc w:val="center"/>
            </w:pPr>
            <w:r w:rsidRPr="00520905">
              <w:t>7</w:t>
            </w:r>
          </w:p>
        </w:tc>
      </w:tr>
      <w:tr w:rsidR="0052528F" w:rsidRPr="00520905" w14:paraId="3F9D013F" w14:textId="77777777" w:rsidTr="0052528F">
        <w:trPr>
          <w:trHeight w:val="232"/>
        </w:trPr>
        <w:tc>
          <w:tcPr>
            <w:tcW w:w="309" w:type="pct"/>
            <w:shd w:val="clear" w:color="auto" w:fill="auto"/>
          </w:tcPr>
          <w:p w14:paraId="68CC3789" w14:textId="77777777" w:rsidR="0052528F" w:rsidRPr="00520905" w:rsidRDefault="0052528F" w:rsidP="0052528F">
            <w:pPr>
              <w:jc w:val="center"/>
            </w:pPr>
          </w:p>
        </w:tc>
        <w:tc>
          <w:tcPr>
            <w:tcW w:w="222" w:type="pct"/>
            <w:shd w:val="clear" w:color="auto" w:fill="auto"/>
          </w:tcPr>
          <w:p w14:paraId="7D7B7CC0" w14:textId="77777777" w:rsidR="0052528F" w:rsidRPr="00520905" w:rsidRDefault="0052528F" w:rsidP="0052528F">
            <w:pPr>
              <w:jc w:val="center"/>
            </w:pPr>
          </w:p>
        </w:tc>
        <w:tc>
          <w:tcPr>
            <w:tcW w:w="3532" w:type="pct"/>
            <w:shd w:val="clear" w:color="auto" w:fill="auto"/>
          </w:tcPr>
          <w:p w14:paraId="056DC6DE" w14:textId="77777777" w:rsidR="0052528F" w:rsidRPr="00520905" w:rsidRDefault="0052528F" w:rsidP="0052528F">
            <w:pPr>
              <w:jc w:val="both"/>
            </w:pPr>
          </w:p>
        </w:tc>
        <w:tc>
          <w:tcPr>
            <w:tcW w:w="535" w:type="pct"/>
            <w:shd w:val="clear" w:color="auto" w:fill="auto"/>
          </w:tcPr>
          <w:p w14:paraId="5F72E287" w14:textId="77777777" w:rsidR="0052528F" w:rsidRPr="00520905" w:rsidRDefault="0052528F" w:rsidP="0052528F">
            <w:pPr>
              <w:jc w:val="center"/>
            </w:pPr>
          </w:p>
        </w:tc>
        <w:tc>
          <w:tcPr>
            <w:tcW w:w="402" w:type="pct"/>
            <w:shd w:val="clear" w:color="auto" w:fill="auto"/>
          </w:tcPr>
          <w:p w14:paraId="55693181" w14:textId="77777777" w:rsidR="0052528F" w:rsidRPr="00520905" w:rsidRDefault="0052528F" w:rsidP="0052528F">
            <w:pPr>
              <w:jc w:val="center"/>
            </w:pPr>
          </w:p>
        </w:tc>
      </w:tr>
      <w:tr w:rsidR="0052528F" w:rsidRPr="00520905" w14:paraId="372D6841" w14:textId="77777777" w:rsidTr="0052528F">
        <w:trPr>
          <w:trHeight w:val="232"/>
        </w:trPr>
        <w:tc>
          <w:tcPr>
            <w:tcW w:w="309" w:type="pct"/>
            <w:vMerge w:val="restart"/>
            <w:shd w:val="clear" w:color="auto" w:fill="auto"/>
          </w:tcPr>
          <w:p w14:paraId="0545B07F" w14:textId="77777777" w:rsidR="0052528F" w:rsidRPr="00520905" w:rsidRDefault="0052528F" w:rsidP="0052528F">
            <w:pPr>
              <w:jc w:val="center"/>
            </w:pPr>
            <w:r w:rsidRPr="00520905">
              <w:t>34.</w:t>
            </w:r>
          </w:p>
        </w:tc>
        <w:tc>
          <w:tcPr>
            <w:tcW w:w="222" w:type="pct"/>
            <w:shd w:val="clear" w:color="auto" w:fill="auto"/>
          </w:tcPr>
          <w:p w14:paraId="5D90AD1C" w14:textId="77777777" w:rsidR="0052528F" w:rsidRPr="00520905" w:rsidRDefault="0052528F" w:rsidP="0052528F">
            <w:pPr>
              <w:jc w:val="center"/>
            </w:pPr>
            <w:r w:rsidRPr="00520905">
              <w:t>a.</w:t>
            </w:r>
          </w:p>
        </w:tc>
        <w:tc>
          <w:tcPr>
            <w:tcW w:w="3532" w:type="pct"/>
            <w:shd w:val="clear" w:color="auto" w:fill="auto"/>
          </w:tcPr>
          <w:p w14:paraId="124DF520" w14:textId="77777777" w:rsidR="0052528F" w:rsidRPr="00520905" w:rsidRDefault="0052528F" w:rsidP="0052528F">
            <w:pPr>
              <w:jc w:val="both"/>
            </w:pPr>
            <w:r w:rsidRPr="00520905">
              <w:t>Discuss in detail any four physical constraints in soil, describe its characteristics and suggest reclamation measures.</w:t>
            </w:r>
          </w:p>
        </w:tc>
        <w:tc>
          <w:tcPr>
            <w:tcW w:w="535" w:type="pct"/>
            <w:shd w:val="clear" w:color="auto" w:fill="auto"/>
          </w:tcPr>
          <w:p w14:paraId="53C179F5" w14:textId="77777777" w:rsidR="0052528F" w:rsidRPr="00520905" w:rsidRDefault="0052528F" w:rsidP="0052528F">
            <w:pPr>
              <w:jc w:val="center"/>
            </w:pPr>
            <w:r w:rsidRPr="00520905">
              <w:t>CO3/An</w:t>
            </w:r>
          </w:p>
        </w:tc>
        <w:tc>
          <w:tcPr>
            <w:tcW w:w="402" w:type="pct"/>
            <w:shd w:val="clear" w:color="auto" w:fill="auto"/>
          </w:tcPr>
          <w:p w14:paraId="407081B9" w14:textId="77777777" w:rsidR="0052528F" w:rsidRPr="00520905" w:rsidRDefault="0052528F" w:rsidP="0052528F">
            <w:pPr>
              <w:jc w:val="center"/>
            </w:pPr>
            <w:r w:rsidRPr="00520905">
              <w:t>8</w:t>
            </w:r>
          </w:p>
        </w:tc>
      </w:tr>
      <w:tr w:rsidR="0052528F" w:rsidRPr="00520905" w14:paraId="401D893A" w14:textId="77777777" w:rsidTr="0052528F">
        <w:trPr>
          <w:trHeight w:val="232"/>
        </w:trPr>
        <w:tc>
          <w:tcPr>
            <w:tcW w:w="309" w:type="pct"/>
            <w:vMerge/>
            <w:shd w:val="clear" w:color="auto" w:fill="auto"/>
          </w:tcPr>
          <w:p w14:paraId="64055B7B" w14:textId="77777777" w:rsidR="0052528F" w:rsidRPr="00520905" w:rsidRDefault="0052528F" w:rsidP="0052528F">
            <w:pPr>
              <w:jc w:val="center"/>
            </w:pPr>
          </w:p>
        </w:tc>
        <w:tc>
          <w:tcPr>
            <w:tcW w:w="222" w:type="pct"/>
            <w:shd w:val="clear" w:color="auto" w:fill="auto"/>
          </w:tcPr>
          <w:p w14:paraId="3C935DAB" w14:textId="77777777" w:rsidR="0052528F" w:rsidRPr="00520905" w:rsidRDefault="0052528F" w:rsidP="0052528F">
            <w:pPr>
              <w:jc w:val="center"/>
            </w:pPr>
            <w:r w:rsidRPr="00520905">
              <w:t>b.</w:t>
            </w:r>
          </w:p>
        </w:tc>
        <w:tc>
          <w:tcPr>
            <w:tcW w:w="3532" w:type="pct"/>
            <w:shd w:val="clear" w:color="auto" w:fill="auto"/>
          </w:tcPr>
          <w:p w14:paraId="7C7D36BE" w14:textId="77777777" w:rsidR="0052528F" w:rsidRPr="00520905" w:rsidRDefault="0052528F" w:rsidP="0052528F">
            <w:pPr>
              <w:jc w:val="both"/>
            </w:pPr>
            <w:r w:rsidRPr="00520905">
              <w:t>Explain the characteristics of submerged soils and analyze the availability of major nutrients in them</w:t>
            </w:r>
            <w:r>
              <w:t>.</w:t>
            </w:r>
          </w:p>
        </w:tc>
        <w:tc>
          <w:tcPr>
            <w:tcW w:w="535" w:type="pct"/>
            <w:shd w:val="clear" w:color="auto" w:fill="auto"/>
          </w:tcPr>
          <w:p w14:paraId="6AAA1E1E" w14:textId="77777777" w:rsidR="0052528F" w:rsidRPr="00520905" w:rsidRDefault="0052528F" w:rsidP="0052528F">
            <w:pPr>
              <w:jc w:val="center"/>
            </w:pPr>
            <w:r w:rsidRPr="00520905">
              <w:t>CO3/U</w:t>
            </w:r>
          </w:p>
        </w:tc>
        <w:tc>
          <w:tcPr>
            <w:tcW w:w="402" w:type="pct"/>
            <w:shd w:val="clear" w:color="auto" w:fill="auto"/>
          </w:tcPr>
          <w:p w14:paraId="1B5251EC" w14:textId="77777777" w:rsidR="0052528F" w:rsidRPr="00520905" w:rsidRDefault="0052528F" w:rsidP="0052528F">
            <w:pPr>
              <w:jc w:val="center"/>
            </w:pPr>
            <w:r w:rsidRPr="00520905">
              <w:t>7</w:t>
            </w:r>
          </w:p>
        </w:tc>
      </w:tr>
      <w:tr w:rsidR="0052528F" w:rsidRPr="00520905" w14:paraId="1A7EFC1E" w14:textId="77777777" w:rsidTr="0052528F">
        <w:trPr>
          <w:trHeight w:val="232"/>
        </w:trPr>
        <w:tc>
          <w:tcPr>
            <w:tcW w:w="309" w:type="pct"/>
            <w:shd w:val="clear" w:color="auto" w:fill="auto"/>
          </w:tcPr>
          <w:p w14:paraId="48263C47" w14:textId="77777777" w:rsidR="0052528F" w:rsidRPr="00520905" w:rsidRDefault="0052528F" w:rsidP="0052528F">
            <w:pPr>
              <w:jc w:val="center"/>
            </w:pPr>
          </w:p>
        </w:tc>
        <w:tc>
          <w:tcPr>
            <w:tcW w:w="222" w:type="pct"/>
            <w:shd w:val="clear" w:color="auto" w:fill="auto"/>
          </w:tcPr>
          <w:p w14:paraId="7DE35132" w14:textId="77777777" w:rsidR="0052528F" w:rsidRPr="00520905" w:rsidRDefault="0052528F" w:rsidP="0052528F">
            <w:pPr>
              <w:jc w:val="center"/>
            </w:pPr>
          </w:p>
        </w:tc>
        <w:tc>
          <w:tcPr>
            <w:tcW w:w="3532" w:type="pct"/>
            <w:shd w:val="clear" w:color="auto" w:fill="auto"/>
          </w:tcPr>
          <w:p w14:paraId="14AEF077" w14:textId="77777777" w:rsidR="0052528F" w:rsidRPr="00520905" w:rsidRDefault="0052528F" w:rsidP="0052528F">
            <w:pPr>
              <w:jc w:val="both"/>
            </w:pPr>
          </w:p>
        </w:tc>
        <w:tc>
          <w:tcPr>
            <w:tcW w:w="535" w:type="pct"/>
            <w:shd w:val="clear" w:color="auto" w:fill="auto"/>
          </w:tcPr>
          <w:p w14:paraId="164BBE1B" w14:textId="77777777" w:rsidR="0052528F" w:rsidRPr="00520905" w:rsidRDefault="0052528F" w:rsidP="0052528F">
            <w:pPr>
              <w:jc w:val="center"/>
            </w:pPr>
          </w:p>
        </w:tc>
        <w:tc>
          <w:tcPr>
            <w:tcW w:w="402" w:type="pct"/>
            <w:shd w:val="clear" w:color="auto" w:fill="auto"/>
          </w:tcPr>
          <w:p w14:paraId="72C8C01D" w14:textId="77777777" w:rsidR="0052528F" w:rsidRPr="00520905" w:rsidRDefault="0052528F" w:rsidP="0052528F">
            <w:pPr>
              <w:jc w:val="center"/>
            </w:pPr>
          </w:p>
        </w:tc>
      </w:tr>
      <w:tr w:rsidR="0052528F" w:rsidRPr="00520905" w14:paraId="1BF68A9C" w14:textId="77777777" w:rsidTr="0052528F">
        <w:trPr>
          <w:trHeight w:val="232"/>
        </w:trPr>
        <w:tc>
          <w:tcPr>
            <w:tcW w:w="309" w:type="pct"/>
            <w:vMerge w:val="restart"/>
            <w:shd w:val="clear" w:color="auto" w:fill="auto"/>
          </w:tcPr>
          <w:p w14:paraId="149ACDD0" w14:textId="77777777" w:rsidR="0052528F" w:rsidRPr="00520905" w:rsidRDefault="0052528F" w:rsidP="0052528F">
            <w:pPr>
              <w:jc w:val="center"/>
            </w:pPr>
            <w:r w:rsidRPr="00520905">
              <w:t>35.</w:t>
            </w:r>
          </w:p>
        </w:tc>
        <w:tc>
          <w:tcPr>
            <w:tcW w:w="222" w:type="pct"/>
            <w:shd w:val="clear" w:color="auto" w:fill="auto"/>
          </w:tcPr>
          <w:p w14:paraId="11D65FE9" w14:textId="77777777" w:rsidR="0052528F" w:rsidRPr="00520905" w:rsidRDefault="0052528F" w:rsidP="0052528F">
            <w:pPr>
              <w:jc w:val="center"/>
            </w:pPr>
            <w:r w:rsidRPr="00520905">
              <w:t>a.</w:t>
            </w:r>
          </w:p>
        </w:tc>
        <w:tc>
          <w:tcPr>
            <w:tcW w:w="3532" w:type="pct"/>
            <w:shd w:val="clear" w:color="auto" w:fill="auto"/>
          </w:tcPr>
          <w:p w14:paraId="682A1BB9" w14:textId="77777777" w:rsidR="0052528F" w:rsidRPr="00520905" w:rsidRDefault="0052528F" w:rsidP="0052528F">
            <w:pPr>
              <w:jc w:val="both"/>
            </w:pPr>
            <w:r w:rsidRPr="00520905">
              <w:rPr>
                <w:rFonts w:eastAsia="MinionPro-Regular"/>
              </w:rPr>
              <w:t>Discuss the applications of Remote sensing and GIS techniques in the management of natural resources</w:t>
            </w:r>
            <w:r>
              <w:rPr>
                <w:rFonts w:eastAsia="MinionPro-Regular"/>
              </w:rPr>
              <w:t>.</w:t>
            </w:r>
          </w:p>
        </w:tc>
        <w:tc>
          <w:tcPr>
            <w:tcW w:w="535" w:type="pct"/>
            <w:shd w:val="clear" w:color="auto" w:fill="auto"/>
          </w:tcPr>
          <w:p w14:paraId="32767D3F" w14:textId="77777777" w:rsidR="0052528F" w:rsidRPr="00520905" w:rsidRDefault="0052528F" w:rsidP="0052528F">
            <w:pPr>
              <w:jc w:val="center"/>
            </w:pPr>
            <w:r w:rsidRPr="00520905">
              <w:t>CO5/A</w:t>
            </w:r>
          </w:p>
        </w:tc>
        <w:tc>
          <w:tcPr>
            <w:tcW w:w="402" w:type="pct"/>
            <w:shd w:val="clear" w:color="auto" w:fill="auto"/>
          </w:tcPr>
          <w:p w14:paraId="06AFA917" w14:textId="77777777" w:rsidR="0052528F" w:rsidRPr="00520905" w:rsidRDefault="0052528F" w:rsidP="0052528F">
            <w:pPr>
              <w:jc w:val="center"/>
            </w:pPr>
            <w:r w:rsidRPr="00520905">
              <w:t>8</w:t>
            </w:r>
          </w:p>
        </w:tc>
      </w:tr>
      <w:tr w:rsidR="0052528F" w:rsidRPr="00520905" w14:paraId="231E6696" w14:textId="77777777" w:rsidTr="0052528F">
        <w:trPr>
          <w:trHeight w:val="232"/>
        </w:trPr>
        <w:tc>
          <w:tcPr>
            <w:tcW w:w="309" w:type="pct"/>
            <w:vMerge/>
            <w:shd w:val="clear" w:color="auto" w:fill="auto"/>
          </w:tcPr>
          <w:p w14:paraId="5C303F70" w14:textId="77777777" w:rsidR="0052528F" w:rsidRPr="00520905" w:rsidRDefault="0052528F" w:rsidP="0052528F">
            <w:pPr>
              <w:jc w:val="center"/>
            </w:pPr>
          </w:p>
        </w:tc>
        <w:tc>
          <w:tcPr>
            <w:tcW w:w="222" w:type="pct"/>
            <w:shd w:val="clear" w:color="auto" w:fill="auto"/>
          </w:tcPr>
          <w:p w14:paraId="41FE9171" w14:textId="77777777" w:rsidR="0052528F" w:rsidRPr="00520905" w:rsidRDefault="0052528F" w:rsidP="0052528F">
            <w:pPr>
              <w:jc w:val="center"/>
            </w:pPr>
            <w:r w:rsidRPr="00520905">
              <w:t>b.</w:t>
            </w:r>
          </w:p>
        </w:tc>
        <w:tc>
          <w:tcPr>
            <w:tcW w:w="3532" w:type="pct"/>
            <w:shd w:val="clear" w:color="auto" w:fill="auto"/>
          </w:tcPr>
          <w:p w14:paraId="5E1E6927" w14:textId="77777777" w:rsidR="0052528F" w:rsidRPr="00520905" w:rsidRDefault="0052528F" w:rsidP="0052528F">
            <w:pPr>
              <w:jc w:val="both"/>
            </w:pPr>
            <w:r w:rsidRPr="00520905">
              <w:rPr>
                <w:rFonts w:eastAsia="MinionPro-Regular"/>
              </w:rPr>
              <w:t>Describe the parameters for the determination of i</w:t>
            </w:r>
            <w:r>
              <w:rPr>
                <w:rFonts w:eastAsia="MinionPro-Regular"/>
              </w:rPr>
              <w:t xml:space="preserve">rrigation water quality and </w:t>
            </w:r>
            <w:r w:rsidRPr="00520905">
              <w:rPr>
                <w:rFonts w:eastAsia="MinionPro-Regular"/>
              </w:rPr>
              <w:t>explain its suitability using the standards</w:t>
            </w:r>
            <w:r>
              <w:rPr>
                <w:rFonts w:eastAsia="MinionPro-Regular"/>
              </w:rPr>
              <w:t>.</w:t>
            </w:r>
          </w:p>
        </w:tc>
        <w:tc>
          <w:tcPr>
            <w:tcW w:w="535" w:type="pct"/>
            <w:shd w:val="clear" w:color="auto" w:fill="auto"/>
          </w:tcPr>
          <w:p w14:paraId="4FB4D37C" w14:textId="77777777" w:rsidR="0052528F" w:rsidRPr="00520905" w:rsidRDefault="0052528F" w:rsidP="0052528F">
            <w:pPr>
              <w:jc w:val="center"/>
            </w:pPr>
            <w:r w:rsidRPr="00520905">
              <w:t>CO1/U</w:t>
            </w:r>
          </w:p>
        </w:tc>
        <w:tc>
          <w:tcPr>
            <w:tcW w:w="402" w:type="pct"/>
            <w:shd w:val="clear" w:color="auto" w:fill="auto"/>
          </w:tcPr>
          <w:p w14:paraId="67221F7A" w14:textId="77777777" w:rsidR="0052528F" w:rsidRPr="00520905" w:rsidRDefault="0052528F" w:rsidP="0052528F">
            <w:pPr>
              <w:jc w:val="center"/>
            </w:pPr>
            <w:r w:rsidRPr="00520905">
              <w:t>7</w:t>
            </w:r>
          </w:p>
        </w:tc>
      </w:tr>
    </w:tbl>
    <w:p w14:paraId="6052451C" w14:textId="77777777" w:rsidR="0052528F" w:rsidRDefault="0052528F" w:rsidP="0052528F">
      <w:r w:rsidRPr="00520905">
        <w:t xml:space="preserve">CO – COURSE OUTCOME </w:t>
      </w:r>
      <w:r w:rsidRPr="00520905">
        <w:tab/>
      </w:r>
      <w:r w:rsidRPr="00520905">
        <w:tab/>
      </w:r>
      <w:r w:rsidRPr="00520905">
        <w:tab/>
        <w:t>BL – BLOOMS’S LEVEL</w:t>
      </w:r>
    </w:p>
    <w:p w14:paraId="4F321AFD" w14:textId="77777777" w:rsidR="0052528F" w:rsidRPr="00520905" w:rsidRDefault="0052528F" w:rsidP="0052528F"/>
    <w:tbl>
      <w:tblPr>
        <w:tblW w:w="105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9923"/>
      </w:tblGrid>
      <w:tr w:rsidR="0052528F" w:rsidRPr="00520905" w14:paraId="3D3EAF2F" w14:textId="77777777" w:rsidTr="0052528F">
        <w:tc>
          <w:tcPr>
            <w:tcW w:w="675" w:type="dxa"/>
            <w:shd w:val="clear" w:color="auto" w:fill="auto"/>
          </w:tcPr>
          <w:p w14:paraId="50423141" w14:textId="77777777" w:rsidR="0052528F" w:rsidRPr="00520905" w:rsidRDefault="0052528F" w:rsidP="0052528F"/>
        </w:tc>
        <w:tc>
          <w:tcPr>
            <w:tcW w:w="9923" w:type="dxa"/>
            <w:shd w:val="clear" w:color="auto" w:fill="auto"/>
          </w:tcPr>
          <w:p w14:paraId="1668602F" w14:textId="77777777" w:rsidR="0052528F" w:rsidRPr="00520905" w:rsidRDefault="0052528F" w:rsidP="0052528F">
            <w:pPr>
              <w:jc w:val="center"/>
              <w:rPr>
                <w:b/>
              </w:rPr>
            </w:pPr>
            <w:r w:rsidRPr="00520905">
              <w:rPr>
                <w:b/>
              </w:rPr>
              <w:t>COURSE OUTCOMES</w:t>
            </w:r>
          </w:p>
        </w:tc>
      </w:tr>
      <w:tr w:rsidR="0052528F" w:rsidRPr="00520905" w14:paraId="1AA9095F" w14:textId="77777777" w:rsidTr="0052528F">
        <w:tc>
          <w:tcPr>
            <w:tcW w:w="675" w:type="dxa"/>
            <w:shd w:val="clear" w:color="auto" w:fill="auto"/>
          </w:tcPr>
          <w:p w14:paraId="28D37C30" w14:textId="77777777" w:rsidR="0052528F" w:rsidRPr="00520905" w:rsidRDefault="0052528F" w:rsidP="0052528F">
            <w:r w:rsidRPr="00520905">
              <w:t>CO1</w:t>
            </w:r>
          </w:p>
        </w:tc>
        <w:tc>
          <w:tcPr>
            <w:tcW w:w="9923" w:type="dxa"/>
            <w:shd w:val="clear" w:color="auto" w:fill="auto"/>
          </w:tcPr>
          <w:p w14:paraId="544FF64F" w14:textId="77777777" w:rsidR="0052528F" w:rsidRPr="00520905" w:rsidRDefault="0052528F" w:rsidP="0052528F">
            <w:pPr>
              <w:jc w:val="both"/>
            </w:pPr>
            <w:r w:rsidRPr="00520905">
              <w:t>Interpret the soil quality based on their properties and characters.</w:t>
            </w:r>
          </w:p>
        </w:tc>
      </w:tr>
      <w:tr w:rsidR="0052528F" w:rsidRPr="00520905" w14:paraId="7F02B64D" w14:textId="77777777" w:rsidTr="0052528F">
        <w:tc>
          <w:tcPr>
            <w:tcW w:w="675" w:type="dxa"/>
            <w:shd w:val="clear" w:color="auto" w:fill="auto"/>
          </w:tcPr>
          <w:p w14:paraId="61D93EBA" w14:textId="77777777" w:rsidR="0052528F" w:rsidRPr="00520905" w:rsidRDefault="0052528F" w:rsidP="0052528F">
            <w:r w:rsidRPr="00520905">
              <w:t>CO2</w:t>
            </w:r>
          </w:p>
        </w:tc>
        <w:tc>
          <w:tcPr>
            <w:tcW w:w="9923" w:type="dxa"/>
            <w:shd w:val="clear" w:color="auto" w:fill="auto"/>
          </w:tcPr>
          <w:p w14:paraId="66484EC5" w14:textId="77777777" w:rsidR="0052528F" w:rsidRPr="00520905" w:rsidRDefault="0052528F" w:rsidP="0052528F">
            <w:pPr>
              <w:jc w:val="both"/>
            </w:pPr>
            <w:r w:rsidRPr="00520905">
              <w:t xml:space="preserve">Interpret the quality of irrigation water. </w:t>
            </w:r>
          </w:p>
        </w:tc>
      </w:tr>
      <w:tr w:rsidR="0052528F" w:rsidRPr="00520905" w14:paraId="7B4588CD" w14:textId="77777777" w:rsidTr="0052528F">
        <w:tc>
          <w:tcPr>
            <w:tcW w:w="675" w:type="dxa"/>
            <w:shd w:val="clear" w:color="auto" w:fill="auto"/>
          </w:tcPr>
          <w:p w14:paraId="2618A6E7" w14:textId="77777777" w:rsidR="0052528F" w:rsidRPr="00520905" w:rsidRDefault="0052528F" w:rsidP="0052528F">
            <w:r w:rsidRPr="00520905">
              <w:t>CO3</w:t>
            </w:r>
          </w:p>
        </w:tc>
        <w:tc>
          <w:tcPr>
            <w:tcW w:w="9923" w:type="dxa"/>
            <w:shd w:val="clear" w:color="auto" w:fill="auto"/>
          </w:tcPr>
          <w:p w14:paraId="1AC7BA5F" w14:textId="77777777" w:rsidR="0052528F" w:rsidRPr="00520905" w:rsidRDefault="0052528F" w:rsidP="0052528F">
            <w:pPr>
              <w:jc w:val="both"/>
            </w:pPr>
            <w:r w:rsidRPr="00520905">
              <w:t>Categorize and characterize the problematic soils.</w:t>
            </w:r>
          </w:p>
        </w:tc>
      </w:tr>
      <w:tr w:rsidR="0052528F" w:rsidRPr="00520905" w14:paraId="37C0CFDD" w14:textId="77777777" w:rsidTr="0052528F">
        <w:tc>
          <w:tcPr>
            <w:tcW w:w="675" w:type="dxa"/>
            <w:shd w:val="clear" w:color="auto" w:fill="auto"/>
          </w:tcPr>
          <w:p w14:paraId="359E2CD0" w14:textId="77777777" w:rsidR="0052528F" w:rsidRPr="00520905" w:rsidRDefault="0052528F" w:rsidP="0052528F">
            <w:r w:rsidRPr="00520905">
              <w:t>CO4</w:t>
            </w:r>
          </w:p>
        </w:tc>
        <w:tc>
          <w:tcPr>
            <w:tcW w:w="9923" w:type="dxa"/>
            <w:shd w:val="clear" w:color="auto" w:fill="auto"/>
          </w:tcPr>
          <w:p w14:paraId="102A09A6" w14:textId="77777777" w:rsidR="0052528F" w:rsidRPr="00520905" w:rsidRDefault="0052528F" w:rsidP="0052528F">
            <w:pPr>
              <w:jc w:val="both"/>
            </w:pPr>
            <w:r w:rsidRPr="00520905">
              <w:t>Plan appropriate reclamation and management practices for problematic soils.</w:t>
            </w:r>
          </w:p>
        </w:tc>
      </w:tr>
      <w:tr w:rsidR="0052528F" w:rsidRPr="00520905" w14:paraId="1AAC6F88" w14:textId="77777777" w:rsidTr="0052528F">
        <w:tc>
          <w:tcPr>
            <w:tcW w:w="675" w:type="dxa"/>
            <w:shd w:val="clear" w:color="auto" w:fill="auto"/>
          </w:tcPr>
          <w:p w14:paraId="7AF331B7" w14:textId="77777777" w:rsidR="0052528F" w:rsidRPr="00520905" w:rsidRDefault="0052528F" w:rsidP="0052528F">
            <w:r w:rsidRPr="00520905">
              <w:t>CO5</w:t>
            </w:r>
          </w:p>
        </w:tc>
        <w:tc>
          <w:tcPr>
            <w:tcW w:w="9923" w:type="dxa"/>
            <w:shd w:val="clear" w:color="auto" w:fill="auto"/>
          </w:tcPr>
          <w:p w14:paraId="5EC730EA" w14:textId="77777777" w:rsidR="0052528F" w:rsidRPr="00520905" w:rsidRDefault="0052528F" w:rsidP="0052528F">
            <w:pPr>
              <w:jc w:val="both"/>
            </w:pPr>
            <w:r w:rsidRPr="00520905">
              <w:t>Demonstrate the application of Remote sensing, GIS and bioremediation techniques in management of problematic soils.</w:t>
            </w:r>
          </w:p>
        </w:tc>
      </w:tr>
      <w:tr w:rsidR="0052528F" w:rsidRPr="00520905" w14:paraId="1DA601CE" w14:textId="77777777" w:rsidTr="0052528F">
        <w:tc>
          <w:tcPr>
            <w:tcW w:w="675" w:type="dxa"/>
            <w:shd w:val="clear" w:color="auto" w:fill="auto"/>
          </w:tcPr>
          <w:p w14:paraId="643F64CF" w14:textId="77777777" w:rsidR="0052528F" w:rsidRPr="00520905" w:rsidRDefault="0052528F" w:rsidP="0052528F">
            <w:r w:rsidRPr="00520905">
              <w:t>CO6</w:t>
            </w:r>
          </w:p>
        </w:tc>
        <w:tc>
          <w:tcPr>
            <w:tcW w:w="9923" w:type="dxa"/>
            <w:shd w:val="clear" w:color="auto" w:fill="auto"/>
          </w:tcPr>
          <w:p w14:paraId="6F0B4013" w14:textId="77777777" w:rsidR="0052528F" w:rsidRPr="00520905" w:rsidRDefault="0052528F" w:rsidP="0052528F">
            <w:pPr>
              <w:jc w:val="both"/>
            </w:pPr>
            <w:r w:rsidRPr="00520905">
              <w:t>Explain the Land use pattern.</w:t>
            </w:r>
          </w:p>
        </w:tc>
      </w:tr>
    </w:tbl>
    <w:p w14:paraId="049FFAB4" w14:textId="77777777" w:rsidR="0052528F" w:rsidRPr="00520905" w:rsidRDefault="0052528F" w:rsidP="0052528F"/>
    <w:tbl>
      <w:tblPr>
        <w:tblW w:w="105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5"/>
        <w:gridCol w:w="1361"/>
        <w:gridCol w:w="1554"/>
        <w:gridCol w:w="1372"/>
        <w:gridCol w:w="1447"/>
        <w:gridCol w:w="1347"/>
        <w:gridCol w:w="1276"/>
        <w:gridCol w:w="1316"/>
      </w:tblGrid>
      <w:tr w:rsidR="0052528F" w:rsidRPr="00520905" w14:paraId="21946212" w14:textId="77777777" w:rsidTr="0052528F">
        <w:tc>
          <w:tcPr>
            <w:tcW w:w="10598" w:type="dxa"/>
            <w:gridSpan w:val="8"/>
            <w:shd w:val="clear" w:color="auto" w:fill="auto"/>
          </w:tcPr>
          <w:p w14:paraId="08618E15" w14:textId="77777777" w:rsidR="0052528F" w:rsidRPr="00520905" w:rsidRDefault="0052528F" w:rsidP="0052528F">
            <w:pPr>
              <w:jc w:val="center"/>
              <w:rPr>
                <w:b/>
              </w:rPr>
            </w:pPr>
            <w:r w:rsidRPr="00520905">
              <w:rPr>
                <w:b/>
              </w:rPr>
              <w:t>Assessment Pattern as per Bloom’s Taxonomy</w:t>
            </w:r>
          </w:p>
        </w:tc>
      </w:tr>
      <w:tr w:rsidR="0052528F" w:rsidRPr="00520905" w14:paraId="7394A223" w14:textId="77777777" w:rsidTr="0052528F">
        <w:tc>
          <w:tcPr>
            <w:tcW w:w="925" w:type="dxa"/>
            <w:shd w:val="clear" w:color="auto" w:fill="auto"/>
          </w:tcPr>
          <w:p w14:paraId="548306FB" w14:textId="77777777" w:rsidR="0052528F" w:rsidRPr="00520905" w:rsidRDefault="0052528F" w:rsidP="0052528F">
            <w:r w:rsidRPr="00520905">
              <w:t>CO / P</w:t>
            </w:r>
          </w:p>
        </w:tc>
        <w:tc>
          <w:tcPr>
            <w:tcW w:w="1361" w:type="dxa"/>
            <w:shd w:val="clear" w:color="auto" w:fill="auto"/>
          </w:tcPr>
          <w:p w14:paraId="41AFBF19" w14:textId="77777777" w:rsidR="0052528F" w:rsidRPr="00520905" w:rsidRDefault="0052528F" w:rsidP="0052528F">
            <w:pPr>
              <w:jc w:val="center"/>
              <w:rPr>
                <w:b/>
              </w:rPr>
            </w:pPr>
            <w:r w:rsidRPr="00520905">
              <w:rPr>
                <w:b/>
              </w:rPr>
              <w:t>Remember</w:t>
            </w:r>
          </w:p>
        </w:tc>
        <w:tc>
          <w:tcPr>
            <w:tcW w:w="1554" w:type="dxa"/>
            <w:shd w:val="clear" w:color="auto" w:fill="auto"/>
          </w:tcPr>
          <w:p w14:paraId="0E42FBD9" w14:textId="77777777" w:rsidR="0052528F" w:rsidRPr="00520905" w:rsidRDefault="0052528F" w:rsidP="0052528F">
            <w:pPr>
              <w:jc w:val="center"/>
              <w:rPr>
                <w:b/>
              </w:rPr>
            </w:pPr>
            <w:r w:rsidRPr="00520905">
              <w:rPr>
                <w:b/>
              </w:rPr>
              <w:t>Understand</w:t>
            </w:r>
          </w:p>
        </w:tc>
        <w:tc>
          <w:tcPr>
            <w:tcW w:w="1372" w:type="dxa"/>
            <w:shd w:val="clear" w:color="auto" w:fill="auto"/>
          </w:tcPr>
          <w:p w14:paraId="3AC47E89" w14:textId="77777777" w:rsidR="0052528F" w:rsidRPr="00520905" w:rsidRDefault="0052528F" w:rsidP="0052528F">
            <w:pPr>
              <w:jc w:val="center"/>
              <w:rPr>
                <w:b/>
              </w:rPr>
            </w:pPr>
            <w:r w:rsidRPr="00520905">
              <w:rPr>
                <w:b/>
              </w:rPr>
              <w:t>Apply</w:t>
            </w:r>
          </w:p>
        </w:tc>
        <w:tc>
          <w:tcPr>
            <w:tcW w:w="1447" w:type="dxa"/>
            <w:shd w:val="clear" w:color="auto" w:fill="auto"/>
          </w:tcPr>
          <w:p w14:paraId="1F372B48" w14:textId="77777777" w:rsidR="0052528F" w:rsidRPr="00520905" w:rsidRDefault="0052528F" w:rsidP="0052528F">
            <w:pPr>
              <w:jc w:val="center"/>
              <w:rPr>
                <w:b/>
              </w:rPr>
            </w:pPr>
            <w:r w:rsidRPr="00520905">
              <w:rPr>
                <w:b/>
              </w:rPr>
              <w:t>Analyze</w:t>
            </w:r>
          </w:p>
        </w:tc>
        <w:tc>
          <w:tcPr>
            <w:tcW w:w="1347" w:type="dxa"/>
            <w:shd w:val="clear" w:color="auto" w:fill="auto"/>
          </w:tcPr>
          <w:p w14:paraId="22843702" w14:textId="77777777" w:rsidR="0052528F" w:rsidRPr="00520905" w:rsidRDefault="0052528F" w:rsidP="0052528F">
            <w:pPr>
              <w:jc w:val="center"/>
              <w:rPr>
                <w:b/>
              </w:rPr>
            </w:pPr>
            <w:r w:rsidRPr="00520905">
              <w:rPr>
                <w:b/>
              </w:rPr>
              <w:t>Evaluate</w:t>
            </w:r>
          </w:p>
        </w:tc>
        <w:tc>
          <w:tcPr>
            <w:tcW w:w="1276" w:type="dxa"/>
            <w:shd w:val="clear" w:color="auto" w:fill="auto"/>
          </w:tcPr>
          <w:p w14:paraId="453F1700" w14:textId="77777777" w:rsidR="0052528F" w:rsidRPr="00520905" w:rsidRDefault="0052528F" w:rsidP="0052528F">
            <w:pPr>
              <w:jc w:val="center"/>
              <w:rPr>
                <w:b/>
              </w:rPr>
            </w:pPr>
            <w:r w:rsidRPr="00520905">
              <w:rPr>
                <w:b/>
              </w:rPr>
              <w:t>Create</w:t>
            </w:r>
          </w:p>
        </w:tc>
        <w:tc>
          <w:tcPr>
            <w:tcW w:w="1316" w:type="dxa"/>
            <w:shd w:val="clear" w:color="auto" w:fill="auto"/>
          </w:tcPr>
          <w:p w14:paraId="20623B96" w14:textId="77777777" w:rsidR="0052528F" w:rsidRPr="00520905" w:rsidRDefault="0052528F" w:rsidP="0052528F">
            <w:pPr>
              <w:jc w:val="center"/>
              <w:rPr>
                <w:b/>
              </w:rPr>
            </w:pPr>
            <w:r w:rsidRPr="00520905">
              <w:rPr>
                <w:b/>
              </w:rPr>
              <w:t>Total</w:t>
            </w:r>
          </w:p>
        </w:tc>
      </w:tr>
      <w:tr w:rsidR="0052528F" w:rsidRPr="00520905" w14:paraId="11A48963" w14:textId="77777777" w:rsidTr="0052528F">
        <w:tc>
          <w:tcPr>
            <w:tcW w:w="925" w:type="dxa"/>
            <w:shd w:val="clear" w:color="auto" w:fill="auto"/>
          </w:tcPr>
          <w:p w14:paraId="281CFED8" w14:textId="77777777" w:rsidR="0052528F" w:rsidRPr="00520905" w:rsidRDefault="0052528F" w:rsidP="0052528F">
            <w:r w:rsidRPr="00520905">
              <w:t>CO1</w:t>
            </w:r>
          </w:p>
        </w:tc>
        <w:tc>
          <w:tcPr>
            <w:tcW w:w="1361" w:type="dxa"/>
            <w:shd w:val="clear" w:color="auto" w:fill="auto"/>
          </w:tcPr>
          <w:p w14:paraId="7B696E1F" w14:textId="77777777" w:rsidR="0052528F" w:rsidRPr="00520905" w:rsidRDefault="0052528F" w:rsidP="0052528F">
            <w:pPr>
              <w:jc w:val="center"/>
            </w:pPr>
            <w:r w:rsidRPr="00520905">
              <w:t>8</w:t>
            </w:r>
          </w:p>
        </w:tc>
        <w:tc>
          <w:tcPr>
            <w:tcW w:w="1554" w:type="dxa"/>
            <w:shd w:val="clear" w:color="auto" w:fill="auto"/>
          </w:tcPr>
          <w:p w14:paraId="16B28A4F" w14:textId="77777777" w:rsidR="0052528F" w:rsidRPr="00520905" w:rsidRDefault="0052528F" w:rsidP="0052528F">
            <w:pPr>
              <w:jc w:val="center"/>
            </w:pPr>
            <w:r w:rsidRPr="00520905">
              <w:t>9</w:t>
            </w:r>
          </w:p>
        </w:tc>
        <w:tc>
          <w:tcPr>
            <w:tcW w:w="1372" w:type="dxa"/>
            <w:shd w:val="clear" w:color="auto" w:fill="auto"/>
          </w:tcPr>
          <w:p w14:paraId="5A70B3AB" w14:textId="77777777" w:rsidR="0052528F" w:rsidRPr="00520905" w:rsidRDefault="0052528F" w:rsidP="0052528F">
            <w:pPr>
              <w:jc w:val="center"/>
            </w:pPr>
            <w:r w:rsidRPr="00520905">
              <w:t>5</w:t>
            </w:r>
          </w:p>
        </w:tc>
        <w:tc>
          <w:tcPr>
            <w:tcW w:w="1447" w:type="dxa"/>
            <w:shd w:val="clear" w:color="auto" w:fill="auto"/>
          </w:tcPr>
          <w:p w14:paraId="30A97F17" w14:textId="77777777" w:rsidR="0052528F" w:rsidRPr="00520905" w:rsidRDefault="0052528F" w:rsidP="0052528F">
            <w:pPr>
              <w:jc w:val="center"/>
            </w:pPr>
          </w:p>
        </w:tc>
        <w:tc>
          <w:tcPr>
            <w:tcW w:w="1347" w:type="dxa"/>
            <w:shd w:val="clear" w:color="auto" w:fill="auto"/>
          </w:tcPr>
          <w:p w14:paraId="717D5245" w14:textId="77777777" w:rsidR="0052528F" w:rsidRPr="00520905" w:rsidRDefault="0052528F" w:rsidP="0052528F">
            <w:pPr>
              <w:jc w:val="center"/>
            </w:pPr>
          </w:p>
        </w:tc>
        <w:tc>
          <w:tcPr>
            <w:tcW w:w="1276" w:type="dxa"/>
            <w:shd w:val="clear" w:color="auto" w:fill="auto"/>
          </w:tcPr>
          <w:p w14:paraId="6FCA14C1" w14:textId="77777777" w:rsidR="0052528F" w:rsidRPr="00520905" w:rsidRDefault="0052528F" w:rsidP="0052528F">
            <w:pPr>
              <w:jc w:val="center"/>
            </w:pPr>
          </w:p>
        </w:tc>
        <w:tc>
          <w:tcPr>
            <w:tcW w:w="1316" w:type="dxa"/>
            <w:shd w:val="clear" w:color="auto" w:fill="auto"/>
          </w:tcPr>
          <w:p w14:paraId="368B1B56" w14:textId="77777777" w:rsidR="0052528F" w:rsidRPr="00520905" w:rsidRDefault="0052528F" w:rsidP="0052528F">
            <w:pPr>
              <w:jc w:val="center"/>
            </w:pPr>
            <w:r w:rsidRPr="00520905">
              <w:t>22</w:t>
            </w:r>
          </w:p>
        </w:tc>
      </w:tr>
      <w:tr w:rsidR="0052528F" w:rsidRPr="00520905" w14:paraId="307631F8" w14:textId="77777777" w:rsidTr="0052528F">
        <w:tc>
          <w:tcPr>
            <w:tcW w:w="925" w:type="dxa"/>
            <w:shd w:val="clear" w:color="auto" w:fill="auto"/>
          </w:tcPr>
          <w:p w14:paraId="703757F4" w14:textId="77777777" w:rsidR="0052528F" w:rsidRPr="00520905" w:rsidRDefault="0052528F" w:rsidP="0052528F">
            <w:r w:rsidRPr="00520905">
              <w:t>CO2</w:t>
            </w:r>
          </w:p>
        </w:tc>
        <w:tc>
          <w:tcPr>
            <w:tcW w:w="1361" w:type="dxa"/>
            <w:shd w:val="clear" w:color="auto" w:fill="auto"/>
          </w:tcPr>
          <w:p w14:paraId="1636264D" w14:textId="77777777" w:rsidR="0052528F" w:rsidRPr="00520905" w:rsidRDefault="0052528F" w:rsidP="0052528F">
            <w:pPr>
              <w:jc w:val="center"/>
            </w:pPr>
          </w:p>
        </w:tc>
        <w:tc>
          <w:tcPr>
            <w:tcW w:w="1554" w:type="dxa"/>
            <w:shd w:val="clear" w:color="auto" w:fill="auto"/>
          </w:tcPr>
          <w:p w14:paraId="366818C9" w14:textId="77777777" w:rsidR="0052528F" w:rsidRPr="00520905" w:rsidRDefault="0052528F" w:rsidP="0052528F">
            <w:pPr>
              <w:jc w:val="center"/>
            </w:pPr>
            <w:r w:rsidRPr="00520905">
              <w:t>6</w:t>
            </w:r>
          </w:p>
        </w:tc>
        <w:tc>
          <w:tcPr>
            <w:tcW w:w="1372" w:type="dxa"/>
            <w:shd w:val="clear" w:color="auto" w:fill="auto"/>
          </w:tcPr>
          <w:p w14:paraId="528BB56E" w14:textId="77777777" w:rsidR="0052528F" w:rsidRPr="00520905" w:rsidRDefault="0052528F" w:rsidP="0052528F">
            <w:pPr>
              <w:jc w:val="center"/>
            </w:pPr>
          </w:p>
        </w:tc>
        <w:tc>
          <w:tcPr>
            <w:tcW w:w="1447" w:type="dxa"/>
            <w:shd w:val="clear" w:color="auto" w:fill="auto"/>
          </w:tcPr>
          <w:p w14:paraId="54BC11B4" w14:textId="77777777" w:rsidR="0052528F" w:rsidRPr="00520905" w:rsidRDefault="0052528F" w:rsidP="0052528F">
            <w:pPr>
              <w:jc w:val="center"/>
            </w:pPr>
            <w:r w:rsidRPr="00520905">
              <w:t>5</w:t>
            </w:r>
          </w:p>
        </w:tc>
        <w:tc>
          <w:tcPr>
            <w:tcW w:w="1347" w:type="dxa"/>
            <w:shd w:val="clear" w:color="auto" w:fill="auto"/>
          </w:tcPr>
          <w:p w14:paraId="4E0010F0" w14:textId="77777777" w:rsidR="0052528F" w:rsidRPr="00520905" w:rsidRDefault="0052528F" w:rsidP="0052528F">
            <w:pPr>
              <w:jc w:val="center"/>
            </w:pPr>
            <w:r w:rsidRPr="00520905">
              <w:t>13</w:t>
            </w:r>
          </w:p>
        </w:tc>
        <w:tc>
          <w:tcPr>
            <w:tcW w:w="1276" w:type="dxa"/>
            <w:shd w:val="clear" w:color="auto" w:fill="auto"/>
          </w:tcPr>
          <w:p w14:paraId="7396AC43" w14:textId="77777777" w:rsidR="0052528F" w:rsidRPr="00520905" w:rsidRDefault="0052528F" w:rsidP="0052528F">
            <w:pPr>
              <w:jc w:val="center"/>
            </w:pPr>
          </w:p>
        </w:tc>
        <w:tc>
          <w:tcPr>
            <w:tcW w:w="1316" w:type="dxa"/>
            <w:shd w:val="clear" w:color="auto" w:fill="auto"/>
          </w:tcPr>
          <w:p w14:paraId="765B87D0" w14:textId="77777777" w:rsidR="0052528F" w:rsidRPr="00520905" w:rsidRDefault="0052528F" w:rsidP="0052528F">
            <w:pPr>
              <w:jc w:val="center"/>
            </w:pPr>
            <w:r w:rsidRPr="00520905">
              <w:t>24</w:t>
            </w:r>
          </w:p>
        </w:tc>
      </w:tr>
      <w:tr w:rsidR="0052528F" w:rsidRPr="00520905" w14:paraId="17BE0D89" w14:textId="77777777" w:rsidTr="0052528F">
        <w:tc>
          <w:tcPr>
            <w:tcW w:w="925" w:type="dxa"/>
            <w:shd w:val="clear" w:color="auto" w:fill="auto"/>
          </w:tcPr>
          <w:p w14:paraId="4167D73A" w14:textId="77777777" w:rsidR="0052528F" w:rsidRPr="00520905" w:rsidRDefault="0052528F" w:rsidP="0052528F">
            <w:r w:rsidRPr="00520905">
              <w:t>CO3</w:t>
            </w:r>
          </w:p>
        </w:tc>
        <w:tc>
          <w:tcPr>
            <w:tcW w:w="1361" w:type="dxa"/>
            <w:shd w:val="clear" w:color="auto" w:fill="auto"/>
          </w:tcPr>
          <w:p w14:paraId="47B8A7A2" w14:textId="77777777" w:rsidR="0052528F" w:rsidRPr="00520905" w:rsidRDefault="0052528F" w:rsidP="0052528F">
            <w:pPr>
              <w:jc w:val="center"/>
            </w:pPr>
            <w:r w:rsidRPr="00520905">
              <w:t>10</w:t>
            </w:r>
          </w:p>
        </w:tc>
        <w:tc>
          <w:tcPr>
            <w:tcW w:w="1554" w:type="dxa"/>
            <w:shd w:val="clear" w:color="auto" w:fill="auto"/>
          </w:tcPr>
          <w:p w14:paraId="1203CA58" w14:textId="77777777" w:rsidR="0052528F" w:rsidRPr="00520905" w:rsidRDefault="0052528F" w:rsidP="0052528F">
            <w:pPr>
              <w:jc w:val="center"/>
            </w:pPr>
            <w:r w:rsidRPr="00520905">
              <w:t>9</w:t>
            </w:r>
          </w:p>
        </w:tc>
        <w:tc>
          <w:tcPr>
            <w:tcW w:w="1372" w:type="dxa"/>
            <w:shd w:val="clear" w:color="auto" w:fill="auto"/>
          </w:tcPr>
          <w:p w14:paraId="3676594D" w14:textId="77777777" w:rsidR="0052528F" w:rsidRPr="00520905" w:rsidRDefault="0052528F" w:rsidP="0052528F">
            <w:pPr>
              <w:jc w:val="center"/>
            </w:pPr>
          </w:p>
        </w:tc>
        <w:tc>
          <w:tcPr>
            <w:tcW w:w="1447" w:type="dxa"/>
            <w:shd w:val="clear" w:color="auto" w:fill="auto"/>
          </w:tcPr>
          <w:p w14:paraId="754CB5D0" w14:textId="77777777" w:rsidR="0052528F" w:rsidRPr="00520905" w:rsidRDefault="0052528F" w:rsidP="0052528F">
            <w:pPr>
              <w:jc w:val="center"/>
            </w:pPr>
            <w:r w:rsidRPr="00520905">
              <w:t>16</w:t>
            </w:r>
          </w:p>
        </w:tc>
        <w:tc>
          <w:tcPr>
            <w:tcW w:w="1347" w:type="dxa"/>
            <w:shd w:val="clear" w:color="auto" w:fill="auto"/>
          </w:tcPr>
          <w:p w14:paraId="1AE7DA69" w14:textId="77777777" w:rsidR="0052528F" w:rsidRPr="00520905" w:rsidRDefault="0052528F" w:rsidP="0052528F">
            <w:pPr>
              <w:jc w:val="center"/>
            </w:pPr>
          </w:p>
        </w:tc>
        <w:tc>
          <w:tcPr>
            <w:tcW w:w="1276" w:type="dxa"/>
            <w:shd w:val="clear" w:color="auto" w:fill="auto"/>
          </w:tcPr>
          <w:p w14:paraId="4BB2ACB6" w14:textId="77777777" w:rsidR="0052528F" w:rsidRPr="00520905" w:rsidRDefault="0052528F" w:rsidP="0052528F">
            <w:pPr>
              <w:jc w:val="center"/>
            </w:pPr>
          </w:p>
        </w:tc>
        <w:tc>
          <w:tcPr>
            <w:tcW w:w="1316" w:type="dxa"/>
            <w:shd w:val="clear" w:color="auto" w:fill="auto"/>
          </w:tcPr>
          <w:p w14:paraId="20988F4C" w14:textId="77777777" w:rsidR="0052528F" w:rsidRPr="00520905" w:rsidRDefault="0052528F" w:rsidP="0052528F">
            <w:pPr>
              <w:jc w:val="center"/>
            </w:pPr>
            <w:r w:rsidRPr="00520905">
              <w:t>35</w:t>
            </w:r>
          </w:p>
        </w:tc>
      </w:tr>
      <w:tr w:rsidR="0052528F" w:rsidRPr="00520905" w14:paraId="6DEBCF70" w14:textId="77777777" w:rsidTr="0052528F">
        <w:tc>
          <w:tcPr>
            <w:tcW w:w="925" w:type="dxa"/>
            <w:shd w:val="clear" w:color="auto" w:fill="auto"/>
          </w:tcPr>
          <w:p w14:paraId="7119F9B6" w14:textId="77777777" w:rsidR="0052528F" w:rsidRPr="00520905" w:rsidRDefault="0052528F" w:rsidP="0052528F">
            <w:r w:rsidRPr="00520905">
              <w:t>CO4</w:t>
            </w:r>
          </w:p>
        </w:tc>
        <w:tc>
          <w:tcPr>
            <w:tcW w:w="1361" w:type="dxa"/>
            <w:shd w:val="clear" w:color="auto" w:fill="auto"/>
          </w:tcPr>
          <w:p w14:paraId="0C8DBD1F" w14:textId="77777777" w:rsidR="0052528F" w:rsidRPr="00520905" w:rsidRDefault="0052528F" w:rsidP="0052528F">
            <w:pPr>
              <w:jc w:val="center"/>
            </w:pPr>
          </w:p>
        </w:tc>
        <w:tc>
          <w:tcPr>
            <w:tcW w:w="1554" w:type="dxa"/>
            <w:shd w:val="clear" w:color="auto" w:fill="auto"/>
          </w:tcPr>
          <w:p w14:paraId="349D076F" w14:textId="77777777" w:rsidR="0052528F" w:rsidRPr="00520905" w:rsidRDefault="0052528F" w:rsidP="0052528F">
            <w:pPr>
              <w:jc w:val="center"/>
            </w:pPr>
            <w:r w:rsidRPr="00520905">
              <w:t>2</w:t>
            </w:r>
          </w:p>
        </w:tc>
        <w:tc>
          <w:tcPr>
            <w:tcW w:w="1372" w:type="dxa"/>
            <w:shd w:val="clear" w:color="auto" w:fill="auto"/>
          </w:tcPr>
          <w:p w14:paraId="0732F782" w14:textId="77777777" w:rsidR="0052528F" w:rsidRPr="00520905" w:rsidRDefault="0052528F" w:rsidP="0052528F">
            <w:pPr>
              <w:jc w:val="center"/>
            </w:pPr>
            <w:r w:rsidRPr="00520905">
              <w:t>18</w:t>
            </w:r>
          </w:p>
        </w:tc>
        <w:tc>
          <w:tcPr>
            <w:tcW w:w="1447" w:type="dxa"/>
            <w:shd w:val="clear" w:color="auto" w:fill="auto"/>
          </w:tcPr>
          <w:p w14:paraId="494DE2F5" w14:textId="77777777" w:rsidR="0052528F" w:rsidRPr="00520905" w:rsidRDefault="0052528F" w:rsidP="0052528F">
            <w:pPr>
              <w:jc w:val="center"/>
            </w:pPr>
            <w:r w:rsidRPr="00520905">
              <w:t>2</w:t>
            </w:r>
          </w:p>
        </w:tc>
        <w:tc>
          <w:tcPr>
            <w:tcW w:w="1347" w:type="dxa"/>
            <w:shd w:val="clear" w:color="auto" w:fill="auto"/>
          </w:tcPr>
          <w:p w14:paraId="4C08BBB4" w14:textId="77777777" w:rsidR="0052528F" w:rsidRPr="00520905" w:rsidRDefault="0052528F" w:rsidP="0052528F">
            <w:pPr>
              <w:jc w:val="center"/>
            </w:pPr>
            <w:r w:rsidRPr="00520905">
              <w:t>5</w:t>
            </w:r>
          </w:p>
        </w:tc>
        <w:tc>
          <w:tcPr>
            <w:tcW w:w="1276" w:type="dxa"/>
            <w:shd w:val="clear" w:color="auto" w:fill="auto"/>
          </w:tcPr>
          <w:p w14:paraId="0615B50C" w14:textId="77777777" w:rsidR="0052528F" w:rsidRPr="00520905" w:rsidRDefault="0052528F" w:rsidP="0052528F">
            <w:pPr>
              <w:jc w:val="center"/>
            </w:pPr>
          </w:p>
        </w:tc>
        <w:tc>
          <w:tcPr>
            <w:tcW w:w="1316" w:type="dxa"/>
            <w:shd w:val="clear" w:color="auto" w:fill="auto"/>
          </w:tcPr>
          <w:p w14:paraId="09CF39DF" w14:textId="77777777" w:rsidR="0052528F" w:rsidRPr="00520905" w:rsidRDefault="0052528F" w:rsidP="0052528F">
            <w:pPr>
              <w:jc w:val="center"/>
            </w:pPr>
            <w:r w:rsidRPr="00520905">
              <w:t>27</w:t>
            </w:r>
          </w:p>
        </w:tc>
      </w:tr>
      <w:tr w:rsidR="0052528F" w:rsidRPr="00520905" w14:paraId="5898AF0A" w14:textId="77777777" w:rsidTr="0052528F">
        <w:tc>
          <w:tcPr>
            <w:tcW w:w="925" w:type="dxa"/>
            <w:shd w:val="clear" w:color="auto" w:fill="auto"/>
          </w:tcPr>
          <w:p w14:paraId="0A81FB12" w14:textId="77777777" w:rsidR="0052528F" w:rsidRPr="00520905" w:rsidRDefault="0052528F" w:rsidP="0052528F">
            <w:r w:rsidRPr="00520905">
              <w:t>CO5</w:t>
            </w:r>
          </w:p>
        </w:tc>
        <w:tc>
          <w:tcPr>
            <w:tcW w:w="1361" w:type="dxa"/>
            <w:shd w:val="clear" w:color="auto" w:fill="auto"/>
          </w:tcPr>
          <w:p w14:paraId="37898CEC" w14:textId="77777777" w:rsidR="0052528F" w:rsidRPr="00520905" w:rsidRDefault="0052528F" w:rsidP="0052528F">
            <w:pPr>
              <w:jc w:val="center"/>
            </w:pPr>
            <w:r w:rsidRPr="00520905">
              <w:t>1</w:t>
            </w:r>
          </w:p>
        </w:tc>
        <w:tc>
          <w:tcPr>
            <w:tcW w:w="1554" w:type="dxa"/>
            <w:shd w:val="clear" w:color="auto" w:fill="auto"/>
          </w:tcPr>
          <w:p w14:paraId="32F01A18" w14:textId="77777777" w:rsidR="0052528F" w:rsidRPr="00520905" w:rsidRDefault="0052528F" w:rsidP="0052528F">
            <w:pPr>
              <w:jc w:val="center"/>
            </w:pPr>
          </w:p>
        </w:tc>
        <w:tc>
          <w:tcPr>
            <w:tcW w:w="1372" w:type="dxa"/>
            <w:shd w:val="clear" w:color="auto" w:fill="auto"/>
          </w:tcPr>
          <w:p w14:paraId="4025D4D3" w14:textId="77777777" w:rsidR="0052528F" w:rsidRPr="00520905" w:rsidRDefault="0052528F" w:rsidP="0052528F">
            <w:pPr>
              <w:jc w:val="center"/>
            </w:pPr>
            <w:r w:rsidRPr="00520905">
              <w:t>9</w:t>
            </w:r>
          </w:p>
        </w:tc>
        <w:tc>
          <w:tcPr>
            <w:tcW w:w="1447" w:type="dxa"/>
            <w:shd w:val="clear" w:color="auto" w:fill="auto"/>
          </w:tcPr>
          <w:p w14:paraId="06626EC9" w14:textId="77777777" w:rsidR="0052528F" w:rsidRPr="00520905" w:rsidRDefault="0052528F" w:rsidP="0052528F">
            <w:pPr>
              <w:jc w:val="center"/>
            </w:pPr>
          </w:p>
        </w:tc>
        <w:tc>
          <w:tcPr>
            <w:tcW w:w="1347" w:type="dxa"/>
            <w:shd w:val="clear" w:color="auto" w:fill="auto"/>
          </w:tcPr>
          <w:p w14:paraId="0940B71E" w14:textId="77777777" w:rsidR="0052528F" w:rsidRPr="00520905" w:rsidRDefault="0052528F" w:rsidP="0052528F">
            <w:pPr>
              <w:jc w:val="center"/>
            </w:pPr>
          </w:p>
        </w:tc>
        <w:tc>
          <w:tcPr>
            <w:tcW w:w="1276" w:type="dxa"/>
            <w:shd w:val="clear" w:color="auto" w:fill="auto"/>
          </w:tcPr>
          <w:p w14:paraId="12BD9FD1" w14:textId="77777777" w:rsidR="0052528F" w:rsidRPr="00520905" w:rsidRDefault="0052528F" w:rsidP="0052528F">
            <w:pPr>
              <w:jc w:val="center"/>
            </w:pPr>
          </w:p>
        </w:tc>
        <w:tc>
          <w:tcPr>
            <w:tcW w:w="1316" w:type="dxa"/>
            <w:shd w:val="clear" w:color="auto" w:fill="auto"/>
          </w:tcPr>
          <w:p w14:paraId="0FA8C4F5" w14:textId="77777777" w:rsidR="0052528F" w:rsidRPr="00520905" w:rsidRDefault="0052528F" w:rsidP="0052528F">
            <w:pPr>
              <w:jc w:val="center"/>
            </w:pPr>
            <w:r w:rsidRPr="00520905">
              <w:t>10</w:t>
            </w:r>
          </w:p>
        </w:tc>
      </w:tr>
      <w:tr w:rsidR="0052528F" w:rsidRPr="00520905" w14:paraId="0831A3FC" w14:textId="77777777" w:rsidTr="0052528F">
        <w:tc>
          <w:tcPr>
            <w:tcW w:w="925" w:type="dxa"/>
            <w:shd w:val="clear" w:color="auto" w:fill="auto"/>
          </w:tcPr>
          <w:p w14:paraId="747FE9C6" w14:textId="77777777" w:rsidR="0052528F" w:rsidRPr="00520905" w:rsidRDefault="0052528F" w:rsidP="0052528F">
            <w:r w:rsidRPr="00520905">
              <w:t>CO6</w:t>
            </w:r>
          </w:p>
        </w:tc>
        <w:tc>
          <w:tcPr>
            <w:tcW w:w="1361" w:type="dxa"/>
            <w:shd w:val="clear" w:color="auto" w:fill="auto"/>
          </w:tcPr>
          <w:p w14:paraId="6A383448" w14:textId="77777777" w:rsidR="0052528F" w:rsidRPr="00520905" w:rsidRDefault="0052528F" w:rsidP="0052528F">
            <w:pPr>
              <w:jc w:val="center"/>
            </w:pPr>
            <w:r w:rsidRPr="00520905">
              <w:t>1</w:t>
            </w:r>
          </w:p>
        </w:tc>
        <w:tc>
          <w:tcPr>
            <w:tcW w:w="1554" w:type="dxa"/>
            <w:shd w:val="clear" w:color="auto" w:fill="auto"/>
          </w:tcPr>
          <w:p w14:paraId="093AA8F8" w14:textId="77777777" w:rsidR="0052528F" w:rsidRPr="00520905" w:rsidRDefault="0052528F" w:rsidP="0052528F">
            <w:pPr>
              <w:jc w:val="center"/>
            </w:pPr>
            <w:r w:rsidRPr="00520905">
              <w:t>5</w:t>
            </w:r>
          </w:p>
        </w:tc>
        <w:tc>
          <w:tcPr>
            <w:tcW w:w="1372" w:type="dxa"/>
            <w:shd w:val="clear" w:color="auto" w:fill="auto"/>
          </w:tcPr>
          <w:p w14:paraId="2A70DA68" w14:textId="77777777" w:rsidR="0052528F" w:rsidRPr="00520905" w:rsidRDefault="0052528F" w:rsidP="0052528F">
            <w:pPr>
              <w:jc w:val="center"/>
            </w:pPr>
          </w:p>
        </w:tc>
        <w:tc>
          <w:tcPr>
            <w:tcW w:w="1447" w:type="dxa"/>
            <w:shd w:val="clear" w:color="auto" w:fill="auto"/>
          </w:tcPr>
          <w:p w14:paraId="467796FB" w14:textId="77777777" w:rsidR="0052528F" w:rsidRPr="00520905" w:rsidRDefault="0052528F" w:rsidP="0052528F">
            <w:pPr>
              <w:jc w:val="center"/>
            </w:pPr>
            <w:r w:rsidRPr="00520905">
              <w:t>1</w:t>
            </w:r>
          </w:p>
        </w:tc>
        <w:tc>
          <w:tcPr>
            <w:tcW w:w="1347" w:type="dxa"/>
            <w:shd w:val="clear" w:color="auto" w:fill="auto"/>
          </w:tcPr>
          <w:p w14:paraId="74E7F4CC" w14:textId="77777777" w:rsidR="0052528F" w:rsidRPr="00520905" w:rsidRDefault="0052528F" w:rsidP="0052528F">
            <w:pPr>
              <w:jc w:val="center"/>
            </w:pPr>
          </w:p>
        </w:tc>
        <w:tc>
          <w:tcPr>
            <w:tcW w:w="1276" w:type="dxa"/>
            <w:shd w:val="clear" w:color="auto" w:fill="auto"/>
          </w:tcPr>
          <w:p w14:paraId="01A7193E" w14:textId="77777777" w:rsidR="0052528F" w:rsidRPr="00520905" w:rsidRDefault="0052528F" w:rsidP="0052528F">
            <w:pPr>
              <w:jc w:val="center"/>
            </w:pPr>
          </w:p>
        </w:tc>
        <w:tc>
          <w:tcPr>
            <w:tcW w:w="1316" w:type="dxa"/>
            <w:shd w:val="clear" w:color="auto" w:fill="auto"/>
          </w:tcPr>
          <w:p w14:paraId="02801EFE" w14:textId="77777777" w:rsidR="0052528F" w:rsidRPr="00520905" w:rsidRDefault="0052528F" w:rsidP="0052528F">
            <w:pPr>
              <w:jc w:val="center"/>
            </w:pPr>
            <w:r w:rsidRPr="00520905">
              <w:t>7</w:t>
            </w:r>
          </w:p>
        </w:tc>
      </w:tr>
      <w:tr w:rsidR="0052528F" w:rsidRPr="00520905" w14:paraId="78A84F7F" w14:textId="77777777" w:rsidTr="0052528F">
        <w:tc>
          <w:tcPr>
            <w:tcW w:w="925" w:type="dxa"/>
            <w:shd w:val="clear" w:color="auto" w:fill="auto"/>
          </w:tcPr>
          <w:p w14:paraId="736CB1E0" w14:textId="77777777" w:rsidR="0052528F" w:rsidRPr="00520905" w:rsidRDefault="0052528F" w:rsidP="0052528F"/>
        </w:tc>
        <w:tc>
          <w:tcPr>
            <w:tcW w:w="1361" w:type="dxa"/>
            <w:shd w:val="clear" w:color="auto" w:fill="auto"/>
          </w:tcPr>
          <w:p w14:paraId="2BF0E033" w14:textId="77777777" w:rsidR="0052528F" w:rsidRPr="00520905" w:rsidRDefault="0052528F" w:rsidP="0052528F">
            <w:pPr>
              <w:jc w:val="center"/>
            </w:pPr>
            <w:r w:rsidRPr="00520905">
              <w:t>20</w:t>
            </w:r>
          </w:p>
        </w:tc>
        <w:tc>
          <w:tcPr>
            <w:tcW w:w="1554" w:type="dxa"/>
            <w:shd w:val="clear" w:color="auto" w:fill="auto"/>
          </w:tcPr>
          <w:p w14:paraId="52D5CEC8" w14:textId="77777777" w:rsidR="0052528F" w:rsidRPr="00520905" w:rsidRDefault="0052528F" w:rsidP="0052528F">
            <w:pPr>
              <w:jc w:val="center"/>
            </w:pPr>
            <w:r w:rsidRPr="00520905">
              <w:t>31</w:t>
            </w:r>
          </w:p>
        </w:tc>
        <w:tc>
          <w:tcPr>
            <w:tcW w:w="1372" w:type="dxa"/>
            <w:shd w:val="clear" w:color="auto" w:fill="auto"/>
          </w:tcPr>
          <w:p w14:paraId="6F6AA8B8" w14:textId="77777777" w:rsidR="0052528F" w:rsidRPr="00520905" w:rsidRDefault="0052528F" w:rsidP="0052528F">
            <w:pPr>
              <w:jc w:val="center"/>
            </w:pPr>
            <w:r w:rsidRPr="00520905">
              <w:t>32</w:t>
            </w:r>
          </w:p>
        </w:tc>
        <w:tc>
          <w:tcPr>
            <w:tcW w:w="1447" w:type="dxa"/>
            <w:shd w:val="clear" w:color="auto" w:fill="auto"/>
          </w:tcPr>
          <w:p w14:paraId="69D7816B" w14:textId="77777777" w:rsidR="0052528F" w:rsidRPr="00520905" w:rsidRDefault="0052528F" w:rsidP="0052528F">
            <w:pPr>
              <w:jc w:val="center"/>
            </w:pPr>
            <w:r w:rsidRPr="00520905">
              <w:t>24</w:t>
            </w:r>
          </w:p>
        </w:tc>
        <w:tc>
          <w:tcPr>
            <w:tcW w:w="1347" w:type="dxa"/>
            <w:shd w:val="clear" w:color="auto" w:fill="auto"/>
          </w:tcPr>
          <w:p w14:paraId="0B8CD957" w14:textId="77777777" w:rsidR="0052528F" w:rsidRPr="00520905" w:rsidRDefault="0052528F" w:rsidP="0052528F">
            <w:pPr>
              <w:jc w:val="center"/>
            </w:pPr>
            <w:r w:rsidRPr="00520905">
              <w:t>18</w:t>
            </w:r>
          </w:p>
        </w:tc>
        <w:tc>
          <w:tcPr>
            <w:tcW w:w="1276" w:type="dxa"/>
            <w:shd w:val="clear" w:color="auto" w:fill="auto"/>
          </w:tcPr>
          <w:p w14:paraId="357A8E90" w14:textId="77777777" w:rsidR="0052528F" w:rsidRPr="00520905" w:rsidRDefault="0052528F" w:rsidP="0052528F">
            <w:pPr>
              <w:jc w:val="center"/>
            </w:pPr>
          </w:p>
        </w:tc>
        <w:tc>
          <w:tcPr>
            <w:tcW w:w="1316" w:type="dxa"/>
            <w:shd w:val="clear" w:color="auto" w:fill="auto"/>
          </w:tcPr>
          <w:p w14:paraId="39BBE761" w14:textId="77777777" w:rsidR="0052528F" w:rsidRPr="00520905" w:rsidRDefault="0052528F" w:rsidP="0052528F">
            <w:pPr>
              <w:jc w:val="center"/>
            </w:pPr>
            <w:r w:rsidRPr="00520905">
              <w:t>125</w:t>
            </w:r>
          </w:p>
        </w:tc>
      </w:tr>
    </w:tbl>
    <w:p w14:paraId="6BFEC47A" w14:textId="77777777" w:rsidR="0052528F" w:rsidRPr="00520905" w:rsidRDefault="0052528F" w:rsidP="0052528F"/>
    <w:p w14:paraId="27C47A94" w14:textId="77777777" w:rsidR="0052528F" w:rsidRPr="00520905" w:rsidRDefault="0052528F" w:rsidP="0052528F"/>
    <w:p w14:paraId="379F35CA" w14:textId="77777777" w:rsidR="0052528F" w:rsidRPr="00520905" w:rsidRDefault="0052528F"/>
    <w:p w14:paraId="323A8678" w14:textId="77777777" w:rsidR="0052528F" w:rsidRDefault="0052528F">
      <w:pPr>
        <w:spacing w:after="200" w:line="276" w:lineRule="auto"/>
        <w:rPr>
          <w:rFonts w:ascii="Arial" w:hAnsi="Arial" w:cs="Arial"/>
          <w:bCs/>
          <w:noProof/>
        </w:rPr>
      </w:pPr>
      <w:r>
        <w:rPr>
          <w:rFonts w:ascii="Arial" w:hAnsi="Arial" w:cs="Arial"/>
          <w:bCs/>
          <w:noProof/>
        </w:rPr>
        <w:br w:type="page"/>
      </w:r>
    </w:p>
    <w:p w14:paraId="4136CA46" w14:textId="6A3C9C06" w:rsidR="0052528F" w:rsidRDefault="0052528F" w:rsidP="0052528F">
      <w:pPr>
        <w:jc w:val="center"/>
        <w:rPr>
          <w:rFonts w:ascii="Arial" w:hAnsi="Arial" w:cs="Arial"/>
          <w:bCs/>
          <w:noProof/>
        </w:rPr>
      </w:pPr>
      <w:r w:rsidRPr="0037089B">
        <w:rPr>
          <w:noProof/>
        </w:rPr>
        <w:lastRenderedPageBreak/>
        <w:drawing>
          <wp:inline distT="0" distB="0" distL="0" distR="0" wp14:anchorId="27555AEB" wp14:editId="108DBB6C">
            <wp:extent cx="4740087" cy="1178853"/>
            <wp:effectExtent l="0" t="0" r="3810" b="254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6DFABCDD" w14:textId="77777777" w:rsidR="0052528F" w:rsidRPr="00511FC5" w:rsidRDefault="0052528F" w:rsidP="0052528F">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52528F" w:rsidRPr="00511FC5" w14:paraId="5A3351DF" w14:textId="77777777" w:rsidTr="0052528F">
        <w:trPr>
          <w:trHeight w:val="397"/>
          <w:jc w:val="center"/>
        </w:trPr>
        <w:tc>
          <w:tcPr>
            <w:tcW w:w="1701" w:type="dxa"/>
            <w:vAlign w:val="center"/>
          </w:tcPr>
          <w:p w14:paraId="472C5788" w14:textId="77777777" w:rsidR="0052528F" w:rsidRPr="00511FC5" w:rsidRDefault="0052528F" w:rsidP="0052528F">
            <w:pPr>
              <w:pStyle w:val="Title"/>
              <w:contextualSpacing/>
              <w:jc w:val="left"/>
              <w:rPr>
                <w:b/>
                <w:szCs w:val="24"/>
              </w:rPr>
            </w:pPr>
            <w:r w:rsidRPr="00511FC5">
              <w:rPr>
                <w:b/>
                <w:szCs w:val="24"/>
              </w:rPr>
              <w:t xml:space="preserve">Course Code      </w:t>
            </w:r>
          </w:p>
        </w:tc>
        <w:tc>
          <w:tcPr>
            <w:tcW w:w="6374" w:type="dxa"/>
            <w:vAlign w:val="center"/>
          </w:tcPr>
          <w:p w14:paraId="0B26CFF4" w14:textId="77777777" w:rsidR="0052528F" w:rsidRPr="00394C23" w:rsidRDefault="0052528F" w:rsidP="0052528F">
            <w:pPr>
              <w:pStyle w:val="Title"/>
              <w:contextualSpacing/>
              <w:jc w:val="left"/>
              <w:rPr>
                <w:b/>
                <w:bCs/>
                <w:szCs w:val="24"/>
              </w:rPr>
            </w:pPr>
            <w:r w:rsidRPr="00394C23">
              <w:rPr>
                <w:b/>
                <w:bCs/>
              </w:rPr>
              <w:t>18AG2013</w:t>
            </w:r>
          </w:p>
        </w:tc>
        <w:tc>
          <w:tcPr>
            <w:tcW w:w="1673" w:type="dxa"/>
            <w:vAlign w:val="center"/>
          </w:tcPr>
          <w:p w14:paraId="6B048B6B" w14:textId="77777777" w:rsidR="0052528F" w:rsidRPr="00511FC5" w:rsidRDefault="0052528F" w:rsidP="0052528F">
            <w:pPr>
              <w:pStyle w:val="Title"/>
              <w:ind w:left="-468" w:firstLine="468"/>
              <w:contextualSpacing/>
              <w:jc w:val="left"/>
              <w:rPr>
                <w:szCs w:val="24"/>
              </w:rPr>
            </w:pPr>
            <w:r w:rsidRPr="00511FC5">
              <w:rPr>
                <w:b/>
                <w:bCs/>
                <w:szCs w:val="24"/>
              </w:rPr>
              <w:t xml:space="preserve">Duration       </w:t>
            </w:r>
          </w:p>
        </w:tc>
        <w:tc>
          <w:tcPr>
            <w:tcW w:w="670" w:type="dxa"/>
            <w:vAlign w:val="center"/>
          </w:tcPr>
          <w:p w14:paraId="28658886" w14:textId="77777777" w:rsidR="0052528F" w:rsidRPr="00511FC5" w:rsidRDefault="0052528F" w:rsidP="0052528F">
            <w:pPr>
              <w:pStyle w:val="Title"/>
              <w:contextualSpacing/>
              <w:jc w:val="left"/>
              <w:rPr>
                <w:b/>
                <w:szCs w:val="24"/>
              </w:rPr>
            </w:pPr>
            <w:r w:rsidRPr="00511FC5">
              <w:rPr>
                <w:b/>
                <w:szCs w:val="24"/>
              </w:rPr>
              <w:t>3hrs</w:t>
            </w:r>
          </w:p>
        </w:tc>
      </w:tr>
      <w:tr w:rsidR="0052528F" w:rsidRPr="00511FC5" w14:paraId="0B54FE37" w14:textId="77777777" w:rsidTr="0052528F">
        <w:trPr>
          <w:trHeight w:val="397"/>
          <w:jc w:val="center"/>
        </w:trPr>
        <w:tc>
          <w:tcPr>
            <w:tcW w:w="1701" w:type="dxa"/>
            <w:vAlign w:val="center"/>
          </w:tcPr>
          <w:p w14:paraId="7DD8C601" w14:textId="77777777" w:rsidR="0052528F" w:rsidRPr="00511FC5" w:rsidRDefault="0052528F" w:rsidP="0052528F">
            <w:pPr>
              <w:pStyle w:val="Title"/>
              <w:ind w:right="-160"/>
              <w:contextualSpacing/>
              <w:jc w:val="left"/>
              <w:rPr>
                <w:b/>
                <w:szCs w:val="24"/>
              </w:rPr>
            </w:pPr>
            <w:r w:rsidRPr="00511FC5">
              <w:rPr>
                <w:b/>
                <w:szCs w:val="24"/>
              </w:rPr>
              <w:t xml:space="preserve">Course Name     </w:t>
            </w:r>
          </w:p>
        </w:tc>
        <w:tc>
          <w:tcPr>
            <w:tcW w:w="6374" w:type="dxa"/>
            <w:vAlign w:val="center"/>
          </w:tcPr>
          <w:p w14:paraId="00310715" w14:textId="77777777" w:rsidR="0052528F" w:rsidRPr="00394C23" w:rsidRDefault="0052528F" w:rsidP="0052528F">
            <w:pPr>
              <w:pStyle w:val="Title"/>
              <w:contextualSpacing/>
              <w:jc w:val="left"/>
              <w:rPr>
                <w:b/>
                <w:bCs/>
                <w:szCs w:val="24"/>
              </w:rPr>
            </w:pPr>
            <w:r w:rsidRPr="00394C23">
              <w:rPr>
                <w:b/>
                <w:bCs/>
              </w:rPr>
              <w:t>AGRICULTURAL MARKETING, TRADE AND PRICES</w:t>
            </w:r>
          </w:p>
        </w:tc>
        <w:tc>
          <w:tcPr>
            <w:tcW w:w="1673" w:type="dxa"/>
            <w:vAlign w:val="center"/>
          </w:tcPr>
          <w:p w14:paraId="73E967B3" w14:textId="77777777" w:rsidR="0052528F" w:rsidRPr="00511FC5" w:rsidRDefault="0052528F" w:rsidP="0052528F">
            <w:pPr>
              <w:pStyle w:val="Title"/>
              <w:contextualSpacing/>
              <w:jc w:val="left"/>
              <w:rPr>
                <w:b/>
                <w:bCs/>
                <w:szCs w:val="24"/>
              </w:rPr>
            </w:pPr>
            <w:r w:rsidRPr="00511FC5">
              <w:rPr>
                <w:b/>
                <w:bCs/>
                <w:szCs w:val="24"/>
              </w:rPr>
              <w:t xml:space="preserve">Max. Marks </w:t>
            </w:r>
          </w:p>
        </w:tc>
        <w:tc>
          <w:tcPr>
            <w:tcW w:w="670" w:type="dxa"/>
            <w:vAlign w:val="center"/>
          </w:tcPr>
          <w:p w14:paraId="5C3C2B46" w14:textId="77777777" w:rsidR="0052528F" w:rsidRPr="00511FC5" w:rsidRDefault="0052528F" w:rsidP="0052528F">
            <w:pPr>
              <w:pStyle w:val="Title"/>
              <w:contextualSpacing/>
              <w:jc w:val="left"/>
              <w:rPr>
                <w:b/>
                <w:szCs w:val="24"/>
              </w:rPr>
            </w:pPr>
            <w:r w:rsidRPr="00511FC5">
              <w:rPr>
                <w:b/>
                <w:szCs w:val="24"/>
              </w:rPr>
              <w:t>100</w:t>
            </w:r>
          </w:p>
        </w:tc>
      </w:tr>
    </w:tbl>
    <w:p w14:paraId="56A93907" w14:textId="77777777" w:rsidR="0052528F" w:rsidRPr="00511FC5" w:rsidRDefault="0052528F" w:rsidP="0052528F">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679"/>
        <w:gridCol w:w="491"/>
        <w:gridCol w:w="7265"/>
        <w:gridCol w:w="684"/>
        <w:gridCol w:w="684"/>
        <w:gridCol w:w="918"/>
      </w:tblGrid>
      <w:tr w:rsidR="0052528F" w:rsidRPr="00511FC5" w14:paraId="43E545EA" w14:textId="77777777" w:rsidTr="0052528F">
        <w:trPr>
          <w:trHeight w:val="549"/>
          <w:jc w:val="center"/>
        </w:trPr>
        <w:tc>
          <w:tcPr>
            <w:tcW w:w="317" w:type="pct"/>
            <w:vAlign w:val="center"/>
          </w:tcPr>
          <w:p w14:paraId="34FDB276" w14:textId="77777777" w:rsidR="0052528F" w:rsidRPr="00511FC5" w:rsidRDefault="0052528F" w:rsidP="0052528F">
            <w:pPr>
              <w:contextualSpacing/>
              <w:jc w:val="center"/>
              <w:rPr>
                <w:b/>
              </w:rPr>
            </w:pPr>
            <w:r w:rsidRPr="00511FC5">
              <w:rPr>
                <w:b/>
              </w:rPr>
              <w:t>Q. No.</w:t>
            </w:r>
          </w:p>
        </w:tc>
        <w:tc>
          <w:tcPr>
            <w:tcW w:w="3617" w:type="pct"/>
            <w:gridSpan w:val="2"/>
            <w:vAlign w:val="center"/>
          </w:tcPr>
          <w:p w14:paraId="03B42872" w14:textId="77777777" w:rsidR="0052528F" w:rsidRPr="00511FC5" w:rsidRDefault="0052528F" w:rsidP="0052528F">
            <w:pPr>
              <w:contextualSpacing/>
              <w:jc w:val="center"/>
              <w:rPr>
                <w:b/>
              </w:rPr>
            </w:pPr>
            <w:r w:rsidRPr="00511FC5">
              <w:rPr>
                <w:b/>
              </w:rPr>
              <w:t>Questions</w:t>
            </w:r>
          </w:p>
        </w:tc>
        <w:tc>
          <w:tcPr>
            <w:tcW w:w="319" w:type="pct"/>
            <w:vAlign w:val="center"/>
          </w:tcPr>
          <w:p w14:paraId="31804D25" w14:textId="77777777" w:rsidR="0052528F" w:rsidRPr="00511FC5" w:rsidRDefault="0052528F" w:rsidP="0052528F">
            <w:pPr>
              <w:contextualSpacing/>
              <w:jc w:val="center"/>
              <w:rPr>
                <w:b/>
              </w:rPr>
            </w:pPr>
            <w:r w:rsidRPr="00511FC5">
              <w:rPr>
                <w:b/>
              </w:rPr>
              <w:t>CO</w:t>
            </w:r>
          </w:p>
        </w:tc>
        <w:tc>
          <w:tcPr>
            <w:tcW w:w="319" w:type="pct"/>
            <w:vAlign w:val="center"/>
          </w:tcPr>
          <w:p w14:paraId="221C52F8" w14:textId="77777777" w:rsidR="0052528F" w:rsidRPr="00511FC5" w:rsidRDefault="0052528F" w:rsidP="0052528F">
            <w:pPr>
              <w:contextualSpacing/>
              <w:jc w:val="center"/>
              <w:rPr>
                <w:b/>
              </w:rPr>
            </w:pPr>
            <w:r w:rsidRPr="00511FC5">
              <w:rPr>
                <w:b/>
              </w:rPr>
              <w:t>BL</w:t>
            </w:r>
          </w:p>
        </w:tc>
        <w:tc>
          <w:tcPr>
            <w:tcW w:w="428" w:type="pct"/>
            <w:vAlign w:val="center"/>
          </w:tcPr>
          <w:p w14:paraId="33A7B55B" w14:textId="77777777" w:rsidR="0052528F" w:rsidRPr="00511FC5" w:rsidRDefault="0052528F" w:rsidP="0052528F">
            <w:pPr>
              <w:contextualSpacing/>
              <w:jc w:val="center"/>
              <w:rPr>
                <w:b/>
              </w:rPr>
            </w:pPr>
            <w:r w:rsidRPr="00511FC5">
              <w:rPr>
                <w:b/>
              </w:rPr>
              <w:t>Marks</w:t>
            </w:r>
          </w:p>
        </w:tc>
      </w:tr>
      <w:tr w:rsidR="0052528F" w:rsidRPr="00511FC5" w14:paraId="278D36C3" w14:textId="77777777" w:rsidTr="0052528F">
        <w:trPr>
          <w:trHeight w:val="549"/>
          <w:jc w:val="center"/>
        </w:trPr>
        <w:tc>
          <w:tcPr>
            <w:tcW w:w="5000" w:type="pct"/>
            <w:gridSpan w:val="6"/>
            <w:vAlign w:val="center"/>
          </w:tcPr>
          <w:p w14:paraId="4DB80463" w14:textId="77777777" w:rsidR="0052528F" w:rsidRPr="00511FC5" w:rsidRDefault="0052528F" w:rsidP="0052528F">
            <w:pPr>
              <w:contextualSpacing/>
              <w:jc w:val="center"/>
              <w:rPr>
                <w:b/>
                <w:u w:val="single"/>
              </w:rPr>
            </w:pPr>
            <w:r w:rsidRPr="00511FC5">
              <w:rPr>
                <w:b/>
                <w:u w:val="single"/>
              </w:rPr>
              <w:t>PART – A (20 X 1 = 20 MARKS)</w:t>
            </w:r>
          </w:p>
        </w:tc>
      </w:tr>
      <w:tr w:rsidR="0052528F" w:rsidRPr="00511FC5" w14:paraId="21D36EEC" w14:textId="77777777" w:rsidTr="0052528F">
        <w:trPr>
          <w:trHeight w:val="395"/>
          <w:jc w:val="center"/>
        </w:trPr>
        <w:tc>
          <w:tcPr>
            <w:tcW w:w="317" w:type="pct"/>
            <w:vAlign w:val="center"/>
          </w:tcPr>
          <w:p w14:paraId="6F7AA6C9" w14:textId="77777777" w:rsidR="0052528F" w:rsidRPr="00511FC5" w:rsidRDefault="0052528F" w:rsidP="0052528F">
            <w:pPr>
              <w:contextualSpacing/>
              <w:jc w:val="center"/>
            </w:pPr>
            <w:r w:rsidRPr="00511FC5">
              <w:t>1.</w:t>
            </w:r>
          </w:p>
        </w:tc>
        <w:tc>
          <w:tcPr>
            <w:tcW w:w="3617" w:type="pct"/>
            <w:gridSpan w:val="2"/>
            <w:vAlign w:val="center"/>
          </w:tcPr>
          <w:p w14:paraId="4F5D65F4" w14:textId="77777777" w:rsidR="0052528F" w:rsidRPr="00511FC5" w:rsidRDefault="0052528F" w:rsidP="0052528F">
            <w:pPr>
              <w:contextualSpacing/>
              <w:jc w:val="both"/>
            </w:pPr>
            <w:r>
              <w:t>Market price is determined based on the interaction of ------------ forces.</w:t>
            </w:r>
          </w:p>
        </w:tc>
        <w:tc>
          <w:tcPr>
            <w:tcW w:w="319" w:type="pct"/>
            <w:vAlign w:val="center"/>
          </w:tcPr>
          <w:p w14:paraId="4D1D2213" w14:textId="77777777" w:rsidR="0052528F" w:rsidRPr="00511FC5" w:rsidRDefault="0052528F" w:rsidP="0052528F">
            <w:pPr>
              <w:contextualSpacing/>
              <w:jc w:val="center"/>
            </w:pPr>
            <w:r w:rsidRPr="00511FC5">
              <w:t>CO</w:t>
            </w:r>
            <w:r>
              <w:t>3</w:t>
            </w:r>
          </w:p>
        </w:tc>
        <w:tc>
          <w:tcPr>
            <w:tcW w:w="319" w:type="pct"/>
            <w:vAlign w:val="center"/>
          </w:tcPr>
          <w:p w14:paraId="71B103F9" w14:textId="77777777" w:rsidR="0052528F" w:rsidRPr="00511FC5" w:rsidRDefault="0052528F" w:rsidP="0052528F">
            <w:pPr>
              <w:contextualSpacing/>
              <w:jc w:val="center"/>
            </w:pPr>
            <w:r>
              <w:t>R</w:t>
            </w:r>
          </w:p>
        </w:tc>
        <w:tc>
          <w:tcPr>
            <w:tcW w:w="428" w:type="pct"/>
            <w:vAlign w:val="center"/>
          </w:tcPr>
          <w:p w14:paraId="2EF255D4" w14:textId="77777777" w:rsidR="0052528F" w:rsidRPr="00511FC5" w:rsidRDefault="0052528F" w:rsidP="0052528F">
            <w:pPr>
              <w:contextualSpacing/>
              <w:jc w:val="center"/>
            </w:pPr>
            <w:r w:rsidRPr="00511FC5">
              <w:t>1</w:t>
            </w:r>
          </w:p>
        </w:tc>
      </w:tr>
      <w:tr w:rsidR="0052528F" w:rsidRPr="00511FC5" w14:paraId="19D4B1AC" w14:textId="77777777" w:rsidTr="0052528F">
        <w:trPr>
          <w:trHeight w:val="395"/>
          <w:jc w:val="center"/>
        </w:trPr>
        <w:tc>
          <w:tcPr>
            <w:tcW w:w="317" w:type="pct"/>
            <w:vAlign w:val="center"/>
          </w:tcPr>
          <w:p w14:paraId="47532375" w14:textId="77777777" w:rsidR="0052528F" w:rsidRPr="00511FC5" w:rsidRDefault="0052528F" w:rsidP="0052528F">
            <w:pPr>
              <w:contextualSpacing/>
              <w:jc w:val="center"/>
            </w:pPr>
            <w:r w:rsidRPr="00511FC5">
              <w:t>2.</w:t>
            </w:r>
          </w:p>
        </w:tc>
        <w:tc>
          <w:tcPr>
            <w:tcW w:w="3617" w:type="pct"/>
            <w:gridSpan w:val="2"/>
            <w:vAlign w:val="bottom"/>
          </w:tcPr>
          <w:p w14:paraId="5B842388" w14:textId="77777777" w:rsidR="0052528F" w:rsidRPr="00511FC5" w:rsidRDefault="0052528F" w:rsidP="0052528F">
            <w:pPr>
              <w:contextualSpacing/>
              <w:jc w:val="both"/>
            </w:pPr>
            <w:r w:rsidRPr="001F1663">
              <w:rPr>
                <w:bCs/>
                <w:color w:val="000000" w:themeColor="text1"/>
                <w:spacing w:val="-6"/>
              </w:rPr>
              <w:t>Expand</w:t>
            </w:r>
            <w:r>
              <w:rPr>
                <w:bCs/>
                <w:color w:val="000000" w:themeColor="text1"/>
                <w:spacing w:val="-6"/>
              </w:rPr>
              <w:t xml:space="preserve"> FCI.</w:t>
            </w:r>
          </w:p>
        </w:tc>
        <w:tc>
          <w:tcPr>
            <w:tcW w:w="319" w:type="pct"/>
            <w:vAlign w:val="center"/>
          </w:tcPr>
          <w:p w14:paraId="7754050D" w14:textId="77777777" w:rsidR="0052528F" w:rsidRPr="00511FC5" w:rsidRDefault="0052528F" w:rsidP="0052528F">
            <w:pPr>
              <w:contextualSpacing/>
              <w:jc w:val="center"/>
            </w:pPr>
            <w:r w:rsidRPr="008305A7">
              <w:rPr>
                <w:bCs/>
              </w:rPr>
              <w:t>CO</w:t>
            </w:r>
            <w:r>
              <w:rPr>
                <w:bCs/>
              </w:rPr>
              <w:t>5</w:t>
            </w:r>
          </w:p>
        </w:tc>
        <w:tc>
          <w:tcPr>
            <w:tcW w:w="319" w:type="pct"/>
            <w:vAlign w:val="center"/>
          </w:tcPr>
          <w:p w14:paraId="6D52AC18" w14:textId="77777777" w:rsidR="0052528F" w:rsidRPr="00511FC5" w:rsidRDefault="0052528F" w:rsidP="0052528F">
            <w:pPr>
              <w:contextualSpacing/>
              <w:jc w:val="center"/>
            </w:pPr>
            <w:r>
              <w:t>R</w:t>
            </w:r>
          </w:p>
        </w:tc>
        <w:tc>
          <w:tcPr>
            <w:tcW w:w="428" w:type="pct"/>
            <w:vAlign w:val="center"/>
          </w:tcPr>
          <w:p w14:paraId="17A115F9" w14:textId="77777777" w:rsidR="0052528F" w:rsidRPr="00511FC5" w:rsidRDefault="0052528F" w:rsidP="0052528F">
            <w:pPr>
              <w:contextualSpacing/>
              <w:jc w:val="center"/>
            </w:pPr>
            <w:r w:rsidRPr="00511FC5">
              <w:t>1</w:t>
            </w:r>
          </w:p>
        </w:tc>
      </w:tr>
      <w:tr w:rsidR="0052528F" w:rsidRPr="00511FC5" w14:paraId="578BEDD8" w14:textId="77777777" w:rsidTr="0052528F">
        <w:trPr>
          <w:trHeight w:val="395"/>
          <w:jc w:val="center"/>
        </w:trPr>
        <w:tc>
          <w:tcPr>
            <w:tcW w:w="317" w:type="pct"/>
            <w:vAlign w:val="center"/>
          </w:tcPr>
          <w:p w14:paraId="0FB0E084" w14:textId="77777777" w:rsidR="0052528F" w:rsidRPr="00511FC5" w:rsidRDefault="0052528F" w:rsidP="0052528F">
            <w:pPr>
              <w:contextualSpacing/>
              <w:jc w:val="center"/>
            </w:pPr>
            <w:r w:rsidRPr="00511FC5">
              <w:t>3.</w:t>
            </w:r>
          </w:p>
        </w:tc>
        <w:tc>
          <w:tcPr>
            <w:tcW w:w="3617" w:type="pct"/>
            <w:gridSpan w:val="2"/>
          </w:tcPr>
          <w:p w14:paraId="0FA1D0F1" w14:textId="77777777" w:rsidR="0052528F" w:rsidRPr="00511FC5" w:rsidRDefault="0052528F" w:rsidP="0052528F">
            <w:pPr>
              <w:contextualSpacing/>
              <w:jc w:val="both"/>
            </w:pPr>
            <w:r w:rsidRPr="003F5AAA">
              <w:rPr>
                <w:bCs/>
              </w:rPr>
              <w:t>Agricultural products are ____________ in nature</w:t>
            </w:r>
            <w:r>
              <w:rPr>
                <w:bCs/>
              </w:rPr>
              <w:t>.</w:t>
            </w:r>
          </w:p>
        </w:tc>
        <w:tc>
          <w:tcPr>
            <w:tcW w:w="319" w:type="pct"/>
            <w:vAlign w:val="center"/>
          </w:tcPr>
          <w:p w14:paraId="4DD96EBD" w14:textId="77777777" w:rsidR="0052528F" w:rsidRPr="00511FC5" w:rsidRDefault="0052528F" w:rsidP="0052528F">
            <w:pPr>
              <w:contextualSpacing/>
              <w:jc w:val="center"/>
            </w:pPr>
            <w:r w:rsidRPr="008305A7">
              <w:rPr>
                <w:bCs/>
              </w:rPr>
              <w:t>CO</w:t>
            </w:r>
            <w:r>
              <w:rPr>
                <w:bCs/>
              </w:rPr>
              <w:t>1</w:t>
            </w:r>
          </w:p>
        </w:tc>
        <w:tc>
          <w:tcPr>
            <w:tcW w:w="319" w:type="pct"/>
            <w:vAlign w:val="center"/>
          </w:tcPr>
          <w:p w14:paraId="297A238D" w14:textId="77777777" w:rsidR="0052528F" w:rsidRPr="00511FC5" w:rsidRDefault="0052528F" w:rsidP="0052528F">
            <w:pPr>
              <w:contextualSpacing/>
              <w:jc w:val="center"/>
            </w:pPr>
            <w:r>
              <w:t>U</w:t>
            </w:r>
          </w:p>
        </w:tc>
        <w:tc>
          <w:tcPr>
            <w:tcW w:w="428" w:type="pct"/>
            <w:vAlign w:val="center"/>
          </w:tcPr>
          <w:p w14:paraId="4DB2985C" w14:textId="77777777" w:rsidR="0052528F" w:rsidRPr="00511FC5" w:rsidRDefault="0052528F" w:rsidP="0052528F">
            <w:pPr>
              <w:contextualSpacing/>
              <w:jc w:val="center"/>
            </w:pPr>
            <w:r w:rsidRPr="00511FC5">
              <w:t>1</w:t>
            </w:r>
          </w:p>
        </w:tc>
      </w:tr>
      <w:tr w:rsidR="0052528F" w:rsidRPr="00511FC5" w14:paraId="648B0818" w14:textId="77777777" w:rsidTr="0052528F">
        <w:trPr>
          <w:trHeight w:val="395"/>
          <w:jc w:val="center"/>
        </w:trPr>
        <w:tc>
          <w:tcPr>
            <w:tcW w:w="317" w:type="pct"/>
            <w:vAlign w:val="center"/>
          </w:tcPr>
          <w:p w14:paraId="2E304AF1" w14:textId="77777777" w:rsidR="0052528F" w:rsidRPr="00511FC5" w:rsidRDefault="0052528F" w:rsidP="0052528F">
            <w:pPr>
              <w:contextualSpacing/>
              <w:jc w:val="center"/>
            </w:pPr>
            <w:r w:rsidRPr="00511FC5">
              <w:t>4.</w:t>
            </w:r>
          </w:p>
        </w:tc>
        <w:tc>
          <w:tcPr>
            <w:tcW w:w="3617" w:type="pct"/>
            <w:gridSpan w:val="2"/>
            <w:vAlign w:val="bottom"/>
          </w:tcPr>
          <w:p w14:paraId="0DB7C05E" w14:textId="77777777" w:rsidR="0052528F" w:rsidRPr="00511FC5" w:rsidRDefault="0052528F" w:rsidP="0052528F">
            <w:pPr>
              <w:contextualSpacing/>
              <w:jc w:val="both"/>
            </w:pPr>
            <w:r>
              <w:t>Which organization announces the Minimum Support Price?</w:t>
            </w:r>
          </w:p>
        </w:tc>
        <w:tc>
          <w:tcPr>
            <w:tcW w:w="319" w:type="pct"/>
            <w:vAlign w:val="center"/>
          </w:tcPr>
          <w:p w14:paraId="5D5B8E31" w14:textId="77777777" w:rsidR="0052528F" w:rsidRPr="00511FC5" w:rsidRDefault="0052528F" w:rsidP="0052528F">
            <w:pPr>
              <w:contextualSpacing/>
              <w:jc w:val="center"/>
            </w:pPr>
            <w:r w:rsidRPr="008305A7">
              <w:rPr>
                <w:bCs/>
              </w:rPr>
              <w:t>CO</w:t>
            </w:r>
            <w:r>
              <w:rPr>
                <w:bCs/>
              </w:rPr>
              <w:t>5</w:t>
            </w:r>
          </w:p>
        </w:tc>
        <w:tc>
          <w:tcPr>
            <w:tcW w:w="319" w:type="pct"/>
            <w:vAlign w:val="center"/>
          </w:tcPr>
          <w:p w14:paraId="1C6AE8E9" w14:textId="77777777" w:rsidR="0052528F" w:rsidRPr="00511FC5" w:rsidRDefault="0052528F" w:rsidP="0052528F">
            <w:pPr>
              <w:contextualSpacing/>
              <w:jc w:val="center"/>
            </w:pPr>
            <w:r>
              <w:t>An</w:t>
            </w:r>
          </w:p>
        </w:tc>
        <w:tc>
          <w:tcPr>
            <w:tcW w:w="428" w:type="pct"/>
            <w:vAlign w:val="center"/>
          </w:tcPr>
          <w:p w14:paraId="4C75F6D4" w14:textId="77777777" w:rsidR="0052528F" w:rsidRPr="00511FC5" w:rsidRDefault="0052528F" w:rsidP="0052528F">
            <w:pPr>
              <w:contextualSpacing/>
              <w:jc w:val="center"/>
            </w:pPr>
            <w:r w:rsidRPr="00511FC5">
              <w:t>1</w:t>
            </w:r>
          </w:p>
        </w:tc>
      </w:tr>
      <w:tr w:rsidR="0052528F" w:rsidRPr="00511FC5" w14:paraId="4756F474" w14:textId="77777777" w:rsidTr="0052528F">
        <w:trPr>
          <w:trHeight w:val="395"/>
          <w:jc w:val="center"/>
        </w:trPr>
        <w:tc>
          <w:tcPr>
            <w:tcW w:w="317" w:type="pct"/>
            <w:vAlign w:val="center"/>
          </w:tcPr>
          <w:p w14:paraId="44C25BD5" w14:textId="77777777" w:rsidR="0052528F" w:rsidRPr="00511FC5" w:rsidRDefault="0052528F" w:rsidP="0052528F">
            <w:pPr>
              <w:contextualSpacing/>
              <w:jc w:val="center"/>
            </w:pPr>
            <w:r w:rsidRPr="00511FC5">
              <w:t>5.</w:t>
            </w:r>
          </w:p>
        </w:tc>
        <w:tc>
          <w:tcPr>
            <w:tcW w:w="3617" w:type="pct"/>
            <w:gridSpan w:val="2"/>
            <w:vAlign w:val="bottom"/>
          </w:tcPr>
          <w:p w14:paraId="6F49CF6C" w14:textId="77777777" w:rsidR="0052528F" w:rsidRPr="00511FC5" w:rsidRDefault="0052528F" w:rsidP="0052528F">
            <w:pPr>
              <w:contextualSpacing/>
              <w:jc w:val="both"/>
            </w:pPr>
            <w:r>
              <w:t>What are the 4p’s of Marketing Mix?</w:t>
            </w:r>
          </w:p>
        </w:tc>
        <w:tc>
          <w:tcPr>
            <w:tcW w:w="319" w:type="pct"/>
            <w:vAlign w:val="center"/>
          </w:tcPr>
          <w:p w14:paraId="7DA7424A" w14:textId="77777777" w:rsidR="0052528F" w:rsidRPr="00511FC5" w:rsidRDefault="0052528F" w:rsidP="0052528F">
            <w:pPr>
              <w:contextualSpacing/>
              <w:jc w:val="center"/>
            </w:pPr>
            <w:r w:rsidRPr="008305A7">
              <w:rPr>
                <w:bCs/>
              </w:rPr>
              <w:t>CO</w:t>
            </w:r>
            <w:r>
              <w:rPr>
                <w:bCs/>
              </w:rPr>
              <w:t>2</w:t>
            </w:r>
          </w:p>
        </w:tc>
        <w:tc>
          <w:tcPr>
            <w:tcW w:w="319" w:type="pct"/>
            <w:vAlign w:val="center"/>
          </w:tcPr>
          <w:p w14:paraId="14A70BFE" w14:textId="77777777" w:rsidR="0052528F" w:rsidRPr="00511FC5" w:rsidRDefault="0052528F" w:rsidP="0052528F">
            <w:pPr>
              <w:contextualSpacing/>
              <w:jc w:val="center"/>
            </w:pPr>
            <w:r>
              <w:t>U</w:t>
            </w:r>
          </w:p>
        </w:tc>
        <w:tc>
          <w:tcPr>
            <w:tcW w:w="428" w:type="pct"/>
            <w:vAlign w:val="center"/>
          </w:tcPr>
          <w:p w14:paraId="6783D388" w14:textId="77777777" w:rsidR="0052528F" w:rsidRPr="00511FC5" w:rsidRDefault="0052528F" w:rsidP="0052528F">
            <w:pPr>
              <w:contextualSpacing/>
              <w:jc w:val="center"/>
            </w:pPr>
            <w:r w:rsidRPr="00511FC5">
              <w:t>1</w:t>
            </w:r>
          </w:p>
        </w:tc>
      </w:tr>
      <w:tr w:rsidR="0052528F" w:rsidRPr="00511FC5" w14:paraId="4E8FB601" w14:textId="77777777" w:rsidTr="0052528F">
        <w:trPr>
          <w:trHeight w:val="395"/>
          <w:jc w:val="center"/>
        </w:trPr>
        <w:tc>
          <w:tcPr>
            <w:tcW w:w="317" w:type="pct"/>
            <w:vAlign w:val="center"/>
          </w:tcPr>
          <w:p w14:paraId="6DECDD21" w14:textId="77777777" w:rsidR="0052528F" w:rsidRPr="00511FC5" w:rsidRDefault="0052528F" w:rsidP="0052528F">
            <w:pPr>
              <w:contextualSpacing/>
              <w:jc w:val="center"/>
            </w:pPr>
            <w:r w:rsidRPr="00511FC5">
              <w:t>6.</w:t>
            </w:r>
          </w:p>
        </w:tc>
        <w:tc>
          <w:tcPr>
            <w:tcW w:w="3617" w:type="pct"/>
            <w:gridSpan w:val="2"/>
            <w:vAlign w:val="bottom"/>
          </w:tcPr>
          <w:p w14:paraId="32EC36C5" w14:textId="77777777" w:rsidR="0052528F" w:rsidRPr="00511FC5" w:rsidRDefault="0052528F" w:rsidP="0052528F">
            <w:pPr>
              <w:contextualSpacing/>
              <w:jc w:val="both"/>
            </w:pPr>
            <w:r>
              <w:t>Which type of middlemen buy at low prices when arrivals are more and sell in the off-season when prices are high?</w:t>
            </w:r>
          </w:p>
        </w:tc>
        <w:tc>
          <w:tcPr>
            <w:tcW w:w="319" w:type="pct"/>
            <w:vAlign w:val="center"/>
          </w:tcPr>
          <w:p w14:paraId="2AFE001B" w14:textId="77777777" w:rsidR="0052528F" w:rsidRPr="00511FC5" w:rsidRDefault="0052528F" w:rsidP="0052528F">
            <w:pPr>
              <w:contextualSpacing/>
              <w:jc w:val="center"/>
            </w:pPr>
            <w:r w:rsidRPr="008305A7">
              <w:rPr>
                <w:bCs/>
              </w:rPr>
              <w:t>CO</w:t>
            </w:r>
            <w:r>
              <w:rPr>
                <w:bCs/>
              </w:rPr>
              <w:t>4</w:t>
            </w:r>
          </w:p>
        </w:tc>
        <w:tc>
          <w:tcPr>
            <w:tcW w:w="319" w:type="pct"/>
            <w:vAlign w:val="center"/>
          </w:tcPr>
          <w:p w14:paraId="6D56CBCB" w14:textId="77777777" w:rsidR="0052528F" w:rsidRPr="00511FC5" w:rsidRDefault="0052528F" w:rsidP="0052528F">
            <w:pPr>
              <w:contextualSpacing/>
              <w:jc w:val="center"/>
            </w:pPr>
            <w:r>
              <w:t>An</w:t>
            </w:r>
          </w:p>
        </w:tc>
        <w:tc>
          <w:tcPr>
            <w:tcW w:w="428" w:type="pct"/>
            <w:vAlign w:val="center"/>
          </w:tcPr>
          <w:p w14:paraId="35D52F98" w14:textId="77777777" w:rsidR="0052528F" w:rsidRPr="00511FC5" w:rsidRDefault="0052528F" w:rsidP="0052528F">
            <w:pPr>
              <w:contextualSpacing/>
              <w:jc w:val="center"/>
            </w:pPr>
            <w:r w:rsidRPr="00511FC5">
              <w:t>1</w:t>
            </w:r>
          </w:p>
        </w:tc>
      </w:tr>
      <w:tr w:rsidR="0052528F" w:rsidRPr="00511FC5" w14:paraId="0BA10BD3" w14:textId="77777777" w:rsidTr="0052528F">
        <w:trPr>
          <w:trHeight w:val="395"/>
          <w:jc w:val="center"/>
        </w:trPr>
        <w:tc>
          <w:tcPr>
            <w:tcW w:w="317" w:type="pct"/>
            <w:vAlign w:val="center"/>
          </w:tcPr>
          <w:p w14:paraId="7A4631C1" w14:textId="77777777" w:rsidR="0052528F" w:rsidRPr="00511FC5" w:rsidRDefault="0052528F" w:rsidP="0052528F">
            <w:pPr>
              <w:contextualSpacing/>
              <w:jc w:val="center"/>
            </w:pPr>
            <w:r w:rsidRPr="00511FC5">
              <w:t>7.</w:t>
            </w:r>
          </w:p>
        </w:tc>
        <w:tc>
          <w:tcPr>
            <w:tcW w:w="3617" w:type="pct"/>
            <w:gridSpan w:val="2"/>
            <w:vAlign w:val="bottom"/>
          </w:tcPr>
          <w:p w14:paraId="71EFC0CE" w14:textId="77777777" w:rsidR="0052528F" w:rsidRPr="00511FC5" w:rsidRDefault="0052528F" w:rsidP="0052528F">
            <w:pPr>
              <w:contextualSpacing/>
              <w:jc w:val="both"/>
              <w:rPr>
                <w:noProof/>
                <w:lang w:eastAsia="zh-TW"/>
              </w:rPr>
            </w:pPr>
            <w:r>
              <w:rPr>
                <w:noProof/>
                <w:lang w:eastAsia="zh-TW"/>
              </w:rPr>
              <w:t xml:space="preserve">Write down  the formula for Price Spread. </w:t>
            </w:r>
          </w:p>
        </w:tc>
        <w:tc>
          <w:tcPr>
            <w:tcW w:w="319" w:type="pct"/>
            <w:vAlign w:val="center"/>
          </w:tcPr>
          <w:p w14:paraId="15C49D3E" w14:textId="77777777" w:rsidR="0052528F" w:rsidRPr="00511FC5" w:rsidRDefault="0052528F" w:rsidP="0052528F">
            <w:pPr>
              <w:contextualSpacing/>
              <w:jc w:val="center"/>
            </w:pPr>
            <w:r w:rsidRPr="008305A7">
              <w:rPr>
                <w:bCs/>
              </w:rPr>
              <w:t>CO</w:t>
            </w:r>
            <w:r>
              <w:rPr>
                <w:bCs/>
              </w:rPr>
              <w:t>3</w:t>
            </w:r>
          </w:p>
        </w:tc>
        <w:tc>
          <w:tcPr>
            <w:tcW w:w="319" w:type="pct"/>
            <w:vAlign w:val="center"/>
          </w:tcPr>
          <w:p w14:paraId="32D1177C" w14:textId="77777777" w:rsidR="0052528F" w:rsidRPr="00511FC5" w:rsidRDefault="0052528F" w:rsidP="0052528F">
            <w:pPr>
              <w:contextualSpacing/>
              <w:jc w:val="center"/>
            </w:pPr>
            <w:r>
              <w:t>A</w:t>
            </w:r>
          </w:p>
        </w:tc>
        <w:tc>
          <w:tcPr>
            <w:tcW w:w="428" w:type="pct"/>
            <w:vAlign w:val="center"/>
          </w:tcPr>
          <w:p w14:paraId="1A7EC039" w14:textId="77777777" w:rsidR="0052528F" w:rsidRPr="00511FC5" w:rsidRDefault="0052528F" w:rsidP="0052528F">
            <w:pPr>
              <w:contextualSpacing/>
              <w:jc w:val="center"/>
            </w:pPr>
            <w:r w:rsidRPr="00511FC5">
              <w:t>1</w:t>
            </w:r>
          </w:p>
        </w:tc>
      </w:tr>
      <w:tr w:rsidR="0052528F" w:rsidRPr="00511FC5" w14:paraId="203DA6F3" w14:textId="77777777" w:rsidTr="0052528F">
        <w:trPr>
          <w:trHeight w:val="395"/>
          <w:jc w:val="center"/>
        </w:trPr>
        <w:tc>
          <w:tcPr>
            <w:tcW w:w="317" w:type="pct"/>
            <w:vAlign w:val="center"/>
          </w:tcPr>
          <w:p w14:paraId="3C4F4B36" w14:textId="77777777" w:rsidR="0052528F" w:rsidRPr="00511FC5" w:rsidRDefault="0052528F" w:rsidP="0052528F">
            <w:pPr>
              <w:contextualSpacing/>
              <w:jc w:val="center"/>
            </w:pPr>
            <w:r w:rsidRPr="00511FC5">
              <w:t>8.</w:t>
            </w:r>
          </w:p>
        </w:tc>
        <w:tc>
          <w:tcPr>
            <w:tcW w:w="3617" w:type="pct"/>
            <w:gridSpan w:val="2"/>
            <w:vAlign w:val="bottom"/>
          </w:tcPr>
          <w:p w14:paraId="49051AE0" w14:textId="77777777" w:rsidR="0052528F" w:rsidRPr="00511FC5" w:rsidRDefault="0052528F" w:rsidP="0052528F">
            <w:pPr>
              <w:contextualSpacing/>
              <w:jc w:val="both"/>
              <w:rPr>
                <w:b/>
                <w:bCs/>
              </w:rPr>
            </w:pPr>
            <w:r>
              <w:t>Find the risk caused in marketing due to fire, flood, rodents, insects, pests.</w:t>
            </w:r>
          </w:p>
        </w:tc>
        <w:tc>
          <w:tcPr>
            <w:tcW w:w="319" w:type="pct"/>
            <w:vAlign w:val="center"/>
          </w:tcPr>
          <w:p w14:paraId="63E4EF6B" w14:textId="77777777" w:rsidR="0052528F" w:rsidRPr="00511FC5" w:rsidRDefault="0052528F" w:rsidP="0052528F">
            <w:pPr>
              <w:contextualSpacing/>
              <w:jc w:val="center"/>
            </w:pPr>
            <w:r w:rsidRPr="008305A7">
              <w:rPr>
                <w:bCs/>
              </w:rPr>
              <w:t>CO</w:t>
            </w:r>
            <w:r>
              <w:rPr>
                <w:bCs/>
              </w:rPr>
              <w:t>4</w:t>
            </w:r>
          </w:p>
        </w:tc>
        <w:tc>
          <w:tcPr>
            <w:tcW w:w="319" w:type="pct"/>
            <w:vAlign w:val="center"/>
          </w:tcPr>
          <w:p w14:paraId="60C1D939" w14:textId="77777777" w:rsidR="0052528F" w:rsidRPr="00511FC5" w:rsidRDefault="0052528F" w:rsidP="0052528F">
            <w:pPr>
              <w:contextualSpacing/>
              <w:jc w:val="center"/>
            </w:pPr>
            <w:r>
              <w:t>R</w:t>
            </w:r>
          </w:p>
        </w:tc>
        <w:tc>
          <w:tcPr>
            <w:tcW w:w="428" w:type="pct"/>
            <w:vAlign w:val="center"/>
          </w:tcPr>
          <w:p w14:paraId="07B75B7E" w14:textId="77777777" w:rsidR="0052528F" w:rsidRPr="00511FC5" w:rsidRDefault="0052528F" w:rsidP="0052528F">
            <w:pPr>
              <w:contextualSpacing/>
              <w:jc w:val="center"/>
            </w:pPr>
            <w:r w:rsidRPr="00511FC5">
              <w:t>1</w:t>
            </w:r>
          </w:p>
        </w:tc>
      </w:tr>
      <w:tr w:rsidR="0052528F" w:rsidRPr="00511FC5" w14:paraId="7D0CB204" w14:textId="77777777" w:rsidTr="0052528F">
        <w:trPr>
          <w:trHeight w:val="395"/>
          <w:jc w:val="center"/>
        </w:trPr>
        <w:tc>
          <w:tcPr>
            <w:tcW w:w="317" w:type="pct"/>
            <w:vAlign w:val="center"/>
          </w:tcPr>
          <w:p w14:paraId="783A7843" w14:textId="77777777" w:rsidR="0052528F" w:rsidRPr="00511FC5" w:rsidRDefault="0052528F" w:rsidP="0052528F">
            <w:pPr>
              <w:contextualSpacing/>
              <w:jc w:val="center"/>
            </w:pPr>
            <w:r w:rsidRPr="00511FC5">
              <w:t>9.</w:t>
            </w:r>
          </w:p>
        </w:tc>
        <w:tc>
          <w:tcPr>
            <w:tcW w:w="3617" w:type="pct"/>
            <w:gridSpan w:val="2"/>
            <w:vAlign w:val="bottom"/>
          </w:tcPr>
          <w:p w14:paraId="7624A72F" w14:textId="77777777" w:rsidR="0052528F" w:rsidRPr="00511FC5" w:rsidRDefault="0052528F" w:rsidP="0052528F">
            <w:pPr>
              <w:contextualSpacing/>
              <w:jc w:val="both"/>
              <w:rPr>
                <w:noProof/>
                <w:lang w:eastAsia="zh-TW"/>
              </w:rPr>
            </w:pPr>
            <w:r>
              <w:rPr>
                <w:noProof/>
                <w:lang w:eastAsia="zh-TW"/>
              </w:rPr>
              <w:t>Give one example for oligopoly market.</w:t>
            </w:r>
          </w:p>
        </w:tc>
        <w:tc>
          <w:tcPr>
            <w:tcW w:w="319" w:type="pct"/>
            <w:vAlign w:val="center"/>
          </w:tcPr>
          <w:p w14:paraId="772EB839" w14:textId="77777777" w:rsidR="0052528F" w:rsidRPr="00511FC5" w:rsidRDefault="0052528F" w:rsidP="0052528F">
            <w:pPr>
              <w:contextualSpacing/>
              <w:jc w:val="center"/>
            </w:pPr>
            <w:r w:rsidRPr="008305A7">
              <w:rPr>
                <w:bCs/>
              </w:rPr>
              <w:t>CO</w:t>
            </w:r>
            <w:r>
              <w:rPr>
                <w:bCs/>
              </w:rPr>
              <w:t>1</w:t>
            </w:r>
          </w:p>
        </w:tc>
        <w:tc>
          <w:tcPr>
            <w:tcW w:w="319" w:type="pct"/>
            <w:vAlign w:val="center"/>
          </w:tcPr>
          <w:p w14:paraId="565E502D" w14:textId="77777777" w:rsidR="0052528F" w:rsidRPr="00511FC5" w:rsidRDefault="0052528F" w:rsidP="0052528F">
            <w:pPr>
              <w:contextualSpacing/>
              <w:jc w:val="center"/>
            </w:pPr>
            <w:r>
              <w:t>U</w:t>
            </w:r>
          </w:p>
        </w:tc>
        <w:tc>
          <w:tcPr>
            <w:tcW w:w="428" w:type="pct"/>
            <w:vAlign w:val="center"/>
          </w:tcPr>
          <w:p w14:paraId="7B36B6B8" w14:textId="77777777" w:rsidR="0052528F" w:rsidRPr="00511FC5" w:rsidRDefault="0052528F" w:rsidP="0052528F">
            <w:pPr>
              <w:contextualSpacing/>
              <w:jc w:val="center"/>
            </w:pPr>
            <w:r w:rsidRPr="00511FC5">
              <w:t>1</w:t>
            </w:r>
          </w:p>
        </w:tc>
      </w:tr>
      <w:tr w:rsidR="0052528F" w:rsidRPr="00511FC5" w14:paraId="0720FC00" w14:textId="77777777" w:rsidTr="0052528F">
        <w:trPr>
          <w:trHeight w:val="395"/>
          <w:jc w:val="center"/>
        </w:trPr>
        <w:tc>
          <w:tcPr>
            <w:tcW w:w="317" w:type="pct"/>
            <w:vAlign w:val="center"/>
          </w:tcPr>
          <w:p w14:paraId="6B164959" w14:textId="77777777" w:rsidR="0052528F" w:rsidRPr="00511FC5" w:rsidRDefault="0052528F" w:rsidP="0052528F">
            <w:pPr>
              <w:contextualSpacing/>
              <w:jc w:val="center"/>
            </w:pPr>
            <w:r w:rsidRPr="00511FC5">
              <w:t>10.</w:t>
            </w:r>
          </w:p>
        </w:tc>
        <w:tc>
          <w:tcPr>
            <w:tcW w:w="3617" w:type="pct"/>
            <w:gridSpan w:val="2"/>
            <w:vAlign w:val="bottom"/>
          </w:tcPr>
          <w:p w14:paraId="5108CBF3" w14:textId="77777777" w:rsidR="0052528F" w:rsidRPr="00511FC5" w:rsidRDefault="0052528F" w:rsidP="0052528F">
            <w:pPr>
              <w:contextualSpacing/>
              <w:jc w:val="both"/>
            </w:pPr>
            <w:r>
              <w:t>Name of Insurance policy related to Agriculture.</w:t>
            </w:r>
          </w:p>
        </w:tc>
        <w:tc>
          <w:tcPr>
            <w:tcW w:w="319" w:type="pct"/>
            <w:vAlign w:val="center"/>
          </w:tcPr>
          <w:p w14:paraId="5985036A" w14:textId="77777777" w:rsidR="0052528F" w:rsidRPr="00511FC5" w:rsidRDefault="0052528F" w:rsidP="0052528F">
            <w:pPr>
              <w:contextualSpacing/>
              <w:jc w:val="center"/>
            </w:pPr>
            <w:r w:rsidRPr="008305A7">
              <w:rPr>
                <w:bCs/>
              </w:rPr>
              <w:t>CO</w:t>
            </w:r>
            <w:r>
              <w:rPr>
                <w:bCs/>
              </w:rPr>
              <w:t>3</w:t>
            </w:r>
          </w:p>
        </w:tc>
        <w:tc>
          <w:tcPr>
            <w:tcW w:w="319" w:type="pct"/>
            <w:vAlign w:val="center"/>
          </w:tcPr>
          <w:p w14:paraId="5EE0E70D" w14:textId="77777777" w:rsidR="0052528F" w:rsidRPr="00511FC5" w:rsidRDefault="0052528F" w:rsidP="0052528F">
            <w:pPr>
              <w:contextualSpacing/>
              <w:jc w:val="center"/>
            </w:pPr>
            <w:r>
              <w:t>R</w:t>
            </w:r>
          </w:p>
        </w:tc>
        <w:tc>
          <w:tcPr>
            <w:tcW w:w="428" w:type="pct"/>
            <w:vAlign w:val="center"/>
          </w:tcPr>
          <w:p w14:paraId="750CCCFD" w14:textId="77777777" w:rsidR="0052528F" w:rsidRPr="00511FC5" w:rsidRDefault="0052528F" w:rsidP="0052528F">
            <w:pPr>
              <w:contextualSpacing/>
              <w:jc w:val="center"/>
            </w:pPr>
            <w:r w:rsidRPr="00511FC5">
              <w:t>1</w:t>
            </w:r>
          </w:p>
        </w:tc>
      </w:tr>
      <w:tr w:rsidR="0052528F" w:rsidRPr="00511FC5" w14:paraId="1423DC3B" w14:textId="77777777" w:rsidTr="0052528F">
        <w:trPr>
          <w:trHeight w:val="395"/>
          <w:jc w:val="center"/>
        </w:trPr>
        <w:tc>
          <w:tcPr>
            <w:tcW w:w="317" w:type="pct"/>
            <w:vAlign w:val="center"/>
          </w:tcPr>
          <w:p w14:paraId="177049AB" w14:textId="77777777" w:rsidR="0052528F" w:rsidRPr="00511FC5" w:rsidRDefault="0052528F" w:rsidP="0052528F">
            <w:pPr>
              <w:contextualSpacing/>
              <w:jc w:val="center"/>
            </w:pPr>
            <w:r w:rsidRPr="00511FC5">
              <w:t>11.</w:t>
            </w:r>
          </w:p>
        </w:tc>
        <w:tc>
          <w:tcPr>
            <w:tcW w:w="3617" w:type="pct"/>
            <w:gridSpan w:val="2"/>
            <w:vAlign w:val="bottom"/>
          </w:tcPr>
          <w:p w14:paraId="49C6EB67" w14:textId="77777777" w:rsidR="0052528F" w:rsidRPr="00511FC5" w:rsidRDefault="0052528F" w:rsidP="0052528F">
            <w:pPr>
              <w:contextualSpacing/>
              <w:jc w:val="both"/>
            </w:pPr>
            <w:r>
              <w:t>Where is the headquarters of WTO located?</w:t>
            </w:r>
          </w:p>
        </w:tc>
        <w:tc>
          <w:tcPr>
            <w:tcW w:w="319" w:type="pct"/>
            <w:vAlign w:val="center"/>
          </w:tcPr>
          <w:p w14:paraId="6F41B6CA" w14:textId="77777777" w:rsidR="0052528F" w:rsidRPr="00511FC5" w:rsidRDefault="0052528F" w:rsidP="0052528F">
            <w:pPr>
              <w:contextualSpacing/>
              <w:jc w:val="center"/>
            </w:pPr>
            <w:r w:rsidRPr="008305A7">
              <w:rPr>
                <w:bCs/>
              </w:rPr>
              <w:t>CO6</w:t>
            </w:r>
          </w:p>
        </w:tc>
        <w:tc>
          <w:tcPr>
            <w:tcW w:w="319" w:type="pct"/>
            <w:vAlign w:val="center"/>
          </w:tcPr>
          <w:p w14:paraId="470E648F" w14:textId="77777777" w:rsidR="0052528F" w:rsidRPr="00511FC5" w:rsidRDefault="0052528F" w:rsidP="0052528F">
            <w:pPr>
              <w:contextualSpacing/>
              <w:jc w:val="center"/>
            </w:pPr>
            <w:r>
              <w:t>R</w:t>
            </w:r>
          </w:p>
        </w:tc>
        <w:tc>
          <w:tcPr>
            <w:tcW w:w="428" w:type="pct"/>
            <w:vAlign w:val="center"/>
          </w:tcPr>
          <w:p w14:paraId="0E34A17C" w14:textId="77777777" w:rsidR="0052528F" w:rsidRPr="00511FC5" w:rsidRDefault="0052528F" w:rsidP="0052528F">
            <w:pPr>
              <w:contextualSpacing/>
              <w:jc w:val="center"/>
            </w:pPr>
            <w:r w:rsidRPr="00511FC5">
              <w:t>1</w:t>
            </w:r>
          </w:p>
        </w:tc>
      </w:tr>
      <w:tr w:rsidR="0052528F" w:rsidRPr="00511FC5" w14:paraId="47FBA122" w14:textId="77777777" w:rsidTr="0052528F">
        <w:trPr>
          <w:trHeight w:val="395"/>
          <w:jc w:val="center"/>
        </w:trPr>
        <w:tc>
          <w:tcPr>
            <w:tcW w:w="317" w:type="pct"/>
            <w:vAlign w:val="center"/>
          </w:tcPr>
          <w:p w14:paraId="3EC4702B" w14:textId="77777777" w:rsidR="0052528F" w:rsidRPr="00511FC5" w:rsidRDefault="0052528F" w:rsidP="0052528F">
            <w:pPr>
              <w:contextualSpacing/>
              <w:jc w:val="center"/>
            </w:pPr>
            <w:r w:rsidRPr="00511FC5">
              <w:t>12.</w:t>
            </w:r>
          </w:p>
        </w:tc>
        <w:tc>
          <w:tcPr>
            <w:tcW w:w="3617" w:type="pct"/>
            <w:gridSpan w:val="2"/>
            <w:vAlign w:val="bottom"/>
          </w:tcPr>
          <w:p w14:paraId="110FE5F5" w14:textId="77777777" w:rsidR="0052528F" w:rsidRPr="00511FC5" w:rsidRDefault="0052528F" w:rsidP="0052528F">
            <w:pPr>
              <w:contextualSpacing/>
              <w:jc w:val="both"/>
            </w:pPr>
            <w:r>
              <w:t>Demand and price of the commodity is -----------related (Directly/Indirectly).</w:t>
            </w:r>
          </w:p>
        </w:tc>
        <w:tc>
          <w:tcPr>
            <w:tcW w:w="319" w:type="pct"/>
            <w:vAlign w:val="center"/>
          </w:tcPr>
          <w:p w14:paraId="29F5B4A8" w14:textId="77777777" w:rsidR="0052528F" w:rsidRPr="00511FC5" w:rsidRDefault="0052528F" w:rsidP="0052528F">
            <w:pPr>
              <w:contextualSpacing/>
              <w:jc w:val="center"/>
            </w:pPr>
            <w:r w:rsidRPr="008305A7">
              <w:rPr>
                <w:bCs/>
              </w:rPr>
              <w:t>CO</w:t>
            </w:r>
            <w:r>
              <w:rPr>
                <w:bCs/>
              </w:rPr>
              <w:t>4</w:t>
            </w:r>
          </w:p>
        </w:tc>
        <w:tc>
          <w:tcPr>
            <w:tcW w:w="319" w:type="pct"/>
            <w:vAlign w:val="center"/>
          </w:tcPr>
          <w:p w14:paraId="522063E7" w14:textId="77777777" w:rsidR="0052528F" w:rsidRPr="00511FC5" w:rsidRDefault="0052528F" w:rsidP="0052528F">
            <w:pPr>
              <w:contextualSpacing/>
              <w:jc w:val="center"/>
            </w:pPr>
            <w:r>
              <w:t>U</w:t>
            </w:r>
          </w:p>
        </w:tc>
        <w:tc>
          <w:tcPr>
            <w:tcW w:w="428" w:type="pct"/>
            <w:vAlign w:val="center"/>
          </w:tcPr>
          <w:p w14:paraId="3FA56AB6" w14:textId="77777777" w:rsidR="0052528F" w:rsidRPr="00511FC5" w:rsidRDefault="0052528F" w:rsidP="0052528F">
            <w:pPr>
              <w:contextualSpacing/>
              <w:jc w:val="center"/>
            </w:pPr>
            <w:r w:rsidRPr="00511FC5">
              <w:t>1</w:t>
            </w:r>
          </w:p>
        </w:tc>
      </w:tr>
      <w:tr w:rsidR="0052528F" w:rsidRPr="00511FC5" w14:paraId="40D41FC5" w14:textId="77777777" w:rsidTr="0052528F">
        <w:trPr>
          <w:trHeight w:val="395"/>
          <w:jc w:val="center"/>
        </w:trPr>
        <w:tc>
          <w:tcPr>
            <w:tcW w:w="317" w:type="pct"/>
            <w:vAlign w:val="center"/>
          </w:tcPr>
          <w:p w14:paraId="1B61671A" w14:textId="77777777" w:rsidR="0052528F" w:rsidRPr="00511FC5" w:rsidRDefault="0052528F" w:rsidP="0052528F">
            <w:pPr>
              <w:contextualSpacing/>
              <w:jc w:val="center"/>
            </w:pPr>
            <w:r w:rsidRPr="00511FC5">
              <w:t>13.</w:t>
            </w:r>
          </w:p>
        </w:tc>
        <w:tc>
          <w:tcPr>
            <w:tcW w:w="3617" w:type="pct"/>
            <w:gridSpan w:val="2"/>
            <w:vAlign w:val="bottom"/>
          </w:tcPr>
          <w:p w14:paraId="02BD0A72" w14:textId="77777777" w:rsidR="0052528F" w:rsidRPr="00511FC5" w:rsidRDefault="0052528F" w:rsidP="0052528F">
            <w:pPr>
              <w:contextualSpacing/>
              <w:jc w:val="both"/>
            </w:pPr>
            <w:r w:rsidRPr="001C20CB">
              <w:t>Recall the symbols used in Trade Mark</w:t>
            </w:r>
            <w:r>
              <w:t>.</w:t>
            </w:r>
          </w:p>
        </w:tc>
        <w:tc>
          <w:tcPr>
            <w:tcW w:w="319" w:type="pct"/>
            <w:vAlign w:val="center"/>
          </w:tcPr>
          <w:p w14:paraId="29465B28" w14:textId="77777777" w:rsidR="0052528F" w:rsidRPr="00511FC5" w:rsidRDefault="0052528F" w:rsidP="0052528F">
            <w:pPr>
              <w:contextualSpacing/>
              <w:jc w:val="center"/>
            </w:pPr>
            <w:r w:rsidRPr="008305A7">
              <w:rPr>
                <w:bCs/>
              </w:rPr>
              <w:t>CO6</w:t>
            </w:r>
          </w:p>
        </w:tc>
        <w:tc>
          <w:tcPr>
            <w:tcW w:w="319" w:type="pct"/>
            <w:vAlign w:val="center"/>
          </w:tcPr>
          <w:p w14:paraId="0B23D9AA" w14:textId="77777777" w:rsidR="0052528F" w:rsidRPr="00511FC5" w:rsidRDefault="0052528F" w:rsidP="0052528F">
            <w:pPr>
              <w:contextualSpacing/>
              <w:jc w:val="center"/>
            </w:pPr>
            <w:r>
              <w:t>R</w:t>
            </w:r>
          </w:p>
        </w:tc>
        <w:tc>
          <w:tcPr>
            <w:tcW w:w="428" w:type="pct"/>
            <w:vAlign w:val="center"/>
          </w:tcPr>
          <w:p w14:paraId="796207DA" w14:textId="77777777" w:rsidR="0052528F" w:rsidRPr="00511FC5" w:rsidRDefault="0052528F" w:rsidP="0052528F">
            <w:pPr>
              <w:contextualSpacing/>
              <w:jc w:val="center"/>
            </w:pPr>
            <w:r w:rsidRPr="00511FC5">
              <w:t>1</w:t>
            </w:r>
          </w:p>
        </w:tc>
      </w:tr>
      <w:tr w:rsidR="0052528F" w:rsidRPr="00511FC5" w14:paraId="0DA8CC78" w14:textId="77777777" w:rsidTr="0052528F">
        <w:trPr>
          <w:trHeight w:val="395"/>
          <w:jc w:val="center"/>
        </w:trPr>
        <w:tc>
          <w:tcPr>
            <w:tcW w:w="317" w:type="pct"/>
            <w:vAlign w:val="center"/>
          </w:tcPr>
          <w:p w14:paraId="24D39FDC" w14:textId="77777777" w:rsidR="0052528F" w:rsidRPr="00511FC5" w:rsidRDefault="0052528F" w:rsidP="0052528F">
            <w:pPr>
              <w:contextualSpacing/>
              <w:jc w:val="center"/>
            </w:pPr>
            <w:r w:rsidRPr="00511FC5">
              <w:t>14.</w:t>
            </w:r>
          </w:p>
        </w:tc>
        <w:tc>
          <w:tcPr>
            <w:tcW w:w="3617" w:type="pct"/>
            <w:gridSpan w:val="2"/>
            <w:vAlign w:val="center"/>
          </w:tcPr>
          <w:p w14:paraId="65A885D9" w14:textId="77777777" w:rsidR="0052528F" w:rsidRPr="00511FC5" w:rsidRDefault="0052528F" w:rsidP="0052528F">
            <w:pPr>
              <w:contextualSpacing/>
            </w:pPr>
            <w:r w:rsidRPr="001F1663">
              <w:rPr>
                <w:noProof/>
                <w:color w:val="000000" w:themeColor="text1"/>
                <w:lang w:eastAsia="zh-TW"/>
              </w:rPr>
              <w:t>How would you classify producer surplus?</w:t>
            </w:r>
          </w:p>
        </w:tc>
        <w:tc>
          <w:tcPr>
            <w:tcW w:w="319" w:type="pct"/>
            <w:vAlign w:val="center"/>
          </w:tcPr>
          <w:p w14:paraId="0D23C840" w14:textId="77777777" w:rsidR="0052528F" w:rsidRPr="00511FC5" w:rsidRDefault="0052528F" w:rsidP="0052528F">
            <w:pPr>
              <w:contextualSpacing/>
              <w:jc w:val="center"/>
            </w:pPr>
            <w:r w:rsidRPr="008305A7">
              <w:rPr>
                <w:bCs/>
              </w:rPr>
              <w:t>CO</w:t>
            </w:r>
            <w:r>
              <w:rPr>
                <w:bCs/>
              </w:rPr>
              <w:t>2</w:t>
            </w:r>
          </w:p>
        </w:tc>
        <w:tc>
          <w:tcPr>
            <w:tcW w:w="319" w:type="pct"/>
            <w:vAlign w:val="center"/>
          </w:tcPr>
          <w:p w14:paraId="30C600BD" w14:textId="77777777" w:rsidR="0052528F" w:rsidRPr="00511FC5" w:rsidRDefault="0052528F" w:rsidP="0052528F">
            <w:pPr>
              <w:contextualSpacing/>
              <w:jc w:val="center"/>
            </w:pPr>
            <w:r>
              <w:t>R</w:t>
            </w:r>
          </w:p>
        </w:tc>
        <w:tc>
          <w:tcPr>
            <w:tcW w:w="428" w:type="pct"/>
            <w:vAlign w:val="center"/>
          </w:tcPr>
          <w:p w14:paraId="3717230F" w14:textId="77777777" w:rsidR="0052528F" w:rsidRPr="00511FC5" w:rsidRDefault="0052528F" w:rsidP="0052528F">
            <w:pPr>
              <w:contextualSpacing/>
              <w:jc w:val="center"/>
            </w:pPr>
            <w:r w:rsidRPr="00511FC5">
              <w:t>1</w:t>
            </w:r>
          </w:p>
        </w:tc>
      </w:tr>
      <w:tr w:rsidR="0052528F" w:rsidRPr="00511FC5" w14:paraId="53DB37AB" w14:textId="77777777" w:rsidTr="0052528F">
        <w:trPr>
          <w:trHeight w:val="395"/>
          <w:jc w:val="center"/>
        </w:trPr>
        <w:tc>
          <w:tcPr>
            <w:tcW w:w="317" w:type="pct"/>
            <w:vAlign w:val="center"/>
          </w:tcPr>
          <w:p w14:paraId="1FB8DF27" w14:textId="77777777" w:rsidR="0052528F" w:rsidRPr="00511FC5" w:rsidRDefault="0052528F" w:rsidP="0052528F">
            <w:pPr>
              <w:contextualSpacing/>
              <w:jc w:val="center"/>
            </w:pPr>
            <w:r w:rsidRPr="00511FC5">
              <w:t>15.</w:t>
            </w:r>
          </w:p>
        </w:tc>
        <w:tc>
          <w:tcPr>
            <w:tcW w:w="3617" w:type="pct"/>
            <w:gridSpan w:val="2"/>
            <w:vAlign w:val="bottom"/>
          </w:tcPr>
          <w:p w14:paraId="1255A08E" w14:textId="77777777" w:rsidR="0052528F" w:rsidRPr="00511FC5" w:rsidRDefault="0052528F" w:rsidP="0052528F">
            <w:pPr>
              <w:contextualSpacing/>
              <w:jc w:val="both"/>
            </w:pPr>
            <w:r>
              <w:t xml:space="preserve">For which crop </w:t>
            </w:r>
            <w:r w:rsidRPr="00DA3A52">
              <w:t>Fair and</w:t>
            </w:r>
            <w:r w:rsidRPr="00DA3A52">
              <w:rPr>
                <w:spacing w:val="-1"/>
              </w:rPr>
              <w:t xml:space="preserve"> </w:t>
            </w:r>
            <w:r w:rsidRPr="00DA3A52">
              <w:t>Remunerative</w:t>
            </w:r>
            <w:r w:rsidRPr="00DA3A52">
              <w:rPr>
                <w:spacing w:val="-1"/>
              </w:rPr>
              <w:t xml:space="preserve"> </w:t>
            </w:r>
            <w:r w:rsidRPr="00DA3A52">
              <w:t>Price</w:t>
            </w:r>
            <w:r w:rsidRPr="00DA3A52">
              <w:rPr>
                <w:spacing w:val="-2"/>
              </w:rPr>
              <w:t xml:space="preserve"> </w:t>
            </w:r>
            <w:r w:rsidRPr="00DA3A52">
              <w:t>(FRP)</w:t>
            </w:r>
            <w:r>
              <w:t xml:space="preserve"> is being announced.</w:t>
            </w:r>
          </w:p>
        </w:tc>
        <w:tc>
          <w:tcPr>
            <w:tcW w:w="319" w:type="pct"/>
            <w:vAlign w:val="center"/>
          </w:tcPr>
          <w:p w14:paraId="79FD22B3" w14:textId="77777777" w:rsidR="0052528F" w:rsidRPr="00511FC5" w:rsidRDefault="0052528F" w:rsidP="0052528F">
            <w:pPr>
              <w:contextualSpacing/>
              <w:jc w:val="center"/>
            </w:pPr>
            <w:r w:rsidRPr="008305A7">
              <w:rPr>
                <w:bCs/>
              </w:rPr>
              <w:t>CO</w:t>
            </w:r>
            <w:r>
              <w:rPr>
                <w:bCs/>
              </w:rPr>
              <w:t>3</w:t>
            </w:r>
          </w:p>
        </w:tc>
        <w:tc>
          <w:tcPr>
            <w:tcW w:w="319" w:type="pct"/>
            <w:vAlign w:val="center"/>
          </w:tcPr>
          <w:p w14:paraId="7F29394A" w14:textId="77777777" w:rsidR="0052528F" w:rsidRPr="00511FC5" w:rsidRDefault="0052528F" w:rsidP="0052528F">
            <w:pPr>
              <w:contextualSpacing/>
              <w:jc w:val="center"/>
            </w:pPr>
            <w:r>
              <w:t>U</w:t>
            </w:r>
          </w:p>
        </w:tc>
        <w:tc>
          <w:tcPr>
            <w:tcW w:w="428" w:type="pct"/>
            <w:vAlign w:val="center"/>
          </w:tcPr>
          <w:p w14:paraId="6B87CD48" w14:textId="77777777" w:rsidR="0052528F" w:rsidRPr="00511FC5" w:rsidRDefault="0052528F" w:rsidP="0052528F">
            <w:pPr>
              <w:contextualSpacing/>
              <w:jc w:val="center"/>
            </w:pPr>
            <w:r w:rsidRPr="00511FC5">
              <w:t>1</w:t>
            </w:r>
          </w:p>
        </w:tc>
      </w:tr>
      <w:tr w:rsidR="0052528F" w:rsidRPr="00511FC5" w14:paraId="1984870B" w14:textId="77777777" w:rsidTr="0052528F">
        <w:trPr>
          <w:trHeight w:val="395"/>
          <w:jc w:val="center"/>
        </w:trPr>
        <w:tc>
          <w:tcPr>
            <w:tcW w:w="317" w:type="pct"/>
            <w:vAlign w:val="center"/>
          </w:tcPr>
          <w:p w14:paraId="1BF38659" w14:textId="77777777" w:rsidR="0052528F" w:rsidRPr="00511FC5" w:rsidRDefault="0052528F" w:rsidP="0052528F">
            <w:pPr>
              <w:contextualSpacing/>
              <w:jc w:val="center"/>
            </w:pPr>
            <w:r w:rsidRPr="00511FC5">
              <w:t>16.</w:t>
            </w:r>
          </w:p>
        </w:tc>
        <w:tc>
          <w:tcPr>
            <w:tcW w:w="3617" w:type="pct"/>
            <w:gridSpan w:val="2"/>
            <w:vAlign w:val="bottom"/>
          </w:tcPr>
          <w:p w14:paraId="6875B509" w14:textId="77777777" w:rsidR="0052528F" w:rsidRPr="00511FC5" w:rsidRDefault="0052528F" w:rsidP="0052528F">
            <w:pPr>
              <w:contextualSpacing/>
              <w:jc w:val="both"/>
            </w:pPr>
            <w:r>
              <w:t>Choose True or False. COSAMB is the apex body of the state agricultural marketing boards.</w:t>
            </w:r>
          </w:p>
        </w:tc>
        <w:tc>
          <w:tcPr>
            <w:tcW w:w="319" w:type="pct"/>
            <w:vAlign w:val="center"/>
          </w:tcPr>
          <w:p w14:paraId="06AEF6A9" w14:textId="77777777" w:rsidR="0052528F" w:rsidRPr="00511FC5" w:rsidRDefault="0052528F" w:rsidP="0052528F">
            <w:pPr>
              <w:contextualSpacing/>
              <w:jc w:val="center"/>
            </w:pPr>
            <w:r w:rsidRPr="008305A7">
              <w:rPr>
                <w:bCs/>
              </w:rPr>
              <w:t>CO</w:t>
            </w:r>
            <w:r>
              <w:rPr>
                <w:bCs/>
              </w:rPr>
              <w:t>5</w:t>
            </w:r>
          </w:p>
        </w:tc>
        <w:tc>
          <w:tcPr>
            <w:tcW w:w="319" w:type="pct"/>
            <w:vAlign w:val="center"/>
          </w:tcPr>
          <w:p w14:paraId="01396373" w14:textId="77777777" w:rsidR="0052528F" w:rsidRPr="00511FC5" w:rsidRDefault="0052528F" w:rsidP="0052528F">
            <w:pPr>
              <w:contextualSpacing/>
              <w:jc w:val="center"/>
            </w:pPr>
            <w:r>
              <w:t>R</w:t>
            </w:r>
          </w:p>
        </w:tc>
        <w:tc>
          <w:tcPr>
            <w:tcW w:w="428" w:type="pct"/>
            <w:vAlign w:val="center"/>
          </w:tcPr>
          <w:p w14:paraId="11A8F325" w14:textId="77777777" w:rsidR="0052528F" w:rsidRPr="00511FC5" w:rsidRDefault="0052528F" w:rsidP="0052528F">
            <w:pPr>
              <w:contextualSpacing/>
              <w:jc w:val="center"/>
            </w:pPr>
            <w:r w:rsidRPr="00511FC5">
              <w:t>1</w:t>
            </w:r>
          </w:p>
        </w:tc>
      </w:tr>
      <w:tr w:rsidR="0052528F" w:rsidRPr="00511FC5" w14:paraId="4D326CA6" w14:textId="77777777" w:rsidTr="0052528F">
        <w:trPr>
          <w:trHeight w:val="395"/>
          <w:jc w:val="center"/>
        </w:trPr>
        <w:tc>
          <w:tcPr>
            <w:tcW w:w="317" w:type="pct"/>
            <w:vAlign w:val="center"/>
          </w:tcPr>
          <w:p w14:paraId="0C3D839C" w14:textId="77777777" w:rsidR="0052528F" w:rsidRPr="00511FC5" w:rsidRDefault="0052528F" w:rsidP="0052528F">
            <w:pPr>
              <w:contextualSpacing/>
              <w:jc w:val="center"/>
            </w:pPr>
            <w:r w:rsidRPr="00511FC5">
              <w:t>17.</w:t>
            </w:r>
          </w:p>
        </w:tc>
        <w:tc>
          <w:tcPr>
            <w:tcW w:w="3617" w:type="pct"/>
            <w:gridSpan w:val="2"/>
            <w:vAlign w:val="bottom"/>
          </w:tcPr>
          <w:p w14:paraId="2EEEA1E5" w14:textId="77777777" w:rsidR="0052528F" w:rsidRPr="00511FC5" w:rsidRDefault="0052528F" w:rsidP="0052528F">
            <w:pPr>
              <w:contextualSpacing/>
              <w:jc w:val="both"/>
            </w:pPr>
            <w:r w:rsidRPr="007731FC">
              <w:t>Name the market in which goods are exchanged immediately</w:t>
            </w:r>
            <w:r>
              <w:t xml:space="preserve"> and transaction in future time.</w:t>
            </w:r>
          </w:p>
        </w:tc>
        <w:tc>
          <w:tcPr>
            <w:tcW w:w="319" w:type="pct"/>
            <w:vAlign w:val="center"/>
          </w:tcPr>
          <w:p w14:paraId="13C5A274" w14:textId="77777777" w:rsidR="0052528F" w:rsidRPr="00511FC5" w:rsidRDefault="0052528F" w:rsidP="0052528F">
            <w:pPr>
              <w:contextualSpacing/>
              <w:jc w:val="center"/>
            </w:pPr>
            <w:r w:rsidRPr="008305A7">
              <w:rPr>
                <w:bCs/>
              </w:rPr>
              <w:t>CO</w:t>
            </w:r>
            <w:r>
              <w:rPr>
                <w:bCs/>
              </w:rPr>
              <w:t>1</w:t>
            </w:r>
          </w:p>
        </w:tc>
        <w:tc>
          <w:tcPr>
            <w:tcW w:w="319" w:type="pct"/>
            <w:vAlign w:val="center"/>
          </w:tcPr>
          <w:p w14:paraId="1FF5E637" w14:textId="77777777" w:rsidR="0052528F" w:rsidRPr="00511FC5" w:rsidRDefault="0052528F" w:rsidP="0052528F">
            <w:pPr>
              <w:contextualSpacing/>
              <w:jc w:val="center"/>
            </w:pPr>
            <w:r>
              <w:t>U</w:t>
            </w:r>
          </w:p>
        </w:tc>
        <w:tc>
          <w:tcPr>
            <w:tcW w:w="428" w:type="pct"/>
            <w:vAlign w:val="center"/>
          </w:tcPr>
          <w:p w14:paraId="378D924D" w14:textId="77777777" w:rsidR="0052528F" w:rsidRPr="00511FC5" w:rsidRDefault="0052528F" w:rsidP="0052528F">
            <w:pPr>
              <w:contextualSpacing/>
              <w:jc w:val="center"/>
            </w:pPr>
            <w:r w:rsidRPr="00511FC5">
              <w:t>1</w:t>
            </w:r>
          </w:p>
        </w:tc>
      </w:tr>
      <w:tr w:rsidR="0052528F" w:rsidRPr="00511FC5" w14:paraId="40A0D17E" w14:textId="77777777" w:rsidTr="0052528F">
        <w:trPr>
          <w:trHeight w:val="395"/>
          <w:jc w:val="center"/>
        </w:trPr>
        <w:tc>
          <w:tcPr>
            <w:tcW w:w="317" w:type="pct"/>
            <w:vAlign w:val="center"/>
          </w:tcPr>
          <w:p w14:paraId="227F0834" w14:textId="77777777" w:rsidR="0052528F" w:rsidRPr="00511FC5" w:rsidRDefault="0052528F" w:rsidP="0052528F">
            <w:pPr>
              <w:contextualSpacing/>
              <w:jc w:val="center"/>
            </w:pPr>
            <w:r w:rsidRPr="00511FC5">
              <w:t>18.</w:t>
            </w:r>
          </w:p>
        </w:tc>
        <w:tc>
          <w:tcPr>
            <w:tcW w:w="3617" w:type="pct"/>
            <w:gridSpan w:val="2"/>
            <w:vAlign w:val="bottom"/>
          </w:tcPr>
          <w:p w14:paraId="7E6A7BF1" w14:textId="77777777" w:rsidR="0052528F" w:rsidRPr="00511FC5" w:rsidRDefault="0052528F" w:rsidP="0052528F">
            <w:pPr>
              <w:contextualSpacing/>
              <w:jc w:val="both"/>
            </w:pPr>
            <w:r>
              <w:t>What is GI?</w:t>
            </w:r>
          </w:p>
        </w:tc>
        <w:tc>
          <w:tcPr>
            <w:tcW w:w="319" w:type="pct"/>
            <w:vAlign w:val="center"/>
          </w:tcPr>
          <w:p w14:paraId="5621D093" w14:textId="77777777" w:rsidR="0052528F" w:rsidRPr="00511FC5" w:rsidRDefault="0052528F" w:rsidP="0052528F">
            <w:pPr>
              <w:contextualSpacing/>
              <w:jc w:val="center"/>
            </w:pPr>
            <w:r w:rsidRPr="008305A7">
              <w:rPr>
                <w:bCs/>
              </w:rPr>
              <w:t>CO</w:t>
            </w:r>
            <w:r>
              <w:rPr>
                <w:bCs/>
              </w:rPr>
              <w:t>3</w:t>
            </w:r>
          </w:p>
        </w:tc>
        <w:tc>
          <w:tcPr>
            <w:tcW w:w="319" w:type="pct"/>
            <w:vAlign w:val="center"/>
          </w:tcPr>
          <w:p w14:paraId="6A4B7356" w14:textId="77777777" w:rsidR="0052528F" w:rsidRPr="00511FC5" w:rsidRDefault="0052528F" w:rsidP="0052528F">
            <w:pPr>
              <w:contextualSpacing/>
              <w:jc w:val="center"/>
            </w:pPr>
            <w:r>
              <w:t>An</w:t>
            </w:r>
          </w:p>
        </w:tc>
        <w:tc>
          <w:tcPr>
            <w:tcW w:w="428" w:type="pct"/>
            <w:vAlign w:val="center"/>
          </w:tcPr>
          <w:p w14:paraId="6B94A592" w14:textId="77777777" w:rsidR="0052528F" w:rsidRPr="00511FC5" w:rsidRDefault="0052528F" w:rsidP="0052528F">
            <w:pPr>
              <w:contextualSpacing/>
              <w:jc w:val="center"/>
            </w:pPr>
            <w:r w:rsidRPr="00511FC5">
              <w:t>1</w:t>
            </w:r>
          </w:p>
        </w:tc>
      </w:tr>
      <w:tr w:rsidR="0052528F" w:rsidRPr="00511FC5" w14:paraId="4226B1AA" w14:textId="77777777" w:rsidTr="0052528F">
        <w:trPr>
          <w:trHeight w:val="395"/>
          <w:jc w:val="center"/>
        </w:trPr>
        <w:tc>
          <w:tcPr>
            <w:tcW w:w="317" w:type="pct"/>
            <w:vAlign w:val="center"/>
          </w:tcPr>
          <w:p w14:paraId="7491A790" w14:textId="77777777" w:rsidR="0052528F" w:rsidRPr="00511FC5" w:rsidRDefault="0052528F" w:rsidP="0052528F">
            <w:pPr>
              <w:contextualSpacing/>
              <w:jc w:val="center"/>
            </w:pPr>
            <w:r w:rsidRPr="00511FC5">
              <w:t>19.</w:t>
            </w:r>
          </w:p>
        </w:tc>
        <w:tc>
          <w:tcPr>
            <w:tcW w:w="3617" w:type="pct"/>
            <w:gridSpan w:val="2"/>
            <w:vAlign w:val="bottom"/>
          </w:tcPr>
          <w:p w14:paraId="12D62285" w14:textId="77777777" w:rsidR="0052528F" w:rsidRPr="00511FC5" w:rsidRDefault="0052528F" w:rsidP="0052528F">
            <w:pPr>
              <w:contextualSpacing/>
              <w:jc w:val="both"/>
            </w:pPr>
            <w:r w:rsidRPr="003F5AAA">
              <w:rPr>
                <w:bCs/>
              </w:rPr>
              <w:t xml:space="preserve">The utility which is created during the process of converting </w:t>
            </w:r>
            <w:r>
              <w:rPr>
                <w:bCs/>
              </w:rPr>
              <w:t xml:space="preserve">wheat </w:t>
            </w:r>
            <w:r w:rsidRPr="003F5AAA">
              <w:rPr>
                <w:bCs/>
              </w:rPr>
              <w:t xml:space="preserve">into </w:t>
            </w:r>
            <w:r>
              <w:rPr>
                <w:bCs/>
              </w:rPr>
              <w:t xml:space="preserve">flour is </w:t>
            </w:r>
            <w:r w:rsidRPr="003F5AAA">
              <w:rPr>
                <w:bCs/>
              </w:rPr>
              <w:t>--------------------</w:t>
            </w:r>
            <w:r>
              <w:rPr>
                <w:bCs/>
              </w:rPr>
              <w:t>.</w:t>
            </w:r>
          </w:p>
        </w:tc>
        <w:tc>
          <w:tcPr>
            <w:tcW w:w="319" w:type="pct"/>
            <w:vAlign w:val="center"/>
          </w:tcPr>
          <w:p w14:paraId="3BF70EAD" w14:textId="77777777" w:rsidR="0052528F" w:rsidRPr="00511FC5" w:rsidRDefault="0052528F" w:rsidP="0052528F">
            <w:pPr>
              <w:contextualSpacing/>
              <w:jc w:val="center"/>
            </w:pPr>
            <w:r w:rsidRPr="008305A7">
              <w:rPr>
                <w:bCs/>
              </w:rPr>
              <w:t>CO</w:t>
            </w:r>
            <w:r>
              <w:rPr>
                <w:bCs/>
              </w:rPr>
              <w:t>1</w:t>
            </w:r>
          </w:p>
        </w:tc>
        <w:tc>
          <w:tcPr>
            <w:tcW w:w="319" w:type="pct"/>
            <w:vAlign w:val="center"/>
          </w:tcPr>
          <w:p w14:paraId="0FFACBD5" w14:textId="77777777" w:rsidR="0052528F" w:rsidRPr="00511FC5" w:rsidRDefault="0052528F" w:rsidP="0052528F">
            <w:pPr>
              <w:contextualSpacing/>
              <w:jc w:val="center"/>
            </w:pPr>
            <w:r>
              <w:t>R</w:t>
            </w:r>
          </w:p>
        </w:tc>
        <w:tc>
          <w:tcPr>
            <w:tcW w:w="428" w:type="pct"/>
            <w:vAlign w:val="center"/>
          </w:tcPr>
          <w:p w14:paraId="236A5AB6" w14:textId="77777777" w:rsidR="0052528F" w:rsidRPr="00511FC5" w:rsidRDefault="0052528F" w:rsidP="0052528F">
            <w:pPr>
              <w:contextualSpacing/>
              <w:jc w:val="center"/>
            </w:pPr>
            <w:r w:rsidRPr="00511FC5">
              <w:t>1</w:t>
            </w:r>
          </w:p>
        </w:tc>
      </w:tr>
      <w:tr w:rsidR="0052528F" w:rsidRPr="00511FC5" w14:paraId="448E169A" w14:textId="77777777" w:rsidTr="0052528F">
        <w:trPr>
          <w:trHeight w:val="395"/>
          <w:jc w:val="center"/>
        </w:trPr>
        <w:tc>
          <w:tcPr>
            <w:tcW w:w="317" w:type="pct"/>
            <w:vAlign w:val="center"/>
          </w:tcPr>
          <w:p w14:paraId="617A8D6A" w14:textId="77777777" w:rsidR="0052528F" w:rsidRPr="00511FC5" w:rsidRDefault="0052528F" w:rsidP="0052528F">
            <w:pPr>
              <w:contextualSpacing/>
              <w:jc w:val="center"/>
            </w:pPr>
            <w:r w:rsidRPr="00511FC5">
              <w:t>20.</w:t>
            </w:r>
          </w:p>
        </w:tc>
        <w:tc>
          <w:tcPr>
            <w:tcW w:w="3617" w:type="pct"/>
            <w:gridSpan w:val="2"/>
            <w:vAlign w:val="bottom"/>
          </w:tcPr>
          <w:p w14:paraId="3590005D" w14:textId="77777777" w:rsidR="0052528F" w:rsidRPr="00511FC5" w:rsidRDefault="0052528F" w:rsidP="0052528F">
            <w:pPr>
              <w:contextualSpacing/>
              <w:jc w:val="both"/>
            </w:pPr>
            <w:r>
              <w:t>What is moto of NAFED?</w:t>
            </w:r>
          </w:p>
        </w:tc>
        <w:tc>
          <w:tcPr>
            <w:tcW w:w="319" w:type="pct"/>
            <w:vAlign w:val="center"/>
          </w:tcPr>
          <w:p w14:paraId="706AB5FE" w14:textId="77777777" w:rsidR="0052528F" w:rsidRPr="00511FC5" w:rsidRDefault="0052528F" w:rsidP="0052528F">
            <w:pPr>
              <w:contextualSpacing/>
              <w:jc w:val="center"/>
            </w:pPr>
            <w:r w:rsidRPr="008305A7">
              <w:rPr>
                <w:bCs/>
              </w:rPr>
              <w:t>CO</w:t>
            </w:r>
            <w:r>
              <w:rPr>
                <w:bCs/>
              </w:rPr>
              <w:t>5</w:t>
            </w:r>
          </w:p>
        </w:tc>
        <w:tc>
          <w:tcPr>
            <w:tcW w:w="319" w:type="pct"/>
            <w:vAlign w:val="center"/>
          </w:tcPr>
          <w:p w14:paraId="48D4B2AE" w14:textId="77777777" w:rsidR="0052528F" w:rsidRPr="00511FC5" w:rsidRDefault="0052528F" w:rsidP="0052528F">
            <w:pPr>
              <w:contextualSpacing/>
              <w:jc w:val="center"/>
            </w:pPr>
            <w:r>
              <w:t>R</w:t>
            </w:r>
          </w:p>
        </w:tc>
        <w:tc>
          <w:tcPr>
            <w:tcW w:w="428" w:type="pct"/>
            <w:vAlign w:val="center"/>
          </w:tcPr>
          <w:p w14:paraId="22D79C26" w14:textId="77777777" w:rsidR="0052528F" w:rsidRPr="00511FC5" w:rsidRDefault="0052528F" w:rsidP="0052528F">
            <w:pPr>
              <w:contextualSpacing/>
              <w:jc w:val="center"/>
            </w:pPr>
            <w:r w:rsidRPr="00511FC5">
              <w:t>1</w:t>
            </w:r>
          </w:p>
        </w:tc>
      </w:tr>
      <w:tr w:rsidR="0052528F" w:rsidRPr="00511FC5" w14:paraId="32F61067" w14:textId="77777777" w:rsidTr="0052528F">
        <w:trPr>
          <w:trHeight w:val="286"/>
          <w:jc w:val="center"/>
        </w:trPr>
        <w:tc>
          <w:tcPr>
            <w:tcW w:w="5000" w:type="pct"/>
            <w:gridSpan w:val="6"/>
            <w:vAlign w:val="center"/>
          </w:tcPr>
          <w:p w14:paraId="1A05DFA6" w14:textId="77777777" w:rsidR="0052528F" w:rsidRPr="00511FC5" w:rsidRDefault="0052528F" w:rsidP="0052528F">
            <w:pPr>
              <w:contextualSpacing/>
              <w:jc w:val="center"/>
              <w:rPr>
                <w:b/>
                <w:u w:val="single"/>
              </w:rPr>
            </w:pPr>
            <w:r w:rsidRPr="00511FC5">
              <w:rPr>
                <w:b/>
                <w:u w:val="single"/>
              </w:rPr>
              <w:t xml:space="preserve">PART – B (10 X 5 = 50 MARKS) </w:t>
            </w:r>
          </w:p>
          <w:p w14:paraId="6E61A4A4" w14:textId="77777777" w:rsidR="0052528F" w:rsidRPr="00511FC5" w:rsidRDefault="0052528F" w:rsidP="0052528F">
            <w:pPr>
              <w:contextualSpacing/>
              <w:jc w:val="center"/>
              <w:rPr>
                <w:b/>
                <w:u w:val="single"/>
              </w:rPr>
            </w:pPr>
            <w:r w:rsidRPr="00511FC5">
              <w:rPr>
                <w:b/>
              </w:rPr>
              <w:t>(Answer any 10 from the following)</w:t>
            </w:r>
          </w:p>
        </w:tc>
      </w:tr>
      <w:tr w:rsidR="0052528F" w:rsidRPr="00511FC5" w14:paraId="78337D7D" w14:textId="77777777" w:rsidTr="0052528F">
        <w:trPr>
          <w:trHeight w:val="395"/>
          <w:jc w:val="center"/>
        </w:trPr>
        <w:tc>
          <w:tcPr>
            <w:tcW w:w="317" w:type="pct"/>
            <w:vAlign w:val="center"/>
          </w:tcPr>
          <w:p w14:paraId="24E01DC1" w14:textId="77777777" w:rsidR="0052528F" w:rsidRPr="00511FC5" w:rsidRDefault="0052528F" w:rsidP="0052528F">
            <w:pPr>
              <w:contextualSpacing/>
              <w:jc w:val="center"/>
            </w:pPr>
            <w:r w:rsidRPr="00511FC5">
              <w:t>21.</w:t>
            </w:r>
          </w:p>
        </w:tc>
        <w:tc>
          <w:tcPr>
            <w:tcW w:w="3617" w:type="pct"/>
            <w:gridSpan w:val="2"/>
            <w:vAlign w:val="center"/>
          </w:tcPr>
          <w:p w14:paraId="44E242E4" w14:textId="77777777" w:rsidR="0052528F" w:rsidRPr="00511FC5" w:rsidRDefault="0052528F" w:rsidP="0052528F">
            <w:pPr>
              <w:contextualSpacing/>
            </w:pPr>
            <w:r w:rsidRPr="00051F2E">
              <w:t>Explain in detail about the warehouses in India</w:t>
            </w:r>
            <w:r>
              <w:t>.</w:t>
            </w:r>
          </w:p>
        </w:tc>
        <w:tc>
          <w:tcPr>
            <w:tcW w:w="319" w:type="pct"/>
            <w:vAlign w:val="center"/>
          </w:tcPr>
          <w:p w14:paraId="372CED23" w14:textId="77777777" w:rsidR="0052528F" w:rsidRPr="00511FC5" w:rsidRDefault="0052528F" w:rsidP="0052528F">
            <w:pPr>
              <w:contextualSpacing/>
              <w:jc w:val="center"/>
            </w:pPr>
            <w:r w:rsidRPr="008305A7">
              <w:rPr>
                <w:bCs/>
              </w:rPr>
              <w:t>CO</w:t>
            </w:r>
            <w:r>
              <w:rPr>
                <w:bCs/>
              </w:rPr>
              <w:t>5</w:t>
            </w:r>
          </w:p>
        </w:tc>
        <w:tc>
          <w:tcPr>
            <w:tcW w:w="319" w:type="pct"/>
            <w:vAlign w:val="center"/>
          </w:tcPr>
          <w:p w14:paraId="5192160E" w14:textId="77777777" w:rsidR="0052528F" w:rsidRPr="00511FC5" w:rsidRDefault="0052528F" w:rsidP="0052528F">
            <w:pPr>
              <w:contextualSpacing/>
              <w:jc w:val="center"/>
            </w:pPr>
            <w:r>
              <w:t>U</w:t>
            </w:r>
          </w:p>
        </w:tc>
        <w:tc>
          <w:tcPr>
            <w:tcW w:w="428" w:type="pct"/>
            <w:vAlign w:val="center"/>
          </w:tcPr>
          <w:p w14:paraId="6C64F5B8" w14:textId="77777777" w:rsidR="0052528F" w:rsidRPr="00511FC5" w:rsidRDefault="0052528F" w:rsidP="0052528F">
            <w:pPr>
              <w:contextualSpacing/>
              <w:jc w:val="center"/>
            </w:pPr>
            <w:r w:rsidRPr="00511FC5">
              <w:t>5</w:t>
            </w:r>
          </w:p>
        </w:tc>
      </w:tr>
      <w:tr w:rsidR="0052528F" w:rsidRPr="00511FC5" w14:paraId="2B69AC1C" w14:textId="77777777" w:rsidTr="0052528F">
        <w:trPr>
          <w:trHeight w:val="395"/>
          <w:jc w:val="center"/>
        </w:trPr>
        <w:tc>
          <w:tcPr>
            <w:tcW w:w="317" w:type="pct"/>
            <w:vAlign w:val="center"/>
          </w:tcPr>
          <w:p w14:paraId="6A62291B" w14:textId="77777777" w:rsidR="0052528F" w:rsidRPr="00511FC5" w:rsidRDefault="0052528F" w:rsidP="0052528F">
            <w:pPr>
              <w:contextualSpacing/>
              <w:jc w:val="center"/>
            </w:pPr>
            <w:r w:rsidRPr="00511FC5">
              <w:t>22.</w:t>
            </w:r>
          </w:p>
        </w:tc>
        <w:tc>
          <w:tcPr>
            <w:tcW w:w="3617" w:type="pct"/>
            <w:gridSpan w:val="2"/>
            <w:vAlign w:val="center"/>
          </w:tcPr>
          <w:p w14:paraId="52CFE506" w14:textId="77777777" w:rsidR="0052528F" w:rsidRPr="00511FC5" w:rsidRDefault="0052528F" w:rsidP="0052528F">
            <w:pPr>
              <w:contextualSpacing/>
            </w:pPr>
            <w:r>
              <w:t>Expand and Explain about PMFBY.</w:t>
            </w:r>
          </w:p>
        </w:tc>
        <w:tc>
          <w:tcPr>
            <w:tcW w:w="319" w:type="pct"/>
            <w:vAlign w:val="center"/>
          </w:tcPr>
          <w:p w14:paraId="0C91E675" w14:textId="77777777" w:rsidR="0052528F" w:rsidRPr="00511FC5" w:rsidRDefault="0052528F" w:rsidP="0052528F">
            <w:pPr>
              <w:contextualSpacing/>
              <w:jc w:val="center"/>
            </w:pPr>
            <w:r w:rsidRPr="008305A7">
              <w:rPr>
                <w:bCs/>
              </w:rPr>
              <w:t>CO</w:t>
            </w:r>
            <w:r>
              <w:rPr>
                <w:bCs/>
              </w:rPr>
              <w:t>3</w:t>
            </w:r>
          </w:p>
        </w:tc>
        <w:tc>
          <w:tcPr>
            <w:tcW w:w="319" w:type="pct"/>
            <w:vAlign w:val="center"/>
          </w:tcPr>
          <w:p w14:paraId="5442D0B9" w14:textId="77777777" w:rsidR="0052528F" w:rsidRPr="00511FC5" w:rsidRDefault="0052528F" w:rsidP="0052528F">
            <w:pPr>
              <w:contextualSpacing/>
              <w:jc w:val="center"/>
            </w:pPr>
            <w:r>
              <w:t>R</w:t>
            </w:r>
          </w:p>
        </w:tc>
        <w:tc>
          <w:tcPr>
            <w:tcW w:w="428" w:type="pct"/>
            <w:vAlign w:val="center"/>
          </w:tcPr>
          <w:p w14:paraId="224E2838" w14:textId="77777777" w:rsidR="0052528F" w:rsidRPr="00511FC5" w:rsidRDefault="0052528F" w:rsidP="0052528F">
            <w:pPr>
              <w:contextualSpacing/>
              <w:jc w:val="center"/>
            </w:pPr>
            <w:r w:rsidRPr="00511FC5">
              <w:t>5</w:t>
            </w:r>
          </w:p>
        </w:tc>
      </w:tr>
      <w:tr w:rsidR="0052528F" w:rsidRPr="00511FC5" w14:paraId="74635D15" w14:textId="77777777" w:rsidTr="0052528F">
        <w:trPr>
          <w:trHeight w:val="395"/>
          <w:jc w:val="center"/>
        </w:trPr>
        <w:tc>
          <w:tcPr>
            <w:tcW w:w="317" w:type="pct"/>
            <w:vAlign w:val="center"/>
          </w:tcPr>
          <w:p w14:paraId="0FFC77C1" w14:textId="77777777" w:rsidR="0052528F" w:rsidRPr="00511FC5" w:rsidRDefault="0052528F" w:rsidP="0052528F">
            <w:pPr>
              <w:contextualSpacing/>
              <w:jc w:val="center"/>
            </w:pPr>
            <w:r w:rsidRPr="00511FC5">
              <w:lastRenderedPageBreak/>
              <w:t>23.</w:t>
            </w:r>
          </w:p>
        </w:tc>
        <w:tc>
          <w:tcPr>
            <w:tcW w:w="3617" w:type="pct"/>
            <w:gridSpan w:val="2"/>
            <w:vAlign w:val="center"/>
          </w:tcPr>
          <w:p w14:paraId="638AE8D3" w14:textId="77777777" w:rsidR="0052528F" w:rsidRPr="00511FC5" w:rsidRDefault="0052528F" w:rsidP="0052528F">
            <w:pPr>
              <w:contextualSpacing/>
            </w:pPr>
            <w:r>
              <w:t>What is your understating about Direct marketing channel?</w:t>
            </w:r>
          </w:p>
        </w:tc>
        <w:tc>
          <w:tcPr>
            <w:tcW w:w="319" w:type="pct"/>
            <w:vAlign w:val="center"/>
          </w:tcPr>
          <w:p w14:paraId="6312CBF4" w14:textId="77777777" w:rsidR="0052528F" w:rsidRPr="00511FC5" w:rsidRDefault="0052528F" w:rsidP="0052528F">
            <w:pPr>
              <w:contextualSpacing/>
              <w:jc w:val="center"/>
            </w:pPr>
            <w:r w:rsidRPr="008305A7">
              <w:rPr>
                <w:bCs/>
              </w:rPr>
              <w:t>CO</w:t>
            </w:r>
            <w:r>
              <w:rPr>
                <w:bCs/>
              </w:rPr>
              <w:t>2</w:t>
            </w:r>
          </w:p>
        </w:tc>
        <w:tc>
          <w:tcPr>
            <w:tcW w:w="319" w:type="pct"/>
            <w:vAlign w:val="center"/>
          </w:tcPr>
          <w:p w14:paraId="63273FA8" w14:textId="77777777" w:rsidR="0052528F" w:rsidRPr="00511FC5" w:rsidRDefault="0052528F" w:rsidP="0052528F">
            <w:pPr>
              <w:contextualSpacing/>
              <w:jc w:val="center"/>
            </w:pPr>
            <w:r>
              <w:t>U</w:t>
            </w:r>
          </w:p>
        </w:tc>
        <w:tc>
          <w:tcPr>
            <w:tcW w:w="428" w:type="pct"/>
            <w:vAlign w:val="center"/>
          </w:tcPr>
          <w:p w14:paraId="73C1FF12" w14:textId="77777777" w:rsidR="0052528F" w:rsidRPr="00511FC5" w:rsidRDefault="0052528F" w:rsidP="0052528F">
            <w:pPr>
              <w:contextualSpacing/>
              <w:jc w:val="center"/>
            </w:pPr>
            <w:r w:rsidRPr="00511FC5">
              <w:t>5</w:t>
            </w:r>
          </w:p>
        </w:tc>
      </w:tr>
      <w:tr w:rsidR="0052528F" w:rsidRPr="00511FC5" w14:paraId="1FE25129" w14:textId="77777777" w:rsidTr="0052528F">
        <w:trPr>
          <w:trHeight w:val="395"/>
          <w:jc w:val="center"/>
        </w:trPr>
        <w:tc>
          <w:tcPr>
            <w:tcW w:w="317" w:type="pct"/>
            <w:vAlign w:val="center"/>
          </w:tcPr>
          <w:p w14:paraId="22F6DF19" w14:textId="77777777" w:rsidR="0052528F" w:rsidRPr="00511FC5" w:rsidRDefault="0052528F" w:rsidP="0052528F">
            <w:pPr>
              <w:contextualSpacing/>
              <w:jc w:val="center"/>
            </w:pPr>
            <w:r w:rsidRPr="00511FC5">
              <w:t>24.</w:t>
            </w:r>
          </w:p>
        </w:tc>
        <w:tc>
          <w:tcPr>
            <w:tcW w:w="3617" w:type="pct"/>
            <w:gridSpan w:val="2"/>
            <w:vAlign w:val="center"/>
          </w:tcPr>
          <w:p w14:paraId="73D98E48" w14:textId="77777777" w:rsidR="0052528F" w:rsidRPr="00511FC5" w:rsidRDefault="0052528F" w:rsidP="0052528F">
            <w:pPr>
              <w:contextualSpacing/>
            </w:pPr>
            <w:r w:rsidRPr="003F5AAA">
              <w:t>Describe</w:t>
            </w:r>
            <w:r>
              <w:t xml:space="preserve"> in detail about </w:t>
            </w:r>
            <w:r w:rsidRPr="003F5AAA">
              <w:t>market segmentation</w:t>
            </w:r>
            <w:r>
              <w:t xml:space="preserve"> and marketing mix.</w:t>
            </w:r>
          </w:p>
        </w:tc>
        <w:tc>
          <w:tcPr>
            <w:tcW w:w="319" w:type="pct"/>
            <w:vAlign w:val="center"/>
          </w:tcPr>
          <w:p w14:paraId="7C3455F1" w14:textId="77777777" w:rsidR="0052528F" w:rsidRPr="00511FC5" w:rsidRDefault="0052528F" w:rsidP="0052528F">
            <w:pPr>
              <w:contextualSpacing/>
              <w:jc w:val="center"/>
            </w:pPr>
            <w:r w:rsidRPr="008305A7">
              <w:rPr>
                <w:bCs/>
              </w:rPr>
              <w:t>CO</w:t>
            </w:r>
            <w:r>
              <w:rPr>
                <w:bCs/>
              </w:rPr>
              <w:t>2</w:t>
            </w:r>
          </w:p>
        </w:tc>
        <w:tc>
          <w:tcPr>
            <w:tcW w:w="319" w:type="pct"/>
            <w:vAlign w:val="center"/>
          </w:tcPr>
          <w:p w14:paraId="7ED1ED11" w14:textId="77777777" w:rsidR="0052528F" w:rsidRPr="00511FC5" w:rsidRDefault="0052528F" w:rsidP="0052528F">
            <w:pPr>
              <w:contextualSpacing/>
              <w:jc w:val="center"/>
            </w:pPr>
            <w:r>
              <w:t>R</w:t>
            </w:r>
          </w:p>
        </w:tc>
        <w:tc>
          <w:tcPr>
            <w:tcW w:w="428" w:type="pct"/>
            <w:vAlign w:val="center"/>
          </w:tcPr>
          <w:p w14:paraId="5680A261" w14:textId="77777777" w:rsidR="0052528F" w:rsidRPr="00511FC5" w:rsidRDefault="0052528F" w:rsidP="0052528F">
            <w:pPr>
              <w:contextualSpacing/>
              <w:jc w:val="center"/>
            </w:pPr>
            <w:r w:rsidRPr="00511FC5">
              <w:t>5</w:t>
            </w:r>
          </w:p>
        </w:tc>
      </w:tr>
      <w:tr w:rsidR="0052528F" w:rsidRPr="00511FC5" w14:paraId="1FAB4877" w14:textId="77777777" w:rsidTr="0052528F">
        <w:trPr>
          <w:trHeight w:val="395"/>
          <w:jc w:val="center"/>
        </w:trPr>
        <w:tc>
          <w:tcPr>
            <w:tcW w:w="317" w:type="pct"/>
            <w:vAlign w:val="center"/>
          </w:tcPr>
          <w:p w14:paraId="48505747" w14:textId="77777777" w:rsidR="0052528F" w:rsidRPr="00511FC5" w:rsidRDefault="0052528F" w:rsidP="0052528F">
            <w:pPr>
              <w:contextualSpacing/>
              <w:jc w:val="center"/>
            </w:pPr>
            <w:r w:rsidRPr="00511FC5">
              <w:t>25.</w:t>
            </w:r>
          </w:p>
        </w:tc>
        <w:tc>
          <w:tcPr>
            <w:tcW w:w="3617" w:type="pct"/>
            <w:gridSpan w:val="2"/>
            <w:vAlign w:val="center"/>
          </w:tcPr>
          <w:p w14:paraId="4D312046" w14:textId="77777777" w:rsidR="0052528F" w:rsidRPr="00511FC5" w:rsidRDefault="0052528F" w:rsidP="0052528F">
            <w:pPr>
              <w:contextualSpacing/>
            </w:pPr>
            <w:r w:rsidRPr="00D97EE3">
              <w:t>Discuss briefly the 3-Tier structure of Cooperative marketing in India</w:t>
            </w:r>
            <w:r>
              <w:t>.</w:t>
            </w:r>
          </w:p>
        </w:tc>
        <w:tc>
          <w:tcPr>
            <w:tcW w:w="319" w:type="pct"/>
            <w:vAlign w:val="center"/>
          </w:tcPr>
          <w:p w14:paraId="70B00354" w14:textId="77777777" w:rsidR="0052528F" w:rsidRPr="00511FC5" w:rsidRDefault="0052528F" w:rsidP="0052528F">
            <w:pPr>
              <w:contextualSpacing/>
              <w:jc w:val="center"/>
            </w:pPr>
            <w:r w:rsidRPr="008305A7">
              <w:rPr>
                <w:bCs/>
              </w:rPr>
              <w:t>CO</w:t>
            </w:r>
            <w:r>
              <w:rPr>
                <w:bCs/>
              </w:rPr>
              <w:t>5</w:t>
            </w:r>
          </w:p>
        </w:tc>
        <w:tc>
          <w:tcPr>
            <w:tcW w:w="319" w:type="pct"/>
            <w:vAlign w:val="center"/>
          </w:tcPr>
          <w:p w14:paraId="2B7CAEEB" w14:textId="77777777" w:rsidR="0052528F" w:rsidRPr="00511FC5" w:rsidRDefault="0052528F" w:rsidP="0052528F">
            <w:pPr>
              <w:contextualSpacing/>
              <w:jc w:val="center"/>
            </w:pPr>
            <w:r>
              <w:t>U</w:t>
            </w:r>
          </w:p>
        </w:tc>
        <w:tc>
          <w:tcPr>
            <w:tcW w:w="428" w:type="pct"/>
            <w:vAlign w:val="center"/>
          </w:tcPr>
          <w:p w14:paraId="694F3B85" w14:textId="77777777" w:rsidR="0052528F" w:rsidRPr="00511FC5" w:rsidRDefault="0052528F" w:rsidP="0052528F">
            <w:pPr>
              <w:contextualSpacing/>
              <w:jc w:val="center"/>
            </w:pPr>
            <w:r w:rsidRPr="00511FC5">
              <w:t>5</w:t>
            </w:r>
          </w:p>
        </w:tc>
      </w:tr>
      <w:tr w:rsidR="0052528F" w:rsidRPr="00511FC5" w14:paraId="77DD4ED4" w14:textId="77777777" w:rsidTr="0052528F">
        <w:trPr>
          <w:trHeight w:val="395"/>
          <w:jc w:val="center"/>
        </w:trPr>
        <w:tc>
          <w:tcPr>
            <w:tcW w:w="317" w:type="pct"/>
            <w:vAlign w:val="center"/>
          </w:tcPr>
          <w:p w14:paraId="0907CD55" w14:textId="77777777" w:rsidR="0052528F" w:rsidRPr="00511FC5" w:rsidRDefault="0052528F" w:rsidP="0052528F">
            <w:pPr>
              <w:contextualSpacing/>
              <w:jc w:val="center"/>
            </w:pPr>
            <w:r w:rsidRPr="00511FC5">
              <w:t>26.</w:t>
            </w:r>
          </w:p>
        </w:tc>
        <w:tc>
          <w:tcPr>
            <w:tcW w:w="3617" w:type="pct"/>
            <w:gridSpan w:val="2"/>
            <w:vAlign w:val="center"/>
          </w:tcPr>
          <w:p w14:paraId="0B5CF007" w14:textId="77777777" w:rsidR="0052528F" w:rsidRPr="00511FC5" w:rsidRDefault="0052528F" w:rsidP="0052528F">
            <w:pPr>
              <w:contextualSpacing/>
            </w:pPr>
            <w:r>
              <w:t xml:space="preserve">Elucidate </w:t>
            </w:r>
            <w:r w:rsidRPr="0085669F">
              <w:t>marketing channels for any agricultural commodities</w:t>
            </w:r>
            <w:r>
              <w:t>.</w:t>
            </w:r>
          </w:p>
        </w:tc>
        <w:tc>
          <w:tcPr>
            <w:tcW w:w="319" w:type="pct"/>
            <w:vAlign w:val="center"/>
          </w:tcPr>
          <w:p w14:paraId="0770EE39" w14:textId="77777777" w:rsidR="0052528F" w:rsidRPr="00511FC5" w:rsidRDefault="0052528F" w:rsidP="0052528F">
            <w:pPr>
              <w:contextualSpacing/>
              <w:jc w:val="center"/>
            </w:pPr>
            <w:r w:rsidRPr="008305A7">
              <w:rPr>
                <w:bCs/>
              </w:rPr>
              <w:t>CO</w:t>
            </w:r>
            <w:r>
              <w:rPr>
                <w:bCs/>
              </w:rPr>
              <w:t>4</w:t>
            </w:r>
          </w:p>
        </w:tc>
        <w:tc>
          <w:tcPr>
            <w:tcW w:w="319" w:type="pct"/>
            <w:vAlign w:val="center"/>
          </w:tcPr>
          <w:p w14:paraId="126FC498" w14:textId="77777777" w:rsidR="0052528F" w:rsidRPr="00511FC5" w:rsidRDefault="0052528F" w:rsidP="0052528F">
            <w:pPr>
              <w:contextualSpacing/>
              <w:jc w:val="center"/>
            </w:pPr>
            <w:r>
              <w:t>An</w:t>
            </w:r>
          </w:p>
        </w:tc>
        <w:tc>
          <w:tcPr>
            <w:tcW w:w="428" w:type="pct"/>
            <w:vAlign w:val="center"/>
          </w:tcPr>
          <w:p w14:paraId="64D5C46C" w14:textId="77777777" w:rsidR="0052528F" w:rsidRPr="00511FC5" w:rsidRDefault="0052528F" w:rsidP="0052528F">
            <w:pPr>
              <w:contextualSpacing/>
              <w:jc w:val="center"/>
            </w:pPr>
            <w:r w:rsidRPr="00511FC5">
              <w:t>5</w:t>
            </w:r>
          </w:p>
        </w:tc>
      </w:tr>
      <w:tr w:rsidR="0052528F" w:rsidRPr="00511FC5" w14:paraId="2E929616" w14:textId="77777777" w:rsidTr="0052528F">
        <w:trPr>
          <w:trHeight w:val="395"/>
          <w:jc w:val="center"/>
        </w:trPr>
        <w:tc>
          <w:tcPr>
            <w:tcW w:w="317" w:type="pct"/>
            <w:vAlign w:val="center"/>
          </w:tcPr>
          <w:p w14:paraId="002614EE" w14:textId="77777777" w:rsidR="0052528F" w:rsidRPr="00511FC5" w:rsidRDefault="0052528F" w:rsidP="0052528F">
            <w:pPr>
              <w:contextualSpacing/>
              <w:jc w:val="center"/>
            </w:pPr>
            <w:r w:rsidRPr="00511FC5">
              <w:t>27.</w:t>
            </w:r>
          </w:p>
        </w:tc>
        <w:tc>
          <w:tcPr>
            <w:tcW w:w="3617" w:type="pct"/>
            <w:gridSpan w:val="2"/>
            <w:vAlign w:val="center"/>
          </w:tcPr>
          <w:p w14:paraId="4FFD8FF4" w14:textId="77777777" w:rsidR="0052528F" w:rsidRPr="00511FC5" w:rsidRDefault="0052528F" w:rsidP="0052528F">
            <w:pPr>
              <w:contextualSpacing/>
            </w:pPr>
            <w:r w:rsidRPr="00D97EE3">
              <w:t>What is Contract Farming and explain its advantages and disadvantages</w:t>
            </w:r>
            <w:r>
              <w:t>?</w:t>
            </w:r>
          </w:p>
        </w:tc>
        <w:tc>
          <w:tcPr>
            <w:tcW w:w="319" w:type="pct"/>
            <w:vAlign w:val="center"/>
          </w:tcPr>
          <w:p w14:paraId="4D8864E6" w14:textId="77777777" w:rsidR="0052528F" w:rsidRPr="00511FC5" w:rsidRDefault="0052528F" w:rsidP="0052528F">
            <w:pPr>
              <w:contextualSpacing/>
              <w:jc w:val="center"/>
            </w:pPr>
            <w:r w:rsidRPr="008305A7">
              <w:rPr>
                <w:bCs/>
              </w:rPr>
              <w:t>CO</w:t>
            </w:r>
            <w:r>
              <w:rPr>
                <w:bCs/>
              </w:rPr>
              <w:t>3</w:t>
            </w:r>
          </w:p>
        </w:tc>
        <w:tc>
          <w:tcPr>
            <w:tcW w:w="319" w:type="pct"/>
            <w:vAlign w:val="center"/>
          </w:tcPr>
          <w:p w14:paraId="0493AAF1" w14:textId="77777777" w:rsidR="0052528F" w:rsidRPr="00511FC5" w:rsidRDefault="0052528F" w:rsidP="0052528F">
            <w:pPr>
              <w:contextualSpacing/>
              <w:jc w:val="center"/>
            </w:pPr>
            <w:r>
              <w:t>U</w:t>
            </w:r>
          </w:p>
        </w:tc>
        <w:tc>
          <w:tcPr>
            <w:tcW w:w="428" w:type="pct"/>
            <w:vAlign w:val="center"/>
          </w:tcPr>
          <w:p w14:paraId="30119BCB" w14:textId="77777777" w:rsidR="0052528F" w:rsidRPr="00511FC5" w:rsidRDefault="0052528F" w:rsidP="0052528F">
            <w:pPr>
              <w:contextualSpacing/>
              <w:jc w:val="center"/>
            </w:pPr>
            <w:r w:rsidRPr="00511FC5">
              <w:t>5</w:t>
            </w:r>
          </w:p>
        </w:tc>
      </w:tr>
      <w:tr w:rsidR="0052528F" w:rsidRPr="00511FC5" w14:paraId="286A6DFC" w14:textId="77777777" w:rsidTr="0052528F">
        <w:trPr>
          <w:trHeight w:val="395"/>
          <w:jc w:val="center"/>
        </w:trPr>
        <w:tc>
          <w:tcPr>
            <w:tcW w:w="317" w:type="pct"/>
            <w:vAlign w:val="center"/>
          </w:tcPr>
          <w:p w14:paraId="48948D94" w14:textId="77777777" w:rsidR="0052528F" w:rsidRPr="00511FC5" w:rsidRDefault="0052528F" w:rsidP="0052528F">
            <w:pPr>
              <w:contextualSpacing/>
              <w:jc w:val="center"/>
            </w:pPr>
            <w:r w:rsidRPr="00511FC5">
              <w:t>28.</w:t>
            </w:r>
          </w:p>
        </w:tc>
        <w:tc>
          <w:tcPr>
            <w:tcW w:w="3617" w:type="pct"/>
            <w:gridSpan w:val="2"/>
            <w:vAlign w:val="center"/>
          </w:tcPr>
          <w:p w14:paraId="06083A77" w14:textId="77777777" w:rsidR="0052528F" w:rsidRPr="00511FC5" w:rsidRDefault="0052528F" w:rsidP="0052528F">
            <w:pPr>
              <w:contextualSpacing/>
            </w:pPr>
            <w:r w:rsidRPr="001F1663">
              <w:rPr>
                <w:color w:val="000000" w:themeColor="text1"/>
              </w:rPr>
              <w:t xml:space="preserve">Explain about the </w:t>
            </w:r>
            <w:r>
              <w:rPr>
                <w:color w:val="000000" w:themeColor="text1"/>
              </w:rPr>
              <w:t xml:space="preserve">Demand, Law of Demand and </w:t>
            </w:r>
            <w:r w:rsidRPr="001F1663">
              <w:rPr>
                <w:color w:val="000000" w:themeColor="text1"/>
              </w:rPr>
              <w:t>types of elasticity</w:t>
            </w:r>
            <w:r>
              <w:rPr>
                <w:color w:val="000000" w:themeColor="text1"/>
              </w:rPr>
              <w:t>.</w:t>
            </w:r>
          </w:p>
        </w:tc>
        <w:tc>
          <w:tcPr>
            <w:tcW w:w="319" w:type="pct"/>
            <w:vAlign w:val="center"/>
          </w:tcPr>
          <w:p w14:paraId="04B79697" w14:textId="77777777" w:rsidR="0052528F" w:rsidRPr="00511FC5" w:rsidRDefault="0052528F" w:rsidP="0052528F">
            <w:pPr>
              <w:contextualSpacing/>
              <w:jc w:val="center"/>
            </w:pPr>
            <w:r w:rsidRPr="008305A7">
              <w:rPr>
                <w:bCs/>
              </w:rPr>
              <w:t>CO</w:t>
            </w:r>
            <w:r>
              <w:rPr>
                <w:bCs/>
              </w:rPr>
              <w:t>1</w:t>
            </w:r>
          </w:p>
        </w:tc>
        <w:tc>
          <w:tcPr>
            <w:tcW w:w="319" w:type="pct"/>
            <w:vAlign w:val="center"/>
          </w:tcPr>
          <w:p w14:paraId="1218CA8B" w14:textId="77777777" w:rsidR="0052528F" w:rsidRPr="00511FC5" w:rsidRDefault="0052528F" w:rsidP="0052528F">
            <w:pPr>
              <w:contextualSpacing/>
              <w:jc w:val="center"/>
            </w:pPr>
            <w:r>
              <w:t>U</w:t>
            </w:r>
          </w:p>
        </w:tc>
        <w:tc>
          <w:tcPr>
            <w:tcW w:w="428" w:type="pct"/>
            <w:vAlign w:val="center"/>
          </w:tcPr>
          <w:p w14:paraId="5C1EE600" w14:textId="77777777" w:rsidR="0052528F" w:rsidRPr="00511FC5" w:rsidRDefault="0052528F" w:rsidP="0052528F">
            <w:pPr>
              <w:contextualSpacing/>
              <w:jc w:val="center"/>
            </w:pPr>
            <w:r w:rsidRPr="00511FC5">
              <w:t>5</w:t>
            </w:r>
          </w:p>
        </w:tc>
      </w:tr>
      <w:tr w:rsidR="0052528F" w:rsidRPr="00511FC5" w14:paraId="45F148C7" w14:textId="77777777" w:rsidTr="0052528F">
        <w:trPr>
          <w:trHeight w:val="395"/>
          <w:jc w:val="center"/>
        </w:trPr>
        <w:tc>
          <w:tcPr>
            <w:tcW w:w="317" w:type="pct"/>
            <w:vAlign w:val="center"/>
          </w:tcPr>
          <w:p w14:paraId="160A2A2D" w14:textId="77777777" w:rsidR="0052528F" w:rsidRPr="00511FC5" w:rsidRDefault="0052528F" w:rsidP="0052528F">
            <w:pPr>
              <w:contextualSpacing/>
              <w:jc w:val="center"/>
            </w:pPr>
            <w:r w:rsidRPr="00511FC5">
              <w:t>29.</w:t>
            </w:r>
          </w:p>
        </w:tc>
        <w:tc>
          <w:tcPr>
            <w:tcW w:w="3617" w:type="pct"/>
            <w:gridSpan w:val="2"/>
            <w:vAlign w:val="center"/>
          </w:tcPr>
          <w:p w14:paraId="1F00BAB8" w14:textId="77777777" w:rsidR="0052528F" w:rsidRPr="00511FC5" w:rsidRDefault="0052528F" w:rsidP="0052528F">
            <w:pPr>
              <w:contextualSpacing/>
            </w:pPr>
            <w:r>
              <w:rPr>
                <w:color w:val="000000" w:themeColor="text1"/>
              </w:rPr>
              <w:t xml:space="preserve">What do you understand about </w:t>
            </w:r>
            <w:r w:rsidRPr="001F1663">
              <w:rPr>
                <w:color w:val="000000" w:themeColor="text1"/>
              </w:rPr>
              <w:t>EXIM policies in India</w:t>
            </w:r>
            <w:r>
              <w:rPr>
                <w:color w:val="000000" w:themeColor="text1"/>
              </w:rPr>
              <w:t>?</w:t>
            </w:r>
          </w:p>
        </w:tc>
        <w:tc>
          <w:tcPr>
            <w:tcW w:w="319" w:type="pct"/>
            <w:vAlign w:val="center"/>
          </w:tcPr>
          <w:p w14:paraId="7A07EB6C" w14:textId="77777777" w:rsidR="0052528F" w:rsidRPr="00511FC5" w:rsidRDefault="0052528F" w:rsidP="0052528F">
            <w:pPr>
              <w:contextualSpacing/>
              <w:jc w:val="center"/>
            </w:pPr>
            <w:r w:rsidRPr="008305A7">
              <w:rPr>
                <w:bCs/>
              </w:rPr>
              <w:t>CO6</w:t>
            </w:r>
          </w:p>
        </w:tc>
        <w:tc>
          <w:tcPr>
            <w:tcW w:w="319" w:type="pct"/>
            <w:vAlign w:val="center"/>
          </w:tcPr>
          <w:p w14:paraId="1CDF927C" w14:textId="77777777" w:rsidR="0052528F" w:rsidRPr="00511FC5" w:rsidRDefault="0052528F" w:rsidP="0052528F">
            <w:pPr>
              <w:contextualSpacing/>
              <w:jc w:val="center"/>
            </w:pPr>
            <w:r>
              <w:t>R</w:t>
            </w:r>
          </w:p>
        </w:tc>
        <w:tc>
          <w:tcPr>
            <w:tcW w:w="428" w:type="pct"/>
            <w:vAlign w:val="center"/>
          </w:tcPr>
          <w:p w14:paraId="48036973" w14:textId="77777777" w:rsidR="0052528F" w:rsidRPr="00511FC5" w:rsidRDefault="0052528F" w:rsidP="0052528F">
            <w:pPr>
              <w:contextualSpacing/>
              <w:jc w:val="center"/>
            </w:pPr>
            <w:r w:rsidRPr="00511FC5">
              <w:t>5</w:t>
            </w:r>
          </w:p>
        </w:tc>
      </w:tr>
      <w:tr w:rsidR="0052528F" w:rsidRPr="00511FC5" w14:paraId="3A69FEDE" w14:textId="77777777" w:rsidTr="0052528F">
        <w:trPr>
          <w:trHeight w:val="395"/>
          <w:jc w:val="center"/>
        </w:trPr>
        <w:tc>
          <w:tcPr>
            <w:tcW w:w="317" w:type="pct"/>
            <w:vAlign w:val="center"/>
          </w:tcPr>
          <w:p w14:paraId="5481D8A0" w14:textId="77777777" w:rsidR="0052528F" w:rsidRPr="00511FC5" w:rsidRDefault="0052528F" w:rsidP="0052528F">
            <w:pPr>
              <w:contextualSpacing/>
              <w:jc w:val="center"/>
            </w:pPr>
            <w:r w:rsidRPr="00511FC5">
              <w:t>30.</w:t>
            </w:r>
          </w:p>
        </w:tc>
        <w:tc>
          <w:tcPr>
            <w:tcW w:w="3617" w:type="pct"/>
            <w:gridSpan w:val="2"/>
            <w:vAlign w:val="center"/>
          </w:tcPr>
          <w:p w14:paraId="14606644" w14:textId="77777777" w:rsidR="0052528F" w:rsidRPr="00511FC5" w:rsidRDefault="0052528F" w:rsidP="0052528F">
            <w:pPr>
              <w:contextualSpacing/>
            </w:pPr>
            <w:r w:rsidRPr="00B27B64">
              <w:t>Explain about the functions of NAFED</w:t>
            </w:r>
            <w:r>
              <w:t>.</w:t>
            </w:r>
          </w:p>
        </w:tc>
        <w:tc>
          <w:tcPr>
            <w:tcW w:w="319" w:type="pct"/>
            <w:vAlign w:val="center"/>
          </w:tcPr>
          <w:p w14:paraId="51400702" w14:textId="77777777" w:rsidR="0052528F" w:rsidRPr="00511FC5" w:rsidRDefault="0052528F" w:rsidP="0052528F">
            <w:pPr>
              <w:contextualSpacing/>
              <w:jc w:val="center"/>
            </w:pPr>
            <w:r w:rsidRPr="008305A7">
              <w:rPr>
                <w:bCs/>
              </w:rPr>
              <w:t>CO</w:t>
            </w:r>
            <w:r>
              <w:rPr>
                <w:bCs/>
              </w:rPr>
              <w:t>5</w:t>
            </w:r>
          </w:p>
        </w:tc>
        <w:tc>
          <w:tcPr>
            <w:tcW w:w="319" w:type="pct"/>
            <w:vAlign w:val="center"/>
          </w:tcPr>
          <w:p w14:paraId="2059BC6F" w14:textId="77777777" w:rsidR="0052528F" w:rsidRPr="00511FC5" w:rsidRDefault="0052528F" w:rsidP="0052528F">
            <w:pPr>
              <w:contextualSpacing/>
              <w:jc w:val="center"/>
            </w:pPr>
            <w:r>
              <w:t>R</w:t>
            </w:r>
          </w:p>
        </w:tc>
        <w:tc>
          <w:tcPr>
            <w:tcW w:w="428" w:type="pct"/>
            <w:vAlign w:val="center"/>
          </w:tcPr>
          <w:p w14:paraId="2D9EA699" w14:textId="77777777" w:rsidR="0052528F" w:rsidRPr="00511FC5" w:rsidRDefault="0052528F" w:rsidP="0052528F">
            <w:pPr>
              <w:contextualSpacing/>
              <w:jc w:val="center"/>
            </w:pPr>
            <w:r w:rsidRPr="00511FC5">
              <w:t>5</w:t>
            </w:r>
          </w:p>
        </w:tc>
      </w:tr>
      <w:tr w:rsidR="0052528F" w:rsidRPr="00511FC5" w14:paraId="79935B30" w14:textId="77777777" w:rsidTr="0052528F">
        <w:trPr>
          <w:trHeight w:val="395"/>
          <w:jc w:val="center"/>
        </w:trPr>
        <w:tc>
          <w:tcPr>
            <w:tcW w:w="317" w:type="pct"/>
            <w:vAlign w:val="center"/>
          </w:tcPr>
          <w:p w14:paraId="0F6368D6" w14:textId="77777777" w:rsidR="0052528F" w:rsidRPr="00511FC5" w:rsidRDefault="0052528F" w:rsidP="0052528F">
            <w:pPr>
              <w:contextualSpacing/>
              <w:jc w:val="center"/>
            </w:pPr>
            <w:r w:rsidRPr="00511FC5">
              <w:t>31.</w:t>
            </w:r>
          </w:p>
        </w:tc>
        <w:tc>
          <w:tcPr>
            <w:tcW w:w="3617" w:type="pct"/>
            <w:gridSpan w:val="2"/>
            <w:vAlign w:val="center"/>
          </w:tcPr>
          <w:p w14:paraId="73B99994" w14:textId="77777777" w:rsidR="0052528F" w:rsidRPr="00511FC5" w:rsidRDefault="0052528F" w:rsidP="0052528F">
            <w:pPr>
              <w:contextualSpacing/>
            </w:pPr>
            <w:r w:rsidRPr="003F5AAA">
              <w:t>Explain the concepts- Price spread, marketing efficiency, marketing channel</w:t>
            </w:r>
            <w:r>
              <w:t>.</w:t>
            </w:r>
          </w:p>
        </w:tc>
        <w:tc>
          <w:tcPr>
            <w:tcW w:w="319" w:type="pct"/>
            <w:vAlign w:val="center"/>
          </w:tcPr>
          <w:p w14:paraId="3245B9AE" w14:textId="77777777" w:rsidR="0052528F" w:rsidRPr="00511FC5" w:rsidRDefault="0052528F" w:rsidP="0052528F">
            <w:pPr>
              <w:contextualSpacing/>
              <w:jc w:val="center"/>
            </w:pPr>
            <w:r w:rsidRPr="008305A7">
              <w:rPr>
                <w:bCs/>
              </w:rPr>
              <w:t>CO</w:t>
            </w:r>
            <w:r>
              <w:rPr>
                <w:bCs/>
              </w:rPr>
              <w:t>1</w:t>
            </w:r>
          </w:p>
        </w:tc>
        <w:tc>
          <w:tcPr>
            <w:tcW w:w="319" w:type="pct"/>
            <w:vAlign w:val="center"/>
          </w:tcPr>
          <w:p w14:paraId="37F105E1" w14:textId="77777777" w:rsidR="0052528F" w:rsidRPr="00511FC5" w:rsidRDefault="0052528F" w:rsidP="0052528F">
            <w:pPr>
              <w:contextualSpacing/>
              <w:jc w:val="center"/>
            </w:pPr>
            <w:r>
              <w:t>An</w:t>
            </w:r>
          </w:p>
        </w:tc>
        <w:tc>
          <w:tcPr>
            <w:tcW w:w="428" w:type="pct"/>
            <w:vAlign w:val="center"/>
          </w:tcPr>
          <w:p w14:paraId="347B4F06" w14:textId="77777777" w:rsidR="0052528F" w:rsidRPr="00511FC5" w:rsidRDefault="0052528F" w:rsidP="0052528F">
            <w:pPr>
              <w:contextualSpacing/>
              <w:jc w:val="center"/>
            </w:pPr>
            <w:r w:rsidRPr="00511FC5">
              <w:t>5</w:t>
            </w:r>
          </w:p>
        </w:tc>
      </w:tr>
      <w:tr w:rsidR="0052528F" w:rsidRPr="00511FC5" w14:paraId="327FA29E" w14:textId="77777777" w:rsidTr="0052528F">
        <w:trPr>
          <w:trHeight w:val="395"/>
          <w:jc w:val="center"/>
        </w:trPr>
        <w:tc>
          <w:tcPr>
            <w:tcW w:w="317" w:type="pct"/>
            <w:vAlign w:val="center"/>
          </w:tcPr>
          <w:p w14:paraId="251E419E" w14:textId="77777777" w:rsidR="0052528F" w:rsidRPr="00511FC5" w:rsidRDefault="0052528F" w:rsidP="0052528F">
            <w:pPr>
              <w:contextualSpacing/>
              <w:jc w:val="center"/>
            </w:pPr>
            <w:r w:rsidRPr="00511FC5">
              <w:t>32.</w:t>
            </w:r>
          </w:p>
        </w:tc>
        <w:tc>
          <w:tcPr>
            <w:tcW w:w="3617" w:type="pct"/>
            <w:gridSpan w:val="2"/>
            <w:vAlign w:val="center"/>
          </w:tcPr>
          <w:p w14:paraId="14C80392" w14:textId="77777777" w:rsidR="0052528F" w:rsidRPr="00511FC5" w:rsidRDefault="0052528F" w:rsidP="0052528F">
            <w:pPr>
              <w:contextualSpacing/>
            </w:pPr>
            <w:r w:rsidRPr="00D97EE3">
              <w:t>Define international trade and explain the significance of GATT</w:t>
            </w:r>
            <w:r>
              <w:t>.</w:t>
            </w:r>
            <w:r w:rsidRPr="00D97EE3">
              <w:t xml:space="preserve"> </w:t>
            </w:r>
          </w:p>
        </w:tc>
        <w:tc>
          <w:tcPr>
            <w:tcW w:w="319" w:type="pct"/>
            <w:vAlign w:val="center"/>
          </w:tcPr>
          <w:p w14:paraId="583DC238" w14:textId="77777777" w:rsidR="0052528F" w:rsidRPr="00511FC5" w:rsidRDefault="0052528F" w:rsidP="0052528F">
            <w:pPr>
              <w:contextualSpacing/>
              <w:jc w:val="center"/>
            </w:pPr>
            <w:r w:rsidRPr="008305A7">
              <w:rPr>
                <w:bCs/>
              </w:rPr>
              <w:t>CO6</w:t>
            </w:r>
          </w:p>
        </w:tc>
        <w:tc>
          <w:tcPr>
            <w:tcW w:w="319" w:type="pct"/>
            <w:vAlign w:val="center"/>
          </w:tcPr>
          <w:p w14:paraId="5450B170" w14:textId="77777777" w:rsidR="0052528F" w:rsidRPr="00511FC5" w:rsidRDefault="0052528F" w:rsidP="0052528F">
            <w:pPr>
              <w:contextualSpacing/>
              <w:jc w:val="center"/>
            </w:pPr>
            <w:r>
              <w:t>R</w:t>
            </w:r>
          </w:p>
        </w:tc>
        <w:tc>
          <w:tcPr>
            <w:tcW w:w="428" w:type="pct"/>
            <w:vAlign w:val="center"/>
          </w:tcPr>
          <w:p w14:paraId="36B40063" w14:textId="77777777" w:rsidR="0052528F" w:rsidRPr="00511FC5" w:rsidRDefault="0052528F" w:rsidP="0052528F">
            <w:pPr>
              <w:contextualSpacing/>
              <w:jc w:val="center"/>
            </w:pPr>
            <w:r w:rsidRPr="00511FC5">
              <w:t>5</w:t>
            </w:r>
          </w:p>
        </w:tc>
      </w:tr>
      <w:tr w:rsidR="0052528F" w:rsidRPr="00511FC5" w14:paraId="5E5776EF" w14:textId="77777777" w:rsidTr="0052528F">
        <w:trPr>
          <w:trHeight w:val="549"/>
          <w:jc w:val="center"/>
        </w:trPr>
        <w:tc>
          <w:tcPr>
            <w:tcW w:w="5000" w:type="pct"/>
            <w:gridSpan w:val="6"/>
          </w:tcPr>
          <w:p w14:paraId="658E5A44" w14:textId="77777777" w:rsidR="0052528F" w:rsidRPr="00511FC5" w:rsidRDefault="0052528F" w:rsidP="0052528F">
            <w:pPr>
              <w:contextualSpacing/>
              <w:jc w:val="center"/>
              <w:rPr>
                <w:b/>
                <w:u w:val="single"/>
              </w:rPr>
            </w:pPr>
            <w:r w:rsidRPr="00511FC5">
              <w:rPr>
                <w:b/>
                <w:u w:val="single"/>
              </w:rPr>
              <w:t>PART – C (2 X 15 = 30 MARKS)</w:t>
            </w:r>
          </w:p>
          <w:p w14:paraId="2129DEDD" w14:textId="77777777" w:rsidR="0052528F" w:rsidRPr="00511FC5" w:rsidRDefault="0052528F" w:rsidP="0052528F">
            <w:pPr>
              <w:contextualSpacing/>
              <w:jc w:val="center"/>
              <w:rPr>
                <w:b/>
              </w:rPr>
            </w:pPr>
            <w:r w:rsidRPr="00511FC5">
              <w:rPr>
                <w:b/>
              </w:rPr>
              <w:t>(Answer any 2 from the following)</w:t>
            </w:r>
          </w:p>
        </w:tc>
      </w:tr>
      <w:tr w:rsidR="0052528F" w:rsidRPr="00511FC5" w14:paraId="77E5BF3F" w14:textId="77777777" w:rsidTr="0052528F">
        <w:trPr>
          <w:trHeight w:val="395"/>
          <w:jc w:val="center"/>
        </w:trPr>
        <w:tc>
          <w:tcPr>
            <w:tcW w:w="317" w:type="pct"/>
            <w:vAlign w:val="center"/>
          </w:tcPr>
          <w:p w14:paraId="5C7AA6EF" w14:textId="77777777" w:rsidR="0052528F" w:rsidRPr="00511FC5" w:rsidRDefault="0052528F" w:rsidP="0052528F">
            <w:pPr>
              <w:contextualSpacing/>
              <w:jc w:val="center"/>
            </w:pPr>
            <w:r w:rsidRPr="00511FC5">
              <w:t>33.</w:t>
            </w:r>
          </w:p>
        </w:tc>
        <w:tc>
          <w:tcPr>
            <w:tcW w:w="229" w:type="pct"/>
            <w:vAlign w:val="center"/>
          </w:tcPr>
          <w:p w14:paraId="6862FF2E" w14:textId="77777777" w:rsidR="0052528F" w:rsidRPr="00511FC5" w:rsidRDefault="0052528F" w:rsidP="0052528F">
            <w:pPr>
              <w:contextualSpacing/>
            </w:pPr>
            <w:r w:rsidRPr="00511FC5">
              <w:t>a</w:t>
            </w:r>
            <w:r>
              <w:t>.</w:t>
            </w:r>
          </w:p>
        </w:tc>
        <w:tc>
          <w:tcPr>
            <w:tcW w:w="3388" w:type="pct"/>
            <w:vAlign w:val="bottom"/>
          </w:tcPr>
          <w:p w14:paraId="38E4782E" w14:textId="77777777" w:rsidR="0052528F" w:rsidRPr="00511FC5" w:rsidRDefault="0052528F" w:rsidP="0052528F">
            <w:pPr>
              <w:contextualSpacing/>
              <w:jc w:val="both"/>
            </w:pPr>
            <w:r>
              <w:t>Explain in detail about various agricultural price policies in India.</w:t>
            </w:r>
          </w:p>
        </w:tc>
        <w:tc>
          <w:tcPr>
            <w:tcW w:w="319" w:type="pct"/>
            <w:vAlign w:val="center"/>
          </w:tcPr>
          <w:p w14:paraId="2FE348D7" w14:textId="77777777" w:rsidR="0052528F" w:rsidRPr="00511FC5" w:rsidRDefault="0052528F" w:rsidP="0052528F">
            <w:pPr>
              <w:contextualSpacing/>
              <w:jc w:val="center"/>
            </w:pPr>
            <w:r w:rsidRPr="008305A7">
              <w:rPr>
                <w:bCs/>
              </w:rPr>
              <w:t>CO</w:t>
            </w:r>
            <w:r>
              <w:rPr>
                <w:bCs/>
              </w:rPr>
              <w:t>5</w:t>
            </w:r>
          </w:p>
        </w:tc>
        <w:tc>
          <w:tcPr>
            <w:tcW w:w="319" w:type="pct"/>
            <w:vAlign w:val="center"/>
          </w:tcPr>
          <w:p w14:paraId="3D6E2890" w14:textId="77777777" w:rsidR="0052528F" w:rsidRPr="00511FC5" w:rsidRDefault="0052528F" w:rsidP="0052528F">
            <w:pPr>
              <w:contextualSpacing/>
              <w:jc w:val="center"/>
            </w:pPr>
            <w:r>
              <w:t>R</w:t>
            </w:r>
          </w:p>
        </w:tc>
        <w:tc>
          <w:tcPr>
            <w:tcW w:w="428" w:type="pct"/>
            <w:vAlign w:val="center"/>
          </w:tcPr>
          <w:p w14:paraId="4616E897" w14:textId="77777777" w:rsidR="0052528F" w:rsidRPr="00511FC5" w:rsidRDefault="0052528F" w:rsidP="0052528F">
            <w:pPr>
              <w:contextualSpacing/>
              <w:jc w:val="center"/>
            </w:pPr>
            <w:r>
              <w:t>7.5</w:t>
            </w:r>
          </w:p>
        </w:tc>
      </w:tr>
      <w:tr w:rsidR="0052528F" w:rsidRPr="00511FC5" w14:paraId="750D018B" w14:textId="77777777" w:rsidTr="0052528F">
        <w:trPr>
          <w:trHeight w:val="395"/>
          <w:jc w:val="center"/>
        </w:trPr>
        <w:tc>
          <w:tcPr>
            <w:tcW w:w="317" w:type="pct"/>
            <w:vAlign w:val="center"/>
          </w:tcPr>
          <w:p w14:paraId="43E6BE49" w14:textId="77777777" w:rsidR="0052528F" w:rsidRPr="00511FC5" w:rsidRDefault="0052528F" w:rsidP="0052528F">
            <w:pPr>
              <w:contextualSpacing/>
              <w:jc w:val="center"/>
            </w:pPr>
          </w:p>
        </w:tc>
        <w:tc>
          <w:tcPr>
            <w:tcW w:w="229" w:type="pct"/>
            <w:vAlign w:val="center"/>
          </w:tcPr>
          <w:p w14:paraId="061ECDAA" w14:textId="77777777" w:rsidR="0052528F" w:rsidRPr="00511FC5" w:rsidRDefault="0052528F" w:rsidP="0052528F">
            <w:pPr>
              <w:contextualSpacing/>
            </w:pPr>
            <w:r w:rsidRPr="00511FC5">
              <w:t>b</w:t>
            </w:r>
            <w:r>
              <w:t>.</w:t>
            </w:r>
          </w:p>
        </w:tc>
        <w:tc>
          <w:tcPr>
            <w:tcW w:w="3388" w:type="pct"/>
            <w:vAlign w:val="bottom"/>
          </w:tcPr>
          <w:p w14:paraId="66C4AFBF" w14:textId="77777777" w:rsidR="0052528F" w:rsidRPr="00511FC5" w:rsidRDefault="0052528F" w:rsidP="0052528F">
            <w:pPr>
              <w:contextualSpacing/>
              <w:jc w:val="both"/>
              <w:rPr>
                <w:bCs/>
              </w:rPr>
            </w:pPr>
            <w:r w:rsidRPr="003F5AAA">
              <w:t>List the various dimensions of market classification and explain them in detail</w:t>
            </w:r>
            <w:r>
              <w:t>.</w:t>
            </w:r>
          </w:p>
        </w:tc>
        <w:tc>
          <w:tcPr>
            <w:tcW w:w="319" w:type="pct"/>
            <w:vAlign w:val="center"/>
          </w:tcPr>
          <w:p w14:paraId="22972D0C" w14:textId="77777777" w:rsidR="0052528F" w:rsidRPr="00511FC5" w:rsidRDefault="0052528F" w:rsidP="0052528F">
            <w:pPr>
              <w:contextualSpacing/>
              <w:jc w:val="center"/>
            </w:pPr>
            <w:r w:rsidRPr="008305A7">
              <w:rPr>
                <w:bCs/>
              </w:rPr>
              <w:t>CO</w:t>
            </w:r>
            <w:r>
              <w:rPr>
                <w:bCs/>
              </w:rPr>
              <w:t>1</w:t>
            </w:r>
          </w:p>
        </w:tc>
        <w:tc>
          <w:tcPr>
            <w:tcW w:w="319" w:type="pct"/>
            <w:vAlign w:val="center"/>
          </w:tcPr>
          <w:p w14:paraId="1CA7E61A" w14:textId="77777777" w:rsidR="0052528F" w:rsidRPr="00511FC5" w:rsidRDefault="0052528F" w:rsidP="0052528F">
            <w:pPr>
              <w:contextualSpacing/>
              <w:jc w:val="center"/>
            </w:pPr>
            <w:r>
              <w:t>An</w:t>
            </w:r>
          </w:p>
        </w:tc>
        <w:tc>
          <w:tcPr>
            <w:tcW w:w="428" w:type="pct"/>
            <w:vAlign w:val="center"/>
          </w:tcPr>
          <w:p w14:paraId="70332485" w14:textId="77777777" w:rsidR="0052528F" w:rsidRPr="00511FC5" w:rsidRDefault="0052528F" w:rsidP="0052528F">
            <w:pPr>
              <w:contextualSpacing/>
              <w:jc w:val="center"/>
            </w:pPr>
            <w:r>
              <w:t>7.5</w:t>
            </w:r>
          </w:p>
        </w:tc>
      </w:tr>
      <w:tr w:rsidR="0052528F" w:rsidRPr="00511FC5" w14:paraId="760C6887" w14:textId="77777777" w:rsidTr="0052528F">
        <w:trPr>
          <w:trHeight w:val="395"/>
          <w:jc w:val="center"/>
        </w:trPr>
        <w:tc>
          <w:tcPr>
            <w:tcW w:w="317" w:type="pct"/>
            <w:vAlign w:val="center"/>
          </w:tcPr>
          <w:p w14:paraId="0F011BD3" w14:textId="77777777" w:rsidR="0052528F" w:rsidRPr="00511FC5" w:rsidRDefault="0052528F" w:rsidP="0052528F">
            <w:pPr>
              <w:contextualSpacing/>
              <w:jc w:val="center"/>
            </w:pPr>
            <w:r w:rsidRPr="00511FC5">
              <w:t>34.</w:t>
            </w:r>
          </w:p>
        </w:tc>
        <w:tc>
          <w:tcPr>
            <w:tcW w:w="229" w:type="pct"/>
            <w:vAlign w:val="center"/>
          </w:tcPr>
          <w:p w14:paraId="3895178A" w14:textId="77777777" w:rsidR="0052528F" w:rsidRPr="00511FC5" w:rsidRDefault="0052528F" w:rsidP="0052528F">
            <w:pPr>
              <w:contextualSpacing/>
            </w:pPr>
            <w:r w:rsidRPr="00511FC5">
              <w:t>a</w:t>
            </w:r>
            <w:r>
              <w:t>.</w:t>
            </w:r>
          </w:p>
        </w:tc>
        <w:tc>
          <w:tcPr>
            <w:tcW w:w="3388" w:type="pct"/>
            <w:vAlign w:val="bottom"/>
          </w:tcPr>
          <w:p w14:paraId="4AB4D137" w14:textId="77777777" w:rsidR="0052528F" w:rsidRPr="00511FC5" w:rsidRDefault="0052528F" w:rsidP="0052528F">
            <w:pPr>
              <w:contextualSpacing/>
              <w:jc w:val="both"/>
            </w:pPr>
            <w:r w:rsidRPr="001F1663">
              <w:rPr>
                <w:color w:val="000000" w:themeColor="text1"/>
              </w:rPr>
              <w:t>Evaluate</w:t>
            </w:r>
            <w:r w:rsidRPr="001F1663">
              <w:rPr>
                <w:color w:val="000000" w:themeColor="text1"/>
                <w:spacing w:val="-8"/>
              </w:rPr>
              <w:t xml:space="preserve"> </w:t>
            </w:r>
            <w:r w:rsidRPr="001F1663">
              <w:rPr>
                <w:color w:val="000000" w:themeColor="text1"/>
              </w:rPr>
              <w:t>the</w:t>
            </w:r>
            <w:r w:rsidRPr="001F1663">
              <w:rPr>
                <w:color w:val="000000" w:themeColor="text1"/>
                <w:spacing w:val="2"/>
              </w:rPr>
              <w:t xml:space="preserve"> </w:t>
            </w:r>
            <w:r w:rsidRPr="001F1663">
              <w:rPr>
                <w:color w:val="000000" w:themeColor="text1"/>
              </w:rPr>
              <w:t>functions</w:t>
            </w:r>
            <w:r w:rsidRPr="001F1663">
              <w:rPr>
                <w:color w:val="000000" w:themeColor="text1"/>
                <w:spacing w:val="-4"/>
              </w:rPr>
              <w:t xml:space="preserve"> </w:t>
            </w:r>
            <w:r w:rsidRPr="001F1663">
              <w:rPr>
                <w:color w:val="000000" w:themeColor="text1"/>
              </w:rPr>
              <w:t>of</w:t>
            </w:r>
            <w:r w:rsidRPr="001F1663">
              <w:rPr>
                <w:color w:val="000000" w:themeColor="text1"/>
                <w:spacing w:val="-9"/>
              </w:rPr>
              <w:t xml:space="preserve"> </w:t>
            </w:r>
            <w:r w:rsidRPr="001F1663">
              <w:rPr>
                <w:color w:val="000000" w:themeColor="text1"/>
              </w:rPr>
              <w:t>different</w:t>
            </w:r>
            <w:r w:rsidRPr="001F1663">
              <w:rPr>
                <w:color w:val="000000" w:themeColor="text1"/>
                <w:spacing w:val="3"/>
              </w:rPr>
              <w:t xml:space="preserve"> </w:t>
            </w:r>
            <w:r w:rsidRPr="001F1663">
              <w:rPr>
                <w:color w:val="000000" w:themeColor="text1"/>
              </w:rPr>
              <w:t>marketing</w:t>
            </w:r>
            <w:r w:rsidRPr="001F1663">
              <w:rPr>
                <w:color w:val="000000" w:themeColor="text1"/>
                <w:spacing w:val="-2"/>
              </w:rPr>
              <w:t xml:space="preserve"> </w:t>
            </w:r>
            <w:r>
              <w:rPr>
                <w:color w:val="000000" w:themeColor="text1"/>
                <w:spacing w:val="-2"/>
              </w:rPr>
              <w:t>middle man/Intermediaries.</w:t>
            </w:r>
          </w:p>
        </w:tc>
        <w:tc>
          <w:tcPr>
            <w:tcW w:w="319" w:type="pct"/>
            <w:vAlign w:val="center"/>
          </w:tcPr>
          <w:p w14:paraId="15CAFAC8" w14:textId="77777777" w:rsidR="0052528F" w:rsidRPr="00511FC5" w:rsidRDefault="0052528F" w:rsidP="0052528F">
            <w:pPr>
              <w:contextualSpacing/>
              <w:jc w:val="center"/>
            </w:pPr>
            <w:r w:rsidRPr="008305A7">
              <w:rPr>
                <w:bCs/>
              </w:rPr>
              <w:t>CO</w:t>
            </w:r>
            <w:r>
              <w:rPr>
                <w:bCs/>
              </w:rPr>
              <w:t>4</w:t>
            </w:r>
          </w:p>
        </w:tc>
        <w:tc>
          <w:tcPr>
            <w:tcW w:w="319" w:type="pct"/>
            <w:vAlign w:val="center"/>
          </w:tcPr>
          <w:p w14:paraId="27038F4B" w14:textId="77777777" w:rsidR="0052528F" w:rsidRPr="00511FC5" w:rsidRDefault="0052528F" w:rsidP="0052528F">
            <w:pPr>
              <w:contextualSpacing/>
              <w:jc w:val="center"/>
            </w:pPr>
            <w:r>
              <w:t>U</w:t>
            </w:r>
          </w:p>
        </w:tc>
        <w:tc>
          <w:tcPr>
            <w:tcW w:w="428" w:type="pct"/>
            <w:vAlign w:val="center"/>
          </w:tcPr>
          <w:p w14:paraId="4E9CF268" w14:textId="77777777" w:rsidR="0052528F" w:rsidRPr="00511FC5" w:rsidRDefault="0052528F" w:rsidP="0052528F">
            <w:pPr>
              <w:contextualSpacing/>
              <w:jc w:val="center"/>
            </w:pPr>
            <w:r>
              <w:t>7.5</w:t>
            </w:r>
          </w:p>
        </w:tc>
      </w:tr>
      <w:tr w:rsidR="0052528F" w:rsidRPr="00511FC5" w14:paraId="40B706CB" w14:textId="77777777" w:rsidTr="0052528F">
        <w:trPr>
          <w:trHeight w:val="386"/>
          <w:jc w:val="center"/>
        </w:trPr>
        <w:tc>
          <w:tcPr>
            <w:tcW w:w="317" w:type="pct"/>
            <w:vAlign w:val="center"/>
          </w:tcPr>
          <w:p w14:paraId="551300B2" w14:textId="77777777" w:rsidR="0052528F" w:rsidRPr="00511FC5" w:rsidRDefault="0052528F" w:rsidP="0052528F">
            <w:pPr>
              <w:contextualSpacing/>
              <w:jc w:val="center"/>
            </w:pPr>
          </w:p>
        </w:tc>
        <w:tc>
          <w:tcPr>
            <w:tcW w:w="229" w:type="pct"/>
            <w:vAlign w:val="center"/>
          </w:tcPr>
          <w:p w14:paraId="550E9E08" w14:textId="77777777" w:rsidR="0052528F" w:rsidRPr="00511FC5" w:rsidRDefault="0052528F" w:rsidP="0052528F">
            <w:pPr>
              <w:contextualSpacing/>
            </w:pPr>
            <w:r w:rsidRPr="00511FC5">
              <w:t>b</w:t>
            </w:r>
            <w:r>
              <w:t>.</w:t>
            </w:r>
          </w:p>
        </w:tc>
        <w:tc>
          <w:tcPr>
            <w:tcW w:w="3388" w:type="pct"/>
            <w:vAlign w:val="bottom"/>
          </w:tcPr>
          <w:p w14:paraId="2CD16BEE" w14:textId="77777777" w:rsidR="0052528F" w:rsidRPr="00511FC5" w:rsidRDefault="0052528F" w:rsidP="0052528F">
            <w:pPr>
              <w:contextualSpacing/>
              <w:jc w:val="both"/>
            </w:pPr>
            <w:r>
              <w:t>Brief about different t</w:t>
            </w:r>
            <w:r w:rsidRPr="003F5AAA">
              <w:t>ypes of Risk in Marketing</w:t>
            </w:r>
            <w:r>
              <w:t xml:space="preserve"> agricultural products.</w:t>
            </w:r>
            <w:r>
              <w:br/>
            </w:r>
          </w:p>
        </w:tc>
        <w:tc>
          <w:tcPr>
            <w:tcW w:w="319" w:type="pct"/>
            <w:vAlign w:val="center"/>
          </w:tcPr>
          <w:p w14:paraId="792646D3" w14:textId="77777777" w:rsidR="0052528F" w:rsidRPr="00511FC5" w:rsidRDefault="0052528F" w:rsidP="0052528F">
            <w:pPr>
              <w:contextualSpacing/>
              <w:jc w:val="center"/>
            </w:pPr>
            <w:r w:rsidRPr="008305A7">
              <w:rPr>
                <w:bCs/>
              </w:rPr>
              <w:t>CO</w:t>
            </w:r>
            <w:r>
              <w:rPr>
                <w:bCs/>
              </w:rPr>
              <w:t>3</w:t>
            </w:r>
          </w:p>
        </w:tc>
        <w:tc>
          <w:tcPr>
            <w:tcW w:w="319" w:type="pct"/>
            <w:vAlign w:val="center"/>
          </w:tcPr>
          <w:p w14:paraId="4C7803CA" w14:textId="77777777" w:rsidR="0052528F" w:rsidRPr="00511FC5" w:rsidRDefault="0052528F" w:rsidP="0052528F">
            <w:pPr>
              <w:contextualSpacing/>
              <w:jc w:val="center"/>
            </w:pPr>
            <w:r>
              <w:t>U</w:t>
            </w:r>
          </w:p>
        </w:tc>
        <w:tc>
          <w:tcPr>
            <w:tcW w:w="428" w:type="pct"/>
            <w:vAlign w:val="center"/>
          </w:tcPr>
          <w:p w14:paraId="33362F08" w14:textId="77777777" w:rsidR="0052528F" w:rsidRPr="00511FC5" w:rsidRDefault="0052528F" w:rsidP="0052528F">
            <w:pPr>
              <w:contextualSpacing/>
              <w:jc w:val="center"/>
            </w:pPr>
            <w:r>
              <w:t>7.5</w:t>
            </w:r>
          </w:p>
        </w:tc>
      </w:tr>
      <w:tr w:rsidR="0052528F" w:rsidRPr="00511FC5" w14:paraId="5B6A9D76" w14:textId="77777777" w:rsidTr="0052528F">
        <w:trPr>
          <w:trHeight w:val="395"/>
          <w:jc w:val="center"/>
        </w:trPr>
        <w:tc>
          <w:tcPr>
            <w:tcW w:w="317" w:type="pct"/>
            <w:vAlign w:val="center"/>
          </w:tcPr>
          <w:p w14:paraId="488C7F20" w14:textId="77777777" w:rsidR="0052528F" w:rsidRPr="00511FC5" w:rsidRDefault="0052528F" w:rsidP="0052528F">
            <w:pPr>
              <w:contextualSpacing/>
              <w:jc w:val="center"/>
            </w:pPr>
            <w:r w:rsidRPr="00511FC5">
              <w:t>35.</w:t>
            </w:r>
          </w:p>
        </w:tc>
        <w:tc>
          <w:tcPr>
            <w:tcW w:w="229" w:type="pct"/>
            <w:vAlign w:val="center"/>
          </w:tcPr>
          <w:p w14:paraId="50F5BF3F" w14:textId="77777777" w:rsidR="0052528F" w:rsidRPr="00511FC5" w:rsidRDefault="0052528F" w:rsidP="0052528F">
            <w:pPr>
              <w:contextualSpacing/>
            </w:pPr>
            <w:r w:rsidRPr="00511FC5">
              <w:t>a</w:t>
            </w:r>
            <w:r>
              <w:t>.</w:t>
            </w:r>
          </w:p>
        </w:tc>
        <w:tc>
          <w:tcPr>
            <w:tcW w:w="3388" w:type="pct"/>
            <w:vAlign w:val="bottom"/>
          </w:tcPr>
          <w:p w14:paraId="7EB6BECE" w14:textId="77777777" w:rsidR="0052528F" w:rsidRPr="00511FC5" w:rsidRDefault="0052528F" w:rsidP="0052528F">
            <w:pPr>
              <w:contextualSpacing/>
              <w:jc w:val="both"/>
            </w:pPr>
            <w:r>
              <w:t>Explain the various role of Government institutions in supporting Agricultural marketing in India.</w:t>
            </w:r>
          </w:p>
        </w:tc>
        <w:tc>
          <w:tcPr>
            <w:tcW w:w="319" w:type="pct"/>
            <w:vAlign w:val="center"/>
          </w:tcPr>
          <w:p w14:paraId="43C2ECC2" w14:textId="77777777" w:rsidR="0052528F" w:rsidRPr="00511FC5" w:rsidRDefault="0052528F" w:rsidP="0052528F">
            <w:pPr>
              <w:contextualSpacing/>
              <w:jc w:val="center"/>
            </w:pPr>
            <w:r w:rsidRPr="008305A7">
              <w:rPr>
                <w:bCs/>
              </w:rPr>
              <w:t>CO</w:t>
            </w:r>
            <w:r>
              <w:rPr>
                <w:bCs/>
              </w:rPr>
              <w:t>5</w:t>
            </w:r>
          </w:p>
        </w:tc>
        <w:tc>
          <w:tcPr>
            <w:tcW w:w="319" w:type="pct"/>
            <w:vAlign w:val="center"/>
          </w:tcPr>
          <w:p w14:paraId="28019523" w14:textId="77777777" w:rsidR="0052528F" w:rsidRPr="00511FC5" w:rsidRDefault="0052528F" w:rsidP="0052528F">
            <w:pPr>
              <w:contextualSpacing/>
              <w:jc w:val="center"/>
            </w:pPr>
            <w:r>
              <w:t>An</w:t>
            </w:r>
          </w:p>
        </w:tc>
        <w:tc>
          <w:tcPr>
            <w:tcW w:w="428" w:type="pct"/>
            <w:vAlign w:val="center"/>
          </w:tcPr>
          <w:p w14:paraId="5FC31E34" w14:textId="77777777" w:rsidR="0052528F" w:rsidRPr="00511FC5" w:rsidRDefault="0052528F" w:rsidP="0052528F">
            <w:pPr>
              <w:contextualSpacing/>
              <w:jc w:val="center"/>
            </w:pPr>
            <w:r>
              <w:t>7.5</w:t>
            </w:r>
          </w:p>
        </w:tc>
      </w:tr>
      <w:tr w:rsidR="0052528F" w:rsidRPr="00511FC5" w14:paraId="584C2285" w14:textId="77777777" w:rsidTr="0052528F">
        <w:trPr>
          <w:trHeight w:val="395"/>
          <w:jc w:val="center"/>
        </w:trPr>
        <w:tc>
          <w:tcPr>
            <w:tcW w:w="317" w:type="pct"/>
            <w:vAlign w:val="center"/>
          </w:tcPr>
          <w:p w14:paraId="24279947" w14:textId="77777777" w:rsidR="0052528F" w:rsidRPr="00511FC5" w:rsidRDefault="0052528F" w:rsidP="0052528F">
            <w:pPr>
              <w:contextualSpacing/>
              <w:jc w:val="center"/>
            </w:pPr>
          </w:p>
        </w:tc>
        <w:tc>
          <w:tcPr>
            <w:tcW w:w="229" w:type="pct"/>
            <w:vAlign w:val="center"/>
          </w:tcPr>
          <w:p w14:paraId="1E2FF15E" w14:textId="77777777" w:rsidR="0052528F" w:rsidRPr="00511FC5" w:rsidRDefault="0052528F" w:rsidP="0052528F">
            <w:pPr>
              <w:contextualSpacing/>
            </w:pPr>
            <w:r w:rsidRPr="00511FC5">
              <w:t>b</w:t>
            </w:r>
            <w:r>
              <w:t>.</w:t>
            </w:r>
          </w:p>
        </w:tc>
        <w:tc>
          <w:tcPr>
            <w:tcW w:w="3388" w:type="pct"/>
          </w:tcPr>
          <w:p w14:paraId="304B5BF2" w14:textId="77777777" w:rsidR="0052528F" w:rsidRPr="00511FC5" w:rsidRDefault="0052528F" w:rsidP="0052528F">
            <w:pPr>
              <w:contextualSpacing/>
              <w:jc w:val="both"/>
              <w:rPr>
                <w:bCs/>
              </w:rPr>
            </w:pPr>
            <w:r w:rsidRPr="001F1663">
              <w:rPr>
                <w:color w:val="000000" w:themeColor="text1"/>
              </w:rPr>
              <w:t>Define</w:t>
            </w:r>
            <w:r w:rsidRPr="001F1663">
              <w:rPr>
                <w:color w:val="000000" w:themeColor="text1"/>
                <w:spacing w:val="-2"/>
              </w:rPr>
              <w:t xml:space="preserve"> </w:t>
            </w:r>
            <w:r w:rsidRPr="001F1663">
              <w:rPr>
                <w:color w:val="000000" w:themeColor="text1"/>
              </w:rPr>
              <w:t>IPR and explain</w:t>
            </w:r>
            <w:r w:rsidRPr="001F1663">
              <w:rPr>
                <w:color w:val="000000" w:themeColor="text1"/>
                <w:spacing w:val="-5"/>
              </w:rPr>
              <w:t xml:space="preserve"> </w:t>
            </w:r>
            <w:r w:rsidRPr="001F1663">
              <w:rPr>
                <w:color w:val="000000" w:themeColor="text1"/>
              </w:rPr>
              <w:t>the</w:t>
            </w:r>
            <w:r w:rsidRPr="001F1663">
              <w:rPr>
                <w:color w:val="000000" w:themeColor="text1"/>
                <w:spacing w:val="4"/>
              </w:rPr>
              <w:t xml:space="preserve"> </w:t>
            </w:r>
            <w:r w:rsidRPr="001F1663">
              <w:rPr>
                <w:color w:val="000000" w:themeColor="text1"/>
              </w:rPr>
              <w:t>various</w:t>
            </w:r>
            <w:r w:rsidRPr="001F1663">
              <w:rPr>
                <w:color w:val="000000" w:themeColor="text1"/>
                <w:spacing w:val="-3"/>
              </w:rPr>
              <w:t xml:space="preserve"> </w:t>
            </w:r>
            <w:r w:rsidRPr="001F1663">
              <w:rPr>
                <w:color w:val="000000" w:themeColor="text1"/>
              </w:rPr>
              <w:t>types</w:t>
            </w:r>
            <w:r w:rsidRPr="001F1663">
              <w:rPr>
                <w:color w:val="000000" w:themeColor="text1"/>
                <w:spacing w:val="-2"/>
              </w:rPr>
              <w:t xml:space="preserve"> </w:t>
            </w:r>
            <w:r w:rsidRPr="001F1663">
              <w:rPr>
                <w:color w:val="000000" w:themeColor="text1"/>
              </w:rPr>
              <w:t>of</w:t>
            </w:r>
            <w:r w:rsidRPr="001F1663">
              <w:rPr>
                <w:color w:val="000000" w:themeColor="text1"/>
                <w:spacing w:val="-8"/>
              </w:rPr>
              <w:t xml:space="preserve"> </w:t>
            </w:r>
            <w:r w:rsidRPr="001F1663">
              <w:rPr>
                <w:color w:val="000000" w:themeColor="text1"/>
              </w:rPr>
              <w:t>IPR</w:t>
            </w:r>
            <w:r w:rsidRPr="001F1663">
              <w:rPr>
                <w:color w:val="000000" w:themeColor="text1"/>
                <w:spacing w:val="-2"/>
              </w:rPr>
              <w:t xml:space="preserve"> </w:t>
            </w:r>
            <w:r w:rsidRPr="001F1663">
              <w:rPr>
                <w:color w:val="000000" w:themeColor="text1"/>
              </w:rPr>
              <w:t>with</w:t>
            </w:r>
            <w:r w:rsidRPr="001F1663">
              <w:rPr>
                <w:color w:val="000000" w:themeColor="text1"/>
                <w:spacing w:val="-5"/>
              </w:rPr>
              <w:t xml:space="preserve"> </w:t>
            </w:r>
            <w:r w:rsidRPr="001F1663">
              <w:rPr>
                <w:color w:val="000000" w:themeColor="text1"/>
              </w:rPr>
              <w:t>example</w:t>
            </w:r>
            <w:r>
              <w:rPr>
                <w:color w:val="000000" w:themeColor="text1"/>
              </w:rPr>
              <w:t>.</w:t>
            </w:r>
          </w:p>
        </w:tc>
        <w:tc>
          <w:tcPr>
            <w:tcW w:w="319" w:type="pct"/>
            <w:vAlign w:val="center"/>
          </w:tcPr>
          <w:p w14:paraId="5613209D" w14:textId="77777777" w:rsidR="0052528F" w:rsidRPr="00511FC5" w:rsidRDefault="0052528F" w:rsidP="0052528F">
            <w:pPr>
              <w:contextualSpacing/>
              <w:jc w:val="center"/>
            </w:pPr>
            <w:r w:rsidRPr="008305A7">
              <w:rPr>
                <w:bCs/>
              </w:rPr>
              <w:t>CO6</w:t>
            </w:r>
          </w:p>
        </w:tc>
        <w:tc>
          <w:tcPr>
            <w:tcW w:w="319" w:type="pct"/>
            <w:vAlign w:val="center"/>
          </w:tcPr>
          <w:p w14:paraId="36D70EBD" w14:textId="77777777" w:rsidR="0052528F" w:rsidRPr="00511FC5" w:rsidRDefault="0052528F" w:rsidP="0052528F">
            <w:pPr>
              <w:contextualSpacing/>
              <w:jc w:val="center"/>
            </w:pPr>
            <w:r>
              <w:t>U</w:t>
            </w:r>
          </w:p>
        </w:tc>
        <w:tc>
          <w:tcPr>
            <w:tcW w:w="428" w:type="pct"/>
            <w:vAlign w:val="center"/>
          </w:tcPr>
          <w:p w14:paraId="735D2B1E" w14:textId="77777777" w:rsidR="0052528F" w:rsidRPr="00511FC5" w:rsidRDefault="0052528F" w:rsidP="0052528F">
            <w:pPr>
              <w:contextualSpacing/>
              <w:jc w:val="center"/>
            </w:pPr>
            <w:r>
              <w:t>7.5</w:t>
            </w:r>
          </w:p>
        </w:tc>
      </w:tr>
    </w:tbl>
    <w:p w14:paraId="7BD535A2" w14:textId="77777777" w:rsidR="0052528F" w:rsidRDefault="0052528F" w:rsidP="0052528F">
      <w:pPr>
        <w:contextualSpacing/>
      </w:pPr>
      <w:r w:rsidRPr="00511FC5">
        <w:rPr>
          <w:b/>
          <w:bCs/>
        </w:rPr>
        <w:t>CO</w:t>
      </w:r>
      <w:r w:rsidRPr="00511FC5">
        <w:t xml:space="preserve"> – COURSE OUTCOME</w:t>
      </w:r>
      <w:r w:rsidRPr="00511FC5">
        <w:tab/>
      </w:r>
      <w:r w:rsidRPr="00511FC5">
        <w:tab/>
      </w:r>
      <w:r w:rsidRPr="00511FC5">
        <w:tab/>
      </w:r>
      <w:r w:rsidRPr="00511FC5">
        <w:tab/>
      </w:r>
      <w:r w:rsidRPr="00511FC5">
        <w:tab/>
      </w:r>
      <w:r w:rsidRPr="00511FC5">
        <w:rPr>
          <w:b/>
          <w:bCs/>
        </w:rPr>
        <w:t>BL</w:t>
      </w:r>
      <w:r w:rsidRPr="00511FC5">
        <w:t xml:space="preserve"> – BLOOM’</w:t>
      </w:r>
      <w:r>
        <w:t>S</w:t>
      </w:r>
      <w:r w:rsidRPr="00511FC5">
        <w:t xml:space="preserve"> LEVEL</w:t>
      </w:r>
    </w:p>
    <w:p w14:paraId="3D778894" w14:textId="77777777" w:rsidR="0052528F" w:rsidRPr="00511FC5" w:rsidRDefault="0052528F" w:rsidP="0052528F">
      <w:pPr>
        <w:contextualSpacing/>
      </w:pPr>
    </w:p>
    <w:tbl>
      <w:tblPr>
        <w:tblStyle w:val="TableGrid"/>
        <w:tblW w:w="10490" w:type="dxa"/>
        <w:tblInd w:w="-147" w:type="dxa"/>
        <w:tblLook w:val="04A0" w:firstRow="1" w:lastRow="0" w:firstColumn="1" w:lastColumn="0" w:noHBand="0" w:noVBand="1"/>
      </w:tblPr>
      <w:tblGrid>
        <w:gridCol w:w="838"/>
        <w:gridCol w:w="9652"/>
      </w:tblGrid>
      <w:tr w:rsidR="0052528F" w:rsidRPr="00511FC5" w14:paraId="2AFAD913" w14:textId="77777777" w:rsidTr="0052528F">
        <w:tc>
          <w:tcPr>
            <w:tcW w:w="838" w:type="dxa"/>
          </w:tcPr>
          <w:p w14:paraId="2DBF7201" w14:textId="77777777" w:rsidR="0052528F" w:rsidRPr="00511FC5" w:rsidRDefault="0052528F" w:rsidP="0052528F">
            <w:pPr>
              <w:contextualSpacing/>
            </w:pPr>
          </w:p>
        </w:tc>
        <w:tc>
          <w:tcPr>
            <w:tcW w:w="9652" w:type="dxa"/>
          </w:tcPr>
          <w:p w14:paraId="24855AD8" w14:textId="77777777" w:rsidR="0052528F" w:rsidRPr="00511FC5" w:rsidRDefault="0052528F" w:rsidP="0052528F">
            <w:pPr>
              <w:contextualSpacing/>
              <w:jc w:val="center"/>
              <w:rPr>
                <w:b/>
              </w:rPr>
            </w:pPr>
            <w:r w:rsidRPr="00511FC5">
              <w:rPr>
                <w:b/>
              </w:rPr>
              <w:t>COURSE OUTCOMES</w:t>
            </w:r>
          </w:p>
        </w:tc>
      </w:tr>
      <w:tr w:rsidR="0052528F" w:rsidRPr="00511FC5" w14:paraId="10AE7896" w14:textId="77777777" w:rsidTr="0052528F">
        <w:tc>
          <w:tcPr>
            <w:tcW w:w="838" w:type="dxa"/>
          </w:tcPr>
          <w:p w14:paraId="7466881D" w14:textId="77777777" w:rsidR="0052528F" w:rsidRPr="008305A7" w:rsidRDefault="0052528F" w:rsidP="0052528F">
            <w:pPr>
              <w:contextualSpacing/>
              <w:rPr>
                <w:bCs/>
              </w:rPr>
            </w:pPr>
            <w:r w:rsidRPr="008305A7">
              <w:rPr>
                <w:bCs/>
              </w:rPr>
              <w:t>CO1</w:t>
            </w:r>
          </w:p>
        </w:tc>
        <w:tc>
          <w:tcPr>
            <w:tcW w:w="9652" w:type="dxa"/>
            <w:vAlign w:val="center"/>
          </w:tcPr>
          <w:p w14:paraId="1C80B50D" w14:textId="77777777" w:rsidR="0052528F" w:rsidRPr="00511FC5" w:rsidRDefault="0052528F" w:rsidP="0052528F">
            <w:pPr>
              <w:contextualSpacing/>
              <w:jc w:val="both"/>
            </w:pPr>
            <w:r w:rsidRPr="001F1663">
              <w:rPr>
                <w:color w:val="000000" w:themeColor="text1"/>
              </w:rPr>
              <w:t>Know the contours of agricultural market ecosystem, different market structures and their functions.</w:t>
            </w:r>
          </w:p>
        </w:tc>
      </w:tr>
      <w:tr w:rsidR="0052528F" w:rsidRPr="00511FC5" w14:paraId="5A66C6A3" w14:textId="77777777" w:rsidTr="0052528F">
        <w:tc>
          <w:tcPr>
            <w:tcW w:w="838" w:type="dxa"/>
          </w:tcPr>
          <w:p w14:paraId="1054C333" w14:textId="77777777" w:rsidR="0052528F" w:rsidRPr="008305A7" w:rsidRDefault="0052528F" w:rsidP="0052528F">
            <w:pPr>
              <w:contextualSpacing/>
              <w:rPr>
                <w:bCs/>
              </w:rPr>
            </w:pPr>
            <w:r w:rsidRPr="008305A7">
              <w:rPr>
                <w:bCs/>
              </w:rPr>
              <w:t>CO2</w:t>
            </w:r>
          </w:p>
        </w:tc>
        <w:tc>
          <w:tcPr>
            <w:tcW w:w="9652" w:type="dxa"/>
            <w:vAlign w:val="center"/>
          </w:tcPr>
          <w:p w14:paraId="1ED1318E" w14:textId="77777777" w:rsidR="0052528F" w:rsidRPr="00511FC5" w:rsidRDefault="0052528F" w:rsidP="0052528F">
            <w:pPr>
              <w:contextualSpacing/>
              <w:jc w:val="both"/>
            </w:pPr>
            <w:r w:rsidRPr="001F1663">
              <w:rPr>
                <w:color w:val="000000" w:themeColor="text1"/>
              </w:rPr>
              <w:t>Analyze the demand and supply problems in agricultural marketing systems, marketing efficiency and policies</w:t>
            </w:r>
            <w:r>
              <w:rPr>
                <w:color w:val="000000" w:themeColor="text1"/>
              </w:rPr>
              <w:t>.</w:t>
            </w:r>
          </w:p>
        </w:tc>
      </w:tr>
      <w:tr w:rsidR="0052528F" w:rsidRPr="00511FC5" w14:paraId="4D01B00F" w14:textId="77777777" w:rsidTr="0052528F">
        <w:tc>
          <w:tcPr>
            <w:tcW w:w="838" w:type="dxa"/>
          </w:tcPr>
          <w:p w14:paraId="33DF41F1" w14:textId="77777777" w:rsidR="0052528F" w:rsidRPr="008305A7" w:rsidRDefault="0052528F" w:rsidP="0052528F">
            <w:pPr>
              <w:contextualSpacing/>
              <w:rPr>
                <w:bCs/>
              </w:rPr>
            </w:pPr>
            <w:r w:rsidRPr="008305A7">
              <w:rPr>
                <w:bCs/>
              </w:rPr>
              <w:t>CO3</w:t>
            </w:r>
          </w:p>
        </w:tc>
        <w:tc>
          <w:tcPr>
            <w:tcW w:w="9652" w:type="dxa"/>
          </w:tcPr>
          <w:p w14:paraId="16F19584" w14:textId="77777777" w:rsidR="0052528F" w:rsidRPr="00511FC5" w:rsidRDefault="0052528F" w:rsidP="0052528F">
            <w:pPr>
              <w:contextualSpacing/>
              <w:jc w:val="both"/>
            </w:pPr>
            <w:r>
              <w:t>Demonstrate the methods of valuation of farm asset.</w:t>
            </w:r>
          </w:p>
        </w:tc>
      </w:tr>
      <w:tr w:rsidR="0052528F" w:rsidRPr="00511FC5" w14:paraId="102F4EE0" w14:textId="77777777" w:rsidTr="0052528F">
        <w:tc>
          <w:tcPr>
            <w:tcW w:w="838" w:type="dxa"/>
          </w:tcPr>
          <w:p w14:paraId="54CC17C0" w14:textId="77777777" w:rsidR="0052528F" w:rsidRPr="008305A7" w:rsidRDefault="0052528F" w:rsidP="0052528F">
            <w:pPr>
              <w:contextualSpacing/>
              <w:rPr>
                <w:bCs/>
              </w:rPr>
            </w:pPr>
            <w:r w:rsidRPr="008305A7">
              <w:rPr>
                <w:bCs/>
              </w:rPr>
              <w:t>CO4</w:t>
            </w:r>
          </w:p>
        </w:tc>
        <w:tc>
          <w:tcPr>
            <w:tcW w:w="9652" w:type="dxa"/>
          </w:tcPr>
          <w:p w14:paraId="34B7F499" w14:textId="77777777" w:rsidR="0052528F" w:rsidRPr="00511FC5" w:rsidRDefault="0052528F" w:rsidP="0052528F">
            <w:pPr>
              <w:contextualSpacing/>
              <w:jc w:val="both"/>
            </w:pPr>
            <w:r w:rsidRPr="001F1663">
              <w:rPr>
                <w:color w:val="000000" w:themeColor="text1"/>
              </w:rPr>
              <w:t xml:space="preserve">Understand the food supply chain and its actors and activities. </w:t>
            </w:r>
          </w:p>
        </w:tc>
      </w:tr>
      <w:tr w:rsidR="0052528F" w:rsidRPr="00511FC5" w14:paraId="64775775" w14:textId="77777777" w:rsidTr="0052528F">
        <w:tc>
          <w:tcPr>
            <w:tcW w:w="838" w:type="dxa"/>
          </w:tcPr>
          <w:p w14:paraId="01F1B12F" w14:textId="77777777" w:rsidR="0052528F" w:rsidRPr="008305A7" w:rsidRDefault="0052528F" w:rsidP="0052528F">
            <w:pPr>
              <w:contextualSpacing/>
              <w:rPr>
                <w:bCs/>
              </w:rPr>
            </w:pPr>
            <w:r w:rsidRPr="008305A7">
              <w:rPr>
                <w:bCs/>
              </w:rPr>
              <w:t>CO5</w:t>
            </w:r>
          </w:p>
        </w:tc>
        <w:tc>
          <w:tcPr>
            <w:tcW w:w="9652" w:type="dxa"/>
          </w:tcPr>
          <w:p w14:paraId="30270854" w14:textId="77777777" w:rsidR="0052528F" w:rsidRPr="00511FC5" w:rsidRDefault="0052528F" w:rsidP="0052528F">
            <w:pPr>
              <w:contextualSpacing/>
              <w:jc w:val="both"/>
            </w:pPr>
            <w:r w:rsidRPr="001F1663">
              <w:rPr>
                <w:color w:val="000000" w:themeColor="text1"/>
              </w:rPr>
              <w:t>Gain practical skills on dealing with marketing institutions and warehouses.</w:t>
            </w:r>
          </w:p>
        </w:tc>
      </w:tr>
      <w:tr w:rsidR="0052528F" w:rsidRPr="00511FC5" w14:paraId="37674761" w14:textId="77777777" w:rsidTr="0052528F">
        <w:tc>
          <w:tcPr>
            <w:tcW w:w="838" w:type="dxa"/>
          </w:tcPr>
          <w:p w14:paraId="51630549" w14:textId="77777777" w:rsidR="0052528F" w:rsidRPr="008305A7" w:rsidRDefault="0052528F" w:rsidP="0052528F">
            <w:pPr>
              <w:contextualSpacing/>
              <w:rPr>
                <w:bCs/>
              </w:rPr>
            </w:pPr>
            <w:r w:rsidRPr="008305A7">
              <w:rPr>
                <w:bCs/>
              </w:rPr>
              <w:t>CO6</w:t>
            </w:r>
          </w:p>
        </w:tc>
        <w:tc>
          <w:tcPr>
            <w:tcW w:w="9652" w:type="dxa"/>
            <w:vAlign w:val="bottom"/>
          </w:tcPr>
          <w:p w14:paraId="5ECE9CEE" w14:textId="77777777" w:rsidR="0052528F" w:rsidRPr="00511FC5" w:rsidRDefault="0052528F" w:rsidP="0052528F">
            <w:pPr>
              <w:contextualSpacing/>
              <w:jc w:val="both"/>
            </w:pPr>
            <w:r w:rsidRPr="001F1663">
              <w:rPr>
                <w:color w:val="000000" w:themeColor="text1"/>
              </w:rPr>
              <w:t>Understand international trade arrangements under WTO, Agreement on Agriculture   (AOA) and EXIM policies</w:t>
            </w:r>
            <w:r>
              <w:rPr>
                <w:color w:val="000000" w:themeColor="text1"/>
              </w:rPr>
              <w:t>.</w:t>
            </w:r>
          </w:p>
        </w:tc>
      </w:tr>
    </w:tbl>
    <w:p w14:paraId="102A23D1" w14:textId="77777777" w:rsidR="0052528F" w:rsidRPr="00511FC5" w:rsidRDefault="0052528F" w:rsidP="0052528F">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52528F" w:rsidRPr="00511FC5" w14:paraId="6C34D38E" w14:textId="77777777" w:rsidTr="0052528F">
        <w:trPr>
          <w:trHeight w:val="271"/>
          <w:jc w:val="center"/>
        </w:trPr>
        <w:tc>
          <w:tcPr>
            <w:tcW w:w="10485" w:type="dxa"/>
            <w:gridSpan w:val="8"/>
          </w:tcPr>
          <w:p w14:paraId="3BACB8A8" w14:textId="77777777" w:rsidR="0052528F" w:rsidRPr="00511FC5" w:rsidRDefault="0052528F" w:rsidP="0052528F">
            <w:pPr>
              <w:contextualSpacing/>
              <w:jc w:val="center"/>
              <w:rPr>
                <w:b/>
              </w:rPr>
            </w:pPr>
            <w:r w:rsidRPr="00511FC5">
              <w:rPr>
                <w:b/>
              </w:rPr>
              <w:t>Assessment Pattern as per Bloom’s Taxonomy</w:t>
            </w:r>
          </w:p>
        </w:tc>
      </w:tr>
      <w:tr w:rsidR="0052528F" w:rsidRPr="00511FC5" w14:paraId="09420DD4" w14:textId="77777777" w:rsidTr="0052528F">
        <w:trPr>
          <w:trHeight w:val="271"/>
          <w:jc w:val="center"/>
        </w:trPr>
        <w:tc>
          <w:tcPr>
            <w:tcW w:w="954" w:type="dxa"/>
          </w:tcPr>
          <w:p w14:paraId="41A4D636" w14:textId="77777777" w:rsidR="0052528F" w:rsidRPr="00511FC5" w:rsidRDefault="0052528F" w:rsidP="0052528F">
            <w:pPr>
              <w:contextualSpacing/>
              <w:jc w:val="center"/>
              <w:rPr>
                <w:b/>
                <w:bCs/>
              </w:rPr>
            </w:pPr>
            <w:r w:rsidRPr="00511FC5">
              <w:rPr>
                <w:b/>
                <w:bCs/>
              </w:rPr>
              <w:t>CO / P</w:t>
            </w:r>
          </w:p>
        </w:tc>
        <w:tc>
          <w:tcPr>
            <w:tcW w:w="2296" w:type="dxa"/>
          </w:tcPr>
          <w:p w14:paraId="6BBAB78C" w14:textId="77777777" w:rsidR="0052528F" w:rsidRPr="00511FC5" w:rsidRDefault="0052528F" w:rsidP="0052528F">
            <w:pPr>
              <w:contextualSpacing/>
              <w:jc w:val="center"/>
              <w:rPr>
                <w:b/>
              </w:rPr>
            </w:pPr>
            <w:r w:rsidRPr="00511FC5">
              <w:rPr>
                <w:b/>
              </w:rPr>
              <w:t>R</w:t>
            </w:r>
          </w:p>
        </w:tc>
        <w:tc>
          <w:tcPr>
            <w:tcW w:w="1476" w:type="dxa"/>
          </w:tcPr>
          <w:p w14:paraId="75205F35" w14:textId="77777777" w:rsidR="0052528F" w:rsidRPr="00511FC5" w:rsidRDefault="0052528F" w:rsidP="0052528F">
            <w:pPr>
              <w:contextualSpacing/>
              <w:jc w:val="center"/>
              <w:rPr>
                <w:b/>
              </w:rPr>
            </w:pPr>
            <w:r w:rsidRPr="00511FC5">
              <w:rPr>
                <w:b/>
              </w:rPr>
              <w:t>U</w:t>
            </w:r>
          </w:p>
        </w:tc>
        <w:tc>
          <w:tcPr>
            <w:tcW w:w="1035" w:type="dxa"/>
          </w:tcPr>
          <w:p w14:paraId="75F15D13" w14:textId="77777777" w:rsidR="0052528F" w:rsidRPr="00511FC5" w:rsidRDefault="0052528F" w:rsidP="0052528F">
            <w:pPr>
              <w:contextualSpacing/>
              <w:jc w:val="center"/>
              <w:rPr>
                <w:b/>
              </w:rPr>
            </w:pPr>
            <w:r w:rsidRPr="00511FC5">
              <w:rPr>
                <w:b/>
              </w:rPr>
              <w:t>A</w:t>
            </w:r>
          </w:p>
        </w:tc>
        <w:tc>
          <w:tcPr>
            <w:tcW w:w="1479" w:type="dxa"/>
          </w:tcPr>
          <w:p w14:paraId="478CA69A" w14:textId="77777777" w:rsidR="0052528F" w:rsidRPr="00511FC5" w:rsidRDefault="0052528F" w:rsidP="0052528F">
            <w:pPr>
              <w:contextualSpacing/>
              <w:jc w:val="center"/>
              <w:rPr>
                <w:b/>
              </w:rPr>
            </w:pPr>
            <w:r w:rsidRPr="00511FC5">
              <w:rPr>
                <w:b/>
              </w:rPr>
              <w:t>An</w:t>
            </w:r>
          </w:p>
        </w:tc>
        <w:tc>
          <w:tcPr>
            <w:tcW w:w="1329" w:type="dxa"/>
          </w:tcPr>
          <w:p w14:paraId="79E02FCB" w14:textId="77777777" w:rsidR="0052528F" w:rsidRPr="00511FC5" w:rsidRDefault="0052528F" w:rsidP="0052528F">
            <w:pPr>
              <w:contextualSpacing/>
              <w:jc w:val="center"/>
              <w:rPr>
                <w:b/>
              </w:rPr>
            </w:pPr>
            <w:r w:rsidRPr="00511FC5">
              <w:rPr>
                <w:b/>
              </w:rPr>
              <w:t>E</w:t>
            </w:r>
          </w:p>
        </w:tc>
        <w:tc>
          <w:tcPr>
            <w:tcW w:w="879" w:type="dxa"/>
          </w:tcPr>
          <w:p w14:paraId="28967463" w14:textId="77777777" w:rsidR="0052528F" w:rsidRPr="00511FC5" w:rsidRDefault="0052528F" w:rsidP="0052528F">
            <w:pPr>
              <w:contextualSpacing/>
              <w:jc w:val="center"/>
              <w:rPr>
                <w:b/>
              </w:rPr>
            </w:pPr>
            <w:r w:rsidRPr="00511FC5">
              <w:rPr>
                <w:b/>
              </w:rPr>
              <w:t>C</w:t>
            </w:r>
          </w:p>
        </w:tc>
        <w:tc>
          <w:tcPr>
            <w:tcW w:w="1037" w:type="dxa"/>
          </w:tcPr>
          <w:p w14:paraId="2EFBB456" w14:textId="77777777" w:rsidR="0052528F" w:rsidRPr="00511FC5" w:rsidRDefault="0052528F" w:rsidP="0052528F">
            <w:pPr>
              <w:contextualSpacing/>
              <w:jc w:val="center"/>
              <w:rPr>
                <w:b/>
              </w:rPr>
            </w:pPr>
            <w:r w:rsidRPr="00511FC5">
              <w:rPr>
                <w:b/>
              </w:rPr>
              <w:t>Total</w:t>
            </w:r>
          </w:p>
        </w:tc>
      </w:tr>
      <w:tr w:rsidR="0052528F" w:rsidRPr="00511FC5" w14:paraId="600BADBF" w14:textId="77777777" w:rsidTr="0052528F">
        <w:trPr>
          <w:trHeight w:val="271"/>
          <w:jc w:val="center"/>
        </w:trPr>
        <w:tc>
          <w:tcPr>
            <w:tcW w:w="954" w:type="dxa"/>
          </w:tcPr>
          <w:p w14:paraId="4619358A" w14:textId="77777777" w:rsidR="0052528F" w:rsidRPr="008305A7" w:rsidRDefault="0052528F" w:rsidP="0052528F">
            <w:pPr>
              <w:contextualSpacing/>
              <w:jc w:val="center"/>
              <w:rPr>
                <w:bCs/>
              </w:rPr>
            </w:pPr>
            <w:r w:rsidRPr="008305A7">
              <w:rPr>
                <w:bCs/>
              </w:rPr>
              <w:t>CO1</w:t>
            </w:r>
          </w:p>
        </w:tc>
        <w:tc>
          <w:tcPr>
            <w:tcW w:w="2296" w:type="dxa"/>
          </w:tcPr>
          <w:p w14:paraId="5027B976" w14:textId="77777777" w:rsidR="0052528F" w:rsidRPr="00511FC5" w:rsidRDefault="0052528F" w:rsidP="0052528F">
            <w:pPr>
              <w:contextualSpacing/>
              <w:jc w:val="center"/>
            </w:pPr>
            <w:r>
              <w:t>1</w:t>
            </w:r>
          </w:p>
        </w:tc>
        <w:tc>
          <w:tcPr>
            <w:tcW w:w="1476" w:type="dxa"/>
          </w:tcPr>
          <w:p w14:paraId="1F02C4E7" w14:textId="77777777" w:rsidR="0052528F" w:rsidRPr="00511FC5" w:rsidRDefault="0052528F" w:rsidP="0052528F">
            <w:pPr>
              <w:contextualSpacing/>
              <w:jc w:val="center"/>
            </w:pPr>
            <w:r>
              <w:t>8</w:t>
            </w:r>
          </w:p>
        </w:tc>
        <w:tc>
          <w:tcPr>
            <w:tcW w:w="1035" w:type="dxa"/>
          </w:tcPr>
          <w:p w14:paraId="48488E03" w14:textId="77777777" w:rsidR="0052528F" w:rsidRPr="00511FC5" w:rsidRDefault="0052528F" w:rsidP="0052528F">
            <w:pPr>
              <w:contextualSpacing/>
              <w:jc w:val="center"/>
            </w:pPr>
            <w:r>
              <w:t>-</w:t>
            </w:r>
          </w:p>
        </w:tc>
        <w:tc>
          <w:tcPr>
            <w:tcW w:w="1479" w:type="dxa"/>
          </w:tcPr>
          <w:p w14:paraId="227CD67E" w14:textId="77777777" w:rsidR="0052528F" w:rsidRPr="00511FC5" w:rsidRDefault="0052528F" w:rsidP="0052528F">
            <w:pPr>
              <w:contextualSpacing/>
              <w:jc w:val="center"/>
            </w:pPr>
            <w:r>
              <w:t>12.5</w:t>
            </w:r>
          </w:p>
        </w:tc>
        <w:tc>
          <w:tcPr>
            <w:tcW w:w="1329" w:type="dxa"/>
          </w:tcPr>
          <w:p w14:paraId="2A3D6B9A" w14:textId="77777777" w:rsidR="0052528F" w:rsidRPr="00511FC5" w:rsidRDefault="0052528F" w:rsidP="0052528F">
            <w:pPr>
              <w:contextualSpacing/>
              <w:jc w:val="center"/>
            </w:pPr>
            <w:r>
              <w:t>-</w:t>
            </w:r>
          </w:p>
        </w:tc>
        <w:tc>
          <w:tcPr>
            <w:tcW w:w="879" w:type="dxa"/>
          </w:tcPr>
          <w:p w14:paraId="1155C5E5" w14:textId="77777777" w:rsidR="0052528F" w:rsidRPr="00511FC5" w:rsidRDefault="0052528F" w:rsidP="0052528F">
            <w:pPr>
              <w:contextualSpacing/>
              <w:jc w:val="center"/>
            </w:pPr>
            <w:r>
              <w:t>-</w:t>
            </w:r>
          </w:p>
        </w:tc>
        <w:tc>
          <w:tcPr>
            <w:tcW w:w="1037" w:type="dxa"/>
          </w:tcPr>
          <w:p w14:paraId="22959897" w14:textId="77777777" w:rsidR="0052528F" w:rsidRPr="00511FC5" w:rsidRDefault="0052528F" w:rsidP="0052528F">
            <w:pPr>
              <w:contextualSpacing/>
              <w:jc w:val="center"/>
            </w:pPr>
            <w:r>
              <w:t>21.5</w:t>
            </w:r>
          </w:p>
        </w:tc>
      </w:tr>
      <w:tr w:rsidR="0052528F" w:rsidRPr="00511FC5" w14:paraId="1C6999AE" w14:textId="77777777" w:rsidTr="0052528F">
        <w:trPr>
          <w:trHeight w:val="271"/>
          <w:jc w:val="center"/>
        </w:trPr>
        <w:tc>
          <w:tcPr>
            <w:tcW w:w="954" w:type="dxa"/>
          </w:tcPr>
          <w:p w14:paraId="3B1570DF" w14:textId="77777777" w:rsidR="0052528F" w:rsidRPr="008305A7" w:rsidRDefault="0052528F" w:rsidP="0052528F">
            <w:pPr>
              <w:contextualSpacing/>
              <w:jc w:val="center"/>
              <w:rPr>
                <w:bCs/>
              </w:rPr>
            </w:pPr>
            <w:r w:rsidRPr="008305A7">
              <w:rPr>
                <w:bCs/>
              </w:rPr>
              <w:t>CO2</w:t>
            </w:r>
          </w:p>
        </w:tc>
        <w:tc>
          <w:tcPr>
            <w:tcW w:w="2296" w:type="dxa"/>
          </w:tcPr>
          <w:p w14:paraId="4097F7D9" w14:textId="77777777" w:rsidR="0052528F" w:rsidRPr="00511FC5" w:rsidRDefault="0052528F" w:rsidP="0052528F">
            <w:pPr>
              <w:contextualSpacing/>
              <w:jc w:val="center"/>
            </w:pPr>
            <w:r>
              <w:t>6</w:t>
            </w:r>
          </w:p>
        </w:tc>
        <w:tc>
          <w:tcPr>
            <w:tcW w:w="1476" w:type="dxa"/>
          </w:tcPr>
          <w:p w14:paraId="210C1BB2" w14:textId="77777777" w:rsidR="0052528F" w:rsidRPr="00511FC5" w:rsidRDefault="0052528F" w:rsidP="0052528F">
            <w:pPr>
              <w:contextualSpacing/>
              <w:jc w:val="center"/>
            </w:pPr>
            <w:r>
              <w:t>6</w:t>
            </w:r>
          </w:p>
        </w:tc>
        <w:tc>
          <w:tcPr>
            <w:tcW w:w="1035" w:type="dxa"/>
          </w:tcPr>
          <w:p w14:paraId="688F49AA" w14:textId="77777777" w:rsidR="0052528F" w:rsidRPr="00511FC5" w:rsidRDefault="0052528F" w:rsidP="0052528F">
            <w:pPr>
              <w:contextualSpacing/>
              <w:jc w:val="center"/>
            </w:pPr>
            <w:r>
              <w:t>-</w:t>
            </w:r>
          </w:p>
        </w:tc>
        <w:tc>
          <w:tcPr>
            <w:tcW w:w="1479" w:type="dxa"/>
          </w:tcPr>
          <w:p w14:paraId="5C09DBF8" w14:textId="77777777" w:rsidR="0052528F" w:rsidRPr="00511FC5" w:rsidRDefault="0052528F" w:rsidP="0052528F">
            <w:pPr>
              <w:contextualSpacing/>
              <w:jc w:val="center"/>
            </w:pPr>
            <w:r>
              <w:t>-</w:t>
            </w:r>
          </w:p>
        </w:tc>
        <w:tc>
          <w:tcPr>
            <w:tcW w:w="1329" w:type="dxa"/>
          </w:tcPr>
          <w:p w14:paraId="01489170" w14:textId="77777777" w:rsidR="0052528F" w:rsidRPr="00511FC5" w:rsidRDefault="0052528F" w:rsidP="0052528F">
            <w:pPr>
              <w:contextualSpacing/>
              <w:jc w:val="center"/>
            </w:pPr>
            <w:r>
              <w:t>-</w:t>
            </w:r>
          </w:p>
        </w:tc>
        <w:tc>
          <w:tcPr>
            <w:tcW w:w="879" w:type="dxa"/>
          </w:tcPr>
          <w:p w14:paraId="58002F15" w14:textId="77777777" w:rsidR="0052528F" w:rsidRPr="00511FC5" w:rsidRDefault="0052528F" w:rsidP="0052528F">
            <w:pPr>
              <w:contextualSpacing/>
              <w:jc w:val="center"/>
            </w:pPr>
            <w:r>
              <w:t>-</w:t>
            </w:r>
          </w:p>
        </w:tc>
        <w:tc>
          <w:tcPr>
            <w:tcW w:w="1037" w:type="dxa"/>
          </w:tcPr>
          <w:p w14:paraId="1A1B17B7" w14:textId="77777777" w:rsidR="0052528F" w:rsidRPr="00511FC5" w:rsidRDefault="0052528F" w:rsidP="0052528F">
            <w:pPr>
              <w:contextualSpacing/>
              <w:jc w:val="center"/>
            </w:pPr>
            <w:r>
              <w:t>12.0</w:t>
            </w:r>
          </w:p>
        </w:tc>
      </w:tr>
      <w:tr w:rsidR="0052528F" w:rsidRPr="00511FC5" w14:paraId="29ED513A" w14:textId="77777777" w:rsidTr="0052528F">
        <w:trPr>
          <w:trHeight w:val="271"/>
          <w:jc w:val="center"/>
        </w:trPr>
        <w:tc>
          <w:tcPr>
            <w:tcW w:w="954" w:type="dxa"/>
          </w:tcPr>
          <w:p w14:paraId="1A3965A8" w14:textId="77777777" w:rsidR="0052528F" w:rsidRPr="008305A7" w:rsidRDefault="0052528F" w:rsidP="0052528F">
            <w:pPr>
              <w:contextualSpacing/>
              <w:jc w:val="center"/>
              <w:rPr>
                <w:bCs/>
              </w:rPr>
            </w:pPr>
            <w:r w:rsidRPr="008305A7">
              <w:rPr>
                <w:bCs/>
              </w:rPr>
              <w:t>CO3</w:t>
            </w:r>
          </w:p>
        </w:tc>
        <w:tc>
          <w:tcPr>
            <w:tcW w:w="2296" w:type="dxa"/>
          </w:tcPr>
          <w:p w14:paraId="26FD8F69" w14:textId="77777777" w:rsidR="0052528F" w:rsidRPr="00511FC5" w:rsidRDefault="0052528F" w:rsidP="0052528F">
            <w:pPr>
              <w:contextualSpacing/>
              <w:jc w:val="center"/>
            </w:pPr>
            <w:r>
              <w:t>8</w:t>
            </w:r>
          </w:p>
        </w:tc>
        <w:tc>
          <w:tcPr>
            <w:tcW w:w="1476" w:type="dxa"/>
          </w:tcPr>
          <w:p w14:paraId="68737D84" w14:textId="77777777" w:rsidR="0052528F" w:rsidRPr="00511FC5" w:rsidRDefault="0052528F" w:rsidP="0052528F">
            <w:pPr>
              <w:contextualSpacing/>
              <w:jc w:val="center"/>
            </w:pPr>
            <w:r>
              <w:t>13.5</w:t>
            </w:r>
          </w:p>
        </w:tc>
        <w:tc>
          <w:tcPr>
            <w:tcW w:w="1035" w:type="dxa"/>
          </w:tcPr>
          <w:p w14:paraId="31A33102" w14:textId="77777777" w:rsidR="0052528F" w:rsidRPr="00511FC5" w:rsidRDefault="0052528F" w:rsidP="0052528F">
            <w:pPr>
              <w:contextualSpacing/>
              <w:jc w:val="center"/>
            </w:pPr>
            <w:r>
              <w:t>1</w:t>
            </w:r>
          </w:p>
        </w:tc>
        <w:tc>
          <w:tcPr>
            <w:tcW w:w="1479" w:type="dxa"/>
          </w:tcPr>
          <w:p w14:paraId="5C9BDD76" w14:textId="77777777" w:rsidR="0052528F" w:rsidRPr="00511FC5" w:rsidRDefault="0052528F" w:rsidP="0052528F">
            <w:pPr>
              <w:contextualSpacing/>
              <w:jc w:val="center"/>
            </w:pPr>
            <w:r>
              <w:t>1</w:t>
            </w:r>
          </w:p>
        </w:tc>
        <w:tc>
          <w:tcPr>
            <w:tcW w:w="1329" w:type="dxa"/>
          </w:tcPr>
          <w:p w14:paraId="628BD97F" w14:textId="77777777" w:rsidR="0052528F" w:rsidRPr="00511FC5" w:rsidRDefault="0052528F" w:rsidP="0052528F">
            <w:pPr>
              <w:contextualSpacing/>
              <w:jc w:val="center"/>
            </w:pPr>
            <w:r>
              <w:t>-</w:t>
            </w:r>
          </w:p>
        </w:tc>
        <w:tc>
          <w:tcPr>
            <w:tcW w:w="879" w:type="dxa"/>
          </w:tcPr>
          <w:p w14:paraId="2A23D0FA" w14:textId="77777777" w:rsidR="0052528F" w:rsidRPr="00511FC5" w:rsidRDefault="0052528F" w:rsidP="0052528F">
            <w:pPr>
              <w:contextualSpacing/>
              <w:jc w:val="center"/>
            </w:pPr>
            <w:r>
              <w:t>-</w:t>
            </w:r>
          </w:p>
        </w:tc>
        <w:tc>
          <w:tcPr>
            <w:tcW w:w="1037" w:type="dxa"/>
          </w:tcPr>
          <w:p w14:paraId="3B14D99E" w14:textId="77777777" w:rsidR="0052528F" w:rsidRPr="00511FC5" w:rsidRDefault="0052528F" w:rsidP="0052528F">
            <w:pPr>
              <w:contextualSpacing/>
              <w:jc w:val="center"/>
            </w:pPr>
            <w:r>
              <w:t>23.5</w:t>
            </w:r>
          </w:p>
        </w:tc>
      </w:tr>
      <w:tr w:rsidR="0052528F" w:rsidRPr="00511FC5" w14:paraId="3B433C85" w14:textId="77777777" w:rsidTr="0052528F">
        <w:trPr>
          <w:trHeight w:val="271"/>
          <w:jc w:val="center"/>
        </w:trPr>
        <w:tc>
          <w:tcPr>
            <w:tcW w:w="954" w:type="dxa"/>
          </w:tcPr>
          <w:p w14:paraId="1051D4D9" w14:textId="77777777" w:rsidR="0052528F" w:rsidRPr="008305A7" w:rsidRDefault="0052528F" w:rsidP="0052528F">
            <w:pPr>
              <w:contextualSpacing/>
              <w:jc w:val="center"/>
              <w:rPr>
                <w:bCs/>
              </w:rPr>
            </w:pPr>
            <w:r w:rsidRPr="008305A7">
              <w:rPr>
                <w:bCs/>
              </w:rPr>
              <w:t>CO4</w:t>
            </w:r>
          </w:p>
        </w:tc>
        <w:tc>
          <w:tcPr>
            <w:tcW w:w="2296" w:type="dxa"/>
          </w:tcPr>
          <w:p w14:paraId="2E5F33D8" w14:textId="77777777" w:rsidR="0052528F" w:rsidRPr="00511FC5" w:rsidRDefault="0052528F" w:rsidP="0052528F">
            <w:pPr>
              <w:contextualSpacing/>
              <w:jc w:val="center"/>
            </w:pPr>
            <w:r>
              <w:t>1</w:t>
            </w:r>
          </w:p>
        </w:tc>
        <w:tc>
          <w:tcPr>
            <w:tcW w:w="1476" w:type="dxa"/>
          </w:tcPr>
          <w:p w14:paraId="1554A2FD" w14:textId="77777777" w:rsidR="0052528F" w:rsidRPr="00511FC5" w:rsidRDefault="0052528F" w:rsidP="0052528F">
            <w:pPr>
              <w:contextualSpacing/>
              <w:jc w:val="center"/>
            </w:pPr>
            <w:r>
              <w:t>7.5</w:t>
            </w:r>
          </w:p>
        </w:tc>
        <w:tc>
          <w:tcPr>
            <w:tcW w:w="1035" w:type="dxa"/>
          </w:tcPr>
          <w:p w14:paraId="6AFD7C41" w14:textId="77777777" w:rsidR="0052528F" w:rsidRPr="00511FC5" w:rsidRDefault="0052528F" w:rsidP="0052528F">
            <w:pPr>
              <w:contextualSpacing/>
              <w:jc w:val="center"/>
            </w:pPr>
            <w:r>
              <w:t>-</w:t>
            </w:r>
          </w:p>
        </w:tc>
        <w:tc>
          <w:tcPr>
            <w:tcW w:w="1479" w:type="dxa"/>
          </w:tcPr>
          <w:p w14:paraId="1994BA3C" w14:textId="77777777" w:rsidR="0052528F" w:rsidRPr="00511FC5" w:rsidRDefault="0052528F" w:rsidP="0052528F">
            <w:pPr>
              <w:contextualSpacing/>
              <w:jc w:val="center"/>
            </w:pPr>
            <w:r>
              <w:t>6</w:t>
            </w:r>
          </w:p>
        </w:tc>
        <w:tc>
          <w:tcPr>
            <w:tcW w:w="1329" w:type="dxa"/>
          </w:tcPr>
          <w:p w14:paraId="79B94392" w14:textId="77777777" w:rsidR="0052528F" w:rsidRPr="00511FC5" w:rsidRDefault="0052528F" w:rsidP="0052528F">
            <w:pPr>
              <w:contextualSpacing/>
              <w:jc w:val="center"/>
            </w:pPr>
            <w:r>
              <w:t>-</w:t>
            </w:r>
          </w:p>
        </w:tc>
        <w:tc>
          <w:tcPr>
            <w:tcW w:w="879" w:type="dxa"/>
          </w:tcPr>
          <w:p w14:paraId="53622595" w14:textId="77777777" w:rsidR="0052528F" w:rsidRPr="00511FC5" w:rsidRDefault="0052528F" w:rsidP="0052528F">
            <w:pPr>
              <w:contextualSpacing/>
              <w:jc w:val="center"/>
            </w:pPr>
            <w:r>
              <w:t>-</w:t>
            </w:r>
          </w:p>
        </w:tc>
        <w:tc>
          <w:tcPr>
            <w:tcW w:w="1037" w:type="dxa"/>
          </w:tcPr>
          <w:p w14:paraId="7748B48B" w14:textId="77777777" w:rsidR="0052528F" w:rsidRPr="00511FC5" w:rsidRDefault="0052528F" w:rsidP="0052528F">
            <w:pPr>
              <w:contextualSpacing/>
              <w:jc w:val="center"/>
            </w:pPr>
            <w:r>
              <w:t>14.5</w:t>
            </w:r>
          </w:p>
        </w:tc>
      </w:tr>
      <w:tr w:rsidR="0052528F" w:rsidRPr="00511FC5" w14:paraId="2E0FD3EC" w14:textId="77777777" w:rsidTr="0052528F">
        <w:trPr>
          <w:trHeight w:val="271"/>
          <w:jc w:val="center"/>
        </w:trPr>
        <w:tc>
          <w:tcPr>
            <w:tcW w:w="954" w:type="dxa"/>
          </w:tcPr>
          <w:p w14:paraId="1D759641" w14:textId="77777777" w:rsidR="0052528F" w:rsidRPr="008305A7" w:rsidRDefault="0052528F" w:rsidP="0052528F">
            <w:pPr>
              <w:contextualSpacing/>
              <w:jc w:val="center"/>
              <w:rPr>
                <w:bCs/>
              </w:rPr>
            </w:pPr>
            <w:r w:rsidRPr="008305A7">
              <w:rPr>
                <w:bCs/>
              </w:rPr>
              <w:t>CO5</w:t>
            </w:r>
          </w:p>
        </w:tc>
        <w:tc>
          <w:tcPr>
            <w:tcW w:w="2296" w:type="dxa"/>
          </w:tcPr>
          <w:p w14:paraId="43121095" w14:textId="77777777" w:rsidR="0052528F" w:rsidRPr="00511FC5" w:rsidRDefault="0052528F" w:rsidP="0052528F">
            <w:pPr>
              <w:contextualSpacing/>
              <w:jc w:val="center"/>
            </w:pPr>
            <w:r>
              <w:t>15.5</w:t>
            </w:r>
          </w:p>
        </w:tc>
        <w:tc>
          <w:tcPr>
            <w:tcW w:w="1476" w:type="dxa"/>
          </w:tcPr>
          <w:p w14:paraId="2712FD38" w14:textId="77777777" w:rsidR="0052528F" w:rsidRPr="00511FC5" w:rsidRDefault="0052528F" w:rsidP="0052528F">
            <w:pPr>
              <w:contextualSpacing/>
              <w:jc w:val="center"/>
            </w:pPr>
            <w:r>
              <w:t>10</w:t>
            </w:r>
          </w:p>
        </w:tc>
        <w:tc>
          <w:tcPr>
            <w:tcW w:w="1035" w:type="dxa"/>
          </w:tcPr>
          <w:p w14:paraId="1E892610" w14:textId="77777777" w:rsidR="0052528F" w:rsidRPr="00511FC5" w:rsidRDefault="0052528F" w:rsidP="0052528F">
            <w:pPr>
              <w:contextualSpacing/>
              <w:jc w:val="center"/>
            </w:pPr>
            <w:r>
              <w:t>-</w:t>
            </w:r>
          </w:p>
        </w:tc>
        <w:tc>
          <w:tcPr>
            <w:tcW w:w="1479" w:type="dxa"/>
          </w:tcPr>
          <w:p w14:paraId="0E85E9B0" w14:textId="77777777" w:rsidR="0052528F" w:rsidRPr="00511FC5" w:rsidRDefault="0052528F" w:rsidP="0052528F">
            <w:pPr>
              <w:contextualSpacing/>
              <w:jc w:val="center"/>
            </w:pPr>
            <w:r>
              <w:t>8.5</w:t>
            </w:r>
          </w:p>
        </w:tc>
        <w:tc>
          <w:tcPr>
            <w:tcW w:w="1329" w:type="dxa"/>
          </w:tcPr>
          <w:p w14:paraId="4262CF6B" w14:textId="77777777" w:rsidR="0052528F" w:rsidRPr="00511FC5" w:rsidRDefault="0052528F" w:rsidP="0052528F">
            <w:pPr>
              <w:contextualSpacing/>
              <w:jc w:val="center"/>
            </w:pPr>
            <w:r>
              <w:t>-</w:t>
            </w:r>
          </w:p>
        </w:tc>
        <w:tc>
          <w:tcPr>
            <w:tcW w:w="879" w:type="dxa"/>
          </w:tcPr>
          <w:p w14:paraId="63BC047A" w14:textId="77777777" w:rsidR="0052528F" w:rsidRPr="00511FC5" w:rsidRDefault="0052528F" w:rsidP="0052528F">
            <w:pPr>
              <w:contextualSpacing/>
              <w:jc w:val="center"/>
            </w:pPr>
            <w:r>
              <w:t>-</w:t>
            </w:r>
          </w:p>
        </w:tc>
        <w:tc>
          <w:tcPr>
            <w:tcW w:w="1037" w:type="dxa"/>
          </w:tcPr>
          <w:p w14:paraId="3F049689" w14:textId="77777777" w:rsidR="0052528F" w:rsidRPr="00511FC5" w:rsidRDefault="0052528F" w:rsidP="0052528F">
            <w:pPr>
              <w:contextualSpacing/>
              <w:jc w:val="center"/>
            </w:pPr>
            <w:r>
              <w:t>34.0</w:t>
            </w:r>
          </w:p>
        </w:tc>
      </w:tr>
      <w:tr w:rsidR="0052528F" w:rsidRPr="00511FC5" w14:paraId="51FF2A17" w14:textId="77777777" w:rsidTr="0052528F">
        <w:trPr>
          <w:trHeight w:val="286"/>
          <w:jc w:val="center"/>
        </w:trPr>
        <w:tc>
          <w:tcPr>
            <w:tcW w:w="954" w:type="dxa"/>
          </w:tcPr>
          <w:p w14:paraId="3041C985" w14:textId="77777777" w:rsidR="0052528F" w:rsidRPr="008305A7" w:rsidRDefault="0052528F" w:rsidP="0052528F">
            <w:pPr>
              <w:contextualSpacing/>
              <w:jc w:val="center"/>
              <w:rPr>
                <w:bCs/>
              </w:rPr>
            </w:pPr>
            <w:r w:rsidRPr="008305A7">
              <w:rPr>
                <w:bCs/>
              </w:rPr>
              <w:t>CO6</w:t>
            </w:r>
          </w:p>
        </w:tc>
        <w:tc>
          <w:tcPr>
            <w:tcW w:w="2296" w:type="dxa"/>
          </w:tcPr>
          <w:p w14:paraId="66DCC36A" w14:textId="77777777" w:rsidR="0052528F" w:rsidRPr="00511FC5" w:rsidRDefault="0052528F" w:rsidP="0052528F">
            <w:pPr>
              <w:contextualSpacing/>
              <w:jc w:val="center"/>
            </w:pPr>
            <w:r>
              <w:t>12</w:t>
            </w:r>
          </w:p>
        </w:tc>
        <w:tc>
          <w:tcPr>
            <w:tcW w:w="1476" w:type="dxa"/>
          </w:tcPr>
          <w:p w14:paraId="3E419A04" w14:textId="77777777" w:rsidR="0052528F" w:rsidRPr="00511FC5" w:rsidRDefault="0052528F" w:rsidP="0052528F">
            <w:pPr>
              <w:contextualSpacing/>
              <w:jc w:val="center"/>
            </w:pPr>
            <w:r>
              <w:t>7.5</w:t>
            </w:r>
          </w:p>
        </w:tc>
        <w:tc>
          <w:tcPr>
            <w:tcW w:w="1035" w:type="dxa"/>
          </w:tcPr>
          <w:p w14:paraId="75BE637E" w14:textId="77777777" w:rsidR="0052528F" w:rsidRPr="00511FC5" w:rsidRDefault="0052528F" w:rsidP="0052528F">
            <w:pPr>
              <w:contextualSpacing/>
              <w:jc w:val="center"/>
            </w:pPr>
            <w:r>
              <w:t>-</w:t>
            </w:r>
          </w:p>
        </w:tc>
        <w:tc>
          <w:tcPr>
            <w:tcW w:w="1479" w:type="dxa"/>
          </w:tcPr>
          <w:p w14:paraId="23FBC306" w14:textId="77777777" w:rsidR="0052528F" w:rsidRPr="00511FC5" w:rsidRDefault="0052528F" w:rsidP="0052528F">
            <w:pPr>
              <w:contextualSpacing/>
              <w:jc w:val="center"/>
            </w:pPr>
            <w:r>
              <w:t>-</w:t>
            </w:r>
          </w:p>
        </w:tc>
        <w:tc>
          <w:tcPr>
            <w:tcW w:w="1329" w:type="dxa"/>
          </w:tcPr>
          <w:p w14:paraId="0C75868A" w14:textId="77777777" w:rsidR="0052528F" w:rsidRPr="00511FC5" w:rsidRDefault="0052528F" w:rsidP="0052528F">
            <w:pPr>
              <w:contextualSpacing/>
              <w:jc w:val="center"/>
            </w:pPr>
            <w:r>
              <w:t>-</w:t>
            </w:r>
          </w:p>
        </w:tc>
        <w:tc>
          <w:tcPr>
            <w:tcW w:w="879" w:type="dxa"/>
          </w:tcPr>
          <w:p w14:paraId="13B708F1" w14:textId="77777777" w:rsidR="0052528F" w:rsidRPr="00511FC5" w:rsidRDefault="0052528F" w:rsidP="0052528F">
            <w:pPr>
              <w:contextualSpacing/>
              <w:jc w:val="center"/>
            </w:pPr>
            <w:r>
              <w:t>-</w:t>
            </w:r>
          </w:p>
        </w:tc>
        <w:tc>
          <w:tcPr>
            <w:tcW w:w="1037" w:type="dxa"/>
          </w:tcPr>
          <w:p w14:paraId="6FDED0DA" w14:textId="77777777" w:rsidR="0052528F" w:rsidRPr="00511FC5" w:rsidRDefault="0052528F" w:rsidP="0052528F">
            <w:pPr>
              <w:contextualSpacing/>
              <w:jc w:val="center"/>
            </w:pPr>
            <w:r>
              <w:t>19.5</w:t>
            </w:r>
          </w:p>
        </w:tc>
      </w:tr>
      <w:tr w:rsidR="0052528F" w:rsidRPr="00511FC5" w14:paraId="19C6B5C2" w14:textId="77777777" w:rsidTr="0052528F">
        <w:trPr>
          <w:trHeight w:val="256"/>
          <w:jc w:val="center"/>
        </w:trPr>
        <w:tc>
          <w:tcPr>
            <w:tcW w:w="9448" w:type="dxa"/>
            <w:gridSpan w:val="7"/>
          </w:tcPr>
          <w:p w14:paraId="44FE879A" w14:textId="77777777" w:rsidR="0052528F" w:rsidRPr="00511FC5" w:rsidRDefault="0052528F" w:rsidP="0052528F">
            <w:pPr>
              <w:contextualSpacing/>
            </w:pPr>
          </w:p>
        </w:tc>
        <w:tc>
          <w:tcPr>
            <w:tcW w:w="1037" w:type="dxa"/>
          </w:tcPr>
          <w:p w14:paraId="73A4F137" w14:textId="77777777" w:rsidR="0052528F" w:rsidRPr="00511FC5" w:rsidRDefault="0052528F" w:rsidP="0052528F">
            <w:pPr>
              <w:contextualSpacing/>
              <w:jc w:val="center"/>
              <w:rPr>
                <w:b/>
              </w:rPr>
            </w:pPr>
            <w:r w:rsidRPr="00511FC5">
              <w:rPr>
                <w:b/>
              </w:rPr>
              <w:t>125</w:t>
            </w:r>
          </w:p>
        </w:tc>
      </w:tr>
    </w:tbl>
    <w:p w14:paraId="773780CE" w14:textId="77777777" w:rsidR="0052528F" w:rsidRPr="00511FC5" w:rsidRDefault="0052528F" w:rsidP="0052528F">
      <w:pPr>
        <w:contextualSpacing/>
      </w:pPr>
    </w:p>
    <w:p w14:paraId="1870327A" w14:textId="77777777" w:rsidR="0052528F" w:rsidRDefault="0052528F" w:rsidP="0052528F">
      <w:pPr>
        <w:jc w:val="center"/>
        <w:rPr>
          <w:rFonts w:ascii="Arial" w:hAnsi="Arial" w:cs="Arial"/>
          <w:bCs/>
          <w:noProof/>
        </w:rPr>
      </w:pPr>
      <w:r w:rsidRPr="0037089B">
        <w:rPr>
          <w:noProof/>
        </w:rPr>
        <w:lastRenderedPageBreak/>
        <w:drawing>
          <wp:inline distT="0" distB="0" distL="0" distR="0" wp14:anchorId="642AD280" wp14:editId="59DA77BA">
            <wp:extent cx="4740087" cy="1178853"/>
            <wp:effectExtent l="0" t="0" r="3810" b="254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234D2CCE" w14:textId="77777777" w:rsidR="0052528F" w:rsidRPr="00511FC5" w:rsidRDefault="0052528F" w:rsidP="0052528F">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52528F" w:rsidRPr="00511FC5" w14:paraId="1AFF35A1" w14:textId="77777777" w:rsidTr="0052528F">
        <w:trPr>
          <w:trHeight w:val="397"/>
          <w:jc w:val="center"/>
        </w:trPr>
        <w:tc>
          <w:tcPr>
            <w:tcW w:w="1701" w:type="dxa"/>
            <w:vAlign w:val="center"/>
          </w:tcPr>
          <w:p w14:paraId="62BCA430" w14:textId="77777777" w:rsidR="0052528F" w:rsidRPr="00511FC5" w:rsidRDefault="0052528F" w:rsidP="0052528F">
            <w:pPr>
              <w:pStyle w:val="Title"/>
              <w:contextualSpacing/>
              <w:jc w:val="left"/>
              <w:rPr>
                <w:b/>
                <w:szCs w:val="24"/>
              </w:rPr>
            </w:pPr>
            <w:r w:rsidRPr="00511FC5">
              <w:rPr>
                <w:b/>
                <w:szCs w:val="24"/>
              </w:rPr>
              <w:t xml:space="preserve">Course Code      </w:t>
            </w:r>
          </w:p>
        </w:tc>
        <w:tc>
          <w:tcPr>
            <w:tcW w:w="6374" w:type="dxa"/>
            <w:vAlign w:val="center"/>
          </w:tcPr>
          <w:p w14:paraId="79F3BEF8" w14:textId="77777777" w:rsidR="0052528F" w:rsidRPr="00511FC5" w:rsidRDefault="0052528F" w:rsidP="0052528F">
            <w:pPr>
              <w:pStyle w:val="Title"/>
              <w:contextualSpacing/>
              <w:jc w:val="left"/>
              <w:rPr>
                <w:b/>
                <w:szCs w:val="24"/>
              </w:rPr>
            </w:pPr>
            <w:r>
              <w:rPr>
                <w:b/>
                <w:szCs w:val="24"/>
              </w:rPr>
              <w:t>18AG2019</w:t>
            </w:r>
          </w:p>
        </w:tc>
        <w:tc>
          <w:tcPr>
            <w:tcW w:w="1673" w:type="dxa"/>
            <w:vAlign w:val="center"/>
          </w:tcPr>
          <w:p w14:paraId="16F221C3" w14:textId="77777777" w:rsidR="0052528F" w:rsidRPr="00511FC5" w:rsidRDefault="0052528F" w:rsidP="0052528F">
            <w:pPr>
              <w:pStyle w:val="Title"/>
              <w:ind w:left="-468" w:firstLine="468"/>
              <w:contextualSpacing/>
              <w:jc w:val="left"/>
              <w:rPr>
                <w:szCs w:val="24"/>
              </w:rPr>
            </w:pPr>
            <w:r w:rsidRPr="00511FC5">
              <w:rPr>
                <w:b/>
                <w:bCs/>
                <w:szCs w:val="24"/>
              </w:rPr>
              <w:t xml:space="preserve">Duration       </w:t>
            </w:r>
          </w:p>
        </w:tc>
        <w:tc>
          <w:tcPr>
            <w:tcW w:w="670" w:type="dxa"/>
            <w:vAlign w:val="center"/>
          </w:tcPr>
          <w:p w14:paraId="6205FE72" w14:textId="77777777" w:rsidR="0052528F" w:rsidRPr="00511FC5" w:rsidRDefault="0052528F" w:rsidP="0052528F">
            <w:pPr>
              <w:pStyle w:val="Title"/>
              <w:contextualSpacing/>
              <w:jc w:val="left"/>
              <w:rPr>
                <w:b/>
                <w:szCs w:val="24"/>
              </w:rPr>
            </w:pPr>
            <w:r w:rsidRPr="00511FC5">
              <w:rPr>
                <w:b/>
                <w:szCs w:val="24"/>
              </w:rPr>
              <w:t>3hrs</w:t>
            </w:r>
          </w:p>
        </w:tc>
      </w:tr>
      <w:tr w:rsidR="0052528F" w:rsidRPr="00511FC5" w14:paraId="63E94CB6" w14:textId="77777777" w:rsidTr="0052528F">
        <w:trPr>
          <w:trHeight w:val="397"/>
          <w:jc w:val="center"/>
        </w:trPr>
        <w:tc>
          <w:tcPr>
            <w:tcW w:w="1701" w:type="dxa"/>
            <w:vAlign w:val="center"/>
          </w:tcPr>
          <w:p w14:paraId="4BB92FA3" w14:textId="77777777" w:rsidR="0052528F" w:rsidRPr="00511FC5" w:rsidRDefault="0052528F" w:rsidP="0052528F">
            <w:pPr>
              <w:pStyle w:val="Title"/>
              <w:ind w:right="-160"/>
              <w:contextualSpacing/>
              <w:jc w:val="left"/>
              <w:rPr>
                <w:b/>
                <w:szCs w:val="24"/>
              </w:rPr>
            </w:pPr>
            <w:r w:rsidRPr="00511FC5">
              <w:rPr>
                <w:b/>
                <w:szCs w:val="24"/>
              </w:rPr>
              <w:t xml:space="preserve">Course Name     </w:t>
            </w:r>
          </w:p>
        </w:tc>
        <w:tc>
          <w:tcPr>
            <w:tcW w:w="6374" w:type="dxa"/>
            <w:vAlign w:val="center"/>
          </w:tcPr>
          <w:p w14:paraId="1A656B5D" w14:textId="77777777" w:rsidR="0052528F" w:rsidRPr="00511FC5" w:rsidRDefault="0052528F" w:rsidP="0052528F">
            <w:pPr>
              <w:pStyle w:val="Title"/>
              <w:contextualSpacing/>
              <w:jc w:val="left"/>
              <w:rPr>
                <w:b/>
                <w:szCs w:val="24"/>
              </w:rPr>
            </w:pPr>
            <w:r>
              <w:rPr>
                <w:b/>
                <w:szCs w:val="24"/>
              </w:rPr>
              <w:t>CROP IMPROVEMENT - I (KHARIF CROPS)</w:t>
            </w:r>
          </w:p>
        </w:tc>
        <w:tc>
          <w:tcPr>
            <w:tcW w:w="1673" w:type="dxa"/>
            <w:vAlign w:val="center"/>
          </w:tcPr>
          <w:p w14:paraId="3FD49EE2" w14:textId="77777777" w:rsidR="0052528F" w:rsidRPr="00511FC5" w:rsidRDefault="0052528F" w:rsidP="0052528F">
            <w:pPr>
              <w:pStyle w:val="Title"/>
              <w:contextualSpacing/>
              <w:jc w:val="left"/>
              <w:rPr>
                <w:b/>
                <w:bCs/>
                <w:szCs w:val="24"/>
              </w:rPr>
            </w:pPr>
            <w:r w:rsidRPr="00511FC5">
              <w:rPr>
                <w:b/>
                <w:bCs/>
                <w:szCs w:val="24"/>
              </w:rPr>
              <w:t xml:space="preserve">Max. Marks </w:t>
            </w:r>
          </w:p>
        </w:tc>
        <w:tc>
          <w:tcPr>
            <w:tcW w:w="670" w:type="dxa"/>
            <w:vAlign w:val="center"/>
          </w:tcPr>
          <w:p w14:paraId="5AE0249C" w14:textId="77777777" w:rsidR="0052528F" w:rsidRPr="00511FC5" w:rsidRDefault="0052528F" w:rsidP="0052528F">
            <w:pPr>
              <w:pStyle w:val="Title"/>
              <w:contextualSpacing/>
              <w:jc w:val="left"/>
              <w:rPr>
                <w:b/>
                <w:szCs w:val="24"/>
              </w:rPr>
            </w:pPr>
            <w:r w:rsidRPr="00511FC5">
              <w:rPr>
                <w:b/>
                <w:szCs w:val="24"/>
              </w:rPr>
              <w:t>100</w:t>
            </w:r>
          </w:p>
        </w:tc>
      </w:tr>
    </w:tbl>
    <w:p w14:paraId="0830CC5F" w14:textId="77777777" w:rsidR="0052528F" w:rsidRPr="00511FC5" w:rsidRDefault="0052528F" w:rsidP="0052528F">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08"/>
        <w:gridCol w:w="519"/>
        <w:gridCol w:w="7290"/>
        <w:gridCol w:w="670"/>
        <w:gridCol w:w="537"/>
        <w:gridCol w:w="997"/>
      </w:tblGrid>
      <w:tr w:rsidR="0052528F" w:rsidRPr="00511FC5" w14:paraId="3E55D4FF" w14:textId="77777777" w:rsidTr="0052528F">
        <w:trPr>
          <w:trHeight w:val="549"/>
          <w:jc w:val="center"/>
        </w:trPr>
        <w:tc>
          <w:tcPr>
            <w:tcW w:w="338" w:type="pct"/>
            <w:vAlign w:val="center"/>
          </w:tcPr>
          <w:p w14:paraId="531CFB5A" w14:textId="77777777" w:rsidR="0052528F" w:rsidRPr="00511FC5" w:rsidRDefault="0052528F" w:rsidP="0052528F">
            <w:pPr>
              <w:contextualSpacing/>
              <w:jc w:val="center"/>
              <w:rPr>
                <w:b/>
              </w:rPr>
            </w:pPr>
            <w:r w:rsidRPr="00511FC5">
              <w:rPr>
                <w:b/>
              </w:rPr>
              <w:t>Q. No.</w:t>
            </w:r>
          </w:p>
        </w:tc>
        <w:tc>
          <w:tcPr>
            <w:tcW w:w="3658" w:type="pct"/>
            <w:gridSpan w:val="2"/>
            <w:vAlign w:val="center"/>
          </w:tcPr>
          <w:p w14:paraId="19E3974C" w14:textId="77777777" w:rsidR="0052528F" w:rsidRPr="00511FC5" w:rsidRDefault="0052528F" w:rsidP="0052528F">
            <w:pPr>
              <w:contextualSpacing/>
              <w:jc w:val="center"/>
              <w:rPr>
                <w:b/>
              </w:rPr>
            </w:pPr>
            <w:r w:rsidRPr="00511FC5">
              <w:rPr>
                <w:b/>
              </w:rPr>
              <w:t>Questions</w:t>
            </w:r>
          </w:p>
        </w:tc>
        <w:tc>
          <w:tcPr>
            <w:tcW w:w="319" w:type="pct"/>
            <w:vAlign w:val="center"/>
          </w:tcPr>
          <w:p w14:paraId="4B2FEBCA" w14:textId="77777777" w:rsidR="0052528F" w:rsidRPr="00511FC5" w:rsidRDefault="0052528F" w:rsidP="0052528F">
            <w:pPr>
              <w:contextualSpacing/>
              <w:jc w:val="center"/>
              <w:rPr>
                <w:b/>
              </w:rPr>
            </w:pPr>
            <w:r w:rsidRPr="00511FC5">
              <w:rPr>
                <w:b/>
              </w:rPr>
              <w:t>CO</w:t>
            </w:r>
          </w:p>
        </w:tc>
        <w:tc>
          <w:tcPr>
            <w:tcW w:w="211" w:type="pct"/>
            <w:vAlign w:val="center"/>
          </w:tcPr>
          <w:p w14:paraId="08759288" w14:textId="77777777" w:rsidR="0052528F" w:rsidRPr="00511FC5" w:rsidRDefault="0052528F" w:rsidP="0052528F">
            <w:pPr>
              <w:contextualSpacing/>
              <w:jc w:val="center"/>
              <w:rPr>
                <w:b/>
              </w:rPr>
            </w:pPr>
            <w:r w:rsidRPr="00511FC5">
              <w:rPr>
                <w:b/>
              </w:rPr>
              <w:t>BL</w:t>
            </w:r>
          </w:p>
        </w:tc>
        <w:tc>
          <w:tcPr>
            <w:tcW w:w="474" w:type="pct"/>
            <w:vAlign w:val="center"/>
          </w:tcPr>
          <w:p w14:paraId="21831F55" w14:textId="77777777" w:rsidR="0052528F" w:rsidRPr="00511FC5" w:rsidRDefault="0052528F" w:rsidP="0052528F">
            <w:pPr>
              <w:contextualSpacing/>
              <w:jc w:val="center"/>
              <w:rPr>
                <w:b/>
              </w:rPr>
            </w:pPr>
            <w:r w:rsidRPr="00511FC5">
              <w:rPr>
                <w:b/>
              </w:rPr>
              <w:t>Marks</w:t>
            </w:r>
          </w:p>
        </w:tc>
      </w:tr>
      <w:tr w:rsidR="0052528F" w:rsidRPr="00511FC5" w14:paraId="0DED473C" w14:textId="77777777" w:rsidTr="0052528F">
        <w:trPr>
          <w:trHeight w:val="549"/>
          <w:jc w:val="center"/>
        </w:trPr>
        <w:tc>
          <w:tcPr>
            <w:tcW w:w="5000" w:type="pct"/>
            <w:gridSpan w:val="6"/>
            <w:vAlign w:val="center"/>
          </w:tcPr>
          <w:p w14:paraId="7DD921A9" w14:textId="77777777" w:rsidR="0052528F" w:rsidRPr="00511FC5" w:rsidRDefault="0052528F" w:rsidP="0052528F">
            <w:pPr>
              <w:contextualSpacing/>
              <w:jc w:val="center"/>
              <w:rPr>
                <w:b/>
                <w:u w:val="single"/>
              </w:rPr>
            </w:pPr>
            <w:r w:rsidRPr="00511FC5">
              <w:rPr>
                <w:b/>
                <w:u w:val="single"/>
              </w:rPr>
              <w:t>PART – A (20 X 1 = 20 MARKS)</w:t>
            </w:r>
          </w:p>
        </w:tc>
      </w:tr>
      <w:tr w:rsidR="0052528F" w:rsidRPr="00511FC5" w14:paraId="1CA3E9C5" w14:textId="77777777" w:rsidTr="0052528F">
        <w:trPr>
          <w:trHeight w:val="395"/>
          <w:jc w:val="center"/>
        </w:trPr>
        <w:tc>
          <w:tcPr>
            <w:tcW w:w="338" w:type="pct"/>
            <w:vAlign w:val="center"/>
          </w:tcPr>
          <w:p w14:paraId="62D27F91" w14:textId="77777777" w:rsidR="0052528F" w:rsidRPr="00511FC5" w:rsidRDefault="0052528F" w:rsidP="0052528F">
            <w:pPr>
              <w:contextualSpacing/>
              <w:jc w:val="center"/>
            </w:pPr>
            <w:r w:rsidRPr="00511FC5">
              <w:t>1.</w:t>
            </w:r>
          </w:p>
        </w:tc>
        <w:tc>
          <w:tcPr>
            <w:tcW w:w="3658" w:type="pct"/>
            <w:gridSpan w:val="2"/>
            <w:vAlign w:val="center"/>
          </w:tcPr>
          <w:p w14:paraId="4074D569" w14:textId="77777777" w:rsidR="0052528F" w:rsidRPr="00511FC5" w:rsidRDefault="0052528F" w:rsidP="0052528F">
            <w:pPr>
              <w:contextualSpacing/>
              <w:jc w:val="both"/>
            </w:pPr>
            <w:r>
              <w:t>The concept of ‘Centres of Origin or Diversity’ is proposed by ---------------.</w:t>
            </w:r>
          </w:p>
        </w:tc>
        <w:tc>
          <w:tcPr>
            <w:tcW w:w="319" w:type="pct"/>
            <w:vAlign w:val="center"/>
          </w:tcPr>
          <w:p w14:paraId="5D2C0106" w14:textId="77777777" w:rsidR="0052528F" w:rsidRPr="00511FC5" w:rsidRDefault="0052528F" w:rsidP="0052528F">
            <w:pPr>
              <w:contextualSpacing/>
              <w:jc w:val="center"/>
            </w:pPr>
            <w:r w:rsidRPr="00511FC5">
              <w:t>CO</w:t>
            </w:r>
            <w:r>
              <w:t>1</w:t>
            </w:r>
          </w:p>
        </w:tc>
        <w:tc>
          <w:tcPr>
            <w:tcW w:w="211" w:type="pct"/>
            <w:vAlign w:val="center"/>
          </w:tcPr>
          <w:p w14:paraId="7C3021E3" w14:textId="77777777" w:rsidR="0052528F" w:rsidRPr="00511FC5" w:rsidRDefault="0052528F" w:rsidP="0052528F">
            <w:pPr>
              <w:contextualSpacing/>
              <w:jc w:val="center"/>
            </w:pPr>
            <w:r>
              <w:t>U</w:t>
            </w:r>
          </w:p>
        </w:tc>
        <w:tc>
          <w:tcPr>
            <w:tcW w:w="474" w:type="pct"/>
            <w:vAlign w:val="center"/>
          </w:tcPr>
          <w:p w14:paraId="5D90F215" w14:textId="77777777" w:rsidR="0052528F" w:rsidRPr="00511FC5" w:rsidRDefault="0052528F" w:rsidP="0052528F">
            <w:pPr>
              <w:contextualSpacing/>
              <w:jc w:val="center"/>
            </w:pPr>
            <w:r w:rsidRPr="00511FC5">
              <w:t>1</w:t>
            </w:r>
          </w:p>
        </w:tc>
      </w:tr>
      <w:tr w:rsidR="0052528F" w:rsidRPr="00511FC5" w14:paraId="7D315594" w14:textId="77777777" w:rsidTr="0052528F">
        <w:trPr>
          <w:trHeight w:val="395"/>
          <w:jc w:val="center"/>
        </w:trPr>
        <w:tc>
          <w:tcPr>
            <w:tcW w:w="338" w:type="pct"/>
            <w:vAlign w:val="center"/>
          </w:tcPr>
          <w:p w14:paraId="574BF1BF" w14:textId="77777777" w:rsidR="0052528F" w:rsidRPr="00511FC5" w:rsidRDefault="0052528F" w:rsidP="0052528F">
            <w:pPr>
              <w:contextualSpacing/>
              <w:jc w:val="center"/>
            </w:pPr>
            <w:r w:rsidRPr="00511FC5">
              <w:t>2.</w:t>
            </w:r>
          </w:p>
        </w:tc>
        <w:tc>
          <w:tcPr>
            <w:tcW w:w="3658" w:type="pct"/>
            <w:gridSpan w:val="2"/>
          </w:tcPr>
          <w:p w14:paraId="17861BA8" w14:textId="77777777" w:rsidR="0052528F" w:rsidRPr="00511FC5" w:rsidRDefault="0052528F" w:rsidP="0052528F">
            <w:pPr>
              <w:contextualSpacing/>
              <w:jc w:val="both"/>
            </w:pPr>
            <w:r w:rsidRPr="001E53C5">
              <w:t>Name the common progenitor of green gram and black gram</w:t>
            </w:r>
            <w:r>
              <w:t>.</w:t>
            </w:r>
          </w:p>
        </w:tc>
        <w:tc>
          <w:tcPr>
            <w:tcW w:w="319" w:type="pct"/>
            <w:vAlign w:val="center"/>
          </w:tcPr>
          <w:p w14:paraId="0EDFCBC2" w14:textId="77777777" w:rsidR="0052528F" w:rsidRPr="00511FC5" w:rsidRDefault="0052528F" w:rsidP="0052528F">
            <w:pPr>
              <w:contextualSpacing/>
              <w:jc w:val="center"/>
            </w:pPr>
            <w:r w:rsidRPr="00511FC5">
              <w:t>CO</w:t>
            </w:r>
            <w:r>
              <w:t>1</w:t>
            </w:r>
          </w:p>
        </w:tc>
        <w:tc>
          <w:tcPr>
            <w:tcW w:w="211" w:type="pct"/>
            <w:vAlign w:val="center"/>
          </w:tcPr>
          <w:p w14:paraId="3A988F25" w14:textId="77777777" w:rsidR="0052528F" w:rsidRPr="00511FC5" w:rsidRDefault="0052528F" w:rsidP="0052528F">
            <w:pPr>
              <w:contextualSpacing/>
              <w:jc w:val="center"/>
            </w:pPr>
            <w:r>
              <w:t>R</w:t>
            </w:r>
          </w:p>
        </w:tc>
        <w:tc>
          <w:tcPr>
            <w:tcW w:w="474" w:type="pct"/>
            <w:vAlign w:val="center"/>
          </w:tcPr>
          <w:p w14:paraId="09B844BA" w14:textId="77777777" w:rsidR="0052528F" w:rsidRPr="00511FC5" w:rsidRDefault="0052528F" w:rsidP="0052528F">
            <w:pPr>
              <w:contextualSpacing/>
              <w:jc w:val="center"/>
            </w:pPr>
            <w:r w:rsidRPr="00511FC5">
              <w:t>1</w:t>
            </w:r>
          </w:p>
        </w:tc>
      </w:tr>
      <w:tr w:rsidR="0052528F" w:rsidRPr="00511FC5" w14:paraId="2E525662" w14:textId="77777777" w:rsidTr="0052528F">
        <w:trPr>
          <w:trHeight w:val="395"/>
          <w:jc w:val="center"/>
        </w:trPr>
        <w:tc>
          <w:tcPr>
            <w:tcW w:w="338" w:type="pct"/>
            <w:vAlign w:val="center"/>
          </w:tcPr>
          <w:p w14:paraId="68AD0FF1" w14:textId="77777777" w:rsidR="0052528F" w:rsidRPr="00511FC5" w:rsidRDefault="0052528F" w:rsidP="0052528F">
            <w:pPr>
              <w:contextualSpacing/>
              <w:jc w:val="center"/>
            </w:pPr>
            <w:r w:rsidRPr="00511FC5">
              <w:t>3.</w:t>
            </w:r>
          </w:p>
        </w:tc>
        <w:tc>
          <w:tcPr>
            <w:tcW w:w="3658" w:type="pct"/>
            <w:gridSpan w:val="2"/>
            <w:vAlign w:val="bottom"/>
          </w:tcPr>
          <w:p w14:paraId="52497015" w14:textId="77777777" w:rsidR="0052528F" w:rsidRPr="00511FC5" w:rsidRDefault="0052528F" w:rsidP="0052528F">
            <w:pPr>
              <w:contextualSpacing/>
              <w:jc w:val="both"/>
            </w:pPr>
            <w:r>
              <w:t>Name the cultivated species of cotton.</w:t>
            </w:r>
          </w:p>
        </w:tc>
        <w:tc>
          <w:tcPr>
            <w:tcW w:w="319" w:type="pct"/>
            <w:vAlign w:val="center"/>
          </w:tcPr>
          <w:p w14:paraId="665DC62B" w14:textId="77777777" w:rsidR="0052528F" w:rsidRPr="00511FC5" w:rsidRDefault="0052528F" w:rsidP="0052528F">
            <w:pPr>
              <w:contextualSpacing/>
              <w:jc w:val="center"/>
            </w:pPr>
            <w:r w:rsidRPr="00511FC5">
              <w:t>CO</w:t>
            </w:r>
            <w:r>
              <w:t>1</w:t>
            </w:r>
          </w:p>
        </w:tc>
        <w:tc>
          <w:tcPr>
            <w:tcW w:w="211" w:type="pct"/>
            <w:vAlign w:val="center"/>
          </w:tcPr>
          <w:p w14:paraId="36885915" w14:textId="77777777" w:rsidR="0052528F" w:rsidRPr="00511FC5" w:rsidRDefault="0052528F" w:rsidP="0052528F">
            <w:pPr>
              <w:contextualSpacing/>
              <w:jc w:val="center"/>
            </w:pPr>
            <w:r>
              <w:t>R</w:t>
            </w:r>
          </w:p>
        </w:tc>
        <w:tc>
          <w:tcPr>
            <w:tcW w:w="474" w:type="pct"/>
            <w:vAlign w:val="center"/>
          </w:tcPr>
          <w:p w14:paraId="27CE3EF7" w14:textId="77777777" w:rsidR="0052528F" w:rsidRPr="00511FC5" w:rsidRDefault="0052528F" w:rsidP="0052528F">
            <w:pPr>
              <w:contextualSpacing/>
              <w:jc w:val="center"/>
            </w:pPr>
            <w:r w:rsidRPr="00511FC5">
              <w:t>1</w:t>
            </w:r>
          </w:p>
        </w:tc>
      </w:tr>
      <w:tr w:rsidR="0052528F" w:rsidRPr="00511FC5" w14:paraId="175B4679" w14:textId="77777777" w:rsidTr="0052528F">
        <w:trPr>
          <w:trHeight w:val="395"/>
          <w:jc w:val="center"/>
        </w:trPr>
        <w:tc>
          <w:tcPr>
            <w:tcW w:w="338" w:type="pct"/>
            <w:vAlign w:val="center"/>
          </w:tcPr>
          <w:p w14:paraId="27C8C079" w14:textId="77777777" w:rsidR="0052528F" w:rsidRPr="00511FC5" w:rsidRDefault="0052528F" w:rsidP="0052528F">
            <w:pPr>
              <w:contextualSpacing/>
              <w:jc w:val="center"/>
            </w:pPr>
            <w:r w:rsidRPr="00511FC5">
              <w:t>4.</w:t>
            </w:r>
          </w:p>
        </w:tc>
        <w:tc>
          <w:tcPr>
            <w:tcW w:w="3658" w:type="pct"/>
            <w:gridSpan w:val="2"/>
            <w:vAlign w:val="bottom"/>
          </w:tcPr>
          <w:p w14:paraId="5B8CB7C0" w14:textId="77777777" w:rsidR="0052528F" w:rsidRPr="00511FC5" w:rsidRDefault="0052528F" w:rsidP="0052528F">
            <w:pPr>
              <w:contextualSpacing/>
              <w:jc w:val="both"/>
            </w:pPr>
            <w:r>
              <w:t>The anti-nutritional factor present in fodder sorghum is --------------------.</w:t>
            </w:r>
          </w:p>
        </w:tc>
        <w:tc>
          <w:tcPr>
            <w:tcW w:w="319" w:type="pct"/>
            <w:vAlign w:val="center"/>
          </w:tcPr>
          <w:p w14:paraId="407219C4" w14:textId="77777777" w:rsidR="0052528F" w:rsidRPr="00511FC5" w:rsidRDefault="0052528F" w:rsidP="0052528F">
            <w:pPr>
              <w:contextualSpacing/>
              <w:jc w:val="center"/>
            </w:pPr>
            <w:r w:rsidRPr="00511FC5">
              <w:t>CO</w:t>
            </w:r>
            <w:r>
              <w:t>1</w:t>
            </w:r>
          </w:p>
        </w:tc>
        <w:tc>
          <w:tcPr>
            <w:tcW w:w="211" w:type="pct"/>
            <w:vAlign w:val="center"/>
          </w:tcPr>
          <w:p w14:paraId="745345F2" w14:textId="77777777" w:rsidR="0052528F" w:rsidRPr="00511FC5" w:rsidRDefault="0052528F" w:rsidP="0052528F">
            <w:pPr>
              <w:contextualSpacing/>
              <w:jc w:val="center"/>
            </w:pPr>
            <w:r>
              <w:t>A</w:t>
            </w:r>
          </w:p>
        </w:tc>
        <w:tc>
          <w:tcPr>
            <w:tcW w:w="474" w:type="pct"/>
            <w:vAlign w:val="center"/>
          </w:tcPr>
          <w:p w14:paraId="39AF5BA3" w14:textId="77777777" w:rsidR="0052528F" w:rsidRPr="00511FC5" w:rsidRDefault="0052528F" w:rsidP="0052528F">
            <w:pPr>
              <w:contextualSpacing/>
              <w:jc w:val="center"/>
            </w:pPr>
            <w:r w:rsidRPr="00511FC5">
              <w:t>1</w:t>
            </w:r>
          </w:p>
        </w:tc>
      </w:tr>
      <w:tr w:rsidR="0052528F" w:rsidRPr="00511FC5" w14:paraId="0613AF7D" w14:textId="77777777" w:rsidTr="0052528F">
        <w:trPr>
          <w:trHeight w:val="395"/>
          <w:jc w:val="center"/>
        </w:trPr>
        <w:tc>
          <w:tcPr>
            <w:tcW w:w="338" w:type="pct"/>
            <w:vAlign w:val="center"/>
          </w:tcPr>
          <w:p w14:paraId="23AB43A9" w14:textId="77777777" w:rsidR="0052528F" w:rsidRPr="00511FC5" w:rsidRDefault="0052528F" w:rsidP="0052528F">
            <w:pPr>
              <w:contextualSpacing/>
              <w:jc w:val="center"/>
            </w:pPr>
            <w:r w:rsidRPr="00511FC5">
              <w:t>5.</w:t>
            </w:r>
          </w:p>
        </w:tc>
        <w:tc>
          <w:tcPr>
            <w:tcW w:w="3658" w:type="pct"/>
            <w:gridSpan w:val="2"/>
            <w:vAlign w:val="bottom"/>
          </w:tcPr>
          <w:p w14:paraId="7C4F6A9B" w14:textId="77777777" w:rsidR="0052528F" w:rsidRPr="00511FC5" w:rsidRDefault="0052528F" w:rsidP="0052528F">
            <w:pPr>
              <w:contextualSpacing/>
              <w:jc w:val="both"/>
            </w:pPr>
            <w:r>
              <w:t xml:space="preserve">What is meant by </w:t>
            </w:r>
            <w:r w:rsidRPr="00261B46">
              <w:rPr>
                <w:i/>
                <w:iCs/>
              </w:rPr>
              <w:t xml:space="preserve">Insitu </w:t>
            </w:r>
            <w:r>
              <w:t>conservation?</w:t>
            </w:r>
          </w:p>
        </w:tc>
        <w:tc>
          <w:tcPr>
            <w:tcW w:w="319" w:type="pct"/>
            <w:vAlign w:val="center"/>
          </w:tcPr>
          <w:p w14:paraId="0DB9AFB4" w14:textId="77777777" w:rsidR="0052528F" w:rsidRPr="00511FC5" w:rsidRDefault="0052528F" w:rsidP="0052528F">
            <w:pPr>
              <w:contextualSpacing/>
              <w:jc w:val="center"/>
            </w:pPr>
            <w:r w:rsidRPr="00511FC5">
              <w:t>CO</w:t>
            </w:r>
            <w:r>
              <w:t>1</w:t>
            </w:r>
          </w:p>
        </w:tc>
        <w:tc>
          <w:tcPr>
            <w:tcW w:w="211" w:type="pct"/>
            <w:vAlign w:val="center"/>
          </w:tcPr>
          <w:p w14:paraId="27963561" w14:textId="77777777" w:rsidR="0052528F" w:rsidRPr="00511FC5" w:rsidRDefault="0052528F" w:rsidP="0052528F">
            <w:pPr>
              <w:contextualSpacing/>
              <w:jc w:val="center"/>
            </w:pPr>
            <w:r>
              <w:t>U</w:t>
            </w:r>
          </w:p>
        </w:tc>
        <w:tc>
          <w:tcPr>
            <w:tcW w:w="474" w:type="pct"/>
            <w:vAlign w:val="center"/>
          </w:tcPr>
          <w:p w14:paraId="488A8B6D" w14:textId="77777777" w:rsidR="0052528F" w:rsidRPr="00511FC5" w:rsidRDefault="0052528F" w:rsidP="0052528F">
            <w:pPr>
              <w:contextualSpacing/>
              <w:jc w:val="center"/>
            </w:pPr>
            <w:r w:rsidRPr="00511FC5">
              <w:t>1</w:t>
            </w:r>
          </w:p>
        </w:tc>
      </w:tr>
      <w:tr w:rsidR="0052528F" w:rsidRPr="00511FC5" w14:paraId="5E85CF74" w14:textId="77777777" w:rsidTr="0052528F">
        <w:trPr>
          <w:trHeight w:val="395"/>
          <w:jc w:val="center"/>
        </w:trPr>
        <w:tc>
          <w:tcPr>
            <w:tcW w:w="338" w:type="pct"/>
            <w:vAlign w:val="center"/>
          </w:tcPr>
          <w:p w14:paraId="3C400E8D" w14:textId="77777777" w:rsidR="0052528F" w:rsidRPr="00511FC5" w:rsidRDefault="0052528F" w:rsidP="0052528F">
            <w:pPr>
              <w:contextualSpacing/>
              <w:jc w:val="center"/>
            </w:pPr>
            <w:r w:rsidRPr="00511FC5">
              <w:t>6.</w:t>
            </w:r>
          </w:p>
        </w:tc>
        <w:tc>
          <w:tcPr>
            <w:tcW w:w="3658" w:type="pct"/>
            <w:gridSpan w:val="2"/>
            <w:vAlign w:val="bottom"/>
          </w:tcPr>
          <w:p w14:paraId="007AFD49" w14:textId="77777777" w:rsidR="0052528F" w:rsidRPr="00511FC5" w:rsidRDefault="0052528F" w:rsidP="0052528F">
            <w:pPr>
              <w:contextualSpacing/>
              <w:jc w:val="both"/>
            </w:pPr>
            <w:r>
              <w:t>The gobal seed vault is located at ------------------------.</w:t>
            </w:r>
          </w:p>
        </w:tc>
        <w:tc>
          <w:tcPr>
            <w:tcW w:w="319" w:type="pct"/>
            <w:vAlign w:val="center"/>
          </w:tcPr>
          <w:p w14:paraId="095386A1" w14:textId="77777777" w:rsidR="0052528F" w:rsidRPr="00511FC5" w:rsidRDefault="0052528F" w:rsidP="0052528F">
            <w:pPr>
              <w:contextualSpacing/>
              <w:jc w:val="center"/>
            </w:pPr>
            <w:r w:rsidRPr="00511FC5">
              <w:t>CO</w:t>
            </w:r>
            <w:r>
              <w:t>1</w:t>
            </w:r>
          </w:p>
        </w:tc>
        <w:tc>
          <w:tcPr>
            <w:tcW w:w="211" w:type="pct"/>
            <w:vAlign w:val="center"/>
          </w:tcPr>
          <w:p w14:paraId="64608F4D" w14:textId="77777777" w:rsidR="0052528F" w:rsidRPr="00511FC5" w:rsidRDefault="0052528F" w:rsidP="0052528F">
            <w:pPr>
              <w:contextualSpacing/>
              <w:jc w:val="center"/>
            </w:pPr>
            <w:r>
              <w:t>A</w:t>
            </w:r>
          </w:p>
        </w:tc>
        <w:tc>
          <w:tcPr>
            <w:tcW w:w="474" w:type="pct"/>
            <w:vAlign w:val="center"/>
          </w:tcPr>
          <w:p w14:paraId="676666E2" w14:textId="77777777" w:rsidR="0052528F" w:rsidRPr="00511FC5" w:rsidRDefault="0052528F" w:rsidP="0052528F">
            <w:pPr>
              <w:contextualSpacing/>
              <w:jc w:val="center"/>
            </w:pPr>
            <w:r w:rsidRPr="00511FC5">
              <w:t>1</w:t>
            </w:r>
          </w:p>
        </w:tc>
      </w:tr>
      <w:tr w:rsidR="0052528F" w:rsidRPr="00511FC5" w14:paraId="09378067" w14:textId="77777777" w:rsidTr="0052528F">
        <w:trPr>
          <w:trHeight w:val="395"/>
          <w:jc w:val="center"/>
        </w:trPr>
        <w:tc>
          <w:tcPr>
            <w:tcW w:w="338" w:type="pct"/>
            <w:vAlign w:val="center"/>
          </w:tcPr>
          <w:p w14:paraId="4E748FCC" w14:textId="77777777" w:rsidR="0052528F" w:rsidRPr="00511FC5" w:rsidRDefault="0052528F" w:rsidP="0052528F">
            <w:pPr>
              <w:contextualSpacing/>
              <w:jc w:val="center"/>
            </w:pPr>
            <w:r w:rsidRPr="00511FC5">
              <w:t>7.</w:t>
            </w:r>
          </w:p>
        </w:tc>
        <w:tc>
          <w:tcPr>
            <w:tcW w:w="3658" w:type="pct"/>
            <w:gridSpan w:val="2"/>
            <w:vAlign w:val="bottom"/>
          </w:tcPr>
          <w:p w14:paraId="68BD6C35" w14:textId="77777777" w:rsidR="0052528F" w:rsidRPr="00511FC5" w:rsidRDefault="0052528F" w:rsidP="0052528F">
            <w:pPr>
              <w:contextualSpacing/>
              <w:jc w:val="both"/>
              <w:rPr>
                <w:noProof/>
                <w:lang w:eastAsia="zh-TW"/>
              </w:rPr>
            </w:pPr>
            <w:r>
              <w:rPr>
                <w:noProof/>
                <w:lang w:eastAsia="zh-TW"/>
              </w:rPr>
              <w:t>NBPGR stands for ---------------------- and is located at ---------------------.</w:t>
            </w:r>
          </w:p>
        </w:tc>
        <w:tc>
          <w:tcPr>
            <w:tcW w:w="319" w:type="pct"/>
            <w:vAlign w:val="center"/>
          </w:tcPr>
          <w:p w14:paraId="45ED2B0F" w14:textId="77777777" w:rsidR="0052528F" w:rsidRPr="00511FC5" w:rsidRDefault="0052528F" w:rsidP="0052528F">
            <w:pPr>
              <w:contextualSpacing/>
              <w:jc w:val="center"/>
            </w:pPr>
            <w:r w:rsidRPr="00511FC5">
              <w:t>CO</w:t>
            </w:r>
            <w:r>
              <w:t>1</w:t>
            </w:r>
          </w:p>
        </w:tc>
        <w:tc>
          <w:tcPr>
            <w:tcW w:w="211" w:type="pct"/>
            <w:vAlign w:val="center"/>
          </w:tcPr>
          <w:p w14:paraId="3699B751" w14:textId="77777777" w:rsidR="0052528F" w:rsidRPr="00511FC5" w:rsidRDefault="0052528F" w:rsidP="0052528F">
            <w:pPr>
              <w:contextualSpacing/>
              <w:jc w:val="center"/>
            </w:pPr>
            <w:r>
              <w:t>A</w:t>
            </w:r>
          </w:p>
        </w:tc>
        <w:tc>
          <w:tcPr>
            <w:tcW w:w="474" w:type="pct"/>
            <w:vAlign w:val="center"/>
          </w:tcPr>
          <w:p w14:paraId="421A623C" w14:textId="77777777" w:rsidR="0052528F" w:rsidRPr="00511FC5" w:rsidRDefault="0052528F" w:rsidP="0052528F">
            <w:pPr>
              <w:contextualSpacing/>
              <w:jc w:val="center"/>
            </w:pPr>
            <w:r w:rsidRPr="00511FC5">
              <w:t>1</w:t>
            </w:r>
          </w:p>
        </w:tc>
      </w:tr>
      <w:tr w:rsidR="0052528F" w:rsidRPr="00511FC5" w14:paraId="43386F97" w14:textId="77777777" w:rsidTr="0052528F">
        <w:trPr>
          <w:trHeight w:val="395"/>
          <w:jc w:val="center"/>
        </w:trPr>
        <w:tc>
          <w:tcPr>
            <w:tcW w:w="338" w:type="pct"/>
            <w:vAlign w:val="center"/>
          </w:tcPr>
          <w:p w14:paraId="31459269" w14:textId="77777777" w:rsidR="0052528F" w:rsidRPr="00511FC5" w:rsidRDefault="0052528F" w:rsidP="0052528F">
            <w:pPr>
              <w:contextualSpacing/>
              <w:jc w:val="center"/>
            </w:pPr>
            <w:r w:rsidRPr="00511FC5">
              <w:t>8.</w:t>
            </w:r>
          </w:p>
        </w:tc>
        <w:tc>
          <w:tcPr>
            <w:tcW w:w="3658" w:type="pct"/>
            <w:gridSpan w:val="2"/>
            <w:vAlign w:val="bottom"/>
          </w:tcPr>
          <w:p w14:paraId="550E9950" w14:textId="77777777" w:rsidR="0052528F" w:rsidRPr="00261B46" w:rsidRDefault="0052528F" w:rsidP="0052528F">
            <w:pPr>
              <w:contextualSpacing/>
              <w:jc w:val="both"/>
            </w:pPr>
            <w:r>
              <w:t>The number of stamens present in rice is -----------------------.</w:t>
            </w:r>
          </w:p>
        </w:tc>
        <w:tc>
          <w:tcPr>
            <w:tcW w:w="319" w:type="pct"/>
            <w:vAlign w:val="center"/>
          </w:tcPr>
          <w:p w14:paraId="2C1C83BB" w14:textId="77777777" w:rsidR="0052528F" w:rsidRPr="00511FC5" w:rsidRDefault="0052528F" w:rsidP="0052528F">
            <w:pPr>
              <w:contextualSpacing/>
              <w:jc w:val="center"/>
            </w:pPr>
            <w:r w:rsidRPr="00511FC5">
              <w:t>CO</w:t>
            </w:r>
            <w:r>
              <w:t>1</w:t>
            </w:r>
          </w:p>
        </w:tc>
        <w:tc>
          <w:tcPr>
            <w:tcW w:w="211" w:type="pct"/>
            <w:vAlign w:val="center"/>
          </w:tcPr>
          <w:p w14:paraId="5CF66576" w14:textId="77777777" w:rsidR="0052528F" w:rsidRPr="00511FC5" w:rsidRDefault="0052528F" w:rsidP="0052528F">
            <w:pPr>
              <w:contextualSpacing/>
              <w:jc w:val="center"/>
            </w:pPr>
            <w:r>
              <w:t>R</w:t>
            </w:r>
          </w:p>
        </w:tc>
        <w:tc>
          <w:tcPr>
            <w:tcW w:w="474" w:type="pct"/>
            <w:vAlign w:val="center"/>
          </w:tcPr>
          <w:p w14:paraId="739F5979" w14:textId="77777777" w:rsidR="0052528F" w:rsidRPr="00511FC5" w:rsidRDefault="0052528F" w:rsidP="0052528F">
            <w:pPr>
              <w:contextualSpacing/>
              <w:jc w:val="center"/>
            </w:pPr>
            <w:r w:rsidRPr="00511FC5">
              <w:t>1</w:t>
            </w:r>
          </w:p>
        </w:tc>
      </w:tr>
      <w:tr w:rsidR="0052528F" w:rsidRPr="00511FC5" w14:paraId="215AFB4D" w14:textId="77777777" w:rsidTr="0052528F">
        <w:trPr>
          <w:trHeight w:val="395"/>
          <w:jc w:val="center"/>
        </w:trPr>
        <w:tc>
          <w:tcPr>
            <w:tcW w:w="338" w:type="pct"/>
            <w:vAlign w:val="center"/>
          </w:tcPr>
          <w:p w14:paraId="671DDEC7" w14:textId="77777777" w:rsidR="0052528F" w:rsidRPr="00511FC5" w:rsidRDefault="0052528F" w:rsidP="0052528F">
            <w:pPr>
              <w:contextualSpacing/>
              <w:jc w:val="center"/>
            </w:pPr>
            <w:r w:rsidRPr="00511FC5">
              <w:t>9.</w:t>
            </w:r>
          </w:p>
        </w:tc>
        <w:tc>
          <w:tcPr>
            <w:tcW w:w="3658" w:type="pct"/>
            <w:gridSpan w:val="2"/>
            <w:vAlign w:val="bottom"/>
          </w:tcPr>
          <w:p w14:paraId="7FF859D9" w14:textId="77777777" w:rsidR="0052528F" w:rsidRPr="00511FC5" w:rsidRDefault="0052528F" w:rsidP="0052528F">
            <w:pPr>
              <w:contextualSpacing/>
              <w:jc w:val="both"/>
              <w:rPr>
                <w:noProof/>
                <w:lang w:eastAsia="zh-TW"/>
              </w:rPr>
            </w:pPr>
            <w:r>
              <w:rPr>
                <w:noProof/>
                <w:lang w:eastAsia="zh-TW"/>
              </w:rPr>
              <w:t>--------------------- is the wild progenitor of maize .</w:t>
            </w:r>
          </w:p>
        </w:tc>
        <w:tc>
          <w:tcPr>
            <w:tcW w:w="319" w:type="pct"/>
            <w:vAlign w:val="center"/>
          </w:tcPr>
          <w:p w14:paraId="759BC6B3" w14:textId="77777777" w:rsidR="0052528F" w:rsidRPr="00511FC5" w:rsidRDefault="0052528F" w:rsidP="0052528F">
            <w:pPr>
              <w:contextualSpacing/>
              <w:jc w:val="center"/>
            </w:pPr>
            <w:r w:rsidRPr="00511FC5">
              <w:t>CO</w:t>
            </w:r>
            <w:r>
              <w:t>1</w:t>
            </w:r>
          </w:p>
        </w:tc>
        <w:tc>
          <w:tcPr>
            <w:tcW w:w="211" w:type="pct"/>
            <w:vAlign w:val="center"/>
          </w:tcPr>
          <w:p w14:paraId="7422BE61" w14:textId="77777777" w:rsidR="0052528F" w:rsidRPr="00511FC5" w:rsidRDefault="0052528F" w:rsidP="0052528F">
            <w:pPr>
              <w:contextualSpacing/>
              <w:jc w:val="center"/>
            </w:pPr>
            <w:r>
              <w:t>R</w:t>
            </w:r>
          </w:p>
        </w:tc>
        <w:tc>
          <w:tcPr>
            <w:tcW w:w="474" w:type="pct"/>
            <w:vAlign w:val="center"/>
          </w:tcPr>
          <w:p w14:paraId="73EE8B18" w14:textId="77777777" w:rsidR="0052528F" w:rsidRPr="00511FC5" w:rsidRDefault="0052528F" w:rsidP="0052528F">
            <w:pPr>
              <w:contextualSpacing/>
              <w:jc w:val="center"/>
            </w:pPr>
            <w:r w:rsidRPr="00511FC5">
              <w:t>1</w:t>
            </w:r>
          </w:p>
        </w:tc>
      </w:tr>
      <w:tr w:rsidR="0052528F" w:rsidRPr="00511FC5" w14:paraId="0E3965F1" w14:textId="77777777" w:rsidTr="0052528F">
        <w:trPr>
          <w:trHeight w:val="395"/>
          <w:jc w:val="center"/>
        </w:trPr>
        <w:tc>
          <w:tcPr>
            <w:tcW w:w="338" w:type="pct"/>
            <w:vAlign w:val="center"/>
          </w:tcPr>
          <w:p w14:paraId="3A677BE2" w14:textId="77777777" w:rsidR="0052528F" w:rsidRPr="00511FC5" w:rsidRDefault="0052528F" w:rsidP="0052528F">
            <w:pPr>
              <w:contextualSpacing/>
              <w:jc w:val="center"/>
            </w:pPr>
            <w:r w:rsidRPr="00511FC5">
              <w:t>10.</w:t>
            </w:r>
          </w:p>
        </w:tc>
        <w:tc>
          <w:tcPr>
            <w:tcW w:w="3658" w:type="pct"/>
            <w:gridSpan w:val="2"/>
            <w:vAlign w:val="bottom"/>
          </w:tcPr>
          <w:p w14:paraId="2F086ECF" w14:textId="77777777" w:rsidR="0052528F" w:rsidRPr="00511FC5" w:rsidRDefault="0052528F" w:rsidP="0052528F">
            <w:pPr>
              <w:contextualSpacing/>
              <w:jc w:val="both"/>
            </w:pPr>
            <w:r>
              <w:t>What is the chromosome number of diploid rice?</w:t>
            </w:r>
          </w:p>
        </w:tc>
        <w:tc>
          <w:tcPr>
            <w:tcW w:w="319" w:type="pct"/>
            <w:vAlign w:val="center"/>
          </w:tcPr>
          <w:p w14:paraId="718FCFA4" w14:textId="77777777" w:rsidR="0052528F" w:rsidRPr="00511FC5" w:rsidRDefault="0052528F" w:rsidP="0052528F">
            <w:pPr>
              <w:contextualSpacing/>
              <w:jc w:val="center"/>
            </w:pPr>
            <w:r w:rsidRPr="00511FC5">
              <w:t>CO</w:t>
            </w:r>
            <w:r>
              <w:t>5</w:t>
            </w:r>
          </w:p>
        </w:tc>
        <w:tc>
          <w:tcPr>
            <w:tcW w:w="211" w:type="pct"/>
            <w:vAlign w:val="center"/>
          </w:tcPr>
          <w:p w14:paraId="351DBB9E" w14:textId="77777777" w:rsidR="0052528F" w:rsidRPr="00511FC5" w:rsidRDefault="0052528F" w:rsidP="0052528F">
            <w:pPr>
              <w:contextualSpacing/>
              <w:jc w:val="center"/>
            </w:pPr>
            <w:r>
              <w:t>R</w:t>
            </w:r>
          </w:p>
        </w:tc>
        <w:tc>
          <w:tcPr>
            <w:tcW w:w="474" w:type="pct"/>
            <w:vAlign w:val="center"/>
          </w:tcPr>
          <w:p w14:paraId="50B36BBF" w14:textId="77777777" w:rsidR="0052528F" w:rsidRPr="00511FC5" w:rsidRDefault="0052528F" w:rsidP="0052528F">
            <w:pPr>
              <w:contextualSpacing/>
              <w:jc w:val="center"/>
            </w:pPr>
            <w:r w:rsidRPr="00511FC5">
              <w:t>1</w:t>
            </w:r>
          </w:p>
        </w:tc>
      </w:tr>
      <w:tr w:rsidR="0052528F" w:rsidRPr="00511FC5" w14:paraId="3113222D" w14:textId="77777777" w:rsidTr="0052528F">
        <w:trPr>
          <w:trHeight w:val="395"/>
          <w:jc w:val="center"/>
        </w:trPr>
        <w:tc>
          <w:tcPr>
            <w:tcW w:w="338" w:type="pct"/>
            <w:vAlign w:val="center"/>
          </w:tcPr>
          <w:p w14:paraId="4B088313" w14:textId="77777777" w:rsidR="0052528F" w:rsidRPr="00511FC5" w:rsidRDefault="0052528F" w:rsidP="0052528F">
            <w:pPr>
              <w:contextualSpacing/>
              <w:jc w:val="center"/>
            </w:pPr>
            <w:r w:rsidRPr="00511FC5">
              <w:t>11.</w:t>
            </w:r>
          </w:p>
        </w:tc>
        <w:tc>
          <w:tcPr>
            <w:tcW w:w="3658" w:type="pct"/>
            <w:gridSpan w:val="2"/>
            <w:vAlign w:val="bottom"/>
          </w:tcPr>
          <w:p w14:paraId="20995668" w14:textId="77777777" w:rsidR="0052528F" w:rsidRPr="00511FC5" w:rsidRDefault="0052528F" w:rsidP="0052528F">
            <w:pPr>
              <w:contextualSpacing/>
              <w:jc w:val="both"/>
            </w:pPr>
            <w:r>
              <w:t>Differentiate protandry and protogyny. Give examples.</w:t>
            </w:r>
          </w:p>
        </w:tc>
        <w:tc>
          <w:tcPr>
            <w:tcW w:w="319" w:type="pct"/>
            <w:vAlign w:val="center"/>
          </w:tcPr>
          <w:p w14:paraId="359499D7" w14:textId="77777777" w:rsidR="0052528F" w:rsidRPr="00511FC5" w:rsidRDefault="0052528F" w:rsidP="0052528F">
            <w:pPr>
              <w:contextualSpacing/>
              <w:jc w:val="center"/>
            </w:pPr>
            <w:r w:rsidRPr="00511FC5">
              <w:t>CO</w:t>
            </w:r>
            <w:r>
              <w:t>5</w:t>
            </w:r>
          </w:p>
        </w:tc>
        <w:tc>
          <w:tcPr>
            <w:tcW w:w="211" w:type="pct"/>
            <w:vAlign w:val="center"/>
          </w:tcPr>
          <w:p w14:paraId="20DEA094" w14:textId="77777777" w:rsidR="0052528F" w:rsidRPr="00511FC5" w:rsidRDefault="0052528F" w:rsidP="0052528F">
            <w:pPr>
              <w:contextualSpacing/>
              <w:jc w:val="center"/>
            </w:pPr>
            <w:r>
              <w:t>U</w:t>
            </w:r>
          </w:p>
        </w:tc>
        <w:tc>
          <w:tcPr>
            <w:tcW w:w="474" w:type="pct"/>
            <w:vAlign w:val="center"/>
          </w:tcPr>
          <w:p w14:paraId="17C30E95" w14:textId="77777777" w:rsidR="0052528F" w:rsidRPr="00511FC5" w:rsidRDefault="0052528F" w:rsidP="0052528F">
            <w:pPr>
              <w:contextualSpacing/>
              <w:jc w:val="center"/>
            </w:pPr>
            <w:r w:rsidRPr="00511FC5">
              <w:t>1</w:t>
            </w:r>
          </w:p>
        </w:tc>
      </w:tr>
      <w:tr w:rsidR="0052528F" w:rsidRPr="00511FC5" w14:paraId="3837A5E1" w14:textId="77777777" w:rsidTr="0052528F">
        <w:trPr>
          <w:trHeight w:val="395"/>
          <w:jc w:val="center"/>
        </w:trPr>
        <w:tc>
          <w:tcPr>
            <w:tcW w:w="338" w:type="pct"/>
            <w:vAlign w:val="center"/>
          </w:tcPr>
          <w:p w14:paraId="4612ED17" w14:textId="77777777" w:rsidR="0052528F" w:rsidRPr="00511FC5" w:rsidRDefault="0052528F" w:rsidP="0052528F">
            <w:pPr>
              <w:contextualSpacing/>
              <w:jc w:val="center"/>
            </w:pPr>
            <w:r w:rsidRPr="00511FC5">
              <w:t>12.</w:t>
            </w:r>
          </w:p>
        </w:tc>
        <w:tc>
          <w:tcPr>
            <w:tcW w:w="3658" w:type="pct"/>
            <w:gridSpan w:val="2"/>
            <w:vAlign w:val="bottom"/>
          </w:tcPr>
          <w:p w14:paraId="5F1E75E7" w14:textId="77777777" w:rsidR="0052528F" w:rsidRPr="00511FC5" w:rsidRDefault="0052528F" w:rsidP="0052528F">
            <w:pPr>
              <w:contextualSpacing/>
              <w:jc w:val="both"/>
            </w:pPr>
            <w:r>
              <w:t>A and R line ratio in hybrid seed production in rice is ---------------------.</w:t>
            </w:r>
          </w:p>
        </w:tc>
        <w:tc>
          <w:tcPr>
            <w:tcW w:w="319" w:type="pct"/>
            <w:vAlign w:val="center"/>
          </w:tcPr>
          <w:p w14:paraId="2E9E03FF" w14:textId="77777777" w:rsidR="0052528F" w:rsidRPr="00511FC5" w:rsidRDefault="0052528F" w:rsidP="0052528F">
            <w:pPr>
              <w:contextualSpacing/>
              <w:jc w:val="center"/>
            </w:pPr>
            <w:r w:rsidRPr="00511FC5">
              <w:t>CO</w:t>
            </w:r>
            <w:r>
              <w:t>5</w:t>
            </w:r>
          </w:p>
        </w:tc>
        <w:tc>
          <w:tcPr>
            <w:tcW w:w="211" w:type="pct"/>
            <w:vAlign w:val="center"/>
          </w:tcPr>
          <w:p w14:paraId="7F0C28BF" w14:textId="77777777" w:rsidR="0052528F" w:rsidRPr="00511FC5" w:rsidRDefault="0052528F" w:rsidP="0052528F">
            <w:pPr>
              <w:contextualSpacing/>
              <w:jc w:val="center"/>
            </w:pPr>
            <w:r>
              <w:t>A</w:t>
            </w:r>
          </w:p>
        </w:tc>
        <w:tc>
          <w:tcPr>
            <w:tcW w:w="474" w:type="pct"/>
            <w:vAlign w:val="center"/>
          </w:tcPr>
          <w:p w14:paraId="108422CC" w14:textId="77777777" w:rsidR="0052528F" w:rsidRPr="00511FC5" w:rsidRDefault="0052528F" w:rsidP="0052528F">
            <w:pPr>
              <w:contextualSpacing/>
              <w:jc w:val="center"/>
            </w:pPr>
            <w:r w:rsidRPr="00511FC5">
              <w:t>1</w:t>
            </w:r>
          </w:p>
        </w:tc>
      </w:tr>
      <w:tr w:rsidR="0052528F" w:rsidRPr="00511FC5" w14:paraId="2EA88ADF" w14:textId="77777777" w:rsidTr="0052528F">
        <w:trPr>
          <w:trHeight w:val="395"/>
          <w:jc w:val="center"/>
        </w:trPr>
        <w:tc>
          <w:tcPr>
            <w:tcW w:w="338" w:type="pct"/>
            <w:vAlign w:val="center"/>
          </w:tcPr>
          <w:p w14:paraId="49E3844D" w14:textId="77777777" w:rsidR="0052528F" w:rsidRPr="00511FC5" w:rsidRDefault="0052528F" w:rsidP="0052528F">
            <w:pPr>
              <w:contextualSpacing/>
              <w:jc w:val="center"/>
            </w:pPr>
            <w:r w:rsidRPr="00511FC5">
              <w:t>13.</w:t>
            </w:r>
          </w:p>
        </w:tc>
        <w:tc>
          <w:tcPr>
            <w:tcW w:w="3658" w:type="pct"/>
            <w:gridSpan w:val="2"/>
            <w:vAlign w:val="bottom"/>
          </w:tcPr>
          <w:p w14:paraId="38575677" w14:textId="77777777" w:rsidR="0052528F" w:rsidRPr="00511FC5" w:rsidRDefault="0052528F" w:rsidP="0052528F">
            <w:pPr>
              <w:contextualSpacing/>
              <w:jc w:val="both"/>
            </w:pPr>
            <w:r>
              <w:t>The temperature used to store biological material in cryopreservation is -------------.</w:t>
            </w:r>
          </w:p>
        </w:tc>
        <w:tc>
          <w:tcPr>
            <w:tcW w:w="319" w:type="pct"/>
            <w:vAlign w:val="center"/>
          </w:tcPr>
          <w:p w14:paraId="099CDA91" w14:textId="77777777" w:rsidR="0052528F" w:rsidRPr="00511FC5" w:rsidRDefault="0052528F" w:rsidP="0052528F">
            <w:pPr>
              <w:contextualSpacing/>
              <w:jc w:val="center"/>
            </w:pPr>
            <w:r w:rsidRPr="00511FC5">
              <w:t>CO</w:t>
            </w:r>
            <w:r>
              <w:t>1</w:t>
            </w:r>
          </w:p>
        </w:tc>
        <w:tc>
          <w:tcPr>
            <w:tcW w:w="211" w:type="pct"/>
            <w:vAlign w:val="center"/>
          </w:tcPr>
          <w:p w14:paraId="61799D27" w14:textId="77777777" w:rsidR="0052528F" w:rsidRPr="00511FC5" w:rsidRDefault="0052528F" w:rsidP="0052528F">
            <w:pPr>
              <w:contextualSpacing/>
              <w:jc w:val="center"/>
            </w:pPr>
            <w:r>
              <w:t>A</w:t>
            </w:r>
          </w:p>
        </w:tc>
        <w:tc>
          <w:tcPr>
            <w:tcW w:w="474" w:type="pct"/>
            <w:vAlign w:val="center"/>
          </w:tcPr>
          <w:p w14:paraId="118ECF04" w14:textId="77777777" w:rsidR="0052528F" w:rsidRPr="00511FC5" w:rsidRDefault="0052528F" w:rsidP="0052528F">
            <w:pPr>
              <w:contextualSpacing/>
              <w:jc w:val="center"/>
            </w:pPr>
            <w:r w:rsidRPr="00511FC5">
              <w:t>1</w:t>
            </w:r>
          </w:p>
        </w:tc>
      </w:tr>
      <w:tr w:rsidR="0052528F" w:rsidRPr="00511FC5" w14:paraId="72B47D09" w14:textId="77777777" w:rsidTr="0052528F">
        <w:trPr>
          <w:trHeight w:val="395"/>
          <w:jc w:val="center"/>
        </w:trPr>
        <w:tc>
          <w:tcPr>
            <w:tcW w:w="338" w:type="pct"/>
            <w:vAlign w:val="center"/>
          </w:tcPr>
          <w:p w14:paraId="12E44C41" w14:textId="77777777" w:rsidR="0052528F" w:rsidRPr="00511FC5" w:rsidRDefault="0052528F" w:rsidP="0052528F">
            <w:pPr>
              <w:contextualSpacing/>
              <w:jc w:val="center"/>
            </w:pPr>
            <w:r w:rsidRPr="00511FC5">
              <w:t>14.</w:t>
            </w:r>
          </w:p>
        </w:tc>
        <w:tc>
          <w:tcPr>
            <w:tcW w:w="3658" w:type="pct"/>
            <w:gridSpan w:val="2"/>
            <w:vAlign w:val="bottom"/>
          </w:tcPr>
          <w:p w14:paraId="5B4E18C7" w14:textId="77777777" w:rsidR="0052528F" w:rsidRPr="00511FC5" w:rsidRDefault="0052528F" w:rsidP="0052528F">
            <w:pPr>
              <w:contextualSpacing/>
              <w:jc w:val="both"/>
            </w:pPr>
            <w:r>
              <w:t>What is often cross-pollinated crop? Give examples.</w:t>
            </w:r>
          </w:p>
        </w:tc>
        <w:tc>
          <w:tcPr>
            <w:tcW w:w="319" w:type="pct"/>
            <w:vAlign w:val="center"/>
          </w:tcPr>
          <w:p w14:paraId="5E1968DA" w14:textId="77777777" w:rsidR="0052528F" w:rsidRPr="00511FC5" w:rsidRDefault="0052528F" w:rsidP="0052528F">
            <w:pPr>
              <w:contextualSpacing/>
              <w:jc w:val="center"/>
            </w:pPr>
            <w:r w:rsidRPr="00511FC5">
              <w:t>CO</w:t>
            </w:r>
            <w:r>
              <w:t>4</w:t>
            </w:r>
          </w:p>
        </w:tc>
        <w:tc>
          <w:tcPr>
            <w:tcW w:w="211" w:type="pct"/>
            <w:vAlign w:val="center"/>
          </w:tcPr>
          <w:p w14:paraId="0FD855E1" w14:textId="77777777" w:rsidR="0052528F" w:rsidRPr="00511FC5" w:rsidRDefault="0052528F" w:rsidP="0052528F">
            <w:pPr>
              <w:contextualSpacing/>
              <w:jc w:val="center"/>
            </w:pPr>
            <w:r>
              <w:t>U</w:t>
            </w:r>
          </w:p>
        </w:tc>
        <w:tc>
          <w:tcPr>
            <w:tcW w:w="474" w:type="pct"/>
            <w:vAlign w:val="center"/>
          </w:tcPr>
          <w:p w14:paraId="796354AE" w14:textId="77777777" w:rsidR="0052528F" w:rsidRPr="00511FC5" w:rsidRDefault="0052528F" w:rsidP="0052528F">
            <w:pPr>
              <w:contextualSpacing/>
              <w:jc w:val="center"/>
            </w:pPr>
            <w:r w:rsidRPr="00511FC5">
              <w:t>1</w:t>
            </w:r>
          </w:p>
        </w:tc>
      </w:tr>
      <w:tr w:rsidR="0052528F" w:rsidRPr="00511FC5" w14:paraId="4F0CD581" w14:textId="77777777" w:rsidTr="0052528F">
        <w:trPr>
          <w:trHeight w:val="395"/>
          <w:jc w:val="center"/>
        </w:trPr>
        <w:tc>
          <w:tcPr>
            <w:tcW w:w="338" w:type="pct"/>
            <w:vAlign w:val="center"/>
          </w:tcPr>
          <w:p w14:paraId="112DBCC8" w14:textId="77777777" w:rsidR="0052528F" w:rsidRPr="00511FC5" w:rsidRDefault="0052528F" w:rsidP="0052528F">
            <w:pPr>
              <w:contextualSpacing/>
              <w:jc w:val="center"/>
            </w:pPr>
            <w:r w:rsidRPr="00511FC5">
              <w:t>15.</w:t>
            </w:r>
          </w:p>
        </w:tc>
        <w:tc>
          <w:tcPr>
            <w:tcW w:w="3658" w:type="pct"/>
            <w:gridSpan w:val="2"/>
            <w:vAlign w:val="bottom"/>
          </w:tcPr>
          <w:p w14:paraId="22AFF789" w14:textId="77777777" w:rsidR="0052528F" w:rsidRPr="00511FC5" w:rsidRDefault="0052528F" w:rsidP="0052528F">
            <w:pPr>
              <w:contextualSpacing/>
              <w:jc w:val="both"/>
            </w:pPr>
            <w:r>
              <w:t>Who is the father of hybrid cotton?</w:t>
            </w:r>
          </w:p>
        </w:tc>
        <w:tc>
          <w:tcPr>
            <w:tcW w:w="319" w:type="pct"/>
            <w:vAlign w:val="center"/>
          </w:tcPr>
          <w:p w14:paraId="53B8030F" w14:textId="77777777" w:rsidR="0052528F" w:rsidRPr="00511FC5" w:rsidRDefault="0052528F" w:rsidP="0052528F">
            <w:pPr>
              <w:contextualSpacing/>
              <w:jc w:val="center"/>
            </w:pPr>
            <w:r w:rsidRPr="00511FC5">
              <w:t>CO</w:t>
            </w:r>
            <w:r>
              <w:t>5</w:t>
            </w:r>
          </w:p>
        </w:tc>
        <w:tc>
          <w:tcPr>
            <w:tcW w:w="211" w:type="pct"/>
            <w:vAlign w:val="center"/>
          </w:tcPr>
          <w:p w14:paraId="555A2A71" w14:textId="77777777" w:rsidR="0052528F" w:rsidRPr="00511FC5" w:rsidRDefault="0052528F" w:rsidP="0052528F">
            <w:pPr>
              <w:contextualSpacing/>
              <w:jc w:val="center"/>
            </w:pPr>
            <w:r>
              <w:t>R</w:t>
            </w:r>
          </w:p>
        </w:tc>
        <w:tc>
          <w:tcPr>
            <w:tcW w:w="474" w:type="pct"/>
            <w:vAlign w:val="center"/>
          </w:tcPr>
          <w:p w14:paraId="7F1B22A3" w14:textId="77777777" w:rsidR="0052528F" w:rsidRPr="00511FC5" w:rsidRDefault="0052528F" w:rsidP="0052528F">
            <w:pPr>
              <w:contextualSpacing/>
              <w:jc w:val="center"/>
            </w:pPr>
            <w:r w:rsidRPr="00511FC5">
              <w:t>1</w:t>
            </w:r>
          </w:p>
        </w:tc>
      </w:tr>
      <w:tr w:rsidR="0052528F" w:rsidRPr="00511FC5" w14:paraId="5053D1A3" w14:textId="77777777" w:rsidTr="0052528F">
        <w:trPr>
          <w:trHeight w:val="395"/>
          <w:jc w:val="center"/>
        </w:trPr>
        <w:tc>
          <w:tcPr>
            <w:tcW w:w="338" w:type="pct"/>
            <w:vAlign w:val="center"/>
          </w:tcPr>
          <w:p w14:paraId="3A678D4E" w14:textId="77777777" w:rsidR="0052528F" w:rsidRPr="00511FC5" w:rsidRDefault="0052528F" w:rsidP="0052528F">
            <w:pPr>
              <w:contextualSpacing/>
              <w:jc w:val="center"/>
            </w:pPr>
            <w:r w:rsidRPr="00511FC5">
              <w:t>16.</w:t>
            </w:r>
          </w:p>
        </w:tc>
        <w:tc>
          <w:tcPr>
            <w:tcW w:w="3658" w:type="pct"/>
            <w:gridSpan w:val="2"/>
            <w:vAlign w:val="bottom"/>
          </w:tcPr>
          <w:p w14:paraId="31A4C234" w14:textId="77777777" w:rsidR="0052528F" w:rsidRPr="00511FC5" w:rsidRDefault="0052528F" w:rsidP="0052528F">
            <w:pPr>
              <w:contextualSpacing/>
              <w:jc w:val="both"/>
            </w:pPr>
            <w:r>
              <w:t>Define Ideotype. Who proposed the concept of ideotype?</w:t>
            </w:r>
          </w:p>
        </w:tc>
        <w:tc>
          <w:tcPr>
            <w:tcW w:w="319" w:type="pct"/>
            <w:vAlign w:val="center"/>
          </w:tcPr>
          <w:p w14:paraId="18BB08B4" w14:textId="77777777" w:rsidR="0052528F" w:rsidRPr="00511FC5" w:rsidRDefault="0052528F" w:rsidP="0052528F">
            <w:pPr>
              <w:contextualSpacing/>
              <w:jc w:val="center"/>
            </w:pPr>
            <w:r w:rsidRPr="00511FC5">
              <w:t>CO</w:t>
            </w:r>
            <w:r>
              <w:t>3</w:t>
            </w:r>
          </w:p>
        </w:tc>
        <w:tc>
          <w:tcPr>
            <w:tcW w:w="211" w:type="pct"/>
            <w:vAlign w:val="center"/>
          </w:tcPr>
          <w:p w14:paraId="5A49A3A0" w14:textId="77777777" w:rsidR="0052528F" w:rsidRPr="00511FC5" w:rsidRDefault="0052528F" w:rsidP="0052528F">
            <w:pPr>
              <w:contextualSpacing/>
              <w:jc w:val="center"/>
            </w:pPr>
            <w:r>
              <w:t>U</w:t>
            </w:r>
          </w:p>
        </w:tc>
        <w:tc>
          <w:tcPr>
            <w:tcW w:w="474" w:type="pct"/>
            <w:vAlign w:val="center"/>
          </w:tcPr>
          <w:p w14:paraId="561720D8" w14:textId="77777777" w:rsidR="0052528F" w:rsidRPr="00511FC5" w:rsidRDefault="0052528F" w:rsidP="0052528F">
            <w:pPr>
              <w:contextualSpacing/>
              <w:jc w:val="center"/>
            </w:pPr>
            <w:r w:rsidRPr="00511FC5">
              <w:t>1</w:t>
            </w:r>
          </w:p>
        </w:tc>
      </w:tr>
      <w:tr w:rsidR="0052528F" w:rsidRPr="00511FC5" w14:paraId="2E978A37" w14:textId="77777777" w:rsidTr="0052528F">
        <w:trPr>
          <w:trHeight w:val="395"/>
          <w:jc w:val="center"/>
        </w:trPr>
        <w:tc>
          <w:tcPr>
            <w:tcW w:w="338" w:type="pct"/>
            <w:vAlign w:val="center"/>
          </w:tcPr>
          <w:p w14:paraId="3A9E4BE2" w14:textId="77777777" w:rsidR="0052528F" w:rsidRPr="00511FC5" w:rsidRDefault="0052528F" w:rsidP="0052528F">
            <w:pPr>
              <w:contextualSpacing/>
              <w:jc w:val="center"/>
            </w:pPr>
            <w:r w:rsidRPr="00511FC5">
              <w:t>17.</w:t>
            </w:r>
          </w:p>
        </w:tc>
        <w:tc>
          <w:tcPr>
            <w:tcW w:w="3658" w:type="pct"/>
            <w:gridSpan w:val="2"/>
          </w:tcPr>
          <w:p w14:paraId="65D1E5A1" w14:textId="77777777" w:rsidR="0052528F" w:rsidRPr="00511FC5" w:rsidRDefault="0052528F" w:rsidP="0052528F">
            <w:pPr>
              <w:contextualSpacing/>
              <w:jc w:val="both"/>
            </w:pPr>
            <w:r w:rsidRPr="00256367">
              <w:t xml:space="preserve">What is </w:t>
            </w:r>
            <w:r>
              <w:t>meant by the Xenia effect</w:t>
            </w:r>
            <w:r w:rsidRPr="00256367">
              <w:t>?</w:t>
            </w:r>
          </w:p>
        </w:tc>
        <w:tc>
          <w:tcPr>
            <w:tcW w:w="319" w:type="pct"/>
            <w:vAlign w:val="center"/>
          </w:tcPr>
          <w:p w14:paraId="40634B19" w14:textId="77777777" w:rsidR="0052528F" w:rsidRPr="00511FC5" w:rsidRDefault="0052528F" w:rsidP="0052528F">
            <w:pPr>
              <w:contextualSpacing/>
              <w:jc w:val="center"/>
            </w:pPr>
            <w:r w:rsidRPr="00511FC5">
              <w:t>CO</w:t>
            </w:r>
            <w:r>
              <w:t>1</w:t>
            </w:r>
          </w:p>
        </w:tc>
        <w:tc>
          <w:tcPr>
            <w:tcW w:w="211" w:type="pct"/>
            <w:vAlign w:val="center"/>
          </w:tcPr>
          <w:p w14:paraId="3C44D05B" w14:textId="77777777" w:rsidR="0052528F" w:rsidRPr="00511FC5" w:rsidRDefault="0052528F" w:rsidP="0052528F">
            <w:pPr>
              <w:contextualSpacing/>
              <w:jc w:val="center"/>
            </w:pPr>
            <w:r>
              <w:t>U</w:t>
            </w:r>
          </w:p>
        </w:tc>
        <w:tc>
          <w:tcPr>
            <w:tcW w:w="474" w:type="pct"/>
            <w:vAlign w:val="center"/>
          </w:tcPr>
          <w:p w14:paraId="36F9F778" w14:textId="77777777" w:rsidR="0052528F" w:rsidRPr="00511FC5" w:rsidRDefault="0052528F" w:rsidP="0052528F">
            <w:pPr>
              <w:contextualSpacing/>
              <w:jc w:val="center"/>
            </w:pPr>
            <w:r w:rsidRPr="00511FC5">
              <w:t>1</w:t>
            </w:r>
          </w:p>
        </w:tc>
      </w:tr>
      <w:tr w:rsidR="0052528F" w:rsidRPr="00511FC5" w14:paraId="62317028" w14:textId="77777777" w:rsidTr="0052528F">
        <w:trPr>
          <w:trHeight w:val="395"/>
          <w:jc w:val="center"/>
        </w:trPr>
        <w:tc>
          <w:tcPr>
            <w:tcW w:w="338" w:type="pct"/>
            <w:vAlign w:val="center"/>
          </w:tcPr>
          <w:p w14:paraId="069E2EBC" w14:textId="77777777" w:rsidR="0052528F" w:rsidRPr="00511FC5" w:rsidRDefault="0052528F" w:rsidP="0052528F">
            <w:pPr>
              <w:contextualSpacing/>
              <w:jc w:val="center"/>
            </w:pPr>
            <w:r w:rsidRPr="00511FC5">
              <w:t>18.</w:t>
            </w:r>
          </w:p>
        </w:tc>
        <w:tc>
          <w:tcPr>
            <w:tcW w:w="3658" w:type="pct"/>
            <w:gridSpan w:val="2"/>
          </w:tcPr>
          <w:p w14:paraId="7D739219" w14:textId="77777777" w:rsidR="0052528F" w:rsidRPr="00511FC5" w:rsidRDefault="0052528F" w:rsidP="0052528F">
            <w:pPr>
              <w:contextualSpacing/>
              <w:jc w:val="both"/>
            </w:pPr>
            <w:r>
              <w:t>What is gynophore?</w:t>
            </w:r>
          </w:p>
        </w:tc>
        <w:tc>
          <w:tcPr>
            <w:tcW w:w="319" w:type="pct"/>
            <w:vAlign w:val="center"/>
          </w:tcPr>
          <w:p w14:paraId="55B8C4F0" w14:textId="77777777" w:rsidR="0052528F" w:rsidRPr="00511FC5" w:rsidRDefault="0052528F" w:rsidP="0052528F">
            <w:pPr>
              <w:contextualSpacing/>
              <w:jc w:val="center"/>
            </w:pPr>
            <w:r w:rsidRPr="00511FC5">
              <w:t>CO</w:t>
            </w:r>
            <w:r>
              <w:t>4</w:t>
            </w:r>
          </w:p>
        </w:tc>
        <w:tc>
          <w:tcPr>
            <w:tcW w:w="211" w:type="pct"/>
            <w:vAlign w:val="center"/>
          </w:tcPr>
          <w:p w14:paraId="2C680EC5" w14:textId="77777777" w:rsidR="0052528F" w:rsidRPr="00511FC5" w:rsidRDefault="0052528F" w:rsidP="0052528F">
            <w:pPr>
              <w:contextualSpacing/>
              <w:jc w:val="center"/>
            </w:pPr>
            <w:r>
              <w:t>R</w:t>
            </w:r>
          </w:p>
        </w:tc>
        <w:tc>
          <w:tcPr>
            <w:tcW w:w="474" w:type="pct"/>
            <w:vAlign w:val="center"/>
          </w:tcPr>
          <w:p w14:paraId="2F0B5E67" w14:textId="77777777" w:rsidR="0052528F" w:rsidRPr="00511FC5" w:rsidRDefault="0052528F" w:rsidP="0052528F">
            <w:pPr>
              <w:contextualSpacing/>
              <w:jc w:val="center"/>
            </w:pPr>
            <w:r w:rsidRPr="00511FC5">
              <w:t>1</w:t>
            </w:r>
          </w:p>
        </w:tc>
      </w:tr>
      <w:tr w:rsidR="0052528F" w:rsidRPr="00511FC5" w14:paraId="174F878C" w14:textId="77777777" w:rsidTr="0052528F">
        <w:trPr>
          <w:trHeight w:val="395"/>
          <w:jc w:val="center"/>
        </w:trPr>
        <w:tc>
          <w:tcPr>
            <w:tcW w:w="338" w:type="pct"/>
            <w:vAlign w:val="center"/>
          </w:tcPr>
          <w:p w14:paraId="1DA88719" w14:textId="77777777" w:rsidR="0052528F" w:rsidRPr="00511FC5" w:rsidRDefault="0052528F" w:rsidP="0052528F">
            <w:pPr>
              <w:contextualSpacing/>
              <w:jc w:val="center"/>
            </w:pPr>
            <w:r w:rsidRPr="00511FC5">
              <w:t>19.</w:t>
            </w:r>
          </w:p>
        </w:tc>
        <w:tc>
          <w:tcPr>
            <w:tcW w:w="3658" w:type="pct"/>
            <w:gridSpan w:val="2"/>
            <w:vAlign w:val="bottom"/>
          </w:tcPr>
          <w:p w14:paraId="65539861" w14:textId="77777777" w:rsidR="0052528F" w:rsidRPr="00511FC5" w:rsidRDefault="0052528F" w:rsidP="0052528F">
            <w:pPr>
              <w:contextualSpacing/>
              <w:jc w:val="both"/>
            </w:pPr>
            <w:r>
              <w:t>Define heritability. Give the formula to calculate heritability.</w:t>
            </w:r>
          </w:p>
        </w:tc>
        <w:tc>
          <w:tcPr>
            <w:tcW w:w="319" w:type="pct"/>
            <w:vAlign w:val="center"/>
          </w:tcPr>
          <w:p w14:paraId="5309BA52" w14:textId="77777777" w:rsidR="0052528F" w:rsidRPr="00511FC5" w:rsidRDefault="0052528F" w:rsidP="0052528F">
            <w:pPr>
              <w:contextualSpacing/>
              <w:jc w:val="center"/>
            </w:pPr>
            <w:r w:rsidRPr="00511FC5">
              <w:t>CO</w:t>
            </w:r>
            <w:r>
              <w:t>2</w:t>
            </w:r>
          </w:p>
        </w:tc>
        <w:tc>
          <w:tcPr>
            <w:tcW w:w="211" w:type="pct"/>
            <w:vAlign w:val="center"/>
          </w:tcPr>
          <w:p w14:paraId="373DCA02" w14:textId="77777777" w:rsidR="0052528F" w:rsidRPr="00511FC5" w:rsidRDefault="0052528F" w:rsidP="0052528F">
            <w:pPr>
              <w:contextualSpacing/>
              <w:jc w:val="center"/>
            </w:pPr>
            <w:r>
              <w:t>A</w:t>
            </w:r>
          </w:p>
        </w:tc>
        <w:tc>
          <w:tcPr>
            <w:tcW w:w="474" w:type="pct"/>
            <w:vAlign w:val="center"/>
          </w:tcPr>
          <w:p w14:paraId="587B8FFB" w14:textId="77777777" w:rsidR="0052528F" w:rsidRPr="00511FC5" w:rsidRDefault="0052528F" w:rsidP="0052528F">
            <w:pPr>
              <w:contextualSpacing/>
              <w:jc w:val="center"/>
            </w:pPr>
            <w:r w:rsidRPr="00511FC5">
              <w:t>1</w:t>
            </w:r>
          </w:p>
        </w:tc>
      </w:tr>
      <w:tr w:rsidR="0052528F" w:rsidRPr="00511FC5" w14:paraId="43C6FFB0" w14:textId="77777777" w:rsidTr="0052528F">
        <w:trPr>
          <w:trHeight w:val="395"/>
          <w:jc w:val="center"/>
        </w:trPr>
        <w:tc>
          <w:tcPr>
            <w:tcW w:w="338" w:type="pct"/>
            <w:vAlign w:val="center"/>
          </w:tcPr>
          <w:p w14:paraId="610FC6E5" w14:textId="77777777" w:rsidR="0052528F" w:rsidRPr="00511FC5" w:rsidRDefault="0052528F" w:rsidP="0052528F">
            <w:pPr>
              <w:contextualSpacing/>
              <w:jc w:val="center"/>
            </w:pPr>
            <w:r w:rsidRPr="00511FC5">
              <w:t>20.</w:t>
            </w:r>
          </w:p>
        </w:tc>
        <w:tc>
          <w:tcPr>
            <w:tcW w:w="3658" w:type="pct"/>
            <w:gridSpan w:val="2"/>
            <w:vAlign w:val="bottom"/>
          </w:tcPr>
          <w:p w14:paraId="354E3282" w14:textId="77777777" w:rsidR="0052528F" w:rsidRPr="00511FC5" w:rsidRDefault="0052528F" w:rsidP="0052528F">
            <w:pPr>
              <w:contextualSpacing/>
              <w:jc w:val="both"/>
            </w:pPr>
            <w:r>
              <w:t>Red gram belongs to -------------------------- centre of origin.</w:t>
            </w:r>
          </w:p>
        </w:tc>
        <w:tc>
          <w:tcPr>
            <w:tcW w:w="319" w:type="pct"/>
            <w:vAlign w:val="center"/>
          </w:tcPr>
          <w:p w14:paraId="13F46D9C" w14:textId="77777777" w:rsidR="0052528F" w:rsidRPr="00511FC5" w:rsidRDefault="0052528F" w:rsidP="0052528F">
            <w:pPr>
              <w:contextualSpacing/>
              <w:jc w:val="center"/>
            </w:pPr>
            <w:r w:rsidRPr="00511FC5">
              <w:t>CO</w:t>
            </w:r>
            <w:r>
              <w:t>1</w:t>
            </w:r>
          </w:p>
        </w:tc>
        <w:tc>
          <w:tcPr>
            <w:tcW w:w="211" w:type="pct"/>
            <w:vAlign w:val="center"/>
          </w:tcPr>
          <w:p w14:paraId="231DBEFC" w14:textId="77777777" w:rsidR="0052528F" w:rsidRPr="00511FC5" w:rsidRDefault="0052528F" w:rsidP="0052528F">
            <w:pPr>
              <w:contextualSpacing/>
              <w:jc w:val="center"/>
            </w:pPr>
            <w:r>
              <w:t>R</w:t>
            </w:r>
          </w:p>
        </w:tc>
        <w:tc>
          <w:tcPr>
            <w:tcW w:w="474" w:type="pct"/>
            <w:vAlign w:val="center"/>
          </w:tcPr>
          <w:p w14:paraId="47347DB2" w14:textId="77777777" w:rsidR="0052528F" w:rsidRPr="00511FC5" w:rsidRDefault="0052528F" w:rsidP="0052528F">
            <w:pPr>
              <w:contextualSpacing/>
              <w:jc w:val="center"/>
            </w:pPr>
            <w:r w:rsidRPr="00511FC5">
              <w:t>1</w:t>
            </w:r>
          </w:p>
        </w:tc>
      </w:tr>
      <w:tr w:rsidR="0052528F" w:rsidRPr="00511FC5" w14:paraId="4FE35CEB" w14:textId="77777777" w:rsidTr="0052528F">
        <w:trPr>
          <w:trHeight w:val="286"/>
          <w:jc w:val="center"/>
        </w:trPr>
        <w:tc>
          <w:tcPr>
            <w:tcW w:w="5000" w:type="pct"/>
            <w:gridSpan w:val="6"/>
            <w:vAlign w:val="center"/>
          </w:tcPr>
          <w:p w14:paraId="444BDD9A" w14:textId="77777777" w:rsidR="0052528F" w:rsidRPr="00511FC5" w:rsidRDefault="0052528F" w:rsidP="0052528F">
            <w:pPr>
              <w:contextualSpacing/>
              <w:jc w:val="center"/>
              <w:rPr>
                <w:b/>
                <w:u w:val="single"/>
              </w:rPr>
            </w:pPr>
            <w:r w:rsidRPr="00511FC5">
              <w:rPr>
                <w:b/>
                <w:u w:val="single"/>
              </w:rPr>
              <w:t xml:space="preserve">PART – B (10 X 5 = 50 MARKS) </w:t>
            </w:r>
          </w:p>
          <w:p w14:paraId="2D812E8B" w14:textId="77777777" w:rsidR="0052528F" w:rsidRPr="00511FC5" w:rsidRDefault="0052528F" w:rsidP="0052528F">
            <w:pPr>
              <w:contextualSpacing/>
              <w:jc w:val="center"/>
              <w:rPr>
                <w:b/>
                <w:u w:val="single"/>
              </w:rPr>
            </w:pPr>
            <w:r w:rsidRPr="00511FC5">
              <w:rPr>
                <w:b/>
              </w:rPr>
              <w:t>(Answer any 10 from the following)</w:t>
            </w:r>
          </w:p>
        </w:tc>
      </w:tr>
      <w:tr w:rsidR="0052528F" w:rsidRPr="00511FC5" w14:paraId="4A3573BB" w14:textId="77777777" w:rsidTr="0052528F">
        <w:trPr>
          <w:trHeight w:val="395"/>
          <w:jc w:val="center"/>
        </w:trPr>
        <w:tc>
          <w:tcPr>
            <w:tcW w:w="338" w:type="pct"/>
            <w:vAlign w:val="center"/>
          </w:tcPr>
          <w:p w14:paraId="607075B7" w14:textId="77777777" w:rsidR="0052528F" w:rsidRPr="00511FC5" w:rsidRDefault="0052528F" w:rsidP="0052528F">
            <w:pPr>
              <w:contextualSpacing/>
            </w:pPr>
            <w:r w:rsidRPr="00511FC5">
              <w:t>21.</w:t>
            </w:r>
          </w:p>
        </w:tc>
        <w:tc>
          <w:tcPr>
            <w:tcW w:w="3658" w:type="pct"/>
            <w:gridSpan w:val="2"/>
            <w:vAlign w:val="bottom"/>
          </w:tcPr>
          <w:p w14:paraId="5560DF38" w14:textId="77777777" w:rsidR="0052528F" w:rsidRPr="00511FC5" w:rsidRDefault="0052528F" w:rsidP="0052528F">
            <w:pPr>
              <w:contextualSpacing/>
              <w:jc w:val="both"/>
            </w:pPr>
            <w:r>
              <w:t>Define Heterosis. Explain the type of heterosis estimation with a formula.</w:t>
            </w:r>
          </w:p>
        </w:tc>
        <w:tc>
          <w:tcPr>
            <w:tcW w:w="319" w:type="pct"/>
            <w:vAlign w:val="center"/>
          </w:tcPr>
          <w:p w14:paraId="00605D36" w14:textId="77777777" w:rsidR="0052528F" w:rsidRPr="00511FC5" w:rsidRDefault="0052528F" w:rsidP="0052528F">
            <w:pPr>
              <w:contextualSpacing/>
              <w:jc w:val="center"/>
            </w:pPr>
            <w:r w:rsidRPr="00511FC5">
              <w:t>CO</w:t>
            </w:r>
            <w:r>
              <w:t>5</w:t>
            </w:r>
          </w:p>
        </w:tc>
        <w:tc>
          <w:tcPr>
            <w:tcW w:w="211" w:type="pct"/>
            <w:vAlign w:val="center"/>
          </w:tcPr>
          <w:p w14:paraId="0BE48962" w14:textId="77777777" w:rsidR="0052528F" w:rsidRPr="00511FC5" w:rsidRDefault="0052528F" w:rsidP="0052528F">
            <w:pPr>
              <w:contextualSpacing/>
              <w:jc w:val="center"/>
            </w:pPr>
            <w:r>
              <w:t>A</w:t>
            </w:r>
          </w:p>
        </w:tc>
        <w:tc>
          <w:tcPr>
            <w:tcW w:w="474" w:type="pct"/>
            <w:vAlign w:val="center"/>
          </w:tcPr>
          <w:p w14:paraId="597720E2" w14:textId="77777777" w:rsidR="0052528F" w:rsidRPr="00511FC5" w:rsidRDefault="0052528F" w:rsidP="0052528F">
            <w:pPr>
              <w:contextualSpacing/>
              <w:jc w:val="center"/>
            </w:pPr>
            <w:r w:rsidRPr="00511FC5">
              <w:t>5</w:t>
            </w:r>
          </w:p>
        </w:tc>
      </w:tr>
      <w:tr w:rsidR="0052528F" w:rsidRPr="00511FC5" w14:paraId="133AF6FA" w14:textId="77777777" w:rsidTr="0052528F">
        <w:trPr>
          <w:trHeight w:val="395"/>
          <w:jc w:val="center"/>
        </w:trPr>
        <w:tc>
          <w:tcPr>
            <w:tcW w:w="338" w:type="pct"/>
            <w:vAlign w:val="center"/>
          </w:tcPr>
          <w:p w14:paraId="7FA59E3A" w14:textId="77777777" w:rsidR="0052528F" w:rsidRPr="00511FC5" w:rsidRDefault="0052528F" w:rsidP="0052528F">
            <w:pPr>
              <w:contextualSpacing/>
            </w:pPr>
            <w:r w:rsidRPr="00511FC5">
              <w:t>22.</w:t>
            </w:r>
          </w:p>
        </w:tc>
        <w:tc>
          <w:tcPr>
            <w:tcW w:w="3658" w:type="pct"/>
            <w:gridSpan w:val="2"/>
            <w:vAlign w:val="bottom"/>
          </w:tcPr>
          <w:p w14:paraId="0FB41A59" w14:textId="77777777" w:rsidR="0052528F" w:rsidRPr="00511FC5" w:rsidRDefault="0052528F" w:rsidP="0052528F">
            <w:pPr>
              <w:contextualSpacing/>
              <w:jc w:val="both"/>
            </w:pPr>
            <w:r w:rsidRPr="001E53C5">
              <w:t xml:space="preserve">Mention the </w:t>
            </w:r>
            <w:r>
              <w:t xml:space="preserve">scientific name, chromosome number, and </w:t>
            </w:r>
            <w:r w:rsidRPr="001E53C5">
              <w:t>mode of pollination</w:t>
            </w:r>
            <w:r>
              <w:t xml:space="preserve"> of</w:t>
            </w:r>
            <w:r w:rsidRPr="001E53C5">
              <w:t xml:space="preserve"> the following crops a) Rice b) Red gram c) Sesamum </w:t>
            </w:r>
            <w:r>
              <w:t>d</w:t>
            </w:r>
            <w:r w:rsidRPr="001E53C5">
              <w:t>) Pearl Millet</w:t>
            </w:r>
            <w:r>
              <w:t xml:space="preserve">                        e) Green gram</w:t>
            </w:r>
          </w:p>
        </w:tc>
        <w:tc>
          <w:tcPr>
            <w:tcW w:w="319" w:type="pct"/>
            <w:vAlign w:val="center"/>
          </w:tcPr>
          <w:p w14:paraId="0B6384CD" w14:textId="77777777" w:rsidR="0052528F" w:rsidRPr="00511FC5" w:rsidRDefault="0052528F" w:rsidP="0052528F">
            <w:pPr>
              <w:contextualSpacing/>
              <w:jc w:val="center"/>
            </w:pPr>
            <w:r w:rsidRPr="00511FC5">
              <w:t>CO</w:t>
            </w:r>
            <w:r>
              <w:t>1</w:t>
            </w:r>
          </w:p>
        </w:tc>
        <w:tc>
          <w:tcPr>
            <w:tcW w:w="211" w:type="pct"/>
            <w:vAlign w:val="center"/>
          </w:tcPr>
          <w:p w14:paraId="03EA765B" w14:textId="77777777" w:rsidR="0052528F" w:rsidRPr="00511FC5" w:rsidRDefault="0052528F" w:rsidP="0052528F">
            <w:pPr>
              <w:contextualSpacing/>
              <w:jc w:val="center"/>
            </w:pPr>
            <w:r>
              <w:t>A</w:t>
            </w:r>
          </w:p>
        </w:tc>
        <w:tc>
          <w:tcPr>
            <w:tcW w:w="474" w:type="pct"/>
            <w:vAlign w:val="center"/>
          </w:tcPr>
          <w:p w14:paraId="54CB3848" w14:textId="77777777" w:rsidR="0052528F" w:rsidRPr="00511FC5" w:rsidRDefault="0052528F" w:rsidP="0052528F">
            <w:pPr>
              <w:contextualSpacing/>
              <w:jc w:val="center"/>
            </w:pPr>
            <w:r w:rsidRPr="00511FC5">
              <w:t>5</w:t>
            </w:r>
          </w:p>
        </w:tc>
      </w:tr>
      <w:tr w:rsidR="0052528F" w:rsidRPr="00511FC5" w14:paraId="626189CC" w14:textId="77777777" w:rsidTr="0052528F">
        <w:trPr>
          <w:trHeight w:val="395"/>
          <w:jc w:val="center"/>
        </w:trPr>
        <w:tc>
          <w:tcPr>
            <w:tcW w:w="338" w:type="pct"/>
            <w:vAlign w:val="center"/>
          </w:tcPr>
          <w:p w14:paraId="58219FF9" w14:textId="77777777" w:rsidR="0052528F" w:rsidRPr="00511FC5" w:rsidRDefault="0052528F" w:rsidP="0052528F">
            <w:pPr>
              <w:contextualSpacing/>
            </w:pPr>
            <w:r w:rsidRPr="00511FC5">
              <w:lastRenderedPageBreak/>
              <w:t>23.</w:t>
            </w:r>
          </w:p>
        </w:tc>
        <w:tc>
          <w:tcPr>
            <w:tcW w:w="3658" w:type="pct"/>
            <w:gridSpan w:val="2"/>
            <w:vAlign w:val="bottom"/>
          </w:tcPr>
          <w:p w14:paraId="1D02F46B" w14:textId="77777777" w:rsidR="0052528F" w:rsidRPr="00511FC5" w:rsidRDefault="0052528F" w:rsidP="0052528F">
            <w:pPr>
              <w:contextualSpacing/>
              <w:jc w:val="both"/>
            </w:pPr>
            <w:r>
              <w:t>List out the breeding methods followed in cross-pollinated crops.</w:t>
            </w:r>
          </w:p>
        </w:tc>
        <w:tc>
          <w:tcPr>
            <w:tcW w:w="319" w:type="pct"/>
            <w:vAlign w:val="center"/>
          </w:tcPr>
          <w:p w14:paraId="15676200" w14:textId="77777777" w:rsidR="0052528F" w:rsidRPr="00511FC5" w:rsidRDefault="0052528F" w:rsidP="0052528F">
            <w:pPr>
              <w:contextualSpacing/>
              <w:jc w:val="center"/>
            </w:pPr>
            <w:r w:rsidRPr="00511FC5">
              <w:t>CO</w:t>
            </w:r>
            <w:r>
              <w:t>3</w:t>
            </w:r>
          </w:p>
        </w:tc>
        <w:tc>
          <w:tcPr>
            <w:tcW w:w="211" w:type="pct"/>
            <w:vAlign w:val="center"/>
          </w:tcPr>
          <w:p w14:paraId="3A274529" w14:textId="77777777" w:rsidR="0052528F" w:rsidRPr="00511FC5" w:rsidRDefault="0052528F" w:rsidP="0052528F">
            <w:pPr>
              <w:contextualSpacing/>
              <w:jc w:val="center"/>
            </w:pPr>
            <w:r>
              <w:t>R</w:t>
            </w:r>
          </w:p>
        </w:tc>
        <w:tc>
          <w:tcPr>
            <w:tcW w:w="474" w:type="pct"/>
            <w:vAlign w:val="center"/>
          </w:tcPr>
          <w:p w14:paraId="0F95015A" w14:textId="77777777" w:rsidR="0052528F" w:rsidRPr="00511FC5" w:rsidRDefault="0052528F" w:rsidP="0052528F">
            <w:pPr>
              <w:contextualSpacing/>
              <w:jc w:val="center"/>
            </w:pPr>
            <w:r w:rsidRPr="00511FC5">
              <w:t>5</w:t>
            </w:r>
          </w:p>
        </w:tc>
      </w:tr>
      <w:tr w:rsidR="0052528F" w:rsidRPr="00511FC5" w14:paraId="4F43CA97" w14:textId="77777777" w:rsidTr="0052528F">
        <w:trPr>
          <w:trHeight w:val="395"/>
          <w:jc w:val="center"/>
        </w:trPr>
        <w:tc>
          <w:tcPr>
            <w:tcW w:w="338" w:type="pct"/>
            <w:vAlign w:val="center"/>
          </w:tcPr>
          <w:p w14:paraId="52F0487A" w14:textId="77777777" w:rsidR="0052528F" w:rsidRPr="00511FC5" w:rsidRDefault="0052528F" w:rsidP="0052528F">
            <w:pPr>
              <w:contextualSpacing/>
            </w:pPr>
            <w:r w:rsidRPr="00511FC5">
              <w:t>24.</w:t>
            </w:r>
          </w:p>
        </w:tc>
        <w:tc>
          <w:tcPr>
            <w:tcW w:w="3658" w:type="pct"/>
            <w:gridSpan w:val="2"/>
            <w:vAlign w:val="bottom"/>
          </w:tcPr>
          <w:p w14:paraId="67194357" w14:textId="77777777" w:rsidR="0052528F" w:rsidRPr="00511FC5" w:rsidRDefault="0052528F" w:rsidP="0052528F">
            <w:pPr>
              <w:contextualSpacing/>
              <w:jc w:val="both"/>
            </w:pPr>
            <w:r>
              <w:t xml:space="preserve">Define the following terms a) Emasculation b) Hybridization c) Autogamy                             d) Allogamy and e) Backcross </w:t>
            </w:r>
          </w:p>
        </w:tc>
        <w:tc>
          <w:tcPr>
            <w:tcW w:w="319" w:type="pct"/>
            <w:vAlign w:val="center"/>
          </w:tcPr>
          <w:p w14:paraId="4F394456" w14:textId="77777777" w:rsidR="0052528F" w:rsidRPr="00511FC5" w:rsidRDefault="0052528F" w:rsidP="0052528F">
            <w:pPr>
              <w:contextualSpacing/>
              <w:jc w:val="center"/>
            </w:pPr>
            <w:r w:rsidRPr="00511FC5">
              <w:t>CO</w:t>
            </w:r>
            <w:r>
              <w:t>2</w:t>
            </w:r>
          </w:p>
        </w:tc>
        <w:tc>
          <w:tcPr>
            <w:tcW w:w="211" w:type="pct"/>
            <w:vAlign w:val="center"/>
          </w:tcPr>
          <w:p w14:paraId="62FF6803" w14:textId="77777777" w:rsidR="0052528F" w:rsidRPr="00511FC5" w:rsidRDefault="0052528F" w:rsidP="0052528F">
            <w:pPr>
              <w:contextualSpacing/>
              <w:jc w:val="center"/>
            </w:pPr>
            <w:r>
              <w:t>R</w:t>
            </w:r>
          </w:p>
        </w:tc>
        <w:tc>
          <w:tcPr>
            <w:tcW w:w="474" w:type="pct"/>
            <w:vAlign w:val="center"/>
          </w:tcPr>
          <w:p w14:paraId="7B4633F2" w14:textId="77777777" w:rsidR="0052528F" w:rsidRPr="00511FC5" w:rsidRDefault="0052528F" w:rsidP="0052528F">
            <w:pPr>
              <w:contextualSpacing/>
              <w:jc w:val="center"/>
            </w:pPr>
            <w:r w:rsidRPr="00511FC5">
              <w:t>5</w:t>
            </w:r>
          </w:p>
        </w:tc>
      </w:tr>
      <w:tr w:rsidR="0052528F" w:rsidRPr="00511FC5" w14:paraId="16179D81" w14:textId="77777777" w:rsidTr="0052528F">
        <w:trPr>
          <w:trHeight w:val="395"/>
          <w:jc w:val="center"/>
        </w:trPr>
        <w:tc>
          <w:tcPr>
            <w:tcW w:w="338" w:type="pct"/>
            <w:vAlign w:val="center"/>
          </w:tcPr>
          <w:p w14:paraId="76BFF079" w14:textId="77777777" w:rsidR="0052528F" w:rsidRPr="00511FC5" w:rsidRDefault="0052528F" w:rsidP="0052528F">
            <w:pPr>
              <w:contextualSpacing/>
            </w:pPr>
            <w:r w:rsidRPr="00511FC5">
              <w:t>25.</w:t>
            </w:r>
          </w:p>
        </w:tc>
        <w:tc>
          <w:tcPr>
            <w:tcW w:w="3658" w:type="pct"/>
            <w:gridSpan w:val="2"/>
            <w:vAlign w:val="bottom"/>
          </w:tcPr>
          <w:p w14:paraId="3C794832" w14:textId="77777777" w:rsidR="0052528F" w:rsidRPr="00511FC5" w:rsidRDefault="0052528F" w:rsidP="0052528F">
            <w:pPr>
              <w:contextualSpacing/>
              <w:jc w:val="both"/>
            </w:pPr>
            <w:r w:rsidRPr="00C02E66">
              <w:t>Differentiate Qualitative</w:t>
            </w:r>
            <w:r>
              <w:t xml:space="preserve"> </w:t>
            </w:r>
            <w:r w:rsidRPr="00C02E66">
              <w:t xml:space="preserve">and Quantitative </w:t>
            </w:r>
            <w:r>
              <w:t>characters.</w:t>
            </w:r>
          </w:p>
        </w:tc>
        <w:tc>
          <w:tcPr>
            <w:tcW w:w="319" w:type="pct"/>
            <w:vAlign w:val="center"/>
          </w:tcPr>
          <w:p w14:paraId="13D371EB" w14:textId="77777777" w:rsidR="0052528F" w:rsidRPr="00511FC5" w:rsidRDefault="0052528F" w:rsidP="0052528F">
            <w:pPr>
              <w:contextualSpacing/>
              <w:jc w:val="center"/>
            </w:pPr>
            <w:r w:rsidRPr="00511FC5">
              <w:t>CO</w:t>
            </w:r>
            <w:r>
              <w:t>2</w:t>
            </w:r>
          </w:p>
        </w:tc>
        <w:tc>
          <w:tcPr>
            <w:tcW w:w="211" w:type="pct"/>
            <w:vAlign w:val="center"/>
          </w:tcPr>
          <w:p w14:paraId="31C61059" w14:textId="77777777" w:rsidR="0052528F" w:rsidRPr="00511FC5" w:rsidRDefault="0052528F" w:rsidP="0052528F">
            <w:pPr>
              <w:contextualSpacing/>
              <w:jc w:val="center"/>
            </w:pPr>
            <w:r>
              <w:t>U</w:t>
            </w:r>
          </w:p>
        </w:tc>
        <w:tc>
          <w:tcPr>
            <w:tcW w:w="474" w:type="pct"/>
            <w:vAlign w:val="center"/>
          </w:tcPr>
          <w:p w14:paraId="166E0738" w14:textId="77777777" w:rsidR="0052528F" w:rsidRPr="00511FC5" w:rsidRDefault="0052528F" w:rsidP="0052528F">
            <w:pPr>
              <w:contextualSpacing/>
              <w:jc w:val="center"/>
            </w:pPr>
            <w:r w:rsidRPr="00511FC5">
              <w:t>5</w:t>
            </w:r>
          </w:p>
        </w:tc>
      </w:tr>
      <w:tr w:rsidR="0052528F" w:rsidRPr="00511FC5" w14:paraId="54C543C9" w14:textId="77777777" w:rsidTr="0052528F">
        <w:trPr>
          <w:trHeight w:val="395"/>
          <w:jc w:val="center"/>
        </w:trPr>
        <w:tc>
          <w:tcPr>
            <w:tcW w:w="338" w:type="pct"/>
            <w:vAlign w:val="center"/>
          </w:tcPr>
          <w:p w14:paraId="23020D25" w14:textId="77777777" w:rsidR="0052528F" w:rsidRPr="00511FC5" w:rsidRDefault="0052528F" w:rsidP="0052528F">
            <w:pPr>
              <w:contextualSpacing/>
            </w:pPr>
            <w:r w:rsidRPr="00511FC5">
              <w:t>26.</w:t>
            </w:r>
          </w:p>
        </w:tc>
        <w:tc>
          <w:tcPr>
            <w:tcW w:w="3658" w:type="pct"/>
            <w:gridSpan w:val="2"/>
            <w:vAlign w:val="bottom"/>
          </w:tcPr>
          <w:p w14:paraId="20BF0F86" w14:textId="77777777" w:rsidR="0052528F" w:rsidRPr="00511FC5" w:rsidRDefault="0052528F" w:rsidP="0052528F">
            <w:pPr>
              <w:contextualSpacing/>
              <w:jc w:val="both"/>
            </w:pPr>
            <w:r>
              <w:t>Explain the evolution of rice with a flow chart.</w:t>
            </w:r>
          </w:p>
        </w:tc>
        <w:tc>
          <w:tcPr>
            <w:tcW w:w="319" w:type="pct"/>
            <w:vAlign w:val="center"/>
          </w:tcPr>
          <w:p w14:paraId="5CC33B4E" w14:textId="77777777" w:rsidR="0052528F" w:rsidRPr="00511FC5" w:rsidRDefault="0052528F" w:rsidP="0052528F">
            <w:pPr>
              <w:contextualSpacing/>
              <w:jc w:val="center"/>
            </w:pPr>
            <w:r w:rsidRPr="00511FC5">
              <w:t>CO</w:t>
            </w:r>
            <w:r>
              <w:t>5</w:t>
            </w:r>
          </w:p>
        </w:tc>
        <w:tc>
          <w:tcPr>
            <w:tcW w:w="211" w:type="pct"/>
            <w:vAlign w:val="center"/>
          </w:tcPr>
          <w:p w14:paraId="48C6FEF2" w14:textId="77777777" w:rsidR="0052528F" w:rsidRPr="00511FC5" w:rsidRDefault="0052528F" w:rsidP="0052528F">
            <w:pPr>
              <w:contextualSpacing/>
              <w:jc w:val="center"/>
            </w:pPr>
            <w:r>
              <w:t>R</w:t>
            </w:r>
          </w:p>
        </w:tc>
        <w:tc>
          <w:tcPr>
            <w:tcW w:w="474" w:type="pct"/>
            <w:vAlign w:val="center"/>
          </w:tcPr>
          <w:p w14:paraId="152F5B10" w14:textId="77777777" w:rsidR="0052528F" w:rsidRPr="00511FC5" w:rsidRDefault="0052528F" w:rsidP="0052528F">
            <w:pPr>
              <w:contextualSpacing/>
              <w:jc w:val="center"/>
            </w:pPr>
            <w:r w:rsidRPr="00511FC5">
              <w:t>5</w:t>
            </w:r>
          </w:p>
        </w:tc>
      </w:tr>
      <w:tr w:rsidR="0052528F" w:rsidRPr="00511FC5" w14:paraId="7D074FE5" w14:textId="77777777" w:rsidTr="0052528F">
        <w:trPr>
          <w:trHeight w:val="395"/>
          <w:jc w:val="center"/>
        </w:trPr>
        <w:tc>
          <w:tcPr>
            <w:tcW w:w="338" w:type="pct"/>
            <w:vAlign w:val="center"/>
          </w:tcPr>
          <w:p w14:paraId="2EC66118" w14:textId="77777777" w:rsidR="0052528F" w:rsidRPr="00511FC5" w:rsidRDefault="0052528F" w:rsidP="0052528F">
            <w:pPr>
              <w:contextualSpacing/>
            </w:pPr>
            <w:r w:rsidRPr="00511FC5">
              <w:t>27.</w:t>
            </w:r>
          </w:p>
        </w:tc>
        <w:tc>
          <w:tcPr>
            <w:tcW w:w="3658" w:type="pct"/>
            <w:gridSpan w:val="2"/>
            <w:vAlign w:val="bottom"/>
          </w:tcPr>
          <w:p w14:paraId="0B879EDA" w14:textId="77777777" w:rsidR="0052528F" w:rsidRPr="00511FC5" w:rsidRDefault="0052528F" w:rsidP="0052528F">
            <w:pPr>
              <w:contextualSpacing/>
              <w:jc w:val="both"/>
            </w:pPr>
            <w:r>
              <w:t>Explain the breeding objectives in groundnut.</w:t>
            </w:r>
          </w:p>
        </w:tc>
        <w:tc>
          <w:tcPr>
            <w:tcW w:w="319" w:type="pct"/>
            <w:vAlign w:val="center"/>
          </w:tcPr>
          <w:p w14:paraId="6CE5CF75" w14:textId="77777777" w:rsidR="0052528F" w:rsidRPr="00511FC5" w:rsidRDefault="0052528F" w:rsidP="0052528F">
            <w:pPr>
              <w:contextualSpacing/>
              <w:jc w:val="center"/>
            </w:pPr>
            <w:r w:rsidRPr="00511FC5">
              <w:t>CO</w:t>
            </w:r>
            <w:r>
              <w:t>5</w:t>
            </w:r>
          </w:p>
        </w:tc>
        <w:tc>
          <w:tcPr>
            <w:tcW w:w="211" w:type="pct"/>
            <w:vAlign w:val="center"/>
          </w:tcPr>
          <w:p w14:paraId="4754B988" w14:textId="77777777" w:rsidR="0052528F" w:rsidRPr="00511FC5" w:rsidRDefault="0052528F" w:rsidP="0052528F">
            <w:pPr>
              <w:contextualSpacing/>
              <w:jc w:val="center"/>
            </w:pPr>
            <w:r>
              <w:t>R</w:t>
            </w:r>
          </w:p>
        </w:tc>
        <w:tc>
          <w:tcPr>
            <w:tcW w:w="474" w:type="pct"/>
            <w:vAlign w:val="center"/>
          </w:tcPr>
          <w:p w14:paraId="185E8454" w14:textId="77777777" w:rsidR="0052528F" w:rsidRPr="00511FC5" w:rsidRDefault="0052528F" w:rsidP="0052528F">
            <w:pPr>
              <w:contextualSpacing/>
              <w:jc w:val="center"/>
            </w:pPr>
            <w:r w:rsidRPr="00511FC5">
              <w:t>5</w:t>
            </w:r>
          </w:p>
        </w:tc>
      </w:tr>
      <w:tr w:rsidR="0052528F" w:rsidRPr="00511FC5" w14:paraId="4FDCB255" w14:textId="77777777" w:rsidTr="0052528F">
        <w:trPr>
          <w:trHeight w:val="395"/>
          <w:jc w:val="center"/>
        </w:trPr>
        <w:tc>
          <w:tcPr>
            <w:tcW w:w="338" w:type="pct"/>
            <w:vAlign w:val="center"/>
          </w:tcPr>
          <w:p w14:paraId="1C910C0A" w14:textId="77777777" w:rsidR="0052528F" w:rsidRPr="00511FC5" w:rsidRDefault="0052528F" w:rsidP="0052528F">
            <w:pPr>
              <w:contextualSpacing/>
            </w:pPr>
            <w:r w:rsidRPr="00511FC5">
              <w:t>28.</w:t>
            </w:r>
          </w:p>
        </w:tc>
        <w:tc>
          <w:tcPr>
            <w:tcW w:w="3658" w:type="pct"/>
            <w:gridSpan w:val="2"/>
            <w:vAlign w:val="bottom"/>
          </w:tcPr>
          <w:p w14:paraId="03879B40" w14:textId="77777777" w:rsidR="0052528F" w:rsidRPr="00511FC5" w:rsidRDefault="0052528F" w:rsidP="0052528F">
            <w:pPr>
              <w:contextualSpacing/>
              <w:jc w:val="both"/>
            </w:pPr>
            <w:r>
              <w:t>Write about abiotic stress breeding with a proper example.</w:t>
            </w:r>
          </w:p>
        </w:tc>
        <w:tc>
          <w:tcPr>
            <w:tcW w:w="319" w:type="pct"/>
            <w:vAlign w:val="center"/>
          </w:tcPr>
          <w:p w14:paraId="045BA1E6" w14:textId="77777777" w:rsidR="0052528F" w:rsidRPr="00511FC5" w:rsidRDefault="0052528F" w:rsidP="0052528F">
            <w:pPr>
              <w:contextualSpacing/>
              <w:jc w:val="center"/>
            </w:pPr>
            <w:r w:rsidRPr="00511FC5">
              <w:t>CO</w:t>
            </w:r>
            <w:r>
              <w:t>4</w:t>
            </w:r>
          </w:p>
        </w:tc>
        <w:tc>
          <w:tcPr>
            <w:tcW w:w="211" w:type="pct"/>
            <w:vAlign w:val="center"/>
          </w:tcPr>
          <w:p w14:paraId="4A5E9825" w14:textId="77777777" w:rsidR="0052528F" w:rsidRPr="00511FC5" w:rsidRDefault="0052528F" w:rsidP="0052528F">
            <w:pPr>
              <w:contextualSpacing/>
              <w:jc w:val="center"/>
            </w:pPr>
            <w:r>
              <w:t>An</w:t>
            </w:r>
          </w:p>
        </w:tc>
        <w:tc>
          <w:tcPr>
            <w:tcW w:w="474" w:type="pct"/>
            <w:vAlign w:val="center"/>
          </w:tcPr>
          <w:p w14:paraId="29FFA7FF" w14:textId="77777777" w:rsidR="0052528F" w:rsidRPr="00511FC5" w:rsidRDefault="0052528F" w:rsidP="0052528F">
            <w:pPr>
              <w:contextualSpacing/>
              <w:jc w:val="center"/>
            </w:pPr>
            <w:r w:rsidRPr="00511FC5">
              <w:t>5</w:t>
            </w:r>
          </w:p>
        </w:tc>
      </w:tr>
      <w:tr w:rsidR="0052528F" w:rsidRPr="00511FC5" w14:paraId="4732FB52" w14:textId="77777777" w:rsidTr="0052528F">
        <w:trPr>
          <w:trHeight w:val="395"/>
          <w:jc w:val="center"/>
        </w:trPr>
        <w:tc>
          <w:tcPr>
            <w:tcW w:w="338" w:type="pct"/>
            <w:vAlign w:val="center"/>
          </w:tcPr>
          <w:p w14:paraId="60B258C5" w14:textId="77777777" w:rsidR="0052528F" w:rsidRPr="00511FC5" w:rsidRDefault="0052528F" w:rsidP="0052528F">
            <w:pPr>
              <w:contextualSpacing/>
            </w:pPr>
            <w:r w:rsidRPr="00511FC5">
              <w:t>29.</w:t>
            </w:r>
          </w:p>
        </w:tc>
        <w:tc>
          <w:tcPr>
            <w:tcW w:w="3658" w:type="pct"/>
            <w:gridSpan w:val="2"/>
            <w:vAlign w:val="bottom"/>
          </w:tcPr>
          <w:p w14:paraId="35045B01" w14:textId="77777777" w:rsidR="0052528F" w:rsidRPr="00511FC5" w:rsidRDefault="0052528F" w:rsidP="0052528F">
            <w:pPr>
              <w:contextualSpacing/>
              <w:jc w:val="both"/>
            </w:pPr>
            <w:r>
              <w:t>Explain the floral biology of red gram with a neat diagram.</w:t>
            </w:r>
          </w:p>
        </w:tc>
        <w:tc>
          <w:tcPr>
            <w:tcW w:w="319" w:type="pct"/>
            <w:vAlign w:val="center"/>
          </w:tcPr>
          <w:p w14:paraId="0323FC40" w14:textId="77777777" w:rsidR="0052528F" w:rsidRPr="00511FC5" w:rsidRDefault="0052528F" w:rsidP="0052528F">
            <w:pPr>
              <w:contextualSpacing/>
              <w:jc w:val="center"/>
            </w:pPr>
            <w:r w:rsidRPr="00511FC5">
              <w:t>CO</w:t>
            </w:r>
            <w:r>
              <w:t>2</w:t>
            </w:r>
          </w:p>
        </w:tc>
        <w:tc>
          <w:tcPr>
            <w:tcW w:w="211" w:type="pct"/>
            <w:vAlign w:val="center"/>
          </w:tcPr>
          <w:p w14:paraId="1690D049" w14:textId="77777777" w:rsidR="0052528F" w:rsidRPr="00511FC5" w:rsidRDefault="0052528F" w:rsidP="0052528F">
            <w:pPr>
              <w:contextualSpacing/>
              <w:jc w:val="center"/>
            </w:pPr>
            <w:r>
              <w:t>U</w:t>
            </w:r>
          </w:p>
        </w:tc>
        <w:tc>
          <w:tcPr>
            <w:tcW w:w="474" w:type="pct"/>
            <w:vAlign w:val="center"/>
          </w:tcPr>
          <w:p w14:paraId="4C933A5E" w14:textId="77777777" w:rsidR="0052528F" w:rsidRPr="00511FC5" w:rsidRDefault="0052528F" w:rsidP="0052528F">
            <w:pPr>
              <w:contextualSpacing/>
              <w:jc w:val="center"/>
            </w:pPr>
            <w:r w:rsidRPr="00511FC5">
              <w:t>5</w:t>
            </w:r>
          </w:p>
        </w:tc>
      </w:tr>
      <w:tr w:rsidR="0052528F" w:rsidRPr="00511FC5" w14:paraId="59EF460A" w14:textId="77777777" w:rsidTr="0052528F">
        <w:trPr>
          <w:trHeight w:val="395"/>
          <w:jc w:val="center"/>
        </w:trPr>
        <w:tc>
          <w:tcPr>
            <w:tcW w:w="338" w:type="pct"/>
            <w:vAlign w:val="center"/>
          </w:tcPr>
          <w:p w14:paraId="09E04418" w14:textId="77777777" w:rsidR="0052528F" w:rsidRPr="00511FC5" w:rsidRDefault="0052528F" w:rsidP="0052528F">
            <w:pPr>
              <w:contextualSpacing/>
            </w:pPr>
            <w:r w:rsidRPr="00511FC5">
              <w:t>30.</w:t>
            </w:r>
          </w:p>
        </w:tc>
        <w:tc>
          <w:tcPr>
            <w:tcW w:w="3658" w:type="pct"/>
            <w:gridSpan w:val="2"/>
            <w:vAlign w:val="bottom"/>
          </w:tcPr>
          <w:p w14:paraId="7BA1153F" w14:textId="77777777" w:rsidR="0052528F" w:rsidRPr="00511FC5" w:rsidRDefault="0052528F" w:rsidP="0052528F">
            <w:pPr>
              <w:contextualSpacing/>
              <w:jc w:val="both"/>
            </w:pPr>
            <w:r w:rsidRPr="001E53C5">
              <w:t>Write a brief note on types of maize.</w:t>
            </w:r>
          </w:p>
        </w:tc>
        <w:tc>
          <w:tcPr>
            <w:tcW w:w="319" w:type="pct"/>
            <w:vAlign w:val="center"/>
          </w:tcPr>
          <w:p w14:paraId="6DB90B7E" w14:textId="77777777" w:rsidR="0052528F" w:rsidRPr="00511FC5" w:rsidRDefault="0052528F" w:rsidP="0052528F">
            <w:pPr>
              <w:contextualSpacing/>
              <w:jc w:val="center"/>
            </w:pPr>
            <w:r w:rsidRPr="00511FC5">
              <w:t>CO</w:t>
            </w:r>
            <w:r>
              <w:t>5</w:t>
            </w:r>
          </w:p>
        </w:tc>
        <w:tc>
          <w:tcPr>
            <w:tcW w:w="211" w:type="pct"/>
            <w:vAlign w:val="center"/>
          </w:tcPr>
          <w:p w14:paraId="6EFAD97B" w14:textId="77777777" w:rsidR="0052528F" w:rsidRPr="00511FC5" w:rsidRDefault="0052528F" w:rsidP="0052528F">
            <w:pPr>
              <w:contextualSpacing/>
              <w:jc w:val="center"/>
            </w:pPr>
            <w:r>
              <w:t>A</w:t>
            </w:r>
          </w:p>
        </w:tc>
        <w:tc>
          <w:tcPr>
            <w:tcW w:w="474" w:type="pct"/>
            <w:vAlign w:val="center"/>
          </w:tcPr>
          <w:p w14:paraId="28763580" w14:textId="77777777" w:rsidR="0052528F" w:rsidRPr="00511FC5" w:rsidRDefault="0052528F" w:rsidP="0052528F">
            <w:pPr>
              <w:contextualSpacing/>
              <w:jc w:val="center"/>
            </w:pPr>
            <w:r w:rsidRPr="00511FC5">
              <w:t>5</w:t>
            </w:r>
          </w:p>
        </w:tc>
      </w:tr>
      <w:tr w:rsidR="0052528F" w:rsidRPr="00511FC5" w14:paraId="266CBAD1" w14:textId="77777777" w:rsidTr="0052528F">
        <w:trPr>
          <w:trHeight w:val="395"/>
          <w:jc w:val="center"/>
        </w:trPr>
        <w:tc>
          <w:tcPr>
            <w:tcW w:w="338" w:type="pct"/>
            <w:vAlign w:val="center"/>
          </w:tcPr>
          <w:p w14:paraId="4B5EE5F8" w14:textId="77777777" w:rsidR="0052528F" w:rsidRPr="00511FC5" w:rsidRDefault="0052528F" w:rsidP="0052528F">
            <w:pPr>
              <w:contextualSpacing/>
            </w:pPr>
            <w:r w:rsidRPr="00511FC5">
              <w:t>31.</w:t>
            </w:r>
          </w:p>
        </w:tc>
        <w:tc>
          <w:tcPr>
            <w:tcW w:w="3658" w:type="pct"/>
            <w:gridSpan w:val="2"/>
            <w:vAlign w:val="bottom"/>
          </w:tcPr>
          <w:p w14:paraId="12A929FF" w14:textId="77777777" w:rsidR="0052528F" w:rsidRPr="00511FC5" w:rsidRDefault="0052528F" w:rsidP="0052528F">
            <w:pPr>
              <w:contextualSpacing/>
              <w:jc w:val="both"/>
            </w:pPr>
            <w:r>
              <w:t>Define pure line. Explain the pure-line method.</w:t>
            </w:r>
          </w:p>
        </w:tc>
        <w:tc>
          <w:tcPr>
            <w:tcW w:w="319" w:type="pct"/>
            <w:vAlign w:val="center"/>
          </w:tcPr>
          <w:p w14:paraId="7EBCD960" w14:textId="77777777" w:rsidR="0052528F" w:rsidRPr="00511FC5" w:rsidRDefault="0052528F" w:rsidP="0052528F">
            <w:pPr>
              <w:contextualSpacing/>
              <w:jc w:val="center"/>
            </w:pPr>
            <w:r w:rsidRPr="00511FC5">
              <w:t>CO</w:t>
            </w:r>
            <w:r>
              <w:t>3</w:t>
            </w:r>
          </w:p>
        </w:tc>
        <w:tc>
          <w:tcPr>
            <w:tcW w:w="211" w:type="pct"/>
            <w:vAlign w:val="center"/>
          </w:tcPr>
          <w:p w14:paraId="2DEC2B7E" w14:textId="77777777" w:rsidR="0052528F" w:rsidRPr="00511FC5" w:rsidRDefault="0052528F" w:rsidP="0052528F">
            <w:pPr>
              <w:contextualSpacing/>
              <w:jc w:val="center"/>
            </w:pPr>
            <w:r>
              <w:t>U</w:t>
            </w:r>
          </w:p>
        </w:tc>
        <w:tc>
          <w:tcPr>
            <w:tcW w:w="474" w:type="pct"/>
            <w:vAlign w:val="center"/>
          </w:tcPr>
          <w:p w14:paraId="584D3EBD" w14:textId="77777777" w:rsidR="0052528F" w:rsidRPr="00511FC5" w:rsidRDefault="0052528F" w:rsidP="0052528F">
            <w:pPr>
              <w:contextualSpacing/>
              <w:jc w:val="center"/>
            </w:pPr>
            <w:r w:rsidRPr="00511FC5">
              <w:t>5</w:t>
            </w:r>
          </w:p>
        </w:tc>
      </w:tr>
      <w:tr w:rsidR="0052528F" w:rsidRPr="00511FC5" w14:paraId="57F7C7E4" w14:textId="77777777" w:rsidTr="0052528F">
        <w:trPr>
          <w:trHeight w:val="395"/>
          <w:jc w:val="center"/>
        </w:trPr>
        <w:tc>
          <w:tcPr>
            <w:tcW w:w="338" w:type="pct"/>
            <w:vAlign w:val="center"/>
          </w:tcPr>
          <w:p w14:paraId="3447BBD1" w14:textId="77777777" w:rsidR="0052528F" w:rsidRPr="00511FC5" w:rsidRDefault="0052528F" w:rsidP="0052528F">
            <w:pPr>
              <w:contextualSpacing/>
            </w:pPr>
            <w:r w:rsidRPr="00511FC5">
              <w:t>32.</w:t>
            </w:r>
          </w:p>
        </w:tc>
        <w:tc>
          <w:tcPr>
            <w:tcW w:w="3658" w:type="pct"/>
            <w:gridSpan w:val="2"/>
            <w:vAlign w:val="bottom"/>
          </w:tcPr>
          <w:p w14:paraId="3EFD1D3D" w14:textId="77777777" w:rsidR="0052528F" w:rsidRPr="00511FC5" w:rsidRDefault="0052528F" w:rsidP="0052528F">
            <w:pPr>
              <w:contextualSpacing/>
              <w:jc w:val="both"/>
            </w:pPr>
            <w:r>
              <w:t>Write about the yield-contributing traits of pulses.</w:t>
            </w:r>
          </w:p>
        </w:tc>
        <w:tc>
          <w:tcPr>
            <w:tcW w:w="319" w:type="pct"/>
            <w:vAlign w:val="center"/>
          </w:tcPr>
          <w:p w14:paraId="0F577E9C" w14:textId="77777777" w:rsidR="0052528F" w:rsidRPr="00511FC5" w:rsidRDefault="0052528F" w:rsidP="0052528F">
            <w:pPr>
              <w:contextualSpacing/>
              <w:jc w:val="center"/>
            </w:pPr>
            <w:r w:rsidRPr="00511FC5">
              <w:t>CO</w:t>
            </w:r>
            <w:r>
              <w:t>3</w:t>
            </w:r>
          </w:p>
        </w:tc>
        <w:tc>
          <w:tcPr>
            <w:tcW w:w="211" w:type="pct"/>
            <w:vAlign w:val="center"/>
          </w:tcPr>
          <w:p w14:paraId="2AA0EB28" w14:textId="77777777" w:rsidR="0052528F" w:rsidRPr="00511FC5" w:rsidRDefault="0052528F" w:rsidP="0052528F">
            <w:pPr>
              <w:contextualSpacing/>
              <w:jc w:val="center"/>
            </w:pPr>
            <w:r>
              <w:t>R</w:t>
            </w:r>
          </w:p>
        </w:tc>
        <w:tc>
          <w:tcPr>
            <w:tcW w:w="474" w:type="pct"/>
            <w:vAlign w:val="center"/>
          </w:tcPr>
          <w:p w14:paraId="7A6A381E" w14:textId="77777777" w:rsidR="0052528F" w:rsidRPr="00511FC5" w:rsidRDefault="0052528F" w:rsidP="0052528F">
            <w:pPr>
              <w:contextualSpacing/>
              <w:jc w:val="center"/>
            </w:pPr>
            <w:r w:rsidRPr="00511FC5">
              <w:t>5</w:t>
            </w:r>
          </w:p>
        </w:tc>
      </w:tr>
      <w:tr w:rsidR="0052528F" w:rsidRPr="00511FC5" w14:paraId="12FB25F3" w14:textId="77777777" w:rsidTr="0052528F">
        <w:trPr>
          <w:trHeight w:val="549"/>
          <w:jc w:val="center"/>
        </w:trPr>
        <w:tc>
          <w:tcPr>
            <w:tcW w:w="5000" w:type="pct"/>
            <w:gridSpan w:val="6"/>
          </w:tcPr>
          <w:p w14:paraId="57BC4C5F" w14:textId="77777777" w:rsidR="0052528F" w:rsidRPr="00511FC5" w:rsidRDefault="0052528F" w:rsidP="0052528F">
            <w:pPr>
              <w:contextualSpacing/>
              <w:jc w:val="center"/>
              <w:rPr>
                <w:b/>
                <w:u w:val="single"/>
              </w:rPr>
            </w:pPr>
            <w:r w:rsidRPr="00511FC5">
              <w:rPr>
                <w:b/>
                <w:u w:val="single"/>
              </w:rPr>
              <w:t>PART – C (2 X 15 = 30 MARKS)</w:t>
            </w:r>
          </w:p>
          <w:p w14:paraId="6DCAAA7B" w14:textId="77777777" w:rsidR="0052528F" w:rsidRPr="00511FC5" w:rsidRDefault="0052528F" w:rsidP="0052528F">
            <w:pPr>
              <w:contextualSpacing/>
              <w:jc w:val="center"/>
              <w:rPr>
                <w:b/>
              </w:rPr>
            </w:pPr>
            <w:r w:rsidRPr="00511FC5">
              <w:rPr>
                <w:b/>
              </w:rPr>
              <w:t>(Answer any 2 from the following)</w:t>
            </w:r>
          </w:p>
        </w:tc>
      </w:tr>
      <w:tr w:rsidR="0052528F" w:rsidRPr="00511FC5" w14:paraId="41D23231" w14:textId="77777777" w:rsidTr="0052528F">
        <w:trPr>
          <w:trHeight w:val="395"/>
          <w:jc w:val="center"/>
        </w:trPr>
        <w:tc>
          <w:tcPr>
            <w:tcW w:w="338" w:type="pct"/>
            <w:vAlign w:val="center"/>
          </w:tcPr>
          <w:p w14:paraId="47EB9918" w14:textId="77777777" w:rsidR="0052528F" w:rsidRPr="00511FC5" w:rsidRDefault="0052528F" w:rsidP="0052528F">
            <w:pPr>
              <w:contextualSpacing/>
            </w:pPr>
            <w:r w:rsidRPr="00511FC5">
              <w:t>33.</w:t>
            </w:r>
          </w:p>
        </w:tc>
        <w:tc>
          <w:tcPr>
            <w:tcW w:w="250" w:type="pct"/>
            <w:vAlign w:val="center"/>
          </w:tcPr>
          <w:p w14:paraId="345D01F0" w14:textId="77777777" w:rsidR="0052528F" w:rsidRPr="00511FC5" w:rsidRDefault="0052528F" w:rsidP="0052528F">
            <w:pPr>
              <w:contextualSpacing/>
            </w:pPr>
            <w:r w:rsidRPr="00511FC5">
              <w:t>a</w:t>
            </w:r>
            <w:r>
              <w:t>.</w:t>
            </w:r>
          </w:p>
        </w:tc>
        <w:tc>
          <w:tcPr>
            <w:tcW w:w="3408" w:type="pct"/>
            <w:vAlign w:val="bottom"/>
          </w:tcPr>
          <w:p w14:paraId="6F203451" w14:textId="77777777" w:rsidR="0052528F" w:rsidRPr="00511FC5" w:rsidRDefault="0052528F" w:rsidP="0052528F">
            <w:pPr>
              <w:contextualSpacing/>
              <w:jc w:val="both"/>
            </w:pPr>
            <w:r>
              <w:t>Explain the different types of germplasm conservation methods.</w:t>
            </w:r>
          </w:p>
        </w:tc>
        <w:tc>
          <w:tcPr>
            <w:tcW w:w="319" w:type="pct"/>
            <w:vAlign w:val="center"/>
          </w:tcPr>
          <w:p w14:paraId="4184095A" w14:textId="77777777" w:rsidR="0052528F" w:rsidRPr="00511FC5" w:rsidRDefault="0052528F" w:rsidP="0052528F">
            <w:pPr>
              <w:contextualSpacing/>
              <w:jc w:val="center"/>
            </w:pPr>
            <w:r w:rsidRPr="00511FC5">
              <w:t>CO</w:t>
            </w:r>
            <w:r>
              <w:t>2</w:t>
            </w:r>
          </w:p>
        </w:tc>
        <w:tc>
          <w:tcPr>
            <w:tcW w:w="211" w:type="pct"/>
            <w:vAlign w:val="center"/>
          </w:tcPr>
          <w:p w14:paraId="01679A57" w14:textId="77777777" w:rsidR="0052528F" w:rsidRPr="00511FC5" w:rsidRDefault="0052528F" w:rsidP="0052528F">
            <w:pPr>
              <w:contextualSpacing/>
              <w:jc w:val="center"/>
            </w:pPr>
            <w:r>
              <w:t>U</w:t>
            </w:r>
          </w:p>
        </w:tc>
        <w:tc>
          <w:tcPr>
            <w:tcW w:w="474" w:type="pct"/>
            <w:vAlign w:val="center"/>
          </w:tcPr>
          <w:p w14:paraId="7E98AA82" w14:textId="77777777" w:rsidR="0052528F" w:rsidRPr="00511FC5" w:rsidRDefault="0052528F" w:rsidP="0052528F">
            <w:pPr>
              <w:contextualSpacing/>
              <w:jc w:val="center"/>
            </w:pPr>
            <w:r>
              <w:t>8</w:t>
            </w:r>
          </w:p>
        </w:tc>
      </w:tr>
      <w:tr w:rsidR="0052528F" w:rsidRPr="00511FC5" w14:paraId="00852F0F" w14:textId="77777777" w:rsidTr="0052528F">
        <w:trPr>
          <w:trHeight w:val="395"/>
          <w:jc w:val="center"/>
        </w:trPr>
        <w:tc>
          <w:tcPr>
            <w:tcW w:w="338" w:type="pct"/>
            <w:vAlign w:val="center"/>
          </w:tcPr>
          <w:p w14:paraId="37DC55A5" w14:textId="77777777" w:rsidR="0052528F" w:rsidRPr="00511FC5" w:rsidRDefault="0052528F" w:rsidP="0052528F">
            <w:pPr>
              <w:contextualSpacing/>
            </w:pPr>
          </w:p>
        </w:tc>
        <w:tc>
          <w:tcPr>
            <w:tcW w:w="250" w:type="pct"/>
            <w:vAlign w:val="center"/>
          </w:tcPr>
          <w:p w14:paraId="1ACE7E99" w14:textId="77777777" w:rsidR="0052528F" w:rsidRPr="00511FC5" w:rsidRDefault="0052528F" w:rsidP="0052528F">
            <w:pPr>
              <w:contextualSpacing/>
            </w:pPr>
            <w:r w:rsidRPr="00511FC5">
              <w:t>b</w:t>
            </w:r>
            <w:r>
              <w:t>.</w:t>
            </w:r>
          </w:p>
        </w:tc>
        <w:tc>
          <w:tcPr>
            <w:tcW w:w="3408" w:type="pct"/>
            <w:vAlign w:val="bottom"/>
          </w:tcPr>
          <w:p w14:paraId="7EDB7D62" w14:textId="77777777" w:rsidR="0052528F" w:rsidRPr="00511FC5" w:rsidRDefault="0052528F" w:rsidP="0052528F">
            <w:pPr>
              <w:contextualSpacing/>
              <w:jc w:val="both"/>
              <w:rPr>
                <w:bCs/>
              </w:rPr>
            </w:pPr>
            <w:r>
              <w:rPr>
                <w:bCs/>
              </w:rPr>
              <w:t>Define ‘Centres of origin’ and write about their classification.</w:t>
            </w:r>
          </w:p>
        </w:tc>
        <w:tc>
          <w:tcPr>
            <w:tcW w:w="319" w:type="pct"/>
            <w:vAlign w:val="center"/>
          </w:tcPr>
          <w:p w14:paraId="45661595" w14:textId="77777777" w:rsidR="0052528F" w:rsidRPr="00511FC5" w:rsidRDefault="0052528F" w:rsidP="0052528F">
            <w:pPr>
              <w:contextualSpacing/>
              <w:jc w:val="center"/>
            </w:pPr>
            <w:r w:rsidRPr="00511FC5">
              <w:t>CO</w:t>
            </w:r>
            <w:r>
              <w:t>1</w:t>
            </w:r>
          </w:p>
        </w:tc>
        <w:tc>
          <w:tcPr>
            <w:tcW w:w="211" w:type="pct"/>
            <w:vAlign w:val="center"/>
          </w:tcPr>
          <w:p w14:paraId="7856CE11" w14:textId="77777777" w:rsidR="0052528F" w:rsidRPr="00511FC5" w:rsidRDefault="0052528F" w:rsidP="0052528F">
            <w:pPr>
              <w:contextualSpacing/>
              <w:jc w:val="center"/>
            </w:pPr>
            <w:r>
              <w:t>U</w:t>
            </w:r>
          </w:p>
        </w:tc>
        <w:tc>
          <w:tcPr>
            <w:tcW w:w="474" w:type="pct"/>
            <w:vAlign w:val="center"/>
          </w:tcPr>
          <w:p w14:paraId="352C5352" w14:textId="77777777" w:rsidR="0052528F" w:rsidRPr="00511FC5" w:rsidRDefault="0052528F" w:rsidP="0052528F">
            <w:pPr>
              <w:contextualSpacing/>
              <w:jc w:val="center"/>
            </w:pPr>
            <w:r>
              <w:t>7</w:t>
            </w:r>
          </w:p>
        </w:tc>
      </w:tr>
      <w:tr w:rsidR="0052528F" w:rsidRPr="00511FC5" w14:paraId="74F5B326" w14:textId="77777777" w:rsidTr="0052528F">
        <w:trPr>
          <w:trHeight w:val="395"/>
          <w:jc w:val="center"/>
        </w:trPr>
        <w:tc>
          <w:tcPr>
            <w:tcW w:w="338" w:type="pct"/>
            <w:vAlign w:val="center"/>
          </w:tcPr>
          <w:p w14:paraId="106B03C1" w14:textId="77777777" w:rsidR="0052528F" w:rsidRPr="00511FC5" w:rsidRDefault="0052528F" w:rsidP="0052528F">
            <w:pPr>
              <w:contextualSpacing/>
            </w:pPr>
          </w:p>
        </w:tc>
        <w:tc>
          <w:tcPr>
            <w:tcW w:w="250" w:type="pct"/>
            <w:vAlign w:val="center"/>
          </w:tcPr>
          <w:p w14:paraId="747BCA85" w14:textId="77777777" w:rsidR="0052528F" w:rsidRPr="00511FC5" w:rsidRDefault="0052528F" w:rsidP="0052528F">
            <w:pPr>
              <w:contextualSpacing/>
            </w:pPr>
          </w:p>
        </w:tc>
        <w:tc>
          <w:tcPr>
            <w:tcW w:w="3408" w:type="pct"/>
            <w:vAlign w:val="bottom"/>
          </w:tcPr>
          <w:p w14:paraId="4C1539A1" w14:textId="77777777" w:rsidR="0052528F" w:rsidRPr="00511FC5" w:rsidRDefault="0052528F" w:rsidP="0052528F">
            <w:pPr>
              <w:contextualSpacing/>
              <w:jc w:val="both"/>
            </w:pPr>
          </w:p>
        </w:tc>
        <w:tc>
          <w:tcPr>
            <w:tcW w:w="319" w:type="pct"/>
            <w:vAlign w:val="center"/>
          </w:tcPr>
          <w:p w14:paraId="6550A788" w14:textId="77777777" w:rsidR="0052528F" w:rsidRPr="00511FC5" w:rsidRDefault="0052528F" w:rsidP="0052528F">
            <w:pPr>
              <w:contextualSpacing/>
              <w:jc w:val="center"/>
            </w:pPr>
          </w:p>
        </w:tc>
        <w:tc>
          <w:tcPr>
            <w:tcW w:w="211" w:type="pct"/>
            <w:vAlign w:val="center"/>
          </w:tcPr>
          <w:p w14:paraId="623808A3" w14:textId="77777777" w:rsidR="0052528F" w:rsidRPr="00511FC5" w:rsidRDefault="0052528F" w:rsidP="0052528F">
            <w:pPr>
              <w:contextualSpacing/>
              <w:jc w:val="center"/>
            </w:pPr>
          </w:p>
        </w:tc>
        <w:tc>
          <w:tcPr>
            <w:tcW w:w="474" w:type="pct"/>
            <w:vAlign w:val="center"/>
          </w:tcPr>
          <w:p w14:paraId="1AB03533" w14:textId="77777777" w:rsidR="0052528F" w:rsidRPr="00511FC5" w:rsidRDefault="0052528F" w:rsidP="0052528F">
            <w:pPr>
              <w:contextualSpacing/>
              <w:jc w:val="center"/>
            </w:pPr>
          </w:p>
        </w:tc>
      </w:tr>
      <w:tr w:rsidR="0052528F" w:rsidRPr="00511FC5" w14:paraId="092AAB0B" w14:textId="77777777" w:rsidTr="0052528F">
        <w:trPr>
          <w:trHeight w:val="395"/>
          <w:jc w:val="center"/>
        </w:trPr>
        <w:tc>
          <w:tcPr>
            <w:tcW w:w="338" w:type="pct"/>
            <w:vAlign w:val="center"/>
          </w:tcPr>
          <w:p w14:paraId="10E6BFE7" w14:textId="77777777" w:rsidR="0052528F" w:rsidRPr="00511FC5" w:rsidRDefault="0052528F" w:rsidP="0052528F">
            <w:pPr>
              <w:contextualSpacing/>
            </w:pPr>
            <w:r w:rsidRPr="00511FC5">
              <w:t>34.</w:t>
            </w:r>
          </w:p>
        </w:tc>
        <w:tc>
          <w:tcPr>
            <w:tcW w:w="250" w:type="pct"/>
            <w:vAlign w:val="center"/>
          </w:tcPr>
          <w:p w14:paraId="7F5CC792" w14:textId="77777777" w:rsidR="0052528F" w:rsidRPr="00511FC5" w:rsidRDefault="0052528F" w:rsidP="0052528F">
            <w:pPr>
              <w:contextualSpacing/>
            </w:pPr>
            <w:r w:rsidRPr="00511FC5">
              <w:t>a</w:t>
            </w:r>
            <w:r>
              <w:t>.</w:t>
            </w:r>
          </w:p>
        </w:tc>
        <w:tc>
          <w:tcPr>
            <w:tcW w:w="3408" w:type="pct"/>
          </w:tcPr>
          <w:p w14:paraId="25613742" w14:textId="77777777" w:rsidR="0052528F" w:rsidRPr="00511FC5" w:rsidRDefault="0052528F" w:rsidP="0052528F">
            <w:pPr>
              <w:contextualSpacing/>
              <w:jc w:val="both"/>
            </w:pPr>
            <w:r w:rsidRPr="00C02E66">
              <w:t xml:space="preserve">Describe the </w:t>
            </w:r>
            <w:r>
              <w:t>various emasculation techniques followed in rice.</w:t>
            </w:r>
          </w:p>
        </w:tc>
        <w:tc>
          <w:tcPr>
            <w:tcW w:w="319" w:type="pct"/>
            <w:vAlign w:val="center"/>
          </w:tcPr>
          <w:p w14:paraId="1D91A556" w14:textId="77777777" w:rsidR="0052528F" w:rsidRPr="00511FC5" w:rsidRDefault="0052528F" w:rsidP="0052528F">
            <w:pPr>
              <w:contextualSpacing/>
              <w:jc w:val="center"/>
            </w:pPr>
            <w:r w:rsidRPr="00511FC5">
              <w:t>CO</w:t>
            </w:r>
            <w:r>
              <w:t>3</w:t>
            </w:r>
          </w:p>
        </w:tc>
        <w:tc>
          <w:tcPr>
            <w:tcW w:w="211" w:type="pct"/>
            <w:vAlign w:val="center"/>
          </w:tcPr>
          <w:p w14:paraId="77809D38" w14:textId="77777777" w:rsidR="0052528F" w:rsidRPr="00511FC5" w:rsidRDefault="0052528F" w:rsidP="0052528F">
            <w:pPr>
              <w:contextualSpacing/>
              <w:jc w:val="center"/>
            </w:pPr>
            <w:r>
              <w:t>U</w:t>
            </w:r>
          </w:p>
        </w:tc>
        <w:tc>
          <w:tcPr>
            <w:tcW w:w="474" w:type="pct"/>
            <w:vAlign w:val="center"/>
          </w:tcPr>
          <w:p w14:paraId="1C1C6A67" w14:textId="77777777" w:rsidR="0052528F" w:rsidRPr="00511FC5" w:rsidRDefault="0052528F" w:rsidP="0052528F">
            <w:pPr>
              <w:contextualSpacing/>
              <w:jc w:val="center"/>
            </w:pPr>
            <w:r>
              <w:t>8</w:t>
            </w:r>
          </w:p>
        </w:tc>
      </w:tr>
      <w:tr w:rsidR="0052528F" w:rsidRPr="00511FC5" w14:paraId="6DD7C2E2" w14:textId="77777777" w:rsidTr="0052528F">
        <w:trPr>
          <w:trHeight w:val="395"/>
          <w:jc w:val="center"/>
        </w:trPr>
        <w:tc>
          <w:tcPr>
            <w:tcW w:w="338" w:type="pct"/>
            <w:vAlign w:val="center"/>
          </w:tcPr>
          <w:p w14:paraId="44F06C42" w14:textId="77777777" w:rsidR="0052528F" w:rsidRPr="00511FC5" w:rsidRDefault="0052528F" w:rsidP="0052528F">
            <w:pPr>
              <w:contextualSpacing/>
            </w:pPr>
          </w:p>
        </w:tc>
        <w:tc>
          <w:tcPr>
            <w:tcW w:w="250" w:type="pct"/>
            <w:vAlign w:val="center"/>
          </w:tcPr>
          <w:p w14:paraId="567600B5" w14:textId="77777777" w:rsidR="0052528F" w:rsidRPr="00511FC5" w:rsidRDefault="0052528F" w:rsidP="0052528F">
            <w:pPr>
              <w:contextualSpacing/>
            </w:pPr>
            <w:r w:rsidRPr="00511FC5">
              <w:t>b</w:t>
            </w:r>
            <w:r>
              <w:t>.</w:t>
            </w:r>
          </w:p>
        </w:tc>
        <w:tc>
          <w:tcPr>
            <w:tcW w:w="3408" w:type="pct"/>
            <w:vAlign w:val="bottom"/>
          </w:tcPr>
          <w:p w14:paraId="08060CB4" w14:textId="77777777" w:rsidR="0052528F" w:rsidRPr="00511FC5" w:rsidRDefault="0052528F" w:rsidP="0052528F">
            <w:pPr>
              <w:contextualSpacing/>
              <w:jc w:val="both"/>
            </w:pPr>
            <w:r>
              <w:t>Explain the back cross method of breeding with a neat flow chart.</w:t>
            </w:r>
          </w:p>
        </w:tc>
        <w:tc>
          <w:tcPr>
            <w:tcW w:w="319" w:type="pct"/>
            <w:vAlign w:val="center"/>
          </w:tcPr>
          <w:p w14:paraId="6B220CE9" w14:textId="77777777" w:rsidR="0052528F" w:rsidRPr="00511FC5" w:rsidRDefault="0052528F" w:rsidP="0052528F">
            <w:pPr>
              <w:contextualSpacing/>
              <w:jc w:val="center"/>
            </w:pPr>
            <w:r w:rsidRPr="00511FC5">
              <w:t>CO</w:t>
            </w:r>
            <w:r>
              <w:t>3</w:t>
            </w:r>
          </w:p>
        </w:tc>
        <w:tc>
          <w:tcPr>
            <w:tcW w:w="211" w:type="pct"/>
            <w:vAlign w:val="center"/>
          </w:tcPr>
          <w:p w14:paraId="14563757" w14:textId="77777777" w:rsidR="0052528F" w:rsidRPr="00511FC5" w:rsidRDefault="0052528F" w:rsidP="0052528F">
            <w:pPr>
              <w:contextualSpacing/>
              <w:jc w:val="center"/>
            </w:pPr>
            <w:r>
              <w:t>A</w:t>
            </w:r>
          </w:p>
        </w:tc>
        <w:tc>
          <w:tcPr>
            <w:tcW w:w="474" w:type="pct"/>
            <w:vAlign w:val="center"/>
          </w:tcPr>
          <w:p w14:paraId="4A95BF46" w14:textId="77777777" w:rsidR="0052528F" w:rsidRPr="00511FC5" w:rsidRDefault="0052528F" w:rsidP="0052528F">
            <w:pPr>
              <w:contextualSpacing/>
              <w:jc w:val="center"/>
            </w:pPr>
            <w:r>
              <w:t>7</w:t>
            </w:r>
          </w:p>
        </w:tc>
      </w:tr>
      <w:tr w:rsidR="0052528F" w:rsidRPr="00511FC5" w14:paraId="1F0EB122" w14:textId="77777777" w:rsidTr="0052528F">
        <w:trPr>
          <w:trHeight w:val="395"/>
          <w:jc w:val="center"/>
        </w:trPr>
        <w:tc>
          <w:tcPr>
            <w:tcW w:w="338" w:type="pct"/>
            <w:vAlign w:val="center"/>
          </w:tcPr>
          <w:p w14:paraId="095C4BDF" w14:textId="77777777" w:rsidR="0052528F" w:rsidRPr="00511FC5" w:rsidRDefault="0052528F" w:rsidP="0052528F">
            <w:pPr>
              <w:contextualSpacing/>
            </w:pPr>
          </w:p>
        </w:tc>
        <w:tc>
          <w:tcPr>
            <w:tcW w:w="250" w:type="pct"/>
            <w:vAlign w:val="center"/>
          </w:tcPr>
          <w:p w14:paraId="34D74F8D" w14:textId="77777777" w:rsidR="0052528F" w:rsidRPr="00511FC5" w:rsidRDefault="0052528F" w:rsidP="0052528F">
            <w:pPr>
              <w:contextualSpacing/>
            </w:pPr>
          </w:p>
        </w:tc>
        <w:tc>
          <w:tcPr>
            <w:tcW w:w="3408" w:type="pct"/>
            <w:vAlign w:val="bottom"/>
          </w:tcPr>
          <w:p w14:paraId="4313AE23" w14:textId="77777777" w:rsidR="0052528F" w:rsidRPr="00511FC5" w:rsidRDefault="0052528F" w:rsidP="0052528F">
            <w:pPr>
              <w:contextualSpacing/>
              <w:jc w:val="both"/>
            </w:pPr>
          </w:p>
        </w:tc>
        <w:tc>
          <w:tcPr>
            <w:tcW w:w="319" w:type="pct"/>
            <w:vAlign w:val="center"/>
          </w:tcPr>
          <w:p w14:paraId="650C4D5A" w14:textId="77777777" w:rsidR="0052528F" w:rsidRPr="00511FC5" w:rsidRDefault="0052528F" w:rsidP="0052528F">
            <w:pPr>
              <w:contextualSpacing/>
              <w:jc w:val="center"/>
            </w:pPr>
          </w:p>
        </w:tc>
        <w:tc>
          <w:tcPr>
            <w:tcW w:w="211" w:type="pct"/>
            <w:vAlign w:val="center"/>
          </w:tcPr>
          <w:p w14:paraId="24007154" w14:textId="77777777" w:rsidR="0052528F" w:rsidRPr="00511FC5" w:rsidRDefault="0052528F" w:rsidP="0052528F">
            <w:pPr>
              <w:contextualSpacing/>
              <w:jc w:val="center"/>
            </w:pPr>
          </w:p>
        </w:tc>
        <w:tc>
          <w:tcPr>
            <w:tcW w:w="474" w:type="pct"/>
            <w:vAlign w:val="center"/>
          </w:tcPr>
          <w:p w14:paraId="4008721E" w14:textId="77777777" w:rsidR="0052528F" w:rsidRPr="00511FC5" w:rsidRDefault="0052528F" w:rsidP="0052528F">
            <w:pPr>
              <w:contextualSpacing/>
              <w:jc w:val="center"/>
            </w:pPr>
          </w:p>
        </w:tc>
      </w:tr>
      <w:tr w:rsidR="0052528F" w:rsidRPr="00511FC5" w14:paraId="305ABCFB" w14:textId="77777777" w:rsidTr="0052528F">
        <w:trPr>
          <w:trHeight w:val="395"/>
          <w:jc w:val="center"/>
        </w:trPr>
        <w:tc>
          <w:tcPr>
            <w:tcW w:w="338" w:type="pct"/>
            <w:vAlign w:val="center"/>
          </w:tcPr>
          <w:p w14:paraId="11AE1CBA" w14:textId="77777777" w:rsidR="0052528F" w:rsidRPr="00511FC5" w:rsidRDefault="0052528F" w:rsidP="0052528F">
            <w:pPr>
              <w:contextualSpacing/>
            </w:pPr>
            <w:r w:rsidRPr="00511FC5">
              <w:t>35.</w:t>
            </w:r>
          </w:p>
        </w:tc>
        <w:tc>
          <w:tcPr>
            <w:tcW w:w="250" w:type="pct"/>
            <w:vAlign w:val="center"/>
          </w:tcPr>
          <w:p w14:paraId="5F90C7F6" w14:textId="77777777" w:rsidR="0052528F" w:rsidRPr="00511FC5" w:rsidRDefault="0052528F" w:rsidP="0052528F">
            <w:pPr>
              <w:contextualSpacing/>
            </w:pPr>
            <w:r w:rsidRPr="00511FC5">
              <w:t>a</w:t>
            </w:r>
            <w:r>
              <w:t>.</w:t>
            </w:r>
          </w:p>
        </w:tc>
        <w:tc>
          <w:tcPr>
            <w:tcW w:w="3408" w:type="pct"/>
          </w:tcPr>
          <w:p w14:paraId="505411A4" w14:textId="77777777" w:rsidR="0052528F" w:rsidRPr="00511FC5" w:rsidRDefault="0052528F" w:rsidP="0052528F">
            <w:pPr>
              <w:contextualSpacing/>
              <w:jc w:val="both"/>
            </w:pPr>
            <w:r>
              <w:t>Explain the Gene pool concept with its types</w:t>
            </w:r>
            <w:r w:rsidRPr="00C02E66">
              <w:t>.</w:t>
            </w:r>
          </w:p>
        </w:tc>
        <w:tc>
          <w:tcPr>
            <w:tcW w:w="319" w:type="pct"/>
            <w:vAlign w:val="center"/>
          </w:tcPr>
          <w:p w14:paraId="4435A249" w14:textId="77777777" w:rsidR="0052528F" w:rsidRPr="00511FC5" w:rsidRDefault="0052528F" w:rsidP="0052528F">
            <w:pPr>
              <w:contextualSpacing/>
              <w:jc w:val="center"/>
            </w:pPr>
            <w:r w:rsidRPr="00511FC5">
              <w:t>CO</w:t>
            </w:r>
            <w:r>
              <w:t>1</w:t>
            </w:r>
          </w:p>
        </w:tc>
        <w:tc>
          <w:tcPr>
            <w:tcW w:w="211" w:type="pct"/>
            <w:vAlign w:val="center"/>
          </w:tcPr>
          <w:p w14:paraId="589F9EF6" w14:textId="77777777" w:rsidR="0052528F" w:rsidRPr="00511FC5" w:rsidRDefault="0052528F" w:rsidP="0052528F">
            <w:pPr>
              <w:contextualSpacing/>
              <w:jc w:val="center"/>
            </w:pPr>
            <w:r>
              <w:t>A</w:t>
            </w:r>
          </w:p>
        </w:tc>
        <w:tc>
          <w:tcPr>
            <w:tcW w:w="474" w:type="pct"/>
            <w:vAlign w:val="center"/>
          </w:tcPr>
          <w:p w14:paraId="7EA23867" w14:textId="77777777" w:rsidR="0052528F" w:rsidRPr="00511FC5" w:rsidRDefault="0052528F" w:rsidP="0052528F">
            <w:pPr>
              <w:contextualSpacing/>
              <w:jc w:val="center"/>
            </w:pPr>
            <w:r>
              <w:t>8</w:t>
            </w:r>
          </w:p>
        </w:tc>
      </w:tr>
      <w:tr w:rsidR="0052528F" w:rsidRPr="00511FC5" w14:paraId="73DF7385" w14:textId="77777777" w:rsidTr="0052528F">
        <w:trPr>
          <w:trHeight w:val="395"/>
          <w:jc w:val="center"/>
        </w:trPr>
        <w:tc>
          <w:tcPr>
            <w:tcW w:w="338" w:type="pct"/>
            <w:vAlign w:val="center"/>
          </w:tcPr>
          <w:p w14:paraId="2410C2E0" w14:textId="77777777" w:rsidR="0052528F" w:rsidRPr="00511FC5" w:rsidRDefault="0052528F" w:rsidP="0052528F">
            <w:pPr>
              <w:contextualSpacing/>
            </w:pPr>
          </w:p>
        </w:tc>
        <w:tc>
          <w:tcPr>
            <w:tcW w:w="250" w:type="pct"/>
            <w:vAlign w:val="center"/>
          </w:tcPr>
          <w:p w14:paraId="3210CF1D" w14:textId="77777777" w:rsidR="0052528F" w:rsidRPr="00511FC5" w:rsidRDefault="0052528F" w:rsidP="0052528F">
            <w:pPr>
              <w:contextualSpacing/>
            </w:pPr>
            <w:r w:rsidRPr="00511FC5">
              <w:t>b</w:t>
            </w:r>
            <w:r>
              <w:t>.</w:t>
            </w:r>
          </w:p>
        </w:tc>
        <w:tc>
          <w:tcPr>
            <w:tcW w:w="3408" w:type="pct"/>
          </w:tcPr>
          <w:p w14:paraId="49E646CE" w14:textId="77777777" w:rsidR="0052528F" w:rsidRPr="00511FC5" w:rsidRDefault="0052528F" w:rsidP="0052528F">
            <w:pPr>
              <w:contextualSpacing/>
              <w:jc w:val="both"/>
              <w:rPr>
                <w:bCs/>
              </w:rPr>
            </w:pPr>
            <w:r>
              <w:rPr>
                <w:bCs/>
              </w:rPr>
              <w:t>Explain the abiotic stress breeding for crop improvement.</w:t>
            </w:r>
          </w:p>
        </w:tc>
        <w:tc>
          <w:tcPr>
            <w:tcW w:w="319" w:type="pct"/>
            <w:vAlign w:val="center"/>
          </w:tcPr>
          <w:p w14:paraId="22371A50" w14:textId="77777777" w:rsidR="0052528F" w:rsidRPr="00511FC5" w:rsidRDefault="0052528F" w:rsidP="0052528F">
            <w:pPr>
              <w:contextualSpacing/>
              <w:jc w:val="center"/>
            </w:pPr>
            <w:r w:rsidRPr="00511FC5">
              <w:t>CO</w:t>
            </w:r>
            <w:r>
              <w:t>4</w:t>
            </w:r>
          </w:p>
        </w:tc>
        <w:tc>
          <w:tcPr>
            <w:tcW w:w="211" w:type="pct"/>
            <w:vAlign w:val="center"/>
          </w:tcPr>
          <w:p w14:paraId="36F941DC" w14:textId="77777777" w:rsidR="0052528F" w:rsidRPr="00511FC5" w:rsidRDefault="0052528F" w:rsidP="0052528F">
            <w:pPr>
              <w:contextualSpacing/>
              <w:jc w:val="center"/>
            </w:pPr>
            <w:r>
              <w:t>A</w:t>
            </w:r>
          </w:p>
        </w:tc>
        <w:tc>
          <w:tcPr>
            <w:tcW w:w="474" w:type="pct"/>
            <w:vAlign w:val="center"/>
          </w:tcPr>
          <w:p w14:paraId="136063C0" w14:textId="77777777" w:rsidR="0052528F" w:rsidRPr="00511FC5" w:rsidRDefault="0052528F" w:rsidP="0052528F">
            <w:pPr>
              <w:contextualSpacing/>
              <w:jc w:val="center"/>
            </w:pPr>
            <w:r>
              <w:t>7</w:t>
            </w:r>
          </w:p>
        </w:tc>
      </w:tr>
    </w:tbl>
    <w:p w14:paraId="5E5FAD0D" w14:textId="77777777" w:rsidR="0052528F" w:rsidRDefault="0052528F" w:rsidP="0052528F">
      <w:pPr>
        <w:contextualSpacing/>
      </w:pPr>
      <w:r w:rsidRPr="00511FC5">
        <w:rPr>
          <w:b/>
          <w:bCs/>
        </w:rPr>
        <w:t>CO</w:t>
      </w:r>
      <w:r w:rsidRPr="00511FC5">
        <w:t xml:space="preserve"> – COURSE OUTCOME</w:t>
      </w:r>
      <w:r w:rsidRPr="00511FC5">
        <w:tab/>
      </w:r>
      <w:r w:rsidRPr="00511FC5">
        <w:tab/>
      </w:r>
      <w:r w:rsidRPr="00511FC5">
        <w:tab/>
      </w:r>
      <w:r w:rsidRPr="00511FC5">
        <w:tab/>
      </w:r>
      <w:r w:rsidRPr="00511FC5">
        <w:tab/>
      </w:r>
      <w:r w:rsidRPr="00511FC5">
        <w:rPr>
          <w:b/>
          <w:bCs/>
        </w:rPr>
        <w:t>BL</w:t>
      </w:r>
      <w:r w:rsidRPr="00511FC5">
        <w:t xml:space="preserve"> – BLOOM’</w:t>
      </w:r>
      <w:r>
        <w:t>S</w:t>
      </w:r>
      <w:r w:rsidRPr="00511FC5">
        <w:t xml:space="preserve"> LEVEL</w:t>
      </w:r>
    </w:p>
    <w:p w14:paraId="177EAFC1" w14:textId="77777777" w:rsidR="0052528F" w:rsidRPr="00511FC5" w:rsidRDefault="0052528F" w:rsidP="0052528F">
      <w:pPr>
        <w:contextualSpacing/>
      </w:pPr>
    </w:p>
    <w:tbl>
      <w:tblPr>
        <w:tblStyle w:val="TableGrid"/>
        <w:tblW w:w="10490" w:type="dxa"/>
        <w:tblInd w:w="-147" w:type="dxa"/>
        <w:tblLook w:val="04A0" w:firstRow="1" w:lastRow="0" w:firstColumn="1" w:lastColumn="0" w:noHBand="0" w:noVBand="1"/>
      </w:tblPr>
      <w:tblGrid>
        <w:gridCol w:w="838"/>
        <w:gridCol w:w="9652"/>
      </w:tblGrid>
      <w:tr w:rsidR="0052528F" w:rsidRPr="00511FC5" w14:paraId="33399311" w14:textId="77777777" w:rsidTr="0052528F">
        <w:tc>
          <w:tcPr>
            <w:tcW w:w="838" w:type="dxa"/>
          </w:tcPr>
          <w:p w14:paraId="72294565" w14:textId="77777777" w:rsidR="0052528F" w:rsidRPr="00511FC5" w:rsidRDefault="0052528F" w:rsidP="0052528F">
            <w:pPr>
              <w:contextualSpacing/>
            </w:pPr>
          </w:p>
        </w:tc>
        <w:tc>
          <w:tcPr>
            <w:tcW w:w="9652" w:type="dxa"/>
          </w:tcPr>
          <w:p w14:paraId="34581C11" w14:textId="77777777" w:rsidR="0052528F" w:rsidRPr="00511FC5" w:rsidRDefault="0052528F" w:rsidP="0052528F">
            <w:pPr>
              <w:contextualSpacing/>
              <w:jc w:val="center"/>
              <w:rPr>
                <w:b/>
              </w:rPr>
            </w:pPr>
            <w:r w:rsidRPr="00511FC5">
              <w:rPr>
                <w:b/>
              </w:rPr>
              <w:t>COURSE OUTCOMES</w:t>
            </w:r>
          </w:p>
        </w:tc>
      </w:tr>
      <w:tr w:rsidR="0052528F" w:rsidRPr="00511FC5" w14:paraId="07D89885" w14:textId="77777777" w:rsidTr="0052528F">
        <w:tc>
          <w:tcPr>
            <w:tcW w:w="838" w:type="dxa"/>
          </w:tcPr>
          <w:p w14:paraId="42CBB351" w14:textId="77777777" w:rsidR="0052528F" w:rsidRPr="008305A7" w:rsidRDefault="0052528F" w:rsidP="0052528F">
            <w:pPr>
              <w:contextualSpacing/>
              <w:rPr>
                <w:bCs/>
              </w:rPr>
            </w:pPr>
            <w:r w:rsidRPr="008305A7">
              <w:rPr>
                <w:bCs/>
              </w:rPr>
              <w:t>CO1</w:t>
            </w:r>
          </w:p>
        </w:tc>
        <w:tc>
          <w:tcPr>
            <w:tcW w:w="9652" w:type="dxa"/>
          </w:tcPr>
          <w:p w14:paraId="1BAAF07C" w14:textId="77777777" w:rsidR="0052528F" w:rsidRPr="00511FC5" w:rsidRDefault="0052528F" w:rsidP="0052528F">
            <w:pPr>
              <w:contextualSpacing/>
            </w:pPr>
            <w:r w:rsidRPr="00391122">
              <w:rPr>
                <w:color w:val="000000"/>
              </w:rPr>
              <w:t>Remember the origin and diversity of different crops, components of inheritance</w:t>
            </w:r>
            <w:r>
              <w:rPr>
                <w:color w:val="000000"/>
              </w:rPr>
              <w:t>,</w:t>
            </w:r>
            <w:r w:rsidRPr="00391122">
              <w:rPr>
                <w:color w:val="000000"/>
              </w:rPr>
              <w:t xml:space="preserve"> and various crop improvement techniques</w:t>
            </w:r>
            <w:r>
              <w:rPr>
                <w:color w:val="000000"/>
              </w:rPr>
              <w:t>.</w:t>
            </w:r>
          </w:p>
        </w:tc>
      </w:tr>
      <w:tr w:rsidR="0052528F" w:rsidRPr="00511FC5" w14:paraId="3A4C0CCD" w14:textId="77777777" w:rsidTr="0052528F">
        <w:tc>
          <w:tcPr>
            <w:tcW w:w="838" w:type="dxa"/>
          </w:tcPr>
          <w:p w14:paraId="1B5FE722" w14:textId="77777777" w:rsidR="0052528F" w:rsidRPr="008305A7" w:rsidRDefault="0052528F" w:rsidP="0052528F">
            <w:pPr>
              <w:contextualSpacing/>
              <w:rPr>
                <w:bCs/>
              </w:rPr>
            </w:pPr>
            <w:r w:rsidRPr="008305A7">
              <w:rPr>
                <w:bCs/>
              </w:rPr>
              <w:t>CO2</w:t>
            </w:r>
          </w:p>
        </w:tc>
        <w:tc>
          <w:tcPr>
            <w:tcW w:w="9652" w:type="dxa"/>
          </w:tcPr>
          <w:p w14:paraId="4932BB66" w14:textId="77777777" w:rsidR="0052528F" w:rsidRPr="00511FC5" w:rsidRDefault="0052528F" w:rsidP="0052528F">
            <w:pPr>
              <w:contextualSpacing/>
            </w:pPr>
            <w:r w:rsidRPr="00391122">
              <w:rPr>
                <w:color w:val="000000"/>
              </w:rPr>
              <w:t>Understand the genetics of qualitative and quantitative characters</w:t>
            </w:r>
            <w:r>
              <w:rPr>
                <w:color w:val="000000"/>
              </w:rPr>
              <w:t>.</w:t>
            </w:r>
          </w:p>
        </w:tc>
      </w:tr>
      <w:tr w:rsidR="0052528F" w:rsidRPr="00511FC5" w14:paraId="031E2F4A" w14:textId="77777777" w:rsidTr="0052528F">
        <w:tc>
          <w:tcPr>
            <w:tcW w:w="838" w:type="dxa"/>
          </w:tcPr>
          <w:p w14:paraId="1293D8A9" w14:textId="77777777" w:rsidR="0052528F" w:rsidRPr="008305A7" w:rsidRDefault="0052528F" w:rsidP="0052528F">
            <w:pPr>
              <w:contextualSpacing/>
              <w:rPr>
                <w:bCs/>
              </w:rPr>
            </w:pPr>
            <w:r w:rsidRPr="008305A7">
              <w:rPr>
                <w:bCs/>
              </w:rPr>
              <w:t>CO3</w:t>
            </w:r>
          </w:p>
        </w:tc>
        <w:tc>
          <w:tcPr>
            <w:tcW w:w="9652" w:type="dxa"/>
          </w:tcPr>
          <w:p w14:paraId="4CEB8A1C" w14:textId="77777777" w:rsidR="0052528F" w:rsidRPr="00511FC5" w:rsidRDefault="0052528F" w:rsidP="0052528F">
            <w:pPr>
              <w:contextualSpacing/>
            </w:pPr>
            <w:r w:rsidRPr="00391122">
              <w:rPr>
                <w:color w:val="000000"/>
              </w:rPr>
              <w:t xml:space="preserve">Remember different breeding procedures for genetic improvement of </w:t>
            </w:r>
            <w:r>
              <w:rPr>
                <w:i/>
                <w:color w:val="000000"/>
              </w:rPr>
              <w:t>Kharif</w:t>
            </w:r>
            <w:r>
              <w:rPr>
                <w:color w:val="000000"/>
              </w:rPr>
              <w:t xml:space="preserve"> </w:t>
            </w:r>
            <w:r w:rsidRPr="00391122">
              <w:rPr>
                <w:color w:val="000000"/>
              </w:rPr>
              <w:t>crops</w:t>
            </w:r>
            <w:r>
              <w:rPr>
                <w:color w:val="000000"/>
              </w:rPr>
              <w:t>.</w:t>
            </w:r>
          </w:p>
        </w:tc>
      </w:tr>
      <w:tr w:rsidR="0052528F" w:rsidRPr="00511FC5" w14:paraId="4240E41C" w14:textId="77777777" w:rsidTr="0052528F">
        <w:tc>
          <w:tcPr>
            <w:tcW w:w="838" w:type="dxa"/>
          </w:tcPr>
          <w:p w14:paraId="3808D890" w14:textId="77777777" w:rsidR="0052528F" w:rsidRPr="008305A7" w:rsidRDefault="0052528F" w:rsidP="0052528F">
            <w:pPr>
              <w:contextualSpacing/>
              <w:rPr>
                <w:bCs/>
              </w:rPr>
            </w:pPr>
            <w:r w:rsidRPr="008305A7">
              <w:rPr>
                <w:bCs/>
              </w:rPr>
              <w:t>CO4</w:t>
            </w:r>
          </w:p>
        </w:tc>
        <w:tc>
          <w:tcPr>
            <w:tcW w:w="9652" w:type="dxa"/>
          </w:tcPr>
          <w:p w14:paraId="4668EC5F" w14:textId="77777777" w:rsidR="0052528F" w:rsidRPr="00511FC5" w:rsidRDefault="0052528F" w:rsidP="0052528F">
            <w:pPr>
              <w:contextualSpacing/>
            </w:pPr>
            <w:r w:rsidRPr="00391122">
              <w:rPr>
                <w:color w:val="000000"/>
              </w:rPr>
              <w:t>Evaluate the adaptability, stability, quality parameters, biotic and abiotic stress of various</w:t>
            </w:r>
            <w:r>
              <w:rPr>
                <w:color w:val="000000"/>
              </w:rPr>
              <w:t xml:space="preserve"> </w:t>
            </w:r>
            <w:r w:rsidRPr="00B4508A">
              <w:rPr>
                <w:i/>
                <w:color w:val="000000"/>
              </w:rPr>
              <w:t xml:space="preserve">kharif </w:t>
            </w:r>
            <w:r w:rsidRPr="00391122">
              <w:rPr>
                <w:color w:val="000000"/>
              </w:rPr>
              <w:t>crops</w:t>
            </w:r>
            <w:r>
              <w:rPr>
                <w:color w:val="000000"/>
              </w:rPr>
              <w:t>.</w:t>
            </w:r>
          </w:p>
        </w:tc>
      </w:tr>
      <w:tr w:rsidR="0052528F" w:rsidRPr="00511FC5" w14:paraId="6B9BE769" w14:textId="77777777" w:rsidTr="0052528F">
        <w:tc>
          <w:tcPr>
            <w:tcW w:w="838" w:type="dxa"/>
          </w:tcPr>
          <w:p w14:paraId="4E7BD9B7" w14:textId="77777777" w:rsidR="0052528F" w:rsidRPr="008305A7" w:rsidRDefault="0052528F" w:rsidP="0052528F">
            <w:pPr>
              <w:contextualSpacing/>
              <w:rPr>
                <w:bCs/>
              </w:rPr>
            </w:pPr>
            <w:r w:rsidRPr="008305A7">
              <w:rPr>
                <w:bCs/>
              </w:rPr>
              <w:t>CO5</w:t>
            </w:r>
          </w:p>
        </w:tc>
        <w:tc>
          <w:tcPr>
            <w:tcW w:w="9652" w:type="dxa"/>
          </w:tcPr>
          <w:p w14:paraId="005C2FA1" w14:textId="77777777" w:rsidR="0052528F" w:rsidRPr="00511FC5" w:rsidRDefault="0052528F" w:rsidP="0052528F">
            <w:pPr>
              <w:contextualSpacing/>
            </w:pPr>
            <w:r w:rsidRPr="00391122">
              <w:rPr>
                <w:color w:val="000000"/>
              </w:rPr>
              <w:t xml:space="preserve">Utilize hybrid seed production techniques in </w:t>
            </w:r>
            <w:r>
              <w:rPr>
                <w:color w:val="000000"/>
              </w:rPr>
              <w:t xml:space="preserve">the </w:t>
            </w:r>
            <w:r w:rsidRPr="00391122">
              <w:rPr>
                <w:color w:val="000000"/>
              </w:rPr>
              <w:t xml:space="preserve">cultivation </w:t>
            </w:r>
            <w:r w:rsidRPr="00B4508A">
              <w:rPr>
                <w:i/>
                <w:color w:val="000000"/>
              </w:rPr>
              <w:t xml:space="preserve">of </w:t>
            </w:r>
            <w:r>
              <w:rPr>
                <w:i/>
                <w:color w:val="000000"/>
              </w:rPr>
              <w:t>Kharif</w:t>
            </w:r>
            <w:r>
              <w:rPr>
                <w:color w:val="000000"/>
              </w:rPr>
              <w:t xml:space="preserve"> </w:t>
            </w:r>
            <w:r w:rsidRPr="00391122">
              <w:rPr>
                <w:color w:val="000000"/>
              </w:rPr>
              <w:t>crops</w:t>
            </w:r>
            <w:r>
              <w:rPr>
                <w:color w:val="000000"/>
              </w:rPr>
              <w:t>.</w:t>
            </w:r>
          </w:p>
        </w:tc>
      </w:tr>
      <w:tr w:rsidR="0052528F" w:rsidRPr="00511FC5" w14:paraId="44307ECF" w14:textId="77777777" w:rsidTr="0052528F">
        <w:tc>
          <w:tcPr>
            <w:tcW w:w="838" w:type="dxa"/>
          </w:tcPr>
          <w:p w14:paraId="5709A2A0" w14:textId="77777777" w:rsidR="0052528F" w:rsidRPr="008305A7" w:rsidRDefault="0052528F" w:rsidP="0052528F">
            <w:pPr>
              <w:contextualSpacing/>
              <w:rPr>
                <w:bCs/>
              </w:rPr>
            </w:pPr>
            <w:r w:rsidRPr="008305A7">
              <w:rPr>
                <w:bCs/>
              </w:rPr>
              <w:t>CO6</w:t>
            </w:r>
          </w:p>
        </w:tc>
        <w:tc>
          <w:tcPr>
            <w:tcW w:w="9652" w:type="dxa"/>
          </w:tcPr>
          <w:p w14:paraId="27B0C98A" w14:textId="77777777" w:rsidR="0052528F" w:rsidRPr="00511FC5" w:rsidRDefault="0052528F" w:rsidP="0052528F">
            <w:pPr>
              <w:contextualSpacing/>
            </w:pPr>
            <w:r w:rsidRPr="00391122">
              <w:rPr>
                <w:color w:val="000000"/>
              </w:rPr>
              <w:t>Design and conduct field experiments to analyze the quality characters of donor parents</w:t>
            </w:r>
            <w:r>
              <w:rPr>
                <w:color w:val="000000"/>
              </w:rPr>
              <w:t>.</w:t>
            </w:r>
          </w:p>
        </w:tc>
      </w:tr>
    </w:tbl>
    <w:p w14:paraId="137DB693" w14:textId="77777777" w:rsidR="0052528F" w:rsidRPr="00511FC5" w:rsidRDefault="0052528F" w:rsidP="0052528F">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52528F" w:rsidRPr="00511FC5" w14:paraId="07264E25" w14:textId="77777777" w:rsidTr="0052528F">
        <w:trPr>
          <w:trHeight w:val="271"/>
          <w:jc w:val="center"/>
        </w:trPr>
        <w:tc>
          <w:tcPr>
            <w:tcW w:w="10485" w:type="dxa"/>
            <w:gridSpan w:val="8"/>
          </w:tcPr>
          <w:p w14:paraId="58D1E40B" w14:textId="77777777" w:rsidR="0052528F" w:rsidRPr="00511FC5" w:rsidRDefault="0052528F" w:rsidP="0052528F">
            <w:pPr>
              <w:contextualSpacing/>
              <w:jc w:val="center"/>
              <w:rPr>
                <w:b/>
              </w:rPr>
            </w:pPr>
            <w:r w:rsidRPr="00511FC5">
              <w:rPr>
                <w:b/>
              </w:rPr>
              <w:t>Assessment Pattern as per Bloom’s Taxonomy</w:t>
            </w:r>
          </w:p>
        </w:tc>
      </w:tr>
      <w:tr w:rsidR="0052528F" w:rsidRPr="00511FC5" w14:paraId="575409ED" w14:textId="77777777" w:rsidTr="0052528F">
        <w:trPr>
          <w:trHeight w:val="271"/>
          <w:jc w:val="center"/>
        </w:trPr>
        <w:tc>
          <w:tcPr>
            <w:tcW w:w="954" w:type="dxa"/>
          </w:tcPr>
          <w:p w14:paraId="6390943E" w14:textId="77777777" w:rsidR="0052528F" w:rsidRPr="00511FC5" w:rsidRDefault="0052528F" w:rsidP="0052528F">
            <w:pPr>
              <w:contextualSpacing/>
              <w:jc w:val="center"/>
              <w:rPr>
                <w:b/>
                <w:bCs/>
              </w:rPr>
            </w:pPr>
            <w:r w:rsidRPr="00511FC5">
              <w:rPr>
                <w:b/>
                <w:bCs/>
              </w:rPr>
              <w:t>CO / P</w:t>
            </w:r>
          </w:p>
        </w:tc>
        <w:tc>
          <w:tcPr>
            <w:tcW w:w="2296" w:type="dxa"/>
          </w:tcPr>
          <w:p w14:paraId="3C93EE35" w14:textId="77777777" w:rsidR="0052528F" w:rsidRPr="00511FC5" w:rsidRDefault="0052528F" w:rsidP="0052528F">
            <w:pPr>
              <w:contextualSpacing/>
              <w:jc w:val="center"/>
              <w:rPr>
                <w:b/>
              </w:rPr>
            </w:pPr>
            <w:r w:rsidRPr="00511FC5">
              <w:rPr>
                <w:b/>
              </w:rPr>
              <w:t>R</w:t>
            </w:r>
          </w:p>
        </w:tc>
        <w:tc>
          <w:tcPr>
            <w:tcW w:w="1476" w:type="dxa"/>
          </w:tcPr>
          <w:p w14:paraId="12263F5F" w14:textId="77777777" w:rsidR="0052528F" w:rsidRPr="00511FC5" w:rsidRDefault="0052528F" w:rsidP="0052528F">
            <w:pPr>
              <w:contextualSpacing/>
              <w:jc w:val="center"/>
              <w:rPr>
                <w:b/>
              </w:rPr>
            </w:pPr>
            <w:r w:rsidRPr="00511FC5">
              <w:rPr>
                <w:b/>
              </w:rPr>
              <w:t>U</w:t>
            </w:r>
          </w:p>
        </w:tc>
        <w:tc>
          <w:tcPr>
            <w:tcW w:w="1035" w:type="dxa"/>
          </w:tcPr>
          <w:p w14:paraId="6059EA5D" w14:textId="77777777" w:rsidR="0052528F" w:rsidRPr="00511FC5" w:rsidRDefault="0052528F" w:rsidP="0052528F">
            <w:pPr>
              <w:contextualSpacing/>
              <w:jc w:val="center"/>
              <w:rPr>
                <w:b/>
              </w:rPr>
            </w:pPr>
            <w:r w:rsidRPr="00511FC5">
              <w:rPr>
                <w:b/>
              </w:rPr>
              <w:t>A</w:t>
            </w:r>
          </w:p>
        </w:tc>
        <w:tc>
          <w:tcPr>
            <w:tcW w:w="1479" w:type="dxa"/>
          </w:tcPr>
          <w:p w14:paraId="7480DD3B" w14:textId="77777777" w:rsidR="0052528F" w:rsidRPr="00511FC5" w:rsidRDefault="0052528F" w:rsidP="0052528F">
            <w:pPr>
              <w:contextualSpacing/>
              <w:jc w:val="center"/>
              <w:rPr>
                <w:b/>
              </w:rPr>
            </w:pPr>
            <w:r w:rsidRPr="00511FC5">
              <w:rPr>
                <w:b/>
              </w:rPr>
              <w:t>An</w:t>
            </w:r>
          </w:p>
        </w:tc>
        <w:tc>
          <w:tcPr>
            <w:tcW w:w="1329" w:type="dxa"/>
          </w:tcPr>
          <w:p w14:paraId="0EB40C69" w14:textId="77777777" w:rsidR="0052528F" w:rsidRPr="00511FC5" w:rsidRDefault="0052528F" w:rsidP="0052528F">
            <w:pPr>
              <w:contextualSpacing/>
              <w:jc w:val="center"/>
              <w:rPr>
                <w:b/>
              </w:rPr>
            </w:pPr>
            <w:r w:rsidRPr="00511FC5">
              <w:rPr>
                <w:b/>
              </w:rPr>
              <w:t>E</w:t>
            </w:r>
          </w:p>
        </w:tc>
        <w:tc>
          <w:tcPr>
            <w:tcW w:w="879" w:type="dxa"/>
          </w:tcPr>
          <w:p w14:paraId="2C4CC1E2" w14:textId="77777777" w:rsidR="0052528F" w:rsidRPr="00511FC5" w:rsidRDefault="0052528F" w:rsidP="0052528F">
            <w:pPr>
              <w:contextualSpacing/>
              <w:jc w:val="center"/>
              <w:rPr>
                <w:b/>
              </w:rPr>
            </w:pPr>
            <w:r w:rsidRPr="00511FC5">
              <w:rPr>
                <w:b/>
              </w:rPr>
              <w:t>C</w:t>
            </w:r>
          </w:p>
        </w:tc>
        <w:tc>
          <w:tcPr>
            <w:tcW w:w="1037" w:type="dxa"/>
          </w:tcPr>
          <w:p w14:paraId="17B6B540" w14:textId="77777777" w:rsidR="0052528F" w:rsidRPr="00511FC5" w:rsidRDefault="0052528F" w:rsidP="0052528F">
            <w:pPr>
              <w:contextualSpacing/>
              <w:jc w:val="center"/>
              <w:rPr>
                <w:b/>
              </w:rPr>
            </w:pPr>
            <w:r w:rsidRPr="00511FC5">
              <w:rPr>
                <w:b/>
              </w:rPr>
              <w:t>Total</w:t>
            </w:r>
          </w:p>
        </w:tc>
      </w:tr>
      <w:tr w:rsidR="0052528F" w:rsidRPr="00511FC5" w14:paraId="13015317" w14:textId="77777777" w:rsidTr="0052528F">
        <w:trPr>
          <w:trHeight w:val="271"/>
          <w:jc w:val="center"/>
        </w:trPr>
        <w:tc>
          <w:tcPr>
            <w:tcW w:w="954" w:type="dxa"/>
          </w:tcPr>
          <w:p w14:paraId="4E0DB358" w14:textId="77777777" w:rsidR="0052528F" w:rsidRPr="008305A7" w:rsidRDefault="0052528F" w:rsidP="0052528F">
            <w:pPr>
              <w:contextualSpacing/>
              <w:jc w:val="center"/>
              <w:rPr>
                <w:bCs/>
              </w:rPr>
            </w:pPr>
            <w:r w:rsidRPr="008305A7">
              <w:rPr>
                <w:bCs/>
              </w:rPr>
              <w:t>CO1</w:t>
            </w:r>
          </w:p>
        </w:tc>
        <w:tc>
          <w:tcPr>
            <w:tcW w:w="2296" w:type="dxa"/>
          </w:tcPr>
          <w:p w14:paraId="7EA62689" w14:textId="77777777" w:rsidR="0052528F" w:rsidRPr="00511FC5" w:rsidRDefault="0052528F" w:rsidP="0052528F">
            <w:pPr>
              <w:contextualSpacing/>
              <w:jc w:val="center"/>
            </w:pPr>
            <w:r>
              <w:t>5</w:t>
            </w:r>
          </w:p>
        </w:tc>
        <w:tc>
          <w:tcPr>
            <w:tcW w:w="1476" w:type="dxa"/>
          </w:tcPr>
          <w:p w14:paraId="4721415E" w14:textId="77777777" w:rsidR="0052528F" w:rsidRPr="00511FC5" w:rsidRDefault="0052528F" w:rsidP="0052528F">
            <w:pPr>
              <w:contextualSpacing/>
              <w:jc w:val="center"/>
            </w:pPr>
            <w:r>
              <w:t>10</w:t>
            </w:r>
          </w:p>
        </w:tc>
        <w:tc>
          <w:tcPr>
            <w:tcW w:w="1035" w:type="dxa"/>
          </w:tcPr>
          <w:p w14:paraId="61D586B1" w14:textId="77777777" w:rsidR="0052528F" w:rsidRPr="00511FC5" w:rsidRDefault="0052528F" w:rsidP="0052528F">
            <w:pPr>
              <w:contextualSpacing/>
              <w:jc w:val="center"/>
            </w:pPr>
            <w:r>
              <w:t>17</w:t>
            </w:r>
          </w:p>
        </w:tc>
        <w:tc>
          <w:tcPr>
            <w:tcW w:w="1479" w:type="dxa"/>
          </w:tcPr>
          <w:p w14:paraId="579D2272" w14:textId="77777777" w:rsidR="0052528F" w:rsidRPr="00511FC5" w:rsidRDefault="0052528F" w:rsidP="0052528F">
            <w:pPr>
              <w:contextualSpacing/>
              <w:jc w:val="center"/>
            </w:pPr>
            <w:r>
              <w:t>-</w:t>
            </w:r>
          </w:p>
        </w:tc>
        <w:tc>
          <w:tcPr>
            <w:tcW w:w="1329" w:type="dxa"/>
          </w:tcPr>
          <w:p w14:paraId="423F49B4" w14:textId="77777777" w:rsidR="0052528F" w:rsidRPr="00511FC5" w:rsidRDefault="0052528F" w:rsidP="0052528F">
            <w:pPr>
              <w:contextualSpacing/>
              <w:jc w:val="center"/>
            </w:pPr>
            <w:r>
              <w:t>-</w:t>
            </w:r>
          </w:p>
        </w:tc>
        <w:tc>
          <w:tcPr>
            <w:tcW w:w="879" w:type="dxa"/>
          </w:tcPr>
          <w:p w14:paraId="10FB5383" w14:textId="77777777" w:rsidR="0052528F" w:rsidRPr="00511FC5" w:rsidRDefault="0052528F" w:rsidP="0052528F">
            <w:pPr>
              <w:contextualSpacing/>
              <w:jc w:val="center"/>
            </w:pPr>
            <w:r>
              <w:t>-</w:t>
            </w:r>
          </w:p>
        </w:tc>
        <w:tc>
          <w:tcPr>
            <w:tcW w:w="1037" w:type="dxa"/>
          </w:tcPr>
          <w:p w14:paraId="14BF8942" w14:textId="77777777" w:rsidR="0052528F" w:rsidRPr="00511FC5" w:rsidRDefault="0052528F" w:rsidP="0052528F">
            <w:pPr>
              <w:contextualSpacing/>
              <w:jc w:val="center"/>
            </w:pPr>
            <w:r>
              <w:t>32</w:t>
            </w:r>
          </w:p>
        </w:tc>
      </w:tr>
      <w:tr w:rsidR="0052528F" w:rsidRPr="00511FC5" w14:paraId="66568D6D" w14:textId="77777777" w:rsidTr="0052528F">
        <w:trPr>
          <w:trHeight w:val="271"/>
          <w:jc w:val="center"/>
        </w:trPr>
        <w:tc>
          <w:tcPr>
            <w:tcW w:w="954" w:type="dxa"/>
          </w:tcPr>
          <w:p w14:paraId="34DD4FFB" w14:textId="77777777" w:rsidR="0052528F" w:rsidRPr="008305A7" w:rsidRDefault="0052528F" w:rsidP="0052528F">
            <w:pPr>
              <w:contextualSpacing/>
              <w:jc w:val="center"/>
              <w:rPr>
                <w:bCs/>
              </w:rPr>
            </w:pPr>
            <w:r w:rsidRPr="008305A7">
              <w:rPr>
                <w:bCs/>
              </w:rPr>
              <w:t>CO2</w:t>
            </w:r>
          </w:p>
        </w:tc>
        <w:tc>
          <w:tcPr>
            <w:tcW w:w="2296" w:type="dxa"/>
          </w:tcPr>
          <w:p w14:paraId="2952139F" w14:textId="77777777" w:rsidR="0052528F" w:rsidRPr="00511FC5" w:rsidRDefault="0052528F" w:rsidP="0052528F">
            <w:pPr>
              <w:contextualSpacing/>
              <w:jc w:val="center"/>
            </w:pPr>
            <w:r>
              <w:t>5</w:t>
            </w:r>
          </w:p>
        </w:tc>
        <w:tc>
          <w:tcPr>
            <w:tcW w:w="1476" w:type="dxa"/>
          </w:tcPr>
          <w:p w14:paraId="4CC78085" w14:textId="77777777" w:rsidR="0052528F" w:rsidRPr="00511FC5" w:rsidRDefault="0052528F" w:rsidP="0052528F">
            <w:pPr>
              <w:contextualSpacing/>
              <w:jc w:val="center"/>
            </w:pPr>
            <w:r>
              <w:t>18</w:t>
            </w:r>
          </w:p>
        </w:tc>
        <w:tc>
          <w:tcPr>
            <w:tcW w:w="1035" w:type="dxa"/>
          </w:tcPr>
          <w:p w14:paraId="1C9A4C47" w14:textId="77777777" w:rsidR="0052528F" w:rsidRPr="00511FC5" w:rsidRDefault="0052528F" w:rsidP="0052528F">
            <w:pPr>
              <w:contextualSpacing/>
              <w:jc w:val="center"/>
            </w:pPr>
            <w:r>
              <w:t>1</w:t>
            </w:r>
          </w:p>
        </w:tc>
        <w:tc>
          <w:tcPr>
            <w:tcW w:w="1479" w:type="dxa"/>
          </w:tcPr>
          <w:p w14:paraId="666D1117" w14:textId="77777777" w:rsidR="0052528F" w:rsidRPr="00511FC5" w:rsidRDefault="0052528F" w:rsidP="0052528F">
            <w:pPr>
              <w:contextualSpacing/>
              <w:jc w:val="center"/>
            </w:pPr>
            <w:r>
              <w:t>-</w:t>
            </w:r>
          </w:p>
        </w:tc>
        <w:tc>
          <w:tcPr>
            <w:tcW w:w="1329" w:type="dxa"/>
          </w:tcPr>
          <w:p w14:paraId="01357C45" w14:textId="77777777" w:rsidR="0052528F" w:rsidRPr="00511FC5" w:rsidRDefault="0052528F" w:rsidP="0052528F">
            <w:pPr>
              <w:contextualSpacing/>
              <w:jc w:val="center"/>
            </w:pPr>
            <w:r>
              <w:t>-</w:t>
            </w:r>
          </w:p>
        </w:tc>
        <w:tc>
          <w:tcPr>
            <w:tcW w:w="879" w:type="dxa"/>
          </w:tcPr>
          <w:p w14:paraId="7BED1F88" w14:textId="77777777" w:rsidR="0052528F" w:rsidRPr="00511FC5" w:rsidRDefault="0052528F" w:rsidP="0052528F">
            <w:pPr>
              <w:contextualSpacing/>
              <w:jc w:val="center"/>
            </w:pPr>
            <w:r>
              <w:t>-</w:t>
            </w:r>
          </w:p>
        </w:tc>
        <w:tc>
          <w:tcPr>
            <w:tcW w:w="1037" w:type="dxa"/>
          </w:tcPr>
          <w:p w14:paraId="52DF94A6" w14:textId="77777777" w:rsidR="0052528F" w:rsidRPr="00511FC5" w:rsidRDefault="0052528F" w:rsidP="0052528F">
            <w:pPr>
              <w:contextualSpacing/>
              <w:jc w:val="center"/>
            </w:pPr>
            <w:r>
              <w:t>24</w:t>
            </w:r>
          </w:p>
        </w:tc>
      </w:tr>
      <w:tr w:rsidR="0052528F" w:rsidRPr="00511FC5" w14:paraId="47043F9E" w14:textId="77777777" w:rsidTr="0052528F">
        <w:trPr>
          <w:trHeight w:val="271"/>
          <w:jc w:val="center"/>
        </w:trPr>
        <w:tc>
          <w:tcPr>
            <w:tcW w:w="954" w:type="dxa"/>
          </w:tcPr>
          <w:p w14:paraId="217C88BC" w14:textId="77777777" w:rsidR="0052528F" w:rsidRPr="008305A7" w:rsidRDefault="0052528F" w:rsidP="0052528F">
            <w:pPr>
              <w:contextualSpacing/>
              <w:jc w:val="center"/>
              <w:rPr>
                <w:bCs/>
              </w:rPr>
            </w:pPr>
            <w:r w:rsidRPr="008305A7">
              <w:rPr>
                <w:bCs/>
              </w:rPr>
              <w:t>CO3</w:t>
            </w:r>
          </w:p>
        </w:tc>
        <w:tc>
          <w:tcPr>
            <w:tcW w:w="2296" w:type="dxa"/>
          </w:tcPr>
          <w:p w14:paraId="41964A9F" w14:textId="77777777" w:rsidR="0052528F" w:rsidRPr="00511FC5" w:rsidRDefault="0052528F" w:rsidP="0052528F">
            <w:pPr>
              <w:contextualSpacing/>
              <w:jc w:val="center"/>
            </w:pPr>
            <w:r>
              <w:t>10</w:t>
            </w:r>
          </w:p>
        </w:tc>
        <w:tc>
          <w:tcPr>
            <w:tcW w:w="1476" w:type="dxa"/>
          </w:tcPr>
          <w:p w14:paraId="3DB983B0" w14:textId="77777777" w:rsidR="0052528F" w:rsidRPr="00511FC5" w:rsidRDefault="0052528F" w:rsidP="0052528F">
            <w:pPr>
              <w:contextualSpacing/>
              <w:jc w:val="center"/>
            </w:pPr>
            <w:r>
              <w:t>14</w:t>
            </w:r>
          </w:p>
        </w:tc>
        <w:tc>
          <w:tcPr>
            <w:tcW w:w="1035" w:type="dxa"/>
          </w:tcPr>
          <w:p w14:paraId="10FDCD2F" w14:textId="77777777" w:rsidR="0052528F" w:rsidRPr="00511FC5" w:rsidRDefault="0052528F" w:rsidP="0052528F">
            <w:pPr>
              <w:contextualSpacing/>
              <w:jc w:val="center"/>
            </w:pPr>
            <w:r>
              <w:t>7</w:t>
            </w:r>
          </w:p>
        </w:tc>
        <w:tc>
          <w:tcPr>
            <w:tcW w:w="1479" w:type="dxa"/>
          </w:tcPr>
          <w:p w14:paraId="73B53A2B" w14:textId="77777777" w:rsidR="0052528F" w:rsidRPr="00511FC5" w:rsidRDefault="0052528F" w:rsidP="0052528F">
            <w:pPr>
              <w:contextualSpacing/>
              <w:jc w:val="center"/>
            </w:pPr>
            <w:r>
              <w:t>-</w:t>
            </w:r>
          </w:p>
        </w:tc>
        <w:tc>
          <w:tcPr>
            <w:tcW w:w="1329" w:type="dxa"/>
          </w:tcPr>
          <w:p w14:paraId="0A85895F" w14:textId="77777777" w:rsidR="0052528F" w:rsidRPr="00511FC5" w:rsidRDefault="0052528F" w:rsidP="0052528F">
            <w:pPr>
              <w:contextualSpacing/>
              <w:jc w:val="center"/>
            </w:pPr>
            <w:r>
              <w:t>-</w:t>
            </w:r>
          </w:p>
        </w:tc>
        <w:tc>
          <w:tcPr>
            <w:tcW w:w="879" w:type="dxa"/>
          </w:tcPr>
          <w:p w14:paraId="3FF3BDD4" w14:textId="77777777" w:rsidR="0052528F" w:rsidRPr="00511FC5" w:rsidRDefault="0052528F" w:rsidP="0052528F">
            <w:pPr>
              <w:contextualSpacing/>
              <w:jc w:val="center"/>
            </w:pPr>
            <w:r>
              <w:t>-</w:t>
            </w:r>
          </w:p>
        </w:tc>
        <w:tc>
          <w:tcPr>
            <w:tcW w:w="1037" w:type="dxa"/>
          </w:tcPr>
          <w:p w14:paraId="04C65053" w14:textId="77777777" w:rsidR="0052528F" w:rsidRPr="00511FC5" w:rsidRDefault="0052528F" w:rsidP="0052528F">
            <w:pPr>
              <w:contextualSpacing/>
              <w:jc w:val="center"/>
            </w:pPr>
            <w:r>
              <w:t>31</w:t>
            </w:r>
          </w:p>
        </w:tc>
      </w:tr>
      <w:tr w:rsidR="0052528F" w:rsidRPr="00511FC5" w14:paraId="0CDDEE6F" w14:textId="77777777" w:rsidTr="0052528F">
        <w:trPr>
          <w:trHeight w:val="271"/>
          <w:jc w:val="center"/>
        </w:trPr>
        <w:tc>
          <w:tcPr>
            <w:tcW w:w="954" w:type="dxa"/>
          </w:tcPr>
          <w:p w14:paraId="09096479" w14:textId="77777777" w:rsidR="0052528F" w:rsidRPr="008305A7" w:rsidRDefault="0052528F" w:rsidP="0052528F">
            <w:pPr>
              <w:contextualSpacing/>
              <w:jc w:val="center"/>
              <w:rPr>
                <w:bCs/>
              </w:rPr>
            </w:pPr>
            <w:r w:rsidRPr="008305A7">
              <w:rPr>
                <w:bCs/>
              </w:rPr>
              <w:t>CO4</w:t>
            </w:r>
          </w:p>
        </w:tc>
        <w:tc>
          <w:tcPr>
            <w:tcW w:w="2296" w:type="dxa"/>
          </w:tcPr>
          <w:p w14:paraId="486021CA" w14:textId="77777777" w:rsidR="0052528F" w:rsidRPr="00511FC5" w:rsidRDefault="0052528F" w:rsidP="0052528F">
            <w:pPr>
              <w:contextualSpacing/>
              <w:jc w:val="center"/>
            </w:pPr>
            <w:r>
              <w:t>1</w:t>
            </w:r>
          </w:p>
        </w:tc>
        <w:tc>
          <w:tcPr>
            <w:tcW w:w="1476" w:type="dxa"/>
          </w:tcPr>
          <w:p w14:paraId="2AFD2630" w14:textId="77777777" w:rsidR="0052528F" w:rsidRPr="00511FC5" w:rsidRDefault="0052528F" w:rsidP="0052528F">
            <w:pPr>
              <w:contextualSpacing/>
              <w:jc w:val="center"/>
            </w:pPr>
            <w:r>
              <w:t>1</w:t>
            </w:r>
          </w:p>
        </w:tc>
        <w:tc>
          <w:tcPr>
            <w:tcW w:w="1035" w:type="dxa"/>
          </w:tcPr>
          <w:p w14:paraId="4CAED72E" w14:textId="77777777" w:rsidR="0052528F" w:rsidRPr="00511FC5" w:rsidRDefault="0052528F" w:rsidP="0052528F">
            <w:pPr>
              <w:contextualSpacing/>
              <w:jc w:val="center"/>
            </w:pPr>
            <w:r>
              <w:t>7</w:t>
            </w:r>
          </w:p>
        </w:tc>
        <w:tc>
          <w:tcPr>
            <w:tcW w:w="1479" w:type="dxa"/>
          </w:tcPr>
          <w:p w14:paraId="6A81CE15" w14:textId="77777777" w:rsidR="0052528F" w:rsidRPr="00511FC5" w:rsidRDefault="0052528F" w:rsidP="0052528F">
            <w:pPr>
              <w:contextualSpacing/>
              <w:jc w:val="center"/>
            </w:pPr>
            <w:r>
              <w:t>5</w:t>
            </w:r>
          </w:p>
        </w:tc>
        <w:tc>
          <w:tcPr>
            <w:tcW w:w="1329" w:type="dxa"/>
          </w:tcPr>
          <w:p w14:paraId="10CBFBAF" w14:textId="77777777" w:rsidR="0052528F" w:rsidRPr="00511FC5" w:rsidRDefault="0052528F" w:rsidP="0052528F">
            <w:pPr>
              <w:contextualSpacing/>
              <w:jc w:val="center"/>
            </w:pPr>
            <w:r>
              <w:t>-</w:t>
            </w:r>
          </w:p>
        </w:tc>
        <w:tc>
          <w:tcPr>
            <w:tcW w:w="879" w:type="dxa"/>
          </w:tcPr>
          <w:p w14:paraId="7C832C4E" w14:textId="77777777" w:rsidR="0052528F" w:rsidRPr="00511FC5" w:rsidRDefault="0052528F" w:rsidP="0052528F">
            <w:pPr>
              <w:contextualSpacing/>
              <w:jc w:val="center"/>
            </w:pPr>
            <w:r>
              <w:t>-</w:t>
            </w:r>
          </w:p>
        </w:tc>
        <w:tc>
          <w:tcPr>
            <w:tcW w:w="1037" w:type="dxa"/>
          </w:tcPr>
          <w:p w14:paraId="4F47B455" w14:textId="77777777" w:rsidR="0052528F" w:rsidRPr="00511FC5" w:rsidRDefault="0052528F" w:rsidP="0052528F">
            <w:pPr>
              <w:contextualSpacing/>
              <w:jc w:val="center"/>
            </w:pPr>
            <w:r>
              <w:t>14</w:t>
            </w:r>
          </w:p>
        </w:tc>
      </w:tr>
      <w:tr w:rsidR="0052528F" w:rsidRPr="00511FC5" w14:paraId="1278028E" w14:textId="77777777" w:rsidTr="0052528F">
        <w:trPr>
          <w:trHeight w:val="271"/>
          <w:jc w:val="center"/>
        </w:trPr>
        <w:tc>
          <w:tcPr>
            <w:tcW w:w="954" w:type="dxa"/>
          </w:tcPr>
          <w:p w14:paraId="3910CBBA" w14:textId="77777777" w:rsidR="0052528F" w:rsidRPr="008305A7" w:rsidRDefault="0052528F" w:rsidP="0052528F">
            <w:pPr>
              <w:contextualSpacing/>
              <w:jc w:val="center"/>
              <w:rPr>
                <w:bCs/>
              </w:rPr>
            </w:pPr>
            <w:r w:rsidRPr="008305A7">
              <w:rPr>
                <w:bCs/>
              </w:rPr>
              <w:t>CO5</w:t>
            </w:r>
          </w:p>
        </w:tc>
        <w:tc>
          <w:tcPr>
            <w:tcW w:w="2296" w:type="dxa"/>
          </w:tcPr>
          <w:p w14:paraId="54646946" w14:textId="77777777" w:rsidR="0052528F" w:rsidRPr="00511FC5" w:rsidRDefault="0052528F" w:rsidP="0052528F">
            <w:pPr>
              <w:contextualSpacing/>
              <w:jc w:val="center"/>
            </w:pPr>
            <w:r>
              <w:t>12</w:t>
            </w:r>
          </w:p>
        </w:tc>
        <w:tc>
          <w:tcPr>
            <w:tcW w:w="1476" w:type="dxa"/>
          </w:tcPr>
          <w:p w14:paraId="2B277FF1" w14:textId="77777777" w:rsidR="0052528F" w:rsidRPr="00511FC5" w:rsidRDefault="0052528F" w:rsidP="0052528F">
            <w:pPr>
              <w:contextualSpacing/>
              <w:jc w:val="center"/>
            </w:pPr>
            <w:r>
              <w:t>1</w:t>
            </w:r>
          </w:p>
        </w:tc>
        <w:tc>
          <w:tcPr>
            <w:tcW w:w="1035" w:type="dxa"/>
          </w:tcPr>
          <w:p w14:paraId="25640E67" w14:textId="77777777" w:rsidR="0052528F" w:rsidRPr="00511FC5" w:rsidRDefault="0052528F" w:rsidP="0052528F">
            <w:pPr>
              <w:contextualSpacing/>
              <w:jc w:val="center"/>
            </w:pPr>
            <w:r>
              <w:t>11</w:t>
            </w:r>
          </w:p>
        </w:tc>
        <w:tc>
          <w:tcPr>
            <w:tcW w:w="1479" w:type="dxa"/>
          </w:tcPr>
          <w:p w14:paraId="0A8954B2" w14:textId="77777777" w:rsidR="0052528F" w:rsidRPr="00511FC5" w:rsidRDefault="0052528F" w:rsidP="0052528F">
            <w:pPr>
              <w:contextualSpacing/>
              <w:jc w:val="center"/>
            </w:pPr>
            <w:r>
              <w:t>-</w:t>
            </w:r>
          </w:p>
        </w:tc>
        <w:tc>
          <w:tcPr>
            <w:tcW w:w="1329" w:type="dxa"/>
          </w:tcPr>
          <w:p w14:paraId="5182EAE2" w14:textId="77777777" w:rsidR="0052528F" w:rsidRPr="00511FC5" w:rsidRDefault="0052528F" w:rsidP="0052528F">
            <w:pPr>
              <w:contextualSpacing/>
              <w:jc w:val="center"/>
            </w:pPr>
            <w:r>
              <w:t>-</w:t>
            </w:r>
          </w:p>
        </w:tc>
        <w:tc>
          <w:tcPr>
            <w:tcW w:w="879" w:type="dxa"/>
          </w:tcPr>
          <w:p w14:paraId="2679BF1D" w14:textId="77777777" w:rsidR="0052528F" w:rsidRPr="00511FC5" w:rsidRDefault="0052528F" w:rsidP="0052528F">
            <w:pPr>
              <w:contextualSpacing/>
              <w:jc w:val="center"/>
            </w:pPr>
            <w:r>
              <w:t>-</w:t>
            </w:r>
          </w:p>
        </w:tc>
        <w:tc>
          <w:tcPr>
            <w:tcW w:w="1037" w:type="dxa"/>
          </w:tcPr>
          <w:p w14:paraId="27A57B4D" w14:textId="77777777" w:rsidR="0052528F" w:rsidRPr="00511FC5" w:rsidRDefault="0052528F" w:rsidP="0052528F">
            <w:pPr>
              <w:contextualSpacing/>
              <w:jc w:val="center"/>
            </w:pPr>
            <w:r>
              <w:t>24</w:t>
            </w:r>
          </w:p>
        </w:tc>
      </w:tr>
      <w:tr w:rsidR="0052528F" w:rsidRPr="00511FC5" w14:paraId="60CC5FD0" w14:textId="77777777" w:rsidTr="0052528F">
        <w:trPr>
          <w:trHeight w:val="286"/>
          <w:jc w:val="center"/>
        </w:trPr>
        <w:tc>
          <w:tcPr>
            <w:tcW w:w="954" w:type="dxa"/>
          </w:tcPr>
          <w:p w14:paraId="2106C34D" w14:textId="77777777" w:rsidR="0052528F" w:rsidRPr="008305A7" w:rsidRDefault="0052528F" w:rsidP="0052528F">
            <w:pPr>
              <w:contextualSpacing/>
              <w:jc w:val="center"/>
              <w:rPr>
                <w:bCs/>
              </w:rPr>
            </w:pPr>
            <w:r w:rsidRPr="008305A7">
              <w:rPr>
                <w:bCs/>
              </w:rPr>
              <w:t>CO6</w:t>
            </w:r>
          </w:p>
        </w:tc>
        <w:tc>
          <w:tcPr>
            <w:tcW w:w="2296" w:type="dxa"/>
          </w:tcPr>
          <w:p w14:paraId="1B7F1FEA" w14:textId="77777777" w:rsidR="0052528F" w:rsidRPr="00511FC5" w:rsidRDefault="0052528F" w:rsidP="0052528F">
            <w:pPr>
              <w:contextualSpacing/>
              <w:jc w:val="center"/>
            </w:pPr>
            <w:r>
              <w:t>-</w:t>
            </w:r>
          </w:p>
        </w:tc>
        <w:tc>
          <w:tcPr>
            <w:tcW w:w="1476" w:type="dxa"/>
          </w:tcPr>
          <w:p w14:paraId="76F81DA9" w14:textId="77777777" w:rsidR="0052528F" w:rsidRPr="00511FC5" w:rsidRDefault="0052528F" w:rsidP="0052528F">
            <w:pPr>
              <w:contextualSpacing/>
              <w:jc w:val="center"/>
            </w:pPr>
            <w:r>
              <w:t>-</w:t>
            </w:r>
          </w:p>
        </w:tc>
        <w:tc>
          <w:tcPr>
            <w:tcW w:w="1035" w:type="dxa"/>
          </w:tcPr>
          <w:p w14:paraId="2796CB71" w14:textId="77777777" w:rsidR="0052528F" w:rsidRPr="00511FC5" w:rsidRDefault="0052528F" w:rsidP="0052528F">
            <w:pPr>
              <w:contextualSpacing/>
              <w:jc w:val="center"/>
            </w:pPr>
            <w:r>
              <w:t>-</w:t>
            </w:r>
          </w:p>
        </w:tc>
        <w:tc>
          <w:tcPr>
            <w:tcW w:w="1479" w:type="dxa"/>
          </w:tcPr>
          <w:p w14:paraId="5F076905" w14:textId="77777777" w:rsidR="0052528F" w:rsidRPr="00511FC5" w:rsidRDefault="0052528F" w:rsidP="0052528F">
            <w:pPr>
              <w:contextualSpacing/>
              <w:jc w:val="center"/>
            </w:pPr>
            <w:r>
              <w:t>-</w:t>
            </w:r>
          </w:p>
        </w:tc>
        <w:tc>
          <w:tcPr>
            <w:tcW w:w="1329" w:type="dxa"/>
          </w:tcPr>
          <w:p w14:paraId="3A54BCC8" w14:textId="77777777" w:rsidR="0052528F" w:rsidRPr="00511FC5" w:rsidRDefault="0052528F" w:rsidP="0052528F">
            <w:pPr>
              <w:contextualSpacing/>
              <w:jc w:val="center"/>
            </w:pPr>
            <w:r>
              <w:t>-</w:t>
            </w:r>
          </w:p>
        </w:tc>
        <w:tc>
          <w:tcPr>
            <w:tcW w:w="879" w:type="dxa"/>
          </w:tcPr>
          <w:p w14:paraId="5FDB27EF" w14:textId="77777777" w:rsidR="0052528F" w:rsidRPr="00511FC5" w:rsidRDefault="0052528F" w:rsidP="0052528F">
            <w:pPr>
              <w:contextualSpacing/>
              <w:jc w:val="center"/>
            </w:pPr>
            <w:r>
              <w:t>-</w:t>
            </w:r>
          </w:p>
        </w:tc>
        <w:tc>
          <w:tcPr>
            <w:tcW w:w="1037" w:type="dxa"/>
          </w:tcPr>
          <w:p w14:paraId="7597EF83" w14:textId="77777777" w:rsidR="0052528F" w:rsidRPr="00511FC5" w:rsidRDefault="0052528F" w:rsidP="0052528F">
            <w:pPr>
              <w:contextualSpacing/>
              <w:jc w:val="center"/>
            </w:pPr>
            <w:r>
              <w:t>-</w:t>
            </w:r>
          </w:p>
        </w:tc>
      </w:tr>
      <w:tr w:rsidR="0052528F" w:rsidRPr="00511FC5" w14:paraId="0F89CCAF" w14:textId="77777777" w:rsidTr="0052528F">
        <w:trPr>
          <w:trHeight w:val="256"/>
          <w:jc w:val="center"/>
        </w:trPr>
        <w:tc>
          <w:tcPr>
            <w:tcW w:w="9448" w:type="dxa"/>
            <w:gridSpan w:val="7"/>
          </w:tcPr>
          <w:p w14:paraId="1B8485B5" w14:textId="77777777" w:rsidR="0052528F" w:rsidRPr="00511FC5" w:rsidRDefault="0052528F" w:rsidP="0052528F">
            <w:pPr>
              <w:contextualSpacing/>
            </w:pPr>
          </w:p>
        </w:tc>
        <w:tc>
          <w:tcPr>
            <w:tcW w:w="1037" w:type="dxa"/>
          </w:tcPr>
          <w:p w14:paraId="460A2DBF" w14:textId="77777777" w:rsidR="0052528F" w:rsidRPr="00511FC5" w:rsidRDefault="0052528F" w:rsidP="0052528F">
            <w:pPr>
              <w:contextualSpacing/>
              <w:jc w:val="center"/>
              <w:rPr>
                <w:b/>
              </w:rPr>
            </w:pPr>
            <w:r w:rsidRPr="00511FC5">
              <w:rPr>
                <w:b/>
              </w:rPr>
              <w:t>125</w:t>
            </w:r>
          </w:p>
        </w:tc>
      </w:tr>
    </w:tbl>
    <w:p w14:paraId="347E1650" w14:textId="77777777" w:rsidR="0052528F" w:rsidRPr="00511FC5" w:rsidRDefault="0052528F" w:rsidP="0052528F">
      <w:pPr>
        <w:contextualSpacing/>
      </w:pPr>
    </w:p>
    <w:p w14:paraId="4B318C1F" w14:textId="77777777" w:rsidR="0052528F" w:rsidRDefault="0052528F" w:rsidP="0052528F">
      <w:pPr>
        <w:jc w:val="center"/>
        <w:rPr>
          <w:rFonts w:ascii="Arial" w:hAnsi="Arial" w:cs="Arial"/>
          <w:bCs/>
          <w:noProof/>
        </w:rPr>
      </w:pPr>
      <w:r w:rsidRPr="0037089B">
        <w:rPr>
          <w:noProof/>
        </w:rPr>
        <w:lastRenderedPageBreak/>
        <w:drawing>
          <wp:inline distT="0" distB="0" distL="0" distR="0" wp14:anchorId="768D3807" wp14:editId="22AB53E3">
            <wp:extent cx="4740087" cy="1178853"/>
            <wp:effectExtent l="0" t="0" r="3810" b="254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46D96C42" w14:textId="77777777" w:rsidR="0052528F" w:rsidRPr="00511FC5" w:rsidRDefault="0052528F" w:rsidP="0052528F">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52528F" w:rsidRPr="00511FC5" w14:paraId="5CA23DA6" w14:textId="77777777" w:rsidTr="0052528F">
        <w:trPr>
          <w:trHeight w:val="397"/>
          <w:jc w:val="center"/>
        </w:trPr>
        <w:tc>
          <w:tcPr>
            <w:tcW w:w="1701" w:type="dxa"/>
            <w:vAlign w:val="center"/>
          </w:tcPr>
          <w:p w14:paraId="1E1B0881" w14:textId="77777777" w:rsidR="0052528F" w:rsidRPr="00511FC5" w:rsidRDefault="0052528F" w:rsidP="0052528F">
            <w:pPr>
              <w:pStyle w:val="Title"/>
              <w:contextualSpacing/>
              <w:jc w:val="left"/>
              <w:rPr>
                <w:b/>
                <w:szCs w:val="24"/>
              </w:rPr>
            </w:pPr>
            <w:r w:rsidRPr="00511FC5">
              <w:rPr>
                <w:b/>
                <w:szCs w:val="24"/>
              </w:rPr>
              <w:t xml:space="preserve">Course Code      </w:t>
            </w:r>
          </w:p>
        </w:tc>
        <w:tc>
          <w:tcPr>
            <w:tcW w:w="6374" w:type="dxa"/>
            <w:vAlign w:val="center"/>
          </w:tcPr>
          <w:p w14:paraId="0E21FF41" w14:textId="77777777" w:rsidR="0052528F" w:rsidRPr="00511FC5" w:rsidRDefault="0052528F" w:rsidP="0052528F">
            <w:pPr>
              <w:pStyle w:val="Title"/>
              <w:contextualSpacing/>
              <w:jc w:val="left"/>
              <w:rPr>
                <w:b/>
                <w:szCs w:val="24"/>
              </w:rPr>
            </w:pPr>
            <w:r w:rsidRPr="00D659CA">
              <w:rPr>
                <w:b/>
                <w:szCs w:val="24"/>
              </w:rPr>
              <w:t>18AG2020</w:t>
            </w:r>
          </w:p>
        </w:tc>
        <w:tc>
          <w:tcPr>
            <w:tcW w:w="1673" w:type="dxa"/>
            <w:vAlign w:val="center"/>
          </w:tcPr>
          <w:p w14:paraId="494A118B" w14:textId="77777777" w:rsidR="0052528F" w:rsidRPr="00511FC5" w:rsidRDefault="0052528F" w:rsidP="0052528F">
            <w:pPr>
              <w:pStyle w:val="Title"/>
              <w:ind w:left="-468" w:firstLine="468"/>
              <w:contextualSpacing/>
              <w:jc w:val="left"/>
              <w:rPr>
                <w:szCs w:val="24"/>
              </w:rPr>
            </w:pPr>
            <w:r w:rsidRPr="00511FC5">
              <w:rPr>
                <w:b/>
                <w:bCs/>
                <w:szCs w:val="24"/>
              </w:rPr>
              <w:t xml:space="preserve">Duration       </w:t>
            </w:r>
          </w:p>
        </w:tc>
        <w:tc>
          <w:tcPr>
            <w:tcW w:w="670" w:type="dxa"/>
            <w:vAlign w:val="center"/>
          </w:tcPr>
          <w:p w14:paraId="398FCC6D" w14:textId="77777777" w:rsidR="0052528F" w:rsidRPr="00511FC5" w:rsidRDefault="0052528F" w:rsidP="0052528F">
            <w:pPr>
              <w:pStyle w:val="Title"/>
              <w:contextualSpacing/>
              <w:jc w:val="left"/>
              <w:rPr>
                <w:b/>
                <w:szCs w:val="24"/>
              </w:rPr>
            </w:pPr>
            <w:r w:rsidRPr="00511FC5">
              <w:rPr>
                <w:b/>
                <w:szCs w:val="24"/>
              </w:rPr>
              <w:t>3hrs</w:t>
            </w:r>
          </w:p>
        </w:tc>
      </w:tr>
      <w:tr w:rsidR="0052528F" w:rsidRPr="00511FC5" w14:paraId="7BA1F4FB" w14:textId="77777777" w:rsidTr="0052528F">
        <w:trPr>
          <w:trHeight w:val="397"/>
          <w:jc w:val="center"/>
        </w:trPr>
        <w:tc>
          <w:tcPr>
            <w:tcW w:w="1701" w:type="dxa"/>
            <w:vAlign w:val="center"/>
          </w:tcPr>
          <w:p w14:paraId="5723F127" w14:textId="77777777" w:rsidR="0052528F" w:rsidRPr="00511FC5" w:rsidRDefault="0052528F" w:rsidP="0052528F">
            <w:pPr>
              <w:pStyle w:val="Title"/>
              <w:ind w:right="-160"/>
              <w:contextualSpacing/>
              <w:jc w:val="left"/>
              <w:rPr>
                <w:b/>
                <w:szCs w:val="24"/>
              </w:rPr>
            </w:pPr>
            <w:r w:rsidRPr="00511FC5">
              <w:rPr>
                <w:b/>
                <w:szCs w:val="24"/>
              </w:rPr>
              <w:t xml:space="preserve">Course Name     </w:t>
            </w:r>
          </w:p>
        </w:tc>
        <w:tc>
          <w:tcPr>
            <w:tcW w:w="6374" w:type="dxa"/>
            <w:vAlign w:val="center"/>
          </w:tcPr>
          <w:p w14:paraId="18E75BEF" w14:textId="77777777" w:rsidR="0052528F" w:rsidRPr="00511FC5" w:rsidRDefault="0052528F" w:rsidP="0052528F">
            <w:pPr>
              <w:pStyle w:val="Title"/>
              <w:contextualSpacing/>
              <w:jc w:val="left"/>
              <w:rPr>
                <w:b/>
                <w:szCs w:val="24"/>
              </w:rPr>
            </w:pPr>
            <w:r w:rsidRPr="00D659CA">
              <w:rPr>
                <w:b/>
                <w:szCs w:val="24"/>
              </w:rPr>
              <w:t>MANURES, FERTILIZERS AND SOIL FERTILITY MANAGEMENT</w:t>
            </w:r>
          </w:p>
        </w:tc>
        <w:tc>
          <w:tcPr>
            <w:tcW w:w="1673" w:type="dxa"/>
            <w:vAlign w:val="center"/>
          </w:tcPr>
          <w:p w14:paraId="7EBE8F7A" w14:textId="77777777" w:rsidR="0052528F" w:rsidRPr="00511FC5" w:rsidRDefault="0052528F" w:rsidP="0052528F">
            <w:pPr>
              <w:pStyle w:val="Title"/>
              <w:contextualSpacing/>
              <w:jc w:val="left"/>
              <w:rPr>
                <w:b/>
                <w:bCs/>
                <w:szCs w:val="24"/>
              </w:rPr>
            </w:pPr>
            <w:r w:rsidRPr="00511FC5">
              <w:rPr>
                <w:b/>
                <w:bCs/>
                <w:szCs w:val="24"/>
              </w:rPr>
              <w:t xml:space="preserve">Max. Marks </w:t>
            </w:r>
          </w:p>
        </w:tc>
        <w:tc>
          <w:tcPr>
            <w:tcW w:w="670" w:type="dxa"/>
            <w:vAlign w:val="center"/>
          </w:tcPr>
          <w:p w14:paraId="6F93293D" w14:textId="77777777" w:rsidR="0052528F" w:rsidRPr="00511FC5" w:rsidRDefault="0052528F" w:rsidP="0052528F">
            <w:pPr>
              <w:pStyle w:val="Title"/>
              <w:contextualSpacing/>
              <w:jc w:val="left"/>
              <w:rPr>
                <w:b/>
                <w:szCs w:val="24"/>
              </w:rPr>
            </w:pPr>
            <w:r w:rsidRPr="00511FC5">
              <w:rPr>
                <w:b/>
                <w:szCs w:val="24"/>
              </w:rPr>
              <w:t>100</w:t>
            </w:r>
          </w:p>
        </w:tc>
      </w:tr>
    </w:tbl>
    <w:p w14:paraId="0F4029B6" w14:textId="77777777" w:rsidR="0052528F" w:rsidRPr="00511FC5" w:rsidRDefault="0052528F" w:rsidP="0052528F">
      <w:pPr>
        <w:ind w:left="720"/>
        <w:contextualSpacing/>
        <w:rPr>
          <w:highlight w:val="yellow"/>
        </w:rPr>
      </w:pPr>
    </w:p>
    <w:tbl>
      <w:tblPr>
        <w:tblStyle w:val="TableGrid"/>
        <w:tblW w:w="5000" w:type="pct"/>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41"/>
        <w:gridCol w:w="21"/>
        <w:gridCol w:w="535"/>
        <w:gridCol w:w="6809"/>
        <w:gridCol w:w="992"/>
        <w:gridCol w:w="661"/>
        <w:gridCol w:w="840"/>
      </w:tblGrid>
      <w:tr w:rsidR="0052528F" w:rsidRPr="00BA50B9" w14:paraId="1571ED04" w14:textId="77777777" w:rsidTr="0052528F">
        <w:trPr>
          <w:trHeight w:val="552"/>
        </w:trPr>
        <w:tc>
          <w:tcPr>
            <w:tcW w:w="260" w:type="pct"/>
          </w:tcPr>
          <w:p w14:paraId="2B8CED95" w14:textId="77777777" w:rsidR="0052528F" w:rsidRPr="006272BC" w:rsidRDefault="0052528F" w:rsidP="0052528F">
            <w:pPr>
              <w:jc w:val="center"/>
              <w:rPr>
                <w:b/>
                <w:sz w:val="22"/>
                <w:szCs w:val="22"/>
              </w:rPr>
            </w:pPr>
            <w:r w:rsidRPr="006272BC">
              <w:rPr>
                <w:b/>
                <w:sz w:val="22"/>
                <w:szCs w:val="22"/>
              </w:rPr>
              <w:t>Q. No.</w:t>
            </w:r>
          </w:p>
        </w:tc>
        <w:tc>
          <w:tcPr>
            <w:tcW w:w="3541" w:type="pct"/>
            <w:gridSpan w:val="3"/>
          </w:tcPr>
          <w:p w14:paraId="58832506" w14:textId="77777777" w:rsidR="0052528F" w:rsidRPr="006272BC" w:rsidRDefault="0052528F" w:rsidP="0052528F">
            <w:pPr>
              <w:jc w:val="center"/>
              <w:rPr>
                <w:b/>
                <w:sz w:val="22"/>
                <w:szCs w:val="22"/>
              </w:rPr>
            </w:pPr>
            <w:r w:rsidRPr="006272BC">
              <w:rPr>
                <w:b/>
                <w:sz w:val="22"/>
                <w:szCs w:val="22"/>
              </w:rPr>
              <w:t>Questions</w:t>
            </w:r>
          </w:p>
        </w:tc>
        <w:tc>
          <w:tcPr>
            <w:tcW w:w="477" w:type="pct"/>
          </w:tcPr>
          <w:p w14:paraId="3A30445A" w14:textId="77777777" w:rsidR="0052528F" w:rsidRPr="006272BC" w:rsidRDefault="0052528F" w:rsidP="0052528F">
            <w:pPr>
              <w:jc w:val="center"/>
              <w:rPr>
                <w:b/>
                <w:sz w:val="22"/>
                <w:szCs w:val="22"/>
              </w:rPr>
            </w:pPr>
            <w:r>
              <w:rPr>
                <w:b/>
                <w:sz w:val="22"/>
                <w:szCs w:val="22"/>
              </w:rPr>
              <w:t>CO</w:t>
            </w:r>
          </w:p>
        </w:tc>
        <w:tc>
          <w:tcPr>
            <w:tcW w:w="318" w:type="pct"/>
          </w:tcPr>
          <w:p w14:paraId="68BAFD1F" w14:textId="77777777" w:rsidR="0052528F" w:rsidRPr="006272BC" w:rsidRDefault="0052528F" w:rsidP="0052528F">
            <w:pPr>
              <w:jc w:val="center"/>
              <w:rPr>
                <w:b/>
                <w:sz w:val="22"/>
                <w:szCs w:val="22"/>
              </w:rPr>
            </w:pPr>
            <w:r>
              <w:rPr>
                <w:b/>
                <w:sz w:val="22"/>
                <w:szCs w:val="22"/>
              </w:rPr>
              <w:t>BL</w:t>
            </w:r>
          </w:p>
        </w:tc>
        <w:tc>
          <w:tcPr>
            <w:tcW w:w="404" w:type="pct"/>
          </w:tcPr>
          <w:p w14:paraId="688D7297" w14:textId="77777777" w:rsidR="0052528F" w:rsidRPr="006272BC" w:rsidRDefault="0052528F" w:rsidP="0052528F">
            <w:pPr>
              <w:jc w:val="center"/>
              <w:rPr>
                <w:b/>
                <w:sz w:val="22"/>
                <w:szCs w:val="22"/>
              </w:rPr>
            </w:pPr>
            <w:r w:rsidRPr="006272BC">
              <w:rPr>
                <w:b/>
                <w:sz w:val="22"/>
                <w:szCs w:val="22"/>
              </w:rPr>
              <w:t>Marks</w:t>
            </w:r>
          </w:p>
        </w:tc>
      </w:tr>
      <w:tr w:rsidR="0052528F" w:rsidRPr="00BA50B9" w14:paraId="2D6E707F" w14:textId="77777777" w:rsidTr="0052528F">
        <w:trPr>
          <w:trHeight w:val="552"/>
        </w:trPr>
        <w:tc>
          <w:tcPr>
            <w:tcW w:w="5000" w:type="pct"/>
            <w:gridSpan w:val="7"/>
            <w:vAlign w:val="center"/>
          </w:tcPr>
          <w:p w14:paraId="4E9E63FB" w14:textId="77777777" w:rsidR="0052528F" w:rsidRPr="00BA50B9" w:rsidRDefault="0052528F" w:rsidP="0052528F">
            <w:pPr>
              <w:jc w:val="center"/>
              <w:rPr>
                <w:b/>
                <w:u w:val="single"/>
              </w:rPr>
            </w:pPr>
            <w:r w:rsidRPr="00BA50B9">
              <w:rPr>
                <w:b/>
                <w:u w:val="single"/>
              </w:rPr>
              <w:t>PART – A (</w:t>
            </w:r>
            <w:r>
              <w:rPr>
                <w:b/>
                <w:u w:val="single"/>
              </w:rPr>
              <w:t>2</w:t>
            </w:r>
            <w:r w:rsidRPr="00BA50B9">
              <w:rPr>
                <w:b/>
                <w:u w:val="single"/>
              </w:rPr>
              <w:t xml:space="preserve">0 X 1 = </w:t>
            </w:r>
            <w:r>
              <w:rPr>
                <w:b/>
                <w:u w:val="single"/>
              </w:rPr>
              <w:t>2</w:t>
            </w:r>
            <w:r w:rsidRPr="00BA50B9">
              <w:rPr>
                <w:b/>
                <w:u w:val="single"/>
              </w:rPr>
              <w:t>0 MARKS)</w:t>
            </w:r>
          </w:p>
        </w:tc>
      </w:tr>
      <w:tr w:rsidR="0052528F" w:rsidRPr="00BA50B9" w14:paraId="686D88FB" w14:textId="77777777" w:rsidTr="0052528F">
        <w:trPr>
          <w:trHeight w:val="397"/>
        </w:trPr>
        <w:tc>
          <w:tcPr>
            <w:tcW w:w="260" w:type="pct"/>
            <w:vAlign w:val="bottom"/>
          </w:tcPr>
          <w:p w14:paraId="00DE8997" w14:textId="77777777" w:rsidR="0052528F" w:rsidRPr="00BA50B9" w:rsidRDefault="0052528F" w:rsidP="0052528F">
            <w:pPr>
              <w:jc w:val="center"/>
            </w:pPr>
            <w:r w:rsidRPr="00BA50B9">
              <w:t>1.</w:t>
            </w:r>
          </w:p>
        </w:tc>
        <w:tc>
          <w:tcPr>
            <w:tcW w:w="3541" w:type="pct"/>
            <w:gridSpan w:val="3"/>
            <w:vAlign w:val="bottom"/>
          </w:tcPr>
          <w:p w14:paraId="745103F9" w14:textId="77777777" w:rsidR="0052528F" w:rsidRPr="003530C5" w:rsidRDefault="0052528F" w:rsidP="0052528F">
            <w:pPr>
              <w:autoSpaceDE w:val="0"/>
              <w:autoSpaceDN w:val="0"/>
              <w:adjustRightInd w:val="0"/>
              <w:jc w:val="both"/>
            </w:pPr>
            <w:r>
              <w:t>What is the N</w:t>
            </w:r>
            <w:proofErr w:type="gramStart"/>
            <w:r>
              <w:t>:P:K</w:t>
            </w:r>
            <w:proofErr w:type="gramEnd"/>
            <w:r>
              <w:t xml:space="preserve"> content in vermicompost?</w:t>
            </w:r>
          </w:p>
        </w:tc>
        <w:tc>
          <w:tcPr>
            <w:tcW w:w="477" w:type="pct"/>
            <w:vAlign w:val="center"/>
          </w:tcPr>
          <w:p w14:paraId="63126868" w14:textId="77777777" w:rsidR="0052528F" w:rsidRPr="00BA50B9" w:rsidRDefault="0052528F" w:rsidP="0052528F">
            <w:pPr>
              <w:jc w:val="center"/>
            </w:pPr>
            <w:r>
              <w:t>CO2</w:t>
            </w:r>
          </w:p>
        </w:tc>
        <w:tc>
          <w:tcPr>
            <w:tcW w:w="318" w:type="pct"/>
            <w:vAlign w:val="bottom"/>
          </w:tcPr>
          <w:p w14:paraId="543C5A63" w14:textId="77777777" w:rsidR="0052528F" w:rsidRPr="00BA50B9" w:rsidRDefault="0052528F" w:rsidP="0052528F">
            <w:pPr>
              <w:jc w:val="center"/>
            </w:pPr>
            <w:r>
              <w:t>R</w:t>
            </w:r>
          </w:p>
        </w:tc>
        <w:tc>
          <w:tcPr>
            <w:tcW w:w="404" w:type="pct"/>
            <w:vAlign w:val="bottom"/>
          </w:tcPr>
          <w:p w14:paraId="2A64646E" w14:textId="77777777" w:rsidR="0052528F" w:rsidRPr="00BA50B9" w:rsidRDefault="0052528F" w:rsidP="0052528F">
            <w:pPr>
              <w:jc w:val="center"/>
            </w:pPr>
            <w:r w:rsidRPr="00BA50B9">
              <w:t>1</w:t>
            </w:r>
          </w:p>
        </w:tc>
      </w:tr>
      <w:tr w:rsidR="0052528F" w:rsidRPr="00BA50B9" w14:paraId="7682497C" w14:textId="77777777" w:rsidTr="0052528F">
        <w:trPr>
          <w:trHeight w:val="397"/>
        </w:trPr>
        <w:tc>
          <w:tcPr>
            <w:tcW w:w="260" w:type="pct"/>
            <w:vAlign w:val="bottom"/>
          </w:tcPr>
          <w:p w14:paraId="4D2CE7CA" w14:textId="77777777" w:rsidR="0052528F" w:rsidRPr="00BA50B9" w:rsidRDefault="0052528F" w:rsidP="0052528F">
            <w:pPr>
              <w:jc w:val="center"/>
            </w:pPr>
            <w:r w:rsidRPr="00BA50B9">
              <w:t>2.</w:t>
            </w:r>
          </w:p>
        </w:tc>
        <w:tc>
          <w:tcPr>
            <w:tcW w:w="3541" w:type="pct"/>
            <w:gridSpan w:val="3"/>
            <w:vAlign w:val="bottom"/>
          </w:tcPr>
          <w:p w14:paraId="4EC50BB8" w14:textId="77777777" w:rsidR="0052528F" w:rsidRPr="00BA50B9" w:rsidRDefault="0052528F" w:rsidP="0052528F">
            <w:pPr>
              <w:jc w:val="both"/>
            </w:pPr>
            <w:r>
              <w:t>Define IPNS.</w:t>
            </w:r>
          </w:p>
        </w:tc>
        <w:tc>
          <w:tcPr>
            <w:tcW w:w="477" w:type="pct"/>
            <w:vAlign w:val="center"/>
          </w:tcPr>
          <w:p w14:paraId="785F7BCA" w14:textId="77777777" w:rsidR="0052528F" w:rsidRPr="00BA50B9" w:rsidRDefault="0052528F" w:rsidP="0052528F">
            <w:pPr>
              <w:jc w:val="center"/>
            </w:pPr>
            <w:r>
              <w:t>CO4</w:t>
            </w:r>
          </w:p>
        </w:tc>
        <w:tc>
          <w:tcPr>
            <w:tcW w:w="318" w:type="pct"/>
            <w:vAlign w:val="bottom"/>
          </w:tcPr>
          <w:p w14:paraId="021CEE72" w14:textId="77777777" w:rsidR="0052528F" w:rsidRDefault="0052528F" w:rsidP="0052528F">
            <w:pPr>
              <w:jc w:val="center"/>
            </w:pPr>
            <w:r>
              <w:t>U</w:t>
            </w:r>
          </w:p>
        </w:tc>
        <w:tc>
          <w:tcPr>
            <w:tcW w:w="404" w:type="pct"/>
            <w:vAlign w:val="bottom"/>
          </w:tcPr>
          <w:p w14:paraId="2AF43AD8" w14:textId="77777777" w:rsidR="0052528F" w:rsidRPr="00BA50B9" w:rsidRDefault="0052528F" w:rsidP="0052528F">
            <w:pPr>
              <w:jc w:val="center"/>
            </w:pPr>
            <w:r w:rsidRPr="00BA50B9">
              <w:t>1</w:t>
            </w:r>
          </w:p>
        </w:tc>
      </w:tr>
      <w:tr w:rsidR="0052528F" w:rsidRPr="00BA50B9" w14:paraId="43493339" w14:textId="77777777" w:rsidTr="0052528F">
        <w:trPr>
          <w:trHeight w:val="397"/>
        </w:trPr>
        <w:tc>
          <w:tcPr>
            <w:tcW w:w="260" w:type="pct"/>
            <w:vAlign w:val="bottom"/>
          </w:tcPr>
          <w:p w14:paraId="7F4A02CB" w14:textId="77777777" w:rsidR="0052528F" w:rsidRPr="00BA50B9" w:rsidRDefault="0052528F" w:rsidP="0052528F">
            <w:pPr>
              <w:jc w:val="center"/>
            </w:pPr>
            <w:r w:rsidRPr="00BA50B9">
              <w:t>3.</w:t>
            </w:r>
          </w:p>
        </w:tc>
        <w:tc>
          <w:tcPr>
            <w:tcW w:w="3541" w:type="pct"/>
            <w:gridSpan w:val="3"/>
            <w:vAlign w:val="bottom"/>
          </w:tcPr>
          <w:p w14:paraId="555A238D" w14:textId="77777777" w:rsidR="0052528F" w:rsidRPr="0088345F" w:rsidRDefault="0052528F" w:rsidP="0052528F">
            <w:pPr>
              <w:jc w:val="both"/>
            </w:pPr>
            <w:r>
              <w:t>Deficiency symptom of Mo in cauliflower</w:t>
            </w:r>
            <w:r w:rsidRPr="00B421F5">
              <w:t xml:space="preserve"> is called as _________</w:t>
            </w:r>
            <w:r>
              <w:t>.</w:t>
            </w:r>
          </w:p>
        </w:tc>
        <w:tc>
          <w:tcPr>
            <w:tcW w:w="477" w:type="pct"/>
            <w:vAlign w:val="center"/>
          </w:tcPr>
          <w:p w14:paraId="7E12B129" w14:textId="77777777" w:rsidR="0052528F" w:rsidRDefault="0052528F" w:rsidP="0052528F">
            <w:pPr>
              <w:jc w:val="center"/>
            </w:pPr>
            <w:r w:rsidRPr="009F4EF2">
              <w:t>CO</w:t>
            </w:r>
            <w:r>
              <w:t>2</w:t>
            </w:r>
          </w:p>
        </w:tc>
        <w:tc>
          <w:tcPr>
            <w:tcW w:w="318" w:type="pct"/>
            <w:vAlign w:val="bottom"/>
          </w:tcPr>
          <w:p w14:paraId="2E23630A" w14:textId="77777777" w:rsidR="0052528F" w:rsidRDefault="0052528F" w:rsidP="0052528F">
            <w:pPr>
              <w:jc w:val="center"/>
            </w:pPr>
            <w:r>
              <w:t>An</w:t>
            </w:r>
          </w:p>
        </w:tc>
        <w:tc>
          <w:tcPr>
            <w:tcW w:w="404" w:type="pct"/>
            <w:vAlign w:val="bottom"/>
          </w:tcPr>
          <w:p w14:paraId="1E9B34E7" w14:textId="77777777" w:rsidR="0052528F" w:rsidRPr="00BA50B9" w:rsidRDefault="0052528F" w:rsidP="0052528F">
            <w:pPr>
              <w:jc w:val="center"/>
            </w:pPr>
            <w:r w:rsidRPr="00BA50B9">
              <w:t>1</w:t>
            </w:r>
          </w:p>
        </w:tc>
      </w:tr>
      <w:tr w:rsidR="0052528F" w:rsidRPr="00BA50B9" w14:paraId="017A8AA2" w14:textId="77777777" w:rsidTr="0052528F">
        <w:trPr>
          <w:trHeight w:val="397"/>
        </w:trPr>
        <w:tc>
          <w:tcPr>
            <w:tcW w:w="260" w:type="pct"/>
            <w:vAlign w:val="bottom"/>
          </w:tcPr>
          <w:p w14:paraId="6A3ED91D" w14:textId="77777777" w:rsidR="0052528F" w:rsidRPr="00BA50B9" w:rsidRDefault="0052528F" w:rsidP="0052528F">
            <w:pPr>
              <w:jc w:val="center"/>
            </w:pPr>
            <w:r w:rsidRPr="00BA50B9">
              <w:t>4.</w:t>
            </w:r>
          </w:p>
        </w:tc>
        <w:tc>
          <w:tcPr>
            <w:tcW w:w="3541" w:type="pct"/>
            <w:gridSpan w:val="3"/>
            <w:vAlign w:val="bottom"/>
          </w:tcPr>
          <w:p w14:paraId="081C0B59" w14:textId="77777777" w:rsidR="0052528F" w:rsidRPr="00BA50B9" w:rsidRDefault="0052528F" w:rsidP="0052528F">
            <w:pPr>
              <w:jc w:val="both"/>
            </w:pPr>
            <w:r>
              <w:t>Define Denitrification.</w:t>
            </w:r>
          </w:p>
        </w:tc>
        <w:tc>
          <w:tcPr>
            <w:tcW w:w="477" w:type="pct"/>
            <w:vAlign w:val="center"/>
          </w:tcPr>
          <w:p w14:paraId="36EC18B2" w14:textId="77777777" w:rsidR="0052528F" w:rsidRDefault="0052528F" w:rsidP="0052528F">
            <w:pPr>
              <w:jc w:val="center"/>
            </w:pPr>
            <w:r w:rsidRPr="009F4EF2">
              <w:t>CO</w:t>
            </w:r>
            <w:r>
              <w:t>3</w:t>
            </w:r>
          </w:p>
        </w:tc>
        <w:tc>
          <w:tcPr>
            <w:tcW w:w="318" w:type="pct"/>
            <w:vAlign w:val="bottom"/>
          </w:tcPr>
          <w:p w14:paraId="1A7C2375" w14:textId="77777777" w:rsidR="0052528F" w:rsidRDefault="0052528F" w:rsidP="0052528F">
            <w:pPr>
              <w:jc w:val="center"/>
            </w:pPr>
            <w:r>
              <w:t>U</w:t>
            </w:r>
          </w:p>
        </w:tc>
        <w:tc>
          <w:tcPr>
            <w:tcW w:w="404" w:type="pct"/>
            <w:vAlign w:val="bottom"/>
          </w:tcPr>
          <w:p w14:paraId="2768FB39" w14:textId="77777777" w:rsidR="0052528F" w:rsidRPr="00BA50B9" w:rsidRDefault="0052528F" w:rsidP="0052528F">
            <w:pPr>
              <w:jc w:val="center"/>
            </w:pPr>
            <w:r w:rsidRPr="00BA50B9">
              <w:t>1</w:t>
            </w:r>
          </w:p>
        </w:tc>
      </w:tr>
      <w:tr w:rsidR="0052528F" w:rsidRPr="00BA50B9" w14:paraId="625FCD8F" w14:textId="77777777" w:rsidTr="0052528F">
        <w:trPr>
          <w:trHeight w:val="397"/>
        </w:trPr>
        <w:tc>
          <w:tcPr>
            <w:tcW w:w="260" w:type="pct"/>
            <w:vAlign w:val="bottom"/>
          </w:tcPr>
          <w:p w14:paraId="552522EC" w14:textId="77777777" w:rsidR="0052528F" w:rsidRPr="00BA50B9" w:rsidRDefault="0052528F" w:rsidP="0052528F">
            <w:pPr>
              <w:jc w:val="center"/>
            </w:pPr>
            <w:r w:rsidRPr="00BA50B9">
              <w:t>5.</w:t>
            </w:r>
          </w:p>
        </w:tc>
        <w:tc>
          <w:tcPr>
            <w:tcW w:w="3541" w:type="pct"/>
            <w:gridSpan w:val="3"/>
            <w:vAlign w:val="bottom"/>
          </w:tcPr>
          <w:p w14:paraId="0CB988D0" w14:textId="77777777" w:rsidR="0052528F" w:rsidRPr="008C7D3A" w:rsidRDefault="0052528F" w:rsidP="0052528F">
            <w:pPr>
              <w:pStyle w:val="Default"/>
              <w:jc w:val="both"/>
            </w:pPr>
            <w:r>
              <w:t>Which nutrient is responsible for luxury consumption?</w:t>
            </w:r>
          </w:p>
        </w:tc>
        <w:tc>
          <w:tcPr>
            <w:tcW w:w="477" w:type="pct"/>
            <w:vAlign w:val="center"/>
          </w:tcPr>
          <w:p w14:paraId="44C240AB" w14:textId="77777777" w:rsidR="0052528F" w:rsidRDefault="0052528F" w:rsidP="0052528F">
            <w:pPr>
              <w:jc w:val="center"/>
            </w:pPr>
            <w:r w:rsidRPr="009F4EF2">
              <w:t>CO</w:t>
            </w:r>
            <w:r>
              <w:t>2</w:t>
            </w:r>
          </w:p>
        </w:tc>
        <w:tc>
          <w:tcPr>
            <w:tcW w:w="318" w:type="pct"/>
            <w:vAlign w:val="bottom"/>
          </w:tcPr>
          <w:p w14:paraId="6B37C74C" w14:textId="77777777" w:rsidR="0052528F" w:rsidRDefault="0052528F" w:rsidP="0052528F">
            <w:pPr>
              <w:jc w:val="center"/>
            </w:pPr>
            <w:r>
              <w:t>A</w:t>
            </w:r>
          </w:p>
        </w:tc>
        <w:tc>
          <w:tcPr>
            <w:tcW w:w="404" w:type="pct"/>
            <w:vAlign w:val="bottom"/>
          </w:tcPr>
          <w:p w14:paraId="55E58D05" w14:textId="77777777" w:rsidR="0052528F" w:rsidRPr="00BA50B9" w:rsidRDefault="0052528F" w:rsidP="0052528F">
            <w:pPr>
              <w:jc w:val="center"/>
            </w:pPr>
            <w:r w:rsidRPr="00BA50B9">
              <w:t>1</w:t>
            </w:r>
          </w:p>
        </w:tc>
      </w:tr>
      <w:tr w:rsidR="0052528F" w:rsidRPr="00BA50B9" w14:paraId="421C1026" w14:textId="77777777" w:rsidTr="0052528F">
        <w:trPr>
          <w:trHeight w:val="397"/>
        </w:trPr>
        <w:tc>
          <w:tcPr>
            <w:tcW w:w="260" w:type="pct"/>
            <w:vAlign w:val="bottom"/>
          </w:tcPr>
          <w:p w14:paraId="105DD180" w14:textId="77777777" w:rsidR="0052528F" w:rsidRPr="00BA50B9" w:rsidRDefault="0052528F" w:rsidP="0052528F">
            <w:pPr>
              <w:jc w:val="center"/>
            </w:pPr>
            <w:r w:rsidRPr="00BA50B9">
              <w:t>6.</w:t>
            </w:r>
          </w:p>
        </w:tc>
        <w:tc>
          <w:tcPr>
            <w:tcW w:w="3541" w:type="pct"/>
            <w:gridSpan w:val="3"/>
            <w:vAlign w:val="bottom"/>
          </w:tcPr>
          <w:p w14:paraId="7A3ADA36" w14:textId="77777777" w:rsidR="0052528F" w:rsidRPr="00BA50B9" w:rsidRDefault="0052528F" w:rsidP="0052528F">
            <w:pPr>
              <w:jc w:val="both"/>
            </w:pPr>
            <w:r w:rsidRPr="00201A10">
              <w:t>Define straight fertilizer</w:t>
            </w:r>
            <w:r>
              <w:t>.</w:t>
            </w:r>
          </w:p>
        </w:tc>
        <w:tc>
          <w:tcPr>
            <w:tcW w:w="477" w:type="pct"/>
            <w:vAlign w:val="center"/>
          </w:tcPr>
          <w:p w14:paraId="3ED24B18" w14:textId="77777777" w:rsidR="0052528F" w:rsidRDefault="0052528F" w:rsidP="0052528F">
            <w:pPr>
              <w:jc w:val="center"/>
            </w:pPr>
            <w:r w:rsidRPr="009F4EF2">
              <w:t>CO</w:t>
            </w:r>
            <w:r>
              <w:t>4</w:t>
            </w:r>
          </w:p>
        </w:tc>
        <w:tc>
          <w:tcPr>
            <w:tcW w:w="318" w:type="pct"/>
            <w:vAlign w:val="bottom"/>
          </w:tcPr>
          <w:p w14:paraId="2497ACC4" w14:textId="77777777" w:rsidR="0052528F" w:rsidRDefault="0052528F" w:rsidP="0052528F">
            <w:pPr>
              <w:jc w:val="center"/>
            </w:pPr>
            <w:r>
              <w:t>U</w:t>
            </w:r>
          </w:p>
        </w:tc>
        <w:tc>
          <w:tcPr>
            <w:tcW w:w="404" w:type="pct"/>
            <w:vAlign w:val="bottom"/>
          </w:tcPr>
          <w:p w14:paraId="69CB94E5" w14:textId="77777777" w:rsidR="0052528F" w:rsidRPr="00BA50B9" w:rsidRDefault="0052528F" w:rsidP="0052528F">
            <w:pPr>
              <w:jc w:val="center"/>
            </w:pPr>
            <w:r w:rsidRPr="00BA50B9">
              <w:t>1</w:t>
            </w:r>
          </w:p>
        </w:tc>
      </w:tr>
      <w:tr w:rsidR="0052528F" w:rsidRPr="00BA50B9" w14:paraId="63BFA44C" w14:textId="77777777" w:rsidTr="0052528F">
        <w:trPr>
          <w:trHeight w:val="397"/>
        </w:trPr>
        <w:tc>
          <w:tcPr>
            <w:tcW w:w="260" w:type="pct"/>
            <w:vAlign w:val="bottom"/>
          </w:tcPr>
          <w:p w14:paraId="49A45E6A" w14:textId="77777777" w:rsidR="0052528F" w:rsidRPr="00BA50B9" w:rsidRDefault="0052528F" w:rsidP="0052528F">
            <w:pPr>
              <w:jc w:val="center"/>
            </w:pPr>
            <w:r w:rsidRPr="00BA50B9">
              <w:t>7.</w:t>
            </w:r>
          </w:p>
        </w:tc>
        <w:tc>
          <w:tcPr>
            <w:tcW w:w="3541" w:type="pct"/>
            <w:gridSpan w:val="3"/>
            <w:vAlign w:val="bottom"/>
          </w:tcPr>
          <w:p w14:paraId="41C6F5D4" w14:textId="77777777" w:rsidR="0052528F" w:rsidRPr="00BA50B9" w:rsidRDefault="0052528F" w:rsidP="0052528F">
            <w:pPr>
              <w:pStyle w:val="ListParagraph"/>
              <w:ind w:left="0"/>
              <w:jc w:val="both"/>
              <w:rPr>
                <w:noProof/>
                <w:lang w:eastAsia="zh-TW"/>
              </w:rPr>
            </w:pPr>
            <w:r>
              <w:rPr>
                <w:noProof/>
                <w:lang w:eastAsia="zh-TW"/>
              </w:rPr>
              <w:t>What is N percentage in DAP and CAN?</w:t>
            </w:r>
          </w:p>
        </w:tc>
        <w:tc>
          <w:tcPr>
            <w:tcW w:w="477" w:type="pct"/>
            <w:vAlign w:val="center"/>
          </w:tcPr>
          <w:p w14:paraId="08D1A062" w14:textId="77777777" w:rsidR="0052528F" w:rsidRDefault="0052528F" w:rsidP="0052528F">
            <w:pPr>
              <w:jc w:val="center"/>
            </w:pPr>
            <w:r w:rsidRPr="009F4EF2">
              <w:t>CO</w:t>
            </w:r>
            <w:r>
              <w:t>2</w:t>
            </w:r>
          </w:p>
        </w:tc>
        <w:tc>
          <w:tcPr>
            <w:tcW w:w="318" w:type="pct"/>
            <w:vAlign w:val="bottom"/>
          </w:tcPr>
          <w:p w14:paraId="6D028553" w14:textId="77777777" w:rsidR="0052528F" w:rsidRDefault="0052528F" w:rsidP="0052528F">
            <w:pPr>
              <w:jc w:val="center"/>
            </w:pPr>
            <w:r>
              <w:t>R</w:t>
            </w:r>
          </w:p>
        </w:tc>
        <w:tc>
          <w:tcPr>
            <w:tcW w:w="404" w:type="pct"/>
            <w:vAlign w:val="bottom"/>
          </w:tcPr>
          <w:p w14:paraId="14C1A410" w14:textId="77777777" w:rsidR="0052528F" w:rsidRPr="00BA50B9" w:rsidRDefault="0052528F" w:rsidP="0052528F">
            <w:pPr>
              <w:jc w:val="center"/>
            </w:pPr>
            <w:r w:rsidRPr="00BA50B9">
              <w:t>1</w:t>
            </w:r>
          </w:p>
        </w:tc>
      </w:tr>
      <w:tr w:rsidR="0052528F" w:rsidRPr="00BA50B9" w14:paraId="740F01EF" w14:textId="77777777" w:rsidTr="0052528F">
        <w:trPr>
          <w:trHeight w:val="397"/>
        </w:trPr>
        <w:tc>
          <w:tcPr>
            <w:tcW w:w="260" w:type="pct"/>
            <w:vAlign w:val="bottom"/>
          </w:tcPr>
          <w:p w14:paraId="4A0ED113" w14:textId="77777777" w:rsidR="0052528F" w:rsidRPr="00BA50B9" w:rsidRDefault="0052528F" w:rsidP="0052528F">
            <w:pPr>
              <w:jc w:val="center"/>
            </w:pPr>
            <w:r w:rsidRPr="00BA50B9">
              <w:t>8.</w:t>
            </w:r>
          </w:p>
        </w:tc>
        <w:tc>
          <w:tcPr>
            <w:tcW w:w="3541" w:type="pct"/>
            <w:gridSpan w:val="3"/>
            <w:vAlign w:val="bottom"/>
          </w:tcPr>
          <w:p w14:paraId="35779B19" w14:textId="77777777" w:rsidR="0052528F" w:rsidRPr="00201A10" w:rsidRDefault="0052528F" w:rsidP="0052528F">
            <w:pPr>
              <w:spacing w:line="276" w:lineRule="auto"/>
              <w:jc w:val="both"/>
            </w:pPr>
            <w:r>
              <w:t>List out the immobile elements in soil.</w:t>
            </w:r>
          </w:p>
        </w:tc>
        <w:tc>
          <w:tcPr>
            <w:tcW w:w="477" w:type="pct"/>
            <w:vAlign w:val="center"/>
          </w:tcPr>
          <w:p w14:paraId="4885D5B7" w14:textId="77777777" w:rsidR="0052528F" w:rsidRDefault="0052528F" w:rsidP="0052528F">
            <w:pPr>
              <w:jc w:val="center"/>
            </w:pPr>
            <w:r w:rsidRPr="009F4EF2">
              <w:t>CO</w:t>
            </w:r>
            <w:r>
              <w:t>2</w:t>
            </w:r>
          </w:p>
        </w:tc>
        <w:tc>
          <w:tcPr>
            <w:tcW w:w="318" w:type="pct"/>
            <w:vAlign w:val="bottom"/>
          </w:tcPr>
          <w:p w14:paraId="516499D5" w14:textId="77777777" w:rsidR="0052528F" w:rsidRDefault="0052528F" w:rsidP="0052528F">
            <w:pPr>
              <w:jc w:val="center"/>
            </w:pPr>
            <w:r>
              <w:t>R</w:t>
            </w:r>
          </w:p>
        </w:tc>
        <w:tc>
          <w:tcPr>
            <w:tcW w:w="404" w:type="pct"/>
            <w:vAlign w:val="bottom"/>
          </w:tcPr>
          <w:p w14:paraId="1B6E5DBE" w14:textId="77777777" w:rsidR="0052528F" w:rsidRPr="00BA50B9" w:rsidRDefault="0052528F" w:rsidP="0052528F">
            <w:pPr>
              <w:jc w:val="center"/>
            </w:pPr>
            <w:r w:rsidRPr="00BA50B9">
              <w:t>1</w:t>
            </w:r>
          </w:p>
        </w:tc>
      </w:tr>
      <w:tr w:rsidR="0052528F" w:rsidRPr="00BA50B9" w14:paraId="0701EB98" w14:textId="77777777" w:rsidTr="0052528F">
        <w:trPr>
          <w:trHeight w:val="397"/>
        </w:trPr>
        <w:tc>
          <w:tcPr>
            <w:tcW w:w="260" w:type="pct"/>
            <w:vAlign w:val="bottom"/>
          </w:tcPr>
          <w:p w14:paraId="7ECA2BB3" w14:textId="77777777" w:rsidR="0052528F" w:rsidRPr="00BA50B9" w:rsidRDefault="0052528F" w:rsidP="0052528F">
            <w:pPr>
              <w:jc w:val="center"/>
            </w:pPr>
            <w:r w:rsidRPr="00BA50B9">
              <w:t>9.</w:t>
            </w:r>
          </w:p>
        </w:tc>
        <w:tc>
          <w:tcPr>
            <w:tcW w:w="3541" w:type="pct"/>
            <w:gridSpan w:val="3"/>
            <w:vAlign w:val="bottom"/>
          </w:tcPr>
          <w:p w14:paraId="2CFB783A" w14:textId="77777777" w:rsidR="0052528F" w:rsidRPr="00BA50B9" w:rsidRDefault="0052528F" w:rsidP="0052528F">
            <w:pPr>
              <w:pStyle w:val="ListParagraph"/>
              <w:ind w:left="0"/>
              <w:jc w:val="both"/>
              <w:rPr>
                <w:noProof/>
                <w:lang w:eastAsia="zh-TW"/>
              </w:rPr>
            </w:pPr>
            <w:r>
              <w:rPr>
                <w:noProof/>
                <w:lang w:eastAsia="zh-TW"/>
              </w:rPr>
              <w:t>Siginificance of C:N ratio.</w:t>
            </w:r>
          </w:p>
        </w:tc>
        <w:tc>
          <w:tcPr>
            <w:tcW w:w="477" w:type="pct"/>
            <w:vAlign w:val="center"/>
          </w:tcPr>
          <w:p w14:paraId="464008D6" w14:textId="77777777" w:rsidR="0052528F" w:rsidRDefault="0052528F" w:rsidP="0052528F">
            <w:pPr>
              <w:jc w:val="center"/>
            </w:pPr>
            <w:r w:rsidRPr="009F4EF2">
              <w:t>CO</w:t>
            </w:r>
            <w:r>
              <w:t>1</w:t>
            </w:r>
          </w:p>
        </w:tc>
        <w:tc>
          <w:tcPr>
            <w:tcW w:w="318" w:type="pct"/>
            <w:vAlign w:val="bottom"/>
          </w:tcPr>
          <w:p w14:paraId="219FC353" w14:textId="77777777" w:rsidR="0052528F" w:rsidRDefault="0052528F" w:rsidP="0052528F">
            <w:pPr>
              <w:jc w:val="center"/>
            </w:pPr>
            <w:r>
              <w:t>A</w:t>
            </w:r>
          </w:p>
        </w:tc>
        <w:tc>
          <w:tcPr>
            <w:tcW w:w="404" w:type="pct"/>
            <w:vAlign w:val="bottom"/>
          </w:tcPr>
          <w:p w14:paraId="091508DE" w14:textId="77777777" w:rsidR="0052528F" w:rsidRPr="00BA50B9" w:rsidRDefault="0052528F" w:rsidP="0052528F">
            <w:pPr>
              <w:jc w:val="center"/>
            </w:pPr>
            <w:r w:rsidRPr="00BA50B9">
              <w:t>1</w:t>
            </w:r>
          </w:p>
        </w:tc>
      </w:tr>
      <w:tr w:rsidR="0052528F" w:rsidRPr="00BA50B9" w14:paraId="5601CD4C" w14:textId="77777777" w:rsidTr="0052528F">
        <w:trPr>
          <w:trHeight w:val="397"/>
        </w:trPr>
        <w:tc>
          <w:tcPr>
            <w:tcW w:w="260" w:type="pct"/>
            <w:vAlign w:val="bottom"/>
          </w:tcPr>
          <w:p w14:paraId="6FB7C982" w14:textId="77777777" w:rsidR="0052528F" w:rsidRPr="00BA50B9" w:rsidRDefault="0052528F" w:rsidP="0052528F">
            <w:pPr>
              <w:jc w:val="center"/>
            </w:pPr>
            <w:r w:rsidRPr="00BA50B9">
              <w:t>10.</w:t>
            </w:r>
          </w:p>
        </w:tc>
        <w:tc>
          <w:tcPr>
            <w:tcW w:w="3541" w:type="pct"/>
            <w:gridSpan w:val="3"/>
            <w:vAlign w:val="bottom"/>
          </w:tcPr>
          <w:p w14:paraId="78BA6F44" w14:textId="77777777" w:rsidR="0052528F" w:rsidRPr="00BA50B9" w:rsidRDefault="0052528F" w:rsidP="0052528F">
            <w:pPr>
              <w:jc w:val="both"/>
            </w:pPr>
            <w:r w:rsidRPr="00201A10">
              <w:t>Reddening in cotton is due to the deficiency of_________ in plants</w:t>
            </w:r>
            <w:r>
              <w:t>.</w:t>
            </w:r>
          </w:p>
        </w:tc>
        <w:tc>
          <w:tcPr>
            <w:tcW w:w="477" w:type="pct"/>
            <w:vAlign w:val="center"/>
          </w:tcPr>
          <w:p w14:paraId="234B8B66" w14:textId="77777777" w:rsidR="0052528F" w:rsidRDefault="0052528F" w:rsidP="0052528F">
            <w:pPr>
              <w:jc w:val="center"/>
            </w:pPr>
            <w:r w:rsidRPr="009F4EF2">
              <w:t>CO</w:t>
            </w:r>
            <w:r>
              <w:t>2</w:t>
            </w:r>
          </w:p>
        </w:tc>
        <w:tc>
          <w:tcPr>
            <w:tcW w:w="318" w:type="pct"/>
            <w:vAlign w:val="bottom"/>
          </w:tcPr>
          <w:p w14:paraId="242FA019" w14:textId="77777777" w:rsidR="0052528F" w:rsidRDefault="0052528F" w:rsidP="0052528F">
            <w:pPr>
              <w:jc w:val="center"/>
            </w:pPr>
            <w:r>
              <w:t>R</w:t>
            </w:r>
          </w:p>
        </w:tc>
        <w:tc>
          <w:tcPr>
            <w:tcW w:w="404" w:type="pct"/>
            <w:vAlign w:val="bottom"/>
          </w:tcPr>
          <w:p w14:paraId="521DA2F7" w14:textId="77777777" w:rsidR="0052528F" w:rsidRPr="00BA50B9" w:rsidRDefault="0052528F" w:rsidP="0052528F">
            <w:pPr>
              <w:jc w:val="center"/>
            </w:pPr>
            <w:r w:rsidRPr="00BA50B9">
              <w:t>1</w:t>
            </w:r>
          </w:p>
        </w:tc>
      </w:tr>
      <w:tr w:rsidR="0052528F" w:rsidRPr="00BA50B9" w14:paraId="1B80424C" w14:textId="77777777" w:rsidTr="0052528F">
        <w:trPr>
          <w:trHeight w:val="397"/>
        </w:trPr>
        <w:tc>
          <w:tcPr>
            <w:tcW w:w="260" w:type="pct"/>
            <w:vAlign w:val="bottom"/>
          </w:tcPr>
          <w:p w14:paraId="1E2DC835" w14:textId="77777777" w:rsidR="0052528F" w:rsidRPr="00BA50B9" w:rsidRDefault="0052528F" w:rsidP="0052528F">
            <w:pPr>
              <w:jc w:val="center"/>
            </w:pPr>
            <w:r>
              <w:t>11.</w:t>
            </w:r>
          </w:p>
        </w:tc>
        <w:tc>
          <w:tcPr>
            <w:tcW w:w="3541" w:type="pct"/>
            <w:gridSpan w:val="3"/>
            <w:vAlign w:val="bottom"/>
          </w:tcPr>
          <w:p w14:paraId="5D666CCC" w14:textId="77777777" w:rsidR="0052528F" w:rsidRPr="00BA50B9" w:rsidRDefault="0052528F" w:rsidP="0052528F">
            <w:pPr>
              <w:jc w:val="both"/>
            </w:pPr>
            <w:r>
              <w:rPr>
                <w:color w:val="000000"/>
              </w:rPr>
              <w:t>Give example for amide form of fertilizer.</w:t>
            </w:r>
          </w:p>
        </w:tc>
        <w:tc>
          <w:tcPr>
            <w:tcW w:w="477" w:type="pct"/>
            <w:vAlign w:val="center"/>
          </w:tcPr>
          <w:p w14:paraId="3D68BC41" w14:textId="77777777" w:rsidR="0052528F" w:rsidRPr="009F4EF2" w:rsidRDefault="0052528F" w:rsidP="0052528F">
            <w:pPr>
              <w:jc w:val="center"/>
            </w:pPr>
            <w:r w:rsidRPr="00B33336">
              <w:t>CO</w:t>
            </w:r>
            <w:r>
              <w:t>1</w:t>
            </w:r>
          </w:p>
        </w:tc>
        <w:tc>
          <w:tcPr>
            <w:tcW w:w="318" w:type="pct"/>
            <w:vAlign w:val="bottom"/>
          </w:tcPr>
          <w:p w14:paraId="760AE3E6" w14:textId="77777777" w:rsidR="0052528F" w:rsidRDefault="0052528F" w:rsidP="0052528F">
            <w:pPr>
              <w:jc w:val="center"/>
            </w:pPr>
            <w:r>
              <w:t>R</w:t>
            </w:r>
          </w:p>
        </w:tc>
        <w:tc>
          <w:tcPr>
            <w:tcW w:w="404" w:type="pct"/>
            <w:vAlign w:val="bottom"/>
          </w:tcPr>
          <w:p w14:paraId="1AD5EA0A" w14:textId="77777777" w:rsidR="0052528F" w:rsidRPr="00BA50B9" w:rsidRDefault="0052528F" w:rsidP="0052528F">
            <w:pPr>
              <w:jc w:val="center"/>
            </w:pPr>
            <w:r w:rsidRPr="00BA50B9">
              <w:t>1</w:t>
            </w:r>
          </w:p>
        </w:tc>
      </w:tr>
      <w:tr w:rsidR="0052528F" w:rsidRPr="00BA50B9" w14:paraId="0C4F132B" w14:textId="77777777" w:rsidTr="0052528F">
        <w:trPr>
          <w:trHeight w:val="397"/>
        </w:trPr>
        <w:tc>
          <w:tcPr>
            <w:tcW w:w="260" w:type="pct"/>
            <w:vAlign w:val="bottom"/>
          </w:tcPr>
          <w:p w14:paraId="227C2E16" w14:textId="77777777" w:rsidR="0052528F" w:rsidRPr="00BA50B9" w:rsidRDefault="0052528F" w:rsidP="0052528F">
            <w:pPr>
              <w:jc w:val="center"/>
            </w:pPr>
            <w:r>
              <w:t>12.</w:t>
            </w:r>
          </w:p>
        </w:tc>
        <w:tc>
          <w:tcPr>
            <w:tcW w:w="3541" w:type="pct"/>
            <w:gridSpan w:val="3"/>
            <w:vAlign w:val="bottom"/>
          </w:tcPr>
          <w:p w14:paraId="1100B89E" w14:textId="77777777" w:rsidR="0052528F" w:rsidRPr="00BA50B9" w:rsidRDefault="0052528F" w:rsidP="0052528F">
            <w:pPr>
              <w:jc w:val="both"/>
            </w:pPr>
            <w:r>
              <w:t>List out the secondary nutrients.</w:t>
            </w:r>
          </w:p>
        </w:tc>
        <w:tc>
          <w:tcPr>
            <w:tcW w:w="477" w:type="pct"/>
            <w:vAlign w:val="center"/>
          </w:tcPr>
          <w:p w14:paraId="63B748D5" w14:textId="77777777" w:rsidR="0052528F" w:rsidRPr="009F4EF2" w:rsidRDefault="0052528F" w:rsidP="0052528F">
            <w:pPr>
              <w:jc w:val="center"/>
            </w:pPr>
            <w:r w:rsidRPr="00B33336">
              <w:t>CO</w:t>
            </w:r>
            <w:r>
              <w:t>2</w:t>
            </w:r>
          </w:p>
        </w:tc>
        <w:tc>
          <w:tcPr>
            <w:tcW w:w="318" w:type="pct"/>
            <w:vAlign w:val="bottom"/>
          </w:tcPr>
          <w:p w14:paraId="0971FF81" w14:textId="77777777" w:rsidR="0052528F" w:rsidRDefault="0052528F" w:rsidP="0052528F">
            <w:pPr>
              <w:jc w:val="center"/>
            </w:pPr>
            <w:r>
              <w:t>A</w:t>
            </w:r>
          </w:p>
        </w:tc>
        <w:tc>
          <w:tcPr>
            <w:tcW w:w="404" w:type="pct"/>
            <w:vAlign w:val="bottom"/>
          </w:tcPr>
          <w:p w14:paraId="7563AF75" w14:textId="77777777" w:rsidR="0052528F" w:rsidRPr="00BA50B9" w:rsidRDefault="0052528F" w:rsidP="0052528F">
            <w:pPr>
              <w:jc w:val="center"/>
            </w:pPr>
            <w:r w:rsidRPr="00BA50B9">
              <w:t>1</w:t>
            </w:r>
          </w:p>
        </w:tc>
      </w:tr>
      <w:tr w:rsidR="0052528F" w:rsidRPr="00BA50B9" w14:paraId="41FABA68" w14:textId="77777777" w:rsidTr="0052528F">
        <w:trPr>
          <w:trHeight w:val="397"/>
        </w:trPr>
        <w:tc>
          <w:tcPr>
            <w:tcW w:w="260" w:type="pct"/>
            <w:vAlign w:val="bottom"/>
          </w:tcPr>
          <w:p w14:paraId="509F0F3E" w14:textId="77777777" w:rsidR="0052528F" w:rsidRPr="00BA50B9" w:rsidRDefault="0052528F" w:rsidP="0052528F">
            <w:pPr>
              <w:jc w:val="center"/>
            </w:pPr>
            <w:r>
              <w:t>13.</w:t>
            </w:r>
          </w:p>
        </w:tc>
        <w:tc>
          <w:tcPr>
            <w:tcW w:w="3541" w:type="pct"/>
            <w:gridSpan w:val="3"/>
            <w:vAlign w:val="bottom"/>
          </w:tcPr>
          <w:p w14:paraId="0118A754" w14:textId="77777777" w:rsidR="0052528F" w:rsidRPr="00BA50B9" w:rsidRDefault="0052528F" w:rsidP="0052528F">
            <w:pPr>
              <w:jc w:val="both"/>
            </w:pPr>
            <w:r>
              <w:t xml:space="preserve">_____ is responsible for plant’s root development and a vital component of energy unit. </w:t>
            </w:r>
          </w:p>
        </w:tc>
        <w:tc>
          <w:tcPr>
            <w:tcW w:w="477" w:type="pct"/>
            <w:vAlign w:val="center"/>
          </w:tcPr>
          <w:p w14:paraId="29D7E0EA" w14:textId="77777777" w:rsidR="0052528F" w:rsidRPr="009F4EF2" w:rsidRDefault="0052528F" w:rsidP="0052528F">
            <w:pPr>
              <w:jc w:val="center"/>
            </w:pPr>
            <w:r w:rsidRPr="00B33336">
              <w:t>CO</w:t>
            </w:r>
            <w:r>
              <w:t>3</w:t>
            </w:r>
          </w:p>
        </w:tc>
        <w:tc>
          <w:tcPr>
            <w:tcW w:w="318" w:type="pct"/>
            <w:vAlign w:val="bottom"/>
          </w:tcPr>
          <w:p w14:paraId="59DC289B" w14:textId="77777777" w:rsidR="0052528F" w:rsidRDefault="0052528F" w:rsidP="0052528F">
            <w:pPr>
              <w:jc w:val="center"/>
            </w:pPr>
            <w:r>
              <w:t>U</w:t>
            </w:r>
          </w:p>
        </w:tc>
        <w:tc>
          <w:tcPr>
            <w:tcW w:w="404" w:type="pct"/>
            <w:vAlign w:val="bottom"/>
          </w:tcPr>
          <w:p w14:paraId="6E0E9F1B" w14:textId="77777777" w:rsidR="0052528F" w:rsidRPr="00BA50B9" w:rsidRDefault="0052528F" w:rsidP="0052528F">
            <w:pPr>
              <w:jc w:val="center"/>
            </w:pPr>
            <w:r w:rsidRPr="00BA50B9">
              <w:t>1</w:t>
            </w:r>
          </w:p>
        </w:tc>
      </w:tr>
      <w:tr w:rsidR="0052528F" w:rsidRPr="00BA50B9" w14:paraId="1EC84524" w14:textId="77777777" w:rsidTr="0052528F">
        <w:trPr>
          <w:trHeight w:val="397"/>
        </w:trPr>
        <w:tc>
          <w:tcPr>
            <w:tcW w:w="260" w:type="pct"/>
            <w:vAlign w:val="bottom"/>
          </w:tcPr>
          <w:p w14:paraId="4ACDFB53" w14:textId="77777777" w:rsidR="0052528F" w:rsidRPr="00BA50B9" w:rsidRDefault="0052528F" w:rsidP="0052528F">
            <w:pPr>
              <w:jc w:val="center"/>
            </w:pPr>
            <w:r>
              <w:t>14.</w:t>
            </w:r>
          </w:p>
        </w:tc>
        <w:tc>
          <w:tcPr>
            <w:tcW w:w="3541" w:type="pct"/>
            <w:gridSpan w:val="3"/>
            <w:vAlign w:val="bottom"/>
          </w:tcPr>
          <w:p w14:paraId="5B2F8D4C" w14:textId="77777777" w:rsidR="0052528F" w:rsidRPr="00BA50B9" w:rsidRDefault="0052528F" w:rsidP="0052528F">
            <w:pPr>
              <w:jc w:val="both"/>
            </w:pPr>
            <w:r w:rsidRPr="00201A10">
              <w:t>________ is a complex water-soluble fertilizer being recommended for drip fertigation</w:t>
            </w:r>
            <w:r>
              <w:t>.</w:t>
            </w:r>
          </w:p>
        </w:tc>
        <w:tc>
          <w:tcPr>
            <w:tcW w:w="477" w:type="pct"/>
            <w:vAlign w:val="center"/>
          </w:tcPr>
          <w:p w14:paraId="4A4C76E6" w14:textId="77777777" w:rsidR="0052528F" w:rsidRPr="009F4EF2" w:rsidRDefault="0052528F" w:rsidP="0052528F">
            <w:pPr>
              <w:jc w:val="center"/>
            </w:pPr>
            <w:r w:rsidRPr="00B33336">
              <w:t>CO</w:t>
            </w:r>
            <w:r>
              <w:t>2</w:t>
            </w:r>
          </w:p>
        </w:tc>
        <w:tc>
          <w:tcPr>
            <w:tcW w:w="318" w:type="pct"/>
            <w:vAlign w:val="bottom"/>
          </w:tcPr>
          <w:p w14:paraId="727A2AAC" w14:textId="77777777" w:rsidR="0052528F" w:rsidRDefault="0052528F" w:rsidP="0052528F">
            <w:pPr>
              <w:jc w:val="center"/>
            </w:pPr>
            <w:r>
              <w:t>R</w:t>
            </w:r>
          </w:p>
        </w:tc>
        <w:tc>
          <w:tcPr>
            <w:tcW w:w="404" w:type="pct"/>
            <w:vAlign w:val="bottom"/>
          </w:tcPr>
          <w:p w14:paraId="53C3EF83" w14:textId="77777777" w:rsidR="0052528F" w:rsidRPr="00BA50B9" w:rsidRDefault="0052528F" w:rsidP="0052528F">
            <w:pPr>
              <w:jc w:val="center"/>
            </w:pPr>
            <w:r w:rsidRPr="00BA50B9">
              <w:t>1</w:t>
            </w:r>
          </w:p>
        </w:tc>
      </w:tr>
      <w:tr w:rsidR="0052528F" w:rsidRPr="00BA50B9" w14:paraId="3634FDFC" w14:textId="77777777" w:rsidTr="0052528F">
        <w:trPr>
          <w:trHeight w:val="397"/>
        </w:trPr>
        <w:tc>
          <w:tcPr>
            <w:tcW w:w="260" w:type="pct"/>
            <w:vAlign w:val="bottom"/>
          </w:tcPr>
          <w:p w14:paraId="041133AC" w14:textId="77777777" w:rsidR="0052528F" w:rsidRPr="00BA50B9" w:rsidRDefault="0052528F" w:rsidP="0052528F">
            <w:pPr>
              <w:jc w:val="center"/>
            </w:pPr>
            <w:r>
              <w:t>15.</w:t>
            </w:r>
          </w:p>
        </w:tc>
        <w:tc>
          <w:tcPr>
            <w:tcW w:w="3541" w:type="pct"/>
            <w:gridSpan w:val="3"/>
            <w:vAlign w:val="bottom"/>
          </w:tcPr>
          <w:p w14:paraId="22F80CCD" w14:textId="77777777" w:rsidR="0052528F" w:rsidRPr="00BA50B9" w:rsidRDefault="0052528F" w:rsidP="0052528F">
            <w:pPr>
              <w:jc w:val="both"/>
            </w:pPr>
            <w:r w:rsidRPr="00D11591">
              <w:rPr>
                <w:color w:val="000000"/>
              </w:rPr>
              <w:t>Write two examples each for bulky organic manures and concentrated organic manures</w:t>
            </w:r>
            <w:r>
              <w:rPr>
                <w:color w:val="000000"/>
              </w:rPr>
              <w:t>.</w:t>
            </w:r>
          </w:p>
        </w:tc>
        <w:tc>
          <w:tcPr>
            <w:tcW w:w="477" w:type="pct"/>
            <w:vAlign w:val="center"/>
          </w:tcPr>
          <w:p w14:paraId="210FDA9C" w14:textId="77777777" w:rsidR="0052528F" w:rsidRPr="009F4EF2" w:rsidRDefault="0052528F" w:rsidP="0052528F">
            <w:pPr>
              <w:jc w:val="center"/>
            </w:pPr>
            <w:r w:rsidRPr="00B33336">
              <w:t>CO</w:t>
            </w:r>
            <w:r>
              <w:t>2</w:t>
            </w:r>
          </w:p>
        </w:tc>
        <w:tc>
          <w:tcPr>
            <w:tcW w:w="318" w:type="pct"/>
            <w:vAlign w:val="bottom"/>
          </w:tcPr>
          <w:p w14:paraId="784246BE" w14:textId="77777777" w:rsidR="0052528F" w:rsidRDefault="0052528F" w:rsidP="0052528F">
            <w:pPr>
              <w:jc w:val="center"/>
            </w:pPr>
            <w:r>
              <w:t>R</w:t>
            </w:r>
          </w:p>
        </w:tc>
        <w:tc>
          <w:tcPr>
            <w:tcW w:w="404" w:type="pct"/>
            <w:vAlign w:val="bottom"/>
          </w:tcPr>
          <w:p w14:paraId="21A0F072" w14:textId="77777777" w:rsidR="0052528F" w:rsidRPr="00BA50B9" w:rsidRDefault="0052528F" w:rsidP="0052528F">
            <w:pPr>
              <w:jc w:val="center"/>
            </w:pPr>
            <w:r w:rsidRPr="00BA50B9">
              <w:t>1</w:t>
            </w:r>
          </w:p>
        </w:tc>
      </w:tr>
      <w:tr w:rsidR="0052528F" w:rsidRPr="00BA50B9" w14:paraId="313280E3" w14:textId="77777777" w:rsidTr="0052528F">
        <w:trPr>
          <w:trHeight w:val="397"/>
        </w:trPr>
        <w:tc>
          <w:tcPr>
            <w:tcW w:w="260" w:type="pct"/>
            <w:vAlign w:val="bottom"/>
          </w:tcPr>
          <w:p w14:paraId="2A008BB5" w14:textId="77777777" w:rsidR="0052528F" w:rsidRPr="00BA50B9" w:rsidRDefault="0052528F" w:rsidP="0052528F">
            <w:pPr>
              <w:jc w:val="center"/>
            </w:pPr>
            <w:r>
              <w:t>16.</w:t>
            </w:r>
          </w:p>
        </w:tc>
        <w:tc>
          <w:tcPr>
            <w:tcW w:w="3541" w:type="pct"/>
            <w:gridSpan w:val="3"/>
            <w:vAlign w:val="bottom"/>
          </w:tcPr>
          <w:p w14:paraId="71FC6C74" w14:textId="77777777" w:rsidR="0052528F" w:rsidRPr="00BA50B9" w:rsidRDefault="0052528F" w:rsidP="0052528F">
            <w:pPr>
              <w:jc w:val="both"/>
            </w:pPr>
            <w:r>
              <w:t xml:space="preserve">Tip burning in maize </w:t>
            </w:r>
            <w:r w:rsidRPr="00B421F5">
              <w:t>is due to the deficiency of ________</w:t>
            </w:r>
            <w:r>
              <w:t>.</w:t>
            </w:r>
          </w:p>
        </w:tc>
        <w:tc>
          <w:tcPr>
            <w:tcW w:w="477" w:type="pct"/>
            <w:vAlign w:val="center"/>
          </w:tcPr>
          <w:p w14:paraId="7BD985D7" w14:textId="77777777" w:rsidR="0052528F" w:rsidRPr="009F4EF2" w:rsidRDefault="0052528F" w:rsidP="0052528F">
            <w:pPr>
              <w:jc w:val="center"/>
            </w:pPr>
            <w:r w:rsidRPr="00B33336">
              <w:t>CO</w:t>
            </w:r>
            <w:r>
              <w:t>2</w:t>
            </w:r>
          </w:p>
        </w:tc>
        <w:tc>
          <w:tcPr>
            <w:tcW w:w="318" w:type="pct"/>
            <w:vAlign w:val="bottom"/>
          </w:tcPr>
          <w:p w14:paraId="62F071EE" w14:textId="77777777" w:rsidR="0052528F" w:rsidRDefault="0052528F" w:rsidP="0052528F">
            <w:pPr>
              <w:jc w:val="center"/>
            </w:pPr>
            <w:r>
              <w:t>U</w:t>
            </w:r>
          </w:p>
        </w:tc>
        <w:tc>
          <w:tcPr>
            <w:tcW w:w="404" w:type="pct"/>
            <w:vAlign w:val="bottom"/>
          </w:tcPr>
          <w:p w14:paraId="3D4F95CC" w14:textId="77777777" w:rsidR="0052528F" w:rsidRPr="00BA50B9" w:rsidRDefault="0052528F" w:rsidP="0052528F">
            <w:pPr>
              <w:jc w:val="center"/>
            </w:pPr>
            <w:r w:rsidRPr="00BA50B9">
              <w:t>1</w:t>
            </w:r>
          </w:p>
        </w:tc>
      </w:tr>
      <w:tr w:rsidR="0052528F" w:rsidRPr="00BA50B9" w14:paraId="027A631D" w14:textId="77777777" w:rsidTr="0052528F">
        <w:trPr>
          <w:trHeight w:val="397"/>
        </w:trPr>
        <w:tc>
          <w:tcPr>
            <w:tcW w:w="260" w:type="pct"/>
            <w:vAlign w:val="bottom"/>
          </w:tcPr>
          <w:p w14:paraId="79874CC4" w14:textId="77777777" w:rsidR="0052528F" w:rsidRPr="00BA50B9" w:rsidRDefault="0052528F" w:rsidP="0052528F">
            <w:pPr>
              <w:jc w:val="center"/>
            </w:pPr>
            <w:r>
              <w:t>17.</w:t>
            </w:r>
          </w:p>
        </w:tc>
        <w:tc>
          <w:tcPr>
            <w:tcW w:w="3541" w:type="pct"/>
            <w:gridSpan w:val="3"/>
          </w:tcPr>
          <w:p w14:paraId="56990645" w14:textId="77777777" w:rsidR="0052528F" w:rsidRPr="00BA50B9" w:rsidRDefault="0052528F" w:rsidP="0052528F">
            <w:pPr>
              <w:jc w:val="both"/>
            </w:pPr>
            <w:r w:rsidRPr="00B421F5">
              <w:t xml:space="preserve">__________ </w:t>
            </w:r>
            <w:proofErr w:type="gramStart"/>
            <w:r w:rsidRPr="00B421F5">
              <w:t>i</w:t>
            </w:r>
            <w:r>
              <w:t>nstrument</w:t>
            </w:r>
            <w:proofErr w:type="gramEnd"/>
            <w:r>
              <w:t xml:space="preserve"> is used to determine P</w:t>
            </w:r>
            <w:r w:rsidRPr="00B421F5">
              <w:t xml:space="preserve"> in soils</w:t>
            </w:r>
            <w:r>
              <w:t>.</w:t>
            </w:r>
          </w:p>
        </w:tc>
        <w:tc>
          <w:tcPr>
            <w:tcW w:w="477" w:type="pct"/>
            <w:vAlign w:val="center"/>
          </w:tcPr>
          <w:p w14:paraId="479263B3" w14:textId="77777777" w:rsidR="0052528F" w:rsidRPr="009F4EF2" w:rsidRDefault="0052528F" w:rsidP="0052528F">
            <w:pPr>
              <w:jc w:val="center"/>
            </w:pPr>
            <w:r w:rsidRPr="00B33336">
              <w:t>CO</w:t>
            </w:r>
            <w:r>
              <w:t>5</w:t>
            </w:r>
          </w:p>
        </w:tc>
        <w:tc>
          <w:tcPr>
            <w:tcW w:w="318" w:type="pct"/>
            <w:vAlign w:val="bottom"/>
          </w:tcPr>
          <w:p w14:paraId="5607B3AD" w14:textId="77777777" w:rsidR="0052528F" w:rsidRDefault="0052528F" w:rsidP="0052528F">
            <w:pPr>
              <w:jc w:val="center"/>
            </w:pPr>
            <w:r>
              <w:t>R</w:t>
            </w:r>
          </w:p>
        </w:tc>
        <w:tc>
          <w:tcPr>
            <w:tcW w:w="404" w:type="pct"/>
            <w:vAlign w:val="bottom"/>
          </w:tcPr>
          <w:p w14:paraId="0084D209" w14:textId="77777777" w:rsidR="0052528F" w:rsidRPr="00BA50B9" w:rsidRDefault="0052528F" w:rsidP="0052528F">
            <w:pPr>
              <w:jc w:val="center"/>
            </w:pPr>
            <w:r w:rsidRPr="00BA50B9">
              <w:t>1</w:t>
            </w:r>
          </w:p>
        </w:tc>
      </w:tr>
      <w:tr w:rsidR="0052528F" w:rsidRPr="00BA50B9" w14:paraId="6EC87F3C" w14:textId="77777777" w:rsidTr="0052528F">
        <w:trPr>
          <w:trHeight w:val="397"/>
        </w:trPr>
        <w:tc>
          <w:tcPr>
            <w:tcW w:w="260" w:type="pct"/>
            <w:vAlign w:val="bottom"/>
          </w:tcPr>
          <w:p w14:paraId="2C38F9B9" w14:textId="77777777" w:rsidR="0052528F" w:rsidRPr="00BA50B9" w:rsidRDefault="0052528F" w:rsidP="0052528F">
            <w:pPr>
              <w:jc w:val="center"/>
            </w:pPr>
            <w:r>
              <w:t>18.</w:t>
            </w:r>
          </w:p>
        </w:tc>
        <w:tc>
          <w:tcPr>
            <w:tcW w:w="3541" w:type="pct"/>
            <w:gridSpan w:val="3"/>
          </w:tcPr>
          <w:p w14:paraId="20D0F74D" w14:textId="77777777" w:rsidR="0052528F" w:rsidRPr="00BA50B9" w:rsidRDefault="0052528F" w:rsidP="0052528F">
            <w:pPr>
              <w:jc w:val="both"/>
            </w:pPr>
            <w:r w:rsidRPr="00B421F5">
              <w:t>Gypsum supplies _________ and __________ plant nutrients</w:t>
            </w:r>
            <w:r>
              <w:t>.</w:t>
            </w:r>
          </w:p>
        </w:tc>
        <w:tc>
          <w:tcPr>
            <w:tcW w:w="477" w:type="pct"/>
            <w:vAlign w:val="center"/>
          </w:tcPr>
          <w:p w14:paraId="0BABFBF0" w14:textId="77777777" w:rsidR="0052528F" w:rsidRPr="009F4EF2" w:rsidRDefault="0052528F" w:rsidP="0052528F">
            <w:pPr>
              <w:jc w:val="center"/>
            </w:pPr>
            <w:r w:rsidRPr="00B421F5">
              <w:t>CO</w:t>
            </w:r>
            <w:r>
              <w:t>6</w:t>
            </w:r>
          </w:p>
        </w:tc>
        <w:tc>
          <w:tcPr>
            <w:tcW w:w="318" w:type="pct"/>
            <w:vAlign w:val="bottom"/>
          </w:tcPr>
          <w:p w14:paraId="5FECCF6F" w14:textId="77777777" w:rsidR="0052528F" w:rsidRPr="00201A10" w:rsidRDefault="0052528F" w:rsidP="0052528F">
            <w:pPr>
              <w:jc w:val="center"/>
            </w:pPr>
            <w:r w:rsidRPr="00201A10">
              <w:t>U</w:t>
            </w:r>
          </w:p>
        </w:tc>
        <w:tc>
          <w:tcPr>
            <w:tcW w:w="404" w:type="pct"/>
            <w:vAlign w:val="bottom"/>
          </w:tcPr>
          <w:p w14:paraId="1ADEC216" w14:textId="77777777" w:rsidR="0052528F" w:rsidRPr="00BA50B9" w:rsidRDefault="0052528F" w:rsidP="0052528F">
            <w:pPr>
              <w:jc w:val="center"/>
            </w:pPr>
            <w:r w:rsidRPr="00BA50B9">
              <w:t>1</w:t>
            </w:r>
          </w:p>
        </w:tc>
      </w:tr>
      <w:tr w:rsidR="0052528F" w:rsidRPr="00BA50B9" w14:paraId="03DBDC03" w14:textId="77777777" w:rsidTr="0052528F">
        <w:trPr>
          <w:trHeight w:val="397"/>
        </w:trPr>
        <w:tc>
          <w:tcPr>
            <w:tcW w:w="260" w:type="pct"/>
            <w:vAlign w:val="bottom"/>
          </w:tcPr>
          <w:p w14:paraId="1CC6184F" w14:textId="77777777" w:rsidR="0052528F" w:rsidRPr="00BA50B9" w:rsidRDefault="0052528F" w:rsidP="0052528F">
            <w:pPr>
              <w:jc w:val="center"/>
            </w:pPr>
            <w:r>
              <w:t>19.</w:t>
            </w:r>
          </w:p>
        </w:tc>
        <w:tc>
          <w:tcPr>
            <w:tcW w:w="3541" w:type="pct"/>
            <w:gridSpan w:val="3"/>
            <w:vAlign w:val="bottom"/>
          </w:tcPr>
          <w:p w14:paraId="769F5DBF" w14:textId="77777777" w:rsidR="0052528F" w:rsidRPr="00BA50B9" w:rsidRDefault="0052528F" w:rsidP="0052528F">
            <w:pPr>
              <w:jc w:val="both"/>
            </w:pPr>
            <w:r w:rsidRPr="00B421F5">
              <w:t>Blossom end rot is caused due to the deficiency of _________ in tomato</w:t>
            </w:r>
            <w:r>
              <w:t>.</w:t>
            </w:r>
          </w:p>
        </w:tc>
        <w:tc>
          <w:tcPr>
            <w:tcW w:w="477" w:type="pct"/>
            <w:vAlign w:val="center"/>
          </w:tcPr>
          <w:p w14:paraId="5ADC5A6D" w14:textId="77777777" w:rsidR="0052528F" w:rsidRPr="009F4EF2" w:rsidRDefault="0052528F" w:rsidP="0052528F">
            <w:pPr>
              <w:jc w:val="center"/>
            </w:pPr>
            <w:r w:rsidRPr="00B33336">
              <w:t>CO</w:t>
            </w:r>
            <w:r>
              <w:t>2</w:t>
            </w:r>
          </w:p>
        </w:tc>
        <w:tc>
          <w:tcPr>
            <w:tcW w:w="318" w:type="pct"/>
            <w:vAlign w:val="bottom"/>
          </w:tcPr>
          <w:p w14:paraId="5285F31E" w14:textId="77777777" w:rsidR="0052528F" w:rsidRDefault="0052528F" w:rsidP="0052528F">
            <w:pPr>
              <w:jc w:val="center"/>
            </w:pPr>
            <w:r>
              <w:t>R</w:t>
            </w:r>
          </w:p>
        </w:tc>
        <w:tc>
          <w:tcPr>
            <w:tcW w:w="404" w:type="pct"/>
            <w:vAlign w:val="bottom"/>
          </w:tcPr>
          <w:p w14:paraId="77CCB8D6" w14:textId="77777777" w:rsidR="0052528F" w:rsidRPr="00BA50B9" w:rsidRDefault="0052528F" w:rsidP="0052528F">
            <w:pPr>
              <w:jc w:val="center"/>
            </w:pPr>
            <w:r w:rsidRPr="00BA50B9">
              <w:t>1</w:t>
            </w:r>
          </w:p>
        </w:tc>
      </w:tr>
      <w:tr w:rsidR="0052528F" w:rsidRPr="00BA50B9" w14:paraId="7873E6CB" w14:textId="77777777" w:rsidTr="0052528F">
        <w:trPr>
          <w:trHeight w:val="397"/>
        </w:trPr>
        <w:tc>
          <w:tcPr>
            <w:tcW w:w="260" w:type="pct"/>
            <w:vAlign w:val="bottom"/>
          </w:tcPr>
          <w:p w14:paraId="249412B8" w14:textId="77777777" w:rsidR="0052528F" w:rsidRPr="00BA50B9" w:rsidRDefault="0052528F" w:rsidP="0052528F">
            <w:pPr>
              <w:jc w:val="center"/>
            </w:pPr>
            <w:r>
              <w:t>20.</w:t>
            </w:r>
          </w:p>
        </w:tc>
        <w:tc>
          <w:tcPr>
            <w:tcW w:w="3541" w:type="pct"/>
            <w:gridSpan w:val="3"/>
            <w:vAlign w:val="bottom"/>
          </w:tcPr>
          <w:p w14:paraId="5F9ED616" w14:textId="77777777" w:rsidR="0052528F" w:rsidRPr="00BA50B9" w:rsidRDefault="0052528F" w:rsidP="0052528F">
            <w:pPr>
              <w:jc w:val="both"/>
            </w:pPr>
            <w:r>
              <w:t>Differentiate between</w:t>
            </w:r>
            <w:r w:rsidRPr="00B421F5">
              <w:t xml:space="preserve"> green and green leaf manures</w:t>
            </w:r>
            <w:r>
              <w:t>.</w:t>
            </w:r>
          </w:p>
        </w:tc>
        <w:tc>
          <w:tcPr>
            <w:tcW w:w="477" w:type="pct"/>
            <w:vAlign w:val="center"/>
          </w:tcPr>
          <w:p w14:paraId="6B880180" w14:textId="77777777" w:rsidR="0052528F" w:rsidRPr="009F4EF2" w:rsidRDefault="0052528F" w:rsidP="0052528F">
            <w:pPr>
              <w:jc w:val="center"/>
            </w:pPr>
            <w:r w:rsidRPr="00B33336">
              <w:t>CO</w:t>
            </w:r>
            <w:r>
              <w:t>1</w:t>
            </w:r>
          </w:p>
        </w:tc>
        <w:tc>
          <w:tcPr>
            <w:tcW w:w="318" w:type="pct"/>
            <w:vAlign w:val="bottom"/>
          </w:tcPr>
          <w:p w14:paraId="5BAE80D6" w14:textId="77777777" w:rsidR="0052528F" w:rsidRDefault="0052528F" w:rsidP="0052528F">
            <w:pPr>
              <w:jc w:val="center"/>
            </w:pPr>
            <w:r>
              <w:t>A</w:t>
            </w:r>
          </w:p>
        </w:tc>
        <w:tc>
          <w:tcPr>
            <w:tcW w:w="404" w:type="pct"/>
            <w:vAlign w:val="bottom"/>
          </w:tcPr>
          <w:p w14:paraId="50917CF7" w14:textId="77777777" w:rsidR="0052528F" w:rsidRPr="00BA50B9" w:rsidRDefault="0052528F" w:rsidP="0052528F">
            <w:pPr>
              <w:jc w:val="center"/>
            </w:pPr>
            <w:r w:rsidRPr="00BA50B9">
              <w:t>1</w:t>
            </w:r>
          </w:p>
        </w:tc>
      </w:tr>
      <w:tr w:rsidR="0052528F" w:rsidRPr="00BA50B9" w14:paraId="203C23D3" w14:textId="77777777" w:rsidTr="0052528F">
        <w:trPr>
          <w:trHeight w:val="552"/>
        </w:trPr>
        <w:tc>
          <w:tcPr>
            <w:tcW w:w="5000" w:type="pct"/>
            <w:gridSpan w:val="7"/>
            <w:vAlign w:val="center"/>
          </w:tcPr>
          <w:p w14:paraId="1169FC80" w14:textId="77777777" w:rsidR="0052528F" w:rsidRPr="00B421F5" w:rsidRDefault="0052528F" w:rsidP="0052528F">
            <w:pPr>
              <w:jc w:val="center"/>
              <w:rPr>
                <w:b/>
                <w:u w:val="single"/>
              </w:rPr>
            </w:pPr>
            <w:r w:rsidRPr="00B421F5">
              <w:rPr>
                <w:b/>
                <w:u w:val="single"/>
              </w:rPr>
              <w:t xml:space="preserve">PART – B (10 X 5 = 50 MARKS) </w:t>
            </w:r>
          </w:p>
          <w:p w14:paraId="2A086CA1" w14:textId="77777777" w:rsidR="0052528F" w:rsidRPr="00BA50B9" w:rsidRDefault="0052528F" w:rsidP="0052528F">
            <w:pPr>
              <w:jc w:val="center"/>
              <w:rPr>
                <w:b/>
                <w:u w:val="single"/>
              </w:rPr>
            </w:pPr>
            <w:r w:rsidRPr="00B421F5">
              <w:rPr>
                <w:b/>
              </w:rPr>
              <w:t>(Answer any 10 from the following)</w:t>
            </w:r>
          </w:p>
        </w:tc>
      </w:tr>
      <w:tr w:rsidR="0052528F" w:rsidRPr="00BA50B9" w14:paraId="2677304D" w14:textId="77777777" w:rsidTr="0052528F">
        <w:trPr>
          <w:trHeight w:val="397"/>
        </w:trPr>
        <w:tc>
          <w:tcPr>
            <w:tcW w:w="260" w:type="pct"/>
          </w:tcPr>
          <w:p w14:paraId="3E370622" w14:textId="77777777" w:rsidR="0052528F" w:rsidRPr="00BA50B9" w:rsidRDefault="0052528F" w:rsidP="0052528F">
            <w:pPr>
              <w:jc w:val="center"/>
            </w:pPr>
            <w:r>
              <w:t>2</w:t>
            </w:r>
            <w:r w:rsidRPr="00BA50B9">
              <w:t>1.</w:t>
            </w:r>
          </w:p>
        </w:tc>
        <w:tc>
          <w:tcPr>
            <w:tcW w:w="3541" w:type="pct"/>
            <w:gridSpan w:val="3"/>
          </w:tcPr>
          <w:p w14:paraId="5FF30DD5" w14:textId="77777777" w:rsidR="0052528F" w:rsidRPr="00BA50B9" w:rsidRDefault="0052528F" w:rsidP="0052528F">
            <w:pPr>
              <w:spacing w:after="120" w:line="276" w:lineRule="auto"/>
              <w:jc w:val="both"/>
            </w:pPr>
            <w:r>
              <w:t>Enumerate the tertiary nutrient</w:t>
            </w:r>
            <w:r w:rsidRPr="00177C2F">
              <w:t xml:space="preserve"> deficiency in plants</w:t>
            </w:r>
            <w:r>
              <w:t>.</w:t>
            </w:r>
          </w:p>
        </w:tc>
        <w:tc>
          <w:tcPr>
            <w:tcW w:w="477" w:type="pct"/>
          </w:tcPr>
          <w:p w14:paraId="0A668929" w14:textId="77777777" w:rsidR="0052528F" w:rsidRDefault="0052528F" w:rsidP="0052528F">
            <w:pPr>
              <w:jc w:val="center"/>
            </w:pPr>
            <w:r w:rsidRPr="000B4574">
              <w:t>CO</w:t>
            </w:r>
            <w:r>
              <w:t>1</w:t>
            </w:r>
          </w:p>
        </w:tc>
        <w:tc>
          <w:tcPr>
            <w:tcW w:w="318" w:type="pct"/>
          </w:tcPr>
          <w:p w14:paraId="1AA8A923" w14:textId="77777777" w:rsidR="0052528F" w:rsidRDefault="0052528F" w:rsidP="0052528F">
            <w:pPr>
              <w:jc w:val="center"/>
            </w:pPr>
            <w:r>
              <w:t>A</w:t>
            </w:r>
          </w:p>
        </w:tc>
        <w:tc>
          <w:tcPr>
            <w:tcW w:w="404" w:type="pct"/>
          </w:tcPr>
          <w:p w14:paraId="536D62E1" w14:textId="77777777" w:rsidR="0052528F" w:rsidRPr="00BA50B9" w:rsidRDefault="0052528F" w:rsidP="0052528F">
            <w:pPr>
              <w:jc w:val="center"/>
            </w:pPr>
            <w:r>
              <w:t>5</w:t>
            </w:r>
          </w:p>
        </w:tc>
      </w:tr>
      <w:tr w:rsidR="0052528F" w:rsidRPr="00BA50B9" w14:paraId="1EDDD36F" w14:textId="77777777" w:rsidTr="0052528F">
        <w:trPr>
          <w:trHeight w:val="397"/>
        </w:trPr>
        <w:tc>
          <w:tcPr>
            <w:tcW w:w="260" w:type="pct"/>
          </w:tcPr>
          <w:p w14:paraId="4584B64A" w14:textId="77777777" w:rsidR="0052528F" w:rsidRPr="00BA50B9" w:rsidRDefault="0052528F" w:rsidP="0052528F">
            <w:pPr>
              <w:jc w:val="center"/>
            </w:pPr>
            <w:r>
              <w:lastRenderedPageBreak/>
              <w:t>2</w:t>
            </w:r>
            <w:r w:rsidRPr="00BA50B9">
              <w:t>2.</w:t>
            </w:r>
          </w:p>
        </w:tc>
        <w:tc>
          <w:tcPr>
            <w:tcW w:w="3541" w:type="pct"/>
            <w:gridSpan w:val="3"/>
          </w:tcPr>
          <w:p w14:paraId="0F521731" w14:textId="77777777" w:rsidR="0052528F" w:rsidRPr="00BA50B9" w:rsidRDefault="0052528F" w:rsidP="0052528F">
            <w:pPr>
              <w:jc w:val="both"/>
            </w:pPr>
            <w:r>
              <w:t xml:space="preserve">Explain 4R in nutrient management </w:t>
            </w:r>
            <w:r w:rsidRPr="00B421F5">
              <w:t>and its concepts</w:t>
            </w:r>
            <w:r>
              <w:t>.</w:t>
            </w:r>
            <w:r w:rsidRPr="00B421F5">
              <w:t xml:space="preserve"> </w:t>
            </w:r>
          </w:p>
        </w:tc>
        <w:tc>
          <w:tcPr>
            <w:tcW w:w="477" w:type="pct"/>
          </w:tcPr>
          <w:p w14:paraId="5B507244" w14:textId="77777777" w:rsidR="0052528F" w:rsidRDefault="0052528F" w:rsidP="0052528F">
            <w:pPr>
              <w:jc w:val="center"/>
            </w:pPr>
            <w:r w:rsidRPr="000B4574">
              <w:t>CO</w:t>
            </w:r>
            <w:r>
              <w:t>3</w:t>
            </w:r>
          </w:p>
        </w:tc>
        <w:tc>
          <w:tcPr>
            <w:tcW w:w="318" w:type="pct"/>
          </w:tcPr>
          <w:p w14:paraId="383C6EC6" w14:textId="77777777" w:rsidR="0052528F" w:rsidRDefault="0052528F" w:rsidP="0052528F">
            <w:pPr>
              <w:jc w:val="center"/>
            </w:pPr>
            <w:r>
              <w:t>R</w:t>
            </w:r>
          </w:p>
        </w:tc>
        <w:tc>
          <w:tcPr>
            <w:tcW w:w="404" w:type="pct"/>
          </w:tcPr>
          <w:p w14:paraId="01727421" w14:textId="77777777" w:rsidR="0052528F" w:rsidRPr="00BA50B9" w:rsidRDefault="0052528F" w:rsidP="0052528F">
            <w:pPr>
              <w:jc w:val="center"/>
            </w:pPr>
            <w:r w:rsidRPr="00BC18E9">
              <w:t>5</w:t>
            </w:r>
          </w:p>
        </w:tc>
      </w:tr>
      <w:tr w:rsidR="0052528F" w:rsidRPr="00BA50B9" w14:paraId="0B923474" w14:textId="77777777" w:rsidTr="0052528F">
        <w:trPr>
          <w:trHeight w:val="397"/>
        </w:trPr>
        <w:tc>
          <w:tcPr>
            <w:tcW w:w="260" w:type="pct"/>
          </w:tcPr>
          <w:p w14:paraId="3F04FAB4" w14:textId="77777777" w:rsidR="0052528F" w:rsidRPr="00BA50B9" w:rsidRDefault="0052528F" w:rsidP="0052528F">
            <w:pPr>
              <w:jc w:val="center"/>
            </w:pPr>
            <w:r>
              <w:t>2</w:t>
            </w:r>
            <w:r w:rsidRPr="00BA50B9">
              <w:t>3.</w:t>
            </w:r>
          </w:p>
        </w:tc>
        <w:tc>
          <w:tcPr>
            <w:tcW w:w="3541" w:type="pct"/>
            <w:gridSpan w:val="3"/>
          </w:tcPr>
          <w:p w14:paraId="3D12A545" w14:textId="77777777" w:rsidR="0052528F" w:rsidRPr="00BA50B9" w:rsidRDefault="0052528F" w:rsidP="0052528F">
            <w:pPr>
              <w:spacing w:after="120" w:line="276" w:lineRule="auto"/>
              <w:jc w:val="both"/>
            </w:pPr>
            <w:r w:rsidRPr="00B421F5">
              <w:t>Give a</w:t>
            </w:r>
            <w:r>
              <w:t xml:space="preserve"> detailed account on phosphorus</w:t>
            </w:r>
            <w:r w:rsidRPr="00B421F5">
              <w:t xml:space="preserve"> fertilizers and its classification</w:t>
            </w:r>
            <w:r>
              <w:t>.</w:t>
            </w:r>
          </w:p>
        </w:tc>
        <w:tc>
          <w:tcPr>
            <w:tcW w:w="477" w:type="pct"/>
          </w:tcPr>
          <w:p w14:paraId="0F5B0A02" w14:textId="77777777" w:rsidR="0052528F" w:rsidRDefault="0052528F" w:rsidP="0052528F">
            <w:pPr>
              <w:jc w:val="center"/>
            </w:pPr>
            <w:r w:rsidRPr="000B4574">
              <w:t>CO</w:t>
            </w:r>
            <w:r>
              <w:t>4</w:t>
            </w:r>
          </w:p>
        </w:tc>
        <w:tc>
          <w:tcPr>
            <w:tcW w:w="318" w:type="pct"/>
          </w:tcPr>
          <w:p w14:paraId="329B9C36" w14:textId="77777777" w:rsidR="0052528F" w:rsidRDefault="0052528F" w:rsidP="0052528F">
            <w:pPr>
              <w:jc w:val="center"/>
            </w:pPr>
            <w:r>
              <w:t>U</w:t>
            </w:r>
          </w:p>
        </w:tc>
        <w:tc>
          <w:tcPr>
            <w:tcW w:w="404" w:type="pct"/>
          </w:tcPr>
          <w:p w14:paraId="16C480E9" w14:textId="77777777" w:rsidR="0052528F" w:rsidRPr="00BA50B9" w:rsidRDefault="0052528F" w:rsidP="0052528F">
            <w:pPr>
              <w:jc w:val="center"/>
            </w:pPr>
            <w:r w:rsidRPr="00BC18E9">
              <w:t>5</w:t>
            </w:r>
          </w:p>
        </w:tc>
      </w:tr>
      <w:tr w:rsidR="0052528F" w:rsidRPr="00BA50B9" w14:paraId="6444D3BC" w14:textId="77777777" w:rsidTr="0052528F">
        <w:trPr>
          <w:trHeight w:val="397"/>
        </w:trPr>
        <w:tc>
          <w:tcPr>
            <w:tcW w:w="260" w:type="pct"/>
          </w:tcPr>
          <w:p w14:paraId="02F2F666" w14:textId="77777777" w:rsidR="0052528F" w:rsidRPr="00BA50B9" w:rsidRDefault="0052528F" w:rsidP="0052528F">
            <w:pPr>
              <w:jc w:val="center"/>
            </w:pPr>
            <w:r>
              <w:t>2</w:t>
            </w:r>
            <w:r w:rsidRPr="00BA50B9">
              <w:t>4.</w:t>
            </w:r>
          </w:p>
        </w:tc>
        <w:tc>
          <w:tcPr>
            <w:tcW w:w="3541" w:type="pct"/>
            <w:gridSpan w:val="3"/>
          </w:tcPr>
          <w:p w14:paraId="3DE359A2" w14:textId="77777777" w:rsidR="0052528F" w:rsidRPr="00BA50B9" w:rsidRDefault="0052528F" w:rsidP="0052528F">
            <w:pPr>
              <w:spacing w:line="276" w:lineRule="auto"/>
              <w:jc w:val="both"/>
            </w:pPr>
            <w:r w:rsidRPr="00B421F5">
              <w:t>Distinguish between organic manures and fertilizers with suitable examples</w:t>
            </w:r>
            <w:r>
              <w:t>.</w:t>
            </w:r>
          </w:p>
        </w:tc>
        <w:tc>
          <w:tcPr>
            <w:tcW w:w="477" w:type="pct"/>
          </w:tcPr>
          <w:p w14:paraId="55F266A2" w14:textId="77777777" w:rsidR="0052528F" w:rsidRDefault="0052528F" w:rsidP="0052528F">
            <w:pPr>
              <w:jc w:val="center"/>
            </w:pPr>
            <w:r w:rsidRPr="000B4574">
              <w:t>CO</w:t>
            </w:r>
            <w:r>
              <w:t>1</w:t>
            </w:r>
          </w:p>
        </w:tc>
        <w:tc>
          <w:tcPr>
            <w:tcW w:w="318" w:type="pct"/>
          </w:tcPr>
          <w:p w14:paraId="4F5829F8" w14:textId="77777777" w:rsidR="0052528F" w:rsidRDefault="0052528F" w:rsidP="0052528F">
            <w:pPr>
              <w:jc w:val="center"/>
            </w:pPr>
            <w:r>
              <w:t>R</w:t>
            </w:r>
          </w:p>
        </w:tc>
        <w:tc>
          <w:tcPr>
            <w:tcW w:w="404" w:type="pct"/>
          </w:tcPr>
          <w:p w14:paraId="044EF620" w14:textId="77777777" w:rsidR="0052528F" w:rsidRPr="00BA50B9" w:rsidRDefault="0052528F" w:rsidP="0052528F">
            <w:pPr>
              <w:jc w:val="center"/>
            </w:pPr>
            <w:r w:rsidRPr="00BC18E9">
              <w:t>5</w:t>
            </w:r>
          </w:p>
        </w:tc>
      </w:tr>
      <w:tr w:rsidR="0052528F" w:rsidRPr="00BA50B9" w14:paraId="6797AC37" w14:textId="77777777" w:rsidTr="0052528F">
        <w:trPr>
          <w:trHeight w:val="70"/>
        </w:trPr>
        <w:tc>
          <w:tcPr>
            <w:tcW w:w="260" w:type="pct"/>
          </w:tcPr>
          <w:p w14:paraId="3F7BB049" w14:textId="77777777" w:rsidR="0052528F" w:rsidRPr="00BA50B9" w:rsidRDefault="0052528F" w:rsidP="0052528F">
            <w:pPr>
              <w:jc w:val="center"/>
            </w:pPr>
            <w:r>
              <w:t>2</w:t>
            </w:r>
            <w:r w:rsidRPr="00BA50B9">
              <w:t>5.</w:t>
            </w:r>
          </w:p>
        </w:tc>
        <w:tc>
          <w:tcPr>
            <w:tcW w:w="3541" w:type="pct"/>
            <w:gridSpan w:val="3"/>
          </w:tcPr>
          <w:p w14:paraId="0726A3F5" w14:textId="77777777" w:rsidR="0052528F" w:rsidRPr="00BA50B9" w:rsidRDefault="0052528F" w:rsidP="0052528F">
            <w:pPr>
              <w:spacing w:after="120" w:line="276" w:lineRule="auto"/>
              <w:jc w:val="both"/>
            </w:pPr>
            <w:r w:rsidRPr="00B421F5">
              <w:t>Write down the reclamation procedures for different problematic soils</w:t>
            </w:r>
            <w:r>
              <w:t>.</w:t>
            </w:r>
          </w:p>
        </w:tc>
        <w:tc>
          <w:tcPr>
            <w:tcW w:w="477" w:type="pct"/>
          </w:tcPr>
          <w:p w14:paraId="706CB3C2" w14:textId="77777777" w:rsidR="0052528F" w:rsidRDefault="0052528F" w:rsidP="0052528F">
            <w:pPr>
              <w:jc w:val="center"/>
            </w:pPr>
            <w:r w:rsidRPr="000B4574">
              <w:t>CO</w:t>
            </w:r>
            <w:r>
              <w:t>6</w:t>
            </w:r>
          </w:p>
        </w:tc>
        <w:tc>
          <w:tcPr>
            <w:tcW w:w="318" w:type="pct"/>
          </w:tcPr>
          <w:p w14:paraId="15391DCE" w14:textId="77777777" w:rsidR="0052528F" w:rsidRDefault="0052528F" w:rsidP="0052528F">
            <w:pPr>
              <w:jc w:val="center"/>
            </w:pPr>
            <w:r>
              <w:t>An</w:t>
            </w:r>
          </w:p>
        </w:tc>
        <w:tc>
          <w:tcPr>
            <w:tcW w:w="404" w:type="pct"/>
          </w:tcPr>
          <w:p w14:paraId="4B3912EB" w14:textId="77777777" w:rsidR="0052528F" w:rsidRPr="00BA50B9" w:rsidRDefault="0052528F" w:rsidP="0052528F">
            <w:pPr>
              <w:jc w:val="center"/>
            </w:pPr>
            <w:r w:rsidRPr="00BC18E9">
              <w:t>5</w:t>
            </w:r>
          </w:p>
        </w:tc>
      </w:tr>
      <w:tr w:rsidR="0052528F" w:rsidRPr="00BA50B9" w14:paraId="46317395" w14:textId="77777777" w:rsidTr="0052528F">
        <w:trPr>
          <w:trHeight w:val="397"/>
        </w:trPr>
        <w:tc>
          <w:tcPr>
            <w:tcW w:w="260" w:type="pct"/>
          </w:tcPr>
          <w:p w14:paraId="40B6BAEF" w14:textId="77777777" w:rsidR="0052528F" w:rsidRPr="00BA50B9" w:rsidRDefault="0052528F" w:rsidP="0052528F">
            <w:pPr>
              <w:jc w:val="center"/>
            </w:pPr>
            <w:r>
              <w:t>2</w:t>
            </w:r>
            <w:r w:rsidRPr="00BA50B9">
              <w:t>6.</w:t>
            </w:r>
          </w:p>
        </w:tc>
        <w:tc>
          <w:tcPr>
            <w:tcW w:w="3541" w:type="pct"/>
            <w:gridSpan w:val="3"/>
          </w:tcPr>
          <w:p w14:paraId="3D2E2D74" w14:textId="77777777" w:rsidR="0052528F" w:rsidRPr="00BA50B9" w:rsidRDefault="0052528F" w:rsidP="0052528F">
            <w:pPr>
              <w:spacing w:line="276" w:lineRule="auto"/>
              <w:jc w:val="both"/>
            </w:pPr>
            <w:r w:rsidRPr="00D11591">
              <w:rPr>
                <w:color w:val="000000"/>
              </w:rPr>
              <w:t xml:space="preserve">Write </w:t>
            </w:r>
            <w:r>
              <w:rPr>
                <w:color w:val="000000"/>
              </w:rPr>
              <w:t>a note on</w:t>
            </w:r>
            <w:r w:rsidRPr="00D11591">
              <w:rPr>
                <w:color w:val="000000"/>
              </w:rPr>
              <w:t xml:space="preserve"> Nano fertilizers</w:t>
            </w:r>
            <w:r>
              <w:rPr>
                <w:color w:val="000000"/>
              </w:rPr>
              <w:t>.</w:t>
            </w:r>
          </w:p>
        </w:tc>
        <w:tc>
          <w:tcPr>
            <w:tcW w:w="477" w:type="pct"/>
          </w:tcPr>
          <w:p w14:paraId="2F9291AF" w14:textId="77777777" w:rsidR="0052528F" w:rsidRDefault="0052528F" w:rsidP="0052528F">
            <w:pPr>
              <w:jc w:val="center"/>
            </w:pPr>
            <w:r w:rsidRPr="000B4574">
              <w:t>CO</w:t>
            </w:r>
            <w:r>
              <w:t>2</w:t>
            </w:r>
          </w:p>
        </w:tc>
        <w:tc>
          <w:tcPr>
            <w:tcW w:w="318" w:type="pct"/>
          </w:tcPr>
          <w:p w14:paraId="24EBB88C" w14:textId="77777777" w:rsidR="0052528F" w:rsidRPr="00BA50B9" w:rsidRDefault="0052528F" w:rsidP="0052528F">
            <w:pPr>
              <w:jc w:val="center"/>
            </w:pPr>
            <w:r>
              <w:t>U</w:t>
            </w:r>
          </w:p>
        </w:tc>
        <w:tc>
          <w:tcPr>
            <w:tcW w:w="404" w:type="pct"/>
          </w:tcPr>
          <w:p w14:paraId="0213A1C3" w14:textId="77777777" w:rsidR="0052528F" w:rsidRPr="00BA50B9" w:rsidRDefault="0052528F" w:rsidP="0052528F">
            <w:pPr>
              <w:jc w:val="center"/>
            </w:pPr>
            <w:r w:rsidRPr="00BC18E9">
              <w:t>5</w:t>
            </w:r>
          </w:p>
        </w:tc>
      </w:tr>
      <w:tr w:rsidR="0052528F" w:rsidRPr="00BA50B9" w14:paraId="43968CCD" w14:textId="77777777" w:rsidTr="0052528F">
        <w:trPr>
          <w:trHeight w:val="397"/>
        </w:trPr>
        <w:tc>
          <w:tcPr>
            <w:tcW w:w="260" w:type="pct"/>
          </w:tcPr>
          <w:p w14:paraId="722BE861" w14:textId="77777777" w:rsidR="0052528F" w:rsidRDefault="0052528F" w:rsidP="0052528F">
            <w:pPr>
              <w:jc w:val="center"/>
            </w:pPr>
            <w:r>
              <w:t>27.</w:t>
            </w:r>
          </w:p>
        </w:tc>
        <w:tc>
          <w:tcPr>
            <w:tcW w:w="3541" w:type="pct"/>
            <w:gridSpan w:val="3"/>
          </w:tcPr>
          <w:p w14:paraId="197ECC7F" w14:textId="77777777" w:rsidR="0052528F" w:rsidRPr="00BA50B9" w:rsidRDefault="0052528F" w:rsidP="0052528F">
            <w:pPr>
              <w:spacing w:line="276" w:lineRule="auto"/>
              <w:jc w:val="both"/>
            </w:pPr>
            <w:r>
              <w:rPr>
                <w:color w:val="000000"/>
              </w:rPr>
              <w:t>Discuss</w:t>
            </w:r>
            <w:r w:rsidRPr="00D11591">
              <w:rPr>
                <w:color w:val="000000"/>
              </w:rPr>
              <w:t xml:space="preserve"> the mechanisms of nutrients transport to plant system</w:t>
            </w:r>
            <w:r>
              <w:rPr>
                <w:color w:val="000000"/>
              </w:rPr>
              <w:t>.</w:t>
            </w:r>
          </w:p>
        </w:tc>
        <w:tc>
          <w:tcPr>
            <w:tcW w:w="477" w:type="pct"/>
          </w:tcPr>
          <w:p w14:paraId="3077F656" w14:textId="77777777" w:rsidR="0052528F" w:rsidRPr="000B4574" w:rsidRDefault="0052528F" w:rsidP="0052528F">
            <w:pPr>
              <w:jc w:val="center"/>
            </w:pPr>
            <w:r w:rsidRPr="000B4574">
              <w:t>CO</w:t>
            </w:r>
            <w:r>
              <w:t>3</w:t>
            </w:r>
          </w:p>
        </w:tc>
        <w:tc>
          <w:tcPr>
            <w:tcW w:w="318" w:type="pct"/>
          </w:tcPr>
          <w:p w14:paraId="0531FEB0" w14:textId="77777777" w:rsidR="0052528F" w:rsidRDefault="0052528F" w:rsidP="0052528F">
            <w:pPr>
              <w:jc w:val="center"/>
            </w:pPr>
            <w:r>
              <w:t>An</w:t>
            </w:r>
          </w:p>
        </w:tc>
        <w:tc>
          <w:tcPr>
            <w:tcW w:w="404" w:type="pct"/>
          </w:tcPr>
          <w:p w14:paraId="6A045750" w14:textId="77777777" w:rsidR="0052528F" w:rsidRPr="00BA50B9" w:rsidRDefault="0052528F" w:rsidP="0052528F">
            <w:pPr>
              <w:jc w:val="center"/>
            </w:pPr>
            <w:r w:rsidRPr="00BC18E9">
              <w:t>5</w:t>
            </w:r>
          </w:p>
        </w:tc>
      </w:tr>
      <w:tr w:rsidR="0052528F" w:rsidRPr="00BA50B9" w14:paraId="7C64CD94" w14:textId="77777777" w:rsidTr="0052528F">
        <w:trPr>
          <w:trHeight w:val="397"/>
        </w:trPr>
        <w:tc>
          <w:tcPr>
            <w:tcW w:w="260" w:type="pct"/>
          </w:tcPr>
          <w:p w14:paraId="01A46E2A" w14:textId="77777777" w:rsidR="0052528F" w:rsidRDefault="0052528F" w:rsidP="0052528F">
            <w:pPr>
              <w:jc w:val="center"/>
            </w:pPr>
            <w:r>
              <w:t>28.</w:t>
            </w:r>
          </w:p>
        </w:tc>
        <w:tc>
          <w:tcPr>
            <w:tcW w:w="3541" w:type="pct"/>
            <w:gridSpan w:val="3"/>
          </w:tcPr>
          <w:p w14:paraId="1C2304FF" w14:textId="77777777" w:rsidR="0052528F" w:rsidRPr="00BA50B9" w:rsidRDefault="0052528F" w:rsidP="0052528F">
            <w:pPr>
              <w:spacing w:line="276" w:lineRule="auto"/>
              <w:jc w:val="both"/>
            </w:pPr>
            <w:r w:rsidRPr="00D11591">
              <w:rPr>
                <w:color w:val="000000"/>
              </w:rPr>
              <w:t xml:space="preserve">What is soil fertility? </w:t>
            </w:r>
            <w:r>
              <w:rPr>
                <w:color w:val="000000"/>
              </w:rPr>
              <w:t xml:space="preserve">Explain the factors affecting soil fertility in a brief manner. </w:t>
            </w:r>
          </w:p>
        </w:tc>
        <w:tc>
          <w:tcPr>
            <w:tcW w:w="477" w:type="pct"/>
          </w:tcPr>
          <w:p w14:paraId="068365E9" w14:textId="77777777" w:rsidR="0052528F" w:rsidRPr="000B4574" w:rsidRDefault="0052528F" w:rsidP="0052528F">
            <w:pPr>
              <w:jc w:val="center"/>
            </w:pPr>
            <w:r w:rsidRPr="000B4574">
              <w:t>CO</w:t>
            </w:r>
            <w:r>
              <w:t>3</w:t>
            </w:r>
          </w:p>
        </w:tc>
        <w:tc>
          <w:tcPr>
            <w:tcW w:w="318" w:type="pct"/>
          </w:tcPr>
          <w:p w14:paraId="79E94E41" w14:textId="77777777" w:rsidR="0052528F" w:rsidRDefault="0052528F" w:rsidP="0052528F">
            <w:pPr>
              <w:jc w:val="center"/>
            </w:pPr>
            <w:r>
              <w:t>U</w:t>
            </w:r>
          </w:p>
        </w:tc>
        <w:tc>
          <w:tcPr>
            <w:tcW w:w="404" w:type="pct"/>
          </w:tcPr>
          <w:p w14:paraId="066C1B6D" w14:textId="77777777" w:rsidR="0052528F" w:rsidRPr="00BA50B9" w:rsidRDefault="0052528F" w:rsidP="0052528F">
            <w:pPr>
              <w:jc w:val="center"/>
            </w:pPr>
            <w:r w:rsidRPr="00BC18E9">
              <w:t>5</w:t>
            </w:r>
          </w:p>
        </w:tc>
      </w:tr>
      <w:tr w:rsidR="0052528F" w:rsidRPr="00BA50B9" w14:paraId="65032B37" w14:textId="77777777" w:rsidTr="0052528F">
        <w:trPr>
          <w:trHeight w:val="397"/>
        </w:trPr>
        <w:tc>
          <w:tcPr>
            <w:tcW w:w="260" w:type="pct"/>
          </w:tcPr>
          <w:p w14:paraId="422FB4AE" w14:textId="77777777" w:rsidR="0052528F" w:rsidRDefault="0052528F" w:rsidP="0052528F">
            <w:pPr>
              <w:jc w:val="center"/>
            </w:pPr>
            <w:r>
              <w:t>29.</w:t>
            </w:r>
          </w:p>
        </w:tc>
        <w:tc>
          <w:tcPr>
            <w:tcW w:w="3541" w:type="pct"/>
            <w:gridSpan w:val="3"/>
          </w:tcPr>
          <w:p w14:paraId="3B335240" w14:textId="77777777" w:rsidR="0052528F" w:rsidRPr="00BA50B9" w:rsidRDefault="0052528F" w:rsidP="0052528F">
            <w:pPr>
              <w:spacing w:line="276" w:lineRule="auto"/>
              <w:jc w:val="both"/>
            </w:pPr>
            <w:r>
              <w:rPr>
                <w:color w:val="000000"/>
              </w:rPr>
              <w:t xml:space="preserve">Write the </w:t>
            </w:r>
            <w:r w:rsidRPr="00D11591">
              <w:rPr>
                <w:color w:val="000000"/>
              </w:rPr>
              <w:t>importance of organic manures on soil fertility improvement</w:t>
            </w:r>
            <w:r>
              <w:rPr>
                <w:color w:val="000000"/>
              </w:rPr>
              <w:t>.</w:t>
            </w:r>
          </w:p>
        </w:tc>
        <w:tc>
          <w:tcPr>
            <w:tcW w:w="477" w:type="pct"/>
          </w:tcPr>
          <w:p w14:paraId="3AE72F53" w14:textId="77777777" w:rsidR="0052528F" w:rsidRPr="000B4574" w:rsidRDefault="0052528F" w:rsidP="0052528F">
            <w:pPr>
              <w:jc w:val="center"/>
            </w:pPr>
            <w:r w:rsidRPr="000B4574">
              <w:t>CO</w:t>
            </w:r>
            <w:r>
              <w:t>1</w:t>
            </w:r>
          </w:p>
        </w:tc>
        <w:tc>
          <w:tcPr>
            <w:tcW w:w="318" w:type="pct"/>
          </w:tcPr>
          <w:p w14:paraId="520F6755" w14:textId="77777777" w:rsidR="0052528F" w:rsidRDefault="0052528F" w:rsidP="0052528F">
            <w:pPr>
              <w:jc w:val="center"/>
            </w:pPr>
            <w:r>
              <w:t>An</w:t>
            </w:r>
          </w:p>
        </w:tc>
        <w:tc>
          <w:tcPr>
            <w:tcW w:w="404" w:type="pct"/>
          </w:tcPr>
          <w:p w14:paraId="33FBFC19" w14:textId="77777777" w:rsidR="0052528F" w:rsidRPr="00BA50B9" w:rsidRDefault="0052528F" w:rsidP="0052528F">
            <w:pPr>
              <w:jc w:val="center"/>
            </w:pPr>
            <w:r w:rsidRPr="00BC18E9">
              <w:t>5</w:t>
            </w:r>
          </w:p>
        </w:tc>
      </w:tr>
      <w:tr w:rsidR="0052528F" w:rsidRPr="00BA50B9" w14:paraId="388C7045" w14:textId="77777777" w:rsidTr="0052528F">
        <w:trPr>
          <w:trHeight w:val="397"/>
        </w:trPr>
        <w:tc>
          <w:tcPr>
            <w:tcW w:w="260" w:type="pct"/>
          </w:tcPr>
          <w:p w14:paraId="459DB88B" w14:textId="77777777" w:rsidR="0052528F" w:rsidRDefault="0052528F" w:rsidP="0052528F">
            <w:pPr>
              <w:jc w:val="center"/>
            </w:pPr>
            <w:r>
              <w:t>30.</w:t>
            </w:r>
          </w:p>
        </w:tc>
        <w:tc>
          <w:tcPr>
            <w:tcW w:w="3541" w:type="pct"/>
            <w:gridSpan w:val="3"/>
          </w:tcPr>
          <w:p w14:paraId="4EBD84FC" w14:textId="77777777" w:rsidR="0052528F" w:rsidRPr="00BA50B9" w:rsidRDefault="0052528F" w:rsidP="0052528F">
            <w:pPr>
              <w:spacing w:line="276" w:lineRule="auto"/>
              <w:jc w:val="both"/>
            </w:pPr>
            <w:r w:rsidRPr="00B421F5">
              <w:t>Describe the specific fertilizer application methods in a brief manner</w:t>
            </w:r>
            <w:r>
              <w:t>.</w:t>
            </w:r>
          </w:p>
        </w:tc>
        <w:tc>
          <w:tcPr>
            <w:tcW w:w="477" w:type="pct"/>
          </w:tcPr>
          <w:p w14:paraId="57A3A53E" w14:textId="77777777" w:rsidR="0052528F" w:rsidRPr="000B4574" w:rsidRDefault="0052528F" w:rsidP="0052528F">
            <w:pPr>
              <w:jc w:val="center"/>
            </w:pPr>
            <w:r w:rsidRPr="000B4574">
              <w:t>CO</w:t>
            </w:r>
            <w:r>
              <w:t>4</w:t>
            </w:r>
          </w:p>
        </w:tc>
        <w:tc>
          <w:tcPr>
            <w:tcW w:w="318" w:type="pct"/>
          </w:tcPr>
          <w:p w14:paraId="3C07125E" w14:textId="77777777" w:rsidR="0052528F" w:rsidRDefault="0052528F" w:rsidP="0052528F">
            <w:pPr>
              <w:jc w:val="center"/>
            </w:pPr>
            <w:r>
              <w:t>A</w:t>
            </w:r>
          </w:p>
        </w:tc>
        <w:tc>
          <w:tcPr>
            <w:tcW w:w="404" w:type="pct"/>
          </w:tcPr>
          <w:p w14:paraId="765867A1" w14:textId="77777777" w:rsidR="0052528F" w:rsidRPr="00BA50B9" w:rsidRDefault="0052528F" w:rsidP="0052528F">
            <w:pPr>
              <w:jc w:val="center"/>
            </w:pPr>
            <w:r w:rsidRPr="00BC18E9">
              <w:t>5</w:t>
            </w:r>
          </w:p>
        </w:tc>
      </w:tr>
      <w:tr w:rsidR="0052528F" w:rsidRPr="00BA50B9" w14:paraId="52BD06E8" w14:textId="77777777" w:rsidTr="0052528F">
        <w:trPr>
          <w:trHeight w:val="397"/>
        </w:trPr>
        <w:tc>
          <w:tcPr>
            <w:tcW w:w="260" w:type="pct"/>
          </w:tcPr>
          <w:p w14:paraId="7EBBC661" w14:textId="77777777" w:rsidR="0052528F" w:rsidRDefault="0052528F" w:rsidP="0052528F">
            <w:pPr>
              <w:jc w:val="center"/>
            </w:pPr>
            <w:r>
              <w:t>31.</w:t>
            </w:r>
          </w:p>
        </w:tc>
        <w:tc>
          <w:tcPr>
            <w:tcW w:w="3541" w:type="pct"/>
            <w:gridSpan w:val="3"/>
          </w:tcPr>
          <w:p w14:paraId="04B663BD" w14:textId="77777777" w:rsidR="0052528F" w:rsidRPr="00BA50B9" w:rsidRDefault="0052528F" w:rsidP="0052528F">
            <w:pPr>
              <w:spacing w:line="276" w:lineRule="auto"/>
              <w:jc w:val="both"/>
            </w:pPr>
            <w:r w:rsidRPr="00B421F5">
              <w:t>Write down the physiological role of major nutrient in plant</w:t>
            </w:r>
            <w:r>
              <w:t>.</w:t>
            </w:r>
          </w:p>
        </w:tc>
        <w:tc>
          <w:tcPr>
            <w:tcW w:w="477" w:type="pct"/>
          </w:tcPr>
          <w:p w14:paraId="641CFDBC" w14:textId="77777777" w:rsidR="0052528F" w:rsidRPr="000B4574" w:rsidRDefault="0052528F" w:rsidP="0052528F">
            <w:pPr>
              <w:jc w:val="center"/>
            </w:pPr>
            <w:r w:rsidRPr="000B4574">
              <w:t>CO</w:t>
            </w:r>
            <w:r>
              <w:t>1</w:t>
            </w:r>
          </w:p>
        </w:tc>
        <w:tc>
          <w:tcPr>
            <w:tcW w:w="318" w:type="pct"/>
          </w:tcPr>
          <w:p w14:paraId="473EF85A" w14:textId="77777777" w:rsidR="0052528F" w:rsidRDefault="0052528F" w:rsidP="0052528F">
            <w:pPr>
              <w:jc w:val="center"/>
            </w:pPr>
            <w:r>
              <w:t>An</w:t>
            </w:r>
          </w:p>
        </w:tc>
        <w:tc>
          <w:tcPr>
            <w:tcW w:w="404" w:type="pct"/>
          </w:tcPr>
          <w:p w14:paraId="55CA737B" w14:textId="77777777" w:rsidR="0052528F" w:rsidRPr="00BA50B9" w:rsidRDefault="0052528F" w:rsidP="0052528F">
            <w:pPr>
              <w:jc w:val="center"/>
            </w:pPr>
            <w:r w:rsidRPr="00BC18E9">
              <w:t>5</w:t>
            </w:r>
          </w:p>
        </w:tc>
      </w:tr>
      <w:tr w:rsidR="0052528F" w:rsidRPr="00BA50B9" w14:paraId="6B321A91" w14:textId="77777777" w:rsidTr="0052528F">
        <w:trPr>
          <w:trHeight w:val="397"/>
        </w:trPr>
        <w:tc>
          <w:tcPr>
            <w:tcW w:w="260" w:type="pct"/>
          </w:tcPr>
          <w:p w14:paraId="38BEC83A" w14:textId="77777777" w:rsidR="0052528F" w:rsidRDefault="0052528F" w:rsidP="0052528F">
            <w:pPr>
              <w:jc w:val="center"/>
            </w:pPr>
            <w:r>
              <w:t>32.</w:t>
            </w:r>
          </w:p>
        </w:tc>
        <w:tc>
          <w:tcPr>
            <w:tcW w:w="3541" w:type="pct"/>
            <w:gridSpan w:val="3"/>
          </w:tcPr>
          <w:p w14:paraId="0A1419AA" w14:textId="77777777" w:rsidR="0052528F" w:rsidRPr="00BA50B9" w:rsidRDefault="0052528F" w:rsidP="0052528F">
            <w:pPr>
              <w:spacing w:line="276" w:lineRule="auto"/>
              <w:jc w:val="both"/>
            </w:pPr>
            <w:r w:rsidRPr="00D11591">
              <w:rPr>
                <w:color w:val="000000"/>
              </w:rPr>
              <w:t>What are known as plant nutrients? Write</w:t>
            </w:r>
            <w:r>
              <w:rPr>
                <w:color w:val="000000"/>
              </w:rPr>
              <w:t xml:space="preserve"> down</w:t>
            </w:r>
            <w:r w:rsidRPr="00D11591">
              <w:rPr>
                <w:color w:val="000000"/>
              </w:rPr>
              <w:t xml:space="preserve"> three criteria for the essentiality of an element or nutrient</w:t>
            </w:r>
            <w:r>
              <w:rPr>
                <w:color w:val="000000"/>
              </w:rPr>
              <w:t>.</w:t>
            </w:r>
          </w:p>
        </w:tc>
        <w:tc>
          <w:tcPr>
            <w:tcW w:w="477" w:type="pct"/>
          </w:tcPr>
          <w:p w14:paraId="402931E6" w14:textId="77777777" w:rsidR="0052528F" w:rsidRPr="000B4574" w:rsidRDefault="0052528F" w:rsidP="0052528F">
            <w:pPr>
              <w:jc w:val="center"/>
            </w:pPr>
            <w:r w:rsidRPr="000B4574">
              <w:t>CO</w:t>
            </w:r>
            <w:r>
              <w:t>2</w:t>
            </w:r>
          </w:p>
        </w:tc>
        <w:tc>
          <w:tcPr>
            <w:tcW w:w="318" w:type="pct"/>
          </w:tcPr>
          <w:p w14:paraId="076C25AA" w14:textId="77777777" w:rsidR="0052528F" w:rsidRDefault="0052528F" w:rsidP="0052528F">
            <w:pPr>
              <w:jc w:val="center"/>
            </w:pPr>
            <w:r>
              <w:t>R</w:t>
            </w:r>
          </w:p>
        </w:tc>
        <w:tc>
          <w:tcPr>
            <w:tcW w:w="404" w:type="pct"/>
          </w:tcPr>
          <w:p w14:paraId="5AEDADD1" w14:textId="77777777" w:rsidR="0052528F" w:rsidRPr="00BA50B9" w:rsidRDefault="0052528F" w:rsidP="0052528F">
            <w:pPr>
              <w:jc w:val="center"/>
            </w:pPr>
            <w:r w:rsidRPr="00BC18E9">
              <w:t>5</w:t>
            </w:r>
          </w:p>
        </w:tc>
      </w:tr>
      <w:tr w:rsidR="0052528F" w:rsidRPr="00BA50B9" w14:paraId="5F2E7E61" w14:textId="77777777" w:rsidTr="0052528F">
        <w:trPr>
          <w:trHeight w:val="552"/>
        </w:trPr>
        <w:tc>
          <w:tcPr>
            <w:tcW w:w="5000" w:type="pct"/>
            <w:gridSpan w:val="7"/>
          </w:tcPr>
          <w:p w14:paraId="7C321F3D" w14:textId="77777777" w:rsidR="0052528F" w:rsidRPr="00B421F5" w:rsidRDefault="0052528F" w:rsidP="0052528F">
            <w:pPr>
              <w:jc w:val="center"/>
              <w:rPr>
                <w:b/>
                <w:u w:val="single"/>
              </w:rPr>
            </w:pPr>
            <w:r w:rsidRPr="00B421F5">
              <w:rPr>
                <w:b/>
                <w:u w:val="single"/>
              </w:rPr>
              <w:t>PART – C (2 X 15 = 30 MARKS)</w:t>
            </w:r>
          </w:p>
          <w:p w14:paraId="29E55D06" w14:textId="77777777" w:rsidR="0052528F" w:rsidRPr="00BA50B9" w:rsidRDefault="0052528F" w:rsidP="0052528F">
            <w:pPr>
              <w:jc w:val="center"/>
              <w:rPr>
                <w:b/>
              </w:rPr>
            </w:pPr>
            <w:r w:rsidRPr="00B421F5">
              <w:rPr>
                <w:b/>
              </w:rPr>
              <w:t>(Answer any 2 from the following)</w:t>
            </w:r>
          </w:p>
        </w:tc>
      </w:tr>
      <w:tr w:rsidR="0052528F" w:rsidRPr="00BA50B9" w14:paraId="31D80ABD" w14:textId="77777777" w:rsidTr="0052528F">
        <w:trPr>
          <w:trHeight w:val="397"/>
        </w:trPr>
        <w:tc>
          <w:tcPr>
            <w:tcW w:w="270" w:type="pct"/>
            <w:gridSpan w:val="2"/>
          </w:tcPr>
          <w:p w14:paraId="15B328DB" w14:textId="77777777" w:rsidR="0052528F" w:rsidRPr="00BA50B9" w:rsidRDefault="0052528F" w:rsidP="0052528F">
            <w:pPr>
              <w:jc w:val="center"/>
            </w:pPr>
            <w:r>
              <w:t>33</w:t>
            </w:r>
            <w:r w:rsidRPr="00BA50B9">
              <w:t>.</w:t>
            </w:r>
          </w:p>
        </w:tc>
        <w:tc>
          <w:tcPr>
            <w:tcW w:w="257" w:type="pct"/>
          </w:tcPr>
          <w:p w14:paraId="15331654" w14:textId="77777777" w:rsidR="0052528F" w:rsidRPr="00BA50B9" w:rsidRDefault="0052528F" w:rsidP="0052528F">
            <w:pPr>
              <w:jc w:val="center"/>
            </w:pPr>
            <w:r w:rsidRPr="00BA50B9">
              <w:t>a.</w:t>
            </w:r>
          </w:p>
        </w:tc>
        <w:tc>
          <w:tcPr>
            <w:tcW w:w="3274" w:type="pct"/>
          </w:tcPr>
          <w:p w14:paraId="63EC53E7" w14:textId="77777777" w:rsidR="0052528F" w:rsidRPr="00BA50B9" w:rsidRDefault="0052528F" w:rsidP="0052528F">
            <w:pPr>
              <w:jc w:val="both"/>
            </w:pPr>
            <w:r>
              <w:rPr>
                <w:color w:val="000000"/>
              </w:rPr>
              <w:t xml:space="preserve">Write an essay on the </w:t>
            </w:r>
            <w:r w:rsidRPr="00D11591">
              <w:rPr>
                <w:color w:val="000000"/>
              </w:rPr>
              <w:t>various methods of soil fertility evaluation</w:t>
            </w:r>
            <w:r>
              <w:rPr>
                <w:color w:val="000000"/>
              </w:rPr>
              <w:t>.</w:t>
            </w:r>
          </w:p>
        </w:tc>
        <w:tc>
          <w:tcPr>
            <w:tcW w:w="477" w:type="pct"/>
          </w:tcPr>
          <w:p w14:paraId="7C5BB861" w14:textId="77777777" w:rsidR="0052528F" w:rsidRDefault="0052528F" w:rsidP="0052528F">
            <w:pPr>
              <w:jc w:val="center"/>
            </w:pPr>
            <w:r w:rsidRPr="009B21A6">
              <w:t>CO</w:t>
            </w:r>
            <w:r>
              <w:t>4</w:t>
            </w:r>
          </w:p>
        </w:tc>
        <w:tc>
          <w:tcPr>
            <w:tcW w:w="318" w:type="pct"/>
          </w:tcPr>
          <w:p w14:paraId="65BD5DEB" w14:textId="77777777" w:rsidR="0052528F" w:rsidRPr="00BA50B9" w:rsidRDefault="0052528F" w:rsidP="0052528F">
            <w:pPr>
              <w:jc w:val="center"/>
            </w:pPr>
            <w:r>
              <w:t>An</w:t>
            </w:r>
          </w:p>
        </w:tc>
        <w:tc>
          <w:tcPr>
            <w:tcW w:w="404" w:type="pct"/>
          </w:tcPr>
          <w:p w14:paraId="2CC8E3CD" w14:textId="77777777" w:rsidR="0052528F" w:rsidRPr="00BA50B9" w:rsidRDefault="0052528F" w:rsidP="0052528F">
            <w:pPr>
              <w:jc w:val="center"/>
            </w:pPr>
            <w:r>
              <w:t>8</w:t>
            </w:r>
          </w:p>
        </w:tc>
      </w:tr>
      <w:tr w:rsidR="0052528F" w:rsidRPr="00BA50B9" w14:paraId="25B27682" w14:textId="77777777" w:rsidTr="0052528F">
        <w:trPr>
          <w:trHeight w:val="397"/>
        </w:trPr>
        <w:tc>
          <w:tcPr>
            <w:tcW w:w="270" w:type="pct"/>
            <w:gridSpan w:val="2"/>
          </w:tcPr>
          <w:p w14:paraId="4820B147" w14:textId="77777777" w:rsidR="0052528F" w:rsidRPr="00BA50B9" w:rsidRDefault="0052528F" w:rsidP="0052528F">
            <w:pPr>
              <w:jc w:val="center"/>
            </w:pPr>
          </w:p>
        </w:tc>
        <w:tc>
          <w:tcPr>
            <w:tcW w:w="257" w:type="pct"/>
          </w:tcPr>
          <w:p w14:paraId="293DC89C" w14:textId="77777777" w:rsidR="0052528F" w:rsidRPr="00BA50B9" w:rsidRDefault="0052528F" w:rsidP="0052528F">
            <w:pPr>
              <w:jc w:val="center"/>
            </w:pPr>
            <w:r>
              <w:t>b.</w:t>
            </w:r>
          </w:p>
        </w:tc>
        <w:tc>
          <w:tcPr>
            <w:tcW w:w="3274" w:type="pct"/>
          </w:tcPr>
          <w:p w14:paraId="4245DE04" w14:textId="77777777" w:rsidR="0052528F" w:rsidRPr="00510EC4" w:rsidRDefault="0052528F" w:rsidP="0052528F">
            <w:pPr>
              <w:jc w:val="both"/>
              <w:rPr>
                <w:bCs/>
              </w:rPr>
            </w:pPr>
            <w:r w:rsidRPr="00D11591">
              <w:rPr>
                <w:color w:val="000000"/>
              </w:rPr>
              <w:t xml:space="preserve">Write </w:t>
            </w:r>
            <w:r>
              <w:rPr>
                <w:color w:val="000000"/>
              </w:rPr>
              <w:t xml:space="preserve">notes on </w:t>
            </w:r>
            <w:r w:rsidRPr="00D11591">
              <w:rPr>
                <w:color w:val="000000"/>
              </w:rPr>
              <w:t>deficiency and toxicity symptoms of essential plant nutrients and their corrective measures</w:t>
            </w:r>
            <w:r>
              <w:rPr>
                <w:color w:val="000000"/>
              </w:rPr>
              <w:t>.</w:t>
            </w:r>
          </w:p>
        </w:tc>
        <w:tc>
          <w:tcPr>
            <w:tcW w:w="477" w:type="pct"/>
          </w:tcPr>
          <w:p w14:paraId="0D631506" w14:textId="77777777" w:rsidR="0052528F" w:rsidRPr="009B21A6" w:rsidRDefault="0052528F" w:rsidP="0052528F">
            <w:pPr>
              <w:jc w:val="center"/>
            </w:pPr>
            <w:r>
              <w:t>CO2</w:t>
            </w:r>
          </w:p>
        </w:tc>
        <w:tc>
          <w:tcPr>
            <w:tcW w:w="318" w:type="pct"/>
          </w:tcPr>
          <w:p w14:paraId="2D2A4B4A" w14:textId="77777777" w:rsidR="0052528F" w:rsidRDefault="0052528F" w:rsidP="0052528F">
            <w:pPr>
              <w:jc w:val="center"/>
            </w:pPr>
            <w:r>
              <w:t>R</w:t>
            </w:r>
          </w:p>
        </w:tc>
        <w:tc>
          <w:tcPr>
            <w:tcW w:w="404" w:type="pct"/>
          </w:tcPr>
          <w:p w14:paraId="4A9733FE" w14:textId="77777777" w:rsidR="0052528F" w:rsidRDefault="0052528F" w:rsidP="0052528F">
            <w:pPr>
              <w:jc w:val="center"/>
            </w:pPr>
            <w:r>
              <w:t>7</w:t>
            </w:r>
          </w:p>
        </w:tc>
      </w:tr>
      <w:tr w:rsidR="0052528F" w:rsidRPr="00BA50B9" w14:paraId="40AD5403" w14:textId="77777777" w:rsidTr="0052528F">
        <w:trPr>
          <w:trHeight w:val="397"/>
        </w:trPr>
        <w:tc>
          <w:tcPr>
            <w:tcW w:w="270" w:type="pct"/>
            <w:gridSpan w:val="2"/>
          </w:tcPr>
          <w:p w14:paraId="4A792DE5" w14:textId="77777777" w:rsidR="0052528F" w:rsidRPr="00BA50B9" w:rsidRDefault="0052528F" w:rsidP="0052528F">
            <w:pPr>
              <w:jc w:val="center"/>
            </w:pPr>
            <w:r>
              <w:t>34</w:t>
            </w:r>
            <w:r w:rsidRPr="00BA50B9">
              <w:t>.</w:t>
            </w:r>
          </w:p>
        </w:tc>
        <w:tc>
          <w:tcPr>
            <w:tcW w:w="257" w:type="pct"/>
          </w:tcPr>
          <w:p w14:paraId="25E28DC6" w14:textId="77777777" w:rsidR="0052528F" w:rsidRPr="00BA50B9" w:rsidRDefault="0052528F" w:rsidP="0052528F">
            <w:pPr>
              <w:jc w:val="center"/>
            </w:pPr>
            <w:r w:rsidRPr="00BA50B9">
              <w:t>a.</w:t>
            </w:r>
          </w:p>
        </w:tc>
        <w:tc>
          <w:tcPr>
            <w:tcW w:w="3274" w:type="pct"/>
          </w:tcPr>
          <w:p w14:paraId="7F65A7C3" w14:textId="77777777" w:rsidR="0052528F" w:rsidRPr="00BA50B9" w:rsidRDefault="0052528F" w:rsidP="0052528F">
            <w:pPr>
              <w:jc w:val="both"/>
            </w:pPr>
            <w:r w:rsidRPr="00D11591">
              <w:rPr>
                <w:color w:val="000000"/>
              </w:rPr>
              <w:t xml:space="preserve">Write </w:t>
            </w:r>
            <w:r>
              <w:rPr>
                <w:color w:val="000000"/>
              </w:rPr>
              <w:t xml:space="preserve">down the </w:t>
            </w:r>
            <w:r w:rsidRPr="00D11591">
              <w:rPr>
                <w:color w:val="000000"/>
              </w:rPr>
              <w:t>classification, composition and properties of nitrogenous fertilizers</w:t>
            </w:r>
            <w:r>
              <w:rPr>
                <w:color w:val="000000"/>
              </w:rPr>
              <w:t>.</w:t>
            </w:r>
          </w:p>
        </w:tc>
        <w:tc>
          <w:tcPr>
            <w:tcW w:w="477" w:type="pct"/>
          </w:tcPr>
          <w:p w14:paraId="79E1E4F0" w14:textId="77777777" w:rsidR="0052528F" w:rsidRDefault="0052528F" w:rsidP="0052528F">
            <w:pPr>
              <w:jc w:val="center"/>
            </w:pPr>
            <w:r w:rsidRPr="009B21A6">
              <w:t>CO</w:t>
            </w:r>
            <w:r>
              <w:t>4</w:t>
            </w:r>
          </w:p>
        </w:tc>
        <w:tc>
          <w:tcPr>
            <w:tcW w:w="318" w:type="pct"/>
          </w:tcPr>
          <w:p w14:paraId="6A18CA30" w14:textId="77777777" w:rsidR="0052528F" w:rsidRPr="00BA50B9" w:rsidRDefault="0052528F" w:rsidP="0052528F">
            <w:pPr>
              <w:jc w:val="center"/>
            </w:pPr>
            <w:r>
              <w:t>R</w:t>
            </w:r>
          </w:p>
        </w:tc>
        <w:tc>
          <w:tcPr>
            <w:tcW w:w="404" w:type="pct"/>
          </w:tcPr>
          <w:p w14:paraId="54118F25" w14:textId="77777777" w:rsidR="0052528F" w:rsidRPr="00BA50B9" w:rsidRDefault="0052528F" w:rsidP="0052528F">
            <w:pPr>
              <w:jc w:val="center"/>
            </w:pPr>
            <w:r>
              <w:t>8</w:t>
            </w:r>
          </w:p>
        </w:tc>
      </w:tr>
      <w:tr w:rsidR="0052528F" w:rsidRPr="00BA50B9" w14:paraId="7875F679" w14:textId="77777777" w:rsidTr="0052528F">
        <w:trPr>
          <w:trHeight w:val="397"/>
        </w:trPr>
        <w:tc>
          <w:tcPr>
            <w:tcW w:w="270" w:type="pct"/>
            <w:gridSpan w:val="2"/>
          </w:tcPr>
          <w:p w14:paraId="547CBB33" w14:textId="77777777" w:rsidR="0052528F" w:rsidRPr="00BA50B9" w:rsidRDefault="0052528F" w:rsidP="0052528F">
            <w:pPr>
              <w:jc w:val="center"/>
            </w:pPr>
          </w:p>
        </w:tc>
        <w:tc>
          <w:tcPr>
            <w:tcW w:w="257" w:type="pct"/>
          </w:tcPr>
          <w:p w14:paraId="502671A3" w14:textId="77777777" w:rsidR="0052528F" w:rsidRPr="00BA50B9" w:rsidRDefault="0052528F" w:rsidP="0052528F">
            <w:pPr>
              <w:jc w:val="center"/>
            </w:pPr>
            <w:r>
              <w:t>b.</w:t>
            </w:r>
          </w:p>
        </w:tc>
        <w:tc>
          <w:tcPr>
            <w:tcW w:w="3274" w:type="pct"/>
          </w:tcPr>
          <w:p w14:paraId="6DE25972" w14:textId="77777777" w:rsidR="0052528F" w:rsidRPr="00BA50B9" w:rsidRDefault="0052528F" w:rsidP="0052528F">
            <w:pPr>
              <w:jc w:val="both"/>
            </w:pPr>
            <w:r w:rsidRPr="00B421F5">
              <w:t>D</w:t>
            </w:r>
            <w:r>
              <w:t>escribe the chemistry of N and K</w:t>
            </w:r>
            <w:r w:rsidRPr="00B421F5">
              <w:t xml:space="preserve"> in soils</w:t>
            </w:r>
            <w:r>
              <w:t>.</w:t>
            </w:r>
          </w:p>
        </w:tc>
        <w:tc>
          <w:tcPr>
            <w:tcW w:w="477" w:type="pct"/>
          </w:tcPr>
          <w:p w14:paraId="1F8E6573" w14:textId="77777777" w:rsidR="0052528F" w:rsidRPr="00BA50B9" w:rsidRDefault="0052528F" w:rsidP="0052528F">
            <w:pPr>
              <w:jc w:val="center"/>
            </w:pPr>
            <w:r>
              <w:t>CO2</w:t>
            </w:r>
          </w:p>
        </w:tc>
        <w:tc>
          <w:tcPr>
            <w:tcW w:w="318" w:type="pct"/>
          </w:tcPr>
          <w:p w14:paraId="34D6AA25" w14:textId="77777777" w:rsidR="0052528F" w:rsidRPr="00BA50B9" w:rsidRDefault="0052528F" w:rsidP="0052528F">
            <w:pPr>
              <w:jc w:val="center"/>
            </w:pPr>
            <w:r>
              <w:t>U</w:t>
            </w:r>
          </w:p>
        </w:tc>
        <w:tc>
          <w:tcPr>
            <w:tcW w:w="404" w:type="pct"/>
          </w:tcPr>
          <w:p w14:paraId="2A4A1E37" w14:textId="77777777" w:rsidR="0052528F" w:rsidRPr="00BA50B9" w:rsidRDefault="0052528F" w:rsidP="0052528F">
            <w:pPr>
              <w:jc w:val="center"/>
            </w:pPr>
            <w:r>
              <w:t>7</w:t>
            </w:r>
          </w:p>
        </w:tc>
      </w:tr>
      <w:tr w:rsidR="0052528F" w:rsidRPr="00BA50B9" w14:paraId="73F19B2A" w14:textId="77777777" w:rsidTr="0052528F">
        <w:trPr>
          <w:trHeight w:val="397"/>
        </w:trPr>
        <w:tc>
          <w:tcPr>
            <w:tcW w:w="270" w:type="pct"/>
            <w:gridSpan w:val="2"/>
          </w:tcPr>
          <w:p w14:paraId="607D7FA2" w14:textId="77777777" w:rsidR="0052528F" w:rsidRPr="00BA50B9" w:rsidRDefault="0052528F" w:rsidP="0052528F">
            <w:pPr>
              <w:jc w:val="center"/>
            </w:pPr>
            <w:r>
              <w:t>35</w:t>
            </w:r>
            <w:r w:rsidRPr="00BA50B9">
              <w:t>.</w:t>
            </w:r>
          </w:p>
        </w:tc>
        <w:tc>
          <w:tcPr>
            <w:tcW w:w="257" w:type="pct"/>
          </w:tcPr>
          <w:p w14:paraId="49965779" w14:textId="77777777" w:rsidR="0052528F" w:rsidRPr="00BA50B9" w:rsidRDefault="0052528F" w:rsidP="0052528F">
            <w:pPr>
              <w:jc w:val="center"/>
            </w:pPr>
            <w:r w:rsidRPr="00BA50B9">
              <w:t>a.</w:t>
            </w:r>
          </w:p>
        </w:tc>
        <w:tc>
          <w:tcPr>
            <w:tcW w:w="3274" w:type="pct"/>
          </w:tcPr>
          <w:p w14:paraId="27A68CD5" w14:textId="77777777" w:rsidR="0052528F" w:rsidRPr="00BA50B9" w:rsidRDefault="0052528F" w:rsidP="0052528F">
            <w:pPr>
              <w:jc w:val="both"/>
            </w:pPr>
            <w:r w:rsidRPr="00D11591">
              <w:rPr>
                <w:color w:val="000000"/>
              </w:rPr>
              <w:t xml:space="preserve">Write an essay </w:t>
            </w:r>
            <w:r>
              <w:rPr>
                <w:color w:val="000000"/>
              </w:rPr>
              <w:t xml:space="preserve">on the </w:t>
            </w:r>
            <w:r w:rsidRPr="00D11591">
              <w:rPr>
                <w:color w:val="000000"/>
              </w:rPr>
              <w:t>various methods of fertilizers application under rainfed and irrigated conditions</w:t>
            </w:r>
            <w:r>
              <w:rPr>
                <w:color w:val="000000"/>
              </w:rPr>
              <w:t>.</w:t>
            </w:r>
          </w:p>
        </w:tc>
        <w:tc>
          <w:tcPr>
            <w:tcW w:w="477" w:type="pct"/>
          </w:tcPr>
          <w:p w14:paraId="3B7592FB" w14:textId="77777777" w:rsidR="0052528F" w:rsidRDefault="0052528F" w:rsidP="0052528F">
            <w:pPr>
              <w:jc w:val="center"/>
            </w:pPr>
            <w:r w:rsidRPr="009B21A6">
              <w:t>CO</w:t>
            </w:r>
            <w:r>
              <w:t>2</w:t>
            </w:r>
          </w:p>
        </w:tc>
        <w:tc>
          <w:tcPr>
            <w:tcW w:w="318" w:type="pct"/>
          </w:tcPr>
          <w:p w14:paraId="28948B97" w14:textId="77777777" w:rsidR="0052528F" w:rsidRPr="00BA50B9" w:rsidRDefault="0052528F" w:rsidP="0052528F">
            <w:pPr>
              <w:jc w:val="center"/>
            </w:pPr>
            <w:r>
              <w:t>An</w:t>
            </w:r>
          </w:p>
        </w:tc>
        <w:tc>
          <w:tcPr>
            <w:tcW w:w="404" w:type="pct"/>
          </w:tcPr>
          <w:p w14:paraId="65BBE29D" w14:textId="77777777" w:rsidR="0052528F" w:rsidRPr="00BA50B9" w:rsidRDefault="0052528F" w:rsidP="0052528F">
            <w:pPr>
              <w:jc w:val="center"/>
            </w:pPr>
            <w:r>
              <w:t>8</w:t>
            </w:r>
          </w:p>
        </w:tc>
      </w:tr>
      <w:tr w:rsidR="0052528F" w14:paraId="5974C68B" w14:textId="77777777" w:rsidTr="0052528F">
        <w:trPr>
          <w:trHeight w:val="397"/>
        </w:trPr>
        <w:tc>
          <w:tcPr>
            <w:tcW w:w="270" w:type="pct"/>
            <w:gridSpan w:val="2"/>
          </w:tcPr>
          <w:p w14:paraId="16DA9D4F" w14:textId="77777777" w:rsidR="0052528F" w:rsidRPr="00BA50B9" w:rsidRDefault="0052528F" w:rsidP="0052528F">
            <w:pPr>
              <w:jc w:val="center"/>
            </w:pPr>
          </w:p>
        </w:tc>
        <w:tc>
          <w:tcPr>
            <w:tcW w:w="257" w:type="pct"/>
          </w:tcPr>
          <w:p w14:paraId="5BD1ADB3" w14:textId="77777777" w:rsidR="0052528F" w:rsidRPr="00BA50B9" w:rsidRDefault="0052528F" w:rsidP="0052528F">
            <w:pPr>
              <w:jc w:val="center"/>
            </w:pPr>
            <w:r>
              <w:t>b.</w:t>
            </w:r>
          </w:p>
        </w:tc>
        <w:tc>
          <w:tcPr>
            <w:tcW w:w="3274" w:type="pct"/>
          </w:tcPr>
          <w:p w14:paraId="1601893E" w14:textId="77777777" w:rsidR="0052528F" w:rsidRPr="00510EC4" w:rsidRDefault="0052528F" w:rsidP="0052528F">
            <w:pPr>
              <w:jc w:val="both"/>
              <w:rPr>
                <w:bCs/>
              </w:rPr>
            </w:pPr>
            <w:r w:rsidRPr="00B421F5">
              <w:t>Explain the classification, composition and properties of organic manures</w:t>
            </w:r>
            <w:r>
              <w:t>.</w:t>
            </w:r>
          </w:p>
        </w:tc>
        <w:tc>
          <w:tcPr>
            <w:tcW w:w="477" w:type="pct"/>
          </w:tcPr>
          <w:p w14:paraId="53FAC180" w14:textId="77777777" w:rsidR="0052528F" w:rsidRPr="009B21A6" w:rsidRDefault="0052528F" w:rsidP="0052528F">
            <w:pPr>
              <w:jc w:val="center"/>
            </w:pPr>
            <w:r>
              <w:t>CO1</w:t>
            </w:r>
          </w:p>
        </w:tc>
        <w:tc>
          <w:tcPr>
            <w:tcW w:w="318" w:type="pct"/>
          </w:tcPr>
          <w:p w14:paraId="55DE2B42" w14:textId="77777777" w:rsidR="0052528F" w:rsidRDefault="0052528F" w:rsidP="0052528F">
            <w:pPr>
              <w:jc w:val="center"/>
            </w:pPr>
            <w:r>
              <w:t>U</w:t>
            </w:r>
          </w:p>
        </w:tc>
        <w:tc>
          <w:tcPr>
            <w:tcW w:w="404" w:type="pct"/>
          </w:tcPr>
          <w:p w14:paraId="472E620F" w14:textId="77777777" w:rsidR="0052528F" w:rsidRDefault="0052528F" w:rsidP="0052528F">
            <w:pPr>
              <w:jc w:val="center"/>
            </w:pPr>
            <w:r>
              <w:t>7</w:t>
            </w:r>
          </w:p>
        </w:tc>
      </w:tr>
    </w:tbl>
    <w:p w14:paraId="6FF1AE51" w14:textId="77777777" w:rsidR="0052528F" w:rsidRDefault="0052528F" w:rsidP="0052528F">
      <w:pPr>
        <w:contextualSpacing/>
      </w:pPr>
      <w:r>
        <w:t>CO – COURSE OUTCOME</w:t>
      </w:r>
      <w:r>
        <w:tab/>
      </w:r>
      <w:r>
        <w:tab/>
      </w:r>
      <w:r>
        <w:tab/>
        <w:t>BL – BLOOMS’ LEVEL</w:t>
      </w:r>
    </w:p>
    <w:p w14:paraId="25B941E1" w14:textId="77777777" w:rsidR="0052528F" w:rsidRPr="00C74E45" w:rsidRDefault="0052528F" w:rsidP="0052528F">
      <w:pPr>
        <w:contextualSpacing/>
        <w:rPr>
          <w:sz w:val="6"/>
        </w:rPr>
      </w:pPr>
    </w:p>
    <w:tbl>
      <w:tblPr>
        <w:tblStyle w:val="TableGrid"/>
        <w:tblW w:w="10490" w:type="dxa"/>
        <w:tblInd w:w="-34" w:type="dxa"/>
        <w:tblLook w:val="04A0" w:firstRow="1" w:lastRow="0" w:firstColumn="1" w:lastColumn="0" w:noHBand="0" w:noVBand="1"/>
      </w:tblPr>
      <w:tblGrid>
        <w:gridCol w:w="725"/>
        <w:gridCol w:w="9765"/>
      </w:tblGrid>
      <w:tr w:rsidR="0052528F" w:rsidRPr="00C74E45" w14:paraId="13924741" w14:textId="77777777" w:rsidTr="0052528F">
        <w:tc>
          <w:tcPr>
            <w:tcW w:w="725" w:type="dxa"/>
          </w:tcPr>
          <w:p w14:paraId="4F21104E" w14:textId="77777777" w:rsidR="0052528F" w:rsidRPr="00C74E45" w:rsidRDefault="0052528F" w:rsidP="0052528F">
            <w:pPr>
              <w:contextualSpacing/>
            </w:pPr>
          </w:p>
        </w:tc>
        <w:tc>
          <w:tcPr>
            <w:tcW w:w="9765" w:type="dxa"/>
          </w:tcPr>
          <w:p w14:paraId="427B69AF" w14:textId="77777777" w:rsidR="0052528F" w:rsidRPr="00C74E45" w:rsidRDefault="0052528F" w:rsidP="0052528F">
            <w:pPr>
              <w:contextualSpacing/>
              <w:jc w:val="center"/>
              <w:rPr>
                <w:b/>
              </w:rPr>
            </w:pPr>
            <w:r w:rsidRPr="00C74E45">
              <w:rPr>
                <w:b/>
              </w:rPr>
              <w:t>COURSE OUTCOMES</w:t>
            </w:r>
          </w:p>
        </w:tc>
      </w:tr>
      <w:tr w:rsidR="0052528F" w:rsidRPr="00C74E45" w14:paraId="787F2DE4" w14:textId="77777777" w:rsidTr="0052528F">
        <w:tc>
          <w:tcPr>
            <w:tcW w:w="725" w:type="dxa"/>
          </w:tcPr>
          <w:p w14:paraId="6DC43292" w14:textId="77777777" w:rsidR="0052528F" w:rsidRPr="00C74E45" w:rsidRDefault="0052528F" w:rsidP="0052528F">
            <w:pPr>
              <w:contextualSpacing/>
              <w:rPr>
                <w:bCs/>
              </w:rPr>
            </w:pPr>
            <w:r w:rsidRPr="00C74E45">
              <w:rPr>
                <w:bCs/>
              </w:rPr>
              <w:t>CO1</w:t>
            </w:r>
          </w:p>
        </w:tc>
        <w:tc>
          <w:tcPr>
            <w:tcW w:w="9765" w:type="dxa"/>
          </w:tcPr>
          <w:p w14:paraId="1AD50074" w14:textId="77777777" w:rsidR="0052528F" w:rsidRPr="00C74E45" w:rsidRDefault="0052528F" w:rsidP="0052528F">
            <w:pPr>
              <w:contextualSpacing/>
              <w:jc w:val="both"/>
            </w:pPr>
            <w:r w:rsidRPr="00C74E45">
              <w:t>Understand the properties of manures, fertilizers and soil amendments.</w:t>
            </w:r>
          </w:p>
        </w:tc>
      </w:tr>
      <w:tr w:rsidR="0052528F" w:rsidRPr="00C74E45" w14:paraId="5F61591F" w14:textId="77777777" w:rsidTr="0052528F">
        <w:tc>
          <w:tcPr>
            <w:tcW w:w="725" w:type="dxa"/>
          </w:tcPr>
          <w:p w14:paraId="4210762B" w14:textId="77777777" w:rsidR="0052528F" w:rsidRPr="00C74E45" w:rsidRDefault="0052528F" w:rsidP="0052528F">
            <w:pPr>
              <w:contextualSpacing/>
              <w:rPr>
                <w:bCs/>
              </w:rPr>
            </w:pPr>
            <w:r w:rsidRPr="00C74E45">
              <w:rPr>
                <w:bCs/>
              </w:rPr>
              <w:t>CO2</w:t>
            </w:r>
          </w:p>
        </w:tc>
        <w:tc>
          <w:tcPr>
            <w:tcW w:w="9765" w:type="dxa"/>
          </w:tcPr>
          <w:p w14:paraId="0C9230A8" w14:textId="77777777" w:rsidR="0052528F" w:rsidRPr="00C74E45" w:rsidRDefault="0052528F" w:rsidP="0052528F">
            <w:pPr>
              <w:contextualSpacing/>
              <w:jc w:val="both"/>
            </w:pPr>
            <w:r w:rsidRPr="00C74E45">
              <w:t>Summarize the concepts of soil fertility and plant nutrition and chemistry of nutrients in soil.</w:t>
            </w:r>
          </w:p>
        </w:tc>
      </w:tr>
      <w:tr w:rsidR="0052528F" w:rsidRPr="00C74E45" w14:paraId="28676576" w14:textId="77777777" w:rsidTr="0052528F">
        <w:tc>
          <w:tcPr>
            <w:tcW w:w="725" w:type="dxa"/>
          </w:tcPr>
          <w:p w14:paraId="34A4EE07" w14:textId="77777777" w:rsidR="0052528F" w:rsidRPr="00C74E45" w:rsidRDefault="0052528F" w:rsidP="0052528F">
            <w:pPr>
              <w:contextualSpacing/>
              <w:rPr>
                <w:bCs/>
              </w:rPr>
            </w:pPr>
            <w:r w:rsidRPr="00C74E45">
              <w:rPr>
                <w:bCs/>
              </w:rPr>
              <w:t>CO3</w:t>
            </w:r>
          </w:p>
        </w:tc>
        <w:tc>
          <w:tcPr>
            <w:tcW w:w="9765" w:type="dxa"/>
          </w:tcPr>
          <w:p w14:paraId="364C4E5F" w14:textId="77777777" w:rsidR="0052528F" w:rsidRPr="00C74E45" w:rsidRDefault="0052528F" w:rsidP="0052528F">
            <w:pPr>
              <w:contextualSpacing/>
              <w:jc w:val="both"/>
            </w:pPr>
            <w:r w:rsidRPr="00C74E45">
              <w:t>Demonstrate Integrated Nutrient Management and fertilizer recommendation practices.</w:t>
            </w:r>
          </w:p>
        </w:tc>
      </w:tr>
      <w:tr w:rsidR="0052528F" w:rsidRPr="00C74E45" w14:paraId="4399D6B4" w14:textId="77777777" w:rsidTr="0052528F">
        <w:tc>
          <w:tcPr>
            <w:tcW w:w="725" w:type="dxa"/>
          </w:tcPr>
          <w:p w14:paraId="21AC1644" w14:textId="77777777" w:rsidR="0052528F" w:rsidRPr="00C74E45" w:rsidRDefault="0052528F" w:rsidP="0052528F">
            <w:pPr>
              <w:contextualSpacing/>
              <w:rPr>
                <w:bCs/>
              </w:rPr>
            </w:pPr>
            <w:r w:rsidRPr="00C74E45">
              <w:rPr>
                <w:bCs/>
              </w:rPr>
              <w:t>CO4</w:t>
            </w:r>
          </w:p>
        </w:tc>
        <w:tc>
          <w:tcPr>
            <w:tcW w:w="9765" w:type="dxa"/>
          </w:tcPr>
          <w:p w14:paraId="61DF0398" w14:textId="77777777" w:rsidR="0052528F" w:rsidRPr="00C74E45" w:rsidRDefault="0052528F" w:rsidP="0052528F">
            <w:pPr>
              <w:contextualSpacing/>
              <w:jc w:val="both"/>
            </w:pPr>
            <w:r w:rsidRPr="00C74E45">
              <w:t>Evaluate the fertility of soil.</w:t>
            </w:r>
          </w:p>
        </w:tc>
      </w:tr>
      <w:tr w:rsidR="0052528F" w:rsidRPr="00C74E45" w14:paraId="6D42AEF9" w14:textId="77777777" w:rsidTr="0052528F">
        <w:tc>
          <w:tcPr>
            <w:tcW w:w="725" w:type="dxa"/>
          </w:tcPr>
          <w:p w14:paraId="7FCE9439" w14:textId="77777777" w:rsidR="0052528F" w:rsidRPr="00C74E45" w:rsidRDefault="0052528F" w:rsidP="0052528F">
            <w:pPr>
              <w:contextualSpacing/>
              <w:rPr>
                <w:bCs/>
              </w:rPr>
            </w:pPr>
            <w:r w:rsidRPr="00C74E45">
              <w:rPr>
                <w:bCs/>
              </w:rPr>
              <w:t>CO5</w:t>
            </w:r>
          </w:p>
        </w:tc>
        <w:tc>
          <w:tcPr>
            <w:tcW w:w="9765" w:type="dxa"/>
          </w:tcPr>
          <w:p w14:paraId="331950EF" w14:textId="77777777" w:rsidR="0052528F" w:rsidRPr="00C74E45" w:rsidRDefault="0052528F" w:rsidP="0052528F">
            <w:pPr>
              <w:contextualSpacing/>
              <w:jc w:val="both"/>
            </w:pPr>
            <w:r w:rsidRPr="00C74E45">
              <w:t>Analyze the plant nutrient content.</w:t>
            </w:r>
          </w:p>
        </w:tc>
      </w:tr>
      <w:tr w:rsidR="0052528F" w:rsidRPr="00C74E45" w14:paraId="69F29107" w14:textId="77777777" w:rsidTr="0052528F">
        <w:tc>
          <w:tcPr>
            <w:tcW w:w="725" w:type="dxa"/>
          </w:tcPr>
          <w:p w14:paraId="323F719B" w14:textId="77777777" w:rsidR="0052528F" w:rsidRPr="00C74E45" w:rsidRDefault="0052528F" w:rsidP="0052528F">
            <w:pPr>
              <w:contextualSpacing/>
              <w:rPr>
                <w:bCs/>
              </w:rPr>
            </w:pPr>
            <w:r w:rsidRPr="00C74E45">
              <w:rPr>
                <w:bCs/>
              </w:rPr>
              <w:t>CO6</w:t>
            </w:r>
          </w:p>
        </w:tc>
        <w:tc>
          <w:tcPr>
            <w:tcW w:w="9765" w:type="dxa"/>
          </w:tcPr>
          <w:p w14:paraId="46F6178F" w14:textId="77777777" w:rsidR="0052528F" w:rsidRPr="00C74E45" w:rsidRDefault="0052528F" w:rsidP="0052528F">
            <w:pPr>
              <w:contextualSpacing/>
              <w:jc w:val="both"/>
            </w:pPr>
            <w:r w:rsidRPr="00C74E45">
              <w:t>Recommend fertilizer dosage for different soil types.</w:t>
            </w:r>
          </w:p>
        </w:tc>
      </w:tr>
    </w:tbl>
    <w:p w14:paraId="19B2AFB5" w14:textId="77777777" w:rsidR="0052528F" w:rsidRPr="00C74E45" w:rsidRDefault="0052528F" w:rsidP="0052528F">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52528F" w:rsidRPr="00C74E45" w14:paraId="0DEFF97E" w14:textId="77777777" w:rsidTr="0052528F">
        <w:trPr>
          <w:trHeight w:val="271"/>
          <w:jc w:val="center"/>
        </w:trPr>
        <w:tc>
          <w:tcPr>
            <w:tcW w:w="10485" w:type="dxa"/>
            <w:gridSpan w:val="8"/>
          </w:tcPr>
          <w:p w14:paraId="770B7763" w14:textId="77777777" w:rsidR="0052528F" w:rsidRPr="00C74E45" w:rsidRDefault="0052528F" w:rsidP="0052528F">
            <w:pPr>
              <w:contextualSpacing/>
              <w:jc w:val="center"/>
              <w:rPr>
                <w:b/>
              </w:rPr>
            </w:pPr>
            <w:r w:rsidRPr="00C74E45">
              <w:rPr>
                <w:b/>
              </w:rPr>
              <w:t>Assessment Pattern as per Bloom’s Taxonomy</w:t>
            </w:r>
          </w:p>
        </w:tc>
      </w:tr>
      <w:tr w:rsidR="0052528F" w:rsidRPr="00C74E45" w14:paraId="0BADBE3E" w14:textId="77777777" w:rsidTr="0052528F">
        <w:trPr>
          <w:trHeight w:val="271"/>
          <w:jc w:val="center"/>
        </w:trPr>
        <w:tc>
          <w:tcPr>
            <w:tcW w:w="954" w:type="dxa"/>
          </w:tcPr>
          <w:p w14:paraId="4A43193C" w14:textId="77777777" w:rsidR="0052528F" w:rsidRPr="00C74E45" w:rsidRDefault="0052528F" w:rsidP="0052528F">
            <w:pPr>
              <w:contextualSpacing/>
              <w:jc w:val="center"/>
              <w:rPr>
                <w:b/>
                <w:bCs/>
              </w:rPr>
            </w:pPr>
            <w:r w:rsidRPr="00C74E45">
              <w:rPr>
                <w:b/>
                <w:bCs/>
              </w:rPr>
              <w:t>CO / P</w:t>
            </w:r>
          </w:p>
        </w:tc>
        <w:tc>
          <w:tcPr>
            <w:tcW w:w="2296" w:type="dxa"/>
          </w:tcPr>
          <w:p w14:paraId="0B2BF10F" w14:textId="77777777" w:rsidR="0052528F" w:rsidRPr="00C74E45" w:rsidRDefault="0052528F" w:rsidP="0052528F">
            <w:pPr>
              <w:contextualSpacing/>
              <w:jc w:val="center"/>
              <w:rPr>
                <w:b/>
              </w:rPr>
            </w:pPr>
            <w:r w:rsidRPr="00C74E45">
              <w:rPr>
                <w:b/>
              </w:rPr>
              <w:t>R</w:t>
            </w:r>
          </w:p>
        </w:tc>
        <w:tc>
          <w:tcPr>
            <w:tcW w:w="1476" w:type="dxa"/>
          </w:tcPr>
          <w:p w14:paraId="2FCB9342" w14:textId="77777777" w:rsidR="0052528F" w:rsidRPr="00C74E45" w:rsidRDefault="0052528F" w:rsidP="0052528F">
            <w:pPr>
              <w:contextualSpacing/>
              <w:jc w:val="center"/>
              <w:rPr>
                <w:b/>
              </w:rPr>
            </w:pPr>
            <w:r w:rsidRPr="00C74E45">
              <w:rPr>
                <w:b/>
              </w:rPr>
              <w:t>U</w:t>
            </w:r>
          </w:p>
        </w:tc>
        <w:tc>
          <w:tcPr>
            <w:tcW w:w="1035" w:type="dxa"/>
          </w:tcPr>
          <w:p w14:paraId="2FDD1768" w14:textId="77777777" w:rsidR="0052528F" w:rsidRPr="00C74E45" w:rsidRDefault="0052528F" w:rsidP="0052528F">
            <w:pPr>
              <w:contextualSpacing/>
              <w:jc w:val="center"/>
              <w:rPr>
                <w:b/>
              </w:rPr>
            </w:pPr>
            <w:r w:rsidRPr="00C74E45">
              <w:rPr>
                <w:b/>
              </w:rPr>
              <w:t>A</w:t>
            </w:r>
          </w:p>
        </w:tc>
        <w:tc>
          <w:tcPr>
            <w:tcW w:w="1479" w:type="dxa"/>
          </w:tcPr>
          <w:p w14:paraId="4FD7AEBF" w14:textId="77777777" w:rsidR="0052528F" w:rsidRPr="00C74E45" w:rsidRDefault="0052528F" w:rsidP="0052528F">
            <w:pPr>
              <w:contextualSpacing/>
              <w:jc w:val="center"/>
              <w:rPr>
                <w:b/>
              </w:rPr>
            </w:pPr>
            <w:r w:rsidRPr="00C74E45">
              <w:rPr>
                <w:b/>
              </w:rPr>
              <w:t>An</w:t>
            </w:r>
          </w:p>
        </w:tc>
        <w:tc>
          <w:tcPr>
            <w:tcW w:w="1329" w:type="dxa"/>
          </w:tcPr>
          <w:p w14:paraId="2057B78C" w14:textId="77777777" w:rsidR="0052528F" w:rsidRPr="00C74E45" w:rsidRDefault="0052528F" w:rsidP="0052528F">
            <w:pPr>
              <w:contextualSpacing/>
              <w:jc w:val="center"/>
              <w:rPr>
                <w:b/>
              </w:rPr>
            </w:pPr>
            <w:r w:rsidRPr="00C74E45">
              <w:rPr>
                <w:b/>
              </w:rPr>
              <w:t>E</w:t>
            </w:r>
          </w:p>
        </w:tc>
        <w:tc>
          <w:tcPr>
            <w:tcW w:w="879" w:type="dxa"/>
          </w:tcPr>
          <w:p w14:paraId="60292763" w14:textId="77777777" w:rsidR="0052528F" w:rsidRPr="00C74E45" w:rsidRDefault="0052528F" w:rsidP="0052528F">
            <w:pPr>
              <w:contextualSpacing/>
              <w:jc w:val="center"/>
              <w:rPr>
                <w:b/>
              </w:rPr>
            </w:pPr>
            <w:r w:rsidRPr="00C74E45">
              <w:rPr>
                <w:b/>
              </w:rPr>
              <w:t>C</w:t>
            </w:r>
          </w:p>
        </w:tc>
        <w:tc>
          <w:tcPr>
            <w:tcW w:w="1037" w:type="dxa"/>
          </w:tcPr>
          <w:p w14:paraId="25D8DD47" w14:textId="77777777" w:rsidR="0052528F" w:rsidRPr="00C74E45" w:rsidRDefault="0052528F" w:rsidP="0052528F">
            <w:pPr>
              <w:contextualSpacing/>
              <w:jc w:val="center"/>
              <w:rPr>
                <w:b/>
              </w:rPr>
            </w:pPr>
            <w:r w:rsidRPr="00C74E45">
              <w:rPr>
                <w:b/>
              </w:rPr>
              <w:t>Total</w:t>
            </w:r>
          </w:p>
        </w:tc>
      </w:tr>
      <w:tr w:rsidR="0052528F" w:rsidRPr="00C74E45" w14:paraId="32A8E8D6" w14:textId="77777777" w:rsidTr="0052528F">
        <w:trPr>
          <w:trHeight w:val="271"/>
          <w:jc w:val="center"/>
        </w:trPr>
        <w:tc>
          <w:tcPr>
            <w:tcW w:w="954" w:type="dxa"/>
          </w:tcPr>
          <w:p w14:paraId="23681503" w14:textId="77777777" w:rsidR="0052528F" w:rsidRPr="00C74E45" w:rsidRDefault="0052528F" w:rsidP="0052528F">
            <w:pPr>
              <w:contextualSpacing/>
              <w:jc w:val="center"/>
              <w:rPr>
                <w:bCs/>
              </w:rPr>
            </w:pPr>
            <w:r w:rsidRPr="00C74E45">
              <w:rPr>
                <w:bCs/>
              </w:rPr>
              <w:t>CO1</w:t>
            </w:r>
          </w:p>
        </w:tc>
        <w:tc>
          <w:tcPr>
            <w:tcW w:w="2296" w:type="dxa"/>
          </w:tcPr>
          <w:p w14:paraId="6AFAC850" w14:textId="77777777" w:rsidR="0052528F" w:rsidRPr="00C74E45" w:rsidRDefault="0052528F" w:rsidP="0052528F">
            <w:pPr>
              <w:contextualSpacing/>
              <w:jc w:val="center"/>
            </w:pPr>
            <w:r w:rsidRPr="00C74E45">
              <w:t>6</w:t>
            </w:r>
          </w:p>
        </w:tc>
        <w:tc>
          <w:tcPr>
            <w:tcW w:w="1476" w:type="dxa"/>
          </w:tcPr>
          <w:p w14:paraId="31E3960E" w14:textId="77777777" w:rsidR="0052528F" w:rsidRPr="00C74E45" w:rsidRDefault="0052528F" w:rsidP="0052528F">
            <w:pPr>
              <w:contextualSpacing/>
              <w:jc w:val="center"/>
            </w:pPr>
            <w:r w:rsidRPr="00C74E45">
              <w:t>7</w:t>
            </w:r>
          </w:p>
        </w:tc>
        <w:tc>
          <w:tcPr>
            <w:tcW w:w="1035" w:type="dxa"/>
          </w:tcPr>
          <w:p w14:paraId="03006DA2" w14:textId="77777777" w:rsidR="0052528F" w:rsidRPr="00C74E45" w:rsidRDefault="0052528F" w:rsidP="0052528F">
            <w:pPr>
              <w:contextualSpacing/>
              <w:jc w:val="center"/>
            </w:pPr>
            <w:r w:rsidRPr="00C74E45">
              <w:t>7</w:t>
            </w:r>
          </w:p>
        </w:tc>
        <w:tc>
          <w:tcPr>
            <w:tcW w:w="1479" w:type="dxa"/>
          </w:tcPr>
          <w:p w14:paraId="427A8B76" w14:textId="77777777" w:rsidR="0052528F" w:rsidRPr="00C74E45" w:rsidRDefault="0052528F" w:rsidP="0052528F">
            <w:pPr>
              <w:contextualSpacing/>
              <w:jc w:val="center"/>
            </w:pPr>
            <w:r w:rsidRPr="00C74E45">
              <w:t>10</w:t>
            </w:r>
          </w:p>
        </w:tc>
        <w:tc>
          <w:tcPr>
            <w:tcW w:w="1329" w:type="dxa"/>
          </w:tcPr>
          <w:p w14:paraId="7244FCC4" w14:textId="77777777" w:rsidR="0052528F" w:rsidRPr="00C74E45" w:rsidRDefault="0052528F" w:rsidP="0052528F">
            <w:pPr>
              <w:contextualSpacing/>
              <w:jc w:val="center"/>
            </w:pPr>
            <w:r w:rsidRPr="00C74E45">
              <w:t>-</w:t>
            </w:r>
          </w:p>
        </w:tc>
        <w:tc>
          <w:tcPr>
            <w:tcW w:w="879" w:type="dxa"/>
          </w:tcPr>
          <w:p w14:paraId="5BA1E64F" w14:textId="77777777" w:rsidR="0052528F" w:rsidRPr="00C74E45" w:rsidRDefault="0052528F" w:rsidP="0052528F">
            <w:pPr>
              <w:contextualSpacing/>
              <w:jc w:val="center"/>
            </w:pPr>
            <w:r w:rsidRPr="00C74E45">
              <w:t>-</w:t>
            </w:r>
          </w:p>
        </w:tc>
        <w:tc>
          <w:tcPr>
            <w:tcW w:w="1037" w:type="dxa"/>
          </w:tcPr>
          <w:p w14:paraId="6D0D4F52" w14:textId="77777777" w:rsidR="0052528F" w:rsidRPr="00C74E45" w:rsidRDefault="0052528F" w:rsidP="0052528F">
            <w:pPr>
              <w:contextualSpacing/>
              <w:jc w:val="center"/>
            </w:pPr>
            <w:r w:rsidRPr="00C74E45">
              <w:t>30</w:t>
            </w:r>
          </w:p>
        </w:tc>
      </w:tr>
      <w:tr w:rsidR="0052528F" w:rsidRPr="00C74E45" w14:paraId="7258AC6D" w14:textId="77777777" w:rsidTr="0052528F">
        <w:trPr>
          <w:trHeight w:val="271"/>
          <w:jc w:val="center"/>
        </w:trPr>
        <w:tc>
          <w:tcPr>
            <w:tcW w:w="954" w:type="dxa"/>
          </w:tcPr>
          <w:p w14:paraId="14F930E3" w14:textId="77777777" w:rsidR="0052528F" w:rsidRPr="00C74E45" w:rsidRDefault="0052528F" w:rsidP="0052528F">
            <w:pPr>
              <w:contextualSpacing/>
              <w:jc w:val="center"/>
              <w:rPr>
                <w:bCs/>
              </w:rPr>
            </w:pPr>
            <w:r w:rsidRPr="00C74E45">
              <w:rPr>
                <w:bCs/>
              </w:rPr>
              <w:t>CO2</w:t>
            </w:r>
          </w:p>
        </w:tc>
        <w:tc>
          <w:tcPr>
            <w:tcW w:w="2296" w:type="dxa"/>
          </w:tcPr>
          <w:p w14:paraId="36D53175" w14:textId="77777777" w:rsidR="0052528F" w:rsidRPr="00C74E45" w:rsidRDefault="0052528F" w:rsidP="0052528F">
            <w:pPr>
              <w:contextualSpacing/>
              <w:jc w:val="center"/>
            </w:pPr>
            <w:r w:rsidRPr="00C74E45">
              <w:t>19</w:t>
            </w:r>
          </w:p>
        </w:tc>
        <w:tc>
          <w:tcPr>
            <w:tcW w:w="1476" w:type="dxa"/>
          </w:tcPr>
          <w:p w14:paraId="2BD729CD" w14:textId="77777777" w:rsidR="0052528F" w:rsidRPr="00C74E45" w:rsidRDefault="0052528F" w:rsidP="0052528F">
            <w:pPr>
              <w:contextualSpacing/>
              <w:jc w:val="center"/>
            </w:pPr>
            <w:r w:rsidRPr="00C74E45">
              <w:t>13</w:t>
            </w:r>
          </w:p>
        </w:tc>
        <w:tc>
          <w:tcPr>
            <w:tcW w:w="1035" w:type="dxa"/>
          </w:tcPr>
          <w:p w14:paraId="786B5E35" w14:textId="77777777" w:rsidR="0052528F" w:rsidRPr="00C74E45" w:rsidRDefault="0052528F" w:rsidP="0052528F">
            <w:pPr>
              <w:contextualSpacing/>
              <w:jc w:val="center"/>
            </w:pPr>
            <w:r w:rsidRPr="00C74E45">
              <w:t>2</w:t>
            </w:r>
          </w:p>
        </w:tc>
        <w:tc>
          <w:tcPr>
            <w:tcW w:w="1479" w:type="dxa"/>
          </w:tcPr>
          <w:p w14:paraId="4A0A150F" w14:textId="77777777" w:rsidR="0052528F" w:rsidRPr="00C74E45" w:rsidRDefault="0052528F" w:rsidP="0052528F">
            <w:pPr>
              <w:contextualSpacing/>
              <w:jc w:val="center"/>
            </w:pPr>
            <w:r w:rsidRPr="00C74E45">
              <w:t>9</w:t>
            </w:r>
          </w:p>
        </w:tc>
        <w:tc>
          <w:tcPr>
            <w:tcW w:w="1329" w:type="dxa"/>
          </w:tcPr>
          <w:p w14:paraId="7FD6B963" w14:textId="77777777" w:rsidR="0052528F" w:rsidRPr="00C74E45" w:rsidRDefault="0052528F" w:rsidP="0052528F">
            <w:pPr>
              <w:contextualSpacing/>
              <w:jc w:val="center"/>
            </w:pPr>
            <w:r w:rsidRPr="00C74E45">
              <w:t>-</w:t>
            </w:r>
          </w:p>
        </w:tc>
        <w:tc>
          <w:tcPr>
            <w:tcW w:w="879" w:type="dxa"/>
          </w:tcPr>
          <w:p w14:paraId="6B92FC1B" w14:textId="77777777" w:rsidR="0052528F" w:rsidRPr="00C74E45" w:rsidRDefault="0052528F" w:rsidP="0052528F">
            <w:pPr>
              <w:contextualSpacing/>
              <w:jc w:val="center"/>
            </w:pPr>
            <w:r w:rsidRPr="00C74E45">
              <w:t>-</w:t>
            </w:r>
          </w:p>
        </w:tc>
        <w:tc>
          <w:tcPr>
            <w:tcW w:w="1037" w:type="dxa"/>
          </w:tcPr>
          <w:p w14:paraId="00DE7C71" w14:textId="77777777" w:rsidR="0052528F" w:rsidRPr="00C74E45" w:rsidRDefault="0052528F" w:rsidP="0052528F">
            <w:pPr>
              <w:contextualSpacing/>
              <w:jc w:val="center"/>
            </w:pPr>
            <w:r w:rsidRPr="00C74E45">
              <w:t>43</w:t>
            </w:r>
          </w:p>
        </w:tc>
      </w:tr>
      <w:tr w:rsidR="0052528F" w:rsidRPr="00C74E45" w14:paraId="18ED59E0" w14:textId="77777777" w:rsidTr="0052528F">
        <w:trPr>
          <w:trHeight w:val="271"/>
          <w:jc w:val="center"/>
        </w:trPr>
        <w:tc>
          <w:tcPr>
            <w:tcW w:w="954" w:type="dxa"/>
          </w:tcPr>
          <w:p w14:paraId="4EDBC656" w14:textId="77777777" w:rsidR="0052528F" w:rsidRPr="00C74E45" w:rsidRDefault="0052528F" w:rsidP="0052528F">
            <w:pPr>
              <w:contextualSpacing/>
              <w:jc w:val="center"/>
              <w:rPr>
                <w:bCs/>
              </w:rPr>
            </w:pPr>
            <w:r w:rsidRPr="00C74E45">
              <w:rPr>
                <w:bCs/>
              </w:rPr>
              <w:t>CO3</w:t>
            </w:r>
          </w:p>
        </w:tc>
        <w:tc>
          <w:tcPr>
            <w:tcW w:w="2296" w:type="dxa"/>
          </w:tcPr>
          <w:p w14:paraId="6054B678" w14:textId="77777777" w:rsidR="0052528F" w:rsidRPr="00C74E45" w:rsidRDefault="0052528F" w:rsidP="0052528F">
            <w:pPr>
              <w:contextualSpacing/>
              <w:jc w:val="center"/>
            </w:pPr>
            <w:r w:rsidRPr="00C74E45">
              <w:t>5</w:t>
            </w:r>
          </w:p>
        </w:tc>
        <w:tc>
          <w:tcPr>
            <w:tcW w:w="1476" w:type="dxa"/>
          </w:tcPr>
          <w:p w14:paraId="2CE902A5" w14:textId="77777777" w:rsidR="0052528F" w:rsidRPr="00C74E45" w:rsidRDefault="0052528F" w:rsidP="0052528F">
            <w:pPr>
              <w:contextualSpacing/>
              <w:jc w:val="center"/>
            </w:pPr>
            <w:r w:rsidRPr="00C74E45">
              <w:t>7</w:t>
            </w:r>
          </w:p>
        </w:tc>
        <w:tc>
          <w:tcPr>
            <w:tcW w:w="1035" w:type="dxa"/>
          </w:tcPr>
          <w:p w14:paraId="021740BF" w14:textId="77777777" w:rsidR="0052528F" w:rsidRPr="00C74E45" w:rsidRDefault="0052528F" w:rsidP="0052528F">
            <w:pPr>
              <w:contextualSpacing/>
              <w:jc w:val="center"/>
            </w:pPr>
            <w:r w:rsidRPr="00C74E45">
              <w:t>0</w:t>
            </w:r>
          </w:p>
        </w:tc>
        <w:tc>
          <w:tcPr>
            <w:tcW w:w="1479" w:type="dxa"/>
          </w:tcPr>
          <w:p w14:paraId="511B99D4" w14:textId="77777777" w:rsidR="0052528F" w:rsidRPr="00C74E45" w:rsidRDefault="0052528F" w:rsidP="0052528F">
            <w:pPr>
              <w:contextualSpacing/>
              <w:jc w:val="center"/>
            </w:pPr>
            <w:r w:rsidRPr="00C74E45">
              <w:t>5</w:t>
            </w:r>
          </w:p>
        </w:tc>
        <w:tc>
          <w:tcPr>
            <w:tcW w:w="1329" w:type="dxa"/>
          </w:tcPr>
          <w:p w14:paraId="2AE94DEF" w14:textId="77777777" w:rsidR="0052528F" w:rsidRPr="00C74E45" w:rsidRDefault="0052528F" w:rsidP="0052528F">
            <w:pPr>
              <w:contextualSpacing/>
              <w:jc w:val="center"/>
            </w:pPr>
            <w:r w:rsidRPr="00C74E45">
              <w:t>-</w:t>
            </w:r>
          </w:p>
        </w:tc>
        <w:tc>
          <w:tcPr>
            <w:tcW w:w="879" w:type="dxa"/>
          </w:tcPr>
          <w:p w14:paraId="535F943A" w14:textId="77777777" w:rsidR="0052528F" w:rsidRPr="00C74E45" w:rsidRDefault="0052528F" w:rsidP="0052528F">
            <w:pPr>
              <w:contextualSpacing/>
              <w:jc w:val="center"/>
            </w:pPr>
            <w:r w:rsidRPr="00C74E45">
              <w:t>-</w:t>
            </w:r>
          </w:p>
        </w:tc>
        <w:tc>
          <w:tcPr>
            <w:tcW w:w="1037" w:type="dxa"/>
          </w:tcPr>
          <w:p w14:paraId="14C65D13" w14:textId="77777777" w:rsidR="0052528F" w:rsidRPr="00C74E45" w:rsidRDefault="0052528F" w:rsidP="0052528F">
            <w:pPr>
              <w:contextualSpacing/>
              <w:jc w:val="center"/>
            </w:pPr>
            <w:r w:rsidRPr="00C74E45">
              <w:t>17</w:t>
            </w:r>
          </w:p>
        </w:tc>
      </w:tr>
      <w:tr w:rsidR="0052528F" w:rsidRPr="00C74E45" w14:paraId="031470E2" w14:textId="77777777" w:rsidTr="0052528F">
        <w:trPr>
          <w:trHeight w:val="271"/>
          <w:jc w:val="center"/>
        </w:trPr>
        <w:tc>
          <w:tcPr>
            <w:tcW w:w="954" w:type="dxa"/>
          </w:tcPr>
          <w:p w14:paraId="649DB426" w14:textId="77777777" w:rsidR="0052528F" w:rsidRPr="00C74E45" w:rsidRDefault="0052528F" w:rsidP="0052528F">
            <w:pPr>
              <w:contextualSpacing/>
              <w:jc w:val="center"/>
              <w:rPr>
                <w:bCs/>
              </w:rPr>
            </w:pPr>
            <w:r w:rsidRPr="00C74E45">
              <w:rPr>
                <w:bCs/>
              </w:rPr>
              <w:t>CO4</w:t>
            </w:r>
          </w:p>
        </w:tc>
        <w:tc>
          <w:tcPr>
            <w:tcW w:w="2296" w:type="dxa"/>
          </w:tcPr>
          <w:p w14:paraId="1115047A" w14:textId="77777777" w:rsidR="0052528F" w:rsidRPr="00C74E45" w:rsidRDefault="0052528F" w:rsidP="0052528F">
            <w:pPr>
              <w:contextualSpacing/>
              <w:jc w:val="center"/>
            </w:pPr>
            <w:r w:rsidRPr="00C74E45">
              <w:t>8</w:t>
            </w:r>
          </w:p>
        </w:tc>
        <w:tc>
          <w:tcPr>
            <w:tcW w:w="1476" w:type="dxa"/>
          </w:tcPr>
          <w:p w14:paraId="6E597AA8" w14:textId="77777777" w:rsidR="0052528F" w:rsidRPr="00C74E45" w:rsidRDefault="0052528F" w:rsidP="0052528F">
            <w:pPr>
              <w:contextualSpacing/>
              <w:jc w:val="center"/>
            </w:pPr>
            <w:r w:rsidRPr="00C74E45">
              <w:t>7</w:t>
            </w:r>
          </w:p>
        </w:tc>
        <w:tc>
          <w:tcPr>
            <w:tcW w:w="1035" w:type="dxa"/>
          </w:tcPr>
          <w:p w14:paraId="79C38407" w14:textId="77777777" w:rsidR="0052528F" w:rsidRPr="00C74E45" w:rsidRDefault="0052528F" w:rsidP="0052528F">
            <w:pPr>
              <w:contextualSpacing/>
              <w:jc w:val="center"/>
            </w:pPr>
            <w:r w:rsidRPr="00C74E45">
              <w:t>5</w:t>
            </w:r>
          </w:p>
        </w:tc>
        <w:tc>
          <w:tcPr>
            <w:tcW w:w="1479" w:type="dxa"/>
          </w:tcPr>
          <w:p w14:paraId="5CACEA44" w14:textId="77777777" w:rsidR="0052528F" w:rsidRPr="00C74E45" w:rsidRDefault="0052528F" w:rsidP="0052528F">
            <w:pPr>
              <w:contextualSpacing/>
              <w:jc w:val="center"/>
            </w:pPr>
            <w:r w:rsidRPr="00C74E45">
              <w:t>8</w:t>
            </w:r>
          </w:p>
        </w:tc>
        <w:tc>
          <w:tcPr>
            <w:tcW w:w="1329" w:type="dxa"/>
          </w:tcPr>
          <w:p w14:paraId="70A417EE" w14:textId="77777777" w:rsidR="0052528F" w:rsidRPr="00C74E45" w:rsidRDefault="0052528F" w:rsidP="0052528F">
            <w:pPr>
              <w:contextualSpacing/>
              <w:jc w:val="center"/>
            </w:pPr>
            <w:r w:rsidRPr="00C74E45">
              <w:t>-</w:t>
            </w:r>
          </w:p>
        </w:tc>
        <w:tc>
          <w:tcPr>
            <w:tcW w:w="879" w:type="dxa"/>
          </w:tcPr>
          <w:p w14:paraId="6236EE82" w14:textId="77777777" w:rsidR="0052528F" w:rsidRPr="00C74E45" w:rsidRDefault="0052528F" w:rsidP="0052528F">
            <w:pPr>
              <w:contextualSpacing/>
              <w:jc w:val="center"/>
            </w:pPr>
            <w:r w:rsidRPr="00C74E45">
              <w:t>-</w:t>
            </w:r>
          </w:p>
        </w:tc>
        <w:tc>
          <w:tcPr>
            <w:tcW w:w="1037" w:type="dxa"/>
          </w:tcPr>
          <w:p w14:paraId="7068E48A" w14:textId="77777777" w:rsidR="0052528F" w:rsidRPr="00C74E45" w:rsidRDefault="0052528F" w:rsidP="0052528F">
            <w:pPr>
              <w:contextualSpacing/>
              <w:jc w:val="center"/>
            </w:pPr>
            <w:r w:rsidRPr="00C74E45">
              <w:t>28</w:t>
            </w:r>
          </w:p>
        </w:tc>
      </w:tr>
      <w:tr w:rsidR="0052528F" w:rsidRPr="00C74E45" w14:paraId="0ADEC965" w14:textId="77777777" w:rsidTr="0052528F">
        <w:trPr>
          <w:trHeight w:val="271"/>
          <w:jc w:val="center"/>
        </w:trPr>
        <w:tc>
          <w:tcPr>
            <w:tcW w:w="954" w:type="dxa"/>
          </w:tcPr>
          <w:p w14:paraId="423B2D32" w14:textId="77777777" w:rsidR="0052528F" w:rsidRPr="00C74E45" w:rsidRDefault="0052528F" w:rsidP="0052528F">
            <w:pPr>
              <w:contextualSpacing/>
              <w:jc w:val="center"/>
              <w:rPr>
                <w:bCs/>
              </w:rPr>
            </w:pPr>
            <w:r w:rsidRPr="00C74E45">
              <w:rPr>
                <w:bCs/>
              </w:rPr>
              <w:t>CO5</w:t>
            </w:r>
          </w:p>
        </w:tc>
        <w:tc>
          <w:tcPr>
            <w:tcW w:w="2296" w:type="dxa"/>
          </w:tcPr>
          <w:p w14:paraId="7341BF9D" w14:textId="77777777" w:rsidR="0052528F" w:rsidRPr="00C74E45" w:rsidRDefault="0052528F" w:rsidP="0052528F">
            <w:pPr>
              <w:contextualSpacing/>
              <w:jc w:val="center"/>
            </w:pPr>
            <w:r w:rsidRPr="00C74E45">
              <w:t>1</w:t>
            </w:r>
          </w:p>
        </w:tc>
        <w:tc>
          <w:tcPr>
            <w:tcW w:w="1476" w:type="dxa"/>
          </w:tcPr>
          <w:p w14:paraId="3C60E2D2" w14:textId="77777777" w:rsidR="0052528F" w:rsidRPr="00C74E45" w:rsidRDefault="0052528F" w:rsidP="0052528F">
            <w:pPr>
              <w:contextualSpacing/>
              <w:jc w:val="center"/>
            </w:pPr>
            <w:r w:rsidRPr="00C74E45">
              <w:t>0</w:t>
            </w:r>
          </w:p>
        </w:tc>
        <w:tc>
          <w:tcPr>
            <w:tcW w:w="1035" w:type="dxa"/>
          </w:tcPr>
          <w:p w14:paraId="6BEA64A2" w14:textId="77777777" w:rsidR="0052528F" w:rsidRPr="00C74E45" w:rsidRDefault="0052528F" w:rsidP="0052528F">
            <w:pPr>
              <w:contextualSpacing/>
              <w:jc w:val="center"/>
            </w:pPr>
            <w:r w:rsidRPr="00C74E45">
              <w:t>0</w:t>
            </w:r>
          </w:p>
        </w:tc>
        <w:tc>
          <w:tcPr>
            <w:tcW w:w="1479" w:type="dxa"/>
          </w:tcPr>
          <w:p w14:paraId="1A238C98" w14:textId="77777777" w:rsidR="0052528F" w:rsidRPr="00C74E45" w:rsidRDefault="0052528F" w:rsidP="0052528F">
            <w:pPr>
              <w:contextualSpacing/>
              <w:jc w:val="center"/>
            </w:pPr>
            <w:r w:rsidRPr="00C74E45">
              <w:t>0</w:t>
            </w:r>
          </w:p>
        </w:tc>
        <w:tc>
          <w:tcPr>
            <w:tcW w:w="1329" w:type="dxa"/>
          </w:tcPr>
          <w:p w14:paraId="60D572DE" w14:textId="77777777" w:rsidR="0052528F" w:rsidRPr="00C74E45" w:rsidRDefault="0052528F" w:rsidP="0052528F">
            <w:pPr>
              <w:contextualSpacing/>
              <w:jc w:val="center"/>
            </w:pPr>
            <w:r w:rsidRPr="00C74E45">
              <w:t>-</w:t>
            </w:r>
          </w:p>
        </w:tc>
        <w:tc>
          <w:tcPr>
            <w:tcW w:w="879" w:type="dxa"/>
          </w:tcPr>
          <w:p w14:paraId="77A48BB5" w14:textId="77777777" w:rsidR="0052528F" w:rsidRPr="00C74E45" w:rsidRDefault="0052528F" w:rsidP="0052528F">
            <w:pPr>
              <w:contextualSpacing/>
              <w:jc w:val="center"/>
            </w:pPr>
            <w:r w:rsidRPr="00C74E45">
              <w:t>-</w:t>
            </w:r>
          </w:p>
        </w:tc>
        <w:tc>
          <w:tcPr>
            <w:tcW w:w="1037" w:type="dxa"/>
          </w:tcPr>
          <w:p w14:paraId="7E908F84" w14:textId="77777777" w:rsidR="0052528F" w:rsidRPr="00C74E45" w:rsidRDefault="0052528F" w:rsidP="0052528F">
            <w:pPr>
              <w:contextualSpacing/>
              <w:jc w:val="center"/>
            </w:pPr>
            <w:r w:rsidRPr="00C74E45">
              <w:t>1</w:t>
            </w:r>
          </w:p>
        </w:tc>
      </w:tr>
      <w:tr w:rsidR="0052528F" w:rsidRPr="00C74E45" w14:paraId="4238FF34" w14:textId="77777777" w:rsidTr="0052528F">
        <w:trPr>
          <w:trHeight w:val="286"/>
          <w:jc w:val="center"/>
        </w:trPr>
        <w:tc>
          <w:tcPr>
            <w:tcW w:w="954" w:type="dxa"/>
          </w:tcPr>
          <w:p w14:paraId="1FE0E6B5" w14:textId="77777777" w:rsidR="0052528F" w:rsidRPr="00C74E45" w:rsidRDefault="0052528F" w:rsidP="0052528F">
            <w:pPr>
              <w:contextualSpacing/>
              <w:jc w:val="center"/>
              <w:rPr>
                <w:bCs/>
              </w:rPr>
            </w:pPr>
            <w:r w:rsidRPr="00C74E45">
              <w:rPr>
                <w:bCs/>
              </w:rPr>
              <w:t>CO6</w:t>
            </w:r>
          </w:p>
        </w:tc>
        <w:tc>
          <w:tcPr>
            <w:tcW w:w="2296" w:type="dxa"/>
          </w:tcPr>
          <w:p w14:paraId="11FF7E61" w14:textId="77777777" w:rsidR="0052528F" w:rsidRPr="00C74E45" w:rsidRDefault="0052528F" w:rsidP="0052528F">
            <w:pPr>
              <w:contextualSpacing/>
              <w:jc w:val="center"/>
            </w:pPr>
            <w:r w:rsidRPr="00C74E45">
              <w:t>0</w:t>
            </w:r>
          </w:p>
        </w:tc>
        <w:tc>
          <w:tcPr>
            <w:tcW w:w="1476" w:type="dxa"/>
          </w:tcPr>
          <w:p w14:paraId="11A013CD" w14:textId="77777777" w:rsidR="0052528F" w:rsidRPr="00C74E45" w:rsidRDefault="0052528F" w:rsidP="0052528F">
            <w:pPr>
              <w:contextualSpacing/>
              <w:jc w:val="center"/>
            </w:pPr>
            <w:r w:rsidRPr="00C74E45">
              <w:t>1</w:t>
            </w:r>
          </w:p>
        </w:tc>
        <w:tc>
          <w:tcPr>
            <w:tcW w:w="1035" w:type="dxa"/>
          </w:tcPr>
          <w:p w14:paraId="45245AAB" w14:textId="77777777" w:rsidR="0052528F" w:rsidRPr="00C74E45" w:rsidRDefault="0052528F" w:rsidP="0052528F">
            <w:pPr>
              <w:contextualSpacing/>
              <w:jc w:val="center"/>
            </w:pPr>
            <w:r w:rsidRPr="00C74E45">
              <w:t>0</w:t>
            </w:r>
          </w:p>
        </w:tc>
        <w:tc>
          <w:tcPr>
            <w:tcW w:w="1479" w:type="dxa"/>
          </w:tcPr>
          <w:p w14:paraId="1EB718A2" w14:textId="77777777" w:rsidR="0052528F" w:rsidRPr="00C74E45" w:rsidRDefault="0052528F" w:rsidP="0052528F">
            <w:pPr>
              <w:contextualSpacing/>
              <w:jc w:val="center"/>
            </w:pPr>
            <w:r w:rsidRPr="00C74E45">
              <w:t>5</w:t>
            </w:r>
          </w:p>
        </w:tc>
        <w:tc>
          <w:tcPr>
            <w:tcW w:w="1329" w:type="dxa"/>
          </w:tcPr>
          <w:p w14:paraId="7138AF67" w14:textId="77777777" w:rsidR="0052528F" w:rsidRPr="00C74E45" w:rsidRDefault="0052528F" w:rsidP="0052528F">
            <w:pPr>
              <w:contextualSpacing/>
              <w:jc w:val="center"/>
            </w:pPr>
            <w:r w:rsidRPr="00C74E45">
              <w:t>-</w:t>
            </w:r>
          </w:p>
        </w:tc>
        <w:tc>
          <w:tcPr>
            <w:tcW w:w="879" w:type="dxa"/>
          </w:tcPr>
          <w:p w14:paraId="26ADF73C" w14:textId="77777777" w:rsidR="0052528F" w:rsidRPr="00C74E45" w:rsidRDefault="0052528F" w:rsidP="0052528F">
            <w:pPr>
              <w:contextualSpacing/>
              <w:jc w:val="center"/>
            </w:pPr>
            <w:r w:rsidRPr="00C74E45">
              <w:t>-</w:t>
            </w:r>
          </w:p>
        </w:tc>
        <w:tc>
          <w:tcPr>
            <w:tcW w:w="1037" w:type="dxa"/>
          </w:tcPr>
          <w:p w14:paraId="7AF2732A" w14:textId="77777777" w:rsidR="0052528F" w:rsidRPr="00C74E45" w:rsidRDefault="0052528F" w:rsidP="0052528F">
            <w:pPr>
              <w:contextualSpacing/>
              <w:jc w:val="center"/>
            </w:pPr>
            <w:r w:rsidRPr="00C74E45">
              <w:t>6</w:t>
            </w:r>
          </w:p>
        </w:tc>
      </w:tr>
      <w:tr w:rsidR="0052528F" w:rsidRPr="00C74E45" w14:paraId="03E91794" w14:textId="77777777" w:rsidTr="0052528F">
        <w:trPr>
          <w:trHeight w:val="256"/>
          <w:jc w:val="center"/>
        </w:trPr>
        <w:tc>
          <w:tcPr>
            <w:tcW w:w="9448" w:type="dxa"/>
            <w:gridSpan w:val="7"/>
          </w:tcPr>
          <w:p w14:paraId="1FA34BEE" w14:textId="77777777" w:rsidR="0052528F" w:rsidRPr="00C74E45" w:rsidRDefault="0052528F" w:rsidP="0052528F">
            <w:pPr>
              <w:contextualSpacing/>
            </w:pPr>
          </w:p>
        </w:tc>
        <w:tc>
          <w:tcPr>
            <w:tcW w:w="1037" w:type="dxa"/>
          </w:tcPr>
          <w:p w14:paraId="56A49B5D" w14:textId="77777777" w:rsidR="0052528F" w:rsidRPr="00C74E45" w:rsidRDefault="0052528F" w:rsidP="0052528F">
            <w:pPr>
              <w:contextualSpacing/>
              <w:jc w:val="center"/>
              <w:rPr>
                <w:b/>
              </w:rPr>
            </w:pPr>
            <w:r w:rsidRPr="00C74E45">
              <w:rPr>
                <w:b/>
              </w:rPr>
              <w:t>125</w:t>
            </w:r>
          </w:p>
        </w:tc>
      </w:tr>
    </w:tbl>
    <w:p w14:paraId="203A459C" w14:textId="77777777" w:rsidR="0052528F" w:rsidRPr="00C74E45" w:rsidRDefault="0052528F" w:rsidP="0052528F">
      <w:pPr>
        <w:contextualSpacing/>
      </w:pPr>
    </w:p>
    <w:p w14:paraId="1637F338" w14:textId="77777777" w:rsidR="0052528F" w:rsidRDefault="0052528F" w:rsidP="0052528F">
      <w:pPr>
        <w:jc w:val="center"/>
        <w:rPr>
          <w:rFonts w:ascii="Arial" w:hAnsi="Arial" w:cs="Arial"/>
          <w:bCs/>
          <w:noProof/>
        </w:rPr>
      </w:pPr>
      <w:r w:rsidRPr="0037089B">
        <w:rPr>
          <w:noProof/>
        </w:rPr>
        <w:lastRenderedPageBreak/>
        <w:drawing>
          <wp:inline distT="0" distB="0" distL="0" distR="0" wp14:anchorId="395EF48F" wp14:editId="0AD8F741">
            <wp:extent cx="4740087" cy="1178853"/>
            <wp:effectExtent l="0" t="0" r="3810" b="254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7B7A645C" w14:textId="77777777" w:rsidR="0052528F" w:rsidRPr="00511FC5" w:rsidRDefault="0052528F" w:rsidP="0052528F">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52528F" w:rsidRPr="00511FC5" w14:paraId="3D934C7F" w14:textId="77777777" w:rsidTr="0052528F">
        <w:trPr>
          <w:trHeight w:val="397"/>
          <w:jc w:val="center"/>
        </w:trPr>
        <w:tc>
          <w:tcPr>
            <w:tcW w:w="1701" w:type="dxa"/>
            <w:vAlign w:val="center"/>
          </w:tcPr>
          <w:p w14:paraId="21692665" w14:textId="77777777" w:rsidR="0052528F" w:rsidRPr="00511FC5" w:rsidRDefault="0052528F" w:rsidP="0052528F">
            <w:pPr>
              <w:pStyle w:val="Title"/>
              <w:contextualSpacing/>
              <w:jc w:val="left"/>
              <w:rPr>
                <w:b/>
                <w:szCs w:val="24"/>
              </w:rPr>
            </w:pPr>
            <w:r w:rsidRPr="00511FC5">
              <w:rPr>
                <w:b/>
                <w:szCs w:val="24"/>
              </w:rPr>
              <w:t xml:space="preserve">Course Code      </w:t>
            </w:r>
          </w:p>
        </w:tc>
        <w:tc>
          <w:tcPr>
            <w:tcW w:w="6374" w:type="dxa"/>
            <w:vAlign w:val="center"/>
          </w:tcPr>
          <w:p w14:paraId="59F2A5AA" w14:textId="77777777" w:rsidR="0052528F" w:rsidRPr="00511FC5" w:rsidRDefault="0052528F" w:rsidP="0052528F">
            <w:pPr>
              <w:pStyle w:val="Title"/>
              <w:contextualSpacing/>
              <w:jc w:val="left"/>
              <w:rPr>
                <w:b/>
                <w:szCs w:val="24"/>
              </w:rPr>
            </w:pPr>
            <w:r>
              <w:rPr>
                <w:b/>
                <w:szCs w:val="24"/>
              </w:rPr>
              <w:t>18AG2021</w:t>
            </w:r>
          </w:p>
        </w:tc>
        <w:tc>
          <w:tcPr>
            <w:tcW w:w="1673" w:type="dxa"/>
            <w:vAlign w:val="center"/>
          </w:tcPr>
          <w:p w14:paraId="4CCA54B5" w14:textId="77777777" w:rsidR="0052528F" w:rsidRPr="00511FC5" w:rsidRDefault="0052528F" w:rsidP="0052528F">
            <w:pPr>
              <w:pStyle w:val="Title"/>
              <w:ind w:left="-468" w:firstLine="468"/>
              <w:contextualSpacing/>
              <w:jc w:val="left"/>
              <w:rPr>
                <w:szCs w:val="24"/>
              </w:rPr>
            </w:pPr>
            <w:r w:rsidRPr="00511FC5">
              <w:rPr>
                <w:b/>
                <w:bCs/>
                <w:szCs w:val="24"/>
              </w:rPr>
              <w:t xml:space="preserve">Duration       </w:t>
            </w:r>
          </w:p>
        </w:tc>
        <w:tc>
          <w:tcPr>
            <w:tcW w:w="670" w:type="dxa"/>
            <w:vAlign w:val="center"/>
          </w:tcPr>
          <w:p w14:paraId="09207774" w14:textId="77777777" w:rsidR="0052528F" w:rsidRPr="00511FC5" w:rsidRDefault="0052528F" w:rsidP="0052528F">
            <w:pPr>
              <w:pStyle w:val="Title"/>
              <w:contextualSpacing/>
              <w:jc w:val="left"/>
              <w:rPr>
                <w:b/>
                <w:szCs w:val="24"/>
              </w:rPr>
            </w:pPr>
            <w:r w:rsidRPr="00511FC5">
              <w:rPr>
                <w:b/>
                <w:szCs w:val="24"/>
              </w:rPr>
              <w:t>3hrs</w:t>
            </w:r>
          </w:p>
        </w:tc>
      </w:tr>
      <w:tr w:rsidR="0052528F" w:rsidRPr="00511FC5" w14:paraId="69601F4B" w14:textId="77777777" w:rsidTr="0052528F">
        <w:trPr>
          <w:trHeight w:val="397"/>
          <w:jc w:val="center"/>
        </w:trPr>
        <w:tc>
          <w:tcPr>
            <w:tcW w:w="1701" w:type="dxa"/>
            <w:vAlign w:val="center"/>
          </w:tcPr>
          <w:p w14:paraId="56EA762F" w14:textId="77777777" w:rsidR="0052528F" w:rsidRPr="00511FC5" w:rsidRDefault="0052528F" w:rsidP="0052528F">
            <w:pPr>
              <w:pStyle w:val="Title"/>
              <w:ind w:right="-160"/>
              <w:contextualSpacing/>
              <w:jc w:val="left"/>
              <w:rPr>
                <w:b/>
                <w:szCs w:val="24"/>
              </w:rPr>
            </w:pPr>
            <w:r w:rsidRPr="00511FC5">
              <w:rPr>
                <w:b/>
                <w:szCs w:val="24"/>
              </w:rPr>
              <w:t xml:space="preserve">Course Name     </w:t>
            </w:r>
          </w:p>
        </w:tc>
        <w:tc>
          <w:tcPr>
            <w:tcW w:w="6374" w:type="dxa"/>
            <w:vAlign w:val="center"/>
          </w:tcPr>
          <w:p w14:paraId="7BC4BEF0" w14:textId="77777777" w:rsidR="0052528F" w:rsidRPr="00511FC5" w:rsidRDefault="0052528F" w:rsidP="0052528F">
            <w:pPr>
              <w:pStyle w:val="Title"/>
              <w:contextualSpacing/>
              <w:jc w:val="left"/>
              <w:rPr>
                <w:b/>
                <w:szCs w:val="24"/>
              </w:rPr>
            </w:pPr>
            <w:r>
              <w:rPr>
                <w:b/>
                <w:szCs w:val="24"/>
              </w:rPr>
              <w:t xml:space="preserve">DISEASES OF FIELD &amp; HORTICULTURAL CROPS AND THEIR MANAGEMENT – I </w:t>
            </w:r>
          </w:p>
        </w:tc>
        <w:tc>
          <w:tcPr>
            <w:tcW w:w="1673" w:type="dxa"/>
            <w:vAlign w:val="center"/>
          </w:tcPr>
          <w:p w14:paraId="45DE0389" w14:textId="77777777" w:rsidR="0052528F" w:rsidRPr="00511FC5" w:rsidRDefault="0052528F" w:rsidP="0052528F">
            <w:pPr>
              <w:pStyle w:val="Title"/>
              <w:contextualSpacing/>
              <w:jc w:val="left"/>
              <w:rPr>
                <w:b/>
                <w:bCs/>
                <w:szCs w:val="24"/>
              </w:rPr>
            </w:pPr>
            <w:r w:rsidRPr="00511FC5">
              <w:rPr>
                <w:b/>
                <w:bCs/>
                <w:szCs w:val="24"/>
              </w:rPr>
              <w:t xml:space="preserve">Max. Marks </w:t>
            </w:r>
          </w:p>
        </w:tc>
        <w:tc>
          <w:tcPr>
            <w:tcW w:w="670" w:type="dxa"/>
            <w:vAlign w:val="center"/>
          </w:tcPr>
          <w:p w14:paraId="713A6C78" w14:textId="77777777" w:rsidR="0052528F" w:rsidRPr="00511FC5" w:rsidRDefault="0052528F" w:rsidP="0052528F">
            <w:pPr>
              <w:pStyle w:val="Title"/>
              <w:contextualSpacing/>
              <w:jc w:val="left"/>
              <w:rPr>
                <w:b/>
                <w:szCs w:val="24"/>
              </w:rPr>
            </w:pPr>
            <w:r w:rsidRPr="00511FC5">
              <w:rPr>
                <w:b/>
                <w:szCs w:val="24"/>
              </w:rPr>
              <w:t>100</w:t>
            </w:r>
          </w:p>
        </w:tc>
      </w:tr>
    </w:tbl>
    <w:p w14:paraId="279D6913" w14:textId="77777777" w:rsidR="0052528F" w:rsidRPr="00511FC5" w:rsidRDefault="0052528F" w:rsidP="0052528F">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52528F" w:rsidRPr="00511FC5" w14:paraId="6106D349" w14:textId="77777777" w:rsidTr="0052528F">
        <w:trPr>
          <w:trHeight w:val="549"/>
          <w:jc w:val="center"/>
        </w:trPr>
        <w:tc>
          <w:tcPr>
            <w:tcW w:w="338" w:type="pct"/>
            <w:vAlign w:val="center"/>
          </w:tcPr>
          <w:p w14:paraId="5CD4B5CC" w14:textId="77777777" w:rsidR="0052528F" w:rsidRPr="00511FC5" w:rsidRDefault="0052528F" w:rsidP="0052528F">
            <w:pPr>
              <w:contextualSpacing/>
              <w:jc w:val="center"/>
              <w:rPr>
                <w:b/>
              </w:rPr>
            </w:pPr>
            <w:r w:rsidRPr="00511FC5">
              <w:rPr>
                <w:b/>
              </w:rPr>
              <w:t>Q. No.</w:t>
            </w:r>
          </w:p>
        </w:tc>
        <w:tc>
          <w:tcPr>
            <w:tcW w:w="3658" w:type="pct"/>
            <w:gridSpan w:val="2"/>
            <w:vAlign w:val="center"/>
          </w:tcPr>
          <w:p w14:paraId="674F4047" w14:textId="77777777" w:rsidR="0052528F" w:rsidRPr="00511FC5" w:rsidRDefault="0052528F" w:rsidP="0052528F">
            <w:pPr>
              <w:contextualSpacing/>
              <w:jc w:val="center"/>
              <w:rPr>
                <w:b/>
              </w:rPr>
            </w:pPr>
            <w:r w:rsidRPr="00511FC5">
              <w:rPr>
                <w:b/>
              </w:rPr>
              <w:t>Questions</w:t>
            </w:r>
          </w:p>
        </w:tc>
        <w:tc>
          <w:tcPr>
            <w:tcW w:w="319" w:type="pct"/>
            <w:vAlign w:val="center"/>
          </w:tcPr>
          <w:p w14:paraId="6661D695" w14:textId="77777777" w:rsidR="0052528F" w:rsidRPr="00511FC5" w:rsidRDefault="0052528F" w:rsidP="0052528F">
            <w:pPr>
              <w:contextualSpacing/>
              <w:jc w:val="center"/>
              <w:rPr>
                <w:b/>
              </w:rPr>
            </w:pPr>
            <w:r w:rsidRPr="00511FC5">
              <w:rPr>
                <w:b/>
              </w:rPr>
              <w:t>CO</w:t>
            </w:r>
          </w:p>
        </w:tc>
        <w:tc>
          <w:tcPr>
            <w:tcW w:w="256" w:type="pct"/>
            <w:vAlign w:val="center"/>
          </w:tcPr>
          <w:p w14:paraId="5271F675" w14:textId="77777777" w:rsidR="0052528F" w:rsidRPr="00511FC5" w:rsidRDefault="0052528F" w:rsidP="0052528F">
            <w:pPr>
              <w:contextualSpacing/>
              <w:jc w:val="center"/>
              <w:rPr>
                <w:b/>
              </w:rPr>
            </w:pPr>
            <w:r w:rsidRPr="00511FC5">
              <w:rPr>
                <w:b/>
              </w:rPr>
              <w:t>BL</w:t>
            </w:r>
          </w:p>
        </w:tc>
        <w:tc>
          <w:tcPr>
            <w:tcW w:w="429" w:type="pct"/>
            <w:vAlign w:val="center"/>
          </w:tcPr>
          <w:p w14:paraId="7908C8A8" w14:textId="77777777" w:rsidR="0052528F" w:rsidRPr="00511FC5" w:rsidRDefault="0052528F" w:rsidP="0052528F">
            <w:pPr>
              <w:contextualSpacing/>
              <w:jc w:val="center"/>
              <w:rPr>
                <w:b/>
              </w:rPr>
            </w:pPr>
            <w:r w:rsidRPr="00511FC5">
              <w:rPr>
                <w:b/>
              </w:rPr>
              <w:t>Marks</w:t>
            </w:r>
          </w:p>
        </w:tc>
      </w:tr>
      <w:tr w:rsidR="0052528F" w:rsidRPr="00511FC5" w14:paraId="203F63B3" w14:textId="77777777" w:rsidTr="0052528F">
        <w:trPr>
          <w:trHeight w:val="70"/>
          <w:jc w:val="center"/>
        </w:trPr>
        <w:tc>
          <w:tcPr>
            <w:tcW w:w="5000" w:type="pct"/>
            <w:gridSpan w:val="6"/>
            <w:vAlign w:val="center"/>
          </w:tcPr>
          <w:p w14:paraId="5DE473E8" w14:textId="77777777" w:rsidR="0052528F" w:rsidRPr="00511FC5" w:rsidRDefault="0052528F" w:rsidP="0052528F">
            <w:pPr>
              <w:contextualSpacing/>
              <w:jc w:val="center"/>
              <w:rPr>
                <w:b/>
                <w:u w:val="single"/>
              </w:rPr>
            </w:pPr>
            <w:r w:rsidRPr="00511FC5">
              <w:rPr>
                <w:b/>
                <w:u w:val="single"/>
              </w:rPr>
              <w:t>PART – A (20 X 1 = 20 MARKS)</w:t>
            </w:r>
          </w:p>
        </w:tc>
      </w:tr>
      <w:tr w:rsidR="0052528F" w:rsidRPr="00511FC5" w14:paraId="6EBDD556" w14:textId="77777777" w:rsidTr="0052528F">
        <w:trPr>
          <w:trHeight w:val="282"/>
          <w:jc w:val="center"/>
        </w:trPr>
        <w:tc>
          <w:tcPr>
            <w:tcW w:w="338" w:type="pct"/>
            <w:vAlign w:val="center"/>
          </w:tcPr>
          <w:p w14:paraId="3AE08A64" w14:textId="77777777" w:rsidR="0052528F" w:rsidRPr="00511FC5" w:rsidRDefault="0052528F" w:rsidP="0052528F">
            <w:pPr>
              <w:contextualSpacing/>
              <w:jc w:val="center"/>
            </w:pPr>
            <w:r w:rsidRPr="00511FC5">
              <w:t>1.</w:t>
            </w:r>
          </w:p>
        </w:tc>
        <w:tc>
          <w:tcPr>
            <w:tcW w:w="3658" w:type="pct"/>
            <w:gridSpan w:val="2"/>
            <w:vAlign w:val="center"/>
          </w:tcPr>
          <w:p w14:paraId="5329F94A" w14:textId="77777777" w:rsidR="0052528F" w:rsidRPr="00511FC5" w:rsidRDefault="0052528F" w:rsidP="0052528F">
            <w:pPr>
              <w:contextualSpacing/>
              <w:jc w:val="both"/>
            </w:pPr>
            <w:r>
              <w:t>Name the fungi that produces macro conidia, micro conidia and chlamydospore.</w:t>
            </w:r>
          </w:p>
        </w:tc>
        <w:tc>
          <w:tcPr>
            <w:tcW w:w="319" w:type="pct"/>
            <w:vAlign w:val="center"/>
          </w:tcPr>
          <w:p w14:paraId="0C4D795B" w14:textId="77777777" w:rsidR="0052528F" w:rsidRPr="00511FC5" w:rsidRDefault="0052528F" w:rsidP="0052528F">
            <w:pPr>
              <w:contextualSpacing/>
              <w:jc w:val="center"/>
            </w:pPr>
            <w:r w:rsidRPr="00511FC5">
              <w:t>CO</w:t>
            </w:r>
            <w:r>
              <w:t>4</w:t>
            </w:r>
          </w:p>
        </w:tc>
        <w:tc>
          <w:tcPr>
            <w:tcW w:w="256" w:type="pct"/>
            <w:vAlign w:val="center"/>
          </w:tcPr>
          <w:p w14:paraId="13355A00" w14:textId="77777777" w:rsidR="0052528F" w:rsidRPr="00511FC5" w:rsidRDefault="0052528F" w:rsidP="0052528F">
            <w:pPr>
              <w:contextualSpacing/>
              <w:jc w:val="center"/>
            </w:pPr>
            <w:r>
              <w:t>R</w:t>
            </w:r>
          </w:p>
        </w:tc>
        <w:tc>
          <w:tcPr>
            <w:tcW w:w="429" w:type="pct"/>
            <w:vAlign w:val="center"/>
          </w:tcPr>
          <w:p w14:paraId="00CA5F7C" w14:textId="77777777" w:rsidR="0052528F" w:rsidRPr="00511FC5" w:rsidRDefault="0052528F" w:rsidP="0052528F">
            <w:pPr>
              <w:contextualSpacing/>
              <w:jc w:val="center"/>
            </w:pPr>
            <w:r w:rsidRPr="00511FC5">
              <w:t>1</w:t>
            </w:r>
          </w:p>
        </w:tc>
      </w:tr>
      <w:tr w:rsidR="0052528F" w:rsidRPr="00511FC5" w14:paraId="35579126" w14:textId="77777777" w:rsidTr="0052528F">
        <w:trPr>
          <w:trHeight w:val="70"/>
          <w:jc w:val="center"/>
        </w:trPr>
        <w:tc>
          <w:tcPr>
            <w:tcW w:w="338" w:type="pct"/>
            <w:vAlign w:val="center"/>
          </w:tcPr>
          <w:p w14:paraId="03AE346A" w14:textId="77777777" w:rsidR="0052528F" w:rsidRPr="00511FC5" w:rsidRDefault="0052528F" w:rsidP="0052528F">
            <w:pPr>
              <w:contextualSpacing/>
              <w:jc w:val="center"/>
            </w:pPr>
            <w:r w:rsidRPr="00511FC5">
              <w:t>2.</w:t>
            </w:r>
          </w:p>
        </w:tc>
        <w:tc>
          <w:tcPr>
            <w:tcW w:w="3658" w:type="pct"/>
            <w:gridSpan w:val="2"/>
            <w:vAlign w:val="bottom"/>
          </w:tcPr>
          <w:p w14:paraId="4D1D8260" w14:textId="77777777" w:rsidR="0052528F" w:rsidRPr="00511FC5" w:rsidRDefault="0052528F" w:rsidP="0052528F">
            <w:pPr>
              <w:contextualSpacing/>
              <w:jc w:val="both"/>
            </w:pPr>
            <w:r>
              <w:t>Recall the causal organism of root rot of pulse.</w:t>
            </w:r>
          </w:p>
        </w:tc>
        <w:tc>
          <w:tcPr>
            <w:tcW w:w="319" w:type="pct"/>
            <w:vAlign w:val="center"/>
          </w:tcPr>
          <w:p w14:paraId="001F7BBD" w14:textId="77777777" w:rsidR="0052528F" w:rsidRPr="00511FC5" w:rsidRDefault="0052528F" w:rsidP="0052528F">
            <w:pPr>
              <w:contextualSpacing/>
              <w:jc w:val="center"/>
            </w:pPr>
            <w:r w:rsidRPr="00511FC5">
              <w:t>CO</w:t>
            </w:r>
            <w:r>
              <w:t>2</w:t>
            </w:r>
          </w:p>
        </w:tc>
        <w:tc>
          <w:tcPr>
            <w:tcW w:w="256" w:type="pct"/>
            <w:vAlign w:val="center"/>
          </w:tcPr>
          <w:p w14:paraId="52DAB37D" w14:textId="77777777" w:rsidR="0052528F" w:rsidRPr="00511FC5" w:rsidRDefault="0052528F" w:rsidP="0052528F">
            <w:pPr>
              <w:contextualSpacing/>
              <w:jc w:val="center"/>
            </w:pPr>
            <w:r>
              <w:t>U</w:t>
            </w:r>
          </w:p>
        </w:tc>
        <w:tc>
          <w:tcPr>
            <w:tcW w:w="429" w:type="pct"/>
            <w:vAlign w:val="center"/>
          </w:tcPr>
          <w:p w14:paraId="2B24943C" w14:textId="77777777" w:rsidR="0052528F" w:rsidRPr="00511FC5" w:rsidRDefault="0052528F" w:rsidP="0052528F">
            <w:pPr>
              <w:contextualSpacing/>
              <w:jc w:val="center"/>
            </w:pPr>
            <w:r w:rsidRPr="00511FC5">
              <w:t>1</w:t>
            </w:r>
          </w:p>
        </w:tc>
      </w:tr>
      <w:tr w:rsidR="0052528F" w:rsidRPr="00511FC5" w14:paraId="0377E5BF" w14:textId="77777777" w:rsidTr="0052528F">
        <w:trPr>
          <w:trHeight w:val="70"/>
          <w:jc w:val="center"/>
        </w:trPr>
        <w:tc>
          <w:tcPr>
            <w:tcW w:w="338" w:type="pct"/>
            <w:vAlign w:val="center"/>
          </w:tcPr>
          <w:p w14:paraId="7B681FFD" w14:textId="77777777" w:rsidR="0052528F" w:rsidRPr="00511FC5" w:rsidRDefault="0052528F" w:rsidP="0052528F">
            <w:pPr>
              <w:contextualSpacing/>
              <w:jc w:val="center"/>
            </w:pPr>
            <w:r w:rsidRPr="00511FC5">
              <w:t>3.</w:t>
            </w:r>
          </w:p>
        </w:tc>
        <w:tc>
          <w:tcPr>
            <w:tcW w:w="3658" w:type="pct"/>
            <w:gridSpan w:val="2"/>
            <w:vAlign w:val="bottom"/>
          </w:tcPr>
          <w:p w14:paraId="64A02E29" w14:textId="77777777" w:rsidR="0052528F" w:rsidRPr="00975D35" w:rsidRDefault="0052528F" w:rsidP="0052528F">
            <w:pPr>
              <w:contextualSpacing/>
              <w:jc w:val="both"/>
            </w:pPr>
            <w:r>
              <w:t xml:space="preserve"> --------------- </w:t>
            </w:r>
            <w:proofErr w:type="gramStart"/>
            <w:r>
              <w:t>disease</w:t>
            </w:r>
            <w:proofErr w:type="gramEnd"/>
            <w:r>
              <w:t xml:space="preserve"> of rice is due to Zinc deficiency.</w:t>
            </w:r>
          </w:p>
        </w:tc>
        <w:tc>
          <w:tcPr>
            <w:tcW w:w="319" w:type="pct"/>
            <w:vAlign w:val="center"/>
          </w:tcPr>
          <w:p w14:paraId="7017C178" w14:textId="77777777" w:rsidR="0052528F" w:rsidRPr="00511FC5" w:rsidRDefault="0052528F" w:rsidP="0052528F">
            <w:pPr>
              <w:contextualSpacing/>
              <w:jc w:val="center"/>
            </w:pPr>
            <w:r w:rsidRPr="00511FC5">
              <w:t>CO</w:t>
            </w:r>
            <w:r>
              <w:t>5</w:t>
            </w:r>
          </w:p>
        </w:tc>
        <w:tc>
          <w:tcPr>
            <w:tcW w:w="256" w:type="pct"/>
            <w:vAlign w:val="center"/>
          </w:tcPr>
          <w:p w14:paraId="5A660BFB" w14:textId="77777777" w:rsidR="0052528F" w:rsidRPr="00511FC5" w:rsidRDefault="0052528F" w:rsidP="0052528F">
            <w:pPr>
              <w:contextualSpacing/>
              <w:jc w:val="center"/>
            </w:pPr>
            <w:r>
              <w:t>R</w:t>
            </w:r>
          </w:p>
        </w:tc>
        <w:tc>
          <w:tcPr>
            <w:tcW w:w="429" w:type="pct"/>
            <w:vAlign w:val="center"/>
          </w:tcPr>
          <w:p w14:paraId="17E691E6" w14:textId="77777777" w:rsidR="0052528F" w:rsidRPr="00511FC5" w:rsidRDefault="0052528F" w:rsidP="0052528F">
            <w:pPr>
              <w:contextualSpacing/>
              <w:jc w:val="center"/>
            </w:pPr>
            <w:r w:rsidRPr="00511FC5">
              <w:t>1</w:t>
            </w:r>
          </w:p>
        </w:tc>
      </w:tr>
      <w:tr w:rsidR="0052528F" w:rsidRPr="00511FC5" w14:paraId="7A0AFD4A" w14:textId="77777777" w:rsidTr="0052528F">
        <w:trPr>
          <w:trHeight w:val="395"/>
          <w:jc w:val="center"/>
        </w:trPr>
        <w:tc>
          <w:tcPr>
            <w:tcW w:w="338" w:type="pct"/>
            <w:vAlign w:val="center"/>
          </w:tcPr>
          <w:p w14:paraId="29B584EA" w14:textId="77777777" w:rsidR="0052528F" w:rsidRPr="00511FC5" w:rsidRDefault="0052528F" w:rsidP="0052528F">
            <w:pPr>
              <w:contextualSpacing/>
              <w:jc w:val="center"/>
            </w:pPr>
            <w:r w:rsidRPr="00511FC5">
              <w:t>4.</w:t>
            </w:r>
          </w:p>
        </w:tc>
        <w:tc>
          <w:tcPr>
            <w:tcW w:w="3658" w:type="pct"/>
            <w:gridSpan w:val="2"/>
            <w:vAlign w:val="bottom"/>
          </w:tcPr>
          <w:p w14:paraId="33B8C526" w14:textId="77777777" w:rsidR="0052528F" w:rsidRPr="00511FC5" w:rsidRDefault="0052528F" w:rsidP="0052528F">
            <w:pPr>
              <w:contextualSpacing/>
              <w:jc w:val="both"/>
            </w:pPr>
            <w:r>
              <w:t>Example of viroid disease infecting coconut is -------------.</w:t>
            </w:r>
          </w:p>
        </w:tc>
        <w:tc>
          <w:tcPr>
            <w:tcW w:w="319" w:type="pct"/>
            <w:vAlign w:val="center"/>
          </w:tcPr>
          <w:p w14:paraId="527008DD" w14:textId="77777777" w:rsidR="0052528F" w:rsidRPr="00511FC5" w:rsidRDefault="0052528F" w:rsidP="0052528F">
            <w:pPr>
              <w:contextualSpacing/>
              <w:jc w:val="center"/>
            </w:pPr>
            <w:r w:rsidRPr="00511FC5">
              <w:t>CO</w:t>
            </w:r>
            <w:r>
              <w:t>3</w:t>
            </w:r>
          </w:p>
        </w:tc>
        <w:tc>
          <w:tcPr>
            <w:tcW w:w="256" w:type="pct"/>
            <w:vAlign w:val="center"/>
          </w:tcPr>
          <w:p w14:paraId="2F10D9C2" w14:textId="77777777" w:rsidR="0052528F" w:rsidRPr="00511FC5" w:rsidRDefault="0052528F" w:rsidP="0052528F">
            <w:pPr>
              <w:contextualSpacing/>
              <w:jc w:val="center"/>
            </w:pPr>
            <w:r>
              <w:t>U</w:t>
            </w:r>
          </w:p>
        </w:tc>
        <w:tc>
          <w:tcPr>
            <w:tcW w:w="429" w:type="pct"/>
            <w:vAlign w:val="center"/>
          </w:tcPr>
          <w:p w14:paraId="347EA84A" w14:textId="77777777" w:rsidR="0052528F" w:rsidRPr="00511FC5" w:rsidRDefault="0052528F" w:rsidP="0052528F">
            <w:pPr>
              <w:contextualSpacing/>
              <w:jc w:val="center"/>
            </w:pPr>
            <w:r w:rsidRPr="00511FC5">
              <w:t>1</w:t>
            </w:r>
          </w:p>
        </w:tc>
      </w:tr>
      <w:tr w:rsidR="0052528F" w:rsidRPr="00511FC5" w14:paraId="7FAB4319" w14:textId="77777777" w:rsidTr="0052528F">
        <w:trPr>
          <w:trHeight w:val="70"/>
          <w:jc w:val="center"/>
        </w:trPr>
        <w:tc>
          <w:tcPr>
            <w:tcW w:w="338" w:type="pct"/>
            <w:vAlign w:val="center"/>
          </w:tcPr>
          <w:p w14:paraId="12A3FAFE" w14:textId="77777777" w:rsidR="0052528F" w:rsidRPr="00511FC5" w:rsidRDefault="0052528F" w:rsidP="0052528F">
            <w:pPr>
              <w:contextualSpacing/>
              <w:jc w:val="center"/>
            </w:pPr>
            <w:r w:rsidRPr="00511FC5">
              <w:t>5.</w:t>
            </w:r>
          </w:p>
        </w:tc>
        <w:tc>
          <w:tcPr>
            <w:tcW w:w="3658" w:type="pct"/>
            <w:gridSpan w:val="2"/>
            <w:vAlign w:val="bottom"/>
          </w:tcPr>
          <w:p w14:paraId="37E0A689" w14:textId="77777777" w:rsidR="0052528F" w:rsidRPr="00511FC5" w:rsidRDefault="0052528F" w:rsidP="0052528F">
            <w:pPr>
              <w:contextualSpacing/>
              <w:jc w:val="both"/>
            </w:pPr>
            <w:r>
              <w:t>Name a seed treating fungicide.</w:t>
            </w:r>
          </w:p>
        </w:tc>
        <w:tc>
          <w:tcPr>
            <w:tcW w:w="319" w:type="pct"/>
            <w:vAlign w:val="center"/>
          </w:tcPr>
          <w:p w14:paraId="40619B74" w14:textId="77777777" w:rsidR="0052528F" w:rsidRPr="00511FC5" w:rsidRDefault="0052528F" w:rsidP="0052528F">
            <w:pPr>
              <w:contextualSpacing/>
              <w:jc w:val="center"/>
            </w:pPr>
            <w:r w:rsidRPr="00511FC5">
              <w:t>CO</w:t>
            </w:r>
            <w:r>
              <w:t>6</w:t>
            </w:r>
          </w:p>
        </w:tc>
        <w:tc>
          <w:tcPr>
            <w:tcW w:w="256" w:type="pct"/>
            <w:vAlign w:val="center"/>
          </w:tcPr>
          <w:p w14:paraId="7B958821" w14:textId="77777777" w:rsidR="0052528F" w:rsidRPr="00511FC5" w:rsidRDefault="0052528F" w:rsidP="0052528F">
            <w:pPr>
              <w:contextualSpacing/>
              <w:jc w:val="center"/>
            </w:pPr>
            <w:r>
              <w:t>R</w:t>
            </w:r>
          </w:p>
        </w:tc>
        <w:tc>
          <w:tcPr>
            <w:tcW w:w="429" w:type="pct"/>
            <w:vAlign w:val="center"/>
          </w:tcPr>
          <w:p w14:paraId="329455C5" w14:textId="77777777" w:rsidR="0052528F" w:rsidRPr="00511FC5" w:rsidRDefault="0052528F" w:rsidP="0052528F">
            <w:pPr>
              <w:contextualSpacing/>
              <w:jc w:val="center"/>
            </w:pPr>
            <w:r w:rsidRPr="00511FC5">
              <w:t>1</w:t>
            </w:r>
          </w:p>
        </w:tc>
      </w:tr>
      <w:tr w:rsidR="0052528F" w:rsidRPr="00511FC5" w14:paraId="7A1586B2" w14:textId="77777777" w:rsidTr="0052528F">
        <w:trPr>
          <w:trHeight w:val="70"/>
          <w:jc w:val="center"/>
        </w:trPr>
        <w:tc>
          <w:tcPr>
            <w:tcW w:w="338" w:type="pct"/>
            <w:vAlign w:val="center"/>
          </w:tcPr>
          <w:p w14:paraId="683A22CC" w14:textId="77777777" w:rsidR="0052528F" w:rsidRPr="00511FC5" w:rsidRDefault="0052528F" w:rsidP="0052528F">
            <w:pPr>
              <w:contextualSpacing/>
              <w:jc w:val="center"/>
            </w:pPr>
            <w:r w:rsidRPr="00511FC5">
              <w:t>6.</w:t>
            </w:r>
          </w:p>
        </w:tc>
        <w:tc>
          <w:tcPr>
            <w:tcW w:w="3658" w:type="pct"/>
            <w:gridSpan w:val="2"/>
            <w:vAlign w:val="bottom"/>
          </w:tcPr>
          <w:p w14:paraId="1955CABF" w14:textId="77777777" w:rsidR="0052528F" w:rsidRPr="00133B90" w:rsidRDefault="0052528F" w:rsidP="0052528F">
            <w:pPr>
              <w:contextualSpacing/>
              <w:jc w:val="both"/>
            </w:pPr>
            <w:r>
              <w:t>Little leaf of Brinjal is transmitted by --------------.</w:t>
            </w:r>
          </w:p>
        </w:tc>
        <w:tc>
          <w:tcPr>
            <w:tcW w:w="319" w:type="pct"/>
            <w:vAlign w:val="center"/>
          </w:tcPr>
          <w:p w14:paraId="0B4FC4AD" w14:textId="77777777" w:rsidR="0052528F" w:rsidRPr="00511FC5" w:rsidRDefault="0052528F" w:rsidP="0052528F">
            <w:pPr>
              <w:contextualSpacing/>
              <w:jc w:val="center"/>
            </w:pPr>
            <w:r w:rsidRPr="00511FC5">
              <w:t>C</w:t>
            </w:r>
            <w:r>
              <w:t>O3</w:t>
            </w:r>
          </w:p>
        </w:tc>
        <w:tc>
          <w:tcPr>
            <w:tcW w:w="256" w:type="pct"/>
            <w:vAlign w:val="center"/>
          </w:tcPr>
          <w:p w14:paraId="0E38D8AC" w14:textId="77777777" w:rsidR="0052528F" w:rsidRPr="00511FC5" w:rsidRDefault="0052528F" w:rsidP="0052528F">
            <w:pPr>
              <w:contextualSpacing/>
              <w:jc w:val="center"/>
            </w:pPr>
            <w:r>
              <w:t>R</w:t>
            </w:r>
          </w:p>
        </w:tc>
        <w:tc>
          <w:tcPr>
            <w:tcW w:w="429" w:type="pct"/>
            <w:vAlign w:val="center"/>
          </w:tcPr>
          <w:p w14:paraId="35DCFE53" w14:textId="77777777" w:rsidR="0052528F" w:rsidRPr="00511FC5" w:rsidRDefault="0052528F" w:rsidP="0052528F">
            <w:pPr>
              <w:contextualSpacing/>
              <w:jc w:val="center"/>
            </w:pPr>
            <w:r w:rsidRPr="00511FC5">
              <w:t>1</w:t>
            </w:r>
          </w:p>
        </w:tc>
      </w:tr>
      <w:tr w:rsidR="0052528F" w:rsidRPr="00511FC5" w14:paraId="431713A3" w14:textId="77777777" w:rsidTr="0052528F">
        <w:trPr>
          <w:trHeight w:val="70"/>
          <w:jc w:val="center"/>
        </w:trPr>
        <w:tc>
          <w:tcPr>
            <w:tcW w:w="338" w:type="pct"/>
            <w:vAlign w:val="center"/>
          </w:tcPr>
          <w:p w14:paraId="26DD64FC" w14:textId="77777777" w:rsidR="0052528F" w:rsidRPr="00511FC5" w:rsidRDefault="0052528F" w:rsidP="0052528F">
            <w:pPr>
              <w:contextualSpacing/>
              <w:jc w:val="center"/>
            </w:pPr>
            <w:r w:rsidRPr="00511FC5">
              <w:t>7.</w:t>
            </w:r>
          </w:p>
        </w:tc>
        <w:tc>
          <w:tcPr>
            <w:tcW w:w="3658" w:type="pct"/>
            <w:gridSpan w:val="2"/>
          </w:tcPr>
          <w:p w14:paraId="1677D704" w14:textId="77777777" w:rsidR="0052528F" w:rsidRPr="00511FC5" w:rsidRDefault="0052528F" w:rsidP="0052528F">
            <w:pPr>
              <w:contextualSpacing/>
              <w:jc w:val="both"/>
              <w:rPr>
                <w:noProof/>
                <w:lang w:eastAsia="zh-TW"/>
              </w:rPr>
            </w:pPr>
            <w:r>
              <w:rPr>
                <w:noProof/>
                <w:lang w:eastAsia="zh-TW"/>
              </w:rPr>
              <w:t>Pigeon pea sterility mosaic disease  is vectored by --------------------------.</w:t>
            </w:r>
          </w:p>
        </w:tc>
        <w:tc>
          <w:tcPr>
            <w:tcW w:w="319" w:type="pct"/>
            <w:vAlign w:val="center"/>
          </w:tcPr>
          <w:p w14:paraId="0E80622A" w14:textId="77777777" w:rsidR="0052528F" w:rsidRPr="00511FC5" w:rsidRDefault="0052528F" w:rsidP="0052528F">
            <w:pPr>
              <w:contextualSpacing/>
              <w:jc w:val="center"/>
            </w:pPr>
            <w:r w:rsidRPr="00511FC5">
              <w:t>CO</w:t>
            </w:r>
            <w:r>
              <w:t>3</w:t>
            </w:r>
          </w:p>
        </w:tc>
        <w:tc>
          <w:tcPr>
            <w:tcW w:w="256" w:type="pct"/>
            <w:vAlign w:val="center"/>
          </w:tcPr>
          <w:p w14:paraId="6E429117" w14:textId="77777777" w:rsidR="0052528F" w:rsidRPr="00511FC5" w:rsidRDefault="0052528F" w:rsidP="0052528F">
            <w:pPr>
              <w:contextualSpacing/>
              <w:jc w:val="center"/>
            </w:pPr>
            <w:r>
              <w:t>R</w:t>
            </w:r>
          </w:p>
        </w:tc>
        <w:tc>
          <w:tcPr>
            <w:tcW w:w="429" w:type="pct"/>
            <w:vAlign w:val="center"/>
          </w:tcPr>
          <w:p w14:paraId="0AC5032A" w14:textId="77777777" w:rsidR="0052528F" w:rsidRPr="00511FC5" w:rsidRDefault="0052528F" w:rsidP="0052528F">
            <w:pPr>
              <w:contextualSpacing/>
              <w:jc w:val="center"/>
            </w:pPr>
            <w:r w:rsidRPr="00511FC5">
              <w:t>1</w:t>
            </w:r>
          </w:p>
        </w:tc>
      </w:tr>
      <w:tr w:rsidR="0052528F" w:rsidRPr="00511FC5" w14:paraId="1F23E348" w14:textId="77777777" w:rsidTr="0052528F">
        <w:trPr>
          <w:trHeight w:val="70"/>
          <w:jc w:val="center"/>
        </w:trPr>
        <w:tc>
          <w:tcPr>
            <w:tcW w:w="338" w:type="pct"/>
            <w:vAlign w:val="center"/>
          </w:tcPr>
          <w:p w14:paraId="67592296" w14:textId="77777777" w:rsidR="0052528F" w:rsidRPr="00511FC5" w:rsidRDefault="0052528F" w:rsidP="0052528F">
            <w:pPr>
              <w:contextualSpacing/>
              <w:jc w:val="center"/>
            </w:pPr>
            <w:r w:rsidRPr="00511FC5">
              <w:t>8.</w:t>
            </w:r>
          </w:p>
        </w:tc>
        <w:tc>
          <w:tcPr>
            <w:tcW w:w="3658" w:type="pct"/>
            <w:gridSpan w:val="2"/>
            <w:vAlign w:val="bottom"/>
          </w:tcPr>
          <w:p w14:paraId="6190D48B" w14:textId="77777777" w:rsidR="0052528F" w:rsidRPr="008D0F16" w:rsidRDefault="0052528F" w:rsidP="0052528F">
            <w:pPr>
              <w:contextualSpacing/>
              <w:jc w:val="both"/>
            </w:pPr>
            <w:r>
              <w:t>Recall the pathogen that produces microsclerotia.</w:t>
            </w:r>
          </w:p>
        </w:tc>
        <w:tc>
          <w:tcPr>
            <w:tcW w:w="319" w:type="pct"/>
            <w:vAlign w:val="center"/>
          </w:tcPr>
          <w:p w14:paraId="0C36C299" w14:textId="77777777" w:rsidR="0052528F" w:rsidRPr="00511FC5" w:rsidRDefault="0052528F" w:rsidP="0052528F">
            <w:pPr>
              <w:contextualSpacing/>
              <w:jc w:val="center"/>
            </w:pPr>
            <w:r w:rsidRPr="00511FC5">
              <w:t>CO</w:t>
            </w:r>
            <w:r>
              <w:t>4</w:t>
            </w:r>
          </w:p>
        </w:tc>
        <w:tc>
          <w:tcPr>
            <w:tcW w:w="256" w:type="pct"/>
            <w:vAlign w:val="center"/>
          </w:tcPr>
          <w:p w14:paraId="2BD422DA" w14:textId="77777777" w:rsidR="0052528F" w:rsidRPr="00511FC5" w:rsidRDefault="0052528F" w:rsidP="0052528F">
            <w:pPr>
              <w:contextualSpacing/>
              <w:jc w:val="center"/>
            </w:pPr>
            <w:r>
              <w:t>R</w:t>
            </w:r>
          </w:p>
        </w:tc>
        <w:tc>
          <w:tcPr>
            <w:tcW w:w="429" w:type="pct"/>
            <w:vAlign w:val="center"/>
          </w:tcPr>
          <w:p w14:paraId="0449D2AD" w14:textId="77777777" w:rsidR="0052528F" w:rsidRPr="00511FC5" w:rsidRDefault="0052528F" w:rsidP="0052528F">
            <w:pPr>
              <w:contextualSpacing/>
              <w:jc w:val="center"/>
            </w:pPr>
            <w:r w:rsidRPr="00511FC5">
              <w:t>1</w:t>
            </w:r>
          </w:p>
        </w:tc>
      </w:tr>
      <w:tr w:rsidR="0052528F" w:rsidRPr="00511FC5" w14:paraId="1438CBD6" w14:textId="77777777" w:rsidTr="0052528F">
        <w:trPr>
          <w:trHeight w:val="70"/>
          <w:jc w:val="center"/>
        </w:trPr>
        <w:tc>
          <w:tcPr>
            <w:tcW w:w="338" w:type="pct"/>
            <w:vAlign w:val="center"/>
          </w:tcPr>
          <w:p w14:paraId="3ED30FFB" w14:textId="77777777" w:rsidR="0052528F" w:rsidRPr="00511FC5" w:rsidRDefault="0052528F" w:rsidP="0052528F">
            <w:pPr>
              <w:contextualSpacing/>
              <w:jc w:val="center"/>
            </w:pPr>
            <w:r w:rsidRPr="00511FC5">
              <w:t>9.</w:t>
            </w:r>
          </w:p>
        </w:tc>
        <w:tc>
          <w:tcPr>
            <w:tcW w:w="3658" w:type="pct"/>
            <w:gridSpan w:val="2"/>
          </w:tcPr>
          <w:p w14:paraId="4218ED52" w14:textId="77777777" w:rsidR="0052528F" w:rsidRPr="00511FC5" w:rsidRDefault="0052528F" w:rsidP="0052528F">
            <w:pPr>
              <w:contextualSpacing/>
              <w:jc w:val="both"/>
              <w:rPr>
                <w:noProof/>
                <w:lang w:eastAsia="zh-TW"/>
              </w:rPr>
            </w:pPr>
            <w:r>
              <w:rPr>
                <w:noProof/>
                <w:lang w:eastAsia="zh-TW"/>
              </w:rPr>
              <w:t>Name the fungicide that controls powdery mildew pathogen----------------.</w:t>
            </w:r>
          </w:p>
        </w:tc>
        <w:tc>
          <w:tcPr>
            <w:tcW w:w="319" w:type="pct"/>
            <w:vAlign w:val="center"/>
          </w:tcPr>
          <w:p w14:paraId="51553429" w14:textId="77777777" w:rsidR="0052528F" w:rsidRPr="00511FC5" w:rsidRDefault="0052528F" w:rsidP="0052528F">
            <w:pPr>
              <w:contextualSpacing/>
              <w:jc w:val="center"/>
            </w:pPr>
            <w:r w:rsidRPr="00511FC5">
              <w:t>CO</w:t>
            </w:r>
            <w:r>
              <w:t>6</w:t>
            </w:r>
          </w:p>
        </w:tc>
        <w:tc>
          <w:tcPr>
            <w:tcW w:w="256" w:type="pct"/>
            <w:vAlign w:val="center"/>
          </w:tcPr>
          <w:p w14:paraId="4CBEECC6" w14:textId="77777777" w:rsidR="0052528F" w:rsidRPr="00511FC5" w:rsidRDefault="0052528F" w:rsidP="0052528F">
            <w:pPr>
              <w:contextualSpacing/>
              <w:jc w:val="center"/>
            </w:pPr>
            <w:r>
              <w:t>A</w:t>
            </w:r>
          </w:p>
        </w:tc>
        <w:tc>
          <w:tcPr>
            <w:tcW w:w="429" w:type="pct"/>
            <w:vAlign w:val="center"/>
          </w:tcPr>
          <w:p w14:paraId="538E46A3" w14:textId="77777777" w:rsidR="0052528F" w:rsidRPr="00511FC5" w:rsidRDefault="0052528F" w:rsidP="0052528F">
            <w:pPr>
              <w:contextualSpacing/>
              <w:jc w:val="center"/>
            </w:pPr>
            <w:r w:rsidRPr="00511FC5">
              <w:t>1</w:t>
            </w:r>
          </w:p>
        </w:tc>
      </w:tr>
      <w:tr w:rsidR="0052528F" w:rsidRPr="00511FC5" w14:paraId="19624592" w14:textId="77777777" w:rsidTr="0052528F">
        <w:trPr>
          <w:trHeight w:val="70"/>
          <w:jc w:val="center"/>
        </w:trPr>
        <w:tc>
          <w:tcPr>
            <w:tcW w:w="338" w:type="pct"/>
            <w:vAlign w:val="center"/>
          </w:tcPr>
          <w:p w14:paraId="61F08471" w14:textId="77777777" w:rsidR="0052528F" w:rsidRPr="00511FC5" w:rsidRDefault="0052528F" w:rsidP="0052528F">
            <w:pPr>
              <w:contextualSpacing/>
              <w:jc w:val="center"/>
            </w:pPr>
            <w:r w:rsidRPr="00511FC5">
              <w:t>10.</w:t>
            </w:r>
          </w:p>
        </w:tc>
        <w:tc>
          <w:tcPr>
            <w:tcW w:w="3658" w:type="pct"/>
            <w:gridSpan w:val="2"/>
            <w:vAlign w:val="bottom"/>
          </w:tcPr>
          <w:p w14:paraId="6315C9A0" w14:textId="77777777" w:rsidR="0052528F" w:rsidRPr="00511FC5" w:rsidRDefault="0052528F" w:rsidP="0052528F">
            <w:pPr>
              <w:contextualSpacing/>
              <w:jc w:val="both"/>
            </w:pPr>
            <w:r>
              <w:t>Bean anthracnose is caused by ---------------------.</w:t>
            </w:r>
          </w:p>
        </w:tc>
        <w:tc>
          <w:tcPr>
            <w:tcW w:w="319" w:type="pct"/>
            <w:vAlign w:val="center"/>
          </w:tcPr>
          <w:p w14:paraId="55E4F283" w14:textId="77777777" w:rsidR="0052528F" w:rsidRPr="00511FC5" w:rsidRDefault="0052528F" w:rsidP="0052528F">
            <w:pPr>
              <w:contextualSpacing/>
              <w:jc w:val="center"/>
            </w:pPr>
            <w:r w:rsidRPr="00511FC5">
              <w:t>CO</w:t>
            </w:r>
            <w:r>
              <w:t>2</w:t>
            </w:r>
          </w:p>
        </w:tc>
        <w:tc>
          <w:tcPr>
            <w:tcW w:w="256" w:type="pct"/>
            <w:vAlign w:val="center"/>
          </w:tcPr>
          <w:p w14:paraId="4B38814D" w14:textId="77777777" w:rsidR="0052528F" w:rsidRPr="00511FC5" w:rsidRDefault="0052528F" w:rsidP="0052528F">
            <w:pPr>
              <w:contextualSpacing/>
              <w:jc w:val="center"/>
            </w:pPr>
            <w:r>
              <w:t>R</w:t>
            </w:r>
          </w:p>
        </w:tc>
        <w:tc>
          <w:tcPr>
            <w:tcW w:w="429" w:type="pct"/>
            <w:vAlign w:val="center"/>
          </w:tcPr>
          <w:p w14:paraId="51C54E86" w14:textId="77777777" w:rsidR="0052528F" w:rsidRPr="00511FC5" w:rsidRDefault="0052528F" w:rsidP="0052528F">
            <w:pPr>
              <w:contextualSpacing/>
              <w:jc w:val="center"/>
            </w:pPr>
            <w:r w:rsidRPr="00511FC5">
              <w:t>1</w:t>
            </w:r>
          </w:p>
        </w:tc>
      </w:tr>
      <w:tr w:rsidR="0052528F" w:rsidRPr="00511FC5" w14:paraId="4E562B44" w14:textId="77777777" w:rsidTr="0052528F">
        <w:trPr>
          <w:trHeight w:val="158"/>
          <w:jc w:val="center"/>
        </w:trPr>
        <w:tc>
          <w:tcPr>
            <w:tcW w:w="338" w:type="pct"/>
            <w:vAlign w:val="center"/>
          </w:tcPr>
          <w:p w14:paraId="6A13B22D" w14:textId="77777777" w:rsidR="0052528F" w:rsidRPr="00511FC5" w:rsidRDefault="0052528F" w:rsidP="0052528F">
            <w:pPr>
              <w:contextualSpacing/>
              <w:jc w:val="center"/>
            </w:pPr>
            <w:r w:rsidRPr="00511FC5">
              <w:t>11.</w:t>
            </w:r>
          </w:p>
        </w:tc>
        <w:tc>
          <w:tcPr>
            <w:tcW w:w="3658" w:type="pct"/>
            <w:gridSpan w:val="2"/>
            <w:vAlign w:val="bottom"/>
          </w:tcPr>
          <w:p w14:paraId="10A754C6" w14:textId="77777777" w:rsidR="0052528F" w:rsidRPr="00511FC5" w:rsidRDefault="0052528F" w:rsidP="0052528F">
            <w:pPr>
              <w:contextualSpacing/>
              <w:jc w:val="both"/>
            </w:pPr>
            <w:r>
              <w:t>Write any one soil borne disease of tomato with causal organism.</w:t>
            </w:r>
          </w:p>
        </w:tc>
        <w:tc>
          <w:tcPr>
            <w:tcW w:w="319" w:type="pct"/>
            <w:vAlign w:val="center"/>
          </w:tcPr>
          <w:p w14:paraId="7E6BDD08" w14:textId="77777777" w:rsidR="0052528F" w:rsidRPr="00511FC5" w:rsidRDefault="0052528F" w:rsidP="0052528F">
            <w:pPr>
              <w:contextualSpacing/>
              <w:jc w:val="center"/>
            </w:pPr>
            <w:r w:rsidRPr="00511FC5">
              <w:t>CO</w:t>
            </w:r>
            <w:r>
              <w:t>1</w:t>
            </w:r>
          </w:p>
        </w:tc>
        <w:tc>
          <w:tcPr>
            <w:tcW w:w="256" w:type="pct"/>
            <w:vAlign w:val="center"/>
          </w:tcPr>
          <w:p w14:paraId="0B0B8973" w14:textId="77777777" w:rsidR="0052528F" w:rsidRPr="00511FC5" w:rsidRDefault="0052528F" w:rsidP="0052528F">
            <w:pPr>
              <w:contextualSpacing/>
              <w:jc w:val="center"/>
            </w:pPr>
            <w:r>
              <w:t>R</w:t>
            </w:r>
          </w:p>
        </w:tc>
        <w:tc>
          <w:tcPr>
            <w:tcW w:w="429" w:type="pct"/>
            <w:vAlign w:val="center"/>
          </w:tcPr>
          <w:p w14:paraId="54A4B8E6" w14:textId="77777777" w:rsidR="0052528F" w:rsidRPr="00511FC5" w:rsidRDefault="0052528F" w:rsidP="0052528F">
            <w:pPr>
              <w:contextualSpacing/>
              <w:jc w:val="center"/>
            </w:pPr>
            <w:r w:rsidRPr="00511FC5">
              <w:t>1</w:t>
            </w:r>
          </w:p>
        </w:tc>
      </w:tr>
      <w:tr w:rsidR="0052528F" w:rsidRPr="00511FC5" w14:paraId="565EE6F8" w14:textId="77777777" w:rsidTr="0052528F">
        <w:trPr>
          <w:trHeight w:val="149"/>
          <w:jc w:val="center"/>
        </w:trPr>
        <w:tc>
          <w:tcPr>
            <w:tcW w:w="338" w:type="pct"/>
            <w:vAlign w:val="center"/>
          </w:tcPr>
          <w:p w14:paraId="5AC6B621" w14:textId="77777777" w:rsidR="0052528F" w:rsidRPr="00511FC5" w:rsidRDefault="0052528F" w:rsidP="0052528F">
            <w:pPr>
              <w:contextualSpacing/>
              <w:jc w:val="center"/>
            </w:pPr>
            <w:r w:rsidRPr="00511FC5">
              <w:t>12.</w:t>
            </w:r>
          </w:p>
        </w:tc>
        <w:tc>
          <w:tcPr>
            <w:tcW w:w="3658" w:type="pct"/>
            <w:gridSpan w:val="2"/>
            <w:vAlign w:val="bottom"/>
          </w:tcPr>
          <w:p w14:paraId="1445F572" w14:textId="77777777" w:rsidR="0052528F" w:rsidRPr="003F3095" w:rsidRDefault="0052528F" w:rsidP="0052528F">
            <w:pPr>
              <w:contextualSpacing/>
              <w:jc w:val="both"/>
            </w:pPr>
            <w:r>
              <w:t xml:space="preserve">Write the characteristic symptom produced by </w:t>
            </w:r>
            <w:r>
              <w:rPr>
                <w:i/>
              </w:rPr>
              <w:t>Alternaria.</w:t>
            </w:r>
          </w:p>
        </w:tc>
        <w:tc>
          <w:tcPr>
            <w:tcW w:w="319" w:type="pct"/>
            <w:vAlign w:val="center"/>
          </w:tcPr>
          <w:p w14:paraId="5AE5C7A4" w14:textId="77777777" w:rsidR="0052528F" w:rsidRPr="00511FC5" w:rsidRDefault="0052528F" w:rsidP="0052528F">
            <w:pPr>
              <w:contextualSpacing/>
              <w:jc w:val="center"/>
            </w:pPr>
            <w:r w:rsidRPr="00511FC5">
              <w:t>CO</w:t>
            </w:r>
            <w:r>
              <w:t>2</w:t>
            </w:r>
          </w:p>
        </w:tc>
        <w:tc>
          <w:tcPr>
            <w:tcW w:w="256" w:type="pct"/>
            <w:vAlign w:val="center"/>
          </w:tcPr>
          <w:p w14:paraId="3C28C561" w14:textId="77777777" w:rsidR="0052528F" w:rsidRPr="00511FC5" w:rsidRDefault="0052528F" w:rsidP="0052528F">
            <w:pPr>
              <w:contextualSpacing/>
              <w:jc w:val="center"/>
            </w:pPr>
            <w:r>
              <w:t>A</w:t>
            </w:r>
          </w:p>
        </w:tc>
        <w:tc>
          <w:tcPr>
            <w:tcW w:w="429" w:type="pct"/>
            <w:vAlign w:val="center"/>
          </w:tcPr>
          <w:p w14:paraId="0328FC2C" w14:textId="77777777" w:rsidR="0052528F" w:rsidRPr="00511FC5" w:rsidRDefault="0052528F" w:rsidP="0052528F">
            <w:pPr>
              <w:contextualSpacing/>
              <w:jc w:val="center"/>
            </w:pPr>
            <w:r w:rsidRPr="00511FC5">
              <w:t>1</w:t>
            </w:r>
          </w:p>
        </w:tc>
      </w:tr>
      <w:tr w:rsidR="0052528F" w:rsidRPr="00511FC5" w14:paraId="1B2078E6" w14:textId="77777777" w:rsidTr="0052528F">
        <w:trPr>
          <w:trHeight w:val="70"/>
          <w:jc w:val="center"/>
        </w:trPr>
        <w:tc>
          <w:tcPr>
            <w:tcW w:w="338" w:type="pct"/>
            <w:vAlign w:val="center"/>
          </w:tcPr>
          <w:p w14:paraId="11CFA0C6" w14:textId="77777777" w:rsidR="0052528F" w:rsidRPr="00511FC5" w:rsidRDefault="0052528F" w:rsidP="0052528F">
            <w:pPr>
              <w:contextualSpacing/>
              <w:jc w:val="center"/>
            </w:pPr>
            <w:r w:rsidRPr="00511FC5">
              <w:t>13.</w:t>
            </w:r>
          </w:p>
        </w:tc>
        <w:tc>
          <w:tcPr>
            <w:tcW w:w="3658" w:type="pct"/>
            <w:gridSpan w:val="2"/>
            <w:vAlign w:val="bottom"/>
          </w:tcPr>
          <w:p w14:paraId="65578CE4" w14:textId="77777777" w:rsidR="0052528F" w:rsidRPr="00511FC5" w:rsidRDefault="0052528F" w:rsidP="0052528F">
            <w:pPr>
              <w:contextualSpacing/>
              <w:jc w:val="both"/>
            </w:pPr>
            <w:r>
              <w:t>Write the vector that transmits Bunchy top of Banana.</w:t>
            </w:r>
          </w:p>
        </w:tc>
        <w:tc>
          <w:tcPr>
            <w:tcW w:w="319" w:type="pct"/>
            <w:vAlign w:val="center"/>
          </w:tcPr>
          <w:p w14:paraId="6AC4F32C" w14:textId="77777777" w:rsidR="0052528F" w:rsidRPr="00511FC5" w:rsidRDefault="0052528F" w:rsidP="0052528F">
            <w:pPr>
              <w:contextualSpacing/>
              <w:jc w:val="center"/>
            </w:pPr>
            <w:r w:rsidRPr="00511FC5">
              <w:t>CO</w:t>
            </w:r>
            <w:r>
              <w:t>3</w:t>
            </w:r>
          </w:p>
        </w:tc>
        <w:tc>
          <w:tcPr>
            <w:tcW w:w="256" w:type="pct"/>
            <w:vAlign w:val="center"/>
          </w:tcPr>
          <w:p w14:paraId="20B1D1DA" w14:textId="77777777" w:rsidR="0052528F" w:rsidRPr="00511FC5" w:rsidRDefault="0052528F" w:rsidP="0052528F">
            <w:pPr>
              <w:contextualSpacing/>
              <w:jc w:val="center"/>
            </w:pPr>
            <w:r>
              <w:t>R</w:t>
            </w:r>
          </w:p>
        </w:tc>
        <w:tc>
          <w:tcPr>
            <w:tcW w:w="429" w:type="pct"/>
            <w:vAlign w:val="center"/>
          </w:tcPr>
          <w:p w14:paraId="60CC5D34" w14:textId="77777777" w:rsidR="0052528F" w:rsidRPr="00511FC5" w:rsidRDefault="0052528F" w:rsidP="0052528F">
            <w:pPr>
              <w:contextualSpacing/>
              <w:jc w:val="center"/>
            </w:pPr>
            <w:r w:rsidRPr="00511FC5">
              <w:t>1</w:t>
            </w:r>
          </w:p>
        </w:tc>
      </w:tr>
      <w:tr w:rsidR="0052528F" w:rsidRPr="00511FC5" w14:paraId="54608685" w14:textId="77777777" w:rsidTr="0052528F">
        <w:trPr>
          <w:trHeight w:val="70"/>
          <w:jc w:val="center"/>
        </w:trPr>
        <w:tc>
          <w:tcPr>
            <w:tcW w:w="338" w:type="pct"/>
            <w:vAlign w:val="center"/>
          </w:tcPr>
          <w:p w14:paraId="47CABD56" w14:textId="77777777" w:rsidR="0052528F" w:rsidRPr="00511FC5" w:rsidRDefault="0052528F" w:rsidP="0052528F">
            <w:pPr>
              <w:contextualSpacing/>
              <w:jc w:val="center"/>
            </w:pPr>
            <w:r w:rsidRPr="00511FC5">
              <w:t>14.</w:t>
            </w:r>
          </w:p>
        </w:tc>
        <w:tc>
          <w:tcPr>
            <w:tcW w:w="3658" w:type="pct"/>
            <w:gridSpan w:val="2"/>
            <w:vAlign w:val="bottom"/>
          </w:tcPr>
          <w:p w14:paraId="47CE6568" w14:textId="77777777" w:rsidR="0052528F" w:rsidRPr="00511FC5" w:rsidRDefault="0052528F" w:rsidP="0052528F">
            <w:pPr>
              <w:contextualSpacing/>
              <w:jc w:val="both"/>
            </w:pPr>
            <w:r>
              <w:t xml:space="preserve">Groundnut rust is caused by </w:t>
            </w:r>
            <w:proofErr w:type="gramStart"/>
            <w:r>
              <w:t>---------------- .</w:t>
            </w:r>
            <w:proofErr w:type="gramEnd"/>
          </w:p>
        </w:tc>
        <w:tc>
          <w:tcPr>
            <w:tcW w:w="319" w:type="pct"/>
            <w:vAlign w:val="center"/>
          </w:tcPr>
          <w:p w14:paraId="54152677" w14:textId="77777777" w:rsidR="0052528F" w:rsidRPr="00511FC5" w:rsidRDefault="0052528F" w:rsidP="0052528F">
            <w:pPr>
              <w:contextualSpacing/>
              <w:jc w:val="center"/>
            </w:pPr>
            <w:r w:rsidRPr="00511FC5">
              <w:t>CO</w:t>
            </w:r>
            <w:r>
              <w:t>2</w:t>
            </w:r>
          </w:p>
        </w:tc>
        <w:tc>
          <w:tcPr>
            <w:tcW w:w="256" w:type="pct"/>
            <w:vAlign w:val="center"/>
          </w:tcPr>
          <w:p w14:paraId="4A717B59" w14:textId="77777777" w:rsidR="0052528F" w:rsidRPr="00511FC5" w:rsidRDefault="0052528F" w:rsidP="0052528F">
            <w:pPr>
              <w:contextualSpacing/>
              <w:jc w:val="center"/>
            </w:pPr>
            <w:r>
              <w:t>R</w:t>
            </w:r>
          </w:p>
        </w:tc>
        <w:tc>
          <w:tcPr>
            <w:tcW w:w="429" w:type="pct"/>
            <w:vAlign w:val="center"/>
          </w:tcPr>
          <w:p w14:paraId="7E95D02F" w14:textId="77777777" w:rsidR="0052528F" w:rsidRPr="00511FC5" w:rsidRDefault="0052528F" w:rsidP="0052528F">
            <w:pPr>
              <w:contextualSpacing/>
              <w:jc w:val="center"/>
            </w:pPr>
            <w:r w:rsidRPr="00511FC5">
              <w:t>1</w:t>
            </w:r>
          </w:p>
        </w:tc>
      </w:tr>
      <w:tr w:rsidR="0052528F" w:rsidRPr="00511FC5" w14:paraId="0AA77D49" w14:textId="77777777" w:rsidTr="0052528F">
        <w:trPr>
          <w:trHeight w:val="70"/>
          <w:jc w:val="center"/>
        </w:trPr>
        <w:tc>
          <w:tcPr>
            <w:tcW w:w="338" w:type="pct"/>
            <w:vAlign w:val="center"/>
          </w:tcPr>
          <w:p w14:paraId="16158871" w14:textId="77777777" w:rsidR="0052528F" w:rsidRPr="00511FC5" w:rsidRDefault="0052528F" w:rsidP="0052528F">
            <w:pPr>
              <w:contextualSpacing/>
              <w:jc w:val="center"/>
            </w:pPr>
            <w:r w:rsidRPr="00511FC5">
              <w:t>15.</w:t>
            </w:r>
          </w:p>
        </w:tc>
        <w:tc>
          <w:tcPr>
            <w:tcW w:w="3658" w:type="pct"/>
            <w:gridSpan w:val="2"/>
            <w:vAlign w:val="bottom"/>
          </w:tcPr>
          <w:p w14:paraId="53200EA6" w14:textId="77777777" w:rsidR="0052528F" w:rsidRPr="00511FC5" w:rsidRDefault="0052528F" w:rsidP="0052528F">
            <w:pPr>
              <w:contextualSpacing/>
              <w:jc w:val="both"/>
            </w:pPr>
            <w:r>
              <w:t>Cite any one obligate parasite that you have studied.</w:t>
            </w:r>
          </w:p>
        </w:tc>
        <w:tc>
          <w:tcPr>
            <w:tcW w:w="319" w:type="pct"/>
            <w:vAlign w:val="center"/>
          </w:tcPr>
          <w:p w14:paraId="0FDEC79B" w14:textId="77777777" w:rsidR="0052528F" w:rsidRPr="00511FC5" w:rsidRDefault="0052528F" w:rsidP="0052528F">
            <w:pPr>
              <w:contextualSpacing/>
              <w:jc w:val="center"/>
            </w:pPr>
            <w:r w:rsidRPr="00511FC5">
              <w:t>CO</w:t>
            </w:r>
            <w:r>
              <w:t>4</w:t>
            </w:r>
          </w:p>
        </w:tc>
        <w:tc>
          <w:tcPr>
            <w:tcW w:w="256" w:type="pct"/>
            <w:vAlign w:val="center"/>
          </w:tcPr>
          <w:p w14:paraId="709C3BDB" w14:textId="77777777" w:rsidR="0052528F" w:rsidRPr="00511FC5" w:rsidRDefault="0052528F" w:rsidP="0052528F">
            <w:pPr>
              <w:contextualSpacing/>
              <w:jc w:val="center"/>
            </w:pPr>
            <w:r>
              <w:t>R</w:t>
            </w:r>
          </w:p>
        </w:tc>
        <w:tc>
          <w:tcPr>
            <w:tcW w:w="429" w:type="pct"/>
            <w:vAlign w:val="center"/>
          </w:tcPr>
          <w:p w14:paraId="34B12364" w14:textId="77777777" w:rsidR="0052528F" w:rsidRPr="00511FC5" w:rsidRDefault="0052528F" w:rsidP="0052528F">
            <w:pPr>
              <w:contextualSpacing/>
              <w:jc w:val="center"/>
            </w:pPr>
            <w:r w:rsidRPr="00511FC5">
              <w:t>1</w:t>
            </w:r>
          </w:p>
        </w:tc>
      </w:tr>
      <w:tr w:rsidR="0052528F" w:rsidRPr="00511FC5" w14:paraId="070AA0B5" w14:textId="77777777" w:rsidTr="0052528F">
        <w:trPr>
          <w:trHeight w:val="70"/>
          <w:jc w:val="center"/>
        </w:trPr>
        <w:tc>
          <w:tcPr>
            <w:tcW w:w="338" w:type="pct"/>
            <w:vAlign w:val="center"/>
          </w:tcPr>
          <w:p w14:paraId="567E17B5" w14:textId="77777777" w:rsidR="0052528F" w:rsidRPr="00511FC5" w:rsidRDefault="0052528F" w:rsidP="0052528F">
            <w:pPr>
              <w:contextualSpacing/>
              <w:jc w:val="center"/>
            </w:pPr>
            <w:r w:rsidRPr="00511FC5">
              <w:t>16.</w:t>
            </w:r>
          </w:p>
        </w:tc>
        <w:tc>
          <w:tcPr>
            <w:tcW w:w="3658" w:type="pct"/>
            <w:gridSpan w:val="2"/>
            <w:vAlign w:val="bottom"/>
          </w:tcPr>
          <w:p w14:paraId="3E6071D1" w14:textId="77777777" w:rsidR="0052528F" w:rsidRPr="00511FC5" w:rsidRDefault="0052528F" w:rsidP="0052528F">
            <w:pPr>
              <w:contextualSpacing/>
              <w:jc w:val="both"/>
            </w:pPr>
            <w:r>
              <w:t>Recommend a fungicide that controls smut fungi.</w:t>
            </w:r>
          </w:p>
        </w:tc>
        <w:tc>
          <w:tcPr>
            <w:tcW w:w="319" w:type="pct"/>
            <w:vAlign w:val="center"/>
          </w:tcPr>
          <w:p w14:paraId="14FB2A75" w14:textId="77777777" w:rsidR="0052528F" w:rsidRPr="00511FC5" w:rsidRDefault="0052528F" w:rsidP="0052528F">
            <w:pPr>
              <w:contextualSpacing/>
              <w:jc w:val="center"/>
            </w:pPr>
            <w:r w:rsidRPr="00511FC5">
              <w:t>CO</w:t>
            </w:r>
            <w:r>
              <w:t>6</w:t>
            </w:r>
          </w:p>
        </w:tc>
        <w:tc>
          <w:tcPr>
            <w:tcW w:w="256" w:type="pct"/>
            <w:vAlign w:val="center"/>
          </w:tcPr>
          <w:p w14:paraId="02988195" w14:textId="77777777" w:rsidR="0052528F" w:rsidRPr="00511FC5" w:rsidRDefault="0052528F" w:rsidP="0052528F">
            <w:pPr>
              <w:contextualSpacing/>
              <w:jc w:val="center"/>
            </w:pPr>
            <w:r>
              <w:t>R</w:t>
            </w:r>
          </w:p>
        </w:tc>
        <w:tc>
          <w:tcPr>
            <w:tcW w:w="429" w:type="pct"/>
            <w:vAlign w:val="center"/>
          </w:tcPr>
          <w:p w14:paraId="2FAFD1A6" w14:textId="77777777" w:rsidR="0052528F" w:rsidRPr="00511FC5" w:rsidRDefault="0052528F" w:rsidP="0052528F">
            <w:pPr>
              <w:contextualSpacing/>
              <w:jc w:val="center"/>
            </w:pPr>
            <w:r w:rsidRPr="00511FC5">
              <w:t>1</w:t>
            </w:r>
          </w:p>
        </w:tc>
      </w:tr>
      <w:tr w:rsidR="0052528F" w:rsidRPr="00511FC5" w14:paraId="4F8E19DA" w14:textId="77777777" w:rsidTr="0052528F">
        <w:trPr>
          <w:trHeight w:val="70"/>
          <w:jc w:val="center"/>
        </w:trPr>
        <w:tc>
          <w:tcPr>
            <w:tcW w:w="338" w:type="pct"/>
            <w:vAlign w:val="center"/>
          </w:tcPr>
          <w:p w14:paraId="3DC3EA3D" w14:textId="77777777" w:rsidR="0052528F" w:rsidRPr="00511FC5" w:rsidRDefault="0052528F" w:rsidP="0052528F">
            <w:pPr>
              <w:contextualSpacing/>
              <w:jc w:val="center"/>
            </w:pPr>
            <w:r w:rsidRPr="00511FC5">
              <w:t>17.</w:t>
            </w:r>
          </w:p>
        </w:tc>
        <w:tc>
          <w:tcPr>
            <w:tcW w:w="3658" w:type="pct"/>
            <w:gridSpan w:val="2"/>
            <w:vAlign w:val="bottom"/>
          </w:tcPr>
          <w:p w14:paraId="1FFDFFA0" w14:textId="77777777" w:rsidR="0052528F" w:rsidRPr="00511FC5" w:rsidRDefault="0052528F" w:rsidP="0052528F">
            <w:pPr>
              <w:contextualSpacing/>
              <w:jc w:val="both"/>
            </w:pPr>
            <w:r>
              <w:t>Name the pathogen that produces fusiform type of conidia.</w:t>
            </w:r>
          </w:p>
        </w:tc>
        <w:tc>
          <w:tcPr>
            <w:tcW w:w="319" w:type="pct"/>
            <w:vAlign w:val="center"/>
          </w:tcPr>
          <w:p w14:paraId="6E447251" w14:textId="77777777" w:rsidR="0052528F" w:rsidRPr="00511FC5" w:rsidRDefault="0052528F" w:rsidP="0052528F">
            <w:pPr>
              <w:contextualSpacing/>
              <w:jc w:val="center"/>
            </w:pPr>
            <w:r w:rsidRPr="00511FC5">
              <w:t>CO</w:t>
            </w:r>
            <w:r>
              <w:t>3</w:t>
            </w:r>
          </w:p>
        </w:tc>
        <w:tc>
          <w:tcPr>
            <w:tcW w:w="256" w:type="pct"/>
            <w:vAlign w:val="center"/>
          </w:tcPr>
          <w:p w14:paraId="52E27B6B" w14:textId="77777777" w:rsidR="0052528F" w:rsidRPr="00511FC5" w:rsidRDefault="0052528F" w:rsidP="0052528F">
            <w:pPr>
              <w:contextualSpacing/>
              <w:jc w:val="center"/>
            </w:pPr>
            <w:r>
              <w:t>U</w:t>
            </w:r>
          </w:p>
        </w:tc>
        <w:tc>
          <w:tcPr>
            <w:tcW w:w="429" w:type="pct"/>
            <w:vAlign w:val="center"/>
          </w:tcPr>
          <w:p w14:paraId="55A5AA96" w14:textId="77777777" w:rsidR="0052528F" w:rsidRPr="00511FC5" w:rsidRDefault="0052528F" w:rsidP="0052528F">
            <w:pPr>
              <w:contextualSpacing/>
              <w:jc w:val="center"/>
            </w:pPr>
            <w:r w:rsidRPr="00511FC5">
              <w:t>1</w:t>
            </w:r>
          </w:p>
        </w:tc>
      </w:tr>
      <w:tr w:rsidR="0052528F" w:rsidRPr="00511FC5" w14:paraId="51D08DCE" w14:textId="77777777" w:rsidTr="0052528F">
        <w:trPr>
          <w:trHeight w:val="70"/>
          <w:jc w:val="center"/>
        </w:trPr>
        <w:tc>
          <w:tcPr>
            <w:tcW w:w="338" w:type="pct"/>
            <w:vAlign w:val="center"/>
          </w:tcPr>
          <w:p w14:paraId="1982A67A" w14:textId="77777777" w:rsidR="0052528F" w:rsidRPr="00511FC5" w:rsidRDefault="0052528F" w:rsidP="0052528F">
            <w:pPr>
              <w:contextualSpacing/>
              <w:jc w:val="center"/>
            </w:pPr>
            <w:r w:rsidRPr="00511FC5">
              <w:t>18.</w:t>
            </w:r>
          </w:p>
        </w:tc>
        <w:tc>
          <w:tcPr>
            <w:tcW w:w="3658" w:type="pct"/>
            <w:gridSpan w:val="2"/>
            <w:vAlign w:val="bottom"/>
          </w:tcPr>
          <w:p w14:paraId="44394779" w14:textId="77777777" w:rsidR="0052528F" w:rsidRPr="00511FC5" w:rsidRDefault="0052528F" w:rsidP="0052528F">
            <w:pPr>
              <w:contextualSpacing/>
              <w:jc w:val="both"/>
            </w:pPr>
            <w:r>
              <w:t>The pathogen that completes several infection cycles during the cropping season is termed as ---------------.</w:t>
            </w:r>
          </w:p>
        </w:tc>
        <w:tc>
          <w:tcPr>
            <w:tcW w:w="319" w:type="pct"/>
            <w:vAlign w:val="center"/>
          </w:tcPr>
          <w:p w14:paraId="6477CCCA" w14:textId="77777777" w:rsidR="0052528F" w:rsidRPr="00511FC5" w:rsidRDefault="0052528F" w:rsidP="0052528F">
            <w:pPr>
              <w:contextualSpacing/>
              <w:jc w:val="center"/>
            </w:pPr>
            <w:r w:rsidRPr="00511FC5">
              <w:t>CO</w:t>
            </w:r>
            <w:r>
              <w:t>1</w:t>
            </w:r>
          </w:p>
        </w:tc>
        <w:tc>
          <w:tcPr>
            <w:tcW w:w="256" w:type="pct"/>
            <w:vAlign w:val="center"/>
          </w:tcPr>
          <w:p w14:paraId="62F8476F" w14:textId="77777777" w:rsidR="0052528F" w:rsidRPr="00511FC5" w:rsidRDefault="0052528F" w:rsidP="0052528F">
            <w:pPr>
              <w:contextualSpacing/>
              <w:jc w:val="center"/>
            </w:pPr>
            <w:r>
              <w:t>A</w:t>
            </w:r>
          </w:p>
        </w:tc>
        <w:tc>
          <w:tcPr>
            <w:tcW w:w="429" w:type="pct"/>
            <w:vAlign w:val="center"/>
          </w:tcPr>
          <w:p w14:paraId="69D9564C" w14:textId="77777777" w:rsidR="0052528F" w:rsidRPr="00511FC5" w:rsidRDefault="0052528F" w:rsidP="0052528F">
            <w:pPr>
              <w:contextualSpacing/>
              <w:jc w:val="center"/>
            </w:pPr>
            <w:r w:rsidRPr="00511FC5">
              <w:t>1</w:t>
            </w:r>
          </w:p>
        </w:tc>
      </w:tr>
      <w:tr w:rsidR="0052528F" w:rsidRPr="00511FC5" w14:paraId="1F176C52" w14:textId="77777777" w:rsidTr="0052528F">
        <w:trPr>
          <w:trHeight w:val="70"/>
          <w:jc w:val="center"/>
        </w:trPr>
        <w:tc>
          <w:tcPr>
            <w:tcW w:w="338" w:type="pct"/>
            <w:vAlign w:val="center"/>
          </w:tcPr>
          <w:p w14:paraId="48DCFCC4" w14:textId="77777777" w:rsidR="0052528F" w:rsidRPr="00511FC5" w:rsidRDefault="0052528F" w:rsidP="0052528F">
            <w:pPr>
              <w:contextualSpacing/>
              <w:jc w:val="center"/>
            </w:pPr>
            <w:r w:rsidRPr="00511FC5">
              <w:t>19.</w:t>
            </w:r>
          </w:p>
        </w:tc>
        <w:tc>
          <w:tcPr>
            <w:tcW w:w="3658" w:type="pct"/>
            <w:gridSpan w:val="2"/>
            <w:vAlign w:val="bottom"/>
          </w:tcPr>
          <w:p w14:paraId="60D9B861" w14:textId="77777777" w:rsidR="0052528F" w:rsidRPr="00511FC5" w:rsidRDefault="0052528F" w:rsidP="0052528F">
            <w:pPr>
              <w:contextualSpacing/>
              <w:jc w:val="both"/>
            </w:pPr>
            <w:r>
              <w:t>Example for turnip shaped teliospore producing pathogen is -------------.</w:t>
            </w:r>
          </w:p>
        </w:tc>
        <w:tc>
          <w:tcPr>
            <w:tcW w:w="319" w:type="pct"/>
            <w:vAlign w:val="center"/>
          </w:tcPr>
          <w:p w14:paraId="1B833E87" w14:textId="77777777" w:rsidR="0052528F" w:rsidRPr="00511FC5" w:rsidRDefault="0052528F" w:rsidP="0052528F">
            <w:pPr>
              <w:contextualSpacing/>
              <w:jc w:val="center"/>
            </w:pPr>
            <w:r w:rsidRPr="00511FC5">
              <w:t>CO</w:t>
            </w:r>
            <w:r>
              <w:t>2</w:t>
            </w:r>
          </w:p>
        </w:tc>
        <w:tc>
          <w:tcPr>
            <w:tcW w:w="256" w:type="pct"/>
            <w:vAlign w:val="center"/>
          </w:tcPr>
          <w:p w14:paraId="150279FE" w14:textId="77777777" w:rsidR="0052528F" w:rsidRPr="00511FC5" w:rsidRDefault="0052528F" w:rsidP="0052528F">
            <w:pPr>
              <w:contextualSpacing/>
              <w:jc w:val="center"/>
            </w:pPr>
            <w:r>
              <w:t>U</w:t>
            </w:r>
          </w:p>
        </w:tc>
        <w:tc>
          <w:tcPr>
            <w:tcW w:w="429" w:type="pct"/>
            <w:vAlign w:val="center"/>
          </w:tcPr>
          <w:p w14:paraId="1B0EBA8D" w14:textId="77777777" w:rsidR="0052528F" w:rsidRPr="00511FC5" w:rsidRDefault="0052528F" w:rsidP="0052528F">
            <w:pPr>
              <w:contextualSpacing/>
              <w:jc w:val="center"/>
            </w:pPr>
            <w:r w:rsidRPr="00511FC5">
              <w:t>1</w:t>
            </w:r>
          </w:p>
        </w:tc>
      </w:tr>
      <w:tr w:rsidR="0052528F" w:rsidRPr="00511FC5" w14:paraId="34E73534" w14:textId="77777777" w:rsidTr="0052528F">
        <w:trPr>
          <w:trHeight w:val="70"/>
          <w:jc w:val="center"/>
        </w:trPr>
        <w:tc>
          <w:tcPr>
            <w:tcW w:w="338" w:type="pct"/>
            <w:vAlign w:val="center"/>
          </w:tcPr>
          <w:p w14:paraId="60A34900" w14:textId="77777777" w:rsidR="0052528F" w:rsidRPr="00511FC5" w:rsidRDefault="0052528F" w:rsidP="0052528F">
            <w:pPr>
              <w:contextualSpacing/>
              <w:jc w:val="center"/>
            </w:pPr>
            <w:r w:rsidRPr="00511FC5">
              <w:t>20.</w:t>
            </w:r>
          </w:p>
        </w:tc>
        <w:tc>
          <w:tcPr>
            <w:tcW w:w="3658" w:type="pct"/>
            <w:gridSpan w:val="2"/>
            <w:vAlign w:val="bottom"/>
          </w:tcPr>
          <w:p w14:paraId="73345C37" w14:textId="77777777" w:rsidR="0052528F" w:rsidRPr="00511FC5" w:rsidRDefault="0052528F" w:rsidP="0052528F">
            <w:pPr>
              <w:contextualSpacing/>
              <w:jc w:val="both"/>
            </w:pPr>
            <w:r>
              <w:t>Tobacco mosaic virus is -------------------------transmissible.</w:t>
            </w:r>
          </w:p>
        </w:tc>
        <w:tc>
          <w:tcPr>
            <w:tcW w:w="319" w:type="pct"/>
            <w:vAlign w:val="center"/>
          </w:tcPr>
          <w:p w14:paraId="3AC2944E" w14:textId="77777777" w:rsidR="0052528F" w:rsidRPr="00511FC5" w:rsidRDefault="0052528F" w:rsidP="0052528F">
            <w:pPr>
              <w:contextualSpacing/>
              <w:jc w:val="center"/>
            </w:pPr>
            <w:r w:rsidRPr="00511FC5">
              <w:t>CO</w:t>
            </w:r>
            <w:r>
              <w:t>3</w:t>
            </w:r>
          </w:p>
        </w:tc>
        <w:tc>
          <w:tcPr>
            <w:tcW w:w="256" w:type="pct"/>
            <w:vAlign w:val="center"/>
          </w:tcPr>
          <w:p w14:paraId="55C04495" w14:textId="77777777" w:rsidR="0052528F" w:rsidRPr="00511FC5" w:rsidRDefault="0052528F" w:rsidP="0052528F">
            <w:pPr>
              <w:contextualSpacing/>
              <w:jc w:val="center"/>
            </w:pPr>
            <w:r>
              <w:t>U</w:t>
            </w:r>
          </w:p>
        </w:tc>
        <w:tc>
          <w:tcPr>
            <w:tcW w:w="429" w:type="pct"/>
            <w:vAlign w:val="center"/>
          </w:tcPr>
          <w:p w14:paraId="4C13F693" w14:textId="77777777" w:rsidR="0052528F" w:rsidRPr="00511FC5" w:rsidRDefault="0052528F" w:rsidP="0052528F">
            <w:pPr>
              <w:contextualSpacing/>
              <w:jc w:val="center"/>
            </w:pPr>
            <w:r w:rsidRPr="00511FC5">
              <w:t>1</w:t>
            </w:r>
          </w:p>
        </w:tc>
      </w:tr>
      <w:tr w:rsidR="0052528F" w:rsidRPr="00511FC5" w14:paraId="5641ECA4" w14:textId="77777777" w:rsidTr="0052528F">
        <w:trPr>
          <w:trHeight w:val="286"/>
          <w:jc w:val="center"/>
        </w:trPr>
        <w:tc>
          <w:tcPr>
            <w:tcW w:w="5000" w:type="pct"/>
            <w:gridSpan w:val="6"/>
            <w:vAlign w:val="center"/>
          </w:tcPr>
          <w:p w14:paraId="24F0D087" w14:textId="77777777" w:rsidR="0052528F" w:rsidRPr="00511FC5" w:rsidRDefault="0052528F" w:rsidP="0052528F">
            <w:pPr>
              <w:contextualSpacing/>
              <w:jc w:val="center"/>
              <w:rPr>
                <w:b/>
                <w:u w:val="single"/>
              </w:rPr>
            </w:pPr>
            <w:r w:rsidRPr="00511FC5">
              <w:rPr>
                <w:b/>
                <w:u w:val="single"/>
              </w:rPr>
              <w:t xml:space="preserve">PART – B (10 X 5 = 50 MARKS) </w:t>
            </w:r>
          </w:p>
          <w:p w14:paraId="457C8D34" w14:textId="77777777" w:rsidR="0052528F" w:rsidRPr="00511FC5" w:rsidRDefault="0052528F" w:rsidP="0052528F">
            <w:pPr>
              <w:contextualSpacing/>
              <w:jc w:val="center"/>
              <w:rPr>
                <w:b/>
                <w:u w:val="single"/>
              </w:rPr>
            </w:pPr>
            <w:r w:rsidRPr="00511FC5">
              <w:rPr>
                <w:b/>
              </w:rPr>
              <w:t>(Answer any 10 from the following)</w:t>
            </w:r>
          </w:p>
        </w:tc>
      </w:tr>
      <w:tr w:rsidR="0052528F" w:rsidRPr="00511FC5" w14:paraId="6DF86822" w14:textId="77777777" w:rsidTr="0052528F">
        <w:trPr>
          <w:trHeight w:val="126"/>
          <w:jc w:val="center"/>
        </w:trPr>
        <w:tc>
          <w:tcPr>
            <w:tcW w:w="338" w:type="pct"/>
            <w:vAlign w:val="center"/>
          </w:tcPr>
          <w:p w14:paraId="3A2026DF" w14:textId="77777777" w:rsidR="0052528F" w:rsidRPr="00511FC5" w:rsidRDefault="0052528F" w:rsidP="0052528F">
            <w:pPr>
              <w:contextualSpacing/>
            </w:pPr>
            <w:r w:rsidRPr="00511FC5">
              <w:t>21.</w:t>
            </w:r>
          </w:p>
        </w:tc>
        <w:tc>
          <w:tcPr>
            <w:tcW w:w="3658" w:type="pct"/>
            <w:gridSpan w:val="2"/>
            <w:vAlign w:val="bottom"/>
          </w:tcPr>
          <w:p w14:paraId="7E8003F0" w14:textId="77777777" w:rsidR="0052528F" w:rsidRPr="00511FC5" w:rsidRDefault="0052528F" w:rsidP="0052528F">
            <w:pPr>
              <w:contextualSpacing/>
              <w:jc w:val="both"/>
            </w:pPr>
            <w:r>
              <w:t>List out any five fungal diseases of rice along with their causal organism.</w:t>
            </w:r>
          </w:p>
        </w:tc>
        <w:tc>
          <w:tcPr>
            <w:tcW w:w="319" w:type="pct"/>
            <w:vAlign w:val="center"/>
          </w:tcPr>
          <w:p w14:paraId="1024009B" w14:textId="77777777" w:rsidR="0052528F" w:rsidRPr="00511FC5" w:rsidRDefault="0052528F" w:rsidP="0052528F">
            <w:pPr>
              <w:contextualSpacing/>
              <w:jc w:val="center"/>
            </w:pPr>
            <w:r w:rsidRPr="00511FC5">
              <w:t>CO</w:t>
            </w:r>
            <w:r>
              <w:t>2</w:t>
            </w:r>
          </w:p>
        </w:tc>
        <w:tc>
          <w:tcPr>
            <w:tcW w:w="256" w:type="pct"/>
            <w:vAlign w:val="center"/>
          </w:tcPr>
          <w:p w14:paraId="5037FBDF" w14:textId="77777777" w:rsidR="0052528F" w:rsidRPr="00511FC5" w:rsidRDefault="0052528F" w:rsidP="0052528F">
            <w:pPr>
              <w:contextualSpacing/>
              <w:jc w:val="center"/>
            </w:pPr>
            <w:r>
              <w:t>A</w:t>
            </w:r>
          </w:p>
        </w:tc>
        <w:tc>
          <w:tcPr>
            <w:tcW w:w="429" w:type="pct"/>
            <w:vAlign w:val="center"/>
          </w:tcPr>
          <w:p w14:paraId="0EC67162" w14:textId="77777777" w:rsidR="0052528F" w:rsidRPr="00511FC5" w:rsidRDefault="0052528F" w:rsidP="0052528F">
            <w:pPr>
              <w:contextualSpacing/>
              <w:jc w:val="center"/>
            </w:pPr>
            <w:r w:rsidRPr="00511FC5">
              <w:t>5</w:t>
            </w:r>
          </w:p>
        </w:tc>
      </w:tr>
      <w:tr w:rsidR="0052528F" w:rsidRPr="00511FC5" w14:paraId="698563EB" w14:textId="77777777" w:rsidTr="0052528F">
        <w:trPr>
          <w:trHeight w:val="395"/>
          <w:jc w:val="center"/>
        </w:trPr>
        <w:tc>
          <w:tcPr>
            <w:tcW w:w="338" w:type="pct"/>
            <w:vAlign w:val="center"/>
          </w:tcPr>
          <w:p w14:paraId="6DBFCEA5" w14:textId="77777777" w:rsidR="0052528F" w:rsidRPr="00511FC5" w:rsidRDefault="0052528F" w:rsidP="0052528F">
            <w:pPr>
              <w:contextualSpacing/>
            </w:pPr>
            <w:r w:rsidRPr="00511FC5">
              <w:t>22.</w:t>
            </w:r>
          </w:p>
        </w:tc>
        <w:tc>
          <w:tcPr>
            <w:tcW w:w="3658" w:type="pct"/>
            <w:gridSpan w:val="2"/>
            <w:vAlign w:val="center"/>
          </w:tcPr>
          <w:p w14:paraId="7267782A" w14:textId="77777777" w:rsidR="0052528F" w:rsidRPr="00511FC5" w:rsidRDefault="0052528F" w:rsidP="0052528F">
            <w:pPr>
              <w:contextualSpacing/>
            </w:pPr>
            <w:r>
              <w:t>Illustrate with proper diagram the acervuli and pycnidia along with their parts.</w:t>
            </w:r>
          </w:p>
        </w:tc>
        <w:tc>
          <w:tcPr>
            <w:tcW w:w="319" w:type="pct"/>
            <w:vAlign w:val="center"/>
          </w:tcPr>
          <w:p w14:paraId="0679D694" w14:textId="77777777" w:rsidR="0052528F" w:rsidRPr="00511FC5" w:rsidRDefault="0052528F" w:rsidP="0052528F">
            <w:pPr>
              <w:contextualSpacing/>
              <w:jc w:val="center"/>
            </w:pPr>
            <w:r w:rsidRPr="00511FC5">
              <w:t>CO</w:t>
            </w:r>
            <w:r>
              <w:t>4</w:t>
            </w:r>
          </w:p>
        </w:tc>
        <w:tc>
          <w:tcPr>
            <w:tcW w:w="256" w:type="pct"/>
            <w:vAlign w:val="center"/>
          </w:tcPr>
          <w:p w14:paraId="0B298DDD" w14:textId="77777777" w:rsidR="0052528F" w:rsidRPr="00511FC5" w:rsidRDefault="0052528F" w:rsidP="0052528F">
            <w:pPr>
              <w:contextualSpacing/>
              <w:jc w:val="center"/>
            </w:pPr>
            <w:r>
              <w:t>U</w:t>
            </w:r>
          </w:p>
        </w:tc>
        <w:tc>
          <w:tcPr>
            <w:tcW w:w="429" w:type="pct"/>
            <w:vAlign w:val="center"/>
          </w:tcPr>
          <w:p w14:paraId="5433FD33" w14:textId="77777777" w:rsidR="0052528F" w:rsidRPr="00511FC5" w:rsidRDefault="0052528F" w:rsidP="0052528F">
            <w:pPr>
              <w:contextualSpacing/>
              <w:jc w:val="center"/>
            </w:pPr>
            <w:r w:rsidRPr="00511FC5">
              <w:t>5</w:t>
            </w:r>
          </w:p>
        </w:tc>
      </w:tr>
      <w:tr w:rsidR="0052528F" w:rsidRPr="00511FC5" w14:paraId="5BF1F952" w14:textId="77777777" w:rsidTr="0052528F">
        <w:trPr>
          <w:trHeight w:val="70"/>
          <w:jc w:val="center"/>
        </w:trPr>
        <w:tc>
          <w:tcPr>
            <w:tcW w:w="338" w:type="pct"/>
            <w:vAlign w:val="center"/>
          </w:tcPr>
          <w:p w14:paraId="3D5718C5" w14:textId="77777777" w:rsidR="0052528F" w:rsidRPr="00511FC5" w:rsidRDefault="0052528F" w:rsidP="0052528F">
            <w:pPr>
              <w:contextualSpacing/>
            </w:pPr>
            <w:r w:rsidRPr="00511FC5">
              <w:t>23.</w:t>
            </w:r>
          </w:p>
        </w:tc>
        <w:tc>
          <w:tcPr>
            <w:tcW w:w="3658" w:type="pct"/>
            <w:gridSpan w:val="2"/>
            <w:vAlign w:val="bottom"/>
          </w:tcPr>
          <w:p w14:paraId="515E14B5" w14:textId="77777777" w:rsidR="0052528F" w:rsidRPr="00511FC5" w:rsidRDefault="0052528F" w:rsidP="0052528F">
            <w:pPr>
              <w:contextualSpacing/>
              <w:jc w:val="both"/>
            </w:pPr>
            <w:r>
              <w:t xml:space="preserve">Differentiate Downy mildew and Powdery mildew. </w:t>
            </w:r>
          </w:p>
        </w:tc>
        <w:tc>
          <w:tcPr>
            <w:tcW w:w="319" w:type="pct"/>
            <w:vAlign w:val="center"/>
          </w:tcPr>
          <w:p w14:paraId="214D471C" w14:textId="77777777" w:rsidR="0052528F" w:rsidRPr="00511FC5" w:rsidRDefault="0052528F" w:rsidP="0052528F">
            <w:pPr>
              <w:contextualSpacing/>
              <w:jc w:val="center"/>
            </w:pPr>
            <w:r w:rsidRPr="00511FC5">
              <w:t>CO</w:t>
            </w:r>
            <w:r>
              <w:t>2</w:t>
            </w:r>
          </w:p>
        </w:tc>
        <w:tc>
          <w:tcPr>
            <w:tcW w:w="256" w:type="pct"/>
            <w:vAlign w:val="center"/>
          </w:tcPr>
          <w:p w14:paraId="2CADD178" w14:textId="77777777" w:rsidR="0052528F" w:rsidRPr="00511FC5" w:rsidRDefault="0052528F" w:rsidP="0052528F">
            <w:pPr>
              <w:contextualSpacing/>
              <w:jc w:val="center"/>
            </w:pPr>
            <w:r>
              <w:t>R</w:t>
            </w:r>
          </w:p>
        </w:tc>
        <w:tc>
          <w:tcPr>
            <w:tcW w:w="429" w:type="pct"/>
            <w:vAlign w:val="center"/>
          </w:tcPr>
          <w:p w14:paraId="2349A955" w14:textId="77777777" w:rsidR="0052528F" w:rsidRPr="00511FC5" w:rsidRDefault="0052528F" w:rsidP="0052528F">
            <w:pPr>
              <w:contextualSpacing/>
              <w:jc w:val="center"/>
            </w:pPr>
            <w:r w:rsidRPr="00511FC5">
              <w:t>5</w:t>
            </w:r>
          </w:p>
        </w:tc>
      </w:tr>
      <w:tr w:rsidR="0052528F" w:rsidRPr="00511FC5" w14:paraId="4A466879" w14:textId="77777777" w:rsidTr="0052528F">
        <w:trPr>
          <w:trHeight w:val="395"/>
          <w:jc w:val="center"/>
        </w:trPr>
        <w:tc>
          <w:tcPr>
            <w:tcW w:w="338" w:type="pct"/>
            <w:vAlign w:val="center"/>
          </w:tcPr>
          <w:p w14:paraId="6CF697A7" w14:textId="77777777" w:rsidR="0052528F" w:rsidRPr="00511FC5" w:rsidRDefault="0052528F" w:rsidP="0052528F">
            <w:pPr>
              <w:contextualSpacing/>
            </w:pPr>
            <w:r w:rsidRPr="00511FC5">
              <w:t>24.</w:t>
            </w:r>
          </w:p>
        </w:tc>
        <w:tc>
          <w:tcPr>
            <w:tcW w:w="3658" w:type="pct"/>
            <w:gridSpan w:val="2"/>
            <w:vAlign w:val="bottom"/>
          </w:tcPr>
          <w:p w14:paraId="4B24CBD7" w14:textId="77777777" w:rsidR="0052528F" w:rsidRPr="00511FC5" w:rsidRDefault="0052528F" w:rsidP="0052528F">
            <w:pPr>
              <w:contextualSpacing/>
              <w:jc w:val="both"/>
            </w:pPr>
            <w:r>
              <w:t xml:space="preserve">Write any five viral diseases with characteristic symptoms and their insect vector. </w:t>
            </w:r>
          </w:p>
        </w:tc>
        <w:tc>
          <w:tcPr>
            <w:tcW w:w="319" w:type="pct"/>
            <w:vAlign w:val="center"/>
          </w:tcPr>
          <w:p w14:paraId="5DACDFC7" w14:textId="77777777" w:rsidR="0052528F" w:rsidRPr="00511FC5" w:rsidRDefault="0052528F" w:rsidP="0052528F">
            <w:pPr>
              <w:contextualSpacing/>
              <w:jc w:val="center"/>
            </w:pPr>
            <w:r w:rsidRPr="00511FC5">
              <w:t>CO</w:t>
            </w:r>
            <w:r>
              <w:t>3</w:t>
            </w:r>
          </w:p>
        </w:tc>
        <w:tc>
          <w:tcPr>
            <w:tcW w:w="256" w:type="pct"/>
            <w:vAlign w:val="center"/>
          </w:tcPr>
          <w:p w14:paraId="4C11CBFB" w14:textId="77777777" w:rsidR="0052528F" w:rsidRPr="00511FC5" w:rsidRDefault="0052528F" w:rsidP="0052528F">
            <w:pPr>
              <w:contextualSpacing/>
              <w:jc w:val="center"/>
            </w:pPr>
            <w:r>
              <w:t>A</w:t>
            </w:r>
          </w:p>
        </w:tc>
        <w:tc>
          <w:tcPr>
            <w:tcW w:w="429" w:type="pct"/>
            <w:vAlign w:val="center"/>
          </w:tcPr>
          <w:p w14:paraId="61CB2B3B" w14:textId="77777777" w:rsidR="0052528F" w:rsidRPr="00511FC5" w:rsidRDefault="0052528F" w:rsidP="0052528F">
            <w:pPr>
              <w:contextualSpacing/>
              <w:jc w:val="center"/>
            </w:pPr>
            <w:r w:rsidRPr="00511FC5">
              <w:t>5</w:t>
            </w:r>
          </w:p>
        </w:tc>
      </w:tr>
      <w:tr w:rsidR="0052528F" w:rsidRPr="00511FC5" w14:paraId="40801D3D" w14:textId="77777777" w:rsidTr="0052528F">
        <w:trPr>
          <w:trHeight w:val="395"/>
          <w:jc w:val="center"/>
        </w:trPr>
        <w:tc>
          <w:tcPr>
            <w:tcW w:w="338" w:type="pct"/>
            <w:vAlign w:val="center"/>
          </w:tcPr>
          <w:p w14:paraId="0A22D555" w14:textId="77777777" w:rsidR="0052528F" w:rsidRPr="00511FC5" w:rsidRDefault="0052528F" w:rsidP="0052528F">
            <w:pPr>
              <w:contextualSpacing/>
            </w:pPr>
            <w:r w:rsidRPr="00511FC5">
              <w:t>25.</w:t>
            </w:r>
          </w:p>
        </w:tc>
        <w:tc>
          <w:tcPr>
            <w:tcW w:w="3658" w:type="pct"/>
            <w:gridSpan w:val="2"/>
            <w:vAlign w:val="bottom"/>
          </w:tcPr>
          <w:p w14:paraId="755EDC84" w14:textId="77777777" w:rsidR="0052528F" w:rsidRDefault="0052528F" w:rsidP="0052528F">
            <w:pPr>
              <w:contextualSpacing/>
            </w:pPr>
            <w:r>
              <w:t>Explain the following</w:t>
            </w:r>
          </w:p>
          <w:p w14:paraId="533EAE76" w14:textId="77777777" w:rsidR="0052528F" w:rsidRDefault="0052528F" w:rsidP="0052528F">
            <w:pPr>
              <w:pStyle w:val="ListParagraph"/>
              <w:numPr>
                <w:ilvl w:val="0"/>
                <w:numId w:val="3"/>
              </w:numPr>
            </w:pPr>
            <w:r>
              <w:t>Sexual spore of pearl millet downy mildew</w:t>
            </w:r>
          </w:p>
          <w:p w14:paraId="26B7BE1C" w14:textId="77777777" w:rsidR="0052528F" w:rsidRDefault="0052528F" w:rsidP="0052528F">
            <w:pPr>
              <w:pStyle w:val="ListParagraph"/>
              <w:numPr>
                <w:ilvl w:val="0"/>
                <w:numId w:val="3"/>
              </w:numPr>
            </w:pPr>
            <w:r>
              <w:t>Asexual spore of damping off of tomato</w:t>
            </w:r>
          </w:p>
          <w:p w14:paraId="7204F875" w14:textId="77777777" w:rsidR="0052528F" w:rsidRDefault="0052528F" w:rsidP="0052528F">
            <w:pPr>
              <w:pStyle w:val="ListParagraph"/>
              <w:numPr>
                <w:ilvl w:val="0"/>
                <w:numId w:val="3"/>
              </w:numPr>
            </w:pPr>
            <w:r>
              <w:t>Sexual fruiting body of powdery mildew</w:t>
            </w:r>
          </w:p>
          <w:p w14:paraId="43BC9ADD" w14:textId="77777777" w:rsidR="0052528F" w:rsidRDefault="0052528F" w:rsidP="0052528F">
            <w:pPr>
              <w:pStyle w:val="ListParagraph"/>
              <w:numPr>
                <w:ilvl w:val="0"/>
                <w:numId w:val="3"/>
              </w:numPr>
            </w:pPr>
            <w:r>
              <w:t xml:space="preserve">Asexual fruiting body of </w:t>
            </w:r>
            <w:r w:rsidRPr="008B5724">
              <w:rPr>
                <w:i/>
              </w:rPr>
              <w:t>Colletotrichum</w:t>
            </w:r>
            <w:r>
              <w:t xml:space="preserve"> sp.</w:t>
            </w:r>
          </w:p>
          <w:p w14:paraId="358DDB97" w14:textId="77777777" w:rsidR="0052528F" w:rsidRPr="00511FC5" w:rsidRDefault="0052528F" w:rsidP="0052528F">
            <w:pPr>
              <w:pStyle w:val="ListParagraph"/>
              <w:numPr>
                <w:ilvl w:val="0"/>
                <w:numId w:val="3"/>
              </w:numPr>
            </w:pPr>
            <w:r>
              <w:t xml:space="preserve">Resting/dormant structure of </w:t>
            </w:r>
            <w:r>
              <w:rPr>
                <w:i/>
              </w:rPr>
              <w:t>Rhizoctonia solani</w:t>
            </w:r>
          </w:p>
        </w:tc>
        <w:tc>
          <w:tcPr>
            <w:tcW w:w="319" w:type="pct"/>
            <w:vAlign w:val="center"/>
          </w:tcPr>
          <w:p w14:paraId="1E2DF863" w14:textId="77777777" w:rsidR="0052528F" w:rsidRPr="00511FC5" w:rsidRDefault="0052528F" w:rsidP="0052528F">
            <w:pPr>
              <w:contextualSpacing/>
              <w:jc w:val="center"/>
            </w:pPr>
            <w:r w:rsidRPr="00511FC5">
              <w:t>CO</w:t>
            </w:r>
            <w:r>
              <w:t>4</w:t>
            </w:r>
          </w:p>
        </w:tc>
        <w:tc>
          <w:tcPr>
            <w:tcW w:w="256" w:type="pct"/>
            <w:vAlign w:val="center"/>
          </w:tcPr>
          <w:p w14:paraId="649EC135" w14:textId="77777777" w:rsidR="0052528F" w:rsidRPr="00511FC5" w:rsidRDefault="0052528F" w:rsidP="0052528F">
            <w:pPr>
              <w:contextualSpacing/>
              <w:jc w:val="center"/>
            </w:pPr>
            <w:r>
              <w:t>E</w:t>
            </w:r>
          </w:p>
        </w:tc>
        <w:tc>
          <w:tcPr>
            <w:tcW w:w="429" w:type="pct"/>
            <w:vAlign w:val="center"/>
          </w:tcPr>
          <w:p w14:paraId="396706E4" w14:textId="77777777" w:rsidR="0052528F" w:rsidRPr="00511FC5" w:rsidRDefault="0052528F" w:rsidP="0052528F">
            <w:pPr>
              <w:contextualSpacing/>
              <w:jc w:val="center"/>
            </w:pPr>
            <w:r w:rsidRPr="00511FC5">
              <w:t>5</w:t>
            </w:r>
          </w:p>
        </w:tc>
      </w:tr>
      <w:tr w:rsidR="0052528F" w:rsidRPr="00511FC5" w14:paraId="372B3EC5" w14:textId="77777777" w:rsidTr="0052528F">
        <w:trPr>
          <w:trHeight w:val="70"/>
          <w:jc w:val="center"/>
        </w:trPr>
        <w:tc>
          <w:tcPr>
            <w:tcW w:w="338" w:type="pct"/>
            <w:vAlign w:val="center"/>
          </w:tcPr>
          <w:p w14:paraId="0DEE80C9" w14:textId="77777777" w:rsidR="0052528F" w:rsidRPr="00511FC5" w:rsidRDefault="0052528F" w:rsidP="0052528F">
            <w:pPr>
              <w:contextualSpacing/>
            </w:pPr>
            <w:r w:rsidRPr="00511FC5">
              <w:lastRenderedPageBreak/>
              <w:t>26.</w:t>
            </w:r>
          </w:p>
        </w:tc>
        <w:tc>
          <w:tcPr>
            <w:tcW w:w="3658" w:type="pct"/>
            <w:gridSpan w:val="2"/>
            <w:vAlign w:val="bottom"/>
          </w:tcPr>
          <w:p w14:paraId="11CF4769" w14:textId="77777777" w:rsidR="0052528F" w:rsidRPr="00511FC5" w:rsidRDefault="0052528F" w:rsidP="0052528F">
            <w:pPr>
              <w:contextualSpacing/>
              <w:jc w:val="both"/>
            </w:pPr>
            <w:r>
              <w:t>Explain early blight disease in tomato with neat diagram.</w:t>
            </w:r>
          </w:p>
        </w:tc>
        <w:tc>
          <w:tcPr>
            <w:tcW w:w="319" w:type="pct"/>
            <w:vAlign w:val="center"/>
          </w:tcPr>
          <w:p w14:paraId="57F336F3" w14:textId="77777777" w:rsidR="0052528F" w:rsidRPr="00511FC5" w:rsidRDefault="0052528F" w:rsidP="0052528F">
            <w:pPr>
              <w:contextualSpacing/>
              <w:jc w:val="center"/>
            </w:pPr>
            <w:r w:rsidRPr="00511FC5">
              <w:t>CO</w:t>
            </w:r>
            <w:r>
              <w:t>2</w:t>
            </w:r>
          </w:p>
        </w:tc>
        <w:tc>
          <w:tcPr>
            <w:tcW w:w="256" w:type="pct"/>
            <w:vAlign w:val="center"/>
          </w:tcPr>
          <w:p w14:paraId="288FDDC6" w14:textId="77777777" w:rsidR="0052528F" w:rsidRPr="00511FC5" w:rsidRDefault="0052528F" w:rsidP="0052528F">
            <w:pPr>
              <w:contextualSpacing/>
              <w:jc w:val="center"/>
            </w:pPr>
            <w:r>
              <w:t>A</w:t>
            </w:r>
          </w:p>
        </w:tc>
        <w:tc>
          <w:tcPr>
            <w:tcW w:w="429" w:type="pct"/>
            <w:vAlign w:val="center"/>
          </w:tcPr>
          <w:p w14:paraId="323BB213" w14:textId="77777777" w:rsidR="0052528F" w:rsidRPr="00511FC5" w:rsidRDefault="0052528F" w:rsidP="0052528F">
            <w:pPr>
              <w:contextualSpacing/>
              <w:jc w:val="center"/>
            </w:pPr>
            <w:r w:rsidRPr="00511FC5">
              <w:t>5</w:t>
            </w:r>
          </w:p>
        </w:tc>
      </w:tr>
      <w:tr w:rsidR="0052528F" w:rsidRPr="00511FC5" w14:paraId="10B618E4" w14:textId="77777777" w:rsidTr="0052528F">
        <w:trPr>
          <w:trHeight w:val="70"/>
          <w:jc w:val="center"/>
        </w:trPr>
        <w:tc>
          <w:tcPr>
            <w:tcW w:w="338" w:type="pct"/>
            <w:vAlign w:val="center"/>
          </w:tcPr>
          <w:p w14:paraId="1113EA6E" w14:textId="77777777" w:rsidR="0052528F" w:rsidRPr="00511FC5" w:rsidRDefault="0052528F" w:rsidP="0052528F">
            <w:pPr>
              <w:contextualSpacing/>
            </w:pPr>
            <w:r w:rsidRPr="00511FC5">
              <w:t>27.</w:t>
            </w:r>
          </w:p>
        </w:tc>
        <w:tc>
          <w:tcPr>
            <w:tcW w:w="3658" w:type="pct"/>
            <w:gridSpan w:val="2"/>
            <w:vAlign w:val="bottom"/>
          </w:tcPr>
          <w:p w14:paraId="44152FCA" w14:textId="77777777" w:rsidR="0052528F" w:rsidRPr="00511FC5" w:rsidRDefault="0052528F" w:rsidP="0052528F">
            <w:pPr>
              <w:contextualSpacing/>
              <w:jc w:val="both"/>
            </w:pPr>
            <w:r>
              <w:t>Elaborate the causal organism, symptoms and management of ergot of cumbu.</w:t>
            </w:r>
          </w:p>
        </w:tc>
        <w:tc>
          <w:tcPr>
            <w:tcW w:w="319" w:type="pct"/>
            <w:vAlign w:val="center"/>
          </w:tcPr>
          <w:p w14:paraId="7BD72A34" w14:textId="77777777" w:rsidR="0052528F" w:rsidRPr="00511FC5" w:rsidRDefault="0052528F" w:rsidP="0052528F">
            <w:pPr>
              <w:contextualSpacing/>
              <w:jc w:val="center"/>
            </w:pPr>
            <w:r w:rsidRPr="00511FC5">
              <w:t>CO</w:t>
            </w:r>
            <w:r>
              <w:t>6</w:t>
            </w:r>
          </w:p>
        </w:tc>
        <w:tc>
          <w:tcPr>
            <w:tcW w:w="256" w:type="pct"/>
            <w:vAlign w:val="center"/>
          </w:tcPr>
          <w:p w14:paraId="087AF438" w14:textId="77777777" w:rsidR="0052528F" w:rsidRPr="00511FC5" w:rsidRDefault="0052528F" w:rsidP="0052528F">
            <w:pPr>
              <w:contextualSpacing/>
              <w:jc w:val="center"/>
            </w:pPr>
            <w:r>
              <w:t>A</w:t>
            </w:r>
          </w:p>
        </w:tc>
        <w:tc>
          <w:tcPr>
            <w:tcW w:w="429" w:type="pct"/>
            <w:vAlign w:val="center"/>
          </w:tcPr>
          <w:p w14:paraId="6FF7CE66" w14:textId="77777777" w:rsidR="0052528F" w:rsidRPr="00511FC5" w:rsidRDefault="0052528F" w:rsidP="0052528F">
            <w:pPr>
              <w:contextualSpacing/>
              <w:jc w:val="center"/>
            </w:pPr>
            <w:r w:rsidRPr="00511FC5">
              <w:t>5</w:t>
            </w:r>
          </w:p>
        </w:tc>
      </w:tr>
      <w:tr w:rsidR="0052528F" w:rsidRPr="00511FC5" w14:paraId="4F346E60" w14:textId="77777777" w:rsidTr="0052528F">
        <w:trPr>
          <w:trHeight w:val="74"/>
          <w:jc w:val="center"/>
        </w:trPr>
        <w:tc>
          <w:tcPr>
            <w:tcW w:w="338" w:type="pct"/>
            <w:vAlign w:val="center"/>
          </w:tcPr>
          <w:p w14:paraId="34E5A3CB" w14:textId="77777777" w:rsidR="0052528F" w:rsidRPr="00511FC5" w:rsidRDefault="0052528F" w:rsidP="0052528F">
            <w:pPr>
              <w:contextualSpacing/>
            </w:pPr>
            <w:r w:rsidRPr="00511FC5">
              <w:t>28.</w:t>
            </w:r>
          </w:p>
        </w:tc>
        <w:tc>
          <w:tcPr>
            <w:tcW w:w="3658" w:type="pct"/>
            <w:gridSpan w:val="2"/>
            <w:vAlign w:val="bottom"/>
          </w:tcPr>
          <w:p w14:paraId="68C968BA" w14:textId="77777777" w:rsidR="0052528F" w:rsidRPr="00511FC5" w:rsidRDefault="0052528F" w:rsidP="0052528F">
            <w:pPr>
              <w:contextualSpacing/>
              <w:jc w:val="both"/>
            </w:pPr>
            <w:r>
              <w:t>Summarize the symptoms and management of bean anthracnose.</w:t>
            </w:r>
          </w:p>
        </w:tc>
        <w:tc>
          <w:tcPr>
            <w:tcW w:w="319" w:type="pct"/>
            <w:vAlign w:val="center"/>
          </w:tcPr>
          <w:p w14:paraId="11C39A70" w14:textId="77777777" w:rsidR="0052528F" w:rsidRPr="00511FC5" w:rsidRDefault="0052528F" w:rsidP="0052528F">
            <w:pPr>
              <w:contextualSpacing/>
              <w:jc w:val="center"/>
            </w:pPr>
            <w:r w:rsidRPr="00511FC5">
              <w:t>CO</w:t>
            </w:r>
            <w:r>
              <w:t>6</w:t>
            </w:r>
          </w:p>
        </w:tc>
        <w:tc>
          <w:tcPr>
            <w:tcW w:w="256" w:type="pct"/>
            <w:vAlign w:val="center"/>
          </w:tcPr>
          <w:p w14:paraId="18087FA0" w14:textId="77777777" w:rsidR="0052528F" w:rsidRPr="00511FC5" w:rsidRDefault="0052528F" w:rsidP="0052528F">
            <w:pPr>
              <w:contextualSpacing/>
              <w:jc w:val="center"/>
            </w:pPr>
            <w:r>
              <w:t>E</w:t>
            </w:r>
          </w:p>
        </w:tc>
        <w:tc>
          <w:tcPr>
            <w:tcW w:w="429" w:type="pct"/>
            <w:vAlign w:val="center"/>
          </w:tcPr>
          <w:p w14:paraId="1914D4CD" w14:textId="77777777" w:rsidR="0052528F" w:rsidRPr="00511FC5" w:rsidRDefault="0052528F" w:rsidP="0052528F">
            <w:pPr>
              <w:contextualSpacing/>
              <w:jc w:val="center"/>
            </w:pPr>
            <w:r w:rsidRPr="00511FC5">
              <w:t>5</w:t>
            </w:r>
          </w:p>
        </w:tc>
      </w:tr>
      <w:tr w:rsidR="0052528F" w:rsidRPr="00511FC5" w14:paraId="25B90DA0" w14:textId="77777777" w:rsidTr="0052528F">
        <w:trPr>
          <w:trHeight w:val="70"/>
          <w:jc w:val="center"/>
        </w:trPr>
        <w:tc>
          <w:tcPr>
            <w:tcW w:w="338" w:type="pct"/>
            <w:vAlign w:val="center"/>
          </w:tcPr>
          <w:p w14:paraId="297B31AB" w14:textId="77777777" w:rsidR="0052528F" w:rsidRPr="00511FC5" w:rsidRDefault="0052528F" w:rsidP="0052528F">
            <w:pPr>
              <w:contextualSpacing/>
            </w:pPr>
            <w:r w:rsidRPr="00511FC5">
              <w:t>29.</w:t>
            </w:r>
          </w:p>
        </w:tc>
        <w:tc>
          <w:tcPr>
            <w:tcW w:w="3658" w:type="pct"/>
            <w:gridSpan w:val="2"/>
            <w:vAlign w:val="bottom"/>
          </w:tcPr>
          <w:p w14:paraId="762D29F6" w14:textId="77777777" w:rsidR="0052528F" w:rsidRPr="00511FC5" w:rsidRDefault="0052528F" w:rsidP="0052528F">
            <w:pPr>
              <w:contextualSpacing/>
            </w:pPr>
            <w:r>
              <w:t>Draw the life cycle of damping off disease of vegetable crops.</w:t>
            </w:r>
          </w:p>
        </w:tc>
        <w:tc>
          <w:tcPr>
            <w:tcW w:w="319" w:type="pct"/>
            <w:vAlign w:val="center"/>
          </w:tcPr>
          <w:p w14:paraId="3DAFAF17" w14:textId="77777777" w:rsidR="0052528F" w:rsidRPr="00511FC5" w:rsidRDefault="0052528F" w:rsidP="0052528F">
            <w:pPr>
              <w:contextualSpacing/>
              <w:jc w:val="center"/>
            </w:pPr>
            <w:r w:rsidRPr="00511FC5">
              <w:t>CO</w:t>
            </w:r>
            <w:r>
              <w:t>2</w:t>
            </w:r>
          </w:p>
        </w:tc>
        <w:tc>
          <w:tcPr>
            <w:tcW w:w="256" w:type="pct"/>
            <w:vAlign w:val="center"/>
          </w:tcPr>
          <w:p w14:paraId="17DCCE6A" w14:textId="77777777" w:rsidR="0052528F" w:rsidRPr="00511FC5" w:rsidRDefault="0052528F" w:rsidP="0052528F">
            <w:pPr>
              <w:contextualSpacing/>
              <w:jc w:val="center"/>
            </w:pPr>
            <w:r>
              <w:t>A</w:t>
            </w:r>
          </w:p>
        </w:tc>
        <w:tc>
          <w:tcPr>
            <w:tcW w:w="429" w:type="pct"/>
            <w:vAlign w:val="center"/>
          </w:tcPr>
          <w:p w14:paraId="0CE76FCF" w14:textId="77777777" w:rsidR="0052528F" w:rsidRPr="00511FC5" w:rsidRDefault="0052528F" w:rsidP="0052528F">
            <w:pPr>
              <w:contextualSpacing/>
              <w:jc w:val="center"/>
            </w:pPr>
            <w:r w:rsidRPr="00511FC5">
              <w:t>5</w:t>
            </w:r>
          </w:p>
        </w:tc>
      </w:tr>
      <w:tr w:rsidR="0052528F" w:rsidRPr="00511FC5" w14:paraId="215E4028" w14:textId="77777777" w:rsidTr="0052528F">
        <w:trPr>
          <w:trHeight w:val="70"/>
          <w:jc w:val="center"/>
        </w:trPr>
        <w:tc>
          <w:tcPr>
            <w:tcW w:w="338" w:type="pct"/>
            <w:vAlign w:val="center"/>
          </w:tcPr>
          <w:p w14:paraId="474C7A28" w14:textId="77777777" w:rsidR="0052528F" w:rsidRPr="00511FC5" w:rsidRDefault="0052528F" w:rsidP="0052528F">
            <w:pPr>
              <w:contextualSpacing/>
            </w:pPr>
            <w:r w:rsidRPr="00511FC5">
              <w:t>30.</w:t>
            </w:r>
          </w:p>
        </w:tc>
        <w:tc>
          <w:tcPr>
            <w:tcW w:w="3658" w:type="pct"/>
            <w:gridSpan w:val="2"/>
            <w:vAlign w:val="bottom"/>
          </w:tcPr>
          <w:p w14:paraId="5BF731DD" w14:textId="77777777" w:rsidR="0052528F" w:rsidRPr="00F173E9" w:rsidRDefault="0052528F" w:rsidP="0052528F">
            <w:pPr>
              <w:contextualSpacing/>
              <w:jc w:val="both"/>
            </w:pPr>
            <w:r>
              <w:t>Explain moko wilt of banana.</w:t>
            </w:r>
          </w:p>
        </w:tc>
        <w:tc>
          <w:tcPr>
            <w:tcW w:w="319" w:type="pct"/>
            <w:vAlign w:val="center"/>
          </w:tcPr>
          <w:p w14:paraId="3540C340" w14:textId="77777777" w:rsidR="0052528F" w:rsidRPr="00511FC5" w:rsidRDefault="0052528F" w:rsidP="0052528F">
            <w:pPr>
              <w:contextualSpacing/>
              <w:jc w:val="center"/>
            </w:pPr>
            <w:r w:rsidRPr="00511FC5">
              <w:t>CO</w:t>
            </w:r>
            <w:r>
              <w:t>3</w:t>
            </w:r>
          </w:p>
        </w:tc>
        <w:tc>
          <w:tcPr>
            <w:tcW w:w="256" w:type="pct"/>
            <w:vAlign w:val="center"/>
          </w:tcPr>
          <w:p w14:paraId="108F5189" w14:textId="77777777" w:rsidR="0052528F" w:rsidRPr="00511FC5" w:rsidRDefault="0052528F" w:rsidP="0052528F">
            <w:pPr>
              <w:contextualSpacing/>
              <w:jc w:val="center"/>
            </w:pPr>
            <w:r>
              <w:t>An</w:t>
            </w:r>
          </w:p>
        </w:tc>
        <w:tc>
          <w:tcPr>
            <w:tcW w:w="429" w:type="pct"/>
            <w:vAlign w:val="center"/>
          </w:tcPr>
          <w:p w14:paraId="65379BBB" w14:textId="77777777" w:rsidR="0052528F" w:rsidRPr="00511FC5" w:rsidRDefault="0052528F" w:rsidP="0052528F">
            <w:pPr>
              <w:contextualSpacing/>
              <w:jc w:val="center"/>
            </w:pPr>
            <w:r w:rsidRPr="00511FC5">
              <w:t>5</w:t>
            </w:r>
          </w:p>
        </w:tc>
      </w:tr>
      <w:tr w:rsidR="0052528F" w:rsidRPr="00511FC5" w14:paraId="13B29D6B" w14:textId="77777777" w:rsidTr="0052528F">
        <w:trPr>
          <w:trHeight w:val="70"/>
          <w:jc w:val="center"/>
        </w:trPr>
        <w:tc>
          <w:tcPr>
            <w:tcW w:w="338" w:type="pct"/>
            <w:vAlign w:val="center"/>
          </w:tcPr>
          <w:p w14:paraId="37D01599" w14:textId="77777777" w:rsidR="0052528F" w:rsidRPr="00511FC5" w:rsidRDefault="0052528F" w:rsidP="0052528F">
            <w:pPr>
              <w:contextualSpacing/>
            </w:pPr>
            <w:r w:rsidRPr="00511FC5">
              <w:t>31.</w:t>
            </w:r>
          </w:p>
        </w:tc>
        <w:tc>
          <w:tcPr>
            <w:tcW w:w="3658" w:type="pct"/>
            <w:gridSpan w:val="2"/>
            <w:vAlign w:val="bottom"/>
          </w:tcPr>
          <w:p w14:paraId="44D96AF8" w14:textId="77777777" w:rsidR="0052528F" w:rsidRPr="00511FC5" w:rsidRDefault="0052528F" w:rsidP="0052528F">
            <w:pPr>
              <w:contextualSpacing/>
              <w:jc w:val="both"/>
            </w:pPr>
            <w:r>
              <w:t>Write any five fungicides with their chemical group.</w:t>
            </w:r>
          </w:p>
        </w:tc>
        <w:tc>
          <w:tcPr>
            <w:tcW w:w="319" w:type="pct"/>
            <w:vAlign w:val="center"/>
          </w:tcPr>
          <w:p w14:paraId="63E98482" w14:textId="77777777" w:rsidR="0052528F" w:rsidRPr="00511FC5" w:rsidRDefault="0052528F" w:rsidP="0052528F">
            <w:pPr>
              <w:contextualSpacing/>
              <w:jc w:val="center"/>
            </w:pPr>
            <w:r w:rsidRPr="00511FC5">
              <w:t>CO</w:t>
            </w:r>
            <w:r>
              <w:t>6</w:t>
            </w:r>
          </w:p>
        </w:tc>
        <w:tc>
          <w:tcPr>
            <w:tcW w:w="256" w:type="pct"/>
            <w:vAlign w:val="center"/>
          </w:tcPr>
          <w:p w14:paraId="108D55F5" w14:textId="77777777" w:rsidR="0052528F" w:rsidRPr="00511FC5" w:rsidRDefault="0052528F" w:rsidP="0052528F">
            <w:pPr>
              <w:contextualSpacing/>
              <w:jc w:val="center"/>
            </w:pPr>
            <w:r>
              <w:t>U</w:t>
            </w:r>
          </w:p>
        </w:tc>
        <w:tc>
          <w:tcPr>
            <w:tcW w:w="429" w:type="pct"/>
            <w:vAlign w:val="center"/>
          </w:tcPr>
          <w:p w14:paraId="19274C9B" w14:textId="77777777" w:rsidR="0052528F" w:rsidRPr="00511FC5" w:rsidRDefault="0052528F" w:rsidP="0052528F">
            <w:pPr>
              <w:contextualSpacing/>
              <w:jc w:val="center"/>
            </w:pPr>
            <w:r w:rsidRPr="00511FC5">
              <w:t>5</w:t>
            </w:r>
          </w:p>
        </w:tc>
      </w:tr>
      <w:tr w:rsidR="0052528F" w:rsidRPr="00511FC5" w14:paraId="60DF7557" w14:textId="77777777" w:rsidTr="0052528F">
        <w:trPr>
          <w:trHeight w:val="70"/>
          <w:jc w:val="center"/>
        </w:trPr>
        <w:tc>
          <w:tcPr>
            <w:tcW w:w="338" w:type="pct"/>
            <w:vAlign w:val="center"/>
          </w:tcPr>
          <w:p w14:paraId="464DD3CF" w14:textId="77777777" w:rsidR="0052528F" w:rsidRPr="00511FC5" w:rsidRDefault="0052528F" w:rsidP="0052528F">
            <w:pPr>
              <w:contextualSpacing/>
            </w:pPr>
            <w:r w:rsidRPr="00511FC5">
              <w:t>32.</w:t>
            </w:r>
          </w:p>
        </w:tc>
        <w:tc>
          <w:tcPr>
            <w:tcW w:w="3658" w:type="pct"/>
            <w:gridSpan w:val="2"/>
            <w:vAlign w:val="bottom"/>
          </w:tcPr>
          <w:p w14:paraId="32C3800C" w14:textId="77777777" w:rsidR="0052528F" w:rsidRPr="00511FC5" w:rsidRDefault="0052528F" w:rsidP="0052528F">
            <w:pPr>
              <w:contextualSpacing/>
              <w:jc w:val="both"/>
            </w:pPr>
            <w:r>
              <w:t>Elaborate coffee rust with neat diagram.</w:t>
            </w:r>
          </w:p>
        </w:tc>
        <w:tc>
          <w:tcPr>
            <w:tcW w:w="319" w:type="pct"/>
            <w:vAlign w:val="center"/>
          </w:tcPr>
          <w:p w14:paraId="111409A7" w14:textId="77777777" w:rsidR="0052528F" w:rsidRPr="00511FC5" w:rsidRDefault="0052528F" w:rsidP="0052528F">
            <w:pPr>
              <w:contextualSpacing/>
              <w:jc w:val="center"/>
            </w:pPr>
            <w:r w:rsidRPr="00511FC5">
              <w:t>CO</w:t>
            </w:r>
            <w:r>
              <w:t>2</w:t>
            </w:r>
          </w:p>
        </w:tc>
        <w:tc>
          <w:tcPr>
            <w:tcW w:w="256" w:type="pct"/>
            <w:vAlign w:val="center"/>
          </w:tcPr>
          <w:p w14:paraId="48C31579" w14:textId="77777777" w:rsidR="0052528F" w:rsidRPr="00511FC5" w:rsidRDefault="0052528F" w:rsidP="0052528F">
            <w:pPr>
              <w:contextualSpacing/>
              <w:jc w:val="center"/>
            </w:pPr>
            <w:r>
              <w:t>An</w:t>
            </w:r>
          </w:p>
        </w:tc>
        <w:tc>
          <w:tcPr>
            <w:tcW w:w="429" w:type="pct"/>
            <w:vAlign w:val="center"/>
          </w:tcPr>
          <w:p w14:paraId="7F1B9992" w14:textId="77777777" w:rsidR="0052528F" w:rsidRPr="00511FC5" w:rsidRDefault="0052528F" w:rsidP="0052528F">
            <w:pPr>
              <w:contextualSpacing/>
              <w:jc w:val="center"/>
            </w:pPr>
            <w:r w:rsidRPr="00511FC5">
              <w:t>5</w:t>
            </w:r>
          </w:p>
        </w:tc>
      </w:tr>
      <w:tr w:rsidR="0052528F" w:rsidRPr="00511FC5" w14:paraId="72B7A26A" w14:textId="77777777" w:rsidTr="0052528F">
        <w:trPr>
          <w:trHeight w:val="549"/>
          <w:jc w:val="center"/>
        </w:trPr>
        <w:tc>
          <w:tcPr>
            <w:tcW w:w="5000" w:type="pct"/>
            <w:gridSpan w:val="6"/>
          </w:tcPr>
          <w:p w14:paraId="77A57BD2" w14:textId="77777777" w:rsidR="0052528F" w:rsidRPr="00511FC5" w:rsidRDefault="0052528F" w:rsidP="0052528F">
            <w:pPr>
              <w:contextualSpacing/>
              <w:jc w:val="center"/>
              <w:rPr>
                <w:b/>
                <w:u w:val="single"/>
              </w:rPr>
            </w:pPr>
            <w:r w:rsidRPr="00511FC5">
              <w:rPr>
                <w:b/>
                <w:u w:val="single"/>
              </w:rPr>
              <w:t>PART – C (2 X 15 = 30 MARKS)</w:t>
            </w:r>
          </w:p>
          <w:p w14:paraId="228C12BD" w14:textId="77777777" w:rsidR="0052528F" w:rsidRPr="00511FC5" w:rsidRDefault="0052528F" w:rsidP="0052528F">
            <w:pPr>
              <w:contextualSpacing/>
              <w:jc w:val="center"/>
              <w:rPr>
                <w:b/>
              </w:rPr>
            </w:pPr>
            <w:r w:rsidRPr="00511FC5">
              <w:rPr>
                <w:b/>
              </w:rPr>
              <w:t>(Answer any 2 from the following)</w:t>
            </w:r>
          </w:p>
        </w:tc>
      </w:tr>
      <w:tr w:rsidR="0052528F" w:rsidRPr="00511FC5" w14:paraId="30B72454" w14:textId="77777777" w:rsidTr="0052528F">
        <w:trPr>
          <w:trHeight w:val="395"/>
          <w:jc w:val="center"/>
        </w:trPr>
        <w:tc>
          <w:tcPr>
            <w:tcW w:w="338" w:type="pct"/>
            <w:vAlign w:val="center"/>
          </w:tcPr>
          <w:p w14:paraId="09DEC0D6" w14:textId="77777777" w:rsidR="0052528F" w:rsidRPr="00511FC5" w:rsidRDefault="0052528F" w:rsidP="0052528F">
            <w:pPr>
              <w:contextualSpacing/>
            </w:pPr>
            <w:r w:rsidRPr="00511FC5">
              <w:t>33.</w:t>
            </w:r>
          </w:p>
        </w:tc>
        <w:tc>
          <w:tcPr>
            <w:tcW w:w="250" w:type="pct"/>
            <w:vAlign w:val="center"/>
          </w:tcPr>
          <w:p w14:paraId="41987CD4" w14:textId="77777777" w:rsidR="0052528F" w:rsidRPr="00511FC5" w:rsidRDefault="0052528F" w:rsidP="0052528F">
            <w:pPr>
              <w:contextualSpacing/>
              <w:jc w:val="center"/>
            </w:pPr>
            <w:r w:rsidRPr="00511FC5">
              <w:t>a</w:t>
            </w:r>
            <w:r>
              <w:t>.</w:t>
            </w:r>
          </w:p>
        </w:tc>
        <w:tc>
          <w:tcPr>
            <w:tcW w:w="3408" w:type="pct"/>
            <w:vAlign w:val="bottom"/>
          </w:tcPr>
          <w:p w14:paraId="11F99581" w14:textId="77777777" w:rsidR="0052528F" w:rsidRPr="00D80C91" w:rsidRDefault="0052528F" w:rsidP="0052528F">
            <w:pPr>
              <w:contextualSpacing/>
              <w:jc w:val="both"/>
              <w:rPr>
                <w:lang w:val="en-IN"/>
              </w:rPr>
            </w:pPr>
            <w:r>
              <w:rPr>
                <w:lang w:val="en-IN"/>
              </w:rPr>
              <w:t>Summarize the symptom and management of bacterial blight of pomegranate and rice with neat diagrams.</w:t>
            </w:r>
          </w:p>
        </w:tc>
        <w:tc>
          <w:tcPr>
            <w:tcW w:w="319" w:type="pct"/>
            <w:vAlign w:val="center"/>
          </w:tcPr>
          <w:p w14:paraId="2EE92A17" w14:textId="77777777" w:rsidR="0052528F" w:rsidRPr="00511FC5" w:rsidRDefault="0052528F" w:rsidP="0052528F">
            <w:pPr>
              <w:contextualSpacing/>
              <w:jc w:val="center"/>
            </w:pPr>
            <w:r w:rsidRPr="00511FC5">
              <w:t>CO</w:t>
            </w:r>
            <w:r>
              <w:t>6</w:t>
            </w:r>
          </w:p>
        </w:tc>
        <w:tc>
          <w:tcPr>
            <w:tcW w:w="256" w:type="pct"/>
            <w:vAlign w:val="center"/>
          </w:tcPr>
          <w:p w14:paraId="42007EFC" w14:textId="77777777" w:rsidR="0052528F" w:rsidRPr="00511FC5" w:rsidRDefault="0052528F" w:rsidP="0052528F">
            <w:pPr>
              <w:contextualSpacing/>
              <w:jc w:val="center"/>
            </w:pPr>
            <w:r>
              <w:t>E</w:t>
            </w:r>
          </w:p>
        </w:tc>
        <w:tc>
          <w:tcPr>
            <w:tcW w:w="429" w:type="pct"/>
            <w:vAlign w:val="center"/>
          </w:tcPr>
          <w:p w14:paraId="28146017" w14:textId="77777777" w:rsidR="0052528F" w:rsidRPr="00511FC5" w:rsidRDefault="0052528F" w:rsidP="0052528F">
            <w:pPr>
              <w:contextualSpacing/>
              <w:jc w:val="center"/>
            </w:pPr>
            <w:r>
              <w:t>8</w:t>
            </w:r>
          </w:p>
        </w:tc>
      </w:tr>
      <w:tr w:rsidR="0052528F" w:rsidRPr="00511FC5" w14:paraId="312C4E95" w14:textId="77777777" w:rsidTr="0052528F">
        <w:trPr>
          <w:trHeight w:val="395"/>
          <w:jc w:val="center"/>
        </w:trPr>
        <w:tc>
          <w:tcPr>
            <w:tcW w:w="338" w:type="pct"/>
            <w:vAlign w:val="center"/>
          </w:tcPr>
          <w:p w14:paraId="7CF97969" w14:textId="77777777" w:rsidR="0052528F" w:rsidRPr="00511FC5" w:rsidRDefault="0052528F" w:rsidP="0052528F">
            <w:pPr>
              <w:contextualSpacing/>
            </w:pPr>
          </w:p>
        </w:tc>
        <w:tc>
          <w:tcPr>
            <w:tcW w:w="250" w:type="pct"/>
            <w:vAlign w:val="center"/>
          </w:tcPr>
          <w:p w14:paraId="09B3BB9E" w14:textId="77777777" w:rsidR="0052528F" w:rsidRPr="00511FC5" w:rsidRDefault="0052528F" w:rsidP="0052528F">
            <w:pPr>
              <w:contextualSpacing/>
              <w:jc w:val="center"/>
            </w:pPr>
            <w:r w:rsidRPr="00511FC5">
              <w:t>b</w:t>
            </w:r>
            <w:r>
              <w:t>.</w:t>
            </w:r>
          </w:p>
        </w:tc>
        <w:tc>
          <w:tcPr>
            <w:tcW w:w="3408" w:type="pct"/>
            <w:vAlign w:val="bottom"/>
          </w:tcPr>
          <w:p w14:paraId="4F314349" w14:textId="77777777" w:rsidR="0052528F" w:rsidRPr="00511FC5" w:rsidRDefault="0052528F" w:rsidP="0052528F">
            <w:pPr>
              <w:contextualSpacing/>
              <w:jc w:val="both"/>
              <w:rPr>
                <w:bCs/>
              </w:rPr>
            </w:pPr>
            <w:r>
              <w:rPr>
                <w:bCs/>
              </w:rPr>
              <w:t>Explain the various phanerogamic parasites with suitable examples.</w:t>
            </w:r>
          </w:p>
        </w:tc>
        <w:tc>
          <w:tcPr>
            <w:tcW w:w="319" w:type="pct"/>
            <w:vAlign w:val="center"/>
          </w:tcPr>
          <w:p w14:paraId="2FEF2BC6" w14:textId="77777777" w:rsidR="0052528F" w:rsidRPr="00511FC5" w:rsidRDefault="0052528F" w:rsidP="0052528F">
            <w:pPr>
              <w:contextualSpacing/>
              <w:jc w:val="center"/>
            </w:pPr>
            <w:r w:rsidRPr="00511FC5">
              <w:t>CO</w:t>
            </w:r>
            <w:r>
              <w:t>1</w:t>
            </w:r>
          </w:p>
        </w:tc>
        <w:tc>
          <w:tcPr>
            <w:tcW w:w="256" w:type="pct"/>
            <w:vAlign w:val="center"/>
          </w:tcPr>
          <w:p w14:paraId="056F261F" w14:textId="77777777" w:rsidR="0052528F" w:rsidRPr="00511FC5" w:rsidRDefault="0052528F" w:rsidP="0052528F">
            <w:pPr>
              <w:contextualSpacing/>
              <w:jc w:val="center"/>
            </w:pPr>
            <w:r>
              <w:t>A</w:t>
            </w:r>
          </w:p>
        </w:tc>
        <w:tc>
          <w:tcPr>
            <w:tcW w:w="429" w:type="pct"/>
            <w:vAlign w:val="center"/>
          </w:tcPr>
          <w:p w14:paraId="141628EA" w14:textId="77777777" w:rsidR="0052528F" w:rsidRPr="00511FC5" w:rsidRDefault="0052528F" w:rsidP="0052528F">
            <w:pPr>
              <w:contextualSpacing/>
              <w:jc w:val="center"/>
            </w:pPr>
            <w:r>
              <w:t>7</w:t>
            </w:r>
          </w:p>
        </w:tc>
      </w:tr>
      <w:tr w:rsidR="0052528F" w:rsidRPr="00511FC5" w14:paraId="5DE3A16C" w14:textId="77777777" w:rsidTr="0052528F">
        <w:trPr>
          <w:trHeight w:val="395"/>
          <w:jc w:val="center"/>
        </w:trPr>
        <w:tc>
          <w:tcPr>
            <w:tcW w:w="338" w:type="pct"/>
            <w:vAlign w:val="center"/>
          </w:tcPr>
          <w:p w14:paraId="0BCF7F1A" w14:textId="77777777" w:rsidR="0052528F" w:rsidRPr="00511FC5" w:rsidRDefault="0052528F" w:rsidP="0052528F">
            <w:pPr>
              <w:contextualSpacing/>
            </w:pPr>
            <w:r w:rsidRPr="00511FC5">
              <w:t>34.</w:t>
            </w:r>
          </w:p>
        </w:tc>
        <w:tc>
          <w:tcPr>
            <w:tcW w:w="250" w:type="pct"/>
            <w:vAlign w:val="center"/>
          </w:tcPr>
          <w:p w14:paraId="324BBB2C" w14:textId="77777777" w:rsidR="0052528F" w:rsidRPr="00511FC5" w:rsidRDefault="0052528F" w:rsidP="0052528F">
            <w:pPr>
              <w:contextualSpacing/>
              <w:jc w:val="center"/>
            </w:pPr>
            <w:r w:rsidRPr="00511FC5">
              <w:t>a</w:t>
            </w:r>
            <w:r>
              <w:t>.</w:t>
            </w:r>
          </w:p>
        </w:tc>
        <w:tc>
          <w:tcPr>
            <w:tcW w:w="3408" w:type="pct"/>
            <w:vAlign w:val="bottom"/>
          </w:tcPr>
          <w:p w14:paraId="1E585FB4" w14:textId="77777777" w:rsidR="0052528F" w:rsidRPr="00511FC5" w:rsidRDefault="0052528F" w:rsidP="0052528F">
            <w:pPr>
              <w:contextualSpacing/>
              <w:jc w:val="both"/>
            </w:pPr>
            <w:r>
              <w:rPr>
                <w:bCs/>
              </w:rPr>
              <w:t>List out the important diseases of banana and elaborate the symptom and management of Panama wilt disease.</w:t>
            </w:r>
          </w:p>
        </w:tc>
        <w:tc>
          <w:tcPr>
            <w:tcW w:w="319" w:type="pct"/>
            <w:vAlign w:val="center"/>
          </w:tcPr>
          <w:p w14:paraId="3F5C3244" w14:textId="77777777" w:rsidR="0052528F" w:rsidRPr="00511FC5" w:rsidRDefault="0052528F" w:rsidP="0052528F">
            <w:pPr>
              <w:contextualSpacing/>
              <w:jc w:val="center"/>
            </w:pPr>
            <w:r w:rsidRPr="00511FC5">
              <w:t>CO</w:t>
            </w:r>
            <w:r>
              <w:t>2</w:t>
            </w:r>
          </w:p>
        </w:tc>
        <w:tc>
          <w:tcPr>
            <w:tcW w:w="256" w:type="pct"/>
            <w:vAlign w:val="center"/>
          </w:tcPr>
          <w:p w14:paraId="4F01252E" w14:textId="77777777" w:rsidR="0052528F" w:rsidRPr="00511FC5" w:rsidRDefault="0052528F" w:rsidP="0052528F">
            <w:pPr>
              <w:contextualSpacing/>
              <w:jc w:val="center"/>
            </w:pPr>
            <w:r>
              <w:t>A</w:t>
            </w:r>
          </w:p>
        </w:tc>
        <w:tc>
          <w:tcPr>
            <w:tcW w:w="429" w:type="pct"/>
            <w:vAlign w:val="center"/>
          </w:tcPr>
          <w:p w14:paraId="79FC44AD" w14:textId="77777777" w:rsidR="0052528F" w:rsidRPr="00511FC5" w:rsidRDefault="0052528F" w:rsidP="0052528F">
            <w:pPr>
              <w:contextualSpacing/>
              <w:jc w:val="center"/>
            </w:pPr>
            <w:r>
              <w:t>8</w:t>
            </w:r>
          </w:p>
        </w:tc>
      </w:tr>
      <w:tr w:rsidR="0052528F" w:rsidRPr="00511FC5" w14:paraId="50831328" w14:textId="77777777" w:rsidTr="0052528F">
        <w:trPr>
          <w:trHeight w:val="395"/>
          <w:jc w:val="center"/>
        </w:trPr>
        <w:tc>
          <w:tcPr>
            <w:tcW w:w="338" w:type="pct"/>
            <w:vAlign w:val="center"/>
          </w:tcPr>
          <w:p w14:paraId="00B4A0C1" w14:textId="77777777" w:rsidR="0052528F" w:rsidRPr="00511FC5" w:rsidRDefault="0052528F" w:rsidP="0052528F">
            <w:pPr>
              <w:contextualSpacing/>
            </w:pPr>
          </w:p>
        </w:tc>
        <w:tc>
          <w:tcPr>
            <w:tcW w:w="250" w:type="pct"/>
            <w:vAlign w:val="center"/>
          </w:tcPr>
          <w:p w14:paraId="2C87AA89" w14:textId="77777777" w:rsidR="0052528F" w:rsidRPr="00511FC5" w:rsidRDefault="0052528F" w:rsidP="0052528F">
            <w:pPr>
              <w:contextualSpacing/>
              <w:jc w:val="center"/>
            </w:pPr>
            <w:r w:rsidRPr="00511FC5">
              <w:t>b</w:t>
            </w:r>
            <w:r>
              <w:t>.</w:t>
            </w:r>
          </w:p>
        </w:tc>
        <w:tc>
          <w:tcPr>
            <w:tcW w:w="3408" w:type="pct"/>
            <w:vAlign w:val="bottom"/>
          </w:tcPr>
          <w:p w14:paraId="6BA619DE" w14:textId="77777777" w:rsidR="0052528F" w:rsidRPr="00511FC5" w:rsidRDefault="0052528F" w:rsidP="0052528F">
            <w:pPr>
              <w:contextualSpacing/>
              <w:jc w:val="both"/>
            </w:pPr>
            <w:r>
              <w:t>Explain the symptom and management of blister blight of Tea and white blister of crucifers with their causal organism.</w:t>
            </w:r>
          </w:p>
        </w:tc>
        <w:tc>
          <w:tcPr>
            <w:tcW w:w="319" w:type="pct"/>
            <w:vAlign w:val="center"/>
          </w:tcPr>
          <w:p w14:paraId="5E3B45A8" w14:textId="77777777" w:rsidR="0052528F" w:rsidRPr="00511FC5" w:rsidRDefault="0052528F" w:rsidP="0052528F">
            <w:pPr>
              <w:contextualSpacing/>
              <w:jc w:val="center"/>
            </w:pPr>
            <w:r w:rsidRPr="00511FC5">
              <w:t>CO</w:t>
            </w:r>
            <w:r>
              <w:t>6</w:t>
            </w:r>
          </w:p>
        </w:tc>
        <w:tc>
          <w:tcPr>
            <w:tcW w:w="256" w:type="pct"/>
            <w:vAlign w:val="center"/>
          </w:tcPr>
          <w:p w14:paraId="22EC24C3" w14:textId="77777777" w:rsidR="0052528F" w:rsidRPr="00511FC5" w:rsidRDefault="0052528F" w:rsidP="0052528F">
            <w:pPr>
              <w:contextualSpacing/>
              <w:jc w:val="center"/>
            </w:pPr>
            <w:r>
              <w:t>R</w:t>
            </w:r>
          </w:p>
        </w:tc>
        <w:tc>
          <w:tcPr>
            <w:tcW w:w="429" w:type="pct"/>
            <w:vAlign w:val="center"/>
          </w:tcPr>
          <w:p w14:paraId="584B0170" w14:textId="77777777" w:rsidR="0052528F" w:rsidRPr="00511FC5" w:rsidRDefault="0052528F" w:rsidP="0052528F">
            <w:pPr>
              <w:contextualSpacing/>
              <w:jc w:val="center"/>
            </w:pPr>
            <w:r>
              <w:t>7</w:t>
            </w:r>
          </w:p>
        </w:tc>
      </w:tr>
      <w:tr w:rsidR="0052528F" w:rsidRPr="00511FC5" w14:paraId="1614C656" w14:textId="77777777" w:rsidTr="0052528F">
        <w:trPr>
          <w:trHeight w:val="395"/>
          <w:jc w:val="center"/>
        </w:trPr>
        <w:tc>
          <w:tcPr>
            <w:tcW w:w="338" w:type="pct"/>
            <w:vAlign w:val="center"/>
          </w:tcPr>
          <w:p w14:paraId="4F82CDD5" w14:textId="77777777" w:rsidR="0052528F" w:rsidRPr="00511FC5" w:rsidRDefault="0052528F" w:rsidP="0052528F">
            <w:pPr>
              <w:contextualSpacing/>
            </w:pPr>
            <w:r w:rsidRPr="00511FC5">
              <w:t>35.</w:t>
            </w:r>
          </w:p>
        </w:tc>
        <w:tc>
          <w:tcPr>
            <w:tcW w:w="250" w:type="pct"/>
            <w:vAlign w:val="center"/>
          </w:tcPr>
          <w:p w14:paraId="681F3839" w14:textId="77777777" w:rsidR="0052528F" w:rsidRPr="00511FC5" w:rsidRDefault="0052528F" w:rsidP="0052528F">
            <w:pPr>
              <w:contextualSpacing/>
              <w:jc w:val="center"/>
            </w:pPr>
            <w:r w:rsidRPr="00511FC5">
              <w:t>a</w:t>
            </w:r>
            <w:r>
              <w:t>.</w:t>
            </w:r>
          </w:p>
        </w:tc>
        <w:tc>
          <w:tcPr>
            <w:tcW w:w="3408" w:type="pct"/>
            <w:vAlign w:val="bottom"/>
          </w:tcPr>
          <w:p w14:paraId="10BCC65D" w14:textId="77777777" w:rsidR="0052528F" w:rsidRPr="00511FC5" w:rsidRDefault="0052528F" w:rsidP="0052528F">
            <w:pPr>
              <w:contextualSpacing/>
              <w:jc w:val="both"/>
            </w:pPr>
            <w:r>
              <w:t>List out the diseases of groundnut and differentiate the symptoms and pathogen characters of early and late leaf spots.</w:t>
            </w:r>
          </w:p>
        </w:tc>
        <w:tc>
          <w:tcPr>
            <w:tcW w:w="319" w:type="pct"/>
            <w:vAlign w:val="center"/>
          </w:tcPr>
          <w:p w14:paraId="3512A797" w14:textId="77777777" w:rsidR="0052528F" w:rsidRPr="00511FC5" w:rsidRDefault="0052528F" w:rsidP="0052528F">
            <w:pPr>
              <w:contextualSpacing/>
              <w:jc w:val="center"/>
            </w:pPr>
            <w:r w:rsidRPr="00511FC5">
              <w:t>CO</w:t>
            </w:r>
            <w:r>
              <w:t>3</w:t>
            </w:r>
          </w:p>
        </w:tc>
        <w:tc>
          <w:tcPr>
            <w:tcW w:w="256" w:type="pct"/>
            <w:vAlign w:val="center"/>
          </w:tcPr>
          <w:p w14:paraId="27B42279" w14:textId="77777777" w:rsidR="0052528F" w:rsidRPr="00511FC5" w:rsidRDefault="0052528F" w:rsidP="0052528F">
            <w:pPr>
              <w:contextualSpacing/>
              <w:jc w:val="center"/>
            </w:pPr>
            <w:r>
              <w:t>An</w:t>
            </w:r>
          </w:p>
        </w:tc>
        <w:tc>
          <w:tcPr>
            <w:tcW w:w="429" w:type="pct"/>
            <w:vAlign w:val="center"/>
          </w:tcPr>
          <w:p w14:paraId="449B54E6" w14:textId="77777777" w:rsidR="0052528F" w:rsidRPr="00511FC5" w:rsidRDefault="0052528F" w:rsidP="0052528F">
            <w:pPr>
              <w:contextualSpacing/>
              <w:jc w:val="center"/>
            </w:pPr>
            <w:r>
              <w:t>8</w:t>
            </w:r>
          </w:p>
        </w:tc>
      </w:tr>
      <w:tr w:rsidR="0052528F" w:rsidRPr="00511FC5" w14:paraId="07B11427" w14:textId="77777777" w:rsidTr="0052528F">
        <w:trPr>
          <w:trHeight w:val="395"/>
          <w:jc w:val="center"/>
        </w:trPr>
        <w:tc>
          <w:tcPr>
            <w:tcW w:w="338" w:type="pct"/>
            <w:vAlign w:val="center"/>
          </w:tcPr>
          <w:p w14:paraId="36098F5C" w14:textId="77777777" w:rsidR="0052528F" w:rsidRPr="00511FC5" w:rsidRDefault="0052528F" w:rsidP="0052528F">
            <w:pPr>
              <w:contextualSpacing/>
            </w:pPr>
          </w:p>
        </w:tc>
        <w:tc>
          <w:tcPr>
            <w:tcW w:w="250" w:type="pct"/>
            <w:vAlign w:val="center"/>
          </w:tcPr>
          <w:p w14:paraId="27CD8627" w14:textId="77777777" w:rsidR="0052528F" w:rsidRPr="00511FC5" w:rsidRDefault="0052528F" w:rsidP="0052528F">
            <w:pPr>
              <w:contextualSpacing/>
              <w:jc w:val="center"/>
            </w:pPr>
            <w:r w:rsidRPr="00511FC5">
              <w:t>b</w:t>
            </w:r>
            <w:r>
              <w:t>.</w:t>
            </w:r>
          </w:p>
        </w:tc>
        <w:tc>
          <w:tcPr>
            <w:tcW w:w="3408" w:type="pct"/>
            <w:vAlign w:val="bottom"/>
          </w:tcPr>
          <w:p w14:paraId="12A055D2" w14:textId="77777777" w:rsidR="0052528F" w:rsidRPr="00511FC5" w:rsidRDefault="0052528F" w:rsidP="0052528F">
            <w:pPr>
              <w:contextualSpacing/>
              <w:jc w:val="both"/>
              <w:rPr>
                <w:bCs/>
              </w:rPr>
            </w:pPr>
            <w:r>
              <w:rPr>
                <w:bCs/>
              </w:rPr>
              <w:t>Summarize the various smuts of sorghum with their causal organisms and pathogen characters.</w:t>
            </w:r>
          </w:p>
        </w:tc>
        <w:tc>
          <w:tcPr>
            <w:tcW w:w="319" w:type="pct"/>
            <w:vAlign w:val="center"/>
          </w:tcPr>
          <w:p w14:paraId="2C090FFD" w14:textId="77777777" w:rsidR="0052528F" w:rsidRPr="00511FC5" w:rsidRDefault="0052528F" w:rsidP="0052528F">
            <w:pPr>
              <w:contextualSpacing/>
              <w:jc w:val="center"/>
            </w:pPr>
            <w:r w:rsidRPr="00511FC5">
              <w:t>CO</w:t>
            </w:r>
            <w:r>
              <w:t>2</w:t>
            </w:r>
          </w:p>
        </w:tc>
        <w:tc>
          <w:tcPr>
            <w:tcW w:w="256" w:type="pct"/>
            <w:vAlign w:val="center"/>
          </w:tcPr>
          <w:p w14:paraId="72B72750" w14:textId="77777777" w:rsidR="0052528F" w:rsidRPr="00511FC5" w:rsidRDefault="0052528F" w:rsidP="0052528F">
            <w:pPr>
              <w:contextualSpacing/>
              <w:jc w:val="center"/>
            </w:pPr>
            <w:r>
              <w:t>A</w:t>
            </w:r>
          </w:p>
        </w:tc>
        <w:tc>
          <w:tcPr>
            <w:tcW w:w="429" w:type="pct"/>
            <w:vAlign w:val="center"/>
          </w:tcPr>
          <w:p w14:paraId="776C100F" w14:textId="77777777" w:rsidR="0052528F" w:rsidRPr="00511FC5" w:rsidRDefault="0052528F" w:rsidP="0052528F">
            <w:pPr>
              <w:contextualSpacing/>
              <w:jc w:val="center"/>
            </w:pPr>
            <w:r>
              <w:t>7</w:t>
            </w:r>
          </w:p>
        </w:tc>
      </w:tr>
    </w:tbl>
    <w:p w14:paraId="2F5EC3A8" w14:textId="77777777" w:rsidR="0052528F" w:rsidRDefault="0052528F" w:rsidP="0052528F">
      <w:pPr>
        <w:contextualSpacing/>
      </w:pPr>
      <w:r w:rsidRPr="00511FC5">
        <w:rPr>
          <w:b/>
          <w:bCs/>
        </w:rPr>
        <w:t>CO</w:t>
      </w:r>
      <w:r w:rsidRPr="00511FC5">
        <w:t xml:space="preserve"> – COURSE OUTCOME</w:t>
      </w:r>
      <w:r w:rsidRPr="00511FC5">
        <w:tab/>
      </w:r>
      <w:r w:rsidRPr="00511FC5">
        <w:tab/>
      </w:r>
      <w:r w:rsidRPr="00511FC5">
        <w:tab/>
      </w:r>
      <w:r w:rsidRPr="00511FC5">
        <w:tab/>
      </w:r>
      <w:r w:rsidRPr="00511FC5">
        <w:tab/>
      </w:r>
      <w:r w:rsidRPr="00511FC5">
        <w:rPr>
          <w:b/>
          <w:bCs/>
        </w:rPr>
        <w:t>BL</w:t>
      </w:r>
      <w:r w:rsidRPr="00511FC5">
        <w:t xml:space="preserve"> – BLOOM’</w:t>
      </w:r>
      <w:r>
        <w:t>S</w:t>
      </w:r>
      <w:r w:rsidRPr="00511FC5">
        <w:t xml:space="preserve"> LEVEL</w:t>
      </w:r>
    </w:p>
    <w:p w14:paraId="6184D34E" w14:textId="77777777" w:rsidR="0052528F" w:rsidRPr="00511FC5" w:rsidRDefault="0052528F" w:rsidP="0052528F">
      <w:pPr>
        <w:contextualSpacing/>
      </w:pPr>
    </w:p>
    <w:tbl>
      <w:tblPr>
        <w:tblStyle w:val="TableGrid"/>
        <w:tblW w:w="10745" w:type="dxa"/>
        <w:tblInd w:w="-147" w:type="dxa"/>
        <w:tblLook w:val="04A0" w:firstRow="1" w:lastRow="0" w:firstColumn="1" w:lastColumn="0" w:noHBand="0" w:noVBand="1"/>
      </w:tblPr>
      <w:tblGrid>
        <w:gridCol w:w="838"/>
        <w:gridCol w:w="9907"/>
      </w:tblGrid>
      <w:tr w:rsidR="0052528F" w:rsidRPr="00511FC5" w14:paraId="0CE09C5E" w14:textId="77777777" w:rsidTr="0052528F">
        <w:tc>
          <w:tcPr>
            <w:tcW w:w="838" w:type="dxa"/>
          </w:tcPr>
          <w:p w14:paraId="3FAB37EB" w14:textId="77777777" w:rsidR="0052528F" w:rsidRPr="00511FC5" w:rsidRDefault="0052528F" w:rsidP="0052528F">
            <w:pPr>
              <w:contextualSpacing/>
            </w:pPr>
          </w:p>
        </w:tc>
        <w:tc>
          <w:tcPr>
            <w:tcW w:w="9907" w:type="dxa"/>
          </w:tcPr>
          <w:p w14:paraId="268D1162" w14:textId="77777777" w:rsidR="0052528F" w:rsidRPr="00511FC5" w:rsidRDefault="0052528F" w:rsidP="0052528F">
            <w:pPr>
              <w:contextualSpacing/>
              <w:jc w:val="center"/>
              <w:rPr>
                <w:b/>
              </w:rPr>
            </w:pPr>
            <w:r w:rsidRPr="00511FC5">
              <w:rPr>
                <w:b/>
              </w:rPr>
              <w:t>COURSE OUTCOMES</w:t>
            </w:r>
          </w:p>
        </w:tc>
      </w:tr>
      <w:tr w:rsidR="0052528F" w:rsidRPr="00511FC5" w14:paraId="547F0D3E" w14:textId="77777777" w:rsidTr="0052528F">
        <w:tc>
          <w:tcPr>
            <w:tcW w:w="838" w:type="dxa"/>
          </w:tcPr>
          <w:p w14:paraId="1FDB8BBB" w14:textId="77777777" w:rsidR="0052528F" w:rsidRPr="008305A7" w:rsidRDefault="0052528F" w:rsidP="0052528F">
            <w:pPr>
              <w:contextualSpacing/>
              <w:rPr>
                <w:bCs/>
              </w:rPr>
            </w:pPr>
            <w:r w:rsidRPr="008305A7">
              <w:rPr>
                <w:bCs/>
              </w:rPr>
              <w:t>CO1</w:t>
            </w:r>
          </w:p>
        </w:tc>
        <w:tc>
          <w:tcPr>
            <w:tcW w:w="9907" w:type="dxa"/>
          </w:tcPr>
          <w:p w14:paraId="448C46A5" w14:textId="77777777" w:rsidR="0052528F" w:rsidRPr="00511FC5" w:rsidRDefault="0052528F" w:rsidP="0052528F">
            <w:pPr>
              <w:contextualSpacing/>
            </w:pPr>
            <w:r w:rsidRPr="00CC3A0F">
              <w:t>Recall various plant pathological terms and basic concepts of important plant diseases</w:t>
            </w:r>
            <w:r>
              <w:t>.</w:t>
            </w:r>
          </w:p>
        </w:tc>
      </w:tr>
      <w:tr w:rsidR="0052528F" w:rsidRPr="00511FC5" w14:paraId="06807389" w14:textId="77777777" w:rsidTr="0052528F">
        <w:tc>
          <w:tcPr>
            <w:tcW w:w="838" w:type="dxa"/>
          </w:tcPr>
          <w:p w14:paraId="292BF38B" w14:textId="77777777" w:rsidR="0052528F" w:rsidRPr="008305A7" w:rsidRDefault="0052528F" w:rsidP="0052528F">
            <w:pPr>
              <w:contextualSpacing/>
              <w:rPr>
                <w:bCs/>
              </w:rPr>
            </w:pPr>
            <w:r w:rsidRPr="008305A7">
              <w:rPr>
                <w:bCs/>
              </w:rPr>
              <w:t>CO2</w:t>
            </w:r>
          </w:p>
        </w:tc>
        <w:tc>
          <w:tcPr>
            <w:tcW w:w="9907" w:type="dxa"/>
          </w:tcPr>
          <w:p w14:paraId="162AE42E" w14:textId="77777777" w:rsidR="0052528F" w:rsidRPr="00511FC5" w:rsidRDefault="0052528F" w:rsidP="0052528F">
            <w:pPr>
              <w:contextualSpacing/>
            </w:pPr>
            <w:r w:rsidRPr="00CC3A0F">
              <w:t>Explain the disease symptoms of various plant diseases of field and horticultural crops</w:t>
            </w:r>
            <w:r>
              <w:t>.</w:t>
            </w:r>
          </w:p>
        </w:tc>
      </w:tr>
      <w:tr w:rsidR="0052528F" w:rsidRPr="00511FC5" w14:paraId="79FB8C68" w14:textId="77777777" w:rsidTr="0052528F">
        <w:tc>
          <w:tcPr>
            <w:tcW w:w="838" w:type="dxa"/>
          </w:tcPr>
          <w:p w14:paraId="08DCF270" w14:textId="77777777" w:rsidR="0052528F" w:rsidRPr="008305A7" w:rsidRDefault="0052528F" w:rsidP="0052528F">
            <w:pPr>
              <w:contextualSpacing/>
              <w:rPr>
                <w:bCs/>
              </w:rPr>
            </w:pPr>
            <w:r w:rsidRPr="008305A7">
              <w:rPr>
                <w:bCs/>
              </w:rPr>
              <w:t>CO3</w:t>
            </w:r>
          </w:p>
        </w:tc>
        <w:tc>
          <w:tcPr>
            <w:tcW w:w="9907" w:type="dxa"/>
          </w:tcPr>
          <w:p w14:paraId="1F4D77D9" w14:textId="77777777" w:rsidR="0052528F" w:rsidRPr="00511FC5" w:rsidRDefault="0052528F" w:rsidP="0052528F">
            <w:pPr>
              <w:contextualSpacing/>
            </w:pPr>
            <w:r w:rsidRPr="00CC3A0F">
              <w:t>Interpret the host pathogen interaction on disease development in field and horticultural crops</w:t>
            </w:r>
            <w:r>
              <w:t>.</w:t>
            </w:r>
          </w:p>
        </w:tc>
      </w:tr>
      <w:tr w:rsidR="0052528F" w:rsidRPr="00511FC5" w14:paraId="392907F1" w14:textId="77777777" w:rsidTr="0052528F">
        <w:tc>
          <w:tcPr>
            <w:tcW w:w="838" w:type="dxa"/>
          </w:tcPr>
          <w:p w14:paraId="4246640C" w14:textId="77777777" w:rsidR="0052528F" w:rsidRPr="008305A7" w:rsidRDefault="0052528F" w:rsidP="0052528F">
            <w:pPr>
              <w:contextualSpacing/>
              <w:rPr>
                <w:bCs/>
              </w:rPr>
            </w:pPr>
            <w:r w:rsidRPr="008305A7">
              <w:rPr>
                <w:bCs/>
              </w:rPr>
              <w:t>CO4</w:t>
            </w:r>
          </w:p>
        </w:tc>
        <w:tc>
          <w:tcPr>
            <w:tcW w:w="9907" w:type="dxa"/>
          </w:tcPr>
          <w:p w14:paraId="2178FA5A" w14:textId="77777777" w:rsidR="0052528F" w:rsidRPr="00511FC5" w:rsidRDefault="0052528F" w:rsidP="0052528F">
            <w:pPr>
              <w:contextualSpacing/>
            </w:pPr>
            <w:r w:rsidRPr="00CC3A0F">
              <w:t>Determine the prevalence, epidemiology and factors affecting disease development</w:t>
            </w:r>
            <w:r>
              <w:t>.</w:t>
            </w:r>
          </w:p>
        </w:tc>
      </w:tr>
      <w:tr w:rsidR="0052528F" w:rsidRPr="00511FC5" w14:paraId="55E4C639" w14:textId="77777777" w:rsidTr="0052528F">
        <w:tc>
          <w:tcPr>
            <w:tcW w:w="838" w:type="dxa"/>
          </w:tcPr>
          <w:p w14:paraId="762279B2" w14:textId="77777777" w:rsidR="0052528F" w:rsidRPr="008305A7" w:rsidRDefault="0052528F" w:rsidP="0052528F">
            <w:pPr>
              <w:contextualSpacing/>
              <w:rPr>
                <w:bCs/>
              </w:rPr>
            </w:pPr>
            <w:r w:rsidRPr="008305A7">
              <w:rPr>
                <w:bCs/>
              </w:rPr>
              <w:t>CO5</w:t>
            </w:r>
          </w:p>
        </w:tc>
        <w:tc>
          <w:tcPr>
            <w:tcW w:w="9907" w:type="dxa"/>
          </w:tcPr>
          <w:p w14:paraId="23A39701" w14:textId="77777777" w:rsidR="0052528F" w:rsidRPr="00511FC5" w:rsidRDefault="0052528F" w:rsidP="0052528F">
            <w:pPr>
              <w:contextualSpacing/>
            </w:pPr>
            <w:r w:rsidRPr="00CC3A0F">
              <w:t>Apply the concept of integrated management practices to control diseases of field and horticultural crops</w:t>
            </w:r>
            <w:r>
              <w:t>.</w:t>
            </w:r>
          </w:p>
        </w:tc>
      </w:tr>
      <w:tr w:rsidR="0052528F" w:rsidRPr="00511FC5" w14:paraId="4F4A6AD7" w14:textId="77777777" w:rsidTr="0052528F">
        <w:tc>
          <w:tcPr>
            <w:tcW w:w="838" w:type="dxa"/>
          </w:tcPr>
          <w:p w14:paraId="44954FC6" w14:textId="77777777" w:rsidR="0052528F" w:rsidRPr="008305A7" w:rsidRDefault="0052528F" w:rsidP="0052528F">
            <w:pPr>
              <w:contextualSpacing/>
              <w:rPr>
                <w:bCs/>
              </w:rPr>
            </w:pPr>
            <w:r w:rsidRPr="008305A7">
              <w:rPr>
                <w:bCs/>
              </w:rPr>
              <w:t>CO6</w:t>
            </w:r>
          </w:p>
        </w:tc>
        <w:tc>
          <w:tcPr>
            <w:tcW w:w="9907" w:type="dxa"/>
          </w:tcPr>
          <w:p w14:paraId="2F223B51" w14:textId="77777777" w:rsidR="0052528F" w:rsidRPr="00511FC5" w:rsidRDefault="0052528F" w:rsidP="0052528F">
            <w:pPr>
              <w:contextualSpacing/>
            </w:pPr>
            <w:r w:rsidRPr="00CC3A0F">
              <w:t>Recommend management practices for diseases of different crop plants</w:t>
            </w:r>
            <w:r>
              <w:t>.</w:t>
            </w:r>
          </w:p>
        </w:tc>
      </w:tr>
    </w:tbl>
    <w:p w14:paraId="74F1A0D4" w14:textId="77777777" w:rsidR="0052528F" w:rsidRPr="00511FC5" w:rsidRDefault="0052528F" w:rsidP="0052528F">
      <w:pPr>
        <w:contextualSpacing/>
      </w:pPr>
    </w:p>
    <w:tbl>
      <w:tblPr>
        <w:tblStyle w:val="TableGrid"/>
        <w:tblW w:w="10783" w:type="dxa"/>
        <w:jc w:val="center"/>
        <w:tblLook w:val="04A0" w:firstRow="1" w:lastRow="0" w:firstColumn="1" w:lastColumn="0" w:noHBand="0" w:noVBand="1"/>
      </w:tblPr>
      <w:tblGrid>
        <w:gridCol w:w="954"/>
        <w:gridCol w:w="2296"/>
        <w:gridCol w:w="1476"/>
        <w:gridCol w:w="1035"/>
        <w:gridCol w:w="1479"/>
        <w:gridCol w:w="1329"/>
        <w:gridCol w:w="879"/>
        <w:gridCol w:w="1335"/>
      </w:tblGrid>
      <w:tr w:rsidR="0052528F" w:rsidRPr="00511FC5" w14:paraId="3498853A" w14:textId="77777777" w:rsidTr="0052528F">
        <w:trPr>
          <w:trHeight w:val="271"/>
          <w:jc w:val="center"/>
        </w:trPr>
        <w:tc>
          <w:tcPr>
            <w:tcW w:w="10783" w:type="dxa"/>
            <w:gridSpan w:val="8"/>
          </w:tcPr>
          <w:p w14:paraId="74B3E657" w14:textId="77777777" w:rsidR="0052528F" w:rsidRPr="00511FC5" w:rsidRDefault="0052528F" w:rsidP="0052528F">
            <w:pPr>
              <w:contextualSpacing/>
              <w:jc w:val="center"/>
              <w:rPr>
                <w:b/>
              </w:rPr>
            </w:pPr>
            <w:r w:rsidRPr="00511FC5">
              <w:rPr>
                <w:b/>
              </w:rPr>
              <w:t>Assessment Pattern as per Bloom’s Taxonomy</w:t>
            </w:r>
          </w:p>
        </w:tc>
      </w:tr>
      <w:tr w:rsidR="0052528F" w:rsidRPr="00511FC5" w14:paraId="4A572CA5" w14:textId="77777777" w:rsidTr="0052528F">
        <w:trPr>
          <w:trHeight w:val="271"/>
          <w:jc w:val="center"/>
        </w:trPr>
        <w:tc>
          <w:tcPr>
            <w:tcW w:w="954" w:type="dxa"/>
          </w:tcPr>
          <w:p w14:paraId="5A3BD204" w14:textId="77777777" w:rsidR="0052528F" w:rsidRPr="00511FC5" w:rsidRDefault="0052528F" w:rsidP="0052528F">
            <w:pPr>
              <w:contextualSpacing/>
              <w:jc w:val="center"/>
              <w:rPr>
                <w:b/>
                <w:bCs/>
              </w:rPr>
            </w:pPr>
            <w:r w:rsidRPr="00511FC5">
              <w:rPr>
                <w:b/>
                <w:bCs/>
              </w:rPr>
              <w:t>CO / P</w:t>
            </w:r>
          </w:p>
        </w:tc>
        <w:tc>
          <w:tcPr>
            <w:tcW w:w="2296" w:type="dxa"/>
          </w:tcPr>
          <w:p w14:paraId="43F4DC63" w14:textId="77777777" w:rsidR="0052528F" w:rsidRPr="00511FC5" w:rsidRDefault="0052528F" w:rsidP="0052528F">
            <w:pPr>
              <w:contextualSpacing/>
              <w:jc w:val="center"/>
              <w:rPr>
                <w:b/>
              </w:rPr>
            </w:pPr>
            <w:r w:rsidRPr="00511FC5">
              <w:rPr>
                <w:b/>
              </w:rPr>
              <w:t>R</w:t>
            </w:r>
          </w:p>
        </w:tc>
        <w:tc>
          <w:tcPr>
            <w:tcW w:w="1476" w:type="dxa"/>
          </w:tcPr>
          <w:p w14:paraId="23B7A240" w14:textId="77777777" w:rsidR="0052528F" w:rsidRPr="00511FC5" w:rsidRDefault="0052528F" w:rsidP="0052528F">
            <w:pPr>
              <w:contextualSpacing/>
              <w:jc w:val="center"/>
              <w:rPr>
                <w:b/>
              </w:rPr>
            </w:pPr>
            <w:r w:rsidRPr="00511FC5">
              <w:rPr>
                <w:b/>
              </w:rPr>
              <w:t>U</w:t>
            </w:r>
          </w:p>
        </w:tc>
        <w:tc>
          <w:tcPr>
            <w:tcW w:w="1035" w:type="dxa"/>
          </w:tcPr>
          <w:p w14:paraId="56D83462" w14:textId="77777777" w:rsidR="0052528F" w:rsidRPr="00511FC5" w:rsidRDefault="0052528F" w:rsidP="0052528F">
            <w:pPr>
              <w:contextualSpacing/>
              <w:jc w:val="center"/>
              <w:rPr>
                <w:b/>
              </w:rPr>
            </w:pPr>
            <w:r w:rsidRPr="00511FC5">
              <w:rPr>
                <w:b/>
              </w:rPr>
              <w:t>A</w:t>
            </w:r>
          </w:p>
        </w:tc>
        <w:tc>
          <w:tcPr>
            <w:tcW w:w="1479" w:type="dxa"/>
          </w:tcPr>
          <w:p w14:paraId="3F5E8A37" w14:textId="77777777" w:rsidR="0052528F" w:rsidRPr="00511FC5" w:rsidRDefault="0052528F" w:rsidP="0052528F">
            <w:pPr>
              <w:contextualSpacing/>
              <w:jc w:val="center"/>
              <w:rPr>
                <w:b/>
              </w:rPr>
            </w:pPr>
            <w:r w:rsidRPr="00511FC5">
              <w:rPr>
                <w:b/>
              </w:rPr>
              <w:t>An</w:t>
            </w:r>
          </w:p>
        </w:tc>
        <w:tc>
          <w:tcPr>
            <w:tcW w:w="1329" w:type="dxa"/>
          </w:tcPr>
          <w:p w14:paraId="28E92810" w14:textId="77777777" w:rsidR="0052528F" w:rsidRPr="00511FC5" w:rsidRDefault="0052528F" w:rsidP="0052528F">
            <w:pPr>
              <w:contextualSpacing/>
              <w:jc w:val="center"/>
              <w:rPr>
                <w:b/>
              </w:rPr>
            </w:pPr>
            <w:r w:rsidRPr="00511FC5">
              <w:rPr>
                <w:b/>
              </w:rPr>
              <w:t>E</w:t>
            </w:r>
          </w:p>
        </w:tc>
        <w:tc>
          <w:tcPr>
            <w:tcW w:w="879" w:type="dxa"/>
          </w:tcPr>
          <w:p w14:paraId="13B2BD9D" w14:textId="77777777" w:rsidR="0052528F" w:rsidRPr="00511FC5" w:rsidRDefault="0052528F" w:rsidP="0052528F">
            <w:pPr>
              <w:contextualSpacing/>
              <w:jc w:val="center"/>
              <w:rPr>
                <w:b/>
              </w:rPr>
            </w:pPr>
            <w:r w:rsidRPr="00511FC5">
              <w:rPr>
                <w:b/>
              </w:rPr>
              <w:t>C</w:t>
            </w:r>
          </w:p>
        </w:tc>
        <w:tc>
          <w:tcPr>
            <w:tcW w:w="1335" w:type="dxa"/>
          </w:tcPr>
          <w:p w14:paraId="4B20F4AB" w14:textId="77777777" w:rsidR="0052528F" w:rsidRPr="00511FC5" w:rsidRDefault="0052528F" w:rsidP="0052528F">
            <w:pPr>
              <w:contextualSpacing/>
              <w:jc w:val="center"/>
              <w:rPr>
                <w:b/>
              </w:rPr>
            </w:pPr>
            <w:r w:rsidRPr="00511FC5">
              <w:rPr>
                <w:b/>
              </w:rPr>
              <w:t>Total</w:t>
            </w:r>
          </w:p>
        </w:tc>
      </w:tr>
      <w:tr w:rsidR="0052528F" w:rsidRPr="00511FC5" w14:paraId="1F12FCDE" w14:textId="77777777" w:rsidTr="0052528F">
        <w:trPr>
          <w:trHeight w:val="271"/>
          <w:jc w:val="center"/>
        </w:trPr>
        <w:tc>
          <w:tcPr>
            <w:tcW w:w="954" w:type="dxa"/>
          </w:tcPr>
          <w:p w14:paraId="0D589EB2" w14:textId="77777777" w:rsidR="0052528F" w:rsidRPr="008305A7" w:rsidRDefault="0052528F" w:rsidP="0052528F">
            <w:pPr>
              <w:contextualSpacing/>
              <w:jc w:val="center"/>
              <w:rPr>
                <w:bCs/>
              </w:rPr>
            </w:pPr>
            <w:r w:rsidRPr="008305A7">
              <w:rPr>
                <w:bCs/>
              </w:rPr>
              <w:t>CO1</w:t>
            </w:r>
          </w:p>
        </w:tc>
        <w:tc>
          <w:tcPr>
            <w:tcW w:w="2296" w:type="dxa"/>
          </w:tcPr>
          <w:p w14:paraId="1BCCC398" w14:textId="77777777" w:rsidR="0052528F" w:rsidRPr="00511FC5" w:rsidRDefault="0052528F" w:rsidP="0052528F">
            <w:pPr>
              <w:contextualSpacing/>
              <w:jc w:val="center"/>
            </w:pPr>
            <w:r>
              <w:t>1</w:t>
            </w:r>
          </w:p>
        </w:tc>
        <w:tc>
          <w:tcPr>
            <w:tcW w:w="1476" w:type="dxa"/>
          </w:tcPr>
          <w:p w14:paraId="19786926" w14:textId="77777777" w:rsidR="0052528F" w:rsidRPr="00511FC5" w:rsidRDefault="0052528F" w:rsidP="0052528F">
            <w:pPr>
              <w:contextualSpacing/>
              <w:jc w:val="center"/>
            </w:pPr>
            <w:r>
              <w:t>-</w:t>
            </w:r>
          </w:p>
        </w:tc>
        <w:tc>
          <w:tcPr>
            <w:tcW w:w="1035" w:type="dxa"/>
          </w:tcPr>
          <w:p w14:paraId="3B66A2DC" w14:textId="77777777" w:rsidR="0052528F" w:rsidRPr="00511FC5" w:rsidRDefault="0052528F" w:rsidP="0052528F">
            <w:pPr>
              <w:contextualSpacing/>
              <w:jc w:val="center"/>
            </w:pPr>
            <w:r>
              <w:t>8</w:t>
            </w:r>
          </w:p>
        </w:tc>
        <w:tc>
          <w:tcPr>
            <w:tcW w:w="1479" w:type="dxa"/>
          </w:tcPr>
          <w:p w14:paraId="6B829368" w14:textId="77777777" w:rsidR="0052528F" w:rsidRPr="00511FC5" w:rsidRDefault="0052528F" w:rsidP="0052528F">
            <w:pPr>
              <w:contextualSpacing/>
              <w:jc w:val="center"/>
            </w:pPr>
            <w:r>
              <w:t>-</w:t>
            </w:r>
          </w:p>
        </w:tc>
        <w:tc>
          <w:tcPr>
            <w:tcW w:w="1329" w:type="dxa"/>
          </w:tcPr>
          <w:p w14:paraId="0B5DF38C" w14:textId="77777777" w:rsidR="0052528F" w:rsidRPr="00511FC5" w:rsidRDefault="0052528F" w:rsidP="0052528F">
            <w:pPr>
              <w:contextualSpacing/>
              <w:jc w:val="center"/>
            </w:pPr>
            <w:r>
              <w:t>-</w:t>
            </w:r>
          </w:p>
        </w:tc>
        <w:tc>
          <w:tcPr>
            <w:tcW w:w="879" w:type="dxa"/>
          </w:tcPr>
          <w:p w14:paraId="2E54F197" w14:textId="77777777" w:rsidR="0052528F" w:rsidRPr="00511FC5" w:rsidRDefault="0052528F" w:rsidP="0052528F">
            <w:pPr>
              <w:contextualSpacing/>
              <w:jc w:val="center"/>
            </w:pPr>
            <w:r>
              <w:t>-</w:t>
            </w:r>
          </w:p>
        </w:tc>
        <w:tc>
          <w:tcPr>
            <w:tcW w:w="1335" w:type="dxa"/>
          </w:tcPr>
          <w:p w14:paraId="0BC4FC62" w14:textId="77777777" w:rsidR="0052528F" w:rsidRPr="00511FC5" w:rsidRDefault="0052528F" w:rsidP="0052528F">
            <w:pPr>
              <w:contextualSpacing/>
              <w:jc w:val="center"/>
            </w:pPr>
            <w:r>
              <w:t>9</w:t>
            </w:r>
          </w:p>
        </w:tc>
      </w:tr>
      <w:tr w:rsidR="0052528F" w:rsidRPr="00511FC5" w14:paraId="6727E8FD" w14:textId="77777777" w:rsidTr="0052528F">
        <w:trPr>
          <w:trHeight w:val="271"/>
          <w:jc w:val="center"/>
        </w:trPr>
        <w:tc>
          <w:tcPr>
            <w:tcW w:w="954" w:type="dxa"/>
          </w:tcPr>
          <w:p w14:paraId="367B8C24" w14:textId="77777777" w:rsidR="0052528F" w:rsidRPr="008305A7" w:rsidRDefault="0052528F" w:rsidP="0052528F">
            <w:pPr>
              <w:contextualSpacing/>
              <w:jc w:val="center"/>
              <w:rPr>
                <w:bCs/>
              </w:rPr>
            </w:pPr>
            <w:r w:rsidRPr="008305A7">
              <w:rPr>
                <w:bCs/>
              </w:rPr>
              <w:t>CO2</w:t>
            </w:r>
          </w:p>
        </w:tc>
        <w:tc>
          <w:tcPr>
            <w:tcW w:w="2296" w:type="dxa"/>
          </w:tcPr>
          <w:p w14:paraId="3CBC2376" w14:textId="77777777" w:rsidR="0052528F" w:rsidRPr="00511FC5" w:rsidRDefault="0052528F" w:rsidP="0052528F">
            <w:pPr>
              <w:contextualSpacing/>
              <w:jc w:val="center"/>
            </w:pPr>
            <w:r>
              <w:t>7</w:t>
            </w:r>
          </w:p>
        </w:tc>
        <w:tc>
          <w:tcPr>
            <w:tcW w:w="1476" w:type="dxa"/>
          </w:tcPr>
          <w:p w14:paraId="18A92C4D" w14:textId="77777777" w:rsidR="0052528F" w:rsidRPr="00511FC5" w:rsidRDefault="0052528F" w:rsidP="0052528F">
            <w:pPr>
              <w:contextualSpacing/>
              <w:jc w:val="center"/>
            </w:pPr>
            <w:r>
              <w:t>2</w:t>
            </w:r>
          </w:p>
        </w:tc>
        <w:tc>
          <w:tcPr>
            <w:tcW w:w="1035" w:type="dxa"/>
          </w:tcPr>
          <w:p w14:paraId="2D1555EC" w14:textId="77777777" w:rsidR="0052528F" w:rsidRPr="00511FC5" w:rsidRDefault="0052528F" w:rsidP="0052528F">
            <w:pPr>
              <w:contextualSpacing/>
              <w:jc w:val="center"/>
            </w:pPr>
            <w:r>
              <w:t>31</w:t>
            </w:r>
          </w:p>
        </w:tc>
        <w:tc>
          <w:tcPr>
            <w:tcW w:w="1479" w:type="dxa"/>
          </w:tcPr>
          <w:p w14:paraId="268E114F" w14:textId="77777777" w:rsidR="0052528F" w:rsidRPr="00511FC5" w:rsidRDefault="0052528F" w:rsidP="0052528F">
            <w:pPr>
              <w:contextualSpacing/>
              <w:jc w:val="center"/>
            </w:pPr>
            <w:r>
              <w:t>5</w:t>
            </w:r>
          </w:p>
        </w:tc>
        <w:tc>
          <w:tcPr>
            <w:tcW w:w="1329" w:type="dxa"/>
          </w:tcPr>
          <w:p w14:paraId="333ABD9F" w14:textId="77777777" w:rsidR="0052528F" w:rsidRPr="00511FC5" w:rsidRDefault="0052528F" w:rsidP="0052528F">
            <w:pPr>
              <w:contextualSpacing/>
              <w:jc w:val="center"/>
            </w:pPr>
            <w:r>
              <w:t>-</w:t>
            </w:r>
          </w:p>
        </w:tc>
        <w:tc>
          <w:tcPr>
            <w:tcW w:w="879" w:type="dxa"/>
          </w:tcPr>
          <w:p w14:paraId="6F893FE5" w14:textId="77777777" w:rsidR="0052528F" w:rsidRPr="00511FC5" w:rsidRDefault="0052528F" w:rsidP="0052528F">
            <w:pPr>
              <w:contextualSpacing/>
              <w:jc w:val="center"/>
            </w:pPr>
            <w:r>
              <w:t>-</w:t>
            </w:r>
          </w:p>
        </w:tc>
        <w:tc>
          <w:tcPr>
            <w:tcW w:w="1335" w:type="dxa"/>
          </w:tcPr>
          <w:p w14:paraId="7F652ACD" w14:textId="77777777" w:rsidR="0052528F" w:rsidRPr="00511FC5" w:rsidRDefault="0052528F" w:rsidP="0052528F">
            <w:pPr>
              <w:contextualSpacing/>
              <w:jc w:val="center"/>
            </w:pPr>
            <w:r>
              <w:t>45</w:t>
            </w:r>
          </w:p>
        </w:tc>
      </w:tr>
      <w:tr w:rsidR="0052528F" w:rsidRPr="00511FC5" w14:paraId="4A5D1EFD" w14:textId="77777777" w:rsidTr="0052528F">
        <w:trPr>
          <w:trHeight w:val="271"/>
          <w:jc w:val="center"/>
        </w:trPr>
        <w:tc>
          <w:tcPr>
            <w:tcW w:w="954" w:type="dxa"/>
          </w:tcPr>
          <w:p w14:paraId="01222F1F" w14:textId="77777777" w:rsidR="0052528F" w:rsidRPr="008305A7" w:rsidRDefault="0052528F" w:rsidP="0052528F">
            <w:pPr>
              <w:contextualSpacing/>
              <w:jc w:val="center"/>
              <w:rPr>
                <w:bCs/>
              </w:rPr>
            </w:pPr>
            <w:r w:rsidRPr="008305A7">
              <w:rPr>
                <w:bCs/>
              </w:rPr>
              <w:t>CO3</w:t>
            </w:r>
          </w:p>
        </w:tc>
        <w:tc>
          <w:tcPr>
            <w:tcW w:w="2296" w:type="dxa"/>
          </w:tcPr>
          <w:p w14:paraId="17765962" w14:textId="77777777" w:rsidR="0052528F" w:rsidRPr="00511FC5" w:rsidRDefault="0052528F" w:rsidP="0052528F">
            <w:pPr>
              <w:contextualSpacing/>
              <w:jc w:val="center"/>
            </w:pPr>
            <w:r>
              <w:t>3</w:t>
            </w:r>
          </w:p>
        </w:tc>
        <w:tc>
          <w:tcPr>
            <w:tcW w:w="1476" w:type="dxa"/>
          </w:tcPr>
          <w:p w14:paraId="324FC305" w14:textId="77777777" w:rsidR="0052528F" w:rsidRPr="00511FC5" w:rsidRDefault="0052528F" w:rsidP="0052528F">
            <w:pPr>
              <w:contextualSpacing/>
              <w:jc w:val="center"/>
            </w:pPr>
            <w:r>
              <w:t>3</w:t>
            </w:r>
          </w:p>
        </w:tc>
        <w:tc>
          <w:tcPr>
            <w:tcW w:w="1035" w:type="dxa"/>
          </w:tcPr>
          <w:p w14:paraId="38F9618F" w14:textId="77777777" w:rsidR="0052528F" w:rsidRPr="00511FC5" w:rsidRDefault="0052528F" w:rsidP="0052528F">
            <w:pPr>
              <w:contextualSpacing/>
              <w:jc w:val="center"/>
            </w:pPr>
            <w:r>
              <w:t>5</w:t>
            </w:r>
          </w:p>
        </w:tc>
        <w:tc>
          <w:tcPr>
            <w:tcW w:w="1479" w:type="dxa"/>
          </w:tcPr>
          <w:p w14:paraId="522078C3" w14:textId="77777777" w:rsidR="0052528F" w:rsidRPr="00511FC5" w:rsidRDefault="0052528F" w:rsidP="0052528F">
            <w:pPr>
              <w:contextualSpacing/>
              <w:jc w:val="center"/>
            </w:pPr>
            <w:r>
              <w:t>13</w:t>
            </w:r>
          </w:p>
        </w:tc>
        <w:tc>
          <w:tcPr>
            <w:tcW w:w="1329" w:type="dxa"/>
          </w:tcPr>
          <w:p w14:paraId="42C5AFD9" w14:textId="77777777" w:rsidR="0052528F" w:rsidRPr="00511FC5" w:rsidRDefault="0052528F" w:rsidP="0052528F">
            <w:pPr>
              <w:contextualSpacing/>
              <w:jc w:val="center"/>
            </w:pPr>
            <w:r>
              <w:t>-</w:t>
            </w:r>
          </w:p>
        </w:tc>
        <w:tc>
          <w:tcPr>
            <w:tcW w:w="879" w:type="dxa"/>
          </w:tcPr>
          <w:p w14:paraId="34F7FDF6" w14:textId="77777777" w:rsidR="0052528F" w:rsidRPr="00511FC5" w:rsidRDefault="0052528F" w:rsidP="0052528F">
            <w:pPr>
              <w:contextualSpacing/>
              <w:jc w:val="center"/>
            </w:pPr>
            <w:r>
              <w:t>-</w:t>
            </w:r>
          </w:p>
        </w:tc>
        <w:tc>
          <w:tcPr>
            <w:tcW w:w="1335" w:type="dxa"/>
          </w:tcPr>
          <w:p w14:paraId="28D68FF3" w14:textId="77777777" w:rsidR="0052528F" w:rsidRPr="00511FC5" w:rsidRDefault="0052528F" w:rsidP="0052528F">
            <w:pPr>
              <w:contextualSpacing/>
              <w:jc w:val="center"/>
            </w:pPr>
            <w:r>
              <w:t>24</w:t>
            </w:r>
          </w:p>
        </w:tc>
      </w:tr>
      <w:tr w:rsidR="0052528F" w:rsidRPr="00511FC5" w14:paraId="19C39D66" w14:textId="77777777" w:rsidTr="0052528F">
        <w:trPr>
          <w:trHeight w:val="271"/>
          <w:jc w:val="center"/>
        </w:trPr>
        <w:tc>
          <w:tcPr>
            <w:tcW w:w="954" w:type="dxa"/>
          </w:tcPr>
          <w:p w14:paraId="717AB536" w14:textId="77777777" w:rsidR="0052528F" w:rsidRPr="008305A7" w:rsidRDefault="0052528F" w:rsidP="0052528F">
            <w:pPr>
              <w:contextualSpacing/>
              <w:jc w:val="center"/>
              <w:rPr>
                <w:bCs/>
              </w:rPr>
            </w:pPr>
            <w:r w:rsidRPr="008305A7">
              <w:rPr>
                <w:bCs/>
              </w:rPr>
              <w:t>CO4</w:t>
            </w:r>
          </w:p>
        </w:tc>
        <w:tc>
          <w:tcPr>
            <w:tcW w:w="2296" w:type="dxa"/>
          </w:tcPr>
          <w:p w14:paraId="0B86C8A3" w14:textId="77777777" w:rsidR="0052528F" w:rsidRPr="00511FC5" w:rsidRDefault="0052528F" w:rsidP="0052528F">
            <w:pPr>
              <w:contextualSpacing/>
              <w:jc w:val="center"/>
            </w:pPr>
            <w:r>
              <w:t>3</w:t>
            </w:r>
          </w:p>
        </w:tc>
        <w:tc>
          <w:tcPr>
            <w:tcW w:w="1476" w:type="dxa"/>
          </w:tcPr>
          <w:p w14:paraId="4CCBDDF8" w14:textId="77777777" w:rsidR="0052528F" w:rsidRPr="00511FC5" w:rsidRDefault="0052528F" w:rsidP="0052528F">
            <w:pPr>
              <w:contextualSpacing/>
              <w:jc w:val="center"/>
            </w:pPr>
            <w:r>
              <w:t>5</w:t>
            </w:r>
          </w:p>
        </w:tc>
        <w:tc>
          <w:tcPr>
            <w:tcW w:w="1035" w:type="dxa"/>
          </w:tcPr>
          <w:p w14:paraId="440F5B3F" w14:textId="77777777" w:rsidR="0052528F" w:rsidRPr="00511FC5" w:rsidRDefault="0052528F" w:rsidP="0052528F">
            <w:pPr>
              <w:contextualSpacing/>
              <w:jc w:val="center"/>
            </w:pPr>
            <w:r>
              <w:t>-</w:t>
            </w:r>
          </w:p>
        </w:tc>
        <w:tc>
          <w:tcPr>
            <w:tcW w:w="1479" w:type="dxa"/>
          </w:tcPr>
          <w:p w14:paraId="1C2C45CC" w14:textId="77777777" w:rsidR="0052528F" w:rsidRPr="00511FC5" w:rsidRDefault="0052528F" w:rsidP="0052528F">
            <w:pPr>
              <w:contextualSpacing/>
              <w:jc w:val="center"/>
            </w:pPr>
            <w:r>
              <w:t>-</w:t>
            </w:r>
          </w:p>
        </w:tc>
        <w:tc>
          <w:tcPr>
            <w:tcW w:w="1329" w:type="dxa"/>
          </w:tcPr>
          <w:p w14:paraId="697E68A4" w14:textId="77777777" w:rsidR="0052528F" w:rsidRPr="00511FC5" w:rsidRDefault="0052528F" w:rsidP="0052528F">
            <w:pPr>
              <w:contextualSpacing/>
              <w:jc w:val="center"/>
            </w:pPr>
            <w:r>
              <w:t>5</w:t>
            </w:r>
          </w:p>
        </w:tc>
        <w:tc>
          <w:tcPr>
            <w:tcW w:w="879" w:type="dxa"/>
          </w:tcPr>
          <w:p w14:paraId="31814AFF" w14:textId="77777777" w:rsidR="0052528F" w:rsidRPr="00511FC5" w:rsidRDefault="0052528F" w:rsidP="0052528F">
            <w:pPr>
              <w:contextualSpacing/>
              <w:jc w:val="center"/>
            </w:pPr>
            <w:r>
              <w:t>-</w:t>
            </w:r>
          </w:p>
        </w:tc>
        <w:tc>
          <w:tcPr>
            <w:tcW w:w="1335" w:type="dxa"/>
          </w:tcPr>
          <w:p w14:paraId="4826F64C" w14:textId="77777777" w:rsidR="0052528F" w:rsidRPr="00511FC5" w:rsidRDefault="0052528F" w:rsidP="0052528F">
            <w:pPr>
              <w:contextualSpacing/>
              <w:jc w:val="center"/>
            </w:pPr>
            <w:r>
              <w:t>13</w:t>
            </w:r>
          </w:p>
        </w:tc>
      </w:tr>
      <w:tr w:rsidR="0052528F" w:rsidRPr="00511FC5" w14:paraId="241932DE" w14:textId="77777777" w:rsidTr="0052528F">
        <w:trPr>
          <w:trHeight w:val="271"/>
          <w:jc w:val="center"/>
        </w:trPr>
        <w:tc>
          <w:tcPr>
            <w:tcW w:w="954" w:type="dxa"/>
          </w:tcPr>
          <w:p w14:paraId="007A1917" w14:textId="77777777" w:rsidR="0052528F" w:rsidRPr="008305A7" w:rsidRDefault="0052528F" w:rsidP="0052528F">
            <w:pPr>
              <w:contextualSpacing/>
              <w:jc w:val="center"/>
              <w:rPr>
                <w:bCs/>
              </w:rPr>
            </w:pPr>
            <w:r w:rsidRPr="008305A7">
              <w:rPr>
                <w:bCs/>
              </w:rPr>
              <w:t>CO5</w:t>
            </w:r>
          </w:p>
        </w:tc>
        <w:tc>
          <w:tcPr>
            <w:tcW w:w="2296" w:type="dxa"/>
          </w:tcPr>
          <w:p w14:paraId="67214252" w14:textId="77777777" w:rsidR="0052528F" w:rsidRPr="00511FC5" w:rsidRDefault="0052528F" w:rsidP="0052528F">
            <w:pPr>
              <w:contextualSpacing/>
              <w:jc w:val="center"/>
            </w:pPr>
            <w:r>
              <w:t>1</w:t>
            </w:r>
          </w:p>
        </w:tc>
        <w:tc>
          <w:tcPr>
            <w:tcW w:w="1476" w:type="dxa"/>
          </w:tcPr>
          <w:p w14:paraId="01FA4220" w14:textId="77777777" w:rsidR="0052528F" w:rsidRPr="00511FC5" w:rsidRDefault="0052528F" w:rsidP="0052528F">
            <w:pPr>
              <w:contextualSpacing/>
              <w:jc w:val="center"/>
            </w:pPr>
            <w:r>
              <w:t>-</w:t>
            </w:r>
          </w:p>
        </w:tc>
        <w:tc>
          <w:tcPr>
            <w:tcW w:w="1035" w:type="dxa"/>
          </w:tcPr>
          <w:p w14:paraId="78C767A4" w14:textId="77777777" w:rsidR="0052528F" w:rsidRPr="00511FC5" w:rsidRDefault="0052528F" w:rsidP="0052528F">
            <w:pPr>
              <w:contextualSpacing/>
              <w:jc w:val="center"/>
            </w:pPr>
            <w:r>
              <w:t>-</w:t>
            </w:r>
          </w:p>
        </w:tc>
        <w:tc>
          <w:tcPr>
            <w:tcW w:w="1479" w:type="dxa"/>
          </w:tcPr>
          <w:p w14:paraId="14DFEA41" w14:textId="77777777" w:rsidR="0052528F" w:rsidRPr="00511FC5" w:rsidRDefault="0052528F" w:rsidP="0052528F">
            <w:pPr>
              <w:contextualSpacing/>
              <w:jc w:val="center"/>
            </w:pPr>
            <w:r>
              <w:t>-</w:t>
            </w:r>
          </w:p>
        </w:tc>
        <w:tc>
          <w:tcPr>
            <w:tcW w:w="1329" w:type="dxa"/>
          </w:tcPr>
          <w:p w14:paraId="6D2A8AC4" w14:textId="77777777" w:rsidR="0052528F" w:rsidRPr="00511FC5" w:rsidRDefault="0052528F" w:rsidP="0052528F">
            <w:pPr>
              <w:contextualSpacing/>
              <w:jc w:val="center"/>
            </w:pPr>
            <w:r>
              <w:t>-</w:t>
            </w:r>
          </w:p>
        </w:tc>
        <w:tc>
          <w:tcPr>
            <w:tcW w:w="879" w:type="dxa"/>
          </w:tcPr>
          <w:p w14:paraId="141A622A" w14:textId="77777777" w:rsidR="0052528F" w:rsidRPr="00511FC5" w:rsidRDefault="0052528F" w:rsidP="0052528F">
            <w:pPr>
              <w:contextualSpacing/>
              <w:jc w:val="center"/>
            </w:pPr>
            <w:r>
              <w:t>-</w:t>
            </w:r>
          </w:p>
        </w:tc>
        <w:tc>
          <w:tcPr>
            <w:tcW w:w="1335" w:type="dxa"/>
          </w:tcPr>
          <w:p w14:paraId="53349A88" w14:textId="77777777" w:rsidR="0052528F" w:rsidRPr="00511FC5" w:rsidRDefault="0052528F" w:rsidP="0052528F">
            <w:pPr>
              <w:contextualSpacing/>
              <w:jc w:val="center"/>
            </w:pPr>
            <w:r>
              <w:t>1</w:t>
            </w:r>
          </w:p>
        </w:tc>
      </w:tr>
      <w:tr w:rsidR="0052528F" w:rsidRPr="00511FC5" w14:paraId="37E54AB4" w14:textId="77777777" w:rsidTr="0052528F">
        <w:trPr>
          <w:trHeight w:val="286"/>
          <w:jc w:val="center"/>
        </w:trPr>
        <w:tc>
          <w:tcPr>
            <w:tcW w:w="954" w:type="dxa"/>
          </w:tcPr>
          <w:p w14:paraId="75C131DB" w14:textId="77777777" w:rsidR="0052528F" w:rsidRPr="008305A7" w:rsidRDefault="0052528F" w:rsidP="0052528F">
            <w:pPr>
              <w:contextualSpacing/>
              <w:jc w:val="center"/>
              <w:rPr>
                <w:bCs/>
              </w:rPr>
            </w:pPr>
            <w:r w:rsidRPr="008305A7">
              <w:rPr>
                <w:bCs/>
              </w:rPr>
              <w:t>CO6</w:t>
            </w:r>
          </w:p>
        </w:tc>
        <w:tc>
          <w:tcPr>
            <w:tcW w:w="2296" w:type="dxa"/>
          </w:tcPr>
          <w:p w14:paraId="0FA29C24" w14:textId="77777777" w:rsidR="0052528F" w:rsidRPr="00511FC5" w:rsidRDefault="0052528F" w:rsidP="0052528F">
            <w:pPr>
              <w:contextualSpacing/>
              <w:jc w:val="center"/>
            </w:pPr>
            <w:r>
              <w:t>9</w:t>
            </w:r>
          </w:p>
        </w:tc>
        <w:tc>
          <w:tcPr>
            <w:tcW w:w="1476" w:type="dxa"/>
          </w:tcPr>
          <w:p w14:paraId="6C4CD509" w14:textId="77777777" w:rsidR="0052528F" w:rsidRPr="00511FC5" w:rsidRDefault="0052528F" w:rsidP="0052528F">
            <w:pPr>
              <w:contextualSpacing/>
              <w:jc w:val="center"/>
            </w:pPr>
            <w:r>
              <w:t>5</w:t>
            </w:r>
          </w:p>
        </w:tc>
        <w:tc>
          <w:tcPr>
            <w:tcW w:w="1035" w:type="dxa"/>
          </w:tcPr>
          <w:p w14:paraId="5A95B0CE" w14:textId="77777777" w:rsidR="0052528F" w:rsidRPr="00511FC5" w:rsidRDefault="0052528F" w:rsidP="0052528F">
            <w:pPr>
              <w:contextualSpacing/>
              <w:jc w:val="center"/>
            </w:pPr>
            <w:r>
              <w:t>6</w:t>
            </w:r>
          </w:p>
        </w:tc>
        <w:tc>
          <w:tcPr>
            <w:tcW w:w="1479" w:type="dxa"/>
          </w:tcPr>
          <w:p w14:paraId="3BACB676" w14:textId="77777777" w:rsidR="0052528F" w:rsidRPr="00511FC5" w:rsidRDefault="0052528F" w:rsidP="0052528F">
            <w:pPr>
              <w:contextualSpacing/>
              <w:jc w:val="center"/>
            </w:pPr>
            <w:r>
              <w:t>-</w:t>
            </w:r>
          </w:p>
        </w:tc>
        <w:tc>
          <w:tcPr>
            <w:tcW w:w="1329" w:type="dxa"/>
          </w:tcPr>
          <w:p w14:paraId="6BE0AEB9" w14:textId="77777777" w:rsidR="0052528F" w:rsidRPr="00511FC5" w:rsidRDefault="0052528F" w:rsidP="0052528F">
            <w:pPr>
              <w:contextualSpacing/>
              <w:jc w:val="center"/>
            </w:pPr>
            <w:r>
              <w:t>13</w:t>
            </w:r>
          </w:p>
        </w:tc>
        <w:tc>
          <w:tcPr>
            <w:tcW w:w="879" w:type="dxa"/>
          </w:tcPr>
          <w:p w14:paraId="259BD197" w14:textId="77777777" w:rsidR="0052528F" w:rsidRPr="00511FC5" w:rsidRDefault="0052528F" w:rsidP="0052528F">
            <w:pPr>
              <w:contextualSpacing/>
              <w:jc w:val="center"/>
            </w:pPr>
            <w:r>
              <w:t>-</w:t>
            </w:r>
          </w:p>
        </w:tc>
        <w:tc>
          <w:tcPr>
            <w:tcW w:w="1335" w:type="dxa"/>
          </w:tcPr>
          <w:p w14:paraId="65C4545C" w14:textId="77777777" w:rsidR="0052528F" w:rsidRPr="00511FC5" w:rsidRDefault="0052528F" w:rsidP="0052528F">
            <w:pPr>
              <w:contextualSpacing/>
              <w:jc w:val="center"/>
            </w:pPr>
            <w:r>
              <w:t>33</w:t>
            </w:r>
          </w:p>
        </w:tc>
      </w:tr>
      <w:tr w:rsidR="0052528F" w:rsidRPr="00511FC5" w14:paraId="0C8C87F8" w14:textId="77777777" w:rsidTr="0052528F">
        <w:trPr>
          <w:trHeight w:val="256"/>
          <w:jc w:val="center"/>
        </w:trPr>
        <w:tc>
          <w:tcPr>
            <w:tcW w:w="9448" w:type="dxa"/>
            <w:gridSpan w:val="7"/>
          </w:tcPr>
          <w:p w14:paraId="726FA9D6" w14:textId="77777777" w:rsidR="0052528F" w:rsidRPr="00511FC5" w:rsidRDefault="0052528F" w:rsidP="0052528F">
            <w:pPr>
              <w:contextualSpacing/>
            </w:pPr>
          </w:p>
        </w:tc>
        <w:tc>
          <w:tcPr>
            <w:tcW w:w="1335" w:type="dxa"/>
          </w:tcPr>
          <w:p w14:paraId="40D37DC3" w14:textId="77777777" w:rsidR="0052528F" w:rsidRPr="00511FC5" w:rsidRDefault="0052528F" w:rsidP="0052528F">
            <w:pPr>
              <w:contextualSpacing/>
              <w:jc w:val="center"/>
              <w:rPr>
                <w:b/>
              </w:rPr>
            </w:pPr>
            <w:r w:rsidRPr="00511FC5">
              <w:rPr>
                <w:b/>
              </w:rPr>
              <w:t>125</w:t>
            </w:r>
          </w:p>
        </w:tc>
      </w:tr>
    </w:tbl>
    <w:p w14:paraId="0648FEAD" w14:textId="77777777" w:rsidR="0052528F" w:rsidRPr="00511FC5" w:rsidRDefault="0052528F" w:rsidP="0052528F">
      <w:pPr>
        <w:contextualSpacing/>
      </w:pPr>
    </w:p>
    <w:p w14:paraId="27461135" w14:textId="77777777" w:rsidR="0052528F" w:rsidRDefault="0052528F">
      <w:pPr>
        <w:spacing w:after="200" w:line="276" w:lineRule="auto"/>
        <w:rPr>
          <w:b/>
        </w:rPr>
      </w:pPr>
      <w:r>
        <w:rPr>
          <w:b/>
        </w:rPr>
        <w:br w:type="page"/>
      </w:r>
    </w:p>
    <w:p w14:paraId="14679DD0" w14:textId="0A457FD7" w:rsidR="0052528F" w:rsidRDefault="0052528F" w:rsidP="0052528F">
      <w:pPr>
        <w:jc w:val="center"/>
        <w:rPr>
          <w:b/>
        </w:rPr>
      </w:pPr>
      <w:r w:rsidRPr="0037089B">
        <w:rPr>
          <w:noProof/>
        </w:rPr>
        <w:lastRenderedPageBreak/>
        <w:drawing>
          <wp:inline distT="0" distB="0" distL="0" distR="0" wp14:anchorId="70D30F8B" wp14:editId="6C082D52">
            <wp:extent cx="4740087" cy="1178853"/>
            <wp:effectExtent l="0" t="0" r="3810" b="254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661E01BD" w14:textId="77777777" w:rsidR="0052528F" w:rsidRDefault="0052528F" w:rsidP="0052528F">
      <w:pPr>
        <w:jc w:val="center"/>
        <w:rPr>
          <w:b/>
        </w:rPr>
      </w:pPr>
    </w:p>
    <w:tbl>
      <w:tblPr>
        <w:tblW w:w="1054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8"/>
        <w:gridCol w:w="6231"/>
        <w:gridCol w:w="1524"/>
        <w:gridCol w:w="1070"/>
      </w:tblGrid>
      <w:tr w:rsidR="0052528F" w:rsidRPr="001E42AE" w14:paraId="1F42C32D" w14:textId="77777777" w:rsidTr="0052528F">
        <w:trPr>
          <w:trHeight w:val="397"/>
          <w:jc w:val="center"/>
        </w:trPr>
        <w:tc>
          <w:tcPr>
            <w:tcW w:w="1718" w:type="dxa"/>
            <w:vAlign w:val="center"/>
          </w:tcPr>
          <w:p w14:paraId="28358CF3" w14:textId="77777777" w:rsidR="0052528F" w:rsidRPr="00176493" w:rsidRDefault="0052528F" w:rsidP="0052528F">
            <w:pPr>
              <w:pStyle w:val="Title"/>
              <w:jc w:val="left"/>
              <w:rPr>
                <w:b/>
                <w:szCs w:val="24"/>
              </w:rPr>
            </w:pPr>
            <w:r w:rsidRPr="00176493">
              <w:rPr>
                <w:b/>
                <w:szCs w:val="24"/>
              </w:rPr>
              <w:t xml:space="preserve">Course Code      </w:t>
            </w:r>
          </w:p>
        </w:tc>
        <w:tc>
          <w:tcPr>
            <w:tcW w:w="6231" w:type="dxa"/>
            <w:vAlign w:val="center"/>
          </w:tcPr>
          <w:p w14:paraId="296CFF39" w14:textId="77777777" w:rsidR="0052528F" w:rsidRPr="00176493" w:rsidRDefault="0052528F" w:rsidP="0052528F">
            <w:pPr>
              <w:pStyle w:val="Title"/>
              <w:jc w:val="left"/>
              <w:rPr>
                <w:b/>
                <w:szCs w:val="24"/>
              </w:rPr>
            </w:pPr>
            <w:r>
              <w:rPr>
                <w:b/>
                <w:szCs w:val="24"/>
              </w:rPr>
              <w:t>18AG2022</w:t>
            </w:r>
          </w:p>
        </w:tc>
        <w:tc>
          <w:tcPr>
            <w:tcW w:w="1524" w:type="dxa"/>
            <w:vAlign w:val="center"/>
          </w:tcPr>
          <w:p w14:paraId="55880958" w14:textId="77777777" w:rsidR="0052528F" w:rsidRPr="00176493" w:rsidRDefault="0052528F" w:rsidP="0052528F">
            <w:pPr>
              <w:pStyle w:val="Title"/>
              <w:ind w:left="-468" w:firstLine="468"/>
              <w:jc w:val="left"/>
              <w:rPr>
                <w:szCs w:val="24"/>
              </w:rPr>
            </w:pPr>
            <w:r w:rsidRPr="00176493">
              <w:rPr>
                <w:b/>
                <w:bCs/>
                <w:szCs w:val="24"/>
              </w:rPr>
              <w:t xml:space="preserve">Duration       </w:t>
            </w:r>
          </w:p>
        </w:tc>
        <w:tc>
          <w:tcPr>
            <w:tcW w:w="1070" w:type="dxa"/>
            <w:vAlign w:val="center"/>
          </w:tcPr>
          <w:p w14:paraId="5EDB546D" w14:textId="77777777" w:rsidR="0052528F" w:rsidRPr="00176493" w:rsidRDefault="0052528F" w:rsidP="0052528F">
            <w:pPr>
              <w:pStyle w:val="Title"/>
              <w:jc w:val="left"/>
              <w:rPr>
                <w:b/>
                <w:szCs w:val="24"/>
              </w:rPr>
            </w:pPr>
            <w:r w:rsidRPr="00176493">
              <w:rPr>
                <w:b/>
                <w:szCs w:val="24"/>
              </w:rPr>
              <w:t>3hrs</w:t>
            </w:r>
          </w:p>
        </w:tc>
      </w:tr>
      <w:tr w:rsidR="0052528F" w:rsidRPr="001E42AE" w14:paraId="13E5360C" w14:textId="77777777" w:rsidTr="0052528F">
        <w:trPr>
          <w:trHeight w:val="397"/>
          <w:jc w:val="center"/>
        </w:trPr>
        <w:tc>
          <w:tcPr>
            <w:tcW w:w="1718" w:type="dxa"/>
            <w:vAlign w:val="center"/>
          </w:tcPr>
          <w:p w14:paraId="5F464633" w14:textId="77777777" w:rsidR="0052528F" w:rsidRPr="00176493" w:rsidRDefault="0052528F" w:rsidP="0052528F">
            <w:pPr>
              <w:pStyle w:val="Title"/>
              <w:ind w:right="-160"/>
              <w:jc w:val="left"/>
              <w:rPr>
                <w:b/>
                <w:szCs w:val="24"/>
              </w:rPr>
            </w:pPr>
            <w:r w:rsidRPr="00176493">
              <w:rPr>
                <w:b/>
                <w:szCs w:val="24"/>
              </w:rPr>
              <w:t xml:space="preserve">Course Name     </w:t>
            </w:r>
          </w:p>
        </w:tc>
        <w:tc>
          <w:tcPr>
            <w:tcW w:w="6231" w:type="dxa"/>
            <w:vAlign w:val="center"/>
          </w:tcPr>
          <w:p w14:paraId="25FFFCDA" w14:textId="77777777" w:rsidR="0052528F" w:rsidRPr="00176493" w:rsidRDefault="0052528F" w:rsidP="0052528F">
            <w:pPr>
              <w:pStyle w:val="Title"/>
              <w:jc w:val="left"/>
              <w:rPr>
                <w:b/>
                <w:szCs w:val="24"/>
              </w:rPr>
            </w:pPr>
            <w:r>
              <w:rPr>
                <w:b/>
                <w:szCs w:val="24"/>
              </w:rPr>
              <w:t>PRINCIPLES OF INTEGRATED PEST AND DISEASE MANAGEMENT</w:t>
            </w:r>
          </w:p>
        </w:tc>
        <w:tc>
          <w:tcPr>
            <w:tcW w:w="1524" w:type="dxa"/>
            <w:vAlign w:val="center"/>
          </w:tcPr>
          <w:p w14:paraId="6894075E" w14:textId="77777777" w:rsidR="0052528F" w:rsidRPr="00176493" w:rsidRDefault="0052528F" w:rsidP="0052528F">
            <w:pPr>
              <w:pStyle w:val="Title"/>
              <w:jc w:val="left"/>
              <w:rPr>
                <w:b/>
                <w:bCs/>
                <w:szCs w:val="24"/>
              </w:rPr>
            </w:pPr>
            <w:r w:rsidRPr="00176493">
              <w:rPr>
                <w:b/>
                <w:bCs/>
                <w:szCs w:val="24"/>
              </w:rPr>
              <w:t xml:space="preserve">Max. Marks </w:t>
            </w:r>
          </w:p>
        </w:tc>
        <w:tc>
          <w:tcPr>
            <w:tcW w:w="1070" w:type="dxa"/>
            <w:vAlign w:val="center"/>
          </w:tcPr>
          <w:p w14:paraId="11EB88A1" w14:textId="77777777" w:rsidR="0052528F" w:rsidRPr="00176493" w:rsidRDefault="0052528F" w:rsidP="0052528F">
            <w:pPr>
              <w:pStyle w:val="Title"/>
              <w:jc w:val="left"/>
              <w:rPr>
                <w:b/>
                <w:szCs w:val="24"/>
              </w:rPr>
            </w:pPr>
            <w:r w:rsidRPr="00176493">
              <w:rPr>
                <w:b/>
                <w:szCs w:val="24"/>
              </w:rPr>
              <w:t>100</w:t>
            </w:r>
          </w:p>
        </w:tc>
      </w:tr>
    </w:tbl>
    <w:p w14:paraId="5B572E9E" w14:textId="77777777" w:rsidR="0052528F" w:rsidRPr="00740585" w:rsidRDefault="0052528F" w:rsidP="0052528F">
      <w:pPr>
        <w:ind w:left="720"/>
        <w:rPr>
          <w:highlight w:val="yellow"/>
        </w:rPr>
      </w:pPr>
    </w:p>
    <w:tbl>
      <w:tblPr>
        <w:tblStyle w:val="TableGrid"/>
        <w:tblW w:w="5000" w:type="pct"/>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73"/>
        <w:gridCol w:w="517"/>
        <w:gridCol w:w="6871"/>
        <w:gridCol w:w="821"/>
        <w:gridCol w:w="721"/>
        <w:gridCol w:w="896"/>
      </w:tblGrid>
      <w:tr w:rsidR="0052528F" w:rsidRPr="00740585" w14:paraId="19E8F4BF" w14:textId="77777777" w:rsidTr="0052528F">
        <w:trPr>
          <w:trHeight w:val="552"/>
        </w:trPr>
        <w:tc>
          <w:tcPr>
            <w:tcW w:w="276" w:type="pct"/>
            <w:vAlign w:val="center"/>
          </w:tcPr>
          <w:p w14:paraId="3AA44F72" w14:textId="77777777" w:rsidR="0052528F" w:rsidRPr="00740585" w:rsidRDefault="0052528F" w:rsidP="0052528F">
            <w:pPr>
              <w:contextualSpacing/>
              <w:jc w:val="center"/>
              <w:rPr>
                <w:b/>
              </w:rPr>
            </w:pPr>
            <w:r w:rsidRPr="00740585">
              <w:rPr>
                <w:b/>
              </w:rPr>
              <w:t>Q. No.</w:t>
            </w:r>
          </w:p>
        </w:tc>
        <w:tc>
          <w:tcPr>
            <w:tcW w:w="3552" w:type="pct"/>
            <w:gridSpan w:val="2"/>
            <w:vAlign w:val="center"/>
          </w:tcPr>
          <w:p w14:paraId="4C889F68" w14:textId="77777777" w:rsidR="0052528F" w:rsidRPr="00740585" w:rsidRDefault="0052528F" w:rsidP="0052528F">
            <w:pPr>
              <w:contextualSpacing/>
              <w:jc w:val="center"/>
              <w:rPr>
                <w:b/>
              </w:rPr>
            </w:pPr>
            <w:r w:rsidRPr="00740585">
              <w:rPr>
                <w:b/>
              </w:rPr>
              <w:t>Questions</w:t>
            </w:r>
          </w:p>
        </w:tc>
        <w:tc>
          <w:tcPr>
            <w:tcW w:w="395" w:type="pct"/>
            <w:vAlign w:val="center"/>
          </w:tcPr>
          <w:p w14:paraId="30582E33" w14:textId="77777777" w:rsidR="0052528F" w:rsidRPr="00740585" w:rsidRDefault="0052528F" w:rsidP="0052528F">
            <w:pPr>
              <w:contextualSpacing/>
              <w:jc w:val="center"/>
              <w:rPr>
                <w:b/>
              </w:rPr>
            </w:pPr>
            <w:r w:rsidRPr="00740585">
              <w:rPr>
                <w:b/>
              </w:rPr>
              <w:t>CO</w:t>
            </w:r>
          </w:p>
        </w:tc>
        <w:tc>
          <w:tcPr>
            <w:tcW w:w="347" w:type="pct"/>
            <w:vAlign w:val="center"/>
          </w:tcPr>
          <w:p w14:paraId="41F13710" w14:textId="77777777" w:rsidR="0052528F" w:rsidRPr="00740585" w:rsidRDefault="0052528F" w:rsidP="0052528F">
            <w:pPr>
              <w:contextualSpacing/>
              <w:jc w:val="center"/>
              <w:rPr>
                <w:b/>
              </w:rPr>
            </w:pPr>
            <w:r w:rsidRPr="00740585">
              <w:rPr>
                <w:b/>
              </w:rPr>
              <w:t>BL</w:t>
            </w:r>
          </w:p>
        </w:tc>
        <w:tc>
          <w:tcPr>
            <w:tcW w:w="431" w:type="pct"/>
            <w:vAlign w:val="center"/>
          </w:tcPr>
          <w:p w14:paraId="5DDA472A" w14:textId="77777777" w:rsidR="0052528F" w:rsidRPr="00740585" w:rsidRDefault="0052528F" w:rsidP="0052528F">
            <w:pPr>
              <w:contextualSpacing/>
              <w:jc w:val="center"/>
              <w:rPr>
                <w:b/>
              </w:rPr>
            </w:pPr>
            <w:r w:rsidRPr="00740585">
              <w:rPr>
                <w:b/>
              </w:rPr>
              <w:t>Marks</w:t>
            </w:r>
          </w:p>
        </w:tc>
      </w:tr>
      <w:tr w:rsidR="0052528F" w:rsidRPr="00740585" w14:paraId="7BB02AB8" w14:textId="77777777" w:rsidTr="0052528F">
        <w:trPr>
          <w:trHeight w:val="168"/>
        </w:trPr>
        <w:tc>
          <w:tcPr>
            <w:tcW w:w="5000" w:type="pct"/>
            <w:gridSpan w:val="6"/>
            <w:vAlign w:val="center"/>
          </w:tcPr>
          <w:p w14:paraId="1901F8BD" w14:textId="77777777" w:rsidR="0052528F" w:rsidRPr="00740585" w:rsidRDefault="0052528F" w:rsidP="0052528F">
            <w:pPr>
              <w:jc w:val="center"/>
              <w:rPr>
                <w:b/>
                <w:u w:val="single"/>
              </w:rPr>
            </w:pPr>
            <w:r w:rsidRPr="00740585">
              <w:rPr>
                <w:b/>
                <w:u w:val="single"/>
              </w:rPr>
              <w:t>PART – A (20 X 1 = 20 MARKS)</w:t>
            </w:r>
          </w:p>
        </w:tc>
      </w:tr>
      <w:tr w:rsidR="0052528F" w:rsidRPr="00740585" w14:paraId="3B03AAA6" w14:textId="77777777" w:rsidTr="0052528F">
        <w:trPr>
          <w:trHeight w:val="397"/>
        </w:trPr>
        <w:tc>
          <w:tcPr>
            <w:tcW w:w="276" w:type="pct"/>
            <w:vAlign w:val="bottom"/>
          </w:tcPr>
          <w:p w14:paraId="3063E0A9" w14:textId="77777777" w:rsidR="0052528F" w:rsidRPr="00740585" w:rsidRDefault="0052528F" w:rsidP="0052528F">
            <w:pPr>
              <w:jc w:val="center"/>
            </w:pPr>
            <w:r w:rsidRPr="00740585">
              <w:t>1.</w:t>
            </w:r>
          </w:p>
        </w:tc>
        <w:tc>
          <w:tcPr>
            <w:tcW w:w="3552" w:type="pct"/>
            <w:gridSpan w:val="2"/>
            <w:vAlign w:val="bottom"/>
          </w:tcPr>
          <w:p w14:paraId="02AE8B24" w14:textId="77777777" w:rsidR="0052528F" w:rsidRPr="00740585" w:rsidRDefault="0052528F" w:rsidP="0052528F">
            <w:pPr>
              <w:autoSpaceDE w:val="0"/>
              <w:autoSpaceDN w:val="0"/>
              <w:adjustRightInd w:val="0"/>
            </w:pPr>
            <w:r w:rsidRPr="00740585">
              <w:t>What is plant quarantine?</w:t>
            </w:r>
          </w:p>
        </w:tc>
        <w:tc>
          <w:tcPr>
            <w:tcW w:w="395" w:type="pct"/>
            <w:vAlign w:val="center"/>
          </w:tcPr>
          <w:p w14:paraId="7D1C8C16" w14:textId="77777777" w:rsidR="0052528F" w:rsidRPr="00740585" w:rsidRDefault="0052528F" w:rsidP="0052528F">
            <w:pPr>
              <w:jc w:val="center"/>
            </w:pPr>
            <w:r w:rsidRPr="00740585">
              <w:t>CO1</w:t>
            </w:r>
          </w:p>
        </w:tc>
        <w:tc>
          <w:tcPr>
            <w:tcW w:w="347" w:type="pct"/>
            <w:vAlign w:val="center"/>
          </w:tcPr>
          <w:p w14:paraId="4B37280C" w14:textId="77777777" w:rsidR="0052528F" w:rsidRPr="00740585" w:rsidRDefault="0052528F" w:rsidP="0052528F">
            <w:pPr>
              <w:jc w:val="center"/>
            </w:pPr>
            <w:r w:rsidRPr="00740585">
              <w:t>R</w:t>
            </w:r>
          </w:p>
        </w:tc>
        <w:tc>
          <w:tcPr>
            <w:tcW w:w="431" w:type="pct"/>
            <w:vAlign w:val="center"/>
          </w:tcPr>
          <w:p w14:paraId="1E082F1A" w14:textId="77777777" w:rsidR="0052528F" w:rsidRPr="00740585" w:rsidRDefault="0052528F" w:rsidP="0052528F">
            <w:pPr>
              <w:jc w:val="center"/>
            </w:pPr>
            <w:r w:rsidRPr="00740585">
              <w:t>1</w:t>
            </w:r>
          </w:p>
        </w:tc>
      </w:tr>
      <w:tr w:rsidR="0052528F" w:rsidRPr="00740585" w14:paraId="0E6039B6" w14:textId="77777777" w:rsidTr="0052528F">
        <w:trPr>
          <w:trHeight w:val="397"/>
        </w:trPr>
        <w:tc>
          <w:tcPr>
            <w:tcW w:w="276" w:type="pct"/>
            <w:vAlign w:val="bottom"/>
          </w:tcPr>
          <w:p w14:paraId="16B6709C" w14:textId="77777777" w:rsidR="0052528F" w:rsidRPr="00740585" w:rsidRDefault="0052528F" w:rsidP="0052528F">
            <w:pPr>
              <w:jc w:val="center"/>
            </w:pPr>
            <w:r w:rsidRPr="00740585">
              <w:t>2.</w:t>
            </w:r>
          </w:p>
        </w:tc>
        <w:tc>
          <w:tcPr>
            <w:tcW w:w="3552" w:type="pct"/>
            <w:gridSpan w:val="2"/>
            <w:vAlign w:val="bottom"/>
          </w:tcPr>
          <w:p w14:paraId="700ABD07" w14:textId="77777777" w:rsidR="0052528F" w:rsidRPr="00740585" w:rsidRDefault="0052528F" w:rsidP="0052528F">
            <w:r w:rsidRPr="00740585">
              <w:t>The use of traps is a ---------------- method of IPM</w:t>
            </w:r>
            <w:r>
              <w:t>.</w:t>
            </w:r>
          </w:p>
        </w:tc>
        <w:tc>
          <w:tcPr>
            <w:tcW w:w="395" w:type="pct"/>
            <w:vAlign w:val="center"/>
          </w:tcPr>
          <w:p w14:paraId="6702A3C3" w14:textId="77777777" w:rsidR="0052528F" w:rsidRPr="00740585" w:rsidRDefault="0052528F" w:rsidP="0052528F">
            <w:pPr>
              <w:jc w:val="center"/>
            </w:pPr>
            <w:r w:rsidRPr="00740585">
              <w:t>CO1</w:t>
            </w:r>
          </w:p>
        </w:tc>
        <w:tc>
          <w:tcPr>
            <w:tcW w:w="347" w:type="pct"/>
            <w:vAlign w:val="center"/>
          </w:tcPr>
          <w:p w14:paraId="6B51512B" w14:textId="77777777" w:rsidR="0052528F" w:rsidRPr="00740585" w:rsidRDefault="0052528F" w:rsidP="0052528F">
            <w:pPr>
              <w:jc w:val="center"/>
            </w:pPr>
            <w:r w:rsidRPr="00740585">
              <w:t>R</w:t>
            </w:r>
          </w:p>
        </w:tc>
        <w:tc>
          <w:tcPr>
            <w:tcW w:w="431" w:type="pct"/>
            <w:vAlign w:val="center"/>
          </w:tcPr>
          <w:p w14:paraId="29A3DCF4" w14:textId="77777777" w:rsidR="0052528F" w:rsidRPr="00740585" w:rsidRDefault="0052528F" w:rsidP="0052528F">
            <w:pPr>
              <w:jc w:val="center"/>
            </w:pPr>
            <w:r w:rsidRPr="00740585">
              <w:t>1</w:t>
            </w:r>
          </w:p>
        </w:tc>
      </w:tr>
      <w:tr w:rsidR="0052528F" w:rsidRPr="00740585" w14:paraId="2C490ED1" w14:textId="77777777" w:rsidTr="0052528F">
        <w:trPr>
          <w:trHeight w:val="397"/>
        </w:trPr>
        <w:tc>
          <w:tcPr>
            <w:tcW w:w="276" w:type="pct"/>
            <w:vAlign w:val="bottom"/>
          </w:tcPr>
          <w:p w14:paraId="1C92B005" w14:textId="77777777" w:rsidR="0052528F" w:rsidRPr="00740585" w:rsidRDefault="0052528F" w:rsidP="0052528F">
            <w:pPr>
              <w:jc w:val="center"/>
            </w:pPr>
            <w:r w:rsidRPr="00740585">
              <w:t>3.</w:t>
            </w:r>
          </w:p>
        </w:tc>
        <w:tc>
          <w:tcPr>
            <w:tcW w:w="3552" w:type="pct"/>
            <w:gridSpan w:val="2"/>
            <w:vAlign w:val="bottom"/>
          </w:tcPr>
          <w:p w14:paraId="42776C6F" w14:textId="77777777" w:rsidR="0052528F" w:rsidRPr="00740585" w:rsidRDefault="0052528F" w:rsidP="0052528F">
            <w:r w:rsidRPr="00740585">
              <w:t>Expand: BIPM</w:t>
            </w:r>
          </w:p>
        </w:tc>
        <w:tc>
          <w:tcPr>
            <w:tcW w:w="395" w:type="pct"/>
            <w:vAlign w:val="center"/>
          </w:tcPr>
          <w:p w14:paraId="7A87B623" w14:textId="77777777" w:rsidR="0052528F" w:rsidRPr="00740585" w:rsidRDefault="0052528F" w:rsidP="0052528F">
            <w:pPr>
              <w:jc w:val="center"/>
            </w:pPr>
            <w:r w:rsidRPr="00740585">
              <w:t>CO3</w:t>
            </w:r>
          </w:p>
        </w:tc>
        <w:tc>
          <w:tcPr>
            <w:tcW w:w="347" w:type="pct"/>
            <w:vAlign w:val="center"/>
          </w:tcPr>
          <w:p w14:paraId="4363586C" w14:textId="77777777" w:rsidR="0052528F" w:rsidRPr="00740585" w:rsidRDefault="0052528F" w:rsidP="0052528F">
            <w:pPr>
              <w:jc w:val="center"/>
            </w:pPr>
            <w:r w:rsidRPr="00740585">
              <w:t>U</w:t>
            </w:r>
          </w:p>
        </w:tc>
        <w:tc>
          <w:tcPr>
            <w:tcW w:w="431" w:type="pct"/>
            <w:vAlign w:val="center"/>
          </w:tcPr>
          <w:p w14:paraId="5543FCE0" w14:textId="77777777" w:rsidR="0052528F" w:rsidRPr="00740585" w:rsidRDefault="0052528F" w:rsidP="0052528F">
            <w:pPr>
              <w:jc w:val="center"/>
            </w:pPr>
            <w:r w:rsidRPr="00740585">
              <w:t>1</w:t>
            </w:r>
          </w:p>
        </w:tc>
      </w:tr>
      <w:tr w:rsidR="0052528F" w:rsidRPr="00740585" w14:paraId="7DEB4D58" w14:textId="77777777" w:rsidTr="0052528F">
        <w:trPr>
          <w:trHeight w:val="397"/>
        </w:trPr>
        <w:tc>
          <w:tcPr>
            <w:tcW w:w="276" w:type="pct"/>
            <w:vAlign w:val="bottom"/>
          </w:tcPr>
          <w:p w14:paraId="09CA41EB" w14:textId="77777777" w:rsidR="0052528F" w:rsidRPr="00740585" w:rsidRDefault="0052528F" w:rsidP="0052528F">
            <w:pPr>
              <w:jc w:val="center"/>
            </w:pPr>
            <w:r w:rsidRPr="00740585">
              <w:t>4.</w:t>
            </w:r>
          </w:p>
        </w:tc>
        <w:tc>
          <w:tcPr>
            <w:tcW w:w="3552" w:type="pct"/>
            <w:gridSpan w:val="2"/>
            <w:vAlign w:val="bottom"/>
          </w:tcPr>
          <w:p w14:paraId="2F4F8D9E" w14:textId="77777777" w:rsidR="0052528F" w:rsidRPr="00740585" w:rsidRDefault="0052528F" w:rsidP="0052528F">
            <w:r w:rsidRPr="00740585">
              <w:t>Favorable P</w:t>
            </w:r>
            <w:proofErr w:type="gramStart"/>
            <w:r w:rsidRPr="00740585">
              <w:t>:D</w:t>
            </w:r>
            <w:proofErr w:type="gramEnd"/>
            <w:r w:rsidRPr="00740585">
              <w:t xml:space="preserve"> ratio where the pesticide application is negligible ----</w:t>
            </w:r>
            <w:r>
              <w:t>----</w:t>
            </w:r>
            <w:r w:rsidRPr="00740585">
              <w:t>-</w:t>
            </w:r>
            <w:r>
              <w:t>.</w:t>
            </w:r>
          </w:p>
        </w:tc>
        <w:tc>
          <w:tcPr>
            <w:tcW w:w="395" w:type="pct"/>
            <w:vAlign w:val="center"/>
          </w:tcPr>
          <w:p w14:paraId="19F8B78C" w14:textId="77777777" w:rsidR="0052528F" w:rsidRPr="00740585" w:rsidRDefault="0052528F" w:rsidP="0052528F">
            <w:pPr>
              <w:jc w:val="center"/>
            </w:pPr>
            <w:r w:rsidRPr="00740585">
              <w:t>CO5</w:t>
            </w:r>
          </w:p>
        </w:tc>
        <w:tc>
          <w:tcPr>
            <w:tcW w:w="347" w:type="pct"/>
            <w:vAlign w:val="center"/>
          </w:tcPr>
          <w:p w14:paraId="75A644D5" w14:textId="77777777" w:rsidR="0052528F" w:rsidRPr="00740585" w:rsidRDefault="0052528F" w:rsidP="0052528F">
            <w:pPr>
              <w:jc w:val="center"/>
            </w:pPr>
            <w:r w:rsidRPr="00740585">
              <w:t>R</w:t>
            </w:r>
          </w:p>
        </w:tc>
        <w:tc>
          <w:tcPr>
            <w:tcW w:w="431" w:type="pct"/>
            <w:vAlign w:val="center"/>
          </w:tcPr>
          <w:p w14:paraId="06AB8A75" w14:textId="77777777" w:rsidR="0052528F" w:rsidRPr="00740585" w:rsidRDefault="0052528F" w:rsidP="0052528F">
            <w:pPr>
              <w:jc w:val="center"/>
            </w:pPr>
            <w:r w:rsidRPr="00740585">
              <w:t>1</w:t>
            </w:r>
          </w:p>
        </w:tc>
      </w:tr>
      <w:tr w:rsidR="0052528F" w:rsidRPr="00740585" w14:paraId="4F938378" w14:textId="77777777" w:rsidTr="0052528F">
        <w:trPr>
          <w:trHeight w:val="397"/>
        </w:trPr>
        <w:tc>
          <w:tcPr>
            <w:tcW w:w="276" w:type="pct"/>
            <w:vAlign w:val="bottom"/>
          </w:tcPr>
          <w:p w14:paraId="47031491" w14:textId="77777777" w:rsidR="0052528F" w:rsidRPr="00740585" w:rsidRDefault="0052528F" w:rsidP="0052528F">
            <w:pPr>
              <w:jc w:val="center"/>
            </w:pPr>
            <w:r w:rsidRPr="00740585">
              <w:t>5.</w:t>
            </w:r>
          </w:p>
        </w:tc>
        <w:tc>
          <w:tcPr>
            <w:tcW w:w="3552" w:type="pct"/>
            <w:gridSpan w:val="2"/>
            <w:vAlign w:val="bottom"/>
          </w:tcPr>
          <w:p w14:paraId="5C38D238" w14:textId="77777777" w:rsidR="0052528F" w:rsidRPr="00740585" w:rsidRDefault="0052528F" w:rsidP="0052528F">
            <w:pPr>
              <w:pStyle w:val="Default"/>
            </w:pPr>
            <w:r w:rsidRPr="00740585">
              <w:t>What is hyper parasitism?</w:t>
            </w:r>
          </w:p>
        </w:tc>
        <w:tc>
          <w:tcPr>
            <w:tcW w:w="395" w:type="pct"/>
            <w:vAlign w:val="center"/>
          </w:tcPr>
          <w:p w14:paraId="0AE59C7E" w14:textId="77777777" w:rsidR="0052528F" w:rsidRPr="00740585" w:rsidRDefault="0052528F" w:rsidP="0052528F">
            <w:pPr>
              <w:jc w:val="center"/>
            </w:pPr>
            <w:r w:rsidRPr="00740585">
              <w:t>CO2</w:t>
            </w:r>
          </w:p>
        </w:tc>
        <w:tc>
          <w:tcPr>
            <w:tcW w:w="347" w:type="pct"/>
            <w:vAlign w:val="center"/>
          </w:tcPr>
          <w:p w14:paraId="25B141B3" w14:textId="77777777" w:rsidR="0052528F" w:rsidRPr="00740585" w:rsidRDefault="0052528F" w:rsidP="0052528F">
            <w:pPr>
              <w:jc w:val="center"/>
            </w:pPr>
            <w:r w:rsidRPr="00740585">
              <w:t>U</w:t>
            </w:r>
          </w:p>
        </w:tc>
        <w:tc>
          <w:tcPr>
            <w:tcW w:w="431" w:type="pct"/>
            <w:vAlign w:val="center"/>
          </w:tcPr>
          <w:p w14:paraId="1C324526" w14:textId="77777777" w:rsidR="0052528F" w:rsidRPr="00740585" w:rsidRDefault="0052528F" w:rsidP="0052528F">
            <w:pPr>
              <w:jc w:val="center"/>
            </w:pPr>
            <w:r w:rsidRPr="00740585">
              <w:t>1</w:t>
            </w:r>
          </w:p>
        </w:tc>
      </w:tr>
      <w:tr w:rsidR="0052528F" w:rsidRPr="00740585" w14:paraId="33003076" w14:textId="77777777" w:rsidTr="0052528F">
        <w:trPr>
          <w:trHeight w:val="397"/>
        </w:trPr>
        <w:tc>
          <w:tcPr>
            <w:tcW w:w="276" w:type="pct"/>
            <w:vAlign w:val="bottom"/>
          </w:tcPr>
          <w:p w14:paraId="69276311" w14:textId="77777777" w:rsidR="0052528F" w:rsidRPr="00740585" w:rsidRDefault="0052528F" w:rsidP="0052528F">
            <w:pPr>
              <w:jc w:val="center"/>
            </w:pPr>
            <w:r w:rsidRPr="00740585">
              <w:t>6.</w:t>
            </w:r>
          </w:p>
        </w:tc>
        <w:tc>
          <w:tcPr>
            <w:tcW w:w="3552" w:type="pct"/>
            <w:gridSpan w:val="2"/>
            <w:vAlign w:val="bottom"/>
          </w:tcPr>
          <w:p w14:paraId="2710602A" w14:textId="77777777" w:rsidR="0052528F" w:rsidRPr="00740585" w:rsidRDefault="0052528F" w:rsidP="0052528F">
            <w:r w:rsidRPr="00740585">
              <w:t>What is seasonal pest? Mention any one example.</w:t>
            </w:r>
          </w:p>
        </w:tc>
        <w:tc>
          <w:tcPr>
            <w:tcW w:w="395" w:type="pct"/>
            <w:vAlign w:val="center"/>
          </w:tcPr>
          <w:p w14:paraId="3A45EEB2" w14:textId="77777777" w:rsidR="0052528F" w:rsidRPr="00740585" w:rsidRDefault="0052528F" w:rsidP="0052528F">
            <w:pPr>
              <w:jc w:val="center"/>
            </w:pPr>
            <w:r w:rsidRPr="00740585">
              <w:t>CO1</w:t>
            </w:r>
          </w:p>
        </w:tc>
        <w:tc>
          <w:tcPr>
            <w:tcW w:w="347" w:type="pct"/>
            <w:vAlign w:val="center"/>
          </w:tcPr>
          <w:p w14:paraId="27E2E86D" w14:textId="77777777" w:rsidR="0052528F" w:rsidRPr="00740585" w:rsidRDefault="0052528F" w:rsidP="0052528F">
            <w:pPr>
              <w:jc w:val="center"/>
            </w:pPr>
            <w:r w:rsidRPr="00740585">
              <w:t>R</w:t>
            </w:r>
          </w:p>
        </w:tc>
        <w:tc>
          <w:tcPr>
            <w:tcW w:w="431" w:type="pct"/>
            <w:vAlign w:val="center"/>
          </w:tcPr>
          <w:p w14:paraId="46FB5532" w14:textId="77777777" w:rsidR="0052528F" w:rsidRPr="00740585" w:rsidRDefault="0052528F" w:rsidP="0052528F">
            <w:pPr>
              <w:jc w:val="center"/>
            </w:pPr>
            <w:r w:rsidRPr="00740585">
              <w:t>1</w:t>
            </w:r>
          </w:p>
        </w:tc>
      </w:tr>
      <w:tr w:rsidR="0052528F" w:rsidRPr="00740585" w14:paraId="4BFDAB84" w14:textId="77777777" w:rsidTr="0052528F">
        <w:trPr>
          <w:trHeight w:val="397"/>
        </w:trPr>
        <w:tc>
          <w:tcPr>
            <w:tcW w:w="276" w:type="pct"/>
            <w:vAlign w:val="bottom"/>
          </w:tcPr>
          <w:p w14:paraId="294FFBC8" w14:textId="77777777" w:rsidR="0052528F" w:rsidRPr="00740585" w:rsidRDefault="0052528F" w:rsidP="0052528F">
            <w:pPr>
              <w:jc w:val="center"/>
            </w:pPr>
            <w:r w:rsidRPr="00740585">
              <w:t>7.</w:t>
            </w:r>
          </w:p>
        </w:tc>
        <w:tc>
          <w:tcPr>
            <w:tcW w:w="3552" w:type="pct"/>
            <w:gridSpan w:val="2"/>
            <w:vAlign w:val="bottom"/>
          </w:tcPr>
          <w:p w14:paraId="7C7AE41F" w14:textId="77777777" w:rsidR="0052528F" w:rsidRPr="00740585" w:rsidRDefault="0052528F" w:rsidP="0052528F">
            <w:pPr>
              <w:rPr>
                <w:noProof/>
                <w:lang w:eastAsia="zh-TW"/>
              </w:rPr>
            </w:pPr>
            <w:r w:rsidRPr="00740585">
              <w:t>Headquarters of DPPQS is located at ----------</w:t>
            </w:r>
            <w:r>
              <w:t>.</w:t>
            </w:r>
          </w:p>
        </w:tc>
        <w:tc>
          <w:tcPr>
            <w:tcW w:w="395" w:type="pct"/>
            <w:vAlign w:val="center"/>
          </w:tcPr>
          <w:p w14:paraId="118E6982" w14:textId="77777777" w:rsidR="0052528F" w:rsidRPr="00740585" w:rsidRDefault="0052528F" w:rsidP="0052528F">
            <w:pPr>
              <w:jc w:val="center"/>
            </w:pPr>
            <w:r w:rsidRPr="00740585">
              <w:t>CO6</w:t>
            </w:r>
          </w:p>
        </w:tc>
        <w:tc>
          <w:tcPr>
            <w:tcW w:w="347" w:type="pct"/>
            <w:vAlign w:val="center"/>
          </w:tcPr>
          <w:p w14:paraId="1F72579A" w14:textId="77777777" w:rsidR="0052528F" w:rsidRPr="00740585" w:rsidRDefault="0052528F" w:rsidP="0052528F">
            <w:pPr>
              <w:jc w:val="center"/>
            </w:pPr>
            <w:r w:rsidRPr="00740585">
              <w:t>R</w:t>
            </w:r>
          </w:p>
        </w:tc>
        <w:tc>
          <w:tcPr>
            <w:tcW w:w="431" w:type="pct"/>
            <w:vAlign w:val="center"/>
          </w:tcPr>
          <w:p w14:paraId="00976B57" w14:textId="77777777" w:rsidR="0052528F" w:rsidRPr="00740585" w:rsidRDefault="0052528F" w:rsidP="0052528F">
            <w:pPr>
              <w:jc w:val="center"/>
            </w:pPr>
            <w:r w:rsidRPr="00740585">
              <w:t>1</w:t>
            </w:r>
          </w:p>
        </w:tc>
      </w:tr>
      <w:tr w:rsidR="0052528F" w:rsidRPr="00740585" w14:paraId="7A24ADA4" w14:textId="77777777" w:rsidTr="0052528F">
        <w:trPr>
          <w:trHeight w:val="397"/>
        </w:trPr>
        <w:tc>
          <w:tcPr>
            <w:tcW w:w="276" w:type="pct"/>
            <w:vAlign w:val="bottom"/>
          </w:tcPr>
          <w:p w14:paraId="5DA9C8A9" w14:textId="77777777" w:rsidR="0052528F" w:rsidRPr="00740585" w:rsidRDefault="0052528F" w:rsidP="0052528F">
            <w:pPr>
              <w:jc w:val="center"/>
            </w:pPr>
            <w:r w:rsidRPr="00740585">
              <w:t>8.</w:t>
            </w:r>
          </w:p>
        </w:tc>
        <w:tc>
          <w:tcPr>
            <w:tcW w:w="3552" w:type="pct"/>
            <w:gridSpan w:val="2"/>
            <w:vAlign w:val="bottom"/>
          </w:tcPr>
          <w:p w14:paraId="5583DB4D" w14:textId="77777777" w:rsidR="0052528F" w:rsidRPr="00740585" w:rsidRDefault="0052528F" w:rsidP="0052528F">
            <w:r w:rsidRPr="00740585">
              <w:t>What is Phytosanitary certificate?</w:t>
            </w:r>
          </w:p>
        </w:tc>
        <w:tc>
          <w:tcPr>
            <w:tcW w:w="395" w:type="pct"/>
            <w:vAlign w:val="center"/>
          </w:tcPr>
          <w:p w14:paraId="3E8105FE" w14:textId="77777777" w:rsidR="0052528F" w:rsidRPr="00740585" w:rsidRDefault="0052528F" w:rsidP="0052528F">
            <w:pPr>
              <w:jc w:val="center"/>
            </w:pPr>
            <w:r w:rsidRPr="00740585">
              <w:t>CO5</w:t>
            </w:r>
          </w:p>
        </w:tc>
        <w:tc>
          <w:tcPr>
            <w:tcW w:w="347" w:type="pct"/>
            <w:vAlign w:val="center"/>
          </w:tcPr>
          <w:p w14:paraId="76CFC620" w14:textId="77777777" w:rsidR="0052528F" w:rsidRPr="00740585" w:rsidRDefault="0052528F" w:rsidP="0052528F">
            <w:pPr>
              <w:jc w:val="center"/>
            </w:pPr>
            <w:r w:rsidRPr="00740585">
              <w:t>U</w:t>
            </w:r>
          </w:p>
        </w:tc>
        <w:tc>
          <w:tcPr>
            <w:tcW w:w="431" w:type="pct"/>
            <w:vAlign w:val="center"/>
          </w:tcPr>
          <w:p w14:paraId="1BF0A633" w14:textId="77777777" w:rsidR="0052528F" w:rsidRPr="00740585" w:rsidRDefault="0052528F" w:rsidP="0052528F">
            <w:pPr>
              <w:jc w:val="center"/>
            </w:pPr>
            <w:r w:rsidRPr="00740585">
              <w:t>1</w:t>
            </w:r>
          </w:p>
        </w:tc>
      </w:tr>
      <w:tr w:rsidR="0052528F" w:rsidRPr="00740585" w14:paraId="785DEE4C" w14:textId="77777777" w:rsidTr="0052528F">
        <w:trPr>
          <w:trHeight w:val="397"/>
        </w:trPr>
        <w:tc>
          <w:tcPr>
            <w:tcW w:w="276" w:type="pct"/>
            <w:vAlign w:val="bottom"/>
          </w:tcPr>
          <w:p w14:paraId="6C2678D7" w14:textId="77777777" w:rsidR="0052528F" w:rsidRPr="00740585" w:rsidRDefault="0052528F" w:rsidP="0052528F">
            <w:pPr>
              <w:jc w:val="center"/>
            </w:pPr>
            <w:r w:rsidRPr="00740585">
              <w:t>9.</w:t>
            </w:r>
          </w:p>
        </w:tc>
        <w:tc>
          <w:tcPr>
            <w:tcW w:w="3552" w:type="pct"/>
            <w:gridSpan w:val="2"/>
            <w:vAlign w:val="bottom"/>
          </w:tcPr>
          <w:p w14:paraId="1AF6D182" w14:textId="77777777" w:rsidR="0052528F" w:rsidRPr="00740585" w:rsidRDefault="0052528F" w:rsidP="0052528F">
            <w:pPr>
              <w:pStyle w:val="ListParagraph"/>
              <w:ind w:left="0"/>
              <w:rPr>
                <w:noProof/>
                <w:lang w:eastAsia="zh-TW"/>
              </w:rPr>
            </w:pPr>
            <w:r w:rsidRPr="00740585">
              <w:rPr>
                <w:noProof/>
                <w:lang w:eastAsia="zh-TW"/>
              </w:rPr>
              <w:t>The initiation year of IPM on cotton in Tamil Nadu is --------</w:t>
            </w:r>
            <w:r>
              <w:rPr>
                <w:noProof/>
                <w:lang w:eastAsia="zh-TW"/>
              </w:rPr>
              <w:t>.</w:t>
            </w:r>
          </w:p>
        </w:tc>
        <w:tc>
          <w:tcPr>
            <w:tcW w:w="395" w:type="pct"/>
            <w:vAlign w:val="center"/>
          </w:tcPr>
          <w:p w14:paraId="09D03661" w14:textId="77777777" w:rsidR="0052528F" w:rsidRPr="00740585" w:rsidRDefault="0052528F" w:rsidP="0052528F">
            <w:pPr>
              <w:jc w:val="center"/>
            </w:pPr>
            <w:r w:rsidRPr="00740585">
              <w:t>CO4</w:t>
            </w:r>
          </w:p>
        </w:tc>
        <w:tc>
          <w:tcPr>
            <w:tcW w:w="347" w:type="pct"/>
            <w:vAlign w:val="center"/>
          </w:tcPr>
          <w:p w14:paraId="13C2EC07" w14:textId="77777777" w:rsidR="0052528F" w:rsidRPr="00740585" w:rsidRDefault="0052528F" w:rsidP="0052528F">
            <w:pPr>
              <w:jc w:val="center"/>
            </w:pPr>
            <w:r w:rsidRPr="00740585">
              <w:t>R</w:t>
            </w:r>
          </w:p>
        </w:tc>
        <w:tc>
          <w:tcPr>
            <w:tcW w:w="431" w:type="pct"/>
            <w:vAlign w:val="center"/>
          </w:tcPr>
          <w:p w14:paraId="37E57247" w14:textId="77777777" w:rsidR="0052528F" w:rsidRPr="00740585" w:rsidRDefault="0052528F" w:rsidP="0052528F">
            <w:pPr>
              <w:jc w:val="center"/>
            </w:pPr>
            <w:r w:rsidRPr="00740585">
              <w:t>1</w:t>
            </w:r>
          </w:p>
        </w:tc>
      </w:tr>
      <w:tr w:rsidR="0052528F" w:rsidRPr="00740585" w14:paraId="55C0BFF6" w14:textId="77777777" w:rsidTr="0052528F">
        <w:trPr>
          <w:trHeight w:val="397"/>
        </w:trPr>
        <w:tc>
          <w:tcPr>
            <w:tcW w:w="276" w:type="pct"/>
            <w:vAlign w:val="bottom"/>
          </w:tcPr>
          <w:p w14:paraId="468BD803" w14:textId="77777777" w:rsidR="0052528F" w:rsidRPr="00740585" w:rsidRDefault="0052528F" w:rsidP="0052528F">
            <w:pPr>
              <w:jc w:val="center"/>
            </w:pPr>
            <w:r w:rsidRPr="00740585">
              <w:t>10.</w:t>
            </w:r>
          </w:p>
        </w:tc>
        <w:tc>
          <w:tcPr>
            <w:tcW w:w="3552" w:type="pct"/>
            <w:gridSpan w:val="2"/>
            <w:vAlign w:val="bottom"/>
          </w:tcPr>
          <w:p w14:paraId="7DEAD569" w14:textId="77777777" w:rsidR="0052528F" w:rsidRPr="00740585" w:rsidRDefault="0052528F" w:rsidP="0052528F">
            <w:r w:rsidRPr="00740585">
              <w:t>The first major IPM project in USA --------</w:t>
            </w:r>
            <w:r>
              <w:t>.</w:t>
            </w:r>
          </w:p>
        </w:tc>
        <w:tc>
          <w:tcPr>
            <w:tcW w:w="395" w:type="pct"/>
            <w:vAlign w:val="center"/>
          </w:tcPr>
          <w:p w14:paraId="350A13AF" w14:textId="77777777" w:rsidR="0052528F" w:rsidRPr="00740585" w:rsidRDefault="0052528F" w:rsidP="0052528F">
            <w:pPr>
              <w:jc w:val="center"/>
            </w:pPr>
            <w:r w:rsidRPr="00740585">
              <w:t>CO3</w:t>
            </w:r>
          </w:p>
        </w:tc>
        <w:tc>
          <w:tcPr>
            <w:tcW w:w="347" w:type="pct"/>
            <w:vAlign w:val="center"/>
          </w:tcPr>
          <w:p w14:paraId="5EA1E1D6" w14:textId="77777777" w:rsidR="0052528F" w:rsidRPr="00740585" w:rsidRDefault="0052528F" w:rsidP="0052528F">
            <w:pPr>
              <w:jc w:val="center"/>
            </w:pPr>
            <w:r w:rsidRPr="00740585">
              <w:t>R</w:t>
            </w:r>
          </w:p>
        </w:tc>
        <w:tc>
          <w:tcPr>
            <w:tcW w:w="431" w:type="pct"/>
            <w:vAlign w:val="center"/>
          </w:tcPr>
          <w:p w14:paraId="0361B09A" w14:textId="77777777" w:rsidR="0052528F" w:rsidRPr="00740585" w:rsidRDefault="0052528F" w:rsidP="0052528F">
            <w:pPr>
              <w:jc w:val="center"/>
            </w:pPr>
            <w:r w:rsidRPr="00740585">
              <w:t>1</w:t>
            </w:r>
          </w:p>
        </w:tc>
      </w:tr>
      <w:tr w:rsidR="0052528F" w:rsidRPr="00740585" w14:paraId="4E78BBB2" w14:textId="77777777" w:rsidTr="0052528F">
        <w:trPr>
          <w:trHeight w:val="397"/>
        </w:trPr>
        <w:tc>
          <w:tcPr>
            <w:tcW w:w="276" w:type="pct"/>
            <w:vAlign w:val="bottom"/>
          </w:tcPr>
          <w:p w14:paraId="5E912D29" w14:textId="77777777" w:rsidR="0052528F" w:rsidRPr="00740585" w:rsidRDefault="0052528F" w:rsidP="0052528F">
            <w:pPr>
              <w:jc w:val="center"/>
            </w:pPr>
            <w:r w:rsidRPr="00740585">
              <w:t>11.</w:t>
            </w:r>
          </w:p>
        </w:tc>
        <w:tc>
          <w:tcPr>
            <w:tcW w:w="3552" w:type="pct"/>
            <w:gridSpan w:val="2"/>
            <w:vAlign w:val="bottom"/>
          </w:tcPr>
          <w:p w14:paraId="027E7436" w14:textId="77777777" w:rsidR="0052528F" w:rsidRPr="00740585" w:rsidRDefault="0052528F" w:rsidP="0052528F">
            <w:r w:rsidRPr="00740585">
              <w:t>Nobel prize awardee for the discovery of insecticidal property of DDT --------</w:t>
            </w:r>
            <w:r>
              <w:t>.</w:t>
            </w:r>
          </w:p>
        </w:tc>
        <w:tc>
          <w:tcPr>
            <w:tcW w:w="395" w:type="pct"/>
            <w:vAlign w:val="center"/>
          </w:tcPr>
          <w:p w14:paraId="483CE7D3" w14:textId="77777777" w:rsidR="0052528F" w:rsidRPr="00740585" w:rsidRDefault="0052528F" w:rsidP="0052528F">
            <w:pPr>
              <w:jc w:val="center"/>
            </w:pPr>
            <w:r w:rsidRPr="00740585">
              <w:t>CO2</w:t>
            </w:r>
          </w:p>
        </w:tc>
        <w:tc>
          <w:tcPr>
            <w:tcW w:w="347" w:type="pct"/>
            <w:vAlign w:val="center"/>
          </w:tcPr>
          <w:p w14:paraId="639669F0" w14:textId="77777777" w:rsidR="0052528F" w:rsidRPr="00740585" w:rsidRDefault="0052528F" w:rsidP="0052528F">
            <w:pPr>
              <w:jc w:val="center"/>
            </w:pPr>
            <w:r w:rsidRPr="00740585">
              <w:t>R</w:t>
            </w:r>
          </w:p>
        </w:tc>
        <w:tc>
          <w:tcPr>
            <w:tcW w:w="431" w:type="pct"/>
            <w:vAlign w:val="center"/>
          </w:tcPr>
          <w:p w14:paraId="1C6AF654" w14:textId="77777777" w:rsidR="0052528F" w:rsidRPr="00740585" w:rsidRDefault="0052528F" w:rsidP="0052528F">
            <w:pPr>
              <w:jc w:val="center"/>
            </w:pPr>
            <w:r w:rsidRPr="00740585">
              <w:t>1</w:t>
            </w:r>
          </w:p>
        </w:tc>
      </w:tr>
      <w:tr w:rsidR="0052528F" w:rsidRPr="00740585" w14:paraId="7F6138AB" w14:textId="77777777" w:rsidTr="0052528F">
        <w:trPr>
          <w:trHeight w:val="397"/>
        </w:trPr>
        <w:tc>
          <w:tcPr>
            <w:tcW w:w="276" w:type="pct"/>
            <w:vAlign w:val="bottom"/>
          </w:tcPr>
          <w:p w14:paraId="08C58AF0" w14:textId="77777777" w:rsidR="0052528F" w:rsidRPr="00740585" w:rsidRDefault="0052528F" w:rsidP="0052528F">
            <w:pPr>
              <w:jc w:val="center"/>
            </w:pPr>
            <w:r w:rsidRPr="00740585">
              <w:t>12.</w:t>
            </w:r>
          </w:p>
        </w:tc>
        <w:tc>
          <w:tcPr>
            <w:tcW w:w="3552" w:type="pct"/>
            <w:gridSpan w:val="2"/>
            <w:vAlign w:val="bottom"/>
          </w:tcPr>
          <w:p w14:paraId="1D6FC28D" w14:textId="77777777" w:rsidR="0052528F" w:rsidRPr="00740585" w:rsidRDefault="0052528F" w:rsidP="0052528F">
            <w:r w:rsidRPr="00740585">
              <w:t>Mention any two quarantine pests which are not reported in India.</w:t>
            </w:r>
          </w:p>
        </w:tc>
        <w:tc>
          <w:tcPr>
            <w:tcW w:w="395" w:type="pct"/>
            <w:vAlign w:val="center"/>
          </w:tcPr>
          <w:p w14:paraId="638758E3" w14:textId="77777777" w:rsidR="0052528F" w:rsidRPr="00740585" w:rsidRDefault="0052528F" w:rsidP="0052528F">
            <w:pPr>
              <w:jc w:val="center"/>
            </w:pPr>
            <w:r w:rsidRPr="00740585">
              <w:t>CO2</w:t>
            </w:r>
          </w:p>
        </w:tc>
        <w:tc>
          <w:tcPr>
            <w:tcW w:w="347" w:type="pct"/>
            <w:vAlign w:val="center"/>
          </w:tcPr>
          <w:p w14:paraId="5A69E91C" w14:textId="77777777" w:rsidR="0052528F" w:rsidRPr="00740585" w:rsidRDefault="0052528F" w:rsidP="0052528F">
            <w:pPr>
              <w:jc w:val="center"/>
            </w:pPr>
            <w:r w:rsidRPr="00740585">
              <w:t>R</w:t>
            </w:r>
          </w:p>
        </w:tc>
        <w:tc>
          <w:tcPr>
            <w:tcW w:w="431" w:type="pct"/>
            <w:vAlign w:val="center"/>
          </w:tcPr>
          <w:p w14:paraId="2C20BF8C" w14:textId="77777777" w:rsidR="0052528F" w:rsidRPr="00740585" w:rsidRDefault="0052528F" w:rsidP="0052528F">
            <w:pPr>
              <w:jc w:val="center"/>
            </w:pPr>
            <w:r w:rsidRPr="00740585">
              <w:t>1</w:t>
            </w:r>
          </w:p>
        </w:tc>
      </w:tr>
      <w:tr w:rsidR="0052528F" w:rsidRPr="00740585" w14:paraId="7440821A" w14:textId="77777777" w:rsidTr="0052528F">
        <w:trPr>
          <w:trHeight w:val="397"/>
        </w:trPr>
        <w:tc>
          <w:tcPr>
            <w:tcW w:w="276" w:type="pct"/>
            <w:vAlign w:val="bottom"/>
          </w:tcPr>
          <w:p w14:paraId="4FC7FE04" w14:textId="77777777" w:rsidR="0052528F" w:rsidRPr="00740585" w:rsidRDefault="0052528F" w:rsidP="0052528F">
            <w:pPr>
              <w:jc w:val="center"/>
            </w:pPr>
            <w:r w:rsidRPr="00740585">
              <w:t>13.</w:t>
            </w:r>
          </w:p>
        </w:tc>
        <w:tc>
          <w:tcPr>
            <w:tcW w:w="3552" w:type="pct"/>
            <w:gridSpan w:val="2"/>
            <w:vAlign w:val="bottom"/>
          </w:tcPr>
          <w:p w14:paraId="4668D012" w14:textId="77777777" w:rsidR="0052528F" w:rsidRPr="00740585" w:rsidRDefault="0052528F" w:rsidP="0052528F">
            <w:r w:rsidRPr="00740585">
              <w:t xml:space="preserve">Trap crop recommended for </w:t>
            </w:r>
            <w:r w:rsidRPr="00740585">
              <w:rPr>
                <w:i/>
                <w:iCs/>
              </w:rPr>
              <w:t xml:space="preserve">Spodoptera litura </w:t>
            </w:r>
            <w:r w:rsidRPr="00740585">
              <w:t>in cotton ---------</w:t>
            </w:r>
            <w:r>
              <w:t>.</w:t>
            </w:r>
          </w:p>
        </w:tc>
        <w:tc>
          <w:tcPr>
            <w:tcW w:w="395" w:type="pct"/>
            <w:vAlign w:val="center"/>
          </w:tcPr>
          <w:p w14:paraId="3E031C9A" w14:textId="77777777" w:rsidR="0052528F" w:rsidRPr="00740585" w:rsidRDefault="0052528F" w:rsidP="0052528F">
            <w:pPr>
              <w:jc w:val="center"/>
            </w:pPr>
            <w:r w:rsidRPr="00740585">
              <w:t>CO2</w:t>
            </w:r>
          </w:p>
        </w:tc>
        <w:tc>
          <w:tcPr>
            <w:tcW w:w="347" w:type="pct"/>
            <w:vAlign w:val="center"/>
          </w:tcPr>
          <w:p w14:paraId="186D2686" w14:textId="77777777" w:rsidR="0052528F" w:rsidRPr="00740585" w:rsidRDefault="0052528F" w:rsidP="0052528F">
            <w:pPr>
              <w:jc w:val="center"/>
            </w:pPr>
            <w:r w:rsidRPr="00740585">
              <w:t>U</w:t>
            </w:r>
          </w:p>
        </w:tc>
        <w:tc>
          <w:tcPr>
            <w:tcW w:w="431" w:type="pct"/>
            <w:vAlign w:val="center"/>
          </w:tcPr>
          <w:p w14:paraId="2E6BAFB5" w14:textId="77777777" w:rsidR="0052528F" w:rsidRPr="00740585" w:rsidRDefault="0052528F" w:rsidP="0052528F">
            <w:pPr>
              <w:jc w:val="center"/>
            </w:pPr>
            <w:r w:rsidRPr="00740585">
              <w:t>1</w:t>
            </w:r>
          </w:p>
        </w:tc>
      </w:tr>
      <w:tr w:rsidR="0052528F" w:rsidRPr="00740585" w14:paraId="613CDC34" w14:textId="77777777" w:rsidTr="0052528F">
        <w:trPr>
          <w:trHeight w:val="397"/>
        </w:trPr>
        <w:tc>
          <w:tcPr>
            <w:tcW w:w="276" w:type="pct"/>
            <w:vAlign w:val="bottom"/>
          </w:tcPr>
          <w:p w14:paraId="69CC06FE" w14:textId="77777777" w:rsidR="0052528F" w:rsidRPr="00740585" w:rsidRDefault="0052528F" w:rsidP="0052528F">
            <w:pPr>
              <w:jc w:val="center"/>
            </w:pPr>
            <w:r w:rsidRPr="00740585">
              <w:t>14.</w:t>
            </w:r>
          </w:p>
        </w:tc>
        <w:tc>
          <w:tcPr>
            <w:tcW w:w="3552" w:type="pct"/>
            <w:gridSpan w:val="2"/>
            <w:vAlign w:val="bottom"/>
          </w:tcPr>
          <w:p w14:paraId="53353FAC" w14:textId="77777777" w:rsidR="0052528F" w:rsidRPr="00740585" w:rsidRDefault="0052528F" w:rsidP="0052528F">
            <w:r w:rsidRPr="00740585">
              <w:t>A high-value crop will usually have -----ETL</w:t>
            </w:r>
            <w:r>
              <w:t>.</w:t>
            </w:r>
          </w:p>
        </w:tc>
        <w:tc>
          <w:tcPr>
            <w:tcW w:w="395" w:type="pct"/>
            <w:vAlign w:val="center"/>
          </w:tcPr>
          <w:p w14:paraId="3CD89DEC" w14:textId="77777777" w:rsidR="0052528F" w:rsidRPr="00740585" w:rsidRDefault="0052528F" w:rsidP="0052528F">
            <w:pPr>
              <w:jc w:val="center"/>
            </w:pPr>
            <w:r w:rsidRPr="00740585">
              <w:t>CO1</w:t>
            </w:r>
          </w:p>
        </w:tc>
        <w:tc>
          <w:tcPr>
            <w:tcW w:w="347" w:type="pct"/>
            <w:vAlign w:val="center"/>
          </w:tcPr>
          <w:p w14:paraId="5D2F4AE9" w14:textId="77777777" w:rsidR="0052528F" w:rsidRPr="00740585" w:rsidRDefault="0052528F" w:rsidP="0052528F">
            <w:pPr>
              <w:jc w:val="center"/>
            </w:pPr>
            <w:r w:rsidRPr="00740585">
              <w:t>U</w:t>
            </w:r>
          </w:p>
        </w:tc>
        <w:tc>
          <w:tcPr>
            <w:tcW w:w="431" w:type="pct"/>
            <w:vAlign w:val="center"/>
          </w:tcPr>
          <w:p w14:paraId="7A59C739" w14:textId="77777777" w:rsidR="0052528F" w:rsidRPr="00740585" w:rsidRDefault="0052528F" w:rsidP="0052528F">
            <w:pPr>
              <w:jc w:val="center"/>
            </w:pPr>
            <w:r w:rsidRPr="00740585">
              <w:t>1</w:t>
            </w:r>
          </w:p>
        </w:tc>
      </w:tr>
      <w:tr w:rsidR="0052528F" w:rsidRPr="00740585" w14:paraId="06B2AD2F" w14:textId="77777777" w:rsidTr="0052528F">
        <w:trPr>
          <w:trHeight w:val="397"/>
        </w:trPr>
        <w:tc>
          <w:tcPr>
            <w:tcW w:w="276" w:type="pct"/>
            <w:vAlign w:val="bottom"/>
          </w:tcPr>
          <w:p w14:paraId="76D89286" w14:textId="77777777" w:rsidR="0052528F" w:rsidRPr="00740585" w:rsidRDefault="0052528F" w:rsidP="0052528F">
            <w:pPr>
              <w:jc w:val="center"/>
            </w:pPr>
            <w:r w:rsidRPr="00740585">
              <w:t>15.</w:t>
            </w:r>
          </w:p>
        </w:tc>
        <w:tc>
          <w:tcPr>
            <w:tcW w:w="3552" w:type="pct"/>
            <w:gridSpan w:val="2"/>
            <w:vAlign w:val="bottom"/>
          </w:tcPr>
          <w:p w14:paraId="6D7A2480" w14:textId="77777777" w:rsidR="0052528F" w:rsidRPr="00740585" w:rsidRDefault="0052528F" w:rsidP="0052528F">
            <w:r w:rsidRPr="00740585">
              <w:t>A new paradigm of pest management to enhance the natural enemies of pests in an agroecosystem is ----------</w:t>
            </w:r>
            <w:r>
              <w:t>.</w:t>
            </w:r>
          </w:p>
        </w:tc>
        <w:tc>
          <w:tcPr>
            <w:tcW w:w="395" w:type="pct"/>
            <w:vAlign w:val="center"/>
          </w:tcPr>
          <w:p w14:paraId="01D72C3A" w14:textId="77777777" w:rsidR="0052528F" w:rsidRPr="00740585" w:rsidRDefault="0052528F" w:rsidP="0052528F">
            <w:pPr>
              <w:jc w:val="center"/>
            </w:pPr>
            <w:r w:rsidRPr="00740585">
              <w:t>CO6</w:t>
            </w:r>
          </w:p>
        </w:tc>
        <w:tc>
          <w:tcPr>
            <w:tcW w:w="347" w:type="pct"/>
            <w:vAlign w:val="center"/>
          </w:tcPr>
          <w:p w14:paraId="36C86BF0" w14:textId="77777777" w:rsidR="0052528F" w:rsidRPr="00740585" w:rsidRDefault="0052528F" w:rsidP="0052528F">
            <w:pPr>
              <w:jc w:val="center"/>
            </w:pPr>
            <w:r w:rsidRPr="00740585">
              <w:t>U</w:t>
            </w:r>
          </w:p>
        </w:tc>
        <w:tc>
          <w:tcPr>
            <w:tcW w:w="431" w:type="pct"/>
            <w:vAlign w:val="center"/>
          </w:tcPr>
          <w:p w14:paraId="41E198E0" w14:textId="77777777" w:rsidR="0052528F" w:rsidRPr="00740585" w:rsidRDefault="0052528F" w:rsidP="0052528F">
            <w:pPr>
              <w:jc w:val="center"/>
            </w:pPr>
            <w:r w:rsidRPr="00740585">
              <w:t>1</w:t>
            </w:r>
          </w:p>
        </w:tc>
      </w:tr>
      <w:tr w:rsidR="0052528F" w:rsidRPr="00740585" w14:paraId="093C7D2A" w14:textId="77777777" w:rsidTr="0052528F">
        <w:trPr>
          <w:trHeight w:val="397"/>
        </w:trPr>
        <w:tc>
          <w:tcPr>
            <w:tcW w:w="276" w:type="pct"/>
            <w:vAlign w:val="bottom"/>
          </w:tcPr>
          <w:p w14:paraId="0FAA9575" w14:textId="77777777" w:rsidR="0052528F" w:rsidRPr="00740585" w:rsidRDefault="0052528F" w:rsidP="0052528F">
            <w:pPr>
              <w:jc w:val="center"/>
            </w:pPr>
            <w:r w:rsidRPr="00740585">
              <w:t>16.</w:t>
            </w:r>
          </w:p>
        </w:tc>
        <w:tc>
          <w:tcPr>
            <w:tcW w:w="3552" w:type="pct"/>
            <w:gridSpan w:val="2"/>
            <w:vAlign w:val="bottom"/>
          </w:tcPr>
          <w:p w14:paraId="1E345185" w14:textId="77777777" w:rsidR="0052528F" w:rsidRPr="00740585" w:rsidRDefault="0052528F" w:rsidP="0052528F">
            <w:r w:rsidRPr="00740585">
              <w:t>Name the forecasting model for Late blight disease in Potato and rice blast</w:t>
            </w:r>
            <w:r>
              <w:t>.</w:t>
            </w:r>
          </w:p>
        </w:tc>
        <w:tc>
          <w:tcPr>
            <w:tcW w:w="395" w:type="pct"/>
            <w:vAlign w:val="center"/>
          </w:tcPr>
          <w:p w14:paraId="58280EA4" w14:textId="77777777" w:rsidR="0052528F" w:rsidRPr="00740585" w:rsidRDefault="0052528F" w:rsidP="0052528F">
            <w:pPr>
              <w:jc w:val="center"/>
            </w:pPr>
            <w:r w:rsidRPr="00740585">
              <w:t>CO4</w:t>
            </w:r>
          </w:p>
        </w:tc>
        <w:tc>
          <w:tcPr>
            <w:tcW w:w="347" w:type="pct"/>
            <w:vAlign w:val="center"/>
          </w:tcPr>
          <w:p w14:paraId="13C693AE" w14:textId="77777777" w:rsidR="0052528F" w:rsidRPr="00740585" w:rsidRDefault="0052528F" w:rsidP="0052528F">
            <w:pPr>
              <w:jc w:val="center"/>
            </w:pPr>
            <w:r w:rsidRPr="00740585">
              <w:t>U</w:t>
            </w:r>
          </w:p>
        </w:tc>
        <w:tc>
          <w:tcPr>
            <w:tcW w:w="431" w:type="pct"/>
            <w:vAlign w:val="center"/>
          </w:tcPr>
          <w:p w14:paraId="441C357B" w14:textId="77777777" w:rsidR="0052528F" w:rsidRPr="00740585" w:rsidRDefault="0052528F" w:rsidP="0052528F">
            <w:pPr>
              <w:jc w:val="center"/>
            </w:pPr>
            <w:r w:rsidRPr="00740585">
              <w:t>1</w:t>
            </w:r>
          </w:p>
        </w:tc>
      </w:tr>
      <w:tr w:rsidR="0052528F" w:rsidRPr="00740585" w14:paraId="16FDE6BD" w14:textId="77777777" w:rsidTr="0052528F">
        <w:trPr>
          <w:trHeight w:val="397"/>
        </w:trPr>
        <w:tc>
          <w:tcPr>
            <w:tcW w:w="276" w:type="pct"/>
            <w:vAlign w:val="bottom"/>
          </w:tcPr>
          <w:p w14:paraId="709A60B0" w14:textId="77777777" w:rsidR="0052528F" w:rsidRPr="00740585" w:rsidRDefault="0052528F" w:rsidP="0052528F">
            <w:pPr>
              <w:jc w:val="center"/>
            </w:pPr>
            <w:r w:rsidRPr="00740585">
              <w:t>17.</w:t>
            </w:r>
          </w:p>
        </w:tc>
        <w:tc>
          <w:tcPr>
            <w:tcW w:w="3552" w:type="pct"/>
            <w:gridSpan w:val="2"/>
            <w:vAlign w:val="bottom"/>
          </w:tcPr>
          <w:p w14:paraId="6D7C351F" w14:textId="77777777" w:rsidR="0052528F" w:rsidRPr="00740585" w:rsidRDefault="0052528F" w:rsidP="0052528F">
            <w:r w:rsidRPr="00740585">
              <w:t>How will you prepare Bordeaux mixture 1%</w:t>
            </w:r>
            <w:r>
              <w:t>?</w:t>
            </w:r>
          </w:p>
        </w:tc>
        <w:tc>
          <w:tcPr>
            <w:tcW w:w="395" w:type="pct"/>
            <w:vAlign w:val="center"/>
          </w:tcPr>
          <w:p w14:paraId="510EE9C3" w14:textId="77777777" w:rsidR="0052528F" w:rsidRPr="00740585" w:rsidRDefault="0052528F" w:rsidP="0052528F">
            <w:pPr>
              <w:jc w:val="center"/>
            </w:pPr>
            <w:r w:rsidRPr="00740585">
              <w:t>CO3</w:t>
            </w:r>
          </w:p>
        </w:tc>
        <w:tc>
          <w:tcPr>
            <w:tcW w:w="347" w:type="pct"/>
            <w:vAlign w:val="center"/>
          </w:tcPr>
          <w:p w14:paraId="442AAF49" w14:textId="77777777" w:rsidR="0052528F" w:rsidRPr="00740585" w:rsidRDefault="0052528F" w:rsidP="0052528F">
            <w:pPr>
              <w:jc w:val="center"/>
            </w:pPr>
            <w:r w:rsidRPr="00740585">
              <w:t>R</w:t>
            </w:r>
          </w:p>
        </w:tc>
        <w:tc>
          <w:tcPr>
            <w:tcW w:w="431" w:type="pct"/>
            <w:vAlign w:val="center"/>
          </w:tcPr>
          <w:p w14:paraId="34936E5E" w14:textId="77777777" w:rsidR="0052528F" w:rsidRPr="00740585" w:rsidRDefault="0052528F" w:rsidP="0052528F">
            <w:pPr>
              <w:jc w:val="center"/>
            </w:pPr>
            <w:r w:rsidRPr="00740585">
              <w:t>1</w:t>
            </w:r>
          </w:p>
        </w:tc>
      </w:tr>
      <w:tr w:rsidR="0052528F" w:rsidRPr="00740585" w14:paraId="1CBC8F80" w14:textId="77777777" w:rsidTr="0052528F">
        <w:trPr>
          <w:trHeight w:val="397"/>
        </w:trPr>
        <w:tc>
          <w:tcPr>
            <w:tcW w:w="276" w:type="pct"/>
            <w:vAlign w:val="bottom"/>
          </w:tcPr>
          <w:p w14:paraId="2589AB4A" w14:textId="77777777" w:rsidR="0052528F" w:rsidRPr="00740585" w:rsidRDefault="0052528F" w:rsidP="0052528F">
            <w:pPr>
              <w:jc w:val="center"/>
            </w:pPr>
            <w:r w:rsidRPr="00740585">
              <w:t>18.</w:t>
            </w:r>
          </w:p>
        </w:tc>
        <w:tc>
          <w:tcPr>
            <w:tcW w:w="3552" w:type="pct"/>
            <w:gridSpan w:val="2"/>
            <w:vAlign w:val="bottom"/>
          </w:tcPr>
          <w:p w14:paraId="2D7D0C6D" w14:textId="77777777" w:rsidR="0052528F" w:rsidRPr="00740585" w:rsidRDefault="0052528F" w:rsidP="0052528F">
            <w:r w:rsidRPr="00740585">
              <w:t>Name the amphimobile fungicide</w:t>
            </w:r>
            <w:r>
              <w:t>.</w:t>
            </w:r>
          </w:p>
        </w:tc>
        <w:tc>
          <w:tcPr>
            <w:tcW w:w="395" w:type="pct"/>
            <w:vAlign w:val="center"/>
          </w:tcPr>
          <w:p w14:paraId="31528392" w14:textId="77777777" w:rsidR="0052528F" w:rsidRPr="00740585" w:rsidRDefault="0052528F" w:rsidP="0052528F">
            <w:pPr>
              <w:jc w:val="center"/>
            </w:pPr>
            <w:r w:rsidRPr="00740585">
              <w:t>CO2</w:t>
            </w:r>
          </w:p>
        </w:tc>
        <w:tc>
          <w:tcPr>
            <w:tcW w:w="347" w:type="pct"/>
            <w:vAlign w:val="center"/>
          </w:tcPr>
          <w:p w14:paraId="458E46F0" w14:textId="77777777" w:rsidR="0052528F" w:rsidRPr="00740585" w:rsidRDefault="0052528F" w:rsidP="0052528F">
            <w:pPr>
              <w:jc w:val="center"/>
            </w:pPr>
            <w:r w:rsidRPr="00740585">
              <w:t>R</w:t>
            </w:r>
          </w:p>
        </w:tc>
        <w:tc>
          <w:tcPr>
            <w:tcW w:w="431" w:type="pct"/>
            <w:vAlign w:val="center"/>
          </w:tcPr>
          <w:p w14:paraId="7E44494A" w14:textId="77777777" w:rsidR="0052528F" w:rsidRPr="00740585" w:rsidRDefault="0052528F" w:rsidP="0052528F">
            <w:pPr>
              <w:jc w:val="center"/>
            </w:pPr>
            <w:r w:rsidRPr="00740585">
              <w:t>1</w:t>
            </w:r>
          </w:p>
        </w:tc>
      </w:tr>
      <w:tr w:rsidR="0052528F" w:rsidRPr="00740585" w14:paraId="5B464F5A" w14:textId="77777777" w:rsidTr="0052528F">
        <w:trPr>
          <w:trHeight w:val="397"/>
        </w:trPr>
        <w:tc>
          <w:tcPr>
            <w:tcW w:w="276" w:type="pct"/>
            <w:vAlign w:val="bottom"/>
          </w:tcPr>
          <w:p w14:paraId="08D9DF78" w14:textId="77777777" w:rsidR="0052528F" w:rsidRPr="00740585" w:rsidRDefault="0052528F" w:rsidP="0052528F">
            <w:pPr>
              <w:jc w:val="center"/>
            </w:pPr>
            <w:r w:rsidRPr="00740585">
              <w:t>19.</w:t>
            </w:r>
          </w:p>
        </w:tc>
        <w:tc>
          <w:tcPr>
            <w:tcW w:w="3552" w:type="pct"/>
            <w:gridSpan w:val="2"/>
            <w:vAlign w:val="bottom"/>
          </w:tcPr>
          <w:p w14:paraId="295EBA63" w14:textId="77777777" w:rsidR="0052528F" w:rsidRPr="00740585" w:rsidRDefault="0052528F" w:rsidP="0052528F">
            <w:r w:rsidRPr="00740585">
              <w:t>Define antibiotics with an example</w:t>
            </w:r>
            <w:r>
              <w:t>.</w:t>
            </w:r>
          </w:p>
        </w:tc>
        <w:tc>
          <w:tcPr>
            <w:tcW w:w="395" w:type="pct"/>
            <w:vAlign w:val="center"/>
          </w:tcPr>
          <w:p w14:paraId="32213FDB" w14:textId="77777777" w:rsidR="0052528F" w:rsidRPr="00740585" w:rsidRDefault="0052528F" w:rsidP="0052528F">
            <w:pPr>
              <w:jc w:val="center"/>
            </w:pPr>
            <w:r w:rsidRPr="00740585">
              <w:t>CO2</w:t>
            </w:r>
          </w:p>
        </w:tc>
        <w:tc>
          <w:tcPr>
            <w:tcW w:w="347" w:type="pct"/>
            <w:vAlign w:val="center"/>
          </w:tcPr>
          <w:p w14:paraId="409B90DF" w14:textId="77777777" w:rsidR="0052528F" w:rsidRPr="00740585" w:rsidRDefault="0052528F" w:rsidP="0052528F">
            <w:pPr>
              <w:jc w:val="center"/>
            </w:pPr>
            <w:r w:rsidRPr="00740585">
              <w:t>R</w:t>
            </w:r>
          </w:p>
        </w:tc>
        <w:tc>
          <w:tcPr>
            <w:tcW w:w="431" w:type="pct"/>
            <w:vAlign w:val="center"/>
          </w:tcPr>
          <w:p w14:paraId="2B118C76" w14:textId="77777777" w:rsidR="0052528F" w:rsidRPr="00740585" w:rsidRDefault="0052528F" w:rsidP="0052528F">
            <w:pPr>
              <w:jc w:val="center"/>
            </w:pPr>
            <w:r w:rsidRPr="00740585">
              <w:t>1</w:t>
            </w:r>
          </w:p>
        </w:tc>
      </w:tr>
      <w:tr w:rsidR="0052528F" w:rsidRPr="00740585" w14:paraId="4F7AC1B7" w14:textId="77777777" w:rsidTr="0052528F">
        <w:trPr>
          <w:trHeight w:val="397"/>
        </w:trPr>
        <w:tc>
          <w:tcPr>
            <w:tcW w:w="276" w:type="pct"/>
            <w:vAlign w:val="bottom"/>
          </w:tcPr>
          <w:p w14:paraId="335F0A49" w14:textId="77777777" w:rsidR="0052528F" w:rsidRPr="00740585" w:rsidRDefault="0052528F" w:rsidP="0052528F">
            <w:pPr>
              <w:jc w:val="center"/>
            </w:pPr>
            <w:r w:rsidRPr="00740585">
              <w:t>20.</w:t>
            </w:r>
          </w:p>
        </w:tc>
        <w:tc>
          <w:tcPr>
            <w:tcW w:w="3552" w:type="pct"/>
            <w:gridSpan w:val="2"/>
            <w:vAlign w:val="bottom"/>
          </w:tcPr>
          <w:p w14:paraId="601A5D25" w14:textId="77777777" w:rsidR="0052528F" w:rsidRPr="00740585" w:rsidRDefault="0052528F" w:rsidP="0052528F">
            <w:r w:rsidRPr="00740585">
              <w:t>Luthra’s solar heat treatment used for………… disease</w:t>
            </w:r>
            <w:r>
              <w:t>.</w:t>
            </w:r>
          </w:p>
        </w:tc>
        <w:tc>
          <w:tcPr>
            <w:tcW w:w="395" w:type="pct"/>
            <w:vAlign w:val="center"/>
          </w:tcPr>
          <w:p w14:paraId="6E745158" w14:textId="77777777" w:rsidR="0052528F" w:rsidRPr="00740585" w:rsidRDefault="0052528F" w:rsidP="0052528F">
            <w:pPr>
              <w:jc w:val="center"/>
            </w:pPr>
            <w:r w:rsidRPr="00740585">
              <w:t>CO2</w:t>
            </w:r>
          </w:p>
        </w:tc>
        <w:tc>
          <w:tcPr>
            <w:tcW w:w="347" w:type="pct"/>
            <w:vAlign w:val="center"/>
          </w:tcPr>
          <w:p w14:paraId="7F61954D" w14:textId="77777777" w:rsidR="0052528F" w:rsidRPr="00740585" w:rsidRDefault="0052528F" w:rsidP="0052528F">
            <w:pPr>
              <w:jc w:val="center"/>
            </w:pPr>
            <w:r w:rsidRPr="00740585">
              <w:t>R</w:t>
            </w:r>
          </w:p>
        </w:tc>
        <w:tc>
          <w:tcPr>
            <w:tcW w:w="431" w:type="pct"/>
            <w:vAlign w:val="center"/>
          </w:tcPr>
          <w:p w14:paraId="5DA9A062" w14:textId="77777777" w:rsidR="0052528F" w:rsidRPr="00740585" w:rsidRDefault="0052528F" w:rsidP="0052528F">
            <w:pPr>
              <w:jc w:val="center"/>
            </w:pPr>
            <w:r w:rsidRPr="00740585">
              <w:t>1</w:t>
            </w:r>
          </w:p>
        </w:tc>
      </w:tr>
      <w:tr w:rsidR="0052528F" w:rsidRPr="00740585" w14:paraId="58AB5481" w14:textId="77777777" w:rsidTr="0052528F">
        <w:trPr>
          <w:trHeight w:val="552"/>
        </w:trPr>
        <w:tc>
          <w:tcPr>
            <w:tcW w:w="5000" w:type="pct"/>
            <w:gridSpan w:val="6"/>
            <w:vAlign w:val="center"/>
          </w:tcPr>
          <w:p w14:paraId="33667BD2" w14:textId="77777777" w:rsidR="0052528F" w:rsidRPr="00740585" w:rsidRDefault="0052528F" w:rsidP="0052528F">
            <w:pPr>
              <w:jc w:val="center"/>
              <w:rPr>
                <w:b/>
                <w:u w:val="single"/>
              </w:rPr>
            </w:pPr>
            <w:r w:rsidRPr="00740585">
              <w:rPr>
                <w:b/>
                <w:u w:val="single"/>
              </w:rPr>
              <w:t>PART – B (10 X 5 = 50 MARKS)</w:t>
            </w:r>
          </w:p>
          <w:p w14:paraId="7DA9082B" w14:textId="77777777" w:rsidR="0052528F" w:rsidRPr="00740585" w:rsidRDefault="0052528F" w:rsidP="0052528F">
            <w:pPr>
              <w:jc w:val="center"/>
              <w:rPr>
                <w:b/>
                <w:u w:val="single"/>
              </w:rPr>
            </w:pPr>
            <w:r w:rsidRPr="00740585">
              <w:rPr>
                <w:b/>
              </w:rPr>
              <w:t>(Answer any 10 from the following)</w:t>
            </w:r>
          </w:p>
        </w:tc>
      </w:tr>
      <w:tr w:rsidR="0052528F" w:rsidRPr="00740585" w14:paraId="3967F2E3" w14:textId="77777777" w:rsidTr="0052528F">
        <w:trPr>
          <w:trHeight w:val="397"/>
        </w:trPr>
        <w:tc>
          <w:tcPr>
            <w:tcW w:w="276" w:type="pct"/>
          </w:tcPr>
          <w:p w14:paraId="3FD5AE82" w14:textId="77777777" w:rsidR="0052528F" w:rsidRPr="00740585" w:rsidRDefault="0052528F" w:rsidP="0052528F">
            <w:pPr>
              <w:jc w:val="center"/>
            </w:pPr>
            <w:r w:rsidRPr="00740585">
              <w:t>21.</w:t>
            </w:r>
          </w:p>
        </w:tc>
        <w:tc>
          <w:tcPr>
            <w:tcW w:w="3552" w:type="pct"/>
            <w:gridSpan w:val="2"/>
          </w:tcPr>
          <w:p w14:paraId="03947C4F" w14:textId="77777777" w:rsidR="0052528F" w:rsidRPr="00740585" w:rsidRDefault="0052528F" w:rsidP="0052528F">
            <w:r w:rsidRPr="00740585">
              <w:t>Describe Biological control and Differentiate: Predators and Parasitoids with examples.</w:t>
            </w:r>
          </w:p>
        </w:tc>
        <w:tc>
          <w:tcPr>
            <w:tcW w:w="395" w:type="pct"/>
            <w:vAlign w:val="center"/>
          </w:tcPr>
          <w:p w14:paraId="72719652" w14:textId="77777777" w:rsidR="0052528F" w:rsidRPr="00740585" w:rsidRDefault="0052528F" w:rsidP="0052528F">
            <w:pPr>
              <w:jc w:val="center"/>
            </w:pPr>
            <w:r w:rsidRPr="00740585">
              <w:t>CO2</w:t>
            </w:r>
          </w:p>
        </w:tc>
        <w:tc>
          <w:tcPr>
            <w:tcW w:w="347" w:type="pct"/>
            <w:vAlign w:val="center"/>
          </w:tcPr>
          <w:p w14:paraId="0AA0CDC4" w14:textId="77777777" w:rsidR="0052528F" w:rsidRPr="00740585" w:rsidRDefault="0052528F" w:rsidP="0052528F">
            <w:pPr>
              <w:jc w:val="center"/>
            </w:pPr>
            <w:r w:rsidRPr="00740585">
              <w:t>An</w:t>
            </w:r>
          </w:p>
        </w:tc>
        <w:tc>
          <w:tcPr>
            <w:tcW w:w="431" w:type="pct"/>
            <w:vAlign w:val="center"/>
          </w:tcPr>
          <w:p w14:paraId="560282FC" w14:textId="77777777" w:rsidR="0052528F" w:rsidRPr="00740585" w:rsidRDefault="0052528F" w:rsidP="0052528F">
            <w:pPr>
              <w:jc w:val="center"/>
            </w:pPr>
            <w:r w:rsidRPr="00740585">
              <w:t>5</w:t>
            </w:r>
          </w:p>
        </w:tc>
      </w:tr>
      <w:tr w:rsidR="0052528F" w:rsidRPr="00740585" w14:paraId="632BB957" w14:textId="77777777" w:rsidTr="0052528F">
        <w:trPr>
          <w:trHeight w:val="397"/>
        </w:trPr>
        <w:tc>
          <w:tcPr>
            <w:tcW w:w="276" w:type="pct"/>
          </w:tcPr>
          <w:p w14:paraId="63DDB32C" w14:textId="77777777" w:rsidR="0052528F" w:rsidRPr="00740585" w:rsidRDefault="0052528F" w:rsidP="0052528F">
            <w:pPr>
              <w:jc w:val="center"/>
            </w:pPr>
            <w:r w:rsidRPr="00740585">
              <w:t>22.</w:t>
            </w:r>
          </w:p>
        </w:tc>
        <w:tc>
          <w:tcPr>
            <w:tcW w:w="3552" w:type="pct"/>
            <w:gridSpan w:val="2"/>
          </w:tcPr>
          <w:p w14:paraId="4B2F8E7A" w14:textId="77777777" w:rsidR="0052528F" w:rsidRPr="00740585" w:rsidRDefault="0052528F" w:rsidP="0052528F">
            <w:r w:rsidRPr="00740585">
              <w:t xml:space="preserve">Elaborate the biological ecofriendly method for management of Plant </w:t>
            </w:r>
            <w:r w:rsidRPr="00740585">
              <w:lastRenderedPageBreak/>
              <w:t xml:space="preserve">diseases using </w:t>
            </w:r>
            <w:r w:rsidRPr="00740585">
              <w:rPr>
                <w:i/>
                <w:iCs/>
              </w:rPr>
              <w:t>Pseudomonas sp.</w:t>
            </w:r>
          </w:p>
        </w:tc>
        <w:tc>
          <w:tcPr>
            <w:tcW w:w="395" w:type="pct"/>
            <w:vAlign w:val="center"/>
          </w:tcPr>
          <w:p w14:paraId="7A79C2F2" w14:textId="77777777" w:rsidR="0052528F" w:rsidRPr="00740585" w:rsidRDefault="0052528F" w:rsidP="0052528F">
            <w:pPr>
              <w:jc w:val="center"/>
            </w:pPr>
            <w:r w:rsidRPr="00740585">
              <w:lastRenderedPageBreak/>
              <w:t>CO2</w:t>
            </w:r>
          </w:p>
        </w:tc>
        <w:tc>
          <w:tcPr>
            <w:tcW w:w="347" w:type="pct"/>
            <w:vAlign w:val="center"/>
          </w:tcPr>
          <w:p w14:paraId="2C38BBF2" w14:textId="77777777" w:rsidR="0052528F" w:rsidRPr="00740585" w:rsidRDefault="0052528F" w:rsidP="0052528F">
            <w:pPr>
              <w:jc w:val="center"/>
            </w:pPr>
            <w:r w:rsidRPr="00740585">
              <w:t>U</w:t>
            </w:r>
          </w:p>
        </w:tc>
        <w:tc>
          <w:tcPr>
            <w:tcW w:w="431" w:type="pct"/>
            <w:vAlign w:val="center"/>
          </w:tcPr>
          <w:p w14:paraId="178EFA79" w14:textId="77777777" w:rsidR="0052528F" w:rsidRPr="00740585" w:rsidRDefault="0052528F" w:rsidP="0052528F">
            <w:pPr>
              <w:jc w:val="center"/>
            </w:pPr>
            <w:r w:rsidRPr="00740585">
              <w:t>5</w:t>
            </w:r>
          </w:p>
        </w:tc>
      </w:tr>
      <w:tr w:rsidR="0052528F" w:rsidRPr="00740585" w14:paraId="1A7160E5" w14:textId="77777777" w:rsidTr="0052528F">
        <w:trPr>
          <w:trHeight w:val="397"/>
        </w:trPr>
        <w:tc>
          <w:tcPr>
            <w:tcW w:w="276" w:type="pct"/>
          </w:tcPr>
          <w:p w14:paraId="1F722017" w14:textId="77777777" w:rsidR="0052528F" w:rsidRPr="00740585" w:rsidRDefault="0052528F" w:rsidP="0052528F">
            <w:pPr>
              <w:jc w:val="center"/>
            </w:pPr>
            <w:r w:rsidRPr="00740585">
              <w:lastRenderedPageBreak/>
              <w:t>23.</w:t>
            </w:r>
          </w:p>
        </w:tc>
        <w:tc>
          <w:tcPr>
            <w:tcW w:w="3552" w:type="pct"/>
            <w:gridSpan w:val="2"/>
          </w:tcPr>
          <w:p w14:paraId="7845D1E4" w14:textId="77777777" w:rsidR="0052528F" w:rsidRPr="00740585" w:rsidRDefault="0052528F" w:rsidP="0052528F">
            <w:r w:rsidRPr="00740585">
              <w:t>Define: Pest Monitoring, Pest Surveillance and Pest forecasting</w:t>
            </w:r>
            <w:r>
              <w:t>.</w:t>
            </w:r>
          </w:p>
        </w:tc>
        <w:tc>
          <w:tcPr>
            <w:tcW w:w="395" w:type="pct"/>
            <w:vAlign w:val="center"/>
          </w:tcPr>
          <w:p w14:paraId="2992193B" w14:textId="77777777" w:rsidR="0052528F" w:rsidRPr="00740585" w:rsidRDefault="0052528F" w:rsidP="0052528F">
            <w:pPr>
              <w:jc w:val="center"/>
            </w:pPr>
            <w:r w:rsidRPr="00740585">
              <w:t>CO4</w:t>
            </w:r>
          </w:p>
        </w:tc>
        <w:tc>
          <w:tcPr>
            <w:tcW w:w="347" w:type="pct"/>
            <w:vAlign w:val="center"/>
          </w:tcPr>
          <w:p w14:paraId="64DEBA95" w14:textId="77777777" w:rsidR="0052528F" w:rsidRPr="00740585" w:rsidRDefault="0052528F" w:rsidP="0052528F">
            <w:pPr>
              <w:jc w:val="center"/>
            </w:pPr>
            <w:r w:rsidRPr="00740585">
              <w:t>An</w:t>
            </w:r>
          </w:p>
        </w:tc>
        <w:tc>
          <w:tcPr>
            <w:tcW w:w="431" w:type="pct"/>
            <w:vAlign w:val="center"/>
          </w:tcPr>
          <w:p w14:paraId="4FA8D147" w14:textId="77777777" w:rsidR="0052528F" w:rsidRPr="00740585" w:rsidRDefault="0052528F" w:rsidP="0052528F">
            <w:pPr>
              <w:jc w:val="center"/>
            </w:pPr>
            <w:r w:rsidRPr="00740585">
              <w:t>5</w:t>
            </w:r>
          </w:p>
        </w:tc>
      </w:tr>
      <w:tr w:rsidR="0052528F" w:rsidRPr="00740585" w14:paraId="652A7DFC" w14:textId="77777777" w:rsidTr="0052528F">
        <w:trPr>
          <w:trHeight w:val="397"/>
        </w:trPr>
        <w:tc>
          <w:tcPr>
            <w:tcW w:w="276" w:type="pct"/>
          </w:tcPr>
          <w:p w14:paraId="0A9EEB57" w14:textId="77777777" w:rsidR="0052528F" w:rsidRPr="00740585" w:rsidRDefault="0052528F" w:rsidP="0052528F">
            <w:pPr>
              <w:jc w:val="center"/>
            </w:pPr>
            <w:r w:rsidRPr="00740585">
              <w:t>24.</w:t>
            </w:r>
          </w:p>
        </w:tc>
        <w:tc>
          <w:tcPr>
            <w:tcW w:w="3552" w:type="pct"/>
            <w:gridSpan w:val="2"/>
          </w:tcPr>
          <w:p w14:paraId="0DB71A49" w14:textId="77777777" w:rsidR="0052528F" w:rsidRPr="00740585" w:rsidRDefault="0052528F" w:rsidP="0052528F">
            <w:r w:rsidRPr="00740585">
              <w:t>Elaborate Eco friendly IPM</w:t>
            </w:r>
            <w:r>
              <w:t>.</w:t>
            </w:r>
          </w:p>
        </w:tc>
        <w:tc>
          <w:tcPr>
            <w:tcW w:w="395" w:type="pct"/>
            <w:vAlign w:val="center"/>
          </w:tcPr>
          <w:p w14:paraId="44782668" w14:textId="77777777" w:rsidR="0052528F" w:rsidRPr="00740585" w:rsidRDefault="0052528F" w:rsidP="0052528F">
            <w:pPr>
              <w:jc w:val="center"/>
            </w:pPr>
            <w:r w:rsidRPr="00740585">
              <w:t>CO5</w:t>
            </w:r>
          </w:p>
        </w:tc>
        <w:tc>
          <w:tcPr>
            <w:tcW w:w="347" w:type="pct"/>
            <w:vAlign w:val="center"/>
          </w:tcPr>
          <w:p w14:paraId="50662CFC" w14:textId="77777777" w:rsidR="0052528F" w:rsidRPr="00740585" w:rsidRDefault="0052528F" w:rsidP="0052528F">
            <w:pPr>
              <w:jc w:val="center"/>
            </w:pPr>
            <w:r w:rsidRPr="00740585">
              <w:t>U</w:t>
            </w:r>
          </w:p>
        </w:tc>
        <w:tc>
          <w:tcPr>
            <w:tcW w:w="431" w:type="pct"/>
            <w:vAlign w:val="center"/>
          </w:tcPr>
          <w:p w14:paraId="7AD8AB24" w14:textId="77777777" w:rsidR="0052528F" w:rsidRPr="00740585" w:rsidRDefault="0052528F" w:rsidP="0052528F">
            <w:pPr>
              <w:jc w:val="center"/>
            </w:pPr>
            <w:r w:rsidRPr="00740585">
              <w:t>5</w:t>
            </w:r>
          </w:p>
        </w:tc>
      </w:tr>
      <w:tr w:rsidR="0052528F" w:rsidRPr="00740585" w14:paraId="1773A936" w14:textId="77777777" w:rsidTr="0052528F">
        <w:trPr>
          <w:trHeight w:val="397"/>
        </w:trPr>
        <w:tc>
          <w:tcPr>
            <w:tcW w:w="276" w:type="pct"/>
          </w:tcPr>
          <w:p w14:paraId="2A301AC5" w14:textId="77777777" w:rsidR="0052528F" w:rsidRPr="00740585" w:rsidRDefault="0052528F" w:rsidP="0052528F">
            <w:pPr>
              <w:jc w:val="center"/>
            </w:pPr>
            <w:r w:rsidRPr="00740585">
              <w:t>25.</w:t>
            </w:r>
          </w:p>
        </w:tc>
        <w:tc>
          <w:tcPr>
            <w:tcW w:w="3552" w:type="pct"/>
            <w:gridSpan w:val="2"/>
          </w:tcPr>
          <w:p w14:paraId="127FB277" w14:textId="77777777" w:rsidR="0052528F" w:rsidRPr="00740585" w:rsidRDefault="0052528F" w:rsidP="0052528F">
            <w:r w:rsidRPr="00740585">
              <w:t>Explain Quarantine measures for plant disease control and elaborate different types of Quarantine</w:t>
            </w:r>
            <w:r>
              <w:t>.</w:t>
            </w:r>
          </w:p>
        </w:tc>
        <w:tc>
          <w:tcPr>
            <w:tcW w:w="395" w:type="pct"/>
            <w:vAlign w:val="center"/>
          </w:tcPr>
          <w:p w14:paraId="47EE29DD" w14:textId="77777777" w:rsidR="0052528F" w:rsidRPr="00740585" w:rsidRDefault="0052528F" w:rsidP="0052528F">
            <w:pPr>
              <w:jc w:val="center"/>
            </w:pPr>
            <w:r w:rsidRPr="00740585">
              <w:t>CO6</w:t>
            </w:r>
          </w:p>
        </w:tc>
        <w:tc>
          <w:tcPr>
            <w:tcW w:w="347" w:type="pct"/>
            <w:vAlign w:val="center"/>
          </w:tcPr>
          <w:p w14:paraId="16C8EAB0" w14:textId="77777777" w:rsidR="0052528F" w:rsidRPr="00740585" w:rsidRDefault="0052528F" w:rsidP="0052528F">
            <w:pPr>
              <w:jc w:val="center"/>
            </w:pPr>
            <w:r w:rsidRPr="00740585">
              <w:t>An</w:t>
            </w:r>
          </w:p>
        </w:tc>
        <w:tc>
          <w:tcPr>
            <w:tcW w:w="431" w:type="pct"/>
            <w:vAlign w:val="center"/>
          </w:tcPr>
          <w:p w14:paraId="34E02EE4" w14:textId="77777777" w:rsidR="0052528F" w:rsidRPr="00740585" w:rsidRDefault="0052528F" w:rsidP="0052528F">
            <w:pPr>
              <w:jc w:val="center"/>
            </w:pPr>
            <w:r w:rsidRPr="00740585">
              <w:t>5</w:t>
            </w:r>
          </w:p>
        </w:tc>
      </w:tr>
      <w:tr w:rsidR="0052528F" w:rsidRPr="00740585" w14:paraId="2505B8DA" w14:textId="77777777" w:rsidTr="0052528F">
        <w:trPr>
          <w:trHeight w:val="397"/>
        </w:trPr>
        <w:tc>
          <w:tcPr>
            <w:tcW w:w="276" w:type="pct"/>
          </w:tcPr>
          <w:p w14:paraId="4B2F41ED" w14:textId="77777777" w:rsidR="0052528F" w:rsidRPr="00740585" w:rsidRDefault="0052528F" w:rsidP="0052528F">
            <w:pPr>
              <w:jc w:val="center"/>
            </w:pPr>
            <w:r w:rsidRPr="00740585">
              <w:t>26.</w:t>
            </w:r>
          </w:p>
        </w:tc>
        <w:tc>
          <w:tcPr>
            <w:tcW w:w="3552" w:type="pct"/>
            <w:gridSpan w:val="2"/>
          </w:tcPr>
          <w:p w14:paraId="6F00FB9C" w14:textId="77777777" w:rsidR="0052528F" w:rsidRPr="00740585" w:rsidRDefault="0052528F" w:rsidP="0052528F">
            <w:r w:rsidRPr="00740585">
              <w:t>Describe in brief about Principles of IPM.</w:t>
            </w:r>
          </w:p>
        </w:tc>
        <w:tc>
          <w:tcPr>
            <w:tcW w:w="395" w:type="pct"/>
            <w:vAlign w:val="center"/>
          </w:tcPr>
          <w:p w14:paraId="13C179B3" w14:textId="77777777" w:rsidR="0052528F" w:rsidRPr="00740585" w:rsidRDefault="0052528F" w:rsidP="0052528F">
            <w:pPr>
              <w:jc w:val="center"/>
            </w:pPr>
            <w:r w:rsidRPr="00740585">
              <w:t>CO3</w:t>
            </w:r>
          </w:p>
        </w:tc>
        <w:tc>
          <w:tcPr>
            <w:tcW w:w="347" w:type="pct"/>
            <w:vAlign w:val="center"/>
          </w:tcPr>
          <w:p w14:paraId="00667C68" w14:textId="77777777" w:rsidR="0052528F" w:rsidRPr="00740585" w:rsidRDefault="0052528F" w:rsidP="0052528F">
            <w:pPr>
              <w:jc w:val="center"/>
            </w:pPr>
            <w:r w:rsidRPr="00740585">
              <w:t>U</w:t>
            </w:r>
          </w:p>
        </w:tc>
        <w:tc>
          <w:tcPr>
            <w:tcW w:w="431" w:type="pct"/>
            <w:vAlign w:val="center"/>
          </w:tcPr>
          <w:p w14:paraId="76BF53FB" w14:textId="77777777" w:rsidR="0052528F" w:rsidRPr="00740585" w:rsidRDefault="0052528F" w:rsidP="0052528F">
            <w:pPr>
              <w:jc w:val="center"/>
            </w:pPr>
            <w:r w:rsidRPr="00740585">
              <w:t>5</w:t>
            </w:r>
          </w:p>
        </w:tc>
      </w:tr>
      <w:tr w:rsidR="0052528F" w:rsidRPr="00740585" w14:paraId="6EFF7F11" w14:textId="77777777" w:rsidTr="0052528F">
        <w:trPr>
          <w:trHeight w:val="397"/>
        </w:trPr>
        <w:tc>
          <w:tcPr>
            <w:tcW w:w="276" w:type="pct"/>
          </w:tcPr>
          <w:p w14:paraId="67913E03" w14:textId="77777777" w:rsidR="0052528F" w:rsidRPr="00740585" w:rsidRDefault="0052528F" w:rsidP="0052528F">
            <w:pPr>
              <w:jc w:val="center"/>
            </w:pPr>
            <w:r w:rsidRPr="00740585">
              <w:t>27.</w:t>
            </w:r>
          </w:p>
        </w:tc>
        <w:tc>
          <w:tcPr>
            <w:tcW w:w="3552" w:type="pct"/>
            <w:gridSpan w:val="2"/>
          </w:tcPr>
          <w:p w14:paraId="4A04E97B" w14:textId="77777777" w:rsidR="0052528F" w:rsidRPr="00740585" w:rsidRDefault="0052528F" w:rsidP="0052528F">
            <w:r w:rsidRPr="00740585">
              <w:t>Explain fungicides based on role in protection and mobility in the plant</w:t>
            </w:r>
            <w:r>
              <w:t>.</w:t>
            </w:r>
          </w:p>
        </w:tc>
        <w:tc>
          <w:tcPr>
            <w:tcW w:w="395" w:type="pct"/>
            <w:vAlign w:val="center"/>
          </w:tcPr>
          <w:p w14:paraId="397DFF35" w14:textId="77777777" w:rsidR="0052528F" w:rsidRPr="00740585" w:rsidRDefault="0052528F" w:rsidP="0052528F">
            <w:pPr>
              <w:jc w:val="center"/>
            </w:pPr>
            <w:r w:rsidRPr="00740585">
              <w:t>CO2</w:t>
            </w:r>
          </w:p>
        </w:tc>
        <w:tc>
          <w:tcPr>
            <w:tcW w:w="347" w:type="pct"/>
            <w:vAlign w:val="center"/>
          </w:tcPr>
          <w:p w14:paraId="31B460D5" w14:textId="77777777" w:rsidR="0052528F" w:rsidRPr="00740585" w:rsidRDefault="0052528F" w:rsidP="0052528F">
            <w:pPr>
              <w:jc w:val="center"/>
            </w:pPr>
            <w:r w:rsidRPr="00740585">
              <w:t>An</w:t>
            </w:r>
          </w:p>
        </w:tc>
        <w:tc>
          <w:tcPr>
            <w:tcW w:w="431" w:type="pct"/>
            <w:vAlign w:val="center"/>
          </w:tcPr>
          <w:p w14:paraId="6FF39747" w14:textId="77777777" w:rsidR="0052528F" w:rsidRPr="00740585" w:rsidRDefault="0052528F" w:rsidP="0052528F">
            <w:pPr>
              <w:jc w:val="center"/>
            </w:pPr>
            <w:r w:rsidRPr="00740585">
              <w:t>5</w:t>
            </w:r>
          </w:p>
        </w:tc>
      </w:tr>
      <w:tr w:rsidR="0052528F" w:rsidRPr="00740585" w14:paraId="4A2636AC" w14:textId="77777777" w:rsidTr="0052528F">
        <w:trPr>
          <w:trHeight w:val="397"/>
        </w:trPr>
        <w:tc>
          <w:tcPr>
            <w:tcW w:w="276" w:type="pct"/>
          </w:tcPr>
          <w:p w14:paraId="5ABAAE2E" w14:textId="77777777" w:rsidR="0052528F" w:rsidRPr="00740585" w:rsidRDefault="0052528F" w:rsidP="0052528F">
            <w:pPr>
              <w:jc w:val="center"/>
            </w:pPr>
            <w:r w:rsidRPr="00740585">
              <w:t>28.</w:t>
            </w:r>
          </w:p>
        </w:tc>
        <w:tc>
          <w:tcPr>
            <w:tcW w:w="3552" w:type="pct"/>
            <w:gridSpan w:val="2"/>
          </w:tcPr>
          <w:p w14:paraId="46B8F00E" w14:textId="77777777" w:rsidR="0052528F" w:rsidRPr="00740585" w:rsidRDefault="0052528F" w:rsidP="0052528F">
            <w:r w:rsidRPr="00740585">
              <w:t>Write in detail on development and validation of IPM.</w:t>
            </w:r>
          </w:p>
        </w:tc>
        <w:tc>
          <w:tcPr>
            <w:tcW w:w="395" w:type="pct"/>
            <w:vAlign w:val="center"/>
          </w:tcPr>
          <w:p w14:paraId="3FDE1EA8" w14:textId="77777777" w:rsidR="0052528F" w:rsidRPr="00740585" w:rsidRDefault="0052528F" w:rsidP="0052528F">
            <w:pPr>
              <w:jc w:val="center"/>
            </w:pPr>
            <w:r w:rsidRPr="00740585">
              <w:t>CO3</w:t>
            </w:r>
          </w:p>
        </w:tc>
        <w:tc>
          <w:tcPr>
            <w:tcW w:w="347" w:type="pct"/>
            <w:vAlign w:val="center"/>
          </w:tcPr>
          <w:p w14:paraId="474AD724" w14:textId="77777777" w:rsidR="0052528F" w:rsidRPr="00740585" w:rsidRDefault="0052528F" w:rsidP="0052528F">
            <w:pPr>
              <w:jc w:val="center"/>
            </w:pPr>
            <w:r w:rsidRPr="00740585">
              <w:t>U</w:t>
            </w:r>
          </w:p>
        </w:tc>
        <w:tc>
          <w:tcPr>
            <w:tcW w:w="431" w:type="pct"/>
            <w:vAlign w:val="center"/>
          </w:tcPr>
          <w:p w14:paraId="1D2C5E31" w14:textId="77777777" w:rsidR="0052528F" w:rsidRPr="00740585" w:rsidRDefault="0052528F" w:rsidP="0052528F">
            <w:pPr>
              <w:jc w:val="center"/>
            </w:pPr>
            <w:r w:rsidRPr="00740585">
              <w:t>5</w:t>
            </w:r>
          </w:p>
        </w:tc>
      </w:tr>
      <w:tr w:rsidR="0052528F" w:rsidRPr="00740585" w14:paraId="3D53732C" w14:textId="77777777" w:rsidTr="0052528F">
        <w:trPr>
          <w:trHeight w:val="397"/>
        </w:trPr>
        <w:tc>
          <w:tcPr>
            <w:tcW w:w="276" w:type="pct"/>
          </w:tcPr>
          <w:p w14:paraId="370C3927" w14:textId="77777777" w:rsidR="0052528F" w:rsidRPr="00740585" w:rsidRDefault="0052528F" w:rsidP="0052528F">
            <w:pPr>
              <w:jc w:val="center"/>
            </w:pPr>
            <w:r w:rsidRPr="00740585">
              <w:t>29.</w:t>
            </w:r>
          </w:p>
        </w:tc>
        <w:tc>
          <w:tcPr>
            <w:tcW w:w="3552" w:type="pct"/>
            <w:gridSpan w:val="2"/>
          </w:tcPr>
          <w:p w14:paraId="6AF970BF" w14:textId="77777777" w:rsidR="0052528F" w:rsidRPr="00740585" w:rsidRDefault="0052528F" w:rsidP="0052528F">
            <w:r w:rsidRPr="00740585">
              <w:t>Explain the steps in the implementation of IPM.</w:t>
            </w:r>
          </w:p>
        </w:tc>
        <w:tc>
          <w:tcPr>
            <w:tcW w:w="395" w:type="pct"/>
            <w:vAlign w:val="center"/>
          </w:tcPr>
          <w:p w14:paraId="7E673895" w14:textId="77777777" w:rsidR="0052528F" w:rsidRPr="00740585" w:rsidRDefault="0052528F" w:rsidP="0052528F">
            <w:pPr>
              <w:jc w:val="center"/>
            </w:pPr>
            <w:r w:rsidRPr="00740585">
              <w:t>CO1</w:t>
            </w:r>
          </w:p>
        </w:tc>
        <w:tc>
          <w:tcPr>
            <w:tcW w:w="347" w:type="pct"/>
            <w:vAlign w:val="center"/>
          </w:tcPr>
          <w:p w14:paraId="58F2AD3B" w14:textId="77777777" w:rsidR="0052528F" w:rsidRPr="00740585" w:rsidRDefault="0052528F" w:rsidP="0052528F">
            <w:pPr>
              <w:jc w:val="center"/>
            </w:pPr>
            <w:r w:rsidRPr="00740585">
              <w:t>An</w:t>
            </w:r>
          </w:p>
        </w:tc>
        <w:tc>
          <w:tcPr>
            <w:tcW w:w="431" w:type="pct"/>
            <w:vAlign w:val="center"/>
          </w:tcPr>
          <w:p w14:paraId="70EC8912" w14:textId="77777777" w:rsidR="0052528F" w:rsidRPr="00740585" w:rsidRDefault="0052528F" w:rsidP="0052528F">
            <w:pPr>
              <w:jc w:val="center"/>
            </w:pPr>
            <w:r w:rsidRPr="00740585">
              <w:t>5</w:t>
            </w:r>
          </w:p>
        </w:tc>
      </w:tr>
      <w:tr w:rsidR="0052528F" w:rsidRPr="00740585" w14:paraId="54D4D631" w14:textId="77777777" w:rsidTr="0052528F">
        <w:trPr>
          <w:trHeight w:val="397"/>
        </w:trPr>
        <w:tc>
          <w:tcPr>
            <w:tcW w:w="276" w:type="pct"/>
          </w:tcPr>
          <w:p w14:paraId="45762DBC" w14:textId="77777777" w:rsidR="0052528F" w:rsidRPr="00740585" w:rsidRDefault="0052528F" w:rsidP="0052528F">
            <w:pPr>
              <w:jc w:val="center"/>
            </w:pPr>
            <w:r w:rsidRPr="00740585">
              <w:t>30.</w:t>
            </w:r>
          </w:p>
        </w:tc>
        <w:tc>
          <w:tcPr>
            <w:tcW w:w="3552" w:type="pct"/>
            <w:gridSpan w:val="2"/>
          </w:tcPr>
          <w:p w14:paraId="61C55B76" w14:textId="77777777" w:rsidR="0052528F" w:rsidRPr="00740585" w:rsidRDefault="0052528F" w:rsidP="0052528F">
            <w:r w:rsidRPr="00740585">
              <w:t>List out the basic requirements for successful implementation of an IPM programme.</w:t>
            </w:r>
          </w:p>
        </w:tc>
        <w:tc>
          <w:tcPr>
            <w:tcW w:w="395" w:type="pct"/>
            <w:vAlign w:val="center"/>
          </w:tcPr>
          <w:p w14:paraId="6B52B9B9" w14:textId="77777777" w:rsidR="0052528F" w:rsidRPr="00740585" w:rsidRDefault="0052528F" w:rsidP="0052528F">
            <w:pPr>
              <w:jc w:val="center"/>
            </w:pPr>
            <w:r w:rsidRPr="00740585">
              <w:t>CO3</w:t>
            </w:r>
          </w:p>
        </w:tc>
        <w:tc>
          <w:tcPr>
            <w:tcW w:w="347" w:type="pct"/>
            <w:vAlign w:val="center"/>
          </w:tcPr>
          <w:p w14:paraId="5FABD1B6" w14:textId="77777777" w:rsidR="0052528F" w:rsidRPr="00740585" w:rsidRDefault="0052528F" w:rsidP="0052528F">
            <w:pPr>
              <w:jc w:val="center"/>
            </w:pPr>
            <w:r w:rsidRPr="00740585">
              <w:t>U</w:t>
            </w:r>
          </w:p>
        </w:tc>
        <w:tc>
          <w:tcPr>
            <w:tcW w:w="431" w:type="pct"/>
            <w:vAlign w:val="center"/>
          </w:tcPr>
          <w:p w14:paraId="5D991559" w14:textId="77777777" w:rsidR="0052528F" w:rsidRPr="00740585" w:rsidRDefault="0052528F" w:rsidP="0052528F">
            <w:pPr>
              <w:jc w:val="center"/>
            </w:pPr>
            <w:r w:rsidRPr="00740585">
              <w:t>5</w:t>
            </w:r>
          </w:p>
        </w:tc>
      </w:tr>
      <w:tr w:rsidR="0052528F" w:rsidRPr="00740585" w14:paraId="50D97FE4" w14:textId="77777777" w:rsidTr="0052528F">
        <w:trPr>
          <w:trHeight w:val="397"/>
        </w:trPr>
        <w:tc>
          <w:tcPr>
            <w:tcW w:w="276" w:type="pct"/>
          </w:tcPr>
          <w:p w14:paraId="0429EDFF" w14:textId="77777777" w:rsidR="0052528F" w:rsidRPr="00740585" w:rsidRDefault="0052528F" w:rsidP="0052528F">
            <w:pPr>
              <w:jc w:val="center"/>
            </w:pPr>
            <w:r w:rsidRPr="00740585">
              <w:t>31.</w:t>
            </w:r>
          </w:p>
        </w:tc>
        <w:tc>
          <w:tcPr>
            <w:tcW w:w="3552" w:type="pct"/>
            <w:gridSpan w:val="2"/>
          </w:tcPr>
          <w:p w14:paraId="579BFB18" w14:textId="77777777" w:rsidR="0052528F" w:rsidRPr="00740585" w:rsidRDefault="0052528F" w:rsidP="0052528F">
            <w:r w:rsidRPr="00740585">
              <w:t>Write about the safety issues while handling the pesticides</w:t>
            </w:r>
            <w:r>
              <w:t>.</w:t>
            </w:r>
          </w:p>
        </w:tc>
        <w:tc>
          <w:tcPr>
            <w:tcW w:w="395" w:type="pct"/>
            <w:vAlign w:val="center"/>
          </w:tcPr>
          <w:p w14:paraId="15FCAF0C" w14:textId="77777777" w:rsidR="0052528F" w:rsidRPr="00740585" w:rsidRDefault="0052528F" w:rsidP="0052528F">
            <w:pPr>
              <w:jc w:val="center"/>
            </w:pPr>
            <w:r w:rsidRPr="00740585">
              <w:t>CO5</w:t>
            </w:r>
          </w:p>
        </w:tc>
        <w:tc>
          <w:tcPr>
            <w:tcW w:w="347" w:type="pct"/>
            <w:vAlign w:val="center"/>
          </w:tcPr>
          <w:p w14:paraId="19D42558" w14:textId="77777777" w:rsidR="0052528F" w:rsidRPr="00740585" w:rsidRDefault="0052528F" w:rsidP="0052528F">
            <w:pPr>
              <w:jc w:val="center"/>
            </w:pPr>
            <w:r w:rsidRPr="00740585">
              <w:t>An</w:t>
            </w:r>
          </w:p>
        </w:tc>
        <w:tc>
          <w:tcPr>
            <w:tcW w:w="431" w:type="pct"/>
            <w:vAlign w:val="center"/>
          </w:tcPr>
          <w:p w14:paraId="7AA96D78" w14:textId="77777777" w:rsidR="0052528F" w:rsidRPr="00740585" w:rsidRDefault="0052528F" w:rsidP="0052528F">
            <w:pPr>
              <w:jc w:val="center"/>
            </w:pPr>
            <w:r w:rsidRPr="00740585">
              <w:t>5</w:t>
            </w:r>
          </w:p>
        </w:tc>
      </w:tr>
      <w:tr w:rsidR="0052528F" w:rsidRPr="00740585" w14:paraId="1456FC14" w14:textId="77777777" w:rsidTr="0052528F">
        <w:trPr>
          <w:trHeight w:val="397"/>
        </w:trPr>
        <w:tc>
          <w:tcPr>
            <w:tcW w:w="276" w:type="pct"/>
          </w:tcPr>
          <w:p w14:paraId="430C2BDD" w14:textId="77777777" w:rsidR="0052528F" w:rsidRPr="00740585" w:rsidRDefault="0052528F" w:rsidP="0052528F">
            <w:pPr>
              <w:jc w:val="center"/>
            </w:pPr>
            <w:r w:rsidRPr="00740585">
              <w:t>32.</w:t>
            </w:r>
          </w:p>
        </w:tc>
        <w:tc>
          <w:tcPr>
            <w:tcW w:w="3552" w:type="pct"/>
            <w:gridSpan w:val="2"/>
          </w:tcPr>
          <w:p w14:paraId="44FB958D" w14:textId="77777777" w:rsidR="0052528F" w:rsidRPr="00740585" w:rsidRDefault="0052528F" w:rsidP="0052528F">
            <w:r w:rsidRPr="00740585">
              <w:t>Summarize the political, social and legal implications of IPM</w:t>
            </w:r>
            <w:r>
              <w:t>.</w:t>
            </w:r>
          </w:p>
        </w:tc>
        <w:tc>
          <w:tcPr>
            <w:tcW w:w="395" w:type="pct"/>
            <w:vAlign w:val="center"/>
          </w:tcPr>
          <w:p w14:paraId="02A51B04" w14:textId="77777777" w:rsidR="0052528F" w:rsidRPr="00740585" w:rsidRDefault="0052528F" w:rsidP="0052528F">
            <w:pPr>
              <w:jc w:val="center"/>
            </w:pPr>
            <w:r w:rsidRPr="00740585">
              <w:t>CO6</w:t>
            </w:r>
          </w:p>
        </w:tc>
        <w:tc>
          <w:tcPr>
            <w:tcW w:w="347" w:type="pct"/>
            <w:vAlign w:val="center"/>
          </w:tcPr>
          <w:p w14:paraId="130A254C" w14:textId="77777777" w:rsidR="0052528F" w:rsidRPr="00740585" w:rsidRDefault="0052528F" w:rsidP="0052528F">
            <w:pPr>
              <w:jc w:val="center"/>
            </w:pPr>
            <w:r w:rsidRPr="00740585">
              <w:t>U</w:t>
            </w:r>
          </w:p>
        </w:tc>
        <w:tc>
          <w:tcPr>
            <w:tcW w:w="431" w:type="pct"/>
            <w:vAlign w:val="center"/>
          </w:tcPr>
          <w:p w14:paraId="07459AF9" w14:textId="77777777" w:rsidR="0052528F" w:rsidRPr="00740585" w:rsidRDefault="0052528F" w:rsidP="0052528F">
            <w:pPr>
              <w:jc w:val="center"/>
            </w:pPr>
            <w:r w:rsidRPr="00740585">
              <w:t>5</w:t>
            </w:r>
          </w:p>
        </w:tc>
      </w:tr>
      <w:tr w:rsidR="0052528F" w:rsidRPr="00740585" w14:paraId="227171E6" w14:textId="77777777" w:rsidTr="0052528F">
        <w:trPr>
          <w:trHeight w:val="552"/>
        </w:trPr>
        <w:tc>
          <w:tcPr>
            <w:tcW w:w="5000" w:type="pct"/>
            <w:gridSpan w:val="6"/>
            <w:vAlign w:val="center"/>
          </w:tcPr>
          <w:p w14:paraId="681158E4" w14:textId="77777777" w:rsidR="0052528F" w:rsidRPr="00740585" w:rsidRDefault="0052528F" w:rsidP="0052528F">
            <w:pPr>
              <w:jc w:val="center"/>
              <w:rPr>
                <w:b/>
                <w:u w:val="single"/>
              </w:rPr>
            </w:pPr>
            <w:r w:rsidRPr="00740585">
              <w:rPr>
                <w:b/>
                <w:u w:val="single"/>
              </w:rPr>
              <w:t>PART – C (2 X 15 = 30 MARKS)</w:t>
            </w:r>
          </w:p>
          <w:p w14:paraId="7C8C038F" w14:textId="77777777" w:rsidR="0052528F" w:rsidRPr="00740585" w:rsidRDefault="0052528F" w:rsidP="0052528F">
            <w:pPr>
              <w:jc w:val="center"/>
              <w:rPr>
                <w:b/>
              </w:rPr>
            </w:pPr>
            <w:r w:rsidRPr="00740585">
              <w:rPr>
                <w:b/>
              </w:rPr>
              <w:t>(Answer any 2 from the following)</w:t>
            </w:r>
          </w:p>
        </w:tc>
      </w:tr>
      <w:tr w:rsidR="0052528F" w:rsidRPr="00740585" w14:paraId="3085B86A" w14:textId="77777777" w:rsidTr="0052528F">
        <w:trPr>
          <w:trHeight w:val="397"/>
        </w:trPr>
        <w:tc>
          <w:tcPr>
            <w:tcW w:w="276" w:type="pct"/>
          </w:tcPr>
          <w:p w14:paraId="752B3C39" w14:textId="77777777" w:rsidR="0052528F" w:rsidRPr="00740585" w:rsidRDefault="0052528F" w:rsidP="0052528F">
            <w:pPr>
              <w:jc w:val="center"/>
            </w:pPr>
            <w:r w:rsidRPr="00740585">
              <w:t>33.</w:t>
            </w:r>
          </w:p>
        </w:tc>
        <w:tc>
          <w:tcPr>
            <w:tcW w:w="249" w:type="pct"/>
          </w:tcPr>
          <w:p w14:paraId="16B25557" w14:textId="77777777" w:rsidR="0052528F" w:rsidRPr="00740585" w:rsidRDefault="0052528F" w:rsidP="0052528F">
            <w:pPr>
              <w:jc w:val="center"/>
            </w:pPr>
            <w:r w:rsidRPr="00740585">
              <w:t>a.</w:t>
            </w:r>
          </w:p>
        </w:tc>
        <w:tc>
          <w:tcPr>
            <w:tcW w:w="3304" w:type="pct"/>
          </w:tcPr>
          <w:p w14:paraId="52809D2E" w14:textId="77777777" w:rsidR="0052528F" w:rsidRPr="00740585" w:rsidRDefault="0052528F" w:rsidP="0052528F">
            <w:pPr>
              <w:jc w:val="both"/>
            </w:pPr>
            <w:r w:rsidRPr="00740585">
              <w:t>Define: Cultural control and explain the various cultural methods of Insect pest management with examples.</w:t>
            </w:r>
          </w:p>
        </w:tc>
        <w:tc>
          <w:tcPr>
            <w:tcW w:w="395" w:type="pct"/>
            <w:vAlign w:val="center"/>
          </w:tcPr>
          <w:p w14:paraId="2B1ADEDB" w14:textId="77777777" w:rsidR="0052528F" w:rsidRPr="00740585" w:rsidRDefault="0052528F" w:rsidP="0052528F">
            <w:pPr>
              <w:jc w:val="center"/>
            </w:pPr>
            <w:r w:rsidRPr="00740585">
              <w:t>CO2</w:t>
            </w:r>
          </w:p>
        </w:tc>
        <w:tc>
          <w:tcPr>
            <w:tcW w:w="347" w:type="pct"/>
            <w:vAlign w:val="center"/>
          </w:tcPr>
          <w:p w14:paraId="40E435AD" w14:textId="77777777" w:rsidR="0052528F" w:rsidRPr="00740585" w:rsidRDefault="0052528F" w:rsidP="0052528F">
            <w:pPr>
              <w:jc w:val="center"/>
            </w:pPr>
            <w:r w:rsidRPr="00740585">
              <w:t>An</w:t>
            </w:r>
          </w:p>
        </w:tc>
        <w:tc>
          <w:tcPr>
            <w:tcW w:w="431" w:type="pct"/>
            <w:vAlign w:val="center"/>
          </w:tcPr>
          <w:p w14:paraId="0DEBF795" w14:textId="77777777" w:rsidR="0052528F" w:rsidRPr="00740585" w:rsidRDefault="0052528F" w:rsidP="0052528F">
            <w:pPr>
              <w:jc w:val="center"/>
            </w:pPr>
            <w:r w:rsidRPr="00740585">
              <w:t>8</w:t>
            </w:r>
          </w:p>
        </w:tc>
      </w:tr>
      <w:tr w:rsidR="0052528F" w:rsidRPr="00740585" w14:paraId="5C231B94" w14:textId="77777777" w:rsidTr="0052528F">
        <w:trPr>
          <w:trHeight w:val="397"/>
        </w:trPr>
        <w:tc>
          <w:tcPr>
            <w:tcW w:w="276" w:type="pct"/>
          </w:tcPr>
          <w:p w14:paraId="15009792" w14:textId="77777777" w:rsidR="0052528F" w:rsidRPr="00740585" w:rsidRDefault="0052528F" w:rsidP="0052528F">
            <w:pPr>
              <w:jc w:val="center"/>
            </w:pPr>
          </w:p>
        </w:tc>
        <w:tc>
          <w:tcPr>
            <w:tcW w:w="249" w:type="pct"/>
          </w:tcPr>
          <w:p w14:paraId="52C38671" w14:textId="77777777" w:rsidR="0052528F" w:rsidRPr="00740585" w:rsidRDefault="0052528F" w:rsidP="0052528F">
            <w:pPr>
              <w:jc w:val="center"/>
            </w:pPr>
            <w:r w:rsidRPr="00740585">
              <w:t>b.</w:t>
            </w:r>
          </w:p>
        </w:tc>
        <w:tc>
          <w:tcPr>
            <w:tcW w:w="3304" w:type="pct"/>
          </w:tcPr>
          <w:p w14:paraId="3209850D" w14:textId="77777777" w:rsidR="0052528F" w:rsidRPr="00740585" w:rsidRDefault="0052528F" w:rsidP="0052528F">
            <w:pPr>
              <w:jc w:val="both"/>
              <w:rPr>
                <w:bCs/>
              </w:rPr>
            </w:pPr>
            <w:r w:rsidRPr="00740585">
              <w:rPr>
                <w:bCs/>
              </w:rPr>
              <w:t>State the scope and limitations of IPM</w:t>
            </w:r>
            <w:r>
              <w:rPr>
                <w:bCs/>
              </w:rPr>
              <w:t>.</w:t>
            </w:r>
          </w:p>
        </w:tc>
        <w:tc>
          <w:tcPr>
            <w:tcW w:w="395" w:type="pct"/>
            <w:vAlign w:val="center"/>
          </w:tcPr>
          <w:p w14:paraId="3242220F" w14:textId="77777777" w:rsidR="0052528F" w:rsidRPr="00740585" w:rsidRDefault="0052528F" w:rsidP="0052528F">
            <w:pPr>
              <w:jc w:val="center"/>
            </w:pPr>
            <w:r w:rsidRPr="00740585">
              <w:t>CO3</w:t>
            </w:r>
          </w:p>
        </w:tc>
        <w:tc>
          <w:tcPr>
            <w:tcW w:w="347" w:type="pct"/>
            <w:vAlign w:val="center"/>
          </w:tcPr>
          <w:p w14:paraId="2E21673A" w14:textId="77777777" w:rsidR="0052528F" w:rsidRPr="00740585" w:rsidRDefault="0052528F" w:rsidP="0052528F">
            <w:pPr>
              <w:jc w:val="center"/>
            </w:pPr>
            <w:r w:rsidRPr="00740585">
              <w:t>U</w:t>
            </w:r>
          </w:p>
        </w:tc>
        <w:tc>
          <w:tcPr>
            <w:tcW w:w="431" w:type="pct"/>
            <w:vAlign w:val="center"/>
          </w:tcPr>
          <w:p w14:paraId="5281E460" w14:textId="77777777" w:rsidR="0052528F" w:rsidRPr="00740585" w:rsidRDefault="0052528F" w:rsidP="0052528F">
            <w:pPr>
              <w:jc w:val="center"/>
            </w:pPr>
            <w:r w:rsidRPr="00740585">
              <w:t>7</w:t>
            </w:r>
          </w:p>
        </w:tc>
      </w:tr>
      <w:tr w:rsidR="0052528F" w:rsidRPr="00740585" w14:paraId="6959F744" w14:textId="77777777" w:rsidTr="0052528F">
        <w:trPr>
          <w:trHeight w:val="397"/>
        </w:trPr>
        <w:tc>
          <w:tcPr>
            <w:tcW w:w="276" w:type="pct"/>
          </w:tcPr>
          <w:p w14:paraId="49E5DB66" w14:textId="77777777" w:rsidR="0052528F" w:rsidRPr="00740585" w:rsidRDefault="0052528F" w:rsidP="0052528F">
            <w:pPr>
              <w:jc w:val="center"/>
            </w:pPr>
            <w:r w:rsidRPr="00740585">
              <w:t>34.</w:t>
            </w:r>
          </w:p>
        </w:tc>
        <w:tc>
          <w:tcPr>
            <w:tcW w:w="249" w:type="pct"/>
          </w:tcPr>
          <w:p w14:paraId="121EC1B5" w14:textId="77777777" w:rsidR="0052528F" w:rsidRPr="00740585" w:rsidRDefault="0052528F" w:rsidP="0052528F">
            <w:pPr>
              <w:jc w:val="center"/>
            </w:pPr>
            <w:r w:rsidRPr="00740585">
              <w:t>a.</w:t>
            </w:r>
          </w:p>
        </w:tc>
        <w:tc>
          <w:tcPr>
            <w:tcW w:w="3304" w:type="pct"/>
          </w:tcPr>
          <w:p w14:paraId="40F9F493" w14:textId="77777777" w:rsidR="0052528F" w:rsidRPr="00740585" w:rsidRDefault="0052528F" w:rsidP="0052528F">
            <w:pPr>
              <w:jc w:val="both"/>
            </w:pPr>
            <w:r w:rsidRPr="00740585">
              <w:t>What is HPR? Explain the three mechanisms of HPR with suitable examples.</w:t>
            </w:r>
          </w:p>
        </w:tc>
        <w:tc>
          <w:tcPr>
            <w:tcW w:w="395" w:type="pct"/>
            <w:vAlign w:val="center"/>
          </w:tcPr>
          <w:p w14:paraId="5028919B" w14:textId="77777777" w:rsidR="0052528F" w:rsidRPr="00740585" w:rsidRDefault="0052528F" w:rsidP="0052528F">
            <w:pPr>
              <w:jc w:val="center"/>
            </w:pPr>
            <w:r w:rsidRPr="00740585">
              <w:t>CO2</w:t>
            </w:r>
          </w:p>
        </w:tc>
        <w:tc>
          <w:tcPr>
            <w:tcW w:w="347" w:type="pct"/>
            <w:vAlign w:val="center"/>
          </w:tcPr>
          <w:p w14:paraId="3F66B7DB" w14:textId="77777777" w:rsidR="0052528F" w:rsidRPr="00740585" w:rsidRDefault="0052528F" w:rsidP="0052528F">
            <w:pPr>
              <w:jc w:val="center"/>
            </w:pPr>
            <w:r w:rsidRPr="00740585">
              <w:t>U</w:t>
            </w:r>
          </w:p>
        </w:tc>
        <w:tc>
          <w:tcPr>
            <w:tcW w:w="431" w:type="pct"/>
            <w:vAlign w:val="center"/>
          </w:tcPr>
          <w:p w14:paraId="62A83083" w14:textId="77777777" w:rsidR="0052528F" w:rsidRPr="00740585" w:rsidRDefault="0052528F" w:rsidP="0052528F">
            <w:pPr>
              <w:jc w:val="center"/>
            </w:pPr>
            <w:r w:rsidRPr="00740585">
              <w:t>8</w:t>
            </w:r>
          </w:p>
        </w:tc>
      </w:tr>
      <w:tr w:rsidR="0052528F" w:rsidRPr="00740585" w14:paraId="66A42947" w14:textId="77777777" w:rsidTr="0052528F">
        <w:trPr>
          <w:trHeight w:val="397"/>
        </w:trPr>
        <w:tc>
          <w:tcPr>
            <w:tcW w:w="276" w:type="pct"/>
          </w:tcPr>
          <w:p w14:paraId="3B6FD833" w14:textId="77777777" w:rsidR="0052528F" w:rsidRPr="00740585" w:rsidRDefault="0052528F" w:rsidP="0052528F">
            <w:pPr>
              <w:jc w:val="center"/>
            </w:pPr>
          </w:p>
        </w:tc>
        <w:tc>
          <w:tcPr>
            <w:tcW w:w="249" w:type="pct"/>
          </w:tcPr>
          <w:p w14:paraId="4CC5F6F7" w14:textId="77777777" w:rsidR="0052528F" w:rsidRPr="00740585" w:rsidRDefault="0052528F" w:rsidP="0052528F">
            <w:pPr>
              <w:jc w:val="center"/>
            </w:pPr>
            <w:r w:rsidRPr="00740585">
              <w:t>b.</w:t>
            </w:r>
          </w:p>
        </w:tc>
        <w:tc>
          <w:tcPr>
            <w:tcW w:w="3304" w:type="pct"/>
          </w:tcPr>
          <w:p w14:paraId="61A044C9" w14:textId="77777777" w:rsidR="0052528F" w:rsidRPr="00740585" w:rsidRDefault="0052528F" w:rsidP="0052528F">
            <w:pPr>
              <w:jc w:val="both"/>
            </w:pPr>
            <w:r w:rsidRPr="00740585">
              <w:t>Analyze the advantages and limitations of chemical control.</w:t>
            </w:r>
          </w:p>
        </w:tc>
        <w:tc>
          <w:tcPr>
            <w:tcW w:w="395" w:type="pct"/>
            <w:vAlign w:val="center"/>
          </w:tcPr>
          <w:p w14:paraId="5C7BB1CD" w14:textId="77777777" w:rsidR="0052528F" w:rsidRPr="00740585" w:rsidRDefault="0052528F" w:rsidP="0052528F">
            <w:pPr>
              <w:jc w:val="center"/>
            </w:pPr>
            <w:r w:rsidRPr="00740585">
              <w:t>CO2</w:t>
            </w:r>
          </w:p>
        </w:tc>
        <w:tc>
          <w:tcPr>
            <w:tcW w:w="347" w:type="pct"/>
            <w:vAlign w:val="center"/>
          </w:tcPr>
          <w:p w14:paraId="1060FD10" w14:textId="77777777" w:rsidR="0052528F" w:rsidRPr="00740585" w:rsidRDefault="0052528F" w:rsidP="0052528F">
            <w:pPr>
              <w:jc w:val="center"/>
            </w:pPr>
            <w:r w:rsidRPr="00740585">
              <w:t>An</w:t>
            </w:r>
          </w:p>
        </w:tc>
        <w:tc>
          <w:tcPr>
            <w:tcW w:w="431" w:type="pct"/>
            <w:vAlign w:val="center"/>
          </w:tcPr>
          <w:p w14:paraId="73D8FE64" w14:textId="77777777" w:rsidR="0052528F" w:rsidRPr="00740585" w:rsidRDefault="0052528F" w:rsidP="0052528F">
            <w:pPr>
              <w:jc w:val="center"/>
            </w:pPr>
            <w:r w:rsidRPr="00740585">
              <w:t>7</w:t>
            </w:r>
          </w:p>
        </w:tc>
      </w:tr>
      <w:tr w:rsidR="0052528F" w:rsidRPr="00740585" w14:paraId="287877C9" w14:textId="77777777" w:rsidTr="0052528F">
        <w:trPr>
          <w:trHeight w:val="397"/>
        </w:trPr>
        <w:tc>
          <w:tcPr>
            <w:tcW w:w="276" w:type="pct"/>
          </w:tcPr>
          <w:p w14:paraId="42D078D0" w14:textId="77777777" w:rsidR="0052528F" w:rsidRPr="00740585" w:rsidRDefault="0052528F" w:rsidP="0052528F">
            <w:pPr>
              <w:jc w:val="center"/>
            </w:pPr>
            <w:r w:rsidRPr="00740585">
              <w:t>35.</w:t>
            </w:r>
          </w:p>
        </w:tc>
        <w:tc>
          <w:tcPr>
            <w:tcW w:w="249" w:type="pct"/>
          </w:tcPr>
          <w:p w14:paraId="52B78C3E" w14:textId="77777777" w:rsidR="0052528F" w:rsidRPr="00740585" w:rsidRDefault="0052528F" w:rsidP="0052528F">
            <w:pPr>
              <w:jc w:val="center"/>
            </w:pPr>
            <w:r w:rsidRPr="00740585">
              <w:t>a.</w:t>
            </w:r>
          </w:p>
        </w:tc>
        <w:tc>
          <w:tcPr>
            <w:tcW w:w="3304" w:type="pct"/>
          </w:tcPr>
          <w:p w14:paraId="668C07B4" w14:textId="77777777" w:rsidR="0052528F" w:rsidRPr="00740585" w:rsidRDefault="0052528F" w:rsidP="0052528F">
            <w:pPr>
              <w:jc w:val="both"/>
              <w:rPr>
                <w:lang w:val="en-IN"/>
              </w:rPr>
            </w:pPr>
            <w:r w:rsidRPr="00740585">
              <w:t xml:space="preserve">Explain the </w:t>
            </w:r>
            <w:r w:rsidRPr="00740585">
              <w:rPr>
                <w:lang w:val="en-IN"/>
              </w:rPr>
              <w:t>survey and surveillance and forecasting of plant diseases with suitable examples</w:t>
            </w:r>
            <w:r>
              <w:rPr>
                <w:lang w:val="en-IN"/>
              </w:rPr>
              <w:t>.</w:t>
            </w:r>
          </w:p>
        </w:tc>
        <w:tc>
          <w:tcPr>
            <w:tcW w:w="395" w:type="pct"/>
            <w:vAlign w:val="center"/>
          </w:tcPr>
          <w:p w14:paraId="251074C9" w14:textId="77777777" w:rsidR="0052528F" w:rsidRPr="00740585" w:rsidRDefault="0052528F" w:rsidP="0052528F">
            <w:pPr>
              <w:jc w:val="center"/>
            </w:pPr>
            <w:r w:rsidRPr="00740585">
              <w:t>CO4</w:t>
            </w:r>
          </w:p>
        </w:tc>
        <w:tc>
          <w:tcPr>
            <w:tcW w:w="347" w:type="pct"/>
            <w:vAlign w:val="center"/>
          </w:tcPr>
          <w:p w14:paraId="035D082F" w14:textId="77777777" w:rsidR="0052528F" w:rsidRPr="00740585" w:rsidRDefault="0052528F" w:rsidP="0052528F">
            <w:pPr>
              <w:jc w:val="center"/>
            </w:pPr>
            <w:r w:rsidRPr="00740585">
              <w:t>U</w:t>
            </w:r>
          </w:p>
        </w:tc>
        <w:tc>
          <w:tcPr>
            <w:tcW w:w="431" w:type="pct"/>
            <w:vAlign w:val="center"/>
          </w:tcPr>
          <w:p w14:paraId="230F994A" w14:textId="77777777" w:rsidR="0052528F" w:rsidRPr="00740585" w:rsidRDefault="0052528F" w:rsidP="0052528F">
            <w:pPr>
              <w:jc w:val="center"/>
            </w:pPr>
            <w:r w:rsidRPr="00740585">
              <w:t>8</w:t>
            </w:r>
          </w:p>
        </w:tc>
      </w:tr>
      <w:tr w:rsidR="0052528F" w:rsidRPr="00740585" w14:paraId="513398E2" w14:textId="77777777" w:rsidTr="0052528F">
        <w:trPr>
          <w:trHeight w:val="397"/>
        </w:trPr>
        <w:tc>
          <w:tcPr>
            <w:tcW w:w="276" w:type="pct"/>
          </w:tcPr>
          <w:p w14:paraId="309833EF" w14:textId="77777777" w:rsidR="0052528F" w:rsidRPr="00740585" w:rsidRDefault="0052528F" w:rsidP="0052528F">
            <w:pPr>
              <w:jc w:val="center"/>
            </w:pPr>
          </w:p>
        </w:tc>
        <w:tc>
          <w:tcPr>
            <w:tcW w:w="249" w:type="pct"/>
          </w:tcPr>
          <w:p w14:paraId="5A0D3077" w14:textId="77777777" w:rsidR="0052528F" w:rsidRPr="00740585" w:rsidRDefault="0052528F" w:rsidP="0052528F">
            <w:pPr>
              <w:jc w:val="center"/>
            </w:pPr>
            <w:r w:rsidRPr="00740585">
              <w:t>b.</w:t>
            </w:r>
          </w:p>
        </w:tc>
        <w:tc>
          <w:tcPr>
            <w:tcW w:w="3304" w:type="pct"/>
          </w:tcPr>
          <w:p w14:paraId="47091A80" w14:textId="77777777" w:rsidR="0052528F" w:rsidRPr="00740585" w:rsidRDefault="0052528F" w:rsidP="0052528F">
            <w:pPr>
              <w:jc w:val="both"/>
              <w:rPr>
                <w:bCs/>
              </w:rPr>
            </w:pPr>
            <w:r w:rsidRPr="00740585">
              <w:t>Explain the host plant resistance for the management of plant disease with examples</w:t>
            </w:r>
            <w:r>
              <w:t>.</w:t>
            </w:r>
          </w:p>
        </w:tc>
        <w:tc>
          <w:tcPr>
            <w:tcW w:w="395" w:type="pct"/>
            <w:vAlign w:val="center"/>
          </w:tcPr>
          <w:p w14:paraId="434A6F1A" w14:textId="77777777" w:rsidR="0052528F" w:rsidRPr="00740585" w:rsidRDefault="0052528F" w:rsidP="0052528F">
            <w:pPr>
              <w:jc w:val="center"/>
            </w:pPr>
            <w:r w:rsidRPr="00740585">
              <w:t>CO3</w:t>
            </w:r>
          </w:p>
        </w:tc>
        <w:tc>
          <w:tcPr>
            <w:tcW w:w="347" w:type="pct"/>
            <w:vAlign w:val="center"/>
          </w:tcPr>
          <w:p w14:paraId="199500AE" w14:textId="77777777" w:rsidR="0052528F" w:rsidRPr="00740585" w:rsidRDefault="0052528F" w:rsidP="0052528F">
            <w:pPr>
              <w:jc w:val="center"/>
            </w:pPr>
            <w:r w:rsidRPr="00740585">
              <w:t>An</w:t>
            </w:r>
          </w:p>
        </w:tc>
        <w:tc>
          <w:tcPr>
            <w:tcW w:w="431" w:type="pct"/>
            <w:vAlign w:val="center"/>
          </w:tcPr>
          <w:p w14:paraId="0447CA96" w14:textId="77777777" w:rsidR="0052528F" w:rsidRPr="00740585" w:rsidRDefault="0052528F" w:rsidP="0052528F">
            <w:pPr>
              <w:jc w:val="center"/>
            </w:pPr>
            <w:r w:rsidRPr="00740585">
              <w:t>7</w:t>
            </w:r>
          </w:p>
        </w:tc>
      </w:tr>
    </w:tbl>
    <w:p w14:paraId="437CFF60" w14:textId="77777777" w:rsidR="0052528F" w:rsidRDefault="0052528F" w:rsidP="0052528F">
      <w:pPr>
        <w:contextualSpacing/>
      </w:pPr>
      <w:r w:rsidRPr="00511FC5">
        <w:rPr>
          <w:b/>
          <w:bCs/>
        </w:rPr>
        <w:t>CO</w:t>
      </w:r>
      <w:r w:rsidRPr="00511FC5">
        <w:t xml:space="preserve"> – COURSE OUTCOME</w:t>
      </w:r>
      <w:r w:rsidRPr="00511FC5">
        <w:tab/>
      </w:r>
      <w:r w:rsidRPr="00511FC5">
        <w:tab/>
      </w:r>
      <w:r w:rsidRPr="00511FC5">
        <w:tab/>
      </w:r>
      <w:r w:rsidRPr="00511FC5">
        <w:tab/>
      </w:r>
      <w:r w:rsidRPr="00511FC5">
        <w:tab/>
      </w:r>
      <w:r w:rsidRPr="00511FC5">
        <w:rPr>
          <w:b/>
          <w:bCs/>
        </w:rPr>
        <w:t>BL</w:t>
      </w:r>
      <w:r w:rsidRPr="00511FC5">
        <w:t xml:space="preserve"> – BLOOM’</w:t>
      </w:r>
      <w:r>
        <w:t>S</w:t>
      </w:r>
      <w:r w:rsidRPr="00511FC5">
        <w:t xml:space="preserve"> LEVEL</w:t>
      </w:r>
    </w:p>
    <w:tbl>
      <w:tblPr>
        <w:tblStyle w:val="TableGrid"/>
        <w:tblW w:w="0" w:type="auto"/>
        <w:tblLook w:val="04A0" w:firstRow="1" w:lastRow="0" w:firstColumn="1" w:lastColumn="0" w:noHBand="0" w:noVBand="1"/>
      </w:tblPr>
      <w:tblGrid>
        <w:gridCol w:w="675"/>
        <w:gridCol w:w="251"/>
        <w:gridCol w:w="1361"/>
        <w:gridCol w:w="1554"/>
        <w:gridCol w:w="1373"/>
        <w:gridCol w:w="1446"/>
        <w:gridCol w:w="1347"/>
        <w:gridCol w:w="1275"/>
        <w:gridCol w:w="1117"/>
      </w:tblGrid>
      <w:tr w:rsidR="0052528F" w:rsidRPr="00740585" w14:paraId="7A1DBD13" w14:textId="77777777" w:rsidTr="0052528F">
        <w:tc>
          <w:tcPr>
            <w:tcW w:w="675" w:type="dxa"/>
          </w:tcPr>
          <w:p w14:paraId="2D5DE795" w14:textId="77777777" w:rsidR="0052528F" w:rsidRPr="00740585" w:rsidRDefault="0052528F" w:rsidP="0052528F"/>
        </w:tc>
        <w:tc>
          <w:tcPr>
            <w:tcW w:w="9724" w:type="dxa"/>
            <w:gridSpan w:val="8"/>
          </w:tcPr>
          <w:p w14:paraId="068A1394" w14:textId="77777777" w:rsidR="0052528F" w:rsidRPr="00740585" w:rsidRDefault="0052528F" w:rsidP="0052528F">
            <w:pPr>
              <w:jc w:val="center"/>
              <w:rPr>
                <w:b/>
              </w:rPr>
            </w:pPr>
            <w:r w:rsidRPr="00740585">
              <w:rPr>
                <w:b/>
              </w:rPr>
              <w:t>COURSE OUTCOMES</w:t>
            </w:r>
          </w:p>
        </w:tc>
      </w:tr>
      <w:tr w:rsidR="0052528F" w:rsidRPr="00740585" w14:paraId="04E4C679" w14:textId="77777777" w:rsidTr="0052528F">
        <w:tc>
          <w:tcPr>
            <w:tcW w:w="675" w:type="dxa"/>
          </w:tcPr>
          <w:p w14:paraId="61EB7777" w14:textId="77777777" w:rsidR="0052528F" w:rsidRPr="00740585" w:rsidRDefault="0052528F" w:rsidP="0052528F">
            <w:r w:rsidRPr="00740585">
              <w:t>CO1</w:t>
            </w:r>
          </w:p>
        </w:tc>
        <w:tc>
          <w:tcPr>
            <w:tcW w:w="9724" w:type="dxa"/>
            <w:gridSpan w:val="8"/>
          </w:tcPr>
          <w:p w14:paraId="2152E9EC" w14:textId="77777777" w:rsidR="0052528F" w:rsidRPr="00740585" w:rsidRDefault="0052528F" w:rsidP="0052528F">
            <w:r w:rsidRPr="00740585">
              <w:t>Remember the important concepts and principles of Integrated pest and disease management practices</w:t>
            </w:r>
            <w:r>
              <w:t>.</w:t>
            </w:r>
            <w:r w:rsidRPr="00740585">
              <w:t xml:space="preserve"> </w:t>
            </w:r>
          </w:p>
        </w:tc>
      </w:tr>
      <w:tr w:rsidR="0052528F" w:rsidRPr="00740585" w14:paraId="1F30F6A8" w14:textId="77777777" w:rsidTr="0052528F">
        <w:tc>
          <w:tcPr>
            <w:tcW w:w="675" w:type="dxa"/>
          </w:tcPr>
          <w:p w14:paraId="579ECB39" w14:textId="77777777" w:rsidR="0052528F" w:rsidRPr="00740585" w:rsidRDefault="0052528F" w:rsidP="0052528F">
            <w:r w:rsidRPr="00740585">
              <w:t>CO2</w:t>
            </w:r>
          </w:p>
        </w:tc>
        <w:tc>
          <w:tcPr>
            <w:tcW w:w="9724" w:type="dxa"/>
            <w:gridSpan w:val="8"/>
          </w:tcPr>
          <w:p w14:paraId="01E73D8D" w14:textId="77777777" w:rsidR="0052528F" w:rsidRPr="00740585" w:rsidRDefault="0052528F" w:rsidP="0052528F">
            <w:r w:rsidRPr="00740585">
              <w:t>Understand and demonstrate the various tools of IPM - Cultural, Mechanical, Physical, Biological, Legal and Chemical control</w:t>
            </w:r>
            <w:r>
              <w:t>.</w:t>
            </w:r>
          </w:p>
        </w:tc>
      </w:tr>
      <w:tr w:rsidR="0052528F" w:rsidRPr="00740585" w14:paraId="044C0D56" w14:textId="77777777" w:rsidTr="0052528F">
        <w:tc>
          <w:tcPr>
            <w:tcW w:w="675" w:type="dxa"/>
          </w:tcPr>
          <w:p w14:paraId="347359DC" w14:textId="77777777" w:rsidR="0052528F" w:rsidRPr="00740585" w:rsidRDefault="0052528F" w:rsidP="0052528F">
            <w:r w:rsidRPr="00740585">
              <w:t>CO3</w:t>
            </w:r>
          </w:p>
        </w:tc>
        <w:tc>
          <w:tcPr>
            <w:tcW w:w="9724" w:type="dxa"/>
            <w:gridSpan w:val="8"/>
          </w:tcPr>
          <w:p w14:paraId="484B1AB2" w14:textId="77777777" w:rsidR="0052528F" w:rsidRPr="00740585" w:rsidRDefault="0052528F" w:rsidP="0052528F">
            <w:pPr>
              <w:widowControl w:val="0"/>
              <w:tabs>
                <w:tab w:val="left" w:pos="709"/>
              </w:tabs>
              <w:autoSpaceDE w:val="0"/>
              <w:autoSpaceDN w:val="0"/>
            </w:pPr>
            <w:r w:rsidRPr="00740585">
              <w:t>Apply the knowledge to develop Integrated pest and disease management strategies</w:t>
            </w:r>
            <w:r>
              <w:t>.</w:t>
            </w:r>
            <w:r w:rsidRPr="00740585">
              <w:t xml:space="preserve"> </w:t>
            </w:r>
          </w:p>
        </w:tc>
      </w:tr>
      <w:tr w:rsidR="0052528F" w:rsidRPr="00740585" w14:paraId="38FFF690" w14:textId="77777777" w:rsidTr="0052528F">
        <w:tc>
          <w:tcPr>
            <w:tcW w:w="675" w:type="dxa"/>
          </w:tcPr>
          <w:p w14:paraId="74A85A94" w14:textId="77777777" w:rsidR="0052528F" w:rsidRPr="00740585" w:rsidRDefault="0052528F" w:rsidP="0052528F">
            <w:r w:rsidRPr="00740585">
              <w:t>CO4</w:t>
            </w:r>
          </w:p>
        </w:tc>
        <w:tc>
          <w:tcPr>
            <w:tcW w:w="9724" w:type="dxa"/>
            <w:gridSpan w:val="8"/>
          </w:tcPr>
          <w:p w14:paraId="79A7E4C3" w14:textId="77777777" w:rsidR="0052528F" w:rsidRPr="00740585" w:rsidRDefault="0052528F" w:rsidP="0052528F">
            <w:r w:rsidRPr="00740585">
              <w:t>Analyze the pest outbreak through pest monitoring, forecasting and surveillance methods</w:t>
            </w:r>
            <w:r>
              <w:t>.</w:t>
            </w:r>
          </w:p>
        </w:tc>
      </w:tr>
      <w:tr w:rsidR="0052528F" w:rsidRPr="00740585" w14:paraId="524781E0" w14:textId="77777777" w:rsidTr="0052528F">
        <w:tc>
          <w:tcPr>
            <w:tcW w:w="675" w:type="dxa"/>
          </w:tcPr>
          <w:p w14:paraId="4EA2D78A" w14:textId="77777777" w:rsidR="0052528F" w:rsidRPr="00740585" w:rsidRDefault="0052528F" w:rsidP="0052528F">
            <w:r w:rsidRPr="00740585">
              <w:t>CO5</w:t>
            </w:r>
          </w:p>
        </w:tc>
        <w:tc>
          <w:tcPr>
            <w:tcW w:w="9724" w:type="dxa"/>
            <w:gridSpan w:val="8"/>
          </w:tcPr>
          <w:p w14:paraId="5833B22E" w14:textId="77777777" w:rsidR="0052528F" w:rsidRPr="00740585" w:rsidRDefault="0052528F" w:rsidP="0052528F">
            <w:r w:rsidRPr="00740585">
              <w:t>Create the awareness among farmers about the importance of IPM and help them to implement the suitable IPM practices based on AESA</w:t>
            </w:r>
            <w:r>
              <w:t>.</w:t>
            </w:r>
          </w:p>
        </w:tc>
      </w:tr>
      <w:tr w:rsidR="0052528F" w:rsidRPr="00740585" w14:paraId="5E3952E3" w14:textId="77777777" w:rsidTr="0052528F">
        <w:tc>
          <w:tcPr>
            <w:tcW w:w="675" w:type="dxa"/>
          </w:tcPr>
          <w:p w14:paraId="1C4E4F2F" w14:textId="77777777" w:rsidR="0052528F" w:rsidRPr="00740585" w:rsidRDefault="0052528F" w:rsidP="0052528F">
            <w:r w:rsidRPr="00740585">
              <w:t>CO6</w:t>
            </w:r>
          </w:p>
        </w:tc>
        <w:tc>
          <w:tcPr>
            <w:tcW w:w="9724" w:type="dxa"/>
            <w:gridSpan w:val="8"/>
          </w:tcPr>
          <w:p w14:paraId="03408BA1" w14:textId="77777777" w:rsidR="0052528F" w:rsidRPr="00740585" w:rsidRDefault="0052528F" w:rsidP="0052528F">
            <w:r w:rsidRPr="00740585">
              <w:t>Evaluate the political, social, and legal implication of implemented IPM</w:t>
            </w:r>
            <w:r>
              <w:t>.</w:t>
            </w:r>
          </w:p>
        </w:tc>
      </w:tr>
      <w:tr w:rsidR="0052528F" w:rsidRPr="00740585" w14:paraId="6E19B8EB" w14:textId="77777777" w:rsidTr="0052528F">
        <w:tc>
          <w:tcPr>
            <w:tcW w:w="10399" w:type="dxa"/>
            <w:gridSpan w:val="9"/>
          </w:tcPr>
          <w:p w14:paraId="582DBF88" w14:textId="77777777" w:rsidR="0052528F" w:rsidRPr="00740585" w:rsidRDefault="0052528F" w:rsidP="0052528F">
            <w:pPr>
              <w:jc w:val="center"/>
              <w:rPr>
                <w:b/>
              </w:rPr>
            </w:pPr>
            <w:r w:rsidRPr="00740585">
              <w:rPr>
                <w:b/>
              </w:rPr>
              <w:t>Assessment Pattern as per Bloom’s Level</w:t>
            </w:r>
          </w:p>
        </w:tc>
      </w:tr>
      <w:tr w:rsidR="0052528F" w:rsidRPr="00740585" w14:paraId="25A9236D" w14:textId="77777777" w:rsidTr="0052528F">
        <w:tc>
          <w:tcPr>
            <w:tcW w:w="926" w:type="dxa"/>
            <w:gridSpan w:val="2"/>
          </w:tcPr>
          <w:p w14:paraId="6BD7FA84" w14:textId="77777777" w:rsidR="0052528F" w:rsidRPr="00740585" w:rsidRDefault="0052528F" w:rsidP="0052528F">
            <w:r w:rsidRPr="00740585">
              <w:t>CO / P</w:t>
            </w:r>
          </w:p>
        </w:tc>
        <w:tc>
          <w:tcPr>
            <w:tcW w:w="1361" w:type="dxa"/>
          </w:tcPr>
          <w:p w14:paraId="57B29090" w14:textId="77777777" w:rsidR="0052528F" w:rsidRPr="00740585" w:rsidRDefault="0052528F" w:rsidP="0052528F">
            <w:pPr>
              <w:jc w:val="center"/>
              <w:rPr>
                <w:b/>
              </w:rPr>
            </w:pPr>
            <w:r w:rsidRPr="00740585">
              <w:rPr>
                <w:b/>
              </w:rPr>
              <w:t>Remember</w:t>
            </w:r>
          </w:p>
        </w:tc>
        <w:tc>
          <w:tcPr>
            <w:tcW w:w="1554" w:type="dxa"/>
          </w:tcPr>
          <w:p w14:paraId="7860D2D4" w14:textId="77777777" w:rsidR="0052528F" w:rsidRPr="00740585" w:rsidRDefault="0052528F" w:rsidP="0052528F">
            <w:pPr>
              <w:jc w:val="center"/>
              <w:rPr>
                <w:b/>
              </w:rPr>
            </w:pPr>
            <w:r w:rsidRPr="00740585">
              <w:rPr>
                <w:b/>
              </w:rPr>
              <w:t>Understand</w:t>
            </w:r>
          </w:p>
        </w:tc>
        <w:tc>
          <w:tcPr>
            <w:tcW w:w="1373" w:type="dxa"/>
          </w:tcPr>
          <w:p w14:paraId="35850C26" w14:textId="77777777" w:rsidR="0052528F" w:rsidRPr="00740585" w:rsidRDefault="0052528F" w:rsidP="0052528F">
            <w:pPr>
              <w:jc w:val="center"/>
              <w:rPr>
                <w:b/>
              </w:rPr>
            </w:pPr>
            <w:r w:rsidRPr="00740585">
              <w:rPr>
                <w:b/>
              </w:rPr>
              <w:t>Apply</w:t>
            </w:r>
          </w:p>
        </w:tc>
        <w:tc>
          <w:tcPr>
            <w:tcW w:w="1446" w:type="dxa"/>
          </w:tcPr>
          <w:p w14:paraId="4C2FCE78" w14:textId="77777777" w:rsidR="0052528F" w:rsidRPr="00740585" w:rsidRDefault="0052528F" w:rsidP="0052528F">
            <w:pPr>
              <w:jc w:val="center"/>
              <w:rPr>
                <w:b/>
              </w:rPr>
            </w:pPr>
            <w:r w:rsidRPr="00740585">
              <w:rPr>
                <w:b/>
              </w:rPr>
              <w:t>Analyze</w:t>
            </w:r>
          </w:p>
        </w:tc>
        <w:tc>
          <w:tcPr>
            <w:tcW w:w="1347" w:type="dxa"/>
          </w:tcPr>
          <w:p w14:paraId="6110A211" w14:textId="77777777" w:rsidR="0052528F" w:rsidRPr="00740585" w:rsidRDefault="0052528F" w:rsidP="0052528F">
            <w:pPr>
              <w:jc w:val="center"/>
              <w:rPr>
                <w:b/>
              </w:rPr>
            </w:pPr>
            <w:r w:rsidRPr="00740585">
              <w:rPr>
                <w:b/>
              </w:rPr>
              <w:t>Evaluate</w:t>
            </w:r>
          </w:p>
        </w:tc>
        <w:tc>
          <w:tcPr>
            <w:tcW w:w="1275" w:type="dxa"/>
          </w:tcPr>
          <w:p w14:paraId="56264329" w14:textId="77777777" w:rsidR="0052528F" w:rsidRPr="00740585" w:rsidRDefault="0052528F" w:rsidP="0052528F">
            <w:pPr>
              <w:jc w:val="center"/>
              <w:rPr>
                <w:b/>
              </w:rPr>
            </w:pPr>
            <w:r w:rsidRPr="00740585">
              <w:rPr>
                <w:b/>
              </w:rPr>
              <w:t>Create</w:t>
            </w:r>
          </w:p>
        </w:tc>
        <w:tc>
          <w:tcPr>
            <w:tcW w:w="1117" w:type="dxa"/>
          </w:tcPr>
          <w:p w14:paraId="14EB65B2" w14:textId="77777777" w:rsidR="0052528F" w:rsidRPr="00740585" w:rsidRDefault="0052528F" w:rsidP="0052528F">
            <w:pPr>
              <w:jc w:val="center"/>
              <w:rPr>
                <w:b/>
              </w:rPr>
            </w:pPr>
            <w:r w:rsidRPr="00740585">
              <w:rPr>
                <w:b/>
              </w:rPr>
              <w:t>Total</w:t>
            </w:r>
          </w:p>
        </w:tc>
      </w:tr>
      <w:tr w:rsidR="0052528F" w:rsidRPr="00740585" w14:paraId="3CE3F754" w14:textId="77777777" w:rsidTr="0052528F">
        <w:tc>
          <w:tcPr>
            <w:tcW w:w="926" w:type="dxa"/>
            <w:gridSpan w:val="2"/>
          </w:tcPr>
          <w:p w14:paraId="64C0C431" w14:textId="77777777" w:rsidR="0052528F" w:rsidRPr="00740585" w:rsidRDefault="0052528F" w:rsidP="0052528F">
            <w:r w:rsidRPr="00740585">
              <w:t>CO1</w:t>
            </w:r>
          </w:p>
        </w:tc>
        <w:tc>
          <w:tcPr>
            <w:tcW w:w="1361" w:type="dxa"/>
          </w:tcPr>
          <w:p w14:paraId="52338376" w14:textId="77777777" w:rsidR="0052528F" w:rsidRPr="00740585" w:rsidRDefault="0052528F" w:rsidP="0052528F">
            <w:pPr>
              <w:jc w:val="center"/>
            </w:pPr>
            <w:r w:rsidRPr="00740585">
              <w:t>3</w:t>
            </w:r>
          </w:p>
        </w:tc>
        <w:tc>
          <w:tcPr>
            <w:tcW w:w="1554" w:type="dxa"/>
          </w:tcPr>
          <w:p w14:paraId="1D4722C8" w14:textId="77777777" w:rsidR="0052528F" w:rsidRPr="00740585" w:rsidRDefault="0052528F" w:rsidP="0052528F">
            <w:pPr>
              <w:jc w:val="center"/>
            </w:pPr>
            <w:r w:rsidRPr="00740585">
              <w:t>1</w:t>
            </w:r>
          </w:p>
        </w:tc>
        <w:tc>
          <w:tcPr>
            <w:tcW w:w="1373" w:type="dxa"/>
          </w:tcPr>
          <w:p w14:paraId="4D0E0F1F" w14:textId="77777777" w:rsidR="0052528F" w:rsidRPr="00740585" w:rsidRDefault="0052528F" w:rsidP="0052528F">
            <w:pPr>
              <w:jc w:val="center"/>
            </w:pPr>
            <w:r w:rsidRPr="00740585">
              <w:t>-</w:t>
            </w:r>
          </w:p>
        </w:tc>
        <w:tc>
          <w:tcPr>
            <w:tcW w:w="1446" w:type="dxa"/>
          </w:tcPr>
          <w:p w14:paraId="2F670881" w14:textId="77777777" w:rsidR="0052528F" w:rsidRPr="00740585" w:rsidRDefault="0052528F" w:rsidP="0052528F">
            <w:pPr>
              <w:jc w:val="center"/>
            </w:pPr>
            <w:r w:rsidRPr="00740585">
              <w:t>5</w:t>
            </w:r>
          </w:p>
        </w:tc>
        <w:tc>
          <w:tcPr>
            <w:tcW w:w="1347" w:type="dxa"/>
          </w:tcPr>
          <w:p w14:paraId="1EBE1A73" w14:textId="77777777" w:rsidR="0052528F" w:rsidRPr="00740585" w:rsidRDefault="0052528F" w:rsidP="0052528F">
            <w:pPr>
              <w:jc w:val="center"/>
            </w:pPr>
            <w:r w:rsidRPr="00740585">
              <w:t>-</w:t>
            </w:r>
          </w:p>
        </w:tc>
        <w:tc>
          <w:tcPr>
            <w:tcW w:w="1275" w:type="dxa"/>
          </w:tcPr>
          <w:p w14:paraId="7E098298" w14:textId="77777777" w:rsidR="0052528F" w:rsidRPr="00740585" w:rsidRDefault="0052528F" w:rsidP="0052528F">
            <w:pPr>
              <w:jc w:val="center"/>
            </w:pPr>
            <w:r w:rsidRPr="00740585">
              <w:t>-</w:t>
            </w:r>
          </w:p>
        </w:tc>
        <w:tc>
          <w:tcPr>
            <w:tcW w:w="1117" w:type="dxa"/>
          </w:tcPr>
          <w:p w14:paraId="4DE3F2BC" w14:textId="77777777" w:rsidR="0052528F" w:rsidRPr="00740585" w:rsidRDefault="0052528F" w:rsidP="0052528F">
            <w:pPr>
              <w:jc w:val="center"/>
            </w:pPr>
            <w:r w:rsidRPr="00740585">
              <w:t>9</w:t>
            </w:r>
          </w:p>
        </w:tc>
      </w:tr>
      <w:tr w:rsidR="0052528F" w:rsidRPr="00740585" w14:paraId="692D0B68" w14:textId="77777777" w:rsidTr="0052528F">
        <w:tc>
          <w:tcPr>
            <w:tcW w:w="926" w:type="dxa"/>
            <w:gridSpan w:val="2"/>
          </w:tcPr>
          <w:p w14:paraId="109433FA" w14:textId="77777777" w:rsidR="0052528F" w:rsidRPr="00740585" w:rsidRDefault="0052528F" w:rsidP="0052528F">
            <w:r w:rsidRPr="00740585">
              <w:t>CO2</w:t>
            </w:r>
          </w:p>
        </w:tc>
        <w:tc>
          <w:tcPr>
            <w:tcW w:w="1361" w:type="dxa"/>
          </w:tcPr>
          <w:p w14:paraId="209AA4DC" w14:textId="77777777" w:rsidR="0052528F" w:rsidRPr="00740585" w:rsidRDefault="0052528F" w:rsidP="0052528F">
            <w:pPr>
              <w:jc w:val="center"/>
            </w:pPr>
            <w:r w:rsidRPr="00740585">
              <w:t>5</w:t>
            </w:r>
          </w:p>
        </w:tc>
        <w:tc>
          <w:tcPr>
            <w:tcW w:w="1554" w:type="dxa"/>
          </w:tcPr>
          <w:p w14:paraId="67B357BF" w14:textId="77777777" w:rsidR="0052528F" w:rsidRPr="00740585" w:rsidRDefault="0052528F" w:rsidP="0052528F">
            <w:pPr>
              <w:jc w:val="center"/>
            </w:pPr>
            <w:r w:rsidRPr="00740585">
              <w:t>15</w:t>
            </w:r>
          </w:p>
        </w:tc>
        <w:tc>
          <w:tcPr>
            <w:tcW w:w="1373" w:type="dxa"/>
          </w:tcPr>
          <w:p w14:paraId="663A33B2" w14:textId="77777777" w:rsidR="0052528F" w:rsidRPr="00740585" w:rsidRDefault="0052528F" w:rsidP="0052528F">
            <w:pPr>
              <w:jc w:val="center"/>
            </w:pPr>
            <w:r w:rsidRPr="00740585">
              <w:t>-</w:t>
            </w:r>
          </w:p>
        </w:tc>
        <w:tc>
          <w:tcPr>
            <w:tcW w:w="1446" w:type="dxa"/>
          </w:tcPr>
          <w:p w14:paraId="61DE106C" w14:textId="77777777" w:rsidR="0052528F" w:rsidRPr="00740585" w:rsidRDefault="0052528F" w:rsidP="0052528F">
            <w:pPr>
              <w:jc w:val="center"/>
            </w:pPr>
            <w:r w:rsidRPr="00740585">
              <w:t>25</w:t>
            </w:r>
          </w:p>
        </w:tc>
        <w:tc>
          <w:tcPr>
            <w:tcW w:w="1347" w:type="dxa"/>
          </w:tcPr>
          <w:p w14:paraId="1F28FA7E" w14:textId="77777777" w:rsidR="0052528F" w:rsidRPr="00740585" w:rsidRDefault="0052528F" w:rsidP="0052528F">
            <w:pPr>
              <w:jc w:val="center"/>
            </w:pPr>
            <w:r w:rsidRPr="00740585">
              <w:t>-</w:t>
            </w:r>
          </w:p>
        </w:tc>
        <w:tc>
          <w:tcPr>
            <w:tcW w:w="1275" w:type="dxa"/>
          </w:tcPr>
          <w:p w14:paraId="021E85E6" w14:textId="77777777" w:rsidR="0052528F" w:rsidRPr="00740585" w:rsidRDefault="0052528F" w:rsidP="0052528F">
            <w:pPr>
              <w:jc w:val="center"/>
            </w:pPr>
            <w:r w:rsidRPr="00740585">
              <w:t>-</w:t>
            </w:r>
          </w:p>
        </w:tc>
        <w:tc>
          <w:tcPr>
            <w:tcW w:w="1117" w:type="dxa"/>
          </w:tcPr>
          <w:p w14:paraId="68037F07" w14:textId="77777777" w:rsidR="0052528F" w:rsidRPr="00740585" w:rsidRDefault="0052528F" w:rsidP="0052528F">
            <w:pPr>
              <w:jc w:val="center"/>
            </w:pPr>
            <w:r w:rsidRPr="00740585">
              <w:t>45</w:t>
            </w:r>
          </w:p>
        </w:tc>
      </w:tr>
      <w:tr w:rsidR="0052528F" w:rsidRPr="00740585" w14:paraId="5C4D43B3" w14:textId="77777777" w:rsidTr="0052528F">
        <w:tc>
          <w:tcPr>
            <w:tcW w:w="926" w:type="dxa"/>
            <w:gridSpan w:val="2"/>
          </w:tcPr>
          <w:p w14:paraId="001B79CA" w14:textId="77777777" w:rsidR="0052528F" w:rsidRPr="00740585" w:rsidRDefault="0052528F" w:rsidP="0052528F">
            <w:r w:rsidRPr="00740585">
              <w:t>CO3</w:t>
            </w:r>
          </w:p>
        </w:tc>
        <w:tc>
          <w:tcPr>
            <w:tcW w:w="1361" w:type="dxa"/>
          </w:tcPr>
          <w:p w14:paraId="391BE82A" w14:textId="77777777" w:rsidR="0052528F" w:rsidRPr="00740585" w:rsidRDefault="0052528F" w:rsidP="0052528F">
            <w:pPr>
              <w:jc w:val="center"/>
            </w:pPr>
            <w:r w:rsidRPr="00740585">
              <w:t>2</w:t>
            </w:r>
          </w:p>
        </w:tc>
        <w:tc>
          <w:tcPr>
            <w:tcW w:w="1554" w:type="dxa"/>
          </w:tcPr>
          <w:p w14:paraId="7EA66C6C" w14:textId="77777777" w:rsidR="0052528F" w:rsidRPr="00740585" w:rsidRDefault="0052528F" w:rsidP="0052528F">
            <w:pPr>
              <w:jc w:val="center"/>
            </w:pPr>
            <w:r w:rsidRPr="00740585">
              <w:t>23</w:t>
            </w:r>
          </w:p>
        </w:tc>
        <w:tc>
          <w:tcPr>
            <w:tcW w:w="1373" w:type="dxa"/>
          </w:tcPr>
          <w:p w14:paraId="519A594E" w14:textId="77777777" w:rsidR="0052528F" w:rsidRPr="00740585" w:rsidRDefault="0052528F" w:rsidP="0052528F">
            <w:pPr>
              <w:jc w:val="center"/>
            </w:pPr>
            <w:r w:rsidRPr="00740585">
              <w:t>-</w:t>
            </w:r>
          </w:p>
        </w:tc>
        <w:tc>
          <w:tcPr>
            <w:tcW w:w="1446" w:type="dxa"/>
          </w:tcPr>
          <w:p w14:paraId="2960D8BC" w14:textId="77777777" w:rsidR="0052528F" w:rsidRPr="00740585" w:rsidRDefault="0052528F" w:rsidP="0052528F">
            <w:pPr>
              <w:jc w:val="center"/>
            </w:pPr>
            <w:r w:rsidRPr="00740585">
              <w:t>7</w:t>
            </w:r>
          </w:p>
        </w:tc>
        <w:tc>
          <w:tcPr>
            <w:tcW w:w="1347" w:type="dxa"/>
          </w:tcPr>
          <w:p w14:paraId="03675E25" w14:textId="77777777" w:rsidR="0052528F" w:rsidRPr="00740585" w:rsidRDefault="0052528F" w:rsidP="0052528F">
            <w:pPr>
              <w:jc w:val="center"/>
            </w:pPr>
            <w:r w:rsidRPr="00740585">
              <w:t>-</w:t>
            </w:r>
          </w:p>
        </w:tc>
        <w:tc>
          <w:tcPr>
            <w:tcW w:w="1275" w:type="dxa"/>
          </w:tcPr>
          <w:p w14:paraId="2F936D9C" w14:textId="77777777" w:rsidR="0052528F" w:rsidRPr="00740585" w:rsidRDefault="0052528F" w:rsidP="0052528F">
            <w:pPr>
              <w:jc w:val="center"/>
            </w:pPr>
            <w:r w:rsidRPr="00740585">
              <w:t>-</w:t>
            </w:r>
          </w:p>
        </w:tc>
        <w:tc>
          <w:tcPr>
            <w:tcW w:w="1117" w:type="dxa"/>
          </w:tcPr>
          <w:p w14:paraId="45E0CE0B" w14:textId="77777777" w:rsidR="0052528F" w:rsidRPr="00740585" w:rsidRDefault="0052528F" w:rsidP="0052528F">
            <w:pPr>
              <w:jc w:val="center"/>
            </w:pPr>
            <w:r w:rsidRPr="00740585">
              <w:t>32</w:t>
            </w:r>
          </w:p>
        </w:tc>
      </w:tr>
      <w:tr w:rsidR="0052528F" w:rsidRPr="00740585" w14:paraId="7BC3031E" w14:textId="77777777" w:rsidTr="0052528F">
        <w:tc>
          <w:tcPr>
            <w:tcW w:w="926" w:type="dxa"/>
            <w:gridSpan w:val="2"/>
          </w:tcPr>
          <w:p w14:paraId="1B2B23B7" w14:textId="77777777" w:rsidR="0052528F" w:rsidRPr="00740585" w:rsidRDefault="0052528F" w:rsidP="0052528F">
            <w:r w:rsidRPr="00740585">
              <w:t>CO4</w:t>
            </w:r>
          </w:p>
        </w:tc>
        <w:tc>
          <w:tcPr>
            <w:tcW w:w="1361" w:type="dxa"/>
          </w:tcPr>
          <w:p w14:paraId="6105D65B" w14:textId="77777777" w:rsidR="0052528F" w:rsidRPr="00740585" w:rsidRDefault="0052528F" w:rsidP="0052528F">
            <w:pPr>
              <w:jc w:val="center"/>
            </w:pPr>
            <w:r w:rsidRPr="00740585">
              <w:t>1</w:t>
            </w:r>
          </w:p>
        </w:tc>
        <w:tc>
          <w:tcPr>
            <w:tcW w:w="1554" w:type="dxa"/>
          </w:tcPr>
          <w:p w14:paraId="37FD47B6" w14:textId="77777777" w:rsidR="0052528F" w:rsidRPr="00740585" w:rsidRDefault="0052528F" w:rsidP="0052528F">
            <w:pPr>
              <w:jc w:val="center"/>
            </w:pPr>
            <w:r w:rsidRPr="00740585">
              <w:t>9</w:t>
            </w:r>
          </w:p>
        </w:tc>
        <w:tc>
          <w:tcPr>
            <w:tcW w:w="1373" w:type="dxa"/>
          </w:tcPr>
          <w:p w14:paraId="0AB4E51E" w14:textId="77777777" w:rsidR="0052528F" w:rsidRPr="00740585" w:rsidRDefault="0052528F" w:rsidP="0052528F">
            <w:pPr>
              <w:jc w:val="center"/>
            </w:pPr>
            <w:r w:rsidRPr="00740585">
              <w:t>-</w:t>
            </w:r>
          </w:p>
        </w:tc>
        <w:tc>
          <w:tcPr>
            <w:tcW w:w="1446" w:type="dxa"/>
          </w:tcPr>
          <w:p w14:paraId="58C654C3" w14:textId="77777777" w:rsidR="0052528F" w:rsidRPr="00740585" w:rsidRDefault="0052528F" w:rsidP="0052528F">
            <w:pPr>
              <w:jc w:val="center"/>
            </w:pPr>
            <w:r w:rsidRPr="00740585">
              <w:t>5</w:t>
            </w:r>
          </w:p>
        </w:tc>
        <w:tc>
          <w:tcPr>
            <w:tcW w:w="1347" w:type="dxa"/>
          </w:tcPr>
          <w:p w14:paraId="4BAEA4C4" w14:textId="77777777" w:rsidR="0052528F" w:rsidRPr="00740585" w:rsidRDefault="0052528F" w:rsidP="0052528F">
            <w:pPr>
              <w:jc w:val="center"/>
            </w:pPr>
            <w:r w:rsidRPr="00740585">
              <w:t>-</w:t>
            </w:r>
          </w:p>
        </w:tc>
        <w:tc>
          <w:tcPr>
            <w:tcW w:w="1275" w:type="dxa"/>
          </w:tcPr>
          <w:p w14:paraId="05F3CA93" w14:textId="77777777" w:rsidR="0052528F" w:rsidRPr="00740585" w:rsidRDefault="0052528F" w:rsidP="0052528F">
            <w:pPr>
              <w:jc w:val="center"/>
            </w:pPr>
            <w:r w:rsidRPr="00740585">
              <w:t>-</w:t>
            </w:r>
          </w:p>
        </w:tc>
        <w:tc>
          <w:tcPr>
            <w:tcW w:w="1117" w:type="dxa"/>
          </w:tcPr>
          <w:p w14:paraId="74AF14EF" w14:textId="77777777" w:rsidR="0052528F" w:rsidRPr="00740585" w:rsidRDefault="0052528F" w:rsidP="0052528F">
            <w:pPr>
              <w:jc w:val="center"/>
            </w:pPr>
            <w:r w:rsidRPr="00740585">
              <w:t>15</w:t>
            </w:r>
          </w:p>
        </w:tc>
      </w:tr>
      <w:tr w:rsidR="0052528F" w:rsidRPr="00740585" w14:paraId="7D448864" w14:textId="77777777" w:rsidTr="0052528F">
        <w:tc>
          <w:tcPr>
            <w:tcW w:w="926" w:type="dxa"/>
            <w:gridSpan w:val="2"/>
          </w:tcPr>
          <w:p w14:paraId="035B7E21" w14:textId="77777777" w:rsidR="0052528F" w:rsidRPr="00740585" w:rsidRDefault="0052528F" w:rsidP="0052528F">
            <w:r w:rsidRPr="00740585">
              <w:t>CO5</w:t>
            </w:r>
          </w:p>
        </w:tc>
        <w:tc>
          <w:tcPr>
            <w:tcW w:w="1361" w:type="dxa"/>
          </w:tcPr>
          <w:p w14:paraId="68025E93" w14:textId="77777777" w:rsidR="0052528F" w:rsidRPr="00740585" w:rsidRDefault="0052528F" w:rsidP="0052528F">
            <w:pPr>
              <w:jc w:val="center"/>
            </w:pPr>
            <w:r w:rsidRPr="00740585">
              <w:t>1</w:t>
            </w:r>
          </w:p>
        </w:tc>
        <w:tc>
          <w:tcPr>
            <w:tcW w:w="1554" w:type="dxa"/>
          </w:tcPr>
          <w:p w14:paraId="3DF31C26" w14:textId="77777777" w:rsidR="0052528F" w:rsidRPr="00740585" w:rsidRDefault="0052528F" w:rsidP="0052528F">
            <w:pPr>
              <w:jc w:val="center"/>
            </w:pPr>
            <w:r w:rsidRPr="00740585">
              <w:t>6</w:t>
            </w:r>
          </w:p>
        </w:tc>
        <w:tc>
          <w:tcPr>
            <w:tcW w:w="1373" w:type="dxa"/>
          </w:tcPr>
          <w:p w14:paraId="328BA31D" w14:textId="77777777" w:rsidR="0052528F" w:rsidRPr="00740585" w:rsidRDefault="0052528F" w:rsidP="0052528F">
            <w:pPr>
              <w:jc w:val="center"/>
            </w:pPr>
            <w:r w:rsidRPr="00740585">
              <w:t>-</w:t>
            </w:r>
          </w:p>
        </w:tc>
        <w:tc>
          <w:tcPr>
            <w:tcW w:w="1446" w:type="dxa"/>
          </w:tcPr>
          <w:p w14:paraId="31FD6A0D" w14:textId="77777777" w:rsidR="0052528F" w:rsidRPr="00740585" w:rsidRDefault="0052528F" w:rsidP="0052528F">
            <w:pPr>
              <w:jc w:val="center"/>
            </w:pPr>
            <w:r w:rsidRPr="00740585">
              <w:t>5</w:t>
            </w:r>
          </w:p>
        </w:tc>
        <w:tc>
          <w:tcPr>
            <w:tcW w:w="1347" w:type="dxa"/>
          </w:tcPr>
          <w:p w14:paraId="61DA3862" w14:textId="77777777" w:rsidR="0052528F" w:rsidRPr="00740585" w:rsidRDefault="0052528F" w:rsidP="0052528F">
            <w:pPr>
              <w:jc w:val="center"/>
            </w:pPr>
            <w:r w:rsidRPr="00740585">
              <w:t>-</w:t>
            </w:r>
          </w:p>
        </w:tc>
        <w:tc>
          <w:tcPr>
            <w:tcW w:w="1275" w:type="dxa"/>
          </w:tcPr>
          <w:p w14:paraId="0BB1E245" w14:textId="77777777" w:rsidR="0052528F" w:rsidRPr="00740585" w:rsidRDefault="0052528F" w:rsidP="0052528F">
            <w:pPr>
              <w:jc w:val="center"/>
            </w:pPr>
            <w:r w:rsidRPr="00740585">
              <w:t>-</w:t>
            </w:r>
          </w:p>
        </w:tc>
        <w:tc>
          <w:tcPr>
            <w:tcW w:w="1117" w:type="dxa"/>
          </w:tcPr>
          <w:p w14:paraId="42421C4D" w14:textId="77777777" w:rsidR="0052528F" w:rsidRPr="00740585" w:rsidRDefault="0052528F" w:rsidP="0052528F">
            <w:pPr>
              <w:jc w:val="center"/>
            </w:pPr>
            <w:r w:rsidRPr="00740585">
              <w:t>12</w:t>
            </w:r>
          </w:p>
        </w:tc>
      </w:tr>
      <w:tr w:rsidR="0052528F" w:rsidRPr="00740585" w14:paraId="54FBB28F" w14:textId="77777777" w:rsidTr="0052528F">
        <w:tc>
          <w:tcPr>
            <w:tcW w:w="926" w:type="dxa"/>
            <w:gridSpan w:val="2"/>
          </w:tcPr>
          <w:p w14:paraId="49315D0A" w14:textId="77777777" w:rsidR="0052528F" w:rsidRPr="00740585" w:rsidRDefault="0052528F" w:rsidP="0052528F">
            <w:r w:rsidRPr="00740585">
              <w:t>CO6</w:t>
            </w:r>
          </w:p>
        </w:tc>
        <w:tc>
          <w:tcPr>
            <w:tcW w:w="1361" w:type="dxa"/>
          </w:tcPr>
          <w:p w14:paraId="05CB1417" w14:textId="77777777" w:rsidR="0052528F" w:rsidRPr="00740585" w:rsidRDefault="0052528F" w:rsidP="0052528F">
            <w:pPr>
              <w:jc w:val="center"/>
            </w:pPr>
            <w:r w:rsidRPr="00740585">
              <w:t>1</w:t>
            </w:r>
          </w:p>
        </w:tc>
        <w:tc>
          <w:tcPr>
            <w:tcW w:w="1554" w:type="dxa"/>
          </w:tcPr>
          <w:p w14:paraId="5ACE6675" w14:textId="77777777" w:rsidR="0052528F" w:rsidRPr="00740585" w:rsidRDefault="0052528F" w:rsidP="0052528F">
            <w:pPr>
              <w:jc w:val="center"/>
            </w:pPr>
            <w:r w:rsidRPr="00740585">
              <w:t>6</w:t>
            </w:r>
          </w:p>
        </w:tc>
        <w:tc>
          <w:tcPr>
            <w:tcW w:w="1373" w:type="dxa"/>
          </w:tcPr>
          <w:p w14:paraId="3B3D87DF" w14:textId="77777777" w:rsidR="0052528F" w:rsidRPr="00740585" w:rsidRDefault="0052528F" w:rsidP="0052528F">
            <w:pPr>
              <w:jc w:val="center"/>
            </w:pPr>
            <w:r w:rsidRPr="00740585">
              <w:t>-</w:t>
            </w:r>
          </w:p>
        </w:tc>
        <w:tc>
          <w:tcPr>
            <w:tcW w:w="1446" w:type="dxa"/>
          </w:tcPr>
          <w:p w14:paraId="42924908" w14:textId="77777777" w:rsidR="0052528F" w:rsidRPr="00740585" w:rsidRDefault="0052528F" w:rsidP="0052528F">
            <w:pPr>
              <w:jc w:val="center"/>
            </w:pPr>
            <w:r w:rsidRPr="00740585">
              <w:t>5</w:t>
            </w:r>
          </w:p>
        </w:tc>
        <w:tc>
          <w:tcPr>
            <w:tcW w:w="1347" w:type="dxa"/>
          </w:tcPr>
          <w:p w14:paraId="01089BA4" w14:textId="77777777" w:rsidR="0052528F" w:rsidRPr="00740585" w:rsidRDefault="0052528F" w:rsidP="0052528F">
            <w:pPr>
              <w:jc w:val="center"/>
            </w:pPr>
            <w:r w:rsidRPr="00740585">
              <w:t>-</w:t>
            </w:r>
          </w:p>
        </w:tc>
        <w:tc>
          <w:tcPr>
            <w:tcW w:w="1275" w:type="dxa"/>
          </w:tcPr>
          <w:p w14:paraId="42478CFD" w14:textId="77777777" w:rsidR="0052528F" w:rsidRPr="00740585" w:rsidRDefault="0052528F" w:rsidP="0052528F">
            <w:pPr>
              <w:jc w:val="center"/>
            </w:pPr>
            <w:r w:rsidRPr="00740585">
              <w:t>-</w:t>
            </w:r>
          </w:p>
        </w:tc>
        <w:tc>
          <w:tcPr>
            <w:tcW w:w="1117" w:type="dxa"/>
          </w:tcPr>
          <w:p w14:paraId="4DF89868" w14:textId="77777777" w:rsidR="0052528F" w:rsidRPr="00740585" w:rsidRDefault="0052528F" w:rsidP="0052528F">
            <w:pPr>
              <w:jc w:val="center"/>
            </w:pPr>
            <w:r w:rsidRPr="00740585">
              <w:t>12</w:t>
            </w:r>
          </w:p>
        </w:tc>
      </w:tr>
      <w:tr w:rsidR="0052528F" w:rsidRPr="00740585" w14:paraId="179E7750" w14:textId="77777777" w:rsidTr="0052528F">
        <w:tc>
          <w:tcPr>
            <w:tcW w:w="9282" w:type="dxa"/>
            <w:gridSpan w:val="8"/>
          </w:tcPr>
          <w:p w14:paraId="56FDFD8D" w14:textId="77777777" w:rsidR="0052528F" w:rsidRPr="00740585" w:rsidRDefault="0052528F" w:rsidP="0052528F"/>
        </w:tc>
        <w:tc>
          <w:tcPr>
            <w:tcW w:w="1117" w:type="dxa"/>
          </w:tcPr>
          <w:p w14:paraId="68F4EFC0" w14:textId="77777777" w:rsidR="0052528F" w:rsidRPr="00740585" w:rsidRDefault="0052528F" w:rsidP="0052528F">
            <w:pPr>
              <w:jc w:val="center"/>
              <w:rPr>
                <w:b/>
              </w:rPr>
            </w:pPr>
            <w:r w:rsidRPr="00740585">
              <w:rPr>
                <w:b/>
              </w:rPr>
              <w:t>125</w:t>
            </w:r>
          </w:p>
        </w:tc>
      </w:tr>
    </w:tbl>
    <w:p w14:paraId="3553F461" w14:textId="77777777" w:rsidR="0052528F" w:rsidRPr="00740585" w:rsidRDefault="0052528F" w:rsidP="002E336A"/>
    <w:p w14:paraId="02A66AA4" w14:textId="77777777" w:rsidR="0052528F" w:rsidRPr="00BA50B9" w:rsidRDefault="0052528F" w:rsidP="0052528F">
      <w:pPr>
        <w:jc w:val="right"/>
        <w:rPr>
          <w:bCs/>
        </w:rPr>
      </w:pPr>
      <w:r w:rsidRPr="00BA50B9">
        <w:rPr>
          <w:rFonts w:ascii="Arial" w:hAnsi="Arial" w:cs="Arial"/>
          <w:bCs/>
          <w:noProof/>
        </w:rPr>
        <w:lastRenderedPageBreak/>
        <w:tab/>
      </w:r>
      <w:r w:rsidRPr="00BA50B9">
        <w:rPr>
          <w:rFonts w:ascii="Arial" w:hAnsi="Arial" w:cs="Arial"/>
          <w:bCs/>
          <w:noProof/>
        </w:rPr>
        <w:tab/>
      </w:r>
    </w:p>
    <w:p w14:paraId="4555C409" w14:textId="77777777" w:rsidR="0052528F" w:rsidRDefault="0052528F" w:rsidP="0052528F">
      <w:pPr>
        <w:jc w:val="center"/>
        <w:rPr>
          <w:b/>
        </w:rPr>
      </w:pPr>
      <w:r w:rsidRPr="0037089B">
        <w:rPr>
          <w:noProof/>
        </w:rPr>
        <w:drawing>
          <wp:inline distT="0" distB="0" distL="0" distR="0" wp14:anchorId="6707C090" wp14:editId="2F734947">
            <wp:extent cx="4740087" cy="1178853"/>
            <wp:effectExtent l="0" t="0" r="3810" b="254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064E586E" w14:textId="77777777" w:rsidR="0052528F" w:rsidRDefault="0052528F" w:rsidP="0052528F">
      <w:pPr>
        <w:jc w:val="center"/>
        <w:rPr>
          <w:b/>
        </w:rPr>
      </w:pPr>
    </w:p>
    <w:tbl>
      <w:tblPr>
        <w:tblW w:w="104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52528F" w:rsidRPr="001E42AE" w14:paraId="7D49068B" w14:textId="77777777" w:rsidTr="0052528F">
        <w:trPr>
          <w:trHeight w:val="397"/>
          <w:jc w:val="center"/>
        </w:trPr>
        <w:tc>
          <w:tcPr>
            <w:tcW w:w="1696" w:type="dxa"/>
            <w:vAlign w:val="center"/>
          </w:tcPr>
          <w:p w14:paraId="06A31F33" w14:textId="77777777" w:rsidR="0052528F" w:rsidRPr="00176493" w:rsidRDefault="0052528F" w:rsidP="0052528F">
            <w:pPr>
              <w:pStyle w:val="Title"/>
              <w:jc w:val="left"/>
              <w:rPr>
                <w:b/>
                <w:szCs w:val="24"/>
              </w:rPr>
            </w:pPr>
            <w:r w:rsidRPr="00176493">
              <w:rPr>
                <w:b/>
                <w:szCs w:val="24"/>
              </w:rPr>
              <w:t xml:space="preserve">Course Code      </w:t>
            </w:r>
          </w:p>
        </w:tc>
        <w:tc>
          <w:tcPr>
            <w:tcW w:w="6151" w:type="dxa"/>
            <w:vAlign w:val="center"/>
          </w:tcPr>
          <w:p w14:paraId="3AF09396" w14:textId="77777777" w:rsidR="0052528F" w:rsidRPr="00176493" w:rsidRDefault="0052528F" w:rsidP="0052528F">
            <w:pPr>
              <w:pStyle w:val="Title"/>
              <w:jc w:val="left"/>
              <w:rPr>
                <w:b/>
                <w:szCs w:val="24"/>
              </w:rPr>
            </w:pPr>
            <w:r>
              <w:rPr>
                <w:b/>
                <w:szCs w:val="24"/>
              </w:rPr>
              <w:t>18AG2023</w:t>
            </w:r>
          </w:p>
        </w:tc>
        <w:tc>
          <w:tcPr>
            <w:tcW w:w="1504" w:type="dxa"/>
            <w:vAlign w:val="center"/>
          </w:tcPr>
          <w:p w14:paraId="3A5AB3D7" w14:textId="77777777" w:rsidR="0052528F" w:rsidRPr="00176493" w:rsidRDefault="0052528F" w:rsidP="0052528F">
            <w:pPr>
              <w:pStyle w:val="Title"/>
              <w:ind w:left="-468" w:firstLine="468"/>
              <w:jc w:val="left"/>
              <w:rPr>
                <w:szCs w:val="24"/>
              </w:rPr>
            </w:pPr>
            <w:r w:rsidRPr="00176493">
              <w:rPr>
                <w:b/>
                <w:bCs/>
                <w:szCs w:val="24"/>
              </w:rPr>
              <w:t xml:space="preserve">Duration       </w:t>
            </w:r>
          </w:p>
        </w:tc>
        <w:tc>
          <w:tcPr>
            <w:tcW w:w="1056" w:type="dxa"/>
            <w:vAlign w:val="center"/>
          </w:tcPr>
          <w:p w14:paraId="44B20A7C" w14:textId="77777777" w:rsidR="0052528F" w:rsidRPr="00176493" w:rsidRDefault="0052528F" w:rsidP="0052528F">
            <w:pPr>
              <w:pStyle w:val="Title"/>
              <w:jc w:val="left"/>
              <w:rPr>
                <w:b/>
                <w:szCs w:val="24"/>
              </w:rPr>
            </w:pPr>
            <w:r w:rsidRPr="00176493">
              <w:rPr>
                <w:b/>
                <w:szCs w:val="24"/>
              </w:rPr>
              <w:t>3hrs</w:t>
            </w:r>
          </w:p>
        </w:tc>
      </w:tr>
      <w:tr w:rsidR="0052528F" w:rsidRPr="001E42AE" w14:paraId="06D7A3F6" w14:textId="77777777" w:rsidTr="0052528F">
        <w:trPr>
          <w:trHeight w:val="397"/>
          <w:jc w:val="center"/>
        </w:trPr>
        <w:tc>
          <w:tcPr>
            <w:tcW w:w="1696" w:type="dxa"/>
            <w:vAlign w:val="center"/>
          </w:tcPr>
          <w:p w14:paraId="758CF7FB" w14:textId="77777777" w:rsidR="0052528F" w:rsidRPr="00176493" w:rsidRDefault="0052528F" w:rsidP="0052528F">
            <w:pPr>
              <w:pStyle w:val="Title"/>
              <w:ind w:right="-160"/>
              <w:jc w:val="left"/>
              <w:rPr>
                <w:b/>
                <w:szCs w:val="24"/>
              </w:rPr>
            </w:pPr>
            <w:r w:rsidRPr="00176493">
              <w:rPr>
                <w:b/>
                <w:szCs w:val="24"/>
              </w:rPr>
              <w:t xml:space="preserve">Course Name     </w:t>
            </w:r>
          </w:p>
        </w:tc>
        <w:tc>
          <w:tcPr>
            <w:tcW w:w="6151" w:type="dxa"/>
            <w:vAlign w:val="center"/>
          </w:tcPr>
          <w:p w14:paraId="3C125131" w14:textId="77777777" w:rsidR="0052528F" w:rsidRPr="00176493" w:rsidRDefault="0052528F" w:rsidP="0052528F">
            <w:pPr>
              <w:pStyle w:val="Title"/>
              <w:jc w:val="left"/>
              <w:rPr>
                <w:b/>
                <w:szCs w:val="24"/>
              </w:rPr>
            </w:pPr>
            <w:r>
              <w:rPr>
                <w:b/>
                <w:szCs w:val="24"/>
              </w:rPr>
              <w:t>PESTS OF CROPS, STORED GRAINS AND THEIR MANAGEMENT</w:t>
            </w:r>
          </w:p>
        </w:tc>
        <w:tc>
          <w:tcPr>
            <w:tcW w:w="1504" w:type="dxa"/>
            <w:vAlign w:val="center"/>
          </w:tcPr>
          <w:p w14:paraId="25C1AC21" w14:textId="77777777" w:rsidR="0052528F" w:rsidRPr="00176493" w:rsidRDefault="0052528F" w:rsidP="0052528F">
            <w:pPr>
              <w:pStyle w:val="Title"/>
              <w:jc w:val="left"/>
              <w:rPr>
                <w:b/>
                <w:bCs/>
                <w:szCs w:val="24"/>
              </w:rPr>
            </w:pPr>
            <w:r w:rsidRPr="00176493">
              <w:rPr>
                <w:b/>
                <w:bCs/>
                <w:szCs w:val="24"/>
              </w:rPr>
              <w:t xml:space="preserve">Max. Marks </w:t>
            </w:r>
          </w:p>
        </w:tc>
        <w:tc>
          <w:tcPr>
            <w:tcW w:w="1056" w:type="dxa"/>
            <w:vAlign w:val="center"/>
          </w:tcPr>
          <w:p w14:paraId="11F533F9" w14:textId="77777777" w:rsidR="0052528F" w:rsidRPr="00176493" w:rsidRDefault="0052528F" w:rsidP="0052528F">
            <w:pPr>
              <w:pStyle w:val="Title"/>
              <w:jc w:val="left"/>
              <w:rPr>
                <w:b/>
                <w:szCs w:val="24"/>
              </w:rPr>
            </w:pPr>
            <w:r w:rsidRPr="00176493">
              <w:rPr>
                <w:b/>
                <w:szCs w:val="24"/>
              </w:rPr>
              <w:t>100</w:t>
            </w:r>
          </w:p>
        </w:tc>
      </w:tr>
    </w:tbl>
    <w:p w14:paraId="19B9D94E" w14:textId="77777777" w:rsidR="0052528F" w:rsidRPr="00CE0D36" w:rsidRDefault="0052528F" w:rsidP="0052528F">
      <w:pPr>
        <w:ind w:left="720"/>
        <w:rPr>
          <w:highlight w:val="yellow"/>
        </w:rPr>
      </w:pPr>
    </w:p>
    <w:tbl>
      <w:tblPr>
        <w:tblStyle w:val="TableGrid"/>
        <w:tblW w:w="5000" w:type="pct"/>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ayout w:type="fixed"/>
        <w:tblLook w:val="04A0" w:firstRow="1" w:lastRow="0" w:firstColumn="1" w:lastColumn="0" w:noHBand="0" w:noVBand="1"/>
      </w:tblPr>
      <w:tblGrid>
        <w:gridCol w:w="675"/>
        <w:gridCol w:w="414"/>
        <w:gridCol w:w="6818"/>
        <w:gridCol w:w="707"/>
        <w:gridCol w:w="849"/>
        <w:gridCol w:w="936"/>
      </w:tblGrid>
      <w:tr w:rsidR="0052528F" w:rsidRPr="00CE0D36" w14:paraId="1A71F055" w14:textId="77777777" w:rsidTr="0052528F">
        <w:trPr>
          <w:trHeight w:val="552"/>
        </w:trPr>
        <w:tc>
          <w:tcPr>
            <w:tcW w:w="325" w:type="pct"/>
            <w:vAlign w:val="center"/>
          </w:tcPr>
          <w:p w14:paraId="09D23D03" w14:textId="77777777" w:rsidR="0052528F" w:rsidRPr="00CE0D36" w:rsidRDefault="0052528F" w:rsidP="0052528F">
            <w:pPr>
              <w:contextualSpacing/>
              <w:jc w:val="center"/>
              <w:rPr>
                <w:b/>
              </w:rPr>
            </w:pPr>
            <w:r w:rsidRPr="00CE0D36">
              <w:rPr>
                <w:b/>
              </w:rPr>
              <w:t>Q. No.</w:t>
            </w:r>
          </w:p>
        </w:tc>
        <w:tc>
          <w:tcPr>
            <w:tcW w:w="3477" w:type="pct"/>
            <w:gridSpan w:val="2"/>
            <w:vAlign w:val="center"/>
          </w:tcPr>
          <w:p w14:paraId="617B4DFE" w14:textId="77777777" w:rsidR="0052528F" w:rsidRPr="00CE0D36" w:rsidRDefault="0052528F" w:rsidP="0052528F">
            <w:pPr>
              <w:contextualSpacing/>
              <w:jc w:val="center"/>
              <w:rPr>
                <w:b/>
              </w:rPr>
            </w:pPr>
            <w:r w:rsidRPr="00CE0D36">
              <w:rPr>
                <w:b/>
              </w:rPr>
              <w:t>Questions</w:t>
            </w:r>
          </w:p>
        </w:tc>
        <w:tc>
          <w:tcPr>
            <w:tcW w:w="340" w:type="pct"/>
            <w:vAlign w:val="center"/>
          </w:tcPr>
          <w:p w14:paraId="526BE210" w14:textId="77777777" w:rsidR="0052528F" w:rsidRPr="00CE0D36" w:rsidRDefault="0052528F" w:rsidP="0052528F">
            <w:pPr>
              <w:contextualSpacing/>
              <w:jc w:val="center"/>
              <w:rPr>
                <w:b/>
              </w:rPr>
            </w:pPr>
            <w:r w:rsidRPr="00CE0D36">
              <w:rPr>
                <w:b/>
              </w:rPr>
              <w:t>CO</w:t>
            </w:r>
          </w:p>
        </w:tc>
        <w:tc>
          <w:tcPr>
            <w:tcW w:w="408" w:type="pct"/>
            <w:vAlign w:val="center"/>
          </w:tcPr>
          <w:p w14:paraId="0FCC6305" w14:textId="77777777" w:rsidR="0052528F" w:rsidRPr="00CE0D36" w:rsidRDefault="0052528F" w:rsidP="0052528F">
            <w:pPr>
              <w:contextualSpacing/>
              <w:jc w:val="center"/>
              <w:rPr>
                <w:b/>
              </w:rPr>
            </w:pPr>
            <w:r w:rsidRPr="00CE0D36">
              <w:rPr>
                <w:b/>
              </w:rPr>
              <w:t>BL</w:t>
            </w:r>
          </w:p>
        </w:tc>
        <w:tc>
          <w:tcPr>
            <w:tcW w:w="450" w:type="pct"/>
            <w:vAlign w:val="center"/>
          </w:tcPr>
          <w:p w14:paraId="2EFF7D2D" w14:textId="77777777" w:rsidR="0052528F" w:rsidRPr="00CE0D36" w:rsidRDefault="0052528F" w:rsidP="0052528F">
            <w:pPr>
              <w:contextualSpacing/>
              <w:jc w:val="center"/>
              <w:rPr>
                <w:b/>
              </w:rPr>
            </w:pPr>
            <w:r w:rsidRPr="00CE0D36">
              <w:rPr>
                <w:b/>
              </w:rPr>
              <w:t>Marks</w:t>
            </w:r>
          </w:p>
        </w:tc>
      </w:tr>
      <w:tr w:rsidR="0052528F" w:rsidRPr="00CE0D36" w14:paraId="2B24DA2A" w14:textId="77777777" w:rsidTr="0052528F">
        <w:trPr>
          <w:trHeight w:val="323"/>
        </w:trPr>
        <w:tc>
          <w:tcPr>
            <w:tcW w:w="5000" w:type="pct"/>
            <w:gridSpan w:val="6"/>
            <w:vAlign w:val="center"/>
          </w:tcPr>
          <w:p w14:paraId="201D9D36" w14:textId="77777777" w:rsidR="0052528F" w:rsidRPr="00CE0D36" w:rsidRDefault="0052528F" w:rsidP="0052528F">
            <w:pPr>
              <w:jc w:val="center"/>
              <w:rPr>
                <w:b/>
                <w:u w:val="single"/>
              </w:rPr>
            </w:pPr>
            <w:r w:rsidRPr="00CE0D36">
              <w:rPr>
                <w:b/>
                <w:u w:val="single"/>
              </w:rPr>
              <w:t>PART – A (20 X 1 = 20 MARKS)</w:t>
            </w:r>
          </w:p>
        </w:tc>
      </w:tr>
      <w:tr w:rsidR="0052528F" w:rsidRPr="00CE0D36" w14:paraId="1282B730" w14:textId="77777777" w:rsidTr="0052528F">
        <w:trPr>
          <w:trHeight w:val="397"/>
        </w:trPr>
        <w:tc>
          <w:tcPr>
            <w:tcW w:w="325" w:type="pct"/>
            <w:vAlign w:val="center"/>
          </w:tcPr>
          <w:p w14:paraId="3FD243EA" w14:textId="77777777" w:rsidR="0052528F" w:rsidRPr="00CE0D36" w:rsidRDefault="0052528F" w:rsidP="0052528F">
            <w:r w:rsidRPr="00CE0D36">
              <w:t>1.</w:t>
            </w:r>
          </w:p>
        </w:tc>
        <w:tc>
          <w:tcPr>
            <w:tcW w:w="3477" w:type="pct"/>
            <w:gridSpan w:val="2"/>
            <w:vAlign w:val="center"/>
          </w:tcPr>
          <w:p w14:paraId="00844CDE" w14:textId="77777777" w:rsidR="0052528F" w:rsidRPr="00CE0D36" w:rsidRDefault="0052528F" w:rsidP="0052528F">
            <w:pPr>
              <w:autoSpaceDE w:val="0"/>
              <w:autoSpaceDN w:val="0"/>
              <w:adjustRightInd w:val="0"/>
            </w:pPr>
            <w:r w:rsidRPr="00CE0D36">
              <w:t>Egg parasitoid used for the management of rice stem borer is………….</w:t>
            </w:r>
          </w:p>
        </w:tc>
        <w:tc>
          <w:tcPr>
            <w:tcW w:w="340" w:type="pct"/>
            <w:vAlign w:val="center"/>
          </w:tcPr>
          <w:p w14:paraId="6E85807E" w14:textId="77777777" w:rsidR="0052528F" w:rsidRPr="00CE0D36" w:rsidRDefault="0052528F" w:rsidP="0052528F">
            <w:pPr>
              <w:jc w:val="center"/>
            </w:pPr>
            <w:r w:rsidRPr="00CE0D36">
              <w:t>CO3</w:t>
            </w:r>
          </w:p>
        </w:tc>
        <w:tc>
          <w:tcPr>
            <w:tcW w:w="408" w:type="pct"/>
            <w:vAlign w:val="center"/>
          </w:tcPr>
          <w:p w14:paraId="129F432F" w14:textId="77777777" w:rsidR="0052528F" w:rsidRPr="00CE0D36" w:rsidRDefault="0052528F" w:rsidP="0052528F">
            <w:pPr>
              <w:jc w:val="center"/>
            </w:pPr>
            <w:r w:rsidRPr="00CE0D36">
              <w:t>U</w:t>
            </w:r>
          </w:p>
        </w:tc>
        <w:tc>
          <w:tcPr>
            <w:tcW w:w="450" w:type="pct"/>
            <w:vAlign w:val="center"/>
          </w:tcPr>
          <w:p w14:paraId="02E12630" w14:textId="77777777" w:rsidR="0052528F" w:rsidRPr="00CE0D36" w:rsidRDefault="0052528F" w:rsidP="0052528F">
            <w:pPr>
              <w:jc w:val="center"/>
            </w:pPr>
            <w:r w:rsidRPr="00CE0D36">
              <w:t>1</w:t>
            </w:r>
          </w:p>
        </w:tc>
      </w:tr>
      <w:tr w:rsidR="0052528F" w:rsidRPr="00CE0D36" w14:paraId="720A900D" w14:textId="77777777" w:rsidTr="0052528F">
        <w:trPr>
          <w:trHeight w:val="397"/>
        </w:trPr>
        <w:tc>
          <w:tcPr>
            <w:tcW w:w="325" w:type="pct"/>
            <w:vAlign w:val="center"/>
          </w:tcPr>
          <w:p w14:paraId="3BBA6550" w14:textId="77777777" w:rsidR="0052528F" w:rsidRPr="00CE0D36" w:rsidRDefault="0052528F" w:rsidP="0052528F">
            <w:r w:rsidRPr="00CE0D36">
              <w:t>2.</w:t>
            </w:r>
          </w:p>
        </w:tc>
        <w:tc>
          <w:tcPr>
            <w:tcW w:w="3477" w:type="pct"/>
            <w:gridSpan w:val="2"/>
            <w:vAlign w:val="center"/>
          </w:tcPr>
          <w:p w14:paraId="78CD735E" w14:textId="77777777" w:rsidR="0052528F" w:rsidRPr="00CE0D36" w:rsidRDefault="0052528F" w:rsidP="0052528F">
            <w:r w:rsidRPr="00CE0D36">
              <w:t>Dead heart and shot holes in millets caused by…………..</w:t>
            </w:r>
          </w:p>
        </w:tc>
        <w:tc>
          <w:tcPr>
            <w:tcW w:w="340" w:type="pct"/>
            <w:vAlign w:val="center"/>
          </w:tcPr>
          <w:p w14:paraId="7CCFDE06" w14:textId="77777777" w:rsidR="0052528F" w:rsidRPr="00CE0D36" w:rsidRDefault="0052528F" w:rsidP="0052528F">
            <w:pPr>
              <w:jc w:val="center"/>
            </w:pPr>
            <w:r w:rsidRPr="00CE0D36">
              <w:t>CO2</w:t>
            </w:r>
          </w:p>
        </w:tc>
        <w:tc>
          <w:tcPr>
            <w:tcW w:w="408" w:type="pct"/>
            <w:vAlign w:val="center"/>
          </w:tcPr>
          <w:p w14:paraId="4D857634" w14:textId="77777777" w:rsidR="0052528F" w:rsidRPr="00CE0D36" w:rsidRDefault="0052528F" w:rsidP="0052528F">
            <w:pPr>
              <w:jc w:val="center"/>
            </w:pPr>
            <w:r w:rsidRPr="00CE0D36">
              <w:t>R</w:t>
            </w:r>
          </w:p>
        </w:tc>
        <w:tc>
          <w:tcPr>
            <w:tcW w:w="450" w:type="pct"/>
            <w:vAlign w:val="center"/>
          </w:tcPr>
          <w:p w14:paraId="141483A2" w14:textId="77777777" w:rsidR="0052528F" w:rsidRPr="00CE0D36" w:rsidRDefault="0052528F" w:rsidP="0052528F">
            <w:pPr>
              <w:jc w:val="center"/>
            </w:pPr>
            <w:r w:rsidRPr="00CE0D36">
              <w:t>1</w:t>
            </w:r>
          </w:p>
        </w:tc>
      </w:tr>
      <w:tr w:rsidR="0052528F" w:rsidRPr="00CE0D36" w14:paraId="2FD38E31" w14:textId="77777777" w:rsidTr="0052528F">
        <w:trPr>
          <w:trHeight w:val="397"/>
        </w:trPr>
        <w:tc>
          <w:tcPr>
            <w:tcW w:w="325" w:type="pct"/>
            <w:vAlign w:val="center"/>
          </w:tcPr>
          <w:p w14:paraId="1A453763" w14:textId="77777777" w:rsidR="0052528F" w:rsidRPr="00CE0D36" w:rsidRDefault="0052528F" w:rsidP="0052528F">
            <w:r w:rsidRPr="00CE0D36">
              <w:t>3.</w:t>
            </w:r>
          </w:p>
        </w:tc>
        <w:tc>
          <w:tcPr>
            <w:tcW w:w="3477" w:type="pct"/>
            <w:gridSpan w:val="2"/>
            <w:vAlign w:val="center"/>
          </w:tcPr>
          <w:p w14:paraId="6C6AA3C2" w14:textId="77777777" w:rsidR="0052528F" w:rsidRPr="00CE0D36" w:rsidRDefault="0052528F" w:rsidP="0052528F">
            <w:r w:rsidRPr="00CE0D36">
              <w:t>Name the vector of Rice Tungro Virus in rice……………</w:t>
            </w:r>
          </w:p>
        </w:tc>
        <w:tc>
          <w:tcPr>
            <w:tcW w:w="340" w:type="pct"/>
            <w:vAlign w:val="center"/>
          </w:tcPr>
          <w:p w14:paraId="52193EAA" w14:textId="77777777" w:rsidR="0052528F" w:rsidRPr="00CE0D36" w:rsidRDefault="0052528F" w:rsidP="0052528F">
            <w:pPr>
              <w:jc w:val="center"/>
            </w:pPr>
            <w:r w:rsidRPr="00CE0D36">
              <w:t>CO1</w:t>
            </w:r>
          </w:p>
        </w:tc>
        <w:tc>
          <w:tcPr>
            <w:tcW w:w="408" w:type="pct"/>
            <w:vAlign w:val="center"/>
          </w:tcPr>
          <w:p w14:paraId="2D85DCE5" w14:textId="77777777" w:rsidR="0052528F" w:rsidRPr="00CE0D36" w:rsidRDefault="0052528F" w:rsidP="0052528F">
            <w:pPr>
              <w:jc w:val="center"/>
            </w:pPr>
            <w:r w:rsidRPr="00CE0D36">
              <w:t>R</w:t>
            </w:r>
          </w:p>
        </w:tc>
        <w:tc>
          <w:tcPr>
            <w:tcW w:w="450" w:type="pct"/>
            <w:vAlign w:val="center"/>
          </w:tcPr>
          <w:p w14:paraId="03780E91" w14:textId="77777777" w:rsidR="0052528F" w:rsidRPr="00CE0D36" w:rsidRDefault="0052528F" w:rsidP="0052528F">
            <w:pPr>
              <w:jc w:val="center"/>
            </w:pPr>
            <w:r w:rsidRPr="00CE0D36">
              <w:t>1</w:t>
            </w:r>
          </w:p>
        </w:tc>
      </w:tr>
      <w:tr w:rsidR="0052528F" w:rsidRPr="00CE0D36" w14:paraId="5BFD14B2" w14:textId="77777777" w:rsidTr="0052528F">
        <w:trPr>
          <w:trHeight w:val="397"/>
        </w:trPr>
        <w:tc>
          <w:tcPr>
            <w:tcW w:w="325" w:type="pct"/>
            <w:vAlign w:val="center"/>
          </w:tcPr>
          <w:p w14:paraId="6202CC82" w14:textId="77777777" w:rsidR="0052528F" w:rsidRPr="00CE0D36" w:rsidRDefault="0052528F" w:rsidP="0052528F">
            <w:r w:rsidRPr="00CE0D36">
              <w:t>4.</w:t>
            </w:r>
          </w:p>
        </w:tc>
        <w:tc>
          <w:tcPr>
            <w:tcW w:w="3477" w:type="pct"/>
            <w:gridSpan w:val="2"/>
            <w:vAlign w:val="center"/>
          </w:tcPr>
          <w:p w14:paraId="206C87D9" w14:textId="77777777" w:rsidR="0052528F" w:rsidRPr="00CE0D36" w:rsidRDefault="0052528F" w:rsidP="0052528F">
            <w:r w:rsidRPr="00CE0D36">
              <w:t>Groundnut field appeared as if grazed by cattle is the symptom of …………</w:t>
            </w:r>
          </w:p>
        </w:tc>
        <w:tc>
          <w:tcPr>
            <w:tcW w:w="340" w:type="pct"/>
            <w:vAlign w:val="center"/>
          </w:tcPr>
          <w:p w14:paraId="7EA44387" w14:textId="77777777" w:rsidR="0052528F" w:rsidRPr="00CE0D36" w:rsidRDefault="0052528F" w:rsidP="0052528F">
            <w:pPr>
              <w:jc w:val="center"/>
            </w:pPr>
            <w:r w:rsidRPr="00CE0D36">
              <w:t>CO2</w:t>
            </w:r>
          </w:p>
        </w:tc>
        <w:tc>
          <w:tcPr>
            <w:tcW w:w="408" w:type="pct"/>
            <w:vAlign w:val="center"/>
          </w:tcPr>
          <w:p w14:paraId="7EBF9EFB" w14:textId="77777777" w:rsidR="0052528F" w:rsidRPr="00CE0D36" w:rsidRDefault="0052528F" w:rsidP="0052528F">
            <w:pPr>
              <w:jc w:val="center"/>
            </w:pPr>
            <w:r w:rsidRPr="00CE0D36">
              <w:t>R</w:t>
            </w:r>
          </w:p>
        </w:tc>
        <w:tc>
          <w:tcPr>
            <w:tcW w:w="450" w:type="pct"/>
            <w:vAlign w:val="center"/>
          </w:tcPr>
          <w:p w14:paraId="1842F6A7" w14:textId="77777777" w:rsidR="0052528F" w:rsidRPr="00CE0D36" w:rsidRDefault="0052528F" w:rsidP="0052528F">
            <w:pPr>
              <w:jc w:val="center"/>
            </w:pPr>
            <w:r w:rsidRPr="00CE0D36">
              <w:t>1</w:t>
            </w:r>
          </w:p>
        </w:tc>
      </w:tr>
      <w:tr w:rsidR="0052528F" w:rsidRPr="00CE0D36" w14:paraId="34A6ECC1" w14:textId="77777777" w:rsidTr="0052528F">
        <w:trPr>
          <w:trHeight w:val="397"/>
        </w:trPr>
        <w:tc>
          <w:tcPr>
            <w:tcW w:w="325" w:type="pct"/>
            <w:vAlign w:val="center"/>
          </w:tcPr>
          <w:p w14:paraId="170FDB11" w14:textId="77777777" w:rsidR="0052528F" w:rsidRPr="00CE0D36" w:rsidRDefault="0052528F" w:rsidP="0052528F">
            <w:r w:rsidRPr="00CE0D36">
              <w:t>5.</w:t>
            </w:r>
          </w:p>
        </w:tc>
        <w:tc>
          <w:tcPr>
            <w:tcW w:w="3477" w:type="pct"/>
            <w:gridSpan w:val="2"/>
            <w:vAlign w:val="center"/>
          </w:tcPr>
          <w:p w14:paraId="5653CBF4" w14:textId="77777777" w:rsidR="0052528F" w:rsidRPr="00CE0D36" w:rsidRDefault="0052528F" w:rsidP="0052528F">
            <w:pPr>
              <w:pStyle w:val="Default"/>
            </w:pPr>
            <w:r w:rsidRPr="00CE0D36">
              <w:t>Scientific name of Rice yellow stem borer ……………….</w:t>
            </w:r>
          </w:p>
        </w:tc>
        <w:tc>
          <w:tcPr>
            <w:tcW w:w="340" w:type="pct"/>
            <w:vAlign w:val="center"/>
          </w:tcPr>
          <w:p w14:paraId="67C432FE" w14:textId="77777777" w:rsidR="0052528F" w:rsidRPr="00CE0D36" w:rsidRDefault="0052528F" w:rsidP="0052528F">
            <w:pPr>
              <w:jc w:val="center"/>
            </w:pPr>
            <w:r w:rsidRPr="00CE0D36">
              <w:t>CO1</w:t>
            </w:r>
          </w:p>
        </w:tc>
        <w:tc>
          <w:tcPr>
            <w:tcW w:w="408" w:type="pct"/>
            <w:vAlign w:val="center"/>
          </w:tcPr>
          <w:p w14:paraId="6CE534EE" w14:textId="77777777" w:rsidR="0052528F" w:rsidRPr="00CE0D36" w:rsidRDefault="0052528F" w:rsidP="0052528F">
            <w:pPr>
              <w:jc w:val="center"/>
            </w:pPr>
            <w:r w:rsidRPr="00CE0D36">
              <w:t>U</w:t>
            </w:r>
          </w:p>
        </w:tc>
        <w:tc>
          <w:tcPr>
            <w:tcW w:w="450" w:type="pct"/>
            <w:vAlign w:val="center"/>
          </w:tcPr>
          <w:p w14:paraId="302C7590" w14:textId="77777777" w:rsidR="0052528F" w:rsidRPr="00CE0D36" w:rsidRDefault="0052528F" w:rsidP="0052528F">
            <w:pPr>
              <w:jc w:val="center"/>
            </w:pPr>
            <w:r w:rsidRPr="00CE0D36">
              <w:t>1</w:t>
            </w:r>
          </w:p>
        </w:tc>
      </w:tr>
      <w:tr w:rsidR="0052528F" w:rsidRPr="00CE0D36" w14:paraId="218C0A8C" w14:textId="77777777" w:rsidTr="0052528F">
        <w:trPr>
          <w:trHeight w:val="397"/>
        </w:trPr>
        <w:tc>
          <w:tcPr>
            <w:tcW w:w="325" w:type="pct"/>
            <w:vAlign w:val="center"/>
          </w:tcPr>
          <w:p w14:paraId="02D580FB" w14:textId="77777777" w:rsidR="0052528F" w:rsidRPr="00CE0D36" w:rsidRDefault="0052528F" w:rsidP="0052528F">
            <w:r w:rsidRPr="00CE0D36">
              <w:t>6.</w:t>
            </w:r>
          </w:p>
        </w:tc>
        <w:tc>
          <w:tcPr>
            <w:tcW w:w="3477" w:type="pct"/>
            <w:gridSpan w:val="2"/>
            <w:vAlign w:val="center"/>
          </w:tcPr>
          <w:p w14:paraId="53C1E0FE" w14:textId="77777777" w:rsidR="0052528F" w:rsidRPr="00CE0D36" w:rsidRDefault="0052528F" w:rsidP="0052528F">
            <w:r w:rsidRPr="00CE0D36">
              <w:t>Rosette flowers that fail to open in cotton are due to infestation by…………..</w:t>
            </w:r>
          </w:p>
        </w:tc>
        <w:tc>
          <w:tcPr>
            <w:tcW w:w="340" w:type="pct"/>
            <w:vAlign w:val="center"/>
          </w:tcPr>
          <w:p w14:paraId="4FE158E0" w14:textId="77777777" w:rsidR="0052528F" w:rsidRPr="00CE0D36" w:rsidRDefault="0052528F" w:rsidP="0052528F">
            <w:pPr>
              <w:jc w:val="center"/>
            </w:pPr>
            <w:r w:rsidRPr="00CE0D36">
              <w:t>CO2</w:t>
            </w:r>
          </w:p>
        </w:tc>
        <w:tc>
          <w:tcPr>
            <w:tcW w:w="408" w:type="pct"/>
            <w:vAlign w:val="center"/>
          </w:tcPr>
          <w:p w14:paraId="131B69BC" w14:textId="77777777" w:rsidR="0052528F" w:rsidRPr="00CE0D36" w:rsidRDefault="0052528F" w:rsidP="0052528F">
            <w:pPr>
              <w:jc w:val="center"/>
            </w:pPr>
            <w:r w:rsidRPr="00CE0D36">
              <w:t>R</w:t>
            </w:r>
          </w:p>
        </w:tc>
        <w:tc>
          <w:tcPr>
            <w:tcW w:w="450" w:type="pct"/>
            <w:vAlign w:val="center"/>
          </w:tcPr>
          <w:p w14:paraId="1DB41B67" w14:textId="77777777" w:rsidR="0052528F" w:rsidRPr="00CE0D36" w:rsidRDefault="0052528F" w:rsidP="0052528F">
            <w:pPr>
              <w:jc w:val="center"/>
            </w:pPr>
            <w:r w:rsidRPr="00CE0D36">
              <w:t>1</w:t>
            </w:r>
          </w:p>
        </w:tc>
      </w:tr>
      <w:tr w:rsidR="0052528F" w:rsidRPr="00CE0D36" w14:paraId="7CABAA7F" w14:textId="77777777" w:rsidTr="0052528F">
        <w:trPr>
          <w:trHeight w:val="397"/>
        </w:trPr>
        <w:tc>
          <w:tcPr>
            <w:tcW w:w="325" w:type="pct"/>
            <w:vAlign w:val="center"/>
          </w:tcPr>
          <w:p w14:paraId="147D6551" w14:textId="77777777" w:rsidR="0052528F" w:rsidRPr="00CE0D36" w:rsidRDefault="0052528F" w:rsidP="0052528F">
            <w:r w:rsidRPr="00CE0D36">
              <w:t>7.</w:t>
            </w:r>
          </w:p>
        </w:tc>
        <w:tc>
          <w:tcPr>
            <w:tcW w:w="3477" w:type="pct"/>
            <w:gridSpan w:val="2"/>
            <w:vAlign w:val="center"/>
          </w:tcPr>
          <w:p w14:paraId="29A4A0B4" w14:textId="77777777" w:rsidR="0052528F" w:rsidRPr="00CE0D36" w:rsidRDefault="0052528F" w:rsidP="0052528F">
            <w:pPr>
              <w:pStyle w:val="ListParagraph"/>
              <w:ind w:left="0"/>
              <w:rPr>
                <w:noProof/>
                <w:lang w:eastAsia="zh-TW"/>
              </w:rPr>
            </w:pPr>
            <w:r w:rsidRPr="00CE0D36">
              <w:rPr>
                <w:noProof/>
                <w:lang w:eastAsia="zh-TW"/>
              </w:rPr>
              <w:t>A pest which attacks pulses in both field and storage is …………….</w:t>
            </w:r>
          </w:p>
        </w:tc>
        <w:tc>
          <w:tcPr>
            <w:tcW w:w="340" w:type="pct"/>
            <w:vAlign w:val="center"/>
          </w:tcPr>
          <w:p w14:paraId="2BB5EFC9" w14:textId="77777777" w:rsidR="0052528F" w:rsidRPr="00CE0D36" w:rsidRDefault="0052528F" w:rsidP="0052528F">
            <w:pPr>
              <w:jc w:val="center"/>
            </w:pPr>
            <w:r w:rsidRPr="00CE0D36">
              <w:t>CO4</w:t>
            </w:r>
          </w:p>
        </w:tc>
        <w:tc>
          <w:tcPr>
            <w:tcW w:w="408" w:type="pct"/>
            <w:vAlign w:val="center"/>
          </w:tcPr>
          <w:p w14:paraId="7DBCB60D" w14:textId="77777777" w:rsidR="0052528F" w:rsidRPr="00CE0D36" w:rsidRDefault="0052528F" w:rsidP="0052528F">
            <w:pPr>
              <w:jc w:val="center"/>
            </w:pPr>
            <w:r w:rsidRPr="00CE0D36">
              <w:t>U</w:t>
            </w:r>
          </w:p>
        </w:tc>
        <w:tc>
          <w:tcPr>
            <w:tcW w:w="450" w:type="pct"/>
            <w:vAlign w:val="center"/>
          </w:tcPr>
          <w:p w14:paraId="4BA10E3A" w14:textId="77777777" w:rsidR="0052528F" w:rsidRPr="00CE0D36" w:rsidRDefault="0052528F" w:rsidP="0052528F">
            <w:pPr>
              <w:jc w:val="center"/>
            </w:pPr>
            <w:r w:rsidRPr="00CE0D36">
              <w:t>1</w:t>
            </w:r>
          </w:p>
        </w:tc>
      </w:tr>
      <w:tr w:rsidR="0052528F" w:rsidRPr="00CE0D36" w14:paraId="2801D182" w14:textId="77777777" w:rsidTr="0052528F">
        <w:trPr>
          <w:trHeight w:val="397"/>
        </w:trPr>
        <w:tc>
          <w:tcPr>
            <w:tcW w:w="325" w:type="pct"/>
            <w:vAlign w:val="center"/>
          </w:tcPr>
          <w:p w14:paraId="60B8CBC3" w14:textId="77777777" w:rsidR="0052528F" w:rsidRPr="00CE0D36" w:rsidRDefault="0052528F" w:rsidP="0052528F">
            <w:r w:rsidRPr="00CE0D36">
              <w:t>8.</w:t>
            </w:r>
          </w:p>
        </w:tc>
        <w:tc>
          <w:tcPr>
            <w:tcW w:w="3477" w:type="pct"/>
            <w:gridSpan w:val="2"/>
            <w:vAlign w:val="center"/>
          </w:tcPr>
          <w:p w14:paraId="2C6DDAF9" w14:textId="77777777" w:rsidR="0052528F" w:rsidRPr="00CE0D36" w:rsidRDefault="0052528F" w:rsidP="0052528F">
            <w:pPr>
              <w:rPr>
                <w:bCs/>
              </w:rPr>
            </w:pPr>
            <w:r w:rsidRPr="00CE0D36">
              <w:rPr>
                <w:bCs/>
              </w:rPr>
              <w:t>Scientific name of tomato fruit borer ……………….</w:t>
            </w:r>
          </w:p>
        </w:tc>
        <w:tc>
          <w:tcPr>
            <w:tcW w:w="340" w:type="pct"/>
            <w:vAlign w:val="center"/>
          </w:tcPr>
          <w:p w14:paraId="0D7641DA" w14:textId="77777777" w:rsidR="0052528F" w:rsidRPr="00CE0D36" w:rsidRDefault="0052528F" w:rsidP="0052528F">
            <w:pPr>
              <w:jc w:val="center"/>
            </w:pPr>
            <w:r w:rsidRPr="00CE0D36">
              <w:t>CO2</w:t>
            </w:r>
          </w:p>
        </w:tc>
        <w:tc>
          <w:tcPr>
            <w:tcW w:w="408" w:type="pct"/>
            <w:vAlign w:val="center"/>
          </w:tcPr>
          <w:p w14:paraId="0CC8EEF0" w14:textId="77777777" w:rsidR="0052528F" w:rsidRPr="00CE0D36" w:rsidRDefault="0052528F" w:rsidP="0052528F">
            <w:pPr>
              <w:jc w:val="center"/>
            </w:pPr>
            <w:r w:rsidRPr="00CE0D36">
              <w:t>R</w:t>
            </w:r>
          </w:p>
        </w:tc>
        <w:tc>
          <w:tcPr>
            <w:tcW w:w="450" w:type="pct"/>
            <w:vAlign w:val="center"/>
          </w:tcPr>
          <w:p w14:paraId="13831D25" w14:textId="77777777" w:rsidR="0052528F" w:rsidRPr="00CE0D36" w:rsidRDefault="0052528F" w:rsidP="0052528F">
            <w:pPr>
              <w:jc w:val="center"/>
            </w:pPr>
            <w:r w:rsidRPr="00CE0D36">
              <w:t>1</w:t>
            </w:r>
          </w:p>
        </w:tc>
      </w:tr>
      <w:tr w:rsidR="0052528F" w:rsidRPr="00CE0D36" w14:paraId="31E871D6" w14:textId="77777777" w:rsidTr="0052528F">
        <w:trPr>
          <w:trHeight w:val="397"/>
        </w:trPr>
        <w:tc>
          <w:tcPr>
            <w:tcW w:w="325" w:type="pct"/>
            <w:vAlign w:val="center"/>
          </w:tcPr>
          <w:p w14:paraId="68CF437D" w14:textId="77777777" w:rsidR="0052528F" w:rsidRPr="00CE0D36" w:rsidRDefault="0052528F" w:rsidP="0052528F">
            <w:r w:rsidRPr="00CE0D36">
              <w:t>9.</w:t>
            </w:r>
          </w:p>
        </w:tc>
        <w:tc>
          <w:tcPr>
            <w:tcW w:w="3477" w:type="pct"/>
            <w:gridSpan w:val="2"/>
            <w:vAlign w:val="center"/>
          </w:tcPr>
          <w:p w14:paraId="725CF563" w14:textId="77777777" w:rsidR="0052528F" w:rsidRPr="00CE0D36" w:rsidRDefault="0052528F" w:rsidP="0052528F">
            <w:pPr>
              <w:pStyle w:val="ListParagraph"/>
              <w:ind w:left="0"/>
              <w:rPr>
                <w:noProof/>
                <w:lang w:eastAsia="zh-TW"/>
              </w:rPr>
            </w:pPr>
            <w:r w:rsidRPr="00CE0D36">
              <w:rPr>
                <w:noProof/>
                <w:lang w:eastAsia="zh-TW"/>
              </w:rPr>
              <w:t>Bhendi vein clearing is transmitted by ……………..</w:t>
            </w:r>
          </w:p>
        </w:tc>
        <w:tc>
          <w:tcPr>
            <w:tcW w:w="340" w:type="pct"/>
            <w:vAlign w:val="center"/>
          </w:tcPr>
          <w:p w14:paraId="733ED524" w14:textId="77777777" w:rsidR="0052528F" w:rsidRPr="00CE0D36" w:rsidRDefault="0052528F" w:rsidP="0052528F">
            <w:pPr>
              <w:jc w:val="center"/>
            </w:pPr>
            <w:r w:rsidRPr="00CE0D36">
              <w:t>CO2</w:t>
            </w:r>
          </w:p>
        </w:tc>
        <w:tc>
          <w:tcPr>
            <w:tcW w:w="408" w:type="pct"/>
            <w:vAlign w:val="center"/>
          </w:tcPr>
          <w:p w14:paraId="4C83C1C9" w14:textId="77777777" w:rsidR="0052528F" w:rsidRPr="00CE0D36" w:rsidRDefault="0052528F" w:rsidP="0052528F">
            <w:pPr>
              <w:jc w:val="center"/>
            </w:pPr>
            <w:r w:rsidRPr="00CE0D36">
              <w:t>U</w:t>
            </w:r>
          </w:p>
        </w:tc>
        <w:tc>
          <w:tcPr>
            <w:tcW w:w="450" w:type="pct"/>
            <w:vAlign w:val="center"/>
          </w:tcPr>
          <w:p w14:paraId="75AE11A9" w14:textId="77777777" w:rsidR="0052528F" w:rsidRPr="00CE0D36" w:rsidRDefault="0052528F" w:rsidP="0052528F">
            <w:pPr>
              <w:jc w:val="center"/>
            </w:pPr>
            <w:r w:rsidRPr="00CE0D36">
              <w:t>1</w:t>
            </w:r>
          </w:p>
        </w:tc>
      </w:tr>
      <w:tr w:rsidR="0052528F" w:rsidRPr="00CE0D36" w14:paraId="09558E93" w14:textId="77777777" w:rsidTr="0052528F">
        <w:trPr>
          <w:trHeight w:val="397"/>
        </w:trPr>
        <w:tc>
          <w:tcPr>
            <w:tcW w:w="325" w:type="pct"/>
            <w:vAlign w:val="center"/>
          </w:tcPr>
          <w:p w14:paraId="3D63F8E2" w14:textId="77777777" w:rsidR="0052528F" w:rsidRPr="00CE0D36" w:rsidRDefault="0052528F" w:rsidP="0052528F">
            <w:r w:rsidRPr="00CE0D36">
              <w:t>10.</w:t>
            </w:r>
          </w:p>
        </w:tc>
        <w:tc>
          <w:tcPr>
            <w:tcW w:w="3477" w:type="pct"/>
            <w:gridSpan w:val="2"/>
            <w:vAlign w:val="center"/>
          </w:tcPr>
          <w:p w14:paraId="3F4FBD49" w14:textId="77777777" w:rsidR="0052528F" w:rsidRPr="00CE0D36" w:rsidRDefault="0052528F" w:rsidP="0052528F">
            <w:r w:rsidRPr="00CE0D36">
              <w:t>Name the chemical used for attracting the male fruit fly………………</w:t>
            </w:r>
          </w:p>
        </w:tc>
        <w:tc>
          <w:tcPr>
            <w:tcW w:w="340" w:type="pct"/>
            <w:vAlign w:val="center"/>
          </w:tcPr>
          <w:p w14:paraId="711D626C" w14:textId="77777777" w:rsidR="0052528F" w:rsidRPr="00CE0D36" w:rsidRDefault="0052528F" w:rsidP="0052528F">
            <w:pPr>
              <w:jc w:val="center"/>
            </w:pPr>
            <w:r w:rsidRPr="00CE0D36">
              <w:t>CO3</w:t>
            </w:r>
          </w:p>
        </w:tc>
        <w:tc>
          <w:tcPr>
            <w:tcW w:w="408" w:type="pct"/>
            <w:vAlign w:val="center"/>
          </w:tcPr>
          <w:p w14:paraId="0F55BF53" w14:textId="77777777" w:rsidR="0052528F" w:rsidRPr="00CE0D36" w:rsidRDefault="0052528F" w:rsidP="0052528F">
            <w:pPr>
              <w:jc w:val="center"/>
            </w:pPr>
            <w:r w:rsidRPr="00CE0D36">
              <w:t>U</w:t>
            </w:r>
          </w:p>
        </w:tc>
        <w:tc>
          <w:tcPr>
            <w:tcW w:w="450" w:type="pct"/>
            <w:vAlign w:val="center"/>
          </w:tcPr>
          <w:p w14:paraId="679990D1" w14:textId="77777777" w:rsidR="0052528F" w:rsidRPr="00CE0D36" w:rsidRDefault="0052528F" w:rsidP="0052528F">
            <w:pPr>
              <w:jc w:val="center"/>
            </w:pPr>
            <w:r w:rsidRPr="00CE0D36">
              <w:t>1</w:t>
            </w:r>
          </w:p>
        </w:tc>
      </w:tr>
      <w:tr w:rsidR="0052528F" w:rsidRPr="00CE0D36" w14:paraId="33E7C528" w14:textId="77777777" w:rsidTr="0052528F">
        <w:trPr>
          <w:trHeight w:val="397"/>
        </w:trPr>
        <w:tc>
          <w:tcPr>
            <w:tcW w:w="325" w:type="pct"/>
            <w:vAlign w:val="center"/>
          </w:tcPr>
          <w:p w14:paraId="324B5F6A" w14:textId="77777777" w:rsidR="0052528F" w:rsidRPr="00CE0D36" w:rsidRDefault="0052528F" w:rsidP="0052528F">
            <w:r w:rsidRPr="00CE0D36">
              <w:t>11.</w:t>
            </w:r>
          </w:p>
        </w:tc>
        <w:tc>
          <w:tcPr>
            <w:tcW w:w="3477" w:type="pct"/>
            <w:gridSpan w:val="2"/>
            <w:vAlign w:val="center"/>
          </w:tcPr>
          <w:p w14:paraId="10984053" w14:textId="77777777" w:rsidR="0052528F" w:rsidRPr="00CE0D36" w:rsidRDefault="0052528F" w:rsidP="0052528F">
            <w:r w:rsidRPr="00CE0D36">
              <w:t>Sweet potato weevil belongs to the family……………</w:t>
            </w:r>
          </w:p>
        </w:tc>
        <w:tc>
          <w:tcPr>
            <w:tcW w:w="340" w:type="pct"/>
            <w:vAlign w:val="center"/>
          </w:tcPr>
          <w:p w14:paraId="3BE86953" w14:textId="77777777" w:rsidR="0052528F" w:rsidRPr="00CE0D36" w:rsidRDefault="0052528F" w:rsidP="0052528F">
            <w:pPr>
              <w:jc w:val="center"/>
            </w:pPr>
            <w:r w:rsidRPr="00CE0D36">
              <w:t>CO5</w:t>
            </w:r>
          </w:p>
        </w:tc>
        <w:tc>
          <w:tcPr>
            <w:tcW w:w="408" w:type="pct"/>
            <w:vAlign w:val="center"/>
          </w:tcPr>
          <w:p w14:paraId="5E1D5F54" w14:textId="77777777" w:rsidR="0052528F" w:rsidRPr="00CE0D36" w:rsidRDefault="0052528F" w:rsidP="0052528F">
            <w:pPr>
              <w:jc w:val="center"/>
            </w:pPr>
            <w:r w:rsidRPr="00CE0D36">
              <w:t>U</w:t>
            </w:r>
          </w:p>
        </w:tc>
        <w:tc>
          <w:tcPr>
            <w:tcW w:w="450" w:type="pct"/>
            <w:vAlign w:val="center"/>
          </w:tcPr>
          <w:p w14:paraId="27DF12FA" w14:textId="77777777" w:rsidR="0052528F" w:rsidRPr="00CE0D36" w:rsidRDefault="0052528F" w:rsidP="0052528F">
            <w:pPr>
              <w:jc w:val="center"/>
            </w:pPr>
            <w:r w:rsidRPr="00CE0D36">
              <w:t>1</w:t>
            </w:r>
          </w:p>
        </w:tc>
      </w:tr>
      <w:tr w:rsidR="0052528F" w:rsidRPr="00CE0D36" w14:paraId="68AA466B" w14:textId="77777777" w:rsidTr="0052528F">
        <w:trPr>
          <w:trHeight w:val="397"/>
        </w:trPr>
        <w:tc>
          <w:tcPr>
            <w:tcW w:w="325" w:type="pct"/>
            <w:vAlign w:val="center"/>
          </w:tcPr>
          <w:p w14:paraId="5D835C2E" w14:textId="77777777" w:rsidR="0052528F" w:rsidRPr="00CE0D36" w:rsidRDefault="0052528F" w:rsidP="0052528F">
            <w:r w:rsidRPr="00CE0D36">
              <w:t>12.</w:t>
            </w:r>
          </w:p>
        </w:tc>
        <w:tc>
          <w:tcPr>
            <w:tcW w:w="3477" w:type="pct"/>
            <w:gridSpan w:val="2"/>
            <w:vAlign w:val="center"/>
          </w:tcPr>
          <w:p w14:paraId="137449F3" w14:textId="77777777" w:rsidR="0052528F" w:rsidRPr="00CE0D36" w:rsidRDefault="0052528F" w:rsidP="0052528F">
            <w:r w:rsidRPr="00CE0D36">
              <w:t>A recently introduced invasive pest of papaya is……………….</w:t>
            </w:r>
          </w:p>
        </w:tc>
        <w:tc>
          <w:tcPr>
            <w:tcW w:w="340" w:type="pct"/>
            <w:vAlign w:val="center"/>
          </w:tcPr>
          <w:p w14:paraId="6F459EB4" w14:textId="77777777" w:rsidR="0052528F" w:rsidRPr="00CE0D36" w:rsidRDefault="0052528F" w:rsidP="0052528F">
            <w:pPr>
              <w:jc w:val="center"/>
            </w:pPr>
            <w:r w:rsidRPr="00CE0D36">
              <w:t>CO4</w:t>
            </w:r>
          </w:p>
        </w:tc>
        <w:tc>
          <w:tcPr>
            <w:tcW w:w="408" w:type="pct"/>
            <w:vAlign w:val="center"/>
          </w:tcPr>
          <w:p w14:paraId="5CE65EC4" w14:textId="77777777" w:rsidR="0052528F" w:rsidRPr="00CE0D36" w:rsidRDefault="0052528F" w:rsidP="0052528F">
            <w:pPr>
              <w:jc w:val="center"/>
            </w:pPr>
            <w:r w:rsidRPr="00CE0D36">
              <w:t>R</w:t>
            </w:r>
          </w:p>
        </w:tc>
        <w:tc>
          <w:tcPr>
            <w:tcW w:w="450" w:type="pct"/>
            <w:vAlign w:val="center"/>
          </w:tcPr>
          <w:p w14:paraId="0CCE7D51" w14:textId="77777777" w:rsidR="0052528F" w:rsidRPr="00CE0D36" w:rsidRDefault="0052528F" w:rsidP="0052528F">
            <w:pPr>
              <w:jc w:val="center"/>
            </w:pPr>
            <w:r w:rsidRPr="00CE0D36">
              <w:t>1</w:t>
            </w:r>
          </w:p>
        </w:tc>
      </w:tr>
      <w:tr w:rsidR="0052528F" w:rsidRPr="00CE0D36" w14:paraId="536F5A3E" w14:textId="77777777" w:rsidTr="0052528F">
        <w:trPr>
          <w:trHeight w:val="397"/>
        </w:trPr>
        <w:tc>
          <w:tcPr>
            <w:tcW w:w="325" w:type="pct"/>
            <w:vAlign w:val="center"/>
          </w:tcPr>
          <w:p w14:paraId="675C6756" w14:textId="77777777" w:rsidR="0052528F" w:rsidRPr="00CE0D36" w:rsidRDefault="0052528F" w:rsidP="0052528F">
            <w:r w:rsidRPr="00CE0D36">
              <w:t>13.</w:t>
            </w:r>
          </w:p>
        </w:tc>
        <w:tc>
          <w:tcPr>
            <w:tcW w:w="3477" w:type="pct"/>
            <w:gridSpan w:val="2"/>
            <w:vAlign w:val="center"/>
          </w:tcPr>
          <w:p w14:paraId="5EF540BB" w14:textId="77777777" w:rsidR="0052528F" w:rsidRPr="00CE0D36" w:rsidRDefault="0052528F" w:rsidP="0052528F">
            <w:r w:rsidRPr="00CE0D36">
              <w:t>Give an example for monophagous pest of mango……………..</w:t>
            </w:r>
          </w:p>
        </w:tc>
        <w:tc>
          <w:tcPr>
            <w:tcW w:w="340" w:type="pct"/>
            <w:vAlign w:val="center"/>
          </w:tcPr>
          <w:p w14:paraId="01C134C2" w14:textId="77777777" w:rsidR="0052528F" w:rsidRPr="00CE0D36" w:rsidRDefault="0052528F" w:rsidP="0052528F">
            <w:pPr>
              <w:jc w:val="center"/>
            </w:pPr>
            <w:r w:rsidRPr="00CE0D36">
              <w:t>CO2</w:t>
            </w:r>
          </w:p>
        </w:tc>
        <w:tc>
          <w:tcPr>
            <w:tcW w:w="408" w:type="pct"/>
            <w:vAlign w:val="center"/>
          </w:tcPr>
          <w:p w14:paraId="6C119C63" w14:textId="77777777" w:rsidR="0052528F" w:rsidRPr="00CE0D36" w:rsidRDefault="0052528F" w:rsidP="0052528F">
            <w:pPr>
              <w:jc w:val="center"/>
            </w:pPr>
            <w:r w:rsidRPr="00CE0D36">
              <w:t>R</w:t>
            </w:r>
          </w:p>
        </w:tc>
        <w:tc>
          <w:tcPr>
            <w:tcW w:w="450" w:type="pct"/>
            <w:vAlign w:val="center"/>
          </w:tcPr>
          <w:p w14:paraId="7AA97EB8" w14:textId="77777777" w:rsidR="0052528F" w:rsidRPr="00CE0D36" w:rsidRDefault="0052528F" w:rsidP="0052528F">
            <w:pPr>
              <w:jc w:val="center"/>
            </w:pPr>
            <w:r w:rsidRPr="00CE0D36">
              <w:t>1</w:t>
            </w:r>
          </w:p>
        </w:tc>
      </w:tr>
      <w:tr w:rsidR="0052528F" w:rsidRPr="00CE0D36" w14:paraId="1D936034" w14:textId="77777777" w:rsidTr="0052528F">
        <w:trPr>
          <w:trHeight w:val="397"/>
        </w:trPr>
        <w:tc>
          <w:tcPr>
            <w:tcW w:w="325" w:type="pct"/>
            <w:vAlign w:val="center"/>
          </w:tcPr>
          <w:p w14:paraId="71E5F109" w14:textId="77777777" w:rsidR="0052528F" w:rsidRPr="00CE0D36" w:rsidRDefault="0052528F" w:rsidP="0052528F">
            <w:r w:rsidRPr="00CE0D36">
              <w:t>14.</w:t>
            </w:r>
          </w:p>
        </w:tc>
        <w:tc>
          <w:tcPr>
            <w:tcW w:w="3477" w:type="pct"/>
            <w:gridSpan w:val="2"/>
            <w:vAlign w:val="center"/>
          </w:tcPr>
          <w:p w14:paraId="1D5CD16B" w14:textId="77777777" w:rsidR="0052528F" w:rsidRPr="00CE0D36" w:rsidRDefault="0052528F" w:rsidP="0052528F">
            <w:r w:rsidRPr="00CE0D36">
              <w:t>Corky or scabby growth on the guava fruits is caused by …………….</w:t>
            </w:r>
          </w:p>
        </w:tc>
        <w:tc>
          <w:tcPr>
            <w:tcW w:w="340" w:type="pct"/>
            <w:vAlign w:val="center"/>
          </w:tcPr>
          <w:p w14:paraId="0CDAC61F" w14:textId="77777777" w:rsidR="0052528F" w:rsidRPr="00CE0D36" w:rsidRDefault="0052528F" w:rsidP="0052528F">
            <w:pPr>
              <w:jc w:val="center"/>
            </w:pPr>
            <w:r w:rsidRPr="00CE0D36">
              <w:t>CO2</w:t>
            </w:r>
          </w:p>
        </w:tc>
        <w:tc>
          <w:tcPr>
            <w:tcW w:w="408" w:type="pct"/>
            <w:vAlign w:val="center"/>
          </w:tcPr>
          <w:p w14:paraId="3FEF5B58" w14:textId="77777777" w:rsidR="0052528F" w:rsidRPr="00CE0D36" w:rsidRDefault="0052528F" w:rsidP="0052528F">
            <w:pPr>
              <w:jc w:val="center"/>
            </w:pPr>
            <w:r w:rsidRPr="00CE0D36">
              <w:t>R</w:t>
            </w:r>
          </w:p>
        </w:tc>
        <w:tc>
          <w:tcPr>
            <w:tcW w:w="450" w:type="pct"/>
            <w:vAlign w:val="center"/>
          </w:tcPr>
          <w:p w14:paraId="5C900EC4" w14:textId="77777777" w:rsidR="0052528F" w:rsidRPr="00CE0D36" w:rsidRDefault="0052528F" w:rsidP="0052528F">
            <w:pPr>
              <w:jc w:val="center"/>
            </w:pPr>
            <w:r w:rsidRPr="00CE0D36">
              <w:t>1</w:t>
            </w:r>
          </w:p>
        </w:tc>
      </w:tr>
      <w:tr w:rsidR="0052528F" w:rsidRPr="00CE0D36" w14:paraId="2DB593B1" w14:textId="77777777" w:rsidTr="0052528F">
        <w:trPr>
          <w:trHeight w:val="397"/>
        </w:trPr>
        <w:tc>
          <w:tcPr>
            <w:tcW w:w="325" w:type="pct"/>
            <w:vAlign w:val="center"/>
          </w:tcPr>
          <w:p w14:paraId="39DE6D0E" w14:textId="77777777" w:rsidR="0052528F" w:rsidRPr="00CE0D36" w:rsidRDefault="0052528F" w:rsidP="0052528F">
            <w:r w:rsidRPr="00CE0D36">
              <w:t>15.</w:t>
            </w:r>
          </w:p>
        </w:tc>
        <w:tc>
          <w:tcPr>
            <w:tcW w:w="3477" w:type="pct"/>
            <w:gridSpan w:val="2"/>
            <w:vAlign w:val="center"/>
          </w:tcPr>
          <w:p w14:paraId="250A7479" w14:textId="77777777" w:rsidR="0052528F" w:rsidRPr="00CE0D36" w:rsidRDefault="0052528F" w:rsidP="0052528F">
            <w:r w:rsidRPr="00CE0D36">
              <w:t>The caterpillar of a pest that resembles bird dropping in young instar is……</w:t>
            </w:r>
          </w:p>
        </w:tc>
        <w:tc>
          <w:tcPr>
            <w:tcW w:w="340" w:type="pct"/>
            <w:vAlign w:val="center"/>
          </w:tcPr>
          <w:p w14:paraId="1D231D40" w14:textId="77777777" w:rsidR="0052528F" w:rsidRPr="00CE0D36" w:rsidRDefault="0052528F" w:rsidP="0052528F">
            <w:pPr>
              <w:jc w:val="center"/>
            </w:pPr>
            <w:r w:rsidRPr="00CE0D36">
              <w:t>CO1</w:t>
            </w:r>
          </w:p>
        </w:tc>
        <w:tc>
          <w:tcPr>
            <w:tcW w:w="408" w:type="pct"/>
            <w:vAlign w:val="center"/>
          </w:tcPr>
          <w:p w14:paraId="6725EB2D" w14:textId="77777777" w:rsidR="0052528F" w:rsidRPr="00CE0D36" w:rsidRDefault="0052528F" w:rsidP="0052528F">
            <w:pPr>
              <w:jc w:val="center"/>
            </w:pPr>
            <w:r w:rsidRPr="00CE0D36">
              <w:t>U</w:t>
            </w:r>
          </w:p>
        </w:tc>
        <w:tc>
          <w:tcPr>
            <w:tcW w:w="450" w:type="pct"/>
            <w:vAlign w:val="center"/>
          </w:tcPr>
          <w:p w14:paraId="34BC0FC4" w14:textId="77777777" w:rsidR="0052528F" w:rsidRPr="00CE0D36" w:rsidRDefault="0052528F" w:rsidP="0052528F">
            <w:pPr>
              <w:jc w:val="center"/>
            </w:pPr>
            <w:r w:rsidRPr="00CE0D36">
              <w:t>1</w:t>
            </w:r>
          </w:p>
        </w:tc>
      </w:tr>
      <w:tr w:rsidR="0052528F" w:rsidRPr="00CE0D36" w14:paraId="10FF3D04" w14:textId="77777777" w:rsidTr="0052528F">
        <w:trPr>
          <w:trHeight w:val="397"/>
        </w:trPr>
        <w:tc>
          <w:tcPr>
            <w:tcW w:w="325" w:type="pct"/>
            <w:vAlign w:val="center"/>
          </w:tcPr>
          <w:p w14:paraId="29EFBDB3" w14:textId="77777777" w:rsidR="0052528F" w:rsidRPr="00CE0D36" w:rsidRDefault="0052528F" w:rsidP="0052528F">
            <w:r w:rsidRPr="00CE0D36">
              <w:t>16.</w:t>
            </w:r>
          </w:p>
        </w:tc>
        <w:tc>
          <w:tcPr>
            <w:tcW w:w="3477" w:type="pct"/>
            <w:gridSpan w:val="2"/>
            <w:vAlign w:val="center"/>
          </w:tcPr>
          <w:p w14:paraId="6D4D520B" w14:textId="77777777" w:rsidR="0052528F" w:rsidRPr="00CE0D36" w:rsidRDefault="0052528F" w:rsidP="0052528F">
            <w:r w:rsidRPr="00CE0D36">
              <w:t>Triangle cut and toppling of central spindle in coconut is a symptom of ……</w:t>
            </w:r>
          </w:p>
        </w:tc>
        <w:tc>
          <w:tcPr>
            <w:tcW w:w="340" w:type="pct"/>
            <w:vAlign w:val="center"/>
          </w:tcPr>
          <w:p w14:paraId="4A515DEA" w14:textId="77777777" w:rsidR="0052528F" w:rsidRPr="00CE0D36" w:rsidRDefault="0052528F" w:rsidP="0052528F">
            <w:pPr>
              <w:jc w:val="center"/>
            </w:pPr>
            <w:r w:rsidRPr="00CE0D36">
              <w:t>CO2</w:t>
            </w:r>
          </w:p>
        </w:tc>
        <w:tc>
          <w:tcPr>
            <w:tcW w:w="408" w:type="pct"/>
            <w:vAlign w:val="center"/>
          </w:tcPr>
          <w:p w14:paraId="2E8CC5D5" w14:textId="77777777" w:rsidR="0052528F" w:rsidRPr="00CE0D36" w:rsidRDefault="0052528F" w:rsidP="0052528F">
            <w:pPr>
              <w:jc w:val="center"/>
            </w:pPr>
            <w:r w:rsidRPr="00CE0D36">
              <w:t>R</w:t>
            </w:r>
          </w:p>
        </w:tc>
        <w:tc>
          <w:tcPr>
            <w:tcW w:w="450" w:type="pct"/>
            <w:vAlign w:val="center"/>
          </w:tcPr>
          <w:p w14:paraId="698E3E77" w14:textId="77777777" w:rsidR="0052528F" w:rsidRPr="00CE0D36" w:rsidRDefault="0052528F" w:rsidP="0052528F">
            <w:pPr>
              <w:jc w:val="center"/>
            </w:pPr>
            <w:r w:rsidRPr="00CE0D36">
              <w:t>1</w:t>
            </w:r>
          </w:p>
        </w:tc>
      </w:tr>
      <w:tr w:rsidR="0052528F" w:rsidRPr="00CE0D36" w14:paraId="10CF7504" w14:textId="77777777" w:rsidTr="0052528F">
        <w:trPr>
          <w:trHeight w:val="397"/>
        </w:trPr>
        <w:tc>
          <w:tcPr>
            <w:tcW w:w="325" w:type="pct"/>
            <w:vAlign w:val="center"/>
          </w:tcPr>
          <w:p w14:paraId="2AD47781" w14:textId="77777777" w:rsidR="0052528F" w:rsidRPr="00CE0D36" w:rsidRDefault="0052528F" w:rsidP="0052528F">
            <w:r w:rsidRPr="00CE0D36">
              <w:t>17.</w:t>
            </w:r>
          </w:p>
        </w:tc>
        <w:tc>
          <w:tcPr>
            <w:tcW w:w="3477" w:type="pct"/>
            <w:gridSpan w:val="2"/>
            <w:vAlign w:val="center"/>
          </w:tcPr>
          <w:p w14:paraId="33F95A6B" w14:textId="77777777" w:rsidR="0052528F" w:rsidRPr="00CE0D36" w:rsidRDefault="0052528F" w:rsidP="0052528F">
            <w:r w:rsidRPr="00CE0D36">
              <w:t>Scientific name of mango fruit fly………………………..</w:t>
            </w:r>
          </w:p>
        </w:tc>
        <w:tc>
          <w:tcPr>
            <w:tcW w:w="340" w:type="pct"/>
            <w:vAlign w:val="center"/>
          </w:tcPr>
          <w:p w14:paraId="000E8A73" w14:textId="77777777" w:rsidR="0052528F" w:rsidRPr="00CE0D36" w:rsidRDefault="0052528F" w:rsidP="0052528F">
            <w:pPr>
              <w:jc w:val="center"/>
            </w:pPr>
            <w:r w:rsidRPr="00CE0D36">
              <w:t>CO2</w:t>
            </w:r>
          </w:p>
        </w:tc>
        <w:tc>
          <w:tcPr>
            <w:tcW w:w="408" w:type="pct"/>
            <w:vAlign w:val="center"/>
          </w:tcPr>
          <w:p w14:paraId="48E20D82" w14:textId="77777777" w:rsidR="0052528F" w:rsidRPr="00CE0D36" w:rsidRDefault="0052528F" w:rsidP="0052528F">
            <w:pPr>
              <w:jc w:val="center"/>
            </w:pPr>
            <w:r w:rsidRPr="00CE0D36">
              <w:t>U</w:t>
            </w:r>
          </w:p>
        </w:tc>
        <w:tc>
          <w:tcPr>
            <w:tcW w:w="450" w:type="pct"/>
            <w:vAlign w:val="center"/>
          </w:tcPr>
          <w:p w14:paraId="232D02C1" w14:textId="77777777" w:rsidR="0052528F" w:rsidRPr="00CE0D36" w:rsidRDefault="0052528F" w:rsidP="0052528F">
            <w:pPr>
              <w:jc w:val="center"/>
            </w:pPr>
            <w:r w:rsidRPr="00CE0D36">
              <w:t>1</w:t>
            </w:r>
          </w:p>
        </w:tc>
      </w:tr>
      <w:tr w:rsidR="0052528F" w:rsidRPr="00CE0D36" w14:paraId="5E6C2CF4" w14:textId="77777777" w:rsidTr="0052528F">
        <w:trPr>
          <w:trHeight w:val="397"/>
        </w:trPr>
        <w:tc>
          <w:tcPr>
            <w:tcW w:w="325" w:type="pct"/>
            <w:vAlign w:val="center"/>
          </w:tcPr>
          <w:p w14:paraId="01C8D833" w14:textId="77777777" w:rsidR="0052528F" w:rsidRPr="00CE0D36" w:rsidRDefault="0052528F" w:rsidP="0052528F">
            <w:r w:rsidRPr="00CE0D36">
              <w:t>18.</w:t>
            </w:r>
          </w:p>
        </w:tc>
        <w:tc>
          <w:tcPr>
            <w:tcW w:w="3477" w:type="pct"/>
            <w:gridSpan w:val="2"/>
            <w:vAlign w:val="center"/>
          </w:tcPr>
          <w:p w14:paraId="111AC36B" w14:textId="77777777" w:rsidR="0052528F" w:rsidRPr="00CE0D36" w:rsidRDefault="0052528F" w:rsidP="0052528F">
            <w:r w:rsidRPr="00CE0D36">
              <w:t>Pheromone lure used for the management of red palm weevil is ……………</w:t>
            </w:r>
          </w:p>
        </w:tc>
        <w:tc>
          <w:tcPr>
            <w:tcW w:w="340" w:type="pct"/>
            <w:vAlign w:val="center"/>
          </w:tcPr>
          <w:p w14:paraId="4AC79DC4" w14:textId="77777777" w:rsidR="0052528F" w:rsidRPr="00CE0D36" w:rsidRDefault="0052528F" w:rsidP="0052528F">
            <w:pPr>
              <w:jc w:val="center"/>
            </w:pPr>
            <w:r w:rsidRPr="00CE0D36">
              <w:t>CO3</w:t>
            </w:r>
          </w:p>
        </w:tc>
        <w:tc>
          <w:tcPr>
            <w:tcW w:w="408" w:type="pct"/>
            <w:vAlign w:val="center"/>
          </w:tcPr>
          <w:p w14:paraId="66FC3407" w14:textId="77777777" w:rsidR="0052528F" w:rsidRPr="00CE0D36" w:rsidRDefault="0052528F" w:rsidP="0052528F">
            <w:pPr>
              <w:jc w:val="center"/>
            </w:pPr>
            <w:r w:rsidRPr="00CE0D36">
              <w:t>R</w:t>
            </w:r>
          </w:p>
        </w:tc>
        <w:tc>
          <w:tcPr>
            <w:tcW w:w="450" w:type="pct"/>
            <w:vAlign w:val="center"/>
          </w:tcPr>
          <w:p w14:paraId="7464E9D9" w14:textId="77777777" w:rsidR="0052528F" w:rsidRPr="00CE0D36" w:rsidRDefault="0052528F" w:rsidP="0052528F">
            <w:pPr>
              <w:jc w:val="center"/>
            </w:pPr>
            <w:r w:rsidRPr="00CE0D36">
              <w:t>1</w:t>
            </w:r>
          </w:p>
        </w:tc>
      </w:tr>
      <w:tr w:rsidR="0052528F" w:rsidRPr="00CE0D36" w14:paraId="20C5DF5E" w14:textId="77777777" w:rsidTr="0052528F">
        <w:trPr>
          <w:trHeight w:val="397"/>
        </w:trPr>
        <w:tc>
          <w:tcPr>
            <w:tcW w:w="325" w:type="pct"/>
            <w:vAlign w:val="center"/>
          </w:tcPr>
          <w:p w14:paraId="7705880B" w14:textId="77777777" w:rsidR="0052528F" w:rsidRPr="00CE0D36" w:rsidRDefault="0052528F" w:rsidP="0052528F">
            <w:r w:rsidRPr="00CE0D36">
              <w:t>19.</w:t>
            </w:r>
          </w:p>
        </w:tc>
        <w:tc>
          <w:tcPr>
            <w:tcW w:w="3477" w:type="pct"/>
            <w:gridSpan w:val="2"/>
            <w:vAlign w:val="center"/>
          </w:tcPr>
          <w:p w14:paraId="2A41146B" w14:textId="77777777" w:rsidR="0052528F" w:rsidRPr="00CE0D36" w:rsidRDefault="0052528F" w:rsidP="0052528F">
            <w:r w:rsidRPr="00CE0D36">
              <w:t>Name the borer pest that infests cotton and bhendi……………….</w:t>
            </w:r>
          </w:p>
        </w:tc>
        <w:tc>
          <w:tcPr>
            <w:tcW w:w="340" w:type="pct"/>
            <w:vAlign w:val="center"/>
          </w:tcPr>
          <w:p w14:paraId="1DB9219E" w14:textId="77777777" w:rsidR="0052528F" w:rsidRPr="00CE0D36" w:rsidRDefault="0052528F" w:rsidP="0052528F">
            <w:pPr>
              <w:jc w:val="center"/>
            </w:pPr>
            <w:r w:rsidRPr="00CE0D36">
              <w:t>CO2</w:t>
            </w:r>
          </w:p>
        </w:tc>
        <w:tc>
          <w:tcPr>
            <w:tcW w:w="408" w:type="pct"/>
            <w:vAlign w:val="center"/>
          </w:tcPr>
          <w:p w14:paraId="624B6E95" w14:textId="77777777" w:rsidR="0052528F" w:rsidRPr="00CE0D36" w:rsidRDefault="0052528F" w:rsidP="0052528F">
            <w:pPr>
              <w:jc w:val="center"/>
            </w:pPr>
            <w:r w:rsidRPr="00CE0D36">
              <w:t>U</w:t>
            </w:r>
          </w:p>
        </w:tc>
        <w:tc>
          <w:tcPr>
            <w:tcW w:w="450" w:type="pct"/>
            <w:vAlign w:val="center"/>
          </w:tcPr>
          <w:p w14:paraId="02DE2F36" w14:textId="77777777" w:rsidR="0052528F" w:rsidRPr="00CE0D36" w:rsidRDefault="0052528F" w:rsidP="0052528F">
            <w:pPr>
              <w:jc w:val="center"/>
            </w:pPr>
            <w:r w:rsidRPr="00CE0D36">
              <w:t>1</w:t>
            </w:r>
          </w:p>
        </w:tc>
      </w:tr>
      <w:tr w:rsidR="0052528F" w:rsidRPr="00CE0D36" w14:paraId="4557215E" w14:textId="77777777" w:rsidTr="0052528F">
        <w:trPr>
          <w:trHeight w:val="397"/>
        </w:trPr>
        <w:tc>
          <w:tcPr>
            <w:tcW w:w="325" w:type="pct"/>
            <w:vAlign w:val="center"/>
          </w:tcPr>
          <w:p w14:paraId="6216EE31" w14:textId="77777777" w:rsidR="0052528F" w:rsidRPr="00CE0D36" w:rsidRDefault="0052528F" w:rsidP="0052528F">
            <w:r w:rsidRPr="00CE0D36">
              <w:t>20.</w:t>
            </w:r>
          </w:p>
        </w:tc>
        <w:tc>
          <w:tcPr>
            <w:tcW w:w="3477" w:type="pct"/>
            <w:gridSpan w:val="2"/>
            <w:vAlign w:val="center"/>
          </w:tcPr>
          <w:p w14:paraId="24BCC4DD" w14:textId="77777777" w:rsidR="0052528F" w:rsidRPr="00CE0D36" w:rsidRDefault="0052528F" w:rsidP="0052528F">
            <w:r w:rsidRPr="00CE0D36">
              <w:t>Scientific name of pollu beetle …………………</w:t>
            </w:r>
          </w:p>
        </w:tc>
        <w:tc>
          <w:tcPr>
            <w:tcW w:w="340" w:type="pct"/>
            <w:vAlign w:val="center"/>
          </w:tcPr>
          <w:p w14:paraId="78D91DCF" w14:textId="77777777" w:rsidR="0052528F" w:rsidRPr="00CE0D36" w:rsidRDefault="0052528F" w:rsidP="0052528F">
            <w:pPr>
              <w:jc w:val="center"/>
            </w:pPr>
            <w:r w:rsidRPr="00CE0D36">
              <w:t>CO2</w:t>
            </w:r>
          </w:p>
        </w:tc>
        <w:tc>
          <w:tcPr>
            <w:tcW w:w="408" w:type="pct"/>
            <w:vAlign w:val="center"/>
          </w:tcPr>
          <w:p w14:paraId="3C599200" w14:textId="77777777" w:rsidR="0052528F" w:rsidRPr="00CE0D36" w:rsidRDefault="0052528F" w:rsidP="0052528F">
            <w:pPr>
              <w:jc w:val="center"/>
            </w:pPr>
            <w:r w:rsidRPr="00CE0D36">
              <w:t>U</w:t>
            </w:r>
          </w:p>
        </w:tc>
        <w:tc>
          <w:tcPr>
            <w:tcW w:w="450" w:type="pct"/>
            <w:vAlign w:val="center"/>
          </w:tcPr>
          <w:p w14:paraId="5342D0F5" w14:textId="77777777" w:rsidR="0052528F" w:rsidRPr="00CE0D36" w:rsidRDefault="0052528F" w:rsidP="0052528F">
            <w:pPr>
              <w:jc w:val="center"/>
            </w:pPr>
            <w:r w:rsidRPr="00CE0D36">
              <w:t>1</w:t>
            </w:r>
          </w:p>
        </w:tc>
      </w:tr>
      <w:tr w:rsidR="0052528F" w:rsidRPr="00CE0D36" w14:paraId="0BA7D13E" w14:textId="77777777" w:rsidTr="0052528F">
        <w:trPr>
          <w:trHeight w:val="552"/>
        </w:trPr>
        <w:tc>
          <w:tcPr>
            <w:tcW w:w="5000" w:type="pct"/>
            <w:gridSpan w:val="6"/>
            <w:vAlign w:val="center"/>
          </w:tcPr>
          <w:p w14:paraId="3AA7EF3C" w14:textId="77777777" w:rsidR="0052528F" w:rsidRPr="00CE0D36" w:rsidRDefault="0052528F" w:rsidP="0052528F">
            <w:pPr>
              <w:jc w:val="center"/>
              <w:rPr>
                <w:b/>
                <w:u w:val="single"/>
              </w:rPr>
            </w:pPr>
            <w:r w:rsidRPr="00CE0D36">
              <w:rPr>
                <w:b/>
                <w:u w:val="single"/>
              </w:rPr>
              <w:t xml:space="preserve">PART – B (10 X 5 = 50 MARKS) </w:t>
            </w:r>
          </w:p>
          <w:p w14:paraId="5791B3B3" w14:textId="77777777" w:rsidR="0052528F" w:rsidRPr="00CE0D36" w:rsidRDefault="0052528F" w:rsidP="0052528F">
            <w:pPr>
              <w:jc w:val="center"/>
              <w:rPr>
                <w:b/>
                <w:u w:val="single"/>
              </w:rPr>
            </w:pPr>
            <w:r w:rsidRPr="00CE0D36">
              <w:rPr>
                <w:b/>
              </w:rPr>
              <w:t>(Answer any 10 from the following)</w:t>
            </w:r>
          </w:p>
        </w:tc>
      </w:tr>
      <w:tr w:rsidR="0052528F" w:rsidRPr="00CE0D36" w14:paraId="6374359F" w14:textId="77777777" w:rsidTr="0052528F">
        <w:trPr>
          <w:trHeight w:val="397"/>
        </w:trPr>
        <w:tc>
          <w:tcPr>
            <w:tcW w:w="325" w:type="pct"/>
            <w:vAlign w:val="center"/>
          </w:tcPr>
          <w:p w14:paraId="4012EAA0" w14:textId="77777777" w:rsidR="0052528F" w:rsidRPr="00CE0D36" w:rsidRDefault="0052528F" w:rsidP="0052528F">
            <w:r w:rsidRPr="00CE0D36">
              <w:t>21.</w:t>
            </w:r>
          </w:p>
        </w:tc>
        <w:tc>
          <w:tcPr>
            <w:tcW w:w="3477" w:type="pct"/>
            <w:gridSpan w:val="2"/>
            <w:vAlign w:val="center"/>
          </w:tcPr>
          <w:p w14:paraId="30BFD152" w14:textId="77777777" w:rsidR="0052528F" w:rsidRPr="00CE0D36" w:rsidRDefault="0052528F" w:rsidP="0052528F">
            <w:r w:rsidRPr="00CE0D36">
              <w:t>Brief about the borer pests of rice with management</w:t>
            </w:r>
          </w:p>
        </w:tc>
        <w:tc>
          <w:tcPr>
            <w:tcW w:w="340" w:type="pct"/>
            <w:vAlign w:val="center"/>
          </w:tcPr>
          <w:p w14:paraId="49CDFE6C" w14:textId="77777777" w:rsidR="0052528F" w:rsidRPr="00CE0D36" w:rsidRDefault="0052528F" w:rsidP="0052528F">
            <w:pPr>
              <w:jc w:val="center"/>
            </w:pPr>
            <w:r w:rsidRPr="00CE0D36">
              <w:t>CO3</w:t>
            </w:r>
          </w:p>
        </w:tc>
        <w:tc>
          <w:tcPr>
            <w:tcW w:w="408" w:type="pct"/>
            <w:vAlign w:val="center"/>
          </w:tcPr>
          <w:p w14:paraId="7EA64195" w14:textId="77777777" w:rsidR="0052528F" w:rsidRPr="00CE0D36" w:rsidRDefault="0052528F" w:rsidP="0052528F">
            <w:pPr>
              <w:jc w:val="center"/>
            </w:pPr>
            <w:r w:rsidRPr="00CE0D36">
              <w:t>An</w:t>
            </w:r>
          </w:p>
        </w:tc>
        <w:tc>
          <w:tcPr>
            <w:tcW w:w="450" w:type="pct"/>
            <w:vAlign w:val="center"/>
          </w:tcPr>
          <w:p w14:paraId="4B2EF4DA" w14:textId="77777777" w:rsidR="0052528F" w:rsidRPr="00CE0D36" w:rsidRDefault="0052528F" w:rsidP="0052528F">
            <w:pPr>
              <w:jc w:val="center"/>
            </w:pPr>
            <w:r w:rsidRPr="00CE0D36">
              <w:t>5</w:t>
            </w:r>
          </w:p>
        </w:tc>
      </w:tr>
      <w:tr w:rsidR="0052528F" w:rsidRPr="00CE0D36" w14:paraId="0A19C448" w14:textId="77777777" w:rsidTr="0052528F">
        <w:trPr>
          <w:trHeight w:val="397"/>
        </w:trPr>
        <w:tc>
          <w:tcPr>
            <w:tcW w:w="325" w:type="pct"/>
            <w:vAlign w:val="center"/>
          </w:tcPr>
          <w:p w14:paraId="7C39FA36" w14:textId="77777777" w:rsidR="0052528F" w:rsidRPr="00CE0D36" w:rsidRDefault="0052528F" w:rsidP="0052528F">
            <w:r w:rsidRPr="00CE0D36">
              <w:lastRenderedPageBreak/>
              <w:t>22.</w:t>
            </w:r>
          </w:p>
        </w:tc>
        <w:tc>
          <w:tcPr>
            <w:tcW w:w="3477" w:type="pct"/>
            <w:gridSpan w:val="2"/>
            <w:vAlign w:val="center"/>
          </w:tcPr>
          <w:p w14:paraId="5740E792" w14:textId="77777777" w:rsidR="0052528F" w:rsidRPr="00CE0D36" w:rsidRDefault="0052528F" w:rsidP="0052528F">
            <w:r w:rsidRPr="00CE0D36">
              <w:t>Write the integrated pests management for gram pod borer</w:t>
            </w:r>
          </w:p>
        </w:tc>
        <w:tc>
          <w:tcPr>
            <w:tcW w:w="340" w:type="pct"/>
            <w:vAlign w:val="center"/>
          </w:tcPr>
          <w:p w14:paraId="7000B2EA" w14:textId="77777777" w:rsidR="0052528F" w:rsidRPr="00CE0D36" w:rsidRDefault="0052528F" w:rsidP="0052528F">
            <w:pPr>
              <w:jc w:val="center"/>
            </w:pPr>
            <w:r w:rsidRPr="00CE0D36">
              <w:t>CO6</w:t>
            </w:r>
          </w:p>
        </w:tc>
        <w:tc>
          <w:tcPr>
            <w:tcW w:w="408" w:type="pct"/>
            <w:vAlign w:val="center"/>
          </w:tcPr>
          <w:p w14:paraId="65DCA3E8" w14:textId="77777777" w:rsidR="0052528F" w:rsidRPr="00CE0D36" w:rsidRDefault="0052528F" w:rsidP="0052528F">
            <w:pPr>
              <w:jc w:val="center"/>
            </w:pPr>
            <w:r w:rsidRPr="00CE0D36">
              <w:t>U</w:t>
            </w:r>
          </w:p>
        </w:tc>
        <w:tc>
          <w:tcPr>
            <w:tcW w:w="450" w:type="pct"/>
            <w:vAlign w:val="center"/>
          </w:tcPr>
          <w:p w14:paraId="5C88E082" w14:textId="77777777" w:rsidR="0052528F" w:rsidRPr="00CE0D36" w:rsidRDefault="0052528F" w:rsidP="0052528F">
            <w:pPr>
              <w:jc w:val="center"/>
            </w:pPr>
            <w:r w:rsidRPr="00CE0D36">
              <w:t>5</w:t>
            </w:r>
          </w:p>
        </w:tc>
      </w:tr>
      <w:tr w:rsidR="0052528F" w:rsidRPr="00CE0D36" w14:paraId="42BCE643" w14:textId="77777777" w:rsidTr="0052528F">
        <w:trPr>
          <w:trHeight w:val="368"/>
        </w:trPr>
        <w:tc>
          <w:tcPr>
            <w:tcW w:w="325" w:type="pct"/>
            <w:vAlign w:val="center"/>
          </w:tcPr>
          <w:p w14:paraId="198BA499" w14:textId="77777777" w:rsidR="0052528F" w:rsidRPr="00CE0D36" w:rsidRDefault="0052528F" w:rsidP="0052528F">
            <w:r w:rsidRPr="00CE0D36">
              <w:t>23.</w:t>
            </w:r>
          </w:p>
        </w:tc>
        <w:tc>
          <w:tcPr>
            <w:tcW w:w="3477" w:type="pct"/>
            <w:gridSpan w:val="2"/>
            <w:vAlign w:val="center"/>
          </w:tcPr>
          <w:p w14:paraId="1D363C07" w14:textId="77777777" w:rsidR="0052528F" w:rsidRPr="00CE0D36" w:rsidRDefault="0052528F" w:rsidP="0052528F">
            <w:r w:rsidRPr="00CE0D36">
              <w:t>Explain the different categories of pests</w:t>
            </w:r>
          </w:p>
        </w:tc>
        <w:tc>
          <w:tcPr>
            <w:tcW w:w="340" w:type="pct"/>
            <w:vAlign w:val="center"/>
          </w:tcPr>
          <w:p w14:paraId="44A9A618" w14:textId="77777777" w:rsidR="0052528F" w:rsidRPr="00CE0D36" w:rsidRDefault="0052528F" w:rsidP="0052528F">
            <w:pPr>
              <w:jc w:val="center"/>
            </w:pPr>
            <w:r w:rsidRPr="00CE0D36">
              <w:t>CO1</w:t>
            </w:r>
          </w:p>
        </w:tc>
        <w:tc>
          <w:tcPr>
            <w:tcW w:w="408" w:type="pct"/>
            <w:vAlign w:val="center"/>
          </w:tcPr>
          <w:p w14:paraId="3B55C07C" w14:textId="77777777" w:rsidR="0052528F" w:rsidRPr="00CE0D36" w:rsidRDefault="0052528F" w:rsidP="0052528F">
            <w:pPr>
              <w:jc w:val="center"/>
            </w:pPr>
            <w:r w:rsidRPr="00CE0D36">
              <w:t>An</w:t>
            </w:r>
          </w:p>
        </w:tc>
        <w:tc>
          <w:tcPr>
            <w:tcW w:w="450" w:type="pct"/>
            <w:vAlign w:val="center"/>
          </w:tcPr>
          <w:p w14:paraId="63C61FC0" w14:textId="77777777" w:rsidR="0052528F" w:rsidRPr="00CE0D36" w:rsidRDefault="0052528F" w:rsidP="0052528F">
            <w:pPr>
              <w:jc w:val="center"/>
            </w:pPr>
            <w:r w:rsidRPr="00CE0D36">
              <w:t>5</w:t>
            </w:r>
          </w:p>
        </w:tc>
      </w:tr>
      <w:tr w:rsidR="0052528F" w:rsidRPr="00CE0D36" w14:paraId="43CBA08F" w14:textId="77777777" w:rsidTr="0052528F">
        <w:trPr>
          <w:trHeight w:val="397"/>
        </w:trPr>
        <w:tc>
          <w:tcPr>
            <w:tcW w:w="325" w:type="pct"/>
            <w:vAlign w:val="center"/>
          </w:tcPr>
          <w:p w14:paraId="63DA6630" w14:textId="77777777" w:rsidR="0052528F" w:rsidRPr="00CE0D36" w:rsidRDefault="0052528F" w:rsidP="0052528F">
            <w:r w:rsidRPr="00CE0D36">
              <w:t>24.</w:t>
            </w:r>
          </w:p>
        </w:tc>
        <w:tc>
          <w:tcPr>
            <w:tcW w:w="3477" w:type="pct"/>
            <w:gridSpan w:val="2"/>
            <w:vAlign w:val="center"/>
          </w:tcPr>
          <w:p w14:paraId="4C8F3513" w14:textId="77777777" w:rsidR="0052528F" w:rsidRPr="00CE0D36" w:rsidRDefault="0052528F" w:rsidP="0052528F">
            <w:r w:rsidRPr="00CE0D36">
              <w:t>Explain the bionomics, damage symptoms and management for shoot fly</w:t>
            </w:r>
          </w:p>
        </w:tc>
        <w:tc>
          <w:tcPr>
            <w:tcW w:w="340" w:type="pct"/>
            <w:vAlign w:val="center"/>
          </w:tcPr>
          <w:p w14:paraId="2CF3FA7D" w14:textId="77777777" w:rsidR="0052528F" w:rsidRPr="00CE0D36" w:rsidRDefault="0052528F" w:rsidP="0052528F">
            <w:pPr>
              <w:jc w:val="center"/>
            </w:pPr>
            <w:r w:rsidRPr="00CE0D36">
              <w:t>CO2</w:t>
            </w:r>
          </w:p>
        </w:tc>
        <w:tc>
          <w:tcPr>
            <w:tcW w:w="408" w:type="pct"/>
            <w:vAlign w:val="center"/>
          </w:tcPr>
          <w:p w14:paraId="26DD460F" w14:textId="77777777" w:rsidR="0052528F" w:rsidRPr="00CE0D36" w:rsidRDefault="0052528F" w:rsidP="0052528F">
            <w:pPr>
              <w:jc w:val="center"/>
            </w:pPr>
            <w:r w:rsidRPr="00CE0D36">
              <w:t>U</w:t>
            </w:r>
          </w:p>
        </w:tc>
        <w:tc>
          <w:tcPr>
            <w:tcW w:w="450" w:type="pct"/>
            <w:vAlign w:val="center"/>
          </w:tcPr>
          <w:p w14:paraId="11D56D37" w14:textId="77777777" w:rsidR="0052528F" w:rsidRPr="00CE0D36" w:rsidRDefault="0052528F" w:rsidP="0052528F">
            <w:pPr>
              <w:jc w:val="center"/>
            </w:pPr>
            <w:r w:rsidRPr="00CE0D36">
              <w:t>5</w:t>
            </w:r>
          </w:p>
        </w:tc>
      </w:tr>
      <w:tr w:rsidR="0052528F" w:rsidRPr="00CE0D36" w14:paraId="192B7522" w14:textId="77777777" w:rsidTr="0052528F">
        <w:trPr>
          <w:trHeight w:val="397"/>
        </w:trPr>
        <w:tc>
          <w:tcPr>
            <w:tcW w:w="325" w:type="pct"/>
            <w:vAlign w:val="center"/>
          </w:tcPr>
          <w:p w14:paraId="75DB7606" w14:textId="77777777" w:rsidR="0052528F" w:rsidRPr="00CE0D36" w:rsidRDefault="0052528F" w:rsidP="0052528F">
            <w:r w:rsidRPr="00CE0D36">
              <w:t>25.</w:t>
            </w:r>
          </w:p>
        </w:tc>
        <w:tc>
          <w:tcPr>
            <w:tcW w:w="3477" w:type="pct"/>
            <w:gridSpan w:val="2"/>
            <w:vAlign w:val="center"/>
          </w:tcPr>
          <w:p w14:paraId="7F4BA97B" w14:textId="77777777" w:rsidR="0052528F" w:rsidRPr="00CE0D36" w:rsidRDefault="0052528F" w:rsidP="0052528F">
            <w:r w:rsidRPr="00CE0D36">
              <w:t>Describe the bionomics, damage symptoms and management for rhinoceros beetle.</w:t>
            </w:r>
          </w:p>
        </w:tc>
        <w:tc>
          <w:tcPr>
            <w:tcW w:w="340" w:type="pct"/>
            <w:vAlign w:val="center"/>
          </w:tcPr>
          <w:p w14:paraId="14B1C3B4" w14:textId="77777777" w:rsidR="0052528F" w:rsidRPr="00CE0D36" w:rsidRDefault="0052528F" w:rsidP="0052528F">
            <w:pPr>
              <w:jc w:val="center"/>
            </w:pPr>
            <w:r w:rsidRPr="00CE0D36">
              <w:t>CO2</w:t>
            </w:r>
          </w:p>
        </w:tc>
        <w:tc>
          <w:tcPr>
            <w:tcW w:w="408" w:type="pct"/>
            <w:vAlign w:val="center"/>
          </w:tcPr>
          <w:p w14:paraId="02AD9926" w14:textId="77777777" w:rsidR="0052528F" w:rsidRPr="00CE0D36" w:rsidRDefault="0052528F" w:rsidP="0052528F">
            <w:pPr>
              <w:jc w:val="center"/>
            </w:pPr>
            <w:r w:rsidRPr="00CE0D36">
              <w:t>An</w:t>
            </w:r>
          </w:p>
        </w:tc>
        <w:tc>
          <w:tcPr>
            <w:tcW w:w="450" w:type="pct"/>
            <w:vAlign w:val="center"/>
          </w:tcPr>
          <w:p w14:paraId="58D90897" w14:textId="77777777" w:rsidR="0052528F" w:rsidRPr="00CE0D36" w:rsidRDefault="0052528F" w:rsidP="0052528F">
            <w:pPr>
              <w:jc w:val="center"/>
            </w:pPr>
            <w:r w:rsidRPr="00CE0D36">
              <w:t>5</w:t>
            </w:r>
          </w:p>
        </w:tc>
      </w:tr>
      <w:tr w:rsidR="0052528F" w:rsidRPr="00CE0D36" w14:paraId="184D2DE8" w14:textId="77777777" w:rsidTr="0052528F">
        <w:trPr>
          <w:trHeight w:val="397"/>
        </w:trPr>
        <w:tc>
          <w:tcPr>
            <w:tcW w:w="325" w:type="pct"/>
            <w:vAlign w:val="center"/>
          </w:tcPr>
          <w:p w14:paraId="33394F87" w14:textId="77777777" w:rsidR="0052528F" w:rsidRPr="00CE0D36" w:rsidRDefault="0052528F" w:rsidP="0052528F">
            <w:r w:rsidRPr="00CE0D36">
              <w:t>26.</w:t>
            </w:r>
          </w:p>
        </w:tc>
        <w:tc>
          <w:tcPr>
            <w:tcW w:w="3477" w:type="pct"/>
            <w:gridSpan w:val="2"/>
            <w:vAlign w:val="center"/>
          </w:tcPr>
          <w:p w14:paraId="38ACAE08" w14:textId="77777777" w:rsidR="0052528F" w:rsidRPr="00CE0D36" w:rsidRDefault="0052528F" w:rsidP="0052528F">
            <w:r w:rsidRPr="00CE0D36">
              <w:t>Describe the bionomics, damage symptoms of pests of tuber crops</w:t>
            </w:r>
          </w:p>
        </w:tc>
        <w:tc>
          <w:tcPr>
            <w:tcW w:w="340" w:type="pct"/>
            <w:vAlign w:val="center"/>
          </w:tcPr>
          <w:p w14:paraId="539D4764" w14:textId="77777777" w:rsidR="0052528F" w:rsidRPr="00CE0D36" w:rsidRDefault="0052528F" w:rsidP="0052528F">
            <w:pPr>
              <w:jc w:val="center"/>
            </w:pPr>
            <w:r w:rsidRPr="00CE0D36">
              <w:t>CO2</w:t>
            </w:r>
          </w:p>
        </w:tc>
        <w:tc>
          <w:tcPr>
            <w:tcW w:w="408" w:type="pct"/>
            <w:vAlign w:val="center"/>
          </w:tcPr>
          <w:p w14:paraId="53C8A30A" w14:textId="77777777" w:rsidR="0052528F" w:rsidRPr="00CE0D36" w:rsidRDefault="0052528F" w:rsidP="0052528F">
            <w:pPr>
              <w:jc w:val="center"/>
            </w:pPr>
            <w:r w:rsidRPr="00CE0D36">
              <w:t>U</w:t>
            </w:r>
          </w:p>
        </w:tc>
        <w:tc>
          <w:tcPr>
            <w:tcW w:w="450" w:type="pct"/>
            <w:vAlign w:val="center"/>
          </w:tcPr>
          <w:p w14:paraId="53239D0F" w14:textId="77777777" w:rsidR="0052528F" w:rsidRPr="00CE0D36" w:rsidRDefault="0052528F" w:rsidP="0052528F">
            <w:pPr>
              <w:jc w:val="center"/>
            </w:pPr>
            <w:r w:rsidRPr="00CE0D36">
              <w:t>5</w:t>
            </w:r>
          </w:p>
        </w:tc>
      </w:tr>
      <w:tr w:rsidR="0052528F" w:rsidRPr="00CE0D36" w14:paraId="0539D96B" w14:textId="77777777" w:rsidTr="0052528F">
        <w:trPr>
          <w:trHeight w:val="397"/>
        </w:trPr>
        <w:tc>
          <w:tcPr>
            <w:tcW w:w="325" w:type="pct"/>
            <w:vAlign w:val="center"/>
          </w:tcPr>
          <w:p w14:paraId="63E6CE82" w14:textId="77777777" w:rsidR="0052528F" w:rsidRPr="00CE0D36" w:rsidRDefault="0052528F" w:rsidP="0052528F">
            <w:r w:rsidRPr="00CE0D36">
              <w:t>27.</w:t>
            </w:r>
          </w:p>
        </w:tc>
        <w:tc>
          <w:tcPr>
            <w:tcW w:w="3477" w:type="pct"/>
            <w:gridSpan w:val="2"/>
            <w:vAlign w:val="center"/>
          </w:tcPr>
          <w:p w14:paraId="288D3808" w14:textId="77777777" w:rsidR="0052528F" w:rsidRPr="00CE0D36" w:rsidRDefault="0052528F" w:rsidP="0052528F">
            <w:r w:rsidRPr="00CE0D36">
              <w:t>Brief about the pests of guava and their management.</w:t>
            </w:r>
          </w:p>
        </w:tc>
        <w:tc>
          <w:tcPr>
            <w:tcW w:w="340" w:type="pct"/>
            <w:vAlign w:val="center"/>
          </w:tcPr>
          <w:p w14:paraId="4CAB4679" w14:textId="77777777" w:rsidR="0052528F" w:rsidRPr="00CE0D36" w:rsidRDefault="0052528F" w:rsidP="0052528F">
            <w:pPr>
              <w:jc w:val="center"/>
            </w:pPr>
            <w:r w:rsidRPr="00CE0D36">
              <w:t>CO3</w:t>
            </w:r>
          </w:p>
        </w:tc>
        <w:tc>
          <w:tcPr>
            <w:tcW w:w="408" w:type="pct"/>
            <w:vAlign w:val="center"/>
          </w:tcPr>
          <w:p w14:paraId="61BB794E" w14:textId="77777777" w:rsidR="0052528F" w:rsidRPr="00CE0D36" w:rsidRDefault="0052528F" w:rsidP="0052528F">
            <w:pPr>
              <w:jc w:val="center"/>
            </w:pPr>
            <w:r w:rsidRPr="00CE0D36">
              <w:t>An</w:t>
            </w:r>
          </w:p>
        </w:tc>
        <w:tc>
          <w:tcPr>
            <w:tcW w:w="450" w:type="pct"/>
            <w:vAlign w:val="center"/>
          </w:tcPr>
          <w:p w14:paraId="70298E02" w14:textId="77777777" w:rsidR="0052528F" w:rsidRPr="00CE0D36" w:rsidRDefault="0052528F" w:rsidP="0052528F">
            <w:pPr>
              <w:jc w:val="center"/>
            </w:pPr>
            <w:r w:rsidRPr="00CE0D36">
              <w:t>5</w:t>
            </w:r>
          </w:p>
        </w:tc>
      </w:tr>
      <w:tr w:rsidR="0052528F" w:rsidRPr="00CE0D36" w14:paraId="237CA7C4" w14:textId="77777777" w:rsidTr="0052528F">
        <w:trPr>
          <w:trHeight w:val="397"/>
        </w:trPr>
        <w:tc>
          <w:tcPr>
            <w:tcW w:w="325" w:type="pct"/>
            <w:vAlign w:val="center"/>
          </w:tcPr>
          <w:p w14:paraId="1756868F" w14:textId="77777777" w:rsidR="0052528F" w:rsidRPr="00CE0D36" w:rsidRDefault="0052528F" w:rsidP="0052528F">
            <w:r w:rsidRPr="00CE0D36">
              <w:t>28.</w:t>
            </w:r>
          </w:p>
        </w:tc>
        <w:tc>
          <w:tcPr>
            <w:tcW w:w="3477" w:type="pct"/>
            <w:gridSpan w:val="2"/>
            <w:vAlign w:val="center"/>
          </w:tcPr>
          <w:p w14:paraId="6D74E7A0" w14:textId="77777777" w:rsidR="0052528F" w:rsidRPr="00CE0D36" w:rsidRDefault="0052528F" w:rsidP="0052528F">
            <w:r w:rsidRPr="00CE0D36">
              <w:t>Brief about banana borers with management practices.</w:t>
            </w:r>
          </w:p>
        </w:tc>
        <w:tc>
          <w:tcPr>
            <w:tcW w:w="340" w:type="pct"/>
            <w:vAlign w:val="center"/>
          </w:tcPr>
          <w:p w14:paraId="38E6D07F" w14:textId="77777777" w:rsidR="0052528F" w:rsidRPr="00CE0D36" w:rsidRDefault="0052528F" w:rsidP="0052528F">
            <w:pPr>
              <w:jc w:val="center"/>
            </w:pPr>
            <w:r w:rsidRPr="00CE0D36">
              <w:t>CO3</w:t>
            </w:r>
          </w:p>
        </w:tc>
        <w:tc>
          <w:tcPr>
            <w:tcW w:w="408" w:type="pct"/>
            <w:vAlign w:val="center"/>
          </w:tcPr>
          <w:p w14:paraId="09D97D38" w14:textId="77777777" w:rsidR="0052528F" w:rsidRPr="00CE0D36" w:rsidRDefault="0052528F" w:rsidP="0052528F">
            <w:pPr>
              <w:jc w:val="center"/>
            </w:pPr>
            <w:r w:rsidRPr="00CE0D36">
              <w:t>U</w:t>
            </w:r>
          </w:p>
        </w:tc>
        <w:tc>
          <w:tcPr>
            <w:tcW w:w="450" w:type="pct"/>
            <w:vAlign w:val="center"/>
          </w:tcPr>
          <w:p w14:paraId="77A58217" w14:textId="77777777" w:rsidR="0052528F" w:rsidRPr="00CE0D36" w:rsidRDefault="0052528F" w:rsidP="0052528F">
            <w:pPr>
              <w:jc w:val="center"/>
            </w:pPr>
            <w:r w:rsidRPr="00CE0D36">
              <w:t>5</w:t>
            </w:r>
          </w:p>
        </w:tc>
      </w:tr>
      <w:tr w:rsidR="0052528F" w:rsidRPr="00CE0D36" w14:paraId="4184B63D" w14:textId="77777777" w:rsidTr="0052528F">
        <w:trPr>
          <w:trHeight w:val="397"/>
        </w:trPr>
        <w:tc>
          <w:tcPr>
            <w:tcW w:w="325" w:type="pct"/>
            <w:vAlign w:val="center"/>
          </w:tcPr>
          <w:p w14:paraId="003CC3FA" w14:textId="77777777" w:rsidR="0052528F" w:rsidRPr="00CE0D36" w:rsidRDefault="0052528F" w:rsidP="0052528F">
            <w:r w:rsidRPr="00CE0D36">
              <w:t>29.</w:t>
            </w:r>
          </w:p>
        </w:tc>
        <w:tc>
          <w:tcPr>
            <w:tcW w:w="3477" w:type="pct"/>
            <w:gridSpan w:val="2"/>
            <w:vAlign w:val="center"/>
          </w:tcPr>
          <w:p w14:paraId="36370305" w14:textId="77777777" w:rsidR="0052528F" w:rsidRPr="00CE0D36" w:rsidRDefault="0052528F" w:rsidP="0052528F">
            <w:r w:rsidRPr="00CE0D36">
              <w:t>Discuss the major pests of cardamom and pepper.</w:t>
            </w:r>
          </w:p>
        </w:tc>
        <w:tc>
          <w:tcPr>
            <w:tcW w:w="340" w:type="pct"/>
            <w:vAlign w:val="center"/>
          </w:tcPr>
          <w:p w14:paraId="777BAF4E" w14:textId="77777777" w:rsidR="0052528F" w:rsidRPr="00CE0D36" w:rsidRDefault="0052528F" w:rsidP="0052528F">
            <w:pPr>
              <w:jc w:val="center"/>
            </w:pPr>
            <w:r w:rsidRPr="00CE0D36">
              <w:t>CO3</w:t>
            </w:r>
          </w:p>
        </w:tc>
        <w:tc>
          <w:tcPr>
            <w:tcW w:w="408" w:type="pct"/>
            <w:vAlign w:val="center"/>
          </w:tcPr>
          <w:p w14:paraId="5F013F6A" w14:textId="77777777" w:rsidR="0052528F" w:rsidRPr="00CE0D36" w:rsidRDefault="0052528F" w:rsidP="0052528F">
            <w:pPr>
              <w:jc w:val="center"/>
            </w:pPr>
            <w:r w:rsidRPr="00CE0D36">
              <w:t>An</w:t>
            </w:r>
          </w:p>
        </w:tc>
        <w:tc>
          <w:tcPr>
            <w:tcW w:w="450" w:type="pct"/>
            <w:vAlign w:val="center"/>
          </w:tcPr>
          <w:p w14:paraId="4DEABDEB" w14:textId="77777777" w:rsidR="0052528F" w:rsidRPr="00CE0D36" w:rsidRDefault="0052528F" w:rsidP="0052528F">
            <w:pPr>
              <w:jc w:val="center"/>
            </w:pPr>
            <w:r w:rsidRPr="00CE0D36">
              <w:t>5</w:t>
            </w:r>
          </w:p>
        </w:tc>
      </w:tr>
      <w:tr w:rsidR="0052528F" w:rsidRPr="00CE0D36" w14:paraId="221DB93A" w14:textId="77777777" w:rsidTr="0052528F">
        <w:trPr>
          <w:trHeight w:val="397"/>
        </w:trPr>
        <w:tc>
          <w:tcPr>
            <w:tcW w:w="325" w:type="pct"/>
            <w:vAlign w:val="center"/>
          </w:tcPr>
          <w:p w14:paraId="1B502225" w14:textId="77777777" w:rsidR="0052528F" w:rsidRPr="00CE0D36" w:rsidRDefault="0052528F" w:rsidP="0052528F">
            <w:r w:rsidRPr="00CE0D36">
              <w:t>30.</w:t>
            </w:r>
          </w:p>
        </w:tc>
        <w:tc>
          <w:tcPr>
            <w:tcW w:w="3477" w:type="pct"/>
            <w:gridSpan w:val="2"/>
            <w:vAlign w:val="center"/>
          </w:tcPr>
          <w:p w14:paraId="6C3AB311" w14:textId="77777777" w:rsidR="0052528F" w:rsidRPr="00CE0D36" w:rsidRDefault="0052528F" w:rsidP="0052528F">
            <w:r w:rsidRPr="00CE0D36">
              <w:t>Extend the damage caused by spiraling whitefly and IPM practices for the management.</w:t>
            </w:r>
          </w:p>
        </w:tc>
        <w:tc>
          <w:tcPr>
            <w:tcW w:w="340" w:type="pct"/>
            <w:vAlign w:val="center"/>
          </w:tcPr>
          <w:p w14:paraId="22F473E9" w14:textId="77777777" w:rsidR="0052528F" w:rsidRPr="00CE0D36" w:rsidRDefault="0052528F" w:rsidP="0052528F">
            <w:pPr>
              <w:jc w:val="center"/>
            </w:pPr>
            <w:r w:rsidRPr="00CE0D36">
              <w:t>CO4</w:t>
            </w:r>
          </w:p>
        </w:tc>
        <w:tc>
          <w:tcPr>
            <w:tcW w:w="408" w:type="pct"/>
            <w:vAlign w:val="center"/>
          </w:tcPr>
          <w:p w14:paraId="170F784E" w14:textId="77777777" w:rsidR="0052528F" w:rsidRPr="00CE0D36" w:rsidRDefault="0052528F" w:rsidP="0052528F">
            <w:pPr>
              <w:jc w:val="center"/>
            </w:pPr>
            <w:r w:rsidRPr="00CE0D36">
              <w:t>U</w:t>
            </w:r>
          </w:p>
        </w:tc>
        <w:tc>
          <w:tcPr>
            <w:tcW w:w="450" w:type="pct"/>
            <w:vAlign w:val="center"/>
          </w:tcPr>
          <w:p w14:paraId="478706D3" w14:textId="77777777" w:rsidR="0052528F" w:rsidRPr="00CE0D36" w:rsidRDefault="0052528F" w:rsidP="0052528F">
            <w:pPr>
              <w:jc w:val="center"/>
            </w:pPr>
            <w:r w:rsidRPr="00CE0D36">
              <w:t>5</w:t>
            </w:r>
          </w:p>
        </w:tc>
      </w:tr>
      <w:tr w:rsidR="0052528F" w:rsidRPr="00CE0D36" w14:paraId="31B8512A" w14:textId="77777777" w:rsidTr="0052528F">
        <w:trPr>
          <w:trHeight w:val="397"/>
        </w:trPr>
        <w:tc>
          <w:tcPr>
            <w:tcW w:w="325" w:type="pct"/>
            <w:vAlign w:val="center"/>
          </w:tcPr>
          <w:p w14:paraId="6957A11D" w14:textId="77777777" w:rsidR="0052528F" w:rsidRPr="00CE0D36" w:rsidRDefault="0052528F" w:rsidP="0052528F">
            <w:r w:rsidRPr="00CE0D36">
              <w:t>31.</w:t>
            </w:r>
          </w:p>
        </w:tc>
        <w:tc>
          <w:tcPr>
            <w:tcW w:w="3477" w:type="pct"/>
            <w:gridSpan w:val="2"/>
            <w:vAlign w:val="center"/>
          </w:tcPr>
          <w:p w14:paraId="61CCB478" w14:textId="77777777" w:rsidR="0052528F" w:rsidRPr="00CE0D36" w:rsidRDefault="0052528F" w:rsidP="0052528F">
            <w:r w:rsidRPr="00CE0D36">
              <w:t>Discuss the major pests of Apple and their management</w:t>
            </w:r>
          </w:p>
        </w:tc>
        <w:tc>
          <w:tcPr>
            <w:tcW w:w="340" w:type="pct"/>
            <w:vAlign w:val="center"/>
          </w:tcPr>
          <w:p w14:paraId="05343EC2" w14:textId="77777777" w:rsidR="0052528F" w:rsidRPr="00CE0D36" w:rsidRDefault="0052528F" w:rsidP="0052528F">
            <w:pPr>
              <w:jc w:val="center"/>
            </w:pPr>
            <w:r w:rsidRPr="00CE0D36">
              <w:t>CO2</w:t>
            </w:r>
          </w:p>
        </w:tc>
        <w:tc>
          <w:tcPr>
            <w:tcW w:w="408" w:type="pct"/>
            <w:vAlign w:val="center"/>
          </w:tcPr>
          <w:p w14:paraId="40583FD0" w14:textId="77777777" w:rsidR="0052528F" w:rsidRPr="00CE0D36" w:rsidRDefault="0052528F" w:rsidP="0052528F">
            <w:pPr>
              <w:jc w:val="center"/>
            </w:pPr>
            <w:r w:rsidRPr="00CE0D36">
              <w:t>An</w:t>
            </w:r>
          </w:p>
        </w:tc>
        <w:tc>
          <w:tcPr>
            <w:tcW w:w="450" w:type="pct"/>
            <w:vAlign w:val="center"/>
          </w:tcPr>
          <w:p w14:paraId="1494F644" w14:textId="77777777" w:rsidR="0052528F" w:rsidRPr="00CE0D36" w:rsidRDefault="0052528F" w:rsidP="0052528F">
            <w:pPr>
              <w:jc w:val="center"/>
            </w:pPr>
            <w:r w:rsidRPr="00CE0D36">
              <w:t>5</w:t>
            </w:r>
          </w:p>
        </w:tc>
      </w:tr>
      <w:tr w:rsidR="0052528F" w:rsidRPr="00CE0D36" w14:paraId="6EB2FDA0" w14:textId="77777777" w:rsidTr="0052528F">
        <w:trPr>
          <w:trHeight w:val="397"/>
        </w:trPr>
        <w:tc>
          <w:tcPr>
            <w:tcW w:w="325" w:type="pct"/>
            <w:vAlign w:val="center"/>
          </w:tcPr>
          <w:p w14:paraId="070E9685" w14:textId="77777777" w:rsidR="0052528F" w:rsidRPr="00CE0D36" w:rsidRDefault="0052528F" w:rsidP="0052528F">
            <w:r w:rsidRPr="00CE0D36">
              <w:t>32.</w:t>
            </w:r>
          </w:p>
        </w:tc>
        <w:tc>
          <w:tcPr>
            <w:tcW w:w="3477" w:type="pct"/>
            <w:gridSpan w:val="2"/>
            <w:vAlign w:val="center"/>
          </w:tcPr>
          <w:p w14:paraId="55B1331F" w14:textId="77777777" w:rsidR="0052528F" w:rsidRPr="00CE0D36" w:rsidRDefault="0052528F" w:rsidP="0052528F">
            <w:r w:rsidRPr="00CE0D36">
              <w:t>Brief the cucurbit fruit fly and their management.</w:t>
            </w:r>
          </w:p>
        </w:tc>
        <w:tc>
          <w:tcPr>
            <w:tcW w:w="340" w:type="pct"/>
            <w:vAlign w:val="center"/>
          </w:tcPr>
          <w:p w14:paraId="0A031F0E" w14:textId="77777777" w:rsidR="0052528F" w:rsidRPr="00CE0D36" w:rsidRDefault="0052528F" w:rsidP="0052528F">
            <w:pPr>
              <w:jc w:val="center"/>
            </w:pPr>
            <w:r w:rsidRPr="00CE0D36">
              <w:t>CO3</w:t>
            </w:r>
          </w:p>
        </w:tc>
        <w:tc>
          <w:tcPr>
            <w:tcW w:w="408" w:type="pct"/>
            <w:vAlign w:val="center"/>
          </w:tcPr>
          <w:p w14:paraId="34CB1A0D" w14:textId="77777777" w:rsidR="0052528F" w:rsidRPr="00CE0D36" w:rsidRDefault="0052528F" w:rsidP="0052528F">
            <w:pPr>
              <w:jc w:val="center"/>
            </w:pPr>
            <w:r w:rsidRPr="00CE0D36">
              <w:t>U</w:t>
            </w:r>
          </w:p>
        </w:tc>
        <w:tc>
          <w:tcPr>
            <w:tcW w:w="450" w:type="pct"/>
            <w:vAlign w:val="center"/>
          </w:tcPr>
          <w:p w14:paraId="6EB346E0" w14:textId="77777777" w:rsidR="0052528F" w:rsidRPr="00CE0D36" w:rsidRDefault="0052528F" w:rsidP="0052528F">
            <w:pPr>
              <w:jc w:val="center"/>
            </w:pPr>
            <w:r w:rsidRPr="00CE0D36">
              <w:t>5</w:t>
            </w:r>
          </w:p>
        </w:tc>
      </w:tr>
      <w:tr w:rsidR="0052528F" w:rsidRPr="00CE0D36" w14:paraId="06DCFDFC" w14:textId="77777777" w:rsidTr="0052528F">
        <w:trPr>
          <w:trHeight w:val="552"/>
        </w:trPr>
        <w:tc>
          <w:tcPr>
            <w:tcW w:w="5000" w:type="pct"/>
            <w:gridSpan w:val="6"/>
          </w:tcPr>
          <w:p w14:paraId="63B8E5DF" w14:textId="77777777" w:rsidR="0052528F" w:rsidRPr="00CE0D36" w:rsidRDefault="0052528F" w:rsidP="0052528F">
            <w:pPr>
              <w:jc w:val="center"/>
              <w:rPr>
                <w:b/>
                <w:u w:val="single"/>
              </w:rPr>
            </w:pPr>
            <w:r w:rsidRPr="00CE0D36">
              <w:rPr>
                <w:b/>
                <w:u w:val="single"/>
              </w:rPr>
              <w:t>PART – C (2 X 15 = 30 MARKS)</w:t>
            </w:r>
          </w:p>
          <w:p w14:paraId="47579ADD" w14:textId="77777777" w:rsidR="0052528F" w:rsidRPr="00CE0D36" w:rsidRDefault="0052528F" w:rsidP="0052528F">
            <w:pPr>
              <w:jc w:val="center"/>
              <w:rPr>
                <w:b/>
              </w:rPr>
            </w:pPr>
            <w:r w:rsidRPr="00CE0D36">
              <w:rPr>
                <w:b/>
              </w:rPr>
              <w:t>(Answer any 2 from the following)</w:t>
            </w:r>
          </w:p>
        </w:tc>
      </w:tr>
      <w:tr w:rsidR="0052528F" w:rsidRPr="00CE0D36" w14:paraId="798942A6" w14:textId="77777777" w:rsidTr="0052528F">
        <w:trPr>
          <w:trHeight w:val="397"/>
        </w:trPr>
        <w:tc>
          <w:tcPr>
            <w:tcW w:w="325" w:type="pct"/>
            <w:vAlign w:val="center"/>
          </w:tcPr>
          <w:p w14:paraId="67085D06" w14:textId="77777777" w:rsidR="0052528F" w:rsidRPr="00CE0D36" w:rsidRDefault="0052528F" w:rsidP="0052528F">
            <w:r w:rsidRPr="00CE0D36">
              <w:t>33.</w:t>
            </w:r>
          </w:p>
        </w:tc>
        <w:tc>
          <w:tcPr>
            <w:tcW w:w="199" w:type="pct"/>
            <w:vAlign w:val="center"/>
          </w:tcPr>
          <w:p w14:paraId="46E59D06" w14:textId="77777777" w:rsidR="0052528F" w:rsidRPr="00CE0D36" w:rsidRDefault="0052528F" w:rsidP="0052528F">
            <w:r w:rsidRPr="00CE0D36">
              <w:t>a.</w:t>
            </w:r>
          </w:p>
        </w:tc>
        <w:tc>
          <w:tcPr>
            <w:tcW w:w="3278" w:type="pct"/>
            <w:vAlign w:val="center"/>
          </w:tcPr>
          <w:p w14:paraId="71C5D3F5" w14:textId="77777777" w:rsidR="0052528F" w:rsidRPr="00CE0D36" w:rsidRDefault="0052528F" w:rsidP="0052528F">
            <w:r w:rsidRPr="00CE0D36">
              <w:t>Discuss five major pests of cotton and their management</w:t>
            </w:r>
          </w:p>
        </w:tc>
        <w:tc>
          <w:tcPr>
            <w:tcW w:w="340" w:type="pct"/>
            <w:vAlign w:val="center"/>
          </w:tcPr>
          <w:p w14:paraId="4D61439B" w14:textId="77777777" w:rsidR="0052528F" w:rsidRPr="00CE0D36" w:rsidRDefault="0052528F" w:rsidP="0052528F">
            <w:pPr>
              <w:jc w:val="center"/>
            </w:pPr>
            <w:r w:rsidRPr="00CE0D36">
              <w:t>CO2</w:t>
            </w:r>
          </w:p>
        </w:tc>
        <w:tc>
          <w:tcPr>
            <w:tcW w:w="408" w:type="pct"/>
            <w:vAlign w:val="center"/>
          </w:tcPr>
          <w:p w14:paraId="276B76D7" w14:textId="77777777" w:rsidR="0052528F" w:rsidRPr="00CE0D36" w:rsidRDefault="0052528F" w:rsidP="0052528F">
            <w:pPr>
              <w:jc w:val="center"/>
            </w:pPr>
            <w:r w:rsidRPr="00CE0D36">
              <w:t>An</w:t>
            </w:r>
          </w:p>
        </w:tc>
        <w:tc>
          <w:tcPr>
            <w:tcW w:w="450" w:type="pct"/>
            <w:vAlign w:val="center"/>
          </w:tcPr>
          <w:p w14:paraId="60BACE4D" w14:textId="77777777" w:rsidR="0052528F" w:rsidRPr="00CE0D36" w:rsidRDefault="0052528F" w:rsidP="0052528F">
            <w:pPr>
              <w:jc w:val="center"/>
            </w:pPr>
            <w:r w:rsidRPr="00CE0D36">
              <w:t>8</w:t>
            </w:r>
          </w:p>
        </w:tc>
      </w:tr>
      <w:tr w:rsidR="0052528F" w:rsidRPr="00CE0D36" w14:paraId="7C42D064" w14:textId="77777777" w:rsidTr="0052528F">
        <w:trPr>
          <w:trHeight w:val="397"/>
        </w:trPr>
        <w:tc>
          <w:tcPr>
            <w:tcW w:w="325" w:type="pct"/>
            <w:vAlign w:val="center"/>
          </w:tcPr>
          <w:p w14:paraId="21CEE2FA" w14:textId="77777777" w:rsidR="0052528F" w:rsidRPr="00CE0D36" w:rsidRDefault="0052528F" w:rsidP="0052528F"/>
        </w:tc>
        <w:tc>
          <w:tcPr>
            <w:tcW w:w="199" w:type="pct"/>
            <w:vAlign w:val="center"/>
          </w:tcPr>
          <w:p w14:paraId="18E6504A" w14:textId="77777777" w:rsidR="0052528F" w:rsidRPr="00CE0D36" w:rsidRDefault="0052528F" w:rsidP="0052528F">
            <w:r w:rsidRPr="00CE0D36">
              <w:t>b.</w:t>
            </w:r>
          </w:p>
        </w:tc>
        <w:tc>
          <w:tcPr>
            <w:tcW w:w="3278" w:type="pct"/>
            <w:vAlign w:val="center"/>
          </w:tcPr>
          <w:p w14:paraId="56A2D497" w14:textId="77777777" w:rsidR="0052528F" w:rsidRPr="00CE0D36" w:rsidRDefault="0052528F" w:rsidP="0052528F">
            <w:pPr>
              <w:rPr>
                <w:bCs/>
              </w:rPr>
            </w:pPr>
            <w:r w:rsidRPr="00CE0D36">
              <w:rPr>
                <w:bCs/>
              </w:rPr>
              <w:t>Brief about the types of damage caused by insect pests</w:t>
            </w:r>
          </w:p>
        </w:tc>
        <w:tc>
          <w:tcPr>
            <w:tcW w:w="340" w:type="pct"/>
            <w:vAlign w:val="center"/>
          </w:tcPr>
          <w:p w14:paraId="3FC2770D" w14:textId="77777777" w:rsidR="0052528F" w:rsidRPr="00CE0D36" w:rsidRDefault="0052528F" w:rsidP="0052528F">
            <w:pPr>
              <w:jc w:val="center"/>
            </w:pPr>
            <w:r w:rsidRPr="00CE0D36">
              <w:t>CO1</w:t>
            </w:r>
          </w:p>
        </w:tc>
        <w:tc>
          <w:tcPr>
            <w:tcW w:w="408" w:type="pct"/>
            <w:vAlign w:val="center"/>
          </w:tcPr>
          <w:p w14:paraId="225E1187" w14:textId="77777777" w:rsidR="0052528F" w:rsidRPr="00CE0D36" w:rsidRDefault="0052528F" w:rsidP="0052528F">
            <w:pPr>
              <w:jc w:val="center"/>
            </w:pPr>
            <w:r w:rsidRPr="00CE0D36">
              <w:t>U</w:t>
            </w:r>
          </w:p>
        </w:tc>
        <w:tc>
          <w:tcPr>
            <w:tcW w:w="450" w:type="pct"/>
            <w:vAlign w:val="center"/>
          </w:tcPr>
          <w:p w14:paraId="0DD33FCA" w14:textId="77777777" w:rsidR="0052528F" w:rsidRPr="00CE0D36" w:rsidRDefault="0052528F" w:rsidP="0052528F">
            <w:pPr>
              <w:jc w:val="center"/>
            </w:pPr>
            <w:r w:rsidRPr="00CE0D36">
              <w:t>7</w:t>
            </w:r>
          </w:p>
        </w:tc>
      </w:tr>
      <w:tr w:rsidR="0052528F" w:rsidRPr="00CE0D36" w14:paraId="4352C3DE" w14:textId="77777777" w:rsidTr="0052528F">
        <w:trPr>
          <w:trHeight w:val="397"/>
        </w:trPr>
        <w:tc>
          <w:tcPr>
            <w:tcW w:w="325" w:type="pct"/>
            <w:vAlign w:val="center"/>
          </w:tcPr>
          <w:p w14:paraId="2A418C62" w14:textId="77777777" w:rsidR="0052528F" w:rsidRPr="00CE0D36" w:rsidRDefault="0052528F" w:rsidP="0052528F">
            <w:r w:rsidRPr="00CE0D36">
              <w:t>34.</w:t>
            </w:r>
          </w:p>
        </w:tc>
        <w:tc>
          <w:tcPr>
            <w:tcW w:w="199" w:type="pct"/>
            <w:vAlign w:val="center"/>
          </w:tcPr>
          <w:p w14:paraId="2FB34F6A" w14:textId="77777777" w:rsidR="0052528F" w:rsidRPr="00CE0D36" w:rsidRDefault="0052528F" w:rsidP="0052528F">
            <w:r w:rsidRPr="00CE0D36">
              <w:t>a.</w:t>
            </w:r>
          </w:p>
        </w:tc>
        <w:tc>
          <w:tcPr>
            <w:tcW w:w="3278" w:type="pct"/>
            <w:vAlign w:val="center"/>
          </w:tcPr>
          <w:p w14:paraId="0CFA57BF" w14:textId="77777777" w:rsidR="0052528F" w:rsidRPr="00CE0D36" w:rsidRDefault="0052528F" w:rsidP="0052528F">
            <w:r w:rsidRPr="00CE0D36">
              <w:t>Explain the major pests of mango and their management</w:t>
            </w:r>
          </w:p>
        </w:tc>
        <w:tc>
          <w:tcPr>
            <w:tcW w:w="340" w:type="pct"/>
            <w:vAlign w:val="center"/>
          </w:tcPr>
          <w:p w14:paraId="7B0503BD" w14:textId="77777777" w:rsidR="0052528F" w:rsidRPr="00CE0D36" w:rsidRDefault="0052528F" w:rsidP="0052528F">
            <w:pPr>
              <w:jc w:val="center"/>
            </w:pPr>
            <w:r w:rsidRPr="00CE0D36">
              <w:t>CO2</w:t>
            </w:r>
          </w:p>
        </w:tc>
        <w:tc>
          <w:tcPr>
            <w:tcW w:w="408" w:type="pct"/>
            <w:vAlign w:val="center"/>
          </w:tcPr>
          <w:p w14:paraId="0A6D6333" w14:textId="77777777" w:rsidR="0052528F" w:rsidRPr="00CE0D36" w:rsidRDefault="0052528F" w:rsidP="0052528F">
            <w:pPr>
              <w:jc w:val="center"/>
            </w:pPr>
            <w:r w:rsidRPr="00CE0D36">
              <w:t>U</w:t>
            </w:r>
          </w:p>
        </w:tc>
        <w:tc>
          <w:tcPr>
            <w:tcW w:w="450" w:type="pct"/>
            <w:vAlign w:val="center"/>
          </w:tcPr>
          <w:p w14:paraId="2183409E" w14:textId="77777777" w:rsidR="0052528F" w:rsidRPr="00CE0D36" w:rsidRDefault="0052528F" w:rsidP="0052528F">
            <w:pPr>
              <w:jc w:val="center"/>
            </w:pPr>
            <w:r w:rsidRPr="00CE0D36">
              <w:t>8</w:t>
            </w:r>
          </w:p>
        </w:tc>
      </w:tr>
      <w:tr w:rsidR="0052528F" w:rsidRPr="00CE0D36" w14:paraId="1CF7D2BE" w14:textId="77777777" w:rsidTr="0052528F">
        <w:trPr>
          <w:trHeight w:val="397"/>
        </w:trPr>
        <w:tc>
          <w:tcPr>
            <w:tcW w:w="325" w:type="pct"/>
            <w:vAlign w:val="center"/>
          </w:tcPr>
          <w:p w14:paraId="5930E6A7" w14:textId="77777777" w:rsidR="0052528F" w:rsidRPr="00CE0D36" w:rsidRDefault="0052528F" w:rsidP="0052528F"/>
        </w:tc>
        <w:tc>
          <w:tcPr>
            <w:tcW w:w="199" w:type="pct"/>
            <w:vAlign w:val="center"/>
          </w:tcPr>
          <w:p w14:paraId="440D67B0" w14:textId="77777777" w:rsidR="0052528F" w:rsidRPr="00CE0D36" w:rsidRDefault="0052528F" w:rsidP="0052528F">
            <w:r w:rsidRPr="00CE0D36">
              <w:t>b.</w:t>
            </w:r>
          </w:p>
        </w:tc>
        <w:tc>
          <w:tcPr>
            <w:tcW w:w="3278" w:type="pct"/>
            <w:vAlign w:val="center"/>
          </w:tcPr>
          <w:p w14:paraId="514FAEAB" w14:textId="77777777" w:rsidR="0052528F" w:rsidRPr="00CE0D36" w:rsidRDefault="0052528F" w:rsidP="0052528F">
            <w:r w:rsidRPr="00CE0D36">
              <w:t>Write the pod borer complex of pulses in detail.</w:t>
            </w:r>
          </w:p>
        </w:tc>
        <w:tc>
          <w:tcPr>
            <w:tcW w:w="340" w:type="pct"/>
            <w:vAlign w:val="center"/>
          </w:tcPr>
          <w:p w14:paraId="78ECA6E4" w14:textId="77777777" w:rsidR="0052528F" w:rsidRPr="00CE0D36" w:rsidRDefault="0052528F" w:rsidP="0052528F">
            <w:pPr>
              <w:jc w:val="center"/>
            </w:pPr>
            <w:r w:rsidRPr="00CE0D36">
              <w:t>CO2</w:t>
            </w:r>
          </w:p>
        </w:tc>
        <w:tc>
          <w:tcPr>
            <w:tcW w:w="408" w:type="pct"/>
            <w:vAlign w:val="center"/>
          </w:tcPr>
          <w:p w14:paraId="29CB71B0" w14:textId="77777777" w:rsidR="0052528F" w:rsidRPr="00CE0D36" w:rsidRDefault="0052528F" w:rsidP="0052528F">
            <w:pPr>
              <w:jc w:val="center"/>
            </w:pPr>
            <w:r w:rsidRPr="00CE0D36">
              <w:t>An</w:t>
            </w:r>
          </w:p>
        </w:tc>
        <w:tc>
          <w:tcPr>
            <w:tcW w:w="450" w:type="pct"/>
            <w:vAlign w:val="center"/>
          </w:tcPr>
          <w:p w14:paraId="7CD54653" w14:textId="77777777" w:rsidR="0052528F" w:rsidRPr="00CE0D36" w:rsidRDefault="0052528F" w:rsidP="0052528F">
            <w:pPr>
              <w:jc w:val="center"/>
            </w:pPr>
            <w:r w:rsidRPr="00CE0D36">
              <w:t>7</w:t>
            </w:r>
          </w:p>
        </w:tc>
      </w:tr>
      <w:tr w:rsidR="0052528F" w:rsidRPr="00CE0D36" w14:paraId="09321CFF" w14:textId="77777777" w:rsidTr="0052528F">
        <w:trPr>
          <w:trHeight w:val="397"/>
        </w:trPr>
        <w:tc>
          <w:tcPr>
            <w:tcW w:w="325" w:type="pct"/>
            <w:vAlign w:val="center"/>
          </w:tcPr>
          <w:p w14:paraId="6A5C8EC6" w14:textId="77777777" w:rsidR="0052528F" w:rsidRPr="00CE0D36" w:rsidRDefault="0052528F" w:rsidP="0052528F">
            <w:r w:rsidRPr="00CE0D36">
              <w:t>35.</w:t>
            </w:r>
          </w:p>
        </w:tc>
        <w:tc>
          <w:tcPr>
            <w:tcW w:w="199" w:type="pct"/>
            <w:vAlign w:val="center"/>
          </w:tcPr>
          <w:p w14:paraId="7BDE3444" w14:textId="77777777" w:rsidR="0052528F" w:rsidRPr="00CE0D36" w:rsidRDefault="0052528F" w:rsidP="0052528F">
            <w:r w:rsidRPr="00CE0D36">
              <w:t>a.</w:t>
            </w:r>
          </w:p>
        </w:tc>
        <w:tc>
          <w:tcPr>
            <w:tcW w:w="3278" w:type="pct"/>
            <w:vAlign w:val="center"/>
          </w:tcPr>
          <w:p w14:paraId="16881BF4" w14:textId="77777777" w:rsidR="0052528F" w:rsidRPr="00CE0D36" w:rsidRDefault="0052528F" w:rsidP="0052528F">
            <w:r w:rsidRPr="00CE0D36">
              <w:t>Brief about the borer complex of sugarcane and their management.</w:t>
            </w:r>
          </w:p>
        </w:tc>
        <w:tc>
          <w:tcPr>
            <w:tcW w:w="340" w:type="pct"/>
            <w:vAlign w:val="center"/>
          </w:tcPr>
          <w:p w14:paraId="7EA50DDE" w14:textId="77777777" w:rsidR="0052528F" w:rsidRPr="00CE0D36" w:rsidRDefault="0052528F" w:rsidP="0052528F">
            <w:pPr>
              <w:jc w:val="center"/>
            </w:pPr>
            <w:r w:rsidRPr="00CE0D36">
              <w:t>CO2</w:t>
            </w:r>
          </w:p>
        </w:tc>
        <w:tc>
          <w:tcPr>
            <w:tcW w:w="408" w:type="pct"/>
            <w:vAlign w:val="center"/>
          </w:tcPr>
          <w:p w14:paraId="1D1200A0" w14:textId="77777777" w:rsidR="0052528F" w:rsidRPr="00CE0D36" w:rsidRDefault="0052528F" w:rsidP="0052528F">
            <w:pPr>
              <w:jc w:val="center"/>
            </w:pPr>
            <w:r w:rsidRPr="00CE0D36">
              <w:t>U</w:t>
            </w:r>
          </w:p>
        </w:tc>
        <w:tc>
          <w:tcPr>
            <w:tcW w:w="450" w:type="pct"/>
            <w:vAlign w:val="center"/>
          </w:tcPr>
          <w:p w14:paraId="56AEC115" w14:textId="77777777" w:rsidR="0052528F" w:rsidRPr="00CE0D36" w:rsidRDefault="0052528F" w:rsidP="0052528F">
            <w:pPr>
              <w:jc w:val="center"/>
            </w:pPr>
            <w:r w:rsidRPr="00CE0D36">
              <w:t>7</w:t>
            </w:r>
          </w:p>
        </w:tc>
      </w:tr>
      <w:tr w:rsidR="0052528F" w:rsidRPr="00CE0D36" w14:paraId="134345B7" w14:textId="77777777" w:rsidTr="0052528F">
        <w:trPr>
          <w:trHeight w:val="397"/>
        </w:trPr>
        <w:tc>
          <w:tcPr>
            <w:tcW w:w="325" w:type="pct"/>
            <w:vAlign w:val="center"/>
          </w:tcPr>
          <w:p w14:paraId="628F185C" w14:textId="77777777" w:rsidR="0052528F" w:rsidRPr="00CE0D36" w:rsidRDefault="0052528F" w:rsidP="0052528F"/>
        </w:tc>
        <w:tc>
          <w:tcPr>
            <w:tcW w:w="199" w:type="pct"/>
            <w:vAlign w:val="center"/>
          </w:tcPr>
          <w:p w14:paraId="26A66454" w14:textId="77777777" w:rsidR="0052528F" w:rsidRPr="00CE0D36" w:rsidRDefault="0052528F" w:rsidP="0052528F">
            <w:r w:rsidRPr="00CE0D36">
              <w:t>b.</w:t>
            </w:r>
          </w:p>
        </w:tc>
        <w:tc>
          <w:tcPr>
            <w:tcW w:w="3278" w:type="pct"/>
            <w:vAlign w:val="center"/>
          </w:tcPr>
          <w:p w14:paraId="5863BB5D" w14:textId="77777777" w:rsidR="0052528F" w:rsidRPr="00CE0D36" w:rsidRDefault="0052528F" w:rsidP="0052528F">
            <w:pPr>
              <w:rPr>
                <w:bCs/>
              </w:rPr>
            </w:pPr>
            <w:r w:rsidRPr="00CE0D36">
              <w:t>Enumerate the primary feeders of stored grains pests and IPM for stored pests</w:t>
            </w:r>
          </w:p>
        </w:tc>
        <w:tc>
          <w:tcPr>
            <w:tcW w:w="340" w:type="pct"/>
            <w:vAlign w:val="center"/>
          </w:tcPr>
          <w:p w14:paraId="0517B841" w14:textId="77777777" w:rsidR="0052528F" w:rsidRPr="00CE0D36" w:rsidRDefault="0052528F" w:rsidP="0052528F">
            <w:pPr>
              <w:jc w:val="center"/>
            </w:pPr>
            <w:r w:rsidRPr="00CE0D36">
              <w:t>CO5</w:t>
            </w:r>
          </w:p>
        </w:tc>
        <w:tc>
          <w:tcPr>
            <w:tcW w:w="408" w:type="pct"/>
            <w:vAlign w:val="center"/>
          </w:tcPr>
          <w:p w14:paraId="7A044471" w14:textId="77777777" w:rsidR="0052528F" w:rsidRPr="00CE0D36" w:rsidRDefault="0052528F" w:rsidP="0052528F">
            <w:pPr>
              <w:jc w:val="center"/>
            </w:pPr>
            <w:r w:rsidRPr="00CE0D36">
              <w:t>An</w:t>
            </w:r>
          </w:p>
        </w:tc>
        <w:tc>
          <w:tcPr>
            <w:tcW w:w="450" w:type="pct"/>
            <w:vAlign w:val="center"/>
          </w:tcPr>
          <w:p w14:paraId="10C2910C" w14:textId="77777777" w:rsidR="0052528F" w:rsidRPr="00CE0D36" w:rsidRDefault="0052528F" w:rsidP="0052528F">
            <w:pPr>
              <w:jc w:val="center"/>
            </w:pPr>
            <w:r w:rsidRPr="00CE0D36">
              <w:t>8</w:t>
            </w:r>
          </w:p>
        </w:tc>
      </w:tr>
    </w:tbl>
    <w:p w14:paraId="16D6347B" w14:textId="77777777" w:rsidR="0052528F" w:rsidRDefault="0052528F" w:rsidP="0052528F">
      <w:pPr>
        <w:contextualSpacing/>
      </w:pPr>
      <w:r w:rsidRPr="00511FC5">
        <w:rPr>
          <w:b/>
          <w:bCs/>
        </w:rPr>
        <w:t>CO</w:t>
      </w:r>
      <w:r w:rsidRPr="00511FC5">
        <w:t xml:space="preserve"> – COURSE OUTCOME</w:t>
      </w:r>
      <w:r w:rsidRPr="00511FC5">
        <w:tab/>
      </w:r>
      <w:r w:rsidRPr="00511FC5">
        <w:tab/>
      </w:r>
      <w:r w:rsidRPr="00511FC5">
        <w:tab/>
      </w:r>
      <w:r w:rsidRPr="00511FC5">
        <w:tab/>
      </w:r>
      <w:r w:rsidRPr="00511FC5">
        <w:tab/>
      </w:r>
      <w:r w:rsidRPr="00511FC5">
        <w:rPr>
          <w:b/>
          <w:bCs/>
        </w:rPr>
        <w:t>BL</w:t>
      </w:r>
      <w:r w:rsidRPr="00511FC5">
        <w:t xml:space="preserve"> – BLOOM’</w:t>
      </w:r>
      <w:r>
        <w:t>S</w:t>
      </w:r>
      <w:r w:rsidRPr="00511FC5">
        <w:t xml:space="preserve"> LEVEL</w:t>
      </w:r>
    </w:p>
    <w:p w14:paraId="32A81299" w14:textId="77777777" w:rsidR="0052528F" w:rsidRPr="00CE0D36" w:rsidRDefault="0052528F" w:rsidP="002E336A"/>
    <w:tbl>
      <w:tblPr>
        <w:tblStyle w:val="TableGrid"/>
        <w:tblW w:w="0" w:type="auto"/>
        <w:tblLook w:val="04A0" w:firstRow="1" w:lastRow="0" w:firstColumn="1" w:lastColumn="0" w:noHBand="0" w:noVBand="1"/>
      </w:tblPr>
      <w:tblGrid>
        <w:gridCol w:w="675"/>
        <w:gridCol w:w="9724"/>
      </w:tblGrid>
      <w:tr w:rsidR="0052528F" w:rsidRPr="00CE0D36" w14:paraId="3B8C6423" w14:textId="77777777" w:rsidTr="0052528F">
        <w:tc>
          <w:tcPr>
            <w:tcW w:w="675" w:type="dxa"/>
          </w:tcPr>
          <w:p w14:paraId="74DE4F18" w14:textId="77777777" w:rsidR="0052528F" w:rsidRPr="00CE0D36" w:rsidRDefault="0052528F" w:rsidP="0052528F"/>
        </w:tc>
        <w:tc>
          <w:tcPr>
            <w:tcW w:w="9873" w:type="dxa"/>
          </w:tcPr>
          <w:p w14:paraId="0F8D51EB" w14:textId="77777777" w:rsidR="0052528F" w:rsidRPr="00CE0D36" w:rsidRDefault="0052528F" w:rsidP="0052528F">
            <w:pPr>
              <w:jc w:val="center"/>
              <w:rPr>
                <w:b/>
              </w:rPr>
            </w:pPr>
            <w:r w:rsidRPr="00CE0D36">
              <w:rPr>
                <w:b/>
              </w:rPr>
              <w:t>COURSE OUTCOMES</w:t>
            </w:r>
          </w:p>
        </w:tc>
      </w:tr>
      <w:tr w:rsidR="0052528F" w:rsidRPr="00CE0D36" w14:paraId="554ADC17" w14:textId="77777777" w:rsidTr="0052528F">
        <w:tc>
          <w:tcPr>
            <w:tcW w:w="675" w:type="dxa"/>
          </w:tcPr>
          <w:p w14:paraId="13EA5C4C" w14:textId="77777777" w:rsidR="0052528F" w:rsidRPr="00CE0D36" w:rsidRDefault="0052528F" w:rsidP="0052528F">
            <w:r w:rsidRPr="00CE0D36">
              <w:t>CO1</w:t>
            </w:r>
          </w:p>
        </w:tc>
        <w:tc>
          <w:tcPr>
            <w:tcW w:w="9873" w:type="dxa"/>
          </w:tcPr>
          <w:p w14:paraId="20E39153" w14:textId="77777777" w:rsidR="0052528F" w:rsidRPr="00CE0D36" w:rsidRDefault="0052528F" w:rsidP="0052528F">
            <w:pPr>
              <w:ind w:left="360" w:hanging="315"/>
            </w:pPr>
            <w:r w:rsidRPr="00CE0D36">
              <w:t>Remember morphology and taxonomic characteristics of insect pests affecting crops and stored grains</w:t>
            </w:r>
            <w:r>
              <w:t>.</w:t>
            </w:r>
          </w:p>
        </w:tc>
      </w:tr>
      <w:tr w:rsidR="0052528F" w:rsidRPr="00CE0D36" w14:paraId="6CF005C4" w14:textId="77777777" w:rsidTr="0052528F">
        <w:tc>
          <w:tcPr>
            <w:tcW w:w="675" w:type="dxa"/>
          </w:tcPr>
          <w:p w14:paraId="33EA4E60" w14:textId="77777777" w:rsidR="0052528F" w:rsidRPr="00CE0D36" w:rsidRDefault="0052528F" w:rsidP="0052528F">
            <w:r w:rsidRPr="00CE0D36">
              <w:t>CO2</w:t>
            </w:r>
          </w:p>
        </w:tc>
        <w:tc>
          <w:tcPr>
            <w:tcW w:w="9873" w:type="dxa"/>
          </w:tcPr>
          <w:p w14:paraId="3ECD818E" w14:textId="77777777" w:rsidR="0052528F" w:rsidRPr="00CE0D36" w:rsidRDefault="0052528F" w:rsidP="0052528F">
            <w:pPr>
              <w:ind w:left="45"/>
            </w:pPr>
            <w:r w:rsidRPr="00CE0D36">
              <w:t>Understand nature and type of damage by different arthropod pests in field, vegetable, fruit and plantation crops, ornamental crops, spices and condiments</w:t>
            </w:r>
            <w:r>
              <w:t>.</w:t>
            </w:r>
          </w:p>
        </w:tc>
      </w:tr>
      <w:tr w:rsidR="0052528F" w:rsidRPr="00CE0D36" w14:paraId="08B00F9B" w14:textId="77777777" w:rsidTr="0052528F">
        <w:tc>
          <w:tcPr>
            <w:tcW w:w="675" w:type="dxa"/>
          </w:tcPr>
          <w:p w14:paraId="4F1A2098" w14:textId="77777777" w:rsidR="0052528F" w:rsidRPr="00CE0D36" w:rsidRDefault="0052528F" w:rsidP="0052528F">
            <w:r w:rsidRPr="00CE0D36">
              <w:t>CO3</w:t>
            </w:r>
          </w:p>
        </w:tc>
        <w:tc>
          <w:tcPr>
            <w:tcW w:w="9873" w:type="dxa"/>
          </w:tcPr>
          <w:p w14:paraId="386152BE" w14:textId="77777777" w:rsidR="0052528F" w:rsidRPr="00CE0D36" w:rsidRDefault="0052528F" w:rsidP="0052528F">
            <w:pPr>
              <w:ind w:left="360" w:hanging="315"/>
            </w:pPr>
            <w:r w:rsidRPr="00CE0D36">
              <w:t>Analyze factors influencing pest occurrence, distribution and control measures</w:t>
            </w:r>
            <w:r>
              <w:t>.</w:t>
            </w:r>
          </w:p>
        </w:tc>
      </w:tr>
      <w:tr w:rsidR="0052528F" w:rsidRPr="00CE0D36" w14:paraId="768E0006" w14:textId="77777777" w:rsidTr="0052528F">
        <w:tc>
          <w:tcPr>
            <w:tcW w:w="675" w:type="dxa"/>
          </w:tcPr>
          <w:p w14:paraId="655352D9" w14:textId="77777777" w:rsidR="0052528F" w:rsidRPr="00CE0D36" w:rsidRDefault="0052528F" w:rsidP="0052528F">
            <w:r w:rsidRPr="00CE0D36">
              <w:t>CO4</w:t>
            </w:r>
          </w:p>
        </w:tc>
        <w:tc>
          <w:tcPr>
            <w:tcW w:w="9873" w:type="dxa"/>
          </w:tcPr>
          <w:p w14:paraId="489E28BF" w14:textId="77777777" w:rsidR="0052528F" w:rsidRPr="00CE0D36" w:rsidRDefault="0052528F" w:rsidP="0052528F">
            <w:pPr>
              <w:ind w:left="360" w:hanging="315"/>
            </w:pPr>
            <w:r w:rsidRPr="00CE0D36">
              <w:t>Summarize factors affecting losses of stor</w:t>
            </w:r>
            <w:r>
              <w:t>ed grain.</w:t>
            </w:r>
          </w:p>
        </w:tc>
      </w:tr>
      <w:tr w:rsidR="0052528F" w:rsidRPr="00CE0D36" w14:paraId="1DF74E3C" w14:textId="77777777" w:rsidTr="0052528F">
        <w:tc>
          <w:tcPr>
            <w:tcW w:w="675" w:type="dxa"/>
          </w:tcPr>
          <w:p w14:paraId="40A3E1D0" w14:textId="77777777" w:rsidR="0052528F" w:rsidRPr="00CE0D36" w:rsidRDefault="0052528F" w:rsidP="0052528F">
            <w:r w:rsidRPr="00CE0D36">
              <w:t>CO5</w:t>
            </w:r>
          </w:p>
        </w:tc>
        <w:tc>
          <w:tcPr>
            <w:tcW w:w="9873" w:type="dxa"/>
          </w:tcPr>
          <w:p w14:paraId="6A1AB74F" w14:textId="77777777" w:rsidR="0052528F" w:rsidRPr="00CE0D36" w:rsidRDefault="0052528F" w:rsidP="0052528F">
            <w:pPr>
              <w:ind w:left="360" w:hanging="315"/>
            </w:pPr>
            <w:r w:rsidRPr="00CE0D36">
              <w:t>Analyze the role of various factors in deterioration of grain and their management strategies</w:t>
            </w:r>
            <w:r>
              <w:t>.</w:t>
            </w:r>
          </w:p>
        </w:tc>
      </w:tr>
      <w:tr w:rsidR="0052528F" w:rsidRPr="00CE0D36" w14:paraId="57C7F32D" w14:textId="77777777" w:rsidTr="0052528F">
        <w:tc>
          <w:tcPr>
            <w:tcW w:w="675" w:type="dxa"/>
          </w:tcPr>
          <w:p w14:paraId="338102EE" w14:textId="77777777" w:rsidR="0052528F" w:rsidRPr="00CE0D36" w:rsidRDefault="0052528F" w:rsidP="0052528F">
            <w:r w:rsidRPr="00CE0D36">
              <w:t>CO6</w:t>
            </w:r>
          </w:p>
        </w:tc>
        <w:tc>
          <w:tcPr>
            <w:tcW w:w="9873" w:type="dxa"/>
          </w:tcPr>
          <w:p w14:paraId="775A2199" w14:textId="77777777" w:rsidR="0052528F" w:rsidRPr="00CE0D36" w:rsidRDefault="0052528F" w:rsidP="0052528F">
            <w:pPr>
              <w:ind w:left="360" w:hanging="315"/>
            </w:pPr>
            <w:r w:rsidRPr="00CE0D36">
              <w:t>Recommend pest management measures to resource poor farmers</w:t>
            </w:r>
            <w:r>
              <w:t>.</w:t>
            </w:r>
            <w:r w:rsidRPr="00CE0D36">
              <w:t xml:space="preserve"> </w:t>
            </w:r>
          </w:p>
        </w:tc>
      </w:tr>
    </w:tbl>
    <w:p w14:paraId="2CC8E449" w14:textId="77777777" w:rsidR="0052528F" w:rsidRPr="00CE0D36" w:rsidRDefault="0052528F" w:rsidP="0052528F"/>
    <w:tbl>
      <w:tblPr>
        <w:tblStyle w:val="TableGrid"/>
        <w:tblW w:w="0" w:type="auto"/>
        <w:tblLook w:val="04A0" w:firstRow="1" w:lastRow="0" w:firstColumn="1" w:lastColumn="0" w:noHBand="0" w:noVBand="1"/>
      </w:tblPr>
      <w:tblGrid>
        <w:gridCol w:w="928"/>
        <w:gridCol w:w="1349"/>
        <w:gridCol w:w="1545"/>
        <w:gridCol w:w="1382"/>
        <w:gridCol w:w="1450"/>
        <w:gridCol w:w="1344"/>
        <w:gridCol w:w="1279"/>
        <w:gridCol w:w="1122"/>
      </w:tblGrid>
      <w:tr w:rsidR="0052528F" w:rsidRPr="00CE0D36" w14:paraId="0BD65A21" w14:textId="77777777" w:rsidTr="0052528F">
        <w:trPr>
          <w:trHeight w:val="261"/>
        </w:trPr>
        <w:tc>
          <w:tcPr>
            <w:tcW w:w="10578" w:type="dxa"/>
            <w:gridSpan w:val="8"/>
          </w:tcPr>
          <w:p w14:paraId="31EA7D51" w14:textId="77777777" w:rsidR="0052528F" w:rsidRPr="00CE0D36" w:rsidRDefault="0052528F" w:rsidP="0052528F">
            <w:pPr>
              <w:jc w:val="center"/>
              <w:rPr>
                <w:b/>
              </w:rPr>
            </w:pPr>
            <w:r w:rsidRPr="00CE0D36">
              <w:rPr>
                <w:b/>
              </w:rPr>
              <w:t>Assessment Pattern as per Bloom’s Level</w:t>
            </w:r>
          </w:p>
        </w:tc>
      </w:tr>
      <w:tr w:rsidR="0052528F" w:rsidRPr="00CE0D36" w14:paraId="53FEF62D" w14:textId="77777777" w:rsidTr="0052528F">
        <w:trPr>
          <w:trHeight w:val="261"/>
        </w:trPr>
        <w:tc>
          <w:tcPr>
            <w:tcW w:w="950" w:type="dxa"/>
          </w:tcPr>
          <w:p w14:paraId="394C6554" w14:textId="77777777" w:rsidR="0052528F" w:rsidRPr="00CE0D36" w:rsidRDefault="0052528F" w:rsidP="0052528F">
            <w:r w:rsidRPr="00CE0D36">
              <w:t>CO / P</w:t>
            </w:r>
          </w:p>
        </w:tc>
        <w:tc>
          <w:tcPr>
            <w:tcW w:w="1349" w:type="dxa"/>
          </w:tcPr>
          <w:p w14:paraId="42D809FA" w14:textId="77777777" w:rsidR="0052528F" w:rsidRPr="00CE0D36" w:rsidRDefault="0052528F" w:rsidP="0052528F">
            <w:pPr>
              <w:jc w:val="center"/>
              <w:rPr>
                <w:b/>
              </w:rPr>
            </w:pPr>
            <w:r w:rsidRPr="00CE0D36">
              <w:rPr>
                <w:b/>
              </w:rPr>
              <w:t>Remember</w:t>
            </w:r>
          </w:p>
        </w:tc>
        <w:tc>
          <w:tcPr>
            <w:tcW w:w="1554" w:type="dxa"/>
          </w:tcPr>
          <w:p w14:paraId="75039A14" w14:textId="77777777" w:rsidR="0052528F" w:rsidRPr="00CE0D36" w:rsidRDefault="0052528F" w:rsidP="0052528F">
            <w:pPr>
              <w:jc w:val="center"/>
              <w:rPr>
                <w:b/>
              </w:rPr>
            </w:pPr>
            <w:r w:rsidRPr="00CE0D36">
              <w:rPr>
                <w:b/>
              </w:rPr>
              <w:t>Understand</w:t>
            </w:r>
          </w:p>
        </w:tc>
        <w:tc>
          <w:tcPr>
            <w:tcW w:w="1425" w:type="dxa"/>
          </w:tcPr>
          <w:p w14:paraId="263ADE70" w14:textId="77777777" w:rsidR="0052528F" w:rsidRPr="00CE0D36" w:rsidRDefault="0052528F" w:rsidP="0052528F">
            <w:pPr>
              <w:jc w:val="center"/>
              <w:rPr>
                <w:b/>
              </w:rPr>
            </w:pPr>
            <w:r w:rsidRPr="00CE0D36">
              <w:rPr>
                <w:b/>
              </w:rPr>
              <w:t>Apply</w:t>
            </w:r>
          </w:p>
        </w:tc>
        <w:tc>
          <w:tcPr>
            <w:tcW w:w="1482" w:type="dxa"/>
          </w:tcPr>
          <w:p w14:paraId="3B743B31" w14:textId="77777777" w:rsidR="0052528F" w:rsidRPr="00CE0D36" w:rsidRDefault="0052528F" w:rsidP="0052528F">
            <w:pPr>
              <w:jc w:val="center"/>
              <w:rPr>
                <w:b/>
              </w:rPr>
            </w:pPr>
            <w:r w:rsidRPr="00CE0D36">
              <w:rPr>
                <w:b/>
              </w:rPr>
              <w:t>Analyze</w:t>
            </w:r>
          </w:p>
        </w:tc>
        <w:tc>
          <w:tcPr>
            <w:tcW w:w="1361" w:type="dxa"/>
          </w:tcPr>
          <w:p w14:paraId="750F8BBB" w14:textId="77777777" w:rsidR="0052528F" w:rsidRPr="00CE0D36" w:rsidRDefault="0052528F" w:rsidP="0052528F">
            <w:pPr>
              <w:jc w:val="center"/>
              <w:rPr>
                <w:b/>
              </w:rPr>
            </w:pPr>
            <w:r w:rsidRPr="00CE0D36">
              <w:rPr>
                <w:b/>
              </w:rPr>
              <w:t>Evaluate</w:t>
            </w:r>
          </w:p>
        </w:tc>
        <w:tc>
          <w:tcPr>
            <w:tcW w:w="1308" w:type="dxa"/>
          </w:tcPr>
          <w:p w14:paraId="70708954" w14:textId="77777777" w:rsidR="0052528F" w:rsidRPr="00CE0D36" w:rsidRDefault="0052528F" w:rsidP="0052528F">
            <w:pPr>
              <w:jc w:val="center"/>
              <w:rPr>
                <w:b/>
              </w:rPr>
            </w:pPr>
            <w:r w:rsidRPr="00CE0D36">
              <w:rPr>
                <w:b/>
              </w:rPr>
              <w:t>Create</w:t>
            </w:r>
          </w:p>
        </w:tc>
        <w:tc>
          <w:tcPr>
            <w:tcW w:w="1150" w:type="dxa"/>
          </w:tcPr>
          <w:p w14:paraId="28515A39" w14:textId="77777777" w:rsidR="0052528F" w:rsidRPr="00CE0D36" w:rsidRDefault="0052528F" w:rsidP="0052528F">
            <w:pPr>
              <w:jc w:val="center"/>
              <w:rPr>
                <w:b/>
              </w:rPr>
            </w:pPr>
            <w:r w:rsidRPr="00CE0D36">
              <w:rPr>
                <w:b/>
              </w:rPr>
              <w:t>Total</w:t>
            </w:r>
          </w:p>
        </w:tc>
      </w:tr>
      <w:tr w:rsidR="0052528F" w:rsidRPr="00CE0D36" w14:paraId="2C3F29D0" w14:textId="77777777" w:rsidTr="0052528F">
        <w:trPr>
          <w:trHeight w:val="246"/>
        </w:trPr>
        <w:tc>
          <w:tcPr>
            <w:tcW w:w="950" w:type="dxa"/>
          </w:tcPr>
          <w:p w14:paraId="77370266" w14:textId="77777777" w:rsidR="0052528F" w:rsidRPr="00CE0D36" w:rsidRDefault="0052528F" w:rsidP="0052528F">
            <w:r w:rsidRPr="00CE0D36">
              <w:t>CO1</w:t>
            </w:r>
          </w:p>
        </w:tc>
        <w:tc>
          <w:tcPr>
            <w:tcW w:w="1349" w:type="dxa"/>
          </w:tcPr>
          <w:p w14:paraId="1463EC08" w14:textId="77777777" w:rsidR="0052528F" w:rsidRPr="00CE0D36" w:rsidRDefault="0052528F" w:rsidP="0052528F">
            <w:pPr>
              <w:jc w:val="center"/>
            </w:pPr>
            <w:r w:rsidRPr="00CE0D36">
              <w:t>1</w:t>
            </w:r>
          </w:p>
        </w:tc>
        <w:tc>
          <w:tcPr>
            <w:tcW w:w="1554" w:type="dxa"/>
          </w:tcPr>
          <w:p w14:paraId="5862B4D0" w14:textId="77777777" w:rsidR="0052528F" w:rsidRPr="00CE0D36" w:rsidRDefault="0052528F" w:rsidP="0052528F">
            <w:pPr>
              <w:jc w:val="center"/>
            </w:pPr>
            <w:r w:rsidRPr="00CE0D36">
              <w:t>9</w:t>
            </w:r>
          </w:p>
        </w:tc>
        <w:tc>
          <w:tcPr>
            <w:tcW w:w="1425" w:type="dxa"/>
          </w:tcPr>
          <w:p w14:paraId="5DBF7B75" w14:textId="77777777" w:rsidR="0052528F" w:rsidRPr="00CE0D36" w:rsidRDefault="0052528F" w:rsidP="0052528F">
            <w:pPr>
              <w:jc w:val="center"/>
            </w:pPr>
            <w:r w:rsidRPr="00CE0D36">
              <w:t>-</w:t>
            </w:r>
          </w:p>
        </w:tc>
        <w:tc>
          <w:tcPr>
            <w:tcW w:w="1482" w:type="dxa"/>
          </w:tcPr>
          <w:p w14:paraId="15F026ED" w14:textId="77777777" w:rsidR="0052528F" w:rsidRPr="00CE0D36" w:rsidRDefault="0052528F" w:rsidP="0052528F">
            <w:pPr>
              <w:jc w:val="center"/>
            </w:pPr>
            <w:r w:rsidRPr="00CE0D36">
              <w:t>5</w:t>
            </w:r>
          </w:p>
        </w:tc>
        <w:tc>
          <w:tcPr>
            <w:tcW w:w="1361" w:type="dxa"/>
          </w:tcPr>
          <w:p w14:paraId="39120965" w14:textId="77777777" w:rsidR="0052528F" w:rsidRPr="00CE0D36" w:rsidRDefault="0052528F" w:rsidP="0052528F">
            <w:pPr>
              <w:jc w:val="center"/>
            </w:pPr>
            <w:r w:rsidRPr="00CE0D36">
              <w:t>-</w:t>
            </w:r>
          </w:p>
        </w:tc>
        <w:tc>
          <w:tcPr>
            <w:tcW w:w="1308" w:type="dxa"/>
          </w:tcPr>
          <w:p w14:paraId="03FF437C" w14:textId="77777777" w:rsidR="0052528F" w:rsidRPr="00CE0D36" w:rsidRDefault="0052528F" w:rsidP="0052528F">
            <w:pPr>
              <w:jc w:val="center"/>
            </w:pPr>
            <w:r w:rsidRPr="00CE0D36">
              <w:t>-</w:t>
            </w:r>
          </w:p>
        </w:tc>
        <w:tc>
          <w:tcPr>
            <w:tcW w:w="1150" w:type="dxa"/>
          </w:tcPr>
          <w:p w14:paraId="72CC8CB6" w14:textId="77777777" w:rsidR="0052528F" w:rsidRPr="00CE0D36" w:rsidRDefault="0052528F" w:rsidP="0052528F">
            <w:pPr>
              <w:jc w:val="center"/>
            </w:pPr>
            <w:r w:rsidRPr="00CE0D36">
              <w:t>15</w:t>
            </w:r>
          </w:p>
        </w:tc>
      </w:tr>
      <w:tr w:rsidR="0052528F" w:rsidRPr="00CE0D36" w14:paraId="20F7CEF6" w14:textId="77777777" w:rsidTr="0052528F">
        <w:trPr>
          <w:trHeight w:val="261"/>
        </w:trPr>
        <w:tc>
          <w:tcPr>
            <w:tcW w:w="950" w:type="dxa"/>
          </w:tcPr>
          <w:p w14:paraId="0E33E89B" w14:textId="77777777" w:rsidR="0052528F" w:rsidRPr="00CE0D36" w:rsidRDefault="0052528F" w:rsidP="0052528F">
            <w:r w:rsidRPr="00CE0D36">
              <w:t>CO2</w:t>
            </w:r>
          </w:p>
        </w:tc>
        <w:tc>
          <w:tcPr>
            <w:tcW w:w="1349" w:type="dxa"/>
          </w:tcPr>
          <w:p w14:paraId="786F4631" w14:textId="77777777" w:rsidR="0052528F" w:rsidRPr="00CE0D36" w:rsidRDefault="0052528F" w:rsidP="0052528F">
            <w:pPr>
              <w:jc w:val="center"/>
            </w:pPr>
            <w:r w:rsidRPr="00CE0D36">
              <w:t>7</w:t>
            </w:r>
          </w:p>
        </w:tc>
        <w:tc>
          <w:tcPr>
            <w:tcW w:w="1554" w:type="dxa"/>
          </w:tcPr>
          <w:p w14:paraId="5FE4B55E" w14:textId="77777777" w:rsidR="0052528F" w:rsidRPr="00CE0D36" w:rsidRDefault="0052528F" w:rsidP="0052528F">
            <w:pPr>
              <w:jc w:val="center"/>
            </w:pPr>
            <w:r w:rsidRPr="00CE0D36">
              <w:t>29</w:t>
            </w:r>
          </w:p>
        </w:tc>
        <w:tc>
          <w:tcPr>
            <w:tcW w:w="1425" w:type="dxa"/>
          </w:tcPr>
          <w:p w14:paraId="640EC2D2" w14:textId="77777777" w:rsidR="0052528F" w:rsidRPr="00CE0D36" w:rsidRDefault="0052528F" w:rsidP="0052528F">
            <w:pPr>
              <w:jc w:val="center"/>
            </w:pPr>
            <w:r w:rsidRPr="00CE0D36">
              <w:t>-</w:t>
            </w:r>
          </w:p>
        </w:tc>
        <w:tc>
          <w:tcPr>
            <w:tcW w:w="1482" w:type="dxa"/>
          </w:tcPr>
          <w:p w14:paraId="2554CCCE" w14:textId="77777777" w:rsidR="0052528F" w:rsidRPr="00CE0D36" w:rsidRDefault="0052528F" w:rsidP="0052528F">
            <w:pPr>
              <w:jc w:val="center"/>
            </w:pPr>
            <w:r w:rsidRPr="00CE0D36">
              <w:t>25</w:t>
            </w:r>
          </w:p>
        </w:tc>
        <w:tc>
          <w:tcPr>
            <w:tcW w:w="1361" w:type="dxa"/>
          </w:tcPr>
          <w:p w14:paraId="4141BE7F" w14:textId="77777777" w:rsidR="0052528F" w:rsidRPr="00CE0D36" w:rsidRDefault="0052528F" w:rsidP="0052528F">
            <w:pPr>
              <w:jc w:val="center"/>
            </w:pPr>
            <w:r w:rsidRPr="00CE0D36">
              <w:t>-</w:t>
            </w:r>
          </w:p>
        </w:tc>
        <w:tc>
          <w:tcPr>
            <w:tcW w:w="1308" w:type="dxa"/>
          </w:tcPr>
          <w:p w14:paraId="1235E8CE" w14:textId="77777777" w:rsidR="0052528F" w:rsidRPr="00CE0D36" w:rsidRDefault="0052528F" w:rsidP="0052528F">
            <w:pPr>
              <w:jc w:val="center"/>
            </w:pPr>
            <w:r w:rsidRPr="00CE0D36">
              <w:t>-</w:t>
            </w:r>
          </w:p>
        </w:tc>
        <w:tc>
          <w:tcPr>
            <w:tcW w:w="1150" w:type="dxa"/>
          </w:tcPr>
          <w:p w14:paraId="3930D212" w14:textId="77777777" w:rsidR="0052528F" w:rsidRPr="00CE0D36" w:rsidRDefault="0052528F" w:rsidP="0052528F">
            <w:pPr>
              <w:jc w:val="center"/>
            </w:pPr>
            <w:r w:rsidRPr="00CE0D36">
              <w:t>61</w:t>
            </w:r>
          </w:p>
        </w:tc>
      </w:tr>
      <w:tr w:rsidR="0052528F" w:rsidRPr="00CE0D36" w14:paraId="285686FA" w14:textId="77777777" w:rsidTr="0052528F">
        <w:trPr>
          <w:trHeight w:val="261"/>
        </w:trPr>
        <w:tc>
          <w:tcPr>
            <w:tcW w:w="950" w:type="dxa"/>
          </w:tcPr>
          <w:p w14:paraId="5DCB85B6" w14:textId="77777777" w:rsidR="0052528F" w:rsidRPr="00CE0D36" w:rsidRDefault="0052528F" w:rsidP="0052528F">
            <w:r w:rsidRPr="00CE0D36">
              <w:t>CO3</w:t>
            </w:r>
          </w:p>
        </w:tc>
        <w:tc>
          <w:tcPr>
            <w:tcW w:w="1349" w:type="dxa"/>
            <w:vAlign w:val="center"/>
          </w:tcPr>
          <w:p w14:paraId="63D588DB" w14:textId="77777777" w:rsidR="0052528F" w:rsidRPr="00CE0D36" w:rsidRDefault="0052528F" w:rsidP="0052528F">
            <w:pPr>
              <w:jc w:val="center"/>
            </w:pPr>
            <w:r w:rsidRPr="00CE0D36">
              <w:t>1</w:t>
            </w:r>
          </w:p>
        </w:tc>
        <w:tc>
          <w:tcPr>
            <w:tcW w:w="1554" w:type="dxa"/>
          </w:tcPr>
          <w:p w14:paraId="11F02F6D" w14:textId="77777777" w:rsidR="0052528F" w:rsidRPr="00CE0D36" w:rsidRDefault="0052528F" w:rsidP="0052528F">
            <w:pPr>
              <w:jc w:val="center"/>
            </w:pPr>
            <w:r w:rsidRPr="00CE0D36">
              <w:t>12</w:t>
            </w:r>
          </w:p>
        </w:tc>
        <w:tc>
          <w:tcPr>
            <w:tcW w:w="1425" w:type="dxa"/>
          </w:tcPr>
          <w:p w14:paraId="4658115C" w14:textId="77777777" w:rsidR="0052528F" w:rsidRPr="00CE0D36" w:rsidRDefault="0052528F" w:rsidP="0052528F">
            <w:pPr>
              <w:jc w:val="center"/>
            </w:pPr>
            <w:r w:rsidRPr="00CE0D36">
              <w:t>-</w:t>
            </w:r>
          </w:p>
        </w:tc>
        <w:tc>
          <w:tcPr>
            <w:tcW w:w="1482" w:type="dxa"/>
          </w:tcPr>
          <w:p w14:paraId="3B9EC912" w14:textId="77777777" w:rsidR="0052528F" w:rsidRPr="00CE0D36" w:rsidRDefault="0052528F" w:rsidP="0052528F">
            <w:pPr>
              <w:jc w:val="center"/>
            </w:pPr>
            <w:r w:rsidRPr="00CE0D36">
              <w:t>15</w:t>
            </w:r>
          </w:p>
        </w:tc>
        <w:tc>
          <w:tcPr>
            <w:tcW w:w="1361" w:type="dxa"/>
          </w:tcPr>
          <w:p w14:paraId="5594786D" w14:textId="77777777" w:rsidR="0052528F" w:rsidRPr="00CE0D36" w:rsidRDefault="0052528F" w:rsidP="0052528F">
            <w:pPr>
              <w:jc w:val="center"/>
            </w:pPr>
            <w:r w:rsidRPr="00CE0D36">
              <w:t>-</w:t>
            </w:r>
          </w:p>
        </w:tc>
        <w:tc>
          <w:tcPr>
            <w:tcW w:w="1308" w:type="dxa"/>
          </w:tcPr>
          <w:p w14:paraId="3BDCD2FA" w14:textId="77777777" w:rsidR="0052528F" w:rsidRPr="00CE0D36" w:rsidRDefault="0052528F" w:rsidP="0052528F">
            <w:pPr>
              <w:jc w:val="center"/>
            </w:pPr>
            <w:r w:rsidRPr="00CE0D36">
              <w:t>-</w:t>
            </w:r>
          </w:p>
        </w:tc>
        <w:tc>
          <w:tcPr>
            <w:tcW w:w="1150" w:type="dxa"/>
          </w:tcPr>
          <w:p w14:paraId="21969172" w14:textId="77777777" w:rsidR="0052528F" w:rsidRPr="00CE0D36" w:rsidRDefault="0052528F" w:rsidP="0052528F">
            <w:pPr>
              <w:jc w:val="center"/>
            </w:pPr>
            <w:r w:rsidRPr="00CE0D36">
              <w:t>28</w:t>
            </w:r>
          </w:p>
        </w:tc>
      </w:tr>
      <w:tr w:rsidR="0052528F" w:rsidRPr="00CE0D36" w14:paraId="6C8438C4" w14:textId="77777777" w:rsidTr="0052528F">
        <w:trPr>
          <w:trHeight w:val="261"/>
        </w:trPr>
        <w:tc>
          <w:tcPr>
            <w:tcW w:w="950" w:type="dxa"/>
          </w:tcPr>
          <w:p w14:paraId="1A84E004" w14:textId="77777777" w:rsidR="0052528F" w:rsidRPr="00CE0D36" w:rsidRDefault="0052528F" w:rsidP="0052528F">
            <w:r w:rsidRPr="00CE0D36">
              <w:t>CO4</w:t>
            </w:r>
          </w:p>
        </w:tc>
        <w:tc>
          <w:tcPr>
            <w:tcW w:w="1349" w:type="dxa"/>
            <w:vAlign w:val="center"/>
          </w:tcPr>
          <w:p w14:paraId="7692BFF5" w14:textId="77777777" w:rsidR="0052528F" w:rsidRPr="00CE0D36" w:rsidRDefault="0052528F" w:rsidP="0052528F">
            <w:pPr>
              <w:jc w:val="center"/>
            </w:pPr>
            <w:r w:rsidRPr="00CE0D36">
              <w:t>1</w:t>
            </w:r>
          </w:p>
        </w:tc>
        <w:tc>
          <w:tcPr>
            <w:tcW w:w="1554" w:type="dxa"/>
          </w:tcPr>
          <w:p w14:paraId="76DB1748" w14:textId="77777777" w:rsidR="0052528F" w:rsidRPr="00CE0D36" w:rsidRDefault="0052528F" w:rsidP="0052528F">
            <w:pPr>
              <w:jc w:val="center"/>
            </w:pPr>
            <w:r w:rsidRPr="00CE0D36">
              <w:t>6</w:t>
            </w:r>
          </w:p>
        </w:tc>
        <w:tc>
          <w:tcPr>
            <w:tcW w:w="1425" w:type="dxa"/>
          </w:tcPr>
          <w:p w14:paraId="4E1919F8" w14:textId="77777777" w:rsidR="0052528F" w:rsidRPr="00CE0D36" w:rsidRDefault="0052528F" w:rsidP="0052528F">
            <w:pPr>
              <w:jc w:val="center"/>
            </w:pPr>
            <w:r w:rsidRPr="00CE0D36">
              <w:t>-</w:t>
            </w:r>
          </w:p>
        </w:tc>
        <w:tc>
          <w:tcPr>
            <w:tcW w:w="1482" w:type="dxa"/>
          </w:tcPr>
          <w:p w14:paraId="34061FD4" w14:textId="77777777" w:rsidR="0052528F" w:rsidRPr="00CE0D36" w:rsidRDefault="0052528F" w:rsidP="0052528F">
            <w:pPr>
              <w:jc w:val="center"/>
            </w:pPr>
            <w:r w:rsidRPr="00CE0D36">
              <w:t>-</w:t>
            </w:r>
          </w:p>
        </w:tc>
        <w:tc>
          <w:tcPr>
            <w:tcW w:w="1361" w:type="dxa"/>
          </w:tcPr>
          <w:p w14:paraId="69FFCE99" w14:textId="77777777" w:rsidR="0052528F" w:rsidRPr="00CE0D36" w:rsidRDefault="0052528F" w:rsidP="0052528F">
            <w:pPr>
              <w:jc w:val="center"/>
            </w:pPr>
            <w:r w:rsidRPr="00CE0D36">
              <w:t>-</w:t>
            </w:r>
          </w:p>
        </w:tc>
        <w:tc>
          <w:tcPr>
            <w:tcW w:w="1308" w:type="dxa"/>
          </w:tcPr>
          <w:p w14:paraId="15A5A178" w14:textId="77777777" w:rsidR="0052528F" w:rsidRPr="00CE0D36" w:rsidRDefault="0052528F" w:rsidP="0052528F">
            <w:pPr>
              <w:jc w:val="center"/>
            </w:pPr>
            <w:r w:rsidRPr="00CE0D36">
              <w:t>-</w:t>
            </w:r>
          </w:p>
        </w:tc>
        <w:tc>
          <w:tcPr>
            <w:tcW w:w="1150" w:type="dxa"/>
          </w:tcPr>
          <w:p w14:paraId="0E3042ED" w14:textId="77777777" w:rsidR="0052528F" w:rsidRPr="00CE0D36" w:rsidRDefault="0052528F" w:rsidP="0052528F">
            <w:pPr>
              <w:jc w:val="center"/>
            </w:pPr>
            <w:r w:rsidRPr="00CE0D36">
              <w:t>7</w:t>
            </w:r>
          </w:p>
        </w:tc>
      </w:tr>
      <w:tr w:rsidR="0052528F" w:rsidRPr="00CE0D36" w14:paraId="3B36D8F0" w14:textId="77777777" w:rsidTr="0052528F">
        <w:trPr>
          <w:trHeight w:val="261"/>
        </w:trPr>
        <w:tc>
          <w:tcPr>
            <w:tcW w:w="950" w:type="dxa"/>
          </w:tcPr>
          <w:p w14:paraId="278299A9" w14:textId="77777777" w:rsidR="0052528F" w:rsidRPr="00CE0D36" w:rsidRDefault="0052528F" w:rsidP="0052528F">
            <w:r w:rsidRPr="00CE0D36">
              <w:t>CO5</w:t>
            </w:r>
          </w:p>
        </w:tc>
        <w:tc>
          <w:tcPr>
            <w:tcW w:w="1349" w:type="dxa"/>
          </w:tcPr>
          <w:p w14:paraId="584DB5F2" w14:textId="77777777" w:rsidR="0052528F" w:rsidRPr="00CE0D36" w:rsidRDefault="0052528F" w:rsidP="0052528F">
            <w:pPr>
              <w:jc w:val="center"/>
            </w:pPr>
            <w:r w:rsidRPr="00CE0D36">
              <w:t>-</w:t>
            </w:r>
          </w:p>
        </w:tc>
        <w:tc>
          <w:tcPr>
            <w:tcW w:w="1554" w:type="dxa"/>
          </w:tcPr>
          <w:p w14:paraId="3849DEAE" w14:textId="77777777" w:rsidR="0052528F" w:rsidRPr="00CE0D36" w:rsidRDefault="0052528F" w:rsidP="0052528F">
            <w:pPr>
              <w:jc w:val="center"/>
            </w:pPr>
            <w:r w:rsidRPr="00CE0D36">
              <w:t>1</w:t>
            </w:r>
          </w:p>
        </w:tc>
        <w:tc>
          <w:tcPr>
            <w:tcW w:w="1425" w:type="dxa"/>
          </w:tcPr>
          <w:p w14:paraId="04F083EB" w14:textId="77777777" w:rsidR="0052528F" w:rsidRPr="00CE0D36" w:rsidRDefault="0052528F" w:rsidP="0052528F">
            <w:pPr>
              <w:jc w:val="center"/>
            </w:pPr>
            <w:r w:rsidRPr="00CE0D36">
              <w:t>-</w:t>
            </w:r>
          </w:p>
        </w:tc>
        <w:tc>
          <w:tcPr>
            <w:tcW w:w="1482" w:type="dxa"/>
          </w:tcPr>
          <w:p w14:paraId="1A018585" w14:textId="77777777" w:rsidR="0052528F" w:rsidRPr="00CE0D36" w:rsidRDefault="0052528F" w:rsidP="0052528F">
            <w:pPr>
              <w:jc w:val="center"/>
            </w:pPr>
            <w:r w:rsidRPr="00CE0D36">
              <w:t>8</w:t>
            </w:r>
          </w:p>
        </w:tc>
        <w:tc>
          <w:tcPr>
            <w:tcW w:w="1361" w:type="dxa"/>
          </w:tcPr>
          <w:p w14:paraId="476C0D2B" w14:textId="77777777" w:rsidR="0052528F" w:rsidRPr="00CE0D36" w:rsidRDefault="0052528F" w:rsidP="0052528F">
            <w:pPr>
              <w:jc w:val="center"/>
            </w:pPr>
            <w:r w:rsidRPr="00CE0D36">
              <w:t>-</w:t>
            </w:r>
          </w:p>
        </w:tc>
        <w:tc>
          <w:tcPr>
            <w:tcW w:w="1308" w:type="dxa"/>
          </w:tcPr>
          <w:p w14:paraId="1741F9E6" w14:textId="77777777" w:rsidR="0052528F" w:rsidRPr="00CE0D36" w:rsidRDefault="0052528F" w:rsidP="0052528F">
            <w:pPr>
              <w:jc w:val="center"/>
            </w:pPr>
            <w:r w:rsidRPr="00CE0D36">
              <w:t>-</w:t>
            </w:r>
          </w:p>
        </w:tc>
        <w:tc>
          <w:tcPr>
            <w:tcW w:w="1150" w:type="dxa"/>
          </w:tcPr>
          <w:p w14:paraId="591CA6C6" w14:textId="77777777" w:rsidR="0052528F" w:rsidRPr="00CE0D36" w:rsidRDefault="0052528F" w:rsidP="0052528F">
            <w:pPr>
              <w:jc w:val="center"/>
            </w:pPr>
            <w:r w:rsidRPr="00CE0D36">
              <w:t>9</w:t>
            </w:r>
          </w:p>
        </w:tc>
      </w:tr>
      <w:tr w:rsidR="0052528F" w:rsidRPr="00CE0D36" w14:paraId="76A2A473" w14:textId="77777777" w:rsidTr="0052528F">
        <w:trPr>
          <w:trHeight w:val="261"/>
        </w:trPr>
        <w:tc>
          <w:tcPr>
            <w:tcW w:w="950" w:type="dxa"/>
          </w:tcPr>
          <w:p w14:paraId="422D5551" w14:textId="77777777" w:rsidR="0052528F" w:rsidRPr="00CE0D36" w:rsidRDefault="0052528F" w:rsidP="0052528F">
            <w:r w:rsidRPr="00CE0D36">
              <w:t>CO6</w:t>
            </w:r>
          </w:p>
        </w:tc>
        <w:tc>
          <w:tcPr>
            <w:tcW w:w="1349" w:type="dxa"/>
          </w:tcPr>
          <w:p w14:paraId="602ECE01" w14:textId="77777777" w:rsidR="0052528F" w:rsidRPr="00CE0D36" w:rsidRDefault="0052528F" w:rsidP="0052528F">
            <w:pPr>
              <w:jc w:val="center"/>
            </w:pPr>
            <w:r w:rsidRPr="00CE0D36">
              <w:t>-</w:t>
            </w:r>
          </w:p>
        </w:tc>
        <w:tc>
          <w:tcPr>
            <w:tcW w:w="1554" w:type="dxa"/>
          </w:tcPr>
          <w:p w14:paraId="7EA1E46F" w14:textId="77777777" w:rsidR="0052528F" w:rsidRPr="00CE0D36" w:rsidRDefault="0052528F" w:rsidP="0052528F">
            <w:pPr>
              <w:jc w:val="center"/>
            </w:pPr>
            <w:r w:rsidRPr="00CE0D36">
              <w:t>5</w:t>
            </w:r>
          </w:p>
        </w:tc>
        <w:tc>
          <w:tcPr>
            <w:tcW w:w="1425" w:type="dxa"/>
          </w:tcPr>
          <w:p w14:paraId="23C581FE" w14:textId="77777777" w:rsidR="0052528F" w:rsidRPr="00CE0D36" w:rsidRDefault="0052528F" w:rsidP="0052528F">
            <w:pPr>
              <w:jc w:val="center"/>
            </w:pPr>
            <w:r w:rsidRPr="00CE0D36">
              <w:t>-</w:t>
            </w:r>
          </w:p>
        </w:tc>
        <w:tc>
          <w:tcPr>
            <w:tcW w:w="1482" w:type="dxa"/>
          </w:tcPr>
          <w:p w14:paraId="6B18B6ED" w14:textId="77777777" w:rsidR="0052528F" w:rsidRPr="00CE0D36" w:rsidRDefault="0052528F" w:rsidP="0052528F">
            <w:pPr>
              <w:jc w:val="center"/>
            </w:pPr>
            <w:r w:rsidRPr="00CE0D36">
              <w:t>-</w:t>
            </w:r>
          </w:p>
        </w:tc>
        <w:tc>
          <w:tcPr>
            <w:tcW w:w="1361" w:type="dxa"/>
          </w:tcPr>
          <w:p w14:paraId="2E2E9125" w14:textId="77777777" w:rsidR="0052528F" w:rsidRPr="00CE0D36" w:rsidRDefault="0052528F" w:rsidP="0052528F">
            <w:pPr>
              <w:jc w:val="center"/>
            </w:pPr>
            <w:r w:rsidRPr="00CE0D36">
              <w:t>-</w:t>
            </w:r>
          </w:p>
        </w:tc>
        <w:tc>
          <w:tcPr>
            <w:tcW w:w="1308" w:type="dxa"/>
          </w:tcPr>
          <w:p w14:paraId="4B82F369" w14:textId="77777777" w:rsidR="0052528F" w:rsidRPr="00CE0D36" w:rsidRDefault="0052528F" w:rsidP="0052528F">
            <w:pPr>
              <w:jc w:val="center"/>
            </w:pPr>
            <w:r w:rsidRPr="00CE0D36">
              <w:t>-</w:t>
            </w:r>
          </w:p>
        </w:tc>
        <w:tc>
          <w:tcPr>
            <w:tcW w:w="1150" w:type="dxa"/>
          </w:tcPr>
          <w:p w14:paraId="79C0DB1B" w14:textId="77777777" w:rsidR="0052528F" w:rsidRPr="00CE0D36" w:rsidRDefault="0052528F" w:rsidP="0052528F">
            <w:pPr>
              <w:jc w:val="center"/>
            </w:pPr>
            <w:r w:rsidRPr="00CE0D36">
              <w:t>5</w:t>
            </w:r>
          </w:p>
        </w:tc>
      </w:tr>
      <w:tr w:rsidR="0052528F" w:rsidRPr="00CE0D36" w14:paraId="25C65DF8" w14:textId="77777777" w:rsidTr="0052528F">
        <w:trPr>
          <w:trHeight w:val="277"/>
        </w:trPr>
        <w:tc>
          <w:tcPr>
            <w:tcW w:w="9428" w:type="dxa"/>
            <w:gridSpan w:val="7"/>
          </w:tcPr>
          <w:p w14:paraId="588BC38A" w14:textId="77777777" w:rsidR="0052528F" w:rsidRPr="00CE0D36" w:rsidRDefault="0052528F" w:rsidP="0052528F"/>
        </w:tc>
        <w:tc>
          <w:tcPr>
            <w:tcW w:w="1150" w:type="dxa"/>
          </w:tcPr>
          <w:p w14:paraId="04D97767" w14:textId="77777777" w:rsidR="0052528F" w:rsidRPr="00CE0D36" w:rsidRDefault="0052528F" w:rsidP="0052528F">
            <w:pPr>
              <w:jc w:val="center"/>
              <w:rPr>
                <w:b/>
              </w:rPr>
            </w:pPr>
            <w:r w:rsidRPr="00CE0D36">
              <w:rPr>
                <w:b/>
              </w:rPr>
              <w:t>125</w:t>
            </w:r>
          </w:p>
        </w:tc>
      </w:tr>
    </w:tbl>
    <w:p w14:paraId="460FCBBC" w14:textId="77777777" w:rsidR="0052528F" w:rsidRPr="00CE0D36" w:rsidRDefault="0052528F" w:rsidP="002E336A"/>
    <w:p w14:paraId="07ECFFE1" w14:textId="77777777" w:rsidR="0052528F" w:rsidRPr="00BA50B9" w:rsidRDefault="0052528F" w:rsidP="0052528F">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14:paraId="2A20FF28" w14:textId="77777777" w:rsidR="0052528F" w:rsidRDefault="0052528F" w:rsidP="0052528F">
      <w:pPr>
        <w:jc w:val="center"/>
        <w:rPr>
          <w:b/>
        </w:rPr>
      </w:pPr>
      <w:r w:rsidRPr="0037089B">
        <w:rPr>
          <w:noProof/>
        </w:rPr>
        <w:lastRenderedPageBreak/>
        <w:drawing>
          <wp:inline distT="0" distB="0" distL="0" distR="0" wp14:anchorId="413F1374" wp14:editId="2BDA333E">
            <wp:extent cx="4740087" cy="1178853"/>
            <wp:effectExtent l="0" t="0" r="3810" b="254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4EE95FA5" w14:textId="77777777" w:rsidR="0052528F" w:rsidRDefault="0052528F" w:rsidP="0052528F">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134"/>
      </w:tblGrid>
      <w:tr w:rsidR="0052528F" w:rsidRPr="001E42AE" w14:paraId="37E23C92" w14:textId="77777777" w:rsidTr="0052528F">
        <w:trPr>
          <w:trHeight w:val="397"/>
          <w:jc w:val="center"/>
        </w:trPr>
        <w:tc>
          <w:tcPr>
            <w:tcW w:w="1696" w:type="dxa"/>
            <w:vAlign w:val="center"/>
          </w:tcPr>
          <w:p w14:paraId="6A072D08" w14:textId="77777777" w:rsidR="0052528F" w:rsidRPr="00176493" w:rsidRDefault="0052528F" w:rsidP="0052528F">
            <w:pPr>
              <w:pStyle w:val="Title"/>
              <w:jc w:val="left"/>
              <w:rPr>
                <w:b/>
                <w:szCs w:val="24"/>
              </w:rPr>
            </w:pPr>
            <w:r w:rsidRPr="00176493">
              <w:rPr>
                <w:b/>
                <w:szCs w:val="24"/>
              </w:rPr>
              <w:t xml:space="preserve">Course Code      </w:t>
            </w:r>
          </w:p>
        </w:tc>
        <w:tc>
          <w:tcPr>
            <w:tcW w:w="6151" w:type="dxa"/>
            <w:vAlign w:val="center"/>
          </w:tcPr>
          <w:p w14:paraId="305781EB" w14:textId="77777777" w:rsidR="0052528F" w:rsidRPr="00176493" w:rsidRDefault="0052528F" w:rsidP="0052528F">
            <w:pPr>
              <w:pStyle w:val="Title"/>
              <w:jc w:val="left"/>
              <w:rPr>
                <w:b/>
                <w:szCs w:val="24"/>
              </w:rPr>
            </w:pPr>
            <w:r>
              <w:rPr>
                <w:b/>
                <w:szCs w:val="24"/>
              </w:rPr>
              <w:t>18AG2026</w:t>
            </w:r>
          </w:p>
        </w:tc>
        <w:tc>
          <w:tcPr>
            <w:tcW w:w="1504" w:type="dxa"/>
            <w:vAlign w:val="center"/>
          </w:tcPr>
          <w:p w14:paraId="281FF16F" w14:textId="77777777" w:rsidR="0052528F" w:rsidRPr="00176493" w:rsidRDefault="0052528F" w:rsidP="0052528F">
            <w:pPr>
              <w:pStyle w:val="Title"/>
              <w:ind w:left="-468" w:firstLine="468"/>
              <w:jc w:val="left"/>
              <w:rPr>
                <w:szCs w:val="24"/>
              </w:rPr>
            </w:pPr>
            <w:r w:rsidRPr="00176493">
              <w:rPr>
                <w:b/>
                <w:bCs/>
                <w:szCs w:val="24"/>
              </w:rPr>
              <w:t xml:space="preserve">Duration       </w:t>
            </w:r>
          </w:p>
        </w:tc>
        <w:tc>
          <w:tcPr>
            <w:tcW w:w="1134" w:type="dxa"/>
            <w:vAlign w:val="center"/>
          </w:tcPr>
          <w:p w14:paraId="6C7DF9BA" w14:textId="77777777" w:rsidR="0052528F" w:rsidRPr="00176493" w:rsidRDefault="0052528F" w:rsidP="0052528F">
            <w:pPr>
              <w:pStyle w:val="Title"/>
              <w:jc w:val="left"/>
              <w:rPr>
                <w:b/>
                <w:szCs w:val="24"/>
              </w:rPr>
            </w:pPr>
            <w:r w:rsidRPr="00176493">
              <w:rPr>
                <w:b/>
                <w:szCs w:val="24"/>
              </w:rPr>
              <w:t>3hrs</w:t>
            </w:r>
          </w:p>
        </w:tc>
      </w:tr>
      <w:tr w:rsidR="0052528F" w:rsidRPr="001E42AE" w14:paraId="38404150" w14:textId="77777777" w:rsidTr="0052528F">
        <w:trPr>
          <w:trHeight w:val="397"/>
          <w:jc w:val="center"/>
        </w:trPr>
        <w:tc>
          <w:tcPr>
            <w:tcW w:w="1696" w:type="dxa"/>
            <w:vAlign w:val="center"/>
          </w:tcPr>
          <w:p w14:paraId="7D3A8B5F" w14:textId="77777777" w:rsidR="0052528F" w:rsidRPr="00176493" w:rsidRDefault="0052528F" w:rsidP="0052528F">
            <w:pPr>
              <w:pStyle w:val="Title"/>
              <w:ind w:right="-160"/>
              <w:jc w:val="left"/>
              <w:rPr>
                <w:b/>
                <w:szCs w:val="24"/>
              </w:rPr>
            </w:pPr>
            <w:r w:rsidRPr="00176493">
              <w:rPr>
                <w:b/>
                <w:szCs w:val="24"/>
              </w:rPr>
              <w:t xml:space="preserve">Course Name     </w:t>
            </w:r>
          </w:p>
        </w:tc>
        <w:tc>
          <w:tcPr>
            <w:tcW w:w="6151" w:type="dxa"/>
            <w:vAlign w:val="center"/>
          </w:tcPr>
          <w:p w14:paraId="4A01AFA6" w14:textId="77777777" w:rsidR="0052528F" w:rsidRPr="00176493" w:rsidRDefault="0052528F" w:rsidP="0052528F">
            <w:pPr>
              <w:pStyle w:val="Title"/>
              <w:jc w:val="left"/>
              <w:rPr>
                <w:b/>
                <w:szCs w:val="24"/>
              </w:rPr>
            </w:pPr>
            <w:r>
              <w:rPr>
                <w:b/>
                <w:szCs w:val="24"/>
              </w:rPr>
              <w:t>INTELLECTUAL PROPERTY RIGHTS</w:t>
            </w:r>
          </w:p>
        </w:tc>
        <w:tc>
          <w:tcPr>
            <w:tcW w:w="1504" w:type="dxa"/>
            <w:vAlign w:val="center"/>
          </w:tcPr>
          <w:p w14:paraId="3DBC6220" w14:textId="77777777" w:rsidR="0052528F" w:rsidRPr="00176493" w:rsidRDefault="0052528F" w:rsidP="0052528F">
            <w:pPr>
              <w:pStyle w:val="Title"/>
              <w:jc w:val="left"/>
              <w:rPr>
                <w:b/>
                <w:bCs/>
                <w:szCs w:val="24"/>
              </w:rPr>
            </w:pPr>
            <w:r w:rsidRPr="00176493">
              <w:rPr>
                <w:b/>
                <w:bCs/>
                <w:szCs w:val="24"/>
              </w:rPr>
              <w:t xml:space="preserve">Max. Marks </w:t>
            </w:r>
          </w:p>
        </w:tc>
        <w:tc>
          <w:tcPr>
            <w:tcW w:w="1134" w:type="dxa"/>
            <w:vAlign w:val="center"/>
          </w:tcPr>
          <w:p w14:paraId="7F0D31E6" w14:textId="77777777" w:rsidR="0052528F" w:rsidRPr="00176493" w:rsidRDefault="0052528F" w:rsidP="0052528F">
            <w:pPr>
              <w:pStyle w:val="Title"/>
              <w:jc w:val="left"/>
              <w:rPr>
                <w:b/>
                <w:szCs w:val="24"/>
              </w:rPr>
            </w:pPr>
            <w:r w:rsidRPr="00176493">
              <w:rPr>
                <w:b/>
                <w:szCs w:val="24"/>
              </w:rPr>
              <w:t>100</w:t>
            </w:r>
          </w:p>
        </w:tc>
      </w:tr>
    </w:tbl>
    <w:p w14:paraId="14165E2D" w14:textId="77777777" w:rsidR="0052528F" w:rsidRDefault="0052528F" w:rsidP="0052528F">
      <w:pPr>
        <w:ind w:left="720"/>
        <w:rPr>
          <w:highlight w:val="yellow"/>
        </w:rPr>
      </w:pPr>
    </w:p>
    <w:tbl>
      <w:tblPr>
        <w:tblStyle w:val="TableGrid"/>
        <w:tblW w:w="5125" w:type="pct"/>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82"/>
        <w:gridCol w:w="524"/>
        <w:gridCol w:w="6948"/>
        <w:gridCol w:w="725"/>
        <w:gridCol w:w="750"/>
        <w:gridCol w:w="13"/>
        <w:gridCol w:w="887"/>
        <w:gridCol w:w="30"/>
      </w:tblGrid>
      <w:tr w:rsidR="0052528F" w:rsidRPr="00BA50B9" w14:paraId="3DB15D03" w14:textId="77777777" w:rsidTr="0052528F">
        <w:trPr>
          <w:trHeight w:val="552"/>
        </w:trPr>
        <w:tc>
          <w:tcPr>
            <w:tcW w:w="367" w:type="pct"/>
            <w:vAlign w:val="center"/>
          </w:tcPr>
          <w:p w14:paraId="39279C18" w14:textId="77777777" w:rsidR="0052528F" w:rsidRPr="006272BC" w:rsidRDefault="0052528F" w:rsidP="0052528F">
            <w:pPr>
              <w:jc w:val="center"/>
              <w:rPr>
                <w:b/>
                <w:sz w:val="22"/>
                <w:szCs w:val="22"/>
              </w:rPr>
            </w:pPr>
            <w:r w:rsidRPr="00511FC5">
              <w:rPr>
                <w:b/>
              </w:rPr>
              <w:t>Q. No.</w:t>
            </w:r>
          </w:p>
        </w:tc>
        <w:tc>
          <w:tcPr>
            <w:tcW w:w="3505" w:type="pct"/>
            <w:gridSpan w:val="2"/>
            <w:vAlign w:val="center"/>
          </w:tcPr>
          <w:p w14:paraId="3F9C23F4" w14:textId="77777777" w:rsidR="0052528F" w:rsidRPr="006272BC" w:rsidRDefault="0052528F" w:rsidP="0052528F">
            <w:pPr>
              <w:jc w:val="center"/>
              <w:rPr>
                <w:b/>
                <w:sz w:val="22"/>
                <w:szCs w:val="22"/>
              </w:rPr>
            </w:pPr>
            <w:r w:rsidRPr="00511FC5">
              <w:rPr>
                <w:b/>
              </w:rPr>
              <w:t>Questions</w:t>
            </w:r>
          </w:p>
        </w:tc>
        <w:tc>
          <w:tcPr>
            <w:tcW w:w="340" w:type="pct"/>
            <w:vAlign w:val="center"/>
          </w:tcPr>
          <w:p w14:paraId="641C1C4F" w14:textId="77777777" w:rsidR="0052528F" w:rsidRPr="006272BC" w:rsidRDefault="0052528F" w:rsidP="0052528F">
            <w:pPr>
              <w:jc w:val="center"/>
              <w:rPr>
                <w:b/>
                <w:sz w:val="22"/>
                <w:szCs w:val="22"/>
              </w:rPr>
            </w:pPr>
            <w:r w:rsidRPr="00511FC5">
              <w:rPr>
                <w:b/>
              </w:rPr>
              <w:t>CO</w:t>
            </w:r>
          </w:p>
        </w:tc>
        <w:tc>
          <w:tcPr>
            <w:tcW w:w="358" w:type="pct"/>
            <w:gridSpan w:val="2"/>
            <w:vAlign w:val="center"/>
          </w:tcPr>
          <w:p w14:paraId="2576E648" w14:textId="77777777" w:rsidR="0052528F" w:rsidRPr="006272BC" w:rsidRDefault="0052528F" w:rsidP="0052528F">
            <w:pPr>
              <w:jc w:val="center"/>
              <w:rPr>
                <w:b/>
                <w:sz w:val="22"/>
                <w:szCs w:val="22"/>
              </w:rPr>
            </w:pPr>
            <w:r w:rsidRPr="00511FC5">
              <w:rPr>
                <w:b/>
              </w:rPr>
              <w:t>BL</w:t>
            </w:r>
          </w:p>
        </w:tc>
        <w:tc>
          <w:tcPr>
            <w:tcW w:w="430" w:type="pct"/>
            <w:gridSpan w:val="2"/>
            <w:vAlign w:val="center"/>
          </w:tcPr>
          <w:p w14:paraId="5D6D1AFE" w14:textId="77777777" w:rsidR="0052528F" w:rsidRPr="006272BC" w:rsidRDefault="0052528F" w:rsidP="0052528F">
            <w:pPr>
              <w:jc w:val="center"/>
              <w:rPr>
                <w:b/>
                <w:sz w:val="22"/>
                <w:szCs w:val="22"/>
              </w:rPr>
            </w:pPr>
            <w:r w:rsidRPr="00511FC5">
              <w:rPr>
                <w:b/>
              </w:rPr>
              <w:t>Marks</w:t>
            </w:r>
          </w:p>
        </w:tc>
      </w:tr>
      <w:tr w:rsidR="0052528F" w:rsidRPr="00BA50B9" w14:paraId="2D073F55" w14:textId="77777777" w:rsidTr="0052528F">
        <w:trPr>
          <w:trHeight w:val="552"/>
        </w:trPr>
        <w:tc>
          <w:tcPr>
            <w:tcW w:w="5000" w:type="pct"/>
            <w:gridSpan w:val="8"/>
            <w:vAlign w:val="center"/>
          </w:tcPr>
          <w:p w14:paraId="584A14A7" w14:textId="77777777" w:rsidR="0052528F" w:rsidRPr="00BA50B9" w:rsidRDefault="0052528F" w:rsidP="0052528F">
            <w:pPr>
              <w:jc w:val="center"/>
              <w:rPr>
                <w:b/>
                <w:u w:val="single"/>
              </w:rPr>
            </w:pPr>
            <w:r w:rsidRPr="00BA50B9">
              <w:rPr>
                <w:b/>
                <w:u w:val="single"/>
              </w:rPr>
              <w:t>PART – A (</w:t>
            </w:r>
            <w:r>
              <w:rPr>
                <w:b/>
                <w:u w:val="single"/>
              </w:rPr>
              <w:t>2</w:t>
            </w:r>
            <w:r w:rsidRPr="00BA50B9">
              <w:rPr>
                <w:b/>
                <w:u w:val="single"/>
              </w:rPr>
              <w:t xml:space="preserve">0 X 1 = </w:t>
            </w:r>
            <w:r>
              <w:rPr>
                <w:b/>
                <w:u w:val="single"/>
              </w:rPr>
              <w:t>2</w:t>
            </w:r>
            <w:r w:rsidRPr="00BA50B9">
              <w:rPr>
                <w:b/>
                <w:u w:val="single"/>
              </w:rPr>
              <w:t>0 MARKS)</w:t>
            </w:r>
          </w:p>
        </w:tc>
      </w:tr>
      <w:tr w:rsidR="0052528F" w:rsidRPr="00BA50B9" w14:paraId="6A4AC404" w14:textId="77777777" w:rsidTr="0052528F">
        <w:trPr>
          <w:trHeight w:val="397"/>
        </w:trPr>
        <w:tc>
          <w:tcPr>
            <w:tcW w:w="367" w:type="pct"/>
            <w:vAlign w:val="bottom"/>
          </w:tcPr>
          <w:p w14:paraId="0A15729A" w14:textId="77777777" w:rsidR="0052528F" w:rsidRPr="00BA50B9" w:rsidRDefault="0052528F" w:rsidP="0052528F">
            <w:pPr>
              <w:jc w:val="center"/>
            </w:pPr>
            <w:r w:rsidRPr="00BA50B9">
              <w:t>1.</w:t>
            </w:r>
          </w:p>
        </w:tc>
        <w:tc>
          <w:tcPr>
            <w:tcW w:w="3505" w:type="pct"/>
            <w:gridSpan w:val="2"/>
          </w:tcPr>
          <w:p w14:paraId="73DA45CC" w14:textId="77777777" w:rsidR="0052528F" w:rsidRPr="003530C5" w:rsidRDefault="0052528F" w:rsidP="0052528F">
            <w:pPr>
              <w:autoSpaceDE w:val="0"/>
              <w:autoSpaceDN w:val="0"/>
              <w:adjustRightInd w:val="0"/>
            </w:pPr>
            <w:r>
              <w:rPr>
                <w:color w:val="252525"/>
              </w:rPr>
              <w:t>H</w:t>
            </w:r>
            <w:r w:rsidRPr="00B904AE">
              <w:rPr>
                <w:color w:val="252525"/>
              </w:rPr>
              <w:t>ow many countries signed the GATT agreement?</w:t>
            </w:r>
          </w:p>
        </w:tc>
        <w:tc>
          <w:tcPr>
            <w:tcW w:w="340" w:type="pct"/>
            <w:vAlign w:val="center"/>
          </w:tcPr>
          <w:p w14:paraId="17B4AABB" w14:textId="77777777" w:rsidR="0052528F" w:rsidRPr="00BA50B9" w:rsidRDefault="0052528F" w:rsidP="0052528F">
            <w:pPr>
              <w:jc w:val="center"/>
            </w:pPr>
            <w:r>
              <w:t>CO1</w:t>
            </w:r>
          </w:p>
        </w:tc>
        <w:tc>
          <w:tcPr>
            <w:tcW w:w="358" w:type="pct"/>
            <w:gridSpan w:val="2"/>
            <w:vAlign w:val="bottom"/>
          </w:tcPr>
          <w:p w14:paraId="09069916" w14:textId="77777777" w:rsidR="0052528F" w:rsidRPr="00BA50B9" w:rsidRDefault="0052528F" w:rsidP="0052528F">
            <w:pPr>
              <w:jc w:val="center"/>
            </w:pPr>
            <w:r>
              <w:t>R</w:t>
            </w:r>
          </w:p>
        </w:tc>
        <w:tc>
          <w:tcPr>
            <w:tcW w:w="430" w:type="pct"/>
            <w:gridSpan w:val="2"/>
            <w:vAlign w:val="bottom"/>
          </w:tcPr>
          <w:p w14:paraId="5D2B899A" w14:textId="77777777" w:rsidR="0052528F" w:rsidRPr="00BA50B9" w:rsidRDefault="0052528F" w:rsidP="0052528F">
            <w:pPr>
              <w:jc w:val="center"/>
            </w:pPr>
            <w:r w:rsidRPr="00BA50B9">
              <w:t>1</w:t>
            </w:r>
          </w:p>
        </w:tc>
      </w:tr>
      <w:tr w:rsidR="0052528F" w:rsidRPr="00BA50B9" w14:paraId="61737166" w14:textId="77777777" w:rsidTr="0052528F">
        <w:trPr>
          <w:trHeight w:val="397"/>
        </w:trPr>
        <w:tc>
          <w:tcPr>
            <w:tcW w:w="367" w:type="pct"/>
            <w:vAlign w:val="bottom"/>
          </w:tcPr>
          <w:p w14:paraId="514EBCF2" w14:textId="77777777" w:rsidR="0052528F" w:rsidRPr="00BA50B9" w:rsidRDefault="0052528F" w:rsidP="0052528F">
            <w:pPr>
              <w:jc w:val="center"/>
            </w:pPr>
            <w:r w:rsidRPr="00BA50B9">
              <w:t>2.</w:t>
            </w:r>
          </w:p>
        </w:tc>
        <w:tc>
          <w:tcPr>
            <w:tcW w:w="3505" w:type="pct"/>
            <w:gridSpan w:val="2"/>
          </w:tcPr>
          <w:p w14:paraId="54B3748B" w14:textId="77777777" w:rsidR="0052528F" w:rsidRPr="00BA50B9" w:rsidRDefault="0052528F" w:rsidP="0052528F">
            <w:r>
              <w:t xml:space="preserve">Find True or False: India is a member of WIPO. </w:t>
            </w:r>
          </w:p>
        </w:tc>
        <w:tc>
          <w:tcPr>
            <w:tcW w:w="340" w:type="pct"/>
            <w:vAlign w:val="center"/>
          </w:tcPr>
          <w:p w14:paraId="038AD02B" w14:textId="77777777" w:rsidR="0052528F" w:rsidRPr="00BA50B9" w:rsidRDefault="0052528F" w:rsidP="0052528F">
            <w:pPr>
              <w:jc w:val="center"/>
            </w:pPr>
            <w:r>
              <w:t>CO1</w:t>
            </w:r>
          </w:p>
        </w:tc>
        <w:tc>
          <w:tcPr>
            <w:tcW w:w="358" w:type="pct"/>
            <w:gridSpan w:val="2"/>
            <w:vAlign w:val="bottom"/>
          </w:tcPr>
          <w:p w14:paraId="7F60A2A9" w14:textId="77777777" w:rsidR="0052528F" w:rsidRDefault="0052528F" w:rsidP="0052528F">
            <w:pPr>
              <w:jc w:val="center"/>
            </w:pPr>
            <w:r>
              <w:t>R</w:t>
            </w:r>
          </w:p>
        </w:tc>
        <w:tc>
          <w:tcPr>
            <w:tcW w:w="430" w:type="pct"/>
            <w:gridSpan w:val="2"/>
            <w:vAlign w:val="bottom"/>
          </w:tcPr>
          <w:p w14:paraId="394D3192" w14:textId="77777777" w:rsidR="0052528F" w:rsidRPr="00BA50B9" w:rsidRDefault="0052528F" w:rsidP="0052528F">
            <w:pPr>
              <w:jc w:val="center"/>
            </w:pPr>
            <w:r w:rsidRPr="00BA50B9">
              <w:t>1</w:t>
            </w:r>
          </w:p>
        </w:tc>
      </w:tr>
      <w:tr w:rsidR="0052528F" w:rsidRPr="00BA50B9" w14:paraId="3615EF08" w14:textId="77777777" w:rsidTr="0052528F">
        <w:trPr>
          <w:trHeight w:val="397"/>
        </w:trPr>
        <w:tc>
          <w:tcPr>
            <w:tcW w:w="367" w:type="pct"/>
            <w:vAlign w:val="bottom"/>
          </w:tcPr>
          <w:p w14:paraId="24D23B36" w14:textId="77777777" w:rsidR="0052528F" w:rsidRPr="00BA50B9" w:rsidRDefault="0052528F" w:rsidP="0052528F">
            <w:pPr>
              <w:jc w:val="center"/>
            </w:pPr>
            <w:r w:rsidRPr="00BA50B9">
              <w:t>3.</w:t>
            </w:r>
          </w:p>
        </w:tc>
        <w:tc>
          <w:tcPr>
            <w:tcW w:w="3505" w:type="pct"/>
            <w:gridSpan w:val="2"/>
          </w:tcPr>
          <w:p w14:paraId="30364256" w14:textId="77777777" w:rsidR="0052528F" w:rsidRPr="0088345F" w:rsidRDefault="0052528F" w:rsidP="0052528F">
            <w:r w:rsidRPr="00B904AE">
              <w:rPr>
                <w:color w:val="252525"/>
              </w:rPr>
              <w:t>Expand TRIPS and mention the year of negotiation.</w:t>
            </w:r>
          </w:p>
        </w:tc>
        <w:tc>
          <w:tcPr>
            <w:tcW w:w="340" w:type="pct"/>
            <w:vAlign w:val="center"/>
          </w:tcPr>
          <w:p w14:paraId="2C9BAE2B" w14:textId="77777777" w:rsidR="0052528F" w:rsidRDefault="0052528F" w:rsidP="0052528F">
            <w:pPr>
              <w:jc w:val="center"/>
            </w:pPr>
            <w:r w:rsidRPr="009F4EF2">
              <w:t>CO</w:t>
            </w:r>
            <w:r>
              <w:t>1</w:t>
            </w:r>
          </w:p>
        </w:tc>
        <w:tc>
          <w:tcPr>
            <w:tcW w:w="358" w:type="pct"/>
            <w:gridSpan w:val="2"/>
            <w:vAlign w:val="bottom"/>
          </w:tcPr>
          <w:p w14:paraId="6B7561B0" w14:textId="77777777" w:rsidR="0052528F" w:rsidRDefault="0052528F" w:rsidP="0052528F">
            <w:pPr>
              <w:jc w:val="center"/>
            </w:pPr>
            <w:r>
              <w:t>R</w:t>
            </w:r>
          </w:p>
        </w:tc>
        <w:tc>
          <w:tcPr>
            <w:tcW w:w="430" w:type="pct"/>
            <w:gridSpan w:val="2"/>
            <w:vAlign w:val="bottom"/>
          </w:tcPr>
          <w:p w14:paraId="11319460" w14:textId="77777777" w:rsidR="0052528F" w:rsidRPr="00BA50B9" w:rsidRDefault="0052528F" w:rsidP="0052528F">
            <w:pPr>
              <w:jc w:val="center"/>
            </w:pPr>
            <w:r w:rsidRPr="00BA50B9">
              <w:t>1</w:t>
            </w:r>
          </w:p>
        </w:tc>
      </w:tr>
      <w:tr w:rsidR="0052528F" w:rsidRPr="00BA50B9" w14:paraId="3D370BFD" w14:textId="77777777" w:rsidTr="0052528F">
        <w:trPr>
          <w:trHeight w:val="397"/>
        </w:trPr>
        <w:tc>
          <w:tcPr>
            <w:tcW w:w="367" w:type="pct"/>
            <w:vAlign w:val="bottom"/>
          </w:tcPr>
          <w:p w14:paraId="027FDCAD" w14:textId="77777777" w:rsidR="0052528F" w:rsidRPr="00BA50B9" w:rsidRDefault="0052528F" w:rsidP="0052528F">
            <w:pPr>
              <w:jc w:val="center"/>
            </w:pPr>
            <w:r w:rsidRPr="00BA50B9">
              <w:t>4.</w:t>
            </w:r>
          </w:p>
        </w:tc>
        <w:tc>
          <w:tcPr>
            <w:tcW w:w="3505" w:type="pct"/>
            <w:gridSpan w:val="2"/>
          </w:tcPr>
          <w:p w14:paraId="7E41995C" w14:textId="77777777" w:rsidR="0052528F" w:rsidRPr="00BA50B9" w:rsidRDefault="0052528F" w:rsidP="0052528F">
            <w:r w:rsidRPr="00B904AE">
              <w:rPr>
                <w:color w:val="252525"/>
              </w:rPr>
              <w:t>What is meant by copyright?</w:t>
            </w:r>
          </w:p>
        </w:tc>
        <w:tc>
          <w:tcPr>
            <w:tcW w:w="340" w:type="pct"/>
            <w:vAlign w:val="center"/>
          </w:tcPr>
          <w:p w14:paraId="35A54753" w14:textId="77777777" w:rsidR="0052528F" w:rsidRDefault="0052528F" w:rsidP="0052528F">
            <w:pPr>
              <w:jc w:val="center"/>
            </w:pPr>
            <w:r w:rsidRPr="009F4EF2">
              <w:t>CO</w:t>
            </w:r>
            <w:r>
              <w:t>2</w:t>
            </w:r>
          </w:p>
        </w:tc>
        <w:tc>
          <w:tcPr>
            <w:tcW w:w="358" w:type="pct"/>
            <w:gridSpan w:val="2"/>
            <w:vAlign w:val="bottom"/>
          </w:tcPr>
          <w:p w14:paraId="20AE1119" w14:textId="77777777" w:rsidR="0052528F" w:rsidRDefault="0052528F" w:rsidP="0052528F">
            <w:pPr>
              <w:jc w:val="center"/>
            </w:pPr>
            <w:r>
              <w:t>U</w:t>
            </w:r>
          </w:p>
        </w:tc>
        <w:tc>
          <w:tcPr>
            <w:tcW w:w="430" w:type="pct"/>
            <w:gridSpan w:val="2"/>
            <w:vAlign w:val="bottom"/>
          </w:tcPr>
          <w:p w14:paraId="50D2ACAB" w14:textId="77777777" w:rsidR="0052528F" w:rsidRPr="00BA50B9" w:rsidRDefault="0052528F" w:rsidP="0052528F">
            <w:pPr>
              <w:jc w:val="center"/>
            </w:pPr>
            <w:r w:rsidRPr="00BA50B9">
              <w:t>1</w:t>
            </w:r>
          </w:p>
        </w:tc>
      </w:tr>
      <w:tr w:rsidR="0052528F" w:rsidRPr="00BA50B9" w14:paraId="55386E76" w14:textId="77777777" w:rsidTr="0052528F">
        <w:trPr>
          <w:trHeight w:val="397"/>
        </w:trPr>
        <w:tc>
          <w:tcPr>
            <w:tcW w:w="367" w:type="pct"/>
            <w:vAlign w:val="bottom"/>
          </w:tcPr>
          <w:p w14:paraId="03D3CA05" w14:textId="77777777" w:rsidR="0052528F" w:rsidRPr="00BA50B9" w:rsidRDefault="0052528F" w:rsidP="0052528F">
            <w:pPr>
              <w:jc w:val="center"/>
            </w:pPr>
            <w:r w:rsidRPr="00BA50B9">
              <w:t>5.</w:t>
            </w:r>
          </w:p>
        </w:tc>
        <w:tc>
          <w:tcPr>
            <w:tcW w:w="3505" w:type="pct"/>
            <w:gridSpan w:val="2"/>
          </w:tcPr>
          <w:p w14:paraId="6EF9E4E0" w14:textId="77777777" w:rsidR="0052528F" w:rsidRPr="008C7D3A" w:rsidRDefault="0052528F" w:rsidP="0052528F">
            <w:pPr>
              <w:pStyle w:val="Default"/>
            </w:pPr>
            <w:r>
              <w:rPr>
                <w:color w:val="252525"/>
              </w:rPr>
              <w:t>W</w:t>
            </w:r>
            <w:r w:rsidRPr="00B904AE">
              <w:rPr>
                <w:color w:val="252525"/>
              </w:rPr>
              <w:t>hich was an interna</w:t>
            </w:r>
            <w:r>
              <w:rPr>
                <w:color w:val="252525"/>
              </w:rPr>
              <w:t>tional treaty signed in Hungary?</w:t>
            </w:r>
          </w:p>
        </w:tc>
        <w:tc>
          <w:tcPr>
            <w:tcW w:w="340" w:type="pct"/>
            <w:vAlign w:val="center"/>
          </w:tcPr>
          <w:p w14:paraId="03CE5506" w14:textId="77777777" w:rsidR="0052528F" w:rsidRDefault="0052528F" w:rsidP="0052528F">
            <w:pPr>
              <w:jc w:val="center"/>
            </w:pPr>
            <w:r w:rsidRPr="009F4EF2">
              <w:t>CO</w:t>
            </w:r>
            <w:r>
              <w:t>2</w:t>
            </w:r>
          </w:p>
        </w:tc>
        <w:tc>
          <w:tcPr>
            <w:tcW w:w="358" w:type="pct"/>
            <w:gridSpan w:val="2"/>
            <w:vAlign w:val="bottom"/>
          </w:tcPr>
          <w:p w14:paraId="1DA06D2C" w14:textId="77777777" w:rsidR="0052528F" w:rsidRDefault="0052528F" w:rsidP="0052528F">
            <w:pPr>
              <w:jc w:val="center"/>
            </w:pPr>
            <w:r>
              <w:t>R</w:t>
            </w:r>
          </w:p>
        </w:tc>
        <w:tc>
          <w:tcPr>
            <w:tcW w:w="430" w:type="pct"/>
            <w:gridSpan w:val="2"/>
            <w:vAlign w:val="bottom"/>
          </w:tcPr>
          <w:p w14:paraId="2E88E7FC" w14:textId="77777777" w:rsidR="0052528F" w:rsidRPr="00BA50B9" w:rsidRDefault="0052528F" w:rsidP="0052528F">
            <w:pPr>
              <w:jc w:val="center"/>
            </w:pPr>
            <w:r w:rsidRPr="00BA50B9">
              <w:t>1</w:t>
            </w:r>
          </w:p>
        </w:tc>
      </w:tr>
      <w:tr w:rsidR="0052528F" w:rsidRPr="00BA50B9" w14:paraId="7E3EC37C" w14:textId="77777777" w:rsidTr="0052528F">
        <w:trPr>
          <w:trHeight w:val="397"/>
        </w:trPr>
        <w:tc>
          <w:tcPr>
            <w:tcW w:w="367" w:type="pct"/>
          </w:tcPr>
          <w:p w14:paraId="70F27C61" w14:textId="77777777" w:rsidR="0052528F" w:rsidRPr="00BA50B9" w:rsidRDefault="0052528F" w:rsidP="0052528F">
            <w:pPr>
              <w:jc w:val="center"/>
            </w:pPr>
            <w:r w:rsidRPr="00BA50B9">
              <w:t>6.</w:t>
            </w:r>
          </w:p>
        </w:tc>
        <w:tc>
          <w:tcPr>
            <w:tcW w:w="3505" w:type="pct"/>
            <w:gridSpan w:val="2"/>
          </w:tcPr>
          <w:p w14:paraId="219A9B70" w14:textId="77777777" w:rsidR="0052528F" w:rsidRDefault="0052528F" w:rsidP="0052528F">
            <w:r>
              <w:t>Find out the expansion of ARIPO from the answers given below</w:t>
            </w:r>
          </w:p>
          <w:p w14:paraId="4349D774" w14:textId="77777777" w:rsidR="0052528F" w:rsidRDefault="0052528F" w:rsidP="0052528F">
            <w:pPr>
              <w:pStyle w:val="ListParagraph"/>
              <w:numPr>
                <w:ilvl w:val="0"/>
                <w:numId w:val="4"/>
              </w:numPr>
            </w:pPr>
            <w:r>
              <w:t>African Regional Intellectual Property Organization</w:t>
            </w:r>
          </w:p>
          <w:p w14:paraId="02DB46B9" w14:textId="77777777" w:rsidR="0052528F" w:rsidRDefault="0052528F" w:rsidP="0052528F">
            <w:pPr>
              <w:pStyle w:val="ListParagraph"/>
              <w:numPr>
                <w:ilvl w:val="0"/>
                <w:numId w:val="4"/>
              </w:numPr>
            </w:pPr>
            <w:r>
              <w:t>Asian Regional Intellectual Property Organization</w:t>
            </w:r>
          </w:p>
          <w:p w14:paraId="3134E8EC" w14:textId="77777777" w:rsidR="0052528F" w:rsidRDefault="0052528F" w:rsidP="0052528F">
            <w:pPr>
              <w:pStyle w:val="ListParagraph"/>
              <w:numPr>
                <w:ilvl w:val="0"/>
                <w:numId w:val="4"/>
              </w:numPr>
            </w:pPr>
            <w:r>
              <w:t>American Regional Intellectual Property Organization</w:t>
            </w:r>
          </w:p>
          <w:p w14:paraId="55D864AD" w14:textId="77777777" w:rsidR="0052528F" w:rsidRPr="00BA50B9" w:rsidRDefault="0052528F" w:rsidP="0052528F">
            <w:pPr>
              <w:pStyle w:val="ListParagraph"/>
              <w:numPr>
                <w:ilvl w:val="0"/>
                <w:numId w:val="4"/>
              </w:numPr>
            </w:pPr>
            <w:r>
              <w:t>Association of Regional Intellectual Property Organization</w:t>
            </w:r>
          </w:p>
        </w:tc>
        <w:tc>
          <w:tcPr>
            <w:tcW w:w="340" w:type="pct"/>
          </w:tcPr>
          <w:p w14:paraId="699B2181" w14:textId="77777777" w:rsidR="0052528F" w:rsidRDefault="0052528F" w:rsidP="0052528F">
            <w:pPr>
              <w:jc w:val="center"/>
            </w:pPr>
            <w:r w:rsidRPr="009F4EF2">
              <w:t>CO</w:t>
            </w:r>
            <w:r>
              <w:t>2</w:t>
            </w:r>
          </w:p>
        </w:tc>
        <w:tc>
          <w:tcPr>
            <w:tcW w:w="358" w:type="pct"/>
            <w:gridSpan w:val="2"/>
          </w:tcPr>
          <w:p w14:paraId="7F6137D6" w14:textId="77777777" w:rsidR="0052528F" w:rsidRDefault="0052528F" w:rsidP="0052528F">
            <w:pPr>
              <w:jc w:val="center"/>
            </w:pPr>
            <w:r>
              <w:t>R</w:t>
            </w:r>
          </w:p>
        </w:tc>
        <w:tc>
          <w:tcPr>
            <w:tcW w:w="430" w:type="pct"/>
            <w:gridSpan w:val="2"/>
          </w:tcPr>
          <w:p w14:paraId="4FA8151C" w14:textId="77777777" w:rsidR="0052528F" w:rsidRPr="00BA50B9" w:rsidRDefault="0052528F" w:rsidP="0052528F">
            <w:pPr>
              <w:jc w:val="center"/>
            </w:pPr>
            <w:r w:rsidRPr="00BA50B9">
              <w:t>1</w:t>
            </w:r>
          </w:p>
        </w:tc>
      </w:tr>
      <w:tr w:rsidR="0052528F" w:rsidRPr="00BA50B9" w14:paraId="7CA63A9C" w14:textId="77777777" w:rsidTr="0052528F">
        <w:trPr>
          <w:trHeight w:val="397"/>
        </w:trPr>
        <w:tc>
          <w:tcPr>
            <w:tcW w:w="367" w:type="pct"/>
            <w:vAlign w:val="bottom"/>
          </w:tcPr>
          <w:p w14:paraId="48DE76F7" w14:textId="77777777" w:rsidR="0052528F" w:rsidRPr="00BA50B9" w:rsidRDefault="0052528F" w:rsidP="0052528F">
            <w:pPr>
              <w:jc w:val="center"/>
            </w:pPr>
            <w:r w:rsidRPr="00BA50B9">
              <w:t>7.</w:t>
            </w:r>
          </w:p>
        </w:tc>
        <w:tc>
          <w:tcPr>
            <w:tcW w:w="3505" w:type="pct"/>
            <w:gridSpan w:val="2"/>
          </w:tcPr>
          <w:p w14:paraId="1986B295" w14:textId="77777777" w:rsidR="0052528F" w:rsidRPr="00BA50B9" w:rsidRDefault="0052528F" w:rsidP="0052528F">
            <w:pPr>
              <w:pStyle w:val="ListParagraph"/>
              <w:ind w:left="0"/>
              <w:jc w:val="both"/>
              <w:rPr>
                <w:noProof/>
                <w:lang w:eastAsia="zh-TW"/>
              </w:rPr>
            </w:pPr>
            <w:r w:rsidRPr="004A0F9B">
              <w:rPr>
                <w:color w:val="252525"/>
              </w:rPr>
              <w:t>Mention the name of the protocol that helps to register trademarks worldwide.</w:t>
            </w:r>
          </w:p>
        </w:tc>
        <w:tc>
          <w:tcPr>
            <w:tcW w:w="340" w:type="pct"/>
            <w:vAlign w:val="center"/>
          </w:tcPr>
          <w:p w14:paraId="5F7DB13A" w14:textId="77777777" w:rsidR="0052528F" w:rsidRDefault="0052528F" w:rsidP="0052528F">
            <w:pPr>
              <w:jc w:val="center"/>
            </w:pPr>
            <w:r w:rsidRPr="009F4EF2">
              <w:t>CO</w:t>
            </w:r>
            <w:r>
              <w:t>3</w:t>
            </w:r>
          </w:p>
        </w:tc>
        <w:tc>
          <w:tcPr>
            <w:tcW w:w="358" w:type="pct"/>
            <w:gridSpan w:val="2"/>
            <w:vAlign w:val="bottom"/>
          </w:tcPr>
          <w:p w14:paraId="7404F9A0" w14:textId="77777777" w:rsidR="0052528F" w:rsidRDefault="0052528F" w:rsidP="0052528F">
            <w:pPr>
              <w:jc w:val="center"/>
            </w:pPr>
            <w:r>
              <w:t>R</w:t>
            </w:r>
          </w:p>
        </w:tc>
        <w:tc>
          <w:tcPr>
            <w:tcW w:w="430" w:type="pct"/>
            <w:gridSpan w:val="2"/>
            <w:vAlign w:val="bottom"/>
          </w:tcPr>
          <w:p w14:paraId="7DE95D1E" w14:textId="77777777" w:rsidR="0052528F" w:rsidRPr="00BA50B9" w:rsidRDefault="0052528F" w:rsidP="0052528F">
            <w:pPr>
              <w:jc w:val="center"/>
            </w:pPr>
            <w:r w:rsidRPr="00BA50B9">
              <w:t>1</w:t>
            </w:r>
          </w:p>
        </w:tc>
      </w:tr>
      <w:tr w:rsidR="0052528F" w:rsidRPr="00BA50B9" w14:paraId="649A1120" w14:textId="77777777" w:rsidTr="0052528F">
        <w:trPr>
          <w:trHeight w:val="397"/>
        </w:trPr>
        <w:tc>
          <w:tcPr>
            <w:tcW w:w="367" w:type="pct"/>
            <w:vAlign w:val="bottom"/>
          </w:tcPr>
          <w:p w14:paraId="10237679" w14:textId="77777777" w:rsidR="0052528F" w:rsidRPr="00BA50B9" w:rsidRDefault="0052528F" w:rsidP="0052528F">
            <w:pPr>
              <w:jc w:val="center"/>
            </w:pPr>
            <w:r w:rsidRPr="00BA50B9">
              <w:t>8.</w:t>
            </w:r>
          </w:p>
        </w:tc>
        <w:tc>
          <w:tcPr>
            <w:tcW w:w="3505" w:type="pct"/>
            <w:gridSpan w:val="2"/>
          </w:tcPr>
          <w:p w14:paraId="3B84C6EA" w14:textId="77777777" w:rsidR="0052528F" w:rsidRPr="00BD611F" w:rsidRDefault="0052528F" w:rsidP="0052528F">
            <w:pPr>
              <w:spacing w:line="276" w:lineRule="auto"/>
            </w:pPr>
            <w:r w:rsidRPr="004A0F9B">
              <w:rPr>
                <w:color w:val="252525"/>
              </w:rPr>
              <w:t>Mention the national offices that grant patents.</w:t>
            </w:r>
          </w:p>
        </w:tc>
        <w:tc>
          <w:tcPr>
            <w:tcW w:w="340" w:type="pct"/>
            <w:vAlign w:val="center"/>
          </w:tcPr>
          <w:p w14:paraId="6FCFD95E" w14:textId="77777777" w:rsidR="0052528F" w:rsidRDefault="0052528F" w:rsidP="0052528F">
            <w:pPr>
              <w:jc w:val="center"/>
            </w:pPr>
            <w:r w:rsidRPr="009F4EF2">
              <w:t>CO</w:t>
            </w:r>
            <w:r>
              <w:t>3</w:t>
            </w:r>
          </w:p>
        </w:tc>
        <w:tc>
          <w:tcPr>
            <w:tcW w:w="358" w:type="pct"/>
            <w:gridSpan w:val="2"/>
            <w:vAlign w:val="bottom"/>
          </w:tcPr>
          <w:p w14:paraId="13D2ED9A" w14:textId="77777777" w:rsidR="0052528F" w:rsidRDefault="0052528F" w:rsidP="0052528F">
            <w:pPr>
              <w:jc w:val="center"/>
            </w:pPr>
            <w:r>
              <w:t>R</w:t>
            </w:r>
          </w:p>
        </w:tc>
        <w:tc>
          <w:tcPr>
            <w:tcW w:w="430" w:type="pct"/>
            <w:gridSpan w:val="2"/>
            <w:vAlign w:val="bottom"/>
          </w:tcPr>
          <w:p w14:paraId="1DF1E991" w14:textId="77777777" w:rsidR="0052528F" w:rsidRPr="00BA50B9" w:rsidRDefault="0052528F" w:rsidP="0052528F">
            <w:pPr>
              <w:jc w:val="center"/>
            </w:pPr>
            <w:r w:rsidRPr="00BA50B9">
              <w:t>1</w:t>
            </w:r>
          </w:p>
        </w:tc>
      </w:tr>
      <w:tr w:rsidR="0052528F" w:rsidRPr="00BA50B9" w14:paraId="28CA9CA6" w14:textId="77777777" w:rsidTr="0052528F">
        <w:trPr>
          <w:trHeight w:val="397"/>
        </w:trPr>
        <w:tc>
          <w:tcPr>
            <w:tcW w:w="367" w:type="pct"/>
            <w:vAlign w:val="bottom"/>
          </w:tcPr>
          <w:p w14:paraId="058FF456" w14:textId="77777777" w:rsidR="0052528F" w:rsidRPr="00BA50B9" w:rsidRDefault="0052528F" w:rsidP="0052528F">
            <w:pPr>
              <w:jc w:val="center"/>
            </w:pPr>
            <w:r w:rsidRPr="00BA50B9">
              <w:t>9.</w:t>
            </w:r>
          </w:p>
        </w:tc>
        <w:tc>
          <w:tcPr>
            <w:tcW w:w="3505" w:type="pct"/>
            <w:gridSpan w:val="2"/>
          </w:tcPr>
          <w:p w14:paraId="7E9D3672" w14:textId="77777777" w:rsidR="0052528F" w:rsidRPr="00BA50B9" w:rsidRDefault="0052528F" w:rsidP="0052528F">
            <w:pPr>
              <w:pStyle w:val="ListParagraph"/>
              <w:ind w:left="0"/>
              <w:rPr>
                <w:noProof/>
                <w:lang w:eastAsia="zh-TW"/>
              </w:rPr>
            </w:pPr>
            <w:r w:rsidRPr="004A0F9B">
              <w:rPr>
                <w:color w:val="252525"/>
              </w:rPr>
              <w:t>Define Industrial Design</w:t>
            </w:r>
            <w:r>
              <w:rPr>
                <w:color w:val="252525"/>
              </w:rPr>
              <w:t>.</w:t>
            </w:r>
          </w:p>
        </w:tc>
        <w:tc>
          <w:tcPr>
            <w:tcW w:w="340" w:type="pct"/>
            <w:vAlign w:val="center"/>
          </w:tcPr>
          <w:p w14:paraId="703E9DE2" w14:textId="77777777" w:rsidR="0052528F" w:rsidRDefault="0052528F" w:rsidP="0052528F">
            <w:pPr>
              <w:jc w:val="center"/>
            </w:pPr>
            <w:r w:rsidRPr="009F4EF2">
              <w:t>CO</w:t>
            </w:r>
            <w:r>
              <w:t>6</w:t>
            </w:r>
          </w:p>
        </w:tc>
        <w:tc>
          <w:tcPr>
            <w:tcW w:w="358" w:type="pct"/>
            <w:gridSpan w:val="2"/>
            <w:vAlign w:val="bottom"/>
          </w:tcPr>
          <w:p w14:paraId="2D3BEBA7" w14:textId="77777777" w:rsidR="0052528F" w:rsidRDefault="0052528F" w:rsidP="0052528F">
            <w:pPr>
              <w:jc w:val="center"/>
            </w:pPr>
            <w:r>
              <w:t>U</w:t>
            </w:r>
          </w:p>
        </w:tc>
        <w:tc>
          <w:tcPr>
            <w:tcW w:w="430" w:type="pct"/>
            <w:gridSpan w:val="2"/>
            <w:vAlign w:val="bottom"/>
          </w:tcPr>
          <w:p w14:paraId="6ECC2594" w14:textId="77777777" w:rsidR="0052528F" w:rsidRPr="00BA50B9" w:rsidRDefault="0052528F" w:rsidP="0052528F">
            <w:pPr>
              <w:jc w:val="center"/>
            </w:pPr>
            <w:r w:rsidRPr="00BA50B9">
              <w:t>1</w:t>
            </w:r>
          </w:p>
        </w:tc>
      </w:tr>
      <w:tr w:rsidR="0052528F" w:rsidRPr="00BA50B9" w14:paraId="1EB36A16" w14:textId="77777777" w:rsidTr="0052528F">
        <w:trPr>
          <w:trHeight w:val="397"/>
        </w:trPr>
        <w:tc>
          <w:tcPr>
            <w:tcW w:w="367" w:type="pct"/>
            <w:vAlign w:val="bottom"/>
          </w:tcPr>
          <w:p w14:paraId="7FE845C5" w14:textId="77777777" w:rsidR="0052528F" w:rsidRPr="00BA50B9" w:rsidRDefault="0052528F" w:rsidP="0052528F">
            <w:pPr>
              <w:jc w:val="center"/>
            </w:pPr>
            <w:r w:rsidRPr="00BA50B9">
              <w:t>10.</w:t>
            </w:r>
          </w:p>
        </w:tc>
        <w:tc>
          <w:tcPr>
            <w:tcW w:w="3505" w:type="pct"/>
            <w:gridSpan w:val="2"/>
          </w:tcPr>
          <w:p w14:paraId="0CC9A2FC" w14:textId="77777777" w:rsidR="0052528F" w:rsidRPr="00BA50B9" w:rsidRDefault="0052528F" w:rsidP="0052528F">
            <w:r w:rsidRPr="004A0F9B">
              <w:rPr>
                <w:color w:val="252525"/>
              </w:rPr>
              <w:t>Name the act administered for the registration and protection of industrial designs in India.</w:t>
            </w:r>
          </w:p>
        </w:tc>
        <w:tc>
          <w:tcPr>
            <w:tcW w:w="340" w:type="pct"/>
            <w:vAlign w:val="center"/>
          </w:tcPr>
          <w:p w14:paraId="2E7E604F" w14:textId="77777777" w:rsidR="0052528F" w:rsidRDefault="0052528F" w:rsidP="0052528F">
            <w:pPr>
              <w:jc w:val="center"/>
            </w:pPr>
            <w:r w:rsidRPr="009F4EF2">
              <w:t>CO</w:t>
            </w:r>
            <w:r>
              <w:t>4</w:t>
            </w:r>
          </w:p>
        </w:tc>
        <w:tc>
          <w:tcPr>
            <w:tcW w:w="358" w:type="pct"/>
            <w:gridSpan w:val="2"/>
            <w:vAlign w:val="bottom"/>
          </w:tcPr>
          <w:p w14:paraId="41418A78" w14:textId="77777777" w:rsidR="0052528F" w:rsidRDefault="0052528F" w:rsidP="0052528F">
            <w:pPr>
              <w:jc w:val="center"/>
            </w:pPr>
            <w:r>
              <w:t>R</w:t>
            </w:r>
          </w:p>
        </w:tc>
        <w:tc>
          <w:tcPr>
            <w:tcW w:w="430" w:type="pct"/>
            <w:gridSpan w:val="2"/>
            <w:vAlign w:val="bottom"/>
          </w:tcPr>
          <w:p w14:paraId="0A69FA49" w14:textId="77777777" w:rsidR="0052528F" w:rsidRPr="00BA50B9" w:rsidRDefault="0052528F" w:rsidP="0052528F">
            <w:pPr>
              <w:jc w:val="center"/>
            </w:pPr>
            <w:r w:rsidRPr="00BA50B9">
              <w:t>1</w:t>
            </w:r>
          </w:p>
        </w:tc>
      </w:tr>
      <w:tr w:rsidR="0052528F" w:rsidRPr="00BA50B9" w14:paraId="7916CF7A" w14:textId="77777777" w:rsidTr="0052528F">
        <w:trPr>
          <w:trHeight w:val="397"/>
        </w:trPr>
        <w:tc>
          <w:tcPr>
            <w:tcW w:w="367" w:type="pct"/>
            <w:vAlign w:val="bottom"/>
          </w:tcPr>
          <w:p w14:paraId="63F97DDF" w14:textId="77777777" w:rsidR="0052528F" w:rsidRPr="00BA50B9" w:rsidRDefault="0052528F" w:rsidP="0052528F">
            <w:pPr>
              <w:jc w:val="center"/>
            </w:pPr>
            <w:r>
              <w:t>11.</w:t>
            </w:r>
          </w:p>
        </w:tc>
        <w:tc>
          <w:tcPr>
            <w:tcW w:w="3505" w:type="pct"/>
            <w:gridSpan w:val="2"/>
          </w:tcPr>
          <w:p w14:paraId="755EB078" w14:textId="77777777" w:rsidR="0052528F" w:rsidRPr="00BA50B9" w:rsidRDefault="0052528F" w:rsidP="0052528F">
            <w:r w:rsidRPr="004A0F9B">
              <w:rPr>
                <w:color w:val="252525"/>
              </w:rPr>
              <w:t>Why does geographic indication need protection?</w:t>
            </w:r>
          </w:p>
        </w:tc>
        <w:tc>
          <w:tcPr>
            <w:tcW w:w="340" w:type="pct"/>
            <w:vAlign w:val="center"/>
          </w:tcPr>
          <w:p w14:paraId="4CA4F157" w14:textId="77777777" w:rsidR="0052528F" w:rsidRPr="009F4EF2" w:rsidRDefault="0052528F" w:rsidP="0052528F">
            <w:pPr>
              <w:jc w:val="center"/>
            </w:pPr>
            <w:r w:rsidRPr="00B33336">
              <w:t>CO4</w:t>
            </w:r>
          </w:p>
        </w:tc>
        <w:tc>
          <w:tcPr>
            <w:tcW w:w="358" w:type="pct"/>
            <w:gridSpan w:val="2"/>
            <w:vAlign w:val="bottom"/>
          </w:tcPr>
          <w:p w14:paraId="6ECB7949" w14:textId="77777777" w:rsidR="0052528F" w:rsidRDefault="0052528F" w:rsidP="0052528F">
            <w:pPr>
              <w:jc w:val="center"/>
            </w:pPr>
            <w:r>
              <w:t>An</w:t>
            </w:r>
          </w:p>
        </w:tc>
        <w:tc>
          <w:tcPr>
            <w:tcW w:w="430" w:type="pct"/>
            <w:gridSpan w:val="2"/>
            <w:vAlign w:val="bottom"/>
          </w:tcPr>
          <w:p w14:paraId="0EF8C7D4" w14:textId="77777777" w:rsidR="0052528F" w:rsidRPr="00BA50B9" w:rsidRDefault="0052528F" w:rsidP="0052528F">
            <w:pPr>
              <w:jc w:val="center"/>
            </w:pPr>
            <w:r w:rsidRPr="00BA50B9">
              <w:t>1</w:t>
            </w:r>
          </w:p>
        </w:tc>
      </w:tr>
      <w:tr w:rsidR="0052528F" w:rsidRPr="00BA50B9" w14:paraId="62250118" w14:textId="77777777" w:rsidTr="0052528F">
        <w:trPr>
          <w:trHeight w:val="397"/>
        </w:trPr>
        <w:tc>
          <w:tcPr>
            <w:tcW w:w="367" w:type="pct"/>
            <w:vAlign w:val="bottom"/>
          </w:tcPr>
          <w:p w14:paraId="7B2275C0" w14:textId="77777777" w:rsidR="0052528F" w:rsidRPr="00BA50B9" w:rsidRDefault="0052528F" w:rsidP="0052528F">
            <w:pPr>
              <w:jc w:val="center"/>
            </w:pPr>
            <w:r>
              <w:t>12.</w:t>
            </w:r>
          </w:p>
        </w:tc>
        <w:tc>
          <w:tcPr>
            <w:tcW w:w="3505" w:type="pct"/>
            <w:gridSpan w:val="2"/>
          </w:tcPr>
          <w:p w14:paraId="740C3F75" w14:textId="77777777" w:rsidR="0052528F" w:rsidRPr="00BA50B9" w:rsidRDefault="0052528F" w:rsidP="0052528F">
            <w:r w:rsidRPr="004A0F9B">
              <w:rPr>
                <w:color w:val="252525"/>
              </w:rPr>
              <w:t>IC is commonly known as..........</w:t>
            </w:r>
          </w:p>
        </w:tc>
        <w:tc>
          <w:tcPr>
            <w:tcW w:w="340" w:type="pct"/>
            <w:vAlign w:val="center"/>
          </w:tcPr>
          <w:p w14:paraId="14EB5D53" w14:textId="77777777" w:rsidR="0052528F" w:rsidRPr="009F4EF2" w:rsidRDefault="0052528F" w:rsidP="0052528F">
            <w:pPr>
              <w:jc w:val="center"/>
            </w:pPr>
            <w:r w:rsidRPr="00B33336">
              <w:t>CO</w:t>
            </w:r>
            <w:r>
              <w:t>6</w:t>
            </w:r>
          </w:p>
        </w:tc>
        <w:tc>
          <w:tcPr>
            <w:tcW w:w="358" w:type="pct"/>
            <w:gridSpan w:val="2"/>
            <w:vAlign w:val="bottom"/>
          </w:tcPr>
          <w:p w14:paraId="2467E955" w14:textId="77777777" w:rsidR="0052528F" w:rsidRDefault="0052528F" w:rsidP="0052528F">
            <w:pPr>
              <w:jc w:val="center"/>
            </w:pPr>
            <w:r>
              <w:t>R</w:t>
            </w:r>
          </w:p>
        </w:tc>
        <w:tc>
          <w:tcPr>
            <w:tcW w:w="430" w:type="pct"/>
            <w:gridSpan w:val="2"/>
            <w:vAlign w:val="bottom"/>
          </w:tcPr>
          <w:p w14:paraId="416F33DA" w14:textId="77777777" w:rsidR="0052528F" w:rsidRPr="00BA50B9" w:rsidRDefault="0052528F" w:rsidP="0052528F">
            <w:pPr>
              <w:jc w:val="center"/>
            </w:pPr>
            <w:r w:rsidRPr="00BA50B9">
              <w:t>1</w:t>
            </w:r>
          </w:p>
        </w:tc>
      </w:tr>
      <w:tr w:rsidR="0052528F" w:rsidRPr="00BA50B9" w14:paraId="198266E0" w14:textId="77777777" w:rsidTr="0052528F">
        <w:trPr>
          <w:trHeight w:val="397"/>
        </w:trPr>
        <w:tc>
          <w:tcPr>
            <w:tcW w:w="367" w:type="pct"/>
            <w:vAlign w:val="bottom"/>
          </w:tcPr>
          <w:p w14:paraId="40A7D9D3" w14:textId="77777777" w:rsidR="0052528F" w:rsidRPr="00BA50B9" w:rsidRDefault="0052528F" w:rsidP="0052528F">
            <w:pPr>
              <w:jc w:val="center"/>
            </w:pPr>
            <w:r>
              <w:t>13.</w:t>
            </w:r>
          </w:p>
        </w:tc>
        <w:tc>
          <w:tcPr>
            <w:tcW w:w="3505" w:type="pct"/>
            <w:gridSpan w:val="2"/>
          </w:tcPr>
          <w:p w14:paraId="025C40E8" w14:textId="77777777" w:rsidR="0052528F" w:rsidRPr="00BA50B9" w:rsidRDefault="0052528F" w:rsidP="0052528F">
            <w:r w:rsidRPr="004A0F9B">
              <w:rPr>
                <w:color w:val="252525"/>
              </w:rPr>
              <w:t>What is meant by "Trade Secrets"?</w:t>
            </w:r>
          </w:p>
        </w:tc>
        <w:tc>
          <w:tcPr>
            <w:tcW w:w="340" w:type="pct"/>
            <w:vAlign w:val="center"/>
          </w:tcPr>
          <w:p w14:paraId="2832C22C" w14:textId="77777777" w:rsidR="0052528F" w:rsidRPr="009F4EF2" w:rsidRDefault="0052528F" w:rsidP="0052528F">
            <w:pPr>
              <w:jc w:val="center"/>
            </w:pPr>
            <w:r w:rsidRPr="00B33336">
              <w:t>CO</w:t>
            </w:r>
            <w:r>
              <w:t>5</w:t>
            </w:r>
          </w:p>
        </w:tc>
        <w:tc>
          <w:tcPr>
            <w:tcW w:w="358" w:type="pct"/>
            <w:gridSpan w:val="2"/>
            <w:vAlign w:val="bottom"/>
          </w:tcPr>
          <w:p w14:paraId="3E4FED2D" w14:textId="77777777" w:rsidR="0052528F" w:rsidRDefault="0052528F" w:rsidP="0052528F">
            <w:pPr>
              <w:jc w:val="center"/>
            </w:pPr>
            <w:r>
              <w:t>U</w:t>
            </w:r>
          </w:p>
        </w:tc>
        <w:tc>
          <w:tcPr>
            <w:tcW w:w="430" w:type="pct"/>
            <w:gridSpan w:val="2"/>
            <w:vAlign w:val="bottom"/>
          </w:tcPr>
          <w:p w14:paraId="1B4AA400" w14:textId="77777777" w:rsidR="0052528F" w:rsidRPr="00BA50B9" w:rsidRDefault="0052528F" w:rsidP="0052528F">
            <w:pPr>
              <w:jc w:val="center"/>
            </w:pPr>
            <w:r w:rsidRPr="00BA50B9">
              <w:t>1</w:t>
            </w:r>
          </w:p>
        </w:tc>
      </w:tr>
      <w:tr w:rsidR="0052528F" w:rsidRPr="00BA50B9" w14:paraId="50F7A3E0" w14:textId="77777777" w:rsidTr="0052528F">
        <w:trPr>
          <w:trHeight w:val="397"/>
        </w:trPr>
        <w:tc>
          <w:tcPr>
            <w:tcW w:w="367" w:type="pct"/>
            <w:vAlign w:val="bottom"/>
          </w:tcPr>
          <w:p w14:paraId="3AB14ECE" w14:textId="77777777" w:rsidR="0052528F" w:rsidRPr="00BA50B9" w:rsidRDefault="0052528F" w:rsidP="0052528F">
            <w:pPr>
              <w:jc w:val="center"/>
            </w:pPr>
            <w:r>
              <w:t>14.</w:t>
            </w:r>
          </w:p>
        </w:tc>
        <w:tc>
          <w:tcPr>
            <w:tcW w:w="3505" w:type="pct"/>
            <w:gridSpan w:val="2"/>
          </w:tcPr>
          <w:p w14:paraId="3F290DDA" w14:textId="77777777" w:rsidR="0052528F" w:rsidRPr="00BA50B9" w:rsidRDefault="0052528F" w:rsidP="0052528F">
            <w:r w:rsidRPr="004A0F9B">
              <w:rPr>
                <w:color w:val="252525"/>
              </w:rPr>
              <w:t>What is meant by "post grant opposition of patent"</w:t>
            </w:r>
          </w:p>
        </w:tc>
        <w:tc>
          <w:tcPr>
            <w:tcW w:w="340" w:type="pct"/>
            <w:vAlign w:val="center"/>
          </w:tcPr>
          <w:p w14:paraId="250535F2" w14:textId="77777777" w:rsidR="0052528F" w:rsidRPr="009F4EF2" w:rsidRDefault="0052528F" w:rsidP="0052528F">
            <w:pPr>
              <w:jc w:val="center"/>
            </w:pPr>
            <w:r w:rsidRPr="00B33336">
              <w:t>CO</w:t>
            </w:r>
            <w:r>
              <w:t>5</w:t>
            </w:r>
          </w:p>
        </w:tc>
        <w:tc>
          <w:tcPr>
            <w:tcW w:w="358" w:type="pct"/>
            <w:gridSpan w:val="2"/>
            <w:vAlign w:val="bottom"/>
          </w:tcPr>
          <w:p w14:paraId="53F33EE8" w14:textId="77777777" w:rsidR="0052528F" w:rsidRDefault="0052528F" w:rsidP="0052528F">
            <w:pPr>
              <w:jc w:val="center"/>
            </w:pPr>
            <w:r>
              <w:t>An</w:t>
            </w:r>
          </w:p>
        </w:tc>
        <w:tc>
          <w:tcPr>
            <w:tcW w:w="430" w:type="pct"/>
            <w:gridSpan w:val="2"/>
            <w:vAlign w:val="bottom"/>
          </w:tcPr>
          <w:p w14:paraId="35C13AC0" w14:textId="77777777" w:rsidR="0052528F" w:rsidRPr="00BA50B9" w:rsidRDefault="0052528F" w:rsidP="0052528F">
            <w:pPr>
              <w:jc w:val="center"/>
            </w:pPr>
            <w:r w:rsidRPr="00BA50B9">
              <w:t>1</w:t>
            </w:r>
          </w:p>
        </w:tc>
      </w:tr>
      <w:tr w:rsidR="0052528F" w:rsidRPr="00BA50B9" w14:paraId="6FEBB3B9" w14:textId="77777777" w:rsidTr="0052528F">
        <w:trPr>
          <w:trHeight w:val="397"/>
        </w:trPr>
        <w:tc>
          <w:tcPr>
            <w:tcW w:w="367" w:type="pct"/>
            <w:vAlign w:val="bottom"/>
          </w:tcPr>
          <w:p w14:paraId="4756B732" w14:textId="77777777" w:rsidR="0052528F" w:rsidRPr="00BA50B9" w:rsidRDefault="0052528F" w:rsidP="0052528F">
            <w:pPr>
              <w:jc w:val="center"/>
            </w:pPr>
            <w:r>
              <w:t>15.</w:t>
            </w:r>
          </w:p>
        </w:tc>
        <w:tc>
          <w:tcPr>
            <w:tcW w:w="3505" w:type="pct"/>
            <w:gridSpan w:val="2"/>
          </w:tcPr>
          <w:p w14:paraId="64BEC570" w14:textId="77777777" w:rsidR="0052528F" w:rsidRPr="00BA50B9" w:rsidRDefault="0052528F" w:rsidP="0052528F">
            <w:r w:rsidRPr="004A0F9B">
              <w:rPr>
                <w:color w:val="252525"/>
              </w:rPr>
              <w:t>Mention the place where the headquarters of UPOV are situated.</w:t>
            </w:r>
          </w:p>
        </w:tc>
        <w:tc>
          <w:tcPr>
            <w:tcW w:w="340" w:type="pct"/>
            <w:vAlign w:val="center"/>
          </w:tcPr>
          <w:p w14:paraId="05A95672" w14:textId="77777777" w:rsidR="0052528F" w:rsidRPr="009F4EF2" w:rsidRDefault="0052528F" w:rsidP="0052528F">
            <w:pPr>
              <w:jc w:val="center"/>
            </w:pPr>
            <w:r w:rsidRPr="00B33336">
              <w:t>CO</w:t>
            </w:r>
            <w:r>
              <w:t>6</w:t>
            </w:r>
          </w:p>
        </w:tc>
        <w:tc>
          <w:tcPr>
            <w:tcW w:w="358" w:type="pct"/>
            <w:gridSpan w:val="2"/>
            <w:vAlign w:val="bottom"/>
          </w:tcPr>
          <w:p w14:paraId="4C661773" w14:textId="77777777" w:rsidR="0052528F" w:rsidRDefault="0052528F" w:rsidP="0052528F">
            <w:pPr>
              <w:jc w:val="center"/>
            </w:pPr>
            <w:r>
              <w:t>R</w:t>
            </w:r>
          </w:p>
        </w:tc>
        <w:tc>
          <w:tcPr>
            <w:tcW w:w="430" w:type="pct"/>
            <w:gridSpan w:val="2"/>
            <w:vAlign w:val="bottom"/>
          </w:tcPr>
          <w:p w14:paraId="039E6DEC" w14:textId="77777777" w:rsidR="0052528F" w:rsidRPr="00BA50B9" w:rsidRDefault="0052528F" w:rsidP="0052528F">
            <w:pPr>
              <w:jc w:val="center"/>
            </w:pPr>
            <w:r w:rsidRPr="00BA50B9">
              <w:t>1</w:t>
            </w:r>
          </w:p>
        </w:tc>
      </w:tr>
      <w:tr w:rsidR="0052528F" w:rsidRPr="00BA50B9" w14:paraId="201CB2A8" w14:textId="77777777" w:rsidTr="0052528F">
        <w:trPr>
          <w:trHeight w:val="397"/>
        </w:trPr>
        <w:tc>
          <w:tcPr>
            <w:tcW w:w="367" w:type="pct"/>
            <w:vAlign w:val="bottom"/>
          </w:tcPr>
          <w:p w14:paraId="405ABADD" w14:textId="77777777" w:rsidR="0052528F" w:rsidRPr="00BA50B9" w:rsidRDefault="0052528F" w:rsidP="0052528F">
            <w:pPr>
              <w:jc w:val="center"/>
            </w:pPr>
            <w:r>
              <w:t>16.</w:t>
            </w:r>
          </w:p>
        </w:tc>
        <w:tc>
          <w:tcPr>
            <w:tcW w:w="3505" w:type="pct"/>
            <w:gridSpan w:val="2"/>
          </w:tcPr>
          <w:p w14:paraId="73BF9775" w14:textId="77777777" w:rsidR="0052528F" w:rsidRPr="00BA50B9" w:rsidRDefault="0052528F" w:rsidP="0052528F">
            <w:r w:rsidRPr="004A0F9B">
              <w:rPr>
                <w:color w:val="252525"/>
              </w:rPr>
              <w:t>In which summit was the Convention on Biological Diversity signed?</w:t>
            </w:r>
          </w:p>
        </w:tc>
        <w:tc>
          <w:tcPr>
            <w:tcW w:w="340" w:type="pct"/>
            <w:vAlign w:val="center"/>
          </w:tcPr>
          <w:p w14:paraId="18226848" w14:textId="77777777" w:rsidR="0052528F" w:rsidRPr="009F4EF2" w:rsidRDefault="0052528F" w:rsidP="0052528F">
            <w:pPr>
              <w:jc w:val="center"/>
            </w:pPr>
            <w:r w:rsidRPr="00B33336">
              <w:t>CO</w:t>
            </w:r>
            <w:r>
              <w:t>6</w:t>
            </w:r>
          </w:p>
        </w:tc>
        <w:tc>
          <w:tcPr>
            <w:tcW w:w="358" w:type="pct"/>
            <w:gridSpan w:val="2"/>
            <w:vAlign w:val="bottom"/>
          </w:tcPr>
          <w:p w14:paraId="7B074089" w14:textId="77777777" w:rsidR="0052528F" w:rsidRDefault="0052528F" w:rsidP="0052528F">
            <w:pPr>
              <w:jc w:val="center"/>
            </w:pPr>
            <w:r>
              <w:t>R</w:t>
            </w:r>
          </w:p>
        </w:tc>
        <w:tc>
          <w:tcPr>
            <w:tcW w:w="430" w:type="pct"/>
            <w:gridSpan w:val="2"/>
            <w:vAlign w:val="bottom"/>
          </w:tcPr>
          <w:p w14:paraId="6043B251" w14:textId="77777777" w:rsidR="0052528F" w:rsidRPr="00BA50B9" w:rsidRDefault="0052528F" w:rsidP="0052528F">
            <w:pPr>
              <w:jc w:val="center"/>
            </w:pPr>
            <w:r w:rsidRPr="00BA50B9">
              <w:t>1</w:t>
            </w:r>
          </w:p>
        </w:tc>
      </w:tr>
      <w:tr w:rsidR="0052528F" w:rsidRPr="00BA50B9" w14:paraId="412CB55D" w14:textId="77777777" w:rsidTr="0052528F">
        <w:trPr>
          <w:trHeight w:val="397"/>
        </w:trPr>
        <w:tc>
          <w:tcPr>
            <w:tcW w:w="367" w:type="pct"/>
            <w:vAlign w:val="bottom"/>
          </w:tcPr>
          <w:p w14:paraId="07FE99B9" w14:textId="77777777" w:rsidR="0052528F" w:rsidRPr="00BA50B9" w:rsidRDefault="0052528F" w:rsidP="0052528F">
            <w:pPr>
              <w:jc w:val="center"/>
            </w:pPr>
            <w:r>
              <w:t>17.</w:t>
            </w:r>
          </w:p>
        </w:tc>
        <w:tc>
          <w:tcPr>
            <w:tcW w:w="3505" w:type="pct"/>
            <w:gridSpan w:val="2"/>
          </w:tcPr>
          <w:p w14:paraId="4D5BF4A5" w14:textId="77777777" w:rsidR="0052528F" w:rsidRPr="00BA50B9" w:rsidRDefault="0052528F" w:rsidP="0052528F">
            <w:r w:rsidRPr="004A0F9B">
              <w:rPr>
                <w:color w:val="252525"/>
              </w:rPr>
              <w:t>How defensive protection helps the people have rights over traditional knowledge</w:t>
            </w:r>
            <w:r>
              <w:rPr>
                <w:color w:val="252525"/>
              </w:rPr>
              <w:t>?</w:t>
            </w:r>
          </w:p>
        </w:tc>
        <w:tc>
          <w:tcPr>
            <w:tcW w:w="340" w:type="pct"/>
            <w:vAlign w:val="center"/>
          </w:tcPr>
          <w:p w14:paraId="5BC53EBF" w14:textId="77777777" w:rsidR="0052528F" w:rsidRPr="009F4EF2" w:rsidRDefault="0052528F" w:rsidP="0052528F">
            <w:pPr>
              <w:jc w:val="center"/>
            </w:pPr>
            <w:r w:rsidRPr="00B33336">
              <w:t>CO</w:t>
            </w:r>
            <w:r>
              <w:t>6</w:t>
            </w:r>
          </w:p>
        </w:tc>
        <w:tc>
          <w:tcPr>
            <w:tcW w:w="358" w:type="pct"/>
            <w:gridSpan w:val="2"/>
            <w:vAlign w:val="bottom"/>
          </w:tcPr>
          <w:p w14:paraId="3905194D" w14:textId="77777777" w:rsidR="0052528F" w:rsidRDefault="0052528F" w:rsidP="0052528F">
            <w:pPr>
              <w:jc w:val="center"/>
            </w:pPr>
            <w:r>
              <w:t>U</w:t>
            </w:r>
          </w:p>
        </w:tc>
        <w:tc>
          <w:tcPr>
            <w:tcW w:w="430" w:type="pct"/>
            <w:gridSpan w:val="2"/>
            <w:vAlign w:val="bottom"/>
          </w:tcPr>
          <w:p w14:paraId="13A878BD" w14:textId="77777777" w:rsidR="0052528F" w:rsidRPr="00BA50B9" w:rsidRDefault="0052528F" w:rsidP="0052528F">
            <w:pPr>
              <w:jc w:val="center"/>
            </w:pPr>
            <w:r w:rsidRPr="00BA50B9">
              <w:t>1</w:t>
            </w:r>
          </w:p>
        </w:tc>
      </w:tr>
      <w:tr w:rsidR="0052528F" w:rsidRPr="00BA50B9" w14:paraId="644CA990" w14:textId="77777777" w:rsidTr="0052528F">
        <w:trPr>
          <w:trHeight w:val="397"/>
        </w:trPr>
        <w:tc>
          <w:tcPr>
            <w:tcW w:w="367" w:type="pct"/>
            <w:vAlign w:val="bottom"/>
          </w:tcPr>
          <w:p w14:paraId="6B368E4B" w14:textId="77777777" w:rsidR="0052528F" w:rsidRPr="00BA50B9" w:rsidRDefault="0052528F" w:rsidP="0052528F">
            <w:pPr>
              <w:jc w:val="center"/>
            </w:pPr>
            <w:r>
              <w:t>18.</w:t>
            </w:r>
          </w:p>
        </w:tc>
        <w:tc>
          <w:tcPr>
            <w:tcW w:w="3505" w:type="pct"/>
            <w:gridSpan w:val="2"/>
          </w:tcPr>
          <w:p w14:paraId="26FDC776" w14:textId="77777777" w:rsidR="0052528F" w:rsidRPr="00BA50B9" w:rsidRDefault="0052528F" w:rsidP="0052528F">
            <w:r w:rsidRPr="004A0F9B">
              <w:rPr>
                <w:color w:val="252525"/>
              </w:rPr>
              <w:t xml:space="preserve">Mention the </w:t>
            </w:r>
            <w:r>
              <w:rPr>
                <w:color w:val="252525"/>
              </w:rPr>
              <w:t>medicinal property</w:t>
            </w:r>
            <w:r w:rsidRPr="004A0F9B">
              <w:rPr>
                <w:color w:val="252525"/>
              </w:rPr>
              <w:t xml:space="preserve"> of turmeric.</w:t>
            </w:r>
          </w:p>
        </w:tc>
        <w:tc>
          <w:tcPr>
            <w:tcW w:w="340" w:type="pct"/>
            <w:vAlign w:val="center"/>
          </w:tcPr>
          <w:p w14:paraId="70D9C937" w14:textId="77777777" w:rsidR="0052528F" w:rsidRPr="009F4EF2" w:rsidRDefault="0052528F" w:rsidP="0052528F">
            <w:pPr>
              <w:jc w:val="center"/>
            </w:pPr>
            <w:r w:rsidRPr="00B33336">
              <w:t>CO</w:t>
            </w:r>
            <w:r>
              <w:t>1</w:t>
            </w:r>
          </w:p>
        </w:tc>
        <w:tc>
          <w:tcPr>
            <w:tcW w:w="358" w:type="pct"/>
            <w:gridSpan w:val="2"/>
            <w:vAlign w:val="bottom"/>
          </w:tcPr>
          <w:p w14:paraId="6E092A87" w14:textId="77777777" w:rsidR="0052528F" w:rsidRDefault="0052528F" w:rsidP="0052528F">
            <w:pPr>
              <w:jc w:val="center"/>
            </w:pPr>
            <w:r>
              <w:t>An</w:t>
            </w:r>
          </w:p>
        </w:tc>
        <w:tc>
          <w:tcPr>
            <w:tcW w:w="430" w:type="pct"/>
            <w:gridSpan w:val="2"/>
            <w:vAlign w:val="bottom"/>
          </w:tcPr>
          <w:p w14:paraId="70B17E71" w14:textId="77777777" w:rsidR="0052528F" w:rsidRPr="00BA50B9" w:rsidRDefault="0052528F" w:rsidP="0052528F">
            <w:pPr>
              <w:jc w:val="center"/>
            </w:pPr>
            <w:r w:rsidRPr="00BA50B9">
              <w:t>1</w:t>
            </w:r>
          </w:p>
        </w:tc>
      </w:tr>
      <w:tr w:rsidR="0052528F" w:rsidRPr="00BA50B9" w14:paraId="147329A1" w14:textId="77777777" w:rsidTr="0052528F">
        <w:trPr>
          <w:trHeight w:val="397"/>
        </w:trPr>
        <w:tc>
          <w:tcPr>
            <w:tcW w:w="367" w:type="pct"/>
            <w:vAlign w:val="bottom"/>
          </w:tcPr>
          <w:p w14:paraId="6C11E488" w14:textId="77777777" w:rsidR="0052528F" w:rsidRPr="00BA50B9" w:rsidRDefault="0052528F" w:rsidP="0052528F">
            <w:pPr>
              <w:jc w:val="center"/>
            </w:pPr>
            <w:r>
              <w:t>19.</w:t>
            </w:r>
          </w:p>
        </w:tc>
        <w:tc>
          <w:tcPr>
            <w:tcW w:w="3505" w:type="pct"/>
            <w:gridSpan w:val="2"/>
          </w:tcPr>
          <w:p w14:paraId="057932D7" w14:textId="77777777" w:rsidR="0052528F" w:rsidRDefault="0052528F" w:rsidP="0052528F">
            <w:pPr>
              <w:rPr>
                <w:color w:val="252525"/>
              </w:rPr>
            </w:pPr>
            <w:r w:rsidRPr="004A0F9B">
              <w:rPr>
                <w:color w:val="252525"/>
              </w:rPr>
              <w:t>Since October 30, 1947, 23 countries have signed the GATT.</w:t>
            </w:r>
          </w:p>
          <w:p w14:paraId="15A01848" w14:textId="77777777" w:rsidR="0052528F" w:rsidRPr="00BA50B9" w:rsidRDefault="0052528F" w:rsidP="0052528F">
            <w:r w:rsidRPr="004A0F9B">
              <w:rPr>
                <w:color w:val="252525"/>
              </w:rPr>
              <w:t>True/False</w:t>
            </w:r>
          </w:p>
        </w:tc>
        <w:tc>
          <w:tcPr>
            <w:tcW w:w="340" w:type="pct"/>
            <w:vAlign w:val="center"/>
          </w:tcPr>
          <w:p w14:paraId="39D04225" w14:textId="77777777" w:rsidR="0052528F" w:rsidRPr="009F4EF2" w:rsidRDefault="0052528F" w:rsidP="0052528F">
            <w:pPr>
              <w:jc w:val="center"/>
            </w:pPr>
            <w:r w:rsidRPr="00B33336">
              <w:t>CO</w:t>
            </w:r>
            <w:r>
              <w:t>2</w:t>
            </w:r>
          </w:p>
        </w:tc>
        <w:tc>
          <w:tcPr>
            <w:tcW w:w="358" w:type="pct"/>
            <w:gridSpan w:val="2"/>
            <w:vAlign w:val="bottom"/>
          </w:tcPr>
          <w:p w14:paraId="058663EE" w14:textId="77777777" w:rsidR="0052528F" w:rsidRDefault="0052528F" w:rsidP="0052528F">
            <w:pPr>
              <w:jc w:val="center"/>
            </w:pPr>
            <w:r>
              <w:t>R</w:t>
            </w:r>
          </w:p>
        </w:tc>
        <w:tc>
          <w:tcPr>
            <w:tcW w:w="430" w:type="pct"/>
            <w:gridSpan w:val="2"/>
            <w:vAlign w:val="bottom"/>
          </w:tcPr>
          <w:p w14:paraId="0FB456D0" w14:textId="77777777" w:rsidR="0052528F" w:rsidRPr="00BA50B9" w:rsidRDefault="0052528F" w:rsidP="0052528F">
            <w:pPr>
              <w:jc w:val="center"/>
            </w:pPr>
            <w:r w:rsidRPr="00BA50B9">
              <w:t>1</w:t>
            </w:r>
          </w:p>
        </w:tc>
      </w:tr>
      <w:tr w:rsidR="0052528F" w:rsidRPr="00BA50B9" w14:paraId="0679182D" w14:textId="77777777" w:rsidTr="0052528F">
        <w:trPr>
          <w:trHeight w:val="397"/>
        </w:trPr>
        <w:tc>
          <w:tcPr>
            <w:tcW w:w="367" w:type="pct"/>
            <w:vAlign w:val="bottom"/>
          </w:tcPr>
          <w:p w14:paraId="2110C495" w14:textId="77777777" w:rsidR="0052528F" w:rsidRPr="00BA50B9" w:rsidRDefault="0052528F" w:rsidP="0052528F">
            <w:pPr>
              <w:jc w:val="center"/>
            </w:pPr>
            <w:r>
              <w:t>20.</w:t>
            </w:r>
          </w:p>
        </w:tc>
        <w:tc>
          <w:tcPr>
            <w:tcW w:w="3505" w:type="pct"/>
            <w:gridSpan w:val="2"/>
          </w:tcPr>
          <w:p w14:paraId="1B52395C" w14:textId="77777777" w:rsidR="0052528F" w:rsidRPr="00BA50B9" w:rsidRDefault="0052528F" w:rsidP="0052528F">
            <w:r w:rsidRPr="003213EB">
              <w:t>When was the first plant breeders' rights program established?</w:t>
            </w:r>
          </w:p>
        </w:tc>
        <w:tc>
          <w:tcPr>
            <w:tcW w:w="340" w:type="pct"/>
            <w:vAlign w:val="center"/>
          </w:tcPr>
          <w:p w14:paraId="3C6F3EDC" w14:textId="77777777" w:rsidR="0052528F" w:rsidRPr="009F4EF2" w:rsidRDefault="0052528F" w:rsidP="0052528F">
            <w:pPr>
              <w:jc w:val="center"/>
            </w:pPr>
            <w:r w:rsidRPr="00B33336">
              <w:t>CO</w:t>
            </w:r>
            <w:r>
              <w:t>4</w:t>
            </w:r>
          </w:p>
        </w:tc>
        <w:tc>
          <w:tcPr>
            <w:tcW w:w="358" w:type="pct"/>
            <w:gridSpan w:val="2"/>
            <w:vAlign w:val="bottom"/>
          </w:tcPr>
          <w:p w14:paraId="12CB5FDB" w14:textId="77777777" w:rsidR="0052528F" w:rsidRDefault="0052528F" w:rsidP="0052528F">
            <w:pPr>
              <w:jc w:val="center"/>
            </w:pPr>
            <w:r>
              <w:t>R</w:t>
            </w:r>
          </w:p>
        </w:tc>
        <w:tc>
          <w:tcPr>
            <w:tcW w:w="430" w:type="pct"/>
            <w:gridSpan w:val="2"/>
            <w:vAlign w:val="bottom"/>
          </w:tcPr>
          <w:p w14:paraId="1F29178C" w14:textId="77777777" w:rsidR="0052528F" w:rsidRPr="00BA50B9" w:rsidRDefault="0052528F" w:rsidP="0052528F">
            <w:pPr>
              <w:jc w:val="center"/>
            </w:pPr>
            <w:r w:rsidRPr="00BA50B9">
              <w:t>1</w:t>
            </w:r>
          </w:p>
        </w:tc>
      </w:tr>
      <w:tr w:rsidR="0052528F" w:rsidRPr="00BA50B9" w14:paraId="4CBDA281" w14:textId="77777777" w:rsidTr="0052528F">
        <w:trPr>
          <w:trHeight w:val="552"/>
        </w:trPr>
        <w:tc>
          <w:tcPr>
            <w:tcW w:w="5000" w:type="pct"/>
            <w:gridSpan w:val="8"/>
            <w:vAlign w:val="center"/>
          </w:tcPr>
          <w:p w14:paraId="6EA1204E" w14:textId="77777777" w:rsidR="0052528F" w:rsidRPr="00B421F5" w:rsidRDefault="0052528F" w:rsidP="0052528F">
            <w:pPr>
              <w:jc w:val="center"/>
              <w:rPr>
                <w:b/>
                <w:u w:val="single"/>
              </w:rPr>
            </w:pPr>
            <w:r w:rsidRPr="00B421F5">
              <w:rPr>
                <w:b/>
                <w:u w:val="single"/>
              </w:rPr>
              <w:lastRenderedPageBreak/>
              <w:t xml:space="preserve">PART – B (10 X 5 = 50 MARKS) </w:t>
            </w:r>
          </w:p>
          <w:p w14:paraId="366145C0" w14:textId="77777777" w:rsidR="0052528F" w:rsidRPr="00BA50B9" w:rsidRDefault="0052528F" w:rsidP="0052528F">
            <w:pPr>
              <w:jc w:val="center"/>
              <w:rPr>
                <w:b/>
                <w:u w:val="single"/>
              </w:rPr>
            </w:pPr>
            <w:r w:rsidRPr="00B421F5">
              <w:rPr>
                <w:b/>
              </w:rPr>
              <w:t>(Answer any 10 from the following)</w:t>
            </w:r>
          </w:p>
        </w:tc>
      </w:tr>
      <w:tr w:rsidR="0052528F" w:rsidRPr="00BA50B9" w14:paraId="7909D9F3" w14:textId="77777777" w:rsidTr="0052528F">
        <w:trPr>
          <w:trHeight w:val="397"/>
        </w:trPr>
        <w:tc>
          <w:tcPr>
            <w:tcW w:w="367" w:type="pct"/>
          </w:tcPr>
          <w:p w14:paraId="220FFAD8" w14:textId="77777777" w:rsidR="0052528F" w:rsidRPr="00BA50B9" w:rsidRDefault="0052528F" w:rsidP="0052528F">
            <w:pPr>
              <w:jc w:val="center"/>
            </w:pPr>
            <w:r>
              <w:t>2</w:t>
            </w:r>
            <w:r w:rsidRPr="00BA50B9">
              <w:t>1.</w:t>
            </w:r>
          </w:p>
        </w:tc>
        <w:tc>
          <w:tcPr>
            <w:tcW w:w="3505" w:type="pct"/>
            <w:gridSpan w:val="2"/>
          </w:tcPr>
          <w:p w14:paraId="5A16EAFD" w14:textId="77777777" w:rsidR="0052528F" w:rsidRPr="00BA50B9" w:rsidRDefault="0052528F" w:rsidP="0052528F">
            <w:pPr>
              <w:spacing w:after="120" w:line="276" w:lineRule="auto"/>
            </w:pPr>
            <w:r>
              <w:t>Write about the functions of the WTO and its working structures.</w:t>
            </w:r>
          </w:p>
        </w:tc>
        <w:tc>
          <w:tcPr>
            <w:tcW w:w="340" w:type="pct"/>
          </w:tcPr>
          <w:p w14:paraId="3C41C06E" w14:textId="77777777" w:rsidR="0052528F" w:rsidRDefault="0052528F" w:rsidP="0052528F">
            <w:pPr>
              <w:jc w:val="center"/>
            </w:pPr>
            <w:r w:rsidRPr="000B4574">
              <w:t>CO</w:t>
            </w:r>
            <w:r>
              <w:t>1</w:t>
            </w:r>
          </w:p>
        </w:tc>
        <w:tc>
          <w:tcPr>
            <w:tcW w:w="358" w:type="pct"/>
            <w:gridSpan w:val="2"/>
          </w:tcPr>
          <w:p w14:paraId="4180119B" w14:textId="77777777" w:rsidR="0052528F" w:rsidRDefault="0052528F" w:rsidP="0052528F">
            <w:pPr>
              <w:jc w:val="center"/>
            </w:pPr>
            <w:r>
              <w:t>An</w:t>
            </w:r>
          </w:p>
        </w:tc>
        <w:tc>
          <w:tcPr>
            <w:tcW w:w="430" w:type="pct"/>
            <w:gridSpan w:val="2"/>
          </w:tcPr>
          <w:p w14:paraId="69303262" w14:textId="77777777" w:rsidR="0052528F" w:rsidRPr="00BA50B9" w:rsidRDefault="0052528F" w:rsidP="0052528F">
            <w:pPr>
              <w:jc w:val="center"/>
            </w:pPr>
            <w:r>
              <w:t>5</w:t>
            </w:r>
          </w:p>
        </w:tc>
      </w:tr>
      <w:tr w:rsidR="0052528F" w:rsidRPr="00BA50B9" w14:paraId="44F02DAC" w14:textId="77777777" w:rsidTr="0052528F">
        <w:trPr>
          <w:trHeight w:val="397"/>
        </w:trPr>
        <w:tc>
          <w:tcPr>
            <w:tcW w:w="367" w:type="pct"/>
          </w:tcPr>
          <w:p w14:paraId="09FB4541" w14:textId="77777777" w:rsidR="0052528F" w:rsidRPr="00BA50B9" w:rsidRDefault="0052528F" w:rsidP="0052528F">
            <w:pPr>
              <w:jc w:val="center"/>
            </w:pPr>
            <w:r>
              <w:t>2</w:t>
            </w:r>
            <w:r w:rsidRPr="00BA50B9">
              <w:t>2.</w:t>
            </w:r>
          </w:p>
        </w:tc>
        <w:tc>
          <w:tcPr>
            <w:tcW w:w="3505" w:type="pct"/>
            <w:gridSpan w:val="2"/>
          </w:tcPr>
          <w:p w14:paraId="079C7967" w14:textId="77777777" w:rsidR="0052528F" w:rsidRPr="00BA50B9" w:rsidRDefault="0052528F" w:rsidP="0052528F">
            <w:r>
              <w:t>Discuss TRIPS in detail.</w:t>
            </w:r>
          </w:p>
        </w:tc>
        <w:tc>
          <w:tcPr>
            <w:tcW w:w="340" w:type="pct"/>
          </w:tcPr>
          <w:p w14:paraId="18EA0D08" w14:textId="77777777" w:rsidR="0052528F" w:rsidRDefault="0052528F" w:rsidP="0052528F">
            <w:pPr>
              <w:jc w:val="center"/>
            </w:pPr>
            <w:r w:rsidRPr="000B4574">
              <w:t>CO</w:t>
            </w:r>
            <w:r>
              <w:t>2</w:t>
            </w:r>
          </w:p>
        </w:tc>
        <w:tc>
          <w:tcPr>
            <w:tcW w:w="358" w:type="pct"/>
            <w:gridSpan w:val="2"/>
          </w:tcPr>
          <w:p w14:paraId="6602B09D" w14:textId="77777777" w:rsidR="0052528F" w:rsidRDefault="0052528F" w:rsidP="0052528F">
            <w:pPr>
              <w:jc w:val="center"/>
            </w:pPr>
            <w:r>
              <w:t>U</w:t>
            </w:r>
          </w:p>
        </w:tc>
        <w:tc>
          <w:tcPr>
            <w:tcW w:w="430" w:type="pct"/>
            <w:gridSpan w:val="2"/>
          </w:tcPr>
          <w:p w14:paraId="103E6688" w14:textId="77777777" w:rsidR="0052528F" w:rsidRPr="00BA50B9" w:rsidRDefault="0052528F" w:rsidP="0052528F">
            <w:pPr>
              <w:jc w:val="center"/>
            </w:pPr>
            <w:r w:rsidRPr="00BC18E9">
              <w:t>5</w:t>
            </w:r>
          </w:p>
        </w:tc>
      </w:tr>
      <w:tr w:rsidR="0052528F" w:rsidRPr="00BA50B9" w14:paraId="76B7066D" w14:textId="77777777" w:rsidTr="0052528F">
        <w:trPr>
          <w:trHeight w:val="397"/>
        </w:trPr>
        <w:tc>
          <w:tcPr>
            <w:tcW w:w="367" w:type="pct"/>
          </w:tcPr>
          <w:p w14:paraId="4D14F726" w14:textId="77777777" w:rsidR="0052528F" w:rsidRPr="00BA50B9" w:rsidRDefault="0052528F" w:rsidP="0052528F">
            <w:pPr>
              <w:jc w:val="center"/>
            </w:pPr>
            <w:r>
              <w:t>2</w:t>
            </w:r>
            <w:r w:rsidRPr="00BA50B9">
              <w:t>3.</w:t>
            </w:r>
          </w:p>
        </w:tc>
        <w:tc>
          <w:tcPr>
            <w:tcW w:w="3505" w:type="pct"/>
            <w:gridSpan w:val="2"/>
          </w:tcPr>
          <w:p w14:paraId="385A5A93" w14:textId="77777777" w:rsidR="0052528F" w:rsidRPr="00BA50B9" w:rsidRDefault="0052528F" w:rsidP="0052528F">
            <w:pPr>
              <w:spacing w:after="120" w:line="276" w:lineRule="auto"/>
            </w:pPr>
            <w:r>
              <w:t>What are the minimum standards required for the protection of IPR?</w:t>
            </w:r>
          </w:p>
        </w:tc>
        <w:tc>
          <w:tcPr>
            <w:tcW w:w="340" w:type="pct"/>
          </w:tcPr>
          <w:p w14:paraId="7D519736" w14:textId="77777777" w:rsidR="0052528F" w:rsidRDefault="0052528F" w:rsidP="0052528F">
            <w:pPr>
              <w:jc w:val="center"/>
            </w:pPr>
            <w:r w:rsidRPr="000B4574">
              <w:t>CO</w:t>
            </w:r>
            <w:r>
              <w:t>3</w:t>
            </w:r>
          </w:p>
        </w:tc>
        <w:tc>
          <w:tcPr>
            <w:tcW w:w="358" w:type="pct"/>
            <w:gridSpan w:val="2"/>
          </w:tcPr>
          <w:p w14:paraId="3E22DC57" w14:textId="77777777" w:rsidR="0052528F" w:rsidRDefault="0052528F" w:rsidP="0052528F">
            <w:pPr>
              <w:jc w:val="center"/>
            </w:pPr>
            <w:r>
              <w:t>An</w:t>
            </w:r>
          </w:p>
        </w:tc>
        <w:tc>
          <w:tcPr>
            <w:tcW w:w="430" w:type="pct"/>
            <w:gridSpan w:val="2"/>
          </w:tcPr>
          <w:p w14:paraId="5A6BDAD5" w14:textId="77777777" w:rsidR="0052528F" w:rsidRPr="00BA50B9" w:rsidRDefault="0052528F" w:rsidP="0052528F">
            <w:pPr>
              <w:jc w:val="center"/>
            </w:pPr>
            <w:r w:rsidRPr="00BC18E9">
              <w:t>5</w:t>
            </w:r>
          </w:p>
        </w:tc>
      </w:tr>
      <w:tr w:rsidR="0052528F" w:rsidRPr="00BA50B9" w14:paraId="1CBBE371" w14:textId="77777777" w:rsidTr="0052528F">
        <w:trPr>
          <w:trHeight w:val="397"/>
        </w:trPr>
        <w:tc>
          <w:tcPr>
            <w:tcW w:w="367" w:type="pct"/>
          </w:tcPr>
          <w:p w14:paraId="667E76C3" w14:textId="77777777" w:rsidR="0052528F" w:rsidRPr="00BA50B9" w:rsidRDefault="0052528F" w:rsidP="0052528F">
            <w:pPr>
              <w:jc w:val="center"/>
            </w:pPr>
            <w:r>
              <w:t>2</w:t>
            </w:r>
            <w:r w:rsidRPr="00BA50B9">
              <w:t>4.</w:t>
            </w:r>
          </w:p>
        </w:tc>
        <w:tc>
          <w:tcPr>
            <w:tcW w:w="3505" w:type="pct"/>
            <w:gridSpan w:val="2"/>
          </w:tcPr>
          <w:p w14:paraId="1C9EF7BA" w14:textId="77777777" w:rsidR="0052528F" w:rsidRPr="00BA50B9" w:rsidRDefault="0052528F" w:rsidP="0052528F">
            <w:pPr>
              <w:spacing w:line="276" w:lineRule="auto"/>
            </w:pPr>
            <w:r>
              <w:t>Write a brief note on the Budapest Treaty.</w:t>
            </w:r>
          </w:p>
        </w:tc>
        <w:tc>
          <w:tcPr>
            <w:tcW w:w="340" w:type="pct"/>
          </w:tcPr>
          <w:p w14:paraId="199248BB" w14:textId="77777777" w:rsidR="0052528F" w:rsidRDefault="0052528F" w:rsidP="0052528F">
            <w:pPr>
              <w:jc w:val="center"/>
            </w:pPr>
            <w:r w:rsidRPr="000B4574">
              <w:t>CO</w:t>
            </w:r>
            <w:r>
              <w:t>2</w:t>
            </w:r>
          </w:p>
        </w:tc>
        <w:tc>
          <w:tcPr>
            <w:tcW w:w="358" w:type="pct"/>
            <w:gridSpan w:val="2"/>
          </w:tcPr>
          <w:p w14:paraId="1BFCDD37" w14:textId="77777777" w:rsidR="0052528F" w:rsidRDefault="0052528F" w:rsidP="0052528F">
            <w:pPr>
              <w:jc w:val="center"/>
            </w:pPr>
            <w:r>
              <w:t>U</w:t>
            </w:r>
          </w:p>
        </w:tc>
        <w:tc>
          <w:tcPr>
            <w:tcW w:w="430" w:type="pct"/>
            <w:gridSpan w:val="2"/>
          </w:tcPr>
          <w:p w14:paraId="4EBF520F" w14:textId="77777777" w:rsidR="0052528F" w:rsidRPr="00BA50B9" w:rsidRDefault="0052528F" w:rsidP="0052528F">
            <w:pPr>
              <w:jc w:val="center"/>
            </w:pPr>
            <w:r w:rsidRPr="00BC18E9">
              <w:t>5</w:t>
            </w:r>
          </w:p>
        </w:tc>
      </w:tr>
      <w:tr w:rsidR="0052528F" w:rsidRPr="00BA50B9" w14:paraId="180694E1" w14:textId="77777777" w:rsidTr="0052528F">
        <w:trPr>
          <w:trHeight w:val="565"/>
        </w:trPr>
        <w:tc>
          <w:tcPr>
            <w:tcW w:w="367" w:type="pct"/>
          </w:tcPr>
          <w:p w14:paraId="6F111F4B" w14:textId="77777777" w:rsidR="0052528F" w:rsidRPr="00BA50B9" w:rsidRDefault="0052528F" w:rsidP="0052528F">
            <w:pPr>
              <w:jc w:val="center"/>
            </w:pPr>
            <w:r>
              <w:t>2</w:t>
            </w:r>
            <w:r w:rsidRPr="00BA50B9">
              <w:t>5.</w:t>
            </w:r>
          </w:p>
        </w:tc>
        <w:tc>
          <w:tcPr>
            <w:tcW w:w="3505" w:type="pct"/>
            <w:gridSpan w:val="2"/>
          </w:tcPr>
          <w:p w14:paraId="7EEA77C1" w14:textId="77777777" w:rsidR="0052528F" w:rsidRPr="00BA50B9" w:rsidRDefault="0052528F" w:rsidP="0052528F">
            <w:pPr>
              <w:spacing w:after="120" w:line="276" w:lineRule="auto"/>
            </w:pPr>
            <w:r>
              <w:t>Discuss in detail the convention that deals with the protection of literary and artistic works.</w:t>
            </w:r>
          </w:p>
        </w:tc>
        <w:tc>
          <w:tcPr>
            <w:tcW w:w="340" w:type="pct"/>
          </w:tcPr>
          <w:p w14:paraId="04011C88" w14:textId="77777777" w:rsidR="0052528F" w:rsidRDefault="0052528F" w:rsidP="0052528F">
            <w:pPr>
              <w:jc w:val="center"/>
            </w:pPr>
            <w:r w:rsidRPr="000B4574">
              <w:t>CO</w:t>
            </w:r>
            <w:r>
              <w:t>2</w:t>
            </w:r>
          </w:p>
        </w:tc>
        <w:tc>
          <w:tcPr>
            <w:tcW w:w="358" w:type="pct"/>
            <w:gridSpan w:val="2"/>
          </w:tcPr>
          <w:p w14:paraId="39B032CC" w14:textId="77777777" w:rsidR="0052528F" w:rsidRDefault="0052528F" w:rsidP="0052528F">
            <w:pPr>
              <w:jc w:val="center"/>
            </w:pPr>
            <w:r>
              <w:t>An</w:t>
            </w:r>
          </w:p>
        </w:tc>
        <w:tc>
          <w:tcPr>
            <w:tcW w:w="430" w:type="pct"/>
            <w:gridSpan w:val="2"/>
          </w:tcPr>
          <w:p w14:paraId="37998816" w14:textId="77777777" w:rsidR="0052528F" w:rsidRPr="00BA50B9" w:rsidRDefault="0052528F" w:rsidP="0052528F">
            <w:pPr>
              <w:jc w:val="center"/>
            </w:pPr>
            <w:r w:rsidRPr="00BC18E9">
              <w:t>5</w:t>
            </w:r>
          </w:p>
        </w:tc>
      </w:tr>
      <w:tr w:rsidR="0052528F" w:rsidRPr="00BA50B9" w14:paraId="786D9CEC" w14:textId="77777777" w:rsidTr="0052528F">
        <w:trPr>
          <w:trHeight w:val="397"/>
        </w:trPr>
        <w:tc>
          <w:tcPr>
            <w:tcW w:w="367" w:type="pct"/>
          </w:tcPr>
          <w:p w14:paraId="4F8A29E5" w14:textId="77777777" w:rsidR="0052528F" w:rsidRPr="00BA50B9" w:rsidRDefault="0052528F" w:rsidP="0052528F">
            <w:pPr>
              <w:jc w:val="center"/>
            </w:pPr>
            <w:r>
              <w:t>2</w:t>
            </w:r>
            <w:r w:rsidRPr="00BA50B9">
              <w:t>6.</w:t>
            </w:r>
          </w:p>
        </w:tc>
        <w:tc>
          <w:tcPr>
            <w:tcW w:w="3505" w:type="pct"/>
            <w:gridSpan w:val="2"/>
          </w:tcPr>
          <w:p w14:paraId="02760BD7" w14:textId="77777777" w:rsidR="0052528F" w:rsidRPr="00BA50B9" w:rsidRDefault="0052528F" w:rsidP="0052528F">
            <w:pPr>
              <w:spacing w:line="276" w:lineRule="auto"/>
            </w:pPr>
            <w:r>
              <w:t>Write a short note on the Madrid Protocol and its advantages.</w:t>
            </w:r>
          </w:p>
        </w:tc>
        <w:tc>
          <w:tcPr>
            <w:tcW w:w="340" w:type="pct"/>
          </w:tcPr>
          <w:p w14:paraId="05B0DBD3" w14:textId="77777777" w:rsidR="0052528F" w:rsidRDefault="0052528F" w:rsidP="0052528F">
            <w:pPr>
              <w:jc w:val="center"/>
            </w:pPr>
            <w:r w:rsidRPr="000B4574">
              <w:t>CO</w:t>
            </w:r>
            <w:r>
              <w:t>2</w:t>
            </w:r>
          </w:p>
        </w:tc>
        <w:tc>
          <w:tcPr>
            <w:tcW w:w="358" w:type="pct"/>
            <w:gridSpan w:val="2"/>
          </w:tcPr>
          <w:p w14:paraId="6CEDE147" w14:textId="77777777" w:rsidR="0052528F" w:rsidRPr="00BA50B9" w:rsidRDefault="0052528F" w:rsidP="0052528F">
            <w:pPr>
              <w:jc w:val="center"/>
            </w:pPr>
            <w:r>
              <w:t>U</w:t>
            </w:r>
          </w:p>
        </w:tc>
        <w:tc>
          <w:tcPr>
            <w:tcW w:w="430" w:type="pct"/>
            <w:gridSpan w:val="2"/>
          </w:tcPr>
          <w:p w14:paraId="7CE85764" w14:textId="77777777" w:rsidR="0052528F" w:rsidRPr="00BA50B9" w:rsidRDefault="0052528F" w:rsidP="0052528F">
            <w:pPr>
              <w:jc w:val="center"/>
            </w:pPr>
            <w:r w:rsidRPr="00BC18E9">
              <w:t>5</w:t>
            </w:r>
          </w:p>
        </w:tc>
      </w:tr>
      <w:tr w:rsidR="0052528F" w:rsidRPr="00BA50B9" w14:paraId="002D59CC" w14:textId="77777777" w:rsidTr="0052528F">
        <w:trPr>
          <w:trHeight w:val="397"/>
        </w:trPr>
        <w:tc>
          <w:tcPr>
            <w:tcW w:w="367" w:type="pct"/>
          </w:tcPr>
          <w:p w14:paraId="202A04D8" w14:textId="77777777" w:rsidR="0052528F" w:rsidRDefault="0052528F" w:rsidP="0052528F">
            <w:pPr>
              <w:jc w:val="center"/>
            </w:pPr>
            <w:r>
              <w:t>27.</w:t>
            </w:r>
          </w:p>
        </w:tc>
        <w:tc>
          <w:tcPr>
            <w:tcW w:w="3505" w:type="pct"/>
            <w:gridSpan w:val="2"/>
          </w:tcPr>
          <w:p w14:paraId="070896BB" w14:textId="77777777" w:rsidR="0052528F" w:rsidRPr="00BA50B9" w:rsidRDefault="0052528F" w:rsidP="0052528F">
            <w:pPr>
              <w:spacing w:line="276" w:lineRule="auto"/>
            </w:pPr>
            <w:r>
              <w:t>What are all the types of intellectual property rights, and mention the rules and laws governing them in India?</w:t>
            </w:r>
          </w:p>
        </w:tc>
        <w:tc>
          <w:tcPr>
            <w:tcW w:w="340" w:type="pct"/>
          </w:tcPr>
          <w:p w14:paraId="6F8B499D" w14:textId="77777777" w:rsidR="0052528F" w:rsidRPr="000B4574" w:rsidRDefault="0052528F" w:rsidP="0052528F">
            <w:pPr>
              <w:jc w:val="center"/>
            </w:pPr>
            <w:r w:rsidRPr="000B4574">
              <w:t>CO</w:t>
            </w:r>
            <w:r>
              <w:t>1</w:t>
            </w:r>
          </w:p>
        </w:tc>
        <w:tc>
          <w:tcPr>
            <w:tcW w:w="358" w:type="pct"/>
            <w:gridSpan w:val="2"/>
          </w:tcPr>
          <w:p w14:paraId="4D940964" w14:textId="77777777" w:rsidR="0052528F" w:rsidRDefault="0052528F" w:rsidP="0052528F">
            <w:pPr>
              <w:jc w:val="center"/>
            </w:pPr>
            <w:r>
              <w:t>An</w:t>
            </w:r>
          </w:p>
        </w:tc>
        <w:tc>
          <w:tcPr>
            <w:tcW w:w="430" w:type="pct"/>
            <w:gridSpan w:val="2"/>
          </w:tcPr>
          <w:p w14:paraId="433916D2" w14:textId="77777777" w:rsidR="0052528F" w:rsidRPr="00BA50B9" w:rsidRDefault="0052528F" w:rsidP="0052528F">
            <w:pPr>
              <w:jc w:val="center"/>
            </w:pPr>
            <w:r w:rsidRPr="00BC18E9">
              <w:t>5</w:t>
            </w:r>
          </w:p>
        </w:tc>
      </w:tr>
      <w:tr w:rsidR="0052528F" w:rsidRPr="00BA50B9" w14:paraId="5B79F016" w14:textId="77777777" w:rsidTr="0052528F">
        <w:trPr>
          <w:trHeight w:val="397"/>
        </w:trPr>
        <w:tc>
          <w:tcPr>
            <w:tcW w:w="367" w:type="pct"/>
          </w:tcPr>
          <w:p w14:paraId="66DAA2FA" w14:textId="77777777" w:rsidR="0052528F" w:rsidRDefault="0052528F" w:rsidP="0052528F">
            <w:pPr>
              <w:jc w:val="center"/>
            </w:pPr>
            <w:r>
              <w:t>28.</w:t>
            </w:r>
          </w:p>
        </w:tc>
        <w:tc>
          <w:tcPr>
            <w:tcW w:w="3505" w:type="pct"/>
            <w:gridSpan w:val="2"/>
          </w:tcPr>
          <w:p w14:paraId="6CAB2FAE" w14:textId="77777777" w:rsidR="0052528F" w:rsidRPr="00BA50B9" w:rsidRDefault="0052528F" w:rsidP="0052528F">
            <w:pPr>
              <w:spacing w:line="276" w:lineRule="auto"/>
            </w:pPr>
            <w:r>
              <w:t>How are patents granted, and what kinds of inventions can be protected? Give examples.</w:t>
            </w:r>
          </w:p>
        </w:tc>
        <w:tc>
          <w:tcPr>
            <w:tcW w:w="340" w:type="pct"/>
          </w:tcPr>
          <w:p w14:paraId="7E510CC9" w14:textId="77777777" w:rsidR="0052528F" w:rsidRPr="000B4574" w:rsidRDefault="0052528F" w:rsidP="0052528F">
            <w:pPr>
              <w:jc w:val="center"/>
            </w:pPr>
            <w:r w:rsidRPr="000B4574">
              <w:t>CO</w:t>
            </w:r>
            <w:r>
              <w:t>2</w:t>
            </w:r>
          </w:p>
        </w:tc>
        <w:tc>
          <w:tcPr>
            <w:tcW w:w="358" w:type="pct"/>
            <w:gridSpan w:val="2"/>
          </w:tcPr>
          <w:p w14:paraId="06646E7D" w14:textId="77777777" w:rsidR="0052528F" w:rsidRDefault="0052528F" w:rsidP="0052528F">
            <w:pPr>
              <w:jc w:val="center"/>
            </w:pPr>
            <w:r>
              <w:t>An</w:t>
            </w:r>
          </w:p>
        </w:tc>
        <w:tc>
          <w:tcPr>
            <w:tcW w:w="430" w:type="pct"/>
            <w:gridSpan w:val="2"/>
          </w:tcPr>
          <w:p w14:paraId="55EF6170" w14:textId="77777777" w:rsidR="0052528F" w:rsidRPr="00BA50B9" w:rsidRDefault="0052528F" w:rsidP="0052528F">
            <w:pPr>
              <w:jc w:val="center"/>
            </w:pPr>
            <w:r w:rsidRPr="00BC18E9">
              <w:t>5</w:t>
            </w:r>
          </w:p>
        </w:tc>
      </w:tr>
      <w:tr w:rsidR="0052528F" w:rsidRPr="00BA50B9" w14:paraId="1CFD0F0C" w14:textId="77777777" w:rsidTr="0052528F">
        <w:trPr>
          <w:trHeight w:val="397"/>
        </w:trPr>
        <w:tc>
          <w:tcPr>
            <w:tcW w:w="367" w:type="pct"/>
          </w:tcPr>
          <w:p w14:paraId="6FFC5322" w14:textId="77777777" w:rsidR="0052528F" w:rsidRDefault="0052528F" w:rsidP="0052528F">
            <w:pPr>
              <w:jc w:val="center"/>
            </w:pPr>
            <w:r>
              <w:t>29.</w:t>
            </w:r>
          </w:p>
        </w:tc>
        <w:tc>
          <w:tcPr>
            <w:tcW w:w="3505" w:type="pct"/>
            <w:gridSpan w:val="2"/>
          </w:tcPr>
          <w:p w14:paraId="3E0E22B5" w14:textId="77777777" w:rsidR="0052528F" w:rsidRPr="00BA50B9" w:rsidRDefault="0052528F" w:rsidP="0052528F">
            <w:pPr>
              <w:spacing w:line="276" w:lineRule="auto"/>
            </w:pPr>
            <w:r>
              <w:t>What is meant by "trademarks" and what are the procedures to register.</w:t>
            </w:r>
          </w:p>
        </w:tc>
        <w:tc>
          <w:tcPr>
            <w:tcW w:w="340" w:type="pct"/>
          </w:tcPr>
          <w:p w14:paraId="3F564E33" w14:textId="77777777" w:rsidR="0052528F" w:rsidRPr="000B4574" w:rsidRDefault="0052528F" w:rsidP="0052528F">
            <w:pPr>
              <w:jc w:val="center"/>
            </w:pPr>
            <w:r w:rsidRPr="000B4574">
              <w:t>CO</w:t>
            </w:r>
            <w:r>
              <w:t>3</w:t>
            </w:r>
          </w:p>
        </w:tc>
        <w:tc>
          <w:tcPr>
            <w:tcW w:w="358" w:type="pct"/>
            <w:gridSpan w:val="2"/>
          </w:tcPr>
          <w:p w14:paraId="6D02C933" w14:textId="77777777" w:rsidR="0052528F" w:rsidRDefault="0052528F" w:rsidP="0052528F">
            <w:pPr>
              <w:jc w:val="center"/>
            </w:pPr>
            <w:r>
              <w:t>U</w:t>
            </w:r>
          </w:p>
        </w:tc>
        <w:tc>
          <w:tcPr>
            <w:tcW w:w="430" w:type="pct"/>
            <w:gridSpan w:val="2"/>
          </w:tcPr>
          <w:p w14:paraId="1EED9F18" w14:textId="77777777" w:rsidR="0052528F" w:rsidRPr="00BA50B9" w:rsidRDefault="0052528F" w:rsidP="0052528F">
            <w:pPr>
              <w:jc w:val="center"/>
            </w:pPr>
            <w:r w:rsidRPr="00BC18E9">
              <w:t>5</w:t>
            </w:r>
          </w:p>
        </w:tc>
      </w:tr>
      <w:tr w:rsidR="0052528F" w:rsidRPr="00BA50B9" w14:paraId="63B583B0" w14:textId="77777777" w:rsidTr="0052528F">
        <w:trPr>
          <w:trHeight w:val="397"/>
        </w:trPr>
        <w:tc>
          <w:tcPr>
            <w:tcW w:w="367" w:type="pct"/>
          </w:tcPr>
          <w:p w14:paraId="33370318" w14:textId="77777777" w:rsidR="0052528F" w:rsidRDefault="0052528F" w:rsidP="0052528F">
            <w:pPr>
              <w:jc w:val="center"/>
            </w:pPr>
            <w:r>
              <w:t>30.</w:t>
            </w:r>
          </w:p>
        </w:tc>
        <w:tc>
          <w:tcPr>
            <w:tcW w:w="3505" w:type="pct"/>
            <w:gridSpan w:val="2"/>
          </w:tcPr>
          <w:p w14:paraId="607E9159" w14:textId="77777777" w:rsidR="0052528F" w:rsidRPr="00BA50B9" w:rsidRDefault="0052528F" w:rsidP="0052528F">
            <w:pPr>
              <w:spacing w:line="276" w:lineRule="auto"/>
            </w:pPr>
            <w:r>
              <w:t>Write a short note on the Patent Cooperation Treaty.</w:t>
            </w:r>
          </w:p>
        </w:tc>
        <w:tc>
          <w:tcPr>
            <w:tcW w:w="340" w:type="pct"/>
          </w:tcPr>
          <w:p w14:paraId="729AF72B" w14:textId="77777777" w:rsidR="0052528F" w:rsidRPr="000B4574" w:rsidRDefault="0052528F" w:rsidP="0052528F">
            <w:pPr>
              <w:jc w:val="center"/>
            </w:pPr>
            <w:r w:rsidRPr="000B4574">
              <w:t>CO</w:t>
            </w:r>
            <w:r>
              <w:t>4</w:t>
            </w:r>
          </w:p>
        </w:tc>
        <w:tc>
          <w:tcPr>
            <w:tcW w:w="358" w:type="pct"/>
            <w:gridSpan w:val="2"/>
          </w:tcPr>
          <w:p w14:paraId="3E0925C8" w14:textId="77777777" w:rsidR="0052528F" w:rsidRDefault="0052528F" w:rsidP="0052528F">
            <w:pPr>
              <w:jc w:val="center"/>
            </w:pPr>
            <w:r>
              <w:t>U</w:t>
            </w:r>
          </w:p>
        </w:tc>
        <w:tc>
          <w:tcPr>
            <w:tcW w:w="430" w:type="pct"/>
            <w:gridSpan w:val="2"/>
          </w:tcPr>
          <w:p w14:paraId="7FFB388D" w14:textId="77777777" w:rsidR="0052528F" w:rsidRPr="00BA50B9" w:rsidRDefault="0052528F" w:rsidP="0052528F">
            <w:pPr>
              <w:jc w:val="center"/>
            </w:pPr>
            <w:r w:rsidRPr="00BC18E9">
              <w:t>5</w:t>
            </w:r>
          </w:p>
        </w:tc>
      </w:tr>
      <w:tr w:rsidR="0052528F" w:rsidRPr="00BA50B9" w14:paraId="2AF0490D" w14:textId="77777777" w:rsidTr="0052528F">
        <w:trPr>
          <w:trHeight w:val="397"/>
        </w:trPr>
        <w:tc>
          <w:tcPr>
            <w:tcW w:w="367" w:type="pct"/>
          </w:tcPr>
          <w:p w14:paraId="4589EA8D" w14:textId="77777777" w:rsidR="0052528F" w:rsidRDefault="0052528F" w:rsidP="0052528F">
            <w:pPr>
              <w:jc w:val="center"/>
            </w:pPr>
            <w:r>
              <w:t>31.</w:t>
            </w:r>
          </w:p>
        </w:tc>
        <w:tc>
          <w:tcPr>
            <w:tcW w:w="3505" w:type="pct"/>
            <w:gridSpan w:val="2"/>
          </w:tcPr>
          <w:p w14:paraId="56F8077A" w14:textId="77777777" w:rsidR="0052528F" w:rsidRPr="00BA50B9" w:rsidRDefault="0052528F" w:rsidP="0052528F">
            <w:pPr>
              <w:spacing w:line="276" w:lineRule="auto"/>
            </w:pPr>
            <w:r>
              <w:t>Elaborate in detail about the protection of plant varieties.</w:t>
            </w:r>
          </w:p>
        </w:tc>
        <w:tc>
          <w:tcPr>
            <w:tcW w:w="340" w:type="pct"/>
          </w:tcPr>
          <w:p w14:paraId="0443AE83" w14:textId="77777777" w:rsidR="0052528F" w:rsidRPr="000B4574" w:rsidRDefault="0052528F" w:rsidP="0052528F">
            <w:pPr>
              <w:jc w:val="center"/>
            </w:pPr>
            <w:r w:rsidRPr="000B4574">
              <w:t>CO</w:t>
            </w:r>
            <w:r>
              <w:t>5</w:t>
            </w:r>
          </w:p>
        </w:tc>
        <w:tc>
          <w:tcPr>
            <w:tcW w:w="358" w:type="pct"/>
            <w:gridSpan w:val="2"/>
          </w:tcPr>
          <w:p w14:paraId="338A8D3D" w14:textId="77777777" w:rsidR="0052528F" w:rsidRDefault="0052528F" w:rsidP="0052528F">
            <w:pPr>
              <w:jc w:val="center"/>
            </w:pPr>
            <w:r>
              <w:t>An</w:t>
            </w:r>
          </w:p>
        </w:tc>
        <w:tc>
          <w:tcPr>
            <w:tcW w:w="430" w:type="pct"/>
            <w:gridSpan w:val="2"/>
          </w:tcPr>
          <w:p w14:paraId="65593918" w14:textId="77777777" w:rsidR="0052528F" w:rsidRPr="00BA50B9" w:rsidRDefault="0052528F" w:rsidP="0052528F">
            <w:pPr>
              <w:jc w:val="center"/>
            </w:pPr>
            <w:r w:rsidRPr="00BC18E9">
              <w:t>5</w:t>
            </w:r>
          </w:p>
        </w:tc>
      </w:tr>
      <w:tr w:rsidR="0052528F" w:rsidRPr="00BA50B9" w14:paraId="67F19A41" w14:textId="77777777" w:rsidTr="0052528F">
        <w:trPr>
          <w:trHeight w:val="397"/>
        </w:trPr>
        <w:tc>
          <w:tcPr>
            <w:tcW w:w="367" w:type="pct"/>
          </w:tcPr>
          <w:p w14:paraId="5F2F50D0" w14:textId="77777777" w:rsidR="0052528F" w:rsidRDefault="0052528F" w:rsidP="0052528F">
            <w:pPr>
              <w:jc w:val="center"/>
            </w:pPr>
            <w:r>
              <w:t>32.</w:t>
            </w:r>
          </w:p>
        </w:tc>
        <w:tc>
          <w:tcPr>
            <w:tcW w:w="3505" w:type="pct"/>
            <w:gridSpan w:val="2"/>
          </w:tcPr>
          <w:p w14:paraId="353C1447" w14:textId="77777777" w:rsidR="0052528F" w:rsidRPr="00BA50B9" w:rsidRDefault="0052528F" w:rsidP="0052528F">
            <w:pPr>
              <w:spacing w:line="276" w:lineRule="auto"/>
            </w:pPr>
            <w:r>
              <w:t>Write a brief note on Farmers' Right Act.</w:t>
            </w:r>
          </w:p>
        </w:tc>
        <w:tc>
          <w:tcPr>
            <w:tcW w:w="340" w:type="pct"/>
          </w:tcPr>
          <w:p w14:paraId="5CE2C407" w14:textId="77777777" w:rsidR="0052528F" w:rsidRPr="000B4574" w:rsidRDefault="0052528F" w:rsidP="0052528F">
            <w:pPr>
              <w:jc w:val="center"/>
            </w:pPr>
            <w:r w:rsidRPr="000B4574">
              <w:t>CO</w:t>
            </w:r>
            <w:r>
              <w:t>6</w:t>
            </w:r>
          </w:p>
        </w:tc>
        <w:tc>
          <w:tcPr>
            <w:tcW w:w="358" w:type="pct"/>
            <w:gridSpan w:val="2"/>
          </w:tcPr>
          <w:p w14:paraId="02873164" w14:textId="77777777" w:rsidR="0052528F" w:rsidRDefault="0052528F" w:rsidP="0052528F">
            <w:pPr>
              <w:jc w:val="center"/>
            </w:pPr>
            <w:r>
              <w:t>U</w:t>
            </w:r>
          </w:p>
        </w:tc>
        <w:tc>
          <w:tcPr>
            <w:tcW w:w="430" w:type="pct"/>
            <w:gridSpan w:val="2"/>
          </w:tcPr>
          <w:p w14:paraId="177E6B93" w14:textId="77777777" w:rsidR="0052528F" w:rsidRPr="00BA50B9" w:rsidRDefault="0052528F" w:rsidP="0052528F">
            <w:pPr>
              <w:jc w:val="center"/>
            </w:pPr>
            <w:r w:rsidRPr="00BC18E9">
              <w:t>5</w:t>
            </w:r>
          </w:p>
        </w:tc>
      </w:tr>
      <w:tr w:rsidR="0052528F" w:rsidRPr="00BA50B9" w14:paraId="4D7E9271" w14:textId="77777777" w:rsidTr="0052528F">
        <w:trPr>
          <w:trHeight w:val="552"/>
        </w:trPr>
        <w:tc>
          <w:tcPr>
            <w:tcW w:w="5000" w:type="pct"/>
            <w:gridSpan w:val="8"/>
          </w:tcPr>
          <w:p w14:paraId="3AB794C4" w14:textId="77777777" w:rsidR="0052528F" w:rsidRPr="00B421F5" w:rsidRDefault="0052528F" w:rsidP="0052528F">
            <w:pPr>
              <w:jc w:val="center"/>
              <w:rPr>
                <w:b/>
                <w:u w:val="single"/>
              </w:rPr>
            </w:pPr>
            <w:r w:rsidRPr="00B421F5">
              <w:rPr>
                <w:b/>
                <w:u w:val="single"/>
              </w:rPr>
              <w:t>PART – C (2 X 15 = 30 MARKS)</w:t>
            </w:r>
          </w:p>
          <w:p w14:paraId="2FD30549" w14:textId="77777777" w:rsidR="0052528F" w:rsidRPr="00BA50B9" w:rsidRDefault="0052528F" w:rsidP="0052528F">
            <w:pPr>
              <w:jc w:val="center"/>
              <w:rPr>
                <w:b/>
              </w:rPr>
            </w:pPr>
            <w:r w:rsidRPr="00B421F5">
              <w:rPr>
                <w:b/>
              </w:rPr>
              <w:t>(Answer any 2 from the following)</w:t>
            </w:r>
          </w:p>
        </w:tc>
      </w:tr>
      <w:tr w:rsidR="0052528F" w:rsidRPr="00BA50B9" w14:paraId="4CFDCDF9" w14:textId="77777777" w:rsidTr="0052528F">
        <w:trPr>
          <w:gridAfter w:val="1"/>
          <w:wAfter w:w="14" w:type="pct"/>
          <w:trHeight w:val="397"/>
        </w:trPr>
        <w:tc>
          <w:tcPr>
            <w:tcW w:w="367" w:type="pct"/>
          </w:tcPr>
          <w:p w14:paraId="0BC4D97D" w14:textId="77777777" w:rsidR="0052528F" w:rsidRPr="00BA50B9" w:rsidRDefault="0052528F" w:rsidP="0052528F">
            <w:pPr>
              <w:jc w:val="center"/>
            </w:pPr>
            <w:r>
              <w:t>33</w:t>
            </w:r>
            <w:r w:rsidRPr="00BA50B9">
              <w:t>.</w:t>
            </w:r>
          </w:p>
        </w:tc>
        <w:tc>
          <w:tcPr>
            <w:tcW w:w="246" w:type="pct"/>
          </w:tcPr>
          <w:p w14:paraId="19D83B1F" w14:textId="77777777" w:rsidR="0052528F" w:rsidRPr="00BA50B9" w:rsidRDefault="0052528F" w:rsidP="0052528F">
            <w:pPr>
              <w:jc w:val="center"/>
            </w:pPr>
            <w:r w:rsidRPr="00BA50B9">
              <w:t>a.</w:t>
            </w:r>
          </w:p>
        </w:tc>
        <w:tc>
          <w:tcPr>
            <w:tcW w:w="3259" w:type="pct"/>
          </w:tcPr>
          <w:p w14:paraId="1760DC45" w14:textId="77777777" w:rsidR="0052528F" w:rsidRPr="00BA50B9" w:rsidRDefault="0052528F" w:rsidP="0052528F">
            <w:pPr>
              <w:jc w:val="both"/>
            </w:pPr>
            <w:r>
              <w:t>What is WIPO’s role in the protection of IP?</w:t>
            </w:r>
          </w:p>
        </w:tc>
        <w:tc>
          <w:tcPr>
            <w:tcW w:w="340" w:type="pct"/>
          </w:tcPr>
          <w:p w14:paraId="79EF0BE5" w14:textId="77777777" w:rsidR="0052528F" w:rsidRDefault="0052528F" w:rsidP="0052528F">
            <w:pPr>
              <w:jc w:val="center"/>
            </w:pPr>
            <w:r w:rsidRPr="009B21A6">
              <w:t>CO</w:t>
            </w:r>
            <w:r>
              <w:t>1</w:t>
            </w:r>
          </w:p>
        </w:tc>
        <w:tc>
          <w:tcPr>
            <w:tcW w:w="352" w:type="pct"/>
          </w:tcPr>
          <w:p w14:paraId="62A83F4F" w14:textId="77777777" w:rsidR="0052528F" w:rsidRPr="00BA50B9" w:rsidRDefault="0052528F" w:rsidP="0052528F">
            <w:pPr>
              <w:jc w:val="center"/>
            </w:pPr>
            <w:r>
              <w:t>U</w:t>
            </w:r>
          </w:p>
        </w:tc>
        <w:tc>
          <w:tcPr>
            <w:tcW w:w="422" w:type="pct"/>
            <w:gridSpan w:val="2"/>
          </w:tcPr>
          <w:p w14:paraId="6B91A1EC" w14:textId="77777777" w:rsidR="0052528F" w:rsidRPr="00BA50B9" w:rsidRDefault="0052528F" w:rsidP="0052528F">
            <w:pPr>
              <w:jc w:val="center"/>
            </w:pPr>
            <w:r>
              <w:t>7.5</w:t>
            </w:r>
          </w:p>
        </w:tc>
      </w:tr>
      <w:tr w:rsidR="0052528F" w:rsidRPr="00BA50B9" w14:paraId="25E4E33F" w14:textId="77777777" w:rsidTr="0052528F">
        <w:trPr>
          <w:gridAfter w:val="1"/>
          <w:wAfter w:w="14" w:type="pct"/>
          <w:trHeight w:val="397"/>
        </w:trPr>
        <w:tc>
          <w:tcPr>
            <w:tcW w:w="367" w:type="pct"/>
          </w:tcPr>
          <w:p w14:paraId="3FD3B162" w14:textId="77777777" w:rsidR="0052528F" w:rsidRPr="00BA50B9" w:rsidRDefault="0052528F" w:rsidP="0052528F">
            <w:pPr>
              <w:jc w:val="center"/>
            </w:pPr>
          </w:p>
        </w:tc>
        <w:tc>
          <w:tcPr>
            <w:tcW w:w="246" w:type="pct"/>
          </w:tcPr>
          <w:p w14:paraId="3748D3F8" w14:textId="77777777" w:rsidR="0052528F" w:rsidRPr="00BA50B9" w:rsidRDefault="0052528F" w:rsidP="0052528F">
            <w:pPr>
              <w:jc w:val="center"/>
            </w:pPr>
            <w:r>
              <w:t>b.</w:t>
            </w:r>
          </w:p>
        </w:tc>
        <w:tc>
          <w:tcPr>
            <w:tcW w:w="3259" w:type="pct"/>
          </w:tcPr>
          <w:p w14:paraId="7FF8A2FD" w14:textId="77777777" w:rsidR="0052528F" w:rsidRPr="00510EC4" w:rsidRDefault="0052528F" w:rsidP="0052528F">
            <w:pPr>
              <w:jc w:val="both"/>
              <w:rPr>
                <w:bCs/>
              </w:rPr>
            </w:pPr>
            <w:r>
              <w:t>Briefly describe trade secrets and mention the kind of information that can be protected by them in detail.</w:t>
            </w:r>
          </w:p>
        </w:tc>
        <w:tc>
          <w:tcPr>
            <w:tcW w:w="340" w:type="pct"/>
          </w:tcPr>
          <w:p w14:paraId="0091B235" w14:textId="77777777" w:rsidR="0052528F" w:rsidRPr="009B21A6" w:rsidRDefault="0052528F" w:rsidP="0052528F">
            <w:pPr>
              <w:jc w:val="center"/>
            </w:pPr>
            <w:r w:rsidRPr="009B21A6">
              <w:t>CO</w:t>
            </w:r>
            <w:r>
              <w:t>1</w:t>
            </w:r>
          </w:p>
        </w:tc>
        <w:tc>
          <w:tcPr>
            <w:tcW w:w="352" w:type="pct"/>
          </w:tcPr>
          <w:p w14:paraId="706E5D1D" w14:textId="77777777" w:rsidR="0052528F" w:rsidRDefault="0052528F" w:rsidP="0052528F">
            <w:pPr>
              <w:jc w:val="center"/>
            </w:pPr>
            <w:r>
              <w:t>U</w:t>
            </w:r>
          </w:p>
        </w:tc>
        <w:tc>
          <w:tcPr>
            <w:tcW w:w="422" w:type="pct"/>
            <w:gridSpan w:val="2"/>
          </w:tcPr>
          <w:p w14:paraId="54F714C6" w14:textId="77777777" w:rsidR="0052528F" w:rsidRDefault="0052528F" w:rsidP="0052528F">
            <w:pPr>
              <w:jc w:val="center"/>
            </w:pPr>
            <w:r>
              <w:t>7.5</w:t>
            </w:r>
          </w:p>
        </w:tc>
      </w:tr>
      <w:tr w:rsidR="0052528F" w:rsidRPr="00BA50B9" w14:paraId="304FEF2A" w14:textId="77777777" w:rsidTr="0052528F">
        <w:trPr>
          <w:gridAfter w:val="1"/>
          <w:wAfter w:w="14" w:type="pct"/>
          <w:trHeight w:val="397"/>
        </w:trPr>
        <w:tc>
          <w:tcPr>
            <w:tcW w:w="367" w:type="pct"/>
          </w:tcPr>
          <w:p w14:paraId="58EEB044" w14:textId="77777777" w:rsidR="0052528F" w:rsidRPr="00BA50B9" w:rsidRDefault="0052528F" w:rsidP="0052528F">
            <w:pPr>
              <w:jc w:val="center"/>
            </w:pPr>
            <w:r>
              <w:t>34</w:t>
            </w:r>
            <w:r w:rsidRPr="00BA50B9">
              <w:t>.</w:t>
            </w:r>
          </w:p>
        </w:tc>
        <w:tc>
          <w:tcPr>
            <w:tcW w:w="246" w:type="pct"/>
          </w:tcPr>
          <w:p w14:paraId="57ED0C60" w14:textId="77777777" w:rsidR="0052528F" w:rsidRPr="00BA50B9" w:rsidRDefault="0052528F" w:rsidP="0052528F">
            <w:pPr>
              <w:jc w:val="center"/>
            </w:pPr>
            <w:r w:rsidRPr="00BA50B9">
              <w:t>a.</w:t>
            </w:r>
          </w:p>
        </w:tc>
        <w:tc>
          <w:tcPr>
            <w:tcW w:w="3259" w:type="pct"/>
          </w:tcPr>
          <w:p w14:paraId="3C009964" w14:textId="77777777" w:rsidR="0052528F" w:rsidRPr="00BA50B9" w:rsidRDefault="0052528F" w:rsidP="0052528F">
            <w:pPr>
              <w:pStyle w:val="NormalWeb"/>
              <w:jc w:val="both"/>
            </w:pPr>
            <w:r>
              <w:t>Discuss in detail the issues behind patents.</w:t>
            </w:r>
          </w:p>
        </w:tc>
        <w:tc>
          <w:tcPr>
            <w:tcW w:w="340" w:type="pct"/>
          </w:tcPr>
          <w:p w14:paraId="7E0954FC" w14:textId="77777777" w:rsidR="0052528F" w:rsidRDefault="0052528F" w:rsidP="0052528F">
            <w:pPr>
              <w:jc w:val="center"/>
            </w:pPr>
            <w:r w:rsidRPr="009B21A6">
              <w:t>CO</w:t>
            </w:r>
            <w:r>
              <w:t>2</w:t>
            </w:r>
          </w:p>
        </w:tc>
        <w:tc>
          <w:tcPr>
            <w:tcW w:w="352" w:type="pct"/>
          </w:tcPr>
          <w:p w14:paraId="470E4893" w14:textId="77777777" w:rsidR="0052528F" w:rsidRPr="00BA50B9" w:rsidRDefault="0052528F" w:rsidP="0052528F">
            <w:pPr>
              <w:jc w:val="center"/>
            </w:pPr>
            <w:r>
              <w:t>An</w:t>
            </w:r>
          </w:p>
        </w:tc>
        <w:tc>
          <w:tcPr>
            <w:tcW w:w="422" w:type="pct"/>
            <w:gridSpan w:val="2"/>
          </w:tcPr>
          <w:p w14:paraId="0A030127" w14:textId="77777777" w:rsidR="0052528F" w:rsidRPr="00BA50B9" w:rsidRDefault="0052528F" w:rsidP="0052528F">
            <w:pPr>
              <w:jc w:val="center"/>
            </w:pPr>
            <w:r>
              <w:t>7.5</w:t>
            </w:r>
          </w:p>
        </w:tc>
      </w:tr>
      <w:tr w:rsidR="0052528F" w:rsidRPr="00BA50B9" w14:paraId="3B1CF240" w14:textId="77777777" w:rsidTr="0052528F">
        <w:trPr>
          <w:gridAfter w:val="1"/>
          <w:wAfter w:w="14" w:type="pct"/>
          <w:trHeight w:val="665"/>
        </w:trPr>
        <w:tc>
          <w:tcPr>
            <w:tcW w:w="367" w:type="pct"/>
          </w:tcPr>
          <w:p w14:paraId="0596E85E" w14:textId="77777777" w:rsidR="0052528F" w:rsidRPr="00BA50B9" w:rsidRDefault="0052528F" w:rsidP="0052528F">
            <w:pPr>
              <w:jc w:val="center"/>
            </w:pPr>
          </w:p>
        </w:tc>
        <w:tc>
          <w:tcPr>
            <w:tcW w:w="246" w:type="pct"/>
          </w:tcPr>
          <w:p w14:paraId="095D03EA" w14:textId="77777777" w:rsidR="0052528F" w:rsidRPr="00BA50B9" w:rsidRDefault="0052528F" w:rsidP="0052528F">
            <w:pPr>
              <w:jc w:val="center"/>
            </w:pPr>
            <w:r>
              <w:t>b.</w:t>
            </w:r>
          </w:p>
        </w:tc>
        <w:tc>
          <w:tcPr>
            <w:tcW w:w="3259" w:type="pct"/>
          </w:tcPr>
          <w:p w14:paraId="506BF076" w14:textId="77777777" w:rsidR="0052528F" w:rsidRPr="0022120B" w:rsidRDefault="0052528F" w:rsidP="0052528F">
            <w:pPr>
              <w:pStyle w:val="NormalWeb"/>
              <w:jc w:val="both"/>
              <w:rPr>
                <w:color w:val="252525"/>
              </w:rPr>
            </w:pPr>
            <w:r>
              <w:rPr>
                <w:color w:val="252525"/>
              </w:rPr>
              <w:t>Give a detailed description of the structure of the patent system in India.</w:t>
            </w:r>
          </w:p>
        </w:tc>
        <w:tc>
          <w:tcPr>
            <w:tcW w:w="340" w:type="pct"/>
          </w:tcPr>
          <w:p w14:paraId="57F4D182" w14:textId="77777777" w:rsidR="0052528F" w:rsidRPr="00BA50B9" w:rsidRDefault="0052528F" w:rsidP="0052528F">
            <w:pPr>
              <w:jc w:val="center"/>
            </w:pPr>
            <w:r w:rsidRPr="009B21A6">
              <w:t>CO</w:t>
            </w:r>
            <w:r>
              <w:t>2</w:t>
            </w:r>
          </w:p>
        </w:tc>
        <w:tc>
          <w:tcPr>
            <w:tcW w:w="352" w:type="pct"/>
          </w:tcPr>
          <w:p w14:paraId="66163E9E" w14:textId="77777777" w:rsidR="0052528F" w:rsidRPr="00BA50B9" w:rsidRDefault="0052528F" w:rsidP="0052528F">
            <w:pPr>
              <w:jc w:val="center"/>
            </w:pPr>
            <w:r>
              <w:t>An</w:t>
            </w:r>
          </w:p>
        </w:tc>
        <w:tc>
          <w:tcPr>
            <w:tcW w:w="422" w:type="pct"/>
            <w:gridSpan w:val="2"/>
          </w:tcPr>
          <w:p w14:paraId="7E6D1DCB" w14:textId="77777777" w:rsidR="0052528F" w:rsidRPr="00BA50B9" w:rsidRDefault="0052528F" w:rsidP="0052528F">
            <w:r>
              <w:t xml:space="preserve">   7.5</w:t>
            </w:r>
          </w:p>
        </w:tc>
      </w:tr>
      <w:tr w:rsidR="0052528F" w:rsidRPr="00BA50B9" w14:paraId="744A9121" w14:textId="77777777" w:rsidTr="0052528F">
        <w:trPr>
          <w:gridAfter w:val="1"/>
          <w:wAfter w:w="14" w:type="pct"/>
          <w:trHeight w:val="397"/>
        </w:trPr>
        <w:tc>
          <w:tcPr>
            <w:tcW w:w="367" w:type="pct"/>
          </w:tcPr>
          <w:p w14:paraId="608664AE" w14:textId="77777777" w:rsidR="0052528F" w:rsidRPr="00BA50B9" w:rsidRDefault="0052528F" w:rsidP="0052528F">
            <w:pPr>
              <w:jc w:val="center"/>
            </w:pPr>
            <w:r>
              <w:t>35</w:t>
            </w:r>
            <w:r w:rsidRPr="00BA50B9">
              <w:t>.</w:t>
            </w:r>
          </w:p>
        </w:tc>
        <w:tc>
          <w:tcPr>
            <w:tcW w:w="246" w:type="pct"/>
          </w:tcPr>
          <w:p w14:paraId="1ED1427A" w14:textId="77777777" w:rsidR="0052528F" w:rsidRPr="00BA50B9" w:rsidRDefault="0052528F" w:rsidP="0052528F">
            <w:pPr>
              <w:jc w:val="center"/>
            </w:pPr>
            <w:r w:rsidRPr="00BA50B9">
              <w:t>a.</w:t>
            </w:r>
          </w:p>
        </w:tc>
        <w:tc>
          <w:tcPr>
            <w:tcW w:w="3259" w:type="pct"/>
          </w:tcPr>
          <w:p w14:paraId="5CEFFEF0" w14:textId="77777777" w:rsidR="0052528F" w:rsidRPr="00BA50B9" w:rsidRDefault="0052528F" w:rsidP="0052528F">
            <w:pPr>
              <w:jc w:val="both"/>
            </w:pPr>
            <w:r>
              <w:t>Write the functions of UPOV and compare the UPOV 1978 and UPOV 1991 Act.</w:t>
            </w:r>
          </w:p>
        </w:tc>
        <w:tc>
          <w:tcPr>
            <w:tcW w:w="340" w:type="pct"/>
          </w:tcPr>
          <w:p w14:paraId="7E141500" w14:textId="77777777" w:rsidR="0052528F" w:rsidRDefault="0052528F" w:rsidP="0052528F">
            <w:pPr>
              <w:jc w:val="center"/>
            </w:pPr>
            <w:r w:rsidRPr="009B21A6">
              <w:t>CO</w:t>
            </w:r>
            <w:r>
              <w:t>4</w:t>
            </w:r>
          </w:p>
        </w:tc>
        <w:tc>
          <w:tcPr>
            <w:tcW w:w="352" w:type="pct"/>
          </w:tcPr>
          <w:p w14:paraId="63769CB4" w14:textId="77777777" w:rsidR="0052528F" w:rsidRPr="00BA50B9" w:rsidRDefault="0052528F" w:rsidP="0052528F">
            <w:pPr>
              <w:jc w:val="center"/>
            </w:pPr>
            <w:r>
              <w:t>An</w:t>
            </w:r>
          </w:p>
        </w:tc>
        <w:tc>
          <w:tcPr>
            <w:tcW w:w="422" w:type="pct"/>
            <w:gridSpan w:val="2"/>
          </w:tcPr>
          <w:p w14:paraId="5866A165" w14:textId="77777777" w:rsidR="0052528F" w:rsidRPr="00BA50B9" w:rsidRDefault="0052528F" w:rsidP="0052528F">
            <w:pPr>
              <w:jc w:val="center"/>
            </w:pPr>
            <w:r>
              <w:t>7.5</w:t>
            </w:r>
          </w:p>
        </w:tc>
      </w:tr>
      <w:tr w:rsidR="0052528F" w14:paraId="16DDFE9E" w14:textId="77777777" w:rsidTr="0052528F">
        <w:trPr>
          <w:gridAfter w:val="1"/>
          <w:wAfter w:w="14" w:type="pct"/>
          <w:trHeight w:val="397"/>
        </w:trPr>
        <w:tc>
          <w:tcPr>
            <w:tcW w:w="367" w:type="pct"/>
          </w:tcPr>
          <w:p w14:paraId="6BAE9F57" w14:textId="77777777" w:rsidR="0052528F" w:rsidRPr="00BA50B9" w:rsidRDefault="0052528F" w:rsidP="0052528F">
            <w:pPr>
              <w:jc w:val="center"/>
            </w:pPr>
          </w:p>
        </w:tc>
        <w:tc>
          <w:tcPr>
            <w:tcW w:w="246" w:type="pct"/>
          </w:tcPr>
          <w:p w14:paraId="2523AC4A" w14:textId="77777777" w:rsidR="0052528F" w:rsidRPr="00BA50B9" w:rsidRDefault="0052528F" w:rsidP="0052528F">
            <w:pPr>
              <w:jc w:val="center"/>
            </w:pPr>
            <w:r>
              <w:t>b.</w:t>
            </w:r>
          </w:p>
        </w:tc>
        <w:tc>
          <w:tcPr>
            <w:tcW w:w="3259" w:type="pct"/>
          </w:tcPr>
          <w:p w14:paraId="64956B12" w14:textId="77777777" w:rsidR="0052528F" w:rsidRPr="00510EC4" w:rsidRDefault="0052528F" w:rsidP="0052528F">
            <w:pPr>
              <w:jc w:val="both"/>
              <w:rPr>
                <w:bCs/>
              </w:rPr>
            </w:pPr>
            <w:r>
              <w:t>Write the aim and function of the International Treaty on Plant Genetic Resources for Food and Agriculture.</w:t>
            </w:r>
          </w:p>
        </w:tc>
        <w:tc>
          <w:tcPr>
            <w:tcW w:w="340" w:type="pct"/>
          </w:tcPr>
          <w:p w14:paraId="533989B9" w14:textId="77777777" w:rsidR="0052528F" w:rsidRPr="009B21A6" w:rsidRDefault="0052528F" w:rsidP="0052528F">
            <w:pPr>
              <w:jc w:val="center"/>
            </w:pPr>
            <w:r w:rsidRPr="009B21A6">
              <w:t>CO</w:t>
            </w:r>
            <w:r>
              <w:t>4</w:t>
            </w:r>
          </w:p>
        </w:tc>
        <w:tc>
          <w:tcPr>
            <w:tcW w:w="352" w:type="pct"/>
          </w:tcPr>
          <w:p w14:paraId="61656588" w14:textId="77777777" w:rsidR="0052528F" w:rsidRDefault="0052528F" w:rsidP="0052528F">
            <w:pPr>
              <w:jc w:val="center"/>
            </w:pPr>
            <w:r>
              <w:t>An</w:t>
            </w:r>
          </w:p>
        </w:tc>
        <w:tc>
          <w:tcPr>
            <w:tcW w:w="422" w:type="pct"/>
            <w:gridSpan w:val="2"/>
          </w:tcPr>
          <w:p w14:paraId="09F4FEC2" w14:textId="77777777" w:rsidR="0052528F" w:rsidRDefault="0052528F" w:rsidP="0052528F">
            <w:pPr>
              <w:jc w:val="center"/>
            </w:pPr>
            <w:r>
              <w:t>7.5</w:t>
            </w:r>
          </w:p>
        </w:tc>
      </w:tr>
    </w:tbl>
    <w:p w14:paraId="5D7DB855" w14:textId="77777777" w:rsidR="0052528F" w:rsidRDefault="0052528F" w:rsidP="0052528F">
      <w:pPr>
        <w:contextualSpacing/>
      </w:pPr>
      <w:r w:rsidRPr="00511FC5">
        <w:rPr>
          <w:b/>
          <w:bCs/>
        </w:rPr>
        <w:t>CO</w:t>
      </w:r>
      <w:r w:rsidRPr="00511FC5">
        <w:t xml:space="preserve"> – COURSE OUTCOME</w:t>
      </w:r>
      <w:r w:rsidRPr="00511FC5">
        <w:tab/>
      </w:r>
      <w:r w:rsidRPr="00511FC5">
        <w:tab/>
      </w:r>
      <w:r w:rsidRPr="00511FC5">
        <w:tab/>
      </w:r>
      <w:r w:rsidRPr="00511FC5">
        <w:tab/>
      </w:r>
      <w:r w:rsidRPr="00511FC5">
        <w:tab/>
      </w:r>
      <w:r w:rsidRPr="00511FC5">
        <w:rPr>
          <w:b/>
          <w:bCs/>
        </w:rPr>
        <w:t>BL</w:t>
      </w:r>
      <w:r w:rsidRPr="00511FC5">
        <w:t xml:space="preserve"> – BLOOM’</w:t>
      </w:r>
      <w:r>
        <w:t>S</w:t>
      </w:r>
      <w:r w:rsidRPr="00511FC5">
        <w:t xml:space="preserve"> LEVEL</w:t>
      </w:r>
    </w:p>
    <w:p w14:paraId="3B1572EA" w14:textId="77777777" w:rsidR="0052528F" w:rsidRDefault="0052528F" w:rsidP="002E336A"/>
    <w:tbl>
      <w:tblPr>
        <w:tblStyle w:val="TableGrid"/>
        <w:tblW w:w="10485" w:type="dxa"/>
        <w:tblLook w:val="04A0" w:firstRow="1" w:lastRow="0" w:firstColumn="1" w:lastColumn="0" w:noHBand="0" w:noVBand="1"/>
      </w:tblPr>
      <w:tblGrid>
        <w:gridCol w:w="675"/>
        <w:gridCol w:w="9810"/>
      </w:tblGrid>
      <w:tr w:rsidR="0052528F" w14:paraId="5671B08C" w14:textId="77777777" w:rsidTr="0052528F">
        <w:tc>
          <w:tcPr>
            <w:tcW w:w="675" w:type="dxa"/>
          </w:tcPr>
          <w:p w14:paraId="40E65346" w14:textId="77777777" w:rsidR="0052528F" w:rsidRDefault="0052528F" w:rsidP="0052528F"/>
        </w:tc>
        <w:tc>
          <w:tcPr>
            <w:tcW w:w="9810" w:type="dxa"/>
          </w:tcPr>
          <w:p w14:paraId="5F157D38" w14:textId="77777777" w:rsidR="0052528F" w:rsidRPr="007E5F37" w:rsidRDefault="0052528F" w:rsidP="0052528F">
            <w:pPr>
              <w:jc w:val="center"/>
              <w:rPr>
                <w:b/>
              </w:rPr>
            </w:pPr>
            <w:r w:rsidRPr="007E5F37">
              <w:rPr>
                <w:b/>
              </w:rPr>
              <w:t>COURSE OUTCOMES</w:t>
            </w:r>
          </w:p>
        </w:tc>
      </w:tr>
      <w:tr w:rsidR="0052528F" w14:paraId="6D0260DD" w14:textId="77777777" w:rsidTr="0052528F">
        <w:tc>
          <w:tcPr>
            <w:tcW w:w="675" w:type="dxa"/>
          </w:tcPr>
          <w:p w14:paraId="628ED794" w14:textId="77777777" w:rsidR="0052528F" w:rsidRDefault="0052528F" w:rsidP="0052528F">
            <w:r>
              <w:t>CO1</w:t>
            </w:r>
          </w:p>
        </w:tc>
        <w:tc>
          <w:tcPr>
            <w:tcW w:w="9810" w:type="dxa"/>
            <w:vAlign w:val="center"/>
          </w:tcPr>
          <w:p w14:paraId="1CF1381D" w14:textId="77777777" w:rsidR="0052528F" w:rsidRDefault="0052528F" w:rsidP="0052528F">
            <w:r>
              <w:rPr>
                <w:color w:val="252525"/>
              </w:rPr>
              <w:t>Understanding GATT, WTO, TRIPs, and WIPO for IPR protection.</w:t>
            </w:r>
          </w:p>
        </w:tc>
      </w:tr>
      <w:tr w:rsidR="0052528F" w14:paraId="5D4F5F24" w14:textId="77777777" w:rsidTr="0052528F">
        <w:tc>
          <w:tcPr>
            <w:tcW w:w="675" w:type="dxa"/>
          </w:tcPr>
          <w:p w14:paraId="0F4ADE32" w14:textId="77777777" w:rsidR="0052528F" w:rsidRDefault="0052528F" w:rsidP="0052528F">
            <w:r>
              <w:t>CO2</w:t>
            </w:r>
          </w:p>
        </w:tc>
        <w:tc>
          <w:tcPr>
            <w:tcW w:w="9810" w:type="dxa"/>
            <w:vAlign w:val="center"/>
          </w:tcPr>
          <w:p w14:paraId="463AEAD2" w14:textId="77777777" w:rsidR="0052528F" w:rsidRDefault="0052528F" w:rsidP="0052528F">
            <w:proofErr w:type="gramStart"/>
            <w:r>
              <w:rPr>
                <w:color w:val="252525"/>
              </w:rPr>
              <w:t>know</w:t>
            </w:r>
            <w:proofErr w:type="gramEnd"/>
            <w:r>
              <w:rPr>
                <w:color w:val="252525"/>
              </w:rPr>
              <w:t xml:space="preserve"> how to acquire the patent and copyright for their innovative work.</w:t>
            </w:r>
          </w:p>
        </w:tc>
      </w:tr>
      <w:tr w:rsidR="0052528F" w14:paraId="6A78B60D" w14:textId="77777777" w:rsidTr="0052528F">
        <w:tc>
          <w:tcPr>
            <w:tcW w:w="675" w:type="dxa"/>
          </w:tcPr>
          <w:p w14:paraId="4901D4A6" w14:textId="77777777" w:rsidR="0052528F" w:rsidRDefault="0052528F" w:rsidP="0052528F">
            <w:r>
              <w:t>CO3</w:t>
            </w:r>
          </w:p>
        </w:tc>
        <w:tc>
          <w:tcPr>
            <w:tcW w:w="9810" w:type="dxa"/>
            <w:vAlign w:val="center"/>
          </w:tcPr>
          <w:p w14:paraId="6647C5B6" w14:textId="77777777" w:rsidR="0052528F" w:rsidRDefault="0052528F" w:rsidP="0052528F">
            <w:r>
              <w:rPr>
                <w:color w:val="252525"/>
              </w:rPr>
              <w:t>Remember plagiarism, which can be questioned legally.</w:t>
            </w:r>
          </w:p>
        </w:tc>
      </w:tr>
      <w:tr w:rsidR="0052528F" w14:paraId="6AFC662C" w14:textId="77777777" w:rsidTr="0052528F">
        <w:tc>
          <w:tcPr>
            <w:tcW w:w="675" w:type="dxa"/>
          </w:tcPr>
          <w:p w14:paraId="33ECEFE2" w14:textId="77777777" w:rsidR="0052528F" w:rsidRDefault="0052528F" w:rsidP="0052528F">
            <w:r>
              <w:t>CO4</w:t>
            </w:r>
          </w:p>
        </w:tc>
        <w:tc>
          <w:tcPr>
            <w:tcW w:w="9810" w:type="dxa"/>
            <w:vAlign w:val="center"/>
          </w:tcPr>
          <w:p w14:paraId="23BB7ECE" w14:textId="77777777" w:rsidR="0052528F" w:rsidRDefault="0052528F" w:rsidP="0052528F">
            <w:r>
              <w:rPr>
                <w:color w:val="252525"/>
              </w:rPr>
              <w:t>Explain the UPOV, PPV, and FR Acts of India.</w:t>
            </w:r>
          </w:p>
        </w:tc>
      </w:tr>
      <w:tr w:rsidR="0052528F" w14:paraId="7E324A9E" w14:textId="77777777" w:rsidTr="0052528F">
        <w:tc>
          <w:tcPr>
            <w:tcW w:w="675" w:type="dxa"/>
          </w:tcPr>
          <w:p w14:paraId="6FE88ECE" w14:textId="77777777" w:rsidR="0052528F" w:rsidRDefault="0052528F" w:rsidP="0052528F">
            <w:r>
              <w:t>CO5</w:t>
            </w:r>
          </w:p>
        </w:tc>
        <w:tc>
          <w:tcPr>
            <w:tcW w:w="9810" w:type="dxa"/>
            <w:vAlign w:val="center"/>
          </w:tcPr>
          <w:p w14:paraId="47BB7989" w14:textId="77777777" w:rsidR="0052528F" w:rsidRDefault="0052528F" w:rsidP="0052528F">
            <w:r>
              <w:rPr>
                <w:color w:val="252525"/>
              </w:rPr>
              <w:t>Apply, analyze, and use ITK strategies.</w:t>
            </w:r>
          </w:p>
        </w:tc>
      </w:tr>
      <w:tr w:rsidR="0052528F" w14:paraId="43BA6BF2" w14:textId="77777777" w:rsidTr="0052528F">
        <w:tc>
          <w:tcPr>
            <w:tcW w:w="675" w:type="dxa"/>
          </w:tcPr>
          <w:p w14:paraId="6A658509" w14:textId="77777777" w:rsidR="0052528F" w:rsidRDefault="0052528F" w:rsidP="0052528F">
            <w:r>
              <w:t>CO6</w:t>
            </w:r>
          </w:p>
        </w:tc>
        <w:tc>
          <w:tcPr>
            <w:tcW w:w="9810" w:type="dxa"/>
            <w:vAlign w:val="center"/>
          </w:tcPr>
          <w:p w14:paraId="53AD8B00" w14:textId="77777777" w:rsidR="0052528F" w:rsidRDefault="0052528F" w:rsidP="0052528F">
            <w:r>
              <w:rPr>
                <w:color w:val="252525"/>
              </w:rPr>
              <w:t>To achieve new innovative goals.</w:t>
            </w:r>
          </w:p>
        </w:tc>
      </w:tr>
    </w:tbl>
    <w:p w14:paraId="61CC00CC" w14:textId="77777777" w:rsidR="0052528F" w:rsidRPr="00BA50B9" w:rsidRDefault="0052528F" w:rsidP="0052528F"/>
    <w:tbl>
      <w:tblPr>
        <w:tblStyle w:val="TableGrid"/>
        <w:tblW w:w="10485" w:type="dxa"/>
        <w:tblLook w:val="04A0" w:firstRow="1" w:lastRow="0" w:firstColumn="1" w:lastColumn="0" w:noHBand="0" w:noVBand="1"/>
      </w:tblPr>
      <w:tblGrid>
        <w:gridCol w:w="902"/>
        <w:gridCol w:w="1359"/>
        <w:gridCol w:w="1541"/>
        <w:gridCol w:w="1320"/>
        <w:gridCol w:w="1406"/>
        <w:gridCol w:w="1325"/>
        <w:gridCol w:w="1239"/>
        <w:gridCol w:w="1393"/>
      </w:tblGrid>
      <w:tr w:rsidR="0052528F" w14:paraId="5471D381" w14:textId="77777777" w:rsidTr="0052528F">
        <w:tc>
          <w:tcPr>
            <w:tcW w:w="10485" w:type="dxa"/>
            <w:gridSpan w:val="8"/>
          </w:tcPr>
          <w:p w14:paraId="6A4782CD" w14:textId="77777777" w:rsidR="0052528F" w:rsidRPr="0009580C" w:rsidRDefault="0052528F" w:rsidP="0052528F">
            <w:pPr>
              <w:jc w:val="center"/>
              <w:rPr>
                <w:b/>
              </w:rPr>
            </w:pPr>
            <w:r w:rsidRPr="0009580C">
              <w:rPr>
                <w:b/>
              </w:rPr>
              <w:t>A</w:t>
            </w:r>
            <w:r>
              <w:rPr>
                <w:b/>
              </w:rPr>
              <w:t>ssessment Pattern</w:t>
            </w:r>
            <w:r w:rsidRPr="0009580C">
              <w:rPr>
                <w:b/>
              </w:rPr>
              <w:t xml:space="preserve"> as per Bloom’s </w:t>
            </w:r>
            <w:r>
              <w:rPr>
                <w:b/>
              </w:rPr>
              <w:t>Level</w:t>
            </w:r>
          </w:p>
        </w:tc>
      </w:tr>
      <w:tr w:rsidR="0052528F" w14:paraId="138BB090" w14:textId="77777777" w:rsidTr="0052528F">
        <w:tc>
          <w:tcPr>
            <w:tcW w:w="902" w:type="dxa"/>
          </w:tcPr>
          <w:p w14:paraId="2DCBDE52" w14:textId="77777777" w:rsidR="0052528F" w:rsidRDefault="0052528F" w:rsidP="0052528F">
            <w:r>
              <w:t>CO / P</w:t>
            </w:r>
          </w:p>
        </w:tc>
        <w:tc>
          <w:tcPr>
            <w:tcW w:w="1359" w:type="dxa"/>
          </w:tcPr>
          <w:p w14:paraId="011CBD32" w14:textId="77777777" w:rsidR="0052528F" w:rsidRPr="00723EF4" w:rsidRDefault="0052528F" w:rsidP="0052528F">
            <w:pPr>
              <w:jc w:val="center"/>
              <w:rPr>
                <w:b/>
              </w:rPr>
            </w:pPr>
            <w:r w:rsidRPr="00723EF4">
              <w:rPr>
                <w:b/>
              </w:rPr>
              <w:t>Remember</w:t>
            </w:r>
          </w:p>
        </w:tc>
        <w:tc>
          <w:tcPr>
            <w:tcW w:w="1541" w:type="dxa"/>
          </w:tcPr>
          <w:p w14:paraId="4692CCA1" w14:textId="77777777" w:rsidR="0052528F" w:rsidRPr="00723EF4" w:rsidRDefault="0052528F" w:rsidP="0052528F">
            <w:pPr>
              <w:jc w:val="center"/>
              <w:rPr>
                <w:b/>
              </w:rPr>
            </w:pPr>
            <w:r w:rsidRPr="00723EF4">
              <w:rPr>
                <w:b/>
              </w:rPr>
              <w:t>Understand</w:t>
            </w:r>
          </w:p>
        </w:tc>
        <w:tc>
          <w:tcPr>
            <w:tcW w:w="1320" w:type="dxa"/>
          </w:tcPr>
          <w:p w14:paraId="08C10F70" w14:textId="77777777" w:rsidR="0052528F" w:rsidRPr="00723EF4" w:rsidRDefault="0052528F" w:rsidP="0052528F">
            <w:pPr>
              <w:jc w:val="center"/>
              <w:rPr>
                <w:b/>
              </w:rPr>
            </w:pPr>
            <w:r w:rsidRPr="00723EF4">
              <w:rPr>
                <w:b/>
              </w:rPr>
              <w:t>Apply</w:t>
            </w:r>
          </w:p>
        </w:tc>
        <w:tc>
          <w:tcPr>
            <w:tcW w:w="1406" w:type="dxa"/>
          </w:tcPr>
          <w:p w14:paraId="7179FD8C" w14:textId="77777777" w:rsidR="0052528F" w:rsidRPr="00723EF4" w:rsidRDefault="0052528F" w:rsidP="0052528F">
            <w:pPr>
              <w:jc w:val="center"/>
              <w:rPr>
                <w:b/>
              </w:rPr>
            </w:pPr>
            <w:r w:rsidRPr="00723EF4">
              <w:rPr>
                <w:b/>
              </w:rPr>
              <w:t>Analyze</w:t>
            </w:r>
          </w:p>
        </w:tc>
        <w:tc>
          <w:tcPr>
            <w:tcW w:w="1325" w:type="dxa"/>
          </w:tcPr>
          <w:p w14:paraId="7000D719" w14:textId="77777777" w:rsidR="0052528F" w:rsidRPr="00723EF4" w:rsidRDefault="0052528F" w:rsidP="0052528F">
            <w:pPr>
              <w:jc w:val="center"/>
              <w:rPr>
                <w:b/>
              </w:rPr>
            </w:pPr>
            <w:r w:rsidRPr="00723EF4">
              <w:rPr>
                <w:b/>
              </w:rPr>
              <w:t>Evaluate</w:t>
            </w:r>
          </w:p>
        </w:tc>
        <w:tc>
          <w:tcPr>
            <w:tcW w:w="1239" w:type="dxa"/>
          </w:tcPr>
          <w:p w14:paraId="6B48C201" w14:textId="77777777" w:rsidR="0052528F" w:rsidRPr="00723EF4" w:rsidRDefault="0052528F" w:rsidP="0052528F">
            <w:pPr>
              <w:jc w:val="center"/>
              <w:rPr>
                <w:b/>
              </w:rPr>
            </w:pPr>
            <w:r w:rsidRPr="00723EF4">
              <w:rPr>
                <w:b/>
              </w:rPr>
              <w:t>Create</w:t>
            </w:r>
          </w:p>
        </w:tc>
        <w:tc>
          <w:tcPr>
            <w:tcW w:w="1393" w:type="dxa"/>
          </w:tcPr>
          <w:p w14:paraId="61479E2B" w14:textId="77777777" w:rsidR="0052528F" w:rsidRPr="00723EF4" w:rsidRDefault="0052528F" w:rsidP="0052528F">
            <w:pPr>
              <w:jc w:val="center"/>
              <w:rPr>
                <w:b/>
              </w:rPr>
            </w:pPr>
            <w:r w:rsidRPr="00723EF4">
              <w:rPr>
                <w:b/>
              </w:rPr>
              <w:t>Total</w:t>
            </w:r>
          </w:p>
        </w:tc>
      </w:tr>
      <w:tr w:rsidR="0052528F" w14:paraId="795785F1" w14:textId="77777777" w:rsidTr="0052528F">
        <w:tc>
          <w:tcPr>
            <w:tcW w:w="902" w:type="dxa"/>
          </w:tcPr>
          <w:p w14:paraId="71014F17" w14:textId="77777777" w:rsidR="0052528F" w:rsidRDefault="0052528F" w:rsidP="0052528F">
            <w:r>
              <w:t>CO1</w:t>
            </w:r>
          </w:p>
        </w:tc>
        <w:tc>
          <w:tcPr>
            <w:tcW w:w="1359" w:type="dxa"/>
          </w:tcPr>
          <w:p w14:paraId="5A4409D5" w14:textId="77777777" w:rsidR="0052528F" w:rsidRDefault="0052528F" w:rsidP="0052528F">
            <w:pPr>
              <w:jc w:val="center"/>
            </w:pPr>
            <w:r>
              <w:t>3</w:t>
            </w:r>
          </w:p>
        </w:tc>
        <w:tc>
          <w:tcPr>
            <w:tcW w:w="1541" w:type="dxa"/>
          </w:tcPr>
          <w:p w14:paraId="7F3A208B" w14:textId="77777777" w:rsidR="0052528F" w:rsidRDefault="0052528F" w:rsidP="0052528F">
            <w:pPr>
              <w:jc w:val="center"/>
            </w:pPr>
            <w:r>
              <w:t>15</w:t>
            </w:r>
          </w:p>
        </w:tc>
        <w:tc>
          <w:tcPr>
            <w:tcW w:w="1320" w:type="dxa"/>
          </w:tcPr>
          <w:p w14:paraId="73FF7179" w14:textId="77777777" w:rsidR="0052528F" w:rsidRDefault="0052528F" w:rsidP="0052528F">
            <w:pPr>
              <w:jc w:val="center"/>
            </w:pPr>
            <w:r>
              <w:t>-</w:t>
            </w:r>
          </w:p>
        </w:tc>
        <w:tc>
          <w:tcPr>
            <w:tcW w:w="1406" w:type="dxa"/>
          </w:tcPr>
          <w:p w14:paraId="29B12E43" w14:textId="77777777" w:rsidR="0052528F" w:rsidRDefault="0052528F" w:rsidP="0052528F">
            <w:pPr>
              <w:jc w:val="center"/>
            </w:pPr>
            <w:r>
              <w:t>11</w:t>
            </w:r>
          </w:p>
        </w:tc>
        <w:tc>
          <w:tcPr>
            <w:tcW w:w="1325" w:type="dxa"/>
          </w:tcPr>
          <w:p w14:paraId="0D488B32" w14:textId="77777777" w:rsidR="0052528F" w:rsidRDefault="0052528F" w:rsidP="0052528F">
            <w:pPr>
              <w:jc w:val="center"/>
            </w:pPr>
            <w:r>
              <w:t>-</w:t>
            </w:r>
          </w:p>
        </w:tc>
        <w:tc>
          <w:tcPr>
            <w:tcW w:w="1239" w:type="dxa"/>
          </w:tcPr>
          <w:p w14:paraId="3310C240" w14:textId="77777777" w:rsidR="0052528F" w:rsidRDefault="0052528F" w:rsidP="0052528F">
            <w:pPr>
              <w:jc w:val="center"/>
            </w:pPr>
            <w:r>
              <w:t>-</w:t>
            </w:r>
          </w:p>
        </w:tc>
        <w:tc>
          <w:tcPr>
            <w:tcW w:w="1393" w:type="dxa"/>
          </w:tcPr>
          <w:p w14:paraId="24F8D6DC" w14:textId="77777777" w:rsidR="0052528F" w:rsidRDefault="0052528F" w:rsidP="0052528F">
            <w:pPr>
              <w:jc w:val="center"/>
            </w:pPr>
            <w:r>
              <w:t>29</w:t>
            </w:r>
          </w:p>
        </w:tc>
      </w:tr>
      <w:tr w:rsidR="0052528F" w14:paraId="47725989" w14:textId="77777777" w:rsidTr="0052528F">
        <w:tc>
          <w:tcPr>
            <w:tcW w:w="902" w:type="dxa"/>
          </w:tcPr>
          <w:p w14:paraId="2DBA6E74" w14:textId="77777777" w:rsidR="0052528F" w:rsidRDefault="0052528F" w:rsidP="0052528F">
            <w:r>
              <w:t>CO2</w:t>
            </w:r>
          </w:p>
        </w:tc>
        <w:tc>
          <w:tcPr>
            <w:tcW w:w="1359" w:type="dxa"/>
          </w:tcPr>
          <w:p w14:paraId="642C3460" w14:textId="77777777" w:rsidR="0052528F" w:rsidRDefault="0052528F" w:rsidP="0052528F">
            <w:pPr>
              <w:jc w:val="center"/>
            </w:pPr>
            <w:r>
              <w:t>3</w:t>
            </w:r>
          </w:p>
        </w:tc>
        <w:tc>
          <w:tcPr>
            <w:tcW w:w="1541" w:type="dxa"/>
          </w:tcPr>
          <w:p w14:paraId="0EE237B8" w14:textId="77777777" w:rsidR="0052528F" w:rsidRDefault="0052528F" w:rsidP="0052528F">
            <w:pPr>
              <w:jc w:val="center"/>
            </w:pPr>
            <w:r>
              <w:t>16</w:t>
            </w:r>
          </w:p>
        </w:tc>
        <w:tc>
          <w:tcPr>
            <w:tcW w:w="1320" w:type="dxa"/>
          </w:tcPr>
          <w:p w14:paraId="17805674" w14:textId="77777777" w:rsidR="0052528F" w:rsidRDefault="0052528F" w:rsidP="0052528F">
            <w:pPr>
              <w:jc w:val="center"/>
            </w:pPr>
            <w:r>
              <w:t>-</w:t>
            </w:r>
          </w:p>
        </w:tc>
        <w:tc>
          <w:tcPr>
            <w:tcW w:w="1406" w:type="dxa"/>
          </w:tcPr>
          <w:p w14:paraId="318153FE" w14:textId="77777777" w:rsidR="0052528F" w:rsidRDefault="0052528F" w:rsidP="0052528F">
            <w:pPr>
              <w:jc w:val="center"/>
            </w:pPr>
            <w:r>
              <w:t>25</w:t>
            </w:r>
          </w:p>
        </w:tc>
        <w:tc>
          <w:tcPr>
            <w:tcW w:w="1325" w:type="dxa"/>
          </w:tcPr>
          <w:p w14:paraId="4980056C" w14:textId="77777777" w:rsidR="0052528F" w:rsidRDefault="0052528F" w:rsidP="0052528F">
            <w:pPr>
              <w:jc w:val="center"/>
            </w:pPr>
            <w:r>
              <w:t>-</w:t>
            </w:r>
          </w:p>
        </w:tc>
        <w:tc>
          <w:tcPr>
            <w:tcW w:w="1239" w:type="dxa"/>
          </w:tcPr>
          <w:p w14:paraId="4F5CEB62" w14:textId="77777777" w:rsidR="0052528F" w:rsidRDefault="0052528F" w:rsidP="0052528F">
            <w:pPr>
              <w:jc w:val="center"/>
            </w:pPr>
            <w:r>
              <w:t>-</w:t>
            </w:r>
          </w:p>
        </w:tc>
        <w:tc>
          <w:tcPr>
            <w:tcW w:w="1393" w:type="dxa"/>
          </w:tcPr>
          <w:p w14:paraId="3ABEDEB3" w14:textId="77777777" w:rsidR="0052528F" w:rsidRDefault="0052528F" w:rsidP="0052528F">
            <w:pPr>
              <w:jc w:val="center"/>
            </w:pPr>
            <w:r>
              <w:t>44</w:t>
            </w:r>
          </w:p>
        </w:tc>
      </w:tr>
      <w:tr w:rsidR="0052528F" w14:paraId="0D98B164" w14:textId="77777777" w:rsidTr="0052528F">
        <w:tc>
          <w:tcPr>
            <w:tcW w:w="902" w:type="dxa"/>
          </w:tcPr>
          <w:p w14:paraId="08E1B4D0" w14:textId="77777777" w:rsidR="0052528F" w:rsidRDefault="0052528F" w:rsidP="0052528F">
            <w:r>
              <w:t>CO3</w:t>
            </w:r>
          </w:p>
        </w:tc>
        <w:tc>
          <w:tcPr>
            <w:tcW w:w="1359" w:type="dxa"/>
          </w:tcPr>
          <w:p w14:paraId="55E25372" w14:textId="77777777" w:rsidR="0052528F" w:rsidRDefault="0052528F" w:rsidP="0052528F">
            <w:pPr>
              <w:jc w:val="center"/>
            </w:pPr>
            <w:r>
              <w:t>2</w:t>
            </w:r>
          </w:p>
        </w:tc>
        <w:tc>
          <w:tcPr>
            <w:tcW w:w="1541" w:type="dxa"/>
          </w:tcPr>
          <w:p w14:paraId="66A82BFB" w14:textId="77777777" w:rsidR="0052528F" w:rsidRDefault="0052528F" w:rsidP="0052528F">
            <w:pPr>
              <w:jc w:val="center"/>
            </w:pPr>
            <w:r>
              <w:t>5</w:t>
            </w:r>
          </w:p>
        </w:tc>
        <w:tc>
          <w:tcPr>
            <w:tcW w:w="1320" w:type="dxa"/>
          </w:tcPr>
          <w:p w14:paraId="5CAC27C7" w14:textId="77777777" w:rsidR="0052528F" w:rsidRDefault="0052528F" w:rsidP="0052528F">
            <w:pPr>
              <w:jc w:val="center"/>
            </w:pPr>
            <w:r>
              <w:t>-</w:t>
            </w:r>
          </w:p>
        </w:tc>
        <w:tc>
          <w:tcPr>
            <w:tcW w:w="1406" w:type="dxa"/>
          </w:tcPr>
          <w:p w14:paraId="537EF733" w14:textId="77777777" w:rsidR="0052528F" w:rsidRDefault="0052528F" w:rsidP="0052528F">
            <w:pPr>
              <w:jc w:val="center"/>
            </w:pPr>
            <w:r>
              <w:t>5</w:t>
            </w:r>
          </w:p>
        </w:tc>
        <w:tc>
          <w:tcPr>
            <w:tcW w:w="1325" w:type="dxa"/>
          </w:tcPr>
          <w:p w14:paraId="48DE4DAC" w14:textId="77777777" w:rsidR="0052528F" w:rsidRDefault="0052528F" w:rsidP="0052528F">
            <w:pPr>
              <w:jc w:val="center"/>
            </w:pPr>
            <w:r>
              <w:t>-</w:t>
            </w:r>
          </w:p>
        </w:tc>
        <w:tc>
          <w:tcPr>
            <w:tcW w:w="1239" w:type="dxa"/>
          </w:tcPr>
          <w:p w14:paraId="135699C7" w14:textId="77777777" w:rsidR="0052528F" w:rsidRDefault="0052528F" w:rsidP="0052528F">
            <w:pPr>
              <w:jc w:val="center"/>
            </w:pPr>
            <w:r>
              <w:t>-</w:t>
            </w:r>
          </w:p>
        </w:tc>
        <w:tc>
          <w:tcPr>
            <w:tcW w:w="1393" w:type="dxa"/>
          </w:tcPr>
          <w:p w14:paraId="7C56160B" w14:textId="77777777" w:rsidR="0052528F" w:rsidRDefault="0052528F" w:rsidP="0052528F">
            <w:pPr>
              <w:jc w:val="center"/>
            </w:pPr>
            <w:r>
              <w:t>12</w:t>
            </w:r>
          </w:p>
        </w:tc>
      </w:tr>
      <w:tr w:rsidR="0052528F" w14:paraId="420F430C" w14:textId="77777777" w:rsidTr="0052528F">
        <w:tc>
          <w:tcPr>
            <w:tcW w:w="902" w:type="dxa"/>
          </w:tcPr>
          <w:p w14:paraId="35D9F384" w14:textId="77777777" w:rsidR="0052528F" w:rsidRDefault="0052528F" w:rsidP="0052528F">
            <w:r>
              <w:lastRenderedPageBreak/>
              <w:t>CO4</w:t>
            </w:r>
          </w:p>
        </w:tc>
        <w:tc>
          <w:tcPr>
            <w:tcW w:w="1359" w:type="dxa"/>
          </w:tcPr>
          <w:p w14:paraId="055FCC8C" w14:textId="77777777" w:rsidR="0052528F" w:rsidRDefault="0052528F" w:rsidP="0052528F">
            <w:pPr>
              <w:jc w:val="center"/>
            </w:pPr>
            <w:r>
              <w:t>2</w:t>
            </w:r>
          </w:p>
        </w:tc>
        <w:tc>
          <w:tcPr>
            <w:tcW w:w="1541" w:type="dxa"/>
          </w:tcPr>
          <w:p w14:paraId="4736D62C" w14:textId="77777777" w:rsidR="0052528F" w:rsidRDefault="0052528F" w:rsidP="0052528F">
            <w:pPr>
              <w:jc w:val="center"/>
            </w:pPr>
            <w:r>
              <w:t>7</w:t>
            </w:r>
          </w:p>
        </w:tc>
        <w:tc>
          <w:tcPr>
            <w:tcW w:w="1320" w:type="dxa"/>
          </w:tcPr>
          <w:p w14:paraId="1DC3427C" w14:textId="77777777" w:rsidR="0052528F" w:rsidRDefault="0052528F" w:rsidP="0052528F">
            <w:pPr>
              <w:jc w:val="center"/>
            </w:pPr>
            <w:r>
              <w:t>-</w:t>
            </w:r>
          </w:p>
        </w:tc>
        <w:tc>
          <w:tcPr>
            <w:tcW w:w="1406" w:type="dxa"/>
          </w:tcPr>
          <w:p w14:paraId="66DA431F" w14:textId="77777777" w:rsidR="0052528F" w:rsidRDefault="0052528F" w:rsidP="0052528F">
            <w:pPr>
              <w:jc w:val="center"/>
            </w:pPr>
            <w:r>
              <w:t>16</w:t>
            </w:r>
          </w:p>
        </w:tc>
        <w:tc>
          <w:tcPr>
            <w:tcW w:w="1325" w:type="dxa"/>
          </w:tcPr>
          <w:p w14:paraId="5E4DDF51" w14:textId="77777777" w:rsidR="0052528F" w:rsidRDefault="0052528F" w:rsidP="0052528F">
            <w:pPr>
              <w:jc w:val="center"/>
            </w:pPr>
            <w:r>
              <w:t>-</w:t>
            </w:r>
          </w:p>
        </w:tc>
        <w:tc>
          <w:tcPr>
            <w:tcW w:w="1239" w:type="dxa"/>
          </w:tcPr>
          <w:p w14:paraId="6C7D0535" w14:textId="77777777" w:rsidR="0052528F" w:rsidRDefault="0052528F" w:rsidP="0052528F">
            <w:pPr>
              <w:jc w:val="center"/>
            </w:pPr>
            <w:r>
              <w:t>-</w:t>
            </w:r>
          </w:p>
        </w:tc>
        <w:tc>
          <w:tcPr>
            <w:tcW w:w="1393" w:type="dxa"/>
          </w:tcPr>
          <w:p w14:paraId="133DB9D8" w14:textId="77777777" w:rsidR="0052528F" w:rsidRDefault="0052528F" w:rsidP="0052528F">
            <w:r>
              <w:t xml:space="preserve">      23</w:t>
            </w:r>
          </w:p>
        </w:tc>
      </w:tr>
      <w:tr w:rsidR="0052528F" w14:paraId="5CF42031" w14:textId="77777777" w:rsidTr="0052528F">
        <w:tc>
          <w:tcPr>
            <w:tcW w:w="902" w:type="dxa"/>
          </w:tcPr>
          <w:p w14:paraId="5E8C0A4F" w14:textId="77777777" w:rsidR="0052528F" w:rsidRDefault="0052528F" w:rsidP="0052528F">
            <w:r>
              <w:t>CO5</w:t>
            </w:r>
          </w:p>
        </w:tc>
        <w:tc>
          <w:tcPr>
            <w:tcW w:w="1359" w:type="dxa"/>
          </w:tcPr>
          <w:p w14:paraId="3D746891" w14:textId="77777777" w:rsidR="0052528F" w:rsidRDefault="0052528F" w:rsidP="0052528F">
            <w:pPr>
              <w:jc w:val="center"/>
            </w:pPr>
            <w:r>
              <w:t>-</w:t>
            </w:r>
          </w:p>
        </w:tc>
        <w:tc>
          <w:tcPr>
            <w:tcW w:w="1541" w:type="dxa"/>
          </w:tcPr>
          <w:p w14:paraId="35DC63C9" w14:textId="77777777" w:rsidR="0052528F" w:rsidRDefault="0052528F" w:rsidP="0052528F">
            <w:pPr>
              <w:jc w:val="center"/>
            </w:pPr>
            <w:r>
              <w:t>1</w:t>
            </w:r>
          </w:p>
        </w:tc>
        <w:tc>
          <w:tcPr>
            <w:tcW w:w="1320" w:type="dxa"/>
          </w:tcPr>
          <w:p w14:paraId="62ECD914" w14:textId="77777777" w:rsidR="0052528F" w:rsidRDefault="0052528F" w:rsidP="0052528F">
            <w:pPr>
              <w:jc w:val="center"/>
            </w:pPr>
            <w:r>
              <w:t>-</w:t>
            </w:r>
          </w:p>
        </w:tc>
        <w:tc>
          <w:tcPr>
            <w:tcW w:w="1406" w:type="dxa"/>
          </w:tcPr>
          <w:p w14:paraId="3350C3E9" w14:textId="77777777" w:rsidR="0052528F" w:rsidRDefault="0052528F" w:rsidP="0052528F">
            <w:pPr>
              <w:jc w:val="center"/>
            </w:pPr>
            <w:r>
              <w:t>6</w:t>
            </w:r>
          </w:p>
        </w:tc>
        <w:tc>
          <w:tcPr>
            <w:tcW w:w="1325" w:type="dxa"/>
          </w:tcPr>
          <w:p w14:paraId="3C788DD9" w14:textId="77777777" w:rsidR="0052528F" w:rsidRDefault="0052528F" w:rsidP="0052528F">
            <w:pPr>
              <w:jc w:val="center"/>
            </w:pPr>
            <w:r>
              <w:t>-</w:t>
            </w:r>
          </w:p>
        </w:tc>
        <w:tc>
          <w:tcPr>
            <w:tcW w:w="1239" w:type="dxa"/>
          </w:tcPr>
          <w:p w14:paraId="77E68D41" w14:textId="77777777" w:rsidR="0052528F" w:rsidRDefault="0052528F" w:rsidP="0052528F">
            <w:pPr>
              <w:jc w:val="center"/>
            </w:pPr>
            <w:r>
              <w:t>-</w:t>
            </w:r>
          </w:p>
        </w:tc>
        <w:tc>
          <w:tcPr>
            <w:tcW w:w="1393" w:type="dxa"/>
          </w:tcPr>
          <w:p w14:paraId="62C5E521" w14:textId="77777777" w:rsidR="0052528F" w:rsidRDefault="0052528F" w:rsidP="0052528F">
            <w:pPr>
              <w:jc w:val="center"/>
            </w:pPr>
            <w:r>
              <w:t>7</w:t>
            </w:r>
          </w:p>
        </w:tc>
      </w:tr>
      <w:tr w:rsidR="0052528F" w14:paraId="3CBBA896" w14:textId="77777777" w:rsidTr="0052528F">
        <w:tc>
          <w:tcPr>
            <w:tcW w:w="902" w:type="dxa"/>
          </w:tcPr>
          <w:p w14:paraId="1C83E5A6" w14:textId="77777777" w:rsidR="0052528F" w:rsidRDefault="0052528F" w:rsidP="0052528F">
            <w:r>
              <w:t>CO6</w:t>
            </w:r>
          </w:p>
        </w:tc>
        <w:tc>
          <w:tcPr>
            <w:tcW w:w="1359" w:type="dxa"/>
          </w:tcPr>
          <w:p w14:paraId="0B0DCFB9" w14:textId="77777777" w:rsidR="0052528F" w:rsidRDefault="0052528F" w:rsidP="0052528F">
            <w:pPr>
              <w:jc w:val="center"/>
            </w:pPr>
            <w:r>
              <w:t>3</w:t>
            </w:r>
          </w:p>
        </w:tc>
        <w:tc>
          <w:tcPr>
            <w:tcW w:w="1541" w:type="dxa"/>
          </w:tcPr>
          <w:p w14:paraId="2BE6AB73" w14:textId="77777777" w:rsidR="0052528F" w:rsidRDefault="0052528F" w:rsidP="0052528F">
            <w:pPr>
              <w:jc w:val="center"/>
            </w:pPr>
            <w:r>
              <w:t>7</w:t>
            </w:r>
          </w:p>
        </w:tc>
        <w:tc>
          <w:tcPr>
            <w:tcW w:w="1320" w:type="dxa"/>
          </w:tcPr>
          <w:p w14:paraId="4B4C19F1" w14:textId="77777777" w:rsidR="0052528F" w:rsidRDefault="0052528F" w:rsidP="0052528F">
            <w:pPr>
              <w:jc w:val="center"/>
            </w:pPr>
            <w:r>
              <w:t>-</w:t>
            </w:r>
          </w:p>
        </w:tc>
        <w:tc>
          <w:tcPr>
            <w:tcW w:w="1406" w:type="dxa"/>
          </w:tcPr>
          <w:p w14:paraId="418C111C" w14:textId="77777777" w:rsidR="0052528F" w:rsidRDefault="0052528F" w:rsidP="0052528F">
            <w:pPr>
              <w:jc w:val="center"/>
            </w:pPr>
            <w:r>
              <w:t>-</w:t>
            </w:r>
          </w:p>
        </w:tc>
        <w:tc>
          <w:tcPr>
            <w:tcW w:w="1325" w:type="dxa"/>
          </w:tcPr>
          <w:p w14:paraId="357941DA" w14:textId="77777777" w:rsidR="0052528F" w:rsidRDefault="0052528F" w:rsidP="0052528F">
            <w:pPr>
              <w:jc w:val="center"/>
            </w:pPr>
            <w:r>
              <w:t>-</w:t>
            </w:r>
          </w:p>
        </w:tc>
        <w:tc>
          <w:tcPr>
            <w:tcW w:w="1239" w:type="dxa"/>
          </w:tcPr>
          <w:p w14:paraId="07E02A81" w14:textId="77777777" w:rsidR="0052528F" w:rsidRDefault="0052528F" w:rsidP="0052528F">
            <w:pPr>
              <w:jc w:val="center"/>
            </w:pPr>
            <w:r>
              <w:t>-</w:t>
            </w:r>
          </w:p>
        </w:tc>
        <w:tc>
          <w:tcPr>
            <w:tcW w:w="1393" w:type="dxa"/>
          </w:tcPr>
          <w:p w14:paraId="3DCB5654" w14:textId="77777777" w:rsidR="0052528F" w:rsidRDefault="0052528F" w:rsidP="0052528F">
            <w:pPr>
              <w:jc w:val="center"/>
            </w:pPr>
            <w:r>
              <w:t>10</w:t>
            </w:r>
          </w:p>
        </w:tc>
      </w:tr>
      <w:tr w:rsidR="0052528F" w14:paraId="211B9BC4" w14:textId="77777777" w:rsidTr="0052528F">
        <w:tc>
          <w:tcPr>
            <w:tcW w:w="9092" w:type="dxa"/>
            <w:gridSpan w:val="7"/>
          </w:tcPr>
          <w:p w14:paraId="063F54B1" w14:textId="77777777" w:rsidR="0052528F" w:rsidRDefault="0052528F" w:rsidP="0052528F"/>
        </w:tc>
        <w:tc>
          <w:tcPr>
            <w:tcW w:w="1393" w:type="dxa"/>
          </w:tcPr>
          <w:p w14:paraId="46A0C7BE" w14:textId="77777777" w:rsidR="0052528F" w:rsidRPr="00723EF4" w:rsidRDefault="0052528F" w:rsidP="0052528F">
            <w:pPr>
              <w:jc w:val="center"/>
              <w:rPr>
                <w:b/>
              </w:rPr>
            </w:pPr>
            <w:r>
              <w:rPr>
                <w:b/>
              </w:rPr>
              <w:t>125</w:t>
            </w:r>
          </w:p>
        </w:tc>
      </w:tr>
    </w:tbl>
    <w:p w14:paraId="3B337C94" w14:textId="77777777" w:rsidR="0052528F" w:rsidRDefault="0052528F" w:rsidP="002E336A"/>
    <w:p w14:paraId="460ED746" w14:textId="77777777" w:rsidR="0052528F" w:rsidRDefault="0052528F" w:rsidP="0052528F">
      <w:pPr>
        <w:jc w:val="center"/>
        <w:rPr>
          <w:rFonts w:ascii="Arial" w:hAnsi="Arial" w:cs="Arial"/>
          <w:bCs/>
          <w:noProof/>
        </w:rPr>
      </w:pPr>
    </w:p>
    <w:p w14:paraId="1BD3FEF1" w14:textId="77777777" w:rsidR="0052528F" w:rsidRDefault="0052528F" w:rsidP="0052528F">
      <w:pPr>
        <w:jc w:val="center"/>
        <w:rPr>
          <w:rFonts w:ascii="Arial" w:hAnsi="Arial" w:cs="Arial"/>
          <w:bCs/>
          <w:noProof/>
        </w:rPr>
      </w:pPr>
    </w:p>
    <w:p w14:paraId="182FE012" w14:textId="77777777" w:rsidR="0052528F" w:rsidRDefault="0052528F">
      <w:pPr>
        <w:spacing w:after="200" w:line="276" w:lineRule="auto"/>
        <w:rPr>
          <w:rFonts w:ascii="Arial" w:hAnsi="Arial" w:cs="Arial"/>
          <w:bCs/>
          <w:noProof/>
        </w:rPr>
      </w:pPr>
      <w:r>
        <w:rPr>
          <w:rFonts w:ascii="Arial" w:hAnsi="Arial" w:cs="Arial"/>
          <w:bCs/>
          <w:noProof/>
        </w:rPr>
        <w:br w:type="page"/>
      </w:r>
    </w:p>
    <w:p w14:paraId="092FAE7B" w14:textId="2EE8130F" w:rsidR="0052528F" w:rsidRPr="00AF635A" w:rsidRDefault="0052528F" w:rsidP="0052528F">
      <w:pPr>
        <w:jc w:val="center"/>
        <w:rPr>
          <w:rFonts w:ascii="Arial" w:hAnsi="Arial" w:cs="Arial"/>
          <w:bCs/>
          <w:noProof/>
        </w:rPr>
      </w:pPr>
      <w:r w:rsidRPr="00AF635A">
        <w:rPr>
          <w:noProof/>
        </w:rPr>
        <w:lastRenderedPageBreak/>
        <w:drawing>
          <wp:inline distT="0" distB="0" distL="0" distR="0" wp14:anchorId="4D88080F" wp14:editId="76AA184A">
            <wp:extent cx="5407468" cy="1285875"/>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5578084" cy="1326447"/>
                    </a:xfrm>
                    <a:prstGeom prst="rect">
                      <a:avLst/>
                    </a:prstGeom>
                  </pic:spPr>
                </pic:pic>
              </a:graphicData>
            </a:graphic>
          </wp:inline>
        </w:drawing>
      </w:r>
    </w:p>
    <w:p w14:paraId="0545516B" w14:textId="77777777" w:rsidR="0052528F" w:rsidRPr="00AF635A" w:rsidRDefault="0052528F" w:rsidP="0052528F">
      <w:pPr>
        <w:contextualSpacing/>
        <w:jc w:val="center"/>
        <w:rPr>
          <w:bCs/>
          <w:noProof/>
        </w:rPr>
      </w:pPr>
    </w:p>
    <w:tbl>
      <w:tblPr>
        <w:tblW w:w="107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1002"/>
      </w:tblGrid>
      <w:tr w:rsidR="0052528F" w:rsidRPr="00AF635A" w14:paraId="0C3CE920" w14:textId="77777777" w:rsidTr="0052528F">
        <w:trPr>
          <w:trHeight w:val="397"/>
        </w:trPr>
        <w:tc>
          <w:tcPr>
            <w:tcW w:w="1701" w:type="dxa"/>
            <w:vAlign w:val="center"/>
          </w:tcPr>
          <w:p w14:paraId="4F513A35" w14:textId="77777777" w:rsidR="0052528F" w:rsidRPr="00AF635A" w:rsidRDefault="0052528F" w:rsidP="0052528F">
            <w:pPr>
              <w:pStyle w:val="Title"/>
              <w:contextualSpacing/>
              <w:jc w:val="left"/>
              <w:rPr>
                <w:b/>
                <w:szCs w:val="24"/>
              </w:rPr>
            </w:pPr>
            <w:r w:rsidRPr="00AF635A">
              <w:rPr>
                <w:b/>
                <w:szCs w:val="24"/>
              </w:rPr>
              <w:t xml:space="preserve">Course Code      </w:t>
            </w:r>
          </w:p>
        </w:tc>
        <w:tc>
          <w:tcPr>
            <w:tcW w:w="6374" w:type="dxa"/>
            <w:vAlign w:val="center"/>
          </w:tcPr>
          <w:p w14:paraId="7A32CFE7" w14:textId="77777777" w:rsidR="0052528F" w:rsidRPr="00AF635A" w:rsidRDefault="0052528F" w:rsidP="0052528F">
            <w:pPr>
              <w:pStyle w:val="Title"/>
              <w:contextualSpacing/>
              <w:jc w:val="left"/>
              <w:rPr>
                <w:b/>
                <w:szCs w:val="24"/>
              </w:rPr>
            </w:pPr>
            <w:r w:rsidRPr="00AF635A">
              <w:rPr>
                <w:b/>
                <w:szCs w:val="24"/>
              </w:rPr>
              <w:t>18AG2027</w:t>
            </w:r>
          </w:p>
        </w:tc>
        <w:tc>
          <w:tcPr>
            <w:tcW w:w="1673" w:type="dxa"/>
            <w:vAlign w:val="center"/>
          </w:tcPr>
          <w:p w14:paraId="0A5ECA28" w14:textId="77777777" w:rsidR="0052528F" w:rsidRPr="00AF635A" w:rsidRDefault="0052528F" w:rsidP="0052528F">
            <w:pPr>
              <w:pStyle w:val="Title"/>
              <w:ind w:left="-468" w:firstLine="468"/>
              <w:contextualSpacing/>
              <w:jc w:val="left"/>
              <w:rPr>
                <w:szCs w:val="24"/>
              </w:rPr>
            </w:pPr>
            <w:r w:rsidRPr="00AF635A">
              <w:rPr>
                <w:b/>
                <w:bCs/>
                <w:szCs w:val="24"/>
              </w:rPr>
              <w:t xml:space="preserve">Duration       </w:t>
            </w:r>
          </w:p>
        </w:tc>
        <w:tc>
          <w:tcPr>
            <w:tcW w:w="1002" w:type="dxa"/>
            <w:vAlign w:val="center"/>
          </w:tcPr>
          <w:p w14:paraId="717E101C" w14:textId="77777777" w:rsidR="0052528F" w:rsidRPr="00AF635A" w:rsidRDefault="0052528F" w:rsidP="0052528F">
            <w:pPr>
              <w:pStyle w:val="Title"/>
              <w:contextualSpacing/>
              <w:jc w:val="left"/>
              <w:rPr>
                <w:b/>
                <w:szCs w:val="24"/>
              </w:rPr>
            </w:pPr>
            <w:r w:rsidRPr="00AF635A">
              <w:rPr>
                <w:b/>
                <w:szCs w:val="24"/>
              </w:rPr>
              <w:t>3hrs</w:t>
            </w:r>
          </w:p>
        </w:tc>
      </w:tr>
      <w:tr w:rsidR="0052528F" w:rsidRPr="00AF635A" w14:paraId="3B7C2305" w14:textId="77777777" w:rsidTr="0052528F">
        <w:trPr>
          <w:trHeight w:val="397"/>
        </w:trPr>
        <w:tc>
          <w:tcPr>
            <w:tcW w:w="1701" w:type="dxa"/>
            <w:vAlign w:val="center"/>
          </w:tcPr>
          <w:p w14:paraId="17C83A48" w14:textId="77777777" w:rsidR="0052528F" w:rsidRPr="00AF635A" w:rsidRDefault="0052528F" w:rsidP="0052528F">
            <w:pPr>
              <w:pStyle w:val="Title"/>
              <w:ind w:right="-160"/>
              <w:contextualSpacing/>
              <w:jc w:val="left"/>
              <w:rPr>
                <w:b/>
                <w:szCs w:val="24"/>
              </w:rPr>
            </w:pPr>
            <w:r w:rsidRPr="00AF635A">
              <w:rPr>
                <w:b/>
                <w:szCs w:val="24"/>
              </w:rPr>
              <w:t xml:space="preserve">Course Name     </w:t>
            </w:r>
          </w:p>
        </w:tc>
        <w:tc>
          <w:tcPr>
            <w:tcW w:w="6374" w:type="dxa"/>
            <w:vAlign w:val="center"/>
          </w:tcPr>
          <w:p w14:paraId="7770A4D5" w14:textId="77777777" w:rsidR="0052528F" w:rsidRPr="00373B69" w:rsidRDefault="0052528F" w:rsidP="0052528F">
            <w:pPr>
              <w:pStyle w:val="Title"/>
              <w:contextualSpacing/>
              <w:jc w:val="left"/>
              <w:rPr>
                <w:b/>
                <w:szCs w:val="24"/>
              </w:rPr>
            </w:pPr>
            <w:r w:rsidRPr="00373B69">
              <w:rPr>
                <w:b/>
                <w:szCs w:val="24"/>
              </w:rPr>
              <w:t>RAINFED AGRICULTURE AND WATERSHED MANAGEMENT</w:t>
            </w:r>
          </w:p>
        </w:tc>
        <w:tc>
          <w:tcPr>
            <w:tcW w:w="1673" w:type="dxa"/>
            <w:vAlign w:val="center"/>
          </w:tcPr>
          <w:p w14:paraId="377086ED" w14:textId="77777777" w:rsidR="0052528F" w:rsidRPr="00AF635A" w:rsidRDefault="0052528F" w:rsidP="0052528F">
            <w:pPr>
              <w:pStyle w:val="Title"/>
              <w:contextualSpacing/>
              <w:jc w:val="left"/>
              <w:rPr>
                <w:b/>
                <w:bCs/>
                <w:szCs w:val="24"/>
              </w:rPr>
            </w:pPr>
            <w:r w:rsidRPr="00AF635A">
              <w:rPr>
                <w:b/>
                <w:bCs/>
                <w:szCs w:val="24"/>
              </w:rPr>
              <w:t xml:space="preserve">Max. Marks </w:t>
            </w:r>
          </w:p>
        </w:tc>
        <w:tc>
          <w:tcPr>
            <w:tcW w:w="1002" w:type="dxa"/>
            <w:vAlign w:val="center"/>
          </w:tcPr>
          <w:p w14:paraId="72F4FC33" w14:textId="77777777" w:rsidR="0052528F" w:rsidRPr="00AF635A" w:rsidRDefault="0052528F" w:rsidP="0052528F">
            <w:pPr>
              <w:pStyle w:val="Title"/>
              <w:contextualSpacing/>
              <w:jc w:val="left"/>
              <w:rPr>
                <w:b/>
                <w:szCs w:val="24"/>
              </w:rPr>
            </w:pPr>
            <w:r w:rsidRPr="00AF635A">
              <w:rPr>
                <w:b/>
                <w:szCs w:val="24"/>
              </w:rPr>
              <w:t>100</w:t>
            </w:r>
          </w:p>
        </w:tc>
      </w:tr>
    </w:tbl>
    <w:p w14:paraId="24583F46" w14:textId="77777777" w:rsidR="0052528F" w:rsidRPr="00AF635A" w:rsidRDefault="0052528F" w:rsidP="0052528F">
      <w:pPr>
        <w:ind w:left="720"/>
        <w:contextualSpacing/>
      </w:pPr>
    </w:p>
    <w:tbl>
      <w:tblPr>
        <w:tblStyle w:val="TableGrid"/>
        <w:tblW w:w="5164" w:type="pct"/>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ayout w:type="fixed"/>
        <w:tblLook w:val="04A0" w:firstRow="1" w:lastRow="0" w:firstColumn="1" w:lastColumn="0" w:noHBand="0" w:noVBand="1"/>
      </w:tblPr>
      <w:tblGrid>
        <w:gridCol w:w="725"/>
        <w:gridCol w:w="535"/>
        <w:gridCol w:w="7213"/>
        <w:gridCol w:w="709"/>
        <w:gridCol w:w="621"/>
        <w:gridCol w:w="937"/>
      </w:tblGrid>
      <w:tr w:rsidR="0052528F" w:rsidRPr="00AF635A" w14:paraId="367544F8" w14:textId="77777777" w:rsidTr="0052528F">
        <w:trPr>
          <w:cantSplit/>
          <w:trHeight w:val="739"/>
        </w:trPr>
        <w:tc>
          <w:tcPr>
            <w:tcW w:w="338" w:type="pct"/>
            <w:vAlign w:val="center"/>
          </w:tcPr>
          <w:p w14:paraId="68802CB4" w14:textId="77777777" w:rsidR="0052528F" w:rsidRPr="00AF635A" w:rsidRDefault="0052528F" w:rsidP="0052528F">
            <w:pPr>
              <w:contextualSpacing/>
              <w:jc w:val="center"/>
              <w:rPr>
                <w:b/>
              </w:rPr>
            </w:pPr>
            <w:r w:rsidRPr="00AF635A">
              <w:rPr>
                <w:b/>
              </w:rPr>
              <w:t>Q. No.</w:t>
            </w:r>
          </w:p>
        </w:tc>
        <w:tc>
          <w:tcPr>
            <w:tcW w:w="3607" w:type="pct"/>
            <w:gridSpan w:val="2"/>
          </w:tcPr>
          <w:p w14:paraId="183FF226" w14:textId="77777777" w:rsidR="0052528F" w:rsidRPr="00AF635A" w:rsidRDefault="0052528F" w:rsidP="0052528F">
            <w:pPr>
              <w:contextualSpacing/>
              <w:jc w:val="center"/>
              <w:rPr>
                <w:b/>
              </w:rPr>
            </w:pPr>
            <w:r w:rsidRPr="00AF635A">
              <w:rPr>
                <w:b/>
              </w:rPr>
              <w:t>Questions</w:t>
            </w:r>
          </w:p>
        </w:tc>
        <w:tc>
          <w:tcPr>
            <w:tcW w:w="330" w:type="pct"/>
            <w:vAlign w:val="center"/>
          </w:tcPr>
          <w:p w14:paraId="68395FD6" w14:textId="77777777" w:rsidR="0052528F" w:rsidRPr="00AF635A" w:rsidRDefault="0052528F" w:rsidP="0052528F">
            <w:pPr>
              <w:contextualSpacing/>
              <w:jc w:val="center"/>
              <w:rPr>
                <w:b/>
              </w:rPr>
            </w:pPr>
            <w:r w:rsidRPr="00AF635A">
              <w:rPr>
                <w:b/>
              </w:rPr>
              <w:t>CO</w:t>
            </w:r>
          </w:p>
        </w:tc>
        <w:tc>
          <w:tcPr>
            <w:tcW w:w="289" w:type="pct"/>
            <w:vAlign w:val="center"/>
          </w:tcPr>
          <w:p w14:paraId="7C1E923E" w14:textId="77777777" w:rsidR="0052528F" w:rsidRPr="00AF635A" w:rsidRDefault="0052528F" w:rsidP="0052528F">
            <w:pPr>
              <w:contextualSpacing/>
              <w:jc w:val="center"/>
              <w:rPr>
                <w:b/>
              </w:rPr>
            </w:pPr>
            <w:r w:rsidRPr="00AF635A">
              <w:rPr>
                <w:b/>
              </w:rPr>
              <w:t>BL</w:t>
            </w:r>
          </w:p>
        </w:tc>
        <w:tc>
          <w:tcPr>
            <w:tcW w:w="437" w:type="pct"/>
            <w:vAlign w:val="center"/>
          </w:tcPr>
          <w:p w14:paraId="3BDD5E3E" w14:textId="77777777" w:rsidR="0052528F" w:rsidRPr="00AF635A" w:rsidRDefault="0052528F" w:rsidP="0052528F">
            <w:pPr>
              <w:contextualSpacing/>
              <w:jc w:val="center"/>
              <w:rPr>
                <w:b/>
              </w:rPr>
            </w:pPr>
            <w:r w:rsidRPr="00AF635A">
              <w:rPr>
                <w:b/>
              </w:rPr>
              <w:t>Marks</w:t>
            </w:r>
          </w:p>
        </w:tc>
      </w:tr>
      <w:tr w:rsidR="0052528F" w:rsidRPr="00AF635A" w14:paraId="7867D0C3" w14:textId="77777777" w:rsidTr="0052528F">
        <w:trPr>
          <w:cantSplit/>
          <w:trHeight w:val="394"/>
        </w:trPr>
        <w:tc>
          <w:tcPr>
            <w:tcW w:w="5000" w:type="pct"/>
            <w:gridSpan w:val="6"/>
          </w:tcPr>
          <w:p w14:paraId="4BE3ACC5" w14:textId="77777777" w:rsidR="0052528F" w:rsidRPr="00AF635A" w:rsidRDefault="0052528F" w:rsidP="0052528F">
            <w:pPr>
              <w:contextualSpacing/>
              <w:jc w:val="center"/>
              <w:rPr>
                <w:b/>
                <w:u w:val="single"/>
              </w:rPr>
            </w:pPr>
            <w:r w:rsidRPr="00AF635A">
              <w:rPr>
                <w:b/>
                <w:u w:val="single"/>
              </w:rPr>
              <w:t>PART – A (20 X 1 = 20 MARKS)</w:t>
            </w:r>
          </w:p>
        </w:tc>
      </w:tr>
      <w:tr w:rsidR="0052528F" w:rsidRPr="00AF635A" w14:paraId="67C15F78" w14:textId="77777777" w:rsidTr="0052528F">
        <w:trPr>
          <w:cantSplit/>
          <w:trHeight w:val="543"/>
        </w:trPr>
        <w:tc>
          <w:tcPr>
            <w:tcW w:w="338" w:type="pct"/>
            <w:vAlign w:val="center"/>
          </w:tcPr>
          <w:p w14:paraId="41C0C8D1" w14:textId="77777777" w:rsidR="0052528F" w:rsidRPr="00AF635A" w:rsidRDefault="0052528F" w:rsidP="0052528F">
            <w:pPr>
              <w:contextualSpacing/>
              <w:jc w:val="center"/>
            </w:pPr>
            <w:r w:rsidRPr="00AF635A">
              <w:t>1.</w:t>
            </w:r>
          </w:p>
        </w:tc>
        <w:tc>
          <w:tcPr>
            <w:tcW w:w="3607" w:type="pct"/>
            <w:gridSpan w:val="2"/>
          </w:tcPr>
          <w:p w14:paraId="1BE4DD0F" w14:textId="77777777" w:rsidR="0052528F" w:rsidRPr="00895D50" w:rsidRDefault="0052528F" w:rsidP="0052528F">
            <w:pPr>
              <w:jc w:val="both"/>
            </w:pPr>
            <w:r w:rsidRPr="00AF635A">
              <w:t>According to planning commission, whole of the country is divided into</w:t>
            </w:r>
            <w:r>
              <w:t xml:space="preserve"> __________</w:t>
            </w:r>
            <w:r w:rsidRPr="00AF635A">
              <w:t xml:space="preserve"> agro-climatic zones on basis of rainfall, temperature, type of soils and crops.</w:t>
            </w:r>
          </w:p>
        </w:tc>
        <w:tc>
          <w:tcPr>
            <w:tcW w:w="330" w:type="pct"/>
            <w:vAlign w:val="center"/>
          </w:tcPr>
          <w:p w14:paraId="360147D7" w14:textId="77777777" w:rsidR="0052528F" w:rsidRPr="00AF635A" w:rsidRDefault="0052528F" w:rsidP="0052528F">
            <w:pPr>
              <w:contextualSpacing/>
              <w:jc w:val="center"/>
            </w:pPr>
            <w:r w:rsidRPr="00AF635A">
              <w:t>CO</w:t>
            </w:r>
            <w:r>
              <w:t>2</w:t>
            </w:r>
          </w:p>
        </w:tc>
        <w:tc>
          <w:tcPr>
            <w:tcW w:w="289" w:type="pct"/>
            <w:vAlign w:val="center"/>
          </w:tcPr>
          <w:p w14:paraId="6A2DD034" w14:textId="77777777" w:rsidR="0052528F" w:rsidRPr="00AF635A" w:rsidRDefault="0052528F" w:rsidP="0052528F">
            <w:pPr>
              <w:contextualSpacing/>
              <w:jc w:val="center"/>
            </w:pPr>
            <w:r>
              <w:t>An</w:t>
            </w:r>
          </w:p>
        </w:tc>
        <w:tc>
          <w:tcPr>
            <w:tcW w:w="437" w:type="pct"/>
            <w:vAlign w:val="center"/>
          </w:tcPr>
          <w:p w14:paraId="7A995791" w14:textId="77777777" w:rsidR="0052528F" w:rsidRPr="00AF635A" w:rsidRDefault="0052528F" w:rsidP="0052528F">
            <w:pPr>
              <w:contextualSpacing/>
              <w:jc w:val="center"/>
            </w:pPr>
            <w:r w:rsidRPr="00AF635A">
              <w:t>1</w:t>
            </w:r>
          </w:p>
        </w:tc>
      </w:tr>
      <w:tr w:rsidR="0052528F" w:rsidRPr="00AF635A" w14:paraId="3F5DA02D" w14:textId="77777777" w:rsidTr="0052528F">
        <w:trPr>
          <w:cantSplit/>
          <w:trHeight w:val="286"/>
        </w:trPr>
        <w:tc>
          <w:tcPr>
            <w:tcW w:w="338" w:type="pct"/>
            <w:vAlign w:val="center"/>
          </w:tcPr>
          <w:p w14:paraId="007859EF" w14:textId="77777777" w:rsidR="0052528F" w:rsidRPr="00AF635A" w:rsidRDefault="0052528F" w:rsidP="0052528F">
            <w:pPr>
              <w:contextualSpacing/>
              <w:jc w:val="center"/>
            </w:pPr>
            <w:r w:rsidRPr="00AF635A">
              <w:t>2.</w:t>
            </w:r>
          </w:p>
        </w:tc>
        <w:tc>
          <w:tcPr>
            <w:tcW w:w="3607" w:type="pct"/>
            <w:gridSpan w:val="2"/>
          </w:tcPr>
          <w:p w14:paraId="241EE969" w14:textId="77777777" w:rsidR="0052528F" w:rsidRPr="00AF635A" w:rsidRDefault="0052528F" w:rsidP="0052528F">
            <w:pPr>
              <w:jc w:val="both"/>
            </w:pPr>
            <w:r w:rsidRPr="00AF635A">
              <w:t>The value MDI for arid climate type is</w:t>
            </w:r>
            <w:r>
              <w:t xml:space="preserve"> __________.</w:t>
            </w:r>
          </w:p>
        </w:tc>
        <w:tc>
          <w:tcPr>
            <w:tcW w:w="330" w:type="pct"/>
            <w:vAlign w:val="center"/>
          </w:tcPr>
          <w:p w14:paraId="50ED34D7" w14:textId="77777777" w:rsidR="0052528F" w:rsidRPr="00AF635A" w:rsidRDefault="0052528F" w:rsidP="0052528F">
            <w:pPr>
              <w:contextualSpacing/>
              <w:jc w:val="center"/>
            </w:pPr>
            <w:r w:rsidRPr="00AF635A">
              <w:t>CO</w:t>
            </w:r>
            <w:r>
              <w:t>2</w:t>
            </w:r>
          </w:p>
        </w:tc>
        <w:tc>
          <w:tcPr>
            <w:tcW w:w="289" w:type="pct"/>
            <w:vAlign w:val="center"/>
          </w:tcPr>
          <w:p w14:paraId="3710FD53" w14:textId="77777777" w:rsidR="0052528F" w:rsidRPr="00AF635A" w:rsidRDefault="0052528F" w:rsidP="0052528F">
            <w:pPr>
              <w:contextualSpacing/>
              <w:jc w:val="center"/>
            </w:pPr>
            <w:r>
              <w:t>A</w:t>
            </w:r>
          </w:p>
        </w:tc>
        <w:tc>
          <w:tcPr>
            <w:tcW w:w="437" w:type="pct"/>
            <w:vAlign w:val="center"/>
          </w:tcPr>
          <w:p w14:paraId="21D339D0" w14:textId="77777777" w:rsidR="0052528F" w:rsidRPr="00AF635A" w:rsidRDefault="0052528F" w:rsidP="0052528F">
            <w:pPr>
              <w:contextualSpacing/>
              <w:jc w:val="center"/>
            </w:pPr>
            <w:r w:rsidRPr="00AF635A">
              <w:t>1</w:t>
            </w:r>
          </w:p>
        </w:tc>
      </w:tr>
      <w:tr w:rsidR="0052528F" w:rsidRPr="00AF635A" w14:paraId="2892363F" w14:textId="77777777" w:rsidTr="0052528F">
        <w:trPr>
          <w:cantSplit/>
          <w:trHeight w:val="134"/>
        </w:trPr>
        <w:tc>
          <w:tcPr>
            <w:tcW w:w="338" w:type="pct"/>
            <w:vAlign w:val="center"/>
          </w:tcPr>
          <w:p w14:paraId="05D6C05C" w14:textId="77777777" w:rsidR="0052528F" w:rsidRPr="00AF635A" w:rsidRDefault="0052528F" w:rsidP="0052528F">
            <w:pPr>
              <w:contextualSpacing/>
              <w:jc w:val="center"/>
            </w:pPr>
            <w:r w:rsidRPr="00AF635A">
              <w:t>3.</w:t>
            </w:r>
          </w:p>
        </w:tc>
        <w:tc>
          <w:tcPr>
            <w:tcW w:w="3607" w:type="pct"/>
            <w:gridSpan w:val="2"/>
          </w:tcPr>
          <w:p w14:paraId="1A9E2D04" w14:textId="77777777" w:rsidR="0052528F" w:rsidRPr="00AF635A" w:rsidRDefault="0052528F" w:rsidP="0052528F">
            <w:pPr>
              <w:jc w:val="both"/>
            </w:pPr>
            <w:r w:rsidRPr="00AF635A">
              <w:t>Semi-arid have growing period between</w:t>
            </w:r>
            <w:r>
              <w:t xml:space="preserve"> __________.</w:t>
            </w:r>
          </w:p>
        </w:tc>
        <w:tc>
          <w:tcPr>
            <w:tcW w:w="330" w:type="pct"/>
            <w:vAlign w:val="center"/>
          </w:tcPr>
          <w:p w14:paraId="4131B0A5" w14:textId="77777777" w:rsidR="0052528F" w:rsidRPr="00AF635A" w:rsidRDefault="0052528F" w:rsidP="0052528F">
            <w:pPr>
              <w:contextualSpacing/>
              <w:jc w:val="center"/>
            </w:pPr>
            <w:r w:rsidRPr="00AF635A">
              <w:t>CO</w:t>
            </w:r>
            <w:r>
              <w:t>4</w:t>
            </w:r>
          </w:p>
        </w:tc>
        <w:tc>
          <w:tcPr>
            <w:tcW w:w="289" w:type="pct"/>
            <w:vAlign w:val="center"/>
          </w:tcPr>
          <w:p w14:paraId="2A527AA4" w14:textId="77777777" w:rsidR="0052528F" w:rsidRPr="00AF635A" w:rsidRDefault="0052528F" w:rsidP="0052528F">
            <w:pPr>
              <w:contextualSpacing/>
              <w:jc w:val="center"/>
            </w:pPr>
            <w:r>
              <w:t>R</w:t>
            </w:r>
          </w:p>
        </w:tc>
        <w:tc>
          <w:tcPr>
            <w:tcW w:w="437" w:type="pct"/>
            <w:vAlign w:val="center"/>
          </w:tcPr>
          <w:p w14:paraId="3937B11B" w14:textId="77777777" w:rsidR="0052528F" w:rsidRPr="00AF635A" w:rsidRDefault="0052528F" w:rsidP="0052528F">
            <w:pPr>
              <w:contextualSpacing/>
              <w:jc w:val="center"/>
            </w:pPr>
            <w:r w:rsidRPr="00AF635A">
              <w:t>1</w:t>
            </w:r>
          </w:p>
        </w:tc>
      </w:tr>
      <w:tr w:rsidR="0052528F" w:rsidRPr="00AF635A" w14:paraId="35C66560" w14:textId="77777777" w:rsidTr="0052528F">
        <w:trPr>
          <w:cantSplit/>
          <w:trHeight w:val="833"/>
        </w:trPr>
        <w:tc>
          <w:tcPr>
            <w:tcW w:w="338" w:type="pct"/>
            <w:vAlign w:val="center"/>
          </w:tcPr>
          <w:p w14:paraId="0C37D5C6" w14:textId="77777777" w:rsidR="0052528F" w:rsidRPr="00AF635A" w:rsidRDefault="0052528F" w:rsidP="0052528F">
            <w:pPr>
              <w:contextualSpacing/>
              <w:jc w:val="center"/>
            </w:pPr>
            <w:r w:rsidRPr="00AF635A">
              <w:t>4.</w:t>
            </w:r>
          </w:p>
        </w:tc>
        <w:tc>
          <w:tcPr>
            <w:tcW w:w="3607" w:type="pct"/>
            <w:gridSpan w:val="2"/>
          </w:tcPr>
          <w:p w14:paraId="5510B9F6" w14:textId="77777777" w:rsidR="0052528F" w:rsidRDefault="0052528F" w:rsidP="0052528F">
            <w:pPr>
              <w:jc w:val="both"/>
            </w:pPr>
            <w:r w:rsidRPr="00AF635A">
              <w:t>If monsoon rains late by 21 days in arid areas, which of the following crops recommended?</w:t>
            </w:r>
          </w:p>
          <w:p w14:paraId="7DBAF292" w14:textId="77777777" w:rsidR="0052528F" w:rsidRPr="00AF635A" w:rsidRDefault="0052528F" w:rsidP="0052528F">
            <w:pPr>
              <w:jc w:val="both"/>
            </w:pPr>
            <w:r>
              <w:t xml:space="preserve">a. </w:t>
            </w:r>
            <w:r w:rsidRPr="00AF635A">
              <w:t xml:space="preserve">Pearl-millet  </w:t>
            </w:r>
            <w:r>
              <w:t xml:space="preserve">   </w:t>
            </w:r>
            <w:r w:rsidRPr="00AF635A">
              <w:t xml:space="preserve">b. Moong    </w:t>
            </w:r>
            <w:r>
              <w:t xml:space="preserve">   </w:t>
            </w:r>
            <w:r w:rsidRPr="00AF635A">
              <w:t xml:space="preserve">c. Mothbean   </w:t>
            </w:r>
            <w:r>
              <w:t>d</w:t>
            </w:r>
            <w:r w:rsidRPr="00AF635A">
              <w:t>. Sorghum</w:t>
            </w:r>
          </w:p>
        </w:tc>
        <w:tc>
          <w:tcPr>
            <w:tcW w:w="330" w:type="pct"/>
            <w:vAlign w:val="center"/>
          </w:tcPr>
          <w:p w14:paraId="07F8D3F0" w14:textId="77777777" w:rsidR="0052528F" w:rsidRPr="00AF635A" w:rsidRDefault="0052528F" w:rsidP="0052528F">
            <w:pPr>
              <w:contextualSpacing/>
              <w:jc w:val="center"/>
            </w:pPr>
            <w:r w:rsidRPr="00AF635A">
              <w:t>CO</w:t>
            </w:r>
            <w:r>
              <w:t>1</w:t>
            </w:r>
          </w:p>
        </w:tc>
        <w:tc>
          <w:tcPr>
            <w:tcW w:w="289" w:type="pct"/>
            <w:vAlign w:val="center"/>
          </w:tcPr>
          <w:p w14:paraId="6FE74C44" w14:textId="77777777" w:rsidR="0052528F" w:rsidRPr="00AF635A" w:rsidRDefault="0052528F" w:rsidP="0052528F">
            <w:pPr>
              <w:contextualSpacing/>
              <w:jc w:val="center"/>
            </w:pPr>
            <w:r>
              <w:t>An</w:t>
            </w:r>
          </w:p>
        </w:tc>
        <w:tc>
          <w:tcPr>
            <w:tcW w:w="437" w:type="pct"/>
            <w:vAlign w:val="center"/>
          </w:tcPr>
          <w:p w14:paraId="1765C1BE" w14:textId="77777777" w:rsidR="0052528F" w:rsidRPr="00AF635A" w:rsidRDefault="0052528F" w:rsidP="0052528F">
            <w:pPr>
              <w:contextualSpacing/>
              <w:jc w:val="center"/>
            </w:pPr>
            <w:r w:rsidRPr="00AF635A">
              <w:t>1</w:t>
            </w:r>
          </w:p>
        </w:tc>
      </w:tr>
      <w:tr w:rsidR="0052528F" w:rsidRPr="00AF635A" w14:paraId="118F6F35" w14:textId="77777777" w:rsidTr="0052528F">
        <w:trPr>
          <w:cantSplit/>
          <w:trHeight w:val="136"/>
        </w:trPr>
        <w:tc>
          <w:tcPr>
            <w:tcW w:w="338" w:type="pct"/>
            <w:vAlign w:val="center"/>
          </w:tcPr>
          <w:p w14:paraId="172BD511" w14:textId="77777777" w:rsidR="0052528F" w:rsidRPr="00AF635A" w:rsidRDefault="0052528F" w:rsidP="0052528F">
            <w:pPr>
              <w:contextualSpacing/>
              <w:jc w:val="center"/>
            </w:pPr>
            <w:r w:rsidRPr="00AF635A">
              <w:t>5.</w:t>
            </w:r>
          </w:p>
        </w:tc>
        <w:tc>
          <w:tcPr>
            <w:tcW w:w="3607" w:type="pct"/>
            <w:gridSpan w:val="2"/>
          </w:tcPr>
          <w:p w14:paraId="0799A1B4" w14:textId="77777777" w:rsidR="0052528F" w:rsidRPr="00895D50" w:rsidRDefault="0052528F" w:rsidP="0052528F">
            <w:pPr>
              <w:jc w:val="both"/>
            </w:pPr>
            <w:r w:rsidRPr="00AF635A">
              <w:t>According to UNESCAP, the criteria for annual rainfall for rainfed farming is</w:t>
            </w:r>
          </w:p>
        </w:tc>
        <w:tc>
          <w:tcPr>
            <w:tcW w:w="330" w:type="pct"/>
            <w:vAlign w:val="center"/>
          </w:tcPr>
          <w:p w14:paraId="2BDD3688" w14:textId="77777777" w:rsidR="0052528F" w:rsidRPr="00AF635A" w:rsidRDefault="0052528F" w:rsidP="0052528F">
            <w:pPr>
              <w:contextualSpacing/>
              <w:jc w:val="center"/>
            </w:pPr>
            <w:r w:rsidRPr="00AF635A">
              <w:t>CO</w:t>
            </w:r>
            <w:r>
              <w:t>3</w:t>
            </w:r>
          </w:p>
        </w:tc>
        <w:tc>
          <w:tcPr>
            <w:tcW w:w="289" w:type="pct"/>
            <w:vAlign w:val="center"/>
          </w:tcPr>
          <w:p w14:paraId="6081C576" w14:textId="77777777" w:rsidR="0052528F" w:rsidRPr="00AF635A" w:rsidRDefault="0052528F" w:rsidP="0052528F">
            <w:pPr>
              <w:contextualSpacing/>
              <w:jc w:val="center"/>
            </w:pPr>
            <w:r>
              <w:t>U</w:t>
            </w:r>
          </w:p>
        </w:tc>
        <w:tc>
          <w:tcPr>
            <w:tcW w:w="437" w:type="pct"/>
            <w:vAlign w:val="center"/>
          </w:tcPr>
          <w:p w14:paraId="6D8139B3" w14:textId="77777777" w:rsidR="0052528F" w:rsidRPr="00AF635A" w:rsidRDefault="0052528F" w:rsidP="0052528F">
            <w:pPr>
              <w:contextualSpacing/>
              <w:jc w:val="center"/>
            </w:pPr>
            <w:r w:rsidRPr="00AF635A">
              <w:t>1</w:t>
            </w:r>
          </w:p>
        </w:tc>
      </w:tr>
      <w:tr w:rsidR="0052528F" w:rsidRPr="00AF635A" w14:paraId="02F72D7F" w14:textId="77777777" w:rsidTr="0052528F">
        <w:trPr>
          <w:cantSplit/>
          <w:trHeight w:val="282"/>
        </w:trPr>
        <w:tc>
          <w:tcPr>
            <w:tcW w:w="338" w:type="pct"/>
            <w:vAlign w:val="center"/>
          </w:tcPr>
          <w:p w14:paraId="46A9FC60" w14:textId="77777777" w:rsidR="0052528F" w:rsidRPr="00AF635A" w:rsidRDefault="0052528F" w:rsidP="0052528F">
            <w:pPr>
              <w:contextualSpacing/>
              <w:jc w:val="center"/>
            </w:pPr>
            <w:r w:rsidRPr="00AF635A">
              <w:t>6.</w:t>
            </w:r>
          </w:p>
        </w:tc>
        <w:tc>
          <w:tcPr>
            <w:tcW w:w="3607" w:type="pct"/>
            <w:gridSpan w:val="2"/>
          </w:tcPr>
          <w:p w14:paraId="0243CA97" w14:textId="77777777" w:rsidR="0052528F" w:rsidRPr="00AF635A" w:rsidRDefault="0052528F" w:rsidP="0052528F">
            <w:pPr>
              <w:jc w:val="both"/>
            </w:pPr>
            <w:r w:rsidRPr="00AF635A">
              <w:t>Agroforestry can be a</w:t>
            </w:r>
            <w:r>
              <w:t xml:space="preserve"> __________.</w:t>
            </w:r>
          </w:p>
        </w:tc>
        <w:tc>
          <w:tcPr>
            <w:tcW w:w="330" w:type="pct"/>
            <w:vAlign w:val="center"/>
          </w:tcPr>
          <w:p w14:paraId="7DBFC2EA" w14:textId="77777777" w:rsidR="0052528F" w:rsidRPr="00AF635A" w:rsidRDefault="0052528F" w:rsidP="0052528F">
            <w:pPr>
              <w:contextualSpacing/>
              <w:jc w:val="center"/>
            </w:pPr>
            <w:r w:rsidRPr="00AF635A">
              <w:t>CO</w:t>
            </w:r>
            <w:r>
              <w:t>5</w:t>
            </w:r>
          </w:p>
        </w:tc>
        <w:tc>
          <w:tcPr>
            <w:tcW w:w="289" w:type="pct"/>
            <w:vAlign w:val="center"/>
          </w:tcPr>
          <w:p w14:paraId="40A596D4" w14:textId="77777777" w:rsidR="0052528F" w:rsidRPr="00AF635A" w:rsidRDefault="0052528F" w:rsidP="0052528F">
            <w:pPr>
              <w:contextualSpacing/>
              <w:jc w:val="center"/>
            </w:pPr>
            <w:r>
              <w:t>U</w:t>
            </w:r>
          </w:p>
        </w:tc>
        <w:tc>
          <w:tcPr>
            <w:tcW w:w="437" w:type="pct"/>
            <w:vAlign w:val="center"/>
          </w:tcPr>
          <w:p w14:paraId="2B980B53" w14:textId="77777777" w:rsidR="0052528F" w:rsidRPr="00AF635A" w:rsidRDefault="0052528F" w:rsidP="0052528F">
            <w:pPr>
              <w:contextualSpacing/>
              <w:jc w:val="center"/>
            </w:pPr>
            <w:r w:rsidRPr="00AF635A">
              <w:t>1</w:t>
            </w:r>
          </w:p>
        </w:tc>
      </w:tr>
      <w:tr w:rsidR="0052528F" w:rsidRPr="00AF635A" w14:paraId="37051E8F" w14:textId="77777777" w:rsidTr="0052528F">
        <w:trPr>
          <w:cantSplit/>
          <w:trHeight w:val="116"/>
        </w:trPr>
        <w:tc>
          <w:tcPr>
            <w:tcW w:w="338" w:type="pct"/>
            <w:vAlign w:val="center"/>
          </w:tcPr>
          <w:p w14:paraId="5F991968" w14:textId="77777777" w:rsidR="0052528F" w:rsidRPr="00AF635A" w:rsidRDefault="0052528F" w:rsidP="0052528F">
            <w:pPr>
              <w:contextualSpacing/>
              <w:jc w:val="center"/>
            </w:pPr>
            <w:r w:rsidRPr="00AF635A">
              <w:t>7.</w:t>
            </w:r>
          </w:p>
        </w:tc>
        <w:tc>
          <w:tcPr>
            <w:tcW w:w="3607" w:type="pct"/>
            <w:gridSpan w:val="2"/>
          </w:tcPr>
          <w:p w14:paraId="0F709470" w14:textId="77777777" w:rsidR="0052528F" w:rsidRPr="00895D50" w:rsidRDefault="0052528F" w:rsidP="0052528F">
            <w:pPr>
              <w:jc w:val="both"/>
            </w:pPr>
            <w:r w:rsidRPr="00AF635A">
              <w:t>Varieties suitable for dryland areas are</w:t>
            </w:r>
            <w:r>
              <w:t xml:space="preserve"> __________.</w:t>
            </w:r>
          </w:p>
        </w:tc>
        <w:tc>
          <w:tcPr>
            <w:tcW w:w="330" w:type="pct"/>
            <w:vAlign w:val="center"/>
          </w:tcPr>
          <w:p w14:paraId="6CFB3525" w14:textId="77777777" w:rsidR="0052528F" w:rsidRPr="00AF635A" w:rsidRDefault="0052528F" w:rsidP="0052528F">
            <w:pPr>
              <w:contextualSpacing/>
              <w:jc w:val="center"/>
            </w:pPr>
            <w:r w:rsidRPr="00AF635A">
              <w:t>CO</w:t>
            </w:r>
            <w:r>
              <w:t>2</w:t>
            </w:r>
          </w:p>
        </w:tc>
        <w:tc>
          <w:tcPr>
            <w:tcW w:w="289" w:type="pct"/>
            <w:vAlign w:val="center"/>
          </w:tcPr>
          <w:p w14:paraId="7C32CFF0" w14:textId="77777777" w:rsidR="0052528F" w:rsidRPr="00AF635A" w:rsidRDefault="0052528F" w:rsidP="0052528F">
            <w:pPr>
              <w:contextualSpacing/>
              <w:jc w:val="center"/>
            </w:pPr>
            <w:r>
              <w:t>R</w:t>
            </w:r>
          </w:p>
        </w:tc>
        <w:tc>
          <w:tcPr>
            <w:tcW w:w="437" w:type="pct"/>
            <w:vAlign w:val="center"/>
          </w:tcPr>
          <w:p w14:paraId="446021FF" w14:textId="77777777" w:rsidR="0052528F" w:rsidRPr="00AF635A" w:rsidRDefault="0052528F" w:rsidP="0052528F">
            <w:pPr>
              <w:contextualSpacing/>
              <w:jc w:val="center"/>
            </w:pPr>
            <w:r w:rsidRPr="00AF635A">
              <w:t>1</w:t>
            </w:r>
          </w:p>
        </w:tc>
      </w:tr>
      <w:tr w:rsidR="0052528F" w:rsidRPr="00AF635A" w14:paraId="73BDD80E" w14:textId="77777777" w:rsidTr="0052528F">
        <w:trPr>
          <w:cantSplit/>
          <w:trHeight w:val="688"/>
        </w:trPr>
        <w:tc>
          <w:tcPr>
            <w:tcW w:w="338" w:type="pct"/>
            <w:vAlign w:val="center"/>
          </w:tcPr>
          <w:p w14:paraId="5A723581" w14:textId="77777777" w:rsidR="0052528F" w:rsidRPr="00AF635A" w:rsidRDefault="0052528F" w:rsidP="0052528F">
            <w:pPr>
              <w:contextualSpacing/>
              <w:jc w:val="center"/>
            </w:pPr>
            <w:r w:rsidRPr="00AF635A">
              <w:t>8.</w:t>
            </w:r>
          </w:p>
        </w:tc>
        <w:tc>
          <w:tcPr>
            <w:tcW w:w="3607" w:type="pct"/>
            <w:gridSpan w:val="2"/>
          </w:tcPr>
          <w:p w14:paraId="6A7B82BB" w14:textId="77777777" w:rsidR="0052528F" w:rsidRPr="00AF635A" w:rsidRDefault="0052528F" w:rsidP="0052528F">
            <w:pPr>
              <w:jc w:val="both"/>
            </w:pPr>
            <w:r w:rsidRPr="00AF635A">
              <w:t>Wind breaks and shelterbelts provide more protection</w:t>
            </w:r>
          </w:p>
          <w:p w14:paraId="1F533D37" w14:textId="77777777" w:rsidR="0052528F" w:rsidRPr="00AF635A" w:rsidRDefault="0052528F" w:rsidP="0052528F">
            <w:pPr>
              <w:pStyle w:val="ListParagraph"/>
              <w:numPr>
                <w:ilvl w:val="0"/>
                <w:numId w:val="6"/>
              </w:numPr>
              <w:jc w:val="both"/>
            </w:pPr>
            <w:r w:rsidRPr="00AF635A">
              <w:t xml:space="preserve">Towards windward side b. </w:t>
            </w:r>
            <w:proofErr w:type="gramStart"/>
            <w:r w:rsidRPr="00AF635A">
              <w:t>Towards</w:t>
            </w:r>
            <w:proofErr w:type="gramEnd"/>
            <w:r w:rsidRPr="00AF635A">
              <w:t xml:space="preserve"> leeward side c. Both (1) and (2)</w:t>
            </w:r>
          </w:p>
          <w:p w14:paraId="5760356E" w14:textId="77777777" w:rsidR="0052528F" w:rsidRPr="00AF635A" w:rsidRDefault="0052528F" w:rsidP="0052528F">
            <w:pPr>
              <w:pStyle w:val="ListParagraph"/>
              <w:numPr>
                <w:ilvl w:val="0"/>
                <w:numId w:val="5"/>
              </w:numPr>
              <w:jc w:val="both"/>
            </w:pPr>
            <w:r w:rsidRPr="00AF635A">
              <w:t>None of the above</w:t>
            </w:r>
          </w:p>
        </w:tc>
        <w:tc>
          <w:tcPr>
            <w:tcW w:w="330" w:type="pct"/>
            <w:vAlign w:val="center"/>
          </w:tcPr>
          <w:p w14:paraId="20EE9D9F" w14:textId="77777777" w:rsidR="0052528F" w:rsidRPr="00AF635A" w:rsidRDefault="0052528F" w:rsidP="0052528F">
            <w:pPr>
              <w:contextualSpacing/>
              <w:jc w:val="center"/>
            </w:pPr>
            <w:r w:rsidRPr="00AF635A">
              <w:t>CO</w:t>
            </w:r>
            <w:r>
              <w:t>6</w:t>
            </w:r>
          </w:p>
        </w:tc>
        <w:tc>
          <w:tcPr>
            <w:tcW w:w="289" w:type="pct"/>
            <w:vAlign w:val="center"/>
          </w:tcPr>
          <w:p w14:paraId="7D219C5F" w14:textId="77777777" w:rsidR="0052528F" w:rsidRPr="00AF635A" w:rsidRDefault="0052528F" w:rsidP="0052528F">
            <w:pPr>
              <w:contextualSpacing/>
              <w:jc w:val="center"/>
            </w:pPr>
            <w:r>
              <w:t>An</w:t>
            </w:r>
          </w:p>
        </w:tc>
        <w:tc>
          <w:tcPr>
            <w:tcW w:w="437" w:type="pct"/>
            <w:vAlign w:val="center"/>
          </w:tcPr>
          <w:p w14:paraId="0D78F0E2" w14:textId="77777777" w:rsidR="0052528F" w:rsidRPr="00AF635A" w:rsidRDefault="0052528F" w:rsidP="0052528F">
            <w:pPr>
              <w:contextualSpacing/>
              <w:jc w:val="center"/>
            </w:pPr>
            <w:r w:rsidRPr="00AF635A">
              <w:t>1</w:t>
            </w:r>
          </w:p>
        </w:tc>
      </w:tr>
      <w:tr w:rsidR="0052528F" w:rsidRPr="00AF635A" w14:paraId="721A0CC5" w14:textId="77777777" w:rsidTr="0052528F">
        <w:trPr>
          <w:cantSplit/>
          <w:trHeight w:val="274"/>
        </w:trPr>
        <w:tc>
          <w:tcPr>
            <w:tcW w:w="338" w:type="pct"/>
            <w:vAlign w:val="center"/>
          </w:tcPr>
          <w:p w14:paraId="551675A4" w14:textId="77777777" w:rsidR="0052528F" w:rsidRPr="00AF635A" w:rsidRDefault="0052528F" w:rsidP="0052528F">
            <w:pPr>
              <w:contextualSpacing/>
              <w:jc w:val="center"/>
            </w:pPr>
            <w:r w:rsidRPr="00AF635A">
              <w:t>9.</w:t>
            </w:r>
          </w:p>
        </w:tc>
        <w:tc>
          <w:tcPr>
            <w:tcW w:w="3607" w:type="pct"/>
            <w:gridSpan w:val="2"/>
          </w:tcPr>
          <w:p w14:paraId="59ABE56D" w14:textId="77777777" w:rsidR="0052528F" w:rsidRPr="00895D50" w:rsidRDefault="0052528F" w:rsidP="0052528F">
            <w:pPr>
              <w:jc w:val="both"/>
            </w:pPr>
            <w:proofErr w:type="gramStart"/>
            <w:r w:rsidRPr="00AF635A">
              <w:t>The headquarter</w:t>
            </w:r>
            <w:proofErr w:type="gramEnd"/>
            <w:r w:rsidRPr="00AF635A">
              <w:t xml:space="preserve"> of ICARDA is</w:t>
            </w:r>
            <w:r>
              <w:t xml:space="preserve"> __________.</w:t>
            </w:r>
          </w:p>
        </w:tc>
        <w:tc>
          <w:tcPr>
            <w:tcW w:w="330" w:type="pct"/>
            <w:vAlign w:val="center"/>
          </w:tcPr>
          <w:p w14:paraId="328D6010" w14:textId="77777777" w:rsidR="0052528F" w:rsidRPr="00AF635A" w:rsidRDefault="0052528F" w:rsidP="0052528F">
            <w:pPr>
              <w:contextualSpacing/>
              <w:jc w:val="center"/>
            </w:pPr>
            <w:r w:rsidRPr="00AF635A">
              <w:t>CO</w:t>
            </w:r>
            <w:r>
              <w:t>3</w:t>
            </w:r>
          </w:p>
        </w:tc>
        <w:tc>
          <w:tcPr>
            <w:tcW w:w="289" w:type="pct"/>
            <w:vAlign w:val="center"/>
          </w:tcPr>
          <w:p w14:paraId="74AB1B01" w14:textId="77777777" w:rsidR="0052528F" w:rsidRPr="00AF635A" w:rsidRDefault="0052528F" w:rsidP="0052528F">
            <w:pPr>
              <w:contextualSpacing/>
              <w:jc w:val="center"/>
            </w:pPr>
            <w:r>
              <w:t>R</w:t>
            </w:r>
          </w:p>
        </w:tc>
        <w:tc>
          <w:tcPr>
            <w:tcW w:w="437" w:type="pct"/>
            <w:vAlign w:val="center"/>
          </w:tcPr>
          <w:p w14:paraId="6337E35B" w14:textId="77777777" w:rsidR="0052528F" w:rsidRPr="00AF635A" w:rsidRDefault="0052528F" w:rsidP="0052528F">
            <w:pPr>
              <w:contextualSpacing/>
              <w:jc w:val="center"/>
            </w:pPr>
            <w:r w:rsidRPr="00AF635A">
              <w:t>1</w:t>
            </w:r>
          </w:p>
        </w:tc>
      </w:tr>
      <w:tr w:rsidR="0052528F" w:rsidRPr="00AF635A" w14:paraId="4DA39CB5" w14:textId="77777777" w:rsidTr="0052528F">
        <w:trPr>
          <w:cantSplit/>
          <w:trHeight w:val="1115"/>
        </w:trPr>
        <w:tc>
          <w:tcPr>
            <w:tcW w:w="338" w:type="pct"/>
            <w:vAlign w:val="center"/>
          </w:tcPr>
          <w:p w14:paraId="6C68E54A" w14:textId="77777777" w:rsidR="0052528F" w:rsidRPr="00AF635A" w:rsidRDefault="0052528F" w:rsidP="0052528F">
            <w:pPr>
              <w:contextualSpacing/>
              <w:jc w:val="center"/>
            </w:pPr>
            <w:r w:rsidRPr="00AF635A">
              <w:t>10.</w:t>
            </w:r>
          </w:p>
        </w:tc>
        <w:tc>
          <w:tcPr>
            <w:tcW w:w="3607" w:type="pct"/>
            <w:gridSpan w:val="2"/>
          </w:tcPr>
          <w:p w14:paraId="0F312E50" w14:textId="77777777" w:rsidR="0052528F" w:rsidRPr="00AF635A" w:rsidRDefault="0052528F" w:rsidP="0052528F">
            <w:pPr>
              <w:jc w:val="both"/>
            </w:pPr>
            <w:r w:rsidRPr="00AF635A">
              <w:t>When plant is under moisture stress condition which phenomenon is incorrect in context o</w:t>
            </w:r>
            <w:r>
              <w:t>f</w:t>
            </w:r>
            <w:r w:rsidRPr="00AF635A">
              <w:t xml:space="preserve"> water relation?</w:t>
            </w:r>
          </w:p>
          <w:p w14:paraId="6CCA723A" w14:textId="77777777" w:rsidR="0052528F" w:rsidRPr="00AF635A" w:rsidRDefault="0052528F" w:rsidP="0052528F">
            <w:pPr>
              <w:jc w:val="both"/>
            </w:pPr>
            <w:r>
              <w:t>a.</w:t>
            </w:r>
            <w:r w:rsidRPr="00AF635A">
              <w:t>Increase leaf canopy temperature b. Reduced leaf water potential c. Increased turgidity of guard cell d. Reduced relative water content</w:t>
            </w:r>
          </w:p>
        </w:tc>
        <w:tc>
          <w:tcPr>
            <w:tcW w:w="330" w:type="pct"/>
            <w:vAlign w:val="center"/>
          </w:tcPr>
          <w:p w14:paraId="2D8CF9A2" w14:textId="77777777" w:rsidR="0052528F" w:rsidRPr="00AF635A" w:rsidRDefault="0052528F" w:rsidP="0052528F">
            <w:pPr>
              <w:contextualSpacing/>
              <w:jc w:val="center"/>
            </w:pPr>
            <w:r w:rsidRPr="00AF635A">
              <w:t>CO</w:t>
            </w:r>
            <w:r>
              <w:t>1</w:t>
            </w:r>
          </w:p>
        </w:tc>
        <w:tc>
          <w:tcPr>
            <w:tcW w:w="289" w:type="pct"/>
            <w:vAlign w:val="center"/>
          </w:tcPr>
          <w:p w14:paraId="14517852" w14:textId="77777777" w:rsidR="0052528F" w:rsidRPr="00AF635A" w:rsidRDefault="0052528F" w:rsidP="0052528F">
            <w:pPr>
              <w:contextualSpacing/>
              <w:jc w:val="center"/>
            </w:pPr>
            <w:r>
              <w:t>R</w:t>
            </w:r>
          </w:p>
        </w:tc>
        <w:tc>
          <w:tcPr>
            <w:tcW w:w="437" w:type="pct"/>
            <w:vAlign w:val="center"/>
          </w:tcPr>
          <w:p w14:paraId="1481ABAC" w14:textId="77777777" w:rsidR="0052528F" w:rsidRPr="00AF635A" w:rsidRDefault="0052528F" w:rsidP="0052528F">
            <w:pPr>
              <w:contextualSpacing/>
              <w:jc w:val="center"/>
            </w:pPr>
            <w:r w:rsidRPr="00AF635A">
              <w:t>1</w:t>
            </w:r>
          </w:p>
        </w:tc>
      </w:tr>
      <w:tr w:rsidR="0052528F" w:rsidRPr="00AF635A" w14:paraId="04AB48E7" w14:textId="77777777" w:rsidTr="0052528F">
        <w:trPr>
          <w:cantSplit/>
          <w:trHeight w:val="723"/>
        </w:trPr>
        <w:tc>
          <w:tcPr>
            <w:tcW w:w="338" w:type="pct"/>
            <w:vAlign w:val="center"/>
          </w:tcPr>
          <w:p w14:paraId="18BFA093" w14:textId="77777777" w:rsidR="0052528F" w:rsidRPr="00AF635A" w:rsidRDefault="0052528F" w:rsidP="0052528F">
            <w:pPr>
              <w:contextualSpacing/>
              <w:jc w:val="center"/>
            </w:pPr>
            <w:r w:rsidRPr="00AF635A">
              <w:t>11.</w:t>
            </w:r>
          </w:p>
        </w:tc>
        <w:tc>
          <w:tcPr>
            <w:tcW w:w="3607" w:type="pct"/>
            <w:gridSpan w:val="2"/>
          </w:tcPr>
          <w:p w14:paraId="0A7FF28F" w14:textId="77777777" w:rsidR="0052528F" w:rsidRPr="002E00FD" w:rsidRDefault="0052528F" w:rsidP="0052528F">
            <w:pPr>
              <w:spacing w:line="276" w:lineRule="auto"/>
              <w:jc w:val="both"/>
            </w:pPr>
            <w:r w:rsidRPr="006F4727">
              <w:t xml:space="preserve">Which of the following is stomata closing </w:t>
            </w:r>
            <w:r w:rsidRPr="002E00FD">
              <w:t>of anti-transpirant?</w:t>
            </w:r>
          </w:p>
          <w:p w14:paraId="6989128A" w14:textId="77777777" w:rsidR="0052528F" w:rsidRPr="00EB2E23" w:rsidRDefault="0052528F" w:rsidP="0052528F">
            <w:pPr>
              <w:spacing w:line="276" w:lineRule="auto"/>
              <w:jc w:val="both"/>
            </w:pPr>
            <w:r>
              <w:t>a.</w:t>
            </w:r>
            <w:r w:rsidRPr="002E00FD">
              <w:t>Phenyl Mercuric Acetate (PMA)</w:t>
            </w:r>
            <w:r>
              <w:t xml:space="preserve"> b. </w:t>
            </w:r>
            <w:r w:rsidRPr="00F62C7E">
              <w:t xml:space="preserve">Cycocel (CCC)  c. Mobieaf            </w:t>
            </w:r>
          </w:p>
          <w:p w14:paraId="4A9939FC" w14:textId="77777777" w:rsidR="0052528F" w:rsidRPr="00373B69" w:rsidRDefault="0052528F" w:rsidP="0052528F">
            <w:pPr>
              <w:spacing w:line="276" w:lineRule="auto"/>
              <w:ind w:left="360"/>
              <w:jc w:val="both"/>
            </w:pPr>
            <w:r w:rsidRPr="00EB2E23">
              <w:t>d. Kaolin</w:t>
            </w:r>
          </w:p>
        </w:tc>
        <w:tc>
          <w:tcPr>
            <w:tcW w:w="330" w:type="pct"/>
            <w:vAlign w:val="center"/>
          </w:tcPr>
          <w:p w14:paraId="73524A11" w14:textId="77777777" w:rsidR="0052528F" w:rsidRPr="00AF635A" w:rsidRDefault="0052528F" w:rsidP="0052528F">
            <w:pPr>
              <w:contextualSpacing/>
              <w:jc w:val="center"/>
            </w:pPr>
            <w:r w:rsidRPr="00AF635A">
              <w:t>CO</w:t>
            </w:r>
            <w:r>
              <w:t>2</w:t>
            </w:r>
          </w:p>
        </w:tc>
        <w:tc>
          <w:tcPr>
            <w:tcW w:w="289" w:type="pct"/>
            <w:vAlign w:val="center"/>
          </w:tcPr>
          <w:p w14:paraId="36F05FFE" w14:textId="77777777" w:rsidR="0052528F" w:rsidRPr="00AF635A" w:rsidRDefault="0052528F" w:rsidP="0052528F">
            <w:pPr>
              <w:contextualSpacing/>
              <w:jc w:val="center"/>
            </w:pPr>
            <w:r>
              <w:t>E</w:t>
            </w:r>
          </w:p>
        </w:tc>
        <w:tc>
          <w:tcPr>
            <w:tcW w:w="437" w:type="pct"/>
            <w:vAlign w:val="center"/>
          </w:tcPr>
          <w:p w14:paraId="3E9F69D1" w14:textId="77777777" w:rsidR="0052528F" w:rsidRPr="00AF635A" w:rsidRDefault="0052528F" w:rsidP="0052528F">
            <w:pPr>
              <w:contextualSpacing/>
              <w:jc w:val="center"/>
            </w:pPr>
            <w:r w:rsidRPr="00AF635A">
              <w:t>1</w:t>
            </w:r>
          </w:p>
        </w:tc>
      </w:tr>
      <w:tr w:rsidR="0052528F" w:rsidRPr="00AF635A" w14:paraId="7C7E5B2B" w14:textId="77777777" w:rsidTr="0052528F">
        <w:trPr>
          <w:cantSplit/>
          <w:trHeight w:val="212"/>
        </w:trPr>
        <w:tc>
          <w:tcPr>
            <w:tcW w:w="338" w:type="pct"/>
            <w:vAlign w:val="center"/>
          </w:tcPr>
          <w:p w14:paraId="3A186E74" w14:textId="77777777" w:rsidR="0052528F" w:rsidRPr="00AF635A" w:rsidRDefault="0052528F" w:rsidP="0052528F">
            <w:pPr>
              <w:contextualSpacing/>
              <w:jc w:val="center"/>
            </w:pPr>
            <w:r w:rsidRPr="00AF635A">
              <w:t>12.</w:t>
            </w:r>
          </w:p>
        </w:tc>
        <w:tc>
          <w:tcPr>
            <w:tcW w:w="3607" w:type="pct"/>
            <w:gridSpan w:val="2"/>
          </w:tcPr>
          <w:p w14:paraId="56523C3E" w14:textId="77777777" w:rsidR="0052528F" w:rsidRPr="00AF635A" w:rsidRDefault="0052528F" w:rsidP="0052528F">
            <w:pPr>
              <w:jc w:val="both"/>
            </w:pPr>
            <w:r w:rsidRPr="00AF635A">
              <w:t>ICAR-CRIDA is located at</w:t>
            </w:r>
            <w:r>
              <w:t xml:space="preserve"> __________.</w:t>
            </w:r>
          </w:p>
        </w:tc>
        <w:tc>
          <w:tcPr>
            <w:tcW w:w="330" w:type="pct"/>
            <w:vAlign w:val="center"/>
          </w:tcPr>
          <w:p w14:paraId="2BDE0A24" w14:textId="77777777" w:rsidR="0052528F" w:rsidRPr="00AF635A" w:rsidRDefault="0052528F" w:rsidP="0052528F">
            <w:pPr>
              <w:contextualSpacing/>
              <w:jc w:val="center"/>
            </w:pPr>
            <w:r w:rsidRPr="00AF635A">
              <w:t>CO</w:t>
            </w:r>
            <w:r>
              <w:t>1</w:t>
            </w:r>
          </w:p>
        </w:tc>
        <w:tc>
          <w:tcPr>
            <w:tcW w:w="289" w:type="pct"/>
            <w:vAlign w:val="center"/>
          </w:tcPr>
          <w:p w14:paraId="0037C4F9" w14:textId="77777777" w:rsidR="0052528F" w:rsidRPr="00AF635A" w:rsidRDefault="0052528F" w:rsidP="0052528F">
            <w:pPr>
              <w:contextualSpacing/>
              <w:jc w:val="center"/>
            </w:pPr>
            <w:r>
              <w:t>R</w:t>
            </w:r>
          </w:p>
        </w:tc>
        <w:tc>
          <w:tcPr>
            <w:tcW w:w="437" w:type="pct"/>
            <w:vAlign w:val="center"/>
          </w:tcPr>
          <w:p w14:paraId="768C3947" w14:textId="77777777" w:rsidR="0052528F" w:rsidRPr="00AF635A" w:rsidRDefault="0052528F" w:rsidP="0052528F">
            <w:pPr>
              <w:contextualSpacing/>
              <w:jc w:val="center"/>
            </w:pPr>
            <w:r w:rsidRPr="00AF635A">
              <w:t>1</w:t>
            </w:r>
          </w:p>
        </w:tc>
      </w:tr>
      <w:tr w:rsidR="0052528F" w:rsidRPr="00AF635A" w14:paraId="7D0122A7" w14:textId="77777777" w:rsidTr="0052528F">
        <w:trPr>
          <w:cantSplit/>
          <w:trHeight w:val="499"/>
        </w:trPr>
        <w:tc>
          <w:tcPr>
            <w:tcW w:w="338" w:type="pct"/>
            <w:vAlign w:val="center"/>
          </w:tcPr>
          <w:p w14:paraId="167C6AF2" w14:textId="77777777" w:rsidR="0052528F" w:rsidRPr="00AF635A" w:rsidRDefault="0052528F" w:rsidP="0052528F">
            <w:pPr>
              <w:contextualSpacing/>
              <w:jc w:val="center"/>
            </w:pPr>
            <w:r w:rsidRPr="00AF635A">
              <w:t>13.</w:t>
            </w:r>
          </w:p>
        </w:tc>
        <w:tc>
          <w:tcPr>
            <w:tcW w:w="3607" w:type="pct"/>
            <w:gridSpan w:val="2"/>
          </w:tcPr>
          <w:p w14:paraId="3E1F962A" w14:textId="77777777" w:rsidR="0052528F" w:rsidRPr="00AF635A" w:rsidRDefault="0052528F" w:rsidP="0052528F">
            <w:pPr>
              <w:jc w:val="both"/>
            </w:pPr>
            <w:r w:rsidRPr="00AF635A">
              <w:t>In rainfed farming, the annual rainfall exceeds</w:t>
            </w:r>
          </w:p>
          <w:p w14:paraId="5CD09156" w14:textId="77777777" w:rsidR="0052528F" w:rsidRPr="00AF635A" w:rsidRDefault="0052528F" w:rsidP="0052528F">
            <w:pPr>
              <w:pStyle w:val="ListParagraph"/>
              <w:numPr>
                <w:ilvl w:val="0"/>
                <w:numId w:val="7"/>
              </w:numPr>
              <w:jc w:val="both"/>
            </w:pPr>
            <w:r w:rsidRPr="00AF635A">
              <w:t>650 mm   b. 850 mm    c. 950 mm   d. 1150 mm</w:t>
            </w:r>
          </w:p>
        </w:tc>
        <w:tc>
          <w:tcPr>
            <w:tcW w:w="330" w:type="pct"/>
            <w:vAlign w:val="center"/>
          </w:tcPr>
          <w:p w14:paraId="48648667" w14:textId="77777777" w:rsidR="0052528F" w:rsidRPr="00AF635A" w:rsidRDefault="0052528F" w:rsidP="0052528F">
            <w:pPr>
              <w:contextualSpacing/>
              <w:jc w:val="center"/>
            </w:pPr>
            <w:r w:rsidRPr="00AF635A">
              <w:t>CO</w:t>
            </w:r>
            <w:r>
              <w:t>3</w:t>
            </w:r>
          </w:p>
        </w:tc>
        <w:tc>
          <w:tcPr>
            <w:tcW w:w="289" w:type="pct"/>
            <w:vAlign w:val="center"/>
          </w:tcPr>
          <w:p w14:paraId="5385086A" w14:textId="77777777" w:rsidR="0052528F" w:rsidRPr="00AF635A" w:rsidRDefault="0052528F" w:rsidP="0052528F">
            <w:pPr>
              <w:contextualSpacing/>
              <w:jc w:val="center"/>
            </w:pPr>
            <w:r>
              <w:t>An</w:t>
            </w:r>
          </w:p>
        </w:tc>
        <w:tc>
          <w:tcPr>
            <w:tcW w:w="437" w:type="pct"/>
            <w:vAlign w:val="center"/>
          </w:tcPr>
          <w:p w14:paraId="31A0B309" w14:textId="77777777" w:rsidR="0052528F" w:rsidRPr="00AF635A" w:rsidRDefault="0052528F" w:rsidP="0052528F">
            <w:pPr>
              <w:contextualSpacing/>
              <w:jc w:val="center"/>
            </w:pPr>
            <w:r w:rsidRPr="00AF635A">
              <w:t>1</w:t>
            </w:r>
          </w:p>
        </w:tc>
      </w:tr>
      <w:tr w:rsidR="0052528F" w:rsidRPr="00AF635A" w14:paraId="6AF65C27" w14:textId="77777777" w:rsidTr="0052528F">
        <w:trPr>
          <w:cantSplit/>
          <w:trHeight w:val="224"/>
        </w:trPr>
        <w:tc>
          <w:tcPr>
            <w:tcW w:w="338" w:type="pct"/>
            <w:vAlign w:val="center"/>
          </w:tcPr>
          <w:p w14:paraId="2F9B5E53" w14:textId="77777777" w:rsidR="0052528F" w:rsidRPr="00AF635A" w:rsidRDefault="0052528F" w:rsidP="0052528F">
            <w:pPr>
              <w:contextualSpacing/>
              <w:jc w:val="center"/>
            </w:pPr>
            <w:r w:rsidRPr="00AF635A">
              <w:t>14.</w:t>
            </w:r>
          </w:p>
        </w:tc>
        <w:tc>
          <w:tcPr>
            <w:tcW w:w="3607" w:type="pct"/>
            <w:gridSpan w:val="2"/>
          </w:tcPr>
          <w:p w14:paraId="767E6127" w14:textId="77777777" w:rsidR="0052528F" w:rsidRPr="00895D50" w:rsidRDefault="0052528F" w:rsidP="0052528F">
            <w:pPr>
              <w:jc w:val="both"/>
            </w:pPr>
            <w:r>
              <w:t>__________</w:t>
            </w:r>
            <w:r w:rsidRPr="00AF635A">
              <w:t xml:space="preserve"> of monsoon rains in India is finished from June to August</w:t>
            </w:r>
            <w:r>
              <w:t>.</w:t>
            </w:r>
          </w:p>
        </w:tc>
        <w:tc>
          <w:tcPr>
            <w:tcW w:w="330" w:type="pct"/>
            <w:vAlign w:val="center"/>
          </w:tcPr>
          <w:p w14:paraId="69620E8D" w14:textId="77777777" w:rsidR="0052528F" w:rsidRPr="00AF635A" w:rsidRDefault="0052528F" w:rsidP="0052528F">
            <w:pPr>
              <w:contextualSpacing/>
              <w:jc w:val="center"/>
            </w:pPr>
            <w:r w:rsidRPr="00AF635A">
              <w:t>CO</w:t>
            </w:r>
            <w:r>
              <w:t>2</w:t>
            </w:r>
          </w:p>
        </w:tc>
        <w:tc>
          <w:tcPr>
            <w:tcW w:w="289" w:type="pct"/>
            <w:vAlign w:val="center"/>
          </w:tcPr>
          <w:p w14:paraId="71D51AF3" w14:textId="77777777" w:rsidR="0052528F" w:rsidRPr="00AF635A" w:rsidRDefault="0052528F" w:rsidP="0052528F">
            <w:pPr>
              <w:contextualSpacing/>
              <w:jc w:val="center"/>
            </w:pPr>
            <w:r>
              <w:t>R</w:t>
            </w:r>
          </w:p>
        </w:tc>
        <w:tc>
          <w:tcPr>
            <w:tcW w:w="437" w:type="pct"/>
            <w:vAlign w:val="center"/>
          </w:tcPr>
          <w:p w14:paraId="1777D36B" w14:textId="77777777" w:rsidR="0052528F" w:rsidRPr="00AF635A" w:rsidRDefault="0052528F" w:rsidP="0052528F">
            <w:pPr>
              <w:contextualSpacing/>
              <w:jc w:val="center"/>
            </w:pPr>
            <w:r w:rsidRPr="00AF635A">
              <w:t>1</w:t>
            </w:r>
          </w:p>
        </w:tc>
      </w:tr>
      <w:tr w:rsidR="0052528F" w:rsidRPr="00AF635A" w14:paraId="3D51ABD9" w14:textId="77777777" w:rsidTr="0052528F">
        <w:trPr>
          <w:cantSplit/>
          <w:trHeight w:val="214"/>
        </w:trPr>
        <w:tc>
          <w:tcPr>
            <w:tcW w:w="338" w:type="pct"/>
            <w:vAlign w:val="center"/>
          </w:tcPr>
          <w:p w14:paraId="083A2B6C" w14:textId="77777777" w:rsidR="0052528F" w:rsidRPr="00AF635A" w:rsidRDefault="0052528F" w:rsidP="0052528F">
            <w:pPr>
              <w:contextualSpacing/>
              <w:jc w:val="center"/>
            </w:pPr>
            <w:r w:rsidRPr="00AF635A">
              <w:t>15.</w:t>
            </w:r>
          </w:p>
        </w:tc>
        <w:tc>
          <w:tcPr>
            <w:tcW w:w="3607" w:type="pct"/>
            <w:gridSpan w:val="2"/>
          </w:tcPr>
          <w:p w14:paraId="3AA08D66" w14:textId="77777777" w:rsidR="0052528F" w:rsidRPr="00AF635A" w:rsidRDefault="0052528F" w:rsidP="0052528F">
            <w:pPr>
              <w:jc w:val="both"/>
            </w:pPr>
            <w:r w:rsidRPr="00AF635A">
              <w:t xml:space="preserve">Which herbicide at low concentration acts as </w:t>
            </w:r>
            <w:proofErr w:type="gramStart"/>
            <w:r w:rsidRPr="00AF635A">
              <w:t>a</w:t>
            </w:r>
            <w:proofErr w:type="gramEnd"/>
            <w:r w:rsidRPr="00AF635A">
              <w:t xml:space="preserve"> anti-transpirant?</w:t>
            </w:r>
          </w:p>
        </w:tc>
        <w:tc>
          <w:tcPr>
            <w:tcW w:w="330" w:type="pct"/>
            <w:vAlign w:val="center"/>
          </w:tcPr>
          <w:p w14:paraId="3C5D609D" w14:textId="77777777" w:rsidR="0052528F" w:rsidRPr="00AF635A" w:rsidRDefault="0052528F" w:rsidP="0052528F">
            <w:pPr>
              <w:contextualSpacing/>
              <w:jc w:val="center"/>
            </w:pPr>
            <w:r w:rsidRPr="00AF635A">
              <w:t>CO</w:t>
            </w:r>
            <w:r>
              <w:t>3</w:t>
            </w:r>
          </w:p>
        </w:tc>
        <w:tc>
          <w:tcPr>
            <w:tcW w:w="289" w:type="pct"/>
            <w:vAlign w:val="center"/>
          </w:tcPr>
          <w:p w14:paraId="655049B7" w14:textId="77777777" w:rsidR="0052528F" w:rsidRPr="00AF635A" w:rsidRDefault="0052528F" w:rsidP="0052528F">
            <w:pPr>
              <w:contextualSpacing/>
              <w:jc w:val="center"/>
            </w:pPr>
            <w:r>
              <w:t>U</w:t>
            </w:r>
          </w:p>
        </w:tc>
        <w:tc>
          <w:tcPr>
            <w:tcW w:w="437" w:type="pct"/>
            <w:vAlign w:val="center"/>
          </w:tcPr>
          <w:p w14:paraId="5428D3C9" w14:textId="77777777" w:rsidR="0052528F" w:rsidRPr="00AF635A" w:rsidRDefault="0052528F" w:rsidP="0052528F">
            <w:pPr>
              <w:contextualSpacing/>
              <w:jc w:val="center"/>
            </w:pPr>
            <w:r w:rsidRPr="00AF635A">
              <w:t>1</w:t>
            </w:r>
          </w:p>
        </w:tc>
      </w:tr>
      <w:tr w:rsidR="0052528F" w:rsidRPr="00AF635A" w14:paraId="44EE44E5" w14:textId="77777777" w:rsidTr="0052528F">
        <w:trPr>
          <w:cantSplit/>
          <w:trHeight w:val="771"/>
        </w:trPr>
        <w:tc>
          <w:tcPr>
            <w:tcW w:w="338" w:type="pct"/>
            <w:vAlign w:val="center"/>
          </w:tcPr>
          <w:p w14:paraId="013A77E8" w14:textId="77777777" w:rsidR="0052528F" w:rsidRPr="00AF635A" w:rsidRDefault="0052528F" w:rsidP="0052528F">
            <w:pPr>
              <w:contextualSpacing/>
              <w:jc w:val="center"/>
            </w:pPr>
            <w:r w:rsidRPr="00AF635A">
              <w:t>16.</w:t>
            </w:r>
          </w:p>
        </w:tc>
        <w:tc>
          <w:tcPr>
            <w:tcW w:w="3607" w:type="pct"/>
            <w:gridSpan w:val="2"/>
          </w:tcPr>
          <w:p w14:paraId="3B16AB1D" w14:textId="77777777" w:rsidR="0052528F" w:rsidRPr="00AF635A" w:rsidRDefault="0052528F" w:rsidP="0052528F">
            <w:pPr>
              <w:jc w:val="both"/>
            </w:pPr>
            <w:r w:rsidRPr="00AF635A">
              <w:t xml:space="preserve">Which one of the following is </w:t>
            </w:r>
            <w:r w:rsidRPr="00AF635A">
              <w:rPr>
                <w:i/>
              </w:rPr>
              <w:t>in-situ</w:t>
            </w:r>
            <w:r w:rsidRPr="00AF635A">
              <w:t xml:space="preserve"> moisture conservation practice?</w:t>
            </w:r>
          </w:p>
          <w:p w14:paraId="6FAF5B57" w14:textId="77777777" w:rsidR="0052528F" w:rsidRDefault="0052528F" w:rsidP="0052528F">
            <w:pPr>
              <w:pStyle w:val="ListParagraph"/>
              <w:numPr>
                <w:ilvl w:val="0"/>
                <w:numId w:val="8"/>
              </w:numPr>
              <w:jc w:val="both"/>
            </w:pPr>
            <w:r w:rsidRPr="00AF635A">
              <w:t xml:space="preserve">Construction of water   b. Life saving irrigation   c. Dead furrow   </w:t>
            </w:r>
          </w:p>
          <w:p w14:paraId="354FFBD0" w14:textId="77777777" w:rsidR="0052528F" w:rsidRPr="00AF635A" w:rsidRDefault="0052528F" w:rsidP="0052528F">
            <w:pPr>
              <w:pStyle w:val="ListParagraph"/>
              <w:numPr>
                <w:ilvl w:val="0"/>
                <w:numId w:val="8"/>
              </w:numPr>
              <w:jc w:val="both"/>
            </w:pPr>
            <w:r w:rsidRPr="00AF635A">
              <w:t>None of these</w:t>
            </w:r>
          </w:p>
        </w:tc>
        <w:tc>
          <w:tcPr>
            <w:tcW w:w="330" w:type="pct"/>
            <w:vAlign w:val="center"/>
          </w:tcPr>
          <w:p w14:paraId="587C20EB" w14:textId="77777777" w:rsidR="0052528F" w:rsidRPr="00AF635A" w:rsidRDefault="0052528F" w:rsidP="0052528F">
            <w:pPr>
              <w:contextualSpacing/>
              <w:jc w:val="center"/>
            </w:pPr>
            <w:r w:rsidRPr="00AF635A">
              <w:t>CO</w:t>
            </w:r>
            <w:r>
              <w:t>5</w:t>
            </w:r>
          </w:p>
        </w:tc>
        <w:tc>
          <w:tcPr>
            <w:tcW w:w="289" w:type="pct"/>
            <w:vAlign w:val="center"/>
          </w:tcPr>
          <w:p w14:paraId="2D07C6B7" w14:textId="77777777" w:rsidR="0052528F" w:rsidRPr="00AF635A" w:rsidRDefault="0052528F" w:rsidP="0052528F">
            <w:pPr>
              <w:contextualSpacing/>
              <w:jc w:val="center"/>
            </w:pPr>
            <w:r>
              <w:t>R</w:t>
            </w:r>
          </w:p>
        </w:tc>
        <w:tc>
          <w:tcPr>
            <w:tcW w:w="437" w:type="pct"/>
            <w:vAlign w:val="center"/>
          </w:tcPr>
          <w:p w14:paraId="1E5F312D" w14:textId="77777777" w:rsidR="0052528F" w:rsidRPr="00AF635A" w:rsidRDefault="0052528F" w:rsidP="0052528F">
            <w:pPr>
              <w:contextualSpacing/>
              <w:jc w:val="center"/>
            </w:pPr>
            <w:r w:rsidRPr="00AF635A">
              <w:t>1</w:t>
            </w:r>
          </w:p>
        </w:tc>
      </w:tr>
      <w:tr w:rsidR="0052528F" w:rsidRPr="00AF635A" w14:paraId="66A204BF" w14:textId="77777777" w:rsidTr="0052528F">
        <w:trPr>
          <w:cantSplit/>
          <w:trHeight w:val="1134"/>
        </w:trPr>
        <w:tc>
          <w:tcPr>
            <w:tcW w:w="338" w:type="pct"/>
            <w:vAlign w:val="center"/>
          </w:tcPr>
          <w:p w14:paraId="03D5CBDA" w14:textId="77777777" w:rsidR="0052528F" w:rsidRPr="00AF635A" w:rsidRDefault="0052528F" w:rsidP="0052528F">
            <w:pPr>
              <w:contextualSpacing/>
              <w:jc w:val="center"/>
            </w:pPr>
            <w:r w:rsidRPr="00AF635A">
              <w:t>17.</w:t>
            </w:r>
          </w:p>
        </w:tc>
        <w:tc>
          <w:tcPr>
            <w:tcW w:w="3607" w:type="pct"/>
            <w:gridSpan w:val="2"/>
          </w:tcPr>
          <w:p w14:paraId="3BFA28B0" w14:textId="77777777" w:rsidR="0052528F" w:rsidRPr="00AF635A" w:rsidRDefault="0052528F" w:rsidP="0052528F">
            <w:pPr>
              <w:jc w:val="both"/>
            </w:pPr>
            <w:r w:rsidRPr="00AF635A">
              <w:t>The condition where the annual precipitation is less than normal over an area for prolonged period</w:t>
            </w:r>
          </w:p>
          <w:p w14:paraId="06F7AE26" w14:textId="77777777" w:rsidR="0052528F" w:rsidRDefault="0052528F" w:rsidP="0052528F">
            <w:pPr>
              <w:pStyle w:val="ListParagraph"/>
              <w:numPr>
                <w:ilvl w:val="0"/>
                <w:numId w:val="9"/>
              </w:numPr>
              <w:jc w:val="both"/>
            </w:pPr>
            <w:r w:rsidRPr="00AF635A">
              <w:t xml:space="preserve">Meterologicaldrought   b. Atmospheric drought   </w:t>
            </w:r>
          </w:p>
          <w:p w14:paraId="66E0A2D9" w14:textId="77777777" w:rsidR="0052528F" w:rsidRPr="00AF635A" w:rsidRDefault="0052528F" w:rsidP="0052528F">
            <w:pPr>
              <w:pStyle w:val="ListParagraph"/>
              <w:numPr>
                <w:ilvl w:val="0"/>
                <w:numId w:val="9"/>
              </w:numPr>
              <w:jc w:val="both"/>
            </w:pPr>
            <w:r w:rsidRPr="00AF635A">
              <w:t>Hydrological drought   d. Agricultural drought</w:t>
            </w:r>
          </w:p>
        </w:tc>
        <w:tc>
          <w:tcPr>
            <w:tcW w:w="330" w:type="pct"/>
            <w:vAlign w:val="center"/>
          </w:tcPr>
          <w:p w14:paraId="52D43DC4" w14:textId="77777777" w:rsidR="0052528F" w:rsidRPr="00AF635A" w:rsidRDefault="0052528F" w:rsidP="0052528F">
            <w:pPr>
              <w:contextualSpacing/>
              <w:jc w:val="center"/>
            </w:pPr>
            <w:r w:rsidRPr="00AF635A">
              <w:t>CO</w:t>
            </w:r>
            <w:r>
              <w:t>4</w:t>
            </w:r>
          </w:p>
        </w:tc>
        <w:tc>
          <w:tcPr>
            <w:tcW w:w="289" w:type="pct"/>
            <w:vAlign w:val="center"/>
          </w:tcPr>
          <w:p w14:paraId="3352675D" w14:textId="77777777" w:rsidR="0052528F" w:rsidRPr="00AF635A" w:rsidRDefault="0052528F" w:rsidP="0052528F">
            <w:pPr>
              <w:contextualSpacing/>
              <w:jc w:val="center"/>
            </w:pPr>
            <w:r>
              <w:t>A</w:t>
            </w:r>
          </w:p>
        </w:tc>
        <w:tc>
          <w:tcPr>
            <w:tcW w:w="437" w:type="pct"/>
            <w:vAlign w:val="center"/>
          </w:tcPr>
          <w:p w14:paraId="7B54287C" w14:textId="77777777" w:rsidR="0052528F" w:rsidRPr="00AF635A" w:rsidRDefault="0052528F" w:rsidP="0052528F">
            <w:pPr>
              <w:contextualSpacing/>
              <w:jc w:val="center"/>
            </w:pPr>
            <w:r w:rsidRPr="00AF635A">
              <w:t>1</w:t>
            </w:r>
          </w:p>
        </w:tc>
      </w:tr>
      <w:tr w:rsidR="0052528F" w:rsidRPr="00AF635A" w14:paraId="6AC31177" w14:textId="77777777" w:rsidTr="0052528F">
        <w:trPr>
          <w:cantSplit/>
          <w:trHeight w:val="124"/>
        </w:trPr>
        <w:tc>
          <w:tcPr>
            <w:tcW w:w="338" w:type="pct"/>
            <w:vAlign w:val="center"/>
          </w:tcPr>
          <w:p w14:paraId="709CFC35" w14:textId="77777777" w:rsidR="0052528F" w:rsidRPr="00AF635A" w:rsidRDefault="0052528F" w:rsidP="0052528F">
            <w:pPr>
              <w:contextualSpacing/>
              <w:jc w:val="center"/>
            </w:pPr>
            <w:r w:rsidRPr="00AF635A">
              <w:lastRenderedPageBreak/>
              <w:t>18.</w:t>
            </w:r>
          </w:p>
        </w:tc>
        <w:tc>
          <w:tcPr>
            <w:tcW w:w="3607" w:type="pct"/>
            <w:gridSpan w:val="2"/>
          </w:tcPr>
          <w:p w14:paraId="518481E0" w14:textId="77777777" w:rsidR="0052528F" w:rsidRPr="00AF635A" w:rsidRDefault="0052528F" w:rsidP="0052528F">
            <w:pPr>
              <w:jc w:val="both"/>
            </w:pPr>
            <w:r w:rsidRPr="00AF635A">
              <w:t>The example of reflactant type of antitranspiration is</w:t>
            </w:r>
            <w:r>
              <w:t xml:space="preserve"> __________.</w:t>
            </w:r>
          </w:p>
        </w:tc>
        <w:tc>
          <w:tcPr>
            <w:tcW w:w="330" w:type="pct"/>
            <w:vAlign w:val="center"/>
          </w:tcPr>
          <w:p w14:paraId="63775BB2" w14:textId="77777777" w:rsidR="0052528F" w:rsidRPr="00AF635A" w:rsidRDefault="0052528F" w:rsidP="0052528F">
            <w:pPr>
              <w:contextualSpacing/>
              <w:jc w:val="center"/>
            </w:pPr>
            <w:r w:rsidRPr="00AF635A">
              <w:t>CO</w:t>
            </w:r>
            <w:r>
              <w:t>6</w:t>
            </w:r>
          </w:p>
        </w:tc>
        <w:tc>
          <w:tcPr>
            <w:tcW w:w="289" w:type="pct"/>
            <w:vAlign w:val="center"/>
          </w:tcPr>
          <w:p w14:paraId="75059606" w14:textId="77777777" w:rsidR="0052528F" w:rsidRPr="00AF635A" w:rsidRDefault="0052528F" w:rsidP="0052528F">
            <w:pPr>
              <w:contextualSpacing/>
              <w:jc w:val="center"/>
            </w:pPr>
            <w:r>
              <w:t>R</w:t>
            </w:r>
          </w:p>
        </w:tc>
        <w:tc>
          <w:tcPr>
            <w:tcW w:w="437" w:type="pct"/>
            <w:vAlign w:val="center"/>
          </w:tcPr>
          <w:p w14:paraId="725966A1" w14:textId="77777777" w:rsidR="0052528F" w:rsidRPr="00AF635A" w:rsidRDefault="0052528F" w:rsidP="0052528F">
            <w:pPr>
              <w:contextualSpacing/>
              <w:jc w:val="center"/>
            </w:pPr>
            <w:r w:rsidRPr="00AF635A">
              <w:t>1</w:t>
            </w:r>
          </w:p>
        </w:tc>
      </w:tr>
      <w:tr w:rsidR="0052528F" w:rsidRPr="00AF635A" w14:paraId="2A0F0826" w14:textId="77777777" w:rsidTr="0052528F">
        <w:trPr>
          <w:cantSplit/>
          <w:trHeight w:val="398"/>
        </w:trPr>
        <w:tc>
          <w:tcPr>
            <w:tcW w:w="338" w:type="pct"/>
            <w:vAlign w:val="center"/>
          </w:tcPr>
          <w:p w14:paraId="5882007C" w14:textId="77777777" w:rsidR="0052528F" w:rsidRPr="00AF635A" w:rsidRDefault="0052528F" w:rsidP="0052528F">
            <w:pPr>
              <w:contextualSpacing/>
              <w:jc w:val="center"/>
            </w:pPr>
            <w:r w:rsidRPr="00AF635A">
              <w:t>19.</w:t>
            </w:r>
          </w:p>
        </w:tc>
        <w:tc>
          <w:tcPr>
            <w:tcW w:w="3607" w:type="pct"/>
            <w:gridSpan w:val="2"/>
          </w:tcPr>
          <w:p w14:paraId="0E59715D" w14:textId="77777777" w:rsidR="0052528F" w:rsidRPr="00AF635A" w:rsidRDefault="0052528F" w:rsidP="0052528F">
            <w:pPr>
              <w:jc w:val="both"/>
            </w:pPr>
            <w:r w:rsidRPr="00AF635A">
              <w:t>The areas having 5 to 6 weeks of growing period are suitable growing</w:t>
            </w:r>
          </w:p>
          <w:p w14:paraId="185EA7DF" w14:textId="77777777" w:rsidR="0052528F" w:rsidRPr="00AF635A" w:rsidRDefault="0052528F" w:rsidP="0052528F">
            <w:pPr>
              <w:pStyle w:val="ListParagraph"/>
              <w:numPr>
                <w:ilvl w:val="0"/>
                <w:numId w:val="10"/>
              </w:numPr>
              <w:jc w:val="both"/>
            </w:pPr>
            <w:r w:rsidRPr="00AF635A">
              <w:t>Oilseeds    b. Pulses</w:t>
            </w:r>
            <w:r>
              <w:t xml:space="preserve"> </w:t>
            </w:r>
            <w:r w:rsidRPr="00AF635A">
              <w:t>c. Cereals   d. Grasses</w:t>
            </w:r>
          </w:p>
        </w:tc>
        <w:tc>
          <w:tcPr>
            <w:tcW w:w="330" w:type="pct"/>
            <w:vAlign w:val="center"/>
          </w:tcPr>
          <w:p w14:paraId="025ADA80" w14:textId="77777777" w:rsidR="0052528F" w:rsidRPr="00AF635A" w:rsidRDefault="0052528F" w:rsidP="0052528F">
            <w:pPr>
              <w:contextualSpacing/>
              <w:jc w:val="center"/>
            </w:pPr>
            <w:r w:rsidRPr="00AF635A">
              <w:t>CO</w:t>
            </w:r>
            <w:r>
              <w:t>1</w:t>
            </w:r>
          </w:p>
        </w:tc>
        <w:tc>
          <w:tcPr>
            <w:tcW w:w="289" w:type="pct"/>
            <w:vAlign w:val="center"/>
          </w:tcPr>
          <w:p w14:paraId="727D14B9" w14:textId="77777777" w:rsidR="0052528F" w:rsidRPr="00AF635A" w:rsidRDefault="0052528F" w:rsidP="0052528F">
            <w:pPr>
              <w:contextualSpacing/>
              <w:jc w:val="center"/>
            </w:pPr>
            <w:r>
              <w:t>An</w:t>
            </w:r>
          </w:p>
        </w:tc>
        <w:tc>
          <w:tcPr>
            <w:tcW w:w="437" w:type="pct"/>
            <w:vAlign w:val="center"/>
          </w:tcPr>
          <w:p w14:paraId="4390EE34" w14:textId="77777777" w:rsidR="0052528F" w:rsidRPr="00AF635A" w:rsidRDefault="0052528F" w:rsidP="0052528F">
            <w:pPr>
              <w:contextualSpacing/>
              <w:jc w:val="center"/>
            </w:pPr>
            <w:r w:rsidRPr="00AF635A">
              <w:t>1</w:t>
            </w:r>
          </w:p>
        </w:tc>
      </w:tr>
      <w:tr w:rsidR="0052528F" w:rsidRPr="00AF635A" w14:paraId="0FBD8ED2" w14:textId="77777777" w:rsidTr="0052528F">
        <w:trPr>
          <w:cantSplit/>
          <w:trHeight w:val="264"/>
        </w:trPr>
        <w:tc>
          <w:tcPr>
            <w:tcW w:w="338" w:type="pct"/>
            <w:vAlign w:val="center"/>
          </w:tcPr>
          <w:p w14:paraId="1DB869AE" w14:textId="77777777" w:rsidR="0052528F" w:rsidRPr="00AF635A" w:rsidRDefault="0052528F" w:rsidP="0052528F">
            <w:pPr>
              <w:contextualSpacing/>
              <w:jc w:val="center"/>
            </w:pPr>
            <w:r w:rsidRPr="00AF635A">
              <w:t>20.</w:t>
            </w:r>
          </w:p>
        </w:tc>
        <w:tc>
          <w:tcPr>
            <w:tcW w:w="3607" w:type="pct"/>
            <w:gridSpan w:val="2"/>
          </w:tcPr>
          <w:p w14:paraId="46BB03D0" w14:textId="77777777" w:rsidR="0052528F" w:rsidRPr="00AF635A" w:rsidRDefault="0052528F" w:rsidP="0052528F">
            <w:pPr>
              <w:jc w:val="both"/>
            </w:pPr>
            <w:r w:rsidRPr="00AF635A">
              <w:t>Loss of water from plant surface is called</w:t>
            </w:r>
          </w:p>
          <w:p w14:paraId="0F8E26F8" w14:textId="77777777" w:rsidR="0052528F" w:rsidRPr="00AF635A" w:rsidRDefault="0052528F" w:rsidP="0052528F">
            <w:pPr>
              <w:pStyle w:val="ListParagraph"/>
              <w:numPr>
                <w:ilvl w:val="0"/>
                <w:numId w:val="11"/>
              </w:numPr>
              <w:jc w:val="both"/>
            </w:pPr>
            <w:r>
              <w:t>Ev</w:t>
            </w:r>
            <w:r w:rsidRPr="00AF635A">
              <w:t>aporation   b. Evapotranspiration    c. Transpiration  d. Guttation</w:t>
            </w:r>
          </w:p>
        </w:tc>
        <w:tc>
          <w:tcPr>
            <w:tcW w:w="330" w:type="pct"/>
            <w:vAlign w:val="center"/>
          </w:tcPr>
          <w:p w14:paraId="5B79BADA" w14:textId="77777777" w:rsidR="0052528F" w:rsidRPr="00AF635A" w:rsidRDefault="0052528F" w:rsidP="0052528F">
            <w:pPr>
              <w:contextualSpacing/>
              <w:jc w:val="center"/>
            </w:pPr>
            <w:r w:rsidRPr="00AF635A">
              <w:t>CO</w:t>
            </w:r>
            <w:r>
              <w:t>4</w:t>
            </w:r>
          </w:p>
        </w:tc>
        <w:tc>
          <w:tcPr>
            <w:tcW w:w="289" w:type="pct"/>
            <w:vAlign w:val="center"/>
          </w:tcPr>
          <w:p w14:paraId="68023754" w14:textId="77777777" w:rsidR="0052528F" w:rsidRPr="00AF635A" w:rsidRDefault="0052528F" w:rsidP="0052528F">
            <w:pPr>
              <w:contextualSpacing/>
              <w:jc w:val="center"/>
            </w:pPr>
            <w:r>
              <w:t>U</w:t>
            </w:r>
          </w:p>
        </w:tc>
        <w:tc>
          <w:tcPr>
            <w:tcW w:w="437" w:type="pct"/>
            <w:vAlign w:val="center"/>
          </w:tcPr>
          <w:p w14:paraId="38116E34" w14:textId="77777777" w:rsidR="0052528F" w:rsidRPr="00AF635A" w:rsidRDefault="0052528F" w:rsidP="0052528F">
            <w:pPr>
              <w:contextualSpacing/>
              <w:jc w:val="center"/>
            </w:pPr>
            <w:r w:rsidRPr="00AF635A">
              <w:t>1</w:t>
            </w:r>
          </w:p>
        </w:tc>
      </w:tr>
      <w:tr w:rsidR="0052528F" w:rsidRPr="00AF635A" w14:paraId="057E892B" w14:textId="77777777" w:rsidTr="0052528F">
        <w:trPr>
          <w:cantSplit/>
          <w:trHeight w:val="555"/>
        </w:trPr>
        <w:tc>
          <w:tcPr>
            <w:tcW w:w="5000" w:type="pct"/>
            <w:gridSpan w:val="6"/>
          </w:tcPr>
          <w:p w14:paraId="761CBE2A" w14:textId="77777777" w:rsidR="0052528F" w:rsidRPr="00AF635A" w:rsidRDefault="0052528F" w:rsidP="0052528F">
            <w:pPr>
              <w:contextualSpacing/>
              <w:jc w:val="center"/>
              <w:rPr>
                <w:b/>
                <w:u w:val="single"/>
              </w:rPr>
            </w:pPr>
            <w:r w:rsidRPr="00AF635A">
              <w:rPr>
                <w:b/>
                <w:u w:val="single"/>
              </w:rPr>
              <w:t>PART – B (10 X 5 = 50 MARKS)</w:t>
            </w:r>
          </w:p>
          <w:p w14:paraId="47B85415" w14:textId="77777777" w:rsidR="0052528F" w:rsidRPr="00AF635A" w:rsidRDefault="0052528F" w:rsidP="0052528F">
            <w:pPr>
              <w:contextualSpacing/>
              <w:jc w:val="center"/>
              <w:rPr>
                <w:b/>
                <w:u w:val="single"/>
              </w:rPr>
            </w:pPr>
            <w:r w:rsidRPr="00AF635A">
              <w:rPr>
                <w:b/>
              </w:rPr>
              <w:t>(Answer any 10 from the following)</w:t>
            </w:r>
          </w:p>
        </w:tc>
      </w:tr>
      <w:tr w:rsidR="0052528F" w:rsidRPr="00AF635A" w14:paraId="77806AB3" w14:textId="77777777" w:rsidTr="0052528F">
        <w:trPr>
          <w:cantSplit/>
          <w:trHeight w:val="253"/>
        </w:trPr>
        <w:tc>
          <w:tcPr>
            <w:tcW w:w="338" w:type="pct"/>
            <w:vAlign w:val="center"/>
          </w:tcPr>
          <w:p w14:paraId="6260DA6F" w14:textId="77777777" w:rsidR="0052528F" w:rsidRPr="00AF635A" w:rsidRDefault="0052528F" w:rsidP="0052528F">
            <w:pPr>
              <w:contextualSpacing/>
            </w:pPr>
            <w:r w:rsidRPr="00AF635A">
              <w:t>21.</w:t>
            </w:r>
          </w:p>
        </w:tc>
        <w:tc>
          <w:tcPr>
            <w:tcW w:w="3607" w:type="pct"/>
            <w:gridSpan w:val="2"/>
          </w:tcPr>
          <w:p w14:paraId="38A8CDC9" w14:textId="77777777" w:rsidR="0052528F" w:rsidRPr="00AF635A" w:rsidRDefault="0052528F" w:rsidP="0052528F">
            <w:pPr>
              <w:jc w:val="both"/>
            </w:pPr>
            <w:r w:rsidRPr="00AF635A">
              <w:t>Explain different kind of mulches</w:t>
            </w:r>
            <w:r>
              <w:t>.</w:t>
            </w:r>
          </w:p>
        </w:tc>
        <w:tc>
          <w:tcPr>
            <w:tcW w:w="330" w:type="pct"/>
            <w:vAlign w:val="center"/>
          </w:tcPr>
          <w:p w14:paraId="3EEB5C5B" w14:textId="77777777" w:rsidR="0052528F" w:rsidRPr="00AF635A" w:rsidRDefault="0052528F" w:rsidP="0052528F">
            <w:pPr>
              <w:contextualSpacing/>
              <w:jc w:val="center"/>
            </w:pPr>
            <w:r w:rsidRPr="00AF635A">
              <w:t>CO</w:t>
            </w:r>
            <w:r>
              <w:t>4</w:t>
            </w:r>
          </w:p>
        </w:tc>
        <w:tc>
          <w:tcPr>
            <w:tcW w:w="289" w:type="pct"/>
            <w:vAlign w:val="center"/>
          </w:tcPr>
          <w:p w14:paraId="6642DBB5" w14:textId="77777777" w:rsidR="0052528F" w:rsidRPr="00AF635A" w:rsidRDefault="0052528F" w:rsidP="0052528F">
            <w:pPr>
              <w:contextualSpacing/>
              <w:jc w:val="center"/>
            </w:pPr>
            <w:r>
              <w:t>R</w:t>
            </w:r>
          </w:p>
        </w:tc>
        <w:tc>
          <w:tcPr>
            <w:tcW w:w="437" w:type="pct"/>
            <w:vAlign w:val="center"/>
          </w:tcPr>
          <w:p w14:paraId="2DF3A7FD" w14:textId="77777777" w:rsidR="0052528F" w:rsidRPr="00AF635A" w:rsidRDefault="0052528F" w:rsidP="0052528F">
            <w:pPr>
              <w:contextualSpacing/>
              <w:jc w:val="center"/>
            </w:pPr>
            <w:r w:rsidRPr="00AF635A">
              <w:t>5</w:t>
            </w:r>
          </w:p>
        </w:tc>
      </w:tr>
      <w:tr w:rsidR="0052528F" w:rsidRPr="00AF635A" w14:paraId="44B950A8" w14:textId="77777777" w:rsidTr="0052528F">
        <w:trPr>
          <w:cantSplit/>
          <w:trHeight w:val="172"/>
        </w:trPr>
        <w:tc>
          <w:tcPr>
            <w:tcW w:w="338" w:type="pct"/>
            <w:vAlign w:val="center"/>
          </w:tcPr>
          <w:p w14:paraId="148A5469" w14:textId="77777777" w:rsidR="0052528F" w:rsidRPr="00AF635A" w:rsidRDefault="0052528F" w:rsidP="0052528F">
            <w:pPr>
              <w:contextualSpacing/>
            </w:pPr>
            <w:r w:rsidRPr="00AF635A">
              <w:t>22.</w:t>
            </w:r>
          </w:p>
        </w:tc>
        <w:tc>
          <w:tcPr>
            <w:tcW w:w="3607" w:type="pct"/>
            <w:gridSpan w:val="2"/>
          </w:tcPr>
          <w:p w14:paraId="19D4EB88" w14:textId="77777777" w:rsidR="0052528F" w:rsidRPr="00AF635A" w:rsidRDefault="0052528F" w:rsidP="0052528F">
            <w:pPr>
              <w:jc w:val="both"/>
            </w:pPr>
            <w:r w:rsidRPr="00AF635A">
              <w:t>Enlist suitable cropping systems for dry land condition</w:t>
            </w:r>
            <w:r>
              <w:t>.</w:t>
            </w:r>
          </w:p>
        </w:tc>
        <w:tc>
          <w:tcPr>
            <w:tcW w:w="330" w:type="pct"/>
            <w:vAlign w:val="center"/>
          </w:tcPr>
          <w:p w14:paraId="185C7A67" w14:textId="77777777" w:rsidR="0052528F" w:rsidRPr="00AF635A" w:rsidRDefault="0052528F" w:rsidP="0052528F">
            <w:pPr>
              <w:contextualSpacing/>
              <w:jc w:val="center"/>
            </w:pPr>
            <w:r w:rsidRPr="00AF635A">
              <w:t>CO</w:t>
            </w:r>
            <w:r>
              <w:t>3</w:t>
            </w:r>
          </w:p>
        </w:tc>
        <w:tc>
          <w:tcPr>
            <w:tcW w:w="289" w:type="pct"/>
            <w:vAlign w:val="center"/>
          </w:tcPr>
          <w:p w14:paraId="2ED08B86" w14:textId="77777777" w:rsidR="0052528F" w:rsidRPr="00AF635A" w:rsidRDefault="0052528F" w:rsidP="0052528F">
            <w:pPr>
              <w:contextualSpacing/>
              <w:jc w:val="center"/>
            </w:pPr>
            <w:r>
              <w:t>U</w:t>
            </w:r>
          </w:p>
        </w:tc>
        <w:tc>
          <w:tcPr>
            <w:tcW w:w="437" w:type="pct"/>
            <w:vAlign w:val="center"/>
          </w:tcPr>
          <w:p w14:paraId="11855FCF" w14:textId="77777777" w:rsidR="0052528F" w:rsidRPr="00AF635A" w:rsidRDefault="0052528F" w:rsidP="0052528F">
            <w:pPr>
              <w:contextualSpacing/>
              <w:jc w:val="center"/>
            </w:pPr>
            <w:r w:rsidRPr="00AF635A">
              <w:t>5</w:t>
            </w:r>
          </w:p>
        </w:tc>
      </w:tr>
      <w:tr w:rsidR="0052528F" w:rsidRPr="00AF635A" w14:paraId="5DF99763" w14:textId="77777777" w:rsidTr="0052528F">
        <w:trPr>
          <w:cantSplit/>
          <w:trHeight w:val="176"/>
        </w:trPr>
        <w:tc>
          <w:tcPr>
            <w:tcW w:w="338" w:type="pct"/>
            <w:vAlign w:val="center"/>
          </w:tcPr>
          <w:p w14:paraId="14580950" w14:textId="77777777" w:rsidR="0052528F" w:rsidRPr="00AF635A" w:rsidRDefault="0052528F" w:rsidP="0052528F">
            <w:pPr>
              <w:contextualSpacing/>
            </w:pPr>
            <w:r w:rsidRPr="00AF635A">
              <w:t>23.</w:t>
            </w:r>
          </w:p>
        </w:tc>
        <w:tc>
          <w:tcPr>
            <w:tcW w:w="3607" w:type="pct"/>
            <w:gridSpan w:val="2"/>
          </w:tcPr>
          <w:p w14:paraId="1069F218" w14:textId="77777777" w:rsidR="0052528F" w:rsidRPr="00AF635A" w:rsidRDefault="0052528F" w:rsidP="0052528F">
            <w:pPr>
              <w:jc w:val="both"/>
            </w:pPr>
            <w:r w:rsidRPr="00AF635A">
              <w:t>Define water harvesting. Explain inter row and interplot water harvesting</w:t>
            </w:r>
            <w:r>
              <w:t>.</w:t>
            </w:r>
          </w:p>
        </w:tc>
        <w:tc>
          <w:tcPr>
            <w:tcW w:w="330" w:type="pct"/>
            <w:vAlign w:val="center"/>
          </w:tcPr>
          <w:p w14:paraId="4B7946C1" w14:textId="77777777" w:rsidR="0052528F" w:rsidRPr="00AF635A" w:rsidRDefault="0052528F" w:rsidP="0052528F">
            <w:pPr>
              <w:contextualSpacing/>
              <w:jc w:val="center"/>
            </w:pPr>
            <w:r w:rsidRPr="00AF635A">
              <w:t>CO</w:t>
            </w:r>
            <w:r>
              <w:t>5</w:t>
            </w:r>
          </w:p>
        </w:tc>
        <w:tc>
          <w:tcPr>
            <w:tcW w:w="289" w:type="pct"/>
            <w:vAlign w:val="center"/>
          </w:tcPr>
          <w:p w14:paraId="069C3142" w14:textId="77777777" w:rsidR="0052528F" w:rsidRPr="00AF635A" w:rsidRDefault="0052528F" w:rsidP="0052528F">
            <w:pPr>
              <w:contextualSpacing/>
              <w:jc w:val="center"/>
            </w:pPr>
            <w:r>
              <w:t>An</w:t>
            </w:r>
          </w:p>
        </w:tc>
        <w:tc>
          <w:tcPr>
            <w:tcW w:w="437" w:type="pct"/>
            <w:vAlign w:val="center"/>
          </w:tcPr>
          <w:p w14:paraId="311A6DF8" w14:textId="77777777" w:rsidR="0052528F" w:rsidRPr="00AF635A" w:rsidRDefault="0052528F" w:rsidP="0052528F">
            <w:pPr>
              <w:contextualSpacing/>
              <w:jc w:val="center"/>
            </w:pPr>
            <w:r w:rsidRPr="00AF635A">
              <w:t>5</w:t>
            </w:r>
          </w:p>
        </w:tc>
      </w:tr>
      <w:tr w:rsidR="0052528F" w:rsidRPr="00AF635A" w14:paraId="10E10029" w14:textId="77777777" w:rsidTr="0052528F">
        <w:trPr>
          <w:cantSplit/>
          <w:trHeight w:val="70"/>
        </w:trPr>
        <w:tc>
          <w:tcPr>
            <w:tcW w:w="338" w:type="pct"/>
            <w:vAlign w:val="center"/>
          </w:tcPr>
          <w:p w14:paraId="4B319811" w14:textId="77777777" w:rsidR="0052528F" w:rsidRPr="00AF635A" w:rsidRDefault="0052528F" w:rsidP="0052528F">
            <w:pPr>
              <w:contextualSpacing/>
            </w:pPr>
            <w:r w:rsidRPr="00AF635A">
              <w:t>24.</w:t>
            </w:r>
          </w:p>
        </w:tc>
        <w:tc>
          <w:tcPr>
            <w:tcW w:w="3607" w:type="pct"/>
            <w:gridSpan w:val="2"/>
          </w:tcPr>
          <w:p w14:paraId="48A39B9E" w14:textId="77777777" w:rsidR="0052528F" w:rsidRPr="00AF635A" w:rsidRDefault="0052528F" w:rsidP="0052528F">
            <w:pPr>
              <w:contextualSpacing/>
              <w:jc w:val="both"/>
            </w:pPr>
            <w:r w:rsidRPr="00AF635A">
              <w:t>Explain techniques for mid-season correction</w:t>
            </w:r>
            <w:r>
              <w:t>.</w:t>
            </w:r>
          </w:p>
        </w:tc>
        <w:tc>
          <w:tcPr>
            <w:tcW w:w="330" w:type="pct"/>
            <w:vAlign w:val="center"/>
          </w:tcPr>
          <w:p w14:paraId="4795D543" w14:textId="77777777" w:rsidR="0052528F" w:rsidRPr="00AF635A" w:rsidRDefault="0052528F" w:rsidP="0052528F">
            <w:pPr>
              <w:contextualSpacing/>
              <w:jc w:val="center"/>
            </w:pPr>
            <w:r w:rsidRPr="00AF635A">
              <w:t>CO</w:t>
            </w:r>
            <w:r>
              <w:t>2</w:t>
            </w:r>
          </w:p>
        </w:tc>
        <w:tc>
          <w:tcPr>
            <w:tcW w:w="289" w:type="pct"/>
            <w:vAlign w:val="center"/>
          </w:tcPr>
          <w:p w14:paraId="5A235583" w14:textId="77777777" w:rsidR="0052528F" w:rsidRPr="00AF635A" w:rsidRDefault="0052528F" w:rsidP="0052528F">
            <w:pPr>
              <w:contextualSpacing/>
              <w:jc w:val="center"/>
            </w:pPr>
            <w:r>
              <w:t>U</w:t>
            </w:r>
          </w:p>
        </w:tc>
        <w:tc>
          <w:tcPr>
            <w:tcW w:w="437" w:type="pct"/>
            <w:vAlign w:val="center"/>
          </w:tcPr>
          <w:p w14:paraId="18946B31" w14:textId="77777777" w:rsidR="0052528F" w:rsidRPr="00AF635A" w:rsidRDefault="0052528F" w:rsidP="0052528F">
            <w:pPr>
              <w:contextualSpacing/>
              <w:jc w:val="center"/>
            </w:pPr>
            <w:r w:rsidRPr="00AF635A">
              <w:t>5</w:t>
            </w:r>
          </w:p>
        </w:tc>
      </w:tr>
      <w:tr w:rsidR="0052528F" w:rsidRPr="00AF635A" w14:paraId="3EB1C648" w14:textId="77777777" w:rsidTr="0052528F">
        <w:trPr>
          <w:cantSplit/>
          <w:trHeight w:val="312"/>
        </w:trPr>
        <w:tc>
          <w:tcPr>
            <w:tcW w:w="338" w:type="pct"/>
            <w:vAlign w:val="center"/>
          </w:tcPr>
          <w:p w14:paraId="22CFD1B4" w14:textId="77777777" w:rsidR="0052528F" w:rsidRPr="00AF635A" w:rsidRDefault="0052528F" w:rsidP="0052528F">
            <w:pPr>
              <w:contextualSpacing/>
            </w:pPr>
            <w:r w:rsidRPr="00AF635A">
              <w:t>25.</w:t>
            </w:r>
          </w:p>
        </w:tc>
        <w:tc>
          <w:tcPr>
            <w:tcW w:w="3607" w:type="pct"/>
            <w:gridSpan w:val="2"/>
          </w:tcPr>
          <w:p w14:paraId="19ACB1B2" w14:textId="77777777" w:rsidR="0052528F" w:rsidRPr="00AF635A" w:rsidRDefault="0052528F" w:rsidP="0052528F">
            <w:pPr>
              <w:jc w:val="both"/>
            </w:pPr>
            <w:r w:rsidRPr="00AF635A">
              <w:t>Write about different kind of antitranspirants with suitable examples</w:t>
            </w:r>
            <w:r>
              <w:t>.</w:t>
            </w:r>
          </w:p>
        </w:tc>
        <w:tc>
          <w:tcPr>
            <w:tcW w:w="330" w:type="pct"/>
            <w:vAlign w:val="center"/>
          </w:tcPr>
          <w:p w14:paraId="1129C233" w14:textId="77777777" w:rsidR="0052528F" w:rsidRPr="00AF635A" w:rsidRDefault="0052528F" w:rsidP="0052528F">
            <w:pPr>
              <w:contextualSpacing/>
              <w:jc w:val="center"/>
            </w:pPr>
            <w:r w:rsidRPr="00AF635A">
              <w:t>CO</w:t>
            </w:r>
            <w:r>
              <w:t>6</w:t>
            </w:r>
          </w:p>
        </w:tc>
        <w:tc>
          <w:tcPr>
            <w:tcW w:w="289" w:type="pct"/>
            <w:vAlign w:val="center"/>
          </w:tcPr>
          <w:p w14:paraId="0A0BCB6A" w14:textId="77777777" w:rsidR="0052528F" w:rsidRPr="00AF635A" w:rsidRDefault="0052528F" w:rsidP="0052528F">
            <w:pPr>
              <w:contextualSpacing/>
              <w:jc w:val="center"/>
            </w:pPr>
            <w:r>
              <w:t>R</w:t>
            </w:r>
          </w:p>
        </w:tc>
        <w:tc>
          <w:tcPr>
            <w:tcW w:w="437" w:type="pct"/>
            <w:vAlign w:val="center"/>
          </w:tcPr>
          <w:p w14:paraId="01874D6C" w14:textId="77777777" w:rsidR="0052528F" w:rsidRPr="00AF635A" w:rsidRDefault="0052528F" w:rsidP="0052528F">
            <w:pPr>
              <w:contextualSpacing/>
              <w:jc w:val="center"/>
            </w:pPr>
            <w:r w:rsidRPr="00AF635A">
              <w:t>5</w:t>
            </w:r>
          </w:p>
        </w:tc>
      </w:tr>
      <w:tr w:rsidR="0052528F" w:rsidRPr="00AF635A" w14:paraId="703B280A" w14:textId="77777777" w:rsidTr="0052528F">
        <w:trPr>
          <w:cantSplit/>
          <w:trHeight w:val="274"/>
        </w:trPr>
        <w:tc>
          <w:tcPr>
            <w:tcW w:w="338" w:type="pct"/>
            <w:vAlign w:val="center"/>
          </w:tcPr>
          <w:p w14:paraId="45108BC7" w14:textId="77777777" w:rsidR="0052528F" w:rsidRPr="00AF635A" w:rsidRDefault="0052528F" w:rsidP="0052528F">
            <w:pPr>
              <w:contextualSpacing/>
            </w:pPr>
            <w:r w:rsidRPr="00AF635A">
              <w:t>26.</w:t>
            </w:r>
          </w:p>
        </w:tc>
        <w:tc>
          <w:tcPr>
            <w:tcW w:w="3607" w:type="pct"/>
            <w:gridSpan w:val="2"/>
          </w:tcPr>
          <w:p w14:paraId="26CF2B82" w14:textId="77777777" w:rsidR="0052528F" w:rsidRPr="00AF635A" w:rsidRDefault="0052528F" w:rsidP="0052528F">
            <w:pPr>
              <w:contextualSpacing/>
              <w:jc w:val="both"/>
            </w:pPr>
            <w:r w:rsidRPr="00AF635A">
              <w:t>Explain different kind of drought</w:t>
            </w:r>
            <w:r>
              <w:t>.</w:t>
            </w:r>
          </w:p>
        </w:tc>
        <w:tc>
          <w:tcPr>
            <w:tcW w:w="330" w:type="pct"/>
            <w:vAlign w:val="center"/>
          </w:tcPr>
          <w:p w14:paraId="74C4E860" w14:textId="77777777" w:rsidR="0052528F" w:rsidRPr="00AF635A" w:rsidRDefault="0052528F" w:rsidP="0052528F">
            <w:pPr>
              <w:contextualSpacing/>
              <w:jc w:val="center"/>
            </w:pPr>
            <w:r w:rsidRPr="00AF635A">
              <w:t>CO</w:t>
            </w:r>
            <w:r>
              <w:t>2</w:t>
            </w:r>
          </w:p>
        </w:tc>
        <w:tc>
          <w:tcPr>
            <w:tcW w:w="289" w:type="pct"/>
            <w:vAlign w:val="center"/>
          </w:tcPr>
          <w:p w14:paraId="41139606" w14:textId="77777777" w:rsidR="0052528F" w:rsidRPr="00AF635A" w:rsidRDefault="0052528F" w:rsidP="0052528F">
            <w:pPr>
              <w:contextualSpacing/>
              <w:jc w:val="center"/>
            </w:pPr>
            <w:r>
              <w:t>A</w:t>
            </w:r>
          </w:p>
        </w:tc>
        <w:tc>
          <w:tcPr>
            <w:tcW w:w="437" w:type="pct"/>
            <w:vAlign w:val="center"/>
          </w:tcPr>
          <w:p w14:paraId="276F346E" w14:textId="77777777" w:rsidR="0052528F" w:rsidRPr="00AF635A" w:rsidRDefault="0052528F" w:rsidP="0052528F">
            <w:pPr>
              <w:contextualSpacing/>
              <w:jc w:val="center"/>
            </w:pPr>
            <w:r w:rsidRPr="00AF635A">
              <w:t>5</w:t>
            </w:r>
          </w:p>
        </w:tc>
      </w:tr>
      <w:tr w:rsidR="0052528F" w:rsidRPr="00AF635A" w14:paraId="38810FE6" w14:textId="77777777" w:rsidTr="0052528F">
        <w:trPr>
          <w:cantSplit/>
          <w:trHeight w:val="136"/>
        </w:trPr>
        <w:tc>
          <w:tcPr>
            <w:tcW w:w="338" w:type="pct"/>
            <w:vAlign w:val="center"/>
          </w:tcPr>
          <w:p w14:paraId="287BFDCC" w14:textId="77777777" w:rsidR="0052528F" w:rsidRPr="00AF635A" w:rsidRDefault="0052528F" w:rsidP="0052528F">
            <w:pPr>
              <w:contextualSpacing/>
            </w:pPr>
            <w:r w:rsidRPr="00AF635A">
              <w:t>27.</w:t>
            </w:r>
          </w:p>
        </w:tc>
        <w:tc>
          <w:tcPr>
            <w:tcW w:w="3607" w:type="pct"/>
            <w:gridSpan w:val="2"/>
          </w:tcPr>
          <w:p w14:paraId="37C43FD2" w14:textId="77777777" w:rsidR="0052528F" w:rsidRPr="00AF635A" w:rsidRDefault="0052528F" w:rsidP="0052528F">
            <w:pPr>
              <w:jc w:val="both"/>
            </w:pPr>
            <w:r w:rsidRPr="00AF635A">
              <w:t>Explain suitable tillage practices for dryland situations</w:t>
            </w:r>
            <w:r>
              <w:t>.</w:t>
            </w:r>
          </w:p>
        </w:tc>
        <w:tc>
          <w:tcPr>
            <w:tcW w:w="330" w:type="pct"/>
            <w:vAlign w:val="center"/>
          </w:tcPr>
          <w:p w14:paraId="7ED1246A" w14:textId="77777777" w:rsidR="0052528F" w:rsidRPr="00AF635A" w:rsidRDefault="0052528F" w:rsidP="0052528F">
            <w:pPr>
              <w:contextualSpacing/>
              <w:jc w:val="center"/>
            </w:pPr>
            <w:r w:rsidRPr="00AF635A">
              <w:t>CO</w:t>
            </w:r>
            <w:r>
              <w:t>1</w:t>
            </w:r>
          </w:p>
        </w:tc>
        <w:tc>
          <w:tcPr>
            <w:tcW w:w="289" w:type="pct"/>
            <w:vAlign w:val="center"/>
          </w:tcPr>
          <w:p w14:paraId="386F0180" w14:textId="77777777" w:rsidR="0052528F" w:rsidRPr="00AF635A" w:rsidRDefault="0052528F" w:rsidP="0052528F">
            <w:pPr>
              <w:contextualSpacing/>
              <w:jc w:val="center"/>
            </w:pPr>
            <w:r>
              <w:t>R</w:t>
            </w:r>
          </w:p>
        </w:tc>
        <w:tc>
          <w:tcPr>
            <w:tcW w:w="437" w:type="pct"/>
            <w:vAlign w:val="center"/>
          </w:tcPr>
          <w:p w14:paraId="1599633E" w14:textId="77777777" w:rsidR="0052528F" w:rsidRPr="00AF635A" w:rsidRDefault="0052528F" w:rsidP="0052528F">
            <w:pPr>
              <w:contextualSpacing/>
              <w:jc w:val="center"/>
            </w:pPr>
            <w:r w:rsidRPr="00AF635A">
              <w:t>5</w:t>
            </w:r>
          </w:p>
        </w:tc>
      </w:tr>
      <w:tr w:rsidR="0052528F" w:rsidRPr="00AF635A" w14:paraId="5A946CB2" w14:textId="77777777" w:rsidTr="0052528F">
        <w:trPr>
          <w:cantSplit/>
          <w:trHeight w:val="254"/>
        </w:trPr>
        <w:tc>
          <w:tcPr>
            <w:tcW w:w="338" w:type="pct"/>
            <w:vAlign w:val="center"/>
          </w:tcPr>
          <w:p w14:paraId="4A4BC43E" w14:textId="77777777" w:rsidR="0052528F" w:rsidRPr="00AF635A" w:rsidRDefault="0052528F" w:rsidP="0052528F">
            <w:pPr>
              <w:contextualSpacing/>
            </w:pPr>
            <w:r w:rsidRPr="00AF635A">
              <w:t>28.</w:t>
            </w:r>
          </w:p>
        </w:tc>
        <w:tc>
          <w:tcPr>
            <w:tcW w:w="3607" w:type="pct"/>
            <w:gridSpan w:val="2"/>
          </w:tcPr>
          <w:p w14:paraId="57B4689F" w14:textId="77777777" w:rsidR="0052528F" w:rsidRPr="00AF635A" w:rsidRDefault="0052528F" w:rsidP="0052528F">
            <w:pPr>
              <w:jc w:val="both"/>
            </w:pPr>
            <w:r w:rsidRPr="00274DDB">
              <w:rPr>
                <w:w w:val="105"/>
              </w:rPr>
              <w:t>Write about Classification</w:t>
            </w:r>
            <w:r w:rsidRPr="00274DDB">
              <w:rPr>
                <w:spacing w:val="-7"/>
                <w:w w:val="105"/>
              </w:rPr>
              <w:t xml:space="preserve"> </w:t>
            </w:r>
            <w:r w:rsidRPr="00274DDB">
              <w:rPr>
                <w:w w:val="105"/>
              </w:rPr>
              <w:t>of</w:t>
            </w:r>
            <w:r w:rsidRPr="00274DDB">
              <w:rPr>
                <w:spacing w:val="1"/>
                <w:w w:val="105"/>
              </w:rPr>
              <w:t xml:space="preserve"> </w:t>
            </w:r>
            <w:r w:rsidRPr="00274DDB">
              <w:rPr>
                <w:w w:val="105"/>
              </w:rPr>
              <w:t>cropping</w:t>
            </w:r>
            <w:r w:rsidRPr="00274DDB">
              <w:rPr>
                <w:spacing w:val="-8"/>
                <w:w w:val="105"/>
              </w:rPr>
              <w:t xml:space="preserve"> </w:t>
            </w:r>
            <w:r w:rsidRPr="00274DDB">
              <w:rPr>
                <w:spacing w:val="-2"/>
                <w:w w:val="105"/>
              </w:rPr>
              <w:t>systems</w:t>
            </w:r>
            <w:r>
              <w:rPr>
                <w:spacing w:val="-2"/>
                <w:w w:val="105"/>
              </w:rPr>
              <w:t>.</w:t>
            </w:r>
          </w:p>
        </w:tc>
        <w:tc>
          <w:tcPr>
            <w:tcW w:w="330" w:type="pct"/>
            <w:vAlign w:val="center"/>
          </w:tcPr>
          <w:p w14:paraId="3F1E7D65" w14:textId="77777777" w:rsidR="0052528F" w:rsidRPr="00AF635A" w:rsidRDefault="0052528F" w:rsidP="0052528F">
            <w:pPr>
              <w:contextualSpacing/>
              <w:jc w:val="center"/>
            </w:pPr>
            <w:r w:rsidRPr="00AF635A">
              <w:t>CO</w:t>
            </w:r>
            <w:r>
              <w:t>3</w:t>
            </w:r>
          </w:p>
        </w:tc>
        <w:tc>
          <w:tcPr>
            <w:tcW w:w="289" w:type="pct"/>
            <w:vAlign w:val="center"/>
          </w:tcPr>
          <w:p w14:paraId="0FBD592C" w14:textId="77777777" w:rsidR="0052528F" w:rsidRPr="00AF635A" w:rsidRDefault="0052528F" w:rsidP="0052528F">
            <w:pPr>
              <w:contextualSpacing/>
              <w:jc w:val="center"/>
            </w:pPr>
            <w:r>
              <w:t>U</w:t>
            </w:r>
          </w:p>
        </w:tc>
        <w:tc>
          <w:tcPr>
            <w:tcW w:w="437" w:type="pct"/>
            <w:vAlign w:val="center"/>
          </w:tcPr>
          <w:p w14:paraId="6E12996A" w14:textId="77777777" w:rsidR="0052528F" w:rsidRPr="00AF635A" w:rsidRDefault="0052528F" w:rsidP="0052528F">
            <w:pPr>
              <w:contextualSpacing/>
              <w:jc w:val="center"/>
            </w:pPr>
            <w:r w:rsidRPr="00AF635A">
              <w:t>5</w:t>
            </w:r>
          </w:p>
        </w:tc>
      </w:tr>
      <w:tr w:rsidR="0052528F" w:rsidRPr="00AF635A" w14:paraId="323A4251" w14:textId="77777777" w:rsidTr="0052528F">
        <w:trPr>
          <w:cantSplit/>
          <w:trHeight w:val="70"/>
        </w:trPr>
        <w:tc>
          <w:tcPr>
            <w:tcW w:w="338" w:type="pct"/>
            <w:vAlign w:val="center"/>
          </w:tcPr>
          <w:p w14:paraId="0B1AC5CE" w14:textId="77777777" w:rsidR="0052528F" w:rsidRPr="00AF635A" w:rsidRDefault="0052528F" w:rsidP="0052528F">
            <w:pPr>
              <w:contextualSpacing/>
            </w:pPr>
            <w:r w:rsidRPr="00AF635A">
              <w:t>29.</w:t>
            </w:r>
          </w:p>
        </w:tc>
        <w:tc>
          <w:tcPr>
            <w:tcW w:w="3607" w:type="pct"/>
            <w:gridSpan w:val="2"/>
          </w:tcPr>
          <w:p w14:paraId="1D231AD9" w14:textId="77777777" w:rsidR="0052528F" w:rsidRPr="00AF635A" w:rsidRDefault="0052528F" w:rsidP="0052528F">
            <w:pPr>
              <w:contextualSpacing/>
              <w:jc w:val="both"/>
            </w:pPr>
            <w:r w:rsidRPr="00AF635A">
              <w:t xml:space="preserve">Enlist </w:t>
            </w:r>
            <w:r w:rsidRPr="00AF635A">
              <w:rPr>
                <w:i/>
              </w:rPr>
              <w:t xml:space="preserve">In-Situ </w:t>
            </w:r>
            <w:r w:rsidRPr="00AF635A">
              <w:t>Moisture conservation methods</w:t>
            </w:r>
            <w:r>
              <w:t>.</w:t>
            </w:r>
          </w:p>
        </w:tc>
        <w:tc>
          <w:tcPr>
            <w:tcW w:w="330" w:type="pct"/>
            <w:vAlign w:val="center"/>
          </w:tcPr>
          <w:p w14:paraId="66C9B459" w14:textId="77777777" w:rsidR="0052528F" w:rsidRPr="00AF635A" w:rsidRDefault="0052528F" w:rsidP="0052528F">
            <w:pPr>
              <w:contextualSpacing/>
              <w:jc w:val="center"/>
            </w:pPr>
            <w:r w:rsidRPr="00AF635A">
              <w:t>CO</w:t>
            </w:r>
            <w:r>
              <w:t>5</w:t>
            </w:r>
          </w:p>
        </w:tc>
        <w:tc>
          <w:tcPr>
            <w:tcW w:w="289" w:type="pct"/>
            <w:vAlign w:val="center"/>
          </w:tcPr>
          <w:p w14:paraId="6318990A" w14:textId="77777777" w:rsidR="0052528F" w:rsidRPr="00AF635A" w:rsidRDefault="0052528F" w:rsidP="0052528F">
            <w:pPr>
              <w:contextualSpacing/>
              <w:jc w:val="center"/>
            </w:pPr>
            <w:r>
              <w:t>R</w:t>
            </w:r>
          </w:p>
        </w:tc>
        <w:tc>
          <w:tcPr>
            <w:tcW w:w="437" w:type="pct"/>
            <w:vAlign w:val="center"/>
          </w:tcPr>
          <w:p w14:paraId="41B40540" w14:textId="77777777" w:rsidR="0052528F" w:rsidRPr="00AF635A" w:rsidRDefault="0052528F" w:rsidP="0052528F">
            <w:pPr>
              <w:contextualSpacing/>
              <w:jc w:val="center"/>
            </w:pPr>
            <w:r w:rsidRPr="00AF635A">
              <w:t>5</w:t>
            </w:r>
          </w:p>
        </w:tc>
      </w:tr>
      <w:tr w:rsidR="0052528F" w:rsidRPr="00AF635A" w14:paraId="6A76B50E" w14:textId="77777777" w:rsidTr="0052528F">
        <w:trPr>
          <w:cantSplit/>
          <w:trHeight w:val="120"/>
        </w:trPr>
        <w:tc>
          <w:tcPr>
            <w:tcW w:w="338" w:type="pct"/>
            <w:vAlign w:val="center"/>
          </w:tcPr>
          <w:p w14:paraId="000EDDA5" w14:textId="77777777" w:rsidR="0052528F" w:rsidRPr="00AF635A" w:rsidRDefault="0052528F" w:rsidP="0052528F">
            <w:pPr>
              <w:contextualSpacing/>
            </w:pPr>
            <w:r w:rsidRPr="00AF635A">
              <w:t>30.</w:t>
            </w:r>
          </w:p>
        </w:tc>
        <w:tc>
          <w:tcPr>
            <w:tcW w:w="3607" w:type="pct"/>
            <w:gridSpan w:val="2"/>
          </w:tcPr>
          <w:p w14:paraId="5559A99A" w14:textId="77777777" w:rsidR="0052528F" w:rsidRPr="00AF635A" w:rsidRDefault="0052528F" w:rsidP="0052528F">
            <w:pPr>
              <w:jc w:val="both"/>
            </w:pPr>
            <w:r w:rsidRPr="00AF635A">
              <w:t>Discuss the effects of moisture deficiency in crop plants.</w:t>
            </w:r>
          </w:p>
        </w:tc>
        <w:tc>
          <w:tcPr>
            <w:tcW w:w="330" w:type="pct"/>
            <w:vAlign w:val="center"/>
          </w:tcPr>
          <w:p w14:paraId="6BCC6EA8" w14:textId="77777777" w:rsidR="0052528F" w:rsidRPr="00AF635A" w:rsidRDefault="0052528F" w:rsidP="0052528F">
            <w:pPr>
              <w:contextualSpacing/>
              <w:jc w:val="center"/>
            </w:pPr>
            <w:r w:rsidRPr="00AF635A">
              <w:t>CO</w:t>
            </w:r>
            <w:r>
              <w:t>6</w:t>
            </w:r>
          </w:p>
        </w:tc>
        <w:tc>
          <w:tcPr>
            <w:tcW w:w="289" w:type="pct"/>
            <w:vAlign w:val="center"/>
          </w:tcPr>
          <w:p w14:paraId="1CBE1839" w14:textId="77777777" w:rsidR="0052528F" w:rsidRPr="00AF635A" w:rsidRDefault="0052528F" w:rsidP="0052528F">
            <w:pPr>
              <w:contextualSpacing/>
              <w:jc w:val="center"/>
            </w:pPr>
            <w:r>
              <w:t>C</w:t>
            </w:r>
          </w:p>
        </w:tc>
        <w:tc>
          <w:tcPr>
            <w:tcW w:w="437" w:type="pct"/>
            <w:vAlign w:val="center"/>
          </w:tcPr>
          <w:p w14:paraId="43B3F97B" w14:textId="77777777" w:rsidR="0052528F" w:rsidRPr="00AF635A" w:rsidRDefault="0052528F" w:rsidP="0052528F">
            <w:pPr>
              <w:contextualSpacing/>
              <w:jc w:val="center"/>
            </w:pPr>
            <w:r w:rsidRPr="00AF635A">
              <w:t>5</w:t>
            </w:r>
          </w:p>
        </w:tc>
      </w:tr>
      <w:tr w:rsidR="0052528F" w:rsidRPr="00AF635A" w14:paraId="642402C4" w14:textId="77777777" w:rsidTr="0052528F">
        <w:trPr>
          <w:cantSplit/>
          <w:trHeight w:val="252"/>
        </w:trPr>
        <w:tc>
          <w:tcPr>
            <w:tcW w:w="338" w:type="pct"/>
            <w:vAlign w:val="center"/>
          </w:tcPr>
          <w:p w14:paraId="670CBDF7" w14:textId="77777777" w:rsidR="0052528F" w:rsidRPr="00AF635A" w:rsidRDefault="0052528F" w:rsidP="0052528F">
            <w:pPr>
              <w:contextualSpacing/>
            </w:pPr>
            <w:r w:rsidRPr="00AF635A">
              <w:t>31.</w:t>
            </w:r>
          </w:p>
        </w:tc>
        <w:tc>
          <w:tcPr>
            <w:tcW w:w="3607" w:type="pct"/>
            <w:gridSpan w:val="2"/>
          </w:tcPr>
          <w:p w14:paraId="6EE08B70" w14:textId="77777777" w:rsidR="0052528F" w:rsidRPr="00AF635A" w:rsidRDefault="0052528F" w:rsidP="0052528F">
            <w:pPr>
              <w:jc w:val="both"/>
            </w:pPr>
            <w:r w:rsidRPr="00AF635A">
              <w:t>Distinguish between drought avoidance and drought resistance in crop plants.</w:t>
            </w:r>
          </w:p>
        </w:tc>
        <w:tc>
          <w:tcPr>
            <w:tcW w:w="330" w:type="pct"/>
            <w:vAlign w:val="center"/>
          </w:tcPr>
          <w:p w14:paraId="3752384E" w14:textId="77777777" w:rsidR="0052528F" w:rsidRPr="00AF635A" w:rsidRDefault="0052528F" w:rsidP="0052528F">
            <w:pPr>
              <w:contextualSpacing/>
              <w:jc w:val="center"/>
            </w:pPr>
            <w:r w:rsidRPr="00AF635A">
              <w:t>CO</w:t>
            </w:r>
            <w:r>
              <w:t>3</w:t>
            </w:r>
          </w:p>
        </w:tc>
        <w:tc>
          <w:tcPr>
            <w:tcW w:w="289" w:type="pct"/>
            <w:vAlign w:val="center"/>
          </w:tcPr>
          <w:p w14:paraId="6846E279" w14:textId="77777777" w:rsidR="0052528F" w:rsidRPr="00AF635A" w:rsidRDefault="0052528F" w:rsidP="0052528F">
            <w:pPr>
              <w:contextualSpacing/>
              <w:jc w:val="center"/>
            </w:pPr>
            <w:r>
              <w:t>An</w:t>
            </w:r>
          </w:p>
        </w:tc>
        <w:tc>
          <w:tcPr>
            <w:tcW w:w="437" w:type="pct"/>
            <w:vAlign w:val="center"/>
          </w:tcPr>
          <w:p w14:paraId="026B2982" w14:textId="77777777" w:rsidR="0052528F" w:rsidRPr="00AF635A" w:rsidRDefault="0052528F" w:rsidP="0052528F">
            <w:pPr>
              <w:contextualSpacing/>
              <w:jc w:val="center"/>
            </w:pPr>
            <w:r w:rsidRPr="00AF635A">
              <w:t>5</w:t>
            </w:r>
          </w:p>
        </w:tc>
      </w:tr>
      <w:tr w:rsidR="0052528F" w:rsidRPr="00AF635A" w14:paraId="28B64217" w14:textId="77777777" w:rsidTr="0052528F">
        <w:trPr>
          <w:cantSplit/>
          <w:trHeight w:val="114"/>
        </w:trPr>
        <w:tc>
          <w:tcPr>
            <w:tcW w:w="338" w:type="pct"/>
            <w:vAlign w:val="center"/>
          </w:tcPr>
          <w:p w14:paraId="548B0F4B" w14:textId="77777777" w:rsidR="0052528F" w:rsidRPr="00AF635A" w:rsidRDefault="0052528F" w:rsidP="0052528F">
            <w:pPr>
              <w:contextualSpacing/>
            </w:pPr>
            <w:r w:rsidRPr="00AF635A">
              <w:t>32.</w:t>
            </w:r>
          </w:p>
        </w:tc>
        <w:tc>
          <w:tcPr>
            <w:tcW w:w="3607" w:type="pct"/>
            <w:gridSpan w:val="2"/>
          </w:tcPr>
          <w:p w14:paraId="75D684E9" w14:textId="77777777" w:rsidR="0052528F" w:rsidRPr="00AF635A" w:rsidRDefault="0052528F" w:rsidP="0052528F">
            <w:pPr>
              <w:jc w:val="both"/>
            </w:pPr>
            <w:r w:rsidRPr="00AF635A">
              <w:t>Describe summer tillage in dryland areas</w:t>
            </w:r>
            <w:r>
              <w:t>.</w:t>
            </w:r>
          </w:p>
        </w:tc>
        <w:tc>
          <w:tcPr>
            <w:tcW w:w="330" w:type="pct"/>
            <w:vAlign w:val="center"/>
          </w:tcPr>
          <w:p w14:paraId="41B5E896" w14:textId="77777777" w:rsidR="0052528F" w:rsidRPr="00AF635A" w:rsidRDefault="0052528F" w:rsidP="0052528F">
            <w:pPr>
              <w:contextualSpacing/>
              <w:jc w:val="center"/>
            </w:pPr>
            <w:r w:rsidRPr="00AF635A">
              <w:t>CO</w:t>
            </w:r>
            <w:r>
              <w:t>3</w:t>
            </w:r>
          </w:p>
        </w:tc>
        <w:tc>
          <w:tcPr>
            <w:tcW w:w="289" w:type="pct"/>
            <w:vAlign w:val="center"/>
          </w:tcPr>
          <w:p w14:paraId="7AA8ABC3" w14:textId="77777777" w:rsidR="0052528F" w:rsidRPr="00AF635A" w:rsidRDefault="0052528F" w:rsidP="0052528F">
            <w:pPr>
              <w:contextualSpacing/>
              <w:jc w:val="center"/>
            </w:pPr>
            <w:r>
              <w:t>A</w:t>
            </w:r>
          </w:p>
        </w:tc>
        <w:tc>
          <w:tcPr>
            <w:tcW w:w="437" w:type="pct"/>
            <w:vAlign w:val="center"/>
          </w:tcPr>
          <w:p w14:paraId="33D25FE9" w14:textId="77777777" w:rsidR="0052528F" w:rsidRPr="00AF635A" w:rsidRDefault="0052528F" w:rsidP="0052528F">
            <w:pPr>
              <w:contextualSpacing/>
              <w:jc w:val="center"/>
            </w:pPr>
            <w:r w:rsidRPr="00AF635A">
              <w:t>5</w:t>
            </w:r>
          </w:p>
        </w:tc>
      </w:tr>
      <w:tr w:rsidR="0052528F" w:rsidRPr="00AF635A" w14:paraId="5752F27F" w14:textId="77777777" w:rsidTr="0052528F">
        <w:trPr>
          <w:cantSplit/>
          <w:trHeight w:val="649"/>
        </w:trPr>
        <w:tc>
          <w:tcPr>
            <w:tcW w:w="5000" w:type="pct"/>
            <w:gridSpan w:val="6"/>
          </w:tcPr>
          <w:p w14:paraId="73123B07" w14:textId="77777777" w:rsidR="0052528F" w:rsidRPr="00AF635A" w:rsidRDefault="0052528F" w:rsidP="0052528F">
            <w:pPr>
              <w:contextualSpacing/>
              <w:jc w:val="center"/>
              <w:rPr>
                <w:b/>
                <w:u w:val="single"/>
              </w:rPr>
            </w:pPr>
            <w:r w:rsidRPr="00AF635A">
              <w:rPr>
                <w:b/>
                <w:u w:val="single"/>
              </w:rPr>
              <w:t>PART – C (2 X 15 = 30 MARKS)</w:t>
            </w:r>
          </w:p>
          <w:p w14:paraId="1D6F711C" w14:textId="77777777" w:rsidR="0052528F" w:rsidRPr="00AF635A" w:rsidRDefault="0052528F" w:rsidP="0052528F">
            <w:pPr>
              <w:contextualSpacing/>
              <w:jc w:val="center"/>
              <w:rPr>
                <w:b/>
              </w:rPr>
            </w:pPr>
            <w:r w:rsidRPr="00AF635A">
              <w:rPr>
                <w:b/>
              </w:rPr>
              <w:t>(Answer any 2 from the following)</w:t>
            </w:r>
          </w:p>
        </w:tc>
      </w:tr>
      <w:tr w:rsidR="0052528F" w:rsidRPr="00AF635A" w14:paraId="6F7FF52D" w14:textId="77777777" w:rsidTr="0052528F">
        <w:trPr>
          <w:cantSplit/>
          <w:trHeight w:val="70"/>
        </w:trPr>
        <w:tc>
          <w:tcPr>
            <w:tcW w:w="338" w:type="pct"/>
            <w:vAlign w:val="center"/>
          </w:tcPr>
          <w:p w14:paraId="242DDC3D" w14:textId="77777777" w:rsidR="0052528F" w:rsidRPr="00AF635A" w:rsidRDefault="0052528F" w:rsidP="0052528F">
            <w:pPr>
              <w:contextualSpacing/>
            </w:pPr>
            <w:r w:rsidRPr="00AF635A">
              <w:t>33.</w:t>
            </w:r>
          </w:p>
        </w:tc>
        <w:tc>
          <w:tcPr>
            <w:tcW w:w="249" w:type="pct"/>
          </w:tcPr>
          <w:p w14:paraId="0E66CB6F" w14:textId="77777777" w:rsidR="0052528F" w:rsidRPr="00AF635A" w:rsidRDefault="0052528F" w:rsidP="0052528F">
            <w:pPr>
              <w:contextualSpacing/>
              <w:jc w:val="center"/>
            </w:pPr>
            <w:r w:rsidRPr="00AF635A">
              <w:t>a.</w:t>
            </w:r>
          </w:p>
        </w:tc>
        <w:tc>
          <w:tcPr>
            <w:tcW w:w="3358" w:type="pct"/>
          </w:tcPr>
          <w:p w14:paraId="18970871" w14:textId="77777777" w:rsidR="0052528F" w:rsidRPr="00AF635A" w:rsidRDefault="0052528F" w:rsidP="0052528F">
            <w:pPr>
              <w:jc w:val="both"/>
            </w:pPr>
            <w:r w:rsidRPr="00AF635A">
              <w:t>Write in detail about crop adaptations for drought resistance</w:t>
            </w:r>
            <w:r>
              <w:t>.</w:t>
            </w:r>
          </w:p>
        </w:tc>
        <w:tc>
          <w:tcPr>
            <w:tcW w:w="330" w:type="pct"/>
            <w:vAlign w:val="center"/>
          </w:tcPr>
          <w:p w14:paraId="752B837B" w14:textId="77777777" w:rsidR="0052528F" w:rsidRPr="00AF635A" w:rsidRDefault="0052528F" w:rsidP="0052528F">
            <w:pPr>
              <w:contextualSpacing/>
              <w:jc w:val="center"/>
            </w:pPr>
            <w:r w:rsidRPr="00AF635A">
              <w:t>CO</w:t>
            </w:r>
            <w:r>
              <w:t>3</w:t>
            </w:r>
          </w:p>
        </w:tc>
        <w:tc>
          <w:tcPr>
            <w:tcW w:w="289" w:type="pct"/>
            <w:vAlign w:val="center"/>
          </w:tcPr>
          <w:p w14:paraId="215FFAE0" w14:textId="77777777" w:rsidR="0052528F" w:rsidRPr="00AF635A" w:rsidRDefault="0052528F" w:rsidP="0052528F">
            <w:pPr>
              <w:contextualSpacing/>
              <w:jc w:val="center"/>
            </w:pPr>
            <w:r>
              <w:t>U</w:t>
            </w:r>
          </w:p>
        </w:tc>
        <w:tc>
          <w:tcPr>
            <w:tcW w:w="437" w:type="pct"/>
            <w:vAlign w:val="center"/>
          </w:tcPr>
          <w:p w14:paraId="7A281A25" w14:textId="77777777" w:rsidR="0052528F" w:rsidRPr="00AF635A" w:rsidRDefault="0052528F" w:rsidP="0052528F">
            <w:pPr>
              <w:contextualSpacing/>
              <w:jc w:val="center"/>
            </w:pPr>
            <w:r>
              <w:t>7</w:t>
            </w:r>
          </w:p>
        </w:tc>
      </w:tr>
      <w:tr w:rsidR="0052528F" w:rsidRPr="00AF635A" w14:paraId="5ADA55EB" w14:textId="77777777" w:rsidTr="0052528F">
        <w:trPr>
          <w:cantSplit/>
          <w:trHeight w:val="568"/>
        </w:trPr>
        <w:tc>
          <w:tcPr>
            <w:tcW w:w="338" w:type="pct"/>
            <w:vAlign w:val="center"/>
          </w:tcPr>
          <w:p w14:paraId="1AEDA361" w14:textId="77777777" w:rsidR="0052528F" w:rsidRPr="00AF635A" w:rsidRDefault="0052528F" w:rsidP="0052528F">
            <w:pPr>
              <w:contextualSpacing/>
            </w:pPr>
          </w:p>
        </w:tc>
        <w:tc>
          <w:tcPr>
            <w:tcW w:w="249" w:type="pct"/>
          </w:tcPr>
          <w:p w14:paraId="29A18699" w14:textId="77777777" w:rsidR="0052528F" w:rsidRPr="00AF635A" w:rsidRDefault="0052528F" w:rsidP="0052528F">
            <w:pPr>
              <w:contextualSpacing/>
              <w:jc w:val="center"/>
            </w:pPr>
            <w:r w:rsidRPr="00AF635A">
              <w:t>b.</w:t>
            </w:r>
          </w:p>
        </w:tc>
        <w:tc>
          <w:tcPr>
            <w:tcW w:w="3358" w:type="pct"/>
          </w:tcPr>
          <w:p w14:paraId="34B56490" w14:textId="77777777" w:rsidR="0052528F" w:rsidRPr="006339AE" w:rsidRDefault="0052528F" w:rsidP="0052528F">
            <w:pPr>
              <w:jc w:val="both"/>
              <w:rPr>
                <w:bCs/>
              </w:rPr>
            </w:pPr>
            <w:r>
              <w:rPr>
                <w:w w:val="105"/>
              </w:rPr>
              <w:t>Discuss about f</w:t>
            </w:r>
            <w:r w:rsidRPr="006339AE">
              <w:rPr>
                <w:w w:val="105"/>
              </w:rPr>
              <w:t>actors influencing</w:t>
            </w:r>
            <w:r w:rsidRPr="006339AE">
              <w:rPr>
                <w:spacing w:val="15"/>
                <w:w w:val="105"/>
              </w:rPr>
              <w:t xml:space="preserve"> </w:t>
            </w:r>
            <w:r w:rsidRPr="006339AE">
              <w:rPr>
                <w:spacing w:val="-2"/>
                <w:w w:val="105"/>
              </w:rPr>
              <w:t xml:space="preserve">precipitation </w:t>
            </w:r>
            <w:proofErr w:type="gramStart"/>
            <w:r w:rsidRPr="006339AE">
              <w:rPr>
                <w:spacing w:val="-2"/>
                <w:w w:val="105"/>
              </w:rPr>
              <w:t>and  type</w:t>
            </w:r>
            <w:proofErr w:type="gramEnd"/>
            <w:r w:rsidRPr="006339AE">
              <w:rPr>
                <w:spacing w:val="-2"/>
                <w:w w:val="105"/>
              </w:rPr>
              <w:t xml:space="preserve"> of rainfall in dry areas</w:t>
            </w:r>
            <w:r>
              <w:rPr>
                <w:spacing w:val="-2"/>
                <w:w w:val="105"/>
              </w:rPr>
              <w:t>.</w:t>
            </w:r>
          </w:p>
        </w:tc>
        <w:tc>
          <w:tcPr>
            <w:tcW w:w="330" w:type="pct"/>
            <w:vAlign w:val="center"/>
          </w:tcPr>
          <w:p w14:paraId="2DDFBF02" w14:textId="77777777" w:rsidR="0052528F" w:rsidRPr="00AF635A" w:rsidRDefault="0052528F" w:rsidP="0052528F">
            <w:pPr>
              <w:contextualSpacing/>
              <w:jc w:val="center"/>
            </w:pPr>
            <w:r w:rsidRPr="00AF635A">
              <w:t>CO</w:t>
            </w:r>
            <w:r>
              <w:t>1</w:t>
            </w:r>
          </w:p>
        </w:tc>
        <w:tc>
          <w:tcPr>
            <w:tcW w:w="289" w:type="pct"/>
            <w:vAlign w:val="center"/>
          </w:tcPr>
          <w:p w14:paraId="7BAF6945" w14:textId="77777777" w:rsidR="0052528F" w:rsidRPr="00AF635A" w:rsidRDefault="0052528F" w:rsidP="0052528F">
            <w:pPr>
              <w:contextualSpacing/>
              <w:jc w:val="center"/>
            </w:pPr>
            <w:r>
              <w:t>An</w:t>
            </w:r>
          </w:p>
        </w:tc>
        <w:tc>
          <w:tcPr>
            <w:tcW w:w="437" w:type="pct"/>
            <w:vAlign w:val="center"/>
          </w:tcPr>
          <w:p w14:paraId="13666917" w14:textId="77777777" w:rsidR="0052528F" w:rsidRPr="00AF635A" w:rsidRDefault="0052528F" w:rsidP="0052528F">
            <w:pPr>
              <w:contextualSpacing/>
              <w:jc w:val="center"/>
            </w:pPr>
            <w:r>
              <w:t>8</w:t>
            </w:r>
          </w:p>
        </w:tc>
      </w:tr>
      <w:tr w:rsidR="0052528F" w:rsidRPr="00AF635A" w14:paraId="17800480" w14:textId="77777777" w:rsidTr="0052528F">
        <w:trPr>
          <w:cantSplit/>
          <w:trHeight w:val="296"/>
        </w:trPr>
        <w:tc>
          <w:tcPr>
            <w:tcW w:w="338" w:type="pct"/>
            <w:vAlign w:val="center"/>
          </w:tcPr>
          <w:p w14:paraId="051F0BEA" w14:textId="77777777" w:rsidR="0052528F" w:rsidRPr="00AF635A" w:rsidRDefault="0052528F" w:rsidP="0052528F">
            <w:pPr>
              <w:contextualSpacing/>
            </w:pPr>
            <w:r w:rsidRPr="00AF635A">
              <w:t>34.</w:t>
            </w:r>
          </w:p>
        </w:tc>
        <w:tc>
          <w:tcPr>
            <w:tcW w:w="249" w:type="pct"/>
          </w:tcPr>
          <w:p w14:paraId="1318C6EF" w14:textId="77777777" w:rsidR="0052528F" w:rsidRPr="00AF635A" w:rsidRDefault="0052528F" w:rsidP="0052528F">
            <w:pPr>
              <w:contextualSpacing/>
              <w:jc w:val="center"/>
            </w:pPr>
            <w:r w:rsidRPr="00AF635A">
              <w:t>a.</w:t>
            </w:r>
          </w:p>
        </w:tc>
        <w:tc>
          <w:tcPr>
            <w:tcW w:w="3358" w:type="pct"/>
          </w:tcPr>
          <w:p w14:paraId="389477C5" w14:textId="77777777" w:rsidR="0052528F" w:rsidRPr="0090376F" w:rsidRDefault="0052528F" w:rsidP="0052528F">
            <w:pPr>
              <w:contextualSpacing/>
              <w:jc w:val="both"/>
            </w:pPr>
            <w:r w:rsidRPr="0090376F">
              <w:t xml:space="preserve">Write about </w:t>
            </w:r>
            <w:r w:rsidRPr="0090376F">
              <w:rPr>
                <w:w w:val="105"/>
              </w:rPr>
              <w:t>Problems</w:t>
            </w:r>
            <w:r w:rsidRPr="0090376F">
              <w:rPr>
                <w:spacing w:val="-16"/>
                <w:w w:val="105"/>
              </w:rPr>
              <w:t xml:space="preserve"> </w:t>
            </w:r>
            <w:r w:rsidRPr="0090376F">
              <w:rPr>
                <w:w w:val="105"/>
              </w:rPr>
              <w:t>and</w:t>
            </w:r>
            <w:r w:rsidRPr="0090376F">
              <w:rPr>
                <w:spacing w:val="21"/>
                <w:w w:val="105"/>
              </w:rPr>
              <w:t xml:space="preserve"> </w:t>
            </w:r>
            <w:r w:rsidRPr="0090376F">
              <w:rPr>
                <w:w w:val="105"/>
              </w:rPr>
              <w:t>prospects</w:t>
            </w:r>
            <w:r w:rsidRPr="0090376F">
              <w:rPr>
                <w:spacing w:val="4"/>
                <w:w w:val="105"/>
              </w:rPr>
              <w:t xml:space="preserve"> </w:t>
            </w:r>
            <w:r w:rsidRPr="0090376F">
              <w:rPr>
                <w:w w:val="105"/>
              </w:rPr>
              <w:t>of rainfed</w:t>
            </w:r>
            <w:r w:rsidRPr="0090376F">
              <w:rPr>
                <w:spacing w:val="16"/>
                <w:w w:val="105"/>
              </w:rPr>
              <w:t xml:space="preserve"> </w:t>
            </w:r>
            <w:r w:rsidRPr="0090376F">
              <w:rPr>
                <w:w w:val="105"/>
              </w:rPr>
              <w:t>agriculture</w:t>
            </w:r>
            <w:r w:rsidRPr="0090376F">
              <w:rPr>
                <w:spacing w:val="14"/>
                <w:w w:val="105"/>
              </w:rPr>
              <w:t xml:space="preserve"> </w:t>
            </w:r>
            <w:r w:rsidRPr="0090376F">
              <w:rPr>
                <w:w w:val="105"/>
              </w:rPr>
              <w:t>in</w:t>
            </w:r>
            <w:r w:rsidRPr="0090376F">
              <w:rPr>
                <w:spacing w:val="12"/>
                <w:w w:val="105"/>
              </w:rPr>
              <w:t xml:space="preserve"> </w:t>
            </w:r>
            <w:r w:rsidRPr="0090376F">
              <w:rPr>
                <w:spacing w:val="-2"/>
                <w:w w:val="105"/>
              </w:rPr>
              <w:t>India</w:t>
            </w:r>
            <w:r>
              <w:rPr>
                <w:w w:val="105"/>
              </w:rPr>
              <w:t>.</w:t>
            </w:r>
          </w:p>
        </w:tc>
        <w:tc>
          <w:tcPr>
            <w:tcW w:w="330" w:type="pct"/>
            <w:vAlign w:val="center"/>
          </w:tcPr>
          <w:p w14:paraId="32C39C34" w14:textId="77777777" w:rsidR="0052528F" w:rsidRPr="00AF635A" w:rsidRDefault="0052528F" w:rsidP="0052528F">
            <w:pPr>
              <w:contextualSpacing/>
              <w:jc w:val="center"/>
            </w:pPr>
            <w:r w:rsidRPr="00AF635A">
              <w:t>CO</w:t>
            </w:r>
            <w:r>
              <w:t>2</w:t>
            </w:r>
          </w:p>
        </w:tc>
        <w:tc>
          <w:tcPr>
            <w:tcW w:w="289" w:type="pct"/>
            <w:vAlign w:val="center"/>
          </w:tcPr>
          <w:p w14:paraId="154C565A" w14:textId="77777777" w:rsidR="0052528F" w:rsidRPr="00AF635A" w:rsidRDefault="0052528F" w:rsidP="0052528F">
            <w:pPr>
              <w:contextualSpacing/>
              <w:jc w:val="center"/>
            </w:pPr>
            <w:r>
              <w:t>R</w:t>
            </w:r>
          </w:p>
        </w:tc>
        <w:tc>
          <w:tcPr>
            <w:tcW w:w="437" w:type="pct"/>
            <w:vAlign w:val="center"/>
          </w:tcPr>
          <w:p w14:paraId="2C997DE8" w14:textId="77777777" w:rsidR="0052528F" w:rsidRPr="00AF635A" w:rsidRDefault="0052528F" w:rsidP="0052528F">
            <w:pPr>
              <w:contextualSpacing/>
              <w:jc w:val="center"/>
            </w:pPr>
            <w:r>
              <w:t>6.5</w:t>
            </w:r>
          </w:p>
        </w:tc>
      </w:tr>
      <w:tr w:rsidR="0052528F" w:rsidRPr="00AF635A" w14:paraId="0CFEAFCB" w14:textId="77777777" w:rsidTr="0052528F">
        <w:trPr>
          <w:cantSplit/>
          <w:trHeight w:val="130"/>
        </w:trPr>
        <w:tc>
          <w:tcPr>
            <w:tcW w:w="338" w:type="pct"/>
            <w:vAlign w:val="center"/>
          </w:tcPr>
          <w:p w14:paraId="25396676" w14:textId="77777777" w:rsidR="0052528F" w:rsidRPr="00AF635A" w:rsidRDefault="0052528F" w:rsidP="0052528F">
            <w:pPr>
              <w:contextualSpacing/>
            </w:pPr>
          </w:p>
        </w:tc>
        <w:tc>
          <w:tcPr>
            <w:tcW w:w="249" w:type="pct"/>
          </w:tcPr>
          <w:p w14:paraId="261C8D0B" w14:textId="77777777" w:rsidR="0052528F" w:rsidRPr="00AF635A" w:rsidRDefault="0052528F" w:rsidP="0052528F">
            <w:pPr>
              <w:contextualSpacing/>
              <w:jc w:val="center"/>
            </w:pPr>
            <w:r w:rsidRPr="00AF635A">
              <w:t>b.</w:t>
            </w:r>
          </w:p>
        </w:tc>
        <w:tc>
          <w:tcPr>
            <w:tcW w:w="3358" w:type="pct"/>
          </w:tcPr>
          <w:p w14:paraId="305BA01C" w14:textId="77777777" w:rsidR="0052528F" w:rsidRPr="0090376F" w:rsidRDefault="0052528F" w:rsidP="0052528F">
            <w:pPr>
              <w:jc w:val="both"/>
            </w:pPr>
            <w:r w:rsidRPr="0090376F">
              <w:t>Explain agroclimatic zones of India</w:t>
            </w:r>
            <w:r>
              <w:t>.</w:t>
            </w:r>
          </w:p>
        </w:tc>
        <w:tc>
          <w:tcPr>
            <w:tcW w:w="330" w:type="pct"/>
            <w:vAlign w:val="center"/>
          </w:tcPr>
          <w:p w14:paraId="461A2617" w14:textId="77777777" w:rsidR="0052528F" w:rsidRPr="00AF635A" w:rsidRDefault="0052528F" w:rsidP="0052528F">
            <w:pPr>
              <w:contextualSpacing/>
              <w:jc w:val="center"/>
            </w:pPr>
            <w:r w:rsidRPr="00AF635A">
              <w:t>CO</w:t>
            </w:r>
            <w:r>
              <w:t>4</w:t>
            </w:r>
          </w:p>
        </w:tc>
        <w:tc>
          <w:tcPr>
            <w:tcW w:w="289" w:type="pct"/>
            <w:vAlign w:val="center"/>
          </w:tcPr>
          <w:p w14:paraId="74342AFA" w14:textId="77777777" w:rsidR="0052528F" w:rsidRPr="00AF635A" w:rsidRDefault="0052528F" w:rsidP="0052528F">
            <w:pPr>
              <w:contextualSpacing/>
              <w:jc w:val="center"/>
            </w:pPr>
            <w:r>
              <w:t>U</w:t>
            </w:r>
          </w:p>
        </w:tc>
        <w:tc>
          <w:tcPr>
            <w:tcW w:w="437" w:type="pct"/>
            <w:vAlign w:val="center"/>
          </w:tcPr>
          <w:p w14:paraId="1061A4DF" w14:textId="77777777" w:rsidR="0052528F" w:rsidRPr="00AF635A" w:rsidRDefault="0052528F" w:rsidP="0052528F">
            <w:pPr>
              <w:contextualSpacing/>
              <w:jc w:val="center"/>
            </w:pPr>
            <w:r>
              <w:t>8.5</w:t>
            </w:r>
          </w:p>
        </w:tc>
      </w:tr>
      <w:tr w:rsidR="0052528F" w:rsidRPr="00AF635A" w14:paraId="3935136E" w14:textId="77777777" w:rsidTr="0052528F">
        <w:trPr>
          <w:cantSplit/>
          <w:trHeight w:val="262"/>
        </w:trPr>
        <w:tc>
          <w:tcPr>
            <w:tcW w:w="338" w:type="pct"/>
            <w:vAlign w:val="center"/>
          </w:tcPr>
          <w:p w14:paraId="21AABBBD" w14:textId="77777777" w:rsidR="0052528F" w:rsidRPr="00AF635A" w:rsidRDefault="0052528F" w:rsidP="0052528F">
            <w:pPr>
              <w:contextualSpacing/>
            </w:pPr>
            <w:r w:rsidRPr="00AF635A">
              <w:t>35.</w:t>
            </w:r>
          </w:p>
        </w:tc>
        <w:tc>
          <w:tcPr>
            <w:tcW w:w="249" w:type="pct"/>
          </w:tcPr>
          <w:p w14:paraId="2DF115F5" w14:textId="77777777" w:rsidR="0052528F" w:rsidRPr="00AF635A" w:rsidRDefault="0052528F" w:rsidP="0052528F">
            <w:pPr>
              <w:contextualSpacing/>
              <w:jc w:val="center"/>
            </w:pPr>
            <w:r w:rsidRPr="00AF635A">
              <w:t>a.</w:t>
            </w:r>
          </w:p>
        </w:tc>
        <w:tc>
          <w:tcPr>
            <w:tcW w:w="3358" w:type="pct"/>
          </w:tcPr>
          <w:p w14:paraId="14E418BF" w14:textId="77777777" w:rsidR="0052528F" w:rsidRPr="00AF635A" w:rsidRDefault="0052528F" w:rsidP="0052528F">
            <w:pPr>
              <w:jc w:val="both"/>
            </w:pPr>
            <w:r w:rsidRPr="00AF635A">
              <w:t>Describe integrated watershed management in dryland farming areas.</w:t>
            </w:r>
          </w:p>
        </w:tc>
        <w:tc>
          <w:tcPr>
            <w:tcW w:w="330" w:type="pct"/>
            <w:vAlign w:val="center"/>
          </w:tcPr>
          <w:p w14:paraId="0D960878" w14:textId="77777777" w:rsidR="0052528F" w:rsidRPr="00AF635A" w:rsidRDefault="0052528F" w:rsidP="0052528F">
            <w:pPr>
              <w:contextualSpacing/>
              <w:jc w:val="center"/>
            </w:pPr>
            <w:r w:rsidRPr="00AF635A">
              <w:t>CO</w:t>
            </w:r>
            <w:r>
              <w:t>5</w:t>
            </w:r>
          </w:p>
        </w:tc>
        <w:tc>
          <w:tcPr>
            <w:tcW w:w="289" w:type="pct"/>
            <w:vAlign w:val="center"/>
          </w:tcPr>
          <w:p w14:paraId="4FCF9618" w14:textId="77777777" w:rsidR="0052528F" w:rsidRPr="00AF635A" w:rsidRDefault="0052528F" w:rsidP="0052528F">
            <w:pPr>
              <w:contextualSpacing/>
              <w:jc w:val="center"/>
            </w:pPr>
            <w:r>
              <w:t>U</w:t>
            </w:r>
          </w:p>
        </w:tc>
        <w:tc>
          <w:tcPr>
            <w:tcW w:w="437" w:type="pct"/>
            <w:vAlign w:val="center"/>
          </w:tcPr>
          <w:p w14:paraId="69BE00E4" w14:textId="77777777" w:rsidR="0052528F" w:rsidRPr="00AF635A" w:rsidRDefault="0052528F" w:rsidP="0052528F">
            <w:pPr>
              <w:contextualSpacing/>
              <w:jc w:val="center"/>
            </w:pPr>
            <w:r>
              <w:t>8</w:t>
            </w:r>
          </w:p>
        </w:tc>
      </w:tr>
      <w:tr w:rsidR="0052528F" w:rsidRPr="00AF635A" w14:paraId="634A6648" w14:textId="77777777" w:rsidTr="0052528F">
        <w:trPr>
          <w:cantSplit/>
          <w:trHeight w:val="124"/>
        </w:trPr>
        <w:tc>
          <w:tcPr>
            <w:tcW w:w="338" w:type="pct"/>
            <w:vAlign w:val="center"/>
          </w:tcPr>
          <w:p w14:paraId="44372C51" w14:textId="77777777" w:rsidR="0052528F" w:rsidRPr="00AF635A" w:rsidRDefault="0052528F" w:rsidP="0052528F">
            <w:pPr>
              <w:contextualSpacing/>
            </w:pPr>
          </w:p>
        </w:tc>
        <w:tc>
          <w:tcPr>
            <w:tcW w:w="249" w:type="pct"/>
          </w:tcPr>
          <w:p w14:paraId="13ABF299" w14:textId="77777777" w:rsidR="0052528F" w:rsidRPr="00AF635A" w:rsidRDefault="0052528F" w:rsidP="0052528F">
            <w:pPr>
              <w:contextualSpacing/>
              <w:jc w:val="center"/>
            </w:pPr>
            <w:r w:rsidRPr="00AF635A">
              <w:t>b.</w:t>
            </w:r>
          </w:p>
        </w:tc>
        <w:tc>
          <w:tcPr>
            <w:tcW w:w="3358" w:type="pct"/>
          </w:tcPr>
          <w:p w14:paraId="4686A2E3" w14:textId="77777777" w:rsidR="0052528F" w:rsidRPr="0090376F" w:rsidRDefault="0052528F" w:rsidP="0052528F">
            <w:pPr>
              <w:contextualSpacing/>
              <w:jc w:val="both"/>
              <w:rPr>
                <w:bCs/>
              </w:rPr>
            </w:pPr>
            <w:r w:rsidRPr="0090376F">
              <w:t>Describe the management of rainfed crops</w:t>
            </w:r>
            <w:r>
              <w:t>.</w:t>
            </w:r>
            <w:r w:rsidRPr="0090376F">
              <w:rPr>
                <w:bCs/>
              </w:rPr>
              <w:t xml:space="preserve"> </w:t>
            </w:r>
          </w:p>
        </w:tc>
        <w:tc>
          <w:tcPr>
            <w:tcW w:w="330" w:type="pct"/>
            <w:vAlign w:val="center"/>
          </w:tcPr>
          <w:p w14:paraId="3623A6FF" w14:textId="77777777" w:rsidR="0052528F" w:rsidRPr="00AF635A" w:rsidRDefault="0052528F" w:rsidP="0052528F">
            <w:pPr>
              <w:contextualSpacing/>
              <w:jc w:val="center"/>
            </w:pPr>
            <w:r w:rsidRPr="00AF635A">
              <w:t>CO</w:t>
            </w:r>
            <w:r>
              <w:t>1</w:t>
            </w:r>
          </w:p>
        </w:tc>
        <w:tc>
          <w:tcPr>
            <w:tcW w:w="289" w:type="pct"/>
            <w:vAlign w:val="center"/>
          </w:tcPr>
          <w:p w14:paraId="10CA57E3" w14:textId="77777777" w:rsidR="0052528F" w:rsidRPr="00AF635A" w:rsidRDefault="0052528F" w:rsidP="0052528F">
            <w:pPr>
              <w:contextualSpacing/>
              <w:jc w:val="center"/>
            </w:pPr>
            <w:r>
              <w:t>R</w:t>
            </w:r>
          </w:p>
        </w:tc>
        <w:tc>
          <w:tcPr>
            <w:tcW w:w="437" w:type="pct"/>
            <w:vAlign w:val="center"/>
          </w:tcPr>
          <w:p w14:paraId="3D9A4B60" w14:textId="77777777" w:rsidR="0052528F" w:rsidRPr="00AF635A" w:rsidRDefault="0052528F" w:rsidP="0052528F">
            <w:pPr>
              <w:contextualSpacing/>
              <w:jc w:val="center"/>
            </w:pPr>
            <w:r>
              <w:t>7</w:t>
            </w:r>
          </w:p>
        </w:tc>
      </w:tr>
    </w:tbl>
    <w:p w14:paraId="3842D224" w14:textId="77777777" w:rsidR="0052528F" w:rsidRPr="00AF635A" w:rsidRDefault="0052528F" w:rsidP="0052528F">
      <w:pPr>
        <w:contextualSpacing/>
      </w:pPr>
      <w:r w:rsidRPr="00AF635A">
        <w:rPr>
          <w:b/>
          <w:bCs/>
        </w:rPr>
        <w:t>CO</w:t>
      </w:r>
      <w:r w:rsidRPr="00AF635A">
        <w:t xml:space="preserve"> – COURSE OUTCOME</w:t>
      </w:r>
      <w:r w:rsidRPr="00AF635A">
        <w:tab/>
      </w:r>
      <w:r w:rsidRPr="00AF635A">
        <w:tab/>
      </w:r>
      <w:r w:rsidRPr="00AF635A">
        <w:tab/>
      </w:r>
      <w:r w:rsidRPr="00AF635A">
        <w:tab/>
      </w:r>
      <w:r w:rsidRPr="00AF635A">
        <w:tab/>
      </w:r>
      <w:r w:rsidRPr="00AF635A">
        <w:rPr>
          <w:b/>
          <w:bCs/>
        </w:rPr>
        <w:t>BL</w:t>
      </w:r>
      <w:r w:rsidRPr="00AF635A">
        <w:t xml:space="preserve"> – BLOOM’S LEVEL</w:t>
      </w:r>
    </w:p>
    <w:p w14:paraId="76847DD3" w14:textId="77777777" w:rsidR="0052528F" w:rsidRPr="00AF635A" w:rsidRDefault="0052528F" w:rsidP="0052528F">
      <w:pPr>
        <w:contextualSpacing/>
      </w:pPr>
    </w:p>
    <w:tbl>
      <w:tblPr>
        <w:tblStyle w:val="TableGrid"/>
        <w:tblW w:w="10887" w:type="dxa"/>
        <w:tblInd w:w="-147" w:type="dxa"/>
        <w:tblLook w:val="04A0" w:firstRow="1" w:lastRow="0" w:firstColumn="1" w:lastColumn="0" w:noHBand="0" w:noVBand="1"/>
      </w:tblPr>
      <w:tblGrid>
        <w:gridCol w:w="838"/>
        <w:gridCol w:w="10049"/>
      </w:tblGrid>
      <w:tr w:rsidR="0052528F" w:rsidRPr="00AF635A" w14:paraId="2753E1EC" w14:textId="77777777" w:rsidTr="0052528F">
        <w:tc>
          <w:tcPr>
            <w:tcW w:w="838" w:type="dxa"/>
          </w:tcPr>
          <w:p w14:paraId="53DC042F" w14:textId="77777777" w:rsidR="0052528F" w:rsidRPr="00AF635A" w:rsidRDefault="0052528F" w:rsidP="0052528F">
            <w:pPr>
              <w:contextualSpacing/>
            </w:pPr>
          </w:p>
        </w:tc>
        <w:tc>
          <w:tcPr>
            <w:tcW w:w="10049" w:type="dxa"/>
          </w:tcPr>
          <w:p w14:paraId="3A9954B8" w14:textId="77777777" w:rsidR="0052528F" w:rsidRPr="00AF635A" w:rsidRDefault="0052528F" w:rsidP="0052528F">
            <w:pPr>
              <w:contextualSpacing/>
              <w:jc w:val="center"/>
              <w:rPr>
                <w:b/>
              </w:rPr>
            </w:pPr>
            <w:r w:rsidRPr="00AF635A">
              <w:rPr>
                <w:b/>
              </w:rPr>
              <w:t>COURSE OUTCOMES</w:t>
            </w:r>
          </w:p>
        </w:tc>
      </w:tr>
      <w:tr w:rsidR="0052528F" w:rsidRPr="00AF635A" w14:paraId="395CEF13" w14:textId="77777777" w:rsidTr="0052528F">
        <w:tc>
          <w:tcPr>
            <w:tcW w:w="838" w:type="dxa"/>
          </w:tcPr>
          <w:p w14:paraId="580EF4B9" w14:textId="77777777" w:rsidR="0052528F" w:rsidRPr="00AF635A" w:rsidRDefault="0052528F" w:rsidP="0052528F">
            <w:pPr>
              <w:contextualSpacing/>
              <w:rPr>
                <w:bCs/>
              </w:rPr>
            </w:pPr>
            <w:r w:rsidRPr="00AF635A">
              <w:rPr>
                <w:bCs/>
              </w:rPr>
              <w:t>CO1</w:t>
            </w:r>
          </w:p>
        </w:tc>
        <w:tc>
          <w:tcPr>
            <w:tcW w:w="10049" w:type="dxa"/>
            <w:vAlign w:val="center"/>
          </w:tcPr>
          <w:p w14:paraId="50CF3CD1" w14:textId="77777777" w:rsidR="0052528F" w:rsidRPr="00AF635A" w:rsidRDefault="0052528F" w:rsidP="0052528F">
            <w:pPr>
              <w:contextualSpacing/>
              <w:jc w:val="both"/>
            </w:pPr>
            <w:r w:rsidRPr="00AF635A">
              <w:t>Understand sustainable agriculture practices under rainfed conditions</w:t>
            </w:r>
            <w:r>
              <w:t>.</w:t>
            </w:r>
          </w:p>
        </w:tc>
      </w:tr>
      <w:tr w:rsidR="0052528F" w:rsidRPr="00AF635A" w14:paraId="7E86DAE7" w14:textId="77777777" w:rsidTr="0052528F">
        <w:tc>
          <w:tcPr>
            <w:tcW w:w="838" w:type="dxa"/>
          </w:tcPr>
          <w:p w14:paraId="3D4C7AE1" w14:textId="77777777" w:rsidR="0052528F" w:rsidRPr="00AF635A" w:rsidRDefault="0052528F" w:rsidP="0052528F">
            <w:pPr>
              <w:contextualSpacing/>
              <w:rPr>
                <w:bCs/>
              </w:rPr>
            </w:pPr>
            <w:r w:rsidRPr="00AF635A">
              <w:rPr>
                <w:bCs/>
              </w:rPr>
              <w:t>CO2</w:t>
            </w:r>
          </w:p>
        </w:tc>
        <w:tc>
          <w:tcPr>
            <w:tcW w:w="10049" w:type="dxa"/>
            <w:vAlign w:val="center"/>
          </w:tcPr>
          <w:p w14:paraId="3A12CE73" w14:textId="77777777" w:rsidR="0052528F" w:rsidRPr="00AF635A" w:rsidRDefault="0052528F" w:rsidP="0052528F">
            <w:pPr>
              <w:contextualSpacing/>
              <w:jc w:val="both"/>
            </w:pPr>
            <w:r w:rsidRPr="00AF635A">
              <w:t>Remember soil and climatic conditions of rainfed areas</w:t>
            </w:r>
            <w:r>
              <w:t>.</w:t>
            </w:r>
          </w:p>
        </w:tc>
      </w:tr>
      <w:tr w:rsidR="0052528F" w:rsidRPr="00AF635A" w14:paraId="70320B4B" w14:textId="77777777" w:rsidTr="0052528F">
        <w:tc>
          <w:tcPr>
            <w:tcW w:w="838" w:type="dxa"/>
          </w:tcPr>
          <w:p w14:paraId="1688DAEA" w14:textId="77777777" w:rsidR="0052528F" w:rsidRPr="00AF635A" w:rsidRDefault="0052528F" w:rsidP="0052528F">
            <w:pPr>
              <w:contextualSpacing/>
              <w:rPr>
                <w:bCs/>
              </w:rPr>
            </w:pPr>
            <w:r w:rsidRPr="00AF635A">
              <w:rPr>
                <w:bCs/>
              </w:rPr>
              <w:t>CO3</w:t>
            </w:r>
          </w:p>
        </w:tc>
        <w:tc>
          <w:tcPr>
            <w:tcW w:w="10049" w:type="dxa"/>
            <w:vAlign w:val="center"/>
          </w:tcPr>
          <w:p w14:paraId="1B42F463" w14:textId="77777777" w:rsidR="0052528F" w:rsidRPr="00AF635A" w:rsidRDefault="0052528F" w:rsidP="0052528F">
            <w:pPr>
              <w:jc w:val="both"/>
            </w:pPr>
            <w:r w:rsidRPr="00AF635A">
              <w:t xml:space="preserve">Explain the various crop management techniques and the adaptation strategies for dry land </w:t>
            </w:r>
          </w:p>
          <w:p w14:paraId="72A64856" w14:textId="77777777" w:rsidR="0052528F" w:rsidRPr="00AF635A" w:rsidRDefault="0052528F" w:rsidP="0052528F">
            <w:pPr>
              <w:contextualSpacing/>
              <w:jc w:val="both"/>
            </w:pPr>
            <w:r w:rsidRPr="00AF635A">
              <w:t>Agriculture</w:t>
            </w:r>
            <w:r>
              <w:t>.</w:t>
            </w:r>
          </w:p>
        </w:tc>
      </w:tr>
      <w:tr w:rsidR="0052528F" w:rsidRPr="00AF635A" w14:paraId="4EBF2E2F" w14:textId="77777777" w:rsidTr="0052528F">
        <w:tc>
          <w:tcPr>
            <w:tcW w:w="838" w:type="dxa"/>
          </w:tcPr>
          <w:p w14:paraId="4AE8266B" w14:textId="77777777" w:rsidR="0052528F" w:rsidRPr="00AF635A" w:rsidRDefault="0052528F" w:rsidP="0052528F">
            <w:pPr>
              <w:contextualSpacing/>
              <w:rPr>
                <w:bCs/>
              </w:rPr>
            </w:pPr>
            <w:r w:rsidRPr="00AF635A">
              <w:rPr>
                <w:bCs/>
              </w:rPr>
              <w:t>CO4</w:t>
            </w:r>
          </w:p>
        </w:tc>
        <w:tc>
          <w:tcPr>
            <w:tcW w:w="10049" w:type="dxa"/>
            <w:vAlign w:val="center"/>
          </w:tcPr>
          <w:p w14:paraId="4716BF8C" w14:textId="77777777" w:rsidR="0052528F" w:rsidRPr="00AF635A" w:rsidRDefault="0052528F" w:rsidP="0052528F">
            <w:pPr>
              <w:contextualSpacing/>
              <w:jc w:val="both"/>
            </w:pPr>
            <w:r w:rsidRPr="00AF635A">
              <w:t>Formulate contingent water planning for aberrant weather conditions</w:t>
            </w:r>
            <w:r>
              <w:t>.</w:t>
            </w:r>
          </w:p>
        </w:tc>
      </w:tr>
      <w:tr w:rsidR="0052528F" w:rsidRPr="00AF635A" w14:paraId="6D1A6058" w14:textId="77777777" w:rsidTr="0052528F">
        <w:tc>
          <w:tcPr>
            <w:tcW w:w="838" w:type="dxa"/>
          </w:tcPr>
          <w:p w14:paraId="175B9020" w14:textId="77777777" w:rsidR="0052528F" w:rsidRPr="00AF635A" w:rsidRDefault="0052528F" w:rsidP="0052528F">
            <w:pPr>
              <w:contextualSpacing/>
              <w:rPr>
                <w:bCs/>
              </w:rPr>
            </w:pPr>
            <w:r w:rsidRPr="00AF635A">
              <w:rPr>
                <w:bCs/>
              </w:rPr>
              <w:t>CO5</w:t>
            </w:r>
          </w:p>
        </w:tc>
        <w:tc>
          <w:tcPr>
            <w:tcW w:w="10049" w:type="dxa"/>
            <w:vAlign w:val="center"/>
          </w:tcPr>
          <w:p w14:paraId="2EB4E74E" w14:textId="77777777" w:rsidR="0052528F" w:rsidRPr="00AF635A" w:rsidRDefault="0052528F" w:rsidP="0052528F">
            <w:pPr>
              <w:contextualSpacing/>
              <w:jc w:val="both"/>
            </w:pPr>
            <w:r>
              <w:t>Understand objective, principles and components of watershed management.</w:t>
            </w:r>
          </w:p>
        </w:tc>
      </w:tr>
      <w:tr w:rsidR="0052528F" w:rsidRPr="00AF635A" w14:paraId="3E74951C" w14:textId="77777777" w:rsidTr="0052528F">
        <w:tc>
          <w:tcPr>
            <w:tcW w:w="838" w:type="dxa"/>
          </w:tcPr>
          <w:p w14:paraId="27EEF4F9" w14:textId="77777777" w:rsidR="0052528F" w:rsidRPr="00AF635A" w:rsidRDefault="0052528F" w:rsidP="0052528F">
            <w:pPr>
              <w:contextualSpacing/>
              <w:rPr>
                <w:bCs/>
              </w:rPr>
            </w:pPr>
            <w:r w:rsidRPr="00AF635A">
              <w:rPr>
                <w:bCs/>
              </w:rPr>
              <w:t>CO6</w:t>
            </w:r>
          </w:p>
        </w:tc>
        <w:tc>
          <w:tcPr>
            <w:tcW w:w="10049" w:type="dxa"/>
            <w:vAlign w:val="bottom"/>
          </w:tcPr>
          <w:p w14:paraId="1538C89B" w14:textId="77777777" w:rsidR="0052528F" w:rsidRPr="00AF635A" w:rsidRDefault="0052528F" w:rsidP="0052528F">
            <w:pPr>
              <w:contextualSpacing/>
              <w:jc w:val="both"/>
            </w:pPr>
            <w:r>
              <w:t xml:space="preserve">Understand about rainfed agriculture and its introduction, problem and </w:t>
            </w:r>
            <w:proofErr w:type="gramStart"/>
            <w:r>
              <w:t>prospects  in</w:t>
            </w:r>
            <w:proofErr w:type="gramEnd"/>
            <w:r>
              <w:t xml:space="preserve"> India.</w:t>
            </w:r>
          </w:p>
        </w:tc>
      </w:tr>
    </w:tbl>
    <w:p w14:paraId="198932DC" w14:textId="77777777" w:rsidR="0052528F" w:rsidRPr="00AF635A" w:rsidRDefault="0052528F" w:rsidP="0052528F">
      <w:pPr>
        <w:contextualSpacing/>
      </w:pPr>
    </w:p>
    <w:tbl>
      <w:tblPr>
        <w:tblStyle w:val="TableGrid"/>
        <w:tblW w:w="10740" w:type="dxa"/>
        <w:tblLook w:val="04A0" w:firstRow="1" w:lastRow="0" w:firstColumn="1" w:lastColumn="0" w:noHBand="0" w:noVBand="1"/>
      </w:tblPr>
      <w:tblGrid>
        <w:gridCol w:w="954"/>
        <w:gridCol w:w="2296"/>
        <w:gridCol w:w="1476"/>
        <w:gridCol w:w="1035"/>
        <w:gridCol w:w="1479"/>
        <w:gridCol w:w="1329"/>
        <w:gridCol w:w="879"/>
        <w:gridCol w:w="1292"/>
      </w:tblGrid>
      <w:tr w:rsidR="0052528F" w:rsidRPr="00AF635A" w14:paraId="66755EB3" w14:textId="77777777" w:rsidTr="0052528F">
        <w:trPr>
          <w:trHeight w:val="271"/>
        </w:trPr>
        <w:tc>
          <w:tcPr>
            <w:tcW w:w="10740" w:type="dxa"/>
            <w:gridSpan w:val="8"/>
          </w:tcPr>
          <w:p w14:paraId="3F70D3AD" w14:textId="77777777" w:rsidR="0052528F" w:rsidRPr="00AF635A" w:rsidRDefault="0052528F" w:rsidP="0052528F">
            <w:pPr>
              <w:contextualSpacing/>
              <w:jc w:val="center"/>
              <w:rPr>
                <w:b/>
              </w:rPr>
            </w:pPr>
            <w:r w:rsidRPr="00AF635A">
              <w:rPr>
                <w:b/>
              </w:rPr>
              <w:t>Assessment Pattern as per Bloom’s Taxonomy</w:t>
            </w:r>
          </w:p>
        </w:tc>
      </w:tr>
      <w:tr w:rsidR="0052528F" w:rsidRPr="00AF635A" w14:paraId="156DA489" w14:textId="77777777" w:rsidTr="0052528F">
        <w:trPr>
          <w:trHeight w:val="271"/>
        </w:trPr>
        <w:tc>
          <w:tcPr>
            <w:tcW w:w="954" w:type="dxa"/>
          </w:tcPr>
          <w:p w14:paraId="3FBEE47A" w14:textId="77777777" w:rsidR="0052528F" w:rsidRPr="00AF635A" w:rsidRDefault="0052528F" w:rsidP="0052528F">
            <w:pPr>
              <w:contextualSpacing/>
              <w:jc w:val="center"/>
              <w:rPr>
                <w:b/>
                <w:bCs/>
              </w:rPr>
            </w:pPr>
            <w:r w:rsidRPr="00AF635A">
              <w:rPr>
                <w:b/>
                <w:bCs/>
              </w:rPr>
              <w:t>CO / P</w:t>
            </w:r>
          </w:p>
        </w:tc>
        <w:tc>
          <w:tcPr>
            <w:tcW w:w="2296" w:type="dxa"/>
          </w:tcPr>
          <w:p w14:paraId="194FE1EE" w14:textId="77777777" w:rsidR="0052528F" w:rsidRPr="00AF635A" w:rsidRDefault="0052528F" w:rsidP="0052528F">
            <w:pPr>
              <w:contextualSpacing/>
              <w:jc w:val="center"/>
              <w:rPr>
                <w:b/>
              </w:rPr>
            </w:pPr>
            <w:r w:rsidRPr="00AF635A">
              <w:rPr>
                <w:b/>
              </w:rPr>
              <w:t>R</w:t>
            </w:r>
          </w:p>
        </w:tc>
        <w:tc>
          <w:tcPr>
            <w:tcW w:w="1476" w:type="dxa"/>
          </w:tcPr>
          <w:p w14:paraId="289B377C" w14:textId="77777777" w:rsidR="0052528F" w:rsidRPr="00AF635A" w:rsidRDefault="0052528F" w:rsidP="0052528F">
            <w:pPr>
              <w:contextualSpacing/>
              <w:jc w:val="center"/>
              <w:rPr>
                <w:b/>
              </w:rPr>
            </w:pPr>
            <w:r w:rsidRPr="00AF635A">
              <w:rPr>
                <w:b/>
              </w:rPr>
              <w:t>U</w:t>
            </w:r>
          </w:p>
        </w:tc>
        <w:tc>
          <w:tcPr>
            <w:tcW w:w="1035" w:type="dxa"/>
          </w:tcPr>
          <w:p w14:paraId="65AC6996" w14:textId="77777777" w:rsidR="0052528F" w:rsidRPr="00AF635A" w:rsidRDefault="0052528F" w:rsidP="0052528F">
            <w:pPr>
              <w:contextualSpacing/>
              <w:jc w:val="center"/>
              <w:rPr>
                <w:b/>
              </w:rPr>
            </w:pPr>
            <w:r w:rsidRPr="00AF635A">
              <w:rPr>
                <w:b/>
              </w:rPr>
              <w:t>A</w:t>
            </w:r>
          </w:p>
        </w:tc>
        <w:tc>
          <w:tcPr>
            <w:tcW w:w="1479" w:type="dxa"/>
          </w:tcPr>
          <w:p w14:paraId="225B7BA8" w14:textId="77777777" w:rsidR="0052528F" w:rsidRPr="00AF635A" w:rsidRDefault="0052528F" w:rsidP="0052528F">
            <w:pPr>
              <w:contextualSpacing/>
              <w:jc w:val="center"/>
              <w:rPr>
                <w:b/>
              </w:rPr>
            </w:pPr>
            <w:r w:rsidRPr="00AF635A">
              <w:rPr>
                <w:b/>
              </w:rPr>
              <w:t>An</w:t>
            </w:r>
          </w:p>
        </w:tc>
        <w:tc>
          <w:tcPr>
            <w:tcW w:w="1329" w:type="dxa"/>
          </w:tcPr>
          <w:p w14:paraId="2AA39F8B" w14:textId="77777777" w:rsidR="0052528F" w:rsidRPr="00AF635A" w:rsidRDefault="0052528F" w:rsidP="0052528F">
            <w:pPr>
              <w:contextualSpacing/>
              <w:jc w:val="center"/>
              <w:rPr>
                <w:b/>
              </w:rPr>
            </w:pPr>
            <w:r w:rsidRPr="00AF635A">
              <w:rPr>
                <w:b/>
              </w:rPr>
              <w:t>E</w:t>
            </w:r>
          </w:p>
        </w:tc>
        <w:tc>
          <w:tcPr>
            <w:tcW w:w="879" w:type="dxa"/>
          </w:tcPr>
          <w:p w14:paraId="622C6439" w14:textId="77777777" w:rsidR="0052528F" w:rsidRPr="00AF635A" w:rsidRDefault="0052528F" w:rsidP="0052528F">
            <w:pPr>
              <w:contextualSpacing/>
              <w:jc w:val="center"/>
              <w:rPr>
                <w:b/>
              </w:rPr>
            </w:pPr>
            <w:r w:rsidRPr="00AF635A">
              <w:rPr>
                <w:b/>
              </w:rPr>
              <w:t>C</w:t>
            </w:r>
          </w:p>
        </w:tc>
        <w:tc>
          <w:tcPr>
            <w:tcW w:w="1292" w:type="dxa"/>
          </w:tcPr>
          <w:p w14:paraId="5C0DB88B" w14:textId="77777777" w:rsidR="0052528F" w:rsidRPr="00AF635A" w:rsidRDefault="0052528F" w:rsidP="0052528F">
            <w:pPr>
              <w:contextualSpacing/>
              <w:jc w:val="center"/>
              <w:rPr>
                <w:b/>
              </w:rPr>
            </w:pPr>
            <w:r w:rsidRPr="00AF635A">
              <w:rPr>
                <w:b/>
              </w:rPr>
              <w:t>Total</w:t>
            </w:r>
          </w:p>
        </w:tc>
      </w:tr>
      <w:tr w:rsidR="0052528F" w:rsidRPr="00AF635A" w14:paraId="4B90E043" w14:textId="77777777" w:rsidTr="0052528F">
        <w:trPr>
          <w:trHeight w:val="271"/>
        </w:trPr>
        <w:tc>
          <w:tcPr>
            <w:tcW w:w="954" w:type="dxa"/>
          </w:tcPr>
          <w:p w14:paraId="2A4DCECC" w14:textId="77777777" w:rsidR="0052528F" w:rsidRPr="00AF635A" w:rsidRDefault="0052528F" w:rsidP="0052528F">
            <w:pPr>
              <w:contextualSpacing/>
              <w:jc w:val="center"/>
              <w:rPr>
                <w:bCs/>
              </w:rPr>
            </w:pPr>
            <w:r w:rsidRPr="00AF635A">
              <w:rPr>
                <w:bCs/>
              </w:rPr>
              <w:t>CO1</w:t>
            </w:r>
          </w:p>
        </w:tc>
        <w:tc>
          <w:tcPr>
            <w:tcW w:w="2296" w:type="dxa"/>
          </w:tcPr>
          <w:p w14:paraId="06033657" w14:textId="77777777" w:rsidR="0052528F" w:rsidRPr="00AF635A" w:rsidRDefault="0052528F" w:rsidP="0052528F">
            <w:pPr>
              <w:contextualSpacing/>
              <w:jc w:val="center"/>
            </w:pPr>
            <w:r>
              <w:t>14</w:t>
            </w:r>
          </w:p>
        </w:tc>
        <w:tc>
          <w:tcPr>
            <w:tcW w:w="1476" w:type="dxa"/>
          </w:tcPr>
          <w:p w14:paraId="44484CFF" w14:textId="77777777" w:rsidR="0052528F" w:rsidRPr="00AF635A" w:rsidRDefault="0052528F" w:rsidP="0052528F">
            <w:pPr>
              <w:contextualSpacing/>
              <w:jc w:val="center"/>
            </w:pPr>
            <w:r>
              <w:t>-</w:t>
            </w:r>
          </w:p>
        </w:tc>
        <w:tc>
          <w:tcPr>
            <w:tcW w:w="1035" w:type="dxa"/>
          </w:tcPr>
          <w:p w14:paraId="24BE9E9E" w14:textId="77777777" w:rsidR="0052528F" w:rsidRPr="00AF635A" w:rsidRDefault="0052528F" w:rsidP="0052528F">
            <w:pPr>
              <w:contextualSpacing/>
              <w:jc w:val="center"/>
            </w:pPr>
            <w:r>
              <w:t>-</w:t>
            </w:r>
          </w:p>
        </w:tc>
        <w:tc>
          <w:tcPr>
            <w:tcW w:w="1479" w:type="dxa"/>
          </w:tcPr>
          <w:p w14:paraId="3FD7CDEB" w14:textId="77777777" w:rsidR="0052528F" w:rsidRPr="00AF635A" w:rsidRDefault="0052528F" w:rsidP="0052528F">
            <w:pPr>
              <w:contextualSpacing/>
              <w:jc w:val="center"/>
            </w:pPr>
            <w:r>
              <w:t>10</w:t>
            </w:r>
          </w:p>
        </w:tc>
        <w:tc>
          <w:tcPr>
            <w:tcW w:w="1329" w:type="dxa"/>
          </w:tcPr>
          <w:p w14:paraId="550384E4" w14:textId="77777777" w:rsidR="0052528F" w:rsidRPr="00AF635A" w:rsidRDefault="0052528F" w:rsidP="0052528F">
            <w:pPr>
              <w:contextualSpacing/>
              <w:jc w:val="center"/>
            </w:pPr>
            <w:r>
              <w:t>-</w:t>
            </w:r>
          </w:p>
        </w:tc>
        <w:tc>
          <w:tcPr>
            <w:tcW w:w="879" w:type="dxa"/>
          </w:tcPr>
          <w:p w14:paraId="030DF47A" w14:textId="77777777" w:rsidR="0052528F" w:rsidRPr="00AF635A" w:rsidRDefault="0052528F" w:rsidP="0052528F">
            <w:pPr>
              <w:contextualSpacing/>
              <w:jc w:val="center"/>
            </w:pPr>
            <w:r>
              <w:t>-</w:t>
            </w:r>
          </w:p>
        </w:tc>
        <w:tc>
          <w:tcPr>
            <w:tcW w:w="1292" w:type="dxa"/>
          </w:tcPr>
          <w:p w14:paraId="49689109" w14:textId="77777777" w:rsidR="0052528F" w:rsidRPr="00AF635A" w:rsidRDefault="0052528F" w:rsidP="0052528F">
            <w:pPr>
              <w:contextualSpacing/>
              <w:jc w:val="center"/>
            </w:pPr>
            <w:r>
              <w:t>24</w:t>
            </w:r>
          </w:p>
        </w:tc>
      </w:tr>
      <w:tr w:rsidR="0052528F" w:rsidRPr="00AF635A" w14:paraId="0A3F8F3C" w14:textId="77777777" w:rsidTr="0052528F">
        <w:trPr>
          <w:trHeight w:val="271"/>
        </w:trPr>
        <w:tc>
          <w:tcPr>
            <w:tcW w:w="954" w:type="dxa"/>
          </w:tcPr>
          <w:p w14:paraId="0FF83A97" w14:textId="77777777" w:rsidR="0052528F" w:rsidRPr="00AF635A" w:rsidRDefault="0052528F" w:rsidP="0052528F">
            <w:pPr>
              <w:contextualSpacing/>
              <w:jc w:val="center"/>
              <w:rPr>
                <w:bCs/>
              </w:rPr>
            </w:pPr>
            <w:r w:rsidRPr="00AF635A">
              <w:rPr>
                <w:bCs/>
              </w:rPr>
              <w:t>CO2</w:t>
            </w:r>
          </w:p>
        </w:tc>
        <w:tc>
          <w:tcPr>
            <w:tcW w:w="2296" w:type="dxa"/>
          </w:tcPr>
          <w:p w14:paraId="40EC7AF0" w14:textId="77777777" w:rsidR="0052528F" w:rsidRPr="00AF635A" w:rsidRDefault="0052528F" w:rsidP="0052528F">
            <w:pPr>
              <w:contextualSpacing/>
              <w:jc w:val="center"/>
            </w:pPr>
            <w:r>
              <w:t>8.5</w:t>
            </w:r>
          </w:p>
        </w:tc>
        <w:tc>
          <w:tcPr>
            <w:tcW w:w="1476" w:type="dxa"/>
          </w:tcPr>
          <w:p w14:paraId="4B3518FC" w14:textId="77777777" w:rsidR="0052528F" w:rsidRPr="00AF635A" w:rsidRDefault="0052528F" w:rsidP="0052528F">
            <w:pPr>
              <w:contextualSpacing/>
              <w:jc w:val="center"/>
            </w:pPr>
            <w:r>
              <w:t>5</w:t>
            </w:r>
          </w:p>
        </w:tc>
        <w:tc>
          <w:tcPr>
            <w:tcW w:w="1035" w:type="dxa"/>
          </w:tcPr>
          <w:p w14:paraId="4F0C668B" w14:textId="77777777" w:rsidR="0052528F" w:rsidRPr="00AF635A" w:rsidRDefault="0052528F" w:rsidP="0052528F">
            <w:pPr>
              <w:contextualSpacing/>
              <w:jc w:val="center"/>
            </w:pPr>
            <w:r>
              <w:t>6</w:t>
            </w:r>
          </w:p>
        </w:tc>
        <w:tc>
          <w:tcPr>
            <w:tcW w:w="1479" w:type="dxa"/>
          </w:tcPr>
          <w:p w14:paraId="29C6CB06" w14:textId="77777777" w:rsidR="0052528F" w:rsidRPr="00AF635A" w:rsidRDefault="0052528F" w:rsidP="0052528F">
            <w:pPr>
              <w:contextualSpacing/>
              <w:jc w:val="center"/>
            </w:pPr>
            <w:r>
              <w:t>1</w:t>
            </w:r>
          </w:p>
        </w:tc>
        <w:tc>
          <w:tcPr>
            <w:tcW w:w="1329" w:type="dxa"/>
          </w:tcPr>
          <w:p w14:paraId="4A676791" w14:textId="77777777" w:rsidR="0052528F" w:rsidRPr="00AF635A" w:rsidRDefault="0052528F" w:rsidP="0052528F">
            <w:pPr>
              <w:contextualSpacing/>
              <w:jc w:val="center"/>
            </w:pPr>
            <w:r>
              <w:t>1</w:t>
            </w:r>
          </w:p>
        </w:tc>
        <w:tc>
          <w:tcPr>
            <w:tcW w:w="879" w:type="dxa"/>
          </w:tcPr>
          <w:p w14:paraId="7BFCFCF7" w14:textId="77777777" w:rsidR="0052528F" w:rsidRPr="00AF635A" w:rsidRDefault="0052528F" w:rsidP="0052528F">
            <w:pPr>
              <w:contextualSpacing/>
              <w:jc w:val="center"/>
            </w:pPr>
            <w:r>
              <w:t>-</w:t>
            </w:r>
          </w:p>
        </w:tc>
        <w:tc>
          <w:tcPr>
            <w:tcW w:w="1292" w:type="dxa"/>
          </w:tcPr>
          <w:p w14:paraId="33818106" w14:textId="77777777" w:rsidR="0052528F" w:rsidRPr="00AF635A" w:rsidRDefault="0052528F" w:rsidP="0052528F">
            <w:pPr>
              <w:contextualSpacing/>
              <w:jc w:val="center"/>
            </w:pPr>
            <w:r>
              <w:t>21.5</w:t>
            </w:r>
          </w:p>
        </w:tc>
      </w:tr>
      <w:tr w:rsidR="0052528F" w:rsidRPr="00AF635A" w14:paraId="550360CA" w14:textId="77777777" w:rsidTr="0052528F">
        <w:trPr>
          <w:trHeight w:val="271"/>
        </w:trPr>
        <w:tc>
          <w:tcPr>
            <w:tcW w:w="954" w:type="dxa"/>
          </w:tcPr>
          <w:p w14:paraId="4366B249" w14:textId="77777777" w:rsidR="0052528F" w:rsidRPr="00AF635A" w:rsidRDefault="0052528F" w:rsidP="0052528F">
            <w:pPr>
              <w:contextualSpacing/>
              <w:jc w:val="center"/>
              <w:rPr>
                <w:bCs/>
              </w:rPr>
            </w:pPr>
            <w:r w:rsidRPr="00AF635A">
              <w:rPr>
                <w:bCs/>
              </w:rPr>
              <w:t>CO3</w:t>
            </w:r>
          </w:p>
        </w:tc>
        <w:tc>
          <w:tcPr>
            <w:tcW w:w="2296" w:type="dxa"/>
          </w:tcPr>
          <w:p w14:paraId="55D26AEB" w14:textId="77777777" w:rsidR="0052528F" w:rsidRPr="00AF635A" w:rsidRDefault="0052528F" w:rsidP="0052528F">
            <w:pPr>
              <w:contextualSpacing/>
              <w:jc w:val="center"/>
            </w:pPr>
            <w:r>
              <w:t>1</w:t>
            </w:r>
          </w:p>
        </w:tc>
        <w:tc>
          <w:tcPr>
            <w:tcW w:w="1476" w:type="dxa"/>
          </w:tcPr>
          <w:p w14:paraId="045C8F65" w14:textId="77777777" w:rsidR="0052528F" w:rsidRPr="00AF635A" w:rsidRDefault="0052528F" w:rsidP="0052528F">
            <w:pPr>
              <w:contextualSpacing/>
              <w:jc w:val="center"/>
            </w:pPr>
            <w:r>
              <w:t>19</w:t>
            </w:r>
          </w:p>
        </w:tc>
        <w:tc>
          <w:tcPr>
            <w:tcW w:w="1035" w:type="dxa"/>
          </w:tcPr>
          <w:p w14:paraId="6DF5B6E2" w14:textId="77777777" w:rsidR="0052528F" w:rsidRPr="00AF635A" w:rsidRDefault="0052528F" w:rsidP="0052528F">
            <w:pPr>
              <w:contextualSpacing/>
              <w:jc w:val="center"/>
            </w:pPr>
            <w:r>
              <w:t>5</w:t>
            </w:r>
          </w:p>
        </w:tc>
        <w:tc>
          <w:tcPr>
            <w:tcW w:w="1479" w:type="dxa"/>
          </w:tcPr>
          <w:p w14:paraId="0675E7DA" w14:textId="77777777" w:rsidR="0052528F" w:rsidRPr="00AF635A" w:rsidRDefault="0052528F" w:rsidP="0052528F">
            <w:pPr>
              <w:contextualSpacing/>
              <w:jc w:val="center"/>
            </w:pPr>
            <w:r>
              <w:t>6</w:t>
            </w:r>
          </w:p>
        </w:tc>
        <w:tc>
          <w:tcPr>
            <w:tcW w:w="1329" w:type="dxa"/>
          </w:tcPr>
          <w:p w14:paraId="744C5176" w14:textId="77777777" w:rsidR="0052528F" w:rsidRPr="00AF635A" w:rsidRDefault="0052528F" w:rsidP="0052528F">
            <w:pPr>
              <w:contextualSpacing/>
              <w:jc w:val="center"/>
            </w:pPr>
            <w:r>
              <w:t>-</w:t>
            </w:r>
          </w:p>
        </w:tc>
        <w:tc>
          <w:tcPr>
            <w:tcW w:w="879" w:type="dxa"/>
          </w:tcPr>
          <w:p w14:paraId="2EDE0FB5" w14:textId="77777777" w:rsidR="0052528F" w:rsidRPr="00AF635A" w:rsidRDefault="0052528F" w:rsidP="0052528F">
            <w:pPr>
              <w:contextualSpacing/>
              <w:jc w:val="center"/>
            </w:pPr>
            <w:r>
              <w:t>-</w:t>
            </w:r>
          </w:p>
        </w:tc>
        <w:tc>
          <w:tcPr>
            <w:tcW w:w="1292" w:type="dxa"/>
          </w:tcPr>
          <w:p w14:paraId="180D65B4" w14:textId="77777777" w:rsidR="0052528F" w:rsidRPr="00AF635A" w:rsidRDefault="0052528F" w:rsidP="0052528F">
            <w:pPr>
              <w:contextualSpacing/>
              <w:jc w:val="center"/>
            </w:pPr>
            <w:r>
              <w:t>31</w:t>
            </w:r>
          </w:p>
        </w:tc>
      </w:tr>
      <w:tr w:rsidR="0052528F" w:rsidRPr="00AF635A" w14:paraId="0405209F" w14:textId="77777777" w:rsidTr="0052528F">
        <w:trPr>
          <w:trHeight w:val="271"/>
        </w:trPr>
        <w:tc>
          <w:tcPr>
            <w:tcW w:w="954" w:type="dxa"/>
          </w:tcPr>
          <w:p w14:paraId="7DA4FA46" w14:textId="77777777" w:rsidR="0052528F" w:rsidRPr="00AF635A" w:rsidRDefault="0052528F" w:rsidP="0052528F">
            <w:pPr>
              <w:contextualSpacing/>
              <w:jc w:val="center"/>
              <w:rPr>
                <w:bCs/>
              </w:rPr>
            </w:pPr>
            <w:r w:rsidRPr="00AF635A">
              <w:rPr>
                <w:bCs/>
              </w:rPr>
              <w:t>CO4</w:t>
            </w:r>
          </w:p>
        </w:tc>
        <w:tc>
          <w:tcPr>
            <w:tcW w:w="2296" w:type="dxa"/>
          </w:tcPr>
          <w:p w14:paraId="3D2247EA" w14:textId="77777777" w:rsidR="0052528F" w:rsidRPr="00AF635A" w:rsidRDefault="0052528F" w:rsidP="0052528F">
            <w:pPr>
              <w:contextualSpacing/>
              <w:jc w:val="center"/>
            </w:pPr>
            <w:r>
              <w:t>6</w:t>
            </w:r>
          </w:p>
        </w:tc>
        <w:tc>
          <w:tcPr>
            <w:tcW w:w="1476" w:type="dxa"/>
          </w:tcPr>
          <w:p w14:paraId="672DB8D8" w14:textId="77777777" w:rsidR="0052528F" w:rsidRPr="00AF635A" w:rsidRDefault="0052528F" w:rsidP="0052528F">
            <w:pPr>
              <w:contextualSpacing/>
              <w:jc w:val="center"/>
            </w:pPr>
            <w:r>
              <w:t>9.5</w:t>
            </w:r>
          </w:p>
        </w:tc>
        <w:tc>
          <w:tcPr>
            <w:tcW w:w="1035" w:type="dxa"/>
          </w:tcPr>
          <w:p w14:paraId="60191254" w14:textId="77777777" w:rsidR="0052528F" w:rsidRPr="00AF635A" w:rsidRDefault="0052528F" w:rsidP="0052528F">
            <w:pPr>
              <w:contextualSpacing/>
              <w:jc w:val="center"/>
            </w:pPr>
            <w:r>
              <w:t>1</w:t>
            </w:r>
          </w:p>
        </w:tc>
        <w:tc>
          <w:tcPr>
            <w:tcW w:w="1479" w:type="dxa"/>
          </w:tcPr>
          <w:p w14:paraId="3CE114E1" w14:textId="77777777" w:rsidR="0052528F" w:rsidRPr="00AF635A" w:rsidRDefault="0052528F" w:rsidP="0052528F">
            <w:pPr>
              <w:contextualSpacing/>
              <w:jc w:val="center"/>
            </w:pPr>
            <w:r>
              <w:t>-</w:t>
            </w:r>
          </w:p>
        </w:tc>
        <w:tc>
          <w:tcPr>
            <w:tcW w:w="1329" w:type="dxa"/>
          </w:tcPr>
          <w:p w14:paraId="21EAD8F4" w14:textId="77777777" w:rsidR="0052528F" w:rsidRPr="00AF635A" w:rsidRDefault="0052528F" w:rsidP="0052528F">
            <w:pPr>
              <w:contextualSpacing/>
              <w:jc w:val="center"/>
            </w:pPr>
            <w:r>
              <w:t>-</w:t>
            </w:r>
          </w:p>
        </w:tc>
        <w:tc>
          <w:tcPr>
            <w:tcW w:w="879" w:type="dxa"/>
          </w:tcPr>
          <w:p w14:paraId="4991BA9E" w14:textId="77777777" w:rsidR="0052528F" w:rsidRPr="00AF635A" w:rsidRDefault="0052528F" w:rsidP="0052528F">
            <w:pPr>
              <w:contextualSpacing/>
              <w:jc w:val="center"/>
            </w:pPr>
            <w:r>
              <w:t>-</w:t>
            </w:r>
          </w:p>
        </w:tc>
        <w:tc>
          <w:tcPr>
            <w:tcW w:w="1292" w:type="dxa"/>
          </w:tcPr>
          <w:p w14:paraId="76B11F27" w14:textId="77777777" w:rsidR="0052528F" w:rsidRPr="00AF635A" w:rsidRDefault="0052528F" w:rsidP="0052528F">
            <w:pPr>
              <w:contextualSpacing/>
              <w:jc w:val="center"/>
            </w:pPr>
            <w:r>
              <w:t>16.5</w:t>
            </w:r>
          </w:p>
        </w:tc>
      </w:tr>
      <w:tr w:rsidR="0052528F" w:rsidRPr="00AF635A" w14:paraId="6EA8E923" w14:textId="77777777" w:rsidTr="0052528F">
        <w:trPr>
          <w:trHeight w:val="271"/>
        </w:trPr>
        <w:tc>
          <w:tcPr>
            <w:tcW w:w="954" w:type="dxa"/>
          </w:tcPr>
          <w:p w14:paraId="53C11434" w14:textId="77777777" w:rsidR="0052528F" w:rsidRPr="00AF635A" w:rsidRDefault="0052528F" w:rsidP="0052528F">
            <w:pPr>
              <w:contextualSpacing/>
              <w:jc w:val="center"/>
              <w:rPr>
                <w:bCs/>
              </w:rPr>
            </w:pPr>
            <w:r w:rsidRPr="00AF635A">
              <w:rPr>
                <w:bCs/>
              </w:rPr>
              <w:t>CO5</w:t>
            </w:r>
          </w:p>
        </w:tc>
        <w:tc>
          <w:tcPr>
            <w:tcW w:w="2296" w:type="dxa"/>
          </w:tcPr>
          <w:p w14:paraId="313101AF" w14:textId="77777777" w:rsidR="0052528F" w:rsidRPr="00AF635A" w:rsidRDefault="0052528F" w:rsidP="0052528F">
            <w:pPr>
              <w:contextualSpacing/>
              <w:jc w:val="center"/>
            </w:pPr>
            <w:r>
              <w:t>1</w:t>
            </w:r>
          </w:p>
        </w:tc>
        <w:tc>
          <w:tcPr>
            <w:tcW w:w="1476" w:type="dxa"/>
          </w:tcPr>
          <w:p w14:paraId="401A548A" w14:textId="77777777" w:rsidR="0052528F" w:rsidRPr="00AF635A" w:rsidRDefault="0052528F" w:rsidP="0052528F">
            <w:pPr>
              <w:contextualSpacing/>
              <w:jc w:val="center"/>
            </w:pPr>
            <w:r>
              <w:t>14</w:t>
            </w:r>
          </w:p>
        </w:tc>
        <w:tc>
          <w:tcPr>
            <w:tcW w:w="1035" w:type="dxa"/>
          </w:tcPr>
          <w:p w14:paraId="4D2A144A" w14:textId="77777777" w:rsidR="0052528F" w:rsidRPr="00AF635A" w:rsidRDefault="0052528F" w:rsidP="0052528F">
            <w:pPr>
              <w:contextualSpacing/>
              <w:jc w:val="center"/>
            </w:pPr>
            <w:r>
              <w:t>-</w:t>
            </w:r>
          </w:p>
        </w:tc>
        <w:tc>
          <w:tcPr>
            <w:tcW w:w="1479" w:type="dxa"/>
          </w:tcPr>
          <w:p w14:paraId="625932C6" w14:textId="77777777" w:rsidR="0052528F" w:rsidRPr="00AF635A" w:rsidRDefault="0052528F" w:rsidP="0052528F">
            <w:pPr>
              <w:contextualSpacing/>
              <w:jc w:val="center"/>
            </w:pPr>
            <w:r>
              <w:t>5</w:t>
            </w:r>
          </w:p>
        </w:tc>
        <w:tc>
          <w:tcPr>
            <w:tcW w:w="1329" w:type="dxa"/>
          </w:tcPr>
          <w:p w14:paraId="12FDB23F" w14:textId="77777777" w:rsidR="0052528F" w:rsidRPr="00AF635A" w:rsidRDefault="0052528F" w:rsidP="0052528F">
            <w:pPr>
              <w:contextualSpacing/>
              <w:jc w:val="center"/>
            </w:pPr>
            <w:r>
              <w:t>-</w:t>
            </w:r>
          </w:p>
        </w:tc>
        <w:tc>
          <w:tcPr>
            <w:tcW w:w="879" w:type="dxa"/>
          </w:tcPr>
          <w:p w14:paraId="29ABC5F9" w14:textId="77777777" w:rsidR="0052528F" w:rsidRPr="00AF635A" w:rsidRDefault="0052528F" w:rsidP="0052528F">
            <w:pPr>
              <w:contextualSpacing/>
              <w:jc w:val="center"/>
            </w:pPr>
            <w:r>
              <w:t>-</w:t>
            </w:r>
          </w:p>
        </w:tc>
        <w:tc>
          <w:tcPr>
            <w:tcW w:w="1292" w:type="dxa"/>
          </w:tcPr>
          <w:p w14:paraId="3DD6A5F1" w14:textId="77777777" w:rsidR="0052528F" w:rsidRPr="00AF635A" w:rsidRDefault="0052528F" w:rsidP="0052528F">
            <w:pPr>
              <w:contextualSpacing/>
              <w:jc w:val="center"/>
            </w:pPr>
            <w:r>
              <w:t>20</w:t>
            </w:r>
          </w:p>
        </w:tc>
      </w:tr>
      <w:tr w:rsidR="0052528F" w:rsidRPr="00AF635A" w14:paraId="727AE9FF" w14:textId="77777777" w:rsidTr="0052528F">
        <w:trPr>
          <w:trHeight w:val="286"/>
        </w:trPr>
        <w:tc>
          <w:tcPr>
            <w:tcW w:w="954" w:type="dxa"/>
          </w:tcPr>
          <w:p w14:paraId="6104D4B4" w14:textId="77777777" w:rsidR="0052528F" w:rsidRPr="00AF635A" w:rsidRDefault="0052528F" w:rsidP="0052528F">
            <w:pPr>
              <w:contextualSpacing/>
              <w:jc w:val="center"/>
              <w:rPr>
                <w:bCs/>
              </w:rPr>
            </w:pPr>
            <w:r w:rsidRPr="00AF635A">
              <w:rPr>
                <w:bCs/>
              </w:rPr>
              <w:t>CO6</w:t>
            </w:r>
          </w:p>
        </w:tc>
        <w:tc>
          <w:tcPr>
            <w:tcW w:w="2296" w:type="dxa"/>
          </w:tcPr>
          <w:p w14:paraId="1160FA4D" w14:textId="77777777" w:rsidR="0052528F" w:rsidRPr="00AF635A" w:rsidRDefault="0052528F" w:rsidP="0052528F">
            <w:pPr>
              <w:contextualSpacing/>
              <w:jc w:val="center"/>
            </w:pPr>
            <w:r>
              <w:t>5</w:t>
            </w:r>
          </w:p>
        </w:tc>
        <w:tc>
          <w:tcPr>
            <w:tcW w:w="1476" w:type="dxa"/>
          </w:tcPr>
          <w:p w14:paraId="506F0795" w14:textId="77777777" w:rsidR="0052528F" w:rsidRPr="00AF635A" w:rsidRDefault="0052528F" w:rsidP="0052528F">
            <w:pPr>
              <w:contextualSpacing/>
              <w:jc w:val="center"/>
            </w:pPr>
            <w:r>
              <w:t>1</w:t>
            </w:r>
          </w:p>
        </w:tc>
        <w:tc>
          <w:tcPr>
            <w:tcW w:w="1035" w:type="dxa"/>
          </w:tcPr>
          <w:p w14:paraId="4E82AE07" w14:textId="77777777" w:rsidR="0052528F" w:rsidRPr="00AF635A" w:rsidRDefault="0052528F" w:rsidP="0052528F">
            <w:pPr>
              <w:contextualSpacing/>
              <w:jc w:val="center"/>
            </w:pPr>
            <w:r>
              <w:t>-</w:t>
            </w:r>
          </w:p>
        </w:tc>
        <w:tc>
          <w:tcPr>
            <w:tcW w:w="1479" w:type="dxa"/>
          </w:tcPr>
          <w:p w14:paraId="065B26A7" w14:textId="77777777" w:rsidR="0052528F" w:rsidRPr="00AF635A" w:rsidRDefault="0052528F" w:rsidP="0052528F">
            <w:pPr>
              <w:contextualSpacing/>
              <w:jc w:val="center"/>
            </w:pPr>
            <w:r>
              <w:t>1</w:t>
            </w:r>
          </w:p>
        </w:tc>
        <w:tc>
          <w:tcPr>
            <w:tcW w:w="1329" w:type="dxa"/>
          </w:tcPr>
          <w:p w14:paraId="71E67B8E" w14:textId="77777777" w:rsidR="0052528F" w:rsidRPr="00AF635A" w:rsidRDefault="0052528F" w:rsidP="0052528F">
            <w:pPr>
              <w:contextualSpacing/>
              <w:jc w:val="center"/>
            </w:pPr>
            <w:r>
              <w:t>-</w:t>
            </w:r>
          </w:p>
        </w:tc>
        <w:tc>
          <w:tcPr>
            <w:tcW w:w="879" w:type="dxa"/>
          </w:tcPr>
          <w:p w14:paraId="321EDAD7" w14:textId="77777777" w:rsidR="0052528F" w:rsidRPr="00AF635A" w:rsidRDefault="0052528F" w:rsidP="0052528F">
            <w:pPr>
              <w:contextualSpacing/>
              <w:jc w:val="center"/>
            </w:pPr>
            <w:r>
              <w:t>5</w:t>
            </w:r>
          </w:p>
        </w:tc>
        <w:tc>
          <w:tcPr>
            <w:tcW w:w="1292" w:type="dxa"/>
          </w:tcPr>
          <w:p w14:paraId="64BE4571" w14:textId="77777777" w:rsidR="0052528F" w:rsidRPr="00AF635A" w:rsidRDefault="0052528F" w:rsidP="0052528F">
            <w:pPr>
              <w:contextualSpacing/>
              <w:jc w:val="center"/>
            </w:pPr>
            <w:r>
              <w:t>12</w:t>
            </w:r>
          </w:p>
        </w:tc>
      </w:tr>
      <w:tr w:rsidR="0052528F" w:rsidRPr="00AF635A" w14:paraId="18D3D899" w14:textId="77777777" w:rsidTr="0052528F">
        <w:trPr>
          <w:trHeight w:val="256"/>
        </w:trPr>
        <w:tc>
          <w:tcPr>
            <w:tcW w:w="9448" w:type="dxa"/>
            <w:gridSpan w:val="7"/>
          </w:tcPr>
          <w:p w14:paraId="706FD5B1" w14:textId="77777777" w:rsidR="0052528F" w:rsidRPr="00AF635A" w:rsidRDefault="0052528F" w:rsidP="0052528F">
            <w:pPr>
              <w:contextualSpacing/>
            </w:pPr>
          </w:p>
        </w:tc>
        <w:tc>
          <w:tcPr>
            <w:tcW w:w="1292" w:type="dxa"/>
          </w:tcPr>
          <w:p w14:paraId="0D65E376" w14:textId="77777777" w:rsidR="0052528F" w:rsidRPr="00AF635A" w:rsidRDefault="0052528F" w:rsidP="0052528F">
            <w:pPr>
              <w:contextualSpacing/>
              <w:jc w:val="center"/>
              <w:rPr>
                <w:b/>
              </w:rPr>
            </w:pPr>
            <w:r w:rsidRPr="00AF635A">
              <w:rPr>
                <w:b/>
              </w:rPr>
              <w:t>125</w:t>
            </w:r>
          </w:p>
        </w:tc>
      </w:tr>
    </w:tbl>
    <w:p w14:paraId="122917F0" w14:textId="77777777" w:rsidR="0052528F" w:rsidRPr="00AF635A" w:rsidRDefault="0052528F" w:rsidP="0052528F">
      <w:pPr>
        <w:contextualSpacing/>
      </w:pPr>
    </w:p>
    <w:p w14:paraId="0C95630A" w14:textId="77777777" w:rsidR="0052528F" w:rsidRPr="00353A7D" w:rsidRDefault="0052528F" w:rsidP="0052528F">
      <w:pPr>
        <w:jc w:val="center"/>
        <w:rPr>
          <w:bCs/>
          <w:noProof/>
        </w:rPr>
      </w:pPr>
      <w:r w:rsidRPr="00353A7D">
        <w:rPr>
          <w:noProof/>
        </w:rPr>
        <w:lastRenderedPageBreak/>
        <w:drawing>
          <wp:inline distT="0" distB="0" distL="0" distR="0" wp14:anchorId="2612727E" wp14:editId="2CBF1C8C">
            <wp:extent cx="4740087" cy="1178853"/>
            <wp:effectExtent l="0" t="0" r="3810" b="254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5A053DD0" w14:textId="77777777" w:rsidR="0052528F" w:rsidRPr="00353A7D" w:rsidRDefault="0052528F" w:rsidP="0052528F">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52528F" w:rsidRPr="00353A7D" w14:paraId="1B273D53" w14:textId="77777777" w:rsidTr="0052528F">
        <w:trPr>
          <w:trHeight w:val="397"/>
          <w:jc w:val="center"/>
        </w:trPr>
        <w:tc>
          <w:tcPr>
            <w:tcW w:w="1701" w:type="dxa"/>
            <w:vAlign w:val="center"/>
          </w:tcPr>
          <w:p w14:paraId="162143D5" w14:textId="77777777" w:rsidR="0052528F" w:rsidRPr="00353A7D" w:rsidRDefault="0052528F" w:rsidP="0052528F">
            <w:pPr>
              <w:pStyle w:val="Title"/>
              <w:contextualSpacing/>
              <w:jc w:val="left"/>
              <w:rPr>
                <w:b/>
                <w:szCs w:val="24"/>
              </w:rPr>
            </w:pPr>
            <w:r w:rsidRPr="00353A7D">
              <w:rPr>
                <w:b/>
                <w:szCs w:val="24"/>
              </w:rPr>
              <w:t xml:space="preserve">Course Code      </w:t>
            </w:r>
          </w:p>
        </w:tc>
        <w:tc>
          <w:tcPr>
            <w:tcW w:w="6374" w:type="dxa"/>
            <w:vAlign w:val="center"/>
          </w:tcPr>
          <w:p w14:paraId="1534121B" w14:textId="77777777" w:rsidR="0052528F" w:rsidRPr="00353A7D" w:rsidRDefault="0052528F" w:rsidP="0052528F">
            <w:pPr>
              <w:pStyle w:val="Title"/>
              <w:contextualSpacing/>
              <w:jc w:val="left"/>
              <w:rPr>
                <w:b/>
                <w:szCs w:val="24"/>
              </w:rPr>
            </w:pPr>
            <w:r w:rsidRPr="00353A7D">
              <w:rPr>
                <w:b/>
                <w:szCs w:val="24"/>
              </w:rPr>
              <w:t>18AG2029</w:t>
            </w:r>
          </w:p>
        </w:tc>
        <w:tc>
          <w:tcPr>
            <w:tcW w:w="1673" w:type="dxa"/>
            <w:vAlign w:val="center"/>
          </w:tcPr>
          <w:p w14:paraId="09A7537A" w14:textId="77777777" w:rsidR="0052528F" w:rsidRPr="00353A7D" w:rsidRDefault="0052528F" w:rsidP="0052528F">
            <w:pPr>
              <w:pStyle w:val="Title"/>
              <w:ind w:left="-468" w:firstLine="468"/>
              <w:contextualSpacing/>
              <w:jc w:val="left"/>
              <w:rPr>
                <w:szCs w:val="24"/>
              </w:rPr>
            </w:pPr>
            <w:r w:rsidRPr="00353A7D">
              <w:rPr>
                <w:b/>
                <w:bCs/>
                <w:szCs w:val="24"/>
              </w:rPr>
              <w:t xml:space="preserve">Duration       </w:t>
            </w:r>
          </w:p>
        </w:tc>
        <w:tc>
          <w:tcPr>
            <w:tcW w:w="670" w:type="dxa"/>
            <w:vAlign w:val="center"/>
          </w:tcPr>
          <w:p w14:paraId="733A359A" w14:textId="77777777" w:rsidR="0052528F" w:rsidRPr="00353A7D" w:rsidRDefault="0052528F" w:rsidP="0052528F">
            <w:pPr>
              <w:pStyle w:val="Title"/>
              <w:contextualSpacing/>
              <w:jc w:val="left"/>
              <w:rPr>
                <w:b/>
                <w:szCs w:val="24"/>
              </w:rPr>
            </w:pPr>
            <w:r w:rsidRPr="00353A7D">
              <w:rPr>
                <w:b/>
                <w:szCs w:val="24"/>
              </w:rPr>
              <w:t>3hrs</w:t>
            </w:r>
          </w:p>
        </w:tc>
      </w:tr>
      <w:tr w:rsidR="0052528F" w:rsidRPr="00353A7D" w14:paraId="00BE4C2E" w14:textId="77777777" w:rsidTr="0052528F">
        <w:trPr>
          <w:trHeight w:val="397"/>
          <w:jc w:val="center"/>
        </w:trPr>
        <w:tc>
          <w:tcPr>
            <w:tcW w:w="1701" w:type="dxa"/>
            <w:vAlign w:val="center"/>
          </w:tcPr>
          <w:p w14:paraId="4B684DAD" w14:textId="77777777" w:rsidR="0052528F" w:rsidRPr="00353A7D" w:rsidRDefault="0052528F" w:rsidP="0052528F">
            <w:pPr>
              <w:pStyle w:val="Title"/>
              <w:ind w:right="-160"/>
              <w:contextualSpacing/>
              <w:jc w:val="left"/>
              <w:rPr>
                <w:b/>
                <w:szCs w:val="24"/>
              </w:rPr>
            </w:pPr>
            <w:r w:rsidRPr="00353A7D">
              <w:rPr>
                <w:b/>
                <w:szCs w:val="24"/>
              </w:rPr>
              <w:t xml:space="preserve">Course Name     </w:t>
            </w:r>
          </w:p>
        </w:tc>
        <w:tc>
          <w:tcPr>
            <w:tcW w:w="6374" w:type="dxa"/>
            <w:vAlign w:val="center"/>
          </w:tcPr>
          <w:p w14:paraId="7B78CC59" w14:textId="77777777" w:rsidR="0052528F" w:rsidRPr="00353A7D" w:rsidRDefault="0052528F" w:rsidP="0052528F">
            <w:pPr>
              <w:pStyle w:val="Title"/>
              <w:contextualSpacing/>
              <w:jc w:val="left"/>
              <w:rPr>
                <w:b/>
                <w:szCs w:val="24"/>
              </w:rPr>
            </w:pPr>
            <w:r w:rsidRPr="00353A7D">
              <w:rPr>
                <w:b/>
                <w:szCs w:val="24"/>
              </w:rPr>
              <w:t>PRINCIPLES OF ORGANIC FARMING</w:t>
            </w:r>
          </w:p>
        </w:tc>
        <w:tc>
          <w:tcPr>
            <w:tcW w:w="1673" w:type="dxa"/>
            <w:vAlign w:val="center"/>
          </w:tcPr>
          <w:p w14:paraId="64445EC0" w14:textId="77777777" w:rsidR="0052528F" w:rsidRPr="00353A7D" w:rsidRDefault="0052528F" w:rsidP="0052528F">
            <w:pPr>
              <w:pStyle w:val="Title"/>
              <w:contextualSpacing/>
              <w:jc w:val="left"/>
              <w:rPr>
                <w:b/>
                <w:bCs/>
                <w:szCs w:val="24"/>
              </w:rPr>
            </w:pPr>
            <w:r w:rsidRPr="00353A7D">
              <w:rPr>
                <w:b/>
                <w:bCs/>
                <w:szCs w:val="24"/>
              </w:rPr>
              <w:t xml:space="preserve">Max. Marks </w:t>
            </w:r>
          </w:p>
        </w:tc>
        <w:tc>
          <w:tcPr>
            <w:tcW w:w="670" w:type="dxa"/>
            <w:vAlign w:val="center"/>
          </w:tcPr>
          <w:p w14:paraId="2DF3E5A9" w14:textId="77777777" w:rsidR="0052528F" w:rsidRPr="00353A7D" w:rsidRDefault="0052528F" w:rsidP="0052528F">
            <w:pPr>
              <w:pStyle w:val="Title"/>
              <w:contextualSpacing/>
              <w:jc w:val="left"/>
              <w:rPr>
                <w:b/>
                <w:szCs w:val="24"/>
              </w:rPr>
            </w:pPr>
            <w:r w:rsidRPr="00353A7D">
              <w:rPr>
                <w:b/>
                <w:szCs w:val="24"/>
              </w:rPr>
              <w:t>100</w:t>
            </w:r>
          </w:p>
        </w:tc>
      </w:tr>
    </w:tbl>
    <w:p w14:paraId="1F7D34A3" w14:textId="77777777" w:rsidR="0052528F" w:rsidRPr="00353A7D" w:rsidRDefault="0052528F" w:rsidP="0052528F">
      <w:pPr>
        <w:ind w:left="720"/>
        <w:contextualSpacing/>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52528F" w:rsidRPr="00353A7D" w14:paraId="6974F9F2" w14:textId="77777777" w:rsidTr="0052528F">
        <w:trPr>
          <w:trHeight w:val="549"/>
          <w:jc w:val="center"/>
        </w:trPr>
        <w:tc>
          <w:tcPr>
            <w:tcW w:w="338" w:type="pct"/>
            <w:vAlign w:val="center"/>
          </w:tcPr>
          <w:p w14:paraId="21592656" w14:textId="77777777" w:rsidR="0052528F" w:rsidRPr="00353A7D" w:rsidRDefault="0052528F" w:rsidP="0052528F">
            <w:pPr>
              <w:contextualSpacing/>
              <w:jc w:val="center"/>
              <w:rPr>
                <w:b/>
              </w:rPr>
            </w:pPr>
            <w:r w:rsidRPr="00353A7D">
              <w:rPr>
                <w:b/>
              </w:rPr>
              <w:t>Q. No.</w:t>
            </w:r>
          </w:p>
        </w:tc>
        <w:tc>
          <w:tcPr>
            <w:tcW w:w="3658" w:type="pct"/>
            <w:gridSpan w:val="2"/>
            <w:vAlign w:val="center"/>
          </w:tcPr>
          <w:p w14:paraId="74207D67" w14:textId="77777777" w:rsidR="0052528F" w:rsidRPr="00353A7D" w:rsidRDefault="0052528F" w:rsidP="0052528F">
            <w:pPr>
              <w:contextualSpacing/>
              <w:jc w:val="center"/>
              <w:rPr>
                <w:b/>
              </w:rPr>
            </w:pPr>
            <w:r w:rsidRPr="00353A7D">
              <w:rPr>
                <w:b/>
              </w:rPr>
              <w:t>Questions</w:t>
            </w:r>
          </w:p>
        </w:tc>
        <w:tc>
          <w:tcPr>
            <w:tcW w:w="319" w:type="pct"/>
            <w:vAlign w:val="center"/>
          </w:tcPr>
          <w:p w14:paraId="1D77DDE8" w14:textId="77777777" w:rsidR="0052528F" w:rsidRPr="00353A7D" w:rsidRDefault="0052528F" w:rsidP="0052528F">
            <w:pPr>
              <w:contextualSpacing/>
              <w:jc w:val="center"/>
              <w:rPr>
                <w:b/>
              </w:rPr>
            </w:pPr>
            <w:r w:rsidRPr="00353A7D">
              <w:rPr>
                <w:b/>
              </w:rPr>
              <w:t>CO</w:t>
            </w:r>
          </w:p>
        </w:tc>
        <w:tc>
          <w:tcPr>
            <w:tcW w:w="256" w:type="pct"/>
            <w:vAlign w:val="center"/>
          </w:tcPr>
          <w:p w14:paraId="1A88C45B" w14:textId="77777777" w:rsidR="0052528F" w:rsidRPr="00353A7D" w:rsidRDefault="0052528F" w:rsidP="0052528F">
            <w:pPr>
              <w:contextualSpacing/>
              <w:jc w:val="center"/>
              <w:rPr>
                <w:b/>
              </w:rPr>
            </w:pPr>
            <w:r w:rsidRPr="00353A7D">
              <w:rPr>
                <w:b/>
              </w:rPr>
              <w:t>BL</w:t>
            </w:r>
          </w:p>
        </w:tc>
        <w:tc>
          <w:tcPr>
            <w:tcW w:w="429" w:type="pct"/>
            <w:vAlign w:val="center"/>
          </w:tcPr>
          <w:p w14:paraId="0BE19DF2" w14:textId="77777777" w:rsidR="0052528F" w:rsidRPr="00353A7D" w:rsidRDefault="0052528F" w:rsidP="0052528F">
            <w:pPr>
              <w:contextualSpacing/>
              <w:jc w:val="center"/>
              <w:rPr>
                <w:b/>
              </w:rPr>
            </w:pPr>
            <w:r w:rsidRPr="00353A7D">
              <w:rPr>
                <w:b/>
              </w:rPr>
              <w:t>Marks</w:t>
            </w:r>
          </w:p>
        </w:tc>
      </w:tr>
      <w:tr w:rsidR="0052528F" w:rsidRPr="00353A7D" w14:paraId="36F01CCB" w14:textId="77777777" w:rsidTr="0052528F">
        <w:trPr>
          <w:trHeight w:val="549"/>
          <w:jc w:val="center"/>
        </w:trPr>
        <w:tc>
          <w:tcPr>
            <w:tcW w:w="5000" w:type="pct"/>
            <w:gridSpan w:val="6"/>
            <w:vAlign w:val="center"/>
          </w:tcPr>
          <w:p w14:paraId="47A5991F" w14:textId="77777777" w:rsidR="0052528F" w:rsidRPr="00353A7D" w:rsidRDefault="0052528F" w:rsidP="0052528F">
            <w:pPr>
              <w:contextualSpacing/>
              <w:jc w:val="center"/>
              <w:rPr>
                <w:b/>
                <w:u w:val="single"/>
              </w:rPr>
            </w:pPr>
            <w:r w:rsidRPr="00353A7D">
              <w:rPr>
                <w:b/>
                <w:u w:val="single"/>
              </w:rPr>
              <w:t>PART – A (20 X 1 = 20 MARKS)</w:t>
            </w:r>
          </w:p>
        </w:tc>
      </w:tr>
      <w:tr w:rsidR="0052528F" w:rsidRPr="00353A7D" w14:paraId="088330B5" w14:textId="77777777" w:rsidTr="0052528F">
        <w:trPr>
          <w:trHeight w:val="395"/>
          <w:jc w:val="center"/>
        </w:trPr>
        <w:tc>
          <w:tcPr>
            <w:tcW w:w="338" w:type="pct"/>
            <w:vAlign w:val="center"/>
          </w:tcPr>
          <w:p w14:paraId="348D6C1E" w14:textId="77777777" w:rsidR="0052528F" w:rsidRPr="00353A7D" w:rsidRDefault="0052528F" w:rsidP="0052528F">
            <w:pPr>
              <w:contextualSpacing/>
              <w:jc w:val="center"/>
            </w:pPr>
            <w:r w:rsidRPr="00353A7D">
              <w:t>1.</w:t>
            </w:r>
          </w:p>
        </w:tc>
        <w:tc>
          <w:tcPr>
            <w:tcW w:w="3658" w:type="pct"/>
            <w:gridSpan w:val="2"/>
            <w:vAlign w:val="center"/>
          </w:tcPr>
          <w:p w14:paraId="3079829B" w14:textId="77777777" w:rsidR="0052528F" w:rsidRPr="00353A7D" w:rsidRDefault="0052528F" w:rsidP="0052528F">
            <w:pPr>
              <w:contextualSpacing/>
              <w:jc w:val="both"/>
            </w:pPr>
            <w:r w:rsidRPr="00353A7D">
              <w:rPr>
                <w:bdr w:val="none" w:sz="0" w:space="0" w:color="auto" w:frame="1"/>
              </w:rPr>
              <w:t>Define IFS</w:t>
            </w:r>
            <w:r>
              <w:rPr>
                <w:bdr w:val="none" w:sz="0" w:space="0" w:color="auto" w:frame="1"/>
              </w:rPr>
              <w:t>.</w:t>
            </w:r>
          </w:p>
        </w:tc>
        <w:tc>
          <w:tcPr>
            <w:tcW w:w="319" w:type="pct"/>
            <w:vAlign w:val="center"/>
          </w:tcPr>
          <w:p w14:paraId="409447A1" w14:textId="77777777" w:rsidR="0052528F" w:rsidRPr="00353A7D" w:rsidRDefault="0052528F" w:rsidP="0052528F">
            <w:pPr>
              <w:contextualSpacing/>
              <w:jc w:val="center"/>
            </w:pPr>
            <w:r w:rsidRPr="00353A7D">
              <w:t>CO1</w:t>
            </w:r>
          </w:p>
        </w:tc>
        <w:tc>
          <w:tcPr>
            <w:tcW w:w="256" w:type="pct"/>
            <w:vAlign w:val="center"/>
          </w:tcPr>
          <w:p w14:paraId="138CC4BB" w14:textId="77777777" w:rsidR="0052528F" w:rsidRPr="00353A7D" w:rsidRDefault="0052528F" w:rsidP="0052528F">
            <w:pPr>
              <w:contextualSpacing/>
              <w:jc w:val="center"/>
            </w:pPr>
            <w:r w:rsidRPr="00353A7D">
              <w:t>U</w:t>
            </w:r>
          </w:p>
        </w:tc>
        <w:tc>
          <w:tcPr>
            <w:tcW w:w="429" w:type="pct"/>
            <w:vAlign w:val="center"/>
          </w:tcPr>
          <w:p w14:paraId="1A63FA3A" w14:textId="77777777" w:rsidR="0052528F" w:rsidRPr="00353A7D" w:rsidRDefault="0052528F" w:rsidP="0052528F">
            <w:pPr>
              <w:contextualSpacing/>
              <w:jc w:val="center"/>
            </w:pPr>
            <w:r w:rsidRPr="00353A7D">
              <w:t>1</w:t>
            </w:r>
          </w:p>
        </w:tc>
      </w:tr>
      <w:tr w:rsidR="0052528F" w:rsidRPr="00353A7D" w14:paraId="035E8FE0" w14:textId="77777777" w:rsidTr="0052528F">
        <w:trPr>
          <w:trHeight w:val="395"/>
          <w:jc w:val="center"/>
        </w:trPr>
        <w:tc>
          <w:tcPr>
            <w:tcW w:w="338" w:type="pct"/>
            <w:vAlign w:val="center"/>
          </w:tcPr>
          <w:p w14:paraId="2BF0349F" w14:textId="77777777" w:rsidR="0052528F" w:rsidRPr="00353A7D" w:rsidRDefault="0052528F" w:rsidP="0052528F">
            <w:pPr>
              <w:contextualSpacing/>
              <w:jc w:val="center"/>
            </w:pPr>
            <w:r w:rsidRPr="00353A7D">
              <w:t>2.</w:t>
            </w:r>
          </w:p>
        </w:tc>
        <w:tc>
          <w:tcPr>
            <w:tcW w:w="3658" w:type="pct"/>
            <w:gridSpan w:val="2"/>
            <w:vAlign w:val="center"/>
          </w:tcPr>
          <w:p w14:paraId="391F7953" w14:textId="77777777" w:rsidR="0052528F" w:rsidRPr="00353A7D" w:rsidRDefault="0052528F" w:rsidP="0052528F">
            <w:pPr>
              <w:contextualSpacing/>
              <w:jc w:val="both"/>
            </w:pPr>
            <w:r>
              <w:t xml:space="preserve">Describe </w:t>
            </w:r>
            <w:r w:rsidRPr="00353A7D">
              <w:t>Specialized Farming</w:t>
            </w:r>
            <w:r>
              <w:t>.</w:t>
            </w:r>
            <w:r w:rsidRPr="00353A7D">
              <w:t xml:space="preserve"> </w:t>
            </w:r>
          </w:p>
        </w:tc>
        <w:tc>
          <w:tcPr>
            <w:tcW w:w="319" w:type="pct"/>
            <w:vAlign w:val="center"/>
          </w:tcPr>
          <w:p w14:paraId="077E3C86" w14:textId="77777777" w:rsidR="0052528F" w:rsidRPr="00353A7D" w:rsidRDefault="0052528F" w:rsidP="0052528F">
            <w:pPr>
              <w:contextualSpacing/>
              <w:jc w:val="center"/>
            </w:pPr>
            <w:r w:rsidRPr="00353A7D">
              <w:t>CO1</w:t>
            </w:r>
          </w:p>
        </w:tc>
        <w:tc>
          <w:tcPr>
            <w:tcW w:w="256" w:type="pct"/>
            <w:vAlign w:val="center"/>
          </w:tcPr>
          <w:p w14:paraId="10E48C37" w14:textId="77777777" w:rsidR="0052528F" w:rsidRPr="00353A7D" w:rsidRDefault="0052528F" w:rsidP="0052528F">
            <w:pPr>
              <w:contextualSpacing/>
              <w:jc w:val="center"/>
            </w:pPr>
            <w:r w:rsidRPr="00353A7D">
              <w:t>R</w:t>
            </w:r>
          </w:p>
        </w:tc>
        <w:tc>
          <w:tcPr>
            <w:tcW w:w="429" w:type="pct"/>
            <w:vAlign w:val="center"/>
          </w:tcPr>
          <w:p w14:paraId="2AE3E1EA" w14:textId="77777777" w:rsidR="0052528F" w:rsidRPr="00353A7D" w:rsidRDefault="0052528F" w:rsidP="0052528F">
            <w:pPr>
              <w:contextualSpacing/>
              <w:jc w:val="center"/>
            </w:pPr>
            <w:r w:rsidRPr="00353A7D">
              <w:t>1</w:t>
            </w:r>
          </w:p>
        </w:tc>
      </w:tr>
      <w:tr w:rsidR="0052528F" w:rsidRPr="00353A7D" w14:paraId="2E3E8B29" w14:textId="77777777" w:rsidTr="0052528F">
        <w:trPr>
          <w:trHeight w:val="395"/>
          <w:jc w:val="center"/>
        </w:trPr>
        <w:tc>
          <w:tcPr>
            <w:tcW w:w="338" w:type="pct"/>
            <w:vAlign w:val="center"/>
          </w:tcPr>
          <w:p w14:paraId="5DC22AE3" w14:textId="77777777" w:rsidR="0052528F" w:rsidRPr="00353A7D" w:rsidRDefault="0052528F" w:rsidP="0052528F">
            <w:pPr>
              <w:contextualSpacing/>
              <w:jc w:val="center"/>
            </w:pPr>
            <w:r w:rsidRPr="00353A7D">
              <w:t>3.</w:t>
            </w:r>
          </w:p>
        </w:tc>
        <w:tc>
          <w:tcPr>
            <w:tcW w:w="3658" w:type="pct"/>
            <w:gridSpan w:val="2"/>
            <w:vAlign w:val="center"/>
          </w:tcPr>
          <w:p w14:paraId="7CF42E3D" w14:textId="77777777" w:rsidR="0052528F" w:rsidRPr="00353A7D" w:rsidRDefault="0052528F" w:rsidP="0052528F">
            <w:pPr>
              <w:spacing w:line="360" w:lineRule="auto"/>
              <w:jc w:val="both"/>
            </w:pPr>
            <w:r w:rsidRPr="00353A7D">
              <w:t>Define Organic certification</w:t>
            </w:r>
            <w:r>
              <w:t>.</w:t>
            </w:r>
          </w:p>
        </w:tc>
        <w:tc>
          <w:tcPr>
            <w:tcW w:w="319" w:type="pct"/>
            <w:vAlign w:val="center"/>
          </w:tcPr>
          <w:p w14:paraId="3E9EC9F4" w14:textId="77777777" w:rsidR="0052528F" w:rsidRPr="00353A7D" w:rsidRDefault="0052528F" w:rsidP="0052528F">
            <w:pPr>
              <w:contextualSpacing/>
              <w:jc w:val="center"/>
            </w:pPr>
            <w:r w:rsidRPr="00353A7D">
              <w:t>CO5</w:t>
            </w:r>
          </w:p>
        </w:tc>
        <w:tc>
          <w:tcPr>
            <w:tcW w:w="256" w:type="pct"/>
            <w:vAlign w:val="center"/>
          </w:tcPr>
          <w:p w14:paraId="6CB66FC7" w14:textId="77777777" w:rsidR="0052528F" w:rsidRPr="00353A7D" w:rsidRDefault="0052528F" w:rsidP="0052528F">
            <w:pPr>
              <w:contextualSpacing/>
              <w:jc w:val="center"/>
            </w:pPr>
            <w:r w:rsidRPr="00353A7D">
              <w:t>U</w:t>
            </w:r>
          </w:p>
        </w:tc>
        <w:tc>
          <w:tcPr>
            <w:tcW w:w="429" w:type="pct"/>
            <w:vAlign w:val="center"/>
          </w:tcPr>
          <w:p w14:paraId="2DEB12D7" w14:textId="77777777" w:rsidR="0052528F" w:rsidRPr="00353A7D" w:rsidRDefault="0052528F" w:rsidP="0052528F">
            <w:pPr>
              <w:contextualSpacing/>
              <w:jc w:val="center"/>
            </w:pPr>
            <w:r w:rsidRPr="00353A7D">
              <w:t>1</w:t>
            </w:r>
          </w:p>
        </w:tc>
      </w:tr>
      <w:tr w:rsidR="0052528F" w:rsidRPr="00353A7D" w14:paraId="3936C06E" w14:textId="77777777" w:rsidTr="0052528F">
        <w:trPr>
          <w:trHeight w:val="395"/>
          <w:jc w:val="center"/>
        </w:trPr>
        <w:tc>
          <w:tcPr>
            <w:tcW w:w="338" w:type="pct"/>
            <w:vAlign w:val="center"/>
          </w:tcPr>
          <w:p w14:paraId="306D818E" w14:textId="77777777" w:rsidR="0052528F" w:rsidRPr="00353A7D" w:rsidRDefault="0052528F" w:rsidP="0052528F">
            <w:pPr>
              <w:contextualSpacing/>
              <w:jc w:val="center"/>
            </w:pPr>
            <w:r w:rsidRPr="00353A7D">
              <w:t>4.</w:t>
            </w:r>
          </w:p>
        </w:tc>
        <w:tc>
          <w:tcPr>
            <w:tcW w:w="3658" w:type="pct"/>
            <w:gridSpan w:val="2"/>
            <w:vAlign w:val="center"/>
          </w:tcPr>
          <w:p w14:paraId="7410005F" w14:textId="77777777" w:rsidR="0052528F" w:rsidRPr="00353A7D" w:rsidRDefault="0052528F" w:rsidP="0052528F">
            <w:pPr>
              <w:contextualSpacing/>
              <w:jc w:val="both"/>
            </w:pPr>
            <w:r w:rsidRPr="00353A7D">
              <w:t>Define Sericulture</w:t>
            </w:r>
            <w:r>
              <w:t>.</w:t>
            </w:r>
          </w:p>
        </w:tc>
        <w:tc>
          <w:tcPr>
            <w:tcW w:w="319" w:type="pct"/>
            <w:vAlign w:val="center"/>
          </w:tcPr>
          <w:p w14:paraId="24EB29E9" w14:textId="77777777" w:rsidR="0052528F" w:rsidRPr="00353A7D" w:rsidRDefault="0052528F" w:rsidP="0052528F">
            <w:pPr>
              <w:contextualSpacing/>
              <w:jc w:val="center"/>
            </w:pPr>
            <w:r w:rsidRPr="00353A7D">
              <w:t>CO3</w:t>
            </w:r>
          </w:p>
        </w:tc>
        <w:tc>
          <w:tcPr>
            <w:tcW w:w="256" w:type="pct"/>
            <w:vAlign w:val="center"/>
          </w:tcPr>
          <w:p w14:paraId="6CB38A9C" w14:textId="77777777" w:rsidR="0052528F" w:rsidRPr="00353A7D" w:rsidRDefault="0052528F" w:rsidP="0052528F">
            <w:pPr>
              <w:contextualSpacing/>
              <w:jc w:val="center"/>
            </w:pPr>
            <w:r w:rsidRPr="00353A7D">
              <w:t>U</w:t>
            </w:r>
          </w:p>
        </w:tc>
        <w:tc>
          <w:tcPr>
            <w:tcW w:w="429" w:type="pct"/>
            <w:vAlign w:val="center"/>
          </w:tcPr>
          <w:p w14:paraId="3ED98100" w14:textId="77777777" w:rsidR="0052528F" w:rsidRPr="00353A7D" w:rsidRDefault="0052528F" w:rsidP="0052528F">
            <w:pPr>
              <w:contextualSpacing/>
              <w:jc w:val="center"/>
            </w:pPr>
            <w:r w:rsidRPr="00353A7D">
              <w:t>1</w:t>
            </w:r>
          </w:p>
        </w:tc>
      </w:tr>
      <w:tr w:rsidR="0052528F" w:rsidRPr="00353A7D" w14:paraId="502FFC33" w14:textId="77777777" w:rsidTr="0052528F">
        <w:trPr>
          <w:trHeight w:val="395"/>
          <w:jc w:val="center"/>
        </w:trPr>
        <w:tc>
          <w:tcPr>
            <w:tcW w:w="338" w:type="pct"/>
            <w:vAlign w:val="center"/>
          </w:tcPr>
          <w:p w14:paraId="0481173A" w14:textId="77777777" w:rsidR="0052528F" w:rsidRPr="00353A7D" w:rsidRDefault="0052528F" w:rsidP="0052528F">
            <w:pPr>
              <w:contextualSpacing/>
              <w:jc w:val="center"/>
            </w:pPr>
            <w:r w:rsidRPr="00353A7D">
              <w:t>5.</w:t>
            </w:r>
          </w:p>
        </w:tc>
        <w:tc>
          <w:tcPr>
            <w:tcW w:w="3658" w:type="pct"/>
            <w:gridSpan w:val="2"/>
            <w:vAlign w:val="center"/>
          </w:tcPr>
          <w:p w14:paraId="6764C8AF" w14:textId="77777777" w:rsidR="0052528F" w:rsidRPr="00353A7D" w:rsidRDefault="0052528F" w:rsidP="0052528F">
            <w:pPr>
              <w:spacing w:line="360" w:lineRule="auto"/>
              <w:jc w:val="both"/>
            </w:pPr>
            <w:r w:rsidRPr="00353A7D">
              <w:t xml:space="preserve">Write short notes on </w:t>
            </w:r>
          </w:p>
          <w:p w14:paraId="2073DFC1" w14:textId="77777777" w:rsidR="0052528F" w:rsidRPr="00353A7D" w:rsidRDefault="0052528F" w:rsidP="0052528F">
            <w:pPr>
              <w:spacing w:line="360" w:lineRule="auto"/>
              <w:jc w:val="both"/>
            </w:pPr>
            <w:proofErr w:type="gramStart"/>
            <w:r>
              <w:t>a</w:t>
            </w:r>
            <w:proofErr w:type="gramEnd"/>
            <w:r>
              <w:t>.</w:t>
            </w:r>
            <w:r w:rsidRPr="00353A7D">
              <w:t xml:space="preserve">.NPOP. b. Organic logo. </w:t>
            </w:r>
          </w:p>
        </w:tc>
        <w:tc>
          <w:tcPr>
            <w:tcW w:w="319" w:type="pct"/>
            <w:vAlign w:val="center"/>
          </w:tcPr>
          <w:p w14:paraId="185BC476" w14:textId="77777777" w:rsidR="0052528F" w:rsidRPr="00353A7D" w:rsidRDefault="0052528F" w:rsidP="0052528F">
            <w:pPr>
              <w:contextualSpacing/>
              <w:jc w:val="center"/>
            </w:pPr>
            <w:r w:rsidRPr="00353A7D">
              <w:t>CO5</w:t>
            </w:r>
          </w:p>
        </w:tc>
        <w:tc>
          <w:tcPr>
            <w:tcW w:w="256" w:type="pct"/>
            <w:vAlign w:val="center"/>
          </w:tcPr>
          <w:p w14:paraId="138C9213" w14:textId="77777777" w:rsidR="0052528F" w:rsidRPr="00353A7D" w:rsidRDefault="0052528F" w:rsidP="0052528F">
            <w:pPr>
              <w:contextualSpacing/>
              <w:jc w:val="center"/>
            </w:pPr>
            <w:r w:rsidRPr="00353A7D">
              <w:t>R</w:t>
            </w:r>
          </w:p>
        </w:tc>
        <w:tc>
          <w:tcPr>
            <w:tcW w:w="429" w:type="pct"/>
            <w:vAlign w:val="center"/>
          </w:tcPr>
          <w:p w14:paraId="12CCA704" w14:textId="77777777" w:rsidR="0052528F" w:rsidRPr="00353A7D" w:rsidRDefault="0052528F" w:rsidP="0052528F">
            <w:pPr>
              <w:contextualSpacing/>
              <w:jc w:val="center"/>
            </w:pPr>
            <w:r w:rsidRPr="00353A7D">
              <w:t>1</w:t>
            </w:r>
          </w:p>
        </w:tc>
      </w:tr>
      <w:tr w:rsidR="0052528F" w:rsidRPr="00353A7D" w14:paraId="5838674A" w14:textId="77777777" w:rsidTr="0052528F">
        <w:trPr>
          <w:trHeight w:val="395"/>
          <w:jc w:val="center"/>
        </w:trPr>
        <w:tc>
          <w:tcPr>
            <w:tcW w:w="338" w:type="pct"/>
            <w:vAlign w:val="center"/>
          </w:tcPr>
          <w:p w14:paraId="5BEB0FC3" w14:textId="77777777" w:rsidR="0052528F" w:rsidRPr="00353A7D" w:rsidRDefault="0052528F" w:rsidP="0052528F">
            <w:pPr>
              <w:contextualSpacing/>
              <w:jc w:val="center"/>
            </w:pPr>
            <w:r w:rsidRPr="00353A7D">
              <w:t>6.</w:t>
            </w:r>
          </w:p>
        </w:tc>
        <w:tc>
          <w:tcPr>
            <w:tcW w:w="3658" w:type="pct"/>
            <w:gridSpan w:val="2"/>
            <w:vAlign w:val="center"/>
          </w:tcPr>
          <w:p w14:paraId="63C88082" w14:textId="77777777" w:rsidR="0052528F" w:rsidRPr="00353A7D" w:rsidRDefault="0052528F" w:rsidP="0052528F">
            <w:pPr>
              <w:spacing w:line="360" w:lineRule="auto"/>
              <w:jc w:val="both"/>
            </w:pPr>
            <w:r w:rsidRPr="00353A7D">
              <w:t>Describe Compost</w:t>
            </w:r>
            <w:r>
              <w:t>.</w:t>
            </w:r>
          </w:p>
        </w:tc>
        <w:tc>
          <w:tcPr>
            <w:tcW w:w="319" w:type="pct"/>
            <w:vAlign w:val="center"/>
          </w:tcPr>
          <w:p w14:paraId="1DF6DECF" w14:textId="77777777" w:rsidR="0052528F" w:rsidRPr="00353A7D" w:rsidRDefault="0052528F" w:rsidP="0052528F">
            <w:pPr>
              <w:contextualSpacing/>
              <w:jc w:val="center"/>
            </w:pPr>
            <w:r w:rsidRPr="00353A7D">
              <w:t>CO2</w:t>
            </w:r>
          </w:p>
        </w:tc>
        <w:tc>
          <w:tcPr>
            <w:tcW w:w="256" w:type="pct"/>
            <w:vAlign w:val="center"/>
          </w:tcPr>
          <w:p w14:paraId="22CE6E0A" w14:textId="77777777" w:rsidR="0052528F" w:rsidRPr="00353A7D" w:rsidRDefault="0052528F" w:rsidP="0052528F">
            <w:pPr>
              <w:contextualSpacing/>
              <w:jc w:val="center"/>
            </w:pPr>
            <w:r w:rsidRPr="00353A7D">
              <w:t>U</w:t>
            </w:r>
          </w:p>
        </w:tc>
        <w:tc>
          <w:tcPr>
            <w:tcW w:w="429" w:type="pct"/>
            <w:vAlign w:val="center"/>
          </w:tcPr>
          <w:p w14:paraId="64602A01" w14:textId="77777777" w:rsidR="0052528F" w:rsidRPr="00353A7D" w:rsidRDefault="0052528F" w:rsidP="0052528F">
            <w:pPr>
              <w:contextualSpacing/>
              <w:jc w:val="center"/>
            </w:pPr>
            <w:r w:rsidRPr="00353A7D">
              <w:t>1</w:t>
            </w:r>
          </w:p>
        </w:tc>
      </w:tr>
      <w:tr w:rsidR="0052528F" w:rsidRPr="00353A7D" w14:paraId="513F4BC7" w14:textId="77777777" w:rsidTr="0052528F">
        <w:trPr>
          <w:trHeight w:val="395"/>
          <w:jc w:val="center"/>
        </w:trPr>
        <w:tc>
          <w:tcPr>
            <w:tcW w:w="338" w:type="pct"/>
            <w:vAlign w:val="center"/>
          </w:tcPr>
          <w:p w14:paraId="06DF768D" w14:textId="77777777" w:rsidR="0052528F" w:rsidRPr="00353A7D" w:rsidRDefault="0052528F" w:rsidP="0052528F">
            <w:pPr>
              <w:contextualSpacing/>
              <w:jc w:val="center"/>
            </w:pPr>
            <w:r w:rsidRPr="00353A7D">
              <w:t>7.</w:t>
            </w:r>
          </w:p>
        </w:tc>
        <w:tc>
          <w:tcPr>
            <w:tcW w:w="3658" w:type="pct"/>
            <w:gridSpan w:val="2"/>
            <w:vAlign w:val="center"/>
          </w:tcPr>
          <w:p w14:paraId="45D3AB95" w14:textId="77777777" w:rsidR="0052528F" w:rsidRPr="00353A7D" w:rsidRDefault="0052528F" w:rsidP="0052528F">
            <w:pPr>
              <w:spacing w:line="360" w:lineRule="auto"/>
              <w:jc w:val="both"/>
            </w:pPr>
            <w:r w:rsidRPr="00353A7D">
              <w:t>What is the role of organic manures in organic farming</w:t>
            </w:r>
            <w:r>
              <w:t>?</w:t>
            </w:r>
          </w:p>
        </w:tc>
        <w:tc>
          <w:tcPr>
            <w:tcW w:w="319" w:type="pct"/>
            <w:vAlign w:val="center"/>
          </w:tcPr>
          <w:p w14:paraId="646A3AFC" w14:textId="77777777" w:rsidR="0052528F" w:rsidRPr="00353A7D" w:rsidRDefault="0052528F" w:rsidP="0052528F">
            <w:pPr>
              <w:contextualSpacing/>
              <w:jc w:val="center"/>
            </w:pPr>
            <w:r w:rsidRPr="00353A7D">
              <w:t>CO1</w:t>
            </w:r>
          </w:p>
        </w:tc>
        <w:tc>
          <w:tcPr>
            <w:tcW w:w="256" w:type="pct"/>
            <w:vAlign w:val="center"/>
          </w:tcPr>
          <w:p w14:paraId="5A65B6CD" w14:textId="77777777" w:rsidR="0052528F" w:rsidRPr="00353A7D" w:rsidRDefault="0052528F" w:rsidP="0052528F">
            <w:pPr>
              <w:contextualSpacing/>
              <w:jc w:val="center"/>
            </w:pPr>
            <w:r w:rsidRPr="00353A7D">
              <w:t>R</w:t>
            </w:r>
          </w:p>
        </w:tc>
        <w:tc>
          <w:tcPr>
            <w:tcW w:w="429" w:type="pct"/>
            <w:vAlign w:val="center"/>
          </w:tcPr>
          <w:p w14:paraId="0B22CDD6" w14:textId="77777777" w:rsidR="0052528F" w:rsidRPr="00353A7D" w:rsidRDefault="0052528F" w:rsidP="0052528F">
            <w:pPr>
              <w:contextualSpacing/>
              <w:jc w:val="center"/>
            </w:pPr>
            <w:r w:rsidRPr="00353A7D">
              <w:t>1</w:t>
            </w:r>
          </w:p>
        </w:tc>
      </w:tr>
      <w:tr w:rsidR="0052528F" w:rsidRPr="00353A7D" w14:paraId="765177AB" w14:textId="77777777" w:rsidTr="0052528F">
        <w:trPr>
          <w:trHeight w:val="395"/>
          <w:jc w:val="center"/>
        </w:trPr>
        <w:tc>
          <w:tcPr>
            <w:tcW w:w="338" w:type="pct"/>
            <w:vAlign w:val="center"/>
          </w:tcPr>
          <w:p w14:paraId="044B049D" w14:textId="77777777" w:rsidR="0052528F" w:rsidRPr="00353A7D" w:rsidRDefault="0052528F" w:rsidP="0052528F">
            <w:pPr>
              <w:contextualSpacing/>
              <w:jc w:val="center"/>
            </w:pPr>
            <w:r w:rsidRPr="00353A7D">
              <w:t>8.</w:t>
            </w:r>
          </w:p>
        </w:tc>
        <w:tc>
          <w:tcPr>
            <w:tcW w:w="3658" w:type="pct"/>
            <w:gridSpan w:val="2"/>
            <w:vAlign w:val="center"/>
          </w:tcPr>
          <w:p w14:paraId="4CFC9D0D" w14:textId="77777777" w:rsidR="0052528F" w:rsidRPr="00353A7D" w:rsidRDefault="0052528F" w:rsidP="0052528F">
            <w:pPr>
              <w:spacing w:line="360" w:lineRule="auto"/>
              <w:jc w:val="both"/>
            </w:pPr>
            <w:r w:rsidRPr="00353A7D">
              <w:t>Write short notes on Organic residues</w:t>
            </w:r>
            <w:r>
              <w:t>.</w:t>
            </w:r>
            <w:r w:rsidRPr="00353A7D">
              <w:t xml:space="preserve"> </w:t>
            </w:r>
          </w:p>
        </w:tc>
        <w:tc>
          <w:tcPr>
            <w:tcW w:w="319" w:type="pct"/>
            <w:vAlign w:val="center"/>
          </w:tcPr>
          <w:p w14:paraId="1221E766" w14:textId="77777777" w:rsidR="0052528F" w:rsidRPr="00353A7D" w:rsidRDefault="0052528F" w:rsidP="0052528F">
            <w:pPr>
              <w:contextualSpacing/>
              <w:jc w:val="center"/>
            </w:pPr>
            <w:r w:rsidRPr="00353A7D">
              <w:t>CO4</w:t>
            </w:r>
          </w:p>
        </w:tc>
        <w:tc>
          <w:tcPr>
            <w:tcW w:w="256" w:type="pct"/>
            <w:vAlign w:val="center"/>
          </w:tcPr>
          <w:p w14:paraId="39B6E835" w14:textId="77777777" w:rsidR="0052528F" w:rsidRPr="00353A7D" w:rsidRDefault="0052528F" w:rsidP="0052528F">
            <w:pPr>
              <w:contextualSpacing/>
              <w:jc w:val="center"/>
            </w:pPr>
            <w:r w:rsidRPr="00353A7D">
              <w:t>U</w:t>
            </w:r>
          </w:p>
        </w:tc>
        <w:tc>
          <w:tcPr>
            <w:tcW w:w="429" w:type="pct"/>
            <w:vAlign w:val="center"/>
          </w:tcPr>
          <w:p w14:paraId="38F6FCEA" w14:textId="77777777" w:rsidR="0052528F" w:rsidRPr="00353A7D" w:rsidRDefault="0052528F" w:rsidP="0052528F">
            <w:pPr>
              <w:contextualSpacing/>
              <w:jc w:val="center"/>
            </w:pPr>
            <w:r w:rsidRPr="00353A7D">
              <w:t>1</w:t>
            </w:r>
          </w:p>
        </w:tc>
      </w:tr>
      <w:tr w:rsidR="0052528F" w:rsidRPr="00353A7D" w14:paraId="659A0C81" w14:textId="77777777" w:rsidTr="0052528F">
        <w:trPr>
          <w:trHeight w:val="395"/>
          <w:jc w:val="center"/>
        </w:trPr>
        <w:tc>
          <w:tcPr>
            <w:tcW w:w="338" w:type="pct"/>
            <w:vAlign w:val="center"/>
          </w:tcPr>
          <w:p w14:paraId="2E68D315" w14:textId="77777777" w:rsidR="0052528F" w:rsidRPr="00353A7D" w:rsidRDefault="0052528F" w:rsidP="0052528F">
            <w:pPr>
              <w:contextualSpacing/>
              <w:jc w:val="center"/>
            </w:pPr>
            <w:r w:rsidRPr="00353A7D">
              <w:t>9.</w:t>
            </w:r>
          </w:p>
        </w:tc>
        <w:tc>
          <w:tcPr>
            <w:tcW w:w="3658" w:type="pct"/>
            <w:gridSpan w:val="2"/>
            <w:vAlign w:val="center"/>
          </w:tcPr>
          <w:p w14:paraId="06769F21" w14:textId="77777777" w:rsidR="0052528F" w:rsidRPr="00353A7D" w:rsidRDefault="0052528F" w:rsidP="0052528F">
            <w:pPr>
              <w:spacing w:line="360" w:lineRule="auto"/>
              <w:jc w:val="both"/>
            </w:pPr>
            <w:r w:rsidRPr="00353A7D">
              <w:t>What are the essential characteristics of Organic Farming</w:t>
            </w:r>
            <w:r>
              <w:t>?</w:t>
            </w:r>
          </w:p>
        </w:tc>
        <w:tc>
          <w:tcPr>
            <w:tcW w:w="319" w:type="pct"/>
            <w:vAlign w:val="center"/>
          </w:tcPr>
          <w:p w14:paraId="0FC367F1" w14:textId="77777777" w:rsidR="0052528F" w:rsidRPr="00353A7D" w:rsidRDefault="0052528F" w:rsidP="0052528F">
            <w:pPr>
              <w:contextualSpacing/>
              <w:jc w:val="center"/>
            </w:pPr>
            <w:r w:rsidRPr="00353A7D">
              <w:t>CO1</w:t>
            </w:r>
          </w:p>
        </w:tc>
        <w:tc>
          <w:tcPr>
            <w:tcW w:w="256" w:type="pct"/>
            <w:vAlign w:val="center"/>
          </w:tcPr>
          <w:p w14:paraId="56774FCE" w14:textId="77777777" w:rsidR="0052528F" w:rsidRPr="00353A7D" w:rsidRDefault="0052528F" w:rsidP="0052528F">
            <w:pPr>
              <w:contextualSpacing/>
              <w:jc w:val="center"/>
            </w:pPr>
            <w:r w:rsidRPr="00353A7D">
              <w:t>A</w:t>
            </w:r>
          </w:p>
        </w:tc>
        <w:tc>
          <w:tcPr>
            <w:tcW w:w="429" w:type="pct"/>
            <w:vAlign w:val="center"/>
          </w:tcPr>
          <w:p w14:paraId="3A3D8813" w14:textId="77777777" w:rsidR="0052528F" w:rsidRPr="00353A7D" w:rsidRDefault="0052528F" w:rsidP="0052528F">
            <w:pPr>
              <w:contextualSpacing/>
              <w:jc w:val="center"/>
            </w:pPr>
            <w:r w:rsidRPr="00353A7D">
              <w:t>1</w:t>
            </w:r>
          </w:p>
        </w:tc>
      </w:tr>
      <w:tr w:rsidR="0052528F" w:rsidRPr="00353A7D" w14:paraId="40E96774" w14:textId="77777777" w:rsidTr="0052528F">
        <w:trPr>
          <w:trHeight w:val="395"/>
          <w:jc w:val="center"/>
        </w:trPr>
        <w:tc>
          <w:tcPr>
            <w:tcW w:w="338" w:type="pct"/>
            <w:vAlign w:val="center"/>
          </w:tcPr>
          <w:p w14:paraId="61DE9544" w14:textId="77777777" w:rsidR="0052528F" w:rsidRPr="00353A7D" w:rsidRDefault="0052528F" w:rsidP="0052528F">
            <w:pPr>
              <w:contextualSpacing/>
              <w:jc w:val="center"/>
            </w:pPr>
            <w:r w:rsidRPr="00353A7D">
              <w:t>10.</w:t>
            </w:r>
          </w:p>
        </w:tc>
        <w:tc>
          <w:tcPr>
            <w:tcW w:w="3658" w:type="pct"/>
            <w:gridSpan w:val="2"/>
            <w:vAlign w:val="center"/>
          </w:tcPr>
          <w:p w14:paraId="33113AD4" w14:textId="77777777" w:rsidR="0052528F" w:rsidRPr="00353A7D" w:rsidRDefault="0052528F" w:rsidP="0052528F">
            <w:pPr>
              <w:contextualSpacing/>
              <w:jc w:val="both"/>
            </w:pPr>
            <w:r>
              <w:t>Write brie</w:t>
            </w:r>
            <w:r w:rsidRPr="00353A7D">
              <w:t>fly about Regenerative Agriculture</w:t>
            </w:r>
          </w:p>
        </w:tc>
        <w:tc>
          <w:tcPr>
            <w:tcW w:w="319" w:type="pct"/>
            <w:vAlign w:val="center"/>
          </w:tcPr>
          <w:p w14:paraId="370AAAC9" w14:textId="77777777" w:rsidR="0052528F" w:rsidRPr="00353A7D" w:rsidRDefault="0052528F" w:rsidP="0052528F">
            <w:pPr>
              <w:contextualSpacing/>
              <w:jc w:val="center"/>
            </w:pPr>
            <w:r w:rsidRPr="00353A7D">
              <w:t>CO2</w:t>
            </w:r>
          </w:p>
        </w:tc>
        <w:tc>
          <w:tcPr>
            <w:tcW w:w="256" w:type="pct"/>
            <w:vAlign w:val="center"/>
          </w:tcPr>
          <w:p w14:paraId="2F46BDB5" w14:textId="77777777" w:rsidR="0052528F" w:rsidRPr="00353A7D" w:rsidRDefault="0052528F" w:rsidP="0052528F">
            <w:pPr>
              <w:contextualSpacing/>
              <w:jc w:val="center"/>
            </w:pPr>
            <w:r w:rsidRPr="00353A7D">
              <w:t>U</w:t>
            </w:r>
          </w:p>
        </w:tc>
        <w:tc>
          <w:tcPr>
            <w:tcW w:w="429" w:type="pct"/>
            <w:vAlign w:val="center"/>
          </w:tcPr>
          <w:p w14:paraId="47E896AE" w14:textId="77777777" w:rsidR="0052528F" w:rsidRPr="00353A7D" w:rsidRDefault="0052528F" w:rsidP="0052528F">
            <w:pPr>
              <w:contextualSpacing/>
              <w:jc w:val="center"/>
            </w:pPr>
            <w:r w:rsidRPr="00353A7D">
              <w:t>1</w:t>
            </w:r>
          </w:p>
        </w:tc>
      </w:tr>
      <w:tr w:rsidR="0052528F" w:rsidRPr="00353A7D" w14:paraId="0F760541" w14:textId="77777777" w:rsidTr="0052528F">
        <w:trPr>
          <w:trHeight w:val="395"/>
          <w:jc w:val="center"/>
        </w:trPr>
        <w:tc>
          <w:tcPr>
            <w:tcW w:w="338" w:type="pct"/>
            <w:vAlign w:val="center"/>
          </w:tcPr>
          <w:p w14:paraId="5532A99A" w14:textId="77777777" w:rsidR="0052528F" w:rsidRPr="00353A7D" w:rsidRDefault="0052528F" w:rsidP="0052528F">
            <w:pPr>
              <w:contextualSpacing/>
              <w:jc w:val="center"/>
            </w:pPr>
            <w:r w:rsidRPr="00353A7D">
              <w:t>11.</w:t>
            </w:r>
          </w:p>
        </w:tc>
        <w:tc>
          <w:tcPr>
            <w:tcW w:w="3658" w:type="pct"/>
            <w:gridSpan w:val="2"/>
            <w:vAlign w:val="center"/>
          </w:tcPr>
          <w:p w14:paraId="13A15855" w14:textId="77777777" w:rsidR="0052528F" w:rsidRPr="00353A7D" w:rsidRDefault="0052528F" w:rsidP="0052528F">
            <w:pPr>
              <w:spacing w:line="360" w:lineRule="auto"/>
              <w:jc w:val="both"/>
            </w:pPr>
            <w:r w:rsidRPr="00353A7D">
              <w:t>How does crop residue help in organic farming</w:t>
            </w:r>
            <w:r>
              <w:t>?</w:t>
            </w:r>
          </w:p>
        </w:tc>
        <w:tc>
          <w:tcPr>
            <w:tcW w:w="319" w:type="pct"/>
            <w:vAlign w:val="center"/>
          </w:tcPr>
          <w:p w14:paraId="2FC6711F" w14:textId="77777777" w:rsidR="0052528F" w:rsidRPr="00353A7D" w:rsidRDefault="0052528F" w:rsidP="0052528F">
            <w:pPr>
              <w:contextualSpacing/>
              <w:jc w:val="center"/>
            </w:pPr>
            <w:r w:rsidRPr="00353A7D">
              <w:t>CO1</w:t>
            </w:r>
          </w:p>
        </w:tc>
        <w:tc>
          <w:tcPr>
            <w:tcW w:w="256" w:type="pct"/>
            <w:vAlign w:val="center"/>
          </w:tcPr>
          <w:p w14:paraId="6AEE8D99" w14:textId="77777777" w:rsidR="0052528F" w:rsidRPr="00353A7D" w:rsidRDefault="0052528F" w:rsidP="0052528F">
            <w:pPr>
              <w:contextualSpacing/>
              <w:jc w:val="center"/>
            </w:pPr>
            <w:r w:rsidRPr="00353A7D">
              <w:t>U</w:t>
            </w:r>
          </w:p>
        </w:tc>
        <w:tc>
          <w:tcPr>
            <w:tcW w:w="429" w:type="pct"/>
            <w:vAlign w:val="center"/>
          </w:tcPr>
          <w:p w14:paraId="5CBB1087" w14:textId="77777777" w:rsidR="0052528F" w:rsidRPr="00353A7D" w:rsidRDefault="0052528F" w:rsidP="0052528F">
            <w:pPr>
              <w:contextualSpacing/>
              <w:jc w:val="center"/>
            </w:pPr>
            <w:r w:rsidRPr="00353A7D">
              <w:t>1</w:t>
            </w:r>
          </w:p>
        </w:tc>
      </w:tr>
      <w:tr w:rsidR="0052528F" w:rsidRPr="00353A7D" w14:paraId="2CBC450B" w14:textId="77777777" w:rsidTr="0052528F">
        <w:trPr>
          <w:trHeight w:val="395"/>
          <w:jc w:val="center"/>
        </w:trPr>
        <w:tc>
          <w:tcPr>
            <w:tcW w:w="338" w:type="pct"/>
            <w:vAlign w:val="center"/>
          </w:tcPr>
          <w:p w14:paraId="3DB44BE8" w14:textId="77777777" w:rsidR="0052528F" w:rsidRPr="00353A7D" w:rsidRDefault="0052528F" w:rsidP="0052528F">
            <w:pPr>
              <w:contextualSpacing/>
              <w:jc w:val="center"/>
            </w:pPr>
            <w:r w:rsidRPr="00353A7D">
              <w:t>12.</w:t>
            </w:r>
          </w:p>
        </w:tc>
        <w:tc>
          <w:tcPr>
            <w:tcW w:w="3658" w:type="pct"/>
            <w:gridSpan w:val="2"/>
            <w:vAlign w:val="center"/>
          </w:tcPr>
          <w:p w14:paraId="48D0CD16" w14:textId="77777777" w:rsidR="0052528F" w:rsidRPr="00353A7D" w:rsidRDefault="0052528F" w:rsidP="0052528F">
            <w:pPr>
              <w:contextualSpacing/>
              <w:jc w:val="both"/>
            </w:pPr>
            <w:r w:rsidRPr="00353A7D">
              <w:t>Write about different types of Organic manures.</w:t>
            </w:r>
          </w:p>
        </w:tc>
        <w:tc>
          <w:tcPr>
            <w:tcW w:w="319" w:type="pct"/>
            <w:vAlign w:val="center"/>
          </w:tcPr>
          <w:p w14:paraId="0D589B9D" w14:textId="77777777" w:rsidR="0052528F" w:rsidRPr="00353A7D" w:rsidRDefault="0052528F" w:rsidP="0052528F">
            <w:pPr>
              <w:contextualSpacing/>
              <w:jc w:val="center"/>
            </w:pPr>
            <w:r w:rsidRPr="00353A7D">
              <w:t>CO4</w:t>
            </w:r>
          </w:p>
        </w:tc>
        <w:tc>
          <w:tcPr>
            <w:tcW w:w="256" w:type="pct"/>
            <w:vAlign w:val="center"/>
          </w:tcPr>
          <w:p w14:paraId="1B56889D" w14:textId="77777777" w:rsidR="0052528F" w:rsidRPr="00353A7D" w:rsidRDefault="0052528F" w:rsidP="0052528F">
            <w:pPr>
              <w:contextualSpacing/>
              <w:jc w:val="center"/>
            </w:pPr>
            <w:r w:rsidRPr="00353A7D">
              <w:t>A</w:t>
            </w:r>
          </w:p>
        </w:tc>
        <w:tc>
          <w:tcPr>
            <w:tcW w:w="429" w:type="pct"/>
            <w:vAlign w:val="center"/>
          </w:tcPr>
          <w:p w14:paraId="61C3B9D0" w14:textId="77777777" w:rsidR="0052528F" w:rsidRPr="00353A7D" w:rsidRDefault="0052528F" w:rsidP="0052528F">
            <w:pPr>
              <w:contextualSpacing/>
              <w:jc w:val="center"/>
            </w:pPr>
            <w:r w:rsidRPr="00353A7D">
              <w:t>1</w:t>
            </w:r>
          </w:p>
        </w:tc>
      </w:tr>
      <w:tr w:rsidR="0052528F" w:rsidRPr="00353A7D" w14:paraId="2AAE023D" w14:textId="77777777" w:rsidTr="0052528F">
        <w:trPr>
          <w:trHeight w:val="395"/>
          <w:jc w:val="center"/>
        </w:trPr>
        <w:tc>
          <w:tcPr>
            <w:tcW w:w="338" w:type="pct"/>
            <w:vAlign w:val="center"/>
          </w:tcPr>
          <w:p w14:paraId="4DB180BA" w14:textId="77777777" w:rsidR="0052528F" w:rsidRPr="00353A7D" w:rsidRDefault="0052528F" w:rsidP="0052528F">
            <w:pPr>
              <w:contextualSpacing/>
              <w:jc w:val="center"/>
            </w:pPr>
            <w:r w:rsidRPr="00353A7D">
              <w:t>13.</w:t>
            </w:r>
          </w:p>
        </w:tc>
        <w:tc>
          <w:tcPr>
            <w:tcW w:w="3658" w:type="pct"/>
            <w:gridSpan w:val="2"/>
            <w:vAlign w:val="center"/>
          </w:tcPr>
          <w:p w14:paraId="2DA42F38" w14:textId="77777777" w:rsidR="0052528F" w:rsidRPr="00353A7D" w:rsidRDefault="0052528F" w:rsidP="0052528F">
            <w:pPr>
              <w:spacing w:line="360" w:lineRule="auto"/>
              <w:jc w:val="both"/>
            </w:pPr>
            <w:r w:rsidRPr="00353A7D">
              <w:t>Write about the concepts of Organic ecosystem</w:t>
            </w:r>
            <w:r>
              <w:t>.</w:t>
            </w:r>
          </w:p>
        </w:tc>
        <w:tc>
          <w:tcPr>
            <w:tcW w:w="319" w:type="pct"/>
            <w:vAlign w:val="center"/>
          </w:tcPr>
          <w:p w14:paraId="0EB45468" w14:textId="77777777" w:rsidR="0052528F" w:rsidRPr="00353A7D" w:rsidRDefault="0052528F" w:rsidP="0052528F">
            <w:pPr>
              <w:contextualSpacing/>
              <w:jc w:val="center"/>
            </w:pPr>
            <w:r w:rsidRPr="00353A7D">
              <w:t>CO3</w:t>
            </w:r>
          </w:p>
        </w:tc>
        <w:tc>
          <w:tcPr>
            <w:tcW w:w="256" w:type="pct"/>
            <w:vAlign w:val="center"/>
          </w:tcPr>
          <w:p w14:paraId="3716E430" w14:textId="77777777" w:rsidR="0052528F" w:rsidRPr="00353A7D" w:rsidRDefault="0052528F" w:rsidP="0052528F">
            <w:pPr>
              <w:contextualSpacing/>
              <w:jc w:val="center"/>
            </w:pPr>
            <w:r w:rsidRPr="00353A7D">
              <w:t>A</w:t>
            </w:r>
          </w:p>
        </w:tc>
        <w:tc>
          <w:tcPr>
            <w:tcW w:w="429" w:type="pct"/>
            <w:vAlign w:val="center"/>
          </w:tcPr>
          <w:p w14:paraId="043CC714" w14:textId="77777777" w:rsidR="0052528F" w:rsidRPr="00353A7D" w:rsidRDefault="0052528F" w:rsidP="0052528F">
            <w:pPr>
              <w:contextualSpacing/>
              <w:jc w:val="center"/>
            </w:pPr>
            <w:r w:rsidRPr="00353A7D">
              <w:t>1</w:t>
            </w:r>
          </w:p>
        </w:tc>
      </w:tr>
      <w:tr w:rsidR="0052528F" w:rsidRPr="00353A7D" w14:paraId="4CDA8958" w14:textId="77777777" w:rsidTr="0052528F">
        <w:trPr>
          <w:trHeight w:val="395"/>
          <w:jc w:val="center"/>
        </w:trPr>
        <w:tc>
          <w:tcPr>
            <w:tcW w:w="338" w:type="pct"/>
            <w:vAlign w:val="center"/>
          </w:tcPr>
          <w:p w14:paraId="7098ABEF" w14:textId="77777777" w:rsidR="0052528F" w:rsidRPr="00353A7D" w:rsidRDefault="0052528F" w:rsidP="0052528F">
            <w:pPr>
              <w:contextualSpacing/>
              <w:jc w:val="center"/>
            </w:pPr>
            <w:r w:rsidRPr="00353A7D">
              <w:t>14.</w:t>
            </w:r>
          </w:p>
        </w:tc>
        <w:tc>
          <w:tcPr>
            <w:tcW w:w="3658" w:type="pct"/>
            <w:gridSpan w:val="2"/>
            <w:vAlign w:val="center"/>
          </w:tcPr>
          <w:p w14:paraId="2C08DE7F" w14:textId="77777777" w:rsidR="0052528F" w:rsidRPr="00353A7D" w:rsidRDefault="0052528F" w:rsidP="0052528F">
            <w:pPr>
              <w:spacing w:line="360" w:lineRule="auto"/>
              <w:jc w:val="both"/>
            </w:pPr>
            <w:r w:rsidRPr="00353A7D">
              <w:t>Write about the use of Bio fertilizers in Organic Farming</w:t>
            </w:r>
            <w:r>
              <w:t>.</w:t>
            </w:r>
          </w:p>
        </w:tc>
        <w:tc>
          <w:tcPr>
            <w:tcW w:w="319" w:type="pct"/>
            <w:vAlign w:val="center"/>
          </w:tcPr>
          <w:p w14:paraId="6B4C6C8D" w14:textId="77777777" w:rsidR="0052528F" w:rsidRPr="00353A7D" w:rsidRDefault="0052528F" w:rsidP="0052528F">
            <w:pPr>
              <w:contextualSpacing/>
              <w:jc w:val="center"/>
            </w:pPr>
            <w:r w:rsidRPr="00353A7D">
              <w:t>CO2</w:t>
            </w:r>
          </w:p>
        </w:tc>
        <w:tc>
          <w:tcPr>
            <w:tcW w:w="256" w:type="pct"/>
            <w:vAlign w:val="center"/>
          </w:tcPr>
          <w:p w14:paraId="6DED42D3" w14:textId="77777777" w:rsidR="0052528F" w:rsidRPr="00353A7D" w:rsidRDefault="0052528F" w:rsidP="0052528F">
            <w:pPr>
              <w:contextualSpacing/>
              <w:jc w:val="center"/>
            </w:pPr>
            <w:r w:rsidRPr="00353A7D">
              <w:t>U</w:t>
            </w:r>
          </w:p>
        </w:tc>
        <w:tc>
          <w:tcPr>
            <w:tcW w:w="429" w:type="pct"/>
            <w:vAlign w:val="center"/>
          </w:tcPr>
          <w:p w14:paraId="42297E2E" w14:textId="77777777" w:rsidR="0052528F" w:rsidRPr="00353A7D" w:rsidRDefault="0052528F" w:rsidP="0052528F">
            <w:pPr>
              <w:contextualSpacing/>
              <w:jc w:val="center"/>
            </w:pPr>
            <w:r w:rsidRPr="00353A7D">
              <w:t>1</w:t>
            </w:r>
          </w:p>
        </w:tc>
      </w:tr>
      <w:tr w:rsidR="0052528F" w:rsidRPr="00353A7D" w14:paraId="3A99E41B" w14:textId="77777777" w:rsidTr="0052528F">
        <w:trPr>
          <w:trHeight w:val="395"/>
          <w:jc w:val="center"/>
        </w:trPr>
        <w:tc>
          <w:tcPr>
            <w:tcW w:w="338" w:type="pct"/>
            <w:vAlign w:val="center"/>
          </w:tcPr>
          <w:p w14:paraId="76D3DE9D" w14:textId="77777777" w:rsidR="0052528F" w:rsidRPr="00353A7D" w:rsidRDefault="0052528F" w:rsidP="0052528F">
            <w:pPr>
              <w:contextualSpacing/>
              <w:jc w:val="center"/>
            </w:pPr>
            <w:r w:rsidRPr="00353A7D">
              <w:t>15.</w:t>
            </w:r>
          </w:p>
        </w:tc>
        <w:tc>
          <w:tcPr>
            <w:tcW w:w="3658" w:type="pct"/>
            <w:gridSpan w:val="2"/>
            <w:vAlign w:val="center"/>
          </w:tcPr>
          <w:p w14:paraId="39103196" w14:textId="77777777" w:rsidR="0052528F" w:rsidRPr="00353A7D" w:rsidRDefault="0052528F" w:rsidP="0052528F">
            <w:pPr>
              <w:shd w:val="clear" w:color="auto" w:fill="FFFFFF"/>
              <w:spacing w:line="360" w:lineRule="auto"/>
              <w:jc w:val="both"/>
              <w:textAlignment w:val="baseline"/>
            </w:pPr>
            <w:r w:rsidRPr="00353A7D">
              <w:t>Define Ranching Farming</w:t>
            </w:r>
            <w:r>
              <w:t>.</w:t>
            </w:r>
          </w:p>
        </w:tc>
        <w:tc>
          <w:tcPr>
            <w:tcW w:w="319" w:type="pct"/>
            <w:vAlign w:val="center"/>
          </w:tcPr>
          <w:p w14:paraId="3D4B0768" w14:textId="77777777" w:rsidR="0052528F" w:rsidRPr="00353A7D" w:rsidRDefault="0052528F" w:rsidP="0052528F">
            <w:pPr>
              <w:contextualSpacing/>
              <w:jc w:val="center"/>
            </w:pPr>
            <w:r w:rsidRPr="00353A7D">
              <w:t>CO1</w:t>
            </w:r>
          </w:p>
        </w:tc>
        <w:tc>
          <w:tcPr>
            <w:tcW w:w="256" w:type="pct"/>
            <w:vAlign w:val="center"/>
          </w:tcPr>
          <w:p w14:paraId="0267F84D" w14:textId="77777777" w:rsidR="0052528F" w:rsidRPr="00353A7D" w:rsidRDefault="0052528F" w:rsidP="0052528F">
            <w:pPr>
              <w:contextualSpacing/>
              <w:jc w:val="center"/>
            </w:pPr>
            <w:r w:rsidRPr="00353A7D">
              <w:t>R</w:t>
            </w:r>
          </w:p>
        </w:tc>
        <w:tc>
          <w:tcPr>
            <w:tcW w:w="429" w:type="pct"/>
            <w:vAlign w:val="center"/>
          </w:tcPr>
          <w:p w14:paraId="69AD5B71" w14:textId="77777777" w:rsidR="0052528F" w:rsidRPr="00353A7D" w:rsidRDefault="0052528F" w:rsidP="0052528F">
            <w:pPr>
              <w:contextualSpacing/>
              <w:jc w:val="center"/>
            </w:pPr>
            <w:r w:rsidRPr="00353A7D">
              <w:t>1</w:t>
            </w:r>
          </w:p>
        </w:tc>
      </w:tr>
      <w:tr w:rsidR="0052528F" w:rsidRPr="00353A7D" w14:paraId="6E8EF2F6" w14:textId="77777777" w:rsidTr="0052528F">
        <w:trPr>
          <w:trHeight w:val="395"/>
          <w:jc w:val="center"/>
        </w:trPr>
        <w:tc>
          <w:tcPr>
            <w:tcW w:w="338" w:type="pct"/>
            <w:vAlign w:val="center"/>
          </w:tcPr>
          <w:p w14:paraId="3CD0B96C" w14:textId="77777777" w:rsidR="0052528F" w:rsidRPr="00353A7D" w:rsidRDefault="0052528F" w:rsidP="0052528F">
            <w:pPr>
              <w:contextualSpacing/>
              <w:jc w:val="center"/>
            </w:pPr>
            <w:r w:rsidRPr="00353A7D">
              <w:t>16.</w:t>
            </w:r>
          </w:p>
        </w:tc>
        <w:tc>
          <w:tcPr>
            <w:tcW w:w="3658" w:type="pct"/>
            <w:gridSpan w:val="2"/>
            <w:vAlign w:val="center"/>
          </w:tcPr>
          <w:p w14:paraId="2E66475E" w14:textId="77777777" w:rsidR="0052528F" w:rsidRPr="00353A7D" w:rsidRDefault="0052528F" w:rsidP="0052528F">
            <w:pPr>
              <w:spacing w:line="360" w:lineRule="auto"/>
              <w:jc w:val="both"/>
            </w:pPr>
            <w:r w:rsidRPr="00353A7D">
              <w:t>Explain usefulness of Diversified crop rotation</w:t>
            </w:r>
            <w:r>
              <w:t>.</w:t>
            </w:r>
          </w:p>
        </w:tc>
        <w:tc>
          <w:tcPr>
            <w:tcW w:w="319" w:type="pct"/>
            <w:vAlign w:val="center"/>
          </w:tcPr>
          <w:p w14:paraId="24CCA08A" w14:textId="77777777" w:rsidR="0052528F" w:rsidRPr="00353A7D" w:rsidRDefault="0052528F" w:rsidP="0052528F">
            <w:pPr>
              <w:contextualSpacing/>
              <w:jc w:val="center"/>
            </w:pPr>
            <w:r w:rsidRPr="00353A7D">
              <w:t>CO3</w:t>
            </w:r>
          </w:p>
        </w:tc>
        <w:tc>
          <w:tcPr>
            <w:tcW w:w="256" w:type="pct"/>
            <w:vAlign w:val="center"/>
          </w:tcPr>
          <w:p w14:paraId="59379B3C" w14:textId="77777777" w:rsidR="0052528F" w:rsidRPr="00353A7D" w:rsidRDefault="0052528F" w:rsidP="0052528F">
            <w:pPr>
              <w:contextualSpacing/>
              <w:jc w:val="center"/>
            </w:pPr>
            <w:r w:rsidRPr="00353A7D">
              <w:t>An</w:t>
            </w:r>
          </w:p>
        </w:tc>
        <w:tc>
          <w:tcPr>
            <w:tcW w:w="429" w:type="pct"/>
            <w:vAlign w:val="center"/>
          </w:tcPr>
          <w:p w14:paraId="454B231D" w14:textId="77777777" w:rsidR="0052528F" w:rsidRPr="00353A7D" w:rsidRDefault="0052528F" w:rsidP="0052528F">
            <w:pPr>
              <w:contextualSpacing/>
              <w:jc w:val="center"/>
            </w:pPr>
            <w:r w:rsidRPr="00353A7D">
              <w:t>1</w:t>
            </w:r>
          </w:p>
        </w:tc>
      </w:tr>
      <w:tr w:rsidR="0052528F" w:rsidRPr="00353A7D" w14:paraId="6F33E567" w14:textId="77777777" w:rsidTr="0052528F">
        <w:trPr>
          <w:trHeight w:val="395"/>
          <w:jc w:val="center"/>
        </w:trPr>
        <w:tc>
          <w:tcPr>
            <w:tcW w:w="338" w:type="pct"/>
            <w:vAlign w:val="center"/>
          </w:tcPr>
          <w:p w14:paraId="7D0BC8FD" w14:textId="77777777" w:rsidR="0052528F" w:rsidRPr="00353A7D" w:rsidRDefault="0052528F" w:rsidP="0052528F">
            <w:pPr>
              <w:contextualSpacing/>
              <w:jc w:val="center"/>
            </w:pPr>
            <w:r w:rsidRPr="00353A7D">
              <w:t>17.</w:t>
            </w:r>
          </w:p>
        </w:tc>
        <w:tc>
          <w:tcPr>
            <w:tcW w:w="3658" w:type="pct"/>
            <w:gridSpan w:val="2"/>
            <w:vAlign w:val="center"/>
          </w:tcPr>
          <w:p w14:paraId="482A9B67" w14:textId="77777777" w:rsidR="0052528F" w:rsidRPr="00353A7D" w:rsidRDefault="0052528F" w:rsidP="0052528F">
            <w:pPr>
              <w:spacing w:line="360" w:lineRule="auto"/>
              <w:jc w:val="both"/>
            </w:pPr>
            <w:r>
              <w:t>What are the non-</w:t>
            </w:r>
            <w:r w:rsidRPr="00353A7D">
              <w:t xml:space="preserve">chemical weed management methods? </w:t>
            </w:r>
          </w:p>
        </w:tc>
        <w:tc>
          <w:tcPr>
            <w:tcW w:w="319" w:type="pct"/>
            <w:vAlign w:val="center"/>
          </w:tcPr>
          <w:p w14:paraId="2598A43F" w14:textId="77777777" w:rsidR="0052528F" w:rsidRPr="00353A7D" w:rsidRDefault="0052528F" w:rsidP="0052528F">
            <w:pPr>
              <w:contextualSpacing/>
              <w:jc w:val="center"/>
            </w:pPr>
            <w:r w:rsidRPr="00353A7D">
              <w:t>CO4</w:t>
            </w:r>
          </w:p>
        </w:tc>
        <w:tc>
          <w:tcPr>
            <w:tcW w:w="256" w:type="pct"/>
            <w:vAlign w:val="center"/>
          </w:tcPr>
          <w:p w14:paraId="6BE1D8F4" w14:textId="77777777" w:rsidR="0052528F" w:rsidRPr="00353A7D" w:rsidRDefault="0052528F" w:rsidP="0052528F">
            <w:pPr>
              <w:contextualSpacing/>
              <w:jc w:val="center"/>
            </w:pPr>
            <w:r w:rsidRPr="00353A7D">
              <w:t>A</w:t>
            </w:r>
          </w:p>
        </w:tc>
        <w:tc>
          <w:tcPr>
            <w:tcW w:w="429" w:type="pct"/>
            <w:vAlign w:val="center"/>
          </w:tcPr>
          <w:p w14:paraId="524D0133" w14:textId="77777777" w:rsidR="0052528F" w:rsidRPr="00353A7D" w:rsidRDefault="0052528F" w:rsidP="0052528F">
            <w:pPr>
              <w:contextualSpacing/>
              <w:jc w:val="center"/>
            </w:pPr>
            <w:r w:rsidRPr="00353A7D">
              <w:t>1</w:t>
            </w:r>
          </w:p>
        </w:tc>
      </w:tr>
      <w:tr w:rsidR="0052528F" w:rsidRPr="00353A7D" w14:paraId="76D548FD" w14:textId="77777777" w:rsidTr="0052528F">
        <w:trPr>
          <w:trHeight w:val="395"/>
          <w:jc w:val="center"/>
        </w:trPr>
        <w:tc>
          <w:tcPr>
            <w:tcW w:w="338" w:type="pct"/>
            <w:vAlign w:val="center"/>
          </w:tcPr>
          <w:p w14:paraId="34F4A57E" w14:textId="77777777" w:rsidR="0052528F" w:rsidRPr="00353A7D" w:rsidRDefault="0052528F" w:rsidP="0052528F">
            <w:pPr>
              <w:contextualSpacing/>
              <w:jc w:val="center"/>
            </w:pPr>
            <w:r w:rsidRPr="00353A7D">
              <w:t>18.</w:t>
            </w:r>
          </w:p>
        </w:tc>
        <w:tc>
          <w:tcPr>
            <w:tcW w:w="3658" w:type="pct"/>
            <w:gridSpan w:val="2"/>
            <w:vAlign w:val="center"/>
          </w:tcPr>
          <w:p w14:paraId="287D9D07" w14:textId="77777777" w:rsidR="0052528F" w:rsidRPr="00353A7D" w:rsidRDefault="0052528F" w:rsidP="0052528F">
            <w:pPr>
              <w:spacing w:line="360" w:lineRule="auto"/>
              <w:jc w:val="both"/>
            </w:pPr>
            <w:r w:rsidRPr="00353A7D">
              <w:t>Define Natural farming</w:t>
            </w:r>
            <w:r>
              <w:t>.</w:t>
            </w:r>
            <w:r w:rsidRPr="00353A7D">
              <w:t xml:space="preserve"> </w:t>
            </w:r>
          </w:p>
        </w:tc>
        <w:tc>
          <w:tcPr>
            <w:tcW w:w="319" w:type="pct"/>
            <w:vAlign w:val="center"/>
          </w:tcPr>
          <w:p w14:paraId="75FDEF9B" w14:textId="77777777" w:rsidR="0052528F" w:rsidRPr="00353A7D" w:rsidRDefault="0052528F" w:rsidP="0052528F">
            <w:pPr>
              <w:contextualSpacing/>
              <w:jc w:val="center"/>
            </w:pPr>
            <w:r w:rsidRPr="00353A7D">
              <w:t>CO2</w:t>
            </w:r>
          </w:p>
        </w:tc>
        <w:tc>
          <w:tcPr>
            <w:tcW w:w="256" w:type="pct"/>
            <w:vAlign w:val="center"/>
          </w:tcPr>
          <w:p w14:paraId="29DDF3E3" w14:textId="77777777" w:rsidR="0052528F" w:rsidRPr="00353A7D" w:rsidRDefault="0052528F" w:rsidP="0052528F">
            <w:pPr>
              <w:contextualSpacing/>
              <w:jc w:val="center"/>
            </w:pPr>
            <w:r w:rsidRPr="00353A7D">
              <w:t>R</w:t>
            </w:r>
          </w:p>
        </w:tc>
        <w:tc>
          <w:tcPr>
            <w:tcW w:w="429" w:type="pct"/>
            <w:vAlign w:val="center"/>
          </w:tcPr>
          <w:p w14:paraId="42E21891" w14:textId="77777777" w:rsidR="0052528F" w:rsidRPr="00353A7D" w:rsidRDefault="0052528F" w:rsidP="0052528F">
            <w:pPr>
              <w:contextualSpacing/>
              <w:jc w:val="center"/>
            </w:pPr>
            <w:r w:rsidRPr="00353A7D">
              <w:t>1</w:t>
            </w:r>
          </w:p>
        </w:tc>
      </w:tr>
      <w:tr w:rsidR="0052528F" w:rsidRPr="00353A7D" w14:paraId="768A6130" w14:textId="77777777" w:rsidTr="0052528F">
        <w:trPr>
          <w:trHeight w:val="395"/>
          <w:jc w:val="center"/>
        </w:trPr>
        <w:tc>
          <w:tcPr>
            <w:tcW w:w="338" w:type="pct"/>
            <w:vAlign w:val="center"/>
          </w:tcPr>
          <w:p w14:paraId="6F5E1BB3" w14:textId="77777777" w:rsidR="0052528F" w:rsidRPr="00353A7D" w:rsidRDefault="0052528F" w:rsidP="0052528F">
            <w:pPr>
              <w:contextualSpacing/>
              <w:jc w:val="center"/>
            </w:pPr>
            <w:r w:rsidRPr="00353A7D">
              <w:t>19.</w:t>
            </w:r>
          </w:p>
        </w:tc>
        <w:tc>
          <w:tcPr>
            <w:tcW w:w="3658" w:type="pct"/>
            <w:gridSpan w:val="2"/>
            <w:vAlign w:val="center"/>
          </w:tcPr>
          <w:p w14:paraId="0859A3BB" w14:textId="77777777" w:rsidR="0052528F" w:rsidRPr="00353A7D" w:rsidRDefault="0052528F" w:rsidP="0052528F">
            <w:pPr>
              <w:contextualSpacing/>
              <w:jc w:val="both"/>
            </w:pPr>
            <w:r w:rsidRPr="00353A7D">
              <w:t>Define intercropping</w:t>
            </w:r>
            <w:r>
              <w:t>.</w:t>
            </w:r>
          </w:p>
        </w:tc>
        <w:tc>
          <w:tcPr>
            <w:tcW w:w="319" w:type="pct"/>
            <w:vAlign w:val="center"/>
          </w:tcPr>
          <w:p w14:paraId="71EB0097" w14:textId="77777777" w:rsidR="0052528F" w:rsidRPr="00353A7D" w:rsidRDefault="0052528F" w:rsidP="0052528F">
            <w:pPr>
              <w:contextualSpacing/>
              <w:jc w:val="center"/>
            </w:pPr>
            <w:r w:rsidRPr="00353A7D">
              <w:t>CO3</w:t>
            </w:r>
          </w:p>
        </w:tc>
        <w:tc>
          <w:tcPr>
            <w:tcW w:w="256" w:type="pct"/>
            <w:vAlign w:val="center"/>
          </w:tcPr>
          <w:p w14:paraId="5F82A1E1" w14:textId="77777777" w:rsidR="0052528F" w:rsidRPr="00353A7D" w:rsidRDefault="0052528F" w:rsidP="0052528F">
            <w:pPr>
              <w:contextualSpacing/>
              <w:jc w:val="center"/>
            </w:pPr>
            <w:r w:rsidRPr="00353A7D">
              <w:t>An</w:t>
            </w:r>
          </w:p>
        </w:tc>
        <w:tc>
          <w:tcPr>
            <w:tcW w:w="429" w:type="pct"/>
            <w:vAlign w:val="center"/>
          </w:tcPr>
          <w:p w14:paraId="31892CD9" w14:textId="77777777" w:rsidR="0052528F" w:rsidRPr="00353A7D" w:rsidRDefault="0052528F" w:rsidP="0052528F">
            <w:pPr>
              <w:contextualSpacing/>
              <w:jc w:val="center"/>
            </w:pPr>
            <w:r w:rsidRPr="00353A7D">
              <w:t>1</w:t>
            </w:r>
          </w:p>
        </w:tc>
      </w:tr>
      <w:tr w:rsidR="0052528F" w:rsidRPr="00353A7D" w14:paraId="2F0BC7DA" w14:textId="77777777" w:rsidTr="0052528F">
        <w:trPr>
          <w:trHeight w:val="395"/>
          <w:jc w:val="center"/>
        </w:trPr>
        <w:tc>
          <w:tcPr>
            <w:tcW w:w="338" w:type="pct"/>
            <w:vAlign w:val="center"/>
          </w:tcPr>
          <w:p w14:paraId="35BF5EE8" w14:textId="77777777" w:rsidR="0052528F" w:rsidRPr="00353A7D" w:rsidRDefault="0052528F" w:rsidP="0052528F">
            <w:pPr>
              <w:contextualSpacing/>
              <w:jc w:val="center"/>
            </w:pPr>
            <w:r w:rsidRPr="00353A7D">
              <w:t>20.</w:t>
            </w:r>
          </w:p>
        </w:tc>
        <w:tc>
          <w:tcPr>
            <w:tcW w:w="3658" w:type="pct"/>
            <w:gridSpan w:val="2"/>
            <w:vAlign w:val="center"/>
          </w:tcPr>
          <w:p w14:paraId="09A8B67D" w14:textId="77777777" w:rsidR="0052528F" w:rsidRPr="00353A7D" w:rsidRDefault="0052528F" w:rsidP="0052528F">
            <w:pPr>
              <w:contextualSpacing/>
              <w:jc w:val="both"/>
            </w:pPr>
            <w:r w:rsidRPr="00353A7D">
              <w:t>Define soil organic carbon</w:t>
            </w:r>
            <w:r>
              <w:t>.</w:t>
            </w:r>
          </w:p>
        </w:tc>
        <w:tc>
          <w:tcPr>
            <w:tcW w:w="319" w:type="pct"/>
            <w:vAlign w:val="center"/>
          </w:tcPr>
          <w:p w14:paraId="286D8279" w14:textId="77777777" w:rsidR="0052528F" w:rsidRPr="00353A7D" w:rsidRDefault="0052528F" w:rsidP="0052528F">
            <w:pPr>
              <w:contextualSpacing/>
              <w:jc w:val="center"/>
            </w:pPr>
            <w:r w:rsidRPr="00353A7D">
              <w:t>CO2</w:t>
            </w:r>
          </w:p>
        </w:tc>
        <w:tc>
          <w:tcPr>
            <w:tcW w:w="256" w:type="pct"/>
            <w:vAlign w:val="center"/>
          </w:tcPr>
          <w:p w14:paraId="0C33241E" w14:textId="77777777" w:rsidR="0052528F" w:rsidRPr="00353A7D" w:rsidRDefault="0052528F" w:rsidP="0052528F">
            <w:pPr>
              <w:contextualSpacing/>
              <w:jc w:val="center"/>
            </w:pPr>
            <w:r w:rsidRPr="00353A7D">
              <w:t>U</w:t>
            </w:r>
          </w:p>
        </w:tc>
        <w:tc>
          <w:tcPr>
            <w:tcW w:w="429" w:type="pct"/>
            <w:vAlign w:val="center"/>
          </w:tcPr>
          <w:p w14:paraId="20FD434E" w14:textId="77777777" w:rsidR="0052528F" w:rsidRPr="00353A7D" w:rsidRDefault="0052528F" w:rsidP="0052528F">
            <w:pPr>
              <w:contextualSpacing/>
              <w:jc w:val="center"/>
            </w:pPr>
            <w:r w:rsidRPr="00353A7D">
              <w:t>1</w:t>
            </w:r>
          </w:p>
        </w:tc>
      </w:tr>
      <w:tr w:rsidR="0052528F" w:rsidRPr="00353A7D" w14:paraId="62A8E504" w14:textId="77777777" w:rsidTr="0052528F">
        <w:trPr>
          <w:trHeight w:val="286"/>
          <w:jc w:val="center"/>
        </w:trPr>
        <w:tc>
          <w:tcPr>
            <w:tcW w:w="5000" w:type="pct"/>
            <w:gridSpan w:val="6"/>
            <w:vAlign w:val="center"/>
          </w:tcPr>
          <w:p w14:paraId="71FEB8BB" w14:textId="77777777" w:rsidR="0052528F" w:rsidRPr="00353A7D" w:rsidRDefault="0052528F" w:rsidP="0052528F">
            <w:pPr>
              <w:contextualSpacing/>
              <w:jc w:val="center"/>
              <w:rPr>
                <w:b/>
                <w:u w:val="single"/>
              </w:rPr>
            </w:pPr>
            <w:r w:rsidRPr="00353A7D">
              <w:rPr>
                <w:b/>
                <w:u w:val="single"/>
              </w:rPr>
              <w:t>PART – B (10 X 5 = 50 MARKS)</w:t>
            </w:r>
          </w:p>
          <w:p w14:paraId="5401C329" w14:textId="77777777" w:rsidR="0052528F" w:rsidRPr="00353A7D" w:rsidRDefault="0052528F" w:rsidP="0052528F">
            <w:pPr>
              <w:contextualSpacing/>
              <w:jc w:val="center"/>
              <w:rPr>
                <w:b/>
                <w:u w:val="single"/>
              </w:rPr>
            </w:pPr>
            <w:r w:rsidRPr="00353A7D">
              <w:rPr>
                <w:b/>
              </w:rPr>
              <w:t>(Answer any 10 from the following)</w:t>
            </w:r>
          </w:p>
        </w:tc>
      </w:tr>
      <w:tr w:rsidR="0052528F" w:rsidRPr="00353A7D" w14:paraId="6B2DC71D" w14:textId="77777777" w:rsidTr="0052528F">
        <w:trPr>
          <w:trHeight w:val="395"/>
          <w:jc w:val="center"/>
        </w:trPr>
        <w:tc>
          <w:tcPr>
            <w:tcW w:w="338" w:type="pct"/>
            <w:vAlign w:val="center"/>
          </w:tcPr>
          <w:p w14:paraId="0466C497" w14:textId="77777777" w:rsidR="0052528F" w:rsidRPr="00353A7D" w:rsidRDefault="0052528F" w:rsidP="0052528F">
            <w:pPr>
              <w:contextualSpacing/>
            </w:pPr>
            <w:r w:rsidRPr="00353A7D">
              <w:t>21.</w:t>
            </w:r>
          </w:p>
        </w:tc>
        <w:tc>
          <w:tcPr>
            <w:tcW w:w="3658" w:type="pct"/>
            <w:gridSpan w:val="2"/>
            <w:vAlign w:val="center"/>
          </w:tcPr>
          <w:p w14:paraId="75908B2D" w14:textId="77777777" w:rsidR="0052528F" w:rsidRPr="00353A7D" w:rsidRDefault="0052528F" w:rsidP="0052528F">
            <w:pPr>
              <w:contextualSpacing/>
            </w:pPr>
            <w:r w:rsidRPr="00353A7D">
              <w:t>What are the desirable characters of Green Manuring</w:t>
            </w:r>
            <w:r>
              <w:t>?</w:t>
            </w:r>
          </w:p>
        </w:tc>
        <w:tc>
          <w:tcPr>
            <w:tcW w:w="319" w:type="pct"/>
            <w:vAlign w:val="center"/>
          </w:tcPr>
          <w:p w14:paraId="453831A3" w14:textId="77777777" w:rsidR="0052528F" w:rsidRPr="00353A7D" w:rsidRDefault="0052528F" w:rsidP="0052528F">
            <w:pPr>
              <w:contextualSpacing/>
              <w:jc w:val="center"/>
            </w:pPr>
            <w:r w:rsidRPr="00353A7D">
              <w:t>CO2</w:t>
            </w:r>
          </w:p>
        </w:tc>
        <w:tc>
          <w:tcPr>
            <w:tcW w:w="256" w:type="pct"/>
            <w:vAlign w:val="center"/>
          </w:tcPr>
          <w:p w14:paraId="17D51076" w14:textId="77777777" w:rsidR="0052528F" w:rsidRPr="00353A7D" w:rsidRDefault="0052528F" w:rsidP="0052528F">
            <w:pPr>
              <w:contextualSpacing/>
              <w:jc w:val="center"/>
            </w:pPr>
            <w:r w:rsidRPr="00353A7D">
              <w:t>R</w:t>
            </w:r>
          </w:p>
        </w:tc>
        <w:tc>
          <w:tcPr>
            <w:tcW w:w="429" w:type="pct"/>
            <w:vAlign w:val="center"/>
          </w:tcPr>
          <w:p w14:paraId="63E534F7" w14:textId="77777777" w:rsidR="0052528F" w:rsidRPr="00353A7D" w:rsidRDefault="0052528F" w:rsidP="0052528F">
            <w:pPr>
              <w:contextualSpacing/>
              <w:jc w:val="center"/>
            </w:pPr>
            <w:r w:rsidRPr="00353A7D">
              <w:t>5</w:t>
            </w:r>
          </w:p>
        </w:tc>
      </w:tr>
      <w:tr w:rsidR="0052528F" w:rsidRPr="00353A7D" w14:paraId="29F7EEB7" w14:textId="77777777" w:rsidTr="0052528F">
        <w:trPr>
          <w:trHeight w:val="395"/>
          <w:jc w:val="center"/>
        </w:trPr>
        <w:tc>
          <w:tcPr>
            <w:tcW w:w="338" w:type="pct"/>
            <w:vAlign w:val="center"/>
          </w:tcPr>
          <w:p w14:paraId="563C8624" w14:textId="77777777" w:rsidR="0052528F" w:rsidRPr="00353A7D" w:rsidRDefault="0052528F" w:rsidP="0052528F">
            <w:pPr>
              <w:contextualSpacing/>
            </w:pPr>
            <w:r w:rsidRPr="00353A7D">
              <w:t>22.</w:t>
            </w:r>
          </w:p>
        </w:tc>
        <w:tc>
          <w:tcPr>
            <w:tcW w:w="3658" w:type="pct"/>
            <w:gridSpan w:val="2"/>
            <w:vAlign w:val="center"/>
          </w:tcPr>
          <w:p w14:paraId="6AF2EE6A" w14:textId="77777777" w:rsidR="0052528F" w:rsidRPr="00353A7D" w:rsidRDefault="0052528F" w:rsidP="0052528F">
            <w:pPr>
              <w:contextualSpacing/>
            </w:pPr>
            <w:r w:rsidRPr="00353A7D">
              <w:t>Differentiate between mulching and cover crop</w:t>
            </w:r>
            <w:r>
              <w:t>.</w:t>
            </w:r>
          </w:p>
        </w:tc>
        <w:tc>
          <w:tcPr>
            <w:tcW w:w="319" w:type="pct"/>
            <w:vAlign w:val="center"/>
          </w:tcPr>
          <w:p w14:paraId="04B14276" w14:textId="77777777" w:rsidR="0052528F" w:rsidRPr="00353A7D" w:rsidRDefault="0052528F" w:rsidP="0052528F">
            <w:pPr>
              <w:contextualSpacing/>
              <w:jc w:val="center"/>
            </w:pPr>
            <w:r w:rsidRPr="00353A7D">
              <w:t>CO2</w:t>
            </w:r>
          </w:p>
        </w:tc>
        <w:tc>
          <w:tcPr>
            <w:tcW w:w="256" w:type="pct"/>
            <w:vAlign w:val="center"/>
          </w:tcPr>
          <w:p w14:paraId="1F4F565A" w14:textId="77777777" w:rsidR="0052528F" w:rsidRPr="00353A7D" w:rsidRDefault="0052528F" w:rsidP="0052528F">
            <w:pPr>
              <w:contextualSpacing/>
              <w:jc w:val="center"/>
            </w:pPr>
            <w:r w:rsidRPr="00353A7D">
              <w:t>A</w:t>
            </w:r>
          </w:p>
        </w:tc>
        <w:tc>
          <w:tcPr>
            <w:tcW w:w="429" w:type="pct"/>
            <w:vAlign w:val="center"/>
          </w:tcPr>
          <w:p w14:paraId="41B077FD" w14:textId="77777777" w:rsidR="0052528F" w:rsidRPr="00353A7D" w:rsidRDefault="0052528F" w:rsidP="0052528F">
            <w:pPr>
              <w:contextualSpacing/>
              <w:jc w:val="center"/>
            </w:pPr>
            <w:r w:rsidRPr="00353A7D">
              <w:t>5</w:t>
            </w:r>
          </w:p>
        </w:tc>
      </w:tr>
      <w:tr w:rsidR="0052528F" w:rsidRPr="00353A7D" w14:paraId="3DE0C03D" w14:textId="77777777" w:rsidTr="0052528F">
        <w:trPr>
          <w:trHeight w:val="395"/>
          <w:jc w:val="center"/>
        </w:trPr>
        <w:tc>
          <w:tcPr>
            <w:tcW w:w="338" w:type="pct"/>
            <w:vAlign w:val="center"/>
          </w:tcPr>
          <w:p w14:paraId="278DB919" w14:textId="77777777" w:rsidR="0052528F" w:rsidRPr="00353A7D" w:rsidRDefault="0052528F" w:rsidP="0052528F">
            <w:pPr>
              <w:contextualSpacing/>
            </w:pPr>
            <w:r w:rsidRPr="00353A7D">
              <w:lastRenderedPageBreak/>
              <w:t>23.</w:t>
            </w:r>
          </w:p>
        </w:tc>
        <w:tc>
          <w:tcPr>
            <w:tcW w:w="3658" w:type="pct"/>
            <w:gridSpan w:val="2"/>
            <w:vAlign w:val="center"/>
          </w:tcPr>
          <w:p w14:paraId="0302CD07" w14:textId="77777777" w:rsidR="0052528F" w:rsidRPr="00353A7D" w:rsidRDefault="0052528F" w:rsidP="0052528F">
            <w:pPr>
              <w:contextualSpacing/>
              <w:jc w:val="both"/>
            </w:pPr>
            <w:r w:rsidRPr="00353A7D">
              <w:t>Define bio</w:t>
            </w:r>
            <w:r>
              <w:t xml:space="preserve"> </w:t>
            </w:r>
            <w:r w:rsidRPr="00353A7D">
              <w:t>fertilizer. Give a detailed account of five bio</w:t>
            </w:r>
            <w:r>
              <w:t xml:space="preserve"> </w:t>
            </w:r>
            <w:r w:rsidRPr="00353A7D">
              <w:t>fertilizers</w:t>
            </w:r>
            <w:r>
              <w:t>.</w:t>
            </w:r>
          </w:p>
        </w:tc>
        <w:tc>
          <w:tcPr>
            <w:tcW w:w="319" w:type="pct"/>
            <w:vAlign w:val="center"/>
          </w:tcPr>
          <w:p w14:paraId="1D8029F6" w14:textId="77777777" w:rsidR="0052528F" w:rsidRPr="00353A7D" w:rsidRDefault="0052528F" w:rsidP="0052528F">
            <w:pPr>
              <w:contextualSpacing/>
              <w:jc w:val="center"/>
            </w:pPr>
            <w:r w:rsidRPr="00353A7D">
              <w:t>CO4</w:t>
            </w:r>
          </w:p>
        </w:tc>
        <w:tc>
          <w:tcPr>
            <w:tcW w:w="256" w:type="pct"/>
            <w:vAlign w:val="center"/>
          </w:tcPr>
          <w:p w14:paraId="58D6807C" w14:textId="77777777" w:rsidR="0052528F" w:rsidRPr="00353A7D" w:rsidRDefault="0052528F" w:rsidP="0052528F">
            <w:pPr>
              <w:contextualSpacing/>
              <w:jc w:val="center"/>
            </w:pPr>
            <w:r w:rsidRPr="00353A7D">
              <w:t>An</w:t>
            </w:r>
          </w:p>
        </w:tc>
        <w:tc>
          <w:tcPr>
            <w:tcW w:w="429" w:type="pct"/>
            <w:vAlign w:val="center"/>
          </w:tcPr>
          <w:p w14:paraId="380BF5C8" w14:textId="77777777" w:rsidR="0052528F" w:rsidRPr="00353A7D" w:rsidRDefault="0052528F" w:rsidP="0052528F">
            <w:pPr>
              <w:contextualSpacing/>
              <w:jc w:val="center"/>
            </w:pPr>
            <w:r w:rsidRPr="00353A7D">
              <w:t>5</w:t>
            </w:r>
          </w:p>
        </w:tc>
      </w:tr>
      <w:tr w:rsidR="0052528F" w:rsidRPr="00353A7D" w14:paraId="560B61D8" w14:textId="77777777" w:rsidTr="0052528F">
        <w:trPr>
          <w:trHeight w:val="395"/>
          <w:jc w:val="center"/>
        </w:trPr>
        <w:tc>
          <w:tcPr>
            <w:tcW w:w="338" w:type="pct"/>
            <w:vAlign w:val="center"/>
          </w:tcPr>
          <w:p w14:paraId="723BC20B" w14:textId="77777777" w:rsidR="0052528F" w:rsidRPr="00353A7D" w:rsidRDefault="0052528F" w:rsidP="0052528F">
            <w:pPr>
              <w:contextualSpacing/>
            </w:pPr>
            <w:r w:rsidRPr="00353A7D">
              <w:t>24.</w:t>
            </w:r>
          </w:p>
        </w:tc>
        <w:tc>
          <w:tcPr>
            <w:tcW w:w="3658" w:type="pct"/>
            <w:gridSpan w:val="2"/>
            <w:vAlign w:val="center"/>
          </w:tcPr>
          <w:p w14:paraId="799010AF" w14:textId="77777777" w:rsidR="0052528F" w:rsidRPr="00353A7D" w:rsidRDefault="0052528F" w:rsidP="0052528F">
            <w:pPr>
              <w:contextualSpacing/>
              <w:jc w:val="both"/>
            </w:pPr>
            <w:r w:rsidRPr="00353A7D">
              <w:t>Briefly explain about the methods of application and disadvantage</w:t>
            </w:r>
            <w:r>
              <w:t>s</w:t>
            </w:r>
            <w:r w:rsidRPr="00353A7D">
              <w:t xml:space="preserve"> of bio fertilizer</w:t>
            </w:r>
            <w:r>
              <w:t>.</w:t>
            </w:r>
          </w:p>
        </w:tc>
        <w:tc>
          <w:tcPr>
            <w:tcW w:w="319" w:type="pct"/>
            <w:vAlign w:val="center"/>
          </w:tcPr>
          <w:p w14:paraId="26DD10F9" w14:textId="77777777" w:rsidR="0052528F" w:rsidRPr="00353A7D" w:rsidRDefault="0052528F" w:rsidP="0052528F">
            <w:pPr>
              <w:contextualSpacing/>
              <w:jc w:val="center"/>
            </w:pPr>
            <w:r w:rsidRPr="00353A7D">
              <w:t>CO4</w:t>
            </w:r>
          </w:p>
        </w:tc>
        <w:tc>
          <w:tcPr>
            <w:tcW w:w="256" w:type="pct"/>
            <w:vAlign w:val="center"/>
          </w:tcPr>
          <w:p w14:paraId="09E0DCA1" w14:textId="77777777" w:rsidR="0052528F" w:rsidRPr="00353A7D" w:rsidRDefault="0052528F" w:rsidP="0052528F">
            <w:pPr>
              <w:contextualSpacing/>
              <w:jc w:val="center"/>
            </w:pPr>
            <w:r w:rsidRPr="00353A7D">
              <w:t>U</w:t>
            </w:r>
          </w:p>
        </w:tc>
        <w:tc>
          <w:tcPr>
            <w:tcW w:w="429" w:type="pct"/>
            <w:vAlign w:val="center"/>
          </w:tcPr>
          <w:p w14:paraId="127CBA7F" w14:textId="77777777" w:rsidR="0052528F" w:rsidRPr="00353A7D" w:rsidRDefault="0052528F" w:rsidP="0052528F">
            <w:pPr>
              <w:contextualSpacing/>
              <w:jc w:val="center"/>
            </w:pPr>
            <w:r w:rsidRPr="00353A7D">
              <w:t>5</w:t>
            </w:r>
          </w:p>
        </w:tc>
      </w:tr>
      <w:tr w:rsidR="0052528F" w:rsidRPr="00353A7D" w14:paraId="0070D649" w14:textId="77777777" w:rsidTr="0052528F">
        <w:trPr>
          <w:trHeight w:val="395"/>
          <w:jc w:val="center"/>
        </w:trPr>
        <w:tc>
          <w:tcPr>
            <w:tcW w:w="338" w:type="pct"/>
            <w:vAlign w:val="center"/>
          </w:tcPr>
          <w:p w14:paraId="0DB56ECB" w14:textId="77777777" w:rsidR="0052528F" w:rsidRPr="00353A7D" w:rsidRDefault="0052528F" w:rsidP="0052528F">
            <w:pPr>
              <w:contextualSpacing/>
            </w:pPr>
            <w:r w:rsidRPr="00353A7D">
              <w:t>25.</w:t>
            </w:r>
          </w:p>
        </w:tc>
        <w:tc>
          <w:tcPr>
            <w:tcW w:w="3658" w:type="pct"/>
            <w:gridSpan w:val="2"/>
            <w:vAlign w:val="center"/>
          </w:tcPr>
          <w:p w14:paraId="046814A0" w14:textId="77777777" w:rsidR="0052528F" w:rsidRPr="00353A7D" w:rsidRDefault="0052528F" w:rsidP="0052528F">
            <w:pPr>
              <w:contextualSpacing/>
              <w:jc w:val="both"/>
            </w:pPr>
            <w:r w:rsidRPr="00353A7D">
              <w:t xml:space="preserve">Briefly explain soil fertility </w:t>
            </w:r>
            <w:r>
              <w:t xml:space="preserve">management </w:t>
            </w:r>
            <w:r w:rsidRPr="00353A7D">
              <w:t>in organic systems</w:t>
            </w:r>
            <w:r>
              <w:t>.</w:t>
            </w:r>
          </w:p>
        </w:tc>
        <w:tc>
          <w:tcPr>
            <w:tcW w:w="319" w:type="pct"/>
            <w:vAlign w:val="center"/>
          </w:tcPr>
          <w:p w14:paraId="27EBFE6A" w14:textId="77777777" w:rsidR="0052528F" w:rsidRPr="00353A7D" w:rsidRDefault="0052528F" w:rsidP="0052528F">
            <w:pPr>
              <w:contextualSpacing/>
              <w:jc w:val="center"/>
            </w:pPr>
            <w:r w:rsidRPr="00353A7D">
              <w:t>CO2</w:t>
            </w:r>
          </w:p>
        </w:tc>
        <w:tc>
          <w:tcPr>
            <w:tcW w:w="256" w:type="pct"/>
            <w:vAlign w:val="center"/>
          </w:tcPr>
          <w:p w14:paraId="238BFC81" w14:textId="77777777" w:rsidR="0052528F" w:rsidRPr="00353A7D" w:rsidRDefault="0052528F" w:rsidP="0052528F">
            <w:pPr>
              <w:contextualSpacing/>
              <w:jc w:val="center"/>
            </w:pPr>
            <w:r w:rsidRPr="00353A7D">
              <w:t>R</w:t>
            </w:r>
          </w:p>
        </w:tc>
        <w:tc>
          <w:tcPr>
            <w:tcW w:w="429" w:type="pct"/>
            <w:vAlign w:val="center"/>
          </w:tcPr>
          <w:p w14:paraId="4C62AC17" w14:textId="77777777" w:rsidR="0052528F" w:rsidRPr="00353A7D" w:rsidRDefault="0052528F" w:rsidP="0052528F">
            <w:pPr>
              <w:contextualSpacing/>
              <w:jc w:val="center"/>
            </w:pPr>
            <w:r w:rsidRPr="00353A7D">
              <w:t>5</w:t>
            </w:r>
          </w:p>
        </w:tc>
      </w:tr>
      <w:tr w:rsidR="0052528F" w:rsidRPr="00353A7D" w14:paraId="0B39A55F" w14:textId="77777777" w:rsidTr="0052528F">
        <w:trPr>
          <w:trHeight w:val="395"/>
          <w:jc w:val="center"/>
        </w:trPr>
        <w:tc>
          <w:tcPr>
            <w:tcW w:w="338" w:type="pct"/>
            <w:vAlign w:val="center"/>
          </w:tcPr>
          <w:p w14:paraId="03D95F87" w14:textId="77777777" w:rsidR="0052528F" w:rsidRPr="00353A7D" w:rsidRDefault="0052528F" w:rsidP="0052528F">
            <w:pPr>
              <w:contextualSpacing/>
            </w:pPr>
            <w:r w:rsidRPr="00353A7D">
              <w:t>26.</w:t>
            </w:r>
          </w:p>
        </w:tc>
        <w:tc>
          <w:tcPr>
            <w:tcW w:w="3658" w:type="pct"/>
            <w:gridSpan w:val="2"/>
            <w:vAlign w:val="center"/>
          </w:tcPr>
          <w:p w14:paraId="45326994" w14:textId="77777777" w:rsidR="0052528F" w:rsidRPr="00353A7D" w:rsidRDefault="0052528F" w:rsidP="0052528F">
            <w:pPr>
              <w:contextualSpacing/>
              <w:jc w:val="both"/>
            </w:pPr>
            <w:r w:rsidRPr="00353A7D">
              <w:t>Expla</w:t>
            </w:r>
            <w:r>
              <w:t>in the differences between the c</w:t>
            </w:r>
            <w:r w:rsidRPr="00353A7D">
              <w:t>ropping system and farming system</w:t>
            </w:r>
            <w:r>
              <w:t>.</w:t>
            </w:r>
          </w:p>
        </w:tc>
        <w:tc>
          <w:tcPr>
            <w:tcW w:w="319" w:type="pct"/>
            <w:vAlign w:val="center"/>
          </w:tcPr>
          <w:p w14:paraId="3A092632" w14:textId="77777777" w:rsidR="0052528F" w:rsidRPr="00353A7D" w:rsidRDefault="0052528F" w:rsidP="0052528F">
            <w:pPr>
              <w:contextualSpacing/>
              <w:jc w:val="center"/>
            </w:pPr>
            <w:r w:rsidRPr="00353A7D">
              <w:t>CO3</w:t>
            </w:r>
          </w:p>
        </w:tc>
        <w:tc>
          <w:tcPr>
            <w:tcW w:w="256" w:type="pct"/>
            <w:vAlign w:val="center"/>
          </w:tcPr>
          <w:p w14:paraId="0C0B1513" w14:textId="77777777" w:rsidR="0052528F" w:rsidRPr="00353A7D" w:rsidRDefault="0052528F" w:rsidP="0052528F">
            <w:pPr>
              <w:contextualSpacing/>
              <w:jc w:val="center"/>
            </w:pPr>
            <w:r w:rsidRPr="00353A7D">
              <w:t>An</w:t>
            </w:r>
          </w:p>
        </w:tc>
        <w:tc>
          <w:tcPr>
            <w:tcW w:w="429" w:type="pct"/>
            <w:vAlign w:val="center"/>
          </w:tcPr>
          <w:p w14:paraId="20342344" w14:textId="77777777" w:rsidR="0052528F" w:rsidRPr="00353A7D" w:rsidRDefault="0052528F" w:rsidP="0052528F">
            <w:pPr>
              <w:contextualSpacing/>
              <w:jc w:val="center"/>
            </w:pPr>
            <w:r w:rsidRPr="00353A7D">
              <w:t>5</w:t>
            </w:r>
          </w:p>
        </w:tc>
      </w:tr>
      <w:tr w:rsidR="0052528F" w:rsidRPr="00353A7D" w14:paraId="3C74A4BF" w14:textId="77777777" w:rsidTr="0052528F">
        <w:trPr>
          <w:trHeight w:val="395"/>
          <w:jc w:val="center"/>
        </w:trPr>
        <w:tc>
          <w:tcPr>
            <w:tcW w:w="338" w:type="pct"/>
            <w:vAlign w:val="center"/>
          </w:tcPr>
          <w:p w14:paraId="3D89F3CC" w14:textId="77777777" w:rsidR="0052528F" w:rsidRPr="00353A7D" w:rsidRDefault="0052528F" w:rsidP="0052528F">
            <w:pPr>
              <w:contextualSpacing/>
            </w:pPr>
            <w:r w:rsidRPr="00353A7D">
              <w:t>27.</w:t>
            </w:r>
          </w:p>
        </w:tc>
        <w:tc>
          <w:tcPr>
            <w:tcW w:w="3658" w:type="pct"/>
            <w:gridSpan w:val="2"/>
            <w:vAlign w:val="center"/>
          </w:tcPr>
          <w:p w14:paraId="705A9B1E" w14:textId="77777777" w:rsidR="0052528F" w:rsidRPr="00353A7D" w:rsidRDefault="0052528F" w:rsidP="0052528F">
            <w:pPr>
              <w:pStyle w:val="Heading2"/>
              <w:shd w:val="clear" w:color="auto" w:fill="FFFFFF"/>
              <w:spacing w:before="0" w:beforeAutospacing="0" w:after="0" w:afterAutospacing="0"/>
              <w:jc w:val="both"/>
              <w:outlineLvl w:val="1"/>
              <w:rPr>
                <w:b w:val="0"/>
                <w:bCs w:val="0"/>
                <w:sz w:val="24"/>
                <w:szCs w:val="24"/>
              </w:rPr>
            </w:pPr>
            <w:r w:rsidRPr="00353A7D">
              <w:rPr>
                <w:b w:val="0"/>
                <w:sz w:val="24"/>
                <w:szCs w:val="24"/>
              </w:rPr>
              <w:t xml:space="preserve">Write the </w:t>
            </w:r>
            <w:r w:rsidRPr="00353A7D">
              <w:rPr>
                <w:b w:val="0"/>
                <w:bCs w:val="0"/>
                <w:sz w:val="24"/>
                <w:szCs w:val="24"/>
              </w:rPr>
              <w:t>Advantages and benefits of Organic Farming</w:t>
            </w:r>
            <w:r>
              <w:rPr>
                <w:b w:val="0"/>
                <w:bCs w:val="0"/>
                <w:sz w:val="24"/>
                <w:szCs w:val="24"/>
              </w:rPr>
              <w:t>.</w:t>
            </w:r>
          </w:p>
        </w:tc>
        <w:tc>
          <w:tcPr>
            <w:tcW w:w="319" w:type="pct"/>
            <w:vAlign w:val="center"/>
          </w:tcPr>
          <w:p w14:paraId="5EFDCF13" w14:textId="77777777" w:rsidR="0052528F" w:rsidRPr="00353A7D" w:rsidRDefault="0052528F" w:rsidP="0052528F">
            <w:pPr>
              <w:contextualSpacing/>
              <w:jc w:val="center"/>
            </w:pPr>
            <w:r w:rsidRPr="00353A7D">
              <w:t>CO1</w:t>
            </w:r>
          </w:p>
        </w:tc>
        <w:tc>
          <w:tcPr>
            <w:tcW w:w="256" w:type="pct"/>
            <w:vAlign w:val="center"/>
          </w:tcPr>
          <w:p w14:paraId="49FDEB70" w14:textId="77777777" w:rsidR="0052528F" w:rsidRPr="00353A7D" w:rsidRDefault="0052528F" w:rsidP="0052528F">
            <w:pPr>
              <w:contextualSpacing/>
              <w:jc w:val="center"/>
            </w:pPr>
            <w:r w:rsidRPr="00353A7D">
              <w:t>U</w:t>
            </w:r>
          </w:p>
        </w:tc>
        <w:tc>
          <w:tcPr>
            <w:tcW w:w="429" w:type="pct"/>
            <w:vAlign w:val="center"/>
          </w:tcPr>
          <w:p w14:paraId="2D3DF1DE" w14:textId="77777777" w:rsidR="0052528F" w:rsidRPr="00353A7D" w:rsidRDefault="0052528F" w:rsidP="0052528F">
            <w:pPr>
              <w:contextualSpacing/>
              <w:jc w:val="center"/>
            </w:pPr>
            <w:r w:rsidRPr="00353A7D">
              <w:t>5</w:t>
            </w:r>
          </w:p>
        </w:tc>
      </w:tr>
      <w:tr w:rsidR="0052528F" w:rsidRPr="00353A7D" w14:paraId="4D32C98D" w14:textId="77777777" w:rsidTr="0052528F">
        <w:trPr>
          <w:trHeight w:val="395"/>
          <w:jc w:val="center"/>
        </w:trPr>
        <w:tc>
          <w:tcPr>
            <w:tcW w:w="338" w:type="pct"/>
            <w:vAlign w:val="center"/>
          </w:tcPr>
          <w:p w14:paraId="61E0F7B8" w14:textId="77777777" w:rsidR="0052528F" w:rsidRPr="00353A7D" w:rsidRDefault="0052528F" w:rsidP="0052528F">
            <w:pPr>
              <w:contextualSpacing/>
            </w:pPr>
            <w:r w:rsidRPr="00353A7D">
              <w:t>28.</w:t>
            </w:r>
          </w:p>
        </w:tc>
        <w:tc>
          <w:tcPr>
            <w:tcW w:w="3658" w:type="pct"/>
            <w:gridSpan w:val="2"/>
            <w:vAlign w:val="center"/>
          </w:tcPr>
          <w:p w14:paraId="0E8C40DD" w14:textId="77777777" w:rsidR="0052528F" w:rsidRPr="00353A7D" w:rsidRDefault="0052528F" w:rsidP="0052528F">
            <w:pPr>
              <w:jc w:val="both"/>
            </w:pPr>
            <w:r w:rsidRPr="00353A7D">
              <w:t>Write about the role of liquid Bio-fertilizers in Soil Health Management</w:t>
            </w:r>
            <w:r>
              <w:t>.</w:t>
            </w:r>
          </w:p>
        </w:tc>
        <w:tc>
          <w:tcPr>
            <w:tcW w:w="319" w:type="pct"/>
            <w:vAlign w:val="center"/>
          </w:tcPr>
          <w:p w14:paraId="35A10ACB" w14:textId="77777777" w:rsidR="0052528F" w:rsidRPr="00353A7D" w:rsidRDefault="0052528F" w:rsidP="0052528F">
            <w:pPr>
              <w:contextualSpacing/>
              <w:jc w:val="center"/>
            </w:pPr>
            <w:r w:rsidRPr="00353A7D">
              <w:t>CO4</w:t>
            </w:r>
          </w:p>
        </w:tc>
        <w:tc>
          <w:tcPr>
            <w:tcW w:w="256" w:type="pct"/>
            <w:vAlign w:val="center"/>
          </w:tcPr>
          <w:p w14:paraId="7E27E389" w14:textId="77777777" w:rsidR="0052528F" w:rsidRPr="00353A7D" w:rsidRDefault="0052528F" w:rsidP="0052528F">
            <w:pPr>
              <w:contextualSpacing/>
              <w:jc w:val="center"/>
            </w:pPr>
            <w:r w:rsidRPr="00353A7D">
              <w:t>R</w:t>
            </w:r>
          </w:p>
        </w:tc>
        <w:tc>
          <w:tcPr>
            <w:tcW w:w="429" w:type="pct"/>
            <w:vAlign w:val="center"/>
          </w:tcPr>
          <w:p w14:paraId="5B50FE25" w14:textId="77777777" w:rsidR="0052528F" w:rsidRPr="00353A7D" w:rsidRDefault="0052528F" w:rsidP="0052528F">
            <w:pPr>
              <w:contextualSpacing/>
              <w:jc w:val="center"/>
            </w:pPr>
            <w:r w:rsidRPr="00353A7D">
              <w:t>5</w:t>
            </w:r>
          </w:p>
        </w:tc>
      </w:tr>
      <w:tr w:rsidR="0052528F" w:rsidRPr="00353A7D" w14:paraId="7A1780AD" w14:textId="77777777" w:rsidTr="0052528F">
        <w:trPr>
          <w:trHeight w:val="395"/>
          <w:jc w:val="center"/>
        </w:trPr>
        <w:tc>
          <w:tcPr>
            <w:tcW w:w="338" w:type="pct"/>
            <w:vAlign w:val="center"/>
          </w:tcPr>
          <w:p w14:paraId="306B0695" w14:textId="77777777" w:rsidR="0052528F" w:rsidRPr="00353A7D" w:rsidRDefault="0052528F" w:rsidP="0052528F">
            <w:pPr>
              <w:contextualSpacing/>
            </w:pPr>
            <w:r w:rsidRPr="00353A7D">
              <w:t>29.</w:t>
            </w:r>
          </w:p>
        </w:tc>
        <w:tc>
          <w:tcPr>
            <w:tcW w:w="3658" w:type="pct"/>
            <w:gridSpan w:val="2"/>
            <w:vAlign w:val="center"/>
          </w:tcPr>
          <w:p w14:paraId="14E84C3C" w14:textId="77777777" w:rsidR="0052528F" w:rsidRPr="00353A7D" w:rsidRDefault="0052528F" w:rsidP="0052528F">
            <w:pPr>
              <w:contextualSpacing/>
              <w:jc w:val="both"/>
            </w:pPr>
            <w:r w:rsidRPr="00353A7D">
              <w:t>Why certification is important in organic farming</w:t>
            </w:r>
            <w:r>
              <w:t>?</w:t>
            </w:r>
          </w:p>
        </w:tc>
        <w:tc>
          <w:tcPr>
            <w:tcW w:w="319" w:type="pct"/>
            <w:vAlign w:val="center"/>
          </w:tcPr>
          <w:p w14:paraId="2EC165ED" w14:textId="77777777" w:rsidR="0052528F" w:rsidRPr="00353A7D" w:rsidRDefault="0052528F" w:rsidP="0052528F">
            <w:pPr>
              <w:contextualSpacing/>
              <w:jc w:val="center"/>
            </w:pPr>
            <w:r w:rsidRPr="00353A7D">
              <w:t>CO6</w:t>
            </w:r>
          </w:p>
        </w:tc>
        <w:tc>
          <w:tcPr>
            <w:tcW w:w="256" w:type="pct"/>
            <w:vAlign w:val="center"/>
          </w:tcPr>
          <w:p w14:paraId="4C6FFD8E" w14:textId="77777777" w:rsidR="0052528F" w:rsidRPr="00353A7D" w:rsidRDefault="0052528F" w:rsidP="0052528F">
            <w:pPr>
              <w:contextualSpacing/>
              <w:jc w:val="center"/>
            </w:pPr>
            <w:r w:rsidRPr="00353A7D">
              <w:t>A</w:t>
            </w:r>
          </w:p>
        </w:tc>
        <w:tc>
          <w:tcPr>
            <w:tcW w:w="429" w:type="pct"/>
            <w:vAlign w:val="center"/>
          </w:tcPr>
          <w:p w14:paraId="7F5EFCDC" w14:textId="77777777" w:rsidR="0052528F" w:rsidRPr="00353A7D" w:rsidRDefault="0052528F" w:rsidP="0052528F">
            <w:pPr>
              <w:contextualSpacing/>
              <w:jc w:val="center"/>
            </w:pPr>
            <w:r w:rsidRPr="00353A7D">
              <w:t>5</w:t>
            </w:r>
          </w:p>
        </w:tc>
      </w:tr>
      <w:tr w:rsidR="0052528F" w:rsidRPr="00353A7D" w14:paraId="7AF83CA2" w14:textId="77777777" w:rsidTr="0052528F">
        <w:trPr>
          <w:trHeight w:val="395"/>
          <w:jc w:val="center"/>
        </w:trPr>
        <w:tc>
          <w:tcPr>
            <w:tcW w:w="338" w:type="pct"/>
            <w:vAlign w:val="center"/>
          </w:tcPr>
          <w:p w14:paraId="72B05751" w14:textId="77777777" w:rsidR="0052528F" w:rsidRPr="00353A7D" w:rsidRDefault="0052528F" w:rsidP="0052528F">
            <w:pPr>
              <w:contextualSpacing/>
            </w:pPr>
            <w:r w:rsidRPr="00353A7D">
              <w:t>30.</w:t>
            </w:r>
          </w:p>
        </w:tc>
        <w:tc>
          <w:tcPr>
            <w:tcW w:w="3658" w:type="pct"/>
            <w:gridSpan w:val="2"/>
            <w:vAlign w:val="center"/>
          </w:tcPr>
          <w:p w14:paraId="7212C2F9" w14:textId="77777777" w:rsidR="0052528F" w:rsidRPr="001F060C" w:rsidRDefault="0052528F" w:rsidP="0052528F">
            <w:pPr>
              <w:contextualSpacing/>
              <w:jc w:val="both"/>
            </w:pPr>
            <w:r>
              <w:t>Discuss in detail</w:t>
            </w:r>
            <w:r w:rsidRPr="001F060C">
              <w:t xml:space="preserve"> about the specific objectives of farming systems</w:t>
            </w:r>
            <w:r>
              <w:t>.</w:t>
            </w:r>
          </w:p>
        </w:tc>
        <w:tc>
          <w:tcPr>
            <w:tcW w:w="319" w:type="pct"/>
            <w:vAlign w:val="center"/>
          </w:tcPr>
          <w:p w14:paraId="54CEB0BC" w14:textId="77777777" w:rsidR="0052528F" w:rsidRPr="00353A7D" w:rsidRDefault="0052528F" w:rsidP="0052528F">
            <w:pPr>
              <w:contextualSpacing/>
              <w:jc w:val="center"/>
            </w:pPr>
            <w:r w:rsidRPr="00353A7D">
              <w:t>CO3</w:t>
            </w:r>
          </w:p>
        </w:tc>
        <w:tc>
          <w:tcPr>
            <w:tcW w:w="256" w:type="pct"/>
            <w:vAlign w:val="center"/>
          </w:tcPr>
          <w:p w14:paraId="185EF3E4" w14:textId="77777777" w:rsidR="0052528F" w:rsidRPr="00353A7D" w:rsidRDefault="0052528F" w:rsidP="0052528F">
            <w:pPr>
              <w:contextualSpacing/>
              <w:jc w:val="center"/>
            </w:pPr>
            <w:r w:rsidRPr="00353A7D">
              <w:t>U</w:t>
            </w:r>
          </w:p>
        </w:tc>
        <w:tc>
          <w:tcPr>
            <w:tcW w:w="429" w:type="pct"/>
            <w:vAlign w:val="center"/>
          </w:tcPr>
          <w:p w14:paraId="0DBF3245" w14:textId="77777777" w:rsidR="0052528F" w:rsidRPr="00353A7D" w:rsidRDefault="0052528F" w:rsidP="0052528F">
            <w:pPr>
              <w:contextualSpacing/>
              <w:jc w:val="center"/>
            </w:pPr>
            <w:r w:rsidRPr="00353A7D">
              <w:t>5</w:t>
            </w:r>
          </w:p>
        </w:tc>
      </w:tr>
      <w:tr w:rsidR="0052528F" w:rsidRPr="00353A7D" w14:paraId="62FAD93D" w14:textId="77777777" w:rsidTr="0052528F">
        <w:trPr>
          <w:trHeight w:val="395"/>
          <w:jc w:val="center"/>
        </w:trPr>
        <w:tc>
          <w:tcPr>
            <w:tcW w:w="338" w:type="pct"/>
            <w:vAlign w:val="center"/>
          </w:tcPr>
          <w:p w14:paraId="203AFC34" w14:textId="77777777" w:rsidR="0052528F" w:rsidRPr="00353A7D" w:rsidRDefault="0052528F" w:rsidP="0052528F">
            <w:pPr>
              <w:contextualSpacing/>
            </w:pPr>
            <w:r w:rsidRPr="00353A7D">
              <w:t>31.</w:t>
            </w:r>
          </w:p>
        </w:tc>
        <w:tc>
          <w:tcPr>
            <w:tcW w:w="3658" w:type="pct"/>
            <w:gridSpan w:val="2"/>
            <w:vAlign w:val="center"/>
          </w:tcPr>
          <w:p w14:paraId="11EA195B" w14:textId="77777777" w:rsidR="0052528F" w:rsidRPr="008B2D60" w:rsidRDefault="0052528F" w:rsidP="0052528F">
            <w:pPr>
              <w:contextualSpacing/>
              <w:jc w:val="both"/>
            </w:pPr>
            <w:r w:rsidRPr="008B2D60">
              <w:t>Describe about the role of different sources for biological INM</w:t>
            </w:r>
            <w:r>
              <w:t>.</w:t>
            </w:r>
          </w:p>
        </w:tc>
        <w:tc>
          <w:tcPr>
            <w:tcW w:w="319" w:type="pct"/>
            <w:vAlign w:val="center"/>
          </w:tcPr>
          <w:p w14:paraId="5CDB6FF4" w14:textId="77777777" w:rsidR="0052528F" w:rsidRPr="00353A7D" w:rsidRDefault="0052528F" w:rsidP="0052528F">
            <w:pPr>
              <w:contextualSpacing/>
              <w:jc w:val="center"/>
            </w:pPr>
            <w:r w:rsidRPr="00353A7D">
              <w:t>CO</w:t>
            </w:r>
            <w:r>
              <w:t>3</w:t>
            </w:r>
          </w:p>
        </w:tc>
        <w:tc>
          <w:tcPr>
            <w:tcW w:w="256" w:type="pct"/>
            <w:vAlign w:val="center"/>
          </w:tcPr>
          <w:p w14:paraId="6962D0CF" w14:textId="77777777" w:rsidR="0052528F" w:rsidRPr="00353A7D" w:rsidRDefault="0052528F" w:rsidP="0052528F">
            <w:pPr>
              <w:contextualSpacing/>
              <w:jc w:val="center"/>
            </w:pPr>
            <w:r w:rsidRPr="00353A7D">
              <w:t>An</w:t>
            </w:r>
          </w:p>
        </w:tc>
        <w:tc>
          <w:tcPr>
            <w:tcW w:w="429" w:type="pct"/>
            <w:vAlign w:val="center"/>
          </w:tcPr>
          <w:p w14:paraId="0EF187FE" w14:textId="77777777" w:rsidR="0052528F" w:rsidRPr="00353A7D" w:rsidRDefault="0052528F" w:rsidP="0052528F">
            <w:pPr>
              <w:contextualSpacing/>
              <w:jc w:val="center"/>
            </w:pPr>
            <w:r w:rsidRPr="00353A7D">
              <w:t>5</w:t>
            </w:r>
          </w:p>
        </w:tc>
      </w:tr>
      <w:tr w:rsidR="0052528F" w:rsidRPr="00353A7D" w14:paraId="57692E7D" w14:textId="77777777" w:rsidTr="0052528F">
        <w:trPr>
          <w:trHeight w:val="395"/>
          <w:jc w:val="center"/>
        </w:trPr>
        <w:tc>
          <w:tcPr>
            <w:tcW w:w="338" w:type="pct"/>
            <w:vAlign w:val="center"/>
          </w:tcPr>
          <w:p w14:paraId="4C6CDB51" w14:textId="77777777" w:rsidR="0052528F" w:rsidRPr="00353A7D" w:rsidRDefault="0052528F" w:rsidP="0052528F">
            <w:pPr>
              <w:contextualSpacing/>
            </w:pPr>
            <w:r w:rsidRPr="00353A7D">
              <w:t>32.</w:t>
            </w:r>
          </w:p>
        </w:tc>
        <w:tc>
          <w:tcPr>
            <w:tcW w:w="3658" w:type="pct"/>
            <w:gridSpan w:val="2"/>
            <w:vAlign w:val="center"/>
          </w:tcPr>
          <w:p w14:paraId="07268A52" w14:textId="77777777" w:rsidR="0052528F" w:rsidRPr="00353A7D" w:rsidRDefault="0052528F" w:rsidP="0052528F">
            <w:pPr>
              <w:contextualSpacing/>
              <w:jc w:val="both"/>
            </w:pPr>
            <w:r w:rsidRPr="00353A7D">
              <w:t>Briefly explain the indigenous formulation</w:t>
            </w:r>
            <w:r>
              <w:t xml:space="preserve">s </w:t>
            </w:r>
            <w:r w:rsidRPr="00353A7D">
              <w:t>in organic farming</w:t>
            </w:r>
            <w:r>
              <w:t>.</w:t>
            </w:r>
          </w:p>
        </w:tc>
        <w:tc>
          <w:tcPr>
            <w:tcW w:w="319" w:type="pct"/>
            <w:vAlign w:val="center"/>
          </w:tcPr>
          <w:p w14:paraId="6C9521BC" w14:textId="77777777" w:rsidR="0052528F" w:rsidRPr="00353A7D" w:rsidRDefault="0052528F" w:rsidP="0052528F">
            <w:pPr>
              <w:contextualSpacing/>
              <w:jc w:val="center"/>
            </w:pPr>
            <w:r w:rsidRPr="00353A7D">
              <w:t>CO3</w:t>
            </w:r>
          </w:p>
        </w:tc>
        <w:tc>
          <w:tcPr>
            <w:tcW w:w="256" w:type="pct"/>
            <w:vAlign w:val="center"/>
          </w:tcPr>
          <w:p w14:paraId="303C211C" w14:textId="77777777" w:rsidR="0052528F" w:rsidRPr="00353A7D" w:rsidRDefault="0052528F" w:rsidP="0052528F">
            <w:pPr>
              <w:contextualSpacing/>
              <w:jc w:val="center"/>
            </w:pPr>
            <w:r w:rsidRPr="00353A7D">
              <w:t>A</w:t>
            </w:r>
          </w:p>
        </w:tc>
        <w:tc>
          <w:tcPr>
            <w:tcW w:w="429" w:type="pct"/>
            <w:vAlign w:val="center"/>
          </w:tcPr>
          <w:p w14:paraId="0DCEF3BC" w14:textId="77777777" w:rsidR="0052528F" w:rsidRPr="00353A7D" w:rsidRDefault="0052528F" w:rsidP="0052528F">
            <w:pPr>
              <w:contextualSpacing/>
              <w:jc w:val="center"/>
            </w:pPr>
            <w:r w:rsidRPr="00353A7D">
              <w:t>5</w:t>
            </w:r>
          </w:p>
        </w:tc>
      </w:tr>
      <w:tr w:rsidR="0052528F" w:rsidRPr="00353A7D" w14:paraId="426BF25A" w14:textId="77777777" w:rsidTr="0052528F">
        <w:trPr>
          <w:trHeight w:val="549"/>
          <w:jc w:val="center"/>
        </w:trPr>
        <w:tc>
          <w:tcPr>
            <w:tcW w:w="5000" w:type="pct"/>
            <w:gridSpan w:val="6"/>
            <w:vAlign w:val="center"/>
          </w:tcPr>
          <w:p w14:paraId="79295E47" w14:textId="77777777" w:rsidR="0052528F" w:rsidRPr="00353A7D" w:rsidRDefault="0052528F" w:rsidP="0052528F">
            <w:pPr>
              <w:contextualSpacing/>
              <w:jc w:val="center"/>
              <w:rPr>
                <w:b/>
                <w:u w:val="single"/>
              </w:rPr>
            </w:pPr>
            <w:r w:rsidRPr="00353A7D">
              <w:rPr>
                <w:b/>
                <w:u w:val="single"/>
              </w:rPr>
              <w:t>PART – C (2 X 15 = 30 MARKS)</w:t>
            </w:r>
          </w:p>
          <w:p w14:paraId="4312C713" w14:textId="77777777" w:rsidR="0052528F" w:rsidRPr="00353A7D" w:rsidRDefault="0052528F" w:rsidP="0052528F">
            <w:pPr>
              <w:contextualSpacing/>
              <w:jc w:val="center"/>
              <w:rPr>
                <w:b/>
              </w:rPr>
            </w:pPr>
            <w:r w:rsidRPr="00353A7D">
              <w:rPr>
                <w:b/>
              </w:rPr>
              <w:t>(Answer any 2 from the following)</w:t>
            </w:r>
          </w:p>
        </w:tc>
      </w:tr>
      <w:tr w:rsidR="0052528F" w:rsidRPr="00353A7D" w14:paraId="5BCAF3AE" w14:textId="77777777" w:rsidTr="0052528F">
        <w:trPr>
          <w:trHeight w:val="395"/>
          <w:jc w:val="center"/>
        </w:trPr>
        <w:tc>
          <w:tcPr>
            <w:tcW w:w="338" w:type="pct"/>
            <w:vAlign w:val="center"/>
          </w:tcPr>
          <w:p w14:paraId="423D475A" w14:textId="77777777" w:rsidR="0052528F" w:rsidRPr="00353A7D" w:rsidRDefault="0052528F" w:rsidP="0052528F">
            <w:pPr>
              <w:contextualSpacing/>
              <w:jc w:val="center"/>
            </w:pPr>
            <w:r w:rsidRPr="00353A7D">
              <w:t>33.</w:t>
            </w:r>
          </w:p>
        </w:tc>
        <w:tc>
          <w:tcPr>
            <w:tcW w:w="250" w:type="pct"/>
            <w:vAlign w:val="center"/>
          </w:tcPr>
          <w:p w14:paraId="43E72DAC" w14:textId="77777777" w:rsidR="0052528F" w:rsidRPr="00353A7D" w:rsidRDefault="0052528F" w:rsidP="0052528F">
            <w:pPr>
              <w:contextualSpacing/>
              <w:jc w:val="center"/>
            </w:pPr>
            <w:r w:rsidRPr="00353A7D">
              <w:t>a.</w:t>
            </w:r>
          </w:p>
        </w:tc>
        <w:tc>
          <w:tcPr>
            <w:tcW w:w="3408" w:type="pct"/>
            <w:vAlign w:val="center"/>
          </w:tcPr>
          <w:p w14:paraId="16D0017E" w14:textId="77777777" w:rsidR="0052528F" w:rsidRPr="00353A7D" w:rsidRDefault="0052528F" w:rsidP="0052528F">
            <w:pPr>
              <w:spacing w:line="360" w:lineRule="auto"/>
              <w:jc w:val="both"/>
            </w:pPr>
            <w:r w:rsidRPr="00353A7D">
              <w:t>Explain organic farming as per definition given by NPOP and then write down the advantages and disadvantages of organic agriculture.</w:t>
            </w:r>
          </w:p>
        </w:tc>
        <w:tc>
          <w:tcPr>
            <w:tcW w:w="319" w:type="pct"/>
            <w:vAlign w:val="center"/>
          </w:tcPr>
          <w:p w14:paraId="44D608BA" w14:textId="77777777" w:rsidR="0052528F" w:rsidRPr="00353A7D" w:rsidRDefault="0052528F" w:rsidP="0052528F">
            <w:pPr>
              <w:contextualSpacing/>
              <w:jc w:val="center"/>
            </w:pPr>
            <w:r w:rsidRPr="00353A7D">
              <w:t>CO6</w:t>
            </w:r>
          </w:p>
        </w:tc>
        <w:tc>
          <w:tcPr>
            <w:tcW w:w="256" w:type="pct"/>
            <w:vAlign w:val="center"/>
          </w:tcPr>
          <w:p w14:paraId="6219AC1F" w14:textId="77777777" w:rsidR="0052528F" w:rsidRPr="00353A7D" w:rsidRDefault="0052528F" w:rsidP="0052528F">
            <w:pPr>
              <w:contextualSpacing/>
              <w:jc w:val="center"/>
            </w:pPr>
            <w:r w:rsidRPr="00353A7D">
              <w:t>U</w:t>
            </w:r>
          </w:p>
        </w:tc>
        <w:tc>
          <w:tcPr>
            <w:tcW w:w="429" w:type="pct"/>
            <w:vAlign w:val="center"/>
          </w:tcPr>
          <w:p w14:paraId="0DED1853" w14:textId="77777777" w:rsidR="0052528F" w:rsidRPr="00353A7D" w:rsidRDefault="0052528F" w:rsidP="0052528F">
            <w:pPr>
              <w:contextualSpacing/>
              <w:jc w:val="center"/>
            </w:pPr>
            <w:r w:rsidRPr="00353A7D">
              <w:t>7.5</w:t>
            </w:r>
          </w:p>
        </w:tc>
      </w:tr>
      <w:tr w:rsidR="0052528F" w:rsidRPr="00353A7D" w14:paraId="36CF0522" w14:textId="77777777" w:rsidTr="0052528F">
        <w:trPr>
          <w:trHeight w:val="755"/>
          <w:jc w:val="center"/>
        </w:trPr>
        <w:tc>
          <w:tcPr>
            <w:tcW w:w="338" w:type="pct"/>
            <w:vAlign w:val="center"/>
          </w:tcPr>
          <w:p w14:paraId="13F337A6" w14:textId="77777777" w:rsidR="0052528F" w:rsidRPr="00353A7D" w:rsidRDefault="0052528F" w:rsidP="0052528F">
            <w:pPr>
              <w:contextualSpacing/>
              <w:jc w:val="center"/>
            </w:pPr>
          </w:p>
        </w:tc>
        <w:tc>
          <w:tcPr>
            <w:tcW w:w="250" w:type="pct"/>
            <w:vAlign w:val="center"/>
          </w:tcPr>
          <w:p w14:paraId="74AAA22F" w14:textId="77777777" w:rsidR="0052528F" w:rsidRPr="00353A7D" w:rsidRDefault="0052528F" w:rsidP="0052528F">
            <w:pPr>
              <w:contextualSpacing/>
              <w:jc w:val="center"/>
            </w:pPr>
            <w:r w:rsidRPr="00353A7D">
              <w:t>b.</w:t>
            </w:r>
          </w:p>
        </w:tc>
        <w:tc>
          <w:tcPr>
            <w:tcW w:w="3408" w:type="pct"/>
            <w:vAlign w:val="center"/>
          </w:tcPr>
          <w:p w14:paraId="511CDED5" w14:textId="77777777" w:rsidR="0052528F" w:rsidRPr="008B2D60" w:rsidRDefault="0052528F" w:rsidP="0052528F">
            <w:pPr>
              <w:jc w:val="both"/>
            </w:pPr>
            <w:r w:rsidRPr="008B2D60">
              <w:t>Elaborate the integrated control measures for pests in organic farming and differentiate between organic and conventional farming</w:t>
            </w:r>
            <w:r>
              <w:t>.</w:t>
            </w:r>
          </w:p>
        </w:tc>
        <w:tc>
          <w:tcPr>
            <w:tcW w:w="319" w:type="pct"/>
            <w:vAlign w:val="center"/>
          </w:tcPr>
          <w:p w14:paraId="5B9D71A9" w14:textId="77777777" w:rsidR="0052528F" w:rsidRPr="00353A7D" w:rsidRDefault="0052528F" w:rsidP="0052528F">
            <w:pPr>
              <w:contextualSpacing/>
              <w:jc w:val="center"/>
            </w:pPr>
            <w:r w:rsidRPr="00353A7D">
              <w:t>CO2</w:t>
            </w:r>
          </w:p>
        </w:tc>
        <w:tc>
          <w:tcPr>
            <w:tcW w:w="256" w:type="pct"/>
            <w:vAlign w:val="center"/>
          </w:tcPr>
          <w:p w14:paraId="421E49E5" w14:textId="77777777" w:rsidR="0052528F" w:rsidRPr="00353A7D" w:rsidRDefault="0052528F" w:rsidP="0052528F">
            <w:pPr>
              <w:contextualSpacing/>
              <w:jc w:val="center"/>
            </w:pPr>
            <w:r w:rsidRPr="00353A7D">
              <w:t>R</w:t>
            </w:r>
          </w:p>
        </w:tc>
        <w:tc>
          <w:tcPr>
            <w:tcW w:w="429" w:type="pct"/>
            <w:vAlign w:val="center"/>
          </w:tcPr>
          <w:p w14:paraId="1F05A671" w14:textId="77777777" w:rsidR="0052528F" w:rsidRPr="00353A7D" w:rsidRDefault="0052528F" w:rsidP="0052528F">
            <w:pPr>
              <w:contextualSpacing/>
              <w:jc w:val="center"/>
            </w:pPr>
            <w:r w:rsidRPr="00353A7D">
              <w:t>7.5</w:t>
            </w:r>
          </w:p>
        </w:tc>
      </w:tr>
      <w:tr w:rsidR="0052528F" w:rsidRPr="00353A7D" w14:paraId="397A5356" w14:textId="77777777" w:rsidTr="0052528F">
        <w:trPr>
          <w:trHeight w:val="395"/>
          <w:jc w:val="center"/>
        </w:trPr>
        <w:tc>
          <w:tcPr>
            <w:tcW w:w="338" w:type="pct"/>
            <w:vAlign w:val="center"/>
          </w:tcPr>
          <w:p w14:paraId="3F04B927" w14:textId="77777777" w:rsidR="0052528F" w:rsidRPr="00353A7D" w:rsidRDefault="0052528F" w:rsidP="0052528F">
            <w:pPr>
              <w:contextualSpacing/>
              <w:jc w:val="center"/>
            </w:pPr>
            <w:r w:rsidRPr="00353A7D">
              <w:t>34.</w:t>
            </w:r>
          </w:p>
        </w:tc>
        <w:tc>
          <w:tcPr>
            <w:tcW w:w="250" w:type="pct"/>
            <w:vAlign w:val="center"/>
          </w:tcPr>
          <w:p w14:paraId="333FD1CE" w14:textId="77777777" w:rsidR="0052528F" w:rsidRPr="00353A7D" w:rsidRDefault="0052528F" w:rsidP="0052528F">
            <w:pPr>
              <w:contextualSpacing/>
              <w:jc w:val="center"/>
            </w:pPr>
            <w:r w:rsidRPr="00353A7D">
              <w:t>a.</w:t>
            </w:r>
          </w:p>
        </w:tc>
        <w:tc>
          <w:tcPr>
            <w:tcW w:w="3408" w:type="pct"/>
            <w:vAlign w:val="center"/>
          </w:tcPr>
          <w:p w14:paraId="32608E00" w14:textId="77777777" w:rsidR="0052528F" w:rsidRPr="00353A7D" w:rsidRDefault="0052528F" w:rsidP="0052528F">
            <w:pPr>
              <w:contextualSpacing/>
              <w:jc w:val="both"/>
            </w:pPr>
            <w:r>
              <w:t xml:space="preserve">Write the roles of bio compost and </w:t>
            </w:r>
            <w:r w:rsidRPr="00353A7D">
              <w:t xml:space="preserve">oil cakes </w:t>
            </w:r>
            <w:r>
              <w:t xml:space="preserve">in organic agriculture. </w:t>
            </w:r>
          </w:p>
        </w:tc>
        <w:tc>
          <w:tcPr>
            <w:tcW w:w="319" w:type="pct"/>
            <w:vAlign w:val="center"/>
          </w:tcPr>
          <w:p w14:paraId="3D345863" w14:textId="77777777" w:rsidR="0052528F" w:rsidRPr="00353A7D" w:rsidRDefault="0052528F" w:rsidP="0052528F">
            <w:pPr>
              <w:contextualSpacing/>
              <w:jc w:val="center"/>
            </w:pPr>
            <w:r w:rsidRPr="00353A7D">
              <w:t>CO5</w:t>
            </w:r>
          </w:p>
        </w:tc>
        <w:tc>
          <w:tcPr>
            <w:tcW w:w="256" w:type="pct"/>
            <w:vAlign w:val="center"/>
          </w:tcPr>
          <w:p w14:paraId="1C2FA542" w14:textId="77777777" w:rsidR="0052528F" w:rsidRPr="00353A7D" w:rsidRDefault="0052528F" w:rsidP="0052528F">
            <w:pPr>
              <w:contextualSpacing/>
              <w:jc w:val="center"/>
            </w:pPr>
            <w:r w:rsidRPr="00353A7D">
              <w:t>An</w:t>
            </w:r>
          </w:p>
        </w:tc>
        <w:tc>
          <w:tcPr>
            <w:tcW w:w="429" w:type="pct"/>
            <w:vAlign w:val="center"/>
          </w:tcPr>
          <w:p w14:paraId="6AE39FE7" w14:textId="77777777" w:rsidR="0052528F" w:rsidRPr="00353A7D" w:rsidRDefault="0052528F" w:rsidP="0052528F">
            <w:pPr>
              <w:contextualSpacing/>
              <w:jc w:val="center"/>
            </w:pPr>
            <w:r w:rsidRPr="00353A7D">
              <w:t>7.5</w:t>
            </w:r>
          </w:p>
        </w:tc>
      </w:tr>
      <w:tr w:rsidR="0052528F" w:rsidRPr="00353A7D" w14:paraId="63432C40" w14:textId="77777777" w:rsidTr="0052528F">
        <w:trPr>
          <w:trHeight w:val="395"/>
          <w:jc w:val="center"/>
        </w:trPr>
        <w:tc>
          <w:tcPr>
            <w:tcW w:w="338" w:type="pct"/>
            <w:vAlign w:val="center"/>
          </w:tcPr>
          <w:p w14:paraId="24DBCBCE" w14:textId="77777777" w:rsidR="0052528F" w:rsidRPr="00353A7D" w:rsidRDefault="0052528F" w:rsidP="0052528F">
            <w:pPr>
              <w:contextualSpacing/>
              <w:jc w:val="center"/>
            </w:pPr>
          </w:p>
        </w:tc>
        <w:tc>
          <w:tcPr>
            <w:tcW w:w="250" w:type="pct"/>
            <w:vAlign w:val="center"/>
          </w:tcPr>
          <w:p w14:paraId="1F267534" w14:textId="77777777" w:rsidR="0052528F" w:rsidRPr="00353A7D" w:rsidRDefault="0052528F" w:rsidP="0052528F">
            <w:pPr>
              <w:contextualSpacing/>
              <w:jc w:val="center"/>
            </w:pPr>
            <w:r w:rsidRPr="00353A7D">
              <w:t>b.</w:t>
            </w:r>
          </w:p>
        </w:tc>
        <w:tc>
          <w:tcPr>
            <w:tcW w:w="3408" w:type="pct"/>
            <w:vAlign w:val="center"/>
          </w:tcPr>
          <w:p w14:paraId="216B1DCA" w14:textId="77777777" w:rsidR="0052528F" w:rsidRPr="00353A7D" w:rsidRDefault="0052528F" w:rsidP="0052528F">
            <w:pPr>
              <w:contextualSpacing/>
              <w:jc w:val="both"/>
            </w:pPr>
            <w:r>
              <w:t>Briefly explain about scope and components of NPOP.</w:t>
            </w:r>
          </w:p>
        </w:tc>
        <w:tc>
          <w:tcPr>
            <w:tcW w:w="319" w:type="pct"/>
            <w:vAlign w:val="center"/>
          </w:tcPr>
          <w:p w14:paraId="25629651" w14:textId="77777777" w:rsidR="0052528F" w:rsidRPr="00353A7D" w:rsidRDefault="0052528F" w:rsidP="0052528F">
            <w:pPr>
              <w:contextualSpacing/>
              <w:jc w:val="center"/>
            </w:pPr>
            <w:r w:rsidRPr="00353A7D">
              <w:t>CO1</w:t>
            </w:r>
          </w:p>
        </w:tc>
        <w:tc>
          <w:tcPr>
            <w:tcW w:w="256" w:type="pct"/>
            <w:vAlign w:val="center"/>
          </w:tcPr>
          <w:p w14:paraId="522D6349" w14:textId="77777777" w:rsidR="0052528F" w:rsidRPr="00353A7D" w:rsidRDefault="0052528F" w:rsidP="0052528F">
            <w:pPr>
              <w:contextualSpacing/>
              <w:jc w:val="center"/>
            </w:pPr>
            <w:r w:rsidRPr="00353A7D">
              <w:t>U</w:t>
            </w:r>
          </w:p>
        </w:tc>
        <w:tc>
          <w:tcPr>
            <w:tcW w:w="429" w:type="pct"/>
            <w:vAlign w:val="center"/>
          </w:tcPr>
          <w:p w14:paraId="3246DAC3" w14:textId="77777777" w:rsidR="0052528F" w:rsidRPr="00353A7D" w:rsidRDefault="0052528F" w:rsidP="0052528F">
            <w:pPr>
              <w:contextualSpacing/>
              <w:jc w:val="center"/>
            </w:pPr>
            <w:r w:rsidRPr="00353A7D">
              <w:t>7.5</w:t>
            </w:r>
          </w:p>
        </w:tc>
      </w:tr>
      <w:tr w:rsidR="0052528F" w:rsidRPr="00353A7D" w14:paraId="5FB04CBF" w14:textId="77777777" w:rsidTr="0052528F">
        <w:trPr>
          <w:trHeight w:val="395"/>
          <w:jc w:val="center"/>
        </w:trPr>
        <w:tc>
          <w:tcPr>
            <w:tcW w:w="338" w:type="pct"/>
            <w:vAlign w:val="center"/>
          </w:tcPr>
          <w:p w14:paraId="2305830C" w14:textId="77777777" w:rsidR="0052528F" w:rsidRPr="00353A7D" w:rsidRDefault="0052528F" w:rsidP="0052528F">
            <w:pPr>
              <w:contextualSpacing/>
              <w:jc w:val="center"/>
            </w:pPr>
            <w:r w:rsidRPr="00353A7D">
              <w:t>35.</w:t>
            </w:r>
          </w:p>
        </w:tc>
        <w:tc>
          <w:tcPr>
            <w:tcW w:w="250" w:type="pct"/>
            <w:vAlign w:val="center"/>
          </w:tcPr>
          <w:p w14:paraId="25811723" w14:textId="77777777" w:rsidR="0052528F" w:rsidRPr="00353A7D" w:rsidRDefault="0052528F" w:rsidP="0052528F">
            <w:pPr>
              <w:contextualSpacing/>
              <w:jc w:val="center"/>
            </w:pPr>
            <w:r w:rsidRPr="00353A7D">
              <w:t>a.</w:t>
            </w:r>
          </w:p>
        </w:tc>
        <w:tc>
          <w:tcPr>
            <w:tcW w:w="3408" w:type="pct"/>
            <w:vAlign w:val="center"/>
          </w:tcPr>
          <w:p w14:paraId="646160E5" w14:textId="77777777" w:rsidR="0052528F" w:rsidRPr="00353A7D" w:rsidRDefault="0052528F" w:rsidP="0052528F">
            <w:pPr>
              <w:contextualSpacing/>
              <w:jc w:val="both"/>
            </w:pPr>
            <w:r w:rsidRPr="00311950">
              <w:t>Write</w:t>
            </w:r>
            <w:r>
              <w:t xml:space="preserve"> in</w:t>
            </w:r>
            <w:r w:rsidRPr="00311950">
              <w:t xml:space="preserve"> detail about the </w:t>
            </w:r>
            <w:r>
              <w:t>choice of crops, varieties and nutrient management in organic crop production.</w:t>
            </w:r>
          </w:p>
        </w:tc>
        <w:tc>
          <w:tcPr>
            <w:tcW w:w="319" w:type="pct"/>
            <w:vAlign w:val="center"/>
          </w:tcPr>
          <w:p w14:paraId="06CF2077" w14:textId="77777777" w:rsidR="0052528F" w:rsidRPr="00353A7D" w:rsidRDefault="0052528F" w:rsidP="0052528F">
            <w:pPr>
              <w:contextualSpacing/>
              <w:jc w:val="center"/>
            </w:pPr>
            <w:r w:rsidRPr="00353A7D">
              <w:t>CO4</w:t>
            </w:r>
          </w:p>
        </w:tc>
        <w:tc>
          <w:tcPr>
            <w:tcW w:w="256" w:type="pct"/>
            <w:vAlign w:val="center"/>
          </w:tcPr>
          <w:p w14:paraId="531D1E97" w14:textId="77777777" w:rsidR="0052528F" w:rsidRPr="00353A7D" w:rsidRDefault="0052528F" w:rsidP="0052528F">
            <w:pPr>
              <w:contextualSpacing/>
              <w:jc w:val="center"/>
            </w:pPr>
            <w:r w:rsidRPr="00353A7D">
              <w:t>R</w:t>
            </w:r>
          </w:p>
        </w:tc>
        <w:tc>
          <w:tcPr>
            <w:tcW w:w="429" w:type="pct"/>
            <w:vAlign w:val="center"/>
          </w:tcPr>
          <w:p w14:paraId="1F2B6AE3" w14:textId="77777777" w:rsidR="0052528F" w:rsidRPr="00353A7D" w:rsidRDefault="0052528F" w:rsidP="0052528F">
            <w:pPr>
              <w:contextualSpacing/>
              <w:jc w:val="center"/>
            </w:pPr>
            <w:r w:rsidRPr="00353A7D">
              <w:t>7.5</w:t>
            </w:r>
          </w:p>
        </w:tc>
      </w:tr>
      <w:tr w:rsidR="0052528F" w:rsidRPr="00353A7D" w14:paraId="3F27B8D2" w14:textId="77777777" w:rsidTr="0052528F">
        <w:trPr>
          <w:trHeight w:val="395"/>
          <w:jc w:val="center"/>
        </w:trPr>
        <w:tc>
          <w:tcPr>
            <w:tcW w:w="338" w:type="pct"/>
            <w:vAlign w:val="center"/>
          </w:tcPr>
          <w:p w14:paraId="097D23C4" w14:textId="77777777" w:rsidR="0052528F" w:rsidRPr="00353A7D" w:rsidRDefault="0052528F" w:rsidP="0052528F">
            <w:pPr>
              <w:contextualSpacing/>
              <w:jc w:val="center"/>
            </w:pPr>
          </w:p>
        </w:tc>
        <w:tc>
          <w:tcPr>
            <w:tcW w:w="250" w:type="pct"/>
            <w:vAlign w:val="center"/>
          </w:tcPr>
          <w:p w14:paraId="20D1CAA8" w14:textId="77777777" w:rsidR="0052528F" w:rsidRPr="00353A7D" w:rsidRDefault="0052528F" w:rsidP="0052528F">
            <w:pPr>
              <w:contextualSpacing/>
              <w:jc w:val="center"/>
            </w:pPr>
            <w:r w:rsidRPr="00353A7D">
              <w:t>b.</w:t>
            </w:r>
          </w:p>
        </w:tc>
        <w:tc>
          <w:tcPr>
            <w:tcW w:w="3408" w:type="pct"/>
            <w:vAlign w:val="center"/>
          </w:tcPr>
          <w:p w14:paraId="2B584834" w14:textId="77777777" w:rsidR="0052528F" w:rsidRPr="00A77108" w:rsidRDefault="0052528F" w:rsidP="0052528F">
            <w:pPr>
              <w:contextualSpacing/>
              <w:jc w:val="both"/>
              <w:rPr>
                <w:bCs/>
                <w:color w:val="0000FF"/>
              </w:rPr>
            </w:pPr>
            <w:r>
              <w:rPr>
                <w:bCs/>
              </w:rPr>
              <w:t>Briefly explain organic certification a</w:t>
            </w:r>
            <w:r w:rsidRPr="00A77108">
              <w:rPr>
                <w:bCs/>
              </w:rPr>
              <w:t>gencies</w:t>
            </w:r>
            <w:r>
              <w:rPr>
                <w:bCs/>
              </w:rPr>
              <w:t>.</w:t>
            </w:r>
          </w:p>
        </w:tc>
        <w:tc>
          <w:tcPr>
            <w:tcW w:w="319" w:type="pct"/>
            <w:vAlign w:val="center"/>
          </w:tcPr>
          <w:p w14:paraId="74D6BD11" w14:textId="77777777" w:rsidR="0052528F" w:rsidRPr="00353A7D" w:rsidRDefault="0052528F" w:rsidP="0052528F">
            <w:pPr>
              <w:contextualSpacing/>
              <w:jc w:val="center"/>
            </w:pPr>
            <w:r w:rsidRPr="00353A7D">
              <w:t>CO</w:t>
            </w:r>
            <w:r>
              <w:t>5</w:t>
            </w:r>
          </w:p>
        </w:tc>
        <w:tc>
          <w:tcPr>
            <w:tcW w:w="256" w:type="pct"/>
            <w:vAlign w:val="center"/>
          </w:tcPr>
          <w:p w14:paraId="6D202EA2" w14:textId="77777777" w:rsidR="0052528F" w:rsidRPr="00353A7D" w:rsidRDefault="0052528F" w:rsidP="0052528F">
            <w:pPr>
              <w:contextualSpacing/>
              <w:jc w:val="center"/>
            </w:pPr>
            <w:r w:rsidRPr="00353A7D">
              <w:t>An</w:t>
            </w:r>
          </w:p>
        </w:tc>
        <w:tc>
          <w:tcPr>
            <w:tcW w:w="429" w:type="pct"/>
            <w:vAlign w:val="center"/>
          </w:tcPr>
          <w:p w14:paraId="06A9E7A1" w14:textId="77777777" w:rsidR="0052528F" w:rsidRPr="00353A7D" w:rsidRDefault="0052528F" w:rsidP="0052528F">
            <w:pPr>
              <w:contextualSpacing/>
              <w:jc w:val="center"/>
            </w:pPr>
            <w:r w:rsidRPr="00353A7D">
              <w:t>7.5</w:t>
            </w:r>
          </w:p>
        </w:tc>
      </w:tr>
    </w:tbl>
    <w:p w14:paraId="71EA2601" w14:textId="77777777" w:rsidR="0052528F" w:rsidRPr="00353A7D" w:rsidRDefault="0052528F" w:rsidP="0052528F">
      <w:pPr>
        <w:contextualSpacing/>
      </w:pPr>
      <w:r w:rsidRPr="00353A7D">
        <w:rPr>
          <w:b/>
          <w:bCs/>
        </w:rPr>
        <w:t>CO</w:t>
      </w:r>
      <w:r w:rsidRPr="00353A7D">
        <w:t xml:space="preserve"> – COURSE OUTCOME</w:t>
      </w:r>
      <w:r w:rsidRPr="00353A7D">
        <w:tab/>
      </w:r>
      <w:r w:rsidRPr="00353A7D">
        <w:tab/>
      </w:r>
      <w:r w:rsidRPr="00353A7D">
        <w:tab/>
      </w:r>
      <w:r w:rsidRPr="00353A7D">
        <w:tab/>
      </w:r>
      <w:r w:rsidRPr="00353A7D">
        <w:tab/>
      </w:r>
      <w:r w:rsidRPr="00353A7D">
        <w:rPr>
          <w:b/>
          <w:bCs/>
        </w:rPr>
        <w:t>BL</w:t>
      </w:r>
      <w:r w:rsidRPr="00353A7D">
        <w:t xml:space="preserve"> – BLOOM’S LEVEL</w:t>
      </w:r>
    </w:p>
    <w:p w14:paraId="3EC0ECC6" w14:textId="77777777" w:rsidR="0052528F" w:rsidRPr="00353A7D" w:rsidRDefault="0052528F" w:rsidP="0052528F">
      <w:pPr>
        <w:contextualSpacing/>
      </w:pPr>
    </w:p>
    <w:tbl>
      <w:tblPr>
        <w:tblStyle w:val="TableGrid"/>
        <w:tblW w:w="10745" w:type="dxa"/>
        <w:tblInd w:w="-147" w:type="dxa"/>
        <w:tblLook w:val="04A0" w:firstRow="1" w:lastRow="0" w:firstColumn="1" w:lastColumn="0" w:noHBand="0" w:noVBand="1"/>
      </w:tblPr>
      <w:tblGrid>
        <w:gridCol w:w="838"/>
        <w:gridCol w:w="9907"/>
      </w:tblGrid>
      <w:tr w:rsidR="0052528F" w:rsidRPr="00353A7D" w14:paraId="45CC1F3C" w14:textId="77777777" w:rsidTr="0052528F">
        <w:tc>
          <w:tcPr>
            <w:tcW w:w="838" w:type="dxa"/>
          </w:tcPr>
          <w:p w14:paraId="0A483DE0" w14:textId="77777777" w:rsidR="0052528F" w:rsidRPr="00353A7D" w:rsidRDefault="0052528F" w:rsidP="0052528F">
            <w:pPr>
              <w:contextualSpacing/>
            </w:pPr>
          </w:p>
        </w:tc>
        <w:tc>
          <w:tcPr>
            <w:tcW w:w="9907" w:type="dxa"/>
          </w:tcPr>
          <w:p w14:paraId="107A7AF7" w14:textId="77777777" w:rsidR="0052528F" w:rsidRPr="00353A7D" w:rsidRDefault="0052528F" w:rsidP="0052528F">
            <w:pPr>
              <w:contextualSpacing/>
              <w:jc w:val="center"/>
              <w:rPr>
                <w:b/>
              </w:rPr>
            </w:pPr>
            <w:r w:rsidRPr="00353A7D">
              <w:rPr>
                <w:b/>
              </w:rPr>
              <w:t>COURSE OUTCOMES</w:t>
            </w:r>
          </w:p>
        </w:tc>
      </w:tr>
      <w:tr w:rsidR="0052528F" w:rsidRPr="00353A7D" w14:paraId="76ADED3F" w14:textId="77777777" w:rsidTr="0052528F">
        <w:tc>
          <w:tcPr>
            <w:tcW w:w="838" w:type="dxa"/>
          </w:tcPr>
          <w:p w14:paraId="42D721E7" w14:textId="77777777" w:rsidR="0052528F" w:rsidRPr="00353A7D" w:rsidRDefault="0052528F" w:rsidP="0052528F">
            <w:pPr>
              <w:contextualSpacing/>
              <w:rPr>
                <w:bCs/>
              </w:rPr>
            </w:pPr>
            <w:r w:rsidRPr="00353A7D">
              <w:rPr>
                <w:bCs/>
              </w:rPr>
              <w:t>CO1</w:t>
            </w:r>
          </w:p>
        </w:tc>
        <w:tc>
          <w:tcPr>
            <w:tcW w:w="9907" w:type="dxa"/>
            <w:vAlign w:val="center"/>
          </w:tcPr>
          <w:p w14:paraId="523C8457" w14:textId="77777777" w:rsidR="0052528F" w:rsidRPr="00353A7D" w:rsidRDefault="0052528F" w:rsidP="0052528F">
            <w:pPr>
              <w:contextualSpacing/>
            </w:pPr>
            <w:r w:rsidRPr="00353A7D">
              <w:t>Remember the concepts of organic farming</w:t>
            </w:r>
            <w:r>
              <w:t>.</w:t>
            </w:r>
          </w:p>
        </w:tc>
      </w:tr>
      <w:tr w:rsidR="0052528F" w:rsidRPr="00353A7D" w14:paraId="229B8BB4" w14:textId="77777777" w:rsidTr="0052528F">
        <w:tc>
          <w:tcPr>
            <w:tcW w:w="838" w:type="dxa"/>
          </w:tcPr>
          <w:p w14:paraId="09737C75" w14:textId="77777777" w:rsidR="0052528F" w:rsidRPr="00353A7D" w:rsidRDefault="0052528F" w:rsidP="0052528F">
            <w:pPr>
              <w:contextualSpacing/>
              <w:rPr>
                <w:bCs/>
              </w:rPr>
            </w:pPr>
            <w:r w:rsidRPr="00353A7D">
              <w:rPr>
                <w:bCs/>
              </w:rPr>
              <w:t>CO2</w:t>
            </w:r>
          </w:p>
        </w:tc>
        <w:tc>
          <w:tcPr>
            <w:tcW w:w="9907" w:type="dxa"/>
            <w:vAlign w:val="center"/>
          </w:tcPr>
          <w:p w14:paraId="2E7A3DA4" w14:textId="77777777" w:rsidR="0052528F" w:rsidRPr="00353A7D" w:rsidRDefault="0052528F" w:rsidP="0052528F">
            <w:pPr>
              <w:contextualSpacing/>
            </w:pPr>
            <w:r w:rsidRPr="00353A7D">
              <w:t>Understand the crop management practices and technologies of various crops</w:t>
            </w:r>
            <w:r>
              <w:t>.</w:t>
            </w:r>
          </w:p>
        </w:tc>
      </w:tr>
      <w:tr w:rsidR="0052528F" w:rsidRPr="00353A7D" w14:paraId="374AF6B2" w14:textId="77777777" w:rsidTr="0052528F">
        <w:tc>
          <w:tcPr>
            <w:tcW w:w="838" w:type="dxa"/>
          </w:tcPr>
          <w:p w14:paraId="444B4B09" w14:textId="77777777" w:rsidR="0052528F" w:rsidRPr="00353A7D" w:rsidRDefault="0052528F" w:rsidP="0052528F">
            <w:pPr>
              <w:contextualSpacing/>
              <w:rPr>
                <w:bCs/>
              </w:rPr>
            </w:pPr>
            <w:r w:rsidRPr="00353A7D">
              <w:rPr>
                <w:bCs/>
              </w:rPr>
              <w:t>CO3</w:t>
            </w:r>
          </w:p>
        </w:tc>
        <w:tc>
          <w:tcPr>
            <w:tcW w:w="9907" w:type="dxa"/>
            <w:vAlign w:val="center"/>
          </w:tcPr>
          <w:p w14:paraId="178A7F86" w14:textId="77777777" w:rsidR="0052528F" w:rsidRPr="00353A7D" w:rsidRDefault="0052528F" w:rsidP="0052528F">
            <w:pPr>
              <w:contextualSpacing/>
            </w:pPr>
            <w:r w:rsidRPr="00353A7D">
              <w:t>Recall the different cropping systems of Tamil Nadu</w:t>
            </w:r>
            <w:r>
              <w:t>.</w:t>
            </w:r>
          </w:p>
        </w:tc>
      </w:tr>
      <w:tr w:rsidR="0052528F" w:rsidRPr="00353A7D" w14:paraId="203B529C" w14:textId="77777777" w:rsidTr="0052528F">
        <w:tc>
          <w:tcPr>
            <w:tcW w:w="838" w:type="dxa"/>
          </w:tcPr>
          <w:p w14:paraId="51E6DB49" w14:textId="77777777" w:rsidR="0052528F" w:rsidRPr="00353A7D" w:rsidRDefault="0052528F" w:rsidP="0052528F">
            <w:pPr>
              <w:contextualSpacing/>
              <w:rPr>
                <w:bCs/>
              </w:rPr>
            </w:pPr>
            <w:r w:rsidRPr="00353A7D">
              <w:rPr>
                <w:bCs/>
              </w:rPr>
              <w:t>CO4</w:t>
            </w:r>
          </w:p>
        </w:tc>
        <w:tc>
          <w:tcPr>
            <w:tcW w:w="9907" w:type="dxa"/>
            <w:vAlign w:val="center"/>
          </w:tcPr>
          <w:p w14:paraId="20776A72" w14:textId="77777777" w:rsidR="0052528F" w:rsidRPr="00353A7D" w:rsidRDefault="0052528F" w:rsidP="0052528F">
            <w:pPr>
              <w:contextualSpacing/>
            </w:pPr>
            <w:r w:rsidRPr="00353A7D">
              <w:t>Compare the organic crop production with inorganic crop production</w:t>
            </w:r>
            <w:r>
              <w:t>.</w:t>
            </w:r>
          </w:p>
        </w:tc>
      </w:tr>
      <w:tr w:rsidR="0052528F" w:rsidRPr="00353A7D" w14:paraId="077816F1" w14:textId="77777777" w:rsidTr="0052528F">
        <w:tc>
          <w:tcPr>
            <w:tcW w:w="838" w:type="dxa"/>
          </w:tcPr>
          <w:p w14:paraId="1EDCF12F" w14:textId="77777777" w:rsidR="0052528F" w:rsidRPr="00353A7D" w:rsidRDefault="0052528F" w:rsidP="0052528F">
            <w:pPr>
              <w:contextualSpacing/>
              <w:rPr>
                <w:bCs/>
              </w:rPr>
            </w:pPr>
            <w:r w:rsidRPr="00353A7D">
              <w:rPr>
                <w:bCs/>
              </w:rPr>
              <w:t>CO5</w:t>
            </w:r>
          </w:p>
        </w:tc>
        <w:tc>
          <w:tcPr>
            <w:tcW w:w="9907" w:type="dxa"/>
            <w:vAlign w:val="center"/>
          </w:tcPr>
          <w:p w14:paraId="1D1D48A1" w14:textId="77777777" w:rsidR="0052528F" w:rsidRPr="00353A7D" w:rsidRDefault="0052528F" w:rsidP="0052528F">
            <w:pPr>
              <w:contextualSpacing/>
            </w:pPr>
            <w:r w:rsidRPr="00353A7D">
              <w:t>Apply the knowledge of standards and certification process of organic produce</w:t>
            </w:r>
            <w:r>
              <w:t>.</w:t>
            </w:r>
          </w:p>
        </w:tc>
      </w:tr>
      <w:tr w:rsidR="0052528F" w:rsidRPr="00353A7D" w14:paraId="1C43E86C" w14:textId="77777777" w:rsidTr="0052528F">
        <w:tc>
          <w:tcPr>
            <w:tcW w:w="838" w:type="dxa"/>
          </w:tcPr>
          <w:p w14:paraId="2514D5D9" w14:textId="77777777" w:rsidR="0052528F" w:rsidRPr="00353A7D" w:rsidRDefault="0052528F" w:rsidP="0052528F">
            <w:pPr>
              <w:contextualSpacing/>
              <w:rPr>
                <w:bCs/>
              </w:rPr>
            </w:pPr>
            <w:r w:rsidRPr="00353A7D">
              <w:rPr>
                <w:bCs/>
              </w:rPr>
              <w:t>CO6</w:t>
            </w:r>
          </w:p>
        </w:tc>
        <w:tc>
          <w:tcPr>
            <w:tcW w:w="9907" w:type="dxa"/>
            <w:vAlign w:val="bottom"/>
          </w:tcPr>
          <w:p w14:paraId="2B5CA573" w14:textId="77777777" w:rsidR="0052528F" w:rsidRPr="00353A7D" w:rsidRDefault="0052528F" w:rsidP="0052528F">
            <w:pPr>
              <w:contextualSpacing/>
            </w:pPr>
            <w:r w:rsidRPr="00353A7D">
              <w:t>Analyse different marketing strategies of organic farm products</w:t>
            </w:r>
            <w:r>
              <w:t>.</w:t>
            </w:r>
          </w:p>
        </w:tc>
      </w:tr>
    </w:tbl>
    <w:p w14:paraId="74384130" w14:textId="77777777" w:rsidR="0052528F" w:rsidRPr="00353A7D" w:rsidRDefault="0052528F" w:rsidP="0052528F">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52528F" w:rsidRPr="00353A7D" w14:paraId="33C48B1F" w14:textId="77777777" w:rsidTr="0052528F">
        <w:trPr>
          <w:trHeight w:val="271"/>
          <w:jc w:val="center"/>
        </w:trPr>
        <w:tc>
          <w:tcPr>
            <w:tcW w:w="10485" w:type="dxa"/>
            <w:gridSpan w:val="8"/>
          </w:tcPr>
          <w:p w14:paraId="2D29B2FE" w14:textId="77777777" w:rsidR="0052528F" w:rsidRPr="00353A7D" w:rsidRDefault="0052528F" w:rsidP="0052528F">
            <w:pPr>
              <w:contextualSpacing/>
              <w:jc w:val="center"/>
              <w:rPr>
                <w:b/>
              </w:rPr>
            </w:pPr>
            <w:r w:rsidRPr="00353A7D">
              <w:rPr>
                <w:b/>
              </w:rPr>
              <w:t>Assessment Pattern as per Bloom’s Taxonomy</w:t>
            </w:r>
          </w:p>
        </w:tc>
      </w:tr>
      <w:tr w:rsidR="0052528F" w:rsidRPr="00353A7D" w14:paraId="460305C9" w14:textId="77777777" w:rsidTr="0052528F">
        <w:trPr>
          <w:trHeight w:val="271"/>
          <w:jc w:val="center"/>
        </w:trPr>
        <w:tc>
          <w:tcPr>
            <w:tcW w:w="954" w:type="dxa"/>
          </w:tcPr>
          <w:p w14:paraId="1619FDBB" w14:textId="77777777" w:rsidR="0052528F" w:rsidRPr="00353A7D" w:rsidRDefault="0052528F" w:rsidP="0052528F">
            <w:pPr>
              <w:contextualSpacing/>
              <w:jc w:val="center"/>
              <w:rPr>
                <w:b/>
                <w:bCs/>
              </w:rPr>
            </w:pPr>
            <w:r w:rsidRPr="00353A7D">
              <w:rPr>
                <w:b/>
                <w:bCs/>
              </w:rPr>
              <w:t>CO / P</w:t>
            </w:r>
          </w:p>
        </w:tc>
        <w:tc>
          <w:tcPr>
            <w:tcW w:w="2296" w:type="dxa"/>
          </w:tcPr>
          <w:p w14:paraId="7E279DC3" w14:textId="77777777" w:rsidR="0052528F" w:rsidRPr="00353A7D" w:rsidRDefault="0052528F" w:rsidP="0052528F">
            <w:pPr>
              <w:contextualSpacing/>
              <w:jc w:val="center"/>
              <w:rPr>
                <w:b/>
              </w:rPr>
            </w:pPr>
            <w:r w:rsidRPr="00353A7D">
              <w:rPr>
                <w:b/>
              </w:rPr>
              <w:t>R</w:t>
            </w:r>
          </w:p>
        </w:tc>
        <w:tc>
          <w:tcPr>
            <w:tcW w:w="1476" w:type="dxa"/>
          </w:tcPr>
          <w:p w14:paraId="50DC2FD5" w14:textId="77777777" w:rsidR="0052528F" w:rsidRPr="00353A7D" w:rsidRDefault="0052528F" w:rsidP="0052528F">
            <w:pPr>
              <w:contextualSpacing/>
              <w:jc w:val="center"/>
              <w:rPr>
                <w:b/>
              </w:rPr>
            </w:pPr>
            <w:r w:rsidRPr="00353A7D">
              <w:rPr>
                <w:b/>
              </w:rPr>
              <w:t>U</w:t>
            </w:r>
          </w:p>
        </w:tc>
        <w:tc>
          <w:tcPr>
            <w:tcW w:w="1035" w:type="dxa"/>
          </w:tcPr>
          <w:p w14:paraId="2A23F119" w14:textId="77777777" w:rsidR="0052528F" w:rsidRPr="00353A7D" w:rsidRDefault="0052528F" w:rsidP="0052528F">
            <w:pPr>
              <w:contextualSpacing/>
              <w:jc w:val="center"/>
              <w:rPr>
                <w:b/>
              </w:rPr>
            </w:pPr>
            <w:r w:rsidRPr="00353A7D">
              <w:rPr>
                <w:b/>
              </w:rPr>
              <w:t>A</w:t>
            </w:r>
          </w:p>
        </w:tc>
        <w:tc>
          <w:tcPr>
            <w:tcW w:w="1479" w:type="dxa"/>
          </w:tcPr>
          <w:p w14:paraId="3FE50314" w14:textId="77777777" w:rsidR="0052528F" w:rsidRPr="00353A7D" w:rsidRDefault="0052528F" w:rsidP="0052528F">
            <w:pPr>
              <w:contextualSpacing/>
              <w:jc w:val="center"/>
              <w:rPr>
                <w:b/>
              </w:rPr>
            </w:pPr>
            <w:r w:rsidRPr="00353A7D">
              <w:rPr>
                <w:b/>
              </w:rPr>
              <w:t>An</w:t>
            </w:r>
          </w:p>
        </w:tc>
        <w:tc>
          <w:tcPr>
            <w:tcW w:w="1329" w:type="dxa"/>
          </w:tcPr>
          <w:p w14:paraId="4FB3FC8B" w14:textId="77777777" w:rsidR="0052528F" w:rsidRPr="00353A7D" w:rsidRDefault="0052528F" w:rsidP="0052528F">
            <w:pPr>
              <w:contextualSpacing/>
              <w:jc w:val="center"/>
              <w:rPr>
                <w:b/>
              </w:rPr>
            </w:pPr>
            <w:r w:rsidRPr="00353A7D">
              <w:rPr>
                <w:b/>
              </w:rPr>
              <w:t>E</w:t>
            </w:r>
          </w:p>
        </w:tc>
        <w:tc>
          <w:tcPr>
            <w:tcW w:w="879" w:type="dxa"/>
          </w:tcPr>
          <w:p w14:paraId="46EC3803" w14:textId="77777777" w:rsidR="0052528F" w:rsidRPr="00353A7D" w:rsidRDefault="0052528F" w:rsidP="0052528F">
            <w:pPr>
              <w:contextualSpacing/>
              <w:jc w:val="center"/>
              <w:rPr>
                <w:b/>
              </w:rPr>
            </w:pPr>
            <w:r w:rsidRPr="00353A7D">
              <w:rPr>
                <w:b/>
              </w:rPr>
              <w:t>C</w:t>
            </w:r>
          </w:p>
        </w:tc>
        <w:tc>
          <w:tcPr>
            <w:tcW w:w="1037" w:type="dxa"/>
          </w:tcPr>
          <w:p w14:paraId="6F2DAAEC" w14:textId="77777777" w:rsidR="0052528F" w:rsidRPr="00353A7D" w:rsidRDefault="0052528F" w:rsidP="0052528F">
            <w:pPr>
              <w:contextualSpacing/>
              <w:jc w:val="center"/>
              <w:rPr>
                <w:b/>
              </w:rPr>
            </w:pPr>
            <w:r w:rsidRPr="00353A7D">
              <w:rPr>
                <w:b/>
              </w:rPr>
              <w:t>Total</w:t>
            </w:r>
          </w:p>
        </w:tc>
      </w:tr>
      <w:tr w:rsidR="0052528F" w:rsidRPr="00353A7D" w14:paraId="4375470D" w14:textId="77777777" w:rsidTr="0052528F">
        <w:trPr>
          <w:trHeight w:val="271"/>
          <w:jc w:val="center"/>
        </w:trPr>
        <w:tc>
          <w:tcPr>
            <w:tcW w:w="954" w:type="dxa"/>
          </w:tcPr>
          <w:p w14:paraId="7D01D924" w14:textId="77777777" w:rsidR="0052528F" w:rsidRPr="00353A7D" w:rsidRDefault="0052528F" w:rsidP="0052528F">
            <w:pPr>
              <w:contextualSpacing/>
              <w:jc w:val="center"/>
              <w:rPr>
                <w:bCs/>
              </w:rPr>
            </w:pPr>
            <w:r w:rsidRPr="00353A7D">
              <w:rPr>
                <w:bCs/>
              </w:rPr>
              <w:t>CO1</w:t>
            </w:r>
          </w:p>
        </w:tc>
        <w:tc>
          <w:tcPr>
            <w:tcW w:w="2296" w:type="dxa"/>
          </w:tcPr>
          <w:p w14:paraId="4AF43436" w14:textId="77777777" w:rsidR="0052528F" w:rsidRPr="00353A7D" w:rsidRDefault="0052528F" w:rsidP="0052528F">
            <w:pPr>
              <w:contextualSpacing/>
              <w:jc w:val="center"/>
            </w:pPr>
            <w:r w:rsidRPr="00353A7D">
              <w:t>3</w:t>
            </w:r>
          </w:p>
        </w:tc>
        <w:tc>
          <w:tcPr>
            <w:tcW w:w="1476" w:type="dxa"/>
          </w:tcPr>
          <w:p w14:paraId="1583D875" w14:textId="77777777" w:rsidR="0052528F" w:rsidRPr="00353A7D" w:rsidRDefault="0052528F" w:rsidP="0052528F">
            <w:pPr>
              <w:contextualSpacing/>
              <w:jc w:val="center"/>
            </w:pPr>
            <w:r w:rsidRPr="00353A7D">
              <w:t>14.5</w:t>
            </w:r>
          </w:p>
        </w:tc>
        <w:tc>
          <w:tcPr>
            <w:tcW w:w="1035" w:type="dxa"/>
          </w:tcPr>
          <w:p w14:paraId="7E13B600" w14:textId="77777777" w:rsidR="0052528F" w:rsidRPr="00353A7D" w:rsidRDefault="0052528F" w:rsidP="0052528F">
            <w:pPr>
              <w:contextualSpacing/>
              <w:jc w:val="center"/>
            </w:pPr>
            <w:r w:rsidRPr="00353A7D">
              <w:t>1</w:t>
            </w:r>
          </w:p>
        </w:tc>
        <w:tc>
          <w:tcPr>
            <w:tcW w:w="1479" w:type="dxa"/>
          </w:tcPr>
          <w:p w14:paraId="553A125D" w14:textId="77777777" w:rsidR="0052528F" w:rsidRPr="00353A7D" w:rsidRDefault="0052528F" w:rsidP="0052528F">
            <w:pPr>
              <w:contextualSpacing/>
              <w:jc w:val="center"/>
            </w:pPr>
            <w:r>
              <w:t>-</w:t>
            </w:r>
          </w:p>
        </w:tc>
        <w:tc>
          <w:tcPr>
            <w:tcW w:w="1329" w:type="dxa"/>
          </w:tcPr>
          <w:p w14:paraId="2FDF5712" w14:textId="77777777" w:rsidR="0052528F" w:rsidRPr="00353A7D" w:rsidRDefault="0052528F" w:rsidP="0052528F">
            <w:pPr>
              <w:contextualSpacing/>
              <w:jc w:val="center"/>
            </w:pPr>
            <w:r w:rsidRPr="00353A7D">
              <w:t>-</w:t>
            </w:r>
          </w:p>
        </w:tc>
        <w:tc>
          <w:tcPr>
            <w:tcW w:w="879" w:type="dxa"/>
          </w:tcPr>
          <w:p w14:paraId="261C2CDA" w14:textId="77777777" w:rsidR="0052528F" w:rsidRPr="00353A7D" w:rsidRDefault="0052528F" w:rsidP="0052528F">
            <w:pPr>
              <w:contextualSpacing/>
              <w:jc w:val="center"/>
            </w:pPr>
            <w:r w:rsidRPr="00353A7D">
              <w:t>-</w:t>
            </w:r>
          </w:p>
        </w:tc>
        <w:tc>
          <w:tcPr>
            <w:tcW w:w="1037" w:type="dxa"/>
          </w:tcPr>
          <w:p w14:paraId="21F15C79" w14:textId="77777777" w:rsidR="0052528F" w:rsidRPr="00353A7D" w:rsidRDefault="0052528F" w:rsidP="0052528F">
            <w:pPr>
              <w:contextualSpacing/>
              <w:jc w:val="center"/>
            </w:pPr>
            <w:r>
              <w:t>18.5</w:t>
            </w:r>
          </w:p>
        </w:tc>
      </w:tr>
      <w:tr w:rsidR="0052528F" w:rsidRPr="00353A7D" w14:paraId="58A31788" w14:textId="77777777" w:rsidTr="0052528F">
        <w:trPr>
          <w:trHeight w:val="271"/>
          <w:jc w:val="center"/>
        </w:trPr>
        <w:tc>
          <w:tcPr>
            <w:tcW w:w="954" w:type="dxa"/>
          </w:tcPr>
          <w:p w14:paraId="0533A74D" w14:textId="77777777" w:rsidR="0052528F" w:rsidRPr="00353A7D" w:rsidRDefault="0052528F" w:rsidP="0052528F">
            <w:pPr>
              <w:contextualSpacing/>
              <w:jc w:val="center"/>
              <w:rPr>
                <w:bCs/>
              </w:rPr>
            </w:pPr>
            <w:r w:rsidRPr="00353A7D">
              <w:rPr>
                <w:bCs/>
              </w:rPr>
              <w:t>CO2</w:t>
            </w:r>
          </w:p>
        </w:tc>
        <w:tc>
          <w:tcPr>
            <w:tcW w:w="2296" w:type="dxa"/>
          </w:tcPr>
          <w:p w14:paraId="29A5E5D4" w14:textId="77777777" w:rsidR="0052528F" w:rsidRPr="00353A7D" w:rsidRDefault="0052528F" w:rsidP="0052528F">
            <w:pPr>
              <w:contextualSpacing/>
              <w:jc w:val="center"/>
            </w:pPr>
            <w:r w:rsidRPr="00353A7D">
              <w:t>18.5</w:t>
            </w:r>
          </w:p>
        </w:tc>
        <w:tc>
          <w:tcPr>
            <w:tcW w:w="1476" w:type="dxa"/>
          </w:tcPr>
          <w:p w14:paraId="5C6EB9F9" w14:textId="77777777" w:rsidR="0052528F" w:rsidRPr="00353A7D" w:rsidRDefault="0052528F" w:rsidP="0052528F">
            <w:pPr>
              <w:contextualSpacing/>
              <w:jc w:val="center"/>
            </w:pPr>
            <w:r w:rsidRPr="00353A7D">
              <w:t>4</w:t>
            </w:r>
          </w:p>
        </w:tc>
        <w:tc>
          <w:tcPr>
            <w:tcW w:w="1035" w:type="dxa"/>
          </w:tcPr>
          <w:p w14:paraId="1EE17BFF" w14:textId="77777777" w:rsidR="0052528F" w:rsidRPr="00353A7D" w:rsidRDefault="0052528F" w:rsidP="0052528F">
            <w:pPr>
              <w:contextualSpacing/>
              <w:jc w:val="center"/>
            </w:pPr>
            <w:r w:rsidRPr="00353A7D">
              <w:t>5</w:t>
            </w:r>
          </w:p>
        </w:tc>
        <w:tc>
          <w:tcPr>
            <w:tcW w:w="1479" w:type="dxa"/>
          </w:tcPr>
          <w:p w14:paraId="4B5EA6C0" w14:textId="77777777" w:rsidR="0052528F" w:rsidRPr="00353A7D" w:rsidRDefault="0052528F" w:rsidP="0052528F">
            <w:pPr>
              <w:contextualSpacing/>
              <w:jc w:val="center"/>
            </w:pPr>
            <w:r>
              <w:t>-</w:t>
            </w:r>
          </w:p>
        </w:tc>
        <w:tc>
          <w:tcPr>
            <w:tcW w:w="1329" w:type="dxa"/>
          </w:tcPr>
          <w:p w14:paraId="092FE7AC" w14:textId="77777777" w:rsidR="0052528F" w:rsidRPr="00353A7D" w:rsidRDefault="0052528F" w:rsidP="0052528F">
            <w:pPr>
              <w:contextualSpacing/>
              <w:jc w:val="center"/>
            </w:pPr>
            <w:r w:rsidRPr="00353A7D">
              <w:t>-</w:t>
            </w:r>
          </w:p>
        </w:tc>
        <w:tc>
          <w:tcPr>
            <w:tcW w:w="879" w:type="dxa"/>
          </w:tcPr>
          <w:p w14:paraId="0DD775BF" w14:textId="77777777" w:rsidR="0052528F" w:rsidRPr="00353A7D" w:rsidRDefault="0052528F" w:rsidP="0052528F">
            <w:pPr>
              <w:contextualSpacing/>
              <w:jc w:val="center"/>
            </w:pPr>
            <w:r w:rsidRPr="00353A7D">
              <w:t>-</w:t>
            </w:r>
          </w:p>
        </w:tc>
        <w:tc>
          <w:tcPr>
            <w:tcW w:w="1037" w:type="dxa"/>
          </w:tcPr>
          <w:p w14:paraId="1DCCE613" w14:textId="77777777" w:rsidR="0052528F" w:rsidRPr="00353A7D" w:rsidRDefault="0052528F" w:rsidP="0052528F">
            <w:pPr>
              <w:contextualSpacing/>
              <w:jc w:val="center"/>
            </w:pPr>
            <w:r>
              <w:t>27.5</w:t>
            </w:r>
          </w:p>
        </w:tc>
      </w:tr>
      <w:tr w:rsidR="0052528F" w:rsidRPr="00353A7D" w14:paraId="7EB673F8" w14:textId="77777777" w:rsidTr="0052528F">
        <w:trPr>
          <w:trHeight w:val="271"/>
          <w:jc w:val="center"/>
        </w:trPr>
        <w:tc>
          <w:tcPr>
            <w:tcW w:w="954" w:type="dxa"/>
          </w:tcPr>
          <w:p w14:paraId="03CA91D4" w14:textId="77777777" w:rsidR="0052528F" w:rsidRPr="00353A7D" w:rsidRDefault="0052528F" w:rsidP="0052528F">
            <w:pPr>
              <w:contextualSpacing/>
              <w:jc w:val="center"/>
              <w:rPr>
                <w:bCs/>
              </w:rPr>
            </w:pPr>
            <w:r w:rsidRPr="00353A7D">
              <w:rPr>
                <w:bCs/>
              </w:rPr>
              <w:t>CO3</w:t>
            </w:r>
          </w:p>
        </w:tc>
        <w:tc>
          <w:tcPr>
            <w:tcW w:w="2296" w:type="dxa"/>
          </w:tcPr>
          <w:p w14:paraId="0D492831" w14:textId="77777777" w:rsidR="0052528F" w:rsidRPr="00353A7D" w:rsidRDefault="0052528F" w:rsidP="0052528F">
            <w:pPr>
              <w:contextualSpacing/>
              <w:jc w:val="center"/>
            </w:pPr>
            <w:r w:rsidRPr="00353A7D">
              <w:t>-</w:t>
            </w:r>
          </w:p>
        </w:tc>
        <w:tc>
          <w:tcPr>
            <w:tcW w:w="1476" w:type="dxa"/>
          </w:tcPr>
          <w:p w14:paraId="4A979FCA" w14:textId="77777777" w:rsidR="0052528F" w:rsidRPr="00353A7D" w:rsidRDefault="0052528F" w:rsidP="0052528F">
            <w:pPr>
              <w:contextualSpacing/>
              <w:jc w:val="center"/>
            </w:pPr>
            <w:r w:rsidRPr="00353A7D">
              <w:t>6</w:t>
            </w:r>
          </w:p>
        </w:tc>
        <w:tc>
          <w:tcPr>
            <w:tcW w:w="1035" w:type="dxa"/>
          </w:tcPr>
          <w:p w14:paraId="35D9E6DE" w14:textId="77777777" w:rsidR="0052528F" w:rsidRPr="00353A7D" w:rsidRDefault="0052528F" w:rsidP="0052528F">
            <w:pPr>
              <w:contextualSpacing/>
              <w:jc w:val="center"/>
            </w:pPr>
            <w:r w:rsidRPr="00353A7D">
              <w:t>6</w:t>
            </w:r>
          </w:p>
        </w:tc>
        <w:tc>
          <w:tcPr>
            <w:tcW w:w="1479" w:type="dxa"/>
          </w:tcPr>
          <w:p w14:paraId="037AAE5D" w14:textId="77777777" w:rsidR="0052528F" w:rsidRPr="00353A7D" w:rsidRDefault="0052528F" w:rsidP="0052528F">
            <w:pPr>
              <w:contextualSpacing/>
              <w:jc w:val="center"/>
            </w:pPr>
            <w:r>
              <w:t>12</w:t>
            </w:r>
          </w:p>
        </w:tc>
        <w:tc>
          <w:tcPr>
            <w:tcW w:w="1329" w:type="dxa"/>
          </w:tcPr>
          <w:p w14:paraId="147FE5DA" w14:textId="77777777" w:rsidR="0052528F" w:rsidRPr="00353A7D" w:rsidRDefault="0052528F" w:rsidP="0052528F">
            <w:pPr>
              <w:contextualSpacing/>
              <w:jc w:val="center"/>
            </w:pPr>
            <w:r w:rsidRPr="00353A7D">
              <w:t>-</w:t>
            </w:r>
          </w:p>
        </w:tc>
        <w:tc>
          <w:tcPr>
            <w:tcW w:w="879" w:type="dxa"/>
          </w:tcPr>
          <w:p w14:paraId="09A19B4A" w14:textId="77777777" w:rsidR="0052528F" w:rsidRPr="00353A7D" w:rsidRDefault="0052528F" w:rsidP="0052528F">
            <w:pPr>
              <w:contextualSpacing/>
              <w:jc w:val="center"/>
            </w:pPr>
            <w:r w:rsidRPr="00353A7D">
              <w:t>-</w:t>
            </w:r>
          </w:p>
        </w:tc>
        <w:tc>
          <w:tcPr>
            <w:tcW w:w="1037" w:type="dxa"/>
          </w:tcPr>
          <w:p w14:paraId="17CF171D" w14:textId="77777777" w:rsidR="0052528F" w:rsidRPr="00353A7D" w:rsidRDefault="0052528F" w:rsidP="0052528F">
            <w:pPr>
              <w:contextualSpacing/>
              <w:jc w:val="center"/>
            </w:pPr>
            <w:r>
              <w:t>24</w:t>
            </w:r>
          </w:p>
        </w:tc>
      </w:tr>
      <w:tr w:rsidR="0052528F" w:rsidRPr="00353A7D" w14:paraId="4C1ECA1F" w14:textId="77777777" w:rsidTr="0052528F">
        <w:trPr>
          <w:trHeight w:val="271"/>
          <w:jc w:val="center"/>
        </w:trPr>
        <w:tc>
          <w:tcPr>
            <w:tcW w:w="954" w:type="dxa"/>
          </w:tcPr>
          <w:p w14:paraId="388BF964" w14:textId="77777777" w:rsidR="0052528F" w:rsidRPr="00353A7D" w:rsidRDefault="0052528F" w:rsidP="0052528F">
            <w:pPr>
              <w:contextualSpacing/>
              <w:jc w:val="center"/>
              <w:rPr>
                <w:bCs/>
              </w:rPr>
            </w:pPr>
            <w:r w:rsidRPr="00353A7D">
              <w:rPr>
                <w:bCs/>
              </w:rPr>
              <w:t>CO4</w:t>
            </w:r>
          </w:p>
        </w:tc>
        <w:tc>
          <w:tcPr>
            <w:tcW w:w="2296" w:type="dxa"/>
          </w:tcPr>
          <w:p w14:paraId="6CEB3463" w14:textId="77777777" w:rsidR="0052528F" w:rsidRPr="00353A7D" w:rsidRDefault="0052528F" w:rsidP="0052528F">
            <w:pPr>
              <w:contextualSpacing/>
              <w:jc w:val="center"/>
            </w:pPr>
            <w:r w:rsidRPr="00353A7D">
              <w:t>12.5</w:t>
            </w:r>
          </w:p>
        </w:tc>
        <w:tc>
          <w:tcPr>
            <w:tcW w:w="1476" w:type="dxa"/>
          </w:tcPr>
          <w:p w14:paraId="1645A99C" w14:textId="77777777" w:rsidR="0052528F" w:rsidRPr="00353A7D" w:rsidRDefault="0052528F" w:rsidP="0052528F">
            <w:pPr>
              <w:contextualSpacing/>
              <w:jc w:val="center"/>
            </w:pPr>
            <w:r w:rsidRPr="00353A7D">
              <w:t>6</w:t>
            </w:r>
          </w:p>
        </w:tc>
        <w:tc>
          <w:tcPr>
            <w:tcW w:w="1035" w:type="dxa"/>
          </w:tcPr>
          <w:p w14:paraId="09889207" w14:textId="77777777" w:rsidR="0052528F" w:rsidRPr="00353A7D" w:rsidRDefault="0052528F" w:rsidP="0052528F">
            <w:pPr>
              <w:contextualSpacing/>
              <w:jc w:val="center"/>
            </w:pPr>
            <w:r w:rsidRPr="00353A7D">
              <w:t>2</w:t>
            </w:r>
          </w:p>
        </w:tc>
        <w:tc>
          <w:tcPr>
            <w:tcW w:w="1479" w:type="dxa"/>
          </w:tcPr>
          <w:p w14:paraId="5756CD8A" w14:textId="77777777" w:rsidR="0052528F" w:rsidRPr="00353A7D" w:rsidRDefault="0052528F" w:rsidP="0052528F">
            <w:pPr>
              <w:contextualSpacing/>
              <w:jc w:val="center"/>
            </w:pPr>
            <w:r w:rsidRPr="00353A7D">
              <w:t>5</w:t>
            </w:r>
          </w:p>
        </w:tc>
        <w:tc>
          <w:tcPr>
            <w:tcW w:w="1329" w:type="dxa"/>
          </w:tcPr>
          <w:p w14:paraId="38180D69" w14:textId="77777777" w:rsidR="0052528F" w:rsidRPr="00353A7D" w:rsidRDefault="0052528F" w:rsidP="0052528F">
            <w:pPr>
              <w:contextualSpacing/>
              <w:jc w:val="center"/>
            </w:pPr>
            <w:r w:rsidRPr="00353A7D">
              <w:t>-</w:t>
            </w:r>
          </w:p>
        </w:tc>
        <w:tc>
          <w:tcPr>
            <w:tcW w:w="879" w:type="dxa"/>
          </w:tcPr>
          <w:p w14:paraId="0DC74CAA" w14:textId="77777777" w:rsidR="0052528F" w:rsidRPr="00353A7D" w:rsidRDefault="0052528F" w:rsidP="0052528F">
            <w:pPr>
              <w:contextualSpacing/>
              <w:jc w:val="center"/>
            </w:pPr>
            <w:r w:rsidRPr="00353A7D">
              <w:t>-</w:t>
            </w:r>
          </w:p>
        </w:tc>
        <w:tc>
          <w:tcPr>
            <w:tcW w:w="1037" w:type="dxa"/>
          </w:tcPr>
          <w:p w14:paraId="31D4CF3B" w14:textId="77777777" w:rsidR="0052528F" w:rsidRPr="00353A7D" w:rsidRDefault="0052528F" w:rsidP="0052528F">
            <w:pPr>
              <w:contextualSpacing/>
              <w:jc w:val="center"/>
            </w:pPr>
            <w:r w:rsidRPr="00353A7D">
              <w:t>25.5</w:t>
            </w:r>
          </w:p>
        </w:tc>
      </w:tr>
      <w:tr w:rsidR="0052528F" w:rsidRPr="00353A7D" w14:paraId="679998EF" w14:textId="77777777" w:rsidTr="0052528F">
        <w:trPr>
          <w:trHeight w:val="271"/>
          <w:jc w:val="center"/>
        </w:trPr>
        <w:tc>
          <w:tcPr>
            <w:tcW w:w="954" w:type="dxa"/>
          </w:tcPr>
          <w:p w14:paraId="543CF03C" w14:textId="77777777" w:rsidR="0052528F" w:rsidRPr="00353A7D" w:rsidRDefault="0052528F" w:rsidP="0052528F">
            <w:pPr>
              <w:contextualSpacing/>
              <w:jc w:val="center"/>
              <w:rPr>
                <w:bCs/>
              </w:rPr>
            </w:pPr>
            <w:r w:rsidRPr="00353A7D">
              <w:rPr>
                <w:bCs/>
              </w:rPr>
              <w:t>CO5</w:t>
            </w:r>
          </w:p>
        </w:tc>
        <w:tc>
          <w:tcPr>
            <w:tcW w:w="2296" w:type="dxa"/>
          </w:tcPr>
          <w:p w14:paraId="40D919FE" w14:textId="77777777" w:rsidR="0052528F" w:rsidRPr="00353A7D" w:rsidRDefault="0052528F" w:rsidP="0052528F">
            <w:pPr>
              <w:contextualSpacing/>
              <w:jc w:val="center"/>
            </w:pPr>
            <w:r w:rsidRPr="00353A7D">
              <w:t>1</w:t>
            </w:r>
          </w:p>
        </w:tc>
        <w:tc>
          <w:tcPr>
            <w:tcW w:w="1476" w:type="dxa"/>
          </w:tcPr>
          <w:p w14:paraId="63C70A33" w14:textId="77777777" w:rsidR="0052528F" w:rsidRPr="00353A7D" w:rsidRDefault="0052528F" w:rsidP="0052528F">
            <w:pPr>
              <w:contextualSpacing/>
              <w:jc w:val="center"/>
            </w:pPr>
            <w:r w:rsidRPr="00353A7D">
              <w:t>1</w:t>
            </w:r>
          </w:p>
        </w:tc>
        <w:tc>
          <w:tcPr>
            <w:tcW w:w="1035" w:type="dxa"/>
          </w:tcPr>
          <w:p w14:paraId="65DF3A11" w14:textId="77777777" w:rsidR="0052528F" w:rsidRPr="00353A7D" w:rsidRDefault="0052528F" w:rsidP="0052528F">
            <w:pPr>
              <w:contextualSpacing/>
              <w:jc w:val="center"/>
            </w:pPr>
            <w:r w:rsidRPr="00353A7D">
              <w:t>-</w:t>
            </w:r>
          </w:p>
        </w:tc>
        <w:tc>
          <w:tcPr>
            <w:tcW w:w="1479" w:type="dxa"/>
          </w:tcPr>
          <w:p w14:paraId="3FC37B76" w14:textId="77777777" w:rsidR="0052528F" w:rsidRPr="00353A7D" w:rsidRDefault="0052528F" w:rsidP="0052528F">
            <w:pPr>
              <w:contextualSpacing/>
              <w:jc w:val="center"/>
            </w:pPr>
            <w:r>
              <w:t>15</w:t>
            </w:r>
          </w:p>
        </w:tc>
        <w:tc>
          <w:tcPr>
            <w:tcW w:w="1329" w:type="dxa"/>
          </w:tcPr>
          <w:p w14:paraId="49643D2D" w14:textId="77777777" w:rsidR="0052528F" w:rsidRPr="00353A7D" w:rsidRDefault="0052528F" w:rsidP="0052528F">
            <w:pPr>
              <w:contextualSpacing/>
              <w:jc w:val="center"/>
            </w:pPr>
            <w:r w:rsidRPr="00353A7D">
              <w:t>-</w:t>
            </w:r>
          </w:p>
        </w:tc>
        <w:tc>
          <w:tcPr>
            <w:tcW w:w="879" w:type="dxa"/>
          </w:tcPr>
          <w:p w14:paraId="258BC2FD" w14:textId="77777777" w:rsidR="0052528F" w:rsidRPr="00353A7D" w:rsidRDefault="0052528F" w:rsidP="0052528F">
            <w:pPr>
              <w:contextualSpacing/>
              <w:jc w:val="center"/>
            </w:pPr>
            <w:r w:rsidRPr="00353A7D">
              <w:t>-</w:t>
            </w:r>
          </w:p>
        </w:tc>
        <w:tc>
          <w:tcPr>
            <w:tcW w:w="1037" w:type="dxa"/>
          </w:tcPr>
          <w:p w14:paraId="7DC41D01" w14:textId="77777777" w:rsidR="0052528F" w:rsidRPr="00353A7D" w:rsidRDefault="0052528F" w:rsidP="0052528F">
            <w:pPr>
              <w:contextualSpacing/>
              <w:jc w:val="center"/>
            </w:pPr>
            <w:r>
              <w:t>17</w:t>
            </w:r>
          </w:p>
        </w:tc>
      </w:tr>
      <w:tr w:rsidR="0052528F" w:rsidRPr="00353A7D" w14:paraId="5DB58EF0" w14:textId="77777777" w:rsidTr="0052528F">
        <w:trPr>
          <w:trHeight w:val="286"/>
          <w:jc w:val="center"/>
        </w:trPr>
        <w:tc>
          <w:tcPr>
            <w:tcW w:w="954" w:type="dxa"/>
          </w:tcPr>
          <w:p w14:paraId="0A8D067C" w14:textId="77777777" w:rsidR="0052528F" w:rsidRPr="00353A7D" w:rsidRDefault="0052528F" w:rsidP="0052528F">
            <w:pPr>
              <w:contextualSpacing/>
              <w:jc w:val="center"/>
              <w:rPr>
                <w:bCs/>
              </w:rPr>
            </w:pPr>
            <w:r w:rsidRPr="00353A7D">
              <w:rPr>
                <w:bCs/>
              </w:rPr>
              <w:t>CO6</w:t>
            </w:r>
          </w:p>
        </w:tc>
        <w:tc>
          <w:tcPr>
            <w:tcW w:w="2296" w:type="dxa"/>
          </w:tcPr>
          <w:p w14:paraId="5F3E679C" w14:textId="77777777" w:rsidR="0052528F" w:rsidRPr="00353A7D" w:rsidRDefault="0052528F" w:rsidP="0052528F">
            <w:pPr>
              <w:contextualSpacing/>
              <w:jc w:val="center"/>
            </w:pPr>
            <w:r w:rsidRPr="00353A7D">
              <w:t>-</w:t>
            </w:r>
          </w:p>
        </w:tc>
        <w:tc>
          <w:tcPr>
            <w:tcW w:w="1476" w:type="dxa"/>
          </w:tcPr>
          <w:p w14:paraId="7819BE16" w14:textId="77777777" w:rsidR="0052528F" w:rsidRPr="00353A7D" w:rsidRDefault="0052528F" w:rsidP="0052528F">
            <w:pPr>
              <w:contextualSpacing/>
              <w:jc w:val="center"/>
            </w:pPr>
            <w:r w:rsidRPr="00353A7D">
              <w:t>7.5</w:t>
            </w:r>
          </w:p>
        </w:tc>
        <w:tc>
          <w:tcPr>
            <w:tcW w:w="1035" w:type="dxa"/>
          </w:tcPr>
          <w:p w14:paraId="0E9E39D9" w14:textId="77777777" w:rsidR="0052528F" w:rsidRPr="00353A7D" w:rsidRDefault="0052528F" w:rsidP="0052528F">
            <w:pPr>
              <w:contextualSpacing/>
              <w:jc w:val="center"/>
            </w:pPr>
            <w:r w:rsidRPr="00353A7D">
              <w:t>5</w:t>
            </w:r>
          </w:p>
        </w:tc>
        <w:tc>
          <w:tcPr>
            <w:tcW w:w="1479" w:type="dxa"/>
          </w:tcPr>
          <w:p w14:paraId="671DE404" w14:textId="77777777" w:rsidR="0052528F" w:rsidRPr="00353A7D" w:rsidRDefault="0052528F" w:rsidP="0052528F">
            <w:pPr>
              <w:contextualSpacing/>
              <w:jc w:val="center"/>
            </w:pPr>
            <w:r w:rsidRPr="00353A7D">
              <w:t>-</w:t>
            </w:r>
          </w:p>
        </w:tc>
        <w:tc>
          <w:tcPr>
            <w:tcW w:w="1329" w:type="dxa"/>
          </w:tcPr>
          <w:p w14:paraId="00C15169" w14:textId="77777777" w:rsidR="0052528F" w:rsidRPr="00353A7D" w:rsidRDefault="0052528F" w:rsidP="0052528F">
            <w:pPr>
              <w:contextualSpacing/>
              <w:jc w:val="center"/>
            </w:pPr>
            <w:r w:rsidRPr="00353A7D">
              <w:t>-</w:t>
            </w:r>
          </w:p>
        </w:tc>
        <w:tc>
          <w:tcPr>
            <w:tcW w:w="879" w:type="dxa"/>
          </w:tcPr>
          <w:p w14:paraId="135CE876" w14:textId="77777777" w:rsidR="0052528F" w:rsidRPr="00353A7D" w:rsidRDefault="0052528F" w:rsidP="0052528F">
            <w:pPr>
              <w:contextualSpacing/>
              <w:jc w:val="center"/>
            </w:pPr>
            <w:r w:rsidRPr="00353A7D">
              <w:t>-</w:t>
            </w:r>
          </w:p>
        </w:tc>
        <w:tc>
          <w:tcPr>
            <w:tcW w:w="1037" w:type="dxa"/>
          </w:tcPr>
          <w:p w14:paraId="6E4EBD00" w14:textId="77777777" w:rsidR="0052528F" w:rsidRPr="00353A7D" w:rsidRDefault="0052528F" w:rsidP="0052528F">
            <w:pPr>
              <w:contextualSpacing/>
              <w:jc w:val="center"/>
            </w:pPr>
            <w:r w:rsidRPr="00353A7D">
              <w:t>12.5</w:t>
            </w:r>
          </w:p>
        </w:tc>
      </w:tr>
      <w:tr w:rsidR="0052528F" w:rsidRPr="00353A7D" w14:paraId="5E33F961" w14:textId="77777777" w:rsidTr="0052528F">
        <w:trPr>
          <w:trHeight w:val="256"/>
          <w:jc w:val="center"/>
        </w:trPr>
        <w:tc>
          <w:tcPr>
            <w:tcW w:w="9448" w:type="dxa"/>
            <w:gridSpan w:val="7"/>
          </w:tcPr>
          <w:p w14:paraId="19397F02" w14:textId="77777777" w:rsidR="0052528F" w:rsidRPr="00353A7D" w:rsidRDefault="0052528F" w:rsidP="0052528F">
            <w:pPr>
              <w:contextualSpacing/>
            </w:pPr>
          </w:p>
        </w:tc>
        <w:tc>
          <w:tcPr>
            <w:tcW w:w="1037" w:type="dxa"/>
          </w:tcPr>
          <w:p w14:paraId="4DCA1FD4" w14:textId="77777777" w:rsidR="0052528F" w:rsidRPr="00353A7D" w:rsidRDefault="0052528F" w:rsidP="0052528F">
            <w:pPr>
              <w:contextualSpacing/>
              <w:jc w:val="center"/>
              <w:rPr>
                <w:b/>
              </w:rPr>
            </w:pPr>
            <w:r w:rsidRPr="00353A7D">
              <w:rPr>
                <w:b/>
              </w:rPr>
              <w:t>125</w:t>
            </w:r>
          </w:p>
        </w:tc>
      </w:tr>
    </w:tbl>
    <w:p w14:paraId="0AF2F7A0" w14:textId="77777777" w:rsidR="0052528F" w:rsidRPr="00353A7D" w:rsidRDefault="0052528F" w:rsidP="0052528F">
      <w:pPr>
        <w:contextualSpacing/>
      </w:pPr>
    </w:p>
    <w:p w14:paraId="44249A45" w14:textId="77777777" w:rsidR="0052528F" w:rsidRDefault="0052528F" w:rsidP="00D002E9">
      <w:pPr>
        <w:jc w:val="right"/>
        <w:rPr>
          <w:bCs/>
        </w:rPr>
      </w:pPr>
    </w:p>
    <w:p w14:paraId="4B3F1558" w14:textId="77777777" w:rsidR="0052528F" w:rsidRDefault="0052528F" w:rsidP="0052528F">
      <w:pPr>
        <w:jc w:val="center"/>
        <w:rPr>
          <w:bCs/>
        </w:rPr>
      </w:pPr>
      <w:r w:rsidRPr="0037089B">
        <w:rPr>
          <w:noProof/>
        </w:rPr>
        <w:lastRenderedPageBreak/>
        <w:drawing>
          <wp:inline distT="0" distB="0" distL="0" distR="0" wp14:anchorId="1DA2C767" wp14:editId="08C87A7C">
            <wp:extent cx="4740087" cy="1178853"/>
            <wp:effectExtent l="0" t="0" r="3810" b="254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4E22A75C" w14:textId="77777777" w:rsidR="0052528F" w:rsidRPr="00C829E1" w:rsidRDefault="0052528F"/>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8"/>
        <w:gridCol w:w="6010"/>
        <w:gridCol w:w="1890"/>
        <w:gridCol w:w="900"/>
      </w:tblGrid>
      <w:tr w:rsidR="0052528F" w:rsidRPr="00C829E1" w14:paraId="4E3BD4B0" w14:textId="77777777" w:rsidTr="0052528F">
        <w:tc>
          <w:tcPr>
            <w:tcW w:w="1838" w:type="dxa"/>
          </w:tcPr>
          <w:p w14:paraId="227B5ED2" w14:textId="77777777" w:rsidR="0052528F" w:rsidRPr="00C829E1" w:rsidRDefault="0052528F" w:rsidP="0052528F">
            <w:pPr>
              <w:pStyle w:val="Title"/>
              <w:jc w:val="left"/>
              <w:rPr>
                <w:b/>
                <w:szCs w:val="24"/>
              </w:rPr>
            </w:pPr>
            <w:r>
              <w:rPr>
                <w:b/>
                <w:szCs w:val="24"/>
              </w:rPr>
              <w:t xml:space="preserve">Course Code </w:t>
            </w:r>
            <w:r w:rsidRPr="00C829E1">
              <w:rPr>
                <w:b/>
                <w:szCs w:val="24"/>
              </w:rPr>
              <w:t>:</w:t>
            </w:r>
          </w:p>
        </w:tc>
        <w:tc>
          <w:tcPr>
            <w:tcW w:w="6010" w:type="dxa"/>
          </w:tcPr>
          <w:p w14:paraId="71F1756E" w14:textId="77777777" w:rsidR="0052528F" w:rsidRPr="00C829E1" w:rsidRDefault="0052528F" w:rsidP="0052528F">
            <w:pPr>
              <w:pStyle w:val="Title"/>
              <w:jc w:val="left"/>
              <w:rPr>
                <w:b/>
                <w:szCs w:val="24"/>
              </w:rPr>
            </w:pPr>
            <w:r w:rsidRPr="00C829E1">
              <w:rPr>
                <w:b/>
                <w:szCs w:val="24"/>
              </w:rPr>
              <w:t>18AG2030</w:t>
            </w:r>
          </w:p>
        </w:tc>
        <w:tc>
          <w:tcPr>
            <w:tcW w:w="1890" w:type="dxa"/>
          </w:tcPr>
          <w:p w14:paraId="5732E051" w14:textId="77777777" w:rsidR="0052528F" w:rsidRPr="00C829E1" w:rsidRDefault="0052528F" w:rsidP="0052528F">
            <w:pPr>
              <w:pStyle w:val="Title"/>
              <w:jc w:val="left"/>
              <w:rPr>
                <w:b/>
                <w:szCs w:val="24"/>
              </w:rPr>
            </w:pPr>
            <w:r w:rsidRPr="00C829E1">
              <w:rPr>
                <w:b/>
                <w:szCs w:val="24"/>
              </w:rPr>
              <w:t>Duration      :</w:t>
            </w:r>
          </w:p>
        </w:tc>
        <w:tc>
          <w:tcPr>
            <w:tcW w:w="900" w:type="dxa"/>
          </w:tcPr>
          <w:p w14:paraId="55D457DE" w14:textId="77777777" w:rsidR="0052528F" w:rsidRPr="00C829E1" w:rsidRDefault="0052528F" w:rsidP="0052528F">
            <w:pPr>
              <w:pStyle w:val="Title"/>
              <w:jc w:val="left"/>
              <w:rPr>
                <w:b/>
                <w:szCs w:val="24"/>
              </w:rPr>
            </w:pPr>
            <w:r w:rsidRPr="00C829E1">
              <w:rPr>
                <w:b/>
                <w:szCs w:val="24"/>
              </w:rPr>
              <w:t>3hrs</w:t>
            </w:r>
          </w:p>
        </w:tc>
      </w:tr>
      <w:tr w:rsidR="0052528F" w:rsidRPr="00C829E1" w14:paraId="1FD558EB" w14:textId="77777777" w:rsidTr="0052528F">
        <w:tc>
          <w:tcPr>
            <w:tcW w:w="1838" w:type="dxa"/>
          </w:tcPr>
          <w:p w14:paraId="685B3322" w14:textId="77777777" w:rsidR="0052528F" w:rsidRPr="00C829E1" w:rsidRDefault="0052528F" w:rsidP="0052528F">
            <w:pPr>
              <w:pStyle w:val="Title"/>
              <w:jc w:val="left"/>
              <w:rPr>
                <w:b/>
                <w:szCs w:val="24"/>
              </w:rPr>
            </w:pPr>
            <w:r>
              <w:rPr>
                <w:b/>
                <w:szCs w:val="24"/>
              </w:rPr>
              <w:t xml:space="preserve">Course </w:t>
            </w:r>
            <w:proofErr w:type="gramStart"/>
            <w:r w:rsidRPr="00C829E1">
              <w:rPr>
                <w:b/>
                <w:szCs w:val="24"/>
              </w:rPr>
              <w:t>Name :</w:t>
            </w:r>
            <w:proofErr w:type="gramEnd"/>
          </w:p>
        </w:tc>
        <w:tc>
          <w:tcPr>
            <w:tcW w:w="6010" w:type="dxa"/>
          </w:tcPr>
          <w:p w14:paraId="0DC59F55" w14:textId="77777777" w:rsidR="0052528F" w:rsidRPr="00C829E1" w:rsidRDefault="0052528F" w:rsidP="0052528F">
            <w:pPr>
              <w:pStyle w:val="Title"/>
              <w:jc w:val="left"/>
              <w:rPr>
                <w:b/>
                <w:szCs w:val="24"/>
              </w:rPr>
            </w:pPr>
            <w:r w:rsidRPr="00C829E1">
              <w:rPr>
                <w:b/>
                <w:szCs w:val="24"/>
              </w:rPr>
              <w:t>DISEASES OF FIELD AND HORTICULTURAL CROPS AND THEIR MANAGEMENT-II</w:t>
            </w:r>
          </w:p>
        </w:tc>
        <w:tc>
          <w:tcPr>
            <w:tcW w:w="1890" w:type="dxa"/>
          </w:tcPr>
          <w:p w14:paraId="717E3CA5" w14:textId="77777777" w:rsidR="0052528F" w:rsidRPr="00C829E1" w:rsidRDefault="0052528F" w:rsidP="0052528F">
            <w:pPr>
              <w:pStyle w:val="Title"/>
              <w:jc w:val="left"/>
              <w:rPr>
                <w:b/>
                <w:szCs w:val="24"/>
              </w:rPr>
            </w:pPr>
            <w:r w:rsidRPr="00C829E1">
              <w:rPr>
                <w:b/>
                <w:szCs w:val="24"/>
              </w:rPr>
              <w:t xml:space="preserve">Max. </w:t>
            </w:r>
            <w:proofErr w:type="gramStart"/>
            <w:r w:rsidRPr="00C829E1">
              <w:rPr>
                <w:b/>
                <w:szCs w:val="24"/>
              </w:rPr>
              <w:t>Marks :</w:t>
            </w:r>
            <w:proofErr w:type="gramEnd"/>
          </w:p>
        </w:tc>
        <w:tc>
          <w:tcPr>
            <w:tcW w:w="900" w:type="dxa"/>
          </w:tcPr>
          <w:p w14:paraId="12E96BB2" w14:textId="77777777" w:rsidR="0052528F" w:rsidRPr="00C829E1" w:rsidRDefault="0052528F" w:rsidP="0052528F">
            <w:pPr>
              <w:pStyle w:val="Title"/>
              <w:jc w:val="left"/>
              <w:rPr>
                <w:b/>
                <w:szCs w:val="24"/>
              </w:rPr>
            </w:pPr>
            <w:r w:rsidRPr="00C829E1">
              <w:rPr>
                <w:b/>
                <w:szCs w:val="24"/>
              </w:rPr>
              <w:t>100</w:t>
            </w:r>
          </w:p>
        </w:tc>
      </w:tr>
    </w:tbl>
    <w:p w14:paraId="56C0ED43" w14:textId="77777777" w:rsidR="0052528F" w:rsidRPr="00C829E1" w:rsidRDefault="0052528F" w:rsidP="005133D7">
      <w:pPr>
        <w:rPr>
          <w:b/>
          <w:u w:val="single"/>
        </w:rPr>
      </w:pPr>
    </w:p>
    <w:tbl>
      <w:tblPr>
        <w:tblStyle w:val="TableGrid"/>
        <w:tblW w:w="5223" w:type="pct"/>
        <w:tblLayout w:type="fixed"/>
        <w:tblLook w:val="04A0" w:firstRow="1" w:lastRow="0" w:firstColumn="1" w:lastColumn="0" w:noHBand="0" w:noVBand="1"/>
      </w:tblPr>
      <w:tblGrid>
        <w:gridCol w:w="719"/>
        <w:gridCol w:w="7537"/>
        <w:gridCol w:w="869"/>
        <w:gridCol w:w="723"/>
        <w:gridCol w:w="1015"/>
      </w:tblGrid>
      <w:tr w:rsidR="0052528F" w:rsidRPr="00C829E1" w14:paraId="77FAD4E7" w14:textId="77777777" w:rsidTr="0052528F">
        <w:tc>
          <w:tcPr>
            <w:tcW w:w="331" w:type="pct"/>
            <w:vAlign w:val="center"/>
          </w:tcPr>
          <w:p w14:paraId="425AFE87" w14:textId="77777777" w:rsidR="0052528F" w:rsidRPr="00C829E1" w:rsidRDefault="0052528F" w:rsidP="005133D7">
            <w:pPr>
              <w:jc w:val="center"/>
              <w:rPr>
                <w:b/>
              </w:rPr>
            </w:pPr>
            <w:r w:rsidRPr="00C829E1">
              <w:rPr>
                <w:b/>
              </w:rPr>
              <w:t>Q. No.</w:t>
            </w:r>
          </w:p>
        </w:tc>
        <w:tc>
          <w:tcPr>
            <w:tcW w:w="3469" w:type="pct"/>
            <w:vAlign w:val="center"/>
          </w:tcPr>
          <w:p w14:paraId="37E35D0E" w14:textId="77777777" w:rsidR="0052528F" w:rsidRPr="00C829E1" w:rsidRDefault="0052528F" w:rsidP="005133D7">
            <w:pPr>
              <w:jc w:val="center"/>
              <w:rPr>
                <w:b/>
              </w:rPr>
            </w:pPr>
            <w:r w:rsidRPr="00C829E1">
              <w:rPr>
                <w:b/>
              </w:rPr>
              <w:t>Questions</w:t>
            </w:r>
          </w:p>
        </w:tc>
        <w:tc>
          <w:tcPr>
            <w:tcW w:w="400" w:type="pct"/>
          </w:tcPr>
          <w:p w14:paraId="2875BE06" w14:textId="77777777" w:rsidR="0052528F" w:rsidRPr="00C829E1" w:rsidRDefault="0052528F" w:rsidP="005133D7">
            <w:pPr>
              <w:jc w:val="center"/>
              <w:rPr>
                <w:b/>
              </w:rPr>
            </w:pPr>
            <w:r w:rsidRPr="00C829E1">
              <w:rPr>
                <w:b/>
              </w:rPr>
              <w:t>CO</w:t>
            </w:r>
          </w:p>
        </w:tc>
        <w:tc>
          <w:tcPr>
            <w:tcW w:w="333" w:type="pct"/>
          </w:tcPr>
          <w:p w14:paraId="4807C126" w14:textId="77777777" w:rsidR="0052528F" w:rsidRPr="00C829E1" w:rsidRDefault="0052528F" w:rsidP="005133D7">
            <w:pPr>
              <w:jc w:val="center"/>
              <w:rPr>
                <w:b/>
              </w:rPr>
            </w:pPr>
            <w:r w:rsidRPr="00C829E1">
              <w:rPr>
                <w:b/>
              </w:rPr>
              <w:t>BL</w:t>
            </w:r>
          </w:p>
        </w:tc>
        <w:tc>
          <w:tcPr>
            <w:tcW w:w="467" w:type="pct"/>
            <w:vAlign w:val="center"/>
          </w:tcPr>
          <w:p w14:paraId="6C89A7E4" w14:textId="77777777" w:rsidR="0052528F" w:rsidRPr="00C829E1" w:rsidRDefault="0052528F" w:rsidP="005133D7">
            <w:pPr>
              <w:jc w:val="center"/>
              <w:rPr>
                <w:b/>
              </w:rPr>
            </w:pPr>
            <w:r w:rsidRPr="00C829E1">
              <w:rPr>
                <w:b/>
              </w:rPr>
              <w:t>Marks</w:t>
            </w:r>
          </w:p>
        </w:tc>
      </w:tr>
      <w:tr w:rsidR="0052528F" w:rsidRPr="00C829E1" w14:paraId="1BA24CDF" w14:textId="77777777" w:rsidTr="0052528F">
        <w:tc>
          <w:tcPr>
            <w:tcW w:w="5000" w:type="pct"/>
            <w:gridSpan w:val="5"/>
          </w:tcPr>
          <w:p w14:paraId="6CC6A484" w14:textId="77777777" w:rsidR="0052528F" w:rsidRPr="00C829E1" w:rsidRDefault="0052528F" w:rsidP="0052528F">
            <w:pPr>
              <w:jc w:val="center"/>
              <w:rPr>
                <w:b/>
                <w:u w:val="single"/>
              </w:rPr>
            </w:pPr>
            <w:r w:rsidRPr="00C829E1">
              <w:rPr>
                <w:b/>
                <w:u w:val="single"/>
              </w:rPr>
              <w:t>PART – A (20X1 = 20 MARKS)</w:t>
            </w:r>
          </w:p>
        </w:tc>
      </w:tr>
      <w:tr w:rsidR="0052528F" w:rsidRPr="00C829E1" w14:paraId="3E33AB8D" w14:textId="77777777" w:rsidTr="0052528F">
        <w:tc>
          <w:tcPr>
            <w:tcW w:w="331" w:type="pct"/>
          </w:tcPr>
          <w:p w14:paraId="3C6BD6A9" w14:textId="77777777" w:rsidR="0052528F" w:rsidRPr="00C829E1" w:rsidRDefault="0052528F" w:rsidP="0052528F">
            <w:pPr>
              <w:jc w:val="center"/>
            </w:pPr>
            <w:r w:rsidRPr="00C829E1">
              <w:t>1.</w:t>
            </w:r>
          </w:p>
        </w:tc>
        <w:tc>
          <w:tcPr>
            <w:tcW w:w="3469" w:type="pct"/>
          </w:tcPr>
          <w:p w14:paraId="1016EE75" w14:textId="77777777" w:rsidR="0052528F" w:rsidRPr="00C829E1" w:rsidRDefault="0052528F" w:rsidP="0052528F">
            <w:pPr>
              <w:jc w:val="both"/>
            </w:pPr>
            <w:r w:rsidRPr="00C829E1">
              <w:t>Wart of potato is caused by -----------------.</w:t>
            </w:r>
          </w:p>
        </w:tc>
        <w:tc>
          <w:tcPr>
            <w:tcW w:w="400" w:type="pct"/>
          </w:tcPr>
          <w:p w14:paraId="5AC6C8E8" w14:textId="77777777" w:rsidR="0052528F" w:rsidRPr="00C829E1" w:rsidRDefault="0052528F" w:rsidP="0052528F">
            <w:r w:rsidRPr="00C829E1">
              <w:t xml:space="preserve">CO1  </w:t>
            </w:r>
          </w:p>
        </w:tc>
        <w:tc>
          <w:tcPr>
            <w:tcW w:w="333" w:type="pct"/>
          </w:tcPr>
          <w:p w14:paraId="17165449" w14:textId="77777777" w:rsidR="0052528F" w:rsidRPr="00C829E1" w:rsidRDefault="0052528F" w:rsidP="0052528F">
            <w:pPr>
              <w:jc w:val="center"/>
            </w:pPr>
            <w:r w:rsidRPr="00C829E1">
              <w:t>R</w:t>
            </w:r>
          </w:p>
        </w:tc>
        <w:tc>
          <w:tcPr>
            <w:tcW w:w="467" w:type="pct"/>
          </w:tcPr>
          <w:p w14:paraId="4EAC2C7E" w14:textId="77777777" w:rsidR="0052528F" w:rsidRPr="00C829E1" w:rsidRDefault="0052528F" w:rsidP="0052528F">
            <w:pPr>
              <w:jc w:val="center"/>
            </w:pPr>
            <w:r w:rsidRPr="00C829E1">
              <w:t>1</w:t>
            </w:r>
          </w:p>
        </w:tc>
      </w:tr>
      <w:tr w:rsidR="0052528F" w:rsidRPr="00C829E1" w14:paraId="5C93ADB5" w14:textId="77777777" w:rsidTr="0052528F">
        <w:tc>
          <w:tcPr>
            <w:tcW w:w="331" w:type="pct"/>
          </w:tcPr>
          <w:p w14:paraId="5F490887" w14:textId="77777777" w:rsidR="0052528F" w:rsidRPr="00C829E1" w:rsidRDefault="0052528F" w:rsidP="0052528F">
            <w:pPr>
              <w:jc w:val="center"/>
            </w:pPr>
            <w:r w:rsidRPr="00C829E1">
              <w:t>2.</w:t>
            </w:r>
          </w:p>
        </w:tc>
        <w:tc>
          <w:tcPr>
            <w:tcW w:w="3469" w:type="pct"/>
          </w:tcPr>
          <w:p w14:paraId="0FD907C0" w14:textId="77777777" w:rsidR="0052528F" w:rsidRPr="00C829E1" w:rsidRDefault="0052528F" w:rsidP="0052528F">
            <w:pPr>
              <w:jc w:val="both"/>
            </w:pPr>
            <w:r w:rsidRPr="00C829E1">
              <w:t>Purple blotch of onion is incited by -----------.</w:t>
            </w:r>
          </w:p>
        </w:tc>
        <w:tc>
          <w:tcPr>
            <w:tcW w:w="400" w:type="pct"/>
          </w:tcPr>
          <w:p w14:paraId="140B0906" w14:textId="77777777" w:rsidR="0052528F" w:rsidRPr="00C829E1" w:rsidRDefault="0052528F" w:rsidP="0052528F">
            <w:r w:rsidRPr="00C829E1">
              <w:t xml:space="preserve">CO1 </w:t>
            </w:r>
          </w:p>
        </w:tc>
        <w:tc>
          <w:tcPr>
            <w:tcW w:w="333" w:type="pct"/>
          </w:tcPr>
          <w:p w14:paraId="0665EE78" w14:textId="77777777" w:rsidR="0052528F" w:rsidRPr="00C829E1" w:rsidRDefault="0052528F" w:rsidP="0052528F">
            <w:pPr>
              <w:jc w:val="center"/>
            </w:pPr>
            <w:r w:rsidRPr="00C829E1">
              <w:t>R</w:t>
            </w:r>
          </w:p>
        </w:tc>
        <w:tc>
          <w:tcPr>
            <w:tcW w:w="467" w:type="pct"/>
          </w:tcPr>
          <w:p w14:paraId="0F7A296B" w14:textId="77777777" w:rsidR="0052528F" w:rsidRPr="00C829E1" w:rsidRDefault="0052528F" w:rsidP="0052528F">
            <w:pPr>
              <w:jc w:val="center"/>
            </w:pPr>
            <w:r w:rsidRPr="00C829E1">
              <w:t>1</w:t>
            </w:r>
          </w:p>
        </w:tc>
      </w:tr>
      <w:tr w:rsidR="0052528F" w:rsidRPr="00C829E1" w14:paraId="3CF2F36C" w14:textId="77777777" w:rsidTr="0052528F">
        <w:tc>
          <w:tcPr>
            <w:tcW w:w="331" w:type="pct"/>
          </w:tcPr>
          <w:p w14:paraId="287BEFAB" w14:textId="77777777" w:rsidR="0052528F" w:rsidRPr="00C829E1" w:rsidRDefault="0052528F" w:rsidP="0052528F">
            <w:pPr>
              <w:jc w:val="center"/>
            </w:pPr>
            <w:r w:rsidRPr="00C829E1">
              <w:t>3.</w:t>
            </w:r>
          </w:p>
        </w:tc>
        <w:tc>
          <w:tcPr>
            <w:tcW w:w="3469" w:type="pct"/>
          </w:tcPr>
          <w:p w14:paraId="35A630B7" w14:textId="77777777" w:rsidR="0052528F" w:rsidRPr="00C829E1" w:rsidRDefault="0052528F" w:rsidP="0052528F">
            <w:pPr>
              <w:jc w:val="both"/>
            </w:pPr>
            <w:r w:rsidRPr="00C829E1">
              <w:t>Name the causal organism for Lentil rust.</w:t>
            </w:r>
          </w:p>
        </w:tc>
        <w:tc>
          <w:tcPr>
            <w:tcW w:w="400" w:type="pct"/>
          </w:tcPr>
          <w:p w14:paraId="43A79BCC" w14:textId="77777777" w:rsidR="0052528F" w:rsidRPr="00C829E1" w:rsidRDefault="0052528F" w:rsidP="0052528F">
            <w:r w:rsidRPr="00C829E1">
              <w:t xml:space="preserve">CO1  </w:t>
            </w:r>
          </w:p>
        </w:tc>
        <w:tc>
          <w:tcPr>
            <w:tcW w:w="333" w:type="pct"/>
          </w:tcPr>
          <w:p w14:paraId="1010A73F" w14:textId="77777777" w:rsidR="0052528F" w:rsidRPr="00C829E1" w:rsidRDefault="0052528F" w:rsidP="0052528F">
            <w:pPr>
              <w:jc w:val="center"/>
            </w:pPr>
            <w:r w:rsidRPr="00C829E1">
              <w:t>R</w:t>
            </w:r>
          </w:p>
        </w:tc>
        <w:tc>
          <w:tcPr>
            <w:tcW w:w="467" w:type="pct"/>
          </w:tcPr>
          <w:p w14:paraId="69ECCFF6" w14:textId="77777777" w:rsidR="0052528F" w:rsidRPr="00C829E1" w:rsidRDefault="0052528F" w:rsidP="0052528F">
            <w:pPr>
              <w:jc w:val="center"/>
            </w:pPr>
            <w:r w:rsidRPr="00C829E1">
              <w:t>1</w:t>
            </w:r>
          </w:p>
        </w:tc>
      </w:tr>
      <w:tr w:rsidR="0052528F" w:rsidRPr="00C829E1" w14:paraId="0A584A6C" w14:textId="77777777" w:rsidTr="0052528F">
        <w:tc>
          <w:tcPr>
            <w:tcW w:w="331" w:type="pct"/>
          </w:tcPr>
          <w:p w14:paraId="4F715505" w14:textId="77777777" w:rsidR="0052528F" w:rsidRPr="00C829E1" w:rsidRDefault="0052528F" w:rsidP="0052528F">
            <w:pPr>
              <w:jc w:val="center"/>
            </w:pPr>
            <w:r w:rsidRPr="00C829E1">
              <w:t>4.</w:t>
            </w:r>
          </w:p>
        </w:tc>
        <w:tc>
          <w:tcPr>
            <w:tcW w:w="3469" w:type="pct"/>
          </w:tcPr>
          <w:p w14:paraId="49D7720A" w14:textId="77777777" w:rsidR="0052528F" w:rsidRPr="00C829E1" w:rsidRDefault="0052528F" w:rsidP="0052528F">
            <w:pPr>
              <w:jc w:val="both"/>
            </w:pPr>
            <w:r w:rsidRPr="00C829E1">
              <w:t>List any two diseases with causal organism in citrus.</w:t>
            </w:r>
          </w:p>
        </w:tc>
        <w:tc>
          <w:tcPr>
            <w:tcW w:w="400" w:type="pct"/>
          </w:tcPr>
          <w:p w14:paraId="693EBF93" w14:textId="77777777" w:rsidR="0052528F" w:rsidRPr="00C829E1" w:rsidRDefault="0052528F" w:rsidP="0052528F">
            <w:r w:rsidRPr="00C829E1">
              <w:t xml:space="preserve">CO1 </w:t>
            </w:r>
          </w:p>
        </w:tc>
        <w:tc>
          <w:tcPr>
            <w:tcW w:w="333" w:type="pct"/>
          </w:tcPr>
          <w:p w14:paraId="2748515B" w14:textId="77777777" w:rsidR="0052528F" w:rsidRPr="00C829E1" w:rsidRDefault="0052528F" w:rsidP="0052528F">
            <w:pPr>
              <w:jc w:val="center"/>
            </w:pPr>
            <w:r w:rsidRPr="00C829E1">
              <w:t>R</w:t>
            </w:r>
          </w:p>
        </w:tc>
        <w:tc>
          <w:tcPr>
            <w:tcW w:w="467" w:type="pct"/>
          </w:tcPr>
          <w:p w14:paraId="1C65D991" w14:textId="77777777" w:rsidR="0052528F" w:rsidRPr="00C829E1" w:rsidRDefault="0052528F" w:rsidP="0052528F">
            <w:pPr>
              <w:jc w:val="center"/>
            </w:pPr>
            <w:r w:rsidRPr="00C829E1">
              <w:t>1</w:t>
            </w:r>
          </w:p>
        </w:tc>
      </w:tr>
      <w:tr w:rsidR="0052528F" w:rsidRPr="00C829E1" w14:paraId="05BF7630" w14:textId="77777777" w:rsidTr="0052528F">
        <w:tc>
          <w:tcPr>
            <w:tcW w:w="331" w:type="pct"/>
          </w:tcPr>
          <w:p w14:paraId="782BD44B" w14:textId="77777777" w:rsidR="0052528F" w:rsidRPr="00C829E1" w:rsidRDefault="0052528F" w:rsidP="0052528F">
            <w:pPr>
              <w:jc w:val="center"/>
            </w:pPr>
            <w:r w:rsidRPr="00C829E1">
              <w:t>5.</w:t>
            </w:r>
          </w:p>
        </w:tc>
        <w:tc>
          <w:tcPr>
            <w:tcW w:w="3469" w:type="pct"/>
          </w:tcPr>
          <w:p w14:paraId="447C30E4" w14:textId="77777777" w:rsidR="0052528F" w:rsidRPr="00C829E1" w:rsidRDefault="0052528F" w:rsidP="0052528F">
            <w:pPr>
              <w:jc w:val="both"/>
            </w:pPr>
            <w:r w:rsidRPr="00C829E1">
              <w:t>Indicate the causes for Tundu disease in wheat.</w:t>
            </w:r>
          </w:p>
        </w:tc>
        <w:tc>
          <w:tcPr>
            <w:tcW w:w="400" w:type="pct"/>
          </w:tcPr>
          <w:p w14:paraId="6B6C672D" w14:textId="77777777" w:rsidR="0052528F" w:rsidRPr="00C829E1" w:rsidRDefault="0052528F" w:rsidP="0052528F">
            <w:r w:rsidRPr="00C829E1">
              <w:t xml:space="preserve">CO2 </w:t>
            </w:r>
          </w:p>
        </w:tc>
        <w:tc>
          <w:tcPr>
            <w:tcW w:w="333" w:type="pct"/>
          </w:tcPr>
          <w:p w14:paraId="38BF2D13" w14:textId="77777777" w:rsidR="0052528F" w:rsidRPr="00C829E1" w:rsidRDefault="0052528F" w:rsidP="0052528F">
            <w:pPr>
              <w:jc w:val="center"/>
            </w:pPr>
            <w:r w:rsidRPr="00C829E1">
              <w:t>U</w:t>
            </w:r>
          </w:p>
        </w:tc>
        <w:tc>
          <w:tcPr>
            <w:tcW w:w="467" w:type="pct"/>
          </w:tcPr>
          <w:p w14:paraId="1930F1F8" w14:textId="77777777" w:rsidR="0052528F" w:rsidRPr="00C829E1" w:rsidRDefault="0052528F" w:rsidP="0052528F">
            <w:pPr>
              <w:jc w:val="center"/>
            </w:pPr>
            <w:r w:rsidRPr="00C829E1">
              <w:t>1</w:t>
            </w:r>
          </w:p>
        </w:tc>
      </w:tr>
      <w:tr w:rsidR="0052528F" w:rsidRPr="00C829E1" w14:paraId="7D856871" w14:textId="77777777" w:rsidTr="0052528F">
        <w:tc>
          <w:tcPr>
            <w:tcW w:w="331" w:type="pct"/>
          </w:tcPr>
          <w:p w14:paraId="1D25C0AB" w14:textId="77777777" w:rsidR="0052528F" w:rsidRPr="00C829E1" w:rsidRDefault="0052528F" w:rsidP="0052528F">
            <w:pPr>
              <w:jc w:val="center"/>
            </w:pPr>
            <w:r w:rsidRPr="00C829E1">
              <w:t>6.</w:t>
            </w:r>
          </w:p>
        </w:tc>
        <w:tc>
          <w:tcPr>
            <w:tcW w:w="3469" w:type="pct"/>
          </w:tcPr>
          <w:p w14:paraId="4C5D208F" w14:textId="77777777" w:rsidR="0052528F" w:rsidRPr="00C829E1" w:rsidRDefault="0052528F" w:rsidP="0052528F">
            <w:pPr>
              <w:jc w:val="both"/>
            </w:pPr>
            <w:r w:rsidRPr="00C829E1">
              <w:t>Recall the collateral host for red rot of sugarcane.</w:t>
            </w:r>
          </w:p>
        </w:tc>
        <w:tc>
          <w:tcPr>
            <w:tcW w:w="400" w:type="pct"/>
          </w:tcPr>
          <w:p w14:paraId="2BB6EFE2" w14:textId="77777777" w:rsidR="0052528F" w:rsidRPr="00C829E1" w:rsidRDefault="0052528F" w:rsidP="0052528F">
            <w:r w:rsidRPr="00C829E1">
              <w:t xml:space="preserve">CO2  </w:t>
            </w:r>
          </w:p>
        </w:tc>
        <w:tc>
          <w:tcPr>
            <w:tcW w:w="333" w:type="pct"/>
          </w:tcPr>
          <w:p w14:paraId="241D7417" w14:textId="77777777" w:rsidR="0052528F" w:rsidRPr="00C829E1" w:rsidRDefault="0052528F" w:rsidP="0052528F">
            <w:pPr>
              <w:jc w:val="center"/>
            </w:pPr>
            <w:r w:rsidRPr="00C829E1">
              <w:t>R</w:t>
            </w:r>
          </w:p>
        </w:tc>
        <w:tc>
          <w:tcPr>
            <w:tcW w:w="467" w:type="pct"/>
          </w:tcPr>
          <w:p w14:paraId="18FB58AB" w14:textId="77777777" w:rsidR="0052528F" w:rsidRPr="00C829E1" w:rsidRDefault="0052528F" w:rsidP="0052528F">
            <w:pPr>
              <w:jc w:val="center"/>
            </w:pPr>
            <w:r w:rsidRPr="00C829E1">
              <w:t>1</w:t>
            </w:r>
          </w:p>
        </w:tc>
      </w:tr>
      <w:tr w:rsidR="0052528F" w:rsidRPr="00C829E1" w14:paraId="3F3DA845" w14:textId="77777777" w:rsidTr="0052528F">
        <w:tc>
          <w:tcPr>
            <w:tcW w:w="331" w:type="pct"/>
          </w:tcPr>
          <w:p w14:paraId="0204AC78" w14:textId="77777777" w:rsidR="0052528F" w:rsidRPr="00C829E1" w:rsidRDefault="0052528F" w:rsidP="0052528F">
            <w:pPr>
              <w:jc w:val="center"/>
            </w:pPr>
            <w:r w:rsidRPr="00C829E1">
              <w:t>7.</w:t>
            </w:r>
          </w:p>
        </w:tc>
        <w:tc>
          <w:tcPr>
            <w:tcW w:w="3469" w:type="pct"/>
          </w:tcPr>
          <w:p w14:paraId="08591CFD" w14:textId="77777777" w:rsidR="0052528F" w:rsidRPr="00C829E1" w:rsidRDefault="0052528F" w:rsidP="0052528F">
            <w:pPr>
              <w:jc w:val="both"/>
            </w:pPr>
            <w:r w:rsidRPr="00C829E1">
              <w:t xml:space="preserve">Illustrate the pathogen structure </w:t>
            </w:r>
            <w:proofErr w:type="gramStart"/>
            <w:r w:rsidRPr="00C829E1">
              <w:t xml:space="preserve">for  </w:t>
            </w:r>
            <w:r w:rsidRPr="00C829E1">
              <w:rPr>
                <w:i/>
                <w:iCs/>
              </w:rPr>
              <w:t>Alternaria</w:t>
            </w:r>
            <w:proofErr w:type="gramEnd"/>
            <w:r w:rsidRPr="00C829E1">
              <w:t xml:space="preserve"> </w:t>
            </w:r>
            <w:r w:rsidRPr="00C829E1">
              <w:rPr>
                <w:i/>
                <w:iCs/>
              </w:rPr>
              <w:t>solani</w:t>
            </w:r>
            <w:r w:rsidRPr="00C829E1">
              <w:t xml:space="preserve"> causing early blight in potato.</w:t>
            </w:r>
          </w:p>
        </w:tc>
        <w:tc>
          <w:tcPr>
            <w:tcW w:w="400" w:type="pct"/>
          </w:tcPr>
          <w:p w14:paraId="5DB9BB86" w14:textId="77777777" w:rsidR="0052528F" w:rsidRPr="00C829E1" w:rsidRDefault="0052528F" w:rsidP="0052528F">
            <w:r w:rsidRPr="00C829E1">
              <w:t xml:space="preserve">CO 2 </w:t>
            </w:r>
          </w:p>
        </w:tc>
        <w:tc>
          <w:tcPr>
            <w:tcW w:w="333" w:type="pct"/>
          </w:tcPr>
          <w:p w14:paraId="395BFB8E" w14:textId="77777777" w:rsidR="0052528F" w:rsidRPr="00C829E1" w:rsidRDefault="0052528F" w:rsidP="0052528F">
            <w:pPr>
              <w:jc w:val="center"/>
            </w:pPr>
            <w:r w:rsidRPr="00C829E1">
              <w:t>U</w:t>
            </w:r>
          </w:p>
        </w:tc>
        <w:tc>
          <w:tcPr>
            <w:tcW w:w="467" w:type="pct"/>
          </w:tcPr>
          <w:p w14:paraId="18CE591F" w14:textId="77777777" w:rsidR="0052528F" w:rsidRPr="00C829E1" w:rsidRDefault="0052528F" w:rsidP="0052528F">
            <w:pPr>
              <w:jc w:val="center"/>
            </w:pPr>
            <w:r w:rsidRPr="00C829E1">
              <w:t>1</w:t>
            </w:r>
          </w:p>
        </w:tc>
      </w:tr>
      <w:tr w:rsidR="0052528F" w:rsidRPr="00C829E1" w14:paraId="3C48C481" w14:textId="77777777" w:rsidTr="0052528F">
        <w:tc>
          <w:tcPr>
            <w:tcW w:w="331" w:type="pct"/>
          </w:tcPr>
          <w:p w14:paraId="3B6D26C6" w14:textId="77777777" w:rsidR="0052528F" w:rsidRPr="00C829E1" w:rsidRDefault="0052528F" w:rsidP="0052528F">
            <w:pPr>
              <w:jc w:val="center"/>
            </w:pPr>
            <w:r w:rsidRPr="00C829E1">
              <w:t>8.</w:t>
            </w:r>
          </w:p>
        </w:tc>
        <w:tc>
          <w:tcPr>
            <w:tcW w:w="3469" w:type="pct"/>
          </w:tcPr>
          <w:p w14:paraId="65754D3F" w14:textId="77777777" w:rsidR="0052528F" w:rsidRPr="00C829E1" w:rsidRDefault="0052528F" w:rsidP="0052528F">
            <w:pPr>
              <w:jc w:val="both"/>
            </w:pPr>
            <w:r w:rsidRPr="00C829E1">
              <w:t xml:space="preserve">Distinguish </w:t>
            </w:r>
            <w:r>
              <w:t xml:space="preserve">between </w:t>
            </w:r>
            <w:r w:rsidRPr="00C829E1">
              <w:t>autoecious and heteroecious rust.</w:t>
            </w:r>
          </w:p>
        </w:tc>
        <w:tc>
          <w:tcPr>
            <w:tcW w:w="400" w:type="pct"/>
          </w:tcPr>
          <w:p w14:paraId="6021697D" w14:textId="77777777" w:rsidR="0052528F" w:rsidRPr="00C829E1" w:rsidRDefault="0052528F" w:rsidP="0052528F">
            <w:r w:rsidRPr="00C829E1">
              <w:t>CO5</w:t>
            </w:r>
          </w:p>
        </w:tc>
        <w:tc>
          <w:tcPr>
            <w:tcW w:w="333" w:type="pct"/>
          </w:tcPr>
          <w:p w14:paraId="7CD8C70F" w14:textId="77777777" w:rsidR="0052528F" w:rsidRPr="00C829E1" w:rsidRDefault="0052528F" w:rsidP="0052528F">
            <w:pPr>
              <w:jc w:val="center"/>
            </w:pPr>
            <w:r w:rsidRPr="00C829E1">
              <w:t>An</w:t>
            </w:r>
          </w:p>
        </w:tc>
        <w:tc>
          <w:tcPr>
            <w:tcW w:w="467" w:type="pct"/>
          </w:tcPr>
          <w:p w14:paraId="235984CF" w14:textId="77777777" w:rsidR="0052528F" w:rsidRPr="00C829E1" w:rsidRDefault="0052528F" w:rsidP="0052528F">
            <w:pPr>
              <w:jc w:val="center"/>
            </w:pPr>
            <w:r w:rsidRPr="00C829E1">
              <w:t>1</w:t>
            </w:r>
          </w:p>
        </w:tc>
      </w:tr>
      <w:tr w:rsidR="0052528F" w:rsidRPr="00C829E1" w14:paraId="10E02643" w14:textId="77777777" w:rsidTr="0052528F">
        <w:tc>
          <w:tcPr>
            <w:tcW w:w="331" w:type="pct"/>
          </w:tcPr>
          <w:p w14:paraId="4EA75165" w14:textId="77777777" w:rsidR="0052528F" w:rsidRPr="00C829E1" w:rsidRDefault="0052528F" w:rsidP="0052528F">
            <w:pPr>
              <w:jc w:val="center"/>
            </w:pPr>
            <w:r w:rsidRPr="00C829E1">
              <w:t>9.</w:t>
            </w:r>
          </w:p>
        </w:tc>
        <w:tc>
          <w:tcPr>
            <w:tcW w:w="3469" w:type="pct"/>
          </w:tcPr>
          <w:p w14:paraId="03EA62F1" w14:textId="77777777" w:rsidR="0052528F" w:rsidRPr="00C829E1" w:rsidRDefault="0052528F" w:rsidP="0052528F">
            <w:pPr>
              <w:jc w:val="both"/>
            </w:pPr>
            <w:r w:rsidRPr="00C829E1">
              <w:t>Tiger claw effect is a diag</w:t>
            </w:r>
            <w:r>
              <w:t>nostic symptom of……………….disease</w:t>
            </w:r>
            <w:r w:rsidRPr="00C829E1">
              <w:t>.</w:t>
            </w:r>
          </w:p>
        </w:tc>
        <w:tc>
          <w:tcPr>
            <w:tcW w:w="400" w:type="pct"/>
          </w:tcPr>
          <w:p w14:paraId="51E26375" w14:textId="77777777" w:rsidR="0052528F" w:rsidRPr="00C829E1" w:rsidRDefault="0052528F" w:rsidP="0052528F">
            <w:r w:rsidRPr="00C829E1">
              <w:t xml:space="preserve">CO1  </w:t>
            </w:r>
          </w:p>
        </w:tc>
        <w:tc>
          <w:tcPr>
            <w:tcW w:w="333" w:type="pct"/>
          </w:tcPr>
          <w:p w14:paraId="750E6A46" w14:textId="77777777" w:rsidR="0052528F" w:rsidRPr="00C829E1" w:rsidRDefault="0052528F" w:rsidP="0052528F">
            <w:pPr>
              <w:jc w:val="center"/>
            </w:pPr>
            <w:r w:rsidRPr="00C829E1">
              <w:t>R</w:t>
            </w:r>
          </w:p>
        </w:tc>
        <w:tc>
          <w:tcPr>
            <w:tcW w:w="467" w:type="pct"/>
          </w:tcPr>
          <w:p w14:paraId="450FF96A" w14:textId="77777777" w:rsidR="0052528F" w:rsidRPr="00C829E1" w:rsidRDefault="0052528F" w:rsidP="0052528F">
            <w:pPr>
              <w:jc w:val="center"/>
            </w:pPr>
            <w:r w:rsidRPr="00C829E1">
              <w:t>1</w:t>
            </w:r>
          </w:p>
        </w:tc>
      </w:tr>
      <w:tr w:rsidR="0052528F" w:rsidRPr="00C829E1" w14:paraId="1F7F0F97" w14:textId="77777777" w:rsidTr="0052528F">
        <w:tc>
          <w:tcPr>
            <w:tcW w:w="331" w:type="pct"/>
          </w:tcPr>
          <w:p w14:paraId="02288826" w14:textId="77777777" w:rsidR="0052528F" w:rsidRPr="00C829E1" w:rsidRDefault="0052528F" w:rsidP="0052528F">
            <w:pPr>
              <w:jc w:val="center"/>
            </w:pPr>
            <w:r w:rsidRPr="00C829E1">
              <w:t>10.</w:t>
            </w:r>
          </w:p>
        </w:tc>
        <w:tc>
          <w:tcPr>
            <w:tcW w:w="3469" w:type="pct"/>
          </w:tcPr>
          <w:p w14:paraId="67FBC8EF" w14:textId="77777777" w:rsidR="0052528F" w:rsidRPr="00C829E1" w:rsidRDefault="0052528F" w:rsidP="0052528F">
            <w:pPr>
              <w:jc w:val="both"/>
            </w:pPr>
            <w:r w:rsidRPr="00C829E1">
              <w:t>Explain about Giant Mistletoe in Mango.</w:t>
            </w:r>
          </w:p>
        </w:tc>
        <w:tc>
          <w:tcPr>
            <w:tcW w:w="400" w:type="pct"/>
          </w:tcPr>
          <w:p w14:paraId="41585C55" w14:textId="77777777" w:rsidR="0052528F" w:rsidRPr="00C829E1" w:rsidRDefault="0052528F" w:rsidP="0052528F">
            <w:r w:rsidRPr="00C829E1">
              <w:t xml:space="preserve">CO2 </w:t>
            </w:r>
          </w:p>
        </w:tc>
        <w:tc>
          <w:tcPr>
            <w:tcW w:w="333" w:type="pct"/>
          </w:tcPr>
          <w:p w14:paraId="75DAFBBF" w14:textId="77777777" w:rsidR="0052528F" w:rsidRPr="00C829E1" w:rsidRDefault="0052528F" w:rsidP="0052528F">
            <w:pPr>
              <w:jc w:val="center"/>
            </w:pPr>
            <w:r w:rsidRPr="00C829E1">
              <w:t>A</w:t>
            </w:r>
          </w:p>
        </w:tc>
        <w:tc>
          <w:tcPr>
            <w:tcW w:w="467" w:type="pct"/>
          </w:tcPr>
          <w:p w14:paraId="6CF8CA8A" w14:textId="77777777" w:rsidR="0052528F" w:rsidRPr="00C829E1" w:rsidRDefault="0052528F" w:rsidP="0052528F">
            <w:pPr>
              <w:jc w:val="center"/>
            </w:pPr>
            <w:r w:rsidRPr="00C829E1">
              <w:t>1</w:t>
            </w:r>
          </w:p>
        </w:tc>
      </w:tr>
      <w:tr w:rsidR="0052528F" w:rsidRPr="00C829E1" w14:paraId="690CAC0B" w14:textId="77777777" w:rsidTr="0052528F">
        <w:tc>
          <w:tcPr>
            <w:tcW w:w="331" w:type="pct"/>
          </w:tcPr>
          <w:p w14:paraId="6885C648" w14:textId="77777777" w:rsidR="0052528F" w:rsidRPr="00C829E1" w:rsidRDefault="0052528F" w:rsidP="0052528F">
            <w:pPr>
              <w:jc w:val="center"/>
            </w:pPr>
            <w:r w:rsidRPr="00C829E1">
              <w:t>11.</w:t>
            </w:r>
          </w:p>
        </w:tc>
        <w:tc>
          <w:tcPr>
            <w:tcW w:w="3469" w:type="pct"/>
          </w:tcPr>
          <w:p w14:paraId="6F149B5C" w14:textId="77777777" w:rsidR="0052528F" w:rsidRPr="00C829E1" w:rsidRDefault="0052528F" w:rsidP="0052528F">
            <w:pPr>
              <w:jc w:val="both"/>
            </w:pPr>
            <w:r w:rsidRPr="00C829E1">
              <w:t>Summarize the symptoms of powdery mildew of grapes.</w:t>
            </w:r>
          </w:p>
        </w:tc>
        <w:tc>
          <w:tcPr>
            <w:tcW w:w="400" w:type="pct"/>
          </w:tcPr>
          <w:p w14:paraId="04990526" w14:textId="77777777" w:rsidR="0052528F" w:rsidRPr="00C829E1" w:rsidRDefault="0052528F" w:rsidP="0052528F">
            <w:r w:rsidRPr="00C829E1">
              <w:t xml:space="preserve">CO2  </w:t>
            </w:r>
          </w:p>
        </w:tc>
        <w:tc>
          <w:tcPr>
            <w:tcW w:w="333" w:type="pct"/>
          </w:tcPr>
          <w:p w14:paraId="7D67257E" w14:textId="77777777" w:rsidR="0052528F" w:rsidRPr="00C829E1" w:rsidRDefault="0052528F" w:rsidP="0052528F">
            <w:pPr>
              <w:jc w:val="center"/>
            </w:pPr>
            <w:r w:rsidRPr="00C829E1">
              <w:t>U</w:t>
            </w:r>
          </w:p>
        </w:tc>
        <w:tc>
          <w:tcPr>
            <w:tcW w:w="467" w:type="pct"/>
          </w:tcPr>
          <w:p w14:paraId="791656CB" w14:textId="77777777" w:rsidR="0052528F" w:rsidRPr="00C829E1" w:rsidRDefault="0052528F" w:rsidP="0052528F">
            <w:pPr>
              <w:jc w:val="center"/>
            </w:pPr>
            <w:r w:rsidRPr="00C829E1">
              <w:t>1</w:t>
            </w:r>
          </w:p>
        </w:tc>
      </w:tr>
      <w:tr w:rsidR="0052528F" w:rsidRPr="00C829E1" w14:paraId="660F5835" w14:textId="77777777" w:rsidTr="0052528F">
        <w:tc>
          <w:tcPr>
            <w:tcW w:w="331" w:type="pct"/>
          </w:tcPr>
          <w:p w14:paraId="26311D68" w14:textId="77777777" w:rsidR="0052528F" w:rsidRPr="00C829E1" w:rsidRDefault="0052528F" w:rsidP="0052528F">
            <w:pPr>
              <w:jc w:val="center"/>
            </w:pPr>
            <w:r w:rsidRPr="00C829E1">
              <w:t>12.</w:t>
            </w:r>
          </w:p>
        </w:tc>
        <w:tc>
          <w:tcPr>
            <w:tcW w:w="3469" w:type="pct"/>
          </w:tcPr>
          <w:p w14:paraId="4541D87A" w14:textId="77777777" w:rsidR="0052528F" w:rsidRPr="00C829E1" w:rsidRDefault="0052528F" w:rsidP="0052528F">
            <w:pPr>
              <w:jc w:val="both"/>
            </w:pPr>
            <w:r w:rsidRPr="00C829E1">
              <w:t>Which pathogen exhibits vein necrosis and black arm symptom in cotton?</w:t>
            </w:r>
          </w:p>
        </w:tc>
        <w:tc>
          <w:tcPr>
            <w:tcW w:w="400" w:type="pct"/>
          </w:tcPr>
          <w:p w14:paraId="0A1A94EB" w14:textId="77777777" w:rsidR="0052528F" w:rsidRPr="00C829E1" w:rsidRDefault="0052528F" w:rsidP="0052528F">
            <w:r w:rsidRPr="00C829E1">
              <w:t xml:space="preserve">CO 2 </w:t>
            </w:r>
          </w:p>
        </w:tc>
        <w:tc>
          <w:tcPr>
            <w:tcW w:w="333" w:type="pct"/>
          </w:tcPr>
          <w:p w14:paraId="38CFB19F" w14:textId="77777777" w:rsidR="0052528F" w:rsidRPr="00C829E1" w:rsidRDefault="0052528F" w:rsidP="0052528F">
            <w:pPr>
              <w:jc w:val="center"/>
            </w:pPr>
            <w:r w:rsidRPr="00C829E1">
              <w:t>An</w:t>
            </w:r>
          </w:p>
        </w:tc>
        <w:tc>
          <w:tcPr>
            <w:tcW w:w="467" w:type="pct"/>
          </w:tcPr>
          <w:p w14:paraId="12DDE7B9" w14:textId="77777777" w:rsidR="0052528F" w:rsidRPr="00C829E1" w:rsidRDefault="0052528F" w:rsidP="0052528F">
            <w:pPr>
              <w:jc w:val="center"/>
            </w:pPr>
            <w:r w:rsidRPr="00C829E1">
              <w:t>1</w:t>
            </w:r>
          </w:p>
        </w:tc>
      </w:tr>
      <w:tr w:rsidR="0052528F" w:rsidRPr="00C829E1" w14:paraId="7A0D096A" w14:textId="77777777" w:rsidTr="0052528F">
        <w:tc>
          <w:tcPr>
            <w:tcW w:w="331" w:type="pct"/>
          </w:tcPr>
          <w:p w14:paraId="75B7C556" w14:textId="77777777" w:rsidR="0052528F" w:rsidRPr="00C829E1" w:rsidRDefault="0052528F" w:rsidP="0052528F">
            <w:pPr>
              <w:jc w:val="center"/>
            </w:pPr>
            <w:r w:rsidRPr="00C829E1">
              <w:t>13.</w:t>
            </w:r>
          </w:p>
        </w:tc>
        <w:tc>
          <w:tcPr>
            <w:tcW w:w="3469" w:type="pct"/>
          </w:tcPr>
          <w:p w14:paraId="261A7D83" w14:textId="77777777" w:rsidR="0052528F" w:rsidRPr="00C829E1" w:rsidRDefault="0052528F" w:rsidP="0052528F">
            <w:pPr>
              <w:jc w:val="both"/>
            </w:pPr>
            <w:r w:rsidRPr="00C829E1">
              <w:t xml:space="preserve">Report the typical damage symptom </w:t>
            </w:r>
            <w:proofErr w:type="gramStart"/>
            <w:r w:rsidRPr="00C829E1">
              <w:t>for  smut</w:t>
            </w:r>
            <w:proofErr w:type="gramEnd"/>
            <w:r w:rsidRPr="00C829E1">
              <w:t xml:space="preserve"> of sugarcane.</w:t>
            </w:r>
          </w:p>
        </w:tc>
        <w:tc>
          <w:tcPr>
            <w:tcW w:w="400" w:type="pct"/>
          </w:tcPr>
          <w:p w14:paraId="614DDB70" w14:textId="77777777" w:rsidR="0052528F" w:rsidRPr="00C829E1" w:rsidRDefault="0052528F" w:rsidP="0052528F">
            <w:r w:rsidRPr="00C829E1">
              <w:t>CO 2</w:t>
            </w:r>
          </w:p>
        </w:tc>
        <w:tc>
          <w:tcPr>
            <w:tcW w:w="333" w:type="pct"/>
          </w:tcPr>
          <w:p w14:paraId="02E83128" w14:textId="77777777" w:rsidR="0052528F" w:rsidRPr="00C829E1" w:rsidRDefault="0052528F" w:rsidP="0052528F">
            <w:pPr>
              <w:jc w:val="center"/>
            </w:pPr>
            <w:r w:rsidRPr="00C829E1">
              <w:t>A</w:t>
            </w:r>
          </w:p>
        </w:tc>
        <w:tc>
          <w:tcPr>
            <w:tcW w:w="467" w:type="pct"/>
          </w:tcPr>
          <w:p w14:paraId="20B27A5D" w14:textId="77777777" w:rsidR="0052528F" w:rsidRPr="00C829E1" w:rsidRDefault="0052528F" w:rsidP="0052528F">
            <w:pPr>
              <w:jc w:val="center"/>
            </w:pPr>
            <w:r w:rsidRPr="00C829E1">
              <w:t>1</w:t>
            </w:r>
          </w:p>
        </w:tc>
      </w:tr>
      <w:tr w:rsidR="0052528F" w:rsidRPr="00C829E1" w14:paraId="22DE405B" w14:textId="77777777" w:rsidTr="0052528F">
        <w:tc>
          <w:tcPr>
            <w:tcW w:w="331" w:type="pct"/>
          </w:tcPr>
          <w:p w14:paraId="612F3139" w14:textId="77777777" w:rsidR="0052528F" w:rsidRPr="00C829E1" w:rsidRDefault="0052528F" w:rsidP="0052528F">
            <w:pPr>
              <w:jc w:val="center"/>
            </w:pPr>
            <w:r w:rsidRPr="00C829E1">
              <w:t>14.</w:t>
            </w:r>
          </w:p>
        </w:tc>
        <w:tc>
          <w:tcPr>
            <w:tcW w:w="3469" w:type="pct"/>
          </w:tcPr>
          <w:p w14:paraId="6A805283" w14:textId="77777777" w:rsidR="0052528F" w:rsidRPr="00C829E1" w:rsidRDefault="0052528F" w:rsidP="0052528F">
            <w:pPr>
              <w:jc w:val="both"/>
            </w:pPr>
            <w:r w:rsidRPr="00C829E1">
              <w:t>Name the biocontrol agent used for seed treatment.</w:t>
            </w:r>
          </w:p>
        </w:tc>
        <w:tc>
          <w:tcPr>
            <w:tcW w:w="400" w:type="pct"/>
          </w:tcPr>
          <w:p w14:paraId="57EA60A0" w14:textId="77777777" w:rsidR="0052528F" w:rsidRPr="00C829E1" w:rsidRDefault="0052528F" w:rsidP="0052528F">
            <w:r w:rsidRPr="00C829E1">
              <w:t xml:space="preserve">CO1 </w:t>
            </w:r>
          </w:p>
        </w:tc>
        <w:tc>
          <w:tcPr>
            <w:tcW w:w="333" w:type="pct"/>
          </w:tcPr>
          <w:p w14:paraId="5589CFB0" w14:textId="77777777" w:rsidR="0052528F" w:rsidRPr="00C829E1" w:rsidRDefault="0052528F" w:rsidP="0052528F">
            <w:pPr>
              <w:jc w:val="center"/>
            </w:pPr>
            <w:r w:rsidRPr="00C829E1">
              <w:t>R</w:t>
            </w:r>
          </w:p>
        </w:tc>
        <w:tc>
          <w:tcPr>
            <w:tcW w:w="467" w:type="pct"/>
          </w:tcPr>
          <w:p w14:paraId="22F16C8E" w14:textId="77777777" w:rsidR="0052528F" w:rsidRPr="00C829E1" w:rsidRDefault="0052528F" w:rsidP="0052528F">
            <w:pPr>
              <w:jc w:val="center"/>
            </w:pPr>
            <w:r w:rsidRPr="00C829E1">
              <w:t>1</w:t>
            </w:r>
          </w:p>
        </w:tc>
      </w:tr>
      <w:tr w:rsidR="0052528F" w:rsidRPr="00C829E1" w14:paraId="19A07BF7" w14:textId="77777777" w:rsidTr="0052528F">
        <w:tc>
          <w:tcPr>
            <w:tcW w:w="331" w:type="pct"/>
          </w:tcPr>
          <w:p w14:paraId="4357A273" w14:textId="77777777" w:rsidR="0052528F" w:rsidRPr="00C829E1" w:rsidRDefault="0052528F" w:rsidP="0052528F">
            <w:pPr>
              <w:jc w:val="center"/>
            </w:pPr>
            <w:r w:rsidRPr="00C829E1">
              <w:t>15.</w:t>
            </w:r>
          </w:p>
        </w:tc>
        <w:tc>
          <w:tcPr>
            <w:tcW w:w="3469" w:type="pct"/>
          </w:tcPr>
          <w:p w14:paraId="13FFE2E2" w14:textId="77777777" w:rsidR="0052528F" w:rsidRPr="00C829E1" w:rsidRDefault="0052528F" w:rsidP="0052528F">
            <w:pPr>
              <w:jc w:val="both"/>
            </w:pPr>
            <w:r w:rsidRPr="00C829E1">
              <w:t>Define microcyclic rust.</w:t>
            </w:r>
          </w:p>
        </w:tc>
        <w:tc>
          <w:tcPr>
            <w:tcW w:w="400" w:type="pct"/>
          </w:tcPr>
          <w:p w14:paraId="5AAFA80E" w14:textId="77777777" w:rsidR="0052528F" w:rsidRPr="00C829E1" w:rsidRDefault="0052528F" w:rsidP="0052528F">
            <w:r w:rsidRPr="00C829E1">
              <w:t xml:space="preserve">CO3 </w:t>
            </w:r>
          </w:p>
        </w:tc>
        <w:tc>
          <w:tcPr>
            <w:tcW w:w="333" w:type="pct"/>
          </w:tcPr>
          <w:p w14:paraId="1FCF0485" w14:textId="77777777" w:rsidR="0052528F" w:rsidRPr="00C829E1" w:rsidRDefault="0052528F" w:rsidP="0052528F">
            <w:pPr>
              <w:jc w:val="center"/>
            </w:pPr>
            <w:r w:rsidRPr="00C829E1">
              <w:t>R</w:t>
            </w:r>
          </w:p>
        </w:tc>
        <w:tc>
          <w:tcPr>
            <w:tcW w:w="467" w:type="pct"/>
          </w:tcPr>
          <w:p w14:paraId="63ED1737" w14:textId="77777777" w:rsidR="0052528F" w:rsidRPr="00C829E1" w:rsidRDefault="0052528F" w:rsidP="0052528F">
            <w:pPr>
              <w:jc w:val="center"/>
            </w:pPr>
            <w:r w:rsidRPr="00C829E1">
              <w:t>1</w:t>
            </w:r>
          </w:p>
        </w:tc>
      </w:tr>
      <w:tr w:rsidR="0052528F" w:rsidRPr="00C829E1" w14:paraId="30C67199" w14:textId="77777777" w:rsidTr="0052528F">
        <w:tc>
          <w:tcPr>
            <w:tcW w:w="331" w:type="pct"/>
          </w:tcPr>
          <w:p w14:paraId="3CC0642F" w14:textId="77777777" w:rsidR="0052528F" w:rsidRPr="00C829E1" w:rsidRDefault="0052528F" w:rsidP="0052528F">
            <w:pPr>
              <w:jc w:val="center"/>
            </w:pPr>
            <w:r w:rsidRPr="00C829E1">
              <w:t>16.</w:t>
            </w:r>
          </w:p>
        </w:tc>
        <w:tc>
          <w:tcPr>
            <w:tcW w:w="3469" w:type="pct"/>
          </w:tcPr>
          <w:p w14:paraId="3BD0346B" w14:textId="77777777" w:rsidR="0052528F" w:rsidRPr="00C829E1" w:rsidRDefault="0052528F" w:rsidP="0052528F">
            <w:pPr>
              <w:jc w:val="both"/>
            </w:pPr>
            <w:r w:rsidRPr="00C829E1">
              <w:t>Cite the name of causal organism for sett rot/pineapple disease of sugarcane.</w:t>
            </w:r>
          </w:p>
        </w:tc>
        <w:tc>
          <w:tcPr>
            <w:tcW w:w="400" w:type="pct"/>
          </w:tcPr>
          <w:p w14:paraId="3D77C271" w14:textId="77777777" w:rsidR="0052528F" w:rsidRPr="00C829E1" w:rsidRDefault="0052528F" w:rsidP="0052528F">
            <w:r w:rsidRPr="00C829E1">
              <w:t xml:space="preserve">CO1  </w:t>
            </w:r>
          </w:p>
        </w:tc>
        <w:tc>
          <w:tcPr>
            <w:tcW w:w="333" w:type="pct"/>
          </w:tcPr>
          <w:p w14:paraId="366B2D29" w14:textId="77777777" w:rsidR="0052528F" w:rsidRPr="00C829E1" w:rsidRDefault="0052528F" w:rsidP="0052528F">
            <w:pPr>
              <w:jc w:val="center"/>
            </w:pPr>
            <w:r w:rsidRPr="00C829E1">
              <w:t>R</w:t>
            </w:r>
          </w:p>
        </w:tc>
        <w:tc>
          <w:tcPr>
            <w:tcW w:w="467" w:type="pct"/>
          </w:tcPr>
          <w:p w14:paraId="48B05C01" w14:textId="77777777" w:rsidR="0052528F" w:rsidRPr="00C829E1" w:rsidRDefault="0052528F" w:rsidP="0052528F">
            <w:pPr>
              <w:jc w:val="center"/>
            </w:pPr>
            <w:r w:rsidRPr="00C829E1">
              <w:t>1</w:t>
            </w:r>
          </w:p>
        </w:tc>
      </w:tr>
      <w:tr w:rsidR="0052528F" w:rsidRPr="00C829E1" w14:paraId="6BF7E471" w14:textId="77777777" w:rsidTr="0052528F">
        <w:tc>
          <w:tcPr>
            <w:tcW w:w="331" w:type="pct"/>
          </w:tcPr>
          <w:p w14:paraId="4800CF40" w14:textId="77777777" w:rsidR="0052528F" w:rsidRPr="00C829E1" w:rsidRDefault="0052528F" w:rsidP="0052528F">
            <w:pPr>
              <w:jc w:val="center"/>
            </w:pPr>
            <w:r w:rsidRPr="00C829E1">
              <w:t>17.</w:t>
            </w:r>
          </w:p>
        </w:tc>
        <w:tc>
          <w:tcPr>
            <w:tcW w:w="3469" w:type="pct"/>
          </w:tcPr>
          <w:p w14:paraId="621BADD4" w14:textId="77777777" w:rsidR="0052528F" w:rsidRPr="00C829E1" w:rsidRDefault="0052528F" w:rsidP="0052528F">
            <w:pPr>
              <w:jc w:val="both"/>
            </w:pPr>
            <w:r w:rsidRPr="00C829E1">
              <w:t xml:space="preserve">Recall the </w:t>
            </w:r>
            <w:proofErr w:type="gramStart"/>
            <w:r w:rsidRPr="00C829E1">
              <w:t>vector  transmitting</w:t>
            </w:r>
            <w:proofErr w:type="gramEnd"/>
            <w:r w:rsidRPr="00C829E1">
              <w:t xml:space="preserve"> Grapevine fan leaf NEPO Virus  ----------------.</w:t>
            </w:r>
          </w:p>
        </w:tc>
        <w:tc>
          <w:tcPr>
            <w:tcW w:w="400" w:type="pct"/>
          </w:tcPr>
          <w:p w14:paraId="5AE88737" w14:textId="77777777" w:rsidR="0052528F" w:rsidRPr="00C829E1" w:rsidRDefault="0052528F" w:rsidP="0052528F">
            <w:r w:rsidRPr="00C829E1">
              <w:t xml:space="preserve">CO2  </w:t>
            </w:r>
          </w:p>
        </w:tc>
        <w:tc>
          <w:tcPr>
            <w:tcW w:w="333" w:type="pct"/>
          </w:tcPr>
          <w:p w14:paraId="259823B8" w14:textId="77777777" w:rsidR="0052528F" w:rsidRPr="00C829E1" w:rsidRDefault="0052528F" w:rsidP="0052528F">
            <w:pPr>
              <w:jc w:val="center"/>
            </w:pPr>
            <w:r w:rsidRPr="00C829E1">
              <w:t>R</w:t>
            </w:r>
          </w:p>
        </w:tc>
        <w:tc>
          <w:tcPr>
            <w:tcW w:w="467" w:type="pct"/>
          </w:tcPr>
          <w:p w14:paraId="589F2268" w14:textId="77777777" w:rsidR="0052528F" w:rsidRPr="00C829E1" w:rsidRDefault="0052528F" w:rsidP="0052528F">
            <w:pPr>
              <w:jc w:val="center"/>
            </w:pPr>
            <w:r w:rsidRPr="00C829E1">
              <w:t>1</w:t>
            </w:r>
          </w:p>
        </w:tc>
      </w:tr>
      <w:tr w:rsidR="0052528F" w:rsidRPr="00C829E1" w14:paraId="1D76A012" w14:textId="77777777" w:rsidTr="0052528F">
        <w:tc>
          <w:tcPr>
            <w:tcW w:w="331" w:type="pct"/>
          </w:tcPr>
          <w:p w14:paraId="2003BC23" w14:textId="77777777" w:rsidR="0052528F" w:rsidRPr="00C829E1" w:rsidRDefault="0052528F" w:rsidP="0052528F">
            <w:pPr>
              <w:jc w:val="center"/>
            </w:pPr>
            <w:r w:rsidRPr="00C829E1">
              <w:t>18.</w:t>
            </w:r>
          </w:p>
        </w:tc>
        <w:tc>
          <w:tcPr>
            <w:tcW w:w="3469" w:type="pct"/>
          </w:tcPr>
          <w:p w14:paraId="4A555292" w14:textId="77777777" w:rsidR="0052528F" w:rsidRPr="00C829E1" w:rsidRDefault="0052528F" w:rsidP="0052528F">
            <w:pPr>
              <w:jc w:val="both"/>
            </w:pPr>
            <w:r w:rsidRPr="00C829E1">
              <w:rPr>
                <w:i/>
              </w:rPr>
              <w:t>Clavibacter xyli</w:t>
            </w:r>
            <w:r w:rsidRPr="00C829E1">
              <w:t xml:space="preserve"> </w:t>
            </w:r>
            <w:proofErr w:type="gramStart"/>
            <w:r w:rsidRPr="00C829E1">
              <w:t>infects  sugarcane</w:t>
            </w:r>
            <w:proofErr w:type="gramEnd"/>
            <w:r w:rsidRPr="00C829E1">
              <w:t xml:space="preserve"> causing ……….disease.</w:t>
            </w:r>
          </w:p>
        </w:tc>
        <w:tc>
          <w:tcPr>
            <w:tcW w:w="400" w:type="pct"/>
          </w:tcPr>
          <w:p w14:paraId="464D8C4C" w14:textId="77777777" w:rsidR="0052528F" w:rsidRPr="00C829E1" w:rsidRDefault="0052528F" w:rsidP="0052528F">
            <w:r w:rsidRPr="00C829E1">
              <w:t>CO 2</w:t>
            </w:r>
          </w:p>
        </w:tc>
        <w:tc>
          <w:tcPr>
            <w:tcW w:w="333" w:type="pct"/>
          </w:tcPr>
          <w:p w14:paraId="280C109C" w14:textId="77777777" w:rsidR="0052528F" w:rsidRPr="00C829E1" w:rsidRDefault="0052528F" w:rsidP="0052528F">
            <w:pPr>
              <w:jc w:val="center"/>
            </w:pPr>
            <w:r w:rsidRPr="00C829E1">
              <w:t>R</w:t>
            </w:r>
          </w:p>
        </w:tc>
        <w:tc>
          <w:tcPr>
            <w:tcW w:w="467" w:type="pct"/>
          </w:tcPr>
          <w:p w14:paraId="71E5F1B5" w14:textId="77777777" w:rsidR="0052528F" w:rsidRPr="00C829E1" w:rsidRDefault="0052528F" w:rsidP="0052528F">
            <w:pPr>
              <w:jc w:val="center"/>
            </w:pPr>
            <w:r w:rsidRPr="00C829E1">
              <w:t>1</w:t>
            </w:r>
          </w:p>
        </w:tc>
      </w:tr>
      <w:tr w:rsidR="0052528F" w:rsidRPr="00C829E1" w14:paraId="2D47C4EB" w14:textId="77777777" w:rsidTr="0052528F">
        <w:tc>
          <w:tcPr>
            <w:tcW w:w="331" w:type="pct"/>
          </w:tcPr>
          <w:p w14:paraId="6AE79AFE" w14:textId="77777777" w:rsidR="0052528F" w:rsidRPr="00C829E1" w:rsidRDefault="0052528F" w:rsidP="0052528F">
            <w:pPr>
              <w:jc w:val="center"/>
            </w:pPr>
            <w:r w:rsidRPr="00C829E1">
              <w:t>19.</w:t>
            </w:r>
          </w:p>
        </w:tc>
        <w:tc>
          <w:tcPr>
            <w:tcW w:w="3469" w:type="pct"/>
          </w:tcPr>
          <w:p w14:paraId="5231F4EA" w14:textId="77777777" w:rsidR="0052528F" w:rsidRPr="00C829E1" w:rsidRDefault="0052528F" w:rsidP="0052528F">
            <w:pPr>
              <w:jc w:val="both"/>
            </w:pPr>
            <w:proofErr w:type="gramStart"/>
            <w:r w:rsidRPr="00C829E1">
              <w:t>Explain  necrotroph</w:t>
            </w:r>
            <w:proofErr w:type="gramEnd"/>
            <w:r w:rsidRPr="00C829E1">
              <w:t>.</w:t>
            </w:r>
          </w:p>
        </w:tc>
        <w:tc>
          <w:tcPr>
            <w:tcW w:w="400" w:type="pct"/>
          </w:tcPr>
          <w:p w14:paraId="618D8B8C" w14:textId="77777777" w:rsidR="0052528F" w:rsidRPr="00C829E1" w:rsidRDefault="0052528F" w:rsidP="0052528F">
            <w:r w:rsidRPr="00C829E1">
              <w:t>CO 5</w:t>
            </w:r>
          </w:p>
        </w:tc>
        <w:tc>
          <w:tcPr>
            <w:tcW w:w="333" w:type="pct"/>
          </w:tcPr>
          <w:p w14:paraId="0E2F7233" w14:textId="77777777" w:rsidR="0052528F" w:rsidRPr="00C829E1" w:rsidRDefault="0052528F" w:rsidP="0052528F">
            <w:pPr>
              <w:jc w:val="center"/>
            </w:pPr>
            <w:r w:rsidRPr="00C829E1">
              <w:t>An</w:t>
            </w:r>
          </w:p>
        </w:tc>
        <w:tc>
          <w:tcPr>
            <w:tcW w:w="467" w:type="pct"/>
          </w:tcPr>
          <w:p w14:paraId="4D3CB710" w14:textId="77777777" w:rsidR="0052528F" w:rsidRPr="00C829E1" w:rsidRDefault="0052528F" w:rsidP="0052528F">
            <w:pPr>
              <w:jc w:val="center"/>
            </w:pPr>
            <w:r w:rsidRPr="00C829E1">
              <w:t>1</w:t>
            </w:r>
          </w:p>
        </w:tc>
      </w:tr>
      <w:tr w:rsidR="0052528F" w:rsidRPr="00C829E1" w14:paraId="4A59C7B7" w14:textId="77777777" w:rsidTr="0052528F">
        <w:tc>
          <w:tcPr>
            <w:tcW w:w="331" w:type="pct"/>
          </w:tcPr>
          <w:p w14:paraId="355A38A0" w14:textId="77777777" w:rsidR="0052528F" w:rsidRPr="00C829E1" w:rsidRDefault="0052528F" w:rsidP="0052528F">
            <w:pPr>
              <w:jc w:val="center"/>
            </w:pPr>
            <w:r w:rsidRPr="00C829E1">
              <w:t>20.</w:t>
            </w:r>
          </w:p>
        </w:tc>
        <w:tc>
          <w:tcPr>
            <w:tcW w:w="3469" w:type="pct"/>
          </w:tcPr>
          <w:p w14:paraId="613B1004" w14:textId="77777777" w:rsidR="0052528F" w:rsidRPr="00C829E1" w:rsidRDefault="0052528F" w:rsidP="0052528F">
            <w:pPr>
              <w:jc w:val="both"/>
            </w:pPr>
            <w:r w:rsidRPr="00C829E1">
              <w:t>Name the selective fungicides for rust and smut diseases of</w:t>
            </w:r>
            <w:r w:rsidRPr="00C829E1">
              <w:rPr>
                <w:color w:val="FF0000"/>
              </w:rPr>
              <w:t xml:space="preserve"> </w:t>
            </w:r>
            <w:r w:rsidRPr="00C829E1">
              <w:t>wheat.</w:t>
            </w:r>
          </w:p>
        </w:tc>
        <w:tc>
          <w:tcPr>
            <w:tcW w:w="400" w:type="pct"/>
          </w:tcPr>
          <w:p w14:paraId="31E244A4" w14:textId="77777777" w:rsidR="0052528F" w:rsidRPr="00C829E1" w:rsidRDefault="0052528F" w:rsidP="0052528F">
            <w:r w:rsidRPr="00C829E1">
              <w:t xml:space="preserve">CO6 </w:t>
            </w:r>
          </w:p>
        </w:tc>
        <w:tc>
          <w:tcPr>
            <w:tcW w:w="333" w:type="pct"/>
          </w:tcPr>
          <w:p w14:paraId="50702397" w14:textId="77777777" w:rsidR="0052528F" w:rsidRPr="00C829E1" w:rsidRDefault="0052528F" w:rsidP="0052528F">
            <w:pPr>
              <w:jc w:val="center"/>
            </w:pPr>
            <w:r w:rsidRPr="00C829E1">
              <w:t>R</w:t>
            </w:r>
          </w:p>
        </w:tc>
        <w:tc>
          <w:tcPr>
            <w:tcW w:w="467" w:type="pct"/>
          </w:tcPr>
          <w:p w14:paraId="791233CA" w14:textId="77777777" w:rsidR="0052528F" w:rsidRPr="00C829E1" w:rsidRDefault="0052528F" w:rsidP="0052528F">
            <w:pPr>
              <w:jc w:val="center"/>
            </w:pPr>
            <w:r w:rsidRPr="00C829E1">
              <w:t>1</w:t>
            </w:r>
          </w:p>
        </w:tc>
      </w:tr>
    </w:tbl>
    <w:p w14:paraId="714F90B8" w14:textId="77777777" w:rsidR="0052528F" w:rsidRPr="00C829E1" w:rsidRDefault="0052528F" w:rsidP="005133D7">
      <w:pPr>
        <w:jc w:val="center"/>
        <w:rPr>
          <w:b/>
          <w:u w:val="single"/>
        </w:rPr>
      </w:pPr>
    </w:p>
    <w:tbl>
      <w:tblPr>
        <w:tblStyle w:val="TableGrid"/>
        <w:tblW w:w="5223" w:type="pct"/>
        <w:tblLook w:val="04A0" w:firstRow="1" w:lastRow="0" w:firstColumn="1" w:lastColumn="0" w:noHBand="0" w:noVBand="1"/>
      </w:tblPr>
      <w:tblGrid>
        <w:gridCol w:w="591"/>
        <w:gridCol w:w="7663"/>
        <w:gridCol w:w="869"/>
        <w:gridCol w:w="723"/>
        <w:gridCol w:w="1017"/>
      </w:tblGrid>
      <w:tr w:rsidR="0052528F" w:rsidRPr="00C829E1" w14:paraId="3A7C6052" w14:textId="77777777" w:rsidTr="0052528F">
        <w:tc>
          <w:tcPr>
            <w:tcW w:w="5000" w:type="pct"/>
            <w:gridSpan w:val="5"/>
          </w:tcPr>
          <w:p w14:paraId="146FC980" w14:textId="77777777" w:rsidR="0052528F" w:rsidRPr="00C829E1" w:rsidRDefault="0052528F" w:rsidP="0052528F">
            <w:pPr>
              <w:jc w:val="center"/>
              <w:rPr>
                <w:b/>
                <w:u w:val="single"/>
              </w:rPr>
            </w:pPr>
            <w:r w:rsidRPr="00C829E1">
              <w:rPr>
                <w:b/>
                <w:u w:val="single"/>
              </w:rPr>
              <w:t xml:space="preserve">PART – B (10 X 5 = 50 MARKS) </w:t>
            </w:r>
          </w:p>
          <w:p w14:paraId="1F91E149" w14:textId="77777777" w:rsidR="0052528F" w:rsidRPr="00C829E1" w:rsidRDefault="0052528F" w:rsidP="0052528F">
            <w:pPr>
              <w:jc w:val="center"/>
              <w:rPr>
                <w:b/>
              </w:rPr>
            </w:pPr>
            <w:r w:rsidRPr="00C829E1">
              <w:rPr>
                <w:b/>
              </w:rPr>
              <w:t>(Answer any 10 from the following)</w:t>
            </w:r>
          </w:p>
        </w:tc>
      </w:tr>
      <w:tr w:rsidR="0052528F" w:rsidRPr="00C829E1" w14:paraId="3389C858" w14:textId="77777777" w:rsidTr="0052528F">
        <w:tc>
          <w:tcPr>
            <w:tcW w:w="272" w:type="pct"/>
          </w:tcPr>
          <w:p w14:paraId="50880979" w14:textId="77777777" w:rsidR="0052528F" w:rsidRPr="00C829E1" w:rsidRDefault="0052528F" w:rsidP="0052528F">
            <w:pPr>
              <w:jc w:val="center"/>
            </w:pPr>
            <w:r w:rsidRPr="00C829E1">
              <w:t>21.</w:t>
            </w:r>
          </w:p>
        </w:tc>
        <w:tc>
          <w:tcPr>
            <w:tcW w:w="3527" w:type="pct"/>
          </w:tcPr>
          <w:p w14:paraId="0DE03F13" w14:textId="77777777" w:rsidR="0052528F" w:rsidRPr="00C829E1" w:rsidRDefault="0052528F" w:rsidP="0052528F">
            <w:r w:rsidRPr="00C829E1">
              <w:t>Recommend  the  integrated management practices for the following diseases</w:t>
            </w:r>
          </w:p>
          <w:p w14:paraId="6EE086C1" w14:textId="77777777" w:rsidR="0052528F" w:rsidRPr="00C829E1" w:rsidRDefault="0052528F" w:rsidP="0052528F">
            <w:pPr>
              <w:pStyle w:val="ListParagraph"/>
              <w:numPr>
                <w:ilvl w:val="0"/>
                <w:numId w:val="12"/>
              </w:numPr>
            </w:pPr>
            <w:r w:rsidRPr="00C829E1">
              <w:t>Sugarcane red rot</w:t>
            </w:r>
          </w:p>
          <w:p w14:paraId="369E8590" w14:textId="77777777" w:rsidR="0052528F" w:rsidRPr="00C829E1" w:rsidRDefault="0052528F" w:rsidP="0052528F">
            <w:pPr>
              <w:pStyle w:val="ListParagraph"/>
              <w:numPr>
                <w:ilvl w:val="0"/>
                <w:numId w:val="12"/>
              </w:numPr>
            </w:pPr>
            <w:r w:rsidRPr="00C829E1">
              <w:t>Citrus canker</w:t>
            </w:r>
          </w:p>
          <w:p w14:paraId="7A76AB11" w14:textId="77777777" w:rsidR="0052528F" w:rsidRPr="00C829E1" w:rsidRDefault="0052528F" w:rsidP="0052528F">
            <w:pPr>
              <w:pStyle w:val="ListParagraph"/>
              <w:numPr>
                <w:ilvl w:val="0"/>
                <w:numId w:val="12"/>
              </w:numPr>
            </w:pPr>
            <w:r w:rsidRPr="00C829E1">
              <w:t>Late blight of Potato</w:t>
            </w:r>
          </w:p>
          <w:p w14:paraId="358DAF80" w14:textId="77777777" w:rsidR="0052528F" w:rsidRPr="00C829E1" w:rsidRDefault="0052528F" w:rsidP="0052528F">
            <w:pPr>
              <w:pStyle w:val="ListParagraph"/>
              <w:numPr>
                <w:ilvl w:val="0"/>
                <w:numId w:val="12"/>
              </w:numPr>
            </w:pPr>
            <w:r w:rsidRPr="00C829E1">
              <w:t>Cotton Fusarial wilt</w:t>
            </w:r>
          </w:p>
          <w:p w14:paraId="179292F3" w14:textId="77777777" w:rsidR="0052528F" w:rsidRPr="00C829E1" w:rsidRDefault="0052528F" w:rsidP="0052528F">
            <w:pPr>
              <w:pStyle w:val="ListParagraph"/>
              <w:numPr>
                <w:ilvl w:val="0"/>
                <w:numId w:val="12"/>
              </w:numPr>
            </w:pPr>
            <w:r w:rsidRPr="00C829E1">
              <w:t>Grape vine downy mildew</w:t>
            </w:r>
          </w:p>
        </w:tc>
        <w:tc>
          <w:tcPr>
            <w:tcW w:w="400" w:type="pct"/>
          </w:tcPr>
          <w:p w14:paraId="6D1C38C2" w14:textId="77777777" w:rsidR="0052528F" w:rsidRPr="00C829E1" w:rsidRDefault="0052528F" w:rsidP="0052528F">
            <w:r w:rsidRPr="00C829E1">
              <w:t>CO 6</w:t>
            </w:r>
          </w:p>
        </w:tc>
        <w:tc>
          <w:tcPr>
            <w:tcW w:w="333" w:type="pct"/>
          </w:tcPr>
          <w:p w14:paraId="6EBA6B6D" w14:textId="77777777" w:rsidR="0052528F" w:rsidRPr="00C829E1" w:rsidRDefault="0052528F" w:rsidP="0052528F">
            <w:pPr>
              <w:jc w:val="center"/>
            </w:pPr>
            <w:r w:rsidRPr="00C829E1">
              <w:t>E</w:t>
            </w:r>
          </w:p>
        </w:tc>
        <w:tc>
          <w:tcPr>
            <w:tcW w:w="467" w:type="pct"/>
          </w:tcPr>
          <w:p w14:paraId="00B825AB" w14:textId="77777777" w:rsidR="0052528F" w:rsidRPr="00C829E1" w:rsidRDefault="0052528F" w:rsidP="0052528F">
            <w:pPr>
              <w:jc w:val="center"/>
            </w:pPr>
            <w:r w:rsidRPr="00C829E1">
              <w:t>5</w:t>
            </w:r>
          </w:p>
        </w:tc>
      </w:tr>
      <w:tr w:rsidR="0052528F" w:rsidRPr="00C829E1" w14:paraId="78A55E26" w14:textId="77777777" w:rsidTr="0052528F">
        <w:tc>
          <w:tcPr>
            <w:tcW w:w="272" w:type="pct"/>
          </w:tcPr>
          <w:p w14:paraId="47D7ACCA" w14:textId="77777777" w:rsidR="0052528F" w:rsidRPr="00C829E1" w:rsidRDefault="0052528F" w:rsidP="0052528F">
            <w:pPr>
              <w:jc w:val="center"/>
            </w:pPr>
            <w:r w:rsidRPr="00C829E1">
              <w:t>22.</w:t>
            </w:r>
          </w:p>
        </w:tc>
        <w:tc>
          <w:tcPr>
            <w:tcW w:w="3527" w:type="pct"/>
          </w:tcPr>
          <w:p w14:paraId="380C980A" w14:textId="77777777" w:rsidR="0052528F" w:rsidRPr="00C829E1" w:rsidRDefault="0052528F" w:rsidP="0052528F">
            <w:r w:rsidRPr="00C829E1">
              <w:t>Explain in brief Pokkah boeng of sugarcane</w:t>
            </w:r>
            <w:r>
              <w:t>.</w:t>
            </w:r>
          </w:p>
        </w:tc>
        <w:tc>
          <w:tcPr>
            <w:tcW w:w="400" w:type="pct"/>
          </w:tcPr>
          <w:p w14:paraId="563180E9" w14:textId="77777777" w:rsidR="0052528F" w:rsidRPr="00C829E1" w:rsidRDefault="0052528F" w:rsidP="0052528F">
            <w:r w:rsidRPr="00C829E1">
              <w:t xml:space="preserve">CO1 </w:t>
            </w:r>
          </w:p>
        </w:tc>
        <w:tc>
          <w:tcPr>
            <w:tcW w:w="333" w:type="pct"/>
          </w:tcPr>
          <w:p w14:paraId="442B5D36" w14:textId="77777777" w:rsidR="0052528F" w:rsidRPr="00C829E1" w:rsidRDefault="0052528F" w:rsidP="0052528F">
            <w:pPr>
              <w:jc w:val="center"/>
            </w:pPr>
            <w:r w:rsidRPr="00C829E1">
              <w:t>An</w:t>
            </w:r>
          </w:p>
        </w:tc>
        <w:tc>
          <w:tcPr>
            <w:tcW w:w="467" w:type="pct"/>
          </w:tcPr>
          <w:p w14:paraId="4EA3B00A" w14:textId="77777777" w:rsidR="0052528F" w:rsidRPr="00C829E1" w:rsidRDefault="0052528F" w:rsidP="0052528F">
            <w:pPr>
              <w:jc w:val="center"/>
            </w:pPr>
            <w:r w:rsidRPr="00C829E1">
              <w:t>5</w:t>
            </w:r>
          </w:p>
        </w:tc>
      </w:tr>
      <w:tr w:rsidR="0052528F" w:rsidRPr="00C829E1" w14:paraId="1A73AEA3" w14:textId="77777777" w:rsidTr="0052528F">
        <w:tc>
          <w:tcPr>
            <w:tcW w:w="272" w:type="pct"/>
          </w:tcPr>
          <w:p w14:paraId="7B19D4EF" w14:textId="77777777" w:rsidR="0052528F" w:rsidRPr="00C829E1" w:rsidRDefault="0052528F" w:rsidP="0052528F">
            <w:pPr>
              <w:jc w:val="center"/>
            </w:pPr>
            <w:r w:rsidRPr="00C829E1">
              <w:t>23.</w:t>
            </w:r>
          </w:p>
        </w:tc>
        <w:tc>
          <w:tcPr>
            <w:tcW w:w="3527" w:type="pct"/>
          </w:tcPr>
          <w:p w14:paraId="290ABBDA" w14:textId="77777777" w:rsidR="0052528F" w:rsidRPr="00C829E1" w:rsidRDefault="0052528F" w:rsidP="0052528F">
            <w:r w:rsidRPr="00C829E1">
              <w:t>Explain the symptoms, mode of spread and management of citrus tristeza</w:t>
            </w:r>
            <w:r>
              <w:t>.</w:t>
            </w:r>
            <w:r w:rsidRPr="00C829E1">
              <w:t xml:space="preserve"> </w:t>
            </w:r>
          </w:p>
        </w:tc>
        <w:tc>
          <w:tcPr>
            <w:tcW w:w="400" w:type="pct"/>
          </w:tcPr>
          <w:p w14:paraId="1BD56ABF" w14:textId="77777777" w:rsidR="0052528F" w:rsidRPr="00C829E1" w:rsidRDefault="0052528F" w:rsidP="0052528F">
            <w:r w:rsidRPr="00C829E1">
              <w:t xml:space="preserve">CO 3  </w:t>
            </w:r>
          </w:p>
        </w:tc>
        <w:tc>
          <w:tcPr>
            <w:tcW w:w="333" w:type="pct"/>
          </w:tcPr>
          <w:p w14:paraId="656CDEFA" w14:textId="77777777" w:rsidR="0052528F" w:rsidRPr="00C829E1" w:rsidRDefault="0052528F" w:rsidP="0052528F">
            <w:pPr>
              <w:jc w:val="center"/>
            </w:pPr>
            <w:r w:rsidRPr="00C829E1">
              <w:t>U</w:t>
            </w:r>
          </w:p>
        </w:tc>
        <w:tc>
          <w:tcPr>
            <w:tcW w:w="467" w:type="pct"/>
          </w:tcPr>
          <w:p w14:paraId="1CB30280" w14:textId="77777777" w:rsidR="0052528F" w:rsidRPr="00C829E1" w:rsidRDefault="0052528F" w:rsidP="0052528F">
            <w:pPr>
              <w:jc w:val="center"/>
            </w:pPr>
            <w:r w:rsidRPr="00C829E1">
              <w:t>5</w:t>
            </w:r>
          </w:p>
        </w:tc>
      </w:tr>
      <w:tr w:rsidR="0052528F" w:rsidRPr="00C829E1" w14:paraId="162FB403" w14:textId="77777777" w:rsidTr="0052528F">
        <w:tc>
          <w:tcPr>
            <w:tcW w:w="272" w:type="pct"/>
          </w:tcPr>
          <w:p w14:paraId="62FF574A" w14:textId="77777777" w:rsidR="0052528F" w:rsidRPr="00C829E1" w:rsidRDefault="0052528F" w:rsidP="0052528F">
            <w:pPr>
              <w:jc w:val="center"/>
            </w:pPr>
            <w:r w:rsidRPr="00C829E1">
              <w:t>24.</w:t>
            </w:r>
          </w:p>
        </w:tc>
        <w:tc>
          <w:tcPr>
            <w:tcW w:w="3527" w:type="pct"/>
          </w:tcPr>
          <w:p w14:paraId="78C494EF" w14:textId="77777777" w:rsidR="0052528F" w:rsidRPr="00C829E1" w:rsidRDefault="0052528F" w:rsidP="0052528F">
            <w:r w:rsidRPr="00C829E1">
              <w:t>Summarize grape vine Anthracnose</w:t>
            </w:r>
            <w:r>
              <w:t>.</w:t>
            </w:r>
          </w:p>
        </w:tc>
        <w:tc>
          <w:tcPr>
            <w:tcW w:w="400" w:type="pct"/>
          </w:tcPr>
          <w:p w14:paraId="289299F9" w14:textId="77777777" w:rsidR="0052528F" w:rsidRPr="00C829E1" w:rsidRDefault="0052528F" w:rsidP="0052528F">
            <w:r w:rsidRPr="00C829E1">
              <w:t xml:space="preserve">CO1 </w:t>
            </w:r>
          </w:p>
        </w:tc>
        <w:tc>
          <w:tcPr>
            <w:tcW w:w="333" w:type="pct"/>
          </w:tcPr>
          <w:p w14:paraId="1B29B6C2" w14:textId="77777777" w:rsidR="0052528F" w:rsidRPr="00C829E1" w:rsidRDefault="0052528F" w:rsidP="0052528F">
            <w:pPr>
              <w:jc w:val="center"/>
            </w:pPr>
            <w:r w:rsidRPr="00C829E1">
              <w:t>U</w:t>
            </w:r>
          </w:p>
        </w:tc>
        <w:tc>
          <w:tcPr>
            <w:tcW w:w="467" w:type="pct"/>
          </w:tcPr>
          <w:p w14:paraId="2A54E707" w14:textId="77777777" w:rsidR="0052528F" w:rsidRPr="00C829E1" w:rsidRDefault="0052528F" w:rsidP="0052528F">
            <w:pPr>
              <w:jc w:val="center"/>
            </w:pPr>
            <w:r w:rsidRPr="00C829E1">
              <w:t>5</w:t>
            </w:r>
          </w:p>
        </w:tc>
      </w:tr>
      <w:tr w:rsidR="0052528F" w:rsidRPr="00C829E1" w14:paraId="18C1DE45" w14:textId="77777777" w:rsidTr="0052528F">
        <w:tc>
          <w:tcPr>
            <w:tcW w:w="272" w:type="pct"/>
          </w:tcPr>
          <w:p w14:paraId="3F19A0F8" w14:textId="77777777" w:rsidR="0052528F" w:rsidRPr="00C829E1" w:rsidRDefault="0052528F" w:rsidP="0052528F">
            <w:pPr>
              <w:jc w:val="center"/>
            </w:pPr>
            <w:r w:rsidRPr="00C829E1">
              <w:t>25.</w:t>
            </w:r>
          </w:p>
        </w:tc>
        <w:tc>
          <w:tcPr>
            <w:tcW w:w="3527" w:type="pct"/>
          </w:tcPr>
          <w:p w14:paraId="554127AE" w14:textId="77777777" w:rsidR="0052528F" w:rsidRPr="00C829E1" w:rsidRDefault="0052528F" w:rsidP="0052528F">
            <w:r w:rsidRPr="00C829E1">
              <w:t xml:space="preserve">Explain </w:t>
            </w:r>
            <w:r w:rsidRPr="00C829E1">
              <w:rPr>
                <w:iCs/>
              </w:rPr>
              <w:t>head rot</w:t>
            </w:r>
            <w:r w:rsidRPr="00C829E1">
              <w:t xml:space="preserve"> of sunflower</w:t>
            </w:r>
            <w:r>
              <w:t>.</w:t>
            </w:r>
          </w:p>
        </w:tc>
        <w:tc>
          <w:tcPr>
            <w:tcW w:w="400" w:type="pct"/>
          </w:tcPr>
          <w:p w14:paraId="3F9C1308" w14:textId="77777777" w:rsidR="0052528F" w:rsidRPr="00C829E1" w:rsidRDefault="0052528F" w:rsidP="0052528F">
            <w:r w:rsidRPr="00C829E1">
              <w:t xml:space="preserve">CO2 </w:t>
            </w:r>
          </w:p>
        </w:tc>
        <w:tc>
          <w:tcPr>
            <w:tcW w:w="333" w:type="pct"/>
          </w:tcPr>
          <w:p w14:paraId="6192E50F" w14:textId="77777777" w:rsidR="0052528F" w:rsidRPr="00C829E1" w:rsidRDefault="0052528F" w:rsidP="0052528F">
            <w:pPr>
              <w:jc w:val="center"/>
            </w:pPr>
            <w:r w:rsidRPr="00C829E1">
              <w:t>A</w:t>
            </w:r>
          </w:p>
        </w:tc>
        <w:tc>
          <w:tcPr>
            <w:tcW w:w="467" w:type="pct"/>
          </w:tcPr>
          <w:p w14:paraId="5B6A5168" w14:textId="77777777" w:rsidR="0052528F" w:rsidRPr="00C829E1" w:rsidRDefault="0052528F" w:rsidP="0052528F">
            <w:pPr>
              <w:jc w:val="center"/>
            </w:pPr>
            <w:r w:rsidRPr="00C829E1">
              <w:t>5</w:t>
            </w:r>
          </w:p>
        </w:tc>
      </w:tr>
      <w:tr w:rsidR="0052528F" w:rsidRPr="00C829E1" w14:paraId="0066472D" w14:textId="77777777" w:rsidTr="0052528F">
        <w:tc>
          <w:tcPr>
            <w:tcW w:w="272" w:type="pct"/>
          </w:tcPr>
          <w:p w14:paraId="6078CE96" w14:textId="77777777" w:rsidR="0052528F" w:rsidRPr="00C829E1" w:rsidRDefault="0052528F" w:rsidP="0052528F">
            <w:pPr>
              <w:jc w:val="center"/>
            </w:pPr>
            <w:r w:rsidRPr="00C829E1">
              <w:lastRenderedPageBreak/>
              <w:t>26.</w:t>
            </w:r>
          </w:p>
        </w:tc>
        <w:tc>
          <w:tcPr>
            <w:tcW w:w="3527" w:type="pct"/>
          </w:tcPr>
          <w:p w14:paraId="159A4250" w14:textId="77777777" w:rsidR="0052528F" w:rsidRPr="00C829E1" w:rsidRDefault="0052528F" w:rsidP="0052528F">
            <w:r w:rsidRPr="00C829E1">
              <w:t xml:space="preserve">Sketch the section of host passing through the sporangial sorus in </w:t>
            </w:r>
            <w:r w:rsidRPr="00C829E1">
              <w:rPr>
                <w:i/>
              </w:rPr>
              <w:t>Albugo candida</w:t>
            </w:r>
            <w:r>
              <w:rPr>
                <w:i/>
              </w:rPr>
              <w:t>.</w:t>
            </w:r>
          </w:p>
        </w:tc>
        <w:tc>
          <w:tcPr>
            <w:tcW w:w="400" w:type="pct"/>
          </w:tcPr>
          <w:p w14:paraId="59EEA72A" w14:textId="77777777" w:rsidR="0052528F" w:rsidRPr="00C829E1" w:rsidRDefault="0052528F" w:rsidP="0052528F">
            <w:r w:rsidRPr="00C829E1">
              <w:t xml:space="preserve">CO4 </w:t>
            </w:r>
          </w:p>
        </w:tc>
        <w:tc>
          <w:tcPr>
            <w:tcW w:w="333" w:type="pct"/>
          </w:tcPr>
          <w:p w14:paraId="338FE7A0" w14:textId="77777777" w:rsidR="0052528F" w:rsidRPr="00C829E1" w:rsidRDefault="0052528F" w:rsidP="0052528F">
            <w:pPr>
              <w:jc w:val="center"/>
            </w:pPr>
            <w:r w:rsidRPr="00C829E1">
              <w:t>A</w:t>
            </w:r>
          </w:p>
        </w:tc>
        <w:tc>
          <w:tcPr>
            <w:tcW w:w="467" w:type="pct"/>
          </w:tcPr>
          <w:p w14:paraId="32B5B826" w14:textId="77777777" w:rsidR="0052528F" w:rsidRPr="00C829E1" w:rsidRDefault="0052528F" w:rsidP="0052528F">
            <w:pPr>
              <w:jc w:val="center"/>
            </w:pPr>
            <w:r w:rsidRPr="00C829E1">
              <w:t>5</w:t>
            </w:r>
          </w:p>
        </w:tc>
      </w:tr>
      <w:tr w:rsidR="0052528F" w:rsidRPr="00C829E1" w14:paraId="509E03E5" w14:textId="77777777" w:rsidTr="0052528F">
        <w:tc>
          <w:tcPr>
            <w:tcW w:w="272" w:type="pct"/>
          </w:tcPr>
          <w:p w14:paraId="6EC533C1" w14:textId="77777777" w:rsidR="0052528F" w:rsidRPr="00C829E1" w:rsidRDefault="0052528F" w:rsidP="0052528F">
            <w:pPr>
              <w:jc w:val="center"/>
            </w:pPr>
            <w:r w:rsidRPr="00C829E1">
              <w:t>27.</w:t>
            </w:r>
          </w:p>
        </w:tc>
        <w:tc>
          <w:tcPr>
            <w:tcW w:w="3527" w:type="pct"/>
          </w:tcPr>
          <w:p w14:paraId="1E5F6BFA" w14:textId="77777777" w:rsidR="0052528F" w:rsidRPr="00C829E1" w:rsidRDefault="0052528F" w:rsidP="0052528F">
            <w:r w:rsidRPr="00C829E1">
              <w:t>Answer the following</w:t>
            </w:r>
          </w:p>
          <w:p w14:paraId="4DBE173B" w14:textId="77777777" w:rsidR="0052528F" w:rsidRPr="00C829E1" w:rsidRDefault="0052528F" w:rsidP="0052528F">
            <w:pPr>
              <w:pStyle w:val="ListParagraph"/>
              <w:numPr>
                <w:ilvl w:val="0"/>
                <w:numId w:val="3"/>
              </w:numPr>
            </w:pPr>
            <w:r w:rsidRPr="00C829E1">
              <w:t xml:space="preserve">Sexual spore of </w:t>
            </w:r>
            <w:r w:rsidRPr="00C829E1">
              <w:rPr>
                <w:i/>
              </w:rPr>
              <w:t>Albugo candida</w:t>
            </w:r>
          </w:p>
          <w:p w14:paraId="108E223B" w14:textId="77777777" w:rsidR="0052528F" w:rsidRPr="00C829E1" w:rsidRDefault="0052528F" w:rsidP="0052528F">
            <w:pPr>
              <w:pStyle w:val="ListParagraph"/>
              <w:numPr>
                <w:ilvl w:val="0"/>
                <w:numId w:val="3"/>
              </w:numPr>
            </w:pPr>
            <w:r w:rsidRPr="00C829E1">
              <w:t xml:space="preserve">Asexual spore of </w:t>
            </w:r>
            <w:r w:rsidRPr="00C829E1">
              <w:rPr>
                <w:i/>
              </w:rPr>
              <w:t>Peronospora parasitica</w:t>
            </w:r>
            <w:r w:rsidRPr="00C829E1">
              <w:t xml:space="preserve"> </w:t>
            </w:r>
          </w:p>
          <w:p w14:paraId="37C3E536" w14:textId="77777777" w:rsidR="0052528F" w:rsidRPr="00C829E1" w:rsidRDefault="0052528F" w:rsidP="0052528F">
            <w:pPr>
              <w:pStyle w:val="ListParagraph"/>
              <w:numPr>
                <w:ilvl w:val="0"/>
                <w:numId w:val="3"/>
              </w:numPr>
            </w:pPr>
            <w:r w:rsidRPr="00C829E1">
              <w:t xml:space="preserve">Sexual fruiting body of </w:t>
            </w:r>
            <w:r w:rsidRPr="00C829E1">
              <w:rPr>
                <w:i/>
              </w:rPr>
              <w:t>Erysiphe</w:t>
            </w:r>
            <w:r w:rsidRPr="00C829E1">
              <w:t xml:space="preserve"> sp.</w:t>
            </w:r>
          </w:p>
          <w:p w14:paraId="713D0FCC" w14:textId="77777777" w:rsidR="0052528F" w:rsidRPr="00C829E1" w:rsidRDefault="0052528F" w:rsidP="0052528F">
            <w:pPr>
              <w:pStyle w:val="ListParagraph"/>
              <w:numPr>
                <w:ilvl w:val="0"/>
                <w:numId w:val="3"/>
              </w:numPr>
            </w:pPr>
            <w:r w:rsidRPr="00C829E1">
              <w:t xml:space="preserve">Asexual fruiting body of </w:t>
            </w:r>
            <w:r w:rsidRPr="00C829E1">
              <w:rPr>
                <w:i/>
              </w:rPr>
              <w:t>Colletotrichum</w:t>
            </w:r>
            <w:r w:rsidRPr="00C829E1">
              <w:t xml:space="preserve"> sp</w:t>
            </w:r>
          </w:p>
          <w:p w14:paraId="4E93F461" w14:textId="77777777" w:rsidR="0052528F" w:rsidRPr="00C829E1" w:rsidRDefault="0052528F" w:rsidP="0052528F">
            <w:pPr>
              <w:pStyle w:val="ListParagraph"/>
              <w:numPr>
                <w:ilvl w:val="0"/>
                <w:numId w:val="3"/>
              </w:numPr>
            </w:pPr>
            <w:r w:rsidRPr="00C829E1">
              <w:t xml:space="preserve">Resting/dormant structure of </w:t>
            </w:r>
            <w:r w:rsidRPr="00C829E1">
              <w:rPr>
                <w:i/>
              </w:rPr>
              <w:t>Fusarium</w:t>
            </w:r>
            <w:r w:rsidRPr="00C829E1">
              <w:t xml:space="preserve"> sp.</w:t>
            </w:r>
          </w:p>
        </w:tc>
        <w:tc>
          <w:tcPr>
            <w:tcW w:w="400" w:type="pct"/>
          </w:tcPr>
          <w:p w14:paraId="1D12FD0A" w14:textId="77777777" w:rsidR="0052528F" w:rsidRPr="00C829E1" w:rsidRDefault="0052528F" w:rsidP="0052528F">
            <w:r w:rsidRPr="00C829E1">
              <w:t xml:space="preserve">CO5 </w:t>
            </w:r>
          </w:p>
        </w:tc>
        <w:tc>
          <w:tcPr>
            <w:tcW w:w="333" w:type="pct"/>
          </w:tcPr>
          <w:p w14:paraId="7C822D44" w14:textId="77777777" w:rsidR="0052528F" w:rsidRPr="00C829E1" w:rsidRDefault="0052528F" w:rsidP="0052528F">
            <w:pPr>
              <w:jc w:val="center"/>
            </w:pPr>
            <w:r w:rsidRPr="00C829E1">
              <w:t>An</w:t>
            </w:r>
          </w:p>
        </w:tc>
        <w:tc>
          <w:tcPr>
            <w:tcW w:w="467" w:type="pct"/>
          </w:tcPr>
          <w:p w14:paraId="290F723B" w14:textId="77777777" w:rsidR="0052528F" w:rsidRPr="00C829E1" w:rsidRDefault="0052528F" w:rsidP="0052528F">
            <w:pPr>
              <w:jc w:val="center"/>
            </w:pPr>
            <w:r w:rsidRPr="00C829E1">
              <w:t>5</w:t>
            </w:r>
          </w:p>
        </w:tc>
      </w:tr>
      <w:tr w:rsidR="0052528F" w:rsidRPr="00C829E1" w14:paraId="738061E3" w14:textId="77777777" w:rsidTr="0052528F">
        <w:tc>
          <w:tcPr>
            <w:tcW w:w="272" w:type="pct"/>
          </w:tcPr>
          <w:p w14:paraId="59084673" w14:textId="77777777" w:rsidR="0052528F" w:rsidRPr="00C829E1" w:rsidRDefault="0052528F" w:rsidP="0052528F">
            <w:pPr>
              <w:jc w:val="center"/>
            </w:pPr>
            <w:r w:rsidRPr="00C829E1">
              <w:t>28.</w:t>
            </w:r>
          </w:p>
        </w:tc>
        <w:tc>
          <w:tcPr>
            <w:tcW w:w="3527" w:type="pct"/>
          </w:tcPr>
          <w:p w14:paraId="2D8396F3" w14:textId="77777777" w:rsidR="0052528F" w:rsidRPr="00C829E1" w:rsidRDefault="0052528F" w:rsidP="0052528F">
            <w:r w:rsidRPr="00C829E1">
              <w:t>Describe purple blotch and smudge of onion</w:t>
            </w:r>
          </w:p>
        </w:tc>
        <w:tc>
          <w:tcPr>
            <w:tcW w:w="400" w:type="pct"/>
          </w:tcPr>
          <w:p w14:paraId="2C42B4B5" w14:textId="77777777" w:rsidR="0052528F" w:rsidRPr="00C829E1" w:rsidRDefault="0052528F" w:rsidP="0052528F">
            <w:r w:rsidRPr="00C829E1">
              <w:t xml:space="preserve">CO2  </w:t>
            </w:r>
          </w:p>
        </w:tc>
        <w:tc>
          <w:tcPr>
            <w:tcW w:w="333" w:type="pct"/>
          </w:tcPr>
          <w:p w14:paraId="161B41B9" w14:textId="77777777" w:rsidR="0052528F" w:rsidRPr="00C829E1" w:rsidRDefault="0052528F" w:rsidP="0052528F">
            <w:pPr>
              <w:jc w:val="center"/>
            </w:pPr>
            <w:r w:rsidRPr="00C829E1">
              <w:t>U</w:t>
            </w:r>
          </w:p>
        </w:tc>
        <w:tc>
          <w:tcPr>
            <w:tcW w:w="467" w:type="pct"/>
          </w:tcPr>
          <w:p w14:paraId="2EB51200" w14:textId="77777777" w:rsidR="0052528F" w:rsidRPr="00C829E1" w:rsidRDefault="0052528F" w:rsidP="0052528F">
            <w:pPr>
              <w:jc w:val="center"/>
            </w:pPr>
            <w:r w:rsidRPr="00C829E1">
              <w:t>5</w:t>
            </w:r>
          </w:p>
        </w:tc>
      </w:tr>
      <w:tr w:rsidR="0052528F" w:rsidRPr="00C829E1" w14:paraId="1CAD073D" w14:textId="77777777" w:rsidTr="0052528F">
        <w:tc>
          <w:tcPr>
            <w:tcW w:w="272" w:type="pct"/>
          </w:tcPr>
          <w:p w14:paraId="1F384424" w14:textId="77777777" w:rsidR="0052528F" w:rsidRPr="00C829E1" w:rsidRDefault="0052528F" w:rsidP="0052528F">
            <w:pPr>
              <w:jc w:val="center"/>
            </w:pPr>
            <w:r w:rsidRPr="00C829E1">
              <w:t>29.</w:t>
            </w:r>
          </w:p>
        </w:tc>
        <w:tc>
          <w:tcPr>
            <w:tcW w:w="3527" w:type="pct"/>
          </w:tcPr>
          <w:p w14:paraId="4C9AEA86" w14:textId="77777777" w:rsidR="0052528F" w:rsidRPr="00C829E1" w:rsidRDefault="0052528F" w:rsidP="0052528F">
            <w:r w:rsidRPr="00C829E1">
              <w:t>Indicate the dispersal pattern of the following</w:t>
            </w:r>
          </w:p>
          <w:p w14:paraId="6E240186" w14:textId="77777777" w:rsidR="0052528F" w:rsidRPr="00C829E1" w:rsidRDefault="0052528F" w:rsidP="0052528F">
            <w:pPr>
              <w:pStyle w:val="ListParagraph"/>
              <w:numPr>
                <w:ilvl w:val="0"/>
                <w:numId w:val="13"/>
              </w:numPr>
            </w:pPr>
            <w:r w:rsidRPr="00C829E1">
              <w:t>Wilt of cotton</w:t>
            </w:r>
          </w:p>
          <w:p w14:paraId="765B72A1" w14:textId="77777777" w:rsidR="0052528F" w:rsidRPr="00C829E1" w:rsidRDefault="0052528F" w:rsidP="0052528F">
            <w:pPr>
              <w:pStyle w:val="ListParagraph"/>
              <w:numPr>
                <w:ilvl w:val="0"/>
                <w:numId w:val="13"/>
              </w:numPr>
            </w:pPr>
            <w:r w:rsidRPr="00C829E1">
              <w:t>Powdery mildew of cucurbit</w:t>
            </w:r>
          </w:p>
          <w:p w14:paraId="2D497B8E" w14:textId="77777777" w:rsidR="0052528F" w:rsidRPr="00C829E1" w:rsidRDefault="0052528F" w:rsidP="0052528F">
            <w:pPr>
              <w:pStyle w:val="ListParagraph"/>
              <w:numPr>
                <w:ilvl w:val="0"/>
                <w:numId w:val="13"/>
              </w:numPr>
            </w:pPr>
            <w:r w:rsidRPr="00C829E1">
              <w:t>Chilli anthracnose</w:t>
            </w:r>
          </w:p>
          <w:p w14:paraId="7715D42B" w14:textId="77777777" w:rsidR="0052528F" w:rsidRPr="00C829E1" w:rsidRDefault="0052528F" w:rsidP="0052528F">
            <w:pPr>
              <w:pStyle w:val="ListParagraph"/>
              <w:numPr>
                <w:ilvl w:val="0"/>
                <w:numId w:val="13"/>
              </w:numPr>
            </w:pPr>
            <w:r w:rsidRPr="00C829E1">
              <w:t>Wheat loose smut</w:t>
            </w:r>
          </w:p>
          <w:p w14:paraId="1B7970CE" w14:textId="77777777" w:rsidR="0052528F" w:rsidRPr="00C829E1" w:rsidRDefault="0052528F" w:rsidP="0052528F">
            <w:pPr>
              <w:pStyle w:val="ListParagraph"/>
              <w:numPr>
                <w:ilvl w:val="0"/>
                <w:numId w:val="13"/>
              </w:numPr>
            </w:pPr>
            <w:r w:rsidRPr="00C829E1">
              <w:t>Grassy shoot of sugarcane</w:t>
            </w:r>
          </w:p>
        </w:tc>
        <w:tc>
          <w:tcPr>
            <w:tcW w:w="400" w:type="pct"/>
          </w:tcPr>
          <w:p w14:paraId="1CE959FE" w14:textId="77777777" w:rsidR="0052528F" w:rsidRPr="00C829E1" w:rsidRDefault="0052528F" w:rsidP="0052528F">
            <w:r w:rsidRPr="00C829E1">
              <w:t xml:space="preserve">CO3 </w:t>
            </w:r>
          </w:p>
        </w:tc>
        <w:tc>
          <w:tcPr>
            <w:tcW w:w="333" w:type="pct"/>
          </w:tcPr>
          <w:p w14:paraId="3F2E1FDE" w14:textId="77777777" w:rsidR="0052528F" w:rsidRPr="00C829E1" w:rsidRDefault="0052528F" w:rsidP="0052528F">
            <w:pPr>
              <w:jc w:val="center"/>
            </w:pPr>
            <w:r w:rsidRPr="00C829E1">
              <w:t>A</w:t>
            </w:r>
          </w:p>
        </w:tc>
        <w:tc>
          <w:tcPr>
            <w:tcW w:w="467" w:type="pct"/>
          </w:tcPr>
          <w:p w14:paraId="67896322" w14:textId="77777777" w:rsidR="0052528F" w:rsidRPr="00C829E1" w:rsidRDefault="0052528F" w:rsidP="0052528F">
            <w:pPr>
              <w:jc w:val="center"/>
            </w:pPr>
            <w:r w:rsidRPr="00C829E1">
              <w:t>5</w:t>
            </w:r>
          </w:p>
        </w:tc>
      </w:tr>
      <w:tr w:rsidR="0052528F" w:rsidRPr="00C829E1" w14:paraId="74239BF7" w14:textId="77777777" w:rsidTr="0052528F">
        <w:tc>
          <w:tcPr>
            <w:tcW w:w="272" w:type="pct"/>
          </w:tcPr>
          <w:p w14:paraId="34FB7A9D" w14:textId="77777777" w:rsidR="0052528F" w:rsidRPr="00C829E1" w:rsidRDefault="0052528F" w:rsidP="0052528F">
            <w:pPr>
              <w:jc w:val="center"/>
            </w:pPr>
            <w:r w:rsidRPr="00C829E1">
              <w:t>30.</w:t>
            </w:r>
          </w:p>
        </w:tc>
        <w:tc>
          <w:tcPr>
            <w:tcW w:w="3527" w:type="pct"/>
          </w:tcPr>
          <w:p w14:paraId="2E9BAF81" w14:textId="77777777" w:rsidR="0052528F" w:rsidRPr="00C829E1" w:rsidRDefault="0052528F" w:rsidP="0052528F">
            <w:r w:rsidRPr="00C829E1">
              <w:t>Write short notes on the symptoms and management of turmeric leaf spot</w:t>
            </w:r>
            <w:r>
              <w:t>.</w:t>
            </w:r>
          </w:p>
        </w:tc>
        <w:tc>
          <w:tcPr>
            <w:tcW w:w="400" w:type="pct"/>
          </w:tcPr>
          <w:p w14:paraId="25A8B2DE" w14:textId="77777777" w:rsidR="0052528F" w:rsidRPr="00C829E1" w:rsidRDefault="0052528F" w:rsidP="0052528F">
            <w:r w:rsidRPr="00C829E1">
              <w:t xml:space="preserve">CO3  </w:t>
            </w:r>
          </w:p>
        </w:tc>
        <w:tc>
          <w:tcPr>
            <w:tcW w:w="333" w:type="pct"/>
          </w:tcPr>
          <w:p w14:paraId="53E2C1AB" w14:textId="77777777" w:rsidR="0052528F" w:rsidRPr="00C829E1" w:rsidRDefault="0052528F" w:rsidP="0052528F">
            <w:pPr>
              <w:jc w:val="center"/>
            </w:pPr>
            <w:r w:rsidRPr="00C829E1">
              <w:t>E</w:t>
            </w:r>
          </w:p>
        </w:tc>
        <w:tc>
          <w:tcPr>
            <w:tcW w:w="467" w:type="pct"/>
          </w:tcPr>
          <w:p w14:paraId="3D2CA0DA" w14:textId="77777777" w:rsidR="0052528F" w:rsidRPr="00C829E1" w:rsidRDefault="0052528F" w:rsidP="0052528F">
            <w:pPr>
              <w:jc w:val="center"/>
            </w:pPr>
            <w:r w:rsidRPr="00C829E1">
              <w:t>5</w:t>
            </w:r>
          </w:p>
        </w:tc>
      </w:tr>
      <w:tr w:rsidR="0052528F" w:rsidRPr="00C829E1" w14:paraId="3CE47ACE" w14:textId="77777777" w:rsidTr="0052528F">
        <w:tc>
          <w:tcPr>
            <w:tcW w:w="272" w:type="pct"/>
          </w:tcPr>
          <w:p w14:paraId="15234B98" w14:textId="77777777" w:rsidR="0052528F" w:rsidRPr="00C829E1" w:rsidRDefault="0052528F" w:rsidP="0052528F">
            <w:pPr>
              <w:jc w:val="center"/>
            </w:pPr>
            <w:r w:rsidRPr="00C829E1">
              <w:t>31.</w:t>
            </w:r>
          </w:p>
        </w:tc>
        <w:tc>
          <w:tcPr>
            <w:tcW w:w="3527" w:type="pct"/>
          </w:tcPr>
          <w:p w14:paraId="0617B940" w14:textId="77777777" w:rsidR="0052528F" w:rsidRPr="00C829E1" w:rsidRDefault="0052528F" w:rsidP="0052528F">
            <w:r w:rsidRPr="00C829E1">
              <w:t>Explain the disease cycle of apple scab</w:t>
            </w:r>
            <w:r>
              <w:t>.</w:t>
            </w:r>
          </w:p>
        </w:tc>
        <w:tc>
          <w:tcPr>
            <w:tcW w:w="400" w:type="pct"/>
          </w:tcPr>
          <w:p w14:paraId="572A741C" w14:textId="77777777" w:rsidR="0052528F" w:rsidRPr="00C829E1" w:rsidRDefault="0052528F" w:rsidP="0052528F">
            <w:r w:rsidRPr="00C829E1">
              <w:t>CO4</w:t>
            </w:r>
          </w:p>
        </w:tc>
        <w:tc>
          <w:tcPr>
            <w:tcW w:w="333" w:type="pct"/>
          </w:tcPr>
          <w:p w14:paraId="12B5484A" w14:textId="77777777" w:rsidR="0052528F" w:rsidRPr="00C829E1" w:rsidRDefault="0052528F" w:rsidP="0052528F">
            <w:pPr>
              <w:jc w:val="center"/>
            </w:pPr>
            <w:r w:rsidRPr="00C829E1">
              <w:t>U</w:t>
            </w:r>
          </w:p>
        </w:tc>
        <w:tc>
          <w:tcPr>
            <w:tcW w:w="467" w:type="pct"/>
          </w:tcPr>
          <w:p w14:paraId="4FA30ADC" w14:textId="77777777" w:rsidR="0052528F" w:rsidRPr="00C829E1" w:rsidRDefault="0052528F" w:rsidP="0052528F">
            <w:pPr>
              <w:jc w:val="center"/>
            </w:pPr>
            <w:r w:rsidRPr="00C829E1">
              <w:t>5</w:t>
            </w:r>
          </w:p>
        </w:tc>
      </w:tr>
      <w:tr w:rsidR="0052528F" w:rsidRPr="00C829E1" w14:paraId="52AB2897" w14:textId="77777777" w:rsidTr="0052528F">
        <w:tc>
          <w:tcPr>
            <w:tcW w:w="272" w:type="pct"/>
          </w:tcPr>
          <w:p w14:paraId="2448055B" w14:textId="77777777" w:rsidR="0052528F" w:rsidRPr="00C829E1" w:rsidRDefault="0052528F" w:rsidP="0052528F">
            <w:pPr>
              <w:jc w:val="center"/>
            </w:pPr>
            <w:r w:rsidRPr="00C829E1">
              <w:t>32.</w:t>
            </w:r>
          </w:p>
        </w:tc>
        <w:tc>
          <w:tcPr>
            <w:tcW w:w="3527" w:type="pct"/>
          </w:tcPr>
          <w:p w14:paraId="7A0249B3" w14:textId="77777777" w:rsidR="0052528F" w:rsidRPr="00C829E1" w:rsidRDefault="0052528F" w:rsidP="0052528F">
            <w:r w:rsidRPr="00C829E1">
              <w:t xml:space="preserve">What are the major diseases of Bengal </w:t>
            </w:r>
            <w:proofErr w:type="gramStart"/>
            <w:r w:rsidRPr="00C829E1">
              <w:t>gram.</w:t>
            </w:r>
            <w:proofErr w:type="gramEnd"/>
            <w:r w:rsidRPr="00C829E1">
              <w:t xml:space="preserve"> Explain any one disease in detail</w:t>
            </w:r>
            <w:r>
              <w:t>.</w:t>
            </w:r>
          </w:p>
        </w:tc>
        <w:tc>
          <w:tcPr>
            <w:tcW w:w="400" w:type="pct"/>
          </w:tcPr>
          <w:p w14:paraId="44D24978" w14:textId="77777777" w:rsidR="0052528F" w:rsidRPr="00C829E1" w:rsidRDefault="0052528F" w:rsidP="0052528F">
            <w:r w:rsidRPr="00C829E1">
              <w:t xml:space="preserve">CO1 </w:t>
            </w:r>
          </w:p>
        </w:tc>
        <w:tc>
          <w:tcPr>
            <w:tcW w:w="333" w:type="pct"/>
          </w:tcPr>
          <w:p w14:paraId="52595ABB" w14:textId="77777777" w:rsidR="0052528F" w:rsidRPr="00C829E1" w:rsidRDefault="0052528F" w:rsidP="0052528F">
            <w:pPr>
              <w:jc w:val="center"/>
            </w:pPr>
            <w:r w:rsidRPr="00C829E1">
              <w:t>R</w:t>
            </w:r>
          </w:p>
        </w:tc>
        <w:tc>
          <w:tcPr>
            <w:tcW w:w="467" w:type="pct"/>
          </w:tcPr>
          <w:p w14:paraId="48FAA57B" w14:textId="77777777" w:rsidR="0052528F" w:rsidRPr="00C829E1" w:rsidRDefault="0052528F" w:rsidP="0052528F">
            <w:pPr>
              <w:jc w:val="center"/>
            </w:pPr>
            <w:r w:rsidRPr="00C829E1">
              <w:t>5</w:t>
            </w:r>
          </w:p>
        </w:tc>
      </w:tr>
    </w:tbl>
    <w:p w14:paraId="0B40F895" w14:textId="77777777" w:rsidR="0052528F" w:rsidRPr="00C829E1" w:rsidRDefault="0052528F" w:rsidP="005133D7">
      <w:pPr>
        <w:rPr>
          <w:sz w:val="2"/>
        </w:rPr>
      </w:pPr>
    </w:p>
    <w:tbl>
      <w:tblPr>
        <w:tblStyle w:val="TableGrid"/>
        <w:tblW w:w="5223" w:type="pct"/>
        <w:tblLook w:val="04A0" w:firstRow="1" w:lastRow="0" w:firstColumn="1" w:lastColumn="0" w:noHBand="0" w:noVBand="1"/>
      </w:tblPr>
      <w:tblGrid>
        <w:gridCol w:w="602"/>
        <w:gridCol w:w="432"/>
        <w:gridCol w:w="7222"/>
        <w:gridCol w:w="869"/>
        <w:gridCol w:w="723"/>
        <w:gridCol w:w="1015"/>
      </w:tblGrid>
      <w:tr w:rsidR="0052528F" w:rsidRPr="00C829E1" w14:paraId="58EB8D34" w14:textId="77777777" w:rsidTr="0052528F">
        <w:trPr>
          <w:trHeight w:val="232"/>
        </w:trPr>
        <w:tc>
          <w:tcPr>
            <w:tcW w:w="277" w:type="pct"/>
          </w:tcPr>
          <w:p w14:paraId="568D29CB" w14:textId="77777777" w:rsidR="0052528F" w:rsidRPr="00C829E1" w:rsidRDefault="0052528F" w:rsidP="0052528F">
            <w:pPr>
              <w:jc w:val="center"/>
              <w:rPr>
                <w:b/>
                <w:u w:val="single"/>
              </w:rPr>
            </w:pPr>
          </w:p>
        </w:tc>
        <w:tc>
          <w:tcPr>
            <w:tcW w:w="4723" w:type="pct"/>
            <w:gridSpan w:val="5"/>
          </w:tcPr>
          <w:p w14:paraId="00893D65" w14:textId="77777777" w:rsidR="0052528F" w:rsidRPr="00C829E1" w:rsidRDefault="0052528F" w:rsidP="0052528F">
            <w:pPr>
              <w:jc w:val="center"/>
              <w:rPr>
                <w:b/>
                <w:u w:val="single"/>
              </w:rPr>
            </w:pPr>
            <w:r w:rsidRPr="00C829E1">
              <w:rPr>
                <w:b/>
                <w:u w:val="single"/>
              </w:rPr>
              <w:t>PART – C (2 X 15 = 30 MARKS)</w:t>
            </w:r>
          </w:p>
          <w:p w14:paraId="2C050DB4" w14:textId="77777777" w:rsidR="0052528F" w:rsidRPr="00C829E1" w:rsidRDefault="0052528F" w:rsidP="00302CEF">
            <w:pPr>
              <w:jc w:val="center"/>
              <w:rPr>
                <w:b/>
              </w:rPr>
            </w:pPr>
            <w:r w:rsidRPr="00C829E1">
              <w:rPr>
                <w:b/>
              </w:rPr>
              <w:t>(Answer any 2 from the following)</w:t>
            </w:r>
          </w:p>
        </w:tc>
      </w:tr>
      <w:tr w:rsidR="0052528F" w:rsidRPr="00C829E1" w14:paraId="2A45549D" w14:textId="77777777" w:rsidTr="0052528F">
        <w:trPr>
          <w:trHeight w:val="232"/>
        </w:trPr>
        <w:tc>
          <w:tcPr>
            <w:tcW w:w="277" w:type="pct"/>
            <w:vMerge w:val="restart"/>
          </w:tcPr>
          <w:p w14:paraId="5F94EEED" w14:textId="77777777" w:rsidR="0052528F" w:rsidRPr="00C829E1" w:rsidRDefault="0052528F" w:rsidP="0052528F">
            <w:pPr>
              <w:jc w:val="center"/>
            </w:pPr>
            <w:r w:rsidRPr="00C829E1">
              <w:t>33.</w:t>
            </w:r>
          </w:p>
        </w:tc>
        <w:tc>
          <w:tcPr>
            <w:tcW w:w="199" w:type="pct"/>
          </w:tcPr>
          <w:p w14:paraId="6F9ED2F6" w14:textId="77777777" w:rsidR="0052528F" w:rsidRPr="00C829E1" w:rsidRDefault="0052528F" w:rsidP="0052528F">
            <w:pPr>
              <w:jc w:val="center"/>
            </w:pPr>
            <w:r w:rsidRPr="00C829E1">
              <w:t>a.</w:t>
            </w:r>
          </w:p>
        </w:tc>
        <w:tc>
          <w:tcPr>
            <w:tcW w:w="3324" w:type="pct"/>
          </w:tcPr>
          <w:p w14:paraId="3B10118B" w14:textId="77777777" w:rsidR="0052528F" w:rsidRPr="00C829E1" w:rsidRDefault="0052528F" w:rsidP="0052528F">
            <w:pPr>
              <w:jc w:val="both"/>
            </w:pPr>
            <w:r w:rsidRPr="00C829E1">
              <w:t xml:space="preserve">Elaborate the symptoms, mode of spread, disease cycle of </w:t>
            </w:r>
            <w:r w:rsidRPr="00C829E1">
              <w:rPr>
                <w:i/>
              </w:rPr>
              <w:t xml:space="preserve">Puccinia tritici </w:t>
            </w:r>
            <w:r w:rsidRPr="00C829E1">
              <w:t>causing wheat stem rust and its integrated management practices.</w:t>
            </w:r>
          </w:p>
        </w:tc>
        <w:tc>
          <w:tcPr>
            <w:tcW w:w="400" w:type="pct"/>
          </w:tcPr>
          <w:p w14:paraId="727DC3CE" w14:textId="77777777" w:rsidR="0052528F" w:rsidRPr="00C829E1" w:rsidRDefault="0052528F" w:rsidP="0052528F">
            <w:r w:rsidRPr="00C829E1">
              <w:t>CO4</w:t>
            </w:r>
          </w:p>
        </w:tc>
        <w:tc>
          <w:tcPr>
            <w:tcW w:w="333" w:type="pct"/>
          </w:tcPr>
          <w:p w14:paraId="5DCDAC85" w14:textId="77777777" w:rsidR="0052528F" w:rsidRPr="00C829E1" w:rsidRDefault="0052528F" w:rsidP="0052528F">
            <w:pPr>
              <w:jc w:val="center"/>
            </w:pPr>
            <w:r w:rsidRPr="00C829E1">
              <w:t>C</w:t>
            </w:r>
          </w:p>
        </w:tc>
        <w:tc>
          <w:tcPr>
            <w:tcW w:w="467" w:type="pct"/>
          </w:tcPr>
          <w:p w14:paraId="36605FBB" w14:textId="77777777" w:rsidR="0052528F" w:rsidRPr="00C829E1" w:rsidRDefault="0052528F" w:rsidP="0052528F">
            <w:pPr>
              <w:jc w:val="center"/>
            </w:pPr>
            <w:r w:rsidRPr="00C829E1">
              <w:t>8</w:t>
            </w:r>
          </w:p>
        </w:tc>
      </w:tr>
      <w:tr w:rsidR="0052528F" w:rsidRPr="00C829E1" w14:paraId="698C970D" w14:textId="77777777" w:rsidTr="0052528F">
        <w:trPr>
          <w:trHeight w:val="232"/>
        </w:trPr>
        <w:tc>
          <w:tcPr>
            <w:tcW w:w="277" w:type="pct"/>
            <w:vMerge/>
          </w:tcPr>
          <w:p w14:paraId="40CBD00B" w14:textId="77777777" w:rsidR="0052528F" w:rsidRPr="00C829E1" w:rsidRDefault="0052528F" w:rsidP="0052528F">
            <w:pPr>
              <w:jc w:val="center"/>
            </w:pPr>
          </w:p>
        </w:tc>
        <w:tc>
          <w:tcPr>
            <w:tcW w:w="199" w:type="pct"/>
          </w:tcPr>
          <w:p w14:paraId="65F91AFF" w14:textId="77777777" w:rsidR="0052528F" w:rsidRPr="00C829E1" w:rsidRDefault="0052528F" w:rsidP="0052528F">
            <w:pPr>
              <w:jc w:val="center"/>
            </w:pPr>
            <w:r w:rsidRPr="00C829E1">
              <w:t>b.</w:t>
            </w:r>
          </w:p>
        </w:tc>
        <w:tc>
          <w:tcPr>
            <w:tcW w:w="3324" w:type="pct"/>
          </w:tcPr>
          <w:p w14:paraId="208DA326" w14:textId="77777777" w:rsidR="0052528F" w:rsidRPr="00C829E1" w:rsidRDefault="0052528F" w:rsidP="0052528F">
            <w:pPr>
              <w:jc w:val="both"/>
            </w:pPr>
            <w:r w:rsidRPr="00C829E1">
              <w:t>Elaborate the diagnostic symptoms of   two gall forming pathogen infecting crops.</w:t>
            </w:r>
          </w:p>
        </w:tc>
        <w:tc>
          <w:tcPr>
            <w:tcW w:w="400" w:type="pct"/>
          </w:tcPr>
          <w:p w14:paraId="74B89B9A" w14:textId="77777777" w:rsidR="0052528F" w:rsidRPr="00C829E1" w:rsidRDefault="0052528F" w:rsidP="0052528F">
            <w:r w:rsidRPr="00C829E1">
              <w:t xml:space="preserve">CO2  </w:t>
            </w:r>
          </w:p>
        </w:tc>
        <w:tc>
          <w:tcPr>
            <w:tcW w:w="333" w:type="pct"/>
          </w:tcPr>
          <w:p w14:paraId="693668FD" w14:textId="77777777" w:rsidR="0052528F" w:rsidRPr="00C829E1" w:rsidRDefault="0052528F" w:rsidP="0052528F">
            <w:pPr>
              <w:jc w:val="center"/>
            </w:pPr>
            <w:r w:rsidRPr="00C829E1">
              <w:t>E</w:t>
            </w:r>
          </w:p>
        </w:tc>
        <w:tc>
          <w:tcPr>
            <w:tcW w:w="467" w:type="pct"/>
          </w:tcPr>
          <w:p w14:paraId="6766B076" w14:textId="77777777" w:rsidR="0052528F" w:rsidRPr="00C829E1" w:rsidRDefault="0052528F" w:rsidP="0052528F">
            <w:pPr>
              <w:jc w:val="center"/>
            </w:pPr>
            <w:r w:rsidRPr="00C829E1">
              <w:t>7</w:t>
            </w:r>
          </w:p>
        </w:tc>
      </w:tr>
      <w:tr w:rsidR="0052528F" w:rsidRPr="00C829E1" w14:paraId="764ED14F" w14:textId="77777777" w:rsidTr="0052528F">
        <w:trPr>
          <w:trHeight w:val="232"/>
        </w:trPr>
        <w:tc>
          <w:tcPr>
            <w:tcW w:w="277" w:type="pct"/>
            <w:vMerge w:val="restart"/>
          </w:tcPr>
          <w:p w14:paraId="518BB50C" w14:textId="77777777" w:rsidR="0052528F" w:rsidRPr="00C829E1" w:rsidRDefault="0052528F" w:rsidP="0052528F">
            <w:pPr>
              <w:jc w:val="center"/>
            </w:pPr>
            <w:r w:rsidRPr="00C829E1">
              <w:t>34.</w:t>
            </w:r>
          </w:p>
        </w:tc>
        <w:tc>
          <w:tcPr>
            <w:tcW w:w="199" w:type="pct"/>
          </w:tcPr>
          <w:p w14:paraId="77AD79B4" w14:textId="77777777" w:rsidR="0052528F" w:rsidRPr="00C829E1" w:rsidRDefault="0052528F" w:rsidP="0052528F">
            <w:pPr>
              <w:jc w:val="center"/>
            </w:pPr>
            <w:r w:rsidRPr="00C829E1">
              <w:t>a.</w:t>
            </w:r>
          </w:p>
        </w:tc>
        <w:tc>
          <w:tcPr>
            <w:tcW w:w="3324" w:type="pct"/>
          </w:tcPr>
          <w:p w14:paraId="5522E141" w14:textId="77777777" w:rsidR="0052528F" w:rsidRPr="00C829E1" w:rsidRDefault="0052528F" w:rsidP="0052528F">
            <w:pPr>
              <w:jc w:val="both"/>
            </w:pPr>
            <w:r w:rsidRPr="00C829E1">
              <w:t>Explain sooty mould and red rust diseases of mango.</w:t>
            </w:r>
          </w:p>
        </w:tc>
        <w:tc>
          <w:tcPr>
            <w:tcW w:w="400" w:type="pct"/>
          </w:tcPr>
          <w:p w14:paraId="362865FD" w14:textId="77777777" w:rsidR="0052528F" w:rsidRPr="00C829E1" w:rsidRDefault="0052528F" w:rsidP="0052528F">
            <w:r w:rsidRPr="00C829E1">
              <w:t xml:space="preserve">CO2  </w:t>
            </w:r>
          </w:p>
        </w:tc>
        <w:tc>
          <w:tcPr>
            <w:tcW w:w="333" w:type="pct"/>
          </w:tcPr>
          <w:p w14:paraId="46DD598D" w14:textId="77777777" w:rsidR="0052528F" w:rsidRPr="00C829E1" w:rsidRDefault="0052528F" w:rsidP="0052528F">
            <w:pPr>
              <w:jc w:val="center"/>
            </w:pPr>
            <w:r w:rsidRPr="00C829E1">
              <w:t>U</w:t>
            </w:r>
          </w:p>
        </w:tc>
        <w:tc>
          <w:tcPr>
            <w:tcW w:w="467" w:type="pct"/>
          </w:tcPr>
          <w:p w14:paraId="34C14A5E" w14:textId="77777777" w:rsidR="0052528F" w:rsidRPr="00C829E1" w:rsidRDefault="0052528F" w:rsidP="0052528F">
            <w:pPr>
              <w:jc w:val="center"/>
            </w:pPr>
            <w:r w:rsidRPr="00C829E1">
              <w:t>8</w:t>
            </w:r>
          </w:p>
        </w:tc>
      </w:tr>
      <w:tr w:rsidR="0052528F" w:rsidRPr="00C829E1" w14:paraId="098DA8C3" w14:textId="77777777" w:rsidTr="0052528F">
        <w:trPr>
          <w:trHeight w:val="232"/>
        </w:trPr>
        <w:tc>
          <w:tcPr>
            <w:tcW w:w="277" w:type="pct"/>
            <w:vMerge/>
          </w:tcPr>
          <w:p w14:paraId="48C0C9BF" w14:textId="77777777" w:rsidR="0052528F" w:rsidRPr="00C829E1" w:rsidRDefault="0052528F" w:rsidP="0052528F">
            <w:pPr>
              <w:jc w:val="center"/>
            </w:pPr>
          </w:p>
        </w:tc>
        <w:tc>
          <w:tcPr>
            <w:tcW w:w="199" w:type="pct"/>
          </w:tcPr>
          <w:p w14:paraId="27087C94" w14:textId="77777777" w:rsidR="0052528F" w:rsidRPr="00C829E1" w:rsidRDefault="0052528F" w:rsidP="0052528F">
            <w:pPr>
              <w:jc w:val="center"/>
            </w:pPr>
            <w:r w:rsidRPr="00C829E1">
              <w:t>b.</w:t>
            </w:r>
          </w:p>
        </w:tc>
        <w:tc>
          <w:tcPr>
            <w:tcW w:w="3324" w:type="pct"/>
          </w:tcPr>
          <w:p w14:paraId="0BA00B97" w14:textId="77777777" w:rsidR="0052528F" w:rsidRPr="00C829E1" w:rsidRDefault="0052528F" w:rsidP="0052528F">
            <w:pPr>
              <w:jc w:val="both"/>
            </w:pPr>
            <w:r w:rsidRPr="00C829E1">
              <w:t xml:space="preserve">Summarize peach leaf curl and </w:t>
            </w:r>
            <w:proofErr w:type="gramStart"/>
            <w:r w:rsidRPr="00C829E1">
              <w:t>chilli  leaf</w:t>
            </w:r>
            <w:proofErr w:type="gramEnd"/>
            <w:r w:rsidRPr="00C829E1">
              <w:t xml:space="preserve"> curl.</w:t>
            </w:r>
          </w:p>
        </w:tc>
        <w:tc>
          <w:tcPr>
            <w:tcW w:w="400" w:type="pct"/>
          </w:tcPr>
          <w:p w14:paraId="15E960D2" w14:textId="77777777" w:rsidR="0052528F" w:rsidRPr="00C829E1" w:rsidRDefault="0052528F" w:rsidP="0052528F">
            <w:r w:rsidRPr="00C829E1">
              <w:t xml:space="preserve">CO2  </w:t>
            </w:r>
          </w:p>
        </w:tc>
        <w:tc>
          <w:tcPr>
            <w:tcW w:w="333" w:type="pct"/>
          </w:tcPr>
          <w:p w14:paraId="35341E46" w14:textId="77777777" w:rsidR="0052528F" w:rsidRPr="00C829E1" w:rsidRDefault="0052528F" w:rsidP="0052528F">
            <w:pPr>
              <w:jc w:val="center"/>
            </w:pPr>
            <w:r w:rsidRPr="00C829E1">
              <w:t>U</w:t>
            </w:r>
          </w:p>
        </w:tc>
        <w:tc>
          <w:tcPr>
            <w:tcW w:w="467" w:type="pct"/>
          </w:tcPr>
          <w:p w14:paraId="2B7A2FEF" w14:textId="77777777" w:rsidR="0052528F" w:rsidRPr="00C829E1" w:rsidRDefault="0052528F" w:rsidP="0052528F">
            <w:pPr>
              <w:jc w:val="center"/>
            </w:pPr>
            <w:r w:rsidRPr="00C829E1">
              <w:t>7</w:t>
            </w:r>
          </w:p>
        </w:tc>
      </w:tr>
      <w:tr w:rsidR="0052528F" w:rsidRPr="00C829E1" w14:paraId="0117CA7D" w14:textId="77777777" w:rsidTr="0052528F">
        <w:trPr>
          <w:trHeight w:val="232"/>
        </w:trPr>
        <w:tc>
          <w:tcPr>
            <w:tcW w:w="277" w:type="pct"/>
            <w:vMerge w:val="restart"/>
          </w:tcPr>
          <w:p w14:paraId="1A8FF884" w14:textId="77777777" w:rsidR="0052528F" w:rsidRPr="00C829E1" w:rsidRDefault="0052528F" w:rsidP="0052528F">
            <w:pPr>
              <w:jc w:val="center"/>
            </w:pPr>
            <w:r w:rsidRPr="00C829E1">
              <w:t>35.</w:t>
            </w:r>
          </w:p>
        </w:tc>
        <w:tc>
          <w:tcPr>
            <w:tcW w:w="199" w:type="pct"/>
          </w:tcPr>
          <w:p w14:paraId="203D91DC" w14:textId="77777777" w:rsidR="0052528F" w:rsidRPr="00C829E1" w:rsidRDefault="0052528F" w:rsidP="0052528F">
            <w:pPr>
              <w:jc w:val="center"/>
            </w:pPr>
          </w:p>
          <w:p w14:paraId="75115759" w14:textId="77777777" w:rsidR="0052528F" w:rsidRPr="00C829E1" w:rsidRDefault="0052528F" w:rsidP="0052528F">
            <w:pPr>
              <w:jc w:val="center"/>
            </w:pPr>
            <w:r w:rsidRPr="00C829E1">
              <w:t>a.</w:t>
            </w:r>
          </w:p>
        </w:tc>
        <w:tc>
          <w:tcPr>
            <w:tcW w:w="3324" w:type="pct"/>
          </w:tcPr>
          <w:p w14:paraId="3550D48A" w14:textId="77777777" w:rsidR="0052528F" w:rsidRPr="00C829E1" w:rsidRDefault="0052528F" w:rsidP="0052528F">
            <w:r w:rsidRPr="00C829E1">
              <w:t>Discuss the five important diagnostic symptoms of bacterial blight of cotton with neat diagrams. Explain their mode of spread and integrated management practices.</w:t>
            </w:r>
          </w:p>
        </w:tc>
        <w:tc>
          <w:tcPr>
            <w:tcW w:w="400" w:type="pct"/>
          </w:tcPr>
          <w:p w14:paraId="78F6787D" w14:textId="77777777" w:rsidR="0052528F" w:rsidRPr="00C829E1" w:rsidRDefault="0052528F" w:rsidP="0052528F">
            <w:r w:rsidRPr="00C829E1">
              <w:t xml:space="preserve">CO3  </w:t>
            </w:r>
          </w:p>
        </w:tc>
        <w:tc>
          <w:tcPr>
            <w:tcW w:w="333" w:type="pct"/>
          </w:tcPr>
          <w:p w14:paraId="227942C1" w14:textId="77777777" w:rsidR="0052528F" w:rsidRPr="00C829E1" w:rsidRDefault="0052528F" w:rsidP="0052528F">
            <w:pPr>
              <w:jc w:val="center"/>
            </w:pPr>
            <w:r w:rsidRPr="00C829E1">
              <w:t>U</w:t>
            </w:r>
          </w:p>
        </w:tc>
        <w:tc>
          <w:tcPr>
            <w:tcW w:w="467" w:type="pct"/>
          </w:tcPr>
          <w:p w14:paraId="2102BCF5" w14:textId="77777777" w:rsidR="0052528F" w:rsidRPr="00C829E1" w:rsidRDefault="0052528F" w:rsidP="0052528F">
            <w:pPr>
              <w:jc w:val="center"/>
            </w:pPr>
            <w:r w:rsidRPr="00C829E1">
              <w:t>8</w:t>
            </w:r>
          </w:p>
        </w:tc>
      </w:tr>
      <w:tr w:rsidR="0052528F" w:rsidRPr="00C829E1" w14:paraId="13AF93FE" w14:textId="77777777" w:rsidTr="0052528F">
        <w:trPr>
          <w:trHeight w:val="232"/>
        </w:trPr>
        <w:tc>
          <w:tcPr>
            <w:tcW w:w="277" w:type="pct"/>
            <w:vMerge/>
          </w:tcPr>
          <w:p w14:paraId="08BFDBD4" w14:textId="77777777" w:rsidR="0052528F" w:rsidRPr="00C829E1" w:rsidRDefault="0052528F" w:rsidP="0052528F">
            <w:pPr>
              <w:jc w:val="center"/>
            </w:pPr>
          </w:p>
        </w:tc>
        <w:tc>
          <w:tcPr>
            <w:tcW w:w="199" w:type="pct"/>
          </w:tcPr>
          <w:p w14:paraId="43611342" w14:textId="77777777" w:rsidR="0052528F" w:rsidRPr="00C829E1" w:rsidRDefault="0052528F" w:rsidP="0052528F">
            <w:pPr>
              <w:jc w:val="center"/>
            </w:pPr>
            <w:r w:rsidRPr="00C829E1">
              <w:t>b.</w:t>
            </w:r>
          </w:p>
        </w:tc>
        <w:tc>
          <w:tcPr>
            <w:tcW w:w="3324" w:type="pct"/>
          </w:tcPr>
          <w:p w14:paraId="7E2C95A4" w14:textId="77777777" w:rsidR="0052528F" w:rsidRPr="00C829E1" w:rsidRDefault="0052528F" w:rsidP="0052528F">
            <w:r w:rsidRPr="00C829E1">
              <w:t>Explain the powdery mildew and downy mildew diseases of Peas.</w:t>
            </w:r>
          </w:p>
        </w:tc>
        <w:tc>
          <w:tcPr>
            <w:tcW w:w="400" w:type="pct"/>
          </w:tcPr>
          <w:p w14:paraId="0F75A1D4" w14:textId="77777777" w:rsidR="0052528F" w:rsidRPr="00C829E1" w:rsidRDefault="0052528F" w:rsidP="0052528F">
            <w:r w:rsidRPr="00C829E1">
              <w:t xml:space="preserve">CO2  </w:t>
            </w:r>
          </w:p>
        </w:tc>
        <w:tc>
          <w:tcPr>
            <w:tcW w:w="333" w:type="pct"/>
          </w:tcPr>
          <w:p w14:paraId="2ECDEF33" w14:textId="77777777" w:rsidR="0052528F" w:rsidRPr="00C829E1" w:rsidRDefault="0052528F" w:rsidP="0052528F">
            <w:pPr>
              <w:jc w:val="center"/>
            </w:pPr>
            <w:r w:rsidRPr="00C829E1">
              <w:t>U</w:t>
            </w:r>
          </w:p>
        </w:tc>
        <w:tc>
          <w:tcPr>
            <w:tcW w:w="467" w:type="pct"/>
          </w:tcPr>
          <w:p w14:paraId="2D5E3F4F" w14:textId="77777777" w:rsidR="0052528F" w:rsidRPr="00C829E1" w:rsidRDefault="0052528F" w:rsidP="0052528F">
            <w:pPr>
              <w:jc w:val="center"/>
            </w:pPr>
            <w:r w:rsidRPr="00C829E1">
              <w:t>7</w:t>
            </w:r>
          </w:p>
        </w:tc>
      </w:tr>
    </w:tbl>
    <w:p w14:paraId="51CD2607" w14:textId="77777777" w:rsidR="0052528F" w:rsidRPr="00C829E1" w:rsidRDefault="0052528F" w:rsidP="002E336A">
      <w:pPr>
        <w:rPr>
          <w:sz w:val="22"/>
          <w:szCs w:val="22"/>
        </w:rPr>
      </w:pPr>
      <w:r>
        <w:rPr>
          <w:sz w:val="22"/>
          <w:szCs w:val="22"/>
        </w:rPr>
        <w:t>CO-COURSE OUTCOME</w:t>
      </w:r>
      <w:r>
        <w:rPr>
          <w:sz w:val="22"/>
          <w:szCs w:val="22"/>
        </w:rPr>
        <w:tab/>
      </w:r>
      <w:r>
        <w:rPr>
          <w:sz w:val="22"/>
          <w:szCs w:val="22"/>
        </w:rPr>
        <w:tab/>
      </w:r>
      <w:r>
        <w:rPr>
          <w:sz w:val="22"/>
          <w:szCs w:val="22"/>
        </w:rPr>
        <w:tab/>
      </w:r>
      <w:r>
        <w:rPr>
          <w:sz w:val="22"/>
          <w:szCs w:val="22"/>
        </w:rPr>
        <w:tab/>
        <w:t>BL – BLOOMS’ LEVEL</w:t>
      </w:r>
    </w:p>
    <w:tbl>
      <w:tblPr>
        <w:tblStyle w:val="TableGrid"/>
        <w:tblW w:w="10627" w:type="dxa"/>
        <w:tblLook w:val="04A0" w:firstRow="1" w:lastRow="0" w:firstColumn="1" w:lastColumn="0" w:noHBand="0" w:noVBand="1"/>
      </w:tblPr>
      <w:tblGrid>
        <w:gridCol w:w="675"/>
        <w:gridCol w:w="227"/>
        <w:gridCol w:w="1359"/>
        <w:gridCol w:w="1541"/>
        <w:gridCol w:w="1320"/>
        <w:gridCol w:w="1406"/>
        <w:gridCol w:w="1325"/>
        <w:gridCol w:w="1239"/>
        <w:gridCol w:w="1535"/>
      </w:tblGrid>
      <w:tr w:rsidR="0052528F" w:rsidRPr="00C829E1" w14:paraId="250D5494" w14:textId="77777777" w:rsidTr="0052528F">
        <w:tc>
          <w:tcPr>
            <w:tcW w:w="675" w:type="dxa"/>
          </w:tcPr>
          <w:p w14:paraId="4638C192" w14:textId="77777777" w:rsidR="0052528F" w:rsidRPr="00C829E1" w:rsidRDefault="0052528F" w:rsidP="0052528F">
            <w:pPr>
              <w:rPr>
                <w:sz w:val="22"/>
                <w:szCs w:val="22"/>
              </w:rPr>
            </w:pPr>
          </w:p>
        </w:tc>
        <w:tc>
          <w:tcPr>
            <w:tcW w:w="9952" w:type="dxa"/>
            <w:gridSpan w:val="8"/>
          </w:tcPr>
          <w:p w14:paraId="0A66CE84" w14:textId="77777777" w:rsidR="0052528F" w:rsidRPr="00C829E1" w:rsidRDefault="0052528F" w:rsidP="0052528F">
            <w:pPr>
              <w:jc w:val="center"/>
              <w:rPr>
                <w:b/>
                <w:sz w:val="22"/>
                <w:szCs w:val="22"/>
              </w:rPr>
            </w:pPr>
            <w:r w:rsidRPr="00C829E1">
              <w:rPr>
                <w:b/>
                <w:sz w:val="22"/>
                <w:szCs w:val="22"/>
              </w:rPr>
              <w:t>COURSE OUTCOMES</w:t>
            </w:r>
          </w:p>
        </w:tc>
      </w:tr>
      <w:tr w:rsidR="0052528F" w:rsidRPr="00C829E1" w14:paraId="473CEB44" w14:textId="77777777" w:rsidTr="0052528F">
        <w:tc>
          <w:tcPr>
            <w:tcW w:w="675" w:type="dxa"/>
          </w:tcPr>
          <w:p w14:paraId="0B727534" w14:textId="77777777" w:rsidR="0052528F" w:rsidRPr="00C829E1" w:rsidRDefault="0052528F" w:rsidP="0052528F">
            <w:pPr>
              <w:rPr>
                <w:sz w:val="22"/>
                <w:szCs w:val="22"/>
              </w:rPr>
            </w:pPr>
            <w:r w:rsidRPr="00C829E1">
              <w:rPr>
                <w:sz w:val="22"/>
                <w:szCs w:val="22"/>
              </w:rPr>
              <w:t>CO1</w:t>
            </w:r>
          </w:p>
        </w:tc>
        <w:tc>
          <w:tcPr>
            <w:tcW w:w="9952" w:type="dxa"/>
            <w:gridSpan w:val="8"/>
          </w:tcPr>
          <w:p w14:paraId="410711A6" w14:textId="77777777" w:rsidR="0052528F" w:rsidRPr="00C829E1" w:rsidRDefault="0052528F" w:rsidP="0052528F">
            <w:pPr>
              <w:pStyle w:val="Default"/>
              <w:jc w:val="both"/>
              <w:rPr>
                <w:sz w:val="22"/>
                <w:szCs w:val="22"/>
              </w:rPr>
            </w:pPr>
            <w:r w:rsidRPr="00C829E1">
              <w:rPr>
                <w:sz w:val="22"/>
                <w:szCs w:val="22"/>
              </w:rPr>
              <w:t>Recall various plant diseases and their causal organisms in major field and horticultural crops.</w:t>
            </w:r>
          </w:p>
        </w:tc>
      </w:tr>
      <w:tr w:rsidR="0052528F" w:rsidRPr="00C829E1" w14:paraId="43D6E27A" w14:textId="77777777" w:rsidTr="0052528F">
        <w:tc>
          <w:tcPr>
            <w:tcW w:w="675" w:type="dxa"/>
          </w:tcPr>
          <w:p w14:paraId="071A6101" w14:textId="77777777" w:rsidR="0052528F" w:rsidRPr="00C829E1" w:rsidRDefault="0052528F" w:rsidP="0052528F">
            <w:pPr>
              <w:rPr>
                <w:sz w:val="22"/>
                <w:szCs w:val="22"/>
              </w:rPr>
            </w:pPr>
            <w:r w:rsidRPr="00C829E1">
              <w:rPr>
                <w:sz w:val="22"/>
                <w:szCs w:val="22"/>
              </w:rPr>
              <w:t>CO2</w:t>
            </w:r>
          </w:p>
        </w:tc>
        <w:tc>
          <w:tcPr>
            <w:tcW w:w="9952" w:type="dxa"/>
            <w:gridSpan w:val="8"/>
          </w:tcPr>
          <w:p w14:paraId="1A0819EA" w14:textId="77777777" w:rsidR="0052528F" w:rsidRPr="00C829E1" w:rsidRDefault="0052528F" w:rsidP="0052528F">
            <w:pPr>
              <w:pStyle w:val="Default"/>
              <w:jc w:val="both"/>
              <w:rPr>
                <w:sz w:val="22"/>
                <w:szCs w:val="22"/>
              </w:rPr>
            </w:pPr>
            <w:r w:rsidRPr="00C829E1">
              <w:rPr>
                <w:sz w:val="22"/>
                <w:szCs w:val="22"/>
              </w:rPr>
              <w:t xml:space="preserve">Identify the sign and symptoms for detection and diagnosis of various plant diseases of field and horticultural crops. </w:t>
            </w:r>
          </w:p>
        </w:tc>
      </w:tr>
      <w:tr w:rsidR="0052528F" w:rsidRPr="00C829E1" w14:paraId="2041F35B" w14:textId="77777777" w:rsidTr="0052528F">
        <w:tc>
          <w:tcPr>
            <w:tcW w:w="675" w:type="dxa"/>
          </w:tcPr>
          <w:p w14:paraId="25BB2C34" w14:textId="77777777" w:rsidR="0052528F" w:rsidRPr="00C829E1" w:rsidRDefault="0052528F" w:rsidP="0052528F">
            <w:pPr>
              <w:rPr>
                <w:sz w:val="22"/>
                <w:szCs w:val="22"/>
              </w:rPr>
            </w:pPr>
            <w:r w:rsidRPr="00C829E1">
              <w:rPr>
                <w:sz w:val="22"/>
                <w:szCs w:val="22"/>
              </w:rPr>
              <w:t>CO3</w:t>
            </w:r>
          </w:p>
        </w:tc>
        <w:tc>
          <w:tcPr>
            <w:tcW w:w="9952" w:type="dxa"/>
            <w:gridSpan w:val="8"/>
          </w:tcPr>
          <w:p w14:paraId="189B7E1E" w14:textId="77777777" w:rsidR="0052528F" w:rsidRPr="00C829E1" w:rsidRDefault="0052528F" w:rsidP="0052528F">
            <w:pPr>
              <w:pStyle w:val="Default"/>
              <w:jc w:val="both"/>
              <w:rPr>
                <w:sz w:val="22"/>
                <w:szCs w:val="22"/>
              </w:rPr>
            </w:pPr>
            <w:r w:rsidRPr="00C829E1">
              <w:rPr>
                <w:sz w:val="22"/>
                <w:szCs w:val="22"/>
              </w:rPr>
              <w:t xml:space="preserve">Determine the prevalence, epidemiology and factors affecting disease development. </w:t>
            </w:r>
          </w:p>
        </w:tc>
      </w:tr>
      <w:tr w:rsidR="0052528F" w:rsidRPr="00C829E1" w14:paraId="5BA917E3" w14:textId="77777777" w:rsidTr="0052528F">
        <w:tc>
          <w:tcPr>
            <w:tcW w:w="675" w:type="dxa"/>
          </w:tcPr>
          <w:p w14:paraId="1D21B537" w14:textId="77777777" w:rsidR="0052528F" w:rsidRPr="00C829E1" w:rsidRDefault="0052528F" w:rsidP="0052528F">
            <w:pPr>
              <w:rPr>
                <w:sz w:val="22"/>
                <w:szCs w:val="22"/>
              </w:rPr>
            </w:pPr>
            <w:r w:rsidRPr="00C829E1">
              <w:rPr>
                <w:sz w:val="22"/>
                <w:szCs w:val="22"/>
              </w:rPr>
              <w:t>CO4</w:t>
            </w:r>
          </w:p>
        </w:tc>
        <w:tc>
          <w:tcPr>
            <w:tcW w:w="9952" w:type="dxa"/>
            <w:gridSpan w:val="8"/>
          </w:tcPr>
          <w:p w14:paraId="3131B993" w14:textId="77777777" w:rsidR="0052528F" w:rsidRPr="00C829E1" w:rsidRDefault="0052528F" w:rsidP="0052528F">
            <w:pPr>
              <w:pStyle w:val="Default"/>
              <w:jc w:val="both"/>
              <w:rPr>
                <w:sz w:val="22"/>
                <w:szCs w:val="22"/>
              </w:rPr>
            </w:pPr>
            <w:r w:rsidRPr="00C829E1">
              <w:rPr>
                <w:sz w:val="22"/>
                <w:szCs w:val="22"/>
              </w:rPr>
              <w:t xml:space="preserve">Comprehend the disease cycle of various plant diseases. </w:t>
            </w:r>
          </w:p>
        </w:tc>
      </w:tr>
      <w:tr w:rsidR="0052528F" w:rsidRPr="00C829E1" w14:paraId="3F83FF46" w14:textId="77777777" w:rsidTr="0052528F">
        <w:tc>
          <w:tcPr>
            <w:tcW w:w="675" w:type="dxa"/>
          </w:tcPr>
          <w:p w14:paraId="0106575B" w14:textId="77777777" w:rsidR="0052528F" w:rsidRPr="00C829E1" w:rsidRDefault="0052528F" w:rsidP="0052528F">
            <w:pPr>
              <w:rPr>
                <w:sz w:val="22"/>
                <w:szCs w:val="22"/>
              </w:rPr>
            </w:pPr>
            <w:r w:rsidRPr="00C829E1">
              <w:rPr>
                <w:sz w:val="22"/>
                <w:szCs w:val="22"/>
              </w:rPr>
              <w:t>CO5</w:t>
            </w:r>
          </w:p>
        </w:tc>
        <w:tc>
          <w:tcPr>
            <w:tcW w:w="9952" w:type="dxa"/>
            <w:gridSpan w:val="8"/>
          </w:tcPr>
          <w:p w14:paraId="6B51E325" w14:textId="77777777" w:rsidR="0052528F" w:rsidRPr="00C829E1" w:rsidRDefault="0052528F" w:rsidP="0052528F">
            <w:pPr>
              <w:pStyle w:val="Default"/>
              <w:jc w:val="both"/>
              <w:rPr>
                <w:sz w:val="22"/>
                <w:szCs w:val="22"/>
              </w:rPr>
            </w:pPr>
            <w:r w:rsidRPr="00C829E1">
              <w:rPr>
                <w:sz w:val="22"/>
                <w:szCs w:val="22"/>
              </w:rPr>
              <w:t xml:space="preserve">Analyse the host pathogen interaction on disease development. </w:t>
            </w:r>
          </w:p>
        </w:tc>
      </w:tr>
      <w:tr w:rsidR="0052528F" w:rsidRPr="00C829E1" w14:paraId="61C2CADC" w14:textId="77777777" w:rsidTr="0052528F">
        <w:tc>
          <w:tcPr>
            <w:tcW w:w="675" w:type="dxa"/>
          </w:tcPr>
          <w:p w14:paraId="45E4F6F9" w14:textId="77777777" w:rsidR="0052528F" w:rsidRPr="00C829E1" w:rsidRDefault="0052528F" w:rsidP="0052528F">
            <w:pPr>
              <w:rPr>
                <w:sz w:val="22"/>
                <w:szCs w:val="22"/>
              </w:rPr>
            </w:pPr>
            <w:r w:rsidRPr="00C829E1">
              <w:rPr>
                <w:sz w:val="22"/>
                <w:szCs w:val="22"/>
              </w:rPr>
              <w:t>CO6</w:t>
            </w:r>
          </w:p>
        </w:tc>
        <w:tc>
          <w:tcPr>
            <w:tcW w:w="9952" w:type="dxa"/>
            <w:gridSpan w:val="8"/>
          </w:tcPr>
          <w:p w14:paraId="7BE3806D" w14:textId="77777777" w:rsidR="0052528F" w:rsidRPr="00C829E1" w:rsidRDefault="0052528F" w:rsidP="0052528F">
            <w:pPr>
              <w:pStyle w:val="Default"/>
              <w:jc w:val="both"/>
              <w:rPr>
                <w:sz w:val="22"/>
                <w:szCs w:val="22"/>
              </w:rPr>
            </w:pPr>
            <w:r w:rsidRPr="00C829E1">
              <w:rPr>
                <w:sz w:val="22"/>
                <w:szCs w:val="22"/>
              </w:rPr>
              <w:t xml:space="preserve">Apply integrated management practices to control the diseases of field and horticultural crops. </w:t>
            </w:r>
          </w:p>
        </w:tc>
      </w:tr>
      <w:tr w:rsidR="0052528F" w:rsidRPr="00C829E1" w14:paraId="10743FAB" w14:textId="77777777" w:rsidTr="0052528F">
        <w:tc>
          <w:tcPr>
            <w:tcW w:w="10627" w:type="dxa"/>
            <w:gridSpan w:val="9"/>
          </w:tcPr>
          <w:p w14:paraId="08ED3E1B" w14:textId="77777777" w:rsidR="0052528F" w:rsidRPr="00C829E1" w:rsidRDefault="0052528F" w:rsidP="0052528F">
            <w:pPr>
              <w:jc w:val="center"/>
              <w:rPr>
                <w:b/>
                <w:sz w:val="22"/>
                <w:szCs w:val="22"/>
              </w:rPr>
            </w:pPr>
            <w:r w:rsidRPr="00C829E1">
              <w:rPr>
                <w:b/>
                <w:sz w:val="22"/>
                <w:szCs w:val="22"/>
              </w:rPr>
              <w:t>Assessment Pattern as per Bloom’s Taxonomy</w:t>
            </w:r>
          </w:p>
        </w:tc>
      </w:tr>
      <w:tr w:rsidR="0052528F" w:rsidRPr="00C829E1" w14:paraId="708599A9" w14:textId="77777777" w:rsidTr="0052528F">
        <w:tc>
          <w:tcPr>
            <w:tcW w:w="902" w:type="dxa"/>
            <w:gridSpan w:val="2"/>
          </w:tcPr>
          <w:p w14:paraId="56BB3CE4" w14:textId="77777777" w:rsidR="0052528F" w:rsidRPr="00C829E1" w:rsidRDefault="0052528F" w:rsidP="0052528F">
            <w:pPr>
              <w:rPr>
                <w:sz w:val="22"/>
                <w:szCs w:val="22"/>
              </w:rPr>
            </w:pPr>
            <w:r w:rsidRPr="00C829E1">
              <w:rPr>
                <w:sz w:val="22"/>
                <w:szCs w:val="22"/>
              </w:rPr>
              <w:t>CO / P</w:t>
            </w:r>
          </w:p>
        </w:tc>
        <w:tc>
          <w:tcPr>
            <w:tcW w:w="1359" w:type="dxa"/>
          </w:tcPr>
          <w:p w14:paraId="681BD263" w14:textId="77777777" w:rsidR="0052528F" w:rsidRPr="00C829E1" w:rsidRDefault="0052528F" w:rsidP="0052528F">
            <w:pPr>
              <w:jc w:val="center"/>
              <w:rPr>
                <w:b/>
                <w:sz w:val="22"/>
                <w:szCs w:val="22"/>
              </w:rPr>
            </w:pPr>
            <w:r w:rsidRPr="00C829E1">
              <w:rPr>
                <w:b/>
                <w:sz w:val="22"/>
                <w:szCs w:val="22"/>
              </w:rPr>
              <w:t>Remember</w:t>
            </w:r>
          </w:p>
        </w:tc>
        <w:tc>
          <w:tcPr>
            <w:tcW w:w="1541" w:type="dxa"/>
          </w:tcPr>
          <w:p w14:paraId="0E631ED2" w14:textId="77777777" w:rsidR="0052528F" w:rsidRPr="00C829E1" w:rsidRDefault="0052528F" w:rsidP="0052528F">
            <w:pPr>
              <w:jc w:val="center"/>
              <w:rPr>
                <w:b/>
                <w:sz w:val="22"/>
                <w:szCs w:val="22"/>
              </w:rPr>
            </w:pPr>
            <w:r w:rsidRPr="00C829E1">
              <w:rPr>
                <w:b/>
                <w:sz w:val="22"/>
                <w:szCs w:val="22"/>
              </w:rPr>
              <w:t>Understand</w:t>
            </w:r>
          </w:p>
        </w:tc>
        <w:tc>
          <w:tcPr>
            <w:tcW w:w="1320" w:type="dxa"/>
          </w:tcPr>
          <w:p w14:paraId="0BA225A0" w14:textId="77777777" w:rsidR="0052528F" w:rsidRPr="00C829E1" w:rsidRDefault="0052528F" w:rsidP="0052528F">
            <w:pPr>
              <w:jc w:val="center"/>
              <w:rPr>
                <w:b/>
                <w:sz w:val="22"/>
                <w:szCs w:val="22"/>
              </w:rPr>
            </w:pPr>
            <w:r w:rsidRPr="00C829E1">
              <w:rPr>
                <w:b/>
                <w:sz w:val="22"/>
                <w:szCs w:val="22"/>
              </w:rPr>
              <w:t>Apply</w:t>
            </w:r>
          </w:p>
        </w:tc>
        <w:tc>
          <w:tcPr>
            <w:tcW w:w="1406" w:type="dxa"/>
          </w:tcPr>
          <w:p w14:paraId="668A1B9A" w14:textId="77777777" w:rsidR="0052528F" w:rsidRPr="00C829E1" w:rsidRDefault="0052528F" w:rsidP="0052528F">
            <w:pPr>
              <w:jc w:val="center"/>
              <w:rPr>
                <w:b/>
                <w:sz w:val="22"/>
                <w:szCs w:val="22"/>
              </w:rPr>
            </w:pPr>
            <w:r w:rsidRPr="00C829E1">
              <w:rPr>
                <w:b/>
                <w:sz w:val="22"/>
                <w:szCs w:val="22"/>
              </w:rPr>
              <w:t>Analyze</w:t>
            </w:r>
          </w:p>
        </w:tc>
        <w:tc>
          <w:tcPr>
            <w:tcW w:w="1325" w:type="dxa"/>
          </w:tcPr>
          <w:p w14:paraId="5B51D0CA" w14:textId="77777777" w:rsidR="0052528F" w:rsidRPr="00C829E1" w:rsidRDefault="0052528F" w:rsidP="0052528F">
            <w:pPr>
              <w:jc w:val="center"/>
              <w:rPr>
                <w:b/>
                <w:sz w:val="22"/>
                <w:szCs w:val="22"/>
              </w:rPr>
            </w:pPr>
            <w:r w:rsidRPr="00C829E1">
              <w:rPr>
                <w:b/>
                <w:sz w:val="22"/>
                <w:szCs w:val="22"/>
              </w:rPr>
              <w:t>Evaluate</w:t>
            </w:r>
          </w:p>
        </w:tc>
        <w:tc>
          <w:tcPr>
            <w:tcW w:w="1239" w:type="dxa"/>
          </w:tcPr>
          <w:p w14:paraId="6CC3BA29" w14:textId="77777777" w:rsidR="0052528F" w:rsidRPr="00C829E1" w:rsidRDefault="0052528F" w:rsidP="0052528F">
            <w:pPr>
              <w:jc w:val="center"/>
              <w:rPr>
                <w:b/>
                <w:sz w:val="22"/>
                <w:szCs w:val="22"/>
              </w:rPr>
            </w:pPr>
            <w:r w:rsidRPr="00C829E1">
              <w:rPr>
                <w:b/>
                <w:sz w:val="22"/>
                <w:szCs w:val="22"/>
              </w:rPr>
              <w:t>Create</w:t>
            </w:r>
          </w:p>
        </w:tc>
        <w:tc>
          <w:tcPr>
            <w:tcW w:w="1535" w:type="dxa"/>
          </w:tcPr>
          <w:p w14:paraId="2BC99C80" w14:textId="77777777" w:rsidR="0052528F" w:rsidRPr="00C829E1" w:rsidRDefault="0052528F" w:rsidP="0052528F">
            <w:pPr>
              <w:jc w:val="center"/>
              <w:rPr>
                <w:b/>
                <w:sz w:val="22"/>
                <w:szCs w:val="22"/>
              </w:rPr>
            </w:pPr>
            <w:r w:rsidRPr="00C829E1">
              <w:rPr>
                <w:b/>
                <w:sz w:val="22"/>
                <w:szCs w:val="22"/>
              </w:rPr>
              <w:t>Total</w:t>
            </w:r>
          </w:p>
        </w:tc>
      </w:tr>
      <w:tr w:rsidR="0052528F" w:rsidRPr="00C829E1" w14:paraId="1AEF0BC2" w14:textId="77777777" w:rsidTr="0052528F">
        <w:tc>
          <w:tcPr>
            <w:tcW w:w="902" w:type="dxa"/>
            <w:gridSpan w:val="2"/>
          </w:tcPr>
          <w:p w14:paraId="5064ED51" w14:textId="77777777" w:rsidR="0052528F" w:rsidRPr="00C829E1" w:rsidRDefault="0052528F" w:rsidP="0052528F">
            <w:pPr>
              <w:rPr>
                <w:sz w:val="22"/>
                <w:szCs w:val="22"/>
              </w:rPr>
            </w:pPr>
            <w:r w:rsidRPr="00C829E1">
              <w:rPr>
                <w:sz w:val="22"/>
                <w:szCs w:val="22"/>
              </w:rPr>
              <w:t>CO1</w:t>
            </w:r>
          </w:p>
        </w:tc>
        <w:tc>
          <w:tcPr>
            <w:tcW w:w="1359" w:type="dxa"/>
          </w:tcPr>
          <w:p w14:paraId="4AF11F41" w14:textId="77777777" w:rsidR="0052528F" w:rsidRPr="00C829E1" w:rsidRDefault="0052528F" w:rsidP="0052528F">
            <w:pPr>
              <w:jc w:val="center"/>
              <w:rPr>
                <w:sz w:val="22"/>
                <w:szCs w:val="22"/>
              </w:rPr>
            </w:pPr>
            <w:r w:rsidRPr="00C829E1">
              <w:rPr>
                <w:sz w:val="22"/>
                <w:szCs w:val="22"/>
              </w:rPr>
              <w:t>12</w:t>
            </w:r>
          </w:p>
        </w:tc>
        <w:tc>
          <w:tcPr>
            <w:tcW w:w="1541" w:type="dxa"/>
          </w:tcPr>
          <w:p w14:paraId="1F48F0DC" w14:textId="77777777" w:rsidR="0052528F" w:rsidRPr="00C829E1" w:rsidRDefault="0052528F" w:rsidP="0052528F">
            <w:pPr>
              <w:jc w:val="center"/>
              <w:rPr>
                <w:sz w:val="22"/>
                <w:szCs w:val="22"/>
              </w:rPr>
            </w:pPr>
            <w:r w:rsidRPr="00C829E1">
              <w:rPr>
                <w:sz w:val="22"/>
                <w:szCs w:val="22"/>
              </w:rPr>
              <w:t>5</w:t>
            </w:r>
          </w:p>
        </w:tc>
        <w:tc>
          <w:tcPr>
            <w:tcW w:w="1320" w:type="dxa"/>
          </w:tcPr>
          <w:p w14:paraId="4C4CDF25" w14:textId="77777777" w:rsidR="0052528F" w:rsidRPr="00C829E1" w:rsidRDefault="0052528F" w:rsidP="0052528F">
            <w:pPr>
              <w:jc w:val="center"/>
              <w:rPr>
                <w:sz w:val="22"/>
                <w:szCs w:val="22"/>
              </w:rPr>
            </w:pPr>
            <w:r w:rsidRPr="00C829E1">
              <w:rPr>
                <w:sz w:val="22"/>
                <w:szCs w:val="22"/>
              </w:rPr>
              <w:t>-</w:t>
            </w:r>
          </w:p>
        </w:tc>
        <w:tc>
          <w:tcPr>
            <w:tcW w:w="1406" w:type="dxa"/>
          </w:tcPr>
          <w:p w14:paraId="3C196343" w14:textId="77777777" w:rsidR="0052528F" w:rsidRPr="00C829E1" w:rsidRDefault="0052528F" w:rsidP="0052528F">
            <w:pPr>
              <w:jc w:val="center"/>
              <w:rPr>
                <w:sz w:val="22"/>
                <w:szCs w:val="22"/>
              </w:rPr>
            </w:pPr>
            <w:r w:rsidRPr="00C829E1">
              <w:rPr>
                <w:sz w:val="22"/>
                <w:szCs w:val="22"/>
              </w:rPr>
              <w:t>5</w:t>
            </w:r>
          </w:p>
        </w:tc>
        <w:tc>
          <w:tcPr>
            <w:tcW w:w="1325" w:type="dxa"/>
          </w:tcPr>
          <w:p w14:paraId="3501CC7E" w14:textId="77777777" w:rsidR="0052528F" w:rsidRPr="00C829E1" w:rsidRDefault="0052528F" w:rsidP="0052528F">
            <w:pPr>
              <w:jc w:val="center"/>
              <w:rPr>
                <w:sz w:val="22"/>
                <w:szCs w:val="22"/>
              </w:rPr>
            </w:pPr>
            <w:r w:rsidRPr="00C829E1">
              <w:rPr>
                <w:sz w:val="22"/>
                <w:szCs w:val="22"/>
              </w:rPr>
              <w:t>-</w:t>
            </w:r>
          </w:p>
        </w:tc>
        <w:tc>
          <w:tcPr>
            <w:tcW w:w="1239" w:type="dxa"/>
          </w:tcPr>
          <w:p w14:paraId="210EDEBC" w14:textId="77777777" w:rsidR="0052528F" w:rsidRPr="00C829E1" w:rsidRDefault="0052528F" w:rsidP="0052528F">
            <w:pPr>
              <w:jc w:val="center"/>
              <w:rPr>
                <w:sz w:val="22"/>
                <w:szCs w:val="22"/>
              </w:rPr>
            </w:pPr>
            <w:r w:rsidRPr="00C829E1">
              <w:rPr>
                <w:sz w:val="22"/>
                <w:szCs w:val="22"/>
              </w:rPr>
              <w:t>-</w:t>
            </w:r>
          </w:p>
        </w:tc>
        <w:tc>
          <w:tcPr>
            <w:tcW w:w="1535" w:type="dxa"/>
          </w:tcPr>
          <w:p w14:paraId="5283876C" w14:textId="77777777" w:rsidR="0052528F" w:rsidRPr="00C829E1" w:rsidRDefault="0052528F" w:rsidP="0052528F">
            <w:pPr>
              <w:jc w:val="center"/>
              <w:rPr>
                <w:b/>
                <w:bCs/>
                <w:sz w:val="22"/>
                <w:szCs w:val="22"/>
              </w:rPr>
            </w:pPr>
            <w:r w:rsidRPr="00C829E1">
              <w:rPr>
                <w:b/>
                <w:bCs/>
                <w:sz w:val="22"/>
                <w:szCs w:val="22"/>
              </w:rPr>
              <w:t>22</w:t>
            </w:r>
          </w:p>
        </w:tc>
      </w:tr>
      <w:tr w:rsidR="0052528F" w:rsidRPr="00C829E1" w14:paraId="3F1694F7" w14:textId="77777777" w:rsidTr="0052528F">
        <w:tc>
          <w:tcPr>
            <w:tcW w:w="902" w:type="dxa"/>
            <w:gridSpan w:val="2"/>
          </w:tcPr>
          <w:p w14:paraId="5FA2DCEE" w14:textId="77777777" w:rsidR="0052528F" w:rsidRPr="00C829E1" w:rsidRDefault="0052528F" w:rsidP="0052528F">
            <w:pPr>
              <w:rPr>
                <w:sz w:val="22"/>
                <w:szCs w:val="22"/>
              </w:rPr>
            </w:pPr>
            <w:r w:rsidRPr="00C829E1">
              <w:rPr>
                <w:sz w:val="22"/>
                <w:szCs w:val="22"/>
              </w:rPr>
              <w:t>CO2</w:t>
            </w:r>
          </w:p>
        </w:tc>
        <w:tc>
          <w:tcPr>
            <w:tcW w:w="1359" w:type="dxa"/>
          </w:tcPr>
          <w:p w14:paraId="06026CEF" w14:textId="77777777" w:rsidR="0052528F" w:rsidRPr="00C829E1" w:rsidRDefault="0052528F" w:rsidP="0052528F">
            <w:pPr>
              <w:jc w:val="center"/>
              <w:rPr>
                <w:sz w:val="22"/>
                <w:szCs w:val="22"/>
              </w:rPr>
            </w:pPr>
            <w:r w:rsidRPr="00C829E1">
              <w:rPr>
                <w:sz w:val="22"/>
                <w:szCs w:val="22"/>
              </w:rPr>
              <w:t>3</w:t>
            </w:r>
          </w:p>
        </w:tc>
        <w:tc>
          <w:tcPr>
            <w:tcW w:w="1541" w:type="dxa"/>
          </w:tcPr>
          <w:p w14:paraId="2619B177" w14:textId="77777777" w:rsidR="0052528F" w:rsidRPr="00C829E1" w:rsidRDefault="0052528F" w:rsidP="0052528F">
            <w:pPr>
              <w:jc w:val="center"/>
              <w:rPr>
                <w:sz w:val="22"/>
                <w:szCs w:val="22"/>
              </w:rPr>
            </w:pPr>
            <w:r w:rsidRPr="00C829E1">
              <w:rPr>
                <w:sz w:val="22"/>
                <w:szCs w:val="22"/>
              </w:rPr>
              <w:t>30</w:t>
            </w:r>
          </w:p>
        </w:tc>
        <w:tc>
          <w:tcPr>
            <w:tcW w:w="1320" w:type="dxa"/>
          </w:tcPr>
          <w:p w14:paraId="42B9F540" w14:textId="77777777" w:rsidR="0052528F" w:rsidRPr="00C829E1" w:rsidRDefault="0052528F" w:rsidP="0052528F">
            <w:pPr>
              <w:jc w:val="center"/>
              <w:rPr>
                <w:sz w:val="22"/>
                <w:szCs w:val="22"/>
              </w:rPr>
            </w:pPr>
            <w:r w:rsidRPr="00C829E1">
              <w:rPr>
                <w:sz w:val="22"/>
                <w:szCs w:val="22"/>
              </w:rPr>
              <w:t>7</w:t>
            </w:r>
          </w:p>
        </w:tc>
        <w:tc>
          <w:tcPr>
            <w:tcW w:w="1406" w:type="dxa"/>
          </w:tcPr>
          <w:p w14:paraId="73027BFA" w14:textId="77777777" w:rsidR="0052528F" w:rsidRPr="00C829E1" w:rsidRDefault="0052528F" w:rsidP="0052528F">
            <w:pPr>
              <w:jc w:val="center"/>
              <w:rPr>
                <w:sz w:val="22"/>
                <w:szCs w:val="22"/>
              </w:rPr>
            </w:pPr>
            <w:r w:rsidRPr="00C829E1">
              <w:rPr>
                <w:sz w:val="22"/>
                <w:szCs w:val="22"/>
              </w:rPr>
              <w:t>1</w:t>
            </w:r>
          </w:p>
        </w:tc>
        <w:tc>
          <w:tcPr>
            <w:tcW w:w="1325" w:type="dxa"/>
          </w:tcPr>
          <w:p w14:paraId="415B1CF5" w14:textId="77777777" w:rsidR="0052528F" w:rsidRPr="00C829E1" w:rsidRDefault="0052528F" w:rsidP="0052528F">
            <w:pPr>
              <w:jc w:val="center"/>
              <w:rPr>
                <w:sz w:val="22"/>
                <w:szCs w:val="22"/>
              </w:rPr>
            </w:pPr>
            <w:r w:rsidRPr="00C829E1">
              <w:rPr>
                <w:sz w:val="22"/>
                <w:szCs w:val="22"/>
              </w:rPr>
              <w:t>7</w:t>
            </w:r>
          </w:p>
        </w:tc>
        <w:tc>
          <w:tcPr>
            <w:tcW w:w="1239" w:type="dxa"/>
          </w:tcPr>
          <w:p w14:paraId="5F72B5A6" w14:textId="77777777" w:rsidR="0052528F" w:rsidRPr="00C829E1" w:rsidRDefault="0052528F" w:rsidP="0052528F">
            <w:pPr>
              <w:jc w:val="center"/>
              <w:rPr>
                <w:sz w:val="22"/>
                <w:szCs w:val="22"/>
              </w:rPr>
            </w:pPr>
            <w:r w:rsidRPr="00C829E1">
              <w:rPr>
                <w:sz w:val="22"/>
                <w:szCs w:val="22"/>
              </w:rPr>
              <w:t>-</w:t>
            </w:r>
          </w:p>
        </w:tc>
        <w:tc>
          <w:tcPr>
            <w:tcW w:w="1535" w:type="dxa"/>
          </w:tcPr>
          <w:p w14:paraId="4EAF888E" w14:textId="77777777" w:rsidR="0052528F" w:rsidRPr="00C829E1" w:rsidRDefault="0052528F" w:rsidP="0052528F">
            <w:pPr>
              <w:jc w:val="center"/>
              <w:rPr>
                <w:b/>
                <w:bCs/>
                <w:sz w:val="22"/>
                <w:szCs w:val="22"/>
              </w:rPr>
            </w:pPr>
            <w:r w:rsidRPr="00C829E1">
              <w:rPr>
                <w:b/>
                <w:bCs/>
                <w:sz w:val="22"/>
                <w:szCs w:val="22"/>
              </w:rPr>
              <w:t>48</w:t>
            </w:r>
          </w:p>
        </w:tc>
      </w:tr>
      <w:tr w:rsidR="0052528F" w:rsidRPr="00C829E1" w14:paraId="2BC16920" w14:textId="77777777" w:rsidTr="0052528F">
        <w:tc>
          <w:tcPr>
            <w:tcW w:w="902" w:type="dxa"/>
            <w:gridSpan w:val="2"/>
          </w:tcPr>
          <w:p w14:paraId="605D985A" w14:textId="77777777" w:rsidR="0052528F" w:rsidRPr="00C829E1" w:rsidRDefault="0052528F" w:rsidP="0052528F">
            <w:pPr>
              <w:rPr>
                <w:sz w:val="22"/>
                <w:szCs w:val="22"/>
              </w:rPr>
            </w:pPr>
            <w:r w:rsidRPr="00C829E1">
              <w:rPr>
                <w:sz w:val="22"/>
                <w:szCs w:val="22"/>
              </w:rPr>
              <w:t>CO3</w:t>
            </w:r>
          </w:p>
        </w:tc>
        <w:tc>
          <w:tcPr>
            <w:tcW w:w="1359" w:type="dxa"/>
          </w:tcPr>
          <w:p w14:paraId="01AA9F9F" w14:textId="77777777" w:rsidR="0052528F" w:rsidRPr="00C829E1" w:rsidRDefault="0052528F" w:rsidP="0052528F">
            <w:pPr>
              <w:jc w:val="center"/>
              <w:rPr>
                <w:sz w:val="22"/>
                <w:szCs w:val="22"/>
              </w:rPr>
            </w:pPr>
            <w:r w:rsidRPr="00C829E1">
              <w:rPr>
                <w:sz w:val="22"/>
                <w:szCs w:val="22"/>
              </w:rPr>
              <w:t>1</w:t>
            </w:r>
          </w:p>
        </w:tc>
        <w:tc>
          <w:tcPr>
            <w:tcW w:w="1541" w:type="dxa"/>
          </w:tcPr>
          <w:p w14:paraId="09BA51F5" w14:textId="77777777" w:rsidR="0052528F" w:rsidRPr="00C829E1" w:rsidRDefault="0052528F" w:rsidP="0052528F">
            <w:pPr>
              <w:jc w:val="center"/>
              <w:rPr>
                <w:sz w:val="22"/>
                <w:szCs w:val="22"/>
              </w:rPr>
            </w:pPr>
            <w:r w:rsidRPr="00C829E1">
              <w:rPr>
                <w:sz w:val="22"/>
                <w:szCs w:val="22"/>
              </w:rPr>
              <w:t>13</w:t>
            </w:r>
          </w:p>
        </w:tc>
        <w:tc>
          <w:tcPr>
            <w:tcW w:w="1320" w:type="dxa"/>
          </w:tcPr>
          <w:p w14:paraId="4BE6EA83" w14:textId="77777777" w:rsidR="0052528F" w:rsidRPr="00C829E1" w:rsidRDefault="0052528F" w:rsidP="0052528F">
            <w:pPr>
              <w:jc w:val="center"/>
              <w:rPr>
                <w:sz w:val="22"/>
                <w:szCs w:val="22"/>
              </w:rPr>
            </w:pPr>
            <w:r w:rsidRPr="00C829E1">
              <w:rPr>
                <w:sz w:val="22"/>
                <w:szCs w:val="22"/>
              </w:rPr>
              <w:t>5</w:t>
            </w:r>
          </w:p>
        </w:tc>
        <w:tc>
          <w:tcPr>
            <w:tcW w:w="1406" w:type="dxa"/>
          </w:tcPr>
          <w:p w14:paraId="74BF917F" w14:textId="77777777" w:rsidR="0052528F" w:rsidRPr="00C829E1" w:rsidRDefault="0052528F" w:rsidP="0052528F">
            <w:pPr>
              <w:jc w:val="center"/>
              <w:rPr>
                <w:sz w:val="22"/>
                <w:szCs w:val="22"/>
              </w:rPr>
            </w:pPr>
            <w:r w:rsidRPr="00C829E1">
              <w:rPr>
                <w:sz w:val="22"/>
                <w:szCs w:val="22"/>
              </w:rPr>
              <w:t>-</w:t>
            </w:r>
          </w:p>
        </w:tc>
        <w:tc>
          <w:tcPr>
            <w:tcW w:w="1325" w:type="dxa"/>
          </w:tcPr>
          <w:p w14:paraId="743DB7F5" w14:textId="77777777" w:rsidR="0052528F" w:rsidRPr="00C829E1" w:rsidRDefault="0052528F" w:rsidP="0052528F">
            <w:pPr>
              <w:jc w:val="center"/>
              <w:rPr>
                <w:sz w:val="22"/>
                <w:szCs w:val="22"/>
              </w:rPr>
            </w:pPr>
            <w:r w:rsidRPr="00C829E1">
              <w:rPr>
                <w:sz w:val="22"/>
                <w:szCs w:val="22"/>
              </w:rPr>
              <w:t>5</w:t>
            </w:r>
          </w:p>
        </w:tc>
        <w:tc>
          <w:tcPr>
            <w:tcW w:w="1239" w:type="dxa"/>
          </w:tcPr>
          <w:p w14:paraId="7EC737E6" w14:textId="77777777" w:rsidR="0052528F" w:rsidRPr="00C829E1" w:rsidRDefault="0052528F" w:rsidP="0052528F">
            <w:pPr>
              <w:jc w:val="center"/>
              <w:rPr>
                <w:sz w:val="22"/>
                <w:szCs w:val="22"/>
              </w:rPr>
            </w:pPr>
            <w:r w:rsidRPr="00C829E1">
              <w:rPr>
                <w:sz w:val="22"/>
                <w:szCs w:val="22"/>
              </w:rPr>
              <w:t>-</w:t>
            </w:r>
          </w:p>
        </w:tc>
        <w:tc>
          <w:tcPr>
            <w:tcW w:w="1535" w:type="dxa"/>
          </w:tcPr>
          <w:p w14:paraId="3BB8632C" w14:textId="77777777" w:rsidR="0052528F" w:rsidRPr="00C829E1" w:rsidRDefault="0052528F" w:rsidP="0052528F">
            <w:pPr>
              <w:jc w:val="center"/>
              <w:rPr>
                <w:b/>
                <w:bCs/>
                <w:sz w:val="22"/>
                <w:szCs w:val="22"/>
              </w:rPr>
            </w:pPr>
            <w:r w:rsidRPr="00C829E1">
              <w:rPr>
                <w:b/>
                <w:bCs/>
                <w:sz w:val="22"/>
                <w:szCs w:val="22"/>
              </w:rPr>
              <w:t>24</w:t>
            </w:r>
          </w:p>
        </w:tc>
      </w:tr>
      <w:tr w:rsidR="0052528F" w:rsidRPr="00C829E1" w14:paraId="0B8BFD9C" w14:textId="77777777" w:rsidTr="0052528F">
        <w:tc>
          <w:tcPr>
            <w:tcW w:w="902" w:type="dxa"/>
            <w:gridSpan w:val="2"/>
          </w:tcPr>
          <w:p w14:paraId="35EAB7CF" w14:textId="77777777" w:rsidR="0052528F" w:rsidRPr="00C829E1" w:rsidRDefault="0052528F" w:rsidP="0052528F">
            <w:pPr>
              <w:rPr>
                <w:sz w:val="22"/>
                <w:szCs w:val="22"/>
              </w:rPr>
            </w:pPr>
            <w:r w:rsidRPr="00C829E1">
              <w:rPr>
                <w:sz w:val="22"/>
                <w:szCs w:val="22"/>
              </w:rPr>
              <w:t>CO4</w:t>
            </w:r>
          </w:p>
        </w:tc>
        <w:tc>
          <w:tcPr>
            <w:tcW w:w="1359" w:type="dxa"/>
          </w:tcPr>
          <w:p w14:paraId="089A491C" w14:textId="77777777" w:rsidR="0052528F" w:rsidRPr="00C829E1" w:rsidRDefault="0052528F" w:rsidP="0052528F">
            <w:pPr>
              <w:jc w:val="center"/>
              <w:rPr>
                <w:sz w:val="22"/>
                <w:szCs w:val="22"/>
              </w:rPr>
            </w:pPr>
            <w:r w:rsidRPr="00C829E1">
              <w:rPr>
                <w:sz w:val="22"/>
                <w:szCs w:val="22"/>
              </w:rPr>
              <w:t>-</w:t>
            </w:r>
          </w:p>
        </w:tc>
        <w:tc>
          <w:tcPr>
            <w:tcW w:w="1541" w:type="dxa"/>
          </w:tcPr>
          <w:p w14:paraId="21F36089" w14:textId="77777777" w:rsidR="0052528F" w:rsidRPr="00C829E1" w:rsidRDefault="0052528F" w:rsidP="0052528F">
            <w:pPr>
              <w:jc w:val="center"/>
              <w:rPr>
                <w:sz w:val="22"/>
                <w:szCs w:val="22"/>
              </w:rPr>
            </w:pPr>
            <w:r w:rsidRPr="00C829E1">
              <w:rPr>
                <w:sz w:val="22"/>
                <w:szCs w:val="22"/>
              </w:rPr>
              <w:t>5</w:t>
            </w:r>
          </w:p>
        </w:tc>
        <w:tc>
          <w:tcPr>
            <w:tcW w:w="1320" w:type="dxa"/>
          </w:tcPr>
          <w:p w14:paraId="10CB2570" w14:textId="77777777" w:rsidR="0052528F" w:rsidRPr="00C829E1" w:rsidRDefault="0052528F" w:rsidP="0052528F">
            <w:pPr>
              <w:jc w:val="center"/>
              <w:rPr>
                <w:sz w:val="22"/>
                <w:szCs w:val="22"/>
              </w:rPr>
            </w:pPr>
            <w:r w:rsidRPr="00C829E1">
              <w:rPr>
                <w:sz w:val="22"/>
                <w:szCs w:val="22"/>
              </w:rPr>
              <w:t>5</w:t>
            </w:r>
          </w:p>
        </w:tc>
        <w:tc>
          <w:tcPr>
            <w:tcW w:w="1406" w:type="dxa"/>
          </w:tcPr>
          <w:p w14:paraId="5C67FFF8" w14:textId="77777777" w:rsidR="0052528F" w:rsidRPr="00C829E1" w:rsidRDefault="0052528F" w:rsidP="0052528F">
            <w:pPr>
              <w:jc w:val="center"/>
              <w:rPr>
                <w:sz w:val="22"/>
                <w:szCs w:val="22"/>
              </w:rPr>
            </w:pPr>
            <w:r w:rsidRPr="00C829E1">
              <w:rPr>
                <w:sz w:val="22"/>
                <w:szCs w:val="22"/>
              </w:rPr>
              <w:t>-</w:t>
            </w:r>
          </w:p>
        </w:tc>
        <w:tc>
          <w:tcPr>
            <w:tcW w:w="1325" w:type="dxa"/>
          </w:tcPr>
          <w:p w14:paraId="1CD3B579" w14:textId="77777777" w:rsidR="0052528F" w:rsidRPr="00C829E1" w:rsidRDefault="0052528F" w:rsidP="0052528F">
            <w:pPr>
              <w:jc w:val="center"/>
              <w:rPr>
                <w:sz w:val="22"/>
                <w:szCs w:val="22"/>
              </w:rPr>
            </w:pPr>
            <w:r w:rsidRPr="00C829E1">
              <w:rPr>
                <w:sz w:val="22"/>
                <w:szCs w:val="22"/>
              </w:rPr>
              <w:t>-</w:t>
            </w:r>
          </w:p>
        </w:tc>
        <w:tc>
          <w:tcPr>
            <w:tcW w:w="1239" w:type="dxa"/>
          </w:tcPr>
          <w:p w14:paraId="00E59769" w14:textId="77777777" w:rsidR="0052528F" w:rsidRPr="00C829E1" w:rsidRDefault="0052528F" w:rsidP="0052528F">
            <w:pPr>
              <w:jc w:val="center"/>
              <w:rPr>
                <w:sz w:val="22"/>
                <w:szCs w:val="22"/>
              </w:rPr>
            </w:pPr>
            <w:r w:rsidRPr="00C829E1">
              <w:rPr>
                <w:sz w:val="22"/>
                <w:szCs w:val="22"/>
              </w:rPr>
              <w:t>8</w:t>
            </w:r>
          </w:p>
        </w:tc>
        <w:tc>
          <w:tcPr>
            <w:tcW w:w="1535" w:type="dxa"/>
          </w:tcPr>
          <w:p w14:paraId="02EE5052" w14:textId="77777777" w:rsidR="0052528F" w:rsidRPr="00C829E1" w:rsidRDefault="0052528F" w:rsidP="0052528F">
            <w:pPr>
              <w:jc w:val="center"/>
              <w:rPr>
                <w:b/>
                <w:bCs/>
                <w:sz w:val="22"/>
                <w:szCs w:val="22"/>
              </w:rPr>
            </w:pPr>
            <w:r w:rsidRPr="00C829E1">
              <w:rPr>
                <w:b/>
                <w:bCs/>
                <w:sz w:val="22"/>
                <w:szCs w:val="22"/>
              </w:rPr>
              <w:t>18</w:t>
            </w:r>
          </w:p>
        </w:tc>
      </w:tr>
      <w:tr w:rsidR="0052528F" w:rsidRPr="00C829E1" w14:paraId="77079962" w14:textId="77777777" w:rsidTr="0052528F">
        <w:tc>
          <w:tcPr>
            <w:tcW w:w="902" w:type="dxa"/>
            <w:gridSpan w:val="2"/>
          </w:tcPr>
          <w:p w14:paraId="148D01E8" w14:textId="77777777" w:rsidR="0052528F" w:rsidRPr="00C829E1" w:rsidRDefault="0052528F" w:rsidP="0052528F">
            <w:pPr>
              <w:rPr>
                <w:sz w:val="22"/>
                <w:szCs w:val="22"/>
              </w:rPr>
            </w:pPr>
            <w:r w:rsidRPr="00C829E1">
              <w:rPr>
                <w:sz w:val="22"/>
                <w:szCs w:val="22"/>
              </w:rPr>
              <w:t>CO5</w:t>
            </w:r>
          </w:p>
        </w:tc>
        <w:tc>
          <w:tcPr>
            <w:tcW w:w="1359" w:type="dxa"/>
          </w:tcPr>
          <w:p w14:paraId="008EDD46" w14:textId="77777777" w:rsidR="0052528F" w:rsidRPr="00C829E1" w:rsidRDefault="0052528F" w:rsidP="0052528F">
            <w:pPr>
              <w:jc w:val="center"/>
              <w:rPr>
                <w:sz w:val="22"/>
                <w:szCs w:val="22"/>
              </w:rPr>
            </w:pPr>
            <w:r w:rsidRPr="00C829E1">
              <w:rPr>
                <w:sz w:val="22"/>
                <w:szCs w:val="22"/>
              </w:rPr>
              <w:t>-</w:t>
            </w:r>
          </w:p>
        </w:tc>
        <w:tc>
          <w:tcPr>
            <w:tcW w:w="1541" w:type="dxa"/>
          </w:tcPr>
          <w:p w14:paraId="03CB8573" w14:textId="77777777" w:rsidR="0052528F" w:rsidRPr="00C829E1" w:rsidRDefault="0052528F" w:rsidP="0052528F">
            <w:pPr>
              <w:jc w:val="center"/>
              <w:rPr>
                <w:sz w:val="22"/>
                <w:szCs w:val="22"/>
              </w:rPr>
            </w:pPr>
            <w:r w:rsidRPr="00C829E1">
              <w:rPr>
                <w:sz w:val="22"/>
                <w:szCs w:val="22"/>
              </w:rPr>
              <w:t>-</w:t>
            </w:r>
          </w:p>
        </w:tc>
        <w:tc>
          <w:tcPr>
            <w:tcW w:w="1320" w:type="dxa"/>
          </w:tcPr>
          <w:p w14:paraId="31CB370A" w14:textId="77777777" w:rsidR="0052528F" w:rsidRPr="00C829E1" w:rsidRDefault="0052528F" w:rsidP="0052528F">
            <w:pPr>
              <w:jc w:val="center"/>
              <w:rPr>
                <w:sz w:val="22"/>
                <w:szCs w:val="22"/>
              </w:rPr>
            </w:pPr>
            <w:r w:rsidRPr="00C829E1">
              <w:rPr>
                <w:sz w:val="22"/>
                <w:szCs w:val="22"/>
              </w:rPr>
              <w:t>-</w:t>
            </w:r>
          </w:p>
        </w:tc>
        <w:tc>
          <w:tcPr>
            <w:tcW w:w="1406" w:type="dxa"/>
          </w:tcPr>
          <w:p w14:paraId="5C0B4AB0" w14:textId="77777777" w:rsidR="0052528F" w:rsidRPr="00C829E1" w:rsidRDefault="0052528F" w:rsidP="0052528F">
            <w:pPr>
              <w:jc w:val="center"/>
              <w:rPr>
                <w:sz w:val="22"/>
                <w:szCs w:val="22"/>
              </w:rPr>
            </w:pPr>
            <w:r w:rsidRPr="00C829E1">
              <w:rPr>
                <w:sz w:val="22"/>
                <w:szCs w:val="22"/>
              </w:rPr>
              <w:t>7</w:t>
            </w:r>
          </w:p>
        </w:tc>
        <w:tc>
          <w:tcPr>
            <w:tcW w:w="1325" w:type="dxa"/>
          </w:tcPr>
          <w:p w14:paraId="383D2A80" w14:textId="77777777" w:rsidR="0052528F" w:rsidRPr="00C829E1" w:rsidRDefault="0052528F" w:rsidP="0052528F">
            <w:pPr>
              <w:jc w:val="center"/>
              <w:rPr>
                <w:sz w:val="22"/>
                <w:szCs w:val="22"/>
              </w:rPr>
            </w:pPr>
            <w:r w:rsidRPr="00C829E1">
              <w:rPr>
                <w:sz w:val="22"/>
                <w:szCs w:val="22"/>
              </w:rPr>
              <w:t>-</w:t>
            </w:r>
          </w:p>
        </w:tc>
        <w:tc>
          <w:tcPr>
            <w:tcW w:w="1239" w:type="dxa"/>
          </w:tcPr>
          <w:p w14:paraId="1D944984" w14:textId="77777777" w:rsidR="0052528F" w:rsidRPr="00C829E1" w:rsidRDefault="0052528F" w:rsidP="0052528F">
            <w:pPr>
              <w:jc w:val="center"/>
              <w:rPr>
                <w:sz w:val="22"/>
                <w:szCs w:val="22"/>
              </w:rPr>
            </w:pPr>
            <w:r w:rsidRPr="00C829E1">
              <w:rPr>
                <w:sz w:val="22"/>
                <w:szCs w:val="22"/>
              </w:rPr>
              <w:t>-</w:t>
            </w:r>
          </w:p>
        </w:tc>
        <w:tc>
          <w:tcPr>
            <w:tcW w:w="1535" w:type="dxa"/>
          </w:tcPr>
          <w:p w14:paraId="5CD51EB3" w14:textId="77777777" w:rsidR="0052528F" w:rsidRPr="00C829E1" w:rsidRDefault="0052528F" w:rsidP="0052528F">
            <w:pPr>
              <w:jc w:val="center"/>
              <w:rPr>
                <w:b/>
                <w:bCs/>
                <w:sz w:val="22"/>
                <w:szCs w:val="22"/>
              </w:rPr>
            </w:pPr>
            <w:r w:rsidRPr="00C829E1">
              <w:rPr>
                <w:b/>
                <w:bCs/>
                <w:sz w:val="22"/>
                <w:szCs w:val="22"/>
              </w:rPr>
              <w:t>7</w:t>
            </w:r>
          </w:p>
        </w:tc>
      </w:tr>
      <w:tr w:rsidR="0052528F" w:rsidRPr="00C829E1" w14:paraId="25E5C584" w14:textId="77777777" w:rsidTr="0052528F">
        <w:tc>
          <w:tcPr>
            <w:tcW w:w="902" w:type="dxa"/>
            <w:gridSpan w:val="2"/>
          </w:tcPr>
          <w:p w14:paraId="79943511" w14:textId="77777777" w:rsidR="0052528F" w:rsidRPr="00C829E1" w:rsidRDefault="0052528F" w:rsidP="0052528F">
            <w:pPr>
              <w:rPr>
                <w:sz w:val="22"/>
                <w:szCs w:val="22"/>
              </w:rPr>
            </w:pPr>
            <w:r w:rsidRPr="00C829E1">
              <w:rPr>
                <w:sz w:val="22"/>
                <w:szCs w:val="22"/>
              </w:rPr>
              <w:t>CO6</w:t>
            </w:r>
          </w:p>
        </w:tc>
        <w:tc>
          <w:tcPr>
            <w:tcW w:w="1359" w:type="dxa"/>
          </w:tcPr>
          <w:p w14:paraId="45C4BFBE" w14:textId="77777777" w:rsidR="0052528F" w:rsidRPr="00C829E1" w:rsidRDefault="0052528F" w:rsidP="0052528F">
            <w:pPr>
              <w:jc w:val="center"/>
              <w:rPr>
                <w:sz w:val="22"/>
                <w:szCs w:val="22"/>
              </w:rPr>
            </w:pPr>
            <w:r w:rsidRPr="00C829E1">
              <w:rPr>
                <w:sz w:val="22"/>
                <w:szCs w:val="22"/>
              </w:rPr>
              <w:t>1</w:t>
            </w:r>
          </w:p>
        </w:tc>
        <w:tc>
          <w:tcPr>
            <w:tcW w:w="1541" w:type="dxa"/>
          </w:tcPr>
          <w:p w14:paraId="27FCAB86" w14:textId="77777777" w:rsidR="0052528F" w:rsidRPr="00C829E1" w:rsidRDefault="0052528F" w:rsidP="0052528F">
            <w:pPr>
              <w:jc w:val="center"/>
              <w:rPr>
                <w:sz w:val="22"/>
                <w:szCs w:val="22"/>
              </w:rPr>
            </w:pPr>
            <w:r w:rsidRPr="00C829E1">
              <w:rPr>
                <w:sz w:val="22"/>
                <w:szCs w:val="22"/>
              </w:rPr>
              <w:t>-</w:t>
            </w:r>
          </w:p>
        </w:tc>
        <w:tc>
          <w:tcPr>
            <w:tcW w:w="1320" w:type="dxa"/>
          </w:tcPr>
          <w:p w14:paraId="234D02CE" w14:textId="77777777" w:rsidR="0052528F" w:rsidRPr="00C829E1" w:rsidRDefault="0052528F" w:rsidP="0052528F">
            <w:pPr>
              <w:jc w:val="center"/>
              <w:rPr>
                <w:sz w:val="22"/>
                <w:szCs w:val="22"/>
              </w:rPr>
            </w:pPr>
            <w:r w:rsidRPr="00C829E1">
              <w:rPr>
                <w:sz w:val="22"/>
                <w:szCs w:val="22"/>
              </w:rPr>
              <w:t>-</w:t>
            </w:r>
          </w:p>
        </w:tc>
        <w:tc>
          <w:tcPr>
            <w:tcW w:w="1406" w:type="dxa"/>
          </w:tcPr>
          <w:p w14:paraId="5C716B7B" w14:textId="77777777" w:rsidR="0052528F" w:rsidRPr="00C829E1" w:rsidRDefault="0052528F" w:rsidP="0052528F">
            <w:pPr>
              <w:jc w:val="center"/>
              <w:rPr>
                <w:sz w:val="22"/>
                <w:szCs w:val="22"/>
              </w:rPr>
            </w:pPr>
            <w:r w:rsidRPr="00C829E1">
              <w:rPr>
                <w:sz w:val="22"/>
                <w:szCs w:val="22"/>
              </w:rPr>
              <w:t>-</w:t>
            </w:r>
          </w:p>
        </w:tc>
        <w:tc>
          <w:tcPr>
            <w:tcW w:w="1325" w:type="dxa"/>
          </w:tcPr>
          <w:p w14:paraId="063534F0" w14:textId="77777777" w:rsidR="0052528F" w:rsidRPr="00C829E1" w:rsidRDefault="0052528F" w:rsidP="0052528F">
            <w:pPr>
              <w:jc w:val="center"/>
              <w:rPr>
                <w:sz w:val="22"/>
                <w:szCs w:val="22"/>
              </w:rPr>
            </w:pPr>
            <w:r w:rsidRPr="00C829E1">
              <w:rPr>
                <w:sz w:val="22"/>
                <w:szCs w:val="22"/>
              </w:rPr>
              <w:t>5</w:t>
            </w:r>
          </w:p>
        </w:tc>
        <w:tc>
          <w:tcPr>
            <w:tcW w:w="1239" w:type="dxa"/>
          </w:tcPr>
          <w:p w14:paraId="423C9A34" w14:textId="77777777" w:rsidR="0052528F" w:rsidRPr="00C829E1" w:rsidRDefault="0052528F" w:rsidP="0052528F">
            <w:pPr>
              <w:jc w:val="center"/>
              <w:rPr>
                <w:sz w:val="22"/>
                <w:szCs w:val="22"/>
              </w:rPr>
            </w:pPr>
            <w:r w:rsidRPr="00C829E1">
              <w:rPr>
                <w:sz w:val="22"/>
                <w:szCs w:val="22"/>
              </w:rPr>
              <w:t>-</w:t>
            </w:r>
          </w:p>
        </w:tc>
        <w:tc>
          <w:tcPr>
            <w:tcW w:w="1535" w:type="dxa"/>
          </w:tcPr>
          <w:p w14:paraId="29F48D84" w14:textId="77777777" w:rsidR="0052528F" w:rsidRPr="00C829E1" w:rsidRDefault="0052528F" w:rsidP="0052528F">
            <w:pPr>
              <w:jc w:val="center"/>
              <w:rPr>
                <w:b/>
                <w:bCs/>
                <w:sz w:val="22"/>
                <w:szCs w:val="22"/>
              </w:rPr>
            </w:pPr>
            <w:r w:rsidRPr="00C829E1">
              <w:rPr>
                <w:b/>
                <w:bCs/>
                <w:sz w:val="22"/>
                <w:szCs w:val="22"/>
              </w:rPr>
              <w:t>6</w:t>
            </w:r>
          </w:p>
        </w:tc>
      </w:tr>
      <w:tr w:rsidR="0052528F" w:rsidRPr="00C829E1" w14:paraId="5741200E" w14:textId="77777777" w:rsidTr="0052528F">
        <w:tc>
          <w:tcPr>
            <w:tcW w:w="9092" w:type="dxa"/>
            <w:gridSpan w:val="8"/>
          </w:tcPr>
          <w:p w14:paraId="7AD71425" w14:textId="77777777" w:rsidR="0052528F" w:rsidRPr="00C829E1" w:rsidRDefault="0052528F" w:rsidP="0052528F">
            <w:pPr>
              <w:rPr>
                <w:sz w:val="22"/>
                <w:szCs w:val="22"/>
              </w:rPr>
            </w:pPr>
          </w:p>
        </w:tc>
        <w:tc>
          <w:tcPr>
            <w:tcW w:w="1535" w:type="dxa"/>
          </w:tcPr>
          <w:p w14:paraId="282CBC50" w14:textId="77777777" w:rsidR="0052528F" w:rsidRPr="00C829E1" w:rsidRDefault="0052528F" w:rsidP="0052528F">
            <w:pPr>
              <w:jc w:val="center"/>
              <w:rPr>
                <w:b/>
                <w:sz w:val="22"/>
                <w:szCs w:val="22"/>
              </w:rPr>
            </w:pPr>
            <w:r w:rsidRPr="00C829E1">
              <w:rPr>
                <w:b/>
                <w:sz w:val="22"/>
                <w:szCs w:val="22"/>
              </w:rPr>
              <w:t>125</w:t>
            </w:r>
          </w:p>
        </w:tc>
      </w:tr>
    </w:tbl>
    <w:p w14:paraId="78778E80" w14:textId="77777777" w:rsidR="0052528F" w:rsidRPr="00C829E1" w:rsidRDefault="0052528F" w:rsidP="0052528F">
      <w:pPr>
        <w:rPr>
          <w:sz w:val="22"/>
          <w:szCs w:val="22"/>
        </w:rPr>
      </w:pPr>
    </w:p>
    <w:p w14:paraId="05C2C780" w14:textId="77777777" w:rsidR="0052528F" w:rsidRDefault="0052528F" w:rsidP="0052528F">
      <w:pPr>
        <w:jc w:val="center"/>
        <w:rPr>
          <w:rFonts w:ascii="Arial" w:hAnsi="Arial" w:cs="Arial"/>
          <w:bCs/>
          <w:noProof/>
        </w:rPr>
      </w:pPr>
      <w:r w:rsidRPr="0037089B">
        <w:rPr>
          <w:noProof/>
        </w:rPr>
        <w:lastRenderedPageBreak/>
        <w:drawing>
          <wp:inline distT="0" distB="0" distL="0" distR="0" wp14:anchorId="5A55B548" wp14:editId="25187FAC">
            <wp:extent cx="4740087" cy="1178853"/>
            <wp:effectExtent l="0" t="0" r="3810" b="254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1C6C2077" w14:textId="77777777" w:rsidR="0052528F" w:rsidRPr="00511FC5" w:rsidRDefault="0052528F" w:rsidP="0052528F">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52528F" w:rsidRPr="00511FC5" w14:paraId="4C4C5EDB" w14:textId="77777777" w:rsidTr="0052528F">
        <w:trPr>
          <w:trHeight w:val="397"/>
          <w:jc w:val="center"/>
        </w:trPr>
        <w:tc>
          <w:tcPr>
            <w:tcW w:w="1701" w:type="dxa"/>
            <w:vAlign w:val="center"/>
          </w:tcPr>
          <w:p w14:paraId="7B263A16" w14:textId="77777777" w:rsidR="0052528F" w:rsidRPr="00511FC5" w:rsidRDefault="0052528F" w:rsidP="0052528F">
            <w:pPr>
              <w:pStyle w:val="Title"/>
              <w:contextualSpacing/>
              <w:jc w:val="left"/>
              <w:rPr>
                <w:b/>
                <w:szCs w:val="24"/>
              </w:rPr>
            </w:pPr>
            <w:r w:rsidRPr="00511FC5">
              <w:rPr>
                <w:b/>
                <w:szCs w:val="24"/>
              </w:rPr>
              <w:t xml:space="preserve">Course Code      </w:t>
            </w:r>
          </w:p>
        </w:tc>
        <w:tc>
          <w:tcPr>
            <w:tcW w:w="6374" w:type="dxa"/>
            <w:vAlign w:val="center"/>
          </w:tcPr>
          <w:p w14:paraId="048F5B6D" w14:textId="77777777" w:rsidR="0052528F" w:rsidRPr="00511FC5" w:rsidRDefault="0052528F" w:rsidP="0052528F">
            <w:pPr>
              <w:pStyle w:val="Title"/>
              <w:contextualSpacing/>
              <w:jc w:val="left"/>
              <w:rPr>
                <w:b/>
                <w:szCs w:val="24"/>
              </w:rPr>
            </w:pPr>
            <w:r>
              <w:rPr>
                <w:b/>
                <w:szCs w:val="24"/>
              </w:rPr>
              <w:t>18AG2031</w:t>
            </w:r>
          </w:p>
        </w:tc>
        <w:tc>
          <w:tcPr>
            <w:tcW w:w="1673" w:type="dxa"/>
            <w:vAlign w:val="center"/>
          </w:tcPr>
          <w:p w14:paraId="0AB31AC6" w14:textId="77777777" w:rsidR="0052528F" w:rsidRPr="00511FC5" w:rsidRDefault="0052528F" w:rsidP="0052528F">
            <w:pPr>
              <w:pStyle w:val="Title"/>
              <w:ind w:left="-468" w:firstLine="468"/>
              <w:contextualSpacing/>
              <w:jc w:val="left"/>
              <w:rPr>
                <w:szCs w:val="24"/>
              </w:rPr>
            </w:pPr>
            <w:r w:rsidRPr="00511FC5">
              <w:rPr>
                <w:b/>
                <w:bCs/>
                <w:szCs w:val="24"/>
              </w:rPr>
              <w:t xml:space="preserve">Duration       </w:t>
            </w:r>
          </w:p>
        </w:tc>
        <w:tc>
          <w:tcPr>
            <w:tcW w:w="670" w:type="dxa"/>
            <w:vAlign w:val="center"/>
          </w:tcPr>
          <w:p w14:paraId="1416DDEC" w14:textId="77777777" w:rsidR="0052528F" w:rsidRPr="00511FC5" w:rsidRDefault="0052528F" w:rsidP="0052528F">
            <w:pPr>
              <w:pStyle w:val="Title"/>
              <w:contextualSpacing/>
              <w:jc w:val="left"/>
              <w:rPr>
                <w:b/>
                <w:szCs w:val="24"/>
              </w:rPr>
            </w:pPr>
            <w:r w:rsidRPr="00511FC5">
              <w:rPr>
                <w:b/>
                <w:szCs w:val="24"/>
              </w:rPr>
              <w:t>3hrs</w:t>
            </w:r>
          </w:p>
        </w:tc>
      </w:tr>
      <w:tr w:rsidR="0052528F" w:rsidRPr="00511FC5" w14:paraId="21C35533" w14:textId="77777777" w:rsidTr="0052528F">
        <w:trPr>
          <w:trHeight w:val="397"/>
          <w:jc w:val="center"/>
        </w:trPr>
        <w:tc>
          <w:tcPr>
            <w:tcW w:w="1701" w:type="dxa"/>
            <w:vAlign w:val="center"/>
          </w:tcPr>
          <w:p w14:paraId="28DFD346" w14:textId="77777777" w:rsidR="0052528F" w:rsidRPr="00511FC5" w:rsidRDefault="0052528F" w:rsidP="0052528F">
            <w:pPr>
              <w:pStyle w:val="Title"/>
              <w:ind w:right="-160"/>
              <w:contextualSpacing/>
              <w:jc w:val="left"/>
              <w:rPr>
                <w:b/>
                <w:szCs w:val="24"/>
              </w:rPr>
            </w:pPr>
            <w:r w:rsidRPr="00511FC5">
              <w:rPr>
                <w:b/>
                <w:szCs w:val="24"/>
              </w:rPr>
              <w:t xml:space="preserve">Course Name     </w:t>
            </w:r>
          </w:p>
        </w:tc>
        <w:tc>
          <w:tcPr>
            <w:tcW w:w="6374" w:type="dxa"/>
            <w:vAlign w:val="center"/>
          </w:tcPr>
          <w:p w14:paraId="2DB8E47F" w14:textId="77777777" w:rsidR="0052528F" w:rsidRPr="00511FC5" w:rsidRDefault="0052528F" w:rsidP="0052528F">
            <w:pPr>
              <w:pStyle w:val="Title"/>
              <w:contextualSpacing/>
              <w:jc w:val="left"/>
              <w:rPr>
                <w:b/>
                <w:szCs w:val="24"/>
              </w:rPr>
            </w:pPr>
            <w:r w:rsidRPr="00F22A11">
              <w:rPr>
                <w:b/>
                <w:szCs w:val="24"/>
              </w:rPr>
              <w:t>POST-HARVEST MANAGEMENT AND VALUE ADDITION OF FRUITS AND VEGETABLES</w:t>
            </w:r>
          </w:p>
        </w:tc>
        <w:tc>
          <w:tcPr>
            <w:tcW w:w="1673" w:type="dxa"/>
            <w:vAlign w:val="center"/>
          </w:tcPr>
          <w:p w14:paraId="29229B3A" w14:textId="77777777" w:rsidR="0052528F" w:rsidRPr="00511FC5" w:rsidRDefault="0052528F" w:rsidP="0052528F">
            <w:pPr>
              <w:pStyle w:val="Title"/>
              <w:contextualSpacing/>
              <w:jc w:val="left"/>
              <w:rPr>
                <w:b/>
                <w:bCs/>
                <w:szCs w:val="24"/>
              </w:rPr>
            </w:pPr>
            <w:r w:rsidRPr="00511FC5">
              <w:rPr>
                <w:b/>
                <w:bCs/>
                <w:szCs w:val="24"/>
              </w:rPr>
              <w:t xml:space="preserve">Max. Marks </w:t>
            </w:r>
          </w:p>
        </w:tc>
        <w:tc>
          <w:tcPr>
            <w:tcW w:w="670" w:type="dxa"/>
            <w:vAlign w:val="center"/>
          </w:tcPr>
          <w:p w14:paraId="2FA9D7AA" w14:textId="77777777" w:rsidR="0052528F" w:rsidRPr="00511FC5" w:rsidRDefault="0052528F" w:rsidP="0052528F">
            <w:pPr>
              <w:pStyle w:val="Title"/>
              <w:contextualSpacing/>
              <w:jc w:val="left"/>
              <w:rPr>
                <w:b/>
                <w:szCs w:val="24"/>
              </w:rPr>
            </w:pPr>
            <w:r w:rsidRPr="00511FC5">
              <w:rPr>
                <w:b/>
                <w:szCs w:val="24"/>
              </w:rPr>
              <w:t>100</w:t>
            </w:r>
          </w:p>
        </w:tc>
      </w:tr>
    </w:tbl>
    <w:p w14:paraId="5DA84118" w14:textId="77777777" w:rsidR="0052528F" w:rsidRPr="00511FC5" w:rsidRDefault="0052528F" w:rsidP="0052528F">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6994"/>
        <w:gridCol w:w="997"/>
        <w:gridCol w:w="549"/>
        <w:gridCol w:w="920"/>
      </w:tblGrid>
      <w:tr w:rsidR="0052528F" w:rsidRPr="00511FC5" w14:paraId="55D79107" w14:textId="77777777" w:rsidTr="0052528F">
        <w:trPr>
          <w:trHeight w:val="549"/>
          <w:jc w:val="center"/>
        </w:trPr>
        <w:tc>
          <w:tcPr>
            <w:tcW w:w="338" w:type="pct"/>
            <w:vAlign w:val="center"/>
          </w:tcPr>
          <w:p w14:paraId="1AD61F12" w14:textId="77777777" w:rsidR="0052528F" w:rsidRPr="00511FC5" w:rsidRDefault="0052528F" w:rsidP="0052528F">
            <w:pPr>
              <w:contextualSpacing/>
              <w:jc w:val="center"/>
              <w:rPr>
                <w:b/>
              </w:rPr>
            </w:pPr>
            <w:r w:rsidRPr="00511FC5">
              <w:rPr>
                <w:b/>
              </w:rPr>
              <w:t>Q. No.</w:t>
            </w:r>
          </w:p>
        </w:tc>
        <w:tc>
          <w:tcPr>
            <w:tcW w:w="3512" w:type="pct"/>
            <w:gridSpan w:val="2"/>
            <w:vAlign w:val="center"/>
          </w:tcPr>
          <w:p w14:paraId="2372B7DA" w14:textId="77777777" w:rsidR="0052528F" w:rsidRPr="00511FC5" w:rsidRDefault="0052528F" w:rsidP="0052528F">
            <w:pPr>
              <w:contextualSpacing/>
              <w:jc w:val="center"/>
              <w:rPr>
                <w:b/>
              </w:rPr>
            </w:pPr>
            <w:r w:rsidRPr="00511FC5">
              <w:rPr>
                <w:b/>
              </w:rPr>
              <w:t>Questions</w:t>
            </w:r>
          </w:p>
        </w:tc>
        <w:tc>
          <w:tcPr>
            <w:tcW w:w="465" w:type="pct"/>
            <w:vAlign w:val="center"/>
          </w:tcPr>
          <w:p w14:paraId="0303F686" w14:textId="77777777" w:rsidR="0052528F" w:rsidRPr="00511FC5" w:rsidRDefault="0052528F" w:rsidP="0052528F">
            <w:pPr>
              <w:contextualSpacing/>
              <w:jc w:val="center"/>
              <w:rPr>
                <w:b/>
              </w:rPr>
            </w:pPr>
            <w:r w:rsidRPr="00511FC5">
              <w:rPr>
                <w:b/>
              </w:rPr>
              <w:t>CO</w:t>
            </w:r>
          </w:p>
        </w:tc>
        <w:tc>
          <w:tcPr>
            <w:tcW w:w="256" w:type="pct"/>
            <w:vAlign w:val="center"/>
          </w:tcPr>
          <w:p w14:paraId="4A151B5E" w14:textId="77777777" w:rsidR="0052528F" w:rsidRPr="00511FC5" w:rsidRDefault="0052528F" w:rsidP="0052528F">
            <w:pPr>
              <w:contextualSpacing/>
              <w:jc w:val="center"/>
              <w:rPr>
                <w:b/>
              </w:rPr>
            </w:pPr>
            <w:r w:rsidRPr="00511FC5">
              <w:rPr>
                <w:b/>
              </w:rPr>
              <w:t>BL</w:t>
            </w:r>
          </w:p>
        </w:tc>
        <w:tc>
          <w:tcPr>
            <w:tcW w:w="429" w:type="pct"/>
            <w:vAlign w:val="center"/>
          </w:tcPr>
          <w:p w14:paraId="26C7B0D5" w14:textId="77777777" w:rsidR="0052528F" w:rsidRPr="00511FC5" w:rsidRDefault="0052528F" w:rsidP="0052528F">
            <w:pPr>
              <w:contextualSpacing/>
              <w:jc w:val="center"/>
              <w:rPr>
                <w:b/>
              </w:rPr>
            </w:pPr>
            <w:r w:rsidRPr="00511FC5">
              <w:rPr>
                <w:b/>
              </w:rPr>
              <w:t>Marks</w:t>
            </w:r>
          </w:p>
        </w:tc>
      </w:tr>
      <w:tr w:rsidR="0052528F" w:rsidRPr="00511FC5" w14:paraId="3AEA64A7" w14:textId="77777777" w:rsidTr="0052528F">
        <w:trPr>
          <w:trHeight w:val="549"/>
          <w:jc w:val="center"/>
        </w:trPr>
        <w:tc>
          <w:tcPr>
            <w:tcW w:w="5000" w:type="pct"/>
            <w:gridSpan w:val="6"/>
            <w:vAlign w:val="center"/>
          </w:tcPr>
          <w:p w14:paraId="49E3957B" w14:textId="77777777" w:rsidR="0052528F" w:rsidRPr="00511FC5" w:rsidRDefault="0052528F" w:rsidP="0052528F">
            <w:pPr>
              <w:contextualSpacing/>
              <w:jc w:val="center"/>
              <w:rPr>
                <w:b/>
                <w:u w:val="single"/>
              </w:rPr>
            </w:pPr>
            <w:r w:rsidRPr="00511FC5">
              <w:rPr>
                <w:b/>
                <w:u w:val="single"/>
              </w:rPr>
              <w:t>PART – A (20 X 1 = 20 MARKS)</w:t>
            </w:r>
          </w:p>
        </w:tc>
      </w:tr>
      <w:tr w:rsidR="0052528F" w:rsidRPr="00511FC5" w14:paraId="3E86A87A" w14:textId="77777777" w:rsidTr="0052528F">
        <w:trPr>
          <w:trHeight w:val="395"/>
          <w:jc w:val="center"/>
        </w:trPr>
        <w:tc>
          <w:tcPr>
            <w:tcW w:w="338" w:type="pct"/>
            <w:vAlign w:val="center"/>
          </w:tcPr>
          <w:p w14:paraId="4D2433C2" w14:textId="77777777" w:rsidR="0052528F" w:rsidRPr="00511FC5" w:rsidRDefault="0052528F" w:rsidP="0052528F">
            <w:pPr>
              <w:contextualSpacing/>
              <w:jc w:val="center"/>
            </w:pPr>
            <w:r w:rsidRPr="00511FC5">
              <w:t>1.</w:t>
            </w:r>
          </w:p>
        </w:tc>
        <w:tc>
          <w:tcPr>
            <w:tcW w:w="3512" w:type="pct"/>
            <w:gridSpan w:val="2"/>
          </w:tcPr>
          <w:p w14:paraId="00E27232" w14:textId="77777777" w:rsidR="0052528F" w:rsidRPr="00511FC5" w:rsidRDefault="0052528F" w:rsidP="0052528F">
            <w:pPr>
              <w:contextualSpacing/>
              <w:jc w:val="both"/>
            </w:pPr>
            <w:r w:rsidRPr="00A139C3">
              <w:t>Name a class I preservative.</w:t>
            </w:r>
          </w:p>
        </w:tc>
        <w:tc>
          <w:tcPr>
            <w:tcW w:w="465" w:type="pct"/>
            <w:vAlign w:val="center"/>
          </w:tcPr>
          <w:p w14:paraId="0A439E0B" w14:textId="77777777" w:rsidR="0052528F" w:rsidRPr="00511FC5" w:rsidRDefault="0052528F" w:rsidP="0052528F">
            <w:pPr>
              <w:contextualSpacing/>
              <w:jc w:val="center"/>
            </w:pPr>
            <w:r w:rsidRPr="00A139C3">
              <w:t>CO</w:t>
            </w:r>
            <w:r>
              <w:t xml:space="preserve"> </w:t>
            </w:r>
            <w:r w:rsidRPr="00A139C3">
              <w:t xml:space="preserve">3  </w:t>
            </w:r>
          </w:p>
        </w:tc>
        <w:tc>
          <w:tcPr>
            <w:tcW w:w="256" w:type="pct"/>
            <w:vAlign w:val="center"/>
          </w:tcPr>
          <w:p w14:paraId="5F12B01C" w14:textId="77777777" w:rsidR="0052528F" w:rsidRPr="00511FC5" w:rsidRDefault="0052528F" w:rsidP="0052528F">
            <w:pPr>
              <w:contextualSpacing/>
              <w:jc w:val="center"/>
            </w:pPr>
            <w:r w:rsidRPr="00A139C3">
              <w:t>R</w:t>
            </w:r>
          </w:p>
        </w:tc>
        <w:tc>
          <w:tcPr>
            <w:tcW w:w="429" w:type="pct"/>
            <w:vAlign w:val="center"/>
          </w:tcPr>
          <w:p w14:paraId="6AFB1CA4" w14:textId="77777777" w:rsidR="0052528F" w:rsidRPr="00511FC5" w:rsidRDefault="0052528F" w:rsidP="0052528F">
            <w:pPr>
              <w:contextualSpacing/>
              <w:jc w:val="center"/>
            </w:pPr>
            <w:r w:rsidRPr="00511FC5">
              <w:t>1</w:t>
            </w:r>
          </w:p>
        </w:tc>
      </w:tr>
      <w:tr w:rsidR="0052528F" w:rsidRPr="00511FC5" w14:paraId="2DC73CA2" w14:textId="77777777" w:rsidTr="0052528F">
        <w:trPr>
          <w:trHeight w:val="395"/>
          <w:jc w:val="center"/>
        </w:trPr>
        <w:tc>
          <w:tcPr>
            <w:tcW w:w="338" w:type="pct"/>
            <w:vAlign w:val="center"/>
          </w:tcPr>
          <w:p w14:paraId="4EFA358C" w14:textId="77777777" w:rsidR="0052528F" w:rsidRPr="00511FC5" w:rsidRDefault="0052528F" w:rsidP="0052528F">
            <w:pPr>
              <w:contextualSpacing/>
              <w:jc w:val="center"/>
            </w:pPr>
            <w:r w:rsidRPr="00511FC5">
              <w:t>2.</w:t>
            </w:r>
          </w:p>
        </w:tc>
        <w:tc>
          <w:tcPr>
            <w:tcW w:w="3512" w:type="pct"/>
            <w:gridSpan w:val="2"/>
          </w:tcPr>
          <w:p w14:paraId="6FE524E8" w14:textId="77777777" w:rsidR="0052528F" w:rsidRPr="00511FC5" w:rsidRDefault="0052528F" w:rsidP="0052528F">
            <w:pPr>
              <w:contextualSpacing/>
              <w:jc w:val="both"/>
            </w:pPr>
            <w:r w:rsidRPr="00A139C3">
              <w:t>Who is known as the father of canning</w:t>
            </w:r>
            <w:r>
              <w:t>?</w:t>
            </w:r>
          </w:p>
        </w:tc>
        <w:tc>
          <w:tcPr>
            <w:tcW w:w="465" w:type="pct"/>
            <w:vAlign w:val="center"/>
          </w:tcPr>
          <w:p w14:paraId="44C5CB72" w14:textId="77777777" w:rsidR="0052528F" w:rsidRPr="00511FC5" w:rsidRDefault="0052528F" w:rsidP="0052528F">
            <w:pPr>
              <w:contextualSpacing/>
              <w:jc w:val="center"/>
            </w:pPr>
            <w:r w:rsidRPr="00A139C3">
              <w:t>CO</w:t>
            </w:r>
            <w:r>
              <w:t xml:space="preserve"> </w:t>
            </w:r>
            <w:r w:rsidRPr="00A139C3">
              <w:t xml:space="preserve">3 </w:t>
            </w:r>
          </w:p>
        </w:tc>
        <w:tc>
          <w:tcPr>
            <w:tcW w:w="256" w:type="pct"/>
            <w:vAlign w:val="center"/>
          </w:tcPr>
          <w:p w14:paraId="731AB54B" w14:textId="77777777" w:rsidR="0052528F" w:rsidRPr="00511FC5" w:rsidRDefault="0052528F" w:rsidP="0052528F">
            <w:pPr>
              <w:contextualSpacing/>
              <w:jc w:val="center"/>
            </w:pPr>
            <w:r>
              <w:t>R</w:t>
            </w:r>
          </w:p>
        </w:tc>
        <w:tc>
          <w:tcPr>
            <w:tcW w:w="429" w:type="pct"/>
            <w:vAlign w:val="center"/>
          </w:tcPr>
          <w:p w14:paraId="62A9F920" w14:textId="77777777" w:rsidR="0052528F" w:rsidRPr="00511FC5" w:rsidRDefault="0052528F" w:rsidP="0052528F">
            <w:pPr>
              <w:contextualSpacing/>
              <w:jc w:val="center"/>
            </w:pPr>
            <w:r w:rsidRPr="00511FC5">
              <w:t>1</w:t>
            </w:r>
          </w:p>
        </w:tc>
      </w:tr>
      <w:tr w:rsidR="0052528F" w:rsidRPr="00511FC5" w14:paraId="3A8E944D" w14:textId="77777777" w:rsidTr="0052528F">
        <w:trPr>
          <w:trHeight w:val="395"/>
          <w:jc w:val="center"/>
        </w:trPr>
        <w:tc>
          <w:tcPr>
            <w:tcW w:w="338" w:type="pct"/>
            <w:vAlign w:val="center"/>
          </w:tcPr>
          <w:p w14:paraId="4F6DDDEE" w14:textId="77777777" w:rsidR="0052528F" w:rsidRPr="00511FC5" w:rsidRDefault="0052528F" w:rsidP="0052528F">
            <w:pPr>
              <w:contextualSpacing/>
              <w:jc w:val="center"/>
            </w:pPr>
            <w:r w:rsidRPr="00511FC5">
              <w:t>3.</w:t>
            </w:r>
          </w:p>
        </w:tc>
        <w:tc>
          <w:tcPr>
            <w:tcW w:w="3512" w:type="pct"/>
            <w:gridSpan w:val="2"/>
          </w:tcPr>
          <w:p w14:paraId="44E7CD73" w14:textId="77777777" w:rsidR="0052528F" w:rsidRPr="00511FC5" w:rsidRDefault="0052528F" w:rsidP="0052528F">
            <w:pPr>
              <w:contextualSpacing/>
              <w:jc w:val="both"/>
            </w:pPr>
            <w:r w:rsidRPr="00A139C3">
              <w:t>How is TSS measured</w:t>
            </w:r>
            <w:r>
              <w:t>?</w:t>
            </w:r>
          </w:p>
        </w:tc>
        <w:tc>
          <w:tcPr>
            <w:tcW w:w="465" w:type="pct"/>
            <w:vAlign w:val="center"/>
          </w:tcPr>
          <w:p w14:paraId="0BC19464" w14:textId="77777777" w:rsidR="0052528F" w:rsidRPr="00511FC5" w:rsidRDefault="0052528F" w:rsidP="0052528F">
            <w:pPr>
              <w:contextualSpacing/>
              <w:jc w:val="center"/>
            </w:pPr>
            <w:r w:rsidRPr="00A139C3">
              <w:t>CO</w:t>
            </w:r>
            <w:r>
              <w:t xml:space="preserve"> </w:t>
            </w:r>
            <w:r w:rsidRPr="00A139C3">
              <w:t xml:space="preserve">3  </w:t>
            </w:r>
          </w:p>
        </w:tc>
        <w:tc>
          <w:tcPr>
            <w:tcW w:w="256" w:type="pct"/>
            <w:vAlign w:val="center"/>
          </w:tcPr>
          <w:p w14:paraId="1C666B1D" w14:textId="77777777" w:rsidR="0052528F" w:rsidRPr="00511FC5" w:rsidRDefault="0052528F" w:rsidP="0052528F">
            <w:pPr>
              <w:contextualSpacing/>
              <w:jc w:val="center"/>
            </w:pPr>
            <w:r>
              <w:t>R</w:t>
            </w:r>
          </w:p>
        </w:tc>
        <w:tc>
          <w:tcPr>
            <w:tcW w:w="429" w:type="pct"/>
            <w:vAlign w:val="center"/>
          </w:tcPr>
          <w:p w14:paraId="20280683" w14:textId="77777777" w:rsidR="0052528F" w:rsidRPr="00511FC5" w:rsidRDefault="0052528F" w:rsidP="0052528F">
            <w:pPr>
              <w:contextualSpacing/>
              <w:jc w:val="center"/>
            </w:pPr>
            <w:r w:rsidRPr="00511FC5">
              <w:t>1</w:t>
            </w:r>
          </w:p>
        </w:tc>
      </w:tr>
      <w:tr w:rsidR="0052528F" w:rsidRPr="00511FC5" w14:paraId="66B5486E" w14:textId="77777777" w:rsidTr="0052528F">
        <w:trPr>
          <w:trHeight w:val="395"/>
          <w:jc w:val="center"/>
        </w:trPr>
        <w:tc>
          <w:tcPr>
            <w:tcW w:w="338" w:type="pct"/>
            <w:vAlign w:val="center"/>
          </w:tcPr>
          <w:p w14:paraId="0ADC171B" w14:textId="77777777" w:rsidR="0052528F" w:rsidRPr="00511FC5" w:rsidRDefault="0052528F" w:rsidP="0052528F">
            <w:pPr>
              <w:contextualSpacing/>
              <w:jc w:val="center"/>
            </w:pPr>
            <w:r w:rsidRPr="00511FC5">
              <w:t>4.</w:t>
            </w:r>
          </w:p>
        </w:tc>
        <w:tc>
          <w:tcPr>
            <w:tcW w:w="3512" w:type="pct"/>
            <w:gridSpan w:val="2"/>
          </w:tcPr>
          <w:p w14:paraId="386F2513" w14:textId="77777777" w:rsidR="0052528F" w:rsidRPr="00511FC5" w:rsidRDefault="0052528F" w:rsidP="0052528F">
            <w:pPr>
              <w:contextualSpacing/>
              <w:jc w:val="both"/>
            </w:pPr>
            <w:r w:rsidRPr="00A139C3">
              <w:t>Deficiency of which nutrient wi</w:t>
            </w:r>
            <w:r>
              <w:t>ll leads to bitter pit in apple.</w:t>
            </w:r>
          </w:p>
        </w:tc>
        <w:tc>
          <w:tcPr>
            <w:tcW w:w="465" w:type="pct"/>
            <w:vAlign w:val="center"/>
          </w:tcPr>
          <w:p w14:paraId="1AEE2192" w14:textId="77777777" w:rsidR="0052528F" w:rsidRPr="00511FC5" w:rsidRDefault="0052528F" w:rsidP="0052528F">
            <w:pPr>
              <w:contextualSpacing/>
              <w:jc w:val="center"/>
            </w:pPr>
            <w:r w:rsidRPr="00A139C3">
              <w:t>CO 4</w:t>
            </w:r>
          </w:p>
        </w:tc>
        <w:tc>
          <w:tcPr>
            <w:tcW w:w="256" w:type="pct"/>
            <w:vAlign w:val="center"/>
          </w:tcPr>
          <w:p w14:paraId="3C8AA572" w14:textId="77777777" w:rsidR="0052528F" w:rsidRPr="00511FC5" w:rsidRDefault="0052528F" w:rsidP="0052528F">
            <w:pPr>
              <w:contextualSpacing/>
              <w:jc w:val="center"/>
            </w:pPr>
            <w:r>
              <w:t>An</w:t>
            </w:r>
          </w:p>
        </w:tc>
        <w:tc>
          <w:tcPr>
            <w:tcW w:w="429" w:type="pct"/>
            <w:vAlign w:val="center"/>
          </w:tcPr>
          <w:p w14:paraId="2DF9E43A" w14:textId="77777777" w:rsidR="0052528F" w:rsidRPr="00511FC5" w:rsidRDefault="0052528F" w:rsidP="0052528F">
            <w:pPr>
              <w:contextualSpacing/>
              <w:jc w:val="center"/>
            </w:pPr>
            <w:r w:rsidRPr="00511FC5">
              <w:t>1</w:t>
            </w:r>
          </w:p>
        </w:tc>
      </w:tr>
      <w:tr w:rsidR="0052528F" w:rsidRPr="00511FC5" w14:paraId="4F626EA9" w14:textId="77777777" w:rsidTr="0052528F">
        <w:trPr>
          <w:trHeight w:val="395"/>
          <w:jc w:val="center"/>
        </w:trPr>
        <w:tc>
          <w:tcPr>
            <w:tcW w:w="338" w:type="pct"/>
            <w:vAlign w:val="center"/>
          </w:tcPr>
          <w:p w14:paraId="53A8891D" w14:textId="77777777" w:rsidR="0052528F" w:rsidRPr="00511FC5" w:rsidRDefault="0052528F" w:rsidP="0052528F">
            <w:pPr>
              <w:contextualSpacing/>
              <w:jc w:val="center"/>
            </w:pPr>
            <w:r w:rsidRPr="00511FC5">
              <w:t>5.</w:t>
            </w:r>
          </w:p>
        </w:tc>
        <w:tc>
          <w:tcPr>
            <w:tcW w:w="3512" w:type="pct"/>
            <w:gridSpan w:val="2"/>
          </w:tcPr>
          <w:p w14:paraId="03A0FF9F" w14:textId="77777777" w:rsidR="0052528F" w:rsidRPr="00511FC5" w:rsidRDefault="0052528F" w:rsidP="0052528F">
            <w:pPr>
              <w:contextualSpacing/>
              <w:jc w:val="both"/>
            </w:pPr>
            <w:r w:rsidRPr="00A139C3">
              <w:t>Expand ZECC</w:t>
            </w:r>
            <w:r>
              <w:t>.</w:t>
            </w:r>
          </w:p>
        </w:tc>
        <w:tc>
          <w:tcPr>
            <w:tcW w:w="465" w:type="pct"/>
            <w:vAlign w:val="center"/>
          </w:tcPr>
          <w:p w14:paraId="527B2152" w14:textId="77777777" w:rsidR="0052528F" w:rsidRPr="00511FC5" w:rsidRDefault="0052528F" w:rsidP="0052528F">
            <w:pPr>
              <w:contextualSpacing/>
              <w:jc w:val="center"/>
            </w:pPr>
            <w:r w:rsidRPr="00A139C3">
              <w:t>CO</w:t>
            </w:r>
            <w:r>
              <w:t xml:space="preserve"> </w:t>
            </w:r>
            <w:r w:rsidRPr="00A139C3">
              <w:t xml:space="preserve">5  </w:t>
            </w:r>
          </w:p>
        </w:tc>
        <w:tc>
          <w:tcPr>
            <w:tcW w:w="256" w:type="pct"/>
            <w:vAlign w:val="center"/>
          </w:tcPr>
          <w:p w14:paraId="58BA2738" w14:textId="77777777" w:rsidR="0052528F" w:rsidRPr="00511FC5" w:rsidRDefault="0052528F" w:rsidP="0052528F">
            <w:pPr>
              <w:contextualSpacing/>
              <w:jc w:val="center"/>
            </w:pPr>
            <w:r>
              <w:t>R</w:t>
            </w:r>
          </w:p>
        </w:tc>
        <w:tc>
          <w:tcPr>
            <w:tcW w:w="429" w:type="pct"/>
            <w:vAlign w:val="center"/>
          </w:tcPr>
          <w:p w14:paraId="787F86C7" w14:textId="77777777" w:rsidR="0052528F" w:rsidRPr="00511FC5" w:rsidRDefault="0052528F" w:rsidP="0052528F">
            <w:pPr>
              <w:contextualSpacing/>
              <w:jc w:val="center"/>
            </w:pPr>
            <w:r w:rsidRPr="00511FC5">
              <w:t>1</w:t>
            </w:r>
          </w:p>
        </w:tc>
      </w:tr>
      <w:tr w:rsidR="0052528F" w:rsidRPr="00511FC5" w14:paraId="45EF62CB" w14:textId="77777777" w:rsidTr="0052528F">
        <w:trPr>
          <w:trHeight w:val="395"/>
          <w:jc w:val="center"/>
        </w:trPr>
        <w:tc>
          <w:tcPr>
            <w:tcW w:w="338" w:type="pct"/>
            <w:vAlign w:val="center"/>
          </w:tcPr>
          <w:p w14:paraId="0E3C38AB" w14:textId="77777777" w:rsidR="0052528F" w:rsidRPr="00511FC5" w:rsidRDefault="0052528F" w:rsidP="0052528F">
            <w:pPr>
              <w:contextualSpacing/>
              <w:jc w:val="center"/>
            </w:pPr>
            <w:r w:rsidRPr="00511FC5">
              <w:t>6.</w:t>
            </w:r>
          </w:p>
        </w:tc>
        <w:tc>
          <w:tcPr>
            <w:tcW w:w="3512" w:type="pct"/>
            <w:gridSpan w:val="2"/>
          </w:tcPr>
          <w:p w14:paraId="3756A17B" w14:textId="77777777" w:rsidR="0052528F" w:rsidRPr="00511FC5" w:rsidRDefault="0052528F" w:rsidP="0052528F">
            <w:pPr>
              <w:contextualSpacing/>
              <w:jc w:val="both"/>
            </w:pPr>
            <w:r w:rsidRPr="00A139C3">
              <w:t>Name the chemical used in lye peeling.</w:t>
            </w:r>
          </w:p>
        </w:tc>
        <w:tc>
          <w:tcPr>
            <w:tcW w:w="465" w:type="pct"/>
            <w:vAlign w:val="center"/>
          </w:tcPr>
          <w:p w14:paraId="117DCFB7" w14:textId="77777777" w:rsidR="0052528F" w:rsidRPr="00511FC5" w:rsidRDefault="0052528F" w:rsidP="0052528F">
            <w:pPr>
              <w:contextualSpacing/>
              <w:jc w:val="center"/>
            </w:pPr>
            <w:r w:rsidRPr="00A139C3">
              <w:t>CO</w:t>
            </w:r>
            <w:r>
              <w:t xml:space="preserve"> </w:t>
            </w:r>
            <w:r w:rsidRPr="00A139C3">
              <w:t xml:space="preserve">3  </w:t>
            </w:r>
          </w:p>
        </w:tc>
        <w:tc>
          <w:tcPr>
            <w:tcW w:w="256" w:type="pct"/>
            <w:vAlign w:val="center"/>
          </w:tcPr>
          <w:p w14:paraId="229665C4" w14:textId="77777777" w:rsidR="0052528F" w:rsidRPr="00511FC5" w:rsidRDefault="0052528F" w:rsidP="0052528F">
            <w:pPr>
              <w:contextualSpacing/>
              <w:jc w:val="center"/>
            </w:pPr>
            <w:r>
              <w:t>R</w:t>
            </w:r>
          </w:p>
        </w:tc>
        <w:tc>
          <w:tcPr>
            <w:tcW w:w="429" w:type="pct"/>
            <w:vAlign w:val="center"/>
          </w:tcPr>
          <w:p w14:paraId="7ECAD236" w14:textId="77777777" w:rsidR="0052528F" w:rsidRPr="00511FC5" w:rsidRDefault="0052528F" w:rsidP="0052528F">
            <w:pPr>
              <w:contextualSpacing/>
              <w:jc w:val="center"/>
            </w:pPr>
            <w:r w:rsidRPr="00511FC5">
              <w:t>1</w:t>
            </w:r>
          </w:p>
        </w:tc>
      </w:tr>
      <w:tr w:rsidR="0052528F" w:rsidRPr="00511FC5" w14:paraId="69D5F7C2" w14:textId="77777777" w:rsidTr="0052528F">
        <w:trPr>
          <w:trHeight w:val="395"/>
          <w:jc w:val="center"/>
        </w:trPr>
        <w:tc>
          <w:tcPr>
            <w:tcW w:w="338" w:type="pct"/>
            <w:vAlign w:val="center"/>
          </w:tcPr>
          <w:p w14:paraId="0BADE548" w14:textId="77777777" w:rsidR="0052528F" w:rsidRPr="00511FC5" w:rsidRDefault="0052528F" w:rsidP="0052528F">
            <w:pPr>
              <w:contextualSpacing/>
              <w:jc w:val="center"/>
            </w:pPr>
            <w:r w:rsidRPr="00511FC5">
              <w:t>7.</w:t>
            </w:r>
          </w:p>
        </w:tc>
        <w:tc>
          <w:tcPr>
            <w:tcW w:w="3512" w:type="pct"/>
            <w:gridSpan w:val="2"/>
          </w:tcPr>
          <w:p w14:paraId="2941C556" w14:textId="77777777" w:rsidR="0052528F" w:rsidRPr="00511FC5" w:rsidRDefault="0052528F" w:rsidP="0052528F">
            <w:pPr>
              <w:contextualSpacing/>
              <w:jc w:val="both"/>
              <w:rPr>
                <w:noProof/>
                <w:lang w:eastAsia="zh-TW"/>
              </w:rPr>
            </w:pPr>
            <w:r w:rsidRPr="00A139C3">
              <w:t>Give the TSS of fruit jam</w:t>
            </w:r>
            <w:r>
              <w:t>.</w:t>
            </w:r>
          </w:p>
        </w:tc>
        <w:tc>
          <w:tcPr>
            <w:tcW w:w="465" w:type="pct"/>
            <w:vAlign w:val="center"/>
          </w:tcPr>
          <w:p w14:paraId="5B3C4756" w14:textId="77777777" w:rsidR="0052528F" w:rsidRPr="00511FC5" w:rsidRDefault="0052528F" w:rsidP="0052528F">
            <w:pPr>
              <w:contextualSpacing/>
              <w:jc w:val="center"/>
            </w:pPr>
            <w:r w:rsidRPr="00A139C3">
              <w:t>CO 3</w:t>
            </w:r>
          </w:p>
        </w:tc>
        <w:tc>
          <w:tcPr>
            <w:tcW w:w="256" w:type="pct"/>
            <w:vAlign w:val="center"/>
          </w:tcPr>
          <w:p w14:paraId="328998F1" w14:textId="77777777" w:rsidR="0052528F" w:rsidRPr="00511FC5" w:rsidRDefault="0052528F" w:rsidP="0052528F">
            <w:pPr>
              <w:contextualSpacing/>
              <w:jc w:val="center"/>
            </w:pPr>
            <w:r>
              <w:t>R</w:t>
            </w:r>
          </w:p>
        </w:tc>
        <w:tc>
          <w:tcPr>
            <w:tcW w:w="429" w:type="pct"/>
            <w:vAlign w:val="center"/>
          </w:tcPr>
          <w:p w14:paraId="63BD2233" w14:textId="77777777" w:rsidR="0052528F" w:rsidRPr="00511FC5" w:rsidRDefault="0052528F" w:rsidP="0052528F">
            <w:pPr>
              <w:contextualSpacing/>
              <w:jc w:val="center"/>
            </w:pPr>
            <w:r w:rsidRPr="00511FC5">
              <w:t>1</w:t>
            </w:r>
          </w:p>
        </w:tc>
      </w:tr>
      <w:tr w:rsidR="0052528F" w:rsidRPr="00511FC5" w14:paraId="054E0A39" w14:textId="77777777" w:rsidTr="0052528F">
        <w:trPr>
          <w:trHeight w:val="395"/>
          <w:jc w:val="center"/>
        </w:trPr>
        <w:tc>
          <w:tcPr>
            <w:tcW w:w="338" w:type="pct"/>
            <w:vAlign w:val="center"/>
          </w:tcPr>
          <w:p w14:paraId="508EC9A2" w14:textId="77777777" w:rsidR="0052528F" w:rsidRPr="00511FC5" w:rsidRDefault="0052528F" w:rsidP="0052528F">
            <w:pPr>
              <w:contextualSpacing/>
              <w:jc w:val="center"/>
            </w:pPr>
            <w:r w:rsidRPr="00511FC5">
              <w:t>8.</w:t>
            </w:r>
          </w:p>
        </w:tc>
        <w:tc>
          <w:tcPr>
            <w:tcW w:w="3512" w:type="pct"/>
            <w:gridSpan w:val="2"/>
          </w:tcPr>
          <w:p w14:paraId="10DA24DF" w14:textId="77777777" w:rsidR="0052528F" w:rsidRPr="00511FC5" w:rsidRDefault="0052528F" w:rsidP="0052528F">
            <w:pPr>
              <w:contextualSpacing/>
              <w:jc w:val="both"/>
              <w:rPr>
                <w:b/>
                <w:bCs/>
              </w:rPr>
            </w:pPr>
            <w:r w:rsidRPr="00A139C3">
              <w:t>Give the other name of cold sterilization</w:t>
            </w:r>
            <w:r>
              <w:t>.</w:t>
            </w:r>
          </w:p>
        </w:tc>
        <w:tc>
          <w:tcPr>
            <w:tcW w:w="465" w:type="pct"/>
            <w:vAlign w:val="center"/>
          </w:tcPr>
          <w:p w14:paraId="1BC52A66" w14:textId="77777777" w:rsidR="0052528F" w:rsidRPr="00511FC5" w:rsidRDefault="0052528F" w:rsidP="0052528F">
            <w:pPr>
              <w:contextualSpacing/>
              <w:jc w:val="center"/>
            </w:pPr>
            <w:r w:rsidRPr="00A139C3">
              <w:t>CO 3</w:t>
            </w:r>
          </w:p>
        </w:tc>
        <w:tc>
          <w:tcPr>
            <w:tcW w:w="256" w:type="pct"/>
            <w:vAlign w:val="center"/>
          </w:tcPr>
          <w:p w14:paraId="75F8450C" w14:textId="77777777" w:rsidR="0052528F" w:rsidRPr="00511FC5" w:rsidRDefault="0052528F" w:rsidP="0052528F">
            <w:pPr>
              <w:contextualSpacing/>
              <w:jc w:val="center"/>
            </w:pPr>
            <w:r>
              <w:t>U</w:t>
            </w:r>
          </w:p>
        </w:tc>
        <w:tc>
          <w:tcPr>
            <w:tcW w:w="429" w:type="pct"/>
            <w:vAlign w:val="center"/>
          </w:tcPr>
          <w:p w14:paraId="507DCDD3" w14:textId="77777777" w:rsidR="0052528F" w:rsidRPr="00511FC5" w:rsidRDefault="0052528F" w:rsidP="0052528F">
            <w:pPr>
              <w:contextualSpacing/>
              <w:jc w:val="center"/>
            </w:pPr>
            <w:r w:rsidRPr="00511FC5">
              <w:t>1</w:t>
            </w:r>
          </w:p>
        </w:tc>
      </w:tr>
      <w:tr w:rsidR="0052528F" w:rsidRPr="00511FC5" w14:paraId="0BDBB086" w14:textId="77777777" w:rsidTr="0052528F">
        <w:trPr>
          <w:trHeight w:val="395"/>
          <w:jc w:val="center"/>
        </w:trPr>
        <w:tc>
          <w:tcPr>
            <w:tcW w:w="338" w:type="pct"/>
            <w:vAlign w:val="center"/>
          </w:tcPr>
          <w:p w14:paraId="1DEAD5C5" w14:textId="77777777" w:rsidR="0052528F" w:rsidRPr="00511FC5" w:rsidRDefault="0052528F" w:rsidP="0052528F">
            <w:pPr>
              <w:contextualSpacing/>
              <w:jc w:val="center"/>
            </w:pPr>
            <w:r w:rsidRPr="00511FC5">
              <w:t>9.</w:t>
            </w:r>
          </w:p>
        </w:tc>
        <w:tc>
          <w:tcPr>
            <w:tcW w:w="3512" w:type="pct"/>
            <w:gridSpan w:val="2"/>
          </w:tcPr>
          <w:p w14:paraId="5517AEB9" w14:textId="77777777" w:rsidR="0052528F" w:rsidRPr="00511FC5" w:rsidRDefault="0052528F" w:rsidP="0052528F">
            <w:pPr>
              <w:contextualSpacing/>
              <w:jc w:val="both"/>
              <w:rPr>
                <w:noProof/>
                <w:lang w:eastAsia="zh-TW"/>
              </w:rPr>
            </w:pPr>
            <w:r w:rsidRPr="00A139C3">
              <w:t>What does FSSAI stand for?</w:t>
            </w:r>
          </w:p>
        </w:tc>
        <w:tc>
          <w:tcPr>
            <w:tcW w:w="465" w:type="pct"/>
            <w:vAlign w:val="center"/>
          </w:tcPr>
          <w:p w14:paraId="0896C5FA" w14:textId="77777777" w:rsidR="0052528F" w:rsidRPr="00511FC5" w:rsidRDefault="0052528F" w:rsidP="0052528F">
            <w:pPr>
              <w:contextualSpacing/>
              <w:jc w:val="center"/>
            </w:pPr>
            <w:r w:rsidRPr="00A139C3">
              <w:t>CO</w:t>
            </w:r>
            <w:r>
              <w:t xml:space="preserve"> </w:t>
            </w:r>
            <w:r w:rsidRPr="00A139C3">
              <w:t>6</w:t>
            </w:r>
          </w:p>
        </w:tc>
        <w:tc>
          <w:tcPr>
            <w:tcW w:w="256" w:type="pct"/>
            <w:vAlign w:val="center"/>
          </w:tcPr>
          <w:p w14:paraId="1B35C856" w14:textId="77777777" w:rsidR="0052528F" w:rsidRPr="00511FC5" w:rsidRDefault="0052528F" w:rsidP="0052528F">
            <w:pPr>
              <w:contextualSpacing/>
              <w:jc w:val="center"/>
            </w:pPr>
            <w:r>
              <w:t>R</w:t>
            </w:r>
          </w:p>
        </w:tc>
        <w:tc>
          <w:tcPr>
            <w:tcW w:w="429" w:type="pct"/>
            <w:vAlign w:val="center"/>
          </w:tcPr>
          <w:p w14:paraId="79534DC6" w14:textId="77777777" w:rsidR="0052528F" w:rsidRPr="00511FC5" w:rsidRDefault="0052528F" w:rsidP="0052528F">
            <w:pPr>
              <w:contextualSpacing/>
              <w:jc w:val="center"/>
            </w:pPr>
            <w:r w:rsidRPr="00511FC5">
              <w:t>1</w:t>
            </w:r>
          </w:p>
        </w:tc>
      </w:tr>
      <w:tr w:rsidR="0052528F" w:rsidRPr="00511FC5" w14:paraId="09D422F4" w14:textId="77777777" w:rsidTr="0052528F">
        <w:trPr>
          <w:trHeight w:val="395"/>
          <w:jc w:val="center"/>
        </w:trPr>
        <w:tc>
          <w:tcPr>
            <w:tcW w:w="338" w:type="pct"/>
            <w:vAlign w:val="center"/>
          </w:tcPr>
          <w:p w14:paraId="060FC772" w14:textId="77777777" w:rsidR="0052528F" w:rsidRPr="00511FC5" w:rsidRDefault="0052528F" w:rsidP="0052528F">
            <w:pPr>
              <w:contextualSpacing/>
              <w:jc w:val="center"/>
            </w:pPr>
            <w:r w:rsidRPr="00511FC5">
              <w:t>10.</w:t>
            </w:r>
          </w:p>
        </w:tc>
        <w:tc>
          <w:tcPr>
            <w:tcW w:w="3512" w:type="pct"/>
            <w:gridSpan w:val="2"/>
          </w:tcPr>
          <w:p w14:paraId="26630DD3" w14:textId="77777777" w:rsidR="0052528F" w:rsidRPr="00511FC5" w:rsidRDefault="0052528F" w:rsidP="0052528F">
            <w:pPr>
              <w:contextualSpacing/>
              <w:jc w:val="both"/>
            </w:pPr>
            <w:r w:rsidRPr="00A139C3">
              <w:t>Give the other name for appertization</w:t>
            </w:r>
            <w:r>
              <w:t>.</w:t>
            </w:r>
          </w:p>
        </w:tc>
        <w:tc>
          <w:tcPr>
            <w:tcW w:w="465" w:type="pct"/>
            <w:vAlign w:val="center"/>
          </w:tcPr>
          <w:p w14:paraId="41160DFA" w14:textId="77777777" w:rsidR="0052528F" w:rsidRPr="00511FC5" w:rsidRDefault="0052528F" w:rsidP="0052528F">
            <w:pPr>
              <w:contextualSpacing/>
              <w:jc w:val="center"/>
            </w:pPr>
            <w:r w:rsidRPr="00A139C3">
              <w:t>CO</w:t>
            </w:r>
            <w:r>
              <w:t xml:space="preserve"> </w:t>
            </w:r>
            <w:r w:rsidRPr="00A139C3">
              <w:t>3</w:t>
            </w:r>
          </w:p>
        </w:tc>
        <w:tc>
          <w:tcPr>
            <w:tcW w:w="256" w:type="pct"/>
            <w:vAlign w:val="center"/>
          </w:tcPr>
          <w:p w14:paraId="0622FDC0" w14:textId="77777777" w:rsidR="0052528F" w:rsidRPr="00511FC5" w:rsidRDefault="0052528F" w:rsidP="0052528F">
            <w:pPr>
              <w:contextualSpacing/>
              <w:jc w:val="center"/>
            </w:pPr>
            <w:r>
              <w:t>U</w:t>
            </w:r>
          </w:p>
        </w:tc>
        <w:tc>
          <w:tcPr>
            <w:tcW w:w="429" w:type="pct"/>
            <w:vAlign w:val="center"/>
          </w:tcPr>
          <w:p w14:paraId="076D5EA2" w14:textId="77777777" w:rsidR="0052528F" w:rsidRPr="00511FC5" w:rsidRDefault="0052528F" w:rsidP="0052528F">
            <w:pPr>
              <w:contextualSpacing/>
              <w:jc w:val="center"/>
            </w:pPr>
            <w:r w:rsidRPr="00511FC5">
              <w:t>1</w:t>
            </w:r>
          </w:p>
        </w:tc>
      </w:tr>
      <w:tr w:rsidR="0052528F" w:rsidRPr="00511FC5" w14:paraId="798F1FE4" w14:textId="77777777" w:rsidTr="0052528F">
        <w:trPr>
          <w:trHeight w:val="395"/>
          <w:jc w:val="center"/>
        </w:trPr>
        <w:tc>
          <w:tcPr>
            <w:tcW w:w="338" w:type="pct"/>
            <w:vAlign w:val="center"/>
          </w:tcPr>
          <w:p w14:paraId="2A4DA3AA" w14:textId="77777777" w:rsidR="0052528F" w:rsidRPr="00511FC5" w:rsidRDefault="0052528F" w:rsidP="0052528F">
            <w:pPr>
              <w:contextualSpacing/>
              <w:jc w:val="center"/>
            </w:pPr>
            <w:r w:rsidRPr="00511FC5">
              <w:t>11.</w:t>
            </w:r>
          </w:p>
        </w:tc>
        <w:tc>
          <w:tcPr>
            <w:tcW w:w="3512" w:type="pct"/>
            <w:gridSpan w:val="2"/>
          </w:tcPr>
          <w:p w14:paraId="7F8C6CFF" w14:textId="77777777" w:rsidR="0052528F" w:rsidRPr="00511FC5" w:rsidRDefault="0052528F" w:rsidP="0052528F">
            <w:pPr>
              <w:contextualSpacing/>
              <w:jc w:val="both"/>
            </w:pPr>
            <w:r w:rsidRPr="00A139C3">
              <w:t>What is the maturity index for harvesting papaya</w:t>
            </w:r>
            <w:r>
              <w:t>?</w:t>
            </w:r>
          </w:p>
        </w:tc>
        <w:tc>
          <w:tcPr>
            <w:tcW w:w="465" w:type="pct"/>
            <w:vAlign w:val="center"/>
          </w:tcPr>
          <w:p w14:paraId="493E7456" w14:textId="77777777" w:rsidR="0052528F" w:rsidRPr="00511FC5" w:rsidRDefault="0052528F" w:rsidP="0052528F">
            <w:pPr>
              <w:contextualSpacing/>
              <w:jc w:val="center"/>
            </w:pPr>
            <w:r w:rsidRPr="00A139C3">
              <w:t>CO</w:t>
            </w:r>
            <w:r>
              <w:t xml:space="preserve"> </w:t>
            </w:r>
            <w:r w:rsidRPr="00A139C3">
              <w:t>2</w:t>
            </w:r>
          </w:p>
        </w:tc>
        <w:tc>
          <w:tcPr>
            <w:tcW w:w="256" w:type="pct"/>
            <w:vAlign w:val="center"/>
          </w:tcPr>
          <w:p w14:paraId="7C01F143" w14:textId="77777777" w:rsidR="0052528F" w:rsidRPr="00511FC5" w:rsidRDefault="0052528F" w:rsidP="0052528F">
            <w:pPr>
              <w:contextualSpacing/>
              <w:jc w:val="center"/>
            </w:pPr>
            <w:r>
              <w:t>R</w:t>
            </w:r>
          </w:p>
        </w:tc>
        <w:tc>
          <w:tcPr>
            <w:tcW w:w="429" w:type="pct"/>
            <w:vAlign w:val="center"/>
          </w:tcPr>
          <w:p w14:paraId="7191985D" w14:textId="77777777" w:rsidR="0052528F" w:rsidRPr="00511FC5" w:rsidRDefault="0052528F" w:rsidP="0052528F">
            <w:pPr>
              <w:contextualSpacing/>
              <w:jc w:val="center"/>
            </w:pPr>
            <w:r w:rsidRPr="00511FC5">
              <w:t>1</w:t>
            </w:r>
          </w:p>
        </w:tc>
      </w:tr>
      <w:tr w:rsidR="0052528F" w:rsidRPr="00511FC5" w14:paraId="5E7385FB" w14:textId="77777777" w:rsidTr="0052528F">
        <w:trPr>
          <w:trHeight w:val="395"/>
          <w:jc w:val="center"/>
        </w:trPr>
        <w:tc>
          <w:tcPr>
            <w:tcW w:w="338" w:type="pct"/>
            <w:vAlign w:val="center"/>
          </w:tcPr>
          <w:p w14:paraId="02C774A1" w14:textId="77777777" w:rsidR="0052528F" w:rsidRPr="00511FC5" w:rsidRDefault="0052528F" w:rsidP="0052528F">
            <w:pPr>
              <w:contextualSpacing/>
              <w:jc w:val="center"/>
            </w:pPr>
            <w:r w:rsidRPr="00511FC5">
              <w:t>12.</w:t>
            </w:r>
          </w:p>
        </w:tc>
        <w:tc>
          <w:tcPr>
            <w:tcW w:w="3512" w:type="pct"/>
            <w:gridSpan w:val="2"/>
          </w:tcPr>
          <w:p w14:paraId="38D1EF46" w14:textId="77777777" w:rsidR="0052528F" w:rsidRPr="00511FC5" w:rsidRDefault="0052528F" w:rsidP="0052528F">
            <w:pPr>
              <w:contextualSpacing/>
              <w:jc w:val="both"/>
            </w:pPr>
            <w:r w:rsidRPr="00A139C3">
              <w:t>Name the enzymes responsible for browning in fruits and vegetables</w:t>
            </w:r>
            <w:r>
              <w:t>.</w:t>
            </w:r>
          </w:p>
        </w:tc>
        <w:tc>
          <w:tcPr>
            <w:tcW w:w="465" w:type="pct"/>
            <w:vAlign w:val="center"/>
          </w:tcPr>
          <w:p w14:paraId="68D51F67" w14:textId="77777777" w:rsidR="0052528F" w:rsidRPr="00511FC5" w:rsidRDefault="0052528F" w:rsidP="0052528F">
            <w:pPr>
              <w:contextualSpacing/>
              <w:jc w:val="center"/>
            </w:pPr>
            <w:r w:rsidRPr="00A139C3">
              <w:t>CO 4</w:t>
            </w:r>
          </w:p>
        </w:tc>
        <w:tc>
          <w:tcPr>
            <w:tcW w:w="256" w:type="pct"/>
            <w:vAlign w:val="center"/>
          </w:tcPr>
          <w:p w14:paraId="5322B47E" w14:textId="77777777" w:rsidR="0052528F" w:rsidRPr="00511FC5" w:rsidRDefault="0052528F" w:rsidP="0052528F">
            <w:pPr>
              <w:contextualSpacing/>
              <w:jc w:val="center"/>
            </w:pPr>
            <w:r>
              <w:t>A</w:t>
            </w:r>
          </w:p>
        </w:tc>
        <w:tc>
          <w:tcPr>
            <w:tcW w:w="429" w:type="pct"/>
            <w:vAlign w:val="center"/>
          </w:tcPr>
          <w:p w14:paraId="75732C33" w14:textId="77777777" w:rsidR="0052528F" w:rsidRPr="00511FC5" w:rsidRDefault="0052528F" w:rsidP="0052528F">
            <w:pPr>
              <w:contextualSpacing/>
              <w:jc w:val="center"/>
            </w:pPr>
            <w:r w:rsidRPr="00511FC5">
              <w:t>1</w:t>
            </w:r>
          </w:p>
        </w:tc>
      </w:tr>
      <w:tr w:rsidR="0052528F" w:rsidRPr="00511FC5" w14:paraId="49B9392E" w14:textId="77777777" w:rsidTr="0052528F">
        <w:trPr>
          <w:trHeight w:val="395"/>
          <w:jc w:val="center"/>
        </w:trPr>
        <w:tc>
          <w:tcPr>
            <w:tcW w:w="338" w:type="pct"/>
            <w:vAlign w:val="center"/>
          </w:tcPr>
          <w:p w14:paraId="10E7C5EE" w14:textId="77777777" w:rsidR="0052528F" w:rsidRPr="00511FC5" w:rsidRDefault="0052528F" w:rsidP="0052528F">
            <w:pPr>
              <w:contextualSpacing/>
              <w:jc w:val="center"/>
            </w:pPr>
            <w:r w:rsidRPr="00511FC5">
              <w:t>13.</w:t>
            </w:r>
          </w:p>
        </w:tc>
        <w:tc>
          <w:tcPr>
            <w:tcW w:w="3512" w:type="pct"/>
            <w:gridSpan w:val="2"/>
          </w:tcPr>
          <w:p w14:paraId="26A0E379" w14:textId="77777777" w:rsidR="0052528F" w:rsidRPr="00511FC5" w:rsidRDefault="0052528F" w:rsidP="0052528F">
            <w:pPr>
              <w:contextualSpacing/>
              <w:jc w:val="both"/>
            </w:pPr>
            <w:r w:rsidRPr="00A139C3">
              <w:t>Mention the TSS of marmalade</w:t>
            </w:r>
            <w:r>
              <w:t>.</w:t>
            </w:r>
          </w:p>
        </w:tc>
        <w:tc>
          <w:tcPr>
            <w:tcW w:w="465" w:type="pct"/>
            <w:vAlign w:val="center"/>
          </w:tcPr>
          <w:p w14:paraId="054372A6" w14:textId="77777777" w:rsidR="0052528F" w:rsidRPr="00511FC5" w:rsidRDefault="0052528F" w:rsidP="0052528F">
            <w:pPr>
              <w:contextualSpacing/>
              <w:jc w:val="center"/>
            </w:pPr>
            <w:r w:rsidRPr="00A139C3">
              <w:t>CO 3</w:t>
            </w:r>
          </w:p>
        </w:tc>
        <w:tc>
          <w:tcPr>
            <w:tcW w:w="256" w:type="pct"/>
            <w:vAlign w:val="center"/>
          </w:tcPr>
          <w:p w14:paraId="07920E0B" w14:textId="77777777" w:rsidR="0052528F" w:rsidRPr="00511FC5" w:rsidRDefault="0052528F" w:rsidP="0052528F">
            <w:pPr>
              <w:contextualSpacing/>
              <w:jc w:val="center"/>
            </w:pPr>
            <w:r>
              <w:t>R</w:t>
            </w:r>
          </w:p>
        </w:tc>
        <w:tc>
          <w:tcPr>
            <w:tcW w:w="429" w:type="pct"/>
            <w:vAlign w:val="center"/>
          </w:tcPr>
          <w:p w14:paraId="09317745" w14:textId="77777777" w:rsidR="0052528F" w:rsidRPr="00511FC5" w:rsidRDefault="0052528F" w:rsidP="0052528F">
            <w:pPr>
              <w:contextualSpacing/>
              <w:jc w:val="center"/>
            </w:pPr>
            <w:r w:rsidRPr="00511FC5">
              <w:t>1</w:t>
            </w:r>
          </w:p>
        </w:tc>
      </w:tr>
      <w:tr w:rsidR="0052528F" w:rsidRPr="00511FC5" w14:paraId="7842E955" w14:textId="77777777" w:rsidTr="0052528F">
        <w:trPr>
          <w:trHeight w:val="395"/>
          <w:jc w:val="center"/>
        </w:trPr>
        <w:tc>
          <w:tcPr>
            <w:tcW w:w="338" w:type="pct"/>
            <w:vAlign w:val="center"/>
          </w:tcPr>
          <w:p w14:paraId="61D36C81" w14:textId="77777777" w:rsidR="0052528F" w:rsidRPr="00511FC5" w:rsidRDefault="0052528F" w:rsidP="0052528F">
            <w:pPr>
              <w:contextualSpacing/>
              <w:jc w:val="center"/>
            </w:pPr>
            <w:r w:rsidRPr="00511FC5">
              <w:t>14.</w:t>
            </w:r>
          </w:p>
        </w:tc>
        <w:tc>
          <w:tcPr>
            <w:tcW w:w="3512" w:type="pct"/>
            <w:gridSpan w:val="2"/>
          </w:tcPr>
          <w:p w14:paraId="06F6860E" w14:textId="77777777" w:rsidR="0052528F" w:rsidRPr="00511FC5" w:rsidRDefault="0052528F" w:rsidP="0052528F">
            <w:pPr>
              <w:contextualSpacing/>
              <w:jc w:val="both"/>
            </w:pPr>
            <w:r w:rsidRPr="00A139C3">
              <w:t>Name the radioisotope used in irradiation of foods</w:t>
            </w:r>
            <w:r>
              <w:t>.</w:t>
            </w:r>
          </w:p>
        </w:tc>
        <w:tc>
          <w:tcPr>
            <w:tcW w:w="465" w:type="pct"/>
            <w:vAlign w:val="center"/>
          </w:tcPr>
          <w:p w14:paraId="3A817DDC" w14:textId="77777777" w:rsidR="0052528F" w:rsidRPr="00511FC5" w:rsidRDefault="0052528F" w:rsidP="0052528F">
            <w:pPr>
              <w:contextualSpacing/>
              <w:jc w:val="center"/>
            </w:pPr>
            <w:r w:rsidRPr="00A139C3">
              <w:t>CO</w:t>
            </w:r>
            <w:r>
              <w:t xml:space="preserve"> </w:t>
            </w:r>
            <w:r w:rsidRPr="00A139C3">
              <w:t xml:space="preserve">3 </w:t>
            </w:r>
          </w:p>
        </w:tc>
        <w:tc>
          <w:tcPr>
            <w:tcW w:w="256" w:type="pct"/>
            <w:vAlign w:val="center"/>
          </w:tcPr>
          <w:p w14:paraId="14C6324C" w14:textId="77777777" w:rsidR="0052528F" w:rsidRPr="00511FC5" w:rsidRDefault="0052528F" w:rsidP="0052528F">
            <w:pPr>
              <w:contextualSpacing/>
              <w:jc w:val="center"/>
            </w:pPr>
            <w:r>
              <w:t>R</w:t>
            </w:r>
          </w:p>
        </w:tc>
        <w:tc>
          <w:tcPr>
            <w:tcW w:w="429" w:type="pct"/>
            <w:vAlign w:val="center"/>
          </w:tcPr>
          <w:p w14:paraId="12844B21" w14:textId="77777777" w:rsidR="0052528F" w:rsidRPr="00511FC5" w:rsidRDefault="0052528F" w:rsidP="0052528F">
            <w:pPr>
              <w:contextualSpacing/>
              <w:jc w:val="center"/>
            </w:pPr>
            <w:r w:rsidRPr="00511FC5">
              <w:t>1</w:t>
            </w:r>
          </w:p>
        </w:tc>
      </w:tr>
      <w:tr w:rsidR="0052528F" w:rsidRPr="00511FC5" w14:paraId="6D417D0E" w14:textId="77777777" w:rsidTr="0052528F">
        <w:trPr>
          <w:trHeight w:val="395"/>
          <w:jc w:val="center"/>
        </w:trPr>
        <w:tc>
          <w:tcPr>
            <w:tcW w:w="338" w:type="pct"/>
            <w:vAlign w:val="center"/>
          </w:tcPr>
          <w:p w14:paraId="39FE527F" w14:textId="77777777" w:rsidR="0052528F" w:rsidRPr="00511FC5" w:rsidRDefault="0052528F" w:rsidP="0052528F">
            <w:pPr>
              <w:contextualSpacing/>
              <w:jc w:val="center"/>
            </w:pPr>
            <w:r w:rsidRPr="00511FC5">
              <w:t>15.</w:t>
            </w:r>
          </w:p>
        </w:tc>
        <w:tc>
          <w:tcPr>
            <w:tcW w:w="3512" w:type="pct"/>
            <w:gridSpan w:val="2"/>
          </w:tcPr>
          <w:p w14:paraId="6CAFAC46" w14:textId="77777777" w:rsidR="0052528F" w:rsidRPr="00511FC5" w:rsidRDefault="0052528F" w:rsidP="0052528F">
            <w:pPr>
              <w:contextualSpacing/>
              <w:jc w:val="both"/>
            </w:pPr>
            <w:r w:rsidRPr="00A139C3">
              <w:t>Name a pectin rich fruit f</w:t>
            </w:r>
            <w:r>
              <w:t>rom which jelly can be prepared.</w:t>
            </w:r>
          </w:p>
        </w:tc>
        <w:tc>
          <w:tcPr>
            <w:tcW w:w="465" w:type="pct"/>
            <w:vAlign w:val="center"/>
          </w:tcPr>
          <w:p w14:paraId="2A70E6FA" w14:textId="77777777" w:rsidR="0052528F" w:rsidRPr="00511FC5" w:rsidRDefault="0052528F" w:rsidP="0052528F">
            <w:pPr>
              <w:contextualSpacing/>
              <w:jc w:val="center"/>
            </w:pPr>
            <w:r w:rsidRPr="00A139C3">
              <w:t>CO 3</w:t>
            </w:r>
          </w:p>
        </w:tc>
        <w:tc>
          <w:tcPr>
            <w:tcW w:w="256" w:type="pct"/>
            <w:vAlign w:val="center"/>
          </w:tcPr>
          <w:p w14:paraId="4859CDE0" w14:textId="77777777" w:rsidR="0052528F" w:rsidRPr="00511FC5" w:rsidRDefault="0052528F" w:rsidP="0052528F">
            <w:pPr>
              <w:contextualSpacing/>
              <w:jc w:val="center"/>
            </w:pPr>
            <w:r>
              <w:t>R</w:t>
            </w:r>
          </w:p>
        </w:tc>
        <w:tc>
          <w:tcPr>
            <w:tcW w:w="429" w:type="pct"/>
            <w:vAlign w:val="center"/>
          </w:tcPr>
          <w:p w14:paraId="383BE809" w14:textId="77777777" w:rsidR="0052528F" w:rsidRPr="00511FC5" w:rsidRDefault="0052528F" w:rsidP="0052528F">
            <w:pPr>
              <w:contextualSpacing/>
              <w:jc w:val="center"/>
            </w:pPr>
            <w:r w:rsidRPr="00511FC5">
              <w:t>1</w:t>
            </w:r>
          </w:p>
        </w:tc>
      </w:tr>
      <w:tr w:rsidR="0052528F" w:rsidRPr="00511FC5" w14:paraId="50E651FF" w14:textId="77777777" w:rsidTr="0052528F">
        <w:trPr>
          <w:trHeight w:val="395"/>
          <w:jc w:val="center"/>
        </w:trPr>
        <w:tc>
          <w:tcPr>
            <w:tcW w:w="338" w:type="pct"/>
            <w:vAlign w:val="center"/>
          </w:tcPr>
          <w:p w14:paraId="04676F7C" w14:textId="77777777" w:rsidR="0052528F" w:rsidRPr="00511FC5" w:rsidRDefault="0052528F" w:rsidP="0052528F">
            <w:pPr>
              <w:contextualSpacing/>
              <w:jc w:val="center"/>
            </w:pPr>
            <w:r w:rsidRPr="00511FC5">
              <w:t>16.</w:t>
            </w:r>
          </w:p>
        </w:tc>
        <w:tc>
          <w:tcPr>
            <w:tcW w:w="3512" w:type="pct"/>
            <w:gridSpan w:val="2"/>
          </w:tcPr>
          <w:p w14:paraId="0F2CA305" w14:textId="77777777" w:rsidR="0052528F" w:rsidRPr="00511FC5" w:rsidRDefault="0052528F" w:rsidP="0052528F">
            <w:pPr>
              <w:contextualSpacing/>
              <w:jc w:val="both"/>
            </w:pPr>
            <w:r w:rsidRPr="00A139C3">
              <w:t>Give the name of apple wine</w:t>
            </w:r>
            <w:r>
              <w:t>.</w:t>
            </w:r>
          </w:p>
        </w:tc>
        <w:tc>
          <w:tcPr>
            <w:tcW w:w="465" w:type="pct"/>
            <w:vAlign w:val="center"/>
          </w:tcPr>
          <w:p w14:paraId="3E76A86B" w14:textId="77777777" w:rsidR="0052528F" w:rsidRPr="00511FC5" w:rsidRDefault="0052528F" w:rsidP="0052528F">
            <w:pPr>
              <w:contextualSpacing/>
              <w:jc w:val="center"/>
            </w:pPr>
            <w:r w:rsidRPr="00A139C3">
              <w:t>CO 3</w:t>
            </w:r>
          </w:p>
        </w:tc>
        <w:tc>
          <w:tcPr>
            <w:tcW w:w="256" w:type="pct"/>
            <w:vAlign w:val="center"/>
          </w:tcPr>
          <w:p w14:paraId="6927F426" w14:textId="77777777" w:rsidR="0052528F" w:rsidRPr="00511FC5" w:rsidRDefault="0052528F" w:rsidP="0052528F">
            <w:pPr>
              <w:contextualSpacing/>
              <w:jc w:val="center"/>
            </w:pPr>
            <w:r>
              <w:t>R</w:t>
            </w:r>
          </w:p>
        </w:tc>
        <w:tc>
          <w:tcPr>
            <w:tcW w:w="429" w:type="pct"/>
            <w:vAlign w:val="center"/>
          </w:tcPr>
          <w:p w14:paraId="3CCE497F" w14:textId="77777777" w:rsidR="0052528F" w:rsidRPr="00511FC5" w:rsidRDefault="0052528F" w:rsidP="0052528F">
            <w:pPr>
              <w:contextualSpacing/>
              <w:jc w:val="center"/>
            </w:pPr>
            <w:r w:rsidRPr="00511FC5">
              <w:t>1</w:t>
            </w:r>
          </w:p>
        </w:tc>
      </w:tr>
      <w:tr w:rsidR="0052528F" w:rsidRPr="00511FC5" w14:paraId="5F2E0B8F" w14:textId="77777777" w:rsidTr="0052528F">
        <w:trPr>
          <w:trHeight w:val="395"/>
          <w:jc w:val="center"/>
        </w:trPr>
        <w:tc>
          <w:tcPr>
            <w:tcW w:w="338" w:type="pct"/>
            <w:vAlign w:val="center"/>
          </w:tcPr>
          <w:p w14:paraId="2EE47AB4" w14:textId="77777777" w:rsidR="0052528F" w:rsidRPr="00511FC5" w:rsidRDefault="0052528F" w:rsidP="0052528F">
            <w:pPr>
              <w:contextualSpacing/>
              <w:jc w:val="center"/>
            </w:pPr>
            <w:r w:rsidRPr="00511FC5">
              <w:t>17.</w:t>
            </w:r>
          </w:p>
        </w:tc>
        <w:tc>
          <w:tcPr>
            <w:tcW w:w="3512" w:type="pct"/>
            <w:gridSpan w:val="2"/>
          </w:tcPr>
          <w:p w14:paraId="0E4427C8" w14:textId="77777777" w:rsidR="0052528F" w:rsidRPr="00511FC5" w:rsidRDefault="0052528F" w:rsidP="0052528F">
            <w:pPr>
              <w:contextualSpacing/>
              <w:jc w:val="both"/>
            </w:pPr>
            <w:r>
              <w:t>What is sheet or flake test?</w:t>
            </w:r>
          </w:p>
        </w:tc>
        <w:tc>
          <w:tcPr>
            <w:tcW w:w="465" w:type="pct"/>
            <w:vAlign w:val="center"/>
          </w:tcPr>
          <w:p w14:paraId="67B6D5B5" w14:textId="77777777" w:rsidR="0052528F" w:rsidRPr="00511FC5" w:rsidRDefault="0052528F" w:rsidP="0052528F">
            <w:pPr>
              <w:contextualSpacing/>
              <w:jc w:val="center"/>
            </w:pPr>
            <w:r w:rsidRPr="00A139C3">
              <w:t>CO</w:t>
            </w:r>
            <w:r>
              <w:t xml:space="preserve"> </w:t>
            </w:r>
            <w:r w:rsidRPr="00A139C3">
              <w:t xml:space="preserve">3 </w:t>
            </w:r>
          </w:p>
        </w:tc>
        <w:tc>
          <w:tcPr>
            <w:tcW w:w="256" w:type="pct"/>
            <w:vAlign w:val="center"/>
          </w:tcPr>
          <w:p w14:paraId="6C31677A" w14:textId="77777777" w:rsidR="0052528F" w:rsidRPr="00511FC5" w:rsidRDefault="0052528F" w:rsidP="0052528F">
            <w:pPr>
              <w:contextualSpacing/>
              <w:jc w:val="center"/>
            </w:pPr>
            <w:r>
              <w:t>R</w:t>
            </w:r>
          </w:p>
        </w:tc>
        <w:tc>
          <w:tcPr>
            <w:tcW w:w="429" w:type="pct"/>
            <w:vAlign w:val="center"/>
          </w:tcPr>
          <w:p w14:paraId="3E5BB4A6" w14:textId="77777777" w:rsidR="0052528F" w:rsidRPr="00511FC5" w:rsidRDefault="0052528F" w:rsidP="0052528F">
            <w:pPr>
              <w:contextualSpacing/>
              <w:jc w:val="center"/>
            </w:pPr>
            <w:r w:rsidRPr="00511FC5">
              <w:t>1</w:t>
            </w:r>
          </w:p>
        </w:tc>
      </w:tr>
      <w:tr w:rsidR="0052528F" w:rsidRPr="00511FC5" w14:paraId="58F0E38D" w14:textId="77777777" w:rsidTr="0052528F">
        <w:trPr>
          <w:trHeight w:val="395"/>
          <w:jc w:val="center"/>
        </w:trPr>
        <w:tc>
          <w:tcPr>
            <w:tcW w:w="338" w:type="pct"/>
            <w:vAlign w:val="center"/>
          </w:tcPr>
          <w:p w14:paraId="047E6331" w14:textId="77777777" w:rsidR="0052528F" w:rsidRPr="00511FC5" w:rsidRDefault="0052528F" w:rsidP="0052528F">
            <w:pPr>
              <w:contextualSpacing/>
              <w:jc w:val="center"/>
            </w:pPr>
            <w:r w:rsidRPr="00511FC5">
              <w:t>18.</w:t>
            </w:r>
          </w:p>
        </w:tc>
        <w:tc>
          <w:tcPr>
            <w:tcW w:w="3512" w:type="pct"/>
            <w:gridSpan w:val="2"/>
          </w:tcPr>
          <w:p w14:paraId="7FAFF409" w14:textId="77777777" w:rsidR="0052528F" w:rsidRPr="00511FC5" w:rsidRDefault="0052528F" w:rsidP="0052528F">
            <w:pPr>
              <w:contextualSpacing/>
              <w:jc w:val="both"/>
            </w:pPr>
            <w:r w:rsidRPr="00A139C3">
              <w:t>Name the major vegetable used in preparation of sauerkraut.</w:t>
            </w:r>
          </w:p>
        </w:tc>
        <w:tc>
          <w:tcPr>
            <w:tcW w:w="465" w:type="pct"/>
            <w:vAlign w:val="center"/>
          </w:tcPr>
          <w:p w14:paraId="1C32080A" w14:textId="77777777" w:rsidR="0052528F" w:rsidRPr="00511FC5" w:rsidRDefault="0052528F" w:rsidP="0052528F">
            <w:pPr>
              <w:contextualSpacing/>
              <w:jc w:val="center"/>
            </w:pPr>
            <w:r w:rsidRPr="00A139C3">
              <w:t>CO</w:t>
            </w:r>
            <w:r>
              <w:t xml:space="preserve"> </w:t>
            </w:r>
            <w:r w:rsidRPr="00A139C3">
              <w:t>3</w:t>
            </w:r>
          </w:p>
        </w:tc>
        <w:tc>
          <w:tcPr>
            <w:tcW w:w="256" w:type="pct"/>
            <w:vAlign w:val="center"/>
          </w:tcPr>
          <w:p w14:paraId="466B2A65" w14:textId="77777777" w:rsidR="0052528F" w:rsidRPr="00511FC5" w:rsidRDefault="0052528F" w:rsidP="0052528F">
            <w:pPr>
              <w:contextualSpacing/>
              <w:jc w:val="center"/>
            </w:pPr>
            <w:r>
              <w:t>R</w:t>
            </w:r>
          </w:p>
        </w:tc>
        <w:tc>
          <w:tcPr>
            <w:tcW w:w="429" w:type="pct"/>
            <w:vAlign w:val="center"/>
          </w:tcPr>
          <w:p w14:paraId="18463877" w14:textId="77777777" w:rsidR="0052528F" w:rsidRPr="00511FC5" w:rsidRDefault="0052528F" w:rsidP="0052528F">
            <w:pPr>
              <w:contextualSpacing/>
              <w:jc w:val="center"/>
            </w:pPr>
            <w:r w:rsidRPr="00511FC5">
              <w:t>1</w:t>
            </w:r>
          </w:p>
        </w:tc>
      </w:tr>
      <w:tr w:rsidR="0052528F" w:rsidRPr="00511FC5" w14:paraId="510C6FA9" w14:textId="77777777" w:rsidTr="0052528F">
        <w:trPr>
          <w:trHeight w:val="395"/>
          <w:jc w:val="center"/>
        </w:trPr>
        <w:tc>
          <w:tcPr>
            <w:tcW w:w="338" w:type="pct"/>
            <w:vAlign w:val="center"/>
          </w:tcPr>
          <w:p w14:paraId="2C568C83" w14:textId="77777777" w:rsidR="0052528F" w:rsidRPr="00511FC5" w:rsidRDefault="0052528F" w:rsidP="0052528F">
            <w:pPr>
              <w:contextualSpacing/>
              <w:jc w:val="center"/>
            </w:pPr>
            <w:r w:rsidRPr="00511FC5">
              <w:t>19.</w:t>
            </w:r>
          </w:p>
        </w:tc>
        <w:tc>
          <w:tcPr>
            <w:tcW w:w="3512" w:type="pct"/>
            <w:gridSpan w:val="2"/>
          </w:tcPr>
          <w:p w14:paraId="0F5953D6" w14:textId="77777777" w:rsidR="0052528F" w:rsidRPr="00511FC5" w:rsidRDefault="0052528F" w:rsidP="0052528F">
            <w:pPr>
              <w:contextualSpacing/>
              <w:jc w:val="both"/>
            </w:pPr>
            <w:r w:rsidRPr="00A139C3">
              <w:t>Name the precursor of ethylene</w:t>
            </w:r>
            <w:r>
              <w:t>.</w:t>
            </w:r>
          </w:p>
        </w:tc>
        <w:tc>
          <w:tcPr>
            <w:tcW w:w="465" w:type="pct"/>
            <w:vAlign w:val="center"/>
          </w:tcPr>
          <w:p w14:paraId="70F1EED6" w14:textId="77777777" w:rsidR="0052528F" w:rsidRPr="00511FC5" w:rsidRDefault="0052528F" w:rsidP="0052528F">
            <w:pPr>
              <w:contextualSpacing/>
              <w:jc w:val="center"/>
            </w:pPr>
            <w:r w:rsidRPr="00A139C3">
              <w:t>CO 4</w:t>
            </w:r>
          </w:p>
        </w:tc>
        <w:tc>
          <w:tcPr>
            <w:tcW w:w="256" w:type="pct"/>
            <w:vAlign w:val="center"/>
          </w:tcPr>
          <w:p w14:paraId="0C648D7E" w14:textId="77777777" w:rsidR="0052528F" w:rsidRPr="00511FC5" w:rsidRDefault="0052528F" w:rsidP="0052528F">
            <w:pPr>
              <w:contextualSpacing/>
              <w:jc w:val="center"/>
            </w:pPr>
            <w:r>
              <w:t>R</w:t>
            </w:r>
          </w:p>
        </w:tc>
        <w:tc>
          <w:tcPr>
            <w:tcW w:w="429" w:type="pct"/>
            <w:vAlign w:val="center"/>
          </w:tcPr>
          <w:p w14:paraId="0894D718" w14:textId="77777777" w:rsidR="0052528F" w:rsidRPr="00511FC5" w:rsidRDefault="0052528F" w:rsidP="0052528F">
            <w:pPr>
              <w:contextualSpacing/>
              <w:jc w:val="center"/>
            </w:pPr>
            <w:r w:rsidRPr="00511FC5">
              <w:t>1</w:t>
            </w:r>
          </w:p>
        </w:tc>
      </w:tr>
      <w:tr w:rsidR="0052528F" w:rsidRPr="00511FC5" w14:paraId="73048D94" w14:textId="77777777" w:rsidTr="0052528F">
        <w:trPr>
          <w:trHeight w:val="395"/>
          <w:jc w:val="center"/>
        </w:trPr>
        <w:tc>
          <w:tcPr>
            <w:tcW w:w="338" w:type="pct"/>
            <w:vAlign w:val="center"/>
          </w:tcPr>
          <w:p w14:paraId="65248C38" w14:textId="77777777" w:rsidR="0052528F" w:rsidRPr="00511FC5" w:rsidRDefault="0052528F" w:rsidP="0052528F">
            <w:pPr>
              <w:contextualSpacing/>
              <w:jc w:val="center"/>
            </w:pPr>
            <w:r w:rsidRPr="00511FC5">
              <w:t>20.</w:t>
            </w:r>
          </w:p>
        </w:tc>
        <w:tc>
          <w:tcPr>
            <w:tcW w:w="3512" w:type="pct"/>
            <w:gridSpan w:val="2"/>
          </w:tcPr>
          <w:p w14:paraId="46243AC7" w14:textId="77777777" w:rsidR="0052528F" w:rsidRPr="00511FC5" w:rsidRDefault="0052528F" w:rsidP="0052528F">
            <w:pPr>
              <w:contextualSpacing/>
              <w:jc w:val="both"/>
            </w:pPr>
            <w:r>
              <w:t>What is weeping of jelly?</w:t>
            </w:r>
          </w:p>
        </w:tc>
        <w:tc>
          <w:tcPr>
            <w:tcW w:w="465" w:type="pct"/>
            <w:vAlign w:val="center"/>
          </w:tcPr>
          <w:p w14:paraId="76EFB67C" w14:textId="77777777" w:rsidR="0052528F" w:rsidRPr="00511FC5" w:rsidRDefault="0052528F" w:rsidP="0052528F">
            <w:pPr>
              <w:contextualSpacing/>
              <w:jc w:val="center"/>
            </w:pPr>
            <w:r w:rsidRPr="00A139C3">
              <w:t>CO</w:t>
            </w:r>
            <w:r>
              <w:t xml:space="preserve"> </w:t>
            </w:r>
            <w:r w:rsidRPr="00A139C3">
              <w:t>2</w:t>
            </w:r>
          </w:p>
        </w:tc>
        <w:tc>
          <w:tcPr>
            <w:tcW w:w="256" w:type="pct"/>
            <w:vAlign w:val="center"/>
          </w:tcPr>
          <w:p w14:paraId="6538BD36" w14:textId="77777777" w:rsidR="0052528F" w:rsidRPr="00511FC5" w:rsidRDefault="0052528F" w:rsidP="0052528F">
            <w:pPr>
              <w:contextualSpacing/>
              <w:jc w:val="center"/>
            </w:pPr>
            <w:r>
              <w:t>R</w:t>
            </w:r>
          </w:p>
        </w:tc>
        <w:tc>
          <w:tcPr>
            <w:tcW w:w="429" w:type="pct"/>
            <w:vAlign w:val="center"/>
          </w:tcPr>
          <w:p w14:paraId="4CBFBEB9" w14:textId="77777777" w:rsidR="0052528F" w:rsidRPr="00511FC5" w:rsidRDefault="0052528F" w:rsidP="0052528F">
            <w:pPr>
              <w:contextualSpacing/>
              <w:jc w:val="center"/>
            </w:pPr>
            <w:r w:rsidRPr="00511FC5">
              <w:t>1</w:t>
            </w:r>
          </w:p>
        </w:tc>
      </w:tr>
      <w:tr w:rsidR="0052528F" w:rsidRPr="00511FC5" w14:paraId="692089AE" w14:textId="77777777" w:rsidTr="0052528F">
        <w:trPr>
          <w:trHeight w:val="286"/>
          <w:jc w:val="center"/>
        </w:trPr>
        <w:tc>
          <w:tcPr>
            <w:tcW w:w="5000" w:type="pct"/>
            <w:gridSpan w:val="6"/>
            <w:vAlign w:val="center"/>
          </w:tcPr>
          <w:p w14:paraId="10B866D2" w14:textId="77777777" w:rsidR="0052528F" w:rsidRPr="00511FC5" w:rsidRDefault="0052528F" w:rsidP="0052528F">
            <w:pPr>
              <w:contextualSpacing/>
              <w:jc w:val="center"/>
              <w:rPr>
                <w:b/>
                <w:u w:val="single"/>
              </w:rPr>
            </w:pPr>
            <w:r w:rsidRPr="00511FC5">
              <w:rPr>
                <w:b/>
                <w:u w:val="single"/>
              </w:rPr>
              <w:t xml:space="preserve">PART – B (10 X 5 = 50 MARKS) </w:t>
            </w:r>
          </w:p>
          <w:p w14:paraId="0D4D4A1A" w14:textId="77777777" w:rsidR="0052528F" w:rsidRPr="00511FC5" w:rsidRDefault="0052528F" w:rsidP="0052528F">
            <w:pPr>
              <w:contextualSpacing/>
              <w:jc w:val="center"/>
              <w:rPr>
                <w:b/>
                <w:u w:val="single"/>
              </w:rPr>
            </w:pPr>
            <w:r w:rsidRPr="00511FC5">
              <w:rPr>
                <w:b/>
              </w:rPr>
              <w:t>(Answer any 10 from the following)</w:t>
            </w:r>
          </w:p>
        </w:tc>
      </w:tr>
      <w:tr w:rsidR="0052528F" w:rsidRPr="00511FC5" w14:paraId="7772A7B8" w14:textId="77777777" w:rsidTr="0052528F">
        <w:trPr>
          <w:trHeight w:val="395"/>
          <w:jc w:val="center"/>
        </w:trPr>
        <w:tc>
          <w:tcPr>
            <w:tcW w:w="338" w:type="pct"/>
            <w:vAlign w:val="center"/>
          </w:tcPr>
          <w:p w14:paraId="204EC7EE" w14:textId="77777777" w:rsidR="0052528F" w:rsidRPr="00511FC5" w:rsidRDefault="0052528F" w:rsidP="0052528F">
            <w:pPr>
              <w:contextualSpacing/>
            </w:pPr>
            <w:r w:rsidRPr="00511FC5">
              <w:t>21.</w:t>
            </w:r>
          </w:p>
        </w:tc>
        <w:tc>
          <w:tcPr>
            <w:tcW w:w="3512" w:type="pct"/>
            <w:gridSpan w:val="2"/>
          </w:tcPr>
          <w:p w14:paraId="0958C8A3" w14:textId="77777777" w:rsidR="0052528F" w:rsidRPr="00511FC5" w:rsidRDefault="0052528F" w:rsidP="0052528F">
            <w:pPr>
              <w:contextualSpacing/>
              <w:jc w:val="both"/>
            </w:pPr>
            <w:r w:rsidRPr="00A139C3">
              <w:t>Differentiate between modified atmospheric packaging and controlled atmospheric packaging</w:t>
            </w:r>
            <w:r>
              <w:t>.</w:t>
            </w:r>
          </w:p>
        </w:tc>
        <w:tc>
          <w:tcPr>
            <w:tcW w:w="465" w:type="pct"/>
            <w:vAlign w:val="center"/>
          </w:tcPr>
          <w:p w14:paraId="2E15BA28" w14:textId="77777777" w:rsidR="0052528F" w:rsidRPr="00511FC5" w:rsidRDefault="0052528F" w:rsidP="0052528F">
            <w:pPr>
              <w:contextualSpacing/>
              <w:jc w:val="center"/>
            </w:pPr>
            <w:r w:rsidRPr="00A139C3">
              <w:t>CO 5</w:t>
            </w:r>
          </w:p>
        </w:tc>
        <w:tc>
          <w:tcPr>
            <w:tcW w:w="256" w:type="pct"/>
            <w:vAlign w:val="center"/>
          </w:tcPr>
          <w:p w14:paraId="12935911" w14:textId="77777777" w:rsidR="0052528F" w:rsidRPr="00511FC5" w:rsidRDefault="0052528F" w:rsidP="0052528F">
            <w:pPr>
              <w:contextualSpacing/>
              <w:jc w:val="center"/>
            </w:pPr>
            <w:r>
              <w:t>A</w:t>
            </w:r>
          </w:p>
        </w:tc>
        <w:tc>
          <w:tcPr>
            <w:tcW w:w="429" w:type="pct"/>
            <w:vAlign w:val="center"/>
          </w:tcPr>
          <w:p w14:paraId="39CC8E0F" w14:textId="77777777" w:rsidR="0052528F" w:rsidRPr="00511FC5" w:rsidRDefault="0052528F" w:rsidP="0052528F">
            <w:pPr>
              <w:contextualSpacing/>
              <w:jc w:val="center"/>
            </w:pPr>
            <w:r w:rsidRPr="00511FC5">
              <w:t>5</w:t>
            </w:r>
          </w:p>
        </w:tc>
      </w:tr>
      <w:tr w:rsidR="0052528F" w:rsidRPr="00511FC5" w14:paraId="08C7C68B" w14:textId="77777777" w:rsidTr="0052528F">
        <w:trPr>
          <w:trHeight w:val="395"/>
          <w:jc w:val="center"/>
        </w:trPr>
        <w:tc>
          <w:tcPr>
            <w:tcW w:w="338" w:type="pct"/>
            <w:vAlign w:val="center"/>
          </w:tcPr>
          <w:p w14:paraId="0499289F" w14:textId="77777777" w:rsidR="0052528F" w:rsidRPr="00511FC5" w:rsidRDefault="0052528F" w:rsidP="0052528F">
            <w:pPr>
              <w:contextualSpacing/>
            </w:pPr>
            <w:r w:rsidRPr="00511FC5">
              <w:t>22.</w:t>
            </w:r>
          </w:p>
        </w:tc>
        <w:tc>
          <w:tcPr>
            <w:tcW w:w="3512" w:type="pct"/>
            <w:gridSpan w:val="2"/>
          </w:tcPr>
          <w:p w14:paraId="02B80919" w14:textId="77777777" w:rsidR="0052528F" w:rsidRPr="00511FC5" w:rsidRDefault="0052528F" w:rsidP="0052528F">
            <w:pPr>
              <w:contextualSpacing/>
              <w:jc w:val="both"/>
            </w:pPr>
            <w:r w:rsidRPr="00F457D5">
              <w:t xml:space="preserve">Write the </w:t>
            </w:r>
            <w:r>
              <w:t xml:space="preserve">method of </w:t>
            </w:r>
            <w:r w:rsidRPr="00F457D5">
              <w:t>preparation of jam and jelly</w:t>
            </w:r>
            <w:r>
              <w:t>.</w:t>
            </w:r>
          </w:p>
        </w:tc>
        <w:tc>
          <w:tcPr>
            <w:tcW w:w="465" w:type="pct"/>
            <w:vAlign w:val="center"/>
          </w:tcPr>
          <w:p w14:paraId="6941B36F" w14:textId="77777777" w:rsidR="0052528F" w:rsidRPr="00511FC5" w:rsidRDefault="0052528F" w:rsidP="0052528F">
            <w:pPr>
              <w:contextualSpacing/>
              <w:jc w:val="center"/>
            </w:pPr>
            <w:r w:rsidRPr="00F457D5">
              <w:t>CO</w:t>
            </w:r>
            <w:r>
              <w:t xml:space="preserve"> </w:t>
            </w:r>
            <w:r w:rsidRPr="00F457D5">
              <w:t>3</w:t>
            </w:r>
          </w:p>
        </w:tc>
        <w:tc>
          <w:tcPr>
            <w:tcW w:w="256" w:type="pct"/>
            <w:vAlign w:val="center"/>
          </w:tcPr>
          <w:p w14:paraId="188DA1BD" w14:textId="77777777" w:rsidR="0052528F" w:rsidRPr="00511FC5" w:rsidRDefault="0052528F" w:rsidP="0052528F">
            <w:pPr>
              <w:contextualSpacing/>
              <w:jc w:val="center"/>
            </w:pPr>
            <w:r>
              <w:t>U</w:t>
            </w:r>
          </w:p>
        </w:tc>
        <w:tc>
          <w:tcPr>
            <w:tcW w:w="429" w:type="pct"/>
            <w:vAlign w:val="center"/>
          </w:tcPr>
          <w:p w14:paraId="0C82962C" w14:textId="77777777" w:rsidR="0052528F" w:rsidRPr="00511FC5" w:rsidRDefault="0052528F" w:rsidP="0052528F">
            <w:pPr>
              <w:contextualSpacing/>
              <w:jc w:val="center"/>
            </w:pPr>
            <w:r w:rsidRPr="00511FC5">
              <w:t>5</w:t>
            </w:r>
          </w:p>
        </w:tc>
      </w:tr>
      <w:tr w:rsidR="0052528F" w:rsidRPr="00511FC5" w14:paraId="53C2EF26" w14:textId="77777777" w:rsidTr="0052528F">
        <w:trPr>
          <w:trHeight w:val="395"/>
          <w:jc w:val="center"/>
        </w:trPr>
        <w:tc>
          <w:tcPr>
            <w:tcW w:w="338" w:type="pct"/>
            <w:vAlign w:val="center"/>
          </w:tcPr>
          <w:p w14:paraId="73186A94" w14:textId="77777777" w:rsidR="0052528F" w:rsidRPr="00511FC5" w:rsidRDefault="0052528F" w:rsidP="0052528F">
            <w:pPr>
              <w:contextualSpacing/>
            </w:pPr>
            <w:r w:rsidRPr="00511FC5">
              <w:lastRenderedPageBreak/>
              <w:t>23.</w:t>
            </w:r>
          </w:p>
        </w:tc>
        <w:tc>
          <w:tcPr>
            <w:tcW w:w="3512" w:type="pct"/>
            <w:gridSpan w:val="2"/>
          </w:tcPr>
          <w:p w14:paraId="0ABDB6CA" w14:textId="77777777" w:rsidR="0052528F" w:rsidRPr="00511FC5" w:rsidRDefault="0052528F" w:rsidP="0052528F">
            <w:pPr>
              <w:contextualSpacing/>
              <w:jc w:val="both"/>
            </w:pPr>
            <w:r w:rsidRPr="00A139C3">
              <w:t>What is exhausting? Writ</w:t>
            </w:r>
            <w:r>
              <w:t>e the advantages of exhausting.</w:t>
            </w:r>
          </w:p>
        </w:tc>
        <w:tc>
          <w:tcPr>
            <w:tcW w:w="465" w:type="pct"/>
            <w:vAlign w:val="center"/>
          </w:tcPr>
          <w:p w14:paraId="2B1A2326" w14:textId="77777777" w:rsidR="0052528F" w:rsidRPr="00511FC5" w:rsidRDefault="0052528F" w:rsidP="0052528F">
            <w:pPr>
              <w:contextualSpacing/>
              <w:jc w:val="center"/>
            </w:pPr>
            <w:r w:rsidRPr="00A139C3">
              <w:t>CO</w:t>
            </w:r>
            <w:r>
              <w:t xml:space="preserve"> </w:t>
            </w:r>
            <w:r w:rsidRPr="00A139C3">
              <w:t>3</w:t>
            </w:r>
          </w:p>
        </w:tc>
        <w:tc>
          <w:tcPr>
            <w:tcW w:w="256" w:type="pct"/>
            <w:vAlign w:val="center"/>
          </w:tcPr>
          <w:p w14:paraId="24C33263" w14:textId="77777777" w:rsidR="0052528F" w:rsidRPr="00511FC5" w:rsidRDefault="0052528F" w:rsidP="0052528F">
            <w:pPr>
              <w:contextualSpacing/>
              <w:jc w:val="center"/>
            </w:pPr>
            <w:r>
              <w:t>R</w:t>
            </w:r>
          </w:p>
        </w:tc>
        <w:tc>
          <w:tcPr>
            <w:tcW w:w="429" w:type="pct"/>
            <w:vAlign w:val="center"/>
          </w:tcPr>
          <w:p w14:paraId="6F70C1AD" w14:textId="77777777" w:rsidR="0052528F" w:rsidRPr="00511FC5" w:rsidRDefault="0052528F" w:rsidP="0052528F">
            <w:pPr>
              <w:contextualSpacing/>
              <w:jc w:val="center"/>
            </w:pPr>
            <w:r w:rsidRPr="00511FC5">
              <w:t>5</w:t>
            </w:r>
          </w:p>
        </w:tc>
      </w:tr>
      <w:tr w:rsidR="0052528F" w:rsidRPr="00511FC5" w14:paraId="5349BC78" w14:textId="77777777" w:rsidTr="0052528F">
        <w:trPr>
          <w:trHeight w:val="395"/>
          <w:jc w:val="center"/>
        </w:trPr>
        <w:tc>
          <w:tcPr>
            <w:tcW w:w="338" w:type="pct"/>
            <w:vAlign w:val="center"/>
          </w:tcPr>
          <w:p w14:paraId="785D74D2" w14:textId="77777777" w:rsidR="0052528F" w:rsidRPr="00511FC5" w:rsidRDefault="0052528F" w:rsidP="0052528F">
            <w:pPr>
              <w:contextualSpacing/>
            </w:pPr>
            <w:r w:rsidRPr="00511FC5">
              <w:t>24.</w:t>
            </w:r>
          </w:p>
        </w:tc>
        <w:tc>
          <w:tcPr>
            <w:tcW w:w="3512" w:type="pct"/>
            <w:gridSpan w:val="2"/>
          </w:tcPr>
          <w:p w14:paraId="34578B55" w14:textId="77777777" w:rsidR="0052528F" w:rsidRPr="00511FC5" w:rsidRDefault="0052528F" w:rsidP="0052528F">
            <w:pPr>
              <w:contextualSpacing/>
              <w:jc w:val="both"/>
            </w:pPr>
            <w:r w:rsidRPr="00A139C3">
              <w:t>Discuss on preservation by freezing</w:t>
            </w:r>
            <w:r>
              <w:t>.</w:t>
            </w:r>
          </w:p>
        </w:tc>
        <w:tc>
          <w:tcPr>
            <w:tcW w:w="465" w:type="pct"/>
          </w:tcPr>
          <w:p w14:paraId="1D891D37" w14:textId="77777777" w:rsidR="0052528F" w:rsidRPr="00511FC5" w:rsidRDefault="0052528F" w:rsidP="0052528F">
            <w:pPr>
              <w:contextualSpacing/>
              <w:jc w:val="center"/>
            </w:pPr>
            <w:r w:rsidRPr="00A139C3">
              <w:t xml:space="preserve">CO 6 </w:t>
            </w:r>
          </w:p>
        </w:tc>
        <w:tc>
          <w:tcPr>
            <w:tcW w:w="256" w:type="pct"/>
            <w:vAlign w:val="center"/>
          </w:tcPr>
          <w:p w14:paraId="30327896" w14:textId="77777777" w:rsidR="0052528F" w:rsidRPr="00511FC5" w:rsidRDefault="0052528F" w:rsidP="0052528F">
            <w:pPr>
              <w:contextualSpacing/>
              <w:jc w:val="center"/>
            </w:pPr>
            <w:r>
              <w:t>E</w:t>
            </w:r>
          </w:p>
        </w:tc>
        <w:tc>
          <w:tcPr>
            <w:tcW w:w="429" w:type="pct"/>
            <w:vAlign w:val="center"/>
          </w:tcPr>
          <w:p w14:paraId="1B48CF69" w14:textId="77777777" w:rsidR="0052528F" w:rsidRPr="00511FC5" w:rsidRDefault="0052528F" w:rsidP="0052528F">
            <w:pPr>
              <w:contextualSpacing/>
              <w:jc w:val="center"/>
            </w:pPr>
            <w:r w:rsidRPr="00511FC5">
              <w:t>5</w:t>
            </w:r>
          </w:p>
        </w:tc>
      </w:tr>
      <w:tr w:rsidR="0052528F" w:rsidRPr="00511FC5" w14:paraId="31B70F10" w14:textId="77777777" w:rsidTr="0052528F">
        <w:trPr>
          <w:trHeight w:val="395"/>
          <w:jc w:val="center"/>
        </w:trPr>
        <w:tc>
          <w:tcPr>
            <w:tcW w:w="338" w:type="pct"/>
            <w:vAlign w:val="center"/>
          </w:tcPr>
          <w:p w14:paraId="4ED032D1" w14:textId="77777777" w:rsidR="0052528F" w:rsidRPr="00511FC5" w:rsidRDefault="0052528F" w:rsidP="0052528F">
            <w:pPr>
              <w:contextualSpacing/>
            </w:pPr>
            <w:r w:rsidRPr="00511FC5">
              <w:t>25.</w:t>
            </w:r>
          </w:p>
        </w:tc>
        <w:tc>
          <w:tcPr>
            <w:tcW w:w="3512" w:type="pct"/>
            <w:gridSpan w:val="2"/>
          </w:tcPr>
          <w:p w14:paraId="243A52FF" w14:textId="77777777" w:rsidR="0052528F" w:rsidRPr="00511FC5" w:rsidRDefault="0052528F" w:rsidP="0052528F">
            <w:pPr>
              <w:contextualSpacing/>
              <w:jc w:val="both"/>
            </w:pPr>
            <w:r w:rsidRPr="00A139C3">
              <w:t>Show the flowchart of b</w:t>
            </w:r>
            <w:r>
              <w:t>iosynthesis pathway of ethylene.</w:t>
            </w:r>
          </w:p>
        </w:tc>
        <w:tc>
          <w:tcPr>
            <w:tcW w:w="465" w:type="pct"/>
            <w:vAlign w:val="center"/>
          </w:tcPr>
          <w:p w14:paraId="6C8EB6A8" w14:textId="77777777" w:rsidR="0052528F" w:rsidRPr="00511FC5" w:rsidRDefault="0052528F" w:rsidP="0052528F">
            <w:pPr>
              <w:contextualSpacing/>
              <w:jc w:val="center"/>
            </w:pPr>
            <w:r w:rsidRPr="00A139C3">
              <w:t xml:space="preserve">CO 1 </w:t>
            </w:r>
          </w:p>
        </w:tc>
        <w:tc>
          <w:tcPr>
            <w:tcW w:w="256" w:type="pct"/>
            <w:vAlign w:val="center"/>
          </w:tcPr>
          <w:p w14:paraId="3A0249D0" w14:textId="77777777" w:rsidR="0052528F" w:rsidRPr="00511FC5" w:rsidRDefault="0052528F" w:rsidP="0052528F">
            <w:pPr>
              <w:contextualSpacing/>
              <w:jc w:val="center"/>
            </w:pPr>
            <w:r>
              <w:t>U</w:t>
            </w:r>
          </w:p>
        </w:tc>
        <w:tc>
          <w:tcPr>
            <w:tcW w:w="429" w:type="pct"/>
            <w:vAlign w:val="center"/>
          </w:tcPr>
          <w:p w14:paraId="04D670EE" w14:textId="77777777" w:rsidR="0052528F" w:rsidRPr="00511FC5" w:rsidRDefault="0052528F" w:rsidP="0052528F">
            <w:pPr>
              <w:contextualSpacing/>
              <w:jc w:val="center"/>
            </w:pPr>
            <w:r w:rsidRPr="00511FC5">
              <w:t>5</w:t>
            </w:r>
          </w:p>
        </w:tc>
      </w:tr>
      <w:tr w:rsidR="0052528F" w:rsidRPr="00511FC5" w14:paraId="75EDA712" w14:textId="77777777" w:rsidTr="0052528F">
        <w:trPr>
          <w:trHeight w:val="395"/>
          <w:jc w:val="center"/>
        </w:trPr>
        <w:tc>
          <w:tcPr>
            <w:tcW w:w="338" w:type="pct"/>
            <w:vAlign w:val="center"/>
          </w:tcPr>
          <w:p w14:paraId="56C99FEB" w14:textId="77777777" w:rsidR="0052528F" w:rsidRPr="00511FC5" w:rsidRDefault="0052528F" w:rsidP="0052528F">
            <w:pPr>
              <w:contextualSpacing/>
            </w:pPr>
            <w:r w:rsidRPr="00511FC5">
              <w:t>26.</w:t>
            </w:r>
          </w:p>
        </w:tc>
        <w:tc>
          <w:tcPr>
            <w:tcW w:w="3512" w:type="pct"/>
            <w:gridSpan w:val="2"/>
          </w:tcPr>
          <w:p w14:paraId="1008E2AD" w14:textId="77777777" w:rsidR="0052528F" w:rsidRPr="00511FC5" w:rsidRDefault="0052528F" w:rsidP="0052528F">
            <w:pPr>
              <w:contextualSpacing/>
              <w:jc w:val="both"/>
            </w:pPr>
            <w:r w:rsidRPr="00A139C3">
              <w:t>Differentiate between modified atmospheric storage and controlled atmospheric storage</w:t>
            </w:r>
            <w:r>
              <w:t>.</w:t>
            </w:r>
          </w:p>
        </w:tc>
        <w:tc>
          <w:tcPr>
            <w:tcW w:w="465" w:type="pct"/>
            <w:vAlign w:val="center"/>
          </w:tcPr>
          <w:p w14:paraId="3FECB454" w14:textId="77777777" w:rsidR="0052528F" w:rsidRPr="00511FC5" w:rsidRDefault="0052528F" w:rsidP="0052528F">
            <w:pPr>
              <w:contextualSpacing/>
              <w:jc w:val="center"/>
            </w:pPr>
            <w:r w:rsidRPr="00A139C3">
              <w:t>CO 5</w:t>
            </w:r>
          </w:p>
        </w:tc>
        <w:tc>
          <w:tcPr>
            <w:tcW w:w="256" w:type="pct"/>
            <w:vAlign w:val="center"/>
          </w:tcPr>
          <w:p w14:paraId="76CEDE2B" w14:textId="77777777" w:rsidR="0052528F" w:rsidRPr="00511FC5" w:rsidRDefault="0052528F" w:rsidP="0052528F">
            <w:pPr>
              <w:contextualSpacing/>
              <w:jc w:val="center"/>
            </w:pPr>
            <w:r>
              <w:t>A</w:t>
            </w:r>
          </w:p>
        </w:tc>
        <w:tc>
          <w:tcPr>
            <w:tcW w:w="429" w:type="pct"/>
            <w:vAlign w:val="center"/>
          </w:tcPr>
          <w:p w14:paraId="792E07C9" w14:textId="77777777" w:rsidR="0052528F" w:rsidRPr="00511FC5" w:rsidRDefault="0052528F" w:rsidP="0052528F">
            <w:pPr>
              <w:contextualSpacing/>
              <w:jc w:val="center"/>
            </w:pPr>
            <w:r w:rsidRPr="00511FC5">
              <w:t>5</w:t>
            </w:r>
          </w:p>
        </w:tc>
      </w:tr>
      <w:tr w:rsidR="0052528F" w:rsidRPr="00511FC5" w14:paraId="43938B9A" w14:textId="77777777" w:rsidTr="0052528F">
        <w:trPr>
          <w:trHeight w:val="395"/>
          <w:jc w:val="center"/>
        </w:trPr>
        <w:tc>
          <w:tcPr>
            <w:tcW w:w="338" w:type="pct"/>
            <w:vAlign w:val="center"/>
          </w:tcPr>
          <w:p w14:paraId="392F63E3" w14:textId="77777777" w:rsidR="0052528F" w:rsidRPr="00511FC5" w:rsidRDefault="0052528F" w:rsidP="0052528F">
            <w:pPr>
              <w:contextualSpacing/>
            </w:pPr>
            <w:r w:rsidRPr="00511FC5">
              <w:t>27.</w:t>
            </w:r>
          </w:p>
        </w:tc>
        <w:tc>
          <w:tcPr>
            <w:tcW w:w="3512" w:type="pct"/>
            <w:gridSpan w:val="2"/>
          </w:tcPr>
          <w:p w14:paraId="6A17C92A" w14:textId="77777777" w:rsidR="0052528F" w:rsidRPr="00511FC5" w:rsidRDefault="0052528F" w:rsidP="0052528F">
            <w:pPr>
              <w:contextualSpacing/>
              <w:jc w:val="both"/>
            </w:pPr>
            <w:r w:rsidRPr="00A139C3">
              <w:t>Differentiate between pasteurization and sterilization</w:t>
            </w:r>
            <w:r>
              <w:t>.</w:t>
            </w:r>
          </w:p>
        </w:tc>
        <w:tc>
          <w:tcPr>
            <w:tcW w:w="465" w:type="pct"/>
            <w:vAlign w:val="center"/>
          </w:tcPr>
          <w:p w14:paraId="2D8D37F6" w14:textId="77777777" w:rsidR="0052528F" w:rsidRPr="00511FC5" w:rsidRDefault="0052528F" w:rsidP="0052528F">
            <w:pPr>
              <w:contextualSpacing/>
              <w:jc w:val="center"/>
            </w:pPr>
            <w:r w:rsidRPr="00A139C3">
              <w:t>CO</w:t>
            </w:r>
            <w:r>
              <w:t xml:space="preserve"> </w:t>
            </w:r>
            <w:r w:rsidRPr="00A139C3">
              <w:t>3</w:t>
            </w:r>
          </w:p>
        </w:tc>
        <w:tc>
          <w:tcPr>
            <w:tcW w:w="256" w:type="pct"/>
            <w:vAlign w:val="center"/>
          </w:tcPr>
          <w:p w14:paraId="1DA89AD5" w14:textId="77777777" w:rsidR="0052528F" w:rsidRPr="00511FC5" w:rsidRDefault="0052528F" w:rsidP="0052528F">
            <w:pPr>
              <w:contextualSpacing/>
              <w:jc w:val="center"/>
            </w:pPr>
            <w:r>
              <w:t>A</w:t>
            </w:r>
          </w:p>
        </w:tc>
        <w:tc>
          <w:tcPr>
            <w:tcW w:w="429" w:type="pct"/>
            <w:vAlign w:val="center"/>
          </w:tcPr>
          <w:p w14:paraId="68489546" w14:textId="77777777" w:rsidR="0052528F" w:rsidRPr="00511FC5" w:rsidRDefault="0052528F" w:rsidP="0052528F">
            <w:pPr>
              <w:contextualSpacing/>
              <w:jc w:val="center"/>
            </w:pPr>
            <w:r w:rsidRPr="00511FC5">
              <w:t>5</w:t>
            </w:r>
          </w:p>
        </w:tc>
      </w:tr>
      <w:tr w:rsidR="0052528F" w:rsidRPr="00511FC5" w14:paraId="764152C3" w14:textId="77777777" w:rsidTr="0052528F">
        <w:trPr>
          <w:trHeight w:val="395"/>
          <w:jc w:val="center"/>
        </w:trPr>
        <w:tc>
          <w:tcPr>
            <w:tcW w:w="338" w:type="pct"/>
            <w:vAlign w:val="center"/>
          </w:tcPr>
          <w:p w14:paraId="0E5F5F60" w14:textId="77777777" w:rsidR="0052528F" w:rsidRPr="00511FC5" w:rsidRDefault="0052528F" w:rsidP="0052528F">
            <w:pPr>
              <w:contextualSpacing/>
            </w:pPr>
            <w:r w:rsidRPr="00511FC5">
              <w:t>28.</w:t>
            </w:r>
          </w:p>
        </w:tc>
        <w:tc>
          <w:tcPr>
            <w:tcW w:w="3512" w:type="pct"/>
            <w:gridSpan w:val="2"/>
          </w:tcPr>
          <w:p w14:paraId="7BDAA3D6" w14:textId="77777777" w:rsidR="0052528F" w:rsidRPr="00511FC5" w:rsidRDefault="0052528F" w:rsidP="0052528F">
            <w:pPr>
              <w:contextualSpacing/>
              <w:jc w:val="both"/>
            </w:pPr>
            <w:r w:rsidRPr="00A139C3">
              <w:t>Distinguish between climact</w:t>
            </w:r>
            <w:r>
              <w:t>eric and non-climacteric fruits.</w:t>
            </w:r>
          </w:p>
        </w:tc>
        <w:tc>
          <w:tcPr>
            <w:tcW w:w="465" w:type="pct"/>
          </w:tcPr>
          <w:p w14:paraId="0DCC5144" w14:textId="77777777" w:rsidR="0052528F" w:rsidRPr="00511FC5" w:rsidRDefault="0052528F" w:rsidP="0052528F">
            <w:pPr>
              <w:contextualSpacing/>
              <w:jc w:val="center"/>
            </w:pPr>
            <w:r w:rsidRPr="00A139C3">
              <w:t>CO</w:t>
            </w:r>
            <w:r>
              <w:t xml:space="preserve"> </w:t>
            </w:r>
            <w:r w:rsidRPr="00A139C3">
              <w:t>2</w:t>
            </w:r>
          </w:p>
        </w:tc>
        <w:tc>
          <w:tcPr>
            <w:tcW w:w="256" w:type="pct"/>
            <w:vAlign w:val="center"/>
          </w:tcPr>
          <w:p w14:paraId="72564F61" w14:textId="77777777" w:rsidR="0052528F" w:rsidRPr="00511FC5" w:rsidRDefault="0052528F" w:rsidP="0052528F">
            <w:pPr>
              <w:contextualSpacing/>
              <w:jc w:val="center"/>
            </w:pPr>
            <w:r>
              <w:t>An</w:t>
            </w:r>
          </w:p>
        </w:tc>
        <w:tc>
          <w:tcPr>
            <w:tcW w:w="429" w:type="pct"/>
            <w:vAlign w:val="center"/>
          </w:tcPr>
          <w:p w14:paraId="7430267C" w14:textId="77777777" w:rsidR="0052528F" w:rsidRPr="00511FC5" w:rsidRDefault="0052528F" w:rsidP="0052528F">
            <w:pPr>
              <w:contextualSpacing/>
              <w:jc w:val="center"/>
            </w:pPr>
            <w:r w:rsidRPr="00511FC5">
              <w:t>5</w:t>
            </w:r>
          </w:p>
        </w:tc>
      </w:tr>
      <w:tr w:rsidR="0052528F" w:rsidRPr="00511FC5" w14:paraId="4ED88592" w14:textId="77777777" w:rsidTr="0052528F">
        <w:trPr>
          <w:trHeight w:val="395"/>
          <w:jc w:val="center"/>
        </w:trPr>
        <w:tc>
          <w:tcPr>
            <w:tcW w:w="338" w:type="pct"/>
            <w:vAlign w:val="center"/>
          </w:tcPr>
          <w:p w14:paraId="4310FC73" w14:textId="77777777" w:rsidR="0052528F" w:rsidRPr="00511FC5" w:rsidRDefault="0052528F" w:rsidP="0052528F">
            <w:pPr>
              <w:contextualSpacing/>
            </w:pPr>
            <w:r w:rsidRPr="00511FC5">
              <w:t>29.</w:t>
            </w:r>
          </w:p>
        </w:tc>
        <w:tc>
          <w:tcPr>
            <w:tcW w:w="3512" w:type="pct"/>
            <w:gridSpan w:val="2"/>
          </w:tcPr>
          <w:p w14:paraId="7DB19A1F" w14:textId="77777777" w:rsidR="0052528F" w:rsidRPr="00511FC5" w:rsidRDefault="0052528F" w:rsidP="0052528F">
            <w:pPr>
              <w:contextualSpacing/>
              <w:jc w:val="both"/>
            </w:pPr>
            <w:r w:rsidRPr="00A139C3">
              <w:t>List the functions of packaging</w:t>
            </w:r>
            <w:r>
              <w:t>.</w:t>
            </w:r>
          </w:p>
        </w:tc>
        <w:tc>
          <w:tcPr>
            <w:tcW w:w="465" w:type="pct"/>
            <w:vAlign w:val="center"/>
          </w:tcPr>
          <w:p w14:paraId="21728901" w14:textId="77777777" w:rsidR="0052528F" w:rsidRPr="00511FC5" w:rsidRDefault="0052528F" w:rsidP="0052528F">
            <w:pPr>
              <w:contextualSpacing/>
              <w:jc w:val="center"/>
            </w:pPr>
            <w:r w:rsidRPr="00A139C3">
              <w:t>CO</w:t>
            </w:r>
            <w:r>
              <w:t xml:space="preserve"> </w:t>
            </w:r>
            <w:r w:rsidRPr="00A139C3">
              <w:t>5</w:t>
            </w:r>
          </w:p>
        </w:tc>
        <w:tc>
          <w:tcPr>
            <w:tcW w:w="256" w:type="pct"/>
            <w:vAlign w:val="center"/>
          </w:tcPr>
          <w:p w14:paraId="41FEBB03" w14:textId="77777777" w:rsidR="0052528F" w:rsidRPr="00511FC5" w:rsidRDefault="0052528F" w:rsidP="0052528F">
            <w:pPr>
              <w:contextualSpacing/>
              <w:jc w:val="center"/>
            </w:pPr>
            <w:r>
              <w:t>R</w:t>
            </w:r>
          </w:p>
        </w:tc>
        <w:tc>
          <w:tcPr>
            <w:tcW w:w="429" w:type="pct"/>
            <w:vAlign w:val="center"/>
          </w:tcPr>
          <w:p w14:paraId="64593F26" w14:textId="77777777" w:rsidR="0052528F" w:rsidRPr="00511FC5" w:rsidRDefault="0052528F" w:rsidP="0052528F">
            <w:pPr>
              <w:contextualSpacing/>
              <w:jc w:val="center"/>
            </w:pPr>
            <w:r w:rsidRPr="00511FC5">
              <w:t>5</w:t>
            </w:r>
          </w:p>
        </w:tc>
      </w:tr>
      <w:tr w:rsidR="0052528F" w:rsidRPr="00511FC5" w14:paraId="4F62959F" w14:textId="77777777" w:rsidTr="0052528F">
        <w:trPr>
          <w:trHeight w:val="395"/>
          <w:jc w:val="center"/>
        </w:trPr>
        <w:tc>
          <w:tcPr>
            <w:tcW w:w="338" w:type="pct"/>
            <w:vAlign w:val="center"/>
          </w:tcPr>
          <w:p w14:paraId="63891A0A" w14:textId="77777777" w:rsidR="0052528F" w:rsidRPr="00511FC5" w:rsidRDefault="0052528F" w:rsidP="0052528F">
            <w:pPr>
              <w:contextualSpacing/>
            </w:pPr>
            <w:r w:rsidRPr="00511FC5">
              <w:t>30.</w:t>
            </w:r>
          </w:p>
        </w:tc>
        <w:tc>
          <w:tcPr>
            <w:tcW w:w="3512" w:type="pct"/>
            <w:gridSpan w:val="2"/>
          </w:tcPr>
          <w:p w14:paraId="1DB8CFF8" w14:textId="77777777" w:rsidR="0052528F" w:rsidRPr="00511FC5" w:rsidRDefault="0052528F" w:rsidP="0052528F">
            <w:pPr>
              <w:contextualSpacing/>
              <w:jc w:val="both"/>
            </w:pPr>
            <w:r w:rsidRPr="00A139C3">
              <w:t>Mention the importance of shrink packaging</w:t>
            </w:r>
            <w:r>
              <w:t>.</w:t>
            </w:r>
          </w:p>
        </w:tc>
        <w:tc>
          <w:tcPr>
            <w:tcW w:w="465" w:type="pct"/>
            <w:vAlign w:val="center"/>
          </w:tcPr>
          <w:p w14:paraId="560F2ADE" w14:textId="77777777" w:rsidR="0052528F" w:rsidRPr="00511FC5" w:rsidRDefault="0052528F" w:rsidP="0052528F">
            <w:pPr>
              <w:contextualSpacing/>
              <w:jc w:val="center"/>
            </w:pPr>
            <w:r w:rsidRPr="00A139C3">
              <w:t>CO 5</w:t>
            </w:r>
          </w:p>
        </w:tc>
        <w:tc>
          <w:tcPr>
            <w:tcW w:w="256" w:type="pct"/>
            <w:vAlign w:val="center"/>
          </w:tcPr>
          <w:p w14:paraId="1EEC7552" w14:textId="77777777" w:rsidR="0052528F" w:rsidRPr="00511FC5" w:rsidRDefault="0052528F" w:rsidP="0052528F">
            <w:pPr>
              <w:contextualSpacing/>
              <w:jc w:val="center"/>
            </w:pPr>
            <w:r>
              <w:t>An</w:t>
            </w:r>
          </w:p>
        </w:tc>
        <w:tc>
          <w:tcPr>
            <w:tcW w:w="429" w:type="pct"/>
            <w:vAlign w:val="center"/>
          </w:tcPr>
          <w:p w14:paraId="705D8920" w14:textId="77777777" w:rsidR="0052528F" w:rsidRPr="00511FC5" w:rsidRDefault="0052528F" w:rsidP="0052528F">
            <w:pPr>
              <w:contextualSpacing/>
              <w:jc w:val="center"/>
            </w:pPr>
            <w:r w:rsidRPr="00511FC5">
              <w:t>5</w:t>
            </w:r>
          </w:p>
        </w:tc>
      </w:tr>
      <w:tr w:rsidR="0052528F" w:rsidRPr="00511FC5" w14:paraId="3DD9B9BE" w14:textId="77777777" w:rsidTr="0052528F">
        <w:trPr>
          <w:trHeight w:val="395"/>
          <w:jc w:val="center"/>
        </w:trPr>
        <w:tc>
          <w:tcPr>
            <w:tcW w:w="338" w:type="pct"/>
            <w:vAlign w:val="center"/>
          </w:tcPr>
          <w:p w14:paraId="1412DE7D" w14:textId="77777777" w:rsidR="0052528F" w:rsidRPr="00511FC5" w:rsidRDefault="0052528F" w:rsidP="0052528F">
            <w:pPr>
              <w:contextualSpacing/>
            </w:pPr>
            <w:r w:rsidRPr="00511FC5">
              <w:t>31.</w:t>
            </w:r>
          </w:p>
        </w:tc>
        <w:tc>
          <w:tcPr>
            <w:tcW w:w="3512" w:type="pct"/>
            <w:gridSpan w:val="2"/>
          </w:tcPr>
          <w:p w14:paraId="32EE2034" w14:textId="77777777" w:rsidR="0052528F" w:rsidRPr="00511FC5" w:rsidRDefault="0052528F" w:rsidP="0052528F">
            <w:pPr>
              <w:contextualSpacing/>
              <w:jc w:val="both"/>
            </w:pPr>
            <w:r w:rsidRPr="00A139C3">
              <w:t>Brief the method of preparation of marmalade</w:t>
            </w:r>
            <w:r>
              <w:t>.</w:t>
            </w:r>
          </w:p>
        </w:tc>
        <w:tc>
          <w:tcPr>
            <w:tcW w:w="465" w:type="pct"/>
            <w:vAlign w:val="center"/>
          </w:tcPr>
          <w:p w14:paraId="7456269B" w14:textId="77777777" w:rsidR="0052528F" w:rsidRPr="00511FC5" w:rsidRDefault="0052528F" w:rsidP="0052528F">
            <w:pPr>
              <w:contextualSpacing/>
              <w:jc w:val="center"/>
            </w:pPr>
            <w:r w:rsidRPr="00A139C3">
              <w:t>CO</w:t>
            </w:r>
            <w:r>
              <w:t xml:space="preserve"> </w:t>
            </w:r>
            <w:r w:rsidRPr="00A139C3">
              <w:t xml:space="preserve">3 </w:t>
            </w:r>
          </w:p>
        </w:tc>
        <w:tc>
          <w:tcPr>
            <w:tcW w:w="256" w:type="pct"/>
            <w:vAlign w:val="center"/>
          </w:tcPr>
          <w:p w14:paraId="2813FF99" w14:textId="77777777" w:rsidR="0052528F" w:rsidRPr="00511FC5" w:rsidRDefault="0052528F" w:rsidP="0052528F">
            <w:pPr>
              <w:contextualSpacing/>
              <w:jc w:val="center"/>
            </w:pPr>
            <w:r>
              <w:t xml:space="preserve">U </w:t>
            </w:r>
          </w:p>
        </w:tc>
        <w:tc>
          <w:tcPr>
            <w:tcW w:w="429" w:type="pct"/>
            <w:vAlign w:val="center"/>
          </w:tcPr>
          <w:p w14:paraId="22414AA7" w14:textId="77777777" w:rsidR="0052528F" w:rsidRPr="00511FC5" w:rsidRDefault="0052528F" w:rsidP="0052528F">
            <w:pPr>
              <w:contextualSpacing/>
              <w:jc w:val="center"/>
            </w:pPr>
            <w:r w:rsidRPr="00511FC5">
              <w:t>5</w:t>
            </w:r>
          </w:p>
        </w:tc>
      </w:tr>
      <w:tr w:rsidR="0052528F" w:rsidRPr="00511FC5" w14:paraId="77753EE8" w14:textId="77777777" w:rsidTr="0052528F">
        <w:trPr>
          <w:trHeight w:val="395"/>
          <w:jc w:val="center"/>
        </w:trPr>
        <w:tc>
          <w:tcPr>
            <w:tcW w:w="338" w:type="pct"/>
            <w:vAlign w:val="center"/>
          </w:tcPr>
          <w:p w14:paraId="64B77607" w14:textId="77777777" w:rsidR="0052528F" w:rsidRPr="00511FC5" w:rsidRDefault="0052528F" w:rsidP="0052528F">
            <w:pPr>
              <w:contextualSpacing/>
            </w:pPr>
            <w:r w:rsidRPr="00511FC5">
              <w:t>32.</w:t>
            </w:r>
          </w:p>
        </w:tc>
        <w:tc>
          <w:tcPr>
            <w:tcW w:w="3512" w:type="pct"/>
            <w:gridSpan w:val="2"/>
          </w:tcPr>
          <w:p w14:paraId="6D37D9BC" w14:textId="77777777" w:rsidR="0052528F" w:rsidRPr="00511FC5" w:rsidRDefault="0052528F" w:rsidP="0052528F">
            <w:pPr>
              <w:contextualSpacing/>
              <w:jc w:val="both"/>
            </w:pPr>
            <w:r w:rsidRPr="00A139C3">
              <w:t>Give the methods to determine t</w:t>
            </w:r>
            <w:r>
              <w:t>he end point of jam preparation.</w:t>
            </w:r>
          </w:p>
        </w:tc>
        <w:tc>
          <w:tcPr>
            <w:tcW w:w="465" w:type="pct"/>
            <w:vAlign w:val="center"/>
          </w:tcPr>
          <w:p w14:paraId="12A8F06B" w14:textId="77777777" w:rsidR="0052528F" w:rsidRPr="00511FC5" w:rsidRDefault="0052528F" w:rsidP="0052528F">
            <w:pPr>
              <w:contextualSpacing/>
              <w:jc w:val="center"/>
            </w:pPr>
            <w:r w:rsidRPr="00A139C3">
              <w:t>CO 3</w:t>
            </w:r>
          </w:p>
        </w:tc>
        <w:tc>
          <w:tcPr>
            <w:tcW w:w="256" w:type="pct"/>
            <w:vAlign w:val="center"/>
          </w:tcPr>
          <w:p w14:paraId="761BFABB" w14:textId="77777777" w:rsidR="0052528F" w:rsidRPr="00511FC5" w:rsidRDefault="0052528F" w:rsidP="0052528F">
            <w:pPr>
              <w:contextualSpacing/>
              <w:jc w:val="center"/>
            </w:pPr>
            <w:r>
              <w:t>An</w:t>
            </w:r>
          </w:p>
        </w:tc>
        <w:tc>
          <w:tcPr>
            <w:tcW w:w="429" w:type="pct"/>
            <w:vAlign w:val="center"/>
          </w:tcPr>
          <w:p w14:paraId="2A6ECB2D" w14:textId="77777777" w:rsidR="0052528F" w:rsidRPr="00511FC5" w:rsidRDefault="0052528F" w:rsidP="0052528F">
            <w:pPr>
              <w:contextualSpacing/>
              <w:jc w:val="center"/>
            </w:pPr>
            <w:r w:rsidRPr="00511FC5">
              <w:t>5</w:t>
            </w:r>
          </w:p>
        </w:tc>
      </w:tr>
      <w:tr w:rsidR="0052528F" w:rsidRPr="00511FC5" w14:paraId="4795AD95" w14:textId="77777777" w:rsidTr="0052528F">
        <w:trPr>
          <w:trHeight w:val="549"/>
          <w:jc w:val="center"/>
        </w:trPr>
        <w:tc>
          <w:tcPr>
            <w:tcW w:w="5000" w:type="pct"/>
            <w:gridSpan w:val="6"/>
          </w:tcPr>
          <w:p w14:paraId="67FB4802" w14:textId="77777777" w:rsidR="0052528F" w:rsidRPr="00511FC5" w:rsidRDefault="0052528F" w:rsidP="0052528F">
            <w:pPr>
              <w:contextualSpacing/>
              <w:jc w:val="center"/>
              <w:rPr>
                <w:b/>
                <w:u w:val="single"/>
              </w:rPr>
            </w:pPr>
            <w:r w:rsidRPr="00511FC5">
              <w:rPr>
                <w:b/>
                <w:u w:val="single"/>
              </w:rPr>
              <w:t>PART – C (2 X 15 = 30 MARKS)</w:t>
            </w:r>
          </w:p>
          <w:p w14:paraId="2E066D23" w14:textId="77777777" w:rsidR="0052528F" w:rsidRPr="00511FC5" w:rsidRDefault="0052528F" w:rsidP="0052528F">
            <w:pPr>
              <w:contextualSpacing/>
              <w:jc w:val="center"/>
              <w:rPr>
                <w:b/>
              </w:rPr>
            </w:pPr>
            <w:r w:rsidRPr="00511FC5">
              <w:rPr>
                <w:b/>
              </w:rPr>
              <w:t>(Answer any 2 from the following)</w:t>
            </w:r>
          </w:p>
        </w:tc>
      </w:tr>
      <w:tr w:rsidR="0052528F" w:rsidRPr="00511FC5" w14:paraId="6B1B3BCB" w14:textId="77777777" w:rsidTr="0052528F">
        <w:trPr>
          <w:trHeight w:val="395"/>
          <w:jc w:val="center"/>
        </w:trPr>
        <w:tc>
          <w:tcPr>
            <w:tcW w:w="338" w:type="pct"/>
            <w:vAlign w:val="center"/>
          </w:tcPr>
          <w:p w14:paraId="54310D1C" w14:textId="77777777" w:rsidR="0052528F" w:rsidRPr="00511FC5" w:rsidRDefault="0052528F" w:rsidP="0052528F">
            <w:pPr>
              <w:contextualSpacing/>
            </w:pPr>
            <w:r w:rsidRPr="00511FC5">
              <w:t>33.</w:t>
            </w:r>
          </w:p>
        </w:tc>
        <w:tc>
          <w:tcPr>
            <w:tcW w:w="250" w:type="pct"/>
            <w:vAlign w:val="center"/>
          </w:tcPr>
          <w:p w14:paraId="78D0DF28" w14:textId="77777777" w:rsidR="0052528F" w:rsidRPr="00511FC5" w:rsidRDefault="0052528F" w:rsidP="0052528F">
            <w:pPr>
              <w:contextualSpacing/>
              <w:jc w:val="center"/>
            </w:pPr>
            <w:r w:rsidRPr="00511FC5">
              <w:t>a</w:t>
            </w:r>
            <w:r>
              <w:t>.</w:t>
            </w:r>
          </w:p>
        </w:tc>
        <w:tc>
          <w:tcPr>
            <w:tcW w:w="3262" w:type="pct"/>
          </w:tcPr>
          <w:p w14:paraId="000E08A2" w14:textId="77777777" w:rsidR="0052528F" w:rsidRPr="00511FC5" w:rsidRDefault="0052528F" w:rsidP="0052528F">
            <w:pPr>
              <w:contextualSpacing/>
              <w:jc w:val="both"/>
            </w:pPr>
            <w:r>
              <w:t xml:space="preserve">What is canning? </w:t>
            </w:r>
            <w:r w:rsidRPr="009410B9">
              <w:t>Elaborate the process involved in canning technique</w:t>
            </w:r>
            <w:r>
              <w:t>.</w:t>
            </w:r>
          </w:p>
        </w:tc>
        <w:tc>
          <w:tcPr>
            <w:tcW w:w="465" w:type="pct"/>
            <w:vAlign w:val="center"/>
          </w:tcPr>
          <w:p w14:paraId="356DCF26" w14:textId="77777777" w:rsidR="0052528F" w:rsidRPr="00511FC5" w:rsidRDefault="0052528F" w:rsidP="0052528F">
            <w:pPr>
              <w:contextualSpacing/>
              <w:jc w:val="center"/>
            </w:pPr>
            <w:r w:rsidRPr="009410B9">
              <w:t>CO 5</w:t>
            </w:r>
          </w:p>
        </w:tc>
        <w:tc>
          <w:tcPr>
            <w:tcW w:w="256" w:type="pct"/>
            <w:vAlign w:val="center"/>
          </w:tcPr>
          <w:p w14:paraId="50B0A34C" w14:textId="77777777" w:rsidR="0052528F" w:rsidRPr="00511FC5" w:rsidRDefault="0052528F" w:rsidP="0052528F">
            <w:pPr>
              <w:contextualSpacing/>
              <w:jc w:val="center"/>
            </w:pPr>
            <w:r>
              <w:t>E</w:t>
            </w:r>
          </w:p>
        </w:tc>
        <w:tc>
          <w:tcPr>
            <w:tcW w:w="429" w:type="pct"/>
            <w:vAlign w:val="center"/>
          </w:tcPr>
          <w:p w14:paraId="23756E75" w14:textId="77777777" w:rsidR="0052528F" w:rsidRPr="00511FC5" w:rsidRDefault="0052528F" w:rsidP="0052528F">
            <w:pPr>
              <w:contextualSpacing/>
              <w:jc w:val="center"/>
            </w:pPr>
            <w:r>
              <w:t>8</w:t>
            </w:r>
          </w:p>
        </w:tc>
      </w:tr>
      <w:tr w:rsidR="0052528F" w:rsidRPr="00511FC5" w14:paraId="69837BD4" w14:textId="77777777" w:rsidTr="0052528F">
        <w:trPr>
          <w:trHeight w:val="395"/>
          <w:jc w:val="center"/>
        </w:trPr>
        <w:tc>
          <w:tcPr>
            <w:tcW w:w="338" w:type="pct"/>
            <w:vAlign w:val="center"/>
          </w:tcPr>
          <w:p w14:paraId="0ED1CAEB" w14:textId="77777777" w:rsidR="0052528F" w:rsidRPr="00511FC5" w:rsidRDefault="0052528F" w:rsidP="0052528F">
            <w:pPr>
              <w:contextualSpacing/>
            </w:pPr>
          </w:p>
        </w:tc>
        <w:tc>
          <w:tcPr>
            <w:tcW w:w="250" w:type="pct"/>
            <w:vAlign w:val="center"/>
          </w:tcPr>
          <w:p w14:paraId="216249B4" w14:textId="77777777" w:rsidR="0052528F" w:rsidRPr="00511FC5" w:rsidRDefault="0052528F" w:rsidP="0052528F">
            <w:pPr>
              <w:contextualSpacing/>
              <w:jc w:val="center"/>
            </w:pPr>
            <w:r w:rsidRPr="00511FC5">
              <w:t>b</w:t>
            </w:r>
            <w:r>
              <w:t>.</w:t>
            </w:r>
          </w:p>
        </w:tc>
        <w:tc>
          <w:tcPr>
            <w:tcW w:w="3262" w:type="pct"/>
          </w:tcPr>
          <w:p w14:paraId="52B237EF" w14:textId="77777777" w:rsidR="0052528F" w:rsidRPr="00511FC5" w:rsidRDefault="0052528F" w:rsidP="0052528F">
            <w:pPr>
              <w:contextualSpacing/>
              <w:jc w:val="both"/>
              <w:rPr>
                <w:bCs/>
              </w:rPr>
            </w:pPr>
            <w:r w:rsidRPr="00F457D5">
              <w:t>Write a detailed account of the various types of packaging</w:t>
            </w:r>
            <w:r>
              <w:t>.</w:t>
            </w:r>
          </w:p>
        </w:tc>
        <w:tc>
          <w:tcPr>
            <w:tcW w:w="465" w:type="pct"/>
            <w:vAlign w:val="center"/>
          </w:tcPr>
          <w:p w14:paraId="1A18B8D9" w14:textId="77777777" w:rsidR="0052528F" w:rsidRPr="00511FC5" w:rsidRDefault="0052528F" w:rsidP="0052528F">
            <w:pPr>
              <w:contextualSpacing/>
              <w:jc w:val="center"/>
            </w:pPr>
            <w:r w:rsidRPr="00F457D5">
              <w:t>CO</w:t>
            </w:r>
            <w:r>
              <w:t xml:space="preserve"> </w:t>
            </w:r>
            <w:r w:rsidRPr="00F457D5">
              <w:t xml:space="preserve">5 </w:t>
            </w:r>
          </w:p>
        </w:tc>
        <w:tc>
          <w:tcPr>
            <w:tcW w:w="256" w:type="pct"/>
            <w:vAlign w:val="center"/>
          </w:tcPr>
          <w:p w14:paraId="41781B53" w14:textId="77777777" w:rsidR="0052528F" w:rsidRPr="00511FC5" w:rsidRDefault="0052528F" w:rsidP="0052528F">
            <w:pPr>
              <w:contextualSpacing/>
              <w:jc w:val="center"/>
            </w:pPr>
            <w:r>
              <w:t>U</w:t>
            </w:r>
          </w:p>
        </w:tc>
        <w:tc>
          <w:tcPr>
            <w:tcW w:w="429" w:type="pct"/>
            <w:vAlign w:val="center"/>
          </w:tcPr>
          <w:p w14:paraId="37BD055C" w14:textId="77777777" w:rsidR="0052528F" w:rsidRPr="00511FC5" w:rsidRDefault="0052528F" w:rsidP="0052528F">
            <w:pPr>
              <w:contextualSpacing/>
              <w:jc w:val="center"/>
            </w:pPr>
            <w:r>
              <w:t>7</w:t>
            </w:r>
          </w:p>
        </w:tc>
      </w:tr>
      <w:tr w:rsidR="0052528F" w:rsidRPr="00511FC5" w14:paraId="198A4BE0" w14:textId="77777777" w:rsidTr="0052528F">
        <w:trPr>
          <w:trHeight w:val="70"/>
          <w:jc w:val="center"/>
        </w:trPr>
        <w:tc>
          <w:tcPr>
            <w:tcW w:w="338" w:type="pct"/>
            <w:vAlign w:val="center"/>
          </w:tcPr>
          <w:p w14:paraId="743252F2" w14:textId="77777777" w:rsidR="0052528F" w:rsidRPr="00511FC5" w:rsidRDefault="0052528F" w:rsidP="0052528F">
            <w:pPr>
              <w:contextualSpacing/>
            </w:pPr>
          </w:p>
        </w:tc>
        <w:tc>
          <w:tcPr>
            <w:tcW w:w="250" w:type="pct"/>
            <w:vAlign w:val="center"/>
          </w:tcPr>
          <w:p w14:paraId="49A51370" w14:textId="77777777" w:rsidR="0052528F" w:rsidRPr="00511FC5" w:rsidRDefault="0052528F" w:rsidP="0052528F">
            <w:pPr>
              <w:contextualSpacing/>
              <w:jc w:val="center"/>
            </w:pPr>
          </w:p>
        </w:tc>
        <w:tc>
          <w:tcPr>
            <w:tcW w:w="3262" w:type="pct"/>
            <w:vAlign w:val="bottom"/>
          </w:tcPr>
          <w:p w14:paraId="5CE77D89" w14:textId="77777777" w:rsidR="0052528F" w:rsidRPr="00511FC5" w:rsidRDefault="0052528F" w:rsidP="0052528F">
            <w:pPr>
              <w:contextualSpacing/>
              <w:jc w:val="both"/>
            </w:pPr>
          </w:p>
        </w:tc>
        <w:tc>
          <w:tcPr>
            <w:tcW w:w="465" w:type="pct"/>
            <w:vAlign w:val="center"/>
          </w:tcPr>
          <w:p w14:paraId="37C7E668" w14:textId="77777777" w:rsidR="0052528F" w:rsidRPr="00511FC5" w:rsidRDefault="0052528F" w:rsidP="0052528F">
            <w:pPr>
              <w:contextualSpacing/>
              <w:jc w:val="center"/>
            </w:pPr>
          </w:p>
        </w:tc>
        <w:tc>
          <w:tcPr>
            <w:tcW w:w="256" w:type="pct"/>
            <w:vAlign w:val="center"/>
          </w:tcPr>
          <w:p w14:paraId="0ADF045E" w14:textId="77777777" w:rsidR="0052528F" w:rsidRPr="00511FC5" w:rsidRDefault="0052528F" w:rsidP="0052528F">
            <w:pPr>
              <w:contextualSpacing/>
              <w:jc w:val="center"/>
            </w:pPr>
          </w:p>
        </w:tc>
        <w:tc>
          <w:tcPr>
            <w:tcW w:w="429" w:type="pct"/>
            <w:vAlign w:val="center"/>
          </w:tcPr>
          <w:p w14:paraId="28B742CC" w14:textId="77777777" w:rsidR="0052528F" w:rsidRPr="00511FC5" w:rsidRDefault="0052528F" w:rsidP="0052528F">
            <w:pPr>
              <w:contextualSpacing/>
              <w:jc w:val="center"/>
            </w:pPr>
          </w:p>
        </w:tc>
      </w:tr>
      <w:tr w:rsidR="0052528F" w:rsidRPr="00511FC5" w14:paraId="02F1761B" w14:textId="77777777" w:rsidTr="0052528F">
        <w:trPr>
          <w:trHeight w:val="395"/>
          <w:jc w:val="center"/>
        </w:trPr>
        <w:tc>
          <w:tcPr>
            <w:tcW w:w="338" w:type="pct"/>
            <w:vAlign w:val="center"/>
          </w:tcPr>
          <w:p w14:paraId="698D99F4" w14:textId="77777777" w:rsidR="0052528F" w:rsidRPr="00511FC5" w:rsidRDefault="0052528F" w:rsidP="0052528F">
            <w:pPr>
              <w:contextualSpacing/>
            </w:pPr>
            <w:r w:rsidRPr="00511FC5">
              <w:t>34.</w:t>
            </w:r>
          </w:p>
        </w:tc>
        <w:tc>
          <w:tcPr>
            <w:tcW w:w="250" w:type="pct"/>
            <w:vAlign w:val="center"/>
          </w:tcPr>
          <w:p w14:paraId="78580DB7" w14:textId="77777777" w:rsidR="0052528F" w:rsidRPr="00511FC5" w:rsidRDefault="0052528F" w:rsidP="0052528F">
            <w:pPr>
              <w:contextualSpacing/>
              <w:jc w:val="center"/>
            </w:pPr>
            <w:r w:rsidRPr="00511FC5">
              <w:t>a</w:t>
            </w:r>
            <w:r>
              <w:t>.</w:t>
            </w:r>
          </w:p>
        </w:tc>
        <w:tc>
          <w:tcPr>
            <w:tcW w:w="3262" w:type="pct"/>
          </w:tcPr>
          <w:p w14:paraId="65130AC8" w14:textId="77777777" w:rsidR="0052528F" w:rsidRPr="00511FC5" w:rsidRDefault="0052528F" w:rsidP="0052528F">
            <w:pPr>
              <w:contextualSpacing/>
              <w:jc w:val="both"/>
            </w:pPr>
            <w:r>
              <w:t xml:space="preserve">What is precooling? </w:t>
            </w:r>
            <w:r w:rsidRPr="00F457D5">
              <w:t xml:space="preserve">Explain the various methods of precooling of </w:t>
            </w:r>
            <w:r>
              <w:t>h</w:t>
            </w:r>
            <w:r w:rsidRPr="00F457D5">
              <w:t>orticultural produce</w:t>
            </w:r>
            <w:r>
              <w:t>.</w:t>
            </w:r>
          </w:p>
        </w:tc>
        <w:tc>
          <w:tcPr>
            <w:tcW w:w="465" w:type="pct"/>
            <w:vAlign w:val="center"/>
          </w:tcPr>
          <w:p w14:paraId="26918AAD" w14:textId="77777777" w:rsidR="0052528F" w:rsidRPr="00511FC5" w:rsidRDefault="0052528F" w:rsidP="0052528F">
            <w:pPr>
              <w:contextualSpacing/>
              <w:jc w:val="center"/>
            </w:pPr>
            <w:r w:rsidRPr="00F457D5">
              <w:t>CO</w:t>
            </w:r>
            <w:r>
              <w:t xml:space="preserve"> </w:t>
            </w:r>
            <w:r w:rsidRPr="00F457D5">
              <w:t>2</w:t>
            </w:r>
          </w:p>
        </w:tc>
        <w:tc>
          <w:tcPr>
            <w:tcW w:w="256" w:type="pct"/>
            <w:vAlign w:val="center"/>
          </w:tcPr>
          <w:p w14:paraId="3881D787" w14:textId="77777777" w:rsidR="0052528F" w:rsidRPr="00511FC5" w:rsidRDefault="0052528F" w:rsidP="0052528F">
            <w:pPr>
              <w:contextualSpacing/>
              <w:jc w:val="center"/>
            </w:pPr>
            <w:r>
              <w:t>A</w:t>
            </w:r>
          </w:p>
        </w:tc>
        <w:tc>
          <w:tcPr>
            <w:tcW w:w="429" w:type="pct"/>
            <w:vAlign w:val="center"/>
          </w:tcPr>
          <w:p w14:paraId="68363739" w14:textId="77777777" w:rsidR="0052528F" w:rsidRPr="00511FC5" w:rsidRDefault="0052528F" w:rsidP="0052528F">
            <w:pPr>
              <w:contextualSpacing/>
              <w:jc w:val="center"/>
            </w:pPr>
            <w:r>
              <w:t>7.5</w:t>
            </w:r>
          </w:p>
        </w:tc>
      </w:tr>
      <w:tr w:rsidR="0052528F" w:rsidRPr="00511FC5" w14:paraId="277E8258" w14:textId="77777777" w:rsidTr="0052528F">
        <w:trPr>
          <w:trHeight w:val="395"/>
          <w:jc w:val="center"/>
        </w:trPr>
        <w:tc>
          <w:tcPr>
            <w:tcW w:w="338" w:type="pct"/>
            <w:vAlign w:val="center"/>
          </w:tcPr>
          <w:p w14:paraId="044C889C" w14:textId="77777777" w:rsidR="0052528F" w:rsidRPr="00511FC5" w:rsidRDefault="0052528F" w:rsidP="0052528F">
            <w:pPr>
              <w:contextualSpacing/>
            </w:pPr>
          </w:p>
        </w:tc>
        <w:tc>
          <w:tcPr>
            <w:tcW w:w="250" w:type="pct"/>
            <w:vAlign w:val="center"/>
          </w:tcPr>
          <w:p w14:paraId="07216EE4" w14:textId="77777777" w:rsidR="0052528F" w:rsidRPr="00511FC5" w:rsidRDefault="0052528F" w:rsidP="0052528F">
            <w:pPr>
              <w:contextualSpacing/>
              <w:jc w:val="center"/>
            </w:pPr>
            <w:r w:rsidRPr="00511FC5">
              <w:t>b</w:t>
            </w:r>
            <w:r>
              <w:t>.</w:t>
            </w:r>
          </w:p>
        </w:tc>
        <w:tc>
          <w:tcPr>
            <w:tcW w:w="3262" w:type="pct"/>
          </w:tcPr>
          <w:p w14:paraId="28A7DD5D" w14:textId="77777777" w:rsidR="0052528F" w:rsidRPr="00511FC5" w:rsidRDefault="0052528F" w:rsidP="0052528F">
            <w:pPr>
              <w:contextualSpacing/>
              <w:jc w:val="both"/>
            </w:pPr>
            <w:r w:rsidRPr="00F457D5">
              <w:t>What is chemical preservation? List the major classes of chemicals used with examples</w:t>
            </w:r>
            <w:r>
              <w:t>.</w:t>
            </w:r>
          </w:p>
        </w:tc>
        <w:tc>
          <w:tcPr>
            <w:tcW w:w="465" w:type="pct"/>
            <w:vAlign w:val="center"/>
          </w:tcPr>
          <w:p w14:paraId="4AE3FA60" w14:textId="77777777" w:rsidR="0052528F" w:rsidRPr="00511FC5" w:rsidRDefault="0052528F" w:rsidP="0052528F">
            <w:pPr>
              <w:contextualSpacing/>
              <w:jc w:val="center"/>
            </w:pPr>
            <w:r w:rsidRPr="00F457D5">
              <w:t>CO</w:t>
            </w:r>
            <w:r>
              <w:t xml:space="preserve"> </w:t>
            </w:r>
            <w:r w:rsidRPr="00F457D5">
              <w:t>2</w:t>
            </w:r>
          </w:p>
        </w:tc>
        <w:tc>
          <w:tcPr>
            <w:tcW w:w="256" w:type="pct"/>
            <w:vAlign w:val="center"/>
          </w:tcPr>
          <w:p w14:paraId="270913A9" w14:textId="77777777" w:rsidR="0052528F" w:rsidRPr="00511FC5" w:rsidRDefault="0052528F" w:rsidP="0052528F">
            <w:pPr>
              <w:contextualSpacing/>
              <w:jc w:val="center"/>
            </w:pPr>
            <w:r>
              <w:t>U</w:t>
            </w:r>
          </w:p>
        </w:tc>
        <w:tc>
          <w:tcPr>
            <w:tcW w:w="429" w:type="pct"/>
            <w:vAlign w:val="center"/>
          </w:tcPr>
          <w:p w14:paraId="22440B9E" w14:textId="77777777" w:rsidR="0052528F" w:rsidRPr="00511FC5" w:rsidRDefault="0052528F" w:rsidP="0052528F">
            <w:pPr>
              <w:contextualSpacing/>
              <w:jc w:val="center"/>
            </w:pPr>
            <w:r>
              <w:t>7.5</w:t>
            </w:r>
          </w:p>
        </w:tc>
      </w:tr>
      <w:tr w:rsidR="0052528F" w:rsidRPr="00511FC5" w14:paraId="470EE369" w14:textId="77777777" w:rsidTr="0052528F">
        <w:trPr>
          <w:trHeight w:val="70"/>
          <w:jc w:val="center"/>
        </w:trPr>
        <w:tc>
          <w:tcPr>
            <w:tcW w:w="338" w:type="pct"/>
            <w:vAlign w:val="center"/>
          </w:tcPr>
          <w:p w14:paraId="3B5B2A8F" w14:textId="77777777" w:rsidR="0052528F" w:rsidRPr="00511FC5" w:rsidRDefault="0052528F" w:rsidP="0052528F">
            <w:pPr>
              <w:contextualSpacing/>
            </w:pPr>
          </w:p>
        </w:tc>
        <w:tc>
          <w:tcPr>
            <w:tcW w:w="250" w:type="pct"/>
            <w:vAlign w:val="center"/>
          </w:tcPr>
          <w:p w14:paraId="337C7974" w14:textId="77777777" w:rsidR="0052528F" w:rsidRPr="00511FC5" w:rsidRDefault="0052528F" w:rsidP="0052528F">
            <w:pPr>
              <w:contextualSpacing/>
              <w:jc w:val="center"/>
            </w:pPr>
          </w:p>
        </w:tc>
        <w:tc>
          <w:tcPr>
            <w:tcW w:w="3262" w:type="pct"/>
            <w:vAlign w:val="bottom"/>
          </w:tcPr>
          <w:p w14:paraId="494C383F" w14:textId="77777777" w:rsidR="0052528F" w:rsidRPr="00511FC5" w:rsidRDefault="0052528F" w:rsidP="0052528F">
            <w:pPr>
              <w:contextualSpacing/>
              <w:jc w:val="both"/>
            </w:pPr>
          </w:p>
        </w:tc>
        <w:tc>
          <w:tcPr>
            <w:tcW w:w="465" w:type="pct"/>
            <w:vAlign w:val="center"/>
          </w:tcPr>
          <w:p w14:paraId="0C16B250" w14:textId="77777777" w:rsidR="0052528F" w:rsidRPr="00511FC5" w:rsidRDefault="0052528F" w:rsidP="0052528F">
            <w:pPr>
              <w:contextualSpacing/>
              <w:jc w:val="center"/>
            </w:pPr>
          </w:p>
        </w:tc>
        <w:tc>
          <w:tcPr>
            <w:tcW w:w="256" w:type="pct"/>
            <w:vAlign w:val="center"/>
          </w:tcPr>
          <w:p w14:paraId="5DC37057" w14:textId="77777777" w:rsidR="0052528F" w:rsidRPr="00511FC5" w:rsidRDefault="0052528F" w:rsidP="0052528F">
            <w:pPr>
              <w:contextualSpacing/>
              <w:jc w:val="center"/>
            </w:pPr>
          </w:p>
        </w:tc>
        <w:tc>
          <w:tcPr>
            <w:tcW w:w="429" w:type="pct"/>
            <w:vAlign w:val="center"/>
          </w:tcPr>
          <w:p w14:paraId="2DB9AC2C" w14:textId="77777777" w:rsidR="0052528F" w:rsidRPr="00511FC5" w:rsidRDefault="0052528F" w:rsidP="0052528F">
            <w:pPr>
              <w:contextualSpacing/>
              <w:jc w:val="center"/>
            </w:pPr>
          </w:p>
        </w:tc>
      </w:tr>
      <w:tr w:rsidR="0052528F" w:rsidRPr="00511FC5" w14:paraId="3FFD60B3" w14:textId="77777777" w:rsidTr="0052528F">
        <w:trPr>
          <w:trHeight w:val="395"/>
          <w:jc w:val="center"/>
        </w:trPr>
        <w:tc>
          <w:tcPr>
            <w:tcW w:w="338" w:type="pct"/>
            <w:vAlign w:val="center"/>
          </w:tcPr>
          <w:p w14:paraId="2136FB4D" w14:textId="77777777" w:rsidR="0052528F" w:rsidRPr="00511FC5" w:rsidRDefault="0052528F" w:rsidP="0052528F">
            <w:pPr>
              <w:contextualSpacing/>
            </w:pPr>
            <w:r w:rsidRPr="00511FC5">
              <w:t>35.</w:t>
            </w:r>
          </w:p>
        </w:tc>
        <w:tc>
          <w:tcPr>
            <w:tcW w:w="250" w:type="pct"/>
            <w:vAlign w:val="center"/>
          </w:tcPr>
          <w:p w14:paraId="55538FBD" w14:textId="77777777" w:rsidR="0052528F" w:rsidRPr="00511FC5" w:rsidRDefault="0052528F" w:rsidP="0052528F">
            <w:pPr>
              <w:contextualSpacing/>
              <w:jc w:val="center"/>
            </w:pPr>
            <w:r w:rsidRPr="00511FC5">
              <w:t>a</w:t>
            </w:r>
            <w:r>
              <w:t>.</w:t>
            </w:r>
          </w:p>
        </w:tc>
        <w:tc>
          <w:tcPr>
            <w:tcW w:w="3262" w:type="pct"/>
          </w:tcPr>
          <w:p w14:paraId="01BE2C8A" w14:textId="77777777" w:rsidR="0052528F" w:rsidRPr="00511FC5" w:rsidRDefault="0052528F" w:rsidP="0052528F">
            <w:pPr>
              <w:contextualSpacing/>
              <w:jc w:val="both"/>
            </w:pPr>
            <w:r>
              <w:t>Write in detail about the causes of post-harvest losses.</w:t>
            </w:r>
          </w:p>
        </w:tc>
        <w:tc>
          <w:tcPr>
            <w:tcW w:w="465" w:type="pct"/>
            <w:vAlign w:val="center"/>
          </w:tcPr>
          <w:p w14:paraId="77BF6CAB" w14:textId="77777777" w:rsidR="0052528F" w:rsidRPr="00511FC5" w:rsidRDefault="0052528F" w:rsidP="0052528F">
            <w:pPr>
              <w:contextualSpacing/>
              <w:jc w:val="center"/>
            </w:pPr>
            <w:r>
              <w:t>CO 1</w:t>
            </w:r>
          </w:p>
        </w:tc>
        <w:tc>
          <w:tcPr>
            <w:tcW w:w="256" w:type="pct"/>
            <w:vAlign w:val="center"/>
          </w:tcPr>
          <w:p w14:paraId="05B8C15B" w14:textId="77777777" w:rsidR="0052528F" w:rsidRPr="00511FC5" w:rsidRDefault="0052528F" w:rsidP="0052528F">
            <w:pPr>
              <w:contextualSpacing/>
            </w:pPr>
            <w:r>
              <w:t>An</w:t>
            </w:r>
          </w:p>
        </w:tc>
        <w:tc>
          <w:tcPr>
            <w:tcW w:w="429" w:type="pct"/>
            <w:vAlign w:val="center"/>
          </w:tcPr>
          <w:p w14:paraId="1BDE7363" w14:textId="77777777" w:rsidR="0052528F" w:rsidRPr="00511FC5" w:rsidRDefault="0052528F" w:rsidP="0052528F">
            <w:pPr>
              <w:contextualSpacing/>
              <w:jc w:val="center"/>
            </w:pPr>
            <w:r>
              <w:t>7.5</w:t>
            </w:r>
          </w:p>
        </w:tc>
      </w:tr>
      <w:tr w:rsidR="0052528F" w:rsidRPr="00511FC5" w14:paraId="4495E8BA" w14:textId="77777777" w:rsidTr="0052528F">
        <w:trPr>
          <w:trHeight w:val="395"/>
          <w:jc w:val="center"/>
        </w:trPr>
        <w:tc>
          <w:tcPr>
            <w:tcW w:w="338" w:type="pct"/>
            <w:vAlign w:val="center"/>
          </w:tcPr>
          <w:p w14:paraId="767394A8" w14:textId="77777777" w:rsidR="0052528F" w:rsidRPr="00511FC5" w:rsidRDefault="0052528F" w:rsidP="0052528F">
            <w:pPr>
              <w:contextualSpacing/>
            </w:pPr>
          </w:p>
        </w:tc>
        <w:tc>
          <w:tcPr>
            <w:tcW w:w="250" w:type="pct"/>
            <w:vAlign w:val="center"/>
          </w:tcPr>
          <w:p w14:paraId="4B1AE4DF" w14:textId="77777777" w:rsidR="0052528F" w:rsidRPr="00511FC5" w:rsidRDefault="0052528F" w:rsidP="0052528F">
            <w:pPr>
              <w:contextualSpacing/>
              <w:jc w:val="center"/>
            </w:pPr>
            <w:r w:rsidRPr="00511FC5">
              <w:t>b</w:t>
            </w:r>
            <w:r>
              <w:t>.</w:t>
            </w:r>
          </w:p>
        </w:tc>
        <w:tc>
          <w:tcPr>
            <w:tcW w:w="3262" w:type="pct"/>
          </w:tcPr>
          <w:p w14:paraId="61CB11F5" w14:textId="77777777" w:rsidR="0052528F" w:rsidRPr="00511FC5" w:rsidRDefault="0052528F" w:rsidP="0052528F">
            <w:pPr>
              <w:contextualSpacing/>
              <w:jc w:val="both"/>
              <w:rPr>
                <w:bCs/>
              </w:rPr>
            </w:pPr>
            <w:r>
              <w:t>Describe the technologies for extension of shelf life of fruits and vegetables.</w:t>
            </w:r>
          </w:p>
        </w:tc>
        <w:tc>
          <w:tcPr>
            <w:tcW w:w="465" w:type="pct"/>
            <w:vAlign w:val="center"/>
          </w:tcPr>
          <w:p w14:paraId="467CC0C4" w14:textId="77777777" w:rsidR="0052528F" w:rsidRPr="00511FC5" w:rsidRDefault="0052528F" w:rsidP="0052528F">
            <w:pPr>
              <w:contextualSpacing/>
              <w:jc w:val="center"/>
            </w:pPr>
            <w:r>
              <w:t>CO 3</w:t>
            </w:r>
          </w:p>
        </w:tc>
        <w:tc>
          <w:tcPr>
            <w:tcW w:w="256" w:type="pct"/>
            <w:vAlign w:val="center"/>
          </w:tcPr>
          <w:p w14:paraId="3AFBF419" w14:textId="77777777" w:rsidR="0052528F" w:rsidRPr="00511FC5" w:rsidRDefault="0052528F" w:rsidP="0052528F">
            <w:pPr>
              <w:contextualSpacing/>
              <w:jc w:val="center"/>
            </w:pPr>
            <w:r>
              <w:t>A</w:t>
            </w:r>
          </w:p>
        </w:tc>
        <w:tc>
          <w:tcPr>
            <w:tcW w:w="429" w:type="pct"/>
            <w:vAlign w:val="center"/>
          </w:tcPr>
          <w:p w14:paraId="6ED03533" w14:textId="77777777" w:rsidR="0052528F" w:rsidRPr="00511FC5" w:rsidRDefault="0052528F" w:rsidP="0052528F">
            <w:pPr>
              <w:contextualSpacing/>
              <w:jc w:val="center"/>
            </w:pPr>
            <w:r>
              <w:t>7.5</w:t>
            </w:r>
          </w:p>
        </w:tc>
      </w:tr>
    </w:tbl>
    <w:p w14:paraId="460E0382" w14:textId="77777777" w:rsidR="0052528F" w:rsidRDefault="0052528F" w:rsidP="0052528F">
      <w:pPr>
        <w:contextualSpacing/>
      </w:pPr>
      <w:r w:rsidRPr="00511FC5">
        <w:rPr>
          <w:b/>
          <w:bCs/>
        </w:rPr>
        <w:t>CO</w:t>
      </w:r>
      <w:r w:rsidRPr="00511FC5">
        <w:t xml:space="preserve"> – COURSE OUTCOME</w:t>
      </w:r>
      <w:r w:rsidRPr="00511FC5">
        <w:tab/>
      </w:r>
      <w:r w:rsidRPr="00511FC5">
        <w:tab/>
      </w:r>
      <w:r w:rsidRPr="00511FC5">
        <w:tab/>
      </w:r>
      <w:r w:rsidRPr="00511FC5">
        <w:tab/>
      </w:r>
      <w:r w:rsidRPr="00511FC5">
        <w:tab/>
      </w:r>
      <w:r w:rsidRPr="00511FC5">
        <w:rPr>
          <w:b/>
          <w:bCs/>
        </w:rPr>
        <w:t>BL</w:t>
      </w:r>
      <w:r w:rsidRPr="00511FC5">
        <w:t xml:space="preserve"> – BLOOM’</w:t>
      </w:r>
      <w:r>
        <w:t>S</w:t>
      </w:r>
      <w:r w:rsidRPr="00511FC5">
        <w:t xml:space="preserve"> LEVEL</w:t>
      </w:r>
    </w:p>
    <w:p w14:paraId="22A96733" w14:textId="77777777" w:rsidR="0052528F" w:rsidRPr="00C63195" w:rsidRDefault="0052528F" w:rsidP="0052528F">
      <w:pPr>
        <w:contextualSpacing/>
        <w:rPr>
          <w:sz w:val="10"/>
        </w:rPr>
      </w:pPr>
    </w:p>
    <w:tbl>
      <w:tblPr>
        <w:tblStyle w:val="TableGrid"/>
        <w:tblW w:w="10490" w:type="dxa"/>
        <w:tblInd w:w="-147" w:type="dxa"/>
        <w:tblLook w:val="04A0" w:firstRow="1" w:lastRow="0" w:firstColumn="1" w:lastColumn="0" w:noHBand="0" w:noVBand="1"/>
      </w:tblPr>
      <w:tblGrid>
        <w:gridCol w:w="838"/>
        <w:gridCol w:w="9652"/>
      </w:tblGrid>
      <w:tr w:rsidR="0052528F" w:rsidRPr="00511FC5" w14:paraId="678C42C0" w14:textId="77777777" w:rsidTr="0052528F">
        <w:tc>
          <w:tcPr>
            <w:tcW w:w="838" w:type="dxa"/>
          </w:tcPr>
          <w:p w14:paraId="57E8C241" w14:textId="77777777" w:rsidR="0052528F" w:rsidRPr="00511FC5" w:rsidRDefault="0052528F" w:rsidP="0052528F">
            <w:pPr>
              <w:contextualSpacing/>
            </w:pPr>
          </w:p>
        </w:tc>
        <w:tc>
          <w:tcPr>
            <w:tcW w:w="9652" w:type="dxa"/>
          </w:tcPr>
          <w:p w14:paraId="17711055" w14:textId="77777777" w:rsidR="0052528F" w:rsidRPr="00511FC5" w:rsidRDefault="0052528F" w:rsidP="0052528F">
            <w:pPr>
              <w:contextualSpacing/>
              <w:jc w:val="center"/>
              <w:rPr>
                <w:b/>
              </w:rPr>
            </w:pPr>
            <w:r w:rsidRPr="00511FC5">
              <w:rPr>
                <w:b/>
              </w:rPr>
              <w:t>COURSE OUTCOMES</w:t>
            </w:r>
          </w:p>
        </w:tc>
      </w:tr>
      <w:tr w:rsidR="0052528F" w:rsidRPr="00511FC5" w14:paraId="26BC9BDE" w14:textId="77777777" w:rsidTr="0052528F">
        <w:tc>
          <w:tcPr>
            <w:tcW w:w="838" w:type="dxa"/>
          </w:tcPr>
          <w:p w14:paraId="0AE9B098" w14:textId="77777777" w:rsidR="0052528F" w:rsidRPr="008305A7" w:rsidRDefault="0052528F" w:rsidP="0052528F">
            <w:pPr>
              <w:contextualSpacing/>
              <w:rPr>
                <w:bCs/>
              </w:rPr>
            </w:pPr>
            <w:r w:rsidRPr="008305A7">
              <w:rPr>
                <w:bCs/>
              </w:rPr>
              <w:t>CO1</w:t>
            </w:r>
          </w:p>
        </w:tc>
        <w:tc>
          <w:tcPr>
            <w:tcW w:w="9652" w:type="dxa"/>
          </w:tcPr>
          <w:p w14:paraId="42287FD3" w14:textId="77777777" w:rsidR="0052528F" w:rsidRPr="00511FC5" w:rsidRDefault="0052528F" w:rsidP="0052528F">
            <w:pPr>
              <w:contextualSpacing/>
              <w:jc w:val="both"/>
            </w:pPr>
            <w:r w:rsidRPr="002A2B15">
              <w:t>Remember the different post-harvest management of important fruits and vegetables</w:t>
            </w:r>
            <w:r>
              <w:t>.</w:t>
            </w:r>
          </w:p>
        </w:tc>
      </w:tr>
      <w:tr w:rsidR="0052528F" w:rsidRPr="00511FC5" w14:paraId="12AE4614" w14:textId="77777777" w:rsidTr="0052528F">
        <w:tc>
          <w:tcPr>
            <w:tcW w:w="838" w:type="dxa"/>
          </w:tcPr>
          <w:p w14:paraId="2CB461CD" w14:textId="77777777" w:rsidR="0052528F" w:rsidRPr="008305A7" w:rsidRDefault="0052528F" w:rsidP="0052528F">
            <w:pPr>
              <w:contextualSpacing/>
              <w:rPr>
                <w:bCs/>
              </w:rPr>
            </w:pPr>
            <w:r w:rsidRPr="008305A7">
              <w:rPr>
                <w:bCs/>
              </w:rPr>
              <w:t>CO2</w:t>
            </w:r>
          </w:p>
        </w:tc>
        <w:tc>
          <w:tcPr>
            <w:tcW w:w="9652" w:type="dxa"/>
          </w:tcPr>
          <w:p w14:paraId="1F18BA42" w14:textId="77777777" w:rsidR="0052528F" w:rsidRPr="00511FC5" w:rsidRDefault="0052528F" w:rsidP="0052528F">
            <w:pPr>
              <w:contextualSpacing/>
              <w:jc w:val="both"/>
            </w:pPr>
            <w:r w:rsidRPr="0042666D">
              <w:t>Understand the factors causing post-harvest losses in fruits and Vegetables</w:t>
            </w:r>
            <w:r>
              <w:t>.</w:t>
            </w:r>
          </w:p>
        </w:tc>
      </w:tr>
      <w:tr w:rsidR="0052528F" w:rsidRPr="00511FC5" w14:paraId="4A725852" w14:textId="77777777" w:rsidTr="0052528F">
        <w:tc>
          <w:tcPr>
            <w:tcW w:w="838" w:type="dxa"/>
          </w:tcPr>
          <w:p w14:paraId="42C32769" w14:textId="77777777" w:rsidR="0052528F" w:rsidRPr="008305A7" w:rsidRDefault="0052528F" w:rsidP="0052528F">
            <w:pPr>
              <w:contextualSpacing/>
              <w:rPr>
                <w:bCs/>
              </w:rPr>
            </w:pPr>
            <w:r w:rsidRPr="008305A7">
              <w:rPr>
                <w:bCs/>
              </w:rPr>
              <w:t>CO3</w:t>
            </w:r>
          </w:p>
        </w:tc>
        <w:tc>
          <w:tcPr>
            <w:tcW w:w="9652" w:type="dxa"/>
          </w:tcPr>
          <w:p w14:paraId="53CBBF2F" w14:textId="77777777" w:rsidR="0052528F" w:rsidRPr="00511FC5" w:rsidRDefault="0052528F" w:rsidP="0052528F">
            <w:pPr>
              <w:contextualSpacing/>
              <w:jc w:val="both"/>
            </w:pPr>
            <w:r w:rsidRPr="0042666D">
              <w:t>Explain about the different value addition process of important fruits and vegetables</w:t>
            </w:r>
            <w:r>
              <w:t>.</w:t>
            </w:r>
          </w:p>
        </w:tc>
      </w:tr>
      <w:tr w:rsidR="0052528F" w:rsidRPr="00511FC5" w14:paraId="22BE0F94" w14:textId="77777777" w:rsidTr="0052528F">
        <w:tc>
          <w:tcPr>
            <w:tcW w:w="838" w:type="dxa"/>
          </w:tcPr>
          <w:p w14:paraId="1FB3315C" w14:textId="77777777" w:rsidR="0052528F" w:rsidRPr="008305A7" w:rsidRDefault="0052528F" w:rsidP="0052528F">
            <w:pPr>
              <w:contextualSpacing/>
              <w:rPr>
                <w:bCs/>
              </w:rPr>
            </w:pPr>
            <w:r w:rsidRPr="008305A7">
              <w:rPr>
                <w:bCs/>
              </w:rPr>
              <w:t>CO4</w:t>
            </w:r>
          </w:p>
        </w:tc>
        <w:tc>
          <w:tcPr>
            <w:tcW w:w="9652" w:type="dxa"/>
          </w:tcPr>
          <w:p w14:paraId="38795BA8" w14:textId="77777777" w:rsidR="0052528F" w:rsidRPr="00511FC5" w:rsidRDefault="0052528F" w:rsidP="0052528F">
            <w:pPr>
              <w:contextualSpacing/>
              <w:jc w:val="both"/>
            </w:pPr>
            <w:r w:rsidRPr="0042666D">
              <w:t>Analyze the market, demand and supply chain for important fruits and vegetables</w:t>
            </w:r>
            <w:r>
              <w:t>.</w:t>
            </w:r>
          </w:p>
        </w:tc>
      </w:tr>
      <w:tr w:rsidR="0052528F" w:rsidRPr="00511FC5" w14:paraId="6ABC8FFF" w14:textId="77777777" w:rsidTr="0052528F">
        <w:tc>
          <w:tcPr>
            <w:tcW w:w="838" w:type="dxa"/>
          </w:tcPr>
          <w:p w14:paraId="7068688B" w14:textId="77777777" w:rsidR="0052528F" w:rsidRPr="008305A7" w:rsidRDefault="0052528F" w:rsidP="0052528F">
            <w:pPr>
              <w:contextualSpacing/>
              <w:rPr>
                <w:bCs/>
              </w:rPr>
            </w:pPr>
            <w:r w:rsidRPr="008305A7">
              <w:rPr>
                <w:bCs/>
              </w:rPr>
              <w:t>CO5</w:t>
            </w:r>
          </w:p>
        </w:tc>
        <w:tc>
          <w:tcPr>
            <w:tcW w:w="9652" w:type="dxa"/>
          </w:tcPr>
          <w:p w14:paraId="707F9D25" w14:textId="77777777" w:rsidR="0052528F" w:rsidRPr="00511FC5" w:rsidRDefault="0052528F" w:rsidP="0052528F">
            <w:pPr>
              <w:contextualSpacing/>
              <w:jc w:val="both"/>
            </w:pPr>
            <w:r w:rsidRPr="0042666D">
              <w:t>Recommend suitable storage structures and packaging methods for postharvest management of fruits and vegetables</w:t>
            </w:r>
            <w:r>
              <w:t>.</w:t>
            </w:r>
          </w:p>
        </w:tc>
      </w:tr>
      <w:tr w:rsidR="0052528F" w:rsidRPr="00511FC5" w14:paraId="21C70825" w14:textId="77777777" w:rsidTr="0052528F">
        <w:tc>
          <w:tcPr>
            <w:tcW w:w="838" w:type="dxa"/>
          </w:tcPr>
          <w:p w14:paraId="5EED17B4" w14:textId="77777777" w:rsidR="0052528F" w:rsidRPr="008305A7" w:rsidRDefault="0052528F" w:rsidP="0052528F">
            <w:pPr>
              <w:contextualSpacing/>
              <w:rPr>
                <w:bCs/>
              </w:rPr>
            </w:pPr>
            <w:r w:rsidRPr="008305A7">
              <w:rPr>
                <w:bCs/>
              </w:rPr>
              <w:t>CO6</w:t>
            </w:r>
          </w:p>
        </w:tc>
        <w:tc>
          <w:tcPr>
            <w:tcW w:w="9652" w:type="dxa"/>
          </w:tcPr>
          <w:p w14:paraId="48B34E13" w14:textId="77777777" w:rsidR="0052528F" w:rsidRPr="00511FC5" w:rsidRDefault="0052528F" w:rsidP="0052528F">
            <w:pPr>
              <w:contextualSpacing/>
              <w:jc w:val="both"/>
            </w:pPr>
            <w:r w:rsidRPr="0042666D">
              <w:t>Demonstrate knowledge about the different government schemes and laws in import and export of fruits and vegetables</w:t>
            </w:r>
            <w:r>
              <w:t>.</w:t>
            </w:r>
          </w:p>
        </w:tc>
      </w:tr>
    </w:tbl>
    <w:p w14:paraId="6B9033BA" w14:textId="77777777" w:rsidR="0052528F" w:rsidRPr="00511FC5" w:rsidRDefault="0052528F" w:rsidP="0052528F">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52528F" w:rsidRPr="00511FC5" w14:paraId="001C55C5" w14:textId="77777777" w:rsidTr="0052528F">
        <w:trPr>
          <w:trHeight w:val="271"/>
          <w:jc w:val="center"/>
        </w:trPr>
        <w:tc>
          <w:tcPr>
            <w:tcW w:w="10485" w:type="dxa"/>
            <w:gridSpan w:val="8"/>
          </w:tcPr>
          <w:p w14:paraId="161D60EE" w14:textId="77777777" w:rsidR="0052528F" w:rsidRPr="00511FC5" w:rsidRDefault="0052528F" w:rsidP="0052528F">
            <w:pPr>
              <w:contextualSpacing/>
              <w:jc w:val="center"/>
              <w:rPr>
                <w:b/>
              </w:rPr>
            </w:pPr>
            <w:r w:rsidRPr="00511FC5">
              <w:rPr>
                <w:b/>
              </w:rPr>
              <w:t>Assessment Pattern as per Bloom’s Taxonomy</w:t>
            </w:r>
          </w:p>
        </w:tc>
      </w:tr>
      <w:tr w:rsidR="0052528F" w:rsidRPr="00511FC5" w14:paraId="689CEF70" w14:textId="77777777" w:rsidTr="0052528F">
        <w:trPr>
          <w:trHeight w:val="271"/>
          <w:jc w:val="center"/>
        </w:trPr>
        <w:tc>
          <w:tcPr>
            <w:tcW w:w="954" w:type="dxa"/>
          </w:tcPr>
          <w:p w14:paraId="5A1308BC" w14:textId="77777777" w:rsidR="0052528F" w:rsidRPr="00511FC5" w:rsidRDefault="0052528F" w:rsidP="0052528F">
            <w:pPr>
              <w:contextualSpacing/>
              <w:jc w:val="center"/>
              <w:rPr>
                <w:b/>
                <w:bCs/>
              </w:rPr>
            </w:pPr>
            <w:r w:rsidRPr="00511FC5">
              <w:rPr>
                <w:b/>
                <w:bCs/>
              </w:rPr>
              <w:t>CO / P</w:t>
            </w:r>
          </w:p>
        </w:tc>
        <w:tc>
          <w:tcPr>
            <w:tcW w:w="2296" w:type="dxa"/>
          </w:tcPr>
          <w:p w14:paraId="2742E78C" w14:textId="77777777" w:rsidR="0052528F" w:rsidRPr="00511FC5" w:rsidRDefault="0052528F" w:rsidP="0052528F">
            <w:pPr>
              <w:contextualSpacing/>
              <w:jc w:val="center"/>
              <w:rPr>
                <w:b/>
              </w:rPr>
            </w:pPr>
            <w:r w:rsidRPr="00511FC5">
              <w:rPr>
                <w:b/>
              </w:rPr>
              <w:t>R</w:t>
            </w:r>
          </w:p>
        </w:tc>
        <w:tc>
          <w:tcPr>
            <w:tcW w:w="1476" w:type="dxa"/>
          </w:tcPr>
          <w:p w14:paraId="4CB9A027" w14:textId="77777777" w:rsidR="0052528F" w:rsidRPr="00511FC5" w:rsidRDefault="0052528F" w:rsidP="0052528F">
            <w:pPr>
              <w:contextualSpacing/>
              <w:jc w:val="center"/>
              <w:rPr>
                <w:b/>
              </w:rPr>
            </w:pPr>
            <w:r w:rsidRPr="00511FC5">
              <w:rPr>
                <w:b/>
              </w:rPr>
              <w:t>U</w:t>
            </w:r>
          </w:p>
        </w:tc>
        <w:tc>
          <w:tcPr>
            <w:tcW w:w="1035" w:type="dxa"/>
          </w:tcPr>
          <w:p w14:paraId="0841DE26" w14:textId="77777777" w:rsidR="0052528F" w:rsidRPr="00511FC5" w:rsidRDefault="0052528F" w:rsidP="0052528F">
            <w:pPr>
              <w:contextualSpacing/>
              <w:jc w:val="center"/>
              <w:rPr>
                <w:b/>
              </w:rPr>
            </w:pPr>
            <w:r w:rsidRPr="00511FC5">
              <w:rPr>
                <w:b/>
              </w:rPr>
              <w:t>A</w:t>
            </w:r>
          </w:p>
        </w:tc>
        <w:tc>
          <w:tcPr>
            <w:tcW w:w="1479" w:type="dxa"/>
          </w:tcPr>
          <w:p w14:paraId="61F41372" w14:textId="77777777" w:rsidR="0052528F" w:rsidRPr="00511FC5" w:rsidRDefault="0052528F" w:rsidP="0052528F">
            <w:pPr>
              <w:contextualSpacing/>
              <w:jc w:val="center"/>
              <w:rPr>
                <w:b/>
              </w:rPr>
            </w:pPr>
            <w:r w:rsidRPr="00511FC5">
              <w:rPr>
                <w:b/>
              </w:rPr>
              <w:t>An</w:t>
            </w:r>
          </w:p>
        </w:tc>
        <w:tc>
          <w:tcPr>
            <w:tcW w:w="1329" w:type="dxa"/>
          </w:tcPr>
          <w:p w14:paraId="6B9AECBB" w14:textId="77777777" w:rsidR="0052528F" w:rsidRPr="00511FC5" w:rsidRDefault="0052528F" w:rsidP="0052528F">
            <w:pPr>
              <w:contextualSpacing/>
              <w:jc w:val="center"/>
              <w:rPr>
                <w:b/>
              </w:rPr>
            </w:pPr>
            <w:r w:rsidRPr="00511FC5">
              <w:rPr>
                <w:b/>
              </w:rPr>
              <w:t>E</w:t>
            </w:r>
          </w:p>
        </w:tc>
        <w:tc>
          <w:tcPr>
            <w:tcW w:w="879" w:type="dxa"/>
          </w:tcPr>
          <w:p w14:paraId="3178A67D" w14:textId="77777777" w:rsidR="0052528F" w:rsidRPr="00511FC5" w:rsidRDefault="0052528F" w:rsidP="0052528F">
            <w:pPr>
              <w:contextualSpacing/>
              <w:jc w:val="center"/>
              <w:rPr>
                <w:b/>
              </w:rPr>
            </w:pPr>
            <w:r w:rsidRPr="00511FC5">
              <w:rPr>
                <w:b/>
              </w:rPr>
              <w:t>C</w:t>
            </w:r>
          </w:p>
        </w:tc>
        <w:tc>
          <w:tcPr>
            <w:tcW w:w="1037" w:type="dxa"/>
          </w:tcPr>
          <w:p w14:paraId="7C97DA41" w14:textId="77777777" w:rsidR="0052528F" w:rsidRPr="00511FC5" w:rsidRDefault="0052528F" w:rsidP="0052528F">
            <w:pPr>
              <w:contextualSpacing/>
              <w:jc w:val="center"/>
              <w:rPr>
                <w:b/>
              </w:rPr>
            </w:pPr>
            <w:r w:rsidRPr="00511FC5">
              <w:rPr>
                <w:b/>
              </w:rPr>
              <w:t>Total</w:t>
            </w:r>
          </w:p>
        </w:tc>
      </w:tr>
      <w:tr w:rsidR="0052528F" w:rsidRPr="00511FC5" w14:paraId="224D52F3" w14:textId="77777777" w:rsidTr="0052528F">
        <w:trPr>
          <w:trHeight w:val="271"/>
          <w:jc w:val="center"/>
        </w:trPr>
        <w:tc>
          <w:tcPr>
            <w:tcW w:w="954" w:type="dxa"/>
          </w:tcPr>
          <w:p w14:paraId="679A9764" w14:textId="77777777" w:rsidR="0052528F" w:rsidRPr="008305A7" w:rsidRDefault="0052528F" w:rsidP="0052528F">
            <w:pPr>
              <w:contextualSpacing/>
              <w:jc w:val="center"/>
              <w:rPr>
                <w:bCs/>
              </w:rPr>
            </w:pPr>
            <w:r w:rsidRPr="008305A7">
              <w:rPr>
                <w:bCs/>
              </w:rPr>
              <w:t>CO1</w:t>
            </w:r>
          </w:p>
        </w:tc>
        <w:tc>
          <w:tcPr>
            <w:tcW w:w="2296" w:type="dxa"/>
          </w:tcPr>
          <w:p w14:paraId="30AED343" w14:textId="77777777" w:rsidR="0052528F" w:rsidRPr="00511FC5" w:rsidRDefault="0052528F" w:rsidP="0052528F">
            <w:pPr>
              <w:contextualSpacing/>
              <w:jc w:val="center"/>
            </w:pPr>
            <w:r>
              <w:t>-</w:t>
            </w:r>
          </w:p>
        </w:tc>
        <w:tc>
          <w:tcPr>
            <w:tcW w:w="1476" w:type="dxa"/>
          </w:tcPr>
          <w:p w14:paraId="3DEB7573" w14:textId="77777777" w:rsidR="0052528F" w:rsidRPr="00511FC5" w:rsidRDefault="0052528F" w:rsidP="0052528F">
            <w:pPr>
              <w:contextualSpacing/>
              <w:jc w:val="center"/>
            </w:pPr>
            <w:r>
              <w:t>5</w:t>
            </w:r>
          </w:p>
        </w:tc>
        <w:tc>
          <w:tcPr>
            <w:tcW w:w="1035" w:type="dxa"/>
          </w:tcPr>
          <w:p w14:paraId="0D059AE4" w14:textId="77777777" w:rsidR="0052528F" w:rsidRPr="00511FC5" w:rsidRDefault="0052528F" w:rsidP="0052528F">
            <w:pPr>
              <w:contextualSpacing/>
              <w:jc w:val="center"/>
            </w:pPr>
            <w:r>
              <w:t>-</w:t>
            </w:r>
          </w:p>
        </w:tc>
        <w:tc>
          <w:tcPr>
            <w:tcW w:w="1479" w:type="dxa"/>
          </w:tcPr>
          <w:p w14:paraId="2B13D5B3" w14:textId="77777777" w:rsidR="0052528F" w:rsidRPr="00511FC5" w:rsidRDefault="0052528F" w:rsidP="0052528F">
            <w:pPr>
              <w:contextualSpacing/>
              <w:jc w:val="center"/>
            </w:pPr>
            <w:r>
              <w:t>7.5</w:t>
            </w:r>
          </w:p>
        </w:tc>
        <w:tc>
          <w:tcPr>
            <w:tcW w:w="1329" w:type="dxa"/>
          </w:tcPr>
          <w:p w14:paraId="32FA08B3" w14:textId="77777777" w:rsidR="0052528F" w:rsidRPr="00511FC5" w:rsidRDefault="0052528F" w:rsidP="0052528F">
            <w:pPr>
              <w:contextualSpacing/>
              <w:jc w:val="center"/>
            </w:pPr>
            <w:r>
              <w:t>-</w:t>
            </w:r>
          </w:p>
        </w:tc>
        <w:tc>
          <w:tcPr>
            <w:tcW w:w="879" w:type="dxa"/>
          </w:tcPr>
          <w:p w14:paraId="3D2C783F" w14:textId="77777777" w:rsidR="0052528F" w:rsidRPr="00511FC5" w:rsidRDefault="0052528F" w:rsidP="0052528F">
            <w:pPr>
              <w:contextualSpacing/>
              <w:jc w:val="center"/>
            </w:pPr>
            <w:r>
              <w:t>-</w:t>
            </w:r>
          </w:p>
        </w:tc>
        <w:tc>
          <w:tcPr>
            <w:tcW w:w="1037" w:type="dxa"/>
          </w:tcPr>
          <w:p w14:paraId="6E0DCBB8" w14:textId="77777777" w:rsidR="0052528F" w:rsidRPr="00511FC5" w:rsidRDefault="0052528F" w:rsidP="0052528F">
            <w:pPr>
              <w:contextualSpacing/>
              <w:jc w:val="center"/>
            </w:pPr>
            <w:r>
              <w:t>12.5</w:t>
            </w:r>
          </w:p>
        </w:tc>
      </w:tr>
      <w:tr w:rsidR="0052528F" w:rsidRPr="00511FC5" w14:paraId="212B4306" w14:textId="77777777" w:rsidTr="0052528F">
        <w:trPr>
          <w:trHeight w:val="271"/>
          <w:jc w:val="center"/>
        </w:trPr>
        <w:tc>
          <w:tcPr>
            <w:tcW w:w="954" w:type="dxa"/>
          </w:tcPr>
          <w:p w14:paraId="0B73E68F" w14:textId="77777777" w:rsidR="0052528F" w:rsidRPr="008305A7" w:rsidRDefault="0052528F" w:rsidP="0052528F">
            <w:pPr>
              <w:contextualSpacing/>
              <w:jc w:val="center"/>
              <w:rPr>
                <w:bCs/>
              </w:rPr>
            </w:pPr>
            <w:r w:rsidRPr="008305A7">
              <w:rPr>
                <w:bCs/>
              </w:rPr>
              <w:t>CO2</w:t>
            </w:r>
          </w:p>
        </w:tc>
        <w:tc>
          <w:tcPr>
            <w:tcW w:w="2296" w:type="dxa"/>
          </w:tcPr>
          <w:p w14:paraId="7860AADA" w14:textId="77777777" w:rsidR="0052528F" w:rsidRPr="00511FC5" w:rsidRDefault="0052528F" w:rsidP="0052528F">
            <w:pPr>
              <w:contextualSpacing/>
              <w:jc w:val="center"/>
            </w:pPr>
            <w:r>
              <w:t>2</w:t>
            </w:r>
          </w:p>
        </w:tc>
        <w:tc>
          <w:tcPr>
            <w:tcW w:w="1476" w:type="dxa"/>
          </w:tcPr>
          <w:p w14:paraId="2F876229" w14:textId="77777777" w:rsidR="0052528F" w:rsidRPr="00511FC5" w:rsidRDefault="0052528F" w:rsidP="0052528F">
            <w:pPr>
              <w:contextualSpacing/>
              <w:jc w:val="center"/>
            </w:pPr>
            <w:r>
              <w:t>7.5</w:t>
            </w:r>
          </w:p>
        </w:tc>
        <w:tc>
          <w:tcPr>
            <w:tcW w:w="1035" w:type="dxa"/>
          </w:tcPr>
          <w:p w14:paraId="77CD8732" w14:textId="77777777" w:rsidR="0052528F" w:rsidRPr="00511FC5" w:rsidRDefault="0052528F" w:rsidP="0052528F">
            <w:pPr>
              <w:contextualSpacing/>
              <w:jc w:val="center"/>
            </w:pPr>
            <w:r>
              <w:t>7.5</w:t>
            </w:r>
          </w:p>
        </w:tc>
        <w:tc>
          <w:tcPr>
            <w:tcW w:w="1479" w:type="dxa"/>
          </w:tcPr>
          <w:p w14:paraId="22C8943C" w14:textId="77777777" w:rsidR="0052528F" w:rsidRPr="00511FC5" w:rsidRDefault="0052528F" w:rsidP="0052528F">
            <w:pPr>
              <w:contextualSpacing/>
              <w:jc w:val="center"/>
            </w:pPr>
            <w:r>
              <w:t>5</w:t>
            </w:r>
          </w:p>
        </w:tc>
        <w:tc>
          <w:tcPr>
            <w:tcW w:w="1329" w:type="dxa"/>
          </w:tcPr>
          <w:p w14:paraId="03EB7A12" w14:textId="77777777" w:rsidR="0052528F" w:rsidRPr="00511FC5" w:rsidRDefault="0052528F" w:rsidP="0052528F">
            <w:pPr>
              <w:contextualSpacing/>
              <w:jc w:val="center"/>
            </w:pPr>
            <w:r>
              <w:t>-</w:t>
            </w:r>
          </w:p>
        </w:tc>
        <w:tc>
          <w:tcPr>
            <w:tcW w:w="879" w:type="dxa"/>
          </w:tcPr>
          <w:p w14:paraId="7BB6C7D2" w14:textId="77777777" w:rsidR="0052528F" w:rsidRPr="00511FC5" w:rsidRDefault="0052528F" w:rsidP="0052528F">
            <w:pPr>
              <w:contextualSpacing/>
              <w:jc w:val="center"/>
            </w:pPr>
            <w:r>
              <w:t>-</w:t>
            </w:r>
          </w:p>
        </w:tc>
        <w:tc>
          <w:tcPr>
            <w:tcW w:w="1037" w:type="dxa"/>
          </w:tcPr>
          <w:p w14:paraId="2E1CC7D7" w14:textId="77777777" w:rsidR="0052528F" w:rsidRPr="00511FC5" w:rsidRDefault="0052528F" w:rsidP="0052528F">
            <w:pPr>
              <w:contextualSpacing/>
              <w:jc w:val="center"/>
            </w:pPr>
            <w:r>
              <w:t>22</w:t>
            </w:r>
          </w:p>
        </w:tc>
      </w:tr>
      <w:tr w:rsidR="0052528F" w:rsidRPr="00511FC5" w14:paraId="55B33091" w14:textId="77777777" w:rsidTr="0052528F">
        <w:trPr>
          <w:trHeight w:val="271"/>
          <w:jc w:val="center"/>
        </w:trPr>
        <w:tc>
          <w:tcPr>
            <w:tcW w:w="954" w:type="dxa"/>
          </w:tcPr>
          <w:p w14:paraId="13B6EE56" w14:textId="77777777" w:rsidR="0052528F" w:rsidRPr="008305A7" w:rsidRDefault="0052528F" w:rsidP="0052528F">
            <w:pPr>
              <w:contextualSpacing/>
              <w:jc w:val="center"/>
              <w:rPr>
                <w:bCs/>
              </w:rPr>
            </w:pPr>
            <w:r w:rsidRPr="008305A7">
              <w:rPr>
                <w:bCs/>
              </w:rPr>
              <w:t>CO3</w:t>
            </w:r>
          </w:p>
        </w:tc>
        <w:tc>
          <w:tcPr>
            <w:tcW w:w="2296" w:type="dxa"/>
          </w:tcPr>
          <w:p w14:paraId="6BE212B6" w14:textId="77777777" w:rsidR="0052528F" w:rsidRPr="00511FC5" w:rsidRDefault="0052528F" w:rsidP="0052528F">
            <w:pPr>
              <w:contextualSpacing/>
              <w:jc w:val="center"/>
            </w:pPr>
            <w:r>
              <w:t>16</w:t>
            </w:r>
          </w:p>
        </w:tc>
        <w:tc>
          <w:tcPr>
            <w:tcW w:w="1476" w:type="dxa"/>
          </w:tcPr>
          <w:p w14:paraId="5AF4B62B" w14:textId="77777777" w:rsidR="0052528F" w:rsidRPr="00511FC5" w:rsidRDefault="0052528F" w:rsidP="0052528F">
            <w:pPr>
              <w:contextualSpacing/>
              <w:jc w:val="center"/>
            </w:pPr>
            <w:r>
              <w:t>12</w:t>
            </w:r>
          </w:p>
        </w:tc>
        <w:tc>
          <w:tcPr>
            <w:tcW w:w="1035" w:type="dxa"/>
          </w:tcPr>
          <w:p w14:paraId="78FD78BE" w14:textId="77777777" w:rsidR="0052528F" w:rsidRPr="00511FC5" w:rsidRDefault="0052528F" w:rsidP="0052528F">
            <w:pPr>
              <w:contextualSpacing/>
              <w:jc w:val="center"/>
            </w:pPr>
            <w:r>
              <w:t>12.5</w:t>
            </w:r>
          </w:p>
        </w:tc>
        <w:tc>
          <w:tcPr>
            <w:tcW w:w="1479" w:type="dxa"/>
          </w:tcPr>
          <w:p w14:paraId="2F0E0B28" w14:textId="77777777" w:rsidR="0052528F" w:rsidRPr="00511FC5" w:rsidRDefault="0052528F" w:rsidP="0052528F">
            <w:pPr>
              <w:contextualSpacing/>
              <w:jc w:val="center"/>
            </w:pPr>
            <w:r>
              <w:t>5</w:t>
            </w:r>
          </w:p>
        </w:tc>
        <w:tc>
          <w:tcPr>
            <w:tcW w:w="1329" w:type="dxa"/>
          </w:tcPr>
          <w:p w14:paraId="48CEDA5E" w14:textId="77777777" w:rsidR="0052528F" w:rsidRPr="00511FC5" w:rsidRDefault="0052528F" w:rsidP="0052528F">
            <w:pPr>
              <w:contextualSpacing/>
              <w:jc w:val="center"/>
            </w:pPr>
            <w:r>
              <w:t>-</w:t>
            </w:r>
          </w:p>
        </w:tc>
        <w:tc>
          <w:tcPr>
            <w:tcW w:w="879" w:type="dxa"/>
          </w:tcPr>
          <w:p w14:paraId="429C2403" w14:textId="77777777" w:rsidR="0052528F" w:rsidRPr="00511FC5" w:rsidRDefault="0052528F" w:rsidP="0052528F">
            <w:pPr>
              <w:contextualSpacing/>
              <w:jc w:val="center"/>
            </w:pPr>
            <w:r>
              <w:t>-</w:t>
            </w:r>
          </w:p>
        </w:tc>
        <w:tc>
          <w:tcPr>
            <w:tcW w:w="1037" w:type="dxa"/>
          </w:tcPr>
          <w:p w14:paraId="7B1E5516" w14:textId="77777777" w:rsidR="0052528F" w:rsidRPr="00511FC5" w:rsidRDefault="0052528F" w:rsidP="0052528F">
            <w:pPr>
              <w:contextualSpacing/>
              <w:jc w:val="center"/>
            </w:pPr>
            <w:r>
              <w:t>45.5</w:t>
            </w:r>
          </w:p>
        </w:tc>
      </w:tr>
      <w:tr w:rsidR="0052528F" w:rsidRPr="00511FC5" w14:paraId="6666CB5B" w14:textId="77777777" w:rsidTr="0052528F">
        <w:trPr>
          <w:trHeight w:val="271"/>
          <w:jc w:val="center"/>
        </w:trPr>
        <w:tc>
          <w:tcPr>
            <w:tcW w:w="954" w:type="dxa"/>
          </w:tcPr>
          <w:p w14:paraId="565B0304" w14:textId="77777777" w:rsidR="0052528F" w:rsidRPr="008305A7" w:rsidRDefault="0052528F" w:rsidP="0052528F">
            <w:pPr>
              <w:contextualSpacing/>
              <w:jc w:val="center"/>
              <w:rPr>
                <w:bCs/>
              </w:rPr>
            </w:pPr>
            <w:r w:rsidRPr="008305A7">
              <w:rPr>
                <w:bCs/>
              </w:rPr>
              <w:t>CO4</w:t>
            </w:r>
          </w:p>
        </w:tc>
        <w:tc>
          <w:tcPr>
            <w:tcW w:w="2296" w:type="dxa"/>
          </w:tcPr>
          <w:p w14:paraId="7C8F9035" w14:textId="77777777" w:rsidR="0052528F" w:rsidRPr="00511FC5" w:rsidRDefault="0052528F" w:rsidP="0052528F">
            <w:pPr>
              <w:contextualSpacing/>
              <w:jc w:val="center"/>
            </w:pPr>
            <w:r>
              <w:t>1</w:t>
            </w:r>
          </w:p>
        </w:tc>
        <w:tc>
          <w:tcPr>
            <w:tcW w:w="1476" w:type="dxa"/>
          </w:tcPr>
          <w:p w14:paraId="2A9C46B4" w14:textId="77777777" w:rsidR="0052528F" w:rsidRPr="00511FC5" w:rsidRDefault="0052528F" w:rsidP="0052528F">
            <w:pPr>
              <w:contextualSpacing/>
              <w:jc w:val="center"/>
            </w:pPr>
            <w:r>
              <w:t>-</w:t>
            </w:r>
          </w:p>
        </w:tc>
        <w:tc>
          <w:tcPr>
            <w:tcW w:w="1035" w:type="dxa"/>
          </w:tcPr>
          <w:p w14:paraId="48512E33" w14:textId="77777777" w:rsidR="0052528F" w:rsidRPr="00511FC5" w:rsidRDefault="0052528F" w:rsidP="0052528F">
            <w:pPr>
              <w:contextualSpacing/>
              <w:jc w:val="center"/>
            </w:pPr>
            <w:r>
              <w:t>1</w:t>
            </w:r>
          </w:p>
        </w:tc>
        <w:tc>
          <w:tcPr>
            <w:tcW w:w="1479" w:type="dxa"/>
          </w:tcPr>
          <w:p w14:paraId="6D6626F4" w14:textId="77777777" w:rsidR="0052528F" w:rsidRPr="00511FC5" w:rsidRDefault="0052528F" w:rsidP="0052528F">
            <w:pPr>
              <w:contextualSpacing/>
              <w:jc w:val="center"/>
            </w:pPr>
            <w:r>
              <w:t>1</w:t>
            </w:r>
          </w:p>
        </w:tc>
        <w:tc>
          <w:tcPr>
            <w:tcW w:w="1329" w:type="dxa"/>
          </w:tcPr>
          <w:p w14:paraId="02F142F9" w14:textId="77777777" w:rsidR="0052528F" w:rsidRPr="00511FC5" w:rsidRDefault="0052528F" w:rsidP="0052528F">
            <w:pPr>
              <w:contextualSpacing/>
              <w:jc w:val="center"/>
            </w:pPr>
            <w:r>
              <w:t>-</w:t>
            </w:r>
          </w:p>
        </w:tc>
        <w:tc>
          <w:tcPr>
            <w:tcW w:w="879" w:type="dxa"/>
          </w:tcPr>
          <w:p w14:paraId="7CA30652" w14:textId="77777777" w:rsidR="0052528F" w:rsidRPr="00511FC5" w:rsidRDefault="0052528F" w:rsidP="0052528F">
            <w:pPr>
              <w:contextualSpacing/>
              <w:jc w:val="center"/>
            </w:pPr>
            <w:r>
              <w:t>-</w:t>
            </w:r>
          </w:p>
        </w:tc>
        <w:tc>
          <w:tcPr>
            <w:tcW w:w="1037" w:type="dxa"/>
          </w:tcPr>
          <w:p w14:paraId="15367D04" w14:textId="77777777" w:rsidR="0052528F" w:rsidRPr="00511FC5" w:rsidRDefault="0052528F" w:rsidP="0052528F">
            <w:pPr>
              <w:contextualSpacing/>
              <w:jc w:val="center"/>
            </w:pPr>
            <w:r>
              <w:t>3</w:t>
            </w:r>
          </w:p>
        </w:tc>
      </w:tr>
      <w:tr w:rsidR="0052528F" w:rsidRPr="00511FC5" w14:paraId="7B92E9DA" w14:textId="77777777" w:rsidTr="0052528F">
        <w:trPr>
          <w:trHeight w:val="271"/>
          <w:jc w:val="center"/>
        </w:trPr>
        <w:tc>
          <w:tcPr>
            <w:tcW w:w="954" w:type="dxa"/>
          </w:tcPr>
          <w:p w14:paraId="10945826" w14:textId="77777777" w:rsidR="0052528F" w:rsidRPr="008305A7" w:rsidRDefault="0052528F" w:rsidP="0052528F">
            <w:pPr>
              <w:contextualSpacing/>
              <w:jc w:val="center"/>
              <w:rPr>
                <w:bCs/>
              </w:rPr>
            </w:pPr>
            <w:r w:rsidRPr="008305A7">
              <w:rPr>
                <w:bCs/>
              </w:rPr>
              <w:t>CO5</w:t>
            </w:r>
          </w:p>
        </w:tc>
        <w:tc>
          <w:tcPr>
            <w:tcW w:w="2296" w:type="dxa"/>
          </w:tcPr>
          <w:p w14:paraId="26066779" w14:textId="77777777" w:rsidR="0052528F" w:rsidRPr="00511FC5" w:rsidRDefault="0052528F" w:rsidP="0052528F">
            <w:pPr>
              <w:contextualSpacing/>
              <w:jc w:val="center"/>
            </w:pPr>
            <w:r>
              <w:t>6</w:t>
            </w:r>
          </w:p>
        </w:tc>
        <w:tc>
          <w:tcPr>
            <w:tcW w:w="1476" w:type="dxa"/>
          </w:tcPr>
          <w:p w14:paraId="5EBC533D" w14:textId="77777777" w:rsidR="0052528F" w:rsidRPr="00511FC5" w:rsidRDefault="0052528F" w:rsidP="0052528F">
            <w:pPr>
              <w:contextualSpacing/>
              <w:jc w:val="center"/>
            </w:pPr>
            <w:r>
              <w:t>7</w:t>
            </w:r>
          </w:p>
        </w:tc>
        <w:tc>
          <w:tcPr>
            <w:tcW w:w="1035" w:type="dxa"/>
          </w:tcPr>
          <w:p w14:paraId="79D23388" w14:textId="77777777" w:rsidR="0052528F" w:rsidRPr="00511FC5" w:rsidRDefault="0052528F" w:rsidP="0052528F">
            <w:pPr>
              <w:contextualSpacing/>
              <w:jc w:val="center"/>
            </w:pPr>
            <w:r>
              <w:t>10</w:t>
            </w:r>
          </w:p>
        </w:tc>
        <w:tc>
          <w:tcPr>
            <w:tcW w:w="1479" w:type="dxa"/>
          </w:tcPr>
          <w:p w14:paraId="100FE996" w14:textId="77777777" w:rsidR="0052528F" w:rsidRPr="00511FC5" w:rsidRDefault="0052528F" w:rsidP="0052528F">
            <w:pPr>
              <w:contextualSpacing/>
              <w:jc w:val="center"/>
            </w:pPr>
            <w:r>
              <w:t>5</w:t>
            </w:r>
          </w:p>
        </w:tc>
        <w:tc>
          <w:tcPr>
            <w:tcW w:w="1329" w:type="dxa"/>
          </w:tcPr>
          <w:p w14:paraId="4D80D8A9" w14:textId="77777777" w:rsidR="0052528F" w:rsidRPr="00511FC5" w:rsidRDefault="0052528F" w:rsidP="0052528F">
            <w:pPr>
              <w:contextualSpacing/>
              <w:jc w:val="center"/>
            </w:pPr>
            <w:r>
              <w:t>8</w:t>
            </w:r>
          </w:p>
        </w:tc>
        <w:tc>
          <w:tcPr>
            <w:tcW w:w="879" w:type="dxa"/>
          </w:tcPr>
          <w:p w14:paraId="6304BBEF" w14:textId="77777777" w:rsidR="0052528F" w:rsidRPr="00511FC5" w:rsidRDefault="0052528F" w:rsidP="0052528F">
            <w:pPr>
              <w:contextualSpacing/>
              <w:jc w:val="center"/>
            </w:pPr>
            <w:r>
              <w:t>-</w:t>
            </w:r>
          </w:p>
        </w:tc>
        <w:tc>
          <w:tcPr>
            <w:tcW w:w="1037" w:type="dxa"/>
          </w:tcPr>
          <w:p w14:paraId="47AAB948" w14:textId="77777777" w:rsidR="0052528F" w:rsidRPr="00511FC5" w:rsidRDefault="0052528F" w:rsidP="0052528F">
            <w:pPr>
              <w:contextualSpacing/>
              <w:jc w:val="center"/>
            </w:pPr>
            <w:r>
              <w:t>36</w:t>
            </w:r>
          </w:p>
        </w:tc>
      </w:tr>
      <w:tr w:rsidR="0052528F" w:rsidRPr="00511FC5" w14:paraId="4C637EF8" w14:textId="77777777" w:rsidTr="0052528F">
        <w:trPr>
          <w:trHeight w:val="286"/>
          <w:jc w:val="center"/>
        </w:trPr>
        <w:tc>
          <w:tcPr>
            <w:tcW w:w="954" w:type="dxa"/>
          </w:tcPr>
          <w:p w14:paraId="4E224336" w14:textId="77777777" w:rsidR="0052528F" w:rsidRPr="008305A7" w:rsidRDefault="0052528F" w:rsidP="0052528F">
            <w:pPr>
              <w:contextualSpacing/>
              <w:jc w:val="center"/>
              <w:rPr>
                <w:bCs/>
              </w:rPr>
            </w:pPr>
            <w:r w:rsidRPr="008305A7">
              <w:rPr>
                <w:bCs/>
              </w:rPr>
              <w:t>CO6</w:t>
            </w:r>
          </w:p>
        </w:tc>
        <w:tc>
          <w:tcPr>
            <w:tcW w:w="2296" w:type="dxa"/>
          </w:tcPr>
          <w:p w14:paraId="13794191" w14:textId="77777777" w:rsidR="0052528F" w:rsidRPr="00511FC5" w:rsidRDefault="0052528F" w:rsidP="0052528F">
            <w:pPr>
              <w:contextualSpacing/>
              <w:jc w:val="center"/>
            </w:pPr>
            <w:r>
              <w:t>1</w:t>
            </w:r>
          </w:p>
        </w:tc>
        <w:tc>
          <w:tcPr>
            <w:tcW w:w="1476" w:type="dxa"/>
          </w:tcPr>
          <w:p w14:paraId="2DD50E13" w14:textId="77777777" w:rsidR="0052528F" w:rsidRPr="00511FC5" w:rsidRDefault="0052528F" w:rsidP="0052528F">
            <w:pPr>
              <w:contextualSpacing/>
              <w:jc w:val="center"/>
            </w:pPr>
            <w:r>
              <w:t>-</w:t>
            </w:r>
          </w:p>
        </w:tc>
        <w:tc>
          <w:tcPr>
            <w:tcW w:w="1035" w:type="dxa"/>
          </w:tcPr>
          <w:p w14:paraId="6189C3CB" w14:textId="77777777" w:rsidR="0052528F" w:rsidRPr="00511FC5" w:rsidRDefault="0052528F" w:rsidP="0052528F">
            <w:pPr>
              <w:contextualSpacing/>
              <w:jc w:val="center"/>
            </w:pPr>
            <w:r>
              <w:t>-</w:t>
            </w:r>
          </w:p>
        </w:tc>
        <w:tc>
          <w:tcPr>
            <w:tcW w:w="1479" w:type="dxa"/>
          </w:tcPr>
          <w:p w14:paraId="7D293B3A" w14:textId="77777777" w:rsidR="0052528F" w:rsidRPr="00511FC5" w:rsidRDefault="0052528F" w:rsidP="0052528F">
            <w:pPr>
              <w:contextualSpacing/>
              <w:jc w:val="center"/>
            </w:pPr>
            <w:r>
              <w:t>-</w:t>
            </w:r>
          </w:p>
        </w:tc>
        <w:tc>
          <w:tcPr>
            <w:tcW w:w="1329" w:type="dxa"/>
          </w:tcPr>
          <w:p w14:paraId="31D22345" w14:textId="77777777" w:rsidR="0052528F" w:rsidRPr="00511FC5" w:rsidRDefault="0052528F" w:rsidP="0052528F">
            <w:pPr>
              <w:contextualSpacing/>
              <w:jc w:val="center"/>
            </w:pPr>
            <w:r>
              <w:t>5</w:t>
            </w:r>
          </w:p>
        </w:tc>
        <w:tc>
          <w:tcPr>
            <w:tcW w:w="879" w:type="dxa"/>
          </w:tcPr>
          <w:p w14:paraId="659FEA00" w14:textId="77777777" w:rsidR="0052528F" w:rsidRPr="00511FC5" w:rsidRDefault="0052528F" w:rsidP="0052528F">
            <w:pPr>
              <w:contextualSpacing/>
              <w:jc w:val="center"/>
            </w:pPr>
            <w:r>
              <w:t>-</w:t>
            </w:r>
          </w:p>
        </w:tc>
        <w:tc>
          <w:tcPr>
            <w:tcW w:w="1037" w:type="dxa"/>
          </w:tcPr>
          <w:p w14:paraId="42E0FD55" w14:textId="77777777" w:rsidR="0052528F" w:rsidRPr="00511FC5" w:rsidRDefault="0052528F" w:rsidP="0052528F">
            <w:pPr>
              <w:contextualSpacing/>
              <w:jc w:val="center"/>
            </w:pPr>
            <w:r>
              <w:t>6</w:t>
            </w:r>
          </w:p>
        </w:tc>
      </w:tr>
      <w:tr w:rsidR="0052528F" w:rsidRPr="00511FC5" w14:paraId="5393582A" w14:textId="77777777" w:rsidTr="0052528F">
        <w:trPr>
          <w:trHeight w:val="256"/>
          <w:jc w:val="center"/>
        </w:trPr>
        <w:tc>
          <w:tcPr>
            <w:tcW w:w="9448" w:type="dxa"/>
            <w:gridSpan w:val="7"/>
          </w:tcPr>
          <w:p w14:paraId="200AC8D0" w14:textId="77777777" w:rsidR="0052528F" w:rsidRPr="00511FC5" w:rsidRDefault="0052528F" w:rsidP="0052528F">
            <w:pPr>
              <w:contextualSpacing/>
            </w:pPr>
          </w:p>
        </w:tc>
        <w:tc>
          <w:tcPr>
            <w:tcW w:w="1037" w:type="dxa"/>
          </w:tcPr>
          <w:p w14:paraId="58C6896F" w14:textId="77777777" w:rsidR="0052528F" w:rsidRPr="00511FC5" w:rsidRDefault="0052528F" w:rsidP="0052528F">
            <w:pPr>
              <w:contextualSpacing/>
              <w:jc w:val="center"/>
              <w:rPr>
                <w:b/>
              </w:rPr>
            </w:pPr>
            <w:r w:rsidRPr="00511FC5">
              <w:rPr>
                <w:b/>
              </w:rPr>
              <w:t>125</w:t>
            </w:r>
          </w:p>
        </w:tc>
      </w:tr>
    </w:tbl>
    <w:p w14:paraId="56AA323A" w14:textId="77777777" w:rsidR="0052528F" w:rsidRPr="00511FC5" w:rsidRDefault="0052528F" w:rsidP="0052528F">
      <w:pPr>
        <w:contextualSpacing/>
      </w:pPr>
    </w:p>
    <w:p w14:paraId="67367865" w14:textId="77777777" w:rsidR="0052528F" w:rsidRDefault="0052528F" w:rsidP="0052528F">
      <w:pPr>
        <w:jc w:val="center"/>
        <w:rPr>
          <w:rFonts w:ascii="Arial" w:hAnsi="Arial" w:cs="Arial"/>
          <w:bCs/>
          <w:noProof/>
        </w:rPr>
      </w:pPr>
      <w:r w:rsidRPr="0037089B">
        <w:rPr>
          <w:noProof/>
        </w:rPr>
        <w:lastRenderedPageBreak/>
        <w:drawing>
          <wp:inline distT="0" distB="0" distL="0" distR="0" wp14:anchorId="7B8524F6" wp14:editId="3DE7F637">
            <wp:extent cx="4740087" cy="1178853"/>
            <wp:effectExtent l="0" t="0" r="3810" b="254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2FB5985A" w14:textId="77777777" w:rsidR="0052528F" w:rsidRPr="00B9695D" w:rsidRDefault="0052528F" w:rsidP="0052528F">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52528F" w:rsidRPr="00B9695D" w14:paraId="4A59AB24" w14:textId="77777777" w:rsidTr="0052528F">
        <w:trPr>
          <w:trHeight w:val="397"/>
          <w:jc w:val="center"/>
        </w:trPr>
        <w:tc>
          <w:tcPr>
            <w:tcW w:w="1701" w:type="dxa"/>
            <w:vAlign w:val="center"/>
          </w:tcPr>
          <w:p w14:paraId="64A2907B" w14:textId="77777777" w:rsidR="0052528F" w:rsidRPr="00B9695D" w:rsidRDefault="0052528F" w:rsidP="0052528F">
            <w:pPr>
              <w:pStyle w:val="Title"/>
              <w:contextualSpacing/>
              <w:jc w:val="left"/>
              <w:rPr>
                <w:b/>
                <w:szCs w:val="24"/>
              </w:rPr>
            </w:pPr>
            <w:r w:rsidRPr="00B9695D">
              <w:rPr>
                <w:b/>
                <w:szCs w:val="24"/>
              </w:rPr>
              <w:t xml:space="preserve">Course Code      </w:t>
            </w:r>
          </w:p>
        </w:tc>
        <w:tc>
          <w:tcPr>
            <w:tcW w:w="6374" w:type="dxa"/>
            <w:vAlign w:val="center"/>
          </w:tcPr>
          <w:p w14:paraId="4B8DAC14" w14:textId="77777777" w:rsidR="0052528F" w:rsidRPr="00B9695D" w:rsidRDefault="0052528F" w:rsidP="0052528F">
            <w:pPr>
              <w:pStyle w:val="Title"/>
              <w:contextualSpacing/>
              <w:jc w:val="left"/>
              <w:rPr>
                <w:b/>
                <w:szCs w:val="24"/>
              </w:rPr>
            </w:pPr>
            <w:r w:rsidRPr="00B9695D">
              <w:rPr>
                <w:b/>
                <w:szCs w:val="24"/>
              </w:rPr>
              <w:t>18AG2032</w:t>
            </w:r>
          </w:p>
        </w:tc>
        <w:tc>
          <w:tcPr>
            <w:tcW w:w="1673" w:type="dxa"/>
            <w:vAlign w:val="center"/>
          </w:tcPr>
          <w:p w14:paraId="150F5C9A" w14:textId="77777777" w:rsidR="0052528F" w:rsidRPr="00B9695D" w:rsidRDefault="0052528F" w:rsidP="0052528F">
            <w:pPr>
              <w:pStyle w:val="Title"/>
              <w:ind w:left="-468" w:firstLine="468"/>
              <w:contextualSpacing/>
              <w:jc w:val="left"/>
              <w:rPr>
                <w:szCs w:val="24"/>
              </w:rPr>
            </w:pPr>
            <w:r w:rsidRPr="00B9695D">
              <w:rPr>
                <w:b/>
                <w:bCs/>
                <w:szCs w:val="24"/>
              </w:rPr>
              <w:t xml:space="preserve">Duration       </w:t>
            </w:r>
          </w:p>
        </w:tc>
        <w:tc>
          <w:tcPr>
            <w:tcW w:w="670" w:type="dxa"/>
            <w:vAlign w:val="center"/>
          </w:tcPr>
          <w:p w14:paraId="0960318D" w14:textId="77777777" w:rsidR="0052528F" w:rsidRPr="00B9695D" w:rsidRDefault="0052528F" w:rsidP="0052528F">
            <w:pPr>
              <w:pStyle w:val="Title"/>
              <w:contextualSpacing/>
              <w:jc w:val="left"/>
              <w:rPr>
                <w:b/>
                <w:szCs w:val="24"/>
              </w:rPr>
            </w:pPr>
            <w:r w:rsidRPr="00B9695D">
              <w:rPr>
                <w:b/>
                <w:szCs w:val="24"/>
              </w:rPr>
              <w:t>3hrs</w:t>
            </w:r>
          </w:p>
        </w:tc>
      </w:tr>
      <w:tr w:rsidR="0052528F" w:rsidRPr="00B9695D" w14:paraId="705B73D2" w14:textId="77777777" w:rsidTr="0052528F">
        <w:trPr>
          <w:trHeight w:val="397"/>
          <w:jc w:val="center"/>
        </w:trPr>
        <w:tc>
          <w:tcPr>
            <w:tcW w:w="1701" w:type="dxa"/>
            <w:vAlign w:val="center"/>
          </w:tcPr>
          <w:p w14:paraId="6D075167" w14:textId="77777777" w:rsidR="0052528F" w:rsidRPr="00B9695D" w:rsidRDefault="0052528F" w:rsidP="0052528F">
            <w:pPr>
              <w:pStyle w:val="Title"/>
              <w:ind w:right="-160"/>
              <w:contextualSpacing/>
              <w:jc w:val="left"/>
              <w:rPr>
                <w:b/>
                <w:szCs w:val="24"/>
              </w:rPr>
            </w:pPr>
            <w:r w:rsidRPr="00B9695D">
              <w:rPr>
                <w:b/>
                <w:szCs w:val="24"/>
              </w:rPr>
              <w:t xml:space="preserve">Course Name     </w:t>
            </w:r>
          </w:p>
        </w:tc>
        <w:tc>
          <w:tcPr>
            <w:tcW w:w="6374" w:type="dxa"/>
            <w:vAlign w:val="center"/>
          </w:tcPr>
          <w:p w14:paraId="4CCAC7A4" w14:textId="77777777" w:rsidR="0052528F" w:rsidRPr="00B9695D" w:rsidRDefault="0052528F" w:rsidP="0052528F">
            <w:pPr>
              <w:tabs>
                <w:tab w:val="left" w:pos="114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right" w:pos="10800"/>
              </w:tabs>
              <w:spacing w:line="360" w:lineRule="auto"/>
              <w:rPr>
                <w:b/>
              </w:rPr>
            </w:pPr>
            <w:r w:rsidRPr="00B9695D">
              <w:rPr>
                <w:b/>
              </w:rPr>
              <w:t>CROP IMPROV</w:t>
            </w:r>
            <w:r>
              <w:rPr>
                <w:b/>
              </w:rPr>
              <w:t>E</w:t>
            </w:r>
            <w:r w:rsidRPr="00B9695D">
              <w:rPr>
                <w:b/>
              </w:rPr>
              <w:t xml:space="preserve">MENT-II (RABI CROPS) </w:t>
            </w:r>
          </w:p>
        </w:tc>
        <w:tc>
          <w:tcPr>
            <w:tcW w:w="1673" w:type="dxa"/>
            <w:vAlign w:val="center"/>
          </w:tcPr>
          <w:p w14:paraId="1A59B5B9" w14:textId="77777777" w:rsidR="0052528F" w:rsidRPr="00B9695D" w:rsidRDefault="0052528F" w:rsidP="0052528F">
            <w:pPr>
              <w:pStyle w:val="Title"/>
              <w:contextualSpacing/>
              <w:jc w:val="left"/>
              <w:rPr>
                <w:b/>
                <w:bCs/>
                <w:szCs w:val="24"/>
              </w:rPr>
            </w:pPr>
            <w:r w:rsidRPr="00B9695D">
              <w:rPr>
                <w:b/>
                <w:bCs/>
                <w:szCs w:val="24"/>
              </w:rPr>
              <w:t xml:space="preserve">Max. Marks </w:t>
            </w:r>
          </w:p>
        </w:tc>
        <w:tc>
          <w:tcPr>
            <w:tcW w:w="670" w:type="dxa"/>
            <w:vAlign w:val="center"/>
          </w:tcPr>
          <w:p w14:paraId="7E9D3732" w14:textId="77777777" w:rsidR="0052528F" w:rsidRPr="00B9695D" w:rsidRDefault="0052528F" w:rsidP="0052528F">
            <w:pPr>
              <w:pStyle w:val="Title"/>
              <w:contextualSpacing/>
              <w:jc w:val="left"/>
              <w:rPr>
                <w:b/>
                <w:szCs w:val="24"/>
              </w:rPr>
            </w:pPr>
            <w:r w:rsidRPr="00B9695D">
              <w:rPr>
                <w:b/>
                <w:szCs w:val="24"/>
              </w:rPr>
              <w:t>100</w:t>
            </w:r>
          </w:p>
        </w:tc>
      </w:tr>
    </w:tbl>
    <w:p w14:paraId="7F772676" w14:textId="77777777" w:rsidR="0052528F" w:rsidRPr="00B9695D" w:rsidRDefault="0052528F" w:rsidP="0052528F">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2"/>
        <w:gridCol w:w="533"/>
        <w:gridCol w:w="7304"/>
        <w:gridCol w:w="681"/>
        <w:gridCol w:w="563"/>
        <w:gridCol w:w="918"/>
      </w:tblGrid>
      <w:tr w:rsidR="0052528F" w:rsidRPr="00B9695D" w14:paraId="20790264" w14:textId="77777777" w:rsidTr="0052528F">
        <w:trPr>
          <w:trHeight w:val="549"/>
          <w:jc w:val="center"/>
        </w:trPr>
        <w:tc>
          <w:tcPr>
            <w:tcW w:w="338" w:type="pct"/>
            <w:vAlign w:val="center"/>
          </w:tcPr>
          <w:p w14:paraId="190B81B8" w14:textId="77777777" w:rsidR="0052528F" w:rsidRPr="00B9695D" w:rsidRDefault="0052528F" w:rsidP="0052528F">
            <w:pPr>
              <w:contextualSpacing/>
              <w:jc w:val="center"/>
              <w:rPr>
                <w:b/>
              </w:rPr>
            </w:pPr>
            <w:r w:rsidRPr="00B9695D">
              <w:rPr>
                <w:b/>
              </w:rPr>
              <w:t>Q. No.</w:t>
            </w:r>
          </w:p>
        </w:tc>
        <w:tc>
          <w:tcPr>
            <w:tcW w:w="3658" w:type="pct"/>
            <w:gridSpan w:val="2"/>
            <w:vAlign w:val="center"/>
          </w:tcPr>
          <w:p w14:paraId="697C2544" w14:textId="77777777" w:rsidR="0052528F" w:rsidRPr="00B9695D" w:rsidRDefault="0052528F" w:rsidP="0052528F">
            <w:pPr>
              <w:contextualSpacing/>
              <w:jc w:val="center"/>
              <w:rPr>
                <w:b/>
              </w:rPr>
            </w:pPr>
            <w:r w:rsidRPr="00B9695D">
              <w:rPr>
                <w:b/>
              </w:rPr>
              <w:t>Questions</w:t>
            </w:r>
          </w:p>
        </w:tc>
        <w:tc>
          <w:tcPr>
            <w:tcW w:w="319" w:type="pct"/>
            <w:vAlign w:val="center"/>
          </w:tcPr>
          <w:p w14:paraId="5AAE8F19" w14:textId="77777777" w:rsidR="0052528F" w:rsidRPr="00B9695D" w:rsidRDefault="0052528F" w:rsidP="0052528F">
            <w:pPr>
              <w:contextualSpacing/>
              <w:jc w:val="center"/>
              <w:rPr>
                <w:b/>
              </w:rPr>
            </w:pPr>
            <w:r w:rsidRPr="00B9695D">
              <w:rPr>
                <w:b/>
              </w:rPr>
              <w:t>CO</w:t>
            </w:r>
          </w:p>
        </w:tc>
        <w:tc>
          <w:tcPr>
            <w:tcW w:w="256" w:type="pct"/>
            <w:vAlign w:val="center"/>
          </w:tcPr>
          <w:p w14:paraId="75B49369" w14:textId="77777777" w:rsidR="0052528F" w:rsidRPr="00B9695D" w:rsidRDefault="0052528F" w:rsidP="0052528F">
            <w:pPr>
              <w:contextualSpacing/>
              <w:jc w:val="center"/>
              <w:rPr>
                <w:b/>
              </w:rPr>
            </w:pPr>
            <w:r w:rsidRPr="00B9695D">
              <w:rPr>
                <w:b/>
              </w:rPr>
              <w:t>BL</w:t>
            </w:r>
          </w:p>
        </w:tc>
        <w:tc>
          <w:tcPr>
            <w:tcW w:w="429" w:type="pct"/>
            <w:vAlign w:val="center"/>
          </w:tcPr>
          <w:p w14:paraId="2B88217A" w14:textId="77777777" w:rsidR="0052528F" w:rsidRPr="00B9695D" w:rsidRDefault="0052528F" w:rsidP="0052528F">
            <w:pPr>
              <w:contextualSpacing/>
              <w:jc w:val="center"/>
              <w:rPr>
                <w:b/>
              </w:rPr>
            </w:pPr>
            <w:r w:rsidRPr="00B9695D">
              <w:rPr>
                <w:b/>
              </w:rPr>
              <w:t>Marks</w:t>
            </w:r>
          </w:p>
        </w:tc>
      </w:tr>
      <w:tr w:rsidR="0052528F" w:rsidRPr="00B9695D" w14:paraId="63E7730C" w14:textId="77777777" w:rsidTr="0052528F">
        <w:trPr>
          <w:trHeight w:val="70"/>
          <w:jc w:val="center"/>
        </w:trPr>
        <w:tc>
          <w:tcPr>
            <w:tcW w:w="5000" w:type="pct"/>
            <w:gridSpan w:val="6"/>
            <w:vAlign w:val="center"/>
          </w:tcPr>
          <w:p w14:paraId="5D5D6B3A" w14:textId="77777777" w:rsidR="0052528F" w:rsidRPr="00B9695D" w:rsidRDefault="0052528F" w:rsidP="0052528F">
            <w:pPr>
              <w:contextualSpacing/>
              <w:jc w:val="center"/>
              <w:rPr>
                <w:b/>
                <w:u w:val="single"/>
              </w:rPr>
            </w:pPr>
            <w:r w:rsidRPr="00B9695D">
              <w:rPr>
                <w:b/>
                <w:u w:val="single"/>
              </w:rPr>
              <w:t>PART – A (20 X 1 = 20 MARKS)</w:t>
            </w:r>
          </w:p>
        </w:tc>
      </w:tr>
      <w:tr w:rsidR="0052528F" w:rsidRPr="00B9695D" w14:paraId="4D6A42D8" w14:textId="77777777" w:rsidTr="0052528F">
        <w:trPr>
          <w:trHeight w:val="138"/>
          <w:jc w:val="center"/>
        </w:trPr>
        <w:tc>
          <w:tcPr>
            <w:tcW w:w="338" w:type="pct"/>
          </w:tcPr>
          <w:p w14:paraId="4135918A" w14:textId="77777777" w:rsidR="0052528F" w:rsidRPr="00B9695D" w:rsidRDefault="0052528F" w:rsidP="0052528F">
            <w:pPr>
              <w:contextualSpacing/>
              <w:jc w:val="center"/>
            </w:pPr>
            <w:r w:rsidRPr="00B9695D">
              <w:t>1.</w:t>
            </w:r>
          </w:p>
        </w:tc>
        <w:tc>
          <w:tcPr>
            <w:tcW w:w="3658" w:type="pct"/>
            <w:gridSpan w:val="2"/>
          </w:tcPr>
          <w:p w14:paraId="3F1D307A" w14:textId="77777777" w:rsidR="0052528F" w:rsidRPr="00B9695D" w:rsidRDefault="0052528F" w:rsidP="0052528F">
            <w:pPr>
              <w:pStyle w:val="Heading4"/>
              <w:spacing w:before="0" w:beforeAutospacing="0" w:after="0" w:afterAutospacing="0"/>
              <w:contextualSpacing/>
              <w:jc w:val="both"/>
              <w:textAlignment w:val="baseline"/>
              <w:outlineLvl w:val="3"/>
              <w:rPr>
                <w:b w:val="0"/>
                <w:bCs w:val="0"/>
              </w:rPr>
            </w:pPr>
            <w:r w:rsidRPr="00B9695D">
              <w:rPr>
                <w:b w:val="0"/>
                <w:bCs w:val="0"/>
              </w:rPr>
              <w:t>Write about Sugarcane True seed.</w:t>
            </w:r>
          </w:p>
        </w:tc>
        <w:tc>
          <w:tcPr>
            <w:tcW w:w="319" w:type="pct"/>
          </w:tcPr>
          <w:p w14:paraId="5DD98DE3" w14:textId="77777777" w:rsidR="0052528F" w:rsidRPr="00B9695D" w:rsidRDefault="0052528F" w:rsidP="0052528F">
            <w:pPr>
              <w:contextualSpacing/>
              <w:jc w:val="center"/>
            </w:pPr>
            <w:r w:rsidRPr="00B9695D">
              <w:t>CO2</w:t>
            </w:r>
          </w:p>
        </w:tc>
        <w:tc>
          <w:tcPr>
            <w:tcW w:w="256" w:type="pct"/>
          </w:tcPr>
          <w:p w14:paraId="7E2527EF" w14:textId="77777777" w:rsidR="0052528F" w:rsidRPr="00B9695D" w:rsidRDefault="0052528F" w:rsidP="0052528F">
            <w:pPr>
              <w:contextualSpacing/>
              <w:jc w:val="center"/>
            </w:pPr>
            <w:r w:rsidRPr="00B9695D">
              <w:t>U</w:t>
            </w:r>
          </w:p>
        </w:tc>
        <w:tc>
          <w:tcPr>
            <w:tcW w:w="429" w:type="pct"/>
          </w:tcPr>
          <w:p w14:paraId="727A004B" w14:textId="77777777" w:rsidR="0052528F" w:rsidRPr="00B9695D" w:rsidRDefault="0052528F" w:rsidP="0052528F">
            <w:pPr>
              <w:contextualSpacing/>
              <w:jc w:val="center"/>
            </w:pPr>
            <w:r w:rsidRPr="00B9695D">
              <w:t>1</w:t>
            </w:r>
          </w:p>
        </w:tc>
      </w:tr>
      <w:tr w:rsidR="0052528F" w:rsidRPr="00B9695D" w14:paraId="2352D4C9" w14:textId="77777777" w:rsidTr="0052528F">
        <w:trPr>
          <w:trHeight w:val="395"/>
          <w:jc w:val="center"/>
        </w:trPr>
        <w:tc>
          <w:tcPr>
            <w:tcW w:w="338" w:type="pct"/>
          </w:tcPr>
          <w:p w14:paraId="00932D38" w14:textId="77777777" w:rsidR="0052528F" w:rsidRPr="00B9695D" w:rsidRDefault="0052528F" w:rsidP="0052528F">
            <w:pPr>
              <w:contextualSpacing/>
              <w:jc w:val="center"/>
            </w:pPr>
            <w:r w:rsidRPr="00B9695D">
              <w:t>2.</w:t>
            </w:r>
          </w:p>
        </w:tc>
        <w:tc>
          <w:tcPr>
            <w:tcW w:w="3658" w:type="pct"/>
            <w:gridSpan w:val="2"/>
          </w:tcPr>
          <w:p w14:paraId="293A5B2B" w14:textId="77777777" w:rsidR="0052528F" w:rsidRPr="00B9695D" w:rsidRDefault="0052528F" w:rsidP="0052528F">
            <w:pPr>
              <w:contextualSpacing/>
              <w:jc w:val="both"/>
            </w:pPr>
            <w:r w:rsidRPr="00B9695D">
              <w:t>Write about queen of forage crops.</w:t>
            </w:r>
          </w:p>
        </w:tc>
        <w:tc>
          <w:tcPr>
            <w:tcW w:w="319" w:type="pct"/>
          </w:tcPr>
          <w:p w14:paraId="3EC83F56" w14:textId="77777777" w:rsidR="0052528F" w:rsidRPr="00B9695D" w:rsidRDefault="0052528F" w:rsidP="0052528F">
            <w:pPr>
              <w:contextualSpacing/>
              <w:jc w:val="center"/>
            </w:pPr>
            <w:r w:rsidRPr="00B9695D">
              <w:t>CO2</w:t>
            </w:r>
          </w:p>
        </w:tc>
        <w:tc>
          <w:tcPr>
            <w:tcW w:w="256" w:type="pct"/>
          </w:tcPr>
          <w:p w14:paraId="2332ACDC" w14:textId="77777777" w:rsidR="0052528F" w:rsidRPr="00B9695D" w:rsidRDefault="0052528F" w:rsidP="0052528F">
            <w:pPr>
              <w:contextualSpacing/>
              <w:jc w:val="center"/>
            </w:pPr>
            <w:r w:rsidRPr="00B9695D">
              <w:t>R</w:t>
            </w:r>
          </w:p>
        </w:tc>
        <w:tc>
          <w:tcPr>
            <w:tcW w:w="429" w:type="pct"/>
          </w:tcPr>
          <w:p w14:paraId="6A1E3136" w14:textId="77777777" w:rsidR="0052528F" w:rsidRPr="00B9695D" w:rsidRDefault="0052528F" w:rsidP="0052528F">
            <w:pPr>
              <w:contextualSpacing/>
              <w:jc w:val="center"/>
            </w:pPr>
            <w:r w:rsidRPr="00B9695D">
              <w:t>1</w:t>
            </w:r>
          </w:p>
        </w:tc>
      </w:tr>
      <w:tr w:rsidR="0052528F" w:rsidRPr="00B9695D" w14:paraId="4E9A3FA5" w14:textId="77777777" w:rsidTr="0052528F">
        <w:trPr>
          <w:trHeight w:val="395"/>
          <w:jc w:val="center"/>
        </w:trPr>
        <w:tc>
          <w:tcPr>
            <w:tcW w:w="338" w:type="pct"/>
          </w:tcPr>
          <w:p w14:paraId="3BB9F9A3" w14:textId="77777777" w:rsidR="0052528F" w:rsidRPr="00B9695D" w:rsidRDefault="0052528F" w:rsidP="0052528F">
            <w:pPr>
              <w:contextualSpacing/>
              <w:jc w:val="center"/>
            </w:pPr>
            <w:r w:rsidRPr="00B9695D">
              <w:t>3.</w:t>
            </w:r>
          </w:p>
        </w:tc>
        <w:tc>
          <w:tcPr>
            <w:tcW w:w="3658" w:type="pct"/>
            <w:gridSpan w:val="2"/>
          </w:tcPr>
          <w:p w14:paraId="68AABB27" w14:textId="77777777" w:rsidR="0052528F" w:rsidRPr="00B9695D" w:rsidRDefault="0052528F" w:rsidP="0052528F">
            <w:pPr>
              <w:contextualSpacing/>
              <w:jc w:val="both"/>
            </w:pPr>
            <w:r w:rsidRPr="00B9695D">
              <w:t>Write about Noble Cane.</w:t>
            </w:r>
          </w:p>
        </w:tc>
        <w:tc>
          <w:tcPr>
            <w:tcW w:w="319" w:type="pct"/>
          </w:tcPr>
          <w:p w14:paraId="78DAB84E" w14:textId="77777777" w:rsidR="0052528F" w:rsidRPr="00B9695D" w:rsidRDefault="0052528F" w:rsidP="0052528F">
            <w:pPr>
              <w:contextualSpacing/>
              <w:jc w:val="center"/>
            </w:pPr>
            <w:r w:rsidRPr="00B9695D">
              <w:t>CO2</w:t>
            </w:r>
          </w:p>
        </w:tc>
        <w:tc>
          <w:tcPr>
            <w:tcW w:w="256" w:type="pct"/>
          </w:tcPr>
          <w:p w14:paraId="79DD932D" w14:textId="77777777" w:rsidR="0052528F" w:rsidRPr="00B9695D" w:rsidRDefault="0052528F" w:rsidP="0052528F">
            <w:pPr>
              <w:contextualSpacing/>
              <w:jc w:val="center"/>
            </w:pPr>
            <w:r w:rsidRPr="00B9695D">
              <w:t>An</w:t>
            </w:r>
          </w:p>
        </w:tc>
        <w:tc>
          <w:tcPr>
            <w:tcW w:w="429" w:type="pct"/>
          </w:tcPr>
          <w:p w14:paraId="44641584" w14:textId="77777777" w:rsidR="0052528F" w:rsidRPr="00B9695D" w:rsidRDefault="0052528F" w:rsidP="0052528F">
            <w:pPr>
              <w:contextualSpacing/>
              <w:jc w:val="center"/>
            </w:pPr>
            <w:r w:rsidRPr="00B9695D">
              <w:t>1</w:t>
            </w:r>
          </w:p>
        </w:tc>
      </w:tr>
      <w:tr w:rsidR="0052528F" w:rsidRPr="00B9695D" w14:paraId="7537F794" w14:textId="77777777" w:rsidTr="0052528F">
        <w:trPr>
          <w:trHeight w:val="395"/>
          <w:jc w:val="center"/>
        </w:trPr>
        <w:tc>
          <w:tcPr>
            <w:tcW w:w="338" w:type="pct"/>
          </w:tcPr>
          <w:p w14:paraId="0E887CDA" w14:textId="77777777" w:rsidR="0052528F" w:rsidRPr="00B9695D" w:rsidRDefault="0052528F" w:rsidP="0052528F">
            <w:pPr>
              <w:contextualSpacing/>
              <w:jc w:val="center"/>
            </w:pPr>
            <w:r w:rsidRPr="00B9695D">
              <w:t>4.</w:t>
            </w:r>
          </w:p>
        </w:tc>
        <w:tc>
          <w:tcPr>
            <w:tcW w:w="3658" w:type="pct"/>
            <w:gridSpan w:val="2"/>
          </w:tcPr>
          <w:p w14:paraId="252A7DDB" w14:textId="77777777" w:rsidR="0052528F" w:rsidRPr="00B9695D" w:rsidRDefault="0052528F" w:rsidP="0052528F">
            <w:pPr>
              <w:contextualSpacing/>
              <w:jc w:val="both"/>
              <w:rPr>
                <w:i/>
              </w:rPr>
            </w:pPr>
            <w:r w:rsidRPr="00B9695D">
              <w:rPr>
                <w:rStyle w:val="Emphasis"/>
                <w:shd w:val="clear" w:color="auto" w:fill="FFFFFF"/>
              </w:rPr>
              <w:t>Write about bread wheat.</w:t>
            </w:r>
          </w:p>
        </w:tc>
        <w:tc>
          <w:tcPr>
            <w:tcW w:w="319" w:type="pct"/>
          </w:tcPr>
          <w:p w14:paraId="6A2AF90C" w14:textId="77777777" w:rsidR="0052528F" w:rsidRPr="00B9695D" w:rsidRDefault="0052528F" w:rsidP="0052528F">
            <w:pPr>
              <w:contextualSpacing/>
              <w:jc w:val="center"/>
            </w:pPr>
            <w:r w:rsidRPr="00B9695D">
              <w:t>CO2</w:t>
            </w:r>
          </w:p>
        </w:tc>
        <w:tc>
          <w:tcPr>
            <w:tcW w:w="256" w:type="pct"/>
          </w:tcPr>
          <w:p w14:paraId="0DA12DEF" w14:textId="77777777" w:rsidR="0052528F" w:rsidRPr="00B9695D" w:rsidRDefault="0052528F" w:rsidP="0052528F">
            <w:pPr>
              <w:contextualSpacing/>
              <w:jc w:val="center"/>
            </w:pPr>
            <w:r w:rsidRPr="00B9695D">
              <w:t>A</w:t>
            </w:r>
          </w:p>
        </w:tc>
        <w:tc>
          <w:tcPr>
            <w:tcW w:w="429" w:type="pct"/>
          </w:tcPr>
          <w:p w14:paraId="7B6BE4DD" w14:textId="77777777" w:rsidR="0052528F" w:rsidRPr="00B9695D" w:rsidRDefault="0052528F" w:rsidP="0052528F">
            <w:pPr>
              <w:contextualSpacing/>
              <w:jc w:val="center"/>
            </w:pPr>
            <w:r w:rsidRPr="00B9695D">
              <w:t>1</w:t>
            </w:r>
          </w:p>
        </w:tc>
      </w:tr>
      <w:tr w:rsidR="0052528F" w:rsidRPr="00B9695D" w14:paraId="2E16BB6F" w14:textId="77777777" w:rsidTr="0052528F">
        <w:trPr>
          <w:trHeight w:val="395"/>
          <w:jc w:val="center"/>
        </w:trPr>
        <w:tc>
          <w:tcPr>
            <w:tcW w:w="338" w:type="pct"/>
          </w:tcPr>
          <w:p w14:paraId="7F21EE5C" w14:textId="77777777" w:rsidR="0052528F" w:rsidRPr="00B9695D" w:rsidRDefault="0052528F" w:rsidP="0052528F">
            <w:pPr>
              <w:contextualSpacing/>
              <w:jc w:val="center"/>
            </w:pPr>
            <w:r w:rsidRPr="00B9695D">
              <w:t>5.</w:t>
            </w:r>
          </w:p>
        </w:tc>
        <w:tc>
          <w:tcPr>
            <w:tcW w:w="3658" w:type="pct"/>
            <w:gridSpan w:val="2"/>
          </w:tcPr>
          <w:p w14:paraId="53C23A87" w14:textId="77777777" w:rsidR="0052528F" w:rsidRPr="00B9695D" w:rsidRDefault="0052528F" w:rsidP="0052528F">
            <w:pPr>
              <w:contextualSpacing/>
              <w:jc w:val="both"/>
            </w:pPr>
            <w:r>
              <w:t>Write the c</w:t>
            </w:r>
            <w:r w:rsidRPr="00B9695D">
              <w:t>oncept of center of origin.</w:t>
            </w:r>
          </w:p>
        </w:tc>
        <w:tc>
          <w:tcPr>
            <w:tcW w:w="319" w:type="pct"/>
          </w:tcPr>
          <w:p w14:paraId="5D4C37AA" w14:textId="77777777" w:rsidR="0052528F" w:rsidRPr="00B9695D" w:rsidRDefault="0052528F" w:rsidP="0052528F">
            <w:pPr>
              <w:contextualSpacing/>
              <w:jc w:val="center"/>
            </w:pPr>
            <w:r w:rsidRPr="00B9695D">
              <w:t>CO1</w:t>
            </w:r>
          </w:p>
        </w:tc>
        <w:tc>
          <w:tcPr>
            <w:tcW w:w="256" w:type="pct"/>
          </w:tcPr>
          <w:p w14:paraId="500060CE" w14:textId="77777777" w:rsidR="0052528F" w:rsidRPr="00B9695D" w:rsidRDefault="0052528F" w:rsidP="0052528F">
            <w:pPr>
              <w:contextualSpacing/>
              <w:jc w:val="center"/>
            </w:pPr>
            <w:r w:rsidRPr="00B9695D">
              <w:t>R</w:t>
            </w:r>
          </w:p>
        </w:tc>
        <w:tc>
          <w:tcPr>
            <w:tcW w:w="429" w:type="pct"/>
          </w:tcPr>
          <w:p w14:paraId="398E95D4" w14:textId="77777777" w:rsidR="0052528F" w:rsidRPr="00B9695D" w:rsidRDefault="0052528F" w:rsidP="0052528F">
            <w:pPr>
              <w:contextualSpacing/>
              <w:jc w:val="center"/>
            </w:pPr>
            <w:r w:rsidRPr="00B9695D">
              <w:t>1</w:t>
            </w:r>
          </w:p>
        </w:tc>
      </w:tr>
      <w:tr w:rsidR="0052528F" w:rsidRPr="00B9695D" w14:paraId="7AEC6B84" w14:textId="77777777" w:rsidTr="0052528F">
        <w:trPr>
          <w:trHeight w:val="395"/>
          <w:jc w:val="center"/>
        </w:trPr>
        <w:tc>
          <w:tcPr>
            <w:tcW w:w="338" w:type="pct"/>
          </w:tcPr>
          <w:p w14:paraId="39216DDD" w14:textId="77777777" w:rsidR="0052528F" w:rsidRPr="00B9695D" w:rsidRDefault="0052528F" w:rsidP="0052528F">
            <w:pPr>
              <w:contextualSpacing/>
              <w:jc w:val="center"/>
            </w:pPr>
            <w:r w:rsidRPr="00B9695D">
              <w:t>6.</w:t>
            </w:r>
          </w:p>
        </w:tc>
        <w:tc>
          <w:tcPr>
            <w:tcW w:w="3658" w:type="pct"/>
            <w:gridSpan w:val="2"/>
          </w:tcPr>
          <w:p w14:paraId="52807746" w14:textId="77777777" w:rsidR="0052528F" w:rsidRPr="00B9695D" w:rsidRDefault="0052528F" w:rsidP="0052528F">
            <w:pPr>
              <w:contextualSpacing/>
              <w:jc w:val="both"/>
            </w:pPr>
            <w:r w:rsidRPr="00B9695D">
              <w:t>Expand ICRISAT and CGIAR.</w:t>
            </w:r>
          </w:p>
        </w:tc>
        <w:tc>
          <w:tcPr>
            <w:tcW w:w="319" w:type="pct"/>
          </w:tcPr>
          <w:p w14:paraId="256C96EB" w14:textId="77777777" w:rsidR="0052528F" w:rsidRPr="00B9695D" w:rsidRDefault="0052528F" w:rsidP="0052528F">
            <w:pPr>
              <w:contextualSpacing/>
              <w:jc w:val="center"/>
            </w:pPr>
            <w:r w:rsidRPr="00B9695D">
              <w:t>CO2</w:t>
            </w:r>
          </w:p>
        </w:tc>
        <w:tc>
          <w:tcPr>
            <w:tcW w:w="256" w:type="pct"/>
          </w:tcPr>
          <w:p w14:paraId="51E66AB8" w14:textId="77777777" w:rsidR="0052528F" w:rsidRPr="00B9695D" w:rsidRDefault="0052528F" w:rsidP="0052528F">
            <w:pPr>
              <w:contextualSpacing/>
              <w:jc w:val="center"/>
            </w:pPr>
            <w:r w:rsidRPr="00B9695D">
              <w:t>A</w:t>
            </w:r>
          </w:p>
        </w:tc>
        <w:tc>
          <w:tcPr>
            <w:tcW w:w="429" w:type="pct"/>
          </w:tcPr>
          <w:p w14:paraId="0F98FB46" w14:textId="77777777" w:rsidR="0052528F" w:rsidRPr="00B9695D" w:rsidRDefault="0052528F" w:rsidP="0052528F">
            <w:pPr>
              <w:contextualSpacing/>
              <w:jc w:val="center"/>
            </w:pPr>
            <w:r w:rsidRPr="00B9695D">
              <w:t>1</w:t>
            </w:r>
          </w:p>
        </w:tc>
      </w:tr>
      <w:tr w:rsidR="0052528F" w:rsidRPr="00B9695D" w14:paraId="7A8E1535" w14:textId="77777777" w:rsidTr="0052528F">
        <w:trPr>
          <w:trHeight w:val="395"/>
          <w:jc w:val="center"/>
        </w:trPr>
        <w:tc>
          <w:tcPr>
            <w:tcW w:w="338" w:type="pct"/>
          </w:tcPr>
          <w:p w14:paraId="5AE5A4E8" w14:textId="77777777" w:rsidR="0052528F" w:rsidRPr="00B9695D" w:rsidRDefault="0052528F" w:rsidP="0052528F">
            <w:pPr>
              <w:contextualSpacing/>
              <w:jc w:val="center"/>
            </w:pPr>
            <w:r w:rsidRPr="00B9695D">
              <w:t>7.</w:t>
            </w:r>
          </w:p>
        </w:tc>
        <w:tc>
          <w:tcPr>
            <w:tcW w:w="3658" w:type="pct"/>
            <w:gridSpan w:val="2"/>
          </w:tcPr>
          <w:p w14:paraId="36F43F29" w14:textId="77777777" w:rsidR="0052528F" w:rsidRPr="00B9695D" w:rsidRDefault="0052528F" w:rsidP="0052528F">
            <w:pPr>
              <w:contextualSpacing/>
              <w:jc w:val="both"/>
            </w:pPr>
            <w:r>
              <w:t>What is the r</w:t>
            </w:r>
            <w:r w:rsidRPr="00B9695D">
              <w:t xml:space="preserve">ole </w:t>
            </w:r>
            <w:r>
              <w:t xml:space="preserve">of </w:t>
            </w:r>
            <w:r w:rsidRPr="00B9695D">
              <w:t>NBPGR in crop improvement</w:t>
            </w:r>
            <w:r>
              <w:t>?</w:t>
            </w:r>
          </w:p>
        </w:tc>
        <w:tc>
          <w:tcPr>
            <w:tcW w:w="319" w:type="pct"/>
          </w:tcPr>
          <w:p w14:paraId="5327CA6E" w14:textId="77777777" w:rsidR="0052528F" w:rsidRPr="00B9695D" w:rsidRDefault="0052528F" w:rsidP="0052528F">
            <w:pPr>
              <w:contextualSpacing/>
              <w:jc w:val="center"/>
            </w:pPr>
            <w:r w:rsidRPr="00B9695D">
              <w:t>CO2</w:t>
            </w:r>
          </w:p>
        </w:tc>
        <w:tc>
          <w:tcPr>
            <w:tcW w:w="256" w:type="pct"/>
          </w:tcPr>
          <w:p w14:paraId="388DC331" w14:textId="77777777" w:rsidR="0052528F" w:rsidRPr="00B9695D" w:rsidRDefault="0052528F" w:rsidP="0052528F">
            <w:pPr>
              <w:contextualSpacing/>
              <w:jc w:val="center"/>
            </w:pPr>
            <w:r w:rsidRPr="00B9695D">
              <w:t>A</w:t>
            </w:r>
          </w:p>
        </w:tc>
        <w:tc>
          <w:tcPr>
            <w:tcW w:w="429" w:type="pct"/>
          </w:tcPr>
          <w:p w14:paraId="3185F17D" w14:textId="77777777" w:rsidR="0052528F" w:rsidRPr="00B9695D" w:rsidRDefault="0052528F" w:rsidP="0052528F">
            <w:pPr>
              <w:contextualSpacing/>
              <w:jc w:val="center"/>
            </w:pPr>
            <w:r w:rsidRPr="00B9695D">
              <w:t>1</w:t>
            </w:r>
          </w:p>
        </w:tc>
      </w:tr>
      <w:tr w:rsidR="0052528F" w:rsidRPr="00B9695D" w14:paraId="42ADC59F" w14:textId="77777777" w:rsidTr="0052528F">
        <w:trPr>
          <w:trHeight w:val="395"/>
          <w:jc w:val="center"/>
        </w:trPr>
        <w:tc>
          <w:tcPr>
            <w:tcW w:w="338" w:type="pct"/>
          </w:tcPr>
          <w:p w14:paraId="37D0996D" w14:textId="77777777" w:rsidR="0052528F" w:rsidRPr="00B9695D" w:rsidRDefault="0052528F" w:rsidP="0052528F">
            <w:pPr>
              <w:contextualSpacing/>
              <w:jc w:val="center"/>
            </w:pPr>
            <w:r w:rsidRPr="00B9695D">
              <w:t>8.</w:t>
            </w:r>
          </w:p>
        </w:tc>
        <w:tc>
          <w:tcPr>
            <w:tcW w:w="3658" w:type="pct"/>
            <w:gridSpan w:val="2"/>
          </w:tcPr>
          <w:p w14:paraId="589AB826" w14:textId="77777777" w:rsidR="0052528F" w:rsidRPr="00B9695D" w:rsidRDefault="0052528F" w:rsidP="0052528F">
            <w:pPr>
              <w:contextualSpacing/>
              <w:jc w:val="both"/>
            </w:pPr>
            <w:r>
              <w:t>Write the d</w:t>
            </w:r>
            <w:r w:rsidRPr="00B9695D">
              <w:t>ifference between wild relatives and Land races in crop plants.</w:t>
            </w:r>
          </w:p>
        </w:tc>
        <w:tc>
          <w:tcPr>
            <w:tcW w:w="319" w:type="pct"/>
          </w:tcPr>
          <w:p w14:paraId="42976392" w14:textId="77777777" w:rsidR="0052528F" w:rsidRPr="00B9695D" w:rsidRDefault="0052528F" w:rsidP="0052528F">
            <w:pPr>
              <w:contextualSpacing/>
              <w:jc w:val="center"/>
            </w:pPr>
            <w:r w:rsidRPr="00B9695D">
              <w:t>CO3</w:t>
            </w:r>
          </w:p>
        </w:tc>
        <w:tc>
          <w:tcPr>
            <w:tcW w:w="256" w:type="pct"/>
          </w:tcPr>
          <w:p w14:paraId="44D3A2BE" w14:textId="77777777" w:rsidR="0052528F" w:rsidRPr="00B9695D" w:rsidRDefault="0052528F" w:rsidP="0052528F">
            <w:pPr>
              <w:contextualSpacing/>
              <w:jc w:val="center"/>
            </w:pPr>
            <w:r w:rsidRPr="00B9695D">
              <w:t>R</w:t>
            </w:r>
          </w:p>
        </w:tc>
        <w:tc>
          <w:tcPr>
            <w:tcW w:w="429" w:type="pct"/>
          </w:tcPr>
          <w:p w14:paraId="0617308A" w14:textId="77777777" w:rsidR="0052528F" w:rsidRPr="00B9695D" w:rsidRDefault="0052528F" w:rsidP="0052528F">
            <w:pPr>
              <w:contextualSpacing/>
              <w:jc w:val="center"/>
            </w:pPr>
            <w:r w:rsidRPr="00B9695D">
              <w:t>1</w:t>
            </w:r>
          </w:p>
        </w:tc>
      </w:tr>
      <w:tr w:rsidR="0052528F" w:rsidRPr="00B9695D" w14:paraId="323207B7" w14:textId="77777777" w:rsidTr="0052528F">
        <w:trPr>
          <w:trHeight w:val="395"/>
          <w:jc w:val="center"/>
        </w:trPr>
        <w:tc>
          <w:tcPr>
            <w:tcW w:w="338" w:type="pct"/>
          </w:tcPr>
          <w:p w14:paraId="1F83340A" w14:textId="77777777" w:rsidR="0052528F" w:rsidRPr="003D41D2" w:rsidRDefault="0052528F" w:rsidP="0052528F">
            <w:pPr>
              <w:contextualSpacing/>
              <w:jc w:val="center"/>
            </w:pPr>
            <w:r w:rsidRPr="003D41D2">
              <w:t>9.</w:t>
            </w:r>
          </w:p>
        </w:tc>
        <w:tc>
          <w:tcPr>
            <w:tcW w:w="3658" w:type="pct"/>
            <w:gridSpan w:val="2"/>
          </w:tcPr>
          <w:p w14:paraId="07701DDB" w14:textId="77777777" w:rsidR="0052528F" w:rsidRPr="003D41D2" w:rsidRDefault="0052528F" w:rsidP="0052528F">
            <w:pPr>
              <w:contextualSpacing/>
              <w:jc w:val="both"/>
            </w:pPr>
            <w:r w:rsidRPr="003D41D2">
              <w:t>Define Cryoconservation.</w:t>
            </w:r>
          </w:p>
        </w:tc>
        <w:tc>
          <w:tcPr>
            <w:tcW w:w="319" w:type="pct"/>
          </w:tcPr>
          <w:p w14:paraId="73361334" w14:textId="77777777" w:rsidR="0052528F" w:rsidRPr="00B9695D" w:rsidRDefault="0052528F" w:rsidP="0052528F">
            <w:pPr>
              <w:contextualSpacing/>
              <w:jc w:val="center"/>
            </w:pPr>
            <w:r w:rsidRPr="00B9695D">
              <w:t>CO3</w:t>
            </w:r>
          </w:p>
        </w:tc>
        <w:tc>
          <w:tcPr>
            <w:tcW w:w="256" w:type="pct"/>
          </w:tcPr>
          <w:p w14:paraId="7C8B9804" w14:textId="77777777" w:rsidR="0052528F" w:rsidRPr="00B9695D" w:rsidRDefault="0052528F" w:rsidP="0052528F">
            <w:pPr>
              <w:contextualSpacing/>
              <w:jc w:val="center"/>
            </w:pPr>
            <w:r w:rsidRPr="00B9695D">
              <w:t>A</w:t>
            </w:r>
          </w:p>
        </w:tc>
        <w:tc>
          <w:tcPr>
            <w:tcW w:w="429" w:type="pct"/>
          </w:tcPr>
          <w:p w14:paraId="1253C179" w14:textId="77777777" w:rsidR="0052528F" w:rsidRPr="00B9695D" w:rsidRDefault="0052528F" w:rsidP="0052528F">
            <w:pPr>
              <w:contextualSpacing/>
              <w:jc w:val="center"/>
            </w:pPr>
            <w:r w:rsidRPr="00B9695D">
              <w:t>1</w:t>
            </w:r>
          </w:p>
        </w:tc>
      </w:tr>
      <w:tr w:rsidR="0052528F" w:rsidRPr="00B9695D" w14:paraId="1C171F22" w14:textId="77777777" w:rsidTr="0052528F">
        <w:trPr>
          <w:trHeight w:val="395"/>
          <w:jc w:val="center"/>
        </w:trPr>
        <w:tc>
          <w:tcPr>
            <w:tcW w:w="338" w:type="pct"/>
          </w:tcPr>
          <w:p w14:paraId="445EB944" w14:textId="77777777" w:rsidR="0052528F" w:rsidRPr="00B9695D" w:rsidRDefault="0052528F" w:rsidP="0052528F">
            <w:pPr>
              <w:contextualSpacing/>
              <w:jc w:val="center"/>
            </w:pPr>
            <w:r w:rsidRPr="00B9695D">
              <w:t>10.</w:t>
            </w:r>
          </w:p>
        </w:tc>
        <w:tc>
          <w:tcPr>
            <w:tcW w:w="3658" w:type="pct"/>
            <w:gridSpan w:val="2"/>
          </w:tcPr>
          <w:p w14:paraId="00F651FB" w14:textId="77777777" w:rsidR="0052528F" w:rsidRPr="00B9695D" w:rsidRDefault="0052528F" w:rsidP="0052528F">
            <w:pPr>
              <w:contextualSpacing/>
              <w:jc w:val="both"/>
            </w:pPr>
            <w:r>
              <w:t>Write the d</w:t>
            </w:r>
            <w:r w:rsidRPr="00B9695D">
              <w:t xml:space="preserve">ifference between </w:t>
            </w:r>
            <w:proofErr w:type="gramStart"/>
            <w:r w:rsidRPr="00B9695D">
              <w:t>fodder</w:t>
            </w:r>
            <w:proofErr w:type="gramEnd"/>
            <w:r w:rsidRPr="00B9695D">
              <w:t xml:space="preserve"> and forage crops.</w:t>
            </w:r>
          </w:p>
        </w:tc>
        <w:tc>
          <w:tcPr>
            <w:tcW w:w="319" w:type="pct"/>
          </w:tcPr>
          <w:p w14:paraId="04B3A95C" w14:textId="77777777" w:rsidR="0052528F" w:rsidRPr="00B9695D" w:rsidRDefault="0052528F" w:rsidP="0052528F">
            <w:pPr>
              <w:contextualSpacing/>
              <w:jc w:val="center"/>
            </w:pPr>
            <w:r w:rsidRPr="00B9695D">
              <w:t>CO3</w:t>
            </w:r>
          </w:p>
        </w:tc>
        <w:tc>
          <w:tcPr>
            <w:tcW w:w="256" w:type="pct"/>
          </w:tcPr>
          <w:p w14:paraId="7B74D11D" w14:textId="77777777" w:rsidR="0052528F" w:rsidRPr="00B9695D" w:rsidRDefault="0052528F" w:rsidP="0052528F">
            <w:pPr>
              <w:contextualSpacing/>
              <w:jc w:val="center"/>
            </w:pPr>
            <w:r w:rsidRPr="00B9695D">
              <w:t>A</w:t>
            </w:r>
          </w:p>
        </w:tc>
        <w:tc>
          <w:tcPr>
            <w:tcW w:w="429" w:type="pct"/>
          </w:tcPr>
          <w:p w14:paraId="4B872EB1" w14:textId="77777777" w:rsidR="0052528F" w:rsidRPr="00B9695D" w:rsidRDefault="0052528F" w:rsidP="0052528F">
            <w:pPr>
              <w:contextualSpacing/>
              <w:jc w:val="center"/>
            </w:pPr>
            <w:r w:rsidRPr="00B9695D">
              <w:t>1</w:t>
            </w:r>
          </w:p>
        </w:tc>
      </w:tr>
      <w:tr w:rsidR="0052528F" w:rsidRPr="00B9695D" w14:paraId="0E7F844D" w14:textId="77777777" w:rsidTr="0052528F">
        <w:trPr>
          <w:trHeight w:val="395"/>
          <w:jc w:val="center"/>
        </w:trPr>
        <w:tc>
          <w:tcPr>
            <w:tcW w:w="338" w:type="pct"/>
          </w:tcPr>
          <w:p w14:paraId="3E12253B" w14:textId="77777777" w:rsidR="0052528F" w:rsidRPr="00B9695D" w:rsidRDefault="0052528F" w:rsidP="0052528F">
            <w:pPr>
              <w:contextualSpacing/>
              <w:jc w:val="center"/>
            </w:pPr>
            <w:r w:rsidRPr="00B9695D">
              <w:t>11.</w:t>
            </w:r>
          </w:p>
        </w:tc>
        <w:tc>
          <w:tcPr>
            <w:tcW w:w="3658" w:type="pct"/>
            <w:gridSpan w:val="2"/>
          </w:tcPr>
          <w:p w14:paraId="592B2605" w14:textId="77777777" w:rsidR="0052528F" w:rsidRPr="00B9695D" w:rsidRDefault="0052528F" w:rsidP="0052528F">
            <w:pPr>
              <w:contextualSpacing/>
              <w:jc w:val="both"/>
            </w:pPr>
            <w:r>
              <w:t>Write the m</w:t>
            </w:r>
            <w:r w:rsidRPr="00B9695D">
              <w:t>ode of pol</w:t>
            </w:r>
            <w:r>
              <w:t>lination in Rabi crops and give</w:t>
            </w:r>
            <w:r w:rsidRPr="00B9695D">
              <w:t xml:space="preserve"> two examples.</w:t>
            </w:r>
          </w:p>
        </w:tc>
        <w:tc>
          <w:tcPr>
            <w:tcW w:w="319" w:type="pct"/>
          </w:tcPr>
          <w:p w14:paraId="675E62A2" w14:textId="77777777" w:rsidR="0052528F" w:rsidRPr="00B9695D" w:rsidRDefault="0052528F" w:rsidP="0052528F">
            <w:pPr>
              <w:contextualSpacing/>
              <w:jc w:val="center"/>
            </w:pPr>
            <w:r w:rsidRPr="00B9695D">
              <w:t>CO3</w:t>
            </w:r>
          </w:p>
        </w:tc>
        <w:tc>
          <w:tcPr>
            <w:tcW w:w="256" w:type="pct"/>
          </w:tcPr>
          <w:p w14:paraId="2AFAD25F" w14:textId="77777777" w:rsidR="0052528F" w:rsidRPr="00B9695D" w:rsidRDefault="0052528F" w:rsidP="0052528F">
            <w:pPr>
              <w:contextualSpacing/>
              <w:jc w:val="center"/>
            </w:pPr>
            <w:r w:rsidRPr="00B9695D">
              <w:t>R</w:t>
            </w:r>
          </w:p>
        </w:tc>
        <w:tc>
          <w:tcPr>
            <w:tcW w:w="429" w:type="pct"/>
          </w:tcPr>
          <w:p w14:paraId="7365411A" w14:textId="77777777" w:rsidR="0052528F" w:rsidRPr="00B9695D" w:rsidRDefault="0052528F" w:rsidP="0052528F">
            <w:pPr>
              <w:contextualSpacing/>
              <w:jc w:val="center"/>
            </w:pPr>
            <w:r w:rsidRPr="00B9695D">
              <w:t>1</w:t>
            </w:r>
          </w:p>
        </w:tc>
      </w:tr>
      <w:tr w:rsidR="0052528F" w:rsidRPr="00B9695D" w14:paraId="34DA70C3" w14:textId="77777777" w:rsidTr="0052528F">
        <w:trPr>
          <w:trHeight w:val="395"/>
          <w:jc w:val="center"/>
        </w:trPr>
        <w:tc>
          <w:tcPr>
            <w:tcW w:w="338" w:type="pct"/>
          </w:tcPr>
          <w:p w14:paraId="4D032935" w14:textId="77777777" w:rsidR="0052528F" w:rsidRPr="00B9695D" w:rsidRDefault="0052528F" w:rsidP="0052528F">
            <w:pPr>
              <w:contextualSpacing/>
              <w:jc w:val="center"/>
            </w:pPr>
            <w:r w:rsidRPr="00B9695D">
              <w:t>12.</w:t>
            </w:r>
          </w:p>
        </w:tc>
        <w:tc>
          <w:tcPr>
            <w:tcW w:w="3658" w:type="pct"/>
            <w:gridSpan w:val="2"/>
          </w:tcPr>
          <w:p w14:paraId="0D50A8AE" w14:textId="77777777" w:rsidR="0052528F" w:rsidRPr="00B9695D" w:rsidRDefault="0052528F" w:rsidP="0052528F">
            <w:pPr>
              <w:contextualSpacing/>
              <w:jc w:val="both"/>
            </w:pPr>
            <w:r>
              <w:t>List</w:t>
            </w:r>
            <w:r w:rsidRPr="00B9695D">
              <w:t xml:space="preserve"> the types of chickpea.</w:t>
            </w:r>
          </w:p>
        </w:tc>
        <w:tc>
          <w:tcPr>
            <w:tcW w:w="319" w:type="pct"/>
          </w:tcPr>
          <w:p w14:paraId="6A63C731" w14:textId="77777777" w:rsidR="0052528F" w:rsidRPr="00B9695D" w:rsidRDefault="0052528F" w:rsidP="0052528F">
            <w:pPr>
              <w:contextualSpacing/>
              <w:jc w:val="center"/>
            </w:pPr>
            <w:r w:rsidRPr="00B9695D">
              <w:t>CO3</w:t>
            </w:r>
          </w:p>
        </w:tc>
        <w:tc>
          <w:tcPr>
            <w:tcW w:w="256" w:type="pct"/>
          </w:tcPr>
          <w:p w14:paraId="10DD948C" w14:textId="77777777" w:rsidR="0052528F" w:rsidRPr="00B9695D" w:rsidRDefault="0052528F" w:rsidP="0052528F">
            <w:pPr>
              <w:contextualSpacing/>
              <w:jc w:val="center"/>
            </w:pPr>
            <w:r w:rsidRPr="00B9695D">
              <w:t>U</w:t>
            </w:r>
          </w:p>
        </w:tc>
        <w:tc>
          <w:tcPr>
            <w:tcW w:w="429" w:type="pct"/>
          </w:tcPr>
          <w:p w14:paraId="1F9867FF" w14:textId="77777777" w:rsidR="0052528F" w:rsidRPr="00B9695D" w:rsidRDefault="0052528F" w:rsidP="0052528F">
            <w:pPr>
              <w:contextualSpacing/>
              <w:jc w:val="center"/>
            </w:pPr>
            <w:r w:rsidRPr="00B9695D">
              <w:t>1</w:t>
            </w:r>
          </w:p>
        </w:tc>
      </w:tr>
      <w:tr w:rsidR="0052528F" w:rsidRPr="00B9695D" w14:paraId="7746E112" w14:textId="77777777" w:rsidTr="0052528F">
        <w:trPr>
          <w:trHeight w:val="395"/>
          <w:jc w:val="center"/>
        </w:trPr>
        <w:tc>
          <w:tcPr>
            <w:tcW w:w="338" w:type="pct"/>
          </w:tcPr>
          <w:p w14:paraId="3B24BB7D" w14:textId="77777777" w:rsidR="0052528F" w:rsidRPr="00B9695D" w:rsidRDefault="0052528F" w:rsidP="0052528F">
            <w:pPr>
              <w:contextualSpacing/>
              <w:jc w:val="center"/>
            </w:pPr>
            <w:r w:rsidRPr="00B9695D">
              <w:t>13.</w:t>
            </w:r>
          </w:p>
        </w:tc>
        <w:tc>
          <w:tcPr>
            <w:tcW w:w="3658" w:type="pct"/>
            <w:gridSpan w:val="2"/>
          </w:tcPr>
          <w:p w14:paraId="0B396B4D" w14:textId="77777777" w:rsidR="0052528F" w:rsidRPr="00B9695D" w:rsidRDefault="0052528F" w:rsidP="0052528F">
            <w:pPr>
              <w:contextualSpacing/>
              <w:jc w:val="both"/>
            </w:pPr>
            <w:r w:rsidRPr="00B9695D">
              <w:t>List the types of sunflower.</w:t>
            </w:r>
          </w:p>
        </w:tc>
        <w:tc>
          <w:tcPr>
            <w:tcW w:w="319" w:type="pct"/>
          </w:tcPr>
          <w:p w14:paraId="34D627FD" w14:textId="77777777" w:rsidR="0052528F" w:rsidRPr="00B9695D" w:rsidRDefault="0052528F" w:rsidP="0052528F">
            <w:pPr>
              <w:contextualSpacing/>
              <w:jc w:val="center"/>
            </w:pPr>
            <w:r w:rsidRPr="00B9695D">
              <w:t>CO3</w:t>
            </w:r>
          </w:p>
        </w:tc>
        <w:tc>
          <w:tcPr>
            <w:tcW w:w="256" w:type="pct"/>
          </w:tcPr>
          <w:p w14:paraId="16C8E589" w14:textId="77777777" w:rsidR="0052528F" w:rsidRPr="00B9695D" w:rsidRDefault="0052528F" w:rsidP="0052528F">
            <w:pPr>
              <w:contextualSpacing/>
              <w:jc w:val="center"/>
            </w:pPr>
            <w:r w:rsidRPr="00B9695D">
              <w:t>U</w:t>
            </w:r>
          </w:p>
        </w:tc>
        <w:tc>
          <w:tcPr>
            <w:tcW w:w="429" w:type="pct"/>
          </w:tcPr>
          <w:p w14:paraId="341A7D54" w14:textId="77777777" w:rsidR="0052528F" w:rsidRPr="00B9695D" w:rsidRDefault="0052528F" w:rsidP="0052528F">
            <w:pPr>
              <w:contextualSpacing/>
              <w:jc w:val="center"/>
            </w:pPr>
            <w:r w:rsidRPr="00B9695D">
              <w:t>1</w:t>
            </w:r>
          </w:p>
        </w:tc>
      </w:tr>
      <w:tr w:rsidR="0052528F" w:rsidRPr="00B9695D" w14:paraId="61E5A9B0" w14:textId="77777777" w:rsidTr="0052528F">
        <w:trPr>
          <w:trHeight w:val="395"/>
          <w:jc w:val="center"/>
        </w:trPr>
        <w:tc>
          <w:tcPr>
            <w:tcW w:w="338" w:type="pct"/>
          </w:tcPr>
          <w:p w14:paraId="75355C68" w14:textId="77777777" w:rsidR="0052528F" w:rsidRPr="00B9695D" w:rsidRDefault="0052528F" w:rsidP="0052528F">
            <w:pPr>
              <w:contextualSpacing/>
              <w:jc w:val="center"/>
            </w:pPr>
            <w:r w:rsidRPr="00B9695D">
              <w:t>14.</w:t>
            </w:r>
          </w:p>
        </w:tc>
        <w:tc>
          <w:tcPr>
            <w:tcW w:w="3658" w:type="pct"/>
            <w:gridSpan w:val="2"/>
          </w:tcPr>
          <w:p w14:paraId="1B26FF24" w14:textId="77777777" w:rsidR="0052528F" w:rsidRPr="00B9695D" w:rsidRDefault="0052528F" w:rsidP="0052528F">
            <w:pPr>
              <w:contextualSpacing/>
              <w:jc w:val="both"/>
            </w:pPr>
            <w:r>
              <w:t>What is</w:t>
            </w:r>
            <w:r w:rsidRPr="00B9695D">
              <w:rPr>
                <w:shd w:val="clear" w:color="auto" w:fill="FFFFFF" w:themeFill="background1"/>
              </w:rPr>
              <w:t xml:space="preserve"> </w:t>
            </w:r>
            <w:r>
              <w:rPr>
                <w:color w:val="000000"/>
                <w:shd w:val="clear" w:color="auto" w:fill="FFFFFF" w:themeFill="background1"/>
              </w:rPr>
              <w:t>Self-incompatibility?</w:t>
            </w:r>
          </w:p>
        </w:tc>
        <w:tc>
          <w:tcPr>
            <w:tcW w:w="319" w:type="pct"/>
          </w:tcPr>
          <w:p w14:paraId="4216B735" w14:textId="77777777" w:rsidR="0052528F" w:rsidRPr="00B9695D" w:rsidRDefault="0052528F" w:rsidP="0052528F">
            <w:pPr>
              <w:contextualSpacing/>
              <w:jc w:val="center"/>
            </w:pPr>
            <w:r w:rsidRPr="00B9695D">
              <w:t>CO4</w:t>
            </w:r>
          </w:p>
        </w:tc>
        <w:tc>
          <w:tcPr>
            <w:tcW w:w="256" w:type="pct"/>
          </w:tcPr>
          <w:p w14:paraId="7C7F4FC1" w14:textId="77777777" w:rsidR="0052528F" w:rsidRPr="00B9695D" w:rsidRDefault="0052528F" w:rsidP="0052528F">
            <w:pPr>
              <w:contextualSpacing/>
              <w:jc w:val="center"/>
            </w:pPr>
            <w:r w:rsidRPr="00B9695D">
              <w:t>U</w:t>
            </w:r>
          </w:p>
        </w:tc>
        <w:tc>
          <w:tcPr>
            <w:tcW w:w="429" w:type="pct"/>
          </w:tcPr>
          <w:p w14:paraId="3B23A7B5" w14:textId="77777777" w:rsidR="0052528F" w:rsidRPr="00B9695D" w:rsidRDefault="0052528F" w:rsidP="0052528F">
            <w:pPr>
              <w:contextualSpacing/>
              <w:jc w:val="center"/>
            </w:pPr>
            <w:r w:rsidRPr="00B9695D">
              <w:t>1</w:t>
            </w:r>
          </w:p>
        </w:tc>
      </w:tr>
      <w:tr w:rsidR="0052528F" w:rsidRPr="00B9695D" w14:paraId="2576A598" w14:textId="77777777" w:rsidTr="0052528F">
        <w:trPr>
          <w:trHeight w:val="395"/>
          <w:jc w:val="center"/>
        </w:trPr>
        <w:tc>
          <w:tcPr>
            <w:tcW w:w="338" w:type="pct"/>
          </w:tcPr>
          <w:p w14:paraId="42ABA419" w14:textId="77777777" w:rsidR="0052528F" w:rsidRPr="00B9695D" w:rsidRDefault="0052528F" w:rsidP="0052528F">
            <w:pPr>
              <w:contextualSpacing/>
              <w:jc w:val="center"/>
            </w:pPr>
            <w:r w:rsidRPr="00B9695D">
              <w:t>15.</w:t>
            </w:r>
          </w:p>
        </w:tc>
        <w:tc>
          <w:tcPr>
            <w:tcW w:w="3658" w:type="pct"/>
            <w:gridSpan w:val="2"/>
          </w:tcPr>
          <w:p w14:paraId="4DC320C8" w14:textId="77777777" w:rsidR="0052528F" w:rsidRPr="00B9695D" w:rsidRDefault="0052528F" w:rsidP="0052528F">
            <w:pPr>
              <w:contextualSpacing/>
              <w:jc w:val="both"/>
            </w:pPr>
            <w:r w:rsidRPr="00B9695D">
              <w:t>Write about breeding objectives of tomato.</w:t>
            </w:r>
          </w:p>
        </w:tc>
        <w:tc>
          <w:tcPr>
            <w:tcW w:w="319" w:type="pct"/>
          </w:tcPr>
          <w:p w14:paraId="51CD805B" w14:textId="77777777" w:rsidR="0052528F" w:rsidRPr="00B9695D" w:rsidRDefault="0052528F" w:rsidP="0052528F">
            <w:pPr>
              <w:contextualSpacing/>
              <w:jc w:val="center"/>
            </w:pPr>
            <w:r w:rsidRPr="00B9695D">
              <w:t>CO4</w:t>
            </w:r>
          </w:p>
        </w:tc>
        <w:tc>
          <w:tcPr>
            <w:tcW w:w="256" w:type="pct"/>
          </w:tcPr>
          <w:p w14:paraId="53C20BE2" w14:textId="77777777" w:rsidR="0052528F" w:rsidRPr="00B9695D" w:rsidRDefault="0052528F" w:rsidP="0052528F">
            <w:pPr>
              <w:contextualSpacing/>
              <w:jc w:val="center"/>
            </w:pPr>
            <w:r w:rsidRPr="00B9695D">
              <w:t>R</w:t>
            </w:r>
          </w:p>
        </w:tc>
        <w:tc>
          <w:tcPr>
            <w:tcW w:w="429" w:type="pct"/>
          </w:tcPr>
          <w:p w14:paraId="564EBB5C" w14:textId="77777777" w:rsidR="0052528F" w:rsidRPr="00B9695D" w:rsidRDefault="0052528F" w:rsidP="0052528F">
            <w:pPr>
              <w:contextualSpacing/>
              <w:jc w:val="center"/>
            </w:pPr>
            <w:r w:rsidRPr="00B9695D">
              <w:t>1</w:t>
            </w:r>
          </w:p>
        </w:tc>
      </w:tr>
      <w:tr w:rsidR="0052528F" w:rsidRPr="00B9695D" w14:paraId="16F668A4" w14:textId="77777777" w:rsidTr="0052528F">
        <w:trPr>
          <w:trHeight w:val="395"/>
          <w:jc w:val="center"/>
        </w:trPr>
        <w:tc>
          <w:tcPr>
            <w:tcW w:w="338" w:type="pct"/>
          </w:tcPr>
          <w:p w14:paraId="53BB84A5" w14:textId="77777777" w:rsidR="0052528F" w:rsidRPr="00B9695D" w:rsidRDefault="0052528F" w:rsidP="0052528F">
            <w:pPr>
              <w:contextualSpacing/>
              <w:jc w:val="center"/>
            </w:pPr>
            <w:r w:rsidRPr="00B9695D">
              <w:t>16.</w:t>
            </w:r>
          </w:p>
        </w:tc>
        <w:tc>
          <w:tcPr>
            <w:tcW w:w="3658" w:type="pct"/>
            <w:gridSpan w:val="2"/>
          </w:tcPr>
          <w:p w14:paraId="5BDC9245" w14:textId="77777777" w:rsidR="0052528F" w:rsidRPr="00B9695D" w:rsidRDefault="0052528F" w:rsidP="0052528F">
            <w:pPr>
              <w:contextualSpacing/>
              <w:jc w:val="both"/>
            </w:pPr>
            <w:r w:rsidRPr="00B9695D">
              <w:t xml:space="preserve">What is Plant Genetic Resource? How </w:t>
            </w:r>
            <w:r>
              <w:t>it is utilized for plant breeding?</w:t>
            </w:r>
          </w:p>
        </w:tc>
        <w:tc>
          <w:tcPr>
            <w:tcW w:w="319" w:type="pct"/>
          </w:tcPr>
          <w:p w14:paraId="37E44339" w14:textId="77777777" w:rsidR="0052528F" w:rsidRPr="00B9695D" w:rsidRDefault="0052528F" w:rsidP="0052528F">
            <w:pPr>
              <w:contextualSpacing/>
              <w:jc w:val="center"/>
            </w:pPr>
            <w:r w:rsidRPr="00B9695D">
              <w:t>CO4</w:t>
            </w:r>
          </w:p>
        </w:tc>
        <w:tc>
          <w:tcPr>
            <w:tcW w:w="256" w:type="pct"/>
          </w:tcPr>
          <w:p w14:paraId="4AF3B999" w14:textId="77777777" w:rsidR="0052528F" w:rsidRPr="00B9695D" w:rsidRDefault="0052528F" w:rsidP="0052528F">
            <w:pPr>
              <w:contextualSpacing/>
              <w:jc w:val="center"/>
            </w:pPr>
            <w:r w:rsidRPr="00B9695D">
              <w:t>A</w:t>
            </w:r>
          </w:p>
        </w:tc>
        <w:tc>
          <w:tcPr>
            <w:tcW w:w="429" w:type="pct"/>
          </w:tcPr>
          <w:p w14:paraId="0323FEE6" w14:textId="77777777" w:rsidR="0052528F" w:rsidRPr="00B9695D" w:rsidRDefault="0052528F" w:rsidP="0052528F">
            <w:pPr>
              <w:contextualSpacing/>
              <w:jc w:val="center"/>
            </w:pPr>
            <w:r w:rsidRPr="00B9695D">
              <w:t>1</w:t>
            </w:r>
          </w:p>
        </w:tc>
      </w:tr>
      <w:tr w:rsidR="0052528F" w:rsidRPr="00B9695D" w14:paraId="58B686C0" w14:textId="77777777" w:rsidTr="0052528F">
        <w:trPr>
          <w:trHeight w:val="395"/>
          <w:jc w:val="center"/>
        </w:trPr>
        <w:tc>
          <w:tcPr>
            <w:tcW w:w="338" w:type="pct"/>
          </w:tcPr>
          <w:p w14:paraId="06192012" w14:textId="77777777" w:rsidR="0052528F" w:rsidRPr="00B9695D" w:rsidRDefault="0052528F" w:rsidP="0052528F">
            <w:pPr>
              <w:contextualSpacing/>
              <w:jc w:val="center"/>
            </w:pPr>
            <w:r w:rsidRPr="00B9695D">
              <w:t>17.</w:t>
            </w:r>
          </w:p>
        </w:tc>
        <w:tc>
          <w:tcPr>
            <w:tcW w:w="3658" w:type="pct"/>
            <w:gridSpan w:val="2"/>
          </w:tcPr>
          <w:p w14:paraId="0CEFF768" w14:textId="77777777" w:rsidR="0052528F" w:rsidRPr="00B9695D" w:rsidRDefault="0052528F" w:rsidP="0052528F">
            <w:pPr>
              <w:contextualSpacing/>
              <w:jc w:val="both"/>
            </w:pPr>
            <w:r w:rsidRPr="00B9695D">
              <w:t>Describe the floral biology of safflower.</w:t>
            </w:r>
          </w:p>
        </w:tc>
        <w:tc>
          <w:tcPr>
            <w:tcW w:w="319" w:type="pct"/>
          </w:tcPr>
          <w:p w14:paraId="6CF31257" w14:textId="77777777" w:rsidR="0052528F" w:rsidRPr="00B9695D" w:rsidRDefault="0052528F" w:rsidP="0052528F">
            <w:pPr>
              <w:contextualSpacing/>
              <w:jc w:val="center"/>
            </w:pPr>
            <w:r w:rsidRPr="00B9695D">
              <w:t>CO4</w:t>
            </w:r>
          </w:p>
        </w:tc>
        <w:tc>
          <w:tcPr>
            <w:tcW w:w="256" w:type="pct"/>
          </w:tcPr>
          <w:p w14:paraId="44139156" w14:textId="77777777" w:rsidR="0052528F" w:rsidRPr="00B9695D" w:rsidRDefault="0052528F" w:rsidP="0052528F">
            <w:pPr>
              <w:contextualSpacing/>
              <w:jc w:val="center"/>
            </w:pPr>
            <w:r w:rsidRPr="00B9695D">
              <w:t>R</w:t>
            </w:r>
          </w:p>
        </w:tc>
        <w:tc>
          <w:tcPr>
            <w:tcW w:w="429" w:type="pct"/>
          </w:tcPr>
          <w:p w14:paraId="3DBB624A" w14:textId="77777777" w:rsidR="0052528F" w:rsidRPr="00B9695D" w:rsidRDefault="0052528F" w:rsidP="0052528F">
            <w:pPr>
              <w:contextualSpacing/>
              <w:jc w:val="center"/>
            </w:pPr>
            <w:r w:rsidRPr="00B9695D">
              <w:t>1</w:t>
            </w:r>
          </w:p>
        </w:tc>
      </w:tr>
      <w:tr w:rsidR="0052528F" w:rsidRPr="00B9695D" w14:paraId="292E3321" w14:textId="77777777" w:rsidTr="0052528F">
        <w:trPr>
          <w:trHeight w:val="395"/>
          <w:jc w:val="center"/>
        </w:trPr>
        <w:tc>
          <w:tcPr>
            <w:tcW w:w="338" w:type="pct"/>
          </w:tcPr>
          <w:p w14:paraId="6D5C53BB" w14:textId="77777777" w:rsidR="0052528F" w:rsidRPr="00B9695D" w:rsidRDefault="0052528F" w:rsidP="0052528F">
            <w:pPr>
              <w:contextualSpacing/>
              <w:jc w:val="center"/>
            </w:pPr>
            <w:r w:rsidRPr="00B9695D">
              <w:t>18.</w:t>
            </w:r>
          </w:p>
        </w:tc>
        <w:tc>
          <w:tcPr>
            <w:tcW w:w="3658" w:type="pct"/>
            <w:gridSpan w:val="2"/>
          </w:tcPr>
          <w:p w14:paraId="0A0520ED" w14:textId="77777777" w:rsidR="0052528F" w:rsidRPr="00B9695D" w:rsidRDefault="0052528F" w:rsidP="0052528F">
            <w:pPr>
              <w:contextualSpacing/>
              <w:jc w:val="both"/>
            </w:pPr>
            <w:r>
              <w:t>Write the difference</w:t>
            </w:r>
            <w:r w:rsidRPr="00B9695D">
              <w:t xml:space="preserve"> between backcross and testcross.</w:t>
            </w:r>
          </w:p>
        </w:tc>
        <w:tc>
          <w:tcPr>
            <w:tcW w:w="319" w:type="pct"/>
          </w:tcPr>
          <w:p w14:paraId="01CCDE79" w14:textId="77777777" w:rsidR="0052528F" w:rsidRPr="00B9695D" w:rsidRDefault="0052528F" w:rsidP="0052528F">
            <w:pPr>
              <w:contextualSpacing/>
              <w:jc w:val="center"/>
            </w:pPr>
            <w:r w:rsidRPr="00B9695D">
              <w:t>CO4</w:t>
            </w:r>
          </w:p>
        </w:tc>
        <w:tc>
          <w:tcPr>
            <w:tcW w:w="256" w:type="pct"/>
          </w:tcPr>
          <w:p w14:paraId="2B7F682E" w14:textId="77777777" w:rsidR="0052528F" w:rsidRPr="00B9695D" w:rsidRDefault="0052528F" w:rsidP="0052528F">
            <w:pPr>
              <w:contextualSpacing/>
              <w:jc w:val="center"/>
            </w:pPr>
            <w:r w:rsidRPr="00B9695D">
              <w:t>A</w:t>
            </w:r>
          </w:p>
        </w:tc>
        <w:tc>
          <w:tcPr>
            <w:tcW w:w="429" w:type="pct"/>
          </w:tcPr>
          <w:p w14:paraId="51CC643C" w14:textId="77777777" w:rsidR="0052528F" w:rsidRPr="00B9695D" w:rsidRDefault="0052528F" w:rsidP="0052528F">
            <w:pPr>
              <w:contextualSpacing/>
              <w:jc w:val="center"/>
            </w:pPr>
            <w:r w:rsidRPr="00B9695D">
              <w:t>1</w:t>
            </w:r>
          </w:p>
        </w:tc>
      </w:tr>
      <w:tr w:rsidR="0052528F" w:rsidRPr="00B9695D" w14:paraId="5BE01AE3" w14:textId="77777777" w:rsidTr="0052528F">
        <w:trPr>
          <w:trHeight w:val="395"/>
          <w:jc w:val="center"/>
        </w:trPr>
        <w:tc>
          <w:tcPr>
            <w:tcW w:w="338" w:type="pct"/>
          </w:tcPr>
          <w:p w14:paraId="6C6C50F4" w14:textId="77777777" w:rsidR="0052528F" w:rsidRPr="00B9695D" w:rsidRDefault="0052528F" w:rsidP="0052528F">
            <w:pPr>
              <w:contextualSpacing/>
              <w:jc w:val="center"/>
            </w:pPr>
            <w:r w:rsidRPr="00B9695D">
              <w:t>19.</w:t>
            </w:r>
          </w:p>
        </w:tc>
        <w:tc>
          <w:tcPr>
            <w:tcW w:w="3658" w:type="pct"/>
            <w:gridSpan w:val="2"/>
          </w:tcPr>
          <w:p w14:paraId="126A83EC" w14:textId="77777777" w:rsidR="0052528F" w:rsidRPr="00B9695D" w:rsidRDefault="0052528F" w:rsidP="0052528F">
            <w:pPr>
              <w:contextualSpacing/>
              <w:jc w:val="both"/>
            </w:pPr>
            <w:r w:rsidRPr="00B9695D">
              <w:t>What is the problem with insect resistance breeding?</w:t>
            </w:r>
          </w:p>
        </w:tc>
        <w:tc>
          <w:tcPr>
            <w:tcW w:w="319" w:type="pct"/>
          </w:tcPr>
          <w:p w14:paraId="1B53C223" w14:textId="77777777" w:rsidR="0052528F" w:rsidRPr="00B9695D" w:rsidRDefault="0052528F" w:rsidP="0052528F">
            <w:pPr>
              <w:contextualSpacing/>
              <w:jc w:val="center"/>
            </w:pPr>
            <w:r w:rsidRPr="00B9695D">
              <w:t>CO5</w:t>
            </w:r>
          </w:p>
        </w:tc>
        <w:tc>
          <w:tcPr>
            <w:tcW w:w="256" w:type="pct"/>
          </w:tcPr>
          <w:p w14:paraId="774B848A" w14:textId="77777777" w:rsidR="0052528F" w:rsidRPr="00B9695D" w:rsidRDefault="0052528F" w:rsidP="0052528F">
            <w:pPr>
              <w:contextualSpacing/>
              <w:jc w:val="center"/>
            </w:pPr>
            <w:r w:rsidRPr="00B9695D">
              <w:t>AN</w:t>
            </w:r>
          </w:p>
        </w:tc>
        <w:tc>
          <w:tcPr>
            <w:tcW w:w="429" w:type="pct"/>
          </w:tcPr>
          <w:p w14:paraId="27289B72" w14:textId="77777777" w:rsidR="0052528F" w:rsidRPr="00B9695D" w:rsidRDefault="0052528F" w:rsidP="0052528F">
            <w:pPr>
              <w:contextualSpacing/>
              <w:jc w:val="center"/>
            </w:pPr>
            <w:r w:rsidRPr="00B9695D">
              <w:t>1</w:t>
            </w:r>
          </w:p>
        </w:tc>
      </w:tr>
      <w:tr w:rsidR="0052528F" w:rsidRPr="00B9695D" w14:paraId="0CD0A3B1" w14:textId="77777777" w:rsidTr="0052528F">
        <w:trPr>
          <w:trHeight w:val="395"/>
          <w:jc w:val="center"/>
        </w:trPr>
        <w:tc>
          <w:tcPr>
            <w:tcW w:w="338" w:type="pct"/>
          </w:tcPr>
          <w:p w14:paraId="3F745254" w14:textId="77777777" w:rsidR="0052528F" w:rsidRPr="00B9695D" w:rsidRDefault="0052528F" w:rsidP="0052528F">
            <w:pPr>
              <w:contextualSpacing/>
              <w:jc w:val="center"/>
            </w:pPr>
            <w:r w:rsidRPr="00B9695D">
              <w:t>20.</w:t>
            </w:r>
          </w:p>
        </w:tc>
        <w:tc>
          <w:tcPr>
            <w:tcW w:w="3658" w:type="pct"/>
            <w:gridSpan w:val="2"/>
          </w:tcPr>
          <w:p w14:paraId="6C872E83" w14:textId="77777777" w:rsidR="0052528F" w:rsidRPr="00B9695D" w:rsidRDefault="0052528F" w:rsidP="0052528F">
            <w:pPr>
              <w:contextualSpacing/>
              <w:jc w:val="both"/>
            </w:pPr>
            <w:r w:rsidRPr="00B9695D">
              <w:t>Mention the quality traits with examples.</w:t>
            </w:r>
          </w:p>
        </w:tc>
        <w:tc>
          <w:tcPr>
            <w:tcW w:w="319" w:type="pct"/>
          </w:tcPr>
          <w:p w14:paraId="19105B2B" w14:textId="77777777" w:rsidR="0052528F" w:rsidRPr="00B9695D" w:rsidRDefault="0052528F" w:rsidP="0052528F">
            <w:pPr>
              <w:contextualSpacing/>
              <w:jc w:val="center"/>
            </w:pPr>
            <w:r w:rsidRPr="00B9695D">
              <w:t>CO5</w:t>
            </w:r>
          </w:p>
        </w:tc>
        <w:tc>
          <w:tcPr>
            <w:tcW w:w="256" w:type="pct"/>
          </w:tcPr>
          <w:p w14:paraId="2386329A" w14:textId="77777777" w:rsidR="0052528F" w:rsidRPr="00B9695D" w:rsidRDefault="0052528F" w:rsidP="0052528F">
            <w:pPr>
              <w:contextualSpacing/>
              <w:jc w:val="center"/>
            </w:pPr>
            <w:r w:rsidRPr="00B9695D">
              <w:t>R</w:t>
            </w:r>
          </w:p>
        </w:tc>
        <w:tc>
          <w:tcPr>
            <w:tcW w:w="429" w:type="pct"/>
          </w:tcPr>
          <w:p w14:paraId="6E4FF756" w14:textId="77777777" w:rsidR="0052528F" w:rsidRPr="00B9695D" w:rsidRDefault="0052528F" w:rsidP="0052528F">
            <w:pPr>
              <w:contextualSpacing/>
              <w:jc w:val="center"/>
            </w:pPr>
            <w:r w:rsidRPr="00B9695D">
              <w:t>1</w:t>
            </w:r>
          </w:p>
        </w:tc>
      </w:tr>
      <w:tr w:rsidR="0052528F" w:rsidRPr="00B9695D" w14:paraId="5723BBE9" w14:textId="77777777" w:rsidTr="0052528F">
        <w:trPr>
          <w:trHeight w:val="286"/>
          <w:jc w:val="center"/>
        </w:trPr>
        <w:tc>
          <w:tcPr>
            <w:tcW w:w="5000" w:type="pct"/>
            <w:gridSpan w:val="6"/>
            <w:vAlign w:val="center"/>
          </w:tcPr>
          <w:p w14:paraId="3B24841C" w14:textId="77777777" w:rsidR="0052528F" w:rsidRPr="00B9695D" w:rsidRDefault="0052528F" w:rsidP="0052528F">
            <w:pPr>
              <w:contextualSpacing/>
              <w:jc w:val="center"/>
              <w:rPr>
                <w:b/>
                <w:u w:val="single"/>
              </w:rPr>
            </w:pPr>
            <w:r w:rsidRPr="00B9695D">
              <w:rPr>
                <w:b/>
                <w:u w:val="single"/>
              </w:rPr>
              <w:t xml:space="preserve">PART – B (10 X 5 = 50 MARKS) </w:t>
            </w:r>
          </w:p>
          <w:p w14:paraId="02ECF29A" w14:textId="77777777" w:rsidR="0052528F" w:rsidRPr="00B9695D" w:rsidRDefault="0052528F" w:rsidP="0052528F">
            <w:pPr>
              <w:contextualSpacing/>
              <w:jc w:val="center"/>
              <w:rPr>
                <w:u w:val="single"/>
              </w:rPr>
            </w:pPr>
            <w:r w:rsidRPr="00B9695D">
              <w:rPr>
                <w:b/>
              </w:rPr>
              <w:t>(Answer any 10 from the following)</w:t>
            </w:r>
          </w:p>
        </w:tc>
      </w:tr>
      <w:tr w:rsidR="0052528F" w:rsidRPr="00B9695D" w14:paraId="2DCE77B4" w14:textId="77777777" w:rsidTr="0052528F">
        <w:trPr>
          <w:trHeight w:val="395"/>
          <w:jc w:val="center"/>
        </w:trPr>
        <w:tc>
          <w:tcPr>
            <w:tcW w:w="338" w:type="pct"/>
            <w:vAlign w:val="center"/>
          </w:tcPr>
          <w:p w14:paraId="10ECBBCE" w14:textId="77777777" w:rsidR="0052528F" w:rsidRPr="00B9695D" w:rsidRDefault="0052528F" w:rsidP="0052528F">
            <w:pPr>
              <w:contextualSpacing/>
            </w:pPr>
            <w:r w:rsidRPr="00B9695D">
              <w:t>21.</w:t>
            </w:r>
          </w:p>
        </w:tc>
        <w:tc>
          <w:tcPr>
            <w:tcW w:w="3658" w:type="pct"/>
            <w:gridSpan w:val="2"/>
            <w:vAlign w:val="center"/>
          </w:tcPr>
          <w:p w14:paraId="64ED965D" w14:textId="77777777" w:rsidR="0052528F" w:rsidRPr="00B9695D" w:rsidRDefault="0052528F" w:rsidP="0052528F">
            <w:pPr>
              <w:contextualSpacing/>
            </w:pPr>
            <w:r w:rsidRPr="00B9695D">
              <w:rPr>
                <w:bCs/>
              </w:rPr>
              <w:t>Define Centres of origin, types and its classification.</w:t>
            </w:r>
          </w:p>
        </w:tc>
        <w:tc>
          <w:tcPr>
            <w:tcW w:w="319" w:type="pct"/>
            <w:vAlign w:val="center"/>
          </w:tcPr>
          <w:p w14:paraId="09AE6766" w14:textId="77777777" w:rsidR="0052528F" w:rsidRPr="00B9695D" w:rsidRDefault="0052528F" w:rsidP="0052528F">
            <w:pPr>
              <w:contextualSpacing/>
              <w:jc w:val="center"/>
            </w:pPr>
            <w:r w:rsidRPr="00B9695D">
              <w:t>CO1</w:t>
            </w:r>
          </w:p>
        </w:tc>
        <w:tc>
          <w:tcPr>
            <w:tcW w:w="256" w:type="pct"/>
            <w:vAlign w:val="center"/>
          </w:tcPr>
          <w:p w14:paraId="02C15FF7" w14:textId="77777777" w:rsidR="0052528F" w:rsidRPr="00B9695D" w:rsidRDefault="0052528F" w:rsidP="0052528F">
            <w:pPr>
              <w:contextualSpacing/>
              <w:jc w:val="center"/>
            </w:pPr>
            <w:r w:rsidRPr="00B9695D">
              <w:t>R</w:t>
            </w:r>
          </w:p>
        </w:tc>
        <w:tc>
          <w:tcPr>
            <w:tcW w:w="429" w:type="pct"/>
            <w:vAlign w:val="center"/>
          </w:tcPr>
          <w:p w14:paraId="4F8B4B24" w14:textId="77777777" w:rsidR="0052528F" w:rsidRPr="00B9695D" w:rsidRDefault="0052528F" w:rsidP="0052528F">
            <w:pPr>
              <w:contextualSpacing/>
              <w:jc w:val="center"/>
            </w:pPr>
            <w:r w:rsidRPr="00B9695D">
              <w:t>5</w:t>
            </w:r>
          </w:p>
        </w:tc>
      </w:tr>
      <w:tr w:rsidR="0052528F" w:rsidRPr="00B9695D" w14:paraId="054B33A8" w14:textId="77777777" w:rsidTr="0052528F">
        <w:trPr>
          <w:trHeight w:val="395"/>
          <w:jc w:val="center"/>
        </w:trPr>
        <w:tc>
          <w:tcPr>
            <w:tcW w:w="338" w:type="pct"/>
            <w:vAlign w:val="center"/>
          </w:tcPr>
          <w:p w14:paraId="64D2F3C7" w14:textId="77777777" w:rsidR="0052528F" w:rsidRPr="00B9695D" w:rsidRDefault="0052528F" w:rsidP="0052528F">
            <w:pPr>
              <w:contextualSpacing/>
            </w:pPr>
            <w:r w:rsidRPr="00B9695D">
              <w:t>22.</w:t>
            </w:r>
          </w:p>
        </w:tc>
        <w:tc>
          <w:tcPr>
            <w:tcW w:w="3658" w:type="pct"/>
            <w:gridSpan w:val="2"/>
            <w:vAlign w:val="bottom"/>
          </w:tcPr>
          <w:p w14:paraId="0BDF0CC3" w14:textId="77777777" w:rsidR="0052528F" w:rsidRPr="00B9695D" w:rsidRDefault="0052528F" w:rsidP="0052528F">
            <w:pPr>
              <w:contextualSpacing/>
              <w:jc w:val="both"/>
            </w:pPr>
            <w:r w:rsidRPr="00B9695D">
              <w:rPr>
                <w:bCs/>
              </w:rPr>
              <w:t>List out the breeding objectives in chickpea.</w:t>
            </w:r>
          </w:p>
        </w:tc>
        <w:tc>
          <w:tcPr>
            <w:tcW w:w="319" w:type="pct"/>
            <w:vAlign w:val="center"/>
          </w:tcPr>
          <w:p w14:paraId="06F944CC" w14:textId="77777777" w:rsidR="0052528F" w:rsidRPr="00B9695D" w:rsidRDefault="0052528F" w:rsidP="0052528F">
            <w:pPr>
              <w:contextualSpacing/>
              <w:jc w:val="center"/>
            </w:pPr>
            <w:r w:rsidRPr="00B9695D">
              <w:t>CO2</w:t>
            </w:r>
          </w:p>
        </w:tc>
        <w:tc>
          <w:tcPr>
            <w:tcW w:w="256" w:type="pct"/>
            <w:vAlign w:val="center"/>
          </w:tcPr>
          <w:p w14:paraId="23D1032E" w14:textId="77777777" w:rsidR="0052528F" w:rsidRPr="00B9695D" w:rsidRDefault="0052528F" w:rsidP="0052528F">
            <w:pPr>
              <w:contextualSpacing/>
              <w:jc w:val="center"/>
            </w:pPr>
            <w:r w:rsidRPr="00B9695D">
              <w:t>A</w:t>
            </w:r>
          </w:p>
        </w:tc>
        <w:tc>
          <w:tcPr>
            <w:tcW w:w="429" w:type="pct"/>
            <w:vAlign w:val="center"/>
          </w:tcPr>
          <w:p w14:paraId="2473B09D" w14:textId="77777777" w:rsidR="0052528F" w:rsidRPr="00B9695D" w:rsidRDefault="0052528F" w:rsidP="0052528F">
            <w:pPr>
              <w:contextualSpacing/>
              <w:jc w:val="center"/>
            </w:pPr>
            <w:r w:rsidRPr="00B9695D">
              <w:t>5</w:t>
            </w:r>
          </w:p>
        </w:tc>
      </w:tr>
      <w:tr w:rsidR="0052528F" w:rsidRPr="00B9695D" w14:paraId="64A731E1" w14:textId="77777777" w:rsidTr="0052528F">
        <w:trPr>
          <w:trHeight w:val="395"/>
          <w:jc w:val="center"/>
        </w:trPr>
        <w:tc>
          <w:tcPr>
            <w:tcW w:w="338" w:type="pct"/>
            <w:vAlign w:val="center"/>
          </w:tcPr>
          <w:p w14:paraId="3109657C" w14:textId="77777777" w:rsidR="0052528F" w:rsidRPr="00B9695D" w:rsidRDefault="0052528F" w:rsidP="0052528F">
            <w:pPr>
              <w:contextualSpacing/>
            </w:pPr>
            <w:r w:rsidRPr="00B9695D">
              <w:t>23.</w:t>
            </w:r>
          </w:p>
        </w:tc>
        <w:tc>
          <w:tcPr>
            <w:tcW w:w="3658" w:type="pct"/>
            <w:gridSpan w:val="2"/>
            <w:vAlign w:val="bottom"/>
          </w:tcPr>
          <w:p w14:paraId="50871B64" w14:textId="77777777" w:rsidR="0052528F" w:rsidRPr="00B9695D" w:rsidRDefault="0052528F" w:rsidP="0052528F">
            <w:pPr>
              <w:contextualSpacing/>
              <w:jc w:val="both"/>
            </w:pPr>
            <w:r>
              <w:rPr>
                <w:bCs/>
              </w:rPr>
              <w:t>Describe the r</w:t>
            </w:r>
            <w:r w:rsidRPr="00B9695D">
              <w:rPr>
                <w:bCs/>
              </w:rPr>
              <w:t>ole</w:t>
            </w:r>
            <w:r>
              <w:rPr>
                <w:bCs/>
              </w:rPr>
              <w:t>s and responsibilities</w:t>
            </w:r>
            <w:r w:rsidRPr="00B9695D">
              <w:rPr>
                <w:bCs/>
              </w:rPr>
              <w:t xml:space="preserve"> of ICAR –SBI.</w:t>
            </w:r>
          </w:p>
        </w:tc>
        <w:tc>
          <w:tcPr>
            <w:tcW w:w="319" w:type="pct"/>
            <w:vAlign w:val="center"/>
          </w:tcPr>
          <w:p w14:paraId="6A32A0E5" w14:textId="77777777" w:rsidR="0052528F" w:rsidRPr="00B9695D" w:rsidRDefault="0052528F" w:rsidP="0052528F">
            <w:pPr>
              <w:contextualSpacing/>
              <w:jc w:val="center"/>
            </w:pPr>
            <w:r w:rsidRPr="00B9695D">
              <w:t>CO2</w:t>
            </w:r>
          </w:p>
        </w:tc>
        <w:tc>
          <w:tcPr>
            <w:tcW w:w="256" w:type="pct"/>
            <w:vAlign w:val="center"/>
          </w:tcPr>
          <w:p w14:paraId="33535BAA" w14:textId="77777777" w:rsidR="0052528F" w:rsidRPr="00B9695D" w:rsidRDefault="0052528F" w:rsidP="0052528F">
            <w:pPr>
              <w:contextualSpacing/>
              <w:jc w:val="center"/>
            </w:pPr>
            <w:r w:rsidRPr="00B9695D">
              <w:t>A</w:t>
            </w:r>
          </w:p>
        </w:tc>
        <w:tc>
          <w:tcPr>
            <w:tcW w:w="429" w:type="pct"/>
            <w:vAlign w:val="center"/>
          </w:tcPr>
          <w:p w14:paraId="1FF066DF" w14:textId="77777777" w:rsidR="0052528F" w:rsidRPr="00B9695D" w:rsidRDefault="0052528F" w:rsidP="0052528F">
            <w:pPr>
              <w:contextualSpacing/>
              <w:jc w:val="center"/>
            </w:pPr>
            <w:r w:rsidRPr="00B9695D">
              <w:t>5</w:t>
            </w:r>
          </w:p>
        </w:tc>
      </w:tr>
      <w:tr w:rsidR="0052528F" w:rsidRPr="00B9695D" w14:paraId="1CA5B5AB" w14:textId="77777777" w:rsidTr="0052528F">
        <w:trPr>
          <w:trHeight w:val="395"/>
          <w:jc w:val="center"/>
        </w:trPr>
        <w:tc>
          <w:tcPr>
            <w:tcW w:w="338" w:type="pct"/>
            <w:vAlign w:val="center"/>
          </w:tcPr>
          <w:p w14:paraId="7D317FC4" w14:textId="77777777" w:rsidR="0052528F" w:rsidRPr="00B9695D" w:rsidRDefault="0052528F" w:rsidP="0052528F">
            <w:pPr>
              <w:contextualSpacing/>
            </w:pPr>
            <w:r w:rsidRPr="00B9695D">
              <w:t>24.</w:t>
            </w:r>
          </w:p>
        </w:tc>
        <w:tc>
          <w:tcPr>
            <w:tcW w:w="3658" w:type="pct"/>
            <w:gridSpan w:val="2"/>
            <w:vAlign w:val="bottom"/>
          </w:tcPr>
          <w:p w14:paraId="6EFF8C25" w14:textId="77777777" w:rsidR="0052528F" w:rsidRPr="00B9695D" w:rsidRDefault="0052528F" w:rsidP="0052528F">
            <w:pPr>
              <w:contextualSpacing/>
              <w:jc w:val="both"/>
            </w:pPr>
            <w:r w:rsidRPr="00B9695D">
              <w:t>Write the procedure of inbred development.</w:t>
            </w:r>
          </w:p>
        </w:tc>
        <w:tc>
          <w:tcPr>
            <w:tcW w:w="319" w:type="pct"/>
            <w:vAlign w:val="center"/>
          </w:tcPr>
          <w:p w14:paraId="5CB050B7" w14:textId="77777777" w:rsidR="0052528F" w:rsidRPr="00B9695D" w:rsidRDefault="0052528F" w:rsidP="0052528F">
            <w:pPr>
              <w:contextualSpacing/>
              <w:jc w:val="center"/>
            </w:pPr>
            <w:r w:rsidRPr="00B9695D">
              <w:t>CO3</w:t>
            </w:r>
          </w:p>
        </w:tc>
        <w:tc>
          <w:tcPr>
            <w:tcW w:w="256" w:type="pct"/>
            <w:vAlign w:val="center"/>
          </w:tcPr>
          <w:p w14:paraId="73155E42" w14:textId="77777777" w:rsidR="0052528F" w:rsidRPr="00B9695D" w:rsidRDefault="0052528F" w:rsidP="0052528F">
            <w:pPr>
              <w:contextualSpacing/>
              <w:jc w:val="center"/>
            </w:pPr>
            <w:r w:rsidRPr="00B9695D">
              <w:t>An</w:t>
            </w:r>
          </w:p>
        </w:tc>
        <w:tc>
          <w:tcPr>
            <w:tcW w:w="429" w:type="pct"/>
            <w:vAlign w:val="center"/>
          </w:tcPr>
          <w:p w14:paraId="15CE0BC1" w14:textId="77777777" w:rsidR="0052528F" w:rsidRPr="00B9695D" w:rsidRDefault="0052528F" w:rsidP="0052528F">
            <w:pPr>
              <w:contextualSpacing/>
              <w:jc w:val="center"/>
            </w:pPr>
            <w:r w:rsidRPr="00B9695D">
              <w:t>5</w:t>
            </w:r>
          </w:p>
        </w:tc>
      </w:tr>
      <w:tr w:rsidR="0052528F" w:rsidRPr="00B9695D" w14:paraId="56446490" w14:textId="77777777" w:rsidTr="0052528F">
        <w:trPr>
          <w:trHeight w:val="395"/>
          <w:jc w:val="center"/>
        </w:trPr>
        <w:tc>
          <w:tcPr>
            <w:tcW w:w="338" w:type="pct"/>
            <w:vAlign w:val="center"/>
          </w:tcPr>
          <w:p w14:paraId="1C3730B3" w14:textId="77777777" w:rsidR="0052528F" w:rsidRPr="00B9695D" w:rsidRDefault="0052528F" w:rsidP="0052528F">
            <w:pPr>
              <w:contextualSpacing/>
            </w:pPr>
            <w:r w:rsidRPr="00B9695D">
              <w:lastRenderedPageBreak/>
              <w:t>25.</w:t>
            </w:r>
          </w:p>
        </w:tc>
        <w:tc>
          <w:tcPr>
            <w:tcW w:w="3658" w:type="pct"/>
            <w:gridSpan w:val="2"/>
            <w:vAlign w:val="bottom"/>
          </w:tcPr>
          <w:p w14:paraId="0C53F2C3" w14:textId="77777777" w:rsidR="0052528F" w:rsidRPr="00B9695D" w:rsidRDefault="0052528F" w:rsidP="0052528F">
            <w:pPr>
              <w:contextualSpacing/>
              <w:jc w:val="both"/>
            </w:pPr>
            <w:r>
              <w:t xml:space="preserve">Write notes on </w:t>
            </w:r>
            <w:r w:rsidRPr="00B9695D">
              <w:t>Floral biology of sunflower and safflower.</w:t>
            </w:r>
          </w:p>
        </w:tc>
        <w:tc>
          <w:tcPr>
            <w:tcW w:w="319" w:type="pct"/>
            <w:vAlign w:val="center"/>
          </w:tcPr>
          <w:p w14:paraId="0B94CB01" w14:textId="77777777" w:rsidR="0052528F" w:rsidRPr="00B9695D" w:rsidRDefault="0052528F" w:rsidP="0052528F">
            <w:pPr>
              <w:contextualSpacing/>
              <w:jc w:val="center"/>
            </w:pPr>
            <w:r w:rsidRPr="00B9695D">
              <w:t>CO3</w:t>
            </w:r>
          </w:p>
        </w:tc>
        <w:tc>
          <w:tcPr>
            <w:tcW w:w="256" w:type="pct"/>
            <w:vAlign w:val="center"/>
          </w:tcPr>
          <w:p w14:paraId="663CA6A0" w14:textId="77777777" w:rsidR="0052528F" w:rsidRPr="00B9695D" w:rsidRDefault="0052528F" w:rsidP="0052528F">
            <w:pPr>
              <w:contextualSpacing/>
              <w:jc w:val="center"/>
            </w:pPr>
            <w:r w:rsidRPr="00B9695D">
              <w:t>U</w:t>
            </w:r>
          </w:p>
        </w:tc>
        <w:tc>
          <w:tcPr>
            <w:tcW w:w="429" w:type="pct"/>
            <w:vAlign w:val="center"/>
          </w:tcPr>
          <w:p w14:paraId="3FD129FB" w14:textId="77777777" w:rsidR="0052528F" w:rsidRPr="00B9695D" w:rsidRDefault="0052528F" w:rsidP="0052528F">
            <w:pPr>
              <w:contextualSpacing/>
              <w:jc w:val="center"/>
            </w:pPr>
            <w:r w:rsidRPr="00B9695D">
              <w:t>5</w:t>
            </w:r>
          </w:p>
        </w:tc>
      </w:tr>
      <w:tr w:rsidR="0052528F" w:rsidRPr="00B9695D" w14:paraId="662D4A38" w14:textId="77777777" w:rsidTr="0052528F">
        <w:trPr>
          <w:trHeight w:val="395"/>
          <w:jc w:val="center"/>
        </w:trPr>
        <w:tc>
          <w:tcPr>
            <w:tcW w:w="338" w:type="pct"/>
            <w:vAlign w:val="center"/>
          </w:tcPr>
          <w:p w14:paraId="18D2D51C" w14:textId="77777777" w:rsidR="0052528F" w:rsidRPr="00B9695D" w:rsidRDefault="0052528F" w:rsidP="0052528F">
            <w:pPr>
              <w:contextualSpacing/>
            </w:pPr>
            <w:r w:rsidRPr="00B9695D">
              <w:t>26.</w:t>
            </w:r>
          </w:p>
        </w:tc>
        <w:tc>
          <w:tcPr>
            <w:tcW w:w="3658" w:type="pct"/>
            <w:gridSpan w:val="2"/>
            <w:vAlign w:val="bottom"/>
          </w:tcPr>
          <w:p w14:paraId="6B46631E" w14:textId="77777777" w:rsidR="0052528F" w:rsidRPr="00B9695D" w:rsidRDefault="0052528F" w:rsidP="0052528F">
            <w:pPr>
              <w:contextualSpacing/>
              <w:jc w:val="both"/>
            </w:pPr>
            <w:r>
              <w:t>Give a s</w:t>
            </w:r>
            <w:r w:rsidRPr="00B9695D">
              <w:t>hort note on transgenic crops.</w:t>
            </w:r>
          </w:p>
        </w:tc>
        <w:tc>
          <w:tcPr>
            <w:tcW w:w="319" w:type="pct"/>
            <w:vAlign w:val="center"/>
          </w:tcPr>
          <w:p w14:paraId="06556ED6" w14:textId="77777777" w:rsidR="0052528F" w:rsidRPr="00B9695D" w:rsidRDefault="0052528F" w:rsidP="0052528F">
            <w:pPr>
              <w:contextualSpacing/>
              <w:jc w:val="center"/>
            </w:pPr>
            <w:r w:rsidRPr="00B9695D">
              <w:t>CO4</w:t>
            </w:r>
          </w:p>
        </w:tc>
        <w:tc>
          <w:tcPr>
            <w:tcW w:w="256" w:type="pct"/>
            <w:vAlign w:val="center"/>
          </w:tcPr>
          <w:p w14:paraId="1689C1D1" w14:textId="77777777" w:rsidR="0052528F" w:rsidRPr="00B9695D" w:rsidRDefault="0052528F" w:rsidP="0052528F">
            <w:pPr>
              <w:contextualSpacing/>
              <w:jc w:val="center"/>
            </w:pPr>
            <w:r w:rsidRPr="00B9695D">
              <w:t>A</w:t>
            </w:r>
          </w:p>
        </w:tc>
        <w:tc>
          <w:tcPr>
            <w:tcW w:w="429" w:type="pct"/>
            <w:vAlign w:val="center"/>
          </w:tcPr>
          <w:p w14:paraId="3DDD19A3" w14:textId="77777777" w:rsidR="0052528F" w:rsidRPr="00B9695D" w:rsidRDefault="0052528F" w:rsidP="0052528F">
            <w:pPr>
              <w:contextualSpacing/>
              <w:jc w:val="center"/>
            </w:pPr>
            <w:r w:rsidRPr="00B9695D">
              <w:t>5</w:t>
            </w:r>
          </w:p>
        </w:tc>
      </w:tr>
      <w:tr w:rsidR="0052528F" w:rsidRPr="00B9695D" w14:paraId="009A7B19" w14:textId="77777777" w:rsidTr="0052528F">
        <w:trPr>
          <w:trHeight w:val="395"/>
          <w:jc w:val="center"/>
        </w:trPr>
        <w:tc>
          <w:tcPr>
            <w:tcW w:w="338" w:type="pct"/>
            <w:vAlign w:val="center"/>
          </w:tcPr>
          <w:p w14:paraId="72853589" w14:textId="77777777" w:rsidR="0052528F" w:rsidRPr="00B9695D" w:rsidRDefault="0052528F" w:rsidP="0052528F">
            <w:pPr>
              <w:contextualSpacing/>
            </w:pPr>
            <w:r w:rsidRPr="00B9695D">
              <w:t>27.</w:t>
            </w:r>
          </w:p>
        </w:tc>
        <w:tc>
          <w:tcPr>
            <w:tcW w:w="3658" w:type="pct"/>
            <w:gridSpan w:val="2"/>
            <w:vAlign w:val="bottom"/>
          </w:tcPr>
          <w:p w14:paraId="7B63B7E3" w14:textId="77777777" w:rsidR="0052528F" w:rsidRPr="00B9695D" w:rsidRDefault="0052528F" w:rsidP="0052528F">
            <w:pPr>
              <w:contextualSpacing/>
              <w:jc w:val="both"/>
            </w:pPr>
            <w:r w:rsidRPr="00B9695D">
              <w:t>Write short note on seed bank.</w:t>
            </w:r>
          </w:p>
        </w:tc>
        <w:tc>
          <w:tcPr>
            <w:tcW w:w="319" w:type="pct"/>
            <w:vAlign w:val="center"/>
          </w:tcPr>
          <w:p w14:paraId="3B9267B1" w14:textId="77777777" w:rsidR="0052528F" w:rsidRPr="00B9695D" w:rsidRDefault="0052528F" w:rsidP="0052528F">
            <w:pPr>
              <w:contextualSpacing/>
              <w:jc w:val="center"/>
            </w:pPr>
            <w:r w:rsidRPr="00B9695D">
              <w:t>CO5</w:t>
            </w:r>
          </w:p>
        </w:tc>
        <w:tc>
          <w:tcPr>
            <w:tcW w:w="256" w:type="pct"/>
            <w:vAlign w:val="center"/>
          </w:tcPr>
          <w:p w14:paraId="7AA0BE40" w14:textId="77777777" w:rsidR="0052528F" w:rsidRPr="00B9695D" w:rsidRDefault="0052528F" w:rsidP="0052528F">
            <w:pPr>
              <w:contextualSpacing/>
              <w:jc w:val="center"/>
            </w:pPr>
            <w:r w:rsidRPr="00B9695D">
              <w:t>R</w:t>
            </w:r>
          </w:p>
        </w:tc>
        <w:tc>
          <w:tcPr>
            <w:tcW w:w="429" w:type="pct"/>
            <w:vAlign w:val="center"/>
          </w:tcPr>
          <w:p w14:paraId="03AF8BFF" w14:textId="77777777" w:rsidR="0052528F" w:rsidRPr="00B9695D" w:rsidRDefault="0052528F" w:rsidP="0052528F">
            <w:pPr>
              <w:contextualSpacing/>
              <w:jc w:val="center"/>
            </w:pPr>
            <w:r w:rsidRPr="00B9695D">
              <w:t>5</w:t>
            </w:r>
          </w:p>
        </w:tc>
      </w:tr>
      <w:tr w:rsidR="0052528F" w:rsidRPr="00B9695D" w14:paraId="446FF02C" w14:textId="77777777" w:rsidTr="0052528F">
        <w:trPr>
          <w:trHeight w:val="395"/>
          <w:jc w:val="center"/>
        </w:trPr>
        <w:tc>
          <w:tcPr>
            <w:tcW w:w="338" w:type="pct"/>
            <w:vAlign w:val="center"/>
          </w:tcPr>
          <w:p w14:paraId="4171302B" w14:textId="77777777" w:rsidR="0052528F" w:rsidRPr="00B9695D" w:rsidRDefault="0052528F" w:rsidP="0052528F">
            <w:pPr>
              <w:contextualSpacing/>
            </w:pPr>
            <w:r w:rsidRPr="00B9695D">
              <w:t>28.</w:t>
            </w:r>
          </w:p>
        </w:tc>
        <w:tc>
          <w:tcPr>
            <w:tcW w:w="3658" w:type="pct"/>
            <w:gridSpan w:val="2"/>
            <w:vAlign w:val="bottom"/>
          </w:tcPr>
          <w:p w14:paraId="2E51C368" w14:textId="77777777" w:rsidR="0052528F" w:rsidRPr="00B9695D" w:rsidRDefault="0052528F" w:rsidP="0052528F">
            <w:pPr>
              <w:contextualSpacing/>
              <w:jc w:val="both"/>
            </w:pPr>
            <w:r>
              <w:t xml:space="preserve">Describe </w:t>
            </w:r>
            <w:r w:rsidRPr="00B9695D">
              <w:t>True Potato Seed (TPS) production technology.</w:t>
            </w:r>
          </w:p>
        </w:tc>
        <w:tc>
          <w:tcPr>
            <w:tcW w:w="319" w:type="pct"/>
            <w:vAlign w:val="center"/>
          </w:tcPr>
          <w:p w14:paraId="11C22D4C" w14:textId="77777777" w:rsidR="0052528F" w:rsidRPr="00B9695D" w:rsidRDefault="0052528F" w:rsidP="0052528F">
            <w:pPr>
              <w:contextualSpacing/>
              <w:jc w:val="center"/>
            </w:pPr>
            <w:r w:rsidRPr="00B9695D">
              <w:t>CO5</w:t>
            </w:r>
          </w:p>
        </w:tc>
        <w:tc>
          <w:tcPr>
            <w:tcW w:w="256" w:type="pct"/>
            <w:vAlign w:val="center"/>
          </w:tcPr>
          <w:p w14:paraId="61507F25" w14:textId="77777777" w:rsidR="0052528F" w:rsidRPr="00B9695D" w:rsidRDefault="0052528F" w:rsidP="0052528F">
            <w:pPr>
              <w:contextualSpacing/>
              <w:jc w:val="center"/>
            </w:pPr>
            <w:r w:rsidRPr="00B9695D">
              <w:t>R</w:t>
            </w:r>
          </w:p>
        </w:tc>
        <w:tc>
          <w:tcPr>
            <w:tcW w:w="429" w:type="pct"/>
            <w:vAlign w:val="center"/>
          </w:tcPr>
          <w:p w14:paraId="682A93AB" w14:textId="77777777" w:rsidR="0052528F" w:rsidRPr="00B9695D" w:rsidRDefault="0052528F" w:rsidP="0052528F">
            <w:pPr>
              <w:contextualSpacing/>
              <w:jc w:val="center"/>
            </w:pPr>
            <w:r w:rsidRPr="00B9695D">
              <w:t>5</w:t>
            </w:r>
          </w:p>
        </w:tc>
      </w:tr>
      <w:tr w:rsidR="0052528F" w:rsidRPr="00B9695D" w14:paraId="42CA3FB3" w14:textId="77777777" w:rsidTr="0052528F">
        <w:trPr>
          <w:trHeight w:val="395"/>
          <w:jc w:val="center"/>
        </w:trPr>
        <w:tc>
          <w:tcPr>
            <w:tcW w:w="338" w:type="pct"/>
            <w:vAlign w:val="center"/>
          </w:tcPr>
          <w:p w14:paraId="155D94CA" w14:textId="77777777" w:rsidR="0052528F" w:rsidRPr="00B9695D" w:rsidRDefault="0052528F" w:rsidP="0052528F">
            <w:pPr>
              <w:contextualSpacing/>
            </w:pPr>
            <w:r w:rsidRPr="00B9695D">
              <w:t>29.</w:t>
            </w:r>
          </w:p>
        </w:tc>
        <w:tc>
          <w:tcPr>
            <w:tcW w:w="3658" w:type="pct"/>
            <w:gridSpan w:val="2"/>
            <w:vAlign w:val="bottom"/>
          </w:tcPr>
          <w:p w14:paraId="4221C3D4" w14:textId="77777777" w:rsidR="0052528F" w:rsidRPr="00B9695D" w:rsidRDefault="0052528F" w:rsidP="0052528F">
            <w:pPr>
              <w:contextualSpacing/>
              <w:jc w:val="both"/>
            </w:pPr>
            <w:r w:rsidRPr="00AC09A6">
              <w:rPr>
                <w:color w:val="000000"/>
              </w:rPr>
              <w:t>List the fatty acid types present in crops plants.</w:t>
            </w:r>
          </w:p>
        </w:tc>
        <w:tc>
          <w:tcPr>
            <w:tcW w:w="319" w:type="pct"/>
            <w:vAlign w:val="center"/>
          </w:tcPr>
          <w:p w14:paraId="24626992" w14:textId="77777777" w:rsidR="0052528F" w:rsidRPr="00B9695D" w:rsidRDefault="0052528F" w:rsidP="0052528F">
            <w:pPr>
              <w:contextualSpacing/>
              <w:jc w:val="center"/>
            </w:pPr>
            <w:r w:rsidRPr="00B9695D">
              <w:t>CO5</w:t>
            </w:r>
          </w:p>
        </w:tc>
        <w:tc>
          <w:tcPr>
            <w:tcW w:w="256" w:type="pct"/>
            <w:vAlign w:val="center"/>
          </w:tcPr>
          <w:p w14:paraId="6E78B970" w14:textId="77777777" w:rsidR="0052528F" w:rsidRPr="00B9695D" w:rsidRDefault="0052528F" w:rsidP="0052528F">
            <w:pPr>
              <w:contextualSpacing/>
              <w:jc w:val="center"/>
            </w:pPr>
            <w:r w:rsidRPr="00B9695D">
              <w:t>A</w:t>
            </w:r>
          </w:p>
        </w:tc>
        <w:tc>
          <w:tcPr>
            <w:tcW w:w="429" w:type="pct"/>
            <w:vAlign w:val="center"/>
          </w:tcPr>
          <w:p w14:paraId="286EEEC2" w14:textId="77777777" w:rsidR="0052528F" w:rsidRPr="00B9695D" w:rsidRDefault="0052528F" w:rsidP="0052528F">
            <w:pPr>
              <w:contextualSpacing/>
              <w:jc w:val="center"/>
            </w:pPr>
            <w:r w:rsidRPr="00B9695D">
              <w:t>5</w:t>
            </w:r>
          </w:p>
        </w:tc>
      </w:tr>
      <w:tr w:rsidR="0052528F" w:rsidRPr="00B9695D" w14:paraId="221AAACC" w14:textId="77777777" w:rsidTr="0052528F">
        <w:trPr>
          <w:trHeight w:val="395"/>
          <w:jc w:val="center"/>
        </w:trPr>
        <w:tc>
          <w:tcPr>
            <w:tcW w:w="338" w:type="pct"/>
            <w:vAlign w:val="center"/>
          </w:tcPr>
          <w:p w14:paraId="63FA8AD8" w14:textId="77777777" w:rsidR="0052528F" w:rsidRPr="00B9695D" w:rsidRDefault="0052528F" w:rsidP="0052528F">
            <w:pPr>
              <w:contextualSpacing/>
            </w:pPr>
            <w:r w:rsidRPr="00B9695D">
              <w:t>30.</w:t>
            </w:r>
          </w:p>
        </w:tc>
        <w:tc>
          <w:tcPr>
            <w:tcW w:w="3658" w:type="pct"/>
            <w:gridSpan w:val="2"/>
            <w:vAlign w:val="bottom"/>
          </w:tcPr>
          <w:p w14:paraId="1DAD71FD" w14:textId="77777777" w:rsidR="0052528F" w:rsidRPr="00B9695D" w:rsidRDefault="0052528F" w:rsidP="0052528F">
            <w:pPr>
              <w:contextualSpacing/>
              <w:jc w:val="both"/>
            </w:pPr>
            <w:r>
              <w:t>Write the i</w:t>
            </w:r>
            <w:r w:rsidRPr="00B9695D">
              <w:t>mportance of gene bank for crop improvement.</w:t>
            </w:r>
          </w:p>
        </w:tc>
        <w:tc>
          <w:tcPr>
            <w:tcW w:w="319" w:type="pct"/>
            <w:vAlign w:val="center"/>
          </w:tcPr>
          <w:p w14:paraId="21FAB182" w14:textId="77777777" w:rsidR="0052528F" w:rsidRPr="00B9695D" w:rsidRDefault="0052528F" w:rsidP="0052528F">
            <w:pPr>
              <w:contextualSpacing/>
              <w:jc w:val="center"/>
            </w:pPr>
            <w:r w:rsidRPr="00B9695D">
              <w:t>CO6</w:t>
            </w:r>
          </w:p>
        </w:tc>
        <w:tc>
          <w:tcPr>
            <w:tcW w:w="256" w:type="pct"/>
            <w:vAlign w:val="center"/>
          </w:tcPr>
          <w:p w14:paraId="29787D5A" w14:textId="77777777" w:rsidR="0052528F" w:rsidRPr="00B9695D" w:rsidRDefault="0052528F" w:rsidP="0052528F">
            <w:pPr>
              <w:contextualSpacing/>
              <w:jc w:val="center"/>
            </w:pPr>
            <w:r w:rsidRPr="00B9695D">
              <w:t>An</w:t>
            </w:r>
          </w:p>
        </w:tc>
        <w:tc>
          <w:tcPr>
            <w:tcW w:w="429" w:type="pct"/>
            <w:vAlign w:val="center"/>
          </w:tcPr>
          <w:p w14:paraId="0E6DB738" w14:textId="77777777" w:rsidR="0052528F" w:rsidRPr="00B9695D" w:rsidRDefault="0052528F" w:rsidP="0052528F">
            <w:pPr>
              <w:contextualSpacing/>
              <w:jc w:val="center"/>
            </w:pPr>
            <w:r w:rsidRPr="00B9695D">
              <w:t>5</w:t>
            </w:r>
          </w:p>
        </w:tc>
      </w:tr>
      <w:tr w:rsidR="0052528F" w:rsidRPr="00B9695D" w14:paraId="140C8063" w14:textId="77777777" w:rsidTr="0052528F">
        <w:trPr>
          <w:trHeight w:val="70"/>
          <w:jc w:val="center"/>
        </w:trPr>
        <w:tc>
          <w:tcPr>
            <w:tcW w:w="338" w:type="pct"/>
            <w:vAlign w:val="center"/>
          </w:tcPr>
          <w:p w14:paraId="74172A93" w14:textId="77777777" w:rsidR="0052528F" w:rsidRPr="00B9695D" w:rsidRDefault="0052528F" w:rsidP="0052528F">
            <w:pPr>
              <w:contextualSpacing/>
            </w:pPr>
            <w:r w:rsidRPr="00B9695D">
              <w:t>31.</w:t>
            </w:r>
          </w:p>
        </w:tc>
        <w:tc>
          <w:tcPr>
            <w:tcW w:w="3658" w:type="pct"/>
            <w:gridSpan w:val="2"/>
            <w:vAlign w:val="bottom"/>
          </w:tcPr>
          <w:p w14:paraId="37C93AC5" w14:textId="77777777" w:rsidR="0052528F" w:rsidRPr="00B9695D" w:rsidRDefault="0052528F" w:rsidP="0052528F">
            <w:pPr>
              <w:contextualSpacing/>
              <w:jc w:val="both"/>
            </w:pPr>
            <w:r w:rsidRPr="00B9695D">
              <w:t>What are the mandate crops for ICRISAT?</w:t>
            </w:r>
          </w:p>
        </w:tc>
        <w:tc>
          <w:tcPr>
            <w:tcW w:w="319" w:type="pct"/>
            <w:vAlign w:val="center"/>
          </w:tcPr>
          <w:p w14:paraId="3DE06AAA" w14:textId="77777777" w:rsidR="0052528F" w:rsidRPr="00B9695D" w:rsidRDefault="0052528F" w:rsidP="0052528F">
            <w:pPr>
              <w:contextualSpacing/>
              <w:jc w:val="center"/>
            </w:pPr>
            <w:r w:rsidRPr="00B9695D">
              <w:t>CO6</w:t>
            </w:r>
          </w:p>
        </w:tc>
        <w:tc>
          <w:tcPr>
            <w:tcW w:w="256" w:type="pct"/>
            <w:vAlign w:val="center"/>
          </w:tcPr>
          <w:p w14:paraId="6568C017" w14:textId="77777777" w:rsidR="0052528F" w:rsidRPr="00B9695D" w:rsidRDefault="0052528F" w:rsidP="0052528F">
            <w:pPr>
              <w:contextualSpacing/>
              <w:jc w:val="center"/>
            </w:pPr>
            <w:r w:rsidRPr="00B9695D">
              <w:t>R</w:t>
            </w:r>
          </w:p>
        </w:tc>
        <w:tc>
          <w:tcPr>
            <w:tcW w:w="429" w:type="pct"/>
            <w:vAlign w:val="center"/>
          </w:tcPr>
          <w:p w14:paraId="7E9E255E" w14:textId="77777777" w:rsidR="0052528F" w:rsidRPr="00B9695D" w:rsidRDefault="0052528F" w:rsidP="0052528F">
            <w:pPr>
              <w:contextualSpacing/>
              <w:jc w:val="center"/>
            </w:pPr>
            <w:r w:rsidRPr="00B9695D">
              <w:t>5</w:t>
            </w:r>
          </w:p>
        </w:tc>
      </w:tr>
      <w:tr w:rsidR="0052528F" w:rsidRPr="00B9695D" w14:paraId="367F6FA7" w14:textId="77777777" w:rsidTr="0052528F">
        <w:trPr>
          <w:trHeight w:val="395"/>
          <w:jc w:val="center"/>
        </w:trPr>
        <w:tc>
          <w:tcPr>
            <w:tcW w:w="338" w:type="pct"/>
            <w:vAlign w:val="center"/>
          </w:tcPr>
          <w:p w14:paraId="3EA6058B" w14:textId="77777777" w:rsidR="0052528F" w:rsidRPr="00B9695D" w:rsidRDefault="0052528F" w:rsidP="0052528F">
            <w:pPr>
              <w:contextualSpacing/>
            </w:pPr>
            <w:r w:rsidRPr="00B9695D">
              <w:t>32.</w:t>
            </w:r>
          </w:p>
        </w:tc>
        <w:tc>
          <w:tcPr>
            <w:tcW w:w="3658" w:type="pct"/>
            <w:gridSpan w:val="2"/>
            <w:vAlign w:val="bottom"/>
          </w:tcPr>
          <w:p w14:paraId="022F8C74" w14:textId="77777777" w:rsidR="0052528F" w:rsidRPr="00B9695D" w:rsidRDefault="0052528F" w:rsidP="0052528F">
            <w:pPr>
              <w:contextualSpacing/>
              <w:jc w:val="both"/>
            </w:pPr>
            <w:r w:rsidRPr="00B9695D">
              <w:t>Write short note on speed breeding.</w:t>
            </w:r>
          </w:p>
        </w:tc>
        <w:tc>
          <w:tcPr>
            <w:tcW w:w="319" w:type="pct"/>
            <w:vAlign w:val="center"/>
          </w:tcPr>
          <w:p w14:paraId="752BE147" w14:textId="77777777" w:rsidR="0052528F" w:rsidRPr="00B9695D" w:rsidRDefault="0052528F" w:rsidP="0052528F">
            <w:pPr>
              <w:contextualSpacing/>
              <w:jc w:val="center"/>
            </w:pPr>
            <w:r w:rsidRPr="00B9695D">
              <w:t>CO6</w:t>
            </w:r>
          </w:p>
        </w:tc>
        <w:tc>
          <w:tcPr>
            <w:tcW w:w="256" w:type="pct"/>
            <w:vAlign w:val="center"/>
          </w:tcPr>
          <w:p w14:paraId="2F6E6844" w14:textId="77777777" w:rsidR="0052528F" w:rsidRPr="00B9695D" w:rsidRDefault="0052528F" w:rsidP="0052528F">
            <w:pPr>
              <w:contextualSpacing/>
              <w:jc w:val="center"/>
            </w:pPr>
            <w:r w:rsidRPr="00B9695D">
              <w:t>R</w:t>
            </w:r>
          </w:p>
        </w:tc>
        <w:tc>
          <w:tcPr>
            <w:tcW w:w="429" w:type="pct"/>
            <w:vAlign w:val="center"/>
          </w:tcPr>
          <w:p w14:paraId="39A2D2D8" w14:textId="77777777" w:rsidR="0052528F" w:rsidRPr="00B9695D" w:rsidRDefault="0052528F" w:rsidP="0052528F">
            <w:pPr>
              <w:contextualSpacing/>
              <w:jc w:val="center"/>
            </w:pPr>
            <w:r w:rsidRPr="00B9695D">
              <w:t>5</w:t>
            </w:r>
          </w:p>
        </w:tc>
      </w:tr>
      <w:tr w:rsidR="0052528F" w:rsidRPr="00B9695D" w14:paraId="6A5B7CA7" w14:textId="77777777" w:rsidTr="0052528F">
        <w:trPr>
          <w:trHeight w:val="549"/>
          <w:jc w:val="center"/>
        </w:trPr>
        <w:tc>
          <w:tcPr>
            <w:tcW w:w="5000" w:type="pct"/>
            <w:gridSpan w:val="6"/>
          </w:tcPr>
          <w:p w14:paraId="51EB2293" w14:textId="77777777" w:rsidR="0052528F" w:rsidRPr="00DA17A0" w:rsidRDefault="0052528F" w:rsidP="0052528F">
            <w:pPr>
              <w:contextualSpacing/>
              <w:jc w:val="center"/>
              <w:rPr>
                <w:b/>
                <w:u w:val="single"/>
              </w:rPr>
            </w:pPr>
            <w:r w:rsidRPr="00DA17A0">
              <w:rPr>
                <w:b/>
                <w:u w:val="single"/>
              </w:rPr>
              <w:t>PART – C (2 X 15 = 30 MARKS)</w:t>
            </w:r>
          </w:p>
          <w:p w14:paraId="449A3120" w14:textId="77777777" w:rsidR="0052528F" w:rsidRPr="00B9695D" w:rsidRDefault="0052528F" w:rsidP="0052528F">
            <w:pPr>
              <w:contextualSpacing/>
              <w:jc w:val="center"/>
            </w:pPr>
            <w:r w:rsidRPr="00DA17A0">
              <w:rPr>
                <w:b/>
              </w:rPr>
              <w:t>(Answer any 2 from the following)</w:t>
            </w:r>
          </w:p>
        </w:tc>
      </w:tr>
      <w:tr w:rsidR="0052528F" w:rsidRPr="00B9695D" w14:paraId="769CE786" w14:textId="77777777" w:rsidTr="0052528F">
        <w:trPr>
          <w:trHeight w:val="395"/>
          <w:jc w:val="center"/>
        </w:trPr>
        <w:tc>
          <w:tcPr>
            <w:tcW w:w="338" w:type="pct"/>
            <w:vAlign w:val="center"/>
          </w:tcPr>
          <w:p w14:paraId="52C9FF50" w14:textId="77777777" w:rsidR="0052528F" w:rsidRPr="00B9695D" w:rsidRDefault="0052528F" w:rsidP="0052528F">
            <w:pPr>
              <w:contextualSpacing/>
            </w:pPr>
            <w:r w:rsidRPr="00B9695D">
              <w:t>33.</w:t>
            </w:r>
          </w:p>
        </w:tc>
        <w:tc>
          <w:tcPr>
            <w:tcW w:w="250" w:type="pct"/>
            <w:vAlign w:val="center"/>
          </w:tcPr>
          <w:p w14:paraId="2A548870" w14:textId="77777777" w:rsidR="0052528F" w:rsidRPr="00B9695D" w:rsidRDefault="0052528F" w:rsidP="0052528F">
            <w:pPr>
              <w:contextualSpacing/>
              <w:jc w:val="center"/>
            </w:pPr>
            <w:r w:rsidRPr="00B9695D">
              <w:t>a.</w:t>
            </w:r>
          </w:p>
        </w:tc>
        <w:tc>
          <w:tcPr>
            <w:tcW w:w="3408" w:type="pct"/>
            <w:vAlign w:val="bottom"/>
          </w:tcPr>
          <w:p w14:paraId="08030B81" w14:textId="77777777" w:rsidR="0052528F" w:rsidRPr="00B9695D" w:rsidRDefault="0052528F" w:rsidP="0052528F">
            <w:pPr>
              <w:contextualSpacing/>
              <w:jc w:val="both"/>
              <w:rPr>
                <w:u w:val="single"/>
              </w:rPr>
            </w:pPr>
            <w:r w:rsidRPr="00B9695D">
              <w:rPr>
                <w:bCs/>
              </w:rPr>
              <w:t>Describe floral biology of Chickpea.</w:t>
            </w:r>
          </w:p>
        </w:tc>
        <w:tc>
          <w:tcPr>
            <w:tcW w:w="319" w:type="pct"/>
            <w:vAlign w:val="center"/>
          </w:tcPr>
          <w:p w14:paraId="77DD0D08" w14:textId="77777777" w:rsidR="0052528F" w:rsidRPr="00B9695D" w:rsidRDefault="0052528F" w:rsidP="0052528F">
            <w:pPr>
              <w:contextualSpacing/>
              <w:jc w:val="center"/>
            </w:pPr>
            <w:r w:rsidRPr="00B9695D">
              <w:t>CO3</w:t>
            </w:r>
          </w:p>
        </w:tc>
        <w:tc>
          <w:tcPr>
            <w:tcW w:w="256" w:type="pct"/>
            <w:vAlign w:val="center"/>
          </w:tcPr>
          <w:p w14:paraId="7649DC72" w14:textId="77777777" w:rsidR="0052528F" w:rsidRPr="00B9695D" w:rsidRDefault="0052528F" w:rsidP="0052528F">
            <w:pPr>
              <w:contextualSpacing/>
              <w:jc w:val="center"/>
            </w:pPr>
            <w:r w:rsidRPr="00B9695D">
              <w:t>U</w:t>
            </w:r>
          </w:p>
        </w:tc>
        <w:tc>
          <w:tcPr>
            <w:tcW w:w="429" w:type="pct"/>
            <w:vAlign w:val="center"/>
          </w:tcPr>
          <w:p w14:paraId="0A9AFB07" w14:textId="77777777" w:rsidR="0052528F" w:rsidRPr="00B9695D" w:rsidRDefault="0052528F" w:rsidP="0052528F">
            <w:pPr>
              <w:contextualSpacing/>
              <w:jc w:val="center"/>
            </w:pPr>
            <w:r w:rsidRPr="00B9695D">
              <w:t>7.5</w:t>
            </w:r>
          </w:p>
        </w:tc>
      </w:tr>
      <w:tr w:rsidR="0052528F" w:rsidRPr="00B9695D" w14:paraId="176024B1" w14:textId="77777777" w:rsidTr="0052528F">
        <w:trPr>
          <w:trHeight w:val="395"/>
          <w:jc w:val="center"/>
        </w:trPr>
        <w:tc>
          <w:tcPr>
            <w:tcW w:w="338" w:type="pct"/>
            <w:vAlign w:val="center"/>
          </w:tcPr>
          <w:p w14:paraId="7C6AF16B" w14:textId="77777777" w:rsidR="0052528F" w:rsidRPr="00B9695D" w:rsidRDefault="0052528F" w:rsidP="0052528F">
            <w:pPr>
              <w:contextualSpacing/>
            </w:pPr>
          </w:p>
        </w:tc>
        <w:tc>
          <w:tcPr>
            <w:tcW w:w="250" w:type="pct"/>
            <w:vAlign w:val="center"/>
          </w:tcPr>
          <w:p w14:paraId="2DBC8BE2" w14:textId="77777777" w:rsidR="0052528F" w:rsidRPr="00B9695D" w:rsidRDefault="0052528F" w:rsidP="0052528F">
            <w:pPr>
              <w:contextualSpacing/>
              <w:jc w:val="center"/>
            </w:pPr>
            <w:r w:rsidRPr="00B9695D">
              <w:t>b.</w:t>
            </w:r>
          </w:p>
        </w:tc>
        <w:tc>
          <w:tcPr>
            <w:tcW w:w="3408" w:type="pct"/>
            <w:vAlign w:val="bottom"/>
          </w:tcPr>
          <w:p w14:paraId="354F3A3D" w14:textId="77777777" w:rsidR="0052528F" w:rsidRPr="00B9695D" w:rsidRDefault="0052528F" w:rsidP="0052528F">
            <w:pPr>
              <w:contextualSpacing/>
              <w:jc w:val="both"/>
              <w:rPr>
                <w:bCs/>
              </w:rPr>
            </w:pPr>
            <w:r w:rsidRPr="00B9695D">
              <w:rPr>
                <w:bCs/>
              </w:rPr>
              <w:t>List out the crossing techniques in sugarcane.</w:t>
            </w:r>
          </w:p>
        </w:tc>
        <w:tc>
          <w:tcPr>
            <w:tcW w:w="319" w:type="pct"/>
            <w:vAlign w:val="center"/>
          </w:tcPr>
          <w:p w14:paraId="3B7A0788" w14:textId="77777777" w:rsidR="0052528F" w:rsidRPr="00B9695D" w:rsidRDefault="0052528F" w:rsidP="0052528F">
            <w:pPr>
              <w:contextualSpacing/>
              <w:jc w:val="center"/>
            </w:pPr>
            <w:r w:rsidRPr="00B9695D">
              <w:t>CO3</w:t>
            </w:r>
          </w:p>
        </w:tc>
        <w:tc>
          <w:tcPr>
            <w:tcW w:w="256" w:type="pct"/>
            <w:vAlign w:val="center"/>
          </w:tcPr>
          <w:p w14:paraId="537FD049" w14:textId="77777777" w:rsidR="0052528F" w:rsidRPr="00B9695D" w:rsidRDefault="0052528F" w:rsidP="0052528F">
            <w:pPr>
              <w:contextualSpacing/>
              <w:jc w:val="center"/>
            </w:pPr>
            <w:r w:rsidRPr="00B9695D">
              <w:t>U</w:t>
            </w:r>
          </w:p>
        </w:tc>
        <w:tc>
          <w:tcPr>
            <w:tcW w:w="429" w:type="pct"/>
            <w:vAlign w:val="center"/>
          </w:tcPr>
          <w:p w14:paraId="69665F3A" w14:textId="77777777" w:rsidR="0052528F" w:rsidRPr="00B9695D" w:rsidRDefault="0052528F" w:rsidP="0052528F">
            <w:pPr>
              <w:contextualSpacing/>
              <w:jc w:val="center"/>
            </w:pPr>
            <w:r w:rsidRPr="00B9695D">
              <w:t>7.5</w:t>
            </w:r>
          </w:p>
        </w:tc>
      </w:tr>
      <w:tr w:rsidR="0052528F" w:rsidRPr="00B9695D" w14:paraId="51399124" w14:textId="77777777" w:rsidTr="0052528F">
        <w:trPr>
          <w:trHeight w:val="395"/>
          <w:jc w:val="center"/>
        </w:trPr>
        <w:tc>
          <w:tcPr>
            <w:tcW w:w="338" w:type="pct"/>
            <w:vAlign w:val="center"/>
          </w:tcPr>
          <w:p w14:paraId="5E6C4E00" w14:textId="77777777" w:rsidR="0052528F" w:rsidRPr="00B9695D" w:rsidRDefault="0052528F" w:rsidP="0052528F">
            <w:pPr>
              <w:contextualSpacing/>
            </w:pPr>
            <w:r w:rsidRPr="00B9695D">
              <w:t>34.</w:t>
            </w:r>
          </w:p>
        </w:tc>
        <w:tc>
          <w:tcPr>
            <w:tcW w:w="250" w:type="pct"/>
            <w:vAlign w:val="center"/>
          </w:tcPr>
          <w:p w14:paraId="7BF93C93" w14:textId="77777777" w:rsidR="0052528F" w:rsidRPr="00B9695D" w:rsidRDefault="0052528F" w:rsidP="0052528F">
            <w:pPr>
              <w:contextualSpacing/>
              <w:jc w:val="center"/>
            </w:pPr>
            <w:r w:rsidRPr="00B9695D">
              <w:t>a.</w:t>
            </w:r>
          </w:p>
        </w:tc>
        <w:tc>
          <w:tcPr>
            <w:tcW w:w="3408" w:type="pct"/>
            <w:vAlign w:val="bottom"/>
          </w:tcPr>
          <w:p w14:paraId="2395C6CB" w14:textId="77777777" w:rsidR="0052528F" w:rsidRPr="00B9695D" w:rsidRDefault="0052528F" w:rsidP="0052528F">
            <w:pPr>
              <w:contextualSpacing/>
              <w:jc w:val="both"/>
            </w:pPr>
            <w:r w:rsidRPr="00B9695D">
              <w:rPr>
                <w:bCs/>
              </w:rPr>
              <w:t>List the breeding objectives of Wheat.</w:t>
            </w:r>
          </w:p>
        </w:tc>
        <w:tc>
          <w:tcPr>
            <w:tcW w:w="319" w:type="pct"/>
            <w:vAlign w:val="center"/>
          </w:tcPr>
          <w:p w14:paraId="43F82918" w14:textId="77777777" w:rsidR="0052528F" w:rsidRPr="00B9695D" w:rsidRDefault="0052528F" w:rsidP="0052528F">
            <w:pPr>
              <w:contextualSpacing/>
              <w:jc w:val="center"/>
            </w:pPr>
            <w:r w:rsidRPr="00B9695D">
              <w:t>CO4</w:t>
            </w:r>
          </w:p>
        </w:tc>
        <w:tc>
          <w:tcPr>
            <w:tcW w:w="256" w:type="pct"/>
            <w:vAlign w:val="center"/>
          </w:tcPr>
          <w:p w14:paraId="224D6546" w14:textId="77777777" w:rsidR="0052528F" w:rsidRPr="00B9695D" w:rsidRDefault="0052528F" w:rsidP="0052528F">
            <w:pPr>
              <w:contextualSpacing/>
              <w:jc w:val="center"/>
            </w:pPr>
            <w:r w:rsidRPr="00B9695D">
              <w:t>U</w:t>
            </w:r>
          </w:p>
        </w:tc>
        <w:tc>
          <w:tcPr>
            <w:tcW w:w="429" w:type="pct"/>
            <w:vAlign w:val="center"/>
          </w:tcPr>
          <w:p w14:paraId="0E32E2F5" w14:textId="77777777" w:rsidR="0052528F" w:rsidRPr="00B9695D" w:rsidRDefault="0052528F" w:rsidP="0052528F">
            <w:pPr>
              <w:contextualSpacing/>
              <w:jc w:val="center"/>
            </w:pPr>
            <w:r w:rsidRPr="00B9695D">
              <w:t>7.5</w:t>
            </w:r>
          </w:p>
        </w:tc>
      </w:tr>
      <w:tr w:rsidR="0052528F" w:rsidRPr="00B9695D" w14:paraId="41632880" w14:textId="77777777" w:rsidTr="0052528F">
        <w:trPr>
          <w:trHeight w:val="395"/>
          <w:jc w:val="center"/>
        </w:trPr>
        <w:tc>
          <w:tcPr>
            <w:tcW w:w="338" w:type="pct"/>
            <w:vAlign w:val="center"/>
          </w:tcPr>
          <w:p w14:paraId="2881FE80" w14:textId="77777777" w:rsidR="0052528F" w:rsidRPr="00B9695D" w:rsidRDefault="0052528F" w:rsidP="0052528F">
            <w:pPr>
              <w:contextualSpacing/>
            </w:pPr>
          </w:p>
        </w:tc>
        <w:tc>
          <w:tcPr>
            <w:tcW w:w="250" w:type="pct"/>
            <w:vAlign w:val="center"/>
          </w:tcPr>
          <w:p w14:paraId="1E0D47F9" w14:textId="77777777" w:rsidR="0052528F" w:rsidRPr="00B9695D" w:rsidRDefault="0052528F" w:rsidP="0052528F">
            <w:pPr>
              <w:contextualSpacing/>
              <w:jc w:val="center"/>
            </w:pPr>
            <w:r w:rsidRPr="00B9695D">
              <w:t>b.</w:t>
            </w:r>
          </w:p>
        </w:tc>
        <w:tc>
          <w:tcPr>
            <w:tcW w:w="3408" w:type="pct"/>
            <w:vAlign w:val="bottom"/>
          </w:tcPr>
          <w:p w14:paraId="7E8EDC44" w14:textId="77777777" w:rsidR="0052528F" w:rsidRPr="00B9695D" w:rsidRDefault="0052528F" w:rsidP="0052528F">
            <w:pPr>
              <w:contextualSpacing/>
              <w:jc w:val="both"/>
            </w:pPr>
            <w:r w:rsidRPr="00B9695D">
              <w:rPr>
                <w:bCs/>
              </w:rPr>
              <w:t>Write the merits and demerits of ideotype breeding.</w:t>
            </w:r>
          </w:p>
        </w:tc>
        <w:tc>
          <w:tcPr>
            <w:tcW w:w="319" w:type="pct"/>
            <w:vAlign w:val="center"/>
          </w:tcPr>
          <w:p w14:paraId="49A5217A" w14:textId="77777777" w:rsidR="0052528F" w:rsidRPr="00B9695D" w:rsidRDefault="0052528F" w:rsidP="0052528F">
            <w:pPr>
              <w:contextualSpacing/>
              <w:jc w:val="center"/>
            </w:pPr>
            <w:r w:rsidRPr="00B9695D">
              <w:t>CO4</w:t>
            </w:r>
          </w:p>
        </w:tc>
        <w:tc>
          <w:tcPr>
            <w:tcW w:w="256" w:type="pct"/>
            <w:vAlign w:val="center"/>
          </w:tcPr>
          <w:p w14:paraId="5F021A10" w14:textId="77777777" w:rsidR="0052528F" w:rsidRPr="00B9695D" w:rsidRDefault="0052528F" w:rsidP="0052528F">
            <w:pPr>
              <w:contextualSpacing/>
              <w:jc w:val="center"/>
            </w:pPr>
            <w:r w:rsidRPr="00B9695D">
              <w:t>R</w:t>
            </w:r>
          </w:p>
        </w:tc>
        <w:tc>
          <w:tcPr>
            <w:tcW w:w="429" w:type="pct"/>
            <w:vAlign w:val="center"/>
          </w:tcPr>
          <w:p w14:paraId="6EAEC25C" w14:textId="77777777" w:rsidR="0052528F" w:rsidRPr="00B9695D" w:rsidRDefault="0052528F" w:rsidP="0052528F">
            <w:pPr>
              <w:contextualSpacing/>
              <w:jc w:val="center"/>
            </w:pPr>
            <w:r w:rsidRPr="00B9695D">
              <w:t>7.5</w:t>
            </w:r>
          </w:p>
        </w:tc>
      </w:tr>
      <w:tr w:rsidR="0052528F" w:rsidRPr="00B9695D" w14:paraId="1FDD5386" w14:textId="77777777" w:rsidTr="0052528F">
        <w:trPr>
          <w:trHeight w:val="395"/>
          <w:jc w:val="center"/>
        </w:trPr>
        <w:tc>
          <w:tcPr>
            <w:tcW w:w="338" w:type="pct"/>
            <w:vAlign w:val="center"/>
          </w:tcPr>
          <w:p w14:paraId="141591B1" w14:textId="77777777" w:rsidR="0052528F" w:rsidRPr="00B9695D" w:rsidRDefault="0052528F" w:rsidP="0052528F">
            <w:pPr>
              <w:contextualSpacing/>
            </w:pPr>
            <w:r w:rsidRPr="00B9695D">
              <w:t>35.</w:t>
            </w:r>
          </w:p>
        </w:tc>
        <w:tc>
          <w:tcPr>
            <w:tcW w:w="250" w:type="pct"/>
            <w:vAlign w:val="center"/>
          </w:tcPr>
          <w:p w14:paraId="1A82E8F4" w14:textId="77777777" w:rsidR="0052528F" w:rsidRPr="00B9695D" w:rsidRDefault="0052528F" w:rsidP="0052528F">
            <w:pPr>
              <w:contextualSpacing/>
              <w:jc w:val="center"/>
            </w:pPr>
            <w:r w:rsidRPr="00B9695D">
              <w:t>a.</w:t>
            </w:r>
          </w:p>
        </w:tc>
        <w:tc>
          <w:tcPr>
            <w:tcW w:w="3408" w:type="pct"/>
            <w:vAlign w:val="bottom"/>
          </w:tcPr>
          <w:p w14:paraId="2B2F8E37" w14:textId="77777777" w:rsidR="0052528F" w:rsidRPr="00B9695D" w:rsidRDefault="0052528F" w:rsidP="0052528F">
            <w:pPr>
              <w:contextualSpacing/>
              <w:jc w:val="both"/>
            </w:pPr>
            <w:r w:rsidRPr="00B9695D">
              <w:t>Differen</w:t>
            </w:r>
            <w:r>
              <w:t xml:space="preserve">tiate </w:t>
            </w:r>
            <w:r w:rsidRPr="00B9695D">
              <w:rPr>
                <w:color w:val="000000"/>
              </w:rPr>
              <w:t>qualitative and quantitative characters in crop breeding.</w:t>
            </w:r>
          </w:p>
        </w:tc>
        <w:tc>
          <w:tcPr>
            <w:tcW w:w="319" w:type="pct"/>
            <w:vAlign w:val="center"/>
          </w:tcPr>
          <w:p w14:paraId="5A6FA8F3" w14:textId="77777777" w:rsidR="0052528F" w:rsidRPr="00B9695D" w:rsidRDefault="0052528F" w:rsidP="0052528F">
            <w:pPr>
              <w:contextualSpacing/>
              <w:jc w:val="center"/>
            </w:pPr>
            <w:r w:rsidRPr="00B9695D">
              <w:t>CO6</w:t>
            </w:r>
          </w:p>
        </w:tc>
        <w:tc>
          <w:tcPr>
            <w:tcW w:w="256" w:type="pct"/>
            <w:vAlign w:val="center"/>
          </w:tcPr>
          <w:p w14:paraId="08B14B5F" w14:textId="77777777" w:rsidR="0052528F" w:rsidRPr="00B9695D" w:rsidRDefault="0052528F" w:rsidP="0052528F">
            <w:pPr>
              <w:contextualSpacing/>
              <w:jc w:val="center"/>
            </w:pPr>
            <w:r w:rsidRPr="00B9695D">
              <w:t>A</w:t>
            </w:r>
          </w:p>
        </w:tc>
        <w:tc>
          <w:tcPr>
            <w:tcW w:w="429" w:type="pct"/>
            <w:vAlign w:val="center"/>
          </w:tcPr>
          <w:p w14:paraId="14A52DDE" w14:textId="77777777" w:rsidR="0052528F" w:rsidRPr="00B9695D" w:rsidRDefault="0052528F" w:rsidP="0052528F">
            <w:pPr>
              <w:contextualSpacing/>
              <w:jc w:val="center"/>
            </w:pPr>
            <w:r w:rsidRPr="00B9695D">
              <w:t>7.5</w:t>
            </w:r>
          </w:p>
        </w:tc>
      </w:tr>
      <w:tr w:rsidR="0052528F" w:rsidRPr="00B9695D" w14:paraId="55165292" w14:textId="77777777" w:rsidTr="0052528F">
        <w:trPr>
          <w:trHeight w:val="395"/>
          <w:jc w:val="center"/>
        </w:trPr>
        <w:tc>
          <w:tcPr>
            <w:tcW w:w="338" w:type="pct"/>
            <w:vAlign w:val="center"/>
          </w:tcPr>
          <w:p w14:paraId="08DA0629" w14:textId="77777777" w:rsidR="0052528F" w:rsidRPr="00B9695D" w:rsidRDefault="0052528F" w:rsidP="0052528F">
            <w:pPr>
              <w:contextualSpacing/>
            </w:pPr>
          </w:p>
        </w:tc>
        <w:tc>
          <w:tcPr>
            <w:tcW w:w="250" w:type="pct"/>
            <w:vAlign w:val="center"/>
          </w:tcPr>
          <w:p w14:paraId="2F2B1B80" w14:textId="77777777" w:rsidR="0052528F" w:rsidRPr="00B9695D" w:rsidRDefault="0052528F" w:rsidP="0052528F">
            <w:pPr>
              <w:contextualSpacing/>
              <w:jc w:val="center"/>
            </w:pPr>
            <w:r w:rsidRPr="00B9695D">
              <w:t>b.</w:t>
            </w:r>
          </w:p>
        </w:tc>
        <w:tc>
          <w:tcPr>
            <w:tcW w:w="3408" w:type="pct"/>
            <w:vAlign w:val="bottom"/>
          </w:tcPr>
          <w:p w14:paraId="23CAD7B7" w14:textId="77777777" w:rsidR="0052528F" w:rsidRPr="00B9695D" w:rsidRDefault="0052528F" w:rsidP="0052528F">
            <w:pPr>
              <w:contextualSpacing/>
              <w:jc w:val="both"/>
              <w:rPr>
                <w:bCs/>
              </w:rPr>
            </w:pPr>
            <w:r w:rsidRPr="00B9695D">
              <w:rPr>
                <w:spacing w:val="-4"/>
              </w:rPr>
              <w:t>What are the factors for which variety improvement of the crop is done?</w:t>
            </w:r>
          </w:p>
        </w:tc>
        <w:tc>
          <w:tcPr>
            <w:tcW w:w="319" w:type="pct"/>
            <w:vAlign w:val="center"/>
          </w:tcPr>
          <w:p w14:paraId="37C255A2" w14:textId="77777777" w:rsidR="0052528F" w:rsidRPr="00B9695D" w:rsidRDefault="0052528F" w:rsidP="0052528F">
            <w:pPr>
              <w:contextualSpacing/>
              <w:jc w:val="center"/>
            </w:pPr>
            <w:r w:rsidRPr="00B9695D">
              <w:t>CO6</w:t>
            </w:r>
          </w:p>
        </w:tc>
        <w:tc>
          <w:tcPr>
            <w:tcW w:w="256" w:type="pct"/>
            <w:vAlign w:val="center"/>
          </w:tcPr>
          <w:p w14:paraId="355BECA3" w14:textId="77777777" w:rsidR="0052528F" w:rsidRPr="00B9695D" w:rsidRDefault="0052528F" w:rsidP="0052528F">
            <w:pPr>
              <w:contextualSpacing/>
              <w:jc w:val="center"/>
            </w:pPr>
            <w:r w:rsidRPr="00B9695D">
              <w:t>A</w:t>
            </w:r>
          </w:p>
        </w:tc>
        <w:tc>
          <w:tcPr>
            <w:tcW w:w="429" w:type="pct"/>
            <w:vAlign w:val="center"/>
          </w:tcPr>
          <w:p w14:paraId="2291F951" w14:textId="77777777" w:rsidR="0052528F" w:rsidRPr="00B9695D" w:rsidRDefault="0052528F" w:rsidP="0052528F">
            <w:pPr>
              <w:contextualSpacing/>
              <w:jc w:val="center"/>
            </w:pPr>
            <w:r w:rsidRPr="00B9695D">
              <w:t>7.5</w:t>
            </w:r>
          </w:p>
        </w:tc>
      </w:tr>
    </w:tbl>
    <w:p w14:paraId="546A8314" w14:textId="77777777" w:rsidR="0052528F" w:rsidRPr="00B9695D" w:rsidRDefault="0052528F" w:rsidP="0052528F">
      <w:pPr>
        <w:contextualSpacing/>
      </w:pPr>
      <w:r w:rsidRPr="00B9695D">
        <w:rPr>
          <w:bCs/>
        </w:rPr>
        <w:t>CO</w:t>
      </w:r>
      <w:r w:rsidRPr="00B9695D">
        <w:t xml:space="preserve"> – COURSE OUTCOME</w:t>
      </w:r>
      <w:r w:rsidRPr="00B9695D">
        <w:tab/>
      </w:r>
      <w:r w:rsidRPr="00B9695D">
        <w:tab/>
      </w:r>
      <w:r w:rsidRPr="00B9695D">
        <w:tab/>
      </w:r>
      <w:r w:rsidRPr="00B9695D">
        <w:tab/>
      </w:r>
      <w:r w:rsidRPr="00B9695D">
        <w:tab/>
      </w:r>
      <w:r w:rsidRPr="00B9695D">
        <w:rPr>
          <w:bCs/>
        </w:rPr>
        <w:t>BL</w:t>
      </w:r>
      <w:r w:rsidRPr="00B9695D">
        <w:t xml:space="preserve"> – BLOOM’S LEVEL</w:t>
      </w:r>
    </w:p>
    <w:p w14:paraId="15338084" w14:textId="77777777" w:rsidR="0052528F" w:rsidRPr="00B9695D" w:rsidRDefault="0052528F" w:rsidP="0052528F">
      <w:pPr>
        <w:contextualSpacing/>
      </w:pPr>
    </w:p>
    <w:tbl>
      <w:tblPr>
        <w:tblStyle w:val="TableGrid"/>
        <w:tblW w:w="10745" w:type="dxa"/>
        <w:tblInd w:w="-147" w:type="dxa"/>
        <w:tblLook w:val="04A0" w:firstRow="1" w:lastRow="0" w:firstColumn="1" w:lastColumn="0" w:noHBand="0" w:noVBand="1"/>
      </w:tblPr>
      <w:tblGrid>
        <w:gridCol w:w="838"/>
        <w:gridCol w:w="9907"/>
      </w:tblGrid>
      <w:tr w:rsidR="0052528F" w:rsidRPr="00B9695D" w14:paraId="6C4D2088" w14:textId="77777777" w:rsidTr="0052528F">
        <w:tc>
          <w:tcPr>
            <w:tcW w:w="838" w:type="dxa"/>
          </w:tcPr>
          <w:p w14:paraId="73D61128" w14:textId="77777777" w:rsidR="0052528F" w:rsidRPr="00B9695D" w:rsidRDefault="0052528F" w:rsidP="0052528F">
            <w:pPr>
              <w:contextualSpacing/>
            </w:pPr>
          </w:p>
        </w:tc>
        <w:tc>
          <w:tcPr>
            <w:tcW w:w="9907" w:type="dxa"/>
          </w:tcPr>
          <w:p w14:paraId="765D1720" w14:textId="77777777" w:rsidR="0052528F" w:rsidRPr="00B9695D" w:rsidRDefault="0052528F" w:rsidP="0052528F">
            <w:pPr>
              <w:contextualSpacing/>
              <w:jc w:val="center"/>
              <w:rPr>
                <w:b/>
              </w:rPr>
            </w:pPr>
            <w:r w:rsidRPr="00B9695D">
              <w:rPr>
                <w:b/>
              </w:rPr>
              <w:t>COURSE OUTCOMES</w:t>
            </w:r>
          </w:p>
        </w:tc>
      </w:tr>
      <w:tr w:rsidR="0052528F" w:rsidRPr="00B9695D" w14:paraId="03FF9679" w14:textId="77777777" w:rsidTr="0052528F">
        <w:tc>
          <w:tcPr>
            <w:tcW w:w="838" w:type="dxa"/>
          </w:tcPr>
          <w:p w14:paraId="65E5EFA0" w14:textId="77777777" w:rsidR="0052528F" w:rsidRPr="00B9695D" w:rsidRDefault="0052528F" w:rsidP="0052528F">
            <w:pPr>
              <w:contextualSpacing/>
              <w:rPr>
                <w:bCs/>
              </w:rPr>
            </w:pPr>
            <w:r w:rsidRPr="00B9695D">
              <w:rPr>
                <w:bCs/>
              </w:rPr>
              <w:t>CO1</w:t>
            </w:r>
          </w:p>
        </w:tc>
        <w:tc>
          <w:tcPr>
            <w:tcW w:w="9907" w:type="dxa"/>
            <w:vAlign w:val="center"/>
          </w:tcPr>
          <w:p w14:paraId="4126AE75" w14:textId="77777777" w:rsidR="0052528F" w:rsidRPr="00B9695D" w:rsidRDefault="0052528F" w:rsidP="0052528F">
            <w:pPr>
              <w:widowControl w:val="0"/>
              <w:tabs>
                <w:tab w:val="left" w:pos="960"/>
                <w:tab w:val="left" w:pos="961"/>
              </w:tabs>
              <w:autoSpaceDE w:val="0"/>
              <w:autoSpaceDN w:val="0"/>
              <w:ind w:right="221"/>
              <w:contextualSpacing/>
              <w:jc w:val="both"/>
              <w:rPr>
                <w:color w:val="000000"/>
              </w:rPr>
            </w:pPr>
            <w:r w:rsidRPr="00B9695D">
              <w:rPr>
                <w:color w:val="000000"/>
              </w:rPr>
              <w:t>Remember the origin and diversity of different crops, components of inheritance and various crop improvement techniques</w:t>
            </w:r>
            <w:r>
              <w:rPr>
                <w:color w:val="000000"/>
              </w:rPr>
              <w:t>.</w:t>
            </w:r>
          </w:p>
        </w:tc>
      </w:tr>
      <w:tr w:rsidR="0052528F" w:rsidRPr="00B9695D" w14:paraId="7744203F" w14:textId="77777777" w:rsidTr="0052528F">
        <w:tc>
          <w:tcPr>
            <w:tcW w:w="838" w:type="dxa"/>
          </w:tcPr>
          <w:p w14:paraId="7F3C5CDF" w14:textId="77777777" w:rsidR="0052528F" w:rsidRPr="00B9695D" w:rsidRDefault="0052528F" w:rsidP="0052528F">
            <w:pPr>
              <w:contextualSpacing/>
              <w:rPr>
                <w:bCs/>
              </w:rPr>
            </w:pPr>
            <w:r w:rsidRPr="00B9695D">
              <w:rPr>
                <w:bCs/>
              </w:rPr>
              <w:t>CO2</w:t>
            </w:r>
          </w:p>
        </w:tc>
        <w:tc>
          <w:tcPr>
            <w:tcW w:w="9907" w:type="dxa"/>
            <w:vAlign w:val="center"/>
          </w:tcPr>
          <w:p w14:paraId="49C3CAB3" w14:textId="77777777" w:rsidR="0052528F" w:rsidRPr="00B9695D" w:rsidRDefault="0052528F" w:rsidP="0052528F">
            <w:pPr>
              <w:widowControl w:val="0"/>
              <w:tabs>
                <w:tab w:val="left" w:pos="960"/>
                <w:tab w:val="left" w:pos="961"/>
              </w:tabs>
              <w:autoSpaceDE w:val="0"/>
              <w:autoSpaceDN w:val="0"/>
              <w:contextualSpacing/>
              <w:jc w:val="both"/>
              <w:rPr>
                <w:color w:val="000000"/>
              </w:rPr>
            </w:pPr>
            <w:r w:rsidRPr="00B9695D">
              <w:rPr>
                <w:color w:val="000000"/>
              </w:rPr>
              <w:t>Understand different breeding techniques for the genetic improvement in Rabicrops</w:t>
            </w:r>
            <w:r>
              <w:rPr>
                <w:color w:val="000000"/>
              </w:rPr>
              <w:t>.</w:t>
            </w:r>
          </w:p>
        </w:tc>
      </w:tr>
      <w:tr w:rsidR="0052528F" w:rsidRPr="00B9695D" w14:paraId="7C4764B7" w14:textId="77777777" w:rsidTr="0052528F">
        <w:tc>
          <w:tcPr>
            <w:tcW w:w="838" w:type="dxa"/>
          </w:tcPr>
          <w:p w14:paraId="0B960E52" w14:textId="77777777" w:rsidR="0052528F" w:rsidRPr="00B9695D" w:rsidRDefault="0052528F" w:rsidP="0052528F">
            <w:pPr>
              <w:contextualSpacing/>
              <w:rPr>
                <w:bCs/>
              </w:rPr>
            </w:pPr>
            <w:r w:rsidRPr="00B9695D">
              <w:rPr>
                <w:bCs/>
              </w:rPr>
              <w:t>CO3</w:t>
            </w:r>
          </w:p>
        </w:tc>
        <w:tc>
          <w:tcPr>
            <w:tcW w:w="9907" w:type="dxa"/>
            <w:vAlign w:val="center"/>
          </w:tcPr>
          <w:p w14:paraId="16B015F7" w14:textId="77777777" w:rsidR="0052528F" w:rsidRPr="00B9695D" w:rsidRDefault="0052528F" w:rsidP="0052528F">
            <w:pPr>
              <w:widowControl w:val="0"/>
              <w:tabs>
                <w:tab w:val="left" w:pos="960"/>
                <w:tab w:val="left" w:pos="961"/>
              </w:tabs>
              <w:autoSpaceDE w:val="0"/>
              <w:autoSpaceDN w:val="0"/>
              <w:contextualSpacing/>
              <w:jc w:val="both"/>
              <w:rPr>
                <w:color w:val="000000"/>
              </w:rPr>
            </w:pPr>
            <w:r w:rsidRPr="00B9695D">
              <w:rPr>
                <w:color w:val="000000"/>
              </w:rPr>
              <w:t>Evaluatetheadaptability</w:t>
            </w:r>
            <w:proofErr w:type="gramStart"/>
            <w:r w:rsidRPr="00B9695D">
              <w:rPr>
                <w:color w:val="000000"/>
              </w:rPr>
              <w:t>,stability,qualityparameters,bioticandabioticstressofvariousRabi</w:t>
            </w:r>
            <w:proofErr w:type="gramEnd"/>
            <w:r w:rsidRPr="00B9695D">
              <w:rPr>
                <w:color w:val="000000"/>
              </w:rPr>
              <w:t xml:space="preserve"> crops</w:t>
            </w:r>
            <w:r>
              <w:rPr>
                <w:color w:val="000000"/>
              </w:rPr>
              <w:t>.</w:t>
            </w:r>
          </w:p>
        </w:tc>
      </w:tr>
      <w:tr w:rsidR="0052528F" w:rsidRPr="00B9695D" w14:paraId="56F58E5E" w14:textId="77777777" w:rsidTr="0052528F">
        <w:tc>
          <w:tcPr>
            <w:tcW w:w="838" w:type="dxa"/>
          </w:tcPr>
          <w:p w14:paraId="59EFC554" w14:textId="77777777" w:rsidR="0052528F" w:rsidRPr="00B9695D" w:rsidRDefault="0052528F" w:rsidP="0052528F">
            <w:pPr>
              <w:contextualSpacing/>
              <w:rPr>
                <w:bCs/>
              </w:rPr>
            </w:pPr>
            <w:r w:rsidRPr="00B9695D">
              <w:rPr>
                <w:bCs/>
              </w:rPr>
              <w:t>CO4</w:t>
            </w:r>
          </w:p>
        </w:tc>
        <w:tc>
          <w:tcPr>
            <w:tcW w:w="9907" w:type="dxa"/>
            <w:vAlign w:val="center"/>
          </w:tcPr>
          <w:p w14:paraId="5E72034D" w14:textId="77777777" w:rsidR="0052528F" w:rsidRPr="00B9695D" w:rsidRDefault="0052528F" w:rsidP="0052528F">
            <w:pPr>
              <w:widowControl w:val="0"/>
              <w:tabs>
                <w:tab w:val="left" w:pos="960"/>
                <w:tab w:val="left" w:pos="961"/>
              </w:tabs>
              <w:autoSpaceDE w:val="0"/>
              <w:autoSpaceDN w:val="0"/>
              <w:contextualSpacing/>
              <w:jc w:val="both"/>
              <w:rPr>
                <w:color w:val="000000"/>
              </w:rPr>
            </w:pPr>
            <w:r w:rsidRPr="00B9695D">
              <w:rPr>
                <w:color w:val="000000"/>
              </w:rPr>
              <w:t>Make use of hybrid seed production techniques in farming of Rabicrops.</w:t>
            </w:r>
          </w:p>
        </w:tc>
      </w:tr>
      <w:tr w:rsidR="0052528F" w:rsidRPr="00B9695D" w14:paraId="2728E696" w14:textId="77777777" w:rsidTr="0052528F">
        <w:tc>
          <w:tcPr>
            <w:tcW w:w="838" w:type="dxa"/>
          </w:tcPr>
          <w:p w14:paraId="25638D7B" w14:textId="77777777" w:rsidR="0052528F" w:rsidRPr="00B9695D" w:rsidRDefault="0052528F" w:rsidP="0052528F">
            <w:pPr>
              <w:contextualSpacing/>
              <w:rPr>
                <w:bCs/>
              </w:rPr>
            </w:pPr>
            <w:r w:rsidRPr="00B9695D">
              <w:rPr>
                <w:bCs/>
              </w:rPr>
              <w:t>CO5</w:t>
            </w:r>
          </w:p>
        </w:tc>
        <w:tc>
          <w:tcPr>
            <w:tcW w:w="9907" w:type="dxa"/>
            <w:vAlign w:val="center"/>
          </w:tcPr>
          <w:p w14:paraId="77377FA5" w14:textId="77777777" w:rsidR="0052528F" w:rsidRPr="00B9695D" w:rsidRDefault="0052528F" w:rsidP="0052528F">
            <w:pPr>
              <w:widowControl w:val="0"/>
              <w:tabs>
                <w:tab w:val="left" w:pos="960"/>
                <w:tab w:val="left" w:pos="961"/>
              </w:tabs>
              <w:autoSpaceDE w:val="0"/>
              <w:autoSpaceDN w:val="0"/>
              <w:contextualSpacing/>
              <w:jc w:val="both"/>
              <w:rPr>
                <w:color w:val="000000"/>
              </w:rPr>
            </w:pPr>
            <w:r w:rsidRPr="00B9695D">
              <w:rPr>
                <w:color w:val="000000"/>
              </w:rPr>
              <w:t>Examine hybrid seed production methods</w:t>
            </w:r>
            <w:r>
              <w:rPr>
                <w:color w:val="000000"/>
              </w:rPr>
              <w:t>.</w:t>
            </w:r>
          </w:p>
        </w:tc>
      </w:tr>
      <w:tr w:rsidR="0052528F" w:rsidRPr="00B9695D" w14:paraId="161358C4" w14:textId="77777777" w:rsidTr="0052528F">
        <w:tc>
          <w:tcPr>
            <w:tcW w:w="838" w:type="dxa"/>
          </w:tcPr>
          <w:p w14:paraId="6722D5E4" w14:textId="77777777" w:rsidR="0052528F" w:rsidRPr="00B9695D" w:rsidRDefault="0052528F" w:rsidP="0052528F">
            <w:pPr>
              <w:contextualSpacing/>
              <w:rPr>
                <w:bCs/>
              </w:rPr>
            </w:pPr>
            <w:r w:rsidRPr="00B9695D">
              <w:rPr>
                <w:bCs/>
              </w:rPr>
              <w:t>CO6</w:t>
            </w:r>
          </w:p>
        </w:tc>
        <w:tc>
          <w:tcPr>
            <w:tcW w:w="9907" w:type="dxa"/>
            <w:vAlign w:val="center"/>
          </w:tcPr>
          <w:p w14:paraId="3E747E05" w14:textId="77777777" w:rsidR="0052528F" w:rsidRPr="00B9695D" w:rsidRDefault="0052528F" w:rsidP="0052528F">
            <w:pPr>
              <w:widowControl w:val="0"/>
              <w:tabs>
                <w:tab w:val="left" w:pos="960"/>
                <w:tab w:val="left" w:pos="961"/>
              </w:tabs>
              <w:autoSpaceDE w:val="0"/>
              <w:autoSpaceDN w:val="0"/>
              <w:contextualSpacing/>
              <w:jc w:val="both"/>
              <w:rPr>
                <w:color w:val="000000"/>
              </w:rPr>
            </w:pPr>
            <w:r w:rsidRPr="00B9695D">
              <w:rPr>
                <w:color w:val="000000"/>
              </w:rPr>
              <w:t>Apply knowledge to develop Climate resilient crop varieties</w:t>
            </w:r>
            <w:r>
              <w:rPr>
                <w:color w:val="000000"/>
              </w:rPr>
              <w:t>.</w:t>
            </w:r>
          </w:p>
        </w:tc>
      </w:tr>
    </w:tbl>
    <w:p w14:paraId="7F410D99" w14:textId="77777777" w:rsidR="0052528F" w:rsidRPr="00B9695D" w:rsidRDefault="0052528F" w:rsidP="0052528F">
      <w:pPr>
        <w:contextualSpacing/>
      </w:pPr>
    </w:p>
    <w:tbl>
      <w:tblPr>
        <w:tblStyle w:val="TableGrid"/>
        <w:tblW w:w="10783" w:type="dxa"/>
        <w:jc w:val="center"/>
        <w:tblLook w:val="04A0" w:firstRow="1" w:lastRow="0" w:firstColumn="1" w:lastColumn="0" w:noHBand="0" w:noVBand="1"/>
      </w:tblPr>
      <w:tblGrid>
        <w:gridCol w:w="954"/>
        <w:gridCol w:w="2296"/>
        <w:gridCol w:w="1476"/>
        <w:gridCol w:w="1035"/>
        <w:gridCol w:w="1479"/>
        <w:gridCol w:w="1329"/>
        <w:gridCol w:w="879"/>
        <w:gridCol w:w="1335"/>
      </w:tblGrid>
      <w:tr w:rsidR="0052528F" w:rsidRPr="00B9695D" w14:paraId="6F54874D" w14:textId="77777777" w:rsidTr="0052528F">
        <w:trPr>
          <w:trHeight w:val="271"/>
          <w:jc w:val="center"/>
        </w:trPr>
        <w:tc>
          <w:tcPr>
            <w:tcW w:w="10783" w:type="dxa"/>
            <w:gridSpan w:val="8"/>
          </w:tcPr>
          <w:p w14:paraId="7DB3A1D6" w14:textId="77777777" w:rsidR="0052528F" w:rsidRPr="00B9695D" w:rsidRDefault="0052528F" w:rsidP="0052528F">
            <w:pPr>
              <w:contextualSpacing/>
              <w:jc w:val="center"/>
              <w:rPr>
                <w:b/>
              </w:rPr>
            </w:pPr>
            <w:r w:rsidRPr="00B9695D">
              <w:rPr>
                <w:b/>
              </w:rPr>
              <w:t>Assessment Pattern as per Bloom’s Taxonomy</w:t>
            </w:r>
          </w:p>
        </w:tc>
      </w:tr>
      <w:tr w:rsidR="0052528F" w:rsidRPr="00B9695D" w14:paraId="1506EB12" w14:textId="77777777" w:rsidTr="0052528F">
        <w:trPr>
          <w:trHeight w:val="271"/>
          <w:jc w:val="center"/>
        </w:trPr>
        <w:tc>
          <w:tcPr>
            <w:tcW w:w="954" w:type="dxa"/>
          </w:tcPr>
          <w:p w14:paraId="18D778DB" w14:textId="77777777" w:rsidR="0052528F" w:rsidRPr="00B9695D" w:rsidRDefault="0052528F" w:rsidP="0052528F">
            <w:pPr>
              <w:contextualSpacing/>
              <w:jc w:val="center"/>
              <w:rPr>
                <w:b/>
                <w:bCs/>
              </w:rPr>
            </w:pPr>
            <w:r w:rsidRPr="00B9695D">
              <w:rPr>
                <w:b/>
                <w:bCs/>
              </w:rPr>
              <w:t>CO / P</w:t>
            </w:r>
          </w:p>
        </w:tc>
        <w:tc>
          <w:tcPr>
            <w:tcW w:w="2296" w:type="dxa"/>
          </w:tcPr>
          <w:p w14:paraId="1D4421FB" w14:textId="77777777" w:rsidR="0052528F" w:rsidRPr="00B9695D" w:rsidRDefault="0052528F" w:rsidP="0052528F">
            <w:pPr>
              <w:contextualSpacing/>
              <w:jc w:val="center"/>
              <w:rPr>
                <w:b/>
              </w:rPr>
            </w:pPr>
            <w:r w:rsidRPr="00B9695D">
              <w:rPr>
                <w:b/>
              </w:rPr>
              <w:t>R</w:t>
            </w:r>
          </w:p>
        </w:tc>
        <w:tc>
          <w:tcPr>
            <w:tcW w:w="1476" w:type="dxa"/>
          </w:tcPr>
          <w:p w14:paraId="59D86B68" w14:textId="77777777" w:rsidR="0052528F" w:rsidRPr="00B9695D" w:rsidRDefault="0052528F" w:rsidP="0052528F">
            <w:pPr>
              <w:contextualSpacing/>
              <w:jc w:val="center"/>
              <w:rPr>
                <w:b/>
              </w:rPr>
            </w:pPr>
            <w:r w:rsidRPr="00B9695D">
              <w:rPr>
                <w:b/>
              </w:rPr>
              <w:t>U</w:t>
            </w:r>
          </w:p>
        </w:tc>
        <w:tc>
          <w:tcPr>
            <w:tcW w:w="1035" w:type="dxa"/>
          </w:tcPr>
          <w:p w14:paraId="5E9D4AB9" w14:textId="77777777" w:rsidR="0052528F" w:rsidRPr="00B9695D" w:rsidRDefault="0052528F" w:rsidP="0052528F">
            <w:pPr>
              <w:contextualSpacing/>
              <w:jc w:val="center"/>
              <w:rPr>
                <w:b/>
              </w:rPr>
            </w:pPr>
            <w:r w:rsidRPr="00B9695D">
              <w:rPr>
                <w:b/>
              </w:rPr>
              <w:t>A</w:t>
            </w:r>
          </w:p>
        </w:tc>
        <w:tc>
          <w:tcPr>
            <w:tcW w:w="1479" w:type="dxa"/>
          </w:tcPr>
          <w:p w14:paraId="53488228" w14:textId="77777777" w:rsidR="0052528F" w:rsidRPr="00B9695D" w:rsidRDefault="0052528F" w:rsidP="0052528F">
            <w:pPr>
              <w:contextualSpacing/>
              <w:jc w:val="center"/>
              <w:rPr>
                <w:b/>
              </w:rPr>
            </w:pPr>
            <w:r w:rsidRPr="00B9695D">
              <w:rPr>
                <w:b/>
              </w:rPr>
              <w:t>An</w:t>
            </w:r>
          </w:p>
        </w:tc>
        <w:tc>
          <w:tcPr>
            <w:tcW w:w="1329" w:type="dxa"/>
          </w:tcPr>
          <w:p w14:paraId="1FB62867" w14:textId="77777777" w:rsidR="0052528F" w:rsidRPr="00B9695D" w:rsidRDefault="0052528F" w:rsidP="0052528F">
            <w:pPr>
              <w:contextualSpacing/>
              <w:jc w:val="center"/>
              <w:rPr>
                <w:b/>
              </w:rPr>
            </w:pPr>
            <w:r w:rsidRPr="00B9695D">
              <w:rPr>
                <w:b/>
              </w:rPr>
              <w:t>E</w:t>
            </w:r>
          </w:p>
        </w:tc>
        <w:tc>
          <w:tcPr>
            <w:tcW w:w="879" w:type="dxa"/>
          </w:tcPr>
          <w:p w14:paraId="2A38B22A" w14:textId="77777777" w:rsidR="0052528F" w:rsidRPr="00B9695D" w:rsidRDefault="0052528F" w:rsidP="0052528F">
            <w:pPr>
              <w:contextualSpacing/>
              <w:jc w:val="center"/>
              <w:rPr>
                <w:b/>
              </w:rPr>
            </w:pPr>
            <w:r w:rsidRPr="00B9695D">
              <w:rPr>
                <w:b/>
              </w:rPr>
              <w:t>C</w:t>
            </w:r>
          </w:p>
        </w:tc>
        <w:tc>
          <w:tcPr>
            <w:tcW w:w="1335" w:type="dxa"/>
          </w:tcPr>
          <w:p w14:paraId="5C17B851" w14:textId="77777777" w:rsidR="0052528F" w:rsidRPr="00B9695D" w:rsidRDefault="0052528F" w:rsidP="0052528F">
            <w:pPr>
              <w:contextualSpacing/>
              <w:jc w:val="center"/>
              <w:rPr>
                <w:b/>
              </w:rPr>
            </w:pPr>
            <w:r w:rsidRPr="00B9695D">
              <w:rPr>
                <w:b/>
              </w:rPr>
              <w:t>Total</w:t>
            </w:r>
          </w:p>
        </w:tc>
      </w:tr>
      <w:tr w:rsidR="0052528F" w:rsidRPr="00B9695D" w14:paraId="04DA453A" w14:textId="77777777" w:rsidTr="0052528F">
        <w:trPr>
          <w:trHeight w:val="271"/>
          <w:jc w:val="center"/>
        </w:trPr>
        <w:tc>
          <w:tcPr>
            <w:tcW w:w="954" w:type="dxa"/>
          </w:tcPr>
          <w:p w14:paraId="4574DDBE" w14:textId="77777777" w:rsidR="0052528F" w:rsidRPr="00B9695D" w:rsidRDefault="0052528F" w:rsidP="0052528F">
            <w:pPr>
              <w:contextualSpacing/>
              <w:rPr>
                <w:bCs/>
              </w:rPr>
            </w:pPr>
            <w:r w:rsidRPr="00B9695D">
              <w:rPr>
                <w:bCs/>
              </w:rPr>
              <w:t xml:space="preserve">   CO1</w:t>
            </w:r>
          </w:p>
        </w:tc>
        <w:tc>
          <w:tcPr>
            <w:tcW w:w="2296" w:type="dxa"/>
          </w:tcPr>
          <w:p w14:paraId="2F6B9173" w14:textId="77777777" w:rsidR="0052528F" w:rsidRPr="00B9695D" w:rsidRDefault="0052528F" w:rsidP="0052528F">
            <w:pPr>
              <w:contextualSpacing/>
              <w:jc w:val="center"/>
            </w:pPr>
            <w:r w:rsidRPr="00B9695D">
              <w:t>1+5</w:t>
            </w:r>
          </w:p>
        </w:tc>
        <w:tc>
          <w:tcPr>
            <w:tcW w:w="1476" w:type="dxa"/>
          </w:tcPr>
          <w:p w14:paraId="4CB7B0EF" w14:textId="77777777" w:rsidR="0052528F" w:rsidRPr="00B9695D" w:rsidRDefault="0052528F" w:rsidP="0052528F">
            <w:pPr>
              <w:contextualSpacing/>
              <w:jc w:val="center"/>
            </w:pPr>
          </w:p>
        </w:tc>
        <w:tc>
          <w:tcPr>
            <w:tcW w:w="1035" w:type="dxa"/>
          </w:tcPr>
          <w:p w14:paraId="3E0B9797" w14:textId="77777777" w:rsidR="0052528F" w:rsidRPr="00B9695D" w:rsidRDefault="0052528F" w:rsidP="0052528F">
            <w:pPr>
              <w:contextualSpacing/>
              <w:jc w:val="center"/>
            </w:pPr>
          </w:p>
        </w:tc>
        <w:tc>
          <w:tcPr>
            <w:tcW w:w="1479" w:type="dxa"/>
          </w:tcPr>
          <w:p w14:paraId="5DC362BB" w14:textId="77777777" w:rsidR="0052528F" w:rsidRPr="00B9695D" w:rsidRDefault="0052528F" w:rsidP="0052528F">
            <w:pPr>
              <w:contextualSpacing/>
              <w:jc w:val="center"/>
            </w:pPr>
          </w:p>
        </w:tc>
        <w:tc>
          <w:tcPr>
            <w:tcW w:w="1329" w:type="dxa"/>
          </w:tcPr>
          <w:p w14:paraId="2BAF88D6" w14:textId="77777777" w:rsidR="0052528F" w:rsidRPr="00B9695D" w:rsidRDefault="0052528F" w:rsidP="0052528F">
            <w:pPr>
              <w:contextualSpacing/>
              <w:jc w:val="center"/>
            </w:pPr>
          </w:p>
        </w:tc>
        <w:tc>
          <w:tcPr>
            <w:tcW w:w="879" w:type="dxa"/>
          </w:tcPr>
          <w:p w14:paraId="0821389C" w14:textId="77777777" w:rsidR="0052528F" w:rsidRPr="00B9695D" w:rsidRDefault="0052528F" w:rsidP="0052528F">
            <w:pPr>
              <w:contextualSpacing/>
              <w:jc w:val="center"/>
            </w:pPr>
          </w:p>
        </w:tc>
        <w:tc>
          <w:tcPr>
            <w:tcW w:w="1335" w:type="dxa"/>
          </w:tcPr>
          <w:p w14:paraId="7D857B5B" w14:textId="77777777" w:rsidR="0052528F" w:rsidRPr="00B9695D" w:rsidRDefault="0052528F" w:rsidP="0052528F">
            <w:pPr>
              <w:contextualSpacing/>
              <w:jc w:val="center"/>
            </w:pPr>
          </w:p>
        </w:tc>
      </w:tr>
      <w:tr w:rsidR="0052528F" w:rsidRPr="00B9695D" w14:paraId="0CA9329F" w14:textId="77777777" w:rsidTr="0052528F">
        <w:trPr>
          <w:trHeight w:val="271"/>
          <w:jc w:val="center"/>
        </w:trPr>
        <w:tc>
          <w:tcPr>
            <w:tcW w:w="954" w:type="dxa"/>
          </w:tcPr>
          <w:p w14:paraId="449E7C97" w14:textId="77777777" w:rsidR="0052528F" w:rsidRPr="00B9695D" w:rsidRDefault="0052528F" w:rsidP="0052528F">
            <w:pPr>
              <w:contextualSpacing/>
              <w:jc w:val="center"/>
              <w:rPr>
                <w:bCs/>
              </w:rPr>
            </w:pPr>
            <w:r w:rsidRPr="00B9695D">
              <w:rPr>
                <w:bCs/>
              </w:rPr>
              <w:t>CO2</w:t>
            </w:r>
          </w:p>
        </w:tc>
        <w:tc>
          <w:tcPr>
            <w:tcW w:w="2296" w:type="dxa"/>
          </w:tcPr>
          <w:p w14:paraId="0F1E8161" w14:textId="77777777" w:rsidR="0052528F" w:rsidRPr="00B9695D" w:rsidRDefault="0052528F" w:rsidP="0052528F">
            <w:pPr>
              <w:contextualSpacing/>
              <w:jc w:val="center"/>
            </w:pPr>
            <w:r w:rsidRPr="00B9695D">
              <w:t>1</w:t>
            </w:r>
          </w:p>
        </w:tc>
        <w:tc>
          <w:tcPr>
            <w:tcW w:w="1476" w:type="dxa"/>
          </w:tcPr>
          <w:p w14:paraId="20561585" w14:textId="77777777" w:rsidR="0052528F" w:rsidRPr="00B9695D" w:rsidRDefault="0052528F" w:rsidP="0052528F">
            <w:pPr>
              <w:contextualSpacing/>
              <w:jc w:val="center"/>
            </w:pPr>
            <w:r w:rsidRPr="00B9695D">
              <w:t>1</w:t>
            </w:r>
          </w:p>
        </w:tc>
        <w:tc>
          <w:tcPr>
            <w:tcW w:w="1035" w:type="dxa"/>
          </w:tcPr>
          <w:p w14:paraId="21845A66" w14:textId="77777777" w:rsidR="0052528F" w:rsidRPr="00B9695D" w:rsidRDefault="0052528F" w:rsidP="0052528F">
            <w:pPr>
              <w:contextualSpacing/>
              <w:jc w:val="center"/>
            </w:pPr>
            <w:r w:rsidRPr="00B9695D">
              <w:t>3+10</w:t>
            </w:r>
          </w:p>
        </w:tc>
        <w:tc>
          <w:tcPr>
            <w:tcW w:w="1479" w:type="dxa"/>
          </w:tcPr>
          <w:p w14:paraId="6D8CAEAE" w14:textId="77777777" w:rsidR="0052528F" w:rsidRPr="00B9695D" w:rsidRDefault="0052528F" w:rsidP="0052528F">
            <w:pPr>
              <w:contextualSpacing/>
              <w:jc w:val="center"/>
            </w:pPr>
            <w:r w:rsidRPr="00B9695D">
              <w:t>1</w:t>
            </w:r>
          </w:p>
        </w:tc>
        <w:tc>
          <w:tcPr>
            <w:tcW w:w="1329" w:type="dxa"/>
          </w:tcPr>
          <w:p w14:paraId="491628D2" w14:textId="77777777" w:rsidR="0052528F" w:rsidRPr="00B9695D" w:rsidRDefault="0052528F" w:rsidP="0052528F">
            <w:pPr>
              <w:contextualSpacing/>
              <w:jc w:val="center"/>
            </w:pPr>
          </w:p>
        </w:tc>
        <w:tc>
          <w:tcPr>
            <w:tcW w:w="879" w:type="dxa"/>
          </w:tcPr>
          <w:p w14:paraId="7228D16F" w14:textId="77777777" w:rsidR="0052528F" w:rsidRPr="00B9695D" w:rsidRDefault="0052528F" w:rsidP="0052528F">
            <w:pPr>
              <w:contextualSpacing/>
              <w:jc w:val="center"/>
            </w:pPr>
          </w:p>
        </w:tc>
        <w:tc>
          <w:tcPr>
            <w:tcW w:w="1335" w:type="dxa"/>
          </w:tcPr>
          <w:p w14:paraId="22F784AA" w14:textId="77777777" w:rsidR="0052528F" w:rsidRPr="00B9695D" w:rsidRDefault="0052528F" w:rsidP="0052528F">
            <w:pPr>
              <w:contextualSpacing/>
              <w:jc w:val="center"/>
            </w:pPr>
          </w:p>
        </w:tc>
      </w:tr>
      <w:tr w:rsidR="0052528F" w:rsidRPr="00B9695D" w14:paraId="7E347D44" w14:textId="77777777" w:rsidTr="0052528F">
        <w:trPr>
          <w:trHeight w:val="271"/>
          <w:jc w:val="center"/>
        </w:trPr>
        <w:tc>
          <w:tcPr>
            <w:tcW w:w="954" w:type="dxa"/>
          </w:tcPr>
          <w:p w14:paraId="5207AE77" w14:textId="77777777" w:rsidR="0052528F" w:rsidRPr="00B9695D" w:rsidRDefault="0052528F" w:rsidP="0052528F">
            <w:pPr>
              <w:contextualSpacing/>
              <w:jc w:val="center"/>
              <w:rPr>
                <w:bCs/>
              </w:rPr>
            </w:pPr>
            <w:r w:rsidRPr="00B9695D">
              <w:rPr>
                <w:bCs/>
              </w:rPr>
              <w:t>CO3</w:t>
            </w:r>
          </w:p>
        </w:tc>
        <w:tc>
          <w:tcPr>
            <w:tcW w:w="2296" w:type="dxa"/>
          </w:tcPr>
          <w:p w14:paraId="0BBCE79F" w14:textId="77777777" w:rsidR="0052528F" w:rsidRPr="00B9695D" w:rsidRDefault="0052528F" w:rsidP="0052528F">
            <w:pPr>
              <w:contextualSpacing/>
              <w:jc w:val="center"/>
            </w:pPr>
            <w:r w:rsidRPr="00B9695D">
              <w:t>2</w:t>
            </w:r>
          </w:p>
        </w:tc>
        <w:tc>
          <w:tcPr>
            <w:tcW w:w="1476" w:type="dxa"/>
          </w:tcPr>
          <w:p w14:paraId="690E70D0" w14:textId="77777777" w:rsidR="0052528F" w:rsidRPr="00B9695D" w:rsidRDefault="0052528F" w:rsidP="0052528F">
            <w:pPr>
              <w:contextualSpacing/>
              <w:jc w:val="center"/>
            </w:pPr>
            <w:r w:rsidRPr="00B9695D">
              <w:t>2+5+15</w:t>
            </w:r>
          </w:p>
        </w:tc>
        <w:tc>
          <w:tcPr>
            <w:tcW w:w="1035" w:type="dxa"/>
          </w:tcPr>
          <w:p w14:paraId="6A0AC249" w14:textId="77777777" w:rsidR="0052528F" w:rsidRPr="00B9695D" w:rsidRDefault="0052528F" w:rsidP="0052528F">
            <w:pPr>
              <w:contextualSpacing/>
              <w:jc w:val="center"/>
            </w:pPr>
            <w:r w:rsidRPr="00B9695D">
              <w:t>2</w:t>
            </w:r>
          </w:p>
        </w:tc>
        <w:tc>
          <w:tcPr>
            <w:tcW w:w="1479" w:type="dxa"/>
          </w:tcPr>
          <w:p w14:paraId="39CC6BD9" w14:textId="77777777" w:rsidR="0052528F" w:rsidRPr="00B9695D" w:rsidRDefault="0052528F" w:rsidP="0052528F">
            <w:pPr>
              <w:contextualSpacing/>
              <w:jc w:val="center"/>
            </w:pPr>
            <w:r w:rsidRPr="00B9695D">
              <w:t>5</w:t>
            </w:r>
          </w:p>
        </w:tc>
        <w:tc>
          <w:tcPr>
            <w:tcW w:w="1329" w:type="dxa"/>
          </w:tcPr>
          <w:p w14:paraId="72522AF0" w14:textId="77777777" w:rsidR="0052528F" w:rsidRPr="00B9695D" w:rsidRDefault="0052528F" w:rsidP="0052528F">
            <w:pPr>
              <w:contextualSpacing/>
              <w:jc w:val="center"/>
            </w:pPr>
          </w:p>
        </w:tc>
        <w:tc>
          <w:tcPr>
            <w:tcW w:w="879" w:type="dxa"/>
          </w:tcPr>
          <w:p w14:paraId="5546217D" w14:textId="77777777" w:rsidR="0052528F" w:rsidRPr="00B9695D" w:rsidRDefault="0052528F" w:rsidP="0052528F">
            <w:pPr>
              <w:contextualSpacing/>
              <w:jc w:val="center"/>
            </w:pPr>
          </w:p>
        </w:tc>
        <w:tc>
          <w:tcPr>
            <w:tcW w:w="1335" w:type="dxa"/>
          </w:tcPr>
          <w:p w14:paraId="7E7F8C40" w14:textId="77777777" w:rsidR="0052528F" w:rsidRPr="00B9695D" w:rsidRDefault="0052528F" w:rsidP="0052528F">
            <w:pPr>
              <w:contextualSpacing/>
              <w:jc w:val="center"/>
            </w:pPr>
          </w:p>
        </w:tc>
      </w:tr>
      <w:tr w:rsidR="0052528F" w:rsidRPr="00B9695D" w14:paraId="3FF6EC2B" w14:textId="77777777" w:rsidTr="0052528F">
        <w:trPr>
          <w:trHeight w:val="271"/>
          <w:jc w:val="center"/>
        </w:trPr>
        <w:tc>
          <w:tcPr>
            <w:tcW w:w="954" w:type="dxa"/>
          </w:tcPr>
          <w:p w14:paraId="3EB68A05" w14:textId="77777777" w:rsidR="0052528F" w:rsidRPr="00B9695D" w:rsidRDefault="0052528F" w:rsidP="0052528F">
            <w:pPr>
              <w:contextualSpacing/>
              <w:jc w:val="center"/>
              <w:rPr>
                <w:bCs/>
              </w:rPr>
            </w:pPr>
            <w:r w:rsidRPr="00B9695D">
              <w:rPr>
                <w:bCs/>
              </w:rPr>
              <w:t>CO4</w:t>
            </w:r>
          </w:p>
        </w:tc>
        <w:tc>
          <w:tcPr>
            <w:tcW w:w="2296" w:type="dxa"/>
          </w:tcPr>
          <w:p w14:paraId="7BD9C671" w14:textId="77777777" w:rsidR="0052528F" w:rsidRPr="00B9695D" w:rsidRDefault="0052528F" w:rsidP="0052528F">
            <w:pPr>
              <w:contextualSpacing/>
              <w:jc w:val="center"/>
            </w:pPr>
            <w:r w:rsidRPr="00B9695D">
              <w:t>2+7.5</w:t>
            </w:r>
          </w:p>
        </w:tc>
        <w:tc>
          <w:tcPr>
            <w:tcW w:w="1476" w:type="dxa"/>
          </w:tcPr>
          <w:p w14:paraId="6C9EDB14" w14:textId="77777777" w:rsidR="0052528F" w:rsidRPr="00B9695D" w:rsidRDefault="0052528F" w:rsidP="0052528F">
            <w:pPr>
              <w:contextualSpacing/>
              <w:jc w:val="center"/>
            </w:pPr>
            <w:r w:rsidRPr="00B9695D">
              <w:t>1+7.5</w:t>
            </w:r>
          </w:p>
        </w:tc>
        <w:tc>
          <w:tcPr>
            <w:tcW w:w="1035" w:type="dxa"/>
          </w:tcPr>
          <w:p w14:paraId="25477C30" w14:textId="77777777" w:rsidR="0052528F" w:rsidRPr="00B9695D" w:rsidRDefault="0052528F" w:rsidP="0052528F">
            <w:pPr>
              <w:contextualSpacing/>
              <w:jc w:val="center"/>
            </w:pPr>
            <w:r w:rsidRPr="00B9695D">
              <w:t>2+5</w:t>
            </w:r>
          </w:p>
        </w:tc>
        <w:tc>
          <w:tcPr>
            <w:tcW w:w="1479" w:type="dxa"/>
          </w:tcPr>
          <w:p w14:paraId="427402E5" w14:textId="77777777" w:rsidR="0052528F" w:rsidRPr="00B9695D" w:rsidRDefault="0052528F" w:rsidP="0052528F">
            <w:pPr>
              <w:contextualSpacing/>
              <w:jc w:val="center"/>
            </w:pPr>
          </w:p>
        </w:tc>
        <w:tc>
          <w:tcPr>
            <w:tcW w:w="1329" w:type="dxa"/>
          </w:tcPr>
          <w:p w14:paraId="779FF3A3" w14:textId="77777777" w:rsidR="0052528F" w:rsidRPr="00B9695D" w:rsidRDefault="0052528F" w:rsidP="0052528F">
            <w:pPr>
              <w:contextualSpacing/>
              <w:jc w:val="center"/>
            </w:pPr>
          </w:p>
        </w:tc>
        <w:tc>
          <w:tcPr>
            <w:tcW w:w="879" w:type="dxa"/>
          </w:tcPr>
          <w:p w14:paraId="4E52BC5C" w14:textId="77777777" w:rsidR="0052528F" w:rsidRPr="00B9695D" w:rsidRDefault="0052528F" w:rsidP="0052528F">
            <w:pPr>
              <w:contextualSpacing/>
              <w:jc w:val="center"/>
            </w:pPr>
          </w:p>
        </w:tc>
        <w:tc>
          <w:tcPr>
            <w:tcW w:w="1335" w:type="dxa"/>
          </w:tcPr>
          <w:p w14:paraId="5710F0E9" w14:textId="77777777" w:rsidR="0052528F" w:rsidRPr="00B9695D" w:rsidRDefault="0052528F" w:rsidP="0052528F">
            <w:pPr>
              <w:contextualSpacing/>
              <w:jc w:val="center"/>
            </w:pPr>
          </w:p>
        </w:tc>
      </w:tr>
      <w:tr w:rsidR="0052528F" w:rsidRPr="00B9695D" w14:paraId="6F0D2CC2" w14:textId="77777777" w:rsidTr="0052528F">
        <w:trPr>
          <w:trHeight w:val="271"/>
          <w:jc w:val="center"/>
        </w:trPr>
        <w:tc>
          <w:tcPr>
            <w:tcW w:w="954" w:type="dxa"/>
          </w:tcPr>
          <w:p w14:paraId="7ECEF912" w14:textId="77777777" w:rsidR="0052528F" w:rsidRPr="00B9695D" w:rsidRDefault="0052528F" w:rsidP="0052528F">
            <w:pPr>
              <w:contextualSpacing/>
              <w:jc w:val="center"/>
              <w:rPr>
                <w:bCs/>
              </w:rPr>
            </w:pPr>
            <w:r w:rsidRPr="00B9695D">
              <w:rPr>
                <w:bCs/>
              </w:rPr>
              <w:t>CO5</w:t>
            </w:r>
          </w:p>
        </w:tc>
        <w:tc>
          <w:tcPr>
            <w:tcW w:w="2296" w:type="dxa"/>
          </w:tcPr>
          <w:p w14:paraId="6536245E" w14:textId="77777777" w:rsidR="0052528F" w:rsidRPr="00B9695D" w:rsidRDefault="0052528F" w:rsidP="0052528F">
            <w:pPr>
              <w:contextualSpacing/>
              <w:jc w:val="center"/>
            </w:pPr>
            <w:r w:rsidRPr="00B9695D">
              <w:t>1+10</w:t>
            </w:r>
          </w:p>
        </w:tc>
        <w:tc>
          <w:tcPr>
            <w:tcW w:w="1476" w:type="dxa"/>
          </w:tcPr>
          <w:p w14:paraId="691E1BAA" w14:textId="77777777" w:rsidR="0052528F" w:rsidRPr="00B9695D" w:rsidRDefault="0052528F" w:rsidP="0052528F">
            <w:pPr>
              <w:contextualSpacing/>
              <w:jc w:val="center"/>
            </w:pPr>
          </w:p>
        </w:tc>
        <w:tc>
          <w:tcPr>
            <w:tcW w:w="1035" w:type="dxa"/>
          </w:tcPr>
          <w:p w14:paraId="431829B7" w14:textId="77777777" w:rsidR="0052528F" w:rsidRPr="00B9695D" w:rsidRDefault="0052528F" w:rsidP="0052528F">
            <w:pPr>
              <w:contextualSpacing/>
              <w:jc w:val="center"/>
            </w:pPr>
            <w:r w:rsidRPr="00B9695D">
              <w:t>5</w:t>
            </w:r>
          </w:p>
        </w:tc>
        <w:tc>
          <w:tcPr>
            <w:tcW w:w="1479" w:type="dxa"/>
          </w:tcPr>
          <w:p w14:paraId="11052CF9" w14:textId="77777777" w:rsidR="0052528F" w:rsidRPr="00B9695D" w:rsidRDefault="0052528F" w:rsidP="0052528F">
            <w:pPr>
              <w:contextualSpacing/>
              <w:jc w:val="center"/>
            </w:pPr>
            <w:r w:rsidRPr="00B9695D">
              <w:t>1</w:t>
            </w:r>
          </w:p>
        </w:tc>
        <w:tc>
          <w:tcPr>
            <w:tcW w:w="1329" w:type="dxa"/>
          </w:tcPr>
          <w:p w14:paraId="0E9AF79E" w14:textId="77777777" w:rsidR="0052528F" w:rsidRPr="00B9695D" w:rsidRDefault="0052528F" w:rsidP="0052528F">
            <w:pPr>
              <w:contextualSpacing/>
              <w:jc w:val="center"/>
            </w:pPr>
          </w:p>
        </w:tc>
        <w:tc>
          <w:tcPr>
            <w:tcW w:w="879" w:type="dxa"/>
          </w:tcPr>
          <w:p w14:paraId="6A1A33D9" w14:textId="77777777" w:rsidR="0052528F" w:rsidRPr="00B9695D" w:rsidRDefault="0052528F" w:rsidP="0052528F">
            <w:pPr>
              <w:contextualSpacing/>
              <w:jc w:val="center"/>
            </w:pPr>
          </w:p>
        </w:tc>
        <w:tc>
          <w:tcPr>
            <w:tcW w:w="1335" w:type="dxa"/>
          </w:tcPr>
          <w:p w14:paraId="0A4408AB" w14:textId="77777777" w:rsidR="0052528F" w:rsidRPr="00B9695D" w:rsidRDefault="0052528F" w:rsidP="0052528F">
            <w:pPr>
              <w:contextualSpacing/>
              <w:jc w:val="center"/>
            </w:pPr>
          </w:p>
        </w:tc>
      </w:tr>
      <w:tr w:rsidR="0052528F" w:rsidRPr="00B9695D" w14:paraId="6B16A610" w14:textId="77777777" w:rsidTr="0052528F">
        <w:trPr>
          <w:trHeight w:val="286"/>
          <w:jc w:val="center"/>
        </w:trPr>
        <w:tc>
          <w:tcPr>
            <w:tcW w:w="954" w:type="dxa"/>
          </w:tcPr>
          <w:p w14:paraId="677B07DC" w14:textId="77777777" w:rsidR="0052528F" w:rsidRPr="00B9695D" w:rsidRDefault="0052528F" w:rsidP="0052528F">
            <w:pPr>
              <w:contextualSpacing/>
              <w:jc w:val="center"/>
              <w:rPr>
                <w:bCs/>
              </w:rPr>
            </w:pPr>
            <w:r w:rsidRPr="00B9695D">
              <w:rPr>
                <w:bCs/>
              </w:rPr>
              <w:t>CO6</w:t>
            </w:r>
          </w:p>
        </w:tc>
        <w:tc>
          <w:tcPr>
            <w:tcW w:w="2296" w:type="dxa"/>
          </w:tcPr>
          <w:p w14:paraId="75E966A6" w14:textId="77777777" w:rsidR="0052528F" w:rsidRPr="00B9695D" w:rsidRDefault="0052528F" w:rsidP="0052528F">
            <w:pPr>
              <w:contextualSpacing/>
              <w:jc w:val="center"/>
            </w:pPr>
            <w:r w:rsidRPr="00B9695D">
              <w:t>10</w:t>
            </w:r>
          </w:p>
        </w:tc>
        <w:tc>
          <w:tcPr>
            <w:tcW w:w="1476" w:type="dxa"/>
          </w:tcPr>
          <w:p w14:paraId="1613E572" w14:textId="77777777" w:rsidR="0052528F" w:rsidRPr="00B9695D" w:rsidRDefault="0052528F" w:rsidP="0052528F">
            <w:pPr>
              <w:contextualSpacing/>
              <w:jc w:val="center"/>
            </w:pPr>
          </w:p>
        </w:tc>
        <w:tc>
          <w:tcPr>
            <w:tcW w:w="1035" w:type="dxa"/>
          </w:tcPr>
          <w:p w14:paraId="1455F2B3" w14:textId="77777777" w:rsidR="0052528F" w:rsidRPr="00B9695D" w:rsidRDefault="0052528F" w:rsidP="0052528F">
            <w:pPr>
              <w:contextualSpacing/>
              <w:jc w:val="center"/>
            </w:pPr>
            <w:r w:rsidRPr="00B9695D">
              <w:t>15</w:t>
            </w:r>
          </w:p>
        </w:tc>
        <w:tc>
          <w:tcPr>
            <w:tcW w:w="1479" w:type="dxa"/>
          </w:tcPr>
          <w:p w14:paraId="404C7DEA" w14:textId="77777777" w:rsidR="0052528F" w:rsidRPr="00B9695D" w:rsidRDefault="0052528F" w:rsidP="0052528F">
            <w:pPr>
              <w:contextualSpacing/>
              <w:jc w:val="center"/>
            </w:pPr>
            <w:r w:rsidRPr="00B9695D">
              <w:t>5</w:t>
            </w:r>
          </w:p>
        </w:tc>
        <w:tc>
          <w:tcPr>
            <w:tcW w:w="1329" w:type="dxa"/>
          </w:tcPr>
          <w:p w14:paraId="51875F63" w14:textId="77777777" w:rsidR="0052528F" w:rsidRPr="00B9695D" w:rsidRDefault="0052528F" w:rsidP="0052528F">
            <w:pPr>
              <w:contextualSpacing/>
              <w:jc w:val="center"/>
            </w:pPr>
          </w:p>
        </w:tc>
        <w:tc>
          <w:tcPr>
            <w:tcW w:w="879" w:type="dxa"/>
          </w:tcPr>
          <w:p w14:paraId="51632996" w14:textId="77777777" w:rsidR="0052528F" w:rsidRPr="00B9695D" w:rsidRDefault="0052528F" w:rsidP="0052528F">
            <w:pPr>
              <w:contextualSpacing/>
              <w:jc w:val="center"/>
            </w:pPr>
          </w:p>
        </w:tc>
        <w:tc>
          <w:tcPr>
            <w:tcW w:w="1335" w:type="dxa"/>
          </w:tcPr>
          <w:p w14:paraId="643F4A6A" w14:textId="77777777" w:rsidR="0052528F" w:rsidRPr="00B9695D" w:rsidRDefault="0052528F" w:rsidP="0052528F">
            <w:pPr>
              <w:contextualSpacing/>
              <w:jc w:val="center"/>
            </w:pPr>
          </w:p>
        </w:tc>
      </w:tr>
      <w:tr w:rsidR="0052528F" w:rsidRPr="00B9695D" w14:paraId="1C660019" w14:textId="77777777" w:rsidTr="0052528F">
        <w:trPr>
          <w:trHeight w:val="256"/>
          <w:jc w:val="center"/>
        </w:trPr>
        <w:tc>
          <w:tcPr>
            <w:tcW w:w="9448" w:type="dxa"/>
            <w:gridSpan w:val="7"/>
          </w:tcPr>
          <w:p w14:paraId="5EEDA0AF" w14:textId="77777777" w:rsidR="0052528F" w:rsidRPr="00B9695D" w:rsidRDefault="0052528F" w:rsidP="0052528F">
            <w:pPr>
              <w:contextualSpacing/>
            </w:pPr>
          </w:p>
        </w:tc>
        <w:tc>
          <w:tcPr>
            <w:tcW w:w="1335" w:type="dxa"/>
          </w:tcPr>
          <w:p w14:paraId="5D3A3091" w14:textId="77777777" w:rsidR="0052528F" w:rsidRPr="00B9695D" w:rsidRDefault="0052528F" w:rsidP="0052528F">
            <w:pPr>
              <w:contextualSpacing/>
              <w:jc w:val="center"/>
              <w:rPr>
                <w:b/>
              </w:rPr>
            </w:pPr>
            <w:r w:rsidRPr="00B9695D">
              <w:rPr>
                <w:b/>
              </w:rPr>
              <w:t xml:space="preserve"> 125</w:t>
            </w:r>
          </w:p>
        </w:tc>
      </w:tr>
    </w:tbl>
    <w:p w14:paraId="101E7542" w14:textId="77777777" w:rsidR="0052528F" w:rsidRPr="00B9695D" w:rsidRDefault="0052528F" w:rsidP="0052528F">
      <w:pPr>
        <w:contextualSpacing/>
      </w:pPr>
    </w:p>
    <w:p w14:paraId="32AB8BFE" w14:textId="77777777" w:rsidR="0052528F" w:rsidRDefault="0052528F">
      <w:pPr>
        <w:spacing w:after="200" w:line="276" w:lineRule="auto"/>
        <w:rPr>
          <w:rFonts w:ascii="Arial" w:hAnsi="Arial" w:cs="Arial"/>
          <w:bCs/>
        </w:rPr>
      </w:pPr>
      <w:r>
        <w:rPr>
          <w:rFonts w:ascii="Arial" w:hAnsi="Arial" w:cs="Arial"/>
          <w:bCs/>
        </w:rPr>
        <w:br w:type="page"/>
      </w:r>
    </w:p>
    <w:p w14:paraId="47337E83" w14:textId="7FB3E029" w:rsidR="0052528F" w:rsidRDefault="0052528F">
      <w:pPr>
        <w:jc w:val="center"/>
        <w:rPr>
          <w:rFonts w:ascii="Arial" w:hAnsi="Arial" w:cs="Arial"/>
          <w:bCs/>
        </w:rPr>
      </w:pPr>
      <w:r>
        <w:rPr>
          <w:noProof/>
        </w:rPr>
        <w:lastRenderedPageBreak/>
        <w:drawing>
          <wp:inline distT="0" distB="0" distL="0" distR="0" wp14:anchorId="1EAC0EE0" wp14:editId="49C36172">
            <wp:extent cx="4739640" cy="1178560"/>
            <wp:effectExtent l="0" t="0" r="3810" b="254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pic:cNvPicPr>
                  </pic:nvPicPr>
                  <pic:blipFill>
                    <a:blip r:embed="rId6"/>
                    <a:stretch>
                      <a:fillRect/>
                    </a:stretch>
                  </pic:blipFill>
                  <pic:spPr>
                    <a:xfrm>
                      <a:off x="0" y="0"/>
                      <a:ext cx="4870205" cy="1211213"/>
                    </a:xfrm>
                    <a:prstGeom prst="rect">
                      <a:avLst/>
                    </a:prstGeom>
                  </pic:spPr>
                </pic:pic>
              </a:graphicData>
            </a:graphic>
          </wp:inline>
        </w:drawing>
      </w:r>
    </w:p>
    <w:p w14:paraId="1D8953B7" w14:textId="77777777" w:rsidR="0052528F" w:rsidRDefault="0052528F">
      <w:pPr>
        <w:contextualSpacing/>
        <w:jc w:val="center"/>
        <w:rPr>
          <w:bCs/>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01"/>
        <w:gridCol w:w="6374"/>
        <w:gridCol w:w="1673"/>
        <w:gridCol w:w="670"/>
      </w:tblGrid>
      <w:tr w:rsidR="0052528F" w14:paraId="69B61503" w14:textId="77777777">
        <w:trPr>
          <w:trHeight w:val="397"/>
          <w:jc w:val="center"/>
        </w:trPr>
        <w:tc>
          <w:tcPr>
            <w:tcW w:w="1701" w:type="dxa"/>
            <w:vAlign w:val="center"/>
          </w:tcPr>
          <w:p w14:paraId="385D4B14" w14:textId="77777777" w:rsidR="0052528F" w:rsidRDefault="0052528F">
            <w:pPr>
              <w:pStyle w:val="Title"/>
              <w:contextualSpacing/>
              <w:jc w:val="left"/>
              <w:rPr>
                <w:b/>
                <w:szCs w:val="24"/>
              </w:rPr>
            </w:pPr>
            <w:r>
              <w:rPr>
                <w:b/>
                <w:szCs w:val="24"/>
              </w:rPr>
              <w:t xml:space="preserve">Course Code      </w:t>
            </w:r>
          </w:p>
        </w:tc>
        <w:tc>
          <w:tcPr>
            <w:tcW w:w="6374" w:type="dxa"/>
            <w:vAlign w:val="center"/>
          </w:tcPr>
          <w:p w14:paraId="6E160F8F" w14:textId="77777777" w:rsidR="0052528F" w:rsidRDefault="0052528F">
            <w:pPr>
              <w:pStyle w:val="Title"/>
              <w:contextualSpacing/>
              <w:jc w:val="left"/>
              <w:rPr>
                <w:b/>
                <w:szCs w:val="24"/>
              </w:rPr>
            </w:pPr>
            <w:r>
              <w:rPr>
                <w:b/>
                <w:szCs w:val="24"/>
              </w:rPr>
              <w:t>18AG2033</w:t>
            </w:r>
          </w:p>
        </w:tc>
        <w:tc>
          <w:tcPr>
            <w:tcW w:w="1673" w:type="dxa"/>
            <w:vAlign w:val="center"/>
          </w:tcPr>
          <w:p w14:paraId="5F5FE439" w14:textId="77777777" w:rsidR="0052528F" w:rsidRDefault="0052528F">
            <w:pPr>
              <w:pStyle w:val="Title"/>
              <w:ind w:left="-468" w:firstLine="468"/>
              <w:contextualSpacing/>
              <w:jc w:val="left"/>
              <w:rPr>
                <w:szCs w:val="24"/>
              </w:rPr>
            </w:pPr>
            <w:r>
              <w:rPr>
                <w:b/>
                <w:bCs/>
                <w:szCs w:val="24"/>
              </w:rPr>
              <w:t xml:space="preserve">Duration       </w:t>
            </w:r>
          </w:p>
        </w:tc>
        <w:tc>
          <w:tcPr>
            <w:tcW w:w="670" w:type="dxa"/>
            <w:vAlign w:val="center"/>
          </w:tcPr>
          <w:p w14:paraId="7CC34189" w14:textId="77777777" w:rsidR="0052528F" w:rsidRDefault="0052528F">
            <w:pPr>
              <w:pStyle w:val="Title"/>
              <w:contextualSpacing/>
              <w:jc w:val="left"/>
              <w:rPr>
                <w:b/>
                <w:szCs w:val="24"/>
              </w:rPr>
            </w:pPr>
            <w:r>
              <w:rPr>
                <w:b/>
                <w:szCs w:val="24"/>
              </w:rPr>
              <w:t>3hrs</w:t>
            </w:r>
          </w:p>
        </w:tc>
      </w:tr>
      <w:tr w:rsidR="0052528F" w14:paraId="288D1ABB" w14:textId="77777777">
        <w:trPr>
          <w:trHeight w:val="397"/>
          <w:jc w:val="center"/>
        </w:trPr>
        <w:tc>
          <w:tcPr>
            <w:tcW w:w="1701" w:type="dxa"/>
            <w:vAlign w:val="center"/>
          </w:tcPr>
          <w:p w14:paraId="0950F1D4" w14:textId="77777777" w:rsidR="0052528F" w:rsidRDefault="0052528F">
            <w:pPr>
              <w:pStyle w:val="Title"/>
              <w:ind w:right="-160"/>
              <w:contextualSpacing/>
              <w:jc w:val="left"/>
              <w:rPr>
                <w:b/>
                <w:szCs w:val="24"/>
              </w:rPr>
            </w:pPr>
            <w:r>
              <w:rPr>
                <w:b/>
                <w:szCs w:val="24"/>
              </w:rPr>
              <w:t xml:space="preserve">Course Name     </w:t>
            </w:r>
          </w:p>
        </w:tc>
        <w:tc>
          <w:tcPr>
            <w:tcW w:w="6374" w:type="dxa"/>
            <w:vAlign w:val="center"/>
          </w:tcPr>
          <w:p w14:paraId="015A0E69" w14:textId="77777777" w:rsidR="0052528F" w:rsidRDefault="0052528F">
            <w:pPr>
              <w:pStyle w:val="Title"/>
              <w:contextualSpacing/>
              <w:jc w:val="left"/>
              <w:rPr>
                <w:b/>
                <w:szCs w:val="24"/>
              </w:rPr>
            </w:pPr>
            <w:r>
              <w:rPr>
                <w:b/>
                <w:szCs w:val="24"/>
              </w:rPr>
              <w:t>MANAGEMENT OF BENEFICIAL INSECTS</w:t>
            </w:r>
          </w:p>
        </w:tc>
        <w:tc>
          <w:tcPr>
            <w:tcW w:w="1673" w:type="dxa"/>
            <w:vAlign w:val="center"/>
          </w:tcPr>
          <w:p w14:paraId="76E7950D" w14:textId="77777777" w:rsidR="0052528F" w:rsidRDefault="0052528F">
            <w:pPr>
              <w:pStyle w:val="Title"/>
              <w:contextualSpacing/>
              <w:jc w:val="left"/>
              <w:rPr>
                <w:b/>
                <w:bCs/>
                <w:szCs w:val="24"/>
              </w:rPr>
            </w:pPr>
            <w:r>
              <w:rPr>
                <w:b/>
                <w:bCs/>
                <w:szCs w:val="24"/>
              </w:rPr>
              <w:t xml:space="preserve">Max. Marks </w:t>
            </w:r>
          </w:p>
        </w:tc>
        <w:tc>
          <w:tcPr>
            <w:tcW w:w="670" w:type="dxa"/>
            <w:vAlign w:val="center"/>
          </w:tcPr>
          <w:p w14:paraId="2D4E1BCC" w14:textId="77777777" w:rsidR="0052528F" w:rsidRDefault="0052528F">
            <w:pPr>
              <w:pStyle w:val="Title"/>
              <w:contextualSpacing/>
              <w:jc w:val="left"/>
              <w:rPr>
                <w:b/>
                <w:szCs w:val="24"/>
              </w:rPr>
            </w:pPr>
            <w:r>
              <w:rPr>
                <w:b/>
                <w:szCs w:val="24"/>
              </w:rPr>
              <w:t>100</w:t>
            </w:r>
          </w:p>
        </w:tc>
      </w:tr>
    </w:tbl>
    <w:p w14:paraId="4847458F" w14:textId="77777777" w:rsidR="0052528F" w:rsidRDefault="0052528F">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52528F" w14:paraId="197B2BD0" w14:textId="77777777">
        <w:trPr>
          <w:trHeight w:val="549"/>
          <w:jc w:val="center"/>
        </w:trPr>
        <w:tc>
          <w:tcPr>
            <w:tcW w:w="338" w:type="pct"/>
            <w:vAlign w:val="center"/>
          </w:tcPr>
          <w:p w14:paraId="71445FAE" w14:textId="77777777" w:rsidR="0052528F" w:rsidRDefault="0052528F">
            <w:pPr>
              <w:contextualSpacing/>
              <w:jc w:val="center"/>
              <w:rPr>
                <w:b/>
              </w:rPr>
            </w:pPr>
            <w:r>
              <w:rPr>
                <w:b/>
              </w:rPr>
              <w:t>Q. No.</w:t>
            </w:r>
          </w:p>
        </w:tc>
        <w:tc>
          <w:tcPr>
            <w:tcW w:w="3658" w:type="pct"/>
            <w:gridSpan w:val="2"/>
            <w:vAlign w:val="center"/>
          </w:tcPr>
          <w:p w14:paraId="67178328" w14:textId="77777777" w:rsidR="0052528F" w:rsidRDefault="0052528F">
            <w:pPr>
              <w:contextualSpacing/>
              <w:jc w:val="center"/>
              <w:rPr>
                <w:b/>
              </w:rPr>
            </w:pPr>
            <w:r>
              <w:rPr>
                <w:b/>
              </w:rPr>
              <w:t>Questions</w:t>
            </w:r>
          </w:p>
        </w:tc>
        <w:tc>
          <w:tcPr>
            <w:tcW w:w="319" w:type="pct"/>
            <w:vAlign w:val="center"/>
          </w:tcPr>
          <w:p w14:paraId="0C0F7392" w14:textId="77777777" w:rsidR="0052528F" w:rsidRDefault="0052528F">
            <w:pPr>
              <w:contextualSpacing/>
              <w:jc w:val="center"/>
              <w:rPr>
                <w:b/>
              </w:rPr>
            </w:pPr>
            <w:r>
              <w:rPr>
                <w:b/>
              </w:rPr>
              <w:t>CO</w:t>
            </w:r>
          </w:p>
        </w:tc>
        <w:tc>
          <w:tcPr>
            <w:tcW w:w="256" w:type="pct"/>
            <w:vAlign w:val="center"/>
          </w:tcPr>
          <w:p w14:paraId="47D159F1" w14:textId="77777777" w:rsidR="0052528F" w:rsidRDefault="0052528F">
            <w:pPr>
              <w:contextualSpacing/>
              <w:jc w:val="center"/>
              <w:rPr>
                <w:b/>
              </w:rPr>
            </w:pPr>
            <w:r>
              <w:rPr>
                <w:b/>
              </w:rPr>
              <w:t>BL</w:t>
            </w:r>
          </w:p>
        </w:tc>
        <w:tc>
          <w:tcPr>
            <w:tcW w:w="429" w:type="pct"/>
            <w:vAlign w:val="center"/>
          </w:tcPr>
          <w:p w14:paraId="45744B57" w14:textId="77777777" w:rsidR="0052528F" w:rsidRDefault="0052528F">
            <w:pPr>
              <w:contextualSpacing/>
              <w:jc w:val="center"/>
              <w:rPr>
                <w:b/>
              </w:rPr>
            </w:pPr>
            <w:r>
              <w:rPr>
                <w:b/>
              </w:rPr>
              <w:t>Marks</w:t>
            </w:r>
          </w:p>
        </w:tc>
      </w:tr>
      <w:tr w:rsidR="0052528F" w14:paraId="056076B8" w14:textId="77777777">
        <w:trPr>
          <w:trHeight w:val="549"/>
          <w:jc w:val="center"/>
        </w:trPr>
        <w:tc>
          <w:tcPr>
            <w:tcW w:w="5000" w:type="pct"/>
            <w:gridSpan w:val="6"/>
            <w:vAlign w:val="center"/>
          </w:tcPr>
          <w:p w14:paraId="254C90EC" w14:textId="77777777" w:rsidR="0052528F" w:rsidRDefault="0052528F">
            <w:pPr>
              <w:contextualSpacing/>
              <w:jc w:val="center"/>
              <w:rPr>
                <w:b/>
                <w:u w:val="single"/>
              </w:rPr>
            </w:pPr>
            <w:r>
              <w:rPr>
                <w:b/>
                <w:u w:val="single"/>
              </w:rPr>
              <w:t>PART – A (20 X 1 = 20 MARKS)</w:t>
            </w:r>
          </w:p>
        </w:tc>
      </w:tr>
      <w:tr w:rsidR="0052528F" w14:paraId="74D03CBC" w14:textId="77777777">
        <w:trPr>
          <w:trHeight w:val="395"/>
          <w:jc w:val="center"/>
        </w:trPr>
        <w:tc>
          <w:tcPr>
            <w:tcW w:w="338" w:type="pct"/>
            <w:vAlign w:val="center"/>
          </w:tcPr>
          <w:p w14:paraId="60B7212C" w14:textId="77777777" w:rsidR="0052528F" w:rsidRDefault="0052528F">
            <w:pPr>
              <w:contextualSpacing/>
              <w:jc w:val="center"/>
            </w:pPr>
            <w:r>
              <w:t>1.</w:t>
            </w:r>
          </w:p>
        </w:tc>
        <w:tc>
          <w:tcPr>
            <w:tcW w:w="3658" w:type="pct"/>
            <w:gridSpan w:val="2"/>
            <w:vAlign w:val="center"/>
          </w:tcPr>
          <w:p w14:paraId="6C8074E4" w14:textId="77777777" w:rsidR="0052528F" w:rsidRDefault="0052528F">
            <w:pPr>
              <w:contextualSpacing/>
              <w:jc w:val="both"/>
            </w:pPr>
            <w:r>
              <w:t>Briefly mention in what way insects are helpful in Agriculture.</w:t>
            </w:r>
          </w:p>
        </w:tc>
        <w:tc>
          <w:tcPr>
            <w:tcW w:w="319" w:type="pct"/>
            <w:vAlign w:val="center"/>
          </w:tcPr>
          <w:p w14:paraId="17113BDA" w14:textId="77777777" w:rsidR="0052528F" w:rsidRDefault="0052528F">
            <w:pPr>
              <w:contextualSpacing/>
              <w:jc w:val="center"/>
            </w:pPr>
            <w:r>
              <w:t>CO1</w:t>
            </w:r>
          </w:p>
        </w:tc>
        <w:tc>
          <w:tcPr>
            <w:tcW w:w="256" w:type="pct"/>
            <w:vAlign w:val="center"/>
          </w:tcPr>
          <w:p w14:paraId="0B31D8C4" w14:textId="77777777" w:rsidR="0052528F" w:rsidRDefault="0052528F">
            <w:pPr>
              <w:contextualSpacing/>
              <w:jc w:val="center"/>
            </w:pPr>
            <w:r>
              <w:t>U</w:t>
            </w:r>
          </w:p>
        </w:tc>
        <w:tc>
          <w:tcPr>
            <w:tcW w:w="429" w:type="pct"/>
            <w:vAlign w:val="center"/>
          </w:tcPr>
          <w:p w14:paraId="12557E05" w14:textId="77777777" w:rsidR="0052528F" w:rsidRDefault="0052528F">
            <w:pPr>
              <w:contextualSpacing/>
              <w:jc w:val="center"/>
            </w:pPr>
            <w:r>
              <w:t>1</w:t>
            </w:r>
          </w:p>
        </w:tc>
      </w:tr>
      <w:tr w:rsidR="0052528F" w14:paraId="6BB367E0" w14:textId="77777777">
        <w:trPr>
          <w:trHeight w:val="395"/>
          <w:jc w:val="center"/>
        </w:trPr>
        <w:tc>
          <w:tcPr>
            <w:tcW w:w="338" w:type="pct"/>
            <w:vAlign w:val="center"/>
          </w:tcPr>
          <w:p w14:paraId="73B6FDF7" w14:textId="77777777" w:rsidR="0052528F" w:rsidRDefault="0052528F">
            <w:pPr>
              <w:contextualSpacing/>
              <w:jc w:val="center"/>
            </w:pPr>
            <w:r>
              <w:t>2.</w:t>
            </w:r>
          </w:p>
        </w:tc>
        <w:tc>
          <w:tcPr>
            <w:tcW w:w="3658" w:type="pct"/>
            <w:gridSpan w:val="2"/>
            <w:vAlign w:val="bottom"/>
          </w:tcPr>
          <w:p w14:paraId="4E39EEBB" w14:textId="77777777" w:rsidR="0052528F" w:rsidRDefault="0052528F">
            <w:pPr>
              <w:contextualSpacing/>
              <w:jc w:val="both"/>
            </w:pPr>
            <w:r>
              <w:t>Comment on Newton’s Beehive.</w:t>
            </w:r>
          </w:p>
        </w:tc>
        <w:tc>
          <w:tcPr>
            <w:tcW w:w="319" w:type="pct"/>
            <w:vAlign w:val="center"/>
          </w:tcPr>
          <w:p w14:paraId="1F885B78" w14:textId="77777777" w:rsidR="0052528F" w:rsidRDefault="0052528F">
            <w:pPr>
              <w:contextualSpacing/>
              <w:jc w:val="center"/>
            </w:pPr>
            <w:r>
              <w:t>CO6</w:t>
            </w:r>
          </w:p>
        </w:tc>
        <w:tc>
          <w:tcPr>
            <w:tcW w:w="256" w:type="pct"/>
            <w:vAlign w:val="center"/>
          </w:tcPr>
          <w:p w14:paraId="4D29D4C6" w14:textId="77777777" w:rsidR="0052528F" w:rsidRDefault="0052528F">
            <w:pPr>
              <w:contextualSpacing/>
              <w:jc w:val="center"/>
            </w:pPr>
            <w:r>
              <w:t>R</w:t>
            </w:r>
          </w:p>
        </w:tc>
        <w:tc>
          <w:tcPr>
            <w:tcW w:w="429" w:type="pct"/>
            <w:vAlign w:val="center"/>
          </w:tcPr>
          <w:p w14:paraId="58D48306" w14:textId="77777777" w:rsidR="0052528F" w:rsidRDefault="0052528F">
            <w:pPr>
              <w:contextualSpacing/>
              <w:jc w:val="center"/>
            </w:pPr>
            <w:r>
              <w:t>1</w:t>
            </w:r>
          </w:p>
        </w:tc>
      </w:tr>
      <w:tr w:rsidR="0052528F" w14:paraId="4C8151DB" w14:textId="77777777">
        <w:trPr>
          <w:trHeight w:val="395"/>
          <w:jc w:val="center"/>
        </w:trPr>
        <w:tc>
          <w:tcPr>
            <w:tcW w:w="338" w:type="pct"/>
            <w:vAlign w:val="center"/>
          </w:tcPr>
          <w:p w14:paraId="5CA4EF63" w14:textId="77777777" w:rsidR="0052528F" w:rsidRDefault="0052528F">
            <w:pPr>
              <w:contextualSpacing/>
              <w:jc w:val="center"/>
            </w:pPr>
            <w:r>
              <w:t>3.</w:t>
            </w:r>
          </w:p>
        </w:tc>
        <w:tc>
          <w:tcPr>
            <w:tcW w:w="3658" w:type="pct"/>
            <w:gridSpan w:val="2"/>
            <w:vAlign w:val="bottom"/>
          </w:tcPr>
          <w:p w14:paraId="3E80A246" w14:textId="77777777" w:rsidR="0052528F" w:rsidRDefault="0052528F">
            <w:pPr>
              <w:contextualSpacing/>
              <w:jc w:val="both"/>
            </w:pPr>
            <w:r>
              <w:rPr>
                <w:bCs/>
                <w:sz w:val="23"/>
                <w:szCs w:val="23"/>
              </w:rPr>
              <w:t>When and where the Central Bee Research and Training Institute (CBRTI) was established?</w:t>
            </w:r>
          </w:p>
        </w:tc>
        <w:tc>
          <w:tcPr>
            <w:tcW w:w="319" w:type="pct"/>
            <w:vAlign w:val="center"/>
          </w:tcPr>
          <w:p w14:paraId="67DE3430" w14:textId="77777777" w:rsidR="0052528F" w:rsidRDefault="0052528F">
            <w:pPr>
              <w:contextualSpacing/>
              <w:jc w:val="center"/>
            </w:pPr>
            <w:r>
              <w:t>CO6</w:t>
            </w:r>
          </w:p>
        </w:tc>
        <w:tc>
          <w:tcPr>
            <w:tcW w:w="256" w:type="pct"/>
            <w:vAlign w:val="center"/>
          </w:tcPr>
          <w:p w14:paraId="528510B2" w14:textId="77777777" w:rsidR="0052528F" w:rsidRDefault="0052528F">
            <w:pPr>
              <w:contextualSpacing/>
              <w:jc w:val="center"/>
            </w:pPr>
            <w:r>
              <w:t>R</w:t>
            </w:r>
          </w:p>
        </w:tc>
        <w:tc>
          <w:tcPr>
            <w:tcW w:w="429" w:type="pct"/>
            <w:vAlign w:val="center"/>
          </w:tcPr>
          <w:p w14:paraId="55DE4EC9" w14:textId="77777777" w:rsidR="0052528F" w:rsidRDefault="0052528F">
            <w:pPr>
              <w:contextualSpacing/>
              <w:jc w:val="center"/>
            </w:pPr>
            <w:r>
              <w:t>1</w:t>
            </w:r>
          </w:p>
        </w:tc>
      </w:tr>
      <w:tr w:rsidR="0052528F" w14:paraId="381081E9" w14:textId="77777777">
        <w:trPr>
          <w:trHeight w:val="395"/>
          <w:jc w:val="center"/>
        </w:trPr>
        <w:tc>
          <w:tcPr>
            <w:tcW w:w="338" w:type="pct"/>
            <w:vAlign w:val="center"/>
          </w:tcPr>
          <w:p w14:paraId="182E1A6C" w14:textId="77777777" w:rsidR="0052528F" w:rsidRDefault="0052528F">
            <w:pPr>
              <w:contextualSpacing/>
              <w:jc w:val="center"/>
            </w:pPr>
            <w:r>
              <w:t>4.</w:t>
            </w:r>
          </w:p>
        </w:tc>
        <w:tc>
          <w:tcPr>
            <w:tcW w:w="3658" w:type="pct"/>
            <w:gridSpan w:val="2"/>
            <w:vAlign w:val="bottom"/>
          </w:tcPr>
          <w:p w14:paraId="3BB86F3C" w14:textId="77777777" w:rsidR="0052528F" w:rsidRDefault="0052528F">
            <w:pPr>
              <w:contextualSpacing/>
              <w:jc w:val="both"/>
            </w:pPr>
            <w:r>
              <w:t>What is queen excluder? Mention a brief note on it.</w:t>
            </w:r>
          </w:p>
        </w:tc>
        <w:tc>
          <w:tcPr>
            <w:tcW w:w="319" w:type="pct"/>
            <w:vAlign w:val="center"/>
          </w:tcPr>
          <w:p w14:paraId="2D902E02" w14:textId="77777777" w:rsidR="0052528F" w:rsidRDefault="0052528F">
            <w:pPr>
              <w:contextualSpacing/>
              <w:jc w:val="center"/>
            </w:pPr>
            <w:r>
              <w:t>CO6</w:t>
            </w:r>
          </w:p>
        </w:tc>
        <w:tc>
          <w:tcPr>
            <w:tcW w:w="256" w:type="pct"/>
            <w:vAlign w:val="center"/>
          </w:tcPr>
          <w:p w14:paraId="0F41DB12" w14:textId="77777777" w:rsidR="0052528F" w:rsidRDefault="0052528F">
            <w:pPr>
              <w:contextualSpacing/>
              <w:jc w:val="center"/>
            </w:pPr>
            <w:r>
              <w:t>A</w:t>
            </w:r>
          </w:p>
        </w:tc>
        <w:tc>
          <w:tcPr>
            <w:tcW w:w="429" w:type="pct"/>
            <w:vAlign w:val="center"/>
          </w:tcPr>
          <w:p w14:paraId="6C7DFAEF" w14:textId="77777777" w:rsidR="0052528F" w:rsidRDefault="0052528F">
            <w:pPr>
              <w:contextualSpacing/>
              <w:jc w:val="center"/>
            </w:pPr>
            <w:r>
              <w:t>1</w:t>
            </w:r>
          </w:p>
        </w:tc>
      </w:tr>
      <w:tr w:rsidR="0052528F" w14:paraId="3A909ADD" w14:textId="77777777">
        <w:trPr>
          <w:trHeight w:val="395"/>
          <w:jc w:val="center"/>
        </w:trPr>
        <w:tc>
          <w:tcPr>
            <w:tcW w:w="338" w:type="pct"/>
            <w:vAlign w:val="center"/>
          </w:tcPr>
          <w:p w14:paraId="6C548E73" w14:textId="77777777" w:rsidR="0052528F" w:rsidRDefault="0052528F">
            <w:pPr>
              <w:contextualSpacing/>
              <w:jc w:val="center"/>
            </w:pPr>
            <w:r>
              <w:t>5.</w:t>
            </w:r>
          </w:p>
        </w:tc>
        <w:tc>
          <w:tcPr>
            <w:tcW w:w="3658" w:type="pct"/>
            <w:gridSpan w:val="2"/>
            <w:vAlign w:val="bottom"/>
          </w:tcPr>
          <w:p w14:paraId="02E9C492" w14:textId="77777777" w:rsidR="0052528F" w:rsidRDefault="0052528F">
            <w:pPr>
              <w:contextualSpacing/>
              <w:jc w:val="both"/>
            </w:pPr>
            <w:r>
              <w:t>Give a brief account on Bee pasturage.</w:t>
            </w:r>
          </w:p>
        </w:tc>
        <w:tc>
          <w:tcPr>
            <w:tcW w:w="319" w:type="pct"/>
            <w:vAlign w:val="center"/>
          </w:tcPr>
          <w:p w14:paraId="5D26D301" w14:textId="77777777" w:rsidR="0052528F" w:rsidRDefault="0052528F">
            <w:pPr>
              <w:contextualSpacing/>
              <w:jc w:val="center"/>
            </w:pPr>
            <w:r>
              <w:t>CO6</w:t>
            </w:r>
          </w:p>
        </w:tc>
        <w:tc>
          <w:tcPr>
            <w:tcW w:w="256" w:type="pct"/>
            <w:vAlign w:val="center"/>
          </w:tcPr>
          <w:p w14:paraId="3579AF86" w14:textId="77777777" w:rsidR="0052528F" w:rsidRDefault="0052528F">
            <w:pPr>
              <w:contextualSpacing/>
              <w:jc w:val="center"/>
            </w:pPr>
            <w:r>
              <w:t>An</w:t>
            </w:r>
          </w:p>
        </w:tc>
        <w:tc>
          <w:tcPr>
            <w:tcW w:w="429" w:type="pct"/>
            <w:vAlign w:val="center"/>
          </w:tcPr>
          <w:p w14:paraId="184F7037" w14:textId="77777777" w:rsidR="0052528F" w:rsidRDefault="0052528F">
            <w:pPr>
              <w:contextualSpacing/>
              <w:jc w:val="center"/>
            </w:pPr>
            <w:r>
              <w:t>1</w:t>
            </w:r>
          </w:p>
        </w:tc>
      </w:tr>
      <w:tr w:rsidR="0052528F" w14:paraId="35C8CF14" w14:textId="77777777">
        <w:trPr>
          <w:trHeight w:val="395"/>
          <w:jc w:val="center"/>
        </w:trPr>
        <w:tc>
          <w:tcPr>
            <w:tcW w:w="338" w:type="pct"/>
            <w:vAlign w:val="center"/>
          </w:tcPr>
          <w:p w14:paraId="5891E28E" w14:textId="77777777" w:rsidR="0052528F" w:rsidRDefault="0052528F">
            <w:pPr>
              <w:contextualSpacing/>
              <w:jc w:val="center"/>
            </w:pPr>
            <w:r>
              <w:t>6.</w:t>
            </w:r>
          </w:p>
        </w:tc>
        <w:tc>
          <w:tcPr>
            <w:tcW w:w="3658" w:type="pct"/>
            <w:gridSpan w:val="2"/>
            <w:vAlign w:val="bottom"/>
          </w:tcPr>
          <w:p w14:paraId="6FAD4C5B" w14:textId="77777777" w:rsidR="0052528F" w:rsidRDefault="0052528F">
            <w:pPr>
              <w:contextualSpacing/>
              <w:jc w:val="both"/>
            </w:pPr>
            <w:r>
              <w:t>Name the bacterium which causes European Fowl Breed disease in honey bee.</w:t>
            </w:r>
          </w:p>
        </w:tc>
        <w:tc>
          <w:tcPr>
            <w:tcW w:w="319" w:type="pct"/>
            <w:vAlign w:val="center"/>
          </w:tcPr>
          <w:p w14:paraId="6657390A" w14:textId="77777777" w:rsidR="0052528F" w:rsidRDefault="0052528F">
            <w:pPr>
              <w:contextualSpacing/>
              <w:jc w:val="center"/>
            </w:pPr>
            <w:r>
              <w:t>CO6</w:t>
            </w:r>
          </w:p>
        </w:tc>
        <w:tc>
          <w:tcPr>
            <w:tcW w:w="256" w:type="pct"/>
            <w:vAlign w:val="center"/>
          </w:tcPr>
          <w:p w14:paraId="3B3429BF" w14:textId="77777777" w:rsidR="0052528F" w:rsidRDefault="0052528F">
            <w:pPr>
              <w:contextualSpacing/>
              <w:jc w:val="center"/>
            </w:pPr>
            <w:r>
              <w:t>R</w:t>
            </w:r>
          </w:p>
        </w:tc>
        <w:tc>
          <w:tcPr>
            <w:tcW w:w="429" w:type="pct"/>
            <w:vAlign w:val="center"/>
          </w:tcPr>
          <w:p w14:paraId="5B325A8E" w14:textId="77777777" w:rsidR="0052528F" w:rsidRDefault="0052528F">
            <w:pPr>
              <w:contextualSpacing/>
              <w:jc w:val="center"/>
            </w:pPr>
            <w:r>
              <w:t>1</w:t>
            </w:r>
          </w:p>
        </w:tc>
      </w:tr>
      <w:tr w:rsidR="0052528F" w14:paraId="6C720522" w14:textId="77777777">
        <w:trPr>
          <w:trHeight w:val="395"/>
          <w:jc w:val="center"/>
        </w:trPr>
        <w:tc>
          <w:tcPr>
            <w:tcW w:w="338" w:type="pct"/>
            <w:vAlign w:val="center"/>
          </w:tcPr>
          <w:p w14:paraId="73BD15C4" w14:textId="77777777" w:rsidR="0052528F" w:rsidRDefault="0052528F">
            <w:pPr>
              <w:contextualSpacing/>
              <w:jc w:val="center"/>
            </w:pPr>
            <w:r>
              <w:t>7.</w:t>
            </w:r>
          </w:p>
        </w:tc>
        <w:tc>
          <w:tcPr>
            <w:tcW w:w="3658" w:type="pct"/>
            <w:gridSpan w:val="2"/>
            <w:vAlign w:val="bottom"/>
          </w:tcPr>
          <w:p w14:paraId="37F908CC" w14:textId="77777777" w:rsidR="0052528F" w:rsidRDefault="0052528F">
            <w:pPr>
              <w:contextualSpacing/>
              <w:jc w:val="both"/>
              <w:rPr>
                <w:lang w:eastAsia="zh-TW"/>
              </w:rPr>
            </w:pPr>
            <w:r>
              <w:rPr>
                <w:lang w:eastAsia="zh-TW"/>
              </w:rPr>
              <w:t>Mention the names of any two wax moth which attack the honeybee.</w:t>
            </w:r>
          </w:p>
        </w:tc>
        <w:tc>
          <w:tcPr>
            <w:tcW w:w="319" w:type="pct"/>
            <w:vAlign w:val="center"/>
          </w:tcPr>
          <w:p w14:paraId="67D3590B" w14:textId="77777777" w:rsidR="0052528F" w:rsidRDefault="0052528F">
            <w:pPr>
              <w:contextualSpacing/>
              <w:jc w:val="center"/>
            </w:pPr>
            <w:r>
              <w:t>CO6</w:t>
            </w:r>
          </w:p>
        </w:tc>
        <w:tc>
          <w:tcPr>
            <w:tcW w:w="256" w:type="pct"/>
            <w:vAlign w:val="center"/>
          </w:tcPr>
          <w:p w14:paraId="320BDA28" w14:textId="77777777" w:rsidR="0052528F" w:rsidRDefault="0052528F">
            <w:pPr>
              <w:contextualSpacing/>
              <w:jc w:val="center"/>
            </w:pPr>
            <w:r>
              <w:t>U</w:t>
            </w:r>
          </w:p>
        </w:tc>
        <w:tc>
          <w:tcPr>
            <w:tcW w:w="429" w:type="pct"/>
            <w:vAlign w:val="center"/>
          </w:tcPr>
          <w:p w14:paraId="0BBCFE3C" w14:textId="77777777" w:rsidR="0052528F" w:rsidRDefault="0052528F">
            <w:pPr>
              <w:contextualSpacing/>
              <w:jc w:val="center"/>
            </w:pPr>
            <w:r>
              <w:t>1</w:t>
            </w:r>
          </w:p>
        </w:tc>
      </w:tr>
      <w:tr w:rsidR="0052528F" w14:paraId="172CD1F9" w14:textId="77777777">
        <w:trPr>
          <w:trHeight w:val="395"/>
          <w:jc w:val="center"/>
        </w:trPr>
        <w:tc>
          <w:tcPr>
            <w:tcW w:w="338" w:type="pct"/>
            <w:vAlign w:val="center"/>
          </w:tcPr>
          <w:p w14:paraId="6D3BD22C" w14:textId="77777777" w:rsidR="0052528F" w:rsidRDefault="0052528F">
            <w:pPr>
              <w:contextualSpacing/>
              <w:jc w:val="center"/>
            </w:pPr>
            <w:r>
              <w:t>8.</w:t>
            </w:r>
          </w:p>
        </w:tc>
        <w:tc>
          <w:tcPr>
            <w:tcW w:w="3658" w:type="pct"/>
            <w:gridSpan w:val="2"/>
            <w:vAlign w:val="bottom"/>
          </w:tcPr>
          <w:p w14:paraId="2AFAE6AF" w14:textId="77777777" w:rsidR="0052528F" w:rsidRDefault="0052528F">
            <w:pPr>
              <w:contextualSpacing/>
              <w:jc w:val="both"/>
              <w:rPr>
                <w:bCs/>
              </w:rPr>
            </w:pPr>
            <w:r>
              <w:rPr>
                <w:bCs/>
              </w:rPr>
              <w:t>What is Queen substance? What is its use?</w:t>
            </w:r>
          </w:p>
        </w:tc>
        <w:tc>
          <w:tcPr>
            <w:tcW w:w="319" w:type="pct"/>
            <w:vAlign w:val="center"/>
          </w:tcPr>
          <w:p w14:paraId="7670956C" w14:textId="77777777" w:rsidR="0052528F" w:rsidRDefault="0052528F">
            <w:pPr>
              <w:contextualSpacing/>
              <w:jc w:val="center"/>
            </w:pPr>
            <w:r>
              <w:t>CO6</w:t>
            </w:r>
          </w:p>
        </w:tc>
        <w:tc>
          <w:tcPr>
            <w:tcW w:w="256" w:type="pct"/>
            <w:vAlign w:val="center"/>
          </w:tcPr>
          <w:p w14:paraId="582145DF" w14:textId="77777777" w:rsidR="0052528F" w:rsidRDefault="0052528F">
            <w:pPr>
              <w:contextualSpacing/>
              <w:jc w:val="center"/>
            </w:pPr>
            <w:r>
              <w:t>U</w:t>
            </w:r>
          </w:p>
        </w:tc>
        <w:tc>
          <w:tcPr>
            <w:tcW w:w="429" w:type="pct"/>
            <w:vAlign w:val="center"/>
          </w:tcPr>
          <w:p w14:paraId="0F825CBF" w14:textId="77777777" w:rsidR="0052528F" w:rsidRDefault="0052528F">
            <w:pPr>
              <w:contextualSpacing/>
              <w:jc w:val="center"/>
            </w:pPr>
            <w:r>
              <w:t>1</w:t>
            </w:r>
          </w:p>
        </w:tc>
      </w:tr>
      <w:tr w:rsidR="0052528F" w14:paraId="28C1A337" w14:textId="77777777">
        <w:trPr>
          <w:trHeight w:val="395"/>
          <w:jc w:val="center"/>
        </w:trPr>
        <w:tc>
          <w:tcPr>
            <w:tcW w:w="338" w:type="pct"/>
            <w:vAlign w:val="center"/>
          </w:tcPr>
          <w:p w14:paraId="2D7FF4FB" w14:textId="77777777" w:rsidR="0052528F" w:rsidRDefault="0052528F">
            <w:pPr>
              <w:contextualSpacing/>
              <w:jc w:val="center"/>
            </w:pPr>
            <w:r>
              <w:t>9.</w:t>
            </w:r>
          </w:p>
        </w:tc>
        <w:tc>
          <w:tcPr>
            <w:tcW w:w="3658" w:type="pct"/>
            <w:gridSpan w:val="2"/>
            <w:vAlign w:val="bottom"/>
          </w:tcPr>
          <w:p w14:paraId="20E60B84" w14:textId="77777777" w:rsidR="0052528F" w:rsidRDefault="0052528F">
            <w:pPr>
              <w:contextualSpacing/>
              <w:jc w:val="both"/>
              <w:rPr>
                <w:lang w:eastAsia="zh-TW"/>
              </w:rPr>
            </w:pPr>
            <w:r>
              <w:rPr>
                <w:lang w:eastAsia="zh-TW"/>
              </w:rPr>
              <w:t>Mention the different types of Voltinism in silkworm.</w:t>
            </w:r>
          </w:p>
        </w:tc>
        <w:tc>
          <w:tcPr>
            <w:tcW w:w="319" w:type="pct"/>
            <w:vAlign w:val="center"/>
          </w:tcPr>
          <w:p w14:paraId="3454819F" w14:textId="77777777" w:rsidR="0052528F" w:rsidRDefault="0052528F">
            <w:pPr>
              <w:contextualSpacing/>
              <w:jc w:val="center"/>
            </w:pPr>
            <w:r>
              <w:t>CO5</w:t>
            </w:r>
          </w:p>
        </w:tc>
        <w:tc>
          <w:tcPr>
            <w:tcW w:w="256" w:type="pct"/>
            <w:vAlign w:val="center"/>
          </w:tcPr>
          <w:p w14:paraId="28FD9338" w14:textId="77777777" w:rsidR="0052528F" w:rsidRDefault="0052528F">
            <w:pPr>
              <w:contextualSpacing/>
              <w:jc w:val="center"/>
            </w:pPr>
            <w:r>
              <w:t>R</w:t>
            </w:r>
          </w:p>
        </w:tc>
        <w:tc>
          <w:tcPr>
            <w:tcW w:w="429" w:type="pct"/>
            <w:vAlign w:val="center"/>
          </w:tcPr>
          <w:p w14:paraId="230598BF" w14:textId="77777777" w:rsidR="0052528F" w:rsidRDefault="0052528F">
            <w:pPr>
              <w:contextualSpacing/>
              <w:jc w:val="center"/>
            </w:pPr>
            <w:r>
              <w:t>1</w:t>
            </w:r>
          </w:p>
        </w:tc>
      </w:tr>
      <w:tr w:rsidR="0052528F" w14:paraId="69B61A06" w14:textId="77777777">
        <w:trPr>
          <w:trHeight w:val="395"/>
          <w:jc w:val="center"/>
        </w:trPr>
        <w:tc>
          <w:tcPr>
            <w:tcW w:w="338" w:type="pct"/>
            <w:vAlign w:val="center"/>
          </w:tcPr>
          <w:p w14:paraId="279F47EE" w14:textId="77777777" w:rsidR="0052528F" w:rsidRDefault="0052528F">
            <w:pPr>
              <w:contextualSpacing/>
              <w:jc w:val="center"/>
            </w:pPr>
            <w:r>
              <w:t>10.</w:t>
            </w:r>
          </w:p>
        </w:tc>
        <w:tc>
          <w:tcPr>
            <w:tcW w:w="3658" w:type="pct"/>
            <w:gridSpan w:val="2"/>
            <w:vAlign w:val="bottom"/>
          </w:tcPr>
          <w:p w14:paraId="24972BDC" w14:textId="77777777" w:rsidR="0052528F" w:rsidRDefault="0052528F">
            <w:pPr>
              <w:contextualSpacing/>
              <w:jc w:val="both"/>
            </w:pPr>
            <w:r>
              <w:t>Briefly mention the morphology of fully grown silk worm larvae.</w:t>
            </w:r>
          </w:p>
        </w:tc>
        <w:tc>
          <w:tcPr>
            <w:tcW w:w="319" w:type="pct"/>
            <w:vAlign w:val="center"/>
          </w:tcPr>
          <w:p w14:paraId="567A6BD1" w14:textId="77777777" w:rsidR="0052528F" w:rsidRDefault="0052528F">
            <w:pPr>
              <w:contextualSpacing/>
              <w:jc w:val="center"/>
            </w:pPr>
            <w:r>
              <w:t>CO5</w:t>
            </w:r>
          </w:p>
        </w:tc>
        <w:tc>
          <w:tcPr>
            <w:tcW w:w="256" w:type="pct"/>
            <w:vAlign w:val="center"/>
          </w:tcPr>
          <w:p w14:paraId="3187030C" w14:textId="77777777" w:rsidR="0052528F" w:rsidRDefault="0052528F">
            <w:pPr>
              <w:contextualSpacing/>
              <w:jc w:val="center"/>
            </w:pPr>
            <w:r>
              <w:t>R</w:t>
            </w:r>
          </w:p>
        </w:tc>
        <w:tc>
          <w:tcPr>
            <w:tcW w:w="429" w:type="pct"/>
            <w:vAlign w:val="center"/>
          </w:tcPr>
          <w:p w14:paraId="238CC033" w14:textId="77777777" w:rsidR="0052528F" w:rsidRDefault="0052528F">
            <w:pPr>
              <w:contextualSpacing/>
              <w:jc w:val="center"/>
            </w:pPr>
            <w:r>
              <w:t>1</w:t>
            </w:r>
          </w:p>
        </w:tc>
      </w:tr>
      <w:tr w:rsidR="0052528F" w14:paraId="31D17497" w14:textId="77777777">
        <w:trPr>
          <w:trHeight w:val="395"/>
          <w:jc w:val="center"/>
        </w:trPr>
        <w:tc>
          <w:tcPr>
            <w:tcW w:w="338" w:type="pct"/>
            <w:vAlign w:val="center"/>
          </w:tcPr>
          <w:p w14:paraId="0A114C8C" w14:textId="77777777" w:rsidR="0052528F" w:rsidRDefault="0052528F">
            <w:pPr>
              <w:contextualSpacing/>
              <w:jc w:val="center"/>
            </w:pPr>
            <w:r>
              <w:t>11.</w:t>
            </w:r>
          </w:p>
        </w:tc>
        <w:tc>
          <w:tcPr>
            <w:tcW w:w="3658" w:type="pct"/>
            <w:gridSpan w:val="2"/>
            <w:vAlign w:val="bottom"/>
          </w:tcPr>
          <w:p w14:paraId="54B24DB5" w14:textId="77777777" w:rsidR="0052528F" w:rsidRDefault="0052528F">
            <w:pPr>
              <w:contextualSpacing/>
              <w:jc w:val="both"/>
            </w:pPr>
            <w:r>
              <w:t>What is the ideal soil to cultivate the mulberry plant?</w:t>
            </w:r>
          </w:p>
        </w:tc>
        <w:tc>
          <w:tcPr>
            <w:tcW w:w="319" w:type="pct"/>
            <w:vAlign w:val="center"/>
          </w:tcPr>
          <w:p w14:paraId="575BF118" w14:textId="77777777" w:rsidR="0052528F" w:rsidRDefault="0052528F">
            <w:pPr>
              <w:contextualSpacing/>
              <w:jc w:val="center"/>
            </w:pPr>
            <w:r>
              <w:t>CO5</w:t>
            </w:r>
          </w:p>
        </w:tc>
        <w:tc>
          <w:tcPr>
            <w:tcW w:w="256" w:type="pct"/>
            <w:vAlign w:val="center"/>
          </w:tcPr>
          <w:p w14:paraId="7D3D0579" w14:textId="77777777" w:rsidR="0052528F" w:rsidRDefault="0052528F">
            <w:pPr>
              <w:contextualSpacing/>
              <w:jc w:val="center"/>
            </w:pPr>
            <w:r>
              <w:t>R</w:t>
            </w:r>
          </w:p>
        </w:tc>
        <w:tc>
          <w:tcPr>
            <w:tcW w:w="429" w:type="pct"/>
            <w:vAlign w:val="center"/>
          </w:tcPr>
          <w:p w14:paraId="2907F868" w14:textId="77777777" w:rsidR="0052528F" w:rsidRDefault="0052528F">
            <w:pPr>
              <w:contextualSpacing/>
              <w:jc w:val="center"/>
            </w:pPr>
            <w:r>
              <w:t>1</w:t>
            </w:r>
          </w:p>
        </w:tc>
      </w:tr>
      <w:tr w:rsidR="0052528F" w14:paraId="5281AF69" w14:textId="77777777">
        <w:trPr>
          <w:trHeight w:val="395"/>
          <w:jc w:val="center"/>
        </w:trPr>
        <w:tc>
          <w:tcPr>
            <w:tcW w:w="338" w:type="pct"/>
            <w:vAlign w:val="center"/>
          </w:tcPr>
          <w:p w14:paraId="4B729148" w14:textId="77777777" w:rsidR="0052528F" w:rsidRDefault="0052528F">
            <w:pPr>
              <w:contextualSpacing/>
              <w:jc w:val="center"/>
            </w:pPr>
            <w:r>
              <w:t>12.</w:t>
            </w:r>
          </w:p>
        </w:tc>
        <w:tc>
          <w:tcPr>
            <w:tcW w:w="3658" w:type="pct"/>
            <w:gridSpan w:val="2"/>
            <w:vAlign w:val="bottom"/>
          </w:tcPr>
          <w:p w14:paraId="053C5B7D" w14:textId="77777777" w:rsidR="0052528F" w:rsidRDefault="0052528F">
            <w:pPr>
              <w:contextualSpacing/>
              <w:jc w:val="both"/>
            </w:pPr>
            <w:r>
              <w:t>Briefly comment on Kollar or Strip system of pruning.</w:t>
            </w:r>
          </w:p>
        </w:tc>
        <w:tc>
          <w:tcPr>
            <w:tcW w:w="319" w:type="pct"/>
            <w:vAlign w:val="center"/>
          </w:tcPr>
          <w:p w14:paraId="778E8633" w14:textId="77777777" w:rsidR="0052528F" w:rsidRDefault="0052528F">
            <w:pPr>
              <w:contextualSpacing/>
              <w:jc w:val="center"/>
            </w:pPr>
            <w:r>
              <w:t>CO5</w:t>
            </w:r>
          </w:p>
        </w:tc>
        <w:tc>
          <w:tcPr>
            <w:tcW w:w="256" w:type="pct"/>
            <w:vAlign w:val="center"/>
          </w:tcPr>
          <w:p w14:paraId="31BF50C8" w14:textId="77777777" w:rsidR="0052528F" w:rsidRDefault="0052528F">
            <w:pPr>
              <w:contextualSpacing/>
              <w:jc w:val="center"/>
            </w:pPr>
            <w:r>
              <w:t>An</w:t>
            </w:r>
          </w:p>
        </w:tc>
        <w:tc>
          <w:tcPr>
            <w:tcW w:w="429" w:type="pct"/>
            <w:vAlign w:val="center"/>
          </w:tcPr>
          <w:p w14:paraId="138AE50C" w14:textId="77777777" w:rsidR="0052528F" w:rsidRDefault="0052528F">
            <w:pPr>
              <w:contextualSpacing/>
              <w:jc w:val="center"/>
            </w:pPr>
            <w:r>
              <w:t>1</w:t>
            </w:r>
          </w:p>
        </w:tc>
      </w:tr>
      <w:tr w:rsidR="0052528F" w14:paraId="5ECEEA35" w14:textId="77777777">
        <w:trPr>
          <w:trHeight w:val="395"/>
          <w:jc w:val="center"/>
        </w:trPr>
        <w:tc>
          <w:tcPr>
            <w:tcW w:w="338" w:type="pct"/>
            <w:vAlign w:val="center"/>
          </w:tcPr>
          <w:p w14:paraId="543335DF" w14:textId="77777777" w:rsidR="0052528F" w:rsidRDefault="0052528F">
            <w:pPr>
              <w:contextualSpacing/>
              <w:jc w:val="center"/>
            </w:pPr>
            <w:r>
              <w:t>13.</w:t>
            </w:r>
          </w:p>
        </w:tc>
        <w:tc>
          <w:tcPr>
            <w:tcW w:w="3658" w:type="pct"/>
            <w:gridSpan w:val="2"/>
            <w:vAlign w:val="bottom"/>
          </w:tcPr>
          <w:p w14:paraId="4BA686F9" w14:textId="77777777" w:rsidR="0052528F" w:rsidRDefault="0052528F">
            <w:pPr>
              <w:contextualSpacing/>
              <w:jc w:val="both"/>
            </w:pPr>
            <w:r>
              <w:t>Mention a brief note on DFL.</w:t>
            </w:r>
          </w:p>
        </w:tc>
        <w:tc>
          <w:tcPr>
            <w:tcW w:w="319" w:type="pct"/>
            <w:vAlign w:val="center"/>
          </w:tcPr>
          <w:p w14:paraId="4E94EBED" w14:textId="77777777" w:rsidR="0052528F" w:rsidRDefault="0052528F">
            <w:pPr>
              <w:contextualSpacing/>
              <w:jc w:val="center"/>
            </w:pPr>
            <w:r>
              <w:t>CO5</w:t>
            </w:r>
          </w:p>
        </w:tc>
        <w:tc>
          <w:tcPr>
            <w:tcW w:w="256" w:type="pct"/>
            <w:vAlign w:val="center"/>
          </w:tcPr>
          <w:p w14:paraId="422BCB66" w14:textId="77777777" w:rsidR="0052528F" w:rsidRDefault="0052528F">
            <w:pPr>
              <w:contextualSpacing/>
              <w:jc w:val="center"/>
            </w:pPr>
            <w:r>
              <w:t>A</w:t>
            </w:r>
          </w:p>
        </w:tc>
        <w:tc>
          <w:tcPr>
            <w:tcW w:w="429" w:type="pct"/>
            <w:vAlign w:val="center"/>
          </w:tcPr>
          <w:p w14:paraId="2526DBE7" w14:textId="77777777" w:rsidR="0052528F" w:rsidRDefault="0052528F">
            <w:pPr>
              <w:contextualSpacing/>
              <w:jc w:val="center"/>
            </w:pPr>
            <w:r>
              <w:t>1</w:t>
            </w:r>
          </w:p>
        </w:tc>
      </w:tr>
      <w:tr w:rsidR="0052528F" w14:paraId="10705659" w14:textId="77777777">
        <w:trPr>
          <w:trHeight w:val="395"/>
          <w:jc w:val="center"/>
        </w:trPr>
        <w:tc>
          <w:tcPr>
            <w:tcW w:w="338" w:type="pct"/>
            <w:vAlign w:val="center"/>
          </w:tcPr>
          <w:p w14:paraId="42FBE36C" w14:textId="77777777" w:rsidR="0052528F" w:rsidRDefault="0052528F">
            <w:pPr>
              <w:contextualSpacing/>
              <w:jc w:val="center"/>
            </w:pPr>
            <w:r>
              <w:t>14.</w:t>
            </w:r>
          </w:p>
        </w:tc>
        <w:tc>
          <w:tcPr>
            <w:tcW w:w="3658" w:type="pct"/>
            <w:gridSpan w:val="2"/>
            <w:vAlign w:val="bottom"/>
          </w:tcPr>
          <w:p w14:paraId="54507CDA" w14:textId="77777777" w:rsidR="0052528F" w:rsidRDefault="0052528F">
            <w:pPr>
              <w:contextualSpacing/>
              <w:jc w:val="both"/>
            </w:pPr>
            <w:r>
              <w:t>Explain briefly about the different methods of harvesting mulberry leaves.</w:t>
            </w:r>
          </w:p>
        </w:tc>
        <w:tc>
          <w:tcPr>
            <w:tcW w:w="319" w:type="pct"/>
            <w:vAlign w:val="center"/>
          </w:tcPr>
          <w:p w14:paraId="2ED29023" w14:textId="77777777" w:rsidR="0052528F" w:rsidRDefault="0052528F">
            <w:pPr>
              <w:contextualSpacing/>
              <w:jc w:val="center"/>
            </w:pPr>
            <w:r>
              <w:t>CO5</w:t>
            </w:r>
          </w:p>
        </w:tc>
        <w:tc>
          <w:tcPr>
            <w:tcW w:w="256" w:type="pct"/>
            <w:vAlign w:val="center"/>
          </w:tcPr>
          <w:p w14:paraId="5EF0597E" w14:textId="77777777" w:rsidR="0052528F" w:rsidRDefault="0052528F">
            <w:pPr>
              <w:contextualSpacing/>
              <w:jc w:val="center"/>
            </w:pPr>
            <w:r>
              <w:t>R</w:t>
            </w:r>
          </w:p>
        </w:tc>
        <w:tc>
          <w:tcPr>
            <w:tcW w:w="429" w:type="pct"/>
            <w:vAlign w:val="center"/>
          </w:tcPr>
          <w:p w14:paraId="45A61B41" w14:textId="77777777" w:rsidR="0052528F" w:rsidRDefault="0052528F">
            <w:pPr>
              <w:contextualSpacing/>
              <w:jc w:val="center"/>
            </w:pPr>
            <w:r>
              <w:t>1</w:t>
            </w:r>
          </w:p>
        </w:tc>
      </w:tr>
      <w:tr w:rsidR="0052528F" w14:paraId="65E1E85D" w14:textId="77777777">
        <w:trPr>
          <w:trHeight w:val="395"/>
          <w:jc w:val="center"/>
        </w:trPr>
        <w:tc>
          <w:tcPr>
            <w:tcW w:w="338" w:type="pct"/>
            <w:vAlign w:val="center"/>
          </w:tcPr>
          <w:p w14:paraId="40AD3D9E" w14:textId="77777777" w:rsidR="0052528F" w:rsidRDefault="0052528F">
            <w:pPr>
              <w:contextualSpacing/>
              <w:jc w:val="center"/>
            </w:pPr>
            <w:r>
              <w:t>15.</w:t>
            </w:r>
          </w:p>
        </w:tc>
        <w:tc>
          <w:tcPr>
            <w:tcW w:w="3658" w:type="pct"/>
            <w:gridSpan w:val="2"/>
            <w:vAlign w:val="bottom"/>
          </w:tcPr>
          <w:p w14:paraId="5121B375" w14:textId="77777777" w:rsidR="0052528F" w:rsidRDefault="0052528F">
            <w:pPr>
              <w:contextualSpacing/>
              <w:jc w:val="both"/>
            </w:pPr>
            <w:r>
              <w:t>Give an account on Mountages of silkworm rearing.</w:t>
            </w:r>
          </w:p>
        </w:tc>
        <w:tc>
          <w:tcPr>
            <w:tcW w:w="319" w:type="pct"/>
            <w:vAlign w:val="center"/>
          </w:tcPr>
          <w:p w14:paraId="14EE8046" w14:textId="77777777" w:rsidR="0052528F" w:rsidRDefault="0052528F">
            <w:pPr>
              <w:contextualSpacing/>
              <w:jc w:val="center"/>
            </w:pPr>
            <w:r>
              <w:t>CO5</w:t>
            </w:r>
          </w:p>
        </w:tc>
        <w:tc>
          <w:tcPr>
            <w:tcW w:w="256" w:type="pct"/>
            <w:vAlign w:val="center"/>
          </w:tcPr>
          <w:p w14:paraId="1CBBBF12" w14:textId="77777777" w:rsidR="0052528F" w:rsidRDefault="0052528F">
            <w:pPr>
              <w:contextualSpacing/>
              <w:jc w:val="center"/>
            </w:pPr>
            <w:r>
              <w:t>R</w:t>
            </w:r>
          </w:p>
        </w:tc>
        <w:tc>
          <w:tcPr>
            <w:tcW w:w="429" w:type="pct"/>
            <w:vAlign w:val="center"/>
          </w:tcPr>
          <w:p w14:paraId="699DCD82" w14:textId="77777777" w:rsidR="0052528F" w:rsidRDefault="0052528F">
            <w:pPr>
              <w:contextualSpacing/>
              <w:jc w:val="center"/>
            </w:pPr>
            <w:r>
              <w:t>1</w:t>
            </w:r>
          </w:p>
        </w:tc>
      </w:tr>
      <w:tr w:rsidR="0052528F" w14:paraId="72966E1E" w14:textId="77777777">
        <w:trPr>
          <w:trHeight w:val="395"/>
          <w:jc w:val="center"/>
        </w:trPr>
        <w:tc>
          <w:tcPr>
            <w:tcW w:w="338" w:type="pct"/>
            <w:vAlign w:val="center"/>
          </w:tcPr>
          <w:p w14:paraId="269C2675" w14:textId="77777777" w:rsidR="0052528F" w:rsidRDefault="0052528F">
            <w:pPr>
              <w:contextualSpacing/>
              <w:jc w:val="center"/>
            </w:pPr>
            <w:r>
              <w:t>16.</w:t>
            </w:r>
          </w:p>
        </w:tc>
        <w:tc>
          <w:tcPr>
            <w:tcW w:w="3658" w:type="pct"/>
            <w:gridSpan w:val="2"/>
            <w:vAlign w:val="bottom"/>
          </w:tcPr>
          <w:p w14:paraId="4F7C14D8" w14:textId="77777777" w:rsidR="0052528F" w:rsidRDefault="0052528F">
            <w:pPr>
              <w:contextualSpacing/>
              <w:jc w:val="both"/>
            </w:pPr>
            <w:r>
              <w:t>Briefly explain how stifling is made in post cocoon processing.</w:t>
            </w:r>
          </w:p>
        </w:tc>
        <w:tc>
          <w:tcPr>
            <w:tcW w:w="319" w:type="pct"/>
            <w:vAlign w:val="center"/>
          </w:tcPr>
          <w:p w14:paraId="6638811A" w14:textId="77777777" w:rsidR="0052528F" w:rsidRDefault="0052528F">
            <w:pPr>
              <w:contextualSpacing/>
              <w:jc w:val="center"/>
            </w:pPr>
            <w:r>
              <w:t>CO2</w:t>
            </w:r>
          </w:p>
        </w:tc>
        <w:tc>
          <w:tcPr>
            <w:tcW w:w="256" w:type="pct"/>
            <w:vAlign w:val="center"/>
          </w:tcPr>
          <w:p w14:paraId="20BDAC19" w14:textId="77777777" w:rsidR="0052528F" w:rsidRDefault="0052528F">
            <w:pPr>
              <w:contextualSpacing/>
              <w:jc w:val="center"/>
            </w:pPr>
            <w:r>
              <w:t>A</w:t>
            </w:r>
          </w:p>
        </w:tc>
        <w:tc>
          <w:tcPr>
            <w:tcW w:w="429" w:type="pct"/>
            <w:vAlign w:val="center"/>
          </w:tcPr>
          <w:p w14:paraId="277FF2E8" w14:textId="77777777" w:rsidR="0052528F" w:rsidRDefault="0052528F">
            <w:pPr>
              <w:contextualSpacing/>
              <w:jc w:val="center"/>
            </w:pPr>
            <w:r>
              <w:t>1</w:t>
            </w:r>
          </w:p>
        </w:tc>
      </w:tr>
      <w:tr w:rsidR="0052528F" w14:paraId="48BAE50C" w14:textId="77777777">
        <w:trPr>
          <w:trHeight w:val="395"/>
          <w:jc w:val="center"/>
        </w:trPr>
        <w:tc>
          <w:tcPr>
            <w:tcW w:w="338" w:type="pct"/>
            <w:vAlign w:val="center"/>
          </w:tcPr>
          <w:p w14:paraId="100B6BD0" w14:textId="77777777" w:rsidR="0052528F" w:rsidRDefault="0052528F">
            <w:pPr>
              <w:contextualSpacing/>
              <w:jc w:val="center"/>
            </w:pPr>
            <w:r>
              <w:t>17.</w:t>
            </w:r>
          </w:p>
        </w:tc>
        <w:tc>
          <w:tcPr>
            <w:tcW w:w="3658" w:type="pct"/>
            <w:gridSpan w:val="2"/>
            <w:vAlign w:val="bottom"/>
          </w:tcPr>
          <w:p w14:paraId="2133C83B" w14:textId="77777777" w:rsidR="0052528F" w:rsidRDefault="0052528F">
            <w:pPr>
              <w:contextualSpacing/>
              <w:jc w:val="both"/>
            </w:pPr>
            <w:r>
              <w:t>Mention the effective method to protect the harvested cocoon from Dermestid beetle.</w:t>
            </w:r>
          </w:p>
        </w:tc>
        <w:tc>
          <w:tcPr>
            <w:tcW w:w="319" w:type="pct"/>
            <w:vAlign w:val="center"/>
          </w:tcPr>
          <w:p w14:paraId="5A9545B7" w14:textId="77777777" w:rsidR="0052528F" w:rsidRDefault="0052528F">
            <w:pPr>
              <w:contextualSpacing/>
              <w:jc w:val="center"/>
            </w:pPr>
            <w:r>
              <w:t>CO2</w:t>
            </w:r>
          </w:p>
        </w:tc>
        <w:tc>
          <w:tcPr>
            <w:tcW w:w="256" w:type="pct"/>
            <w:vAlign w:val="center"/>
          </w:tcPr>
          <w:p w14:paraId="2BA065DB" w14:textId="77777777" w:rsidR="0052528F" w:rsidRDefault="0052528F">
            <w:pPr>
              <w:contextualSpacing/>
              <w:jc w:val="center"/>
            </w:pPr>
            <w:r>
              <w:t>A</w:t>
            </w:r>
          </w:p>
        </w:tc>
        <w:tc>
          <w:tcPr>
            <w:tcW w:w="429" w:type="pct"/>
            <w:vAlign w:val="center"/>
          </w:tcPr>
          <w:p w14:paraId="43705D5F" w14:textId="77777777" w:rsidR="0052528F" w:rsidRDefault="0052528F">
            <w:pPr>
              <w:contextualSpacing/>
              <w:jc w:val="center"/>
            </w:pPr>
            <w:r>
              <w:t>1</w:t>
            </w:r>
          </w:p>
        </w:tc>
      </w:tr>
      <w:tr w:rsidR="0052528F" w14:paraId="677703C5" w14:textId="77777777">
        <w:trPr>
          <w:trHeight w:val="395"/>
          <w:jc w:val="center"/>
        </w:trPr>
        <w:tc>
          <w:tcPr>
            <w:tcW w:w="338" w:type="pct"/>
            <w:vAlign w:val="center"/>
          </w:tcPr>
          <w:p w14:paraId="44F1C78A" w14:textId="77777777" w:rsidR="0052528F" w:rsidRDefault="0052528F">
            <w:pPr>
              <w:contextualSpacing/>
              <w:jc w:val="center"/>
            </w:pPr>
            <w:r>
              <w:t>18.</w:t>
            </w:r>
          </w:p>
        </w:tc>
        <w:tc>
          <w:tcPr>
            <w:tcW w:w="3658" w:type="pct"/>
            <w:gridSpan w:val="2"/>
            <w:vAlign w:val="bottom"/>
          </w:tcPr>
          <w:p w14:paraId="0A80CC3B" w14:textId="77777777" w:rsidR="0052528F" w:rsidRDefault="0052528F">
            <w:pPr>
              <w:contextualSpacing/>
              <w:jc w:val="both"/>
            </w:pPr>
            <w:r>
              <w:t>Give an account on shellac and its use.</w:t>
            </w:r>
          </w:p>
        </w:tc>
        <w:tc>
          <w:tcPr>
            <w:tcW w:w="319" w:type="pct"/>
            <w:vAlign w:val="center"/>
          </w:tcPr>
          <w:p w14:paraId="0A27B7C6" w14:textId="77777777" w:rsidR="0052528F" w:rsidRDefault="0052528F">
            <w:pPr>
              <w:contextualSpacing/>
              <w:jc w:val="center"/>
            </w:pPr>
            <w:r>
              <w:t>CO2</w:t>
            </w:r>
          </w:p>
        </w:tc>
        <w:tc>
          <w:tcPr>
            <w:tcW w:w="256" w:type="pct"/>
            <w:vAlign w:val="center"/>
          </w:tcPr>
          <w:p w14:paraId="30C1CD38" w14:textId="77777777" w:rsidR="0052528F" w:rsidRDefault="0052528F">
            <w:pPr>
              <w:contextualSpacing/>
              <w:jc w:val="center"/>
            </w:pPr>
            <w:r>
              <w:t>R</w:t>
            </w:r>
          </w:p>
        </w:tc>
        <w:tc>
          <w:tcPr>
            <w:tcW w:w="429" w:type="pct"/>
            <w:vAlign w:val="center"/>
          </w:tcPr>
          <w:p w14:paraId="15EAB038" w14:textId="77777777" w:rsidR="0052528F" w:rsidRDefault="0052528F">
            <w:pPr>
              <w:contextualSpacing/>
              <w:jc w:val="center"/>
            </w:pPr>
            <w:r>
              <w:t>1</w:t>
            </w:r>
          </w:p>
        </w:tc>
      </w:tr>
      <w:tr w:rsidR="0052528F" w14:paraId="6E89C348" w14:textId="77777777">
        <w:trPr>
          <w:trHeight w:val="395"/>
          <w:jc w:val="center"/>
        </w:trPr>
        <w:tc>
          <w:tcPr>
            <w:tcW w:w="338" w:type="pct"/>
            <w:vAlign w:val="center"/>
          </w:tcPr>
          <w:p w14:paraId="5BD89BF1" w14:textId="77777777" w:rsidR="0052528F" w:rsidRDefault="0052528F">
            <w:pPr>
              <w:contextualSpacing/>
              <w:jc w:val="center"/>
            </w:pPr>
            <w:r>
              <w:t>19.</w:t>
            </w:r>
          </w:p>
        </w:tc>
        <w:tc>
          <w:tcPr>
            <w:tcW w:w="3658" w:type="pct"/>
            <w:gridSpan w:val="2"/>
            <w:vAlign w:val="bottom"/>
          </w:tcPr>
          <w:p w14:paraId="1FE364AA" w14:textId="77777777" w:rsidR="0052528F" w:rsidRDefault="0052528F">
            <w:pPr>
              <w:contextualSpacing/>
              <w:jc w:val="both"/>
            </w:pPr>
            <w:r>
              <w:t>Mention the major lac producing states in India.</w:t>
            </w:r>
          </w:p>
        </w:tc>
        <w:tc>
          <w:tcPr>
            <w:tcW w:w="319" w:type="pct"/>
            <w:vAlign w:val="center"/>
          </w:tcPr>
          <w:p w14:paraId="719987C0" w14:textId="77777777" w:rsidR="0052528F" w:rsidRDefault="0052528F">
            <w:pPr>
              <w:contextualSpacing/>
              <w:jc w:val="center"/>
            </w:pPr>
            <w:r>
              <w:t>CO4</w:t>
            </w:r>
          </w:p>
        </w:tc>
        <w:tc>
          <w:tcPr>
            <w:tcW w:w="256" w:type="pct"/>
            <w:vAlign w:val="center"/>
          </w:tcPr>
          <w:p w14:paraId="29F9C138" w14:textId="77777777" w:rsidR="0052528F" w:rsidRDefault="0052528F">
            <w:pPr>
              <w:contextualSpacing/>
              <w:jc w:val="center"/>
            </w:pPr>
            <w:r>
              <w:t>R</w:t>
            </w:r>
          </w:p>
        </w:tc>
        <w:tc>
          <w:tcPr>
            <w:tcW w:w="429" w:type="pct"/>
            <w:vAlign w:val="center"/>
          </w:tcPr>
          <w:p w14:paraId="6D764D8B" w14:textId="77777777" w:rsidR="0052528F" w:rsidRDefault="0052528F">
            <w:pPr>
              <w:contextualSpacing/>
              <w:jc w:val="center"/>
            </w:pPr>
            <w:r>
              <w:t>1</w:t>
            </w:r>
          </w:p>
        </w:tc>
      </w:tr>
      <w:tr w:rsidR="0052528F" w14:paraId="7F51E48E" w14:textId="77777777">
        <w:trPr>
          <w:trHeight w:val="395"/>
          <w:jc w:val="center"/>
        </w:trPr>
        <w:tc>
          <w:tcPr>
            <w:tcW w:w="338" w:type="pct"/>
            <w:vAlign w:val="center"/>
          </w:tcPr>
          <w:p w14:paraId="36158FAD" w14:textId="77777777" w:rsidR="0052528F" w:rsidRDefault="0052528F">
            <w:pPr>
              <w:contextualSpacing/>
              <w:jc w:val="center"/>
            </w:pPr>
            <w:r>
              <w:t>20.</w:t>
            </w:r>
          </w:p>
        </w:tc>
        <w:tc>
          <w:tcPr>
            <w:tcW w:w="3658" w:type="pct"/>
            <w:gridSpan w:val="2"/>
            <w:vAlign w:val="bottom"/>
          </w:tcPr>
          <w:p w14:paraId="7435B6B0" w14:textId="77777777" w:rsidR="0052528F" w:rsidRDefault="0052528F">
            <w:pPr>
              <w:contextualSpacing/>
              <w:jc w:val="both"/>
            </w:pPr>
            <w:r>
              <w:t>Give a brief account on Parasitoids.</w:t>
            </w:r>
          </w:p>
        </w:tc>
        <w:tc>
          <w:tcPr>
            <w:tcW w:w="319" w:type="pct"/>
            <w:vAlign w:val="center"/>
          </w:tcPr>
          <w:p w14:paraId="4BAE6BC8" w14:textId="77777777" w:rsidR="0052528F" w:rsidRDefault="0052528F">
            <w:pPr>
              <w:contextualSpacing/>
              <w:jc w:val="center"/>
            </w:pPr>
            <w:r>
              <w:t>CO3</w:t>
            </w:r>
          </w:p>
        </w:tc>
        <w:tc>
          <w:tcPr>
            <w:tcW w:w="256" w:type="pct"/>
            <w:vAlign w:val="center"/>
          </w:tcPr>
          <w:p w14:paraId="7D69BC95" w14:textId="77777777" w:rsidR="0052528F" w:rsidRDefault="0052528F">
            <w:pPr>
              <w:contextualSpacing/>
              <w:jc w:val="center"/>
            </w:pPr>
            <w:r>
              <w:t>An</w:t>
            </w:r>
          </w:p>
        </w:tc>
        <w:tc>
          <w:tcPr>
            <w:tcW w:w="429" w:type="pct"/>
            <w:vAlign w:val="center"/>
          </w:tcPr>
          <w:p w14:paraId="5C7493AB" w14:textId="77777777" w:rsidR="0052528F" w:rsidRDefault="0052528F">
            <w:pPr>
              <w:contextualSpacing/>
              <w:jc w:val="center"/>
            </w:pPr>
            <w:r>
              <w:t>1</w:t>
            </w:r>
          </w:p>
        </w:tc>
      </w:tr>
      <w:tr w:rsidR="0052528F" w14:paraId="5B9D99E1" w14:textId="77777777">
        <w:trPr>
          <w:trHeight w:val="286"/>
          <w:jc w:val="center"/>
        </w:trPr>
        <w:tc>
          <w:tcPr>
            <w:tcW w:w="5000" w:type="pct"/>
            <w:gridSpan w:val="6"/>
            <w:vAlign w:val="center"/>
          </w:tcPr>
          <w:p w14:paraId="03BA08D6" w14:textId="77777777" w:rsidR="0052528F" w:rsidRDefault="0052528F">
            <w:pPr>
              <w:contextualSpacing/>
              <w:jc w:val="center"/>
              <w:rPr>
                <w:b/>
                <w:u w:val="single"/>
              </w:rPr>
            </w:pPr>
            <w:r>
              <w:rPr>
                <w:b/>
                <w:u w:val="single"/>
              </w:rPr>
              <w:t xml:space="preserve">PART – B (10 X 5 = 50 MARKS) </w:t>
            </w:r>
          </w:p>
          <w:p w14:paraId="12F1A6ED" w14:textId="77777777" w:rsidR="0052528F" w:rsidRDefault="0052528F">
            <w:pPr>
              <w:contextualSpacing/>
              <w:jc w:val="center"/>
              <w:rPr>
                <w:b/>
                <w:u w:val="single"/>
              </w:rPr>
            </w:pPr>
            <w:r>
              <w:rPr>
                <w:b/>
              </w:rPr>
              <w:t>(Answer any 10 from the following)</w:t>
            </w:r>
          </w:p>
        </w:tc>
      </w:tr>
      <w:tr w:rsidR="0052528F" w14:paraId="6F12ED75" w14:textId="77777777">
        <w:trPr>
          <w:trHeight w:val="395"/>
          <w:jc w:val="center"/>
        </w:trPr>
        <w:tc>
          <w:tcPr>
            <w:tcW w:w="338" w:type="pct"/>
            <w:vAlign w:val="center"/>
          </w:tcPr>
          <w:p w14:paraId="48252707" w14:textId="77777777" w:rsidR="0052528F" w:rsidRDefault="0052528F" w:rsidP="0052528F">
            <w:pPr>
              <w:contextualSpacing/>
              <w:jc w:val="center"/>
            </w:pPr>
            <w:r>
              <w:t>21.</w:t>
            </w:r>
          </w:p>
        </w:tc>
        <w:tc>
          <w:tcPr>
            <w:tcW w:w="3658" w:type="pct"/>
            <w:gridSpan w:val="2"/>
            <w:vAlign w:val="bottom"/>
          </w:tcPr>
          <w:p w14:paraId="54570CA9" w14:textId="77777777" w:rsidR="0052528F" w:rsidRDefault="0052528F" w:rsidP="0052528F">
            <w:pPr>
              <w:contextualSpacing/>
              <w:jc w:val="both"/>
            </w:pPr>
            <w:r>
              <w:t>Give an account on honeybee caste. Add a note on the duties of worker bee.</w:t>
            </w:r>
          </w:p>
        </w:tc>
        <w:tc>
          <w:tcPr>
            <w:tcW w:w="319" w:type="pct"/>
            <w:vAlign w:val="center"/>
          </w:tcPr>
          <w:p w14:paraId="2A8D966C" w14:textId="77777777" w:rsidR="0052528F" w:rsidRDefault="0052528F">
            <w:pPr>
              <w:contextualSpacing/>
              <w:jc w:val="center"/>
            </w:pPr>
            <w:r>
              <w:t>CO6</w:t>
            </w:r>
          </w:p>
        </w:tc>
        <w:tc>
          <w:tcPr>
            <w:tcW w:w="256" w:type="pct"/>
            <w:vAlign w:val="center"/>
          </w:tcPr>
          <w:p w14:paraId="14D07DB6" w14:textId="77777777" w:rsidR="0052528F" w:rsidRDefault="0052528F">
            <w:pPr>
              <w:contextualSpacing/>
              <w:jc w:val="center"/>
            </w:pPr>
            <w:r>
              <w:t>R</w:t>
            </w:r>
          </w:p>
        </w:tc>
        <w:tc>
          <w:tcPr>
            <w:tcW w:w="429" w:type="pct"/>
            <w:vAlign w:val="center"/>
          </w:tcPr>
          <w:p w14:paraId="1D7365BE" w14:textId="77777777" w:rsidR="0052528F" w:rsidRDefault="0052528F">
            <w:pPr>
              <w:contextualSpacing/>
              <w:jc w:val="center"/>
            </w:pPr>
            <w:r>
              <w:t>5</w:t>
            </w:r>
          </w:p>
        </w:tc>
      </w:tr>
      <w:tr w:rsidR="0052528F" w14:paraId="379435CC" w14:textId="77777777">
        <w:trPr>
          <w:trHeight w:val="395"/>
          <w:jc w:val="center"/>
        </w:trPr>
        <w:tc>
          <w:tcPr>
            <w:tcW w:w="338" w:type="pct"/>
            <w:vAlign w:val="center"/>
          </w:tcPr>
          <w:p w14:paraId="442C8DA0" w14:textId="77777777" w:rsidR="0052528F" w:rsidRDefault="0052528F" w:rsidP="0052528F">
            <w:pPr>
              <w:contextualSpacing/>
              <w:jc w:val="center"/>
            </w:pPr>
            <w:r>
              <w:t>22.</w:t>
            </w:r>
          </w:p>
        </w:tc>
        <w:tc>
          <w:tcPr>
            <w:tcW w:w="3658" w:type="pct"/>
            <w:gridSpan w:val="2"/>
            <w:vAlign w:val="bottom"/>
          </w:tcPr>
          <w:p w14:paraId="7C421128" w14:textId="77777777" w:rsidR="0052528F" w:rsidRDefault="0052528F">
            <w:pPr>
              <w:contextualSpacing/>
              <w:jc w:val="both"/>
            </w:pPr>
            <w:r>
              <w:t>Briefly explain how honeybees are maintained in summer season.</w:t>
            </w:r>
          </w:p>
        </w:tc>
        <w:tc>
          <w:tcPr>
            <w:tcW w:w="319" w:type="pct"/>
            <w:vAlign w:val="center"/>
          </w:tcPr>
          <w:p w14:paraId="0D992A2A" w14:textId="77777777" w:rsidR="0052528F" w:rsidRDefault="0052528F">
            <w:pPr>
              <w:contextualSpacing/>
              <w:jc w:val="center"/>
            </w:pPr>
            <w:r>
              <w:t>CO6</w:t>
            </w:r>
          </w:p>
        </w:tc>
        <w:tc>
          <w:tcPr>
            <w:tcW w:w="256" w:type="pct"/>
            <w:vAlign w:val="center"/>
          </w:tcPr>
          <w:p w14:paraId="47F33FD6" w14:textId="77777777" w:rsidR="0052528F" w:rsidRDefault="0052528F">
            <w:pPr>
              <w:contextualSpacing/>
              <w:jc w:val="center"/>
            </w:pPr>
            <w:r>
              <w:t>R</w:t>
            </w:r>
          </w:p>
        </w:tc>
        <w:tc>
          <w:tcPr>
            <w:tcW w:w="429" w:type="pct"/>
            <w:vAlign w:val="center"/>
          </w:tcPr>
          <w:p w14:paraId="59E4BF85" w14:textId="77777777" w:rsidR="0052528F" w:rsidRDefault="0052528F">
            <w:pPr>
              <w:contextualSpacing/>
              <w:jc w:val="center"/>
            </w:pPr>
            <w:r>
              <w:t>5</w:t>
            </w:r>
          </w:p>
        </w:tc>
      </w:tr>
      <w:tr w:rsidR="0052528F" w14:paraId="1118CD63" w14:textId="77777777">
        <w:trPr>
          <w:trHeight w:val="395"/>
          <w:jc w:val="center"/>
        </w:trPr>
        <w:tc>
          <w:tcPr>
            <w:tcW w:w="338" w:type="pct"/>
            <w:vAlign w:val="center"/>
          </w:tcPr>
          <w:p w14:paraId="4BE09CD7" w14:textId="77777777" w:rsidR="0052528F" w:rsidRDefault="0052528F" w:rsidP="0052528F">
            <w:pPr>
              <w:contextualSpacing/>
              <w:jc w:val="center"/>
            </w:pPr>
            <w:r>
              <w:t>23.</w:t>
            </w:r>
          </w:p>
        </w:tc>
        <w:tc>
          <w:tcPr>
            <w:tcW w:w="3658" w:type="pct"/>
            <w:gridSpan w:val="2"/>
            <w:vAlign w:val="bottom"/>
          </w:tcPr>
          <w:p w14:paraId="02EDB3C2" w14:textId="77777777" w:rsidR="0052528F" w:rsidRDefault="0052528F">
            <w:pPr>
              <w:contextualSpacing/>
              <w:jc w:val="both"/>
            </w:pPr>
            <w:r>
              <w:t>Explain briefly how bees communicate among themselves.</w:t>
            </w:r>
          </w:p>
        </w:tc>
        <w:tc>
          <w:tcPr>
            <w:tcW w:w="319" w:type="pct"/>
            <w:vAlign w:val="center"/>
          </w:tcPr>
          <w:p w14:paraId="7415D02C" w14:textId="77777777" w:rsidR="0052528F" w:rsidRDefault="0052528F">
            <w:pPr>
              <w:contextualSpacing/>
              <w:jc w:val="center"/>
            </w:pPr>
            <w:r>
              <w:t>CO6</w:t>
            </w:r>
          </w:p>
        </w:tc>
        <w:tc>
          <w:tcPr>
            <w:tcW w:w="256" w:type="pct"/>
            <w:vAlign w:val="center"/>
          </w:tcPr>
          <w:p w14:paraId="03E018C2" w14:textId="77777777" w:rsidR="0052528F" w:rsidRDefault="0052528F">
            <w:pPr>
              <w:contextualSpacing/>
              <w:jc w:val="center"/>
            </w:pPr>
            <w:r>
              <w:t>U</w:t>
            </w:r>
          </w:p>
        </w:tc>
        <w:tc>
          <w:tcPr>
            <w:tcW w:w="429" w:type="pct"/>
            <w:vAlign w:val="center"/>
          </w:tcPr>
          <w:p w14:paraId="47227CC1" w14:textId="77777777" w:rsidR="0052528F" w:rsidRDefault="0052528F">
            <w:pPr>
              <w:contextualSpacing/>
              <w:jc w:val="center"/>
            </w:pPr>
            <w:r>
              <w:t>5</w:t>
            </w:r>
          </w:p>
        </w:tc>
      </w:tr>
      <w:tr w:rsidR="0052528F" w14:paraId="31A7FFA7" w14:textId="77777777">
        <w:trPr>
          <w:trHeight w:val="395"/>
          <w:jc w:val="center"/>
        </w:trPr>
        <w:tc>
          <w:tcPr>
            <w:tcW w:w="338" w:type="pct"/>
            <w:vAlign w:val="center"/>
          </w:tcPr>
          <w:p w14:paraId="7F8BF733" w14:textId="77777777" w:rsidR="0052528F" w:rsidRDefault="0052528F" w:rsidP="0052528F">
            <w:pPr>
              <w:contextualSpacing/>
              <w:jc w:val="center"/>
            </w:pPr>
            <w:r>
              <w:lastRenderedPageBreak/>
              <w:t>24.</w:t>
            </w:r>
          </w:p>
        </w:tc>
        <w:tc>
          <w:tcPr>
            <w:tcW w:w="3658" w:type="pct"/>
            <w:gridSpan w:val="2"/>
            <w:vAlign w:val="bottom"/>
          </w:tcPr>
          <w:p w14:paraId="37974E1F" w14:textId="77777777" w:rsidR="0052528F" w:rsidRDefault="0052528F">
            <w:pPr>
              <w:contextualSpacing/>
              <w:jc w:val="both"/>
            </w:pPr>
            <w:r>
              <w:t>Give an account of any one bacterial disease which affect the honeybees and its management.</w:t>
            </w:r>
          </w:p>
        </w:tc>
        <w:tc>
          <w:tcPr>
            <w:tcW w:w="319" w:type="pct"/>
            <w:vAlign w:val="center"/>
          </w:tcPr>
          <w:p w14:paraId="429CD8FF" w14:textId="77777777" w:rsidR="0052528F" w:rsidRDefault="0052528F">
            <w:pPr>
              <w:contextualSpacing/>
              <w:jc w:val="center"/>
            </w:pPr>
            <w:r>
              <w:t>CO6</w:t>
            </w:r>
          </w:p>
        </w:tc>
        <w:tc>
          <w:tcPr>
            <w:tcW w:w="256" w:type="pct"/>
            <w:vAlign w:val="center"/>
          </w:tcPr>
          <w:p w14:paraId="163D9165" w14:textId="77777777" w:rsidR="0052528F" w:rsidRDefault="0052528F">
            <w:pPr>
              <w:contextualSpacing/>
              <w:jc w:val="center"/>
            </w:pPr>
            <w:r>
              <w:t>U</w:t>
            </w:r>
          </w:p>
        </w:tc>
        <w:tc>
          <w:tcPr>
            <w:tcW w:w="429" w:type="pct"/>
            <w:vAlign w:val="center"/>
          </w:tcPr>
          <w:p w14:paraId="52FF929A" w14:textId="77777777" w:rsidR="0052528F" w:rsidRDefault="0052528F">
            <w:pPr>
              <w:contextualSpacing/>
              <w:jc w:val="center"/>
            </w:pPr>
            <w:r>
              <w:t>5</w:t>
            </w:r>
          </w:p>
        </w:tc>
      </w:tr>
      <w:tr w:rsidR="0052528F" w14:paraId="617D5B17" w14:textId="77777777">
        <w:trPr>
          <w:trHeight w:val="395"/>
          <w:jc w:val="center"/>
        </w:trPr>
        <w:tc>
          <w:tcPr>
            <w:tcW w:w="338" w:type="pct"/>
            <w:vAlign w:val="center"/>
          </w:tcPr>
          <w:p w14:paraId="15077E1D" w14:textId="77777777" w:rsidR="0052528F" w:rsidRDefault="0052528F" w:rsidP="0052528F">
            <w:pPr>
              <w:contextualSpacing/>
              <w:jc w:val="center"/>
            </w:pPr>
            <w:r>
              <w:t>25.</w:t>
            </w:r>
          </w:p>
        </w:tc>
        <w:tc>
          <w:tcPr>
            <w:tcW w:w="3658" w:type="pct"/>
            <w:gridSpan w:val="2"/>
            <w:vAlign w:val="bottom"/>
          </w:tcPr>
          <w:p w14:paraId="5B7DED35" w14:textId="77777777" w:rsidR="0052528F" w:rsidRDefault="0052528F">
            <w:pPr>
              <w:contextualSpacing/>
              <w:jc w:val="both"/>
            </w:pPr>
            <w:r>
              <w:t>What is pruning in mulberry plants? What is its use? Mention the different types of pruning adapted in mulberry plants.</w:t>
            </w:r>
          </w:p>
        </w:tc>
        <w:tc>
          <w:tcPr>
            <w:tcW w:w="319" w:type="pct"/>
            <w:vAlign w:val="center"/>
          </w:tcPr>
          <w:p w14:paraId="0901FFD2" w14:textId="77777777" w:rsidR="0052528F" w:rsidRDefault="0052528F">
            <w:pPr>
              <w:contextualSpacing/>
              <w:jc w:val="center"/>
            </w:pPr>
            <w:r>
              <w:t>CO5</w:t>
            </w:r>
          </w:p>
        </w:tc>
        <w:tc>
          <w:tcPr>
            <w:tcW w:w="256" w:type="pct"/>
            <w:vAlign w:val="center"/>
          </w:tcPr>
          <w:p w14:paraId="2CBFCE8B" w14:textId="77777777" w:rsidR="0052528F" w:rsidRDefault="0052528F">
            <w:pPr>
              <w:contextualSpacing/>
              <w:jc w:val="center"/>
            </w:pPr>
            <w:r>
              <w:t>U</w:t>
            </w:r>
          </w:p>
        </w:tc>
        <w:tc>
          <w:tcPr>
            <w:tcW w:w="429" w:type="pct"/>
            <w:vAlign w:val="center"/>
          </w:tcPr>
          <w:p w14:paraId="55636743" w14:textId="77777777" w:rsidR="0052528F" w:rsidRDefault="0052528F">
            <w:pPr>
              <w:contextualSpacing/>
              <w:jc w:val="center"/>
            </w:pPr>
            <w:r>
              <w:t>5</w:t>
            </w:r>
          </w:p>
        </w:tc>
      </w:tr>
      <w:tr w:rsidR="0052528F" w14:paraId="3E2E7C4C" w14:textId="77777777">
        <w:trPr>
          <w:trHeight w:val="395"/>
          <w:jc w:val="center"/>
        </w:trPr>
        <w:tc>
          <w:tcPr>
            <w:tcW w:w="338" w:type="pct"/>
            <w:vAlign w:val="center"/>
          </w:tcPr>
          <w:p w14:paraId="211C74D2" w14:textId="77777777" w:rsidR="0052528F" w:rsidRDefault="0052528F" w:rsidP="0052528F">
            <w:pPr>
              <w:contextualSpacing/>
              <w:jc w:val="center"/>
            </w:pPr>
            <w:r>
              <w:t>26.</w:t>
            </w:r>
          </w:p>
        </w:tc>
        <w:tc>
          <w:tcPr>
            <w:tcW w:w="3658" w:type="pct"/>
            <w:gridSpan w:val="2"/>
            <w:vAlign w:val="bottom"/>
          </w:tcPr>
          <w:p w14:paraId="5BBA729B" w14:textId="77777777" w:rsidR="0052528F" w:rsidRDefault="0052528F">
            <w:pPr>
              <w:contextualSpacing/>
              <w:jc w:val="both"/>
            </w:pPr>
            <w:r>
              <w:t>Give an account of any one viral disease which affect the silkworm. Add a note on its control measures.</w:t>
            </w:r>
          </w:p>
        </w:tc>
        <w:tc>
          <w:tcPr>
            <w:tcW w:w="319" w:type="pct"/>
            <w:vAlign w:val="center"/>
          </w:tcPr>
          <w:p w14:paraId="1ACB87BE" w14:textId="77777777" w:rsidR="0052528F" w:rsidRDefault="0052528F">
            <w:pPr>
              <w:contextualSpacing/>
              <w:jc w:val="center"/>
            </w:pPr>
            <w:r>
              <w:t>CO5</w:t>
            </w:r>
          </w:p>
        </w:tc>
        <w:tc>
          <w:tcPr>
            <w:tcW w:w="256" w:type="pct"/>
            <w:vAlign w:val="center"/>
          </w:tcPr>
          <w:p w14:paraId="0D2338ED" w14:textId="77777777" w:rsidR="0052528F" w:rsidRDefault="0052528F">
            <w:pPr>
              <w:contextualSpacing/>
              <w:jc w:val="center"/>
            </w:pPr>
            <w:r>
              <w:t>An</w:t>
            </w:r>
          </w:p>
        </w:tc>
        <w:tc>
          <w:tcPr>
            <w:tcW w:w="429" w:type="pct"/>
            <w:vAlign w:val="center"/>
          </w:tcPr>
          <w:p w14:paraId="1B4B98B8" w14:textId="77777777" w:rsidR="0052528F" w:rsidRDefault="0052528F">
            <w:pPr>
              <w:contextualSpacing/>
              <w:jc w:val="center"/>
            </w:pPr>
            <w:r>
              <w:t>5</w:t>
            </w:r>
          </w:p>
        </w:tc>
      </w:tr>
      <w:tr w:rsidR="0052528F" w14:paraId="0269BA16" w14:textId="77777777">
        <w:trPr>
          <w:trHeight w:val="395"/>
          <w:jc w:val="center"/>
        </w:trPr>
        <w:tc>
          <w:tcPr>
            <w:tcW w:w="338" w:type="pct"/>
            <w:vAlign w:val="center"/>
          </w:tcPr>
          <w:p w14:paraId="186344F5" w14:textId="77777777" w:rsidR="0052528F" w:rsidRDefault="0052528F" w:rsidP="0052528F">
            <w:pPr>
              <w:contextualSpacing/>
              <w:jc w:val="center"/>
            </w:pPr>
            <w:r>
              <w:t>27.</w:t>
            </w:r>
          </w:p>
        </w:tc>
        <w:tc>
          <w:tcPr>
            <w:tcW w:w="3658" w:type="pct"/>
            <w:gridSpan w:val="2"/>
            <w:vAlign w:val="bottom"/>
          </w:tcPr>
          <w:p w14:paraId="33591A36" w14:textId="77777777" w:rsidR="0052528F" w:rsidRDefault="0052528F">
            <w:pPr>
              <w:contextualSpacing/>
              <w:jc w:val="both"/>
            </w:pPr>
            <w:r>
              <w:t>Explain briefly about the rearing of Eri silkworm.</w:t>
            </w:r>
          </w:p>
        </w:tc>
        <w:tc>
          <w:tcPr>
            <w:tcW w:w="319" w:type="pct"/>
            <w:vAlign w:val="center"/>
          </w:tcPr>
          <w:p w14:paraId="7C4F4DB9" w14:textId="77777777" w:rsidR="0052528F" w:rsidRDefault="0052528F">
            <w:pPr>
              <w:contextualSpacing/>
              <w:jc w:val="center"/>
            </w:pPr>
            <w:r>
              <w:t>CO5</w:t>
            </w:r>
          </w:p>
        </w:tc>
        <w:tc>
          <w:tcPr>
            <w:tcW w:w="256" w:type="pct"/>
            <w:vAlign w:val="center"/>
          </w:tcPr>
          <w:p w14:paraId="0965B6AF" w14:textId="77777777" w:rsidR="0052528F" w:rsidRDefault="0052528F">
            <w:pPr>
              <w:contextualSpacing/>
              <w:jc w:val="center"/>
            </w:pPr>
            <w:r>
              <w:t>A</w:t>
            </w:r>
          </w:p>
        </w:tc>
        <w:tc>
          <w:tcPr>
            <w:tcW w:w="429" w:type="pct"/>
            <w:vAlign w:val="center"/>
          </w:tcPr>
          <w:p w14:paraId="1E1E1072" w14:textId="77777777" w:rsidR="0052528F" w:rsidRDefault="0052528F">
            <w:pPr>
              <w:contextualSpacing/>
              <w:jc w:val="center"/>
            </w:pPr>
            <w:r>
              <w:t>5</w:t>
            </w:r>
          </w:p>
        </w:tc>
      </w:tr>
      <w:tr w:rsidR="0052528F" w14:paraId="443CE92F" w14:textId="77777777">
        <w:trPr>
          <w:trHeight w:val="395"/>
          <w:jc w:val="center"/>
        </w:trPr>
        <w:tc>
          <w:tcPr>
            <w:tcW w:w="338" w:type="pct"/>
            <w:vAlign w:val="center"/>
          </w:tcPr>
          <w:p w14:paraId="2D149B36" w14:textId="77777777" w:rsidR="0052528F" w:rsidRDefault="0052528F" w:rsidP="0052528F">
            <w:pPr>
              <w:contextualSpacing/>
              <w:jc w:val="center"/>
            </w:pPr>
            <w:r>
              <w:t>28.</w:t>
            </w:r>
          </w:p>
        </w:tc>
        <w:tc>
          <w:tcPr>
            <w:tcW w:w="3658" w:type="pct"/>
            <w:gridSpan w:val="2"/>
            <w:vAlign w:val="bottom"/>
          </w:tcPr>
          <w:p w14:paraId="0A932976" w14:textId="77777777" w:rsidR="0052528F" w:rsidRDefault="0052528F">
            <w:pPr>
              <w:contextualSpacing/>
              <w:jc w:val="both"/>
            </w:pPr>
            <w:r>
              <w:t>Comment on the composition of lac. Add a note on any two properties of lac.</w:t>
            </w:r>
          </w:p>
        </w:tc>
        <w:tc>
          <w:tcPr>
            <w:tcW w:w="319" w:type="pct"/>
            <w:vAlign w:val="center"/>
          </w:tcPr>
          <w:p w14:paraId="4AAA38E2" w14:textId="77777777" w:rsidR="0052528F" w:rsidRDefault="0052528F">
            <w:pPr>
              <w:contextualSpacing/>
              <w:jc w:val="center"/>
            </w:pPr>
            <w:r>
              <w:t>CO2</w:t>
            </w:r>
          </w:p>
        </w:tc>
        <w:tc>
          <w:tcPr>
            <w:tcW w:w="256" w:type="pct"/>
            <w:vAlign w:val="center"/>
          </w:tcPr>
          <w:p w14:paraId="7F550599" w14:textId="77777777" w:rsidR="0052528F" w:rsidRDefault="0052528F">
            <w:pPr>
              <w:contextualSpacing/>
              <w:jc w:val="center"/>
            </w:pPr>
            <w:r>
              <w:t>A</w:t>
            </w:r>
          </w:p>
        </w:tc>
        <w:tc>
          <w:tcPr>
            <w:tcW w:w="429" w:type="pct"/>
            <w:vAlign w:val="center"/>
          </w:tcPr>
          <w:p w14:paraId="7BC4B411" w14:textId="77777777" w:rsidR="0052528F" w:rsidRDefault="0052528F">
            <w:pPr>
              <w:contextualSpacing/>
              <w:jc w:val="center"/>
            </w:pPr>
            <w:r>
              <w:t>5</w:t>
            </w:r>
          </w:p>
        </w:tc>
      </w:tr>
      <w:tr w:rsidR="0052528F" w14:paraId="2EB12634" w14:textId="77777777">
        <w:trPr>
          <w:trHeight w:val="395"/>
          <w:jc w:val="center"/>
        </w:trPr>
        <w:tc>
          <w:tcPr>
            <w:tcW w:w="338" w:type="pct"/>
            <w:vAlign w:val="center"/>
          </w:tcPr>
          <w:p w14:paraId="6FCA9766" w14:textId="77777777" w:rsidR="0052528F" w:rsidRDefault="0052528F" w:rsidP="0052528F">
            <w:pPr>
              <w:contextualSpacing/>
              <w:jc w:val="center"/>
            </w:pPr>
            <w:r>
              <w:t>29.</w:t>
            </w:r>
          </w:p>
        </w:tc>
        <w:tc>
          <w:tcPr>
            <w:tcW w:w="3658" w:type="pct"/>
            <w:gridSpan w:val="2"/>
            <w:vAlign w:val="bottom"/>
          </w:tcPr>
          <w:p w14:paraId="4A1F1067" w14:textId="77777777" w:rsidR="0052528F" w:rsidRDefault="0052528F">
            <w:pPr>
              <w:contextualSpacing/>
              <w:jc w:val="both"/>
            </w:pPr>
            <w:r>
              <w:t>What is classical Biological control? Explain with example how it is achieved in India?</w:t>
            </w:r>
          </w:p>
        </w:tc>
        <w:tc>
          <w:tcPr>
            <w:tcW w:w="319" w:type="pct"/>
            <w:vAlign w:val="center"/>
          </w:tcPr>
          <w:p w14:paraId="24C50C12" w14:textId="77777777" w:rsidR="0052528F" w:rsidRDefault="0052528F">
            <w:pPr>
              <w:contextualSpacing/>
              <w:jc w:val="center"/>
            </w:pPr>
            <w:r>
              <w:t>CO3</w:t>
            </w:r>
          </w:p>
        </w:tc>
        <w:tc>
          <w:tcPr>
            <w:tcW w:w="256" w:type="pct"/>
            <w:vAlign w:val="center"/>
          </w:tcPr>
          <w:p w14:paraId="366CE169" w14:textId="77777777" w:rsidR="0052528F" w:rsidRDefault="0052528F">
            <w:pPr>
              <w:contextualSpacing/>
              <w:jc w:val="center"/>
            </w:pPr>
            <w:r>
              <w:t>R</w:t>
            </w:r>
          </w:p>
        </w:tc>
        <w:tc>
          <w:tcPr>
            <w:tcW w:w="429" w:type="pct"/>
            <w:vAlign w:val="center"/>
          </w:tcPr>
          <w:p w14:paraId="0A104EF1" w14:textId="77777777" w:rsidR="0052528F" w:rsidRDefault="0052528F">
            <w:pPr>
              <w:contextualSpacing/>
              <w:jc w:val="center"/>
            </w:pPr>
            <w:r>
              <w:t>5</w:t>
            </w:r>
          </w:p>
        </w:tc>
      </w:tr>
      <w:tr w:rsidR="0052528F" w14:paraId="3B9451B2" w14:textId="77777777">
        <w:trPr>
          <w:trHeight w:val="395"/>
          <w:jc w:val="center"/>
        </w:trPr>
        <w:tc>
          <w:tcPr>
            <w:tcW w:w="338" w:type="pct"/>
            <w:vAlign w:val="center"/>
          </w:tcPr>
          <w:p w14:paraId="5D136AA3" w14:textId="77777777" w:rsidR="0052528F" w:rsidRDefault="0052528F" w:rsidP="0052528F">
            <w:pPr>
              <w:contextualSpacing/>
              <w:jc w:val="center"/>
            </w:pPr>
            <w:r>
              <w:t>30.</w:t>
            </w:r>
          </w:p>
        </w:tc>
        <w:tc>
          <w:tcPr>
            <w:tcW w:w="3658" w:type="pct"/>
            <w:gridSpan w:val="2"/>
            <w:vAlign w:val="bottom"/>
          </w:tcPr>
          <w:p w14:paraId="4CEECF92" w14:textId="77777777" w:rsidR="0052528F" w:rsidRDefault="0052528F">
            <w:pPr>
              <w:contextualSpacing/>
              <w:jc w:val="both"/>
            </w:pPr>
            <w:r>
              <w:t>Point out the qualities of a successful parasitoid used in Biological control.</w:t>
            </w:r>
          </w:p>
        </w:tc>
        <w:tc>
          <w:tcPr>
            <w:tcW w:w="319" w:type="pct"/>
            <w:vAlign w:val="center"/>
          </w:tcPr>
          <w:p w14:paraId="009E0483" w14:textId="77777777" w:rsidR="0052528F" w:rsidRDefault="0052528F">
            <w:pPr>
              <w:contextualSpacing/>
              <w:jc w:val="center"/>
            </w:pPr>
            <w:r>
              <w:t>CO3</w:t>
            </w:r>
          </w:p>
        </w:tc>
        <w:tc>
          <w:tcPr>
            <w:tcW w:w="256" w:type="pct"/>
            <w:vAlign w:val="center"/>
          </w:tcPr>
          <w:p w14:paraId="491FBB5A" w14:textId="77777777" w:rsidR="0052528F" w:rsidRDefault="0052528F">
            <w:pPr>
              <w:contextualSpacing/>
              <w:jc w:val="center"/>
            </w:pPr>
            <w:r>
              <w:t>R</w:t>
            </w:r>
          </w:p>
        </w:tc>
        <w:tc>
          <w:tcPr>
            <w:tcW w:w="429" w:type="pct"/>
            <w:vAlign w:val="center"/>
          </w:tcPr>
          <w:p w14:paraId="61635A84" w14:textId="77777777" w:rsidR="0052528F" w:rsidRDefault="0052528F">
            <w:pPr>
              <w:contextualSpacing/>
              <w:jc w:val="center"/>
            </w:pPr>
            <w:r>
              <w:t>5</w:t>
            </w:r>
          </w:p>
        </w:tc>
      </w:tr>
      <w:tr w:rsidR="0052528F" w14:paraId="579622BE" w14:textId="77777777">
        <w:trPr>
          <w:trHeight w:val="395"/>
          <w:jc w:val="center"/>
        </w:trPr>
        <w:tc>
          <w:tcPr>
            <w:tcW w:w="338" w:type="pct"/>
            <w:vAlign w:val="center"/>
          </w:tcPr>
          <w:p w14:paraId="440EE80A" w14:textId="77777777" w:rsidR="0052528F" w:rsidRDefault="0052528F" w:rsidP="0052528F">
            <w:pPr>
              <w:contextualSpacing/>
              <w:jc w:val="center"/>
            </w:pPr>
            <w:r>
              <w:t>31.</w:t>
            </w:r>
          </w:p>
        </w:tc>
        <w:tc>
          <w:tcPr>
            <w:tcW w:w="3658" w:type="pct"/>
            <w:gridSpan w:val="2"/>
            <w:vAlign w:val="bottom"/>
          </w:tcPr>
          <w:p w14:paraId="0AE8A153" w14:textId="77777777" w:rsidR="0052528F" w:rsidRDefault="0052528F">
            <w:pPr>
              <w:contextualSpacing/>
              <w:jc w:val="both"/>
            </w:pPr>
            <w:r>
              <w:rPr>
                <w:rFonts w:eastAsiaTheme="minorHAnsi"/>
                <w:bCs/>
                <w:color w:val="000000"/>
                <w:sz w:val="23"/>
                <w:szCs w:val="23"/>
              </w:rPr>
              <w:t xml:space="preserve">Give an account on the mass production of </w:t>
            </w:r>
            <w:r>
              <w:rPr>
                <w:rFonts w:eastAsiaTheme="minorHAnsi"/>
                <w:bCs/>
                <w:i/>
                <w:iCs/>
                <w:color w:val="000000"/>
                <w:sz w:val="23"/>
                <w:szCs w:val="23"/>
              </w:rPr>
              <w:t xml:space="preserve">Trichogramma chilonis </w:t>
            </w:r>
            <w:r>
              <w:rPr>
                <w:rFonts w:eastAsiaTheme="minorHAnsi"/>
                <w:bCs/>
                <w:color w:val="000000"/>
                <w:sz w:val="23"/>
                <w:szCs w:val="23"/>
              </w:rPr>
              <w:t>Ishii.</w:t>
            </w:r>
          </w:p>
        </w:tc>
        <w:tc>
          <w:tcPr>
            <w:tcW w:w="319" w:type="pct"/>
            <w:vAlign w:val="center"/>
          </w:tcPr>
          <w:p w14:paraId="1981B0E4" w14:textId="77777777" w:rsidR="0052528F" w:rsidRDefault="0052528F">
            <w:pPr>
              <w:contextualSpacing/>
              <w:jc w:val="center"/>
            </w:pPr>
            <w:r>
              <w:t>CO4</w:t>
            </w:r>
          </w:p>
        </w:tc>
        <w:tc>
          <w:tcPr>
            <w:tcW w:w="256" w:type="pct"/>
            <w:vAlign w:val="center"/>
          </w:tcPr>
          <w:p w14:paraId="1F6BD619" w14:textId="77777777" w:rsidR="0052528F" w:rsidRDefault="0052528F">
            <w:pPr>
              <w:contextualSpacing/>
              <w:jc w:val="center"/>
            </w:pPr>
            <w:r>
              <w:t>U</w:t>
            </w:r>
          </w:p>
        </w:tc>
        <w:tc>
          <w:tcPr>
            <w:tcW w:w="429" w:type="pct"/>
            <w:vAlign w:val="center"/>
          </w:tcPr>
          <w:p w14:paraId="07014A90" w14:textId="77777777" w:rsidR="0052528F" w:rsidRDefault="0052528F">
            <w:pPr>
              <w:contextualSpacing/>
              <w:jc w:val="center"/>
            </w:pPr>
            <w:r>
              <w:t>5</w:t>
            </w:r>
          </w:p>
        </w:tc>
      </w:tr>
      <w:tr w:rsidR="0052528F" w14:paraId="37C4AE74" w14:textId="77777777">
        <w:trPr>
          <w:trHeight w:val="395"/>
          <w:jc w:val="center"/>
        </w:trPr>
        <w:tc>
          <w:tcPr>
            <w:tcW w:w="338" w:type="pct"/>
            <w:vAlign w:val="center"/>
          </w:tcPr>
          <w:p w14:paraId="35BFC836" w14:textId="77777777" w:rsidR="0052528F" w:rsidRDefault="0052528F" w:rsidP="0052528F">
            <w:pPr>
              <w:contextualSpacing/>
              <w:jc w:val="center"/>
            </w:pPr>
            <w:r>
              <w:t>32.</w:t>
            </w:r>
          </w:p>
        </w:tc>
        <w:tc>
          <w:tcPr>
            <w:tcW w:w="3658" w:type="pct"/>
            <w:gridSpan w:val="2"/>
            <w:vAlign w:val="bottom"/>
          </w:tcPr>
          <w:p w14:paraId="19709CC1" w14:textId="77777777" w:rsidR="0052528F" w:rsidRDefault="0052528F">
            <w:pPr>
              <w:contextualSpacing/>
              <w:jc w:val="both"/>
            </w:pPr>
            <w:r>
              <w:t>Briefly explain with example how the weeds are controlled with insects.</w:t>
            </w:r>
          </w:p>
        </w:tc>
        <w:tc>
          <w:tcPr>
            <w:tcW w:w="319" w:type="pct"/>
            <w:vAlign w:val="center"/>
          </w:tcPr>
          <w:p w14:paraId="103A697D" w14:textId="77777777" w:rsidR="0052528F" w:rsidRDefault="0052528F">
            <w:pPr>
              <w:contextualSpacing/>
              <w:jc w:val="center"/>
            </w:pPr>
            <w:r>
              <w:t>CO4</w:t>
            </w:r>
          </w:p>
        </w:tc>
        <w:tc>
          <w:tcPr>
            <w:tcW w:w="256" w:type="pct"/>
            <w:vAlign w:val="center"/>
          </w:tcPr>
          <w:p w14:paraId="2BED9DEE" w14:textId="77777777" w:rsidR="0052528F" w:rsidRDefault="0052528F">
            <w:pPr>
              <w:contextualSpacing/>
              <w:jc w:val="center"/>
            </w:pPr>
            <w:r>
              <w:t>U</w:t>
            </w:r>
          </w:p>
        </w:tc>
        <w:tc>
          <w:tcPr>
            <w:tcW w:w="429" w:type="pct"/>
            <w:vAlign w:val="center"/>
          </w:tcPr>
          <w:p w14:paraId="55D06BCE" w14:textId="77777777" w:rsidR="0052528F" w:rsidRDefault="0052528F">
            <w:pPr>
              <w:contextualSpacing/>
              <w:jc w:val="center"/>
            </w:pPr>
            <w:r>
              <w:t>5</w:t>
            </w:r>
          </w:p>
        </w:tc>
      </w:tr>
      <w:tr w:rsidR="0052528F" w14:paraId="0DB997A0" w14:textId="77777777">
        <w:trPr>
          <w:trHeight w:val="549"/>
          <w:jc w:val="center"/>
        </w:trPr>
        <w:tc>
          <w:tcPr>
            <w:tcW w:w="5000" w:type="pct"/>
            <w:gridSpan w:val="6"/>
          </w:tcPr>
          <w:p w14:paraId="0F657235" w14:textId="77777777" w:rsidR="0052528F" w:rsidRDefault="0052528F">
            <w:pPr>
              <w:contextualSpacing/>
              <w:jc w:val="center"/>
              <w:rPr>
                <w:b/>
                <w:u w:val="single"/>
              </w:rPr>
            </w:pPr>
            <w:r>
              <w:rPr>
                <w:b/>
                <w:u w:val="single"/>
              </w:rPr>
              <w:t>PART – C (2 X 15 = 30 MARKS)</w:t>
            </w:r>
          </w:p>
          <w:p w14:paraId="41DB1B78" w14:textId="77777777" w:rsidR="0052528F" w:rsidRDefault="0052528F">
            <w:pPr>
              <w:contextualSpacing/>
              <w:jc w:val="center"/>
              <w:rPr>
                <w:b/>
              </w:rPr>
            </w:pPr>
            <w:r>
              <w:rPr>
                <w:b/>
              </w:rPr>
              <w:t>(Answer any 2 from the following)</w:t>
            </w:r>
          </w:p>
        </w:tc>
      </w:tr>
      <w:tr w:rsidR="0052528F" w14:paraId="1EF069D0" w14:textId="77777777">
        <w:trPr>
          <w:trHeight w:val="395"/>
          <w:jc w:val="center"/>
        </w:trPr>
        <w:tc>
          <w:tcPr>
            <w:tcW w:w="338" w:type="pct"/>
            <w:vAlign w:val="center"/>
          </w:tcPr>
          <w:p w14:paraId="23FA7E1D" w14:textId="77777777" w:rsidR="0052528F" w:rsidRDefault="0052528F" w:rsidP="0052528F">
            <w:pPr>
              <w:contextualSpacing/>
              <w:jc w:val="center"/>
            </w:pPr>
            <w:r>
              <w:t>33.</w:t>
            </w:r>
          </w:p>
        </w:tc>
        <w:tc>
          <w:tcPr>
            <w:tcW w:w="250" w:type="pct"/>
            <w:vAlign w:val="center"/>
          </w:tcPr>
          <w:p w14:paraId="5BC4DFB9" w14:textId="77777777" w:rsidR="0052528F" w:rsidRDefault="0052528F">
            <w:pPr>
              <w:contextualSpacing/>
            </w:pPr>
            <w:r>
              <w:t>a.</w:t>
            </w:r>
          </w:p>
        </w:tc>
        <w:tc>
          <w:tcPr>
            <w:tcW w:w="3408" w:type="pct"/>
            <w:vAlign w:val="bottom"/>
          </w:tcPr>
          <w:p w14:paraId="2AC79719" w14:textId="77777777" w:rsidR="0052528F" w:rsidRDefault="0052528F" w:rsidP="0052528F">
            <w:pPr>
              <w:contextualSpacing/>
              <w:jc w:val="both"/>
            </w:pPr>
            <w:r>
              <w:t>Explain in detail the caste system in Honeybees.</w:t>
            </w:r>
          </w:p>
        </w:tc>
        <w:tc>
          <w:tcPr>
            <w:tcW w:w="319" w:type="pct"/>
            <w:vAlign w:val="center"/>
          </w:tcPr>
          <w:p w14:paraId="45FC5A38" w14:textId="77777777" w:rsidR="0052528F" w:rsidRDefault="0052528F">
            <w:pPr>
              <w:contextualSpacing/>
              <w:jc w:val="center"/>
            </w:pPr>
            <w:r>
              <w:t>CO6</w:t>
            </w:r>
          </w:p>
        </w:tc>
        <w:tc>
          <w:tcPr>
            <w:tcW w:w="256" w:type="pct"/>
            <w:vAlign w:val="center"/>
          </w:tcPr>
          <w:p w14:paraId="7D1E02C3" w14:textId="77777777" w:rsidR="0052528F" w:rsidRDefault="0052528F">
            <w:pPr>
              <w:contextualSpacing/>
              <w:jc w:val="center"/>
            </w:pPr>
            <w:r>
              <w:t>An</w:t>
            </w:r>
          </w:p>
        </w:tc>
        <w:tc>
          <w:tcPr>
            <w:tcW w:w="429" w:type="pct"/>
            <w:vAlign w:val="center"/>
          </w:tcPr>
          <w:p w14:paraId="035CECAD" w14:textId="77777777" w:rsidR="0052528F" w:rsidRDefault="0052528F">
            <w:pPr>
              <w:contextualSpacing/>
              <w:jc w:val="center"/>
            </w:pPr>
            <w:r>
              <w:t>9</w:t>
            </w:r>
          </w:p>
        </w:tc>
      </w:tr>
      <w:tr w:rsidR="0052528F" w14:paraId="4BAAF35F" w14:textId="77777777">
        <w:trPr>
          <w:trHeight w:val="395"/>
          <w:jc w:val="center"/>
        </w:trPr>
        <w:tc>
          <w:tcPr>
            <w:tcW w:w="338" w:type="pct"/>
            <w:vAlign w:val="center"/>
          </w:tcPr>
          <w:p w14:paraId="0818168D" w14:textId="77777777" w:rsidR="0052528F" w:rsidRDefault="0052528F" w:rsidP="0052528F">
            <w:pPr>
              <w:contextualSpacing/>
              <w:jc w:val="center"/>
            </w:pPr>
          </w:p>
        </w:tc>
        <w:tc>
          <w:tcPr>
            <w:tcW w:w="250" w:type="pct"/>
            <w:vAlign w:val="center"/>
          </w:tcPr>
          <w:p w14:paraId="1F25C55D" w14:textId="77777777" w:rsidR="0052528F" w:rsidRDefault="0052528F">
            <w:pPr>
              <w:contextualSpacing/>
            </w:pPr>
            <w:r>
              <w:t>b.</w:t>
            </w:r>
          </w:p>
        </w:tc>
        <w:tc>
          <w:tcPr>
            <w:tcW w:w="3408" w:type="pct"/>
            <w:vAlign w:val="bottom"/>
          </w:tcPr>
          <w:p w14:paraId="071145B9" w14:textId="77777777" w:rsidR="0052528F" w:rsidRDefault="0052528F">
            <w:pPr>
              <w:contextualSpacing/>
              <w:jc w:val="both"/>
              <w:rPr>
                <w:bCs/>
              </w:rPr>
            </w:pPr>
            <w:r>
              <w:rPr>
                <w:bCs/>
              </w:rPr>
              <w:t>Briefly explain the protozoan disease which affect the honeybees, add a note on its control measures.</w:t>
            </w:r>
          </w:p>
        </w:tc>
        <w:tc>
          <w:tcPr>
            <w:tcW w:w="319" w:type="pct"/>
            <w:vAlign w:val="center"/>
          </w:tcPr>
          <w:p w14:paraId="3CAC81E1" w14:textId="77777777" w:rsidR="0052528F" w:rsidRDefault="0052528F">
            <w:pPr>
              <w:contextualSpacing/>
              <w:jc w:val="center"/>
            </w:pPr>
            <w:r>
              <w:t>CO2</w:t>
            </w:r>
          </w:p>
        </w:tc>
        <w:tc>
          <w:tcPr>
            <w:tcW w:w="256" w:type="pct"/>
            <w:vAlign w:val="center"/>
          </w:tcPr>
          <w:p w14:paraId="40FF6D01" w14:textId="77777777" w:rsidR="0052528F" w:rsidRDefault="0052528F">
            <w:pPr>
              <w:contextualSpacing/>
              <w:jc w:val="center"/>
            </w:pPr>
            <w:r>
              <w:t>R</w:t>
            </w:r>
          </w:p>
        </w:tc>
        <w:tc>
          <w:tcPr>
            <w:tcW w:w="429" w:type="pct"/>
            <w:vAlign w:val="center"/>
          </w:tcPr>
          <w:p w14:paraId="22059828" w14:textId="77777777" w:rsidR="0052528F" w:rsidRDefault="0052528F">
            <w:pPr>
              <w:contextualSpacing/>
              <w:jc w:val="center"/>
            </w:pPr>
            <w:r>
              <w:t>6</w:t>
            </w:r>
          </w:p>
        </w:tc>
      </w:tr>
      <w:tr w:rsidR="0052528F" w14:paraId="30A1EF7A" w14:textId="77777777" w:rsidTr="0052528F">
        <w:trPr>
          <w:trHeight w:val="70"/>
          <w:jc w:val="center"/>
        </w:trPr>
        <w:tc>
          <w:tcPr>
            <w:tcW w:w="338" w:type="pct"/>
            <w:vAlign w:val="center"/>
          </w:tcPr>
          <w:p w14:paraId="7847703B" w14:textId="77777777" w:rsidR="0052528F" w:rsidRDefault="0052528F" w:rsidP="0052528F">
            <w:pPr>
              <w:contextualSpacing/>
              <w:jc w:val="center"/>
            </w:pPr>
          </w:p>
        </w:tc>
        <w:tc>
          <w:tcPr>
            <w:tcW w:w="250" w:type="pct"/>
            <w:vAlign w:val="center"/>
          </w:tcPr>
          <w:p w14:paraId="67A976C6" w14:textId="77777777" w:rsidR="0052528F" w:rsidRDefault="0052528F">
            <w:pPr>
              <w:contextualSpacing/>
            </w:pPr>
          </w:p>
        </w:tc>
        <w:tc>
          <w:tcPr>
            <w:tcW w:w="3408" w:type="pct"/>
            <w:vAlign w:val="bottom"/>
          </w:tcPr>
          <w:p w14:paraId="6B3E8722" w14:textId="77777777" w:rsidR="0052528F" w:rsidRDefault="0052528F">
            <w:pPr>
              <w:contextualSpacing/>
              <w:jc w:val="both"/>
            </w:pPr>
          </w:p>
        </w:tc>
        <w:tc>
          <w:tcPr>
            <w:tcW w:w="319" w:type="pct"/>
            <w:vAlign w:val="center"/>
          </w:tcPr>
          <w:p w14:paraId="58D31132" w14:textId="77777777" w:rsidR="0052528F" w:rsidRDefault="0052528F">
            <w:pPr>
              <w:contextualSpacing/>
              <w:jc w:val="center"/>
            </w:pPr>
          </w:p>
        </w:tc>
        <w:tc>
          <w:tcPr>
            <w:tcW w:w="256" w:type="pct"/>
            <w:vAlign w:val="center"/>
          </w:tcPr>
          <w:p w14:paraId="34479018" w14:textId="77777777" w:rsidR="0052528F" w:rsidRDefault="0052528F">
            <w:pPr>
              <w:contextualSpacing/>
              <w:jc w:val="center"/>
            </w:pPr>
          </w:p>
        </w:tc>
        <w:tc>
          <w:tcPr>
            <w:tcW w:w="429" w:type="pct"/>
            <w:vAlign w:val="center"/>
          </w:tcPr>
          <w:p w14:paraId="386FB5E5" w14:textId="77777777" w:rsidR="0052528F" w:rsidRDefault="0052528F">
            <w:pPr>
              <w:contextualSpacing/>
              <w:jc w:val="center"/>
            </w:pPr>
          </w:p>
        </w:tc>
      </w:tr>
      <w:tr w:rsidR="0052528F" w14:paraId="17E01487" w14:textId="77777777">
        <w:trPr>
          <w:trHeight w:val="395"/>
          <w:jc w:val="center"/>
        </w:trPr>
        <w:tc>
          <w:tcPr>
            <w:tcW w:w="338" w:type="pct"/>
            <w:vAlign w:val="center"/>
          </w:tcPr>
          <w:p w14:paraId="4F6CFAA1" w14:textId="77777777" w:rsidR="0052528F" w:rsidRDefault="0052528F" w:rsidP="0052528F">
            <w:pPr>
              <w:contextualSpacing/>
              <w:jc w:val="center"/>
            </w:pPr>
            <w:r>
              <w:t>34.</w:t>
            </w:r>
          </w:p>
        </w:tc>
        <w:tc>
          <w:tcPr>
            <w:tcW w:w="250" w:type="pct"/>
            <w:vAlign w:val="center"/>
          </w:tcPr>
          <w:p w14:paraId="22D7CE21" w14:textId="77777777" w:rsidR="0052528F" w:rsidRDefault="0052528F">
            <w:pPr>
              <w:contextualSpacing/>
            </w:pPr>
            <w:r>
              <w:t>a.</w:t>
            </w:r>
          </w:p>
        </w:tc>
        <w:tc>
          <w:tcPr>
            <w:tcW w:w="3408" w:type="pct"/>
            <w:vAlign w:val="bottom"/>
          </w:tcPr>
          <w:p w14:paraId="4C0B8115" w14:textId="77777777" w:rsidR="0052528F" w:rsidRDefault="0052528F">
            <w:pPr>
              <w:contextualSpacing/>
              <w:jc w:val="both"/>
            </w:pPr>
            <w:r>
              <w:t>Give a detailed account on the rearing of mulberry silkworm at home.</w:t>
            </w:r>
          </w:p>
        </w:tc>
        <w:tc>
          <w:tcPr>
            <w:tcW w:w="319" w:type="pct"/>
            <w:vAlign w:val="center"/>
          </w:tcPr>
          <w:p w14:paraId="7063EC33" w14:textId="77777777" w:rsidR="0052528F" w:rsidRDefault="0052528F">
            <w:pPr>
              <w:contextualSpacing/>
              <w:jc w:val="center"/>
            </w:pPr>
            <w:r>
              <w:t>CO5</w:t>
            </w:r>
          </w:p>
        </w:tc>
        <w:tc>
          <w:tcPr>
            <w:tcW w:w="256" w:type="pct"/>
            <w:vAlign w:val="center"/>
          </w:tcPr>
          <w:p w14:paraId="44695E1B" w14:textId="77777777" w:rsidR="0052528F" w:rsidRDefault="0052528F">
            <w:pPr>
              <w:contextualSpacing/>
              <w:jc w:val="center"/>
            </w:pPr>
            <w:r>
              <w:t>A</w:t>
            </w:r>
          </w:p>
        </w:tc>
        <w:tc>
          <w:tcPr>
            <w:tcW w:w="429" w:type="pct"/>
            <w:vAlign w:val="center"/>
          </w:tcPr>
          <w:p w14:paraId="194C1C22" w14:textId="77777777" w:rsidR="0052528F" w:rsidRDefault="0052528F">
            <w:pPr>
              <w:contextualSpacing/>
              <w:jc w:val="center"/>
            </w:pPr>
            <w:r>
              <w:t>9</w:t>
            </w:r>
          </w:p>
        </w:tc>
      </w:tr>
      <w:tr w:rsidR="0052528F" w14:paraId="1A89F38D" w14:textId="77777777">
        <w:trPr>
          <w:trHeight w:val="395"/>
          <w:jc w:val="center"/>
        </w:trPr>
        <w:tc>
          <w:tcPr>
            <w:tcW w:w="338" w:type="pct"/>
            <w:vAlign w:val="center"/>
          </w:tcPr>
          <w:p w14:paraId="0A804029" w14:textId="77777777" w:rsidR="0052528F" w:rsidRDefault="0052528F" w:rsidP="0052528F">
            <w:pPr>
              <w:contextualSpacing/>
              <w:jc w:val="center"/>
            </w:pPr>
          </w:p>
        </w:tc>
        <w:tc>
          <w:tcPr>
            <w:tcW w:w="250" w:type="pct"/>
            <w:vAlign w:val="center"/>
          </w:tcPr>
          <w:p w14:paraId="752A1273" w14:textId="77777777" w:rsidR="0052528F" w:rsidRDefault="0052528F">
            <w:pPr>
              <w:contextualSpacing/>
            </w:pPr>
            <w:r>
              <w:t>b.</w:t>
            </w:r>
          </w:p>
        </w:tc>
        <w:tc>
          <w:tcPr>
            <w:tcW w:w="3408" w:type="pct"/>
            <w:vAlign w:val="bottom"/>
          </w:tcPr>
          <w:p w14:paraId="6A12B066" w14:textId="77777777" w:rsidR="0052528F" w:rsidRDefault="0052528F">
            <w:pPr>
              <w:contextualSpacing/>
              <w:jc w:val="both"/>
            </w:pPr>
            <w:r>
              <w:t>Briefly explain about the bacterial disease which affect the silkworms.</w:t>
            </w:r>
          </w:p>
        </w:tc>
        <w:tc>
          <w:tcPr>
            <w:tcW w:w="319" w:type="pct"/>
            <w:vAlign w:val="center"/>
          </w:tcPr>
          <w:p w14:paraId="6A06252D" w14:textId="77777777" w:rsidR="0052528F" w:rsidRDefault="0052528F">
            <w:pPr>
              <w:contextualSpacing/>
              <w:jc w:val="center"/>
            </w:pPr>
            <w:r>
              <w:t>CO5</w:t>
            </w:r>
          </w:p>
        </w:tc>
        <w:tc>
          <w:tcPr>
            <w:tcW w:w="256" w:type="pct"/>
            <w:vAlign w:val="center"/>
          </w:tcPr>
          <w:p w14:paraId="08CD0D50" w14:textId="77777777" w:rsidR="0052528F" w:rsidRDefault="0052528F">
            <w:pPr>
              <w:contextualSpacing/>
              <w:jc w:val="center"/>
            </w:pPr>
            <w:r>
              <w:t>U</w:t>
            </w:r>
          </w:p>
        </w:tc>
        <w:tc>
          <w:tcPr>
            <w:tcW w:w="429" w:type="pct"/>
            <w:vAlign w:val="center"/>
          </w:tcPr>
          <w:p w14:paraId="3D8460FF" w14:textId="77777777" w:rsidR="0052528F" w:rsidRDefault="0052528F">
            <w:pPr>
              <w:contextualSpacing/>
              <w:jc w:val="center"/>
            </w:pPr>
            <w:r>
              <w:t>6</w:t>
            </w:r>
          </w:p>
        </w:tc>
      </w:tr>
      <w:tr w:rsidR="0052528F" w14:paraId="68458F76" w14:textId="77777777" w:rsidTr="0052528F">
        <w:trPr>
          <w:trHeight w:val="144"/>
          <w:jc w:val="center"/>
        </w:trPr>
        <w:tc>
          <w:tcPr>
            <w:tcW w:w="338" w:type="pct"/>
            <w:vAlign w:val="center"/>
          </w:tcPr>
          <w:p w14:paraId="395124B1" w14:textId="77777777" w:rsidR="0052528F" w:rsidRDefault="0052528F" w:rsidP="0052528F">
            <w:pPr>
              <w:contextualSpacing/>
              <w:jc w:val="center"/>
            </w:pPr>
          </w:p>
        </w:tc>
        <w:tc>
          <w:tcPr>
            <w:tcW w:w="250" w:type="pct"/>
            <w:vAlign w:val="center"/>
          </w:tcPr>
          <w:p w14:paraId="78F9642D" w14:textId="77777777" w:rsidR="0052528F" w:rsidRDefault="0052528F">
            <w:pPr>
              <w:contextualSpacing/>
            </w:pPr>
          </w:p>
        </w:tc>
        <w:tc>
          <w:tcPr>
            <w:tcW w:w="3408" w:type="pct"/>
            <w:vAlign w:val="bottom"/>
          </w:tcPr>
          <w:p w14:paraId="1285164D" w14:textId="77777777" w:rsidR="0052528F" w:rsidRDefault="0052528F">
            <w:pPr>
              <w:contextualSpacing/>
              <w:jc w:val="both"/>
            </w:pPr>
          </w:p>
        </w:tc>
        <w:tc>
          <w:tcPr>
            <w:tcW w:w="319" w:type="pct"/>
            <w:vAlign w:val="center"/>
          </w:tcPr>
          <w:p w14:paraId="16B53682" w14:textId="77777777" w:rsidR="0052528F" w:rsidRDefault="0052528F">
            <w:pPr>
              <w:contextualSpacing/>
              <w:jc w:val="center"/>
            </w:pPr>
          </w:p>
        </w:tc>
        <w:tc>
          <w:tcPr>
            <w:tcW w:w="256" w:type="pct"/>
            <w:vAlign w:val="center"/>
          </w:tcPr>
          <w:p w14:paraId="40F8C4FC" w14:textId="77777777" w:rsidR="0052528F" w:rsidRDefault="0052528F">
            <w:pPr>
              <w:contextualSpacing/>
              <w:jc w:val="center"/>
            </w:pPr>
          </w:p>
        </w:tc>
        <w:tc>
          <w:tcPr>
            <w:tcW w:w="429" w:type="pct"/>
            <w:vAlign w:val="center"/>
          </w:tcPr>
          <w:p w14:paraId="22A9D463" w14:textId="77777777" w:rsidR="0052528F" w:rsidRDefault="0052528F">
            <w:pPr>
              <w:contextualSpacing/>
              <w:jc w:val="center"/>
            </w:pPr>
          </w:p>
        </w:tc>
      </w:tr>
      <w:tr w:rsidR="0052528F" w14:paraId="0C077DA4" w14:textId="77777777">
        <w:trPr>
          <w:trHeight w:val="395"/>
          <w:jc w:val="center"/>
        </w:trPr>
        <w:tc>
          <w:tcPr>
            <w:tcW w:w="338" w:type="pct"/>
            <w:vAlign w:val="center"/>
          </w:tcPr>
          <w:p w14:paraId="4F9D963B" w14:textId="77777777" w:rsidR="0052528F" w:rsidRDefault="0052528F" w:rsidP="0052528F">
            <w:pPr>
              <w:contextualSpacing/>
              <w:jc w:val="center"/>
            </w:pPr>
            <w:r>
              <w:t>35.</w:t>
            </w:r>
          </w:p>
        </w:tc>
        <w:tc>
          <w:tcPr>
            <w:tcW w:w="250" w:type="pct"/>
            <w:vAlign w:val="center"/>
          </w:tcPr>
          <w:p w14:paraId="6B9932A4" w14:textId="77777777" w:rsidR="0052528F" w:rsidRDefault="0052528F">
            <w:pPr>
              <w:contextualSpacing/>
            </w:pPr>
            <w:r>
              <w:t>a.</w:t>
            </w:r>
          </w:p>
        </w:tc>
        <w:tc>
          <w:tcPr>
            <w:tcW w:w="3408" w:type="pct"/>
            <w:vAlign w:val="bottom"/>
          </w:tcPr>
          <w:p w14:paraId="6F38BC48" w14:textId="77777777" w:rsidR="0052528F" w:rsidRDefault="0052528F" w:rsidP="0052528F">
            <w:pPr>
              <w:contextualSpacing/>
              <w:jc w:val="both"/>
            </w:pPr>
            <w:r>
              <w:t>Explain in detail the biology of Lac insects.</w:t>
            </w:r>
          </w:p>
        </w:tc>
        <w:tc>
          <w:tcPr>
            <w:tcW w:w="319" w:type="pct"/>
            <w:vAlign w:val="center"/>
          </w:tcPr>
          <w:p w14:paraId="6E9BF5FD" w14:textId="77777777" w:rsidR="0052528F" w:rsidRDefault="0052528F">
            <w:pPr>
              <w:contextualSpacing/>
              <w:jc w:val="center"/>
            </w:pPr>
            <w:r>
              <w:t>CO2</w:t>
            </w:r>
          </w:p>
        </w:tc>
        <w:tc>
          <w:tcPr>
            <w:tcW w:w="256" w:type="pct"/>
            <w:vAlign w:val="center"/>
          </w:tcPr>
          <w:p w14:paraId="7038D109" w14:textId="77777777" w:rsidR="0052528F" w:rsidRDefault="0052528F">
            <w:pPr>
              <w:contextualSpacing/>
              <w:jc w:val="center"/>
            </w:pPr>
            <w:r>
              <w:t>E</w:t>
            </w:r>
          </w:p>
        </w:tc>
        <w:tc>
          <w:tcPr>
            <w:tcW w:w="429" w:type="pct"/>
            <w:vAlign w:val="center"/>
          </w:tcPr>
          <w:p w14:paraId="4EB83649" w14:textId="77777777" w:rsidR="0052528F" w:rsidRDefault="0052528F">
            <w:pPr>
              <w:contextualSpacing/>
              <w:jc w:val="center"/>
            </w:pPr>
            <w:r>
              <w:t>9</w:t>
            </w:r>
          </w:p>
        </w:tc>
      </w:tr>
      <w:tr w:rsidR="0052528F" w14:paraId="4F23F71D" w14:textId="77777777">
        <w:trPr>
          <w:trHeight w:val="395"/>
          <w:jc w:val="center"/>
        </w:trPr>
        <w:tc>
          <w:tcPr>
            <w:tcW w:w="338" w:type="pct"/>
            <w:vAlign w:val="center"/>
          </w:tcPr>
          <w:p w14:paraId="166BBE5E" w14:textId="77777777" w:rsidR="0052528F" w:rsidRDefault="0052528F">
            <w:pPr>
              <w:contextualSpacing/>
            </w:pPr>
          </w:p>
        </w:tc>
        <w:tc>
          <w:tcPr>
            <w:tcW w:w="250" w:type="pct"/>
            <w:vAlign w:val="center"/>
          </w:tcPr>
          <w:p w14:paraId="3E72E20F" w14:textId="77777777" w:rsidR="0052528F" w:rsidRDefault="0052528F">
            <w:pPr>
              <w:contextualSpacing/>
            </w:pPr>
            <w:r>
              <w:t>b.</w:t>
            </w:r>
          </w:p>
        </w:tc>
        <w:tc>
          <w:tcPr>
            <w:tcW w:w="3408" w:type="pct"/>
            <w:vAlign w:val="bottom"/>
          </w:tcPr>
          <w:p w14:paraId="58571EFB" w14:textId="77777777" w:rsidR="0052528F" w:rsidRDefault="0052528F">
            <w:pPr>
              <w:contextualSpacing/>
              <w:jc w:val="both"/>
              <w:rPr>
                <w:bCs/>
              </w:rPr>
            </w:pPr>
            <w:r>
              <w:rPr>
                <w:bCs/>
              </w:rPr>
              <w:t>What is a parasite? Give an account on the different types of parasitism.</w:t>
            </w:r>
          </w:p>
        </w:tc>
        <w:tc>
          <w:tcPr>
            <w:tcW w:w="319" w:type="pct"/>
            <w:vAlign w:val="center"/>
          </w:tcPr>
          <w:p w14:paraId="214C729B" w14:textId="77777777" w:rsidR="0052528F" w:rsidRDefault="0052528F">
            <w:pPr>
              <w:contextualSpacing/>
              <w:jc w:val="center"/>
            </w:pPr>
            <w:r>
              <w:t>CO3</w:t>
            </w:r>
          </w:p>
        </w:tc>
        <w:tc>
          <w:tcPr>
            <w:tcW w:w="256" w:type="pct"/>
            <w:vAlign w:val="center"/>
          </w:tcPr>
          <w:p w14:paraId="0CD55B9C" w14:textId="77777777" w:rsidR="0052528F" w:rsidRDefault="0052528F">
            <w:pPr>
              <w:contextualSpacing/>
              <w:jc w:val="center"/>
            </w:pPr>
            <w:r>
              <w:t>A</w:t>
            </w:r>
          </w:p>
        </w:tc>
        <w:tc>
          <w:tcPr>
            <w:tcW w:w="429" w:type="pct"/>
            <w:vAlign w:val="center"/>
          </w:tcPr>
          <w:p w14:paraId="70282518" w14:textId="77777777" w:rsidR="0052528F" w:rsidRDefault="0052528F">
            <w:pPr>
              <w:contextualSpacing/>
              <w:jc w:val="center"/>
            </w:pPr>
            <w:r>
              <w:t>6</w:t>
            </w:r>
          </w:p>
        </w:tc>
      </w:tr>
    </w:tbl>
    <w:p w14:paraId="31CBF4DE" w14:textId="77777777" w:rsidR="0052528F" w:rsidRDefault="0052528F">
      <w:pPr>
        <w:contextualSpacing/>
      </w:pPr>
      <w:r>
        <w:rPr>
          <w:b/>
          <w:bCs/>
        </w:rPr>
        <w:t>CO</w:t>
      </w:r>
      <w:r>
        <w:t xml:space="preserve"> – COURSE OUTCOME</w:t>
      </w:r>
      <w:r>
        <w:tab/>
      </w:r>
      <w:r>
        <w:tab/>
      </w:r>
      <w:r>
        <w:tab/>
      </w:r>
      <w:r>
        <w:tab/>
      </w:r>
      <w:r>
        <w:tab/>
      </w:r>
      <w:r>
        <w:rPr>
          <w:b/>
          <w:bCs/>
        </w:rPr>
        <w:t>BL</w:t>
      </w:r>
      <w:r>
        <w:t xml:space="preserve"> – BLOOM’S LEVEL</w:t>
      </w:r>
    </w:p>
    <w:p w14:paraId="787DC09C" w14:textId="77777777" w:rsidR="0052528F" w:rsidRDefault="0052528F">
      <w:pPr>
        <w:contextualSpacing/>
      </w:pPr>
    </w:p>
    <w:tbl>
      <w:tblPr>
        <w:tblStyle w:val="TableGrid"/>
        <w:tblW w:w="10490" w:type="dxa"/>
        <w:tblInd w:w="-147" w:type="dxa"/>
        <w:tblLook w:val="04A0" w:firstRow="1" w:lastRow="0" w:firstColumn="1" w:lastColumn="0" w:noHBand="0" w:noVBand="1"/>
      </w:tblPr>
      <w:tblGrid>
        <w:gridCol w:w="838"/>
        <w:gridCol w:w="9652"/>
      </w:tblGrid>
      <w:tr w:rsidR="0052528F" w14:paraId="4729BAD8" w14:textId="77777777">
        <w:tc>
          <w:tcPr>
            <w:tcW w:w="838" w:type="dxa"/>
          </w:tcPr>
          <w:p w14:paraId="0B532A52" w14:textId="77777777" w:rsidR="0052528F" w:rsidRDefault="0052528F">
            <w:pPr>
              <w:contextualSpacing/>
            </w:pPr>
          </w:p>
        </w:tc>
        <w:tc>
          <w:tcPr>
            <w:tcW w:w="9652" w:type="dxa"/>
          </w:tcPr>
          <w:p w14:paraId="108B32D4" w14:textId="77777777" w:rsidR="0052528F" w:rsidRDefault="0052528F">
            <w:pPr>
              <w:contextualSpacing/>
              <w:jc w:val="center"/>
              <w:rPr>
                <w:b/>
              </w:rPr>
            </w:pPr>
            <w:r>
              <w:rPr>
                <w:b/>
              </w:rPr>
              <w:t>COURSE OUTCOMES</w:t>
            </w:r>
          </w:p>
        </w:tc>
      </w:tr>
      <w:tr w:rsidR="0052528F" w14:paraId="46ABA9F6" w14:textId="77777777">
        <w:tc>
          <w:tcPr>
            <w:tcW w:w="838" w:type="dxa"/>
          </w:tcPr>
          <w:p w14:paraId="26F1C36B" w14:textId="77777777" w:rsidR="0052528F" w:rsidRDefault="0052528F">
            <w:pPr>
              <w:contextualSpacing/>
              <w:rPr>
                <w:bCs/>
              </w:rPr>
            </w:pPr>
            <w:r>
              <w:rPr>
                <w:bCs/>
              </w:rPr>
              <w:t>CO1</w:t>
            </w:r>
          </w:p>
        </w:tc>
        <w:tc>
          <w:tcPr>
            <w:tcW w:w="9652" w:type="dxa"/>
            <w:vAlign w:val="center"/>
          </w:tcPr>
          <w:p w14:paraId="23E29645" w14:textId="77777777" w:rsidR="0052528F" w:rsidRDefault="0052528F" w:rsidP="0052528F">
            <w:pPr>
              <w:spacing w:line="276" w:lineRule="auto"/>
              <w:jc w:val="both"/>
            </w:pPr>
            <w:r>
              <w:t>Explain the importance of beneficial insects.</w:t>
            </w:r>
          </w:p>
        </w:tc>
      </w:tr>
      <w:tr w:rsidR="0052528F" w14:paraId="07B838C1" w14:textId="77777777">
        <w:tc>
          <w:tcPr>
            <w:tcW w:w="838" w:type="dxa"/>
          </w:tcPr>
          <w:p w14:paraId="42A4147D" w14:textId="77777777" w:rsidR="0052528F" w:rsidRDefault="0052528F">
            <w:pPr>
              <w:contextualSpacing/>
              <w:rPr>
                <w:bCs/>
              </w:rPr>
            </w:pPr>
            <w:r>
              <w:rPr>
                <w:bCs/>
              </w:rPr>
              <w:t>CO2</w:t>
            </w:r>
          </w:p>
        </w:tc>
        <w:tc>
          <w:tcPr>
            <w:tcW w:w="9652" w:type="dxa"/>
            <w:vAlign w:val="center"/>
          </w:tcPr>
          <w:p w14:paraId="2BB2DC3F" w14:textId="77777777" w:rsidR="0052528F" w:rsidRDefault="0052528F" w:rsidP="0052528F">
            <w:pPr>
              <w:spacing w:line="276" w:lineRule="auto"/>
              <w:jc w:val="both"/>
            </w:pPr>
            <w:r>
              <w:t>Describe the morphology, biology and behaviour of beneficial insects.</w:t>
            </w:r>
          </w:p>
        </w:tc>
      </w:tr>
      <w:tr w:rsidR="0052528F" w14:paraId="13E212B6" w14:textId="77777777">
        <w:tc>
          <w:tcPr>
            <w:tcW w:w="838" w:type="dxa"/>
          </w:tcPr>
          <w:p w14:paraId="4165EBC0" w14:textId="77777777" w:rsidR="0052528F" w:rsidRDefault="0052528F">
            <w:pPr>
              <w:contextualSpacing/>
              <w:rPr>
                <w:bCs/>
              </w:rPr>
            </w:pPr>
            <w:r>
              <w:rPr>
                <w:bCs/>
              </w:rPr>
              <w:t>CO3</w:t>
            </w:r>
          </w:p>
        </w:tc>
        <w:tc>
          <w:tcPr>
            <w:tcW w:w="9652" w:type="dxa"/>
            <w:vAlign w:val="center"/>
          </w:tcPr>
          <w:p w14:paraId="7E1201F5" w14:textId="77777777" w:rsidR="0052528F" w:rsidRDefault="0052528F" w:rsidP="0052528F">
            <w:pPr>
              <w:spacing w:line="276" w:lineRule="auto"/>
              <w:jc w:val="both"/>
            </w:pPr>
            <w:r>
              <w:t>Identify the common parasitoids and predators used in biological control.</w:t>
            </w:r>
          </w:p>
        </w:tc>
      </w:tr>
      <w:tr w:rsidR="0052528F" w14:paraId="29602E79" w14:textId="77777777">
        <w:tc>
          <w:tcPr>
            <w:tcW w:w="838" w:type="dxa"/>
          </w:tcPr>
          <w:p w14:paraId="62F48996" w14:textId="77777777" w:rsidR="0052528F" w:rsidRDefault="0052528F">
            <w:pPr>
              <w:contextualSpacing/>
              <w:rPr>
                <w:bCs/>
              </w:rPr>
            </w:pPr>
            <w:r>
              <w:rPr>
                <w:bCs/>
              </w:rPr>
              <w:t>CO4</w:t>
            </w:r>
          </w:p>
        </w:tc>
        <w:tc>
          <w:tcPr>
            <w:tcW w:w="9652" w:type="dxa"/>
            <w:vAlign w:val="center"/>
          </w:tcPr>
          <w:p w14:paraId="5A4F258B" w14:textId="77777777" w:rsidR="0052528F" w:rsidRDefault="0052528F" w:rsidP="0052528F">
            <w:pPr>
              <w:spacing w:line="276" w:lineRule="auto"/>
              <w:jc w:val="both"/>
            </w:pPr>
            <w:r>
              <w:t>Mass-multiply the natural enemies.</w:t>
            </w:r>
          </w:p>
        </w:tc>
      </w:tr>
      <w:tr w:rsidR="0052528F" w14:paraId="33A2513D" w14:textId="77777777" w:rsidTr="0052528F">
        <w:trPr>
          <w:trHeight w:val="70"/>
        </w:trPr>
        <w:tc>
          <w:tcPr>
            <w:tcW w:w="838" w:type="dxa"/>
          </w:tcPr>
          <w:p w14:paraId="69E39DCA" w14:textId="77777777" w:rsidR="0052528F" w:rsidRDefault="0052528F">
            <w:pPr>
              <w:contextualSpacing/>
              <w:rPr>
                <w:bCs/>
              </w:rPr>
            </w:pPr>
            <w:r>
              <w:rPr>
                <w:bCs/>
              </w:rPr>
              <w:t>CO5</w:t>
            </w:r>
          </w:p>
        </w:tc>
        <w:tc>
          <w:tcPr>
            <w:tcW w:w="9652" w:type="dxa"/>
            <w:vAlign w:val="center"/>
          </w:tcPr>
          <w:p w14:paraId="5C29334F" w14:textId="77777777" w:rsidR="0052528F" w:rsidRDefault="0052528F">
            <w:pPr>
              <w:contextualSpacing/>
            </w:pPr>
            <w:r>
              <w:t>Rear silkworms applying innovative techniques</w:t>
            </w:r>
          </w:p>
        </w:tc>
      </w:tr>
      <w:tr w:rsidR="0052528F" w14:paraId="3DB996D8" w14:textId="77777777" w:rsidTr="0052528F">
        <w:trPr>
          <w:trHeight w:val="168"/>
        </w:trPr>
        <w:tc>
          <w:tcPr>
            <w:tcW w:w="838" w:type="dxa"/>
          </w:tcPr>
          <w:p w14:paraId="75136E71" w14:textId="77777777" w:rsidR="0052528F" w:rsidRDefault="0052528F">
            <w:pPr>
              <w:contextualSpacing/>
              <w:rPr>
                <w:bCs/>
              </w:rPr>
            </w:pPr>
            <w:r>
              <w:rPr>
                <w:bCs/>
              </w:rPr>
              <w:t>CO6</w:t>
            </w:r>
          </w:p>
        </w:tc>
        <w:tc>
          <w:tcPr>
            <w:tcW w:w="9652" w:type="dxa"/>
            <w:vAlign w:val="bottom"/>
          </w:tcPr>
          <w:p w14:paraId="0580EABA" w14:textId="77777777" w:rsidR="0052528F" w:rsidRDefault="0052528F">
            <w:pPr>
              <w:contextualSpacing/>
            </w:pPr>
            <w:r>
              <w:t>Practice beekeeping for commercial purpose</w:t>
            </w:r>
          </w:p>
        </w:tc>
      </w:tr>
    </w:tbl>
    <w:p w14:paraId="13DCBBEE" w14:textId="77777777" w:rsidR="0052528F" w:rsidRDefault="0052528F">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52528F" w14:paraId="3F4A09B4" w14:textId="77777777">
        <w:trPr>
          <w:trHeight w:val="271"/>
          <w:jc w:val="center"/>
        </w:trPr>
        <w:tc>
          <w:tcPr>
            <w:tcW w:w="10485" w:type="dxa"/>
            <w:gridSpan w:val="8"/>
          </w:tcPr>
          <w:p w14:paraId="16225CAD" w14:textId="77777777" w:rsidR="0052528F" w:rsidRDefault="0052528F">
            <w:pPr>
              <w:contextualSpacing/>
              <w:jc w:val="center"/>
              <w:rPr>
                <w:b/>
              </w:rPr>
            </w:pPr>
            <w:r>
              <w:rPr>
                <w:b/>
              </w:rPr>
              <w:t>Assessment Pattern as per Bloom’s Taxonomy</w:t>
            </w:r>
          </w:p>
        </w:tc>
      </w:tr>
      <w:tr w:rsidR="0052528F" w14:paraId="2EC1EF79" w14:textId="77777777">
        <w:trPr>
          <w:trHeight w:val="271"/>
          <w:jc w:val="center"/>
        </w:trPr>
        <w:tc>
          <w:tcPr>
            <w:tcW w:w="954" w:type="dxa"/>
          </w:tcPr>
          <w:p w14:paraId="1663025A" w14:textId="77777777" w:rsidR="0052528F" w:rsidRDefault="0052528F">
            <w:pPr>
              <w:contextualSpacing/>
              <w:jc w:val="center"/>
              <w:rPr>
                <w:b/>
                <w:bCs/>
              </w:rPr>
            </w:pPr>
            <w:r>
              <w:rPr>
                <w:b/>
                <w:bCs/>
              </w:rPr>
              <w:t>CO / P</w:t>
            </w:r>
          </w:p>
        </w:tc>
        <w:tc>
          <w:tcPr>
            <w:tcW w:w="2296" w:type="dxa"/>
          </w:tcPr>
          <w:p w14:paraId="6F5E06DE" w14:textId="77777777" w:rsidR="0052528F" w:rsidRDefault="0052528F">
            <w:pPr>
              <w:contextualSpacing/>
              <w:jc w:val="center"/>
              <w:rPr>
                <w:b/>
              </w:rPr>
            </w:pPr>
            <w:r>
              <w:rPr>
                <w:b/>
              </w:rPr>
              <w:t>R</w:t>
            </w:r>
          </w:p>
        </w:tc>
        <w:tc>
          <w:tcPr>
            <w:tcW w:w="1476" w:type="dxa"/>
          </w:tcPr>
          <w:p w14:paraId="053A5A21" w14:textId="77777777" w:rsidR="0052528F" w:rsidRDefault="0052528F">
            <w:pPr>
              <w:contextualSpacing/>
              <w:jc w:val="center"/>
              <w:rPr>
                <w:b/>
              </w:rPr>
            </w:pPr>
            <w:r>
              <w:rPr>
                <w:b/>
              </w:rPr>
              <w:t>U</w:t>
            </w:r>
          </w:p>
        </w:tc>
        <w:tc>
          <w:tcPr>
            <w:tcW w:w="1035" w:type="dxa"/>
          </w:tcPr>
          <w:p w14:paraId="2AA0519F" w14:textId="77777777" w:rsidR="0052528F" w:rsidRDefault="0052528F">
            <w:pPr>
              <w:contextualSpacing/>
              <w:jc w:val="center"/>
              <w:rPr>
                <w:b/>
              </w:rPr>
            </w:pPr>
            <w:r>
              <w:rPr>
                <w:b/>
              </w:rPr>
              <w:t>A</w:t>
            </w:r>
          </w:p>
        </w:tc>
        <w:tc>
          <w:tcPr>
            <w:tcW w:w="1479" w:type="dxa"/>
          </w:tcPr>
          <w:p w14:paraId="63680BFD" w14:textId="77777777" w:rsidR="0052528F" w:rsidRDefault="0052528F">
            <w:pPr>
              <w:contextualSpacing/>
              <w:jc w:val="center"/>
              <w:rPr>
                <w:b/>
              </w:rPr>
            </w:pPr>
            <w:r>
              <w:rPr>
                <w:b/>
              </w:rPr>
              <w:t>An</w:t>
            </w:r>
          </w:p>
        </w:tc>
        <w:tc>
          <w:tcPr>
            <w:tcW w:w="1329" w:type="dxa"/>
          </w:tcPr>
          <w:p w14:paraId="29A0D0D6" w14:textId="77777777" w:rsidR="0052528F" w:rsidRDefault="0052528F">
            <w:pPr>
              <w:contextualSpacing/>
              <w:jc w:val="center"/>
              <w:rPr>
                <w:b/>
              </w:rPr>
            </w:pPr>
            <w:r>
              <w:rPr>
                <w:b/>
              </w:rPr>
              <w:t>E</w:t>
            </w:r>
          </w:p>
        </w:tc>
        <w:tc>
          <w:tcPr>
            <w:tcW w:w="879" w:type="dxa"/>
          </w:tcPr>
          <w:p w14:paraId="1978791C" w14:textId="77777777" w:rsidR="0052528F" w:rsidRDefault="0052528F">
            <w:pPr>
              <w:contextualSpacing/>
              <w:jc w:val="center"/>
              <w:rPr>
                <w:b/>
              </w:rPr>
            </w:pPr>
            <w:r>
              <w:rPr>
                <w:b/>
              </w:rPr>
              <w:t>C</w:t>
            </w:r>
          </w:p>
        </w:tc>
        <w:tc>
          <w:tcPr>
            <w:tcW w:w="1037" w:type="dxa"/>
          </w:tcPr>
          <w:p w14:paraId="3DCAF912" w14:textId="77777777" w:rsidR="0052528F" w:rsidRDefault="0052528F">
            <w:pPr>
              <w:contextualSpacing/>
              <w:jc w:val="center"/>
              <w:rPr>
                <w:b/>
              </w:rPr>
            </w:pPr>
            <w:r>
              <w:rPr>
                <w:b/>
              </w:rPr>
              <w:t>Total</w:t>
            </w:r>
          </w:p>
        </w:tc>
      </w:tr>
      <w:tr w:rsidR="0052528F" w14:paraId="6A649349" w14:textId="77777777">
        <w:trPr>
          <w:trHeight w:val="271"/>
          <w:jc w:val="center"/>
        </w:trPr>
        <w:tc>
          <w:tcPr>
            <w:tcW w:w="954" w:type="dxa"/>
          </w:tcPr>
          <w:p w14:paraId="610CB6D1" w14:textId="77777777" w:rsidR="0052528F" w:rsidRDefault="0052528F">
            <w:pPr>
              <w:contextualSpacing/>
              <w:jc w:val="center"/>
              <w:rPr>
                <w:bCs/>
              </w:rPr>
            </w:pPr>
            <w:r>
              <w:rPr>
                <w:bCs/>
              </w:rPr>
              <w:t>CO1</w:t>
            </w:r>
          </w:p>
        </w:tc>
        <w:tc>
          <w:tcPr>
            <w:tcW w:w="2296" w:type="dxa"/>
          </w:tcPr>
          <w:p w14:paraId="3FCE632A" w14:textId="77777777" w:rsidR="0052528F" w:rsidRDefault="0052528F">
            <w:pPr>
              <w:contextualSpacing/>
              <w:jc w:val="center"/>
            </w:pPr>
            <w:r>
              <w:t>-</w:t>
            </w:r>
          </w:p>
        </w:tc>
        <w:tc>
          <w:tcPr>
            <w:tcW w:w="1476" w:type="dxa"/>
          </w:tcPr>
          <w:p w14:paraId="6BBF2A08" w14:textId="77777777" w:rsidR="0052528F" w:rsidRDefault="0052528F">
            <w:pPr>
              <w:contextualSpacing/>
              <w:jc w:val="center"/>
            </w:pPr>
            <w:r>
              <w:t>1</w:t>
            </w:r>
          </w:p>
        </w:tc>
        <w:tc>
          <w:tcPr>
            <w:tcW w:w="1035" w:type="dxa"/>
          </w:tcPr>
          <w:p w14:paraId="1FBC64B4" w14:textId="77777777" w:rsidR="0052528F" w:rsidRDefault="0052528F">
            <w:pPr>
              <w:contextualSpacing/>
              <w:jc w:val="center"/>
            </w:pPr>
            <w:r>
              <w:t>-</w:t>
            </w:r>
          </w:p>
        </w:tc>
        <w:tc>
          <w:tcPr>
            <w:tcW w:w="1479" w:type="dxa"/>
          </w:tcPr>
          <w:p w14:paraId="1970012B" w14:textId="77777777" w:rsidR="0052528F" w:rsidRDefault="0052528F">
            <w:pPr>
              <w:contextualSpacing/>
              <w:jc w:val="center"/>
            </w:pPr>
            <w:r>
              <w:t>-</w:t>
            </w:r>
          </w:p>
        </w:tc>
        <w:tc>
          <w:tcPr>
            <w:tcW w:w="1329" w:type="dxa"/>
          </w:tcPr>
          <w:p w14:paraId="78E995CD" w14:textId="77777777" w:rsidR="0052528F" w:rsidRDefault="0052528F">
            <w:pPr>
              <w:contextualSpacing/>
              <w:jc w:val="center"/>
            </w:pPr>
            <w:r>
              <w:t>-</w:t>
            </w:r>
          </w:p>
        </w:tc>
        <w:tc>
          <w:tcPr>
            <w:tcW w:w="879" w:type="dxa"/>
          </w:tcPr>
          <w:p w14:paraId="3424C8BE" w14:textId="77777777" w:rsidR="0052528F" w:rsidRDefault="0052528F">
            <w:pPr>
              <w:contextualSpacing/>
              <w:jc w:val="center"/>
            </w:pPr>
            <w:r>
              <w:t>-</w:t>
            </w:r>
          </w:p>
        </w:tc>
        <w:tc>
          <w:tcPr>
            <w:tcW w:w="1037" w:type="dxa"/>
          </w:tcPr>
          <w:p w14:paraId="0235F0D3" w14:textId="77777777" w:rsidR="0052528F" w:rsidRDefault="0052528F">
            <w:pPr>
              <w:contextualSpacing/>
              <w:jc w:val="center"/>
            </w:pPr>
            <w:r>
              <w:t>1</w:t>
            </w:r>
          </w:p>
        </w:tc>
      </w:tr>
      <w:tr w:rsidR="0052528F" w14:paraId="6F0ABF0C" w14:textId="77777777">
        <w:trPr>
          <w:trHeight w:val="271"/>
          <w:jc w:val="center"/>
        </w:trPr>
        <w:tc>
          <w:tcPr>
            <w:tcW w:w="954" w:type="dxa"/>
          </w:tcPr>
          <w:p w14:paraId="2F73400C" w14:textId="77777777" w:rsidR="0052528F" w:rsidRDefault="0052528F">
            <w:pPr>
              <w:contextualSpacing/>
              <w:jc w:val="center"/>
              <w:rPr>
                <w:bCs/>
              </w:rPr>
            </w:pPr>
            <w:r>
              <w:rPr>
                <w:bCs/>
              </w:rPr>
              <w:t>CO2</w:t>
            </w:r>
          </w:p>
        </w:tc>
        <w:tc>
          <w:tcPr>
            <w:tcW w:w="2296" w:type="dxa"/>
          </w:tcPr>
          <w:p w14:paraId="736CE5BF" w14:textId="77777777" w:rsidR="0052528F" w:rsidRDefault="0052528F">
            <w:pPr>
              <w:contextualSpacing/>
              <w:jc w:val="center"/>
            </w:pPr>
            <w:r>
              <w:t>7</w:t>
            </w:r>
          </w:p>
        </w:tc>
        <w:tc>
          <w:tcPr>
            <w:tcW w:w="1476" w:type="dxa"/>
          </w:tcPr>
          <w:p w14:paraId="33B6C4FA" w14:textId="77777777" w:rsidR="0052528F" w:rsidRDefault="0052528F">
            <w:pPr>
              <w:contextualSpacing/>
              <w:jc w:val="center"/>
            </w:pPr>
            <w:r>
              <w:t>-</w:t>
            </w:r>
          </w:p>
        </w:tc>
        <w:tc>
          <w:tcPr>
            <w:tcW w:w="1035" w:type="dxa"/>
          </w:tcPr>
          <w:p w14:paraId="05AF7694" w14:textId="77777777" w:rsidR="0052528F" w:rsidRDefault="0052528F">
            <w:pPr>
              <w:contextualSpacing/>
              <w:jc w:val="center"/>
            </w:pPr>
            <w:r>
              <w:t>7</w:t>
            </w:r>
          </w:p>
        </w:tc>
        <w:tc>
          <w:tcPr>
            <w:tcW w:w="1479" w:type="dxa"/>
          </w:tcPr>
          <w:p w14:paraId="3764B161" w14:textId="77777777" w:rsidR="0052528F" w:rsidRDefault="0052528F">
            <w:pPr>
              <w:contextualSpacing/>
              <w:jc w:val="center"/>
            </w:pPr>
            <w:r>
              <w:t>-</w:t>
            </w:r>
          </w:p>
        </w:tc>
        <w:tc>
          <w:tcPr>
            <w:tcW w:w="1329" w:type="dxa"/>
          </w:tcPr>
          <w:p w14:paraId="2CF5B71F" w14:textId="77777777" w:rsidR="0052528F" w:rsidRDefault="0052528F">
            <w:pPr>
              <w:contextualSpacing/>
              <w:jc w:val="center"/>
            </w:pPr>
            <w:r>
              <w:t>9</w:t>
            </w:r>
          </w:p>
        </w:tc>
        <w:tc>
          <w:tcPr>
            <w:tcW w:w="879" w:type="dxa"/>
          </w:tcPr>
          <w:p w14:paraId="697EF4C7" w14:textId="77777777" w:rsidR="0052528F" w:rsidRDefault="0052528F">
            <w:pPr>
              <w:contextualSpacing/>
              <w:jc w:val="center"/>
            </w:pPr>
            <w:r>
              <w:t>-</w:t>
            </w:r>
          </w:p>
        </w:tc>
        <w:tc>
          <w:tcPr>
            <w:tcW w:w="1037" w:type="dxa"/>
          </w:tcPr>
          <w:p w14:paraId="4681724D" w14:textId="77777777" w:rsidR="0052528F" w:rsidRDefault="0052528F">
            <w:pPr>
              <w:contextualSpacing/>
              <w:jc w:val="center"/>
            </w:pPr>
            <w:r>
              <w:t>23</w:t>
            </w:r>
          </w:p>
        </w:tc>
      </w:tr>
      <w:tr w:rsidR="0052528F" w14:paraId="0773A682" w14:textId="77777777">
        <w:trPr>
          <w:trHeight w:val="271"/>
          <w:jc w:val="center"/>
        </w:trPr>
        <w:tc>
          <w:tcPr>
            <w:tcW w:w="954" w:type="dxa"/>
          </w:tcPr>
          <w:p w14:paraId="0A502FB7" w14:textId="77777777" w:rsidR="0052528F" w:rsidRDefault="0052528F">
            <w:pPr>
              <w:contextualSpacing/>
              <w:jc w:val="center"/>
              <w:rPr>
                <w:bCs/>
              </w:rPr>
            </w:pPr>
            <w:r>
              <w:rPr>
                <w:bCs/>
              </w:rPr>
              <w:t>CO3</w:t>
            </w:r>
          </w:p>
        </w:tc>
        <w:tc>
          <w:tcPr>
            <w:tcW w:w="2296" w:type="dxa"/>
          </w:tcPr>
          <w:p w14:paraId="414338CD" w14:textId="77777777" w:rsidR="0052528F" w:rsidRDefault="0052528F">
            <w:pPr>
              <w:contextualSpacing/>
              <w:jc w:val="center"/>
            </w:pPr>
            <w:r>
              <w:t>10</w:t>
            </w:r>
          </w:p>
        </w:tc>
        <w:tc>
          <w:tcPr>
            <w:tcW w:w="1476" w:type="dxa"/>
          </w:tcPr>
          <w:p w14:paraId="4AE6E897" w14:textId="77777777" w:rsidR="0052528F" w:rsidRDefault="0052528F">
            <w:pPr>
              <w:contextualSpacing/>
              <w:jc w:val="center"/>
            </w:pPr>
            <w:r>
              <w:t>-</w:t>
            </w:r>
          </w:p>
        </w:tc>
        <w:tc>
          <w:tcPr>
            <w:tcW w:w="1035" w:type="dxa"/>
          </w:tcPr>
          <w:p w14:paraId="1775B3B6" w14:textId="77777777" w:rsidR="0052528F" w:rsidRDefault="0052528F">
            <w:pPr>
              <w:contextualSpacing/>
              <w:jc w:val="center"/>
            </w:pPr>
            <w:r>
              <w:t>6</w:t>
            </w:r>
          </w:p>
        </w:tc>
        <w:tc>
          <w:tcPr>
            <w:tcW w:w="1479" w:type="dxa"/>
          </w:tcPr>
          <w:p w14:paraId="197C1234" w14:textId="77777777" w:rsidR="0052528F" w:rsidRDefault="0052528F">
            <w:pPr>
              <w:contextualSpacing/>
              <w:jc w:val="center"/>
            </w:pPr>
            <w:r>
              <w:t>1</w:t>
            </w:r>
          </w:p>
        </w:tc>
        <w:tc>
          <w:tcPr>
            <w:tcW w:w="1329" w:type="dxa"/>
          </w:tcPr>
          <w:p w14:paraId="47D31A80" w14:textId="77777777" w:rsidR="0052528F" w:rsidRDefault="0052528F">
            <w:pPr>
              <w:contextualSpacing/>
              <w:jc w:val="center"/>
            </w:pPr>
            <w:r>
              <w:t>-</w:t>
            </w:r>
          </w:p>
        </w:tc>
        <w:tc>
          <w:tcPr>
            <w:tcW w:w="879" w:type="dxa"/>
          </w:tcPr>
          <w:p w14:paraId="08AC7087" w14:textId="77777777" w:rsidR="0052528F" w:rsidRDefault="0052528F">
            <w:pPr>
              <w:contextualSpacing/>
              <w:jc w:val="center"/>
            </w:pPr>
            <w:r>
              <w:t>--</w:t>
            </w:r>
          </w:p>
        </w:tc>
        <w:tc>
          <w:tcPr>
            <w:tcW w:w="1037" w:type="dxa"/>
          </w:tcPr>
          <w:p w14:paraId="5A659E38" w14:textId="77777777" w:rsidR="0052528F" w:rsidRDefault="0052528F">
            <w:pPr>
              <w:contextualSpacing/>
              <w:jc w:val="center"/>
            </w:pPr>
            <w:r>
              <w:t>17</w:t>
            </w:r>
          </w:p>
        </w:tc>
      </w:tr>
      <w:tr w:rsidR="0052528F" w14:paraId="7AF42A5C" w14:textId="77777777">
        <w:trPr>
          <w:trHeight w:val="271"/>
          <w:jc w:val="center"/>
        </w:trPr>
        <w:tc>
          <w:tcPr>
            <w:tcW w:w="954" w:type="dxa"/>
          </w:tcPr>
          <w:p w14:paraId="7AC78CBC" w14:textId="77777777" w:rsidR="0052528F" w:rsidRDefault="0052528F">
            <w:pPr>
              <w:contextualSpacing/>
              <w:jc w:val="center"/>
              <w:rPr>
                <w:bCs/>
              </w:rPr>
            </w:pPr>
            <w:r>
              <w:rPr>
                <w:bCs/>
              </w:rPr>
              <w:t>CO4</w:t>
            </w:r>
          </w:p>
        </w:tc>
        <w:tc>
          <w:tcPr>
            <w:tcW w:w="2296" w:type="dxa"/>
          </w:tcPr>
          <w:p w14:paraId="546EFB63" w14:textId="77777777" w:rsidR="0052528F" w:rsidRDefault="0052528F">
            <w:pPr>
              <w:contextualSpacing/>
              <w:jc w:val="center"/>
            </w:pPr>
            <w:r>
              <w:t>11</w:t>
            </w:r>
          </w:p>
        </w:tc>
        <w:tc>
          <w:tcPr>
            <w:tcW w:w="1476" w:type="dxa"/>
          </w:tcPr>
          <w:p w14:paraId="40AEDECE" w14:textId="77777777" w:rsidR="0052528F" w:rsidRDefault="0052528F">
            <w:pPr>
              <w:contextualSpacing/>
              <w:jc w:val="center"/>
            </w:pPr>
            <w:r>
              <w:t>-</w:t>
            </w:r>
          </w:p>
        </w:tc>
        <w:tc>
          <w:tcPr>
            <w:tcW w:w="1035" w:type="dxa"/>
          </w:tcPr>
          <w:p w14:paraId="0FA65683" w14:textId="77777777" w:rsidR="0052528F" w:rsidRDefault="0052528F">
            <w:pPr>
              <w:contextualSpacing/>
              <w:jc w:val="center"/>
            </w:pPr>
            <w:r>
              <w:t>-</w:t>
            </w:r>
          </w:p>
        </w:tc>
        <w:tc>
          <w:tcPr>
            <w:tcW w:w="1479" w:type="dxa"/>
          </w:tcPr>
          <w:p w14:paraId="7B51929D" w14:textId="77777777" w:rsidR="0052528F" w:rsidRDefault="0052528F">
            <w:pPr>
              <w:contextualSpacing/>
              <w:jc w:val="center"/>
            </w:pPr>
            <w:r>
              <w:t>-</w:t>
            </w:r>
          </w:p>
        </w:tc>
        <w:tc>
          <w:tcPr>
            <w:tcW w:w="1329" w:type="dxa"/>
          </w:tcPr>
          <w:p w14:paraId="037285A1" w14:textId="77777777" w:rsidR="0052528F" w:rsidRDefault="0052528F">
            <w:pPr>
              <w:contextualSpacing/>
              <w:jc w:val="center"/>
            </w:pPr>
            <w:r>
              <w:t>-</w:t>
            </w:r>
          </w:p>
        </w:tc>
        <w:tc>
          <w:tcPr>
            <w:tcW w:w="879" w:type="dxa"/>
          </w:tcPr>
          <w:p w14:paraId="5B7D16E0" w14:textId="77777777" w:rsidR="0052528F" w:rsidRDefault="0052528F">
            <w:pPr>
              <w:contextualSpacing/>
              <w:jc w:val="center"/>
            </w:pPr>
          </w:p>
        </w:tc>
        <w:tc>
          <w:tcPr>
            <w:tcW w:w="1037" w:type="dxa"/>
          </w:tcPr>
          <w:p w14:paraId="68E381B7" w14:textId="77777777" w:rsidR="0052528F" w:rsidRDefault="0052528F">
            <w:pPr>
              <w:contextualSpacing/>
              <w:jc w:val="center"/>
            </w:pPr>
            <w:r>
              <w:t>11</w:t>
            </w:r>
          </w:p>
        </w:tc>
      </w:tr>
      <w:tr w:rsidR="0052528F" w14:paraId="1B0D1826" w14:textId="77777777">
        <w:trPr>
          <w:trHeight w:val="271"/>
          <w:jc w:val="center"/>
        </w:trPr>
        <w:tc>
          <w:tcPr>
            <w:tcW w:w="954" w:type="dxa"/>
          </w:tcPr>
          <w:p w14:paraId="040A064F" w14:textId="77777777" w:rsidR="0052528F" w:rsidRDefault="0052528F">
            <w:pPr>
              <w:contextualSpacing/>
              <w:jc w:val="center"/>
              <w:rPr>
                <w:bCs/>
              </w:rPr>
            </w:pPr>
            <w:r>
              <w:rPr>
                <w:bCs/>
              </w:rPr>
              <w:t>CO5</w:t>
            </w:r>
          </w:p>
        </w:tc>
        <w:tc>
          <w:tcPr>
            <w:tcW w:w="2296" w:type="dxa"/>
          </w:tcPr>
          <w:p w14:paraId="0FA0B3FB" w14:textId="77777777" w:rsidR="0052528F" w:rsidRDefault="0052528F">
            <w:pPr>
              <w:contextualSpacing/>
              <w:jc w:val="center"/>
            </w:pPr>
            <w:r>
              <w:t>5</w:t>
            </w:r>
          </w:p>
        </w:tc>
        <w:tc>
          <w:tcPr>
            <w:tcW w:w="1476" w:type="dxa"/>
          </w:tcPr>
          <w:p w14:paraId="23256F44" w14:textId="77777777" w:rsidR="0052528F" w:rsidRDefault="0052528F">
            <w:pPr>
              <w:contextualSpacing/>
              <w:jc w:val="center"/>
            </w:pPr>
            <w:r>
              <w:t>11</w:t>
            </w:r>
          </w:p>
        </w:tc>
        <w:tc>
          <w:tcPr>
            <w:tcW w:w="1035" w:type="dxa"/>
          </w:tcPr>
          <w:p w14:paraId="6E2A3754" w14:textId="77777777" w:rsidR="0052528F" w:rsidRDefault="0052528F">
            <w:pPr>
              <w:contextualSpacing/>
              <w:jc w:val="center"/>
            </w:pPr>
            <w:r>
              <w:t>15</w:t>
            </w:r>
          </w:p>
        </w:tc>
        <w:tc>
          <w:tcPr>
            <w:tcW w:w="1479" w:type="dxa"/>
          </w:tcPr>
          <w:p w14:paraId="6499711F" w14:textId="77777777" w:rsidR="0052528F" w:rsidRDefault="0052528F">
            <w:pPr>
              <w:contextualSpacing/>
              <w:jc w:val="center"/>
            </w:pPr>
            <w:r>
              <w:t>6</w:t>
            </w:r>
          </w:p>
        </w:tc>
        <w:tc>
          <w:tcPr>
            <w:tcW w:w="1329" w:type="dxa"/>
          </w:tcPr>
          <w:p w14:paraId="6D95A9C5" w14:textId="77777777" w:rsidR="0052528F" w:rsidRDefault="0052528F">
            <w:pPr>
              <w:contextualSpacing/>
              <w:jc w:val="center"/>
            </w:pPr>
            <w:r>
              <w:t>-</w:t>
            </w:r>
          </w:p>
        </w:tc>
        <w:tc>
          <w:tcPr>
            <w:tcW w:w="879" w:type="dxa"/>
          </w:tcPr>
          <w:p w14:paraId="219EDFE8" w14:textId="77777777" w:rsidR="0052528F" w:rsidRDefault="0052528F">
            <w:pPr>
              <w:contextualSpacing/>
              <w:jc w:val="center"/>
            </w:pPr>
            <w:r>
              <w:t>-</w:t>
            </w:r>
          </w:p>
        </w:tc>
        <w:tc>
          <w:tcPr>
            <w:tcW w:w="1037" w:type="dxa"/>
          </w:tcPr>
          <w:p w14:paraId="67008C23" w14:textId="77777777" w:rsidR="0052528F" w:rsidRDefault="0052528F">
            <w:pPr>
              <w:contextualSpacing/>
              <w:jc w:val="center"/>
            </w:pPr>
            <w:r>
              <w:t>37</w:t>
            </w:r>
          </w:p>
        </w:tc>
      </w:tr>
      <w:tr w:rsidR="0052528F" w14:paraId="707AB6BC" w14:textId="77777777">
        <w:trPr>
          <w:trHeight w:val="286"/>
          <w:jc w:val="center"/>
        </w:trPr>
        <w:tc>
          <w:tcPr>
            <w:tcW w:w="954" w:type="dxa"/>
          </w:tcPr>
          <w:p w14:paraId="60641FD4" w14:textId="77777777" w:rsidR="0052528F" w:rsidRDefault="0052528F">
            <w:pPr>
              <w:contextualSpacing/>
              <w:jc w:val="center"/>
              <w:rPr>
                <w:bCs/>
              </w:rPr>
            </w:pPr>
            <w:r>
              <w:rPr>
                <w:bCs/>
              </w:rPr>
              <w:t>CO6</w:t>
            </w:r>
          </w:p>
        </w:tc>
        <w:tc>
          <w:tcPr>
            <w:tcW w:w="2296" w:type="dxa"/>
          </w:tcPr>
          <w:p w14:paraId="7C25E06D" w14:textId="77777777" w:rsidR="0052528F" w:rsidRDefault="0052528F">
            <w:pPr>
              <w:contextualSpacing/>
              <w:jc w:val="center"/>
            </w:pPr>
            <w:r>
              <w:t>13</w:t>
            </w:r>
          </w:p>
        </w:tc>
        <w:tc>
          <w:tcPr>
            <w:tcW w:w="1476" w:type="dxa"/>
          </w:tcPr>
          <w:p w14:paraId="541FC2B0" w14:textId="77777777" w:rsidR="0052528F" w:rsidRDefault="0052528F">
            <w:pPr>
              <w:contextualSpacing/>
              <w:jc w:val="center"/>
            </w:pPr>
            <w:r>
              <w:t>12</w:t>
            </w:r>
          </w:p>
        </w:tc>
        <w:tc>
          <w:tcPr>
            <w:tcW w:w="1035" w:type="dxa"/>
          </w:tcPr>
          <w:p w14:paraId="617CB4F9" w14:textId="77777777" w:rsidR="0052528F" w:rsidRDefault="0052528F">
            <w:pPr>
              <w:contextualSpacing/>
              <w:jc w:val="center"/>
            </w:pPr>
            <w:r>
              <w:t>1</w:t>
            </w:r>
          </w:p>
        </w:tc>
        <w:tc>
          <w:tcPr>
            <w:tcW w:w="1479" w:type="dxa"/>
          </w:tcPr>
          <w:p w14:paraId="0837A8E6" w14:textId="77777777" w:rsidR="0052528F" w:rsidRDefault="0052528F">
            <w:pPr>
              <w:contextualSpacing/>
              <w:jc w:val="center"/>
            </w:pPr>
            <w:r>
              <w:t>10</w:t>
            </w:r>
          </w:p>
        </w:tc>
        <w:tc>
          <w:tcPr>
            <w:tcW w:w="1329" w:type="dxa"/>
          </w:tcPr>
          <w:p w14:paraId="5A573D5F" w14:textId="77777777" w:rsidR="0052528F" w:rsidRDefault="0052528F">
            <w:pPr>
              <w:contextualSpacing/>
              <w:jc w:val="center"/>
            </w:pPr>
            <w:r>
              <w:t>-</w:t>
            </w:r>
          </w:p>
        </w:tc>
        <w:tc>
          <w:tcPr>
            <w:tcW w:w="879" w:type="dxa"/>
          </w:tcPr>
          <w:p w14:paraId="5FDA39BB" w14:textId="77777777" w:rsidR="0052528F" w:rsidRDefault="0052528F">
            <w:pPr>
              <w:contextualSpacing/>
              <w:jc w:val="center"/>
            </w:pPr>
            <w:r>
              <w:t>-</w:t>
            </w:r>
          </w:p>
        </w:tc>
        <w:tc>
          <w:tcPr>
            <w:tcW w:w="1037" w:type="dxa"/>
          </w:tcPr>
          <w:p w14:paraId="51E59B11" w14:textId="77777777" w:rsidR="0052528F" w:rsidRDefault="0052528F">
            <w:pPr>
              <w:contextualSpacing/>
              <w:jc w:val="center"/>
            </w:pPr>
            <w:r>
              <w:t>36</w:t>
            </w:r>
          </w:p>
        </w:tc>
      </w:tr>
      <w:tr w:rsidR="0052528F" w14:paraId="1427F937" w14:textId="77777777">
        <w:trPr>
          <w:trHeight w:val="256"/>
          <w:jc w:val="center"/>
        </w:trPr>
        <w:tc>
          <w:tcPr>
            <w:tcW w:w="9448" w:type="dxa"/>
            <w:gridSpan w:val="7"/>
          </w:tcPr>
          <w:p w14:paraId="2EC14927" w14:textId="77777777" w:rsidR="0052528F" w:rsidRDefault="0052528F">
            <w:pPr>
              <w:contextualSpacing/>
            </w:pPr>
          </w:p>
        </w:tc>
        <w:tc>
          <w:tcPr>
            <w:tcW w:w="1037" w:type="dxa"/>
          </w:tcPr>
          <w:p w14:paraId="48202493" w14:textId="77777777" w:rsidR="0052528F" w:rsidRDefault="0052528F">
            <w:pPr>
              <w:contextualSpacing/>
              <w:jc w:val="center"/>
              <w:rPr>
                <w:b/>
              </w:rPr>
            </w:pPr>
            <w:r>
              <w:rPr>
                <w:b/>
              </w:rPr>
              <w:t>125</w:t>
            </w:r>
          </w:p>
        </w:tc>
      </w:tr>
    </w:tbl>
    <w:p w14:paraId="5C907657" w14:textId="77777777" w:rsidR="0052528F" w:rsidRDefault="0052528F">
      <w:pPr>
        <w:contextualSpacing/>
      </w:pPr>
    </w:p>
    <w:p w14:paraId="2D18CCC3" w14:textId="77777777" w:rsidR="0052528F" w:rsidRDefault="0052528F">
      <w:pPr>
        <w:contextualSpacing/>
      </w:pPr>
    </w:p>
    <w:p w14:paraId="2B74108F" w14:textId="77777777" w:rsidR="0052528F" w:rsidRDefault="0052528F">
      <w:pPr>
        <w:pStyle w:val="Default"/>
        <w:rPr>
          <w:sz w:val="23"/>
          <w:szCs w:val="23"/>
        </w:rPr>
      </w:pPr>
    </w:p>
    <w:p w14:paraId="6A7A8CFB" w14:textId="77777777" w:rsidR="0052528F" w:rsidRDefault="0052528F" w:rsidP="0052528F">
      <w:pPr>
        <w:jc w:val="center"/>
        <w:rPr>
          <w:rFonts w:ascii="Arial" w:hAnsi="Arial" w:cs="Arial"/>
          <w:bCs/>
          <w:noProof/>
        </w:rPr>
      </w:pPr>
      <w:r w:rsidRPr="0037089B">
        <w:rPr>
          <w:noProof/>
        </w:rPr>
        <w:lastRenderedPageBreak/>
        <w:drawing>
          <wp:inline distT="0" distB="0" distL="0" distR="0" wp14:anchorId="24BADCF5" wp14:editId="2FBB5DD3">
            <wp:extent cx="4740087" cy="1178853"/>
            <wp:effectExtent l="0" t="0" r="3810" b="254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7A7F751D" w14:textId="77777777" w:rsidR="0052528F" w:rsidRPr="00511FC5" w:rsidRDefault="0052528F" w:rsidP="0052528F">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52528F" w:rsidRPr="00511FC5" w14:paraId="6B557431" w14:textId="77777777" w:rsidTr="0052528F">
        <w:trPr>
          <w:trHeight w:val="397"/>
          <w:jc w:val="center"/>
        </w:trPr>
        <w:tc>
          <w:tcPr>
            <w:tcW w:w="1701" w:type="dxa"/>
            <w:vAlign w:val="center"/>
          </w:tcPr>
          <w:p w14:paraId="06BCC403" w14:textId="77777777" w:rsidR="0052528F" w:rsidRPr="00511FC5" w:rsidRDefault="0052528F" w:rsidP="0052528F">
            <w:pPr>
              <w:pStyle w:val="Title"/>
              <w:contextualSpacing/>
              <w:jc w:val="left"/>
              <w:rPr>
                <w:b/>
                <w:szCs w:val="24"/>
              </w:rPr>
            </w:pPr>
            <w:r w:rsidRPr="00511FC5">
              <w:rPr>
                <w:b/>
                <w:szCs w:val="24"/>
              </w:rPr>
              <w:t xml:space="preserve">Course Code      </w:t>
            </w:r>
          </w:p>
        </w:tc>
        <w:tc>
          <w:tcPr>
            <w:tcW w:w="6374" w:type="dxa"/>
            <w:vAlign w:val="center"/>
          </w:tcPr>
          <w:p w14:paraId="12B85EEA" w14:textId="77777777" w:rsidR="0052528F" w:rsidRPr="00511FC5" w:rsidRDefault="0052528F" w:rsidP="0052528F">
            <w:pPr>
              <w:pStyle w:val="Title"/>
              <w:contextualSpacing/>
              <w:jc w:val="left"/>
              <w:rPr>
                <w:b/>
                <w:szCs w:val="24"/>
              </w:rPr>
            </w:pPr>
            <w:r w:rsidRPr="006F7349">
              <w:rPr>
                <w:b/>
                <w:szCs w:val="24"/>
              </w:rPr>
              <w:t>18AG2034</w:t>
            </w:r>
          </w:p>
        </w:tc>
        <w:tc>
          <w:tcPr>
            <w:tcW w:w="1673" w:type="dxa"/>
            <w:vAlign w:val="center"/>
          </w:tcPr>
          <w:p w14:paraId="461DF6D9" w14:textId="77777777" w:rsidR="0052528F" w:rsidRPr="00511FC5" w:rsidRDefault="0052528F" w:rsidP="0052528F">
            <w:pPr>
              <w:pStyle w:val="Title"/>
              <w:ind w:left="-468" w:firstLine="468"/>
              <w:contextualSpacing/>
              <w:jc w:val="left"/>
              <w:rPr>
                <w:szCs w:val="24"/>
              </w:rPr>
            </w:pPr>
            <w:r w:rsidRPr="00511FC5">
              <w:rPr>
                <w:b/>
                <w:bCs/>
                <w:szCs w:val="24"/>
              </w:rPr>
              <w:t xml:space="preserve">Duration       </w:t>
            </w:r>
          </w:p>
        </w:tc>
        <w:tc>
          <w:tcPr>
            <w:tcW w:w="670" w:type="dxa"/>
            <w:vAlign w:val="center"/>
          </w:tcPr>
          <w:p w14:paraId="0693B362" w14:textId="77777777" w:rsidR="0052528F" w:rsidRPr="00511FC5" w:rsidRDefault="0052528F" w:rsidP="0052528F">
            <w:pPr>
              <w:pStyle w:val="Title"/>
              <w:contextualSpacing/>
              <w:jc w:val="left"/>
              <w:rPr>
                <w:b/>
                <w:szCs w:val="24"/>
              </w:rPr>
            </w:pPr>
            <w:r w:rsidRPr="00511FC5">
              <w:rPr>
                <w:b/>
                <w:szCs w:val="24"/>
              </w:rPr>
              <w:t>3hrs</w:t>
            </w:r>
          </w:p>
        </w:tc>
      </w:tr>
      <w:tr w:rsidR="0052528F" w:rsidRPr="00511FC5" w14:paraId="54277217" w14:textId="77777777" w:rsidTr="0052528F">
        <w:trPr>
          <w:trHeight w:val="397"/>
          <w:jc w:val="center"/>
        </w:trPr>
        <w:tc>
          <w:tcPr>
            <w:tcW w:w="1701" w:type="dxa"/>
            <w:vAlign w:val="center"/>
          </w:tcPr>
          <w:p w14:paraId="4857617A" w14:textId="77777777" w:rsidR="0052528F" w:rsidRPr="00511FC5" w:rsidRDefault="0052528F" w:rsidP="0052528F">
            <w:pPr>
              <w:pStyle w:val="Title"/>
              <w:ind w:right="-160"/>
              <w:contextualSpacing/>
              <w:jc w:val="left"/>
              <w:rPr>
                <w:b/>
                <w:szCs w:val="24"/>
              </w:rPr>
            </w:pPr>
            <w:r w:rsidRPr="00511FC5">
              <w:rPr>
                <w:b/>
                <w:szCs w:val="24"/>
              </w:rPr>
              <w:t xml:space="preserve">Course Name     </w:t>
            </w:r>
          </w:p>
        </w:tc>
        <w:tc>
          <w:tcPr>
            <w:tcW w:w="6374" w:type="dxa"/>
            <w:vAlign w:val="center"/>
          </w:tcPr>
          <w:p w14:paraId="5B4371E4" w14:textId="77777777" w:rsidR="0052528F" w:rsidRPr="00511FC5" w:rsidRDefault="0052528F" w:rsidP="0052528F">
            <w:pPr>
              <w:pStyle w:val="Title"/>
              <w:contextualSpacing/>
              <w:jc w:val="left"/>
              <w:rPr>
                <w:b/>
                <w:szCs w:val="24"/>
              </w:rPr>
            </w:pPr>
            <w:r w:rsidRPr="006F7349">
              <w:rPr>
                <w:b/>
                <w:szCs w:val="24"/>
              </w:rPr>
              <w:t>FARM MANAGEMENT, PRODUCTION AND RESOURCE ECONOMICS</w:t>
            </w:r>
          </w:p>
        </w:tc>
        <w:tc>
          <w:tcPr>
            <w:tcW w:w="1673" w:type="dxa"/>
            <w:vAlign w:val="center"/>
          </w:tcPr>
          <w:p w14:paraId="4575193C" w14:textId="77777777" w:rsidR="0052528F" w:rsidRPr="00511FC5" w:rsidRDefault="0052528F" w:rsidP="0052528F">
            <w:pPr>
              <w:pStyle w:val="Title"/>
              <w:contextualSpacing/>
              <w:jc w:val="left"/>
              <w:rPr>
                <w:b/>
                <w:bCs/>
                <w:szCs w:val="24"/>
              </w:rPr>
            </w:pPr>
            <w:r w:rsidRPr="00511FC5">
              <w:rPr>
                <w:b/>
                <w:bCs/>
                <w:szCs w:val="24"/>
              </w:rPr>
              <w:t xml:space="preserve">Max. Marks </w:t>
            </w:r>
          </w:p>
        </w:tc>
        <w:tc>
          <w:tcPr>
            <w:tcW w:w="670" w:type="dxa"/>
            <w:vAlign w:val="center"/>
          </w:tcPr>
          <w:p w14:paraId="3855F1BB" w14:textId="77777777" w:rsidR="0052528F" w:rsidRPr="00511FC5" w:rsidRDefault="0052528F" w:rsidP="0052528F">
            <w:pPr>
              <w:pStyle w:val="Title"/>
              <w:contextualSpacing/>
              <w:jc w:val="left"/>
              <w:rPr>
                <w:b/>
                <w:szCs w:val="24"/>
              </w:rPr>
            </w:pPr>
            <w:r w:rsidRPr="00511FC5">
              <w:rPr>
                <w:b/>
                <w:szCs w:val="24"/>
              </w:rPr>
              <w:t>100</w:t>
            </w:r>
          </w:p>
        </w:tc>
      </w:tr>
    </w:tbl>
    <w:p w14:paraId="0850D06C" w14:textId="77777777" w:rsidR="0052528F" w:rsidRPr="007F6680" w:rsidRDefault="0052528F" w:rsidP="0052528F">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52528F" w:rsidRPr="007F6680" w14:paraId="56162931" w14:textId="77777777" w:rsidTr="0052528F">
        <w:trPr>
          <w:trHeight w:val="549"/>
          <w:jc w:val="center"/>
        </w:trPr>
        <w:tc>
          <w:tcPr>
            <w:tcW w:w="338" w:type="pct"/>
            <w:vAlign w:val="center"/>
          </w:tcPr>
          <w:p w14:paraId="1F588093" w14:textId="77777777" w:rsidR="0052528F" w:rsidRPr="007F6680" w:rsidRDefault="0052528F" w:rsidP="0052528F">
            <w:pPr>
              <w:contextualSpacing/>
              <w:jc w:val="center"/>
              <w:rPr>
                <w:b/>
              </w:rPr>
            </w:pPr>
            <w:r w:rsidRPr="007F6680">
              <w:rPr>
                <w:b/>
              </w:rPr>
              <w:t>Q. No.</w:t>
            </w:r>
          </w:p>
        </w:tc>
        <w:tc>
          <w:tcPr>
            <w:tcW w:w="3658" w:type="pct"/>
            <w:gridSpan w:val="2"/>
            <w:vAlign w:val="center"/>
          </w:tcPr>
          <w:p w14:paraId="214949DE" w14:textId="77777777" w:rsidR="0052528F" w:rsidRPr="007F6680" w:rsidRDefault="0052528F" w:rsidP="0052528F">
            <w:pPr>
              <w:contextualSpacing/>
              <w:jc w:val="center"/>
              <w:rPr>
                <w:b/>
              </w:rPr>
            </w:pPr>
            <w:r w:rsidRPr="007F6680">
              <w:rPr>
                <w:b/>
              </w:rPr>
              <w:t>Questions</w:t>
            </w:r>
          </w:p>
        </w:tc>
        <w:tc>
          <w:tcPr>
            <w:tcW w:w="319" w:type="pct"/>
            <w:vAlign w:val="center"/>
          </w:tcPr>
          <w:p w14:paraId="13A3818C" w14:textId="77777777" w:rsidR="0052528F" w:rsidRPr="007F6680" w:rsidRDefault="0052528F" w:rsidP="0052528F">
            <w:pPr>
              <w:contextualSpacing/>
              <w:jc w:val="center"/>
              <w:rPr>
                <w:b/>
              </w:rPr>
            </w:pPr>
            <w:r w:rsidRPr="007F6680">
              <w:rPr>
                <w:b/>
              </w:rPr>
              <w:t>CO</w:t>
            </w:r>
          </w:p>
        </w:tc>
        <w:tc>
          <w:tcPr>
            <w:tcW w:w="256" w:type="pct"/>
            <w:vAlign w:val="center"/>
          </w:tcPr>
          <w:p w14:paraId="02AD9EAC" w14:textId="77777777" w:rsidR="0052528F" w:rsidRPr="007F6680" w:rsidRDefault="0052528F" w:rsidP="0052528F">
            <w:pPr>
              <w:contextualSpacing/>
              <w:jc w:val="center"/>
              <w:rPr>
                <w:b/>
              </w:rPr>
            </w:pPr>
            <w:r w:rsidRPr="007F6680">
              <w:rPr>
                <w:b/>
              </w:rPr>
              <w:t>BL</w:t>
            </w:r>
          </w:p>
        </w:tc>
        <w:tc>
          <w:tcPr>
            <w:tcW w:w="429" w:type="pct"/>
            <w:vAlign w:val="center"/>
          </w:tcPr>
          <w:p w14:paraId="59ACD28C" w14:textId="77777777" w:rsidR="0052528F" w:rsidRPr="007F6680" w:rsidRDefault="0052528F" w:rsidP="0052528F">
            <w:pPr>
              <w:contextualSpacing/>
              <w:jc w:val="center"/>
              <w:rPr>
                <w:b/>
              </w:rPr>
            </w:pPr>
            <w:r w:rsidRPr="007F6680">
              <w:rPr>
                <w:b/>
              </w:rPr>
              <w:t>Marks</w:t>
            </w:r>
          </w:p>
        </w:tc>
      </w:tr>
      <w:tr w:rsidR="0052528F" w:rsidRPr="007F6680" w14:paraId="7A5E2F67" w14:textId="77777777" w:rsidTr="0052528F">
        <w:trPr>
          <w:trHeight w:val="549"/>
          <w:jc w:val="center"/>
        </w:trPr>
        <w:tc>
          <w:tcPr>
            <w:tcW w:w="5000" w:type="pct"/>
            <w:gridSpan w:val="6"/>
            <w:vAlign w:val="center"/>
          </w:tcPr>
          <w:p w14:paraId="2B370F99" w14:textId="77777777" w:rsidR="0052528F" w:rsidRPr="007F6680" w:rsidRDefault="0052528F" w:rsidP="0052528F">
            <w:pPr>
              <w:contextualSpacing/>
              <w:jc w:val="center"/>
              <w:rPr>
                <w:b/>
                <w:u w:val="single"/>
              </w:rPr>
            </w:pPr>
            <w:r w:rsidRPr="007F6680">
              <w:rPr>
                <w:b/>
                <w:u w:val="single"/>
              </w:rPr>
              <w:t>PART – A (20 X 1 = 20 MARKS)</w:t>
            </w:r>
          </w:p>
        </w:tc>
      </w:tr>
      <w:tr w:rsidR="0052528F" w:rsidRPr="007F6680" w14:paraId="7250FD74" w14:textId="77777777" w:rsidTr="0052528F">
        <w:trPr>
          <w:trHeight w:val="395"/>
          <w:jc w:val="center"/>
        </w:trPr>
        <w:tc>
          <w:tcPr>
            <w:tcW w:w="338" w:type="pct"/>
            <w:vAlign w:val="center"/>
          </w:tcPr>
          <w:p w14:paraId="0A4D85EC" w14:textId="77777777" w:rsidR="0052528F" w:rsidRPr="007F6680" w:rsidRDefault="0052528F" w:rsidP="0052528F">
            <w:pPr>
              <w:contextualSpacing/>
              <w:jc w:val="center"/>
            </w:pPr>
            <w:r w:rsidRPr="007F6680">
              <w:t>1.</w:t>
            </w:r>
          </w:p>
        </w:tc>
        <w:tc>
          <w:tcPr>
            <w:tcW w:w="3658" w:type="pct"/>
            <w:gridSpan w:val="2"/>
            <w:vAlign w:val="center"/>
          </w:tcPr>
          <w:p w14:paraId="5B1759D1" w14:textId="77777777" w:rsidR="0052528F" w:rsidRPr="007F6680" w:rsidRDefault="0052528F" w:rsidP="0052528F">
            <w:pPr>
              <w:contextualSpacing/>
              <w:jc w:val="both"/>
            </w:pPr>
            <w:r w:rsidRPr="007F6680">
              <w:t>Define farm management.</w:t>
            </w:r>
          </w:p>
        </w:tc>
        <w:tc>
          <w:tcPr>
            <w:tcW w:w="319" w:type="pct"/>
            <w:vAlign w:val="center"/>
          </w:tcPr>
          <w:p w14:paraId="29DD91C6" w14:textId="77777777" w:rsidR="0052528F" w:rsidRPr="007F6680" w:rsidRDefault="0052528F" w:rsidP="0052528F">
            <w:pPr>
              <w:contextualSpacing/>
              <w:jc w:val="center"/>
            </w:pPr>
            <w:r w:rsidRPr="007F6680">
              <w:t>CO1</w:t>
            </w:r>
          </w:p>
        </w:tc>
        <w:tc>
          <w:tcPr>
            <w:tcW w:w="256" w:type="pct"/>
            <w:vAlign w:val="center"/>
          </w:tcPr>
          <w:p w14:paraId="342E3385" w14:textId="77777777" w:rsidR="0052528F" w:rsidRPr="007F6680" w:rsidRDefault="0052528F" w:rsidP="0052528F">
            <w:pPr>
              <w:contextualSpacing/>
              <w:jc w:val="center"/>
            </w:pPr>
            <w:r w:rsidRPr="007F6680">
              <w:t>R</w:t>
            </w:r>
          </w:p>
        </w:tc>
        <w:tc>
          <w:tcPr>
            <w:tcW w:w="429" w:type="pct"/>
            <w:vAlign w:val="center"/>
          </w:tcPr>
          <w:p w14:paraId="6B7B3FF1" w14:textId="77777777" w:rsidR="0052528F" w:rsidRPr="007F6680" w:rsidRDefault="0052528F" w:rsidP="0052528F">
            <w:pPr>
              <w:contextualSpacing/>
              <w:jc w:val="center"/>
            </w:pPr>
            <w:r w:rsidRPr="007F6680">
              <w:t>1</w:t>
            </w:r>
          </w:p>
        </w:tc>
      </w:tr>
      <w:tr w:rsidR="0052528F" w:rsidRPr="007F6680" w14:paraId="7E13FE92" w14:textId="77777777" w:rsidTr="0052528F">
        <w:trPr>
          <w:trHeight w:val="395"/>
          <w:jc w:val="center"/>
        </w:trPr>
        <w:tc>
          <w:tcPr>
            <w:tcW w:w="338" w:type="pct"/>
            <w:vAlign w:val="center"/>
          </w:tcPr>
          <w:p w14:paraId="2818438D" w14:textId="77777777" w:rsidR="0052528F" w:rsidRPr="007F6680" w:rsidRDefault="0052528F" w:rsidP="0052528F">
            <w:pPr>
              <w:contextualSpacing/>
              <w:jc w:val="center"/>
            </w:pPr>
            <w:r w:rsidRPr="007F6680">
              <w:t>2.</w:t>
            </w:r>
          </w:p>
        </w:tc>
        <w:tc>
          <w:tcPr>
            <w:tcW w:w="3658" w:type="pct"/>
            <w:gridSpan w:val="2"/>
            <w:vAlign w:val="bottom"/>
          </w:tcPr>
          <w:p w14:paraId="45E44E2A" w14:textId="77777777" w:rsidR="0052528F" w:rsidRPr="007F6680" w:rsidRDefault="0052528F" w:rsidP="0052528F">
            <w:pPr>
              <w:contextualSpacing/>
              <w:jc w:val="both"/>
            </w:pPr>
            <w:r w:rsidRPr="007F6680">
              <w:t>List out the types of farming.</w:t>
            </w:r>
          </w:p>
        </w:tc>
        <w:tc>
          <w:tcPr>
            <w:tcW w:w="319" w:type="pct"/>
            <w:vAlign w:val="center"/>
          </w:tcPr>
          <w:p w14:paraId="62978835" w14:textId="77777777" w:rsidR="0052528F" w:rsidRPr="007F6680" w:rsidRDefault="0052528F" w:rsidP="0052528F">
            <w:pPr>
              <w:contextualSpacing/>
              <w:jc w:val="center"/>
            </w:pPr>
            <w:r w:rsidRPr="007F6680">
              <w:t>CO1</w:t>
            </w:r>
          </w:p>
        </w:tc>
        <w:tc>
          <w:tcPr>
            <w:tcW w:w="256" w:type="pct"/>
            <w:vAlign w:val="center"/>
          </w:tcPr>
          <w:p w14:paraId="6A51491F" w14:textId="77777777" w:rsidR="0052528F" w:rsidRPr="007F6680" w:rsidRDefault="0052528F" w:rsidP="0052528F">
            <w:pPr>
              <w:contextualSpacing/>
              <w:jc w:val="center"/>
            </w:pPr>
            <w:r w:rsidRPr="007F6680">
              <w:t>R</w:t>
            </w:r>
          </w:p>
        </w:tc>
        <w:tc>
          <w:tcPr>
            <w:tcW w:w="429" w:type="pct"/>
            <w:vAlign w:val="center"/>
          </w:tcPr>
          <w:p w14:paraId="4B6F0B5E" w14:textId="77777777" w:rsidR="0052528F" w:rsidRPr="007F6680" w:rsidRDefault="0052528F" w:rsidP="0052528F">
            <w:pPr>
              <w:contextualSpacing/>
              <w:jc w:val="center"/>
            </w:pPr>
            <w:r w:rsidRPr="007F6680">
              <w:t>1</w:t>
            </w:r>
          </w:p>
        </w:tc>
      </w:tr>
      <w:tr w:rsidR="0052528F" w:rsidRPr="007F6680" w14:paraId="0181BDD2" w14:textId="77777777" w:rsidTr="0052528F">
        <w:trPr>
          <w:trHeight w:val="395"/>
          <w:jc w:val="center"/>
        </w:trPr>
        <w:tc>
          <w:tcPr>
            <w:tcW w:w="338" w:type="pct"/>
            <w:vAlign w:val="center"/>
          </w:tcPr>
          <w:p w14:paraId="601A16AE" w14:textId="77777777" w:rsidR="0052528F" w:rsidRPr="007F6680" w:rsidRDefault="0052528F" w:rsidP="0052528F">
            <w:pPr>
              <w:contextualSpacing/>
              <w:jc w:val="center"/>
            </w:pPr>
            <w:r w:rsidRPr="007F6680">
              <w:t>3.</w:t>
            </w:r>
          </w:p>
        </w:tc>
        <w:tc>
          <w:tcPr>
            <w:tcW w:w="3658" w:type="pct"/>
            <w:gridSpan w:val="2"/>
            <w:vAlign w:val="bottom"/>
          </w:tcPr>
          <w:p w14:paraId="63E503ED" w14:textId="77777777" w:rsidR="0052528F" w:rsidRPr="007F6680" w:rsidRDefault="0052528F" w:rsidP="0052528F">
            <w:pPr>
              <w:contextualSpacing/>
              <w:jc w:val="both"/>
            </w:pPr>
            <w:r>
              <w:t>Write the c</w:t>
            </w:r>
            <w:r w:rsidRPr="007F6680">
              <w:t>haracteristics of factor-product relationship.</w:t>
            </w:r>
          </w:p>
        </w:tc>
        <w:tc>
          <w:tcPr>
            <w:tcW w:w="319" w:type="pct"/>
            <w:vAlign w:val="center"/>
          </w:tcPr>
          <w:p w14:paraId="63D47875" w14:textId="77777777" w:rsidR="0052528F" w:rsidRPr="007F6680" w:rsidRDefault="0052528F" w:rsidP="0052528F">
            <w:pPr>
              <w:contextualSpacing/>
              <w:jc w:val="center"/>
            </w:pPr>
            <w:r w:rsidRPr="007F6680">
              <w:t>CO2</w:t>
            </w:r>
          </w:p>
        </w:tc>
        <w:tc>
          <w:tcPr>
            <w:tcW w:w="256" w:type="pct"/>
            <w:vAlign w:val="center"/>
          </w:tcPr>
          <w:p w14:paraId="691E06C7" w14:textId="77777777" w:rsidR="0052528F" w:rsidRPr="007F6680" w:rsidRDefault="0052528F" w:rsidP="0052528F">
            <w:pPr>
              <w:contextualSpacing/>
              <w:jc w:val="center"/>
            </w:pPr>
            <w:r w:rsidRPr="007F6680">
              <w:t>U</w:t>
            </w:r>
          </w:p>
        </w:tc>
        <w:tc>
          <w:tcPr>
            <w:tcW w:w="429" w:type="pct"/>
            <w:vAlign w:val="center"/>
          </w:tcPr>
          <w:p w14:paraId="3FF6FE2C" w14:textId="77777777" w:rsidR="0052528F" w:rsidRPr="007F6680" w:rsidRDefault="0052528F" w:rsidP="0052528F">
            <w:pPr>
              <w:contextualSpacing/>
              <w:jc w:val="center"/>
            </w:pPr>
            <w:r w:rsidRPr="007F6680">
              <w:t>1</w:t>
            </w:r>
          </w:p>
        </w:tc>
      </w:tr>
      <w:tr w:rsidR="0052528F" w:rsidRPr="007F6680" w14:paraId="4A90673B" w14:textId="77777777" w:rsidTr="0052528F">
        <w:trPr>
          <w:trHeight w:val="395"/>
          <w:jc w:val="center"/>
        </w:trPr>
        <w:tc>
          <w:tcPr>
            <w:tcW w:w="338" w:type="pct"/>
            <w:vAlign w:val="center"/>
          </w:tcPr>
          <w:p w14:paraId="695BE0FA" w14:textId="77777777" w:rsidR="0052528F" w:rsidRPr="007F6680" w:rsidRDefault="0052528F" w:rsidP="0052528F">
            <w:pPr>
              <w:contextualSpacing/>
              <w:jc w:val="center"/>
            </w:pPr>
            <w:r w:rsidRPr="007F6680">
              <w:t>4.</w:t>
            </w:r>
          </w:p>
        </w:tc>
        <w:tc>
          <w:tcPr>
            <w:tcW w:w="3658" w:type="pct"/>
            <w:gridSpan w:val="2"/>
            <w:vAlign w:val="bottom"/>
          </w:tcPr>
          <w:p w14:paraId="04D2BFCD" w14:textId="77777777" w:rsidR="0052528F" w:rsidRPr="007F6680" w:rsidRDefault="0052528F" w:rsidP="0052528F">
            <w:pPr>
              <w:contextualSpacing/>
              <w:jc w:val="both"/>
            </w:pPr>
            <w:r w:rsidRPr="007F6680">
              <w:t>Define production function.</w:t>
            </w:r>
          </w:p>
        </w:tc>
        <w:tc>
          <w:tcPr>
            <w:tcW w:w="319" w:type="pct"/>
            <w:vAlign w:val="center"/>
          </w:tcPr>
          <w:p w14:paraId="2414C669" w14:textId="77777777" w:rsidR="0052528F" w:rsidRPr="007F6680" w:rsidRDefault="0052528F" w:rsidP="0052528F">
            <w:pPr>
              <w:contextualSpacing/>
              <w:jc w:val="center"/>
            </w:pPr>
            <w:r w:rsidRPr="007F6680">
              <w:t>CO4</w:t>
            </w:r>
          </w:p>
        </w:tc>
        <w:tc>
          <w:tcPr>
            <w:tcW w:w="256" w:type="pct"/>
            <w:vAlign w:val="center"/>
          </w:tcPr>
          <w:p w14:paraId="4C0C60B1" w14:textId="77777777" w:rsidR="0052528F" w:rsidRPr="007F6680" w:rsidRDefault="0052528F" w:rsidP="0052528F">
            <w:pPr>
              <w:contextualSpacing/>
              <w:jc w:val="center"/>
            </w:pPr>
            <w:r w:rsidRPr="007F6680">
              <w:t>R</w:t>
            </w:r>
          </w:p>
        </w:tc>
        <w:tc>
          <w:tcPr>
            <w:tcW w:w="429" w:type="pct"/>
            <w:vAlign w:val="center"/>
          </w:tcPr>
          <w:p w14:paraId="11E64922" w14:textId="77777777" w:rsidR="0052528F" w:rsidRPr="007F6680" w:rsidRDefault="0052528F" w:rsidP="0052528F">
            <w:pPr>
              <w:contextualSpacing/>
              <w:jc w:val="center"/>
            </w:pPr>
            <w:r w:rsidRPr="007F6680">
              <w:t>1</w:t>
            </w:r>
          </w:p>
        </w:tc>
      </w:tr>
      <w:tr w:rsidR="0052528F" w:rsidRPr="007F6680" w14:paraId="64FD5ADF" w14:textId="77777777" w:rsidTr="0052528F">
        <w:trPr>
          <w:trHeight w:val="395"/>
          <w:jc w:val="center"/>
        </w:trPr>
        <w:tc>
          <w:tcPr>
            <w:tcW w:w="338" w:type="pct"/>
            <w:vAlign w:val="center"/>
          </w:tcPr>
          <w:p w14:paraId="20D52005" w14:textId="77777777" w:rsidR="0052528F" w:rsidRPr="007F6680" w:rsidRDefault="0052528F" w:rsidP="0052528F">
            <w:pPr>
              <w:contextualSpacing/>
              <w:jc w:val="center"/>
            </w:pPr>
            <w:r w:rsidRPr="007F6680">
              <w:t>5.</w:t>
            </w:r>
          </w:p>
        </w:tc>
        <w:tc>
          <w:tcPr>
            <w:tcW w:w="3658" w:type="pct"/>
            <w:gridSpan w:val="2"/>
            <w:vAlign w:val="bottom"/>
          </w:tcPr>
          <w:p w14:paraId="2B3A34A3" w14:textId="77777777" w:rsidR="0052528F" w:rsidRPr="007F6680" w:rsidRDefault="0052528F" w:rsidP="0052528F">
            <w:pPr>
              <w:contextualSpacing/>
              <w:jc w:val="both"/>
            </w:pPr>
            <w:r w:rsidRPr="007F6680">
              <w:t>What is breakeven point?</w:t>
            </w:r>
          </w:p>
        </w:tc>
        <w:tc>
          <w:tcPr>
            <w:tcW w:w="319" w:type="pct"/>
            <w:vAlign w:val="center"/>
          </w:tcPr>
          <w:p w14:paraId="73021C5D" w14:textId="77777777" w:rsidR="0052528F" w:rsidRPr="007F6680" w:rsidRDefault="0052528F" w:rsidP="0052528F">
            <w:pPr>
              <w:contextualSpacing/>
              <w:jc w:val="center"/>
            </w:pPr>
            <w:r w:rsidRPr="007F6680">
              <w:t>CO2</w:t>
            </w:r>
          </w:p>
        </w:tc>
        <w:tc>
          <w:tcPr>
            <w:tcW w:w="256" w:type="pct"/>
            <w:vAlign w:val="center"/>
          </w:tcPr>
          <w:p w14:paraId="3307231B" w14:textId="77777777" w:rsidR="0052528F" w:rsidRPr="007F6680" w:rsidRDefault="0052528F" w:rsidP="0052528F">
            <w:pPr>
              <w:contextualSpacing/>
              <w:jc w:val="center"/>
            </w:pPr>
            <w:r w:rsidRPr="007F6680">
              <w:t>U</w:t>
            </w:r>
          </w:p>
        </w:tc>
        <w:tc>
          <w:tcPr>
            <w:tcW w:w="429" w:type="pct"/>
            <w:vAlign w:val="center"/>
          </w:tcPr>
          <w:p w14:paraId="33DA9E72" w14:textId="77777777" w:rsidR="0052528F" w:rsidRPr="007F6680" w:rsidRDefault="0052528F" w:rsidP="0052528F">
            <w:pPr>
              <w:contextualSpacing/>
              <w:jc w:val="center"/>
            </w:pPr>
            <w:r w:rsidRPr="007F6680">
              <w:t>1</w:t>
            </w:r>
          </w:p>
        </w:tc>
      </w:tr>
      <w:tr w:rsidR="0052528F" w:rsidRPr="007F6680" w14:paraId="03AE82A5" w14:textId="77777777" w:rsidTr="0052528F">
        <w:trPr>
          <w:trHeight w:val="395"/>
          <w:jc w:val="center"/>
        </w:trPr>
        <w:tc>
          <w:tcPr>
            <w:tcW w:w="338" w:type="pct"/>
            <w:vAlign w:val="center"/>
          </w:tcPr>
          <w:p w14:paraId="66940695" w14:textId="77777777" w:rsidR="0052528F" w:rsidRPr="007F6680" w:rsidRDefault="0052528F" w:rsidP="0052528F">
            <w:pPr>
              <w:contextualSpacing/>
              <w:jc w:val="center"/>
            </w:pPr>
            <w:r w:rsidRPr="007F6680">
              <w:t>6.</w:t>
            </w:r>
          </w:p>
        </w:tc>
        <w:tc>
          <w:tcPr>
            <w:tcW w:w="3658" w:type="pct"/>
            <w:gridSpan w:val="2"/>
            <w:vAlign w:val="bottom"/>
          </w:tcPr>
          <w:p w14:paraId="57CD7FB5" w14:textId="77777777" w:rsidR="0052528F" w:rsidRPr="007F6680" w:rsidRDefault="0052528F" w:rsidP="0052528F">
            <w:pPr>
              <w:contextualSpacing/>
              <w:jc w:val="both"/>
            </w:pPr>
            <w:r w:rsidRPr="007F6680">
              <w:t>Write about economics of size.</w:t>
            </w:r>
          </w:p>
        </w:tc>
        <w:tc>
          <w:tcPr>
            <w:tcW w:w="319" w:type="pct"/>
            <w:vAlign w:val="center"/>
          </w:tcPr>
          <w:p w14:paraId="01A92D15" w14:textId="77777777" w:rsidR="0052528F" w:rsidRPr="007F6680" w:rsidRDefault="0052528F" w:rsidP="0052528F">
            <w:pPr>
              <w:contextualSpacing/>
              <w:jc w:val="center"/>
            </w:pPr>
            <w:r w:rsidRPr="007F6680">
              <w:t>CO2</w:t>
            </w:r>
          </w:p>
        </w:tc>
        <w:tc>
          <w:tcPr>
            <w:tcW w:w="256" w:type="pct"/>
            <w:vAlign w:val="center"/>
          </w:tcPr>
          <w:p w14:paraId="52332870" w14:textId="77777777" w:rsidR="0052528F" w:rsidRPr="007F6680" w:rsidRDefault="0052528F" w:rsidP="0052528F">
            <w:pPr>
              <w:contextualSpacing/>
              <w:jc w:val="center"/>
            </w:pPr>
            <w:r w:rsidRPr="007F6680">
              <w:t>U</w:t>
            </w:r>
          </w:p>
        </w:tc>
        <w:tc>
          <w:tcPr>
            <w:tcW w:w="429" w:type="pct"/>
            <w:vAlign w:val="center"/>
          </w:tcPr>
          <w:p w14:paraId="0FA3382B" w14:textId="77777777" w:rsidR="0052528F" w:rsidRPr="007F6680" w:rsidRDefault="0052528F" w:rsidP="0052528F">
            <w:pPr>
              <w:contextualSpacing/>
              <w:jc w:val="center"/>
            </w:pPr>
            <w:r w:rsidRPr="007F6680">
              <w:t>1</w:t>
            </w:r>
          </w:p>
        </w:tc>
      </w:tr>
      <w:tr w:rsidR="0052528F" w:rsidRPr="007F6680" w14:paraId="4B80FAFD" w14:textId="77777777" w:rsidTr="0052528F">
        <w:trPr>
          <w:trHeight w:val="395"/>
          <w:jc w:val="center"/>
        </w:trPr>
        <w:tc>
          <w:tcPr>
            <w:tcW w:w="338" w:type="pct"/>
            <w:vAlign w:val="center"/>
          </w:tcPr>
          <w:p w14:paraId="58D6B02F" w14:textId="77777777" w:rsidR="0052528F" w:rsidRPr="007F6680" w:rsidRDefault="0052528F" w:rsidP="0052528F">
            <w:pPr>
              <w:contextualSpacing/>
              <w:jc w:val="center"/>
            </w:pPr>
            <w:r w:rsidRPr="007F6680">
              <w:t>7.</w:t>
            </w:r>
          </w:p>
        </w:tc>
        <w:tc>
          <w:tcPr>
            <w:tcW w:w="3658" w:type="pct"/>
            <w:gridSpan w:val="2"/>
            <w:vAlign w:val="bottom"/>
          </w:tcPr>
          <w:p w14:paraId="3F31D66A" w14:textId="77777777" w:rsidR="0052528F" w:rsidRPr="007F6680" w:rsidRDefault="0052528F" w:rsidP="0052528F">
            <w:pPr>
              <w:contextualSpacing/>
              <w:jc w:val="both"/>
              <w:rPr>
                <w:noProof/>
                <w:lang w:eastAsia="zh-TW"/>
              </w:rPr>
            </w:pPr>
            <w:r>
              <w:rPr>
                <w:noProof/>
                <w:lang w:eastAsia="zh-TW"/>
              </w:rPr>
              <w:t>Write the p</w:t>
            </w:r>
            <w:r w:rsidRPr="007F6680">
              <w:rPr>
                <w:noProof/>
                <w:lang w:eastAsia="zh-TW"/>
              </w:rPr>
              <w:t>roperties of isoquant.</w:t>
            </w:r>
          </w:p>
        </w:tc>
        <w:tc>
          <w:tcPr>
            <w:tcW w:w="319" w:type="pct"/>
            <w:vAlign w:val="center"/>
          </w:tcPr>
          <w:p w14:paraId="75FB6417" w14:textId="77777777" w:rsidR="0052528F" w:rsidRPr="007F6680" w:rsidRDefault="0052528F" w:rsidP="0052528F">
            <w:pPr>
              <w:contextualSpacing/>
              <w:jc w:val="center"/>
            </w:pPr>
            <w:r w:rsidRPr="007F6680">
              <w:t>CO2</w:t>
            </w:r>
          </w:p>
        </w:tc>
        <w:tc>
          <w:tcPr>
            <w:tcW w:w="256" w:type="pct"/>
            <w:vAlign w:val="center"/>
          </w:tcPr>
          <w:p w14:paraId="483BC06A" w14:textId="77777777" w:rsidR="0052528F" w:rsidRPr="007F6680" w:rsidRDefault="0052528F" w:rsidP="0052528F">
            <w:pPr>
              <w:contextualSpacing/>
              <w:jc w:val="center"/>
            </w:pPr>
            <w:r w:rsidRPr="007F6680">
              <w:t>U</w:t>
            </w:r>
          </w:p>
        </w:tc>
        <w:tc>
          <w:tcPr>
            <w:tcW w:w="429" w:type="pct"/>
            <w:vAlign w:val="center"/>
          </w:tcPr>
          <w:p w14:paraId="3751784D" w14:textId="77777777" w:rsidR="0052528F" w:rsidRPr="007F6680" w:rsidRDefault="0052528F" w:rsidP="0052528F">
            <w:pPr>
              <w:contextualSpacing/>
              <w:jc w:val="center"/>
            </w:pPr>
            <w:r w:rsidRPr="007F6680">
              <w:t>1</w:t>
            </w:r>
          </w:p>
        </w:tc>
      </w:tr>
      <w:tr w:rsidR="0052528F" w:rsidRPr="007F6680" w14:paraId="21305DDC" w14:textId="77777777" w:rsidTr="0052528F">
        <w:trPr>
          <w:trHeight w:val="395"/>
          <w:jc w:val="center"/>
        </w:trPr>
        <w:tc>
          <w:tcPr>
            <w:tcW w:w="338" w:type="pct"/>
            <w:vAlign w:val="center"/>
          </w:tcPr>
          <w:p w14:paraId="2E298DA9" w14:textId="77777777" w:rsidR="0052528F" w:rsidRPr="007F6680" w:rsidRDefault="0052528F" w:rsidP="0052528F">
            <w:pPr>
              <w:contextualSpacing/>
              <w:jc w:val="center"/>
            </w:pPr>
            <w:r w:rsidRPr="007F6680">
              <w:t>8.</w:t>
            </w:r>
          </w:p>
        </w:tc>
        <w:tc>
          <w:tcPr>
            <w:tcW w:w="3658" w:type="pct"/>
            <w:gridSpan w:val="2"/>
            <w:vAlign w:val="bottom"/>
          </w:tcPr>
          <w:p w14:paraId="0B2C4665" w14:textId="77777777" w:rsidR="0052528F" w:rsidRPr="007F6680" w:rsidRDefault="0052528F" w:rsidP="0052528F">
            <w:pPr>
              <w:contextualSpacing/>
              <w:jc w:val="both"/>
            </w:pPr>
            <w:r w:rsidRPr="007F6680">
              <w:t>List out the basic product relationships</w:t>
            </w:r>
            <w:r>
              <w:t>.</w:t>
            </w:r>
          </w:p>
        </w:tc>
        <w:tc>
          <w:tcPr>
            <w:tcW w:w="319" w:type="pct"/>
            <w:vAlign w:val="center"/>
          </w:tcPr>
          <w:p w14:paraId="3C95346F" w14:textId="77777777" w:rsidR="0052528F" w:rsidRPr="007F6680" w:rsidRDefault="0052528F" w:rsidP="0052528F">
            <w:pPr>
              <w:contextualSpacing/>
              <w:jc w:val="center"/>
            </w:pPr>
            <w:r w:rsidRPr="007F6680">
              <w:t>CO2</w:t>
            </w:r>
          </w:p>
        </w:tc>
        <w:tc>
          <w:tcPr>
            <w:tcW w:w="256" w:type="pct"/>
            <w:vAlign w:val="center"/>
          </w:tcPr>
          <w:p w14:paraId="43095274" w14:textId="77777777" w:rsidR="0052528F" w:rsidRPr="007F6680" w:rsidRDefault="0052528F" w:rsidP="0052528F">
            <w:pPr>
              <w:contextualSpacing/>
              <w:jc w:val="center"/>
            </w:pPr>
            <w:r w:rsidRPr="007F6680">
              <w:t>R</w:t>
            </w:r>
          </w:p>
        </w:tc>
        <w:tc>
          <w:tcPr>
            <w:tcW w:w="429" w:type="pct"/>
            <w:vAlign w:val="center"/>
          </w:tcPr>
          <w:p w14:paraId="57ACF498" w14:textId="77777777" w:rsidR="0052528F" w:rsidRPr="007F6680" w:rsidRDefault="0052528F" w:rsidP="0052528F">
            <w:pPr>
              <w:contextualSpacing/>
              <w:jc w:val="center"/>
            </w:pPr>
            <w:r w:rsidRPr="007F6680">
              <w:t>1</w:t>
            </w:r>
          </w:p>
        </w:tc>
      </w:tr>
      <w:tr w:rsidR="0052528F" w:rsidRPr="007F6680" w14:paraId="088BD3BB" w14:textId="77777777" w:rsidTr="0052528F">
        <w:trPr>
          <w:trHeight w:val="395"/>
          <w:jc w:val="center"/>
        </w:trPr>
        <w:tc>
          <w:tcPr>
            <w:tcW w:w="338" w:type="pct"/>
            <w:vAlign w:val="center"/>
          </w:tcPr>
          <w:p w14:paraId="578D9750" w14:textId="77777777" w:rsidR="0052528F" w:rsidRPr="007F6680" w:rsidRDefault="0052528F" w:rsidP="0052528F">
            <w:pPr>
              <w:contextualSpacing/>
              <w:jc w:val="center"/>
            </w:pPr>
            <w:r w:rsidRPr="007F6680">
              <w:t>9.</w:t>
            </w:r>
          </w:p>
        </w:tc>
        <w:tc>
          <w:tcPr>
            <w:tcW w:w="3658" w:type="pct"/>
            <w:gridSpan w:val="2"/>
            <w:vAlign w:val="bottom"/>
          </w:tcPr>
          <w:p w14:paraId="6DF2C275" w14:textId="77777777" w:rsidR="0052528F" w:rsidRPr="007F6680" w:rsidRDefault="0052528F" w:rsidP="0052528F">
            <w:pPr>
              <w:contextualSpacing/>
              <w:jc w:val="both"/>
              <w:rPr>
                <w:noProof/>
                <w:lang w:eastAsia="zh-TW"/>
              </w:rPr>
            </w:pPr>
            <w:r w:rsidRPr="007F6680">
              <w:rPr>
                <w:noProof/>
                <w:lang w:eastAsia="zh-TW"/>
              </w:rPr>
              <w:t>What is crop yield index?</w:t>
            </w:r>
          </w:p>
        </w:tc>
        <w:tc>
          <w:tcPr>
            <w:tcW w:w="319" w:type="pct"/>
            <w:vAlign w:val="center"/>
          </w:tcPr>
          <w:p w14:paraId="151B0003" w14:textId="77777777" w:rsidR="0052528F" w:rsidRPr="007F6680" w:rsidRDefault="0052528F" w:rsidP="0052528F">
            <w:pPr>
              <w:contextualSpacing/>
              <w:jc w:val="center"/>
            </w:pPr>
            <w:r w:rsidRPr="007F6680">
              <w:t>CO5</w:t>
            </w:r>
          </w:p>
        </w:tc>
        <w:tc>
          <w:tcPr>
            <w:tcW w:w="256" w:type="pct"/>
            <w:vAlign w:val="center"/>
          </w:tcPr>
          <w:p w14:paraId="47DC3028" w14:textId="77777777" w:rsidR="0052528F" w:rsidRPr="007F6680" w:rsidRDefault="0052528F" w:rsidP="0052528F">
            <w:pPr>
              <w:contextualSpacing/>
              <w:jc w:val="center"/>
            </w:pPr>
            <w:r w:rsidRPr="007F6680">
              <w:t>U</w:t>
            </w:r>
          </w:p>
        </w:tc>
        <w:tc>
          <w:tcPr>
            <w:tcW w:w="429" w:type="pct"/>
            <w:vAlign w:val="center"/>
          </w:tcPr>
          <w:p w14:paraId="653049CB" w14:textId="77777777" w:rsidR="0052528F" w:rsidRPr="007F6680" w:rsidRDefault="0052528F" w:rsidP="0052528F">
            <w:pPr>
              <w:contextualSpacing/>
              <w:jc w:val="center"/>
            </w:pPr>
            <w:r w:rsidRPr="007F6680">
              <w:t>1</w:t>
            </w:r>
          </w:p>
        </w:tc>
      </w:tr>
      <w:tr w:rsidR="0052528F" w:rsidRPr="007F6680" w14:paraId="093193F2" w14:textId="77777777" w:rsidTr="0052528F">
        <w:trPr>
          <w:trHeight w:val="395"/>
          <w:jc w:val="center"/>
        </w:trPr>
        <w:tc>
          <w:tcPr>
            <w:tcW w:w="338" w:type="pct"/>
            <w:vAlign w:val="center"/>
          </w:tcPr>
          <w:p w14:paraId="77465E62" w14:textId="77777777" w:rsidR="0052528F" w:rsidRPr="007F6680" w:rsidRDefault="0052528F" w:rsidP="0052528F">
            <w:pPr>
              <w:contextualSpacing/>
              <w:jc w:val="center"/>
            </w:pPr>
            <w:r w:rsidRPr="007F6680">
              <w:t>10.</w:t>
            </w:r>
          </w:p>
        </w:tc>
        <w:tc>
          <w:tcPr>
            <w:tcW w:w="3658" w:type="pct"/>
            <w:gridSpan w:val="2"/>
            <w:vAlign w:val="bottom"/>
          </w:tcPr>
          <w:p w14:paraId="619FD14E" w14:textId="77777777" w:rsidR="0052528F" w:rsidRPr="007F6680" w:rsidRDefault="0052528F" w:rsidP="0052528F">
            <w:pPr>
              <w:contextualSpacing/>
              <w:jc w:val="both"/>
            </w:pPr>
            <w:r>
              <w:t>L</w:t>
            </w:r>
            <w:r w:rsidRPr="007F6680">
              <w:t>ist out the types of farm records maintained in a farm</w:t>
            </w:r>
            <w:r>
              <w:t>.</w:t>
            </w:r>
          </w:p>
        </w:tc>
        <w:tc>
          <w:tcPr>
            <w:tcW w:w="319" w:type="pct"/>
            <w:vAlign w:val="center"/>
          </w:tcPr>
          <w:p w14:paraId="4B2D9958" w14:textId="77777777" w:rsidR="0052528F" w:rsidRPr="007F6680" w:rsidRDefault="0052528F" w:rsidP="0052528F">
            <w:pPr>
              <w:contextualSpacing/>
              <w:jc w:val="center"/>
            </w:pPr>
            <w:r w:rsidRPr="007F6680">
              <w:t>CO5</w:t>
            </w:r>
          </w:p>
        </w:tc>
        <w:tc>
          <w:tcPr>
            <w:tcW w:w="256" w:type="pct"/>
            <w:vAlign w:val="center"/>
          </w:tcPr>
          <w:p w14:paraId="2F60900C" w14:textId="77777777" w:rsidR="0052528F" w:rsidRPr="007F6680" w:rsidRDefault="0052528F" w:rsidP="0052528F">
            <w:pPr>
              <w:contextualSpacing/>
              <w:jc w:val="center"/>
            </w:pPr>
            <w:r w:rsidRPr="007F6680">
              <w:t>R</w:t>
            </w:r>
          </w:p>
        </w:tc>
        <w:tc>
          <w:tcPr>
            <w:tcW w:w="429" w:type="pct"/>
            <w:vAlign w:val="center"/>
          </w:tcPr>
          <w:p w14:paraId="2682F65A" w14:textId="77777777" w:rsidR="0052528F" w:rsidRPr="007F6680" w:rsidRDefault="0052528F" w:rsidP="0052528F">
            <w:pPr>
              <w:contextualSpacing/>
              <w:jc w:val="center"/>
            </w:pPr>
            <w:r w:rsidRPr="007F6680">
              <w:t>1</w:t>
            </w:r>
          </w:p>
        </w:tc>
      </w:tr>
      <w:tr w:rsidR="0052528F" w:rsidRPr="007F6680" w14:paraId="4747766F" w14:textId="77777777" w:rsidTr="0052528F">
        <w:trPr>
          <w:trHeight w:val="395"/>
          <w:jc w:val="center"/>
        </w:trPr>
        <w:tc>
          <w:tcPr>
            <w:tcW w:w="338" w:type="pct"/>
            <w:vAlign w:val="center"/>
          </w:tcPr>
          <w:p w14:paraId="4E0555B3" w14:textId="77777777" w:rsidR="0052528F" w:rsidRPr="007F6680" w:rsidRDefault="0052528F" w:rsidP="0052528F">
            <w:pPr>
              <w:contextualSpacing/>
              <w:jc w:val="center"/>
            </w:pPr>
            <w:r w:rsidRPr="007F6680">
              <w:t>11.</w:t>
            </w:r>
          </w:p>
        </w:tc>
        <w:tc>
          <w:tcPr>
            <w:tcW w:w="3658" w:type="pct"/>
            <w:gridSpan w:val="2"/>
            <w:vAlign w:val="bottom"/>
          </w:tcPr>
          <w:p w14:paraId="3DB58301" w14:textId="77777777" w:rsidR="0052528F" w:rsidRPr="007F6680" w:rsidRDefault="0052528F" w:rsidP="0052528F">
            <w:pPr>
              <w:contextualSpacing/>
              <w:jc w:val="both"/>
            </w:pPr>
            <w:r w:rsidRPr="007F6680">
              <w:t>Difference between farm planning and farm budgeting</w:t>
            </w:r>
            <w:r>
              <w:t>.</w:t>
            </w:r>
          </w:p>
        </w:tc>
        <w:tc>
          <w:tcPr>
            <w:tcW w:w="319" w:type="pct"/>
            <w:vAlign w:val="center"/>
          </w:tcPr>
          <w:p w14:paraId="776F8212" w14:textId="77777777" w:rsidR="0052528F" w:rsidRPr="007F6680" w:rsidRDefault="0052528F" w:rsidP="0052528F">
            <w:pPr>
              <w:contextualSpacing/>
              <w:jc w:val="center"/>
            </w:pPr>
            <w:r w:rsidRPr="007F6680">
              <w:t>CO5</w:t>
            </w:r>
          </w:p>
        </w:tc>
        <w:tc>
          <w:tcPr>
            <w:tcW w:w="256" w:type="pct"/>
            <w:vAlign w:val="center"/>
          </w:tcPr>
          <w:p w14:paraId="0BDDDC09" w14:textId="77777777" w:rsidR="0052528F" w:rsidRPr="007F6680" w:rsidRDefault="0052528F" w:rsidP="0052528F">
            <w:pPr>
              <w:contextualSpacing/>
              <w:jc w:val="center"/>
            </w:pPr>
            <w:r w:rsidRPr="007F6680">
              <w:t>A</w:t>
            </w:r>
          </w:p>
        </w:tc>
        <w:tc>
          <w:tcPr>
            <w:tcW w:w="429" w:type="pct"/>
            <w:vAlign w:val="center"/>
          </w:tcPr>
          <w:p w14:paraId="594F0389" w14:textId="77777777" w:rsidR="0052528F" w:rsidRPr="007F6680" w:rsidRDefault="0052528F" w:rsidP="0052528F">
            <w:pPr>
              <w:contextualSpacing/>
              <w:jc w:val="center"/>
            </w:pPr>
            <w:r w:rsidRPr="007F6680">
              <w:t>1</w:t>
            </w:r>
          </w:p>
        </w:tc>
      </w:tr>
      <w:tr w:rsidR="0052528F" w:rsidRPr="007F6680" w14:paraId="3B7ECB00" w14:textId="77777777" w:rsidTr="0052528F">
        <w:trPr>
          <w:trHeight w:val="395"/>
          <w:jc w:val="center"/>
        </w:trPr>
        <w:tc>
          <w:tcPr>
            <w:tcW w:w="338" w:type="pct"/>
            <w:vAlign w:val="center"/>
          </w:tcPr>
          <w:p w14:paraId="1B976E19" w14:textId="77777777" w:rsidR="0052528F" w:rsidRPr="007F6680" w:rsidRDefault="0052528F" w:rsidP="0052528F">
            <w:pPr>
              <w:contextualSpacing/>
              <w:jc w:val="center"/>
            </w:pPr>
            <w:r w:rsidRPr="007F6680">
              <w:t>12.</w:t>
            </w:r>
          </w:p>
        </w:tc>
        <w:tc>
          <w:tcPr>
            <w:tcW w:w="3658" w:type="pct"/>
            <w:gridSpan w:val="2"/>
            <w:vAlign w:val="bottom"/>
          </w:tcPr>
          <w:p w14:paraId="1B676C88" w14:textId="77777777" w:rsidR="0052528F" w:rsidRPr="007F6680" w:rsidRDefault="0052528F" w:rsidP="0052528F">
            <w:pPr>
              <w:contextualSpacing/>
              <w:jc w:val="both"/>
            </w:pPr>
            <w:r>
              <w:t>List out the b</w:t>
            </w:r>
            <w:r w:rsidRPr="007F6680">
              <w:t>asic assumption of linear programming</w:t>
            </w:r>
            <w:r>
              <w:t>.</w:t>
            </w:r>
          </w:p>
        </w:tc>
        <w:tc>
          <w:tcPr>
            <w:tcW w:w="319" w:type="pct"/>
            <w:vAlign w:val="center"/>
          </w:tcPr>
          <w:p w14:paraId="69BB60C4" w14:textId="77777777" w:rsidR="0052528F" w:rsidRPr="007F6680" w:rsidRDefault="0052528F" w:rsidP="0052528F">
            <w:pPr>
              <w:contextualSpacing/>
              <w:jc w:val="center"/>
            </w:pPr>
            <w:r w:rsidRPr="007F6680">
              <w:t>CO5</w:t>
            </w:r>
          </w:p>
        </w:tc>
        <w:tc>
          <w:tcPr>
            <w:tcW w:w="256" w:type="pct"/>
            <w:vAlign w:val="center"/>
          </w:tcPr>
          <w:p w14:paraId="547C245B" w14:textId="77777777" w:rsidR="0052528F" w:rsidRPr="007F6680" w:rsidRDefault="0052528F" w:rsidP="0052528F">
            <w:pPr>
              <w:contextualSpacing/>
              <w:jc w:val="center"/>
            </w:pPr>
            <w:r w:rsidRPr="007F6680">
              <w:t>R</w:t>
            </w:r>
          </w:p>
        </w:tc>
        <w:tc>
          <w:tcPr>
            <w:tcW w:w="429" w:type="pct"/>
            <w:vAlign w:val="center"/>
          </w:tcPr>
          <w:p w14:paraId="398B9924" w14:textId="77777777" w:rsidR="0052528F" w:rsidRPr="007F6680" w:rsidRDefault="0052528F" w:rsidP="0052528F">
            <w:pPr>
              <w:contextualSpacing/>
              <w:jc w:val="center"/>
            </w:pPr>
            <w:r w:rsidRPr="007F6680">
              <w:t>1</w:t>
            </w:r>
          </w:p>
        </w:tc>
      </w:tr>
      <w:tr w:rsidR="0052528F" w:rsidRPr="007F6680" w14:paraId="2DD657D1" w14:textId="77777777" w:rsidTr="0052528F">
        <w:trPr>
          <w:trHeight w:val="395"/>
          <w:jc w:val="center"/>
        </w:trPr>
        <w:tc>
          <w:tcPr>
            <w:tcW w:w="338" w:type="pct"/>
            <w:vAlign w:val="center"/>
          </w:tcPr>
          <w:p w14:paraId="0A3E9F70" w14:textId="77777777" w:rsidR="0052528F" w:rsidRPr="007F6680" w:rsidRDefault="0052528F" w:rsidP="0052528F">
            <w:pPr>
              <w:contextualSpacing/>
              <w:jc w:val="center"/>
            </w:pPr>
            <w:r w:rsidRPr="007F6680">
              <w:t>13.</w:t>
            </w:r>
          </w:p>
        </w:tc>
        <w:tc>
          <w:tcPr>
            <w:tcW w:w="3658" w:type="pct"/>
            <w:gridSpan w:val="2"/>
            <w:vAlign w:val="bottom"/>
          </w:tcPr>
          <w:p w14:paraId="1F773666" w14:textId="77777777" w:rsidR="0052528F" w:rsidRPr="007F6680" w:rsidRDefault="0052528F" w:rsidP="0052528F">
            <w:pPr>
              <w:contextualSpacing/>
              <w:jc w:val="both"/>
            </w:pPr>
            <w:r w:rsidRPr="007F6680">
              <w:t>Define risk and uncertainty</w:t>
            </w:r>
            <w:r>
              <w:t>.</w:t>
            </w:r>
          </w:p>
        </w:tc>
        <w:tc>
          <w:tcPr>
            <w:tcW w:w="319" w:type="pct"/>
            <w:vAlign w:val="center"/>
          </w:tcPr>
          <w:p w14:paraId="3B6EAF10" w14:textId="77777777" w:rsidR="0052528F" w:rsidRPr="007F6680" w:rsidRDefault="0052528F" w:rsidP="0052528F">
            <w:pPr>
              <w:contextualSpacing/>
              <w:jc w:val="center"/>
            </w:pPr>
            <w:r w:rsidRPr="007F6680">
              <w:t>CO3</w:t>
            </w:r>
          </w:p>
        </w:tc>
        <w:tc>
          <w:tcPr>
            <w:tcW w:w="256" w:type="pct"/>
            <w:vAlign w:val="center"/>
          </w:tcPr>
          <w:p w14:paraId="203EC1A5" w14:textId="77777777" w:rsidR="0052528F" w:rsidRPr="007F6680" w:rsidRDefault="0052528F" w:rsidP="0052528F">
            <w:pPr>
              <w:contextualSpacing/>
              <w:jc w:val="center"/>
            </w:pPr>
            <w:r w:rsidRPr="007F6680">
              <w:t>R</w:t>
            </w:r>
          </w:p>
        </w:tc>
        <w:tc>
          <w:tcPr>
            <w:tcW w:w="429" w:type="pct"/>
            <w:vAlign w:val="center"/>
          </w:tcPr>
          <w:p w14:paraId="22979FB3" w14:textId="77777777" w:rsidR="0052528F" w:rsidRPr="007F6680" w:rsidRDefault="0052528F" w:rsidP="0052528F">
            <w:pPr>
              <w:contextualSpacing/>
              <w:jc w:val="center"/>
            </w:pPr>
            <w:r w:rsidRPr="007F6680">
              <w:t>1</w:t>
            </w:r>
          </w:p>
        </w:tc>
      </w:tr>
      <w:tr w:rsidR="0052528F" w:rsidRPr="007F6680" w14:paraId="11F96359" w14:textId="77777777" w:rsidTr="0052528F">
        <w:trPr>
          <w:trHeight w:val="395"/>
          <w:jc w:val="center"/>
        </w:trPr>
        <w:tc>
          <w:tcPr>
            <w:tcW w:w="338" w:type="pct"/>
            <w:vAlign w:val="center"/>
          </w:tcPr>
          <w:p w14:paraId="12F3B2D6" w14:textId="77777777" w:rsidR="0052528F" w:rsidRPr="007F6680" w:rsidRDefault="0052528F" w:rsidP="0052528F">
            <w:pPr>
              <w:contextualSpacing/>
              <w:jc w:val="center"/>
            </w:pPr>
            <w:r w:rsidRPr="007F6680">
              <w:t>14.</w:t>
            </w:r>
          </w:p>
        </w:tc>
        <w:tc>
          <w:tcPr>
            <w:tcW w:w="3658" w:type="pct"/>
            <w:gridSpan w:val="2"/>
            <w:vAlign w:val="bottom"/>
          </w:tcPr>
          <w:p w14:paraId="2A208147" w14:textId="77777777" w:rsidR="0052528F" w:rsidRPr="007F6680" w:rsidRDefault="0052528F" w:rsidP="0052528F">
            <w:pPr>
              <w:contextualSpacing/>
              <w:jc w:val="both"/>
            </w:pPr>
            <w:r w:rsidRPr="007F6680">
              <w:t>List out salient features of NAIS</w:t>
            </w:r>
            <w:r>
              <w:t>.</w:t>
            </w:r>
          </w:p>
        </w:tc>
        <w:tc>
          <w:tcPr>
            <w:tcW w:w="319" w:type="pct"/>
            <w:vAlign w:val="center"/>
          </w:tcPr>
          <w:p w14:paraId="3C0C49D9" w14:textId="77777777" w:rsidR="0052528F" w:rsidRPr="007F6680" w:rsidRDefault="0052528F" w:rsidP="0052528F">
            <w:pPr>
              <w:contextualSpacing/>
              <w:jc w:val="center"/>
            </w:pPr>
            <w:r w:rsidRPr="007F6680">
              <w:t>CO3</w:t>
            </w:r>
          </w:p>
        </w:tc>
        <w:tc>
          <w:tcPr>
            <w:tcW w:w="256" w:type="pct"/>
            <w:vAlign w:val="center"/>
          </w:tcPr>
          <w:p w14:paraId="3E79E77E" w14:textId="77777777" w:rsidR="0052528F" w:rsidRPr="007F6680" w:rsidRDefault="0052528F" w:rsidP="0052528F">
            <w:pPr>
              <w:contextualSpacing/>
              <w:jc w:val="center"/>
            </w:pPr>
            <w:r w:rsidRPr="007F6680">
              <w:t>R</w:t>
            </w:r>
          </w:p>
        </w:tc>
        <w:tc>
          <w:tcPr>
            <w:tcW w:w="429" w:type="pct"/>
            <w:vAlign w:val="center"/>
          </w:tcPr>
          <w:p w14:paraId="65B2A88F" w14:textId="77777777" w:rsidR="0052528F" w:rsidRPr="007F6680" w:rsidRDefault="0052528F" w:rsidP="0052528F">
            <w:pPr>
              <w:contextualSpacing/>
              <w:jc w:val="center"/>
            </w:pPr>
            <w:r w:rsidRPr="007F6680">
              <w:t>1</w:t>
            </w:r>
          </w:p>
        </w:tc>
      </w:tr>
      <w:tr w:rsidR="0052528F" w:rsidRPr="007F6680" w14:paraId="6619DB49" w14:textId="77777777" w:rsidTr="0052528F">
        <w:trPr>
          <w:trHeight w:val="395"/>
          <w:jc w:val="center"/>
        </w:trPr>
        <w:tc>
          <w:tcPr>
            <w:tcW w:w="338" w:type="pct"/>
            <w:vAlign w:val="center"/>
          </w:tcPr>
          <w:p w14:paraId="2765084D" w14:textId="77777777" w:rsidR="0052528F" w:rsidRPr="007F6680" w:rsidRDefault="0052528F" w:rsidP="0052528F">
            <w:pPr>
              <w:contextualSpacing/>
              <w:jc w:val="center"/>
            </w:pPr>
            <w:r w:rsidRPr="007F6680">
              <w:t>15.</w:t>
            </w:r>
          </w:p>
        </w:tc>
        <w:tc>
          <w:tcPr>
            <w:tcW w:w="3658" w:type="pct"/>
            <w:gridSpan w:val="2"/>
            <w:vAlign w:val="bottom"/>
          </w:tcPr>
          <w:p w14:paraId="69FC49F0" w14:textId="77777777" w:rsidR="0052528F" w:rsidRPr="007F6680" w:rsidRDefault="0052528F" w:rsidP="0052528F">
            <w:pPr>
              <w:contextualSpacing/>
              <w:jc w:val="both"/>
            </w:pPr>
            <w:r w:rsidRPr="007F6680">
              <w:t>List out the important concepts of natural resources</w:t>
            </w:r>
            <w:r>
              <w:t>.</w:t>
            </w:r>
          </w:p>
        </w:tc>
        <w:tc>
          <w:tcPr>
            <w:tcW w:w="319" w:type="pct"/>
            <w:vAlign w:val="center"/>
          </w:tcPr>
          <w:p w14:paraId="0EAD5F79" w14:textId="77777777" w:rsidR="0052528F" w:rsidRPr="007F6680" w:rsidRDefault="0052528F" w:rsidP="0052528F">
            <w:pPr>
              <w:contextualSpacing/>
              <w:jc w:val="center"/>
            </w:pPr>
            <w:r w:rsidRPr="007F6680">
              <w:t>CO6</w:t>
            </w:r>
          </w:p>
        </w:tc>
        <w:tc>
          <w:tcPr>
            <w:tcW w:w="256" w:type="pct"/>
            <w:vAlign w:val="center"/>
          </w:tcPr>
          <w:p w14:paraId="2C344BEC" w14:textId="77777777" w:rsidR="0052528F" w:rsidRPr="007F6680" w:rsidRDefault="0052528F" w:rsidP="0052528F">
            <w:pPr>
              <w:contextualSpacing/>
              <w:jc w:val="center"/>
            </w:pPr>
            <w:r w:rsidRPr="007F6680">
              <w:t>R</w:t>
            </w:r>
          </w:p>
        </w:tc>
        <w:tc>
          <w:tcPr>
            <w:tcW w:w="429" w:type="pct"/>
            <w:vAlign w:val="center"/>
          </w:tcPr>
          <w:p w14:paraId="6D516197" w14:textId="77777777" w:rsidR="0052528F" w:rsidRPr="007F6680" w:rsidRDefault="0052528F" w:rsidP="0052528F">
            <w:pPr>
              <w:contextualSpacing/>
              <w:jc w:val="center"/>
            </w:pPr>
            <w:r w:rsidRPr="007F6680">
              <w:t>1</w:t>
            </w:r>
          </w:p>
        </w:tc>
      </w:tr>
      <w:tr w:rsidR="0052528F" w:rsidRPr="007F6680" w14:paraId="415DA7CF" w14:textId="77777777" w:rsidTr="0052528F">
        <w:trPr>
          <w:trHeight w:val="395"/>
          <w:jc w:val="center"/>
        </w:trPr>
        <w:tc>
          <w:tcPr>
            <w:tcW w:w="338" w:type="pct"/>
            <w:vAlign w:val="center"/>
          </w:tcPr>
          <w:p w14:paraId="08FE5C0F" w14:textId="77777777" w:rsidR="0052528F" w:rsidRPr="007F6680" w:rsidRDefault="0052528F" w:rsidP="0052528F">
            <w:pPr>
              <w:contextualSpacing/>
              <w:jc w:val="center"/>
            </w:pPr>
            <w:r w:rsidRPr="007F6680">
              <w:t>16.</w:t>
            </w:r>
          </w:p>
        </w:tc>
        <w:tc>
          <w:tcPr>
            <w:tcW w:w="3658" w:type="pct"/>
            <w:gridSpan w:val="2"/>
            <w:vAlign w:val="bottom"/>
          </w:tcPr>
          <w:p w14:paraId="211E6B71" w14:textId="77777777" w:rsidR="0052528F" w:rsidRPr="007F6680" w:rsidRDefault="0052528F" w:rsidP="0052528F">
            <w:pPr>
              <w:contextualSpacing/>
              <w:jc w:val="both"/>
            </w:pPr>
            <w:r w:rsidRPr="007F6680">
              <w:t>Expand PMFBY and list any two of its objectives</w:t>
            </w:r>
            <w:r>
              <w:t>.</w:t>
            </w:r>
          </w:p>
        </w:tc>
        <w:tc>
          <w:tcPr>
            <w:tcW w:w="319" w:type="pct"/>
            <w:vAlign w:val="center"/>
          </w:tcPr>
          <w:p w14:paraId="270C862D" w14:textId="77777777" w:rsidR="0052528F" w:rsidRPr="007F6680" w:rsidRDefault="0052528F" w:rsidP="0052528F">
            <w:pPr>
              <w:contextualSpacing/>
              <w:jc w:val="center"/>
            </w:pPr>
            <w:r w:rsidRPr="007F6680">
              <w:t>CO3</w:t>
            </w:r>
          </w:p>
        </w:tc>
        <w:tc>
          <w:tcPr>
            <w:tcW w:w="256" w:type="pct"/>
            <w:vAlign w:val="center"/>
          </w:tcPr>
          <w:p w14:paraId="268421B3" w14:textId="77777777" w:rsidR="0052528F" w:rsidRPr="007F6680" w:rsidRDefault="0052528F" w:rsidP="0052528F">
            <w:pPr>
              <w:contextualSpacing/>
              <w:jc w:val="center"/>
            </w:pPr>
            <w:r w:rsidRPr="007F6680">
              <w:t>R</w:t>
            </w:r>
          </w:p>
        </w:tc>
        <w:tc>
          <w:tcPr>
            <w:tcW w:w="429" w:type="pct"/>
            <w:vAlign w:val="center"/>
          </w:tcPr>
          <w:p w14:paraId="360D9018" w14:textId="77777777" w:rsidR="0052528F" w:rsidRPr="007F6680" w:rsidRDefault="0052528F" w:rsidP="0052528F">
            <w:pPr>
              <w:contextualSpacing/>
              <w:jc w:val="center"/>
            </w:pPr>
            <w:r w:rsidRPr="007F6680">
              <w:t>1</w:t>
            </w:r>
          </w:p>
        </w:tc>
      </w:tr>
      <w:tr w:rsidR="0052528F" w:rsidRPr="007F6680" w14:paraId="206A4125" w14:textId="77777777" w:rsidTr="0052528F">
        <w:trPr>
          <w:trHeight w:val="395"/>
          <w:jc w:val="center"/>
        </w:trPr>
        <w:tc>
          <w:tcPr>
            <w:tcW w:w="338" w:type="pct"/>
            <w:vAlign w:val="center"/>
          </w:tcPr>
          <w:p w14:paraId="40FB87CA" w14:textId="77777777" w:rsidR="0052528F" w:rsidRPr="007F6680" w:rsidRDefault="0052528F" w:rsidP="0052528F">
            <w:pPr>
              <w:contextualSpacing/>
              <w:jc w:val="center"/>
            </w:pPr>
            <w:r w:rsidRPr="007F6680">
              <w:t>17.</w:t>
            </w:r>
          </w:p>
        </w:tc>
        <w:tc>
          <w:tcPr>
            <w:tcW w:w="3658" w:type="pct"/>
            <w:gridSpan w:val="2"/>
            <w:vAlign w:val="bottom"/>
          </w:tcPr>
          <w:p w14:paraId="0C953730" w14:textId="77777777" w:rsidR="0052528F" w:rsidRPr="007F6680" w:rsidRDefault="0052528F" w:rsidP="0052528F">
            <w:pPr>
              <w:contextualSpacing/>
              <w:jc w:val="both"/>
            </w:pPr>
            <w:r w:rsidRPr="007F6680">
              <w:t>Explain the components of property rights</w:t>
            </w:r>
            <w:r>
              <w:t>.</w:t>
            </w:r>
          </w:p>
        </w:tc>
        <w:tc>
          <w:tcPr>
            <w:tcW w:w="319" w:type="pct"/>
            <w:vAlign w:val="center"/>
          </w:tcPr>
          <w:p w14:paraId="5372E801" w14:textId="77777777" w:rsidR="0052528F" w:rsidRPr="007F6680" w:rsidRDefault="0052528F" w:rsidP="0052528F">
            <w:pPr>
              <w:contextualSpacing/>
              <w:jc w:val="center"/>
            </w:pPr>
            <w:r w:rsidRPr="007F6680">
              <w:t>CO6</w:t>
            </w:r>
          </w:p>
        </w:tc>
        <w:tc>
          <w:tcPr>
            <w:tcW w:w="256" w:type="pct"/>
            <w:vAlign w:val="center"/>
          </w:tcPr>
          <w:p w14:paraId="7A3B57B6" w14:textId="77777777" w:rsidR="0052528F" w:rsidRPr="007F6680" w:rsidRDefault="0052528F" w:rsidP="0052528F">
            <w:pPr>
              <w:contextualSpacing/>
              <w:jc w:val="center"/>
            </w:pPr>
            <w:r w:rsidRPr="007F6680">
              <w:t>U</w:t>
            </w:r>
          </w:p>
        </w:tc>
        <w:tc>
          <w:tcPr>
            <w:tcW w:w="429" w:type="pct"/>
            <w:vAlign w:val="center"/>
          </w:tcPr>
          <w:p w14:paraId="51A0C9CB" w14:textId="77777777" w:rsidR="0052528F" w:rsidRPr="007F6680" w:rsidRDefault="0052528F" w:rsidP="0052528F">
            <w:pPr>
              <w:contextualSpacing/>
              <w:jc w:val="center"/>
            </w:pPr>
            <w:r w:rsidRPr="007F6680">
              <w:t>1</w:t>
            </w:r>
          </w:p>
        </w:tc>
      </w:tr>
      <w:tr w:rsidR="0052528F" w:rsidRPr="007F6680" w14:paraId="66859D6E" w14:textId="77777777" w:rsidTr="0052528F">
        <w:trPr>
          <w:trHeight w:val="395"/>
          <w:jc w:val="center"/>
        </w:trPr>
        <w:tc>
          <w:tcPr>
            <w:tcW w:w="338" w:type="pct"/>
            <w:vAlign w:val="center"/>
          </w:tcPr>
          <w:p w14:paraId="2751FE76" w14:textId="77777777" w:rsidR="0052528F" w:rsidRPr="007F6680" w:rsidRDefault="0052528F" w:rsidP="0052528F">
            <w:pPr>
              <w:contextualSpacing/>
              <w:jc w:val="center"/>
            </w:pPr>
            <w:r w:rsidRPr="007F6680">
              <w:t>18.</w:t>
            </w:r>
          </w:p>
        </w:tc>
        <w:tc>
          <w:tcPr>
            <w:tcW w:w="3658" w:type="pct"/>
            <w:gridSpan w:val="2"/>
            <w:vAlign w:val="bottom"/>
          </w:tcPr>
          <w:p w14:paraId="0F9BBC6D" w14:textId="77777777" w:rsidR="0052528F" w:rsidRPr="007F6680" w:rsidRDefault="0052528F" w:rsidP="0052528F">
            <w:pPr>
              <w:contextualSpacing/>
              <w:jc w:val="both"/>
            </w:pPr>
            <w:r w:rsidRPr="007F6680">
              <w:t>Define and draw the iso revenueline</w:t>
            </w:r>
            <w:r>
              <w:t>.</w:t>
            </w:r>
          </w:p>
        </w:tc>
        <w:tc>
          <w:tcPr>
            <w:tcW w:w="319" w:type="pct"/>
            <w:vAlign w:val="center"/>
          </w:tcPr>
          <w:p w14:paraId="649866FB" w14:textId="77777777" w:rsidR="0052528F" w:rsidRPr="007F6680" w:rsidRDefault="0052528F" w:rsidP="0052528F">
            <w:pPr>
              <w:contextualSpacing/>
              <w:jc w:val="center"/>
            </w:pPr>
            <w:r w:rsidRPr="007F6680">
              <w:t>CO2</w:t>
            </w:r>
          </w:p>
        </w:tc>
        <w:tc>
          <w:tcPr>
            <w:tcW w:w="256" w:type="pct"/>
            <w:vAlign w:val="center"/>
          </w:tcPr>
          <w:p w14:paraId="45B38CAA" w14:textId="77777777" w:rsidR="0052528F" w:rsidRPr="007F6680" w:rsidRDefault="0052528F" w:rsidP="0052528F">
            <w:pPr>
              <w:contextualSpacing/>
              <w:jc w:val="center"/>
            </w:pPr>
            <w:r w:rsidRPr="007F6680">
              <w:t>R</w:t>
            </w:r>
          </w:p>
        </w:tc>
        <w:tc>
          <w:tcPr>
            <w:tcW w:w="429" w:type="pct"/>
            <w:vAlign w:val="center"/>
          </w:tcPr>
          <w:p w14:paraId="14283BAA" w14:textId="77777777" w:rsidR="0052528F" w:rsidRPr="007F6680" w:rsidRDefault="0052528F" w:rsidP="0052528F">
            <w:pPr>
              <w:contextualSpacing/>
              <w:jc w:val="center"/>
            </w:pPr>
            <w:r w:rsidRPr="007F6680">
              <w:t>1</w:t>
            </w:r>
          </w:p>
        </w:tc>
      </w:tr>
      <w:tr w:rsidR="0052528F" w:rsidRPr="007F6680" w14:paraId="6A482394" w14:textId="77777777" w:rsidTr="0052528F">
        <w:trPr>
          <w:trHeight w:val="395"/>
          <w:jc w:val="center"/>
        </w:trPr>
        <w:tc>
          <w:tcPr>
            <w:tcW w:w="338" w:type="pct"/>
            <w:vAlign w:val="center"/>
          </w:tcPr>
          <w:p w14:paraId="2EF57967" w14:textId="77777777" w:rsidR="0052528F" w:rsidRPr="007F6680" w:rsidRDefault="0052528F" w:rsidP="0052528F">
            <w:pPr>
              <w:contextualSpacing/>
              <w:jc w:val="center"/>
            </w:pPr>
            <w:r w:rsidRPr="007F6680">
              <w:t>19.</w:t>
            </w:r>
          </w:p>
        </w:tc>
        <w:tc>
          <w:tcPr>
            <w:tcW w:w="3658" w:type="pct"/>
            <w:gridSpan w:val="2"/>
            <w:vAlign w:val="bottom"/>
          </w:tcPr>
          <w:p w14:paraId="1A3F223D" w14:textId="77777777" w:rsidR="0052528F" w:rsidRPr="007F6680" w:rsidRDefault="0052528F" w:rsidP="0052528F">
            <w:pPr>
              <w:contextualSpacing/>
              <w:jc w:val="both"/>
            </w:pPr>
            <w:r w:rsidRPr="007F6680">
              <w:t>Define marginal revenue</w:t>
            </w:r>
            <w:r>
              <w:t>.</w:t>
            </w:r>
          </w:p>
        </w:tc>
        <w:tc>
          <w:tcPr>
            <w:tcW w:w="319" w:type="pct"/>
            <w:vAlign w:val="center"/>
          </w:tcPr>
          <w:p w14:paraId="03112C05" w14:textId="77777777" w:rsidR="0052528F" w:rsidRPr="007F6680" w:rsidRDefault="0052528F" w:rsidP="0052528F">
            <w:pPr>
              <w:contextualSpacing/>
              <w:jc w:val="center"/>
            </w:pPr>
            <w:r w:rsidRPr="007F6680">
              <w:t>CO2</w:t>
            </w:r>
          </w:p>
        </w:tc>
        <w:tc>
          <w:tcPr>
            <w:tcW w:w="256" w:type="pct"/>
            <w:vAlign w:val="center"/>
          </w:tcPr>
          <w:p w14:paraId="44D27596" w14:textId="77777777" w:rsidR="0052528F" w:rsidRPr="007F6680" w:rsidRDefault="0052528F" w:rsidP="0052528F">
            <w:pPr>
              <w:contextualSpacing/>
              <w:jc w:val="center"/>
            </w:pPr>
            <w:r w:rsidRPr="007F6680">
              <w:t>R</w:t>
            </w:r>
          </w:p>
        </w:tc>
        <w:tc>
          <w:tcPr>
            <w:tcW w:w="429" w:type="pct"/>
            <w:vAlign w:val="center"/>
          </w:tcPr>
          <w:p w14:paraId="58F5D70E" w14:textId="77777777" w:rsidR="0052528F" w:rsidRPr="007F6680" w:rsidRDefault="0052528F" w:rsidP="0052528F">
            <w:pPr>
              <w:contextualSpacing/>
              <w:jc w:val="center"/>
            </w:pPr>
            <w:r w:rsidRPr="007F6680">
              <w:t>1</w:t>
            </w:r>
          </w:p>
        </w:tc>
      </w:tr>
      <w:tr w:rsidR="0052528F" w:rsidRPr="007F6680" w14:paraId="1799EB54" w14:textId="77777777" w:rsidTr="0052528F">
        <w:trPr>
          <w:trHeight w:val="395"/>
          <w:jc w:val="center"/>
        </w:trPr>
        <w:tc>
          <w:tcPr>
            <w:tcW w:w="338" w:type="pct"/>
            <w:vAlign w:val="center"/>
          </w:tcPr>
          <w:p w14:paraId="6C89C964" w14:textId="77777777" w:rsidR="0052528F" w:rsidRPr="007F6680" w:rsidRDefault="0052528F" w:rsidP="0052528F">
            <w:pPr>
              <w:contextualSpacing/>
              <w:jc w:val="center"/>
            </w:pPr>
            <w:r w:rsidRPr="007F6680">
              <w:t>20.</w:t>
            </w:r>
          </w:p>
        </w:tc>
        <w:tc>
          <w:tcPr>
            <w:tcW w:w="3658" w:type="pct"/>
            <w:gridSpan w:val="2"/>
            <w:vAlign w:val="bottom"/>
          </w:tcPr>
          <w:p w14:paraId="7CFFFF5B" w14:textId="77777777" w:rsidR="0052528F" w:rsidRPr="007F6680" w:rsidRDefault="0052528F" w:rsidP="0052528F">
            <w:pPr>
              <w:contextualSpacing/>
              <w:jc w:val="both"/>
            </w:pPr>
            <w:r w:rsidRPr="007F6680">
              <w:t>List out the income measures in relation to cost concepts</w:t>
            </w:r>
            <w:r>
              <w:t>.</w:t>
            </w:r>
            <w:r w:rsidRPr="007F6680">
              <w:t xml:space="preserve"> </w:t>
            </w:r>
          </w:p>
        </w:tc>
        <w:tc>
          <w:tcPr>
            <w:tcW w:w="319" w:type="pct"/>
            <w:vAlign w:val="center"/>
          </w:tcPr>
          <w:p w14:paraId="03F433FB" w14:textId="77777777" w:rsidR="0052528F" w:rsidRPr="007F6680" w:rsidRDefault="0052528F" w:rsidP="0052528F">
            <w:pPr>
              <w:contextualSpacing/>
              <w:jc w:val="center"/>
            </w:pPr>
            <w:r w:rsidRPr="007F6680">
              <w:t>CO4</w:t>
            </w:r>
          </w:p>
        </w:tc>
        <w:tc>
          <w:tcPr>
            <w:tcW w:w="256" w:type="pct"/>
            <w:vAlign w:val="center"/>
          </w:tcPr>
          <w:p w14:paraId="4A7AE9A4" w14:textId="77777777" w:rsidR="0052528F" w:rsidRPr="007F6680" w:rsidRDefault="0052528F" w:rsidP="0052528F">
            <w:pPr>
              <w:contextualSpacing/>
              <w:jc w:val="center"/>
            </w:pPr>
            <w:r w:rsidRPr="007F6680">
              <w:t>U</w:t>
            </w:r>
          </w:p>
        </w:tc>
        <w:tc>
          <w:tcPr>
            <w:tcW w:w="429" w:type="pct"/>
            <w:vAlign w:val="center"/>
          </w:tcPr>
          <w:p w14:paraId="68622107" w14:textId="77777777" w:rsidR="0052528F" w:rsidRPr="007F6680" w:rsidRDefault="0052528F" w:rsidP="0052528F">
            <w:pPr>
              <w:contextualSpacing/>
              <w:jc w:val="center"/>
            </w:pPr>
            <w:r w:rsidRPr="007F6680">
              <w:t>1</w:t>
            </w:r>
          </w:p>
        </w:tc>
      </w:tr>
      <w:tr w:rsidR="0052528F" w:rsidRPr="007F6680" w14:paraId="65327201" w14:textId="77777777" w:rsidTr="0052528F">
        <w:trPr>
          <w:trHeight w:val="286"/>
          <w:jc w:val="center"/>
        </w:trPr>
        <w:tc>
          <w:tcPr>
            <w:tcW w:w="5000" w:type="pct"/>
            <w:gridSpan w:val="6"/>
            <w:vAlign w:val="center"/>
          </w:tcPr>
          <w:p w14:paraId="06E5AA92" w14:textId="77777777" w:rsidR="0052528F" w:rsidRPr="007F6680" w:rsidRDefault="0052528F" w:rsidP="0052528F">
            <w:pPr>
              <w:contextualSpacing/>
              <w:jc w:val="center"/>
              <w:rPr>
                <w:b/>
                <w:u w:val="single"/>
              </w:rPr>
            </w:pPr>
            <w:r w:rsidRPr="007F6680">
              <w:rPr>
                <w:b/>
                <w:u w:val="single"/>
              </w:rPr>
              <w:t xml:space="preserve">PART – B (10 X 5 = 50 MARKS) </w:t>
            </w:r>
          </w:p>
          <w:p w14:paraId="33CD473B" w14:textId="77777777" w:rsidR="0052528F" w:rsidRPr="007F6680" w:rsidRDefault="0052528F" w:rsidP="0052528F">
            <w:pPr>
              <w:contextualSpacing/>
              <w:jc w:val="center"/>
              <w:rPr>
                <w:b/>
                <w:u w:val="single"/>
              </w:rPr>
            </w:pPr>
            <w:r w:rsidRPr="007F6680">
              <w:rPr>
                <w:b/>
              </w:rPr>
              <w:t>(Answer any 10 from the following)</w:t>
            </w:r>
          </w:p>
        </w:tc>
      </w:tr>
      <w:tr w:rsidR="0052528F" w:rsidRPr="007F6680" w14:paraId="0CFD35ED" w14:textId="77777777" w:rsidTr="0052528F">
        <w:trPr>
          <w:trHeight w:val="395"/>
          <w:jc w:val="center"/>
        </w:trPr>
        <w:tc>
          <w:tcPr>
            <w:tcW w:w="338" w:type="pct"/>
            <w:vAlign w:val="center"/>
          </w:tcPr>
          <w:p w14:paraId="5B4C8CD1" w14:textId="77777777" w:rsidR="0052528F" w:rsidRPr="007F6680" w:rsidRDefault="0052528F" w:rsidP="0052528F">
            <w:pPr>
              <w:contextualSpacing/>
            </w:pPr>
            <w:r w:rsidRPr="007F6680">
              <w:t>21.</w:t>
            </w:r>
          </w:p>
        </w:tc>
        <w:tc>
          <w:tcPr>
            <w:tcW w:w="3658" w:type="pct"/>
            <w:gridSpan w:val="2"/>
            <w:vAlign w:val="bottom"/>
          </w:tcPr>
          <w:p w14:paraId="22C322D1" w14:textId="77777777" w:rsidR="0052528F" w:rsidRPr="007F6680" w:rsidRDefault="0052528F" w:rsidP="0052528F">
            <w:pPr>
              <w:contextualSpacing/>
              <w:jc w:val="both"/>
            </w:pPr>
            <w:r w:rsidRPr="007F6680">
              <w:t xml:space="preserve">Difference between production </w:t>
            </w:r>
            <w:r>
              <w:t>economics and farm management. A</w:t>
            </w:r>
            <w:r w:rsidRPr="007F6680">
              <w:t>lso write the scope of farm management</w:t>
            </w:r>
            <w:r>
              <w:t>.</w:t>
            </w:r>
          </w:p>
        </w:tc>
        <w:tc>
          <w:tcPr>
            <w:tcW w:w="319" w:type="pct"/>
            <w:vAlign w:val="center"/>
          </w:tcPr>
          <w:p w14:paraId="331B6D30" w14:textId="77777777" w:rsidR="0052528F" w:rsidRPr="007F6680" w:rsidRDefault="0052528F" w:rsidP="0052528F">
            <w:pPr>
              <w:contextualSpacing/>
              <w:jc w:val="center"/>
            </w:pPr>
            <w:r w:rsidRPr="007F6680">
              <w:t>CO1</w:t>
            </w:r>
          </w:p>
        </w:tc>
        <w:tc>
          <w:tcPr>
            <w:tcW w:w="256" w:type="pct"/>
            <w:vAlign w:val="center"/>
          </w:tcPr>
          <w:p w14:paraId="3E38AC4B" w14:textId="77777777" w:rsidR="0052528F" w:rsidRPr="007F6680" w:rsidRDefault="0052528F" w:rsidP="0052528F">
            <w:pPr>
              <w:contextualSpacing/>
              <w:jc w:val="center"/>
            </w:pPr>
            <w:r w:rsidRPr="007F6680">
              <w:t>A</w:t>
            </w:r>
          </w:p>
        </w:tc>
        <w:tc>
          <w:tcPr>
            <w:tcW w:w="429" w:type="pct"/>
            <w:vAlign w:val="center"/>
          </w:tcPr>
          <w:p w14:paraId="1F369BA1" w14:textId="77777777" w:rsidR="0052528F" w:rsidRPr="007F6680" w:rsidRDefault="0052528F" w:rsidP="0052528F">
            <w:pPr>
              <w:contextualSpacing/>
              <w:jc w:val="center"/>
            </w:pPr>
            <w:r w:rsidRPr="007F6680">
              <w:t>5</w:t>
            </w:r>
          </w:p>
        </w:tc>
      </w:tr>
      <w:tr w:rsidR="0052528F" w:rsidRPr="007F6680" w14:paraId="11DD410D" w14:textId="77777777" w:rsidTr="0052528F">
        <w:trPr>
          <w:trHeight w:val="395"/>
          <w:jc w:val="center"/>
        </w:trPr>
        <w:tc>
          <w:tcPr>
            <w:tcW w:w="338" w:type="pct"/>
            <w:vAlign w:val="center"/>
          </w:tcPr>
          <w:p w14:paraId="690A6EAE" w14:textId="77777777" w:rsidR="0052528F" w:rsidRPr="007F6680" w:rsidRDefault="0052528F" w:rsidP="0052528F">
            <w:pPr>
              <w:contextualSpacing/>
            </w:pPr>
            <w:r w:rsidRPr="007F6680">
              <w:t>22.</w:t>
            </w:r>
          </w:p>
        </w:tc>
        <w:tc>
          <w:tcPr>
            <w:tcW w:w="3658" w:type="pct"/>
            <w:gridSpan w:val="2"/>
            <w:vAlign w:val="bottom"/>
          </w:tcPr>
          <w:p w14:paraId="50450225" w14:textId="77777777" w:rsidR="0052528F" w:rsidRPr="007F6680" w:rsidRDefault="0052528F" w:rsidP="0052528F">
            <w:pPr>
              <w:contextualSpacing/>
              <w:jc w:val="both"/>
            </w:pPr>
            <w:r w:rsidRPr="007F6680">
              <w:t>Explain the principles of farm management. Also explain about short run production function and long run production function.</w:t>
            </w:r>
          </w:p>
          <w:p w14:paraId="027025BA" w14:textId="77777777" w:rsidR="0052528F" w:rsidRPr="007F6680" w:rsidRDefault="0052528F" w:rsidP="0052528F">
            <w:pPr>
              <w:contextualSpacing/>
              <w:jc w:val="both"/>
            </w:pPr>
          </w:p>
          <w:p w14:paraId="236413B5" w14:textId="77777777" w:rsidR="0052528F" w:rsidRPr="007F6680" w:rsidRDefault="0052528F" w:rsidP="0052528F">
            <w:pPr>
              <w:contextualSpacing/>
              <w:jc w:val="both"/>
            </w:pPr>
          </w:p>
        </w:tc>
        <w:tc>
          <w:tcPr>
            <w:tcW w:w="319" w:type="pct"/>
            <w:vAlign w:val="center"/>
          </w:tcPr>
          <w:p w14:paraId="5154D701" w14:textId="77777777" w:rsidR="0052528F" w:rsidRPr="007F6680" w:rsidRDefault="0052528F" w:rsidP="0052528F">
            <w:pPr>
              <w:contextualSpacing/>
              <w:jc w:val="center"/>
            </w:pPr>
            <w:r w:rsidRPr="007F6680">
              <w:lastRenderedPageBreak/>
              <w:t>CO4</w:t>
            </w:r>
          </w:p>
        </w:tc>
        <w:tc>
          <w:tcPr>
            <w:tcW w:w="256" w:type="pct"/>
            <w:vAlign w:val="center"/>
          </w:tcPr>
          <w:p w14:paraId="3EC92073" w14:textId="77777777" w:rsidR="0052528F" w:rsidRPr="007F6680" w:rsidRDefault="0052528F" w:rsidP="0052528F">
            <w:pPr>
              <w:contextualSpacing/>
              <w:jc w:val="center"/>
            </w:pPr>
            <w:r w:rsidRPr="007F6680">
              <w:t>U</w:t>
            </w:r>
          </w:p>
        </w:tc>
        <w:tc>
          <w:tcPr>
            <w:tcW w:w="429" w:type="pct"/>
            <w:vAlign w:val="center"/>
          </w:tcPr>
          <w:p w14:paraId="44EEA282" w14:textId="77777777" w:rsidR="0052528F" w:rsidRPr="007F6680" w:rsidRDefault="0052528F" w:rsidP="0052528F">
            <w:pPr>
              <w:contextualSpacing/>
              <w:jc w:val="center"/>
            </w:pPr>
            <w:r w:rsidRPr="007F6680">
              <w:t>5</w:t>
            </w:r>
          </w:p>
        </w:tc>
      </w:tr>
      <w:tr w:rsidR="0052528F" w:rsidRPr="007F6680" w14:paraId="75865011" w14:textId="77777777" w:rsidTr="0052528F">
        <w:trPr>
          <w:trHeight w:val="395"/>
          <w:jc w:val="center"/>
        </w:trPr>
        <w:tc>
          <w:tcPr>
            <w:tcW w:w="338" w:type="pct"/>
            <w:vAlign w:val="center"/>
          </w:tcPr>
          <w:p w14:paraId="701551CF" w14:textId="77777777" w:rsidR="0052528F" w:rsidRPr="007F6680" w:rsidRDefault="0052528F" w:rsidP="0052528F">
            <w:pPr>
              <w:contextualSpacing/>
            </w:pPr>
            <w:r w:rsidRPr="007F6680">
              <w:lastRenderedPageBreak/>
              <w:t>23.</w:t>
            </w:r>
          </w:p>
        </w:tc>
        <w:tc>
          <w:tcPr>
            <w:tcW w:w="3658" w:type="pct"/>
            <w:gridSpan w:val="2"/>
            <w:vAlign w:val="bottom"/>
          </w:tcPr>
          <w:p w14:paraId="7CF053FA" w14:textId="77777777" w:rsidR="0052528F" w:rsidRPr="007F6680" w:rsidRDefault="0052528F" w:rsidP="0052528F">
            <w:pPr>
              <w:contextualSpacing/>
              <w:jc w:val="both"/>
            </w:pPr>
            <w:r w:rsidRPr="007F6680">
              <w:t>Explain the concepts involved in production function relationship and relationships between them</w:t>
            </w:r>
            <w:r>
              <w:t>.</w:t>
            </w:r>
          </w:p>
        </w:tc>
        <w:tc>
          <w:tcPr>
            <w:tcW w:w="319" w:type="pct"/>
            <w:vAlign w:val="center"/>
          </w:tcPr>
          <w:p w14:paraId="2AD29FAC" w14:textId="77777777" w:rsidR="0052528F" w:rsidRPr="007F6680" w:rsidRDefault="0052528F" w:rsidP="0052528F">
            <w:pPr>
              <w:contextualSpacing/>
              <w:jc w:val="center"/>
            </w:pPr>
            <w:r w:rsidRPr="007F6680">
              <w:t>CO2</w:t>
            </w:r>
          </w:p>
        </w:tc>
        <w:tc>
          <w:tcPr>
            <w:tcW w:w="256" w:type="pct"/>
            <w:vAlign w:val="center"/>
          </w:tcPr>
          <w:p w14:paraId="6D445B14" w14:textId="77777777" w:rsidR="0052528F" w:rsidRPr="007F6680" w:rsidRDefault="0052528F" w:rsidP="0052528F">
            <w:pPr>
              <w:contextualSpacing/>
              <w:jc w:val="center"/>
            </w:pPr>
            <w:r w:rsidRPr="007F6680">
              <w:t>A</w:t>
            </w:r>
          </w:p>
        </w:tc>
        <w:tc>
          <w:tcPr>
            <w:tcW w:w="429" w:type="pct"/>
            <w:vAlign w:val="center"/>
          </w:tcPr>
          <w:p w14:paraId="7267070C" w14:textId="77777777" w:rsidR="0052528F" w:rsidRPr="007F6680" w:rsidRDefault="0052528F" w:rsidP="0052528F">
            <w:pPr>
              <w:contextualSpacing/>
              <w:jc w:val="center"/>
            </w:pPr>
            <w:r w:rsidRPr="007F6680">
              <w:t>5</w:t>
            </w:r>
          </w:p>
        </w:tc>
      </w:tr>
      <w:tr w:rsidR="0052528F" w:rsidRPr="007F6680" w14:paraId="45D2A023" w14:textId="77777777" w:rsidTr="0052528F">
        <w:trPr>
          <w:trHeight w:val="395"/>
          <w:jc w:val="center"/>
        </w:trPr>
        <w:tc>
          <w:tcPr>
            <w:tcW w:w="338" w:type="pct"/>
            <w:vAlign w:val="center"/>
          </w:tcPr>
          <w:p w14:paraId="3CBA8DFE" w14:textId="77777777" w:rsidR="0052528F" w:rsidRPr="007F6680" w:rsidRDefault="0052528F" w:rsidP="0052528F">
            <w:pPr>
              <w:contextualSpacing/>
            </w:pPr>
            <w:r w:rsidRPr="007F6680">
              <w:t>24.</w:t>
            </w:r>
          </w:p>
        </w:tc>
        <w:tc>
          <w:tcPr>
            <w:tcW w:w="3658" w:type="pct"/>
            <w:gridSpan w:val="2"/>
            <w:vAlign w:val="bottom"/>
          </w:tcPr>
          <w:p w14:paraId="5BE61FD0" w14:textId="77777777" w:rsidR="0052528F" w:rsidRPr="007F6680" w:rsidRDefault="0052528F" w:rsidP="0052528F">
            <w:pPr>
              <w:contextualSpacing/>
              <w:jc w:val="both"/>
            </w:pPr>
            <w:r w:rsidRPr="007F6680">
              <w:t>Explain the CACP-Cost concepts</w:t>
            </w:r>
            <w:r>
              <w:t>.</w:t>
            </w:r>
            <w:r w:rsidRPr="007F6680">
              <w:t xml:space="preserve"> </w:t>
            </w:r>
          </w:p>
        </w:tc>
        <w:tc>
          <w:tcPr>
            <w:tcW w:w="319" w:type="pct"/>
            <w:vAlign w:val="center"/>
          </w:tcPr>
          <w:p w14:paraId="265F66E6" w14:textId="77777777" w:rsidR="0052528F" w:rsidRPr="007F6680" w:rsidRDefault="0052528F" w:rsidP="0052528F">
            <w:pPr>
              <w:contextualSpacing/>
              <w:jc w:val="center"/>
            </w:pPr>
            <w:r w:rsidRPr="007F6680">
              <w:t>CO2</w:t>
            </w:r>
          </w:p>
        </w:tc>
        <w:tc>
          <w:tcPr>
            <w:tcW w:w="256" w:type="pct"/>
            <w:vAlign w:val="center"/>
          </w:tcPr>
          <w:p w14:paraId="34FB5475" w14:textId="77777777" w:rsidR="0052528F" w:rsidRPr="007F6680" w:rsidRDefault="0052528F" w:rsidP="0052528F">
            <w:pPr>
              <w:contextualSpacing/>
              <w:jc w:val="center"/>
            </w:pPr>
            <w:r w:rsidRPr="007F6680">
              <w:t>U</w:t>
            </w:r>
          </w:p>
        </w:tc>
        <w:tc>
          <w:tcPr>
            <w:tcW w:w="429" w:type="pct"/>
            <w:vAlign w:val="center"/>
          </w:tcPr>
          <w:p w14:paraId="28E3CA3F" w14:textId="77777777" w:rsidR="0052528F" w:rsidRPr="007F6680" w:rsidRDefault="0052528F" w:rsidP="0052528F">
            <w:pPr>
              <w:contextualSpacing/>
              <w:jc w:val="center"/>
            </w:pPr>
            <w:r w:rsidRPr="007F6680">
              <w:t>5</w:t>
            </w:r>
          </w:p>
        </w:tc>
      </w:tr>
      <w:tr w:rsidR="0052528F" w:rsidRPr="007F6680" w14:paraId="58C0EC9C" w14:textId="77777777" w:rsidTr="0052528F">
        <w:trPr>
          <w:trHeight w:val="395"/>
          <w:jc w:val="center"/>
        </w:trPr>
        <w:tc>
          <w:tcPr>
            <w:tcW w:w="338" w:type="pct"/>
            <w:vAlign w:val="center"/>
          </w:tcPr>
          <w:p w14:paraId="3C5642F8" w14:textId="77777777" w:rsidR="0052528F" w:rsidRPr="007F6680" w:rsidRDefault="0052528F" w:rsidP="0052528F">
            <w:pPr>
              <w:contextualSpacing/>
            </w:pPr>
            <w:r w:rsidRPr="007F6680">
              <w:t>25.</w:t>
            </w:r>
          </w:p>
        </w:tc>
        <w:tc>
          <w:tcPr>
            <w:tcW w:w="3658" w:type="pct"/>
            <w:gridSpan w:val="2"/>
            <w:vAlign w:val="bottom"/>
          </w:tcPr>
          <w:p w14:paraId="5453FF48" w14:textId="77777777" w:rsidR="0052528F" w:rsidRPr="007F6680" w:rsidRDefault="0052528F" w:rsidP="0052528F">
            <w:pPr>
              <w:contextualSpacing/>
              <w:jc w:val="both"/>
            </w:pPr>
            <w:r w:rsidRPr="007F6680">
              <w:t>Explain the methods of least cost combinations</w:t>
            </w:r>
            <w:r>
              <w:t>.</w:t>
            </w:r>
          </w:p>
        </w:tc>
        <w:tc>
          <w:tcPr>
            <w:tcW w:w="319" w:type="pct"/>
            <w:vAlign w:val="center"/>
          </w:tcPr>
          <w:p w14:paraId="3575492B" w14:textId="77777777" w:rsidR="0052528F" w:rsidRPr="007F6680" w:rsidRDefault="0052528F" w:rsidP="0052528F">
            <w:pPr>
              <w:contextualSpacing/>
              <w:jc w:val="center"/>
            </w:pPr>
            <w:r w:rsidRPr="007F6680">
              <w:t>CO2</w:t>
            </w:r>
          </w:p>
        </w:tc>
        <w:tc>
          <w:tcPr>
            <w:tcW w:w="256" w:type="pct"/>
            <w:vAlign w:val="center"/>
          </w:tcPr>
          <w:p w14:paraId="6F84D28E" w14:textId="77777777" w:rsidR="0052528F" w:rsidRPr="007F6680" w:rsidRDefault="0052528F" w:rsidP="0052528F">
            <w:pPr>
              <w:contextualSpacing/>
              <w:jc w:val="center"/>
            </w:pPr>
            <w:r w:rsidRPr="007F6680">
              <w:t>A</w:t>
            </w:r>
          </w:p>
        </w:tc>
        <w:tc>
          <w:tcPr>
            <w:tcW w:w="429" w:type="pct"/>
            <w:vAlign w:val="center"/>
          </w:tcPr>
          <w:p w14:paraId="558E8CEB" w14:textId="77777777" w:rsidR="0052528F" w:rsidRPr="007F6680" w:rsidRDefault="0052528F" w:rsidP="0052528F">
            <w:pPr>
              <w:contextualSpacing/>
              <w:jc w:val="center"/>
            </w:pPr>
            <w:r w:rsidRPr="007F6680">
              <w:t>5</w:t>
            </w:r>
          </w:p>
        </w:tc>
      </w:tr>
      <w:tr w:rsidR="0052528F" w:rsidRPr="007F6680" w14:paraId="071A617D" w14:textId="77777777" w:rsidTr="0052528F">
        <w:trPr>
          <w:trHeight w:val="395"/>
          <w:jc w:val="center"/>
        </w:trPr>
        <w:tc>
          <w:tcPr>
            <w:tcW w:w="338" w:type="pct"/>
            <w:vAlign w:val="center"/>
          </w:tcPr>
          <w:p w14:paraId="7C420352" w14:textId="77777777" w:rsidR="0052528F" w:rsidRPr="007F6680" w:rsidRDefault="0052528F" w:rsidP="0052528F">
            <w:pPr>
              <w:contextualSpacing/>
            </w:pPr>
            <w:r w:rsidRPr="007F6680">
              <w:t>26.</w:t>
            </w:r>
          </w:p>
        </w:tc>
        <w:tc>
          <w:tcPr>
            <w:tcW w:w="3658" w:type="pct"/>
            <w:gridSpan w:val="2"/>
            <w:vAlign w:val="bottom"/>
          </w:tcPr>
          <w:p w14:paraId="0B865B27" w14:textId="77777777" w:rsidR="0052528F" w:rsidRPr="007F6680" w:rsidRDefault="0052528F" w:rsidP="0052528F">
            <w:pPr>
              <w:contextualSpacing/>
              <w:jc w:val="both"/>
            </w:pPr>
            <w:r>
              <w:t>Explain the c</w:t>
            </w:r>
            <w:r w:rsidRPr="007F6680">
              <w:t>ategories of farm business measures</w:t>
            </w:r>
            <w:r>
              <w:t>.</w:t>
            </w:r>
            <w:r w:rsidRPr="007F6680">
              <w:t xml:space="preserve"> </w:t>
            </w:r>
          </w:p>
        </w:tc>
        <w:tc>
          <w:tcPr>
            <w:tcW w:w="319" w:type="pct"/>
            <w:vAlign w:val="center"/>
          </w:tcPr>
          <w:p w14:paraId="3C638C1C" w14:textId="77777777" w:rsidR="0052528F" w:rsidRPr="007F6680" w:rsidRDefault="0052528F" w:rsidP="0052528F">
            <w:pPr>
              <w:contextualSpacing/>
              <w:jc w:val="center"/>
            </w:pPr>
            <w:r w:rsidRPr="007F6680">
              <w:t>CO2</w:t>
            </w:r>
          </w:p>
        </w:tc>
        <w:tc>
          <w:tcPr>
            <w:tcW w:w="256" w:type="pct"/>
            <w:vAlign w:val="center"/>
          </w:tcPr>
          <w:p w14:paraId="5202D6B4" w14:textId="77777777" w:rsidR="0052528F" w:rsidRPr="007F6680" w:rsidRDefault="0052528F" w:rsidP="0052528F">
            <w:pPr>
              <w:contextualSpacing/>
              <w:jc w:val="center"/>
            </w:pPr>
            <w:r w:rsidRPr="007F6680">
              <w:t>A</w:t>
            </w:r>
          </w:p>
        </w:tc>
        <w:tc>
          <w:tcPr>
            <w:tcW w:w="429" w:type="pct"/>
            <w:vAlign w:val="center"/>
          </w:tcPr>
          <w:p w14:paraId="51F38AA3" w14:textId="77777777" w:rsidR="0052528F" w:rsidRPr="007F6680" w:rsidRDefault="0052528F" w:rsidP="0052528F">
            <w:pPr>
              <w:contextualSpacing/>
              <w:jc w:val="center"/>
            </w:pPr>
            <w:r w:rsidRPr="007F6680">
              <w:t>5</w:t>
            </w:r>
          </w:p>
        </w:tc>
      </w:tr>
      <w:tr w:rsidR="0052528F" w:rsidRPr="007F6680" w14:paraId="7FD8DB02" w14:textId="77777777" w:rsidTr="0052528F">
        <w:trPr>
          <w:trHeight w:val="395"/>
          <w:jc w:val="center"/>
        </w:trPr>
        <w:tc>
          <w:tcPr>
            <w:tcW w:w="338" w:type="pct"/>
            <w:vAlign w:val="center"/>
          </w:tcPr>
          <w:p w14:paraId="1A1ABCD3" w14:textId="77777777" w:rsidR="0052528F" w:rsidRPr="007F6680" w:rsidRDefault="0052528F" w:rsidP="0052528F">
            <w:pPr>
              <w:contextualSpacing/>
            </w:pPr>
            <w:r w:rsidRPr="007F6680">
              <w:t>27.</w:t>
            </w:r>
          </w:p>
        </w:tc>
        <w:tc>
          <w:tcPr>
            <w:tcW w:w="3658" w:type="pct"/>
            <w:gridSpan w:val="2"/>
            <w:vAlign w:val="bottom"/>
          </w:tcPr>
          <w:p w14:paraId="0ECA97EA" w14:textId="77777777" w:rsidR="0052528F" w:rsidRPr="007F6680" w:rsidRDefault="0052528F" w:rsidP="0052528F">
            <w:pPr>
              <w:contextualSpacing/>
              <w:jc w:val="both"/>
            </w:pPr>
            <w:r w:rsidRPr="007F6680">
              <w:t>Explain the importance of farm records and also brief about its types</w:t>
            </w:r>
            <w:r>
              <w:t>.</w:t>
            </w:r>
            <w:r w:rsidRPr="007F6680">
              <w:t xml:space="preserve"> </w:t>
            </w:r>
          </w:p>
        </w:tc>
        <w:tc>
          <w:tcPr>
            <w:tcW w:w="319" w:type="pct"/>
            <w:vAlign w:val="center"/>
          </w:tcPr>
          <w:p w14:paraId="0D329466" w14:textId="77777777" w:rsidR="0052528F" w:rsidRPr="007F6680" w:rsidRDefault="0052528F" w:rsidP="0052528F">
            <w:pPr>
              <w:contextualSpacing/>
              <w:jc w:val="center"/>
            </w:pPr>
            <w:r w:rsidRPr="007F6680">
              <w:t>CO5</w:t>
            </w:r>
          </w:p>
        </w:tc>
        <w:tc>
          <w:tcPr>
            <w:tcW w:w="256" w:type="pct"/>
            <w:vAlign w:val="center"/>
          </w:tcPr>
          <w:p w14:paraId="6873BCDB" w14:textId="77777777" w:rsidR="0052528F" w:rsidRPr="007F6680" w:rsidRDefault="0052528F" w:rsidP="0052528F">
            <w:pPr>
              <w:contextualSpacing/>
              <w:jc w:val="center"/>
            </w:pPr>
            <w:r w:rsidRPr="007F6680">
              <w:t>U</w:t>
            </w:r>
          </w:p>
        </w:tc>
        <w:tc>
          <w:tcPr>
            <w:tcW w:w="429" w:type="pct"/>
            <w:vAlign w:val="center"/>
          </w:tcPr>
          <w:p w14:paraId="3B21196A" w14:textId="77777777" w:rsidR="0052528F" w:rsidRPr="007F6680" w:rsidRDefault="0052528F" w:rsidP="0052528F">
            <w:pPr>
              <w:contextualSpacing/>
              <w:jc w:val="center"/>
            </w:pPr>
            <w:r w:rsidRPr="007F6680">
              <w:t>5</w:t>
            </w:r>
          </w:p>
        </w:tc>
      </w:tr>
      <w:tr w:rsidR="0052528F" w:rsidRPr="007F6680" w14:paraId="0D6A753C" w14:textId="77777777" w:rsidTr="0052528F">
        <w:trPr>
          <w:trHeight w:val="395"/>
          <w:jc w:val="center"/>
        </w:trPr>
        <w:tc>
          <w:tcPr>
            <w:tcW w:w="338" w:type="pct"/>
            <w:vAlign w:val="center"/>
          </w:tcPr>
          <w:p w14:paraId="3D56E452" w14:textId="77777777" w:rsidR="0052528F" w:rsidRPr="007F6680" w:rsidRDefault="0052528F" w:rsidP="0052528F">
            <w:pPr>
              <w:contextualSpacing/>
            </w:pPr>
            <w:r w:rsidRPr="007F6680">
              <w:t>28.</w:t>
            </w:r>
          </w:p>
        </w:tc>
        <w:tc>
          <w:tcPr>
            <w:tcW w:w="3658" w:type="pct"/>
            <w:gridSpan w:val="2"/>
            <w:vAlign w:val="bottom"/>
          </w:tcPr>
          <w:p w14:paraId="4981FCB9" w14:textId="77777777" w:rsidR="0052528F" w:rsidRPr="007F6680" w:rsidRDefault="0052528F" w:rsidP="0052528F">
            <w:pPr>
              <w:contextualSpacing/>
              <w:jc w:val="both"/>
            </w:pPr>
            <w:r w:rsidRPr="007F6680">
              <w:t>What is financial ratio analysis and explain its classification</w:t>
            </w:r>
            <w:r>
              <w:t>.</w:t>
            </w:r>
          </w:p>
        </w:tc>
        <w:tc>
          <w:tcPr>
            <w:tcW w:w="319" w:type="pct"/>
            <w:vAlign w:val="center"/>
          </w:tcPr>
          <w:p w14:paraId="1AC9245E" w14:textId="77777777" w:rsidR="0052528F" w:rsidRPr="007F6680" w:rsidRDefault="0052528F" w:rsidP="0052528F">
            <w:pPr>
              <w:contextualSpacing/>
              <w:jc w:val="center"/>
            </w:pPr>
            <w:r w:rsidRPr="007F6680">
              <w:t>CO5</w:t>
            </w:r>
          </w:p>
        </w:tc>
        <w:tc>
          <w:tcPr>
            <w:tcW w:w="256" w:type="pct"/>
            <w:vAlign w:val="center"/>
          </w:tcPr>
          <w:p w14:paraId="3184F7DA" w14:textId="77777777" w:rsidR="0052528F" w:rsidRPr="007F6680" w:rsidRDefault="0052528F" w:rsidP="0052528F">
            <w:pPr>
              <w:contextualSpacing/>
              <w:jc w:val="center"/>
            </w:pPr>
            <w:r w:rsidRPr="007F6680">
              <w:t>A</w:t>
            </w:r>
          </w:p>
        </w:tc>
        <w:tc>
          <w:tcPr>
            <w:tcW w:w="429" w:type="pct"/>
            <w:vAlign w:val="center"/>
          </w:tcPr>
          <w:p w14:paraId="55252788" w14:textId="77777777" w:rsidR="0052528F" w:rsidRPr="007F6680" w:rsidRDefault="0052528F" w:rsidP="0052528F">
            <w:pPr>
              <w:contextualSpacing/>
              <w:jc w:val="center"/>
            </w:pPr>
            <w:r w:rsidRPr="007F6680">
              <w:t>5</w:t>
            </w:r>
          </w:p>
        </w:tc>
      </w:tr>
      <w:tr w:rsidR="0052528F" w:rsidRPr="007F6680" w14:paraId="693B534A" w14:textId="77777777" w:rsidTr="0052528F">
        <w:trPr>
          <w:trHeight w:val="395"/>
          <w:jc w:val="center"/>
        </w:trPr>
        <w:tc>
          <w:tcPr>
            <w:tcW w:w="338" w:type="pct"/>
            <w:vAlign w:val="center"/>
          </w:tcPr>
          <w:p w14:paraId="482036B1" w14:textId="77777777" w:rsidR="0052528F" w:rsidRPr="007F6680" w:rsidRDefault="0052528F" w:rsidP="0052528F">
            <w:pPr>
              <w:contextualSpacing/>
            </w:pPr>
            <w:r w:rsidRPr="007F6680">
              <w:t>29.</w:t>
            </w:r>
          </w:p>
        </w:tc>
        <w:tc>
          <w:tcPr>
            <w:tcW w:w="3658" w:type="pct"/>
            <w:gridSpan w:val="2"/>
            <w:vAlign w:val="bottom"/>
          </w:tcPr>
          <w:p w14:paraId="16DF1179" w14:textId="77777777" w:rsidR="0052528F" w:rsidRPr="007F6680" w:rsidRDefault="0052528F" w:rsidP="0052528F">
            <w:pPr>
              <w:contextualSpacing/>
              <w:jc w:val="both"/>
            </w:pPr>
            <w:r w:rsidRPr="007F6680">
              <w:t>What is farm budgeting and explain its types</w:t>
            </w:r>
            <w:r>
              <w:t>.</w:t>
            </w:r>
            <w:r w:rsidRPr="007F6680">
              <w:t xml:space="preserve"> </w:t>
            </w:r>
          </w:p>
        </w:tc>
        <w:tc>
          <w:tcPr>
            <w:tcW w:w="319" w:type="pct"/>
            <w:vAlign w:val="center"/>
          </w:tcPr>
          <w:p w14:paraId="06AE1B63" w14:textId="77777777" w:rsidR="0052528F" w:rsidRPr="007F6680" w:rsidRDefault="0052528F" w:rsidP="0052528F">
            <w:pPr>
              <w:contextualSpacing/>
              <w:jc w:val="center"/>
            </w:pPr>
            <w:r w:rsidRPr="007F6680">
              <w:t>CO5</w:t>
            </w:r>
          </w:p>
        </w:tc>
        <w:tc>
          <w:tcPr>
            <w:tcW w:w="256" w:type="pct"/>
            <w:vAlign w:val="center"/>
          </w:tcPr>
          <w:p w14:paraId="605D62EE" w14:textId="77777777" w:rsidR="0052528F" w:rsidRPr="007F6680" w:rsidRDefault="0052528F" w:rsidP="0052528F">
            <w:pPr>
              <w:contextualSpacing/>
              <w:jc w:val="center"/>
            </w:pPr>
            <w:r w:rsidRPr="007F6680">
              <w:t>A</w:t>
            </w:r>
          </w:p>
        </w:tc>
        <w:tc>
          <w:tcPr>
            <w:tcW w:w="429" w:type="pct"/>
            <w:vAlign w:val="center"/>
          </w:tcPr>
          <w:p w14:paraId="79A9269D" w14:textId="77777777" w:rsidR="0052528F" w:rsidRPr="007F6680" w:rsidRDefault="0052528F" w:rsidP="0052528F">
            <w:pPr>
              <w:contextualSpacing/>
              <w:jc w:val="center"/>
            </w:pPr>
            <w:r w:rsidRPr="007F6680">
              <w:t>5</w:t>
            </w:r>
          </w:p>
        </w:tc>
      </w:tr>
      <w:tr w:rsidR="0052528F" w:rsidRPr="007F6680" w14:paraId="54E169D5" w14:textId="77777777" w:rsidTr="0052528F">
        <w:trPr>
          <w:trHeight w:val="395"/>
          <w:jc w:val="center"/>
        </w:trPr>
        <w:tc>
          <w:tcPr>
            <w:tcW w:w="338" w:type="pct"/>
            <w:vAlign w:val="center"/>
          </w:tcPr>
          <w:p w14:paraId="23F71A45" w14:textId="77777777" w:rsidR="0052528F" w:rsidRPr="007F6680" w:rsidRDefault="0052528F" w:rsidP="0052528F">
            <w:pPr>
              <w:contextualSpacing/>
            </w:pPr>
            <w:r w:rsidRPr="007F6680">
              <w:t>30.</w:t>
            </w:r>
          </w:p>
        </w:tc>
        <w:tc>
          <w:tcPr>
            <w:tcW w:w="3658" w:type="pct"/>
            <w:gridSpan w:val="2"/>
            <w:vAlign w:val="bottom"/>
          </w:tcPr>
          <w:p w14:paraId="59B7A17B" w14:textId="77777777" w:rsidR="0052528F" w:rsidRPr="007F6680" w:rsidRDefault="0052528F" w:rsidP="0052528F">
            <w:pPr>
              <w:contextualSpacing/>
              <w:jc w:val="both"/>
            </w:pPr>
            <w:r w:rsidRPr="007F6680">
              <w:t>Explain the sources of risk and uncertainty</w:t>
            </w:r>
            <w:r>
              <w:t>.</w:t>
            </w:r>
            <w:r w:rsidRPr="007F6680">
              <w:t xml:space="preserve"> </w:t>
            </w:r>
          </w:p>
        </w:tc>
        <w:tc>
          <w:tcPr>
            <w:tcW w:w="319" w:type="pct"/>
            <w:vAlign w:val="center"/>
          </w:tcPr>
          <w:p w14:paraId="74BAD268" w14:textId="77777777" w:rsidR="0052528F" w:rsidRPr="007F6680" w:rsidRDefault="0052528F" w:rsidP="0052528F">
            <w:pPr>
              <w:contextualSpacing/>
              <w:jc w:val="center"/>
            </w:pPr>
            <w:r w:rsidRPr="007F6680">
              <w:t>CO3</w:t>
            </w:r>
          </w:p>
        </w:tc>
        <w:tc>
          <w:tcPr>
            <w:tcW w:w="256" w:type="pct"/>
            <w:vAlign w:val="center"/>
          </w:tcPr>
          <w:p w14:paraId="3E26E11C" w14:textId="77777777" w:rsidR="0052528F" w:rsidRPr="007F6680" w:rsidRDefault="0052528F" w:rsidP="0052528F">
            <w:pPr>
              <w:contextualSpacing/>
              <w:jc w:val="center"/>
            </w:pPr>
            <w:r w:rsidRPr="007F6680">
              <w:t>U</w:t>
            </w:r>
          </w:p>
        </w:tc>
        <w:tc>
          <w:tcPr>
            <w:tcW w:w="429" w:type="pct"/>
            <w:vAlign w:val="center"/>
          </w:tcPr>
          <w:p w14:paraId="7496B66D" w14:textId="77777777" w:rsidR="0052528F" w:rsidRPr="007F6680" w:rsidRDefault="0052528F" w:rsidP="0052528F">
            <w:pPr>
              <w:contextualSpacing/>
              <w:jc w:val="center"/>
            </w:pPr>
            <w:r w:rsidRPr="007F6680">
              <w:t>5</w:t>
            </w:r>
          </w:p>
        </w:tc>
      </w:tr>
      <w:tr w:rsidR="0052528F" w:rsidRPr="007F6680" w14:paraId="48739889" w14:textId="77777777" w:rsidTr="0052528F">
        <w:trPr>
          <w:trHeight w:val="395"/>
          <w:jc w:val="center"/>
        </w:trPr>
        <w:tc>
          <w:tcPr>
            <w:tcW w:w="338" w:type="pct"/>
            <w:vAlign w:val="center"/>
          </w:tcPr>
          <w:p w14:paraId="66A6027E" w14:textId="77777777" w:rsidR="0052528F" w:rsidRPr="007F6680" w:rsidRDefault="0052528F" w:rsidP="0052528F">
            <w:pPr>
              <w:contextualSpacing/>
            </w:pPr>
            <w:r w:rsidRPr="007F6680">
              <w:t>31.</w:t>
            </w:r>
          </w:p>
        </w:tc>
        <w:tc>
          <w:tcPr>
            <w:tcW w:w="3658" w:type="pct"/>
            <w:gridSpan w:val="2"/>
            <w:vAlign w:val="bottom"/>
          </w:tcPr>
          <w:p w14:paraId="09BA8E1E" w14:textId="77777777" w:rsidR="0052528F" w:rsidRPr="007F6680" w:rsidRDefault="0052528F" w:rsidP="0052528F">
            <w:pPr>
              <w:contextualSpacing/>
              <w:jc w:val="both"/>
            </w:pPr>
            <w:r w:rsidRPr="007F6680">
              <w:t>Explain the WBCIS and NCIP</w:t>
            </w:r>
            <w:r>
              <w:t>.</w:t>
            </w:r>
          </w:p>
        </w:tc>
        <w:tc>
          <w:tcPr>
            <w:tcW w:w="319" w:type="pct"/>
            <w:vAlign w:val="center"/>
          </w:tcPr>
          <w:p w14:paraId="54EACF6B" w14:textId="77777777" w:rsidR="0052528F" w:rsidRPr="007F6680" w:rsidRDefault="0052528F" w:rsidP="0052528F">
            <w:pPr>
              <w:contextualSpacing/>
              <w:jc w:val="center"/>
            </w:pPr>
            <w:r w:rsidRPr="007F6680">
              <w:t>CO6</w:t>
            </w:r>
          </w:p>
        </w:tc>
        <w:tc>
          <w:tcPr>
            <w:tcW w:w="256" w:type="pct"/>
            <w:vAlign w:val="center"/>
          </w:tcPr>
          <w:p w14:paraId="4F241064" w14:textId="77777777" w:rsidR="0052528F" w:rsidRPr="007F6680" w:rsidRDefault="0052528F" w:rsidP="0052528F">
            <w:pPr>
              <w:contextualSpacing/>
              <w:jc w:val="center"/>
            </w:pPr>
            <w:r w:rsidRPr="007F6680">
              <w:t>A</w:t>
            </w:r>
          </w:p>
        </w:tc>
        <w:tc>
          <w:tcPr>
            <w:tcW w:w="429" w:type="pct"/>
            <w:vAlign w:val="center"/>
          </w:tcPr>
          <w:p w14:paraId="3595A1F9" w14:textId="77777777" w:rsidR="0052528F" w:rsidRPr="007F6680" w:rsidRDefault="0052528F" w:rsidP="0052528F">
            <w:pPr>
              <w:contextualSpacing/>
              <w:jc w:val="center"/>
            </w:pPr>
            <w:r w:rsidRPr="007F6680">
              <w:t>5</w:t>
            </w:r>
          </w:p>
        </w:tc>
      </w:tr>
      <w:tr w:rsidR="0052528F" w:rsidRPr="007F6680" w14:paraId="7A90403C" w14:textId="77777777" w:rsidTr="0052528F">
        <w:trPr>
          <w:trHeight w:val="395"/>
          <w:jc w:val="center"/>
        </w:trPr>
        <w:tc>
          <w:tcPr>
            <w:tcW w:w="338" w:type="pct"/>
            <w:vAlign w:val="center"/>
          </w:tcPr>
          <w:p w14:paraId="15AF99C3" w14:textId="77777777" w:rsidR="0052528F" w:rsidRPr="007F6680" w:rsidRDefault="0052528F" w:rsidP="0052528F">
            <w:pPr>
              <w:contextualSpacing/>
            </w:pPr>
            <w:r w:rsidRPr="007F6680">
              <w:t>32.</w:t>
            </w:r>
          </w:p>
        </w:tc>
        <w:tc>
          <w:tcPr>
            <w:tcW w:w="3658" w:type="pct"/>
            <w:gridSpan w:val="2"/>
            <w:vAlign w:val="bottom"/>
          </w:tcPr>
          <w:p w14:paraId="0CAA8717" w14:textId="77777777" w:rsidR="0052528F" w:rsidRPr="007F6680" w:rsidRDefault="0052528F" w:rsidP="0052528F">
            <w:pPr>
              <w:contextualSpacing/>
              <w:jc w:val="both"/>
            </w:pPr>
            <w:r w:rsidRPr="007F6680">
              <w:t>Explain inefficiency and welfare loss. Also brief its solutions</w:t>
            </w:r>
            <w:r>
              <w:t>.</w:t>
            </w:r>
          </w:p>
        </w:tc>
        <w:tc>
          <w:tcPr>
            <w:tcW w:w="319" w:type="pct"/>
            <w:vAlign w:val="center"/>
          </w:tcPr>
          <w:p w14:paraId="050D2825" w14:textId="77777777" w:rsidR="0052528F" w:rsidRPr="007F6680" w:rsidRDefault="0052528F" w:rsidP="0052528F">
            <w:pPr>
              <w:contextualSpacing/>
              <w:jc w:val="center"/>
            </w:pPr>
            <w:r w:rsidRPr="007F6680">
              <w:t>CO6</w:t>
            </w:r>
          </w:p>
        </w:tc>
        <w:tc>
          <w:tcPr>
            <w:tcW w:w="256" w:type="pct"/>
            <w:vAlign w:val="center"/>
          </w:tcPr>
          <w:p w14:paraId="64C9BC0D" w14:textId="77777777" w:rsidR="0052528F" w:rsidRPr="007F6680" w:rsidRDefault="0052528F" w:rsidP="0052528F">
            <w:pPr>
              <w:contextualSpacing/>
              <w:jc w:val="center"/>
            </w:pPr>
            <w:r w:rsidRPr="007F6680">
              <w:t>E</w:t>
            </w:r>
          </w:p>
        </w:tc>
        <w:tc>
          <w:tcPr>
            <w:tcW w:w="429" w:type="pct"/>
            <w:vAlign w:val="center"/>
          </w:tcPr>
          <w:p w14:paraId="2A4029CC" w14:textId="77777777" w:rsidR="0052528F" w:rsidRPr="007F6680" w:rsidRDefault="0052528F" w:rsidP="0052528F">
            <w:pPr>
              <w:contextualSpacing/>
              <w:jc w:val="center"/>
            </w:pPr>
            <w:r w:rsidRPr="007F6680">
              <w:t>5</w:t>
            </w:r>
          </w:p>
        </w:tc>
      </w:tr>
      <w:tr w:rsidR="0052528F" w:rsidRPr="007F6680" w14:paraId="370EAB00" w14:textId="77777777" w:rsidTr="0052528F">
        <w:trPr>
          <w:trHeight w:val="549"/>
          <w:jc w:val="center"/>
        </w:trPr>
        <w:tc>
          <w:tcPr>
            <w:tcW w:w="5000" w:type="pct"/>
            <w:gridSpan w:val="6"/>
          </w:tcPr>
          <w:p w14:paraId="0AFD48CB" w14:textId="77777777" w:rsidR="0052528F" w:rsidRPr="007F6680" w:rsidRDefault="0052528F" w:rsidP="0052528F">
            <w:pPr>
              <w:contextualSpacing/>
              <w:jc w:val="center"/>
              <w:rPr>
                <w:b/>
                <w:u w:val="single"/>
              </w:rPr>
            </w:pPr>
            <w:r w:rsidRPr="007F6680">
              <w:rPr>
                <w:b/>
                <w:u w:val="single"/>
              </w:rPr>
              <w:t>PART – C (2 X 15 = 30 MARKS)</w:t>
            </w:r>
          </w:p>
          <w:p w14:paraId="31DE4520" w14:textId="77777777" w:rsidR="0052528F" w:rsidRPr="007F6680" w:rsidRDefault="0052528F" w:rsidP="0052528F">
            <w:pPr>
              <w:contextualSpacing/>
              <w:jc w:val="center"/>
              <w:rPr>
                <w:b/>
              </w:rPr>
            </w:pPr>
            <w:r w:rsidRPr="007F6680">
              <w:rPr>
                <w:b/>
              </w:rPr>
              <w:t>(Answer any 2 from the following)</w:t>
            </w:r>
          </w:p>
        </w:tc>
      </w:tr>
      <w:tr w:rsidR="0052528F" w:rsidRPr="007F6680" w14:paraId="59E1D522" w14:textId="77777777" w:rsidTr="0052528F">
        <w:trPr>
          <w:trHeight w:val="395"/>
          <w:jc w:val="center"/>
        </w:trPr>
        <w:tc>
          <w:tcPr>
            <w:tcW w:w="338" w:type="pct"/>
            <w:vAlign w:val="center"/>
          </w:tcPr>
          <w:p w14:paraId="48C2F8B0" w14:textId="77777777" w:rsidR="0052528F" w:rsidRPr="007F6680" w:rsidRDefault="0052528F" w:rsidP="0052528F">
            <w:pPr>
              <w:contextualSpacing/>
            </w:pPr>
            <w:r w:rsidRPr="007F6680">
              <w:t>33.</w:t>
            </w:r>
          </w:p>
        </w:tc>
        <w:tc>
          <w:tcPr>
            <w:tcW w:w="250" w:type="pct"/>
            <w:vAlign w:val="center"/>
          </w:tcPr>
          <w:p w14:paraId="7ACB6208" w14:textId="77777777" w:rsidR="0052528F" w:rsidRPr="007F6680" w:rsidRDefault="0052528F" w:rsidP="0052528F">
            <w:pPr>
              <w:contextualSpacing/>
            </w:pPr>
            <w:r w:rsidRPr="007F6680">
              <w:t>a.</w:t>
            </w:r>
          </w:p>
        </w:tc>
        <w:tc>
          <w:tcPr>
            <w:tcW w:w="3408" w:type="pct"/>
            <w:vAlign w:val="bottom"/>
          </w:tcPr>
          <w:p w14:paraId="677CD4E6" w14:textId="77777777" w:rsidR="0052528F" w:rsidRPr="007F6680" w:rsidRDefault="0052528F" w:rsidP="0052528F">
            <w:pPr>
              <w:contextualSpacing/>
              <w:jc w:val="both"/>
            </w:pPr>
            <w:r w:rsidRPr="007F6680">
              <w:t>Explain the types of farming and its advantages and disadvantages</w:t>
            </w:r>
            <w:r>
              <w:t>.</w:t>
            </w:r>
          </w:p>
        </w:tc>
        <w:tc>
          <w:tcPr>
            <w:tcW w:w="319" w:type="pct"/>
            <w:vAlign w:val="center"/>
          </w:tcPr>
          <w:p w14:paraId="3B006F78" w14:textId="77777777" w:rsidR="0052528F" w:rsidRPr="007F6680" w:rsidRDefault="0052528F" w:rsidP="0052528F">
            <w:pPr>
              <w:contextualSpacing/>
              <w:jc w:val="center"/>
            </w:pPr>
            <w:r w:rsidRPr="007F6680">
              <w:t>CO1</w:t>
            </w:r>
          </w:p>
        </w:tc>
        <w:tc>
          <w:tcPr>
            <w:tcW w:w="256" w:type="pct"/>
            <w:vAlign w:val="center"/>
          </w:tcPr>
          <w:p w14:paraId="1AC1285C" w14:textId="77777777" w:rsidR="0052528F" w:rsidRPr="007F6680" w:rsidRDefault="0052528F" w:rsidP="0052528F">
            <w:pPr>
              <w:contextualSpacing/>
              <w:jc w:val="center"/>
            </w:pPr>
            <w:r w:rsidRPr="007F6680">
              <w:t>A</w:t>
            </w:r>
          </w:p>
        </w:tc>
        <w:tc>
          <w:tcPr>
            <w:tcW w:w="429" w:type="pct"/>
            <w:vAlign w:val="center"/>
          </w:tcPr>
          <w:p w14:paraId="7F361C1F" w14:textId="77777777" w:rsidR="0052528F" w:rsidRPr="007F6680" w:rsidRDefault="0052528F" w:rsidP="0052528F">
            <w:pPr>
              <w:contextualSpacing/>
              <w:jc w:val="center"/>
            </w:pPr>
            <w:r w:rsidRPr="007F6680">
              <w:t>7.5</w:t>
            </w:r>
          </w:p>
        </w:tc>
      </w:tr>
      <w:tr w:rsidR="0052528F" w:rsidRPr="007F6680" w14:paraId="119A2E67" w14:textId="77777777" w:rsidTr="0052528F">
        <w:trPr>
          <w:trHeight w:val="395"/>
          <w:jc w:val="center"/>
        </w:trPr>
        <w:tc>
          <w:tcPr>
            <w:tcW w:w="338" w:type="pct"/>
            <w:vAlign w:val="center"/>
          </w:tcPr>
          <w:p w14:paraId="47BA6D91" w14:textId="77777777" w:rsidR="0052528F" w:rsidRPr="007F6680" w:rsidRDefault="0052528F" w:rsidP="0052528F">
            <w:pPr>
              <w:contextualSpacing/>
            </w:pPr>
          </w:p>
        </w:tc>
        <w:tc>
          <w:tcPr>
            <w:tcW w:w="250" w:type="pct"/>
            <w:vAlign w:val="center"/>
          </w:tcPr>
          <w:p w14:paraId="560A22F3" w14:textId="77777777" w:rsidR="0052528F" w:rsidRPr="007F6680" w:rsidRDefault="0052528F" w:rsidP="0052528F">
            <w:pPr>
              <w:contextualSpacing/>
            </w:pPr>
            <w:r w:rsidRPr="007F6680">
              <w:t>b.</w:t>
            </w:r>
          </w:p>
        </w:tc>
        <w:tc>
          <w:tcPr>
            <w:tcW w:w="3408" w:type="pct"/>
            <w:vAlign w:val="bottom"/>
          </w:tcPr>
          <w:p w14:paraId="5DEBA4DC" w14:textId="77777777" w:rsidR="0052528F" w:rsidRPr="007F6680" w:rsidRDefault="0052528F" w:rsidP="0052528F">
            <w:pPr>
              <w:contextualSpacing/>
              <w:jc w:val="both"/>
              <w:rPr>
                <w:bCs/>
              </w:rPr>
            </w:pPr>
            <w:r w:rsidRPr="007F6680">
              <w:rPr>
                <w:bCs/>
              </w:rPr>
              <w:t>Explain the system of farming and its characteristics</w:t>
            </w:r>
            <w:r>
              <w:rPr>
                <w:bCs/>
              </w:rPr>
              <w:t>.</w:t>
            </w:r>
          </w:p>
        </w:tc>
        <w:tc>
          <w:tcPr>
            <w:tcW w:w="319" w:type="pct"/>
            <w:vAlign w:val="center"/>
          </w:tcPr>
          <w:p w14:paraId="34206AEF" w14:textId="77777777" w:rsidR="0052528F" w:rsidRPr="007F6680" w:rsidRDefault="0052528F" w:rsidP="0052528F">
            <w:pPr>
              <w:contextualSpacing/>
              <w:jc w:val="center"/>
            </w:pPr>
            <w:r w:rsidRPr="007F6680">
              <w:t>CO1</w:t>
            </w:r>
          </w:p>
        </w:tc>
        <w:tc>
          <w:tcPr>
            <w:tcW w:w="256" w:type="pct"/>
            <w:vAlign w:val="center"/>
          </w:tcPr>
          <w:p w14:paraId="5AB31296" w14:textId="77777777" w:rsidR="0052528F" w:rsidRPr="007F6680" w:rsidRDefault="0052528F" w:rsidP="0052528F">
            <w:pPr>
              <w:contextualSpacing/>
              <w:jc w:val="center"/>
            </w:pPr>
            <w:r w:rsidRPr="007F6680">
              <w:t>U</w:t>
            </w:r>
          </w:p>
        </w:tc>
        <w:tc>
          <w:tcPr>
            <w:tcW w:w="429" w:type="pct"/>
            <w:vAlign w:val="center"/>
          </w:tcPr>
          <w:p w14:paraId="22DCF470" w14:textId="77777777" w:rsidR="0052528F" w:rsidRPr="007F6680" w:rsidRDefault="0052528F" w:rsidP="0052528F">
            <w:pPr>
              <w:contextualSpacing/>
              <w:jc w:val="center"/>
            </w:pPr>
            <w:r w:rsidRPr="007F6680">
              <w:t>7.5</w:t>
            </w:r>
          </w:p>
        </w:tc>
      </w:tr>
      <w:tr w:rsidR="0052528F" w:rsidRPr="007F6680" w14:paraId="60241E3D" w14:textId="77777777" w:rsidTr="0052528F">
        <w:trPr>
          <w:trHeight w:val="395"/>
          <w:jc w:val="center"/>
        </w:trPr>
        <w:tc>
          <w:tcPr>
            <w:tcW w:w="338" w:type="pct"/>
            <w:vAlign w:val="center"/>
          </w:tcPr>
          <w:p w14:paraId="62F2E45B" w14:textId="77777777" w:rsidR="0052528F" w:rsidRPr="007F6680" w:rsidRDefault="0052528F" w:rsidP="0052528F">
            <w:pPr>
              <w:contextualSpacing/>
            </w:pPr>
          </w:p>
        </w:tc>
        <w:tc>
          <w:tcPr>
            <w:tcW w:w="250" w:type="pct"/>
            <w:vAlign w:val="center"/>
          </w:tcPr>
          <w:p w14:paraId="1B2F6714" w14:textId="77777777" w:rsidR="0052528F" w:rsidRPr="007F6680" w:rsidRDefault="0052528F" w:rsidP="0052528F">
            <w:pPr>
              <w:contextualSpacing/>
            </w:pPr>
          </w:p>
        </w:tc>
        <w:tc>
          <w:tcPr>
            <w:tcW w:w="3408" w:type="pct"/>
            <w:vAlign w:val="bottom"/>
          </w:tcPr>
          <w:p w14:paraId="049232F3" w14:textId="77777777" w:rsidR="0052528F" w:rsidRPr="007F6680" w:rsidRDefault="0052528F" w:rsidP="0052528F">
            <w:pPr>
              <w:contextualSpacing/>
              <w:jc w:val="both"/>
            </w:pPr>
          </w:p>
        </w:tc>
        <w:tc>
          <w:tcPr>
            <w:tcW w:w="319" w:type="pct"/>
            <w:vAlign w:val="center"/>
          </w:tcPr>
          <w:p w14:paraId="77B94F18" w14:textId="77777777" w:rsidR="0052528F" w:rsidRPr="007F6680" w:rsidRDefault="0052528F" w:rsidP="0052528F">
            <w:pPr>
              <w:contextualSpacing/>
              <w:jc w:val="center"/>
            </w:pPr>
          </w:p>
        </w:tc>
        <w:tc>
          <w:tcPr>
            <w:tcW w:w="256" w:type="pct"/>
            <w:vAlign w:val="center"/>
          </w:tcPr>
          <w:p w14:paraId="1B1C3C1D" w14:textId="77777777" w:rsidR="0052528F" w:rsidRPr="007F6680" w:rsidRDefault="0052528F" w:rsidP="0052528F">
            <w:pPr>
              <w:contextualSpacing/>
              <w:jc w:val="center"/>
            </w:pPr>
          </w:p>
        </w:tc>
        <w:tc>
          <w:tcPr>
            <w:tcW w:w="429" w:type="pct"/>
            <w:vAlign w:val="center"/>
          </w:tcPr>
          <w:p w14:paraId="253AE9B2" w14:textId="77777777" w:rsidR="0052528F" w:rsidRPr="007F6680" w:rsidRDefault="0052528F" w:rsidP="0052528F">
            <w:pPr>
              <w:contextualSpacing/>
              <w:jc w:val="center"/>
            </w:pPr>
          </w:p>
        </w:tc>
      </w:tr>
      <w:tr w:rsidR="0052528F" w:rsidRPr="007F6680" w14:paraId="69FDFE99" w14:textId="77777777" w:rsidTr="0052528F">
        <w:trPr>
          <w:trHeight w:val="395"/>
          <w:jc w:val="center"/>
        </w:trPr>
        <w:tc>
          <w:tcPr>
            <w:tcW w:w="338" w:type="pct"/>
            <w:vAlign w:val="center"/>
          </w:tcPr>
          <w:p w14:paraId="64A8FC6D" w14:textId="77777777" w:rsidR="0052528F" w:rsidRPr="007F6680" w:rsidRDefault="0052528F" w:rsidP="0052528F">
            <w:pPr>
              <w:contextualSpacing/>
            </w:pPr>
            <w:r w:rsidRPr="007F6680">
              <w:t>34.</w:t>
            </w:r>
          </w:p>
        </w:tc>
        <w:tc>
          <w:tcPr>
            <w:tcW w:w="250" w:type="pct"/>
            <w:vAlign w:val="center"/>
          </w:tcPr>
          <w:p w14:paraId="41E8BB83" w14:textId="77777777" w:rsidR="0052528F" w:rsidRPr="007F6680" w:rsidRDefault="0052528F" w:rsidP="0052528F">
            <w:pPr>
              <w:contextualSpacing/>
            </w:pPr>
            <w:r w:rsidRPr="007F6680">
              <w:t>a.</w:t>
            </w:r>
          </w:p>
        </w:tc>
        <w:tc>
          <w:tcPr>
            <w:tcW w:w="3408" w:type="pct"/>
            <w:vAlign w:val="bottom"/>
          </w:tcPr>
          <w:p w14:paraId="186E693C" w14:textId="77777777" w:rsidR="0052528F" w:rsidRPr="007F6680" w:rsidRDefault="0052528F" w:rsidP="0052528F">
            <w:pPr>
              <w:contextualSpacing/>
              <w:jc w:val="both"/>
            </w:pPr>
            <w:r w:rsidRPr="007F6680">
              <w:t>Explain the methods of decision making and also the steps involved</w:t>
            </w:r>
            <w:r>
              <w:t>.</w:t>
            </w:r>
          </w:p>
        </w:tc>
        <w:tc>
          <w:tcPr>
            <w:tcW w:w="319" w:type="pct"/>
            <w:vAlign w:val="center"/>
          </w:tcPr>
          <w:p w14:paraId="5EC7D1B3" w14:textId="77777777" w:rsidR="0052528F" w:rsidRPr="007F6680" w:rsidRDefault="0052528F" w:rsidP="0052528F">
            <w:pPr>
              <w:contextualSpacing/>
              <w:jc w:val="center"/>
            </w:pPr>
            <w:r w:rsidRPr="007F6680">
              <w:t>CO1</w:t>
            </w:r>
          </w:p>
        </w:tc>
        <w:tc>
          <w:tcPr>
            <w:tcW w:w="256" w:type="pct"/>
            <w:vAlign w:val="center"/>
          </w:tcPr>
          <w:p w14:paraId="32C4B4FE" w14:textId="77777777" w:rsidR="0052528F" w:rsidRPr="007F6680" w:rsidRDefault="0052528F" w:rsidP="0052528F">
            <w:pPr>
              <w:contextualSpacing/>
              <w:jc w:val="center"/>
            </w:pPr>
            <w:r w:rsidRPr="007F6680">
              <w:t>U</w:t>
            </w:r>
          </w:p>
        </w:tc>
        <w:tc>
          <w:tcPr>
            <w:tcW w:w="429" w:type="pct"/>
            <w:vAlign w:val="center"/>
          </w:tcPr>
          <w:p w14:paraId="3F603C81" w14:textId="77777777" w:rsidR="0052528F" w:rsidRPr="007F6680" w:rsidRDefault="0052528F" w:rsidP="0052528F">
            <w:pPr>
              <w:contextualSpacing/>
              <w:jc w:val="center"/>
            </w:pPr>
            <w:r w:rsidRPr="007F6680">
              <w:t>7.5</w:t>
            </w:r>
          </w:p>
        </w:tc>
      </w:tr>
      <w:tr w:rsidR="0052528F" w:rsidRPr="007F6680" w14:paraId="59526A2C" w14:textId="77777777" w:rsidTr="0052528F">
        <w:trPr>
          <w:trHeight w:val="395"/>
          <w:jc w:val="center"/>
        </w:trPr>
        <w:tc>
          <w:tcPr>
            <w:tcW w:w="338" w:type="pct"/>
            <w:vAlign w:val="center"/>
          </w:tcPr>
          <w:p w14:paraId="501D1656" w14:textId="77777777" w:rsidR="0052528F" w:rsidRPr="007F6680" w:rsidRDefault="0052528F" w:rsidP="0052528F">
            <w:pPr>
              <w:contextualSpacing/>
            </w:pPr>
          </w:p>
        </w:tc>
        <w:tc>
          <w:tcPr>
            <w:tcW w:w="250" w:type="pct"/>
            <w:vAlign w:val="center"/>
          </w:tcPr>
          <w:p w14:paraId="06EECA85" w14:textId="77777777" w:rsidR="0052528F" w:rsidRPr="007F6680" w:rsidRDefault="0052528F" w:rsidP="0052528F">
            <w:pPr>
              <w:contextualSpacing/>
            </w:pPr>
            <w:r w:rsidRPr="007F6680">
              <w:t>b.</w:t>
            </w:r>
          </w:p>
        </w:tc>
        <w:tc>
          <w:tcPr>
            <w:tcW w:w="3408" w:type="pct"/>
            <w:vAlign w:val="bottom"/>
          </w:tcPr>
          <w:p w14:paraId="11DC0BAA" w14:textId="77777777" w:rsidR="0052528F" w:rsidRPr="007F6680" w:rsidRDefault="0052528F" w:rsidP="0052528F">
            <w:pPr>
              <w:contextualSpacing/>
              <w:jc w:val="both"/>
            </w:pPr>
            <w:r w:rsidRPr="007F6680">
              <w:t>Explain the impact of technological change on production function</w:t>
            </w:r>
            <w:r>
              <w:t>.</w:t>
            </w:r>
          </w:p>
        </w:tc>
        <w:tc>
          <w:tcPr>
            <w:tcW w:w="319" w:type="pct"/>
            <w:vAlign w:val="center"/>
          </w:tcPr>
          <w:p w14:paraId="41B826D7" w14:textId="77777777" w:rsidR="0052528F" w:rsidRPr="007F6680" w:rsidRDefault="0052528F" w:rsidP="0052528F">
            <w:pPr>
              <w:contextualSpacing/>
              <w:jc w:val="center"/>
            </w:pPr>
            <w:r w:rsidRPr="007F6680">
              <w:t>CO2</w:t>
            </w:r>
          </w:p>
        </w:tc>
        <w:tc>
          <w:tcPr>
            <w:tcW w:w="256" w:type="pct"/>
            <w:vAlign w:val="center"/>
          </w:tcPr>
          <w:p w14:paraId="50B6D4C8" w14:textId="77777777" w:rsidR="0052528F" w:rsidRPr="007F6680" w:rsidRDefault="0052528F" w:rsidP="0052528F">
            <w:pPr>
              <w:contextualSpacing/>
              <w:jc w:val="center"/>
            </w:pPr>
            <w:r w:rsidRPr="007F6680">
              <w:t>E</w:t>
            </w:r>
          </w:p>
        </w:tc>
        <w:tc>
          <w:tcPr>
            <w:tcW w:w="429" w:type="pct"/>
            <w:vAlign w:val="center"/>
          </w:tcPr>
          <w:p w14:paraId="110DCBDC" w14:textId="77777777" w:rsidR="0052528F" w:rsidRPr="007F6680" w:rsidRDefault="0052528F" w:rsidP="0052528F">
            <w:pPr>
              <w:contextualSpacing/>
              <w:jc w:val="center"/>
            </w:pPr>
            <w:r w:rsidRPr="007F6680">
              <w:t>7.5</w:t>
            </w:r>
          </w:p>
        </w:tc>
      </w:tr>
      <w:tr w:rsidR="0052528F" w:rsidRPr="007F6680" w14:paraId="44595B27" w14:textId="77777777" w:rsidTr="0052528F">
        <w:trPr>
          <w:trHeight w:val="395"/>
          <w:jc w:val="center"/>
        </w:trPr>
        <w:tc>
          <w:tcPr>
            <w:tcW w:w="338" w:type="pct"/>
            <w:vAlign w:val="center"/>
          </w:tcPr>
          <w:p w14:paraId="49BFFD1D" w14:textId="77777777" w:rsidR="0052528F" w:rsidRPr="007F6680" w:rsidRDefault="0052528F" w:rsidP="0052528F">
            <w:pPr>
              <w:contextualSpacing/>
            </w:pPr>
          </w:p>
        </w:tc>
        <w:tc>
          <w:tcPr>
            <w:tcW w:w="250" w:type="pct"/>
            <w:vAlign w:val="center"/>
          </w:tcPr>
          <w:p w14:paraId="655E2749" w14:textId="77777777" w:rsidR="0052528F" w:rsidRPr="007F6680" w:rsidRDefault="0052528F" w:rsidP="0052528F">
            <w:pPr>
              <w:contextualSpacing/>
            </w:pPr>
          </w:p>
        </w:tc>
        <w:tc>
          <w:tcPr>
            <w:tcW w:w="3408" w:type="pct"/>
            <w:vAlign w:val="bottom"/>
          </w:tcPr>
          <w:p w14:paraId="68160EFB" w14:textId="77777777" w:rsidR="0052528F" w:rsidRPr="007F6680" w:rsidRDefault="0052528F" w:rsidP="0052528F">
            <w:pPr>
              <w:contextualSpacing/>
              <w:jc w:val="both"/>
            </w:pPr>
          </w:p>
        </w:tc>
        <w:tc>
          <w:tcPr>
            <w:tcW w:w="319" w:type="pct"/>
            <w:vAlign w:val="center"/>
          </w:tcPr>
          <w:p w14:paraId="3149AFDE" w14:textId="77777777" w:rsidR="0052528F" w:rsidRPr="007F6680" w:rsidRDefault="0052528F" w:rsidP="0052528F">
            <w:pPr>
              <w:contextualSpacing/>
              <w:jc w:val="center"/>
            </w:pPr>
          </w:p>
        </w:tc>
        <w:tc>
          <w:tcPr>
            <w:tcW w:w="256" w:type="pct"/>
            <w:vAlign w:val="center"/>
          </w:tcPr>
          <w:p w14:paraId="72EC94B6" w14:textId="77777777" w:rsidR="0052528F" w:rsidRPr="007F6680" w:rsidRDefault="0052528F" w:rsidP="0052528F">
            <w:pPr>
              <w:contextualSpacing/>
              <w:jc w:val="center"/>
            </w:pPr>
          </w:p>
        </w:tc>
        <w:tc>
          <w:tcPr>
            <w:tcW w:w="429" w:type="pct"/>
            <w:vAlign w:val="center"/>
          </w:tcPr>
          <w:p w14:paraId="79120BBD" w14:textId="77777777" w:rsidR="0052528F" w:rsidRPr="007F6680" w:rsidRDefault="0052528F" w:rsidP="0052528F">
            <w:pPr>
              <w:contextualSpacing/>
              <w:jc w:val="center"/>
            </w:pPr>
          </w:p>
        </w:tc>
      </w:tr>
      <w:tr w:rsidR="0052528F" w:rsidRPr="007F6680" w14:paraId="2FB67A07" w14:textId="77777777" w:rsidTr="0052528F">
        <w:trPr>
          <w:trHeight w:val="395"/>
          <w:jc w:val="center"/>
        </w:trPr>
        <w:tc>
          <w:tcPr>
            <w:tcW w:w="338" w:type="pct"/>
            <w:vAlign w:val="center"/>
          </w:tcPr>
          <w:p w14:paraId="330ACCFF" w14:textId="77777777" w:rsidR="0052528F" w:rsidRPr="007F6680" w:rsidRDefault="0052528F" w:rsidP="0052528F">
            <w:pPr>
              <w:contextualSpacing/>
            </w:pPr>
            <w:r w:rsidRPr="007F6680">
              <w:t>35.</w:t>
            </w:r>
          </w:p>
        </w:tc>
        <w:tc>
          <w:tcPr>
            <w:tcW w:w="250" w:type="pct"/>
            <w:vAlign w:val="center"/>
          </w:tcPr>
          <w:p w14:paraId="406726B5" w14:textId="77777777" w:rsidR="0052528F" w:rsidRPr="007F6680" w:rsidRDefault="0052528F" w:rsidP="0052528F">
            <w:pPr>
              <w:contextualSpacing/>
            </w:pPr>
            <w:r w:rsidRPr="007F6680">
              <w:t>a.</w:t>
            </w:r>
          </w:p>
        </w:tc>
        <w:tc>
          <w:tcPr>
            <w:tcW w:w="3408" w:type="pct"/>
            <w:vAlign w:val="bottom"/>
          </w:tcPr>
          <w:p w14:paraId="5044BFF3" w14:textId="77777777" w:rsidR="0052528F" w:rsidRPr="007F6680" w:rsidRDefault="0052528F" w:rsidP="0052528F">
            <w:pPr>
              <w:contextualSpacing/>
              <w:jc w:val="both"/>
            </w:pPr>
            <w:r w:rsidRPr="007F6680">
              <w:t>Explain the internal and external economics in detail</w:t>
            </w:r>
            <w:r>
              <w:t>.</w:t>
            </w:r>
          </w:p>
        </w:tc>
        <w:tc>
          <w:tcPr>
            <w:tcW w:w="319" w:type="pct"/>
            <w:vAlign w:val="center"/>
          </w:tcPr>
          <w:p w14:paraId="7884B114" w14:textId="77777777" w:rsidR="0052528F" w:rsidRPr="007F6680" w:rsidRDefault="0052528F" w:rsidP="0052528F">
            <w:pPr>
              <w:contextualSpacing/>
              <w:jc w:val="center"/>
            </w:pPr>
            <w:r w:rsidRPr="007F6680">
              <w:t>CO2</w:t>
            </w:r>
          </w:p>
        </w:tc>
        <w:tc>
          <w:tcPr>
            <w:tcW w:w="256" w:type="pct"/>
            <w:vAlign w:val="center"/>
          </w:tcPr>
          <w:p w14:paraId="158A4A5F" w14:textId="77777777" w:rsidR="0052528F" w:rsidRPr="007F6680" w:rsidRDefault="0052528F" w:rsidP="0052528F">
            <w:pPr>
              <w:contextualSpacing/>
              <w:jc w:val="center"/>
            </w:pPr>
            <w:r w:rsidRPr="007F6680">
              <w:t>A</w:t>
            </w:r>
          </w:p>
        </w:tc>
        <w:tc>
          <w:tcPr>
            <w:tcW w:w="429" w:type="pct"/>
            <w:vAlign w:val="center"/>
          </w:tcPr>
          <w:p w14:paraId="7553ECF5" w14:textId="77777777" w:rsidR="0052528F" w:rsidRPr="007F6680" w:rsidRDefault="0052528F" w:rsidP="0052528F">
            <w:pPr>
              <w:contextualSpacing/>
              <w:jc w:val="center"/>
            </w:pPr>
            <w:r w:rsidRPr="007F6680">
              <w:t>7.5</w:t>
            </w:r>
          </w:p>
        </w:tc>
      </w:tr>
      <w:tr w:rsidR="0052528F" w:rsidRPr="007F6680" w14:paraId="4DB0F410" w14:textId="77777777" w:rsidTr="0052528F">
        <w:trPr>
          <w:trHeight w:val="395"/>
          <w:jc w:val="center"/>
        </w:trPr>
        <w:tc>
          <w:tcPr>
            <w:tcW w:w="338" w:type="pct"/>
            <w:vAlign w:val="center"/>
          </w:tcPr>
          <w:p w14:paraId="06741E50" w14:textId="77777777" w:rsidR="0052528F" w:rsidRPr="007F6680" w:rsidRDefault="0052528F" w:rsidP="0052528F">
            <w:pPr>
              <w:contextualSpacing/>
            </w:pPr>
          </w:p>
        </w:tc>
        <w:tc>
          <w:tcPr>
            <w:tcW w:w="250" w:type="pct"/>
            <w:vAlign w:val="center"/>
          </w:tcPr>
          <w:p w14:paraId="2FBB8648" w14:textId="77777777" w:rsidR="0052528F" w:rsidRPr="007F6680" w:rsidRDefault="0052528F" w:rsidP="0052528F">
            <w:pPr>
              <w:contextualSpacing/>
            </w:pPr>
            <w:r w:rsidRPr="007F6680">
              <w:t>b.</w:t>
            </w:r>
          </w:p>
        </w:tc>
        <w:tc>
          <w:tcPr>
            <w:tcW w:w="3408" w:type="pct"/>
            <w:vAlign w:val="bottom"/>
          </w:tcPr>
          <w:p w14:paraId="481B39DE" w14:textId="77777777" w:rsidR="0052528F" w:rsidRPr="007F6680" w:rsidRDefault="0052528F" w:rsidP="0052528F">
            <w:pPr>
              <w:contextualSpacing/>
              <w:jc w:val="both"/>
              <w:rPr>
                <w:bCs/>
              </w:rPr>
            </w:pPr>
            <w:r w:rsidRPr="007F6680">
              <w:rPr>
                <w:bCs/>
              </w:rPr>
              <w:t>Explain the methods of determining the optimum amount of input and output</w:t>
            </w:r>
            <w:r>
              <w:rPr>
                <w:bCs/>
              </w:rPr>
              <w:t>.</w:t>
            </w:r>
          </w:p>
        </w:tc>
        <w:tc>
          <w:tcPr>
            <w:tcW w:w="319" w:type="pct"/>
            <w:vAlign w:val="center"/>
          </w:tcPr>
          <w:p w14:paraId="5787DEF3" w14:textId="77777777" w:rsidR="0052528F" w:rsidRPr="007F6680" w:rsidRDefault="0052528F" w:rsidP="0052528F">
            <w:pPr>
              <w:contextualSpacing/>
              <w:jc w:val="center"/>
            </w:pPr>
            <w:r w:rsidRPr="007F6680">
              <w:t>CO5</w:t>
            </w:r>
          </w:p>
        </w:tc>
        <w:tc>
          <w:tcPr>
            <w:tcW w:w="256" w:type="pct"/>
            <w:vAlign w:val="center"/>
          </w:tcPr>
          <w:p w14:paraId="1281004C" w14:textId="77777777" w:rsidR="0052528F" w:rsidRPr="007F6680" w:rsidRDefault="0052528F" w:rsidP="0052528F">
            <w:pPr>
              <w:contextualSpacing/>
              <w:jc w:val="center"/>
            </w:pPr>
            <w:r w:rsidRPr="007F6680">
              <w:t>A</w:t>
            </w:r>
          </w:p>
        </w:tc>
        <w:tc>
          <w:tcPr>
            <w:tcW w:w="429" w:type="pct"/>
            <w:vAlign w:val="center"/>
          </w:tcPr>
          <w:p w14:paraId="79F52C49" w14:textId="77777777" w:rsidR="0052528F" w:rsidRPr="007F6680" w:rsidRDefault="0052528F" w:rsidP="0052528F">
            <w:pPr>
              <w:contextualSpacing/>
              <w:jc w:val="center"/>
            </w:pPr>
            <w:r w:rsidRPr="007F6680">
              <w:t>7.5</w:t>
            </w:r>
          </w:p>
        </w:tc>
      </w:tr>
    </w:tbl>
    <w:p w14:paraId="188FFA48" w14:textId="77777777" w:rsidR="0052528F" w:rsidRPr="007F6680" w:rsidRDefault="0052528F" w:rsidP="0052528F">
      <w:pPr>
        <w:contextualSpacing/>
      </w:pPr>
      <w:r w:rsidRPr="007F6680">
        <w:rPr>
          <w:b/>
          <w:bCs/>
        </w:rPr>
        <w:t>CO</w:t>
      </w:r>
      <w:r w:rsidRPr="007F6680">
        <w:t xml:space="preserve"> – COURSE OUTCOME</w:t>
      </w:r>
      <w:r w:rsidRPr="007F6680">
        <w:tab/>
      </w:r>
      <w:r w:rsidRPr="007F6680">
        <w:tab/>
      </w:r>
      <w:r w:rsidRPr="007F6680">
        <w:tab/>
      </w:r>
      <w:r w:rsidRPr="007F6680">
        <w:tab/>
      </w:r>
      <w:r w:rsidRPr="007F6680">
        <w:tab/>
      </w:r>
      <w:r w:rsidRPr="007F6680">
        <w:rPr>
          <w:b/>
          <w:bCs/>
        </w:rPr>
        <w:t>BL</w:t>
      </w:r>
      <w:r w:rsidRPr="007F6680">
        <w:t xml:space="preserve"> – BLOOM’S LEVEL</w:t>
      </w:r>
    </w:p>
    <w:p w14:paraId="66816848" w14:textId="77777777" w:rsidR="0052528F" w:rsidRPr="007F6680" w:rsidRDefault="0052528F" w:rsidP="0052528F">
      <w:pPr>
        <w:contextualSpacing/>
      </w:pPr>
    </w:p>
    <w:tbl>
      <w:tblPr>
        <w:tblStyle w:val="TableGrid"/>
        <w:tblW w:w="10603" w:type="dxa"/>
        <w:tblInd w:w="-147" w:type="dxa"/>
        <w:tblLook w:val="04A0" w:firstRow="1" w:lastRow="0" w:firstColumn="1" w:lastColumn="0" w:noHBand="0" w:noVBand="1"/>
      </w:tblPr>
      <w:tblGrid>
        <w:gridCol w:w="838"/>
        <w:gridCol w:w="9765"/>
      </w:tblGrid>
      <w:tr w:rsidR="0052528F" w:rsidRPr="007F6680" w14:paraId="54836C79" w14:textId="77777777" w:rsidTr="0052528F">
        <w:tc>
          <w:tcPr>
            <w:tcW w:w="838" w:type="dxa"/>
          </w:tcPr>
          <w:p w14:paraId="0D8A80FB" w14:textId="77777777" w:rsidR="0052528F" w:rsidRPr="007F6680" w:rsidRDefault="0052528F" w:rsidP="0052528F">
            <w:pPr>
              <w:contextualSpacing/>
            </w:pPr>
          </w:p>
        </w:tc>
        <w:tc>
          <w:tcPr>
            <w:tcW w:w="9765" w:type="dxa"/>
          </w:tcPr>
          <w:p w14:paraId="1582C31A" w14:textId="77777777" w:rsidR="0052528F" w:rsidRPr="007F6680" w:rsidRDefault="0052528F" w:rsidP="0052528F">
            <w:pPr>
              <w:contextualSpacing/>
              <w:jc w:val="center"/>
              <w:rPr>
                <w:b/>
              </w:rPr>
            </w:pPr>
            <w:r w:rsidRPr="007F6680">
              <w:rPr>
                <w:b/>
              </w:rPr>
              <w:t>COURSE OUTCOMES</w:t>
            </w:r>
          </w:p>
        </w:tc>
      </w:tr>
      <w:tr w:rsidR="0052528F" w:rsidRPr="007F6680" w14:paraId="63FC61E1" w14:textId="77777777" w:rsidTr="0052528F">
        <w:tc>
          <w:tcPr>
            <w:tcW w:w="838" w:type="dxa"/>
          </w:tcPr>
          <w:p w14:paraId="50E5485B" w14:textId="77777777" w:rsidR="0052528F" w:rsidRPr="007F6680" w:rsidRDefault="0052528F" w:rsidP="0052528F">
            <w:pPr>
              <w:contextualSpacing/>
              <w:rPr>
                <w:bCs/>
              </w:rPr>
            </w:pPr>
            <w:r w:rsidRPr="007F6680">
              <w:rPr>
                <w:bCs/>
              </w:rPr>
              <w:t>CO1</w:t>
            </w:r>
          </w:p>
        </w:tc>
        <w:tc>
          <w:tcPr>
            <w:tcW w:w="9765" w:type="dxa"/>
            <w:vAlign w:val="center"/>
          </w:tcPr>
          <w:p w14:paraId="0715A234" w14:textId="77777777" w:rsidR="0052528F" w:rsidRPr="007F6680" w:rsidRDefault="0052528F" w:rsidP="0052528F">
            <w:pPr>
              <w:contextualSpacing/>
              <w:jc w:val="both"/>
            </w:pPr>
            <w:r w:rsidRPr="007F6680">
              <w:t>Know the concepts and principles of farm management and production economics</w:t>
            </w:r>
            <w:r>
              <w:t>.</w:t>
            </w:r>
          </w:p>
        </w:tc>
      </w:tr>
      <w:tr w:rsidR="0052528F" w:rsidRPr="007F6680" w14:paraId="4F7A2F30" w14:textId="77777777" w:rsidTr="0052528F">
        <w:tc>
          <w:tcPr>
            <w:tcW w:w="838" w:type="dxa"/>
          </w:tcPr>
          <w:p w14:paraId="6443EF65" w14:textId="77777777" w:rsidR="0052528F" w:rsidRPr="007F6680" w:rsidRDefault="0052528F" w:rsidP="0052528F">
            <w:pPr>
              <w:contextualSpacing/>
              <w:rPr>
                <w:bCs/>
              </w:rPr>
            </w:pPr>
            <w:r w:rsidRPr="007F6680">
              <w:rPr>
                <w:bCs/>
              </w:rPr>
              <w:t>CO2</w:t>
            </w:r>
          </w:p>
        </w:tc>
        <w:tc>
          <w:tcPr>
            <w:tcW w:w="9765" w:type="dxa"/>
            <w:vAlign w:val="center"/>
          </w:tcPr>
          <w:p w14:paraId="1D43DCCC" w14:textId="77777777" w:rsidR="0052528F" w:rsidRPr="007F6680" w:rsidRDefault="0052528F" w:rsidP="0052528F">
            <w:pPr>
              <w:contextualSpacing/>
              <w:jc w:val="both"/>
            </w:pPr>
            <w:r w:rsidRPr="007F6680">
              <w:t>Optimize</w:t>
            </w:r>
            <w:r>
              <w:t xml:space="preserve"> </w:t>
            </w:r>
            <w:r w:rsidRPr="007F6680">
              <w:t>use</w:t>
            </w:r>
            <w:r>
              <w:t xml:space="preserve"> </w:t>
            </w:r>
            <w:r w:rsidRPr="007F6680">
              <w:t>of capital,</w:t>
            </w:r>
            <w:r>
              <w:t xml:space="preserve"> </w:t>
            </w:r>
            <w:r w:rsidRPr="007F6680">
              <w:t>labour</w:t>
            </w:r>
            <w:r>
              <w:t xml:space="preserve"> </w:t>
            </w:r>
            <w:r w:rsidRPr="007F6680">
              <w:t>and</w:t>
            </w:r>
            <w:r>
              <w:t xml:space="preserve"> </w:t>
            </w:r>
            <w:r w:rsidRPr="007F6680">
              <w:t>land by recalling when,</w:t>
            </w:r>
            <w:r>
              <w:t xml:space="preserve"> </w:t>
            </w:r>
            <w:r w:rsidRPr="007F6680">
              <w:t>where</w:t>
            </w:r>
            <w:r>
              <w:t xml:space="preserve"> </w:t>
            </w:r>
            <w:r w:rsidRPr="007F6680">
              <w:t>and</w:t>
            </w:r>
            <w:r>
              <w:t xml:space="preserve"> </w:t>
            </w:r>
            <w:r w:rsidRPr="007F6680">
              <w:t>how</w:t>
            </w:r>
            <w:r>
              <w:t xml:space="preserve"> </w:t>
            </w:r>
            <w:r w:rsidRPr="007F6680">
              <w:t>to</w:t>
            </w:r>
            <w:r>
              <w:t xml:space="preserve"> </w:t>
            </w:r>
            <w:r w:rsidRPr="007F6680">
              <w:t>produce</w:t>
            </w:r>
            <w:r>
              <w:t>.</w:t>
            </w:r>
          </w:p>
        </w:tc>
      </w:tr>
      <w:tr w:rsidR="0052528F" w:rsidRPr="007F6680" w14:paraId="57655D0A" w14:textId="77777777" w:rsidTr="0052528F">
        <w:tc>
          <w:tcPr>
            <w:tcW w:w="838" w:type="dxa"/>
          </w:tcPr>
          <w:p w14:paraId="1D711D4E" w14:textId="77777777" w:rsidR="0052528F" w:rsidRPr="007F6680" w:rsidRDefault="0052528F" w:rsidP="0052528F">
            <w:pPr>
              <w:contextualSpacing/>
              <w:rPr>
                <w:bCs/>
              </w:rPr>
            </w:pPr>
            <w:r w:rsidRPr="007F6680">
              <w:rPr>
                <w:bCs/>
              </w:rPr>
              <w:t>CO3</w:t>
            </w:r>
          </w:p>
        </w:tc>
        <w:tc>
          <w:tcPr>
            <w:tcW w:w="9765" w:type="dxa"/>
            <w:vAlign w:val="center"/>
          </w:tcPr>
          <w:p w14:paraId="177DFD26" w14:textId="77777777" w:rsidR="0052528F" w:rsidRPr="007F6680" w:rsidRDefault="0052528F" w:rsidP="0052528F">
            <w:pPr>
              <w:contextualSpacing/>
              <w:jc w:val="both"/>
            </w:pPr>
            <w:r w:rsidRPr="007F6680">
              <w:t>Discuss management of resources in crop production process, livestock and allied enterprises</w:t>
            </w:r>
          </w:p>
        </w:tc>
      </w:tr>
      <w:tr w:rsidR="0052528F" w:rsidRPr="007F6680" w14:paraId="1F61BAF4" w14:textId="77777777" w:rsidTr="0052528F">
        <w:tc>
          <w:tcPr>
            <w:tcW w:w="838" w:type="dxa"/>
          </w:tcPr>
          <w:p w14:paraId="66AF3859" w14:textId="77777777" w:rsidR="0052528F" w:rsidRPr="007F6680" w:rsidRDefault="0052528F" w:rsidP="0052528F">
            <w:pPr>
              <w:contextualSpacing/>
              <w:rPr>
                <w:bCs/>
              </w:rPr>
            </w:pPr>
            <w:r w:rsidRPr="007F6680">
              <w:rPr>
                <w:bCs/>
              </w:rPr>
              <w:t>CO4</w:t>
            </w:r>
          </w:p>
        </w:tc>
        <w:tc>
          <w:tcPr>
            <w:tcW w:w="9765" w:type="dxa"/>
            <w:vAlign w:val="center"/>
          </w:tcPr>
          <w:p w14:paraId="6B11A7DD" w14:textId="77777777" w:rsidR="0052528F" w:rsidRPr="007F6680" w:rsidRDefault="0052528F" w:rsidP="0052528F">
            <w:pPr>
              <w:contextualSpacing/>
              <w:jc w:val="both"/>
            </w:pPr>
            <w:r w:rsidRPr="007F6680">
              <w:t>Apply</w:t>
            </w:r>
            <w:r>
              <w:t xml:space="preserve"> </w:t>
            </w:r>
            <w:r w:rsidRPr="007F6680">
              <w:t>economic</w:t>
            </w:r>
            <w:r>
              <w:t xml:space="preserve"> </w:t>
            </w:r>
            <w:r w:rsidRPr="007F6680">
              <w:t>principles in</w:t>
            </w:r>
            <w:r>
              <w:t xml:space="preserve"> </w:t>
            </w:r>
            <w:r w:rsidRPr="007F6680">
              <w:t>farm</w:t>
            </w:r>
            <w:r>
              <w:t xml:space="preserve"> </w:t>
            </w:r>
            <w:r w:rsidRPr="007F6680">
              <w:t>management</w:t>
            </w:r>
            <w:r>
              <w:t>.</w:t>
            </w:r>
          </w:p>
        </w:tc>
      </w:tr>
      <w:tr w:rsidR="0052528F" w:rsidRPr="007F6680" w14:paraId="34F87599" w14:textId="77777777" w:rsidTr="0052528F">
        <w:tc>
          <w:tcPr>
            <w:tcW w:w="838" w:type="dxa"/>
          </w:tcPr>
          <w:p w14:paraId="034DEB40" w14:textId="77777777" w:rsidR="0052528F" w:rsidRPr="007F6680" w:rsidRDefault="0052528F" w:rsidP="0052528F">
            <w:pPr>
              <w:contextualSpacing/>
              <w:rPr>
                <w:bCs/>
              </w:rPr>
            </w:pPr>
            <w:r w:rsidRPr="007F6680">
              <w:rPr>
                <w:bCs/>
              </w:rPr>
              <w:t>CO5</w:t>
            </w:r>
          </w:p>
        </w:tc>
        <w:tc>
          <w:tcPr>
            <w:tcW w:w="9765" w:type="dxa"/>
            <w:vAlign w:val="center"/>
          </w:tcPr>
          <w:p w14:paraId="5F46AA19" w14:textId="77777777" w:rsidR="0052528F" w:rsidRPr="007F6680" w:rsidRDefault="0052528F" w:rsidP="0052528F">
            <w:pPr>
              <w:contextualSpacing/>
              <w:jc w:val="both"/>
            </w:pPr>
            <w:r w:rsidRPr="007F6680">
              <w:t>Plan</w:t>
            </w:r>
            <w:r>
              <w:t xml:space="preserve"> </w:t>
            </w:r>
            <w:r w:rsidRPr="007F6680">
              <w:t>optimal</w:t>
            </w:r>
            <w:r>
              <w:t xml:space="preserve"> </w:t>
            </w:r>
            <w:r w:rsidRPr="007F6680">
              <w:t>enterprise</w:t>
            </w:r>
            <w:r>
              <w:t xml:space="preserve"> </w:t>
            </w:r>
            <w:r w:rsidRPr="007F6680">
              <w:t>combinations</w:t>
            </w:r>
            <w:r>
              <w:t xml:space="preserve"> </w:t>
            </w:r>
            <w:r w:rsidRPr="007F6680">
              <w:t>to</w:t>
            </w:r>
            <w:r>
              <w:t xml:space="preserve"> </w:t>
            </w:r>
            <w:r w:rsidRPr="007F6680">
              <w:t>meet</w:t>
            </w:r>
            <w:r>
              <w:t xml:space="preserve"> </w:t>
            </w:r>
            <w:r w:rsidRPr="007F6680">
              <w:t>household</w:t>
            </w:r>
            <w:r>
              <w:t xml:space="preserve"> </w:t>
            </w:r>
            <w:r w:rsidRPr="007F6680">
              <w:t>goals</w:t>
            </w:r>
            <w:r>
              <w:t>.</w:t>
            </w:r>
          </w:p>
        </w:tc>
      </w:tr>
      <w:tr w:rsidR="0052528F" w:rsidRPr="007F6680" w14:paraId="3B23E6D4" w14:textId="77777777" w:rsidTr="0052528F">
        <w:tc>
          <w:tcPr>
            <w:tcW w:w="838" w:type="dxa"/>
          </w:tcPr>
          <w:p w14:paraId="3AC44A5F" w14:textId="77777777" w:rsidR="0052528F" w:rsidRPr="007F6680" w:rsidRDefault="0052528F" w:rsidP="0052528F">
            <w:pPr>
              <w:contextualSpacing/>
              <w:rPr>
                <w:bCs/>
              </w:rPr>
            </w:pPr>
            <w:r w:rsidRPr="007F6680">
              <w:rPr>
                <w:bCs/>
              </w:rPr>
              <w:t>CO6</w:t>
            </w:r>
          </w:p>
        </w:tc>
        <w:tc>
          <w:tcPr>
            <w:tcW w:w="9765" w:type="dxa"/>
            <w:vAlign w:val="bottom"/>
          </w:tcPr>
          <w:p w14:paraId="1765E58C" w14:textId="77777777" w:rsidR="0052528F" w:rsidRPr="007F6680" w:rsidRDefault="0052528F" w:rsidP="0052528F">
            <w:pPr>
              <w:contextualSpacing/>
              <w:jc w:val="both"/>
            </w:pPr>
            <w:r w:rsidRPr="007F6680">
              <w:t>Analyse</w:t>
            </w:r>
            <w:r>
              <w:t xml:space="preserve"> </w:t>
            </w:r>
            <w:r w:rsidRPr="007F6680">
              <w:t>farm</w:t>
            </w:r>
            <w:r>
              <w:t xml:space="preserve"> </w:t>
            </w:r>
            <w:r w:rsidRPr="007F6680">
              <w:t>business,</w:t>
            </w:r>
            <w:r>
              <w:t xml:space="preserve"> </w:t>
            </w:r>
            <w:r w:rsidRPr="007F6680">
              <w:t>collect, and</w:t>
            </w:r>
            <w:r>
              <w:t xml:space="preserve"> </w:t>
            </w:r>
            <w:r w:rsidRPr="007F6680">
              <w:t>analyse</w:t>
            </w:r>
            <w:r>
              <w:t xml:space="preserve"> </w:t>
            </w:r>
            <w:r w:rsidRPr="007F6680">
              <w:t>data</w:t>
            </w:r>
            <w:r>
              <w:t xml:space="preserve"> </w:t>
            </w:r>
            <w:r w:rsidRPr="007F6680">
              <w:t>on</w:t>
            </w:r>
            <w:r>
              <w:t xml:space="preserve"> </w:t>
            </w:r>
            <w:r w:rsidRPr="007F6680">
              <w:t>various</w:t>
            </w:r>
            <w:r>
              <w:t xml:space="preserve"> </w:t>
            </w:r>
            <w:r w:rsidRPr="007F6680">
              <w:t>resources</w:t>
            </w:r>
            <w:r>
              <w:t>.</w:t>
            </w:r>
          </w:p>
        </w:tc>
      </w:tr>
    </w:tbl>
    <w:p w14:paraId="6B5B2AFB" w14:textId="77777777" w:rsidR="0052528F" w:rsidRPr="007F6680" w:rsidRDefault="0052528F" w:rsidP="0052528F">
      <w:pPr>
        <w:contextualSpacing/>
      </w:pPr>
    </w:p>
    <w:tbl>
      <w:tblPr>
        <w:tblStyle w:val="TableGrid"/>
        <w:tblW w:w="10485" w:type="dxa"/>
        <w:jc w:val="center"/>
        <w:tblLook w:val="04A0" w:firstRow="1" w:lastRow="0" w:firstColumn="1" w:lastColumn="0" w:noHBand="0" w:noVBand="1"/>
      </w:tblPr>
      <w:tblGrid>
        <w:gridCol w:w="954"/>
        <w:gridCol w:w="1465"/>
        <w:gridCol w:w="1418"/>
        <w:gridCol w:w="1417"/>
        <w:gridCol w:w="1560"/>
        <w:gridCol w:w="1417"/>
        <w:gridCol w:w="1217"/>
        <w:gridCol w:w="1037"/>
      </w:tblGrid>
      <w:tr w:rsidR="0052528F" w:rsidRPr="007F6680" w14:paraId="6A0D1CA1" w14:textId="77777777" w:rsidTr="0052528F">
        <w:trPr>
          <w:trHeight w:val="271"/>
          <w:jc w:val="center"/>
        </w:trPr>
        <w:tc>
          <w:tcPr>
            <w:tcW w:w="10485" w:type="dxa"/>
            <w:gridSpan w:val="8"/>
          </w:tcPr>
          <w:p w14:paraId="238CC277" w14:textId="77777777" w:rsidR="0052528F" w:rsidRPr="007F6680" w:rsidRDefault="0052528F" w:rsidP="0052528F">
            <w:pPr>
              <w:contextualSpacing/>
              <w:jc w:val="center"/>
              <w:rPr>
                <w:b/>
              </w:rPr>
            </w:pPr>
            <w:r w:rsidRPr="007F6680">
              <w:rPr>
                <w:b/>
              </w:rPr>
              <w:t>Assessment Pattern as per Bloom’s Taxonomy</w:t>
            </w:r>
          </w:p>
        </w:tc>
      </w:tr>
      <w:tr w:rsidR="0052528F" w:rsidRPr="007F6680" w14:paraId="19AD7B8D" w14:textId="77777777" w:rsidTr="0052528F">
        <w:trPr>
          <w:trHeight w:val="271"/>
          <w:jc w:val="center"/>
        </w:trPr>
        <w:tc>
          <w:tcPr>
            <w:tcW w:w="954" w:type="dxa"/>
          </w:tcPr>
          <w:p w14:paraId="14103EAF" w14:textId="77777777" w:rsidR="0052528F" w:rsidRPr="007F6680" w:rsidRDefault="0052528F" w:rsidP="0052528F">
            <w:pPr>
              <w:contextualSpacing/>
              <w:jc w:val="center"/>
              <w:rPr>
                <w:b/>
                <w:bCs/>
              </w:rPr>
            </w:pPr>
            <w:r w:rsidRPr="007F6680">
              <w:rPr>
                <w:b/>
                <w:bCs/>
              </w:rPr>
              <w:t>CO / P</w:t>
            </w:r>
          </w:p>
        </w:tc>
        <w:tc>
          <w:tcPr>
            <w:tcW w:w="1465" w:type="dxa"/>
          </w:tcPr>
          <w:p w14:paraId="4E416C28" w14:textId="77777777" w:rsidR="0052528F" w:rsidRPr="007F6680" w:rsidRDefault="0052528F" w:rsidP="0052528F">
            <w:pPr>
              <w:contextualSpacing/>
              <w:jc w:val="center"/>
              <w:rPr>
                <w:b/>
              </w:rPr>
            </w:pPr>
            <w:r w:rsidRPr="007F6680">
              <w:rPr>
                <w:b/>
              </w:rPr>
              <w:t>R</w:t>
            </w:r>
          </w:p>
        </w:tc>
        <w:tc>
          <w:tcPr>
            <w:tcW w:w="1418" w:type="dxa"/>
          </w:tcPr>
          <w:p w14:paraId="3EDF174B" w14:textId="77777777" w:rsidR="0052528F" w:rsidRPr="007F6680" w:rsidRDefault="0052528F" w:rsidP="0052528F">
            <w:pPr>
              <w:contextualSpacing/>
              <w:jc w:val="center"/>
              <w:rPr>
                <w:b/>
              </w:rPr>
            </w:pPr>
            <w:r w:rsidRPr="007F6680">
              <w:rPr>
                <w:b/>
              </w:rPr>
              <w:t>U</w:t>
            </w:r>
          </w:p>
        </w:tc>
        <w:tc>
          <w:tcPr>
            <w:tcW w:w="1417" w:type="dxa"/>
          </w:tcPr>
          <w:p w14:paraId="0F8D6D25" w14:textId="77777777" w:rsidR="0052528F" w:rsidRPr="007F6680" w:rsidRDefault="0052528F" w:rsidP="0052528F">
            <w:pPr>
              <w:contextualSpacing/>
              <w:jc w:val="center"/>
              <w:rPr>
                <w:b/>
              </w:rPr>
            </w:pPr>
            <w:r w:rsidRPr="007F6680">
              <w:rPr>
                <w:b/>
              </w:rPr>
              <w:t>A</w:t>
            </w:r>
          </w:p>
        </w:tc>
        <w:tc>
          <w:tcPr>
            <w:tcW w:w="1560" w:type="dxa"/>
          </w:tcPr>
          <w:p w14:paraId="3FA0D033" w14:textId="77777777" w:rsidR="0052528F" w:rsidRPr="007F6680" w:rsidRDefault="0052528F" w:rsidP="0052528F">
            <w:pPr>
              <w:contextualSpacing/>
              <w:jc w:val="center"/>
              <w:rPr>
                <w:b/>
              </w:rPr>
            </w:pPr>
            <w:r w:rsidRPr="007F6680">
              <w:rPr>
                <w:b/>
              </w:rPr>
              <w:t>An</w:t>
            </w:r>
          </w:p>
        </w:tc>
        <w:tc>
          <w:tcPr>
            <w:tcW w:w="1417" w:type="dxa"/>
          </w:tcPr>
          <w:p w14:paraId="1760115E" w14:textId="77777777" w:rsidR="0052528F" w:rsidRPr="007F6680" w:rsidRDefault="0052528F" w:rsidP="0052528F">
            <w:pPr>
              <w:contextualSpacing/>
              <w:jc w:val="center"/>
              <w:rPr>
                <w:b/>
              </w:rPr>
            </w:pPr>
            <w:r w:rsidRPr="007F6680">
              <w:rPr>
                <w:b/>
              </w:rPr>
              <w:t>E</w:t>
            </w:r>
          </w:p>
        </w:tc>
        <w:tc>
          <w:tcPr>
            <w:tcW w:w="1217" w:type="dxa"/>
          </w:tcPr>
          <w:p w14:paraId="5B86F8A5" w14:textId="77777777" w:rsidR="0052528F" w:rsidRPr="007F6680" w:rsidRDefault="0052528F" w:rsidP="0052528F">
            <w:pPr>
              <w:contextualSpacing/>
              <w:jc w:val="center"/>
              <w:rPr>
                <w:b/>
              </w:rPr>
            </w:pPr>
            <w:r w:rsidRPr="007F6680">
              <w:rPr>
                <w:b/>
              </w:rPr>
              <w:t>C</w:t>
            </w:r>
          </w:p>
        </w:tc>
        <w:tc>
          <w:tcPr>
            <w:tcW w:w="1037" w:type="dxa"/>
          </w:tcPr>
          <w:p w14:paraId="63FDC64E" w14:textId="77777777" w:rsidR="0052528F" w:rsidRPr="007F6680" w:rsidRDefault="0052528F" w:rsidP="0052528F">
            <w:pPr>
              <w:contextualSpacing/>
              <w:jc w:val="center"/>
              <w:rPr>
                <w:b/>
              </w:rPr>
            </w:pPr>
            <w:r w:rsidRPr="007F6680">
              <w:rPr>
                <w:b/>
              </w:rPr>
              <w:t>Total</w:t>
            </w:r>
          </w:p>
        </w:tc>
      </w:tr>
      <w:tr w:rsidR="0052528F" w:rsidRPr="007F6680" w14:paraId="1DEAAEC4" w14:textId="77777777" w:rsidTr="0052528F">
        <w:trPr>
          <w:trHeight w:val="271"/>
          <w:jc w:val="center"/>
        </w:trPr>
        <w:tc>
          <w:tcPr>
            <w:tcW w:w="954" w:type="dxa"/>
          </w:tcPr>
          <w:p w14:paraId="2F698233" w14:textId="77777777" w:rsidR="0052528F" w:rsidRPr="007F6680" w:rsidRDefault="0052528F" w:rsidP="0052528F">
            <w:pPr>
              <w:contextualSpacing/>
              <w:jc w:val="center"/>
              <w:rPr>
                <w:bCs/>
              </w:rPr>
            </w:pPr>
            <w:r w:rsidRPr="007F6680">
              <w:rPr>
                <w:bCs/>
              </w:rPr>
              <w:t>CO1</w:t>
            </w:r>
          </w:p>
        </w:tc>
        <w:tc>
          <w:tcPr>
            <w:tcW w:w="1465" w:type="dxa"/>
          </w:tcPr>
          <w:p w14:paraId="7DB4BE48" w14:textId="77777777" w:rsidR="0052528F" w:rsidRPr="007F6680" w:rsidRDefault="0052528F" w:rsidP="0052528F">
            <w:pPr>
              <w:contextualSpacing/>
              <w:jc w:val="center"/>
            </w:pPr>
            <w:r w:rsidRPr="007F6680">
              <w:t>2</w:t>
            </w:r>
          </w:p>
        </w:tc>
        <w:tc>
          <w:tcPr>
            <w:tcW w:w="1418" w:type="dxa"/>
          </w:tcPr>
          <w:p w14:paraId="19F4D59B" w14:textId="77777777" w:rsidR="0052528F" w:rsidRPr="007F6680" w:rsidRDefault="0052528F" w:rsidP="0052528F">
            <w:pPr>
              <w:contextualSpacing/>
              <w:jc w:val="center"/>
            </w:pPr>
            <w:r w:rsidRPr="007F6680">
              <w:t>15</w:t>
            </w:r>
          </w:p>
        </w:tc>
        <w:tc>
          <w:tcPr>
            <w:tcW w:w="1417" w:type="dxa"/>
          </w:tcPr>
          <w:p w14:paraId="60B3621D" w14:textId="77777777" w:rsidR="0052528F" w:rsidRPr="007F6680" w:rsidRDefault="0052528F" w:rsidP="0052528F">
            <w:pPr>
              <w:contextualSpacing/>
              <w:jc w:val="center"/>
            </w:pPr>
            <w:r w:rsidRPr="007F6680">
              <w:t>12.5</w:t>
            </w:r>
          </w:p>
        </w:tc>
        <w:tc>
          <w:tcPr>
            <w:tcW w:w="1560" w:type="dxa"/>
          </w:tcPr>
          <w:p w14:paraId="5CC7E553" w14:textId="77777777" w:rsidR="0052528F" w:rsidRPr="007F6680" w:rsidRDefault="0052528F" w:rsidP="0052528F">
            <w:pPr>
              <w:contextualSpacing/>
              <w:jc w:val="center"/>
            </w:pPr>
            <w:r w:rsidRPr="007F6680">
              <w:t>-</w:t>
            </w:r>
          </w:p>
        </w:tc>
        <w:tc>
          <w:tcPr>
            <w:tcW w:w="1417" w:type="dxa"/>
          </w:tcPr>
          <w:p w14:paraId="7BB5857A" w14:textId="77777777" w:rsidR="0052528F" w:rsidRPr="007F6680" w:rsidRDefault="0052528F" w:rsidP="0052528F">
            <w:pPr>
              <w:contextualSpacing/>
              <w:jc w:val="center"/>
            </w:pPr>
            <w:r w:rsidRPr="007F6680">
              <w:t>-</w:t>
            </w:r>
          </w:p>
        </w:tc>
        <w:tc>
          <w:tcPr>
            <w:tcW w:w="1217" w:type="dxa"/>
          </w:tcPr>
          <w:p w14:paraId="7DCEA1D6" w14:textId="77777777" w:rsidR="0052528F" w:rsidRPr="007F6680" w:rsidRDefault="0052528F" w:rsidP="0052528F">
            <w:pPr>
              <w:contextualSpacing/>
              <w:jc w:val="center"/>
            </w:pPr>
            <w:r w:rsidRPr="007F6680">
              <w:t>-</w:t>
            </w:r>
          </w:p>
        </w:tc>
        <w:tc>
          <w:tcPr>
            <w:tcW w:w="1037" w:type="dxa"/>
          </w:tcPr>
          <w:p w14:paraId="7B238D25" w14:textId="77777777" w:rsidR="0052528F" w:rsidRPr="007F6680" w:rsidRDefault="0052528F" w:rsidP="0052528F">
            <w:pPr>
              <w:contextualSpacing/>
              <w:jc w:val="center"/>
            </w:pPr>
            <w:r w:rsidRPr="007F6680">
              <w:t>29.5</w:t>
            </w:r>
          </w:p>
        </w:tc>
      </w:tr>
      <w:tr w:rsidR="0052528F" w:rsidRPr="007F6680" w14:paraId="688DD000" w14:textId="77777777" w:rsidTr="0052528F">
        <w:trPr>
          <w:trHeight w:val="271"/>
          <w:jc w:val="center"/>
        </w:trPr>
        <w:tc>
          <w:tcPr>
            <w:tcW w:w="954" w:type="dxa"/>
          </w:tcPr>
          <w:p w14:paraId="4F3F6573" w14:textId="77777777" w:rsidR="0052528F" w:rsidRPr="007F6680" w:rsidRDefault="0052528F" w:rsidP="0052528F">
            <w:pPr>
              <w:contextualSpacing/>
              <w:jc w:val="center"/>
              <w:rPr>
                <w:bCs/>
              </w:rPr>
            </w:pPr>
            <w:r w:rsidRPr="007F6680">
              <w:rPr>
                <w:bCs/>
              </w:rPr>
              <w:t>CO2</w:t>
            </w:r>
          </w:p>
        </w:tc>
        <w:tc>
          <w:tcPr>
            <w:tcW w:w="1465" w:type="dxa"/>
          </w:tcPr>
          <w:p w14:paraId="4E23DB39" w14:textId="77777777" w:rsidR="0052528F" w:rsidRPr="007F6680" w:rsidRDefault="0052528F" w:rsidP="0052528F">
            <w:pPr>
              <w:contextualSpacing/>
              <w:jc w:val="center"/>
            </w:pPr>
            <w:r w:rsidRPr="007F6680">
              <w:t>3</w:t>
            </w:r>
          </w:p>
        </w:tc>
        <w:tc>
          <w:tcPr>
            <w:tcW w:w="1418" w:type="dxa"/>
          </w:tcPr>
          <w:p w14:paraId="509DE981" w14:textId="77777777" w:rsidR="0052528F" w:rsidRPr="007F6680" w:rsidRDefault="0052528F" w:rsidP="0052528F">
            <w:pPr>
              <w:contextualSpacing/>
              <w:jc w:val="center"/>
            </w:pPr>
            <w:r w:rsidRPr="007F6680">
              <w:t>9</w:t>
            </w:r>
          </w:p>
        </w:tc>
        <w:tc>
          <w:tcPr>
            <w:tcW w:w="1417" w:type="dxa"/>
          </w:tcPr>
          <w:p w14:paraId="5513E4DC" w14:textId="77777777" w:rsidR="0052528F" w:rsidRPr="007F6680" w:rsidRDefault="0052528F" w:rsidP="0052528F">
            <w:pPr>
              <w:contextualSpacing/>
              <w:jc w:val="center"/>
            </w:pPr>
            <w:r w:rsidRPr="007F6680">
              <w:t>22.5</w:t>
            </w:r>
          </w:p>
        </w:tc>
        <w:tc>
          <w:tcPr>
            <w:tcW w:w="1560" w:type="dxa"/>
          </w:tcPr>
          <w:p w14:paraId="773FB472" w14:textId="77777777" w:rsidR="0052528F" w:rsidRPr="007F6680" w:rsidRDefault="0052528F" w:rsidP="0052528F">
            <w:pPr>
              <w:contextualSpacing/>
              <w:jc w:val="center"/>
            </w:pPr>
            <w:r w:rsidRPr="007F6680">
              <w:t>-</w:t>
            </w:r>
          </w:p>
        </w:tc>
        <w:tc>
          <w:tcPr>
            <w:tcW w:w="1417" w:type="dxa"/>
          </w:tcPr>
          <w:p w14:paraId="61FA6229" w14:textId="77777777" w:rsidR="0052528F" w:rsidRPr="007F6680" w:rsidRDefault="0052528F" w:rsidP="0052528F">
            <w:pPr>
              <w:contextualSpacing/>
              <w:jc w:val="center"/>
            </w:pPr>
            <w:r w:rsidRPr="007F6680">
              <w:t>7.5</w:t>
            </w:r>
          </w:p>
        </w:tc>
        <w:tc>
          <w:tcPr>
            <w:tcW w:w="1217" w:type="dxa"/>
          </w:tcPr>
          <w:p w14:paraId="5D94BCB3" w14:textId="77777777" w:rsidR="0052528F" w:rsidRPr="007F6680" w:rsidRDefault="0052528F" w:rsidP="0052528F">
            <w:pPr>
              <w:contextualSpacing/>
              <w:jc w:val="center"/>
            </w:pPr>
            <w:r w:rsidRPr="007F6680">
              <w:t>-</w:t>
            </w:r>
          </w:p>
        </w:tc>
        <w:tc>
          <w:tcPr>
            <w:tcW w:w="1037" w:type="dxa"/>
          </w:tcPr>
          <w:p w14:paraId="2E17F7E5" w14:textId="77777777" w:rsidR="0052528F" w:rsidRPr="007F6680" w:rsidRDefault="0052528F" w:rsidP="0052528F">
            <w:pPr>
              <w:contextualSpacing/>
              <w:jc w:val="center"/>
            </w:pPr>
            <w:r w:rsidRPr="007F6680">
              <w:t>42</w:t>
            </w:r>
          </w:p>
        </w:tc>
      </w:tr>
      <w:tr w:rsidR="0052528F" w:rsidRPr="007F6680" w14:paraId="07D4BA63" w14:textId="77777777" w:rsidTr="0052528F">
        <w:trPr>
          <w:trHeight w:val="271"/>
          <w:jc w:val="center"/>
        </w:trPr>
        <w:tc>
          <w:tcPr>
            <w:tcW w:w="954" w:type="dxa"/>
          </w:tcPr>
          <w:p w14:paraId="2371789A" w14:textId="77777777" w:rsidR="0052528F" w:rsidRPr="007F6680" w:rsidRDefault="0052528F" w:rsidP="0052528F">
            <w:pPr>
              <w:contextualSpacing/>
              <w:jc w:val="center"/>
              <w:rPr>
                <w:bCs/>
              </w:rPr>
            </w:pPr>
            <w:r w:rsidRPr="007F6680">
              <w:rPr>
                <w:bCs/>
              </w:rPr>
              <w:t>CO3</w:t>
            </w:r>
          </w:p>
        </w:tc>
        <w:tc>
          <w:tcPr>
            <w:tcW w:w="1465" w:type="dxa"/>
          </w:tcPr>
          <w:p w14:paraId="532C754D" w14:textId="77777777" w:rsidR="0052528F" w:rsidRPr="007F6680" w:rsidRDefault="0052528F" w:rsidP="0052528F">
            <w:pPr>
              <w:contextualSpacing/>
              <w:jc w:val="center"/>
            </w:pPr>
            <w:r w:rsidRPr="007F6680">
              <w:t>3</w:t>
            </w:r>
          </w:p>
        </w:tc>
        <w:tc>
          <w:tcPr>
            <w:tcW w:w="1418" w:type="dxa"/>
          </w:tcPr>
          <w:p w14:paraId="6B9CDE24" w14:textId="77777777" w:rsidR="0052528F" w:rsidRPr="007F6680" w:rsidRDefault="0052528F" w:rsidP="0052528F">
            <w:pPr>
              <w:contextualSpacing/>
              <w:jc w:val="center"/>
            </w:pPr>
            <w:r w:rsidRPr="007F6680">
              <w:t>5</w:t>
            </w:r>
          </w:p>
        </w:tc>
        <w:tc>
          <w:tcPr>
            <w:tcW w:w="1417" w:type="dxa"/>
          </w:tcPr>
          <w:p w14:paraId="7C02FCBE" w14:textId="77777777" w:rsidR="0052528F" w:rsidRPr="007F6680" w:rsidRDefault="0052528F" w:rsidP="0052528F">
            <w:pPr>
              <w:contextualSpacing/>
              <w:jc w:val="center"/>
            </w:pPr>
            <w:r w:rsidRPr="007F6680">
              <w:t>-</w:t>
            </w:r>
          </w:p>
        </w:tc>
        <w:tc>
          <w:tcPr>
            <w:tcW w:w="1560" w:type="dxa"/>
          </w:tcPr>
          <w:p w14:paraId="19A6F3FF" w14:textId="77777777" w:rsidR="0052528F" w:rsidRPr="007F6680" w:rsidRDefault="0052528F" w:rsidP="0052528F">
            <w:pPr>
              <w:contextualSpacing/>
              <w:jc w:val="center"/>
            </w:pPr>
            <w:r w:rsidRPr="007F6680">
              <w:t>-</w:t>
            </w:r>
          </w:p>
        </w:tc>
        <w:tc>
          <w:tcPr>
            <w:tcW w:w="1417" w:type="dxa"/>
          </w:tcPr>
          <w:p w14:paraId="34EB3190" w14:textId="77777777" w:rsidR="0052528F" w:rsidRPr="007F6680" w:rsidRDefault="0052528F" w:rsidP="0052528F">
            <w:pPr>
              <w:contextualSpacing/>
              <w:jc w:val="center"/>
            </w:pPr>
            <w:r w:rsidRPr="007F6680">
              <w:t>-</w:t>
            </w:r>
          </w:p>
        </w:tc>
        <w:tc>
          <w:tcPr>
            <w:tcW w:w="1217" w:type="dxa"/>
          </w:tcPr>
          <w:p w14:paraId="3DD9366E" w14:textId="77777777" w:rsidR="0052528F" w:rsidRPr="007F6680" w:rsidRDefault="0052528F" w:rsidP="0052528F">
            <w:pPr>
              <w:contextualSpacing/>
              <w:jc w:val="center"/>
            </w:pPr>
            <w:r w:rsidRPr="007F6680">
              <w:t>-</w:t>
            </w:r>
          </w:p>
        </w:tc>
        <w:tc>
          <w:tcPr>
            <w:tcW w:w="1037" w:type="dxa"/>
          </w:tcPr>
          <w:p w14:paraId="510A00FD" w14:textId="77777777" w:rsidR="0052528F" w:rsidRPr="007F6680" w:rsidRDefault="0052528F" w:rsidP="0052528F">
            <w:pPr>
              <w:contextualSpacing/>
              <w:jc w:val="center"/>
            </w:pPr>
            <w:r w:rsidRPr="007F6680">
              <w:t>8</w:t>
            </w:r>
          </w:p>
        </w:tc>
      </w:tr>
      <w:tr w:rsidR="0052528F" w:rsidRPr="007F6680" w14:paraId="596AC0BC" w14:textId="77777777" w:rsidTr="0052528F">
        <w:trPr>
          <w:trHeight w:val="271"/>
          <w:jc w:val="center"/>
        </w:trPr>
        <w:tc>
          <w:tcPr>
            <w:tcW w:w="954" w:type="dxa"/>
          </w:tcPr>
          <w:p w14:paraId="06FF1E97" w14:textId="77777777" w:rsidR="0052528F" w:rsidRPr="007F6680" w:rsidRDefault="0052528F" w:rsidP="0052528F">
            <w:pPr>
              <w:contextualSpacing/>
              <w:jc w:val="center"/>
              <w:rPr>
                <w:bCs/>
              </w:rPr>
            </w:pPr>
            <w:r w:rsidRPr="007F6680">
              <w:rPr>
                <w:bCs/>
              </w:rPr>
              <w:t>CO4</w:t>
            </w:r>
          </w:p>
        </w:tc>
        <w:tc>
          <w:tcPr>
            <w:tcW w:w="1465" w:type="dxa"/>
          </w:tcPr>
          <w:p w14:paraId="04454A4B" w14:textId="77777777" w:rsidR="0052528F" w:rsidRPr="007F6680" w:rsidRDefault="0052528F" w:rsidP="0052528F">
            <w:pPr>
              <w:contextualSpacing/>
              <w:jc w:val="center"/>
            </w:pPr>
            <w:r w:rsidRPr="007F6680">
              <w:t>1</w:t>
            </w:r>
          </w:p>
        </w:tc>
        <w:tc>
          <w:tcPr>
            <w:tcW w:w="1418" w:type="dxa"/>
          </w:tcPr>
          <w:p w14:paraId="713FE500" w14:textId="77777777" w:rsidR="0052528F" w:rsidRPr="007F6680" w:rsidRDefault="0052528F" w:rsidP="0052528F">
            <w:pPr>
              <w:contextualSpacing/>
              <w:jc w:val="center"/>
            </w:pPr>
            <w:r w:rsidRPr="007F6680">
              <w:t>6</w:t>
            </w:r>
          </w:p>
        </w:tc>
        <w:tc>
          <w:tcPr>
            <w:tcW w:w="1417" w:type="dxa"/>
          </w:tcPr>
          <w:p w14:paraId="3B413553" w14:textId="77777777" w:rsidR="0052528F" w:rsidRPr="007F6680" w:rsidRDefault="0052528F" w:rsidP="0052528F">
            <w:pPr>
              <w:contextualSpacing/>
              <w:jc w:val="center"/>
            </w:pPr>
            <w:r w:rsidRPr="007F6680">
              <w:t>-</w:t>
            </w:r>
          </w:p>
        </w:tc>
        <w:tc>
          <w:tcPr>
            <w:tcW w:w="1560" w:type="dxa"/>
          </w:tcPr>
          <w:p w14:paraId="4FA78299" w14:textId="77777777" w:rsidR="0052528F" w:rsidRPr="007F6680" w:rsidRDefault="0052528F" w:rsidP="0052528F">
            <w:pPr>
              <w:contextualSpacing/>
              <w:jc w:val="center"/>
            </w:pPr>
            <w:r w:rsidRPr="007F6680">
              <w:t>-</w:t>
            </w:r>
          </w:p>
        </w:tc>
        <w:tc>
          <w:tcPr>
            <w:tcW w:w="1417" w:type="dxa"/>
          </w:tcPr>
          <w:p w14:paraId="684A126D" w14:textId="77777777" w:rsidR="0052528F" w:rsidRPr="007F6680" w:rsidRDefault="0052528F" w:rsidP="0052528F">
            <w:pPr>
              <w:contextualSpacing/>
              <w:jc w:val="center"/>
            </w:pPr>
            <w:r w:rsidRPr="007F6680">
              <w:t>-</w:t>
            </w:r>
          </w:p>
        </w:tc>
        <w:tc>
          <w:tcPr>
            <w:tcW w:w="1217" w:type="dxa"/>
          </w:tcPr>
          <w:p w14:paraId="7CB1E08C" w14:textId="77777777" w:rsidR="0052528F" w:rsidRPr="007F6680" w:rsidRDefault="0052528F" w:rsidP="0052528F">
            <w:pPr>
              <w:contextualSpacing/>
              <w:jc w:val="center"/>
            </w:pPr>
            <w:r w:rsidRPr="007F6680">
              <w:t>-</w:t>
            </w:r>
          </w:p>
        </w:tc>
        <w:tc>
          <w:tcPr>
            <w:tcW w:w="1037" w:type="dxa"/>
          </w:tcPr>
          <w:p w14:paraId="4F004BDA" w14:textId="77777777" w:rsidR="0052528F" w:rsidRPr="007F6680" w:rsidRDefault="0052528F" w:rsidP="0052528F">
            <w:pPr>
              <w:contextualSpacing/>
              <w:jc w:val="center"/>
            </w:pPr>
            <w:r w:rsidRPr="007F6680">
              <w:t>7</w:t>
            </w:r>
          </w:p>
        </w:tc>
      </w:tr>
      <w:tr w:rsidR="0052528F" w:rsidRPr="007F6680" w14:paraId="01160050" w14:textId="77777777" w:rsidTr="0052528F">
        <w:trPr>
          <w:trHeight w:val="271"/>
          <w:jc w:val="center"/>
        </w:trPr>
        <w:tc>
          <w:tcPr>
            <w:tcW w:w="954" w:type="dxa"/>
          </w:tcPr>
          <w:p w14:paraId="6F70E4A1" w14:textId="77777777" w:rsidR="0052528F" w:rsidRPr="007F6680" w:rsidRDefault="0052528F" w:rsidP="0052528F">
            <w:pPr>
              <w:contextualSpacing/>
              <w:jc w:val="center"/>
              <w:rPr>
                <w:bCs/>
              </w:rPr>
            </w:pPr>
            <w:r w:rsidRPr="007F6680">
              <w:rPr>
                <w:bCs/>
              </w:rPr>
              <w:t>CO5</w:t>
            </w:r>
          </w:p>
        </w:tc>
        <w:tc>
          <w:tcPr>
            <w:tcW w:w="1465" w:type="dxa"/>
          </w:tcPr>
          <w:p w14:paraId="58FFE9C0" w14:textId="77777777" w:rsidR="0052528F" w:rsidRPr="007F6680" w:rsidRDefault="0052528F" w:rsidP="0052528F">
            <w:pPr>
              <w:contextualSpacing/>
              <w:jc w:val="center"/>
            </w:pPr>
            <w:r w:rsidRPr="007F6680">
              <w:t>2</w:t>
            </w:r>
          </w:p>
        </w:tc>
        <w:tc>
          <w:tcPr>
            <w:tcW w:w="1418" w:type="dxa"/>
          </w:tcPr>
          <w:p w14:paraId="6CB74EED" w14:textId="77777777" w:rsidR="0052528F" w:rsidRPr="007F6680" w:rsidRDefault="0052528F" w:rsidP="0052528F">
            <w:pPr>
              <w:contextualSpacing/>
              <w:jc w:val="center"/>
            </w:pPr>
            <w:r w:rsidRPr="007F6680">
              <w:t>6</w:t>
            </w:r>
          </w:p>
        </w:tc>
        <w:tc>
          <w:tcPr>
            <w:tcW w:w="1417" w:type="dxa"/>
          </w:tcPr>
          <w:p w14:paraId="4F5BD4AE" w14:textId="77777777" w:rsidR="0052528F" w:rsidRPr="007F6680" w:rsidRDefault="0052528F" w:rsidP="0052528F">
            <w:pPr>
              <w:contextualSpacing/>
              <w:jc w:val="center"/>
            </w:pPr>
            <w:r w:rsidRPr="007F6680">
              <w:t>18.5</w:t>
            </w:r>
          </w:p>
        </w:tc>
        <w:tc>
          <w:tcPr>
            <w:tcW w:w="1560" w:type="dxa"/>
          </w:tcPr>
          <w:p w14:paraId="10FAF759" w14:textId="77777777" w:rsidR="0052528F" w:rsidRPr="007F6680" w:rsidRDefault="0052528F" w:rsidP="0052528F">
            <w:pPr>
              <w:contextualSpacing/>
              <w:jc w:val="center"/>
            </w:pPr>
            <w:r w:rsidRPr="007F6680">
              <w:t>-</w:t>
            </w:r>
          </w:p>
        </w:tc>
        <w:tc>
          <w:tcPr>
            <w:tcW w:w="1417" w:type="dxa"/>
          </w:tcPr>
          <w:p w14:paraId="06EFC689" w14:textId="77777777" w:rsidR="0052528F" w:rsidRPr="007F6680" w:rsidRDefault="0052528F" w:rsidP="0052528F">
            <w:pPr>
              <w:contextualSpacing/>
              <w:jc w:val="center"/>
            </w:pPr>
            <w:r w:rsidRPr="007F6680">
              <w:t>-</w:t>
            </w:r>
          </w:p>
        </w:tc>
        <w:tc>
          <w:tcPr>
            <w:tcW w:w="1217" w:type="dxa"/>
          </w:tcPr>
          <w:p w14:paraId="37A027E6" w14:textId="77777777" w:rsidR="0052528F" w:rsidRPr="007F6680" w:rsidRDefault="0052528F" w:rsidP="0052528F">
            <w:pPr>
              <w:contextualSpacing/>
              <w:jc w:val="center"/>
            </w:pPr>
            <w:r w:rsidRPr="007F6680">
              <w:t>-</w:t>
            </w:r>
          </w:p>
        </w:tc>
        <w:tc>
          <w:tcPr>
            <w:tcW w:w="1037" w:type="dxa"/>
          </w:tcPr>
          <w:p w14:paraId="162769E4" w14:textId="77777777" w:rsidR="0052528F" w:rsidRPr="007F6680" w:rsidRDefault="0052528F" w:rsidP="0052528F">
            <w:pPr>
              <w:contextualSpacing/>
              <w:jc w:val="center"/>
            </w:pPr>
            <w:r w:rsidRPr="007F6680">
              <w:t>26.5</w:t>
            </w:r>
          </w:p>
        </w:tc>
      </w:tr>
      <w:tr w:rsidR="0052528F" w:rsidRPr="007F6680" w14:paraId="39BD2661" w14:textId="77777777" w:rsidTr="0052528F">
        <w:trPr>
          <w:trHeight w:val="286"/>
          <w:jc w:val="center"/>
        </w:trPr>
        <w:tc>
          <w:tcPr>
            <w:tcW w:w="954" w:type="dxa"/>
          </w:tcPr>
          <w:p w14:paraId="44169E2E" w14:textId="77777777" w:rsidR="0052528F" w:rsidRPr="007F6680" w:rsidRDefault="0052528F" w:rsidP="0052528F">
            <w:pPr>
              <w:contextualSpacing/>
              <w:jc w:val="center"/>
              <w:rPr>
                <w:bCs/>
              </w:rPr>
            </w:pPr>
            <w:r w:rsidRPr="007F6680">
              <w:rPr>
                <w:bCs/>
              </w:rPr>
              <w:t>CO6</w:t>
            </w:r>
          </w:p>
        </w:tc>
        <w:tc>
          <w:tcPr>
            <w:tcW w:w="1465" w:type="dxa"/>
          </w:tcPr>
          <w:p w14:paraId="32BF2F7E" w14:textId="77777777" w:rsidR="0052528F" w:rsidRPr="007F6680" w:rsidRDefault="0052528F" w:rsidP="0052528F">
            <w:pPr>
              <w:contextualSpacing/>
              <w:jc w:val="center"/>
            </w:pPr>
            <w:r w:rsidRPr="007F6680">
              <w:t>1</w:t>
            </w:r>
          </w:p>
        </w:tc>
        <w:tc>
          <w:tcPr>
            <w:tcW w:w="1418" w:type="dxa"/>
          </w:tcPr>
          <w:p w14:paraId="6B8DBF7A" w14:textId="77777777" w:rsidR="0052528F" w:rsidRPr="007F6680" w:rsidRDefault="0052528F" w:rsidP="0052528F">
            <w:pPr>
              <w:contextualSpacing/>
              <w:jc w:val="center"/>
            </w:pPr>
            <w:r w:rsidRPr="007F6680">
              <w:t>1</w:t>
            </w:r>
          </w:p>
        </w:tc>
        <w:tc>
          <w:tcPr>
            <w:tcW w:w="1417" w:type="dxa"/>
          </w:tcPr>
          <w:p w14:paraId="37F788D5" w14:textId="77777777" w:rsidR="0052528F" w:rsidRPr="007F6680" w:rsidRDefault="0052528F" w:rsidP="0052528F">
            <w:pPr>
              <w:contextualSpacing/>
              <w:jc w:val="center"/>
            </w:pPr>
            <w:r w:rsidRPr="007F6680">
              <w:t>5</w:t>
            </w:r>
          </w:p>
        </w:tc>
        <w:tc>
          <w:tcPr>
            <w:tcW w:w="1560" w:type="dxa"/>
          </w:tcPr>
          <w:p w14:paraId="2E49213B" w14:textId="77777777" w:rsidR="0052528F" w:rsidRPr="007F6680" w:rsidRDefault="0052528F" w:rsidP="0052528F">
            <w:pPr>
              <w:contextualSpacing/>
              <w:jc w:val="center"/>
            </w:pPr>
            <w:r w:rsidRPr="007F6680">
              <w:t>-</w:t>
            </w:r>
          </w:p>
        </w:tc>
        <w:tc>
          <w:tcPr>
            <w:tcW w:w="1417" w:type="dxa"/>
          </w:tcPr>
          <w:p w14:paraId="468CA3B5" w14:textId="77777777" w:rsidR="0052528F" w:rsidRPr="007F6680" w:rsidRDefault="0052528F" w:rsidP="0052528F">
            <w:pPr>
              <w:contextualSpacing/>
              <w:jc w:val="center"/>
            </w:pPr>
            <w:r w:rsidRPr="007F6680">
              <w:t>-</w:t>
            </w:r>
          </w:p>
        </w:tc>
        <w:tc>
          <w:tcPr>
            <w:tcW w:w="1217" w:type="dxa"/>
          </w:tcPr>
          <w:p w14:paraId="1C713757" w14:textId="77777777" w:rsidR="0052528F" w:rsidRPr="007F6680" w:rsidRDefault="0052528F" w:rsidP="0052528F">
            <w:pPr>
              <w:contextualSpacing/>
              <w:jc w:val="center"/>
            </w:pPr>
            <w:r w:rsidRPr="007F6680">
              <w:t>-</w:t>
            </w:r>
          </w:p>
        </w:tc>
        <w:tc>
          <w:tcPr>
            <w:tcW w:w="1037" w:type="dxa"/>
          </w:tcPr>
          <w:p w14:paraId="3E64BD40" w14:textId="77777777" w:rsidR="0052528F" w:rsidRPr="007F6680" w:rsidRDefault="0052528F" w:rsidP="0052528F">
            <w:pPr>
              <w:contextualSpacing/>
              <w:jc w:val="center"/>
            </w:pPr>
            <w:r w:rsidRPr="007F6680">
              <w:t>12</w:t>
            </w:r>
          </w:p>
        </w:tc>
      </w:tr>
      <w:tr w:rsidR="0052528F" w:rsidRPr="007F6680" w14:paraId="6519174D" w14:textId="77777777" w:rsidTr="0052528F">
        <w:trPr>
          <w:trHeight w:val="256"/>
          <w:jc w:val="center"/>
        </w:trPr>
        <w:tc>
          <w:tcPr>
            <w:tcW w:w="9448" w:type="dxa"/>
            <w:gridSpan w:val="7"/>
          </w:tcPr>
          <w:p w14:paraId="287620D2" w14:textId="77777777" w:rsidR="0052528F" w:rsidRPr="007F6680" w:rsidRDefault="0052528F" w:rsidP="0052528F">
            <w:pPr>
              <w:contextualSpacing/>
            </w:pPr>
          </w:p>
        </w:tc>
        <w:tc>
          <w:tcPr>
            <w:tcW w:w="1037" w:type="dxa"/>
          </w:tcPr>
          <w:p w14:paraId="56D5DA00" w14:textId="77777777" w:rsidR="0052528F" w:rsidRPr="007F6680" w:rsidRDefault="0052528F" w:rsidP="0052528F">
            <w:pPr>
              <w:contextualSpacing/>
              <w:jc w:val="center"/>
              <w:rPr>
                <w:b/>
              </w:rPr>
            </w:pPr>
            <w:r w:rsidRPr="007F6680">
              <w:rPr>
                <w:b/>
              </w:rPr>
              <w:t>125</w:t>
            </w:r>
          </w:p>
        </w:tc>
      </w:tr>
    </w:tbl>
    <w:p w14:paraId="0E9FD4FE" w14:textId="77777777" w:rsidR="0052528F" w:rsidRPr="007F6680" w:rsidRDefault="0052528F" w:rsidP="0052528F">
      <w:pPr>
        <w:contextualSpacing/>
      </w:pPr>
    </w:p>
    <w:p w14:paraId="2FE98885" w14:textId="77777777" w:rsidR="0052528F" w:rsidRDefault="0052528F" w:rsidP="0052528F">
      <w:pPr>
        <w:jc w:val="right"/>
        <w:rPr>
          <w:rFonts w:ascii="Arial" w:hAnsi="Arial" w:cs="Arial"/>
          <w:bCs/>
          <w:noProof/>
        </w:rPr>
      </w:pPr>
    </w:p>
    <w:p w14:paraId="2D2713AF" w14:textId="77777777" w:rsidR="0052528F" w:rsidRDefault="0052528F" w:rsidP="0052528F">
      <w:pPr>
        <w:jc w:val="center"/>
        <w:rPr>
          <w:rFonts w:ascii="Arial" w:hAnsi="Arial" w:cs="Arial"/>
          <w:bCs/>
          <w:noProof/>
        </w:rPr>
      </w:pPr>
      <w:r w:rsidRPr="0037089B">
        <w:rPr>
          <w:noProof/>
        </w:rPr>
        <w:drawing>
          <wp:inline distT="0" distB="0" distL="0" distR="0" wp14:anchorId="3958D114" wp14:editId="1F59B3D3">
            <wp:extent cx="4740087" cy="1178853"/>
            <wp:effectExtent l="0" t="0" r="3810" b="254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4F2AF159" w14:textId="77777777" w:rsidR="0052528F" w:rsidRDefault="0052528F" w:rsidP="0052528F">
      <w:pPr>
        <w:jc w:val="center"/>
        <w:rPr>
          <w:b/>
        </w:rPr>
      </w:pPr>
    </w:p>
    <w:tbl>
      <w:tblPr>
        <w:tblW w:w="102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9"/>
        <w:gridCol w:w="6151"/>
        <w:gridCol w:w="1504"/>
        <w:gridCol w:w="1056"/>
      </w:tblGrid>
      <w:tr w:rsidR="0052528F" w:rsidRPr="001E42AE" w14:paraId="1DC20CED" w14:textId="77777777" w:rsidTr="0052528F">
        <w:trPr>
          <w:trHeight w:val="397"/>
          <w:jc w:val="center"/>
        </w:trPr>
        <w:tc>
          <w:tcPr>
            <w:tcW w:w="1559" w:type="dxa"/>
            <w:vAlign w:val="center"/>
          </w:tcPr>
          <w:p w14:paraId="3D79B5D4" w14:textId="77777777" w:rsidR="0052528F" w:rsidRPr="00176493" w:rsidRDefault="0052528F" w:rsidP="0052528F">
            <w:pPr>
              <w:pStyle w:val="Title"/>
              <w:jc w:val="left"/>
              <w:rPr>
                <w:b/>
                <w:szCs w:val="24"/>
              </w:rPr>
            </w:pPr>
            <w:r w:rsidRPr="00176493">
              <w:rPr>
                <w:b/>
                <w:szCs w:val="24"/>
              </w:rPr>
              <w:t xml:space="preserve">Course Code      </w:t>
            </w:r>
          </w:p>
        </w:tc>
        <w:tc>
          <w:tcPr>
            <w:tcW w:w="6151" w:type="dxa"/>
            <w:vAlign w:val="center"/>
          </w:tcPr>
          <w:p w14:paraId="01415F56" w14:textId="77777777" w:rsidR="0052528F" w:rsidRPr="00176493" w:rsidRDefault="0052528F" w:rsidP="0052528F">
            <w:pPr>
              <w:pStyle w:val="Title"/>
              <w:jc w:val="left"/>
              <w:rPr>
                <w:b/>
                <w:szCs w:val="24"/>
              </w:rPr>
            </w:pPr>
            <w:r>
              <w:rPr>
                <w:b/>
                <w:szCs w:val="24"/>
              </w:rPr>
              <w:t>18AG2035</w:t>
            </w:r>
          </w:p>
        </w:tc>
        <w:tc>
          <w:tcPr>
            <w:tcW w:w="1504" w:type="dxa"/>
            <w:vAlign w:val="center"/>
          </w:tcPr>
          <w:p w14:paraId="43F30723" w14:textId="77777777" w:rsidR="0052528F" w:rsidRPr="00176493" w:rsidRDefault="0052528F" w:rsidP="0052528F">
            <w:pPr>
              <w:pStyle w:val="Title"/>
              <w:ind w:left="-468" w:firstLine="468"/>
              <w:jc w:val="left"/>
              <w:rPr>
                <w:szCs w:val="24"/>
              </w:rPr>
            </w:pPr>
            <w:r w:rsidRPr="00176493">
              <w:rPr>
                <w:b/>
                <w:bCs/>
                <w:szCs w:val="24"/>
              </w:rPr>
              <w:t xml:space="preserve">Duration       </w:t>
            </w:r>
          </w:p>
        </w:tc>
        <w:tc>
          <w:tcPr>
            <w:tcW w:w="1056" w:type="dxa"/>
            <w:vAlign w:val="center"/>
          </w:tcPr>
          <w:p w14:paraId="5D659997" w14:textId="77777777" w:rsidR="0052528F" w:rsidRPr="00176493" w:rsidRDefault="0052528F" w:rsidP="0052528F">
            <w:pPr>
              <w:pStyle w:val="Title"/>
              <w:jc w:val="left"/>
              <w:rPr>
                <w:b/>
                <w:szCs w:val="24"/>
              </w:rPr>
            </w:pPr>
            <w:r w:rsidRPr="00176493">
              <w:rPr>
                <w:b/>
                <w:szCs w:val="24"/>
              </w:rPr>
              <w:t>3hrs</w:t>
            </w:r>
          </w:p>
        </w:tc>
      </w:tr>
      <w:tr w:rsidR="0052528F" w:rsidRPr="001E42AE" w14:paraId="53BF8941" w14:textId="77777777" w:rsidTr="0052528F">
        <w:trPr>
          <w:trHeight w:val="397"/>
          <w:jc w:val="center"/>
        </w:trPr>
        <w:tc>
          <w:tcPr>
            <w:tcW w:w="1559" w:type="dxa"/>
            <w:vAlign w:val="center"/>
          </w:tcPr>
          <w:p w14:paraId="3876961F" w14:textId="77777777" w:rsidR="0052528F" w:rsidRPr="00176493" w:rsidRDefault="0052528F" w:rsidP="0052528F">
            <w:pPr>
              <w:pStyle w:val="Title"/>
              <w:ind w:right="-160"/>
              <w:jc w:val="left"/>
              <w:rPr>
                <w:b/>
                <w:szCs w:val="24"/>
              </w:rPr>
            </w:pPr>
            <w:r w:rsidRPr="00176493">
              <w:rPr>
                <w:b/>
                <w:szCs w:val="24"/>
              </w:rPr>
              <w:t xml:space="preserve">Course Name     </w:t>
            </w:r>
          </w:p>
        </w:tc>
        <w:tc>
          <w:tcPr>
            <w:tcW w:w="6151" w:type="dxa"/>
            <w:vAlign w:val="center"/>
          </w:tcPr>
          <w:p w14:paraId="3869FBAE" w14:textId="77777777" w:rsidR="0052528F" w:rsidRPr="00176493" w:rsidRDefault="0052528F" w:rsidP="0052528F">
            <w:pPr>
              <w:pStyle w:val="Title"/>
              <w:jc w:val="left"/>
              <w:rPr>
                <w:b/>
                <w:szCs w:val="24"/>
              </w:rPr>
            </w:pPr>
            <w:r>
              <w:rPr>
                <w:b/>
                <w:szCs w:val="24"/>
              </w:rPr>
              <w:t>PRINCIPLES OF FOOD SCIENCE AND NUTRITION</w:t>
            </w:r>
          </w:p>
        </w:tc>
        <w:tc>
          <w:tcPr>
            <w:tcW w:w="1504" w:type="dxa"/>
            <w:vAlign w:val="center"/>
          </w:tcPr>
          <w:p w14:paraId="54E90293" w14:textId="77777777" w:rsidR="0052528F" w:rsidRPr="00176493" w:rsidRDefault="0052528F" w:rsidP="0052528F">
            <w:pPr>
              <w:pStyle w:val="Title"/>
              <w:jc w:val="left"/>
              <w:rPr>
                <w:b/>
                <w:bCs/>
                <w:szCs w:val="24"/>
              </w:rPr>
            </w:pPr>
            <w:r w:rsidRPr="00176493">
              <w:rPr>
                <w:b/>
                <w:bCs/>
                <w:szCs w:val="24"/>
              </w:rPr>
              <w:t xml:space="preserve">Max. Marks </w:t>
            </w:r>
          </w:p>
        </w:tc>
        <w:tc>
          <w:tcPr>
            <w:tcW w:w="1056" w:type="dxa"/>
            <w:vAlign w:val="center"/>
          </w:tcPr>
          <w:p w14:paraId="0A149C5E" w14:textId="77777777" w:rsidR="0052528F" w:rsidRPr="00176493" w:rsidRDefault="0052528F" w:rsidP="0052528F">
            <w:pPr>
              <w:pStyle w:val="Title"/>
              <w:jc w:val="left"/>
              <w:rPr>
                <w:b/>
                <w:szCs w:val="24"/>
              </w:rPr>
            </w:pPr>
            <w:r w:rsidRPr="00176493">
              <w:rPr>
                <w:b/>
                <w:szCs w:val="24"/>
              </w:rPr>
              <w:t>100</w:t>
            </w:r>
          </w:p>
        </w:tc>
      </w:tr>
    </w:tbl>
    <w:p w14:paraId="76016AE9" w14:textId="77777777" w:rsidR="0052528F" w:rsidRDefault="0052528F" w:rsidP="0052528F">
      <w:pPr>
        <w:ind w:left="720"/>
        <w:rPr>
          <w:highlight w:val="yellow"/>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83"/>
        <w:gridCol w:w="508"/>
        <w:gridCol w:w="6653"/>
        <w:gridCol w:w="792"/>
        <w:gridCol w:w="946"/>
        <w:gridCol w:w="917"/>
      </w:tblGrid>
      <w:tr w:rsidR="0052528F" w:rsidRPr="00871623" w14:paraId="169D04C1" w14:textId="77777777" w:rsidTr="0052528F">
        <w:trPr>
          <w:trHeight w:val="552"/>
        </w:trPr>
        <w:tc>
          <w:tcPr>
            <w:tcW w:w="280" w:type="pct"/>
            <w:vAlign w:val="center"/>
          </w:tcPr>
          <w:p w14:paraId="2F6F66DB" w14:textId="77777777" w:rsidR="0052528F" w:rsidRPr="00377A8E" w:rsidRDefault="0052528F" w:rsidP="0052528F">
            <w:pPr>
              <w:jc w:val="center"/>
              <w:rPr>
                <w:b/>
              </w:rPr>
            </w:pPr>
            <w:r w:rsidRPr="00377A8E">
              <w:rPr>
                <w:b/>
              </w:rPr>
              <w:t>Q. No.</w:t>
            </w:r>
          </w:p>
        </w:tc>
        <w:tc>
          <w:tcPr>
            <w:tcW w:w="3443" w:type="pct"/>
            <w:gridSpan w:val="2"/>
            <w:vAlign w:val="center"/>
          </w:tcPr>
          <w:p w14:paraId="5FC99CEC" w14:textId="77777777" w:rsidR="0052528F" w:rsidRPr="00377A8E" w:rsidRDefault="0052528F" w:rsidP="0052528F">
            <w:pPr>
              <w:jc w:val="center"/>
              <w:rPr>
                <w:b/>
              </w:rPr>
            </w:pPr>
            <w:r w:rsidRPr="00377A8E">
              <w:rPr>
                <w:b/>
              </w:rPr>
              <w:t>Questions</w:t>
            </w:r>
          </w:p>
        </w:tc>
        <w:tc>
          <w:tcPr>
            <w:tcW w:w="381" w:type="pct"/>
            <w:vAlign w:val="center"/>
          </w:tcPr>
          <w:p w14:paraId="549600DF" w14:textId="77777777" w:rsidR="0052528F" w:rsidRPr="00377A8E" w:rsidRDefault="0052528F" w:rsidP="0052528F">
            <w:pPr>
              <w:jc w:val="center"/>
              <w:rPr>
                <w:b/>
              </w:rPr>
            </w:pPr>
            <w:r w:rsidRPr="00377A8E">
              <w:rPr>
                <w:b/>
              </w:rPr>
              <w:t>CO</w:t>
            </w:r>
          </w:p>
        </w:tc>
        <w:tc>
          <w:tcPr>
            <w:tcW w:w="455" w:type="pct"/>
            <w:vAlign w:val="center"/>
          </w:tcPr>
          <w:p w14:paraId="19AC3D83" w14:textId="77777777" w:rsidR="0052528F" w:rsidRPr="00377A8E" w:rsidRDefault="0052528F" w:rsidP="0052528F">
            <w:pPr>
              <w:jc w:val="center"/>
              <w:rPr>
                <w:b/>
              </w:rPr>
            </w:pPr>
            <w:r w:rsidRPr="00377A8E">
              <w:rPr>
                <w:b/>
              </w:rPr>
              <w:t>BL</w:t>
            </w:r>
          </w:p>
        </w:tc>
        <w:tc>
          <w:tcPr>
            <w:tcW w:w="440" w:type="pct"/>
            <w:vAlign w:val="center"/>
          </w:tcPr>
          <w:p w14:paraId="7FC07D8A" w14:textId="77777777" w:rsidR="0052528F" w:rsidRPr="00377A8E" w:rsidRDefault="0052528F" w:rsidP="0052528F">
            <w:pPr>
              <w:jc w:val="center"/>
              <w:rPr>
                <w:b/>
              </w:rPr>
            </w:pPr>
            <w:r w:rsidRPr="00377A8E">
              <w:rPr>
                <w:b/>
              </w:rPr>
              <w:t>Marks</w:t>
            </w:r>
          </w:p>
        </w:tc>
      </w:tr>
      <w:tr w:rsidR="0052528F" w:rsidRPr="00871623" w14:paraId="545CA862" w14:textId="77777777" w:rsidTr="0052528F">
        <w:trPr>
          <w:trHeight w:val="552"/>
        </w:trPr>
        <w:tc>
          <w:tcPr>
            <w:tcW w:w="5000" w:type="pct"/>
            <w:gridSpan w:val="6"/>
            <w:vAlign w:val="center"/>
          </w:tcPr>
          <w:p w14:paraId="20CC3010" w14:textId="77777777" w:rsidR="0052528F" w:rsidRPr="00377A8E" w:rsidRDefault="0052528F" w:rsidP="0052528F">
            <w:pPr>
              <w:jc w:val="center"/>
              <w:rPr>
                <w:b/>
                <w:u w:val="single"/>
              </w:rPr>
            </w:pPr>
            <w:r w:rsidRPr="00377A8E">
              <w:rPr>
                <w:b/>
                <w:u w:val="single"/>
              </w:rPr>
              <w:t>PART – A (20 X 1 = 20 MARKS)</w:t>
            </w:r>
          </w:p>
        </w:tc>
      </w:tr>
      <w:tr w:rsidR="0052528F" w:rsidRPr="00871623" w14:paraId="1B252BD2" w14:textId="77777777" w:rsidTr="0052528F">
        <w:trPr>
          <w:trHeight w:val="397"/>
        </w:trPr>
        <w:tc>
          <w:tcPr>
            <w:tcW w:w="280" w:type="pct"/>
            <w:vAlign w:val="center"/>
          </w:tcPr>
          <w:p w14:paraId="01B497E3" w14:textId="77777777" w:rsidR="0052528F" w:rsidRPr="00871623" w:rsidRDefault="0052528F" w:rsidP="0052528F">
            <w:r w:rsidRPr="00871623">
              <w:t>1.</w:t>
            </w:r>
          </w:p>
        </w:tc>
        <w:tc>
          <w:tcPr>
            <w:tcW w:w="3443" w:type="pct"/>
            <w:gridSpan w:val="2"/>
            <w:vAlign w:val="center"/>
          </w:tcPr>
          <w:p w14:paraId="0833A29B" w14:textId="77777777" w:rsidR="0052528F" w:rsidRPr="00871623" w:rsidRDefault="0052528F" w:rsidP="0052528F">
            <w:r w:rsidRPr="00871623">
              <w:t>What are the two severe disorders of PEM?</w:t>
            </w:r>
          </w:p>
        </w:tc>
        <w:tc>
          <w:tcPr>
            <w:tcW w:w="381" w:type="pct"/>
          </w:tcPr>
          <w:p w14:paraId="3FF1BE32" w14:textId="77777777" w:rsidR="0052528F" w:rsidRPr="00871623" w:rsidRDefault="0052528F" w:rsidP="0052528F">
            <w:r w:rsidRPr="00871623">
              <w:t>CO</w:t>
            </w:r>
            <w:r w:rsidRPr="00302A7F">
              <w:t>5</w:t>
            </w:r>
            <w:r>
              <w:t xml:space="preserve"> </w:t>
            </w:r>
            <w:r w:rsidRPr="00871623">
              <w:t xml:space="preserve">   </w:t>
            </w:r>
          </w:p>
        </w:tc>
        <w:tc>
          <w:tcPr>
            <w:tcW w:w="455" w:type="pct"/>
            <w:vAlign w:val="bottom"/>
          </w:tcPr>
          <w:p w14:paraId="381A633D" w14:textId="77777777" w:rsidR="0052528F" w:rsidRPr="00871623" w:rsidRDefault="0052528F" w:rsidP="0052528F">
            <w:pPr>
              <w:jc w:val="center"/>
            </w:pPr>
            <w:r w:rsidRPr="00871623">
              <w:t>U</w:t>
            </w:r>
          </w:p>
        </w:tc>
        <w:tc>
          <w:tcPr>
            <w:tcW w:w="440" w:type="pct"/>
            <w:vAlign w:val="bottom"/>
          </w:tcPr>
          <w:p w14:paraId="675DF8F8" w14:textId="77777777" w:rsidR="0052528F" w:rsidRPr="00871623" w:rsidRDefault="0052528F" w:rsidP="0052528F">
            <w:pPr>
              <w:jc w:val="center"/>
            </w:pPr>
            <w:r w:rsidRPr="00871623">
              <w:t>1</w:t>
            </w:r>
          </w:p>
        </w:tc>
      </w:tr>
      <w:tr w:rsidR="0052528F" w:rsidRPr="00871623" w14:paraId="60CB6388" w14:textId="77777777" w:rsidTr="0052528F">
        <w:trPr>
          <w:trHeight w:val="397"/>
        </w:trPr>
        <w:tc>
          <w:tcPr>
            <w:tcW w:w="280" w:type="pct"/>
            <w:vAlign w:val="center"/>
          </w:tcPr>
          <w:p w14:paraId="7C0ED613" w14:textId="77777777" w:rsidR="0052528F" w:rsidRPr="00871623" w:rsidRDefault="0052528F" w:rsidP="0052528F">
            <w:r w:rsidRPr="00871623">
              <w:t>2.</w:t>
            </w:r>
          </w:p>
        </w:tc>
        <w:tc>
          <w:tcPr>
            <w:tcW w:w="3443" w:type="pct"/>
            <w:gridSpan w:val="2"/>
            <w:vAlign w:val="center"/>
          </w:tcPr>
          <w:p w14:paraId="60379F58" w14:textId="77777777" w:rsidR="0052528F" w:rsidRPr="00871623" w:rsidRDefault="0052528F" w:rsidP="0052528F">
            <w:r w:rsidRPr="00871623">
              <w:t>The pH equation is_________</w:t>
            </w:r>
            <w:r>
              <w:t>.</w:t>
            </w:r>
          </w:p>
        </w:tc>
        <w:tc>
          <w:tcPr>
            <w:tcW w:w="381" w:type="pct"/>
          </w:tcPr>
          <w:p w14:paraId="50E8EA54" w14:textId="77777777" w:rsidR="0052528F" w:rsidRPr="00871623" w:rsidRDefault="0052528F" w:rsidP="0052528F">
            <w:r w:rsidRPr="00871623">
              <w:t>CO</w:t>
            </w:r>
            <w:r>
              <w:t>2</w:t>
            </w:r>
            <w:r w:rsidRPr="00871623">
              <w:t xml:space="preserve">  </w:t>
            </w:r>
          </w:p>
        </w:tc>
        <w:tc>
          <w:tcPr>
            <w:tcW w:w="455" w:type="pct"/>
            <w:vAlign w:val="bottom"/>
          </w:tcPr>
          <w:p w14:paraId="12727FEB" w14:textId="77777777" w:rsidR="0052528F" w:rsidRPr="00871623" w:rsidRDefault="0052528F" w:rsidP="0052528F">
            <w:pPr>
              <w:jc w:val="center"/>
            </w:pPr>
            <w:r w:rsidRPr="00871623">
              <w:t xml:space="preserve">  An</w:t>
            </w:r>
          </w:p>
        </w:tc>
        <w:tc>
          <w:tcPr>
            <w:tcW w:w="440" w:type="pct"/>
            <w:vAlign w:val="bottom"/>
          </w:tcPr>
          <w:p w14:paraId="4DA22752" w14:textId="77777777" w:rsidR="0052528F" w:rsidRPr="00871623" w:rsidRDefault="0052528F" w:rsidP="0052528F">
            <w:pPr>
              <w:jc w:val="center"/>
            </w:pPr>
            <w:r w:rsidRPr="00871623">
              <w:t>1</w:t>
            </w:r>
          </w:p>
        </w:tc>
      </w:tr>
      <w:tr w:rsidR="0052528F" w:rsidRPr="00871623" w14:paraId="071971F6" w14:textId="77777777" w:rsidTr="0052528F">
        <w:trPr>
          <w:trHeight w:val="397"/>
        </w:trPr>
        <w:tc>
          <w:tcPr>
            <w:tcW w:w="280" w:type="pct"/>
            <w:vAlign w:val="center"/>
          </w:tcPr>
          <w:p w14:paraId="75B64413" w14:textId="77777777" w:rsidR="0052528F" w:rsidRPr="00871623" w:rsidRDefault="0052528F" w:rsidP="0052528F">
            <w:r w:rsidRPr="00871623">
              <w:t>3.</w:t>
            </w:r>
          </w:p>
        </w:tc>
        <w:tc>
          <w:tcPr>
            <w:tcW w:w="3443" w:type="pct"/>
            <w:gridSpan w:val="2"/>
            <w:vAlign w:val="center"/>
          </w:tcPr>
          <w:p w14:paraId="6C5E8DC7" w14:textId="77777777" w:rsidR="0052528F" w:rsidRPr="00871623" w:rsidRDefault="0052528F" w:rsidP="0052528F">
            <w:r w:rsidRPr="00871623">
              <w:t>Which is the continuous phase in egg?</w:t>
            </w:r>
          </w:p>
        </w:tc>
        <w:tc>
          <w:tcPr>
            <w:tcW w:w="381" w:type="pct"/>
          </w:tcPr>
          <w:p w14:paraId="0271F552" w14:textId="77777777" w:rsidR="0052528F" w:rsidRPr="00871623" w:rsidRDefault="0052528F" w:rsidP="0052528F">
            <w:r w:rsidRPr="00871623">
              <w:t xml:space="preserve">CO4  </w:t>
            </w:r>
          </w:p>
        </w:tc>
        <w:tc>
          <w:tcPr>
            <w:tcW w:w="455" w:type="pct"/>
            <w:vAlign w:val="bottom"/>
          </w:tcPr>
          <w:p w14:paraId="68DCFF29" w14:textId="77777777" w:rsidR="0052528F" w:rsidRPr="00871623" w:rsidRDefault="0052528F" w:rsidP="0052528F">
            <w:r>
              <w:t xml:space="preserve">     </w:t>
            </w:r>
            <w:r w:rsidRPr="00871623">
              <w:t xml:space="preserve">An </w:t>
            </w:r>
          </w:p>
        </w:tc>
        <w:tc>
          <w:tcPr>
            <w:tcW w:w="440" w:type="pct"/>
            <w:vAlign w:val="bottom"/>
          </w:tcPr>
          <w:p w14:paraId="0135C6D4" w14:textId="77777777" w:rsidR="0052528F" w:rsidRPr="00871623" w:rsidRDefault="0052528F" w:rsidP="0052528F">
            <w:pPr>
              <w:jc w:val="center"/>
            </w:pPr>
            <w:r w:rsidRPr="00871623">
              <w:t>1</w:t>
            </w:r>
          </w:p>
        </w:tc>
      </w:tr>
      <w:tr w:rsidR="0052528F" w:rsidRPr="00871623" w14:paraId="60CEF750" w14:textId="77777777" w:rsidTr="0052528F">
        <w:trPr>
          <w:trHeight w:val="397"/>
        </w:trPr>
        <w:tc>
          <w:tcPr>
            <w:tcW w:w="280" w:type="pct"/>
            <w:vAlign w:val="center"/>
          </w:tcPr>
          <w:p w14:paraId="76358DA8" w14:textId="77777777" w:rsidR="0052528F" w:rsidRPr="00871623" w:rsidRDefault="0052528F" w:rsidP="0052528F">
            <w:r w:rsidRPr="00871623">
              <w:t>4.</w:t>
            </w:r>
          </w:p>
        </w:tc>
        <w:tc>
          <w:tcPr>
            <w:tcW w:w="3443" w:type="pct"/>
            <w:gridSpan w:val="2"/>
            <w:vAlign w:val="center"/>
          </w:tcPr>
          <w:p w14:paraId="7F886093" w14:textId="77777777" w:rsidR="0052528F" w:rsidRPr="00871623" w:rsidRDefault="0052528F" w:rsidP="0052528F">
            <w:r w:rsidRPr="00871623">
              <w:t>The example of oligosaccharides______</w:t>
            </w:r>
            <w:r>
              <w:t>.</w:t>
            </w:r>
          </w:p>
        </w:tc>
        <w:tc>
          <w:tcPr>
            <w:tcW w:w="381" w:type="pct"/>
          </w:tcPr>
          <w:p w14:paraId="2DEDD746" w14:textId="77777777" w:rsidR="0052528F" w:rsidRPr="00871623" w:rsidRDefault="0052528F" w:rsidP="0052528F">
            <w:r w:rsidRPr="00871623">
              <w:t>CO</w:t>
            </w:r>
            <w:r>
              <w:t>2</w:t>
            </w:r>
          </w:p>
        </w:tc>
        <w:tc>
          <w:tcPr>
            <w:tcW w:w="455" w:type="pct"/>
            <w:vAlign w:val="bottom"/>
          </w:tcPr>
          <w:p w14:paraId="18685340" w14:textId="77777777" w:rsidR="0052528F" w:rsidRPr="00871623" w:rsidRDefault="0052528F" w:rsidP="0052528F">
            <w:pPr>
              <w:jc w:val="center"/>
            </w:pPr>
            <w:r>
              <w:t>A</w:t>
            </w:r>
          </w:p>
        </w:tc>
        <w:tc>
          <w:tcPr>
            <w:tcW w:w="440" w:type="pct"/>
            <w:vAlign w:val="bottom"/>
          </w:tcPr>
          <w:p w14:paraId="754E8847" w14:textId="77777777" w:rsidR="0052528F" w:rsidRPr="00871623" w:rsidRDefault="0052528F" w:rsidP="0052528F">
            <w:pPr>
              <w:jc w:val="center"/>
            </w:pPr>
            <w:r w:rsidRPr="00871623">
              <w:t>1</w:t>
            </w:r>
          </w:p>
        </w:tc>
      </w:tr>
      <w:tr w:rsidR="0052528F" w:rsidRPr="00871623" w14:paraId="65E51CD4" w14:textId="77777777" w:rsidTr="0052528F">
        <w:trPr>
          <w:trHeight w:val="397"/>
        </w:trPr>
        <w:tc>
          <w:tcPr>
            <w:tcW w:w="280" w:type="pct"/>
            <w:vAlign w:val="center"/>
          </w:tcPr>
          <w:p w14:paraId="7EF2AB13" w14:textId="77777777" w:rsidR="0052528F" w:rsidRPr="00871623" w:rsidRDefault="0052528F" w:rsidP="0052528F">
            <w:r w:rsidRPr="00871623">
              <w:t>5.</w:t>
            </w:r>
          </w:p>
        </w:tc>
        <w:tc>
          <w:tcPr>
            <w:tcW w:w="3443" w:type="pct"/>
            <w:gridSpan w:val="2"/>
            <w:vAlign w:val="center"/>
          </w:tcPr>
          <w:p w14:paraId="3E99F123" w14:textId="77777777" w:rsidR="0052528F" w:rsidRPr="00871623" w:rsidRDefault="0052528F" w:rsidP="0052528F">
            <w:r w:rsidRPr="00871623">
              <w:t>Soft rot caused by ________microorganism</w:t>
            </w:r>
            <w:r>
              <w:t>.</w:t>
            </w:r>
          </w:p>
        </w:tc>
        <w:tc>
          <w:tcPr>
            <w:tcW w:w="381" w:type="pct"/>
          </w:tcPr>
          <w:p w14:paraId="32C4A1A9" w14:textId="77777777" w:rsidR="0052528F" w:rsidRPr="00871623" w:rsidRDefault="0052528F" w:rsidP="0052528F">
            <w:r w:rsidRPr="00871623">
              <w:t>CO</w:t>
            </w:r>
            <w:r>
              <w:t>4</w:t>
            </w:r>
          </w:p>
        </w:tc>
        <w:tc>
          <w:tcPr>
            <w:tcW w:w="455" w:type="pct"/>
            <w:vAlign w:val="bottom"/>
          </w:tcPr>
          <w:p w14:paraId="3C7A90FC" w14:textId="77777777" w:rsidR="0052528F" w:rsidRPr="00871623" w:rsidRDefault="0052528F" w:rsidP="0052528F">
            <w:pPr>
              <w:jc w:val="center"/>
            </w:pPr>
            <w:r w:rsidRPr="00871623">
              <w:t xml:space="preserve">  R</w:t>
            </w:r>
          </w:p>
        </w:tc>
        <w:tc>
          <w:tcPr>
            <w:tcW w:w="440" w:type="pct"/>
            <w:vAlign w:val="bottom"/>
          </w:tcPr>
          <w:p w14:paraId="4518DD0D" w14:textId="77777777" w:rsidR="0052528F" w:rsidRPr="00871623" w:rsidRDefault="0052528F" w:rsidP="0052528F">
            <w:pPr>
              <w:jc w:val="center"/>
            </w:pPr>
            <w:r w:rsidRPr="00871623">
              <w:t>1</w:t>
            </w:r>
          </w:p>
        </w:tc>
      </w:tr>
      <w:tr w:rsidR="0052528F" w:rsidRPr="00871623" w14:paraId="5763F25D" w14:textId="77777777" w:rsidTr="0052528F">
        <w:trPr>
          <w:trHeight w:val="397"/>
        </w:trPr>
        <w:tc>
          <w:tcPr>
            <w:tcW w:w="280" w:type="pct"/>
            <w:vAlign w:val="center"/>
          </w:tcPr>
          <w:p w14:paraId="218FDA71" w14:textId="77777777" w:rsidR="0052528F" w:rsidRPr="00871623" w:rsidRDefault="0052528F" w:rsidP="0052528F">
            <w:r w:rsidRPr="00871623">
              <w:t>6.</w:t>
            </w:r>
          </w:p>
        </w:tc>
        <w:tc>
          <w:tcPr>
            <w:tcW w:w="3443" w:type="pct"/>
            <w:gridSpan w:val="2"/>
            <w:vAlign w:val="center"/>
          </w:tcPr>
          <w:p w14:paraId="26BBEA55" w14:textId="77777777" w:rsidR="0052528F" w:rsidRPr="00871623" w:rsidRDefault="0052528F" w:rsidP="0052528F">
            <w:r w:rsidRPr="00871623">
              <w:t>Name a macronutrient</w:t>
            </w:r>
            <w:r>
              <w:t>.</w:t>
            </w:r>
          </w:p>
        </w:tc>
        <w:tc>
          <w:tcPr>
            <w:tcW w:w="381" w:type="pct"/>
          </w:tcPr>
          <w:p w14:paraId="12198B16" w14:textId="77777777" w:rsidR="0052528F" w:rsidRPr="00871623" w:rsidRDefault="0052528F" w:rsidP="0052528F">
            <w:r w:rsidRPr="00871623">
              <w:t xml:space="preserve">CO </w:t>
            </w:r>
            <w:r w:rsidRPr="0074510F">
              <w:t>6</w:t>
            </w:r>
          </w:p>
        </w:tc>
        <w:tc>
          <w:tcPr>
            <w:tcW w:w="455" w:type="pct"/>
            <w:vAlign w:val="bottom"/>
          </w:tcPr>
          <w:p w14:paraId="78F9740D" w14:textId="77777777" w:rsidR="0052528F" w:rsidRPr="00871623" w:rsidRDefault="0052528F" w:rsidP="0052528F">
            <w:pPr>
              <w:jc w:val="center"/>
            </w:pPr>
            <w:r w:rsidRPr="00871623">
              <w:t xml:space="preserve">  U</w:t>
            </w:r>
          </w:p>
        </w:tc>
        <w:tc>
          <w:tcPr>
            <w:tcW w:w="440" w:type="pct"/>
            <w:vAlign w:val="bottom"/>
          </w:tcPr>
          <w:p w14:paraId="14E6053F" w14:textId="77777777" w:rsidR="0052528F" w:rsidRPr="00871623" w:rsidRDefault="0052528F" w:rsidP="0052528F">
            <w:pPr>
              <w:jc w:val="center"/>
            </w:pPr>
            <w:r w:rsidRPr="00871623">
              <w:t>1</w:t>
            </w:r>
          </w:p>
        </w:tc>
      </w:tr>
      <w:tr w:rsidR="0052528F" w:rsidRPr="00871623" w14:paraId="46048826" w14:textId="77777777" w:rsidTr="0052528F">
        <w:trPr>
          <w:trHeight w:val="397"/>
        </w:trPr>
        <w:tc>
          <w:tcPr>
            <w:tcW w:w="280" w:type="pct"/>
            <w:vAlign w:val="center"/>
          </w:tcPr>
          <w:p w14:paraId="3055C7A2" w14:textId="77777777" w:rsidR="0052528F" w:rsidRPr="00871623" w:rsidRDefault="0052528F" w:rsidP="0052528F">
            <w:r w:rsidRPr="00871623">
              <w:t>7.</w:t>
            </w:r>
          </w:p>
        </w:tc>
        <w:tc>
          <w:tcPr>
            <w:tcW w:w="3443" w:type="pct"/>
            <w:gridSpan w:val="2"/>
            <w:vAlign w:val="center"/>
          </w:tcPr>
          <w:p w14:paraId="65D85044" w14:textId="77777777" w:rsidR="0052528F" w:rsidRPr="00871623" w:rsidRDefault="0052528F" w:rsidP="0052528F">
            <w:r w:rsidRPr="00871623">
              <w:t>What is the name of the protein that is derived from maize?</w:t>
            </w:r>
          </w:p>
        </w:tc>
        <w:tc>
          <w:tcPr>
            <w:tcW w:w="381" w:type="pct"/>
          </w:tcPr>
          <w:p w14:paraId="368C264F" w14:textId="77777777" w:rsidR="0052528F" w:rsidRPr="00871623" w:rsidRDefault="0052528F" w:rsidP="0052528F">
            <w:r w:rsidRPr="00871623">
              <w:t>CO</w:t>
            </w:r>
            <w:r>
              <w:t>3</w:t>
            </w:r>
            <w:r w:rsidRPr="00871623">
              <w:t xml:space="preserve"> </w:t>
            </w:r>
          </w:p>
        </w:tc>
        <w:tc>
          <w:tcPr>
            <w:tcW w:w="455" w:type="pct"/>
            <w:vAlign w:val="bottom"/>
          </w:tcPr>
          <w:p w14:paraId="39A663DD" w14:textId="77777777" w:rsidR="0052528F" w:rsidRPr="00871623" w:rsidRDefault="0052528F" w:rsidP="0052528F">
            <w:pPr>
              <w:jc w:val="center"/>
            </w:pPr>
            <w:r w:rsidRPr="00871623">
              <w:t xml:space="preserve">  An</w:t>
            </w:r>
          </w:p>
        </w:tc>
        <w:tc>
          <w:tcPr>
            <w:tcW w:w="440" w:type="pct"/>
            <w:vAlign w:val="bottom"/>
          </w:tcPr>
          <w:p w14:paraId="3F51F3D8" w14:textId="77777777" w:rsidR="0052528F" w:rsidRPr="00871623" w:rsidRDefault="0052528F" w:rsidP="0052528F">
            <w:pPr>
              <w:jc w:val="center"/>
            </w:pPr>
            <w:r w:rsidRPr="00871623">
              <w:t>1</w:t>
            </w:r>
          </w:p>
        </w:tc>
      </w:tr>
      <w:tr w:rsidR="0052528F" w:rsidRPr="00871623" w14:paraId="59DC0CF7" w14:textId="77777777" w:rsidTr="0052528F">
        <w:trPr>
          <w:trHeight w:val="397"/>
        </w:trPr>
        <w:tc>
          <w:tcPr>
            <w:tcW w:w="280" w:type="pct"/>
            <w:vAlign w:val="center"/>
          </w:tcPr>
          <w:p w14:paraId="36E7FC1D" w14:textId="77777777" w:rsidR="0052528F" w:rsidRPr="00871623" w:rsidRDefault="0052528F" w:rsidP="0052528F">
            <w:r w:rsidRPr="00871623">
              <w:t>8.</w:t>
            </w:r>
          </w:p>
        </w:tc>
        <w:tc>
          <w:tcPr>
            <w:tcW w:w="3443" w:type="pct"/>
            <w:gridSpan w:val="2"/>
            <w:vAlign w:val="center"/>
          </w:tcPr>
          <w:p w14:paraId="7CBFA3FF" w14:textId="77777777" w:rsidR="0052528F" w:rsidRPr="00871623" w:rsidRDefault="0052528F" w:rsidP="0052528F">
            <w:r w:rsidRPr="00871623">
              <w:t>_____is an emulsifying agent in egg</w:t>
            </w:r>
            <w:r>
              <w:t>.</w:t>
            </w:r>
          </w:p>
        </w:tc>
        <w:tc>
          <w:tcPr>
            <w:tcW w:w="381" w:type="pct"/>
          </w:tcPr>
          <w:p w14:paraId="5F036811" w14:textId="77777777" w:rsidR="0052528F" w:rsidRPr="00871623" w:rsidRDefault="0052528F" w:rsidP="0052528F">
            <w:r w:rsidRPr="00871623">
              <w:t>CO</w:t>
            </w:r>
            <w:r>
              <w:t>1</w:t>
            </w:r>
          </w:p>
        </w:tc>
        <w:tc>
          <w:tcPr>
            <w:tcW w:w="455" w:type="pct"/>
            <w:vAlign w:val="bottom"/>
          </w:tcPr>
          <w:p w14:paraId="20BC4CE3" w14:textId="77777777" w:rsidR="0052528F" w:rsidRPr="00871623" w:rsidRDefault="0052528F" w:rsidP="0052528F">
            <w:pPr>
              <w:jc w:val="center"/>
            </w:pPr>
            <w:r>
              <w:t xml:space="preserve">  A</w:t>
            </w:r>
          </w:p>
        </w:tc>
        <w:tc>
          <w:tcPr>
            <w:tcW w:w="440" w:type="pct"/>
            <w:vAlign w:val="bottom"/>
          </w:tcPr>
          <w:p w14:paraId="72DE6BD7" w14:textId="77777777" w:rsidR="0052528F" w:rsidRPr="00871623" w:rsidRDefault="0052528F" w:rsidP="0052528F">
            <w:pPr>
              <w:jc w:val="center"/>
            </w:pPr>
            <w:r w:rsidRPr="00871623">
              <w:t>1</w:t>
            </w:r>
          </w:p>
        </w:tc>
      </w:tr>
      <w:tr w:rsidR="0052528F" w:rsidRPr="00871623" w14:paraId="44832CA0" w14:textId="77777777" w:rsidTr="0052528F">
        <w:trPr>
          <w:trHeight w:val="397"/>
        </w:trPr>
        <w:tc>
          <w:tcPr>
            <w:tcW w:w="280" w:type="pct"/>
            <w:vAlign w:val="center"/>
          </w:tcPr>
          <w:p w14:paraId="69EA554A" w14:textId="77777777" w:rsidR="0052528F" w:rsidRPr="00871623" w:rsidRDefault="0052528F" w:rsidP="0052528F">
            <w:r w:rsidRPr="00871623">
              <w:t>9.</w:t>
            </w:r>
          </w:p>
        </w:tc>
        <w:tc>
          <w:tcPr>
            <w:tcW w:w="3443" w:type="pct"/>
            <w:gridSpan w:val="2"/>
            <w:vAlign w:val="center"/>
          </w:tcPr>
          <w:p w14:paraId="5DD6F7DC" w14:textId="77777777" w:rsidR="0052528F" w:rsidRPr="00871623" w:rsidRDefault="0052528F" w:rsidP="0052528F">
            <w:r w:rsidRPr="00871623">
              <w:t>Name one Vitamin A deficiency disease</w:t>
            </w:r>
            <w:r>
              <w:t>.</w:t>
            </w:r>
          </w:p>
        </w:tc>
        <w:tc>
          <w:tcPr>
            <w:tcW w:w="381" w:type="pct"/>
          </w:tcPr>
          <w:p w14:paraId="1AEF960E" w14:textId="77777777" w:rsidR="0052528F" w:rsidRPr="00871623" w:rsidRDefault="0052528F" w:rsidP="0052528F">
            <w:r w:rsidRPr="00871623">
              <w:t>CO</w:t>
            </w:r>
            <w:r w:rsidRPr="00023EFD">
              <w:t>5</w:t>
            </w:r>
          </w:p>
        </w:tc>
        <w:tc>
          <w:tcPr>
            <w:tcW w:w="455" w:type="pct"/>
            <w:vAlign w:val="bottom"/>
          </w:tcPr>
          <w:p w14:paraId="745C5679" w14:textId="77777777" w:rsidR="0052528F" w:rsidRPr="00871623" w:rsidRDefault="0052528F" w:rsidP="0052528F">
            <w:pPr>
              <w:jc w:val="center"/>
            </w:pPr>
            <w:r w:rsidRPr="00871623">
              <w:t xml:space="preserve">  R</w:t>
            </w:r>
          </w:p>
        </w:tc>
        <w:tc>
          <w:tcPr>
            <w:tcW w:w="440" w:type="pct"/>
            <w:vAlign w:val="bottom"/>
          </w:tcPr>
          <w:p w14:paraId="156E536D" w14:textId="77777777" w:rsidR="0052528F" w:rsidRPr="00871623" w:rsidRDefault="0052528F" w:rsidP="0052528F">
            <w:pPr>
              <w:jc w:val="center"/>
            </w:pPr>
            <w:r w:rsidRPr="00871623">
              <w:t>1</w:t>
            </w:r>
          </w:p>
        </w:tc>
      </w:tr>
      <w:tr w:rsidR="0052528F" w:rsidRPr="00871623" w14:paraId="7722F345" w14:textId="77777777" w:rsidTr="0052528F">
        <w:trPr>
          <w:trHeight w:val="397"/>
        </w:trPr>
        <w:tc>
          <w:tcPr>
            <w:tcW w:w="280" w:type="pct"/>
            <w:vAlign w:val="center"/>
          </w:tcPr>
          <w:p w14:paraId="7753E085" w14:textId="77777777" w:rsidR="0052528F" w:rsidRPr="00871623" w:rsidRDefault="0052528F" w:rsidP="0052528F">
            <w:r w:rsidRPr="00871623">
              <w:t>10.</w:t>
            </w:r>
          </w:p>
        </w:tc>
        <w:tc>
          <w:tcPr>
            <w:tcW w:w="3443" w:type="pct"/>
            <w:gridSpan w:val="2"/>
            <w:vAlign w:val="center"/>
          </w:tcPr>
          <w:p w14:paraId="67D94BD2" w14:textId="77777777" w:rsidR="0052528F" w:rsidRPr="00871623" w:rsidRDefault="0052528F" w:rsidP="0052528F">
            <w:r w:rsidRPr="00871623">
              <w:t xml:space="preserve">______is commonly used in bread as an </w:t>
            </w:r>
            <w:r>
              <w:t>antifungal agent.</w:t>
            </w:r>
          </w:p>
        </w:tc>
        <w:tc>
          <w:tcPr>
            <w:tcW w:w="381" w:type="pct"/>
          </w:tcPr>
          <w:p w14:paraId="163E9AB9" w14:textId="77777777" w:rsidR="0052528F" w:rsidRDefault="0052528F">
            <w:r w:rsidRPr="00825389">
              <w:t>CO</w:t>
            </w:r>
            <w:r>
              <w:t>4</w:t>
            </w:r>
          </w:p>
        </w:tc>
        <w:tc>
          <w:tcPr>
            <w:tcW w:w="455" w:type="pct"/>
            <w:vAlign w:val="bottom"/>
          </w:tcPr>
          <w:p w14:paraId="7AC2601A" w14:textId="77777777" w:rsidR="0052528F" w:rsidRPr="00871623" w:rsidRDefault="0052528F" w:rsidP="0052528F">
            <w:r w:rsidRPr="00871623">
              <w:t xml:space="preserve">       U</w:t>
            </w:r>
          </w:p>
        </w:tc>
        <w:tc>
          <w:tcPr>
            <w:tcW w:w="440" w:type="pct"/>
            <w:vAlign w:val="bottom"/>
          </w:tcPr>
          <w:p w14:paraId="0DEDCECB" w14:textId="77777777" w:rsidR="0052528F" w:rsidRPr="00871623" w:rsidRDefault="0052528F" w:rsidP="0052528F">
            <w:pPr>
              <w:jc w:val="center"/>
            </w:pPr>
            <w:r w:rsidRPr="00871623">
              <w:t>1</w:t>
            </w:r>
          </w:p>
        </w:tc>
      </w:tr>
      <w:tr w:rsidR="0052528F" w:rsidRPr="00871623" w14:paraId="07FFA6AC" w14:textId="77777777" w:rsidTr="0052528F">
        <w:trPr>
          <w:trHeight w:val="397"/>
        </w:trPr>
        <w:tc>
          <w:tcPr>
            <w:tcW w:w="280" w:type="pct"/>
            <w:vAlign w:val="center"/>
          </w:tcPr>
          <w:p w14:paraId="12DBA0BF" w14:textId="77777777" w:rsidR="0052528F" w:rsidRPr="00871623" w:rsidRDefault="0052528F" w:rsidP="0052528F">
            <w:r w:rsidRPr="00871623">
              <w:t>11.</w:t>
            </w:r>
          </w:p>
        </w:tc>
        <w:tc>
          <w:tcPr>
            <w:tcW w:w="3443" w:type="pct"/>
            <w:gridSpan w:val="2"/>
            <w:vAlign w:val="center"/>
          </w:tcPr>
          <w:p w14:paraId="0EB26A79" w14:textId="77777777" w:rsidR="0052528F" w:rsidRPr="00871623" w:rsidRDefault="0052528F" w:rsidP="0052528F">
            <w:r w:rsidRPr="00871623">
              <w:t>The pH range of acid foods_____</w:t>
            </w:r>
            <w:r>
              <w:t>.</w:t>
            </w:r>
          </w:p>
        </w:tc>
        <w:tc>
          <w:tcPr>
            <w:tcW w:w="381" w:type="pct"/>
          </w:tcPr>
          <w:p w14:paraId="6DAB6870" w14:textId="77777777" w:rsidR="0052528F" w:rsidRDefault="0052528F">
            <w:r w:rsidRPr="00825389">
              <w:t>CO</w:t>
            </w:r>
            <w:r>
              <w:t>2</w:t>
            </w:r>
          </w:p>
        </w:tc>
        <w:tc>
          <w:tcPr>
            <w:tcW w:w="455" w:type="pct"/>
            <w:vAlign w:val="bottom"/>
          </w:tcPr>
          <w:p w14:paraId="63D291A3" w14:textId="77777777" w:rsidR="0052528F" w:rsidRPr="00871623" w:rsidRDefault="0052528F" w:rsidP="0052528F">
            <w:pPr>
              <w:jc w:val="center"/>
            </w:pPr>
            <w:r w:rsidRPr="00871623">
              <w:t xml:space="preserve">  An</w:t>
            </w:r>
          </w:p>
        </w:tc>
        <w:tc>
          <w:tcPr>
            <w:tcW w:w="440" w:type="pct"/>
            <w:vAlign w:val="bottom"/>
          </w:tcPr>
          <w:p w14:paraId="202A0B49" w14:textId="77777777" w:rsidR="0052528F" w:rsidRPr="00871623" w:rsidRDefault="0052528F" w:rsidP="0052528F">
            <w:pPr>
              <w:jc w:val="center"/>
            </w:pPr>
            <w:r w:rsidRPr="00871623">
              <w:t>1</w:t>
            </w:r>
          </w:p>
        </w:tc>
      </w:tr>
      <w:tr w:rsidR="0052528F" w:rsidRPr="00871623" w14:paraId="20458B20" w14:textId="77777777" w:rsidTr="0052528F">
        <w:trPr>
          <w:trHeight w:val="397"/>
        </w:trPr>
        <w:tc>
          <w:tcPr>
            <w:tcW w:w="280" w:type="pct"/>
            <w:vAlign w:val="center"/>
          </w:tcPr>
          <w:p w14:paraId="75A9BBF8" w14:textId="77777777" w:rsidR="0052528F" w:rsidRPr="00871623" w:rsidRDefault="0052528F" w:rsidP="0052528F">
            <w:r w:rsidRPr="00871623">
              <w:t>12.</w:t>
            </w:r>
          </w:p>
        </w:tc>
        <w:tc>
          <w:tcPr>
            <w:tcW w:w="3443" w:type="pct"/>
            <w:gridSpan w:val="2"/>
            <w:vAlign w:val="center"/>
          </w:tcPr>
          <w:p w14:paraId="0B9D0EBC" w14:textId="77777777" w:rsidR="0052528F" w:rsidRPr="00871623" w:rsidRDefault="0052528F" w:rsidP="0052528F">
            <w:r w:rsidRPr="00871623">
              <w:t>______ is the phase change that happens when solid becomes gas without passing through the liquid phase.</w:t>
            </w:r>
          </w:p>
        </w:tc>
        <w:tc>
          <w:tcPr>
            <w:tcW w:w="381" w:type="pct"/>
          </w:tcPr>
          <w:p w14:paraId="234AFCAB" w14:textId="77777777" w:rsidR="0052528F" w:rsidRDefault="0052528F">
            <w:r w:rsidRPr="00825389">
              <w:t>CO</w:t>
            </w:r>
            <w:r>
              <w:t>3</w:t>
            </w:r>
          </w:p>
        </w:tc>
        <w:tc>
          <w:tcPr>
            <w:tcW w:w="455" w:type="pct"/>
            <w:vAlign w:val="bottom"/>
          </w:tcPr>
          <w:p w14:paraId="0ECBF2B5" w14:textId="77777777" w:rsidR="0052528F" w:rsidRPr="00871623" w:rsidRDefault="0052528F" w:rsidP="0052528F">
            <w:pPr>
              <w:jc w:val="center"/>
            </w:pPr>
            <w:r w:rsidRPr="00871623">
              <w:t>R</w:t>
            </w:r>
          </w:p>
        </w:tc>
        <w:tc>
          <w:tcPr>
            <w:tcW w:w="440" w:type="pct"/>
            <w:vAlign w:val="bottom"/>
          </w:tcPr>
          <w:p w14:paraId="412AC147" w14:textId="77777777" w:rsidR="0052528F" w:rsidRPr="00871623" w:rsidRDefault="0052528F" w:rsidP="0052528F">
            <w:pPr>
              <w:jc w:val="center"/>
            </w:pPr>
            <w:r w:rsidRPr="00871623">
              <w:t>1</w:t>
            </w:r>
          </w:p>
        </w:tc>
      </w:tr>
      <w:tr w:rsidR="0052528F" w:rsidRPr="00871623" w14:paraId="36EBCBFC" w14:textId="77777777" w:rsidTr="0052528F">
        <w:trPr>
          <w:trHeight w:val="397"/>
        </w:trPr>
        <w:tc>
          <w:tcPr>
            <w:tcW w:w="280" w:type="pct"/>
            <w:vAlign w:val="center"/>
          </w:tcPr>
          <w:p w14:paraId="26F7054C" w14:textId="77777777" w:rsidR="0052528F" w:rsidRPr="00871623" w:rsidRDefault="0052528F" w:rsidP="0052528F">
            <w:r w:rsidRPr="00871623">
              <w:t>13.</w:t>
            </w:r>
          </w:p>
        </w:tc>
        <w:tc>
          <w:tcPr>
            <w:tcW w:w="3443" w:type="pct"/>
            <w:gridSpan w:val="2"/>
            <w:vAlign w:val="center"/>
          </w:tcPr>
          <w:p w14:paraId="6D92F0B3" w14:textId="77777777" w:rsidR="0052528F" w:rsidRPr="00871623" w:rsidRDefault="0052528F" w:rsidP="0052528F">
            <w:r w:rsidRPr="00871623">
              <w:t>Write the formula for calculating the density</w:t>
            </w:r>
            <w:r>
              <w:t>.</w:t>
            </w:r>
          </w:p>
        </w:tc>
        <w:tc>
          <w:tcPr>
            <w:tcW w:w="381" w:type="pct"/>
          </w:tcPr>
          <w:p w14:paraId="3928F6CB" w14:textId="77777777" w:rsidR="0052528F" w:rsidRDefault="0052528F">
            <w:r w:rsidRPr="00825389">
              <w:t>CO</w:t>
            </w:r>
            <w:r>
              <w:t>2</w:t>
            </w:r>
          </w:p>
        </w:tc>
        <w:tc>
          <w:tcPr>
            <w:tcW w:w="455" w:type="pct"/>
            <w:vAlign w:val="bottom"/>
          </w:tcPr>
          <w:p w14:paraId="739095A5" w14:textId="77777777" w:rsidR="0052528F" w:rsidRPr="00871623" w:rsidRDefault="0052528F" w:rsidP="0052528F">
            <w:pPr>
              <w:jc w:val="center"/>
            </w:pPr>
            <w:r w:rsidRPr="00871623">
              <w:t xml:space="preserve"> An</w:t>
            </w:r>
          </w:p>
        </w:tc>
        <w:tc>
          <w:tcPr>
            <w:tcW w:w="440" w:type="pct"/>
            <w:vAlign w:val="bottom"/>
          </w:tcPr>
          <w:p w14:paraId="0CC9DB39" w14:textId="77777777" w:rsidR="0052528F" w:rsidRPr="00871623" w:rsidRDefault="0052528F" w:rsidP="0052528F">
            <w:pPr>
              <w:jc w:val="center"/>
            </w:pPr>
            <w:r w:rsidRPr="00871623">
              <w:t>1</w:t>
            </w:r>
          </w:p>
        </w:tc>
      </w:tr>
      <w:tr w:rsidR="0052528F" w:rsidRPr="00871623" w14:paraId="7BAF3F5C" w14:textId="77777777" w:rsidTr="0052528F">
        <w:trPr>
          <w:trHeight w:val="397"/>
        </w:trPr>
        <w:tc>
          <w:tcPr>
            <w:tcW w:w="280" w:type="pct"/>
            <w:vAlign w:val="center"/>
          </w:tcPr>
          <w:p w14:paraId="0EFD57D2" w14:textId="77777777" w:rsidR="0052528F" w:rsidRPr="00871623" w:rsidRDefault="0052528F" w:rsidP="0052528F">
            <w:r w:rsidRPr="00871623">
              <w:t>14.</w:t>
            </w:r>
          </w:p>
        </w:tc>
        <w:tc>
          <w:tcPr>
            <w:tcW w:w="3443" w:type="pct"/>
            <w:gridSpan w:val="2"/>
            <w:vAlign w:val="center"/>
          </w:tcPr>
          <w:p w14:paraId="281EBB87" w14:textId="77777777" w:rsidR="0052528F" w:rsidRPr="00871623" w:rsidRDefault="0052528F" w:rsidP="0052528F">
            <w:r w:rsidRPr="00871623">
              <w:t>What is the microorganism present in probiotics?</w:t>
            </w:r>
          </w:p>
        </w:tc>
        <w:tc>
          <w:tcPr>
            <w:tcW w:w="381" w:type="pct"/>
          </w:tcPr>
          <w:p w14:paraId="3E0CF246" w14:textId="77777777" w:rsidR="0052528F" w:rsidRDefault="0052528F">
            <w:r w:rsidRPr="00825389">
              <w:t>CO</w:t>
            </w:r>
            <w:r>
              <w:t>4</w:t>
            </w:r>
          </w:p>
        </w:tc>
        <w:tc>
          <w:tcPr>
            <w:tcW w:w="455" w:type="pct"/>
            <w:vAlign w:val="bottom"/>
          </w:tcPr>
          <w:p w14:paraId="11B7452B" w14:textId="77777777" w:rsidR="0052528F" w:rsidRPr="00871623" w:rsidRDefault="0052528F" w:rsidP="0052528F">
            <w:pPr>
              <w:jc w:val="center"/>
            </w:pPr>
            <w:r w:rsidRPr="00871623">
              <w:t xml:space="preserve">An </w:t>
            </w:r>
          </w:p>
        </w:tc>
        <w:tc>
          <w:tcPr>
            <w:tcW w:w="440" w:type="pct"/>
            <w:vAlign w:val="bottom"/>
          </w:tcPr>
          <w:p w14:paraId="3EE53F04" w14:textId="77777777" w:rsidR="0052528F" w:rsidRPr="00871623" w:rsidRDefault="0052528F" w:rsidP="0052528F">
            <w:pPr>
              <w:jc w:val="center"/>
            </w:pPr>
            <w:r w:rsidRPr="00871623">
              <w:t>1</w:t>
            </w:r>
          </w:p>
        </w:tc>
      </w:tr>
      <w:tr w:rsidR="0052528F" w:rsidRPr="00871623" w14:paraId="0CC869F6" w14:textId="77777777" w:rsidTr="0052528F">
        <w:trPr>
          <w:trHeight w:val="397"/>
        </w:trPr>
        <w:tc>
          <w:tcPr>
            <w:tcW w:w="280" w:type="pct"/>
            <w:vAlign w:val="center"/>
          </w:tcPr>
          <w:p w14:paraId="0D1EB47F" w14:textId="77777777" w:rsidR="0052528F" w:rsidRPr="00871623" w:rsidRDefault="0052528F" w:rsidP="0052528F">
            <w:r w:rsidRPr="00871623">
              <w:t>15.</w:t>
            </w:r>
          </w:p>
        </w:tc>
        <w:tc>
          <w:tcPr>
            <w:tcW w:w="3443" w:type="pct"/>
            <w:gridSpan w:val="2"/>
            <w:vAlign w:val="center"/>
          </w:tcPr>
          <w:p w14:paraId="6DFF1A37" w14:textId="77777777" w:rsidR="0052528F" w:rsidRPr="00871623" w:rsidRDefault="0052528F" w:rsidP="0052528F">
            <w:r w:rsidRPr="00871623">
              <w:t>Give any one example of fermented food</w:t>
            </w:r>
            <w:r>
              <w:t>.</w:t>
            </w:r>
          </w:p>
        </w:tc>
        <w:tc>
          <w:tcPr>
            <w:tcW w:w="381" w:type="pct"/>
          </w:tcPr>
          <w:p w14:paraId="6E9DA504" w14:textId="77777777" w:rsidR="0052528F" w:rsidRDefault="0052528F">
            <w:r w:rsidRPr="00825389">
              <w:t>CO</w:t>
            </w:r>
            <w:r>
              <w:t>4</w:t>
            </w:r>
          </w:p>
        </w:tc>
        <w:tc>
          <w:tcPr>
            <w:tcW w:w="455" w:type="pct"/>
            <w:vAlign w:val="bottom"/>
          </w:tcPr>
          <w:p w14:paraId="30D0802B" w14:textId="77777777" w:rsidR="0052528F" w:rsidRPr="00871623" w:rsidRDefault="0052528F" w:rsidP="0052528F">
            <w:pPr>
              <w:jc w:val="center"/>
            </w:pPr>
            <w:r w:rsidRPr="00871623">
              <w:t>U</w:t>
            </w:r>
          </w:p>
        </w:tc>
        <w:tc>
          <w:tcPr>
            <w:tcW w:w="440" w:type="pct"/>
            <w:vAlign w:val="bottom"/>
          </w:tcPr>
          <w:p w14:paraId="49D1B2E2" w14:textId="77777777" w:rsidR="0052528F" w:rsidRPr="00871623" w:rsidRDefault="0052528F" w:rsidP="0052528F">
            <w:pPr>
              <w:jc w:val="center"/>
            </w:pPr>
            <w:r w:rsidRPr="00871623">
              <w:t>1</w:t>
            </w:r>
          </w:p>
        </w:tc>
      </w:tr>
      <w:tr w:rsidR="0052528F" w:rsidRPr="00871623" w14:paraId="1AD9B94F" w14:textId="77777777" w:rsidTr="0052528F">
        <w:trPr>
          <w:trHeight w:val="397"/>
        </w:trPr>
        <w:tc>
          <w:tcPr>
            <w:tcW w:w="280" w:type="pct"/>
            <w:vAlign w:val="center"/>
          </w:tcPr>
          <w:p w14:paraId="7F95BE62" w14:textId="77777777" w:rsidR="0052528F" w:rsidRPr="00871623" w:rsidRDefault="0052528F" w:rsidP="0052528F">
            <w:r w:rsidRPr="00871623">
              <w:t>16.</w:t>
            </w:r>
          </w:p>
        </w:tc>
        <w:tc>
          <w:tcPr>
            <w:tcW w:w="3443" w:type="pct"/>
            <w:gridSpan w:val="2"/>
            <w:vAlign w:val="center"/>
          </w:tcPr>
          <w:p w14:paraId="2EB5A266" w14:textId="77777777" w:rsidR="0052528F" w:rsidRPr="00871623" w:rsidRDefault="0052528F" w:rsidP="0052528F">
            <w:r w:rsidRPr="00871623">
              <w:t xml:space="preserve">Iodization of salt </w:t>
            </w:r>
            <w:r>
              <w:t xml:space="preserve">is </w:t>
            </w:r>
            <w:r w:rsidRPr="00871623">
              <w:t>to prevent __________</w:t>
            </w:r>
            <w:r>
              <w:t>.</w:t>
            </w:r>
          </w:p>
        </w:tc>
        <w:tc>
          <w:tcPr>
            <w:tcW w:w="381" w:type="pct"/>
          </w:tcPr>
          <w:p w14:paraId="0923F302" w14:textId="77777777" w:rsidR="0052528F" w:rsidRDefault="0052528F">
            <w:r w:rsidRPr="00825389">
              <w:t>CO</w:t>
            </w:r>
            <w:r w:rsidRPr="00023EFD">
              <w:t>6</w:t>
            </w:r>
          </w:p>
        </w:tc>
        <w:tc>
          <w:tcPr>
            <w:tcW w:w="455" w:type="pct"/>
            <w:vAlign w:val="bottom"/>
          </w:tcPr>
          <w:p w14:paraId="432E3FEF" w14:textId="77777777" w:rsidR="0052528F" w:rsidRPr="00871623" w:rsidRDefault="0052528F" w:rsidP="0052528F">
            <w:r w:rsidRPr="00871623">
              <w:t xml:space="preserve">      R</w:t>
            </w:r>
          </w:p>
        </w:tc>
        <w:tc>
          <w:tcPr>
            <w:tcW w:w="440" w:type="pct"/>
            <w:vAlign w:val="bottom"/>
          </w:tcPr>
          <w:p w14:paraId="6057941B" w14:textId="77777777" w:rsidR="0052528F" w:rsidRPr="00871623" w:rsidRDefault="0052528F" w:rsidP="0052528F">
            <w:pPr>
              <w:jc w:val="center"/>
            </w:pPr>
            <w:r w:rsidRPr="00871623">
              <w:t>1</w:t>
            </w:r>
          </w:p>
        </w:tc>
      </w:tr>
      <w:tr w:rsidR="0052528F" w:rsidRPr="00871623" w14:paraId="7A60C3A0" w14:textId="77777777" w:rsidTr="0052528F">
        <w:trPr>
          <w:trHeight w:val="397"/>
        </w:trPr>
        <w:tc>
          <w:tcPr>
            <w:tcW w:w="280" w:type="pct"/>
            <w:vAlign w:val="center"/>
          </w:tcPr>
          <w:p w14:paraId="2DA6DBF3" w14:textId="77777777" w:rsidR="0052528F" w:rsidRPr="00871623" w:rsidRDefault="0052528F" w:rsidP="0052528F">
            <w:r w:rsidRPr="00871623">
              <w:t>17.</w:t>
            </w:r>
          </w:p>
        </w:tc>
        <w:tc>
          <w:tcPr>
            <w:tcW w:w="3443" w:type="pct"/>
            <w:gridSpan w:val="2"/>
            <w:vAlign w:val="center"/>
          </w:tcPr>
          <w:p w14:paraId="7550C15B" w14:textId="77777777" w:rsidR="0052528F" w:rsidRPr="00871623" w:rsidRDefault="0052528F" w:rsidP="0052528F">
            <w:r>
              <w:t>Name an essential fatty acid.</w:t>
            </w:r>
          </w:p>
        </w:tc>
        <w:tc>
          <w:tcPr>
            <w:tcW w:w="381" w:type="pct"/>
          </w:tcPr>
          <w:p w14:paraId="3616B639" w14:textId="77777777" w:rsidR="0052528F" w:rsidRDefault="0052528F">
            <w:r w:rsidRPr="00825389">
              <w:t>CO</w:t>
            </w:r>
            <w:r w:rsidRPr="00023EFD">
              <w:t>5</w:t>
            </w:r>
          </w:p>
        </w:tc>
        <w:tc>
          <w:tcPr>
            <w:tcW w:w="455" w:type="pct"/>
            <w:vAlign w:val="bottom"/>
          </w:tcPr>
          <w:p w14:paraId="20596D6B" w14:textId="77777777" w:rsidR="0052528F" w:rsidRPr="00871623" w:rsidRDefault="0052528F" w:rsidP="0052528F">
            <w:pPr>
              <w:jc w:val="center"/>
            </w:pPr>
            <w:r>
              <w:t xml:space="preserve">  A</w:t>
            </w:r>
          </w:p>
        </w:tc>
        <w:tc>
          <w:tcPr>
            <w:tcW w:w="440" w:type="pct"/>
            <w:vAlign w:val="bottom"/>
          </w:tcPr>
          <w:p w14:paraId="21C76B01" w14:textId="77777777" w:rsidR="0052528F" w:rsidRPr="00871623" w:rsidRDefault="0052528F" w:rsidP="0052528F">
            <w:pPr>
              <w:jc w:val="center"/>
            </w:pPr>
            <w:r w:rsidRPr="00871623">
              <w:t>1</w:t>
            </w:r>
          </w:p>
        </w:tc>
      </w:tr>
      <w:tr w:rsidR="0052528F" w:rsidRPr="00871623" w14:paraId="4BA74451" w14:textId="77777777" w:rsidTr="0052528F">
        <w:trPr>
          <w:trHeight w:val="397"/>
        </w:trPr>
        <w:tc>
          <w:tcPr>
            <w:tcW w:w="280" w:type="pct"/>
            <w:vAlign w:val="center"/>
          </w:tcPr>
          <w:p w14:paraId="6D3DCF27" w14:textId="77777777" w:rsidR="0052528F" w:rsidRPr="00871623" w:rsidRDefault="0052528F" w:rsidP="0052528F">
            <w:r w:rsidRPr="00871623">
              <w:t>18.</w:t>
            </w:r>
          </w:p>
        </w:tc>
        <w:tc>
          <w:tcPr>
            <w:tcW w:w="3443" w:type="pct"/>
            <w:gridSpan w:val="2"/>
            <w:vAlign w:val="center"/>
          </w:tcPr>
          <w:p w14:paraId="7740F916" w14:textId="77777777" w:rsidR="0052528F" w:rsidRPr="00871623" w:rsidRDefault="0052528F" w:rsidP="0052528F">
            <w:r w:rsidRPr="00871623">
              <w:t>Proteins are made up of________</w:t>
            </w:r>
            <w:r>
              <w:t>.</w:t>
            </w:r>
          </w:p>
        </w:tc>
        <w:tc>
          <w:tcPr>
            <w:tcW w:w="381" w:type="pct"/>
          </w:tcPr>
          <w:p w14:paraId="12A0ACD1" w14:textId="77777777" w:rsidR="0052528F" w:rsidRDefault="0052528F">
            <w:r w:rsidRPr="00825389">
              <w:t>CO</w:t>
            </w:r>
            <w:r>
              <w:t>1</w:t>
            </w:r>
          </w:p>
        </w:tc>
        <w:tc>
          <w:tcPr>
            <w:tcW w:w="455" w:type="pct"/>
            <w:vAlign w:val="bottom"/>
          </w:tcPr>
          <w:p w14:paraId="39129017" w14:textId="77777777" w:rsidR="0052528F" w:rsidRPr="00871623" w:rsidRDefault="0052528F" w:rsidP="0052528F">
            <w:pPr>
              <w:jc w:val="center"/>
            </w:pPr>
            <w:r w:rsidRPr="00871623">
              <w:t xml:space="preserve">  R</w:t>
            </w:r>
          </w:p>
        </w:tc>
        <w:tc>
          <w:tcPr>
            <w:tcW w:w="440" w:type="pct"/>
            <w:vAlign w:val="bottom"/>
          </w:tcPr>
          <w:p w14:paraId="182E84BF" w14:textId="77777777" w:rsidR="0052528F" w:rsidRPr="00871623" w:rsidRDefault="0052528F" w:rsidP="0052528F">
            <w:pPr>
              <w:jc w:val="center"/>
            </w:pPr>
            <w:r w:rsidRPr="00871623">
              <w:t>1</w:t>
            </w:r>
          </w:p>
        </w:tc>
      </w:tr>
      <w:tr w:rsidR="0052528F" w:rsidRPr="00871623" w14:paraId="10184EC8" w14:textId="77777777" w:rsidTr="0052528F">
        <w:trPr>
          <w:trHeight w:val="397"/>
        </w:trPr>
        <w:tc>
          <w:tcPr>
            <w:tcW w:w="280" w:type="pct"/>
            <w:vAlign w:val="center"/>
          </w:tcPr>
          <w:p w14:paraId="6AF4A25A" w14:textId="77777777" w:rsidR="0052528F" w:rsidRPr="00871623" w:rsidRDefault="0052528F" w:rsidP="0052528F">
            <w:r w:rsidRPr="00871623">
              <w:t>19.</w:t>
            </w:r>
          </w:p>
        </w:tc>
        <w:tc>
          <w:tcPr>
            <w:tcW w:w="3443" w:type="pct"/>
            <w:gridSpan w:val="2"/>
            <w:vAlign w:val="center"/>
          </w:tcPr>
          <w:p w14:paraId="4605491C" w14:textId="77777777" w:rsidR="0052528F" w:rsidRPr="00871623" w:rsidRDefault="0052528F" w:rsidP="0052528F">
            <w:r w:rsidRPr="00871623">
              <w:t>__________Phyto nutrient is present in garlic, onion and cabbage</w:t>
            </w:r>
            <w:r>
              <w:t>.</w:t>
            </w:r>
          </w:p>
        </w:tc>
        <w:tc>
          <w:tcPr>
            <w:tcW w:w="381" w:type="pct"/>
          </w:tcPr>
          <w:p w14:paraId="53D29F19" w14:textId="77777777" w:rsidR="0052528F" w:rsidRDefault="0052528F">
            <w:r w:rsidRPr="00825389">
              <w:t>CO</w:t>
            </w:r>
            <w:r>
              <w:t>3</w:t>
            </w:r>
          </w:p>
        </w:tc>
        <w:tc>
          <w:tcPr>
            <w:tcW w:w="455" w:type="pct"/>
            <w:vAlign w:val="bottom"/>
          </w:tcPr>
          <w:p w14:paraId="522E5973" w14:textId="77777777" w:rsidR="0052528F" w:rsidRPr="00871623" w:rsidRDefault="0052528F" w:rsidP="0052528F">
            <w:pPr>
              <w:jc w:val="center"/>
            </w:pPr>
            <w:r w:rsidRPr="00871623">
              <w:t xml:space="preserve">An </w:t>
            </w:r>
          </w:p>
        </w:tc>
        <w:tc>
          <w:tcPr>
            <w:tcW w:w="440" w:type="pct"/>
            <w:vAlign w:val="bottom"/>
          </w:tcPr>
          <w:p w14:paraId="572A62AC" w14:textId="77777777" w:rsidR="0052528F" w:rsidRPr="00871623" w:rsidRDefault="0052528F" w:rsidP="0052528F">
            <w:pPr>
              <w:jc w:val="center"/>
            </w:pPr>
            <w:r w:rsidRPr="00871623">
              <w:t>1</w:t>
            </w:r>
          </w:p>
        </w:tc>
      </w:tr>
      <w:tr w:rsidR="0052528F" w:rsidRPr="00871623" w14:paraId="1FD41485" w14:textId="77777777" w:rsidTr="0052528F">
        <w:trPr>
          <w:trHeight w:val="397"/>
        </w:trPr>
        <w:tc>
          <w:tcPr>
            <w:tcW w:w="280" w:type="pct"/>
            <w:vAlign w:val="center"/>
          </w:tcPr>
          <w:p w14:paraId="0F931086" w14:textId="77777777" w:rsidR="0052528F" w:rsidRPr="00871623" w:rsidRDefault="0052528F" w:rsidP="0052528F">
            <w:r w:rsidRPr="00871623">
              <w:t>20.</w:t>
            </w:r>
          </w:p>
        </w:tc>
        <w:tc>
          <w:tcPr>
            <w:tcW w:w="3443" w:type="pct"/>
            <w:gridSpan w:val="2"/>
            <w:vAlign w:val="center"/>
          </w:tcPr>
          <w:p w14:paraId="17ED8B32" w14:textId="77777777" w:rsidR="0052528F" w:rsidRPr="00871623" w:rsidRDefault="0052528F" w:rsidP="0052528F">
            <w:r w:rsidRPr="00871623">
              <w:t>Naturally occurring milk sugar is __________</w:t>
            </w:r>
            <w:r>
              <w:t>.</w:t>
            </w:r>
          </w:p>
        </w:tc>
        <w:tc>
          <w:tcPr>
            <w:tcW w:w="381" w:type="pct"/>
          </w:tcPr>
          <w:p w14:paraId="0F01BE94" w14:textId="77777777" w:rsidR="0052528F" w:rsidRDefault="0052528F">
            <w:r w:rsidRPr="00825389">
              <w:t>CO</w:t>
            </w:r>
            <w:r>
              <w:t>2</w:t>
            </w:r>
          </w:p>
        </w:tc>
        <w:tc>
          <w:tcPr>
            <w:tcW w:w="455" w:type="pct"/>
            <w:vAlign w:val="bottom"/>
          </w:tcPr>
          <w:p w14:paraId="50F8FD32" w14:textId="77777777" w:rsidR="0052528F" w:rsidRPr="00871623" w:rsidRDefault="0052528F" w:rsidP="0052528F">
            <w:pPr>
              <w:jc w:val="center"/>
            </w:pPr>
            <w:r w:rsidRPr="00871623">
              <w:t>U</w:t>
            </w:r>
          </w:p>
        </w:tc>
        <w:tc>
          <w:tcPr>
            <w:tcW w:w="440" w:type="pct"/>
            <w:vAlign w:val="bottom"/>
          </w:tcPr>
          <w:p w14:paraId="7B16414D" w14:textId="77777777" w:rsidR="0052528F" w:rsidRPr="00871623" w:rsidRDefault="0052528F" w:rsidP="0052528F">
            <w:pPr>
              <w:jc w:val="center"/>
            </w:pPr>
            <w:r w:rsidRPr="00871623">
              <w:t>1</w:t>
            </w:r>
          </w:p>
        </w:tc>
      </w:tr>
      <w:tr w:rsidR="0052528F" w:rsidRPr="00871623" w14:paraId="4156F8C6" w14:textId="77777777" w:rsidTr="0052528F">
        <w:trPr>
          <w:trHeight w:val="552"/>
        </w:trPr>
        <w:tc>
          <w:tcPr>
            <w:tcW w:w="5000" w:type="pct"/>
            <w:gridSpan w:val="6"/>
            <w:vAlign w:val="center"/>
          </w:tcPr>
          <w:p w14:paraId="2623FB60" w14:textId="77777777" w:rsidR="0052528F" w:rsidRPr="00377A8E" w:rsidRDefault="0052528F" w:rsidP="0052528F">
            <w:pPr>
              <w:jc w:val="center"/>
              <w:rPr>
                <w:b/>
                <w:u w:val="single"/>
              </w:rPr>
            </w:pPr>
            <w:r w:rsidRPr="00377A8E">
              <w:rPr>
                <w:b/>
                <w:u w:val="single"/>
              </w:rPr>
              <w:t>PART – B (10 X 5 = 50 MARKS)</w:t>
            </w:r>
          </w:p>
          <w:p w14:paraId="4D6F492C" w14:textId="77777777" w:rsidR="0052528F" w:rsidRPr="00377A8E" w:rsidRDefault="0052528F" w:rsidP="0052528F">
            <w:pPr>
              <w:jc w:val="center"/>
              <w:rPr>
                <w:b/>
                <w:u w:val="single"/>
              </w:rPr>
            </w:pPr>
            <w:r w:rsidRPr="00377A8E">
              <w:rPr>
                <w:b/>
              </w:rPr>
              <w:t>(Answer any 10 from the following)</w:t>
            </w:r>
          </w:p>
        </w:tc>
      </w:tr>
      <w:tr w:rsidR="0052528F" w:rsidRPr="00871623" w14:paraId="159716DF" w14:textId="77777777" w:rsidTr="0052528F">
        <w:trPr>
          <w:trHeight w:val="397"/>
        </w:trPr>
        <w:tc>
          <w:tcPr>
            <w:tcW w:w="280" w:type="pct"/>
          </w:tcPr>
          <w:p w14:paraId="40928AF6" w14:textId="77777777" w:rsidR="0052528F" w:rsidRPr="00871623" w:rsidRDefault="0052528F" w:rsidP="0052528F">
            <w:pPr>
              <w:jc w:val="center"/>
            </w:pPr>
            <w:r w:rsidRPr="00871623">
              <w:t>21.</w:t>
            </w:r>
          </w:p>
        </w:tc>
        <w:tc>
          <w:tcPr>
            <w:tcW w:w="3443" w:type="pct"/>
            <w:gridSpan w:val="2"/>
            <w:vAlign w:val="center"/>
          </w:tcPr>
          <w:p w14:paraId="50E9E0B3" w14:textId="77777777" w:rsidR="0052528F" w:rsidRPr="00871623" w:rsidRDefault="0052528F" w:rsidP="0052528F">
            <w:r w:rsidRPr="00871623">
              <w:t xml:space="preserve">Write the </w:t>
            </w:r>
            <w:bookmarkStart w:id="14" w:name="bookmark89"/>
            <w:r w:rsidRPr="00377A8E">
              <w:rPr>
                <w:bCs/>
                <w:color w:val="000000"/>
                <w:bdr w:val="none" w:sz="0" w:space="0" w:color="auto" w:frame="1"/>
                <w:lang w:eastAsia="en-IN"/>
              </w:rPr>
              <w:t xml:space="preserve">functions of colloidal systems </w:t>
            </w:r>
            <w:bookmarkEnd w:id="14"/>
            <w:r w:rsidRPr="00377A8E">
              <w:rPr>
                <w:bCs/>
                <w:color w:val="000000"/>
                <w:bdr w:val="none" w:sz="0" w:space="0" w:color="auto" w:frame="1"/>
                <w:lang w:eastAsia="en-IN"/>
              </w:rPr>
              <w:t xml:space="preserve">and the </w:t>
            </w:r>
            <w:proofErr w:type="gramStart"/>
            <w:r w:rsidRPr="00377A8E">
              <w:rPr>
                <w:bCs/>
                <w:color w:val="000000"/>
                <w:bdr w:val="none" w:sz="0" w:space="0" w:color="auto" w:frame="1"/>
                <w:lang w:eastAsia="en-IN"/>
              </w:rPr>
              <w:t>types</w:t>
            </w:r>
            <w:proofErr w:type="gramEnd"/>
            <w:r w:rsidRPr="00377A8E">
              <w:rPr>
                <w:b/>
                <w:bCs/>
                <w:color w:val="000000"/>
                <w:bdr w:val="none" w:sz="0" w:space="0" w:color="auto" w:frame="1"/>
                <w:lang w:eastAsia="en-IN"/>
              </w:rPr>
              <w:t xml:space="preserve"> </w:t>
            </w:r>
            <w:r w:rsidRPr="00377A8E">
              <w:rPr>
                <w:bCs/>
                <w:color w:val="000000"/>
                <w:bdr w:val="none" w:sz="0" w:space="0" w:color="auto" w:frame="1"/>
                <w:lang w:eastAsia="en-IN"/>
              </w:rPr>
              <w:t>colloidal system</w:t>
            </w:r>
            <w:r w:rsidRPr="00377A8E">
              <w:rPr>
                <w:bCs/>
                <w:color w:val="000000"/>
                <w:lang w:eastAsia="en-IN"/>
              </w:rPr>
              <w:t> </w:t>
            </w:r>
            <w:r w:rsidRPr="00377A8E">
              <w:rPr>
                <w:bCs/>
                <w:color w:val="000000"/>
                <w:bdr w:val="none" w:sz="0" w:space="0" w:color="auto" w:frame="1"/>
                <w:lang w:eastAsia="en-IN"/>
              </w:rPr>
              <w:t>in food</w:t>
            </w:r>
            <w:r>
              <w:rPr>
                <w:bCs/>
                <w:color w:val="000000"/>
                <w:bdr w:val="none" w:sz="0" w:space="0" w:color="auto" w:frame="1"/>
                <w:lang w:eastAsia="en-IN"/>
              </w:rPr>
              <w:t>.</w:t>
            </w:r>
          </w:p>
        </w:tc>
        <w:tc>
          <w:tcPr>
            <w:tcW w:w="381" w:type="pct"/>
          </w:tcPr>
          <w:p w14:paraId="375E0AFE" w14:textId="77777777" w:rsidR="0052528F" w:rsidRPr="00871623" w:rsidRDefault="0052528F" w:rsidP="0052528F">
            <w:r w:rsidRPr="00871623">
              <w:t>CO</w:t>
            </w:r>
            <w:r>
              <w:t>1</w:t>
            </w:r>
            <w:r w:rsidRPr="00871623">
              <w:t xml:space="preserve"> </w:t>
            </w:r>
          </w:p>
        </w:tc>
        <w:tc>
          <w:tcPr>
            <w:tcW w:w="455" w:type="pct"/>
          </w:tcPr>
          <w:p w14:paraId="2DD8958E" w14:textId="77777777" w:rsidR="0052528F" w:rsidRPr="00871623" w:rsidRDefault="0052528F" w:rsidP="0052528F">
            <w:pPr>
              <w:jc w:val="center"/>
            </w:pPr>
            <w:r w:rsidRPr="00871623">
              <w:t xml:space="preserve"> An</w:t>
            </w:r>
          </w:p>
        </w:tc>
        <w:tc>
          <w:tcPr>
            <w:tcW w:w="440" w:type="pct"/>
          </w:tcPr>
          <w:p w14:paraId="68EE35E9" w14:textId="77777777" w:rsidR="0052528F" w:rsidRPr="00871623" w:rsidRDefault="0052528F" w:rsidP="0052528F">
            <w:pPr>
              <w:jc w:val="center"/>
            </w:pPr>
            <w:r w:rsidRPr="00871623">
              <w:t>5</w:t>
            </w:r>
          </w:p>
        </w:tc>
      </w:tr>
      <w:tr w:rsidR="0052528F" w:rsidRPr="00871623" w14:paraId="30417531" w14:textId="77777777" w:rsidTr="0052528F">
        <w:trPr>
          <w:trHeight w:val="397"/>
        </w:trPr>
        <w:tc>
          <w:tcPr>
            <w:tcW w:w="280" w:type="pct"/>
          </w:tcPr>
          <w:p w14:paraId="605519B7" w14:textId="77777777" w:rsidR="0052528F" w:rsidRPr="00871623" w:rsidRDefault="0052528F" w:rsidP="0052528F">
            <w:pPr>
              <w:jc w:val="center"/>
            </w:pPr>
            <w:r w:rsidRPr="00871623">
              <w:t>22.</w:t>
            </w:r>
          </w:p>
        </w:tc>
        <w:tc>
          <w:tcPr>
            <w:tcW w:w="3443" w:type="pct"/>
            <w:gridSpan w:val="2"/>
            <w:vAlign w:val="center"/>
          </w:tcPr>
          <w:p w14:paraId="3BC85DDE" w14:textId="77777777" w:rsidR="0052528F" w:rsidRPr="00871623" w:rsidRDefault="0052528F" w:rsidP="0052528F">
            <w:r>
              <w:t xml:space="preserve">What is biological value of protein? </w:t>
            </w:r>
          </w:p>
        </w:tc>
        <w:tc>
          <w:tcPr>
            <w:tcW w:w="381" w:type="pct"/>
          </w:tcPr>
          <w:p w14:paraId="10C5E611" w14:textId="77777777" w:rsidR="0052528F" w:rsidRPr="00871623" w:rsidRDefault="0052528F" w:rsidP="0052528F">
            <w:r w:rsidRPr="00871623">
              <w:t>CO</w:t>
            </w:r>
            <w:r>
              <w:t>2</w:t>
            </w:r>
          </w:p>
        </w:tc>
        <w:tc>
          <w:tcPr>
            <w:tcW w:w="455" w:type="pct"/>
          </w:tcPr>
          <w:p w14:paraId="1317DA8B" w14:textId="77777777" w:rsidR="0052528F" w:rsidRPr="00871623" w:rsidRDefault="0052528F" w:rsidP="0052528F">
            <w:pPr>
              <w:jc w:val="center"/>
            </w:pPr>
            <w:r>
              <w:t>An</w:t>
            </w:r>
          </w:p>
        </w:tc>
        <w:tc>
          <w:tcPr>
            <w:tcW w:w="440" w:type="pct"/>
          </w:tcPr>
          <w:p w14:paraId="1527BB19" w14:textId="77777777" w:rsidR="0052528F" w:rsidRPr="00871623" w:rsidRDefault="0052528F" w:rsidP="0052528F">
            <w:pPr>
              <w:jc w:val="center"/>
            </w:pPr>
            <w:r w:rsidRPr="00871623">
              <w:t>5</w:t>
            </w:r>
          </w:p>
        </w:tc>
      </w:tr>
      <w:tr w:rsidR="0052528F" w:rsidRPr="00871623" w14:paraId="06127910" w14:textId="77777777" w:rsidTr="0052528F">
        <w:trPr>
          <w:trHeight w:val="397"/>
        </w:trPr>
        <w:tc>
          <w:tcPr>
            <w:tcW w:w="280" w:type="pct"/>
          </w:tcPr>
          <w:p w14:paraId="5A399ABD" w14:textId="77777777" w:rsidR="0052528F" w:rsidRPr="00871623" w:rsidRDefault="0052528F" w:rsidP="0052528F">
            <w:pPr>
              <w:jc w:val="center"/>
            </w:pPr>
            <w:r w:rsidRPr="00871623">
              <w:lastRenderedPageBreak/>
              <w:t>23.</w:t>
            </w:r>
          </w:p>
        </w:tc>
        <w:tc>
          <w:tcPr>
            <w:tcW w:w="3443" w:type="pct"/>
            <w:gridSpan w:val="2"/>
            <w:vAlign w:val="center"/>
          </w:tcPr>
          <w:p w14:paraId="6EF21881" w14:textId="77777777" w:rsidR="0052528F" w:rsidRDefault="0052528F" w:rsidP="0052528F">
            <w:r>
              <w:t>List three important dietary sources of the following vitamins</w:t>
            </w:r>
          </w:p>
          <w:p w14:paraId="58A2F084" w14:textId="77777777" w:rsidR="0052528F" w:rsidRDefault="0052528F" w:rsidP="0052528F">
            <w:r>
              <w:t>a)Vitamin C</w:t>
            </w:r>
          </w:p>
          <w:p w14:paraId="7DF1E844" w14:textId="77777777" w:rsidR="0052528F" w:rsidRPr="00871623" w:rsidRDefault="0052528F" w:rsidP="0052528F">
            <w:r>
              <w:t xml:space="preserve">b)Vitamin A </w:t>
            </w:r>
          </w:p>
        </w:tc>
        <w:tc>
          <w:tcPr>
            <w:tcW w:w="381" w:type="pct"/>
          </w:tcPr>
          <w:p w14:paraId="4468839F" w14:textId="77777777" w:rsidR="0052528F" w:rsidRPr="00871623" w:rsidRDefault="0052528F" w:rsidP="0052528F">
            <w:r w:rsidRPr="00871623">
              <w:t>CO</w:t>
            </w:r>
            <w:r w:rsidRPr="004E3E11">
              <w:t>5</w:t>
            </w:r>
          </w:p>
        </w:tc>
        <w:tc>
          <w:tcPr>
            <w:tcW w:w="455" w:type="pct"/>
          </w:tcPr>
          <w:p w14:paraId="788E3B9B" w14:textId="77777777" w:rsidR="0052528F" w:rsidRPr="00871623" w:rsidRDefault="0052528F" w:rsidP="0052528F">
            <w:pPr>
              <w:jc w:val="center"/>
            </w:pPr>
            <w:r w:rsidRPr="00871623">
              <w:t xml:space="preserve"> R</w:t>
            </w:r>
          </w:p>
        </w:tc>
        <w:tc>
          <w:tcPr>
            <w:tcW w:w="440" w:type="pct"/>
          </w:tcPr>
          <w:p w14:paraId="0391A924" w14:textId="77777777" w:rsidR="0052528F" w:rsidRPr="00871623" w:rsidRDefault="0052528F" w:rsidP="0052528F">
            <w:pPr>
              <w:jc w:val="center"/>
            </w:pPr>
            <w:r w:rsidRPr="00871623">
              <w:t>5</w:t>
            </w:r>
          </w:p>
        </w:tc>
      </w:tr>
      <w:tr w:rsidR="0052528F" w:rsidRPr="00871623" w14:paraId="538DA1D8" w14:textId="77777777" w:rsidTr="0052528F">
        <w:trPr>
          <w:trHeight w:val="397"/>
        </w:trPr>
        <w:tc>
          <w:tcPr>
            <w:tcW w:w="280" w:type="pct"/>
          </w:tcPr>
          <w:p w14:paraId="0DBB0A05" w14:textId="77777777" w:rsidR="0052528F" w:rsidRPr="00871623" w:rsidRDefault="0052528F" w:rsidP="0052528F">
            <w:pPr>
              <w:jc w:val="center"/>
            </w:pPr>
            <w:r w:rsidRPr="00871623">
              <w:t>24.</w:t>
            </w:r>
          </w:p>
        </w:tc>
        <w:tc>
          <w:tcPr>
            <w:tcW w:w="3443" w:type="pct"/>
            <w:gridSpan w:val="2"/>
            <w:vAlign w:val="center"/>
          </w:tcPr>
          <w:p w14:paraId="5B7C25ED" w14:textId="77777777" w:rsidR="0052528F" w:rsidRPr="00871623" w:rsidRDefault="0052528F" w:rsidP="0052528F">
            <w:r>
              <w:t>What is an essential fatty acid?</w:t>
            </w:r>
          </w:p>
        </w:tc>
        <w:tc>
          <w:tcPr>
            <w:tcW w:w="381" w:type="pct"/>
          </w:tcPr>
          <w:p w14:paraId="44C7D335" w14:textId="77777777" w:rsidR="0052528F" w:rsidRPr="00871623" w:rsidRDefault="0052528F" w:rsidP="0052528F">
            <w:r w:rsidRPr="00871623">
              <w:t xml:space="preserve">CO </w:t>
            </w:r>
            <w:r>
              <w:t>2</w:t>
            </w:r>
          </w:p>
        </w:tc>
        <w:tc>
          <w:tcPr>
            <w:tcW w:w="455" w:type="pct"/>
          </w:tcPr>
          <w:p w14:paraId="40FE777D" w14:textId="77777777" w:rsidR="0052528F" w:rsidRPr="00871623" w:rsidRDefault="0052528F" w:rsidP="0052528F">
            <w:pPr>
              <w:jc w:val="center"/>
            </w:pPr>
            <w:r w:rsidRPr="00871623">
              <w:t xml:space="preserve"> </w:t>
            </w:r>
            <w:r>
              <w:t>R</w:t>
            </w:r>
          </w:p>
        </w:tc>
        <w:tc>
          <w:tcPr>
            <w:tcW w:w="440" w:type="pct"/>
          </w:tcPr>
          <w:p w14:paraId="7D3ACB13" w14:textId="77777777" w:rsidR="0052528F" w:rsidRPr="00871623" w:rsidRDefault="0052528F" w:rsidP="0052528F">
            <w:pPr>
              <w:jc w:val="center"/>
            </w:pPr>
            <w:r w:rsidRPr="00871623">
              <w:t>5</w:t>
            </w:r>
          </w:p>
        </w:tc>
      </w:tr>
      <w:tr w:rsidR="0052528F" w:rsidRPr="00871623" w14:paraId="217A13C3" w14:textId="77777777" w:rsidTr="0052528F">
        <w:trPr>
          <w:trHeight w:val="397"/>
        </w:trPr>
        <w:tc>
          <w:tcPr>
            <w:tcW w:w="280" w:type="pct"/>
          </w:tcPr>
          <w:p w14:paraId="7B86C4BD" w14:textId="77777777" w:rsidR="0052528F" w:rsidRPr="00871623" w:rsidRDefault="0052528F" w:rsidP="0052528F">
            <w:pPr>
              <w:jc w:val="center"/>
            </w:pPr>
            <w:r w:rsidRPr="00871623">
              <w:t>25.</w:t>
            </w:r>
          </w:p>
        </w:tc>
        <w:tc>
          <w:tcPr>
            <w:tcW w:w="3443" w:type="pct"/>
            <w:gridSpan w:val="2"/>
            <w:vAlign w:val="center"/>
          </w:tcPr>
          <w:p w14:paraId="7C368EBA" w14:textId="77777777" w:rsidR="0052528F" w:rsidRPr="00871623" w:rsidRDefault="0052528F" w:rsidP="0052528F">
            <w:r>
              <w:t>Write down the functions of food.</w:t>
            </w:r>
          </w:p>
        </w:tc>
        <w:tc>
          <w:tcPr>
            <w:tcW w:w="381" w:type="pct"/>
          </w:tcPr>
          <w:p w14:paraId="540E7060" w14:textId="77777777" w:rsidR="0052528F" w:rsidRPr="00871623" w:rsidRDefault="0052528F" w:rsidP="0052528F">
            <w:r w:rsidRPr="00871623">
              <w:t>CO</w:t>
            </w:r>
            <w:r>
              <w:t>1</w:t>
            </w:r>
          </w:p>
        </w:tc>
        <w:tc>
          <w:tcPr>
            <w:tcW w:w="455" w:type="pct"/>
          </w:tcPr>
          <w:p w14:paraId="48FA07FD" w14:textId="77777777" w:rsidR="0052528F" w:rsidRPr="00871623" w:rsidRDefault="0052528F" w:rsidP="0052528F">
            <w:pPr>
              <w:jc w:val="center"/>
            </w:pPr>
            <w:r>
              <w:t>A</w:t>
            </w:r>
          </w:p>
        </w:tc>
        <w:tc>
          <w:tcPr>
            <w:tcW w:w="440" w:type="pct"/>
          </w:tcPr>
          <w:p w14:paraId="3B114B14" w14:textId="77777777" w:rsidR="0052528F" w:rsidRPr="00871623" w:rsidRDefault="0052528F" w:rsidP="0052528F">
            <w:pPr>
              <w:jc w:val="center"/>
            </w:pPr>
            <w:r w:rsidRPr="00AC6904">
              <w:t>5</w:t>
            </w:r>
          </w:p>
        </w:tc>
      </w:tr>
      <w:tr w:rsidR="0052528F" w:rsidRPr="00871623" w14:paraId="4BA8C9EC" w14:textId="77777777" w:rsidTr="0052528F">
        <w:trPr>
          <w:trHeight w:val="397"/>
        </w:trPr>
        <w:tc>
          <w:tcPr>
            <w:tcW w:w="280" w:type="pct"/>
          </w:tcPr>
          <w:p w14:paraId="6354DCFB" w14:textId="77777777" w:rsidR="0052528F" w:rsidRPr="00871623" w:rsidRDefault="0052528F" w:rsidP="0052528F">
            <w:pPr>
              <w:jc w:val="center"/>
            </w:pPr>
            <w:r w:rsidRPr="00871623">
              <w:t>26.</w:t>
            </w:r>
          </w:p>
        </w:tc>
        <w:tc>
          <w:tcPr>
            <w:tcW w:w="3443" w:type="pct"/>
            <w:gridSpan w:val="2"/>
            <w:vAlign w:val="center"/>
          </w:tcPr>
          <w:p w14:paraId="49AE6B6A" w14:textId="77777777" w:rsidR="0052528F" w:rsidRPr="00871623" w:rsidRDefault="0052528F" w:rsidP="0052528F">
            <w:r w:rsidRPr="00871623">
              <w:t>Explain any two mineral deficiency disorders</w:t>
            </w:r>
            <w:r>
              <w:t>.</w:t>
            </w:r>
          </w:p>
        </w:tc>
        <w:tc>
          <w:tcPr>
            <w:tcW w:w="381" w:type="pct"/>
          </w:tcPr>
          <w:p w14:paraId="435BA05E" w14:textId="77777777" w:rsidR="0052528F" w:rsidRPr="00871623" w:rsidRDefault="0052528F" w:rsidP="0052528F">
            <w:r>
              <w:t>CO</w:t>
            </w:r>
            <w:r w:rsidRPr="004E3E11">
              <w:t>5</w:t>
            </w:r>
          </w:p>
        </w:tc>
        <w:tc>
          <w:tcPr>
            <w:tcW w:w="455" w:type="pct"/>
          </w:tcPr>
          <w:p w14:paraId="2D240E57" w14:textId="77777777" w:rsidR="0052528F" w:rsidRPr="00871623" w:rsidRDefault="0052528F" w:rsidP="0052528F">
            <w:pPr>
              <w:jc w:val="center"/>
            </w:pPr>
            <w:r w:rsidRPr="00871623">
              <w:t xml:space="preserve">  R</w:t>
            </w:r>
          </w:p>
        </w:tc>
        <w:tc>
          <w:tcPr>
            <w:tcW w:w="440" w:type="pct"/>
          </w:tcPr>
          <w:p w14:paraId="5B46F16D" w14:textId="77777777" w:rsidR="0052528F" w:rsidRPr="00871623" w:rsidRDefault="0052528F" w:rsidP="0052528F">
            <w:pPr>
              <w:jc w:val="center"/>
            </w:pPr>
            <w:r w:rsidRPr="00871623">
              <w:t>5</w:t>
            </w:r>
          </w:p>
        </w:tc>
      </w:tr>
      <w:tr w:rsidR="0052528F" w:rsidRPr="00871623" w14:paraId="592F8AFC" w14:textId="77777777" w:rsidTr="0052528F">
        <w:trPr>
          <w:trHeight w:val="397"/>
        </w:trPr>
        <w:tc>
          <w:tcPr>
            <w:tcW w:w="280" w:type="pct"/>
          </w:tcPr>
          <w:p w14:paraId="25574F15" w14:textId="77777777" w:rsidR="0052528F" w:rsidRPr="00871623" w:rsidRDefault="0052528F" w:rsidP="0052528F">
            <w:pPr>
              <w:jc w:val="center"/>
            </w:pPr>
            <w:r w:rsidRPr="00871623">
              <w:t>27.</w:t>
            </w:r>
          </w:p>
        </w:tc>
        <w:tc>
          <w:tcPr>
            <w:tcW w:w="3443" w:type="pct"/>
            <w:gridSpan w:val="2"/>
            <w:vAlign w:val="center"/>
          </w:tcPr>
          <w:p w14:paraId="2181A522" w14:textId="77777777" w:rsidR="0052528F" w:rsidRPr="00871623" w:rsidRDefault="0052528F" w:rsidP="0052528F">
            <w:r>
              <w:t xml:space="preserve">What does a balanced diet mean? </w:t>
            </w:r>
            <w:proofErr w:type="gramStart"/>
            <w:r>
              <w:t>and</w:t>
            </w:r>
            <w:proofErr w:type="gramEnd"/>
            <w:r>
              <w:t xml:space="preserve"> why is it important to eat a balanced diet.</w:t>
            </w:r>
          </w:p>
        </w:tc>
        <w:tc>
          <w:tcPr>
            <w:tcW w:w="381" w:type="pct"/>
          </w:tcPr>
          <w:p w14:paraId="05A8CE4A" w14:textId="77777777" w:rsidR="0052528F" w:rsidRPr="00871623" w:rsidRDefault="0052528F" w:rsidP="0052528F">
            <w:r w:rsidRPr="00871623">
              <w:t>CO</w:t>
            </w:r>
            <w:r w:rsidRPr="00707B04">
              <w:t>6</w:t>
            </w:r>
          </w:p>
        </w:tc>
        <w:tc>
          <w:tcPr>
            <w:tcW w:w="455" w:type="pct"/>
          </w:tcPr>
          <w:p w14:paraId="37FEA48E" w14:textId="77777777" w:rsidR="0052528F" w:rsidRPr="00871623" w:rsidRDefault="0052528F" w:rsidP="0052528F">
            <w:pPr>
              <w:jc w:val="center"/>
            </w:pPr>
            <w:r w:rsidRPr="00871623">
              <w:t xml:space="preserve"> </w:t>
            </w:r>
            <w:r>
              <w:t>U</w:t>
            </w:r>
          </w:p>
        </w:tc>
        <w:tc>
          <w:tcPr>
            <w:tcW w:w="440" w:type="pct"/>
          </w:tcPr>
          <w:p w14:paraId="3EFBB3DA" w14:textId="77777777" w:rsidR="0052528F" w:rsidRPr="00871623" w:rsidRDefault="0052528F" w:rsidP="0052528F">
            <w:pPr>
              <w:jc w:val="center"/>
            </w:pPr>
            <w:r w:rsidRPr="00871623">
              <w:t>5</w:t>
            </w:r>
          </w:p>
        </w:tc>
      </w:tr>
      <w:tr w:rsidR="0052528F" w:rsidRPr="00871623" w14:paraId="34C982F7" w14:textId="77777777" w:rsidTr="0052528F">
        <w:trPr>
          <w:trHeight w:val="397"/>
        </w:trPr>
        <w:tc>
          <w:tcPr>
            <w:tcW w:w="280" w:type="pct"/>
          </w:tcPr>
          <w:p w14:paraId="0FF3C8C1" w14:textId="77777777" w:rsidR="0052528F" w:rsidRPr="00871623" w:rsidRDefault="0052528F" w:rsidP="0052528F">
            <w:pPr>
              <w:jc w:val="center"/>
            </w:pPr>
            <w:r w:rsidRPr="00871623">
              <w:t>28.</w:t>
            </w:r>
          </w:p>
        </w:tc>
        <w:tc>
          <w:tcPr>
            <w:tcW w:w="3443" w:type="pct"/>
            <w:gridSpan w:val="2"/>
            <w:vAlign w:val="center"/>
          </w:tcPr>
          <w:p w14:paraId="16695A79" w14:textId="77777777" w:rsidR="0052528F" w:rsidRPr="00871623" w:rsidRDefault="0052528F" w:rsidP="0052528F">
            <w:r>
              <w:t>Write short notes on radiation.</w:t>
            </w:r>
          </w:p>
        </w:tc>
        <w:tc>
          <w:tcPr>
            <w:tcW w:w="381" w:type="pct"/>
          </w:tcPr>
          <w:p w14:paraId="62C09CEF" w14:textId="77777777" w:rsidR="0052528F" w:rsidRPr="00871623" w:rsidRDefault="0052528F" w:rsidP="0052528F">
            <w:r w:rsidRPr="00871623">
              <w:t>CO</w:t>
            </w:r>
            <w:r>
              <w:t>1</w:t>
            </w:r>
          </w:p>
        </w:tc>
        <w:tc>
          <w:tcPr>
            <w:tcW w:w="455" w:type="pct"/>
          </w:tcPr>
          <w:p w14:paraId="125179E2" w14:textId="77777777" w:rsidR="0052528F" w:rsidRPr="00871623" w:rsidRDefault="0052528F" w:rsidP="0052528F">
            <w:pPr>
              <w:jc w:val="center"/>
            </w:pPr>
            <w:r>
              <w:t>U</w:t>
            </w:r>
          </w:p>
        </w:tc>
        <w:tc>
          <w:tcPr>
            <w:tcW w:w="440" w:type="pct"/>
          </w:tcPr>
          <w:p w14:paraId="5ABD8CA5" w14:textId="77777777" w:rsidR="0052528F" w:rsidRPr="00871623" w:rsidRDefault="0052528F" w:rsidP="0052528F">
            <w:pPr>
              <w:jc w:val="center"/>
            </w:pPr>
            <w:r w:rsidRPr="00871623">
              <w:t>5</w:t>
            </w:r>
          </w:p>
        </w:tc>
      </w:tr>
      <w:tr w:rsidR="0052528F" w:rsidRPr="00871623" w14:paraId="05F99A53" w14:textId="77777777" w:rsidTr="0052528F">
        <w:trPr>
          <w:trHeight w:val="397"/>
        </w:trPr>
        <w:tc>
          <w:tcPr>
            <w:tcW w:w="280" w:type="pct"/>
          </w:tcPr>
          <w:p w14:paraId="31B1FC39" w14:textId="77777777" w:rsidR="0052528F" w:rsidRPr="00871623" w:rsidRDefault="0052528F" w:rsidP="0052528F">
            <w:pPr>
              <w:jc w:val="center"/>
            </w:pPr>
            <w:r w:rsidRPr="00871623">
              <w:t>29.</w:t>
            </w:r>
          </w:p>
        </w:tc>
        <w:tc>
          <w:tcPr>
            <w:tcW w:w="3443" w:type="pct"/>
            <w:gridSpan w:val="2"/>
            <w:vAlign w:val="center"/>
          </w:tcPr>
          <w:p w14:paraId="1425DCEB" w14:textId="77777777" w:rsidR="0052528F" w:rsidRPr="00871623" w:rsidRDefault="0052528F" w:rsidP="0052528F">
            <w:r>
              <w:t>List the various flavouring substances used in foods.</w:t>
            </w:r>
          </w:p>
        </w:tc>
        <w:tc>
          <w:tcPr>
            <w:tcW w:w="381" w:type="pct"/>
          </w:tcPr>
          <w:p w14:paraId="0B98DE6B" w14:textId="77777777" w:rsidR="0052528F" w:rsidRPr="00871623" w:rsidRDefault="0052528F" w:rsidP="0052528F">
            <w:r w:rsidRPr="00871623">
              <w:t>CO</w:t>
            </w:r>
            <w:r>
              <w:t>3</w:t>
            </w:r>
          </w:p>
        </w:tc>
        <w:tc>
          <w:tcPr>
            <w:tcW w:w="455" w:type="pct"/>
          </w:tcPr>
          <w:p w14:paraId="02996772" w14:textId="77777777" w:rsidR="0052528F" w:rsidRPr="00871623" w:rsidRDefault="0052528F" w:rsidP="0052528F">
            <w:pPr>
              <w:jc w:val="center"/>
            </w:pPr>
            <w:r w:rsidRPr="00871623">
              <w:t>R</w:t>
            </w:r>
          </w:p>
        </w:tc>
        <w:tc>
          <w:tcPr>
            <w:tcW w:w="440" w:type="pct"/>
          </w:tcPr>
          <w:p w14:paraId="52223935" w14:textId="77777777" w:rsidR="0052528F" w:rsidRPr="00871623" w:rsidRDefault="0052528F" w:rsidP="0052528F">
            <w:pPr>
              <w:jc w:val="center"/>
            </w:pPr>
            <w:r w:rsidRPr="00871623">
              <w:t>5</w:t>
            </w:r>
          </w:p>
        </w:tc>
      </w:tr>
      <w:tr w:rsidR="0052528F" w:rsidRPr="00871623" w14:paraId="3EBCFCED" w14:textId="77777777" w:rsidTr="0052528F">
        <w:trPr>
          <w:trHeight w:val="397"/>
        </w:trPr>
        <w:tc>
          <w:tcPr>
            <w:tcW w:w="280" w:type="pct"/>
          </w:tcPr>
          <w:p w14:paraId="53A21421" w14:textId="77777777" w:rsidR="0052528F" w:rsidRPr="00871623" w:rsidRDefault="0052528F" w:rsidP="0052528F">
            <w:pPr>
              <w:jc w:val="center"/>
            </w:pPr>
            <w:r w:rsidRPr="00871623">
              <w:t>30.</w:t>
            </w:r>
          </w:p>
        </w:tc>
        <w:tc>
          <w:tcPr>
            <w:tcW w:w="3443" w:type="pct"/>
            <w:gridSpan w:val="2"/>
            <w:vAlign w:val="center"/>
          </w:tcPr>
          <w:p w14:paraId="0BEB15C0" w14:textId="77777777" w:rsidR="0052528F" w:rsidRPr="00871623" w:rsidRDefault="0052528F" w:rsidP="0052528F">
            <w:r>
              <w:t>What are the principles of food preservation?</w:t>
            </w:r>
          </w:p>
        </w:tc>
        <w:tc>
          <w:tcPr>
            <w:tcW w:w="381" w:type="pct"/>
          </w:tcPr>
          <w:p w14:paraId="54AE1F78" w14:textId="77777777" w:rsidR="0052528F" w:rsidRPr="00871623" w:rsidRDefault="0052528F" w:rsidP="0052528F">
            <w:r w:rsidRPr="00871623">
              <w:t>CO</w:t>
            </w:r>
            <w:r>
              <w:t>4</w:t>
            </w:r>
            <w:r w:rsidRPr="00871623">
              <w:t xml:space="preserve">  </w:t>
            </w:r>
          </w:p>
        </w:tc>
        <w:tc>
          <w:tcPr>
            <w:tcW w:w="455" w:type="pct"/>
          </w:tcPr>
          <w:p w14:paraId="36FA2BB1" w14:textId="77777777" w:rsidR="0052528F" w:rsidRPr="00871623" w:rsidRDefault="0052528F" w:rsidP="0052528F">
            <w:pPr>
              <w:jc w:val="center"/>
            </w:pPr>
            <w:r w:rsidRPr="00871623">
              <w:t xml:space="preserve"> U</w:t>
            </w:r>
          </w:p>
        </w:tc>
        <w:tc>
          <w:tcPr>
            <w:tcW w:w="440" w:type="pct"/>
          </w:tcPr>
          <w:p w14:paraId="366AEAC3" w14:textId="77777777" w:rsidR="0052528F" w:rsidRPr="00871623" w:rsidRDefault="0052528F" w:rsidP="0052528F">
            <w:pPr>
              <w:jc w:val="center"/>
            </w:pPr>
            <w:r w:rsidRPr="00871623">
              <w:t>5</w:t>
            </w:r>
          </w:p>
        </w:tc>
      </w:tr>
      <w:tr w:rsidR="0052528F" w:rsidRPr="00871623" w14:paraId="5911E650" w14:textId="77777777" w:rsidTr="0052528F">
        <w:trPr>
          <w:trHeight w:val="397"/>
        </w:trPr>
        <w:tc>
          <w:tcPr>
            <w:tcW w:w="280" w:type="pct"/>
          </w:tcPr>
          <w:p w14:paraId="733FF1E0" w14:textId="77777777" w:rsidR="0052528F" w:rsidRPr="00871623" w:rsidRDefault="0052528F" w:rsidP="0052528F">
            <w:pPr>
              <w:jc w:val="center"/>
            </w:pPr>
            <w:r w:rsidRPr="00871623">
              <w:t>31.</w:t>
            </w:r>
          </w:p>
        </w:tc>
        <w:tc>
          <w:tcPr>
            <w:tcW w:w="3443" w:type="pct"/>
            <w:gridSpan w:val="2"/>
            <w:vAlign w:val="center"/>
          </w:tcPr>
          <w:p w14:paraId="772F2026" w14:textId="77777777" w:rsidR="0052528F" w:rsidRPr="00871623" w:rsidRDefault="0052528F" w:rsidP="0052528F">
            <w:r>
              <w:t>Write a short note on moisture contents in foods.</w:t>
            </w:r>
          </w:p>
        </w:tc>
        <w:tc>
          <w:tcPr>
            <w:tcW w:w="381" w:type="pct"/>
          </w:tcPr>
          <w:p w14:paraId="65F142B8" w14:textId="77777777" w:rsidR="0052528F" w:rsidRPr="00871623" w:rsidRDefault="0052528F" w:rsidP="0052528F">
            <w:r>
              <w:t>CO2</w:t>
            </w:r>
            <w:r w:rsidRPr="00871623">
              <w:t xml:space="preserve"> </w:t>
            </w:r>
          </w:p>
        </w:tc>
        <w:tc>
          <w:tcPr>
            <w:tcW w:w="455" w:type="pct"/>
          </w:tcPr>
          <w:p w14:paraId="739982DA" w14:textId="77777777" w:rsidR="0052528F" w:rsidRPr="00871623" w:rsidRDefault="0052528F" w:rsidP="0052528F">
            <w:pPr>
              <w:jc w:val="center"/>
            </w:pPr>
            <w:r w:rsidRPr="00871623">
              <w:t>U</w:t>
            </w:r>
          </w:p>
        </w:tc>
        <w:tc>
          <w:tcPr>
            <w:tcW w:w="440" w:type="pct"/>
          </w:tcPr>
          <w:p w14:paraId="633DE89E" w14:textId="77777777" w:rsidR="0052528F" w:rsidRPr="00871623" w:rsidRDefault="0052528F" w:rsidP="0052528F">
            <w:pPr>
              <w:jc w:val="center"/>
            </w:pPr>
            <w:r w:rsidRPr="00871623">
              <w:t>5</w:t>
            </w:r>
          </w:p>
        </w:tc>
      </w:tr>
      <w:tr w:rsidR="0052528F" w:rsidRPr="00871623" w14:paraId="329A04C7" w14:textId="77777777" w:rsidTr="0052528F">
        <w:trPr>
          <w:trHeight w:val="397"/>
        </w:trPr>
        <w:tc>
          <w:tcPr>
            <w:tcW w:w="280" w:type="pct"/>
          </w:tcPr>
          <w:p w14:paraId="1EBD8101" w14:textId="77777777" w:rsidR="0052528F" w:rsidRPr="00871623" w:rsidRDefault="0052528F" w:rsidP="0052528F">
            <w:pPr>
              <w:jc w:val="center"/>
            </w:pPr>
            <w:r w:rsidRPr="00871623">
              <w:t>32.</w:t>
            </w:r>
          </w:p>
        </w:tc>
        <w:tc>
          <w:tcPr>
            <w:tcW w:w="3443" w:type="pct"/>
            <w:gridSpan w:val="2"/>
            <w:vAlign w:val="center"/>
          </w:tcPr>
          <w:p w14:paraId="670AB317" w14:textId="77777777" w:rsidR="0052528F" w:rsidRPr="00871623" w:rsidRDefault="0052528F" w:rsidP="0052528F">
            <w:r>
              <w:t xml:space="preserve"> Bring out the reasons for fortification of food.</w:t>
            </w:r>
          </w:p>
        </w:tc>
        <w:tc>
          <w:tcPr>
            <w:tcW w:w="381" w:type="pct"/>
          </w:tcPr>
          <w:p w14:paraId="20856E3F" w14:textId="77777777" w:rsidR="0052528F" w:rsidRPr="00871623" w:rsidRDefault="0052528F" w:rsidP="0052528F">
            <w:r w:rsidRPr="00871623">
              <w:t>CO</w:t>
            </w:r>
            <w:r w:rsidRPr="00DB156E">
              <w:t>6</w:t>
            </w:r>
          </w:p>
        </w:tc>
        <w:tc>
          <w:tcPr>
            <w:tcW w:w="455" w:type="pct"/>
          </w:tcPr>
          <w:p w14:paraId="39E32826" w14:textId="77777777" w:rsidR="0052528F" w:rsidRPr="00871623" w:rsidRDefault="0052528F" w:rsidP="0052528F">
            <w:pPr>
              <w:jc w:val="center"/>
            </w:pPr>
            <w:r w:rsidRPr="00871623">
              <w:t xml:space="preserve"> R</w:t>
            </w:r>
          </w:p>
        </w:tc>
        <w:tc>
          <w:tcPr>
            <w:tcW w:w="440" w:type="pct"/>
          </w:tcPr>
          <w:p w14:paraId="5A881BA9" w14:textId="77777777" w:rsidR="0052528F" w:rsidRPr="00871623" w:rsidRDefault="0052528F" w:rsidP="0052528F">
            <w:pPr>
              <w:jc w:val="center"/>
            </w:pPr>
            <w:r w:rsidRPr="00871623">
              <w:t>5</w:t>
            </w:r>
          </w:p>
        </w:tc>
      </w:tr>
      <w:tr w:rsidR="0052528F" w:rsidRPr="00871623" w14:paraId="4DADBFE3" w14:textId="77777777" w:rsidTr="0052528F">
        <w:trPr>
          <w:trHeight w:val="552"/>
        </w:trPr>
        <w:tc>
          <w:tcPr>
            <w:tcW w:w="5000" w:type="pct"/>
            <w:gridSpan w:val="6"/>
          </w:tcPr>
          <w:p w14:paraId="59B60CB9" w14:textId="77777777" w:rsidR="0052528F" w:rsidRPr="00377A8E" w:rsidRDefault="0052528F" w:rsidP="0052528F">
            <w:pPr>
              <w:jc w:val="center"/>
              <w:rPr>
                <w:b/>
                <w:u w:val="single"/>
              </w:rPr>
            </w:pPr>
            <w:r w:rsidRPr="00377A8E">
              <w:rPr>
                <w:b/>
                <w:u w:val="single"/>
              </w:rPr>
              <w:t>PART – C (2 X 15 = 30 MARKS)</w:t>
            </w:r>
          </w:p>
          <w:p w14:paraId="38130B85" w14:textId="77777777" w:rsidR="0052528F" w:rsidRPr="00377A8E" w:rsidRDefault="0052528F" w:rsidP="0052528F">
            <w:pPr>
              <w:jc w:val="center"/>
              <w:rPr>
                <w:b/>
              </w:rPr>
            </w:pPr>
            <w:r w:rsidRPr="00377A8E">
              <w:rPr>
                <w:b/>
              </w:rPr>
              <w:t>(Answer any 2 from the following)</w:t>
            </w:r>
          </w:p>
        </w:tc>
      </w:tr>
      <w:tr w:rsidR="0052528F" w:rsidRPr="00871623" w14:paraId="64B65625" w14:textId="77777777" w:rsidTr="0052528F">
        <w:trPr>
          <w:trHeight w:val="397"/>
        </w:trPr>
        <w:tc>
          <w:tcPr>
            <w:tcW w:w="280" w:type="pct"/>
          </w:tcPr>
          <w:p w14:paraId="1DA747C0" w14:textId="77777777" w:rsidR="0052528F" w:rsidRPr="00871623" w:rsidRDefault="0052528F" w:rsidP="0052528F">
            <w:pPr>
              <w:jc w:val="center"/>
            </w:pPr>
            <w:r w:rsidRPr="00871623">
              <w:t>33.</w:t>
            </w:r>
          </w:p>
        </w:tc>
        <w:tc>
          <w:tcPr>
            <w:tcW w:w="244" w:type="pct"/>
          </w:tcPr>
          <w:p w14:paraId="357853E3" w14:textId="77777777" w:rsidR="0052528F" w:rsidRPr="00871623" w:rsidRDefault="0052528F" w:rsidP="0052528F">
            <w:pPr>
              <w:jc w:val="center"/>
            </w:pPr>
            <w:r w:rsidRPr="00871623">
              <w:t>a.</w:t>
            </w:r>
          </w:p>
        </w:tc>
        <w:tc>
          <w:tcPr>
            <w:tcW w:w="3199" w:type="pct"/>
          </w:tcPr>
          <w:p w14:paraId="6436FBB6" w14:textId="77777777" w:rsidR="0052528F" w:rsidRPr="00871623" w:rsidRDefault="0052528F" w:rsidP="0052528F">
            <w:r w:rsidRPr="00871623">
              <w:t xml:space="preserve">Give a brief </w:t>
            </w:r>
            <w:r>
              <w:t>note on krebs cycle.</w:t>
            </w:r>
          </w:p>
        </w:tc>
        <w:tc>
          <w:tcPr>
            <w:tcW w:w="381" w:type="pct"/>
          </w:tcPr>
          <w:p w14:paraId="2C636390" w14:textId="77777777" w:rsidR="0052528F" w:rsidRPr="00871623" w:rsidRDefault="0052528F" w:rsidP="0052528F">
            <w:r>
              <w:t>CO2</w:t>
            </w:r>
            <w:r w:rsidRPr="00871623">
              <w:t xml:space="preserve"> </w:t>
            </w:r>
          </w:p>
        </w:tc>
        <w:tc>
          <w:tcPr>
            <w:tcW w:w="455" w:type="pct"/>
          </w:tcPr>
          <w:p w14:paraId="7BEF5B1C" w14:textId="77777777" w:rsidR="0052528F" w:rsidRPr="00871623" w:rsidRDefault="0052528F" w:rsidP="0052528F">
            <w:pPr>
              <w:jc w:val="center"/>
            </w:pPr>
            <w:r>
              <w:t>An</w:t>
            </w:r>
          </w:p>
        </w:tc>
        <w:tc>
          <w:tcPr>
            <w:tcW w:w="440" w:type="pct"/>
          </w:tcPr>
          <w:p w14:paraId="28872C2C" w14:textId="77777777" w:rsidR="0052528F" w:rsidRPr="00871623" w:rsidRDefault="0052528F" w:rsidP="0052528F">
            <w:pPr>
              <w:jc w:val="center"/>
            </w:pPr>
            <w:r>
              <w:t>8</w:t>
            </w:r>
          </w:p>
        </w:tc>
      </w:tr>
      <w:tr w:rsidR="0052528F" w:rsidRPr="00871623" w14:paraId="75F798D4" w14:textId="77777777" w:rsidTr="0052528F">
        <w:trPr>
          <w:trHeight w:val="397"/>
        </w:trPr>
        <w:tc>
          <w:tcPr>
            <w:tcW w:w="280" w:type="pct"/>
          </w:tcPr>
          <w:p w14:paraId="4213B231" w14:textId="77777777" w:rsidR="0052528F" w:rsidRPr="00871623" w:rsidRDefault="0052528F" w:rsidP="0052528F">
            <w:pPr>
              <w:jc w:val="center"/>
            </w:pPr>
          </w:p>
        </w:tc>
        <w:tc>
          <w:tcPr>
            <w:tcW w:w="244" w:type="pct"/>
          </w:tcPr>
          <w:p w14:paraId="08A7D919" w14:textId="77777777" w:rsidR="0052528F" w:rsidRPr="00871623" w:rsidRDefault="0052528F" w:rsidP="0052528F">
            <w:pPr>
              <w:jc w:val="center"/>
            </w:pPr>
            <w:r w:rsidRPr="00871623">
              <w:t>b.</w:t>
            </w:r>
          </w:p>
        </w:tc>
        <w:tc>
          <w:tcPr>
            <w:tcW w:w="3199" w:type="pct"/>
          </w:tcPr>
          <w:p w14:paraId="2A4038A6" w14:textId="77777777" w:rsidR="0052528F" w:rsidRPr="00871623" w:rsidRDefault="0052528F" w:rsidP="0052528F">
            <w:r>
              <w:t xml:space="preserve">Describe the properties of carbohydrate. </w:t>
            </w:r>
          </w:p>
        </w:tc>
        <w:tc>
          <w:tcPr>
            <w:tcW w:w="381" w:type="pct"/>
          </w:tcPr>
          <w:p w14:paraId="7CCA045B" w14:textId="77777777" w:rsidR="0052528F" w:rsidRPr="00871623" w:rsidRDefault="0052528F" w:rsidP="0052528F">
            <w:r>
              <w:t>CO1</w:t>
            </w:r>
            <w:r w:rsidRPr="00871623">
              <w:t xml:space="preserve"> </w:t>
            </w:r>
          </w:p>
        </w:tc>
        <w:tc>
          <w:tcPr>
            <w:tcW w:w="455" w:type="pct"/>
          </w:tcPr>
          <w:p w14:paraId="6D15FEE8" w14:textId="77777777" w:rsidR="0052528F" w:rsidRPr="00871623" w:rsidRDefault="0052528F" w:rsidP="0052528F">
            <w:pPr>
              <w:jc w:val="center"/>
            </w:pPr>
            <w:r w:rsidRPr="00871623">
              <w:t xml:space="preserve"> U</w:t>
            </w:r>
          </w:p>
        </w:tc>
        <w:tc>
          <w:tcPr>
            <w:tcW w:w="440" w:type="pct"/>
          </w:tcPr>
          <w:p w14:paraId="7FE10130" w14:textId="77777777" w:rsidR="0052528F" w:rsidRPr="00871623" w:rsidRDefault="0052528F" w:rsidP="0052528F">
            <w:pPr>
              <w:jc w:val="center"/>
            </w:pPr>
            <w:r>
              <w:t>7</w:t>
            </w:r>
          </w:p>
        </w:tc>
      </w:tr>
      <w:tr w:rsidR="0052528F" w:rsidRPr="00871623" w14:paraId="1AF167E9" w14:textId="77777777" w:rsidTr="0052528F">
        <w:trPr>
          <w:trHeight w:val="397"/>
        </w:trPr>
        <w:tc>
          <w:tcPr>
            <w:tcW w:w="280" w:type="pct"/>
          </w:tcPr>
          <w:p w14:paraId="36AEE9BD" w14:textId="77777777" w:rsidR="0052528F" w:rsidRPr="00871623" w:rsidRDefault="0052528F" w:rsidP="0052528F">
            <w:pPr>
              <w:jc w:val="center"/>
            </w:pPr>
          </w:p>
        </w:tc>
        <w:tc>
          <w:tcPr>
            <w:tcW w:w="244" w:type="pct"/>
          </w:tcPr>
          <w:p w14:paraId="6F49C0B6" w14:textId="77777777" w:rsidR="0052528F" w:rsidRPr="00871623" w:rsidRDefault="0052528F" w:rsidP="0052528F">
            <w:pPr>
              <w:jc w:val="center"/>
            </w:pPr>
          </w:p>
        </w:tc>
        <w:tc>
          <w:tcPr>
            <w:tcW w:w="3199" w:type="pct"/>
          </w:tcPr>
          <w:p w14:paraId="7B730A23" w14:textId="77777777" w:rsidR="0052528F" w:rsidRPr="00871623" w:rsidRDefault="0052528F" w:rsidP="0052528F"/>
        </w:tc>
        <w:tc>
          <w:tcPr>
            <w:tcW w:w="381" w:type="pct"/>
          </w:tcPr>
          <w:p w14:paraId="0758E305" w14:textId="77777777" w:rsidR="0052528F" w:rsidRPr="00871623" w:rsidRDefault="0052528F" w:rsidP="0052528F">
            <w:pPr>
              <w:jc w:val="center"/>
            </w:pPr>
          </w:p>
        </w:tc>
        <w:tc>
          <w:tcPr>
            <w:tcW w:w="455" w:type="pct"/>
          </w:tcPr>
          <w:p w14:paraId="7809E57E" w14:textId="77777777" w:rsidR="0052528F" w:rsidRPr="00871623" w:rsidRDefault="0052528F" w:rsidP="0052528F">
            <w:pPr>
              <w:jc w:val="center"/>
            </w:pPr>
          </w:p>
        </w:tc>
        <w:tc>
          <w:tcPr>
            <w:tcW w:w="440" w:type="pct"/>
          </w:tcPr>
          <w:p w14:paraId="2EB61932" w14:textId="77777777" w:rsidR="0052528F" w:rsidRPr="00871623" w:rsidRDefault="0052528F" w:rsidP="0052528F">
            <w:pPr>
              <w:jc w:val="center"/>
            </w:pPr>
          </w:p>
        </w:tc>
      </w:tr>
      <w:tr w:rsidR="0052528F" w:rsidRPr="00871623" w14:paraId="37FDE89C" w14:textId="77777777" w:rsidTr="0052528F">
        <w:trPr>
          <w:trHeight w:val="397"/>
        </w:trPr>
        <w:tc>
          <w:tcPr>
            <w:tcW w:w="280" w:type="pct"/>
          </w:tcPr>
          <w:p w14:paraId="3A2C19D4" w14:textId="77777777" w:rsidR="0052528F" w:rsidRPr="00871623" w:rsidRDefault="0052528F" w:rsidP="0052528F">
            <w:pPr>
              <w:jc w:val="center"/>
            </w:pPr>
            <w:r w:rsidRPr="00871623">
              <w:t>34.</w:t>
            </w:r>
          </w:p>
        </w:tc>
        <w:tc>
          <w:tcPr>
            <w:tcW w:w="244" w:type="pct"/>
          </w:tcPr>
          <w:p w14:paraId="48E7BF18" w14:textId="77777777" w:rsidR="0052528F" w:rsidRPr="00871623" w:rsidRDefault="0052528F" w:rsidP="0052528F">
            <w:pPr>
              <w:jc w:val="center"/>
            </w:pPr>
            <w:r w:rsidRPr="00871623">
              <w:t>a.</w:t>
            </w:r>
          </w:p>
        </w:tc>
        <w:tc>
          <w:tcPr>
            <w:tcW w:w="3199" w:type="pct"/>
          </w:tcPr>
          <w:p w14:paraId="7D9AD6D4" w14:textId="77777777" w:rsidR="0052528F" w:rsidRPr="00871623" w:rsidRDefault="0052528F" w:rsidP="0052528F">
            <w:r>
              <w:t>Explain about the causes of food spoilage.</w:t>
            </w:r>
          </w:p>
        </w:tc>
        <w:tc>
          <w:tcPr>
            <w:tcW w:w="381" w:type="pct"/>
          </w:tcPr>
          <w:p w14:paraId="38307E6C" w14:textId="77777777" w:rsidR="0052528F" w:rsidRPr="00871623" w:rsidRDefault="0052528F" w:rsidP="0052528F">
            <w:r w:rsidRPr="00871623">
              <w:t>CO</w:t>
            </w:r>
            <w:r>
              <w:t>4</w:t>
            </w:r>
          </w:p>
        </w:tc>
        <w:tc>
          <w:tcPr>
            <w:tcW w:w="455" w:type="pct"/>
          </w:tcPr>
          <w:p w14:paraId="376ED55E" w14:textId="77777777" w:rsidR="0052528F" w:rsidRPr="00871623" w:rsidRDefault="0052528F" w:rsidP="0052528F">
            <w:pPr>
              <w:jc w:val="center"/>
            </w:pPr>
            <w:r w:rsidRPr="00871623">
              <w:t xml:space="preserve"> R</w:t>
            </w:r>
          </w:p>
        </w:tc>
        <w:tc>
          <w:tcPr>
            <w:tcW w:w="440" w:type="pct"/>
          </w:tcPr>
          <w:p w14:paraId="31FC52B6" w14:textId="77777777" w:rsidR="0052528F" w:rsidRPr="00871623" w:rsidRDefault="0052528F" w:rsidP="0052528F">
            <w:pPr>
              <w:jc w:val="center"/>
            </w:pPr>
            <w:r w:rsidRPr="00871623">
              <w:t>7</w:t>
            </w:r>
          </w:p>
        </w:tc>
      </w:tr>
      <w:tr w:rsidR="0052528F" w:rsidRPr="00871623" w14:paraId="3D5CD0E3" w14:textId="77777777" w:rsidTr="0052528F">
        <w:trPr>
          <w:trHeight w:val="397"/>
        </w:trPr>
        <w:tc>
          <w:tcPr>
            <w:tcW w:w="280" w:type="pct"/>
          </w:tcPr>
          <w:p w14:paraId="22D17001" w14:textId="77777777" w:rsidR="0052528F" w:rsidRPr="00871623" w:rsidRDefault="0052528F" w:rsidP="0052528F">
            <w:pPr>
              <w:jc w:val="center"/>
            </w:pPr>
          </w:p>
        </w:tc>
        <w:tc>
          <w:tcPr>
            <w:tcW w:w="244" w:type="pct"/>
          </w:tcPr>
          <w:p w14:paraId="57C2AD34" w14:textId="77777777" w:rsidR="0052528F" w:rsidRPr="00871623" w:rsidRDefault="0052528F" w:rsidP="0052528F">
            <w:pPr>
              <w:jc w:val="center"/>
            </w:pPr>
            <w:r w:rsidRPr="00871623">
              <w:t>b.</w:t>
            </w:r>
          </w:p>
        </w:tc>
        <w:tc>
          <w:tcPr>
            <w:tcW w:w="3199" w:type="pct"/>
          </w:tcPr>
          <w:p w14:paraId="627B91BC" w14:textId="77777777" w:rsidR="0052528F" w:rsidRPr="00871623" w:rsidRDefault="0052528F" w:rsidP="0052528F">
            <w:r>
              <w:t xml:space="preserve">Write a brief note on different methods of drying. </w:t>
            </w:r>
          </w:p>
        </w:tc>
        <w:tc>
          <w:tcPr>
            <w:tcW w:w="381" w:type="pct"/>
          </w:tcPr>
          <w:p w14:paraId="3992BE13" w14:textId="77777777" w:rsidR="0052528F" w:rsidRPr="00871623" w:rsidRDefault="0052528F" w:rsidP="0052528F">
            <w:r>
              <w:t>CO3</w:t>
            </w:r>
          </w:p>
        </w:tc>
        <w:tc>
          <w:tcPr>
            <w:tcW w:w="455" w:type="pct"/>
          </w:tcPr>
          <w:p w14:paraId="4D92C481" w14:textId="77777777" w:rsidR="0052528F" w:rsidRPr="00871623" w:rsidRDefault="0052528F" w:rsidP="0052528F">
            <w:pPr>
              <w:jc w:val="center"/>
            </w:pPr>
            <w:r w:rsidRPr="00871623">
              <w:t>U</w:t>
            </w:r>
          </w:p>
        </w:tc>
        <w:tc>
          <w:tcPr>
            <w:tcW w:w="440" w:type="pct"/>
          </w:tcPr>
          <w:p w14:paraId="12896E65" w14:textId="77777777" w:rsidR="0052528F" w:rsidRPr="00871623" w:rsidRDefault="0052528F" w:rsidP="0052528F">
            <w:r>
              <w:t xml:space="preserve">    </w:t>
            </w:r>
            <w:r w:rsidRPr="00871623">
              <w:t>8</w:t>
            </w:r>
          </w:p>
        </w:tc>
      </w:tr>
      <w:tr w:rsidR="0052528F" w:rsidRPr="00871623" w14:paraId="76E9C016" w14:textId="77777777" w:rsidTr="0052528F">
        <w:trPr>
          <w:trHeight w:val="397"/>
        </w:trPr>
        <w:tc>
          <w:tcPr>
            <w:tcW w:w="280" w:type="pct"/>
          </w:tcPr>
          <w:p w14:paraId="2CC67726" w14:textId="77777777" w:rsidR="0052528F" w:rsidRPr="00871623" w:rsidRDefault="0052528F" w:rsidP="0052528F"/>
        </w:tc>
        <w:tc>
          <w:tcPr>
            <w:tcW w:w="244" w:type="pct"/>
          </w:tcPr>
          <w:p w14:paraId="54D5A8BF" w14:textId="77777777" w:rsidR="0052528F" w:rsidRPr="00871623" w:rsidRDefault="0052528F" w:rsidP="0052528F">
            <w:pPr>
              <w:jc w:val="center"/>
            </w:pPr>
          </w:p>
        </w:tc>
        <w:tc>
          <w:tcPr>
            <w:tcW w:w="3199" w:type="pct"/>
          </w:tcPr>
          <w:p w14:paraId="23B78D37" w14:textId="77777777" w:rsidR="0052528F" w:rsidRPr="00871623" w:rsidRDefault="0052528F" w:rsidP="0052528F"/>
        </w:tc>
        <w:tc>
          <w:tcPr>
            <w:tcW w:w="381" w:type="pct"/>
          </w:tcPr>
          <w:p w14:paraId="53B14B0D" w14:textId="77777777" w:rsidR="0052528F" w:rsidRPr="00871623" w:rsidRDefault="0052528F" w:rsidP="0052528F">
            <w:pPr>
              <w:jc w:val="center"/>
            </w:pPr>
          </w:p>
        </w:tc>
        <w:tc>
          <w:tcPr>
            <w:tcW w:w="455" w:type="pct"/>
          </w:tcPr>
          <w:p w14:paraId="539903EB" w14:textId="77777777" w:rsidR="0052528F" w:rsidRPr="00871623" w:rsidRDefault="0052528F" w:rsidP="0052528F">
            <w:pPr>
              <w:jc w:val="center"/>
            </w:pPr>
          </w:p>
        </w:tc>
        <w:tc>
          <w:tcPr>
            <w:tcW w:w="440" w:type="pct"/>
          </w:tcPr>
          <w:p w14:paraId="3038322D" w14:textId="77777777" w:rsidR="0052528F" w:rsidRPr="00871623" w:rsidRDefault="0052528F" w:rsidP="0052528F">
            <w:pPr>
              <w:jc w:val="center"/>
            </w:pPr>
          </w:p>
        </w:tc>
      </w:tr>
      <w:tr w:rsidR="0052528F" w:rsidRPr="00871623" w14:paraId="5284D361" w14:textId="77777777" w:rsidTr="0052528F">
        <w:trPr>
          <w:trHeight w:val="397"/>
        </w:trPr>
        <w:tc>
          <w:tcPr>
            <w:tcW w:w="280" w:type="pct"/>
          </w:tcPr>
          <w:p w14:paraId="007B00BC" w14:textId="77777777" w:rsidR="0052528F" w:rsidRPr="00871623" w:rsidRDefault="0052528F" w:rsidP="0052528F">
            <w:pPr>
              <w:jc w:val="center"/>
            </w:pPr>
            <w:r w:rsidRPr="00871623">
              <w:t>35.</w:t>
            </w:r>
          </w:p>
        </w:tc>
        <w:tc>
          <w:tcPr>
            <w:tcW w:w="244" w:type="pct"/>
          </w:tcPr>
          <w:p w14:paraId="09D7DFC7" w14:textId="77777777" w:rsidR="0052528F" w:rsidRPr="00871623" w:rsidRDefault="0052528F" w:rsidP="0052528F">
            <w:pPr>
              <w:jc w:val="center"/>
            </w:pPr>
            <w:r w:rsidRPr="00871623">
              <w:t>a.</w:t>
            </w:r>
          </w:p>
        </w:tc>
        <w:tc>
          <w:tcPr>
            <w:tcW w:w="3199" w:type="pct"/>
          </w:tcPr>
          <w:p w14:paraId="39B0809A" w14:textId="77777777" w:rsidR="0052528F" w:rsidRPr="00871623" w:rsidRDefault="0052528F" w:rsidP="0052528F">
            <w:r>
              <w:t>Explain about the malnutrition.</w:t>
            </w:r>
          </w:p>
        </w:tc>
        <w:tc>
          <w:tcPr>
            <w:tcW w:w="381" w:type="pct"/>
          </w:tcPr>
          <w:p w14:paraId="434278D6" w14:textId="77777777" w:rsidR="0052528F" w:rsidRPr="00871623" w:rsidRDefault="0052528F" w:rsidP="0052528F">
            <w:r w:rsidRPr="00871623">
              <w:t xml:space="preserve">CO </w:t>
            </w:r>
            <w:r w:rsidRPr="000D6F61">
              <w:t>6</w:t>
            </w:r>
          </w:p>
        </w:tc>
        <w:tc>
          <w:tcPr>
            <w:tcW w:w="455" w:type="pct"/>
          </w:tcPr>
          <w:p w14:paraId="682286A7" w14:textId="77777777" w:rsidR="0052528F" w:rsidRPr="00871623" w:rsidRDefault="0052528F" w:rsidP="0052528F">
            <w:pPr>
              <w:jc w:val="center"/>
            </w:pPr>
            <w:r w:rsidRPr="00871623">
              <w:t xml:space="preserve"> </w:t>
            </w:r>
            <w:r>
              <w:t>A</w:t>
            </w:r>
          </w:p>
        </w:tc>
        <w:tc>
          <w:tcPr>
            <w:tcW w:w="440" w:type="pct"/>
          </w:tcPr>
          <w:p w14:paraId="0F949780" w14:textId="77777777" w:rsidR="0052528F" w:rsidRPr="00871623" w:rsidRDefault="0052528F" w:rsidP="0052528F">
            <w:pPr>
              <w:jc w:val="center"/>
            </w:pPr>
            <w:r w:rsidRPr="00871623">
              <w:t>7</w:t>
            </w:r>
          </w:p>
        </w:tc>
      </w:tr>
      <w:tr w:rsidR="0052528F" w:rsidRPr="00871623" w14:paraId="24009FB4" w14:textId="77777777" w:rsidTr="0052528F">
        <w:trPr>
          <w:trHeight w:val="397"/>
        </w:trPr>
        <w:tc>
          <w:tcPr>
            <w:tcW w:w="280" w:type="pct"/>
          </w:tcPr>
          <w:p w14:paraId="4CAE0DD3" w14:textId="77777777" w:rsidR="0052528F" w:rsidRPr="00871623" w:rsidRDefault="0052528F" w:rsidP="0052528F">
            <w:pPr>
              <w:jc w:val="center"/>
            </w:pPr>
          </w:p>
        </w:tc>
        <w:tc>
          <w:tcPr>
            <w:tcW w:w="244" w:type="pct"/>
          </w:tcPr>
          <w:p w14:paraId="4C552C79" w14:textId="77777777" w:rsidR="0052528F" w:rsidRPr="00871623" w:rsidRDefault="0052528F" w:rsidP="0052528F">
            <w:pPr>
              <w:jc w:val="center"/>
            </w:pPr>
            <w:r w:rsidRPr="00871623">
              <w:t>b.</w:t>
            </w:r>
          </w:p>
        </w:tc>
        <w:tc>
          <w:tcPr>
            <w:tcW w:w="3199" w:type="pct"/>
          </w:tcPr>
          <w:p w14:paraId="7A97E91B" w14:textId="77777777" w:rsidR="0052528F" w:rsidRPr="00871623" w:rsidRDefault="0052528F" w:rsidP="0052528F">
            <w:r>
              <w:t xml:space="preserve">Describe about the preservation by low temperature. </w:t>
            </w:r>
          </w:p>
        </w:tc>
        <w:tc>
          <w:tcPr>
            <w:tcW w:w="381" w:type="pct"/>
          </w:tcPr>
          <w:p w14:paraId="30D6B821" w14:textId="77777777" w:rsidR="0052528F" w:rsidRPr="00871623" w:rsidRDefault="0052528F" w:rsidP="0052528F">
            <w:r>
              <w:t>CO4</w:t>
            </w:r>
            <w:r w:rsidRPr="00871623">
              <w:t xml:space="preserve"> </w:t>
            </w:r>
          </w:p>
        </w:tc>
        <w:tc>
          <w:tcPr>
            <w:tcW w:w="455" w:type="pct"/>
          </w:tcPr>
          <w:p w14:paraId="3862A5A0" w14:textId="77777777" w:rsidR="0052528F" w:rsidRPr="00871623" w:rsidRDefault="0052528F" w:rsidP="0052528F">
            <w:pPr>
              <w:jc w:val="center"/>
            </w:pPr>
            <w:r>
              <w:t>R</w:t>
            </w:r>
          </w:p>
        </w:tc>
        <w:tc>
          <w:tcPr>
            <w:tcW w:w="440" w:type="pct"/>
          </w:tcPr>
          <w:p w14:paraId="3B78CA96" w14:textId="77777777" w:rsidR="0052528F" w:rsidRPr="00871623" w:rsidRDefault="0052528F" w:rsidP="0052528F">
            <w:pPr>
              <w:jc w:val="center"/>
            </w:pPr>
            <w:r w:rsidRPr="00871623">
              <w:t>8</w:t>
            </w:r>
          </w:p>
        </w:tc>
      </w:tr>
    </w:tbl>
    <w:p w14:paraId="46FB939B" w14:textId="77777777" w:rsidR="0052528F" w:rsidRDefault="0052528F" w:rsidP="002E336A">
      <w:r>
        <w:t>CO – COURSE OUTCOME</w:t>
      </w:r>
      <w:r>
        <w:tab/>
      </w:r>
      <w:r>
        <w:tab/>
      </w:r>
      <w:r>
        <w:tab/>
        <w:t>BL – BLOOMS’ LEVEL</w:t>
      </w:r>
    </w:p>
    <w:p w14:paraId="3C5A8BA2" w14:textId="77777777" w:rsidR="0052528F" w:rsidRDefault="0052528F" w:rsidP="002E336A"/>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9724"/>
      </w:tblGrid>
      <w:tr w:rsidR="0052528F" w:rsidRPr="00C91B0F" w14:paraId="520E4006" w14:textId="77777777" w:rsidTr="0052528F">
        <w:tc>
          <w:tcPr>
            <w:tcW w:w="675" w:type="dxa"/>
          </w:tcPr>
          <w:p w14:paraId="78AB9606" w14:textId="77777777" w:rsidR="0052528F" w:rsidRPr="00C91B0F" w:rsidRDefault="0052528F" w:rsidP="0052528F"/>
        </w:tc>
        <w:tc>
          <w:tcPr>
            <w:tcW w:w="9782" w:type="dxa"/>
          </w:tcPr>
          <w:p w14:paraId="69A74BA7" w14:textId="77777777" w:rsidR="0052528F" w:rsidRPr="00C91B0F" w:rsidRDefault="0052528F" w:rsidP="0052528F">
            <w:pPr>
              <w:jc w:val="center"/>
              <w:rPr>
                <w:b/>
              </w:rPr>
            </w:pPr>
            <w:r w:rsidRPr="00C91B0F">
              <w:rPr>
                <w:b/>
              </w:rPr>
              <w:t>COURSE OUTCOMES</w:t>
            </w:r>
          </w:p>
        </w:tc>
      </w:tr>
      <w:tr w:rsidR="0052528F" w:rsidRPr="00C91B0F" w14:paraId="20976124" w14:textId="77777777" w:rsidTr="0052528F">
        <w:tc>
          <w:tcPr>
            <w:tcW w:w="675" w:type="dxa"/>
          </w:tcPr>
          <w:p w14:paraId="07BB17C6" w14:textId="77777777" w:rsidR="0052528F" w:rsidRPr="00C91B0F" w:rsidRDefault="0052528F" w:rsidP="0052528F">
            <w:r>
              <w:t>CO</w:t>
            </w:r>
            <w:r w:rsidRPr="00C91B0F">
              <w:t>1</w:t>
            </w:r>
          </w:p>
        </w:tc>
        <w:tc>
          <w:tcPr>
            <w:tcW w:w="9782" w:type="dxa"/>
          </w:tcPr>
          <w:p w14:paraId="2F8BC87E" w14:textId="77777777" w:rsidR="0052528F" w:rsidRPr="00C91B0F" w:rsidRDefault="0052528F" w:rsidP="0052528F">
            <w:pPr>
              <w:shd w:val="clear" w:color="auto" w:fill="FFFFFF"/>
              <w:rPr>
                <w:color w:val="222222"/>
              </w:rPr>
            </w:pPr>
            <w:r>
              <w:rPr>
                <w:color w:val="222222"/>
              </w:rPr>
              <w:t>Explain the concepts of food science.</w:t>
            </w:r>
          </w:p>
        </w:tc>
      </w:tr>
      <w:tr w:rsidR="0052528F" w:rsidRPr="00C91B0F" w14:paraId="48857EFA" w14:textId="77777777" w:rsidTr="0052528F">
        <w:tc>
          <w:tcPr>
            <w:tcW w:w="675" w:type="dxa"/>
          </w:tcPr>
          <w:p w14:paraId="6A7673F9" w14:textId="77777777" w:rsidR="0052528F" w:rsidRPr="00C91B0F" w:rsidRDefault="0052528F" w:rsidP="0052528F">
            <w:r w:rsidRPr="00C91B0F">
              <w:t>CO</w:t>
            </w:r>
            <w:r>
              <w:t>2</w:t>
            </w:r>
          </w:p>
        </w:tc>
        <w:tc>
          <w:tcPr>
            <w:tcW w:w="9782" w:type="dxa"/>
          </w:tcPr>
          <w:p w14:paraId="5D4C05C0" w14:textId="77777777" w:rsidR="0052528F" w:rsidRPr="00C91B0F" w:rsidRDefault="0052528F" w:rsidP="0052528F">
            <w:pPr>
              <w:shd w:val="clear" w:color="auto" w:fill="FFFFFF"/>
              <w:rPr>
                <w:color w:val="222222"/>
              </w:rPr>
            </w:pPr>
            <w:r>
              <w:rPr>
                <w:color w:val="222222"/>
              </w:rPr>
              <w:t xml:space="preserve"> Enumerate and describe food composition and food chemistry. </w:t>
            </w:r>
          </w:p>
        </w:tc>
      </w:tr>
      <w:tr w:rsidR="0052528F" w:rsidRPr="00C91B0F" w14:paraId="5A6F8D7B" w14:textId="77777777" w:rsidTr="0052528F">
        <w:tc>
          <w:tcPr>
            <w:tcW w:w="675" w:type="dxa"/>
          </w:tcPr>
          <w:p w14:paraId="446509B2" w14:textId="77777777" w:rsidR="0052528F" w:rsidRPr="00C91B0F" w:rsidRDefault="0052528F" w:rsidP="0052528F">
            <w:r w:rsidRPr="00C91B0F">
              <w:t>CO</w:t>
            </w:r>
            <w:r>
              <w:t>3</w:t>
            </w:r>
          </w:p>
        </w:tc>
        <w:tc>
          <w:tcPr>
            <w:tcW w:w="9782" w:type="dxa"/>
          </w:tcPr>
          <w:p w14:paraId="7331D970" w14:textId="77777777" w:rsidR="0052528F" w:rsidRPr="00C91B0F" w:rsidRDefault="0052528F" w:rsidP="0052528F">
            <w:pPr>
              <w:shd w:val="clear" w:color="auto" w:fill="FFFFFF"/>
              <w:rPr>
                <w:color w:val="222222"/>
              </w:rPr>
            </w:pPr>
            <w:r>
              <w:rPr>
                <w:color w:val="222222"/>
              </w:rPr>
              <w:t xml:space="preserve">Demonstrate the principles and methods of food processing. </w:t>
            </w:r>
          </w:p>
        </w:tc>
      </w:tr>
      <w:tr w:rsidR="0052528F" w:rsidRPr="00C91B0F" w14:paraId="4E58D4A6" w14:textId="77777777" w:rsidTr="0052528F">
        <w:tc>
          <w:tcPr>
            <w:tcW w:w="675" w:type="dxa"/>
          </w:tcPr>
          <w:p w14:paraId="049381D4" w14:textId="77777777" w:rsidR="0052528F" w:rsidRPr="00C91B0F" w:rsidRDefault="0052528F" w:rsidP="0052528F">
            <w:r w:rsidRPr="00C91B0F">
              <w:t>CO</w:t>
            </w:r>
            <w:r>
              <w:t>4</w:t>
            </w:r>
          </w:p>
        </w:tc>
        <w:tc>
          <w:tcPr>
            <w:tcW w:w="9782" w:type="dxa"/>
          </w:tcPr>
          <w:p w14:paraId="29E842D6" w14:textId="77777777" w:rsidR="0052528F" w:rsidRPr="00C91B0F" w:rsidRDefault="0052528F" w:rsidP="0052528F">
            <w:pPr>
              <w:shd w:val="clear" w:color="auto" w:fill="FFFFFF"/>
              <w:rPr>
                <w:color w:val="222222"/>
              </w:rPr>
            </w:pPr>
            <w:r>
              <w:rPr>
                <w:color w:val="222222"/>
              </w:rPr>
              <w:t xml:space="preserve">Analyze the methods to control microbes and preserve the food. </w:t>
            </w:r>
          </w:p>
        </w:tc>
      </w:tr>
      <w:tr w:rsidR="0052528F" w:rsidRPr="00C91B0F" w14:paraId="1DB651B0" w14:textId="77777777" w:rsidTr="0052528F">
        <w:tc>
          <w:tcPr>
            <w:tcW w:w="675" w:type="dxa"/>
          </w:tcPr>
          <w:p w14:paraId="40E2B407" w14:textId="77777777" w:rsidR="0052528F" w:rsidRPr="00C91B0F" w:rsidRDefault="0052528F" w:rsidP="0052528F">
            <w:r w:rsidRPr="00C91B0F">
              <w:t>CO</w:t>
            </w:r>
            <w:r w:rsidRPr="00412A7C">
              <w:t>5</w:t>
            </w:r>
          </w:p>
        </w:tc>
        <w:tc>
          <w:tcPr>
            <w:tcW w:w="9782" w:type="dxa"/>
          </w:tcPr>
          <w:p w14:paraId="54215492" w14:textId="77777777" w:rsidR="0052528F" w:rsidRPr="00C91B0F" w:rsidRDefault="0052528F" w:rsidP="0052528F">
            <w:pPr>
              <w:shd w:val="clear" w:color="auto" w:fill="FFFFFF"/>
              <w:rPr>
                <w:color w:val="222222"/>
              </w:rPr>
            </w:pPr>
            <w:r>
              <w:rPr>
                <w:color w:val="222222"/>
              </w:rPr>
              <w:t>Identify the nutritional disorders.</w:t>
            </w:r>
          </w:p>
        </w:tc>
      </w:tr>
      <w:tr w:rsidR="0052528F" w:rsidRPr="00C91B0F" w14:paraId="6721E0E3" w14:textId="77777777" w:rsidTr="0052528F">
        <w:tc>
          <w:tcPr>
            <w:tcW w:w="675" w:type="dxa"/>
          </w:tcPr>
          <w:p w14:paraId="76688EF2" w14:textId="77777777" w:rsidR="0052528F" w:rsidRPr="00C91B0F" w:rsidRDefault="0052528F" w:rsidP="0052528F">
            <w:r w:rsidRPr="00C91B0F">
              <w:t>CO</w:t>
            </w:r>
            <w:r w:rsidRPr="00412A7C">
              <w:t>6</w:t>
            </w:r>
          </w:p>
        </w:tc>
        <w:tc>
          <w:tcPr>
            <w:tcW w:w="9782" w:type="dxa"/>
          </w:tcPr>
          <w:p w14:paraId="2440DB18" w14:textId="77777777" w:rsidR="0052528F" w:rsidRPr="00C91B0F" w:rsidRDefault="0052528F" w:rsidP="0052528F">
            <w:pPr>
              <w:shd w:val="clear" w:color="auto" w:fill="FFFFFF"/>
              <w:rPr>
                <w:color w:val="222222"/>
              </w:rPr>
            </w:pPr>
            <w:r>
              <w:rPr>
                <w:color w:val="222222"/>
              </w:rPr>
              <w:t>Design balanced / modified diet to meet consumer needs.</w:t>
            </w:r>
          </w:p>
        </w:tc>
      </w:tr>
    </w:tbl>
    <w:p w14:paraId="19BD5503" w14:textId="77777777" w:rsidR="0052528F" w:rsidRDefault="0052528F" w:rsidP="002E336A"/>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5"/>
        <w:gridCol w:w="1361"/>
        <w:gridCol w:w="1554"/>
        <w:gridCol w:w="1372"/>
        <w:gridCol w:w="1447"/>
        <w:gridCol w:w="1347"/>
        <w:gridCol w:w="1276"/>
        <w:gridCol w:w="1117"/>
      </w:tblGrid>
      <w:tr w:rsidR="0052528F" w:rsidRPr="00025F9B" w14:paraId="49F362FD" w14:textId="77777777" w:rsidTr="0052528F">
        <w:tc>
          <w:tcPr>
            <w:tcW w:w="10457" w:type="dxa"/>
            <w:gridSpan w:val="8"/>
            <w:shd w:val="clear" w:color="auto" w:fill="auto"/>
          </w:tcPr>
          <w:p w14:paraId="0F7300D3" w14:textId="77777777" w:rsidR="0052528F" w:rsidRPr="00DD0C4B" w:rsidRDefault="0052528F" w:rsidP="0052528F">
            <w:pPr>
              <w:jc w:val="center"/>
              <w:rPr>
                <w:b/>
              </w:rPr>
            </w:pPr>
            <w:r w:rsidRPr="00DD0C4B">
              <w:rPr>
                <w:b/>
              </w:rPr>
              <w:t>Assessment Pattern as per Bloom’s Level</w:t>
            </w:r>
          </w:p>
        </w:tc>
      </w:tr>
      <w:tr w:rsidR="0052528F" w:rsidRPr="00025F9B" w14:paraId="400ABDC2" w14:textId="77777777" w:rsidTr="0052528F">
        <w:tc>
          <w:tcPr>
            <w:tcW w:w="932" w:type="dxa"/>
            <w:shd w:val="clear" w:color="auto" w:fill="auto"/>
          </w:tcPr>
          <w:p w14:paraId="19295091" w14:textId="77777777" w:rsidR="0052528F" w:rsidRPr="00025F9B" w:rsidRDefault="0052528F" w:rsidP="0052528F">
            <w:r w:rsidRPr="00025F9B">
              <w:t>CO / P</w:t>
            </w:r>
          </w:p>
        </w:tc>
        <w:tc>
          <w:tcPr>
            <w:tcW w:w="1361" w:type="dxa"/>
            <w:shd w:val="clear" w:color="auto" w:fill="auto"/>
          </w:tcPr>
          <w:p w14:paraId="6104772E" w14:textId="77777777" w:rsidR="0052528F" w:rsidRPr="00DD0C4B" w:rsidRDefault="0052528F" w:rsidP="0052528F">
            <w:pPr>
              <w:rPr>
                <w:b/>
              </w:rPr>
            </w:pPr>
            <w:r w:rsidRPr="00DD0C4B">
              <w:rPr>
                <w:b/>
              </w:rPr>
              <w:t>Remember</w:t>
            </w:r>
          </w:p>
        </w:tc>
        <w:tc>
          <w:tcPr>
            <w:tcW w:w="1557" w:type="dxa"/>
            <w:shd w:val="clear" w:color="auto" w:fill="auto"/>
          </w:tcPr>
          <w:p w14:paraId="035D1BDF" w14:textId="77777777" w:rsidR="0052528F" w:rsidRPr="00DD0C4B" w:rsidRDefault="0052528F" w:rsidP="0052528F">
            <w:pPr>
              <w:rPr>
                <w:b/>
              </w:rPr>
            </w:pPr>
            <w:r w:rsidRPr="00DD0C4B">
              <w:rPr>
                <w:b/>
              </w:rPr>
              <w:t>Understand</w:t>
            </w:r>
          </w:p>
        </w:tc>
        <w:tc>
          <w:tcPr>
            <w:tcW w:w="1386" w:type="dxa"/>
            <w:shd w:val="clear" w:color="auto" w:fill="auto"/>
          </w:tcPr>
          <w:p w14:paraId="2602ECAA" w14:textId="77777777" w:rsidR="0052528F" w:rsidRPr="00DD0C4B" w:rsidRDefault="0052528F" w:rsidP="0052528F">
            <w:pPr>
              <w:rPr>
                <w:b/>
              </w:rPr>
            </w:pPr>
            <w:r w:rsidRPr="00DD0C4B">
              <w:rPr>
                <w:b/>
              </w:rPr>
              <w:t>Apply</w:t>
            </w:r>
          </w:p>
        </w:tc>
        <w:tc>
          <w:tcPr>
            <w:tcW w:w="1457" w:type="dxa"/>
            <w:shd w:val="clear" w:color="auto" w:fill="auto"/>
          </w:tcPr>
          <w:p w14:paraId="593E0781" w14:textId="77777777" w:rsidR="0052528F" w:rsidRPr="00DD0C4B" w:rsidRDefault="0052528F" w:rsidP="0052528F">
            <w:pPr>
              <w:rPr>
                <w:b/>
              </w:rPr>
            </w:pPr>
            <w:r w:rsidRPr="00DD0C4B">
              <w:rPr>
                <w:b/>
              </w:rPr>
              <w:t>Analyze</w:t>
            </w:r>
          </w:p>
        </w:tc>
        <w:tc>
          <w:tcPr>
            <w:tcW w:w="1353" w:type="dxa"/>
            <w:shd w:val="clear" w:color="auto" w:fill="auto"/>
          </w:tcPr>
          <w:p w14:paraId="3BB2C039" w14:textId="77777777" w:rsidR="0052528F" w:rsidRPr="00DD0C4B" w:rsidRDefault="0052528F" w:rsidP="0052528F">
            <w:pPr>
              <w:rPr>
                <w:b/>
              </w:rPr>
            </w:pPr>
            <w:r w:rsidRPr="00DD0C4B">
              <w:rPr>
                <w:b/>
              </w:rPr>
              <w:t>Evaluate</w:t>
            </w:r>
          </w:p>
        </w:tc>
        <w:tc>
          <w:tcPr>
            <w:tcW w:w="1285" w:type="dxa"/>
            <w:shd w:val="clear" w:color="auto" w:fill="auto"/>
          </w:tcPr>
          <w:p w14:paraId="538514CF" w14:textId="77777777" w:rsidR="0052528F" w:rsidRPr="00DD0C4B" w:rsidRDefault="0052528F" w:rsidP="0052528F">
            <w:pPr>
              <w:rPr>
                <w:b/>
              </w:rPr>
            </w:pPr>
            <w:r w:rsidRPr="00DD0C4B">
              <w:rPr>
                <w:b/>
              </w:rPr>
              <w:t>Create</w:t>
            </w:r>
          </w:p>
        </w:tc>
        <w:tc>
          <w:tcPr>
            <w:tcW w:w="1126" w:type="dxa"/>
            <w:shd w:val="clear" w:color="auto" w:fill="auto"/>
          </w:tcPr>
          <w:p w14:paraId="337C3BB1" w14:textId="77777777" w:rsidR="0052528F" w:rsidRPr="00DD0C4B" w:rsidRDefault="0052528F" w:rsidP="0052528F">
            <w:pPr>
              <w:rPr>
                <w:b/>
              </w:rPr>
            </w:pPr>
            <w:r w:rsidRPr="00DD0C4B">
              <w:rPr>
                <w:b/>
              </w:rPr>
              <w:t>Total</w:t>
            </w:r>
          </w:p>
        </w:tc>
      </w:tr>
      <w:tr w:rsidR="0052528F" w:rsidRPr="00025F9B" w14:paraId="1FD52AFC" w14:textId="77777777" w:rsidTr="0052528F">
        <w:tc>
          <w:tcPr>
            <w:tcW w:w="932" w:type="dxa"/>
            <w:shd w:val="clear" w:color="auto" w:fill="auto"/>
          </w:tcPr>
          <w:p w14:paraId="771E87C0" w14:textId="77777777" w:rsidR="0052528F" w:rsidRPr="00025F9B" w:rsidRDefault="0052528F" w:rsidP="0052528F">
            <w:r w:rsidRPr="00025F9B">
              <w:t>CO1</w:t>
            </w:r>
          </w:p>
        </w:tc>
        <w:tc>
          <w:tcPr>
            <w:tcW w:w="1361" w:type="dxa"/>
            <w:shd w:val="clear" w:color="auto" w:fill="auto"/>
          </w:tcPr>
          <w:p w14:paraId="694ACD81" w14:textId="77777777" w:rsidR="0052528F" w:rsidRPr="00025F9B" w:rsidRDefault="0052528F" w:rsidP="0052528F">
            <w:r>
              <w:t>1</w:t>
            </w:r>
          </w:p>
        </w:tc>
        <w:tc>
          <w:tcPr>
            <w:tcW w:w="1557" w:type="dxa"/>
            <w:shd w:val="clear" w:color="auto" w:fill="auto"/>
          </w:tcPr>
          <w:p w14:paraId="75BAB855" w14:textId="77777777" w:rsidR="0052528F" w:rsidRPr="00025F9B" w:rsidRDefault="0052528F" w:rsidP="0052528F">
            <w:r>
              <w:t>12</w:t>
            </w:r>
          </w:p>
        </w:tc>
        <w:tc>
          <w:tcPr>
            <w:tcW w:w="1386" w:type="dxa"/>
            <w:shd w:val="clear" w:color="auto" w:fill="auto"/>
          </w:tcPr>
          <w:p w14:paraId="173E995B" w14:textId="77777777" w:rsidR="0052528F" w:rsidRPr="00025F9B" w:rsidRDefault="0052528F" w:rsidP="0052528F">
            <w:r w:rsidRPr="00913003">
              <w:t>6</w:t>
            </w:r>
          </w:p>
        </w:tc>
        <w:tc>
          <w:tcPr>
            <w:tcW w:w="1457" w:type="dxa"/>
            <w:shd w:val="clear" w:color="auto" w:fill="auto"/>
          </w:tcPr>
          <w:p w14:paraId="578DF0EE" w14:textId="77777777" w:rsidR="0052528F" w:rsidRPr="00025F9B" w:rsidRDefault="0052528F" w:rsidP="0052528F">
            <w:r w:rsidRPr="00913003">
              <w:t>5</w:t>
            </w:r>
          </w:p>
        </w:tc>
        <w:tc>
          <w:tcPr>
            <w:tcW w:w="1353" w:type="dxa"/>
            <w:shd w:val="clear" w:color="auto" w:fill="auto"/>
          </w:tcPr>
          <w:p w14:paraId="7B60AF20" w14:textId="77777777" w:rsidR="0052528F" w:rsidRPr="00025F9B" w:rsidRDefault="0052528F" w:rsidP="0052528F">
            <w:r w:rsidRPr="00025F9B">
              <w:t>-</w:t>
            </w:r>
          </w:p>
        </w:tc>
        <w:tc>
          <w:tcPr>
            <w:tcW w:w="1285" w:type="dxa"/>
            <w:shd w:val="clear" w:color="auto" w:fill="auto"/>
          </w:tcPr>
          <w:p w14:paraId="472B6891" w14:textId="77777777" w:rsidR="0052528F" w:rsidRPr="00025F9B" w:rsidRDefault="0052528F" w:rsidP="0052528F">
            <w:r w:rsidRPr="00025F9B">
              <w:t>-</w:t>
            </w:r>
          </w:p>
        </w:tc>
        <w:tc>
          <w:tcPr>
            <w:tcW w:w="1126" w:type="dxa"/>
            <w:shd w:val="clear" w:color="auto" w:fill="auto"/>
          </w:tcPr>
          <w:p w14:paraId="67576BF3" w14:textId="77777777" w:rsidR="0052528F" w:rsidRPr="00025F9B" w:rsidRDefault="0052528F" w:rsidP="0052528F">
            <w:r>
              <w:t>24</w:t>
            </w:r>
          </w:p>
        </w:tc>
      </w:tr>
      <w:tr w:rsidR="0052528F" w:rsidRPr="00025F9B" w14:paraId="01FB283F" w14:textId="77777777" w:rsidTr="0052528F">
        <w:tc>
          <w:tcPr>
            <w:tcW w:w="932" w:type="dxa"/>
            <w:shd w:val="clear" w:color="auto" w:fill="auto"/>
          </w:tcPr>
          <w:p w14:paraId="4FDED9FE" w14:textId="77777777" w:rsidR="0052528F" w:rsidRPr="00025F9B" w:rsidRDefault="0052528F" w:rsidP="0052528F">
            <w:r w:rsidRPr="00025F9B">
              <w:t>CO2</w:t>
            </w:r>
          </w:p>
        </w:tc>
        <w:tc>
          <w:tcPr>
            <w:tcW w:w="1361" w:type="dxa"/>
            <w:shd w:val="clear" w:color="auto" w:fill="auto"/>
          </w:tcPr>
          <w:p w14:paraId="335DB3F3" w14:textId="77777777" w:rsidR="0052528F" w:rsidRPr="00025F9B" w:rsidRDefault="0052528F" w:rsidP="0052528F">
            <w:r w:rsidRPr="00DD3EF8">
              <w:t>5</w:t>
            </w:r>
          </w:p>
        </w:tc>
        <w:tc>
          <w:tcPr>
            <w:tcW w:w="1557" w:type="dxa"/>
            <w:shd w:val="clear" w:color="auto" w:fill="auto"/>
          </w:tcPr>
          <w:p w14:paraId="2CCD407A" w14:textId="77777777" w:rsidR="0052528F" w:rsidRPr="00025F9B" w:rsidRDefault="0052528F" w:rsidP="0052528F">
            <w:r w:rsidRPr="00DD3EF8">
              <w:t>6</w:t>
            </w:r>
          </w:p>
        </w:tc>
        <w:tc>
          <w:tcPr>
            <w:tcW w:w="1386" w:type="dxa"/>
            <w:shd w:val="clear" w:color="auto" w:fill="auto"/>
          </w:tcPr>
          <w:p w14:paraId="592F61EF" w14:textId="77777777" w:rsidR="0052528F" w:rsidRPr="00025F9B" w:rsidRDefault="0052528F" w:rsidP="0052528F">
            <w:r>
              <w:t>1</w:t>
            </w:r>
          </w:p>
        </w:tc>
        <w:tc>
          <w:tcPr>
            <w:tcW w:w="1457" w:type="dxa"/>
            <w:shd w:val="clear" w:color="auto" w:fill="auto"/>
          </w:tcPr>
          <w:p w14:paraId="09CCF0F5" w14:textId="77777777" w:rsidR="0052528F" w:rsidRPr="00025F9B" w:rsidRDefault="0052528F" w:rsidP="0052528F">
            <w:r>
              <w:t>1</w:t>
            </w:r>
            <w:r w:rsidRPr="00DD3EF8">
              <w:t>6</w:t>
            </w:r>
          </w:p>
        </w:tc>
        <w:tc>
          <w:tcPr>
            <w:tcW w:w="1353" w:type="dxa"/>
            <w:shd w:val="clear" w:color="auto" w:fill="auto"/>
          </w:tcPr>
          <w:p w14:paraId="1644A665" w14:textId="77777777" w:rsidR="0052528F" w:rsidRPr="00025F9B" w:rsidRDefault="0052528F" w:rsidP="0052528F">
            <w:r w:rsidRPr="00025F9B">
              <w:t>-</w:t>
            </w:r>
          </w:p>
        </w:tc>
        <w:tc>
          <w:tcPr>
            <w:tcW w:w="1285" w:type="dxa"/>
            <w:shd w:val="clear" w:color="auto" w:fill="auto"/>
          </w:tcPr>
          <w:p w14:paraId="62B03DCA" w14:textId="77777777" w:rsidR="0052528F" w:rsidRPr="00025F9B" w:rsidRDefault="0052528F" w:rsidP="0052528F">
            <w:r w:rsidRPr="00025F9B">
              <w:t>-</w:t>
            </w:r>
          </w:p>
        </w:tc>
        <w:tc>
          <w:tcPr>
            <w:tcW w:w="1126" w:type="dxa"/>
            <w:shd w:val="clear" w:color="auto" w:fill="auto"/>
          </w:tcPr>
          <w:p w14:paraId="1E3F6B11" w14:textId="77777777" w:rsidR="0052528F" w:rsidRPr="00025F9B" w:rsidRDefault="0052528F" w:rsidP="0052528F">
            <w:r>
              <w:t>28</w:t>
            </w:r>
          </w:p>
        </w:tc>
      </w:tr>
      <w:tr w:rsidR="0052528F" w:rsidRPr="00025F9B" w14:paraId="487170B1" w14:textId="77777777" w:rsidTr="0052528F">
        <w:tc>
          <w:tcPr>
            <w:tcW w:w="932" w:type="dxa"/>
            <w:shd w:val="clear" w:color="auto" w:fill="auto"/>
          </w:tcPr>
          <w:p w14:paraId="1B43ADCA" w14:textId="77777777" w:rsidR="0052528F" w:rsidRPr="00025F9B" w:rsidRDefault="0052528F" w:rsidP="0052528F">
            <w:r w:rsidRPr="00025F9B">
              <w:t>CO3</w:t>
            </w:r>
          </w:p>
        </w:tc>
        <w:tc>
          <w:tcPr>
            <w:tcW w:w="1361" w:type="dxa"/>
            <w:shd w:val="clear" w:color="auto" w:fill="auto"/>
          </w:tcPr>
          <w:p w14:paraId="0E6EDB01" w14:textId="77777777" w:rsidR="0052528F" w:rsidRPr="00025F9B" w:rsidRDefault="0052528F" w:rsidP="0052528F">
            <w:r w:rsidRPr="0007478A">
              <w:t>6</w:t>
            </w:r>
          </w:p>
        </w:tc>
        <w:tc>
          <w:tcPr>
            <w:tcW w:w="1557" w:type="dxa"/>
            <w:shd w:val="clear" w:color="auto" w:fill="auto"/>
          </w:tcPr>
          <w:p w14:paraId="4DD47DD2" w14:textId="77777777" w:rsidR="0052528F" w:rsidRPr="00025F9B" w:rsidRDefault="0052528F" w:rsidP="0052528F">
            <w:r>
              <w:t>8</w:t>
            </w:r>
          </w:p>
        </w:tc>
        <w:tc>
          <w:tcPr>
            <w:tcW w:w="1386" w:type="dxa"/>
            <w:shd w:val="clear" w:color="auto" w:fill="auto"/>
          </w:tcPr>
          <w:p w14:paraId="6BEBAD90" w14:textId="77777777" w:rsidR="0052528F" w:rsidRPr="00025F9B" w:rsidRDefault="0052528F" w:rsidP="0052528F">
            <w:r w:rsidRPr="0083045A">
              <w:t>-</w:t>
            </w:r>
          </w:p>
        </w:tc>
        <w:tc>
          <w:tcPr>
            <w:tcW w:w="1457" w:type="dxa"/>
            <w:shd w:val="clear" w:color="auto" w:fill="auto"/>
          </w:tcPr>
          <w:p w14:paraId="4B6E6A11" w14:textId="77777777" w:rsidR="0052528F" w:rsidRPr="00025F9B" w:rsidRDefault="0052528F" w:rsidP="0052528F">
            <w:r>
              <w:t>2</w:t>
            </w:r>
          </w:p>
        </w:tc>
        <w:tc>
          <w:tcPr>
            <w:tcW w:w="1353" w:type="dxa"/>
            <w:shd w:val="clear" w:color="auto" w:fill="auto"/>
          </w:tcPr>
          <w:p w14:paraId="65E7F8A6" w14:textId="77777777" w:rsidR="0052528F" w:rsidRPr="00025F9B" w:rsidRDefault="0052528F" w:rsidP="0052528F">
            <w:r w:rsidRPr="00025F9B">
              <w:t>-</w:t>
            </w:r>
          </w:p>
        </w:tc>
        <w:tc>
          <w:tcPr>
            <w:tcW w:w="1285" w:type="dxa"/>
            <w:shd w:val="clear" w:color="auto" w:fill="auto"/>
          </w:tcPr>
          <w:p w14:paraId="0F3AD66B" w14:textId="77777777" w:rsidR="0052528F" w:rsidRPr="00025F9B" w:rsidRDefault="0052528F" w:rsidP="0052528F">
            <w:r w:rsidRPr="00025F9B">
              <w:t>-</w:t>
            </w:r>
          </w:p>
        </w:tc>
        <w:tc>
          <w:tcPr>
            <w:tcW w:w="1126" w:type="dxa"/>
            <w:shd w:val="clear" w:color="auto" w:fill="auto"/>
          </w:tcPr>
          <w:p w14:paraId="5F407FBD" w14:textId="77777777" w:rsidR="0052528F" w:rsidRPr="00025F9B" w:rsidRDefault="0052528F" w:rsidP="0052528F">
            <w:r w:rsidRPr="00025F9B">
              <w:t>1</w:t>
            </w:r>
            <w:r w:rsidRPr="00F400D0">
              <w:t>6</w:t>
            </w:r>
          </w:p>
        </w:tc>
      </w:tr>
      <w:tr w:rsidR="0052528F" w:rsidRPr="00025F9B" w14:paraId="5B473B0E" w14:textId="77777777" w:rsidTr="0052528F">
        <w:tc>
          <w:tcPr>
            <w:tcW w:w="932" w:type="dxa"/>
            <w:shd w:val="clear" w:color="auto" w:fill="auto"/>
          </w:tcPr>
          <w:p w14:paraId="42FD19E1" w14:textId="77777777" w:rsidR="0052528F" w:rsidRPr="00025F9B" w:rsidRDefault="0052528F" w:rsidP="0052528F">
            <w:r w:rsidRPr="00025F9B">
              <w:t>CO4</w:t>
            </w:r>
          </w:p>
        </w:tc>
        <w:tc>
          <w:tcPr>
            <w:tcW w:w="1361" w:type="dxa"/>
            <w:shd w:val="clear" w:color="auto" w:fill="auto"/>
          </w:tcPr>
          <w:p w14:paraId="02D6B5F1" w14:textId="77777777" w:rsidR="0052528F" w:rsidRPr="00025F9B" w:rsidRDefault="0052528F" w:rsidP="0052528F">
            <w:r>
              <w:t>1</w:t>
            </w:r>
            <w:r w:rsidRPr="00200CE9">
              <w:t>6</w:t>
            </w:r>
          </w:p>
        </w:tc>
        <w:tc>
          <w:tcPr>
            <w:tcW w:w="1557" w:type="dxa"/>
            <w:shd w:val="clear" w:color="auto" w:fill="auto"/>
          </w:tcPr>
          <w:p w14:paraId="020E92EE" w14:textId="77777777" w:rsidR="0052528F" w:rsidRPr="00025F9B" w:rsidRDefault="0052528F" w:rsidP="0052528F">
            <w:r>
              <w:t>7</w:t>
            </w:r>
          </w:p>
        </w:tc>
        <w:tc>
          <w:tcPr>
            <w:tcW w:w="1386" w:type="dxa"/>
            <w:shd w:val="clear" w:color="auto" w:fill="auto"/>
          </w:tcPr>
          <w:p w14:paraId="042766AB" w14:textId="77777777" w:rsidR="0052528F" w:rsidRPr="00025F9B" w:rsidRDefault="0052528F" w:rsidP="0052528F">
            <w:r w:rsidRPr="00025F9B">
              <w:t>-</w:t>
            </w:r>
          </w:p>
        </w:tc>
        <w:tc>
          <w:tcPr>
            <w:tcW w:w="1457" w:type="dxa"/>
            <w:shd w:val="clear" w:color="auto" w:fill="auto"/>
          </w:tcPr>
          <w:p w14:paraId="769A6D0E" w14:textId="77777777" w:rsidR="0052528F" w:rsidRPr="00025F9B" w:rsidRDefault="0052528F" w:rsidP="0052528F">
            <w:r>
              <w:t>2</w:t>
            </w:r>
          </w:p>
        </w:tc>
        <w:tc>
          <w:tcPr>
            <w:tcW w:w="1353" w:type="dxa"/>
            <w:shd w:val="clear" w:color="auto" w:fill="auto"/>
          </w:tcPr>
          <w:p w14:paraId="1D569A7A" w14:textId="77777777" w:rsidR="0052528F" w:rsidRPr="00025F9B" w:rsidRDefault="0052528F" w:rsidP="0052528F"/>
        </w:tc>
        <w:tc>
          <w:tcPr>
            <w:tcW w:w="1285" w:type="dxa"/>
            <w:shd w:val="clear" w:color="auto" w:fill="auto"/>
          </w:tcPr>
          <w:p w14:paraId="1E7105C7" w14:textId="77777777" w:rsidR="0052528F" w:rsidRPr="00025F9B" w:rsidRDefault="0052528F" w:rsidP="0052528F"/>
        </w:tc>
        <w:tc>
          <w:tcPr>
            <w:tcW w:w="1126" w:type="dxa"/>
            <w:shd w:val="clear" w:color="auto" w:fill="auto"/>
          </w:tcPr>
          <w:p w14:paraId="70F75365" w14:textId="77777777" w:rsidR="0052528F" w:rsidRPr="00025F9B" w:rsidRDefault="0052528F" w:rsidP="0052528F">
            <w:r>
              <w:t>2</w:t>
            </w:r>
            <w:r w:rsidRPr="000C5097">
              <w:t>5</w:t>
            </w:r>
          </w:p>
        </w:tc>
      </w:tr>
      <w:tr w:rsidR="0052528F" w:rsidRPr="00025F9B" w14:paraId="4E276411" w14:textId="77777777" w:rsidTr="0052528F">
        <w:tc>
          <w:tcPr>
            <w:tcW w:w="932" w:type="dxa"/>
            <w:shd w:val="clear" w:color="auto" w:fill="auto"/>
          </w:tcPr>
          <w:p w14:paraId="56B1818B" w14:textId="77777777" w:rsidR="0052528F" w:rsidRPr="00025F9B" w:rsidRDefault="0052528F" w:rsidP="0052528F">
            <w:r w:rsidRPr="00025F9B">
              <w:t>CO5</w:t>
            </w:r>
          </w:p>
        </w:tc>
        <w:tc>
          <w:tcPr>
            <w:tcW w:w="1361" w:type="dxa"/>
            <w:shd w:val="clear" w:color="auto" w:fill="auto"/>
          </w:tcPr>
          <w:p w14:paraId="72C39C31" w14:textId="77777777" w:rsidR="0052528F" w:rsidRPr="00025F9B" w:rsidRDefault="0052528F" w:rsidP="0052528F">
            <w:r>
              <w:t>11</w:t>
            </w:r>
          </w:p>
        </w:tc>
        <w:tc>
          <w:tcPr>
            <w:tcW w:w="1557" w:type="dxa"/>
            <w:shd w:val="clear" w:color="auto" w:fill="auto"/>
          </w:tcPr>
          <w:p w14:paraId="554BF6D1" w14:textId="77777777" w:rsidR="0052528F" w:rsidRPr="00025F9B" w:rsidRDefault="0052528F" w:rsidP="0052528F">
            <w:r>
              <w:t>1</w:t>
            </w:r>
          </w:p>
        </w:tc>
        <w:tc>
          <w:tcPr>
            <w:tcW w:w="1386" w:type="dxa"/>
            <w:shd w:val="clear" w:color="auto" w:fill="auto"/>
          </w:tcPr>
          <w:p w14:paraId="5E4882DF" w14:textId="77777777" w:rsidR="0052528F" w:rsidRPr="00025F9B" w:rsidRDefault="0052528F" w:rsidP="0052528F">
            <w:r>
              <w:t>1</w:t>
            </w:r>
          </w:p>
        </w:tc>
        <w:tc>
          <w:tcPr>
            <w:tcW w:w="1457" w:type="dxa"/>
            <w:shd w:val="clear" w:color="auto" w:fill="auto"/>
          </w:tcPr>
          <w:p w14:paraId="1ED181C6" w14:textId="77777777" w:rsidR="0052528F" w:rsidRPr="00025F9B" w:rsidRDefault="0052528F" w:rsidP="0052528F">
            <w:r w:rsidRPr="00025F9B">
              <w:t>-</w:t>
            </w:r>
          </w:p>
        </w:tc>
        <w:tc>
          <w:tcPr>
            <w:tcW w:w="1353" w:type="dxa"/>
            <w:shd w:val="clear" w:color="auto" w:fill="auto"/>
          </w:tcPr>
          <w:p w14:paraId="666C5DD2" w14:textId="77777777" w:rsidR="0052528F" w:rsidRPr="00025F9B" w:rsidRDefault="0052528F" w:rsidP="0052528F">
            <w:r w:rsidRPr="00025F9B">
              <w:t>-</w:t>
            </w:r>
          </w:p>
        </w:tc>
        <w:tc>
          <w:tcPr>
            <w:tcW w:w="1285" w:type="dxa"/>
            <w:shd w:val="clear" w:color="auto" w:fill="auto"/>
          </w:tcPr>
          <w:p w14:paraId="665839C6" w14:textId="77777777" w:rsidR="0052528F" w:rsidRPr="00025F9B" w:rsidRDefault="0052528F" w:rsidP="0052528F">
            <w:r w:rsidRPr="00025F9B">
              <w:t>-</w:t>
            </w:r>
          </w:p>
        </w:tc>
        <w:tc>
          <w:tcPr>
            <w:tcW w:w="1126" w:type="dxa"/>
            <w:shd w:val="clear" w:color="auto" w:fill="auto"/>
          </w:tcPr>
          <w:p w14:paraId="61AD3DC4" w14:textId="77777777" w:rsidR="0052528F" w:rsidRPr="00025F9B" w:rsidRDefault="0052528F" w:rsidP="0052528F">
            <w:r>
              <w:t>13</w:t>
            </w:r>
          </w:p>
        </w:tc>
      </w:tr>
      <w:tr w:rsidR="0052528F" w:rsidRPr="00025F9B" w14:paraId="337A2CC1" w14:textId="77777777" w:rsidTr="0052528F">
        <w:tc>
          <w:tcPr>
            <w:tcW w:w="932" w:type="dxa"/>
            <w:shd w:val="clear" w:color="auto" w:fill="auto"/>
          </w:tcPr>
          <w:p w14:paraId="5836AE2D" w14:textId="77777777" w:rsidR="0052528F" w:rsidRPr="00025F9B" w:rsidRDefault="0052528F" w:rsidP="0052528F">
            <w:r w:rsidRPr="00025F9B">
              <w:t>CO6</w:t>
            </w:r>
          </w:p>
        </w:tc>
        <w:tc>
          <w:tcPr>
            <w:tcW w:w="1361" w:type="dxa"/>
            <w:shd w:val="clear" w:color="auto" w:fill="auto"/>
          </w:tcPr>
          <w:p w14:paraId="44C4D18F" w14:textId="77777777" w:rsidR="0052528F" w:rsidRPr="00025F9B" w:rsidRDefault="0052528F" w:rsidP="0052528F">
            <w:r w:rsidRPr="00200CE9">
              <w:t>6</w:t>
            </w:r>
          </w:p>
        </w:tc>
        <w:tc>
          <w:tcPr>
            <w:tcW w:w="1557" w:type="dxa"/>
            <w:shd w:val="clear" w:color="auto" w:fill="auto"/>
          </w:tcPr>
          <w:p w14:paraId="4DA8334A" w14:textId="77777777" w:rsidR="0052528F" w:rsidRPr="00025F9B" w:rsidRDefault="0052528F" w:rsidP="0052528F">
            <w:r w:rsidRPr="00200CE9">
              <w:t>6</w:t>
            </w:r>
          </w:p>
        </w:tc>
        <w:tc>
          <w:tcPr>
            <w:tcW w:w="1386" w:type="dxa"/>
            <w:shd w:val="clear" w:color="auto" w:fill="auto"/>
          </w:tcPr>
          <w:p w14:paraId="48C47DA4" w14:textId="77777777" w:rsidR="0052528F" w:rsidRPr="00025F9B" w:rsidRDefault="0052528F" w:rsidP="0052528F">
            <w:r w:rsidRPr="00025F9B">
              <w:t>7</w:t>
            </w:r>
          </w:p>
        </w:tc>
        <w:tc>
          <w:tcPr>
            <w:tcW w:w="1457" w:type="dxa"/>
            <w:shd w:val="clear" w:color="auto" w:fill="auto"/>
          </w:tcPr>
          <w:p w14:paraId="3514DBAA" w14:textId="77777777" w:rsidR="0052528F" w:rsidRPr="00025F9B" w:rsidRDefault="0052528F" w:rsidP="0052528F">
            <w:r w:rsidRPr="00200CE9">
              <w:t>-</w:t>
            </w:r>
          </w:p>
        </w:tc>
        <w:tc>
          <w:tcPr>
            <w:tcW w:w="1353" w:type="dxa"/>
            <w:shd w:val="clear" w:color="auto" w:fill="auto"/>
          </w:tcPr>
          <w:p w14:paraId="7C3BCF7D" w14:textId="77777777" w:rsidR="0052528F" w:rsidRPr="00025F9B" w:rsidRDefault="0052528F" w:rsidP="0052528F">
            <w:r w:rsidRPr="00025F9B">
              <w:t>-</w:t>
            </w:r>
          </w:p>
        </w:tc>
        <w:tc>
          <w:tcPr>
            <w:tcW w:w="1285" w:type="dxa"/>
            <w:shd w:val="clear" w:color="auto" w:fill="auto"/>
          </w:tcPr>
          <w:p w14:paraId="1D93DA3C" w14:textId="77777777" w:rsidR="0052528F" w:rsidRPr="00025F9B" w:rsidRDefault="0052528F" w:rsidP="0052528F">
            <w:r w:rsidRPr="00025F9B">
              <w:t>-</w:t>
            </w:r>
          </w:p>
        </w:tc>
        <w:tc>
          <w:tcPr>
            <w:tcW w:w="1126" w:type="dxa"/>
            <w:shd w:val="clear" w:color="auto" w:fill="auto"/>
          </w:tcPr>
          <w:p w14:paraId="4C27F1F5" w14:textId="77777777" w:rsidR="0052528F" w:rsidRPr="00025F9B" w:rsidRDefault="0052528F" w:rsidP="0052528F">
            <w:r>
              <w:t>19</w:t>
            </w:r>
          </w:p>
        </w:tc>
      </w:tr>
      <w:tr w:rsidR="0052528F" w:rsidRPr="00025F9B" w14:paraId="083AE92C" w14:textId="77777777" w:rsidTr="0052528F">
        <w:tc>
          <w:tcPr>
            <w:tcW w:w="9331" w:type="dxa"/>
            <w:gridSpan w:val="7"/>
            <w:shd w:val="clear" w:color="auto" w:fill="auto"/>
          </w:tcPr>
          <w:p w14:paraId="7113BF67" w14:textId="77777777" w:rsidR="0052528F" w:rsidRPr="00025F9B" w:rsidRDefault="0052528F" w:rsidP="0052528F"/>
        </w:tc>
        <w:tc>
          <w:tcPr>
            <w:tcW w:w="1126" w:type="dxa"/>
            <w:shd w:val="clear" w:color="auto" w:fill="auto"/>
          </w:tcPr>
          <w:p w14:paraId="1DA2C3B6" w14:textId="77777777" w:rsidR="0052528F" w:rsidRPr="00DD0C4B" w:rsidRDefault="0052528F" w:rsidP="0052528F">
            <w:pPr>
              <w:rPr>
                <w:b/>
              </w:rPr>
            </w:pPr>
            <w:r w:rsidRPr="00DD0C4B">
              <w:rPr>
                <w:b/>
              </w:rPr>
              <w:t>125</w:t>
            </w:r>
          </w:p>
        </w:tc>
      </w:tr>
    </w:tbl>
    <w:p w14:paraId="570FFE78" w14:textId="77777777" w:rsidR="0052528F" w:rsidRDefault="0052528F" w:rsidP="002E336A"/>
    <w:p w14:paraId="1BA2385C" w14:textId="77777777" w:rsidR="0052528F" w:rsidRDefault="0052528F" w:rsidP="002E336A"/>
    <w:p w14:paraId="7D37C0A6" w14:textId="77777777" w:rsidR="0052528F" w:rsidRPr="002070FF" w:rsidRDefault="0052528F" w:rsidP="0052528F">
      <w:pPr>
        <w:jc w:val="right"/>
        <w:rPr>
          <w:bCs/>
        </w:rPr>
      </w:pPr>
      <w:r w:rsidRPr="002070FF">
        <w:rPr>
          <w:bCs/>
          <w:noProof/>
        </w:rPr>
        <w:lastRenderedPageBreak/>
        <w:tab/>
      </w:r>
      <w:r w:rsidRPr="002070FF">
        <w:rPr>
          <w:bCs/>
          <w:noProof/>
        </w:rPr>
        <w:tab/>
      </w:r>
      <w:r w:rsidRPr="002070FF">
        <w:rPr>
          <w:bCs/>
          <w:noProof/>
        </w:rPr>
        <w:tab/>
      </w:r>
      <w:r w:rsidRPr="002070FF">
        <w:rPr>
          <w:bCs/>
          <w:noProof/>
        </w:rPr>
        <w:tab/>
      </w:r>
    </w:p>
    <w:p w14:paraId="5EE6A1B4" w14:textId="77777777" w:rsidR="0052528F" w:rsidRPr="002070FF" w:rsidRDefault="0052528F" w:rsidP="0052528F">
      <w:pPr>
        <w:jc w:val="center"/>
        <w:rPr>
          <w:b/>
        </w:rPr>
      </w:pPr>
      <w:r w:rsidRPr="0037089B">
        <w:rPr>
          <w:noProof/>
        </w:rPr>
        <w:drawing>
          <wp:inline distT="0" distB="0" distL="0" distR="0" wp14:anchorId="3006AFCF" wp14:editId="0B93617C">
            <wp:extent cx="4740087" cy="1178853"/>
            <wp:effectExtent l="0" t="0" r="3810" b="254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50D66AE7" w14:textId="77777777" w:rsidR="0052528F" w:rsidRPr="002070FF" w:rsidRDefault="0052528F" w:rsidP="0052528F">
      <w:pPr>
        <w:jc w:val="center"/>
        <w:rPr>
          <w:b/>
        </w:rPr>
      </w:pPr>
    </w:p>
    <w:tbl>
      <w:tblPr>
        <w:tblW w:w="104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52528F" w:rsidRPr="002070FF" w14:paraId="47FE9A52" w14:textId="77777777" w:rsidTr="0052528F">
        <w:trPr>
          <w:trHeight w:val="397"/>
          <w:jc w:val="center"/>
        </w:trPr>
        <w:tc>
          <w:tcPr>
            <w:tcW w:w="1696" w:type="dxa"/>
            <w:vAlign w:val="center"/>
          </w:tcPr>
          <w:p w14:paraId="4CD00B11" w14:textId="77777777" w:rsidR="0052528F" w:rsidRPr="002070FF" w:rsidRDefault="0052528F" w:rsidP="0052528F">
            <w:pPr>
              <w:pStyle w:val="Title"/>
              <w:jc w:val="left"/>
              <w:rPr>
                <w:b/>
                <w:szCs w:val="24"/>
              </w:rPr>
            </w:pPr>
            <w:r w:rsidRPr="002070FF">
              <w:rPr>
                <w:b/>
                <w:szCs w:val="24"/>
              </w:rPr>
              <w:t xml:space="preserve">Course Code      </w:t>
            </w:r>
          </w:p>
        </w:tc>
        <w:tc>
          <w:tcPr>
            <w:tcW w:w="6151" w:type="dxa"/>
            <w:vAlign w:val="center"/>
          </w:tcPr>
          <w:p w14:paraId="64455B46" w14:textId="77777777" w:rsidR="0052528F" w:rsidRPr="002070FF" w:rsidRDefault="0052528F" w:rsidP="0052528F">
            <w:pPr>
              <w:pStyle w:val="Title"/>
              <w:jc w:val="left"/>
              <w:rPr>
                <w:b/>
                <w:szCs w:val="24"/>
              </w:rPr>
            </w:pPr>
            <w:r w:rsidRPr="002070FF">
              <w:rPr>
                <w:b/>
                <w:szCs w:val="24"/>
              </w:rPr>
              <w:t>18AT2020</w:t>
            </w:r>
          </w:p>
        </w:tc>
        <w:tc>
          <w:tcPr>
            <w:tcW w:w="1504" w:type="dxa"/>
            <w:vAlign w:val="center"/>
          </w:tcPr>
          <w:p w14:paraId="53CB6CF0" w14:textId="77777777" w:rsidR="0052528F" w:rsidRPr="002070FF" w:rsidRDefault="0052528F" w:rsidP="0052528F">
            <w:pPr>
              <w:pStyle w:val="Title"/>
              <w:ind w:left="-468" w:firstLine="468"/>
              <w:jc w:val="left"/>
              <w:rPr>
                <w:szCs w:val="24"/>
              </w:rPr>
            </w:pPr>
            <w:r w:rsidRPr="002070FF">
              <w:rPr>
                <w:b/>
                <w:bCs/>
                <w:szCs w:val="24"/>
              </w:rPr>
              <w:t xml:space="preserve">Duration       </w:t>
            </w:r>
          </w:p>
        </w:tc>
        <w:tc>
          <w:tcPr>
            <w:tcW w:w="1056" w:type="dxa"/>
            <w:vAlign w:val="center"/>
          </w:tcPr>
          <w:p w14:paraId="3E1F0B3B" w14:textId="77777777" w:rsidR="0052528F" w:rsidRPr="002070FF" w:rsidRDefault="0052528F" w:rsidP="0052528F">
            <w:pPr>
              <w:pStyle w:val="Title"/>
              <w:jc w:val="left"/>
              <w:rPr>
                <w:b/>
                <w:szCs w:val="24"/>
              </w:rPr>
            </w:pPr>
            <w:r w:rsidRPr="002070FF">
              <w:rPr>
                <w:b/>
                <w:szCs w:val="24"/>
              </w:rPr>
              <w:t>3hrs</w:t>
            </w:r>
          </w:p>
        </w:tc>
      </w:tr>
      <w:tr w:rsidR="0052528F" w:rsidRPr="002070FF" w14:paraId="4621FA39" w14:textId="77777777" w:rsidTr="0052528F">
        <w:trPr>
          <w:trHeight w:val="397"/>
          <w:jc w:val="center"/>
        </w:trPr>
        <w:tc>
          <w:tcPr>
            <w:tcW w:w="1696" w:type="dxa"/>
            <w:vAlign w:val="center"/>
          </w:tcPr>
          <w:p w14:paraId="0D7304FF" w14:textId="77777777" w:rsidR="0052528F" w:rsidRPr="002070FF" w:rsidRDefault="0052528F" w:rsidP="0052528F">
            <w:pPr>
              <w:pStyle w:val="Title"/>
              <w:ind w:right="-160"/>
              <w:jc w:val="left"/>
              <w:rPr>
                <w:b/>
                <w:szCs w:val="24"/>
              </w:rPr>
            </w:pPr>
            <w:r w:rsidRPr="002070FF">
              <w:rPr>
                <w:b/>
                <w:szCs w:val="24"/>
              </w:rPr>
              <w:t xml:space="preserve">Course Name     </w:t>
            </w:r>
          </w:p>
        </w:tc>
        <w:tc>
          <w:tcPr>
            <w:tcW w:w="6151" w:type="dxa"/>
            <w:vAlign w:val="center"/>
          </w:tcPr>
          <w:p w14:paraId="10936FE0" w14:textId="77777777" w:rsidR="0052528F" w:rsidRPr="002070FF" w:rsidRDefault="0052528F" w:rsidP="0052528F">
            <w:pPr>
              <w:pStyle w:val="Title"/>
              <w:jc w:val="left"/>
              <w:rPr>
                <w:b/>
                <w:szCs w:val="24"/>
              </w:rPr>
            </w:pPr>
            <w:r w:rsidRPr="002070FF">
              <w:rPr>
                <w:b/>
                <w:szCs w:val="24"/>
              </w:rPr>
              <w:t>PROCESS ENGINEERING FOR SPICES AND PLANTATION CROPS</w:t>
            </w:r>
          </w:p>
        </w:tc>
        <w:tc>
          <w:tcPr>
            <w:tcW w:w="1504" w:type="dxa"/>
            <w:vAlign w:val="center"/>
          </w:tcPr>
          <w:p w14:paraId="03379190" w14:textId="77777777" w:rsidR="0052528F" w:rsidRPr="002070FF" w:rsidRDefault="0052528F" w:rsidP="0052528F">
            <w:pPr>
              <w:pStyle w:val="Title"/>
              <w:jc w:val="left"/>
              <w:rPr>
                <w:b/>
                <w:bCs/>
                <w:szCs w:val="24"/>
              </w:rPr>
            </w:pPr>
            <w:r w:rsidRPr="002070FF">
              <w:rPr>
                <w:b/>
                <w:bCs/>
                <w:szCs w:val="24"/>
              </w:rPr>
              <w:t xml:space="preserve">Max. Marks </w:t>
            </w:r>
          </w:p>
        </w:tc>
        <w:tc>
          <w:tcPr>
            <w:tcW w:w="1056" w:type="dxa"/>
            <w:vAlign w:val="center"/>
          </w:tcPr>
          <w:p w14:paraId="05D7E2BC" w14:textId="77777777" w:rsidR="0052528F" w:rsidRPr="002070FF" w:rsidRDefault="0052528F" w:rsidP="0052528F">
            <w:pPr>
              <w:pStyle w:val="Title"/>
              <w:jc w:val="left"/>
              <w:rPr>
                <w:b/>
                <w:szCs w:val="24"/>
              </w:rPr>
            </w:pPr>
            <w:r w:rsidRPr="002070FF">
              <w:rPr>
                <w:b/>
                <w:szCs w:val="24"/>
              </w:rPr>
              <w:t>100</w:t>
            </w:r>
          </w:p>
        </w:tc>
      </w:tr>
    </w:tbl>
    <w:p w14:paraId="208948D2" w14:textId="77777777" w:rsidR="0052528F" w:rsidRPr="002070FF" w:rsidRDefault="0052528F" w:rsidP="0052528F">
      <w:pPr>
        <w:ind w:left="720"/>
        <w:rPr>
          <w:highlight w:val="yellow"/>
        </w:rPr>
      </w:pPr>
    </w:p>
    <w:tbl>
      <w:tblPr>
        <w:tblStyle w:val="TableGrid"/>
        <w:tblW w:w="5000" w:type="pct"/>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73"/>
        <w:gridCol w:w="417"/>
        <w:gridCol w:w="6774"/>
        <w:gridCol w:w="990"/>
        <w:gridCol w:w="749"/>
        <w:gridCol w:w="896"/>
      </w:tblGrid>
      <w:tr w:rsidR="0052528F" w:rsidRPr="002070FF" w14:paraId="4185507F" w14:textId="77777777" w:rsidTr="0052528F">
        <w:trPr>
          <w:trHeight w:val="552"/>
        </w:trPr>
        <w:tc>
          <w:tcPr>
            <w:tcW w:w="276" w:type="pct"/>
            <w:vAlign w:val="center"/>
          </w:tcPr>
          <w:p w14:paraId="4DBB6EF7" w14:textId="77777777" w:rsidR="0052528F" w:rsidRPr="00511FC5" w:rsidRDefault="0052528F" w:rsidP="0052528F">
            <w:pPr>
              <w:contextualSpacing/>
              <w:jc w:val="center"/>
              <w:rPr>
                <w:b/>
              </w:rPr>
            </w:pPr>
            <w:r w:rsidRPr="00511FC5">
              <w:rPr>
                <w:b/>
              </w:rPr>
              <w:t>Q. No.</w:t>
            </w:r>
          </w:p>
        </w:tc>
        <w:tc>
          <w:tcPr>
            <w:tcW w:w="3457" w:type="pct"/>
            <w:gridSpan w:val="2"/>
            <w:vAlign w:val="center"/>
          </w:tcPr>
          <w:p w14:paraId="2A9CC8EE" w14:textId="77777777" w:rsidR="0052528F" w:rsidRPr="00511FC5" w:rsidRDefault="0052528F" w:rsidP="0052528F">
            <w:pPr>
              <w:contextualSpacing/>
              <w:jc w:val="center"/>
              <w:rPr>
                <w:b/>
              </w:rPr>
            </w:pPr>
            <w:r w:rsidRPr="00511FC5">
              <w:rPr>
                <w:b/>
              </w:rPr>
              <w:t>Questions</w:t>
            </w:r>
          </w:p>
        </w:tc>
        <w:tc>
          <w:tcPr>
            <w:tcW w:w="476" w:type="pct"/>
            <w:vAlign w:val="center"/>
          </w:tcPr>
          <w:p w14:paraId="5BD52C13" w14:textId="77777777" w:rsidR="0052528F" w:rsidRPr="00511FC5" w:rsidRDefault="0052528F" w:rsidP="0052528F">
            <w:pPr>
              <w:contextualSpacing/>
              <w:jc w:val="center"/>
              <w:rPr>
                <w:b/>
              </w:rPr>
            </w:pPr>
            <w:r w:rsidRPr="00511FC5">
              <w:rPr>
                <w:b/>
              </w:rPr>
              <w:t>CO</w:t>
            </w:r>
          </w:p>
        </w:tc>
        <w:tc>
          <w:tcPr>
            <w:tcW w:w="360" w:type="pct"/>
            <w:vAlign w:val="center"/>
          </w:tcPr>
          <w:p w14:paraId="1C08B809" w14:textId="77777777" w:rsidR="0052528F" w:rsidRPr="00511FC5" w:rsidRDefault="0052528F" w:rsidP="0052528F">
            <w:pPr>
              <w:contextualSpacing/>
              <w:jc w:val="center"/>
              <w:rPr>
                <w:b/>
              </w:rPr>
            </w:pPr>
            <w:r w:rsidRPr="00511FC5">
              <w:rPr>
                <w:b/>
              </w:rPr>
              <w:t>BL</w:t>
            </w:r>
          </w:p>
        </w:tc>
        <w:tc>
          <w:tcPr>
            <w:tcW w:w="431" w:type="pct"/>
            <w:vAlign w:val="center"/>
          </w:tcPr>
          <w:p w14:paraId="1588F0A9" w14:textId="77777777" w:rsidR="0052528F" w:rsidRPr="00511FC5" w:rsidRDefault="0052528F" w:rsidP="0052528F">
            <w:pPr>
              <w:contextualSpacing/>
              <w:jc w:val="center"/>
              <w:rPr>
                <w:b/>
              </w:rPr>
            </w:pPr>
            <w:r w:rsidRPr="00511FC5">
              <w:rPr>
                <w:b/>
              </w:rPr>
              <w:t>Marks</w:t>
            </w:r>
          </w:p>
        </w:tc>
      </w:tr>
      <w:tr w:rsidR="0052528F" w:rsidRPr="002070FF" w14:paraId="3E61BB92" w14:textId="77777777" w:rsidTr="0052528F">
        <w:trPr>
          <w:trHeight w:val="552"/>
        </w:trPr>
        <w:tc>
          <w:tcPr>
            <w:tcW w:w="5000" w:type="pct"/>
            <w:gridSpan w:val="6"/>
            <w:vAlign w:val="center"/>
          </w:tcPr>
          <w:p w14:paraId="326DEE75" w14:textId="77777777" w:rsidR="0052528F" w:rsidRPr="002070FF" w:rsidRDefault="0052528F" w:rsidP="0052528F">
            <w:pPr>
              <w:jc w:val="center"/>
              <w:rPr>
                <w:b/>
                <w:u w:val="single"/>
              </w:rPr>
            </w:pPr>
            <w:r w:rsidRPr="002070FF">
              <w:rPr>
                <w:b/>
                <w:u w:val="single"/>
              </w:rPr>
              <w:t>PART – A (20 X 1 = 20 MARKS)</w:t>
            </w:r>
          </w:p>
        </w:tc>
      </w:tr>
      <w:tr w:rsidR="0052528F" w:rsidRPr="002070FF" w14:paraId="29C34D7A" w14:textId="77777777" w:rsidTr="0052528F">
        <w:trPr>
          <w:trHeight w:val="397"/>
        </w:trPr>
        <w:tc>
          <w:tcPr>
            <w:tcW w:w="276" w:type="pct"/>
            <w:vAlign w:val="bottom"/>
          </w:tcPr>
          <w:p w14:paraId="4665AB4D" w14:textId="77777777" w:rsidR="0052528F" w:rsidRPr="002070FF" w:rsidRDefault="0052528F" w:rsidP="0052528F">
            <w:pPr>
              <w:jc w:val="center"/>
            </w:pPr>
            <w:r w:rsidRPr="002070FF">
              <w:t>1.</w:t>
            </w:r>
          </w:p>
        </w:tc>
        <w:tc>
          <w:tcPr>
            <w:tcW w:w="3457" w:type="pct"/>
            <w:gridSpan w:val="2"/>
            <w:vAlign w:val="bottom"/>
          </w:tcPr>
          <w:p w14:paraId="45698BF4" w14:textId="77777777" w:rsidR="0052528F" w:rsidRPr="002070FF" w:rsidRDefault="0052528F" w:rsidP="0052528F">
            <w:pPr>
              <w:jc w:val="both"/>
              <w:rPr>
                <w:color w:val="000000"/>
              </w:rPr>
            </w:pPr>
            <w:r w:rsidRPr="002070FF">
              <w:rPr>
                <w:color w:val="000000"/>
              </w:rPr>
              <w:t xml:space="preserve">Which state in India </w:t>
            </w:r>
            <w:r>
              <w:rPr>
                <w:color w:val="000000"/>
              </w:rPr>
              <w:t>is</w:t>
            </w:r>
            <w:r w:rsidRPr="002070FF">
              <w:rPr>
                <w:color w:val="000000"/>
              </w:rPr>
              <w:t xml:space="preserve"> the major </w:t>
            </w:r>
            <w:r>
              <w:rPr>
                <w:color w:val="000000"/>
              </w:rPr>
              <w:t>producer of</w:t>
            </w:r>
            <w:r w:rsidRPr="002070FF">
              <w:rPr>
                <w:color w:val="000000"/>
              </w:rPr>
              <w:t xml:space="preserve"> pepper?</w:t>
            </w:r>
          </w:p>
        </w:tc>
        <w:tc>
          <w:tcPr>
            <w:tcW w:w="476" w:type="pct"/>
            <w:vAlign w:val="center"/>
          </w:tcPr>
          <w:p w14:paraId="7D2AE774" w14:textId="77777777" w:rsidR="0052528F" w:rsidRPr="000B3513" w:rsidRDefault="0052528F" w:rsidP="0052528F">
            <w:pPr>
              <w:jc w:val="center"/>
            </w:pPr>
            <w:r w:rsidRPr="000B3513">
              <w:t>CO1</w:t>
            </w:r>
          </w:p>
        </w:tc>
        <w:tc>
          <w:tcPr>
            <w:tcW w:w="360" w:type="pct"/>
            <w:vAlign w:val="bottom"/>
          </w:tcPr>
          <w:p w14:paraId="71FE48D8" w14:textId="77777777" w:rsidR="0052528F" w:rsidRPr="000B3513" w:rsidRDefault="0052528F" w:rsidP="0052528F">
            <w:pPr>
              <w:jc w:val="center"/>
            </w:pPr>
            <w:r>
              <w:t>R</w:t>
            </w:r>
          </w:p>
        </w:tc>
        <w:tc>
          <w:tcPr>
            <w:tcW w:w="431" w:type="pct"/>
            <w:vAlign w:val="bottom"/>
          </w:tcPr>
          <w:p w14:paraId="433D827A" w14:textId="77777777" w:rsidR="0052528F" w:rsidRPr="002070FF" w:rsidRDefault="0052528F" w:rsidP="0052528F">
            <w:pPr>
              <w:jc w:val="center"/>
            </w:pPr>
            <w:r w:rsidRPr="002070FF">
              <w:t>1</w:t>
            </w:r>
          </w:p>
        </w:tc>
      </w:tr>
      <w:tr w:rsidR="0052528F" w:rsidRPr="002070FF" w14:paraId="4C3239FA" w14:textId="77777777" w:rsidTr="0052528F">
        <w:trPr>
          <w:trHeight w:val="397"/>
        </w:trPr>
        <w:tc>
          <w:tcPr>
            <w:tcW w:w="276" w:type="pct"/>
            <w:vAlign w:val="bottom"/>
          </w:tcPr>
          <w:p w14:paraId="447FFBEA" w14:textId="77777777" w:rsidR="0052528F" w:rsidRPr="002070FF" w:rsidRDefault="0052528F" w:rsidP="0052528F">
            <w:pPr>
              <w:jc w:val="center"/>
            </w:pPr>
            <w:r w:rsidRPr="002070FF">
              <w:t>2.</w:t>
            </w:r>
          </w:p>
        </w:tc>
        <w:tc>
          <w:tcPr>
            <w:tcW w:w="3457" w:type="pct"/>
            <w:gridSpan w:val="2"/>
            <w:vAlign w:val="bottom"/>
          </w:tcPr>
          <w:p w14:paraId="7CF01B7E" w14:textId="77777777" w:rsidR="0052528F" w:rsidRPr="002070FF" w:rsidRDefault="0052528F" w:rsidP="0052528F">
            <w:pPr>
              <w:jc w:val="both"/>
              <w:rPr>
                <w:color w:val="000000"/>
              </w:rPr>
            </w:pPr>
            <w:r w:rsidRPr="002070FF">
              <w:rPr>
                <w:color w:val="000000"/>
              </w:rPr>
              <w:t>List the different stages of harvest for areanut.</w:t>
            </w:r>
          </w:p>
        </w:tc>
        <w:tc>
          <w:tcPr>
            <w:tcW w:w="476" w:type="pct"/>
            <w:vAlign w:val="center"/>
          </w:tcPr>
          <w:p w14:paraId="225BA8A9" w14:textId="77777777" w:rsidR="0052528F" w:rsidRPr="000B3513" w:rsidRDefault="0052528F" w:rsidP="0052528F">
            <w:pPr>
              <w:jc w:val="center"/>
            </w:pPr>
            <w:r w:rsidRPr="000B3513">
              <w:t>CO</w:t>
            </w:r>
            <w:r>
              <w:t>3</w:t>
            </w:r>
          </w:p>
        </w:tc>
        <w:tc>
          <w:tcPr>
            <w:tcW w:w="360" w:type="pct"/>
            <w:vAlign w:val="bottom"/>
          </w:tcPr>
          <w:p w14:paraId="316226D9" w14:textId="77777777" w:rsidR="0052528F" w:rsidRPr="000B3513" w:rsidRDefault="0052528F" w:rsidP="0052528F">
            <w:pPr>
              <w:jc w:val="center"/>
            </w:pPr>
            <w:r>
              <w:t>U</w:t>
            </w:r>
          </w:p>
        </w:tc>
        <w:tc>
          <w:tcPr>
            <w:tcW w:w="431" w:type="pct"/>
            <w:vAlign w:val="bottom"/>
          </w:tcPr>
          <w:p w14:paraId="1D79294D" w14:textId="77777777" w:rsidR="0052528F" w:rsidRPr="002070FF" w:rsidRDefault="0052528F" w:rsidP="0052528F">
            <w:pPr>
              <w:jc w:val="center"/>
            </w:pPr>
            <w:r w:rsidRPr="002070FF">
              <w:t>1</w:t>
            </w:r>
          </w:p>
        </w:tc>
      </w:tr>
      <w:tr w:rsidR="0052528F" w:rsidRPr="002070FF" w14:paraId="59E885F9" w14:textId="77777777" w:rsidTr="0052528F">
        <w:trPr>
          <w:trHeight w:val="397"/>
        </w:trPr>
        <w:tc>
          <w:tcPr>
            <w:tcW w:w="276" w:type="pct"/>
            <w:vAlign w:val="bottom"/>
          </w:tcPr>
          <w:p w14:paraId="3DE6FED7" w14:textId="77777777" w:rsidR="0052528F" w:rsidRPr="002070FF" w:rsidRDefault="0052528F" w:rsidP="0052528F">
            <w:pPr>
              <w:jc w:val="center"/>
            </w:pPr>
            <w:r w:rsidRPr="002070FF">
              <w:t>3.</w:t>
            </w:r>
          </w:p>
        </w:tc>
        <w:tc>
          <w:tcPr>
            <w:tcW w:w="3457" w:type="pct"/>
            <w:gridSpan w:val="2"/>
            <w:vAlign w:val="bottom"/>
          </w:tcPr>
          <w:p w14:paraId="61CB61D5" w14:textId="77777777" w:rsidR="0052528F" w:rsidRPr="002070FF" w:rsidRDefault="0052528F" w:rsidP="0052528F">
            <w:pPr>
              <w:jc w:val="both"/>
              <w:rPr>
                <w:color w:val="000000"/>
              </w:rPr>
            </w:pPr>
            <w:r w:rsidRPr="002070FF">
              <w:rPr>
                <w:color w:val="000000"/>
              </w:rPr>
              <w:t>What is meant by Gourmet Vanilla?</w:t>
            </w:r>
          </w:p>
        </w:tc>
        <w:tc>
          <w:tcPr>
            <w:tcW w:w="476" w:type="pct"/>
            <w:vAlign w:val="center"/>
          </w:tcPr>
          <w:p w14:paraId="52751F84" w14:textId="77777777" w:rsidR="0052528F" w:rsidRPr="000B3513" w:rsidRDefault="0052528F" w:rsidP="0052528F">
            <w:pPr>
              <w:jc w:val="center"/>
            </w:pPr>
            <w:r w:rsidRPr="000B3513">
              <w:t>CO</w:t>
            </w:r>
            <w:r>
              <w:t>5</w:t>
            </w:r>
          </w:p>
        </w:tc>
        <w:tc>
          <w:tcPr>
            <w:tcW w:w="360" w:type="pct"/>
            <w:vAlign w:val="bottom"/>
          </w:tcPr>
          <w:p w14:paraId="7246DD72" w14:textId="77777777" w:rsidR="0052528F" w:rsidRPr="000B3513" w:rsidRDefault="0052528F" w:rsidP="0052528F">
            <w:pPr>
              <w:jc w:val="center"/>
            </w:pPr>
            <w:r>
              <w:t>U</w:t>
            </w:r>
          </w:p>
        </w:tc>
        <w:tc>
          <w:tcPr>
            <w:tcW w:w="431" w:type="pct"/>
            <w:vAlign w:val="bottom"/>
          </w:tcPr>
          <w:p w14:paraId="23AA5E18" w14:textId="77777777" w:rsidR="0052528F" w:rsidRPr="002070FF" w:rsidRDefault="0052528F" w:rsidP="0052528F">
            <w:pPr>
              <w:jc w:val="center"/>
            </w:pPr>
            <w:r w:rsidRPr="002070FF">
              <w:t>1</w:t>
            </w:r>
          </w:p>
        </w:tc>
      </w:tr>
      <w:tr w:rsidR="0052528F" w:rsidRPr="002070FF" w14:paraId="69AEF80D" w14:textId="77777777" w:rsidTr="0052528F">
        <w:trPr>
          <w:trHeight w:val="397"/>
        </w:trPr>
        <w:tc>
          <w:tcPr>
            <w:tcW w:w="276" w:type="pct"/>
            <w:vAlign w:val="bottom"/>
          </w:tcPr>
          <w:p w14:paraId="486897B2" w14:textId="77777777" w:rsidR="0052528F" w:rsidRPr="002070FF" w:rsidRDefault="0052528F" w:rsidP="0052528F">
            <w:pPr>
              <w:jc w:val="center"/>
            </w:pPr>
            <w:r w:rsidRPr="002070FF">
              <w:t>4.</w:t>
            </w:r>
          </w:p>
        </w:tc>
        <w:tc>
          <w:tcPr>
            <w:tcW w:w="3457" w:type="pct"/>
            <w:gridSpan w:val="2"/>
            <w:vAlign w:val="bottom"/>
          </w:tcPr>
          <w:p w14:paraId="6F905344" w14:textId="77777777" w:rsidR="0052528F" w:rsidRPr="002070FF" w:rsidRDefault="0052528F" w:rsidP="0052528F">
            <w:pPr>
              <w:jc w:val="both"/>
              <w:rPr>
                <w:color w:val="000000"/>
              </w:rPr>
            </w:pPr>
            <w:r w:rsidRPr="002070FF">
              <w:rPr>
                <w:color w:val="000000"/>
              </w:rPr>
              <w:t>………….is the largest producer, consumer and exporter of spices</w:t>
            </w:r>
            <w:r>
              <w:rPr>
                <w:color w:val="000000"/>
              </w:rPr>
              <w:t>.</w:t>
            </w:r>
          </w:p>
        </w:tc>
        <w:tc>
          <w:tcPr>
            <w:tcW w:w="476" w:type="pct"/>
            <w:vAlign w:val="center"/>
          </w:tcPr>
          <w:p w14:paraId="0ED73C1C" w14:textId="77777777" w:rsidR="0052528F" w:rsidRPr="000B3513" w:rsidRDefault="0052528F" w:rsidP="0052528F">
            <w:pPr>
              <w:jc w:val="center"/>
            </w:pPr>
            <w:r w:rsidRPr="000B3513">
              <w:t>CO</w:t>
            </w:r>
            <w:r>
              <w:t>1</w:t>
            </w:r>
          </w:p>
        </w:tc>
        <w:tc>
          <w:tcPr>
            <w:tcW w:w="360" w:type="pct"/>
            <w:vAlign w:val="bottom"/>
          </w:tcPr>
          <w:p w14:paraId="7229C0EE" w14:textId="77777777" w:rsidR="0052528F" w:rsidRPr="000B3513" w:rsidRDefault="0052528F" w:rsidP="0052528F">
            <w:pPr>
              <w:jc w:val="center"/>
            </w:pPr>
            <w:r>
              <w:t>R</w:t>
            </w:r>
          </w:p>
        </w:tc>
        <w:tc>
          <w:tcPr>
            <w:tcW w:w="431" w:type="pct"/>
            <w:vAlign w:val="bottom"/>
          </w:tcPr>
          <w:p w14:paraId="46DB6498" w14:textId="77777777" w:rsidR="0052528F" w:rsidRPr="002070FF" w:rsidRDefault="0052528F" w:rsidP="0052528F">
            <w:pPr>
              <w:jc w:val="center"/>
            </w:pPr>
            <w:r w:rsidRPr="002070FF">
              <w:t>1</w:t>
            </w:r>
          </w:p>
        </w:tc>
      </w:tr>
      <w:tr w:rsidR="0052528F" w:rsidRPr="002070FF" w14:paraId="285A7D18" w14:textId="77777777" w:rsidTr="0052528F">
        <w:trPr>
          <w:trHeight w:val="397"/>
        </w:trPr>
        <w:tc>
          <w:tcPr>
            <w:tcW w:w="276" w:type="pct"/>
            <w:vAlign w:val="bottom"/>
          </w:tcPr>
          <w:p w14:paraId="786F0CF2" w14:textId="77777777" w:rsidR="0052528F" w:rsidRPr="002070FF" w:rsidRDefault="0052528F" w:rsidP="0052528F">
            <w:pPr>
              <w:jc w:val="center"/>
            </w:pPr>
            <w:r w:rsidRPr="002070FF">
              <w:t>5.</w:t>
            </w:r>
          </w:p>
        </w:tc>
        <w:tc>
          <w:tcPr>
            <w:tcW w:w="3457" w:type="pct"/>
            <w:gridSpan w:val="2"/>
            <w:vAlign w:val="bottom"/>
          </w:tcPr>
          <w:p w14:paraId="57509447" w14:textId="77777777" w:rsidR="0052528F" w:rsidRPr="002070FF" w:rsidRDefault="0052528F" w:rsidP="0052528F">
            <w:pPr>
              <w:jc w:val="both"/>
              <w:rPr>
                <w:color w:val="000000"/>
              </w:rPr>
            </w:pPr>
            <w:r w:rsidRPr="002070FF">
              <w:rPr>
                <w:color w:val="000000"/>
              </w:rPr>
              <w:t>…………….pigment is responsible for pungency in chilli</w:t>
            </w:r>
            <w:r>
              <w:rPr>
                <w:color w:val="000000"/>
              </w:rPr>
              <w:t>.</w:t>
            </w:r>
          </w:p>
        </w:tc>
        <w:tc>
          <w:tcPr>
            <w:tcW w:w="476" w:type="pct"/>
            <w:vAlign w:val="center"/>
          </w:tcPr>
          <w:p w14:paraId="49554514" w14:textId="77777777" w:rsidR="0052528F" w:rsidRPr="000B3513" w:rsidRDefault="0052528F" w:rsidP="0052528F">
            <w:pPr>
              <w:jc w:val="center"/>
            </w:pPr>
            <w:r w:rsidRPr="000B3513">
              <w:t>CO</w:t>
            </w:r>
            <w:r>
              <w:t>5</w:t>
            </w:r>
          </w:p>
        </w:tc>
        <w:tc>
          <w:tcPr>
            <w:tcW w:w="360" w:type="pct"/>
            <w:vAlign w:val="bottom"/>
          </w:tcPr>
          <w:p w14:paraId="6747EF93" w14:textId="77777777" w:rsidR="0052528F" w:rsidRPr="000B3513" w:rsidRDefault="0052528F" w:rsidP="0052528F">
            <w:pPr>
              <w:jc w:val="center"/>
            </w:pPr>
            <w:r>
              <w:t>R</w:t>
            </w:r>
          </w:p>
        </w:tc>
        <w:tc>
          <w:tcPr>
            <w:tcW w:w="431" w:type="pct"/>
            <w:vAlign w:val="bottom"/>
          </w:tcPr>
          <w:p w14:paraId="4DBEB60A" w14:textId="77777777" w:rsidR="0052528F" w:rsidRPr="002070FF" w:rsidRDefault="0052528F" w:rsidP="0052528F">
            <w:pPr>
              <w:jc w:val="center"/>
            </w:pPr>
            <w:r w:rsidRPr="002070FF">
              <w:t>1</w:t>
            </w:r>
          </w:p>
        </w:tc>
      </w:tr>
      <w:tr w:rsidR="0052528F" w:rsidRPr="002070FF" w14:paraId="2AAC4EB9" w14:textId="77777777" w:rsidTr="0052528F">
        <w:trPr>
          <w:trHeight w:val="397"/>
        </w:trPr>
        <w:tc>
          <w:tcPr>
            <w:tcW w:w="276" w:type="pct"/>
            <w:vAlign w:val="bottom"/>
          </w:tcPr>
          <w:p w14:paraId="327DC4EE" w14:textId="77777777" w:rsidR="0052528F" w:rsidRPr="002070FF" w:rsidRDefault="0052528F" w:rsidP="0052528F">
            <w:pPr>
              <w:jc w:val="center"/>
            </w:pPr>
            <w:r w:rsidRPr="002070FF">
              <w:t>6.</w:t>
            </w:r>
          </w:p>
        </w:tc>
        <w:tc>
          <w:tcPr>
            <w:tcW w:w="3457" w:type="pct"/>
            <w:gridSpan w:val="2"/>
            <w:vAlign w:val="bottom"/>
          </w:tcPr>
          <w:p w14:paraId="1DF8B5AE" w14:textId="77777777" w:rsidR="0052528F" w:rsidRPr="002070FF" w:rsidRDefault="0052528F" w:rsidP="0052528F">
            <w:pPr>
              <w:jc w:val="both"/>
            </w:pPr>
            <w:r w:rsidRPr="002070FF">
              <w:t>Which is called as king of spices?</w:t>
            </w:r>
          </w:p>
        </w:tc>
        <w:tc>
          <w:tcPr>
            <w:tcW w:w="476" w:type="pct"/>
            <w:vAlign w:val="center"/>
          </w:tcPr>
          <w:p w14:paraId="695E982B" w14:textId="77777777" w:rsidR="0052528F" w:rsidRPr="000B3513" w:rsidRDefault="0052528F" w:rsidP="0052528F">
            <w:pPr>
              <w:jc w:val="center"/>
            </w:pPr>
            <w:r w:rsidRPr="000B3513">
              <w:t>CO</w:t>
            </w:r>
            <w:r>
              <w:t>1</w:t>
            </w:r>
          </w:p>
        </w:tc>
        <w:tc>
          <w:tcPr>
            <w:tcW w:w="360" w:type="pct"/>
            <w:vAlign w:val="bottom"/>
          </w:tcPr>
          <w:p w14:paraId="6D00A028" w14:textId="77777777" w:rsidR="0052528F" w:rsidRPr="000B3513" w:rsidRDefault="0052528F" w:rsidP="0052528F">
            <w:pPr>
              <w:jc w:val="center"/>
            </w:pPr>
            <w:r>
              <w:t>R</w:t>
            </w:r>
          </w:p>
        </w:tc>
        <w:tc>
          <w:tcPr>
            <w:tcW w:w="431" w:type="pct"/>
            <w:vAlign w:val="bottom"/>
          </w:tcPr>
          <w:p w14:paraId="4C0D0602" w14:textId="77777777" w:rsidR="0052528F" w:rsidRPr="002070FF" w:rsidRDefault="0052528F" w:rsidP="0052528F">
            <w:pPr>
              <w:jc w:val="center"/>
            </w:pPr>
            <w:r w:rsidRPr="002070FF">
              <w:t>1</w:t>
            </w:r>
          </w:p>
        </w:tc>
      </w:tr>
      <w:tr w:rsidR="0052528F" w:rsidRPr="002070FF" w14:paraId="565F8E5B" w14:textId="77777777" w:rsidTr="0052528F">
        <w:trPr>
          <w:trHeight w:val="397"/>
        </w:trPr>
        <w:tc>
          <w:tcPr>
            <w:tcW w:w="276" w:type="pct"/>
            <w:vAlign w:val="bottom"/>
          </w:tcPr>
          <w:p w14:paraId="2F54DA70" w14:textId="77777777" w:rsidR="0052528F" w:rsidRPr="002070FF" w:rsidRDefault="0052528F" w:rsidP="0052528F">
            <w:pPr>
              <w:jc w:val="center"/>
            </w:pPr>
            <w:r w:rsidRPr="002070FF">
              <w:t>7.</w:t>
            </w:r>
          </w:p>
        </w:tc>
        <w:tc>
          <w:tcPr>
            <w:tcW w:w="3457" w:type="pct"/>
            <w:gridSpan w:val="2"/>
            <w:vAlign w:val="bottom"/>
          </w:tcPr>
          <w:p w14:paraId="654CBC3F" w14:textId="77777777" w:rsidR="0052528F" w:rsidRPr="002070FF" w:rsidRDefault="0052528F" w:rsidP="0052528F">
            <w:pPr>
              <w:jc w:val="both"/>
              <w:rPr>
                <w:color w:val="000000"/>
              </w:rPr>
            </w:pPr>
            <w:r w:rsidRPr="002070FF">
              <w:rPr>
                <w:color w:val="000000"/>
              </w:rPr>
              <w:t>Natural rubber tapped from the rubber tree is known as</w:t>
            </w:r>
            <w:r>
              <w:rPr>
                <w:color w:val="000000"/>
              </w:rPr>
              <w:t>…………..</w:t>
            </w:r>
          </w:p>
        </w:tc>
        <w:tc>
          <w:tcPr>
            <w:tcW w:w="476" w:type="pct"/>
            <w:vAlign w:val="center"/>
          </w:tcPr>
          <w:p w14:paraId="4BDEBA9E" w14:textId="77777777" w:rsidR="0052528F" w:rsidRPr="000B3513" w:rsidRDefault="0052528F" w:rsidP="0052528F">
            <w:pPr>
              <w:jc w:val="center"/>
            </w:pPr>
            <w:r>
              <w:t>CO</w:t>
            </w:r>
            <w:r w:rsidRPr="000B3513">
              <w:t>3</w:t>
            </w:r>
          </w:p>
        </w:tc>
        <w:tc>
          <w:tcPr>
            <w:tcW w:w="360" w:type="pct"/>
            <w:vAlign w:val="bottom"/>
          </w:tcPr>
          <w:p w14:paraId="3AAA114C" w14:textId="77777777" w:rsidR="0052528F" w:rsidRPr="000B3513" w:rsidRDefault="0052528F" w:rsidP="0052528F">
            <w:pPr>
              <w:jc w:val="center"/>
            </w:pPr>
            <w:r>
              <w:t>U</w:t>
            </w:r>
          </w:p>
        </w:tc>
        <w:tc>
          <w:tcPr>
            <w:tcW w:w="431" w:type="pct"/>
            <w:vAlign w:val="bottom"/>
          </w:tcPr>
          <w:p w14:paraId="2966588B" w14:textId="77777777" w:rsidR="0052528F" w:rsidRPr="002070FF" w:rsidRDefault="0052528F" w:rsidP="0052528F">
            <w:pPr>
              <w:jc w:val="center"/>
            </w:pPr>
            <w:r w:rsidRPr="002070FF">
              <w:t>1</w:t>
            </w:r>
          </w:p>
        </w:tc>
      </w:tr>
      <w:tr w:rsidR="0052528F" w:rsidRPr="002070FF" w14:paraId="6B0DF537" w14:textId="77777777" w:rsidTr="0052528F">
        <w:trPr>
          <w:trHeight w:val="397"/>
        </w:trPr>
        <w:tc>
          <w:tcPr>
            <w:tcW w:w="276" w:type="pct"/>
            <w:vAlign w:val="bottom"/>
          </w:tcPr>
          <w:p w14:paraId="2AE52C4D" w14:textId="77777777" w:rsidR="0052528F" w:rsidRPr="002070FF" w:rsidRDefault="0052528F" w:rsidP="0052528F">
            <w:pPr>
              <w:jc w:val="center"/>
            </w:pPr>
            <w:r w:rsidRPr="002070FF">
              <w:t>8.</w:t>
            </w:r>
          </w:p>
        </w:tc>
        <w:tc>
          <w:tcPr>
            <w:tcW w:w="3457" w:type="pct"/>
            <w:gridSpan w:val="2"/>
            <w:vAlign w:val="bottom"/>
          </w:tcPr>
          <w:p w14:paraId="34E14763" w14:textId="77777777" w:rsidR="0052528F" w:rsidRPr="002070FF" w:rsidRDefault="0052528F" w:rsidP="0052528F">
            <w:pPr>
              <w:jc w:val="both"/>
              <w:rPr>
                <w:color w:val="000000"/>
              </w:rPr>
            </w:pPr>
            <w:r w:rsidRPr="002070FF">
              <w:rPr>
                <w:color w:val="000000"/>
              </w:rPr>
              <w:t>The processing step after the heat killing treatment in vanilla is ………..</w:t>
            </w:r>
          </w:p>
        </w:tc>
        <w:tc>
          <w:tcPr>
            <w:tcW w:w="476" w:type="pct"/>
            <w:vAlign w:val="center"/>
          </w:tcPr>
          <w:p w14:paraId="417C6A65" w14:textId="77777777" w:rsidR="0052528F" w:rsidRPr="000B3513" w:rsidRDefault="0052528F" w:rsidP="0052528F">
            <w:pPr>
              <w:jc w:val="center"/>
            </w:pPr>
            <w:r w:rsidRPr="000B3513">
              <w:t>CO3</w:t>
            </w:r>
          </w:p>
        </w:tc>
        <w:tc>
          <w:tcPr>
            <w:tcW w:w="360" w:type="pct"/>
            <w:vAlign w:val="bottom"/>
          </w:tcPr>
          <w:p w14:paraId="5D0A7ED4" w14:textId="77777777" w:rsidR="0052528F" w:rsidRPr="000B3513" w:rsidRDefault="0052528F" w:rsidP="0052528F">
            <w:pPr>
              <w:jc w:val="center"/>
            </w:pPr>
            <w:r>
              <w:t>U</w:t>
            </w:r>
          </w:p>
        </w:tc>
        <w:tc>
          <w:tcPr>
            <w:tcW w:w="431" w:type="pct"/>
            <w:vAlign w:val="bottom"/>
          </w:tcPr>
          <w:p w14:paraId="76B0788F" w14:textId="77777777" w:rsidR="0052528F" w:rsidRPr="002070FF" w:rsidRDefault="0052528F" w:rsidP="0052528F">
            <w:pPr>
              <w:jc w:val="center"/>
            </w:pPr>
            <w:r w:rsidRPr="002070FF">
              <w:t>1</w:t>
            </w:r>
          </w:p>
        </w:tc>
      </w:tr>
      <w:tr w:rsidR="0052528F" w:rsidRPr="002070FF" w14:paraId="7229C96B" w14:textId="77777777" w:rsidTr="0052528F">
        <w:trPr>
          <w:trHeight w:val="397"/>
        </w:trPr>
        <w:tc>
          <w:tcPr>
            <w:tcW w:w="276" w:type="pct"/>
            <w:vAlign w:val="bottom"/>
          </w:tcPr>
          <w:p w14:paraId="11853525" w14:textId="77777777" w:rsidR="0052528F" w:rsidRPr="002070FF" w:rsidRDefault="0052528F" w:rsidP="0052528F">
            <w:pPr>
              <w:jc w:val="center"/>
            </w:pPr>
            <w:r w:rsidRPr="002070FF">
              <w:t>9.</w:t>
            </w:r>
          </w:p>
        </w:tc>
        <w:tc>
          <w:tcPr>
            <w:tcW w:w="3457" w:type="pct"/>
            <w:gridSpan w:val="2"/>
            <w:vAlign w:val="bottom"/>
          </w:tcPr>
          <w:p w14:paraId="3E549127" w14:textId="77777777" w:rsidR="0052528F" w:rsidRPr="002070FF" w:rsidRDefault="0052528F" w:rsidP="0052528F">
            <w:pPr>
              <w:jc w:val="both"/>
              <w:rPr>
                <w:color w:val="000000"/>
              </w:rPr>
            </w:pPr>
            <w:r w:rsidRPr="002070FF">
              <w:rPr>
                <w:color w:val="000000"/>
              </w:rPr>
              <w:t>Removal of caffeine from coffee beans is called ………….</w:t>
            </w:r>
          </w:p>
        </w:tc>
        <w:tc>
          <w:tcPr>
            <w:tcW w:w="476" w:type="pct"/>
            <w:vAlign w:val="center"/>
          </w:tcPr>
          <w:p w14:paraId="4D514E4C" w14:textId="77777777" w:rsidR="0052528F" w:rsidRPr="000B3513" w:rsidRDefault="0052528F" w:rsidP="0052528F">
            <w:pPr>
              <w:jc w:val="center"/>
            </w:pPr>
            <w:r w:rsidRPr="000B3513">
              <w:t>CO3</w:t>
            </w:r>
          </w:p>
        </w:tc>
        <w:tc>
          <w:tcPr>
            <w:tcW w:w="360" w:type="pct"/>
            <w:vAlign w:val="bottom"/>
          </w:tcPr>
          <w:p w14:paraId="43359E3D" w14:textId="77777777" w:rsidR="0052528F" w:rsidRPr="000B3513" w:rsidRDefault="0052528F" w:rsidP="0052528F">
            <w:pPr>
              <w:jc w:val="center"/>
            </w:pPr>
            <w:r>
              <w:t>U</w:t>
            </w:r>
          </w:p>
        </w:tc>
        <w:tc>
          <w:tcPr>
            <w:tcW w:w="431" w:type="pct"/>
            <w:vAlign w:val="bottom"/>
          </w:tcPr>
          <w:p w14:paraId="7B0461D3" w14:textId="77777777" w:rsidR="0052528F" w:rsidRPr="002070FF" w:rsidRDefault="0052528F" w:rsidP="0052528F">
            <w:pPr>
              <w:jc w:val="center"/>
            </w:pPr>
            <w:r w:rsidRPr="002070FF">
              <w:t>1</w:t>
            </w:r>
          </w:p>
        </w:tc>
      </w:tr>
      <w:tr w:rsidR="0052528F" w:rsidRPr="002070FF" w14:paraId="1A68F06A" w14:textId="77777777" w:rsidTr="0052528F">
        <w:trPr>
          <w:trHeight w:val="397"/>
        </w:trPr>
        <w:tc>
          <w:tcPr>
            <w:tcW w:w="276" w:type="pct"/>
            <w:vAlign w:val="bottom"/>
          </w:tcPr>
          <w:p w14:paraId="4821121F" w14:textId="77777777" w:rsidR="0052528F" w:rsidRPr="002070FF" w:rsidRDefault="0052528F" w:rsidP="0052528F">
            <w:pPr>
              <w:jc w:val="center"/>
            </w:pPr>
            <w:r w:rsidRPr="002070FF">
              <w:t>10.</w:t>
            </w:r>
          </w:p>
        </w:tc>
        <w:tc>
          <w:tcPr>
            <w:tcW w:w="3457" w:type="pct"/>
            <w:gridSpan w:val="2"/>
            <w:vAlign w:val="bottom"/>
          </w:tcPr>
          <w:p w14:paraId="37C0F9AB" w14:textId="77777777" w:rsidR="0052528F" w:rsidRPr="002070FF" w:rsidRDefault="0052528F" w:rsidP="0052528F">
            <w:pPr>
              <w:jc w:val="both"/>
              <w:rPr>
                <w:color w:val="000000"/>
              </w:rPr>
            </w:pPr>
            <w:r w:rsidRPr="002070FF">
              <w:t>What is Vulcanization in rubber processing</w:t>
            </w:r>
            <w:r>
              <w:t>??</w:t>
            </w:r>
          </w:p>
        </w:tc>
        <w:tc>
          <w:tcPr>
            <w:tcW w:w="476" w:type="pct"/>
            <w:vAlign w:val="center"/>
          </w:tcPr>
          <w:p w14:paraId="0136D6C3" w14:textId="77777777" w:rsidR="0052528F" w:rsidRPr="000B3513" w:rsidRDefault="0052528F" w:rsidP="0052528F">
            <w:pPr>
              <w:jc w:val="center"/>
            </w:pPr>
            <w:r w:rsidRPr="000B3513">
              <w:t>CO</w:t>
            </w:r>
            <w:r>
              <w:t>3</w:t>
            </w:r>
          </w:p>
        </w:tc>
        <w:tc>
          <w:tcPr>
            <w:tcW w:w="360" w:type="pct"/>
            <w:vAlign w:val="bottom"/>
          </w:tcPr>
          <w:p w14:paraId="2FD9AED0" w14:textId="77777777" w:rsidR="0052528F" w:rsidRPr="000B3513" w:rsidRDefault="0052528F" w:rsidP="0052528F">
            <w:pPr>
              <w:jc w:val="center"/>
            </w:pPr>
            <w:r>
              <w:t>R</w:t>
            </w:r>
          </w:p>
        </w:tc>
        <w:tc>
          <w:tcPr>
            <w:tcW w:w="431" w:type="pct"/>
            <w:vAlign w:val="bottom"/>
          </w:tcPr>
          <w:p w14:paraId="4D142F57" w14:textId="77777777" w:rsidR="0052528F" w:rsidRPr="002070FF" w:rsidRDefault="0052528F" w:rsidP="0052528F">
            <w:pPr>
              <w:jc w:val="center"/>
            </w:pPr>
            <w:r w:rsidRPr="002070FF">
              <w:t>1</w:t>
            </w:r>
          </w:p>
        </w:tc>
      </w:tr>
      <w:tr w:rsidR="0052528F" w:rsidRPr="002070FF" w14:paraId="3643422E" w14:textId="77777777" w:rsidTr="0052528F">
        <w:trPr>
          <w:trHeight w:val="397"/>
        </w:trPr>
        <w:tc>
          <w:tcPr>
            <w:tcW w:w="276" w:type="pct"/>
            <w:vAlign w:val="bottom"/>
          </w:tcPr>
          <w:p w14:paraId="46DBDF89" w14:textId="77777777" w:rsidR="0052528F" w:rsidRPr="002070FF" w:rsidRDefault="0052528F" w:rsidP="0052528F">
            <w:pPr>
              <w:jc w:val="center"/>
            </w:pPr>
            <w:r w:rsidRPr="002070FF">
              <w:t>11.</w:t>
            </w:r>
          </w:p>
        </w:tc>
        <w:tc>
          <w:tcPr>
            <w:tcW w:w="3457" w:type="pct"/>
            <w:gridSpan w:val="2"/>
            <w:vAlign w:val="bottom"/>
          </w:tcPr>
          <w:p w14:paraId="7C1B5A1E" w14:textId="77777777" w:rsidR="0052528F" w:rsidRPr="002070FF" w:rsidRDefault="0052528F" w:rsidP="0052528F">
            <w:pPr>
              <w:jc w:val="both"/>
              <w:rPr>
                <w:color w:val="000000"/>
              </w:rPr>
            </w:pPr>
            <w:r w:rsidRPr="002070FF">
              <w:rPr>
                <w:color w:val="000000"/>
              </w:rPr>
              <w:t>Coagulation of latex is done by adding</w:t>
            </w:r>
            <w:r>
              <w:rPr>
                <w:color w:val="000000"/>
              </w:rPr>
              <w:t>………..acid.</w:t>
            </w:r>
          </w:p>
        </w:tc>
        <w:tc>
          <w:tcPr>
            <w:tcW w:w="476" w:type="pct"/>
            <w:vAlign w:val="center"/>
          </w:tcPr>
          <w:p w14:paraId="405D1873" w14:textId="77777777" w:rsidR="0052528F" w:rsidRPr="000B3513" w:rsidRDefault="0052528F" w:rsidP="0052528F">
            <w:pPr>
              <w:jc w:val="center"/>
            </w:pPr>
            <w:r>
              <w:t>CO1</w:t>
            </w:r>
          </w:p>
        </w:tc>
        <w:tc>
          <w:tcPr>
            <w:tcW w:w="360" w:type="pct"/>
            <w:vAlign w:val="bottom"/>
          </w:tcPr>
          <w:p w14:paraId="4E7FCED1" w14:textId="77777777" w:rsidR="0052528F" w:rsidRPr="000B3513" w:rsidRDefault="0052528F" w:rsidP="0052528F">
            <w:pPr>
              <w:jc w:val="center"/>
            </w:pPr>
            <w:r>
              <w:t>R</w:t>
            </w:r>
          </w:p>
        </w:tc>
        <w:tc>
          <w:tcPr>
            <w:tcW w:w="431" w:type="pct"/>
            <w:vAlign w:val="bottom"/>
          </w:tcPr>
          <w:p w14:paraId="182DF601" w14:textId="77777777" w:rsidR="0052528F" w:rsidRPr="002070FF" w:rsidRDefault="0052528F" w:rsidP="0052528F">
            <w:pPr>
              <w:jc w:val="center"/>
            </w:pPr>
            <w:r w:rsidRPr="002070FF">
              <w:t>1</w:t>
            </w:r>
          </w:p>
        </w:tc>
      </w:tr>
      <w:tr w:rsidR="0052528F" w:rsidRPr="002070FF" w14:paraId="45A4C18F" w14:textId="77777777" w:rsidTr="0052528F">
        <w:trPr>
          <w:trHeight w:val="397"/>
        </w:trPr>
        <w:tc>
          <w:tcPr>
            <w:tcW w:w="276" w:type="pct"/>
            <w:vAlign w:val="bottom"/>
          </w:tcPr>
          <w:p w14:paraId="4D4EB2EE" w14:textId="77777777" w:rsidR="0052528F" w:rsidRPr="002070FF" w:rsidRDefault="0052528F" w:rsidP="0052528F">
            <w:pPr>
              <w:jc w:val="center"/>
            </w:pPr>
            <w:r w:rsidRPr="002070FF">
              <w:t>12.</w:t>
            </w:r>
          </w:p>
        </w:tc>
        <w:tc>
          <w:tcPr>
            <w:tcW w:w="3457" w:type="pct"/>
            <w:gridSpan w:val="2"/>
            <w:vAlign w:val="bottom"/>
          </w:tcPr>
          <w:p w14:paraId="5F333498" w14:textId="77777777" w:rsidR="0052528F" w:rsidRPr="002070FF" w:rsidRDefault="0052528F" w:rsidP="0052528F">
            <w:pPr>
              <w:jc w:val="both"/>
              <w:rPr>
                <w:color w:val="000000"/>
              </w:rPr>
            </w:pPr>
            <w:r w:rsidRPr="002070FF">
              <w:rPr>
                <w:color w:val="000000"/>
              </w:rPr>
              <w:t>Name the world’s largest producer of chilli.</w:t>
            </w:r>
          </w:p>
        </w:tc>
        <w:tc>
          <w:tcPr>
            <w:tcW w:w="476" w:type="pct"/>
            <w:vAlign w:val="center"/>
          </w:tcPr>
          <w:p w14:paraId="4A7586C8" w14:textId="77777777" w:rsidR="0052528F" w:rsidRPr="000B3513" w:rsidRDefault="0052528F" w:rsidP="0052528F">
            <w:pPr>
              <w:jc w:val="center"/>
            </w:pPr>
            <w:r>
              <w:t>CO1</w:t>
            </w:r>
          </w:p>
        </w:tc>
        <w:tc>
          <w:tcPr>
            <w:tcW w:w="360" w:type="pct"/>
            <w:vAlign w:val="bottom"/>
          </w:tcPr>
          <w:p w14:paraId="19C07F26" w14:textId="77777777" w:rsidR="0052528F" w:rsidRPr="000B3513" w:rsidRDefault="0052528F" w:rsidP="0052528F">
            <w:pPr>
              <w:jc w:val="center"/>
            </w:pPr>
            <w:r>
              <w:t>R</w:t>
            </w:r>
          </w:p>
        </w:tc>
        <w:tc>
          <w:tcPr>
            <w:tcW w:w="431" w:type="pct"/>
            <w:vAlign w:val="bottom"/>
          </w:tcPr>
          <w:p w14:paraId="08DA9C24" w14:textId="77777777" w:rsidR="0052528F" w:rsidRPr="002070FF" w:rsidRDefault="0052528F" w:rsidP="0052528F">
            <w:pPr>
              <w:jc w:val="center"/>
            </w:pPr>
            <w:r w:rsidRPr="002070FF">
              <w:t>1</w:t>
            </w:r>
          </w:p>
        </w:tc>
      </w:tr>
      <w:tr w:rsidR="0052528F" w:rsidRPr="002070FF" w14:paraId="632593EF" w14:textId="77777777" w:rsidTr="0052528F">
        <w:trPr>
          <w:trHeight w:val="397"/>
        </w:trPr>
        <w:tc>
          <w:tcPr>
            <w:tcW w:w="276" w:type="pct"/>
            <w:vAlign w:val="bottom"/>
          </w:tcPr>
          <w:p w14:paraId="5CA2526E" w14:textId="77777777" w:rsidR="0052528F" w:rsidRPr="002070FF" w:rsidRDefault="0052528F" w:rsidP="0052528F">
            <w:pPr>
              <w:jc w:val="center"/>
            </w:pPr>
            <w:r w:rsidRPr="002070FF">
              <w:t>13.</w:t>
            </w:r>
          </w:p>
        </w:tc>
        <w:tc>
          <w:tcPr>
            <w:tcW w:w="3457" w:type="pct"/>
            <w:gridSpan w:val="2"/>
            <w:vAlign w:val="bottom"/>
          </w:tcPr>
          <w:p w14:paraId="5A412ABD" w14:textId="77777777" w:rsidR="0052528F" w:rsidRPr="002070FF" w:rsidRDefault="0052528F" w:rsidP="0052528F">
            <w:pPr>
              <w:jc w:val="both"/>
            </w:pPr>
            <w:r w:rsidRPr="002070FF">
              <w:t>List the byproducts obtained from nutmeg</w:t>
            </w:r>
            <w:r>
              <w:t>.</w:t>
            </w:r>
            <w:r w:rsidRPr="002070FF">
              <w:t xml:space="preserve"> </w:t>
            </w:r>
          </w:p>
        </w:tc>
        <w:tc>
          <w:tcPr>
            <w:tcW w:w="476" w:type="pct"/>
            <w:vAlign w:val="center"/>
          </w:tcPr>
          <w:p w14:paraId="11117A44" w14:textId="77777777" w:rsidR="0052528F" w:rsidRPr="000B3513" w:rsidRDefault="0052528F" w:rsidP="0052528F">
            <w:pPr>
              <w:jc w:val="center"/>
            </w:pPr>
            <w:r w:rsidRPr="000B3513">
              <w:t>CO</w:t>
            </w:r>
            <w:r>
              <w:t>2</w:t>
            </w:r>
          </w:p>
        </w:tc>
        <w:tc>
          <w:tcPr>
            <w:tcW w:w="360" w:type="pct"/>
            <w:vAlign w:val="bottom"/>
          </w:tcPr>
          <w:p w14:paraId="668C41DE" w14:textId="77777777" w:rsidR="0052528F" w:rsidRPr="000B3513" w:rsidRDefault="0052528F" w:rsidP="0052528F">
            <w:pPr>
              <w:jc w:val="center"/>
            </w:pPr>
            <w:r>
              <w:t>U</w:t>
            </w:r>
          </w:p>
        </w:tc>
        <w:tc>
          <w:tcPr>
            <w:tcW w:w="431" w:type="pct"/>
            <w:vAlign w:val="bottom"/>
          </w:tcPr>
          <w:p w14:paraId="2DC7C036" w14:textId="77777777" w:rsidR="0052528F" w:rsidRPr="002070FF" w:rsidRDefault="0052528F" w:rsidP="0052528F">
            <w:pPr>
              <w:jc w:val="center"/>
            </w:pPr>
            <w:r w:rsidRPr="002070FF">
              <w:t>1</w:t>
            </w:r>
          </w:p>
        </w:tc>
      </w:tr>
      <w:tr w:rsidR="0052528F" w:rsidRPr="002070FF" w14:paraId="57168398" w14:textId="77777777" w:rsidTr="0052528F">
        <w:trPr>
          <w:trHeight w:val="397"/>
        </w:trPr>
        <w:tc>
          <w:tcPr>
            <w:tcW w:w="276" w:type="pct"/>
            <w:vAlign w:val="bottom"/>
          </w:tcPr>
          <w:p w14:paraId="33A91A22" w14:textId="77777777" w:rsidR="0052528F" w:rsidRPr="002070FF" w:rsidRDefault="0052528F" w:rsidP="0052528F">
            <w:pPr>
              <w:jc w:val="center"/>
            </w:pPr>
            <w:r w:rsidRPr="002070FF">
              <w:t>14.</w:t>
            </w:r>
          </w:p>
        </w:tc>
        <w:tc>
          <w:tcPr>
            <w:tcW w:w="3457" w:type="pct"/>
            <w:gridSpan w:val="2"/>
            <w:vAlign w:val="bottom"/>
          </w:tcPr>
          <w:p w14:paraId="795C49D0" w14:textId="77777777" w:rsidR="0052528F" w:rsidRPr="002070FF" w:rsidRDefault="0052528F" w:rsidP="0052528F">
            <w:pPr>
              <w:jc w:val="both"/>
              <w:rPr>
                <w:color w:val="000000"/>
              </w:rPr>
            </w:pPr>
            <w:r w:rsidRPr="002070FF">
              <w:rPr>
                <w:color w:val="000000"/>
              </w:rPr>
              <w:t>Name the polyphenol present in tea</w:t>
            </w:r>
            <w:r>
              <w:rPr>
                <w:color w:val="000000"/>
              </w:rPr>
              <w:t>.</w:t>
            </w:r>
          </w:p>
        </w:tc>
        <w:tc>
          <w:tcPr>
            <w:tcW w:w="476" w:type="pct"/>
            <w:vAlign w:val="center"/>
          </w:tcPr>
          <w:p w14:paraId="6488AAFE" w14:textId="77777777" w:rsidR="0052528F" w:rsidRPr="000B3513" w:rsidRDefault="0052528F" w:rsidP="0052528F">
            <w:pPr>
              <w:jc w:val="center"/>
            </w:pPr>
            <w:r w:rsidRPr="000B3513">
              <w:t>CO5</w:t>
            </w:r>
          </w:p>
        </w:tc>
        <w:tc>
          <w:tcPr>
            <w:tcW w:w="360" w:type="pct"/>
            <w:vAlign w:val="bottom"/>
          </w:tcPr>
          <w:p w14:paraId="6A14CAFB" w14:textId="77777777" w:rsidR="0052528F" w:rsidRPr="000B3513" w:rsidRDefault="0052528F" w:rsidP="0052528F">
            <w:pPr>
              <w:jc w:val="center"/>
            </w:pPr>
            <w:r>
              <w:t>U</w:t>
            </w:r>
          </w:p>
        </w:tc>
        <w:tc>
          <w:tcPr>
            <w:tcW w:w="431" w:type="pct"/>
            <w:vAlign w:val="bottom"/>
          </w:tcPr>
          <w:p w14:paraId="3ABBF0ED" w14:textId="77777777" w:rsidR="0052528F" w:rsidRPr="002070FF" w:rsidRDefault="0052528F" w:rsidP="0052528F">
            <w:pPr>
              <w:jc w:val="center"/>
            </w:pPr>
            <w:r w:rsidRPr="002070FF">
              <w:t>1</w:t>
            </w:r>
          </w:p>
        </w:tc>
      </w:tr>
      <w:tr w:rsidR="0052528F" w:rsidRPr="002070FF" w14:paraId="26938B8E" w14:textId="77777777" w:rsidTr="0052528F">
        <w:trPr>
          <w:trHeight w:val="397"/>
        </w:trPr>
        <w:tc>
          <w:tcPr>
            <w:tcW w:w="276" w:type="pct"/>
            <w:vAlign w:val="bottom"/>
          </w:tcPr>
          <w:p w14:paraId="15C353B6" w14:textId="77777777" w:rsidR="0052528F" w:rsidRPr="002070FF" w:rsidRDefault="0052528F" w:rsidP="0052528F">
            <w:pPr>
              <w:jc w:val="center"/>
            </w:pPr>
            <w:r w:rsidRPr="002070FF">
              <w:t>15.</w:t>
            </w:r>
          </w:p>
        </w:tc>
        <w:tc>
          <w:tcPr>
            <w:tcW w:w="3457" w:type="pct"/>
            <w:gridSpan w:val="2"/>
            <w:vAlign w:val="bottom"/>
          </w:tcPr>
          <w:p w14:paraId="016F1967" w14:textId="77777777" w:rsidR="0052528F" w:rsidRPr="002070FF" w:rsidRDefault="0052528F" w:rsidP="0052528F">
            <w:pPr>
              <w:jc w:val="both"/>
              <w:rPr>
                <w:color w:val="000000"/>
              </w:rPr>
            </w:pPr>
            <w:r w:rsidRPr="002070FF">
              <w:rPr>
                <w:color w:val="000000"/>
              </w:rPr>
              <w:t xml:space="preserve">The volatile oil obtained from the clove bud contains </w:t>
            </w:r>
            <w:proofErr w:type="gramStart"/>
            <w:r w:rsidRPr="002070FF">
              <w:rPr>
                <w:color w:val="000000"/>
              </w:rPr>
              <w:t>mainly  …</w:t>
            </w:r>
            <w:proofErr w:type="gramEnd"/>
            <w:r w:rsidRPr="002070FF">
              <w:rPr>
                <w:color w:val="000000"/>
              </w:rPr>
              <w:t xml:space="preserve">……………..(80-90%) </w:t>
            </w:r>
          </w:p>
        </w:tc>
        <w:tc>
          <w:tcPr>
            <w:tcW w:w="476" w:type="pct"/>
            <w:vAlign w:val="center"/>
          </w:tcPr>
          <w:p w14:paraId="1E2E454F" w14:textId="77777777" w:rsidR="0052528F" w:rsidRPr="000B3513" w:rsidRDefault="0052528F" w:rsidP="0052528F">
            <w:pPr>
              <w:jc w:val="center"/>
            </w:pPr>
            <w:r w:rsidRPr="000B3513">
              <w:t>CO</w:t>
            </w:r>
            <w:r>
              <w:t>3</w:t>
            </w:r>
          </w:p>
        </w:tc>
        <w:tc>
          <w:tcPr>
            <w:tcW w:w="360" w:type="pct"/>
            <w:vAlign w:val="bottom"/>
          </w:tcPr>
          <w:p w14:paraId="7025A6B6" w14:textId="77777777" w:rsidR="0052528F" w:rsidRPr="000B3513" w:rsidRDefault="0052528F" w:rsidP="0052528F">
            <w:pPr>
              <w:jc w:val="center"/>
            </w:pPr>
            <w:r>
              <w:t>R</w:t>
            </w:r>
          </w:p>
        </w:tc>
        <w:tc>
          <w:tcPr>
            <w:tcW w:w="431" w:type="pct"/>
            <w:vAlign w:val="bottom"/>
          </w:tcPr>
          <w:p w14:paraId="6F79969A" w14:textId="77777777" w:rsidR="0052528F" w:rsidRPr="002070FF" w:rsidRDefault="0052528F" w:rsidP="0052528F">
            <w:pPr>
              <w:jc w:val="center"/>
            </w:pPr>
            <w:r w:rsidRPr="002070FF">
              <w:t>1</w:t>
            </w:r>
          </w:p>
        </w:tc>
      </w:tr>
      <w:tr w:rsidR="0052528F" w:rsidRPr="002070FF" w14:paraId="7443CD29" w14:textId="77777777" w:rsidTr="0052528F">
        <w:trPr>
          <w:trHeight w:val="397"/>
        </w:trPr>
        <w:tc>
          <w:tcPr>
            <w:tcW w:w="276" w:type="pct"/>
            <w:vAlign w:val="bottom"/>
          </w:tcPr>
          <w:p w14:paraId="055D98F0" w14:textId="77777777" w:rsidR="0052528F" w:rsidRPr="002070FF" w:rsidRDefault="0052528F" w:rsidP="0052528F">
            <w:pPr>
              <w:jc w:val="center"/>
            </w:pPr>
            <w:r w:rsidRPr="002070FF">
              <w:t>16.</w:t>
            </w:r>
          </w:p>
        </w:tc>
        <w:tc>
          <w:tcPr>
            <w:tcW w:w="3457" w:type="pct"/>
            <w:gridSpan w:val="2"/>
            <w:vAlign w:val="bottom"/>
          </w:tcPr>
          <w:p w14:paraId="72C0D433" w14:textId="77777777" w:rsidR="0052528F" w:rsidRPr="002070FF" w:rsidRDefault="0052528F" w:rsidP="0052528F">
            <w:pPr>
              <w:jc w:val="both"/>
            </w:pPr>
            <w:r w:rsidRPr="002070FF">
              <w:t>Name the twin spice</w:t>
            </w:r>
            <w:r>
              <w:t>.</w:t>
            </w:r>
          </w:p>
        </w:tc>
        <w:tc>
          <w:tcPr>
            <w:tcW w:w="476" w:type="pct"/>
            <w:vAlign w:val="center"/>
          </w:tcPr>
          <w:p w14:paraId="6A999E63" w14:textId="77777777" w:rsidR="0052528F" w:rsidRPr="000B3513" w:rsidRDefault="0052528F" w:rsidP="0052528F">
            <w:pPr>
              <w:jc w:val="center"/>
            </w:pPr>
            <w:r w:rsidRPr="000B3513">
              <w:t>CO</w:t>
            </w:r>
            <w:r>
              <w:t>2</w:t>
            </w:r>
          </w:p>
        </w:tc>
        <w:tc>
          <w:tcPr>
            <w:tcW w:w="360" w:type="pct"/>
            <w:vAlign w:val="bottom"/>
          </w:tcPr>
          <w:p w14:paraId="225E3188" w14:textId="77777777" w:rsidR="0052528F" w:rsidRPr="000B3513" w:rsidRDefault="0052528F" w:rsidP="0052528F">
            <w:pPr>
              <w:jc w:val="center"/>
            </w:pPr>
            <w:r>
              <w:t>R</w:t>
            </w:r>
          </w:p>
        </w:tc>
        <w:tc>
          <w:tcPr>
            <w:tcW w:w="431" w:type="pct"/>
            <w:vAlign w:val="bottom"/>
          </w:tcPr>
          <w:p w14:paraId="129EE1A9" w14:textId="77777777" w:rsidR="0052528F" w:rsidRPr="002070FF" w:rsidRDefault="0052528F" w:rsidP="0052528F">
            <w:pPr>
              <w:jc w:val="center"/>
            </w:pPr>
            <w:r w:rsidRPr="002070FF">
              <w:t>1</w:t>
            </w:r>
          </w:p>
        </w:tc>
      </w:tr>
      <w:tr w:rsidR="0052528F" w:rsidRPr="002070FF" w14:paraId="37C01AEA" w14:textId="77777777" w:rsidTr="0052528F">
        <w:trPr>
          <w:trHeight w:val="397"/>
        </w:trPr>
        <w:tc>
          <w:tcPr>
            <w:tcW w:w="276" w:type="pct"/>
            <w:vAlign w:val="bottom"/>
          </w:tcPr>
          <w:p w14:paraId="682283A5" w14:textId="77777777" w:rsidR="0052528F" w:rsidRPr="002070FF" w:rsidRDefault="0052528F" w:rsidP="0052528F">
            <w:pPr>
              <w:jc w:val="center"/>
            </w:pPr>
            <w:r w:rsidRPr="002070FF">
              <w:t>17.</w:t>
            </w:r>
          </w:p>
        </w:tc>
        <w:tc>
          <w:tcPr>
            <w:tcW w:w="3457" w:type="pct"/>
            <w:gridSpan w:val="2"/>
            <w:vAlign w:val="bottom"/>
          </w:tcPr>
          <w:p w14:paraId="0F21448F" w14:textId="77777777" w:rsidR="0052528F" w:rsidRPr="002070FF" w:rsidRDefault="0052528F" w:rsidP="0052528F">
            <w:pPr>
              <w:jc w:val="both"/>
            </w:pPr>
            <w:r w:rsidRPr="002070FF">
              <w:t>What is AGMARK?</w:t>
            </w:r>
          </w:p>
        </w:tc>
        <w:tc>
          <w:tcPr>
            <w:tcW w:w="476" w:type="pct"/>
            <w:vAlign w:val="center"/>
          </w:tcPr>
          <w:p w14:paraId="0A4FDFD8" w14:textId="77777777" w:rsidR="0052528F" w:rsidRPr="000B3513" w:rsidRDefault="0052528F" w:rsidP="0052528F">
            <w:pPr>
              <w:jc w:val="center"/>
            </w:pPr>
            <w:r w:rsidRPr="000B3513">
              <w:t>CO</w:t>
            </w:r>
            <w:r>
              <w:t>5</w:t>
            </w:r>
          </w:p>
        </w:tc>
        <w:tc>
          <w:tcPr>
            <w:tcW w:w="360" w:type="pct"/>
            <w:vAlign w:val="bottom"/>
          </w:tcPr>
          <w:p w14:paraId="354B164B" w14:textId="77777777" w:rsidR="0052528F" w:rsidRPr="000B3513" w:rsidRDefault="0052528F" w:rsidP="0052528F">
            <w:pPr>
              <w:jc w:val="center"/>
            </w:pPr>
            <w:r>
              <w:t>U</w:t>
            </w:r>
          </w:p>
        </w:tc>
        <w:tc>
          <w:tcPr>
            <w:tcW w:w="431" w:type="pct"/>
            <w:vAlign w:val="bottom"/>
          </w:tcPr>
          <w:p w14:paraId="1CA31743" w14:textId="77777777" w:rsidR="0052528F" w:rsidRPr="002070FF" w:rsidRDefault="0052528F" w:rsidP="0052528F">
            <w:pPr>
              <w:jc w:val="center"/>
            </w:pPr>
            <w:r w:rsidRPr="002070FF">
              <w:t>1</w:t>
            </w:r>
          </w:p>
        </w:tc>
      </w:tr>
      <w:tr w:rsidR="0052528F" w:rsidRPr="002070FF" w14:paraId="189948FC" w14:textId="77777777" w:rsidTr="0052528F">
        <w:trPr>
          <w:trHeight w:val="397"/>
        </w:trPr>
        <w:tc>
          <w:tcPr>
            <w:tcW w:w="276" w:type="pct"/>
            <w:vAlign w:val="bottom"/>
          </w:tcPr>
          <w:p w14:paraId="5FD557FA" w14:textId="77777777" w:rsidR="0052528F" w:rsidRPr="002070FF" w:rsidRDefault="0052528F" w:rsidP="0052528F">
            <w:pPr>
              <w:jc w:val="center"/>
            </w:pPr>
            <w:r w:rsidRPr="002070FF">
              <w:t>18.</w:t>
            </w:r>
          </w:p>
        </w:tc>
        <w:tc>
          <w:tcPr>
            <w:tcW w:w="3457" w:type="pct"/>
            <w:gridSpan w:val="2"/>
            <w:vAlign w:val="bottom"/>
          </w:tcPr>
          <w:p w14:paraId="169CEAEA" w14:textId="77777777" w:rsidR="0052528F" w:rsidRPr="002070FF" w:rsidRDefault="0052528F" w:rsidP="0052528F">
            <w:pPr>
              <w:jc w:val="both"/>
            </w:pPr>
            <w:r w:rsidRPr="002070FF">
              <w:t>What is the need of conditioning process in vanilla?</w:t>
            </w:r>
          </w:p>
        </w:tc>
        <w:tc>
          <w:tcPr>
            <w:tcW w:w="476" w:type="pct"/>
            <w:vAlign w:val="center"/>
          </w:tcPr>
          <w:p w14:paraId="1CECC55D" w14:textId="77777777" w:rsidR="0052528F" w:rsidRPr="000B3513" w:rsidRDefault="0052528F" w:rsidP="0052528F">
            <w:pPr>
              <w:jc w:val="center"/>
            </w:pPr>
            <w:r w:rsidRPr="000B3513">
              <w:t>CO1</w:t>
            </w:r>
          </w:p>
        </w:tc>
        <w:tc>
          <w:tcPr>
            <w:tcW w:w="360" w:type="pct"/>
            <w:vAlign w:val="bottom"/>
          </w:tcPr>
          <w:p w14:paraId="425C36A9" w14:textId="77777777" w:rsidR="0052528F" w:rsidRPr="000B3513" w:rsidRDefault="0052528F" w:rsidP="0052528F">
            <w:pPr>
              <w:jc w:val="center"/>
            </w:pPr>
            <w:r>
              <w:t>U</w:t>
            </w:r>
          </w:p>
        </w:tc>
        <w:tc>
          <w:tcPr>
            <w:tcW w:w="431" w:type="pct"/>
            <w:vAlign w:val="bottom"/>
          </w:tcPr>
          <w:p w14:paraId="66A9BBDF" w14:textId="77777777" w:rsidR="0052528F" w:rsidRPr="002070FF" w:rsidRDefault="0052528F" w:rsidP="0052528F">
            <w:pPr>
              <w:jc w:val="center"/>
            </w:pPr>
            <w:r w:rsidRPr="002070FF">
              <w:t>1</w:t>
            </w:r>
          </w:p>
        </w:tc>
      </w:tr>
      <w:tr w:rsidR="0052528F" w:rsidRPr="002070FF" w14:paraId="4A07E417" w14:textId="77777777" w:rsidTr="0052528F">
        <w:trPr>
          <w:trHeight w:val="397"/>
        </w:trPr>
        <w:tc>
          <w:tcPr>
            <w:tcW w:w="276" w:type="pct"/>
            <w:vAlign w:val="bottom"/>
          </w:tcPr>
          <w:p w14:paraId="4B919F66" w14:textId="77777777" w:rsidR="0052528F" w:rsidRPr="002070FF" w:rsidRDefault="0052528F" w:rsidP="0052528F">
            <w:pPr>
              <w:jc w:val="center"/>
            </w:pPr>
            <w:r w:rsidRPr="002070FF">
              <w:t>19.</w:t>
            </w:r>
          </w:p>
        </w:tc>
        <w:tc>
          <w:tcPr>
            <w:tcW w:w="3457" w:type="pct"/>
            <w:gridSpan w:val="2"/>
            <w:vAlign w:val="bottom"/>
          </w:tcPr>
          <w:p w14:paraId="2C9CDA35" w14:textId="77777777" w:rsidR="0052528F" w:rsidRPr="002070FF" w:rsidRDefault="0052528F" w:rsidP="0052528F">
            <w:pPr>
              <w:jc w:val="both"/>
            </w:pPr>
            <w:r w:rsidRPr="002070FF">
              <w:t>What is bleached ginger?</w:t>
            </w:r>
          </w:p>
        </w:tc>
        <w:tc>
          <w:tcPr>
            <w:tcW w:w="476" w:type="pct"/>
            <w:vAlign w:val="center"/>
          </w:tcPr>
          <w:p w14:paraId="186BE80A" w14:textId="77777777" w:rsidR="0052528F" w:rsidRPr="000B3513" w:rsidRDefault="0052528F" w:rsidP="0052528F">
            <w:pPr>
              <w:jc w:val="center"/>
            </w:pPr>
            <w:r w:rsidRPr="000B3513">
              <w:t>CO2</w:t>
            </w:r>
          </w:p>
        </w:tc>
        <w:tc>
          <w:tcPr>
            <w:tcW w:w="360" w:type="pct"/>
            <w:vAlign w:val="bottom"/>
          </w:tcPr>
          <w:p w14:paraId="7EB197BA" w14:textId="77777777" w:rsidR="0052528F" w:rsidRPr="000B3513" w:rsidRDefault="0052528F" w:rsidP="0052528F">
            <w:pPr>
              <w:jc w:val="center"/>
            </w:pPr>
            <w:r>
              <w:t>R</w:t>
            </w:r>
          </w:p>
        </w:tc>
        <w:tc>
          <w:tcPr>
            <w:tcW w:w="431" w:type="pct"/>
            <w:vAlign w:val="bottom"/>
          </w:tcPr>
          <w:p w14:paraId="7E16C170" w14:textId="77777777" w:rsidR="0052528F" w:rsidRPr="002070FF" w:rsidRDefault="0052528F" w:rsidP="0052528F">
            <w:pPr>
              <w:jc w:val="center"/>
            </w:pPr>
            <w:r w:rsidRPr="002070FF">
              <w:t>1</w:t>
            </w:r>
          </w:p>
        </w:tc>
      </w:tr>
      <w:tr w:rsidR="0052528F" w:rsidRPr="002070FF" w14:paraId="1D90649B" w14:textId="77777777" w:rsidTr="0052528F">
        <w:trPr>
          <w:trHeight w:val="397"/>
        </w:trPr>
        <w:tc>
          <w:tcPr>
            <w:tcW w:w="276" w:type="pct"/>
            <w:vAlign w:val="bottom"/>
          </w:tcPr>
          <w:p w14:paraId="2BC630AE" w14:textId="77777777" w:rsidR="0052528F" w:rsidRPr="002070FF" w:rsidRDefault="0052528F" w:rsidP="0052528F">
            <w:pPr>
              <w:jc w:val="center"/>
            </w:pPr>
            <w:r w:rsidRPr="002070FF">
              <w:t>20.</w:t>
            </w:r>
          </w:p>
        </w:tc>
        <w:tc>
          <w:tcPr>
            <w:tcW w:w="3457" w:type="pct"/>
            <w:gridSpan w:val="2"/>
            <w:vAlign w:val="bottom"/>
          </w:tcPr>
          <w:p w14:paraId="6D465362" w14:textId="77777777" w:rsidR="0052528F" w:rsidRPr="002070FF" w:rsidRDefault="0052528F" w:rsidP="0052528F">
            <w:pPr>
              <w:jc w:val="both"/>
            </w:pPr>
            <w:r w:rsidRPr="002070FF">
              <w:t>List the major cashew products that are traded in the international market.</w:t>
            </w:r>
          </w:p>
        </w:tc>
        <w:tc>
          <w:tcPr>
            <w:tcW w:w="476" w:type="pct"/>
            <w:vAlign w:val="center"/>
          </w:tcPr>
          <w:p w14:paraId="3DF9BE14" w14:textId="77777777" w:rsidR="0052528F" w:rsidRPr="0004368F" w:rsidRDefault="0052528F" w:rsidP="0052528F">
            <w:pPr>
              <w:jc w:val="center"/>
            </w:pPr>
            <w:r w:rsidRPr="0004368F">
              <w:t>CO2</w:t>
            </w:r>
          </w:p>
        </w:tc>
        <w:tc>
          <w:tcPr>
            <w:tcW w:w="360" w:type="pct"/>
            <w:vAlign w:val="bottom"/>
          </w:tcPr>
          <w:p w14:paraId="30FDD943" w14:textId="77777777" w:rsidR="0052528F" w:rsidRPr="000B3513" w:rsidRDefault="0052528F" w:rsidP="0052528F">
            <w:pPr>
              <w:jc w:val="center"/>
            </w:pPr>
            <w:r>
              <w:t>U</w:t>
            </w:r>
          </w:p>
        </w:tc>
        <w:tc>
          <w:tcPr>
            <w:tcW w:w="431" w:type="pct"/>
            <w:vAlign w:val="bottom"/>
          </w:tcPr>
          <w:p w14:paraId="1584AA92" w14:textId="77777777" w:rsidR="0052528F" w:rsidRPr="002070FF" w:rsidRDefault="0052528F" w:rsidP="0052528F">
            <w:pPr>
              <w:jc w:val="center"/>
            </w:pPr>
            <w:r w:rsidRPr="002070FF">
              <w:t>1</w:t>
            </w:r>
          </w:p>
        </w:tc>
      </w:tr>
      <w:tr w:rsidR="0052528F" w:rsidRPr="002070FF" w14:paraId="186CF24D" w14:textId="77777777" w:rsidTr="0052528F">
        <w:trPr>
          <w:trHeight w:val="552"/>
        </w:trPr>
        <w:tc>
          <w:tcPr>
            <w:tcW w:w="5000" w:type="pct"/>
            <w:gridSpan w:val="6"/>
            <w:vAlign w:val="center"/>
          </w:tcPr>
          <w:p w14:paraId="47703F50" w14:textId="77777777" w:rsidR="0052528F" w:rsidRPr="002070FF" w:rsidRDefault="0052528F" w:rsidP="0052528F">
            <w:pPr>
              <w:jc w:val="center"/>
              <w:rPr>
                <w:b/>
                <w:u w:val="single"/>
              </w:rPr>
            </w:pPr>
            <w:r w:rsidRPr="002070FF">
              <w:rPr>
                <w:b/>
                <w:u w:val="single"/>
              </w:rPr>
              <w:t xml:space="preserve">PART – B (10 X 5 = 50 MARKS) </w:t>
            </w:r>
          </w:p>
          <w:p w14:paraId="3839B1F6" w14:textId="77777777" w:rsidR="0052528F" w:rsidRPr="002070FF" w:rsidRDefault="0052528F" w:rsidP="0052528F">
            <w:pPr>
              <w:jc w:val="center"/>
              <w:rPr>
                <w:b/>
                <w:u w:val="single"/>
              </w:rPr>
            </w:pPr>
            <w:r w:rsidRPr="002070FF">
              <w:rPr>
                <w:b/>
              </w:rPr>
              <w:t>(Answer any 10 from the following)</w:t>
            </w:r>
          </w:p>
        </w:tc>
      </w:tr>
      <w:tr w:rsidR="0052528F" w:rsidRPr="002070FF" w14:paraId="250D1C82" w14:textId="77777777" w:rsidTr="0052528F">
        <w:trPr>
          <w:trHeight w:val="397"/>
        </w:trPr>
        <w:tc>
          <w:tcPr>
            <w:tcW w:w="276" w:type="pct"/>
          </w:tcPr>
          <w:p w14:paraId="269835D6" w14:textId="77777777" w:rsidR="0052528F" w:rsidRPr="002070FF" w:rsidRDefault="0052528F" w:rsidP="0052528F">
            <w:pPr>
              <w:jc w:val="center"/>
            </w:pPr>
            <w:r w:rsidRPr="002070FF">
              <w:t>21.</w:t>
            </w:r>
          </w:p>
        </w:tc>
        <w:tc>
          <w:tcPr>
            <w:tcW w:w="3457" w:type="pct"/>
            <w:gridSpan w:val="2"/>
          </w:tcPr>
          <w:p w14:paraId="38561F9F" w14:textId="77777777" w:rsidR="0052528F" w:rsidRPr="002070FF" w:rsidRDefault="0052528F" w:rsidP="0052528F">
            <w:pPr>
              <w:spacing w:after="120" w:line="276" w:lineRule="auto"/>
              <w:jc w:val="both"/>
            </w:pPr>
            <w:r w:rsidRPr="002070FF">
              <w:t>Build the flowchart for the modern method of cashew processing</w:t>
            </w:r>
            <w:r>
              <w:t>.</w:t>
            </w:r>
          </w:p>
        </w:tc>
        <w:tc>
          <w:tcPr>
            <w:tcW w:w="476" w:type="pct"/>
          </w:tcPr>
          <w:p w14:paraId="5B07D82C" w14:textId="77777777" w:rsidR="0052528F" w:rsidRPr="000B3513" w:rsidRDefault="0052528F" w:rsidP="0052528F">
            <w:pPr>
              <w:jc w:val="center"/>
            </w:pPr>
            <w:r w:rsidRPr="000B3513">
              <w:t>CO</w:t>
            </w:r>
            <w:r>
              <w:t>3</w:t>
            </w:r>
          </w:p>
        </w:tc>
        <w:tc>
          <w:tcPr>
            <w:tcW w:w="360" w:type="pct"/>
          </w:tcPr>
          <w:p w14:paraId="56FCFFC7" w14:textId="77777777" w:rsidR="0052528F" w:rsidRPr="000B3513" w:rsidRDefault="0052528F" w:rsidP="0052528F">
            <w:pPr>
              <w:jc w:val="center"/>
            </w:pPr>
            <w:r>
              <w:t>E</w:t>
            </w:r>
          </w:p>
        </w:tc>
        <w:tc>
          <w:tcPr>
            <w:tcW w:w="431" w:type="pct"/>
          </w:tcPr>
          <w:p w14:paraId="42ED4F6F" w14:textId="77777777" w:rsidR="0052528F" w:rsidRPr="002070FF" w:rsidRDefault="0052528F" w:rsidP="0052528F">
            <w:pPr>
              <w:jc w:val="center"/>
            </w:pPr>
            <w:r w:rsidRPr="002070FF">
              <w:t>5</w:t>
            </w:r>
          </w:p>
        </w:tc>
      </w:tr>
      <w:tr w:rsidR="0052528F" w:rsidRPr="002070FF" w14:paraId="0085B932" w14:textId="77777777" w:rsidTr="0052528F">
        <w:trPr>
          <w:trHeight w:val="397"/>
        </w:trPr>
        <w:tc>
          <w:tcPr>
            <w:tcW w:w="276" w:type="pct"/>
          </w:tcPr>
          <w:p w14:paraId="030B7023" w14:textId="77777777" w:rsidR="0052528F" w:rsidRPr="002070FF" w:rsidRDefault="0052528F" w:rsidP="0052528F">
            <w:pPr>
              <w:jc w:val="center"/>
            </w:pPr>
            <w:r w:rsidRPr="002070FF">
              <w:lastRenderedPageBreak/>
              <w:t>22.</w:t>
            </w:r>
          </w:p>
        </w:tc>
        <w:tc>
          <w:tcPr>
            <w:tcW w:w="3457" w:type="pct"/>
            <w:gridSpan w:val="2"/>
          </w:tcPr>
          <w:p w14:paraId="68D99813" w14:textId="77777777" w:rsidR="0052528F" w:rsidRPr="002070FF" w:rsidRDefault="0052528F" w:rsidP="0052528F">
            <w:pPr>
              <w:jc w:val="both"/>
            </w:pPr>
            <w:r w:rsidRPr="002070FF">
              <w:t>Discuss the unit operations involved in the chilli processing</w:t>
            </w:r>
            <w:r>
              <w:t>.</w:t>
            </w:r>
          </w:p>
        </w:tc>
        <w:tc>
          <w:tcPr>
            <w:tcW w:w="476" w:type="pct"/>
          </w:tcPr>
          <w:p w14:paraId="7EABF4EE" w14:textId="77777777" w:rsidR="0052528F" w:rsidRPr="000B3513" w:rsidRDefault="0052528F" w:rsidP="0052528F">
            <w:pPr>
              <w:jc w:val="center"/>
            </w:pPr>
            <w:r w:rsidRPr="000B3513">
              <w:t>CO</w:t>
            </w:r>
            <w:r>
              <w:t>1</w:t>
            </w:r>
          </w:p>
        </w:tc>
        <w:tc>
          <w:tcPr>
            <w:tcW w:w="360" w:type="pct"/>
          </w:tcPr>
          <w:p w14:paraId="25E0521D" w14:textId="77777777" w:rsidR="0052528F" w:rsidRPr="000B3513" w:rsidRDefault="0052528F" w:rsidP="0052528F">
            <w:pPr>
              <w:jc w:val="center"/>
            </w:pPr>
            <w:r>
              <w:t>C</w:t>
            </w:r>
          </w:p>
        </w:tc>
        <w:tc>
          <w:tcPr>
            <w:tcW w:w="431" w:type="pct"/>
          </w:tcPr>
          <w:p w14:paraId="29BADB8F" w14:textId="77777777" w:rsidR="0052528F" w:rsidRPr="002070FF" w:rsidRDefault="0052528F" w:rsidP="0052528F">
            <w:pPr>
              <w:jc w:val="center"/>
            </w:pPr>
            <w:r w:rsidRPr="002070FF">
              <w:t>5</w:t>
            </w:r>
          </w:p>
        </w:tc>
      </w:tr>
      <w:tr w:rsidR="0052528F" w:rsidRPr="002070FF" w14:paraId="57974C26" w14:textId="77777777" w:rsidTr="0052528F">
        <w:trPr>
          <w:trHeight w:val="397"/>
        </w:trPr>
        <w:tc>
          <w:tcPr>
            <w:tcW w:w="276" w:type="pct"/>
          </w:tcPr>
          <w:p w14:paraId="251E6824" w14:textId="77777777" w:rsidR="0052528F" w:rsidRPr="002070FF" w:rsidRDefault="0052528F" w:rsidP="0052528F">
            <w:pPr>
              <w:jc w:val="center"/>
            </w:pPr>
            <w:r w:rsidRPr="002070FF">
              <w:t>23.</w:t>
            </w:r>
          </w:p>
        </w:tc>
        <w:tc>
          <w:tcPr>
            <w:tcW w:w="3457" w:type="pct"/>
            <w:gridSpan w:val="2"/>
          </w:tcPr>
          <w:p w14:paraId="1A8DF0AB" w14:textId="77777777" w:rsidR="0052528F" w:rsidRPr="002070FF" w:rsidRDefault="0052528F" w:rsidP="0052528F">
            <w:pPr>
              <w:spacing w:after="120" w:line="276" w:lineRule="auto"/>
              <w:jc w:val="both"/>
            </w:pPr>
            <w:r w:rsidRPr="002070FF">
              <w:rPr>
                <w:bCs/>
              </w:rPr>
              <w:t>Explain in detail the processing of tea</w:t>
            </w:r>
            <w:r>
              <w:rPr>
                <w:bCs/>
              </w:rPr>
              <w:t>.</w:t>
            </w:r>
          </w:p>
        </w:tc>
        <w:tc>
          <w:tcPr>
            <w:tcW w:w="476" w:type="pct"/>
          </w:tcPr>
          <w:p w14:paraId="525688F4" w14:textId="77777777" w:rsidR="0052528F" w:rsidRPr="000B3513" w:rsidRDefault="0052528F" w:rsidP="0052528F">
            <w:pPr>
              <w:jc w:val="center"/>
            </w:pPr>
            <w:r w:rsidRPr="000B3513">
              <w:t>CO</w:t>
            </w:r>
            <w:r>
              <w:t>3</w:t>
            </w:r>
          </w:p>
        </w:tc>
        <w:tc>
          <w:tcPr>
            <w:tcW w:w="360" w:type="pct"/>
          </w:tcPr>
          <w:p w14:paraId="5CD0DD01" w14:textId="77777777" w:rsidR="0052528F" w:rsidRPr="000B3513" w:rsidRDefault="0052528F" w:rsidP="0052528F">
            <w:pPr>
              <w:jc w:val="center"/>
            </w:pPr>
            <w:r>
              <w:t>An</w:t>
            </w:r>
          </w:p>
        </w:tc>
        <w:tc>
          <w:tcPr>
            <w:tcW w:w="431" w:type="pct"/>
          </w:tcPr>
          <w:p w14:paraId="53BB6826" w14:textId="77777777" w:rsidR="0052528F" w:rsidRPr="002070FF" w:rsidRDefault="0052528F" w:rsidP="0052528F">
            <w:pPr>
              <w:jc w:val="center"/>
            </w:pPr>
            <w:r w:rsidRPr="002070FF">
              <w:t>5</w:t>
            </w:r>
          </w:p>
        </w:tc>
      </w:tr>
      <w:tr w:rsidR="0052528F" w:rsidRPr="002070FF" w14:paraId="0A2E33EB" w14:textId="77777777" w:rsidTr="0052528F">
        <w:trPr>
          <w:trHeight w:val="397"/>
        </w:trPr>
        <w:tc>
          <w:tcPr>
            <w:tcW w:w="276" w:type="pct"/>
          </w:tcPr>
          <w:p w14:paraId="62513F8B" w14:textId="77777777" w:rsidR="0052528F" w:rsidRPr="002070FF" w:rsidRDefault="0052528F" w:rsidP="0052528F">
            <w:pPr>
              <w:jc w:val="center"/>
            </w:pPr>
            <w:r w:rsidRPr="002070FF">
              <w:t>24.</w:t>
            </w:r>
          </w:p>
        </w:tc>
        <w:tc>
          <w:tcPr>
            <w:tcW w:w="3457" w:type="pct"/>
            <w:gridSpan w:val="2"/>
          </w:tcPr>
          <w:p w14:paraId="61FFAD5B" w14:textId="77777777" w:rsidR="0052528F" w:rsidRPr="002070FF" w:rsidRDefault="0052528F" w:rsidP="0052528F">
            <w:pPr>
              <w:spacing w:line="276" w:lineRule="auto"/>
              <w:jc w:val="both"/>
              <w:rPr>
                <w:lang w:val="en-IN"/>
              </w:rPr>
            </w:pPr>
            <w:r w:rsidRPr="002070FF">
              <w:t xml:space="preserve">Importance of ASTA &amp; </w:t>
            </w:r>
            <w:r w:rsidRPr="002070FF">
              <w:rPr>
                <w:lang w:val="en-IN"/>
              </w:rPr>
              <w:t>ESA</w:t>
            </w:r>
            <w:r>
              <w:rPr>
                <w:lang w:val="en-IN"/>
              </w:rPr>
              <w:t>.</w:t>
            </w:r>
          </w:p>
        </w:tc>
        <w:tc>
          <w:tcPr>
            <w:tcW w:w="476" w:type="pct"/>
          </w:tcPr>
          <w:p w14:paraId="28AA718C" w14:textId="77777777" w:rsidR="0052528F" w:rsidRPr="000B3513" w:rsidRDefault="0052528F" w:rsidP="0052528F">
            <w:pPr>
              <w:jc w:val="center"/>
            </w:pPr>
            <w:r w:rsidRPr="000B3513">
              <w:t>CO</w:t>
            </w:r>
            <w:r>
              <w:t>5</w:t>
            </w:r>
          </w:p>
        </w:tc>
        <w:tc>
          <w:tcPr>
            <w:tcW w:w="360" w:type="pct"/>
          </w:tcPr>
          <w:p w14:paraId="2DD2DA82" w14:textId="77777777" w:rsidR="0052528F" w:rsidRPr="000B3513" w:rsidRDefault="0052528F" w:rsidP="0052528F">
            <w:pPr>
              <w:jc w:val="center"/>
            </w:pPr>
            <w:r>
              <w:t>E</w:t>
            </w:r>
          </w:p>
        </w:tc>
        <w:tc>
          <w:tcPr>
            <w:tcW w:w="431" w:type="pct"/>
          </w:tcPr>
          <w:p w14:paraId="0D156E1E" w14:textId="77777777" w:rsidR="0052528F" w:rsidRPr="002070FF" w:rsidRDefault="0052528F" w:rsidP="0052528F">
            <w:pPr>
              <w:jc w:val="center"/>
            </w:pPr>
            <w:r w:rsidRPr="002070FF">
              <w:t>5</w:t>
            </w:r>
          </w:p>
        </w:tc>
      </w:tr>
      <w:tr w:rsidR="0052528F" w:rsidRPr="002070FF" w14:paraId="2F7E9169" w14:textId="77777777" w:rsidTr="0052528F">
        <w:trPr>
          <w:trHeight w:val="397"/>
        </w:trPr>
        <w:tc>
          <w:tcPr>
            <w:tcW w:w="276" w:type="pct"/>
          </w:tcPr>
          <w:p w14:paraId="298A68A2" w14:textId="77777777" w:rsidR="0052528F" w:rsidRPr="002070FF" w:rsidRDefault="0052528F" w:rsidP="0052528F">
            <w:pPr>
              <w:jc w:val="center"/>
            </w:pPr>
            <w:r w:rsidRPr="002070FF">
              <w:t>25.</w:t>
            </w:r>
          </w:p>
        </w:tc>
        <w:tc>
          <w:tcPr>
            <w:tcW w:w="3457" w:type="pct"/>
            <w:gridSpan w:val="2"/>
          </w:tcPr>
          <w:p w14:paraId="3DDCD369" w14:textId="77777777" w:rsidR="0052528F" w:rsidRPr="002070FF" w:rsidRDefault="0052528F" w:rsidP="0052528F">
            <w:pPr>
              <w:spacing w:after="120" w:line="276" w:lineRule="auto"/>
              <w:jc w:val="both"/>
            </w:pPr>
            <w:r w:rsidRPr="002070FF">
              <w:t>Explain the processing of any two value added nutmeg products</w:t>
            </w:r>
            <w:r>
              <w:t>.</w:t>
            </w:r>
            <w:r w:rsidRPr="002070FF">
              <w:t xml:space="preserve"> </w:t>
            </w:r>
          </w:p>
        </w:tc>
        <w:tc>
          <w:tcPr>
            <w:tcW w:w="476" w:type="pct"/>
          </w:tcPr>
          <w:p w14:paraId="5BA744B3" w14:textId="77777777" w:rsidR="0052528F" w:rsidRPr="000B3513" w:rsidRDefault="0052528F" w:rsidP="0052528F">
            <w:pPr>
              <w:jc w:val="center"/>
            </w:pPr>
            <w:r w:rsidRPr="000B3513">
              <w:t>CO</w:t>
            </w:r>
            <w:r>
              <w:t>2</w:t>
            </w:r>
          </w:p>
        </w:tc>
        <w:tc>
          <w:tcPr>
            <w:tcW w:w="360" w:type="pct"/>
          </w:tcPr>
          <w:p w14:paraId="3B0373E6" w14:textId="77777777" w:rsidR="0052528F" w:rsidRPr="000B3513" w:rsidRDefault="0052528F" w:rsidP="0052528F">
            <w:pPr>
              <w:jc w:val="center"/>
            </w:pPr>
            <w:r>
              <w:t>A</w:t>
            </w:r>
          </w:p>
        </w:tc>
        <w:tc>
          <w:tcPr>
            <w:tcW w:w="431" w:type="pct"/>
          </w:tcPr>
          <w:p w14:paraId="0E82157A" w14:textId="77777777" w:rsidR="0052528F" w:rsidRPr="002070FF" w:rsidRDefault="0052528F" w:rsidP="0052528F">
            <w:pPr>
              <w:jc w:val="center"/>
            </w:pPr>
            <w:r w:rsidRPr="002070FF">
              <w:t>5</w:t>
            </w:r>
          </w:p>
        </w:tc>
      </w:tr>
      <w:tr w:rsidR="0052528F" w:rsidRPr="002070FF" w14:paraId="204000B1" w14:textId="77777777" w:rsidTr="0052528F">
        <w:trPr>
          <w:trHeight w:val="397"/>
        </w:trPr>
        <w:tc>
          <w:tcPr>
            <w:tcW w:w="276" w:type="pct"/>
          </w:tcPr>
          <w:p w14:paraId="259D2371" w14:textId="77777777" w:rsidR="0052528F" w:rsidRPr="002070FF" w:rsidRDefault="0052528F" w:rsidP="0052528F">
            <w:pPr>
              <w:jc w:val="center"/>
            </w:pPr>
            <w:r w:rsidRPr="002070FF">
              <w:t>26.</w:t>
            </w:r>
          </w:p>
        </w:tc>
        <w:tc>
          <w:tcPr>
            <w:tcW w:w="3457" w:type="pct"/>
            <w:gridSpan w:val="2"/>
          </w:tcPr>
          <w:p w14:paraId="186565AB" w14:textId="77777777" w:rsidR="0052528F" w:rsidRPr="002070FF" w:rsidRDefault="0052528F" w:rsidP="0052528F">
            <w:pPr>
              <w:spacing w:line="276" w:lineRule="auto"/>
              <w:jc w:val="both"/>
            </w:pPr>
            <w:r w:rsidRPr="002070FF">
              <w:t>Interpret the health benefits of some major spices</w:t>
            </w:r>
            <w:r>
              <w:t>.</w:t>
            </w:r>
          </w:p>
        </w:tc>
        <w:tc>
          <w:tcPr>
            <w:tcW w:w="476" w:type="pct"/>
          </w:tcPr>
          <w:p w14:paraId="04FA0CC5" w14:textId="77777777" w:rsidR="0052528F" w:rsidRPr="000B3513" w:rsidRDefault="0052528F" w:rsidP="0052528F">
            <w:pPr>
              <w:jc w:val="center"/>
            </w:pPr>
            <w:r w:rsidRPr="000B3513">
              <w:t>CO</w:t>
            </w:r>
            <w:r>
              <w:t>4</w:t>
            </w:r>
          </w:p>
        </w:tc>
        <w:tc>
          <w:tcPr>
            <w:tcW w:w="360" w:type="pct"/>
          </w:tcPr>
          <w:p w14:paraId="07C88529" w14:textId="77777777" w:rsidR="0052528F" w:rsidRPr="000B3513" w:rsidRDefault="0052528F" w:rsidP="0052528F">
            <w:pPr>
              <w:jc w:val="center"/>
            </w:pPr>
            <w:r>
              <w:t>E</w:t>
            </w:r>
          </w:p>
        </w:tc>
        <w:tc>
          <w:tcPr>
            <w:tcW w:w="431" w:type="pct"/>
          </w:tcPr>
          <w:p w14:paraId="32A93416" w14:textId="77777777" w:rsidR="0052528F" w:rsidRPr="002070FF" w:rsidRDefault="0052528F" w:rsidP="0052528F">
            <w:pPr>
              <w:jc w:val="center"/>
            </w:pPr>
            <w:r w:rsidRPr="002070FF">
              <w:t>5</w:t>
            </w:r>
          </w:p>
        </w:tc>
      </w:tr>
      <w:tr w:rsidR="0052528F" w:rsidRPr="002070FF" w14:paraId="09D69236" w14:textId="77777777" w:rsidTr="0052528F">
        <w:trPr>
          <w:trHeight w:val="397"/>
        </w:trPr>
        <w:tc>
          <w:tcPr>
            <w:tcW w:w="276" w:type="pct"/>
          </w:tcPr>
          <w:p w14:paraId="526751D4" w14:textId="77777777" w:rsidR="0052528F" w:rsidRPr="002070FF" w:rsidRDefault="0052528F" w:rsidP="0052528F">
            <w:pPr>
              <w:jc w:val="center"/>
            </w:pPr>
            <w:r w:rsidRPr="002070FF">
              <w:t>27.</w:t>
            </w:r>
          </w:p>
        </w:tc>
        <w:tc>
          <w:tcPr>
            <w:tcW w:w="3457" w:type="pct"/>
            <w:gridSpan w:val="2"/>
          </w:tcPr>
          <w:p w14:paraId="60BB0F73" w14:textId="77777777" w:rsidR="0052528F" w:rsidRPr="002070FF" w:rsidRDefault="0052528F" w:rsidP="0052528F">
            <w:pPr>
              <w:spacing w:line="276" w:lineRule="auto"/>
              <w:jc w:val="both"/>
            </w:pPr>
            <w:r w:rsidRPr="002070FF">
              <w:t>Elaborate the processing of turmeric</w:t>
            </w:r>
            <w:r>
              <w:t>.</w:t>
            </w:r>
          </w:p>
        </w:tc>
        <w:tc>
          <w:tcPr>
            <w:tcW w:w="476" w:type="pct"/>
          </w:tcPr>
          <w:p w14:paraId="034C9C07" w14:textId="77777777" w:rsidR="0052528F" w:rsidRPr="000B3513" w:rsidRDefault="0052528F" w:rsidP="0052528F">
            <w:pPr>
              <w:jc w:val="center"/>
            </w:pPr>
            <w:r w:rsidRPr="000B3513">
              <w:t>CO1</w:t>
            </w:r>
          </w:p>
        </w:tc>
        <w:tc>
          <w:tcPr>
            <w:tcW w:w="360" w:type="pct"/>
          </w:tcPr>
          <w:p w14:paraId="2D0A6594" w14:textId="77777777" w:rsidR="0052528F" w:rsidRPr="000B3513" w:rsidRDefault="0052528F" w:rsidP="0052528F">
            <w:pPr>
              <w:jc w:val="center"/>
            </w:pPr>
            <w:r>
              <w:t>E</w:t>
            </w:r>
          </w:p>
        </w:tc>
        <w:tc>
          <w:tcPr>
            <w:tcW w:w="431" w:type="pct"/>
          </w:tcPr>
          <w:p w14:paraId="02E7989E" w14:textId="77777777" w:rsidR="0052528F" w:rsidRPr="002070FF" w:rsidRDefault="0052528F" w:rsidP="0052528F">
            <w:pPr>
              <w:jc w:val="center"/>
            </w:pPr>
            <w:r w:rsidRPr="002070FF">
              <w:t>5</w:t>
            </w:r>
          </w:p>
        </w:tc>
      </w:tr>
      <w:tr w:rsidR="0052528F" w:rsidRPr="002070FF" w14:paraId="3FFE210C" w14:textId="77777777" w:rsidTr="0052528F">
        <w:trPr>
          <w:trHeight w:val="397"/>
        </w:trPr>
        <w:tc>
          <w:tcPr>
            <w:tcW w:w="276" w:type="pct"/>
          </w:tcPr>
          <w:p w14:paraId="07B3C690" w14:textId="77777777" w:rsidR="0052528F" w:rsidRPr="002070FF" w:rsidRDefault="0052528F" w:rsidP="0052528F">
            <w:pPr>
              <w:jc w:val="center"/>
            </w:pPr>
            <w:r w:rsidRPr="002070FF">
              <w:t>28.</w:t>
            </w:r>
          </w:p>
        </w:tc>
        <w:tc>
          <w:tcPr>
            <w:tcW w:w="3457" w:type="pct"/>
            <w:gridSpan w:val="2"/>
          </w:tcPr>
          <w:p w14:paraId="16D53B7A" w14:textId="77777777" w:rsidR="0052528F" w:rsidRPr="002070FF" w:rsidRDefault="0052528F" w:rsidP="0052528F">
            <w:pPr>
              <w:spacing w:line="276" w:lineRule="auto"/>
              <w:jc w:val="both"/>
            </w:pPr>
            <w:r w:rsidRPr="002070FF">
              <w:t>Elaborate the processing, grading and value added product from clove</w:t>
            </w:r>
            <w:r>
              <w:t>.</w:t>
            </w:r>
          </w:p>
        </w:tc>
        <w:tc>
          <w:tcPr>
            <w:tcW w:w="476" w:type="pct"/>
          </w:tcPr>
          <w:p w14:paraId="0D57723F" w14:textId="77777777" w:rsidR="0052528F" w:rsidRPr="000B3513" w:rsidRDefault="0052528F" w:rsidP="0052528F">
            <w:pPr>
              <w:jc w:val="center"/>
            </w:pPr>
            <w:r w:rsidRPr="000B3513">
              <w:t>CO2</w:t>
            </w:r>
          </w:p>
        </w:tc>
        <w:tc>
          <w:tcPr>
            <w:tcW w:w="360" w:type="pct"/>
          </w:tcPr>
          <w:p w14:paraId="6EC68CF0" w14:textId="77777777" w:rsidR="0052528F" w:rsidRPr="000B3513" w:rsidRDefault="0052528F" w:rsidP="0052528F">
            <w:pPr>
              <w:jc w:val="center"/>
            </w:pPr>
            <w:r>
              <w:t>A</w:t>
            </w:r>
          </w:p>
        </w:tc>
        <w:tc>
          <w:tcPr>
            <w:tcW w:w="431" w:type="pct"/>
          </w:tcPr>
          <w:p w14:paraId="5219B9EA" w14:textId="77777777" w:rsidR="0052528F" w:rsidRPr="002070FF" w:rsidRDefault="0052528F" w:rsidP="0052528F">
            <w:pPr>
              <w:jc w:val="center"/>
            </w:pPr>
            <w:r w:rsidRPr="002070FF">
              <w:t>5</w:t>
            </w:r>
          </w:p>
        </w:tc>
      </w:tr>
      <w:tr w:rsidR="0052528F" w:rsidRPr="002070FF" w14:paraId="0E8D76E9" w14:textId="77777777" w:rsidTr="0052528F">
        <w:trPr>
          <w:trHeight w:val="397"/>
        </w:trPr>
        <w:tc>
          <w:tcPr>
            <w:tcW w:w="276" w:type="pct"/>
          </w:tcPr>
          <w:p w14:paraId="13469770" w14:textId="77777777" w:rsidR="0052528F" w:rsidRPr="002070FF" w:rsidRDefault="0052528F" w:rsidP="0052528F">
            <w:pPr>
              <w:jc w:val="center"/>
            </w:pPr>
            <w:r w:rsidRPr="002070FF">
              <w:t>29.</w:t>
            </w:r>
          </w:p>
        </w:tc>
        <w:tc>
          <w:tcPr>
            <w:tcW w:w="3457" w:type="pct"/>
            <w:gridSpan w:val="2"/>
          </w:tcPr>
          <w:p w14:paraId="162C6182" w14:textId="77777777" w:rsidR="0052528F" w:rsidRPr="002070FF" w:rsidRDefault="0052528F" w:rsidP="0052528F">
            <w:pPr>
              <w:spacing w:line="276" w:lineRule="auto"/>
              <w:jc w:val="both"/>
            </w:pPr>
            <w:r w:rsidRPr="002070FF">
              <w:t>Build the flowchart for processing of oil-palm</w:t>
            </w:r>
            <w:r>
              <w:t>.</w:t>
            </w:r>
            <w:r w:rsidRPr="002070FF">
              <w:t xml:space="preserve"> </w:t>
            </w:r>
          </w:p>
        </w:tc>
        <w:tc>
          <w:tcPr>
            <w:tcW w:w="476" w:type="pct"/>
          </w:tcPr>
          <w:p w14:paraId="3FA56615" w14:textId="77777777" w:rsidR="0052528F" w:rsidRPr="000B3513" w:rsidRDefault="0052528F" w:rsidP="0052528F">
            <w:pPr>
              <w:jc w:val="center"/>
            </w:pPr>
            <w:r w:rsidRPr="000B3513">
              <w:t>CO3</w:t>
            </w:r>
          </w:p>
        </w:tc>
        <w:tc>
          <w:tcPr>
            <w:tcW w:w="360" w:type="pct"/>
          </w:tcPr>
          <w:p w14:paraId="474A13C3" w14:textId="77777777" w:rsidR="0052528F" w:rsidRPr="000B3513" w:rsidRDefault="0052528F" w:rsidP="0052528F">
            <w:pPr>
              <w:jc w:val="center"/>
            </w:pPr>
            <w:r>
              <w:t>C</w:t>
            </w:r>
          </w:p>
        </w:tc>
        <w:tc>
          <w:tcPr>
            <w:tcW w:w="431" w:type="pct"/>
          </w:tcPr>
          <w:p w14:paraId="7FE4FB66" w14:textId="77777777" w:rsidR="0052528F" w:rsidRPr="002070FF" w:rsidRDefault="0052528F" w:rsidP="0052528F">
            <w:pPr>
              <w:jc w:val="center"/>
            </w:pPr>
            <w:r w:rsidRPr="002070FF">
              <w:t>5</w:t>
            </w:r>
          </w:p>
        </w:tc>
      </w:tr>
      <w:tr w:rsidR="0052528F" w:rsidRPr="002070FF" w14:paraId="2ADA90B6" w14:textId="77777777" w:rsidTr="0052528F">
        <w:trPr>
          <w:trHeight w:val="397"/>
        </w:trPr>
        <w:tc>
          <w:tcPr>
            <w:tcW w:w="276" w:type="pct"/>
          </w:tcPr>
          <w:p w14:paraId="6417900D" w14:textId="77777777" w:rsidR="0052528F" w:rsidRPr="002070FF" w:rsidRDefault="0052528F" w:rsidP="0052528F">
            <w:pPr>
              <w:jc w:val="center"/>
            </w:pPr>
            <w:r w:rsidRPr="002070FF">
              <w:t>30.</w:t>
            </w:r>
          </w:p>
        </w:tc>
        <w:tc>
          <w:tcPr>
            <w:tcW w:w="3457" w:type="pct"/>
            <w:gridSpan w:val="2"/>
          </w:tcPr>
          <w:p w14:paraId="76FE2088" w14:textId="77777777" w:rsidR="0052528F" w:rsidRPr="002070FF" w:rsidRDefault="0052528F" w:rsidP="0052528F">
            <w:pPr>
              <w:spacing w:line="276" w:lineRule="auto"/>
              <w:jc w:val="both"/>
            </w:pPr>
            <w:r w:rsidRPr="002070FF">
              <w:t>Discuss the CODEX standards for coconut oil</w:t>
            </w:r>
            <w:r>
              <w:t>.</w:t>
            </w:r>
          </w:p>
        </w:tc>
        <w:tc>
          <w:tcPr>
            <w:tcW w:w="476" w:type="pct"/>
          </w:tcPr>
          <w:p w14:paraId="0E32EB22" w14:textId="77777777" w:rsidR="0052528F" w:rsidRPr="000B3513" w:rsidRDefault="0052528F" w:rsidP="0052528F">
            <w:pPr>
              <w:jc w:val="center"/>
            </w:pPr>
            <w:r w:rsidRPr="000B3513">
              <w:t>CO</w:t>
            </w:r>
            <w:r>
              <w:t>5</w:t>
            </w:r>
          </w:p>
        </w:tc>
        <w:tc>
          <w:tcPr>
            <w:tcW w:w="360" w:type="pct"/>
          </w:tcPr>
          <w:p w14:paraId="52733637" w14:textId="77777777" w:rsidR="0052528F" w:rsidRPr="000B3513" w:rsidRDefault="0052528F" w:rsidP="0052528F">
            <w:pPr>
              <w:jc w:val="center"/>
            </w:pPr>
            <w:r>
              <w:t>A</w:t>
            </w:r>
          </w:p>
        </w:tc>
        <w:tc>
          <w:tcPr>
            <w:tcW w:w="431" w:type="pct"/>
          </w:tcPr>
          <w:p w14:paraId="28F3C508" w14:textId="77777777" w:rsidR="0052528F" w:rsidRPr="002070FF" w:rsidRDefault="0052528F" w:rsidP="0052528F">
            <w:pPr>
              <w:jc w:val="center"/>
            </w:pPr>
            <w:r w:rsidRPr="002070FF">
              <w:t>5</w:t>
            </w:r>
          </w:p>
        </w:tc>
      </w:tr>
      <w:tr w:rsidR="0052528F" w:rsidRPr="002070FF" w14:paraId="7B780505" w14:textId="77777777" w:rsidTr="0052528F">
        <w:trPr>
          <w:trHeight w:val="397"/>
        </w:trPr>
        <w:tc>
          <w:tcPr>
            <w:tcW w:w="276" w:type="pct"/>
          </w:tcPr>
          <w:p w14:paraId="1DEE5090" w14:textId="77777777" w:rsidR="0052528F" w:rsidRPr="002070FF" w:rsidRDefault="0052528F" w:rsidP="0052528F">
            <w:pPr>
              <w:jc w:val="center"/>
            </w:pPr>
            <w:r w:rsidRPr="002070FF">
              <w:t>31.</w:t>
            </w:r>
          </w:p>
        </w:tc>
        <w:tc>
          <w:tcPr>
            <w:tcW w:w="3457" w:type="pct"/>
            <w:gridSpan w:val="2"/>
          </w:tcPr>
          <w:p w14:paraId="5A9571DD" w14:textId="77777777" w:rsidR="0052528F" w:rsidRPr="002070FF" w:rsidRDefault="0052528F" w:rsidP="0052528F">
            <w:pPr>
              <w:spacing w:line="276" w:lineRule="auto"/>
              <w:jc w:val="both"/>
            </w:pPr>
            <w:r w:rsidRPr="000B3513">
              <w:rPr>
                <w:bCs/>
              </w:rPr>
              <w:t xml:space="preserve">Explain in detail </w:t>
            </w:r>
            <w:r>
              <w:rPr>
                <w:bCs/>
              </w:rPr>
              <w:t>the packaging material requirements for spices.</w:t>
            </w:r>
          </w:p>
        </w:tc>
        <w:tc>
          <w:tcPr>
            <w:tcW w:w="476" w:type="pct"/>
          </w:tcPr>
          <w:p w14:paraId="323E050D" w14:textId="77777777" w:rsidR="0052528F" w:rsidRPr="000B3513" w:rsidRDefault="0052528F" w:rsidP="0052528F">
            <w:pPr>
              <w:jc w:val="center"/>
            </w:pPr>
            <w:r w:rsidRPr="000B3513">
              <w:t>CO</w:t>
            </w:r>
            <w:r>
              <w:t>6</w:t>
            </w:r>
          </w:p>
        </w:tc>
        <w:tc>
          <w:tcPr>
            <w:tcW w:w="360" w:type="pct"/>
          </w:tcPr>
          <w:p w14:paraId="10548E6E" w14:textId="77777777" w:rsidR="0052528F" w:rsidRPr="000B3513" w:rsidRDefault="0052528F" w:rsidP="0052528F">
            <w:pPr>
              <w:jc w:val="center"/>
            </w:pPr>
            <w:r>
              <w:t>E</w:t>
            </w:r>
          </w:p>
        </w:tc>
        <w:tc>
          <w:tcPr>
            <w:tcW w:w="431" w:type="pct"/>
          </w:tcPr>
          <w:p w14:paraId="16E8C91C" w14:textId="77777777" w:rsidR="0052528F" w:rsidRPr="002070FF" w:rsidRDefault="0052528F" w:rsidP="0052528F">
            <w:pPr>
              <w:jc w:val="center"/>
            </w:pPr>
            <w:r w:rsidRPr="002070FF">
              <w:t>5</w:t>
            </w:r>
          </w:p>
        </w:tc>
      </w:tr>
      <w:tr w:rsidR="0052528F" w:rsidRPr="002070FF" w14:paraId="2337B791" w14:textId="77777777" w:rsidTr="0052528F">
        <w:trPr>
          <w:trHeight w:val="397"/>
        </w:trPr>
        <w:tc>
          <w:tcPr>
            <w:tcW w:w="276" w:type="pct"/>
          </w:tcPr>
          <w:p w14:paraId="46658674" w14:textId="77777777" w:rsidR="0052528F" w:rsidRPr="002070FF" w:rsidRDefault="0052528F" w:rsidP="0052528F">
            <w:pPr>
              <w:jc w:val="center"/>
            </w:pPr>
            <w:r w:rsidRPr="002070FF">
              <w:t>32.</w:t>
            </w:r>
          </w:p>
        </w:tc>
        <w:tc>
          <w:tcPr>
            <w:tcW w:w="3457" w:type="pct"/>
            <w:gridSpan w:val="2"/>
          </w:tcPr>
          <w:p w14:paraId="3FE3F0E0" w14:textId="77777777" w:rsidR="0052528F" w:rsidRPr="002070FF" w:rsidRDefault="0052528F" w:rsidP="0052528F">
            <w:pPr>
              <w:spacing w:line="276" w:lineRule="auto"/>
              <w:jc w:val="both"/>
            </w:pPr>
            <w:r w:rsidRPr="002070FF">
              <w:t>Explain the unit operations involved in the processing of pepper</w:t>
            </w:r>
            <w:r>
              <w:t>.</w:t>
            </w:r>
          </w:p>
        </w:tc>
        <w:tc>
          <w:tcPr>
            <w:tcW w:w="476" w:type="pct"/>
          </w:tcPr>
          <w:p w14:paraId="269C87F6" w14:textId="77777777" w:rsidR="0052528F" w:rsidRPr="000B3513" w:rsidRDefault="0052528F" w:rsidP="0052528F">
            <w:pPr>
              <w:jc w:val="center"/>
            </w:pPr>
            <w:r w:rsidRPr="000B3513">
              <w:t>CO</w:t>
            </w:r>
            <w:r>
              <w:t>1</w:t>
            </w:r>
          </w:p>
        </w:tc>
        <w:tc>
          <w:tcPr>
            <w:tcW w:w="360" w:type="pct"/>
          </w:tcPr>
          <w:p w14:paraId="5E189FE3" w14:textId="77777777" w:rsidR="0052528F" w:rsidRPr="000B3513" w:rsidRDefault="0052528F" w:rsidP="0052528F">
            <w:pPr>
              <w:jc w:val="center"/>
            </w:pPr>
            <w:r>
              <w:t>E</w:t>
            </w:r>
          </w:p>
        </w:tc>
        <w:tc>
          <w:tcPr>
            <w:tcW w:w="431" w:type="pct"/>
          </w:tcPr>
          <w:p w14:paraId="71BAB827" w14:textId="77777777" w:rsidR="0052528F" w:rsidRPr="002070FF" w:rsidRDefault="0052528F" w:rsidP="0052528F">
            <w:pPr>
              <w:jc w:val="center"/>
            </w:pPr>
            <w:r w:rsidRPr="002070FF">
              <w:t>5</w:t>
            </w:r>
          </w:p>
        </w:tc>
      </w:tr>
      <w:tr w:rsidR="0052528F" w:rsidRPr="002070FF" w14:paraId="053F62D1" w14:textId="77777777" w:rsidTr="0052528F">
        <w:trPr>
          <w:trHeight w:val="552"/>
        </w:trPr>
        <w:tc>
          <w:tcPr>
            <w:tcW w:w="5000" w:type="pct"/>
            <w:gridSpan w:val="6"/>
          </w:tcPr>
          <w:p w14:paraId="2B89F1D8" w14:textId="77777777" w:rsidR="0052528F" w:rsidRPr="002070FF" w:rsidRDefault="0052528F" w:rsidP="0052528F">
            <w:pPr>
              <w:jc w:val="center"/>
              <w:rPr>
                <w:b/>
                <w:u w:val="single"/>
              </w:rPr>
            </w:pPr>
            <w:r w:rsidRPr="002070FF">
              <w:rPr>
                <w:b/>
                <w:u w:val="single"/>
              </w:rPr>
              <w:t>PART – C (2 X 15 = 30 MARKS)</w:t>
            </w:r>
          </w:p>
          <w:p w14:paraId="660FBFD6" w14:textId="77777777" w:rsidR="0052528F" w:rsidRPr="002070FF" w:rsidRDefault="0052528F" w:rsidP="0052528F">
            <w:pPr>
              <w:jc w:val="center"/>
              <w:rPr>
                <w:b/>
              </w:rPr>
            </w:pPr>
            <w:r w:rsidRPr="002070FF">
              <w:rPr>
                <w:b/>
              </w:rPr>
              <w:t>(Answer any 2 from the following)</w:t>
            </w:r>
          </w:p>
        </w:tc>
      </w:tr>
      <w:tr w:rsidR="0052528F" w:rsidRPr="002070FF" w14:paraId="2A0DB31C" w14:textId="77777777" w:rsidTr="0052528F">
        <w:trPr>
          <w:trHeight w:val="397"/>
        </w:trPr>
        <w:tc>
          <w:tcPr>
            <w:tcW w:w="276" w:type="pct"/>
          </w:tcPr>
          <w:p w14:paraId="6BBE98E1" w14:textId="77777777" w:rsidR="0052528F" w:rsidRPr="002070FF" w:rsidRDefault="0052528F" w:rsidP="0052528F">
            <w:pPr>
              <w:jc w:val="center"/>
            </w:pPr>
            <w:r w:rsidRPr="002070FF">
              <w:t>33.</w:t>
            </w:r>
          </w:p>
        </w:tc>
        <w:tc>
          <w:tcPr>
            <w:tcW w:w="201" w:type="pct"/>
          </w:tcPr>
          <w:p w14:paraId="09FBEF58" w14:textId="77777777" w:rsidR="0052528F" w:rsidRPr="002070FF" w:rsidRDefault="0052528F" w:rsidP="0052528F">
            <w:pPr>
              <w:jc w:val="center"/>
            </w:pPr>
            <w:r w:rsidRPr="002070FF">
              <w:t>a.</w:t>
            </w:r>
          </w:p>
        </w:tc>
        <w:tc>
          <w:tcPr>
            <w:tcW w:w="3257" w:type="pct"/>
          </w:tcPr>
          <w:p w14:paraId="2119C356" w14:textId="77777777" w:rsidR="0052528F" w:rsidRPr="002070FF" w:rsidRDefault="0052528F" w:rsidP="0052528F">
            <w:pPr>
              <w:jc w:val="both"/>
            </w:pPr>
            <w:r w:rsidRPr="002070FF">
              <w:t>Elaborate the production of synthetic rubber</w:t>
            </w:r>
            <w:r>
              <w:t>.</w:t>
            </w:r>
          </w:p>
        </w:tc>
        <w:tc>
          <w:tcPr>
            <w:tcW w:w="476" w:type="pct"/>
          </w:tcPr>
          <w:p w14:paraId="74676ED7" w14:textId="77777777" w:rsidR="0052528F" w:rsidRPr="000B3513" w:rsidRDefault="0052528F" w:rsidP="0052528F">
            <w:pPr>
              <w:jc w:val="center"/>
            </w:pPr>
            <w:r w:rsidRPr="000B3513">
              <w:t>CO1</w:t>
            </w:r>
          </w:p>
        </w:tc>
        <w:tc>
          <w:tcPr>
            <w:tcW w:w="360" w:type="pct"/>
          </w:tcPr>
          <w:p w14:paraId="3F141B93" w14:textId="77777777" w:rsidR="0052528F" w:rsidRPr="000B3513" w:rsidRDefault="0052528F" w:rsidP="0052528F">
            <w:pPr>
              <w:jc w:val="center"/>
            </w:pPr>
            <w:r>
              <w:t>An</w:t>
            </w:r>
          </w:p>
        </w:tc>
        <w:tc>
          <w:tcPr>
            <w:tcW w:w="431" w:type="pct"/>
          </w:tcPr>
          <w:p w14:paraId="0172BEC8" w14:textId="77777777" w:rsidR="0052528F" w:rsidRPr="002070FF" w:rsidRDefault="0052528F" w:rsidP="0052528F">
            <w:pPr>
              <w:jc w:val="center"/>
            </w:pPr>
            <w:r w:rsidRPr="002070FF">
              <w:t>7.5</w:t>
            </w:r>
          </w:p>
        </w:tc>
      </w:tr>
      <w:tr w:rsidR="0052528F" w:rsidRPr="002070FF" w14:paraId="2E1E0C6A" w14:textId="77777777" w:rsidTr="0052528F">
        <w:trPr>
          <w:trHeight w:val="397"/>
        </w:trPr>
        <w:tc>
          <w:tcPr>
            <w:tcW w:w="276" w:type="pct"/>
          </w:tcPr>
          <w:p w14:paraId="6A9CF257" w14:textId="77777777" w:rsidR="0052528F" w:rsidRPr="002070FF" w:rsidRDefault="0052528F" w:rsidP="0052528F">
            <w:pPr>
              <w:jc w:val="center"/>
            </w:pPr>
          </w:p>
        </w:tc>
        <w:tc>
          <w:tcPr>
            <w:tcW w:w="201" w:type="pct"/>
          </w:tcPr>
          <w:p w14:paraId="2209EFA7" w14:textId="77777777" w:rsidR="0052528F" w:rsidRPr="002070FF" w:rsidRDefault="0052528F" w:rsidP="0052528F">
            <w:pPr>
              <w:jc w:val="center"/>
            </w:pPr>
            <w:r w:rsidRPr="002070FF">
              <w:t>b.</w:t>
            </w:r>
          </w:p>
        </w:tc>
        <w:tc>
          <w:tcPr>
            <w:tcW w:w="3257" w:type="pct"/>
          </w:tcPr>
          <w:p w14:paraId="723B9502" w14:textId="77777777" w:rsidR="0052528F" w:rsidRPr="002070FF" w:rsidRDefault="0052528F" w:rsidP="0052528F">
            <w:pPr>
              <w:jc w:val="both"/>
              <w:rPr>
                <w:bCs/>
              </w:rPr>
            </w:pPr>
            <w:r w:rsidRPr="002070FF">
              <w:rPr>
                <w:bCs/>
              </w:rPr>
              <w:t>Explain the virgin coconut oil processing with a neat flowchar</w:t>
            </w:r>
            <w:r>
              <w:rPr>
                <w:bCs/>
              </w:rPr>
              <w:t>t.</w:t>
            </w:r>
          </w:p>
        </w:tc>
        <w:tc>
          <w:tcPr>
            <w:tcW w:w="476" w:type="pct"/>
          </w:tcPr>
          <w:p w14:paraId="72D06888" w14:textId="77777777" w:rsidR="0052528F" w:rsidRPr="000B3513" w:rsidRDefault="0052528F" w:rsidP="0052528F">
            <w:pPr>
              <w:jc w:val="center"/>
            </w:pPr>
            <w:r>
              <w:t>CO6</w:t>
            </w:r>
          </w:p>
        </w:tc>
        <w:tc>
          <w:tcPr>
            <w:tcW w:w="360" w:type="pct"/>
          </w:tcPr>
          <w:p w14:paraId="40471E85" w14:textId="77777777" w:rsidR="0052528F" w:rsidRPr="000B3513" w:rsidRDefault="0052528F" w:rsidP="0052528F">
            <w:pPr>
              <w:jc w:val="center"/>
            </w:pPr>
            <w:r>
              <w:t>E</w:t>
            </w:r>
          </w:p>
        </w:tc>
        <w:tc>
          <w:tcPr>
            <w:tcW w:w="431" w:type="pct"/>
          </w:tcPr>
          <w:p w14:paraId="036AAA90" w14:textId="77777777" w:rsidR="0052528F" w:rsidRPr="002070FF" w:rsidRDefault="0052528F" w:rsidP="0052528F">
            <w:pPr>
              <w:jc w:val="center"/>
            </w:pPr>
            <w:r w:rsidRPr="002070FF">
              <w:t>7.5</w:t>
            </w:r>
          </w:p>
        </w:tc>
      </w:tr>
      <w:tr w:rsidR="0052528F" w:rsidRPr="002070FF" w14:paraId="6990F548" w14:textId="77777777" w:rsidTr="0052528F">
        <w:trPr>
          <w:trHeight w:val="397"/>
        </w:trPr>
        <w:tc>
          <w:tcPr>
            <w:tcW w:w="276" w:type="pct"/>
          </w:tcPr>
          <w:p w14:paraId="51CEF787" w14:textId="77777777" w:rsidR="0052528F" w:rsidRPr="002070FF" w:rsidRDefault="0052528F" w:rsidP="0052528F">
            <w:pPr>
              <w:jc w:val="center"/>
            </w:pPr>
            <w:r w:rsidRPr="002070FF">
              <w:t>34.</w:t>
            </w:r>
          </w:p>
        </w:tc>
        <w:tc>
          <w:tcPr>
            <w:tcW w:w="201" w:type="pct"/>
          </w:tcPr>
          <w:p w14:paraId="0BFAD8A7" w14:textId="77777777" w:rsidR="0052528F" w:rsidRPr="002070FF" w:rsidRDefault="0052528F" w:rsidP="0052528F">
            <w:pPr>
              <w:jc w:val="center"/>
            </w:pPr>
            <w:r w:rsidRPr="002070FF">
              <w:t>a.</w:t>
            </w:r>
          </w:p>
        </w:tc>
        <w:tc>
          <w:tcPr>
            <w:tcW w:w="3257" w:type="pct"/>
          </w:tcPr>
          <w:p w14:paraId="315633A5" w14:textId="77777777" w:rsidR="0052528F" w:rsidRPr="002070FF" w:rsidRDefault="0052528F" w:rsidP="0052528F">
            <w:pPr>
              <w:jc w:val="both"/>
            </w:pPr>
            <w:r w:rsidRPr="002070FF">
              <w:t xml:space="preserve">Explain in detail </w:t>
            </w:r>
            <w:r>
              <w:t>time of harvesting the medicinal crops.</w:t>
            </w:r>
          </w:p>
        </w:tc>
        <w:tc>
          <w:tcPr>
            <w:tcW w:w="476" w:type="pct"/>
          </w:tcPr>
          <w:p w14:paraId="53080487" w14:textId="77777777" w:rsidR="0052528F" w:rsidRPr="0004368F" w:rsidRDefault="0052528F" w:rsidP="0052528F">
            <w:pPr>
              <w:jc w:val="center"/>
            </w:pPr>
            <w:r w:rsidRPr="0004368F">
              <w:t>CO4</w:t>
            </w:r>
          </w:p>
        </w:tc>
        <w:tc>
          <w:tcPr>
            <w:tcW w:w="360" w:type="pct"/>
          </w:tcPr>
          <w:p w14:paraId="75A282BC" w14:textId="77777777" w:rsidR="0052528F" w:rsidRPr="000B3513" w:rsidRDefault="0052528F" w:rsidP="0052528F">
            <w:pPr>
              <w:jc w:val="center"/>
            </w:pPr>
            <w:r>
              <w:t>E</w:t>
            </w:r>
          </w:p>
        </w:tc>
        <w:tc>
          <w:tcPr>
            <w:tcW w:w="431" w:type="pct"/>
          </w:tcPr>
          <w:p w14:paraId="767E6260" w14:textId="77777777" w:rsidR="0052528F" w:rsidRPr="002070FF" w:rsidRDefault="0052528F" w:rsidP="0052528F">
            <w:pPr>
              <w:jc w:val="center"/>
            </w:pPr>
            <w:r w:rsidRPr="002070FF">
              <w:t>7.5</w:t>
            </w:r>
          </w:p>
        </w:tc>
      </w:tr>
      <w:tr w:rsidR="0052528F" w:rsidRPr="002070FF" w14:paraId="08E64AF1" w14:textId="77777777" w:rsidTr="0052528F">
        <w:trPr>
          <w:trHeight w:val="397"/>
        </w:trPr>
        <w:tc>
          <w:tcPr>
            <w:tcW w:w="276" w:type="pct"/>
          </w:tcPr>
          <w:p w14:paraId="791EC776" w14:textId="77777777" w:rsidR="0052528F" w:rsidRPr="002070FF" w:rsidRDefault="0052528F" w:rsidP="0052528F">
            <w:pPr>
              <w:jc w:val="center"/>
            </w:pPr>
          </w:p>
        </w:tc>
        <w:tc>
          <w:tcPr>
            <w:tcW w:w="201" w:type="pct"/>
          </w:tcPr>
          <w:p w14:paraId="2CD6E0D2" w14:textId="77777777" w:rsidR="0052528F" w:rsidRPr="002070FF" w:rsidRDefault="0052528F" w:rsidP="0052528F">
            <w:pPr>
              <w:jc w:val="center"/>
            </w:pPr>
            <w:r w:rsidRPr="002070FF">
              <w:t>b.</w:t>
            </w:r>
          </w:p>
        </w:tc>
        <w:tc>
          <w:tcPr>
            <w:tcW w:w="3257" w:type="pct"/>
          </w:tcPr>
          <w:p w14:paraId="4A7BA1F1" w14:textId="77777777" w:rsidR="0052528F" w:rsidRPr="002070FF" w:rsidRDefault="0052528F" w:rsidP="0052528F">
            <w:pPr>
              <w:jc w:val="both"/>
            </w:pPr>
            <w:r w:rsidRPr="002070FF">
              <w:t>Explain the processing of cardamom</w:t>
            </w:r>
            <w:r>
              <w:t>.</w:t>
            </w:r>
            <w:r w:rsidRPr="002070FF">
              <w:t xml:space="preserve"> </w:t>
            </w:r>
          </w:p>
        </w:tc>
        <w:tc>
          <w:tcPr>
            <w:tcW w:w="476" w:type="pct"/>
          </w:tcPr>
          <w:p w14:paraId="04008999" w14:textId="77777777" w:rsidR="0052528F" w:rsidRPr="0004368F" w:rsidRDefault="0052528F" w:rsidP="0052528F">
            <w:pPr>
              <w:jc w:val="center"/>
            </w:pPr>
            <w:r w:rsidRPr="0004368F">
              <w:t>CO5</w:t>
            </w:r>
          </w:p>
        </w:tc>
        <w:tc>
          <w:tcPr>
            <w:tcW w:w="360" w:type="pct"/>
          </w:tcPr>
          <w:p w14:paraId="23AB6D67" w14:textId="77777777" w:rsidR="0052528F" w:rsidRPr="000B3513" w:rsidRDefault="0052528F" w:rsidP="0052528F">
            <w:pPr>
              <w:jc w:val="center"/>
            </w:pPr>
            <w:r>
              <w:t>An</w:t>
            </w:r>
          </w:p>
        </w:tc>
        <w:tc>
          <w:tcPr>
            <w:tcW w:w="431" w:type="pct"/>
          </w:tcPr>
          <w:p w14:paraId="0290D274" w14:textId="77777777" w:rsidR="0052528F" w:rsidRPr="002070FF" w:rsidRDefault="0052528F" w:rsidP="0052528F">
            <w:pPr>
              <w:jc w:val="center"/>
            </w:pPr>
            <w:r w:rsidRPr="002070FF">
              <w:t>7.5</w:t>
            </w:r>
          </w:p>
        </w:tc>
      </w:tr>
      <w:tr w:rsidR="0052528F" w:rsidRPr="002070FF" w14:paraId="5670569A" w14:textId="77777777" w:rsidTr="0052528F">
        <w:trPr>
          <w:trHeight w:val="397"/>
        </w:trPr>
        <w:tc>
          <w:tcPr>
            <w:tcW w:w="276" w:type="pct"/>
          </w:tcPr>
          <w:p w14:paraId="05D5A5C5" w14:textId="77777777" w:rsidR="0052528F" w:rsidRPr="002070FF" w:rsidRDefault="0052528F" w:rsidP="0052528F">
            <w:pPr>
              <w:jc w:val="center"/>
            </w:pPr>
            <w:r w:rsidRPr="002070FF">
              <w:t>35.</w:t>
            </w:r>
          </w:p>
        </w:tc>
        <w:tc>
          <w:tcPr>
            <w:tcW w:w="201" w:type="pct"/>
          </w:tcPr>
          <w:p w14:paraId="70453319" w14:textId="77777777" w:rsidR="0052528F" w:rsidRPr="002070FF" w:rsidRDefault="0052528F" w:rsidP="0052528F">
            <w:pPr>
              <w:jc w:val="center"/>
            </w:pPr>
            <w:r w:rsidRPr="002070FF">
              <w:t>a.</w:t>
            </w:r>
          </w:p>
        </w:tc>
        <w:tc>
          <w:tcPr>
            <w:tcW w:w="3257" w:type="pct"/>
          </w:tcPr>
          <w:p w14:paraId="29C62E0A" w14:textId="77777777" w:rsidR="0052528F" w:rsidRPr="002070FF" w:rsidRDefault="0052528F" w:rsidP="0052528F">
            <w:pPr>
              <w:jc w:val="both"/>
            </w:pPr>
            <w:r w:rsidRPr="002070FF">
              <w:t>Elaborate the unit operation of ginger</w:t>
            </w:r>
            <w:r>
              <w:t>.</w:t>
            </w:r>
          </w:p>
        </w:tc>
        <w:tc>
          <w:tcPr>
            <w:tcW w:w="476" w:type="pct"/>
          </w:tcPr>
          <w:p w14:paraId="32E0EE0E" w14:textId="77777777" w:rsidR="0052528F" w:rsidRPr="0004368F" w:rsidRDefault="0052528F" w:rsidP="0052528F">
            <w:pPr>
              <w:jc w:val="center"/>
            </w:pPr>
            <w:r w:rsidRPr="0004368F">
              <w:t>CO3</w:t>
            </w:r>
          </w:p>
        </w:tc>
        <w:tc>
          <w:tcPr>
            <w:tcW w:w="360" w:type="pct"/>
          </w:tcPr>
          <w:p w14:paraId="7A19604E" w14:textId="77777777" w:rsidR="0052528F" w:rsidRPr="000B3513" w:rsidRDefault="0052528F" w:rsidP="0052528F">
            <w:pPr>
              <w:jc w:val="center"/>
            </w:pPr>
            <w:r>
              <w:t>C</w:t>
            </w:r>
          </w:p>
        </w:tc>
        <w:tc>
          <w:tcPr>
            <w:tcW w:w="431" w:type="pct"/>
          </w:tcPr>
          <w:p w14:paraId="3A908CA5" w14:textId="77777777" w:rsidR="0052528F" w:rsidRPr="002070FF" w:rsidRDefault="0052528F" w:rsidP="0052528F">
            <w:pPr>
              <w:jc w:val="center"/>
            </w:pPr>
            <w:r w:rsidRPr="002070FF">
              <w:t>7.5</w:t>
            </w:r>
          </w:p>
        </w:tc>
      </w:tr>
      <w:tr w:rsidR="0052528F" w:rsidRPr="002070FF" w14:paraId="0B151AA7" w14:textId="77777777" w:rsidTr="0052528F">
        <w:trPr>
          <w:trHeight w:val="397"/>
        </w:trPr>
        <w:tc>
          <w:tcPr>
            <w:tcW w:w="276" w:type="pct"/>
          </w:tcPr>
          <w:p w14:paraId="2EB748C8" w14:textId="77777777" w:rsidR="0052528F" w:rsidRPr="002070FF" w:rsidRDefault="0052528F" w:rsidP="0052528F">
            <w:pPr>
              <w:jc w:val="center"/>
            </w:pPr>
          </w:p>
        </w:tc>
        <w:tc>
          <w:tcPr>
            <w:tcW w:w="201" w:type="pct"/>
          </w:tcPr>
          <w:p w14:paraId="486FFDA4" w14:textId="77777777" w:rsidR="0052528F" w:rsidRPr="002070FF" w:rsidRDefault="0052528F" w:rsidP="0052528F">
            <w:pPr>
              <w:jc w:val="center"/>
            </w:pPr>
            <w:r w:rsidRPr="002070FF">
              <w:t>b.</w:t>
            </w:r>
          </w:p>
        </w:tc>
        <w:tc>
          <w:tcPr>
            <w:tcW w:w="3257" w:type="pct"/>
          </w:tcPr>
          <w:p w14:paraId="0B626661" w14:textId="77777777" w:rsidR="0052528F" w:rsidRPr="002070FF" w:rsidRDefault="0052528F" w:rsidP="0052528F">
            <w:pPr>
              <w:jc w:val="both"/>
              <w:rPr>
                <w:bCs/>
              </w:rPr>
            </w:pPr>
            <w:r w:rsidRPr="000B3513">
              <w:rPr>
                <w:bCs/>
              </w:rPr>
              <w:t xml:space="preserve">Explain the </w:t>
            </w:r>
            <w:r>
              <w:rPr>
                <w:bCs/>
              </w:rPr>
              <w:t>different packaging methods of spices.</w:t>
            </w:r>
          </w:p>
        </w:tc>
        <w:tc>
          <w:tcPr>
            <w:tcW w:w="476" w:type="pct"/>
          </w:tcPr>
          <w:p w14:paraId="58FE5CFF" w14:textId="77777777" w:rsidR="0052528F" w:rsidRPr="0004368F" w:rsidRDefault="0052528F" w:rsidP="0052528F">
            <w:pPr>
              <w:jc w:val="center"/>
            </w:pPr>
            <w:r w:rsidRPr="0004368F">
              <w:t>CO6</w:t>
            </w:r>
          </w:p>
        </w:tc>
        <w:tc>
          <w:tcPr>
            <w:tcW w:w="360" w:type="pct"/>
          </w:tcPr>
          <w:p w14:paraId="31428099" w14:textId="77777777" w:rsidR="0052528F" w:rsidRPr="000B3513" w:rsidRDefault="0052528F" w:rsidP="0052528F">
            <w:pPr>
              <w:jc w:val="center"/>
            </w:pPr>
            <w:r>
              <w:t>C</w:t>
            </w:r>
          </w:p>
        </w:tc>
        <w:tc>
          <w:tcPr>
            <w:tcW w:w="431" w:type="pct"/>
          </w:tcPr>
          <w:p w14:paraId="5F4C3EE1" w14:textId="77777777" w:rsidR="0052528F" w:rsidRPr="002070FF" w:rsidRDefault="0052528F" w:rsidP="0052528F">
            <w:pPr>
              <w:jc w:val="center"/>
            </w:pPr>
            <w:r w:rsidRPr="002070FF">
              <w:t>7.5</w:t>
            </w:r>
          </w:p>
        </w:tc>
      </w:tr>
    </w:tbl>
    <w:p w14:paraId="43AC3523" w14:textId="77777777" w:rsidR="0052528F" w:rsidRDefault="0052528F" w:rsidP="0052528F">
      <w:pPr>
        <w:contextualSpacing/>
      </w:pPr>
      <w:r w:rsidRPr="00511FC5">
        <w:rPr>
          <w:b/>
          <w:bCs/>
        </w:rPr>
        <w:t>CO</w:t>
      </w:r>
      <w:r w:rsidRPr="00511FC5">
        <w:t xml:space="preserve"> – COURSE OUTCOME</w:t>
      </w:r>
      <w:r w:rsidRPr="00511FC5">
        <w:tab/>
      </w:r>
      <w:r w:rsidRPr="00511FC5">
        <w:tab/>
      </w:r>
      <w:r w:rsidRPr="00511FC5">
        <w:tab/>
      </w:r>
      <w:r w:rsidRPr="00511FC5">
        <w:tab/>
      </w:r>
      <w:r w:rsidRPr="00511FC5">
        <w:tab/>
      </w:r>
      <w:r w:rsidRPr="00511FC5">
        <w:rPr>
          <w:b/>
          <w:bCs/>
        </w:rPr>
        <w:t>BL</w:t>
      </w:r>
      <w:r w:rsidRPr="00511FC5">
        <w:t xml:space="preserve"> – BLOOM’</w:t>
      </w:r>
      <w:r>
        <w:t>S</w:t>
      </w:r>
      <w:r w:rsidRPr="00511FC5">
        <w:t xml:space="preserve"> LEVEL</w:t>
      </w:r>
    </w:p>
    <w:p w14:paraId="407F4998" w14:textId="77777777" w:rsidR="0052528F" w:rsidRPr="0062656E" w:rsidRDefault="0052528F" w:rsidP="0052528F"/>
    <w:tbl>
      <w:tblPr>
        <w:tblStyle w:val="TableGrid"/>
        <w:tblW w:w="0" w:type="auto"/>
        <w:tblLook w:val="04A0" w:firstRow="1" w:lastRow="0" w:firstColumn="1" w:lastColumn="0" w:noHBand="0" w:noVBand="1"/>
      </w:tblPr>
      <w:tblGrid>
        <w:gridCol w:w="675"/>
        <w:gridCol w:w="9724"/>
      </w:tblGrid>
      <w:tr w:rsidR="0052528F" w:rsidRPr="0062656E" w14:paraId="502C302F" w14:textId="77777777" w:rsidTr="0052528F">
        <w:tc>
          <w:tcPr>
            <w:tcW w:w="675" w:type="dxa"/>
          </w:tcPr>
          <w:p w14:paraId="6E3729CD" w14:textId="77777777" w:rsidR="0052528F" w:rsidRPr="0062656E" w:rsidRDefault="0052528F" w:rsidP="0052528F"/>
        </w:tc>
        <w:tc>
          <w:tcPr>
            <w:tcW w:w="9782" w:type="dxa"/>
          </w:tcPr>
          <w:p w14:paraId="554B98A7" w14:textId="77777777" w:rsidR="0052528F" w:rsidRPr="0062656E" w:rsidRDefault="0052528F" w:rsidP="0052528F">
            <w:pPr>
              <w:jc w:val="center"/>
              <w:rPr>
                <w:b/>
              </w:rPr>
            </w:pPr>
            <w:r w:rsidRPr="0062656E">
              <w:rPr>
                <w:b/>
              </w:rPr>
              <w:t>COURSE OUTCOMES</w:t>
            </w:r>
          </w:p>
        </w:tc>
      </w:tr>
      <w:tr w:rsidR="0052528F" w:rsidRPr="0062656E" w14:paraId="37884637" w14:textId="77777777" w:rsidTr="0052528F">
        <w:tc>
          <w:tcPr>
            <w:tcW w:w="675" w:type="dxa"/>
          </w:tcPr>
          <w:p w14:paraId="4A415C08" w14:textId="77777777" w:rsidR="0052528F" w:rsidRPr="0062656E" w:rsidRDefault="0052528F" w:rsidP="0052528F">
            <w:r w:rsidRPr="0062656E">
              <w:t>CO1</w:t>
            </w:r>
          </w:p>
        </w:tc>
        <w:tc>
          <w:tcPr>
            <w:tcW w:w="9782" w:type="dxa"/>
            <w:vAlign w:val="center"/>
          </w:tcPr>
          <w:p w14:paraId="48747A65" w14:textId="77777777" w:rsidR="0052528F" w:rsidRPr="0062656E" w:rsidRDefault="0052528F" w:rsidP="0052528F">
            <w:pPr>
              <w:jc w:val="both"/>
            </w:pPr>
            <w:r w:rsidRPr="0062656E">
              <w:rPr>
                <w:color w:val="000000"/>
              </w:rPr>
              <w:t>Gain knowledge in different unit operations and its equipment involved in processing of major and minor spices</w:t>
            </w:r>
            <w:r>
              <w:rPr>
                <w:color w:val="000000"/>
              </w:rPr>
              <w:t>.</w:t>
            </w:r>
          </w:p>
        </w:tc>
      </w:tr>
      <w:tr w:rsidR="0052528F" w:rsidRPr="0062656E" w14:paraId="15323DC1" w14:textId="77777777" w:rsidTr="0052528F">
        <w:tc>
          <w:tcPr>
            <w:tcW w:w="675" w:type="dxa"/>
          </w:tcPr>
          <w:p w14:paraId="01FA7770" w14:textId="77777777" w:rsidR="0052528F" w:rsidRPr="0062656E" w:rsidRDefault="0052528F" w:rsidP="0052528F">
            <w:r w:rsidRPr="0062656E">
              <w:t>CO2</w:t>
            </w:r>
          </w:p>
        </w:tc>
        <w:tc>
          <w:tcPr>
            <w:tcW w:w="9782" w:type="dxa"/>
            <w:vAlign w:val="center"/>
          </w:tcPr>
          <w:p w14:paraId="00C4B3CC" w14:textId="77777777" w:rsidR="0052528F" w:rsidRPr="0062656E" w:rsidRDefault="0052528F" w:rsidP="0052528F">
            <w:pPr>
              <w:jc w:val="both"/>
            </w:pPr>
            <w:r w:rsidRPr="0062656E">
              <w:rPr>
                <w:color w:val="000000"/>
              </w:rPr>
              <w:t>Develop value added products from plantation crops and spices</w:t>
            </w:r>
            <w:r>
              <w:rPr>
                <w:color w:val="000000"/>
              </w:rPr>
              <w:t>.</w:t>
            </w:r>
          </w:p>
        </w:tc>
      </w:tr>
      <w:tr w:rsidR="0052528F" w:rsidRPr="0062656E" w14:paraId="5C6D6A0F" w14:textId="77777777" w:rsidTr="0052528F">
        <w:tc>
          <w:tcPr>
            <w:tcW w:w="675" w:type="dxa"/>
          </w:tcPr>
          <w:p w14:paraId="4377D8C5" w14:textId="77777777" w:rsidR="0052528F" w:rsidRPr="0062656E" w:rsidRDefault="0052528F" w:rsidP="0052528F">
            <w:r w:rsidRPr="0062656E">
              <w:t>CO3</w:t>
            </w:r>
          </w:p>
        </w:tc>
        <w:tc>
          <w:tcPr>
            <w:tcW w:w="9782" w:type="dxa"/>
            <w:vAlign w:val="center"/>
          </w:tcPr>
          <w:p w14:paraId="67C3C51A" w14:textId="77777777" w:rsidR="0052528F" w:rsidRPr="0062656E" w:rsidRDefault="0052528F" w:rsidP="0052528F">
            <w:pPr>
              <w:jc w:val="both"/>
            </w:pPr>
            <w:r w:rsidRPr="0062656E">
              <w:rPr>
                <w:color w:val="000000"/>
              </w:rPr>
              <w:t xml:space="preserve"> Demonstrate different techniques for spices and plantaion crops with minimum post harvest losses</w:t>
            </w:r>
            <w:r>
              <w:rPr>
                <w:color w:val="000000"/>
              </w:rPr>
              <w:t>.</w:t>
            </w:r>
          </w:p>
        </w:tc>
      </w:tr>
      <w:tr w:rsidR="0052528F" w:rsidRPr="0062656E" w14:paraId="11BF9ADB" w14:textId="77777777" w:rsidTr="0052528F">
        <w:tc>
          <w:tcPr>
            <w:tcW w:w="675" w:type="dxa"/>
          </w:tcPr>
          <w:p w14:paraId="6C8AA5B3" w14:textId="77777777" w:rsidR="0052528F" w:rsidRPr="0062656E" w:rsidRDefault="0052528F" w:rsidP="0052528F">
            <w:r w:rsidRPr="0062656E">
              <w:t>CO4</w:t>
            </w:r>
          </w:p>
        </w:tc>
        <w:tc>
          <w:tcPr>
            <w:tcW w:w="9782" w:type="dxa"/>
            <w:vAlign w:val="center"/>
          </w:tcPr>
          <w:p w14:paraId="1E03C595" w14:textId="77777777" w:rsidR="0052528F" w:rsidRPr="0062656E" w:rsidRDefault="0052528F" w:rsidP="0052528F">
            <w:pPr>
              <w:jc w:val="both"/>
            </w:pPr>
            <w:r w:rsidRPr="0062656E">
              <w:rPr>
                <w:color w:val="000000"/>
              </w:rPr>
              <w:t xml:space="preserve"> Acquire knowledge on importance of medicinal crops</w:t>
            </w:r>
            <w:r>
              <w:rPr>
                <w:color w:val="000000"/>
              </w:rPr>
              <w:t>.</w:t>
            </w:r>
          </w:p>
        </w:tc>
      </w:tr>
      <w:tr w:rsidR="0052528F" w:rsidRPr="0062656E" w14:paraId="4CD6B4C9" w14:textId="77777777" w:rsidTr="0052528F">
        <w:tc>
          <w:tcPr>
            <w:tcW w:w="675" w:type="dxa"/>
          </w:tcPr>
          <w:p w14:paraId="7EA48019" w14:textId="77777777" w:rsidR="0052528F" w:rsidRPr="0062656E" w:rsidRDefault="0052528F" w:rsidP="0052528F">
            <w:r w:rsidRPr="0062656E">
              <w:t>CO5</w:t>
            </w:r>
          </w:p>
        </w:tc>
        <w:tc>
          <w:tcPr>
            <w:tcW w:w="9782" w:type="dxa"/>
            <w:vAlign w:val="center"/>
          </w:tcPr>
          <w:p w14:paraId="07D3364C" w14:textId="77777777" w:rsidR="0052528F" w:rsidRPr="0062656E" w:rsidRDefault="0052528F" w:rsidP="0052528F">
            <w:pPr>
              <w:jc w:val="both"/>
            </w:pPr>
            <w:r w:rsidRPr="0062656E">
              <w:rPr>
                <w:color w:val="000000"/>
              </w:rPr>
              <w:t>Describe extraction methods with quality standards</w:t>
            </w:r>
            <w:r>
              <w:rPr>
                <w:color w:val="000000"/>
              </w:rPr>
              <w:t>.</w:t>
            </w:r>
          </w:p>
        </w:tc>
      </w:tr>
      <w:tr w:rsidR="0052528F" w:rsidRPr="0062656E" w14:paraId="4FC8B438" w14:textId="77777777" w:rsidTr="0052528F">
        <w:tc>
          <w:tcPr>
            <w:tcW w:w="675" w:type="dxa"/>
          </w:tcPr>
          <w:p w14:paraId="63E25F2E" w14:textId="77777777" w:rsidR="0052528F" w:rsidRPr="0062656E" w:rsidRDefault="0052528F" w:rsidP="0052528F">
            <w:r w:rsidRPr="0062656E">
              <w:t>CO6</w:t>
            </w:r>
          </w:p>
        </w:tc>
        <w:tc>
          <w:tcPr>
            <w:tcW w:w="9782" w:type="dxa"/>
            <w:vAlign w:val="bottom"/>
          </w:tcPr>
          <w:p w14:paraId="7E6A5195" w14:textId="77777777" w:rsidR="0052528F" w:rsidRPr="0062656E" w:rsidRDefault="0052528F" w:rsidP="0052528F">
            <w:pPr>
              <w:jc w:val="both"/>
            </w:pPr>
            <w:r w:rsidRPr="0062656E">
              <w:rPr>
                <w:color w:val="000000"/>
              </w:rPr>
              <w:t>Apply the knowledge on packaging and storage of spices</w:t>
            </w:r>
            <w:r>
              <w:rPr>
                <w:color w:val="000000"/>
              </w:rPr>
              <w:t>.</w:t>
            </w:r>
          </w:p>
        </w:tc>
      </w:tr>
    </w:tbl>
    <w:p w14:paraId="61B6A22E" w14:textId="77777777" w:rsidR="0052528F" w:rsidRPr="0062656E" w:rsidRDefault="0052528F" w:rsidP="0052528F"/>
    <w:tbl>
      <w:tblPr>
        <w:tblStyle w:val="TableGrid"/>
        <w:tblW w:w="0" w:type="auto"/>
        <w:tblLook w:val="04A0" w:firstRow="1" w:lastRow="0" w:firstColumn="1" w:lastColumn="0" w:noHBand="0" w:noVBand="1"/>
      </w:tblPr>
      <w:tblGrid>
        <w:gridCol w:w="926"/>
        <w:gridCol w:w="1361"/>
        <w:gridCol w:w="1554"/>
        <w:gridCol w:w="1373"/>
        <w:gridCol w:w="1446"/>
        <w:gridCol w:w="1347"/>
        <w:gridCol w:w="1275"/>
        <w:gridCol w:w="1117"/>
      </w:tblGrid>
      <w:tr w:rsidR="0052528F" w:rsidRPr="0062656E" w14:paraId="500796C7" w14:textId="77777777" w:rsidTr="0052528F">
        <w:tc>
          <w:tcPr>
            <w:tcW w:w="10683" w:type="dxa"/>
            <w:gridSpan w:val="8"/>
          </w:tcPr>
          <w:p w14:paraId="3678B6BF" w14:textId="77777777" w:rsidR="0052528F" w:rsidRPr="0062656E" w:rsidRDefault="0052528F" w:rsidP="0052528F">
            <w:pPr>
              <w:jc w:val="center"/>
              <w:rPr>
                <w:b/>
              </w:rPr>
            </w:pPr>
            <w:r w:rsidRPr="0062656E">
              <w:rPr>
                <w:b/>
              </w:rPr>
              <w:t>Assessment Pattern as per Bloom’s Level</w:t>
            </w:r>
          </w:p>
        </w:tc>
      </w:tr>
      <w:tr w:rsidR="0052528F" w:rsidRPr="0062656E" w14:paraId="4174D125" w14:textId="77777777" w:rsidTr="0052528F">
        <w:tc>
          <w:tcPr>
            <w:tcW w:w="959" w:type="dxa"/>
          </w:tcPr>
          <w:p w14:paraId="4E301E84" w14:textId="77777777" w:rsidR="0052528F" w:rsidRPr="0062656E" w:rsidRDefault="0052528F" w:rsidP="0052528F">
            <w:r w:rsidRPr="0062656E">
              <w:t>CO / P</w:t>
            </w:r>
          </w:p>
        </w:tc>
        <w:tc>
          <w:tcPr>
            <w:tcW w:w="1362" w:type="dxa"/>
          </w:tcPr>
          <w:p w14:paraId="270FA012" w14:textId="77777777" w:rsidR="0052528F" w:rsidRPr="0062656E" w:rsidRDefault="0052528F" w:rsidP="0052528F">
            <w:pPr>
              <w:jc w:val="center"/>
              <w:rPr>
                <w:b/>
              </w:rPr>
            </w:pPr>
            <w:r w:rsidRPr="0062656E">
              <w:rPr>
                <w:b/>
              </w:rPr>
              <w:t>Remember</w:t>
            </w:r>
          </w:p>
        </w:tc>
        <w:tc>
          <w:tcPr>
            <w:tcW w:w="1569" w:type="dxa"/>
          </w:tcPr>
          <w:p w14:paraId="1D7C9E85" w14:textId="77777777" w:rsidR="0052528F" w:rsidRPr="0062656E" w:rsidRDefault="0052528F" w:rsidP="0052528F">
            <w:pPr>
              <w:jc w:val="center"/>
              <w:rPr>
                <w:b/>
              </w:rPr>
            </w:pPr>
            <w:r w:rsidRPr="0062656E">
              <w:rPr>
                <w:b/>
              </w:rPr>
              <w:t>Understand</w:t>
            </w:r>
          </w:p>
        </w:tc>
        <w:tc>
          <w:tcPr>
            <w:tcW w:w="1439" w:type="dxa"/>
          </w:tcPr>
          <w:p w14:paraId="50DA0ED6" w14:textId="77777777" w:rsidR="0052528F" w:rsidRPr="0062656E" w:rsidRDefault="0052528F" w:rsidP="0052528F">
            <w:pPr>
              <w:jc w:val="center"/>
              <w:rPr>
                <w:b/>
              </w:rPr>
            </w:pPr>
            <w:r w:rsidRPr="0062656E">
              <w:rPr>
                <w:b/>
              </w:rPr>
              <w:t>Apply</w:t>
            </w:r>
          </w:p>
        </w:tc>
        <w:tc>
          <w:tcPr>
            <w:tcW w:w="1497" w:type="dxa"/>
          </w:tcPr>
          <w:p w14:paraId="5877FC43" w14:textId="77777777" w:rsidR="0052528F" w:rsidRPr="0062656E" w:rsidRDefault="0052528F" w:rsidP="0052528F">
            <w:pPr>
              <w:jc w:val="center"/>
              <w:rPr>
                <w:b/>
              </w:rPr>
            </w:pPr>
            <w:r w:rsidRPr="0062656E">
              <w:rPr>
                <w:b/>
              </w:rPr>
              <w:t>Analyze</w:t>
            </w:r>
          </w:p>
        </w:tc>
        <w:tc>
          <w:tcPr>
            <w:tcW w:w="1375" w:type="dxa"/>
          </w:tcPr>
          <w:p w14:paraId="0E156BFC" w14:textId="77777777" w:rsidR="0052528F" w:rsidRPr="0062656E" w:rsidRDefault="0052528F" w:rsidP="0052528F">
            <w:pPr>
              <w:jc w:val="center"/>
              <w:rPr>
                <w:b/>
              </w:rPr>
            </w:pPr>
            <w:r w:rsidRPr="0062656E">
              <w:rPr>
                <w:b/>
              </w:rPr>
              <w:t>Evaluate</w:t>
            </w:r>
          </w:p>
        </w:tc>
        <w:tc>
          <w:tcPr>
            <w:tcW w:w="1321" w:type="dxa"/>
          </w:tcPr>
          <w:p w14:paraId="66DC6D9F" w14:textId="77777777" w:rsidR="0052528F" w:rsidRPr="0062656E" w:rsidRDefault="0052528F" w:rsidP="0052528F">
            <w:pPr>
              <w:jc w:val="center"/>
              <w:rPr>
                <w:b/>
              </w:rPr>
            </w:pPr>
            <w:r w:rsidRPr="0062656E">
              <w:rPr>
                <w:b/>
              </w:rPr>
              <w:t>Create</w:t>
            </w:r>
          </w:p>
        </w:tc>
        <w:tc>
          <w:tcPr>
            <w:tcW w:w="1161" w:type="dxa"/>
          </w:tcPr>
          <w:p w14:paraId="31666D1D" w14:textId="77777777" w:rsidR="0052528F" w:rsidRPr="0062656E" w:rsidRDefault="0052528F" w:rsidP="0052528F">
            <w:pPr>
              <w:jc w:val="center"/>
              <w:rPr>
                <w:b/>
              </w:rPr>
            </w:pPr>
            <w:r w:rsidRPr="0062656E">
              <w:rPr>
                <w:b/>
              </w:rPr>
              <w:t>Total</w:t>
            </w:r>
          </w:p>
        </w:tc>
      </w:tr>
      <w:tr w:rsidR="0052528F" w:rsidRPr="0062656E" w14:paraId="6B232328" w14:textId="77777777" w:rsidTr="0052528F">
        <w:tc>
          <w:tcPr>
            <w:tcW w:w="959" w:type="dxa"/>
          </w:tcPr>
          <w:p w14:paraId="39884997" w14:textId="77777777" w:rsidR="0052528F" w:rsidRPr="0062656E" w:rsidRDefault="0052528F" w:rsidP="0052528F">
            <w:r w:rsidRPr="0062656E">
              <w:t>CO1</w:t>
            </w:r>
          </w:p>
        </w:tc>
        <w:tc>
          <w:tcPr>
            <w:tcW w:w="1362" w:type="dxa"/>
          </w:tcPr>
          <w:p w14:paraId="3C7BF4D5" w14:textId="77777777" w:rsidR="0052528F" w:rsidRPr="0062656E" w:rsidRDefault="0052528F" w:rsidP="0052528F">
            <w:pPr>
              <w:jc w:val="center"/>
            </w:pPr>
            <w:r w:rsidRPr="0062656E">
              <w:t>5</w:t>
            </w:r>
          </w:p>
        </w:tc>
        <w:tc>
          <w:tcPr>
            <w:tcW w:w="1569" w:type="dxa"/>
          </w:tcPr>
          <w:p w14:paraId="7A6C5416" w14:textId="77777777" w:rsidR="0052528F" w:rsidRPr="0062656E" w:rsidRDefault="0052528F" w:rsidP="0052528F">
            <w:pPr>
              <w:jc w:val="center"/>
            </w:pPr>
            <w:r w:rsidRPr="0062656E">
              <w:t>1</w:t>
            </w:r>
          </w:p>
        </w:tc>
        <w:tc>
          <w:tcPr>
            <w:tcW w:w="1439" w:type="dxa"/>
          </w:tcPr>
          <w:p w14:paraId="28E2BF7D" w14:textId="77777777" w:rsidR="0052528F" w:rsidRPr="0062656E" w:rsidRDefault="0052528F" w:rsidP="0052528F">
            <w:pPr>
              <w:jc w:val="center"/>
            </w:pPr>
          </w:p>
        </w:tc>
        <w:tc>
          <w:tcPr>
            <w:tcW w:w="1497" w:type="dxa"/>
          </w:tcPr>
          <w:p w14:paraId="1DD8DCAE" w14:textId="77777777" w:rsidR="0052528F" w:rsidRPr="0062656E" w:rsidRDefault="0052528F" w:rsidP="0052528F">
            <w:pPr>
              <w:jc w:val="center"/>
            </w:pPr>
            <w:r w:rsidRPr="0062656E">
              <w:t>7.5</w:t>
            </w:r>
          </w:p>
        </w:tc>
        <w:tc>
          <w:tcPr>
            <w:tcW w:w="1375" w:type="dxa"/>
          </w:tcPr>
          <w:p w14:paraId="2396B084" w14:textId="77777777" w:rsidR="0052528F" w:rsidRPr="0062656E" w:rsidRDefault="0052528F" w:rsidP="0052528F">
            <w:pPr>
              <w:jc w:val="center"/>
            </w:pPr>
            <w:r w:rsidRPr="0062656E">
              <w:t>10</w:t>
            </w:r>
          </w:p>
        </w:tc>
        <w:tc>
          <w:tcPr>
            <w:tcW w:w="1321" w:type="dxa"/>
          </w:tcPr>
          <w:p w14:paraId="66FE7F5C" w14:textId="77777777" w:rsidR="0052528F" w:rsidRPr="0062656E" w:rsidRDefault="0052528F" w:rsidP="0052528F">
            <w:pPr>
              <w:jc w:val="center"/>
            </w:pPr>
            <w:r w:rsidRPr="0062656E">
              <w:t>5</w:t>
            </w:r>
          </w:p>
        </w:tc>
        <w:tc>
          <w:tcPr>
            <w:tcW w:w="1161" w:type="dxa"/>
          </w:tcPr>
          <w:p w14:paraId="4C68CA3B" w14:textId="77777777" w:rsidR="0052528F" w:rsidRPr="0062656E" w:rsidRDefault="0052528F" w:rsidP="0052528F">
            <w:pPr>
              <w:jc w:val="center"/>
            </w:pPr>
            <w:r w:rsidRPr="0062656E">
              <w:t>28.5</w:t>
            </w:r>
          </w:p>
        </w:tc>
      </w:tr>
      <w:tr w:rsidR="0052528F" w:rsidRPr="0062656E" w14:paraId="0923824E" w14:textId="77777777" w:rsidTr="0052528F">
        <w:tc>
          <w:tcPr>
            <w:tcW w:w="959" w:type="dxa"/>
          </w:tcPr>
          <w:p w14:paraId="3E089AAF" w14:textId="77777777" w:rsidR="0052528F" w:rsidRPr="0062656E" w:rsidRDefault="0052528F" w:rsidP="0052528F">
            <w:r w:rsidRPr="0062656E">
              <w:t>CO2</w:t>
            </w:r>
          </w:p>
        </w:tc>
        <w:tc>
          <w:tcPr>
            <w:tcW w:w="1362" w:type="dxa"/>
          </w:tcPr>
          <w:p w14:paraId="6B230DCE" w14:textId="77777777" w:rsidR="0052528F" w:rsidRPr="0062656E" w:rsidRDefault="0052528F" w:rsidP="0052528F">
            <w:pPr>
              <w:jc w:val="center"/>
            </w:pPr>
            <w:r w:rsidRPr="0062656E">
              <w:t>2</w:t>
            </w:r>
          </w:p>
        </w:tc>
        <w:tc>
          <w:tcPr>
            <w:tcW w:w="1569" w:type="dxa"/>
          </w:tcPr>
          <w:p w14:paraId="3AD576B2" w14:textId="77777777" w:rsidR="0052528F" w:rsidRPr="0062656E" w:rsidRDefault="0052528F" w:rsidP="0052528F">
            <w:pPr>
              <w:jc w:val="center"/>
            </w:pPr>
            <w:r w:rsidRPr="0062656E">
              <w:t>2</w:t>
            </w:r>
          </w:p>
        </w:tc>
        <w:tc>
          <w:tcPr>
            <w:tcW w:w="1439" w:type="dxa"/>
          </w:tcPr>
          <w:p w14:paraId="2A376302" w14:textId="77777777" w:rsidR="0052528F" w:rsidRPr="0062656E" w:rsidRDefault="0052528F" w:rsidP="0052528F">
            <w:pPr>
              <w:jc w:val="center"/>
            </w:pPr>
            <w:r w:rsidRPr="0062656E">
              <w:t>10</w:t>
            </w:r>
          </w:p>
        </w:tc>
        <w:tc>
          <w:tcPr>
            <w:tcW w:w="1497" w:type="dxa"/>
          </w:tcPr>
          <w:p w14:paraId="29DDFD20" w14:textId="77777777" w:rsidR="0052528F" w:rsidRPr="0062656E" w:rsidRDefault="0052528F" w:rsidP="0052528F">
            <w:pPr>
              <w:jc w:val="center"/>
            </w:pPr>
          </w:p>
        </w:tc>
        <w:tc>
          <w:tcPr>
            <w:tcW w:w="1375" w:type="dxa"/>
          </w:tcPr>
          <w:p w14:paraId="44446D59" w14:textId="77777777" w:rsidR="0052528F" w:rsidRPr="0062656E" w:rsidRDefault="0052528F" w:rsidP="0052528F">
            <w:pPr>
              <w:jc w:val="center"/>
            </w:pPr>
          </w:p>
        </w:tc>
        <w:tc>
          <w:tcPr>
            <w:tcW w:w="1321" w:type="dxa"/>
          </w:tcPr>
          <w:p w14:paraId="1023B611" w14:textId="77777777" w:rsidR="0052528F" w:rsidRPr="0062656E" w:rsidRDefault="0052528F" w:rsidP="0052528F">
            <w:pPr>
              <w:jc w:val="center"/>
            </w:pPr>
          </w:p>
        </w:tc>
        <w:tc>
          <w:tcPr>
            <w:tcW w:w="1161" w:type="dxa"/>
          </w:tcPr>
          <w:p w14:paraId="450C6FA2" w14:textId="77777777" w:rsidR="0052528F" w:rsidRPr="0062656E" w:rsidRDefault="0052528F" w:rsidP="0052528F">
            <w:pPr>
              <w:jc w:val="center"/>
            </w:pPr>
            <w:r w:rsidRPr="0062656E">
              <w:t>14</w:t>
            </w:r>
          </w:p>
        </w:tc>
      </w:tr>
      <w:tr w:rsidR="0052528F" w:rsidRPr="0062656E" w14:paraId="704CEDC9" w14:textId="77777777" w:rsidTr="0052528F">
        <w:tc>
          <w:tcPr>
            <w:tcW w:w="959" w:type="dxa"/>
          </w:tcPr>
          <w:p w14:paraId="324AA5C1" w14:textId="77777777" w:rsidR="0052528F" w:rsidRPr="0062656E" w:rsidRDefault="0052528F" w:rsidP="0052528F">
            <w:r w:rsidRPr="0062656E">
              <w:t>CO3</w:t>
            </w:r>
          </w:p>
        </w:tc>
        <w:tc>
          <w:tcPr>
            <w:tcW w:w="1362" w:type="dxa"/>
          </w:tcPr>
          <w:p w14:paraId="74C5B886" w14:textId="77777777" w:rsidR="0052528F" w:rsidRPr="0062656E" w:rsidRDefault="0052528F" w:rsidP="0052528F">
            <w:pPr>
              <w:jc w:val="center"/>
            </w:pPr>
            <w:r w:rsidRPr="0062656E">
              <w:t>2</w:t>
            </w:r>
          </w:p>
        </w:tc>
        <w:tc>
          <w:tcPr>
            <w:tcW w:w="1569" w:type="dxa"/>
          </w:tcPr>
          <w:p w14:paraId="6044DD98" w14:textId="77777777" w:rsidR="0052528F" w:rsidRPr="0062656E" w:rsidRDefault="0052528F" w:rsidP="0052528F">
            <w:pPr>
              <w:jc w:val="center"/>
            </w:pPr>
            <w:r w:rsidRPr="0062656E">
              <w:t>4</w:t>
            </w:r>
          </w:p>
        </w:tc>
        <w:tc>
          <w:tcPr>
            <w:tcW w:w="1439" w:type="dxa"/>
          </w:tcPr>
          <w:p w14:paraId="4CF6063B" w14:textId="77777777" w:rsidR="0052528F" w:rsidRPr="0062656E" w:rsidRDefault="0052528F" w:rsidP="0052528F">
            <w:pPr>
              <w:jc w:val="center"/>
            </w:pPr>
          </w:p>
        </w:tc>
        <w:tc>
          <w:tcPr>
            <w:tcW w:w="1497" w:type="dxa"/>
          </w:tcPr>
          <w:p w14:paraId="1559E27F" w14:textId="77777777" w:rsidR="0052528F" w:rsidRPr="0062656E" w:rsidRDefault="0052528F" w:rsidP="0052528F">
            <w:pPr>
              <w:jc w:val="center"/>
            </w:pPr>
            <w:r w:rsidRPr="0062656E">
              <w:t>5</w:t>
            </w:r>
          </w:p>
        </w:tc>
        <w:tc>
          <w:tcPr>
            <w:tcW w:w="1375" w:type="dxa"/>
          </w:tcPr>
          <w:p w14:paraId="3452EC8B" w14:textId="77777777" w:rsidR="0052528F" w:rsidRPr="0062656E" w:rsidRDefault="0052528F" w:rsidP="0052528F">
            <w:pPr>
              <w:jc w:val="center"/>
            </w:pPr>
            <w:r w:rsidRPr="0062656E">
              <w:t>5</w:t>
            </w:r>
          </w:p>
        </w:tc>
        <w:tc>
          <w:tcPr>
            <w:tcW w:w="1321" w:type="dxa"/>
          </w:tcPr>
          <w:p w14:paraId="6C495222" w14:textId="77777777" w:rsidR="0052528F" w:rsidRPr="0062656E" w:rsidRDefault="0052528F" w:rsidP="0052528F">
            <w:pPr>
              <w:jc w:val="center"/>
            </w:pPr>
            <w:r w:rsidRPr="0062656E">
              <w:t>12.5</w:t>
            </w:r>
          </w:p>
        </w:tc>
        <w:tc>
          <w:tcPr>
            <w:tcW w:w="1161" w:type="dxa"/>
          </w:tcPr>
          <w:p w14:paraId="53E0C0AF" w14:textId="77777777" w:rsidR="0052528F" w:rsidRPr="0062656E" w:rsidRDefault="0052528F" w:rsidP="0052528F">
            <w:pPr>
              <w:jc w:val="center"/>
            </w:pPr>
            <w:r w:rsidRPr="0062656E">
              <w:t>28.5</w:t>
            </w:r>
          </w:p>
        </w:tc>
      </w:tr>
      <w:tr w:rsidR="0052528F" w:rsidRPr="0062656E" w14:paraId="32D56A84" w14:textId="77777777" w:rsidTr="0052528F">
        <w:tc>
          <w:tcPr>
            <w:tcW w:w="959" w:type="dxa"/>
          </w:tcPr>
          <w:p w14:paraId="524B2DA8" w14:textId="77777777" w:rsidR="0052528F" w:rsidRPr="0062656E" w:rsidRDefault="0052528F" w:rsidP="0052528F">
            <w:r w:rsidRPr="0062656E">
              <w:t>CO4</w:t>
            </w:r>
          </w:p>
        </w:tc>
        <w:tc>
          <w:tcPr>
            <w:tcW w:w="1362" w:type="dxa"/>
          </w:tcPr>
          <w:p w14:paraId="292366C4" w14:textId="77777777" w:rsidR="0052528F" w:rsidRPr="0062656E" w:rsidRDefault="0052528F" w:rsidP="0052528F">
            <w:pPr>
              <w:jc w:val="center"/>
            </w:pPr>
          </w:p>
        </w:tc>
        <w:tc>
          <w:tcPr>
            <w:tcW w:w="1569" w:type="dxa"/>
          </w:tcPr>
          <w:p w14:paraId="4E2A33C9" w14:textId="77777777" w:rsidR="0052528F" w:rsidRPr="0062656E" w:rsidRDefault="0052528F" w:rsidP="0052528F">
            <w:pPr>
              <w:jc w:val="center"/>
            </w:pPr>
          </w:p>
        </w:tc>
        <w:tc>
          <w:tcPr>
            <w:tcW w:w="1439" w:type="dxa"/>
          </w:tcPr>
          <w:p w14:paraId="441183E8" w14:textId="77777777" w:rsidR="0052528F" w:rsidRPr="0062656E" w:rsidRDefault="0052528F" w:rsidP="0052528F">
            <w:pPr>
              <w:jc w:val="center"/>
            </w:pPr>
          </w:p>
        </w:tc>
        <w:tc>
          <w:tcPr>
            <w:tcW w:w="1497" w:type="dxa"/>
          </w:tcPr>
          <w:p w14:paraId="6EFE259C" w14:textId="77777777" w:rsidR="0052528F" w:rsidRPr="0062656E" w:rsidRDefault="0052528F" w:rsidP="0052528F">
            <w:pPr>
              <w:jc w:val="center"/>
            </w:pPr>
          </w:p>
        </w:tc>
        <w:tc>
          <w:tcPr>
            <w:tcW w:w="1375" w:type="dxa"/>
          </w:tcPr>
          <w:p w14:paraId="26F5B2B5" w14:textId="77777777" w:rsidR="0052528F" w:rsidRPr="0062656E" w:rsidRDefault="0052528F" w:rsidP="0052528F">
            <w:pPr>
              <w:jc w:val="center"/>
            </w:pPr>
            <w:r w:rsidRPr="0062656E">
              <w:t>12.5</w:t>
            </w:r>
          </w:p>
        </w:tc>
        <w:tc>
          <w:tcPr>
            <w:tcW w:w="1321" w:type="dxa"/>
          </w:tcPr>
          <w:p w14:paraId="3AD585EC" w14:textId="77777777" w:rsidR="0052528F" w:rsidRPr="0062656E" w:rsidRDefault="0052528F" w:rsidP="0052528F">
            <w:pPr>
              <w:jc w:val="center"/>
            </w:pPr>
          </w:p>
        </w:tc>
        <w:tc>
          <w:tcPr>
            <w:tcW w:w="1161" w:type="dxa"/>
          </w:tcPr>
          <w:p w14:paraId="2C7F831B" w14:textId="77777777" w:rsidR="0052528F" w:rsidRPr="0062656E" w:rsidRDefault="0052528F" w:rsidP="0052528F">
            <w:pPr>
              <w:jc w:val="center"/>
            </w:pPr>
            <w:r w:rsidRPr="0062656E">
              <w:t>12.5</w:t>
            </w:r>
          </w:p>
        </w:tc>
      </w:tr>
      <w:tr w:rsidR="0052528F" w:rsidRPr="0062656E" w14:paraId="2A3976AF" w14:textId="77777777" w:rsidTr="0052528F">
        <w:tc>
          <w:tcPr>
            <w:tcW w:w="959" w:type="dxa"/>
          </w:tcPr>
          <w:p w14:paraId="40641D46" w14:textId="77777777" w:rsidR="0052528F" w:rsidRPr="0062656E" w:rsidRDefault="0052528F" w:rsidP="0052528F">
            <w:r w:rsidRPr="0062656E">
              <w:t>CO5</w:t>
            </w:r>
          </w:p>
        </w:tc>
        <w:tc>
          <w:tcPr>
            <w:tcW w:w="1362" w:type="dxa"/>
          </w:tcPr>
          <w:p w14:paraId="5BC3DFAB" w14:textId="77777777" w:rsidR="0052528F" w:rsidRPr="0062656E" w:rsidRDefault="0052528F" w:rsidP="0052528F">
            <w:pPr>
              <w:jc w:val="center"/>
            </w:pPr>
            <w:r w:rsidRPr="0062656E">
              <w:t>1</w:t>
            </w:r>
          </w:p>
        </w:tc>
        <w:tc>
          <w:tcPr>
            <w:tcW w:w="1569" w:type="dxa"/>
          </w:tcPr>
          <w:p w14:paraId="046889C7" w14:textId="77777777" w:rsidR="0052528F" w:rsidRPr="0062656E" w:rsidRDefault="0052528F" w:rsidP="0052528F">
            <w:pPr>
              <w:jc w:val="center"/>
            </w:pPr>
            <w:r w:rsidRPr="0062656E">
              <w:t>3</w:t>
            </w:r>
          </w:p>
        </w:tc>
        <w:tc>
          <w:tcPr>
            <w:tcW w:w="1439" w:type="dxa"/>
          </w:tcPr>
          <w:p w14:paraId="397A44ED" w14:textId="77777777" w:rsidR="0052528F" w:rsidRPr="0062656E" w:rsidRDefault="0052528F" w:rsidP="0052528F">
            <w:pPr>
              <w:jc w:val="center"/>
            </w:pPr>
            <w:r w:rsidRPr="0062656E">
              <w:t>5</w:t>
            </w:r>
          </w:p>
        </w:tc>
        <w:tc>
          <w:tcPr>
            <w:tcW w:w="1497" w:type="dxa"/>
          </w:tcPr>
          <w:p w14:paraId="22B30354" w14:textId="77777777" w:rsidR="0052528F" w:rsidRPr="0062656E" w:rsidRDefault="0052528F" w:rsidP="0052528F">
            <w:pPr>
              <w:jc w:val="center"/>
            </w:pPr>
            <w:r w:rsidRPr="0062656E">
              <w:t>7.5</w:t>
            </w:r>
          </w:p>
        </w:tc>
        <w:tc>
          <w:tcPr>
            <w:tcW w:w="1375" w:type="dxa"/>
          </w:tcPr>
          <w:p w14:paraId="48936F14" w14:textId="77777777" w:rsidR="0052528F" w:rsidRPr="0062656E" w:rsidRDefault="0052528F" w:rsidP="0052528F">
            <w:pPr>
              <w:jc w:val="center"/>
            </w:pPr>
            <w:r w:rsidRPr="0062656E">
              <w:t>5</w:t>
            </w:r>
          </w:p>
        </w:tc>
        <w:tc>
          <w:tcPr>
            <w:tcW w:w="1321" w:type="dxa"/>
          </w:tcPr>
          <w:p w14:paraId="5B1929A1" w14:textId="77777777" w:rsidR="0052528F" w:rsidRPr="0062656E" w:rsidRDefault="0052528F" w:rsidP="0052528F">
            <w:pPr>
              <w:jc w:val="center"/>
            </w:pPr>
          </w:p>
        </w:tc>
        <w:tc>
          <w:tcPr>
            <w:tcW w:w="1161" w:type="dxa"/>
          </w:tcPr>
          <w:p w14:paraId="6F5EFDBF" w14:textId="77777777" w:rsidR="0052528F" w:rsidRPr="0062656E" w:rsidRDefault="0052528F" w:rsidP="0052528F">
            <w:pPr>
              <w:jc w:val="center"/>
            </w:pPr>
            <w:r w:rsidRPr="0062656E">
              <w:t>21.5</w:t>
            </w:r>
          </w:p>
        </w:tc>
      </w:tr>
      <w:tr w:rsidR="0052528F" w:rsidRPr="0062656E" w14:paraId="600528F6" w14:textId="77777777" w:rsidTr="0052528F">
        <w:tc>
          <w:tcPr>
            <w:tcW w:w="959" w:type="dxa"/>
          </w:tcPr>
          <w:p w14:paraId="798AD96F" w14:textId="77777777" w:rsidR="0052528F" w:rsidRPr="0062656E" w:rsidRDefault="0052528F" w:rsidP="0052528F">
            <w:r w:rsidRPr="0062656E">
              <w:t>CO6</w:t>
            </w:r>
          </w:p>
        </w:tc>
        <w:tc>
          <w:tcPr>
            <w:tcW w:w="1362" w:type="dxa"/>
          </w:tcPr>
          <w:p w14:paraId="5EC46A90" w14:textId="77777777" w:rsidR="0052528F" w:rsidRPr="0062656E" w:rsidRDefault="0052528F" w:rsidP="0052528F">
            <w:pPr>
              <w:jc w:val="center"/>
            </w:pPr>
          </w:p>
        </w:tc>
        <w:tc>
          <w:tcPr>
            <w:tcW w:w="1569" w:type="dxa"/>
          </w:tcPr>
          <w:p w14:paraId="3038FE3D" w14:textId="77777777" w:rsidR="0052528F" w:rsidRPr="0062656E" w:rsidRDefault="0052528F" w:rsidP="0052528F">
            <w:pPr>
              <w:jc w:val="center"/>
            </w:pPr>
          </w:p>
        </w:tc>
        <w:tc>
          <w:tcPr>
            <w:tcW w:w="1439" w:type="dxa"/>
          </w:tcPr>
          <w:p w14:paraId="157E4188" w14:textId="77777777" w:rsidR="0052528F" w:rsidRPr="0062656E" w:rsidRDefault="0052528F" w:rsidP="0052528F">
            <w:pPr>
              <w:jc w:val="center"/>
            </w:pPr>
          </w:p>
        </w:tc>
        <w:tc>
          <w:tcPr>
            <w:tcW w:w="1497" w:type="dxa"/>
          </w:tcPr>
          <w:p w14:paraId="27A4A9F1" w14:textId="77777777" w:rsidR="0052528F" w:rsidRPr="0062656E" w:rsidRDefault="0052528F" w:rsidP="0052528F">
            <w:pPr>
              <w:jc w:val="center"/>
            </w:pPr>
          </w:p>
        </w:tc>
        <w:tc>
          <w:tcPr>
            <w:tcW w:w="1375" w:type="dxa"/>
          </w:tcPr>
          <w:p w14:paraId="73184A7B" w14:textId="77777777" w:rsidR="0052528F" w:rsidRPr="0062656E" w:rsidRDefault="0052528F" w:rsidP="0052528F">
            <w:pPr>
              <w:jc w:val="center"/>
            </w:pPr>
            <w:r w:rsidRPr="0062656E">
              <w:t>12.5</w:t>
            </w:r>
          </w:p>
        </w:tc>
        <w:tc>
          <w:tcPr>
            <w:tcW w:w="1321" w:type="dxa"/>
          </w:tcPr>
          <w:p w14:paraId="05EE38EA" w14:textId="77777777" w:rsidR="0052528F" w:rsidRPr="0062656E" w:rsidRDefault="0052528F" w:rsidP="0052528F">
            <w:pPr>
              <w:jc w:val="center"/>
            </w:pPr>
            <w:r w:rsidRPr="0062656E">
              <w:t>7.5</w:t>
            </w:r>
          </w:p>
        </w:tc>
        <w:tc>
          <w:tcPr>
            <w:tcW w:w="1161" w:type="dxa"/>
          </w:tcPr>
          <w:p w14:paraId="1F0A0F99" w14:textId="77777777" w:rsidR="0052528F" w:rsidRPr="0062656E" w:rsidRDefault="0052528F" w:rsidP="0052528F">
            <w:pPr>
              <w:jc w:val="center"/>
            </w:pPr>
            <w:r w:rsidRPr="0062656E">
              <w:t>20</w:t>
            </w:r>
          </w:p>
        </w:tc>
      </w:tr>
      <w:tr w:rsidR="0052528F" w:rsidRPr="0062656E" w14:paraId="027AC078" w14:textId="77777777" w:rsidTr="0052528F">
        <w:tc>
          <w:tcPr>
            <w:tcW w:w="9522" w:type="dxa"/>
            <w:gridSpan w:val="7"/>
          </w:tcPr>
          <w:p w14:paraId="4101510A" w14:textId="77777777" w:rsidR="0052528F" w:rsidRPr="0062656E" w:rsidRDefault="0052528F" w:rsidP="0052528F"/>
        </w:tc>
        <w:tc>
          <w:tcPr>
            <w:tcW w:w="1161" w:type="dxa"/>
          </w:tcPr>
          <w:p w14:paraId="6A8EC725" w14:textId="77777777" w:rsidR="0052528F" w:rsidRPr="0062656E" w:rsidRDefault="0052528F" w:rsidP="0052528F">
            <w:pPr>
              <w:jc w:val="center"/>
              <w:rPr>
                <w:b/>
              </w:rPr>
            </w:pPr>
            <w:r w:rsidRPr="0062656E">
              <w:rPr>
                <w:b/>
              </w:rPr>
              <w:t>125</w:t>
            </w:r>
          </w:p>
        </w:tc>
      </w:tr>
    </w:tbl>
    <w:p w14:paraId="3A366FE5" w14:textId="77777777" w:rsidR="0052528F" w:rsidRPr="0062656E" w:rsidRDefault="0052528F" w:rsidP="0052528F"/>
    <w:p w14:paraId="556F75CA" w14:textId="77777777" w:rsidR="0052528F" w:rsidRPr="0062656E" w:rsidRDefault="0052528F"/>
    <w:p w14:paraId="74ABBF4B" w14:textId="77777777" w:rsidR="0052528F" w:rsidRDefault="0052528F" w:rsidP="0052528F">
      <w:pPr>
        <w:jc w:val="center"/>
        <w:rPr>
          <w:rFonts w:ascii="Arial" w:hAnsi="Arial" w:cs="Arial"/>
          <w:bCs/>
          <w:noProof/>
        </w:rPr>
      </w:pPr>
      <w:r w:rsidRPr="0037089B">
        <w:rPr>
          <w:noProof/>
        </w:rPr>
        <w:lastRenderedPageBreak/>
        <w:drawing>
          <wp:inline distT="0" distB="0" distL="0" distR="0" wp14:anchorId="648F271C" wp14:editId="62DC550D">
            <wp:extent cx="4740087" cy="1178853"/>
            <wp:effectExtent l="0" t="0" r="3810" b="254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7BD69FD8" w14:textId="77777777" w:rsidR="0052528F" w:rsidRPr="00511FC5" w:rsidRDefault="0052528F" w:rsidP="0052528F">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52528F" w:rsidRPr="00511FC5" w14:paraId="170E6DAF" w14:textId="77777777" w:rsidTr="0052528F">
        <w:trPr>
          <w:trHeight w:val="397"/>
          <w:jc w:val="center"/>
        </w:trPr>
        <w:tc>
          <w:tcPr>
            <w:tcW w:w="1701" w:type="dxa"/>
            <w:vAlign w:val="center"/>
          </w:tcPr>
          <w:p w14:paraId="73BF2E8E" w14:textId="77777777" w:rsidR="0052528F" w:rsidRPr="00511FC5" w:rsidRDefault="0052528F" w:rsidP="0052528F">
            <w:pPr>
              <w:pStyle w:val="Title"/>
              <w:contextualSpacing/>
              <w:jc w:val="left"/>
              <w:rPr>
                <w:b/>
                <w:szCs w:val="24"/>
              </w:rPr>
            </w:pPr>
            <w:r w:rsidRPr="00511FC5">
              <w:rPr>
                <w:b/>
                <w:szCs w:val="24"/>
              </w:rPr>
              <w:t xml:space="preserve">Course Code      </w:t>
            </w:r>
          </w:p>
        </w:tc>
        <w:tc>
          <w:tcPr>
            <w:tcW w:w="6374" w:type="dxa"/>
            <w:vAlign w:val="center"/>
          </w:tcPr>
          <w:p w14:paraId="0869FEFE" w14:textId="77777777" w:rsidR="0052528F" w:rsidRPr="00511FC5" w:rsidRDefault="0052528F" w:rsidP="0052528F">
            <w:pPr>
              <w:pStyle w:val="Title"/>
              <w:contextualSpacing/>
              <w:jc w:val="left"/>
              <w:rPr>
                <w:b/>
                <w:szCs w:val="24"/>
              </w:rPr>
            </w:pPr>
            <w:r>
              <w:rPr>
                <w:b/>
                <w:szCs w:val="24"/>
              </w:rPr>
              <w:t>18AT2034</w:t>
            </w:r>
          </w:p>
        </w:tc>
        <w:tc>
          <w:tcPr>
            <w:tcW w:w="1673" w:type="dxa"/>
            <w:vAlign w:val="center"/>
          </w:tcPr>
          <w:p w14:paraId="6567FE0F" w14:textId="77777777" w:rsidR="0052528F" w:rsidRPr="00511FC5" w:rsidRDefault="0052528F" w:rsidP="0052528F">
            <w:pPr>
              <w:pStyle w:val="Title"/>
              <w:ind w:left="-468" w:firstLine="468"/>
              <w:contextualSpacing/>
              <w:jc w:val="left"/>
              <w:rPr>
                <w:szCs w:val="24"/>
              </w:rPr>
            </w:pPr>
            <w:r w:rsidRPr="00511FC5">
              <w:rPr>
                <w:b/>
                <w:bCs/>
                <w:szCs w:val="24"/>
              </w:rPr>
              <w:t xml:space="preserve">Duration       </w:t>
            </w:r>
          </w:p>
        </w:tc>
        <w:tc>
          <w:tcPr>
            <w:tcW w:w="670" w:type="dxa"/>
            <w:vAlign w:val="center"/>
          </w:tcPr>
          <w:p w14:paraId="618A7098" w14:textId="77777777" w:rsidR="0052528F" w:rsidRPr="00511FC5" w:rsidRDefault="0052528F" w:rsidP="0052528F">
            <w:pPr>
              <w:pStyle w:val="Title"/>
              <w:contextualSpacing/>
              <w:jc w:val="left"/>
              <w:rPr>
                <w:b/>
                <w:szCs w:val="24"/>
              </w:rPr>
            </w:pPr>
            <w:r w:rsidRPr="00511FC5">
              <w:rPr>
                <w:b/>
                <w:szCs w:val="24"/>
              </w:rPr>
              <w:t>3hrs</w:t>
            </w:r>
          </w:p>
        </w:tc>
      </w:tr>
      <w:tr w:rsidR="0052528F" w:rsidRPr="00511FC5" w14:paraId="28EDDA27" w14:textId="77777777" w:rsidTr="0052528F">
        <w:trPr>
          <w:trHeight w:val="397"/>
          <w:jc w:val="center"/>
        </w:trPr>
        <w:tc>
          <w:tcPr>
            <w:tcW w:w="1701" w:type="dxa"/>
            <w:vAlign w:val="center"/>
          </w:tcPr>
          <w:p w14:paraId="1F928CB9" w14:textId="77777777" w:rsidR="0052528F" w:rsidRPr="00511FC5" w:rsidRDefault="0052528F" w:rsidP="0052528F">
            <w:pPr>
              <w:pStyle w:val="Title"/>
              <w:ind w:right="-160"/>
              <w:contextualSpacing/>
              <w:jc w:val="left"/>
              <w:rPr>
                <w:b/>
                <w:szCs w:val="24"/>
              </w:rPr>
            </w:pPr>
            <w:r w:rsidRPr="00511FC5">
              <w:rPr>
                <w:b/>
                <w:szCs w:val="24"/>
              </w:rPr>
              <w:t xml:space="preserve">Course Name     </w:t>
            </w:r>
          </w:p>
        </w:tc>
        <w:tc>
          <w:tcPr>
            <w:tcW w:w="6374" w:type="dxa"/>
            <w:vAlign w:val="center"/>
          </w:tcPr>
          <w:p w14:paraId="542D46E2" w14:textId="77777777" w:rsidR="0052528F" w:rsidRPr="00511FC5" w:rsidRDefault="0052528F" w:rsidP="0052528F">
            <w:pPr>
              <w:pStyle w:val="Title"/>
              <w:contextualSpacing/>
              <w:jc w:val="left"/>
              <w:rPr>
                <w:b/>
                <w:szCs w:val="24"/>
              </w:rPr>
            </w:pPr>
            <w:r>
              <w:rPr>
                <w:b/>
                <w:szCs w:val="24"/>
              </w:rPr>
              <w:t>FARM MACHINERY AND POWER</w:t>
            </w:r>
          </w:p>
        </w:tc>
        <w:tc>
          <w:tcPr>
            <w:tcW w:w="1673" w:type="dxa"/>
            <w:vAlign w:val="center"/>
          </w:tcPr>
          <w:p w14:paraId="68053659" w14:textId="77777777" w:rsidR="0052528F" w:rsidRPr="00511FC5" w:rsidRDefault="0052528F" w:rsidP="0052528F">
            <w:pPr>
              <w:pStyle w:val="Title"/>
              <w:contextualSpacing/>
              <w:jc w:val="left"/>
              <w:rPr>
                <w:b/>
                <w:bCs/>
                <w:szCs w:val="24"/>
              </w:rPr>
            </w:pPr>
            <w:r w:rsidRPr="00511FC5">
              <w:rPr>
                <w:b/>
                <w:bCs/>
                <w:szCs w:val="24"/>
              </w:rPr>
              <w:t xml:space="preserve">Max. Marks </w:t>
            </w:r>
          </w:p>
        </w:tc>
        <w:tc>
          <w:tcPr>
            <w:tcW w:w="670" w:type="dxa"/>
            <w:vAlign w:val="center"/>
          </w:tcPr>
          <w:p w14:paraId="2B02E3E7" w14:textId="77777777" w:rsidR="0052528F" w:rsidRPr="00511FC5" w:rsidRDefault="0052528F" w:rsidP="0052528F">
            <w:pPr>
              <w:pStyle w:val="Title"/>
              <w:contextualSpacing/>
              <w:jc w:val="left"/>
              <w:rPr>
                <w:b/>
                <w:szCs w:val="24"/>
              </w:rPr>
            </w:pPr>
            <w:r w:rsidRPr="00511FC5">
              <w:rPr>
                <w:b/>
                <w:szCs w:val="24"/>
              </w:rPr>
              <w:t>100</w:t>
            </w:r>
          </w:p>
        </w:tc>
      </w:tr>
    </w:tbl>
    <w:p w14:paraId="47D6DDB6" w14:textId="77777777" w:rsidR="0052528F" w:rsidRPr="00511FC5" w:rsidRDefault="0052528F" w:rsidP="0052528F">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52528F" w:rsidRPr="00511FC5" w14:paraId="734BDF77" w14:textId="77777777" w:rsidTr="0052528F">
        <w:trPr>
          <w:trHeight w:val="549"/>
          <w:jc w:val="center"/>
        </w:trPr>
        <w:tc>
          <w:tcPr>
            <w:tcW w:w="338" w:type="pct"/>
            <w:vAlign w:val="center"/>
          </w:tcPr>
          <w:p w14:paraId="19047D44" w14:textId="77777777" w:rsidR="0052528F" w:rsidRPr="00511FC5" w:rsidRDefault="0052528F" w:rsidP="0052528F">
            <w:pPr>
              <w:contextualSpacing/>
              <w:jc w:val="center"/>
              <w:rPr>
                <w:b/>
              </w:rPr>
            </w:pPr>
            <w:r w:rsidRPr="00511FC5">
              <w:rPr>
                <w:b/>
              </w:rPr>
              <w:t>Q. No.</w:t>
            </w:r>
          </w:p>
        </w:tc>
        <w:tc>
          <w:tcPr>
            <w:tcW w:w="3658" w:type="pct"/>
            <w:gridSpan w:val="2"/>
            <w:vAlign w:val="center"/>
          </w:tcPr>
          <w:p w14:paraId="5C464DA1" w14:textId="77777777" w:rsidR="0052528F" w:rsidRPr="00511FC5" w:rsidRDefault="0052528F" w:rsidP="0052528F">
            <w:pPr>
              <w:contextualSpacing/>
              <w:jc w:val="center"/>
              <w:rPr>
                <w:b/>
              </w:rPr>
            </w:pPr>
            <w:r w:rsidRPr="00511FC5">
              <w:rPr>
                <w:b/>
              </w:rPr>
              <w:t>Questions</w:t>
            </w:r>
          </w:p>
        </w:tc>
        <w:tc>
          <w:tcPr>
            <w:tcW w:w="319" w:type="pct"/>
            <w:vAlign w:val="center"/>
          </w:tcPr>
          <w:p w14:paraId="101CEE9C" w14:textId="77777777" w:rsidR="0052528F" w:rsidRPr="00511FC5" w:rsidRDefault="0052528F" w:rsidP="0052528F">
            <w:pPr>
              <w:contextualSpacing/>
              <w:jc w:val="center"/>
              <w:rPr>
                <w:b/>
              </w:rPr>
            </w:pPr>
            <w:r w:rsidRPr="00511FC5">
              <w:rPr>
                <w:b/>
              </w:rPr>
              <w:t>CO</w:t>
            </w:r>
          </w:p>
        </w:tc>
        <w:tc>
          <w:tcPr>
            <w:tcW w:w="256" w:type="pct"/>
            <w:vAlign w:val="center"/>
          </w:tcPr>
          <w:p w14:paraId="40FA9756" w14:textId="77777777" w:rsidR="0052528F" w:rsidRPr="00511FC5" w:rsidRDefault="0052528F" w:rsidP="0052528F">
            <w:pPr>
              <w:contextualSpacing/>
              <w:jc w:val="center"/>
              <w:rPr>
                <w:b/>
              </w:rPr>
            </w:pPr>
            <w:r w:rsidRPr="00511FC5">
              <w:rPr>
                <w:b/>
              </w:rPr>
              <w:t>BL</w:t>
            </w:r>
          </w:p>
        </w:tc>
        <w:tc>
          <w:tcPr>
            <w:tcW w:w="429" w:type="pct"/>
            <w:vAlign w:val="center"/>
          </w:tcPr>
          <w:p w14:paraId="688C8EB7" w14:textId="77777777" w:rsidR="0052528F" w:rsidRPr="00511FC5" w:rsidRDefault="0052528F" w:rsidP="0052528F">
            <w:pPr>
              <w:contextualSpacing/>
              <w:jc w:val="center"/>
              <w:rPr>
                <w:b/>
              </w:rPr>
            </w:pPr>
            <w:r w:rsidRPr="00511FC5">
              <w:rPr>
                <w:b/>
              </w:rPr>
              <w:t>Marks</w:t>
            </w:r>
          </w:p>
        </w:tc>
      </w:tr>
      <w:tr w:rsidR="0052528F" w:rsidRPr="00511FC5" w14:paraId="70C872A9" w14:textId="77777777" w:rsidTr="0052528F">
        <w:trPr>
          <w:trHeight w:val="549"/>
          <w:jc w:val="center"/>
        </w:trPr>
        <w:tc>
          <w:tcPr>
            <w:tcW w:w="5000" w:type="pct"/>
            <w:gridSpan w:val="6"/>
            <w:vAlign w:val="center"/>
          </w:tcPr>
          <w:p w14:paraId="40C8C208" w14:textId="77777777" w:rsidR="0052528F" w:rsidRPr="00511FC5" w:rsidRDefault="0052528F" w:rsidP="0052528F">
            <w:pPr>
              <w:contextualSpacing/>
              <w:jc w:val="center"/>
              <w:rPr>
                <w:b/>
                <w:u w:val="single"/>
              </w:rPr>
            </w:pPr>
            <w:r w:rsidRPr="00511FC5">
              <w:rPr>
                <w:b/>
                <w:u w:val="single"/>
              </w:rPr>
              <w:t>PART – A (20 X 1 = 20 MARKS)</w:t>
            </w:r>
          </w:p>
        </w:tc>
      </w:tr>
      <w:tr w:rsidR="0052528F" w:rsidRPr="00511FC5" w14:paraId="05A6E63F" w14:textId="77777777" w:rsidTr="0052528F">
        <w:trPr>
          <w:trHeight w:val="395"/>
          <w:jc w:val="center"/>
        </w:trPr>
        <w:tc>
          <w:tcPr>
            <w:tcW w:w="338" w:type="pct"/>
            <w:vAlign w:val="center"/>
          </w:tcPr>
          <w:p w14:paraId="54E3C1B8" w14:textId="77777777" w:rsidR="0052528F" w:rsidRPr="00511FC5" w:rsidRDefault="0052528F" w:rsidP="0052528F">
            <w:pPr>
              <w:contextualSpacing/>
              <w:jc w:val="center"/>
            </w:pPr>
            <w:r w:rsidRPr="00511FC5">
              <w:t>1.</w:t>
            </w:r>
          </w:p>
        </w:tc>
        <w:tc>
          <w:tcPr>
            <w:tcW w:w="3658" w:type="pct"/>
            <w:gridSpan w:val="2"/>
            <w:vAlign w:val="center"/>
          </w:tcPr>
          <w:p w14:paraId="408B814B" w14:textId="77777777" w:rsidR="0052528F" w:rsidRPr="00511FC5" w:rsidRDefault="0052528F" w:rsidP="0052528F">
            <w:pPr>
              <w:contextualSpacing/>
              <w:jc w:val="both"/>
            </w:pPr>
            <w:r>
              <w:t>What are the main functions of sprayers?</w:t>
            </w:r>
          </w:p>
        </w:tc>
        <w:tc>
          <w:tcPr>
            <w:tcW w:w="319" w:type="pct"/>
            <w:vAlign w:val="center"/>
          </w:tcPr>
          <w:p w14:paraId="42EBDEBB" w14:textId="77777777" w:rsidR="0052528F" w:rsidRPr="00511FC5" w:rsidRDefault="0052528F" w:rsidP="0052528F">
            <w:pPr>
              <w:contextualSpacing/>
              <w:jc w:val="center"/>
            </w:pPr>
            <w:r w:rsidRPr="00511FC5">
              <w:t>CO</w:t>
            </w:r>
            <w:r>
              <w:t>4</w:t>
            </w:r>
          </w:p>
        </w:tc>
        <w:tc>
          <w:tcPr>
            <w:tcW w:w="256" w:type="pct"/>
            <w:vAlign w:val="center"/>
          </w:tcPr>
          <w:p w14:paraId="6DCC8685" w14:textId="77777777" w:rsidR="0052528F" w:rsidRPr="00511FC5" w:rsidRDefault="0052528F" w:rsidP="0052528F">
            <w:pPr>
              <w:contextualSpacing/>
              <w:jc w:val="center"/>
            </w:pPr>
            <w:r>
              <w:t>U</w:t>
            </w:r>
          </w:p>
        </w:tc>
        <w:tc>
          <w:tcPr>
            <w:tcW w:w="429" w:type="pct"/>
            <w:vAlign w:val="center"/>
          </w:tcPr>
          <w:p w14:paraId="5A518D4F" w14:textId="77777777" w:rsidR="0052528F" w:rsidRPr="00511FC5" w:rsidRDefault="0052528F" w:rsidP="0052528F">
            <w:pPr>
              <w:contextualSpacing/>
              <w:jc w:val="center"/>
            </w:pPr>
            <w:r w:rsidRPr="00511FC5">
              <w:t>1</w:t>
            </w:r>
          </w:p>
        </w:tc>
      </w:tr>
      <w:tr w:rsidR="0052528F" w:rsidRPr="00511FC5" w14:paraId="6D93AA04" w14:textId="77777777" w:rsidTr="0052528F">
        <w:trPr>
          <w:trHeight w:val="395"/>
          <w:jc w:val="center"/>
        </w:trPr>
        <w:tc>
          <w:tcPr>
            <w:tcW w:w="338" w:type="pct"/>
            <w:vAlign w:val="center"/>
          </w:tcPr>
          <w:p w14:paraId="6EDBAA7E" w14:textId="77777777" w:rsidR="0052528F" w:rsidRPr="00511FC5" w:rsidRDefault="0052528F" w:rsidP="0052528F">
            <w:pPr>
              <w:contextualSpacing/>
              <w:jc w:val="center"/>
            </w:pPr>
            <w:r w:rsidRPr="00511FC5">
              <w:t>2.</w:t>
            </w:r>
          </w:p>
        </w:tc>
        <w:tc>
          <w:tcPr>
            <w:tcW w:w="3658" w:type="pct"/>
            <w:gridSpan w:val="2"/>
            <w:vAlign w:val="bottom"/>
          </w:tcPr>
          <w:p w14:paraId="7C289908" w14:textId="77777777" w:rsidR="0052528F" w:rsidRPr="00511FC5" w:rsidRDefault="0052528F" w:rsidP="0052528F">
            <w:pPr>
              <w:contextualSpacing/>
              <w:jc w:val="both"/>
            </w:pPr>
            <w:r w:rsidRPr="00A95228">
              <w:rPr>
                <w:color w:val="000000"/>
              </w:rPr>
              <w:t>Name the machine, which performs the functions of a reaper, thresher and winnower</w:t>
            </w:r>
            <w:r>
              <w:rPr>
                <w:color w:val="000000"/>
              </w:rPr>
              <w:t>.</w:t>
            </w:r>
          </w:p>
        </w:tc>
        <w:tc>
          <w:tcPr>
            <w:tcW w:w="319" w:type="pct"/>
            <w:vAlign w:val="center"/>
          </w:tcPr>
          <w:p w14:paraId="3C83D273" w14:textId="77777777" w:rsidR="0052528F" w:rsidRPr="00511FC5" w:rsidRDefault="0052528F" w:rsidP="0052528F">
            <w:pPr>
              <w:contextualSpacing/>
              <w:jc w:val="center"/>
            </w:pPr>
            <w:r w:rsidRPr="00511FC5">
              <w:t>CO</w:t>
            </w:r>
            <w:r>
              <w:t>4</w:t>
            </w:r>
          </w:p>
        </w:tc>
        <w:tc>
          <w:tcPr>
            <w:tcW w:w="256" w:type="pct"/>
            <w:vAlign w:val="center"/>
          </w:tcPr>
          <w:p w14:paraId="282D5A13" w14:textId="77777777" w:rsidR="0052528F" w:rsidRPr="00511FC5" w:rsidRDefault="0052528F" w:rsidP="0052528F">
            <w:pPr>
              <w:contextualSpacing/>
              <w:jc w:val="center"/>
            </w:pPr>
            <w:r>
              <w:t>R</w:t>
            </w:r>
          </w:p>
        </w:tc>
        <w:tc>
          <w:tcPr>
            <w:tcW w:w="429" w:type="pct"/>
            <w:vAlign w:val="center"/>
          </w:tcPr>
          <w:p w14:paraId="6EE54BA3" w14:textId="77777777" w:rsidR="0052528F" w:rsidRPr="00511FC5" w:rsidRDefault="0052528F" w:rsidP="0052528F">
            <w:pPr>
              <w:contextualSpacing/>
              <w:jc w:val="center"/>
            </w:pPr>
            <w:r w:rsidRPr="00511FC5">
              <w:t>1</w:t>
            </w:r>
          </w:p>
        </w:tc>
      </w:tr>
      <w:tr w:rsidR="0052528F" w:rsidRPr="00511FC5" w14:paraId="1F5EC3E7" w14:textId="77777777" w:rsidTr="0052528F">
        <w:trPr>
          <w:trHeight w:val="395"/>
          <w:jc w:val="center"/>
        </w:trPr>
        <w:tc>
          <w:tcPr>
            <w:tcW w:w="338" w:type="pct"/>
            <w:vAlign w:val="center"/>
          </w:tcPr>
          <w:p w14:paraId="54EE5AC1" w14:textId="77777777" w:rsidR="0052528F" w:rsidRPr="00511FC5" w:rsidRDefault="0052528F" w:rsidP="0052528F">
            <w:pPr>
              <w:contextualSpacing/>
              <w:jc w:val="center"/>
            </w:pPr>
            <w:r w:rsidRPr="00511FC5">
              <w:t>3.</w:t>
            </w:r>
          </w:p>
        </w:tc>
        <w:tc>
          <w:tcPr>
            <w:tcW w:w="3658" w:type="pct"/>
            <w:gridSpan w:val="2"/>
            <w:vAlign w:val="bottom"/>
          </w:tcPr>
          <w:p w14:paraId="571C8F54" w14:textId="77777777" w:rsidR="0052528F" w:rsidRPr="00511FC5" w:rsidRDefault="0052528F" w:rsidP="0052528F">
            <w:pPr>
              <w:contextualSpacing/>
              <w:jc w:val="both"/>
            </w:pPr>
            <w:r w:rsidRPr="00DB4F73">
              <w:t>Which machine is used to apply chemicals in dust form</w:t>
            </w:r>
            <w:r>
              <w:t>?</w:t>
            </w:r>
          </w:p>
        </w:tc>
        <w:tc>
          <w:tcPr>
            <w:tcW w:w="319" w:type="pct"/>
            <w:vAlign w:val="center"/>
          </w:tcPr>
          <w:p w14:paraId="7DB374F6" w14:textId="77777777" w:rsidR="0052528F" w:rsidRPr="00511FC5" w:rsidRDefault="0052528F" w:rsidP="0052528F">
            <w:pPr>
              <w:contextualSpacing/>
              <w:jc w:val="center"/>
            </w:pPr>
            <w:r w:rsidRPr="00511FC5">
              <w:t>CO</w:t>
            </w:r>
            <w:r>
              <w:t>4</w:t>
            </w:r>
          </w:p>
        </w:tc>
        <w:tc>
          <w:tcPr>
            <w:tcW w:w="256" w:type="pct"/>
            <w:vAlign w:val="center"/>
          </w:tcPr>
          <w:p w14:paraId="689AED56" w14:textId="77777777" w:rsidR="0052528F" w:rsidRPr="00511FC5" w:rsidRDefault="0052528F" w:rsidP="0052528F">
            <w:pPr>
              <w:contextualSpacing/>
              <w:jc w:val="center"/>
            </w:pPr>
            <w:r>
              <w:t>R</w:t>
            </w:r>
          </w:p>
        </w:tc>
        <w:tc>
          <w:tcPr>
            <w:tcW w:w="429" w:type="pct"/>
            <w:vAlign w:val="center"/>
          </w:tcPr>
          <w:p w14:paraId="1A8FF2B5" w14:textId="77777777" w:rsidR="0052528F" w:rsidRPr="00511FC5" w:rsidRDefault="0052528F" w:rsidP="0052528F">
            <w:pPr>
              <w:contextualSpacing/>
              <w:jc w:val="center"/>
            </w:pPr>
            <w:r w:rsidRPr="00511FC5">
              <w:t>1</w:t>
            </w:r>
          </w:p>
        </w:tc>
      </w:tr>
      <w:tr w:rsidR="0052528F" w:rsidRPr="00511FC5" w14:paraId="53B140D4" w14:textId="77777777" w:rsidTr="0052528F">
        <w:trPr>
          <w:trHeight w:val="395"/>
          <w:jc w:val="center"/>
        </w:trPr>
        <w:tc>
          <w:tcPr>
            <w:tcW w:w="338" w:type="pct"/>
            <w:vAlign w:val="center"/>
          </w:tcPr>
          <w:p w14:paraId="118E2699" w14:textId="77777777" w:rsidR="0052528F" w:rsidRPr="00511FC5" w:rsidRDefault="0052528F" w:rsidP="0052528F">
            <w:pPr>
              <w:contextualSpacing/>
              <w:jc w:val="center"/>
            </w:pPr>
            <w:r w:rsidRPr="00511FC5">
              <w:t>4.</w:t>
            </w:r>
          </w:p>
        </w:tc>
        <w:tc>
          <w:tcPr>
            <w:tcW w:w="3658" w:type="pct"/>
            <w:gridSpan w:val="2"/>
            <w:vAlign w:val="bottom"/>
          </w:tcPr>
          <w:p w14:paraId="156B7F78" w14:textId="77777777" w:rsidR="0052528F" w:rsidRPr="00511FC5" w:rsidRDefault="0052528F" w:rsidP="0052528F">
            <w:pPr>
              <w:contextualSpacing/>
              <w:jc w:val="both"/>
            </w:pPr>
            <w:r>
              <w:t>Name the weeder used in wet land.</w:t>
            </w:r>
          </w:p>
        </w:tc>
        <w:tc>
          <w:tcPr>
            <w:tcW w:w="319" w:type="pct"/>
            <w:vAlign w:val="center"/>
          </w:tcPr>
          <w:p w14:paraId="5805E7CC" w14:textId="77777777" w:rsidR="0052528F" w:rsidRPr="00511FC5" w:rsidRDefault="0052528F" w:rsidP="0052528F">
            <w:pPr>
              <w:contextualSpacing/>
              <w:jc w:val="center"/>
            </w:pPr>
            <w:r w:rsidRPr="00511FC5">
              <w:t>CO</w:t>
            </w:r>
            <w:r>
              <w:t>3</w:t>
            </w:r>
          </w:p>
        </w:tc>
        <w:tc>
          <w:tcPr>
            <w:tcW w:w="256" w:type="pct"/>
            <w:vAlign w:val="center"/>
          </w:tcPr>
          <w:p w14:paraId="759A68B4" w14:textId="77777777" w:rsidR="0052528F" w:rsidRPr="00511FC5" w:rsidRDefault="0052528F" w:rsidP="0052528F">
            <w:pPr>
              <w:contextualSpacing/>
              <w:jc w:val="center"/>
            </w:pPr>
            <w:r>
              <w:t>R</w:t>
            </w:r>
          </w:p>
        </w:tc>
        <w:tc>
          <w:tcPr>
            <w:tcW w:w="429" w:type="pct"/>
            <w:vAlign w:val="center"/>
          </w:tcPr>
          <w:p w14:paraId="3FAFBB4D" w14:textId="77777777" w:rsidR="0052528F" w:rsidRPr="00511FC5" w:rsidRDefault="0052528F" w:rsidP="0052528F">
            <w:pPr>
              <w:contextualSpacing/>
              <w:jc w:val="center"/>
            </w:pPr>
            <w:r w:rsidRPr="00511FC5">
              <w:t>1</w:t>
            </w:r>
          </w:p>
        </w:tc>
      </w:tr>
      <w:tr w:rsidR="0052528F" w:rsidRPr="00511FC5" w14:paraId="4E0BD95C" w14:textId="77777777" w:rsidTr="0052528F">
        <w:trPr>
          <w:trHeight w:val="395"/>
          <w:jc w:val="center"/>
        </w:trPr>
        <w:tc>
          <w:tcPr>
            <w:tcW w:w="338" w:type="pct"/>
            <w:vAlign w:val="center"/>
          </w:tcPr>
          <w:p w14:paraId="5210E646" w14:textId="77777777" w:rsidR="0052528F" w:rsidRPr="00511FC5" w:rsidRDefault="0052528F" w:rsidP="0052528F">
            <w:pPr>
              <w:contextualSpacing/>
              <w:jc w:val="center"/>
            </w:pPr>
            <w:r w:rsidRPr="00511FC5">
              <w:t>5.</w:t>
            </w:r>
          </w:p>
        </w:tc>
        <w:tc>
          <w:tcPr>
            <w:tcW w:w="3658" w:type="pct"/>
            <w:gridSpan w:val="2"/>
            <w:vAlign w:val="bottom"/>
          </w:tcPr>
          <w:p w14:paraId="6D5EDC6D" w14:textId="77777777" w:rsidR="0052528F" w:rsidRPr="00511FC5" w:rsidRDefault="0052528F" w:rsidP="0052528F">
            <w:pPr>
              <w:contextualSpacing/>
              <w:jc w:val="both"/>
            </w:pPr>
            <w:r>
              <w:t>Define tillage.</w:t>
            </w:r>
          </w:p>
        </w:tc>
        <w:tc>
          <w:tcPr>
            <w:tcW w:w="319" w:type="pct"/>
            <w:vAlign w:val="center"/>
          </w:tcPr>
          <w:p w14:paraId="6B3B28FF" w14:textId="77777777" w:rsidR="0052528F" w:rsidRPr="00511FC5" w:rsidRDefault="0052528F" w:rsidP="0052528F">
            <w:pPr>
              <w:contextualSpacing/>
              <w:jc w:val="center"/>
            </w:pPr>
            <w:r w:rsidRPr="00511FC5">
              <w:t>CO</w:t>
            </w:r>
            <w:r>
              <w:t>2</w:t>
            </w:r>
          </w:p>
        </w:tc>
        <w:tc>
          <w:tcPr>
            <w:tcW w:w="256" w:type="pct"/>
            <w:vAlign w:val="center"/>
          </w:tcPr>
          <w:p w14:paraId="57A0B1F3" w14:textId="77777777" w:rsidR="0052528F" w:rsidRPr="00511FC5" w:rsidRDefault="0052528F" w:rsidP="0052528F">
            <w:pPr>
              <w:contextualSpacing/>
              <w:jc w:val="center"/>
            </w:pPr>
            <w:r>
              <w:t>U</w:t>
            </w:r>
          </w:p>
        </w:tc>
        <w:tc>
          <w:tcPr>
            <w:tcW w:w="429" w:type="pct"/>
            <w:vAlign w:val="center"/>
          </w:tcPr>
          <w:p w14:paraId="4AD7A619" w14:textId="77777777" w:rsidR="0052528F" w:rsidRPr="00511FC5" w:rsidRDefault="0052528F" w:rsidP="0052528F">
            <w:pPr>
              <w:contextualSpacing/>
              <w:jc w:val="center"/>
            </w:pPr>
            <w:r w:rsidRPr="00511FC5">
              <w:t>1</w:t>
            </w:r>
          </w:p>
        </w:tc>
      </w:tr>
      <w:tr w:rsidR="0052528F" w:rsidRPr="00511FC5" w14:paraId="798C7955" w14:textId="77777777" w:rsidTr="0052528F">
        <w:trPr>
          <w:trHeight w:val="395"/>
          <w:jc w:val="center"/>
        </w:trPr>
        <w:tc>
          <w:tcPr>
            <w:tcW w:w="338" w:type="pct"/>
            <w:vAlign w:val="center"/>
          </w:tcPr>
          <w:p w14:paraId="379E74D1" w14:textId="77777777" w:rsidR="0052528F" w:rsidRPr="00511FC5" w:rsidRDefault="0052528F" w:rsidP="0052528F">
            <w:pPr>
              <w:contextualSpacing/>
              <w:jc w:val="center"/>
            </w:pPr>
            <w:r w:rsidRPr="00511FC5">
              <w:t>6.</w:t>
            </w:r>
          </w:p>
        </w:tc>
        <w:tc>
          <w:tcPr>
            <w:tcW w:w="3658" w:type="pct"/>
            <w:gridSpan w:val="2"/>
            <w:vAlign w:val="bottom"/>
          </w:tcPr>
          <w:p w14:paraId="54F439F6" w14:textId="77777777" w:rsidR="0052528F" w:rsidRPr="00511FC5" w:rsidRDefault="0052528F" w:rsidP="0052528F">
            <w:pPr>
              <w:contextualSpacing/>
              <w:jc w:val="both"/>
            </w:pPr>
            <w:r>
              <w:t>Name any four types of harrows.</w:t>
            </w:r>
          </w:p>
        </w:tc>
        <w:tc>
          <w:tcPr>
            <w:tcW w:w="319" w:type="pct"/>
            <w:vAlign w:val="center"/>
          </w:tcPr>
          <w:p w14:paraId="38606982" w14:textId="77777777" w:rsidR="0052528F" w:rsidRPr="00511FC5" w:rsidRDefault="0052528F" w:rsidP="0052528F">
            <w:pPr>
              <w:contextualSpacing/>
              <w:jc w:val="center"/>
            </w:pPr>
            <w:r w:rsidRPr="00511FC5">
              <w:t>CO</w:t>
            </w:r>
            <w:r>
              <w:t>3</w:t>
            </w:r>
          </w:p>
        </w:tc>
        <w:tc>
          <w:tcPr>
            <w:tcW w:w="256" w:type="pct"/>
            <w:vAlign w:val="center"/>
          </w:tcPr>
          <w:p w14:paraId="65BC8394" w14:textId="77777777" w:rsidR="0052528F" w:rsidRPr="00511FC5" w:rsidRDefault="0052528F" w:rsidP="0052528F">
            <w:pPr>
              <w:contextualSpacing/>
              <w:jc w:val="center"/>
            </w:pPr>
            <w:r>
              <w:t>R</w:t>
            </w:r>
          </w:p>
        </w:tc>
        <w:tc>
          <w:tcPr>
            <w:tcW w:w="429" w:type="pct"/>
            <w:vAlign w:val="center"/>
          </w:tcPr>
          <w:p w14:paraId="0C10BF6D" w14:textId="77777777" w:rsidR="0052528F" w:rsidRPr="00511FC5" w:rsidRDefault="0052528F" w:rsidP="0052528F">
            <w:pPr>
              <w:contextualSpacing/>
              <w:jc w:val="center"/>
            </w:pPr>
            <w:r w:rsidRPr="00511FC5">
              <w:t>1</w:t>
            </w:r>
          </w:p>
        </w:tc>
      </w:tr>
      <w:tr w:rsidR="0052528F" w:rsidRPr="00511FC5" w14:paraId="0C31B8D0" w14:textId="77777777" w:rsidTr="0052528F">
        <w:trPr>
          <w:trHeight w:val="395"/>
          <w:jc w:val="center"/>
        </w:trPr>
        <w:tc>
          <w:tcPr>
            <w:tcW w:w="338" w:type="pct"/>
            <w:vAlign w:val="center"/>
          </w:tcPr>
          <w:p w14:paraId="1D17AFB0" w14:textId="77777777" w:rsidR="0052528F" w:rsidRPr="00511FC5" w:rsidRDefault="0052528F" w:rsidP="0052528F">
            <w:pPr>
              <w:contextualSpacing/>
              <w:jc w:val="center"/>
            </w:pPr>
            <w:r w:rsidRPr="00511FC5">
              <w:t>7.</w:t>
            </w:r>
          </w:p>
        </w:tc>
        <w:tc>
          <w:tcPr>
            <w:tcW w:w="3658" w:type="pct"/>
            <w:gridSpan w:val="2"/>
            <w:vAlign w:val="bottom"/>
          </w:tcPr>
          <w:p w14:paraId="30BBA584" w14:textId="77777777" w:rsidR="0052528F" w:rsidRPr="00511FC5" w:rsidRDefault="0052528F" w:rsidP="0052528F">
            <w:pPr>
              <w:contextualSpacing/>
              <w:jc w:val="both"/>
              <w:rPr>
                <w:noProof/>
                <w:lang w:eastAsia="zh-TW"/>
              </w:rPr>
            </w:pPr>
            <w:r>
              <w:t>What is the maximum power (hp) a man can develop for doing a farm work?</w:t>
            </w:r>
          </w:p>
        </w:tc>
        <w:tc>
          <w:tcPr>
            <w:tcW w:w="319" w:type="pct"/>
            <w:vAlign w:val="center"/>
          </w:tcPr>
          <w:p w14:paraId="29C983BC" w14:textId="77777777" w:rsidR="0052528F" w:rsidRPr="00511FC5" w:rsidRDefault="0052528F" w:rsidP="0052528F">
            <w:pPr>
              <w:contextualSpacing/>
              <w:jc w:val="center"/>
            </w:pPr>
            <w:r w:rsidRPr="00511FC5">
              <w:t>CO</w:t>
            </w:r>
            <w:r>
              <w:t>6</w:t>
            </w:r>
          </w:p>
        </w:tc>
        <w:tc>
          <w:tcPr>
            <w:tcW w:w="256" w:type="pct"/>
            <w:vAlign w:val="center"/>
          </w:tcPr>
          <w:p w14:paraId="32CF816A" w14:textId="77777777" w:rsidR="0052528F" w:rsidRPr="00511FC5" w:rsidRDefault="0052528F" w:rsidP="0052528F">
            <w:pPr>
              <w:contextualSpacing/>
              <w:jc w:val="center"/>
            </w:pPr>
            <w:r>
              <w:t>R</w:t>
            </w:r>
          </w:p>
        </w:tc>
        <w:tc>
          <w:tcPr>
            <w:tcW w:w="429" w:type="pct"/>
            <w:vAlign w:val="center"/>
          </w:tcPr>
          <w:p w14:paraId="5DA4893C" w14:textId="77777777" w:rsidR="0052528F" w:rsidRPr="00511FC5" w:rsidRDefault="0052528F" w:rsidP="0052528F">
            <w:pPr>
              <w:contextualSpacing/>
              <w:jc w:val="center"/>
            </w:pPr>
            <w:r w:rsidRPr="00511FC5">
              <w:t>1</w:t>
            </w:r>
          </w:p>
        </w:tc>
      </w:tr>
      <w:tr w:rsidR="0052528F" w:rsidRPr="00511FC5" w14:paraId="371BDE30" w14:textId="77777777" w:rsidTr="0052528F">
        <w:trPr>
          <w:trHeight w:val="395"/>
          <w:jc w:val="center"/>
        </w:trPr>
        <w:tc>
          <w:tcPr>
            <w:tcW w:w="338" w:type="pct"/>
            <w:vAlign w:val="center"/>
          </w:tcPr>
          <w:p w14:paraId="6A8BBA42" w14:textId="77777777" w:rsidR="0052528F" w:rsidRPr="00511FC5" w:rsidRDefault="0052528F" w:rsidP="0052528F">
            <w:pPr>
              <w:contextualSpacing/>
              <w:jc w:val="center"/>
            </w:pPr>
            <w:r w:rsidRPr="00511FC5">
              <w:t>8.</w:t>
            </w:r>
          </w:p>
        </w:tc>
        <w:tc>
          <w:tcPr>
            <w:tcW w:w="3658" w:type="pct"/>
            <w:gridSpan w:val="2"/>
            <w:vAlign w:val="bottom"/>
          </w:tcPr>
          <w:p w14:paraId="0D7566BF" w14:textId="77777777" w:rsidR="0052528F" w:rsidRPr="00511FC5" w:rsidRDefault="0052528F" w:rsidP="0052528F">
            <w:pPr>
              <w:contextualSpacing/>
              <w:jc w:val="both"/>
              <w:rPr>
                <w:b/>
                <w:bCs/>
              </w:rPr>
            </w:pPr>
            <w:r>
              <w:t>Name the</w:t>
            </w:r>
            <w:r w:rsidRPr="005C001A">
              <w:t xml:space="preserve"> </w:t>
            </w:r>
            <w:r>
              <w:t>pin used to connect piston and connecting rod of an engine</w:t>
            </w:r>
            <w:r w:rsidRPr="005C001A">
              <w:t>.</w:t>
            </w:r>
          </w:p>
        </w:tc>
        <w:tc>
          <w:tcPr>
            <w:tcW w:w="319" w:type="pct"/>
            <w:vAlign w:val="center"/>
          </w:tcPr>
          <w:p w14:paraId="6BF36F06" w14:textId="77777777" w:rsidR="0052528F" w:rsidRPr="00511FC5" w:rsidRDefault="0052528F" w:rsidP="0052528F">
            <w:pPr>
              <w:contextualSpacing/>
              <w:jc w:val="center"/>
            </w:pPr>
            <w:r w:rsidRPr="00511FC5">
              <w:t>CO</w:t>
            </w:r>
            <w:r>
              <w:t>1</w:t>
            </w:r>
          </w:p>
        </w:tc>
        <w:tc>
          <w:tcPr>
            <w:tcW w:w="256" w:type="pct"/>
            <w:vAlign w:val="center"/>
          </w:tcPr>
          <w:p w14:paraId="74F71783" w14:textId="77777777" w:rsidR="0052528F" w:rsidRPr="00511FC5" w:rsidRDefault="0052528F" w:rsidP="0052528F">
            <w:pPr>
              <w:contextualSpacing/>
              <w:jc w:val="center"/>
            </w:pPr>
            <w:r>
              <w:t>R</w:t>
            </w:r>
          </w:p>
        </w:tc>
        <w:tc>
          <w:tcPr>
            <w:tcW w:w="429" w:type="pct"/>
            <w:vAlign w:val="center"/>
          </w:tcPr>
          <w:p w14:paraId="464DF0CE" w14:textId="77777777" w:rsidR="0052528F" w:rsidRPr="00511FC5" w:rsidRDefault="0052528F" w:rsidP="0052528F">
            <w:pPr>
              <w:contextualSpacing/>
              <w:jc w:val="center"/>
            </w:pPr>
            <w:r w:rsidRPr="00511FC5">
              <w:t>1</w:t>
            </w:r>
          </w:p>
        </w:tc>
      </w:tr>
      <w:tr w:rsidR="0052528F" w:rsidRPr="00511FC5" w14:paraId="29213B85" w14:textId="77777777" w:rsidTr="0052528F">
        <w:trPr>
          <w:trHeight w:val="395"/>
          <w:jc w:val="center"/>
        </w:trPr>
        <w:tc>
          <w:tcPr>
            <w:tcW w:w="338" w:type="pct"/>
            <w:vAlign w:val="center"/>
          </w:tcPr>
          <w:p w14:paraId="432798A0" w14:textId="77777777" w:rsidR="0052528F" w:rsidRPr="00511FC5" w:rsidRDefault="0052528F" w:rsidP="0052528F">
            <w:pPr>
              <w:contextualSpacing/>
              <w:jc w:val="center"/>
            </w:pPr>
            <w:r w:rsidRPr="00511FC5">
              <w:t>9.</w:t>
            </w:r>
          </w:p>
        </w:tc>
        <w:tc>
          <w:tcPr>
            <w:tcW w:w="3658" w:type="pct"/>
            <w:gridSpan w:val="2"/>
            <w:vAlign w:val="bottom"/>
          </w:tcPr>
          <w:p w14:paraId="61170D03" w14:textId="77777777" w:rsidR="0052528F" w:rsidRPr="00511FC5" w:rsidRDefault="0052528F" w:rsidP="0052528F">
            <w:pPr>
              <w:contextualSpacing/>
              <w:jc w:val="both"/>
              <w:rPr>
                <w:noProof/>
                <w:lang w:eastAsia="zh-TW"/>
              </w:rPr>
            </w:pPr>
            <w:r>
              <w:t>Name any four types of harrows.</w:t>
            </w:r>
          </w:p>
        </w:tc>
        <w:tc>
          <w:tcPr>
            <w:tcW w:w="319" w:type="pct"/>
            <w:vAlign w:val="center"/>
          </w:tcPr>
          <w:p w14:paraId="4C5B1297" w14:textId="77777777" w:rsidR="0052528F" w:rsidRPr="00511FC5" w:rsidRDefault="0052528F" w:rsidP="0052528F">
            <w:pPr>
              <w:contextualSpacing/>
              <w:jc w:val="center"/>
            </w:pPr>
            <w:r w:rsidRPr="00511FC5">
              <w:t>CO</w:t>
            </w:r>
            <w:r>
              <w:t>3</w:t>
            </w:r>
          </w:p>
        </w:tc>
        <w:tc>
          <w:tcPr>
            <w:tcW w:w="256" w:type="pct"/>
            <w:vAlign w:val="center"/>
          </w:tcPr>
          <w:p w14:paraId="5CE51746" w14:textId="77777777" w:rsidR="0052528F" w:rsidRPr="00511FC5" w:rsidRDefault="0052528F" w:rsidP="0052528F">
            <w:pPr>
              <w:contextualSpacing/>
              <w:jc w:val="center"/>
            </w:pPr>
            <w:r>
              <w:t>R</w:t>
            </w:r>
          </w:p>
        </w:tc>
        <w:tc>
          <w:tcPr>
            <w:tcW w:w="429" w:type="pct"/>
            <w:vAlign w:val="center"/>
          </w:tcPr>
          <w:p w14:paraId="5BBAD243" w14:textId="77777777" w:rsidR="0052528F" w:rsidRPr="00511FC5" w:rsidRDefault="0052528F" w:rsidP="0052528F">
            <w:pPr>
              <w:contextualSpacing/>
              <w:jc w:val="center"/>
            </w:pPr>
            <w:r w:rsidRPr="00511FC5">
              <w:t>1</w:t>
            </w:r>
          </w:p>
        </w:tc>
      </w:tr>
      <w:tr w:rsidR="0052528F" w:rsidRPr="00511FC5" w14:paraId="6335D66F" w14:textId="77777777" w:rsidTr="0052528F">
        <w:trPr>
          <w:trHeight w:val="395"/>
          <w:jc w:val="center"/>
        </w:trPr>
        <w:tc>
          <w:tcPr>
            <w:tcW w:w="338" w:type="pct"/>
            <w:vAlign w:val="center"/>
          </w:tcPr>
          <w:p w14:paraId="7AF5155C" w14:textId="77777777" w:rsidR="0052528F" w:rsidRPr="00511FC5" w:rsidRDefault="0052528F" w:rsidP="0052528F">
            <w:pPr>
              <w:contextualSpacing/>
              <w:jc w:val="center"/>
            </w:pPr>
            <w:r w:rsidRPr="00511FC5">
              <w:t>10.</w:t>
            </w:r>
          </w:p>
        </w:tc>
        <w:tc>
          <w:tcPr>
            <w:tcW w:w="3658" w:type="pct"/>
            <w:gridSpan w:val="2"/>
            <w:vAlign w:val="bottom"/>
          </w:tcPr>
          <w:p w14:paraId="27416588" w14:textId="77777777" w:rsidR="0052528F" w:rsidRPr="00511FC5" w:rsidRDefault="0052528F" w:rsidP="0052528F">
            <w:pPr>
              <w:contextualSpacing/>
              <w:jc w:val="both"/>
            </w:pPr>
            <w:r>
              <w:t>What should be the disc angle for good plough?</w:t>
            </w:r>
          </w:p>
        </w:tc>
        <w:tc>
          <w:tcPr>
            <w:tcW w:w="319" w:type="pct"/>
            <w:vAlign w:val="center"/>
          </w:tcPr>
          <w:p w14:paraId="12E0D6AB" w14:textId="77777777" w:rsidR="0052528F" w:rsidRPr="00511FC5" w:rsidRDefault="0052528F" w:rsidP="0052528F">
            <w:pPr>
              <w:contextualSpacing/>
              <w:jc w:val="center"/>
            </w:pPr>
            <w:r w:rsidRPr="00511FC5">
              <w:t>CO</w:t>
            </w:r>
            <w:r>
              <w:t>3</w:t>
            </w:r>
          </w:p>
        </w:tc>
        <w:tc>
          <w:tcPr>
            <w:tcW w:w="256" w:type="pct"/>
            <w:vAlign w:val="center"/>
          </w:tcPr>
          <w:p w14:paraId="569823CE" w14:textId="77777777" w:rsidR="0052528F" w:rsidRPr="00511FC5" w:rsidRDefault="0052528F" w:rsidP="0052528F">
            <w:pPr>
              <w:contextualSpacing/>
              <w:jc w:val="center"/>
            </w:pPr>
            <w:r>
              <w:t>R</w:t>
            </w:r>
          </w:p>
        </w:tc>
        <w:tc>
          <w:tcPr>
            <w:tcW w:w="429" w:type="pct"/>
            <w:vAlign w:val="center"/>
          </w:tcPr>
          <w:p w14:paraId="25A26CD4" w14:textId="77777777" w:rsidR="0052528F" w:rsidRPr="00511FC5" w:rsidRDefault="0052528F" w:rsidP="0052528F">
            <w:pPr>
              <w:contextualSpacing/>
              <w:jc w:val="center"/>
            </w:pPr>
            <w:r w:rsidRPr="00511FC5">
              <w:t>1</w:t>
            </w:r>
          </w:p>
        </w:tc>
      </w:tr>
      <w:tr w:rsidR="0052528F" w:rsidRPr="00511FC5" w14:paraId="77E60E84" w14:textId="77777777" w:rsidTr="0052528F">
        <w:trPr>
          <w:trHeight w:val="395"/>
          <w:jc w:val="center"/>
        </w:trPr>
        <w:tc>
          <w:tcPr>
            <w:tcW w:w="338" w:type="pct"/>
            <w:vAlign w:val="center"/>
          </w:tcPr>
          <w:p w14:paraId="23703CDD" w14:textId="77777777" w:rsidR="0052528F" w:rsidRPr="00511FC5" w:rsidRDefault="0052528F" w:rsidP="0052528F">
            <w:pPr>
              <w:contextualSpacing/>
              <w:jc w:val="center"/>
            </w:pPr>
            <w:r w:rsidRPr="00511FC5">
              <w:t>11.</w:t>
            </w:r>
          </w:p>
        </w:tc>
        <w:tc>
          <w:tcPr>
            <w:tcW w:w="3658" w:type="pct"/>
            <w:gridSpan w:val="2"/>
            <w:vAlign w:val="bottom"/>
          </w:tcPr>
          <w:p w14:paraId="23DBAA47" w14:textId="77777777" w:rsidR="0052528F" w:rsidRPr="00511FC5" w:rsidRDefault="0052528F" w:rsidP="0052528F">
            <w:pPr>
              <w:contextualSpacing/>
              <w:jc w:val="both"/>
            </w:pPr>
            <w:r>
              <w:t>Name the part of IC engine which stores energy during power stroke and returns back the same energy during the idle strokes.</w:t>
            </w:r>
          </w:p>
        </w:tc>
        <w:tc>
          <w:tcPr>
            <w:tcW w:w="319" w:type="pct"/>
            <w:vAlign w:val="center"/>
          </w:tcPr>
          <w:p w14:paraId="3D201DEA" w14:textId="77777777" w:rsidR="0052528F" w:rsidRPr="00511FC5" w:rsidRDefault="0052528F" w:rsidP="0052528F">
            <w:pPr>
              <w:contextualSpacing/>
              <w:jc w:val="center"/>
            </w:pPr>
            <w:r w:rsidRPr="00511FC5">
              <w:t>CO</w:t>
            </w:r>
            <w:r>
              <w:t>1</w:t>
            </w:r>
          </w:p>
        </w:tc>
        <w:tc>
          <w:tcPr>
            <w:tcW w:w="256" w:type="pct"/>
            <w:vAlign w:val="center"/>
          </w:tcPr>
          <w:p w14:paraId="142875B9" w14:textId="77777777" w:rsidR="0052528F" w:rsidRPr="00511FC5" w:rsidRDefault="0052528F" w:rsidP="0052528F">
            <w:pPr>
              <w:contextualSpacing/>
              <w:jc w:val="center"/>
            </w:pPr>
            <w:r>
              <w:t>R</w:t>
            </w:r>
          </w:p>
        </w:tc>
        <w:tc>
          <w:tcPr>
            <w:tcW w:w="429" w:type="pct"/>
            <w:vAlign w:val="center"/>
          </w:tcPr>
          <w:p w14:paraId="6F38FA45" w14:textId="77777777" w:rsidR="0052528F" w:rsidRPr="00511FC5" w:rsidRDefault="0052528F" w:rsidP="0052528F">
            <w:pPr>
              <w:contextualSpacing/>
              <w:jc w:val="center"/>
            </w:pPr>
            <w:r w:rsidRPr="00511FC5">
              <w:t>1</w:t>
            </w:r>
          </w:p>
        </w:tc>
      </w:tr>
      <w:tr w:rsidR="0052528F" w:rsidRPr="00511FC5" w14:paraId="432B9187" w14:textId="77777777" w:rsidTr="0052528F">
        <w:trPr>
          <w:trHeight w:val="395"/>
          <w:jc w:val="center"/>
        </w:trPr>
        <w:tc>
          <w:tcPr>
            <w:tcW w:w="338" w:type="pct"/>
            <w:vAlign w:val="center"/>
          </w:tcPr>
          <w:p w14:paraId="4FC7DC0F" w14:textId="77777777" w:rsidR="0052528F" w:rsidRPr="00511FC5" w:rsidRDefault="0052528F" w:rsidP="0052528F">
            <w:pPr>
              <w:contextualSpacing/>
              <w:jc w:val="center"/>
            </w:pPr>
            <w:r w:rsidRPr="00511FC5">
              <w:t>12.</w:t>
            </w:r>
          </w:p>
        </w:tc>
        <w:tc>
          <w:tcPr>
            <w:tcW w:w="3658" w:type="pct"/>
            <w:gridSpan w:val="2"/>
            <w:vAlign w:val="bottom"/>
          </w:tcPr>
          <w:p w14:paraId="4151F9E6" w14:textId="77777777" w:rsidR="0052528F" w:rsidRPr="00511FC5" w:rsidRDefault="0052528F" w:rsidP="0052528F">
            <w:pPr>
              <w:contextualSpacing/>
              <w:jc w:val="both"/>
            </w:pPr>
            <w:r w:rsidRPr="00DB4F73">
              <w:t>Which was the first tractor company established in India</w:t>
            </w:r>
            <w:r>
              <w:t>?</w:t>
            </w:r>
          </w:p>
        </w:tc>
        <w:tc>
          <w:tcPr>
            <w:tcW w:w="319" w:type="pct"/>
            <w:vAlign w:val="center"/>
          </w:tcPr>
          <w:p w14:paraId="00ECCD37" w14:textId="77777777" w:rsidR="0052528F" w:rsidRPr="00511FC5" w:rsidRDefault="0052528F" w:rsidP="0052528F">
            <w:pPr>
              <w:contextualSpacing/>
              <w:jc w:val="center"/>
            </w:pPr>
            <w:r w:rsidRPr="00511FC5">
              <w:t>CO</w:t>
            </w:r>
            <w:r>
              <w:t>6</w:t>
            </w:r>
          </w:p>
        </w:tc>
        <w:tc>
          <w:tcPr>
            <w:tcW w:w="256" w:type="pct"/>
            <w:vAlign w:val="center"/>
          </w:tcPr>
          <w:p w14:paraId="17897699" w14:textId="77777777" w:rsidR="0052528F" w:rsidRPr="00511FC5" w:rsidRDefault="0052528F" w:rsidP="0052528F">
            <w:pPr>
              <w:contextualSpacing/>
              <w:jc w:val="center"/>
            </w:pPr>
            <w:r>
              <w:t>R</w:t>
            </w:r>
          </w:p>
        </w:tc>
        <w:tc>
          <w:tcPr>
            <w:tcW w:w="429" w:type="pct"/>
            <w:vAlign w:val="center"/>
          </w:tcPr>
          <w:p w14:paraId="0F97873B" w14:textId="77777777" w:rsidR="0052528F" w:rsidRPr="00511FC5" w:rsidRDefault="0052528F" w:rsidP="0052528F">
            <w:pPr>
              <w:contextualSpacing/>
              <w:jc w:val="center"/>
            </w:pPr>
            <w:r w:rsidRPr="00511FC5">
              <w:t>1</w:t>
            </w:r>
          </w:p>
        </w:tc>
      </w:tr>
      <w:tr w:rsidR="0052528F" w:rsidRPr="00511FC5" w14:paraId="043FB194" w14:textId="77777777" w:rsidTr="0052528F">
        <w:trPr>
          <w:trHeight w:val="395"/>
          <w:jc w:val="center"/>
        </w:trPr>
        <w:tc>
          <w:tcPr>
            <w:tcW w:w="338" w:type="pct"/>
            <w:vAlign w:val="center"/>
          </w:tcPr>
          <w:p w14:paraId="797AB4E1" w14:textId="77777777" w:rsidR="0052528F" w:rsidRPr="00511FC5" w:rsidRDefault="0052528F" w:rsidP="0052528F">
            <w:pPr>
              <w:contextualSpacing/>
              <w:jc w:val="center"/>
            </w:pPr>
            <w:r w:rsidRPr="00511FC5">
              <w:t>13.</w:t>
            </w:r>
          </w:p>
        </w:tc>
        <w:tc>
          <w:tcPr>
            <w:tcW w:w="3658" w:type="pct"/>
            <w:gridSpan w:val="2"/>
            <w:vAlign w:val="bottom"/>
          </w:tcPr>
          <w:p w14:paraId="737A132C" w14:textId="77777777" w:rsidR="0052528F" w:rsidRPr="00511FC5" w:rsidRDefault="0052528F" w:rsidP="0052528F">
            <w:pPr>
              <w:contextualSpacing/>
              <w:jc w:val="both"/>
            </w:pPr>
            <w:r w:rsidRPr="00DB4F73">
              <w:t>List the sources of farm power</w:t>
            </w:r>
            <w:r>
              <w:t>.</w:t>
            </w:r>
          </w:p>
        </w:tc>
        <w:tc>
          <w:tcPr>
            <w:tcW w:w="319" w:type="pct"/>
            <w:vAlign w:val="center"/>
          </w:tcPr>
          <w:p w14:paraId="2D3E6D81" w14:textId="77777777" w:rsidR="0052528F" w:rsidRPr="00511FC5" w:rsidRDefault="0052528F" w:rsidP="0052528F">
            <w:pPr>
              <w:contextualSpacing/>
              <w:jc w:val="center"/>
            </w:pPr>
            <w:r w:rsidRPr="00511FC5">
              <w:t>CO</w:t>
            </w:r>
            <w:r>
              <w:t>6</w:t>
            </w:r>
          </w:p>
        </w:tc>
        <w:tc>
          <w:tcPr>
            <w:tcW w:w="256" w:type="pct"/>
            <w:vAlign w:val="center"/>
          </w:tcPr>
          <w:p w14:paraId="4EFBC4B4" w14:textId="77777777" w:rsidR="0052528F" w:rsidRPr="00511FC5" w:rsidRDefault="0052528F" w:rsidP="0052528F">
            <w:pPr>
              <w:contextualSpacing/>
              <w:jc w:val="center"/>
            </w:pPr>
            <w:r>
              <w:t>U</w:t>
            </w:r>
          </w:p>
        </w:tc>
        <w:tc>
          <w:tcPr>
            <w:tcW w:w="429" w:type="pct"/>
            <w:vAlign w:val="center"/>
          </w:tcPr>
          <w:p w14:paraId="2BB61B3D" w14:textId="77777777" w:rsidR="0052528F" w:rsidRPr="00511FC5" w:rsidRDefault="0052528F" w:rsidP="0052528F">
            <w:pPr>
              <w:contextualSpacing/>
              <w:jc w:val="center"/>
            </w:pPr>
            <w:r w:rsidRPr="00511FC5">
              <w:t>1</w:t>
            </w:r>
          </w:p>
        </w:tc>
      </w:tr>
      <w:tr w:rsidR="0052528F" w:rsidRPr="00511FC5" w14:paraId="75F354B6" w14:textId="77777777" w:rsidTr="0052528F">
        <w:trPr>
          <w:trHeight w:val="395"/>
          <w:jc w:val="center"/>
        </w:trPr>
        <w:tc>
          <w:tcPr>
            <w:tcW w:w="338" w:type="pct"/>
            <w:vAlign w:val="center"/>
          </w:tcPr>
          <w:p w14:paraId="1A8C3A02" w14:textId="77777777" w:rsidR="0052528F" w:rsidRPr="00511FC5" w:rsidRDefault="0052528F" w:rsidP="0052528F">
            <w:pPr>
              <w:contextualSpacing/>
              <w:jc w:val="center"/>
            </w:pPr>
            <w:r w:rsidRPr="00511FC5">
              <w:t>14.</w:t>
            </w:r>
          </w:p>
        </w:tc>
        <w:tc>
          <w:tcPr>
            <w:tcW w:w="3658" w:type="pct"/>
            <w:gridSpan w:val="2"/>
            <w:vAlign w:val="bottom"/>
          </w:tcPr>
          <w:p w14:paraId="109A1DE5" w14:textId="77777777" w:rsidR="0052528F" w:rsidRPr="00511FC5" w:rsidRDefault="0052528F" w:rsidP="0052528F">
            <w:pPr>
              <w:contextualSpacing/>
              <w:jc w:val="both"/>
            </w:pPr>
            <w:r>
              <w:t>Which is the</w:t>
            </w:r>
            <w:r w:rsidRPr="005C001A">
              <w:t xml:space="preserve"> device, used to connect and disconn</w:t>
            </w:r>
            <w:r>
              <w:t xml:space="preserve">ect the tractor engine from the </w:t>
            </w:r>
            <w:r w:rsidRPr="005C001A">
              <w:t>transmission gears and drive wheels?</w:t>
            </w:r>
          </w:p>
        </w:tc>
        <w:tc>
          <w:tcPr>
            <w:tcW w:w="319" w:type="pct"/>
            <w:vAlign w:val="center"/>
          </w:tcPr>
          <w:p w14:paraId="03799264" w14:textId="77777777" w:rsidR="0052528F" w:rsidRPr="00511FC5" w:rsidRDefault="0052528F" w:rsidP="0052528F">
            <w:pPr>
              <w:contextualSpacing/>
              <w:jc w:val="center"/>
            </w:pPr>
            <w:r w:rsidRPr="00511FC5">
              <w:t>CO</w:t>
            </w:r>
            <w:r>
              <w:t>1</w:t>
            </w:r>
          </w:p>
        </w:tc>
        <w:tc>
          <w:tcPr>
            <w:tcW w:w="256" w:type="pct"/>
            <w:vAlign w:val="center"/>
          </w:tcPr>
          <w:p w14:paraId="69F1C2A5" w14:textId="77777777" w:rsidR="0052528F" w:rsidRPr="00511FC5" w:rsidRDefault="0052528F" w:rsidP="0052528F">
            <w:pPr>
              <w:contextualSpacing/>
              <w:jc w:val="center"/>
            </w:pPr>
            <w:r>
              <w:t>R</w:t>
            </w:r>
          </w:p>
        </w:tc>
        <w:tc>
          <w:tcPr>
            <w:tcW w:w="429" w:type="pct"/>
            <w:vAlign w:val="center"/>
          </w:tcPr>
          <w:p w14:paraId="7AC5163E" w14:textId="77777777" w:rsidR="0052528F" w:rsidRPr="00511FC5" w:rsidRDefault="0052528F" w:rsidP="0052528F">
            <w:pPr>
              <w:contextualSpacing/>
              <w:jc w:val="center"/>
            </w:pPr>
            <w:r w:rsidRPr="00511FC5">
              <w:t>1</w:t>
            </w:r>
          </w:p>
        </w:tc>
      </w:tr>
      <w:tr w:rsidR="0052528F" w:rsidRPr="00511FC5" w14:paraId="184D7567" w14:textId="77777777" w:rsidTr="0052528F">
        <w:trPr>
          <w:trHeight w:val="395"/>
          <w:jc w:val="center"/>
        </w:trPr>
        <w:tc>
          <w:tcPr>
            <w:tcW w:w="338" w:type="pct"/>
            <w:vAlign w:val="center"/>
          </w:tcPr>
          <w:p w14:paraId="1305C4A1" w14:textId="77777777" w:rsidR="0052528F" w:rsidRPr="00511FC5" w:rsidRDefault="0052528F" w:rsidP="0052528F">
            <w:pPr>
              <w:contextualSpacing/>
              <w:jc w:val="center"/>
            </w:pPr>
            <w:r w:rsidRPr="00511FC5">
              <w:t>15.</w:t>
            </w:r>
          </w:p>
        </w:tc>
        <w:tc>
          <w:tcPr>
            <w:tcW w:w="3658" w:type="pct"/>
            <w:gridSpan w:val="2"/>
            <w:vAlign w:val="bottom"/>
          </w:tcPr>
          <w:p w14:paraId="5F55075D" w14:textId="77777777" w:rsidR="0052528F" w:rsidRPr="00511FC5" w:rsidRDefault="0052528F" w:rsidP="0052528F">
            <w:pPr>
              <w:contextualSpacing/>
              <w:jc w:val="both"/>
            </w:pPr>
            <w:r w:rsidRPr="00DB4F73">
              <w:t>Which type of tractor, otherwise called as walking type tractor</w:t>
            </w:r>
            <w:r>
              <w:t>?</w:t>
            </w:r>
          </w:p>
        </w:tc>
        <w:tc>
          <w:tcPr>
            <w:tcW w:w="319" w:type="pct"/>
            <w:vAlign w:val="center"/>
          </w:tcPr>
          <w:p w14:paraId="5C08616F" w14:textId="77777777" w:rsidR="0052528F" w:rsidRPr="00511FC5" w:rsidRDefault="0052528F" w:rsidP="0052528F">
            <w:pPr>
              <w:contextualSpacing/>
              <w:jc w:val="center"/>
            </w:pPr>
            <w:r w:rsidRPr="00511FC5">
              <w:t>CO</w:t>
            </w:r>
            <w:r>
              <w:t>6</w:t>
            </w:r>
          </w:p>
        </w:tc>
        <w:tc>
          <w:tcPr>
            <w:tcW w:w="256" w:type="pct"/>
            <w:vAlign w:val="center"/>
          </w:tcPr>
          <w:p w14:paraId="488ED9AF" w14:textId="77777777" w:rsidR="0052528F" w:rsidRPr="00511FC5" w:rsidRDefault="0052528F" w:rsidP="0052528F">
            <w:pPr>
              <w:contextualSpacing/>
              <w:jc w:val="center"/>
            </w:pPr>
            <w:r>
              <w:t>U</w:t>
            </w:r>
          </w:p>
        </w:tc>
        <w:tc>
          <w:tcPr>
            <w:tcW w:w="429" w:type="pct"/>
            <w:vAlign w:val="center"/>
          </w:tcPr>
          <w:p w14:paraId="2B41D9CE" w14:textId="77777777" w:rsidR="0052528F" w:rsidRPr="00511FC5" w:rsidRDefault="0052528F" w:rsidP="0052528F">
            <w:pPr>
              <w:contextualSpacing/>
              <w:jc w:val="center"/>
            </w:pPr>
            <w:r w:rsidRPr="00511FC5">
              <w:t>1</w:t>
            </w:r>
          </w:p>
        </w:tc>
      </w:tr>
      <w:tr w:rsidR="0052528F" w:rsidRPr="00511FC5" w14:paraId="426C8C4D" w14:textId="77777777" w:rsidTr="0052528F">
        <w:trPr>
          <w:trHeight w:val="395"/>
          <w:jc w:val="center"/>
        </w:trPr>
        <w:tc>
          <w:tcPr>
            <w:tcW w:w="338" w:type="pct"/>
            <w:vAlign w:val="center"/>
          </w:tcPr>
          <w:p w14:paraId="6E9DA16B" w14:textId="77777777" w:rsidR="0052528F" w:rsidRPr="00511FC5" w:rsidRDefault="0052528F" w:rsidP="0052528F">
            <w:pPr>
              <w:contextualSpacing/>
              <w:jc w:val="center"/>
            </w:pPr>
            <w:r w:rsidRPr="00511FC5">
              <w:t>16.</w:t>
            </w:r>
          </w:p>
        </w:tc>
        <w:tc>
          <w:tcPr>
            <w:tcW w:w="3658" w:type="pct"/>
            <w:gridSpan w:val="2"/>
            <w:vAlign w:val="bottom"/>
          </w:tcPr>
          <w:p w14:paraId="30467E22" w14:textId="77777777" w:rsidR="0052528F" w:rsidRPr="00511FC5" w:rsidRDefault="0052528F" w:rsidP="0052528F">
            <w:pPr>
              <w:contextualSpacing/>
              <w:jc w:val="both"/>
            </w:pPr>
            <w:r>
              <w:t>What is the purpose of share in a mould board plough?</w:t>
            </w:r>
          </w:p>
        </w:tc>
        <w:tc>
          <w:tcPr>
            <w:tcW w:w="319" w:type="pct"/>
            <w:vAlign w:val="center"/>
          </w:tcPr>
          <w:p w14:paraId="1B61A65C" w14:textId="77777777" w:rsidR="0052528F" w:rsidRPr="00511FC5" w:rsidRDefault="0052528F" w:rsidP="0052528F">
            <w:pPr>
              <w:contextualSpacing/>
              <w:jc w:val="center"/>
            </w:pPr>
            <w:r w:rsidRPr="00511FC5">
              <w:t>CO</w:t>
            </w:r>
            <w:r>
              <w:t>3</w:t>
            </w:r>
          </w:p>
        </w:tc>
        <w:tc>
          <w:tcPr>
            <w:tcW w:w="256" w:type="pct"/>
            <w:vAlign w:val="center"/>
          </w:tcPr>
          <w:p w14:paraId="0C37E041" w14:textId="77777777" w:rsidR="0052528F" w:rsidRPr="00511FC5" w:rsidRDefault="0052528F" w:rsidP="0052528F">
            <w:pPr>
              <w:contextualSpacing/>
              <w:jc w:val="center"/>
            </w:pPr>
            <w:r>
              <w:t>U</w:t>
            </w:r>
          </w:p>
        </w:tc>
        <w:tc>
          <w:tcPr>
            <w:tcW w:w="429" w:type="pct"/>
            <w:vAlign w:val="center"/>
          </w:tcPr>
          <w:p w14:paraId="56A2E65E" w14:textId="77777777" w:rsidR="0052528F" w:rsidRPr="00511FC5" w:rsidRDefault="0052528F" w:rsidP="0052528F">
            <w:pPr>
              <w:contextualSpacing/>
              <w:jc w:val="center"/>
            </w:pPr>
            <w:r w:rsidRPr="00511FC5">
              <w:t>1</w:t>
            </w:r>
          </w:p>
        </w:tc>
      </w:tr>
      <w:tr w:rsidR="0052528F" w:rsidRPr="00511FC5" w14:paraId="33B54374" w14:textId="77777777" w:rsidTr="0052528F">
        <w:trPr>
          <w:trHeight w:val="395"/>
          <w:jc w:val="center"/>
        </w:trPr>
        <w:tc>
          <w:tcPr>
            <w:tcW w:w="338" w:type="pct"/>
            <w:vAlign w:val="center"/>
          </w:tcPr>
          <w:p w14:paraId="594F2BE1" w14:textId="77777777" w:rsidR="0052528F" w:rsidRPr="00511FC5" w:rsidRDefault="0052528F" w:rsidP="0052528F">
            <w:pPr>
              <w:contextualSpacing/>
              <w:jc w:val="center"/>
            </w:pPr>
            <w:r w:rsidRPr="00511FC5">
              <w:t>17.</w:t>
            </w:r>
          </w:p>
        </w:tc>
        <w:tc>
          <w:tcPr>
            <w:tcW w:w="3658" w:type="pct"/>
            <w:gridSpan w:val="2"/>
            <w:vAlign w:val="bottom"/>
          </w:tcPr>
          <w:p w14:paraId="4D5342A2" w14:textId="77777777" w:rsidR="0052528F" w:rsidRPr="00511FC5" w:rsidRDefault="0052528F" w:rsidP="0052528F">
            <w:pPr>
              <w:contextualSpacing/>
              <w:jc w:val="both"/>
            </w:pPr>
            <w:r>
              <w:t>What is the purpose the Camshaft?</w:t>
            </w:r>
          </w:p>
        </w:tc>
        <w:tc>
          <w:tcPr>
            <w:tcW w:w="319" w:type="pct"/>
            <w:vAlign w:val="center"/>
          </w:tcPr>
          <w:p w14:paraId="0E303046" w14:textId="77777777" w:rsidR="0052528F" w:rsidRPr="00511FC5" w:rsidRDefault="0052528F" w:rsidP="0052528F">
            <w:pPr>
              <w:contextualSpacing/>
              <w:jc w:val="center"/>
            </w:pPr>
            <w:r w:rsidRPr="00511FC5">
              <w:t>CO</w:t>
            </w:r>
            <w:r>
              <w:t>1</w:t>
            </w:r>
          </w:p>
        </w:tc>
        <w:tc>
          <w:tcPr>
            <w:tcW w:w="256" w:type="pct"/>
            <w:vAlign w:val="center"/>
          </w:tcPr>
          <w:p w14:paraId="69B8A4B9" w14:textId="77777777" w:rsidR="0052528F" w:rsidRPr="00511FC5" w:rsidRDefault="0052528F" w:rsidP="0052528F">
            <w:pPr>
              <w:contextualSpacing/>
              <w:jc w:val="center"/>
            </w:pPr>
            <w:r>
              <w:t>U</w:t>
            </w:r>
          </w:p>
        </w:tc>
        <w:tc>
          <w:tcPr>
            <w:tcW w:w="429" w:type="pct"/>
            <w:vAlign w:val="center"/>
          </w:tcPr>
          <w:p w14:paraId="6B944F5B" w14:textId="77777777" w:rsidR="0052528F" w:rsidRPr="00511FC5" w:rsidRDefault="0052528F" w:rsidP="0052528F">
            <w:pPr>
              <w:contextualSpacing/>
              <w:jc w:val="center"/>
            </w:pPr>
            <w:r w:rsidRPr="00511FC5">
              <w:t>1</w:t>
            </w:r>
          </w:p>
        </w:tc>
      </w:tr>
      <w:tr w:rsidR="0052528F" w:rsidRPr="00511FC5" w14:paraId="16157E19" w14:textId="77777777" w:rsidTr="0052528F">
        <w:trPr>
          <w:trHeight w:val="395"/>
          <w:jc w:val="center"/>
        </w:trPr>
        <w:tc>
          <w:tcPr>
            <w:tcW w:w="338" w:type="pct"/>
            <w:vAlign w:val="center"/>
          </w:tcPr>
          <w:p w14:paraId="4BE99A79" w14:textId="77777777" w:rsidR="0052528F" w:rsidRPr="00511FC5" w:rsidRDefault="0052528F" w:rsidP="0052528F">
            <w:pPr>
              <w:contextualSpacing/>
              <w:jc w:val="center"/>
            </w:pPr>
            <w:r w:rsidRPr="00511FC5">
              <w:t>18.</w:t>
            </w:r>
          </w:p>
        </w:tc>
        <w:tc>
          <w:tcPr>
            <w:tcW w:w="3658" w:type="pct"/>
            <w:gridSpan w:val="2"/>
            <w:vAlign w:val="bottom"/>
          </w:tcPr>
          <w:p w14:paraId="5BD7EBEC" w14:textId="77777777" w:rsidR="0052528F" w:rsidRPr="00511FC5" w:rsidRDefault="0052528F" w:rsidP="0052528F">
            <w:pPr>
              <w:contextualSpacing/>
              <w:jc w:val="both"/>
            </w:pPr>
            <w:r>
              <w:t>Define Stroke.</w:t>
            </w:r>
          </w:p>
        </w:tc>
        <w:tc>
          <w:tcPr>
            <w:tcW w:w="319" w:type="pct"/>
            <w:vAlign w:val="center"/>
          </w:tcPr>
          <w:p w14:paraId="0582A005" w14:textId="77777777" w:rsidR="0052528F" w:rsidRPr="00511FC5" w:rsidRDefault="0052528F" w:rsidP="0052528F">
            <w:pPr>
              <w:contextualSpacing/>
              <w:jc w:val="center"/>
            </w:pPr>
            <w:r w:rsidRPr="00511FC5">
              <w:t>CO</w:t>
            </w:r>
            <w:r>
              <w:t>1</w:t>
            </w:r>
          </w:p>
        </w:tc>
        <w:tc>
          <w:tcPr>
            <w:tcW w:w="256" w:type="pct"/>
            <w:vAlign w:val="center"/>
          </w:tcPr>
          <w:p w14:paraId="7F4186C7" w14:textId="77777777" w:rsidR="0052528F" w:rsidRPr="00511FC5" w:rsidRDefault="0052528F" w:rsidP="0052528F">
            <w:pPr>
              <w:contextualSpacing/>
              <w:jc w:val="center"/>
            </w:pPr>
            <w:r>
              <w:t>R</w:t>
            </w:r>
          </w:p>
        </w:tc>
        <w:tc>
          <w:tcPr>
            <w:tcW w:w="429" w:type="pct"/>
            <w:vAlign w:val="center"/>
          </w:tcPr>
          <w:p w14:paraId="0FDC6B85" w14:textId="77777777" w:rsidR="0052528F" w:rsidRPr="00511FC5" w:rsidRDefault="0052528F" w:rsidP="0052528F">
            <w:pPr>
              <w:contextualSpacing/>
              <w:jc w:val="center"/>
            </w:pPr>
            <w:r w:rsidRPr="00511FC5">
              <w:t>1</w:t>
            </w:r>
          </w:p>
        </w:tc>
      </w:tr>
      <w:tr w:rsidR="0052528F" w:rsidRPr="00511FC5" w14:paraId="2B1D8683" w14:textId="77777777" w:rsidTr="0052528F">
        <w:trPr>
          <w:trHeight w:val="395"/>
          <w:jc w:val="center"/>
        </w:trPr>
        <w:tc>
          <w:tcPr>
            <w:tcW w:w="338" w:type="pct"/>
            <w:vAlign w:val="center"/>
          </w:tcPr>
          <w:p w14:paraId="51934213" w14:textId="77777777" w:rsidR="0052528F" w:rsidRPr="00511FC5" w:rsidRDefault="0052528F" w:rsidP="0052528F">
            <w:pPr>
              <w:contextualSpacing/>
              <w:jc w:val="center"/>
            </w:pPr>
            <w:r w:rsidRPr="00511FC5">
              <w:t>19.</w:t>
            </w:r>
          </w:p>
        </w:tc>
        <w:tc>
          <w:tcPr>
            <w:tcW w:w="3658" w:type="pct"/>
            <w:gridSpan w:val="2"/>
            <w:vAlign w:val="bottom"/>
          </w:tcPr>
          <w:p w14:paraId="195AA733" w14:textId="77777777" w:rsidR="0052528F" w:rsidRPr="00511FC5" w:rsidRDefault="0052528F" w:rsidP="0052528F">
            <w:pPr>
              <w:contextualSpacing/>
              <w:jc w:val="both"/>
            </w:pPr>
            <w:r>
              <w:t>What is the compression ratio of diesel engine?</w:t>
            </w:r>
          </w:p>
        </w:tc>
        <w:tc>
          <w:tcPr>
            <w:tcW w:w="319" w:type="pct"/>
            <w:vAlign w:val="center"/>
          </w:tcPr>
          <w:p w14:paraId="45CD1044" w14:textId="77777777" w:rsidR="0052528F" w:rsidRPr="00511FC5" w:rsidRDefault="0052528F" w:rsidP="0052528F">
            <w:pPr>
              <w:contextualSpacing/>
              <w:jc w:val="center"/>
            </w:pPr>
            <w:r w:rsidRPr="00511FC5">
              <w:t>CO</w:t>
            </w:r>
            <w:r>
              <w:t>1</w:t>
            </w:r>
          </w:p>
        </w:tc>
        <w:tc>
          <w:tcPr>
            <w:tcW w:w="256" w:type="pct"/>
            <w:vAlign w:val="center"/>
          </w:tcPr>
          <w:p w14:paraId="66F5D824" w14:textId="77777777" w:rsidR="0052528F" w:rsidRPr="00511FC5" w:rsidRDefault="0052528F" w:rsidP="0052528F">
            <w:pPr>
              <w:contextualSpacing/>
              <w:jc w:val="center"/>
            </w:pPr>
            <w:r>
              <w:t>R</w:t>
            </w:r>
          </w:p>
        </w:tc>
        <w:tc>
          <w:tcPr>
            <w:tcW w:w="429" w:type="pct"/>
            <w:vAlign w:val="center"/>
          </w:tcPr>
          <w:p w14:paraId="0071DC50" w14:textId="77777777" w:rsidR="0052528F" w:rsidRPr="00511FC5" w:rsidRDefault="0052528F" w:rsidP="0052528F">
            <w:pPr>
              <w:contextualSpacing/>
              <w:jc w:val="center"/>
            </w:pPr>
            <w:r w:rsidRPr="00511FC5">
              <w:t>1</w:t>
            </w:r>
          </w:p>
        </w:tc>
      </w:tr>
      <w:tr w:rsidR="0052528F" w:rsidRPr="00511FC5" w14:paraId="2512B282" w14:textId="77777777" w:rsidTr="0052528F">
        <w:trPr>
          <w:trHeight w:val="395"/>
          <w:jc w:val="center"/>
        </w:trPr>
        <w:tc>
          <w:tcPr>
            <w:tcW w:w="338" w:type="pct"/>
            <w:vAlign w:val="center"/>
          </w:tcPr>
          <w:p w14:paraId="26BE11D4" w14:textId="77777777" w:rsidR="0052528F" w:rsidRPr="00511FC5" w:rsidRDefault="0052528F" w:rsidP="0052528F">
            <w:pPr>
              <w:contextualSpacing/>
              <w:jc w:val="center"/>
            </w:pPr>
            <w:r w:rsidRPr="00511FC5">
              <w:t>20.</w:t>
            </w:r>
          </w:p>
        </w:tc>
        <w:tc>
          <w:tcPr>
            <w:tcW w:w="3658" w:type="pct"/>
            <w:gridSpan w:val="2"/>
          </w:tcPr>
          <w:p w14:paraId="64BEC6DF" w14:textId="77777777" w:rsidR="0052528F" w:rsidRPr="00511FC5" w:rsidRDefault="0052528F" w:rsidP="0052528F">
            <w:pPr>
              <w:contextualSpacing/>
              <w:jc w:val="both"/>
            </w:pPr>
            <w:r>
              <w:t>Which type of manually operated weeders is suitable in dry lands?</w:t>
            </w:r>
          </w:p>
        </w:tc>
        <w:tc>
          <w:tcPr>
            <w:tcW w:w="319" w:type="pct"/>
            <w:vAlign w:val="center"/>
          </w:tcPr>
          <w:p w14:paraId="05E03AD6" w14:textId="77777777" w:rsidR="0052528F" w:rsidRPr="00511FC5" w:rsidRDefault="0052528F" w:rsidP="0052528F">
            <w:pPr>
              <w:contextualSpacing/>
              <w:jc w:val="center"/>
            </w:pPr>
            <w:r w:rsidRPr="00511FC5">
              <w:t>CO</w:t>
            </w:r>
            <w:r>
              <w:t>4</w:t>
            </w:r>
          </w:p>
        </w:tc>
        <w:tc>
          <w:tcPr>
            <w:tcW w:w="256" w:type="pct"/>
            <w:vAlign w:val="center"/>
          </w:tcPr>
          <w:p w14:paraId="063DC90F" w14:textId="77777777" w:rsidR="0052528F" w:rsidRPr="00511FC5" w:rsidRDefault="0052528F" w:rsidP="0052528F">
            <w:pPr>
              <w:contextualSpacing/>
              <w:jc w:val="center"/>
            </w:pPr>
            <w:r>
              <w:t>U</w:t>
            </w:r>
          </w:p>
        </w:tc>
        <w:tc>
          <w:tcPr>
            <w:tcW w:w="429" w:type="pct"/>
            <w:vAlign w:val="center"/>
          </w:tcPr>
          <w:p w14:paraId="0B570976" w14:textId="77777777" w:rsidR="0052528F" w:rsidRPr="00511FC5" w:rsidRDefault="0052528F" w:rsidP="0052528F">
            <w:pPr>
              <w:contextualSpacing/>
              <w:jc w:val="center"/>
            </w:pPr>
            <w:r w:rsidRPr="00511FC5">
              <w:t>1</w:t>
            </w:r>
          </w:p>
        </w:tc>
      </w:tr>
      <w:tr w:rsidR="0052528F" w:rsidRPr="00511FC5" w14:paraId="1B39EE89" w14:textId="77777777" w:rsidTr="0052528F">
        <w:trPr>
          <w:trHeight w:val="286"/>
          <w:jc w:val="center"/>
        </w:trPr>
        <w:tc>
          <w:tcPr>
            <w:tcW w:w="5000" w:type="pct"/>
            <w:gridSpan w:val="6"/>
            <w:vAlign w:val="center"/>
          </w:tcPr>
          <w:p w14:paraId="5956F95F" w14:textId="77777777" w:rsidR="0052528F" w:rsidRPr="00511FC5" w:rsidRDefault="0052528F" w:rsidP="0052528F">
            <w:pPr>
              <w:contextualSpacing/>
              <w:jc w:val="center"/>
              <w:rPr>
                <w:b/>
                <w:u w:val="single"/>
              </w:rPr>
            </w:pPr>
            <w:r w:rsidRPr="00511FC5">
              <w:rPr>
                <w:b/>
                <w:u w:val="single"/>
              </w:rPr>
              <w:t xml:space="preserve">PART – B (10 X 5 = 50 MARKS) </w:t>
            </w:r>
          </w:p>
          <w:p w14:paraId="78A98AAC" w14:textId="77777777" w:rsidR="0052528F" w:rsidRPr="00511FC5" w:rsidRDefault="0052528F" w:rsidP="0052528F">
            <w:pPr>
              <w:contextualSpacing/>
              <w:jc w:val="center"/>
              <w:rPr>
                <w:b/>
                <w:u w:val="single"/>
              </w:rPr>
            </w:pPr>
            <w:r w:rsidRPr="00511FC5">
              <w:rPr>
                <w:b/>
              </w:rPr>
              <w:t>(Answer any 10 from the following)</w:t>
            </w:r>
          </w:p>
        </w:tc>
      </w:tr>
      <w:tr w:rsidR="0052528F" w:rsidRPr="00511FC5" w14:paraId="4DB29063" w14:textId="77777777" w:rsidTr="0052528F">
        <w:trPr>
          <w:trHeight w:val="395"/>
          <w:jc w:val="center"/>
        </w:trPr>
        <w:tc>
          <w:tcPr>
            <w:tcW w:w="338" w:type="pct"/>
            <w:vAlign w:val="center"/>
          </w:tcPr>
          <w:p w14:paraId="1880AF99" w14:textId="77777777" w:rsidR="0052528F" w:rsidRPr="00511FC5" w:rsidRDefault="0052528F" w:rsidP="0052528F">
            <w:pPr>
              <w:contextualSpacing/>
              <w:jc w:val="center"/>
            </w:pPr>
            <w:r w:rsidRPr="00511FC5">
              <w:t>21.</w:t>
            </w:r>
          </w:p>
        </w:tc>
        <w:tc>
          <w:tcPr>
            <w:tcW w:w="3658" w:type="pct"/>
            <w:gridSpan w:val="2"/>
          </w:tcPr>
          <w:p w14:paraId="1BDD5268" w14:textId="77777777" w:rsidR="0052528F" w:rsidRPr="00511FC5" w:rsidRDefault="0052528F" w:rsidP="0052528F">
            <w:pPr>
              <w:contextualSpacing/>
              <w:jc w:val="both"/>
            </w:pPr>
            <w:r w:rsidRPr="00DB4F73">
              <w:t xml:space="preserve">Discuss about </w:t>
            </w:r>
            <w:r>
              <w:t>peg</w:t>
            </w:r>
            <w:r w:rsidRPr="00DB4F73">
              <w:t xml:space="preserve"> type weeder and cono weeder with a neat sketch</w:t>
            </w:r>
            <w:r>
              <w:t>.</w:t>
            </w:r>
          </w:p>
        </w:tc>
        <w:tc>
          <w:tcPr>
            <w:tcW w:w="319" w:type="pct"/>
            <w:vAlign w:val="center"/>
          </w:tcPr>
          <w:p w14:paraId="14AF20BF" w14:textId="77777777" w:rsidR="0052528F" w:rsidRPr="00511FC5" w:rsidRDefault="0052528F" w:rsidP="0052528F">
            <w:pPr>
              <w:contextualSpacing/>
              <w:jc w:val="center"/>
            </w:pPr>
            <w:r w:rsidRPr="00511FC5">
              <w:t>CO</w:t>
            </w:r>
            <w:r>
              <w:t>4</w:t>
            </w:r>
          </w:p>
        </w:tc>
        <w:tc>
          <w:tcPr>
            <w:tcW w:w="256" w:type="pct"/>
            <w:vAlign w:val="center"/>
          </w:tcPr>
          <w:p w14:paraId="1D88055F" w14:textId="77777777" w:rsidR="0052528F" w:rsidRPr="00511FC5" w:rsidRDefault="0052528F" w:rsidP="0052528F">
            <w:pPr>
              <w:contextualSpacing/>
              <w:jc w:val="center"/>
            </w:pPr>
            <w:r>
              <w:t>U</w:t>
            </w:r>
          </w:p>
        </w:tc>
        <w:tc>
          <w:tcPr>
            <w:tcW w:w="429" w:type="pct"/>
            <w:vAlign w:val="center"/>
          </w:tcPr>
          <w:p w14:paraId="0642DA04" w14:textId="77777777" w:rsidR="0052528F" w:rsidRPr="00511FC5" w:rsidRDefault="0052528F" w:rsidP="0052528F">
            <w:pPr>
              <w:contextualSpacing/>
              <w:jc w:val="center"/>
            </w:pPr>
            <w:r w:rsidRPr="00511FC5">
              <w:t>5</w:t>
            </w:r>
          </w:p>
        </w:tc>
      </w:tr>
      <w:tr w:rsidR="0052528F" w:rsidRPr="00511FC5" w14:paraId="68EBB179" w14:textId="77777777" w:rsidTr="0052528F">
        <w:trPr>
          <w:trHeight w:val="395"/>
          <w:jc w:val="center"/>
        </w:trPr>
        <w:tc>
          <w:tcPr>
            <w:tcW w:w="338" w:type="pct"/>
            <w:vAlign w:val="center"/>
          </w:tcPr>
          <w:p w14:paraId="565A0400" w14:textId="77777777" w:rsidR="0052528F" w:rsidRPr="00511FC5" w:rsidRDefault="0052528F" w:rsidP="0052528F">
            <w:pPr>
              <w:contextualSpacing/>
              <w:jc w:val="center"/>
            </w:pPr>
            <w:r w:rsidRPr="00511FC5">
              <w:t>22.</w:t>
            </w:r>
          </w:p>
        </w:tc>
        <w:tc>
          <w:tcPr>
            <w:tcW w:w="3658" w:type="pct"/>
            <w:gridSpan w:val="2"/>
          </w:tcPr>
          <w:p w14:paraId="56584C44" w14:textId="77777777" w:rsidR="0052528F" w:rsidRPr="00511FC5" w:rsidRDefault="0052528F" w:rsidP="0052528F">
            <w:pPr>
              <w:contextualSpacing/>
              <w:jc w:val="both"/>
            </w:pPr>
            <w:r w:rsidRPr="00DB4F73">
              <w:t>Elaborate the different types of threshing cylinders</w:t>
            </w:r>
            <w:r>
              <w:t>.</w:t>
            </w:r>
          </w:p>
        </w:tc>
        <w:tc>
          <w:tcPr>
            <w:tcW w:w="319" w:type="pct"/>
            <w:vAlign w:val="center"/>
          </w:tcPr>
          <w:p w14:paraId="1472A57F" w14:textId="77777777" w:rsidR="0052528F" w:rsidRPr="00511FC5" w:rsidRDefault="0052528F" w:rsidP="0052528F">
            <w:pPr>
              <w:contextualSpacing/>
              <w:jc w:val="center"/>
            </w:pPr>
            <w:r w:rsidRPr="00511FC5">
              <w:t>CO</w:t>
            </w:r>
            <w:r>
              <w:t>2</w:t>
            </w:r>
          </w:p>
        </w:tc>
        <w:tc>
          <w:tcPr>
            <w:tcW w:w="256" w:type="pct"/>
            <w:vAlign w:val="center"/>
          </w:tcPr>
          <w:p w14:paraId="0D43B5FB" w14:textId="77777777" w:rsidR="0052528F" w:rsidRPr="00511FC5" w:rsidRDefault="0052528F" w:rsidP="0052528F">
            <w:pPr>
              <w:contextualSpacing/>
              <w:jc w:val="center"/>
            </w:pPr>
            <w:r>
              <w:t>U</w:t>
            </w:r>
          </w:p>
        </w:tc>
        <w:tc>
          <w:tcPr>
            <w:tcW w:w="429" w:type="pct"/>
            <w:vAlign w:val="center"/>
          </w:tcPr>
          <w:p w14:paraId="79A9248A" w14:textId="77777777" w:rsidR="0052528F" w:rsidRPr="00511FC5" w:rsidRDefault="0052528F" w:rsidP="0052528F">
            <w:pPr>
              <w:contextualSpacing/>
              <w:jc w:val="center"/>
            </w:pPr>
            <w:r w:rsidRPr="00511FC5">
              <w:t>5</w:t>
            </w:r>
          </w:p>
        </w:tc>
      </w:tr>
      <w:tr w:rsidR="0052528F" w:rsidRPr="00511FC5" w14:paraId="5AFC85B4" w14:textId="77777777" w:rsidTr="0052528F">
        <w:trPr>
          <w:trHeight w:val="395"/>
          <w:jc w:val="center"/>
        </w:trPr>
        <w:tc>
          <w:tcPr>
            <w:tcW w:w="338" w:type="pct"/>
            <w:vAlign w:val="center"/>
          </w:tcPr>
          <w:p w14:paraId="35046C2A" w14:textId="77777777" w:rsidR="0052528F" w:rsidRPr="00511FC5" w:rsidRDefault="0052528F" w:rsidP="0052528F">
            <w:pPr>
              <w:contextualSpacing/>
              <w:jc w:val="center"/>
            </w:pPr>
            <w:r w:rsidRPr="00511FC5">
              <w:lastRenderedPageBreak/>
              <w:t>23.</w:t>
            </w:r>
          </w:p>
        </w:tc>
        <w:tc>
          <w:tcPr>
            <w:tcW w:w="3658" w:type="pct"/>
            <w:gridSpan w:val="2"/>
          </w:tcPr>
          <w:p w14:paraId="05B64EBE" w14:textId="77777777" w:rsidR="0052528F" w:rsidRPr="00511FC5" w:rsidRDefault="0052528F" w:rsidP="0052528F">
            <w:pPr>
              <w:contextualSpacing/>
              <w:jc w:val="both"/>
            </w:pPr>
            <w:r>
              <w:t>Explain the working of any one manually operated sprayer.</w:t>
            </w:r>
          </w:p>
        </w:tc>
        <w:tc>
          <w:tcPr>
            <w:tcW w:w="319" w:type="pct"/>
            <w:vAlign w:val="center"/>
          </w:tcPr>
          <w:p w14:paraId="3DF78D70" w14:textId="77777777" w:rsidR="0052528F" w:rsidRPr="00511FC5" w:rsidRDefault="0052528F" w:rsidP="0052528F">
            <w:pPr>
              <w:contextualSpacing/>
              <w:jc w:val="center"/>
            </w:pPr>
            <w:r w:rsidRPr="00511FC5">
              <w:t>CO</w:t>
            </w:r>
            <w:r>
              <w:t>4</w:t>
            </w:r>
          </w:p>
        </w:tc>
        <w:tc>
          <w:tcPr>
            <w:tcW w:w="256" w:type="pct"/>
            <w:vAlign w:val="center"/>
          </w:tcPr>
          <w:p w14:paraId="5CF9E74A" w14:textId="77777777" w:rsidR="0052528F" w:rsidRPr="00511FC5" w:rsidRDefault="0052528F" w:rsidP="0052528F">
            <w:pPr>
              <w:contextualSpacing/>
              <w:jc w:val="center"/>
            </w:pPr>
            <w:r>
              <w:t>U</w:t>
            </w:r>
          </w:p>
        </w:tc>
        <w:tc>
          <w:tcPr>
            <w:tcW w:w="429" w:type="pct"/>
            <w:vAlign w:val="center"/>
          </w:tcPr>
          <w:p w14:paraId="7A2AE768" w14:textId="77777777" w:rsidR="0052528F" w:rsidRPr="00511FC5" w:rsidRDefault="0052528F" w:rsidP="0052528F">
            <w:pPr>
              <w:contextualSpacing/>
              <w:jc w:val="center"/>
            </w:pPr>
            <w:r w:rsidRPr="00511FC5">
              <w:t>5</w:t>
            </w:r>
          </w:p>
        </w:tc>
      </w:tr>
      <w:tr w:rsidR="0052528F" w:rsidRPr="00511FC5" w14:paraId="53629A4A" w14:textId="77777777" w:rsidTr="0052528F">
        <w:trPr>
          <w:trHeight w:val="395"/>
          <w:jc w:val="center"/>
        </w:trPr>
        <w:tc>
          <w:tcPr>
            <w:tcW w:w="338" w:type="pct"/>
            <w:vAlign w:val="center"/>
          </w:tcPr>
          <w:p w14:paraId="24A22D39" w14:textId="77777777" w:rsidR="0052528F" w:rsidRPr="00511FC5" w:rsidRDefault="0052528F" w:rsidP="0052528F">
            <w:pPr>
              <w:contextualSpacing/>
              <w:jc w:val="center"/>
            </w:pPr>
            <w:r w:rsidRPr="00511FC5">
              <w:t>24.</w:t>
            </w:r>
          </w:p>
        </w:tc>
        <w:tc>
          <w:tcPr>
            <w:tcW w:w="3658" w:type="pct"/>
            <w:gridSpan w:val="2"/>
          </w:tcPr>
          <w:p w14:paraId="7CADAD95" w14:textId="77777777" w:rsidR="0052528F" w:rsidRPr="00511FC5" w:rsidRDefault="0052528F" w:rsidP="0052528F">
            <w:pPr>
              <w:contextualSpacing/>
              <w:jc w:val="both"/>
            </w:pPr>
            <w:r>
              <w:t>Name the components of IC engine and briefly explain any two.</w:t>
            </w:r>
          </w:p>
        </w:tc>
        <w:tc>
          <w:tcPr>
            <w:tcW w:w="319" w:type="pct"/>
            <w:vAlign w:val="center"/>
          </w:tcPr>
          <w:p w14:paraId="2DE93114" w14:textId="77777777" w:rsidR="0052528F" w:rsidRPr="00511FC5" w:rsidRDefault="0052528F" w:rsidP="0052528F">
            <w:pPr>
              <w:contextualSpacing/>
              <w:jc w:val="center"/>
            </w:pPr>
            <w:r w:rsidRPr="00511FC5">
              <w:t>CO</w:t>
            </w:r>
            <w:r>
              <w:t>1</w:t>
            </w:r>
          </w:p>
        </w:tc>
        <w:tc>
          <w:tcPr>
            <w:tcW w:w="256" w:type="pct"/>
            <w:vAlign w:val="center"/>
          </w:tcPr>
          <w:p w14:paraId="660CA128" w14:textId="77777777" w:rsidR="0052528F" w:rsidRPr="00511FC5" w:rsidRDefault="0052528F" w:rsidP="0052528F">
            <w:pPr>
              <w:contextualSpacing/>
              <w:jc w:val="center"/>
            </w:pPr>
            <w:r>
              <w:t>U</w:t>
            </w:r>
          </w:p>
        </w:tc>
        <w:tc>
          <w:tcPr>
            <w:tcW w:w="429" w:type="pct"/>
            <w:vAlign w:val="center"/>
          </w:tcPr>
          <w:p w14:paraId="0D8F7405" w14:textId="77777777" w:rsidR="0052528F" w:rsidRPr="00511FC5" w:rsidRDefault="0052528F" w:rsidP="0052528F">
            <w:pPr>
              <w:contextualSpacing/>
              <w:jc w:val="center"/>
            </w:pPr>
            <w:r w:rsidRPr="00511FC5">
              <w:t>5</w:t>
            </w:r>
          </w:p>
        </w:tc>
      </w:tr>
      <w:tr w:rsidR="0052528F" w:rsidRPr="00511FC5" w14:paraId="0495C4E7" w14:textId="77777777" w:rsidTr="0052528F">
        <w:trPr>
          <w:trHeight w:val="395"/>
          <w:jc w:val="center"/>
        </w:trPr>
        <w:tc>
          <w:tcPr>
            <w:tcW w:w="338" w:type="pct"/>
            <w:vAlign w:val="center"/>
          </w:tcPr>
          <w:p w14:paraId="08C5E4C0" w14:textId="77777777" w:rsidR="0052528F" w:rsidRPr="00511FC5" w:rsidRDefault="0052528F" w:rsidP="0052528F">
            <w:pPr>
              <w:contextualSpacing/>
              <w:jc w:val="center"/>
            </w:pPr>
            <w:r w:rsidRPr="00511FC5">
              <w:t>25.</w:t>
            </w:r>
          </w:p>
        </w:tc>
        <w:tc>
          <w:tcPr>
            <w:tcW w:w="3658" w:type="pct"/>
            <w:gridSpan w:val="2"/>
          </w:tcPr>
          <w:p w14:paraId="2AE54164" w14:textId="77777777" w:rsidR="0052528F" w:rsidRPr="00511FC5" w:rsidRDefault="0052528F" w:rsidP="0052528F">
            <w:pPr>
              <w:contextualSpacing/>
              <w:jc w:val="both"/>
            </w:pPr>
            <w:r>
              <w:t>Discuss the calibration procedure of seed drill.</w:t>
            </w:r>
          </w:p>
        </w:tc>
        <w:tc>
          <w:tcPr>
            <w:tcW w:w="319" w:type="pct"/>
            <w:vAlign w:val="center"/>
          </w:tcPr>
          <w:p w14:paraId="380A502D" w14:textId="77777777" w:rsidR="0052528F" w:rsidRPr="00511FC5" w:rsidRDefault="0052528F" w:rsidP="0052528F">
            <w:pPr>
              <w:contextualSpacing/>
              <w:jc w:val="center"/>
            </w:pPr>
            <w:r w:rsidRPr="00511FC5">
              <w:t>CO</w:t>
            </w:r>
            <w:r>
              <w:t>2</w:t>
            </w:r>
          </w:p>
        </w:tc>
        <w:tc>
          <w:tcPr>
            <w:tcW w:w="256" w:type="pct"/>
            <w:vAlign w:val="center"/>
          </w:tcPr>
          <w:p w14:paraId="7EB2A6AF" w14:textId="77777777" w:rsidR="0052528F" w:rsidRPr="00511FC5" w:rsidRDefault="0052528F" w:rsidP="0052528F">
            <w:pPr>
              <w:contextualSpacing/>
              <w:jc w:val="center"/>
            </w:pPr>
            <w:r>
              <w:t>R</w:t>
            </w:r>
          </w:p>
        </w:tc>
        <w:tc>
          <w:tcPr>
            <w:tcW w:w="429" w:type="pct"/>
            <w:vAlign w:val="center"/>
          </w:tcPr>
          <w:p w14:paraId="26B18DB3" w14:textId="77777777" w:rsidR="0052528F" w:rsidRPr="00511FC5" w:rsidRDefault="0052528F" w:rsidP="0052528F">
            <w:pPr>
              <w:contextualSpacing/>
              <w:jc w:val="center"/>
            </w:pPr>
            <w:r w:rsidRPr="00511FC5">
              <w:t>5</w:t>
            </w:r>
          </w:p>
        </w:tc>
      </w:tr>
      <w:tr w:rsidR="0052528F" w:rsidRPr="00511FC5" w14:paraId="19FBE03D" w14:textId="77777777" w:rsidTr="0052528F">
        <w:trPr>
          <w:trHeight w:val="395"/>
          <w:jc w:val="center"/>
        </w:trPr>
        <w:tc>
          <w:tcPr>
            <w:tcW w:w="338" w:type="pct"/>
            <w:vAlign w:val="center"/>
          </w:tcPr>
          <w:p w14:paraId="00AF803A" w14:textId="77777777" w:rsidR="0052528F" w:rsidRPr="00511FC5" w:rsidRDefault="0052528F" w:rsidP="0052528F">
            <w:pPr>
              <w:contextualSpacing/>
              <w:jc w:val="center"/>
            </w:pPr>
            <w:r w:rsidRPr="00511FC5">
              <w:t>26.</w:t>
            </w:r>
          </w:p>
        </w:tc>
        <w:tc>
          <w:tcPr>
            <w:tcW w:w="3658" w:type="pct"/>
            <w:gridSpan w:val="2"/>
          </w:tcPr>
          <w:p w14:paraId="67D6EE49" w14:textId="77777777" w:rsidR="0052528F" w:rsidRPr="00511FC5" w:rsidRDefault="0052528F" w:rsidP="0052528F">
            <w:pPr>
              <w:contextualSpacing/>
              <w:jc w:val="both"/>
            </w:pPr>
            <w:r>
              <w:t>Explain the different types of harrows.</w:t>
            </w:r>
          </w:p>
        </w:tc>
        <w:tc>
          <w:tcPr>
            <w:tcW w:w="319" w:type="pct"/>
            <w:vAlign w:val="center"/>
          </w:tcPr>
          <w:p w14:paraId="3B804FB8" w14:textId="77777777" w:rsidR="0052528F" w:rsidRPr="00511FC5" w:rsidRDefault="0052528F" w:rsidP="0052528F">
            <w:pPr>
              <w:contextualSpacing/>
              <w:jc w:val="center"/>
            </w:pPr>
            <w:r w:rsidRPr="00511FC5">
              <w:t>CO</w:t>
            </w:r>
            <w:r>
              <w:t>3</w:t>
            </w:r>
          </w:p>
        </w:tc>
        <w:tc>
          <w:tcPr>
            <w:tcW w:w="256" w:type="pct"/>
            <w:vAlign w:val="center"/>
          </w:tcPr>
          <w:p w14:paraId="447F2C0C" w14:textId="77777777" w:rsidR="0052528F" w:rsidRPr="00511FC5" w:rsidRDefault="0052528F" w:rsidP="0052528F">
            <w:pPr>
              <w:contextualSpacing/>
              <w:jc w:val="center"/>
            </w:pPr>
            <w:r>
              <w:t>R</w:t>
            </w:r>
          </w:p>
        </w:tc>
        <w:tc>
          <w:tcPr>
            <w:tcW w:w="429" w:type="pct"/>
            <w:vAlign w:val="center"/>
          </w:tcPr>
          <w:p w14:paraId="5DC998E8" w14:textId="77777777" w:rsidR="0052528F" w:rsidRPr="00511FC5" w:rsidRDefault="0052528F" w:rsidP="0052528F">
            <w:pPr>
              <w:contextualSpacing/>
              <w:jc w:val="center"/>
            </w:pPr>
            <w:r w:rsidRPr="00511FC5">
              <w:t>5</w:t>
            </w:r>
          </w:p>
        </w:tc>
      </w:tr>
      <w:tr w:rsidR="0052528F" w:rsidRPr="00511FC5" w14:paraId="2D707620" w14:textId="77777777" w:rsidTr="0052528F">
        <w:trPr>
          <w:trHeight w:val="395"/>
          <w:jc w:val="center"/>
        </w:trPr>
        <w:tc>
          <w:tcPr>
            <w:tcW w:w="338" w:type="pct"/>
            <w:vAlign w:val="center"/>
          </w:tcPr>
          <w:p w14:paraId="6ED64379" w14:textId="77777777" w:rsidR="0052528F" w:rsidRPr="00511FC5" w:rsidRDefault="0052528F" w:rsidP="0052528F">
            <w:pPr>
              <w:contextualSpacing/>
              <w:jc w:val="center"/>
            </w:pPr>
            <w:r w:rsidRPr="00511FC5">
              <w:t>27.</w:t>
            </w:r>
          </w:p>
        </w:tc>
        <w:tc>
          <w:tcPr>
            <w:tcW w:w="3658" w:type="pct"/>
            <w:gridSpan w:val="2"/>
          </w:tcPr>
          <w:p w14:paraId="2CE76574" w14:textId="77777777" w:rsidR="0052528F" w:rsidRPr="00511FC5" w:rsidRDefault="0052528F" w:rsidP="0052528F">
            <w:pPr>
              <w:contextualSpacing/>
              <w:jc w:val="both"/>
            </w:pPr>
            <w:r w:rsidRPr="00DB4F73">
              <w:t>Write in detail about the Power transmission system of a tractor</w:t>
            </w:r>
            <w:r>
              <w:t>.</w:t>
            </w:r>
          </w:p>
        </w:tc>
        <w:tc>
          <w:tcPr>
            <w:tcW w:w="319" w:type="pct"/>
            <w:vAlign w:val="center"/>
          </w:tcPr>
          <w:p w14:paraId="442BED94" w14:textId="77777777" w:rsidR="0052528F" w:rsidRPr="00511FC5" w:rsidRDefault="0052528F" w:rsidP="0052528F">
            <w:pPr>
              <w:contextualSpacing/>
              <w:jc w:val="center"/>
            </w:pPr>
            <w:r w:rsidRPr="00511FC5">
              <w:t>CO</w:t>
            </w:r>
            <w:r>
              <w:t>1</w:t>
            </w:r>
          </w:p>
        </w:tc>
        <w:tc>
          <w:tcPr>
            <w:tcW w:w="256" w:type="pct"/>
            <w:vAlign w:val="center"/>
          </w:tcPr>
          <w:p w14:paraId="644629D2" w14:textId="77777777" w:rsidR="0052528F" w:rsidRPr="00511FC5" w:rsidRDefault="0052528F" w:rsidP="0052528F">
            <w:pPr>
              <w:contextualSpacing/>
              <w:jc w:val="center"/>
            </w:pPr>
            <w:r>
              <w:t>U</w:t>
            </w:r>
          </w:p>
        </w:tc>
        <w:tc>
          <w:tcPr>
            <w:tcW w:w="429" w:type="pct"/>
            <w:vAlign w:val="center"/>
          </w:tcPr>
          <w:p w14:paraId="72BF3C12" w14:textId="77777777" w:rsidR="0052528F" w:rsidRPr="00511FC5" w:rsidRDefault="0052528F" w:rsidP="0052528F">
            <w:pPr>
              <w:contextualSpacing/>
              <w:jc w:val="center"/>
            </w:pPr>
            <w:r w:rsidRPr="00511FC5">
              <w:t>5</w:t>
            </w:r>
          </w:p>
        </w:tc>
      </w:tr>
      <w:tr w:rsidR="0052528F" w:rsidRPr="00511FC5" w14:paraId="792D7709" w14:textId="77777777" w:rsidTr="0052528F">
        <w:trPr>
          <w:trHeight w:val="395"/>
          <w:jc w:val="center"/>
        </w:trPr>
        <w:tc>
          <w:tcPr>
            <w:tcW w:w="338" w:type="pct"/>
            <w:vAlign w:val="center"/>
          </w:tcPr>
          <w:p w14:paraId="4E707F91" w14:textId="77777777" w:rsidR="0052528F" w:rsidRPr="00511FC5" w:rsidRDefault="0052528F" w:rsidP="0052528F">
            <w:pPr>
              <w:contextualSpacing/>
              <w:jc w:val="center"/>
            </w:pPr>
            <w:r w:rsidRPr="00511FC5">
              <w:t>28.</w:t>
            </w:r>
          </w:p>
        </w:tc>
        <w:tc>
          <w:tcPr>
            <w:tcW w:w="3658" w:type="pct"/>
            <w:gridSpan w:val="2"/>
          </w:tcPr>
          <w:p w14:paraId="4CDAC4A0" w14:textId="77777777" w:rsidR="0052528F" w:rsidRPr="00511FC5" w:rsidRDefault="0052528F" w:rsidP="0052528F">
            <w:pPr>
              <w:contextualSpacing/>
              <w:jc w:val="both"/>
            </w:pPr>
            <w:r>
              <w:t>Distinguish between the working principle of two stroke and four stroke engine IC engine.</w:t>
            </w:r>
          </w:p>
        </w:tc>
        <w:tc>
          <w:tcPr>
            <w:tcW w:w="319" w:type="pct"/>
            <w:vAlign w:val="center"/>
          </w:tcPr>
          <w:p w14:paraId="7FB61DFD" w14:textId="77777777" w:rsidR="0052528F" w:rsidRPr="00511FC5" w:rsidRDefault="0052528F" w:rsidP="0052528F">
            <w:pPr>
              <w:contextualSpacing/>
              <w:jc w:val="center"/>
            </w:pPr>
            <w:r w:rsidRPr="00511FC5">
              <w:t>CO</w:t>
            </w:r>
            <w:r>
              <w:t>1</w:t>
            </w:r>
          </w:p>
        </w:tc>
        <w:tc>
          <w:tcPr>
            <w:tcW w:w="256" w:type="pct"/>
            <w:vAlign w:val="center"/>
          </w:tcPr>
          <w:p w14:paraId="08A97A62" w14:textId="77777777" w:rsidR="0052528F" w:rsidRPr="00511FC5" w:rsidRDefault="0052528F" w:rsidP="0052528F">
            <w:pPr>
              <w:contextualSpacing/>
              <w:jc w:val="center"/>
            </w:pPr>
            <w:r>
              <w:t>U</w:t>
            </w:r>
          </w:p>
        </w:tc>
        <w:tc>
          <w:tcPr>
            <w:tcW w:w="429" w:type="pct"/>
            <w:vAlign w:val="center"/>
          </w:tcPr>
          <w:p w14:paraId="68C8C4A9" w14:textId="77777777" w:rsidR="0052528F" w:rsidRPr="00511FC5" w:rsidRDefault="0052528F" w:rsidP="0052528F">
            <w:pPr>
              <w:contextualSpacing/>
              <w:jc w:val="center"/>
            </w:pPr>
            <w:r w:rsidRPr="00511FC5">
              <w:t>5</w:t>
            </w:r>
          </w:p>
        </w:tc>
      </w:tr>
      <w:tr w:rsidR="0052528F" w:rsidRPr="00511FC5" w14:paraId="23A58B6C" w14:textId="77777777" w:rsidTr="0052528F">
        <w:trPr>
          <w:trHeight w:val="395"/>
          <w:jc w:val="center"/>
        </w:trPr>
        <w:tc>
          <w:tcPr>
            <w:tcW w:w="338" w:type="pct"/>
            <w:vAlign w:val="center"/>
          </w:tcPr>
          <w:p w14:paraId="603C86D5" w14:textId="77777777" w:rsidR="0052528F" w:rsidRPr="00511FC5" w:rsidRDefault="0052528F" w:rsidP="0052528F">
            <w:pPr>
              <w:contextualSpacing/>
              <w:jc w:val="center"/>
            </w:pPr>
            <w:r w:rsidRPr="00511FC5">
              <w:t>29.</w:t>
            </w:r>
          </w:p>
        </w:tc>
        <w:tc>
          <w:tcPr>
            <w:tcW w:w="3658" w:type="pct"/>
            <w:gridSpan w:val="2"/>
          </w:tcPr>
          <w:p w14:paraId="0D0D8F3F" w14:textId="77777777" w:rsidR="0052528F" w:rsidRPr="00511FC5" w:rsidRDefault="0052528F" w:rsidP="0052528F">
            <w:pPr>
              <w:contextualSpacing/>
              <w:jc w:val="both"/>
            </w:pPr>
            <w:r>
              <w:t>Examine the scope as well as challenges of farm mechanization in India.</w:t>
            </w:r>
          </w:p>
        </w:tc>
        <w:tc>
          <w:tcPr>
            <w:tcW w:w="319" w:type="pct"/>
            <w:vAlign w:val="center"/>
          </w:tcPr>
          <w:p w14:paraId="5C3D0CA5" w14:textId="77777777" w:rsidR="0052528F" w:rsidRPr="00511FC5" w:rsidRDefault="0052528F" w:rsidP="0052528F">
            <w:pPr>
              <w:contextualSpacing/>
              <w:jc w:val="center"/>
            </w:pPr>
            <w:r w:rsidRPr="00511FC5">
              <w:t>CO</w:t>
            </w:r>
            <w:r>
              <w:t>6</w:t>
            </w:r>
          </w:p>
        </w:tc>
        <w:tc>
          <w:tcPr>
            <w:tcW w:w="256" w:type="pct"/>
            <w:vAlign w:val="center"/>
          </w:tcPr>
          <w:p w14:paraId="2D1B0EF4" w14:textId="77777777" w:rsidR="0052528F" w:rsidRPr="00511FC5" w:rsidRDefault="0052528F" w:rsidP="0052528F">
            <w:pPr>
              <w:contextualSpacing/>
              <w:jc w:val="center"/>
            </w:pPr>
            <w:r>
              <w:t>A</w:t>
            </w:r>
          </w:p>
        </w:tc>
        <w:tc>
          <w:tcPr>
            <w:tcW w:w="429" w:type="pct"/>
            <w:vAlign w:val="center"/>
          </w:tcPr>
          <w:p w14:paraId="02196788" w14:textId="77777777" w:rsidR="0052528F" w:rsidRPr="00511FC5" w:rsidRDefault="0052528F" w:rsidP="0052528F">
            <w:pPr>
              <w:contextualSpacing/>
              <w:jc w:val="center"/>
            </w:pPr>
            <w:r w:rsidRPr="00511FC5">
              <w:t>5</w:t>
            </w:r>
          </w:p>
        </w:tc>
      </w:tr>
      <w:tr w:rsidR="0052528F" w:rsidRPr="00511FC5" w14:paraId="24AC0363" w14:textId="77777777" w:rsidTr="0052528F">
        <w:trPr>
          <w:trHeight w:val="395"/>
          <w:jc w:val="center"/>
        </w:trPr>
        <w:tc>
          <w:tcPr>
            <w:tcW w:w="338" w:type="pct"/>
            <w:vAlign w:val="center"/>
          </w:tcPr>
          <w:p w14:paraId="20E27EDD" w14:textId="77777777" w:rsidR="0052528F" w:rsidRPr="00511FC5" w:rsidRDefault="0052528F" w:rsidP="0052528F">
            <w:pPr>
              <w:contextualSpacing/>
              <w:jc w:val="center"/>
            </w:pPr>
            <w:r w:rsidRPr="00511FC5">
              <w:t>30.</w:t>
            </w:r>
          </w:p>
        </w:tc>
        <w:tc>
          <w:tcPr>
            <w:tcW w:w="3658" w:type="pct"/>
            <w:gridSpan w:val="2"/>
          </w:tcPr>
          <w:p w14:paraId="2C29997C" w14:textId="77777777" w:rsidR="0052528F" w:rsidRPr="00511FC5" w:rsidRDefault="0052528F" w:rsidP="0052528F">
            <w:pPr>
              <w:contextualSpacing/>
              <w:jc w:val="both"/>
            </w:pPr>
            <w:r w:rsidRPr="00DB4F73">
              <w:t>Classify the cooling system and explain briefly</w:t>
            </w:r>
            <w:r>
              <w:t>.</w:t>
            </w:r>
          </w:p>
        </w:tc>
        <w:tc>
          <w:tcPr>
            <w:tcW w:w="319" w:type="pct"/>
            <w:vAlign w:val="center"/>
          </w:tcPr>
          <w:p w14:paraId="52F20289" w14:textId="77777777" w:rsidR="0052528F" w:rsidRPr="00511FC5" w:rsidRDefault="0052528F" w:rsidP="0052528F">
            <w:pPr>
              <w:contextualSpacing/>
              <w:jc w:val="center"/>
            </w:pPr>
            <w:r w:rsidRPr="00511FC5">
              <w:t>CO</w:t>
            </w:r>
            <w:r>
              <w:t>2</w:t>
            </w:r>
          </w:p>
        </w:tc>
        <w:tc>
          <w:tcPr>
            <w:tcW w:w="256" w:type="pct"/>
            <w:vAlign w:val="center"/>
          </w:tcPr>
          <w:p w14:paraId="29582F77" w14:textId="77777777" w:rsidR="0052528F" w:rsidRPr="00511FC5" w:rsidRDefault="0052528F" w:rsidP="0052528F">
            <w:pPr>
              <w:contextualSpacing/>
              <w:jc w:val="center"/>
            </w:pPr>
            <w:r>
              <w:t>R</w:t>
            </w:r>
          </w:p>
        </w:tc>
        <w:tc>
          <w:tcPr>
            <w:tcW w:w="429" w:type="pct"/>
            <w:vAlign w:val="center"/>
          </w:tcPr>
          <w:p w14:paraId="3721BF13" w14:textId="77777777" w:rsidR="0052528F" w:rsidRPr="00511FC5" w:rsidRDefault="0052528F" w:rsidP="0052528F">
            <w:pPr>
              <w:contextualSpacing/>
              <w:jc w:val="center"/>
            </w:pPr>
            <w:r w:rsidRPr="00511FC5">
              <w:t>5</w:t>
            </w:r>
          </w:p>
        </w:tc>
      </w:tr>
      <w:tr w:rsidR="0052528F" w:rsidRPr="00511FC5" w14:paraId="7B25A1F4" w14:textId="77777777" w:rsidTr="0052528F">
        <w:trPr>
          <w:trHeight w:val="395"/>
          <w:jc w:val="center"/>
        </w:trPr>
        <w:tc>
          <w:tcPr>
            <w:tcW w:w="338" w:type="pct"/>
            <w:vAlign w:val="center"/>
          </w:tcPr>
          <w:p w14:paraId="760AAB61" w14:textId="77777777" w:rsidR="0052528F" w:rsidRPr="00511FC5" w:rsidRDefault="0052528F" w:rsidP="0052528F">
            <w:pPr>
              <w:contextualSpacing/>
              <w:jc w:val="center"/>
            </w:pPr>
            <w:r w:rsidRPr="00511FC5">
              <w:t>31.</w:t>
            </w:r>
          </w:p>
        </w:tc>
        <w:tc>
          <w:tcPr>
            <w:tcW w:w="3658" w:type="pct"/>
            <w:gridSpan w:val="2"/>
            <w:vAlign w:val="bottom"/>
          </w:tcPr>
          <w:p w14:paraId="125D8DD8" w14:textId="77777777" w:rsidR="0052528F" w:rsidRPr="00511FC5" w:rsidRDefault="0052528F" w:rsidP="0052528F">
            <w:pPr>
              <w:contextualSpacing/>
              <w:jc w:val="both"/>
            </w:pPr>
            <w:r w:rsidRPr="00DB4F73">
              <w:t xml:space="preserve">Describe the formulae for finding all the </w:t>
            </w:r>
            <w:r>
              <w:t>Variable</w:t>
            </w:r>
            <w:r w:rsidRPr="00DB4F73">
              <w:t xml:space="preserve"> Cost of farm machinery</w:t>
            </w:r>
            <w:r>
              <w:t>.</w:t>
            </w:r>
          </w:p>
        </w:tc>
        <w:tc>
          <w:tcPr>
            <w:tcW w:w="319" w:type="pct"/>
            <w:vAlign w:val="center"/>
          </w:tcPr>
          <w:p w14:paraId="2A1756A3" w14:textId="77777777" w:rsidR="0052528F" w:rsidRPr="00511FC5" w:rsidRDefault="0052528F" w:rsidP="0052528F">
            <w:pPr>
              <w:contextualSpacing/>
              <w:jc w:val="center"/>
            </w:pPr>
            <w:r w:rsidRPr="00511FC5">
              <w:t>CO</w:t>
            </w:r>
            <w:r>
              <w:t>5</w:t>
            </w:r>
          </w:p>
        </w:tc>
        <w:tc>
          <w:tcPr>
            <w:tcW w:w="256" w:type="pct"/>
            <w:vAlign w:val="center"/>
          </w:tcPr>
          <w:p w14:paraId="5C636369" w14:textId="77777777" w:rsidR="0052528F" w:rsidRPr="00511FC5" w:rsidRDefault="0052528F" w:rsidP="0052528F">
            <w:pPr>
              <w:contextualSpacing/>
              <w:jc w:val="center"/>
            </w:pPr>
            <w:r>
              <w:t>R</w:t>
            </w:r>
          </w:p>
        </w:tc>
        <w:tc>
          <w:tcPr>
            <w:tcW w:w="429" w:type="pct"/>
            <w:vAlign w:val="center"/>
          </w:tcPr>
          <w:p w14:paraId="6BE995D3" w14:textId="77777777" w:rsidR="0052528F" w:rsidRPr="00511FC5" w:rsidRDefault="0052528F" w:rsidP="0052528F">
            <w:pPr>
              <w:contextualSpacing/>
              <w:jc w:val="center"/>
            </w:pPr>
            <w:r w:rsidRPr="00511FC5">
              <w:t>5</w:t>
            </w:r>
          </w:p>
        </w:tc>
      </w:tr>
      <w:tr w:rsidR="0052528F" w:rsidRPr="00511FC5" w14:paraId="320AA857" w14:textId="77777777" w:rsidTr="0052528F">
        <w:trPr>
          <w:trHeight w:val="395"/>
          <w:jc w:val="center"/>
        </w:trPr>
        <w:tc>
          <w:tcPr>
            <w:tcW w:w="338" w:type="pct"/>
            <w:vAlign w:val="center"/>
          </w:tcPr>
          <w:p w14:paraId="6DC319D4" w14:textId="77777777" w:rsidR="0052528F" w:rsidRPr="00511FC5" w:rsidRDefault="0052528F" w:rsidP="0052528F">
            <w:pPr>
              <w:contextualSpacing/>
              <w:jc w:val="center"/>
            </w:pPr>
            <w:r w:rsidRPr="00511FC5">
              <w:t>32.</w:t>
            </w:r>
          </w:p>
        </w:tc>
        <w:tc>
          <w:tcPr>
            <w:tcW w:w="3658" w:type="pct"/>
            <w:gridSpan w:val="2"/>
            <w:vAlign w:val="bottom"/>
          </w:tcPr>
          <w:p w14:paraId="70C2D485" w14:textId="77777777" w:rsidR="0052528F" w:rsidRPr="00511FC5" w:rsidRDefault="0052528F" w:rsidP="0052528F">
            <w:pPr>
              <w:contextualSpacing/>
              <w:jc w:val="both"/>
            </w:pPr>
            <w:r>
              <w:t>List the advantages of using disc plough.</w:t>
            </w:r>
          </w:p>
        </w:tc>
        <w:tc>
          <w:tcPr>
            <w:tcW w:w="319" w:type="pct"/>
            <w:vAlign w:val="center"/>
          </w:tcPr>
          <w:p w14:paraId="7D5FF1EA" w14:textId="77777777" w:rsidR="0052528F" w:rsidRPr="00511FC5" w:rsidRDefault="0052528F" w:rsidP="0052528F">
            <w:pPr>
              <w:contextualSpacing/>
              <w:jc w:val="center"/>
            </w:pPr>
            <w:r w:rsidRPr="00511FC5">
              <w:t>CO</w:t>
            </w:r>
            <w:r>
              <w:t>3</w:t>
            </w:r>
          </w:p>
        </w:tc>
        <w:tc>
          <w:tcPr>
            <w:tcW w:w="256" w:type="pct"/>
            <w:vAlign w:val="center"/>
          </w:tcPr>
          <w:p w14:paraId="64D0AB19" w14:textId="77777777" w:rsidR="0052528F" w:rsidRPr="00511FC5" w:rsidRDefault="0052528F" w:rsidP="0052528F">
            <w:pPr>
              <w:contextualSpacing/>
              <w:jc w:val="center"/>
            </w:pPr>
            <w:r>
              <w:t>U</w:t>
            </w:r>
          </w:p>
        </w:tc>
        <w:tc>
          <w:tcPr>
            <w:tcW w:w="429" w:type="pct"/>
            <w:vAlign w:val="center"/>
          </w:tcPr>
          <w:p w14:paraId="3440B91F" w14:textId="77777777" w:rsidR="0052528F" w:rsidRPr="00511FC5" w:rsidRDefault="0052528F" w:rsidP="0052528F">
            <w:pPr>
              <w:contextualSpacing/>
              <w:jc w:val="center"/>
            </w:pPr>
            <w:r w:rsidRPr="00511FC5">
              <w:t>5</w:t>
            </w:r>
          </w:p>
        </w:tc>
      </w:tr>
      <w:tr w:rsidR="0052528F" w:rsidRPr="00511FC5" w14:paraId="50B7E046" w14:textId="77777777" w:rsidTr="0052528F">
        <w:trPr>
          <w:trHeight w:val="549"/>
          <w:jc w:val="center"/>
        </w:trPr>
        <w:tc>
          <w:tcPr>
            <w:tcW w:w="5000" w:type="pct"/>
            <w:gridSpan w:val="6"/>
            <w:vAlign w:val="center"/>
          </w:tcPr>
          <w:p w14:paraId="5DE8CF6B" w14:textId="77777777" w:rsidR="0052528F" w:rsidRPr="00511FC5" w:rsidRDefault="0052528F" w:rsidP="0052528F">
            <w:pPr>
              <w:contextualSpacing/>
              <w:jc w:val="center"/>
              <w:rPr>
                <w:b/>
                <w:u w:val="single"/>
              </w:rPr>
            </w:pPr>
            <w:r w:rsidRPr="00511FC5">
              <w:rPr>
                <w:b/>
                <w:u w:val="single"/>
              </w:rPr>
              <w:t>PART – C (2 X 15 = 30 MARKS)</w:t>
            </w:r>
          </w:p>
          <w:p w14:paraId="476A3674" w14:textId="77777777" w:rsidR="0052528F" w:rsidRPr="00511FC5" w:rsidRDefault="0052528F" w:rsidP="0052528F">
            <w:pPr>
              <w:contextualSpacing/>
              <w:jc w:val="center"/>
              <w:rPr>
                <w:b/>
              </w:rPr>
            </w:pPr>
            <w:r w:rsidRPr="00511FC5">
              <w:rPr>
                <w:b/>
              </w:rPr>
              <w:t>(Answer any 2 from the following)</w:t>
            </w:r>
          </w:p>
        </w:tc>
      </w:tr>
      <w:tr w:rsidR="0052528F" w:rsidRPr="00511FC5" w14:paraId="06F40148" w14:textId="77777777" w:rsidTr="0052528F">
        <w:trPr>
          <w:trHeight w:val="395"/>
          <w:jc w:val="center"/>
        </w:trPr>
        <w:tc>
          <w:tcPr>
            <w:tcW w:w="338" w:type="pct"/>
            <w:vAlign w:val="center"/>
          </w:tcPr>
          <w:p w14:paraId="3923B8FE" w14:textId="77777777" w:rsidR="0052528F" w:rsidRPr="00511FC5" w:rsidRDefault="0052528F" w:rsidP="0052528F">
            <w:pPr>
              <w:contextualSpacing/>
              <w:jc w:val="center"/>
            </w:pPr>
            <w:r w:rsidRPr="00511FC5">
              <w:t>33.</w:t>
            </w:r>
          </w:p>
        </w:tc>
        <w:tc>
          <w:tcPr>
            <w:tcW w:w="250" w:type="pct"/>
            <w:vAlign w:val="center"/>
          </w:tcPr>
          <w:p w14:paraId="2A7CC0C4" w14:textId="77777777" w:rsidR="0052528F" w:rsidRPr="00511FC5" w:rsidRDefault="0052528F" w:rsidP="0052528F">
            <w:pPr>
              <w:contextualSpacing/>
            </w:pPr>
            <w:r w:rsidRPr="00511FC5">
              <w:t>a</w:t>
            </w:r>
            <w:r>
              <w:t>.</w:t>
            </w:r>
          </w:p>
        </w:tc>
        <w:tc>
          <w:tcPr>
            <w:tcW w:w="3408" w:type="pct"/>
            <w:vAlign w:val="bottom"/>
          </w:tcPr>
          <w:p w14:paraId="0EFBE68A" w14:textId="77777777" w:rsidR="0052528F" w:rsidRPr="00511FC5" w:rsidRDefault="0052528F" w:rsidP="0052528F">
            <w:pPr>
              <w:contextualSpacing/>
              <w:jc w:val="both"/>
            </w:pPr>
            <w:r>
              <w:t>Explain the working principle of combine harvester with a neat sketch.</w:t>
            </w:r>
          </w:p>
        </w:tc>
        <w:tc>
          <w:tcPr>
            <w:tcW w:w="319" w:type="pct"/>
            <w:vAlign w:val="center"/>
          </w:tcPr>
          <w:p w14:paraId="70C7EC9C" w14:textId="77777777" w:rsidR="0052528F" w:rsidRPr="00511FC5" w:rsidRDefault="0052528F" w:rsidP="0052528F">
            <w:pPr>
              <w:contextualSpacing/>
              <w:jc w:val="center"/>
            </w:pPr>
            <w:r w:rsidRPr="00511FC5">
              <w:t>CO</w:t>
            </w:r>
            <w:r>
              <w:t>2</w:t>
            </w:r>
          </w:p>
        </w:tc>
        <w:tc>
          <w:tcPr>
            <w:tcW w:w="256" w:type="pct"/>
            <w:vAlign w:val="center"/>
          </w:tcPr>
          <w:p w14:paraId="40CD0A84" w14:textId="77777777" w:rsidR="0052528F" w:rsidRPr="00511FC5" w:rsidRDefault="0052528F" w:rsidP="0052528F">
            <w:pPr>
              <w:contextualSpacing/>
              <w:jc w:val="center"/>
            </w:pPr>
            <w:r>
              <w:t>U</w:t>
            </w:r>
          </w:p>
        </w:tc>
        <w:tc>
          <w:tcPr>
            <w:tcW w:w="429" w:type="pct"/>
            <w:vAlign w:val="center"/>
          </w:tcPr>
          <w:p w14:paraId="15194EE2" w14:textId="77777777" w:rsidR="0052528F" w:rsidRPr="00511FC5" w:rsidRDefault="0052528F" w:rsidP="0052528F">
            <w:pPr>
              <w:contextualSpacing/>
              <w:jc w:val="center"/>
            </w:pPr>
            <w:r>
              <w:t>7.5</w:t>
            </w:r>
          </w:p>
        </w:tc>
      </w:tr>
      <w:tr w:rsidR="0052528F" w:rsidRPr="00511FC5" w14:paraId="406C690B" w14:textId="77777777" w:rsidTr="0052528F">
        <w:trPr>
          <w:trHeight w:val="395"/>
          <w:jc w:val="center"/>
        </w:trPr>
        <w:tc>
          <w:tcPr>
            <w:tcW w:w="338" w:type="pct"/>
            <w:vAlign w:val="center"/>
          </w:tcPr>
          <w:p w14:paraId="59E1DE14" w14:textId="77777777" w:rsidR="0052528F" w:rsidRPr="00511FC5" w:rsidRDefault="0052528F" w:rsidP="0052528F">
            <w:pPr>
              <w:contextualSpacing/>
              <w:jc w:val="center"/>
            </w:pPr>
          </w:p>
        </w:tc>
        <w:tc>
          <w:tcPr>
            <w:tcW w:w="250" w:type="pct"/>
            <w:vAlign w:val="center"/>
          </w:tcPr>
          <w:p w14:paraId="49118493" w14:textId="77777777" w:rsidR="0052528F" w:rsidRPr="00511FC5" w:rsidRDefault="0052528F" w:rsidP="0052528F">
            <w:pPr>
              <w:contextualSpacing/>
            </w:pPr>
            <w:r w:rsidRPr="00511FC5">
              <w:t>b</w:t>
            </w:r>
            <w:r>
              <w:t>.</w:t>
            </w:r>
          </w:p>
        </w:tc>
        <w:tc>
          <w:tcPr>
            <w:tcW w:w="3408" w:type="pct"/>
            <w:vAlign w:val="bottom"/>
          </w:tcPr>
          <w:p w14:paraId="4017D70A" w14:textId="77777777" w:rsidR="0052528F" w:rsidRPr="00511FC5" w:rsidRDefault="0052528F" w:rsidP="0052528F">
            <w:pPr>
              <w:contextualSpacing/>
              <w:jc w:val="both"/>
              <w:rPr>
                <w:bCs/>
              </w:rPr>
            </w:pPr>
            <w:r w:rsidRPr="00DB4F73">
              <w:t>Discuss in detail about the mould board plough</w:t>
            </w:r>
            <w:r>
              <w:t>.</w:t>
            </w:r>
          </w:p>
        </w:tc>
        <w:tc>
          <w:tcPr>
            <w:tcW w:w="319" w:type="pct"/>
            <w:vAlign w:val="center"/>
          </w:tcPr>
          <w:p w14:paraId="6DA17A17" w14:textId="77777777" w:rsidR="0052528F" w:rsidRPr="00511FC5" w:rsidRDefault="0052528F" w:rsidP="0052528F">
            <w:pPr>
              <w:contextualSpacing/>
              <w:jc w:val="center"/>
            </w:pPr>
            <w:r w:rsidRPr="00511FC5">
              <w:t>CO</w:t>
            </w:r>
            <w:r>
              <w:t>4</w:t>
            </w:r>
          </w:p>
        </w:tc>
        <w:tc>
          <w:tcPr>
            <w:tcW w:w="256" w:type="pct"/>
            <w:vAlign w:val="center"/>
          </w:tcPr>
          <w:p w14:paraId="66D5ADED" w14:textId="77777777" w:rsidR="0052528F" w:rsidRPr="00511FC5" w:rsidRDefault="0052528F" w:rsidP="0052528F">
            <w:pPr>
              <w:contextualSpacing/>
              <w:jc w:val="center"/>
            </w:pPr>
            <w:r>
              <w:t>R</w:t>
            </w:r>
          </w:p>
        </w:tc>
        <w:tc>
          <w:tcPr>
            <w:tcW w:w="429" w:type="pct"/>
            <w:vAlign w:val="center"/>
          </w:tcPr>
          <w:p w14:paraId="2E7E5AC1" w14:textId="77777777" w:rsidR="0052528F" w:rsidRPr="00511FC5" w:rsidRDefault="0052528F" w:rsidP="0052528F">
            <w:pPr>
              <w:contextualSpacing/>
              <w:jc w:val="center"/>
            </w:pPr>
            <w:r>
              <w:t>7.5</w:t>
            </w:r>
          </w:p>
        </w:tc>
      </w:tr>
      <w:tr w:rsidR="0052528F" w:rsidRPr="00511FC5" w14:paraId="50AAE4B9" w14:textId="77777777" w:rsidTr="0052528F">
        <w:trPr>
          <w:trHeight w:val="395"/>
          <w:jc w:val="center"/>
        </w:trPr>
        <w:tc>
          <w:tcPr>
            <w:tcW w:w="338" w:type="pct"/>
            <w:vAlign w:val="center"/>
          </w:tcPr>
          <w:p w14:paraId="1A06970D" w14:textId="77777777" w:rsidR="0052528F" w:rsidRPr="00511FC5" w:rsidRDefault="0052528F" w:rsidP="0052528F">
            <w:pPr>
              <w:contextualSpacing/>
              <w:jc w:val="center"/>
            </w:pPr>
          </w:p>
        </w:tc>
        <w:tc>
          <w:tcPr>
            <w:tcW w:w="250" w:type="pct"/>
            <w:vAlign w:val="center"/>
          </w:tcPr>
          <w:p w14:paraId="09DD8F37" w14:textId="77777777" w:rsidR="0052528F" w:rsidRPr="00511FC5" w:rsidRDefault="0052528F" w:rsidP="0052528F">
            <w:pPr>
              <w:contextualSpacing/>
            </w:pPr>
          </w:p>
        </w:tc>
        <w:tc>
          <w:tcPr>
            <w:tcW w:w="3408" w:type="pct"/>
            <w:vAlign w:val="bottom"/>
          </w:tcPr>
          <w:p w14:paraId="13CBDB05" w14:textId="77777777" w:rsidR="0052528F" w:rsidRPr="00511FC5" w:rsidRDefault="0052528F" w:rsidP="0052528F">
            <w:pPr>
              <w:contextualSpacing/>
              <w:jc w:val="both"/>
            </w:pPr>
          </w:p>
        </w:tc>
        <w:tc>
          <w:tcPr>
            <w:tcW w:w="319" w:type="pct"/>
            <w:vAlign w:val="center"/>
          </w:tcPr>
          <w:p w14:paraId="0E9DFE79" w14:textId="77777777" w:rsidR="0052528F" w:rsidRPr="00511FC5" w:rsidRDefault="0052528F" w:rsidP="0052528F">
            <w:pPr>
              <w:contextualSpacing/>
              <w:jc w:val="center"/>
            </w:pPr>
          </w:p>
        </w:tc>
        <w:tc>
          <w:tcPr>
            <w:tcW w:w="256" w:type="pct"/>
            <w:vAlign w:val="center"/>
          </w:tcPr>
          <w:p w14:paraId="5E382F83" w14:textId="77777777" w:rsidR="0052528F" w:rsidRPr="00511FC5" w:rsidRDefault="0052528F" w:rsidP="0052528F">
            <w:pPr>
              <w:contextualSpacing/>
              <w:jc w:val="center"/>
            </w:pPr>
          </w:p>
        </w:tc>
        <w:tc>
          <w:tcPr>
            <w:tcW w:w="429" w:type="pct"/>
            <w:vAlign w:val="center"/>
          </w:tcPr>
          <w:p w14:paraId="2C83A057" w14:textId="77777777" w:rsidR="0052528F" w:rsidRPr="00511FC5" w:rsidRDefault="0052528F" w:rsidP="0052528F">
            <w:pPr>
              <w:contextualSpacing/>
              <w:jc w:val="center"/>
            </w:pPr>
          </w:p>
        </w:tc>
      </w:tr>
      <w:tr w:rsidR="0052528F" w:rsidRPr="00511FC5" w14:paraId="70331B2C" w14:textId="77777777" w:rsidTr="0052528F">
        <w:trPr>
          <w:trHeight w:val="395"/>
          <w:jc w:val="center"/>
        </w:trPr>
        <w:tc>
          <w:tcPr>
            <w:tcW w:w="338" w:type="pct"/>
            <w:vAlign w:val="center"/>
          </w:tcPr>
          <w:p w14:paraId="4715731C" w14:textId="77777777" w:rsidR="0052528F" w:rsidRPr="00511FC5" w:rsidRDefault="0052528F" w:rsidP="0052528F">
            <w:pPr>
              <w:contextualSpacing/>
              <w:jc w:val="center"/>
            </w:pPr>
            <w:r w:rsidRPr="00511FC5">
              <w:t>34.</w:t>
            </w:r>
          </w:p>
        </w:tc>
        <w:tc>
          <w:tcPr>
            <w:tcW w:w="250" w:type="pct"/>
            <w:vAlign w:val="center"/>
          </w:tcPr>
          <w:p w14:paraId="1CEDD436" w14:textId="77777777" w:rsidR="0052528F" w:rsidRPr="00511FC5" w:rsidRDefault="0052528F" w:rsidP="0052528F">
            <w:pPr>
              <w:contextualSpacing/>
            </w:pPr>
            <w:r w:rsidRPr="00511FC5">
              <w:t>a</w:t>
            </w:r>
            <w:r>
              <w:t>.</w:t>
            </w:r>
          </w:p>
        </w:tc>
        <w:tc>
          <w:tcPr>
            <w:tcW w:w="3408" w:type="pct"/>
            <w:vAlign w:val="bottom"/>
          </w:tcPr>
          <w:p w14:paraId="6AF2E9B1" w14:textId="77777777" w:rsidR="0052528F" w:rsidRPr="00511FC5" w:rsidRDefault="0052528F" w:rsidP="0052528F">
            <w:pPr>
              <w:contextualSpacing/>
              <w:jc w:val="both"/>
            </w:pPr>
            <w:r w:rsidRPr="00DB4F73">
              <w:t xml:space="preserve">Explain in detail about the Fuel system of </w:t>
            </w:r>
            <w:r>
              <w:t>diesel</w:t>
            </w:r>
            <w:r w:rsidRPr="00DB4F73">
              <w:t xml:space="preserve"> engine</w:t>
            </w:r>
            <w:r>
              <w:t>.</w:t>
            </w:r>
          </w:p>
        </w:tc>
        <w:tc>
          <w:tcPr>
            <w:tcW w:w="319" w:type="pct"/>
            <w:vAlign w:val="center"/>
          </w:tcPr>
          <w:p w14:paraId="03FC0F7C" w14:textId="77777777" w:rsidR="0052528F" w:rsidRPr="00511FC5" w:rsidRDefault="0052528F" w:rsidP="0052528F">
            <w:pPr>
              <w:contextualSpacing/>
              <w:jc w:val="center"/>
            </w:pPr>
            <w:r w:rsidRPr="00511FC5">
              <w:t>CO</w:t>
            </w:r>
            <w:r>
              <w:t>1</w:t>
            </w:r>
          </w:p>
        </w:tc>
        <w:tc>
          <w:tcPr>
            <w:tcW w:w="256" w:type="pct"/>
            <w:vAlign w:val="center"/>
          </w:tcPr>
          <w:p w14:paraId="77EAB5FA" w14:textId="77777777" w:rsidR="0052528F" w:rsidRPr="00511FC5" w:rsidRDefault="0052528F" w:rsidP="0052528F">
            <w:pPr>
              <w:contextualSpacing/>
              <w:jc w:val="center"/>
            </w:pPr>
            <w:r>
              <w:t>U</w:t>
            </w:r>
          </w:p>
        </w:tc>
        <w:tc>
          <w:tcPr>
            <w:tcW w:w="429" w:type="pct"/>
            <w:vAlign w:val="center"/>
          </w:tcPr>
          <w:p w14:paraId="02541EED" w14:textId="77777777" w:rsidR="0052528F" w:rsidRPr="00511FC5" w:rsidRDefault="0052528F" w:rsidP="0052528F">
            <w:pPr>
              <w:contextualSpacing/>
              <w:jc w:val="center"/>
            </w:pPr>
            <w:r>
              <w:t>7.5</w:t>
            </w:r>
          </w:p>
        </w:tc>
      </w:tr>
      <w:tr w:rsidR="0052528F" w:rsidRPr="00511FC5" w14:paraId="6875B07A" w14:textId="77777777" w:rsidTr="0052528F">
        <w:trPr>
          <w:trHeight w:val="395"/>
          <w:jc w:val="center"/>
        </w:trPr>
        <w:tc>
          <w:tcPr>
            <w:tcW w:w="338" w:type="pct"/>
            <w:vAlign w:val="center"/>
          </w:tcPr>
          <w:p w14:paraId="73A66636" w14:textId="77777777" w:rsidR="0052528F" w:rsidRPr="00511FC5" w:rsidRDefault="0052528F" w:rsidP="0052528F">
            <w:pPr>
              <w:contextualSpacing/>
              <w:jc w:val="center"/>
            </w:pPr>
          </w:p>
        </w:tc>
        <w:tc>
          <w:tcPr>
            <w:tcW w:w="250" w:type="pct"/>
            <w:vAlign w:val="center"/>
          </w:tcPr>
          <w:p w14:paraId="51AC26DE" w14:textId="77777777" w:rsidR="0052528F" w:rsidRPr="00511FC5" w:rsidRDefault="0052528F" w:rsidP="0052528F">
            <w:pPr>
              <w:contextualSpacing/>
            </w:pPr>
            <w:r w:rsidRPr="00511FC5">
              <w:t>b</w:t>
            </w:r>
            <w:r>
              <w:t>.</w:t>
            </w:r>
          </w:p>
        </w:tc>
        <w:tc>
          <w:tcPr>
            <w:tcW w:w="3408" w:type="pct"/>
            <w:vAlign w:val="bottom"/>
          </w:tcPr>
          <w:p w14:paraId="545BF939" w14:textId="77777777" w:rsidR="0052528F" w:rsidRPr="00511FC5" w:rsidRDefault="0052528F" w:rsidP="0052528F">
            <w:pPr>
              <w:contextualSpacing/>
              <w:jc w:val="both"/>
            </w:pPr>
            <w:r w:rsidRPr="00DB4F73">
              <w:t>Ex</w:t>
            </w:r>
            <w:r>
              <w:t>plain the working principle of 4</w:t>
            </w:r>
            <w:r w:rsidRPr="00DB4F73">
              <w:t xml:space="preserve"> stroke IC engine with a neat sketch</w:t>
            </w:r>
            <w:r>
              <w:t>.</w:t>
            </w:r>
          </w:p>
        </w:tc>
        <w:tc>
          <w:tcPr>
            <w:tcW w:w="319" w:type="pct"/>
            <w:vAlign w:val="center"/>
          </w:tcPr>
          <w:p w14:paraId="6774F318" w14:textId="77777777" w:rsidR="0052528F" w:rsidRPr="00511FC5" w:rsidRDefault="0052528F" w:rsidP="0052528F">
            <w:pPr>
              <w:contextualSpacing/>
              <w:jc w:val="center"/>
            </w:pPr>
            <w:r w:rsidRPr="00511FC5">
              <w:t>CO</w:t>
            </w:r>
            <w:r>
              <w:t>1</w:t>
            </w:r>
          </w:p>
        </w:tc>
        <w:tc>
          <w:tcPr>
            <w:tcW w:w="256" w:type="pct"/>
            <w:vAlign w:val="center"/>
          </w:tcPr>
          <w:p w14:paraId="0C9ED56F" w14:textId="77777777" w:rsidR="0052528F" w:rsidRPr="00511FC5" w:rsidRDefault="0052528F" w:rsidP="0052528F">
            <w:pPr>
              <w:contextualSpacing/>
              <w:jc w:val="center"/>
            </w:pPr>
            <w:r>
              <w:t>U</w:t>
            </w:r>
          </w:p>
        </w:tc>
        <w:tc>
          <w:tcPr>
            <w:tcW w:w="429" w:type="pct"/>
            <w:vAlign w:val="center"/>
          </w:tcPr>
          <w:p w14:paraId="446EC483" w14:textId="77777777" w:rsidR="0052528F" w:rsidRPr="00511FC5" w:rsidRDefault="0052528F" w:rsidP="0052528F">
            <w:pPr>
              <w:contextualSpacing/>
              <w:jc w:val="center"/>
            </w:pPr>
            <w:r>
              <w:t>7.5</w:t>
            </w:r>
          </w:p>
        </w:tc>
      </w:tr>
      <w:tr w:rsidR="0052528F" w:rsidRPr="00511FC5" w14:paraId="2C95F85B" w14:textId="77777777" w:rsidTr="0052528F">
        <w:trPr>
          <w:trHeight w:val="395"/>
          <w:jc w:val="center"/>
        </w:trPr>
        <w:tc>
          <w:tcPr>
            <w:tcW w:w="338" w:type="pct"/>
            <w:vAlign w:val="center"/>
          </w:tcPr>
          <w:p w14:paraId="06001ED3" w14:textId="77777777" w:rsidR="0052528F" w:rsidRPr="00511FC5" w:rsidRDefault="0052528F" w:rsidP="0052528F">
            <w:pPr>
              <w:contextualSpacing/>
              <w:jc w:val="center"/>
            </w:pPr>
          </w:p>
        </w:tc>
        <w:tc>
          <w:tcPr>
            <w:tcW w:w="250" w:type="pct"/>
            <w:vAlign w:val="center"/>
          </w:tcPr>
          <w:p w14:paraId="4DAB4AB6" w14:textId="77777777" w:rsidR="0052528F" w:rsidRPr="00511FC5" w:rsidRDefault="0052528F" w:rsidP="0052528F">
            <w:pPr>
              <w:contextualSpacing/>
            </w:pPr>
          </w:p>
        </w:tc>
        <w:tc>
          <w:tcPr>
            <w:tcW w:w="3408" w:type="pct"/>
            <w:vAlign w:val="bottom"/>
          </w:tcPr>
          <w:p w14:paraId="3F5DFB96" w14:textId="77777777" w:rsidR="0052528F" w:rsidRPr="00511FC5" w:rsidRDefault="0052528F" w:rsidP="0052528F">
            <w:pPr>
              <w:contextualSpacing/>
              <w:jc w:val="both"/>
            </w:pPr>
          </w:p>
        </w:tc>
        <w:tc>
          <w:tcPr>
            <w:tcW w:w="319" w:type="pct"/>
            <w:vAlign w:val="center"/>
          </w:tcPr>
          <w:p w14:paraId="138990AC" w14:textId="77777777" w:rsidR="0052528F" w:rsidRPr="00511FC5" w:rsidRDefault="0052528F" w:rsidP="0052528F">
            <w:pPr>
              <w:contextualSpacing/>
              <w:jc w:val="center"/>
            </w:pPr>
          </w:p>
        </w:tc>
        <w:tc>
          <w:tcPr>
            <w:tcW w:w="256" w:type="pct"/>
            <w:vAlign w:val="center"/>
          </w:tcPr>
          <w:p w14:paraId="1F7FCE88" w14:textId="77777777" w:rsidR="0052528F" w:rsidRPr="00511FC5" w:rsidRDefault="0052528F" w:rsidP="0052528F">
            <w:pPr>
              <w:contextualSpacing/>
              <w:jc w:val="center"/>
            </w:pPr>
          </w:p>
        </w:tc>
        <w:tc>
          <w:tcPr>
            <w:tcW w:w="429" w:type="pct"/>
            <w:vAlign w:val="center"/>
          </w:tcPr>
          <w:p w14:paraId="05230C27" w14:textId="77777777" w:rsidR="0052528F" w:rsidRPr="00511FC5" w:rsidRDefault="0052528F" w:rsidP="0052528F">
            <w:pPr>
              <w:contextualSpacing/>
              <w:jc w:val="center"/>
            </w:pPr>
          </w:p>
        </w:tc>
      </w:tr>
      <w:tr w:rsidR="0052528F" w:rsidRPr="00511FC5" w14:paraId="66DFBACA" w14:textId="77777777" w:rsidTr="0052528F">
        <w:trPr>
          <w:trHeight w:val="395"/>
          <w:jc w:val="center"/>
        </w:trPr>
        <w:tc>
          <w:tcPr>
            <w:tcW w:w="338" w:type="pct"/>
            <w:vAlign w:val="center"/>
          </w:tcPr>
          <w:p w14:paraId="106579C7" w14:textId="77777777" w:rsidR="0052528F" w:rsidRPr="00511FC5" w:rsidRDefault="0052528F" w:rsidP="0052528F">
            <w:pPr>
              <w:contextualSpacing/>
              <w:jc w:val="center"/>
            </w:pPr>
            <w:r w:rsidRPr="00511FC5">
              <w:t>35.</w:t>
            </w:r>
          </w:p>
        </w:tc>
        <w:tc>
          <w:tcPr>
            <w:tcW w:w="250" w:type="pct"/>
            <w:vAlign w:val="center"/>
          </w:tcPr>
          <w:p w14:paraId="1FFD7C0B" w14:textId="77777777" w:rsidR="0052528F" w:rsidRPr="00511FC5" w:rsidRDefault="0052528F" w:rsidP="0052528F">
            <w:pPr>
              <w:contextualSpacing/>
            </w:pPr>
            <w:r w:rsidRPr="00511FC5">
              <w:t>a</w:t>
            </w:r>
            <w:r>
              <w:t>.</w:t>
            </w:r>
          </w:p>
        </w:tc>
        <w:tc>
          <w:tcPr>
            <w:tcW w:w="3408" w:type="pct"/>
            <w:vAlign w:val="bottom"/>
          </w:tcPr>
          <w:p w14:paraId="5A8C870A" w14:textId="77777777" w:rsidR="0052528F" w:rsidRPr="00511FC5" w:rsidRDefault="0052528F" w:rsidP="0052528F">
            <w:pPr>
              <w:contextualSpacing/>
              <w:jc w:val="both"/>
            </w:pPr>
            <w:r w:rsidRPr="00DB4F73">
              <w:t xml:space="preserve">Describe the formulae for finding all the </w:t>
            </w:r>
            <w:r>
              <w:t>Fixed</w:t>
            </w:r>
            <w:r w:rsidRPr="00DB4F73">
              <w:t xml:space="preserve"> Cost of farm machinery</w:t>
            </w:r>
            <w:r>
              <w:t>.</w:t>
            </w:r>
          </w:p>
        </w:tc>
        <w:tc>
          <w:tcPr>
            <w:tcW w:w="319" w:type="pct"/>
            <w:vAlign w:val="center"/>
          </w:tcPr>
          <w:p w14:paraId="5C256AB1" w14:textId="77777777" w:rsidR="0052528F" w:rsidRPr="00511FC5" w:rsidRDefault="0052528F" w:rsidP="0052528F">
            <w:pPr>
              <w:contextualSpacing/>
              <w:jc w:val="center"/>
            </w:pPr>
            <w:r w:rsidRPr="00511FC5">
              <w:t>CO</w:t>
            </w:r>
            <w:r>
              <w:t>5</w:t>
            </w:r>
          </w:p>
        </w:tc>
        <w:tc>
          <w:tcPr>
            <w:tcW w:w="256" w:type="pct"/>
            <w:vAlign w:val="center"/>
          </w:tcPr>
          <w:p w14:paraId="227ADCE6" w14:textId="77777777" w:rsidR="0052528F" w:rsidRPr="00511FC5" w:rsidRDefault="0052528F" w:rsidP="0052528F">
            <w:pPr>
              <w:contextualSpacing/>
              <w:jc w:val="center"/>
            </w:pPr>
            <w:r>
              <w:t>R</w:t>
            </w:r>
          </w:p>
        </w:tc>
        <w:tc>
          <w:tcPr>
            <w:tcW w:w="429" w:type="pct"/>
            <w:vAlign w:val="center"/>
          </w:tcPr>
          <w:p w14:paraId="5E7919CD" w14:textId="77777777" w:rsidR="0052528F" w:rsidRPr="00511FC5" w:rsidRDefault="0052528F" w:rsidP="0052528F">
            <w:pPr>
              <w:contextualSpacing/>
              <w:jc w:val="center"/>
            </w:pPr>
            <w:r>
              <w:t>7.5</w:t>
            </w:r>
          </w:p>
        </w:tc>
      </w:tr>
      <w:tr w:rsidR="0052528F" w:rsidRPr="00511FC5" w14:paraId="02D636FB" w14:textId="77777777" w:rsidTr="0052528F">
        <w:trPr>
          <w:trHeight w:val="395"/>
          <w:jc w:val="center"/>
        </w:trPr>
        <w:tc>
          <w:tcPr>
            <w:tcW w:w="338" w:type="pct"/>
            <w:vAlign w:val="center"/>
          </w:tcPr>
          <w:p w14:paraId="300DD81C" w14:textId="77777777" w:rsidR="0052528F" w:rsidRPr="00511FC5" w:rsidRDefault="0052528F" w:rsidP="0052528F">
            <w:pPr>
              <w:contextualSpacing/>
            </w:pPr>
          </w:p>
        </w:tc>
        <w:tc>
          <w:tcPr>
            <w:tcW w:w="250" w:type="pct"/>
            <w:vAlign w:val="center"/>
          </w:tcPr>
          <w:p w14:paraId="1E288643" w14:textId="77777777" w:rsidR="0052528F" w:rsidRPr="00511FC5" w:rsidRDefault="0052528F" w:rsidP="0052528F">
            <w:pPr>
              <w:contextualSpacing/>
            </w:pPr>
            <w:r w:rsidRPr="00511FC5">
              <w:t>b</w:t>
            </w:r>
            <w:r>
              <w:t>.</w:t>
            </w:r>
          </w:p>
        </w:tc>
        <w:tc>
          <w:tcPr>
            <w:tcW w:w="3408" w:type="pct"/>
            <w:vAlign w:val="bottom"/>
          </w:tcPr>
          <w:p w14:paraId="13B374E3" w14:textId="77777777" w:rsidR="0052528F" w:rsidRPr="00511FC5" w:rsidRDefault="0052528F" w:rsidP="0052528F">
            <w:pPr>
              <w:contextualSpacing/>
              <w:jc w:val="both"/>
              <w:rPr>
                <w:bCs/>
              </w:rPr>
            </w:pPr>
            <w:r>
              <w:rPr>
                <w:bCs/>
              </w:rPr>
              <w:t>Explain the sources of farm power (Animal, Mechanical and Electrical).</w:t>
            </w:r>
          </w:p>
        </w:tc>
        <w:tc>
          <w:tcPr>
            <w:tcW w:w="319" w:type="pct"/>
            <w:vAlign w:val="center"/>
          </w:tcPr>
          <w:p w14:paraId="6697D2F2" w14:textId="77777777" w:rsidR="0052528F" w:rsidRPr="00511FC5" w:rsidRDefault="0052528F" w:rsidP="0052528F">
            <w:pPr>
              <w:contextualSpacing/>
              <w:jc w:val="center"/>
            </w:pPr>
            <w:r w:rsidRPr="00511FC5">
              <w:t>CO</w:t>
            </w:r>
            <w:r>
              <w:t>6</w:t>
            </w:r>
          </w:p>
        </w:tc>
        <w:tc>
          <w:tcPr>
            <w:tcW w:w="256" w:type="pct"/>
            <w:vAlign w:val="center"/>
          </w:tcPr>
          <w:p w14:paraId="69848DBD" w14:textId="77777777" w:rsidR="0052528F" w:rsidRPr="00511FC5" w:rsidRDefault="0052528F" w:rsidP="0052528F">
            <w:pPr>
              <w:contextualSpacing/>
              <w:jc w:val="center"/>
            </w:pPr>
            <w:r>
              <w:t>U</w:t>
            </w:r>
          </w:p>
        </w:tc>
        <w:tc>
          <w:tcPr>
            <w:tcW w:w="429" w:type="pct"/>
            <w:vAlign w:val="center"/>
          </w:tcPr>
          <w:p w14:paraId="1D3E8738" w14:textId="77777777" w:rsidR="0052528F" w:rsidRPr="00511FC5" w:rsidRDefault="0052528F" w:rsidP="0052528F">
            <w:pPr>
              <w:contextualSpacing/>
              <w:jc w:val="center"/>
            </w:pPr>
            <w:r>
              <w:t>7.5</w:t>
            </w:r>
          </w:p>
        </w:tc>
      </w:tr>
    </w:tbl>
    <w:p w14:paraId="6F07E12B" w14:textId="77777777" w:rsidR="0052528F" w:rsidRPr="00176B32" w:rsidRDefault="0052528F" w:rsidP="0052528F">
      <w:pPr>
        <w:contextualSpacing/>
      </w:pPr>
      <w:r w:rsidRPr="00511FC5">
        <w:rPr>
          <w:b/>
          <w:bCs/>
        </w:rPr>
        <w:t>CO</w:t>
      </w:r>
      <w:r w:rsidRPr="00511FC5">
        <w:t xml:space="preserve"> – COURSE OUTCOME</w:t>
      </w:r>
      <w:r w:rsidRPr="00511FC5">
        <w:tab/>
      </w:r>
      <w:r w:rsidRPr="00511FC5">
        <w:tab/>
      </w:r>
      <w:r w:rsidRPr="00176B32">
        <w:tab/>
      </w:r>
      <w:r w:rsidRPr="00176B32">
        <w:tab/>
      </w:r>
      <w:r w:rsidRPr="00176B32">
        <w:tab/>
      </w:r>
      <w:r w:rsidRPr="00176B32">
        <w:rPr>
          <w:b/>
          <w:bCs/>
        </w:rPr>
        <w:t>BL</w:t>
      </w:r>
      <w:r w:rsidRPr="00176B32">
        <w:t xml:space="preserve"> – BLOOM’S LEVEL</w:t>
      </w:r>
    </w:p>
    <w:p w14:paraId="1C56325A" w14:textId="77777777" w:rsidR="0052528F" w:rsidRPr="00176B32" w:rsidRDefault="0052528F" w:rsidP="0052528F">
      <w:pPr>
        <w:contextualSpacing/>
      </w:pPr>
    </w:p>
    <w:tbl>
      <w:tblPr>
        <w:tblStyle w:val="TableGrid"/>
        <w:tblW w:w="10745" w:type="dxa"/>
        <w:tblInd w:w="-147" w:type="dxa"/>
        <w:tblLook w:val="04A0" w:firstRow="1" w:lastRow="0" w:firstColumn="1" w:lastColumn="0" w:noHBand="0" w:noVBand="1"/>
      </w:tblPr>
      <w:tblGrid>
        <w:gridCol w:w="838"/>
        <w:gridCol w:w="9907"/>
      </w:tblGrid>
      <w:tr w:rsidR="0052528F" w:rsidRPr="00176B32" w14:paraId="7C141D92" w14:textId="77777777" w:rsidTr="0052528F">
        <w:tc>
          <w:tcPr>
            <w:tcW w:w="838" w:type="dxa"/>
          </w:tcPr>
          <w:p w14:paraId="31D65753" w14:textId="77777777" w:rsidR="0052528F" w:rsidRPr="00176B32" w:rsidRDefault="0052528F" w:rsidP="0052528F">
            <w:pPr>
              <w:contextualSpacing/>
            </w:pPr>
          </w:p>
        </w:tc>
        <w:tc>
          <w:tcPr>
            <w:tcW w:w="9907" w:type="dxa"/>
          </w:tcPr>
          <w:p w14:paraId="06E0E093" w14:textId="77777777" w:rsidR="0052528F" w:rsidRPr="00176B32" w:rsidRDefault="0052528F" w:rsidP="0052528F">
            <w:pPr>
              <w:contextualSpacing/>
              <w:jc w:val="center"/>
              <w:rPr>
                <w:b/>
              </w:rPr>
            </w:pPr>
            <w:r w:rsidRPr="00176B32">
              <w:rPr>
                <w:b/>
              </w:rPr>
              <w:t>COURSE OUTCOMES</w:t>
            </w:r>
          </w:p>
        </w:tc>
      </w:tr>
      <w:tr w:rsidR="0052528F" w:rsidRPr="00176B32" w14:paraId="21C5910A" w14:textId="77777777" w:rsidTr="0052528F">
        <w:tc>
          <w:tcPr>
            <w:tcW w:w="838" w:type="dxa"/>
          </w:tcPr>
          <w:p w14:paraId="2ABF76C2" w14:textId="77777777" w:rsidR="0052528F" w:rsidRPr="00176B32" w:rsidRDefault="0052528F" w:rsidP="0052528F">
            <w:pPr>
              <w:contextualSpacing/>
              <w:rPr>
                <w:bCs/>
              </w:rPr>
            </w:pPr>
            <w:r w:rsidRPr="00176B32">
              <w:rPr>
                <w:bCs/>
              </w:rPr>
              <w:t>CO1</w:t>
            </w:r>
          </w:p>
        </w:tc>
        <w:tc>
          <w:tcPr>
            <w:tcW w:w="9907" w:type="dxa"/>
            <w:vAlign w:val="center"/>
          </w:tcPr>
          <w:p w14:paraId="0E3BA8C0" w14:textId="77777777" w:rsidR="0052528F" w:rsidRPr="00176B32" w:rsidRDefault="0052528F" w:rsidP="0052528F">
            <w:pPr>
              <w:contextualSpacing/>
            </w:pPr>
            <w:r w:rsidRPr="00176B32">
              <w:rPr>
                <w:color w:val="000000"/>
              </w:rPr>
              <w:t>Analyze the working of two stroke and four stroke IC engines.</w:t>
            </w:r>
          </w:p>
        </w:tc>
      </w:tr>
      <w:tr w:rsidR="0052528F" w:rsidRPr="00176B32" w14:paraId="3EB22C84" w14:textId="77777777" w:rsidTr="0052528F">
        <w:tc>
          <w:tcPr>
            <w:tcW w:w="838" w:type="dxa"/>
          </w:tcPr>
          <w:p w14:paraId="3359E475" w14:textId="77777777" w:rsidR="0052528F" w:rsidRPr="00176B32" w:rsidRDefault="0052528F" w:rsidP="0052528F">
            <w:pPr>
              <w:contextualSpacing/>
              <w:rPr>
                <w:bCs/>
              </w:rPr>
            </w:pPr>
            <w:r w:rsidRPr="00176B32">
              <w:rPr>
                <w:bCs/>
              </w:rPr>
              <w:t>CO2</w:t>
            </w:r>
          </w:p>
        </w:tc>
        <w:tc>
          <w:tcPr>
            <w:tcW w:w="9907" w:type="dxa"/>
            <w:vAlign w:val="center"/>
          </w:tcPr>
          <w:p w14:paraId="1A9E1C58" w14:textId="77777777" w:rsidR="0052528F" w:rsidRPr="00176B32" w:rsidRDefault="0052528F" w:rsidP="0052528F">
            <w:pPr>
              <w:contextualSpacing/>
            </w:pPr>
            <w:r w:rsidRPr="00176B32">
              <w:rPr>
                <w:color w:val="000000"/>
              </w:rPr>
              <w:t xml:space="preserve"> Solve problems in the functioning of farm implements.</w:t>
            </w:r>
          </w:p>
        </w:tc>
      </w:tr>
      <w:tr w:rsidR="0052528F" w:rsidRPr="00176B32" w14:paraId="3E582780" w14:textId="77777777" w:rsidTr="0052528F">
        <w:tc>
          <w:tcPr>
            <w:tcW w:w="838" w:type="dxa"/>
          </w:tcPr>
          <w:p w14:paraId="5462A7E8" w14:textId="77777777" w:rsidR="0052528F" w:rsidRPr="00176B32" w:rsidRDefault="0052528F" w:rsidP="0052528F">
            <w:pPr>
              <w:contextualSpacing/>
              <w:rPr>
                <w:bCs/>
              </w:rPr>
            </w:pPr>
            <w:r w:rsidRPr="00176B32">
              <w:rPr>
                <w:bCs/>
              </w:rPr>
              <w:t>CO3</w:t>
            </w:r>
          </w:p>
        </w:tc>
        <w:tc>
          <w:tcPr>
            <w:tcW w:w="9907" w:type="dxa"/>
            <w:vAlign w:val="center"/>
          </w:tcPr>
          <w:p w14:paraId="67D054F5" w14:textId="77777777" w:rsidR="0052528F" w:rsidRPr="00176B32" w:rsidRDefault="0052528F" w:rsidP="0052528F">
            <w:pPr>
              <w:contextualSpacing/>
            </w:pPr>
            <w:r w:rsidRPr="00176B32">
              <w:rPr>
                <w:color w:val="000000"/>
              </w:rPr>
              <w:t>Select an appropriate tillage implements needed for the farm.</w:t>
            </w:r>
          </w:p>
        </w:tc>
      </w:tr>
      <w:tr w:rsidR="0052528F" w:rsidRPr="00176B32" w14:paraId="6170664E" w14:textId="77777777" w:rsidTr="0052528F">
        <w:tc>
          <w:tcPr>
            <w:tcW w:w="838" w:type="dxa"/>
          </w:tcPr>
          <w:p w14:paraId="56F033F0" w14:textId="77777777" w:rsidR="0052528F" w:rsidRPr="00176B32" w:rsidRDefault="0052528F" w:rsidP="0052528F">
            <w:pPr>
              <w:contextualSpacing/>
              <w:rPr>
                <w:bCs/>
              </w:rPr>
            </w:pPr>
            <w:r w:rsidRPr="00176B32">
              <w:rPr>
                <w:bCs/>
              </w:rPr>
              <w:t>CO4</w:t>
            </w:r>
          </w:p>
        </w:tc>
        <w:tc>
          <w:tcPr>
            <w:tcW w:w="9907" w:type="dxa"/>
            <w:vAlign w:val="center"/>
          </w:tcPr>
          <w:p w14:paraId="5805613E" w14:textId="77777777" w:rsidR="0052528F" w:rsidRPr="00176B32" w:rsidRDefault="0052528F" w:rsidP="0052528F">
            <w:pPr>
              <w:contextualSpacing/>
            </w:pPr>
            <w:r w:rsidRPr="00176B32">
              <w:rPr>
                <w:color w:val="000000"/>
              </w:rPr>
              <w:t>Experiment with different equipment used in agricultural fields from planting to harvesting.</w:t>
            </w:r>
          </w:p>
        </w:tc>
      </w:tr>
      <w:tr w:rsidR="0052528F" w:rsidRPr="00176B32" w14:paraId="7EC377CC" w14:textId="77777777" w:rsidTr="0052528F">
        <w:tc>
          <w:tcPr>
            <w:tcW w:w="838" w:type="dxa"/>
          </w:tcPr>
          <w:p w14:paraId="3011B5EC" w14:textId="77777777" w:rsidR="0052528F" w:rsidRPr="00176B32" w:rsidRDefault="0052528F" w:rsidP="0052528F">
            <w:pPr>
              <w:contextualSpacing/>
              <w:rPr>
                <w:bCs/>
              </w:rPr>
            </w:pPr>
            <w:r w:rsidRPr="00176B32">
              <w:rPr>
                <w:bCs/>
              </w:rPr>
              <w:t>CO5</w:t>
            </w:r>
          </w:p>
        </w:tc>
        <w:tc>
          <w:tcPr>
            <w:tcW w:w="9907" w:type="dxa"/>
            <w:vAlign w:val="center"/>
          </w:tcPr>
          <w:p w14:paraId="327CF4AE" w14:textId="77777777" w:rsidR="0052528F" w:rsidRPr="00176B32" w:rsidRDefault="0052528F" w:rsidP="0052528F">
            <w:pPr>
              <w:contextualSpacing/>
            </w:pPr>
            <w:r w:rsidRPr="00176B32">
              <w:rPr>
                <w:color w:val="000000"/>
              </w:rPr>
              <w:t>Predict the cost benefit economics of various farm implements.</w:t>
            </w:r>
          </w:p>
        </w:tc>
      </w:tr>
      <w:tr w:rsidR="0052528F" w:rsidRPr="00176B32" w14:paraId="6B958464" w14:textId="77777777" w:rsidTr="0052528F">
        <w:tc>
          <w:tcPr>
            <w:tcW w:w="838" w:type="dxa"/>
          </w:tcPr>
          <w:p w14:paraId="2BD7BCFB" w14:textId="77777777" w:rsidR="0052528F" w:rsidRPr="00176B32" w:rsidRDefault="0052528F" w:rsidP="0052528F">
            <w:pPr>
              <w:contextualSpacing/>
              <w:rPr>
                <w:bCs/>
              </w:rPr>
            </w:pPr>
            <w:r w:rsidRPr="00176B32">
              <w:rPr>
                <w:bCs/>
              </w:rPr>
              <w:t>CO6</w:t>
            </w:r>
          </w:p>
        </w:tc>
        <w:tc>
          <w:tcPr>
            <w:tcW w:w="9907" w:type="dxa"/>
            <w:vAlign w:val="center"/>
          </w:tcPr>
          <w:p w14:paraId="0E79A401" w14:textId="77777777" w:rsidR="0052528F" w:rsidRPr="00176B32" w:rsidRDefault="0052528F" w:rsidP="0052528F">
            <w:pPr>
              <w:contextualSpacing/>
            </w:pPr>
            <w:r w:rsidRPr="00176B32">
              <w:rPr>
                <w:color w:val="000000"/>
              </w:rPr>
              <w:t xml:space="preserve"> Illustrate the need of farm mechanization.</w:t>
            </w:r>
          </w:p>
        </w:tc>
      </w:tr>
    </w:tbl>
    <w:p w14:paraId="6204DBD9" w14:textId="77777777" w:rsidR="0052528F" w:rsidRPr="00176B32" w:rsidRDefault="0052528F" w:rsidP="0052528F">
      <w:pPr>
        <w:contextualSpacing/>
      </w:pPr>
    </w:p>
    <w:tbl>
      <w:tblPr>
        <w:tblStyle w:val="TableGrid"/>
        <w:tblW w:w="10485" w:type="dxa"/>
        <w:jc w:val="center"/>
        <w:tblLook w:val="04A0" w:firstRow="1" w:lastRow="0" w:firstColumn="1" w:lastColumn="0" w:noHBand="0" w:noVBand="1"/>
      </w:tblPr>
      <w:tblGrid>
        <w:gridCol w:w="954"/>
        <w:gridCol w:w="1607"/>
        <w:gridCol w:w="1701"/>
        <w:gridCol w:w="1499"/>
        <w:gridCol w:w="1336"/>
        <w:gridCol w:w="1418"/>
        <w:gridCol w:w="933"/>
        <w:gridCol w:w="1037"/>
      </w:tblGrid>
      <w:tr w:rsidR="0052528F" w:rsidRPr="00176B32" w14:paraId="2ADA85B4" w14:textId="77777777" w:rsidTr="0052528F">
        <w:trPr>
          <w:trHeight w:val="271"/>
          <w:jc w:val="center"/>
        </w:trPr>
        <w:tc>
          <w:tcPr>
            <w:tcW w:w="10485" w:type="dxa"/>
            <w:gridSpan w:val="8"/>
          </w:tcPr>
          <w:p w14:paraId="6F7306D8" w14:textId="77777777" w:rsidR="0052528F" w:rsidRPr="00176B32" w:rsidRDefault="0052528F" w:rsidP="0052528F">
            <w:pPr>
              <w:contextualSpacing/>
              <w:jc w:val="center"/>
              <w:rPr>
                <w:b/>
              </w:rPr>
            </w:pPr>
            <w:r w:rsidRPr="00176B32">
              <w:rPr>
                <w:b/>
              </w:rPr>
              <w:t>Assessment Pattern as per Bloom’s Taxonomy</w:t>
            </w:r>
          </w:p>
        </w:tc>
      </w:tr>
      <w:tr w:rsidR="0052528F" w:rsidRPr="00176B32" w14:paraId="60A287E9" w14:textId="77777777" w:rsidTr="0052528F">
        <w:trPr>
          <w:trHeight w:val="271"/>
          <w:jc w:val="center"/>
        </w:trPr>
        <w:tc>
          <w:tcPr>
            <w:tcW w:w="954" w:type="dxa"/>
          </w:tcPr>
          <w:p w14:paraId="1C482056" w14:textId="77777777" w:rsidR="0052528F" w:rsidRPr="00176B32" w:rsidRDefault="0052528F" w:rsidP="0052528F">
            <w:pPr>
              <w:contextualSpacing/>
              <w:jc w:val="center"/>
              <w:rPr>
                <w:b/>
                <w:bCs/>
              </w:rPr>
            </w:pPr>
            <w:r w:rsidRPr="00176B32">
              <w:rPr>
                <w:b/>
                <w:bCs/>
              </w:rPr>
              <w:t>CO / P</w:t>
            </w:r>
          </w:p>
        </w:tc>
        <w:tc>
          <w:tcPr>
            <w:tcW w:w="1607" w:type="dxa"/>
          </w:tcPr>
          <w:p w14:paraId="160D43D5" w14:textId="77777777" w:rsidR="0052528F" w:rsidRPr="00176B32" w:rsidRDefault="0052528F" w:rsidP="0052528F">
            <w:pPr>
              <w:contextualSpacing/>
              <w:jc w:val="center"/>
              <w:rPr>
                <w:b/>
              </w:rPr>
            </w:pPr>
            <w:r w:rsidRPr="00176B32">
              <w:rPr>
                <w:b/>
              </w:rPr>
              <w:t>R</w:t>
            </w:r>
          </w:p>
        </w:tc>
        <w:tc>
          <w:tcPr>
            <w:tcW w:w="1701" w:type="dxa"/>
          </w:tcPr>
          <w:p w14:paraId="15F00BE3" w14:textId="77777777" w:rsidR="0052528F" w:rsidRPr="00176B32" w:rsidRDefault="0052528F" w:rsidP="0052528F">
            <w:pPr>
              <w:contextualSpacing/>
              <w:jc w:val="center"/>
              <w:rPr>
                <w:b/>
              </w:rPr>
            </w:pPr>
            <w:r w:rsidRPr="00176B32">
              <w:rPr>
                <w:b/>
              </w:rPr>
              <w:t>U</w:t>
            </w:r>
          </w:p>
        </w:tc>
        <w:tc>
          <w:tcPr>
            <w:tcW w:w="1499" w:type="dxa"/>
          </w:tcPr>
          <w:p w14:paraId="3504BE36" w14:textId="77777777" w:rsidR="0052528F" w:rsidRPr="00176B32" w:rsidRDefault="0052528F" w:rsidP="0052528F">
            <w:pPr>
              <w:contextualSpacing/>
              <w:jc w:val="center"/>
              <w:rPr>
                <w:b/>
              </w:rPr>
            </w:pPr>
            <w:r w:rsidRPr="00176B32">
              <w:rPr>
                <w:b/>
              </w:rPr>
              <w:t>A</w:t>
            </w:r>
          </w:p>
        </w:tc>
        <w:tc>
          <w:tcPr>
            <w:tcW w:w="1336" w:type="dxa"/>
          </w:tcPr>
          <w:p w14:paraId="1201E0AE" w14:textId="77777777" w:rsidR="0052528F" w:rsidRPr="00176B32" w:rsidRDefault="0052528F" w:rsidP="0052528F">
            <w:pPr>
              <w:contextualSpacing/>
              <w:jc w:val="center"/>
              <w:rPr>
                <w:b/>
              </w:rPr>
            </w:pPr>
            <w:r w:rsidRPr="00176B32">
              <w:rPr>
                <w:b/>
              </w:rPr>
              <w:t>An</w:t>
            </w:r>
          </w:p>
        </w:tc>
        <w:tc>
          <w:tcPr>
            <w:tcW w:w="1418" w:type="dxa"/>
          </w:tcPr>
          <w:p w14:paraId="6D153C7D" w14:textId="77777777" w:rsidR="0052528F" w:rsidRPr="00176B32" w:rsidRDefault="0052528F" w:rsidP="0052528F">
            <w:pPr>
              <w:contextualSpacing/>
              <w:jc w:val="center"/>
              <w:rPr>
                <w:b/>
              </w:rPr>
            </w:pPr>
            <w:r w:rsidRPr="00176B32">
              <w:rPr>
                <w:b/>
              </w:rPr>
              <w:t>E</w:t>
            </w:r>
          </w:p>
        </w:tc>
        <w:tc>
          <w:tcPr>
            <w:tcW w:w="933" w:type="dxa"/>
          </w:tcPr>
          <w:p w14:paraId="62BE79F9" w14:textId="77777777" w:rsidR="0052528F" w:rsidRPr="00176B32" w:rsidRDefault="0052528F" w:rsidP="0052528F">
            <w:pPr>
              <w:contextualSpacing/>
              <w:jc w:val="center"/>
              <w:rPr>
                <w:b/>
              </w:rPr>
            </w:pPr>
            <w:r w:rsidRPr="00176B32">
              <w:rPr>
                <w:b/>
              </w:rPr>
              <w:t>C</w:t>
            </w:r>
          </w:p>
        </w:tc>
        <w:tc>
          <w:tcPr>
            <w:tcW w:w="1037" w:type="dxa"/>
          </w:tcPr>
          <w:p w14:paraId="405A3B52" w14:textId="77777777" w:rsidR="0052528F" w:rsidRPr="00176B32" w:rsidRDefault="0052528F" w:rsidP="0052528F">
            <w:pPr>
              <w:contextualSpacing/>
              <w:jc w:val="center"/>
              <w:rPr>
                <w:b/>
              </w:rPr>
            </w:pPr>
            <w:r w:rsidRPr="00176B32">
              <w:rPr>
                <w:b/>
              </w:rPr>
              <w:t>Total</w:t>
            </w:r>
          </w:p>
        </w:tc>
      </w:tr>
      <w:tr w:rsidR="0052528F" w:rsidRPr="00176B32" w14:paraId="7EC55D3F" w14:textId="77777777" w:rsidTr="0052528F">
        <w:trPr>
          <w:trHeight w:val="271"/>
          <w:jc w:val="center"/>
        </w:trPr>
        <w:tc>
          <w:tcPr>
            <w:tcW w:w="954" w:type="dxa"/>
          </w:tcPr>
          <w:p w14:paraId="5644EEA7" w14:textId="77777777" w:rsidR="0052528F" w:rsidRPr="00176B32" w:rsidRDefault="0052528F" w:rsidP="0052528F">
            <w:pPr>
              <w:contextualSpacing/>
              <w:jc w:val="center"/>
              <w:rPr>
                <w:bCs/>
              </w:rPr>
            </w:pPr>
            <w:r w:rsidRPr="00176B32">
              <w:rPr>
                <w:bCs/>
              </w:rPr>
              <w:t>CO1</w:t>
            </w:r>
          </w:p>
        </w:tc>
        <w:tc>
          <w:tcPr>
            <w:tcW w:w="1607" w:type="dxa"/>
          </w:tcPr>
          <w:p w14:paraId="2D8463EC" w14:textId="77777777" w:rsidR="0052528F" w:rsidRPr="00176B32" w:rsidRDefault="0052528F" w:rsidP="0052528F">
            <w:pPr>
              <w:contextualSpacing/>
              <w:jc w:val="center"/>
            </w:pPr>
            <w:r w:rsidRPr="00176B32">
              <w:t>5</w:t>
            </w:r>
          </w:p>
        </w:tc>
        <w:tc>
          <w:tcPr>
            <w:tcW w:w="1701" w:type="dxa"/>
          </w:tcPr>
          <w:p w14:paraId="4AFA13C0" w14:textId="77777777" w:rsidR="0052528F" w:rsidRPr="00176B32" w:rsidRDefault="0052528F" w:rsidP="0052528F">
            <w:pPr>
              <w:contextualSpacing/>
              <w:jc w:val="center"/>
            </w:pPr>
            <w:r w:rsidRPr="00176B32">
              <w:t>31</w:t>
            </w:r>
          </w:p>
        </w:tc>
        <w:tc>
          <w:tcPr>
            <w:tcW w:w="1499" w:type="dxa"/>
          </w:tcPr>
          <w:p w14:paraId="76D47D5F" w14:textId="77777777" w:rsidR="0052528F" w:rsidRPr="00176B32" w:rsidRDefault="0052528F" w:rsidP="0052528F">
            <w:pPr>
              <w:contextualSpacing/>
              <w:jc w:val="center"/>
            </w:pPr>
          </w:p>
        </w:tc>
        <w:tc>
          <w:tcPr>
            <w:tcW w:w="1336" w:type="dxa"/>
          </w:tcPr>
          <w:p w14:paraId="50DA906F" w14:textId="77777777" w:rsidR="0052528F" w:rsidRPr="00176B32" w:rsidRDefault="0052528F" w:rsidP="0052528F">
            <w:pPr>
              <w:contextualSpacing/>
              <w:jc w:val="center"/>
            </w:pPr>
          </w:p>
        </w:tc>
        <w:tc>
          <w:tcPr>
            <w:tcW w:w="1418" w:type="dxa"/>
          </w:tcPr>
          <w:p w14:paraId="6BE3D3F4" w14:textId="77777777" w:rsidR="0052528F" w:rsidRPr="00176B32" w:rsidRDefault="0052528F" w:rsidP="0052528F">
            <w:pPr>
              <w:contextualSpacing/>
              <w:jc w:val="center"/>
            </w:pPr>
          </w:p>
        </w:tc>
        <w:tc>
          <w:tcPr>
            <w:tcW w:w="933" w:type="dxa"/>
          </w:tcPr>
          <w:p w14:paraId="1E472B7B" w14:textId="77777777" w:rsidR="0052528F" w:rsidRPr="00176B32" w:rsidRDefault="0052528F" w:rsidP="0052528F">
            <w:pPr>
              <w:contextualSpacing/>
              <w:jc w:val="center"/>
            </w:pPr>
          </w:p>
        </w:tc>
        <w:tc>
          <w:tcPr>
            <w:tcW w:w="1037" w:type="dxa"/>
          </w:tcPr>
          <w:p w14:paraId="2B5BE0A1" w14:textId="77777777" w:rsidR="0052528F" w:rsidRPr="00176B32" w:rsidRDefault="0052528F" w:rsidP="0052528F">
            <w:pPr>
              <w:contextualSpacing/>
              <w:jc w:val="center"/>
            </w:pPr>
            <w:r w:rsidRPr="00176B32">
              <w:t>36</w:t>
            </w:r>
          </w:p>
        </w:tc>
      </w:tr>
      <w:tr w:rsidR="0052528F" w:rsidRPr="00176B32" w14:paraId="5359E34F" w14:textId="77777777" w:rsidTr="0052528F">
        <w:trPr>
          <w:trHeight w:val="271"/>
          <w:jc w:val="center"/>
        </w:trPr>
        <w:tc>
          <w:tcPr>
            <w:tcW w:w="954" w:type="dxa"/>
          </w:tcPr>
          <w:p w14:paraId="74973524" w14:textId="77777777" w:rsidR="0052528F" w:rsidRPr="00176B32" w:rsidRDefault="0052528F" w:rsidP="0052528F">
            <w:pPr>
              <w:contextualSpacing/>
              <w:jc w:val="center"/>
              <w:rPr>
                <w:bCs/>
              </w:rPr>
            </w:pPr>
            <w:r w:rsidRPr="00176B32">
              <w:rPr>
                <w:bCs/>
              </w:rPr>
              <w:t>CO2</w:t>
            </w:r>
          </w:p>
        </w:tc>
        <w:tc>
          <w:tcPr>
            <w:tcW w:w="1607" w:type="dxa"/>
          </w:tcPr>
          <w:p w14:paraId="67DE9EA3" w14:textId="77777777" w:rsidR="0052528F" w:rsidRPr="00176B32" w:rsidRDefault="0052528F" w:rsidP="0052528F">
            <w:pPr>
              <w:contextualSpacing/>
              <w:jc w:val="center"/>
            </w:pPr>
            <w:r w:rsidRPr="00176B32">
              <w:t>10</w:t>
            </w:r>
          </w:p>
        </w:tc>
        <w:tc>
          <w:tcPr>
            <w:tcW w:w="1701" w:type="dxa"/>
          </w:tcPr>
          <w:p w14:paraId="6278B718" w14:textId="77777777" w:rsidR="0052528F" w:rsidRPr="00176B32" w:rsidRDefault="0052528F" w:rsidP="0052528F">
            <w:pPr>
              <w:contextualSpacing/>
              <w:jc w:val="center"/>
            </w:pPr>
            <w:r w:rsidRPr="00176B32">
              <w:t>13.5</w:t>
            </w:r>
          </w:p>
        </w:tc>
        <w:tc>
          <w:tcPr>
            <w:tcW w:w="1499" w:type="dxa"/>
          </w:tcPr>
          <w:p w14:paraId="4C14F26D" w14:textId="77777777" w:rsidR="0052528F" w:rsidRPr="00176B32" w:rsidRDefault="0052528F" w:rsidP="0052528F">
            <w:pPr>
              <w:contextualSpacing/>
              <w:jc w:val="center"/>
            </w:pPr>
          </w:p>
        </w:tc>
        <w:tc>
          <w:tcPr>
            <w:tcW w:w="1336" w:type="dxa"/>
          </w:tcPr>
          <w:p w14:paraId="5AA53037" w14:textId="77777777" w:rsidR="0052528F" w:rsidRPr="00176B32" w:rsidRDefault="0052528F" w:rsidP="0052528F">
            <w:pPr>
              <w:contextualSpacing/>
              <w:jc w:val="center"/>
            </w:pPr>
          </w:p>
        </w:tc>
        <w:tc>
          <w:tcPr>
            <w:tcW w:w="1418" w:type="dxa"/>
          </w:tcPr>
          <w:p w14:paraId="0E37880C" w14:textId="77777777" w:rsidR="0052528F" w:rsidRPr="00176B32" w:rsidRDefault="0052528F" w:rsidP="0052528F">
            <w:pPr>
              <w:contextualSpacing/>
              <w:jc w:val="center"/>
            </w:pPr>
          </w:p>
        </w:tc>
        <w:tc>
          <w:tcPr>
            <w:tcW w:w="933" w:type="dxa"/>
          </w:tcPr>
          <w:p w14:paraId="036AF494" w14:textId="77777777" w:rsidR="0052528F" w:rsidRPr="00176B32" w:rsidRDefault="0052528F" w:rsidP="0052528F">
            <w:pPr>
              <w:contextualSpacing/>
              <w:jc w:val="center"/>
            </w:pPr>
          </w:p>
        </w:tc>
        <w:tc>
          <w:tcPr>
            <w:tcW w:w="1037" w:type="dxa"/>
          </w:tcPr>
          <w:p w14:paraId="3935786E" w14:textId="77777777" w:rsidR="0052528F" w:rsidRPr="00176B32" w:rsidRDefault="0052528F" w:rsidP="0052528F">
            <w:pPr>
              <w:contextualSpacing/>
              <w:jc w:val="center"/>
            </w:pPr>
            <w:r w:rsidRPr="00176B32">
              <w:t>23.5</w:t>
            </w:r>
          </w:p>
        </w:tc>
      </w:tr>
      <w:tr w:rsidR="0052528F" w:rsidRPr="00176B32" w14:paraId="60945737" w14:textId="77777777" w:rsidTr="0052528F">
        <w:trPr>
          <w:trHeight w:val="271"/>
          <w:jc w:val="center"/>
        </w:trPr>
        <w:tc>
          <w:tcPr>
            <w:tcW w:w="954" w:type="dxa"/>
          </w:tcPr>
          <w:p w14:paraId="3A723540" w14:textId="77777777" w:rsidR="0052528F" w:rsidRPr="00176B32" w:rsidRDefault="0052528F" w:rsidP="0052528F">
            <w:pPr>
              <w:contextualSpacing/>
              <w:jc w:val="center"/>
              <w:rPr>
                <w:bCs/>
              </w:rPr>
            </w:pPr>
            <w:r w:rsidRPr="00176B32">
              <w:rPr>
                <w:bCs/>
              </w:rPr>
              <w:t>CO3</w:t>
            </w:r>
          </w:p>
        </w:tc>
        <w:tc>
          <w:tcPr>
            <w:tcW w:w="1607" w:type="dxa"/>
          </w:tcPr>
          <w:p w14:paraId="4A71B323" w14:textId="77777777" w:rsidR="0052528F" w:rsidRPr="00176B32" w:rsidRDefault="0052528F" w:rsidP="0052528F">
            <w:pPr>
              <w:contextualSpacing/>
              <w:jc w:val="center"/>
            </w:pPr>
            <w:r w:rsidRPr="00176B32">
              <w:t>9</w:t>
            </w:r>
          </w:p>
        </w:tc>
        <w:tc>
          <w:tcPr>
            <w:tcW w:w="1701" w:type="dxa"/>
          </w:tcPr>
          <w:p w14:paraId="06F22C38" w14:textId="77777777" w:rsidR="0052528F" w:rsidRPr="00176B32" w:rsidRDefault="0052528F" w:rsidP="0052528F">
            <w:pPr>
              <w:contextualSpacing/>
              <w:jc w:val="center"/>
            </w:pPr>
            <w:r w:rsidRPr="00176B32">
              <w:t>6</w:t>
            </w:r>
          </w:p>
        </w:tc>
        <w:tc>
          <w:tcPr>
            <w:tcW w:w="1499" w:type="dxa"/>
          </w:tcPr>
          <w:p w14:paraId="13972668" w14:textId="77777777" w:rsidR="0052528F" w:rsidRPr="00176B32" w:rsidRDefault="0052528F" w:rsidP="0052528F">
            <w:pPr>
              <w:contextualSpacing/>
              <w:jc w:val="center"/>
            </w:pPr>
          </w:p>
        </w:tc>
        <w:tc>
          <w:tcPr>
            <w:tcW w:w="1336" w:type="dxa"/>
          </w:tcPr>
          <w:p w14:paraId="28A910E4" w14:textId="77777777" w:rsidR="0052528F" w:rsidRPr="00176B32" w:rsidRDefault="0052528F" w:rsidP="0052528F">
            <w:pPr>
              <w:contextualSpacing/>
              <w:jc w:val="center"/>
            </w:pPr>
          </w:p>
        </w:tc>
        <w:tc>
          <w:tcPr>
            <w:tcW w:w="1418" w:type="dxa"/>
          </w:tcPr>
          <w:p w14:paraId="78F9BBA3" w14:textId="77777777" w:rsidR="0052528F" w:rsidRPr="00176B32" w:rsidRDefault="0052528F" w:rsidP="0052528F">
            <w:pPr>
              <w:contextualSpacing/>
              <w:jc w:val="center"/>
            </w:pPr>
          </w:p>
        </w:tc>
        <w:tc>
          <w:tcPr>
            <w:tcW w:w="933" w:type="dxa"/>
          </w:tcPr>
          <w:p w14:paraId="1FA060FD" w14:textId="77777777" w:rsidR="0052528F" w:rsidRPr="00176B32" w:rsidRDefault="0052528F" w:rsidP="0052528F">
            <w:pPr>
              <w:contextualSpacing/>
              <w:jc w:val="center"/>
            </w:pPr>
          </w:p>
        </w:tc>
        <w:tc>
          <w:tcPr>
            <w:tcW w:w="1037" w:type="dxa"/>
          </w:tcPr>
          <w:p w14:paraId="66B59EA7" w14:textId="77777777" w:rsidR="0052528F" w:rsidRPr="00176B32" w:rsidRDefault="0052528F" w:rsidP="0052528F">
            <w:pPr>
              <w:contextualSpacing/>
              <w:jc w:val="center"/>
            </w:pPr>
            <w:r w:rsidRPr="00176B32">
              <w:t>15</w:t>
            </w:r>
          </w:p>
        </w:tc>
      </w:tr>
      <w:tr w:rsidR="0052528F" w:rsidRPr="00176B32" w14:paraId="77EF1051" w14:textId="77777777" w:rsidTr="0052528F">
        <w:trPr>
          <w:trHeight w:val="271"/>
          <w:jc w:val="center"/>
        </w:trPr>
        <w:tc>
          <w:tcPr>
            <w:tcW w:w="954" w:type="dxa"/>
          </w:tcPr>
          <w:p w14:paraId="35E2BE0F" w14:textId="77777777" w:rsidR="0052528F" w:rsidRPr="00176B32" w:rsidRDefault="0052528F" w:rsidP="0052528F">
            <w:pPr>
              <w:contextualSpacing/>
              <w:jc w:val="center"/>
              <w:rPr>
                <w:bCs/>
              </w:rPr>
            </w:pPr>
            <w:r w:rsidRPr="00176B32">
              <w:rPr>
                <w:bCs/>
              </w:rPr>
              <w:t>CO4</w:t>
            </w:r>
          </w:p>
        </w:tc>
        <w:tc>
          <w:tcPr>
            <w:tcW w:w="1607" w:type="dxa"/>
          </w:tcPr>
          <w:p w14:paraId="56A22090" w14:textId="77777777" w:rsidR="0052528F" w:rsidRPr="00176B32" w:rsidRDefault="0052528F" w:rsidP="0052528F">
            <w:pPr>
              <w:contextualSpacing/>
              <w:jc w:val="center"/>
            </w:pPr>
            <w:r w:rsidRPr="00176B32">
              <w:t>9.5</w:t>
            </w:r>
          </w:p>
        </w:tc>
        <w:tc>
          <w:tcPr>
            <w:tcW w:w="1701" w:type="dxa"/>
          </w:tcPr>
          <w:p w14:paraId="24C8095C" w14:textId="77777777" w:rsidR="0052528F" w:rsidRPr="00176B32" w:rsidRDefault="0052528F" w:rsidP="0052528F">
            <w:pPr>
              <w:contextualSpacing/>
              <w:jc w:val="center"/>
            </w:pPr>
            <w:r w:rsidRPr="00176B32">
              <w:t>12</w:t>
            </w:r>
          </w:p>
        </w:tc>
        <w:tc>
          <w:tcPr>
            <w:tcW w:w="1499" w:type="dxa"/>
          </w:tcPr>
          <w:p w14:paraId="291BC81E" w14:textId="77777777" w:rsidR="0052528F" w:rsidRPr="00176B32" w:rsidRDefault="0052528F" w:rsidP="0052528F">
            <w:pPr>
              <w:contextualSpacing/>
              <w:jc w:val="center"/>
            </w:pPr>
          </w:p>
        </w:tc>
        <w:tc>
          <w:tcPr>
            <w:tcW w:w="1336" w:type="dxa"/>
          </w:tcPr>
          <w:p w14:paraId="29D8FB7F" w14:textId="77777777" w:rsidR="0052528F" w:rsidRPr="00176B32" w:rsidRDefault="0052528F" w:rsidP="0052528F">
            <w:pPr>
              <w:contextualSpacing/>
              <w:jc w:val="center"/>
            </w:pPr>
          </w:p>
        </w:tc>
        <w:tc>
          <w:tcPr>
            <w:tcW w:w="1418" w:type="dxa"/>
          </w:tcPr>
          <w:p w14:paraId="0434ED64" w14:textId="77777777" w:rsidR="0052528F" w:rsidRPr="00176B32" w:rsidRDefault="0052528F" w:rsidP="0052528F">
            <w:pPr>
              <w:contextualSpacing/>
              <w:jc w:val="center"/>
            </w:pPr>
          </w:p>
        </w:tc>
        <w:tc>
          <w:tcPr>
            <w:tcW w:w="933" w:type="dxa"/>
          </w:tcPr>
          <w:p w14:paraId="7D83B5EB" w14:textId="77777777" w:rsidR="0052528F" w:rsidRPr="00176B32" w:rsidRDefault="0052528F" w:rsidP="0052528F">
            <w:pPr>
              <w:contextualSpacing/>
              <w:jc w:val="center"/>
            </w:pPr>
          </w:p>
        </w:tc>
        <w:tc>
          <w:tcPr>
            <w:tcW w:w="1037" w:type="dxa"/>
          </w:tcPr>
          <w:p w14:paraId="40E6F919" w14:textId="77777777" w:rsidR="0052528F" w:rsidRPr="00176B32" w:rsidRDefault="0052528F" w:rsidP="0052528F">
            <w:pPr>
              <w:contextualSpacing/>
              <w:jc w:val="center"/>
            </w:pPr>
            <w:r w:rsidRPr="00176B32">
              <w:t>21.5</w:t>
            </w:r>
          </w:p>
        </w:tc>
      </w:tr>
      <w:tr w:rsidR="0052528F" w:rsidRPr="00176B32" w14:paraId="55D929F8" w14:textId="77777777" w:rsidTr="0052528F">
        <w:trPr>
          <w:trHeight w:val="271"/>
          <w:jc w:val="center"/>
        </w:trPr>
        <w:tc>
          <w:tcPr>
            <w:tcW w:w="954" w:type="dxa"/>
          </w:tcPr>
          <w:p w14:paraId="2951E445" w14:textId="77777777" w:rsidR="0052528F" w:rsidRPr="00176B32" w:rsidRDefault="0052528F" w:rsidP="0052528F">
            <w:pPr>
              <w:contextualSpacing/>
              <w:jc w:val="center"/>
              <w:rPr>
                <w:bCs/>
              </w:rPr>
            </w:pPr>
            <w:r w:rsidRPr="00176B32">
              <w:rPr>
                <w:bCs/>
              </w:rPr>
              <w:t>CO5</w:t>
            </w:r>
          </w:p>
        </w:tc>
        <w:tc>
          <w:tcPr>
            <w:tcW w:w="1607" w:type="dxa"/>
          </w:tcPr>
          <w:p w14:paraId="45AEF3D2" w14:textId="77777777" w:rsidR="0052528F" w:rsidRPr="00176B32" w:rsidRDefault="0052528F" w:rsidP="0052528F">
            <w:pPr>
              <w:contextualSpacing/>
              <w:jc w:val="center"/>
            </w:pPr>
            <w:r w:rsidRPr="00176B32">
              <w:t>12.5</w:t>
            </w:r>
          </w:p>
        </w:tc>
        <w:tc>
          <w:tcPr>
            <w:tcW w:w="1701" w:type="dxa"/>
          </w:tcPr>
          <w:p w14:paraId="63CCA770" w14:textId="77777777" w:rsidR="0052528F" w:rsidRPr="00176B32" w:rsidRDefault="0052528F" w:rsidP="0052528F">
            <w:pPr>
              <w:contextualSpacing/>
              <w:jc w:val="center"/>
            </w:pPr>
            <w:r w:rsidRPr="00176B32">
              <w:t>-</w:t>
            </w:r>
          </w:p>
        </w:tc>
        <w:tc>
          <w:tcPr>
            <w:tcW w:w="1499" w:type="dxa"/>
          </w:tcPr>
          <w:p w14:paraId="3D405FF6" w14:textId="77777777" w:rsidR="0052528F" w:rsidRPr="00176B32" w:rsidRDefault="0052528F" w:rsidP="0052528F">
            <w:pPr>
              <w:contextualSpacing/>
              <w:jc w:val="center"/>
            </w:pPr>
          </w:p>
        </w:tc>
        <w:tc>
          <w:tcPr>
            <w:tcW w:w="1336" w:type="dxa"/>
          </w:tcPr>
          <w:p w14:paraId="69AE25E6" w14:textId="77777777" w:rsidR="0052528F" w:rsidRPr="00176B32" w:rsidRDefault="0052528F" w:rsidP="0052528F">
            <w:pPr>
              <w:contextualSpacing/>
              <w:jc w:val="center"/>
            </w:pPr>
          </w:p>
        </w:tc>
        <w:tc>
          <w:tcPr>
            <w:tcW w:w="1418" w:type="dxa"/>
          </w:tcPr>
          <w:p w14:paraId="58F0D7F9" w14:textId="77777777" w:rsidR="0052528F" w:rsidRPr="00176B32" w:rsidRDefault="0052528F" w:rsidP="0052528F">
            <w:pPr>
              <w:contextualSpacing/>
              <w:jc w:val="center"/>
            </w:pPr>
          </w:p>
        </w:tc>
        <w:tc>
          <w:tcPr>
            <w:tcW w:w="933" w:type="dxa"/>
          </w:tcPr>
          <w:p w14:paraId="2A9A491E" w14:textId="77777777" w:rsidR="0052528F" w:rsidRPr="00176B32" w:rsidRDefault="0052528F" w:rsidP="0052528F">
            <w:pPr>
              <w:contextualSpacing/>
              <w:jc w:val="center"/>
            </w:pPr>
          </w:p>
        </w:tc>
        <w:tc>
          <w:tcPr>
            <w:tcW w:w="1037" w:type="dxa"/>
          </w:tcPr>
          <w:p w14:paraId="7BF3DFAF" w14:textId="77777777" w:rsidR="0052528F" w:rsidRPr="00176B32" w:rsidRDefault="0052528F" w:rsidP="0052528F">
            <w:pPr>
              <w:contextualSpacing/>
              <w:jc w:val="center"/>
            </w:pPr>
            <w:r w:rsidRPr="00176B32">
              <w:t>12.5</w:t>
            </w:r>
          </w:p>
        </w:tc>
      </w:tr>
      <w:tr w:rsidR="0052528F" w:rsidRPr="00176B32" w14:paraId="6D92AE83" w14:textId="77777777" w:rsidTr="0052528F">
        <w:trPr>
          <w:trHeight w:val="286"/>
          <w:jc w:val="center"/>
        </w:trPr>
        <w:tc>
          <w:tcPr>
            <w:tcW w:w="954" w:type="dxa"/>
          </w:tcPr>
          <w:p w14:paraId="072BF06E" w14:textId="77777777" w:rsidR="0052528F" w:rsidRPr="00176B32" w:rsidRDefault="0052528F" w:rsidP="0052528F">
            <w:pPr>
              <w:contextualSpacing/>
              <w:jc w:val="center"/>
              <w:rPr>
                <w:bCs/>
              </w:rPr>
            </w:pPr>
            <w:r w:rsidRPr="00176B32">
              <w:rPr>
                <w:bCs/>
              </w:rPr>
              <w:t>CO6</w:t>
            </w:r>
          </w:p>
        </w:tc>
        <w:tc>
          <w:tcPr>
            <w:tcW w:w="1607" w:type="dxa"/>
          </w:tcPr>
          <w:p w14:paraId="3BB35D90" w14:textId="77777777" w:rsidR="0052528F" w:rsidRPr="00176B32" w:rsidRDefault="0052528F" w:rsidP="0052528F">
            <w:pPr>
              <w:contextualSpacing/>
              <w:jc w:val="center"/>
            </w:pPr>
            <w:r w:rsidRPr="00176B32">
              <w:t>2</w:t>
            </w:r>
          </w:p>
        </w:tc>
        <w:tc>
          <w:tcPr>
            <w:tcW w:w="1701" w:type="dxa"/>
          </w:tcPr>
          <w:p w14:paraId="6B194097" w14:textId="77777777" w:rsidR="0052528F" w:rsidRPr="00176B32" w:rsidRDefault="0052528F" w:rsidP="0052528F">
            <w:pPr>
              <w:contextualSpacing/>
              <w:jc w:val="center"/>
            </w:pPr>
            <w:r w:rsidRPr="00176B32">
              <w:t>9.5</w:t>
            </w:r>
          </w:p>
        </w:tc>
        <w:tc>
          <w:tcPr>
            <w:tcW w:w="1499" w:type="dxa"/>
          </w:tcPr>
          <w:p w14:paraId="42CFD48B" w14:textId="77777777" w:rsidR="0052528F" w:rsidRPr="00176B32" w:rsidRDefault="0052528F" w:rsidP="0052528F">
            <w:pPr>
              <w:contextualSpacing/>
              <w:jc w:val="center"/>
            </w:pPr>
            <w:r w:rsidRPr="00176B32">
              <w:t>5</w:t>
            </w:r>
          </w:p>
        </w:tc>
        <w:tc>
          <w:tcPr>
            <w:tcW w:w="1336" w:type="dxa"/>
          </w:tcPr>
          <w:p w14:paraId="3A19C3B8" w14:textId="77777777" w:rsidR="0052528F" w:rsidRPr="00176B32" w:rsidRDefault="0052528F" w:rsidP="0052528F">
            <w:pPr>
              <w:contextualSpacing/>
              <w:jc w:val="center"/>
            </w:pPr>
          </w:p>
        </w:tc>
        <w:tc>
          <w:tcPr>
            <w:tcW w:w="1418" w:type="dxa"/>
          </w:tcPr>
          <w:p w14:paraId="097640EA" w14:textId="77777777" w:rsidR="0052528F" w:rsidRPr="00176B32" w:rsidRDefault="0052528F" w:rsidP="0052528F">
            <w:pPr>
              <w:contextualSpacing/>
              <w:jc w:val="center"/>
            </w:pPr>
          </w:p>
        </w:tc>
        <w:tc>
          <w:tcPr>
            <w:tcW w:w="933" w:type="dxa"/>
          </w:tcPr>
          <w:p w14:paraId="18A50709" w14:textId="77777777" w:rsidR="0052528F" w:rsidRPr="00176B32" w:rsidRDefault="0052528F" w:rsidP="0052528F">
            <w:pPr>
              <w:contextualSpacing/>
              <w:jc w:val="center"/>
            </w:pPr>
          </w:p>
        </w:tc>
        <w:tc>
          <w:tcPr>
            <w:tcW w:w="1037" w:type="dxa"/>
          </w:tcPr>
          <w:p w14:paraId="0E0B9653" w14:textId="77777777" w:rsidR="0052528F" w:rsidRPr="00176B32" w:rsidRDefault="0052528F" w:rsidP="0052528F">
            <w:pPr>
              <w:contextualSpacing/>
              <w:jc w:val="center"/>
            </w:pPr>
            <w:r w:rsidRPr="00176B32">
              <w:t>16.5</w:t>
            </w:r>
          </w:p>
        </w:tc>
      </w:tr>
      <w:tr w:rsidR="0052528F" w:rsidRPr="00176B32" w14:paraId="034ECE5E" w14:textId="77777777" w:rsidTr="0052528F">
        <w:trPr>
          <w:trHeight w:val="256"/>
          <w:jc w:val="center"/>
        </w:trPr>
        <w:tc>
          <w:tcPr>
            <w:tcW w:w="9448" w:type="dxa"/>
            <w:gridSpan w:val="7"/>
          </w:tcPr>
          <w:p w14:paraId="2F3DD8EB" w14:textId="77777777" w:rsidR="0052528F" w:rsidRPr="00176B32" w:rsidRDefault="0052528F" w:rsidP="0052528F">
            <w:pPr>
              <w:contextualSpacing/>
            </w:pPr>
          </w:p>
        </w:tc>
        <w:tc>
          <w:tcPr>
            <w:tcW w:w="1037" w:type="dxa"/>
          </w:tcPr>
          <w:p w14:paraId="72B776A0" w14:textId="77777777" w:rsidR="0052528F" w:rsidRPr="00176B32" w:rsidRDefault="0052528F" w:rsidP="0052528F">
            <w:pPr>
              <w:contextualSpacing/>
              <w:jc w:val="center"/>
              <w:rPr>
                <w:b/>
              </w:rPr>
            </w:pPr>
            <w:r w:rsidRPr="00176B32">
              <w:rPr>
                <w:b/>
              </w:rPr>
              <w:t>125</w:t>
            </w:r>
          </w:p>
        </w:tc>
      </w:tr>
    </w:tbl>
    <w:p w14:paraId="014F918B" w14:textId="77777777" w:rsidR="0052528F" w:rsidRPr="00176B32" w:rsidRDefault="0052528F" w:rsidP="0052528F">
      <w:pPr>
        <w:contextualSpacing/>
      </w:pPr>
    </w:p>
    <w:p w14:paraId="5033FDC8" w14:textId="77777777" w:rsidR="0052528F" w:rsidRDefault="0052528F" w:rsidP="0052528F">
      <w:pPr>
        <w:jc w:val="center"/>
        <w:rPr>
          <w:rFonts w:ascii="Arial" w:hAnsi="Arial" w:cs="Arial"/>
          <w:bCs/>
          <w:noProof/>
        </w:rPr>
      </w:pPr>
      <w:r w:rsidRPr="0037089B">
        <w:rPr>
          <w:noProof/>
        </w:rPr>
        <w:lastRenderedPageBreak/>
        <w:drawing>
          <wp:inline distT="0" distB="0" distL="0" distR="0" wp14:anchorId="5B506ED7" wp14:editId="37B91D60">
            <wp:extent cx="4740087" cy="1178853"/>
            <wp:effectExtent l="0" t="0" r="3810" b="254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759BBBA4" w14:textId="77777777" w:rsidR="0052528F" w:rsidRPr="00511FC5" w:rsidRDefault="0052528F" w:rsidP="0052528F">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52528F" w:rsidRPr="00511FC5" w14:paraId="4A9EBD48" w14:textId="77777777" w:rsidTr="0052528F">
        <w:trPr>
          <w:trHeight w:val="397"/>
          <w:jc w:val="center"/>
        </w:trPr>
        <w:tc>
          <w:tcPr>
            <w:tcW w:w="1701" w:type="dxa"/>
            <w:vAlign w:val="center"/>
          </w:tcPr>
          <w:p w14:paraId="727A888C" w14:textId="77777777" w:rsidR="0052528F" w:rsidRPr="00511FC5" w:rsidRDefault="0052528F" w:rsidP="0052528F">
            <w:pPr>
              <w:pStyle w:val="Title"/>
              <w:contextualSpacing/>
              <w:jc w:val="left"/>
              <w:rPr>
                <w:b/>
                <w:szCs w:val="24"/>
              </w:rPr>
            </w:pPr>
            <w:r w:rsidRPr="00511FC5">
              <w:rPr>
                <w:b/>
                <w:szCs w:val="24"/>
              </w:rPr>
              <w:t xml:space="preserve">Course Code      </w:t>
            </w:r>
          </w:p>
        </w:tc>
        <w:tc>
          <w:tcPr>
            <w:tcW w:w="6374" w:type="dxa"/>
            <w:vAlign w:val="center"/>
          </w:tcPr>
          <w:p w14:paraId="61D55A5E" w14:textId="77777777" w:rsidR="0052528F" w:rsidRPr="0011594E" w:rsidRDefault="0052528F" w:rsidP="0052528F">
            <w:pPr>
              <w:pStyle w:val="Title"/>
              <w:contextualSpacing/>
              <w:jc w:val="left"/>
              <w:rPr>
                <w:b/>
                <w:szCs w:val="24"/>
              </w:rPr>
            </w:pPr>
            <w:r w:rsidRPr="0011594E">
              <w:rPr>
                <w:b/>
                <w:color w:val="333333"/>
                <w:szCs w:val="24"/>
                <w:shd w:val="clear" w:color="auto" w:fill="FFFFFF"/>
              </w:rPr>
              <w:t>18AT2042</w:t>
            </w:r>
          </w:p>
        </w:tc>
        <w:tc>
          <w:tcPr>
            <w:tcW w:w="1673" w:type="dxa"/>
            <w:vAlign w:val="center"/>
          </w:tcPr>
          <w:p w14:paraId="50F8BD8F" w14:textId="77777777" w:rsidR="0052528F" w:rsidRPr="00511FC5" w:rsidRDefault="0052528F" w:rsidP="0052528F">
            <w:pPr>
              <w:pStyle w:val="Title"/>
              <w:ind w:left="-468" w:firstLine="468"/>
              <w:contextualSpacing/>
              <w:jc w:val="left"/>
              <w:rPr>
                <w:szCs w:val="24"/>
              </w:rPr>
            </w:pPr>
            <w:r w:rsidRPr="00511FC5">
              <w:rPr>
                <w:b/>
                <w:bCs/>
                <w:szCs w:val="24"/>
              </w:rPr>
              <w:t xml:space="preserve">Duration       </w:t>
            </w:r>
          </w:p>
        </w:tc>
        <w:tc>
          <w:tcPr>
            <w:tcW w:w="670" w:type="dxa"/>
            <w:vAlign w:val="center"/>
          </w:tcPr>
          <w:p w14:paraId="718D08FD" w14:textId="77777777" w:rsidR="0052528F" w:rsidRPr="00511FC5" w:rsidRDefault="0052528F" w:rsidP="0052528F">
            <w:pPr>
              <w:pStyle w:val="Title"/>
              <w:contextualSpacing/>
              <w:jc w:val="left"/>
              <w:rPr>
                <w:b/>
                <w:szCs w:val="24"/>
              </w:rPr>
            </w:pPr>
            <w:r w:rsidRPr="00511FC5">
              <w:rPr>
                <w:b/>
                <w:szCs w:val="24"/>
              </w:rPr>
              <w:t>3hrs</w:t>
            </w:r>
          </w:p>
        </w:tc>
      </w:tr>
      <w:tr w:rsidR="0052528F" w:rsidRPr="00511FC5" w14:paraId="28FBF53C" w14:textId="77777777" w:rsidTr="0052528F">
        <w:trPr>
          <w:trHeight w:val="397"/>
          <w:jc w:val="center"/>
        </w:trPr>
        <w:tc>
          <w:tcPr>
            <w:tcW w:w="1701" w:type="dxa"/>
            <w:vAlign w:val="center"/>
          </w:tcPr>
          <w:p w14:paraId="46D0583C" w14:textId="77777777" w:rsidR="0052528F" w:rsidRPr="00511FC5" w:rsidRDefault="0052528F" w:rsidP="0052528F">
            <w:pPr>
              <w:pStyle w:val="Title"/>
              <w:ind w:right="-160"/>
              <w:contextualSpacing/>
              <w:jc w:val="left"/>
              <w:rPr>
                <w:b/>
                <w:szCs w:val="24"/>
              </w:rPr>
            </w:pPr>
            <w:r w:rsidRPr="00511FC5">
              <w:rPr>
                <w:b/>
                <w:szCs w:val="24"/>
              </w:rPr>
              <w:t xml:space="preserve">Course Name     </w:t>
            </w:r>
          </w:p>
        </w:tc>
        <w:tc>
          <w:tcPr>
            <w:tcW w:w="6374" w:type="dxa"/>
            <w:vAlign w:val="center"/>
          </w:tcPr>
          <w:p w14:paraId="41D5D0E9" w14:textId="77777777" w:rsidR="0052528F" w:rsidRPr="00511FC5" w:rsidRDefault="0052528F" w:rsidP="0052528F">
            <w:pPr>
              <w:pStyle w:val="Title"/>
              <w:contextualSpacing/>
              <w:jc w:val="left"/>
              <w:rPr>
                <w:b/>
                <w:szCs w:val="24"/>
              </w:rPr>
            </w:pPr>
            <w:r>
              <w:rPr>
                <w:b/>
                <w:szCs w:val="24"/>
              </w:rPr>
              <w:t>RENEWABLE ENERGY AND GREEN TECHNOLOGY</w:t>
            </w:r>
          </w:p>
        </w:tc>
        <w:tc>
          <w:tcPr>
            <w:tcW w:w="1673" w:type="dxa"/>
            <w:vAlign w:val="center"/>
          </w:tcPr>
          <w:p w14:paraId="42BC4FB0" w14:textId="77777777" w:rsidR="0052528F" w:rsidRPr="00511FC5" w:rsidRDefault="0052528F" w:rsidP="0052528F">
            <w:pPr>
              <w:pStyle w:val="Title"/>
              <w:contextualSpacing/>
              <w:jc w:val="left"/>
              <w:rPr>
                <w:b/>
                <w:bCs/>
                <w:szCs w:val="24"/>
              </w:rPr>
            </w:pPr>
            <w:r w:rsidRPr="00511FC5">
              <w:rPr>
                <w:b/>
                <w:bCs/>
                <w:szCs w:val="24"/>
              </w:rPr>
              <w:t xml:space="preserve">Max. Marks </w:t>
            </w:r>
          </w:p>
        </w:tc>
        <w:tc>
          <w:tcPr>
            <w:tcW w:w="670" w:type="dxa"/>
            <w:vAlign w:val="center"/>
          </w:tcPr>
          <w:p w14:paraId="4D49F2FF" w14:textId="77777777" w:rsidR="0052528F" w:rsidRPr="00511FC5" w:rsidRDefault="0052528F" w:rsidP="0052528F">
            <w:pPr>
              <w:pStyle w:val="Title"/>
              <w:contextualSpacing/>
              <w:jc w:val="left"/>
              <w:rPr>
                <w:b/>
                <w:szCs w:val="24"/>
              </w:rPr>
            </w:pPr>
            <w:r w:rsidRPr="00511FC5">
              <w:rPr>
                <w:b/>
                <w:szCs w:val="24"/>
              </w:rPr>
              <w:t>100</w:t>
            </w:r>
          </w:p>
        </w:tc>
      </w:tr>
    </w:tbl>
    <w:p w14:paraId="64FBB50B" w14:textId="77777777" w:rsidR="0052528F" w:rsidRPr="00511FC5" w:rsidRDefault="0052528F" w:rsidP="0052528F">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52528F" w:rsidRPr="00511FC5" w14:paraId="399E16CC" w14:textId="77777777" w:rsidTr="0052528F">
        <w:trPr>
          <w:trHeight w:val="549"/>
          <w:jc w:val="center"/>
        </w:trPr>
        <w:tc>
          <w:tcPr>
            <w:tcW w:w="338" w:type="pct"/>
            <w:vAlign w:val="center"/>
          </w:tcPr>
          <w:p w14:paraId="275D5451" w14:textId="77777777" w:rsidR="0052528F" w:rsidRPr="00511FC5" w:rsidRDefault="0052528F" w:rsidP="0052528F">
            <w:pPr>
              <w:contextualSpacing/>
              <w:jc w:val="center"/>
              <w:rPr>
                <w:b/>
              </w:rPr>
            </w:pPr>
            <w:r w:rsidRPr="00511FC5">
              <w:rPr>
                <w:b/>
              </w:rPr>
              <w:t>Q. No.</w:t>
            </w:r>
          </w:p>
        </w:tc>
        <w:tc>
          <w:tcPr>
            <w:tcW w:w="3658" w:type="pct"/>
            <w:gridSpan w:val="2"/>
            <w:vAlign w:val="center"/>
          </w:tcPr>
          <w:p w14:paraId="427881CA" w14:textId="77777777" w:rsidR="0052528F" w:rsidRPr="00511FC5" w:rsidRDefault="0052528F" w:rsidP="0052528F">
            <w:pPr>
              <w:contextualSpacing/>
              <w:jc w:val="center"/>
              <w:rPr>
                <w:b/>
              </w:rPr>
            </w:pPr>
            <w:r w:rsidRPr="00511FC5">
              <w:rPr>
                <w:b/>
              </w:rPr>
              <w:t>Questions</w:t>
            </w:r>
          </w:p>
        </w:tc>
        <w:tc>
          <w:tcPr>
            <w:tcW w:w="319" w:type="pct"/>
            <w:vAlign w:val="center"/>
          </w:tcPr>
          <w:p w14:paraId="2417FE79" w14:textId="77777777" w:rsidR="0052528F" w:rsidRPr="00511FC5" w:rsidRDefault="0052528F" w:rsidP="0052528F">
            <w:pPr>
              <w:contextualSpacing/>
              <w:jc w:val="center"/>
              <w:rPr>
                <w:b/>
              </w:rPr>
            </w:pPr>
            <w:r w:rsidRPr="00511FC5">
              <w:rPr>
                <w:b/>
              </w:rPr>
              <w:t>CO</w:t>
            </w:r>
          </w:p>
        </w:tc>
        <w:tc>
          <w:tcPr>
            <w:tcW w:w="256" w:type="pct"/>
            <w:vAlign w:val="center"/>
          </w:tcPr>
          <w:p w14:paraId="478A2480" w14:textId="77777777" w:rsidR="0052528F" w:rsidRPr="00511FC5" w:rsidRDefault="0052528F" w:rsidP="0052528F">
            <w:pPr>
              <w:contextualSpacing/>
              <w:jc w:val="center"/>
              <w:rPr>
                <w:b/>
              </w:rPr>
            </w:pPr>
            <w:r w:rsidRPr="00511FC5">
              <w:rPr>
                <w:b/>
              </w:rPr>
              <w:t>BL</w:t>
            </w:r>
          </w:p>
        </w:tc>
        <w:tc>
          <w:tcPr>
            <w:tcW w:w="429" w:type="pct"/>
            <w:vAlign w:val="center"/>
          </w:tcPr>
          <w:p w14:paraId="19A7135A" w14:textId="77777777" w:rsidR="0052528F" w:rsidRPr="00511FC5" w:rsidRDefault="0052528F" w:rsidP="0052528F">
            <w:pPr>
              <w:contextualSpacing/>
              <w:jc w:val="center"/>
              <w:rPr>
                <w:b/>
              </w:rPr>
            </w:pPr>
            <w:r w:rsidRPr="00511FC5">
              <w:rPr>
                <w:b/>
              </w:rPr>
              <w:t>Marks</w:t>
            </w:r>
          </w:p>
        </w:tc>
      </w:tr>
      <w:tr w:rsidR="0052528F" w:rsidRPr="00511FC5" w14:paraId="488428F8" w14:textId="77777777" w:rsidTr="0052528F">
        <w:trPr>
          <w:trHeight w:val="549"/>
          <w:jc w:val="center"/>
        </w:trPr>
        <w:tc>
          <w:tcPr>
            <w:tcW w:w="5000" w:type="pct"/>
            <w:gridSpan w:val="6"/>
            <w:vAlign w:val="center"/>
          </w:tcPr>
          <w:p w14:paraId="00DD654F" w14:textId="77777777" w:rsidR="0052528F" w:rsidRPr="00511FC5" w:rsidRDefault="0052528F" w:rsidP="0052528F">
            <w:pPr>
              <w:contextualSpacing/>
              <w:jc w:val="center"/>
              <w:rPr>
                <w:b/>
                <w:u w:val="single"/>
              </w:rPr>
            </w:pPr>
            <w:r w:rsidRPr="00511FC5">
              <w:rPr>
                <w:b/>
                <w:u w:val="single"/>
              </w:rPr>
              <w:t>PART – A (20 X 1 = 20 MARKS)</w:t>
            </w:r>
          </w:p>
        </w:tc>
      </w:tr>
      <w:tr w:rsidR="0052528F" w:rsidRPr="00511FC5" w14:paraId="6CA0B190" w14:textId="77777777" w:rsidTr="0052528F">
        <w:trPr>
          <w:trHeight w:val="395"/>
          <w:jc w:val="center"/>
        </w:trPr>
        <w:tc>
          <w:tcPr>
            <w:tcW w:w="338" w:type="pct"/>
            <w:vAlign w:val="center"/>
          </w:tcPr>
          <w:p w14:paraId="11247E73" w14:textId="77777777" w:rsidR="0052528F" w:rsidRPr="00511FC5" w:rsidRDefault="0052528F" w:rsidP="0052528F">
            <w:pPr>
              <w:contextualSpacing/>
              <w:jc w:val="center"/>
            </w:pPr>
            <w:r w:rsidRPr="00511FC5">
              <w:t>1.</w:t>
            </w:r>
          </w:p>
        </w:tc>
        <w:tc>
          <w:tcPr>
            <w:tcW w:w="3658" w:type="pct"/>
            <w:gridSpan w:val="2"/>
            <w:vAlign w:val="center"/>
          </w:tcPr>
          <w:p w14:paraId="4013C43D" w14:textId="77777777" w:rsidR="0052528F" w:rsidRPr="00511FC5" w:rsidRDefault="0052528F" w:rsidP="0052528F">
            <w:pPr>
              <w:contextualSpacing/>
              <w:jc w:val="both"/>
            </w:pPr>
            <w:r>
              <w:t>What is</w:t>
            </w:r>
            <w:r w:rsidRPr="000C141B">
              <w:t xml:space="preserve"> wind turbine?</w:t>
            </w:r>
          </w:p>
        </w:tc>
        <w:tc>
          <w:tcPr>
            <w:tcW w:w="319" w:type="pct"/>
            <w:vAlign w:val="center"/>
          </w:tcPr>
          <w:p w14:paraId="515C366B" w14:textId="77777777" w:rsidR="0052528F" w:rsidRPr="00511FC5" w:rsidRDefault="0052528F" w:rsidP="0052528F">
            <w:pPr>
              <w:contextualSpacing/>
              <w:jc w:val="center"/>
            </w:pPr>
            <w:r w:rsidRPr="00511FC5">
              <w:t>CO</w:t>
            </w:r>
            <w:r>
              <w:t>2</w:t>
            </w:r>
          </w:p>
        </w:tc>
        <w:tc>
          <w:tcPr>
            <w:tcW w:w="256" w:type="pct"/>
            <w:vAlign w:val="center"/>
          </w:tcPr>
          <w:p w14:paraId="59A0940A" w14:textId="77777777" w:rsidR="0052528F" w:rsidRPr="00511FC5" w:rsidRDefault="0052528F" w:rsidP="0052528F">
            <w:pPr>
              <w:contextualSpacing/>
              <w:jc w:val="center"/>
            </w:pPr>
            <w:r>
              <w:t>R</w:t>
            </w:r>
          </w:p>
        </w:tc>
        <w:tc>
          <w:tcPr>
            <w:tcW w:w="429" w:type="pct"/>
            <w:vAlign w:val="center"/>
          </w:tcPr>
          <w:p w14:paraId="005C366D" w14:textId="77777777" w:rsidR="0052528F" w:rsidRPr="00511FC5" w:rsidRDefault="0052528F" w:rsidP="0052528F">
            <w:pPr>
              <w:contextualSpacing/>
              <w:jc w:val="center"/>
            </w:pPr>
            <w:r w:rsidRPr="00511FC5">
              <w:t>1</w:t>
            </w:r>
          </w:p>
        </w:tc>
      </w:tr>
      <w:tr w:rsidR="0052528F" w:rsidRPr="00511FC5" w14:paraId="0B68B5DA" w14:textId="77777777" w:rsidTr="0052528F">
        <w:trPr>
          <w:trHeight w:val="395"/>
          <w:jc w:val="center"/>
        </w:trPr>
        <w:tc>
          <w:tcPr>
            <w:tcW w:w="338" w:type="pct"/>
            <w:vAlign w:val="center"/>
          </w:tcPr>
          <w:p w14:paraId="6BC8C378" w14:textId="77777777" w:rsidR="0052528F" w:rsidRPr="00511FC5" w:rsidRDefault="0052528F" w:rsidP="0052528F">
            <w:pPr>
              <w:contextualSpacing/>
              <w:jc w:val="center"/>
            </w:pPr>
            <w:r w:rsidRPr="00511FC5">
              <w:t>2.</w:t>
            </w:r>
          </w:p>
        </w:tc>
        <w:tc>
          <w:tcPr>
            <w:tcW w:w="3658" w:type="pct"/>
            <w:gridSpan w:val="2"/>
            <w:vAlign w:val="bottom"/>
          </w:tcPr>
          <w:p w14:paraId="0FFFB8E0" w14:textId="77777777" w:rsidR="0052528F" w:rsidRPr="00511FC5" w:rsidRDefault="0052528F" w:rsidP="0052528F">
            <w:pPr>
              <w:contextualSpacing/>
              <w:jc w:val="both"/>
            </w:pPr>
            <w:r>
              <w:t>What is biodiesel?</w:t>
            </w:r>
          </w:p>
        </w:tc>
        <w:tc>
          <w:tcPr>
            <w:tcW w:w="319" w:type="pct"/>
            <w:vAlign w:val="center"/>
          </w:tcPr>
          <w:p w14:paraId="60641A9A" w14:textId="77777777" w:rsidR="0052528F" w:rsidRPr="00511FC5" w:rsidRDefault="0052528F" w:rsidP="0052528F">
            <w:pPr>
              <w:contextualSpacing/>
              <w:jc w:val="center"/>
            </w:pPr>
            <w:r w:rsidRPr="00511FC5">
              <w:t>CO</w:t>
            </w:r>
            <w:r>
              <w:t>2</w:t>
            </w:r>
          </w:p>
        </w:tc>
        <w:tc>
          <w:tcPr>
            <w:tcW w:w="256" w:type="pct"/>
            <w:vAlign w:val="center"/>
          </w:tcPr>
          <w:p w14:paraId="7B5D6CBE" w14:textId="77777777" w:rsidR="0052528F" w:rsidRPr="00511FC5" w:rsidRDefault="0052528F" w:rsidP="0052528F">
            <w:pPr>
              <w:contextualSpacing/>
              <w:jc w:val="center"/>
            </w:pPr>
            <w:r>
              <w:t>R</w:t>
            </w:r>
          </w:p>
        </w:tc>
        <w:tc>
          <w:tcPr>
            <w:tcW w:w="429" w:type="pct"/>
            <w:vAlign w:val="center"/>
          </w:tcPr>
          <w:p w14:paraId="4A21BD51" w14:textId="77777777" w:rsidR="0052528F" w:rsidRPr="00511FC5" w:rsidRDefault="0052528F" w:rsidP="0052528F">
            <w:pPr>
              <w:contextualSpacing/>
              <w:jc w:val="center"/>
            </w:pPr>
            <w:r w:rsidRPr="00511FC5">
              <w:t>1</w:t>
            </w:r>
          </w:p>
        </w:tc>
      </w:tr>
      <w:tr w:rsidR="0052528F" w:rsidRPr="00511FC5" w14:paraId="6252A503" w14:textId="77777777" w:rsidTr="0052528F">
        <w:trPr>
          <w:trHeight w:val="395"/>
          <w:jc w:val="center"/>
        </w:trPr>
        <w:tc>
          <w:tcPr>
            <w:tcW w:w="338" w:type="pct"/>
            <w:vAlign w:val="center"/>
          </w:tcPr>
          <w:p w14:paraId="4B15357A" w14:textId="77777777" w:rsidR="0052528F" w:rsidRPr="00511FC5" w:rsidRDefault="0052528F" w:rsidP="0052528F">
            <w:pPr>
              <w:contextualSpacing/>
              <w:jc w:val="center"/>
            </w:pPr>
            <w:r w:rsidRPr="00511FC5">
              <w:t>3.</w:t>
            </w:r>
          </w:p>
        </w:tc>
        <w:tc>
          <w:tcPr>
            <w:tcW w:w="3658" w:type="pct"/>
            <w:gridSpan w:val="2"/>
            <w:vAlign w:val="bottom"/>
          </w:tcPr>
          <w:p w14:paraId="07B15587" w14:textId="77777777" w:rsidR="0052528F" w:rsidRPr="00511FC5" w:rsidRDefault="0052528F" w:rsidP="0052528F">
            <w:pPr>
              <w:contextualSpacing/>
              <w:jc w:val="both"/>
            </w:pPr>
            <w:r>
              <w:t>Give one factor for efficient biogas generation.</w:t>
            </w:r>
          </w:p>
        </w:tc>
        <w:tc>
          <w:tcPr>
            <w:tcW w:w="319" w:type="pct"/>
            <w:vAlign w:val="center"/>
          </w:tcPr>
          <w:p w14:paraId="392AC51B" w14:textId="77777777" w:rsidR="0052528F" w:rsidRPr="00511FC5" w:rsidRDefault="0052528F" w:rsidP="0052528F">
            <w:pPr>
              <w:contextualSpacing/>
              <w:jc w:val="center"/>
            </w:pPr>
            <w:r w:rsidRPr="00511FC5">
              <w:t>CO</w:t>
            </w:r>
            <w:r>
              <w:t>1</w:t>
            </w:r>
          </w:p>
        </w:tc>
        <w:tc>
          <w:tcPr>
            <w:tcW w:w="256" w:type="pct"/>
            <w:vAlign w:val="center"/>
          </w:tcPr>
          <w:p w14:paraId="38D864F7" w14:textId="77777777" w:rsidR="0052528F" w:rsidRPr="00511FC5" w:rsidRDefault="0052528F" w:rsidP="0052528F">
            <w:pPr>
              <w:contextualSpacing/>
              <w:jc w:val="center"/>
            </w:pPr>
            <w:r>
              <w:t>A</w:t>
            </w:r>
          </w:p>
        </w:tc>
        <w:tc>
          <w:tcPr>
            <w:tcW w:w="429" w:type="pct"/>
            <w:vAlign w:val="center"/>
          </w:tcPr>
          <w:p w14:paraId="60A62E7F" w14:textId="77777777" w:rsidR="0052528F" w:rsidRPr="00511FC5" w:rsidRDefault="0052528F" w:rsidP="0052528F">
            <w:pPr>
              <w:contextualSpacing/>
              <w:jc w:val="center"/>
            </w:pPr>
            <w:r w:rsidRPr="00511FC5">
              <w:t>1</w:t>
            </w:r>
          </w:p>
        </w:tc>
      </w:tr>
      <w:tr w:rsidR="0052528F" w:rsidRPr="00511FC5" w14:paraId="365BA60A" w14:textId="77777777" w:rsidTr="0052528F">
        <w:trPr>
          <w:trHeight w:val="395"/>
          <w:jc w:val="center"/>
        </w:trPr>
        <w:tc>
          <w:tcPr>
            <w:tcW w:w="338" w:type="pct"/>
            <w:vAlign w:val="center"/>
          </w:tcPr>
          <w:p w14:paraId="17914CFE" w14:textId="77777777" w:rsidR="0052528F" w:rsidRPr="00511FC5" w:rsidRDefault="0052528F" w:rsidP="0052528F">
            <w:pPr>
              <w:contextualSpacing/>
              <w:jc w:val="center"/>
            </w:pPr>
            <w:r w:rsidRPr="00511FC5">
              <w:t>4.</w:t>
            </w:r>
          </w:p>
        </w:tc>
        <w:tc>
          <w:tcPr>
            <w:tcW w:w="3658" w:type="pct"/>
            <w:gridSpan w:val="2"/>
            <w:vAlign w:val="bottom"/>
          </w:tcPr>
          <w:p w14:paraId="3C436B24" w14:textId="77777777" w:rsidR="0052528F" w:rsidRPr="00511FC5" w:rsidRDefault="0052528F" w:rsidP="0052528F">
            <w:pPr>
              <w:contextualSpacing/>
              <w:jc w:val="both"/>
            </w:pPr>
            <w:r>
              <w:t>How much volume can be produced from one kg of dry cattle dung?</w:t>
            </w:r>
          </w:p>
        </w:tc>
        <w:tc>
          <w:tcPr>
            <w:tcW w:w="319" w:type="pct"/>
            <w:vAlign w:val="center"/>
          </w:tcPr>
          <w:p w14:paraId="017206C5" w14:textId="77777777" w:rsidR="0052528F" w:rsidRPr="00511FC5" w:rsidRDefault="0052528F" w:rsidP="0052528F">
            <w:pPr>
              <w:contextualSpacing/>
              <w:jc w:val="center"/>
            </w:pPr>
            <w:r w:rsidRPr="00511FC5">
              <w:t>CO</w:t>
            </w:r>
            <w:r>
              <w:t>2</w:t>
            </w:r>
          </w:p>
        </w:tc>
        <w:tc>
          <w:tcPr>
            <w:tcW w:w="256" w:type="pct"/>
            <w:vAlign w:val="center"/>
          </w:tcPr>
          <w:p w14:paraId="0E7A5A02" w14:textId="77777777" w:rsidR="0052528F" w:rsidRPr="00511FC5" w:rsidRDefault="0052528F" w:rsidP="0052528F">
            <w:pPr>
              <w:contextualSpacing/>
              <w:jc w:val="center"/>
            </w:pPr>
            <w:r>
              <w:t>A</w:t>
            </w:r>
          </w:p>
        </w:tc>
        <w:tc>
          <w:tcPr>
            <w:tcW w:w="429" w:type="pct"/>
            <w:vAlign w:val="center"/>
          </w:tcPr>
          <w:p w14:paraId="06DBB92D" w14:textId="77777777" w:rsidR="0052528F" w:rsidRPr="00511FC5" w:rsidRDefault="0052528F" w:rsidP="0052528F">
            <w:pPr>
              <w:contextualSpacing/>
              <w:jc w:val="center"/>
            </w:pPr>
            <w:r w:rsidRPr="00511FC5">
              <w:t>1</w:t>
            </w:r>
          </w:p>
        </w:tc>
      </w:tr>
      <w:tr w:rsidR="0052528F" w:rsidRPr="00511FC5" w14:paraId="38DF2191" w14:textId="77777777" w:rsidTr="0052528F">
        <w:trPr>
          <w:trHeight w:val="395"/>
          <w:jc w:val="center"/>
        </w:trPr>
        <w:tc>
          <w:tcPr>
            <w:tcW w:w="338" w:type="pct"/>
            <w:vAlign w:val="center"/>
          </w:tcPr>
          <w:p w14:paraId="74FD8FAE" w14:textId="77777777" w:rsidR="0052528F" w:rsidRPr="00511FC5" w:rsidRDefault="0052528F" w:rsidP="0052528F">
            <w:pPr>
              <w:contextualSpacing/>
              <w:jc w:val="center"/>
            </w:pPr>
            <w:r w:rsidRPr="00511FC5">
              <w:t>5.</w:t>
            </w:r>
          </w:p>
        </w:tc>
        <w:tc>
          <w:tcPr>
            <w:tcW w:w="3658" w:type="pct"/>
            <w:gridSpan w:val="2"/>
            <w:vAlign w:val="bottom"/>
          </w:tcPr>
          <w:p w14:paraId="3E7DF7A7" w14:textId="77777777" w:rsidR="0052528F" w:rsidRPr="00511FC5" w:rsidRDefault="0052528F" w:rsidP="0052528F">
            <w:pPr>
              <w:contextualSpacing/>
              <w:jc w:val="both"/>
            </w:pPr>
            <w:r>
              <w:t>Enlist the parts of biogas plant.</w:t>
            </w:r>
          </w:p>
        </w:tc>
        <w:tc>
          <w:tcPr>
            <w:tcW w:w="319" w:type="pct"/>
            <w:vAlign w:val="center"/>
          </w:tcPr>
          <w:p w14:paraId="01929BD0" w14:textId="77777777" w:rsidR="0052528F" w:rsidRPr="00511FC5" w:rsidRDefault="0052528F" w:rsidP="0052528F">
            <w:pPr>
              <w:contextualSpacing/>
              <w:jc w:val="center"/>
            </w:pPr>
            <w:r w:rsidRPr="00511FC5">
              <w:t>CO</w:t>
            </w:r>
            <w:r>
              <w:t>1</w:t>
            </w:r>
          </w:p>
        </w:tc>
        <w:tc>
          <w:tcPr>
            <w:tcW w:w="256" w:type="pct"/>
            <w:vAlign w:val="center"/>
          </w:tcPr>
          <w:p w14:paraId="70701B61" w14:textId="77777777" w:rsidR="0052528F" w:rsidRPr="00511FC5" w:rsidRDefault="0052528F" w:rsidP="0052528F">
            <w:pPr>
              <w:contextualSpacing/>
              <w:jc w:val="center"/>
            </w:pPr>
            <w:r>
              <w:t>U</w:t>
            </w:r>
          </w:p>
        </w:tc>
        <w:tc>
          <w:tcPr>
            <w:tcW w:w="429" w:type="pct"/>
            <w:vAlign w:val="center"/>
          </w:tcPr>
          <w:p w14:paraId="17D74783" w14:textId="77777777" w:rsidR="0052528F" w:rsidRPr="00511FC5" w:rsidRDefault="0052528F" w:rsidP="0052528F">
            <w:pPr>
              <w:contextualSpacing/>
              <w:jc w:val="center"/>
            </w:pPr>
            <w:r w:rsidRPr="00511FC5">
              <w:t>1</w:t>
            </w:r>
          </w:p>
        </w:tc>
      </w:tr>
      <w:tr w:rsidR="0052528F" w:rsidRPr="00511FC5" w14:paraId="561EFD25" w14:textId="77777777" w:rsidTr="0052528F">
        <w:trPr>
          <w:trHeight w:val="395"/>
          <w:jc w:val="center"/>
        </w:trPr>
        <w:tc>
          <w:tcPr>
            <w:tcW w:w="338" w:type="pct"/>
            <w:vAlign w:val="center"/>
          </w:tcPr>
          <w:p w14:paraId="63177B42" w14:textId="77777777" w:rsidR="0052528F" w:rsidRPr="00511FC5" w:rsidRDefault="0052528F" w:rsidP="0052528F">
            <w:pPr>
              <w:contextualSpacing/>
              <w:jc w:val="center"/>
            </w:pPr>
            <w:r w:rsidRPr="00511FC5">
              <w:t>6.</w:t>
            </w:r>
          </w:p>
        </w:tc>
        <w:tc>
          <w:tcPr>
            <w:tcW w:w="3658" w:type="pct"/>
            <w:gridSpan w:val="2"/>
            <w:vAlign w:val="bottom"/>
          </w:tcPr>
          <w:p w14:paraId="16E08D0A" w14:textId="77777777" w:rsidR="0052528F" w:rsidRPr="00511FC5" w:rsidRDefault="0052528F" w:rsidP="0052528F">
            <w:pPr>
              <w:contextualSpacing/>
              <w:jc w:val="both"/>
            </w:pPr>
            <w:r>
              <w:t>What is Jatropha oil?</w:t>
            </w:r>
          </w:p>
        </w:tc>
        <w:tc>
          <w:tcPr>
            <w:tcW w:w="319" w:type="pct"/>
            <w:vAlign w:val="center"/>
          </w:tcPr>
          <w:p w14:paraId="3F8F67FD" w14:textId="77777777" w:rsidR="0052528F" w:rsidRPr="00511FC5" w:rsidRDefault="0052528F" w:rsidP="0052528F">
            <w:pPr>
              <w:contextualSpacing/>
              <w:jc w:val="center"/>
            </w:pPr>
            <w:r w:rsidRPr="00511FC5">
              <w:t>CO</w:t>
            </w:r>
            <w:r>
              <w:t>2</w:t>
            </w:r>
          </w:p>
        </w:tc>
        <w:tc>
          <w:tcPr>
            <w:tcW w:w="256" w:type="pct"/>
            <w:vAlign w:val="center"/>
          </w:tcPr>
          <w:p w14:paraId="7B9526F4" w14:textId="77777777" w:rsidR="0052528F" w:rsidRPr="00511FC5" w:rsidRDefault="0052528F" w:rsidP="0052528F">
            <w:pPr>
              <w:contextualSpacing/>
              <w:jc w:val="center"/>
            </w:pPr>
            <w:r>
              <w:t>U</w:t>
            </w:r>
          </w:p>
        </w:tc>
        <w:tc>
          <w:tcPr>
            <w:tcW w:w="429" w:type="pct"/>
            <w:vAlign w:val="center"/>
          </w:tcPr>
          <w:p w14:paraId="24045AE0" w14:textId="77777777" w:rsidR="0052528F" w:rsidRPr="00511FC5" w:rsidRDefault="0052528F" w:rsidP="0052528F">
            <w:pPr>
              <w:contextualSpacing/>
              <w:jc w:val="center"/>
            </w:pPr>
            <w:r w:rsidRPr="00511FC5">
              <w:t>1</w:t>
            </w:r>
          </w:p>
        </w:tc>
      </w:tr>
      <w:tr w:rsidR="0052528F" w:rsidRPr="00511FC5" w14:paraId="0910EA7A" w14:textId="77777777" w:rsidTr="0052528F">
        <w:trPr>
          <w:trHeight w:val="395"/>
          <w:jc w:val="center"/>
        </w:trPr>
        <w:tc>
          <w:tcPr>
            <w:tcW w:w="338" w:type="pct"/>
            <w:vAlign w:val="center"/>
          </w:tcPr>
          <w:p w14:paraId="7DE25000" w14:textId="77777777" w:rsidR="0052528F" w:rsidRPr="00511FC5" w:rsidRDefault="0052528F" w:rsidP="0052528F">
            <w:pPr>
              <w:contextualSpacing/>
              <w:jc w:val="center"/>
            </w:pPr>
            <w:r w:rsidRPr="00511FC5">
              <w:t>7.</w:t>
            </w:r>
          </w:p>
        </w:tc>
        <w:tc>
          <w:tcPr>
            <w:tcW w:w="3658" w:type="pct"/>
            <w:gridSpan w:val="2"/>
            <w:vAlign w:val="bottom"/>
          </w:tcPr>
          <w:p w14:paraId="6E240EDA" w14:textId="77777777" w:rsidR="0052528F" w:rsidRPr="00511FC5" w:rsidRDefault="0052528F" w:rsidP="0052528F">
            <w:pPr>
              <w:contextualSpacing/>
              <w:jc w:val="both"/>
              <w:rPr>
                <w:noProof/>
                <w:lang w:eastAsia="zh-TW"/>
              </w:rPr>
            </w:pPr>
            <w:r>
              <w:t>What are the commercial primary energy resources?</w:t>
            </w:r>
          </w:p>
        </w:tc>
        <w:tc>
          <w:tcPr>
            <w:tcW w:w="319" w:type="pct"/>
            <w:vAlign w:val="center"/>
          </w:tcPr>
          <w:p w14:paraId="785AAEF6" w14:textId="77777777" w:rsidR="0052528F" w:rsidRPr="00511FC5" w:rsidRDefault="0052528F" w:rsidP="0052528F">
            <w:pPr>
              <w:contextualSpacing/>
              <w:jc w:val="center"/>
            </w:pPr>
            <w:r w:rsidRPr="00511FC5">
              <w:t>CO</w:t>
            </w:r>
            <w:r>
              <w:t>1</w:t>
            </w:r>
          </w:p>
        </w:tc>
        <w:tc>
          <w:tcPr>
            <w:tcW w:w="256" w:type="pct"/>
            <w:vAlign w:val="center"/>
          </w:tcPr>
          <w:p w14:paraId="49F7179E" w14:textId="77777777" w:rsidR="0052528F" w:rsidRPr="00511FC5" w:rsidRDefault="0052528F" w:rsidP="0052528F">
            <w:pPr>
              <w:contextualSpacing/>
              <w:jc w:val="center"/>
            </w:pPr>
            <w:r>
              <w:t>U</w:t>
            </w:r>
          </w:p>
        </w:tc>
        <w:tc>
          <w:tcPr>
            <w:tcW w:w="429" w:type="pct"/>
            <w:vAlign w:val="center"/>
          </w:tcPr>
          <w:p w14:paraId="2751D2CE" w14:textId="77777777" w:rsidR="0052528F" w:rsidRPr="00511FC5" w:rsidRDefault="0052528F" w:rsidP="0052528F">
            <w:pPr>
              <w:contextualSpacing/>
              <w:jc w:val="center"/>
            </w:pPr>
            <w:r w:rsidRPr="00511FC5">
              <w:t>1</w:t>
            </w:r>
          </w:p>
        </w:tc>
      </w:tr>
      <w:tr w:rsidR="0052528F" w:rsidRPr="00511FC5" w14:paraId="555B6940" w14:textId="77777777" w:rsidTr="0052528F">
        <w:trPr>
          <w:trHeight w:val="395"/>
          <w:jc w:val="center"/>
        </w:trPr>
        <w:tc>
          <w:tcPr>
            <w:tcW w:w="338" w:type="pct"/>
            <w:vAlign w:val="center"/>
          </w:tcPr>
          <w:p w14:paraId="6900024A" w14:textId="77777777" w:rsidR="0052528F" w:rsidRPr="00511FC5" w:rsidRDefault="0052528F" w:rsidP="0052528F">
            <w:pPr>
              <w:contextualSpacing/>
              <w:jc w:val="center"/>
            </w:pPr>
            <w:r w:rsidRPr="00511FC5">
              <w:t>8.</w:t>
            </w:r>
          </w:p>
        </w:tc>
        <w:tc>
          <w:tcPr>
            <w:tcW w:w="3658" w:type="pct"/>
            <w:gridSpan w:val="2"/>
            <w:vAlign w:val="bottom"/>
          </w:tcPr>
          <w:p w14:paraId="4064C506" w14:textId="77777777" w:rsidR="0052528F" w:rsidRPr="00511FC5" w:rsidRDefault="0052528F" w:rsidP="0052528F">
            <w:pPr>
              <w:contextualSpacing/>
              <w:jc w:val="both"/>
              <w:rPr>
                <w:b/>
                <w:bCs/>
              </w:rPr>
            </w:pPr>
            <w:r>
              <w:t xml:space="preserve">How temperature is influencing in biogas production. </w:t>
            </w:r>
          </w:p>
        </w:tc>
        <w:tc>
          <w:tcPr>
            <w:tcW w:w="319" w:type="pct"/>
            <w:vAlign w:val="center"/>
          </w:tcPr>
          <w:p w14:paraId="74E73F7C" w14:textId="77777777" w:rsidR="0052528F" w:rsidRPr="00511FC5" w:rsidRDefault="0052528F" w:rsidP="0052528F">
            <w:pPr>
              <w:contextualSpacing/>
              <w:jc w:val="center"/>
            </w:pPr>
            <w:r w:rsidRPr="00511FC5">
              <w:t>CO</w:t>
            </w:r>
            <w:r>
              <w:t>4</w:t>
            </w:r>
          </w:p>
        </w:tc>
        <w:tc>
          <w:tcPr>
            <w:tcW w:w="256" w:type="pct"/>
            <w:vAlign w:val="center"/>
          </w:tcPr>
          <w:p w14:paraId="667B5CC0" w14:textId="77777777" w:rsidR="0052528F" w:rsidRPr="00511FC5" w:rsidRDefault="0052528F" w:rsidP="0052528F">
            <w:pPr>
              <w:contextualSpacing/>
              <w:jc w:val="center"/>
            </w:pPr>
            <w:r>
              <w:t>R</w:t>
            </w:r>
          </w:p>
        </w:tc>
        <w:tc>
          <w:tcPr>
            <w:tcW w:w="429" w:type="pct"/>
            <w:vAlign w:val="center"/>
          </w:tcPr>
          <w:p w14:paraId="25A21063" w14:textId="77777777" w:rsidR="0052528F" w:rsidRPr="00511FC5" w:rsidRDefault="0052528F" w:rsidP="0052528F">
            <w:pPr>
              <w:contextualSpacing/>
              <w:jc w:val="center"/>
            </w:pPr>
            <w:r w:rsidRPr="00511FC5">
              <w:t>1</w:t>
            </w:r>
          </w:p>
        </w:tc>
      </w:tr>
      <w:tr w:rsidR="0052528F" w:rsidRPr="00511FC5" w14:paraId="3039F4DF" w14:textId="77777777" w:rsidTr="0052528F">
        <w:trPr>
          <w:trHeight w:val="395"/>
          <w:jc w:val="center"/>
        </w:trPr>
        <w:tc>
          <w:tcPr>
            <w:tcW w:w="338" w:type="pct"/>
            <w:vAlign w:val="center"/>
          </w:tcPr>
          <w:p w14:paraId="2EE19A70" w14:textId="77777777" w:rsidR="0052528F" w:rsidRPr="00511FC5" w:rsidRDefault="0052528F" w:rsidP="0052528F">
            <w:pPr>
              <w:contextualSpacing/>
              <w:jc w:val="center"/>
            </w:pPr>
            <w:r w:rsidRPr="00511FC5">
              <w:t>9.</w:t>
            </w:r>
          </w:p>
        </w:tc>
        <w:tc>
          <w:tcPr>
            <w:tcW w:w="3658" w:type="pct"/>
            <w:gridSpan w:val="2"/>
            <w:vAlign w:val="bottom"/>
          </w:tcPr>
          <w:p w14:paraId="1FEE7A87" w14:textId="77777777" w:rsidR="0052528F" w:rsidRPr="00511FC5" w:rsidRDefault="0052528F" w:rsidP="0052528F">
            <w:pPr>
              <w:contextualSpacing/>
              <w:jc w:val="both"/>
              <w:rPr>
                <w:noProof/>
                <w:lang w:eastAsia="zh-TW"/>
              </w:rPr>
            </w:pPr>
            <w:r>
              <w:t>Enlist the types of biogas plant.</w:t>
            </w:r>
          </w:p>
        </w:tc>
        <w:tc>
          <w:tcPr>
            <w:tcW w:w="319" w:type="pct"/>
            <w:vAlign w:val="center"/>
          </w:tcPr>
          <w:p w14:paraId="1ADF5D98" w14:textId="77777777" w:rsidR="0052528F" w:rsidRPr="00511FC5" w:rsidRDefault="0052528F" w:rsidP="0052528F">
            <w:pPr>
              <w:contextualSpacing/>
              <w:jc w:val="center"/>
            </w:pPr>
            <w:r w:rsidRPr="00511FC5">
              <w:t>CO</w:t>
            </w:r>
            <w:r>
              <w:t>3</w:t>
            </w:r>
          </w:p>
        </w:tc>
        <w:tc>
          <w:tcPr>
            <w:tcW w:w="256" w:type="pct"/>
            <w:vAlign w:val="center"/>
          </w:tcPr>
          <w:p w14:paraId="06164DD0" w14:textId="77777777" w:rsidR="0052528F" w:rsidRPr="00511FC5" w:rsidRDefault="0052528F" w:rsidP="0052528F">
            <w:pPr>
              <w:contextualSpacing/>
              <w:jc w:val="center"/>
            </w:pPr>
            <w:r>
              <w:t>A</w:t>
            </w:r>
          </w:p>
        </w:tc>
        <w:tc>
          <w:tcPr>
            <w:tcW w:w="429" w:type="pct"/>
            <w:vAlign w:val="center"/>
          </w:tcPr>
          <w:p w14:paraId="20B3E3E1" w14:textId="77777777" w:rsidR="0052528F" w:rsidRPr="00511FC5" w:rsidRDefault="0052528F" w:rsidP="0052528F">
            <w:pPr>
              <w:contextualSpacing/>
              <w:jc w:val="center"/>
            </w:pPr>
            <w:r w:rsidRPr="00511FC5">
              <w:t>1</w:t>
            </w:r>
          </w:p>
        </w:tc>
      </w:tr>
      <w:tr w:rsidR="0052528F" w:rsidRPr="00511FC5" w14:paraId="7B08B613" w14:textId="77777777" w:rsidTr="0052528F">
        <w:trPr>
          <w:trHeight w:val="395"/>
          <w:jc w:val="center"/>
        </w:trPr>
        <w:tc>
          <w:tcPr>
            <w:tcW w:w="338" w:type="pct"/>
            <w:vAlign w:val="center"/>
          </w:tcPr>
          <w:p w14:paraId="3A73E973" w14:textId="77777777" w:rsidR="0052528F" w:rsidRPr="00511FC5" w:rsidRDefault="0052528F" w:rsidP="0052528F">
            <w:pPr>
              <w:contextualSpacing/>
              <w:jc w:val="center"/>
            </w:pPr>
            <w:r w:rsidRPr="00511FC5">
              <w:t>10.</w:t>
            </w:r>
          </w:p>
        </w:tc>
        <w:tc>
          <w:tcPr>
            <w:tcW w:w="3658" w:type="pct"/>
            <w:gridSpan w:val="2"/>
            <w:vAlign w:val="bottom"/>
          </w:tcPr>
          <w:p w14:paraId="0BCFC3D6" w14:textId="77777777" w:rsidR="0052528F" w:rsidRPr="00511FC5" w:rsidRDefault="0052528F" w:rsidP="0052528F">
            <w:pPr>
              <w:contextualSpacing/>
              <w:jc w:val="both"/>
            </w:pPr>
            <w:r>
              <w:t>What is Gasification</w:t>
            </w:r>
            <w:r w:rsidRPr="002F6DCB">
              <w:t xml:space="preserve"> </w:t>
            </w:r>
            <w:r>
              <w:t>agent?</w:t>
            </w:r>
          </w:p>
        </w:tc>
        <w:tc>
          <w:tcPr>
            <w:tcW w:w="319" w:type="pct"/>
            <w:vAlign w:val="center"/>
          </w:tcPr>
          <w:p w14:paraId="3C98A12A" w14:textId="77777777" w:rsidR="0052528F" w:rsidRPr="00511FC5" w:rsidRDefault="0052528F" w:rsidP="0052528F">
            <w:pPr>
              <w:contextualSpacing/>
              <w:jc w:val="center"/>
            </w:pPr>
            <w:r w:rsidRPr="00511FC5">
              <w:t>CO</w:t>
            </w:r>
            <w:r>
              <w:t>4</w:t>
            </w:r>
          </w:p>
        </w:tc>
        <w:tc>
          <w:tcPr>
            <w:tcW w:w="256" w:type="pct"/>
            <w:vAlign w:val="center"/>
          </w:tcPr>
          <w:p w14:paraId="466B997B" w14:textId="77777777" w:rsidR="0052528F" w:rsidRPr="00511FC5" w:rsidRDefault="0052528F" w:rsidP="0052528F">
            <w:pPr>
              <w:contextualSpacing/>
              <w:jc w:val="center"/>
            </w:pPr>
            <w:r>
              <w:t>U</w:t>
            </w:r>
          </w:p>
        </w:tc>
        <w:tc>
          <w:tcPr>
            <w:tcW w:w="429" w:type="pct"/>
            <w:vAlign w:val="center"/>
          </w:tcPr>
          <w:p w14:paraId="28EBD9A1" w14:textId="77777777" w:rsidR="0052528F" w:rsidRPr="00511FC5" w:rsidRDefault="0052528F" w:rsidP="0052528F">
            <w:pPr>
              <w:contextualSpacing/>
              <w:jc w:val="center"/>
            </w:pPr>
            <w:r w:rsidRPr="00511FC5">
              <w:t>1</w:t>
            </w:r>
          </w:p>
        </w:tc>
      </w:tr>
      <w:tr w:rsidR="0052528F" w:rsidRPr="00511FC5" w14:paraId="7F176AC3" w14:textId="77777777" w:rsidTr="0052528F">
        <w:trPr>
          <w:trHeight w:val="395"/>
          <w:jc w:val="center"/>
        </w:trPr>
        <w:tc>
          <w:tcPr>
            <w:tcW w:w="338" w:type="pct"/>
            <w:vAlign w:val="center"/>
          </w:tcPr>
          <w:p w14:paraId="183DE6C6" w14:textId="77777777" w:rsidR="0052528F" w:rsidRPr="00511FC5" w:rsidRDefault="0052528F" w:rsidP="0052528F">
            <w:pPr>
              <w:contextualSpacing/>
              <w:jc w:val="center"/>
            </w:pPr>
            <w:r w:rsidRPr="00511FC5">
              <w:t>11.</w:t>
            </w:r>
          </w:p>
        </w:tc>
        <w:tc>
          <w:tcPr>
            <w:tcW w:w="3658" w:type="pct"/>
            <w:gridSpan w:val="2"/>
            <w:vAlign w:val="bottom"/>
          </w:tcPr>
          <w:p w14:paraId="19CAF4C0" w14:textId="77777777" w:rsidR="0052528F" w:rsidRPr="00511FC5" w:rsidRDefault="0052528F" w:rsidP="0052528F">
            <w:pPr>
              <w:contextualSpacing/>
              <w:jc w:val="both"/>
            </w:pPr>
            <w:r>
              <w:t>Define chemical Energy.</w:t>
            </w:r>
          </w:p>
        </w:tc>
        <w:tc>
          <w:tcPr>
            <w:tcW w:w="319" w:type="pct"/>
            <w:vAlign w:val="center"/>
          </w:tcPr>
          <w:p w14:paraId="1A1C33C8" w14:textId="77777777" w:rsidR="0052528F" w:rsidRPr="00511FC5" w:rsidRDefault="0052528F" w:rsidP="0052528F">
            <w:pPr>
              <w:contextualSpacing/>
              <w:jc w:val="center"/>
            </w:pPr>
            <w:r w:rsidRPr="00511FC5">
              <w:t>CO</w:t>
            </w:r>
            <w:r>
              <w:t>1</w:t>
            </w:r>
          </w:p>
        </w:tc>
        <w:tc>
          <w:tcPr>
            <w:tcW w:w="256" w:type="pct"/>
            <w:vAlign w:val="center"/>
          </w:tcPr>
          <w:p w14:paraId="46FB44D1" w14:textId="77777777" w:rsidR="0052528F" w:rsidRPr="00511FC5" w:rsidRDefault="0052528F" w:rsidP="0052528F">
            <w:pPr>
              <w:contextualSpacing/>
              <w:jc w:val="center"/>
            </w:pPr>
            <w:r>
              <w:t>R</w:t>
            </w:r>
          </w:p>
        </w:tc>
        <w:tc>
          <w:tcPr>
            <w:tcW w:w="429" w:type="pct"/>
            <w:vAlign w:val="center"/>
          </w:tcPr>
          <w:p w14:paraId="308BD281" w14:textId="77777777" w:rsidR="0052528F" w:rsidRPr="00511FC5" w:rsidRDefault="0052528F" w:rsidP="0052528F">
            <w:pPr>
              <w:contextualSpacing/>
              <w:jc w:val="center"/>
            </w:pPr>
            <w:r w:rsidRPr="00511FC5">
              <w:t>1</w:t>
            </w:r>
          </w:p>
        </w:tc>
      </w:tr>
      <w:tr w:rsidR="0052528F" w:rsidRPr="00511FC5" w14:paraId="5FA07518" w14:textId="77777777" w:rsidTr="0052528F">
        <w:trPr>
          <w:trHeight w:val="395"/>
          <w:jc w:val="center"/>
        </w:trPr>
        <w:tc>
          <w:tcPr>
            <w:tcW w:w="338" w:type="pct"/>
            <w:vAlign w:val="center"/>
          </w:tcPr>
          <w:p w14:paraId="4067BB1E" w14:textId="77777777" w:rsidR="0052528F" w:rsidRPr="00511FC5" w:rsidRDefault="0052528F" w:rsidP="0052528F">
            <w:pPr>
              <w:contextualSpacing/>
              <w:jc w:val="center"/>
            </w:pPr>
            <w:r w:rsidRPr="00511FC5">
              <w:t>12.</w:t>
            </w:r>
          </w:p>
        </w:tc>
        <w:tc>
          <w:tcPr>
            <w:tcW w:w="3658" w:type="pct"/>
            <w:gridSpan w:val="2"/>
            <w:vAlign w:val="bottom"/>
          </w:tcPr>
          <w:p w14:paraId="66824689" w14:textId="77777777" w:rsidR="0052528F" w:rsidRPr="00511FC5" w:rsidRDefault="0052528F" w:rsidP="0052528F">
            <w:pPr>
              <w:contextualSpacing/>
              <w:jc w:val="both"/>
            </w:pPr>
            <w:r>
              <w:t>State the characters for the efficient bio-diesel.</w:t>
            </w:r>
          </w:p>
        </w:tc>
        <w:tc>
          <w:tcPr>
            <w:tcW w:w="319" w:type="pct"/>
            <w:vAlign w:val="center"/>
          </w:tcPr>
          <w:p w14:paraId="2ED8F167" w14:textId="77777777" w:rsidR="0052528F" w:rsidRPr="00511FC5" w:rsidRDefault="0052528F" w:rsidP="0052528F">
            <w:pPr>
              <w:contextualSpacing/>
              <w:jc w:val="center"/>
            </w:pPr>
            <w:r w:rsidRPr="00511FC5">
              <w:t>CO</w:t>
            </w:r>
            <w:r>
              <w:t>4</w:t>
            </w:r>
          </w:p>
        </w:tc>
        <w:tc>
          <w:tcPr>
            <w:tcW w:w="256" w:type="pct"/>
            <w:vAlign w:val="center"/>
          </w:tcPr>
          <w:p w14:paraId="53B1CB04" w14:textId="77777777" w:rsidR="0052528F" w:rsidRPr="00511FC5" w:rsidRDefault="0052528F" w:rsidP="0052528F">
            <w:pPr>
              <w:contextualSpacing/>
              <w:jc w:val="center"/>
            </w:pPr>
            <w:r>
              <w:t>U</w:t>
            </w:r>
          </w:p>
        </w:tc>
        <w:tc>
          <w:tcPr>
            <w:tcW w:w="429" w:type="pct"/>
            <w:vAlign w:val="center"/>
          </w:tcPr>
          <w:p w14:paraId="66C6470C" w14:textId="77777777" w:rsidR="0052528F" w:rsidRPr="00511FC5" w:rsidRDefault="0052528F" w:rsidP="0052528F">
            <w:pPr>
              <w:contextualSpacing/>
              <w:jc w:val="center"/>
            </w:pPr>
            <w:r w:rsidRPr="00511FC5">
              <w:t>1</w:t>
            </w:r>
          </w:p>
        </w:tc>
      </w:tr>
      <w:tr w:rsidR="0052528F" w:rsidRPr="00511FC5" w14:paraId="522D8E42" w14:textId="77777777" w:rsidTr="0052528F">
        <w:trPr>
          <w:trHeight w:val="395"/>
          <w:jc w:val="center"/>
        </w:trPr>
        <w:tc>
          <w:tcPr>
            <w:tcW w:w="338" w:type="pct"/>
            <w:vAlign w:val="center"/>
          </w:tcPr>
          <w:p w14:paraId="29B8FC7A" w14:textId="77777777" w:rsidR="0052528F" w:rsidRPr="00511FC5" w:rsidRDefault="0052528F" w:rsidP="0052528F">
            <w:pPr>
              <w:contextualSpacing/>
              <w:jc w:val="center"/>
            </w:pPr>
            <w:r w:rsidRPr="00511FC5">
              <w:t>13.</w:t>
            </w:r>
          </w:p>
        </w:tc>
        <w:tc>
          <w:tcPr>
            <w:tcW w:w="3658" w:type="pct"/>
            <w:gridSpan w:val="2"/>
            <w:vAlign w:val="bottom"/>
          </w:tcPr>
          <w:p w14:paraId="38BA973B" w14:textId="77777777" w:rsidR="0052528F" w:rsidRPr="00511FC5" w:rsidRDefault="0052528F" w:rsidP="0052528F">
            <w:pPr>
              <w:contextualSpacing/>
              <w:jc w:val="both"/>
            </w:pPr>
            <w:r>
              <w:t>What is Janatha Biogas Plants?</w:t>
            </w:r>
          </w:p>
        </w:tc>
        <w:tc>
          <w:tcPr>
            <w:tcW w:w="319" w:type="pct"/>
            <w:vAlign w:val="center"/>
          </w:tcPr>
          <w:p w14:paraId="69489423" w14:textId="77777777" w:rsidR="0052528F" w:rsidRPr="00511FC5" w:rsidRDefault="0052528F" w:rsidP="0052528F">
            <w:pPr>
              <w:contextualSpacing/>
              <w:jc w:val="center"/>
            </w:pPr>
            <w:r w:rsidRPr="00511FC5">
              <w:t>CO</w:t>
            </w:r>
            <w:r>
              <w:t>3</w:t>
            </w:r>
          </w:p>
        </w:tc>
        <w:tc>
          <w:tcPr>
            <w:tcW w:w="256" w:type="pct"/>
            <w:vAlign w:val="center"/>
          </w:tcPr>
          <w:p w14:paraId="2067FD86" w14:textId="77777777" w:rsidR="0052528F" w:rsidRPr="00511FC5" w:rsidRDefault="0052528F" w:rsidP="0052528F">
            <w:pPr>
              <w:contextualSpacing/>
              <w:jc w:val="center"/>
            </w:pPr>
            <w:r>
              <w:t>U</w:t>
            </w:r>
          </w:p>
        </w:tc>
        <w:tc>
          <w:tcPr>
            <w:tcW w:w="429" w:type="pct"/>
            <w:vAlign w:val="center"/>
          </w:tcPr>
          <w:p w14:paraId="5075CC5B" w14:textId="77777777" w:rsidR="0052528F" w:rsidRPr="00511FC5" w:rsidRDefault="0052528F" w:rsidP="0052528F">
            <w:pPr>
              <w:contextualSpacing/>
              <w:jc w:val="center"/>
            </w:pPr>
            <w:r w:rsidRPr="00511FC5">
              <w:t>1</w:t>
            </w:r>
          </w:p>
        </w:tc>
      </w:tr>
      <w:tr w:rsidR="0052528F" w:rsidRPr="00511FC5" w14:paraId="0D0A1490" w14:textId="77777777" w:rsidTr="0052528F">
        <w:trPr>
          <w:trHeight w:val="395"/>
          <w:jc w:val="center"/>
        </w:trPr>
        <w:tc>
          <w:tcPr>
            <w:tcW w:w="338" w:type="pct"/>
            <w:vAlign w:val="center"/>
          </w:tcPr>
          <w:p w14:paraId="38B75397" w14:textId="77777777" w:rsidR="0052528F" w:rsidRPr="00511FC5" w:rsidRDefault="0052528F" w:rsidP="0052528F">
            <w:pPr>
              <w:contextualSpacing/>
              <w:jc w:val="center"/>
            </w:pPr>
            <w:r w:rsidRPr="00511FC5">
              <w:t>14.</w:t>
            </w:r>
          </w:p>
        </w:tc>
        <w:tc>
          <w:tcPr>
            <w:tcW w:w="3658" w:type="pct"/>
            <w:gridSpan w:val="2"/>
            <w:vAlign w:val="bottom"/>
          </w:tcPr>
          <w:p w14:paraId="6C0EAAFC" w14:textId="77777777" w:rsidR="0052528F" w:rsidRPr="00511FC5" w:rsidRDefault="0052528F" w:rsidP="0052528F">
            <w:pPr>
              <w:contextualSpacing/>
              <w:jc w:val="both"/>
            </w:pPr>
            <w:r>
              <w:t>Define Biogas plant.</w:t>
            </w:r>
          </w:p>
        </w:tc>
        <w:tc>
          <w:tcPr>
            <w:tcW w:w="319" w:type="pct"/>
            <w:vAlign w:val="center"/>
          </w:tcPr>
          <w:p w14:paraId="09C26B4E" w14:textId="77777777" w:rsidR="0052528F" w:rsidRPr="00511FC5" w:rsidRDefault="0052528F" w:rsidP="0052528F">
            <w:pPr>
              <w:contextualSpacing/>
              <w:jc w:val="center"/>
            </w:pPr>
            <w:r w:rsidRPr="00511FC5">
              <w:t>CO</w:t>
            </w:r>
            <w:r>
              <w:t>5</w:t>
            </w:r>
          </w:p>
        </w:tc>
        <w:tc>
          <w:tcPr>
            <w:tcW w:w="256" w:type="pct"/>
            <w:vAlign w:val="center"/>
          </w:tcPr>
          <w:p w14:paraId="029B363A" w14:textId="77777777" w:rsidR="0052528F" w:rsidRPr="00511FC5" w:rsidRDefault="0052528F" w:rsidP="0052528F">
            <w:pPr>
              <w:contextualSpacing/>
              <w:jc w:val="center"/>
            </w:pPr>
            <w:r>
              <w:t>U</w:t>
            </w:r>
          </w:p>
        </w:tc>
        <w:tc>
          <w:tcPr>
            <w:tcW w:w="429" w:type="pct"/>
            <w:vAlign w:val="center"/>
          </w:tcPr>
          <w:p w14:paraId="177C0CF7" w14:textId="77777777" w:rsidR="0052528F" w:rsidRPr="00511FC5" w:rsidRDefault="0052528F" w:rsidP="0052528F">
            <w:pPr>
              <w:contextualSpacing/>
              <w:jc w:val="center"/>
            </w:pPr>
            <w:r w:rsidRPr="00511FC5">
              <w:t>1</w:t>
            </w:r>
          </w:p>
        </w:tc>
      </w:tr>
      <w:tr w:rsidR="0052528F" w:rsidRPr="00511FC5" w14:paraId="520AB77A" w14:textId="77777777" w:rsidTr="0052528F">
        <w:trPr>
          <w:trHeight w:val="395"/>
          <w:jc w:val="center"/>
        </w:trPr>
        <w:tc>
          <w:tcPr>
            <w:tcW w:w="338" w:type="pct"/>
            <w:vAlign w:val="center"/>
          </w:tcPr>
          <w:p w14:paraId="56C37E9A" w14:textId="77777777" w:rsidR="0052528F" w:rsidRPr="00511FC5" w:rsidRDefault="0052528F" w:rsidP="0052528F">
            <w:pPr>
              <w:contextualSpacing/>
              <w:jc w:val="center"/>
            </w:pPr>
            <w:r w:rsidRPr="00511FC5">
              <w:t>15.</w:t>
            </w:r>
          </w:p>
        </w:tc>
        <w:tc>
          <w:tcPr>
            <w:tcW w:w="3658" w:type="pct"/>
            <w:gridSpan w:val="2"/>
            <w:vAlign w:val="bottom"/>
          </w:tcPr>
          <w:p w14:paraId="24DCACD1" w14:textId="77777777" w:rsidR="0052528F" w:rsidRPr="00511FC5" w:rsidRDefault="0052528F" w:rsidP="0052528F">
            <w:pPr>
              <w:contextualSpacing/>
              <w:jc w:val="both"/>
            </w:pPr>
            <w:r>
              <w:t>What is C/N ratio in bio gas plant?</w:t>
            </w:r>
          </w:p>
        </w:tc>
        <w:tc>
          <w:tcPr>
            <w:tcW w:w="319" w:type="pct"/>
            <w:vAlign w:val="center"/>
          </w:tcPr>
          <w:p w14:paraId="40DEA3B8" w14:textId="77777777" w:rsidR="0052528F" w:rsidRPr="00511FC5" w:rsidRDefault="0052528F" w:rsidP="0052528F">
            <w:pPr>
              <w:contextualSpacing/>
              <w:jc w:val="center"/>
            </w:pPr>
            <w:r w:rsidRPr="00511FC5">
              <w:t>CO</w:t>
            </w:r>
            <w:r>
              <w:t>4</w:t>
            </w:r>
          </w:p>
        </w:tc>
        <w:tc>
          <w:tcPr>
            <w:tcW w:w="256" w:type="pct"/>
            <w:vAlign w:val="center"/>
          </w:tcPr>
          <w:p w14:paraId="383BA2DC" w14:textId="77777777" w:rsidR="0052528F" w:rsidRPr="00511FC5" w:rsidRDefault="0052528F" w:rsidP="0052528F">
            <w:pPr>
              <w:contextualSpacing/>
              <w:jc w:val="center"/>
            </w:pPr>
            <w:r>
              <w:t>R</w:t>
            </w:r>
          </w:p>
        </w:tc>
        <w:tc>
          <w:tcPr>
            <w:tcW w:w="429" w:type="pct"/>
            <w:vAlign w:val="center"/>
          </w:tcPr>
          <w:p w14:paraId="62E3A3AB" w14:textId="77777777" w:rsidR="0052528F" w:rsidRPr="00511FC5" w:rsidRDefault="0052528F" w:rsidP="0052528F">
            <w:pPr>
              <w:contextualSpacing/>
              <w:jc w:val="center"/>
            </w:pPr>
            <w:r w:rsidRPr="00511FC5">
              <w:t>1</w:t>
            </w:r>
          </w:p>
        </w:tc>
      </w:tr>
      <w:tr w:rsidR="0052528F" w:rsidRPr="00511FC5" w14:paraId="4D97529B" w14:textId="77777777" w:rsidTr="0052528F">
        <w:trPr>
          <w:trHeight w:val="395"/>
          <w:jc w:val="center"/>
        </w:trPr>
        <w:tc>
          <w:tcPr>
            <w:tcW w:w="338" w:type="pct"/>
            <w:vAlign w:val="center"/>
          </w:tcPr>
          <w:p w14:paraId="002DB3CB" w14:textId="77777777" w:rsidR="0052528F" w:rsidRPr="00511FC5" w:rsidRDefault="0052528F" w:rsidP="0052528F">
            <w:pPr>
              <w:contextualSpacing/>
              <w:jc w:val="center"/>
            </w:pPr>
            <w:r w:rsidRPr="00511FC5">
              <w:t>16.</w:t>
            </w:r>
          </w:p>
        </w:tc>
        <w:tc>
          <w:tcPr>
            <w:tcW w:w="3658" w:type="pct"/>
            <w:gridSpan w:val="2"/>
            <w:vAlign w:val="bottom"/>
          </w:tcPr>
          <w:p w14:paraId="74571882" w14:textId="77777777" w:rsidR="0052528F" w:rsidRPr="00511FC5" w:rsidRDefault="0052528F" w:rsidP="0052528F">
            <w:pPr>
              <w:contextualSpacing/>
              <w:jc w:val="both"/>
            </w:pPr>
            <w:r>
              <w:t>What are the advantages of biomass?</w:t>
            </w:r>
          </w:p>
        </w:tc>
        <w:tc>
          <w:tcPr>
            <w:tcW w:w="319" w:type="pct"/>
            <w:vAlign w:val="center"/>
          </w:tcPr>
          <w:p w14:paraId="4C54220C" w14:textId="77777777" w:rsidR="0052528F" w:rsidRPr="00511FC5" w:rsidRDefault="0052528F" w:rsidP="0052528F">
            <w:pPr>
              <w:contextualSpacing/>
              <w:jc w:val="center"/>
            </w:pPr>
            <w:r w:rsidRPr="00511FC5">
              <w:t>CO</w:t>
            </w:r>
            <w:r>
              <w:t>1</w:t>
            </w:r>
          </w:p>
        </w:tc>
        <w:tc>
          <w:tcPr>
            <w:tcW w:w="256" w:type="pct"/>
            <w:vAlign w:val="center"/>
          </w:tcPr>
          <w:p w14:paraId="52AB0119" w14:textId="77777777" w:rsidR="0052528F" w:rsidRPr="00511FC5" w:rsidRDefault="0052528F" w:rsidP="0052528F">
            <w:pPr>
              <w:contextualSpacing/>
              <w:jc w:val="center"/>
            </w:pPr>
            <w:r>
              <w:t>R</w:t>
            </w:r>
          </w:p>
        </w:tc>
        <w:tc>
          <w:tcPr>
            <w:tcW w:w="429" w:type="pct"/>
            <w:vAlign w:val="center"/>
          </w:tcPr>
          <w:p w14:paraId="0555F4A7" w14:textId="77777777" w:rsidR="0052528F" w:rsidRPr="00511FC5" w:rsidRDefault="0052528F" w:rsidP="0052528F">
            <w:pPr>
              <w:contextualSpacing/>
              <w:jc w:val="center"/>
            </w:pPr>
            <w:r w:rsidRPr="00511FC5">
              <w:t>1</w:t>
            </w:r>
          </w:p>
        </w:tc>
      </w:tr>
      <w:tr w:rsidR="0052528F" w:rsidRPr="00511FC5" w14:paraId="16D991F2" w14:textId="77777777" w:rsidTr="0052528F">
        <w:trPr>
          <w:trHeight w:val="395"/>
          <w:jc w:val="center"/>
        </w:trPr>
        <w:tc>
          <w:tcPr>
            <w:tcW w:w="338" w:type="pct"/>
            <w:vAlign w:val="center"/>
          </w:tcPr>
          <w:p w14:paraId="4148D708" w14:textId="77777777" w:rsidR="0052528F" w:rsidRPr="00511FC5" w:rsidRDefault="0052528F" w:rsidP="0052528F">
            <w:pPr>
              <w:contextualSpacing/>
              <w:jc w:val="center"/>
            </w:pPr>
            <w:r w:rsidRPr="00511FC5">
              <w:t>17.</w:t>
            </w:r>
          </w:p>
        </w:tc>
        <w:tc>
          <w:tcPr>
            <w:tcW w:w="3658" w:type="pct"/>
            <w:gridSpan w:val="2"/>
            <w:vAlign w:val="bottom"/>
          </w:tcPr>
          <w:p w14:paraId="226E15C4" w14:textId="77777777" w:rsidR="0052528F" w:rsidRPr="00511FC5" w:rsidRDefault="0052528F" w:rsidP="0052528F">
            <w:pPr>
              <w:contextualSpacing/>
              <w:jc w:val="both"/>
            </w:pPr>
            <w:r>
              <w:t>What are the advantages of floating drum plant?</w:t>
            </w:r>
          </w:p>
        </w:tc>
        <w:tc>
          <w:tcPr>
            <w:tcW w:w="319" w:type="pct"/>
            <w:vAlign w:val="center"/>
          </w:tcPr>
          <w:p w14:paraId="7445BB18" w14:textId="77777777" w:rsidR="0052528F" w:rsidRPr="00511FC5" w:rsidRDefault="0052528F" w:rsidP="0052528F">
            <w:pPr>
              <w:contextualSpacing/>
              <w:jc w:val="center"/>
            </w:pPr>
            <w:r w:rsidRPr="00511FC5">
              <w:t>CO</w:t>
            </w:r>
            <w:r>
              <w:t>3</w:t>
            </w:r>
          </w:p>
        </w:tc>
        <w:tc>
          <w:tcPr>
            <w:tcW w:w="256" w:type="pct"/>
            <w:vAlign w:val="center"/>
          </w:tcPr>
          <w:p w14:paraId="32277F15" w14:textId="77777777" w:rsidR="0052528F" w:rsidRPr="00511FC5" w:rsidRDefault="0052528F" w:rsidP="0052528F">
            <w:pPr>
              <w:contextualSpacing/>
              <w:jc w:val="center"/>
            </w:pPr>
            <w:r>
              <w:t>R</w:t>
            </w:r>
          </w:p>
        </w:tc>
        <w:tc>
          <w:tcPr>
            <w:tcW w:w="429" w:type="pct"/>
            <w:vAlign w:val="center"/>
          </w:tcPr>
          <w:p w14:paraId="304309BE" w14:textId="77777777" w:rsidR="0052528F" w:rsidRPr="00511FC5" w:rsidRDefault="0052528F" w:rsidP="0052528F">
            <w:pPr>
              <w:contextualSpacing/>
              <w:jc w:val="center"/>
            </w:pPr>
            <w:r w:rsidRPr="00511FC5">
              <w:t>1</w:t>
            </w:r>
          </w:p>
        </w:tc>
      </w:tr>
      <w:tr w:rsidR="0052528F" w:rsidRPr="00511FC5" w14:paraId="3C5298EC" w14:textId="77777777" w:rsidTr="0052528F">
        <w:trPr>
          <w:trHeight w:val="395"/>
          <w:jc w:val="center"/>
        </w:trPr>
        <w:tc>
          <w:tcPr>
            <w:tcW w:w="338" w:type="pct"/>
            <w:vAlign w:val="center"/>
          </w:tcPr>
          <w:p w14:paraId="33C0B52D" w14:textId="77777777" w:rsidR="0052528F" w:rsidRPr="00511FC5" w:rsidRDefault="0052528F" w:rsidP="0052528F">
            <w:pPr>
              <w:contextualSpacing/>
              <w:jc w:val="center"/>
            </w:pPr>
            <w:r w:rsidRPr="00511FC5">
              <w:t>18.</w:t>
            </w:r>
          </w:p>
        </w:tc>
        <w:tc>
          <w:tcPr>
            <w:tcW w:w="3658" w:type="pct"/>
            <w:gridSpan w:val="2"/>
            <w:vAlign w:val="bottom"/>
          </w:tcPr>
          <w:p w14:paraId="02F34509" w14:textId="77777777" w:rsidR="0052528F" w:rsidRPr="00511FC5" w:rsidRDefault="0052528F" w:rsidP="0052528F">
            <w:pPr>
              <w:contextualSpacing/>
              <w:jc w:val="both"/>
            </w:pPr>
            <w:r>
              <w:t>Define electrical Energy.</w:t>
            </w:r>
          </w:p>
        </w:tc>
        <w:tc>
          <w:tcPr>
            <w:tcW w:w="319" w:type="pct"/>
            <w:vAlign w:val="center"/>
          </w:tcPr>
          <w:p w14:paraId="49AC1AE6" w14:textId="77777777" w:rsidR="0052528F" w:rsidRPr="00511FC5" w:rsidRDefault="0052528F" w:rsidP="0052528F">
            <w:pPr>
              <w:contextualSpacing/>
              <w:jc w:val="center"/>
            </w:pPr>
            <w:r w:rsidRPr="00511FC5">
              <w:t>CO</w:t>
            </w:r>
            <w:r>
              <w:t>5</w:t>
            </w:r>
          </w:p>
        </w:tc>
        <w:tc>
          <w:tcPr>
            <w:tcW w:w="256" w:type="pct"/>
            <w:vAlign w:val="center"/>
          </w:tcPr>
          <w:p w14:paraId="6A90BEF9" w14:textId="77777777" w:rsidR="0052528F" w:rsidRPr="00511FC5" w:rsidRDefault="0052528F" w:rsidP="0052528F">
            <w:pPr>
              <w:contextualSpacing/>
              <w:jc w:val="center"/>
            </w:pPr>
            <w:r>
              <w:t>A</w:t>
            </w:r>
          </w:p>
        </w:tc>
        <w:tc>
          <w:tcPr>
            <w:tcW w:w="429" w:type="pct"/>
            <w:vAlign w:val="center"/>
          </w:tcPr>
          <w:p w14:paraId="4DFB49FF" w14:textId="77777777" w:rsidR="0052528F" w:rsidRPr="00511FC5" w:rsidRDefault="0052528F" w:rsidP="0052528F">
            <w:pPr>
              <w:contextualSpacing/>
              <w:jc w:val="center"/>
            </w:pPr>
            <w:r w:rsidRPr="00511FC5">
              <w:t>1</w:t>
            </w:r>
          </w:p>
        </w:tc>
      </w:tr>
      <w:tr w:rsidR="0052528F" w:rsidRPr="00511FC5" w14:paraId="27734844" w14:textId="77777777" w:rsidTr="0052528F">
        <w:trPr>
          <w:trHeight w:val="395"/>
          <w:jc w:val="center"/>
        </w:trPr>
        <w:tc>
          <w:tcPr>
            <w:tcW w:w="338" w:type="pct"/>
            <w:vAlign w:val="center"/>
          </w:tcPr>
          <w:p w14:paraId="47C1750B" w14:textId="77777777" w:rsidR="0052528F" w:rsidRPr="00511FC5" w:rsidRDefault="0052528F" w:rsidP="0052528F">
            <w:pPr>
              <w:contextualSpacing/>
              <w:jc w:val="center"/>
            </w:pPr>
            <w:r w:rsidRPr="00511FC5">
              <w:t>19.</w:t>
            </w:r>
          </w:p>
        </w:tc>
        <w:tc>
          <w:tcPr>
            <w:tcW w:w="3658" w:type="pct"/>
            <w:gridSpan w:val="2"/>
          </w:tcPr>
          <w:p w14:paraId="63B402A2" w14:textId="77777777" w:rsidR="0052528F" w:rsidRPr="00511FC5" w:rsidRDefault="0052528F" w:rsidP="0052528F">
            <w:pPr>
              <w:contextualSpacing/>
              <w:jc w:val="both"/>
            </w:pPr>
            <w:r>
              <w:t>What are the</w:t>
            </w:r>
            <w:r w:rsidRPr="000C141B">
              <w:t xml:space="preserve"> major constituent of biogas?</w:t>
            </w:r>
          </w:p>
        </w:tc>
        <w:tc>
          <w:tcPr>
            <w:tcW w:w="319" w:type="pct"/>
            <w:vAlign w:val="center"/>
          </w:tcPr>
          <w:p w14:paraId="0BD5E050" w14:textId="77777777" w:rsidR="0052528F" w:rsidRPr="00511FC5" w:rsidRDefault="0052528F" w:rsidP="0052528F">
            <w:pPr>
              <w:contextualSpacing/>
              <w:jc w:val="center"/>
            </w:pPr>
            <w:r w:rsidRPr="00511FC5">
              <w:t>CO</w:t>
            </w:r>
            <w:r>
              <w:t>6</w:t>
            </w:r>
          </w:p>
        </w:tc>
        <w:tc>
          <w:tcPr>
            <w:tcW w:w="256" w:type="pct"/>
            <w:vAlign w:val="center"/>
          </w:tcPr>
          <w:p w14:paraId="270B2046" w14:textId="77777777" w:rsidR="0052528F" w:rsidRPr="00511FC5" w:rsidRDefault="0052528F" w:rsidP="0052528F">
            <w:pPr>
              <w:contextualSpacing/>
              <w:jc w:val="center"/>
            </w:pPr>
            <w:r>
              <w:t>R</w:t>
            </w:r>
          </w:p>
        </w:tc>
        <w:tc>
          <w:tcPr>
            <w:tcW w:w="429" w:type="pct"/>
            <w:vAlign w:val="center"/>
          </w:tcPr>
          <w:p w14:paraId="70E1F4A5" w14:textId="77777777" w:rsidR="0052528F" w:rsidRPr="00511FC5" w:rsidRDefault="0052528F" w:rsidP="0052528F">
            <w:pPr>
              <w:contextualSpacing/>
              <w:jc w:val="center"/>
            </w:pPr>
            <w:r w:rsidRPr="00511FC5">
              <w:t>1</w:t>
            </w:r>
          </w:p>
        </w:tc>
      </w:tr>
      <w:tr w:rsidR="0052528F" w:rsidRPr="00511FC5" w14:paraId="0C895FAB" w14:textId="77777777" w:rsidTr="0052528F">
        <w:trPr>
          <w:trHeight w:val="395"/>
          <w:jc w:val="center"/>
        </w:trPr>
        <w:tc>
          <w:tcPr>
            <w:tcW w:w="338" w:type="pct"/>
            <w:vAlign w:val="center"/>
          </w:tcPr>
          <w:p w14:paraId="0CA828F4" w14:textId="77777777" w:rsidR="0052528F" w:rsidRPr="00511FC5" w:rsidRDefault="0052528F" w:rsidP="0052528F">
            <w:pPr>
              <w:contextualSpacing/>
              <w:jc w:val="center"/>
            </w:pPr>
            <w:r w:rsidRPr="00511FC5">
              <w:t>20.</w:t>
            </w:r>
          </w:p>
        </w:tc>
        <w:tc>
          <w:tcPr>
            <w:tcW w:w="3658" w:type="pct"/>
            <w:gridSpan w:val="2"/>
            <w:vAlign w:val="center"/>
          </w:tcPr>
          <w:p w14:paraId="2A37E0B9" w14:textId="77777777" w:rsidR="0052528F" w:rsidRPr="00511FC5" w:rsidRDefault="0052528F" w:rsidP="0052528F">
            <w:pPr>
              <w:contextualSpacing/>
            </w:pPr>
            <w:r>
              <w:t>List the new sources of energy.</w:t>
            </w:r>
          </w:p>
        </w:tc>
        <w:tc>
          <w:tcPr>
            <w:tcW w:w="319" w:type="pct"/>
            <w:vAlign w:val="center"/>
          </w:tcPr>
          <w:p w14:paraId="3CB4E902" w14:textId="77777777" w:rsidR="0052528F" w:rsidRPr="00511FC5" w:rsidRDefault="0052528F" w:rsidP="0052528F">
            <w:pPr>
              <w:contextualSpacing/>
              <w:jc w:val="center"/>
            </w:pPr>
            <w:r w:rsidRPr="00511FC5">
              <w:t>CO</w:t>
            </w:r>
            <w:r>
              <w:t>5</w:t>
            </w:r>
          </w:p>
        </w:tc>
        <w:tc>
          <w:tcPr>
            <w:tcW w:w="256" w:type="pct"/>
            <w:vAlign w:val="center"/>
          </w:tcPr>
          <w:p w14:paraId="035BB65D" w14:textId="77777777" w:rsidR="0052528F" w:rsidRPr="00511FC5" w:rsidRDefault="0052528F" w:rsidP="0052528F">
            <w:pPr>
              <w:contextualSpacing/>
              <w:jc w:val="center"/>
            </w:pPr>
            <w:r>
              <w:t>U</w:t>
            </w:r>
          </w:p>
        </w:tc>
        <w:tc>
          <w:tcPr>
            <w:tcW w:w="429" w:type="pct"/>
            <w:vAlign w:val="center"/>
          </w:tcPr>
          <w:p w14:paraId="706FCFF2" w14:textId="77777777" w:rsidR="0052528F" w:rsidRPr="00511FC5" w:rsidRDefault="0052528F" w:rsidP="0052528F">
            <w:pPr>
              <w:contextualSpacing/>
              <w:jc w:val="center"/>
            </w:pPr>
            <w:r w:rsidRPr="00511FC5">
              <w:t>1</w:t>
            </w:r>
          </w:p>
        </w:tc>
      </w:tr>
      <w:tr w:rsidR="0052528F" w:rsidRPr="00511FC5" w14:paraId="63E4C380" w14:textId="77777777" w:rsidTr="0052528F">
        <w:trPr>
          <w:trHeight w:val="286"/>
          <w:jc w:val="center"/>
        </w:trPr>
        <w:tc>
          <w:tcPr>
            <w:tcW w:w="5000" w:type="pct"/>
            <w:gridSpan w:val="6"/>
            <w:vAlign w:val="center"/>
          </w:tcPr>
          <w:p w14:paraId="0D27D434" w14:textId="77777777" w:rsidR="0052528F" w:rsidRPr="00511FC5" w:rsidRDefault="0052528F" w:rsidP="0052528F">
            <w:pPr>
              <w:contextualSpacing/>
              <w:jc w:val="center"/>
              <w:rPr>
                <w:b/>
                <w:u w:val="single"/>
              </w:rPr>
            </w:pPr>
            <w:r w:rsidRPr="00511FC5">
              <w:rPr>
                <w:b/>
                <w:u w:val="single"/>
              </w:rPr>
              <w:t xml:space="preserve">PART – B (10 X 5 = 50 MARKS) </w:t>
            </w:r>
          </w:p>
          <w:p w14:paraId="4C048164" w14:textId="77777777" w:rsidR="0052528F" w:rsidRPr="00511FC5" w:rsidRDefault="0052528F" w:rsidP="0052528F">
            <w:pPr>
              <w:contextualSpacing/>
              <w:jc w:val="center"/>
              <w:rPr>
                <w:b/>
                <w:u w:val="single"/>
              </w:rPr>
            </w:pPr>
            <w:r w:rsidRPr="00511FC5">
              <w:rPr>
                <w:b/>
              </w:rPr>
              <w:t>(Answer any 10 from the following)</w:t>
            </w:r>
          </w:p>
        </w:tc>
      </w:tr>
      <w:tr w:rsidR="0052528F" w:rsidRPr="00511FC5" w14:paraId="67C0F8FC" w14:textId="77777777" w:rsidTr="0052528F">
        <w:trPr>
          <w:trHeight w:val="395"/>
          <w:jc w:val="center"/>
        </w:trPr>
        <w:tc>
          <w:tcPr>
            <w:tcW w:w="338" w:type="pct"/>
            <w:vAlign w:val="center"/>
          </w:tcPr>
          <w:p w14:paraId="5A2CEE19" w14:textId="77777777" w:rsidR="0052528F" w:rsidRPr="00511FC5" w:rsidRDefault="0052528F" w:rsidP="0052528F">
            <w:pPr>
              <w:contextualSpacing/>
            </w:pPr>
            <w:r w:rsidRPr="00511FC5">
              <w:t>21.</w:t>
            </w:r>
          </w:p>
        </w:tc>
        <w:tc>
          <w:tcPr>
            <w:tcW w:w="3658" w:type="pct"/>
            <w:gridSpan w:val="2"/>
            <w:vAlign w:val="center"/>
          </w:tcPr>
          <w:p w14:paraId="08B724CE" w14:textId="77777777" w:rsidR="0052528F" w:rsidRPr="00511FC5" w:rsidRDefault="0052528F" w:rsidP="0052528F">
            <w:pPr>
              <w:contextualSpacing/>
            </w:pPr>
            <w:r>
              <w:t>Discuss wind system.</w:t>
            </w:r>
          </w:p>
        </w:tc>
        <w:tc>
          <w:tcPr>
            <w:tcW w:w="319" w:type="pct"/>
            <w:vAlign w:val="center"/>
          </w:tcPr>
          <w:p w14:paraId="750B9FA4" w14:textId="77777777" w:rsidR="0052528F" w:rsidRPr="00511FC5" w:rsidRDefault="0052528F" w:rsidP="0052528F">
            <w:pPr>
              <w:contextualSpacing/>
              <w:jc w:val="center"/>
            </w:pPr>
            <w:r w:rsidRPr="00511FC5">
              <w:t>CO</w:t>
            </w:r>
            <w:r>
              <w:t>3</w:t>
            </w:r>
          </w:p>
        </w:tc>
        <w:tc>
          <w:tcPr>
            <w:tcW w:w="256" w:type="pct"/>
            <w:vAlign w:val="center"/>
          </w:tcPr>
          <w:p w14:paraId="59F8483E" w14:textId="77777777" w:rsidR="0052528F" w:rsidRPr="00511FC5" w:rsidRDefault="0052528F" w:rsidP="0052528F">
            <w:pPr>
              <w:contextualSpacing/>
              <w:jc w:val="center"/>
            </w:pPr>
            <w:r>
              <w:t>An</w:t>
            </w:r>
          </w:p>
        </w:tc>
        <w:tc>
          <w:tcPr>
            <w:tcW w:w="429" w:type="pct"/>
            <w:vAlign w:val="center"/>
          </w:tcPr>
          <w:p w14:paraId="24F8617F" w14:textId="77777777" w:rsidR="0052528F" w:rsidRPr="00511FC5" w:rsidRDefault="0052528F" w:rsidP="0052528F">
            <w:pPr>
              <w:contextualSpacing/>
              <w:jc w:val="center"/>
            </w:pPr>
            <w:r w:rsidRPr="00511FC5">
              <w:t>5</w:t>
            </w:r>
          </w:p>
        </w:tc>
      </w:tr>
      <w:tr w:rsidR="0052528F" w:rsidRPr="00511FC5" w14:paraId="39858A84" w14:textId="77777777" w:rsidTr="0052528F">
        <w:trPr>
          <w:trHeight w:val="395"/>
          <w:jc w:val="center"/>
        </w:trPr>
        <w:tc>
          <w:tcPr>
            <w:tcW w:w="338" w:type="pct"/>
            <w:vAlign w:val="center"/>
          </w:tcPr>
          <w:p w14:paraId="711CD00F" w14:textId="77777777" w:rsidR="0052528F" w:rsidRPr="00511FC5" w:rsidRDefault="0052528F" w:rsidP="0052528F">
            <w:pPr>
              <w:contextualSpacing/>
            </w:pPr>
            <w:r w:rsidRPr="00511FC5">
              <w:t>22.</w:t>
            </w:r>
          </w:p>
        </w:tc>
        <w:tc>
          <w:tcPr>
            <w:tcW w:w="3658" w:type="pct"/>
            <w:gridSpan w:val="2"/>
            <w:vAlign w:val="center"/>
          </w:tcPr>
          <w:p w14:paraId="7966BA98" w14:textId="77777777" w:rsidR="0052528F" w:rsidRPr="00511FC5" w:rsidRDefault="0052528F" w:rsidP="0052528F">
            <w:pPr>
              <w:contextualSpacing/>
            </w:pPr>
            <w:r>
              <w:t>Explain production process of Ethanol.</w:t>
            </w:r>
          </w:p>
        </w:tc>
        <w:tc>
          <w:tcPr>
            <w:tcW w:w="319" w:type="pct"/>
            <w:vAlign w:val="center"/>
          </w:tcPr>
          <w:p w14:paraId="75114FD4" w14:textId="77777777" w:rsidR="0052528F" w:rsidRPr="00511FC5" w:rsidRDefault="0052528F" w:rsidP="0052528F">
            <w:pPr>
              <w:contextualSpacing/>
              <w:jc w:val="center"/>
            </w:pPr>
            <w:r w:rsidRPr="00511FC5">
              <w:t>CO</w:t>
            </w:r>
            <w:r>
              <w:t>5</w:t>
            </w:r>
          </w:p>
        </w:tc>
        <w:tc>
          <w:tcPr>
            <w:tcW w:w="256" w:type="pct"/>
            <w:vAlign w:val="center"/>
          </w:tcPr>
          <w:p w14:paraId="34306689" w14:textId="77777777" w:rsidR="0052528F" w:rsidRPr="00511FC5" w:rsidRDefault="0052528F" w:rsidP="0052528F">
            <w:pPr>
              <w:contextualSpacing/>
              <w:jc w:val="center"/>
            </w:pPr>
            <w:r>
              <w:t>An</w:t>
            </w:r>
          </w:p>
        </w:tc>
        <w:tc>
          <w:tcPr>
            <w:tcW w:w="429" w:type="pct"/>
            <w:vAlign w:val="center"/>
          </w:tcPr>
          <w:p w14:paraId="3FDA6C9D" w14:textId="77777777" w:rsidR="0052528F" w:rsidRPr="00511FC5" w:rsidRDefault="0052528F" w:rsidP="0052528F">
            <w:pPr>
              <w:contextualSpacing/>
              <w:jc w:val="center"/>
            </w:pPr>
            <w:r w:rsidRPr="00511FC5">
              <w:t>5</w:t>
            </w:r>
          </w:p>
        </w:tc>
      </w:tr>
      <w:tr w:rsidR="0052528F" w:rsidRPr="00511FC5" w14:paraId="0EDF3406" w14:textId="77777777" w:rsidTr="0052528F">
        <w:trPr>
          <w:trHeight w:val="395"/>
          <w:jc w:val="center"/>
        </w:trPr>
        <w:tc>
          <w:tcPr>
            <w:tcW w:w="338" w:type="pct"/>
            <w:vAlign w:val="center"/>
          </w:tcPr>
          <w:p w14:paraId="531FCEBB" w14:textId="77777777" w:rsidR="0052528F" w:rsidRPr="00511FC5" w:rsidRDefault="0052528F" w:rsidP="0052528F">
            <w:pPr>
              <w:contextualSpacing/>
            </w:pPr>
            <w:r w:rsidRPr="00511FC5">
              <w:t>23.</w:t>
            </w:r>
          </w:p>
        </w:tc>
        <w:tc>
          <w:tcPr>
            <w:tcW w:w="3658" w:type="pct"/>
            <w:gridSpan w:val="2"/>
            <w:vAlign w:val="center"/>
          </w:tcPr>
          <w:p w14:paraId="064AC18A" w14:textId="77777777" w:rsidR="0052528F" w:rsidRPr="00511FC5" w:rsidRDefault="0052528F" w:rsidP="0052528F">
            <w:pPr>
              <w:contextualSpacing/>
            </w:pPr>
            <w:r>
              <w:t>Describe natural convection solar drier.</w:t>
            </w:r>
          </w:p>
        </w:tc>
        <w:tc>
          <w:tcPr>
            <w:tcW w:w="319" w:type="pct"/>
            <w:vAlign w:val="center"/>
          </w:tcPr>
          <w:p w14:paraId="7CEF8A4B" w14:textId="77777777" w:rsidR="0052528F" w:rsidRPr="00511FC5" w:rsidRDefault="0052528F" w:rsidP="0052528F">
            <w:pPr>
              <w:contextualSpacing/>
              <w:jc w:val="center"/>
            </w:pPr>
            <w:r w:rsidRPr="00511FC5">
              <w:t>CO</w:t>
            </w:r>
            <w:r>
              <w:t>2</w:t>
            </w:r>
          </w:p>
        </w:tc>
        <w:tc>
          <w:tcPr>
            <w:tcW w:w="256" w:type="pct"/>
            <w:vAlign w:val="center"/>
          </w:tcPr>
          <w:p w14:paraId="0C99642C" w14:textId="77777777" w:rsidR="0052528F" w:rsidRPr="00511FC5" w:rsidRDefault="0052528F" w:rsidP="0052528F">
            <w:pPr>
              <w:contextualSpacing/>
              <w:jc w:val="center"/>
            </w:pPr>
            <w:r>
              <w:t>U</w:t>
            </w:r>
          </w:p>
        </w:tc>
        <w:tc>
          <w:tcPr>
            <w:tcW w:w="429" w:type="pct"/>
            <w:vAlign w:val="center"/>
          </w:tcPr>
          <w:p w14:paraId="73A4A873" w14:textId="77777777" w:rsidR="0052528F" w:rsidRPr="00511FC5" w:rsidRDefault="0052528F" w:rsidP="0052528F">
            <w:pPr>
              <w:contextualSpacing/>
              <w:jc w:val="center"/>
            </w:pPr>
            <w:r w:rsidRPr="00511FC5">
              <w:t>5</w:t>
            </w:r>
          </w:p>
        </w:tc>
      </w:tr>
      <w:tr w:rsidR="0052528F" w:rsidRPr="00511FC5" w14:paraId="04CC40AD" w14:textId="77777777" w:rsidTr="0052528F">
        <w:trPr>
          <w:trHeight w:val="395"/>
          <w:jc w:val="center"/>
        </w:trPr>
        <w:tc>
          <w:tcPr>
            <w:tcW w:w="338" w:type="pct"/>
            <w:vAlign w:val="center"/>
          </w:tcPr>
          <w:p w14:paraId="23DB818E" w14:textId="77777777" w:rsidR="0052528F" w:rsidRPr="00511FC5" w:rsidRDefault="0052528F" w:rsidP="0052528F">
            <w:pPr>
              <w:contextualSpacing/>
            </w:pPr>
            <w:r w:rsidRPr="00511FC5">
              <w:lastRenderedPageBreak/>
              <w:t>24.</w:t>
            </w:r>
          </w:p>
        </w:tc>
        <w:tc>
          <w:tcPr>
            <w:tcW w:w="3658" w:type="pct"/>
            <w:gridSpan w:val="2"/>
            <w:vAlign w:val="center"/>
          </w:tcPr>
          <w:p w14:paraId="3705E0FB" w14:textId="77777777" w:rsidR="0052528F" w:rsidRPr="00511FC5" w:rsidRDefault="0052528F" w:rsidP="0052528F">
            <w:pPr>
              <w:contextualSpacing/>
            </w:pPr>
            <w:r>
              <w:t>Explain solar lantern.</w:t>
            </w:r>
          </w:p>
        </w:tc>
        <w:tc>
          <w:tcPr>
            <w:tcW w:w="319" w:type="pct"/>
            <w:vAlign w:val="center"/>
          </w:tcPr>
          <w:p w14:paraId="7794C017" w14:textId="77777777" w:rsidR="0052528F" w:rsidRPr="00511FC5" w:rsidRDefault="0052528F" w:rsidP="0052528F">
            <w:pPr>
              <w:contextualSpacing/>
              <w:jc w:val="center"/>
            </w:pPr>
            <w:r w:rsidRPr="00511FC5">
              <w:t>CO</w:t>
            </w:r>
            <w:r>
              <w:t>1</w:t>
            </w:r>
          </w:p>
        </w:tc>
        <w:tc>
          <w:tcPr>
            <w:tcW w:w="256" w:type="pct"/>
            <w:vAlign w:val="center"/>
          </w:tcPr>
          <w:p w14:paraId="209A3A6D" w14:textId="77777777" w:rsidR="0052528F" w:rsidRPr="00511FC5" w:rsidRDefault="0052528F" w:rsidP="0052528F">
            <w:pPr>
              <w:contextualSpacing/>
              <w:jc w:val="center"/>
            </w:pPr>
            <w:r>
              <w:t>R</w:t>
            </w:r>
          </w:p>
        </w:tc>
        <w:tc>
          <w:tcPr>
            <w:tcW w:w="429" w:type="pct"/>
            <w:vAlign w:val="center"/>
          </w:tcPr>
          <w:p w14:paraId="57C03C0A" w14:textId="77777777" w:rsidR="0052528F" w:rsidRPr="00511FC5" w:rsidRDefault="0052528F" w:rsidP="0052528F">
            <w:pPr>
              <w:contextualSpacing/>
              <w:jc w:val="center"/>
            </w:pPr>
            <w:r w:rsidRPr="00511FC5">
              <w:t>5</w:t>
            </w:r>
          </w:p>
        </w:tc>
      </w:tr>
      <w:tr w:rsidR="0052528F" w:rsidRPr="00511FC5" w14:paraId="6FF0F16D" w14:textId="77777777" w:rsidTr="0052528F">
        <w:trPr>
          <w:trHeight w:val="395"/>
          <w:jc w:val="center"/>
        </w:trPr>
        <w:tc>
          <w:tcPr>
            <w:tcW w:w="338" w:type="pct"/>
            <w:vAlign w:val="center"/>
          </w:tcPr>
          <w:p w14:paraId="2AD9D5AF" w14:textId="77777777" w:rsidR="0052528F" w:rsidRPr="00511FC5" w:rsidRDefault="0052528F" w:rsidP="0052528F">
            <w:pPr>
              <w:contextualSpacing/>
            </w:pPr>
            <w:r w:rsidRPr="00511FC5">
              <w:t>25.</w:t>
            </w:r>
          </w:p>
        </w:tc>
        <w:tc>
          <w:tcPr>
            <w:tcW w:w="3658" w:type="pct"/>
            <w:gridSpan w:val="2"/>
            <w:vAlign w:val="center"/>
          </w:tcPr>
          <w:p w14:paraId="01E77431" w14:textId="77777777" w:rsidR="0052528F" w:rsidRPr="00511FC5" w:rsidRDefault="0052528F" w:rsidP="0052528F">
            <w:pPr>
              <w:contextualSpacing/>
            </w:pPr>
            <w:r>
              <w:t>Write short notes on wind electric generator.</w:t>
            </w:r>
          </w:p>
        </w:tc>
        <w:tc>
          <w:tcPr>
            <w:tcW w:w="319" w:type="pct"/>
            <w:vAlign w:val="center"/>
          </w:tcPr>
          <w:p w14:paraId="27613892" w14:textId="77777777" w:rsidR="0052528F" w:rsidRPr="00511FC5" w:rsidRDefault="0052528F" w:rsidP="0052528F">
            <w:pPr>
              <w:contextualSpacing/>
              <w:jc w:val="center"/>
            </w:pPr>
            <w:r w:rsidRPr="00511FC5">
              <w:t>CO</w:t>
            </w:r>
            <w:r>
              <w:t>1</w:t>
            </w:r>
          </w:p>
        </w:tc>
        <w:tc>
          <w:tcPr>
            <w:tcW w:w="256" w:type="pct"/>
            <w:vAlign w:val="center"/>
          </w:tcPr>
          <w:p w14:paraId="57C3F86E" w14:textId="77777777" w:rsidR="0052528F" w:rsidRPr="00511FC5" w:rsidRDefault="0052528F" w:rsidP="0052528F">
            <w:pPr>
              <w:contextualSpacing/>
              <w:jc w:val="center"/>
            </w:pPr>
            <w:r>
              <w:t>A</w:t>
            </w:r>
          </w:p>
        </w:tc>
        <w:tc>
          <w:tcPr>
            <w:tcW w:w="429" w:type="pct"/>
            <w:vAlign w:val="center"/>
          </w:tcPr>
          <w:p w14:paraId="141E7811" w14:textId="77777777" w:rsidR="0052528F" w:rsidRPr="00511FC5" w:rsidRDefault="0052528F" w:rsidP="0052528F">
            <w:pPr>
              <w:contextualSpacing/>
              <w:jc w:val="center"/>
            </w:pPr>
            <w:r w:rsidRPr="00511FC5">
              <w:t>5</w:t>
            </w:r>
          </w:p>
        </w:tc>
      </w:tr>
      <w:tr w:rsidR="0052528F" w:rsidRPr="00511FC5" w14:paraId="5876AB6D" w14:textId="77777777" w:rsidTr="0052528F">
        <w:trPr>
          <w:trHeight w:val="70"/>
          <w:jc w:val="center"/>
        </w:trPr>
        <w:tc>
          <w:tcPr>
            <w:tcW w:w="338" w:type="pct"/>
            <w:vAlign w:val="center"/>
          </w:tcPr>
          <w:p w14:paraId="096AC6DB" w14:textId="77777777" w:rsidR="0052528F" w:rsidRPr="00511FC5" w:rsidRDefault="0052528F" w:rsidP="0052528F">
            <w:pPr>
              <w:contextualSpacing/>
            </w:pPr>
            <w:r w:rsidRPr="00511FC5">
              <w:t>26.</w:t>
            </w:r>
          </w:p>
        </w:tc>
        <w:tc>
          <w:tcPr>
            <w:tcW w:w="3658" w:type="pct"/>
            <w:gridSpan w:val="2"/>
            <w:vAlign w:val="center"/>
          </w:tcPr>
          <w:p w14:paraId="605B7488" w14:textId="77777777" w:rsidR="0052528F" w:rsidRPr="00511FC5" w:rsidRDefault="0052528F" w:rsidP="0052528F">
            <w:pPr>
              <w:contextualSpacing/>
            </w:pPr>
            <w:r>
              <w:t>Briefly explain how conversion of Photons to Electrons happens.</w:t>
            </w:r>
          </w:p>
        </w:tc>
        <w:tc>
          <w:tcPr>
            <w:tcW w:w="319" w:type="pct"/>
            <w:vAlign w:val="center"/>
          </w:tcPr>
          <w:p w14:paraId="2F926F5B" w14:textId="77777777" w:rsidR="0052528F" w:rsidRPr="00511FC5" w:rsidRDefault="0052528F" w:rsidP="0052528F">
            <w:pPr>
              <w:contextualSpacing/>
              <w:jc w:val="center"/>
            </w:pPr>
            <w:r w:rsidRPr="00511FC5">
              <w:t>CO</w:t>
            </w:r>
            <w:r>
              <w:t>3</w:t>
            </w:r>
          </w:p>
        </w:tc>
        <w:tc>
          <w:tcPr>
            <w:tcW w:w="256" w:type="pct"/>
            <w:vAlign w:val="center"/>
          </w:tcPr>
          <w:p w14:paraId="1FC6C9C1" w14:textId="77777777" w:rsidR="0052528F" w:rsidRPr="00511FC5" w:rsidRDefault="0052528F" w:rsidP="0052528F">
            <w:pPr>
              <w:contextualSpacing/>
              <w:jc w:val="center"/>
            </w:pPr>
            <w:r>
              <w:t>A</w:t>
            </w:r>
          </w:p>
        </w:tc>
        <w:tc>
          <w:tcPr>
            <w:tcW w:w="429" w:type="pct"/>
            <w:vAlign w:val="center"/>
          </w:tcPr>
          <w:p w14:paraId="2836C6D5" w14:textId="77777777" w:rsidR="0052528F" w:rsidRPr="00511FC5" w:rsidRDefault="0052528F" w:rsidP="0052528F">
            <w:pPr>
              <w:contextualSpacing/>
              <w:jc w:val="center"/>
            </w:pPr>
            <w:r w:rsidRPr="00511FC5">
              <w:t>5</w:t>
            </w:r>
          </w:p>
        </w:tc>
      </w:tr>
      <w:tr w:rsidR="0052528F" w:rsidRPr="00511FC5" w14:paraId="7CB1F8A6" w14:textId="77777777" w:rsidTr="0052528F">
        <w:trPr>
          <w:trHeight w:val="395"/>
          <w:jc w:val="center"/>
        </w:trPr>
        <w:tc>
          <w:tcPr>
            <w:tcW w:w="338" w:type="pct"/>
            <w:vAlign w:val="center"/>
          </w:tcPr>
          <w:p w14:paraId="5B9B4A77" w14:textId="77777777" w:rsidR="0052528F" w:rsidRPr="00511FC5" w:rsidRDefault="0052528F" w:rsidP="0052528F">
            <w:pPr>
              <w:contextualSpacing/>
            </w:pPr>
            <w:r w:rsidRPr="00511FC5">
              <w:t>27.</w:t>
            </w:r>
          </w:p>
        </w:tc>
        <w:tc>
          <w:tcPr>
            <w:tcW w:w="3658" w:type="pct"/>
            <w:gridSpan w:val="2"/>
            <w:vAlign w:val="center"/>
          </w:tcPr>
          <w:p w14:paraId="6F849736" w14:textId="77777777" w:rsidR="0052528F" w:rsidRPr="00511FC5" w:rsidRDefault="0052528F" w:rsidP="0052528F">
            <w:pPr>
              <w:contextualSpacing/>
            </w:pPr>
            <w:r>
              <w:t>Write in details about pumped hydroelectric energy storage.</w:t>
            </w:r>
          </w:p>
        </w:tc>
        <w:tc>
          <w:tcPr>
            <w:tcW w:w="319" w:type="pct"/>
            <w:vAlign w:val="center"/>
          </w:tcPr>
          <w:p w14:paraId="4CA9E69B" w14:textId="77777777" w:rsidR="0052528F" w:rsidRPr="00511FC5" w:rsidRDefault="0052528F" w:rsidP="0052528F">
            <w:pPr>
              <w:contextualSpacing/>
              <w:jc w:val="center"/>
            </w:pPr>
            <w:r w:rsidRPr="00511FC5">
              <w:t>CO</w:t>
            </w:r>
            <w:r>
              <w:t>3</w:t>
            </w:r>
          </w:p>
        </w:tc>
        <w:tc>
          <w:tcPr>
            <w:tcW w:w="256" w:type="pct"/>
            <w:vAlign w:val="center"/>
          </w:tcPr>
          <w:p w14:paraId="2D00A90B" w14:textId="77777777" w:rsidR="0052528F" w:rsidRPr="00511FC5" w:rsidRDefault="0052528F" w:rsidP="0052528F">
            <w:pPr>
              <w:contextualSpacing/>
              <w:jc w:val="center"/>
            </w:pPr>
            <w:r>
              <w:t>U</w:t>
            </w:r>
          </w:p>
        </w:tc>
        <w:tc>
          <w:tcPr>
            <w:tcW w:w="429" w:type="pct"/>
            <w:vAlign w:val="center"/>
          </w:tcPr>
          <w:p w14:paraId="0D61D195" w14:textId="77777777" w:rsidR="0052528F" w:rsidRPr="00511FC5" w:rsidRDefault="0052528F" w:rsidP="0052528F">
            <w:pPr>
              <w:contextualSpacing/>
              <w:jc w:val="center"/>
            </w:pPr>
            <w:r w:rsidRPr="00511FC5">
              <w:t>5</w:t>
            </w:r>
          </w:p>
        </w:tc>
      </w:tr>
      <w:tr w:rsidR="0052528F" w:rsidRPr="00511FC5" w14:paraId="7ED963B8" w14:textId="77777777" w:rsidTr="0052528F">
        <w:trPr>
          <w:trHeight w:val="395"/>
          <w:jc w:val="center"/>
        </w:trPr>
        <w:tc>
          <w:tcPr>
            <w:tcW w:w="338" w:type="pct"/>
            <w:vAlign w:val="center"/>
          </w:tcPr>
          <w:p w14:paraId="529CE8FF" w14:textId="77777777" w:rsidR="0052528F" w:rsidRPr="00511FC5" w:rsidRDefault="0052528F" w:rsidP="0052528F">
            <w:pPr>
              <w:contextualSpacing/>
            </w:pPr>
            <w:r w:rsidRPr="00511FC5">
              <w:t>28.</w:t>
            </w:r>
          </w:p>
        </w:tc>
        <w:tc>
          <w:tcPr>
            <w:tcW w:w="3658" w:type="pct"/>
            <w:gridSpan w:val="2"/>
            <w:vAlign w:val="center"/>
          </w:tcPr>
          <w:p w14:paraId="68A35FAB" w14:textId="77777777" w:rsidR="0052528F" w:rsidRPr="00511FC5" w:rsidRDefault="0052528F" w:rsidP="0052528F">
            <w:pPr>
              <w:contextualSpacing/>
            </w:pPr>
            <w:r w:rsidRPr="006C57FA">
              <w:t>How Solar tunnel dryers are utilized for drying applications?</w:t>
            </w:r>
          </w:p>
        </w:tc>
        <w:tc>
          <w:tcPr>
            <w:tcW w:w="319" w:type="pct"/>
            <w:vAlign w:val="center"/>
          </w:tcPr>
          <w:p w14:paraId="5E9A0593" w14:textId="77777777" w:rsidR="0052528F" w:rsidRPr="00511FC5" w:rsidRDefault="0052528F" w:rsidP="0052528F">
            <w:pPr>
              <w:contextualSpacing/>
              <w:jc w:val="center"/>
            </w:pPr>
            <w:r w:rsidRPr="00511FC5">
              <w:t>CO</w:t>
            </w:r>
            <w:r>
              <w:t>5</w:t>
            </w:r>
          </w:p>
        </w:tc>
        <w:tc>
          <w:tcPr>
            <w:tcW w:w="256" w:type="pct"/>
            <w:vAlign w:val="center"/>
          </w:tcPr>
          <w:p w14:paraId="55D4CC2A" w14:textId="77777777" w:rsidR="0052528F" w:rsidRPr="00511FC5" w:rsidRDefault="0052528F" w:rsidP="0052528F">
            <w:pPr>
              <w:contextualSpacing/>
              <w:jc w:val="center"/>
            </w:pPr>
            <w:r>
              <w:t>An</w:t>
            </w:r>
          </w:p>
        </w:tc>
        <w:tc>
          <w:tcPr>
            <w:tcW w:w="429" w:type="pct"/>
            <w:vAlign w:val="center"/>
          </w:tcPr>
          <w:p w14:paraId="5FA95972" w14:textId="77777777" w:rsidR="0052528F" w:rsidRPr="00511FC5" w:rsidRDefault="0052528F" w:rsidP="0052528F">
            <w:pPr>
              <w:contextualSpacing/>
              <w:jc w:val="center"/>
            </w:pPr>
            <w:r w:rsidRPr="00511FC5">
              <w:t>5</w:t>
            </w:r>
          </w:p>
        </w:tc>
      </w:tr>
      <w:tr w:rsidR="0052528F" w:rsidRPr="00511FC5" w14:paraId="45242C4C" w14:textId="77777777" w:rsidTr="0052528F">
        <w:trPr>
          <w:trHeight w:val="395"/>
          <w:jc w:val="center"/>
        </w:trPr>
        <w:tc>
          <w:tcPr>
            <w:tcW w:w="338" w:type="pct"/>
            <w:vAlign w:val="center"/>
          </w:tcPr>
          <w:p w14:paraId="74D38CF7" w14:textId="77777777" w:rsidR="0052528F" w:rsidRPr="00511FC5" w:rsidRDefault="0052528F" w:rsidP="0052528F">
            <w:pPr>
              <w:contextualSpacing/>
            </w:pPr>
            <w:r w:rsidRPr="00511FC5">
              <w:t>29.</w:t>
            </w:r>
          </w:p>
        </w:tc>
        <w:tc>
          <w:tcPr>
            <w:tcW w:w="3658" w:type="pct"/>
            <w:gridSpan w:val="2"/>
            <w:vAlign w:val="center"/>
          </w:tcPr>
          <w:p w14:paraId="72D3DB22" w14:textId="77777777" w:rsidR="0052528F" w:rsidRPr="00511FC5" w:rsidRDefault="0052528F" w:rsidP="0052528F">
            <w:pPr>
              <w:contextualSpacing/>
            </w:pPr>
            <w:r>
              <w:t>Explain solar photovoltaic systems.</w:t>
            </w:r>
          </w:p>
        </w:tc>
        <w:tc>
          <w:tcPr>
            <w:tcW w:w="319" w:type="pct"/>
            <w:vAlign w:val="center"/>
          </w:tcPr>
          <w:p w14:paraId="448AADD9" w14:textId="77777777" w:rsidR="0052528F" w:rsidRPr="00511FC5" w:rsidRDefault="0052528F" w:rsidP="0052528F">
            <w:pPr>
              <w:contextualSpacing/>
              <w:jc w:val="center"/>
            </w:pPr>
            <w:r w:rsidRPr="00511FC5">
              <w:t>CO</w:t>
            </w:r>
            <w:r>
              <w:t>2</w:t>
            </w:r>
          </w:p>
        </w:tc>
        <w:tc>
          <w:tcPr>
            <w:tcW w:w="256" w:type="pct"/>
            <w:vAlign w:val="center"/>
          </w:tcPr>
          <w:p w14:paraId="173C3979" w14:textId="77777777" w:rsidR="0052528F" w:rsidRPr="00511FC5" w:rsidRDefault="0052528F" w:rsidP="0052528F">
            <w:pPr>
              <w:contextualSpacing/>
              <w:jc w:val="center"/>
            </w:pPr>
            <w:r>
              <w:t>R</w:t>
            </w:r>
          </w:p>
        </w:tc>
        <w:tc>
          <w:tcPr>
            <w:tcW w:w="429" w:type="pct"/>
            <w:vAlign w:val="center"/>
          </w:tcPr>
          <w:p w14:paraId="7C75900D" w14:textId="77777777" w:rsidR="0052528F" w:rsidRPr="00511FC5" w:rsidRDefault="0052528F" w:rsidP="0052528F">
            <w:pPr>
              <w:contextualSpacing/>
              <w:jc w:val="center"/>
            </w:pPr>
            <w:r w:rsidRPr="00511FC5">
              <w:t>5</w:t>
            </w:r>
          </w:p>
        </w:tc>
      </w:tr>
      <w:tr w:rsidR="0052528F" w:rsidRPr="00511FC5" w14:paraId="19CAB5A7" w14:textId="77777777" w:rsidTr="0052528F">
        <w:trPr>
          <w:trHeight w:val="395"/>
          <w:jc w:val="center"/>
        </w:trPr>
        <w:tc>
          <w:tcPr>
            <w:tcW w:w="338" w:type="pct"/>
            <w:vAlign w:val="center"/>
          </w:tcPr>
          <w:p w14:paraId="17C436E7" w14:textId="77777777" w:rsidR="0052528F" w:rsidRPr="00511FC5" w:rsidRDefault="0052528F" w:rsidP="0052528F">
            <w:pPr>
              <w:contextualSpacing/>
            </w:pPr>
            <w:r w:rsidRPr="00511FC5">
              <w:t>30.</w:t>
            </w:r>
          </w:p>
        </w:tc>
        <w:tc>
          <w:tcPr>
            <w:tcW w:w="3658" w:type="pct"/>
            <w:gridSpan w:val="2"/>
            <w:vAlign w:val="center"/>
          </w:tcPr>
          <w:p w14:paraId="5D7B06D8" w14:textId="77777777" w:rsidR="0052528F" w:rsidRPr="00511FC5" w:rsidRDefault="0052528F" w:rsidP="0052528F">
            <w:pPr>
              <w:contextualSpacing/>
            </w:pPr>
            <w:r>
              <w:t>Describe forced convection Solar Drier for Drying of Grains.</w:t>
            </w:r>
          </w:p>
        </w:tc>
        <w:tc>
          <w:tcPr>
            <w:tcW w:w="319" w:type="pct"/>
            <w:vAlign w:val="center"/>
          </w:tcPr>
          <w:p w14:paraId="53C27EE2" w14:textId="77777777" w:rsidR="0052528F" w:rsidRPr="00511FC5" w:rsidRDefault="0052528F" w:rsidP="0052528F">
            <w:pPr>
              <w:contextualSpacing/>
              <w:jc w:val="center"/>
            </w:pPr>
            <w:r w:rsidRPr="00511FC5">
              <w:t>CO</w:t>
            </w:r>
            <w:r>
              <w:t>3</w:t>
            </w:r>
          </w:p>
        </w:tc>
        <w:tc>
          <w:tcPr>
            <w:tcW w:w="256" w:type="pct"/>
            <w:vAlign w:val="center"/>
          </w:tcPr>
          <w:p w14:paraId="678A8BF3" w14:textId="77777777" w:rsidR="0052528F" w:rsidRPr="00511FC5" w:rsidRDefault="0052528F" w:rsidP="0052528F">
            <w:pPr>
              <w:contextualSpacing/>
              <w:jc w:val="center"/>
            </w:pPr>
            <w:r>
              <w:t>R</w:t>
            </w:r>
          </w:p>
        </w:tc>
        <w:tc>
          <w:tcPr>
            <w:tcW w:w="429" w:type="pct"/>
            <w:vAlign w:val="center"/>
          </w:tcPr>
          <w:p w14:paraId="4927E00A" w14:textId="77777777" w:rsidR="0052528F" w:rsidRPr="00511FC5" w:rsidRDefault="0052528F" w:rsidP="0052528F">
            <w:pPr>
              <w:contextualSpacing/>
              <w:jc w:val="center"/>
            </w:pPr>
            <w:r w:rsidRPr="00511FC5">
              <w:t>5</w:t>
            </w:r>
          </w:p>
        </w:tc>
      </w:tr>
      <w:tr w:rsidR="0052528F" w:rsidRPr="00511FC5" w14:paraId="2A0C2D30" w14:textId="77777777" w:rsidTr="0052528F">
        <w:trPr>
          <w:trHeight w:val="395"/>
          <w:jc w:val="center"/>
        </w:trPr>
        <w:tc>
          <w:tcPr>
            <w:tcW w:w="338" w:type="pct"/>
            <w:vAlign w:val="center"/>
          </w:tcPr>
          <w:p w14:paraId="10A78F3A" w14:textId="77777777" w:rsidR="0052528F" w:rsidRPr="00511FC5" w:rsidRDefault="0052528F" w:rsidP="0052528F">
            <w:pPr>
              <w:contextualSpacing/>
            </w:pPr>
            <w:r w:rsidRPr="00511FC5">
              <w:t>31.</w:t>
            </w:r>
          </w:p>
        </w:tc>
        <w:tc>
          <w:tcPr>
            <w:tcW w:w="3658" w:type="pct"/>
            <w:gridSpan w:val="2"/>
            <w:vAlign w:val="center"/>
          </w:tcPr>
          <w:p w14:paraId="072E6975" w14:textId="77777777" w:rsidR="0052528F" w:rsidRPr="00511FC5" w:rsidRDefault="0052528F" w:rsidP="0052528F">
            <w:pPr>
              <w:contextualSpacing/>
            </w:pPr>
            <w:r>
              <w:t>Explain the importance of bio-fuel production in India.</w:t>
            </w:r>
          </w:p>
        </w:tc>
        <w:tc>
          <w:tcPr>
            <w:tcW w:w="319" w:type="pct"/>
            <w:vAlign w:val="center"/>
          </w:tcPr>
          <w:p w14:paraId="1A9068A0" w14:textId="77777777" w:rsidR="0052528F" w:rsidRPr="00511FC5" w:rsidRDefault="0052528F" w:rsidP="0052528F">
            <w:pPr>
              <w:contextualSpacing/>
              <w:jc w:val="center"/>
            </w:pPr>
            <w:r w:rsidRPr="00511FC5">
              <w:t>CO</w:t>
            </w:r>
            <w:r>
              <w:t>4</w:t>
            </w:r>
          </w:p>
        </w:tc>
        <w:tc>
          <w:tcPr>
            <w:tcW w:w="256" w:type="pct"/>
            <w:vAlign w:val="center"/>
          </w:tcPr>
          <w:p w14:paraId="310A81AA" w14:textId="77777777" w:rsidR="0052528F" w:rsidRPr="00511FC5" w:rsidRDefault="0052528F" w:rsidP="0052528F">
            <w:pPr>
              <w:contextualSpacing/>
              <w:jc w:val="center"/>
            </w:pPr>
            <w:r>
              <w:t>U</w:t>
            </w:r>
          </w:p>
        </w:tc>
        <w:tc>
          <w:tcPr>
            <w:tcW w:w="429" w:type="pct"/>
            <w:vAlign w:val="center"/>
          </w:tcPr>
          <w:p w14:paraId="7B1D31CB" w14:textId="77777777" w:rsidR="0052528F" w:rsidRPr="00511FC5" w:rsidRDefault="0052528F" w:rsidP="0052528F">
            <w:pPr>
              <w:contextualSpacing/>
              <w:jc w:val="center"/>
            </w:pPr>
            <w:r w:rsidRPr="00511FC5">
              <w:t>5</w:t>
            </w:r>
          </w:p>
        </w:tc>
      </w:tr>
      <w:tr w:rsidR="0052528F" w:rsidRPr="00511FC5" w14:paraId="72E21F6D" w14:textId="77777777" w:rsidTr="0052528F">
        <w:trPr>
          <w:trHeight w:val="395"/>
          <w:jc w:val="center"/>
        </w:trPr>
        <w:tc>
          <w:tcPr>
            <w:tcW w:w="338" w:type="pct"/>
            <w:vAlign w:val="center"/>
          </w:tcPr>
          <w:p w14:paraId="302E4868" w14:textId="77777777" w:rsidR="0052528F" w:rsidRPr="00511FC5" w:rsidRDefault="0052528F" w:rsidP="0052528F">
            <w:pPr>
              <w:contextualSpacing/>
            </w:pPr>
            <w:r w:rsidRPr="00511FC5">
              <w:t>32.</w:t>
            </w:r>
          </w:p>
        </w:tc>
        <w:tc>
          <w:tcPr>
            <w:tcW w:w="3658" w:type="pct"/>
            <w:gridSpan w:val="2"/>
            <w:vAlign w:val="center"/>
          </w:tcPr>
          <w:p w14:paraId="7A9C7992" w14:textId="77777777" w:rsidR="0052528F" w:rsidRPr="00511FC5" w:rsidRDefault="0052528F" w:rsidP="0052528F">
            <w:pPr>
              <w:contextualSpacing/>
            </w:pPr>
            <w:r>
              <w:t>Discuss photovoltaic and Photovoltaic Cells.</w:t>
            </w:r>
          </w:p>
        </w:tc>
        <w:tc>
          <w:tcPr>
            <w:tcW w:w="319" w:type="pct"/>
            <w:vAlign w:val="center"/>
          </w:tcPr>
          <w:p w14:paraId="5FF0D44B" w14:textId="77777777" w:rsidR="0052528F" w:rsidRPr="00511FC5" w:rsidRDefault="0052528F" w:rsidP="0052528F">
            <w:pPr>
              <w:contextualSpacing/>
              <w:jc w:val="center"/>
            </w:pPr>
            <w:r w:rsidRPr="00511FC5">
              <w:t>CO</w:t>
            </w:r>
            <w:r>
              <w:t>1</w:t>
            </w:r>
          </w:p>
        </w:tc>
        <w:tc>
          <w:tcPr>
            <w:tcW w:w="256" w:type="pct"/>
            <w:vAlign w:val="center"/>
          </w:tcPr>
          <w:p w14:paraId="350D1DA2" w14:textId="77777777" w:rsidR="0052528F" w:rsidRPr="00511FC5" w:rsidRDefault="0052528F" w:rsidP="0052528F">
            <w:pPr>
              <w:contextualSpacing/>
              <w:jc w:val="center"/>
            </w:pPr>
            <w:r>
              <w:t>A</w:t>
            </w:r>
          </w:p>
        </w:tc>
        <w:tc>
          <w:tcPr>
            <w:tcW w:w="429" w:type="pct"/>
            <w:vAlign w:val="center"/>
          </w:tcPr>
          <w:p w14:paraId="5336A844" w14:textId="77777777" w:rsidR="0052528F" w:rsidRPr="00511FC5" w:rsidRDefault="0052528F" w:rsidP="0052528F">
            <w:pPr>
              <w:contextualSpacing/>
              <w:jc w:val="center"/>
            </w:pPr>
            <w:r w:rsidRPr="00511FC5">
              <w:t>5</w:t>
            </w:r>
          </w:p>
        </w:tc>
      </w:tr>
      <w:tr w:rsidR="0052528F" w:rsidRPr="00511FC5" w14:paraId="36F0D2EF" w14:textId="77777777" w:rsidTr="0052528F">
        <w:trPr>
          <w:trHeight w:val="549"/>
          <w:jc w:val="center"/>
        </w:trPr>
        <w:tc>
          <w:tcPr>
            <w:tcW w:w="5000" w:type="pct"/>
            <w:gridSpan w:val="6"/>
          </w:tcPr>
          <w:p w14:paraId="67DC99EC" w14:textId="77777777" w:rsidR="0052528F" w:rsidRPr="00511FC5" w:rsidRDefault="0052528F" w:rsidP="0052528F">
            <w:pPr>
              <w:contextualSpacing/>
              <w:jc w:val="center"/>
              <w:rPr>
                <w:b/>
                <w:u w:val="single"/>
              </w:rPr>
            </w:pPr>
            <w:r w:rsidRPr="00511FC5">
              <w:rPr>
                <w:b/>
                <w:u w:val="single"/>
              </w:rPr>
              <w:t>PART – C (2 X 15 = 30 MARKS)</w:t>
            </w:r>
          </w:p>
          <w:p w14:paraId="1509E05B" w14:textId="77777777" w:rsidR="0052528F" w:rsidRPr="00511FC5" w:rsidRDefault="0052528F" w:rsidP="0052528F">
            <w:pPr>
              <w:contextualSpacing/>
              <w:jc w:val="center"/>
              <w:rPr>
                <w:b/>
              </w:rPr>
            </w:pPr>
            <w:r w:rsidRPr="00511FC5">
              <w:rPr>
                <w:b/>
              </w:rPr>
              <w:t>(Answer any 2 from the following)</w:t>
            </w:r>
          </w:p>
        </w:tc>
      </w:tr>
      <w:tr w:rsidR="0052528F" w:rsidRPr="00511FC5" w14:paraId="79B86F7F" w14:textId="77777777" w:rsidTr="0052528F">
        <w:trPr>
          <w:trHeight w:val="395"/>
          <w:jc w:val="center"/>
        </w:trPr>
        <w:tc>
          <w:tcPr>
            <w:tcW w:w="338" w:type="pct"/>
            <w:vAlign w:val="center"/>
          </w:tcPr>
          <w:p w14:paraId="4FD8E66D" w14:textId="77777777" w:rsidR="0052528F" w:rsidRPr="00511FC5" w:rsidRDefault="0052528F" w:rsidP="0052528F">
            <w:pPr>
              <w:contextualSpacing/>
            </w:pPr>
            <w:r w:rsidRPr="00511FC5">
              <w:t>33.</w:t>
            </w:r>
          </w:p>
        </w:tc>
        <w:tc>
          <w:tcPr>
            <w:tcW w:w="250" w:type="pct"/>
            <w:vAlign w:val="center"/>
          </w:tcPr>
          <w:p w14:paraId="4F0CC800" w14:textId="77777777" w:rsidR="0052528F" w:rsidRPr="00511FC5" w:rsidRDefault="0052528F" w:rsidP="0052528F">
            <w:pPr>
              <w:contextualSpacing/>
            </w:pPr>
            <w:r w:rsidRPr="00511FC5">
              <w:t>a</w:t>
            </w:r>
            <w:r>
              <w:t>.</w:t>
            </w:r>
          </w:p>
        </w:tc>
        <w:tc>
          <w:tcPr>
            <w:tcW w:w="3408" w:type="pct"/>
            <w:vAlign w:val="center"/>
          </w:tcPr>
          <w:p w14:paraId="38619120" w14:textId="77777777" w:rsidR="0052528F" w:rsidRPr="00511FC5" w:rsidRDefault="0052528F" w:rsidP="0052528F">
            <w:pPr>
              <w:contextualSpacing/>
            </w:pPr>
            <w:r>
              <w:t xml:space="preserve">Explain gravitational Potential Energy. </w:t>
            </w:r>
          </w:p>
        </w:tc>
        <w:tc>
          <w:tcPr>
            <w:tcW w:w="319" w:type="pct"/>
            <w:vAlign w:val="center"/>
          </w:tcPr>
          <w:p w14:paraId="12094C66" w14:textId="77777777" w:rsidR="0052528F" w:rsidRPr="00511FC5" w:rsidRDefault="0052528F" w:rsidP="0052528F">
            <w:pPr>
              <w:contextualSpacing/>
              <w:jc w:val="center"/>
            </w:pPr>
            <w:r w:rsidRPr="00511FC5">
              <w:t>CO</w:t>
            </w:r>
            <w:r>
              <w:t>6</w:t>
            </w:r>
          </w:p>
        </w:tc>
        <w:tc>
          <w:tcPr>
            <w:tcW w:w="256" w:type="pct"/>
            <w:vAlign w:val="center"/>
          </w:tcPr>
          <w:p w14:paraId="09C49B62" w14:textId="77777777" w:rsidR="0052528F" w:rsidRPr="00511FC5" w:rsidRDefault="0052528F" w:rsidP="0052528F">
            <w:pPr>
              <w:contextualSpacing/>
              <w:jc w:val="center"/>
            </w:pPr>
            <w:r>
              <w:t>C</w:t>
            </w:r>
          </w:p>
        </w:tc>
        <w:tc>
          <w:tcPr>
            <w:tcW w:w="429" w:type="pct"/>
            <w:vAlign w:val="center"/>
          </w:tcPr>
          <w:p w14:paraId="5689A62A" w14:textId="77777777" w:rsidR="0052528F" w:rsidRPr="00511FC5" w:rsidRDefault="0052528F" w:rsidP="0052528F">
            <w:pPr>
              <w:contextualSpacing/>
              <w:jc w:val="center"/>
            </w:pPr>
            <w:r>
              <w:t>7</w:t>
            </w:r>
          </w:p>
        </w:tc>
      </w:tr>
      <w:tr w:rsidR="0052528F" w:rsidRPr="00511FC5" w14:paraId="4CF26EF6" w14:textId="77777777" w:rsidTr="0052528F">
        <w:trPr>
          <w:trHeight w:val="395"/>
          <w:jc w:val="center"/>
        </w:trPr>
        <w:tc>
          <w:tcPr>
            <w:tcW w:w="338" w:type="pct"/>
            <w:vAlign w:val="center"/>
          </w:tcPr>
          <w:p w14:paraId="339A5DF6" w14:textId="77777777" w:rsidR="0052528F" w:rsidRPr="00511FC5" w:rsidRDefault="0052528F" w:rsidP="0052528F">
            <w:pPr>
              <w:contextualSpacing/>
            </w:pPr>
          </w:p>
        </w:tc>
        <w:tc>
          <w:tcPr>
            <w:tcW w:w="250" w:type="pct"/>
            <w:vAlign w:val="center"/>
          </w:tcPr>
          <w:p w14:paraId="441385E7" w14:textId="77777777" w:rsidR="0052528F" w:rsidRPr="00511FC5" w:rsidRDefault="0052528F" w:rsidP="0052528F">
            <w:pPr>
              <w:contextualSpacing/>
            </w:pPr>
            <w:r w:rsidRPr="00511FC5">
              <w:t>b</w:t>
            </w:r>
            <w:r>
              <w:t>.</w:t>
            </w:r>
          </w:p>
        </w:tc>
        <w:tc>
          <w:tcPr>
            <w:tcW w:w="3408" w:type="pct"/>
            <w:vAlign w:val="center"/>
          </w:tcPr>
          <w:p w14:paraId="3C04B919" w14:textId="77777777" w:rsidR="0052528F" w:rsidRPr="00511FC5" w:rsidRDefault="0052528F" w:rsidP="0052528F">
            <w:pPr>
              <w:contextualSpacing/>
              <w:rPr>
                <w:bCs/>
              </w:rPr>
            </w:pPr>
            <w:r>
              <w:rPr>
                <w:bCs/>
              </w:rPr>
              <w:t xml:space="preserve">If </w:t>
            </w:r>
            <w:r w:rsidRPr="00DB5574">
              <w:rPr>
                <w:bCs/>
              </w:rPr>
              <w:t>2.91 kWh is available as</w:t>
            </w:r>
            <w:r>
              <w:rPr>
                <w:bCs/>
              </w:rPr>
              <w:t xml:space="preserve"> </w:t>
            </w:r>
            <w:r w:rsidRPr="00DB5574">
              <w:rPr>
                <w:bCs/>
              </w:rPr>
              <w:t>electrical energy from 32 kg of Cow dung</w:t>
            </w:r>
            <w:r>
              <w:rPr>
                <w:bCs/>
              </w:rPr>
              <w:t xml:space="preserve"> then how m0any bulbs and fan can consume the same? </w:t>
            </w:r>
          </w:p>
        </w:tc>
        <w:tc>
          <w:tcPr>
            <w:tcW w:w="319" w:type="pct"/>
            <w:vAlign w:val="center"/>
          </w:tcPr>
          <w:p w14:paraId="1C3DC72E" w14:textId="77777777" w:rsidR="0052528F" w:rsidRPr="00511FC5" w:rsidRDefault="0052528F" w:rsidP="0052528F">
            <w:pPr>
              <w:contextualSpacing/>
              <w:jc w:val="center"/>
            </w:pPr>
            <w:r w:rsidRPr="00511FC5">
              <w:t>CO</w:t>
            </w:r>
            <w:r>
              <w:t>6</w:t>
            </w:r>
          </w:p>
        </w:tc>
        <w:tc>
          <w:tcPr>
            <w:tcW w:w="256" w:type="pct"/>
            <w:vAlign w:val="center"/>
          </w:tcPr>
          <w:p w14:paraId="090EF40D" w14:textId="77777777" w:rsidR="0052528F" w:rsidRPr="00511FC5" w:rsidRDefault="0052528F" w:rsidP="0052528F">
            <w:pPr>
              <w:contextualSpacing/>
              <w:jc w:val="center"/>
            </w:pPr>
            <w:r>
              <w:t>C</w:t>
            </w:r>
          </w:p>
        </w:tc>
        <w:tc>
          <w:tcPr>
            <w:tcW w:w="429" w:type="pct"/>
            <w:vAlign w:val="center"/>
          </w:tcPr>
          <w:p w14:paraId="1DB53D03" w14:textId="77777777" w:rsidR="0052528F" w:rsidRPr="00511FC5" w:rsidRDefault="0052528F" w:rsidP="0052528F">
            <w:pPr>
              <w:contextualSpacing/>
              <w:jc w:val="center"/>
            </w:pPr>
            <w:r>
              <w:t>8</w:t>
            </w:r>
          </w:p>
        </w:tc>
      </w:tr>
      <w:tr w:rsidR="0052528F" w:rsidRPr="00511FC5" w14:paraId="29134E03" w14:textId="77777777" w:rsidTr="0052528F">
        <w:trPr>
          <w:trHeight w:val="395"/>
          <w:jc w:val="center"/>
        </w:trPr>
        <w:tc>
          <w:tcPr>
            <w:tcW w:w="338" w:type="pct"/>
            <w:vAlign w:val="center"/>
          </w:tcPr>
          <w:p w14:paraId="0B97A92A" w14:textId="77777777" w:rsidR="0052528F" w:rsidRPr="00511FC5" w:rsidRDefault="0052528F" w:rsidP="0052528F">
            <w:pPr>
              <w:contextualSpacing/>
            </w:pPr>
          </w:p>
        </w:tc>
        <w:tc>
          <w:tcPr>
            <w:tcW w:w="250" w:type="pct"/>
            <w:vAlign w:val="center"/>
          </w:tcPr>
          <w:p w14:paraId="544162E9" w14:textId="77777777" w:rsidR="0052528F" w:rsidRPr="00511FC5" w:rsidRDefault="0052528F" w:rsidP="0052528F">
            <w:pPr>
              <w:contextualSpacing/>
            </w:pPr>
          </w:p>
        </w:tc>
        <w:tc>
          <w:tcPr>
            <w:tcW w:w="3408" w:type="pct"/>
            <w:vAlign w:val="center"/>
          </w:tcPr>
          <w:p w14:paraId="6B7C5664" w14:textId="77777777" w:rsidR="0052528F" w:rsidRPr="00511FC5" w:rsidRDefault="0052528F" w:rsidP="0052528F">
            <w:pPr>
              <w:contextualSpacing/>
            </w:pPr>
          </w:p>
        </w:tc>
        <w:tc>
          <w:tcPr>
            <w:tcW w:w="319" w:type="pct"/>
            <w:vAlign w:val="center"/>
          </w:tcPr>
          <w:p w14:paraId="1C0B1AB0" w14:textId="77777777" w:rsidR="0052528F" w:rsidRPr="00511FC5" w:rsidRDefault="0052528F" w:rsidP="0052528F">
            <w:pPr>
              <w:contextualSpacing/>
              <w:jc w:val="center"/>
            </w:pPr>
          </w:p>
        </w:tc>
        <w:tc>
          <w:tcPr>
            <w:tcW w:w="256" w:type="pct"/>
            <w:vAlign w:val="center"/>
          </w:tcPr>
          <w:p w14:paraId="710B9C30" w14:textId="77777777" w:rsidR="0052528F" w:rsidRPr="00511FC5" w:rsidRDefault="0052528F" w:rsidP="0052528F">
            <w:pPr>
              <w:contextualSpacing/>
              <w:jc w:val="center"/>
            </w:pPr>
          </w:p>
        </w:tc>
        <w:tc>
          <w:tcPr>
            <w:tcW w:w="429" w:type="pct"/>
            <w:vAlign w:val="center"/>
          </w:tcPr>
          <w:p w14:paraId="6573DDDD" w14:textId="77777777" w:rsidR="0052528F" w:rsidRPr="00511FC5" w:rsidRDefault="0052528F" w:rsidP="0052528F">
            <w:pPr>
              <w:contextualSpacing/>
              <w:jc w:val="center"/>
            </w:pPr>
          </w:p>
        </w:tc>
      </w:tr>
      <w:tr w:rsidR="0052528F" w:rsidRPr="00511FC5" w14:paraId="482593CE" w14:textId="77777777" w:rsidTr="0052528F">
        <w:trPr>
          <w:trHeight w:val="395"/>
          <w:jc w:val="center"/>
        </w:trPr>
        <w:tc>
          <w:tcPr>
            <w:tcW w:w="338" w:type="pct"/>
            <w:vAlign w:val="center"/>
          </w:tcPr>
          <w:p w14:paraId="64A4A40D" w14:textId="77777777" w:rsidR="0052528F" w:rsidRPr="00511FC5" w:rsidRDefault="0052528F" w:rsidP="0052528F">
            <w:pPr>
              <w:contextualSpacing/>
            </w:pPr>
            <w:r w:rsidRPr="00511FC5">
              <w:t>34.</w:t>
            </w:r>
          </w:p>
        </w:tc>
        <w:tc>
          <w:tcPr>
            <w:tcW w:w="250" w:type="pct"/>
            <w:vAlign w:val="center"/>
          </w:tcPr>
          <w:p w14:paraId="1B367432" w14:textId="77777777" w:rsidR="0052528F" w:rsidRPr="00511FC5" w:rsidRDefault="0052528F" w:rsidP="0052528F">
            <w:pPr>
              <w:contextualSpacing/>
            </w:pPr>
            <w:r w:rsidRPr="00511FC5">
              <w:t>a</w:t>
            </w:r>
            <w:r>
              <w:t>.</w:t>
            </w:r>
          </w:p>
        </w:tc>
        <w:tc>
          <w:tcPr>
            <w:tcW w:w="3408" w:type="pct"/>
          </w:tcPr>
          <w:p w14:paraId="1314641B" w14:textId="77777777" w:rsidR="0052528F" w:rsidRPr="00511FC5" w:rsidRDefault="0052528F" w:rsidP="0052528F">
            <w:pPr>
              <w:contextualSpacing/>
            </w:pPr>
            <w:r>
              <w:t>Discuss in brief the future of renewable energy in India.</w:t>
            </w:r>
          </w:p>
        </w:tc>
        <w:tc>
          <w:tcPr>
            <w:tcW w:w="319" w:type="pct"/>
          </w:tcPr>
          <w:p w14:paraId="10510D4B" w14:textId="77777777" w:rsidR="0052528F" w:rsidRPr="00511FC5" w:rsidRDefault="0052528F" w:rsidP="0052528F">
            <w:pPr>
              <w:contextualSpacing/>
              <w:jc w:val="center"/>
            </w:pPr>
            <w:r>
              <w:t>CO3</w:t>
            </w:r>
          </w:p>
        </w:tc>
        <w:tc>
          <w:tcPr>
            <w:tcW w:w="256" w:type="pct"/>
          </w:tcPr>
          <w:p w14:paraId="1077B38A" w14:textId="77777777" w:rsidR="0052528F" w:rsidRPr="00511FC5" w:rsidRDefault="0052528F" w:rsidP="0052528F">
            <w:pPr>
              <w:contextualSpacing/>
              <w:jc w:val="center"/>
            </w:pPr>
            <w:r>
              <w:t>An</w:t>
            </w:r>
          </w:p>
        </w:tc>
        <w:tc>
          <w:tcPr>
            <w:tcW w:w="429" w:type="pct"/>
            <w:vAlign w:val="center"/>
          </w:tcPr>
          <w:p w14:paraId="5B2F7EF0" w14:textId="77777777" w:rsidR="0052528F" w:rsidRPr="00511FC5" w:rsidRDefault="0052528F" w:rsidP="0052528F">
            <w:pPr>
              <w:contextualSpacing/>
              <w:jc w:val="center"/>
            </w:pPr>
            <w:r>
              <w:t>8</w:t>
            </w:r>
          </w:p>
        </w:tc>
      </w:tr>
      <w:tr w:rsidR="0052528F" w:rsidRPr="00511FC5" w14:paraId="657EAE49" w14:textId="77777777" w:rsidTr="0052528F">
        <w:trPr>
          <w:trHeight w:val="395"/>
          <w:jc w:val="center"/>
        </w:trPr>
        <w:tc>
          <w:tcPr>
            <w:tcW w:w="338" w:type="pct"/>
            <w:vAlign w:val="center"/>
          </w:tcPr>
          <w:p w14:paraId="64A41EC6" w14:textId="77777777" w:rsidR="0052528F" w:rsidRPr="00511FC5" w:rsidRDefault="0052528F" w:rsidP="0052528F">
            <w:pPr>
              <w:contextualSpacing/>
            </w:pPr>
          </w:p>
        </w:tc>
        <w:tc>
          <w:tcPr>
            <w:tcW w:w="250" w:type="pct"/>
            <w:vAlign w:val="center"/>
          </w:tcPr>
          <w:p w14:paraId="073D8313" w14:textId="77777777" w:rsidR="0052528F" w:rsidRPr="00511FC5" w:rsidRDefault="0052528F" w:rsidP="0052528F">
            <w:pPr>
              <w:contextualSpacing/>
            </w:pPr>
            <w:r w:rsidRPr="00511FC5">
              <w:t>b</w:t>
            </w:r>
            <w:r>
              <w:t>.</w:t>
            </w:r>
          </w:p>
        </w:tc>
        <w:tc>
          <w:tcPr>
            <w:tcW w:w="3408" w:type="pct"/>
            <w:vAlign w:val="center"/>
          </w:tcPr>
          <w:p w14:paraId="5DDA2E04" w14:textId="77777777" w:rsidR="0052528F" w:rsidRPr="00511FC5" w:rsidRDefault="0052528F" w:rsidP="0052528F">
            <w:pPr>
              <w:contextualSpacing/>
            </w:pPr>
            <w:r>
              <w:t xml:space="preserve">Explain the working principle of a Solar water heater. </w:t>
            </w:r>
          </w:p>
        </w:tc>
        <w:tc>
          <w:tcPr>
            <w:tcW w:w="319" w:type="pct"/>
            <w:vAlign w:val="center"/>
          </w:tcPr>
          <w:p w14:paraId="16243F8C" w14:textId="77777777" w:rsidR="0052528F" w:rsidRPr="00511FC5" w:rsidRDefault="0052528F" w:rsidP="0052528F">
            <w:pPr>
              <w:contextualSpacing/>
              <w:jc w:val="center"/>
            </w:pPr>
            <w:r w:rsidRPr="00511FC5">
              <w:t>CO</w:t>
            </w:r>
            <w:r>
              <w:t>5</w:t>
            </w:r>
          </w:p>
        </w:tc>
        <w:tc>
          <w:tcPr>
            <w:tcW w:w="256" w:type="pct"/>
            <w:vAlign w:val="center"/>
          </w:tcPr>
          <w:p w14:paraId="07A6AD83" w14:textId="77777777" w:rsidR="0052528F" w:rsidRPr="00511FC5" w:rsidRDefault="0052528F" w:rsidP="0052528F">
            <w:pPr>
              <w:contextualSpacing/>
              <w:jc w:val="center"/>
            </w:pPr>
            <w:r>
              <w:t>An</w:t>
            </w:r>
          </w:p>
        </w:tc>
        <w:tc>
          <w:tcPr>
            <w:tcW w:w="429" w:type="pct"/>
            <w:vAlign w:val="center"/>
          </w:tcPr>
          <w:p w14:paraId="205B314A" w14:textId="77777777" w:rsidR="0052528F" w:rsidRPr="00511FC5" w:rsidRDefault="0052528F" w:rsidP="0052528F">
            <w:pPr>
              <w:contextualSpacing/>
              <w:jc w:val="center"/>
            </w:pPr>
            <w:r>
              <w:t>7</w:t>
            </w:r>
          </w:p>
        </w:tc>
      </w:tr>
      <w:tr w:rsidR="0052528F" w:rsidRPr="00511FC5" w14:paraId="60C4AE6C" w14:textId="77777777" w:rsidTr="0052528F">
        <w:trPr>
          <w:trHeight w:val="395"/>
          <w:jc w:val="center"/>
        </w:trPr>
        <w:tc>
          <w:tcPr>
            <w:tcW w:w="338" w:type="pct"/>
            <w:vAlign w:val="center"/>
          </w:tcPr>
          <w:p w14:paraId="47F10E85" w14:textId="77777777" w:rsidR="0052528F" w:rsidRPr="00511FC5" w:rsidRDefault="0052528F" w:rsidP="0052528F">
            <w:pPr>
              <w:contextualSpacing/>
            </w:pPr>
          </w:p>
        </w:tc>
        <w:tc>
          <w:tcPr>
            <w:tcW w:w="250" w:type="pct"/>
            <w:vAlign w:val="center"/>
          </w:tcPr>
          <w:p w14:paraId="05C6E2A8" w14:textId="77777777" w:rsidR="0052528F" w:rsidRPr="00511FC5" w:rsidRDefault="0052528F" w:rsidP="0052528F">
            <w:pPr>
              <w:contextualSpacing/>
            </w:pPr>
          </w:p>
        </w:tc>
        <w:tc>
          <w:tcPr>
            <w:tcW w:w="3408" w:type="pct"/>
            <w:vAlign w:val="center"/>
          </w:tcPr>
          <w:p w14:paraId="39F1EE72" w14:textId="77777777" w:rsidR="0052528F" w:rsidRPr="00511FC5" w:rsidRDefault="0052528F" w:rsidP="0052528F">
            <w:pPr>
              <w:contextualSpacing/>
            </w:pPr>
          </w:p>
        </w:tc>
        <w:tc>
          <w:tcPr>
            <w:tcW w:w="319" w:type="pct"/>
            <w:vAlign w:val="center"/>
          </w:tcPr>
          <w:p w14:paraId="115553B9" w14:textId="77777777" w:rsidR="0052528F" w:rsidRPr="00511FC5" w:rsidRDefault="0052528F" w:rsidP="0052528F">
            <w:pPr>
              <w:contextualSpacing/>
              <w:jc w:val="center"/>
            </w:pPr>
          </w:p>
        </w:tc>
        <w:tc>
          <w:tcPr>
            <w:tcW w:w="256" w:type="pct"/>
            <w:vAlign w:val="center"/>
          </w:tcPr>
          <w:p w14:paraId="11799E8D" w14:textId="77777777" w:rsidR="0052528F" w:rsidRPr="00511FC5" w:rsidRDefault="0052528F" w:rsidP="0052528F">
            <w:pPr>
              <w:contextualSpacing/>
              <w:jc w:val="center"/>
            </w:pPr>
          </w:p>
        </w:tc>
        <w:tc>
          <w:tcPr>
            <w:tcW w:w="429" w:type="pct"/>
            <w:vAlign w:val="center"/>
          </w:tcPr>
          <w:p w14:paraId="01C43F7F" w14:textId="77777777" w:rsidR="0052528F" w:rsidRPr="00511FC5" w:rsidRDefault="0052528F" w:rsidP="0052528F">
            <w:pPr>
              <w:contextualSpacing/>
              <w:jc w:val="center"/>
            </w:pPr>
          </w:p>
        </w:tc>
      </w:tr>
      <w:tr w:rsidR="0052528F" w:rsidRPr="00511FC5" w14:paraId="21B23DB5" w14:textId="77777777" w:rsidTr="0052528F">
        <w:trPr>
          <w:trHeight w:val="395"/>
          <w:jc w:val="center"/>
        </w:trPr>
        <w:tc>
          <w:tcPr>
            <w:tcW w:w="338" w:type="pct"/>
            <w:vAlign w:val="center"/>
          </w:tcPr>
          <w:p w14:paraId="7464436B" w14:textId="77777777" w:rsidR="0052528F" w:rsidRPr="00511FC5" w:rsidRDefault="0052528F" w:rsidP="0052528F">
            <w:pPr>
              <w:contextualSpacing/>
            </w:pPr>
            <w:r w:rsidRPr="00511FC5">
              <w:t>35.</w:t>
            </w:r>
          </w:p>
        </w:tc>
        <w:tc>
          <w:tcPr>
            <w:tcW w:w="250" w:type="pct"/>
            <w:vAlign w:val="center"/>
          </w:tcPr>
          <w:p w14:paraId="457B5D14" w14:textId="77777777" w:rsidR="0052528F" w:rsidRPr="00511FC5" w:rsidRDefault="0052528F" w:rsidP="0052528F">
            <w:pPr>
              <w:contextualSpacing/>
            </w:pPr>
            <w:r w:rsidRPr="00511FC5">
              <w:t>a</w:t>
            </w:r>
            <w:r>
              <w:t>.</w:t>
            </w:r>
          </w:p>
        </w:tc>
        <w:tc>
          <w:tcPr>
            <w:tcW w:w="3408" w:type="pct"/>
            <w:vAlign w:val="center"/>
          </w:tcPr>
          <w:p w14:paraId="28AE8FD3" w14:textId="77777777" w:rsidR="0052528F" w:rsidRPr="00511FC5" w:rsidRDefault="0052528F" w:rsidP="0052528F">
            <w:pPr>
              <w:contextualSpacing/>
            </w:pPr>
            <w:r>
              <w:t xml:space="preserve">Describe working of a Turbine Generator. </w:t>
            </w:r>
          </w:p>
        </w:tc>
        <w:tc>
          <w:tcPr>
            <w:tcW w:w="319" w:type="pct"/>
            <w:vAlign w:val="center"/>
          </w:tcPr>
          <w:p w14:paraId="4BD05709" w14:textId="77777777" w:rsidR="0052528F" w:rsidRPr="00511FC5" w:rsidRDefault="0052528F" w:rsidP="0052528F">
            <w:pPr>
              <w:contextualSpacing/>
              <w:jc w:val="center"/>
            </w:pPr>
            <w:r w:rsidRPr="00511FC5">
              <w:t>CO</w:t>
            </w:r>
            <w:r>
              <w:t>6</w:t>
            </w:r>
          </w:p>
        </w:tc>
        <w:tc>
          <w:tcPr>
            <w:tcW w:w="256" w:type="pct"/>
            <w:vAlign w:val="center"/>
          </w:tcPr>
          <w:p w14:paraId="12A7D5C1" w14:textId="77777777" w:rsidR="0052528F" w:rsidRPr="00511FC5" w:rsidRDefault="0052528F" w:rsidP="0052528F">
            <w:pPr>
              <w:contextualSpacing/>
              <w:jc w:val="center"/>
            </w:pPr>
            <w:r>
              <w:t>E</w:t>
            </w:r>
          </w:p>
        </w:tc>
        <w:tc>
          <w:tcPr>
            <w:tcW w:w="429" w:type="pct"/>
            <w:vAlign w:val="center"/>
          </w:tcPr>
          <w:p w14:paraId="4BC00CA7" w14:textId="77777777" w:rsidR="0052528F" w:rsidRPr="00511FC5" w:rsidRDefault="0052528F" w:rsidP="0052528F">
            <w:pPr>
              <w:contextualSpacing/>
              <w:jc w:val="center"/>
            </w:pPr>
            <w:r>
              <w:t>7</w:t>
            </w:r>
          </w:p>
        </w:tc>
      </w:tr>
      <w:tr w:rsidR="0052528F" w:rsidRPr="00511FC5" w14:paraId="623610D6" w14:textId="77777777" w:rsidTr="0052528F">
        <w:trPr>
          <w:trHeight w:val="395"/>
          <w:jc w:val="center"/>
        </w:trPr>
        <w:tc>
          <w:tcPr>
            <w:tcW w:w="338" w:type="pct"/>
            <w:vAlign w:val="center"/>
          </w:tcPr>
          <w:p w14:paraId="4DF616D4" w14:textId="77777777" w:rsidR="0052528F" w:rsidRPr="00511FC5" w:rsidRDefault="0052528F" w:rsidP="0052528F">
            <w:pPr>
              <w:contextualSpacing/>
            </w:pPr>
          </w:p>
        </w:tc>
        <w:tc>
          <w:tcPr>
            <w:tcW w:w="250" w:type="pct"/>
            <w:vAlign w:val="center"/>
          </w:tcPr>
          <w:p w14:paraId="74D6A731" w14:textId="77777777" w:rsidR="0052528F" w:rsidRPr="00511FC5" w:rsidRDefault="0052528F" w:rsidP="0052528F">
            <w:pPr>
              <w:contextualSpacing/>
            </w:pPr>
            <w:r w:rsidRPr="00511FC5">
              <w:t>b</w:t>
            </w:r>
            <w:r>
              <w:t>.</w:t>
            </w:r>
          </w:p>
        </w:tc>
        <w:tc>
          <w:tcPr>
            <w:tcW w:w="3408" w:type="pct"/>
            <w:vAlign w:val="center"/>
          </w:tcPr>
          <w:p w14:paraId="69D8FD62" w14:textId="77777777" w:rsidR="0052528F" w:rsidRPr="00511FC5" w:rsidRDefault="0052528F" w:rsidP="0052528F">
            <w:pPr>
              <w:contextualSpacing/>
              <w:rPr>
                <w:bCs/>
              </w:rPr>
            </w:pPr>
            <w:r>
              <w:t xml:space="preserve">Calculate the Digester volume for 25 kg of cow dung and 25 l water. </w:t>
            </w:r>
          </w:p>
        </w:tc>
        <w:tc>
          <w:tcPr>
            <w:tcW w:w="319" w:type="pct"/>
            <w:vAlign w:val="center"/>
          </w:tcPr>
          <w:p w14:paraId="447D78BC" w14:textId="77777777" w:rsidR="0052528F" w:rsidRPr="00511FC5" w:rsidRDefault="0052528F" w:rsidP="0052528F">
            <w:pPr>
              <w:contextualSpacing/>
              <w:jc w:val="center"/>
            </w:pPr>
            <w:r w:rsidRPr="00511FC5">
              <w:t>CO</w:t>
            </w:r>
            <w:r>
              <w:t>4</w:t>
            </w:r>
          </w:p>
        </w:tc>
        <w:tc>
          <w:tcPr>
            <w:tcW w:w="256" w:type="pct"/>
            <w:vAlign w:val="center"/>
          </w:tcPr>
          <w:p w14:paraId="1C8D9FDD" w14:textId="77777777" w:rsidR="0052528F" w:rsidRPr="00511FC5" w:rsidRDefault="0052528F" w:rsidP="0052528F">
            <w:pPr>
              <w:contextualSpacing/>
              <w:jc w:val="center"/>
            </w:pPr>
            <w:r>
              <w:t>E</w:t>
            </w:r>
          </w:p>
        </w:tc>
        <w:tc>
          <w:tcPr>
            <w:tcW w:w="429" w:type="pct"/>
            <w:vAlign w:val="center"/>
          </w:tcPr>
          <w:p w14:paraId="003A936B" w14:textId="77777777" w:rsidR="0052528F" w:rsidRPr="00511FC5" w:rsidRDefault="0052528F" w:rsidP="0052528F">
            <w:pPr>
              <w:contextualSpacing/>
              <w:jc w:val="center"/>
            </w:pPr>
            <w:r>
              <w:t>8</w:t>
            </w:r>
          </w:p>
        </w:tc>
      </w:tr>
    </w:tbl>
    <w:p w14:paraId="4F30DEF3" w14:textId="77777777" w:rsidR="0052528F" w:rsidRDefault="0052528F" w:rsidP="0052528F">
      <w:pPr>
        <w:contextualSpacing/>
      </w:pPr>
      <w:r w:rsidRPr="00511FC5">
        <w:rPr>
          <w:b/>
          <w:bCs/>
        </w:rPr>
        <w:t>CO</w:t>
      </w:r>
      <w:r w:rsidRPr="00511FC5">
        <w:t xml:space="preserve"> – COURSE OUTCOME</w:t>
      </w:r>
      <w:r w:rsidRPr="00511FC5">
        <w:tab/>
      </w:r>
      <w:r w:rsidRPr="00511FC5">
        <w:tab/>
      </w:r>
      <w:r w:rsidRPr="00511FC5">
        <w:tab/>
      </w:r>
      <w:r w:rsidRPr="00511FC5">
        <w:tab/>
      </w:r>
      <w:r w:rsidRPr="00511FC5">
        <w:tab/>
      </w:r>
      <w:r w:rsidRPr="00511FC5">
        <w:rPr>
          <w:b/>
          <w:bCs/>
        </w:rPr>
        <w:t>BL</w:t>
      </w:r>
      <w:r w:rsidRPr="00511FC5">
        <w:t xml:space="preserve"> – BLOOM’</w:t>
      </w:r>
      <w:r>
        <w:t>S</w:t>
      </w:r>
      <w:r w:rsidRPr="00511FC5">
        <w:t xml:space="preserve"> LEVEL</w:t>
      </w:r>
    </w:p>
    <w:p w14:paraId="20E5E626" w14:textId="77777777" w:rsidR="0052528F" w:rsidRPr="00511FC5" w:rsidRDefault="0052528F" w:rsidP="0052528F">
      <w:pPr>
        <w:contextualSpacing/>
      </w:pPr>
    </w:p>
    <w:tbl>
      <w:tblPr>
        <w:tblStyle w:val="TableGrid"/>
        <w:tblW w:w="10490" w:type="dxa"/>
        <w:tblInd w:w="-147" w:type="dxa"/>
        <w:tblLook w:val="04A0" w:firstRow="1" w:lastRow="0" w:firstColumn="1" w:lastColumn="0" w:noHBand="0" w:noVBand="1"/>
      </w:tblPr>
      <w:tblGrid>
        <w:gridCol w:w="838"/>
        <w:gridCol w:w="9652"/>
      </w:tblGrid>
      <w:tr w:rsidR="0052528F" w:rsidRPr="00511FC5" w14:paraId="497FA370" w14:textId="77777777" w:rsidTr="0052528F">
        <w:tc>
          <w:tcPr>
            <w:tcW w:w="838" w:type="dxa"/>
          </w:tcPr>
          <w:p w14:paraId="2EBAF96D" w14:textId="77777777" w:rsidR="0052528F" w:rsidRPr="00511FC5" w:rsidRDefault="0052528F" w:rsidP="0052528F">
            <w:pPr>
              <w:contextualSpacing/>
            </w:pPr>
          </w:p>
        </w:tc>
        <w:tc>
          <w:tcPr>
            <w:tcW w:w="9652" w:type="dxa"/>
          </w:tcPr>
          <w:p w14:paraId="55FF9839" w14:textId="77777777" w:rsidR="0052528F" w:rsidRPr="00511FC5" w:rsidRDefault="0052528F" w:rsidP="0052528F">
            <w:pPr>
              <w:contextualSpacing/>
              <w:jc w:val="center"/>
              <w:rPr>
                <w:b/>
              </w:rPr>
            </w:pPr>
            <w:r w:rsidRPr="00511FC5">
              <w:rPr>
                <w:b/>
              </w:rPr>
              <w:t>COURSE OUTCOMES</w:t>
            </w:r>
          </w:p>
        </w:tc>
      </w:tr>
      <w:tr w:rsidR="0052528F" w:rsidRPr="00511FC5" w14:paraId="3EC97CFD" w14:textId="77777777" w:rsidTr="0052528F">
        <w:tc>
          <w:tcPr>
            <w:tcW w:w="838" w:type="dxa"/>
          </w:tcPr>
          <w:p w14:paraId="40ADECA2" w14:textId="77777777" w:rsidR="0052528F" w:rsidRPr="008305A7" w:rsidRDefault="0052528F" w:rsidP="0052528F">
            <w:pPr>
              <w:contextualSpacing/>
              <w:rPr>
                <w:bCs/>
              </w:rPr>
            </w:pPr>
            <w:r w:rsidRPr="008305A7">
              <w:rPr>
                <w:bCs/>
              </w:rPr>
              <w:t>CO1</w:t>
            </w:r>
          </w:p>
        </w:tc>
        <w:tc>
          <w:tcPr>
            <w:tcW w:w="9652" w:type="dxa"/>
            <w:vAlign w:val="center"/>
          </w:tcPr>
          <w:p w14:paraId="6B5BE0BC" w14:textId="77777777" w:rsidR="0052528F" w:rsidRPr="00511FC5" w:rsidRDefault="0052528F" w:rsidP="0052528F">
            <w:pPr>
              <w:contextualSpacing/>
              <w:jc w:val="both"/>
            </w:pPr>
            <w:r>
              <w:t>Gain</w:t>
            </w:r>
            <w:r>
              <w:rPr>
                <w:spacing w:val="-1"/>
              </w:rPr>
              <w:t xml:space="preserve"> </w:t>
            </w:r>
            <w:r>
              <w:t>basic</w:t>
            </w:r>
            <w:r>
              <w:rPr>
                <w:spacing w:val="-2"/>
              </w:rPr>
              <w:t xml:space="preserve"> </w:t>
            </w:r>
            <w:r>
              <w:t>knowledge</w:t>
            </w:r>
            <w:r>
              <w:rPr>
                <w:spacing w:val="-2"/>
              </w:rPr>
              <w:t xml:space="preserve"> </w:t>
            </w:r>
            <w:r>
              <w:t>of</w:t>
            </w:r>
            <w:r>
              <w:rPr>
                <w:spacing w:val="1"/>
              </w:rPr>
              <w:t xml:space="preserve"> </w:t>
            </w:r>
            <w:r>
              <w:t>Solar</w:t>
            </w:r>
            <w:r>
              <w:rPr>
                <w:spacing w:val="-3"/>
              </w:rPr>
              <w:t xml:space="preserve"> </w:t>
            </w:r>
            <w:r>
              <w:t>energy</w:t>
            </w:r>
            <w:r>
              <w:rPr>
                <w:spacing w:val="-1"/>
              </w:rPr>
              <w:t xml:space="preserve"> </w:t>
            </w:r>
            <w:r>
              <w:t>harvesting.</w:t>
            </w:r>
          </w:p>
        </w:tc>
      </w:tr>
      <w:tr w:rsidR="0052528F" w:rsidRPr="00511FC5" w14:paraId="28AC2021" w14:textId="77777777" w:rsidTr="0052528F">
        <w:tc>
          <w:tcPr>
            <w:tcW w:w="838" w:type="dxa"/>
          </w:tcPr>
          <w:p w14:paraId="52CCD6F1" w14:textId="77777777" w:rsidR="0052528F" w:rsidRPr="008305A7" w:rsidRDefault="0052528F" w:rsidP="0052528F">
            <w:pPr>
              <w:contextualSpacing/>
              <w:rPr>
                <w:bCs/>
              </w:rPr>
            </w:pPr>
            <w:r w:rsidRPr="008305A7">
              <w:rPr>
                <w:bCs/>
              </w:rPr>
              <w:t>CO2</w:t>
            </w:r>
          </w:p>
        </w:tc>
        <w:tc>
          <w:tcPr>
            <w:tcW w:w="9652" w:type="dxa"/>
            <w:vAlign w:val="center"/>
          </w:tcPr>
          <w:p w14:paraId="175EBE02" w14:textId="77777777" w:rsidR="0052528F" w:rsidRPr="00511FC5" w:rsidRDefault="0052528F" w:rsidP="0052528F">
            <w:pPr>
              <w:contextualSpacing/>
              <w:jc w:val="both"/>
            </w:pPr>
            <w:r>
              <w:t>Familiarize</w:t>
            </w:r>
            <w:r>
              <w:rPr>
                <w:spacing w:val="-1"/>
              </w:rPr>
              <w:t xml:space="preserve"> </w:t>
            </w:r>
            <w:r>
              <w:t>with</w:t>
            </w:r>
            <w:r>
              <w:rPr>
                <w:spacing w:val="1"/>
              </w:rPr>
              <w:t xml:space="preserve"> </w:t>
            </w:r>
            <w:r>
              <w:t>different</w:t>
            </w:r>
            <w:r>
              <w:rPr>
                <w:spacing w:val="-2"/>
              </w:rPr>
              <w:t xml:space="preserve"> </w:t>
            </w:r>
            <w:r>
              <w:t>types</w:t>
            </w:r>
            <w:r>
              <w:rPr>
                <w:spacing w:val="-1"/>
              </w:rPr>
              <w:t xml:space="preserve"> </w:t>
            </w:r>
            <w:r>
              <w:t>of</w:t>
            </w:r>
            <w:r>
              <w:rPr>
                <w:spacing w:val="-2"/>
              </w:rPr>
              <w:t xml:space="preserve"> </w:t>
            </w:r>
            <w:r>
              <w:t>Solar</w:t>
            </w:r>
            <w:r>
              <w:rPr>
                <w:spacing w:val="-1"/>
              </w:rPr>
              <w:t xml:space="preserve"> </w:t>
            </w:r>
            <w:r>
              <w:t>energy</w:t>
            </w:r>
            <w:r>
              <w:rPr>
                <w:spacing w:val="-2"/>
              </w:rPr>
              <w:t xml:space="preserve"> </w:t>
            </w:r>
            <w:r>
              <w:t>gadgets.</w:t>
            </w:r>
          </w:p>
        </w:tc>
      </w:tr>
      <w:tr w:rsidR="0052528F" w:rsidRPr="00511FC5" w14:paraId="086260DA" w14:textId="77777777" w:rsidTr="0052528F">
        <w:tc>
          <w:tcPr>
            <w:tcW w:w="838" w:type="dxa"/>
          </w:tcPr>
          <w:p w14:paraId="6E595DD0" w14:textId="77777777" w:rsidR="0052528F" w:rsidRPr="008305A7" w:rsidRDefault="0052528F" w:rsidP="0052528F">
            <w:pPr>
              <w:contextualSpacing/>
              <w:rPr>
                <w:bCs/>
              </w:rPr>
            </w:pPr>
            <w:r w:rsidRPr="008305A7">
              <w:rPr>
                <w:bCs/>
              </w:rPr>
              <w:t>CO3</w:t>
            </w:r>
          </w:p>
        </w:tc>
        <w:tc>
          <w:tcPr>
            <w:tcW w:w="9652" w:type="dxa"/>
            <w:vAlign w:val="center"/>
          </w:tcPr>
          <w:p w14:paraId="7570EDDE" w14:textId="77777777" w:rsidR="0052528F" w:rsidRPr="00511FC5" w:rsidRDefault="0052528F" w:rsidP="0052528F">
            <w:pPr>
              <w:contextualSpacing/>
              <w:jc w:val="both"/>
            </w:pPr>
            <w:r>
              <w:t>Understand</w:t>
            </w:r>
            <w:r>
              <w:rPr>
                <w:spacing w:val="-1"/>
              </w:rPr>
              <w:t xml:space="preserve"> </w:t>
            </w:r>
            <w:r>
              <w:t>the contributions</w:t>
            </w:r>
            <w:r>
              <w:rPr>
                <w:spacing w:val="-1"/>
              </w:rPr>
              <w:t xml:space="preserve"> </w:t>
            </w:r>
            <w:r>
              <w:t>of</w:t>
            </w:r>
            <w:r>
              <w:rPr>
                <w:spacing w:val="-1"/>
              </w:rPr>
              <w:t xml:space="preserve"> </w:t>
            </w:r>
            <w:r>
              <w:t>energy</w:t>
            </w:r>
            <w:r>
              <w:rPr>
                <w:spacing w:val="-1"/>
              </w:rPr>
              <w:t xml:space="preserve"> </w:t>
            </w:r>
            <w:r>
              <w:t>sources</w:t>
            </w:r>
            <w:r>
              <w:rPr>
                <w:spacing w:val="-1"/>
              </w:rPr>
              <w:t xml:space="preserve"> </w:t>
            </w:r>
            <w:r>
              <w:t>to</w:t>
            </w:r>
            <w:r>
              <w:rPr>
                <w:spacing w:val="-1"/>
              </w:rPr>
              <w:t xml:space="preserve"> </w:t>
            </w:r>
            <w:r>
              <w:t>agriculture.</w:t>
            </w:r>
          </w:p>
        </w:tc>
      </w:tr>
      <w:tr w:rsidR="0052528F" w:rsidRPr="00511FC5" w14:paraId="5E4C52DC" w14:textId="77777777" w:rsidTr="0052528F">
        <w:tc>
          <w:tcPr>
            <w:tcW w:w="838" w:type="dxa"/>
          </w:tcPr>
          <w:p w14:paraId="412A40C5" w14:textId="77777777" w:rsidR="0052528F" w:rsidRPr="008305A7" w:rsidRDefault="0052528F" w:rsidP="0052528F">
            <w:pPr>
              <w:contextualSpacing/>
              <w:rPr>
                <w:bCs/>
              </w:rPr>
            </w:pPr>
            <w:r w:rsidRPr="008305A7">
              <w:rPr>
                <w:bCs/>
              </w:rPr>
              <w:t>CO4</w:t>
            </w:r>
          </w:p>
        </w:tc>
        <w:tc>
          <w:tcPr>
            <w:tcW w:w="9652" w:type="dxa"/>
            <w:vAlign w:val="center"/>
          </w:tcPr>
          <w:p w14:paraId="0D039A8A" w14:textId="77777777" w:rsidR="0052528F" w:rsidRPr="00511FC5" w:rsidRDefault="0052528F" w:rsidP="0052528F">
            <w:pPr>
              <w:contextualSpacing/>
              <w:jc w:val="both"/>
            </w:pPr>
            <w:r>
              <w:t>Remember</w:t>
            </w:r>
            <w:r>
              <w:rPr>
                <w:spacing w:val="-2"/>
              </w:rPr>
              <w:t xml:space="preserve"> </w:t>
            </w:r>
            <w:r>
              <w:t>different</w:t>
            </w:r>
            <w:r>
              <w:rPr>
                <w:spacing w:val="-1"/>
              </w:rPr>
              <w:t xml:space="preserve"> </w:t>
            </w:r>
            <w:r>
              <w:t>types</w:t>
            </w:r>
            <w:r>
              <w:rPr>
                <w:spacing w:val="-1"/>
              </w:rPr>
              <w:t xml:space="preserve"> </w:t>
            </w:r>
            <w:r>
              <w:t>of</w:t>
            </w:r>
            <w:r>
              <w:rPr>
                <w:spacing w:val="-1"/>
              </w:rPr>
              <w:t xml:space="preserve"> </w:t>
            </w:r>
            <w:r>
              <w:t>biogas</w:t>
            </w:r>
            <w:r>
              <w:rPr>
                <w:spacing w:val="-1"/>
              </w:rPr>
              <w:t xml:space="preserve"> </w:t>
            </w:r>
            <w:r>
              <w:t>production</w:t>
            </w:r>
            <w:r>
              <w:rPr>
                <w:spacing w:val="-1"/>
              </w:rPr>
              <w:t xml:space="preserve"> </w:t>
            </w:r>
            <w:r>
              <w:t>structures.</w:t>
            </w:r>
          </w:p>
        </w:tc>
      </w:tr>
      <w:tr w:rsidR="0052528F" w:rsidRPr="00511FC5" w14:paraId="67959B9E" w14:textId="77777777" w:rsidTr="0052528F">
        <w:tc>
          <w:tcPr>
            <w:tcW w:w="838" w:type="dxa"/>
          </w:tcPr>
          <w:p w14:paraId="31139AA3" w14:textId="77777777" w:rsidR="0052528F" w:rsidRPr="008305A7" w:rsidRDefault="0052528F" w:rsidP="0052528F">
            <w:pPr>
              <w:contextualSpacing/>
              <w:rPr>
                <w:bCs/>
              </w:rPr>
            </w:pPr>
            <w:r w:rsidRPr="008305A7">
              <w:rPr>
                <w:bCs/>
              </w:rPr>
              <w:t>CO5</w:t>
            </w:r>
          </w:p>
        </w:tc>
        <w:tc>
          <w:tcPr>
            <w:tcW w:w="9652" w:type="dxa"/>
            <w:vAlign w:val="center"/>
          </w:tcPr>
          <w:p w14:paraId="58203B73" w14:textId="77777777" w:rsidR="0052528F" w:rsidRPr="00511FC5" w:rsidRDefault="0052528F" w:rsidP="0052528F">
            <w:pPr>
              <w:contextualSpacing/>
              <w:jc w:val="both"/>
            </w:pPr>
            <w:r>
              <w:t>Design</w:t>
            </w:r>
            <w:r>
              <w:rPr>
                <w:spacing w:val="-3"/>
              </w:rPr>
              <w:t xml:space="preserve"> </w:t>
            </w:r>
            <w:r>
              <w:t>renewable</w:t>
            </w:r>
            <w:r>
              <w:rPr>
                <w:spacing w:val="-1"/>
              </w:rPr>
              <w:t xml:space="preserve"> </w:t>
            </w:r>
            <w:r>
              <w:t>energy</w:t>
            </w:r>
            <w:r>
              <w:rPr>
                <w:spacing w:val="-1"/>
              </w:rPr>
              <w:t xml:space="preserve"> </w:t>
            </w:r>
            <w:r>
              <w:t>structures.</w:t>
            </w:r>
          </w:p>
        </w:tc>
      </w:tr>
      <w:tr w:rsidR="0052528F" w:rsidRPr="00511FC5" w14:paraId="567270EF" w14:textId="77777777" w:rsidTr="0052528F">
        <w:tc>
          <w:tcPr>
            <w:tcW w:w="838" w:type="dxa"/>
          </w:tcPr>
          <w:p w14:paraId="717FEB5D" w14:textId="77777777" w:rsidR="0052528F" w:rsidRPr="008305A7" w:rsidRDefault="0052528F" w:rsidP="0052528F">
            <w:pPr>
              <w:contextualSpacing/>
              <w:rPr>
                <w:bCs/>
              </w:rPr>
            </w:pPr>
            <w:r w:rsidRPr="008305A7">
              <w:rPr>
                <w:bCs/>
              </w:rPr>
              <w:t>CO6</w:t>
            </w:r>
          </w:p>
        </w:tc>
        <w:tc>
          <w:tcPr>
            <w:tcW w:w="9652" w:type="dxa"/>
            <w:vAlign w:val="bottom"/>
          </w:tcPr>
          <w:p w14:paraId="53754F5C" w14:textId="77777777" w:rsidR="0052528F" w:rsidRPr="00511FC5" w:rsidRDefault="0052528F" w:rsidP="0052528F">
            <w:pPr>
              <w:contextualSpacing/>
              <w:jc w:val="both"/>
            </w:pPr>
            <w:r>
              <w:t>Analyze</w:t>
            </w:r>
            <w:r>
              <w:rPr>
                <w:spacing w:val="-3"/>
              </w:rPr>
              <w:t xml:space="preserve"> </w:t>
            </w:r>
            <w:r>
              <w:t>the</w:t>
            </w:r>
            <w:r>
              <w:rPr>
                <w:spacing w:val="-1"/>
              </w:rPr>
              <w:t xml:space="preserve"> </w:t>
            </w:r>
            <w:r>
              <w:t>green</w:t>
            </w:r>
            <w:r>
              <w:rPr>
                <w:spacing w:val="1"/>
              </w:rPr>
              <w:t xml:space="preserve"> </w:t>
            </w:r>
            <w:r>
              <w:t>energy</w:t>
            </w:r>
            <w:r>
              <w:rPr>
                <w:spacing w:val="-1"/>
              </w:rPr>
              <w:t xml:space="preserve"> </w:t>
            </w:r>
            <w:r>
              <w:t>techniques.</w:t>
            </w:r>
          </w:p>
        </w:tc>
      </w:tr>
    </w:tbl>
    <w:p w14:paraId="7F636BF8" w14:textId="77777777" w:rsidR="0052528F" w:rsidRPr="00511FC5" w:rsidRDefault="0052528F" w:rsidP="0052528F">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52528F" w:rsidRPr="00511FC5" w14:paraId="2D25CB2C" w14:textId="77777777" w:rsidTr="0052528F">
        <w:trPr>
          <w:trHeight w:val="271"/>
          <w:jc w:val="center"/>
        </w:trPr>
        <w:tc>
          <w:tcPr>
            <w:tcW w:w="10485" w:type="dxa"/>
            <w:gridSpan w:val="8"/>
          </w:tcPr>
          <w:p w14:paraId="2431FF8F" w14:textId="77777777" w:rsidR="0052528F" w:rsidRPr="00511FC5" w:rsidRDefault="0052528F" w:rsidP="0052528F">
            <w:pPr>
              <w:contextualSpacing/>
              <w:jc w:val="center"/>
              <w:rPr>
                <w:b/>
              </w:rPr>
            </w:pPr>
            <w:r w:rsidRPr="00511FC5">
              <w:rPr>
                <w:b/>
              </w:rPr>
              <w:t>Assessment Pattern as per Bloom’s Taxonomy</w:t>
            </w:r>
          </w:p>
        </w:tc>
      </w:tr>
      <w:tr w:rsidR="0052528F" w:rsidRPr="00511FC5" w14:paraId="48EA986D" w14:textId="77777777" w:rsidTr="0052528F">
        <w:trPr>
          <w:trHeight w:val="271"/>
          <w:jc w:val="center"/>
        </w:trPr>
        <w:tc>
          <w:tcPr>
            <w:tcW w:w="954" w:type="dxa"/>
          </w:tcPr>
          <w:p w14:paraId="1DF00FA2" w14:textId="77777777" w:rsidR="0052528F" w:rsidRPr="00511FC5" w:rsidRDefault="0052528F" w:rsidP="0052528F">
            <w:pPr>
              <w:contextualSpacing/>
              <w:jc w:val="center"/>
              <w:rPr>
                <w:b/>
                <w:bCs/>
              </w:rPr>
            </w:pPr>
            <w:r w:rsidRPr="00511FC5">
              <w:rPr>
                <w:b/>
                <w:bCs/>
              </w:rPr>
              <w:t>CO / P</w:t>
            </w:r>
          </w:p>
        </w:tc>
        <w:tc>
          <w:tcPr>
            <w:tcW w:w="2296" w:type="dxa"/>
          </w:tcPr>
          <w:p w14:paraId="1D94799E" w14:textId="77777777" w:rsidR="0052528F" w:rsidRPr="00511FC5" w:rsidRDefault="0052528F" w:rsidP="0052528F">
            <w:pPr>
              <w:contextualSpacing/>
              <w:jc w:val="center"/>
              <w:rPr>
                <w:b/>
              </w:rPr>
            </w:pPr>
            <w:r w:rsidRPr="00511FC5">
              <w:rPr>
                <w:b/>
              </w:rPr>
              <w:t>R</w:t>
            </w:r>
          </w:p>
        </w:tc>
        <w:tc>
          <w:tcPr>
            <w:tcW w:w="1476" w:type="dxa"/>
          </w:tcPr>
          <w:p w14:paraId="640A6BFA" w14:textId="77777777" w:rsidR="0052528F" w:rsidRPr="00511FC5" w:rsidRDefault="0052528F" w:rsidP="0052528F">
            <w:pPr>
              <w:contextualSpacing/>
              <w:jc w:val="center"/>
              <w:rPr>
                <w:b/>
              </w:rPr>
            </w:pPr>
            <w:r w:rsidRPr="00511FC5">
              <w:rPr>
                <w:b/>
              </w:rPr>
              <w:t>U</w:t>
            </w:r>
          </w:p>
        </w:tc>
        <w:tc>
          <w:tcPr>
            <w:tcW w:w="1035" w:type="dxa"/>
          </w:tcPr>
          <w:p w14:paraId="7EDD3DE4" w14:textId="77777777" w:rsidR="0052528F" w:rsidRPr="00511FC5" w:rsidRDefault="0052528F" w:rsidP="0052528F">
            <w:pPr>
              <w:contextualSpacing/>
              <w:jc w:val="center"/>
              <w:rPr>
                <w:b/>
              </w:rPr>
            </w:pPr>
            <w:r w:rsidRPr="00511FC5">
              <w:rPr>
                <w:b/>
              </w:rPr>
              <w:t>A</w:t>
            </w:r>
          </w:p>
        </w:tc>
        <w:tc>
          <w:tcPr>
            <w:tcW w:w="1479" w:type="dxa"/>
          </w:tcPr>
          <w:p w14:paraId="089C5F80" w14:textId="77777777" w:rsidR="0052528F" w:rsidRPr="00511FC5" w:rsidRDefault="0052528F" w:rsidP="0052528F">
            <w:pPr>
              <w:contextualSpacing/>
              <w:jc w:val="center"/>
              <w:rPr>
                <w:b/>
              </w:rPr>
            </w:pPr>
            <w:r w:rsidRPr="00511FC5">
              <w:rPr>
                <w:b/>
              </w:rPr>
              <w:t>An</w:t>
            </w:r>
          </w:p>
        </w:tc>
        <w:tc>
          <w:tcPr>
            <w:tcW w:w="1329" w:type="dxa"/>
          </w:tcPr>
          <w:p w14:paraId="720854CA" w14:textId="77777777" w:rsidR="0052528F" w:rsidRPr="00511FC5" w:rsidRDefault="0052528F" w:rsidP="0052528F">
            <w:pPr>
              <w:contextualSpacing/>
              <w:jc w:val="center"/>
              <w:rPr>
                <w:b/>
              </w:rPr>
            </w:pPr>
            <w:r w:rsidRPr="00511FC5">
              <w:rPr>
                <w:b/>
              </w:rPr>
              <w:t>E</w:t>
            </w:r>
          </w:p>
        </w:tc>
        <w:tc>
          <w:tcPr>
            <w:tcW w:w="879" w:type="dxa"/>
          </w:tcPr>
          <w:p w14:paraId="44A9B86D" w14:textId="77777777" w:rsidR="0052528F" w:rsidRPr="00511FC5" w:rsidRDefault="0052528F" w:rsidP="0052528F">
            <w:pPr>
              <w:contextualSpacing/>
              <w:jc w:val="center"/>
              <w:rPr>
                <w:b/>
              </w:rPr>
            </w:pPr>
            <w:r w:rsidRPr="00511FC5">
              <w:rPr>
                <w:b/>
              </w:rPr>
              <w:t>C</w:t>
            </w:r>
          </w:p>
        </w:tc>
        <w:tc>
          <w:tcPr>
            <w:tcW w:w="1037" w:type="dxa"/>
          </w:tcPr>
          <w:p w14:paraId="3E150EEE" w14:textId="77777777" w:rsidR="0052528F" w:rsidRPr="00511FC5" w:rsidRDefault="0052528F" w:rsidP="0052528F">
            <w:pPr>
              <w:contextualSpacing/>
              <w:jc w:val="center"/>
              <w:rPr>
                <w:b/>
              </w:rPr>
            </w:pPr>
            <w:r w:rsidRPr="00511FC5">
              <w:rPr>
                <w:b/>
              </w:rPr>
              <w:t>Total</w:t>
            </w:r>
          </w:p>
        </w:tc>
      </w:tr>
      <w:tr w:rsidR="0052528F" w:rsidRPr="00511FC5" w14:paraId="0BD812F0" w14:textId="77777777" w:rsidTr="0052528F">
        <w:trPr>
          <w:trHeight w:val="271"/>
          <w:jc w:val="center"/>
        </w:trPr>
        <w:tc>
          <w:tcPr>
            <w:tcW w:w="954" w:type="dxa"/>
          </w:tcPr>
          <w:p w14:paraId="6AE670E0" w14:textId="77777777" w:rsidR="0052528F" w:rsidRPr="008305A7" w:rsidRDefault="0052528F" w:rsidP="0052528F">
            <w:pPr>
              <w:contextualSpacing/>
              <w:jc w:val="center"/>
              <w:rPr>
                <w:bCs/>
              </w:rPr>
            </w:pPr>
            <w:r w:rsidRPr="008305A7">
              <w:rPr>
                <w:bCs/>
              </w:rPr>
              <w:t>CO1</w:t>
            </w:r>
          </w:p>
        </w:tc>
        <w:tc>
          <w:tcPr>
            <w:tcW w:w="2296" w:type="dxa"/>
          </w:tcPr>
          <w:p w14:paraId="25853511" w14:textId="77777777" w:rsidR="0052528F" w:rsidRPr="00511FC5" w:rsidRDefault="0052528F" w:rsidP="0052528F">
            <w:pPr>
              <w:contextualSpacing/>
              <w:jc w:val="center"/>
            </w:pPr>
            <w:r>
              <w:t>5</w:t>
            </w:r>
          </w:p>
        </w:tc>
        <w:tc>
          <w:tcPr>
            <w:tcW w:w="1476" w:type="dxa"/>
          </w:tcPr>
          <w:p w14:paraId="0251920A" w14:textId="77777777" w:rsidR="0052528F" w:rsidRPr="00511FC5" w:rsidRDefault="0052528F" w:rsidP="0052528F">
            <w:pPr>
              <w:contextualSpacing/>
              <w:jc w:val="center"/>
            </w:pPr>
            <w:r>
              <w:t>7</w:t>
            </w:r>
          </w:p>
        </w:tc>
        <w:tc>
          <w:tcPr>
            <w:tcW w:w="1035" w:type="dxa"/>
          </w:tcPr>
          <w:p w14:paraId="0E5C3A57" w14:textId="77777777" w:rsidR="0052528F" w:rsidRPr="00511FC5" w:rsidRDefault="0052528F" w:rsidP="0052528F">
            <w:pPr>
              <w:contextualSpacing/>
              <w:jc w:val="center"/>
            </w:pPr>
            <w:r>
              <w:t>5</w:t>
            </w:r>
          </w:p>
        </w:tc>
        <w:tc>
          <w:tcPr>
            <w:tcW w:w="1479" w:type="dxa"/>
          </w:tcPr>
          <w:p w14:paraId="0336D1A3" w14:textId="77777777" w:rsidR="0052528F" w:rsidRPr="00511FC5" w:rsidRDefault="0052528F" w:rsidP="0052528F">
            <w:pPr>
              <w:contextualSpacing/>
              <w:jc w:val="center"/>
            </w:pPr>
          </w:p>
        </w:tc>
        <w:tc>
          <w:tcPr>
            <w:tcW w:w="1329" w:type="dxa"/>
          </w:tcPr>
          <w:p w14:paraId="6914FCE8" w14:textId="77777777" w:rsidR="0052528F" w:rsidRPr="00511FC5" w:rsidRDefault="0052528F" w:rsidP="0052528F">
            <w:pPr>
              <w:contextualSpacing/>
              <w:jc w:val="center"/>
            </w:pPr>
          </w:p>
        </w:tc>
        <w:tc>
          <w:tcPr>
            <w:tcW w:w="879" w:type="dxa"/>
          </w:tcPr>
          <w:p w14:paraId="65372DF1" w14:textId="77777777" w:rsidR="0052528F" w:rsidRPr="00511FC5" w:rsidRDefault="0052528F" w:rsidP="0052528F">
            <w:pPr>
              <w:contextualSpacing/>
              <w:jc w:val="center"/>
            </w:pPr>
          </w:p>
        </w:tc>
        <w:tc>
          <w:tcPr>
            <w:tcW w:w="1037" w:type="dxa"/>
          </w:tcPr>
          <w:p w14:paraId="10EA6958" w14:textId="77777777" w:rsidR="0052528F" w:rsidRPr="00511FC5" w:rsidRDefault="0052528F" w:rsidP="0052528F">
            <w:pPr>
              <w:contextualSpacing/>
              <w:jc w:val="center"/>
            </w:pPr>
          </w:p>
        </w:tc>
      </w:tr>
      <w:tr w:rsidR="0052528F" w:rsidRPr="00511FC5" w14:paraId="3653D17A" w14:textId="77777777" w:rsidTr="0052528F">
        <w:trPr>
          <w:trHeight w:val="271"/>
          <w:jc w:val="center"/>
        </w:trPr>
        <w:tc>
          <w:tcPr>
            <w:tcW w:w="954" w:type="dxa"/>
          </w:tcPr>
          <w:p w14:paraId="7B5B3CFA" w14:textId="77777777" w:rsidR="0052528F" w:rsidRPr="008305A7" w:rsidRDefault="0052528F" w:rsidP="0052528F">
            <w:pPr>
              <w:contextualSpacing/>
              <w:jc w:val="center"/>
              <w:rPr>
                <w:bCs/>
              </w:rPr>
            </w:pPr>
            <w:r w:rsidRPr="008305A7">
              <w:rPr>
                <w:bCs/>
              </w:rPr>
              <w:t>CO2</w:t>
            </w:r>
          </w:p>
        </w:tc>
        <w:tc>
          <w:tcPr>
            <w:tcW w:w="2296" w:type="dxa"/>
          </w:tcPr>
          <w:p w14:paraId="763F4112" w14:textId="77777777" w:rsidR="0052528F" w:rsidRPr="00511FC5" w:rsidRDefault="0052528F" w:rsidP="0052528F">
            <w:pPr>
              <w:contextualSpacing/>
              <w:jc w:val="center"/>
            </w:pPr>
          </w:p>
        </w:tc>
        <w:tc>
          <w:tcPr>
            <w:tcW w:w="1476" w:type="dxa"/>
          </w:tcPr>
          <w:p w14:paraId="73B05249" w14:textId="77777777" w:rsidR="0052528F" w:rsidRPr="00511FC5" w:rsidRDefault="0052528F" w:rsidP="0052528F">
            <w:pPr>
              <w:contextualSpacing/>
              <w:jc w:val="center"/>
            </w:pPr>
            <w:r>
              <w:t>5</w:t>
            </w:r>
          </w:p>
        </w:tc>
        <w:tc>
          <w:tcPr>
            <w:tcW w:w="1035" w:type="dxa"/>
          </w:tcPr>
          <w:p w14:paraId="4E51B95F" w14:textId="77777777" w:rsidR="0052528F" w:rsidRPr="00511FC5" w:rsidRDefault="0052528F" w:rsidP="0052528F">
            <w:pPr>
              <w:contextualSpacing/>
              <w:jc w:val="center"/>
            </w:pPr>
            <w:r>
              <w:t>2</w:t>
            </w:r>
          </w:p>
        </w:tc>
        <w:tc>
          <w:tcPr>
            <w:tcW w:w="1479" w:type="dxa"/>
          </w:tcPr>
          <w:p w14:paraId="30415F48" w14:textId="77777777" w:rsidR="0052528F" w:rsidRPr="00511FC5" w:rsidRDefault="0052528F" w:rsidP="0052528F">
            <w:pPr>
              <w:contextualSpacing/>
              <w:jc w:val="center"/>
            </w:pPr>
            <w:r>
              <w:t>5</w:t>
            </w:r>
          </w:p>
        </w:tc>
        <w:tc>
          <w:tcPr>
            <w:tcW w:w="1329" w:type="dxa"/>
          </w:tcPr>
          <w:p w14:paraId="56F12AF7" w14:textId="77777777" w:rsidR="0052528F" w:rsidRPr="00511FC5" w:rsidRDefault="0052528F" w:rsidP="0052528F">
            <w:pPr>
              <w:contextualSpacing/>
              <w:jc w:val="center"/>
            </w:pPr>
          </w:p>
        </w:tc>
        <w:tc>
          <w:tcPr>
            <w:tcW w:w="879" w:type="dxa"/>
          </w:tcPr>
          <w:p w14:paraId="7D0A2F73" w14:textId="77777777" w:rsidR="0052528F" w:rsidRPr="00511FC5" w:rsidRDefault="0052528F" w:rsidP="0052528F">
            <w:pPr>
              <w:contextualSpacing/>
              <w:jc w:val="center"/>
            </w:pPr>
          </w:p>
        </w:tc>
        <w:tc>
          <w:tcPr>
            <w:tcW w:w="1037" w:type="dxa"/>
          </w:tcPr>
          <w:p w14:paraId="0ACB5A4C" w14:textId="77777777" w:rsidR="0052528F" w:rsidRPr="00511FC5" w:rsidRDefault="0052528F" w:rsidP="0052528F">
            <w:pPr>
              <w:contextualSpacing/>
              <w:jc w:val="center"/>
            </w:pPr>
          </w:p>
        </w:tc>
      </w:tr>
      <w:tr w:rsidR="0052528F" w:rsidRPr="00511FC5" w14:paraId="7F0809A9" w14:textId="77777777" w:rsidTr="0052528F">
        <w:trPr>
          <w:trHeight w:val="271"/>
          <w:jc w:val="center"/>
        </w:trPr>
        <w:tc>
          <w:tcPr>
            <w:tcW w:w="954" w:type="dxa"/>
          </w:tcPr>
          <w:p w14:paraId="4898142E" w14:textId="77777777" w:rsidR="0052528F" w:rsidRPr="008305A7" w:rsidRDefault="0052528F" w:rsidP="0052528F">
            <w:pPr>
              <w:contextualSpacing/>
              <w:jc w:val="center"/>
              <w:rPr>
                <w:bCs/>
              </w:rPr>
            </w:pPr>
            <w:r w:rsidRPr="008305A7">
              <w:rPr>
                <w:bCs/>
              </w:rPr>
              <w:t>CO3</w:t>
            </w:r>
          </w:p>
        </w:tc>
        <w:tc>
          <w:tcPr>
            <w:tcW w:w="2296" w:type="dxa"/>
          </w:tcPr>
          <w:p w14:paraId="0D4B00E8" w14:textId="77777777" w:rsidR="0052528F" w:rsidRPr="00511FC5" w:rsidRDefault="0052528F" w:rsidP="0052528F">
            <w:pPr>
              <w:contextualSpacing/>
              <w:jc w:val="center"/>
            </w:pPr>
          </w:p>
        </w:tc>
        <w:tc>
          <w:tcPr>
            <w:tcW w:w="1476" w:type="dxa"/>
          </w:tcPr>
          <w:p w14:paraId="116E6FBE" w14:textId="77777777" w:rsidR="0052528F" w:rsidRPr="00511FC5" w:rsidRDefault="0052528F" w:rsidP="0052528F">
            <w:pPr>
              <w:contextualSpacing/>
              <w:jc w:val="center"/>
            </w:pPr>
            <w:r>
              <w:t>3</w:t>
            </w:r>
          </w:p>
        </w:tc>
        <w:tc>
          <w:tcPr>
            <w:tcW w:w="1035" w:type="dxa"/>
          </w:tcPr>
          <w:p w14:paraId="54C18CFC" w14:textId="77777777" w:rsidR="0052528F" w:rsidRPr="00511FC5" w:rsidRDefault="0052528F" w:rsidP="0052528F">
            <w:pPr>
              <w:contextualSpacing/>
              <w:jc w:val="center"/>
            </w:pPr>
            <w:r>
              <w:t>2</w:t>
            </w:r>
          </w:p>
        </w:tc>
        <w:tc>
          <w:tcPr>
            <w:tcW w:w="1479" w:type="dxa"/>
          </w:tcPr>
          <w:p w14:paraId="204A8BE5" w14:textId="77777777" w:rsidR="0052528F" w:rsidRPr="00511FC5" w:rsidRDefault="0052528F" w:rsidP="0052528F">
            <w:pPr>
              <w:contextualSpacing/>
              <w:jc w:val="center"/>
            </w:pPr>
            <w:r>
              <w:t>5</w:t>
            </w:r>
          </w:p>
        </w:tc>
        <w:tc>
          <w:tcPr>
            <w:tcW w:w="1329" w:type="dxa"/>
          </w:tcPr>
          <w:p w14:paraId="66E59CB1" w14:textId="77777777" w:rsidR="0052528F" w:rsidRPr="00511FC5" w:rsidRDefault="0052528F" w:rsidP="0052528F">
            <w:pPr>
              <w:contextualSpacing/>
              <w:jc w:val="center"/>
            </w:pPr>
            <w:r>
              <w:t>3</w:t>
            </w:r>
          </w:p>
        </w:tc>
        <w:tc>
          <w:tcPr>
            <w:tcW w:w="879" w:type="dxa"/>
          </w:tcPr>
          <w:p w14:paraId="11B91D9A" w14:textId="77777777" w:rsidR="0052528F" w:rsidRPr="00511FC5" w:rsidRDefault="0052528F" w:rsidP="0052528F">
            <w:pPr>
              <w:contextualSpacing/>
              <w:jc w:val="center"/>
            </w:pPr>
          </w:p>
        </w:tc>
        <w:tc>
          <w:tcPr>
            <w:tcW w:w="1037" w:type="dxa"/>
          </w:tcPr>
          <w:p w14:paraId="05B1549F" w14:textId="77777777" w:rsidR="0052528F" w:rsidRPr="00511FC5" w:rsidRDefault="0052528F" w:rsidP="0052528F">
            <w:pPr>
              <w:contextualSpacing/>
              <w:jc w:val="center"/>
            </w:pPr>
          </w:p>
        </w:tc>
      </w:tr>
      <w:tr w:rsidR="0052528F" w:rsidRPr="00511FC5" w14:paraId="52A5EF62" w14:textId="77777777" w:rsidTr="0052528F">
        <w:trPr>
          <w:trHeight w:val="271"/>
          <w:jc w:val="center"/>
        </w:trPr>
        <w:tc>
          <w:tcPr>
            <w:tcW w:w="954" w:type="dxa"/>
          </w:tcPr>
          <w:p w14:paraId="7267978C" w14:textId="77777777" w:rsidR="0052528F" w:rsidRPr="008305A7" w:rsidRDefault="0052528F" w:rsidP="0052528F">
            <w:pPr>
              <w:contextualSpacing/>
              <w:jc w:val="center"/>
              <w:rPr>
                <w:bCs/>
              </w:rPr>
            </w:pPr>
            <w:r w:rsidRPr="008305A7">
              <w:rPr>
                <w:bCs/>
              </w:rPr>
              <w:t>CO4</w:t>
            </w:r>
          </w:p>
        </w:tc>
        <w:tc>
          <w:tcPr>
            <w:tcW w:w="2296" w:type="dxa"/>
          </w:tcPr>
          <w:p w14:paraId="0B2DB925" w14:textId="77777777" w:rsidR="0052528F" w:rsidRPr="00511FC5" w:rsidRDefault="0052528F" w:rsidP="0052528F">
            <w:pPr>
              <w:contextualSpacing/>
              <w:jc w:val="center"/>
            </w:pPr>
          </w:p>
        </w:tc>
        <w:tc>
          <w:tcPr>
            <w:tcW w:w="1476" w:type="dxa"/>
          </w:tcPr>
          <w:p w14:paraId="7424677A" w14:textId="77777777" w:rsidR="0052528F" w:rsidRPr="00511FC5" w:rsidRDefault="0052528F" w:rsidP="0052528F">
            <w:pPr>
              <w:contextualSpacing/>
              <w:jc w:val="center"/>
            </w:pPr>
          </w:p>
        </w:tc>
        <w:tc>
          <w:tcPr>
            <w:tcW w:w="1035" w:type="dxa"/>
          </w:tcPr>
          <w:p w14:paraId="33A2A583" w14:textId="77777777" w:rsidR="0052528F" w:rsidRPr="00511FC5" w:rsidRDefault="0052528F" w:rsidP="0052528F">
            <w:pPr>
              <w:contextualSpacing/>
              <w:jc w:val="center"/>
            </w:pPr>
            <w:r>
              <w:t>7</w:t>
            </w:r>
          </w:p>
        </w:tc>
        <w:tc>
          <w:tcPr>
            <w:tcW w:w="1479" w:type="dxa"/>
          </w:tcPr>
          <w:p w14:paraId="01B4658A" w14:textId="77777777" w:rsidR="0052528F" w:rsidRPr="00511FC5" w:rsidRDefault="0052528F" w:rsidP="0052528F">
            <w:pPr>
              <w:contextualSpacing/>
              <w:jc w:val="center"/>
            </w:pPr>
            <w:r>
              <w:t>3</w:t>
            </w:r>
          </w:p>
        </w:tc>
        <w:tc>
          <w:tcPr>
            <w:tcW w:w="1329" w:type="dxa"/>
          </w:tcPr>
          <w:p w14:paraId="00A81589" w14:textId="77777777" w:rsidR="0052528F" w:rsidRPr="00511FC5" w:rsidRDefault="0052528F" w:rsidP="0052528F">
            <w:pPr>
              <w:contextualSpacing/>
              <w:jc w:val="center"/>
            </w:pPr>
          </w:p>
        </w:tc>
        <w:tc>
          <w:tcPr>
            <w:tcW w:w="879" w:type="dxa"/>
          </w:tcPr>
          <w:p w14:paraId="4B4ED74D" w14:textId="77777777" w:rsidR="0052528F" w:rsidRPr="00511FC5" w:rsidRDefault="0052528F" w:rsidP="0052528F">
            <w:pPr>
              <w:contextualSpacing/>
              <w:jc w:val="center"/>
            </w:pPr>
            <w:r>
              <w:t>4</w:t>
            </w:r>
          </w:p>
        </w:tc>
        <w:tc>
          <w:tcPr>
            <w:tcW w:w="1037" w:type="dxa"/>
          </w:tcPr>
          <w:p w14:paraId="2AA68E18" w14:textId="77777777" w:rsidR="0052528F" w:rsidRPr="00511FC5" w:rsidRDefault="0052528F" w:rsidP="0052528F">
            <w:pPr>
              <w:contextualSpacing/>
              <w:jc w:val="center"/>
            </w:pPr>
          </w:p>
        </w:tc>
      </w:tr>
      <w:tr w:rsidR="0052528F" w:rsidRPr="00511FC5" w14:paraId="34C6B8D3" w14:textId="77777777" w:rsidTr="0052528F">
        <w:trPr>
          <w:trHeight w:val="271"/>
          <w:jc w:val="center"/>
        </w:trPr>
        <w:tc>
          <w:tcPr>
            <w:tcW w:w="954" w:type="dxa"/>
          </w:tcPr>
          <w:p w14:paraId="42DD5313" w14:textId="77777777" w:rsidR="0052528F" w:rsidRPr="008305A7" w:rsidRDefault="0052528F" w:rsidP="0052528F">
            <w:pPr>
              <w:contextualSpacing/>
              <w:jc w:val="center"/>
              <w:rPr>
                <w:bCs/>
              </w:rPr>
            </w:pPr>
            <w:r w:rsidRPr="008305A7">
              <w:rPr>
                <w:bCs/>
              </w:rPr>
              <w:t>CO5</w:t>
            </w:r>
          </w:p>
        </w:tc>
        <w:tc>
          <w:tcPr>
            <w:tcW w:w="2296" w:type="dxa"/>
          </w:tcPr>
          <w:p w14:paraId="3FC8DCE4" w14:textId="77777777" w:rsidR="0052528F" w:rsidRPr="00511FC5" w:rsidRDefault="0052528F" w:rsidP="0052528F">
            <w:pPr>
              <w:contextualSpacing/>
              <w:jc w:val="center"/>
            </w:pPr>
          </w:p>
        </w:tc>
        <w:tc>
          <w:tcPr>
            <w:tcW w:w="1476" w:type="dxa"/>
          </w:tcPr>
          <w:p w14:paraId="17CEDA44" w14:textId="77777777" w:rsidR="0052528F" w:rsidRPr="00511FC5" w:rsidRDefault="0052528F" w:rsidP="0052528F">
            <w:pPr>
              <w:contextualSpacing/>
              <w:jc w:val="center"/>
            </w:pPr>
          </w:p>
        </w:tc>
        <w:tc>
          <w:tcPr>
            <w:tcW w:w="1035" w:type="dxa"/>
          </w:tcPr>
          <w:p w14:paraId="75982875" w14:textId="77777777" w:rsidR="0052528F" w:rsidRPr="00511FC5" w:rsidRDefault="0052528F" w:rsidP="0052528F">
            <w:pPr>
              <w:contextualSpacing/>
              <w:jc w:val="center"/>
            </w:pPr>
          </w:p>
        </w:tc>
        <w:tc>
          <w:tcPr>
            <w:tcW w:w="1479" w:type="dxa"/>
          </w:tcPr>
          <w:p w14:paraId="695514D3" w14:textId="77777777" w:rsidR="0052528F" w:rsidRPr="00511FC5" w:rsidRDefault="0052528F" w:rsidP="0052528F">
            <w:pPr>
              <w:contextualSpacing/>
              <w:jc w:val="center"/>
            </w:pPr>
            <w:r>
              <w:t>4</w:t>
            </w:r>
          </w:p>
        </w:tc>
        <w:tc>
          <w:tcPr>
            <w:tcW w:w="1329" w:type="dxa"/>
          </w:tcPr>
          <w:p w14:paraId="000CDA78" w14:textId="77777777" w:rsidR="0052528F" w:rsidRPr="00511FC5" w:rsidRDefault="0052528F" w:rsidP="0052528F">
            <w:pPr>
              <w:contextualSpacing/>
              <w:jc w:val="center"/>
            </w:pPr>
            <w:r>
              <w:t>18</w:t>
            </w:r>
          </w:p>
        </w:tc>
        <w:tc>
          <w:tcPr>
            <w:tcW w:w="879" w:type="dxa"/>
          </w:tcPr>
          <w:p w14:paraId="0825CBB8" w14:textId="77777777" w:rsidR="0052528F" w:rsidRPr="00511FC5" w:rsidRDefault="0052528F" w:rsidP="0052528F">
            <w:pPr>
              <w:contextualSpacing/>
              <w:jc w:val="center"/>
            </w:pPr>
            <w:r>
              <w:t>14</w:t>
            </w:r>
          </w:p>
        </w:tc>
        <w:tc>
          <w:tcPr>
            <w:tcW w:w="1037" w:type="dxa"/>
          </w:tcPr>
          <w:p w14:paraId="2D050612" w14:textId="77777777" w:rsidR="0052528F" w:rsidRPr="00511FC5" w:rsidRDefault="0052528F" w:rsidP="0052528F">
            <w:pPr>
              <w:contextualSpacing/>
              <w:jc w:val="center"/>
            </w:pPr>
          </w:p>
        </w:tc>
      </w:tr>
      <w:tr w:rsidR="0052528F" w:rsidRPr="00511FC5" w14:paraId="3F5EDCC4" w14:textId="77777777" w:rsidTr="0052528F">
        <w:trPr>
          <w:trHeight w:val="286"/>
          <w:jc w:val="center"/>
        </w:trPr>
        <w:tc>
          <w:tcPr>
            <w:tcW w:w="954" w:type="dxa"/>
          </w:tcPr>
          <w:p w14:paraId="46AD4793" w14:textId="77777777" w:rsidR="0052528F" w:rsidRPr="008305A7" w:rsidRDefault="0052528F" w:rsidP="0052528F">
            <w:pPr>
              <w:contextualSpacing/>
              <w:jc w:val="center"/>
              <w:rPr>
                <w:bCs/>
              </w:rPr>
            </w:pPr>
            <w:r w:rsidRPr="008305A7">
              <w:rPr>
                <w:bCs/>
              </w:rPr>
              <w:t>CO6</w:t>
            </w:r>
          </w:p>
        </w:tc>
        <w:tc>
          <w:tcPr>
            <w:tcW w:w="2296" w:type="dxa"/>
          </w:tcPr>
          <w:p w14:paraId="009FB2D7" w14:textId="77777777" w:rsidR="0052528F" w:rsidRPr="00511FC5" w:rsidRDefault="0052528F" w:rsidP="0052528F">
            <w:pPr>
              <w:contextualSpacing/>
              <w:jc w:val="center"/>
            </w:pPr>
          </w:p>
        </w:tc>
        <w:tc>
          <w:tcPr>
            <w:tcW w:w="1476" w:type="dxa"/>
          </w:tcPr>
          <w:p w14:paraId="099C8CD1" w14:textId="77777777" w:rsidR="0052528F" w:rsidRPr="00511FC5" w:rsidRDefault="0052528F" w:rsidP="0052528F">
            <w:pPr>
              <w:contextualSpacing/>
              <w:jc w:val="center"/>
            </w:pPr>
          </w:p>
        </w:tc>
        <w:tc>
          <w:tcPr>
            <w:tcW w:w="1035" w:type="dxa"/>
          </w:tcPr>
          <w:p w14:paraId="55D2F5EF" w14:textId="77777777" w:rsidR="0052528F" w:rsidRPr="00511FC5" w:rsidRDefault="0052528F" w:rsidP="0052528F">
            <w:pPr>
              <w:contextualSpacing/>
              <w:jc w:val="center"/>
            </w:pPr>
          </w:p>
        </w:tc>
        <w:tc>
          <w:tcPr>
            <w:tcW w:w="1479" w:type="dxa"/>
          </w:tcPr>
          <w:p w14:paraId="1931A629" w14:textId="77777777" w:rsidR="0052528F" w:rsidRPr="00511FC5" w:rsidRDefault="0052528F" w:rsidP="0052528F">
            <w:pPr>
              <w:contextualSpacing/>
              <w:jc w:val="center"/>
            </w:pPr>
          </w:p>
        </w:tc>
        <w:tc>
          <w:tcPr>
            <w:tcW w:w="1329" w:type="dxa"/>
          </w:tcPr>
          <w:p w14:paraId="20C023E6" w14:textId="77777777" w:rsidR="0052528F" w:rsidRPr="00511FC5" w:rsidRDefault="0052528F" w:rsidP="0052528F">
            <w:pPr>
              <w:contextualSpacing/>
              <w:jc w:val="center"/>
            </w:pPr>
            <w:r>
              <w:t>15</w:t>
            </w:r>
          </w:p>
        </w:tc>
        <w:tc>
          <w:tcPr>
            <w:tcW w:w="879" w:type="dxa"/>
          </w:tcPr>
          <w:p w14:paraId="062E0075" w14:textId="77777777" w:rsidR="0052528F" w:rsidRPr="00511FC5" w:rsidRDefault="0052528F" w:rsidP="0052528F">
            <w:pPr>
              <w:contextualSpacing/>
              <w:jc w:val="center"/>
            </w:pPr>
            <w:r>
              <w:t>16</w:t>
            </w:r>
          </w:p>
        </w:tc>
        <w:tc>
          <w:tcPr>
            <w:tcW w:w="1037" w:type="dxa"/>
          </w:tcPr>
          <w:p w14:paraId="2DD42A13" w14:textId="77777777" w:rsidR="0052528F" w:rsidRPr="00511FC5" w:rsidRDefault="0052528F" w:rsidP="0052528F">
            <w:pPr>
              <w:contextualSpacing/>
              <w:jc w:val="center"/>
            </w:pPr>
          </w:p>
        </w:tc>
      </w:tr>
      <w:tr w:rsidR="0052528F" w:rsidRPr="00511FC5" w14:paraId="4372326D" w14:textId="77777777" w:rsidTr="0052528F">
        <w:trPr>
          <w:trHeight w:val="256"/>
          <w:jc w:val="center"/>
        </w:trPr>
        <w:tc>
          <w:tcPr>
            <w:tcW w:w="9448" w:type="dxa"/>
            <w:gridSpan w:val="7"/>
          </w:tcPr>
          <w:p w14:paraId="35481815" w14:textId="77777777" w:rsidR="0052528F" w:rsidRPr="00511FC5" w:rsidRDefault="0052528F" w:rsidP="0052528F">
            <w:pPr>
              <w:contextualSpacing/>
            </w:pPr>
          </w:p>
        </w:tc>
        <w:tc>
          <w:tcPr>
            <w:tcW w:w="1037" w:type="dxa"/>
          </w:tcPr>
          <w:p w14:paraId="29D09F0B" w14:textId="77777777" w:rsidR="0052528F" w:rsidRPr="00511FC5" w:rsidRDefault="0052528F" w:rsidP="0052528F">
            <w:pPr>
              <w:contextualSpacing/>
              <w:jc w:val="center"/>
              <w:rPr>
                <w:b/>
              </w:rPr>
            </w:pPr>
            <w:r w:rsidRPr="00511FC5">
              <w:rPr>
                <w:b/>
              </w:rPr>
              <w:t>125</w:t>
            </w:r>
          </w:p>
        </w:tc>
      </w:tr>
    </w:tbl>
    <w:p w14:paraId="0F0559BD" w14:textId="77777777" w:rsidR="0052528F" w:rsidRPr="00511FC5" w:rsidRDefault="0052528F" w:rsidP="0052528F">
      <w:pPr>
        <w:contextualSpacing/>
      </w:pPr>
    </w:p>
    <w:p w14:paraId="20825C91" w14:textId="77777777" w:rsidR="0052528F" w:rsidRDefault="0052528F" w:rsidP="0052528F">
      <w:pPr>
        <w:jc w:val="center"/>
        <w:rPr>
          <w:rFonts w:ascii="Arial" w:hAnsi="Arial" w:cs="Arial"/>
          <w:bCs/>
          <w:noProof/>
        </w:rPr>
      </w:pPr>
      <w:r w:rsidRPr="0037089B">
        <w:rPr>
          <w:noProof/>
        </w:rPr>
        <w:lastRenderedPageBreak/>
        <w:drawing>
          <wp:inline distT="0" distB="0" distL="0" distR="0" wp14:anchorId="671A331F" wp14:editId="732821BF">
            <wp:extent cx="4740087" cy="1178853"/>
            <wp:effectExtent l="0" t="0" r="3810" b="254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4425E158" w14:textId="77777777" w:rsidR="0052528F" w:rsidRPr="00511FC5" w:rsidRDefault="0052528F" w:rsidP="0052528F">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52528F" w:rsidRPr="00D605CA" w14:paraId="02BD1006" w14:textId="77777777" w:rsidTr="0052528F">
        <w:trPr>
          <w:trHeight w:val="397"/>
          <w:jc w:val="center"/>
        </w:trPr>
        <w:tc>
          <w:tcPr>
            <w:tcW w:w="1701" w:type="dxa"/>
            <w:vAlign w:val="center"/>
          </w:tcPr>
          <w:p w14:paraId="7C42CF6C" w14:textId="77777777" w:rsidR="0052528F" w:rsidRPr="00D605CA" w:rsidRDefault="0052528F" w:rsidP="0052528F">
            <w:pPr>
              <w:pStyle w:val="Title"/>
              <w:contextualSpacing/>
              <w:jc w:val="left"/>
              <w:rPr>
                <w:b/>
                <w:szCs w:val="24"/>
              </w:rPr>
            </w:pPr>
            <w:r w:rsidRPr="00D605CA">
              <w:rPr>
                <w:b/>
                <w:szCs w:val="24"/>
              </w:rPr>
              <w:t xml:space="preserve">Course Code      </w:t>
            </w:r>
          </w:p>
        </w:tc>
        <w:tc>
          <w:tcPr>
            <w:tcW w:w="6374" w:type="dxa"/>
            <w:vAlign w:val="center"/>
          </w:tcPr>
          <w:p w14:paraId="2A1C5600" w14:textId="77777777" w:rsidR="0052528F" w:rsidRPr="00D605CA" w:rsidRDefault="0052528F" w:rsidP="0052528F">
            <w:pPr>
              <w:pStyle w:val="Title"/>
              <w:contextualSpacing/>
              <w:jc w:val="left"/>
              <w:rPr>
                <w:b/>
                <w:szCs w:val="24"/>
              </w:rPr>
            </w:pPr>
            <w:r w:rsidRPr="00D605CA">
              <w:rPr>
                <w:b/>
                <w:szCs w:val="24"/>
              </w:rPr>
              <w:t>18AT2043</w:t>
            </w:r>
            <w:r>
              <w:rPr>
                <w:b/>
                <w:szCs w:val="24"/>
              </w:rPr>
              <w:t xml:space="preserve"> </w:t>
            </w:r>
          </w:p>
        </w:tc>
        <w:tc>
          <w:tcPr>
            <w:tcW w:w="1673" w:type="dxa"/>
            <w:vAlign w:val="center"/>
          </w:tcPr>
          <w:p w14:paraId="1C1C09E8" w14:textId="77777777" w:rsidR="0052528F" w:rsidRPr="00D605CA" w:rsidRDefault="0052528F" w:rsidP="0052528F">
            <w:pPr>
              <w:pStyle w:val="Title"/>
              <w:ind w:left="-468" w:firstLine="468"/>
              <w:contextualSpacing/>
              <w:jc w:val="left"/>
              <w:rPr>
                <w:szCs w:val="24"/>
              </w:rPr>
            </w:pPr>
            <w:r w:rsidRPr="00D605CA">
              <w:rPr>
                <w:b/>
                <w:bCs/>
                <w:szCs w:val="24"/>
              </w:rPr>
              <w:t xml:space="preserve">Duration       </w:t>
            </w:r>
          </w:p>
        </w:tc>
        <w:tc>
          <w:tcPr>
            <w:tcW w:w="670" w:type="dxa"/>
            <w:vAlign w:val="center"/>
          </w:tcPr>
          <w:p w14:paraId="7AB4BCD4" w14:textId="77777777" w:rsidR="0052528F" w:rsidRPr="00D605CA" w:rsidRDefault="0052528F" w:rsidP="0052528F">
            <w:pPr>
              <w:pStyle w:val="Title"/>
              <w:contextualSpacing/>
              <w:jc w:val="left"/>
              <w:rPr>
                <w:b/>
                <w:szCs w:val="24"/>
              </w:rPr>
            </w:pPr>
            <w:r w:rsidRPr="00D605CA">
              <w:rPr>
                <w:b/>
                <w:szCs w:val="24"/>
              </w:rPr>
              <w:t>3hrs</w:t>
            </w:r>
          </w:p>
        </w:tc>
      </w:tr>
      <w:tr w:rsidR="0052528F" w:rsidRPr="00D605CA" w14:paraId="69C7AB25" w14:textId="77777777" w:rsidTr="0052528F">
        <w:trPr>
          <w:trHeight w:val="397"/>
          <w:jc w:val="center"/>
        </w:trPr>
        <w:tc>
          <w:tcPr>
            <w:tcW w:w="1701" w:type="dxa"/>
            <w:vAlign w:val="center"/>
          </w:tcPr>
          <w:p w14:paraId="2A1C6529" w14:textId="77777777" w:rsidR="0052528F" w:rsidRPr="00D605CA" w:rsidRDefault="0052528F" w:rsidP="0052528F">
            <w:pPr>
              <w:pStyle w:val="Title"/>
              <w:ind w:right="-160"/>
              <w:contextualSpacing/>
              <w:jc w:val="left"/>
              <w:rPr>
                <w:b/>
                <w:szCs w:val="24"/>
              </w:rPr>
            </w:pPr>
            <w:r w:rsidRPr="00D605CA">
              <w:rPr>
                <w:b/>
                <w:szCs w:val="24"/>
              </w:rPr>
              <w:t xml:space="preserve">Course Name     </w:t>
            </w:r>
          </w:p>
        </w:tc>
        <w:tc>
          <w:tcPr>
            <w:tcW w:w="6374" w:type="dxa"/>
            <w:vAlign w:val="center"/>
          </w:tcPr>
          <w:p w14:paraId="1E61AB78" w14:textId="77777777" w:rsidR="0052528F" w:rsidRPr="00D605CA" w:rsidRDefault="0052528F" w:rsidP="0052528F">
            <w:pPr>
              <w:pStyle w:val="Title"/>
              <w:contextualSpacing/>
              <w:jc w:val="left"/>
              <w:rPr>
                <w:b/>
                <w:szCs w:val="24"/>
              </w:rPr>
            </w:pPr>
            <w:r w:rsidRPr="00D605CA">
              <w:rPr>
                <w:b/>
                <w:szCs w:val="24"/>
              </w:rPr>
              <w:t>PROTECTED CULTIVATION AND SECONDARY AGRICULTURE</w:t>
            </w:r>
          </w:p>
        </w:tc>
        <w:tc>
          <w:tcPr>
            <w:tcW w:w="1673" w:type="dxa"/>
            <w:vAlign w:val="center"/>
          </w:tcPr>
          <w:p w14:paraId="23FBCF58" w14:textId="77777777" w:rsidR="0052528F" w:rsidRPr="00D605CA" w:rsidRDefault="0052528F" w:rsidP="0052528F">
            <w:pPr>
              <w:pStyle w:val="Title"/>
              <w:contextualSpacing/>
              <w:jc w:val="left"/>
              <w:rPr>
                <w:b/>
                <w:bCs/>
                <w:szCs w:val="24"/>
              </w:rPr>
            </w:pPr>
            <w:r w:rsidRPr="00D605CA">
              <w:rPr>
                <w:b/>
                <w:bCs/>
                <w:szCs w:val="24"/>
              </w:rPr>
              <w:t xml:space="preserve">Max. Marks </w:t>
            </w:r>
          </w:p>
        </w:tc>
        <w:tc>
          <w:tcPr>
            <w:tcW w:w="670" w:type="dxa"/>
            <w:vAlign w:val="center"/>
          </w:tcPr>
          <w:p w14:paraId="0E4E3804" w14:textId="77777777" w:rsidR="0052528F" w:rsidRPr="00D605CA" w:rsidRDefault="0052528F" w:rsidP="0052528F">
            <w:pPr>
              <w:pStyle w:val="Title"/>
              <w:contextualSpacing/>
              <w:jc w:val="left"/>
              <w:rPr>
                <w:b/>
                <w:szCs w:val="24"/>
              </w:rPr>
            </w:pPr>
            <w:r w:rsidRPr="00D605CA">
              <w:rPr>
                <w:b/>
                <w:szCs w:val="24"/>
              </w:rPr>
              <w:t>100</w:t>
            </w:r>
          </w:p>
        </w:tc>
      </w:tr>
    </w:tbl>
    <w:p w14:paraId="2BFDA566" w14:textId="77777777" w:rsidR="0052528F" w:rsidRPr="00D605CA" w:rsidRDefault="0052528F" w:rsidP="0052528F">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52528F" w:rsidRPr="00D605CA" w14:paraId="0E4B378D" w14:textId="77777777" w:rsidTr="0052528F">
        <w:trPr>
          <w:trHeight w:val="549"/>
          <w:jc w:val="center"/>
        </w:trPr>
        <w:tc>
          <w:tcPr>
            <w:tcW w:w="338" w:type="pct"/>
            <w:vAlign w:val="center"/>
          </w:tcPr>
          <w:p w14:paraId="3CBF16AB" w14:textId="77777777" w:rsidR="0052528F" w:rsidRPr="00D605CA" w:rsidRDefault="0052528F" w:rsidP="0052528F">
            <w:pPr>
              <w:contextualSpacing/>
              <w:jc w:val="center"/>
              <w:rPr>
                <w:b/>
              </w:rPr>
            </w:pPr>
            <w:r w:rsidRPr="00D605CA">
              <w:rPr>
                <w:b/>
              </w:rPr>
              <w:t>Q. No.</w:t>
            </w:r>
          </w:p>
        </w:tc>
        <w:tc>
          <w:tcPr>
            <w:tcW w:w="3658" w:type="pct"/>
            <w:gridSpan w:val="2"/>
            <w:vAlign w:val="center"/>
          </w:tcPr>
          <w:p w14:paraId="09D56515" w14:textId="77777777" w:rsidR="0052528F" w:rsidRPr="00D605CA" w:rsidRDefault="0052528F" w:rsidP="0052528F">
            <w:pPr>
              <w:contextualSpacing/>
              <w:jc w:val="center"/>
              <w:rPr>
                <w:b/>
              </w:rPr>
            </w:pPr>
            <w:r w:rsidRPr="00D605CA">
              <w:rPr>
                <w:b/>
              </w:rPr>
              <w:t>Questions</w:t>
            </w:r>
          </w:p>
        </w:tc>
        <w:tc>
          <w:tcPr>
            <w:tcW w:w="319" w:type="pct"/>
            <w:vAlign w:val="center"/>
          </w:tcPr>
          <w:p w14:paraId="5A938AA1" w14:textId="77777777" w:rsidR="0052528F" w:rsidRPr="00D605CA" w:rsidRDefault="0052528F" w:rsidP="0052528F">
            <w:pPr>
              <w:contextualSpacing/>
              <w:jc w:val="center"/>
              <w:rPr>
                <w:b/>
              </w:rPr>
            </w:pPr>
            <w:r w:rsidRPr="00D605CA">
              <w:rPr>
                <w:b/>
              </w:rPr>
              <w:t>CO</w:t>
            </w:r>
          </w:p>
        </w:tc>
        <w:tc>
          <w:tcPr>
            <w:tcW w:w="256" w:type="pct"/>
            <w:vAlign w:val="center"/>
          </w:tcPr>
          <w:p w14:paraId="693A1E93" w14:textId="77777777" w:rsidR="0052528F" w:rsidRPr="00D605CA" w:rsidRDefault="0052528F" w:rsidP="0052528F">
            <w:pPr>
              <w:contextualSpacing/>
              <w:jc w:val="center"/>
              <w:rPr>
                <w:b/>
              </w:rPr>
            </w:pPr>
            <w:r w:rsidRPr="00D605CA">
              <w:rPr>
                <w:b/>
              </w:rPr>
              <w:t>BL</w:t>
            </w:r>
          </w:p>
        </w:tc>
        <w:tc>
          <w:tcPr>
            <w:tcW w:w="429" w:type="pct"/>
            <w:vAlign w:val="center"/>
          </w:tcPr>
          <w:p w14:paraId="75B3D04E" w14:textId="77777777" w:rsidR="0052528F" w:rsidRPr="00D605CA" w:rsidRDefault="0052528F" w:rsidP="0052528F">
            <w:pPr>
              <w:contextualSpacing/>
              <w:jc w:val="center"/>
              <w:rPr>
                <w:b/>
              </w:rPr>
            </w:pPr>
            <w:r w:rsidRPr="00D605CA">
              <w:rPr>
                <w:b/>
              </w:rPr>
              <w:t>Marks</w:t>
            </w:r>
          </w:p>
        </w:tc>
      </w:tr>
      <w:tr w:rsidR="0052528F" w:rsidRPr="00D605CA" w14:paraId="45875837" w14:textId="77777777" w:rsidTr="0052528F">
        <w:trPr>
          <w:trHeight w:val="549"/>
          <w:jc w:val="center"/>
        </w:trPr>
        <w:tc>
          <w:tcPr>
            <w:tcW w:w="5000" w:type="pct"/>
            <w:gridSpan w:val="6"/>
            <w:vAlign w:val="center"/>
          </w:tcPr>
          <w:p w14:paraId="769ECF65" w14:textId="77777777" w:rsidR="0052528F" w:rsidRPr="00D605CA" w:rsidRDefault="0052528F" w:rsidP="0052528F">
            <w:pPr>
              <w:contextualSpacing/>
              <w:jc w:val="center"/>
              <w:rPr>
                <w:b/>
                <w:u w:val="single"/>
              </w:rPr>
            </w:pPr>
            <w:r w:rsidRPr="00D605CA">
              <w:rPr>
                <w:b/>
                <w:u w:val="single"/>
              </w:rPr>
              <w:t>PART – A (20 X 1 = 20 MARKS)</w:t>
            </w:r>
          </w:p>
        </w:tc>
      </w:tr>
      <w:tr w:rsidR="0052528F" w:rsidRPr="00D605CA" w14:paraId="0B5D03DC" w14:textId="77777777" w:rsidTr="0052528F">
        <w:trPr>
          <w:trHeight w:val="395"/>
          <w:jc w:val="center"/>
        </w:trPr>
        <w:tc>
          <w:tcPr>
            <w:tcW w:w="338" w:type="pct"/>
            <w:vAlign w:val="center"/>
          </w:tcPr>
          <w:p w14:paraId="74502000" w14:textId="77777777" w:rsidR="0052528F" w:rsidRPr="00D605CA" w:rsidRDefault="0052528F" w:rsidP="0052528F">
            <w:pPr>
              <w:contextualSpacing/>
              <w:jc w:val="center"/>
            </w:pPr>
            <w:r w:rsidRPr="00D605CA">
              <w:t>1.</w:t>
            </w:r>
          </w:p>
        </w:tc>
        <w:tc>
          <w:tcPr>
            <w:tcW w:w="3658" w:type="pct"/>
            <w:gridSpan w:val="2"/>
            <w:vAlign w:val="center"/>
          </w:tcPr>
          <w:p w14:paraId="40E8A107" w14:textId="77777777" w:rsidR="0052528F" w:rsidRDefault="0052528F" w:rsidP="0052528F">
            <w:pPr>
              <w:contextualSpacing/>
              <w:jc w:val="both"/>
            </w:pPr>
            <w:r>
              <w:t>Partial regulation of micro climate in the green house will minimize the crop loss due to ___________.</w:t>
            </w:r>
          </w:p>
          <w:p w14:paraId="37765B4A" w14:textId="77777777" w:rsidR="0052528F" w:rsidRPr="00357F29" w:rsidRDefault="0052528F" w:rsidP="0052528F">
            <w:pPr>
              <w:pStyle w:val="ListParagraph"/>
              <w:numPr>
                <w:ilvl w:val="0"/>
                <w:numId w:val="16"/>
              </w:numPr>
              <w:jc w:val="both"/>
            </w:pPr>
            <w:r>
              <w:t xml:space="preserve">Biotic Stress    B. Abiotic Stress   C. Natural Phenomenon     D. Disease   </w:t>
            </w:r>
          </w:p>
        </w:tc>
        <w:tc>
          <w:tcPr>
            <w:tcW w:w="319" w:type="pct"/>
            <w:vAlign w:val="center"/>
          </w:tcPr>
          <w:p w14:paraId="5299063D" w14:textId="77777777" w:rsidR="0052528F" w:rsidRPr="00D605CA" w:rsidRDefault="0052528F" w:rsidP="0052528F">
            <w:pPr>
              <w:contextualSpacing/>
              <w:jc w:val="center"/>
            </w:pPr>
            <w:r w:rsidRPr="00D605CA">
              <w:t>CO</w:t>
            </w:r>
            <w:r>
              <w:t>2</w:t>
            </w:r>
          </w:p>
        </w:tc>
        <w:tc>
          <w:tcPr>
            <w:tcW w:w="256" w:type="pct"/>
            <w:vAlign w:val="center"/>
          </w:tcPr>
          <w:p w14:paraId="539142A0" w14:textId="77777777" w:rsidR="0052528F" w:rsidRPr="00D605CA" w:rsidRDefault="0052528F" w:rsidP="0052528F">
            <w:pPr>
              <w:contextualSpacing/>
              <w:jc w:val="center"/>
            </w:pPr>
            <w:r w:rsidRPr="00D605CA">
              <w:t>U</w:t>
            </w:r>
          </w:p>
        </w:tc>
        <w:tc>
          <w:tcPr>
            <w:tcW w:w="429" w:type="pct"/>
            <w:vAlign w:val="center"/>
          </w:tcPr>
          <w:p w14:paraId="06B5E69F" w14:textId="77777777" w:rsidR="0052528F" w:rsidRPr="00D605CA" w:rsidRDefault="0052528F" w:rsidP="0052528F">
            <w:pPr>
              <w:contextualSpacing/>
              <w:jc w:val="center"/>
            </w:pPr>
            <w:r w:rsidRPr="00D605CA">
              <w:t>1</w:t>
            </w:r>
          </w:p>
        </w:tc>
      </w:tr>
      <w:tr w:rsidR="0052528F" w:rsidRPr="00D605CA" w14:paraId="5F6C0840" w14:textId="77777777" w:rsidTr="0052528F">
        <w:trPr>
          <w:trHeight w:val="395"/>
          <w:jc w:val="center"/>
        </w:trPr>
        <w:tc>
          <w:tcPr>
            <w:tcW w:w="338" w:type="pct"/>
            <w:vAlign w:val="center"/>
          </w:tcPr>
          <w:p w14:paraId="0A69B4D7" w14:textId="77777777" w:rsidR="0052528F" w:rsidRPr="00D605CA" w:rsidRDefault="0052528F" w:rsidP="0052528F">
            <w:pPr>
              <w:contextualSpacing/>
              <w:jc w:val="center"/>
            </w:pPr>
            <w:r w:rsidRPr="00D605CA">
              <w:t>2.</w:t>
            </w:r>
          </w:p>
        </w:tc>
        <w:tc>
          <w:tcPr>
            <w:tcW w:w="3658" w:type="pct"/>
            <w:gridSpan w:val="2"/>
            <w:vAlign w:val="bottom"/>
          </w:tcPr>
          <w:p w14:paraId="144B4C23" w14:textId="77777777" w:rsidR="0052528F" w:rsidRDefault="0052528F" w:rsidP="0052528F">
            <w:pPr>
              <w:contextualSpacing/>
              <w:jc w:val="both"/>
            </w:pPr>
            <w:r>
              <w:t>A major technology to provide development of healthy graft seedlings and hardening for various horticultural crops irrespective of climatic condition is known as ___________.</w:t>
            </w:r>
          </w:p>
          <w:p w14:paraId="27B49EC0" w14:textId="77777777" w:rsidR="0052528F" w:rsidRPr="00357F29" w:rsidRDefault="0052528F" w:rsidP="0052528F">
            <w:pPr>
              <w:contextualSpacing/>
              <w:jc w:val="both"/>
              <w:rPr>
                <w:b/>
                <w:bCs/>
                <w:sz w:val="14"/>
                <w:szCs w:val="14"/>
              </w:rPr>
            </w:pPr>
          </w:p>
        </w:tc>
        <w:tc>
          <w:tcPr>
            <w:tcW w:w="319" w:type="pct"/>
            <w:vAlign w:val="center"/>
          </w:tcPr>
          <w:p w14:paraId="573B02E4" w14:textId="77777777" w:rsidR="0052528F" w:rsidRPr="00D605CA" w:rsidRDefault="0052528F" w:rsidP="0052528F">
            <w:pPr>
              <w:contextualSpacing/>
              <w:jc w:val="center"/>
            </w:pPr>
            <w:r w:rsidRPr="00D605CA">
              <w:t>CO</w:t>
            </w:r>
            <w:r>
              <w:t>2</w:t>
            </w:r>
          </w:p>
        </w:tc>
        <w:tc>
          <w:tcPr>
            <w:tcW w:w="256" w:type="pct"/>
            <w:vAlign w:val="center"/>
          </w:tcPr>
          <w:p w14:paraId="0DEAC830" w14:textId="77777777" w:rsidR="0052528F" w:rsidRPr="00D605CA" w:rsidRDefault="0052528F" w:rsidP="0052528F">
            <w:pPr>
              <w:contextualSpacing/>
              <w:jc w:val="center"/>
            </w:pPr>
            <w:r w:rsidRPr="00D605CA">
              <w:t>R</w:t>
            </w:r>
          </w:p>
        </w:tc>
        <w:tc>
          <w:tcPr>
            <w:tcW w:w="429" w:type="pct"/>
            <w:vAlign w:val="center"/>
          </w:tcPr>
          <w:p w14:paraId="030E875F" w14:textId="77777777" w:rsidR="0052528F" w:rsidRPr="00D605CA" w:rsidRDefault="0052528F" w:rsidP="0052528F">
            <w:pPr>
              <w:contextualSpacing/>
              <w:jc w:val="center"/>
            </w:pPr>
            <w:r w:rsidRPr="00D605CA">
              <w:t>1</w:t>
            </w:r>
          </w:p>
        </w:tc>
      </w:tr>
      <w:tr w:rsidR="0052528F" w:rsidRPr="00D605CA" w14:paraId="46F83C93" w14:textId="77777777" w:rsidTr="0052528F">
        <w:trPr>
          <w:trHeight w:val="395"/>
          <w:jc w:val="center"/>
        </w:trPr>
        <w:tc>
          <w:tcPr>
            <w:tcW w:w="338" w:type="pct"/>
            <w:vAlign w:val="center"/>
          </w:tcPr>
          <w:p w14:paraId="4E8556B1" w14:textId="77777777" w:rsidR="0052528F" w:rsidRPr="00D605CA" w:rsidRDefault="0052528F" w:rsidP="0052528F">
            <w:pPr>
              <w:contextualSpacing/>
              <w:jc w:val="center"/>
            </w:pPr>
            <w:r w:rsidRPr="00D605CA">
              <w:t>3.</w:t>
            </w:r>
          </w:p>
        </w:tc>
        <w:tc>
          <w:tcPr>
            <w:tcW w:w="3658" w:type="pct"/>
            <w:gridSpan w:val="2"/>
            <w:vAlign w:val="bottom"/>
          </w:tcPr>
          <w:p w14:paraId="6C5BB42B" w14:textId="77777777" w:rsidR="0052528F" w:rsidRPr="009C71D6" w:rsidRDefault="0052528F" w:rsidP="0052528F">
            <w:pPr>
              <w:contextualSpacing/>
              <w:jc w:val="both"/>
            </w:pPr>
            <w:r>
              <w:t>Modification of Natural Environment to modify the maximum growth of the plant is known as _____________</w:t>
            </w:r>
          </w:p>
        </w:tc>
        <w:tc>
          <w:tcPr>
            <w:tcW w:w="319" w:type="pct"/>
            <w:vAlign w:val="center"/>
          </w:tcPr>
          <w:p w14:paraId="151BB6BB" w14:textId="77777777" w:rsidR="0052528F" w:rsidRPr="00D605CA" w:rsidRDefault="0052528F" w:rsidP="0052528F">
            <w:pPr>
              <w:contextualSpacing/>
              <w:jc w:val="center"/>
            </w:pPr>
            <w:r w:rsidRPr="00D605CA">
              <w:t>CO</w:t>
            </w:r>
            <w:r>
              <w:t>1</w:t>
            </w:r>
          </w:p>
        </w:tc>
        <w:tc>
          <w:tcPr>
            <w:tcW w:w="256" w:type="pct"/>
            <w:vAlign w:val="center"/>
          </w:tcPr>
          <w:p w14:paraId="633DE6FE" w14:textId="77777777" w:rsidR="0052528F" w:rsidRPr="00D605CA" w:rsidRDefault="0052528F" w:rsidP="0052528F">
            <w:pPr>
              <w:contextualSpacing/>
              <w:jc w:val="center"/>
            </w:pPr>
            <w:r w:rsidRPr="00D605CA">
              <w:t>An</w:t>
            </w:r>
          </w:p>
        </w:tc>
        <w:tc>
          <w:tcPr>
            <w:tcW w:w="429" w:type="pct"/>
            <w:vAlign w:val="center"/>
          </w:tcPr>
          <w:p w14:paraId="58D38DEA" w14:textId="77777777" w:rsidR="0052528F" w:rsidRPr="00D605CA" w:rsidRDefault="0052528F" w:rsidP="0052528F">
            <w:pPr>
              <w:contextualSpacing/>
              <w:jc w:val="center"/>
            </w:pPr>
            <w:r w:rsidRPr="00D605CA">
              <w:t>1</w:t>
            </w:r>
          </w:p>
        </w:tc>
      </w:tr>
      <w:tr w:rsidR="0052528F" w:rsidRPr="00D605CA" w14:paraId="2F0FFDD5" w14:textId="77777777" w:rsidTr="0052528F">
        <w:trPr>
          <w:trHeight w:val="395"/>
          <w:jc w:val="center"/>
        </w:trPr>
        <w:tc>
          <w:tcPr>
            <w:tcW w:w="338" w:type="pct"/>
            <w:vAlign w:val="center"/>
          </w:tcPr>
          <w:p w14:paraId="3C38A2D4" w14:textId="77777777" w:rsidR="0052528F" w:rsidRPr="00D605CA" w:rsidRDefault="0052528F" w:rsidP="0052528F">
            <w:pPr>
              <w:contextualSpacing/>
              <w:jc w:val="center"/>
            </w:pPr>
            <w:r w:rsidRPr="00D605CA">
              <w:t>4.</w:t>
            </w:r>
          </w:p>
        </w:tc>
        <w:tc>
          <w:tcPr>
            <w:tcW w:w="3658" w:type="pct"/>
            <w:gridSpan w:val="2"/>
            <w:vAlign w:val="bottom"/>
          </w:tcPr>
          <w:p w14:paraId="63CB672B" w14:textId="77777777" w:rsidR="0052528F" w:rsidRDefault="0052528F" w:rsidP="0052528F">
            <w:pPr>
              <w:contextualSpacing/>
              <w:jc w:val="both"/>
            </w:pPr>
            <w:r>
              <w:t>Piezometer is an instrument used for measurement of __________.</w:t>
            </w:r>
          </w:p>
          <w:p w14:paraId="0D41D9C1" w14:textId="77777777" w:rsidR="0052528F" w:rsidRPr="00357F29" w:rsidRDefault="0052528F" w:rsidP="0052528F">
            <w:pPr>
              <w:contextualSpacing/>
              <w:jc w:val="both"/>
              <w:rPr>
                <w:b/>
                <w:bCs/>
                <w:sz w:val="14"/>
                <w:szCs w:val="14"/>
              </w:rPr>
            </w:pPr>
          </w:p>
        </w:tc>
        <w:tc>
          <w:tcPr>
            <w:tcW w:w="319" w:type="pct"/>
            <w:vAlign w:val="center"/>
          </w:tcPr>
          <w:p w14:paraId="324B81A1" w14:textId="77777777" w:rsidR="0052528F" w:rsidRPr="00D605CA" w:rsidRDefault="0052528F" w:rsidP="0052528F">
            <w:pPr>
              <w:contextualSpacing/>
              <w:jc w:val="center"/>
            </w:pPr>
            <w:r w:rsidRPr="00D605CA">
              <w:t>CO</w:t>
            </w:r>
            <w:r>
              <w:t>1</w:t>
            </w:r>
          </w:p>
        </w:tc>
        <w:tc>
          <w:tcPr>
            <w:tcW w:w="256" w:type="pct"/>
            <w:vAlign w:val="center"/>
          </w:tcPr>
          <w:p w14:paraId="15B8C007" w14:textId="77777777" w:rsidR="0052528F" w:rsidRPr="00D605CA" w:rsidRDefault="0052528F" w:rsidP="0052528F">
            <w:pPr>
              <w:contextualSpacing/>
              <w:jc w:val="center"/>
            </w:pPr>
            <w:r w:rsidRPr="00D605CA">
              <w:t>A</w:t>
            </w:r>
          </w:p>
        </w:tc>
        <w:tc>
          <w:tcPr>
            <w:tcW w:w="429" w:type="pct"/>
            <w:vAlign w:val="center"/>
          </w:tcPr>
          <w:p w14:paraId="6BAB8B68" w14:textId="77777777" w:rsidR="0052528F" w:rsidRPr="00D605CA" w:rsidRDefault="0052528F" w:rsidP="0052528F">
            <w:pPr>
              <w:contextualSpacing/>
              <w:jc w:val="center"/>
            </w:pPr>
            <w:r w:rsidRPr="00D605CA">
              <w:t>1</w:t>
            </w:r>
          </w:p>
        </w:tc>
      </w:tr>
      <w:tr w:rsidR="0052528F" w:rsidRPr="00D605CA" w14:paraId="62F97125" w14:textId="77777777" w:rsidTr="0052528F">
        <w:trPr>
          <w:trHeight w:val="395"/>
          <w:jc w:val="center"/>
        </w:trPr>
        <w:tc>
          <w:tcPr>
            <w:tcW w:w="338" w:type="pct"/>
            <w:vAlign w:val="center"/>
          </w:tcPr>
          <w:p w14:paraId="1389A155" w14:textId="77777777" w:rsidR="0052528F" w:rsidRPr="00D605CA" w:rsidRDefault="0052528F" w:rsidP="0052528F">
            <w:pPr>
              <w:contextualSpacing/>
              <w:jc w:val="center"/>
            </w:pPr>
            <w:r w:rsidRPr="00D605CA">
              <w:t>5.</w:t>
            </w:r>
          </w:p>
        </w:tc>
        <w:tc>
          <w:tcPr>
            <w:tcW w:w="3658" w:type="pct"/>
            <w:gridSpan w:val="2"/>
            <w:vAlign w:val="bottom"/>
          </w:tcPr>
          <w:p w14:paraId="21FF0243" w14:textId="77777777" w:rsidR="0052528F" w:rsidRDefault="0052528F" w:rsidP="0052528F">
            <w:pPr>
              <w:contextualSpacing/>
              <w:jc w:val="both"/>
            </w:pPr>
            <w:r>
              <w:t>The phenomenon of increase in the ambient temperature due to the formation of the blanket carbon dioxide is known as __________.</w:t>
            </w:r>
          </w:p>
          <w:p w14:paraId="4F0689A6" w14:textId="77777777" w:rsidR="0052528F" w:rsidRPr="00357F29" w:rsidRDefault="0052528F" w:rsidP="0052528F">
            <w:pPr>
              <w:contextualSpacing/>
              <w:jc w:val="both"/>
              <w:rPr>
                <w:b/>
                <w:bCs/>
                <w:sz w:val="16"/>
                <w:szCs w:val="16"/>
              </w:rPr>
            </w:pPr>
          </w:p>
        </w:tc>
        <w:tc>
          <w:tcPr>
            <w:tcW w:w="319" w:type="pct"/>
            <w:vAlign w:val="center"/>
          </w:tcPr>
          <w:p w14:paraId="48DB7FD1" w14:textId="77777777" w:rsidR="0052528F" w:rsidRPr="00D605CA" w:rsidRDefault="0052528F" w:rsidP="0052528F">
            <w:pPr>
              <w:contextualSpacing/>
              <w:jc w:val="center"/>
            </w:pPr>
            <w:r w:rsidRPr="00D605CA">
              <w:t>CO</w:t>
            </w:r>
            <w:r>
              <w:t>2</w:t>
            </w:r>
          </w:p>
        </w:tc>
        <w:tc>
          <w:tcPr>
            <w:tcW w:w="256" w:type="pct"/>
            <w:vAlign w:val="center"/>
          </w:tcPr>
          <w:p w14:paraId="27C35EF3" w14:textId="77777777" w:rsidR="0052528F" w:rsidRPr="00D605CA" w:rsidRDefault="0052528F" w:rsidP="0052528F">
            <w:pPr>
              <w:contextualSpacing/>
              <w:jc w:val="center"/>
            </w:pPr>
            <w:r>
              <w:t>E</w:t>
            </w:r>
          </w:p>
        </w:tc>
        <w:tc>
          <w:tcPr>
            <w:tcW w:w="429" w:type="pct"/>
            <w:vAlign w:val="center"/>
          </w:tcPr>
          <w:p w14:paraId="0D1E6AF2" w14:textId="77777777" w:rsidR="0052528F" w:rsidRPr="00D605CA" w:rsidRDefault="0052528F" w:rsidP="0052528F">
            <w:pPr>
              <w:contextualSpacing/>
              <w:jc w:val="center"/>
            </w:pPr>
            <w:r w:rsidRPr="00D605CA">
              <w:t>1</w:t>
            </w:r>
          </w:p>
        </w:tc>
      </w:tr>
      <w:tr w:rsidR="0052528F" w:rsidRPr="00D605CA" w14:paraId="58671AF5" w14:textId="77777777" w:rsidTr="0052528F">
        <w:trPr>
          <w:trHeight w:val="395"/>
          <w:jc w:val="center"/>
        </w:trPr>
        <w:tc>
          <w:tcPr>
            <w:tcW w:w="338" w:type="pct"/>
            <w:vAlign w:val="center"/>
          </w:tcPr>
          <w:p w14:paraId="1676913B" w14:textId="77777777" w:rsidR="0052528F" w:rsidRPr="00D605CA" w:rsidRDefault="0052528F" w:rsidP="0052528F">
            <w:pPr>
              <w:contextualSpacing/>
              <w:jc w:val="center"/>
            </w:pPr>
            <w:r w:rsidRPr="00D605CA">
              <w:t>6.</w:t>
            </w:r>
          </w:p>
        </w:tc>
        <w:tc>
          <w:tcPr>
            <w:tcW w:w="3658" w:type="pct"/>
            <w:gridSpan w:val="2"/>
            <w:vAlign w:val="bottom"/>
          </w:tcPr>
          <w:p w14:paraId="5DAE306A" w14:textId="77777777" w:rsidR="0052528F" w:rsidRDefault="0052528F" w:rsidP="0052528F">
            <w:pPr>
              <w:contextualSpacing/>
              <w:jc w:val="both"/>
            </w:pPr>
            <w:r>
              <w:t>Which year the National Committee on Plasticulture Applications in Horticulture is established?</w:t>
            </w:r>
          </w:p>
          <w:p w14:paraId="7E84443F" w14:textId="77777777" w:rsidR="0052528F" w:rsidRPr="00357F29" w:rsidRDefault="0052528F" w:rsidP="0052528F">
            <w:pPr>
              <w:contextualSpacing/>
              <w:jc w:val="both"/>
              <w:rPr>
                <w:b/>
                <w:bCs/>
                <w:sz w:val="14"/>
                <w:szCs w:val="14"/>
              </w:rPr>
            </w:pPr>
          </w:p>
        </w:tc>
        <w:tc>
          <w:tcPr>
            <w:tcW w:w="319" w:type="pct"/>
            <w:vAlign w:val="center"/>
          </w:tcPr>
          <w:p w14:paraId="333B1AC0" w14:textId="77777777" w:rsidR="0052528F" w:rsidRPr="00D605CA" w:rsidRDefault="0052528F" w:rsidP="0052528F">
            <w:pPr>
              <w:contextualSpacing/>
              <w:jc w:val="center"/>
            </w:pPr>
            <w:r w:rsidRPr="00D605CA">
              <w:t>CO</w:t>
            </w:r>
            <w:r>
              <w:t>6</w:t>
            </w:r>
          </w:p>
        </w:tc>
        <w:tc>
          <w:tcPr>
            <w:tcW w:w="256" w:type="pct"/>
            <w:vAlign w:val="center"/>
          </w:tcPr>
          <w:p w14:paraId="7D7E06F2" w14:textId="77777777" w:rsidR="0052528F" w:rsidRPr="00D605CA" w:rsidRDefault="0052528F" w:rsidP="0052528F">
            <w:pPr>
              <w:contextualSpacing/>
              <w:jc w:val="center"/>
            </w:pPr>
            <w:r>
              <w:t>An</w:t>
            </w:r>
          </w:p>
        </w:tc>
        <w:tc>
          <w:tcPr>
            <w:tcW w:w="429" w:type="pct"/>
            <w:vAlign w:val="center"/>
          </w:tcPr>
          <w:p w14:paraId="66DD71E4" w14:textId="77777777" w:rsidR="0052528F" w:rsidRPr="00D605CA" w:rsidRDefault="0052528F" w:rsidP="0052528F">
            <w:pPr>
              <w:contextualSpacing/>
              <w:jc w:val="center"/>
            </w:pPr>
            <w:r w:rsidRPr="00D605CA">
              <w:t>1</w:t>
            </w:r>
          </w:p>
        </w:tc>
      </w:tr>
      <w:tr w:rsidR="0052528F" w:rsidRPr="00D605CA" w14:paraId="7CF027E5" w14:textId="77777777" w:rsidTr="0052528F">
        <w:trPr>
          <w:trHeight w:val="395"/>
          <w:jc w:val="center"/>
        </w:trPr>
        <w:tc>
          <w:tcPr>
            <w:tcW w:w="338" w:type="pct"/>
            <w:vAlign w:val="center"/>
          </w:tcPr>
          <w:p w14:paraId="06820EC3" w14:textId="77777777" w:rsidR="0052528F" w:rsidRPr="00D605CA" w:rsidRDefault="0052528F" w:rsidP="0052528F">
            <w:pPr>
              <w:contextualSpacing/>
              <w:jc w:val="center"/>
            </w:pPr>
            <w:r w:rsidRPr="00D605CA">
              <w:t>7.</w:t>
            </w:r>
          </w:p>
        </w:tc>
        <w:tc>
          <w:tcPr>
            <w:tcW w:w="3658" w:type="pct"/>
            <w:gridSpan w:val="2"/>
            <w:vAlign w:val="bottom"/>
          </w:tcPr>
          <w:p w14:paraId="467CF594" w14:textId="77777777" w:rsidR="0052528F" w:rsidRDefault="0052528F" w:rsidP="0052528F">
            <w:pPr>
              <w:contextualSpacing/>
              <w:jc w:val="both"/>
              <w:rPr>
                <w:noProof/>
                <w:lang w:eastAsia="zh-TW"/>
              </w:rPr>
            </w:pPr>
            <w:r>
              <w:rPr>
                <w:noProof/>
                <w:lang w:eastAsia="zh-TW"/>
              </w:rPr>
              <w:t>The wavelength of Photosynthetically Active Radiation is ___________.</w:t>
            </w:r>
          </w:p>
          <w:p w14:paraId="42E60515" w14:textId="77777777" w:rsidR="0052528F" w:rsidRPr="00357F29" w:rsidRDefault="0052528F" w:rsidP="0052528F">
            <w:pPr>
              <w:contextualSpacing/>
              <w:jc w:val="both"/>
              <w:rPr>
                <w:noProof/>
                <w:sz w:val="10"/>
                <w:szCs w:val="10"/>
                <w:lang w:eastAsia="zh-TW"/>
              </w:rPr>
            </w:pPr>
          </w:p>
        </w:tc>
        <w:tc>
          <w:tcPr>
            <w:tcW w:w="319" w:type="pct"/>
            <w:vAlign w:val="center"/>
          </w:tcPr>
          <w:p w14:paraId="0D5DDA10" w14:textId="77777777" w:rsidR="0052528F" w:rsidRPr="00D605CA" w:rsidRDefault="0052528F" w:rsidP="0052528F">
            <w:pPr>
              <w:contextualSpacing/>
              <w:jc w:val="center"/>
            </w:pPr>
            <w:r w:rsidRPr="00D605CA">
              <w:t>CO</w:t>
            </w:r>
            <w:r>
              <w:t>2</w:t>
            </w:r>
          </w:p>
        </w:tc>
        <w:tc>
          <w:tcPr>
            <w:tcW w:w="256" w:type="pct"/>
            <w:vAlign w:val="center"/>
          </w:tcPr>
          <w:p w14:paraId="64834CB6" w14:textId="77777777" w:rsidR="0052528F" w:rsidRPr="00D605CA" w:rsidRDefault="0052528F" w:rsidP="0052528F">
            <w:pPr>
              <w:contextualSpacing/>
              <w:jc w:val="center"/>
            </w:pPr>
            <w:r>
              <w:t>U</w:t>
            </w:r>
          </w:p>
        </w:tc>
        <w:tc>
          <w:tcPr>
            <w:tcW w:w="429" w:type="pct"/>
            <w:vAlign w:val="center"/>
          </w:tcPr>
          <w:p w14:paraId="1C22C51A" w14:textId="77777777" w:rsidR="0052528F" w:rsidRPr="00D605CA" w:rsidRDefault="0052528F" w:rsidP="0052528F">
            <w:pPr>
              <w:contextualSpacing/>
              <w:jc w:val="center"/>
            </w:pPr>
            <w:r w:rsidRPr="00D605CA">
              <w:t>1</w:t>
            </w:r>
          </w:p>
        </w:tc>
      </w:tr>
      <w:tr w:rsidR="0052528F" w:rsidRPr="00D605CA" w14:paraId="26188ED0" w14:textId="77777777" w:rsidTr="0052528F">
        <w:trPr>
          <w:trHeight w:val="395"/>
          <w:jc w:val="center"/>
        </w:trPr>
        <w:tc>
          <w:tcPr>
            <w:tcW w:w="338" w:type="pct"/>
            <w:vAlign w:val="center"/>
          </w:tcPr>
          <w:p w14:paraId="243777E6" w14:textId="77777777" w:rsidR="0052528F" w:rsidRPr="00D605CA" w:rsidRDefault="0052528F" w:rsidP="0052528F">
            <w:pPr>
              <w:contextualSpacing/>
              <w:jc w:val="center"/>
            </w:pPr>
            <w:r w:rsidRPr="00D605CA">
              <w:t>8.</w:t>
            </w:r>
          </w:p>
        </w:tc>
        <w:tc>
          <w:tcPr>
            <w:tcW w:w="3658" w:type="pct"/>
            <w:gridSpan w:val="2"/>
            <w:vAlign w:val="bottom"/>
          </w:tcPr>
          <w:p w14:paraId="7EFF8832" w14:textId="77777777" w:rsidR="0052528F" w:rsidRPr="00175285" w:rsidRDefault="0052528F" w:rsidP="0052528F">
            <w:pPr>
              <w:contextualSpacing/>
              <w:jc w:val="both"/>
            </w:pPr>
            <w:r w:rsidRPr="00175285">
              <w:t>Most suitable type of green house in Indian Condition is ________</w:t>
            </w:r>
            <w:r>
              <w:t>.</w:t>
            </w:r>
          </w:p>
          <w:p w14:paraId="2C18D79B" w14:textId="77777777" w:rsidR="0052528F" w:rsidRPr="00EF51F5" w:rsidRDefault="0052528F" w:rsidP="0052528F">
            <w:pPr>
              <w:pStyle w:val="ListParagraph"/>
              <w:numPr>
                <w:ilvl w:val="0"/>
                <w:numId w:val="17"/>
              </w:numPr>
              <w:jc w:val="both"/>
              <w:rPr>
                <w:b/>
                <w:bCs/>
              </w:rPr>
            </w:pPr>
            <w:r w:rsidRPr="00175285">
              <w:t xml:space="preserve">Single standing   B. Uneven Span Type   C. Quonset type     </w:t>
            </w:r>
          </w:p>
          <w:p w14:paraId="50142F72" w14:textId="77777777" w:rsidR="0052528F" w:rsidRPr="00EF51F5" w:rsidRDefault="0052528F" w:rsidP="0052528F">
            <w:pPr>
              <w:jc w:val="both"/>
              <w:rPr>
                <w:b/>
                <w:bCs/>
              </w:rPr>
            </w:pPr>
            <w:r w:rsidRPr="00175285">
              <w:t>D. Double standing</w:t>
            </w:r>
            <w:r w:rsidRPr="00EF51F5">
              <w:rPr>
                <w:b/>
                <w:bCs/>
              </w:rPr>
              <w:t xml:space="preserve"> </w:t>
            </w:r>
          </w:p>
          <w:p w14:paraId="316D15F6" w14:textId="77777777" w:rsidR="0052528F" w:rsidRPr="00357F29" w:rsidRDefault="0052528F" w:rsidP="0052528F">
            <w:pPr>
              <w:pStyle w:val="ListParagraph"/>
              <w:ind w:left="360"/>
              <w:jc w:val="both"/>
              <w:rPr>
                <w:b/>
                <w:bCs/>
                <w:sz w:val="14"/>
                <w:szCs w:val="14"/>
              </w:rPr>
            </w:pPr>
          </w:p>
        </w:tc>
        <w:tc>
          <w:tcPr>
            <w:tcW w:w="319" w:type="pct"/>
            <w:vAlign w:val="center"/>
          </w:tcPr>
          <w:p w14:paraId="40F04746" w14:textId="77777777" w:rsidR="0052528F" w:rsidRPr="00D605CA" w:rsidRDefault="0052528F" w:rsidP="0052528F">
            <w:pPr>
              <w:contextualSpacing/>
              <w:jc w:val="center"/>
            </w:pPr>
            <w:r w:rsidRPr="00D605CA">
              <w:t>CO</w:t>
            </w:r>
            <w:r>
              <w:t>1</w:t>
            </w:r>
          </w:p>
        </w:tc>
        <w:tc>
          <w:tcPr>
            <w:tcW w:w="256" w:type="pct"/>
            <w:vAlign w:val="center"/>
          </w:tcPr>
          <w:p w14:paraId="5CEB1827" w14:textId="77777777" w:rsidR="0052528F" w:rsidRPr="00D605CA" w:rsidRDefault="0052528F" w:rsidP="0052528F">
            <w:pPr>
              <w:contextualSpacing/>
              <w:jc w:val="center"/>
            </w:pPr>
            <w:r>
              <w:t>C</w:t>
            </w:r>
          </w:p>
        </w:tc>
        <w:tc>
          <w:tcPr>
            <w:tcW w:w="429" w:type="pct"/>
            <w:vAlign w:val="center"/>
          </w:tcPr>
          <w:p w14:paraId="420A7433" w14:textId="77777777" w:rsidR="0052528F" w:rsidRPr="00D605CA" w:rsidRDefault="0052528F" w:rsidP="0052528F">
            <w:pPr>
              <w:contextualSpacing/>
              <w:jc w:val="center"/>
            </w:pPr>
            <w:r w:rsidRPr="00D605CA">
              <w:t>1</w:t>
            </w:r>
          </w:p>
        </w:tc>
      </w:tr>
      <w:tr w:rsidR="0052528F" w:rsidRPr="00D605CA" w14:paraId="4D618464" w14:textId="77777777" w:rsidTr="0052528F">
        <w:trPr>
          <w:trHeight w:val="395"/>
          <w:jc w:val="center"/>
        </w:trPr>
        <w:tc>
          <w:tcPr>
            <w:tcW w:w="338" w:type="pct"/>
            <w:vAlign w:val="center"/>
          </w:tcPr>
          <w:p w14:paraId="172B8394" w14:textId="77777777" w:rsidR="0052528F" w:rsidRPr="00D605CA" w:rsidRDefault="0052528F" w:rsidP="0052528F">
            <w:pPr>
              <w:contextualSpacing/>
              <w:jc w:val="center"/>
            </w:pPr>
            <w:r w:rsidRPr="00D605CA">
              <w:t>9.</w:t>
            </w:r>
          </w:p>
        </w:tc>
        <w:tc>
          <w:tcPr>
            <w:tcW w:w="3658" w:type="pct"/>
            <w:gridSpan w:val="2"/>
            <w:vAlign w:val="bottom"/>
          </w:tcPr>
          <w:p w14:paraId="7B637936" w14:textId="77777777" w:rsidR="0052528F" w:rsidRPr="00AE17C2" w:rsidRDefault="0052528F" w:rsidP="0052528F">
            <w:pPr>
              <w:contextualSpacing/>
              <w:jc w:val="both"/>
            </w:pPr>
            <w:r w:rsidRPr="00AE17C2">
              <w:t>___________is defined as the amount of heat flow through unit thickness of material over a unit area per unit time for unit temperature difference.</w:t>
            </w:r>
          </w:p>
          <w:p w14:paraId="322E1284" w14:textId="77777777" w:rsidR="0052528F" w:rsidRPr="00357F29" w:rsidRDefault="0052528F" w:rsidP="0052528F">
            <w:pPr>
              <w:contextualSpacing/>
              <w:jc w:val="both"/>
              <w:rPr>
                <w:rFonts w:ascii="Arial" w:hAnsi="Arial" w:cs="Arial"/>
                <w:b/>
                <w:bCs/>
                <w:sz w:val="16"/>
                <w:szCs w:val="16"/>
              </w:rPr>
            </w:pPr>
          </w:p>
        </w:tc>
        <w:tc>
          <w:tcPr>
            <w:tcW w:w="319" w:type="pct"/>
            <w:vAlign w:val="center"/>
          </w:tcPr>
          <w:p w14:paraId="2C891C35" w14:textId="77777777" w:rsidR="0052528F" w:rsidRPr="00D605CA" w:rsidRDefault="0052528F" w:rsidP="0052528F">
            <w:pPr>
              <w:contextualSpacing/>
              <w:jc w:val="center"/>
            </w:pPr>
            <w:r w:rsidRPr="00D605CA">
              <w:t>CO</w:t>
            </w:r>
            <w:r>
              <w:t>6</w:t>
            </w:r>
          </w:p>
        </w:tc>
        <w:tc>
          <w:tcPr>
            <w:tcW w:w="256" w:type="pct"/>
            <w:vAlign w:val="center"/>
          </w:tcPr>
          <w:p w14:paraId="230BF752" w14:textId="77777777" w:rsidR="0052528F" w:rsidRPr="00D605CA" w:rsidRDefault="0052528F" w:rsidP="0052528F">
            <w:pPr>
              <w:contextualSpacing/>
              <w:jc w:val="center"/>
            </w:pPr>
            <w:r>
              <w:t>A</w:t>
            </w:r>
          </w:p>
        </w:tc>
        <w:tc>
          <w:tcPr>
            <w:tcW w:w="429" w:type="pct"/>
            <w:vAlign w:val="center"/>
          </w:tcPr>
          <w:p w14:paraId="1D1BC501" w14:textId="77777777" w:rsidR="0052528F" w:rsidRPr="00D605CA" w:rsidRDefault="0052528F" w:rsidP="0052528F">
            <w:pPr>
              <w:contextualSpacing/>
              <w:jc w:val="center"/>
            </w:pPr>
            <w:r w:rsidRPr="00D605CA">
              <w:t>1</w:t>
            </w:r>
          </w:p>
        </w:tc>
      </w:tr>
      <w:tr w:rsidR="0052528F" w:rsidRPr="00D605CA" w14:paraId="1947A0D3" w14:textId="77777777" w:rsidTr="0052528F">
        <w:trPr>
          <w:trHeight w:val="395"/>
          <w:jc w:val="center"/>
        </w:trPr>
        <w:tc>
          <w:tcPr>
            <w:tcW w:w="338" w:type="pct"/>
            <w:vAlign w:val="center"/>
          </w:tcPr>
          <w:p w14:paraId="3120BFAE" w14:textId="77777777" w:rsidR="0052528F" w:rsidRPr="00D605CA" w:rsidRDefault="0052528F" w:rsidP="0052528F">
            <w:pPr>
              <w:contextualSpacing/>
              <w:jc w:val="center"/>
            </w:pPr>
            <w:r w:rsidRPr="00D605CA">
              <w:t>10.</w:t>
            </w:r>
          </w:p>
        </w:tc>
        <w:tc>
          <w:tcPr>
            <w:tcW w:w="3658" w:type="pct"/>
            <w:gridSpan w:val="2"/>
            <w:vAlign w:val="bottom"/>
          </w:tcPr>
          <w:p w14:paraId="50663766" w14:textId="77777777" w:rsidR="0052528F" w:rsidRPr="00AE17C2" w:rsidRDefault="0052528F" w:rsidP="0052528F">
            <w:pPr>
              <w:contextualSpacing/>
              <w:jc w:val="both"/>
            </w:pPr>
            <w:r w:rsidRPr="00AE17C2">
              <w:t>_____________ refers to removal of moisture to very low levels usually to bone dry condition</w:t>
            </w:r>
            <w:r>
              <w:t>.</w:t>
            </w:r>
          </w:p>
          <w:p w14:paraId="7C681EF0" w14:textId="77777777" w:rsidR="0052528F" w:rsidRPr="00357F29" w:rsidRDefault="0052528F" w:rsidP="0052528F">
            <w:pPr>
              <w:contextualSpacing/>
              <w:jc w:val="both"/>
              <w:rPr>
                <w:b/>
                <w:bCs/>
                <w:sz w:val="12"/>
                <w:szCs w:val="12"/>
              </w:rPr>
            </w:pPr>
          </w:p>
        </w:tc>
        <w:tc>
          <w:tcPr>
            <w:tcW w:w="319" w:type="pct"/>
            <w:vAlign w:val="center"/>
          </w:tcPr>
          <w:p w14:paraId="4177EA0E" w14:textId="77777777" w:rsidR="0052528F" w:rsidRPr="00D605CA" w:rsidRDefault="0052528F" w:rsidP="0052528F">
            <w:pPr>
              <w:contextualSpacing/>
              <w:jc w:val="center"/>
            </w:pPr>
            <w:r w:rsidRPr="00D605CA">
              <w:t>CO</w:t>
            </w:r>
            <w:r>
              <w:t>4</w:t>
            </w:r>
          </w:p>
        </w:tc>
        <w:tc>
          <w:tcPr>
            <w:tcW w:w="256" w:type="pct"/>
            <w:vAlign w:val="center"/>
          </w:tcPr>
          <w:p w14:paraId="305AE125" w14:textId="77777777" w:rsidR="0052528F" w:rsidRPr="00D605CA" w:rsidRDefault="0052528F" w:rsidP="0052528F">
            <w:pPr>
              <w:contextualSpacing/>
              <w:jc w:val="center"/>
            </w:pPr>
            <w:r>
              <w:t>An</w:t>
            </w:r>
          </w:p>
        </w:tc>
        <w:tc>
          <w:tcPr>
            <w:tcW w:w="429" w:type="pct"/>
            <w:vAlign w:val="center"/>
          </w:tcPr>
          <w:p w14:paraId="297C1BEA" w14:textId="77777777" w:rsidR="0052528F" w:rsidRPr="00D605CA" w:rsidRDefault="0052528F" w:rsidP="0052528F">
            <w:pPr>
              <w:contextualSpacing/>
              <w:jc w:val="center"/>
            </w:pPr>
            <w:r w:rsidRPr="00D605CA">
              <w:t>1</w:t>
            </w:r>
          </w:p>
        </w:tc>
      </w:tr>
      <w:tr w:rsidR="0052528F" w:rsidRPr="00D605CA" w14:paraId="54DC7E21" w14:textId="77777777" w:rsidTr="0052528F">
        <w:trPr>
          <w:trHeight w:val="395"/>
          <w:jc w:val="center"/>
        </w:trPr>
        <w:tc>
          <w:tcPr>
            <w:tcW w:w="338" w:type="pct"/>
            <w:vAlign w:val="center"/>
          </w:tcPr>
          <w:p w14:paraId="6BF176B2" w14:textId="77777777" w:rsidR="0052528F" w:rsidRPr="00D605CA" w:rsidRDefault="0052528F" w:rsidP="0052528F">
            <w:pPr>
              <w:contextualSpacing/>
              <w:jc w:val="center"/>
            </w:pPr>
            <w:r w:rsidRPr="00D605CA">
              <w:t>11.</w:t>
            </w:r>
          </w:p>
        </w:tc>
        <w:tc>
          <w:tcPr>
            <w:tcW w:w="3658" w:type="pct"/>
            <w:gridSpan w:val="2"/>
            <w:vAlign w:val="bottom"/>
          </w:tcPr>
          <w:p w14:paraId="296385C6" w14:textId="77777777" w:rsidR="0052528F" w:rsidRPr="00AE17C2" w:rsidRDefault="0052528F" w:rsidP="0052528F">
            <w:pPr>
              <w:contextualSpacing/>
              <w:jc w:val="both"/>
            </w:pPr>
            <w:r w:rsidRPr="00AE17C2">
              <w:t>Amount of moisture /water contained in the food grain (product) is called as __________</w:t>
            </w:r>
            <w:r>
              <w:t>.</w:t>
            </w:r>
          </w:p>
          <w:p w14:paraId="6A0FC130" w14:textId="77777777" w:rsidR="0052528F" w:rsidRPr="00357F29" w:rsidRDefault="0052528F" w:rsidP="0052528F">
            <w:pPr>
              <w:contextualSpacing/>
              <w:jc w:val="both"/>
              <w:rPr>
                <w:b/>
                <w:bCs/>
                <w:sz w:val="14"/>
                <w:szCs w:val="14"/>
              </w:rPr>
            </w:pPr>
          </w:p>
        </w:tc>
        <w:tc>
          <w:tcPr>
            <w:tcW w:w="319" w:type="pct"/>
            <w:vAlign w:val="center"/>
          </w:tcPr>
          <w:p w14:paraId="79733A7B" w14:textId="77777777" w:rsidR="0052528F" w:rsidRPr="00D605CA" w:rsidRDefault="0052528F" w:rsidP="0052528F">
            <w:pPr>
              <w:contextualSpacing/>
              <w:jc w:val="center"/>
            </w:pPr>
            <w:r w:rsidRPr="00D605CA">
              <w:t>CO</w:t>
            </w:r>
            <w:r>
              <w:t>4</w:t>
            </w:r>
          </w:p>
        </w:tc>
        <w:tc>
          <w:tcPr>
            <w:tcW w:w="256" w:type="pct"/>
            <w:vAlign w:val="center"/>
          </w:tcPr>
          <w:p w14:paraId="54977E0A" w14:textId="77777777" w:rsidR="0052528F" w:rsidRPr="00D605CA" w:rsidRDefault="0052528F" w:rsidP="0052528F">
            <w:pPr>
              <w:contextualSpacing/>
              <w:jc w:val="center"/>
            </w:pPr>
            <w:r>
              <w:t>U</w:t>
            </w:r>
          </w:p>
        </w:tc>
        <w:tc>
          <w:tcPr>
            <w:tcW w:w="429" w:type="pct"/>
            <w:vAlign w:val="center"/>
          </w:tcPr>
          <w:p w14:paraId="52CB1B20" w14:textId="77777777" w:rsidR="0052528F" w:rsidRPr="00D605CA" w:rsidRDefault="0052528F" w:rsidP="0052528F">
            <w:pPr>
              <w:contextualSpacing/>
              <w:jc w:val="center"/>
            </w:pPr>
            <w:r w:rsidRPr="00D605CA">
              <w:t>1</w:t>
            </w:r>
          </w:p>
        </w:tc>
      </w:tr>
      <w:tr w:rsidR="0052528F" w:rsidRPr="00D605CA" w14:paraId="2213FD93" w14:textId="77777777" w:rsidTr="0052528F">
        <w:trPr>
          <w:trHeight w:val="395"/>
          <w:jc w:val="center"/>
        </w:trPr>
        <w:tc>
          <w:tcPr>
            <w:tcW w:w="338" w:type="pct"/>
            <w:vAlign w:val="center"/>
          </w:tcPr>
          <w:p w14:paraId="29DF9A39" w14:textId="77777777" w:rsidR="0052528F" w:rsidRPr="00D605CA" w:rsidRDefault="0052528F" w:rsidP="0052528F">
            <w:pPr>
              <w:contextualSpacing/>
              <w:jc w:val="center"/>
            </w:pPr>
            <w:r w:rsidRPr="00D605CA">
              <w:t>12.</w:t>
            </w:r>
          </w:p>
        </w:tc>
        <w:tc>
          <w:tcPr>
            <w:tcW w:w="3658" w:type="pct"/>
            <w:gridSpan w:val="2"/>
            <w:vAlign w:val="bottom"/>
          </w:tcPr>
          <w:p w14:paraId="022C3535" w14:textId="77777777" w:rsidR="0052528F" w:rsidRPr="006737B9" w:rsidRDefault="0052528F" w:rsidP="0052528F">
            <w:pPr>
              <w:contextualSpacing/>
              <w:jc w:val="both"/>
            </w:pPr>
            <w:r w:rsidRPr="006737B9">
              <w:t>Which type of greenhouse is suited for hilly terrain?</w:t>
            </w:r>
          </w:p>
          <w:p w14:paraId="7501E414" w14:textId="77777777" w:rsidR="0052528F" w:rsidRPr="00357F29" w:rsidRDefault="0052528F" w:rsidP="0052528F">
            <w:pPr>
              <w:contextualSpacing/>
              <w:jc w:val="both"/>
              <w:rPr>
                <w:b/>
                <w:bCs/>
                <w:sz w:val="12"/>
                <w:szCs w:val="12"/>
              </w:rPr>
            </w:pPr>
          </w:p>
        </w:tc>
        <w:tc>
          <w:tcPr>
            <w:tcW w:w="319" w:type="pct"/>
            <w:vAlign w:val="center"/>
          </w:tcPr>
          <w:p w14:paraId="6497CB73" w14:textId="77777777" w:rsidR="0052528F" w:rsidRPr="00D605CA" w:rsidRDefault="0052528F" w:rsidP="0052528F">
            <w:pPr>
              <w:contextualSpacing/>
              <w:jc w:val="center"/>
            </w:pPr>
            <w:r w:rsidRPr="00D605CA">
              <w:t>CO</w:t>
            </w:r>
            <w:r>
              <w:t>2</w:t>
            </w:r>
          </w:p>
        </w:tc>
        <w:tc>
          <w:tcPr>
            <w:tcW w:w="256" w:type="pct"/>
            <w:vAlign w:val="center"/>
          </w:tcPr>
          <w:p w14:paraId="2E64F92F" w14:textId="77777777" w:rsidR="0052528F" w:rsidRPr="00D605CA" w:rsidRDefault="0052528F" w:rsidP="0052528F">
            <w:pPr>
              <w:contextualSpacing/>
              <w:jc w:val="center"/>
            </w:pPr>
            <w:r>
              <w:t>R</w:t>
            </w:r>
          </w:p>
        </w:tc>
        <w:tc>
          <w:tcPr>
            <w:tcW w:w="429" w:type="pct"/>
            <w:vAlign w:val="center"/>
          </w:tcPr>
          <w:p w14:paraId="72B843F5" w14:textId="77777777" w:rsidR="0052528F" w:rsidRPr="00D605CA" w:rsidRDefault="0052528F" w:rsidP="0052528F">
            <w:pPr>
              <w:contextualSpacing/>
              <w:jc w:val="center"/>
            </w:pPr>
            <w:r w:rsidRPr="00D605CA">
              <w:t>1</w:t>
            </w:r>
          </w:p>
        </w:tc>
      </w:tr>
      <w:tr w:rsidR="0052528F" w:rsidRPr="00D605CA" w14:paraId="2D8151E9" w14:textId="77777777" w:rsidTr="0052528F">
        <w:trPr>
          <w:trHeight w:val="395"/>
          <w:jc w:val="center"/>
        </w:trPr>
        <w:tc>
          <w:tcPr>
            <w:tcW w:w="338" w:type="pct"/>
            <w:vAlign w:val="center"/>
          </w:tcPr>
          <w:p w14:paraId="73F3B5B5" w14:textId="77777777" w:rsidR="0052528F" w:rsidRPr="00D605CA" w:rsidRDefault="0052528F" w:rsidP="0052528F">
            <w:pPr>
              <w:contextualSpacing/>
              <w:jc w:val="center"/>
            </w:pPr>
            <w:r w:rsidRPr="00D605CA">
              <w:t>13.</w:t>
            </w:r>
          </w:p>
        </w:tc>
        <w:tc>
          <w:tcPr>
            <w:tcW w:w="3658" w:type="pct"/>
            <w:gridSpan w:val="2"/>
            <w:vAlign w:val="bottom"/>
          </w:tcPr>
          <w:p w14:paraId="678EE1A1" w14:textId="77777777" w:rsidR="0052528F" w:rsidRDefault="0052528F" w:rsidP="0052528F">
            <w:pPr>
              <w:contextualSpacing/>
              <w:jc w:val="both"/>
            </w:pPr>
            <w:r w:rsidRPr="00DD333D">
              <w:t>_________is the process of allowing the fresh air to enter in to the enclosed area by driving out the air with undesirable properties.</w:t>
            </w:r>
          </w:p>
          <w:p w14:paraId="6F72C782" w14:textId="77777777" w:rsidR="0052528F" w:rsidRPr="00357F29" w:rsidRDefault="0052528F" w:rsidP="0052528F">
            <w:pPr>
              <w:contextualSpacing/>
              <w:jc w:val="both"/>
              <w:rPr>
                <w:sz w:val="12"/>
                <w:szCs w:val="12"/>
              </w:rPr>
            </w:pPr>
          </w:p>
        </w:tc>
        <w:tc>
          <w:tcPr>
            <w:tcW w:w="319" w:type="pct"/>
            <w:vAlign w:val="center"/>
          </w:tcPr>
          <w:p w14:paraId="215CC741" w14:textId="77777777" w:rsidR="0052528F" w:rsidRPr="00D605CA" w:rsidRDefault="0052528F" w:rsidP="0052528F">
            <w:pPr>
              <w:contextualSpacing/>
              <w:jc w:val="center"/>
            </w:pPr>
            <w:r w:rsidRPr="00D605CA">
              <w:t>CO</w:t>
            </w:r>
            <w:r>
              <w:t>1</w:t>
            </w:r>
          </w:p>
        </w:tc>
        <w:tc>
          <w:tcPr>
            <w:tcW w:w="256" w:type="pct"/>
            <w:vAlign w:val="center"/>
          </w:tcPr>
          <w:p w14:paraId="7F54DA5B" w14:textId="77777777" w:rsidR="0052528F" w:rsidRPr="00D605CA" w:rsidRDefault="0052528F" w:rsidP="0052528F">
            <w:pPr>
              <w:contextualSpacing/>
              <w:jc w:val="center"/>
            </w:pPr>
            <w:r>
              <w:t>U</w:t>
            </w:r>
          </w:p>
        </w:tc>
        <w:tc>
          <w:tcPr>
            <w:tcW w:w="429" w:type="pct"/>
            <w:vAlign w:val="center"/>
          </w:tcPr>
          <w:p w14:paraId="7549DBC7" w14:textId="77777777" w:rsidR="0052528F" w:rsidRPr="00D605CA" w:rsidRDefault="0052528F" w:rsidP="0052528F">
            <w:pPr>
              <w:contextualSpacing/>
              <w:jc w:val="center"/>
            </w:pPr>
            <w:r w:rsidRPr="00D605CA">
              <w:t>1</w:t>
            </w:r>
          </w:p>
        </w:tc>
      </w:tr>
      <w:tr w:rsidR="0052528F" w:rsidRPr="00D605CA" w14:paraId="177B9DFA" w14:textId="77777777" w:rsidTr="0052528F">
        <w:trPr>
          <w:trHeight w:val="395"/>
          <w:jc w:val="center"/>
        </w:trPr>
        <w:tc>
          <w:tcPr>
            <w:tcW w:w="338" w:type="pct"/>
            <w:vAlign w:val="center"/>
          </w:tcPr>
          <w:p w14:paraId="553031C8" w14:textId="77777777" w:rsidR="0052528F" w:rsidRPr="00D605CA" w:rsidRDefault="0052528F" w:rsidP="0052528F">
            <w:pPr>
              <w:contextualSpacing/>
              <w:jc w:val="center"/>
            </w:pPr>
            <w:r w:rsidRPr="00D605CA">
              <w:t>14.</w:t>
            </w:r>
          </w:p>
        </w:tc>
        <w:tc>
          <w:tcPr>
            <w:tcW w:w="3658" w:type="pct"/>
            <w:gridSpan w:val="2"/>
            <w:vAlign w:val="bottom"/>
          </w:tcPr>
          <w:p w14:paraId="34F2B334" w14:textId="77777777" w:rsidR="0052528F" w:rsidRDefault="0052528F" w:rsidP="0052528F">
            <w:pPr>
              <w:contextualSpacing/>
              <w:jc w:val="both"/>
            </w:pPr>
            <w:r w:rsidRPr="006737B9">
              <w:t>The light intensity is measured by the international unit known as _____</w:t>
            </w:r>
            <w:r>
              <w:t>.</w:t>
            </w:r>
          </w:p>
          <w:p w14:paraId="5DD19ACB" w14:textId="77777777" w:rsidR="0052528F" w:rsidRPr="00357F29" w:rsidRDefault="0052528F" w:rsidP="0052528F">
            <w:pPr>
              <w:contextualSpacing/>
              <w:jc w:val="both"/>
              <w:rPr>
                <w:sz w:val="14"/>
                <w:szCs w:val="14"/>
              </w:rPr>
            </w:pPr>
          </w:p>
        </w:tc>
        <w:tc>
          <w:tcPr>
            <w:tcW w:w="319" w:type="pct"/>
            <w:vAlign w:val="center"/>
          </w:tcPr>
          <w:p w14:paraId="4D2C53D5" w14:textId="77777777" w:rsidR="0052528F" w:rsidRPr="00D605CA" w:rsidRDefault="0052528F" w:rsidP="0052528F">
            <w:pPr>
              <w:contextualSpacing/>
              <w:jc w:val="center"/>
            </w:pPr>
            <w:r w:rsidRPr="00D605CA">
              <w:t>CO</w:t>
            </w:r>
            <w:r>
              <w:t>2</w:t>
            </w:r>
          </w:p>
        </w:tc>
        <w:tc>
          <w:tcPr>
            <w:tcW w:w="256" w:type="pct"/>
            <w:vAlign w:val="center"/>
          </w:tcPr>
          <w:p w14:paraId="3898F669" w14:textId="77777777" w:rsidR="0052528F" w:rsidRPr="00D605CA" w:rsidRDefault="0052528F" w:rsidP="0052528F">
            <w:pPr>
              <w:contextualSpacing/>
              <w:jc w:val="center"/>
            </w:pPr>
            <w:r>
              <w:t>R</w:t>
            </w:r>
          </w:p>
        </w:tc>
        <w:tc>
          <w:tcPr>
            <w:tcW w:w="429" w:type="pct"/>
            <w:vAlign w:val="center"/>
          </w:tcPr>
          <w:p w14:paraId="5F31E06D" w14:textId="77777777" w:rsidR="0052528F" w:rsidRPr="00D605CA" w:rsidRDefault="0052528F" w:rsidP="0052528F">
            <w:pPr>
              <w:contextualSpacing/>
              <w:jc w:val="center"/>
            </w:pPr>
            <w:r w:rsidRPr="00D605CA">
              <w:t>1</w:t>
            </w:r>
          </w:p>
        </w:tc>
      </w:tr>
      <w:tr w:rsidR="0052528F" w:rsidRPr="00D605CA" w14:paraId="78D8640B" w14:textId="77777777" w:rsidTr="0052528F">
        <w:trPr>
          <w:trHeight w:val="395"/>
          <w:jc w:val="center"/>
        </w:trPr>
        <w:tc>
          <w:tcPr>
            <w:tcW w:w="338" w:type="pct"/>
            <w:vAlign w:val="center"/>
          </w:tcPr>
          <w:p w14:paraId="7C683444" w14:textId="77777777" w:rsidR="0052528F" w:rsidRPr="00D605CA" w:rsidRDefault="0052528F" w:rsidP="0052528F">
            <w:pPr>
              <w:contextualSpacing/>
              <w:jc w:val="center"/>
            </w:pPr>
            <w:r w:rsidRPr="00D605CA">
              <w:lastRenderedPageBreak/>
              <w:t>15.</w:t>
            </w:r>
          </w:p>
        </w:tc>
        <w:tc>
          <w:tcPr>
            <w:tcW w:w="3658" w:type="pct"/>
            <w:gridSpan w:val="2"/>
            <w:vAlign w:val="bottom"/>
          </w:tcPr>
          <w:p w14:paraId="44AA1A9A" w14:textId="77777777" w:rsidR="0052528F" w:rsidRDefault="0052528F" w:rsidP="0052528F">
            <w:pPr>
              <w:contextualSpacing/>
              <w:jc w:val="both"/>
            </w:pPr>
            <w:r w:rsidRPr="00DD333D">
              <w:t>The air velocity at which an object remains in a suspended state in a vertical pipe under the action of the air current is called _______of the object.</w:t>
            </w:r>
          </w:p>
          <w:p w14:paraId="4CCB5033" w14:textId="77777777" w:rsidR="0052528F" w:rsidRPr="00357F29" w:rsidRDefault="0052528F" w:rsidP="0052528F">
            <w:pPr>
              <w:contextualSpacing/>
              <w:jc w:val="both"/>
              <w:rPr>
                <w:sz w:val="14"/>
                <w:szCs w:val="14"/>
              </w:rPr>
            </w:pPr>
          </w:p>
        </w:tc>
        <w:tc>
          <w:tcPr>
            <w:tcW w:w="319" w:type="pct"/>
            <w:vAlign w:val="center"/>
          </w:tcPr>
          <w:p w14:paraId="2ED08E98" w14:textId="77777777" w:rsidR="0052528F" w:rsidRPr="00D605CA" w:rsidRDefault="0052528F" w:rsidP="0052528F">
            <w:pPr>
              <w:contextualSpacing/>
              <w:jc w:val="center"/>
            </w:pPr>
            <w:r w:rsidRPr="00D605CA">
              <w:t>CO</w:t>
            </w:r>
            <w:r>
              <w:t>6</w:t>
            </w:r>
          </w:p>
        </w:tc>
        <w:tc>
          <w:tcPr>
            <w:tcW w:w="256" w:type="pct"/>
            <w:vAlign w:val="center"/>
          </w:tcPr>
          <w:p w14:paraId="11FB1D6F" w14:textId="77777777" w:rsidR="0052528F" w:rsidRPr="00D605CA" w:rsidRDefault="0052528F" w:rsidP="0052528F">
            <w:pPr>
              <w:contextualSpacing/>
              <w:jc w:val="center"/>
            </w:pPr>
            <w:r>
              <w:t>C</w:t>
            </w:r>
          </w:p>
        </w:tc>
        <w:tc>
          <w:tcPr>
            <w:tcW w:w="429" w:type="pct"/>
            <w:vAlign w:val="center"/>
          </w:tcPr>
          <w:p w14:paraId="69A4F859" w14:textId="77777777" w:rsidR="0052528F" w:rsidRPr="00D605CA" w:rsidRDefault="0052528F" w:rsidP="0052528F">
            <w:pPr>
              <w:contextualSpacing/>
              <w:jc w:val="center"/>
            </w:pPr>
            <w:r w:rsidRPr="00D605CA">
              <w:t>1</w:t>
            </w:r>
          </w:p>
        </w:tc>
      </w:tr>
      <w:tr w:rsidR="0052528F" w:rsidRPr="00D605CA" w14:paraId="4AF99689" w14:textId="77777777" w:rsidTr="0052528F">
        <w:trPr>
          <w:trHeight w:val="395"/>
          <w:jc w:val="center"/>
        </w:trPr>
        <w:tc>
          <w:tcPr>
            <w:tcW w:w="338" w:type="pct"/>
            <w:vAlign w:val="center"/>
          </w:tcPr>
          <w:p w14:paraId="2082E18D" w14:textId="77777777" w:rsidR="0052528F" w:rsidRPr="00D605CA" w:rsidRDefault="0052528F" w:rsidP="0052528F">
            <w:pPr>
              <w:contextualSpacing/>
              <w:jc w:val="center"/>
            </w:pPr>
            <w:r w:rsidRPr="00D605CA">
              <w:t>16.</w:t>
            </w:r>
          </w:p>
        </w:tc>
        <w:tc>
          <w:tcPr>
            <w:tcW w:w="3658" w:type="pct"/>
            <w:gridSpan w:val="2"/>
            <w:vAlign w:val="bottom"/>
          </w:tcPr>
          <w:p w14:paraId="581392E5" w14:textId="77777777" w:rsidR="0052528F" w:rsidRPr="00DD333D" w:rsidRDefault="0052528F" w:rsidP="0052528F">
            <w:pPr>
              <w:contextualSpacing/>
              <w:jc w:val="both"/>
            </w:pPr>
            <w:r w:rsidRPr="00DD333D">
              <w:t>______is a measure of the sharpness of the solid material.</w:t>
            </w:r>
          </w:p>
          <w:p w14:paraId="01F74FA2" w14:textId="77777777" w:rsidR="0052528F" w:rsidRPr="00357F29" w:rsidRDefault="0052528F" w:rsidP="0052528F">
            <w:pPr>
              <w:contextualSpacing/>
              <w:jc w:val="both"/>
              <w:rPr>
                <w:b/>
                <w:bCs/>
                <w:sz w:val="12"/>
                <w:szCs w:val="12"/>
              </w:rPr>
            </w:pPr>
          </w:p>
        </w:tc>
        <w:tc>
          <w:tcPr>
            <w:tcW w:w="319" w:type="pct"/>
            <w:vAlign w:val="center"/>
          </w:tcPr>
          <w:p w14:paraId="07B6B7AC" w14:textId="77777777" w:rsidR="0052528F" w:rsidRPr="00D605CA" w:rsidRDefault="0052528F" w:rsidP="0052528F">
            <w:pPr>
              <w:contextualSpacing/>
              <w:jc w:val="center"/>
            </w:pPr>
            <w:r w:rsidRPr="00D605CA">
              <w:t>CO</w:t>
            </w:r>
            <w:r>
              <w:t>6</w:t>
            </w:r>
          </w:p>
        </w:tc>
        <w:tc>
          <w:tcPr>
            <w:tcW w:w="256" w:type="pct"/>
            <w:vAlign w:val="center"/>
          </w:tcPr>
          <w:p w14:paraId="07B0EF59" w14:textId="77777777" w:rsidR="0052528F" w:rsidRPr="00D605CA" w:rsidRDefault="0052528F" w:rsidP="0052528F">
            <w:pPr>
              <w:contextualSpacing/>
              <w:jc w:val="center"/>
            </w:pPr>
            <w:r>
              <w:t>C</w:t>
            </w:r>
          </w:p>
        </w:tc>
        <w:tc>
          <w:tcPr>
            <w:tcW w:w="429" w:type="pct"/>
            <w:vAlign w:val="center"/>
          </w:tcPr>
          <w:p w14:paraId="29DAD3BC" w14:textId="77777777" w:rsidR="0052528F" w:rsidRPr="00D605CA" w:rsidRDefault="0052528F" w:rsidP="0052528F">
            <w:pPr>
              <w:contextualSpacing/>
              <w:jc w:val="center"/>
            </w:pPr>
            <w:r w:rsidRPr="00D605CA">
              <w:t>1</w:t>
            </w:r>
          </w:p>
        </w:tc>
      </w:tr>
      <w:tr w:rsidR="0052528F" w:rsidRPr="00D605CA" w14:paraId="6BAFF891" w14:textId="77777777" w:rsidTr="0052528F">
        <w:trPr>
          <w:trHeight w:val="395"/>
          <w:jc w:val="center"/>
        </w:trPr>
        <w:tc>
          <w:tcPr>
            <w:tcW w:w="338" w:type="pct"/>
            <w:vAlign w:val="center"/>
          </w:tcPr>
          <w:p w14:paraId="6410E467" w14:textId="77777777" w:rsidR="0052528F" w:rsidRPr="00D605CA" w:rsidRDefault="0052528F" w:rsidP="0052528F">
            <w:pPr>
              <w:contextualSpacing/>
              <w:jc w:val="center"/>
            </w:pPr>
            <w:r w:rsidRPr="00D605CA">
              <w:t>17.</w:t>
            </w:r>
          </w:p>
        </w:tc>
        <w:tc>
          <w:tcPr>
            <w:tcW w:w="3658" w:type="pct"/>
            <w:gridSpan w:val="2"/>
            <w:vAlign w:val="bottom"/>
          </w:tcPr>
          <w:p w14:paraId="77172D10" w14:textId="77777777" w:rsidR="0052528F" w:rsidRDefault="0052528F" w:rsidP="0052528F">
            <w:pPr>
              <w:contextualSpacing/>
              <w:jc w:val="both"/>
            </w:pPr>
            <w:r>
              <w:t>Define: Specific Heat.</w:t>
            </w:r>
          </w:p>
          <w:p w14:paraId="4F28C35C" w14:textId="77777777" w:rsidR="0052528F" w:rsidRPr="00357F29" w:rsidRDefault="0052528F" w:rsidP="0052528F">
            <w:pPr>
              <w:contextualSpacing/>
              <w:jc w:val="both"/>
              <w:rPr>
                <w:sz w:val="12"/>
                <w:szCs w:val="12"/>
              </w:rPr>
            </w:pPr>
          </w:p>
        </w:tc>
        <w:tc>
          <w:tcPr>
            <w:tcW w:w="319" w:type="pct"/>
            <w:vAlign w:val="center"/>
          </w:tcPr>
          <w:p w14:paraId="69DB86B2" w14:textId="77777777" w:rsidR="0052528F" w:rsidRPr="00D605CA" w:rsidRDefault="0052528F" w:rsidP="0052528F">
            <w:pPr>
              <w:contextualSpacing/>
              <w:jc w:val="center"/>
            </w:pPr>
            <w:r w:rsidRPr="00D605CA">
              <w:t>CO</w:t>
            </w:r>
            <w:r>
              <w:t>2</w:t>
            </w:r>
          </w:p>
        </w:tc>
        <w:tc>
          <w:tcPr>
            <w:tcW w:w="256" w:type="pct"/>
            <w:vAlign w:val="center"/>
          </w:tcPr>
          <w:p w14:paraId="25CB588C" w14:textId="77777777" w:rsidR="0052528F" w:rsidRPr="00D605CA" w:rsidRDefault="0052528F" w:rsidP="0052528F">
            <w:pPr>
              <w:contextualSpacing/>
              <w:jc w:val="center"/>
            </w:pPr>
            <w:r>
              <w:t>U</w:t>
            </w:r>
          </w:p>
        </w:tc>
        <w:tc>
          <w:tcPr>
            <w:tcW w:w="429" w:type="pct"/>
            <w:vAlign w:val="center"/>
          </w:tcPr>
          <w:p w14:paraId="0510AC55" w14:textId="77777777" w:rsidR="0052528F" w:rsidRPr="00D605CA" w:rsidRDefault="0052528F" w:rsidP="0052528F">
            <w:pPr>
              <w:contextualSpacing/>
              <w:jc w:val="center"/>
            </w:pPr>
            <w:r w:rsidRPr="00D605CA">
              <w:t>1</w:t>
            </w:r>
          </w:p>
        </w:tc>
      </w:tr>
      <w:tr w:rsidR="0052528F" w:rsidRPr="00D605CA" w14:paraId="4D30033E" w14:textId="77777777" w:rsidTr="0052528F">
        <w:trPr>
          <w:trHeight w:val="395"/>
          <w:jc w:val="center"/>
        </w:trPr>
        <w:tc>
          <w:tcPr>
            <w:tcW w:w="338" w:type="pct"/>
            <w:vAlign w:val="center"/>
          </w:tcPr>
          <w:p w14:paraId="58DFBBA6" w14:textId="77777777" w:rsidR="0052528F" w:rsidRPr="00D605CA" w:rsidRDefault="0052528F" w:rsidP="0052528F">
            <w:pPr>
              <w:contextualSpacing/>
              <w:jc w:val="center"/>
            </w:pPr>
            <w:r w:rsidRPr="00D605CA">
              <w:t>18.</w:t>
            </w:r>
          </w:p>
        </w:tc>
        <w:tc>
          <w:tcPr>
            <w:tcW w:w="3658" w:type="pct"/>
            <w:gridSpan w:val="2"/>
            <w:vAlign w:val="bottom"/>
          </w:tcPr>
          <w:p w14:paraId="1A2EBB94" w14:textId="77777777" w:rsidR="0052528F" w:rsidRPr="00DD333D" w:rsidRDefault="0052528F" w:rsidP="0052528F">
            <w:pPr>
              <w:contextualSpacing/>
              <w:jc w:val="both"/>
            </w:pPr>
            <w:r w:rsidRPr="00DD333D">
              <w:t>Expand: EMC</w:t>
            </w:r>
            <w:r>
              <w:t>.</w:t>
            </w:r>
          </w:p>
          <w:p w14:paraId="0DDEE24D" w14:textId="77777777" w:rsidR="0052528F" w:rsidRPr="00357F29" w:rsidRDefault="0052528F" w:rsidP="0052528F">
            <w:pPr>
              <w:contextualSpacing/>
              <w:jc w:val="both"/>
              <w:rPr>
                <w:b/>
                <w:bCs/>
                <w:sz w:val="6"/>
                <w:szCs w:val="6"/>
              </w:rPr>
            </w:pPr>
          </w:p>
        </w:tc>
        <w:tc>
          <w:tcPr>
            <w:tcW w:w="319" w:type="pct"/>
            <w:vAlign w:val="center"/>
          </w:tcPr>
          <w:p w14:paraId="3A9C6D07" w14:textId="77777777" w:rsidR="0052528F" w:rsidRPr="00D605CA" w:rsidRDefault="0052528F" w:rsidP="0052528F">
            <w:pPr>
              <w:contextualSpacing/>
              <w:jc w:val="center"/>
            </w:pPr>
            <w:r w:rsidRPr="00D605CA">
              <w:t>CO</w:t>
            </w:r>
            <w:r>
              <w:t>3</w:t>
            </w:r>
          </w:p>
        </w:tc>
        <w:tc>
          <w:tcPr>
            <w:tcW w:w="256" w:type="pct"/>
            <w:vAlign w:val="center"/>
          </w:tcPr>
          <w:p w14:paraId="1E0F8335" w14:textId="77777777" w:rsidR="0052528F" w:rsidRPr="00D605CA" w:rsidRDefault="0052528F" w:rsidP="0052528F">
            <w:pPr>
              <w:contextualSpacing/>
              <w:jc w:val="center"/>
            </w:pPr>
            <w:r>
              <w:t>R</w:t>
            </w:r>
          </w:p>
        </w:tc>
        <w:tc>
          <w:tcPr>
            <w:tcW w:w="429" w:type="pct"/>
            <w:vAlign w:val="center"/>
          </w:tcPr>
          <w:p w14:paraId="54293DAD" w14:textId="77777777" w:rsidR="0052528F" w:rsidRPr="00D605CA" w:rsidRDefault="0052528F" w:rsidP="0052528F">
            <w:pPr>
              <w:contextualSpacing/>
              <w:jc w:val="center"/>
            </w:pPr>
            <w:r w:rsidRPr="00D605CA">
              <w:t>1</w:t>
            </w:r>
          </w:p>
        </w:tc>
      </w:tr>
      <w:tr w:rsidR="0052528F" w:rsidRPr="00D605CA" w14:paraId="08D453B9" w14:textId="77777777" w:rsidTr="0052528F">
        <w:trPr>
          <w:trHeight w:val="395"/>
          <w:jc w:val="center"/>
        </w:trPr>
        <w:tc>
          <w:tcPr>
            <w:tcW w:w="338" w:type="pct"/>
            <w:vAlign w:val="center"/>
          </w:tcPr>
          <w:p w14:paraId="45F942DB" w14:textId="77777777" w:rsidR="0052528F" w:rsidRPr="00D605CA" w:rsidRDefault="0052528F" w:rsidP="0052528F">
            <w:pPr>
              <w:contextualSpacing/>
              <w:jc w:val="center"/>
            </w:pPr>
            <w:r w:rsidRPr="00D605CA">
              <w:t>19.</w:t>
            </w:r>
          </w:p>
        </w:tc>
        <w:tc>
          <w:tcPr>
            <w:tcW w:w="3658" w:type="pct"/>
            <w:gridSpan w:val="2"/>
            <w:vAlign w:val="bottom"/>
          </w:tcPr>
          <w:p w14:paraId="0686A387" w14:textId="77777777" w:rsidR="0052528F" w:rsidRDefault="0052528F" w:rsidP="0052528F">
            <w:pPr>
              <w:contextualSpacing/>
              <w:jc w:val="both"/>
            </w:pPr>
            <w:r>
              <w:t>Define: Thermal Conductivity.</w:t>
            </w:r>
          </w:p>
          <w:p w14:paraId="763C2EF5" w14:textId="77777777" w:rsidR="0052528F" w:rsidRPr="00357F29" w:rsidRDefault="0052528F" w:rsidP="0052528F">
            <w:pPr>
              <w:contextualSpacing/>
              <w:jc w:val="both"/>
              <w:rPr>
                <w:sz w:val="10"/>
                <w:szCs w:val="10"/>
              </w:rPr>
            </w:pPr>
          </w:p>
        </w:tc>
        <w:tc>
          <w:tcPr>
            <w:tcW w:w="319" w:type="pct"/>
            <w:vAlign w:val="center"/>
          </w:tcPr>
          <w:p w14:paraId="7DE260B1" w14:textId="77777777" w:rsidR="0052528F" w:rsidRPr="00D605CA" w:rsidRDefault="0052528F" w:rsidP="0052528F">
            <w:pPr>
              <w:contextualSpacing/>
              <w:jc w:val="center"/>
            </w:pPr>
            <w:r w:rsidRPr="00D605CA">
              <w:t>CO</w:t>
            </w:r>
            <w:r>
              <w:t>3</w:t>
            </w:r>
          </w:p>
        </w:tc>
        <w:tc>
          <w:tcPr>
            <w:tcW w:w="256" w:type="pct"/>
            <w:vAlign w:val="center"/>
          </w:tcPr>
          <w:p w14:paraId="70A45185" w14:textId="77777777" w:rsidR="0052528F" w:rsidRPr="00D605CA" w:rsidRDefault="0052528F" w:rsidP="0052528F">
            <w:pPr>
              <w:contextualSpacing/>
              <w:jc w:val="center"/>
            </w:pPr>
            <w:r>
              <w:t>U</w:t>
            </w:r>
          </w:p>
        </w:tc>
        <w:tc>
          <w:tcPr>
            <w:tcW w:w="429" w:type="pct"/>
            <w:vAlign w:val="center"/>
          </w:tcPr>
          <w:p w14:paraId="6AD858D2" w14:textId="77777777" w:rsidR="0052528F" w:rsidRPr="00D605CA" w:rsidRDefault="0052528F" w:rsidP="0052528F">
            <w:pPr>
              <w:contextualSpacing/>
              <w:jc w:val="center"/>
            </w:pPr>
            <w:r w:rsidRPr="00D605CA">
              <w:t>1</w:t>
            </w:r>
          </w:p>
        </w:tc>
      </w:tr>
      <w:tr w:rsidR="0052528F" w:rsidRPr="00D605CA" w14:paraId="26B46C39" w14:textId="77777777" w:rsidTr="0052528F">
        <w:trPr>
          <w:trHeight w:val="395"/>
          <w:jc w:val="center"/>
        </w:trPr>
        <w:tc>
          <w:tcPr>
            <w:tcW w:w="338" w:type="pct"/>
            <w:vAlign w:val="center"/>
          </w:tcPr>
          <w:p w14:paraId="549C952E" w14:textId="77777777" w:rsidR="0052528F" w:rsidRPr="00D605CA" w:rsidRDefault="0052528F" w:rsidP="0052528F">
            <w:pPr>
              <w:contextualSpacing/>
              <w:jc w:val="center"/>
            </w:pPr>
            <w:r w:rsidRPr="00D605CA">
              <w:t>20.</w:t>
            </w:r>
          </w:p>
        </w:tc>
        <w:tc>
          <w:tcPr>
            <w:tcW w:w="3658" w:type="pct"/>
            <w:gridSpan w:val="2"/>
            <w:vAlign w:val="center"/>
          </w:tcPr>
          <w:p w14:paraId="1613EFAA" w14:textId="77777777" w:rsidR="0052528F" w:rsidRPr="00D605CA" w:rsidRDefault="0052528F" w:rsidP="0052528F">
            <w:pPr>
              <w:contextualSpacing/>
            </w:pPr>
            <w:r>
              <w:t xml:space="preserve">Expand: CFC. </w:t>
            </w:r>
          </w:p>
        </w:tc>
        <w:tc>
          <w:tcPr>
            <w:tcW w:w="319" w:type="pct"/>
            <w:vAlign w:val="center"/>
          </w:tcPr>
          <w:p w14:paraId="15DDFA18" w14:textId="77777777" w:rsidR="0052528F" w:rsidRPr="00D605CA" w:rsidRDefault="0052528F" w:rsidP="0052528F">
            <w:pPr>
              <w:contextualSpacing/>
              <w:jc w:val="center"/>
            </w:pPr>
            <w:r w:rsidRPr="00D605CA">
              <w:t>CO</w:t>
            </w:r>
            <w:r>
              <w:t>2</w:t>
            </w:r>
          </w:p>
        </w:tc>
        <w:tc>
          <w:tcPr>
            <w:tcW w:w="256" w:type="pct"/>
            <w:vAlign w:val="center"/>
          </w:tcPr>
          <w:p w14:paraId="7FD01A12" w14:textId="77777777" w:rsidR="0052528F" w:rsidRPr="00D605CA" w:rsidRDefault="0052528F" w:rsidP="0052528F">
            <w:pPr>
              <w:contextualSpacing/>
              <w:jc w:val="center"/>
            </w:pPr>
            <w:r>
              <w:t>R</w:t>
            </w:r>
          </w:p>
        </w:tc>
        <w:tc>
          <w:tcPr>
            <w:tcW w:w="429" w:type="pct"/>
            <w:vAlign w:val="center"/>
          </w:tcPr>
          <w:p w14:paraId="6D851CF2" w14:textId="77777777" w:rsidR="0052528F" w:rsidRPr="00D605CA" w:rsidRDefault="0052528F" w:rsidP="0052528F">
            <w:pPr>
              <w:contextualSpacing/>
              <w:jc w:val="center"/>
            </w:pPr>
            <w:r w:rsidRPr="00D605CA">
              <w:t>1</w:t>
            </w:r>
          </w:p>
        </w:tc>
      </w:tr>
      <w:tr w:rsidR="0052528F" w:rsidRPr="00D605CA" w14:paraId="22CAFBAF" w14:textId="77777777" w:rsidTr="0052528F">
        <w:trPr>
          <w:trHeight w:val="286"/>
          <w:jc w:val="center"/>
        </w:trPr>
        <w:tc>
          <w:tcPr>
            <w:tcW w:w="5000" w:type="pct"/>
            <w:gridSpan w:val="6"/>
            <w:vAlign w:val="center"/>
          </w:tcPr>
          <w:p w14:paraId="72A8875E" w14:textId="77777777" w:rsidR="0052528F" w:rsidRPr="00D605CA" w:rsidRDefault="0052528F" w:rsidP="0052528F">
            <w:pPr>
              <w:contextualSpacing/>
              <w:jc w:val="center"/>
              <w:rPr>
                <w:b/>
                <w:u w:val="single"/>
              </w:rPr>
            </w:pPr>
            <w:r w:rsidRPr="00D605CA">
              <w:rPr>
                <w:b/>
                <w:u w:val="single"/>
              </w:rPr>
              <w:t xml:space="preserve">PART – B (10 X 5 = 50 MARKS) </w:t>
            </w:r>
          </w:p>
          <w:p w14:paraId="465E17FC" w14:textId="77777777" w:rsidR="0052528F" w:rsidRPr="00D605CA" w:rsidRDefault="0052528F" w:rsidP="0052528F">
            <w:pPr>
              <w:contextualSpacing/>
              <w:jc w:val="center"/>
              <w:rPr>
                <w:b/>
                <w:u w:val="single"/>
              </w:rPr>
            </w:pPr>
            <w:r w:rsidRPr="00D605CA">
              <w:rPr>
                <w:b/>
              </w:rPr>
              <w:t>(Answer any 10 from the following)</w:t>
            </w:r>
          </w:p>
        </w:tc>
      </w:tr>
      <w:tr w:rsidR="0052528F" w:rsidRPr="00D605CA" w14:paraId="1275C0B6" w14:textId="77777777" w:rsidTr="0052528F">
        <w:trPr>
          <w:trHeight w:val="395"/>
          <w:jc w:val="center"/>
        </w:trPr>
        <w:tc>
          <w:tcPr>
            <w:tcW w:w="338" w:type="pct"/>
            <w:vAlign w:val="center"/>
          </w:tcPr>
          <w:p w14:paraId="602639F2" w14:textId="77777777" w:rsidR="0052528F" w:rsidRPr="00D605CA" w:rsidRDefault="0052528F" w:rsidP="0052528F">
            <w:pPr>
              <w:contextualSpacing/>
            </w:pPr>
            <w:r w:rsidRPr="00D605CA">
              <w:t>21.</w:t>
            </w:r>
          </w:p>
        </w:tc>
        <w:tc>
          <w:tcPr>
            <w:tcW w:w="3658" w:type="pct"/>
            <w:gridSpan w:val="2"/>
            <w:vAlign w:val="center"/>
          </w:tcPr>
          <w:p w14:paraId="3589DCCB" w14:textId="77777777" w:rsidR="0052528F" w:rsidRPr="00D605CA" w:rsidRDefault="0052528F" w:rsidP="0052528F">
            <w:pPr>
              <w:contextualSpacing/>
            </w:pPr>
            <w:r w:rsidRPr="00D605CA">
              <w:t>Differentiate Direct and Indirect Methods of Moisture Measurements.</w:t>
            </w:r>
          </w:p>
        </w:tc>
        <w:tc>
          <w:tcPr>
            <w:tcW w:w="319" w:type="pct"/>
            <w:vAlign w:val="center"/>
          </w:tcPr>
          <w:p w14:paraId="04E83676" w14:textId="77777777" w:rsidR="0052528F" w:rsidRPr="00D605CA" w:rsidRDefault="0052528F" w:rsidP="0052528F">
            <w:pPr>
              <w:contextualSpacing/>
              <w:jc w:val="center"/>
            </w:pPr>
            <w:r w:rsidRPr="00D605CA">
              <w:t>CO4</w:t>
            </w:r>
          </w:p>
        </w:tc>
        <w:tc>
          <w:tcPr>
            <w:tcW w:w="256" w:type="pct"/>
            <w:vAlign w:val="center"/>
          </w:tcPr>
          <w:p w14:paraId="5B7DF0C2" w14:textId="77777777" w:rsidR="0052528F" w:rsidRPr="00D605CA" w:rsidRDefault="0052528F" w:rsidP="0052528F">
            <w:pPr>
              <w:contextualSpacing/>
              <w:jc w:val="center"/>
            </w:pPr>
            <w:r w:rsidRPr="00D605CA">
              <w:t>U</w:t>
            </w:r>
          </w:p>
        </w:tc>
        <w:tc>
          <w:tcPr>
            <w:tcW w:w="429" w:type="pct"/>
            <w:vAlign w:val="center"/>
          </w:tcPr>
          <w:p w14:paraId="098A1C8B" w14:textId="77777777" w:rsidR="0052528F" w:rsidRPr="00D605CA" w:rsidRDefault="0052528F" w:rsidP="0052528F">
            <w:pPr>
              <w:contextualSpacing/>
              <w:jc w:val="center"/>
            </w:pPr>
            <w:r w:rsidRPr="00D605CA">
              <w:t>5</w:t>
            </w:r>
          </w:p>
        </w:tc>
      </w:tr>
      <w:tr w:rsidR="0052528F" w:rsidRPr="00D605CA" w14:paraId="43B085D2" w14:textId="77777777" w:rsidTr="0052528F">
        <w:trPr>
          <w:trHeight w:val="395"/>
          <w:jc w:val="center"/>
        </w:trPr>
        <w:tc>
          <w:tcPr>
            <w:tcW w:w="338" w:type="pct"/>
            <w:vAlign w:val="center"/>
          </w:tcPr>
          <w:p w14:paraId="4A6ED325" w14:textId="77777777" w:rsidR="0052528F" w:rsidRPr="00D605CA" w:rsidRDefault="0052528F" w:rsidP="0052528F">
            <w:pPr>
              <w:contextualSpacing/>
            </w:pPr>
            <w:r w:rsidRPr="00D605CA">
              <w:t>22.</w:t>
            </w:r>
          </w:p>
        </w:tc>
        <w:tc>
          <w:tcPr>
            <w:tcW w:w="3658" w:type="pct"/>
            <w:gridSpan w:val="2"/>
            <w:vAlign w:val="center"/>
          </w:tcPr>
          <w:p w14:paraId="18A701CB" w14:textId="77777777" w:rsidR="0052528F" w:rsidRPr="00D605CA" w:rsidRDefault="0052528F" w:rsidP="0052528F">
            <w:pPr>
              <w:contextualSpacing/>
            </w:pPr>
            <w:r w:rsidRPr="00D605CA">
              <w:t>Briefly explain the factors affecting grain drying and its impact on post-harvest</w:t>
            </w:r>
            <w:r>
              <w:t xml:space="preserve"> </w:t>
            </w:r>
            <w:r w:rsidRPr="00D605CA">
              <w:t>Management.</w:t>
            </w:r>
          </w:p>
        </w:tc>
        <w:tc>
          <w:tcPr>
            <w:tcW w:w="319" w:type="pct"/>
            <w:vAlign w:val="center"/>
          </w:tcPr>
          <w:p w14:paraId="59FC89EF" w14:textId="77777777" w:rsidR="0052528F" w:rsidRPr="00D605CA" w:rsidRDefault="0052528F" w:rsidP="0052528F">
            <w:pPr>
              <w:contextualSpacing/>
              <w:jc w:val="center"/>
            </w:pPr>
            <w:r w:rsidRPr="00D605CA">
              <w:t>CO4</w:t>
            </w:r>
          </w:p>
        </w:tc>
        <w:tc>
          <w:tcPr>
            <w:tcW w:w="256" w:type="pct"/>
            <w:vAlign w:val="center"/>
          </w:tcPr>
          <w:p w14:paraId="484470B6" w14:textId="77777777" w:rsidR="0052528F" w:rsidRPr="00D605CA" w:rsidRDefault="0052528F" w:rsidP="0052528F">
            <w:pPr>
              <w:contextualSpacing/>
              <w:jc w:val="center"/>
            </w:pPr>
            <w:r w:rsidRPr="00D605CA">
              <w:t>R</w:t>
            </w:r>
          </w:p>
        </w:tc>
        <w:tc>
          <w:tcPr>
            <w:tcW w:w="429" w:type="pct"/>
            <w:vAlign w:val="center"/>
          </w:tcPr>
          <w:p w14:paraId="04A4DC9F" w14:textId="77777777" w:rsidR="0052528F" w:rsidRPr="00D605CA" w:rsidRDefault="0052528F" w:rsidP="0052528F">
            <w:pPr>
              <w:contextualSpacing/>
              <w:jc w:val="center"/>
            </w:pPr>
            <w:r w:rsidRPr="00D605CA">
              <w:t>5</w:t>
            </w:r>
          </w:p>
        </w:tc>
      </w:tr>
      <w:tr w:rsidR="0052528F" w:rsidRPr="00D605CA" w14:paraId="5C7AFF82" w14:textId="77777777" w:rsidTr="0052528F">
        <w:trPr>
          <w:trHeight w:val="395"/>
          <w:jc w:val="center"/>
        </w:trPr>
        <w:tc>
          <w:tcPr>
            <w:tcW w:w="338" w:type="pct"/>
            <w:vAlign w:val="center"/>
          </w:tcPr>
          <w:p w14:paraId="660A9CC2" w14:textId="77777777" w:rsidR="0052528F" w:rsidRPr="00D605CA" w:rsidRDefault="0052528F" w:rsidP="0052528F">
            <w:pPr>
              <w:contextualSpacing/>
            </w:pPr>
            <w:r w:rsidRPr="00D605CA">
              <w:t>23.</w:t>
            </w:r>
          </w:p>
        </w:tc>
        <w:tc>
          <w:tcPr>
            <w:tcW w:w="3658" w:type="pct"/>
            <w:gridSpan w:val="2"/>
            <w:vAlign w:val="center"/>
          </w:tcPr>
          <w:p w14:paraId="402CA5A7" w14:textId="77777777" w:rsidR="0052528F" w:rsidRPr="00D605CA" w:rsidRDefault="0052528F" w:rsidP="0052528F">
            <w:pPr>
              <w:contextualSpacing/>
              <w:jc w:val="both"/>
            </w:pPr>
            <w:r w:rsidRPr="00D605CA">
              <w:t>What</w:t>
            </w:r>
            <w:r>
              <w:t xml:space="preserve"> do</w:t>
            </w:r>
            <w:r w:rsidRPr="00D605CA">
              <w:t xml:space="preserve"> you mean by Greenhouse effect and list out the advantages of Greenhouse Technology</w:t>
            </w:r>
            <w:r>
              <w:t>?</w:t>
            </w:r>
            <w:r w:rsidRPr="00D605CA">
              <w:t xml:space="preserve"> </w:t>
            </w:r>
          </w:p>
        </w:tc>
        <w:tc>
          <w:tcPr>
            <w:tcW w:w="319" w:type="pct"/>
            <w:vAlign w:val="center"/>
          </w:tcPr>
          <w:p w14:paraId="0BDBD615" w14:textId="77777777" w:rsidR="0052528F" w:rsidRPr="00D605CA" w:rsidRDefault="0052528F" w:rsidP="0052528F">
            <w:pPr>
              <w:contextualSpacing/>
              <w:jc w:val="center"/>
            </w:pPr>
            <w:r w:rsidRPr="00D605CA">
              <w:t>CO1</w:t>
            </w:r>
          </w:p>
        </w:tc>
        <w:tc>
          <w:tcPr>
            <w:tcW w:w="256" w:type="pct"/>
            <w:vAlign w:val="center"/>
          </w:tcPr>
          <w:p w14:paraId="0BB09203" w14:textId="77777777" w:rsidR="0052528F" w:rsidRPr="00D605CA" w:rsidRDefault="0052528F" w:rsidP="0052528F">
            <w:pPr>
              <w:contextualSpacing/>
              <w:jc w:val="center"/>
            </w:pPr>
            <w:r w:rsidRPr="00D605CA">
              <w:t>An</w:t>
            </w:r>
          </w:p>
        </w:tc>
        <w:tc>
          <w:tcPr>
            <w:tcW w:w="429" w:type="pct"/>
            <w:vAlign w:val="center"/>
          </w:tcPr>
          <w:p w14:paraId="0FDE4147" w14:textId="77777777" w:rsidR="0052528F" w:rsidRPr="00D605CA" w:rsidRDefault="0052528F" w:rsidP="0052528F">
            <w:pPr>
              <w:contextualSpacing/>
              <w:jc w:val="center"/>
            </w:pPr>
            <w:r w:rsidRPr="00D605CA">
              <w:t>5</w:t>
            </w:r>
          </w:p>
        </w:tc>
      </w:tr>
      <w:tr w:rsidR="0052528F" w:rsidRPr="00D605CA" w14:paraId="0DE14440" w14:textId="77777777" w:rsidTr="0052528F">
        <w:trPr>
          <w:trHeight w:val="395"/>
          <w:jc w:val="center"/>
        </w:trPr>
        <w:tc>
          <w:tcPr>
            <w:tcW w:w="338" w:type="pct"/>
            <w:vAlign w:val="center"/>
          </w:tcPr>
          <w:p w14:paraId="75A8F956" w14:textId="77777777" w:rsidR="0052528F" w:rsidRPr="00D605CA" w:rsidRDefault="0052528F" w:rsidP="0052528F">
            <w:pPr>
              <w:contextualSpacing/>
            </w:pPr>
            <w:r w:rsidRPr="00D605CA">
              <w:t>24.</w:t>
            </w:r>
          </w:p>
        </w:tc>
        <w:tc>
          <w:tcPr>
            <w:tcW w:w="3658" w:type="pct"/>
            <w:gridSpan w:val="2"/>
            <w:vAlign w:val="center"/>
          </w:tcPr>
          <w:p w14:paraId="6E7253A6" w14:textId="77777777" w:rsidR="0052528F" w:rsidRPr="00D605CA" w:rsidRDefault="0052528F" w:rsidP="0052528F">
            <w:pPr>
              <w:contextualSpacing/>
            </w:pPr>
            <w:r w:rsidRPr="00D605CA">
              <w:t xml:space="preserve">Elaborate the types of green house in context with utility and shape. </w:t>
            </w:r>
          </w:p>
        </w:tc>
        <w:tc>
          <w:tcPr>
            <w:tcW w:w="319" w:type="pct"/>
            <w:vAlign w:val="center"/>
          </w:tcPr>
          <w:p w14:paraId="32FFE770" w14:textId="77777777" w:rsidR="0052528F" w:rsidRPr="00D605CA" w:rsidRDefault="0052528F" w:rsidP="0052528F">
            <w:pPr>
              <w:contextualSpacing/>
              <w:jc w:val="center"/>
            </w:pPr>
            <w:r w:rsidRPr="00D605CA">
              <w:t>CO3</w:t>
            </w:r>
          </w:p>
        </w:tc>
        <w:tc>
          <w:tcPr>
            <w:tcW w:w="256" w:type="pct"/>
            <w:vAlign w:val="center"/>
          </w:tcPr>
          <w:p w14:paraId="1E5E8F54" w14:textId="77777777" w:rsidR="0052528F" w:rsidRPr="00D605CA" w:rsidRDefault="0052528F" w:rsidP="0052528F">
            <w:pPr>
              <w:contextualSpacing/>
              <w:jc w:val="center"/>
            </w:pPr>
            <w:r>
              <w:t>C</w:t>
            </w:r>
          </w:p>
        </w:tc>
        <w:tc>
          <w:tcPr>
            <w:tcW w:w="429" w:type="pct"/>
            <w:vAlign w:val="center"/>
          </w:tcPr>
          <w:p w14:paraId="2CAD429D" w14:textId="77777777" w:rsidR="0052528F" w:rsidRPr="00D605CA" w:rsidRDefault="0052528F" w:rsidP="0052528F">
            <w:pPr>
              <w:contextualSpacing/>
              <w:jc w:val="center"/>
            </w:pPr>
            <w:r w:rsidRPr="00D605CA">
              <w:t>5</w:t>
            </w:r>
          </w:p>
        </w:tc>
      </w:tr>
      <w:tr w:rsidR="0052528F" w:rsidRPr="00D605CA" w14:paraId="2490397A" w14:textId="77777777" w:rsidTr="0052528F">
        <w:trPr>
          <w:trHeight w:val="395"/>
          <w:jc w:val="center"/>
        </w:trPr>
        <w:tc>
          <w:tcPr>
            <w:tcW w:w="338" w:type="pct"/>
            <w:vAlign w:val="center"/>
          </w:tcPr>
          <w:p w14:paraId="1603FC1B" w14:textId="77777777" w:rsidR="0052528F" w:rsidRPr="00D605CA" w:rsidRDefault="0052528F" w:rsidP="0052528F">
            <w:pPr>
              <w:contextualSpacing/>
            </w:pPr>
            <w:r w:rsidRPr="00D605CA">
              <w:t>25.</w:t>
            </w:r>
          </w:p>
        </w:tc>
        <w:tc>
          <w:tcPr>
            <w:tcW w:w="3658" w:type="pct"/>
            <w:gridSpan w:val="2"/>
            <w:vAlign w:val="center"/>
          </w:tcPr>
          <w:p w14:paraId="31EB5BC5" w14:textId="77777777" w:rsidR="0052528F" w:rsidRPr="00D605CA" w:rsidRDefault="0052528F" w:rsidP="0052528F">
            <w:pPr>
              <w:contextualSpacing/>
              <w:jc w:val="both"/>
            </w:pPr>
            <w:r w:rsidRPr="00D605CA">
              <w:t>Discuss the role of CO</w:t>
            </w:r>
            <w:r w:rsidRPr="00D605CA">
              <w:rPr>
                <w:vertAlign w:val="subscript"/>
              </w:rPr>
              <w:t>2</w:t>
            </w:r>
            <w:r w:rsidRPr="00D605CA">
              <w:t xml:space="preserve"> and Relative Humidity on the growth and development of crop plants and how they are managed in protected cultivation</w:t>
            </w:r>
            <w:r>
              <w:t>.</w:t>
            </w:r>
          </w:p>
        </w:tc>
        <w:tc>
          <w:tcPr>
            <w:tcW w:w="319" w:type="pct"/>
            <w:vAlign w:val="center"/>
          </w:tcPr>
          <w:p w14:paraId="2D2C64BE" w14:textId="77777777" w:rsidR="0052528F" w:rsidRPr="00D605CA" w:rsidRDefault="0052528F" w:rsidP="0052528F">
            <w:pPr>
              <w:contextualSpacing/>
              <w:jc w:val="center"/>
            </w:pPr>
            <w:r w:rsidRPr="00D605CA">
              <w:t>CO2</w:t>
            </w:r>
          </w:p>
        </w:tc>
        <w:tc>
          <w:tcPr>
            <w:tcW w:w="256" w:type="pct"/>
            <w:vAlign w:val="center"/>
          </w:tcPr>
          <w:p w14:paraId="1B218E24" w14:textId="77777777" w:rsidR="0052528F" w:rsidRPr="00D605CA" w:rsidRDefault="0052528F" w:rsidP="0052528F">
            <w:pPr>
              <w:contextualSpacing/>
              <w:jc w:val="center"/>
            </w:pPr>
            <w:r w:rsidRPr="00D605CA">
              <w:t>U</w:t>
            </w:r>
          </w:p>
        </w:tc>
        <w:tc>
          <w:tcPr>
            <w:tcW w:w="429" w:type="pct"/>
            <w:vAlign w:val="center"/>
          </w:tcPr>
          <w:p w14:paraId="7156A8A2" w14:textId="77777777" w:rsidR="0052528F" w:rsidRPr="00D605CA" w:rsidRDefault="0052528F" w:rsidP="0052528F">
            <w:pPr>
              <w:contextualSpacing/>
              <w:jc w:val="center"/>
            </w:pPr>
            <w:r w:rsidRPr="00D605CA">
              <w:t>5</w:t>
            </w:r>
          </w:p>
        </w:tc>
      </w:tr>
      <w:tr w:rsidR="0052528F" w:rsidRPr="00D605CA" w14:paraId="097A370A" w14:textId="77777777" w:rsidTr="0052528F">
        <w:trPr>
          <w:trHeight w:val="395"/>
          <w:jc w:val="center"/>
        </w:trPr>
        <w:tc>
          <w:tcPr>
            <w:tcW w:w="338" w:type="pct"/>
            <w:vAlign w:val="center"/>
          </w:tcPr>
          <w:p w14:paraId="4BF9C314" w14:textId="77777777" w:rsidR="0052528F" w:rsidRPr="00D605CA" w:rsidRDefault="0052528F" w:rsidP="0052528F">
            <w:pPr>
              <w:contextualSpacing/>
            </w:pPr>
            <w:r w:rsidRPr="00D605CA">
              <w:t>26.</w:t>
            </w:r>
          </w:p>
        </w:tc>
        <w:tc>
          <w:tcPr>
            <w:tcW w:w="3658" w:type="pct"/>
            <w:gridSpan w:val="2"/>
            <w:vAlign w:val="center"/>
          </w:tcPr>
          <w:p w14:paraId="47BDB43A" w14:textId="77777777" w:rsidR="0052528F" w:rsidRPr="00D605CA" w:rsidRDefault="0052528F" w:rsidP="0052528F">
            <w:pPr>
              <w:contextualSpacing/>
            </w:pPr>
            <w:r w:rsidRPr="00D605CA">
              <w:t xml:space="preserve">Write a note on </w:t>
            </w:r>
            <w:r>
              <w:t>“</w:t>
            </w:r>
            <w:r w:rsidRPr="00D605CA">
              <w:t>Forced ventilated greenhouse”</w:t>
            </w:r>
          </w:p>
        </w:tc>
        <w:tc>
          <w:tcPr>
            <w:tcW w:w="319" w:type="pct"/>
            <w:vAlign w:val="center"/>
          </w:tcPr>
          <w:p w14:paraId="53B7E65E" w14:textId="77777777" w:rsidR="0052528F" w:rsidRPr="00D605CA" w:rsidRDefault="0052528F" w:rsidP="0052528F">
            <w:pPr>
              <w:contextualSpacing/>
              <w:jc w:val="center"/>
            </w:pPr>
            <w:r w:rsidRPr="00D605CA">
              <w:t>CO2</w:t>
            </w:r>
          </w:p>
        </w:tc>
        <w:tc>
          <w:tcPr>
            <w:tcW w:w="256" w:type="pct"/>
            <w:vAlign w:val="center"/>
          </w:tcPr>
          <w:p w14:paraId="510D810F" w14:textId="77777777" w:rsidR="0052528F" w:rsidRPr="00D605CA" w:rsidRDefault="0052528F" w:rsidP="0052528F">
            <w:pPr>
              <w:contextualSpacing/>
              <w:jc w:val="center"/>
            </w:pPr>
            <w:r w:rsidRPr="00D605CA">
              <w:t>R</w:t>
            </w:r>
          </w:p>
        </w:tc>
        <w:tc>
          <w:tcPr>
            <w:tcW w:w="429" w:type="pct"/>
            <w:vAlign w:val="center"/>
          </w:tcPr>
          <w:p w14:paraId="0E1CFF48" w14:textId="77777777" w:rsidR="0052528F" w:rsidRPr="00D605CA" w:rsidRDefault="0052528F" w:rsidP="0052528F">
            <w:pPr>
              <w:contextualSpacing/>
              <w:jc w:val="center"/>
            </w:pPr>
            <w:r w:rsidRPr="00D605CA">
              <w:t>5</w:t>
            </w:r>
          </w:p>
        </w:tc>
      </w:tr>
      <w:tr w:rsidR="0052528F" w:rsidRPr="00D605CA" w14:paraId="20AA4640" w14:textId="77777777" w:rsidTr="0052528F">
        <w:trPr>
          <w:trHeight w:val="395"/>
          <w:jc w:val="center"/>
        </w:trPr>
        <w:tc>
          <w:tcPr>
            <w:tcW w:w="338" w:type="pct"/>
            <w:vAlign w:val="center"/>
          </w:tcPr>
          <w:p w14:paraId="309E31DB" w14:textId="77777777" w:rsidR="0052528F" w:rsidRPr="00D605CA" w:rsidRDefault="0052528F" w:rsidP="0052528F">
            <w:pPr>
              <w:contextualSpacing/>
            </w:pPr>
            <w:r w:rsidRPr="00D605CA">
              <w:t>27.</w:t>
            </w:r>
          </w:p>
        </w:tc>
        <w:tc>
          <w:tcPr>
            <w:tcW w:w="3658" w:type="pct"/>
            <w:gridSpan w:val="2"/>
            <w:vAlign w:val="center"/>
          </w:tcPr>
          <w:p w14:paraId="3FEB7361" w14:textId="77777777" w:rsidR="0052528F" w:rsidRPr="00D605CA" w:rsidRDefault="0052528F" w:rsidP="0052528F">
            <w:pPr>
              <w:contextualSpacing/>
            </w:pPr>
            <w:r w:rsidRPr="00D605CA">
              <w:t>Suggest the suitable criteria for site selection and orientation of Green House.</w:t>
            </w:r>
          </w:p>
        </w:tc>
        <w:tc>
          <w:tcPr>
            <w:tcW w:w="319" w:type="pct"/>
            <w:vAlign w:val="center"/>
          </w:tcPr>
          <w:p w14:paraId="46B61B64" w14:textId="77777777" w:rsidR="0052528F" w:rsidRPr="00D605CA" w:rsidRDefault="0052528F" w:rsidP="0052528F">
            <w:pPr>
              <w:contextualSpacing/>
              <w:jc w:val="center"/>
            </w:pPr>
            <w:r w:rsidRPr="00D605CA">
              <w:t>CO2</w:t>
            </w:r>
          </w:p>
        </w:tc>
        <w:tc>
          <w:tcPr>
            <w:tcW w:w="256" w:type="pct"/>
            <w:vAlign w:val="center"/>
          </w:tcPr>
          <w:p w14:paraId="5345AC49" w14:textId="77777777" w:rsidR="0052528F" w:rsidRPr="00D605CA" w:rsidRDefault="0052528F" w:rsidP="0052528F">
            <w:pPr>
              <w:contextualSpacing/>
              <w:jc w:val="center"/>
            </w:pPr>
            <w:r w:rsidRPr="00D605CA">
              <w:t>An</w:t>
            </w:r>
          </w:p>
        </w:tc>
        <w:tc>
          <w:tcPr>
            <w:tcW w:w="429" w:type="pct"/>
            <w:vAlign w:val="center"/>
          </w:tcPr>
          <w:p w14:paraId="32EF4802" w14:textId="77777777" w:rsidR="0052528F" w:rsidRPr="00D605CA" w:rsidRDefault="0052528F" w:rsidP="0052528F">
            <w:pPr>
              <w:contextualSpacing/>
              <w:jc w:val="center"/>
            </w:pPr>
            <w:r w:rsidRPr="00D605CA">
              <w:t>5</w:t>
            </w:r>
          </w:p>
        </w:tc>
      </w:tr>
      <w:tr w:rsidR="0052528F" w:rsidRPr="00D605CA" w14:paraId="3BA03343" w14:textId="77777777" w:rsidTr="0052528F">
        <w:trPr>
          <w:trHeight w:val="395"/>
          <w:jc w:val="center"/>
        </w:trPr>
        <w:tc>
          <w:tcPr>
            <w:tcW w:w="338" w:type="pct"/>
            <w:vAlign w:val="center"/>
          </w:tcPr>
          <w:p w14:paraId="3F55D0B4" w14:textId="77777777" w:rsidR="0052528F" w:rsidRPr="00D605CA" w:rsidRDefault="0052528F" w:rsidP="0052528F">
            <w:pPr>
              <w:contextualSpacing/>
            </w:pPr>
            <w:r w:rsidRPr="00D605CA">
              <w:t>28.</w:t>
            </w:r>
          </w:p>
        </w:tc>
        <w:tc>
          <w:tcPr>
            <w:tcW w:w="3658" w:type="pct"/>
            <w:gridSpan w:val="2"/>
            <w:vAlign w:val="center"/>
          </w:tcPr>
          <w:p w14:paraId="5A345FDB" w14:textId="77777777" w:rsidR="0052528F" w:rsidRPr="00D605CA" w:rsidRDefault="0052528F" w:rsidP="0052528F">
            <w:pPr>
              <w:contextualSpacing/>
            </w:pPr>
            <w:r w:rsidRPr="00D605CA">
              <w:rPr>
                <w:rStyle w:val="markedcontent"/>
              </w:rPr>
              <w:t>Describe the usage of different equipment in an Evaporative cooling system in a green house.</w:t>
            </w:r>
          </w:p>
        </w:tc>
        <w:tc>
          <w:tcPr>
            <w:tcW w:w="319" w:type="pct"/>
            <w:vAlign w:val="center"/>
          </w:tcPr>
          <w:p w14:paraId="264E45ED" w14:textId="77777777" w:rsidR="0052528F" w:rsidRPr="00D605CA" w:rsidRDefault="0052528F" w:rsidP="0052528F">
            <w:pPr>
              <w:contextualSpacing/>
              <w:jc w:val="center"/>
            </w:pPr>
            <w:r w:rsidRPr="00D605CA">
              <w:t>CO3</w:t>
            </w:r>
          </w:p>
        </w:tc>
        <w:tc>
          <w:tcPr>
            <w:tcW w:w="256" w:type="pct"/>
            <w:vAlign w:val="center"/>
          </w:tcPr>
          <w:p w14:paraId="23DD681F" w14:textId="77777777" w:rsidR="0052528F" w:rsidRPr="00D605CA" w:rsidRDefault="0052528F" w:rsidP="0052528F">
            <w:pPr>
              <w:contextualSpacing/>
              <w:jc w:val="center"/>
            </w:pPr>
            <w:r w:rsidRPr="00D605CA">
              <w:t>A</w:t>
            </w:r>
          </w:p>
        </w:tc>
        <w:tc>
          <w:tcPr>
            <w:tcW w:w="429" w:type="pct"/>
            <w:vAlign w:val="center"/>
          </w:tcPr>
          <w:p w14:paraId="7FF02AA0" w14:textId="77777777" w:rsidR="0052528F" w:rsidRPr="00D605CA" w:rsidRDefault="0052528F" w:rsidP="0052528F">
            <w:pPr>
              <w:contextualSpacing/>
              <w:jc w:val="center"/>
            </w:pPr>
            <w:r w:rsidRPr="00D605CA">
              <w:t>5</w:t>
            </w:r>
          </w:p>
        </w:tc>
      </w:tr>
      <w:tr w:rsidR="0052528F" w:rsidRPr="00D605CA" w14:paraId="49654976" w14:textId="77777777" w:rsidTr="0052528F">
        <w:trPr>
          <w:trHeight w:val="395"/>
          <w:jc w:val="center"/>
        </w:trPr>
        <w:tc>
          <w:tcPr>
            <w:tcW w:w="338" w:type="pct"/>
            <w:vAlign w:val="center"/>
          </w:tcPr>
          <w:p w14:paraId="0BDB63FD" w14:textId="77777777" w:rsidR="0052528F" w:rsidRPr="00D605CA" w:rsidRDefault="0052528F" w:rsidP="0052528F">
            <w:pPr>
              <w:contextualSpacing/>
            </w:pPr>
            <w:r w:rsidRPr="00D605CA">
              <w:t>29.</w:t>
            </w:r>
          </w:p>
        </w:tc>
        <w:tc>
          <w:tcPr>
            <w:tcW w:w="3658" w:type="pct"/>
            <w:gridSpan w:val="2"/>
            <w:vAlign w:val="center"/>
          </w:tcPr>
          <w:p w14:paraId="7A97A1CB" w14:textId="77777777" w:rsidR="0052528F" w:rsidRPr="00D605CA" w:rsidRDefault="0052528F" w:rsidP="0052528F">
            <w:pPr>
              <w:contextualSpacing/>
            </w:pPr>
            <w:r w:rsidRPr="00D605CA">
              <w:t>How will you design low-cost greenhouse for marginal and small farmers</w:t>
            </w:r>
            <w:r>
              <w:t>?</w:t>
            </w:r>
            <w:r w:rsidRPr="00D605CA">
              <w:t xml:space="preserve">  </w:t>
            </w:r>
          </w:p>
        </w:tc>
        <w:tc>
          <w:tcPr>
            <w:tcW w:w="319" w:type="pct"/>
            <w:vAlign w:val="center"/>
          </w:tcPr>
          <w:p w14:paraId="2626F47D" w14:textId="77777777" w:rsidR="0052528F" w:rsidRPr="00D605CA" w:rsidRDefault="0052528F" w:rsidP="0052528F">
            <w:pPr>
              <w:contextualSpacing/>
              <w:jc w:val="center"/>
            </w:pPr>
            <w:r w:rsidRPr="00D605CA">
              <w:t>CO1</w:t>
            </w:r>
          </w:p>
        </w:tc>
        <w:tc>
          <w:tcPr>
            <w:tcW w:w="256" w:type="pct"/>
            <w:vAlign w:val="center"/>
          </w:tcPr>
          <w:p w14:paraId="3F7E301C" w14:textId="77777777" w:rsidR="0052528F" w:rsidRPr="00D605CA" w:rsidRDefault="0052528F" w:rsidP="0052528F">
            <w:pPr>
              <w:contextualSpacing/>
              <w:jc w:val="center"/>
            </w:pPr>
            <w:r w:rsidRPr="00D605CA">
              <w:t>U</w:t>
            </w:r>
          </w:p>
        </w:tc>
        <w:tc>
          <w:tcPr>
            <w:tcW w:w="429" w:type="pct"/>
            <w:vAlign w:val="center"/>
          </w:tcPr>
          <w:p w14:paraId="67086DB3" w14:textId="77777777" w:rsidR="0052528F" w:rsidRPr="00D605CA" w:rsidRDefault="0052528F" w:rsidP="0052528F">
            <w:pPr>
              <w:contextualSpacing/>
              <w:jc w:val="center"/>
            </w:pPr>
            <w:r w:rsidRPr="00D605CA">
              <w:t>5</w:t>
            </w:r>
          </w:p>
        </w:tc>
      </w:tr>
      <w:tr w:rsidR="0052528F" w:rsidRPr="00D605CA" w14:paraId="67B54FFE" w14:textId="77777777" w:rsidTr="0052528F">
        <w:trPr>
          <w:trHeight w:val="395"/>
          <w:jc w:val="center"/>
        </w:trPr>
        <w:tc>
          <w:tcPr>
            <w:tcW w:w="338" w:type="pct"/>
            <w:vAlign w:val="center"/>
          </w:tcPr>
          <w:p w14:paraId="4DC0211D" w14:textId="77777777" w:rsidR="0052528F" w:rsidRPr="00D605CA" w:rsidRDefault="0052528F" w:rsidP="0052528F">
            <w:pPr>
              <w:contextualSpacing/>
            </w:pPr>
            <w:r w:rsidRPr="00D605CA">
              <w:t>30.</w:t>
            </w:r>
          </w:p>
        </w:tc>
        <w:tc>
          <w:tcPr>
            <w:tcW w:w="3658" w:type="pct"/>
            <w:gridSpan w:val="2"/>
            <w:vAlign w:val="center"/>
          </w:tcPr>
          <w:p w14:paraId="5EC328EE" w14:textId="77777777" w:rsidR="0052528F" w:rsidRPr="00D605CA" w:rsidRDefault="0052528F" w:rsidP="0052528F">
            <w:pPr>
              <w:contextualSpacing/>
            </w:pPr>
            <w:r w:rsidRPr="00D605CA">
              <w:rPr>
                <w:rStyle w:val="markedcontent"/>
              </w:rPr>
              <w:t xml:space="preserve">Simplify the term 'Food </w:t>
            </w:r>
            <w:r>
              <w:rPr>
                <w:rStyle w:val="markedcontent"/>
              </w:rPr>
              <w:t>Processing and Preservation’.</w:t>
            </w:r>
          </w:p>
        </w:tc>
        <w:tc>
          <w:tcPr>
            <w:tcW w:w="319" w:type="pct"/>
            <w:vAlign w:val="center"/>
          </w:tcPr>
          <w:p w14:paraId="000612AC" w14:textId="77777777" w:rsidR="0052528F" w:rsidRPr="00D605CA" w:rsidRDefault="0052528F" w:rsidP="0052528F">
            <w:pPr>
              <w:contextualSpacing/>
              <w:jc w:val="center"/>
            </w:pPr>
            <w:r w:rsidRPr="00D605CA">
              <w:t>CO4</w:t>
            </w:r>
          </w:p>
        </w:tc>
        <w:tc>
          <w:tcPr>
            <w:tcW w:w="256" w:type="pct"/>
            <w:vAlign w:val="center"/>
          </w:tcPr>
          <w:p w14:paraId="04070CA8" w14:textId="77777777" w:rsidR="0052528F" w:rsidRPr="00D605CA" w:rsidRDefault="0052528F" w:rsidP="0052528F">
            <w:pPr>
              <w:contextualSpacing/>
              <w:jc w:val="center"/>
            </w:pPr>
            <w:r>
              <w:t>C</w:t>
            </w:r>
          </w:p>
        </w:tc>
        <w:tc>
          <w:tcPr>
            <w:tcW w:w="429" w:type="pct"/>
            <w:vAlign w:val="center"/>
          </w:tcPr>
          <w:p w14:paraId="1D7D370B" w14:textId="77777777" w:rsidR="0052528F" w:rsidRPr="00D605CA" w:rsidRDefault="0052528F" w:rsidP="0052528F">
            <w:pPr>
              <w:contextualSpacing/>
              <w:jc w:val="center"/>
            </w:pPr>
            <w:r w:rsidRPr="00D605CA">
              <w:t>5</w:t>
            </w:r>
          </w:p>
        </w:tc>
      </w:tr>
      <w:tr w:rsidR="0052528F" w:rsidRPr="00D605CA" w14:paraId="63D62E2E" w14:textId="77777777" w:rsidTr="0052528F">
        <w:trPr>
          <w:trHeight w:val="395"/>
          <w:jc w:val="center"/>
        </w:trPr>
        <w:tc>
          <w:tcPr>
            <w:tcW w:w="338" w:type="pct"/>
            <w:vAlign w:val="center"/>
          </w:tcPr>
          <w:p w14:paraId="31CAB757" w14:textId="77777777" w:rsidR="0052528F" w:rsidRPr="00D605CA" w:rsidRDefault="0052528F" w:rsidP="0052528F">
            <w:pPr>
              <w:contextualSpacing/>
            </w:pPr>
            <w:r w:rsidRPr="00D605CA">
              <w:t>31.</w:t>
            </w:r>
          </w:p>
        </w:tc>
        <w:tc>
          <w:tcPr>
            <w:tcW w:w="3658" w:type="pct"/>
            <w:gridSpan w:val="2"/>
            <w:vAlign w:val="center"/>
          </w:tcPr>
          <w:p w14:paraId="48E845F1" w14:textId="77777777" w:rsidR="0052528F" w:rsidRPr="00D605CA" w:rsidRDefault="0052528F" w:rsidP="0052528F">
            <w:pPr>
              <w:contextualSpacing/>
            </w:pPr>
            <w:r w:rsidRPr="00D605CA">
              <w:t>How fog and mist work for propagation under protected cultivation?</w:t>
            </w:r>
          </w:p>
        </w:tc>
        <w:tc>
          <w:tcPr>
            <w:tcW w:w="319" w:type="pct"/>
            <w:vAlign w:val="center"/>
          </w:tcPr>
          <w:p w14:paraId="11D01761" w14:textId="77777777" w:rsidR="0052528F" w:rsidRPr="00D605CA" w:rsidRDefault="0052528F" w:rsidP="0052528F">
            <w:pPr>
              <w:contextualSpacing/>
              <w:jc w:val="center"/>
            </w:pPr>
            <w:r w:rsidRPr="00D605CA">
              <w:t>CO</w:t>
            </w:r>
            <w:r>
              <w:t>3</w:t>
            </w:r>
          </w:p>
        </w:tc>
        <w:tc>
          <w:tcPr>
            <w:tcW w:w="256" w:type="pct"/>
            <w:vAlign w:val="center"/>
          </w:tcPr>
          <w:p w14:paraId="771D9C22" w14:textId="77777777" w:rsidR="0052528F" w:rsidRPr="00D605CA" w:rsidRDefault="0052528F" w:rsidP="0052528F">
            <w:pPr>
              <w:contextualSpacing/>
              <w:jc w:val="center"/>
            </w:pPr>
            <w:r w:rsidRPr="00D605CA">
              <w:t>An</w:t>
            </w:r>
          </w:p>
        </w:tc>
        <w:tc>
          <w:tcPr>
            <w:tcW w:w="429" w:type="pct"/>
            <w:vAlign w:val="center"/>
          </w:tcPr>
          <w:p w14:paraId="45FBB186" w14:textId="77777777" w:rsidR="0052528F" w:rsidRPr="00D605CA" w:rsidRDefault="0052528F" w:rsidP="0052528F">
            <w:pPr>
              <w:contextualSpacing/>
              <w:jc w:val="center"/>
            </w:pPr>
            <w:r w:rsidRPr="00D605CA">
              <w:t>5</w:t>
            </w:r>
          </w:p>
        </w:tc>
      </w:tr>
      <w:tr w:rsidR="0052528F" w:rsidRPr="00D605CA" w14:paraId="4FC64CBD" w14:textId="77777777" w:rsidTr="0052528F">
        <w:trPr>
          <w:trHeight w:val="395"/>
          <w:jc w:val="center"/>
        </w:trPr>
        <w:tc>
          <w:tcPr>
            <w:tcW w:w="338" w:type="pct"/>
            <w:vAlign w:val="center"/>
          </w:tcPr>
          <w:p w14:paraId="2AB68603" w14:textId="77777777" w:rsidR="0052528F" w:rsidRPr="00D605CA" w:rsidRDefault="0052528F" w:rsidP="0052528F">
            <w:pPr>
              <w:contextualSpacing/>
            </w:pPr>
            <w:r w:rsidRPr="00D605CA">
              <w:t>32.</w:t>
            </w:r>
          </w:p>
        </w:tc>
        <w:tc>
          <w:tcPr>
            <w:tcW w:w="3658" w:type="pct"/>
            <w:gridSpan w:val="2"/>
            <w:vAlign w:val="center"/>
          </w:tcPr>
          <w:p w14:paraId="373FD8C3" w14:textId="77777777" w:rsidR="0052528F" w:rsidRPr="00D605CA" w:rsidRDefault="0052528F" w:rsidP="0052528F">
            <w:pPr>
              <w:contextualSpacing/>
            </w:pPr>
            <w:r w:rsidRPr="00D605CA">
              <w:rPr>
                <w:rStyle w:val="markedcontent"/>
              </w:rPr>
              <w:t>What do you mean by Mechanical drying of grains? Discuss the strength and weakness of these dryers.</w:t>
            </w:r>
          </w:p>
        </w:tc>
        <w:tc>
          <w:tcPr>
            <w:tcW w:w="319" w:type="pct"/>
            <w:vAlign w:val="center"/>
          </w:tcPr>
          <w:p w14:paraId="276B891B" w14:textId="77777777" w:rsidR="0052528F" w:rsidRPr="00D605CA" w:rsidRDefault="0052528F" w:rsidP="0052528F">
            <w:pPr>
              <w:contextualSpacing/>
              <w:jc w:val="center"/>
            </w:pPr>
            <w:r w:rsidRPr="00D605CA">
              <w:t>CO5</w:t>
            </w:r>
          </w:p>
        </w:tc>
        <w:tc>
          <w:tcPr>
            <w:tcW w:w="256" w:type="pct"/>
            <w:vAlign w:val="center"/>
          </w:tcPr>
          <w:p w14:paraId="6377A999" w14:textId="77777777" w:rsidR="0052528F" w:rsidRPr="00D605CA" w:rsidRDefault="0052528F" w:rsidP="0052528F">
            <w:pPr>
              <w:contextualSpacing/>
              <w:jc w:val="center"/>
            </w:pPr>
            <w:r w:rsidRPr="00D605CA">
              <w:t>A</w:t>
            </w:r>
          </w:p>
        </w:tc>
        <w:tc>
          <w:tcPr>
            <w:tcW w:w="429" w:type="pct"/>
            <w:vAlign w:val="center"/>
          </w:tcPr>
          <w:p w14:paraId="00B235CB" w14:textId="77777777" w:rsidR="0052528F" w:rsidRPr="00D605CA" w:rsidRDefault="0052528F" w:rsidP="0052528F">
            <w:pPr>
              <w:contextualSpacing/>
              <w:jc w:val="center"/>
            </w:pPr>
            <w:r w:rsidRPr="00D605CA">
              <w:t>5</w:t>
            </w:r>
          </w:p>
        </w:tc>
      </w:tr>
      <w:tr w:rsidR="0052528F" w:rsidRPr="00D605CA" w14:paraId="036AFC36" w14:textId="77777777" w:rsidTr="0052528F">
        <w:trPr>
          <w:trHeight w:val="549"/>
          <w:jc w:val="center"/>
        </w:trPr>
        <w:tc>
          <w:tcPr>
            <w:tcW w:w="5000" w:type="pct"/>
            <w:gridSpan w:val="6"/>
          </w:tcPr>
          <w:p w14:paraId="057ADE02" w14:textId="77777777" w:rsidR="0052528F" w:rsidRPr="00D605CA" w:rsidRDefault="0052528F" w:rsidP="0052528F">
            <w:pPr>
              <w:contextualSpacing/>
              <w:jc w:val="center"/>
              <w:rPr>
                <w:b/>
                <w:u w:val="single"/>
              </w:rPr>
            </w:pPr>
            <w:r w:rsidRPr="00D605CA">
              <w:rPr>
                <w:b/>
                <w:u w:val="single"/>
              </w:rPr>
              <w:t>PART – C (2 X 15 = 30 MARKS)</w:t>
            </w:r>
          </w:p>
          <w:p w14:paraId="55A3AE85" w14:textId="77777777" w:rsidR="0052528F" w:rsidRPr="00D605CA" w:rsidRDefault="0052528F" w:rsidP="0052528F">
            <w:pPr>
              <w:contextualSpacing/>
              <w:jc w:val="center"/>
              <w:rPr>
                <w:b/>
              </w:rPr>
            </w:pPr>
            <w:r w:rsidRPr="00D605CA">
              <w:rPr>
                <w:b/>
              </w:rPr>
              <w:t>(Answer any 2 from the following)</w:t>
            </w:r>
          </w:p>
        </w:tc>
      </w:tr>
      <w:tr w:rsidR="0052528F" w:rsidRPr="00D605CA" w14:paraId="4A30BD5D" w14:textId="77777777" w:rsidTr="0052528F">
        <w:trPr>
          <w:trHeight w:val="395"/>
          <w:jc w:val="center"/>
        </w:trPr>
        <w:tc>
          <w:tcPr>
            <w:tcW w:w="338" w:type="pct"/>
            <w:vAlign w:val="center"/>
          </w:tcPr>
          <w:p w14:paraId="3A5A5991" w14:textId="77777777" w:rsidR="0052528F" w:rsidRPr="00D605CA" w:rsidRDefault="0052528F" w:rsidP="0052528F">
            <w:pPr>
              <w:contextualSpacing/>
            </w:pPr>
            <w:r w:rsidRPr="00D605CA">
              <w:t>33.</w:t>
            </w:r>
          </w:p>
        </w:tc>
        <w:tc>
          <w:tcPr>
            <w:tcW w:w="250" w:type="pct"/>
            <w:vAlign w:val="center"/>
          </w:tcPr>
          <w:p w14:paraId="372AE120" w14:textId="77777777" w:rsidR="0052528F" w:rsidRPr="00D605CA" w:rsidRDefault="0052528F" w:rsidP="0052528F">
            <w:pPr>
              <w:contextualSpacing/>
            </w:pPr>
            <w:r w:rsidRPr="00D605CA">
              <w:t>a.</w:t>
            </w:r>
          </w:p>
        </w:tc>
        <w:tc>
          <w:tcPr>
            <w:tcW w:w="3408" w:type="pct"/>
            <w:vAlign w:val="bottom"/>
          </w:tcPr>
          <w:p w14:paraId="030B4D1D" w14:textId="77777777" w:rsidR="0052528F" w:rsidRPr="00D605CA" w:rsidRDefault="0052528F" w:rsidP="0052528F">
            <w:pPr>
              <w:contextualSpacing/>
              <w:jc w:val="both"/>
            </w:pPr>
            <w:r w:rsidRPr="00D605CA">
              <w:t>Define the following terms with mathematical expression.</w:t>
            </w:r>
          </w:p>
          <w:p w14:paraId="639A05C2" w14:textId="77777777" w:rsidR="0052528F" w:rsidRPr="00D605CA" w:rsidRDefault="0052528F" w:rsidP="0052528F">
            <w:pPr>
              <w:pStyle w:val="ListParagraph"/>
              <w:numPr>
                <w:ilvl w:val="0"/>
                <w:numId w:val="14"/>
              </w:numPr>
              <w:jc w:val="both"/>
            </w:pPr>
            <w:r w:rsidRPr="00D605CA">
              <w:t xml:space="preserve">Coefficient of friction </w:t>
            </w:r>
          </w:p>
          <w:p w14:paraId="26DBD479" w14:textId="77777777" w:rsidR="0052528F" w:rsidRPr="00D605CA" w:rsidRDefault="0052528F" w:rsidP="0052528F">
            <w:pPr>
              <w:pStyle w:val="ListParagraph"/>
              <w:numPr>
                <w:ilvl w:val="0"/>
                <w:numId w:val="14"/>
              </w:numPr>
              <w:jc w:val="both"/>
            </w:pPr>
            <w:r w:rsidRPr="00D605CA">
              <w:t>Porosity</w:t>
            </w:r>
          </w:p>
          <w:p w14:paraId="5A72ED23" w14:textId="77777777" w:rsidR="0052528F" w:rsidRPr="00D605CA" w:rsidRDefault="0052528F" w:rsidP="0052528F">
            <w:pPr>
              <w:pStyle w:val="ListParagraph"/>
              <w:numPr>
                <w:ilvl w:val="0"/>
                <w:numId w:val="14"/>
              </w:numPr>
              <w:jc w:val="both"/>
            </w:pPr>
            <w:r w:rsidRPr="00D605CA">
              <w:t>Sphericity</w:t>
            </w:r>
          </w:p>
        </w:tc>
        <w:tc>
          <w:tcPr>
            <w:tcW w:w="319" w:type="pct"/>
            <w:vAlign w:val="center"/>
          </w:tcPr>
          <w:p w14:paraId="060046FD" w14:textId="77777777" w:rsidR="0052528F" w:rsidRPr="00D605CA" w:rsidRDefault="0052528F" w:rsidP="0052528F">
            <w:pPr>
              <w:contextualSpacing/>
              <w:jc w:val="center"/>
            </w:pPr>
            <w:r w:rsidRPr="00D605CA">
              <w:t>CO3</w:t>
            </w:r>
          </w:p>
        </w:tc>
        <w:tc>
          <w:tcPr>
            <w:tcW w:w="256" w:type="pct"/>
            <w:vAlign w:val="center"/>
          </w:tcPr>
          <w:p w14:paraId="53B00145" w14:textId="77777777" w:rsidR="0052528F" w:rsidRPr="00D605CA" w:rsidRDefault="0052528F" w:rsidP="0052528F">
            <w:pPr>
              <w:contextualSpacing/>
              <w:jc w:val="center"/>
            </w:pPr>
            <w:r w:rsidRPr="00D605CA">
              <w:t>U</w:t>
            </w:r>
          </w:p>
        </w:tc>
        <w:tc>
          <w:tcPr>
            <w:tcW w:w="429" w:type="pct"/>
            <w:vAlign w:val="center"/>
          </w:tcPr>
          <w:p w14:paraId="222D9819" w14:textId="77777777" w:rsidR="0052528F" w:rsidRPr="00D605CA" w:rsidRDefault="0052528F" w:rsidP="0052528F">
            <w:pPr>
              <w:contextualSpacing/>
              <w:jc w:val="center"/>
            </w:pPr>
            <w:r w:rsidRPr="00D605CA">
              <w:t>7.5</w:t>
            </w:r>
          </w:p>
        </w:tc>
      </w:tr>
      <w:tr w:rsidR="0052528F" w:rsidRPr="00D605CA" w14:paraId="28303D77" w14:textId="77777777" w:rsidTr="0052528F">
        <w:trPr>
          <w:trHeight w:val="395"/>
          <w:jc w:val="center"/>
        </w:trPr>
        <w:tc>
          <w:tcPr>
            <w:tcW w:w="338" w:type="pct"/>
            <w:vAlign w:val="center"/>
          </w:tcPr>
          <w:p w14:paraId="4ADD8129" w14:textId="77777777" w:rsidR="0052528F" w:rsidRPr="00D605CA" w:rsidRDefault="0052528F" w:rsidP="0052528F">
            <w:pPr>
              <w:contextualSpacing/>
            </w:pPr>
          </w:p>
        </w:tc>
        <w:tc>
          <w:tcPr>
            <w:tcW w:w="250" w:type="pct"/>
            <w:vAlign w:val="center"/>
          </w:tcPr>
          <w:p w14:paraId="2EB0DCB6" w14:textId="77777777" w:rsidR="0052528F" w:rsidRPr="00D605CA" w:rsidRDefault="0052528F" w:rsidP="0052528F">
            <w:pPr>
              <w:contextualSpacing/>
            </w:pPr>
            <w:r w:rsidRPr="00D605CA">
              <w:t>b.</w:t>
            </w:r>
          </w:p>
        </w:tc>
        <w:tc>
          <w:tcPr>
            <w:tcW w:w="3408" w:type="pct"/>
            <w:vAlign w:val="bottom"/>
          </w:tcPr>
          <w:p w14:paraId="520FEB49" w14:textId="77777777" w:rsidR="0052528F" w:rsidRPr="00D605CA" w:rsidRDefault="0052528F" w:rsidP="0052528F">
            <w:pPr>
              <w:contextualSpacing/>
              <w:jc w:val="both"/>
              <w:rPr>
                <w:bCs/>
              </w:rPr>
            </w:pPr>
            <w:r w:rsidRPr="00D605CA">
              <w:rPr>
                <w:bCs/>
              </w:rPr>
              <w:t>Explain rules of watering and analyze the merits and demerits of the following irrigation methods.</w:t>
            </w:r>
          </w:p>
          <w:p w14:paraId="47C24010" w14:textId="77777777" w:rsidR="0052528F" w:rsidRPr="00EF51F5" w:rsidRDefault="0052528F" w:rsidP="0052528F">
            <w:pPr>
              <w:pStyle w:val="ListParagraph"/>
              <w:numPr>
                <w:ilvl w:val="0"/>
                <w:numId w:val="15"/>
              </w:numPr>
              <w:jc w:val="both"/>
              <w:rPr>
                <w:bCs/>
              </w:rPr>
            </w:pPr>
            <w:r w:rsidRPr="00EF51F5">
              <w:rPr>
                <w:bCs/>
              </w:rPr>
              <w:t>Overhead Sprinkler Irrigation</w:t>
            </w:r>
          </w:p>
          <w:p w14:paraId="022078E9" w14:textId="77777777" w:rsidR="0052528F" w:rsidRPr="00D605CA" w:rsidRDefault="0052528F" w:rsidP="0052528F">
            <w:pPr>
              <w:pStyle w:val="ListParagraph"/>
              <w:numPr>
                <w:ilvl w:val="0"/>
                <w:numId w:val="15"/>
              </w:numPr>
              <w:jc w:val="both"/>
              <w:rPr>
                <w:bCs/>
              </w:rPr>
            </w:pPr>
            <w:r w:rsidRPr="00D605CA">
              <w:rPr>
                <w:bCs/>
              </w:rPr>
              <w:t>Drip Irrigation</w:t>
            </w:r>
          </w:p>
          <w:p w14:paraId="32CB46FB" w14:textId="77777777" w:rsidR="0052528F" w:rsidRPr="00D605CA" w:rsidRDefault="0052528F" w:rsidP="0052528F">
            <w:pPr>
              <w:pStyle w:val="ListParagraph"/>
              <w:numPr>
                <w:ilvl w:val="0"/>
                <w:numId w:val="15"/>
              </w:numPr>
              <w:jc w:val="both"/>
              <w:rPr>
                <w:bCs/>
              </w:rPr>
            </w:pPr>
            <w:r w:rsidRPr="00D605CA">
              <w:rPr>
                <w:bCs/>
              </w:rPr>
              <w:t>Perimeter Irrigation</w:t>
            </w:r>
          </w:p>
        </w:tc>
        <w:tc>
          <w:tcPr>
            <w:tcW w:w="319" w:type="pct"/>
            <w:vAlign w:val="center"/>
          </w:tcPr>
          <w:p w14:paraId="3B6ED7D7" w14:textId="77777777" w:rsidR="0052528F" w:rsidRPr="00D605CA" w:rsidRDefault="0052528F" w:rsidP="0052528F">
            <w:pPr>
              <w:contextualSpacing/>
              <w:jc w:val="center"/>
            </w:pPr>
            <w:r w:rsidRPr="00D605CA">
              <w:t>CO3</w:t>
            </w:r>
          </w:p>
        </w:tc>
        <w:tc>
          <w:tcPr>
            <w:tcW w:w="256" w:type="pct"/>
            <w:vAlign w:val="center"/>
          </w:tcPr>
          <w:p w14:paraId="265B169E" w14:textId="77777777" w:rsidR="0052528F" w:rsidRPr="00D605CA" w:rsidRDefault="0052528F" w:rsidP="0052528F">
            <w:pPr>
              <w:contextualSpacing/>
              <w:jc w:val="center"/>
            </w:pPr>
            <w:r w:rsidRPr="00D605CA">
              <w:t>R</w:t>
            </w:r>
          </w:p>
        </w:tc>
        <w:tc>
          <w:tcPr>
            <w:tcW w:w="429" w:type="pct"/>
            <w:vAlign w:val="center"/>
          </w:tcPr>
          <w:p w14:paraId="0F7F7821" w14:textId="77777777" w:rsidR="0052528F" w:rsidRPr="00D605CA" w:rsidRDefault="0052528F" w:rsidP="0052528F">
            <w:pPr>
              <w:contextualSpacing/>
              <w:jc w:val="center"/>
            </w:pPr>
            <w:r w:rsidRPr="00D605CA">
              <w:t>7.5</w:t>
            </w:r>
          </w:p>
        </w:tc>
      </w:tr>
      <w:tr w:rsidR="0052528F" w:rsidRPr="00D605CA" w14:paraId="5362B0FC" w14:textId="77777777" w:rsidTr="0052528F">
        <w:trPr>
          <w:trHeight w:val="395"/>
          <w:jc w:val="center"/>
        </w:trPr>
        <w:tc>
          <w:tcPr>
            <w:tcW w:w="338" w:type="pct"/>
            <w:vAlign w:val="center"/>
          </w:tcPr>
          <w:p w14:paraId="5DB2CFE7" w14:textId="77777777" w:rsidR="0052528F" w:rsidRPr="00D605CA" w:rsidRDefault="0052528F" w:rsidP="0052528F">
            <w:pPr>
              <w:contextualSpacing/>
            </w:pPr>
            <w:r w:rsidRPr="00D605CA">
              <w:t>34.</w:t>
            </w:r>
          </w:p>
        </w:tc>
        <w:tc>
          <w:tcPr>
            <w:tcW w:w="250" w:type="pct"/>
            <w:vAlign w:val="center"/>
          </w:tcPr>
          <w:p w14:paraId="2FDEAA4F" w14:textId="77777777" w:rsidR="0052528F" w:rsidRPr="00D605CA" w:rsidRDefault="0052528F" w:rsidP="0052528F">
            <w:pPr>
              <w:contextualSpacing/>
            </w:pPr>
            <w:r w:rsidRPr="00D605CA">
              <w:t>a.</w:t>
            </w:r>
          </w:p>
        </w:tc>
        <w:tc>
          <w:tcPr>
            <w:tcW w:w="3408" w:type="pct"/>
            <w:vAlign w:val="bottom"/>
          </w:tcPr>
          <w:p w14:paraId="0C3866EE" w14:textId="77777777" w:rsidR="0052528F" w:rsidRPr="00D605CA" w:rsidRDefault="0052528F" w:rsidP="0052528F">
            <w:pPr>
              <w:contextualSpacing/>
              <w:jc w:val="both"/>
            </w:pPr>
            <w:r w:rsidRPr="00D605CA">
              <w:t xml:space="preserve">List out </w:t>
            </w:r>
            <w:r>
              <w:t>the Material handling Equipment</w:t>
            </w:r>
            <w:r w:rsidRPr="00D605CA">
              <w:t>s with diagrams</w:t>
            </w:r>
            <w:r>
              <w:t>.</w:t>
            </w:r>
            <w:r w:rsidRPr="00D605CA">
              <w:t xml:space="preserve"> </w:t>
            </w:r>
          </w:p>
        </w:tc>
        <w:tc>
          <w:tcPr>
            <w:tcW w:w="319" w:type="pct"/>
            <w:vAlign w:val="center"/>
          </w:tcPr>
          <w:p w14:paraId="6AD15DD9" w14:textId="77777777" w:rsidR="0052528F" w:rsidRPr="00D605CA" w:rsidRDefault="0052528F" w:rsidP="0052528F">
            <w:pPr>
              <w:contextualSpacing/>
              <w:jc w:val="center"/>
            </w:pPr>
            <w:r w:rsidRPr="00D605CA">
              <w:t>CO6</w:t>
            </w:r>
          </w:p>
        </w:tc>
        <w:tc>
          <w:tcPr>
            <w:tcW w:w="256" w:type="pct"/>
            <w:vAlign w:val="center"/>
          </w:tcPr>
          <w:p w14:paraId="7D0A402B" w14:textId="77777777" w:rsidR="0052528F" w:rsidRPr="00D605CA" w:rsidRDefault="0052528F" w:rsidP="0052528F">
            <w:pPr>
              <w:contextualSpacing/>
              <w:jc w:val="center"/>
            </w:pPr>
            <w:r w:rsidRPr="00D605CA">
              <w:t>A</w:t>
            </w:r>
          </w:p>
        </w:tc>
        <w:tc>
          <w:tcPr>
            <w:tcW w:w="429" w:type="pct"/>
            <w:vAlign w:val="center"/>
          </w:tcPr>
          <w:p w14:paraId="0D4CB905" w14:textId="77777777" w:rsidR="0052528F" w:rsidRPr="00D605CA" w:rsidRDefault="0052528F" w:rsidP="0052528F">
            <w:pPr>
              <w:contextualSpacing/>
              <w:jc w:val="center"/>
            </w:pPr>
            <w:r w:rsidRPr="00D605CA">
              <w:t>7.5</w:t>
            </w:r>
          </w:p>
        </w:tc>
      </w:tr>
      <w:tr w:rsidR="0052528F" w:rsidRPr="00D605CA" w14:paraId="4E917BA3" w14:textId="77777777" w:rsidTr="0052528F">
        <w:trPr>
          <w:trHeight w:val="395"/>
          <w:jc w:val="center"/>
        </w:trPr>
        <w:tc>
          <w:tcPr>
            <w:tcW w:w="338" w:type="pct"/>
            <w:vAlign w:val="center"/>
          </w:tcPr>
          <w:p w14:paraId="0C2C87EB" w14:textId="77777777" w:rsidR="0052528F" w:rsidRPr="00D605CA" w:rsidRDefault="0052528F" w:rsidP="0052528F">
            <w:pPr>
              <w:contextualSpacing/>
            </w:pPr>
          </w:p>
        </w:tc>
        <w:tc>
          <w:tcPr>
            <w:tcW w:w="250" w:type="pct"/>
            <w:vAlign w:val="center"/>
          </w:tcPr>
          <w:p w14:paraId="23670A14" w14:textId="77777777" w:rsidR="0052528F" w:rsidRPr="00D605CA" w:rsidRDefault="0052528F" w:rsidP="0052528F">
            <w:pPr>
              <w:contextualSpacing/>
            </w:pPr>
            <w:r w:rsidRPr="00D605CA">
              <w:t>b.</w:t>
            </w:r>
          </w:p>
        </w:tc>
        <w:tc>
          <w:tcPr>
            <w:tcW w:w="3408" w:type="pct"/>
            <w:vAlign w:val="bottom"/>
          </w:tcPr>
          <w:p w14:paraId="42FA7496" w14:textId="77777777" w:rsidR="0052528F" w:rsidRPr="00D605CA" w:rsidRDefault="0052528F" w:rsidP="0052528F">
            <w:pPr>
              <w:contextualSpacing/>
              <w:jc w:val="both"/>
            </w:pPr>
            <w:r w:rsidRPr="00D605CA">
              <w:rPr>
                <w:rStyle w:val="markedcontent"/>
              </w:rPr>
              <w:t>Analyze the major factors need to be controlled during handling and processing of food to maintain quality.</w:t>
            </w:r>
          </w:p>
        </w:tc>
        <w:tc>
          <w:tcPr>
            <w:tcW w:w="319" w:type="pct"/>
            <w:vAlign w:val="center"/>
          </w:tcPr>
          <w:p w14:paraId="1D5777BC" w14:textId="77777777" w:rsidR="0052528F" w:rsidRPr="00D605CA" w:rsidRDefault="0052528F" w:rsidP="0052528F">
            <w:pPr>
              <w:contextualSpacing/>
              <w:jc w:val="center"/>
            </w:pPr>
            <w:r w:rsidRPr="00D605CA">
              <w:t>CO6</w:t>
            </w:r>
          </w:p>
        </w:tc>
        <w:tc>
          <w:tcPr>
            <w:tcW w:w="256" w:type="pct"/>
            <w:vAlign w:val="center"/>
          </w:tcPr>
          <w:p w14:paraId="3F992796" w14:textId="77777777" w:rsidR="0052528F" w:rsidRPr="00D605CA" w:rsidRDefault="0052528F" w:rsidP="0052528F">
            <w:pPr>
              <w:contextualSpacing/>
              <w:jc w:val="center"/>
            </w:pPr>
            <w:r w:rsidRPr="00D605CA">
              <w:t>An</w:t>
            </w:r>
          </w:p>
        </w:tc>
        <w:tc>
          <w:tcPr>
            <w:tcW w:w="429" w:type="pct"/>
            <w:vAlign w:val="center"/>
          </w:tcPr>
          <w:p w14:paraId="7190797C" w14:textId="77777777" w:rsidR="0052528F" w:rsidRPr="00D605CA" w:rsidRDefault="0052528F" w:rsidP="0052528F">
            <w:pPr>
              <w:contextualSpacing/>
              <w:jc w:val="center"/>
            </w:pPr>
            <w:r w:rsidRPr="00D605CA">
              <w:t>7.5</w:t>
            </w:r>
          </w:p>
        </w:tc>
      </w:tr>
      <w:tr w:rsidR="0052528F" w:rsidRPr="00D605CA" w14:paraId="6C0C04F2" w14:textId="77777777" w:rsidTr="0052528F">
        <w:trPr>
          <w:trHeight w:val="395"/>
          <w:jc w:val="center"/>
        </w:trPr>
        <w:tc>
          <w:tcPr>
            <w:tcW w:w="338" w:type="pct"/>
            <w:vAlign w:val="center"/>
          </w:tcPr>
          <w:p w14:paraId="3E410424" w14:textId="77777777" w:rsidR="0052528F" w:rsidRPr="00D605CA" w:rsidRDefault="0052528F" w:rsidP="0052528F">
            <w:pPr>
              <w:contextualSpacing/>
            </w:pPr>
            <w:r w:rsidRPr="00D605CA">
              <w:t>35.</w:t>
            </w:r>
          </w:p>
        </w:tc>
        <w:tc>
          <w:tcPr>
            <w:tcW w:w="250" w:type="pct"/>
            <w:vAlign w:val="center"/>
          </w:tcPr>
          <w:p w14:paraId="5F48B071" w14:textId="77777777" w:rsidR="0052528F" w:rsidRPr="00D605CA" w:rsidRDefault="0052528F" w:rsidP="0052528F">
            <w:pPr>
              <w:contextualSpacing/>
            </w:pPr>
            <w:r w:rsidRPr="00D605CA">
              <w:t>a.</w:t>
            </w:r>
          </w:p>
        </w:tc>
        <w:tc>
          <w:tcPr>
            <w:tcW w:w="3408" w:type="pct"/>
            <w:vAlign w:val="bottom"/>
          </w:tcPr>
          <w:p w14:paraId="02A5D751" w14:textId="77777777" w:rsidR="0052528F" w:rsidRPr="00D605CA" w:rsidRDefault="0052528F" w:rsidP="0052528F">
            <w:pPr>
              <w:contextualSpacing/>
              <w:jc w:val="both"/>
            </w:pPr>
            <w:r w:rsidRPr="00D605CA">
              <w:rPr>
                <w:rStyle w:val="markedcontent"/>
              </w:rPr>
              <w:t>Explain the working principle and advantages of LSU dryer with neat sketches.</w:t>
            </w:r>
          </w:p>
        </w:tc>
        <w:tc>
          <w:tcPr>
            <w:tcW w:w="319" w:type="pct"/>
            <w:vAlign w:val="center"/>
          </w:tcPr>
          <w:p w14:paraId="2F41DFFF" w14:textId="77777777" w:rsidR="0052528F" w:rsidRPr="00D605CA" w:rsidRDefault="0052528F" w:rsidP="0052528F">
            <w:pPr>
              <w:contextualSpacing/>
              <w:jc w:val="center"/>
            </w:pPr>
            <w:r w:rsidRPr="00D605CA">
              <w:t>CO5</w:t>
            </w:r>
          </w:p>
        </w:tc>
        <w:tc>
          <w:tcPr>
            <w:tcW w:w="256" w:type="pct"/>
            <w:vAlign w:val="center"/>
          </w:tcPr>
          <w:p w14:paraId="0D3AFB81" w14:textId="77777777" w:rsidR="0052528F" w:rsidRPr="00D605CA" w:rsidRDefault="0052528F" w:rsidP="0052528F">
            <w:pPr>
              <w:contextualSpacing/>
              <w:jc w:val="center"/>
            </w:pPr>
            <w:r>
              <w:t>E</w:t>
            </w:r>
          </w:p>
        </w:tc>
        <w:tc>
          <w:tcPr>
            <w:tcW w:w="429" w:type="pct"/>
            <w:vAlign w:val="center"/>
          </w:tcPr>
          <w:p w14:paraId="2ACF4162" w14:textId="77777777" w:rsidR="0052528F" w:rsidRPr="00D605CA" w:rsidRDefault="0052528F" w:rsidP="0052528F">
            <w:pPr>
              <w:contextualSpacing/>
              <w:jc w:val="center"/>
            </w:pPr>
            <w:r w:rsidRPr="00D605CA">
              <w:t>7.5</w:t>
            </w:r>
          </w:p>
        </w:tc>
      </w:tr>
      <w:tr w:rsidR="0052528F" w:rsidRPr="00D605CA" w14:paraId="06EC265D" w14:textId="77777777" w:rsidTr="0052528F">
        <w:trPr>
          <w:trHeight w:val="395"/>
          <w:jc w:val="center"/>
        </w:trPr>
        <w:tc>
          <w:tcPr>
            <w:tcW w:w="338" w:type="pct"/>
            <w:vAlign w:val="center"/>
          </w:tcPr>
          <w:p w14:paraId="2426A889" w14:textId="77777777" w:rsidR="0052528F" w:rsidRPr="00D605CA" w:rsidRDefault="0052528F" w:rsidP="0052528F">
            <w:pPr>
              <w:contextualSpacing/>
            </w:pPr>
          </w:p>
        </w:tc>
        <w:tc>
          <w:tcPr>
            <w:tcW w:w="250" w:type="pct"/>
            <w:vAlign w:val="center"/>
          </w:tcPr>
          <w:p w14:paraId="7A1C438B" w14:textId="77777777" w:rsidR="0052528F" w:rsidRPr="00D605CA" w:rsidRDefault="0052528F" w:rsidP="0052528F">
            <w:pPr>
              <w:contextualSpacing/>
            </w:pPr>
            <w:r w:rsidRPr="00D605CA">
              <w:t>b.</w:t>
            </w:r>
          </w:p>
        </w:tc>
        <w:tc>
          <w:tcPr>
            <w:tcW w:w="3408" w:type="pct"/>
            <w:vAlign w:val="bottom"/>
          </w:tcPr>
          <w:p w14:paraId="2958190B" w14:textId="77777777" w:rsidR="0052528F" w:rsidRPr="00D605CA" w:rsidRDefault="0052528F" w:rsidP="0052528F">
            <w:pPr>
              <w:contextualSpacing/>
              <w:jc w:val="both"/>
              <w:rPr>
                <w:bCs/>
              </w:rPr>
            </w:pPr>
            <w:r w:rsidRPr="00D605CA">
              <w:rPr>
                <w:bCs/>
              </w:rPr>
              <w:t>Briefly explain the theory and methods of grain drying.</w:t>
            </w:r>
          </w:p>
        </w:tc>
        <w:tc>
          <w:tcPr>
            <w:tcW w:w="319" w:type="pct"/>
            <w:vAlign w:val="center"/>
          </w:tcPr>
          <w:p w14:paraId="33C5840D" w14:textId="77777777" w:rsidR="0052528F" w:rsidRPr="00D605CA" w:rsidRDefault="0052528F" w:rsidP="0052528F">
            <w:pPr>
              <w:contextualSpacing/>
              <w:jc w:val="center"/>
            </w:pPr>
            <w:r w:rsidRPr="00D605CA">
              <w:t>CO5</w:t>
            </w:r>
          </w:p>
        </w:tc>
        <w:tc>
          <w:tcPr>
            <w:tcW w:w="256" w:type="pct"/>
            <w:vAlign w:val="center"/>
          </w:tcPr>
          <w:p w14:paraId="3B67C462" w14:textId="77777777" w:rsidR="0052528F" w:rsidRPr="00D605CA" w:rsidRDefault="0052528F" w:rsidP="0052528F">
            <w:pPr>
              <w:contextualSpacing/>
              <w:jc w:val="center"/>
            </w:pPr>
            <w:r>
              <w:t>E</w:t>
            </w:r>
          </w:p>
        </w:tc>
        <w:tc>
          <w:tcPr>
            <w:tcW w:w="429" w:type="pct"/>
            <w:vAlign w:val="center"/>
          </w:tcPr>
          <w:p w14:paraId="16E5BF64" w14:textId="77777777" w:rsidR="0052528F" w:rsidRPr="00D605CA" w:rsidRDefault="0052528F" w:rsidP="0052528F">
            <w:pPr>
              <w:contextualSpacing/>
              <w:jc w:val="center"/>
            </w:pPr>
            <w:r w:rsidRPr="00D605CA">
              <w:t>7.5</w:t>
            </w:r>
          </w:p>
        </w:tc>
      </w:tr>
    </w:tbl>
    <w:p w14:paraId="2C8878C1" w14:textId="77777777" w:rsidR="0052528F" w:rsidRPr="00D605CA" w:rsidRDefault="0052528F" w:rsidP="0052528F">
      <w:pPr>
        <w:contextualSpacing/>
      </w:pPr>
      <w:r>
        <w:t>CO – COURSE OUTCOME</w:t>
      </w:r>
      <w:r>
        <w:tab/>
      </w:r>
      <w:r>
        <w:tab/>
      </w:r>
      <w:r>
        <w:tab/>
        <w:t>BL – BLOOMS’ LEVEL</w:t>
      </w:r>
    </w:p>
    <w:p w14:paraId="0A8D5C15" w14:textId="77777777" w:rsidR="0052528F" w:rsidRPr="00D605CA" w:rsidRDefault="0052528F" w:rsidP="0052528F">
      <w:pPr>
        <w:contextualSpacing/>
      </w:pPr>
    </w:p>
    <w:tbl>
      <w:tblPr>
        <w:tblStyle w:val="TableGrid"/>
        <w:tblW w:w="10490" w:type="dxa"/>
        <w:tblInd w:w="-147" w:type="dxa"/>
        <w:tblLook w:val="04A0" w:firstRow="1" w:lastRow="0" w:firstColumn="1" w:lastColumn="0" w:noHBand="0" w:noVBand="1"/>
      </w:tblPr>
      <w:tblGrid>
        <w:gridCol w:w="838"/>
        <w:gridCol w:w="9652"/>
      </w:tblGrid>
      <w:tr w:rsidR="0052528F" w:rsidRPr="00D605CA" w14:paraId="09FEDC4D" w14:textId="77777777" w:rsidTr="0052528F">
        <w:tc>
          <w:tcPr>
            <w:tcW w:w="838" w:type="dxa"/>
          </w:tcPr>
          <w:p w14:paraId="6C124E8B" w14:textId="77777777" w:rsidR="0052528F" w:rsidRPr="00D605CA" w:rsidRDefault="0052528F" w:rsidP="0052528F">
            <w:pPr>
              <w:contextualSpacing/>
            </w:pPr>
          </w:p>
        </w:tc>
        <w:tc>
          <w:tcPr>
            <w:tcW w:w="9652" w:type="dxa"/>
          </w:tcPr>
          <w:p w14:paraId="155C1E30" w14:textId="77777777" w:rsidR="0052528F" w:rsidRPr="00D605CA" w:rsidRDefault="0052528F" w:rsidP="0052528F">
            <w:pPr>
              <w:contextualSpacing/>
              <w:jc w:val="center"/>
              <w:rPr>
                <w:b/>
              </w:rPr>
            </w:pPr>
            <w:r w:rsidRPr="00D605CA">
              <w:rPr>
                <w:b/>
              </w:rPr>
              <w:t>COURSE OUTCOMES</w:t>
            </w:r>
          </w:p>
        </w:tc>
      </w:tr>
      <w:tr w:rsidR="0052528F" w:rsidRPr="00D605CA" w14:paraId="4AB4B136" w14:textId="77777777" w:rsidTr="0052528F">
        <w:tc>
          <w:tcPr>
            <w:tcW w:w="838" w:type="dxa"/>
          </w:tcPr>
          <w:p w14:paraId="115626AE" w14:textId="77777777" w:rsidR="0052528F" w:rsidRPr="00D605CA" w:rsidRDefault="0052528F" w:rsidP="0052528F">
            <w:pPr>
              <w:contextualSpacing/>
              <w:rPr>
                <w:bCs/>
              </w:rPr>
            </w:pPr>
            <w:r w:rsidRPr="00D605CA">
              <w:rPr>
                <w:bCs/>
              </w:rPr>
              <w:t>CO1</w:t>
            </w:r>
          </w:p>
        </w:tc>
        <w:tc>
          <w:tcPr>
            <w:tcW w:w="9652" w:type="dxa"/>
          </w:tcPr>
          <w:p w14:paraId="3116973C" w14:textId="77777777" w:rsidR="0052528F" w:rsidRPr="00D605CA" w:rsidRDefault="0052528F" w:rsidP="0052528F">
            <w:pPr>
              <w:contextualSpacing/>
              <w:jc w:val="both"/>
            </w:pPr>
            <w:r w:rsidRPr="00D605CA">
              <w:rPr>
                <w:color w:val="000000"/>
              </w:rPr>
              <w:t>Plan and design low-cost green houses</w:t>
            </w:r>
            <w:r>
              <w:rPr>
                <w:color w:val="000000"/>
              </w:rPr>
              <w:t>.</w:t>
            </w:r>
          </w:p>
        </w:tc>
      </w:tr>
      <w:tr w:rsidR="0052528F" w:rsidRPr="00D605CA" w14:paraId="18F31CEF" w14:textId="77777777" w:rsidTr="0052528F">
        <w:tc>
          <w:tcPr>
            <w:tcW w:w="838" w:type="dxa"/>
          </w:tcPr>
          <w:p w14:paraId="10FF4B59" w14:textId="77777777" w:rsidR="0052528F" w:rsidRPr="00D605CA" w:rsidRDefault="0052528F" w:rsidP="0052528F">
            <w:pPr>
              <w:contextualSpacing/>
              <w:rPr>
                <w:bCs/>
              </w:rPr>
            </w:pPr>
            <w:r w:rsidRPr="00D605CA">
              <w:rPr>
                <w:bCs/>
              </w:rPr>
              <w:t>CO2</w:t>
            </w:r>
          </w:p>
        </w:tc>
        <w:tc>
          <w:tcPr>
            <w:tcW w:w="9652" w:type="dxa"/>
          </w:tcPr>
          <w:p w14:paraId="2CFA49EF" w14:textId="77777777" w:rsidR="0052528F" w:rsidRPr="00D605CA" w:rsidRDefault="0052528F" w:rsidP="0052528F">
            <w:pPr>
              <w:contextualSpacing/>
              <w:jc w:val="both"/>
            </w:pPr>
            <w:r w:rsidRPr="00D605CA">
              <w:rPr>
                <w:color w:val="000000"/>
              </w:rPr>
              <w:t>Predict the plant responses to greenhouse environment</w:t>
            </w:r>
            <w:r>
              <w:rPr>
                <w:color w:val="000000"/>
              </w:rPr>
              <w:t>.</w:t>
            </w:r>
          </w:p>
        </w:tc>
      </w:tr>
      <w:tr w:rsidR="0052528F" w:rsidRPr="00D605CA" w14:paraId="58C1A73A" w14:textId="77777777" w:rsidTr="0052528F">
        <w:tc>
          <w:tcPr>
            <w:tcW w:w="838" w:type="dxa"/>
          </w:tcPr>
          <w:p w14:paraId="41A9BEC3" w14:textId="77777777" w:rsidR="0052528F" w:rsidRPr="00D605CA" w:rsidRDefault="0052528F" w:rsidP="0052528F">
            <w:pPr>
              <w:contextualSpacing/>
              <w:rPr>
                <w:bCs/>
              </w:rPr>
            </w:pPr>
            <w:r w:rsidRPr="00D605CA">
              <w:rPr>
                <w:bCs/>
              </w:rPr>
              <w:t>CO3</w:t>
            </w:r>
          </w:p>
        </w:tc>
        <w:tc>
          <w:tcPr>
            <w:tcW w:w="9652" w:type="dxa"/>
          </w:tcPr>
          <w:p w14:paraId="280812B0" w14:textId="77777777" w:rsidR="0052528F" w:rsidRPr="00D605CA" w:rsidRDefault="0052528F" w:rsidP="0052528F">
            <w:pPr>
              <w:contextualSpacing/>
              <w:jc w:val="both"/>
            </w:pPr>
            <w:r w:rsidRPr="00D605CA">
              <w:rPr>
                <w:color w:val="000000"/>
              </w:rPr>
              <w:t>Estimate the cost benefit economics of protected cultivation</w:t>
            </w:r>
            <w:r>
              <w:rPr>
                <w:color w:val="000000"/>
              </w:rPr>
              <w:t>.</w:t>
            </w:r>
          </w:p>
        </w:tc>
      </w:tr>
      <w:tr w:rsidR="0052528F" w:rsidRPr="00D605CA" w14:paraId="3B5B293C" w14:textId="77777777" w:rsidTr="0052528F">
        <w:tc>
          <w:tcPr>
            <w:tcW w:w="838" w:type="dxa"/>
          </w:tcPr>
          <w:p w14:paraId="18394C3E" w14:textId="77777777" w:rsidR="0052528F" w:rsidRPr="00D605CA" w:rsidRDefault="0052528F" w:rsidP="0052528F">
            <w:pPr>
              <w:contextualSpacing/>
              <w:rPr>
                <w:bCs/>
              </w:rPr>
            </w:pPr>
            <w:r w:rsidRPr="00D605CA">
              <w:rPr>
                <w:bCs/>
              </w:rPr>
              <w:t>CO4</w:t>
            </w:r>
          </w:p>
        </w:tc>
        <w:tc>
          <w:tcPr>
            <w:tcW w:w="9652" w:type="dxa"/>
          </w:tcPr>
          <w:p w14:paraId="692E96C6" w14:textId="77777777" w:rsidR="0052528F" w:rsidRPr="00D605CA" w:rsidRDefault="0052528F" w:rsidP="0052528F">
            <w:pPr>
              <w:contextualSpacing/>
              <w:jc w:val="both"/>
            </w:pPr>
            <w:r w:rsidRPr="00D605CA">
              <w:rPr>
                <w:color w:val="000000"/>
              </w:rPr>
              <w:t>Understand engineering properties of food materials</w:t>
            </w:r>
            <w:r>
              <w:rPr>
                <w:color w:val="000000"/>
              </w:rPr>
              <w:t>.</w:t>
            </w:r>
          </w:p>
        </w:tc>
      </w:tr>
      <w:tr w:rsidR="0052528F" w:rsidRPr="00D605CA" w14:paraId="6251DBD4" w14:textId="77777777" w:rsidTr="0052528F">
        <w:tc>
          <w:tcPr>
            <w:tcW w:w="838" w:type="dxa"/>
          </w:tcPr>
          <w:p w14:paraId="3349AD94" w14:textId="77777777" w:rsidR="0052528F" w:rsidRPr="00D605CA" w:rsidRDefault="0052528F" w:rsidP="0052528F">
            <w:pPr>
              <w:contextualSpacing/>
              <w:rPr>
                <w:bCs/>
              </w:rPr>
            </w:pPr>
            <w:r w:rsidRPr="00D605CA">
              <w:rPr>
                <w:bCs/>
              </w:rPr>
              <w:t>CO5</w:t>
            </w:r>
          </w:p>
        </w:tc>
        <w:tc>
          <w:tcPr>
            <w:tcW w:w="9652" w:type="dxa"/>
          </w:tcPr>
          <w:p w14:paraId="2C94C4E2" w14:textId="77777777" w:rsidR="0052528F" w:rsidRPr="00D605CA" w:rsidRDefault="0052528F" w:rsidP="0052528F">
            <w:pPr>
              <w:contextualSpacing/>
              <w:jc w:val="both"/>
            </w:pPr>
            <w:r w:rsidRPr="00D605CA">
              <w:rPr>
                <w:color w:val="000000"/>
              </w:rPr>
              <w:t>Explain the working of commercial grain dryers</w:t>
            </w:r>
            <w:r>
              <w:rPr>
                <w:color w:val="000000"/>
              </w:rPr>
              <w:t>.</w:t>
            </w:r>
          </w:p>
        </w:tc>
      </w:tr>
      <w:tr w:rsidR="0052528F" w:rsidRPr="00D605CA" w14:paraId="40A6C3DD" w14:textId="77777777" w:rsidTr="0052528F">
        <w:tc>
          <w:tcPr>
            <w:tcW w:w="838" w:type="dxa"/>
          </w:tcPr>
          <w:p w14:paraId="796B4A06" w14:textId="77777777" w:rsidR="0052528F" w:rsidRPr="00D605CA" w:rsidRDefault="0052528F" w:rsidP="0052528F">
            <w:pPr>
              <w:contextualSpacing/>
              <w:rPr>
                <w:bCs/>
              </w:rPr>
            </w:pPr>
            <w:r w:rsidRPr="00D605CA">
              <w:rPr>
                <w:bCs/>
              </w:rPr>
              <w:t>CO6</w:t>
            </w:r>
          </w:p>
        </w:tc>
        <w:tc>
          <w:tcPr>
            <w:tcW w:w="9652" w:type="dxa"/>
          </w:tcPr>
          <w:p w14:paraId="2403CB9B" w14:textId="77777777" w:rsidR="0052528F" w:rsidRPr="00D605CA" w:rsidRDefault="0052528F" w:rsidP="0052528F">
            <w:pPr>
              <w:contextualSpacing/>
              <w:jc w:val="both"/>
            </w:pPr>
            <w:r w:rsidRPr="00D605CA">
              <w:rPr>
                <w:color w:val="000000"/>
              </w:rPr>
              <w:t>Illustrate the material handling equipment</w:t>
            </w:r>
            <w:r>
              <w:rPr>
                <w:color w:val="000000"/>
              </w:rPr>
              <w:t>.</w:t>
            </w:r>
          </w:p>
        </w:tc>
      </w:tr>
    </w:tbl>
    <w:p w14:paraId="58B4C4DC" w14:textId="77777777" w:rsidR="0052528F" w:rsidRPr="00D605CA" w:rsidRDefault="0052528F" w:rsidP="0052528F">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52528F" w:rsidRPr="00D605CA" w14:paraId="1DE721FB" w14:textId="77777777" w:rsidTr="0052528F">
        <w:trPr>
          <w:trHeight w:val="271"/>
          <w:jc w:val="center"/>
        </w:trPr>
        <w:tc>
          <w:tcPr>
            <w:tcW w:w="10485" w:type="dxa"/>
            <w:gridSpan w:val="8"/>
          </w:tcPr>
          <w:p w14:paraId="29F10204" w14:textId="77777777" w:rsidR="0052528F" w:rsidRPr="00D605CA" w:rsidRDefault="0052528F" w:rsidP="0052528F">
            <w:pPr>
              <w:contextualSpacing/>
              <w:jc w:val="center"/>
              <w:rPr>
                <w:b/>
              </w:rPr>
            </w:pPr>
            <w:r w:rsidRPr="00D605CA">
              <w:rPr>
                <w:b/>
              </w:rPr>
              <w:t>Assessment Pattern as per Bloom’s Taxonomy</w:t>
            </w:r>
          </w:p>
        </w:tc>
      </w:tr>
      <w:tr w:rsidR="0052528F" w:rsidRPr="00D605CA" w14:paraId="734A189A" w14:textId="77777777" w:rsidTr="0052528F">
        <w:trPr>
          <w:trHeight w:val="271"/>
          <w:jc w:val="center"/>
        </w:trPr>
        <w:tc>
          <w:tcPr>
            <w:tcW w:w="954" w:type="dxa"/>
          </w:tcPr>
          <w:p w14:paraId="470F5B72" w14:textId="77777777" w:rsidR="0052528F" w:rsidRPr="00D605CA" w:rsidRDefault="0052528F" w:rsidP="0052528F">
            <w:pPr>
              <w:contextualSpacing/>
              <w:jc w:val="center"/>
              <w:rPr>
                <w:b/>
                <w:bCs/>
              </w:rPr>
            </w:pPr>
            <w:r w:rsidRPr="00D605CA">
              <w:rPr>
                <w:b/>
                <w:bCs/>
              </w:rPr>
              <w:t>CO / P</w:t>
            </w:r>
          </w:p>
        </w:tc>
        <w:tc>
          <w:tcPr>
            <w:tcW w:w="2296" w:type="dxa"/>
          </w:tcPr>
          <w:p w14:paraId="33340646" w14:textId="77777777" w:rsidR="0052528F" w:rsidRPr="00D605CA" w:rsidRDefault="0052528F" w:rsidP="0052528F">
            <w:pPr>
              <w:contextualSpacing/>
              <w:jc w:val="center"/>
              <w:rPr>
                <w:b/>
              </w:rPr>
            </w:pPr>
            <w:r w:rsidRPr="00D605CA">
              <w:rPr>
                <w:b/>
              </w:rPr>
              <w:t>R</w:t>
            </w:r>
          </w:p>
        </w:tc>
        <w:tc>
          <w:tcPr>
            <w:tcW w:w="1476" w:type="dxa"/>
          </w:tcPr>
          <w:p w14:paraId="6DE16772" w14:textId="77777777" w:rsidR="0052528F" w:rsidRPr="00D605CA" w:rsidRDefault="0052528F" w:rsidP="0052528F">
            <w:pPr>
              <w:contextualSpacing/>
              <w:jc w:val="center"/>
              <w:rPr>
                <w:b/>
              </w:rPr>
            </w:pPr>
            <w:r w:rsidRPr="00D605CA">
              <w:rPr>
                <w:b/>
              </w:rPr>
              <w:t>U</w:t>
            </w:r>
          </w:p>
        </w:tc>
        <w:tc>
          <w:tcPr>
            <w:tcW w:w="1035" w:type="dxa"/>
          </w:tcPr>
          <w:p w14:paraId="7B4A6D35" w14:textId="77777777" w:rsidR="0052528F" w:rsidRPr="00D605CA" w:rsidRDefault="0052528F" w:rsidP="0052528F">
            <w:pPr>
              <w:contextualSpacing/>
              <w:jc w:val="center"/>
              <w:rPr>
                <w:b/>
              </w:rPr>
            </w:pPr>
            <w:r w:rsidRPr="00D605CA">
              <w:rPr>
                <w:b/>
              </w:rPr>
              <w:t>A</w:t>
            </w:r>
          </w:p>
        </w:tc>
        <w:tc>
          <w:tcPr>
            <w:tcW w:w="1479" w:type="dxa"/>
          </w:tcPr>
          <w:p w14:paraId="714C8090" w14:textId="77777777" w:rsidR="0052528F" w:rsidRPr="00D605CA" w:rsidRDefault="0052528F" w:rsidP="0052528F">
            <w:pPr>
              <w:contextualSpacing/>
              <w:jc w:val="center"/>
              <w:rPr>
                <w:b/>
              </w:rPr>
            </w:pPr>
            <w:r w:rsidRPr="00D605CA">
              <w:rPr>
                <w:b/>
              </w:rPr>
              <w:t>An</w:t>
            </w:r>
          </w:p>
        </w:tc>
        <w:tc>
          <w:tcPr>
            <w:tcW w:w="1329" w:type="dxa"/>
          </w:tcPr>
          <w:p w14:paraId="1EED0D53" w14:textId="77777777" w:rsidR="0052528F" w:rsidRPr="00D605CA" w:rsidRDefault="0052528F" w:rsidP="0052528F">
            <w:pPr>
              <w:contextualSpacing/>
              <w:jc w:val="center"/>
              <w:rPr>
                <w:b/>
              </w:rPr>
            </w:pPr>
            <w:r w:rsidRPr="00D605CA">
              <w:rPr>
                <w:b/>
              </w:rPr>
              <w:t>E</w:t>
            </w:r>
          </w:p>
        </w:tc>
        <w:tc>
          <w:tcPr>
            <w:tcW w:w="879" w:type="dxa"/>
          </w:tcPr>
          <w:p w14:paraId="0724EA1E" w14:textId="77777777" w:rsidR="0052528F" w:rsidRPr="00D605CA" w:rsidRDefault="0052528F" w:rsidP="0052528F">
            <w:pPr>
              <w:contextualSpacing/>
              <w:jc w:val="center"/>
              <w:rPr>
                <w:b/>
              </w:rPr>
            </w:pPr>
            <w:r w:rsidRPr="00D605CA">
              <w:rPr>
                <w:b/>
              </w:rPr>
              <w:t>C</w:t>
            </w:r>
          </w:p>
        </w:tc>
        <w:tc>
          <w:tcPr>
            <w:tcW w:w="1037" w:type="dxa"/>
          </w:tcPr>
          <w:p w14:paraId="2E3646E2" w14:textId="77777777" w:rsidR="0052528F" w:rsidRPr="00D605CA" w:rsidRDefault="0052528F" w:rsidP="0052528F">
            <w:pPr>
              <w:contextualSpacing/>
              <w:jc w:val="center"/>
              <w:rPr>
                <w:b/>
              </w:rPr>
            </w:pPr>
            <w:r w:rsidRPr="00D605CA">
              <w:rPr>
                <w:b/>
              </w:rPr>
              <w:t>Total</w:t>
            </w:r>
          </w:p>
        </w:tc>
      </w:tr>
      <w:tr w:rsidR="0052528F" w:rsidRPr="00D605CA" w14:paraId="139BC9CB" w14:textId="77777777" w:rsidTr="0052528F">
        <w:trPr>
          <w:trHeight w:val="271"/>
          <w:jc w:val="center"/>
        </w:trPr>
        <w:tc>
          <w:tcPr>
            <w:tcW w:w="954" w:type="dxa"/>
          </w:tcPr>
          <w:p w14:paraId="7C9EB73D" w14:textId="77777777" w:rsidR="0052528F" w:rsidRPr="00D605CA" w:rsidRDefault="0052528F" w:rsidP="0052528F">
            <w:pPr>
              <w:contextualSpacing/>
              <w:jc w:val="center"/>
              <w:rPr>
                <w:bCs/>
              </w:rPr>
            </w:pPr>
            <w:r w:rsidRPr="00D605CA">
              <w:rPr>
                <w:bCs/>
              </w:rPr>
              <w:t>CO1</w:t>
            </w:r>
          </w:p>
        </w:tc>
        <w:tc>
          <w:tcPr>
            <w:tcW w:w="2296" w:type="dxa"/>
          </w:tcPr>
          <w:p w14:paraId="6FE8A38E" w14:textId="77777777" w:rsidR="0052528F" w:rsidRPr="00D605CA" w:rsidRDefault="0052528F" w:rsidP="0052528F">
            <w:pPr>
              <w:contextualSpacing/>
              <w:jc w:val="center"/>
            </w:pPr>
            <w:r>
              <w:t>-</w:t>
            </w:r>
          </w:p>
        </w:tc>
        <w:tc>
          <w:tcPr>
            <w:tcW w:w="1476" w:type="dxa"/>
          </w:tcPr>
          <w:p w14:paraId="4AD77D4A" w14:textId="77777777" w:rsidR="0052528F" w:rsidRPr="00D605CA" w:rsidRDefault="0052528F" w:rsidP="0052528F">
            <w:pPr>
              <w:contextualSpacing/>
              <w:jc w:val="center"/>
            </w:pPr>
            <w:r>
              <w:t>6</w:t>
            </w:r>
          </w:p>
        </w:tc>
        <w:tc>
          <w:tcPr>
            <w:tcW w:w="1035" w:type="dxa"/>
          </w:tcPr>
          <w:p w14:paraId="47EE5FB7" w14:textId="77777777" w:rsidR="0052528F" w:rsidRPr="00D605CA" w:rsidRDefault="0052528F" w:rsidP="0052528F">
            <w:pPr>
              <w:contextualSpacing/>
              <w:jc w:val="center"/>
            </w:pPr>
            <w:r>
              <w:t>1</w:t>
            </w:r>
          </w:p>
        </w:tc>
        <w:tc>
          <w:tcPr>
            <w:tcW w:w="1479" w:type="dxa"/>
          </w:tcPr>
          <w:p w14:paraId="1EDAD589" w14:textId="77777777" w:rsidR="0052528F" w:rsidRPr="00D605CA" w:rsidRDefault="0052528F" w:rsidP="0052528F">
            <w:pPr>
              <w:contextualSpacing/>
              <w:jc w:val="center"/>
            </w:pPr>
            <w:r>
              <w:t>6</w:t>
            </w:r>
          </w:p>
        </w:tc>
        <w:tc>
          <w:tcPr>
            <w:tcW w:w="1329" w:type="dxa"/>
          </w:tcPr>
          <w:p w14:paraId="4C3EAB61" w14:textId="77777777" w:rsidR="0052528F" w:rsidRPr="00D605CA" w:rsidRDefault="0052528F" w:rsidP="0052528F">
            <w:pPr>
              <w:contextualSpacing/>
              <w:jc w:val="center"/>
            </w:pPr>
            <w:r>
              <w:t>-</w:t>
            </w:r>
          </w:p>
        </w:tc>
        <w:tc>
          <w:tcPr>
            <w:tcW w:w="879" w:type="dxa"/>
          </w:tcPr>
          <w:p w14:paraId="1B419470" w14:textId="77777777" w:rsidR="0052528F" w:rsidRPr="00D605CA" w:rsidRDefault="0052528F" w:rsidP="0052528F">
            <w:pPr>
              <w:contextualSpacing/>
              <w:jc w:val="center"/>
            </w:pPr>
            <w:r>
              <w:t>1</w:t>
            </w:r>
          </w:p>
        </w:tc>
        <w:tc>
          <w:tcPr>
            <w:tcW w:w="1037" w:type="dxa"/>
          </w:tcPr>
          <w:p w14:paraId="3DE84B41" w14:textId="77777777" w:rsidR="0052528F" w:rsidRPr="00D605CA" w:rsidRDefault="0052528F" w:rsidP="0052528F">
            <w:pPr>
              <w:contextualSpacing/>
              <w:jc w:val="center"/>
            </w:pPr>
            <w:r>
              <w:t>14</w:t>
            </w:r>
          </w:p>
        </w:tc>
      </w:tr>
      <w:tr w:rsidR="0052528F" w:rsidRPr="00D605CA" w14:paraId="0BAE9DB7" w14:textId="77777777" w:rsidTr="0052528F">
        <w:trPr>
          <w:trHeight w:val="271"/>
          <w:jc w:val="center"/>
        </w:trPr>
        <w:tc>
          <w:tcPr>
            <w:tcW w:w="954" w:type="dxa"/>
          </w:tcPr>
          <w:p w14:paraId="5A9927AB" w14:textId="77777777" w:rsidR="0052528F" w:rsidRPr="00D605CA" w:rsidRDefault="0052528F" w:rsidP="0052528F">
            <w:pPr>
              <w:contextualSpacing/>
              <w:jc w:val="center"/>
              <w:rPr>
                <w:bCs/>
              </w:rPr>
            </w:pPr>
            <w:r w:rsidRPr="00D605CA">
              <w:rPr>
                <w:bCs/>
              </w:rPr>
              <w:t>CO2</w:t>
            </w:r>
          </w:p>
        </w:tc>
        <w:tc>
          <w:tcPr>
            <w:tcW w:w="2296" w:type="dxa"/>
          </w:tcPr>
          <w:p w14:paraId="4093AA6E" w14:textId="77777777" w:rsidR="0052528F" w:rsidRPr="00D605CA" w:rsidRDefault="0052528F" w:rsidP="0052528F">
            <w:pPr>
              <w:contextualSpacing/>
              <w:jc w:val="center"/>
            </w:pPr>
            <w:r>
              <w:t>9</w:t>
            </w:r>
          </w:p>
        </w:tc>
        <w:tc>
          <w:tcPr>
            <w:tcW w:w="1476" w:type="dxa"/>
          </w:tcPr>
          <w:p w14:paraId="7BFE1998" w14:textId="77777777" w:rsidR="0052528F" w:rsidRPr="00D605CA" w:rsidRDefault="0052528F" w:rsidP="0052528F">
            <w:pPr>
              <w:contextualSpacing/>
              <w:jc w:val="center"/>
            </w:pPr>
            <w:r>
              <w:t>8</w:t>
            </w:r>
          </w:p>
        </w:tc>
        <w:tc>
          <w:tcPr>
            <w:tcW w:w="1035" w:type="dxa"/>
          </w:tcPr>
          <w:p w14:paraId="5E28E20A" w14:textId="77777777" w:rsidR="0052528F" w:rsidRPr="00D605CA" w:rsidRDefault="0052528F" w:rsidP="0052528F">
            <w:pPr>
              <w:contextualSpacing/>
              <w:jc w:val="center"/>
            </w:pPr>
            <w:r>
              <w:t>-</w:t>
            </w:r>
          </w:p>
        </w:tc>
        <w:tc>
          <w:tcPr>
            <w:tcW w:w="1479" w:type="dxa"/>
          </w:tcPr>
          <w:p w14:paraId="6174835B" w14:textId="77777777" w:rsidR="0052528F" w:rsidRPr="00D605CA" w:rsidRDefault="0052528F" w:rsidP="0052528F">
            <w:pPr>
              <w:contextualSpacing/>
              <w:jc w:val="center"/>
            </w:pPr>
            <w:r>
              <w:t>5</w:t>
            </w:r>
          </w:p>
        </w:tc>
        <w:tc>
          <w:tcPr>
            <w:tcW w:w="1329" w:type="dxa"/>
          </w:tcPr>
          <w:p w14:paraId="4DE01F36" w14:textId="77777777" w:rsidR="0052528F" w:rsidRPr="00D605CA" w:rsidRDefault="0052528F" w:rsidP="0052528F">
            <w:pPr>
              <w:contextualSpacing/>
              <w:jc w:val="center"/>
            </w:pPr>
            <w:r>
              <w:t>1</w:t>
            </w:r>
          </w:p>
        </w:tc>
        <w:tc>
          <w:tcPr>
            <w:tcW w:w="879" w:type="dxa"/>
          </w:tcPr>
          <w:p w14:paraId="2A1A3CB3" w14:textId="77777777" w:rsidR="0052528F" w:rsidRPr="00D605CA" w:rsidRDefault="0052528F" w:rsidP="0052528F">
            <w:pPr>
              <w:contextualSpacing/>
              <w:jc w:val="center"/>
            </w:pPr>
            <w:r>
              <w:t>-</w:t>
            </w:r>
          </w:p>
        </w:tc>
        <w:tc>
          <w:tcPr>
            <w:tcW w:w="1037" w:type="dxa"/>
          </w:tcPr>
          <w:p w14:paraId="4B976FF3" w14:textId="77777777" w:rsidR="0052528F" w:rsidRPr="00D605CA" w:rsidRDefault="0052528F" w:rsidP="0052528F">
            <w:pPr>
              <w:contextualSpacing/>
              <w:jc w:val="center"/>
            </w:pPr>
            <w:r>
              <w:t>23</w:t>
            </w:r>
          </w:p>
        </w:tc>
      </w:tr>
      <w:tr w:rsidR="0052528F" w:rsidRPr="00D605CA" w14:paraId="6908D890" w14:textId="77777777" w:rsidTr="0052528F">
        <w:trPr>
          <w:trHeight w:val="271"/>
          <w:jc w:val="center"/>
        </w:trPr>
        <w:tc>
          <w:tcPr>
            <w:tcW w:w="954" w:type="dxa"/>
          </w:tcPr>
          <w:p w14:paraId="44E52031" w14:textId="77777777" w:rsidR="0052528F" w:rsidRPr="00D605CA" w:rsidRDefault="0052528F" w:rsidP="0052528F">
            <w:pPr>
              <w:contextualSpacing/>
              <w:jc w:val="center"/>
              <w:rPr>
                <w:bCs/>
              </w:rPr>
            </w:pPr>
            <w:r w:rsidRPr="00D605CA">
              <w:rPr>
                <w:bCs/>
              </w:rPr>
              <w:t>CO3</w:t>
            </w:r>
          </w:p>
        </w:tc>
        <w:tc>
          <w:tcPr>
            <w:tcW w:w="2296" w:type="dxa"/>
          </w:tcPr>
          <w:p w14:paraId="2510BFCF" w14:textId="77777777" w:rsidR="0052528F" w:rsidRPr="00D605CA" w:rsidRDefault="0052528F" w:rsidP="0052528F">
            <w:pPr>
              <w:contextualSpacing/>
              <w:jc w:val="center"/>
            </w:pPr>
            <w:r>
              <w:t>8.5</w:t>
            </w:r>
          </w:p>
        </w:tc>
        <w:tc>
          <w:tcPr>
            <w:tcW w:w="1476" w:type="dxa"/>
          </w:tcPr>
          <w:p w14:paraId="0E9B3108" w14:textId="77777777" w:rsidR="0052528F" w:rsidRPr="00D605CA" w:rsidRDefault="0052528F" w:rsidP="0052528F">
            <w:pPr>
              <w:contextualSpacing/>
              <w:jc w:val="center"/>
            </w:pPr>
            <w:r>
              <w:t>8.5</w:t>
            </w:r>
          </w:p>
        </w:tc>
        <w:tc>
          <w:tcPr>
            <w:tcW w:w="1035" w:type="dxa"/>
          </w:tcPr>
          <w:p w14:paraId="72B4C8A9" w14:textId="77777777" w:rsidR="0052528F" w:rsidRPr="00D605CA" w:rsidRDefault="0052528F" w:rsidP="0052528F">
            <w:pPr>
              <w:contextualSpacing/>
              <w:jc w:val="center"/>
            </w:pPr>
            <w:r>
              <w:t>5</w:t>
            </w:r>
          </w:p>
        </w:tc>
        <w:tc>
          <w:tcPr>
            <w:tcW w:w="1479" w:type="dxa"/>
          </w:tcPr>
          <w:p w14:paraId="1C82E38C" w14:textId="77777777" w:rsidR="0052528F" w:rsidRPr="00D605CA" w:rsidRDefault="0052528F" w:rsidP="0052528F">
            <w:pPr>
              <w:contextualSpacing/>
              <w:jc w:val="center"/>
            </w:pPr>
            <w:r>
              <w:t>5</w:t>
            </w:r>
          </w:p>
        </w:tc>
        <w:tc>
          <w:tcPr>
            <w:tcW w:w="1329" w:type="dxa"/>
          </w:tcPr>
          <w:p w14:paraId="646037EA" w14:textId="77777777" w:rsidR="0052528F" w:rsidRPr="00D605CA" w:rsidRDefault="0052528F" w:rsidP="0052528F">
            <w:pPr>
              <w:contextualSpacing/>
              <w:jc w:val="center"/>
            </w:pPr>
            <w:r>
              <w:t>-</w:t>
            </w:r>
          </w:p>
        </w:tc>
        <w:tc>
          <w:tcPr>
            <w:tcW w:w="879" w:type="dxa"/>
          </w:tcPr>
          <w:p w14:paraId="5A4E05D7" w14:textId="77777777" w:rsidR="0052528F" w:rsidRPr="00D605CA" w:rsidRDefault="0052528F" w:rsidP="0052528F">
            <w:pPr>
              <w:contextualSpacing/>
              <w:jc w:val="center"/>
            </w:pPr>
            <w:r>
              <w:t>5</w:t>
            </w:r>
          </w:p>
        </w:tc>
        <w:tc>
          <w:tcPr>
            <w:tcW w:w="1037" w:type="dxa"/>
          </w:tcPr>
          <w:p w14:paraId="7E42F047" w14:textId="77777777" w:rsidR="0052528F" w:rsidRPr="00D605CA" w:rsidRDefault="0052528F" w:rsidP="0052528F">
            <w:pPr>
              <w:contextualSpacing/>
              <w:jc w:val="center"/>
            </w:pPr>
            <w:r>
              <w:t>32</w:t>
            </w:r>
          </w:p>
        </w:tc>
      </w:tr>
      <w:tr w:rsidR="0052528F" w:rsidRPr="00D605CA" w14:paraId="22E1F931" w14:textId="77777777" w:rsidTr="0052528F">
        <w:trPr>
          <w:trHeight w:val="271"/>
          <w:jc w:val="center"/>
        </w:trPr>
        <w:tc>
          <w:tcPr>
            <w:tcW w:w="954" w:type="dxa"/>
          </w:tcPr>
          <w:p w14:paraId="1369076C" w14:textId="77777777" w:rsidR="0052528F" w:rsidRPr="00D605CA" w:rsidRDefault="0052528F" w:rsidP="0052528F">
            <w:pPr>
              <w:contextualSpacing/>
              <w:jc w:val="center"/>
              <w:rPr>
                <w:bCs/>
              </w:rPr>
            </w:pPr>
            <w:r w:rsidRPr="00D605CA">
              <w:rPr>
                <w:bCs/>
              </w:rPr>
              <w:t>CO4</w:t>
            </w:r>
          </w:p>
        </w:tc>
        <w:tc>
          <w:tcPr>
            <w:tcW w:w="2296" w:type="dxa"/>
          </w:tcPr>
          <w:p w14:paraId="3F4E7E6B" w14:textId="77777777" w:rsidR="0052528F" w:rsidRPr="00D605CA" w:rsidRDefault="0052528F" w:rsidP="0052528F">
            <w:pPr>
              <w:contextualSpacing/>
              <w:jc w:val="center"/>
            </w:pPr>
            <w:r>
              <w:t>5</w:t>
            </w:r>
          </w:p>
        </w:tc>
        <w:tc>
          <w:tcPr>
            <w:tcW w:w="1476" w:type="dxa"/>
          </w:tcPr>
          <w:p w14:paraId="4154B3F3" w14:textId="77777777" w:rsidR="0052528F" w:rsidRPr="00D605CA" w:rsidRDefault="0052528F" w:rsidP="0052528F">
            <w:pPr>
              <w:contextualSpacing/>
              <w:jc w:val="center"/>
            </w:pPr>
            <w:r>
              <w:t>6</w:t>
            </w:r>
          </w:p>
        </w:tc>
        <w:tc>
          <w:tcPr>
            <w:tcW w:w="1035" w:type="dxa"/>
          </w:tcPr>
          <w:p w14:paraId="69884C63" w14:textId="77777777" w:rsidR="0052528F" w:rsidRPr="00D605CA" w:rsidRDefault="0052528F" w:rsidP="0052528F">
            <w:pPr>
              <w:contextualSpacing/>
              <w:jc w:val="center"/>
            </w:pPr>
            <w:r>
              <w:t>-</w:t>
            </w:r>
          </w:p>
        </w:tc>
        <w:tc>
          <w:tcPr>
            <w:tcW w:w="1479" w:type="dxa"/>
          </w:tcPr>
          <w:p w14:paraId="2CE76D60" w14:textId="77777777" w:rsidR="0052528F" w:rsidRPr="00D605CA" w:rsidRDefault="0052528F" w:rsidP="0052528F">
            <w:pPr>
              <w:contextualSpacing/>
              <w:jc w:val="center"/>
            </w:pPr>
            <w:r>
              <w:t>1</w:t>
            </w:r>
          </w:p>
        </w:tc>
        <w:tc>
          <w:tcPr>
            <w:tcW w:w="1329" w:type="dxa"/>
          </w:tcPr>
          <w:p w14:paraId="455BB592" w14:textId="77777777" w:rsidR="0052528F" w:rsidRPr="00D605CA" w:rsidRDefault="0052528F" w:rsidP="0052528F">
            <w:pPr>
              <w:contextualSpacing/>
              <w:jc w:val="center"/>
            </w:pPr>
            <w:r>
              <w:t>-</w:t>
            </w:r>
          </w:p>
        </w:tc>
        <w:tc>
          <w:tcPr>
            <w:tcW w:w="879" w:type="dxa"/>
          </w:tcPr>
          <w:p w14:paraId="6A5176A1" w14:textId="77777777" w:rsidR="0052528F" w:rsidRPr="00D605CA" w:rsidRDefault="0052528F" w:rsidP="0052528F">
            <w:pPr>
              <w:contextualSpacing/>
              <w:jc w:val="center"/>
            </w:pPr>
            <w:r>
              <w:t>5</w:t>
            </w:r>
          </w:p>
        </w:tc>
        <w:tc>
          <w:tcPr>
            <w:tcW w:w="1037" w:type="dxa"/>
          </w:tcPr>
          <w:p w14:paraId="52410176" w14:textId="77777777" w:rsidR="0052528F" w:rsidRPr="00D605CA" w:rsidRDefault="0052528F" w:rsidP="0052528F">
            <w:pPr>
              <w:contextualSpacing/>
              <w:jc w:val="center"/>
            </w:pPr>
            <w:r>
              <w:t>17</w:t>
            </w:r>
          </w:p>
        </w:tc>
      </w:tr>
      <w:tr w:rsidR="0052528F" w:rsidRPr="00D605CA" w14:paraId="3591A1BD" w14:textId="77777777" w:rsidTr="0052528F">
        <w:trPr>
          <w:trHeight w:val="271"/>
          <w:jc w:val="center"/>
        </w:trPr>
        <w:tc>
          <w:tcPr>
            <w:tcW w:w="954" w:type="dxa"/>
          </w:tcPr>
          <w:p w14:paraId="522180CD" w14:textId="77777777" w:rsidR="0052528F" w:rsidRPr="00D605CA" w:rsidRDefault="0052528F" w:rsidP="0052528F">
            <w:pPr>
              <w:contextualSpacing/>
              <w:jc w:val="center"/>
              <w:rPr>
                <w:bCs/>
              </w:rPr>
            </w:pPr>
            <w:r w:rsidRPr="00D605CA">
              <w:rPr>
                <w:bCs/>
              </w:rPr>
              <w:t>CO5</w:t>
            </w:r>
          </w:p>
        </w:tc>
        <w:tc>
          <w:tcPr>
            <w:tcW w:w="2296" w:type="dxa"/>
          </w:tcPr>
          <w:p w14:paraId="6A57148F" w14:textId="77777777" w:rsidR="0052528F" w:rsidRPr="00D605CA" w:rsidRDefault="0052528F" w:rsidP="0052528F">
            <w:pPr>
              <w:contextualSpacing/>
              <w:jc w:val="center"/>
            </w:pPr>
            <w:r>
              <w:t>-</w:t>
            </w:r>
          </w:p>
        </w:tc>
        <w:tc>
          <w:tcPr>
            <w:tcW w:w="1476" w:type="dxa"/>
          </w:tcPr>
          <w:p w14:paraId="29BC94DB" w14:textId="77777777" w:rsidR="0052528F" w:rsidRPr="00D605CA" w:rsidRDefault="0052528F" w:rsidP="0052528F">
            <w:pPr>
              <w:contextualSpacing/>
              <w:jc w:val="center"/>
            </w:pPr>
            <w:r>
              <w:t>-</w:t>
            </w:r>
          </w:p>
        </w:tc>
        <w:tc>
          <w:tcPr>
            <w:tcW w:w="1035" w:type="dxa"/>
          </w:tcPr>
          <w:p w14:paraId="42A76668" w14:textId="77777777" w:rsidR="0052528F" w:rsidRPr="00D605CA" w:rsidRDefault="0052528F" w:rsidP="0052528F">
            <w:pPr>
              <w:contextualSpacing/>
              <w:jc w:val="center"/>
            </w:pPr>
            <w:r>
              <w:t>5</w:t>
            </w:r>
          </w:p>
        </w:tc>
        <w:tc>
          <w:tcPr>
            <w:tcW w:w="1479" w:type="dxa"/>
          </w:tcPr>
          <w:p w14:paraId="2B107D3F" w14:textId="77777777" w:rsidR="0052528F" w:rsidRPr="00D605CA" w:rsidRDefault="0052528F" w:rsidP="0052528F">
            <w:pPr>
              <w:contextualSpacing/>
              <w:jc w:val="center"/>
            </w:pPr>
            <w:r>
              <w:t>-</w:t>
            </w:r>
          </w:p>
        </w:tc>
        <w:tc>
          <w:tcPr>
            <w:tcW w:w="1329" w:type="dxa"/>
          </w:tcPr>
          <w:p w14:paraId="32A1AF15" w14:textId="77777777" w:rsidR="0052528F" w:rsidRPr="00D605CA" w:rsidRDefault="0052528F" w:rsidP="0052528F">
            <w:pPr>
              <w:contextualSpacing/>
              <w:jc w:val="center"/>
            </w:pPr>
            <w:r>
              <w:t>15</w:t>
            </w:r>
          </w:p>
        </w:tc>
        <w:tc>
          <w:tcPr>
            <w:tcW w:w="879" w:type="dxa"/>
          </w:tcPr>
          <w:p w14:paraId="7FC68042" w14:textId="77777777" w:rsidR="0052528F" w:rsidRPr="00D605CA" w:rsidRDefault="0052528F" w:rsidP="0052528F">
            <w:pPr>
              <w:contextualSpacing/>
              <w:jc w:val="center"/>
            </w:pPr>
            <w:r>
              <w:t>-</w:t>
            </w:r>
          </w:p>
        </w:tc>
        <w:tc>
          <w:tcPr>
            <w:tcW w:w="1037" w:type="dxa"/>
          </w:tcPr>
          <w:p w14:paraId="7D3356B0" w14:textId="77777777" w:rsidR="0052528F" w:rsidRPr="00D605CA" w:rsidRDefault="0052528F" w:rsidP="0052528F">
            <w:pPr>
              <w:contextualSpacing/>
              <w:jc w:val="center"/>
            </w:pPr>
            <w:r>
              <w:t>20</w:t>
            </w:r>
          </w:p>
        </w:tc>
      </w:tr>
      <w:tr w:rsidR="0052528F" w:rsidRPr="00D605CA" w14:paraId="0B8F38D2" w14:textId="77777777" w:rsidTr="0052528F">
        <w:trPr>
          <w:trHeight w:val="286"/>
          <w:jc w:val="center"/>
        </w:trPr>
        <w:tc>
          <w:tcPr>
            <w:tcW w:w="954" w:type="dxa"/>
          </w:tcPr>
          <w:p w14:paraId="2EF6969E" w14:textId="77777777" w:rsidR="0052528F" w:rsidRPr="00D605CA" w:rsidRDefault="0052528F" w:rsidP="0052528F">
            <w:pPr>
              <w:contextualSpacing/>
              <w:jc w:val="center"/>
              <w:rPr>
                <w:bCs/>
              </w:rPr>
            </w:pPr>
            <w:r w:rsidRPr="00D605CA">
              <w:rPr>
                <w:bCs/>
              </w:rPr>
              <w:t>CO6</w:t>
            </w:r>
          </w:p>
        </w:tc>
        <w:tc>
          <w:tcPr>
            <w:tcW w:w="2296" w:type="dxa"/>
          </w:tcPr>
          <w:p w14:paraId="44FD05C3" w14:textId="77777777" w:rsidR="0052528F" w:rsidRPr="00D605CA" w:rsidRDefault="0052528F" w:rsidP="0052528F">
            <w:pPr>
              <w:contextualSpacing/>
              <w:jc w:val="center"/>
            </w:pPr>
            <w:r>
              <w:t>-</w:t>
            </w:r>
          </w:p>
        </w:tc>
        <w:tc>
          <w:tcPr>
            <w:tcW w:w="1476" w:type="dxa"/>
          </w:tcPr>
          <w:p w14:paraId="39D2E5ED" w14:textId="77777777" w:rsidR="0052528F" w:rsidRPr="00D605CA" w:rsidRDefault="0052528F" w:rsidP="0052528F">
            <w:pPr>
              <w:contextualSpacing/>
              <w:jc w:val="center"/>
            </w:pPr>
            <w:r>
              <w:t>-</w:t>
            </w:r>
          </w:p>
        </w:tc>
        <w:tc>
          <w:tcPr>
            <w:tcW w:w="1035" w:type="dxa"/>
          </w:tcPr>
          <w:p w14:paraId="6ACB9800" w14:textId="77777777" w:rsidR="0052528F" w:rsidRPr="00D605CA" w:rsidRDefault="0052528F" w:rsidP="0052528F">
            <w:pPr>
              <w:contextualSpacing/>
              <w:jc w:val="center"/>
            </w:pPr>
            <w:r>
              <w:t>8.5</w:t>
            </w:r>
          </w:p>
        </w:tc>
        <w:tc>
          <w:tcPr>
            <w:tcW w:w="1479" w:type="dxa"/>
          </w:tcPr>
          <w:p w14:paraId="1F932F37" w14:textId="77777777" w:rsidR="0052528F" w:rsidRPr="00D605CA" w:rsidRDefault="0052528F" w:rsidP="0052528F">
            <w:pPr>
              <w:contextualSpacing/>
              <w:jc w:val="center"/>
            </w:pPr>
            <w:r>
              <w:t>8.5</w:t>
            </w:r>
          </w:p>
        </w:tc>
        <w:tc>
          <w:tcPr>
            <w:tcW w:w="1329" w:type="dxa"/>
          </w:tcPr>
          <w:p w14:paraId="6C870427" w14:textId="77777777" w:rsidR="0052528F" w:rsidRPr="00D605CA" w:rsidRDefault="0052528F" w:rsidP="0052528F">
            <w:pPr>
              <w:contextualSpacing/>
              <w:jc w:val="center"/>
            </w:pPr>
            <w:r>
              <w:t>-</w:t>
            </w:r>
          </w:p>
        </w:tc>
        <w:tc>
          <w:tcPr>
            <w:tcW w:w="879" w:type="dxa"/>
          </w:tcPr>
          <w:p w14:paraId="12B74EB2" w14:textId="77777777" w:rsidR="0052528F" w:rsidRPr="00D605CA" w:rsidRDefault="0052528F" w:rsidP="0052528F">
            <w:pPr>
              <w:contextualSpacing/>
              <w:jc w:val="center"/>
            </w:pPr>
            <w:r>
              <w:t>2</w:t>
            </w:r>
          </w:p>
        </w:tc>
        <w:tc>
          <w:tcPr>
            <w:tcW w:w="1037" w:type="dxa"/>
          </w:tcPr>
          <w:p w14:paraId="1D52C654" w14:textId="77777777" w:rsidR="0052528F" w:rsidRPr="00D605CA" w:rsidRDefault="0052528F" w:rsidP="0052528F">
            <w:pPr>
              <w:contextualSpacing/>
              <w:jc w:val="center"/>
            </w:pPr>
            <w:r>
              <w:t>19</w:t>
            </w:r>
          </w:p>
        </w:tc>
      </w:tr>
      <w:tr w:rsidR="0052528F" w:rsidRPr="00D605CA" w14:paraId="265935CB" w14:textId="77777777" w:rsidTr="0052528F">
        <w:trPr>
          <w:trHeight w:val="256"/>
          <w:jc w:val="center"/>
        </w:trPr>
        <w:tc>
          <w:tcPr>
            <w:tcW w:w="9448" w:type="dxa"/>
            <w:gridSpan w:val="7"/>
          </w:tcPr>
          <w:p w14:paraId="10837B87" w14:textId="77777777" w:rsidR="0052528F" w:rsidRPr="00D605CA" w:rsidRDefault="0052528F" w:rsidP="0052528F">
            <w:pPr>
              <w:contextualSpacing/>
            </w:pPr>
          </w:p>
        </w:tc>
        <w:tc>
          <w:tcPr>
            <w:tcW w:w="1037" w:type="dxa"/>
          </w:tcPr>
          <w:p w14:paraId="1F26961A" w14:textId="77777777" w:rsidR="0052528F" w:rsidRPr="00D605CA" w:rsidRDefault="0052528F" w:rsidP="0052528F">
            <w:pPr>
              <w:contextualSpacing/>
              <w:jc w:val="center"/>
              <w:rPr>
                <w:b/>
              </w:rPr>
            </w:pPr>
            <w:r w:rsidRPr="00D605CA">
              <w:rPr>
                <w:b/>
              </w:rPr>
              <w:t>125</w:t>
            </w:r>
          </w:p>
        </w:tc>
      </w:tr>
    </w:tbl>
    <w:p w14:paraId="47717820" w14:textId="77777777" w:rsidR="0052528F" w:rsidRPr="00D605CA" w:rsidRDefault="0052528F" w:rsidP="0052528F">
      <w:pPr>
        <w:contextualSpacing/>
      </w:pPr>
    </w:p>
    <w:p w14:paraId="2BBB7051" w14:textId="77777777" w:rsidR="0052528F" w:rsidRDefault="0052528F">
      <w:pPr>
        <w:spacing w:after="200" w:line="276" w:lineRule="auto"/>
        <w:rPr>
          <w:rFonts w:ascii="Arial" w:hAnsi="Arial" w:cs="Arial"/>
          <w:bCs/>
          <w:noProof/>
        </w:rPr>
      </w:pPr>
      <w:r>
        <w:rPr>
          <w:rFonts w:ascii="Arial" w:hAnsi="Arial" w:cs="Arial"/>
          <w:bCs/>
          <w:noProof/>
        </w:rPr>
        <w:br w:type="page"/>
      </w:r>
    </w:p>
    <w:p w14:paraId="7F9FC26F" w14:textId="7A2655ED" w:rsidR="0052528F" w:rsidRDefault="0052528F" w:rsidP="0052528F">
      <w:pPr>
        <w:jc w:val="center"/>
        <w:rPr>
          <w:rFonts w:ascii="Arial" w:hAnsi="Arial" w:cs="Arial"/>
          <w:bCs/>
          <w:noProof/>
        </w:rPr>
      </w:pPr>
      <w:r w:rsidRPr="0037089B">
        <w:rPr>
          <w:noProof/>
        </w:rPr>
        <w:lastRenderedPageBreak/>
        <w:drawing>
          <wp:inline distT="0" distB="0" distL="0" distR="0" wp14:anchorId="68CC9F38" wp14:editId="0D051AD0">
            <wp:extent cx="4740087" cy="1178853"/>
            <wp:effectExtent l="0" t="0" r="3810" b="254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2EF317A8" w14:textId="77777777" w:rsidR="0052528F" w:rsidRPr="00EE1DBA" w:rsidRDefault="0052528F" w:rsidP="0052528F">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52528F" w:rsidRPr="00EE1DBA" w14:paraId="336D33CE" w14:textId="77777777" w:rsidTr="0052528F">
        <w:trPr>
          <w:trHeight w:val="397"/>
          <w:jc w:val="center"/>
        </w:trPr>
        <w:tc>
          <w:tcPr>
            <w:tcW w:w="1701" w:type="dxa"/>
            <w:vAlign w:val="center"/>
          </w:tcPr>
          <w:p w14:paraId="3EDF6145" w14:textId="77777777" w:rsidR="0052528F" w:rsidRPr="00EE1DBA" w:rsidRDefault="0052528F" w:rsidP="0052528F">
            <w:pPr>
              <w:pStyle w:val="Title"/>
              <w:contextualSpacing/>
              <w:jc w:val="left"/>
              <w:rPr>
                <w:b/>
                <w:szCs w:val="24"/>
              </w:rPr>
            </w:pPr>
            <w:r w:rsidRPr="00EE1DBA">
              <w:rPr>
                <w:b/>
                <w:szCs w:val="24"/>
              </w:rPr>
              <w:t xml:space="preserve">Course Code      </w:t>
            </w:r>
          </w:p>
        </w:tc>
        <w:tc>
          <w:tcPr>
            <w:tcW w:w="6374" w:type="dxa"/>
            <w:vAlign w:val="center"/>
          </w:tcPr>
          <w:p w14:paraId="1AA37AB9" w14:textId="77777777" w:rsidR="0052528F" w:rsidRPr="00EE1DBA" w:rsidRDefault="0052528F" w:rsidP="0052528F">
            <w:pPr>
              <w:pStyle w:val="Title"/>
              <w:contextualSpacing/>
              <w:jc w:val="left"/>
              <w:rPr>
                <w:b/>
                <w:szCs w:val="24"/>
              </w:rPr>
            </w:pPr>
            <w:r w:rsidRPr="00EE1DBA">
              <w:rPr>
                <w:b/>
                <w:szCs w:val="24"/>
                <w:shd w:val="clear" w:color="auto" w:fill="FFFFFF"/>
              </w:rPr>
              <w:t>18HO1001/17AG1010</w:t>
            </w:r>
          </w:p>
        </w:tc>
        <w:tc>
          <w:tcPr>
            <w:tcW w:w="1673" w:type="dxa"/>
            <w:vAlign w:val="center"/>
          </w:tcPr>
          <w:p w14:paraId="0CA7B8D8" w14:textId="77777777" w:rsidR="0052528F" w:rsidRPr="00EE1DBA" w:rsidRDefault="0052528F" w:rsidP="0052528F">
            <w:pPr>
              <w:pStyle w:val="Title"/>
              <w:ind w:left="-468" w:firstLine="468"/>
              <w:contextualSpacing/>
              <w:jc w:val="left"/>
              <w:rPr>
                <w:szCs w:val="24"/>
              </w:rPr>
            </w:pPr>
            <w:r w:rsidRPr="00EE1DBA">
              <w:rPr>
                <w:b/>
                <w:bCs/>
                <w:szCs w:val="24"/>
              </w:rPr>
              <w:t xml:space="preserve">Duration       </w:t>
            </w:r>
          </w:p>
        </w:tc>
        <w:tc>
          <w:tcPr>
            <w:tcW w:w="670" w:type="dxa"/>
            <w:vAlign w:val="center"/>
          </w:tcPr>
          <w:p w14:paraId="196ADB56" w14:textId="77777777" w:rsidR="0052528F" w:rsidRPr="00EE1DBA" w:rsidRDefault="0052528F" w:rsidP="0052528F">
            <w:pPr>
              <w:pStyle w:val="Title"/>
              <w:contextualSpacing/>
              <w:jc w:val="left"/>
              <w:rPr>
                <w:b/>
                <w:szCs w:val="24"/>
              </w:rPr>
            </w:pPr>
            <w:r w:rsidRPr="00EE1DBA">
              <w:rPr>
                <w:b/>
                <w:szCs w:val="24"/>
              </w:rPr>
              <w:t>3hrs</w:t>
            </w:r>
          </w:p>
        </w:tc>
      </w:tr>
      <w:tr w:rsidR="0052528F" w:rsidRPr="00EE1DBA" w14:paraId="158A8CA7" w14:textId="77777777" w:rsidTr="0052528F">
        <w:trPr>
          <w:trHeight w:val="397"/>
          <w:jc w:val="center"/>
        </w:trPr>
        <w:tc>
          <w:tcPr>
            <w:tcW w:w="1701" w:type="dxa"/>
            <w:vAlign w:val="center"/>
          </w:tcPr>
          <w:p w14:paraId="7F693D33" w14:textId="77777777" w:rsidR="0052528F" w:rsidRPr="00EE1DBA" w:rsidRDefault="0052528F" w:rsidP="0052528F">
            <w:pPr>
              <w:pStyle w:val="Title"/>
              <w:ind w:right="-160"/>
              <w:contextualSpacing/>
              <w:jc w:val="left"/>
              <w:rPr>
                <w:b/>
                <w:szCs w:val="24"/>
              </w:rPr>
            </w:pPr>
            <w:r w:rsidRPr="00EE1DBA">
              <w:rPr>
                <w:b/>
                <w:szCs w:val="24"/>
              </w:rPr>
              <w:t xml:space="preserve">Course Name     </w:t>
            </w:r>
          </w:p>
        </w:tc>
        <w:tc>
          <w:tcPr>
            <w:tcW w:w="6374" w:type="dxa"/>
            <w:vAlign w:val="center"/>
          </w:tcPr>
          <w:p w14:paraId="035DC5CB" w14:textId="77777777" w:rsidR="0052528F" w:rsidRPr="00EE1DBA" w:rsidRDefault="0052528F" w:rsidP="0052528F">
            <w:pPr>
              <w:pStyle w:val="Title"/>
              <w:contextualSpacing/>
              <w:jc w:val="left"/>
              <w:rPr>
                <w:b/>
                <w:szCs w:val="24"/>
              </w:rPr>
            </w:pPr>
            <w:r w:rsidRPr="00EE1DBA">
              <w:rPr>
                <w:b/>
                <w:szCs w:val="24"/>
                <w:shd w:val="clear" w:color="auto" w:fill="FFFFFF"/>
              </w:rPr>
              <w:t xml:space="preserve">FUNDAMENTALS OF HORTICULTURE </w:t>
            </w:r>
          </w:p>
        </w:tc>
        <w:tc>
          <w:tcPr>
            <w:tcW w:w="1673" w:type="dxa"/>
            <w:vAlign w:val="center"/>
          </w:tcPr>
          <w:p w14:paraId="3F799E64" w14:textId="77777777" w:rsidR="0052528F" w:rsidRPr="00EE1DBA" w:rsidRDefault="0052528F" w:rsidP="0052528F">
            <w:pPr>
              <w:pStyle w:val="Title"/>
              <w:contextualSpacing/>
              <w:jc w:val="left"/>
              <w:rPr>
                <w:b/>
                <w:bCs/>
                <w:szCs w:val="24"/>
              </w:rPr>
            </w:pPr>
            <w:r w:rsidRPr="00EE1DBA">
              <w:rPr>
                <w:b/>
                <w:bCs/>
                <w:szCs w:val="24"/>
              </w:rPr>
              <w:t xml:space="preserve">Max. Marks </w:t>
            </w:r>
          </w:p>
        </w:tc>
        <w:tc>
          <w:tcPr>
            <w:tcW w:w="670" w:type="dxa"/>
            <w:vAlign w:val="center"/>
          </w:tcPr>
          <w:p w14:paraId="37BE2B29" w14:textId="77777777" w:rsidR="0052528F" w:rsidRPr="00EE1DBA" w:rsidRDefault="0052528F" w:rsidP="0052528F">
            <w:pPr>
              <w:pStyle w:val="Title"/>
              <w:contextualSpacing/>
              <w:jc w:val="left"/>
              <w:rPr>
                <w:b/>
                <w:szCs w:val="24"/>
              </w:rPr>
            </w:pPr>
            <w:r w:rsidRPr="00EE1DBA">
              <w:rPr>
                <w:b/>
                <w:szCs w:val="24"/>
              </w:rPr>
              <w:t>100</w:t>
            </w:r>
          </w:p>
        </w:tc>
      </w:tr>
    </w:tbl>
    <w:p w14:paraId="7F42A474" w14:textId="77777777" w:rsidR="0052528F" w:rsidRPr="00EE1DBA" w:rsidRDefault="0052528F" w:rsidP="0052528F">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52528F" w:rsidRPr="00EE1DBA" w14:paraId="0BA6F6E2" w14:textId="77777777" w:rsidTr="0052528F">
        <w:trPr>
          <w:trHeight w:val="549"/>
          <w:jc w:val="center"/>
        </w:trPr>
        <w:tc>
          <w:tcPr>
            <w:tcW w:w="338" w:type="pct"/>
            <w:vAlign w:val="center"/>
          </w:tcPr>
          <w:p w14:paraId="3AABE26A" w14:textId="77777777" w:rsidR="0052528F" w:rsidRPr="00EE1DBA" w:rsidRDefault="0052528F" w:rsidP="0052528F">
            <w:pPr>
              <w:contextualSpacing/>
              <w:jc w:val="center"/>
              <w:rPr>
                <w:b/>
              </w:rPr>
            </w:pPr>
            <w:r w:rsidRPr="00EE1DBA">
              <w:rPr>
                <w:b/>
              </w:rPr>
              <w:t>Q. No.</w:t>
            </w:r>
          </w:p>
        </w:tc>
        <w:tc>
          <w:tcPr>
            <w:tcW w:w="3658" w:type="pct"/>
            <w:gridSpan w:val="2"/>
            <w:vAlign w:val="center"/>
          </w:tcPr>
          <w:p w14:paraId="6F19C21D" w14:textId="77777777" w:rsidR="0052528F" w:rsidRPr="00EE1DBA" w:rsidRDefault="0052528F" w:rsidP="0052528F">
            <w:pPr>
              <w:contextualSpacing/>
              <w:jc w:val="center"/>
              <w:rPr>
                <w:b/>
              </w:rPr>
            </w:pPr>
            <w:r w:rsidRPr="00EE1DBA">
              <w:rPr>
                <w:b/>
              </w:rPr>
              <w:t>Questions</w:t>
            </w:r>
          </w:p>
        </w:tc>
        <w:tc>
          <w:tcPr>
            <w:tcW w:w="319" w:type="pct"/>
            <w:vAlign w:val="center"/>
          </w:tcPr>
          <w:p w14:paraId="4A38C8EC" w14:textId="77777777" w:rsidR="0052528F" w:rsidRPr="00EE1DBA" w:rsidRDefault="0052528F" w:rsidP="0052528F">
            <w:pPr>
              <w:contextualSpacing/>
              <w:jc w:val="center"/>
              <w:rPr>
                <w:b/>
              </w:rPr>
            </w:pPr>
            <w:r w:rsidRPr="00EE1DBA">
              <w:rPr>
                <w:b/>
              </w:rPr>
              <w:t>CO</w:t>
            </w:r>
          </w:p>
        </w:tc>
        <w:tc>
          <w:tcPr>
            <w:tcW w:w="256" w:type="pct"/>
            <w:vAlign w:val="center"/>
          </w:tcPr>
          <w:p w14:paraId="7F80DF45" w14:textId="77777777" w:rsidR="0052528F" w:rsidRPr="00EE1DBA" w:rsidRDefault="0052528F" w:rsidP="0052528F">
            <w:pPr>
              <w:contextualSpacing/>
              <w:jc w:val="center"/>
              <w:rPr>
                <w:b/>
              </w:rPr>
            </w:pPr>
            <w:r w:rsidRPr="00EE1DBA">
              <w:rPr>
                <w:b/>
              </w:rPr>
              <w:t>BL</w:t>
            </w:r>
          </w:p>
        </w:tc>
        <w:tc>
          <w:tcPr>
            <w:tcW w:w="429" w:type="pct"/>
            <w:vAlign w:val="center"/>
          </w:tcPr>
          <w:p w14:paraId="0E025C98" w14:textId="77777777" w:rsidR="0052528F" w:rsidRPr="00EE1DBA" w:rsidRDefault="0052528F" w:rsidP="0052528F">
            <w:pPr>
              <w:contextualSpacing/>
              <w:jc w:val="center"/>
              <w:rPr>
                <w:b/>
              </w:rPr>
            </w:pPr>
            <w:r w:rsidRPr="00EE1DBA">
              <w:rPr>
                <w:b/>
              </w:rPr>
              <w:t>Marks</w:t>
            </w:r>
          </w:p>
        </w:tc>
      </w:tr>
      <w:tr w:rsidR="0052528F" w:rsidRPr="00EE1DBA" w14:paraId="58687104" w14:textId="77777777" w:rsidTr="0052528F">
        <w:trPr>
          <w:trHeight w:val="549"/>
          <w:jc w:val="center"/>
        </w:trPr>
        <w:tc>
          <w:tcPr>
            <w:tcW w:w="5000" w:type="pct"/>
            <w:gridSpan w:val="6"/>
            <w:vAlign w:val="center"/>
          </w:tcPr>
          <w:p w14:paraId="1F59F067" w14:textId="77777777" w:rsidR="0052528F" w:rsidRPr="00EE1DBA" w:rsidRDefault="0052528F" w:rsidP="0052528F">
            <w:pPr>
              <w:contextualSpacing/>
              <w:jc w:val="center"/>
              <w:rPr>
                <w:b/>
                <w:u w:val="single"/>
              </w:rPr>
            </w:pPr>
            <w:r w:rsidRPr="00EE1DBA">
              <w:rPr>
                <w:b/>
                <w:u w:val="single"/>
              </w:rPr>
              <w:t>PART – A (20 X 1 = 20 MARKS)</w:t>
            </w:r>
          </w:p>
        </w:tc>
      </w:tr>
      <w:tr w:rsidR="0052528F" w:rsidRPr="00EE1DBA" w14:paraId="64EBEEB3" w14:textId="77777777" w:rsidTr="0052528F">
        <w:trPr>
          <w:trHeight w:val="395"/>
          <w:jc w:val="center"/>
        </w:trPr>
        <w:tc>
          <w:tcPr>
            <w:tcW w:w="338" w:type="pct"/>
            <w:vAlign w:val="center"/>
          </w:tcPr>
          <w:p w14:paraId="39C478E0" w14:textId="77777777" w:rsidR="0052528F" w:rsidRPr="00EE1DBA" w:rsidRDefault="0052528F" w:rsidP="0052528F">
            <w:pPr>
              <w:contextualSpacing/>
              <w:jc w:val="center"/>
            </w:pPr>
            <w:r w:rsidRPr="00EE1DBA">
              <w:t>1.</w:t>
            </w:r>
          </w:p>
        </w:tc>
        <w:tc>
          <w:tcPr>
            <w:tcW w:w="3658" w:type="pct"/>
            <w:gridSpan w:val="2"/>
            <w:vAlign w:val="bottom"/>
          </w:tcPr>
          <w:p w14:paraId="415DFBB9" w14:textId="77777777" w:rsidR="0052528F" w:rsidRPr="00EE1DBA" w:rsidRDefault="0052528F" w:rsidP="0052528F">
            <w:pPr>
              <w:autoSpaceDE w:val="0"/>
              <w:autoSpaceDN w:val="0"/>
              <w:adjustRightInd w:val="0"/>
            </w:pPr>
            <w:r w:rsidRPr="00EE1DBA">
              <w:t>Mention the divisions of Horticulture.</w:t>
            </w:r>
          </w:p>
        </w:tc>
        <w:tc>
          <w:tcPr>
            <w:tcW w:w="319" w:type="pct"/>
            <w:vAlign w:val="center"/>
          </w:tcPr>
          <w:p w14:paraId="4D8EB396" w14:textId="77777777" w:rsidR="0052528F" w:rsidRPr="00EE1DBA" w:rsidRDefault="0052528F" w:rsidP="0052528F">
            <w:pPr>
              <w:jc w:val="center"/>
            </w:pPr>
            <w:r w:rsidRPr="00EE1DBA">
              <w:t>CO1</w:t>
            </w:r>
          </w:p>
        </w:tc>
        <w:tc>
          <w:tcPr>
            <w:tcW w:w="256" w:type="pct"/>
            <w:vAlign w:val="center"/>
          </w:tcPr>
          <w:p w14:paraId="768C50FD" w14:textId="77777777" w:rsidR="0052528F" w:rsidRPr="00EE1DBA" w:rsidRDefault="0052528F" w:rsidP="0052528F">
            <w:pPr>
              <w:jc w:val="center"/>
            </w:pPr>
            <w:r w:rsidRPr="00EE1DBA">
              <w:t>R</w:t>
            </w:r>
          </w:p>
        </w:tc>
        <w:tc>
          <w:tcPr>
            <w:tcW w:w="429" w:type="pct"/>
            <w:vAlign w:val="center"/>
          </w:tcPr>
          <w:p w14:paraId="000BEF67" w14:textId="77777777" w:rsidR="0052528F" w:rsidRPr="00EE1DBA" w:rsidRDefault="0052528F" w:rsidP="0052528F">
            <w:pPr>
              <w:contextualSpacing/>
              <w:jc w:val="center"/>
            </w:pPr>
            <w:r w:rsidRPr="00EE1DBA">
              <w:t>1</w:t>
            </w:r>
          </w:p>
        </w:tc>
      </w:tr>
      <w:tr w:rsidR="0052528F" w:rsidRPr="00EE1DBA" w14:paraId="093229F1" w14:textId="77777777" w:rsidTr="0052528F">
        <w:trPr>
          <w:trHeight w:val="395"/>
          <w:jc w:val="center"/>
        </w:trPr>
        <w:tc>
          <w:tcPr>
            <w:tcW w:w="338" w:type="pct"/>
            <w:vAlign w:val="center"/>
          </w:tcPr>
          <w:p w14:paraId="4A313048" w14:textId="77777777" w:rsidR="0052528F" w:rsidRPr="00EE1DBA" w:rsidRDefault="0052528F" w:rsidP="0052528F">
            <w:pPr>
              <w:contextualSpacing/>
              <w:jc w:val="center"/>
            </w:pPr>
            <w:r w:rsidRPr="00EE1DBA">
              <w:t>2.</w:t>
            </w:r>
          </w:p>
        </w:tc>
        <w:tc>
          <w:tcPr>
            <w:tcW w:w="3658" w:type="pct"/>
            <w:gridSpan w:val="2"/>
            <w:vAlign w:val="bottom"/>
          </w:tcPr>
          <w:p w14:paraId="5C1606CE" w14:textId="77777777" w:rsidR="0052528F" w:rsidRPr="00EE1DBA" w:rsidRDefault="0052528F" w:rsidP="0052528F">
            <w:r w:rsidRPr="00EE1DBA">
              <w:t>Mention the vitamin present in mango.</w:t>
            </w:r>
          </w:p>
        </w:tc>
        <w:tc>
          <w:tcPr>
            <w:tcW w:w="319" w:type="pct"/>
            <w:vAlign w:val="center"/>
          </w:tcPr>
          <w:p w14:paraId="54100612" w14:textId="77777777" w:rsidR="0052528F" w:rsidRPr="00EE1DBA" w:rsidRDefault="0052528F" w:rsidP="0052528F">
            <w:pPr>
              <w:jc w:val="center"/>
            </w:pPr>
            <w:r w:rsidRPr="00EE1DBA">
              <w:t>CO1</w:t>
            </w:r>
          </w:p>
        </w:tc>
        <w:tc>
          <w:tcPr>
            <w:tcW w:w="256" w:type="pct"/>
            <w:vAlign w:val="center"/>
          </w:tcPr>
          <w:p w14:paraId="05C5B656" w14:textId="77777777" w:rsidR="0052528F" w:rsidRPr="00EE1DBA" w:rsidRDefault="0052528F" w:rsidP="0052528F">
            <w:pPr>
              <w:jc w:val="center"/>
            </w:pPr>
            <w:r w:rsidRPr="00EE1DBA">
              <w:t>R</w:t>
            </w:r>
          </w:p>
        </w:tc>
        <w:tc>
          <w:tcPr>
            <w:tcW w:w="429" w:type="pct"/>
            <w:vAlign w:val="center"/>
          </w:tcPr>
          <w:p w14:paraId="0CF0B3E6" w14:textId="77777777" w:rsidR="0052528F" w:rsidRPr="00EE1DBA" w:rsidRDefault="0052528F" w:rsidP="0052528F">
            <w:pPr>
              <w:contextualSpacing/>
              <w:jc w:val="center"/>
            </w:pPr>
            <w:r w:rsidRPr="00EE1DBA">
              <w:t>1</w:t>
            </w:r>
          </w:p>
        </w:tc>
      </w:tr>
      <w:tr w:rsidR="0052528F" w:rsidRPr="00EE1DBA" w14:paraId="4BCA3A37" w14:textId="77777777" w:rsidTr="0052528F">
        <w:trPr>
          <w:trHeight w:val="395"/>
          <w:jc w:val="center"/>
        </w:trPr>
        <w:tc>
          <w:tcPr>
            <w:tcW w:w="338" w:type="pct"/>
            <w:vAlign w:val="center"/>
          </w:tcPr>
          <w:p w14:paraId="647FBC8B" w14:textId="77777777" w:rsidR="0052528F" w:rsidRPr="00EE1DBA" w:rsidRDefault="0052528F" w:rsidP="0052528F">
            <w:pPr>
              <w:contextualSpacing/>
              <w:jc w:val="center"/>
            </w:pPr>
            <w:r w:rsidRPr="00EE1DBA">
              <w:t>3.</w:t>
            </w:r>
          </w:p>
        </w:tc>
        <w:tc>
          <w:tcPr>
            <w:tcW w:w="3658" w:type="pct"/>
            <w:gridSpan w:val="2"/>
            <w:vAlign w:val="bottom"/>
          </w:tcPr>
          <w:p w14:paraId="137110F7" w14:textId="77777777" w:rsidR="0052528F" w:rsidRPr="00EE1DBA" w:rsidRDefault="0052528F" w:rsidP="0052528F">
            <w:r w:rsidRPr="00EE1DBA">
              <w:t>Word pomology derived from ________ language</w:t>
            </w:r>
            <w:r>
              <w:t>.</w:t>
            </w:r>
          </w:p>
        </w:tc>
        <w:tc>
          <w:tcPr>
            <w:tcW w:w="319" w:type="pct"/>
            <w:vAlign w:val="center"/>
          </w:tcPr>
          <w:p w14:paraId="73A49FDB" w14:textId="77777777" w:rsidR="0052528F" w:rsidRPr="00EE1DBA" w:rsidRDefault="0052528F" w:rsidP="0052528F">
            <w:pPr>
              <w:jc w:val="center"/>
            </w:pPr>
            <w:r w:rsidRPr="00EE1DBA">
              <w:t>CO1</w:t>
            </w:r>
          </w:p>
        </w:tc>
        <w:tc>
          <w:tcPr>
            <w:tcW w:w="256" w:type="pct"/>
            <w:vAlign w:val="center"/>
          </w:tcPr>
          <w:p w14:paraId="0D958362" w14:textId="77777777" w:rsidR="0052528F" w:rsidRPr="00EE1DBA" w:rsidRDefault="0052528F" w:rsidP="0052528F">
            <w:pPr>
              <w:jc w:val="center"/>
            </w:pPr>
            <w:r w:rsidRPr="00EE1DBA">
              <w:t>R</w:t>
            </w:r>
          </w:p>
        </w:tc>
        <w:tc>
          <w:tcPr>
            <w:tcW w:w="429" w:type="pct"/>
            <w:vAlign w:val="center"/>
          </w:tcPr>
          <w:p w14:paraId="3BDDEC97" w14:textId="77777777" w:rsidR="0052528F" w:rsidRPr="00EE1DBA" w:rsidRDefault="0052528F" w:rsidP="0052528F">
            <w:pPr>
              <w:contextualSpacing/>
              <w:jc w:val="center"/>
            </w:pPr>
            <w:r w:rsidRPr="00EE1DBA">
              <w:t>1</w:t>
            </w:r>
          </w:p>
        </w:tc>
      </w:tr>
      <w:tr w:rsidR="0052528F" w:rsidRPr="00EE1DBA" w14:paraId="3A4C46F7" w14:textId="77777777" w:rsidTr="0052528F">
        <w:trPr>
          <w:trHeight w:val="395"/>
          <w:jc w:val="center"/>
        </w:trPr>
        <w:tc>
          <w:tcPr>
            <w:tcW w:w="338" w:type="pct"/>
            <w:vAlign w:val="center"/>
          </w:tcPr>
          <w:p w14:paraId="28283642" w14:textId="77777777" w:rsidR="0052528F" w:rsidRPr="00EE1DBA" w:rsidRDefault="0052528F" w:rsidP="0052528F">
            <w:pPr>
              <w:contextualSpacing/>
              <w:jc w:val="center"/>
            </w:pPr>
            <w:r w:rsidRPr="00EE1DBA">
              <w:t>4.</w:t>
            </w:r>
          </w:p>
        </w:tc>
        <w:tc>
          <w:tcPr>
            <w:tcW w:w="3658" w:type="pct"/>
            <w:gridSpan w:val="2"/>
            <w:vAlign w:val="bottom"/>
          </w:tcPr>
          <w:p w14:paraId="29B6597F" w14:textId="77777777" w:rsidR="0052528F" w:rsidRPr="00EE1DBA" w:rsidRDefault="0052528F" w:rsidP="0052528F">
            <w:r w:rsidRPr="00EE1DBA">
              <w:t>Define layering.</w:t>
            </w:r>
          </w:p>
        </w:tc>
        <w:tc>
          <w:tcPr>
            <w:tcW w:w="319" w:type="pct"/>
            <w:vAlign w:val="center"/>
          </w:tcPr>
          <w:p w14:paraId="5394169B" w14:textId="77777777" w:rsidR="0052528F" w:rsidRPr="00EE1DBA" w:rsidRDefault="0052528F" w:rsidP="0052528F">
            <w:pPr>
              <w:jc w:val="center"/>
            </w:pPr>
            <w:r w:rsidRPr="00EE1DBA">
              <w:t>CO1</w:t>
            </w:r>
          </w:p>
        </w:tc>
        <w:tc>
          <w:tcPr>
            <w:tcW w:w="256" w:type="pct"/>
            <w:vAlign w:val="center"/>
          </w:tcPr>
          <w:p w14:paraId="73341E5C" w14:textId="77777777" w:rsidR="0052528F" w:rsidRPr="00EE1DBA" w:rsidRDefault="0052528F" w:rsidP="0052528F">
            <w:pPr>
              <w:jc w:val="center"/>
            </w:pPr>
            <w:r w:rsidRPr="00EE1DBA">
              <w:t>R</w:t>
            </w:r>
          </w:p>
        </w:tc>
        <w:tc>
          <w:tcPr>
            <w:tcW w:w="429" w:type="pct"/>
            <w:vAlign w:val="center"/>
          </w:tcPr>
          <w:p w14:paraId="317D9866" w14:textId="77777777" w:rsidR="0052528F" w:rsidRPr="00EE1DBA" w:rsidRDefault="0052528F" w:rsidP="0052528F">
            <w:pPr>
              <w:contextualSpacing/>
              <w:jc w:val="center"/>
            </w:pPr>
            <w:r w:rsidRPr="00EE1DBA">
              <w:t>1</w:t>
            </w:r>
          </w:p>
        </w:tc>
      </w:tr>
      <w:tr w:rsidR="0052528F" w:rsidRPr="00EE1DBA" w14:paraId="388B4F86" w14:textId="77777777" w:rsidTr="0052528F">
        <w:trPr>
          <w:trHeight w:val="395"/>
          <w:jc w:val="center"/>
        </w:trPr>
        <w:tc>
          <w:tcPr>
            <w:tcW w:w="338" w:type="pct"/>
            <w:vAlign w:val="center"/>
          </w:tcPr>
          <w:p w14:paraId="1B4B3744" w14:textId="77777777" w:rsidR="0052528F" w:rsidRPr="00EE1DBA" w:rsidRDefault="0052528F" w:rsidP="0052528F">
            <w:pPr>
              <w:contextualSpacing/>
              <w:jc w:val="center"/>
            </w:pPr>
            <w:r w:rsidRPr="00EE1DBA">
              <w:t>5.</w:t>
            </w:r>
          </w:p>
        </w:tc>
        <w:tc>
          <w:tcPr>
            <w:tcW w:w="3658" w:type="pct"/>
            <w:gridSpan w:val="2"/>
            <w:vAlign w:val="bottom"/>
          </w:tcPr>
          <w:p w14:paraId="2F93F4C2" w14:textId="77777777" w:rsidR="0052528F" w:rsidRPr="00EE1DBA" w:rsidRDefault="0052528F" w:rsidP="0052528F">
            <w:pPr>
              <w:pStyle w:val="Default"/>
            </w:pPr>
            <w:r w:rsidRPr="00EE1DBA">
              <w:t>Write any two commonly occurring diseases at nursery stage.</w:t>
            </w:r>
          </w:p>
        </w:tc>
        <w:tc>
          <w:tcPr>
            <w:tcW w:w="319" w:type="pct"/>
            <w:vAlign w:val="center"/>
          </w:tcPr>
          <w:p w14:paraId="5A219423" w14:textId="77777777" w:rsidR="0052528F" w:rsidRPr="00EE1DBA" w:rsidRDefault="0052528F" w:rsidP="0052528F">
            <w:pPr>
              <w:jc w:val="center"/>
            </w:pPr>
            <w:r w:rsidRPr="00EE1DBA">
              <w:t>CO3</w:t>
            </w:r>
          </w:p>
        </w:tc>
        <w:tc>
          <w:tcPr>
            <w:tcW w:w="256" w:type="pct"/>
            <w:vAlign w:val="center"/>
          </w:tcPr>
          <w:p w14:paraId="553CDE80" w14:textId="77777777" w:rsidR="0052528F" w:rsidRPr="00EE1DBA" w:rsidRDefault="0052528F" w:rsidP="0052528F">
            <w:pPr>
              <w:jc w:val="center"/>
            </w:pPr>
            <w:r w:rsidRPr="00EE1DBA">
              <w:t>R</w:t>
            </w:r>
          </w:p>
        </w:tc>
        <w:tc>
          <w:tcPr>
            <w:tcW w:w="429" w:type="pct"/>
            <w:vAlign w:val="center"/>
          </w:tcPr>
          <w:p w14:paraId="1B30C1E6" w14:textId="77777777" w:rsidR="0052528F" w:rsidRPr="00EE1DBA" w:rsidRDefault="0052528F" w:rsidP="0052528F">
            <w:pPr>
              <w:contextualSpacing/>
              <w:jc w:val="center"/>
            </w:pPr>
            <w:r w:rsidRPr="00EE1DBA">
              <w:t>1</w:t>
            </w:r>
          </w:p>
        </w:tc>
      </w:tr>
      <w:tr w:rsidR="0052528F" w:rsidRPr="00EE1DBA" w14:paraId="3C36A079" w14:textId="77777777" w:rsidTr="0052528F">
        <w:trPr>
          <w:trHeight w:val="395"/>
          <w:jc w:val="center"/>
        </w:trPr>
        <w:tc>
          <w:tcPr>
            <w:tcW w:w="338" w:type="pct"/>
            <w:vAlign w:val="center"/>
          </w:tcPr>
          <w:p w14:paraId="53769FA5" w14:textId="77777777" w:rsidR="0052528F" w:rsidRPr="00EE1DBA" w:rsidRDefault="0052528F" w:rsidP="0052528F">
            <w:pPr>
              <w:contextualSpacing/>
              <w:jc w:val="center"/>
            </w:pPr>
            <w:r w:rsidRPr="00EE1DBA">
              <w:t>6.</w:t>
            </w:r>
          </w:p>
        </w:tc>
        <w:tc>
          <w:tcPr>
            <w:tcW w:w="3658" w:type="pct"/>
            <w:gridSpan w:val="2"/>
            <w:vAlign w:val="bottom"/>
          </w:tcPr>
          <w:p w14:paraId="08D7603A" w14:textId="77777777" w:rsidR="0052528F" w:rsidRPr="00EE1DBA" w:rsidRDefault="0052528F" w:rsidP="0052528F">
            <w:r w:rsidRPr="00EE1DBA">
              <w:t>Mention three different types of cutting propagation.</w:t>
            </w:r>
          </w:p>
        </w:tc>
        <w:tc>
          <w:tcPr>
            <w:tcW w:w="319" w:type="pct"/>
            <w:vAlign w:val="center"/>
          </w:tcPr>
          <w:p w14:paraId="49933808" w14:textId="77777777" w:rsidR="0052528F" w:rsidRPr="00EE1DBA" w:rsidRDefault="0052528F" w:rsidP="0052528F">
            <w:pPr>
              <w:jc w:val="center"/>
            </w:pPr>
            <w:r w:rsidRPr="00EE1DBA">
              <w:t>CO3</w:t>
            </w:r>
          </w:p>
        </w:tc>
        <w:tc>
          <w:tcPr>
            <w:tcW w:w="256" w:type="pct"/>
            <w:vAlign w:val="center"/>
          </w:tcPr>
          <w:p w14:paraId="2FD97621" w14:textId="77777777" w:rsidR="0052528F" w:rsidRPr="00EE1DBA" w:rsidRDefault="0052528F" w:rsidP="0052528F">
            <w:pPr>
              <w:jc w:val="center"/>
            </w:pPr>
            <w:r w:rsidRPr="00EE1DBA">
              <w:t>An</w:t>
            </w:r>
          </w:p>
        </w:tc>
        <w:tc>
          <w:tcPr>
            <w:tcW w:w="429" w:type="pct"/>
            <w:vAlign w:val="center"/>
          </w:tcPr>
          <w:p w14:paraId="4495A70E" w14:textId="77777777" w:rsidR="0052528F" w:rsidRPr="00EE1DBA" w:rsidRDefault="0052528F" w:rsidP="0052528F">
            <w:pPr>
              <w:contextualSpacing/>
              <w:jc w:val="center"/>
            </w:pPr>
            <w:r w:rsidRPr="00EE1DBA">
              <w:t>1</w:t>
            </w:r>
          </w:p>
        </w:tc>
      </w:tr>
      <w:tr w:rsidR="0052528F" w:rsidRPr="00EE1DBA" w14:paraId="2E5B89A5" w14:textId="77777777" w:rsidTr="0052528F">
        <w:trPr>
          <w:trHeight w:val="395"/>
          <w:jc w:val="center"/>
        </w:trPr>
        <w:tc>
          <w:tcPr>
            <w:tcW w:w="338" w:type="pct"/>
            <w:vAlign w:val="center"/>
          </w:tcPr>
          <w:p w14:paraId="16B71A60" w14:textId="77777777" w:rsidR="0052528F" w:rsidRPr="00EE1DBA" w:rsidRDefault="0052528F" w:rsidP="0052528F">
            <w:pPr>
              <w:contextualSpacing/>
              <w:jc w:val="center"/>
            </w:pPr>
            <w:r w:rsidRPr="00EE1DBA">
              <w:t>7.</w:t>
            </w:r>
          </w:p>
        </w:tc>
        <w:tc>
          <w:tcPr>
            <w:tcW w:w="3658" w:type="pct"/>
            <w:gridSpan w:val="2"/>
            <w:vAlign w:val="bottom"/>
          </w:tcPr>
          <w:p w14:paraId="097B953E" w14:textId="77777777" w:rsidR="0052528F" w:rsidRPr="00EE1DBA" w:rsidRDefault="0052528F" w:rsidP="0052528F">
            <w:pPr>
              <w:pStyle w:val="ListParagraph"/>
              <w:ind w:left="0"/>
              <w:rPr>
                <w:noProof/>
                <w:lang w:eastAsia="zh-TW"/>
              </w:rPr>
            </w:pPr>
            <w:r w:rsidRPr="00EE1DBA">
              <w:rPr>
                <w:noProof/>
                <w:lang w:eastAsia="zh-TW"/>
              </w:rPr>
              <w:t>What is interstock in grafting.</w:t>
            </w:r>
          </w:p>
        </w:tc>
        <w:tc>
          <w:tcPr>
            <w:tcW w:w="319" w:type="pct"/>
            <w:vAlign w:val="center"/>
          </w:tcPr>
          <w:p w14:paraId="6519201F" w14:textId="77777777" w:rsidR="0052528F" w:rsidRPr="00EE1DBA" w:rsidRDefault="0052528F" w:rsidP="0052528F">
            <w:pPr>
              <w:jc w:val="center"/>
            </w:pPr>
            <w:r w:rsidRPr="00EE1DBA">
              <w:t>CO3</w:t>
            </w:r>
          </w:p>
        </w:tc>
        <w:tc>
          <w:tcPr>
            <w:tcW w:w="256" w:type="pct"/>
            <w:vAlign w:val="center"/>
          </w:tcPr>
          <w:p w14:paraId="0FF232BC" w14:textId="77777777" w:rsidR="0052528F" w:rsidRPr="00EE1DBA" w:rsidRDefault="0052528F" w:rsidP="0052528F">
            <w:pPr>
              <w:jc w:val="center"/>
            </w:pPr>
            <w:r w:rsidRPr="00EE1DBA">
              <w:t>R</w:t>
            </w:r>
          </w:p>
        </w:tc>
        <w:tc>
          <w:tcPr>
            <w:tcW w:w="429" w:type="pct"/>
            <w:vAlign w:val="center"/>
          </w:tcPr>
          <w:p w14:paraId="5991183C" w14:textId="77777777" w:rsidR="0052528F" w:rsidRPr="00EE1DBA" w:rsidRDefault="0052528F" w:rsidP="0052528F">
            <w:pPr>
              <w:contextualSpacing/>
              <w:jc w:val="center"/>
            </w:pPr>
            <w:r w:rsidRPr="00EE1DBA">
              <w:t>1</w:t>
            </w:r>
          </w:p>
        </w:tc>
      </w:tr>
      <w:tr w:rsidR="0052528F" w:rsidRPr="00EE1DBA" w14:paraId="24AB72CF" w14:textId="77777777" w:rsidTr="0052528F">
        <w:trPr>
          <w:trHeight w:val="395"/>
          <w:jc w:val="center"/>
        </w:trPr>
        <w:tc>
          <w:tcPr>
            <w:tcW w:w="338" w:type="pct"/>
            <w:vAlign w:val="center"/>
          </w:tcPr>
          <w:p w14:paraId="08BC3C3D" w14:textId="77777777" w:rsidR="0052528F" w:rsidRPr="00EE1DBA" w:rsidRDefault="0052528F" w:rsidP="0052528F">
            <w:pPr>
              <w:contextualSpacing/>
              <w:jc w:val="center"/>
            </w:pPr>
            <w:r w:rsidRPr="00EE1DBA">
              <w:t>8.</w:t>
            </w:r>
          </w:p>
        </w:tc>
        <w:tc>
          <w:tcPr>
            <w:tcW w:w="3658" w:type="pct"/>
            <w:gridSpan w:val="2"/>
            <w:vAlign w:val="bottom"/>
          </w:tcPr>
          <w:p w14:paraId="385F939A" w14:textId="77777777" w:rsidR="0052528F" w:rsidRPr="00EE1DBA" w:rsidRDefault="0052528F" w:rsidP="0052528F">
            <w:pPr>
              <w:spacing w:line="276" w:lineRule="auto"/>
              <w:rPr>
                <w:bCs/>
              </w:rPr>
            </w:pPr>
            <w:r w:rsidRPr="00EE1DBA">
              <w:rPr>
                <w:bCs/>
              </w:rPr>
              <w:t>Give two examples for perennial vegetables.</w:t>
            </w:r>
          </w:p>
        </w:tc>
        <w:tc>
          <w:tcPr>
            <w:tcW w:w="319" w:type="pct"/>
            <w:vAlign w:val="center"/>
          </w:tcPr>
          <w:p w14:paraId="45AE5190" w14:textId="77777777" w:rsidR="0052528F" w:rsidRPr="00EE1DBA" w:rsidRDefault="0052528F" w:rsidP="0052528F">
            <w:pPr>
              <w:jc w:val="center"/>
            </w:pPr>
            <w:r w:rsidRPr="00EE1DBA">
              <w:t>CO3</w:t>
            </w:r>
          </w:p>
        </w:tc>
        <w:tc>
          <w:tcPr>
            <w:tcW w:w="256" w:type="pct"/>
            <w:vAlign w:val="center"/>
          </w:tcPr>
          <w:p w14:paraId="4B7BDA41" w14:textId="77777777" w:rsidR="0052528F" w:rsidRPr="00EE1DBA" w:rsidRDefault="0052528F" w:rsidP="0052528F">
            <w:pPr>
              <w:jc w:val="center"/>
            </w:pPr>
            <w:r w:rsidRPr="00EE1DBA">
              <w:t>R</w:t>
            </w:r>
          </w:p>
        </w:tc>
        <w:tc>
          <w:tcPr>
            <w:tcW w:w="429" w:type="pct"/>
            <w:vAlign w:val="center"/>
          </w:tcPr>
          <w:p w14:paraId="6970BA64" w14:textId="77777777" w:rsidR="0052528F" w:rsidRPr="00EE1DBA" w:rsidRDefault="0052528F" w:rsidP="0052528F">
            <w:pPr>
              <w:contextualSpacing/>
              <w:jc w:val="center"/>
            </w:pPr>
            <w:r w:rsidRPr="00EE1DBA">
              <w:t>1</w:t>
            </w:r>
          </w:p>
        </w:tc>
      </w:tr>
      <w:tr w:rsidR="0052528F" w:rsidRPr="00EE1DBA" w14:paraId="2D0CBA61" w14:textId="77777777" w:rsidTr="0052528F">
        <w:trPr>
          <w:trHeight w:val="395"/>
          <w:jc w:val="center"/>
        </w:trPr>
        <w:tc>
          <w:tcPr>
            <w:tcW w:w="338" w:type="pct"/>
            <w:vAlign w:val="center"/>
          </w:tcPr>
          <w:p w14:paraId="606038ED" w14:textId="77777777" w:rsidR="0052528F" w:rsidRPr="00EE1DBA" w:rsidRDefault="0052528F" w:rsidP="0052528F">
            <w:pPr>
              <w:contextualSpacing/>
              <w:jc w:val="center"/>
            </w:pPr>
            <w:r w:rsidRPr="00EE1DBA">
              <w:t>9.</w:t>
            </w:r>
          </w:p>
        </w:tc>
        <w:tc>
          <w:tcPr>
            <w:tcW w:w="3658" w:type="pct"/>
            <w:gridSpan w:val="2"/>
            <w:vAlign w:val="bottom"/>
          </w:tcPr>
          <w:p w14:paraId="6674D21C" w14:textId="77777777" w:rsidR="0052528F" w:rsidRPr="00EE1DBA" w:rsidRDefault="0052528F" w:rsidP="0052528F">
            <w:pPr>
              <w:pStyle w:val="ListParagraph"/>
              <w:ind w:left="0"/>
              <w:rPr>
                <w:noProof/>
                <w:lang w:eastAsia="zh-TW"/>
              </w:rPr>
            </w:pPr>
            <w:r w:rsidRPr="00EE1DBA">
              <w:t>Write two examples for cut flowers.</w:t>
            </w:r>
          </w:p>
        </w:tc>
        <w:tc>
          <w:tcPr>
            <w:tcW w:w="319" w:type="pct"/>
            <w:vAlign w:val="center"/>
          </w:tcPr>
          <w:p w14:paraId="2AAD593C" w14:textId="77777777" w:rsidR="0052528F" w:rsidRPr="00EE1DBA" w:rsidRDefault="0052528F" w:rsidP="0052528F">
            <w:pPr>
              <w:jc w:val="center"/>
            </w:pPr>
            <w:r w:rsidRPr="00EE1DBA">
              <w:t>CO1</w:t>
            </w:r>
          </w:p>
        </w:tc>
        <w:tc>
          <w:tcPr>
            <w:tcW w:w="256" w:type="pct"/>
            <w:vAlign w:val="center"/>
          </w:tcPr>
          <w:p w14:paraId="57451D33" w14:textId="77777777" w:rsidR="0052528F" w:rsidRPr="00EE1DBA" w:rsidRDefault="0052528F" w:rsidP="0052528F">
            <w:pPr>
              <w:jc w:val="center"/>
            </w:pPr>
            <w:r w:rsidRPr="00EE1DBA">
              <w:t>R</w:t>
            </w:r>
          </w:p>
        </w:tc>
        <w:tc>
          <w:tcPr>
            <w:tcW w:w="429" w:type="pct"/>
            <w:vAlign w:val="center"/>
          </w:tcPr>
          <w:p w14:paraId="117E1588" w14:textId="77777777" w:rsidR="0052528F" w:rsidRPr="00EE1DBA" w:rsidRDefault="0052528F" w:rsidP="0052528F">
            <w:pPr>
              <w:contextualSpacing/>
              <w:jc w:val="center"/>
            </w:pPr>
            <w:r w:rsidRPr="00EE1DBA">
              <w:t>1</w:t>
            </w:r>
          </w:p>
        </w:tc>
      </w:tr>
      <w:tr w:rsidR="0052528F" w:rsidRPr="00EE1DBA" w14:paraId="55225487" w14:textId="77777777" w:rsidTr="0052528F">
        <w:trPr>
          <w:trHeight w:val="395"/>
          <w:jc w:val="center"/>
        </w:trPr>
        <w:tc>
          <w:tcPr>
            <w:tcW w:w="338" w:type="pct"/>
            <w:vAlign w:val="center"/>
          </w:tcPr>
          <w:p w14:paraId="5C56E903" w14:textId="77777777" w:rsidR="0052528F" w:rsidRPr="00EE1DBA" w:rsidRDefault="0052528F" w:rsidP="0052528F">
            <w:pPr>
              <w:contextualSpacing/>
              <w:jc w:val="center"/>
            </w:pPr>
            <w:r w:rsidRPr="00EE1DBA">
              <w:t>10.</w:t>
            </w:r>
          </w:p>
        </w:tc>
        <w:tc>
          <w:tcPr>
            <w:tcW w:w="3658" w:type="pct"/>
            <w:gridSpan w:val="2"/>
            <w:vAlign w:val="bottom"/>
          </w:tcPr>
          <w:p w14:paraId="0D3606C3" w14:textId="77777777" w:rsidR="0052528F" w:rsidRPr="00EE1DBA" w:rsidRDefault="0052528F" w:rsidP="0052528F">
            <w:r w:rsidRPr="00EE1DBA">
              <w:t>Define mixed cropping.</w:t>
            </w:r>
          </w:p>
        </w:tc>
        <w:tc>
          <w:tcPr>
            <w:tcW w:w="319" w:type="pct"/>
            <w:vAlign w:val="center"/>
          </w:tcPr>
          <w:p w14:paraId="6CAE252E" w14:textId="77777777" w:rsidR="0052528F" w:rsidRPr="00EE1DBA" w:rsidRDefault="0052528F" w:rsidP="0052528F">
            <w:pPr>
              <w:jc w:val="center"/>
            </w:pPr>
            <w:r w:rsidRPr="00EE1DBA">
              <w:t>CO4</w:t>
            </w:r>
          </w:p>
        </w:tc>
        <w:tc>
          <w:tcPr>
            <w:tcW w:w="256" w:type="pct"/>
            <w:vAlign w:val="center"/>
          </w:tcPr>
          <w:p w14:paraId="6FD53458" w14:textId="77777777" w:rsidR="0052528F" w:rsidRPr="00EE1DBA" w:rsidRDefault="0052528F" w:rsidP="0052528F">
            <w:pPr>
              <w:jc w:val="center"/>
            </w:pPr>
            <w:r w:rsidRPr="00EE1DBA">
              <w:t>R</w:t>
            </w:r>
          </w:p>
        </w:tc>
        <w:tc>
          <w:tcPr>
            <w:tcW w:w="429" w:type="pct"/>
            <w:vAlign w:val="center"/>
          </w:tcPr>
          <w:p w14:paraId="6145FDB1" w14:textId="77777777" w:rsidR="0052528F" w:rsidRPr="00EE1DBA" w:rsidRDefault="0052528F" w:rsidP="0052528F">
            <w:pPr>
              <w:contextualSpacing/>
              <w:jc w:val="center"/>
            </w:pPr>
            <w:r w:rsidRPr="00EE1DBA">
              <w:t>1</w:t>
            </w:r>
          </w:p>
        </w:tc>
      </w:tr>
      <w:tr w:rsidR="0052528F" w:rsidRPr="00EE1DBA" w14:paraId="1B9F8464" w14:textId="77777777" w:rsidTr="0052528F">
        <w:trPr>
          <w:trHeight w:val="395"/>
          <w:jc w:val="center"/>
        </w:trPr>
        <w:tc>
          <w:tcPr>
            <w:tcW w:w="338" w:type="pct"/>
            <w:vAlign w:val="center"/>
          </w:tcPr>
          <w:p w14:paraId="2111A818" w14:textId="77777777" w:rsidR="0052528F" w:rsidRPr="00EE1DBA" w:rsidRDefault="0052528F" w:rsidP="0052528F">
            <w:pPr>
              <w:contextualSpacing/>
              <w:jc w:val="center"/>
            </w:pPr>
            <w:r w:rsidRPr="00EE1DBA">
              <w:t>11.</w:t>
            </w:r>
          </w:p>
        </w:tc>
        <w:tc>
          <w:tcPr>
            <w:tcW w:w="3658" w:type="pct"/>
            <w:gridSpan w:val="2"/>
            <w:vAlign w:val="bottom"/>
          </w:tcPr>
          <w:p w14:paraId="3D6A6D85" w14:textId="77777777" w:rsidR="0052528F" w:rsidRPr="00EE1DBA" w:rsidRDefault="0052528F" w:rsidP="0052528F">
            <w:r w:rsidRPr="00EE1DBA">
              <w:t>Expand IIVR and IIHR</w:t>
            </w:r>
            <w:r>
              <w:t>.</w:t>
            </w:r>
          </w:p>
        </w:tc>
        <w:tc>
          <w:tcPr>
            <w:tcW w:w="319" w:type="pct"/>
            <w:vAlign w:val="center"/>
          </w:tcPr>
          <w:p w14:paraId="36F86820" w14:textId="77777777" w:rsidR="0052528F" w:rsidRPr="00EE1DBA" w:rsidRDefault="0052528F" w:rsidP="0052528F">
            <w:pPr>
              <w:jc w:val="center"/>
            </w:pPr>
            <w:r w:rsidRPr="00EE1DBA">
              <w:t>CO1</w:t>
            </w:r>
          </w:p>
        </w:tc>
        <w:tc>
          <w:tcPr>
            <w:tcW w:w="256" w:type="pct"/>
            <w:vAlign w:val="center"/>
          </w:tcPr>
          <w:p w14:paraId="72BF612C" w14:textId="77777777" w:rsidR="0052528F" w:rsidRPr="00EE1DBA" w:rsidRDefault="0052528F" w:rsidP="0052528F">
            <w:pPr>
              <w:jc w:val="center"/>
            </w:pPr>
            <w:r w:rsidRPr="00EE1DBA">
              <w:t>R</w:t>
            </w:r>
          </w:p>
        </w:tc>
        <w:tc>
          <w:tcPr>
            <w:tcW w:w="429" w:type="pct"/>
            <w:vAlign w:val="center"/>
          </w:tcPr>
          <w:p w14:paraId="32FFD51D" w14:textId="77777777" w:rsidR="0052528F" w:rsidRPr="00EE1DBA" w:rsidRDefault="0052528F" w:rsidP="0052528F">
            <w:pPr>
              <w:contextualSpacing/>
              <w:jc w:val="center"/>
            </w:pPr>
            <w:r w:rsidRPr="00EE1DBA">
              <w:t>1</w:t>
            </w:r>
          </w:p>
        </w:tc>
      </w:tr>
      <w:tr w:rsidR="0052528F" w:rsidRPr="00EE1DBA" w14:paraId="6ED32D99" w14:textId="77777777" w:rsidTr="0052528F">
        <w:trPr>
          <w:trHeight w:val="395"/>
          <w:jc w:val="center"/>
        </w:trPr>
        <w:tc>
          <w:tcPr>
            <w:tcW w:w="338" w:type="pct"/>
            <w:vAlign w:val="center"/>
          </w:tcPr>
          <w:p w14:paraId="51A6B569" w14:textId="77777777" w:rsidR="0052528F" w:rsidRPr="00EE1DBA" w:rsidRDefault="0052528F" w:rsidP="0052528F">
            <w:pPr>
              <w:contextualSpacing/>
              <w:jc w:val="center"/>
            </w:pPr>
            <w:r w:rsidRPr="00EE1DBA">
              <w:t>12.</w:t>
            </w:r>
          </w:p>
        </w:tc>
        <w:tc>
          <w:tcPr>
            <w:tcW w:w="3658" w:type="pct"/>
            <w:gridSpan w:val="2"/>
            <w:vAlign w:val="bottom"/>
          </w:tcPr>
          <w:p w14:paraId="038A691F" w14:textId="77777777" w:rsidR="0052528F" w:rsidRPr="00EE1DBA" w:rsidRDefault="0052528F" w:rsidP="0052528F">
            <w:r w:rsidRPr="00EE1DBA">
              <w:t xml:space="preserve">Name the national fruit of India. </w:t>
            </w:r>
          </w:p>
        </w:tc>
        <w:tc>
          <w:tcPr>
            <w:tcW w:w="319" w:type="pct"/>
            <w:vAlign w:val="center"/>
          </w:tcPr>
          <w:p w14:paraId="6FEF73EB" w14:textId="77777777" w:rsidR="0052528F" w:rsidRPr="00EE1DBA" w:rsidRDefault="0052528F" w:rsidP="0052528F">
            <w:pPr>
              <w:jc w:val="center"/>
            </w:pPr>
            <w:r w:rsidRPr="00EE1DBA">
              <w:t>CO4</w:t>
            </w:r>
          </w:p>
        </w:tc>
        <w:tc>
          <w:tcPr>
            <w:tcW w:w="256" w:type="pct"/>
            <w:vAlign w:val="center"/>
          </w:tcPr>
          <w:p w14:paraId="503EFE46" w14:textId="77777777" w:rsidR="0052528F" w:rsidRPr="00EE1DBA" w:rsidRDefault="0052528F" w:rsidP="0052528F">
            <w:pPr>
              <w:jc w:val="center"/>
            </w:pPr>
            <w:r w:rsidRPr="00EE1DBA">
              <w:t>R</w:t>
            </w:r>
          </w:p>
        </w:tc>
        <w:tc>
          <w:tcPr>
            <w:tcW w:w="429" w:type="pct"/>
            <w:vAlign w:val="center"/>
          </w:tcPr>
          <w:p w14:paraId="1BAD9FAB" w14:textId="77777777" w:rsidR="0052528F" w:rsidRPr="00EE1DBA" w:rsidRDefault="0052528F" w:rsidP="0052528F">
            <w:pPr>
              <w:contextualSpacing/>
              <w:jc w:val="center"/>
            </w:pPr>
            <w:r w:rsidRPr="00EE1DBA">
              <w:t>1</w:t>
            </w:r>
          </w:p>
        </w:tc>
      </w:tr>
      <w:tr w:rsidR="0052528F" w:rsidRPr="00EE1DBA" w14:paraId="4ACCD3F9" w14:textId="77777777" w:rsidTr="0052528F">
        <w:trPr>
          <w:trHeight w:val="395"/>
          <w:jc w:val="center"/>
        </w:trPr>
        <w:tc>
          <w:tcPr>
            <w:tcW w:w="338" w:type="pct"/>
            <w:vAlign w:val="center"/>
          </w:tcPr>
          <w:p w14:paraId="3689358D" w14:textId="77777777" w:rsidR="0052528F" w:rsidRPr="00EE1DBA" w:rsidRDefault="0052528F" w:rsidP="0052528F">
            <w:pPr>
              <w:contextualSpacing/>
              <w:jc w:val="center"/>
            </w:pPr>
            <w:r w:rsidRPr="00EE1DBA">
              <w:t>13.</w:t>
            </w:r>
          </w:p>
        </w:tc>
        <w:tc>
          <w:tcPr>
            <w:tcW w:w="3658" w:type="pct"/>
            <w:gridSpan w:val="2"/>
            <w:vAlign w:val="bottom"/>
          </w:tcPr>
          <w:p w14:paraId="48D83C83" w14:textId="77777777" w:rsidR="0052528F" w:rsidRPr="00EE1DBA" w:rsidRDefault="0052528F" w:rsidP="0052528F">
            <w:r w:rsidRPr="00EE1DBA">
              <w:t>Mention the commonly using media in air layering.</w:t>
            </w:r>
          </w:p>
        </w:tc>
        <w:tc>
          <w:tcPr>
            <w:tcW w:w="319" w:type="pct"/>
            <w:vAlign w:val="center"/>
          </w:tcPr>
          <w:p w14:paraId="2A9642B6" w14:textId="77777777" w:rsidR="0052528F" w:rsidRPr="00EE1DBA" w:rsidRDefault="0052528F" w:rsidP="0052528F">
            <w:pPr>
              <w:jc w:val="center"/>
            </w:pPr>
            <w:r w:rsidRPr="00EE1DBA">
              <w:t>CO3</w:t>
            </w:r>
          </w:p>
        </w:tc>
        <w:tc>
          <w:tcPr>
            <w:tcW w:w="256" w:type="pct"/>
            <w:vAlign w:val="center"/>
          </w:tcPr>
          <w:p w14:paraId="618A00C7" w14:textId="77777777" w:rsidR="0052528F" w:rsidRPr="00EE1DBA" w:rsidRDefault="0052528F" w:rsidP="0052528F">
            <w:pPr>
              <w:jc w:val="center"/>
            </w:pPr>
            <w:r w:rsidRPr="00EE1DBA">
              <w:t>An</w:t>
            </w:r>
          </w:p>
        </w:tc>
        <w:tc>
          <w:tcPr>
            <w:tcW w:w="429" w:type="pct"/>
            <w:vAlign w:val="center"/>
          </w:tcPr>
          <w:p w14:paraId="064CC922" w14:textId="77777777" w:rsidR="0052528F" w:rsidRPr="00EE1DBA" w:rsidRDefault="0052528F" w:rsidP="0052528F">
            <w:pPr>
              <w:contextualSpacing/>
              <w:jc w:val="center"/>
            </w:pPr>
            <w:r w:rsidRPr="00EE1DBA">
              <w:t>1</w:t>
            </w:r>
          </w:p>
        </w:tc>
      </w:tr>
      <w:tr w:rsidR="0052528F" w:rsidRPr="00EE1DBA" w14:paraId="030B3371" w14:textId="77777777" w:rsidTr="0052528F">
        <w:trPr>
          <w:trHeight w:val="395"/>
          <w:jc w:val="center"/>
        </w:trPr>
        <w:tc>
          <w:tcPr>
            <w:tcW w:w="338" w:type="pct"/>
            <w:vAlign w:val="center"/>
          </w:tcPr>
          <w:p w14:paraId="2EECE142" w14:textId="77777777" w:rsidR="0052528F" w:rsidRPr="00EE1DBA" w:rsidRDefault="0052528F" w:rsidP="0052528F">
            <w:pPr>
              <w:contextualSpacing/>
              <w:jc w:val="center"/>
            </w:pPr>
            <w:r w:rsidRPr="00EE1DBA">
              <w:t>14.</w:t>
            </w:r>
          </w:p>
        </w:tc>
        <w:tc>
          <w:tcPr>
            <w:tcW w:w="3658" w:type="pct"/>
            <w:gridSpan w:val="2"/>
            <w:vAlign w:val="bottom"/>
          </w:tcPr>
          <w:p w14:paraId="508A66BC" w14:textId="77777777" w:rsidR="0052528F" w:rsidRPr="00EE1DBA" w:rsidRDefault="0052528F" w:rsidP="0052528F">
            <w:r w:rsidRPr="00EE1DBA">
              <w:t>Write the mode of propagation in Banana.</w:t>
            </w:r>
          </w:p>
        </w:tc>
        <w:tc>
          <w:tcPr>
            <w:tcW w:w="319" w:type="pct"/>
            <w:vAlign w:val="center"/>
          </w:tcPr>
          <w:p w14:paraId="68941841" w14:textId="77777777" w:rsidR="0052528F" w:rsidRPr="00EE1DBA" w:rsidRDefault="0052528F" w:rsidP="0052528F">
            <w:pPr>
              <w:jc w:val="center"/>
            </w:pPr>
            <w:r w:rsidRPr="00EE1DBA">
              <w:t>CO3</w:t>
            </w:r>
          </w:p>
        </w:tc>
        <w:tc>
          <w:tcPr>
            <w:tcW w:w="256" w:type="pct"/>
            <w:vAlign w:val="center"/>
          </w:tcPr>
          <w:p w14:paraId="14736D47" w14:textId="77777777" w:rsidR="0052528F" w:rsidRPr="00EE1DBA" w:rsidRDefault="0052528F" w:rsidP="0052528F">
            <w:pPr>
              <w:jc w:val="center"/>
            </w:pPr>
            <w:r w:rsidRPr="00EE1DBA">
              <w:t>R</w:t>
            </w:r>
          </w:p>
        </w:tc>
        <w:tc>
          <w:tcPr>
            <w:tcW w:w="429" w:type="pct"/>
            <w:vAlign w:val="center"/>
          </w:tcPr>
          <w:p w14:paraId="2B33F358" w14:textId="77777777" w:rsidR="0052528F" w:rsidRPr="00EE1DBA" w:rsidRDefault="0052528F" w:rsidP="0052528F">
            <w:pPr>
              <w:contextualSpacing/>
              <w:jc w:val="center"/>
            </w:pPr>
            <w:r w:rsidRPr="00EE1DBA">
              <w:t>1</w:t>
            </w:r>
          </w:p>
        </w:tc>
      </w:tr>
      <w:tr w:rsidR="0052528F" w:rsidRPr="00EE1DBA" w14:paraId="15E4CDFB" w14:textId="77777777" w:rsidTr="0052528F">
        <w:trPr>
          <w:trHeight w:val="395"/>
          <w:jc w:val="center"/>
        </w:trPr>
        <w:tc>
          <w:tcPr>
            <w:tcW w:w="338" w:type="pct"/>
            <w:vAlign w:val="center"/>
          </w:tcPr>
          <w:p w14:paraId="5FC11991" w14:textId="77777777" w:rsidR="0052528F" w:rsidRPr="00EE1DBA" w:rsidRDefault="0052528F" w:rsidP="0052528F">
            <w:pPr>
              <w:contextualSpacing/>
              <w:jc w:val="center"/>
            </w:pPr>
            <w:r w:rsidRPr="00EE1DBA">
              <w:t>15.</w:t>
            </w:r>
          </w:p>
        </w:tc>
        <w:tc>
          <w:tcPr>
            <w:tcW w:w="3658" w:type="pct"/>
            <w:gridSpan w:val="2"/>
            <w:vAlign w:val="bottom"/>
          </w:tcPr>
          <w:p w14:paraId="0DFEAD44" w14:textId="77777777" w:rsidR="0052528F" w:rsidRPr="00EE1DBA" w:rsidRDefault="0052528F" w:rsidP="0052528F">
            <w:r w:rsidRPr="00EE1DBA">
              <w:t>Name two internal factors affecting growth and development of plant.</w:t>
            </w:r>
          </w:p>
        </w:tc>
        <w:tc>
          <w:tcPr>
            <w:tcW w:w="319" w:type="pct"/>
            <w:vAlign w:val="center"/>
          </w:tcPr>
          <w:p w14:paraId="7E49CF28" w14:textId="77777777" w:rsidR="0052528F" w:rsidRPr="00EE1DBA" w:rsidRDefault="0052528F" w:rsidP="0052528F">
            <w:pPr>
              <w:jc w:val="center"/>
            </w:pPr>
            <w:r w:rsidRPr="00EE1DBA">
              <w:t>CO1</w:t>
            </w:r>
          </w:p>
        </w:tc>
        <w:tc>
          <w:tcPr>
            <w:tcW w:w="256" w:type="pct"/>
            <w:vAlign w:val="center"/>
          </w:tcPr>
          <w:p w14:paraId="709D4058" w14:textId="77777777" w:rsidR="0052528F" w:rsidRPr="00EE1DBA" w:rsidRDefault="0052528F" w:rsidP="0052528F">
            <w:pPr>
              <w:jc w:val="center"/>
            </w:pPr>
            <w:r w:rsidRPr="00EE1DBA">
              <w:t>R</w:t>
            </w:r>
          </w:p>
        </w:tc>
        <w:tc>
          <w:tcPr>
            <w:tcW w:w="429" w:type="pct"/>
            <w:vAlign w:val="center"/>
          </w:tcPr>
          <w:p w14:paraId="5BBA51E6" w14:textId="77777777" w:rsidR="0052528F" w:rsidRPr="00EE1DBA" w:rsidRDefault="0052528F" w:rsidP="0052528F">
            <w:pPr>
              <w:contextualSpacing/>
              <w:jc w:val="center"/>
            </w:pPr>
            <w:r w:rsidRPr="00EE1DBA">
              <w:t>1</w:t>
            </w:r>
          </w:p>
        </w:tc>
      </w:tr>
      <w:tr w:rsidR="0052528F" w:rsidRPr="00EE1DBA" w14:paraId="1130D03D" w14:textId="77777777" w:rsidTr="0052528F">
        <w:trPr>
          <w:trHeight w:val="395"/>
          <w:jc w:val="center"/>
        </w:trPr>
        <w:tc>
          <w:tcPr>
            <w:tcW w:w="338" w:type="pct"/>
            <w:vAlign w:val="center"/>
          </w:tcPr>
          <w:p w14:paraId="05BEDF78" w14:textId="77777777" w:rsidR="0052528F" w:rsidRPr="00EE1DBA" w:rsidRDefault="0052528F" w:rsidP="0052528F">
            <w:pPr>
              <w:contextualSpacing/>
              <w:jc w:val="center"/>
            </w:pPr>
            <w:r w:rsidRPr="00EE1DBA">
              <w:t>16.</w:t>
            </w:r>
          </w:p>
        </w:tc>
        <w:tc>
          <w:tcPr>
            <w:tcW w:w="3658" w:type="pct"/>
            <w:gridSpan w:val="2"/>
            <w:vAlign w:val="bottom"/>
          </w:tcPr>
          <w:p w14:paraId="068FA470" w14:textId="77777777" w:rsidR="0052528F" w:rsidRPr="00EE1DBA" w:rsidRDefault="0052528F" w:rsidP="0052528F">
            <w:r w:rsidRPr="00EE1DBA">
              <w:t>What are day neutral plants?</w:t>
            </w:r>
          </w:p>
        </w:tc>
        <w:tc>
          <w:tcPr>
            <w:tcW w:w="319" w:type="pct"/>
            <w:vAlign w:val="center"/>
          </w:tcPr>
          <w:p w14:paraId="4FA405BF" w14:textId="77777777" w:rsidR="0052528F" w:rsidRPr="00EE1DBA" w:rsidRDefault="0052528F" w:rsidP="0052528F">
            <w:pPr>
              <w:jc w:val="center"/>
            </w:pPr>
            <w:r w:rsidRPr="00EE1DBA">
              <w:t>CO4</w:t>
            </w:r>
          </w:p>
        </w:tc>
        <w:tc>
          <w:tcPr>
            <w:tcW w:w="256" w:type="pct"/>
            <w:vAlign w:val="center"/>
          </w:tcPr>
          <w:p w14:paraId="627D5EE7" w14:textId="77777777" w:rsidR="0052528F" w:rsidRPr="00EE1DBA" w:rsidRDefault="0052528F" w:rsidP="0052528F">
            <w:pPr>
              <w:jc w:val="center"/>
            </w:pPr>
            <w:r w:rsidRPr="00EE1DBA">
              <w:t>R</w:t>
            </w:r>
          </w:p>
        </w:tc>
        <w:tc>
          <w:tcPr>
            <w:tcW w:w="429" w:type="pct"/>
            <w:vAlign w:val="center"/>
          </w:tcPr>
          <w:p w14:paraId="7EAEC10B" w14:textId="77777777" w:rsidR="0052528F" w:rsidRPr="00EE1DBA" w:rsidRDefault="0052528F" w:rsidP="0052528F">
            <w:pPr>
              <w:contextualSpacing/>
              <w:jc w:val="center"/>
            </w:pPr>
            <w:r w:rsidRPr="00EE1DBA">
              <w:t>1</w:t>
            </w:r>
          </w:p>
        </w:tc>
      </w:tr>
      <w:tr w:rsidR="0052528F" w:rsidRPr="00EE1DBA" w14:paraId="6475CFE6" w14:textId="77777777" w:rsidTr="0052528F">
        <w:trPr>
          <w:trHeight w:val="395"/>
          <w:jc w:val="center"/>
        </w:trPr>
        <w:tc>
          <w:tcPr>
            <w:tcW w:w="338" w:type="pct"/>
            <w:vAlign w:val="center"/>
          </w:tcPr>
          <w:p w14:paraId="18B176C6" w14:textId="77777777" w:rsidR="0052528F" w:rsidRPr="00EE1DBA" w:rsidRDefault="0052528F" w:rsidP="0052528F">
            <w:pPr>
              <w:contextualSpacing/>
              <w:jc w:val="center"/>
            </w:pPr>
            <w:r w:rsidRPr="00EE1DBA">
              <w:t>17.</w:t>
            </w:r>
          </w:p>
        </w:tc>
        <w:tc>
          <w:tcPr>
            <w:tcW w:w="3658" w:type="pct"/>
            <w:gridSpan w:val="2"/>
            <w:vAlign w:val="bottom"/>
          </w:tcPr>
          <w:p w14:paraId="6B264FC3" w14:textId="77777777" w:rsidR="0052528F" w:rsidRPr="00EE1DBA" w:rsidRDefault="0052528F" w:rsidP="0052528F">
            <w:r w:rsidRPr="00EE1DBA">
              <w:t>Define fertigation.</w:t>
            </w:r>
          </w:p>
        </w:tc>
        <w:tc>
          <w:tcPr>
            <w:tcW w:w="319" w:type="pct"/>
            <w:vAlign w:val="center"/>
          </w:tcPr>
          <w:p w14:paraId="37CED0C5" w14:textId="77777777" w:rsidR="0052528F" w:rsidRPr="00EE1DBA" w:rsidRDefault="0052528F" w:rsidP="0052528F">
            <w:pPr>
              <w:jc w:val="center"/>
            </w:pPr>
            <w:r w:rsidRPr="00EE1DBA">
              <w:t>CO5</w:t>
            </w:r>
          </w:p>
        </w:tc>
        <w:tc>
          <w:tcPr>
            <w:tcW w:w="256" w:type="pct"/>
            <w:vAlign w:val="center"/>
          </w:tcPr>
          <w:p w14:paraId="142BE2D2" w14:textId="77777777" w:rsidR="0052528F" w:rsidRPr="00EE1DBA" w:rsidRDefault="0052528F" w:rsidP="0052528F">
            <w:pPr>
              <w:jc w:val="center"/>
            </w:pPr>
            <w:r w:rsidRPr="00EE1DBA">
              <w:t>An</w:t>
            </w:r>
          </w:p>
        </w:tc>
        <w:tc>
          <w:tcPr>
            <w:tcW w:w="429" w:type="pct"/>
            <w:vAlign w:val="center"/>
          </w:tcPr>
          <w:p w14:paraId="72A9502D" w14:textId="77777777" w:rsidR="0052528F" w:rsidRPr="00EE1DBA" w:rsidRDefault="0052528F" w:rsidP="0052528F">
            <w:pPr>
              <w:contextualSpacing/>
              <w:jc w:val="center"/>
            </w:pPr>
            <w:r w:rsidRPr="00EE1DBA">
              <w:t>1</w:t>
            </w:r>
          </w:p>
        </w:tc>
      </w:tr>
      <w:tr w:rsidR="0052528F" w:rsidRPr="00EE1DBA" w14:paraId="4E4389B4" w14:textId="77777777" w:rsidTr="0052528F">
        <w:trPr>
          <w:trHeight w:val="395"/>
          <w:jc w:val="center"/>
        </w:trPr>
        <w:tc>
          <w:tcPr>
            <w:tcW w:w="338" w:type="pct"/>
            <w:vAlign w:val="center"/>
          </w:tcPr>
          <w:p w14:paraId="16B586A5" w14:textId="77777777" w:rsidR="0052528F" w:rsidRPr="00EE1DBA" w:rsidRDefault="0052528F" w:rsidP="0052528F">
            <w:pPr>
              <w:contextualSpacing/>
              <w:jc w:val="center"/>
            </w:pPr>
            <w:r w:rsidRPr="00EE1DBA">
              <w:t>18.</w:t>
            </w:r>
          </w:p>
        </w:tc>
        <w:tc>
          <w:tcPr>
            <w:tcW w:w="3658" w:type="pct"/>
            <w:gridSpan w:val="2"/>
            <w:vAlign w:val="bottom"/>
          </w:tcPr>
          <w:p w14:paraId="4CFB247C" w14:textId="77777777" w:rsidR="0052528F" w:rsidRPr="00EE1DBA" w:rsidRDefault="0052528F" w:rsidP="0052528F">
            <w:r w:rsidRPr="00EE1DBA">
              <w:t>What is polyembryony?</w:t>
            </w:r>
          </w:p>
        </w:tc>
        <w:tc>
          <w:tcPr>
            <w:tcW w:w="319" w:type="pct"/>
            <w:vAlign w:val="center"/>
          </w:tcPr>
          <w:p w14:paraId="59B379E5" w14:textId="77777777" w:rsidR="0052528F" w:rsidRPr="00EE1DBA" w:rsidRDefault="0052528F" w:rsidP="0052528F">
            <w:pPr>
              <w:jc w:val="center"/>
            </w:pPr>
            <w:r w:rsidRPr="00EE1DBA">
              <w:t>CO5</w:t>
            </w:r>
          </w:p>
        </w:tc>
        <w:tc>
          <w:tcPr>
            <w:tcW w:w="256" w:type="pct"/>
            <w:vAlign w:val="center"/>
          </w:tcPr>
          <w:p w14:paraId="55581FA8" w14:textId="77777777" w:rsidR="0052528F" w:rsidRPr="00EE1DBA" w:rsidRDefault="0052528F" w:rsidP="0052528F">
            <w:pPr>
              <w:jc w:val="center"/>
            </w:pPr>
            <w:r w:rsidRPr="00EE1DBA">
              <w:t>R</w:t>
            </w:r>
          </w:p>
        </w:tc>
        <w:tc>
          <w:tcPr>
            <w:tcW w:w="429" w:type="pct"/>
            <w:vAlign w:val="center"/>
          </w:tcPr>
          <w:p w14:paraId="30C3453A" w14:textId="77777777" w:rsidR="0052528F" w:rsidRPr="00EE1DBA" w:rsidRDefault="0052528F" w:rsidP="0052528F">
            <w:pPr>
              <w:contextualSpacing/>
              <w:jc w:val="center"/>
            </w:pPr>
            <w:r w:rsidRPr="00EE1DBA">
              <w:t>1</w:t>
            </w:r>
          </w:p>
        </w:tc>
      </w:tr>
      <w:tr w:rsidR="0052528F" w:rsidRPr="00EE1DBA" w14:paraId="16752C78" w14:textId="77777777" w:rsidTr="0052528F">
        <w:trPr>
          <w:trHeight w:val="395"/>
          <w:jc w:val="center"/>
        </w:trPr>
        <w:tc>
          <w:tcPr>
            <w:tcW w:w="338" w:type="pct"/>
            <w:vAlign w:val="center"/>
          </w:tcPr>
          <w:p w14:paraId="10068ABF" w14:textId="77777777" w:rsidR="0052528F" w:rsidRPr="00EE1DBA" w:rsidRDefault="0052528F" w:rsidP="0052528F">
            <w:pPr>
              <w:contextualSpacing/>
              <w:jc w:val="center"/>
            </w:pPr>
            <w:r w:rsidRPr="00EE1DBA">
              <w:t>19.</w:t>
            </w:r>
          </w:p>
        </w:tc>
        <w:tc>
          <w:tcPr>
            <w:tcW w:w="3658" w:type="pct"/>
            <w:gridSpan w:val="2"/>
            <w:vAlign w:val="bottom"/>
          </w:tcPr>
          <w:p w14:paraId="66057862" w14:textId="77777777" w:rsidR="0052528F" w:rsidRPr="00EE1DBA" w:rsidRDefault="0052528F" w:rsidP="0052528F">
            <w:r w:rsidRPr="00EE1DBA">
              <w:t>Name any two salad vegetables.</w:t>
            </w:r>
          </w:p>
        </w:tc>
        <w:tc>
          <w:tcPr>
            <w:tcW w:w="319" w:type="pct"/>
            <w:vAlign w:val="center"/>
          </w:tcPr>
          <w:p w14:paraId="7AE82DE0" w14:textId="77777777" w:rsidR="0052528F" w:rsidRPr="00EE1DBA" w:rsidRDefault="0052528F" w:rsidP="0052528F">
            <w:pPr>
              <w:jc w:val="center"/>
            </w:pPr>
            <w:r w:rsidRPr="00EE1DBA">
              <w:t>CO1</w:t>
            </w:r>
          </w:p>
        </w:tc>
        <w:tc>
          <w:tcPr>
            <w:tcW w:w="256" w:type="pct"/>
            <w:vAlign w:val="center"/>
          </w:tcPr>
          <w:p w14:paraId="3834E841" w14:textId="77777777" w:rsidR="0052528F" w:rsidRPr="00EE1DBA" w:rsidRDefault="0052528F" w:rsidP="0052528F">
            <w:pPr>
              <w:jc w:val="center"/>
            </w:pPr>
            <w:r w:rsidRPr="00EE1DBA">
              <w:t>R</w:t>
            </w:r>
          </w:p>
        </w:tc>
        <w:tc>
          <w:tcPr>
            <w:tcW w:w="429" w:type="pct"/>
            <w:vAlign w:val="center"/>
          </w:tcPr>
          <w:p w14:paraId="60BEE572" w14:textId="77777777" w:rsidR="0052528F" w:rsidRPr="00EE1DBA" w:rsidRDefault="0052528F" w:rsidP="0052528F">
            <w:pPr>
              <w:contextualSpacing/>
              <w:jc w:val="center"/>
            </w:pPr>
            <w:r w:rsidRPr="00EE1DBA">
              <w:t>1</w:t>
            </w:r>
          </w:p>
        </w:tc>
      </w:tr>
      <w:tr w:rsidR="0052528F" w:rsidRPr="00EE1DBA" w14:paraId="61B9D8A9" w14:textId="77777777" w:rsidTr="0052528F">
        <w:trPr>
          <w:trHeight w:val="395"/>
          <w:jc w:val="center"/>
        </w:trPr>
        <w:tc>
          <w:tcPr>
            <w:tcW w:w="338" w:type="pct"/>
            <w:vAlign w:val="center"/>
          </w:tcPr>
          <w:p w14:paraId="2837BA35" w14:textId="77777777" w:rsidR="0052528F" w:rsidRPr="00EE1DBA" w:rsidRDefault="0052528F" w:rsidP="0052528F">
            <w:pPr>
              <w:contextualSpacing/>
              <w:jc w:val="center"/>
            </w:pPr>
            <w:r w:rsidRPr="00EE1DBA">
              <w:t>20.</w:t>
            </w:r>
          </w:p>
        </w:tc>
        <w:tc>
          <w:tcPr>
            <w:tcW w:w="3658" w:type="pct"/>
            <w:gridSpan w:val="2"/>
            <w:vAlign w:val="bottom"/>
          </w:tcPr>
          <w:p w14:paraId="7CEF4915" w14:textId="77777777" w:rsidR="0052528F" w:rsidRPr="00EE1DBA" w:rsidRDefault="0052528F" w:rsidP="0052528F">
            <w:r>
              <w:rPr>
                <w:bCs/>
                <w:color w:val="000000"/>
              </w:rPr>
              <w:t>What is C</w:t>
            </w:r>
            <w:proofErr w:type="gramStart"/>
            <w:r>
              <w:rPr>
                <w:bCs/>
                <w:color w:val="000000"/>
              </w:rPr>
              <w:t>:N</w:t>
            </w:r>
            <w:proofErr w:type="gramEnd"/>
            <w:r>
              <w:rPr>
                <w:bCs/>
                <w:color w:val="000000"/>
              </w:rPr>
              <w:t xml:space="preserve"> ratio?</w:t>
            </w:r>
          </w:p>
        </w:tc>
        <w:tc>
          <w:tcPr>
            <w:tcW w:w="319" w:type="pct"/>
            <w:vAlign w:val="center"/>
          </w:tcPr>
          <w:p w14:paraId="02D3B5ED" w14:textId="77777777" w:rsidR="0052528F" w:rsidRPr="00EE1DBA" w:rsidRDefault="0052528F" w:rsidP="0052528F">
            <w:pPr>
              <w:jc w:val="center"/>
            </w:pPr>
            <w:r w:rsidRPr="00EE1DBA">
              <w:t>CO4</w:t>
            </w:r>
          </w:p>
        </w:tc>
        <w:tc>
          <w:tcPr>
            <w:tcW w:w="256" w:type="pct"/>
            <w:vAlign w:val="center"/>
          </w:tcPr>
          <w:p w14:paraId="0EF6EBFD" w14:textId="77777777" w:rsidR="0052528F" w:rsidRPr="00EE1DBA" w:rsidRDefault="0052528F" w:rsidP="0052528F">
            <w:pPr>
              <w:jc w:val="center"/>
            </w:pPr>
            <w:r w:rsidRPr="00EE1DBA">
              <w:t>R</w:t>
            </w:r>
          </w:p>
        </w:tc>
        <w:tc>
          <w:tcPr>
            <w:tcW w:w="429" w:type="pct"/>
            <w:vAlign w:val="center"/>
          </w:tcPr>
          <w:p w14:paraId="31C806CE" w14:textId="77777777" w:rsidR="0052528F" w:rsidRPr="00EE1DBA" w:rsidRDefault="0052528F" w:rsidP="0052528F">
            <w:pPr>
              <w:contextualSpacing/>
              <w:jc w:val="center"/>
            </w:pPr>
            <w:r w:rsidRPr="00EE1DBA">
              <w:t>1</w:t>
            </w:r>
          </w:p>
        </w:tc>
      </w:tr>
      <w:tr w:rsidR="0052528F" w:rsidRPr="00EE1DBA" w14:paraId="4EDE4F10" w14:textId="77777777" w:rsidTr="0052528F">
        <w:trPr>
          <w:trHeight w:val="286"/>
          <w:jc w:val="center"/>
        </w:trPr>
        <w:tc>
          <w:tcPr>
            <w:tcW w:w="5000" w:type="pct"/>
            <w:gridSpan w:val="6"/>
            <w:vAlign w:val="center"/>
          </w:tcPr>
          <w:p w14:paraId="31B9C4B4" w14:textId="77777777" w:rsidR="0052528F" w:rsidRPr="00EE1DBA" w:rsidRDefault="0052528F" w:rsidP="0052528F">
            <w:pPr>
              <w:contextualSpacing/>
              <w:jc w:val="center"/>
              <w:rPr>
                <w:b/>
                <w:u w:val="single"/>
              </w:rPr>
            </w:pPr>
            <w:r w:rsidRPr="00EE1DBA">
              <w:rPr>
                <w:b/>
                <w:u w:val="single"/>
              </w:rPr>
              <w:t xml:space="preserve">PART – B (10 X 5 = 50 MARKS) </w:t>
            </w:r>
          </w:p>
          <w:p w14:paraId="3EBC0A27" w14:textId="77777777" w:rsidR="0052528F" w:rsidRPr="00EE1DBA" w:rsidRDefault="0052528F" w:rsidP="0052528F">
            <w:pPr>
              <w:contextualSpacing/>
              <w:jc w:val="center"/>
              <w:rPr>
                <w:b/>
                <w:u w:val="single"/>
              </w:rPr>
            </w:pPr>
            <w:r w:rsidRPr="00EE1DBA">
              <w:rPr>
                <w:b/>
              </w:rPr>
              <w:t>(Answer any 10 from the following)</w:t>
            </w:r>
          </w:p>
        </w:tc>
      </w:tr>
      <w:tr w:rsidR="0052528F" w:rsidRPr="00EE1DBA" w14:paraId="057B5240" w14:textId="77777777" w:rsidTr="0052528F">
        <w:trPr>
          <w:trHeight w:val="395"/>
          <w:jc w:val="center"/>
        </w:trPr>
        <w:tc>
          <w:tcPr>
            <w:tcW w:w="338" w:type="pct"/>
            <w:vAlign w:val="center"/>
          </w:tcPr>
          <w:p w14:paraId="418BEAEF" w14:textId="77777777" w:rsidR="0052528F" w:rsidRPr="00EE1DBA" w:rsidRDefault="0052528F" w:rsidP="0052528F">
            <w:pPr>
              <w:contextualSpacing/>
            </w:pPr>
            <w:r w:rsidRPr="00EE1DBA">
              <w:t>21.</w:t>
            </w:r>
          </w:p>
        </w:tc>
        <w:tc>
          <w:tcPr>
            <w:tcW w:w="3658" w:type="pct"/>
            <w:gridSpan w:val="2"/>
          </w:tcPr>
          <w:p w14:paraId="2FC0AFA9" w14:textId="77777777" w:rsidR="0052528F" w:rsidRPr="00EE1DBA" w:rsidRDefault="0052528F" w:rsidP="0052528F">
            <w:pPr>
              <w:spacing w:after="120" w:line="276" w:lineRule="auto"/>
            </w:pPr>
            <w:r w:rsidRPr="00EE1DBA">
              <w:t>Discuss the internal factors which influence growth and development of plants.</w:t>
            </w:r>
          </w:p>
        </w:tc>
        <w:tc>
          <w:tcPr>
            <w:tcW w:w="319" w:type="pct"/>
          </w:tcPr>
          <w:p w14:paraId="0E1FC243" w14:textId="77777777" w:rsidR="0052528F" w:rsidRPr="00EE1DBA" w:rsidRDefault="0052528F" w:rsidP="0052528F">
            <w:pPr>
              <w:jc w:val="center"/>
            </w:pPr>
            <w:r w:rsidRPr="00EE1DBA">
              <w:t>CO5</w:t>
            </w:r>
          </w:p>
        </w:tc>
        <w:tc>
          <w:tcPr>
            <w:tcW w:w="256" w:type="pct"/>
          </w:tcPr>
          <w:p w14:paraId="736C2BF9" w14:textId="77777777" w:rsidR="0052528F" w:rsidRPr="00EE1DBA" w:rsidRDefault="0052528F" w:rsidP="0052528F">
            <w:pPr>
              <w:jc w:val="center"/>
            </w:pPr>
            <w:r w:rsidRPr="00EE1DBA">
              <w:t>An</w:t>
            </w:r>
          </w:p>
        </w:tc>
        <w:tc>
          <w:tcPr>
            <w:tcW w:w="429" w:type="pct"/>
            <w:vAlign w:val="center"/>
          </w:tcPr>
          <w:p w14:paraId="17DFF309" w14:textId="77777777" w:rsidR="0052528F" w:rsidRPr="00EE1DBA" w:rsidRDefault="0052528F" w:rsidP="0052528F">
            <w:pPr>
              <w:contextualSpacing/>
              <w:jc w:val="center"/>
            </w:pPr>
            <w:r w:rsidRPr="00EE1DBA">
              <w:t>5</w:t>
            </w:r>
          </w:p>
        </w:tc>
      </w:tr>
      <w:tr w:rsidR="0052528F" w:rsidRPr="00EE1DBA" w14:paraId="018562F6" w14:textId="77777777" w:rsidTr="0052528F">
        <w:trPr>
          <w:trHeight w:val="395"/>
          <w:jc w:val="center"/>
        </w:trPr>
        <w:tc>
          <w:tcPr>
            <w:tcW w:w="338" w:type="pct"/>
            <w:vAlign w:val="center"/>
          </w:tcPr>
          <w:p w14:paraId="670F1AA5" w14:textId="77777777" w:rsidR="0052528F" w:rsidRPr="00EE1DBA" w:rsidRDefault="0052528F" w:rsidP="0052528F">
            <w:pPr>
              <w:contextualSpacing/>
            </w:pPr>
            <w:r w:rsidRPr="00EE1DBA">
              <w:t>22.</w:t>
            </w:r>
          </w:p>
        </w:tc>
        <w:tc>
          <w:tcPr>
            <w:tcW w:w="3658" w:type="pct"/>
            <w:gridSpan w:val="2"/>
          </w:tcPr>
          <w:p w14:paraId="497E0B06" w14:textId="77777777" w:rsidR="0052528F" w:rsidRPr="00EE1DBA" w:rsidRDefault="0052528F" w:rsidP="0052528F">
            <w:r w:rsidRPr="00EE1DBA">
              <w:t>What is asexual propagation, and explain cutting type of propagation method</w:t>
            </w:r>
            <w:r>
              <w:t>.</w:t>
            </w:r>
          </w:p>
        </w:tc>
        <w:tc>
          <w:tcPr>
            <w:tcW w:w="319" w:type="pct"/>
          </w:tcPr>
          <w:p w14:paraId="0379D248" w14:textId="77777777" w:rsidR="0052528F" w:rsidRPr="00EE1DBA" w:rsidRDefault="0052528F" w:rsidP="0052528F">
            <w:pPr>
              <w:jc w:val="center"/>
            </w:pPr>
            <w:r w:rsidRPr="00EE1DBA">
              <w:t>CO3</w:t>
            </w:r>
          </w:p>
        </w:tc>
        <w:tc>
          <w:tcPr>
            <w:tcW w:w="256" w:type="pct"/>
          </w:tcPr>
          <w:p w14:paraId="7384B340" w14:textId="77777777" w:rsidR="0052528F" w:rsidRPr="00EE1DBA" w:rsidRDefault="0052528F" w:rsidP="0052528F">
            <w:pPr>
              <w:jc w:val="center"/>
            </w:pPr>
            <w:r w:rsidRPr="00EE1DBA">
              <w:t>U</w:t>
            </w:r>
          </w:p>
        </w:tc>
        <w:tc>
          <w:tcPr>
            <w:tcW w:w="429" w:type="pct"/>
            <w:vAlign w:val="center"/>
          </w:tcPr>
          <w:p w14:paraId="44DD86B3" w14:textId="77777777" w:rsidR="0052528F" w:rsidRPr="00EE1DBA" w:rsidRDefault="0052528F" w:rsidP="0052528F">
            <w:pPr>
              <w:contextualSpacing/>
              <w:jc w:val="center"/>
            </w:pPr>
            <w:r w:rsidRPr="00EE1DBA">
              <w:t>5</w:t>
            </w:r>
          </w:p>
        </w:tc>
      </w:tr>
      <w:tr w:rsidR="0052528F" w:rsidRPr="00EE1DBA" w14:paraId="34F8E81D" w14:textId="77777777" w:rsidTr="0052528F">
        <w:trPr>
          <w:trHeight w:val="395"/>
          <w:jc w:val="center"/>
        </w:trPr>
        <w:tc>
          <w:tcPr>
            <w:tcW w:w="338" w:type="pct"/>
            <w:vAlign w:val="center"/>
          </w:tcPr>
          <w:p w14:paraId="75323A5A" w14:textId="77777777" w:rsidR="0052528F" w:rsidRPr="00EE1DBA" w:rsidRDefault="0052528F" w:rsidP="0052528F">
            <w:pPr>
              <w:contextualSpacing/>
            </w:pPr>
            <w:r w:rsidRPr="00EE1DBA">
              <w:t>23.</w:t>
            </w:r>
          </w:p>
        </w:tc>
        <w:tc>
          <w:tcPr>
            <w:tcW w:w="3658" w:type="pct"/>
            <w:gridSpan w:val="2"/>
          </w:tcPr>
          <w:p w14:paraId="22F57760" w14:textId="77777777" w:rsidR="0052528F" w:rsidRPr="00EE1DBA" w:rsidRDefault="0052528F" w:rsidP="0052528F">
            <w:pPr>
              <w:spacing w:after="120" w:line="276" w:lineRule="auto"/>
            </w:pPr>
            <w:r w:rsidRPr="00EE1DBA">
              <w:t xml:space="preserve">Mention the classification of nursery and nursery beds, with advantages of </w:t>
            </w:r>
            <w:r w:rsidRPr="00EE1DBA">
              <w:lastRenderedPageBreak/>
              <w:t>nursery production</w:t>
            </w:r>
            <w:r>
              <w:t>.</w:t>
            </w:r>
          </w:p>
        </w:tc>
        <w:tc>
          <w:tcPr>
            <w:tcW w:w="319" w:type="pct"/>
          </w:tcPr>
          <w:p w14:paraId="3DF15373" w14:textId="77777777" w:rsidR="0052528F" w:rsidRPr="00EE1DBA" w:rsidRDefault="0052528F" w:rsidP="0052528F">
            <w:pPr>
              <w:jc w:val="center"/>
            </w:pPr>
            <w:r w:rsidRPr="00EE1DBA">
              <w:lastRenderedPageBreak/>
              <w:t>CO5</w:t>
            </w:r>
          </w:p>
        </w:tc>
        <w:tc>
          <w:tcPr>
            <w:tcW w:w="256" w:type="pct"/>
          </w:tcPr>
          <w:p w14:paraId="6E1B37BE" w14:textId="77777777" w:rsidR="0052528F" w:rsidRPr="00EE1DBA" w:rsidRDefault="0052528F" w:rsidP="0052528F">
            <w:pPr>
              <w:jc w:val="center"/>
            </w:pPr>
            <w:r w:rsidRPr="00EE1DBA">
              <w:t>R</w:t>
            </w:r>
          </w:p>
        </w:tc>
        <w:tc>
          <w:tcPr>
            <w:tcW w:w="429" w:type="pct"/>
            <w:vAlign w:val="center"/>
          </w:tcPr>
          <w:p w14:paraId="2536737A" w14:textId="77777777" w:rsidR="0052528F" w:rsidRPr="00EE1DBA" w:rsidRDefault="0052528F" w:rsidP="0052528F">
            <w:pPr>
              <w:contextualSpacing/>
              <w:jc w:val="center"/>
            </w:pPr>
            <w:r w:rsidRPr="00EE1DBA">
              <w:t>5</w:t>
            </w:r>
          </w:p>
        </w:tc>
      </w:tr>
      <w:tr w:rsidR="0052528F" w:rsidRPr="00EE1DBA" w14:paraId="054A6EDF" w14:textId="77777777" w:rsidTr="0052528F">
        <w:trPr>
          <w:trHeight w:val="395"/>
          <w:jc w:val="center"/>
        </w:trPr>
        <w:tc>
          <w:tcPr>
            <w:tcW w:w="338" w:type="pct"/>
            <w:vAlign w:val="center"/>
          </w:tcPr>
          <w:p w14:paraId="4BED5D60" w14:textId="77777777" w:rsidR="0052528F" w:rsidRPr="00EE1DBA" w:rsidRDefault="0052528F" w:rsidP="0052528F">
            <w:pPr>
              <w:contextualSpacing/>
            </w:pPr>
            <w:r w:rsidRPr="00EE1DBA">
              <w:lastRenderedPageBreak/>
              <w:t>24.</w:t>
            </w:r>
          </w:p>
        </w:tc>
        <w:tc>
          <w:tcPr>
            <w:tcW w:w="3658" w:type="pct"/>
            <w:gridSpan w:val="2"/>
          </w:tcPr>
          <w:p w14:paraId="6C241898" w14:textId="77777777" w:rsidR="0052528F" w:rsidRPr="00EE1DBA" w:rsidRDefault="0052528F" w:rsidP="0052528F">
            <w:pPr>
              <w:spacing w:line="276" w:lineRule="auto"/>
            </w:pPr>
            <w:r w:rsidRPr="00EE1DBA">
              <w:t>Explain the role of hormones in plant growth and development.</w:t>
            </w:r>
          </w:p>
        </w:tc>
        <w:tc>
          <w:tcPr>
            <w:tcW w:w="319" w:type="pct"/>
          </w:tcPr>
          <w:p w14:paraId="3FD06E90" w14:textId="77777777" w:rsidR="0052528F" w:rsidRPr="00EE1DBA" w:rsidRDefault="0052528F" w:rsidP="0052528F">
            <w:pPr>
              <w:jc w:val="center"/>
            </w:pPr>
            <w:r w:rsidRPr="00EE1DBA">
              <w:t>CO3</w:t>
            </w:r>
          </w:p>
        </w:tc>
        <w:tc>
          <w:tcPr>
            <w:tcW w:w="256" w:type="pct"/>
          </w:tcPr>
          <w:p w14:paraId="3A2E6128" w14:textId="77777777" w:rsidR="0052528F" w:rsidRPr="00EE1DBA" w:rsidRDefault="0052528F" w:rsidP="0052528F">
            <w:pPr>
              <w:jc w:val="center"/>
            </w:pPr>
            <w:r w:rsidRPr="00EE1DBA">
              <w:t>An</w:t>
            </w:r>
          </w:p>
        </w:tc>
        <w:tc>
          <w:tcPr>
            <w:tcW w:w="429" w:type="pct"/>
            <w:vAlign w:val="center"/>
          </w:tcPr>
          <w:p w14:paraId="20520304" w14:textId="77777777" w:rsidR="0052528F" w:rsidRPr="00EE1DBA" w:rsidRDefault="0052528F" w:rsidP="0052528F">
            <w:pPr>
              <w:contextualSpacing/>
              <w:jc w:val="center"/>
            </w:pPr>
            <w:r w:rsidRPr="00EE1DBA">
              <w:t>5</w:t>
            </w:r>
          </w:p>
        </w:tc>
      </w:tr>
      <w:tr w:rsidR="0052528F" w:rsidRPr="00EE1DBA" w14:paraId="69363968" w14:textId="77777777" w:rsidTr="0052528F">
        <w:trPr>
          <w:trHeight w:val="395"/>
          <w:jc w:val="center"/>
        </w:trPr>
        <w:tc>
          <w:tcPr>
            <w:tcW w:w="338" w:type="pct"/>
            <w:vAlign w:val="center"/>
          </w:tcPr>
          <w:p w14:paraId="138C2041" w14:textId="77777777" w:rsidR="0052528F" w:rsidRPr="00EE1DBA" w:rsidRDefault="0052528F" w:rsidP="0052528F">
            <w:pPr>
              <w:contextualSpacing/>
            </w:pPr>
            <w:r w:rsidRPr="00EE1DBA">
              <w:t>25.</w:t>
            </w:r>
          </w:p>
        </w:tc>
        <w:tc>
          <w:tcPr>
            <w:tcW w:w="3658" w:type="pct"/>
            <w:gridSpan w:val="2"/>
          </w:tcPr>
          <w:p w14:paraId="01BE1CC8" w14:textId="77777777" w:rsidR="0052528F" w:rsidRPr="00EE1DBA" w:rsidRDefault="0052528F" w:rsidP="0052528F">
            <w:pPr>
              <w:spacing w:after="120" w:line="276" w:lineRule="auto"/>
            </w:pPr>
            <w:r w:rsidRPr="00EE1DBA">
              <w:t>Write the difference between sexual and asexual mode of propagation in plants.</w:t>
            </w:r>
          </w:p>
        </w:tc>
        <w:tc>
          <w:tcPr>
            <w:tcW w:w="319" w:type="pct"/>
          </w:tcPr>
          <w:p w14:paraId="7562DCD9" w14:textId="77777777" w:rsidR="0052528F" w:rsidRPr="00EE1DBA" w:rsidRDefault="0052528F" w:rsidP="0052528F">
            <w:pPr>
              <w:jc w:val="center"/>
            </w:pPr>
            <w:r w:rsidRPr="00EE1DBA">
              <w:t>CO3</w:t>
            </w:r>
          </w:p>
        </w:tc>
        <w:tc>
          <w:tcPr>
            <w:tcW w:w="256" w:type="pct"/>
          </w:tcPr>
          <w:p w14:paraId="6CBF79E0" w14:textId="77777777" w:rsidR="0052528F" w:rsidRPr="00EE1DBA" w:rsidRDefault="0052528F" w:rsidP="0052528F">
            <w:pPr>
              <w:jc w:val="center"/>
            </w:pPr>
            <w:r w:rsidRPr="00EE1DBA">
              <w:t>R</w:t>
            </w:r>
          </w:p>
        </w:tc>
        <w:tc>
          <w:tcPr>
            <w:tcW w:w="429" w:type="pct"/>
            <w:vAlign w:val="center"/>
          </w:tcPr>
          <w:p w14:paraId="08B37FB0" w14:textId="77777777" w:rsidR="0052528F" w:rsidRPr="00EE1DBA" w:rsidRDefault="0052528F" w:rsidP="0052528F">
            <w:pPr>
              <w:contextualSpacing/>
              <w:jc w:val="center"/>
            </w:pPr>
            <w:r w:rsidRPr="00EE1DBA">
              <w:t>5</w:t>
            </w:r>
          </w:p>
        </w:tc>
      </w:tr>
      <w:tr w:rsidR="0052528F" w:rsidRPr="00EE1DBA" w14:paraId="76A47EC6" w14:textId="77777777" w:rsidTr="0052528F">
        <w:trPr>
          <w:trHeight w:val="395"/>
          <w:jc w:val="center"/>
        </w:trPr>
        <w:tc>
          <w:tcPr>
            <w:tcW w:w="338" w:type="pct"/>
            <w:vAlign w:val="center"/>
          </w:tcPr>
          <w:p w14:paraId="60454D01" w14:textId="77777777" w:rsidR="0052528F" w:rsidRPr="00EE1DBA" w:rsidRDefault="0052528F" w:rsidP="0052528F">
            <w:pPr>
              <w:contextualSpacing/>
            </w:pPr>
            <w:r w:rsidRPr="00EE1DBA">
              <w:t>26.</w:t>
            </w:r>
          </w:p>
        </w:tc>
        <w:tc>
          <w:tcPr>
            <w:tcW w:w="3658" w:type="pct"/>
            <w:gridSpan w:val="2"/>
          </w:tcPr>
          <w:p w14:paraId="5DA813BA" w14:textId="77777777" w:rsidR="0052528F" w:rsidRPr="00EE1DBA" w:rsidRDefault="0052528F" w:rsidP="0052528F">
            <w:pPr>
              <w:spacing w:line="276" w:lineRule="auto"/>
            </w:pPr>
            <w:r w:rsidRPr="00EE1DBA">
              <w:t>Explain contour planting system and its advantages</w:t>
            </w:r>
            <w:r>
              <w:t>.</w:t>
            </w:r>
          </w:p>
        </w:tc>
        <w:tc>
          <w:tcPr>
            <w:tcW w:w="319" w:type="pct"/>
          </w:tcPr>
          <w:p w14:paraId="1409A3C9" w14:textId="77777777" w:rsidR="0052528F" w:rsidRPr="00EE1DBA" w:rsidRDefault="0052528F" w:rsidP="0052528F">
            <w:pPr>
              <w:jc w:val="center"/>
            </w:pPr>
            <w:r w:rsidRPr="00EE1DBA">
              <w:t>CO4</w:t>
            </w:r>
          </w:p>
        </w:tc>
        <w:tc>
          <w:tcPr>
            <w:tcW w:w="256" w:type="pct"/>
          </w:tcPr>
          <w:p w14:paraId="50DD07FF" w14:textId="77777777" w:rsidR="0052528F" w:rsidRPr="00EE1DBA" w:rsidRDefault="0052528F" w:rsidP="0052528F">
            <w:pPr>
              <w:jc w:val="center"/>
            </w:pPr>
            <w:r w:rsidRPr="00EE1DBA">
              <w:t>R</w:t>
            </w:r>
          </w:p>
        </w:tc>
        <w:tc>
          <w:tcPr>
            <w:tcW w:w="429" w:type="pct"/>
            <w:vAlign w:val="center"/>
          </w:tcPr>
          <w:p w14:paraId="4A88A165" w14:textId="77777777" w:rsidR="0052528F" w:rsidRPr="00EE1DBA" w:rsidRDefault="0052528F" w:rsidP="0052528F">
            <w:pPr>
              <w:contextualSpacing/>
              <w:jc w:val="center"/>
            </w:pPr>
            <w:r w:rsidRPr="00EE1DBA">
              <w:t>5</w:t>
            </w:r>
          </w:p>
        </w:tc>
      </w:tr>
      <w:tr w:rsidR="0052528F" w:rsidRPr="00EE1DBA" w14:paraId="0FF5F158" w14:textId="77777777" w:rsidTr="0052528F">
        <w:trPr>
          <w:trHeight w:val="395"/>
          <w:jc w:val="center"/>
        </w:trPr>
        <w:tc>
          <w:tcPr>
            <w:tcW w:w="338" w:type="pct"/>
            <w:vAlign w:val="center"/>
          </w:tcPr>
          <w:p w14:paraId="1FA05F07" w14:textId="77777777" w:rsidR="0052528F" w:rsidRPr="00EE1DBA" w:rsidRDefault="0052528F" w:rsidP="0052528F">
            <w:pPr>
              <w:contextualSpacing/>
            </w:pPr>
            <w:r w:rsidRPr="00EE1DBA">
              <w:t>27.</w:t>
            </w:r>
          </w:p>
        </w:tc>
        <w:tc>
          <w:tcPr>
            <w:tcW w:w="3658" w:type="pct"/>
            <w:gridSpan w:val="2"/>
          </w:tcPr>
          <w:p w14:paraId="666A5500" w14:textId="77777777" w:rsidR="0052528F" w:rsidRPr="00EE1DBA" w:rsidRDefault="0052528F" w:rsidP="0052528F">
            <w:pPr>
              <w:spacing w:line="276" w:lineRule="auto"/>
            </w:pPr>
            <w:r w:rsidRPr="00EE1DBA">
              <w:t>Define clean culture, mulching, sod and sod mulch.</w:t>
            </w:r>
          </w:p>
        </w:tc>
        <w:tc>
          <w:tcPr>
            <w:tcW w:w="319" w:type="pct"/>
          </w:tcPr>
          <w:p w14:paraId="184BC974" w14:textId="77777777" w:rsidR="0052528F" w:rsidRPr="00EE1DBA" w:rsidRDefault="0052528F" w:rsidP="0052528F">
            <w:pPr>
              <w:jc w:val="center"/>
            </w:pPr>
            <w:r w:rsidRPr="00EE1DBA">
              <w:t>CO4</w:t>
            </w:r>
          </w:p>
        </w:tc>
        <w:tc>
          <w:tcPr>
            <w:tcW w:w="256" w:type="pct"/>
          </w:tcPr>
          <w:p w14:paraId="2E7C228F" w14:textId="77777777" w:rsidR="0052528F" w:rsidRPr="00EE1DBA" w:rsidRDefault="0052528F" w:rsidP="0052528F">
            <w:pPr>
              <w:jc w:val="center"/>
            </w:pPr>
            <w:r w:rsidRPr="00EE1DBA">
              <w:t>U</w:t>
            </w:r>
          </w:p>
        </w:tc>
        <w:tc>
          <w:tcPr>
            <w:tcW w:w="429" w:type="pct"/>
            <w:vAlign w:val="center"/>
          </w:tcPr>
          <w:p w14:paraId="6B46A35C" w14:textId="77777777" w:rsidR="0052528F" w:rsidRPr="00EE1DBA" w:rsidRDefault="0052528F" w:rsidP="0052528F">
            <w:pPr>
              <w:contextualSpacing/>
              <w:jc w:val="center"/>
            </w:pPr>
            <w:r w:rsidRPr="00EE1DBA">
              <w:t>5</w:t>
            </w:r>
          </w:p>
        </w:tc>
      </w:tr>
      <w:tr w:rsidR="0052528F" w:rsidRPr="00EE1DBA" w14:paraId="22583B45" w14:textId="77777777" w:rsidTr="0052528F">
        <w:trPr>
          <w:trHeight w:val="395"/>
          <w:jc w:val="center"/>
        </w:trPr>
        <w:tc>
          <w:tcPr>
            <w:tcW w:w="338" w:type="pct"/>
            <w:vAlign w:val="center"/>
          </w:tcPr>
          <w:p w14:paraId="69386641" w14:textId="77777777" w:rsidR="0052528F" w:rsidRPr="00EE1DBA" w:rsidRDefault="0052528F" w:rsidP="0052528F">
            <w:pPr>
              <w:contextualSpacing/>
            </w:pPr>
            <w:r w:rsidRPr="00EE1DBA">
              <w:t>28.</w:t>
            </w:r>
          </w:p>
        </w:tc>
        <w:tc>
          <w:tcPr>
            <w:tcW w:w="3658" w:type="pct"/>
            <w:gridSpan w:val="2"/>
          </w:tcPr>
          <w:p w14:paraId="33B7A8AD" w14:textId="77777777" w:rsidR="0052528F" w:rsidRPr="00EE1DBA" w:rsidRDefault="0052528F" w:rsidP="0052528F">
            <w:pPr>
              <w:spacing w:line="276" w:lineRule="auto"/>
            </w:pPr>
            <w:r w:rsidRPr="00EE1DBA">
              <w:t>Discuss the methods of fertilizer application.</w:t>
            </w:r>
          </w:p>
        </w:tc>
        <w:tc>
          <w:tcPr>
            <w:tcW w:w="319" w:type="pct"/>
          </w:tcPr>
          <w:p w14:paraId="27CEBF41" w14:textId="77777777" w:rsidR="0052528F" w:rsidRPr="00EE1DBA" w:rsidRDefault="0052528F" w:rsidP="0052528F">
            <w:pPr>
              <w:jc w:val="center"/>
            </w:pPr>
            <w:r w:rsidRPr="00EE1DBA">
              <w:t>CO5</w:t>
            </w:r>
          </w:p>
        </w:tc>
        <w:tc>
          <w:tcPr>
            <w:tcW w:w="256" w:type="pct"/>
          </w:tcPr>
          <w:p w14:paraId="418BE240" w14:textId="77777777" w:rsidR="0052528F" w:rsidRPr="00EE1DBA" w:rsidRDefault="0052528F" w:rsidP="0052528F">
            <w:pPr>
              <w:jc w:val="center"/>
            </w:pPr>
            <w:r w:rsidRPr="00EE1DBA">
              <w:t>R</w:t>
            </w:r>
          </w:p>
        </w:tc>
        <w:tc>
          <w:tcPr>
            <w:tcW w:w="429" w:type="pct"/>
            <w:vAlign w:val="center"/>
          </w:tcPr>
          <w:p w14:paraId="2E738F96" w14:textId="77777777" w:rsidR="0052528F" w:rsidRPr="00EE1DBA" w:rsidRDefault="0052528F" w:rsidP="0052528F">
            <w:pPr>
              <w:contextualSpacing/>
              <w:jc w:val="center"/>
            </w:pPr>
            <w:r w:rsidRPr="00EE1DBA">
              <w:t>5</w:t>
            </w:r>
          </w:p>
        </w:tc>
      </w:tr>
      <w:tr w:rsidR="0052528F" w:rsidRPr="00EE1DBA" w14:paraId="253C72D4" w14:textId="77777777" w:rsidTr="0052528F">
        <w:trPr>
          <w:trHeight w:val="395"/>
          <w:jc w:val="center"/>
        </w:trPr>
        <w:tc>
          <w:tcPr>
            <w:tcW w:w="338" w:type="pct"/>
            <w:vAlign w:val="center"/>
          </w:tcPr>
          <w:p w14:paraId="2DE68E60" w14:textId="77777777" w:rsidR="0052528F" w:rsidRPr="00EE1DBA" w:rsidRDefault="0052528F" w:rsidP="0052528F">
            <w:pPr>
              <w:contextualSpacing/>
            </w:pPr>
            <w:r w:rsidRPr="00EE1DBA">
              <w:t>29.</w:t>
            </w:r>
          </w:p>
        </w:tc>
        <w:tc>
          <w:tcPr>
            <w:tcW w:w="3658" w:type="pct"/>
            <w:gridSpan w:val="2"/>
          </w:tcPr>
          <w:p w14:paraId="00F0B738" w14:textId="77777777" w:rsidR="0052528F" w:rsidRPr="00EE1DBA" w:rsidRDefault="0052528F" w:rsidP="0052528F">
            <w:pPr>
              <w:spacing w:line="276" w:lineRule="auto"/>
            </w:pPr>
            <w:r w:rsidRPr="00EE1DBA">
              <w:t>Difference between intercropping and mixed cropping.</w:t>
            </w:r>
          </w:p>
        </w:tc>
        <w:tc>
          <w:tcPr>
            <w:tcW w:w="319" w:type="pct"/>
          </w:tcPr>
          <w:p w14:paraId="2DB1979E" w14:textId="77777777" w:rsidR="0052528F" w:rsidRPr="00EE1DBA" w:rsidRDefault="0052528F" w:rsidP="0052528F">
            <w:pPr>
              <w:jc w:val="center"/>
            </w:pPr>
            <w:r w:rsidRPr="00EE1DBA">
              <w:t>CO4</w:t>
            </w:r>
          </w:p>
        </w:tc>
        <w:tc>
          <w:tcPr>
            <w:tcW w:w="256" w:type="pct"/>
          </w:tcPr>
          <w:p w14:paraId="11124BB0" w14:textId="77777777" w:rsidR="0052528F" w:rsidRPr="00EE1DBA" w:rsidRDefault="0052528F" w:rsidP="0052528F">
            <w:pPr>
              <w:jc w:val="center"/>
            </w:pPr>
            <w:r w:rsidRPr="00EE1DBA">
              <w:t>U</w:t>
            </w:r>
          </w:p>
        </w:tc>
        <w:tc>
          <w:tcPr>
            <w:tcW w:w="429" w:type="pct"/>
            <w:vAlign w:val="center"/>
          </w:tcPr>
          <w:p w14:paraId="05EE6244" w14:textId="77777777" w:rsidR="0052528F" w:rsidRPr="00EE1DBA" w:rsidRDefault="0052528F" w:rsidP="0052528F">
            <w:pPr>
              <w:contextualSpacing/>
              <w:jc w:val="center"/>
            </w:pPr>
            <w:r w:rsidRPr="00EE1DBA">
              <w:t>5</w:t>
            </w:r>
          </w:p>
        </w:tc>
      </w:tr>
      <w:tr w:rsidR="0052528F" w:rsidRPr="00EE1DBA" w14:paraId="57D00BB3" w14:textId="77777777" w:rsidTr="0052528F">
        <w:trPr>
          <w:trHeight w:val="395"/>
          <w:jc w:val="center"/>
        </w:trPr>
        <w:tc>
          <w:tcPr>
            <w:tcW w:w="338" w:type="pct"/>
            <w:vAlign w:val="center"/>
          </w:tcPr>
          <w:p w14:paraId="1B0DFFFA" w14:textId="77777777" w:rsidR="0052528F" w:rsidRPr="00EE1DBA" w:rsidRDefault="0052528F" w:rsidP="0052528F">
            <w:pPr>
              <w:contextualSpacing/>
            </w:pPr>
            <w:r w:rsidRPr="00EE1DBA">
              <w:t>30.</w:t>
            </w:r>
          </w:p>
        </w:tc>
        <w:tc>
          <w:tcPr>
            <w:tcW w:w="3658" w:type="pct"/>
            <w:gridSpan w:val="2"/>
          </w:tcPr>
          <w:p w14:paraId="0321EA8F" w14:textId="77777777" w:rsidR="0052528F" w:rsidRPr="00EE1DBA" w:rsidRDefault="0052528F" w:rsidP="0052528F">
            <w:pPr>
              <w:spacing w:line="276" w:lineRule="auto"/>
            </w:pPr>
            <w:r w:rsidRPr="00EE1DBA">
              <w:t>Discuss the botanical classification of fruits.</w:t>
            </w:r>
          </w:p>
        </w:tc>
        <w:tc>
          <w:tcPr>
            <w:tcW w:w="319" w:type="pct"/>
          </w:tcPr>
          <w:p w14:paraId="47302BC8" w14:textId="77777777" w:rsidR="0052528F" w:rsidRPr="00EE1DBA" w:rsidRDefault="0052528F" w:rsidP="0052528F">
            <w:pPr>
              <w:jc w:val="center"/>
            </w:pPr>
            <w:r w:rsidRPr="00EE1DBA">
              <w:t>CO1</w:t>
            </w:r>
          </w:p>
        </w:tc>
        <w:tc>
          <w:tcPr>
            <w:tcW w:w="256" w:type="pct"/>
          </w:tcPr>
          <w:p w14:paraId="1E0C5FDB" w14:textId="77777777" w:rsidR="0052528F" w:rsidRPr="00EE1DBA" w:rsidRDefault="0052528F" w:rsidP="0052528F">
            <w:pPr>
              <w:jc w:val="center"/>
            </w:pPr>
            <w:r w:rsidRPr="00EE1DBA">
              <w:t>R</w:t>
            </w:r>
          </w:p>
        </w:tc>
        <w:tc>
          <w:tcPr>
            <w:tcW w:w="429" w:type="pct"/>
            <w:vAlign w:val="center"/>
          </w:tcPr>
          <w:p w14:paraId="5BC60C3B" w14:textId="77777777" w:rsidR="0052528F" w:rsidRPr="00EE1DBA" w:rsidRDefault="0052528F" w:rsidP="0052528F">
            <w:pPr>
              <w:contextualSpacing/>
              <w:jc w:val="center"/>
            </w:pPr>
            <w:r w:rsidRPr="00EE1DBA">
              <w:t>5</w:t>
            </w:r>
          </w:p>
        </w:tc>
      </w:tr>
      <w:tr w:rsidR="0052528F" w:rsidRPr="00EE1DBA" w14:paraId="5E9770D6" w14:textId="77777777" w:rsidTr="0052528F">
        <w:trPr>
          <w:trHeight w:val="395"/>
          <w:jc w:val="center"/>
        </w:trPr>
        <w:tc>
          <w:tcPr>
            <w:tcW w:w="338" w:type="pct"/>
            <w:vAlign w:val="center"/>
          </w:tcPr>
          <w:p w14:paraId="635DAAD1" w14:textId="77777777" w:rsidR="0052528F" w:rsidRPr="00EE1DBA" w:rsidRDefault="0052528F" w:rsidP="0052528F">
            <w:pPr>
              <w:contextualSpacing/>
            </w:pPr>
            <w:r w:rsidRPr="00EE1DBA">
              <w:t>31.</w:t>
            </w:r>
          </w:p>
        </w:tc>
        <w:tc>
          <w:tcPr>
            <w:tcW w:w="3658" w:type="pct"/>
            <w:gridSpan w:val="2"/>
          </w:tcPr>
          <w:p w14:paraId="1B6EF722" w14:textId="77777777" w:rsidR="0052528F" w:rsidRPr="00EE1DBA" w:rsidRDefault="0052528F" w:rsidP="0052528F">
            <w:pPr>
              <w:spacing w:line="276" w:lineRule="auto"/>
            </w:pPr>
            <w:r w:rsidRPr="00EE1DBA">
              <w:t>Discuss square system of planting method.</w:t>
            </w:r>
          </w:p>
        </w:tc>
        <w:tc>
          <w:tcPr>
            <w:tcW w:w="319" w:type="pct"/>
          </w:tcPr>
          <w:p w14:paraId="0B0B99B6" w14:textId="77777777" w:rsidR="0052528F" w:rsidRPr="00EE1DBA" w:rsidRDefault="0052528F" w:rsidP="0052528F">
            <w:pPr>
              <w:jc w:val="center"/>
            </w:pPr>
            <w:r w:rsidRPr="00EE1DBA">
              <w:t>CO4</w:t>
            </w:r>
          </w:p>
        </w:tc>
        <w:tc>
          <w:tcPr>
            <w:tcW w:w="256" w:type="pct"/>
          </w:tcPr>
          <w:p w14:paraId="5714A419" w14:textId="77777777" w:rsidR="0052528F" w:rsidRPr="00EE1DBA" w:rsidRDefault="0052528F" w:rsidP="0052528F">
            <w:pPr>
              <w:jc w:val="center"/>
            </w:pPr>
            <w:r w:rsidRPr="00EE1DBA">
              <w:t>R</w:t>
            </w:r>
          </w:p>
        </w:tc>
        <w:tc>
          <w:tcPr>
            <w:tcW w:w="429" w:type="pct"/>
            <w:vAlign w:val="center"/>
          </w:tcPr>
          <w:p w14:paraId="4DE829C6" w14:textId="77777777" w:rsidR="0052528F" w:rsidRPr="00EE1DBA" w:rsidRDefault="0052528F" w:rsidP="0052528F">
            <w:pPr>
              <w:contextualSpacing/>
              <w:jc w:val="center"/>
            </w:pPr>
            <w:r w:rsidRPr="00EE1DBA">
              <w:t>5</w:t>
            </w:r>
          </w:p>
        </w:tc>
      </w:tr>
      <w:tr w:rsidR="0052528F" w:rsidRPr="00EE1DBA" w14:paraId="5BDEF266" w14:textId="77777777" w:rsidTr="0052528F">
        <w:trPr>
          <w:trHeight w:val="395"/>
          <w:jc w:val="center"/>
        </w:trPr>
        <w:tc>
          <w:tcPr>
            <w:tcW w:w="338" w:type="pct"/>
            <w:vAlign w:val="center"/>
          </w:tcPr>
          <w:p w14:paraId="72D0AEC3" w14:textId="77777777" w:rsidR="0052528F" w:rsidRPr="00EE1DBA" w:rsidRDefault="0052528F" w:rsidP="0052528F">
            <w:pPr>
              <w:contextualSpacing/>
            </w:pPr>
            <w:r w:rsidRPr="00EE1DBA">
              <w:t>32.</w:t>
            </w:r>
          </w:p>
        </w:tc>
        <w:tc>
          <w:tcPr>
            <w:tcW w:w="3658" w:type="pct"/>
            <w:gridSpan w:val="2"/>
          </w:tcPr>
          <w:p w14:paraId="4ACD53B1" w14:textId="77777777" w:rsidR="0052528F" w:rsidRPr="00EE1DBA" w:rsidRDefault="0052528F" w:rsidP="0052528F">
            <w:pPr>
              <w:spacing w:line="276" w:lineRule="auto"/>
            </w:pPr>
            <w:r w:rsidRPr="00EE1DBA">
              <w:t>Explain irrigation and types of irrigation methods followed in orchard</w:t>
            </w:r>
            <w:r>
              <w:t>.</w:t>
            </w:r>
          </w:p>
        </w:tc>
        <w:tc>
          <w:tcPr>
            <w:tcW w:w="319" w:type="pct"/>
          </w:tcPr>
          <w:p w14:paraId="42109A06" w14:textId="77777777" w:rsidR="0052528F" w:rsidRPr="00EE1DBA" w:rsidRDefault="0052528F" w:rsidP="0052528F">
            <w:pPr>
              <w:jc w:val="center"/>
            </w:pPr>
            <w:r w:rsidRPr="00EE1DBA">
              <w:t>CO4</w:t>
            </w:r>
          </w:p>
        </w:tc>
        <w:tc>
          <w:tcPr>
            <w:tcW w:w="256" w:type="pct"/>
          </w:tcPr>
          <w:p w14:paraId="11F1A12A" w14:textId="77777777" w:rsidR="0052528F" w:rsidRPr="00EE1DBA" w:rsidRDefault="0052528F" w:rsidP="0052528F">
            <w:pPr>
              <w:jc w:val="center"/>
            </w:pPr>
            <w:r w:rsidRPr="00EE1DBA">
              <w:t>R</w:t>
            </w:r>
          </w:p>
        </w:tc>
        <w:tc>
          <w:tcPr>
            <w:tcW w:w="429" w:type="pct"/>
            <w:vAlign w:val="center"/>
          </w:tcPr>
          <w:p w14:paraId="7DC07895" w14:textId="77777777" w:rsidR="0052528F" w:rsidRPr="00EE1DBA" w:rsidRDefault="0052528F" w:rsidP="0052528F">
            <w:pPr>
              <w:contextualSpacing/>
              <w:jc w:val="center"/>
            </w:pPr>
            <w:r w:rsidRPr="00EE1DBA">
              <w:t>5</w:t>
            </w:r>
          </w:p>
        </w:tc>
      </w:tr>
      <w:tr w:rsidR="0052528F" w:rsidRPr="00EE1DBA" w14:paraId="1B5EA1B0" w14:textId="77777777" w:rsidTr="0052528F">
        <w:trPr>
          <w:trHeight w:val="549"/>
          <w:jc w:val="center"/>
        </w:trPr>
        <w:tc>
          <w:tcPr>
            <w:tcW w:w="5000" w:type="pct"/>
            <w:gridSpan w:val="6"/>
          </w:tcPr>
          <w:p w14:paraId="13062014" w14:textId="77777777" w:rsidR="0052528F" w:rsidRPr="00EE1DBA" w:rsidRDefault="0052528F" w:rsidP="0052528F">
            <w:pPr>
              <w:contextualSpacing/>
              <w:jc w:val="center"/>
              <w:rPr>
                <w:b/>
                <w:u w:val="single"/>
              </w:rPr>
            </w:pPr>
            <w:r w:rsidRPr="00EE1DBA">
              <w:rPr>
                <w:b/>
                <w:u w:val="single"/>
              </w:rPr>
              <w:t>PART – C (2 X 15 = 30 MARKS)</w:t>
            </w:r>
          </w:p>
          <w:p w14:paraId="6D095DC1" w14:textId="77777777" w:rsidR="0052528F" w:rsidRPr="00EE1DBA" w:rsidRDefault="0052528F" w:rsidP="0052528F">
            <w:pPr>
              <w:contextualSpacing/>
              <w:jc w:val="center"/>
              <w:rPr>
                <w:b/>
              </w:rPr>
            </w:pPr>
            <w:r w:rsidRPr="00EE1DBA">
              <w:rPr>
                <w:b/>
              </w:rPr>
              <w:t>(Answer any 2 from the following)</w:t>
            </w:r>
          </w:p>
        </w:tc>
      </w:tr>
      <w:tr w:rsidR="0052528F" w:rsidRPr="00EE1DBA" w14:paraId="1D32D25B" w14:textId="77777777" w:rsidTr="0052528F">
        <w:trPr>
          <w:trHeight w:val="395"/>
          <w:jc w:val="center"/>
        </w:trPr>
        <w:tc>
          <w:tcPr>
            <w:tcW w:w="338" w:type="pct"/>
            <w:vAlign w:val="center"/>
          </w:tcPr>
          <w:p w14:paraId="186D980F" w14:textId="77777777" w:rsidR="0052528F" w:rsidRPr="00EE1DBA" w:rsidRDefault="0052528F" w:rsidP="0052528F">
            <w:pPr>
              <w:contextualSpacing/>
            </w:pPr>
            <w:r w:rsidRPr="00EE1DBA">
              <w:t>33.</w:t>
            </w:r>
          </w:p>
        </w:tc>
        <w:tc>
          <w:tcPr>
            <w:tcW w:w="250" w:type="pct"/>
            <w:vAlign w:val="center"/>
          </w:tcPr>
          <w:p w14:paraId="3F6F36FD" w14:textId="77777777" w:rsidR="0052528F" w:rsidRPr="00EE1DBA" w:rsidRDefault="0052528F" w:rsidP="0052528F">
            <w:pPr>
              <w:contextualSpacing/>
            </w:pPr>
            <w:r w:rsidRPr="00EE1DBA">
              <w:t>a.</w:t>
            </w:r>
          </w:p>
        </w:tc>
        <w:tc>
          <w:tcPr>
            <w:tcW w:w="3408" w:type="pct"/>
          </w:tcPr>
          <w:p w14:paraId="289D62F3" w14:textId="77777777" w:rsidR="0052528F" w:rsidRPr="00EE1DBA" w:rsidRDefault="0052528F" w:rsidP="0052528F">
            <w:pPr>
              <w:jc w:val="both"/>
            </w:pPr>
            <w:r w:rsidRPr="00EE1DBA">
              <w:t>Explain grafting, and its types with suitable example.</w:t>
            </w:r>
          </w:p>
        </w:tc>
        <w:tc>
          <w:tcPr>
            <w:tcW w:w="319" w:type="pct"/>
          </w:tcPr>
          <w:p w14:paraId="38E9D25A" w14:textId="77777777" w:rsidR="0052528F" w:rsidRPr="00EE1DBA" w:rsidRDefault="0052528F" w:rsidP="0052528F">
            <w:pPr>
              <w:jc w:val="center"/>
            </w:pPr>
            <w:r w:rsidRPr="00EE1DBA">
              <w:t>CO3</w:t>
            </w:r>
          </w:p>
        </w:tc>
        <w:tc>
          <w:tcPr>
            <w:tcW w:w="256" w:type="pct"/>
          </w:tcPr>
          <w:p w14:paraId="7D37AADF" w14:textId="77777777" w:rsidR="0052528F" w:rsidRPr="00EE1DBA" w:rsidRDefault="0052528F" w:rsidP="0052528F">
            <w:pPr>
              <w:jc w:val="center"/>
            </w:pPr>
            <w:r w:rsidRPr="00EE1DBA">
              <w:t>R</w:t>
            </w:r>
          </w:p>
        </w:tc>
        <w:tc>
          <w:tcPr>
            <w:tcW w:w="429" w:type="pct"/>
          </w:tcPr>
          <w:p w14:paraId="5BA32798" w14:textId="77777777" w:rsidR="0052528F" w:rsidRPr="00EE1DBA" w:rsidRDefault="0052528F" w:rsidP="0052528F">
            <w:pPr>
              <w:jc w:val="center"/>
            </w:pPr>
            <w:r w:rsidRPr="00EE1DBA">
              <w:t>7.5</w:t>
            </w:r>
          </w:p>
        </w:tc>
      </w:tr>
      <w:tr w:rsidR="0052528F" w:rsidRPr="00EE1DBA" w14:paraId="7BB84940" w14:textId="77777777" w:rsidTr="0052528F">
        <w:trPr>
          <w:trHeight w:val="395"/>
          <w:jc w:val="center"/>
        </w:trPr>
        <w:tc>
          <w:tcPr>
            <w:tcW w:w="338" w:type="pct"/>
            <w:vAlign w:val="center"/>
          </w:tcPr>
          <w:p w14:paraId="41BCA242" w14:textId="77777777" w:rsidR="0052528F" w:rsidRPr="00EE1DBA" w:rsidRDefault="0052528F" w:rsidP="0052528F">
            <w:pPr>
              <w:contextualSpacing/>
            </w:pPr>
          </w:p>
        </w:tc>
        <w:tc>
          <w:tcPr>
            <w:tcW w:w="250" w:type="pct"/>
            <w:vAlign w:val="center"/>
          </w:tcPr>
          <w:p w14:paraId="7CA99677" w14:textId="77777777" w:rsidR="0052528F" w:rsidRPr="00EE1DBA" w:rsidRDefault="0052528F" w:rsidP="0052528F">
            <w:pPr>
              <w:contextualSpacing/>
            </w:pPr>
            <w:r w:rsidRPr="00EE1DBA">
              <w:t>b.</w:t>
            </w:r>
          </w:p>
        </w:tc>
        <w:tc>
          <w:tcPr>
            <w:tcW w:w="3408" w:type="pct"/>
          </w:tcPr>
          <w:p w14:paraId="10FE40EE" w14:textId="77777777" w:rsidR="0052528F" w:rsidRPr="00EE1DBA" w:rsidRDefault="0052528F" w:rsidP="0052528F">
            <w:pPr>
              <w:jc w:val="both"/>
              <w:rPr>
                <w:bCs/>
              </w:rPr>
            </w:pPr>
            <w:r w:rsidRPr="00EE1DBA">
              <w:rPr>
                <w:bCs/>
              </w:rPr>
              <w:t>Classify the fruit crops based on climate requirement.</w:t>
            </w:r>
          </w:p>
        </w:tc>
        <w:tc>
          <w:tcPr>
            <w:tcW w:w="319" w:type="pct"/>
          </w:tcPr>
          <w:p w14:paraId="050D9AF2" w14:textId="77777777" w:rsidR="0052528F" w:rsidRPr="00EE1DBA" w:rsidRDefault="0052528F" w:rsidP="0052528F">
            <w:pPr>
              <w:jc w:val="center"/>
            </w:pPr>
            <w:r w:rsidRPr="00EE1DBA">
              <w:t>CO3</w:t>
            </w:r>
          </w:p>
        </w:tc>
        <w:tc>
          <w:tcPr>
            <w:tcW w:w="256" w:type="pct"/>
          </w:tcPr>
          <w:p w14:paraId="75FDD708" w14:textId="77777777" w:rsidR="0052528F" w:rsidRPr="00EE1DBA" w:rsidRDefault="0052528F" w:rsidP="0052528F">
            <w:pPr>
              <w:jc w:val="center"/>
            </w:pPr>
            <w:r w:rsidRPr="00EE1DBA">
              <w:t>An</w:t>
            </w:r>
          </w:p>
        </w:tc>
        <w:tc>
          <w:tcPr>
            <w:tcW w:w="429" w:type="pct"/>
          </w:tcPr>
          <w:p w14:paraId="262F32B0" w14:textId="77777777" w:rsidR="0052528F" w:rsidRPr="00EE1DBA" w:rsidRDefault="0052528F" w:rsidP="0052528F">
            <w:pPr>
              <w:jc w:val="center"/>
            </w:pPr>
            <w:r w:rsidRPr="00EE1DBA">
              <w:t>7.5</w:t>
            </w:r>
          </w:p>
        </w:tc>
      </w:tr>
      <w:tr w:rsidR="0052528F" w:rsidRPr="00EE1DBA" w14:paraId="6446475B" w14:textId="77777777" w:rsidTr="0052528F">
        <w:trPr>
          <w:trHeight w:val="395"/>
          <w:jc w:val="center"/>
        </w:trPr>
        <w:tc>
          <w:tcPr>
            <w:tcW w:w="338" w:type="pct"/>
            <w:vAlign w:val="center"/>
          </w:tcPr>
          <w:p w14:paraId="67DF08BE" w14:textId="77777777" w:rsidR="0052528F" w:rsidRPr="00EE1DBA" w:rsidRDefault="0052528F" w:rsidP="0052528F">
            <w:pPr>
              <w:contextualSpacing/>
            </w:pPr>
          </w:p>
        </w:tc>
        <w:tc>
          <w:tcPr>
            <w:tcW w:w="250" w:type="pct"/>
            <w:vAlign w:val="center"/>
          </w:tcPr>
          <w:p w14:paraId="725F61D3" w14:textId="77777777" w:rsidR="0052528F" w:rsidRPr="00EE1DBA" w:rsidRDefault="0052528F" w:rsidP="0052528F">
            <w:pPr>
              <w:contextualSpacing/>
            </w:pPr>
          </w:p>
        </w:tc>
        <w:tc>
          <w:tcPr>
            <w:tcW w:w="3408" w:type="pct"/>
            <w:vAlign w:val="bottom"/>
          </w:tcPr>
          <w:p w14:paraId="5038BEB5" w14:textId="77777777" w:rsidR="0052528F" w:rsidRPr="00EE1DBA" w:rsidRDefault="0052528F" w:rsidP="0052528F">
            <w:pPr>
              <w:contextualSpacing/>
              <w:jc w:val="both"/>
            </w:pPr>
          </w:p>
        </w:tc>
        <w:tc>
          <w:tcPr>
            <w:tcW w:w="319" w:type="pct"/>
            <w:vAlign w:val="center"/>
          </w:tcPr>
          <w:p w14:paraId="2BF904B1" w14:textId="77777777" w:rsidR="0052528F" w:rsidRPr="00EE1DBA" w:rsidRDefault="0052528F" w:rsidP="0052528F">
            <w:pPr>
              <w:contextualSpacing/>
              <w:jc w:val="center"/>
            </w:pPr>
          </w:p>
        </w:tc>
        <w:tc>
          <w:tcPr>
            <w:tcW w:w="256" w:type="pct"/>
            <w:vAlign w:val="center"/>
          </w:tcPr>
          <w:p w14:paraId="0B35B31A" w14:textId="77777777" w:rsidR="0052528F" w:rsidRPr="00EE1DBA" w:rsidRDefault="0052528F" w:rsidP="0052528F">
            <w:pPr>
              <w:contextualSpacing/>
              <w:jc w:val="center"/>
            </w:pPr>
          </w:p>
        </w:tc>
        <w:tc>
          <w:tcPr>
            <w:tcW w:w="429" w:type="pct"/>
            <w:vAlign w:val="center"/>
          </w:tcPr>
          <w:p w14:paraId="262493C9" w14:textId="77777777" w:rsidR="0052528F" w:rsidRPr="00EE1DBA" w:rsidRDefault="0052528F" w:rsidP="0052528F">
            <w:pPr>
              <w:contextualSpacing/>
              <w:jc w:val="center"/>
            </w:pPr>
          </w:p>
        </w:tc>
      </w:tr>
      <w:tr w:rsidR="0052528F" w:rsidRPr="00EE1DBA" w14:paraId="24D30B8A" w14:textId="77777777" w:rsidTr="0052528F">
        <w:trPr>
          <w:trHeight w:val="395"/>
          <w:jc w:val="center"/>
        </w:trPr>
        <w:tc>
          <w:tcPr>
            <w:tcW w:w="338" w:type="pct"/>
            <w:vAlign w:val="center"/>
          </w:tcPr>
          <w:p w14:paraId="772C56E1" w14:textId="77777777" w:rsidR="0052528F" w:rsidRPr="00EE1DBA" w:rsidRDefault="0052528F" w:rsidP="0052528F">
            <w:pPr>
              <w:contextualSpacing/>
            </w:pPr>
            <w:r w:rsidRPr="00EE1DBA">
              <w:t>34.</w:t>
            </w:r>
          </w:p>
        </w:tc>
        <w:tc>
          <w:tcPr>
            <w:tcW w:w="250" w:type="pct"/>
            <w:vAlign w:val="center"/>
          </w:tcPr>
          <w:p w14:paraId="7B0DFA5C" w14:textId="77777777" w:rsidR="0052528F" w:rsidRPr="00EE1DBA" w:rsidRDefault="0052528F" w:rsidP="0052528F">
            <w:pPr>
              <w:contextualSpacing/>
            </w:pPr>
            <w:r w:rsidRPr="00EE1DBA">
              <w:t>a.</w:t>
            </w:r>
          </w:p>
        </w:tc>
        <w:tc>
          <w:tcPr>
            <w:tcW w:w="3408" w:type="pct"/>
          </w:tcPr>
          <w:p w14:paraId="624A88BE" w14:textId="77777777" w:rsidR="0052528F" w:rsidRPr="00EE1DBA" w:rsidRDefault="0052528F" w:rsidP="0052528F">
            <w:pPr>
              <w:jc w:val="both"/>
            </w:pPr>
            <w:r w:rsidRPr="00EE1DBA">
              <w:t>Enumerate the causes of graft incompatibility, and how to overcome it?</w:t>
            </w:r>
          </w:p>
        </w:tc>
        <w:tc>
          <w:tcPr>
            <w:tcW w:w="319" w:type="pct"/>
          </w:tcPr>
          <w:p w14:paraId="606CBB76" w14:textId="77777777" w:rsidR="0052528F" w:rsidRPr="00EE1DBA" w:rsidRDefault="0052528F" w:rsidP="0052528F">
            <w:pPr>
              <w:jc w:val="center"/>
            </w:pPr>
            <w:r w:rsidRPr="00EE1DBA">
              <w:t>CO3</w:t>
            </w:r>
          </w:p>
        </w:tc>
        <w:tc>
          <w:tcPr>
            <w:tcW w:w="256" w:type="pct"/>
          </w:tcPr>
          <w:p w14:paraId="466080EC" w14:textId="77777777" w:rsidR="0052528F" w:rsidRPr="00EE1DBA" w:rsidRDefault="0052528F" w:rsidP="0052528F">
            <w:pPr>
              <w:jc w:val="center"/>
            </w:pPr>
            <w:r w:rsidRPr="00EE1DBA">
              <w:t>R</w:t>
            </w:r>
          </w:p>
        </w:tc>
        <w:tc>
          <w:tcPr>
            <w:tcW w:w="429" w:type="pct"/>
          </w:tcPr>
          <w:p w14:paraId="7F3EBC84" w14:textId="77777777" w:rsidR="0052528F" w:rsidRPr="00EE1DBA" w:rsidRDefault="0052528F" w:rsidP="0052528F">
            <w:pPr>
              <w:jc w:val="center"/>
            </w:pPr>
            <w:r w:rsidRPr="00EE1DBA">
              <w:t>7.5</w:t>
            </w:r>
          </w:p>
        </w:tc>
      </w:tr>
      <w:tr w:rsidR="0052528F" w:rsidRPr="00EE1DBA" w14:paraId="46715E67" w14:textId="77777777" w:rsidTr="0052528F">
        <w:trPr>
          <w:trHeight w:val="395"/>
          <w:jc w:val="center"/>
        </w:trPr>
        <w:tc>
          <w:tcPr>
            <w:tcW w:w="338" w:type="pct"/>
            <w:vAlign w:val="center"/>
          </w:tcPr>
          <w:p w14:paraId="4F6E8313" w14:textId="77777777" w:rsidR="0052528F" w:rsidRPr="00EE1DBA" w:rsidRDefault="0052528F" w:rsidP="0052528F">
            <w:pPr>
              <w:contextualSpacing/>
            </w:pPr>
          </w:p>
        </w:tc>
        <w:tc>
          <w:tcPr>
            <w:tcW w:w="250" w:type="pct"/>
            <w:vAlign w:val="center"/>
          </w:tcPr>
          <w:p w14:paraId="5DA756DA" w14:textId="77777777" w:rsidR="0052528F" w:rsidRPr="00EE1DBA" w:rsidRDefault="0052528F" w:rsidP="0052528F">
            <w:pPr>
              <w:contextualSpacing/>
            </w:pPr>
            <w:r w:rsidRPr="00EE1DBA">
              <w:t>b.</w:t>
            </w:r>
          </w:p>
        </w:tc>
        <w:tc>
          <w:tcPr>
            <w:tcW w:w="3408" w:type="pct"/>
          </w:tcPr>
          <w:p w14:paraId="77BBD90F" w14:textId="77777777" w:rsidR="0052528F" w:rsidRPr="00EE1DBA" w:rsidRDefault="0052528F" w:rsidP="0052528F">
            <w:pPr>
              <w:jc w:val="both"/>
            </w:pPr>
            <w:r w:rsidRPr="00EE1DBA">
              <w:t>Write the important cultural practices fallowed in Horticulture crops.</w:t>
            </w:r>
          </w:p>
        </w:tc>
        <w:tc>
          <w:tcPr>
            <w:tcW w:w="319" w:type="pct"/>
          </w:tcPr>
          <w:p w14:paraId="7C831BEB" w14:textId="77777777" w:rsidR="0052528F" w:rsidRPr="00EE1DBA" w:rsidRDefault="0052528F" w:rsidP="0052528F">
            <w:pPr>
              <w:jc w:val="center"/>
            </w:pPr>
            <w:r w:rsidRPr="00EE1DBA">
              <w:t>CO2</w:t>
            </w:r>
          </w:p>
        </w:tc>
        <w:tc>
          <w:tcPr>
            <w:tcW w:w="256" w:type="pct"/>
          </w:tcPr>
          <w:p w14:paraId="4CD2EFCB" w14:textId="77777777" w:rsidR="0052528F" w:rsidRPr="00EE1DBA" w:rsidRDefault="0052528F" w:rsidP="0052528F">
            <w:pPr>
              <w:jc w:val="center"/>
            </w:pPr>
            <w:r w:rsidRPr="00EE1DBA">
              <w:t>R</w:t>
            </w:r>
          </w:p>
        </w:tc>
        <w:tc>
          <w:tcPr>
            <w:tcW w:w="429" w:type="pct"/>
          </w:tcPr>
          <w:p w14:paraId="53462E77" w14:textId="77777777" w:rsidR="0052528F" w:rsidRPr="00EE1DBA" w:rsidRDefault="0052528F" w:rsidP="0052528F">
            <w:pPr>
              <w:jc w:val="center"/>
            </w:pPr>
            <w:r w:rsidRPr="00EE1DBA">
              <w:t>7.5</w:t>
            </w:r>
          </w:p>
        </w:tc>
      </w:tr>
      <w:tr w:rsidR="0052528F" w:rsidRPr="00EE1DBA" w14:paraId="71FAE7B9" w14:textId="77777777" w:rsidTr="0052528F">
        <w:trPr>
          <w:trHeight w:val="395"/>
          <w:jc w:val="center"/>
        </w:trPr>
        <w:tc>
          <w:tcPr>
            <w:tcW w:w="338" w:type="pct"/>
            <w:vAlign w:val="center"/>
          </w:tcPr>
          <w:p w14:paraId="063F60BA" w14:textId="77777777" w:rsidR="0052528F" w:rsidRPr="00EE1DBA" w:rsidRDefault="0052528F" w:rsidP="0052528F">
            <w:pPr>
              <w:contextualSpacing/>
            </w:pPr>
          </w:p>
        </w:tc>
        <w:tc>
          <w:tcPr>
            <w:tcW w:w="250" w:type="pct"/>
            <w:vAlign w:val="center"/>
          </w:tcPr>
          <w:p w14:paraId="486E61BD" w14:textId="77777777" w:rsidR="0052528F" w:rsidRPr="00EE1DBA" w:rsidRDefault="0052528F" w:rsidP="0052528F">
            <w:pPr>
              <w:contextualSpacing/>
            </w:pPr>
          </w:p>
        </w:tc>
        <w:tc>
          <w:tcPr>
            <w:tcW w:w="3408" w:type="pct"/>
            <w:vAlign w:val="bottom"/>
          </w:tcPr>
          <w:p w14:paraId="4DA862E8" w14:textId="77777777" w:rsidR="0052528F" w:rsidRPr="00EE1DBA" w:rsidRDefault="0052528F" w:rsidP="0052528F">
            <w:pPr>
              <w:contextualSpacing/>
              <w:jc w:val="both"/>
            </w:pPr>
          </w:p>
        </w:tc>
        <w:tc>
          <w:tcPr>
            <w:tcW w:w="319" w:type="pct"/>
            <w:vAlign w:val="center"/>
          </w:tcPr>
          <w:p w14:paraId="4FE7308D" w14:textId="77777777" w:rsidR="0052528F" w:rsidRPr="00EE1DBA" w:rsidRDefault="0052528F" w:rsidP="0052528F">
            <w:pPr>
              <w:contextualSpacing/>
              <w:jc w:val="center"/>
            </w:pPr>
          </w:p>
        </w:tc>
        <w:tc>
          <w:tcPr>
            <w:tcW w:w="256" w:type="pct"/>
            <w:vAlign w:val="center"/>
          </w:tcPr>
          <w:p w14:paraId="733E7BFE" w14:textId="77777777" w:rsidR="0052528F" w:rsidRPr="00EE1DBA" w:rsidRDefault="0052528F" w:rsidP="0052528F">
            <w:pPr>
              <w:contextualSpacing/>
              <w:jc w:val="center"/>
            </w:pPr>
          </w:p>
        </w:tc>
        <w:tc>
          <w:tcPr>
            <w:tcW w:w="429" w:type="pct"/>
            <w:vAlign w:val="center"/>
          </w:tcPr>
          <w:p w14:paraId="3F27B942" w14:textId="77777777" w:rsidR="0052528F" w:rsidRPr="00EE1DBA" w:rsidRDefault="0052528F" w:rsidP="0052528F">
            <w:pPr>
              <w:contextualSpacing/>
              <w:jc w:val="center"/>
            </w:pPr>
          </w:p>
        </w:tc>
      </w:tr>
      <w:tr w:rsidR="0052528F" w:rsidRPr="00EE1DBA" w14:paraId="31B124D2" w14:textId="77777777" w:rsidTr="0052528F">
        <w:trPr>
          <w:trHeight w:val="395"/>
          <w:jc w:val="center"/>
        </w:trPr>
        <w:tc>
          <w:tcPr>
            <w:tcW w:w="338" w:type="pct"/>
            <w:vAlign w:val="center"/>
          </w:tcPr>
          <w:p w14:paraId="4198A0BD" w14:textId="77777777" w:rsidR="0052528F" w:rsidRPr="00EE1DBA" w:rsidRDefault="0052528F" w:rsidP="0052528F">
            <w:pPr>
              <w:contextualSpacing/>
            </w:pPr>
            <w:r w:rsidRPr="00EE1DBA">
              <w:t>35.</w:t>
            </w:r>
          </w:p>
        </w:tc>
        <w:tc>
          <w:tcPr>
            <w:tcW w:w="250" w:type="pct"/>
            <w:vAlign w:val="center"/>
          </w:tcPr>
          <w:p w14:paraId="175B484E" w14:textId="77777777" w:rsidR="0052528F" w:rsidRPr="00EE1DBA" w:rsidRDefault="0052528F" w:rsidP="0052528F">
            <w:pPr>
              <w:contextualSpacing/>
            </w:pPr>
            <w:r w:rsidRPr="00EE1DBA">
              <w:t>a.</w:t>
            </w:r>
          </w:p>
        </w:tc>
        <w:tc>
          <w:tcPr>
            <w:tcW w:w="3408" w:type="pct"/>
          </w:tcPr>
          <w:p w14:paraId="23F1A36B" w14:textId="77777777" w:rsidR="0052528F" w:rsidRPr="00EE1DBA" w:rsidRDefault="0052528F" w:rsidP="0052528F">
            <w:pPr>
              <w:jc w:val="both"/>
            </w:pPr>
            <w:r w:rsidRPr="00EE1DBA">
              <w:t>Write a detailed note on orchard, and its management.</w:t>
            </w:r>
          </w:p>
        </w:tc>
        <w:tc>
          <w:tcPr>
            <w:tcW w:w="319" w:type="pct"/>
          </w:tcPr>
          <w:p w14:paraId="0816F380" w14:textId="77777777" w:rsidR="0052528F" w:rsidRPr="00EE1DBA" w:rsidRDefault="0052528F" w:rsidP="0052528F">
            <w:pPr>
              <w:jc w:val="center"/>
            </w:pPr>
            <w:r w:rsidRPr="00EE1DBA">
              <w:t>CO4</w:t>
            </w:r>
          </w:p>
        </w:tc>
        <w:tc>
          <w:tcPr>
            <w:tcW w:w="256" w:type="pct"/>
          </w:tcPr>
          <w:p w14:paraId="73882EBE" w14:textId="77777777" w:rsidR="0052528F" w:rsidRPr="00EE1DBA" w:rsidRDefault="0052528F" w:rsidP="0052528F">
            <w:pPr>
              <w:jc w:val="center"/>
            </w:pPr>
            <w:r w:rsidRPr="00EE1DBA">
              <w:t>U</w:t>
            </w:r>
          </w:p>
        </w:tc>
        <w:tc>
          <w:tcPr>
            <w:tcW w:w="429" w:type="pct"/>
          </w:tcPr>
          <w:p w14:paraId="4A762689" w14:textId="77777777" w:rsidR="0052528F" w:rsidRPr="00EE1DBA" w:rsidRDefault="0052528F" w:rsidP="0052528F">
            <w:pPr>
              <w:jc w:val="center"/>
            </w:pPr>
            <w:r w:rsidRPr="00EE1DBA">
              <w:t>7.5</w:t>
            </w:r>
          </w:p>
        </w:tc>
      </w:tr>
      <w:tr w:rsidR="0052528F" w:rsidRPr="00EE1DBA" w14:paraId="32F9CBA5" w14:textId="77777777" w:rsidTr="0052528F">
        <w:trPr>
          <w:trHeight w:val="395"/>
          <w:jc w:val="center"/>
        </w:trPr>
        <w:tc>
          <w:tcPr>
            <w:tcW w:w="338" w:type="pct"/>
            <w:vAlign w:val="center"/>
          </w:tcPr>
          <w:p w14:paraId="73DE57F7" w14:textId="77777777" w:rsidR="0052528F" w:rsidRPr="00EE1DBA" w:rsidRDefault="0052528F" w:rsidP="0052528F">
            <w:pPr>
              <w:contextualSpacing/>
            </w:pPr>
          </w:p>
        </w:tc>
        <w:tc>
          <w:tcPr>
            <w:tcW w:w="250" w:type="pct"/>
            <w:vAlign w:val="center"/>
          </w:tcPr>
          <w:p w14:paraId="33E18A1B" w14:textId="77777777" w:rsidR="0052528F" w:rsidRPr="00EE1DBA" w:rsidRDefault="0052528F" w:rsidP="0052528F">
            <w:pPr>
              <w:contextualSpacing/>
            </w:pPr>
            <w:r w:rsidRPr="00EE1DBA">
              <w:t>b.</w:t>
            </w:r>
          </w:p>
        </w:tc>
        <w:tc>
          <w:tcPr>
            <w:tcW w:w="3408" w:type="pct"/>
          </w:tcPr>
          <w:p w14:paraId="6E7BEC85" w14:textId="77777777" w:rsidR="0052528F" w:rsidRPr="00EE1DBA" w:rsidRDefault="0052528F" w:rsidP="0052528F">
            <w:pPr>
              <w:jc w:val="both"/>
              <w:rPr>
                <w:bCs/>
              </w:rPr>
            </w:pPr>
            <w:r w:rsidRPr="00EE1DBA">
              <w:rPr>
                <w:bCs/>
              </w:rPr>
              <w:t>Discuss the scope and importance of horticultural crops.</w:t>
            </w:r>
          </w:p>
        </w:tc>
        <w:tc>
          <w:tcPr>
            <w:tcW w:w="319" w:type="pct"/>
          </w:tcPr>
          <w:p w14:paraId="232DABCB" w14:textId="77777777" w:rsidR="0052528F" w:rsidRPr="00EE1DBA" w:rsidRDefault="0052528F" w:rsidP="0052528F">
            <w:pPr>
              <w:jc w:val="center"/>
            </w:pPr>
            <w:r w:rsidRPr="00EE1DBA">
              <w:t>CO1</w:t>
            </w:r>
          </w:p>
        </w:tc>
        <w:tc>
          <w:tcPr>
            <w:tcW w:w="256" w:type="pct"/>
          </w:tcPr>
          <w:p w14:paraId="2A245FCB" w14:textId="77777777" w:rsidR="0052528F" w:rsidRPr="00EE1DBA" w:rsidRDefault="0052528F" w:rsidP="0052528F">
            <w:pPr>
              <w:jc w:val="center"/>
            </w:pPr>
            <w:r w:rsidRPr="00EE1DBA">
              <w:t>R</w:t>
            </w:r>
          </w:p>
        </w:tc>
        <w:tc>
          <w:tcPr>
            <w:tcW w:w="429" w:type="pct"/>
          </w:tcPr>
          <w:p w14:paraId="507BA871" w14:textId="77777777" w:rsidR="0052528F" w:rsidRPr="00EE1DBA" w:rsidRDefault="0052528F" w:rsidP="0052528F">
            <w:pPr>
              <w:jc w:val="center"/>
            </w:pPr>
            <w:r w:rsidRPr="00EE1DBA">
              <w:t>7.5</w:t>
            </w:r>
          </w:p>
        </w:tc>
      </w:tr>
    </w:tbl>
    <w:p w14:paraId="3406558E" w14:textId="77777777" w:rsidR="0052528F" w:rsidRPr="00EE1DBA" w:rsidRDefault="0052528F" w:rsidP="0052528F">
      <w:pPr>
        <w:contextualSpacing/>
      </w:pPr>
      <w:r w:rsidRPr="00EE1DBA">
        <w:rPr>
          <w:b/>
          <w:bCs/>
        </w:rPr>
        <w:t>CO</w:t>
      </w:r>
      <w:r w:rsidRPr="00EE1DBA">
        <w:t xml:space="preserve"> – COURSE OUTCOME</w:t>
      </w:r>
      <w:r w:rsidRPr="00EE1DBA">
        <w:tab/>
      </w:r>
      <w:r w:rsidRPr="00EE1DBA">
        <w:tab/>
      </w:r>
      <w:r w:rsidRPr="00EE1DBA">
        <w:tab/>
      </w:r>
      <w:r w:rsidRPr="00EE1DBA">
        <w:tab/>
      </w:r>
      <w:r w:rsidRPr="00EE1DBA">
        <w:tab/>
      </w:r>
      <w:r w:rsidRPr="00EE1DBA">
        <w:rPr>
          <w:b/>
          <w:bCs/>
        </w:rPr>
        <w:t>BL</w:t>
      </w:r>
      <w:r w:rsidRPr="00EE1DBA">
        <w:t xml:space="preserve"> – BLOOM’S LEVEL</w:t>
      </w:r>
    </w:p>
    <w:p w14:paraId="720CEF8A" w14:textId="77777777" w:rsidR="0052528F" w:rsidRPr="00EE1DBA" w:rsidRDefault="0052528F" w:rsidP="0052528F">
      <w:pPr>
        <w:contextualSpacing/>
      </w:pPr>
    </w:p>
    <w:tbl>
      <w:tblPr>
        <w:tblStyle w:val="TableGrid"/>
        <w:tblW w:w="10603" w:type="dxa"/>
        <w:tblInd w:w="-147" w:type="dxa"/>
        <w:tblLook w:val="04A0" w:firstRow="1" w:lastRow="0" w:firstColumn="1" w:lastColumn="0" w:noHBand="0" w:noVBand="1"/>
      </w:tblPr>
      <w:tblGrid>
        <w:gridCol w:w="838"/>
        <w:gridCol w:w="9765"/>
      </w:tblGrid>
      <w:tr w:rsidR="0052528F" w:rsidRPr="00EE1DBA" w14:paraId="17113C73" w14:textId="77777777" w:rsidTr="0052528F">
        <w:tc>
          <w:tcPr>
            <w:tcW w:w="838" w:type="dxa"/>
          </w:tcPr>
          <w:p w14:paraId="754E81DB" w14:textId="77777777" w:rsidR="0052528F" w:rsidRPr="00EE1DBA" w:rsidRDefault="0052528F" w:rsidP="0052528F">
            <w:pPr>
              <w:contextualSpacing/>
            </w:pPr>
          </w:p>
        </w:tc>
        <w:tc>
          <w:tcPr>
            <w:tcW w:w="9765" w:type="dxa"/>
          </w:tcPr>
          <w:p w14:paraId="5FD8B128" w14:textId="77777777" w:rsidR="0052528F" w:rsidRPr="00EE1DBA" w:rsidRDefault="0052528F" w:rsidP="0052528F">
            <w:pPr>
              <w:contextualSpacing/>
              <w:jc w:val="center"/>
              <w:rPr>
                <w:b/>
              </w:rPr>
            </w:pPr>
            <w:r w:rsidRPr="00EE1DBA">
              <w:rPr>
                <w:b/>
              </w:rPr>
              <w:t>COURSE OUTCOMES</w:t>
            </w:r>
          </w:p>
        </w:tc>
      </w:tr>
      <w:tr w:rsidR="0052528F" w:rsidRPr="00EE1DBA" w14:paraId="67D2ACE8" w14:textId="77777777" w:rsidTr="0052528F">
        <w:tc>
          <w:tcPr>
            <w:tcW w:w="838" w:type="dxa"/>
          </w:tcPr>
          <w:p w14:paraId="0B48D75B" w14:textId="77777777" w:rsidR="0052528F" w:rsidRPr="00EE1DBA" w:rsidRDefault="0052528F" w:rsidP="0052528F">
            <w:pPr>
              <w:contextualSpacing/>
              <w:rPr>
                <w:bCs/>
              </w:rPr>
            </w:pPr>
            <w:r w:rsidRPr="00EE1DBA">
              <w:rPr>
                <w:bCs/>
              </w:rPr>
              <w:t>CO1</w:t>
            </w:r>
          </w:p>
        </w:tc>
        <w:tc>
          <w:tcPr>
            <w:tcW w:w="9765" w:type="dxa"/>
          </w:tcPr>
          <w:p w14:paraId="047A6DCB" w14:textId="77777777" w:rsidR="0052528F" w:rsidRPr="00EE1DBA" w:rsidRDefault="0052528F" w:rsidP="0052528F">
            <w:pPr>
              <w:shd w:val="clear" w:color="auto" w:fill="FFFFFF"/>
              <w:spacing w:line="276" w:lineRule="auto"/>
              <w:jc w:val="both"/>
              <w:rPr>
                <w:color w:val="222222"/>
              </w:rPr>
            </w:pPr>
            <w:r w:rsidRPr="00EE1DBA">
              <w:rPr>
                <w:color w:val="222222"/>
              </w:rPr>
              <w:t>Definitions, importance-scope of horticultural crops, branches, methods and techniques</w:t>
            </w:r>
            <w:r>
              <w:rPr>
                <w:color w:val="222222"/>
              </w:rPr>
              <w:t>.</w:t>
            </w:r>
          </w:p>
        </w:tc>
      </w:tr>
      <w:tr w:rsidR="0052528F" w:rsidRPr="00EE1DBA" w14:paraId="0E2F0E19" w14:textId="77777777" w:rsidTr="0052528F">
        <w:tc>
          <w:tcPr>
            <w:tcW w:w="838" w:type="dxa"/>
          </w:tcPr>
          <w:p w14:paraId="184027E9" w14:textId="77777777" w:rsidR="0052528F" w:rsidRPr="00EE1DBA" w:rsidRDefault="0052528F" w:rsidP="0052528F">
            <w:pPr>
              <w:contextualSpacing/>
              <w:rPr>
                <w:bCs/>
              </w:rPr>
            </w:pPr>
            <w:r w:rsidRPr="00EE1DBA">
              <w:rPr>
                <w:bCs/>
              </w:rPr>
              <w:t>CO2</w:t>
            </w:r>
          </w:p>
        </w:tc>
        <w:tc>
          <w:tcPr>
            <w:tcW w:w="9765" w:type="dxa"/>
          </w:tcPr>
          <w:p w14:paraId="7047D123" w14:textId="77777777" w:rsidR="0052528F" w:rsidRPr="00EE1DBA" w:rsidRDefault="0052528F" w:rsidP="0052528F">
            <w:pPr>
              <w:shd w:val="clear" w:color="auto" w:fill="FFFFFF"/>
              <w:spacing w:line="276" w:lineRule="auto"/>
              <w:jc w:val="both"/>
              <w:rPr>
                <w:rFonts w:cs="Calibri"/>
                <w:color w:val="222222"/>
              </w:rPr>
            </w:pPr>
            <w:r w:rsidRPr="00EE1DBA">
              <w:rPr>
                <w:color w:val="222222"/>
              </w:rPr>
              <w:t>Agro climatic zones of India</w:t>
            </w:r>
            <w:r>
              <w:rPr>
                <w:color w:val="222222"/>
              </w:rPr>
              <w:t>.</w:t>
            </w:r>
          </w:p>
        </w:tc>
      </w:tr>
      <w:tr w:rsidR="0052528F" w:rsidRPr="00EE1DBA" w14:paraId="7BBB6860" w14:textId="77777777" w:rsidTr="0052528F">
        <w:tc>
          <w:tcPr>
            <w:tcW w:w="838" w:type="dxa"/>
          </w:tcPr>
          <w:p w14:paraId="3E3C9B97" w14:textId="77777777" w:rsidR="0052528F" w:rsidRPr="00EE1DBA" w:rsidRDefault="0052528F" w:rsidP="0052528F">
            <w:pPr>
              <w:contextualSpacing/>
              <w:rPr>
                <w:bCs/>
              </w:rPr>
            </w:pPr>
            <w:r w:rsidRPr="00EE1DBA">
              <w:rPr>
                <w:bCs/>
              </w:rPr>
              <w:t>CO3</w:t>
            </w:r>
          </w:p>
        </w:tc>
        <w:tc>
          <w:tcPr>
            <w:tcW w:w="9765" w:type="dxa"/>
          </w:tcPr>
          <w:p w14:paraId="3629C6C6" w14:textId="77777777" w:rsidR="0052528F" w:rsidRPr="00EE1DBA" w:rsidRDefault="0052528F" w:rsidP="0052528F">
            <w:pPr>
              <w:jc w:val="both"/>
            </w:pPr>
            <w:r w:rsidRPr="00EE1DBA">
              <w:rPr>
                <w:color w:val="222222"/>
              </w:rPr>
              <w:t xml:space="preserve">Different methods of plant </w:t>
            </w:r>
            <w:proofErr w:type="gramStart"/>
            <w:r w:rsidRPr="00EE1DBA">
              <w:rPr>
                <w:color w:val="222222"/>
              </w:rPr>
              <w:t xml:space="preserve">propagation </w:t>
            </w:r>
            <w:r>
              <w:rPr>
                <w:color w:val="222222"/>
              </w:rPr>
              <w:t>.</w:t>
            </w:r>
            <w:proofErr w:type="gramEnd"/>
          </w:p>
        </w:tc>
      </w:tr>
      <w:tr w:rsidR="0052528F" w:rsidRPr="00EE1DBA" w14:paraId="655D875E" w14:textId="77777777" w:rsidTr="0052528F">
        <w:tc>
          <w:tcPr>
            <w:tcW w:w="838" w:type="dxa"/>
          </w:tcPr>
          <w:p w14:paraId="5FA031E5" w14:textId="77777777" w:rsidR="0052528F" w:rsidRPr="00EE1DBA" w:rsidRDefault="0052528F" w:rsidP="0052528F">
            <w:pPr>
              <w:contextualSpacing/>
              <w:rPr>
                <w:bCs/>
              </w:rPr>
            </w:pPr>
            <w:r w:rsidRPr="00EE1DBA">
              <w:rPr>
                <w:bCs/>
              </w:rPr>
              <w:t>CO4</w:t>
            </w:r>
          </w:p>
        </w:tc>
        <w:tc>
          <w:tcPr>
            <w:tcW w:w="9765" w:type="dxa"/>
          </w:tcPr>
          <w:p w14:paraId="1FA70452" w14:textId="77777777" w:rsidR="0052528F" w:rsidRPr="00EE1DBA" w:rsidRDefault="0052528F" w:rsidP="0052528F">
            <w:pPr>
              <w:jc w:val="both"/>
            </w:pPr>
            <w:r w:rsidRPr="00EE1DBA">
              <w:t>Different types of planting systems and irrigation, training and pruning</w:t>
            </w:r>
            <w:r>
              <w:t>.</w:t>
            </w:r>
          </w:p>
        </w:tc>
      </w:tr>
      <w:tr w:rsidR="0052528F" w:rsidRPr="00EE1DBA" w14:paraId="2979FDBF" w14:textId="77777777" w:rsidTr="0052528F">
        <w:tc>
          <w:tcPr>
            <w:tcW w:w="838" w:type="dxa"/>
          </w:tcPr>
          <w:p w14:paraId="501F0939" w14:textId="77777777" w:rsidR="0052528F" w:rsidRPr="00EE1DBA" w:rsidRDefault="0052528F" w:rsidP="0052528F">
            <w:pPr>
              <w:contextualSpacing/>
              <w:rPr>
                <w:bCs/>
              </w:rPr>
            </w:pPr>
            <w:r w:rsidRPr="00EE1DBA">
              <w:rPr>
                <w:bCs/>
              </w:rPr>
              <w:t>CO5</w:t>
            </w:r>
          </w:p>
        </w:tc>
        <w:tc>
          <w:tcPr>
            <w:tcW w:w="9765" w:type="dxa"/>
          </w:tcPr>
          <w:p w14:paraId="51B1B502" w14:textId="77777777" w:rsidR="0052528F" w:rsidRPr="00EE1DBA" w:rsidRDefault="0052528F" w:rsidP="0052528F">
            <w:pPr>
              <w:shd w:val="clear" w:color="auto" w:fill="FFFFFF"/>
              <w:spacing w:line="360" w:lineRule="auto"/>
              <w:jc w:val="both"/>
              <w:rPr>
                <w:rFonts w:cs="Calibri"/>
                <w:color w:val="222222"/>
              </w:rPr>
            </w:pPr>
            <w:r w:rsidRPr="00EE1DBA">
              <w:rPr>
                <w:color w:val="222222"/>
              </w:rPr>
              <w:t>Apply principles of orchard management and nursery</w:t>
            </w:r>
            <w:r>
              <w:rPr>
                <w:color w:val="222222"/>
              </w:rPr>
              <w:t>.</w:t>
            </w:r>
          </w:p>
        </w:tc>
      </w:tr>
    </w:tbl>
    <w:p w14:paraId="48085111" w14:textId="77777777" w:rsidR="0052528F" w:rsidRPr="00EE1DBA" w:rsidRDefault="0052528F" w:rsidP="0052528F">
      <w:pPr>
        <w:contextualSpacing/>
      </w:pPr>
    </w:p>
    <w:tbl>
      <w:tblPr>
        <w:tblStyle w:val="TableGrid"/>
        <w:tblW w:w="10641" w:type="dxa"/>
        <w:jc w:val="center"/>
        <w:tblLook w:val="04A0" w:firstRow="1" w:lastRow="0" w:firstColumn="1" w:lastColumn="0" w:noHBand="0" w:noVBand="1"/>
      </w:tblPr>
      <w:tblGrid>
        <w:gridCol w:w="954"/>
        <w:gridCol w:w="2296"/>
        <w:gridCol w:w="1476"/>
        <w:gridCol w:w="1035"/>
        <w:gridCol w:w="1479"/>
        <w:gridCol w:w="1329"/>
        <w:gridCol w:w="879"/>
        <w:gridCol w:w="1193"/>
      </w:tblGrid>
      <w:tr w:rsidR="0052528F" w:rsidRPr="00EE1DBA" w14:paraId="5B37C573" w14:textId="77777777" w:rsidTr="0052528F">
        <w:trPr>
          <w:trHeight w:val="271"/>
          <w:jc w:val="center"/>
        </w:trPr>
        <w:tc>
          <w:tcPr>
            <w:tcW w:w="10641" w:type="dxa"/>
            <w:gridSpan w:val="8"/>
          </w:tcPr>
          <w:p w14:paraId="021ADA5D" w14:textId="77777777" w:rsidR="0052528F" w:rsidRPr="00EE1DBA" w:rsidRDefault="0052528F" w:rsidP="0052528F">
            <w:pPr>
              <w:contextualSpacing/>
              <w:jc w:val="center"/>
              <w:rPr>
                <w:b/>
              </w:rPr>
            </w:pPr>
            <w:r w:rsidRPr="00EE1DBA">
              <w:rPr>
                <w:b/>
              </w:rPr>
              <w:t>Assessment Pattern as per Bloom’s Taxonomy</w:t>
            </w:r>
          </w:p>
        </w:tc>
      </w:tr>
      <w:tr w:rsidR="0052528F" w:rsidRPr="00EE1DBA" w14:paraId="6265ECD7" w14:textId="77777777" w:rsidTr="0052528F">
        <w:trPr>
          <w:trHeight w:val="271"/>
          <w:jc w:val="center"/>
        </w:trPr>
        <w:tc>
          <w:tcPr>
            <w:tcW w:w="954" w:type="dxa"/>
          </w:tcPr>
          <w:p w14:paraId="059EB84E" w14:textId="77777777" w:rsidR="0052528F" w:rsidRPr="00EE1DBA" w:rsidRDefault="0052528F" w:rsidP="0052528F">
            <w:pPr>
              <w:contextualSpacing/>
              <w:jc w:val="center"/>
              <w:rPr>
                <w:b/>
                <w:bCs/>
              </w:rPr>
            </w:pPr>
            <w:r w:rsidRPr="00EE1DBA">
              <w:rPr>
                <w:b/>
                <w:bCs/>
              </w:rPr>
              <w:t>CO / P</w:t>
            </w:r>
          </w:p>
        </w:tc>
        <w:tc>
          <w:tcPr>
            <w:tcW w:w="2296" w:type="dxa"/>
          </w:tcPr>
          <w:p w14:paraId="3511458E" w14:textId="77777777" w:rsidR="0052528F" w:rsidRPr="00EE1DBA" w:rsidRDefault="0052528F" w:rsidP="0052528F">
            <w:pPr>
              <w:contextualSpacing/>
              <w:jc w:val="center"/>
              <w:rPr>
                <w:b/>
              </w:rPr>
            </w:pPr>
            <w:r w:rsidRPr="00EE1DBA">
              <w:rPr>
                <w:b/>
              </w:rPr>
              <w:t>R</w:t>
            </w:r>
          </w:p>
        </w:tc>
        <w:tc>
          <w:tcPr>
            <w:tcW w:w="1476" w:type="dxa"/>
          </w:tcPr>
          <w:p w14:paraId="72A61B6B" w14:textId="77777777" w:rsidR="0052528F" w:rsidRPr="00EE1DBA" w:rsidRDefault="0052528F" w:rsidP="0052528F">
            <w:pPr>
              <w:contextualSpacing/>
              <w:jc w:val="center"/>
              <w:rPr>
                <w:b/>
              </w:rPr>
            </w:pPr>
            <w:r w:rsidRPr="00EE1DBA">
              <w:rPr>
                <w:b/>
              </w:rPr>
              <w:t>U</w:t>
            </w:r>
          </w:p>
        </w:tc>
        <w:tc>
          <w:tcPr>
            <w:tcW w:w="1035" w:type="dxa"/>
          </w:tcPr>
          <w:p w14:paraId="6976D8F8" w14:textId="77777777" w:rsidR="0052528F" w:rsidRPr="00EE1DBA" w:rsidRDefault="0052528F" w:rsidP="0052528F">
            <w:pPr>
              <w:contextualSpacing/>
              <w:jc w:val="center"/>
              <w:rPr>
                <w:b/>
              </w:rPr>
            </w:pPr>
            <w:r w:rsidRPr="00EE1DBA">
              <w:rPr>
                <w:b/>
              </w:rPr>
              <w:t>A</w:t>
            </w:r>
          </w:p>
        </w:tc>
        <w:tc>
          <w:tcPr>
            <w:tcW w:w="1479" w:type="dxa"/>
          </w:tcPr>
          <w:p w14:paraId="0F6EA11A" w14:textId="77777777" w:rsidR="0052528F" w:rsidRPr="00EE1DBA" w:rsidRDefault="0052528F" w:rsidP="0052528F">
            <w:pPr>
              <w:contextualSpacing/>
              <w:jc w:val="center"/>
              <w:rPr>
                <w:b/>
              </w:rPr>
            </w:pPr>
            <w:r w:rsidRPr="00EE1DBA">
              <w:rPr>
                <w:b/>
              </w:rPr>
              <w:t>An</w:t>
            </w:r>
          </w:p>
        </w:tc>
        <w:tc>
          <w:tcPr>
            <w:tcW w:w="1329" w:type="dxa"/>
          </w:tcPr>
          <w:p w14:paraId="2227115A" w14:textId="77777777" w:rsidR="0052528F" w:rsidRPr="00EE1DBA" w:rsidRDefault="0052528F" w:rsidP="0052528F">
            <w:pPr>
              <w:contextualSpacing/>
              <w:jc w:val="center"/>
              <w:rPr>
                <w:b/>
              </w:rPr>
            </w:pPr>
            <w:r w:rsidRPr="00EE1DBA">
              <w:rPr>
                <w:b/>
              </w:rPr>
              <w:t>E</w:t>
            </w:r>
          </w:p>
        </w:tc>
        <w:tc>
          <w:tcPr>
            <w:tcW w:w="879" w:type="dxa"/>
          </w:tcPr>
          <w:p w14:paraId="4FD1784B" w14:textId="77777777" w:rsidR="0052528F" w:rsidRPr="00EE1DBA" w:rsidRDefault="0052528F" w:rsidP="0052528F">
            <w:pPr>
              <w:contextualSpacing/>
              <w:jc w:val="center"/>
              <w:rPr>
                <w:b/>
              </w:rPr>
            </w:pPr>
            <w:r w:rsidRPr="00EE1DBA">
              <w:rPr>
                <w:b/>
              </w:rPr>
              <w:t>C</w:t>
            </w:r>
          </w:p>
        </w:tc>
        <w:tc>
          <w:tcPr>
            <w:tcW w:w="1193" w:type="dxa"/>
          </w:tcPr>
          <w:p w14:paraId="3200C3D7" w14:textId="77777777" w:rsidR="0052528F" w:rsidRPr="00EE1DBA" w:rsidRDefault="0052528F" w:rsidP="0052528F">
            <w:pPr>
              <w:contextualSpacing/>
              <w:jc w:val="center"/>
              <w:rPr>
                <w:b/>
              </w:rPr>
            </w:pPr>
            <w:r w:rsidRPr="00EE1DBA">
              <w:rPr>
                <w:b/>
              </w:rPr>
              <w:t>Total</w:t>
            </w:r>
          </w:p>
        </w:tc>
      </w:tr>
      <w:tr w:rsidR="0052528F" w:rsidRPr="00EE1DBA" w14:paraId="19D3EB97" w14:textId="77777777" w:rsidTr="0052528F">
        <w:trPr>
          <w:trHeight w:val="271"/>
          <w:jc w:val="center"/>
        </w:trPr>
        <w:tc>
          <w:tcPr>
            <w:tcW w:w="954" w:type="dxa"/>
          </w:tcPr>
          <w:p w14:paraId="7B3BD6DC" w14:textId="77777777" w:rsidR="0052528F" w:rsidRPr="00EE1DBA" w:rsidRDefault="0052528F" w:rsidP="0052528F">
            <w:pPr>
              <w:contextualSpacing/>
              <w:jc w:val="center"/>
              <w:rPr>
                <w:bCs/>
              </w:rPr>
            </w:pPr>
            <w:r w:rsidRPr="00EE1DBA">
              <w:rPr>
                <w:bCs/>
              </w:rPr>
              <w:t>CO1</w:t>
            </w:r>
          </w:p>
        </w:tc>
        <w:tc>
          <w:tcPr>
            <w:tcW w:w="2296" w:type="dxa"/>
          </w:tcPr>
          <w:p w14:paraId="41AE9F32" w14:textId="77777777" w:rsidR="0052528F" w:rsidRPr="00EE1DBA" w:rsidRDefault="0052528F" w:rsidP="0052528F">
            <w:pPr>
              <w:jc w:val="center"/>
            </w:pPr>
            <w:r w:rsidRPr="00EE1DBA">
              <w:t>14.5</w:t>
            </w:r>
          </w:p>
        </w:tc>
        <w:tc>
          <w:tcPr>
            <w:tcW w:w="1476" w:type="dxa"/>
          </w:tcPr>
          <w:p w14:paraId="631E22F2" w14:textId="77777777" w:rsidR="0052528F" w:rsidRPr="00EE1DBA" w:rsidRDefault="0052528F" w:rsidP="0052528F">
            <w:pPr>
              <w:jc w:val="center"/>
            </w:pPr>
            <w:r w:rsidRPr="00EE1DBA">
              <w:t>-</w:t>
            </w:r>
          </w:p>
        </w:tc>
        <w:tc>
          <w:tcPr>
            <w:tcW w:w="1035" w:type="dxa"/>
          </w:tcPr>
          <w:p w14:paraId="162F7954" w14:textId="77777777" w:rsidR="0052528F" w:rsidRPr="00EE1DBA" w:rsidRDefault="0052528F" w:rsidP="0052528F">
            <w:pPr>
              <w:jc w:val="center"/>
            </w:pPr>
            <w:r w:rsidRPr="00EE1DBA">
              <w:t>-</w:t>
            </w:r>
          </w:p>
        </w:tc>
        <w:tc>
          <w:tcPr>
            <w:tcW w:w="1479" w:type="dxa"/>
          </w:tcPr>
          <w:p w14:paraId="364E5612" w14:textId="77777777" w:rsidR="0052528F" w:rsidRPr="00EE1DBA" w:rsidRDefault="0052528F" w:rsidP="0052528F">
            <w:pPr>
              <w:jc w:val="center"/>
            </w:pPr>
            <w:r w:rsidRPr="00EE1DBA">
              <w:t>-</w:t>
            </w:r>
          </w:p>
        </w:tc>
        <w:tc>
          <w:tcPr>
            <w:tcW w:w="1329" w:type="dxa"/>
          </w:tcPr>
          <w:p w14:paraId="7648C01C" w14:textId="77777777" w:rsidR="0052528F" w:rsidRPr="00EE1DBA" w:rsidRDefault="0052528F" w:rsidP="0052528F">
            <w:pPr>
              <w:jc w:val="center"/>
            </w:pPr>
            <w:r w:rsidRPr="00EE1DBA">
              <w:t>-</w:t>
            </w:r>
          </w:p>
        </w:tc>
        <w:tc>
          <w:tcPr>
            <w:tcW w:w="879" w:type="dxa"/>
          </w:tcPr>
          <w:p w14:paraId="5FFEEEA0" w14:textId="77777777" w:rsidR="0052528F" w:rsidRPr="00EE1DBA" w:rsidRDefault="0052528F" w:rsidP="0052528F">
            <w:pPr>
              <w:jc w:val="center"/>
            </w:pPr>
            <w:r w:rsidRPr="00EE1DBA">
              <w:t>-</w:t>
            </w:r>
          </w:p>
        </w:tc>
        <w:tc>
          <w:tcPr>
            <w:tcW w:w="1193" w:type="dxa"/>
          </w:tcPr>
          <w:p w14:paraId="52156516" w14:textId="77777777" w:rsidR="0052528F" w:rsidRPr="00EE1DBA" w:rsidRDefault="0052528F" w:rsidP="0052528F">
            <w:pPr>
              <w:jc w:val="center"/>
            </w:pPr>
            <w:r w:rsidRPr="00EE1DBA">
              <w:t>14.5</w:t>
            </w:r>
          </w:p>
        </w:tc>
      </w:tr>
      <w:tr w:rsidR="0052528F" w:rsidRPr="00EE1DBA" w14:paraId="2A43216B" w14:textId="77777777" w:rsidTr="0052528F">
        <w:trPr>
          <w:trHeight w:val="271"/>
          <w:jc w:val="center"/>
        </w:trPr>
        <w:tc>
          <w:tcPr>
            <w:tcW w:w="954" w:type="dxa"/>
          </w:tcPr>
          <w:p w14:paraId="7201B73A" w14:textId="77777777" w:rsidR="0052528F" w:rsidRPr="00EE1DBA" w:rsidRDefault="0052528F" w:rsidP="0052528F">
            <w:pPr>
              <w:contextualSpacing/>
              <w:jc w:val="center"/>
              <w:rPr>
                <w:bCs/>
              </w:rPr>
            </w:pPr>
            <w:r w:rsidRPr="00EE1DBA">
              <w:rPr>
                <w:bCs/>
              </w:rPr>
              <w:t>CO2</w:t>
            </w:r>
          </w:p>
        </w:tc>
        <w:tc>
          <w:tcPr>
            <w:tcW w:w="2296" w:type="dxa"/>
          </w:tcPr>
          <w:p w14:paraId="46DF0ED3" w14:textId="77777777" w:rsidR="0052528F" w:rsidRPr="00EE1DBA" w:rsidRDefault="0052528F" w:rsidP="0052528F">
            <w:pPr>
              <w:jc w:val="center"/>
            </w:pPr>
            <w:r w:rsidRPr="00EE1DBA">
              <w:t>13.5</w:t>
            </w:r>
          </w:p>
        </w:tc>
        <w:tc>
          <w:tcPr>
            <w:tcW w:w="1476" w:type="dxa"/>
          </w:tcPr>
          <w:p w14:paraId="76489E13" w14:textId="77777777" w:rsidR="0052528F" w:rsidRPr="00EE1DBA" w:rsidRDefault="0052528F" w:rsidP="0052528F">
            <w:pPr>
              <w:jc w:val="center"/>
            </w:pPr>
            <w:r w:rsidRPr="00EE1DBA">
              <w:t>5</w:t>
            </w:r>
          </w:p>
        </w:tc>
        <w:tc>
          <w:tcPr>
            <w:tcW w:w="1035" w:type="dxa"/>
          </w:tcPr>
          <w:p w14:paraId="5AE52E8B" w14:textId="77777777" w:rsidR="0052528F" w:rsidRPr="00EE1DBA" w:rsidRDefault="0052528F" w:rsidP="0052528F">
            <w:pPr>
              <w:jc w:val="center"/>
            </w:pPr>
            <w:r w:rsidRPr="00EE1DBA">
              <w:t>-</w:t>
            </w:r>
          </w:p>
        </w:tc>
        <w:tc>
          <w:tcPr>
            <w:tcW w:w="1479" w:type="dxa"/>
          </w:tcPr>
          <w:p w14:paraId="25377D37" w14:textId="77777777" w:rsidR="0052528F" w:rsidRPr="00EE1DBA" w:rsidRDefault="0052528F" w:rsidP="0052528F">
            <w:pPr>
              <w:jc w:val="center"/>
            </w:pPr>
            <w:r w:rsidRPr="00EE1DBA">
              <w:t>-</w:t>
            </w:r>
          </w:p>
        </w:tc>
        <w:tc>
          <w:tcPr>
            <w:tcW w:w="1329" w:type="dxa"/>
          </w:tcPr>
          <w:p w14:paraId="5CCB5DFA" w14:textId="77777777" w:rsidR="0052528F" w:rsidRPr="00EE1DBA" w:rsidRDefault="0052528F" w:rsidP="0052528F">
            <w:pPr>
              <w:jc w:val="center"/>
            </w:pPr>
            <w:r w:rsidRPr="00EE1DBA">
              <w:t>-</w:t>
            </w:r>
          </w:p>
        </w:tc>
        <w:tc>
          <w:tcPr>
            <w:tcW w:w="879" w:type="dxa"/>
          </w:tcPr>
          <w:p w14:paraId="00E1261A" w14:textId="77777777" w:rsidR="0052528F" w:rsidRPr="00EE1DBA" w:rsidRDefault="0052528F" w:rsidP="0052528F">
            <w:pPr>
              <w:jc w:val="center"/>
            </w:pPr>
            <w:r w:rsidRPr="00EE1DBA">
              <w:t>-</w:t>
            </w:r>
          </w:p>
        </w:tc>
        <w:tc>
          <w:tcPr>
            <w:tcW w:w="1193" w:type="dxa"/>
          </w:tcPr>
          <w:p w14:paraId="587F6499" w14:textId="77777777" w:rsidR="0052528F" w:rsidRPr="00EE1DBA" w:rsidRDefault="0052528F" w:rsidP="0052528F">
            <w:pPr>
              <w:jc w:val="center"/>
            </w:pPr>
            <w:r w:rsidRPr="00EE1DBA">
              <w:t>17.5</w:t>
            </w:r>
          </w:p>
        </w:tc>
      </w:tr>
      <w:tr w:rsidR="0052528F" w:rsidRPr="00EE1DBA" w14:paraId="3179E606" w14:textId="77777777" w:rsidTr="0052528F">
        <w:trPr>
          <w:trHeight w:val="271"/>
          <w:jc w:val="center"/>
        </w:trPr>
        <w:tc>
          <w:tcPr>
            <w:tcW w:w="954" w:type="dxa"/>
          </w:tcPr>
          <w:p w14:paraId="6C65D106" w14:textId="77777777" w:rsidR="0052528F" w:rsidRPr="00EE1DBA" w:rsidRDefault="0052528F" w:rsidP="0052528F">
            <w:pPr>
              <w:contextualSpacing/>
              <w:jc w:val="center"/>
              <w:rPr>
                <w:bCs/>
              </w:rPr>
            </w:pPr>
            <w:r w:rsidRPr="00EE1DBA">
              <w:rPr>
                <w:bCs/>
              </w:rPr>
              <w:t>CO3</w:t>
            </w:r>
          </w:p>
        </w:tc>
        <w:tc>
          <w:tcPr>
            <w:tcW w:w="2296" w:type="dxa"/>
          </w:tcPr>
          <w:p w14:paraId="1910B424" w14:textId="77777777" w:rsidR="0052528F" w:rsidRPr="00EE1DBA" w:rsidRDefault="0052528F" w:rsidP="0052528F">
            <w:pPr>
              <w:jc w:val="center"/>
            </w:pPr>
            <w:r w:rsidRPr="00EE1DBA">
              <w:t>6</w:t>
            </w:r>
          </w:p>
        </w:tc>
        <w:tc>
          <w:tcPr>
            <w:tcW w:w="1476" w:type="dxa"/>
          </w:tcPr>
          <w:p w14:paraId="30DB7E5A" w14:textId="77777777" w:rsidR="0052528F" w:rsidRPr="00EE1DBA" w:rsidRDefault="0052528F" w:rsidP="0052528F">
            <w:pPr>
              <w:jc w:val="center"/>
            </w:pPr>
            <w:r w:rsidRPr="00EE1DBA">
              <w:t>-</w:t>
            </w:r>
          </w:p>
        </w:tc>
        <w:tc>
          <w:tcPr>
            <w:tcW w:w="1035" w:type="dxa"/>
          </w:tcPr>
          <w:p w14:paraId="6F8B2227" w14:textId="77777777" w:rsidR="0052528F" w:rsidRPr="00EE1DBA" w:rsidRDefault="0052528F" w:rsidP="0052528F">
            <w:pPr>
              <w:jc w:val="center"/>
            </w:pPr>
            <w:r w:rsidRPr="00EE1DBA">
              <w:t>-</w:t>
            </w:r>
          </w:p>
        </w:tc>
        <w:tc>
          <w:tcPr>
            <w:tcW w:w="1479" w:type="dxa"/>
          </w:tcPr>
          <w:p w14:paraId="47AA1BBE" w14:textId="77777777" w:rsidR="0052528F" w:rsidRPr="00EE1DBA" w:rsidRDefault="0052528F" w:rsidP="0052528F">
            <w:pPr>
              <w:jc w:val="center"/>
            </w:pPr>
            <w:r w:rsidRPr="00EE1DBA">
              <w:t>6</w:t>
            </w:r>
          </w:p>
        </w:tc>
        <w:tc>
          <w:tcPr>
            <w:tcW w:w="1329" w:type="dxa"/>
          </w:tcPr>
          <w:p w14:paraId="63F71F50" w14:textId="77777777" w:rsidR="0052528F" w:rsidRPr="00EE1DBA" w:rsidRDefault="0052528F" w:rsidP="0052528F">
            <w:pPr>
              <w:jc w:val="center"/>
            </w:pPr>
            <w:r w:rsidRPr="00EE1DBA">
              <w:t>-</w:t>
            </w:r>
          </w:p>
        </w:tc>
        <w:tc>
          <w:tcPr>
            <w:tcW w:w="879" w:type="dxa"/>
          </w:tcPr>
          <w:p w14:paraId="1A79315B" w14:textId="77777777" w:rsidR="0052528F" w:rsidRPr="00EE1DBA" w:rsidRDefault="0052528F" w:rsidP="0052528F">
            <w:pPr>
              <w:jc w:val="center"/>
            </w:pPr>
            <w:r w:rsidRPr="00EE1DBA">
              <w:t>-</w:t>
            </w:r>
          </w:p>
        </w:tc>
        <w:tc>
          <w:tcPr>
            <w:tcW w:w="1193" w:type="dxa"/>
          </w:tcPr>
          <w:p w14:paraId="36673C1D" w14:textId="77777777" w:rsidR="0052528F" w:rsidRPr="00EE1DBA" w:rsidRDefault="0052528F" w:rsidP="0052528F">
            <w:pPr>
              <w:jc w:val="center"/>
            </w:pPr>
            <w:r w:rsidRPr="00EE1DBA">
              <w:t>10</w:t>
            </w:r>
          </w:p>
        </w:tc>
      </w:tr>
      <w:tr w:rsidR="0052528F" w:rsidRPr="00EE1DBA" w14:paraId="55CDF30B" w14:textId="77777777" w:rsidTr="0052528F">
        <w:trPr>
          <w:trHeight w:val="271"/>
          <w:jc w:val="center"/>
        </w:trPr>
        <w:tc>
          <w:tcPr>
            <w:tcW w:w="954" w:type="dxa"/>
          </w:tcPr>
          <w:p w14:paraId="2C7A4494" w14:textId="77777777" w:rsidR="0052528F" w:rsidRPr="00EE1DBA" w:rsidRDefault="0052528F" w:rsidP="0052528F">
            <w:pPr>
              <w:contextualSpacing/>
              <w:jc w:val="center"/>
              <w:rPr>
                <w:bCs/>
              </w:rPr>
            </w:pPr>
            <w:r w:rsidRPr="00EE1DBA">
              <w:rPr>
                <w:bCs/>
              </w:rPr>
              <w:t>CO4</w:t>
            </w:r>
          </w:p>
        </w:tc>
        <w:tc>
          <w:tcPr>
            <w:tcW w:w="2296" w:type="dxa"/>
          </w:tcPr>
          <w:p w14:paraId="69A5B7C8" w14:textId="77777777" w:rsidR="0052528F" w:rsidRPr="00EE1DBA" w:rsidRDefault="0052528F" w:rsidP="0052528F">
            <w:pPr>
              <w:jc w:val="center"/>
            </w:pPr>
            <w:r w:rsidRPr="00EE1DBA">
              <w:t>27</w:t>
            </w:r>
          </w:p>
        </w:tc>
        <w:tc>
          <w:tcPr>
            <w:tcW w:w="1476" w:type="dxa"/>
          </w:tcPr>
          <w:p w14:paraId="15886194" w14:textId="77777777" w:rsidR="0052528F" w:rsidRPr="00EE1DBA" w:rsidRDefault="0052528F" w:rsidP="0052528F">
            <w:pPr>
              <w:jc w:val="center"/>
            </w:pPr>
            <w:r w:rsidRPr="00EE1DBA">
              <w:t>20</w:t>
            </w:r>
          </w:p>
        </w:tc>
        <w:tc>
          <w:tcPr>
            <w:tcW w:w="1035" w:type="dxa"/>
          </w:tcPr>
          <w:p w14:paraId="2C143027" w14:textId="77777777" w:rsidR="0052528F" w:rsidRPr="00EE1DBA" w:rsidRDefault="0052528F" w:rsidP="0052528F">
            <w:pPr>
              <w:jc w:val="center"/>
            </w:pPr>
            <w:r w:rsidRPr="00EE1DBA">
              <w:t>-</w:t>
            </w:r>
          </w:p>
        </w:tc>
        <w:tc>
          <w:tcPr>
            <w:tcW w:w="1479" w:type="dxa"/>
          </w:tcPr>
          <w:p w14:paraId="1D88034A" w14:textId="77777777" w:rsidR="0052528F" w:rsidRPr="00EE1DBA" w:rsidRDefault="0052528F" w:rsidP="0052528F">
            <w:pPr>
              <w:jc w:val="center"/>
            </w:pPr>
            <w:r w:rsidRPr="00EE1DBA">
              <w:t>6</w:t>
            </w:r>
          </w:p>
        </w:tc>
        <w:tc>
          <w:tcPr>
            <w:tcW w:w="1329" w:type="dxa"/>
          </w:tcPr>
          <w:p w14:paraId="05F2ED6D" w14:textId="77777777" w:rsidR="0052528F" w:rsidRPr="00EE1DBA" w:rsidRDefault="0052528F" w:rsidP="0052528F">
            <w:pPr>
              <w:jc w:val="center"/>
            </w:pPr>
            <w:r w:rsidRPr="00EE1DBA">
              <w:t>-</w:t>
            </w:r>
          </w:p>
        </w:tc>
        <w:tc>
          <w:tcPr>
            <w:tcW w:w="879" w:type="dxa"/>
          </w:tcPr>
          <w:p w14:paraId="538B2345" w14:textId="77777777" w:rsidR="0052528F" w:rsidRPr="00EE1DBA" w:rsidRDefault="0052528F" w:rsidP="0052528F">
            <w:pPr>
              <w:jc w:val="center"/>
            </w:pPr>
            <w:r w:rsidRPr="00EE1DBA">
              <w:t>-</w:t>
            </w:r>
          </w:p>
        </w:tc>
        <w:tc>
          <w:tcPr>
            <w:tcW w:w="1193" w:type="dxa"/>
          </w:tcPr>
          <w:p w14:paraId="1BD50282" w14:textId="77777777" w:rsidR="0052528F" w:rsidRPr="00EE1DBA" w:rsidRDefault="0052528F" w:rsidP="0052528F">
            <w:pPr>
              <w:jc w:val="center"/>
            </w:pPr>
            <w:r w:rsidRPr="00EE1DBA">
              <w:t>53</w:t>
            </w:r>
          </w:p>
        </w:tc>
      </w:tr>
      <w:tr w:rsidR="0052528F" w:rsidRPr="00EE1DBA" w14:paraId="450C0E2C" w14:textId="77777777" w:rsidTr="0052528F">
        <w:trPr>
          <w:trHeight w:val="271"/>
          <w:jc w:val="center"/>
        </w:trPr>
        <w:tc>
          <w:tcPr>
            <w:tcW w:w="954" w:type="dxa"/>
          </w:tcPr>
          <w:p w14:paraId="58F1C137" w14:textId="77777777" w:rsidR="0052528F" w:rsidRPr="00EE1DBA" w:rsidRDefault="0052528F" w:rsidP="0052528F">
            <w:pPr>
              <w:contextualSpacing/>
              <w:jc w:val="center"/>
              <w:rPr>
                <w:bCs/>
              </w:rPr>
            </w:pPr>
            <w:r w:rsidRPr="00EE1DBA">
              <w:rPr>
                <w:bCs/>
              </w:rPr>
              <w:t>CO5</w:t>
            </w:r>
          </w:p>
        </w:tc>
        <w:tc>
          <w:tcPr>
            <w:tcW w:w="2296" w:type="dxa"/>
          </w:tcPr>
          <w:p w14:paraId="4D8E3B1D" w14:textId="77777777" w:rsidR="0052528F" w:rsidRPr="00EE1DBA" w:rsidRDefault="0052528F" w:rsidP="0052528F">
            <w:pPr>
              <w:jc w:val="center"/>
            </w:pPr>
            <w:r w:rsidRPr="00EE1DBA">
              <w:t>13.5</w:t>
            </w:r>
          </w:p>
        </w:tc>
        <w:tc>
          <w:tcPr>
            <w:tcW w:w="1476" w:type="dxa"/>
          </w:tcPr>
          <w:p w14:paraId="647EA318" w14:textId="77777777" w:rsidR="0052528F" w:rsidRPr="00EE1DBA" w:rsidRDefault="0052528F" w:rsidP="0052528F">
            <w:pPr>
              <w:jc w:val="center"/>
            </w:pPr>
            <w:r w:rsidRPr="00EE1DBA">
              <w:t>5</w:t>
            </w:r>
          </w:p>
        </w:tc>
        <w:tc>
          <w:tcPr>
            <w:tcW w:w="1035" w:type="dxa"/>
          </w:tcPr>
          <w:p w14:paraId="6943CE92" w14:textId="77777777" w:rsidR="0052528F" w:rsidRPr="00EE1DBA" w:rsidRDefault="0052528F" w:rsidP="0052528F">
            <w:pPr>
              <w:jc w:val="center"/>
            </w:pPr>
            <w:r w:rsidRPr="00EE1DBA">
              <w:t>-</w:t>
            </w:r>
          </w:p>
        </w:tc>
        <w:tc>
          <w:tcPr>
            <w:tcW w:w="1479" w:type="dxa"/>
          </w:tcPr>
          <w:p w14:paraId="6958A4BB" w14:textId="77777777" w:rsidR="0052528F" w:rsidRPr="00EE1DBA" w:rsidRDefault="0052528F" w:rsidP="0052528F">
            <w:pPr>
              <w:jc w:val="center"/>
            </w:pPr>
            <w:r w:rsidRPr="00EE1DBA">
              <w:t>8.5</w:t>
            </w:r>
          </w:p>
        </w:tc>
        <w:tc>
          <w:tcPr>
            <w:tcW w:w="1329" w:type="dxa"/>
          </w:tcPr>
          <w:p w14:paraId="08B49724" w14:textId="77777777" w:rsidR="0052528F" w:rsidRPr="00EE1DBA" w:rsidRDefault="0052528F" w:rsidP="0052528F">
            <w:pPr>
              <w:jc w:val="center"/>
            </w:pPr>
            <w:r w:rsidRPr="00EE1DBA">
              <w:t>-</w:t>
            </w:r>
          </w:p>
        </w:tc>
        <w:tc>
          <w:tcPr>
            <w:tcW w:w="879" w:type="dxa"/>
          </w:tcPr>
          <w:p w14:paraId="13170790" w14:textId="77777777" w:rsidR="0052528F" w:rsidRPr="00EE1DBA" w:rsidRDefault="0052528F" w:rsidP="0052528F">
            <w:pPr>
              <w:jc w:val="center"/>
            </w:pPr>
            <w:r w:rsidRPr="00EE1DBA">
              <w:t>-</w:t>
            </w:r>
          </w:p>
        </w:tc>
        <w:tc>
          <w:tcPr>
            <w:tcW w:w="1193" w:type="dxa"/>
          </w:tcPr>
          <w:p w14:paraId="7589DDBA" w14:textId="77777777" w:rsidR="0052528F" w:rsidRPr="00EE1DBA" w:rsidRDefault="0052528F" w:rsidP="0052528F">
            <w:pPr>
              <w:jc w:val="center"/>
            </w:pPr>
            <w:r w:rsidRPr="00EE1DBA">
              <w:t>27</w:t>
            </w:r>
          </w:p>
        </w:tc>
      </w:tr>
      <w:tr w:rsidR="0052528F" w:rsidRPr="00EE1DBA" w14:paraId="51E46FA2" w14:textId="77777777" w:rsidTr="0052528F">
        <w:trPr>
          <w:trHeight w:val="286"/>
          <w:jc w:val="center"/>
        </w:trPr>
        <w:tc>
          <w:tcPr>
            <w:tcW w:w="954" w:type="dxa"/>
          </w:tcPr>
          <w:p w14:paraId="7A889382" w14:textId="77777777" w:rsidR="0052528F" w:rsidRPr="00EE1DBA" w:rsidRDefault="0052528F" w:rsidP="0052528F">
            <w:pPr>
              <w:contextualSpacing/>
              <w:jc w:val="center"/>
              <w:rPr>
                <w:bCs/>
              </w:rPr>
            </w:pPr>
            <w:r w:rsidRPr="00EE1DBA">
              <w:rPr>
                <w:bCs/>
              </w:rPr>
              <w:t>CO6</w:t>
            </w:r>
          </w:p>
        </w:tc>
        <w:tc>
          <w:tcPr>
            <w:tcW w:w="2296" w:type="dxa"/>
          </w:tcPr>
          <w:p w14:paraId="648FE726" w14:textId="77777777" w:rsidR="0052528F" w:rsidRPr="00EE1DBA" w:rsidRDefault="0052528F" w:rsidP="0052528F">
            <w:pPr>
              <w:jc w:val="center"/>
            </w:pPr>
            <w:r w:rsidRPr="00EE1DBA">
              <w:t>-</w:t>
            </w:r>
          </w:p>
        </w:tc>
        <w:tc>
          <w:tcPr>
            <w:tcW w:w="1476" w:type="dxa"/>
          </w:tcPr>
          <w:p w14:paraId="7FA37FA2" w14:textId="77777777" w:rsidR="0052528F" w:rsidRPr="00EE1DBA" w:rsidRDefault="0052528F" w:rsidP="0052528F">
            <w:pPr>
              <w:jc w:val="center"/>
            </w:pPr>
            <w:r w:rsidRPr="00EE1DBA">
              <w:t>-</w:t>
            </w:r>
          </w:p>
        </w:tc>
        <w:tc>
          <w:tcPr>
            <w:tcW w:w="1035" w:type="dxa"/>
          </w:tcPr>
          <w:p w14:paraId="3E645A18" w14:textId="77777777" w:rsidR="0052528F" w:rsidRPr="00EE1DBA" w:rsidRDefault="0052528F" w:rsidP="0052528F">
            <w:pPr>
              <w:jc w:val="center"/>
            </w:pPr>
            <w:r w:rsidRPr="00EE1DBA">
              <w:t>-</w:t>
            </w:r>
          </w:p>
        </w:tc>
        <w:tc>
          <w:tcPr>
            <w:tcW w:w="1479" w:type="dxa"/>
          </w:tcPr>
          <w:p w14:paraId="2AE12875" w14:textId="77777777" w:rsidR="0052528F" w:rsidRPr="00EE1DBA" w:rsidRDefault="0052528F" w:rsidP="0052528F">
            <w:pPr>
              <w:jc w:val="center"/>
            </w:pPr>
            <w:r w:rsidRPr="00EE1DBA">
              <w:t>-</w:t>
            </w:r>
          </w:p>
        </w:tc>
        <w:tc>
          <w:tcPr>
            <w:tcW w:w="1329" w:type="dxa"/>
          </w:tcPr>
          <w:p w14:paraId="1AD9CCE6" w14:textId="77777777" w:rsidR="0052528F" w:rsidRPr="00EE1DBA" w:rsidRDefault="0052528F" w:rsidP="0052528F">
            <w:pPr>
              <w:jc w:val="center"/>
            </w:pPr>
            <w:r w:rsidRPr="00EE1DBA">
              <w:t>-</w:t>
            </w:r>
          </w:p>
        </w:tc>
        <w:tc>
          <w:tcPr>
            <w:tcW w:w="879" w:type="dxa"/>
          </w:tcPr>
          <w:p w14:paraId="30965678" w14:textId="77777777" w:rsidR="0052528F" w:rsidRPr="00EE1DBA" w:rsidRDefault="0052528F" w:rsidP="0052528F">
            <w:pPr>
              <w:jc w:val="center"/>
            </w:pPr>
            <w:r w:rsidRPr="00EE1DBA">
              <w:t>-</w:t>
            </w:r>
          </w:p>
        </w:tc>
        <w:tc>
          <w:tcPr>
            <w:tcW w:w="1193" w:type="dxa"/>
          </w:tcPr>
          <w:p w14:paraId="127FF4F1" w14:textId="77777777" w:rsidR="0052528F" w:rsidRPr="00EE1DBA" w:rsidRDefault="0052528F" w:rsidP="0052528F">
            <w:pPr>
              <w:jc w:val="center"/>
            </w:pPr>
          </w:p>
        </w:tc>
      </w:tr>
      <w:tr w:rsidR="0052528F" w:rsidRPr="00EE1DBA" w14:paraId="465F6E23" w14:textId="77777777" w:rsidTr="0052528F">
        <w:trPr>
          <w:trHeight w:val="256"/>
          <w:jc w:val="center"/>
        </w:trPr>
        <w:tc>
          <w:tcPr>
            <w:tcW w:w="9448" w:type="dxa"/>
            <w:gridSpan w:val="7"/>
          </w:tcPr>
          <w:p w14:paraId="439B6887" w14:textId="77777777" w:rsidR="0052528F" w:rsidRPr="00EE1DBA" w:rsidRDefault="0052528F" w:rsidP="0052528F">
            <w:pPr>
              <w:contextualSpacing/>
            </w:pPr>
          </w:p>
        </w:tc>
        <w:tc>
          <w:tcPr>
            <w:tcW w:w="1193" w:type="dxa"/>
          </w:tcPr>
          <w:p w14:paraId="3C05D23E" w14:textId="77777777" w:rsidR="0052528F" w:rsidRPr="00EE1DBA" w:rsidRDefault="0052528F" w:rsidP="0052528F">
            <w:pPr>
              <w:contextualSpacing/>
              <w:jc w:val="center"/>
              <w:rPr>
                <w:b/>
              </w:rPr>
            </w:pPr>
            <w:r w:rsidRPr="00EE1DBA">
              <w:rPr>
                <w:b/>
              </w:rPr>
              <w:t>125</w:t>
            </w:r>
          </w:p>
        </w:tc>
      </w:tr>
    </w:tbl>
    <w:p w14:paraId="561117D8" w14:textId="77777777" w:rsidR="0052528F" w:rsidRPr="00EE1DBA" w:rsidRDefault="0052528F" w:rsidP="0052528F">
      <w:pPr>
        <w:contextualSpacing/>
      </w:pPr>
    </w:p>
    <w:p w14:paraId="15E31EDE" w14:textId="77777777" w:rsidR="0052528F" w:rsidRDefault="0052528F" w:rsidP="0052528F">
      <w:pPr>
        <w:jc w:val="center"/>
        <w:rPr>
          <w:rFonts w:ascii="Arial" w:hAnsi="Arial" w:cs="Arial"/>
          <w:bCs/>
          <w:noProof/>
        </w:rPr>
      </w:pPr>
    </w:p>
    <w:p w14:paraId="4523E744" w14:textId="77777777" w:rsidR="0052528F" w:rsidRDefault="0052528F" w:rsidP="0052528F">
      <w:pPr>
        <w:jc w:val="center"/>
        <w:rPr>
          <w:b/>
          <w:sz w:val="28"/>
          <w:szCs w:val="28"/>
        </w:rPr>
      </w:pPr>
      <w:r>
        <w:rPr>
          <w:noProof/>
        </w:rPr>
        <w:lastRenderedPageBreak/>
        <w:drawing>
          <wp:inline distT="0" distB="0" distL="114300" distR="114300" wp14:anchorId="30F0AF47" wp14:editId="1C810FA9">
            <wp:extent cx="5005070" cy="1212850"/>
            <wp:effectExtent l="0" t="0" r="11430" b="6350"/>
            <wp:docPr id="3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pic:cNvPicPr>
                      <a:picLocks noChangeAspect="1"/>
                    </pic:cNvPicPr>
                  </pic:nvPicPr>
                  <pic:blipFill>
                    <a:blip r:embed="rId8"/>
                    <a:stretch>
                      <a:fillRect/>
                    </a:stretch>
                  </pic:blipFill>
                  <pic:spPr>
                    <a:xfrm>
                      <a:off x="0" y="0"/>
                      <a:ext cx="5005070" cy="1212850"/>
                    </a:xfrm>
                    <a:prstGeom prst="rect">
                      <a:avLst/>
                    </a:prstGeom>
                    <a:noFill/>
                    <a:ln>
                      <a:noFill/>
                    </a:ln>
                  </pic:spPr>
                </pic:pic>
              </a:graphicData>
            </a:graphic>
          </wp:inline>
        </w:drawing>
      </w:r>
    </w:p>
    <w:p w14:paraId="0D6BF386" w14:textId="77777777" w:rsidR="0052528F" w:rsidRPr="00511FC5" w:rsidRDefault="0052528F" w:rsidP="0052528F">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52528F" w:rsidRPr="00511FC5" w14:paraId="21091881" w14:textId="77777777" w:rsidTr="0052528F">
        <w:trPr>
          <w:trHeight w:val="397"/>
          <w:jc w:val="center"/>
        </w:trPr>
        <w:tc>
          <w:tcPr>
            <w:tcW w:w="1701" w:type="dxa"/>
            <w:vAlign w:val="center"/>
          </w:tcPr>
          <w:p w14:paraId="016A0AAA" w14:textId="77777777" w:rsidR="0052528F" w:rsidRPr="00511FC5" w:rsidRDefault="0052528F" w:rsidP="0052528F">
            <w:pPr>
              <w:pStyle w:val="Title"/>
              <w:contextualSpacing/>
              <w:jc w:val="left"/>
              <w:rPr>
                <w:b/>
                <w:szCs w:val="24"/>
              </w:rPr>
            </w:pPr>
            <w:r w:rsidRPr="00511FC5">
              <w:rPr>
                <w:b/>
                <w:szCs w:val="24"/>
              </w:rPr>
              <w:t xml:space="preserve">Course Code      </w:t>
            </w:r>
          </w:p>
        </w:tc>
        <w:tc>
          <w:tcPr>
            <w:tcW w:w="6374" w:type="dxa"/>
            <w:vAlign w:val="center"/>
          </w:tcPr>
          <w:p w14:paraId="5C27CAF6" w14:textId="77777777" w:rsidR="0052528F" w:rsidRPr="00511FC5" w:rsidRDefault="0052528F" w:rsidP="0052528F">
            <w:pPr>
              <w:pStyle w:val="Title"/>
              <w:contextualSpacing/>
              <w:jc w:val="left"/>
              <w:rPr>
                <w:b/>
                <w:szCs w:val="24"/>
              </w:rPr>
            </w:pPr>
            <w:r>
              <w:rPr>
                <w:b/>
              </w:rPr>
              <w:t>18HO2013</w:t>
            </w:r>
          </w:p>
        </w:tc>
        <w:tc>
          <w:tcPr>
            <w:tcW w:w="1673" w:type="dxa"/>
            <w:vAlign w:val="center"/>
          </w:tcPr>
          <w:p w14:paraId="7DA229D7" w14:textId="77777777" w:rsidR="0052528F" w:rsidRPr="00511FC5" w:rsidRDefault="0052528F" w:rsidP="0052528F">
            <w:pPr>
              <w:pStyle w:val="Title"/>
              <w:ind w:left="-468" w:firstLine="468"/>
              <w:contextualSpacing/>
              <w:jc w:val="left"/>
              <w:rPr>
                <w:szCs w:val="24"/>
              </w:rPr>
            </w:pPr>
            <w:r w:rsidRPr="00511FC5">
              <w:rPr>
                <w:b/>
                <w:bCs/>
                <w:szCs w:val="24"/>
              </w:rPr>
              <w:t xml:space="preserve">Duration       </w:t>
            </w:r>
          </w:p>
        </w:tc>
        <w:tc>
          <w:tcPr>
            <w:tcW w:w="670" w:type="dxa"/>
            <w:vAlign w:val="center"/>
          </w:tcPr>
          <w:p w14:paraId="512C06AE" w14:textId="77777777" w:rsidR="0052528F" w:rsidRPr="00511FC5" w:rsidRDefault="0052528F" w:rsidP="0052528F">
            <w:pPr>
              <w:pStyle w:val="Title"/>
              <w:contextualSpacing/>
              <w:jc w:val="left"/>
              <w:rPr>
                <w:b/>
                <w:szCs w:val="24"/>
              </w:rPr>
            </w:pPr>
            <w:r w:rsidRPr="00511FC5">
              <w:rPr>
                <w:b/>
                <w:szCs w:val="24"/>
              </w:rPr>
              <w:t>3hrs</w:t>
            </w:r>
          </w:p>
        </w:tc>
      </w:tr>
      <w:tr w:rsidR="0052528F" w:rsidRPr="00511FC5" w14:paraId="232F131D" w14:textId="77777777" w:rsidTr="0052528F">
        <w:trPr>
          <w:trHeight w:val="397"/>
          <w:jc w:val="center"/>
        </w:trPr>
        <w:tc>
          <w:tcPr>
            <w:tcW w:w="1701" w:type="dxa"/>
            <w:vAlign w:val="center"/>
          </w:tcPr>
          <w:p w14:paraId="74FDD7CA" w14:textId="77777777" w:rsidR="0052528F" w:rsidRPr="00511FC5" w:rsidRDefault="0052528F" w:rsidP="0052528F">
            <w:pPr>
              <w:pStyle w:val="Title"/>
              <w:ind w:right="-160"/>
              <w:contextualSpacing/>
              <w:jc w:val="left"/>
              <w:rPr>
                <w:b/>
                <w:szCs w:val="24"/>
              </w:rPr>
            </w:pPr>
            <w:r w:rsidRPr="00511FC5">
              <w:rPr>
                <w:b/>
                <w:szCs w:val="24"/>
              </w:rPr>
              <w:t xml:space="preserve">Course Name     </w:t>
            </w:r>
          </w:p>
        </w:tc>
        <w:tc>
          <w:tcPr>
            <w:tcW w:w="6374" w:type="dxa"/>
            <w:vAlign w:val="center"/>
          </w:tcPr>
          <w:p w14:paraId="494C52CC" w14:textId="77777777" w:rsidR="0052528F" w:rsidRPr="00511FC5" w:rsidRDefault="0052528F" w:rsidP="0052528F">
            <w:pPr>
              <w:pStyle w:val="Title"/>
              <w:contextualSpacing/>
              <w:jc w:val="left"/>
              <w:rPr>
                <w:b/>
                <w:szCs w:val="24"/>
              </w:rPr>
            </w:pPr>
            <w:r>
              <w:rPr>
                <w:b/>
                <w:szCs w:val="24"/>
              </w:rPr>
              <w:t>PRINCIPLES OF ORNAMENTAL HORTICULTURE AND LANDSCAPE ARCHITECTURE</w:t>
            </w:r>
          </w:p>
        </w:tc>
        <w:tc>
          <w:tcPr>
            <w:tcW w:w="1673" w:type="dxa"/>
            <w:vAlign w:val="center"/>
          </w:tcPr>
          <w:p w14:paraId="1011440A" w14:textId="77777777" w:rsidR="0052528F" w:rsidRPr="00511FC5" w:rsidRDefault="0052528F" w:rsidP="0052528F">
            <w:pPr>
              <w:pStyle w:val="Title"/>
              <w:contextualSpacing/>
              <w:jc w:val="left"/>
              <w:rPr>
                <w:b/>
                <w:bCs/>
                <w:szCs w:val="24"/>
              </w:rPr>
            </w:pPr>
            <w:r w:rsidRPr="00511FC5">
              <w:rPr>
                <w:b/>
                <w:bCs/>
                <w:szCs w:val="24"/>
              </w:rPr>
              <w:t xml:space="preserve">Max. Marks </w:t>
            </w:r>
          </w:p>
        </w:tc>
        <w:tc>
          <w:tcPr>
            <w:tcW w:w="670" w:type="dxa"/>
            <w:vAlign w:val="center"/>
          </w:tcPr>
          <w:p w14:paraId="016BE4A4" w14:textId="77777777" w:rsidR="0052528F" w:rsidRPr="00511FC5" w:rsidRDefault="0052528F" w:rsidP="0052528F">
            <w:pPr>
              <w:pStyle w:val="Title"/>
              <w:contextualSpacing/>
              <w:jc w:val="left"/>
              <w:rPr>
                <w:b/>
                <w:szCs w:val="24"/>
              </w:rPr>
            </w:pPr>
            <w:r w:rsidRPr="00511FC5">
              <w:rPr>
                <w:b/>
                <w:szCs w:val="24"/>
              </w:rPr>
              <w:t>100</w:t>
            </w:r>
          </w:p>
        </w:tc>
      </w:tr>
    </w:tbl>
    <w:p w14:paraId="5FFD0777" w14:textId="77777777" w:rsidR="0052528F" w:rsidRPr="00511FC5" w:rsidRDefault="0052528F" w:rsidP="0052528F">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602"/>
        <w:gridCol w:w="414"/>
        <w:gridCol w:w="7187"/>
        <w:gridCol w:w="1053"/>
        <w:gridCol w:w="549"/>
        <w:gridCol w:w="916"/>
      </w:tblGrid>
      <w:tr w:rsidR="0052528F" w:rsidRPr="00511FC5" w14:paraId="5191116B" w14:textId="77777777" w:rsidTr="0052528F">
        <w:trPr>
          <w:trHeight w:val="549"/>
          <w:jc w:val="center"/>
        </w:trPr>
        <w:tc>
          <w:tcPr>
            <w:tcW w:w="281" w:type="pct"/>
            <w:vAlign w:val="center"/>
          </w:tcPr>
          <w:p w14:paraId="091453F6" w14:textId="77777777" w:rsidR="0052528F" w:rsidRPr="00511FC5" w:rsidRDefault="0052528F" w:rsidP="0052528F">
            <w:pPr>
              <w:contextualSpacing/>
              <w:jc w:val="center"/>
              <w:rPr>
                <w:b/>
              </w:rPr>
            </w:pPr>
            <w:r w:rsidRPr="00511FC5">
              <w:rPr>
                <w:b/>
              </w:rPr>
              <w:t>Q. No.</w:t>
            </w:r>
          </w:p>
        </w:tc>
        <w:tc>
          <w:tcPr>
            <w:tcW w:w="3545" w:type="pct"/>
            <w:gridSpan w:val="2"/>
            <w:vAlign w:val="center"/>
          </w:tcPr>
          <w:p w14:paraId="6BE5B990" w14:textId="77777777" w:rsidR="0052528F" w:rsidRPr="00511FC5" w:rsidRDefault="0052528F" w:rsidP="0052528F">
            <w:pPr>
              <w:contextualSpacing/>
              <w:jc w:val="center"/>
              <w:rPr>
                <w:b/>
              </w:rPr>
            </w:pPr>
            <w:r w:rsidRPr="00511FC5">
              <w:rPr>
                <w:b/>
              </w:rPr>
              <w:t>Questions</w:t>
            </w:r>
          </w:p>
        </w:tc>
        <w:tc>
          <w:tcPr>
            <w:tcW w:w="491" w:type="pct"/>
            <w:vAlign w:val="center"/>
          </w:tcPr>
          <w:p w14:paraId="670CC82A" w14:textId="77777777" w:rsidR="0052528F" w:rsidRPr="00511FC5" w:rsidRDefault="0052528F" w:rsidP="0052528F">
            <w:pPr>
              <w:contextualSpacing/>
              <w:jc w:val="center"/>
              <w:rPr>
                <w:b/>
              </w:rPr>
            </w:pPr>
            <w:r w:rsidRPr="00511FC5">
              <w:rPr>
                <w:b/>
              </w:rPr>
              <w:t>CO</w:t>
            </w:r>
          </w:p>
        </w:tc>
        <w:tc>
          <w:tcPr>
            <w:tcW w:w="256" w:type="pct"/>
            <w:vAlign w:val="center"/>
          </w:tcPr>
          <w:p w14:paraId="7067E106" w14:textId="77777777" w:rsidR="0052528F" w:rsidRPr="00511FC5" w:rsidRDefault="0052528F" w:rsidP="0052528F">
            <w:pPr>
              <w:contextualSpacing/>
              <w:jc w:val="center"/>
              <w:rPr>
                <w:b/>
              </w:rPr>
            </w:pPr>
            <w:r w:rsidRPr="00511FC5">
              <w:rPr>
                <w:b/>
              </w:rPr>
              <w:t>BL</w:t>
            </w:r>
          </w:p>
        </w:tc>
        <w:tc>
          <w:tcPr>
            <w:tcW w:w="427" w:type="pct"/>
            <w:vAlign w:val="center"/>
          </w:tcPr>
          <w:p w14:paraId="5C30A75A" w14:textId="77777777" w:rsidR="0052528F" w:rsidRPr="00511FC5" w:rsidRDefault="0052528F" w:rsidP="0052528F">
            <w:pPr>
              <w:contextualSpacing/>
              <w:jc w:val="center"/>
              <w:rPr>
                <w:b/>
              </w:rPr>
            </w:pPr>
            <w:r w:rsidRPr="00511FC5">
              <w:rPr>
                <w:b/>
              </w:rPr>
              <w:t>Marks</w:t>
            </w:r>
          </w:p>
        </w:tc>
      </w:tr>
      <w:tr w:rsidR="0052528F" w:rsidRPr="00511FC5" w14:paraId="13579744" w14:textId="77777777" w:rsidTr="0052528F">
        <w:trPr>
          <w:trHeight w:val="70"/>
          <w:jc w:val="center"/>
        </w:trPr>
        <w:tc>
          <w:tcPr>
            <w:tcW w:w="5000" w:type="pct"/>
            <w:gridSpan w:val="6"/>
            <w:vAlign w:val="center"/>
          </w:tcPr>
          <w:p w14:paraId="45561B06" w14:textId="77777777" w:rsidR="0052528F" w:rsidRPr="00511FC5" w:rsidRDefault="0052528F" w:rsidP="0052528F">
            <w:pPr>
              <w:contextualSpacing/>
              <w:jc w:val="center"/>
              <w:rPr>
                <w:b/>
                <w:u w:val="single"/>
              </w:rPr>
            </w:pPr>
            <w:r w:rsidRPr="00511FC5">
              <w:rPr>
                <w:b/>
                <w:u w:val="single"/>
              </w:rPr>
              <w:t>PART – A (20 X 1 = 20 MARKS)</w:t>
            </w:r>
          </w:p>
        </w:tc>
      </w:tr>
      <w:tr w:rsidR="0052528F" w:rsidRPr="00511FC5" w14:paraId="6017A0B9" w14:textId="77777777" w:rsidTr="0052528F">
        <w:trPr>
          <w:trHeight w:val="395"/>
          <w:jc w:val="center"/>
        </w:trPr>
        <w:tc>
          <w:tcPr>
            <w:tcW w:w="281" w:type="pct"/>
            <w:vAlign w:val="center"/>
          </w:tcPr>
          <w:p w14:paraId="2252B644" w14:textId="77777777" w:rsidR="0052528F" w:rsidRPr="00511FC5" w:rsidRDefault="0052528F" w:rsidP="0052528F">
            <w:pPr>
              <w:contextualSpacing/>
              <w:jc w:val="center"/>
            </w:pPr>
            <w:r w:rsidRPr="00511FC5">
              <w:t>1.</w:t>
            </w:r>
          </w:p>
        </w:tc>
        <w:tc>
          <w:tcPr>
            <w:tcW w:w="3545" w:type="pct"/>
            <w:gridSpan w:val="2"/>
          </w:tcPr>
          <w:p w14:paraId="5A2708C5" w14:textId="77777777" w:rsidR="0052528F" w:rsidRPr="00F62AB8" w:rsidRDefault="0052528F" w:rsidP="0052528F">
            <w:pPr>
              <w:jc w:val="both"/>
            </w:pPr>
            <w:r>
              <w:t>Name two garden adornments which can create mobility in landscaping.</w:t>
            </w:r>
          </w:p>
        </w:tc>
        <w:tc>
          <w:tcPr>
            <w:tcW w:w="491" w:type="pct"/>
          </w:tcPr>
          <w:p w14:paraId="26886501" w14:textId="77777777" w:rsidR="0052528F" w:rsidRDefault="0052528F" w:rsidP="0052528F">
            <w:r>
              <w:t>CO1</w:t>
            </w:r>
          </w:p>
        </w:tc>
        <w:tc>
          <w:tcPr>
            <w:tcW w:w="256" w:type="pct"/>
          </w:tcPr>
          <w:p w14:paraId="59979F5E" w14:textId="77777777" w:rsidR="0052528F" w:rsidRPr="00F62AB8" w:rsidRDefault="0052528F" w:rsidP="0052528F">
            <w:pPr>
              <w:jc w:val="center"/>
            </w:pPr>
            <w:r>
              <w:t>A</w:t>
            </w:r>
          </w:p>
        </w:tc>
        <w:tc>
          <w:tcPr>
            <w:tcW w:w="427" w:type="pct"/>
            <w:vAlign w:val="center"/>
          </w:tcPr>
          <w:p w14:paraId="28C9C858" w14:textId="77777777" w:rsidR="0052528F" w:rsidRPr="00511FC5" w:rsidRDefault="0052528F" w:rsidP="0052528F">
            <w:pPr>
              <w:contextualSpacing/>
              <w:jc w:val="center"/>
            </w:pPr>
            <w:r w:rsidRPr="00511FC5">
              <w:t>1</w:t>
            </w:r>
          </w:p>
        </w:tc>
      </w:tr>
      <w:tr w:rsidR="0052528F" w:rsidRPr="00511FC5" w14:paraId="04AB7240" w14:textId="77777777" w:rsidTr="0052528F">
        <w:trPr>
          <w:trHeight w:val="395"/>
          <w:jc w:val="center"/>
        </w:trPr>
        <w:tc>
          <w:tcPr>
            <w:tcW w:w="281" w:type="pct"/>
            <w:vAlign w:val="center"/>
          </w:tcPr>
          <w:p w14:paraId="057DC15C" w14:textId="77777777" w:rsidR="0052528F" w:rsidRPr="00511FC5" w:rsidRDefault="0052528F" w:rsidP="0052528F">
            <w:pPr>
              <w:contextualSpacing/>
              <w:jc w:val="center"/>
            </w:pPr>
            <w:r w:rsidRPr="00511FC5">
              <w:t>2.</w:t>
            </w:r>
          </w:p>
        </w:tc>
        <w:tc>
          <w:tcPr>
            <w:tcW w:w="3545" w:type="pct"/>
            <w:gridSpan w:val="2"/>
          </w:tcPr>
          <w:p w14:paraId="446FAC54" w14:textId="77777777" w:rsidR="0052528F" w:rsidRPr="00F62AB8" w:rsidRDefault="0052528F" w:rsidP="0052528F">
            <w:pPr>
              <w:jc w:val="both"/>
            </w:pPr>
            <w:r>
              <w:t>Name two cycads with botanical names.</w:t>
            </w:r>
          </w:p>
        </w:tc>
        <w:tc>
          <w:tcPr>
            <w:tcW w:w="491" w:type="pct"/>
          </w:tcPr>
          <w:p w14:paraId="0B32FE6A" w14:textId="77777777" w:rsidR="0052528F" w:rsidRDefault="0052528F" w:rsidP="0052528F">
            <w:r>
              <w:t>CO2</w:t>
            </w:r>
          </w:p>
        </w:tc>
        <w:tc>
          <w:tcPr>
            <w:tcW w:w="256" w:type="pct"/>
          </w:tcPr>
          <w:p w14:paraId="3E56F190" w14:textId="77777777" w:rsidR="0052528F" w:rsidRPr="00F62AB8" w:rsidRDefault="0052528F" w:rsidP="0052528F">
            <w:pPr>
              <w:jc w:val="center"/>
            </w:pPr>
            <w:r>
              <w:t>R</w:t>
            </w:r>
          </w:p>
        </w:tc>
        <w:tc>
          <w:tcPr>
            <w:tcW w:w="427" w:type="pct"/>
            <w:vAlign w:val="center"/>
          </w:tcPr>
          <w:p w14:paraId="287DFEFA" w14:textId="77777777" w:rsidR="0052528F" w:rsidRPr="00511FC5" w:rsidRDefault="0052528F" w:rsidP="0052528F">
            <w:pPr>
              <w:contextualSpacing/>
              <w:jc w:val="center"/>
            </w:pPr>
            <w:r w:rsidRPr="00511FC5">
              <w:t>1</w:t>
            </w:r>
          </w:p>
        </w:tc>
      </w:tr>
      <w:tr w:rsidR="0052528F" w:rsidRPr="00511FC5" w14:paraId="536643AF" w14:textId="77777777" w:rsidTr="0052528F">
        <w:trPr>
          <w:trHeight w:val="395"/>
          <w:jc w:val="center"/>
        </w:trPr>
        <w:tc>
          <w:tcPr>
            <w:tcW w:w="281" w:type="pct"/>
            <w:vAlign w:val="center"/>
          </w:tcPr>
          <w:p w14:paraId="404AA1EB" w14:textId="77777777" w:rsidR="0052528F" w:rsidRPr="00511FC5" w:rsidRDefault="0052528F" w:rsidP="0052528F">
            <w:pPr>
              <w:contextualSpacing/>
              <w:jc w:val="center"/>
            </w:pPr>
            <w:r w:rsidRPr="00511FC5">
              <w:t>3.</w:t>
            </w:r>
          </w:p>
        </w:tc>
        <w:tc>
          <w:tcPr>
            <w:tcW w:w="3545" w:type="pct"/>
            <w:gridSpan w:val="2"/>
          </w:tcPr>
          <w:p w14:paraId="0A3295B5" w14:textId="77777777" w:rsidR="0052528F" w:rsidRPr="00F62AB8" w:rsidRDefault="0052528F" w:rsidP="0052528F">
            <w:pPr>
              <w:jc w:val="both"/>
            </w:pPr>
            <w:r>
              <w:t>Mention any two species of lawn grass for tropical climate.</w:t>
            </w:r>
          </w:p>
        </w:tc>
        <w:tc>
          <w:tcPr>
            <w:tcW w:w="491" w:type="pct"/>
          </w:tcPr>
          <w:p w14:paraId="51A5F25B" w14:textId="77777777" w:rsidR="0052528F" w:rsidRDefault="0052528F" w:rsidP="0052528F">
            <w:r>
              <w:t>CO4</w:t>
            </w:r>
          </w:p>
        </w:tc>
        <w:tc>
          <w:tcPr>
            <w:tcW w:w="256" w:type="pct"/>
          </w:tcPr>
          <w:p w14:paraId="664F7056" w14:textId="77777777" w:rsidR="0052528F" w:rsidRPr="00F62AB8" w:rsidRDefault="0052528F" w:rsidP="0052528F">
            <w:pPr>
              <w:jc w:val="center"/>
            </w:pPr>
            <w:r>
              <w:t>R</w:t>
            </w:r>
          </w:p>
        </w:tc>
        <w:tc>
          <w:tcPr>
            <w:tcW w:w="427" w:type="pct"/>
            <w:vAlign w:val="center"/>
          </w:tcPr>
          <w:p w14:paraId="109586EF" w14:textId="77777777" w:rsidR="0052528F" w:rsidRPr="00511FC5" w:rsidRDefault="0052528F" w:rsidP="0052528F">
            <w:pPr>
              <w:contextualSpacing/>
              <w:jc w:val="center"/>
            </w:pPr>
            <w:r w:rsidRPr="00511FC5">
              <w:t>1</w:t>
            </w:r>
          </w:p>
        </w:tc>
      </w:tr>
      <w:tr w:rsidR="0052528F" w:rsidRPr="00511FC5" w14:paraId="627BA5BF" w14:textId="77777777" w:rsidTr="0052528F">
        <w:trPr>
          <w:trHeight w:val="395"/>
          <w:jc w:val="center"/>
        </w:trPr>
        <w:tc>
          <w:tcPr>
            <w:tcW w:w="281" w:type="pct"/>
            <w:vAlign w:val="center"/>
          </w:tcPr>
          <w:p w14:paraId="153F67A5" w14:textId="77777777" w:rsidR="0052528F" w:rsidRPr="00511FC5" w:rsidRDefault="0052528F" w:rsidP="0052528F">
            <w:pPr>
              <w:contextualSpacing/>
              <w:jc w:val="center"/>
            </w:pPr>
            <w:r w:rsidRPr="00511FC5">
              <w:t>4.</w:t>
            </w:r>
          </w:p>
        </w:tc>
        <w:tc>
          <w:tcPr>
            <w:tcW w:w="3545" w:type="pct"/>
            <w:gridSpan w:val="2"/>
          </w:tcPr>
          <w:p w14:paraId="3C77DAF7" w14:textId="77777777" w:rsidR="0052528F" w:rsidRPr="00F62AB8" w:rsidRDefault="0052528F" w:rsidP="0052528F">
            <w:pPr>
              <w:jc w:val="both"/>
            </w:pPr>
            <w:r>
              <w:t>What do you mean by focalization in landscaping?</w:t>
            </w:r>
          </w:p>
        </w:tc>
        <w:tc>
          <w:tcPr>
            <w:tcW w:w="491" w:type="pct"/>
          </w:tcPr>
          <w:p w14:paraId="5D180E25" w14:textId="77777777" w:rsidR="0052528F" w:rsidRDefault="0052528F" w:rsidP="0052528F">
            <w:r>
              <w:t>CO1</w:t>
            </w:r>
          </w:p>
        </w:tc>
        <w:tc>
          <w:tcPr>
            <w:tcW w:w="256" w:type="pct"/>
          </w:tcPr>
          <w:p w14:paraId="7EE3882A" w14:textId="77777777" w:rsidR="0052528F" w:rsidRPr="00F62AB8" w:rsidRDefault="0052528F" w:rsidP="0052528F">
            <w:pPr>
              <w:jc w:val="center"/>
            </w:pPr>
            <w:r>
              <w:t>E</w:t>
            </w:r>
          </w:p>
        </w:tc>
        <w:tc>
          <w:tcPr>
            <w:tcW w:w="427" w:type="pct"/>
            <w:vAlign w:val="center"/>
          </w:tcPr>
          <w:p w14:paraId="79EBB495" w14:textId="77777777" w:rsidR="0052528F" w:rsidRPr="00511FC5" w:rsidRDefault="0052528F" w:rsidP="0052528F">
            <w:pPr>
              <w:contextualSpacing/>
              <w:jc w:val="center"/>
            </w:pPr>
            <w:r w:rsidRPr="00511FC5">
              <w:t>1</w:t>
            </w:r>
          </w:p>
        </w:tc>
      </w:tr>
      <w:tr w:rsidR="0052528F" w:rsidRPr="00511FC5" w14:paraId="5C223525" w14:textId="77777777" w:rsidTr="0052528F">
        <w:trPr>
          <w:trHeight w:val="395"/>
          <w:jc w:val="center"/>
        </w:trPr>
        <w:tc>
          <w:tcPr>
            <w:tcW w:w="281" w:type="pct"/>
            <w:vAlign w:val="center"/>
          </w:tcPr>
          <w:p w14:paraId="3C9286B3" w14:textId="77777777" w:rsidR="0052528F" w:rsidRPr="00511FC5" w:rsidRDefault="0052528F" w:rsidP="0052528F">
            <w:pPr>
              <w:contextualSpacing/>
              <w:jc w:val="center"/>
            </w:pPr>
            <w:r w:rsidRPr="00511FC5">
              <w:t>5.</w:t>
            </w:r>
          </w:p>
        </w:tc>
        <w:tc>
          <w:tcPr>
            <w:tcW w:w="3545" w:type="pct"/>
            <w:gridSpan w:val="2"/>
          </w:tcPr>
          <w:p w14:paraId="5C465399" w14:textId="77777777" w:rsidR="0052528F" w:rsidRDefault="0052528F" w:rsidP="0052528F">
            <w:pPr>
              <w:jc w:val="both"/>
            </w:pPr>
            <w:r>
              <w:t>Define arboriculture.</w:t>
            </w:r>
          </w:p>
        </w:tc>
        <w:tc>
          <w:tcPr>
            <w:tcW w:w="491" w:type="pct"/>
          </w:tcPr>
          <w:p w14:paraId="1101F4DE" w14:textId="77777777" w:rsidR="0052528F" w:rsidRDefault="0052528F" w:rsidP="0052528F">
            <w:r>
              <w:t>CO2</w:t>
            </w:r>
          </w:p>
        </w:tc>
        <w:tc>
          <w:tcPr>
            <w:tcW w:w="256" w:type="pct"/>
          </w:tcPr>
          <w:p w14:paraId="131BABCA" w14:textId="77777777" w:rsidR="0052528F" w:rsidRPr="00F62AB8" w:rsidRDefault="0052528F" w:rsidP="0052528F">
            <w:pPr>
              <w:jc w:val="center"/>
            </w:pPr>
            <w:r>
              <w:t>R</w:t>
            </w:r>
          </w:p>
        </w:tc>
        <w:tc>
          <w:tcPr>
            <w:tcW w:w="427" w:type="pct"/>
            <w:vAlign w:val="center"/>
          </w:tcPr>
          <w:p w14:paraId="279A0E45" w14:textId="77777777" w:rsidR="0052528F" w:rsidRPr="00511FC5" w:rsidRDefault="0052528F" w:rsidP="0052528F">
            <w:pPr>
              <w:contextualSpacing/>
              <w:jc w:val="center"/>
            </w:pPr>
            <w:r w:rsidRPr="00511FC5">
              <w:t>1</w:t>
            </w:r>
          </w:p>
        </w:tc>
      </w:tr>
      <w:tr w:rsidR="0052528F" w:rsidRPr="00511FC5" w14:paraId="491A904C" w14:textId="77777777" w:rsidTr="0052528F">
        <w:trPr>
          <w:trHeight w:val="395"/>
          <w:jc w:val="center"/>
        </w:trPr>
        <w:tc>
          <w:tcPr>
            <w:tcW w:w="281" w:type="pct"/>
            <w:vAlign w:val="center"/>
          </w:tcPr>
          <w:p w14:paraId="275DC29B" w14:textId="77777777" w:rsidR="0052528F" w:rsidRPr="00511FC5" w:rsidRDefault="0052528F" w:rsidP="0052528F">
            <w:pPr>
              <w:contextualSpacing/>
              <w:jc w:val="center"/>
            </w:pPr>
            <w:r w:rsidRPr="00511FC5">
              <w:t>6.</w:t>
            </w:r>
          </w:p>
        </w:tc>
        <w:tc>
          <w:tcPr>
            <w:tcW w:w="3545" w:type="pct"/>
            <w:gridSpan w:val="2"/>
          </w:tcPr>
          <w:p w14:paraId="52FF78F1" w14:textId="77777777" w:rsidR="0052528F" w:rsidRPr="00F62AB8" w:rsidRDefault="0052528F" w:rsidP="0052528F">
            <w:r>
              <w:t>List two seasonal flowering annuals with botanical names.</w:t>
            </w:r>
          </w:p>
        </w:tc>
        <w:tc>
          <w:tcPr>
            <w:tcW w:w="491" w:type="pct"/>
          </w:tcPr>
          <w:p w14:paraId="2DCF9E14" w14:textId="77777777" w:rsidR="0052528F" w:rsidRDefault="0052528F" w:rsidP="0052528F">
            <w:r>
              <w:t>CO2</w:t>
            </w:r>
          </w:p>
        </w:tc>
        <w:tc>
          <w:tcPr>
            <w:tcW w:w="256" w:type="pct"/>
          </w:tcPr>
          <w:p w14:paraId="10F027A8" w14:textId="77777777" w:rsidR="0052528F" w:rsidRPr="00F62AB8" w:rsidRDefault="0052528F" w:rsidP="0052528F">
            <w:pPr>
              <w:jc w:val="center"/>
            </w:pPr>
            <w:r>
              <w:t>An</w:t>
            </w:r>
          </w:p>
        </w:tc>
        <w:tc>
          <w:tcPr>
            <w:tcW w:w="427" w:type="pct"/>
            <w:vAlign w:val="center"/>
          </w:tcPr>
          <w:p w14:paraId="682E08F5" w14:textId="77777777" w:rsidR="0052528F" w:rsidRPr="00BF0786" w:rsidRDefault="0052528F" w:rsidP="0052528F">
            <w:pPr>
              <w:contextualSpacing/>
              <w:jc w:val="center"/>
              <w:rPr>
                <w:b/>
                <w:bCs/>
              </w:rPr>
            </w:pPr>
            <w:r w:rsidRPr="00BF0786">
              <w:rPr>
                <w:b/>
                <w:bCs/>
              </w:rPr>
              <w:t>1</w:t>
            </w:r>
          </w:p>
        </w:tc>
      </w:tr>
      <w:tr w:rsidR="0052528F" w:rsidRPr="00511FC5" w14:paraId="2475AF94" w14:textId="77777777" w:rsidTr="0052528F">
        <w:trPr>
          <w:trHeight w:val="395"/>
          <w:jc w:val="center"/>
        </w:trPr>
        <w:tc>
          <w:tcPr>
            <w:tcW w:w="281" w:type="pct"/>
            <w:vAlign w:val="center"/>
          </w:tcPr>
          <w:p w14:paraId="1B1E7FAA" w14:textId="77777777" w:rsidR="0052528F" w:rsidRPr="00511FC5" w:rsidRDefault="0052528F" w:rsidP="0052528F">
            <w:pPr>
              <w:contextualSpacing/>
              <w:jc w:val="center"/>
            </w:pPr>
            <w:r w:rsidRPr="00511FC5">
              <w:t>7.</w:t>
            </w:r>
          </w:p>
        </w:tc>
        <w:tc>
          <w:tcPr>
            <w:tcW w:w="3545" w:type="pct"/>
            <w:gridSpan w:val="2"/>
          </w:tcPr>
          <w:p w14:paraId="7C145E3E" w14:textId="77777777" w:rsidR="0052528F" w:rsidRPr="00F62AB8" w:rsidRDefault="0052528F" w:rsidP="0052528F">
            <w:r>
              <w:t>Name two plant groups generally suitable for xeriscaping or landscaping desert regions.</w:t>
            </w:r>
          </w:p>
        </w:tc>
        <w:tc>
          <w:tcPr>
            <w:tcW w:w="491" w:type="pct"/>
          </w:tcPr>
          <w:p w14:paraId="34706749" w14:textId="77777777" w:rsidR="0052528F" w:rsidRDefault="0052528F" w:rsidP="0052528F">
            <w:r>
              <w:t>CO4</w:t>
            </w:r>
          </w:p>
        </w:tc>
        <w:tc>
          <w:tcPr>
            <w:tcW w:w="256" w:type="pct"/>
          </w:tcPr>
          <w:p w14:paraId="5737319C" w14:textId="77777777" w:rsidR="0052528F" w:rsidRPr="00F62AB8" w:rsidRDefault="0052528F" w:rsidP="0052528F">
            <w:r>
              <w:t>R</w:t>
            </w:r>
          </w:p>
        </w:tc>
        <w:tc>
          <w:tcPr>
            <w:tcW w:w="427" w:type="pct"/>
            <w:vAlign w:val="center"/>
          </w:tcPr>
          <w:p w14:paraId="7B77228F" w14:textId="77777777" w:rsidR="0052528F" w:rsidRPr="00BF0786" w:rsidRDefault="0052528F" w:rsidP="0052528F">
            <w:pPr>
              <w:contextualSpacing/>
              <w:jc w:val="center"/>
              <w:rPr>
                <w:b/>
                <w:bCs/>
              </w:rPr>
            </w:pPr>
            <w:r w:rsidRPr="00BF0786">
              <w:rPr>
                <w:b/>
                <w:bCs/>
              </w:rPr>
              <w:t>1</w:t>
            </w:r>
          </w:p>
        </w:tc>
      </w:tr>
      <w:tr w:rsidR="0052528F" w:rsidRPr="00511FC5" w14:paraId="1406544D" w14:textId="77777777" w:rsidTr="0052528F">
        <w:trPr>
          <w:trHeight w:val="395"/>
          <w:jc w:val="center"/>
        </w:trPr>
        <w:tc>
          <w:tcPr>
            <w:tcW w:w="281" w:type="pct"/>
            <w:vAlign w:val="center"/>
          </w:tcPr>
          <w:p w14:paraId="51DD7C55" w14:textId="77777777" w:rsidR="0052528F" w:rsidRPr="00511FC5" w:rsidRDefault="0052528F" w:rsidP="0052528F">
            <w:pPr>
              <w:contextualSpacing/>
              <w:jc w:val="center"/>
            </w:pPr>
            <w:r w:rsidRPr="00511FC5">
              <w:t>8.</w:t>
            </w:r>
          </w:p>
        </w:tc>
        <w:tc>
          <w:tcPr>
            <w:tcW w:w="3545" w:type="pct"/>
            <w:gridSpan w:val="2"/>
          </w:tcPr>
          <w:p w14:paraId="38F7B23B" w14:textId="77777777" w:rsidR="0052528F" w:rsidRDefault="0052528F" w:rsidP="0052528F">
            <w:r>
              <w:t>The art of training shrubs imitating animate and inanimate objects is called     ---------.</w:t>
            </w:r>
          </w:p>
        </w:tc>
        <w:tc>
          <w:tcPr>
            <w:tcW w:w="491" w:type="pct"/>
          </w:tcPr>
          <w:p w14:paraId="117D43C0" w14:textId="77777777" w:rsidR="0052528F" w:rsidRDefault="0052528F" w:rsidP="0052528F">
            <w:r>
              <w:t>CO2</w:t>
            </w:r>
          </w:p>
        </w:tc>
        <w:tc>
          <w:tcPr>
            <w:tcW w:w="256" w:type="pct"/>
          </w:tcPr>
          <w:p w14:paraId="0D9CC6B7" w14:textId="77777777" w:rsidR="0052528F" w:rsidRDefault="0052528F" w:rsidP="0052528F">
            <w:r w:rsidRPr="00D9217A">
              <w:t>R</w:t>
            </w:r>
          </w:p>
        </w:tc>
        <w:tc>
          <w:tcPr>
            <w:tcW w:w="427" w:type="pct"/>
            <w:vAlign w:val="center"/>
          </w:tcPr>
          <w:p w14:paraId="5280032A" w14:textId="77777777" w:rsidR="0052528F" w:rsidRPr="00511FC5" w:rsidRDefault="0052528F" w:rsidP="0052528F">
            <w:pPr>
              <w:contextualSpacing/>
              <w:jc w:val="center"/>
            </w:pPr>
            <w:r w:rsidRPr="00511FC5">
              <w:t>1</w:t>
            </w:r>
          </w:p>
        </w:tc>
      </w:tr>
      <w:tr w:rsidR="0052528F" w:rsidRPr="00511FC5" w14:paraId="21746852" w14:textId="77777777" w:rsidTr="0052528F">
        <w:trPr>
          <w:trHeight w:val="395"/>
          <w:jc w:val="center"/>
        </w:trPr>
        <w:tc>
          <w:tcPr>
            <w:tcW w:w="281" w:type="pct"/>
            <w:vAlign w:val="center"/>
          </w:tcPr>
          <w:p w14:paraId="51DCD2FB" w14:textId="77777777" w:rsidR="0052528F" w:rsidRPr="00511FC5" w:rsidRDefault="0052528F" w:rsidP="0052528F">
            <w:pPr>
              <w:contextualSpacing/>
              <w:jc w:val="center"/>
            </w:pPr>
            <w:r w:rsidRPr="00511FC5">
              <w:t>9.</w:t>
            </w:r>
          </w:p>
        </w:tc>
        <w:tc>
          <w:tcPr>
            <w:tcW w:w="3545" w:type="pct"/>
            <w:gridSpan w:val="2"/>
          </w:tcPr>
          <w:p w14:paraId="1F96CC30" w14:textId="77777777" w:rsidR="0052528F" w:rsidRPr="00F62AB8" w:rsidRDefault="0052528F" w:rsidP="0052528F">
            <w:r>
              <w:t>Japanese style of flower arrangement is known as ---------------.</w:t>
            </w:r>
          </w:p>
        </w:tc>
        <w:tc>
          <w:tcPr>
            <w:tcW w:w="491" w:type="pct"/>
          </w:tcPr>
          <w:p w14:paraId="77242194" w14:textId="77777777" w:rsidR="0052528F" w:rsidRDefault="0052528F" w:rsidP="0052528F">
            <w:r>
              <w:t>CO4</w:t>
            </w:r>
          </w:p>
        </w:tc>
        <w:tc>
          <w:tcPr>
            <w:tcW w:w="256" w:type="pct"/>
          </w:tcPr>
          <w:p w14:paraId="40292A4B" w14:textId="77777777" w:rsidR="0052528F" w:rsidRDefault="0052528F" w:rsidP="0052528F">
            <w:r w:rsidRPr="00D9217A">
              <w:t>R</w:t>
            </w:r>
          </w:p>
        </w:tc>
        <w:tc>
          <w:tcPr>
            <w:tcW w:w="427" w:type="pct"/>
            <w:vAlign w:val="center"/>
          </w:tcPr>
          <w:p w14:paraId="06485F15" w14:textId="77777777" w:rsidR="0052528F" w:rsidRPr="00511FC5" w:rsidRDefault="0052528F" w:rsidP="0052528F">
            <w:pPr>
              <w:contextualSpacing/>
              <w:jc w:val="center"/>
            </w:pPr>
            <w:r w:rsidRPr="00511FC5">
              <w:t>1</w:t>
            </w:r>
          </w:p>
        </w:tc>
      </w:tr>
      <w:tr w:rsidR="0052528F" w:rsidRPr="00511FC5" w14:paraId="2589B9F4" w14:textId="77777777" w:rsidTr="0052528F">
        <w:trPr>
          <w:trHeight w:val="395"/>
          <w:jc w:val="center"/>
        </w:trPr>
        <w:tc>
          <w:tcPr>
            <w:tcW w:w="281" w:type="pct"/>
            <w:vAlign w:val="center"/>
          </w:tcPr>
          <w:p w14:paraId="09D2D467" w14:textId="77777777" w:rsidR="0052528F" w:rsidRPr="00511FC5" w:rsidRDefault="0052528F" w:rsidP="0052528F">
            <w:pPr>
              <w:contextualSpacing/>
              <w:jc w:val="center"/>
            </w:pPr>
            <w:r w:rsidRPr="00511FC5">
              <w:t>10.</w:t>
            </w:r>
          </w:p>
        </w:tc>
        <w:tc>
          <w:tcPr>
            <w:tcW w:w="3545" w:type="pct"/>
            <w:gridSpan w:val="2"/>
          </w:tcPr>
          <w:p w14:paraId="782B393F" w14:textId="77777777" w:rsidR="0052528F" w:rsidRPr="00F62AB8" w:rsidRDefault="0052528F" w:rsidP="0052528F">
            <w:pPr>
              <w:jc w:val="both"/>
            </w:pPr>
            <w:r>
              <w:t>Name two famous contemporary gardens developed in independent India.</w:t>
            </w:r>
          </w:p>
        </w:tc>
        <w:tc>
          <w:tcPr>
            <w:tcW w:w="491" w:type="pct"/>
          </w:tcPr>
          <w:p w14:paraId="2D40312E" w14:textId="77777777" w:rsidR="0052528F" w:rsidRPr="00F62AB8" w:rsidRDefault="0052528F" w:rsidP="0052528F">
            <w:r w:rsidRPr="00E05A3D">
              <w:t>CO3</w:t>
            </w:r>
          </w:p>
        </w:tc>
        <w:tc>
          <w:tcPr>
            <w:tcW w:w="256" w:type="pct"/>
          </w:tcPr>
          <w:p w14:paraId="12AB7EF7" w14:textId="77777777" w:rsidR="0052528F" w:rsidRPr="00F62AB8" w:rsidRDefault="0052528F" w:rsidP="0052528F">
            <w:pPr>
              <w:jc w:val="center"/>
            </w:pPr>
            <w:r>
              <w:t>A</w:t>
            </w:r>
          </w:p>
        </w:tc>
        <w:tc>
          <w:tcPr>
            <w:tcW w:w="427" w:type="pct"/>
            <w:vAlign w:val="center"/>
          </w:tcPr>
          <w:p w14:paraId="5832879F" w14:textId="77777777" w:rsidR="0052528F" w:rsidRPr="00511FC5" w:rsidRDefault="0052528F" w:rsidP="0052528F">
            <w:pPr>
              <w:contextualSpacing/>
              <w:jc w:val="center"/>
            </w:pPr>
            <w:r w:rsidRPr="00511FC5">
              <w:t>1</w:t>
            </w:r>
          </w:p>
        </w:tc>
      </w:tr>
      <w:tr w:rsidR="0052528F" w:rsidRPr="00511FC5" w14:paraId="604785FF" w14:textId="77777777" w:rsidTr="0052528F">
        <w:trPr>
          <w:trHeight w:val="395"/>
          <w:jc w:val="center"/>
        </w:trPr>
        <w:tc>
          <w:tcPr>
            <w:tcW w:w="281" w:type="pct"/>
            <w:vAlign w:val="center"/>
          </w:tcPr>
          <w:p w14:paraId="2FAF7B4A" w14:textId="77777777" w:rsidR="0052528F" w:rsidRPr="00511FC5" w:rsidRDefault="0052528F" w:rsidP="0052528F">
            <w:pPr>
              <w:contextualSpacing/>
              <w:jc w:val="center"/>
            </w:pPr>
            <w:r w:rsidRPr="00511FC5">
              <w:t>11.</w:t>
            </w:r>
          </w:p>
        </w:tc>
        <w:tc>
          <w:tcPr>
            <w:tcW w:w="3545" w:type="pct"/>
            <w:gridSpan w:val="2"/>
          </w:tcPr>
          <w:p w14:paraId="7A19A1D1" w14:textId="77777777" w:rsidR="0052528F" w:rsidRPr="00F62AB8" w:rsidRDefault="0052528F" w:rsidP="0052528F">
            <w:pPr>
              <w:jc w:val="both"/>
            </w:pPr>
            <w:r>
              <w:t>Name two utility structures proposed in landscape design.</w:t>
            </w:r>
          </w:p>
        </w:tc>
        <w:tc>
          <w:tcPr>
            <w:tcW w:w="491" w:type="pct"/>
          </w:tcPr>
          <w:p w14:paraId="4461CA42" w14:textId="77777777" w:rsidR="0052528F" w:rsidRDefault="0052528F" w:rsidP="0052528F">
            <w:r>
              <w:t>CO1</w:t>
            </w:r>
          </w:p>
        </w:tc>
        <w:tc>
          <w:tcPr>
            <w:tcW w:w="256" w:type="pct"/>
          </w:tcPr>
          <w:p w14:paraId="76991F37" w14:textId="77777777" w:rsidR="0052528F" w:rsidRDefault="0052528F" w:rsidP="0052528F">
            <w:r w:rsidRPr="00CA02D2">
              <w:t>R</w:t>
            </w:r>
          </w:p>
        </w:tc>
        <w:tc>
          <w:tcPr>
            <w:tcW w:w="427" w:type="pct"/>
            <w:vAlign w:val="center"/>
          </w:tcPr>
          <w:p w14:paraId="6B4F67A1" w14:textId="77777777" w:rsidR="0052528F" w:rsidRPr="00511FC5" w:rsidRDefault="0052528F" w:rsidP="0052528F">
            <w:pPr>
              <w:contextualSpacing/>
              <w:jc w:val="center"/>
            </w:pPr>
            <w:r w:rsidRPr="00511FC5">
              <w:t>1</w:t>
            </w:r>
          </w:p>
        </w:tc>
      </w:tr>
      <w:tr w:rsidR="0052528F" w:rsidRPr="00511FC5" w14:paraId="1181B3C7" w14:textId="77777777" w:rsidTr="0052528F">
        <w:trPr>
          <w:trHeight w:val="395"/>
          <w:jc w:val="center"/>
        </w:trPr>
        <w:tc>
          <w:tcPr>
            <w:tcW w:w="281" w:type="pct"/>
            <w:vAlign w:val="center"/>
          </w:tcPr>
          <w:p w14:paraId="32EC60E1" w14:textId="77777777" w:rsidR="0052528F" w:rsidRPr="00511FC5" w:rsidRDefault="0052528F" w:rsidP="0052528F">
            <w:pPr>
              <w:contextualSpacing/>
              <w:jc w:val="center"/>
            </w:pPr>
            <w:r w:rsidRPr="00511FC5">
              <w:t>12.</w:t>
            </w:r>
          </w:p>
        </w:tc>
        <w:tc>
          <w:tcPr>
            <w:tcW w:w="3545" w:type="pct"/>
            <w:gridSpan w:val="2"/>
          </w:tcPr>
          <w:p w14:paraId="314D5807" w14:textId="77777777" w:rsidR="0052528F" w:rsidRPr="00F62AB8" w:rsidRDefault="0052528F" w:rsidP="0052528F">
            <w:pPr>
              <w:jc w:val="both"/>
            </w:pPr>
            <w:r>
              <w:t>Name two structures proposed for elevation changes in landscape design.</w:t>
            </w:r>
          </w:p>
        </w:tc>
        <w:tc>
          <w:tcPr>
            <w:tcW w:w="491" w:type="pct"/>
          </w:tcPr>
          <w:p w14:paraId="7F36D889" w14:textId="77777777" w:rsidR="0052528F" w:rsidRDefault="0052528F" w:rsidP="0052528F">
            <w:r>
              <w:t>CO1</w:t>
            </w:r>
          </w:p>
        </w:tc>
        <w:tc>
          <w:tcPr>
            <w:tcW w:w="256" w:type="pct"/>
          </w:tcPr>
          <w:p w14:paraId="761DF15C" w14:textId="77777777" w:rsidR="0052528F" w:rsidRDefault="0052528F" w:rsidP="0052528F">
            <w:r w:rsidRPr="00CA02D2">
              <w:t>R</w:t>
            </w:r>
          </w:p>
        </w:tc>
        <w:tc>
          <w:tcPr>
            <w:tcW w:w="427" w:type="pct"/>
            <w:vAlign w:val="center"/>
          </w:tcPr>
          <w:p w14:paraId="75C13E58" w14:textId="77777777" w:rsidR="0052528F" w:rsidRPr="00511FC5" w:rsidRDefault="0052528F" w:rsidP="0052528F">
            <w:pPr>
              <w:contextualSpacing/>
              <w:jc w:val="center"/>
            </w:pPr>
            <w:r w:rsidRPr="00511FC5">
              <w:t>1</w:t>
            </w:r>
          </w:p>
        </w:tc>
      </w:tr>
      <w:tr w:rsidR="0052528F" w:rsidRPr="00511FC5" w14:paraId="602BD081" w14:textId="77777777" w:rsidTr="0052528F">
        <w:trPr>
          <w:trHeight w:val="395"/>
          <w:jc w:val="center"/>
        </w:trPr>
        <w:tc>
          <w:tcPr>
            <w:tcW w:w="281" w:type="pct"/>
            <w:vAlign w:val="center"/>
          </w:tcPr>
          <w:p w14:paraId="37DA8BDF" w14:textId="77777777" w:rsidR="0052528F" w:rsidRPr="00511FC5" w:rsidRDefault="0052528F" w:rsidP="0052528F">
            <w:pPr>
              <w:contextualSpacing/>
              <w:jc w:val="center"/>
            </w:pPr>
            <w:r w:rsidRPr="00511FC5">
              <w:t>13.</w:t>
            </w:r>
          </w:p>
        </w:tc>
        <w:tc>
          <w:tcPr>
            <w:tcW w:w="3545" w:type="pct"/>
            <w:gridSpan w:val="2"/>
          </w:tcPr>
          <w:p w14:paraId="5634B4CA" w14:textId="77777777" w:rsidR="0052528F" w:rsidRPr="00F62AB8" w:rsidRDefault="0052528F" w:rsidP="0052528F">
            <w:pPr>
              <w:jc w:val="both"/>
            </w:pPr>
            <w:r>
              <w:t>Name two garden adornments proposed in landscape design.</w:t>
            </w:r>
          </w:p>
        </w:tc>
        <w:tc>
          <w:tcPr>
            <w:tcW w:w="491" w:type="pct"/>
          </w:tcPr>
          <w:p w14:paraId="3F088DDD" w14:textId="77777777" w:rsidR="0052528F" w:rsidRDefault="0052528F" w:rsidP="0052528F">
            <w:r>
              <w:t>CO1</w:t>
            </w:r>
          </w:p>
        </w:tc>
        <w:tc>
          <w:tcPr>
            <w:tcW w:w="256" w:type="pct"/>
          </w:tcPr>
          <w:p w14:paraId="46372104" w14:textId="77777777" w:rsidR="0052528F" w:rsidRDefault="0052528F" w:rsidP="0052528F">
            <w:r w:rsidRPr="00CA02D2">
              <w:t>R</w:t>
            </w:r>
          </w:p>
        </w:tc>
        <w:tc>
          <w:tcPr>
            <w:tcW w:w="427" w:type="pct"/>
            <w:vAlign w:val="center"/>
          </w:tcPr>
          <w:p w14:paraId="4BFA661A" w14:textId="77777777" w:rsidR="0052528F" w:rsidRPr="00511FC5" w:rsidRDefault="0052528F" w:rsidP="0052528F">
            <w:pPr>
              <w:contextualSpacing/>
              <w:jc w:val="center"/>
            </w:pPr>
            <w:r w:rsidRPr="00511FC5">
              <w:t>1</w:t>
            </w:r>
          </w:p>
        </w:tc>
      </w:tr>
      <w:tr w:rsidR="0052528F" w:rsidRPr="00511FC5" w14:paraId="264EAB05" w14:textId="77777777" w:rsidTr="0052528F">
        <w:trPr>
          <w:trHeight w:val="395"/>
          <w:jc w:val="center"/>
        </w:trPr>
        <w:tc>
          <w:tcPr>
            <w:tcW w:w="281" w:type="pct"/>
            <w:vAlign w:val="center"/>
          </w:tcPr>
          <w:p w14:paraId="0BEAD5A2" w14:textId="77777777" w:rsidR="0052528F" w:rsidRPr="00511FC5" w:rsidRDefault="0052528F" w:rsidP="0052528F">
            <w:pPr>
              <w:contextualSpacing/>
              <w:jc w:val="center"/>
            </w:pPr>
            <w:r w:rsidRPr="00511FC5">
              <w:t>14.</w:t>
            </w:r>
          </w:p>
        </w:tc>
        <w:tc>
          <w:tcPr>
            <w:tcW w:w="3545" w:type="pct"/>
            <w:gridSpan w:val="2"/>
          </w:tcPr>
          <w:p w14:paraId="4B12697D" w14:textId="77777777" w:rsidR="0052528F" w:rsidRPr="00797D41" w:rsidRDefault="0052528F" w:rsidP="0052528F">
            <w:pPr>
              <w:contextualSpacing/>
              <w:jc w:val="both"/>
              <w:rPr>
                <w:sz w:val="22"/>
                <w:szCs w:val="22"/>
              </w:rPr>
            </w:pPr>
            <w:r w:rsidRPr="00797D41">
              <w:rPr>
                <w:sz w:val="22"/>
                <w:szCs w:val="22"/>
              </w:rPr>
              <w:t>When geometry, symmetry and axis are followed in landscape design it is known as ---------- style of gardening</w:t>
            </w:r>
            <w:r>
              <w:rPr>
                <w:sz w:val="22"/>
                <w:szCs w:val="22"/>
              </w:rPr>
              <w:t>.</w:t>
            </w:r>
          </w:p>
        </w:tc>
        <w:tc>
          <w:tcPr>
            <w:tcW w:w="491" w:type="pct"/>
            <w:vAlign w:val="center"/>
          </w:tcPr>
          <w:p w14:paraId="1C65BEBF" w14:textId="77777777" w:rsidR="0052528F" w:rsidRPr="00797D41" w:rsidRDefault="0052528F" w:rsidP="0052528F">
            <w:pPr>
              <w:contextualSpacing/>
              <w:rPr>
                <w:sz w:val="22"/>
                <w:szCs w:val="22"/>
              </w:rPr>
            </w:pPr>
            <w:r w:rsidRPr="00797D41">
              <w:rPr>
                <w:sz w:val="22"/>
                <w:szCs w:val="22"/>
              </w:rPr>
              <w:t>CO</w:t>
            </w:r>
            <w:r>
              <w:rPr>
                <w:sz w:val="22"/>
                <w:szCs w:val="22"/>
              </w:rPr>
              <w:t>1</w:t>
            </w:r>
          </w:p>
        </w:tc>
        <w:tc>
          <w:tcPr>
            <w:tcW w:w="256" w:type="pct"/>
            <w:vAlign w:val="center"/>
          </w:tcPr>
          <w:p w14:paraId="0653732B" w14:textId="77777777" w:rsidR="0052528F" w:rsidRPr="00797D41" w:rsidRDefault="0052528F" w:rsidP="0052528F">
            <w:pPr>
              <w:contextualSpacing/>
              <w:jc w:val="center"/>
              <w:rPr>
                <w:sz w:val="22"/>
                <w:szCs w:val="22"/>
              </w:rPr>
            </w:pPr>
            <w:r>
              <w:t>R</w:t>
            </w:r>
          </w:p>
        </w:tc>
        <w:tc>
          <w:tcPr>
            <w:tcW w:w="427" w:type="pct"/>
            <w:vAlign w:val="center"/>
          </w:tcPr>
          <w:p w14:paraId="4A75DA90" w14:textId="77777777" w:rsidR="0052528F" w:rsidRPr="00797D41" w:rsidRDefault="0052528F" w:rsidP="0052528F">
            <w:pPr>
              <w:contextualSpacing/>
              <w:jc w:val="center"/>
              <w:rPr>
                <w:sz w:val="22"/>
                <w:szCs w:val="22"/>
              </w:rPr>
            </w:pPr>
            <w:r w:rsidRPr="00797D41">
              <w:rPr>
                <w:sz w:val="22"/>
                <w:szCs w:val="22"/>
              </w:rPr>
              <w:t>1</w:t>
            </w:r>
          </w:p>
        </w:tc>
      </w:tr>
      <w:tr w:rsidR="0052528F" w:rsidRPr="00511FC5" w14:paraId="4AA43273" w14:textId="77777777" w:rsidTr="0052528F">
        <w:trPr>
          <w:trHeight w:val="395"/>
          <w:jc w:val="center"/>
        </w:trPr>
        <w:tc>
          <w:tcPr>
            <w:tcW w:w="281" w:type="pct"/>
            <w:vAlign w:val="center"/>
          </w:tcPr>
          <w:p w14:paraId="33039717" w14:textId="77777777" w:rsidR="0052528F" w:rsidRPr="00511FC5" w:rsidRDefault="0052528F" w:rsidP="0052528F">
            <w:pPr>
              <w:contextualSpacing/>
              <w:jc w:val="center"/>
            </w:pPr>
            <w:r w:rsidRPr="00511FC5">
              <w:t>15.</w:t>
            </w:r>
          </w:p>
        </w:tc>
        <w:tc>
          <w:tcPr>
            <w:tcW w:w="3545" w:type="pct"/>
            <w:gridSpan w:val="2"/>
          </w:tcPr>
          <w:p w14:paraId="2BC810A5" w14:textId="77777777" w:rsidR="0052528F" w:rsidRPr="00797D41" w:rsidRDefault="0052528F" w:rsidP="0052528F">
            <w:pPr>
              <w:contextualSpacing/>
              <w:jc w:val="both"/>
              <w:rPr>
                <w:sz w:val="22"/>
                <w:szCs w:val="22"/>
              </w:rPr>
            </w:pPr>
            <w:r w:rsidRPr="00797D41">
              <w:rPr>
                <w:sz w:val="22"/>
                <w:szCs w:val="22"/>
              </w:rPr>
              <w:t>Name two bulbous ornamental flowers with botanical name</w:t>
            </w:r>
            <w:r>
              <w:rPr>
                <w:sz w:val="22"/>
                <w:szCs w:val="22"/>
              </w:rPr>
              <w:t>.</w:t>
            </w:r>
            <w:r w:rsidRPr="00797D41">
              <w:rPr>
                <w:sz w:val="22"/>
                <w:szCs w:val="22"/>
              </w:rPr>
              <w:t xml:space="preserve"> </w:t>
            </w:r>
          </w:p>
        </w:tc>
        <w:tc>
          <w:tcPr>
            <w:tcW w:w="491" w:type="pct"/>
            <w:vAlign w:val="center"/>
          </w:tcPr>
          <w:p w14:paraId="353341C4" w14:textId="77777777" w:rsidR="0052528F" w:rsidRPr="00797D41" w:rsidRDefault="0052528F" w:rsidP="0052528F">
            <w:pPr>
              <w:contextualSpacing/>
              <w:rPr>
                <w:sz w:val="22"/>
                <w:szCs w:val="22"/>
              </w:rPr>
            </w:pPr>
            <w:r w:rsidRPr="00797D41">
              <w:rPr>
                <w:sz w:val="22"/>
                <w:szCs w:val="22"/>
              </w:rPr>
              <w:t>CO</w:t>
            </w:r>
            <w:r>
              <w:rPr>
                <w:sz w:val="22"/>
                <w:szCs w:val="22"/>
              </w:rPr>
              <w:t>1</w:t>
            </w:r>
          </w:p>
        </w:tc>
        <w:tc>
          <w:tcPr>
            <w:tcW w:w="256" w:type="pct"/>
            <w:vAlign w:val="center"/>
          </w:tcPr>
          <w:p w14:paraId="0A6EBC0C" w14:textId="77777777" w:rsidR="0052528F" w:rsidRPr="00797D41" w:rsidRDefault="0052528F" w:rsidP="0052528F">
            <w:pPr>
              <w:contextualSpacing/>
              <w:jc w:val="center"/>
              <w:rPr>
                <w:sz w:val="22"/>
                <w:szCs w:val="22"/>
              </w:rPr>
            </w:pPr>
            <w:r>
              <w:t>R</w:t>
            </w:r>
          </w:p>
        </w:tc>
        <w:tc>
          <w:tcPr>
            <w:tcW w:w="427" w:type="pct"/>
            <w:vAlign w:val="center"/>
          </w:tcPr>
          <w:p w14:paraId="5530C28B" w14:textId="77777777" w:rsidR="0052528F" w:rsidRPr="00797D41" w:rsidRDefault="0052528F" w:rsidP="0052528F">
            <w:pPr>
              <w:contextualSpacing/>
              <w:jc w:val="center"/>
              <w:rPr>
                <w:sz w:val="22"/>
                <w:szCs w:val="22"/>
              </w:rPr>
            </w:pPr>
            <w:r w:rsidRPr="00797D41">
              <w:rPr>
                <w:sz w:val="22"/>
                <w:szCs w:val="22"/>
              </w:rPr>
              <w:t>1</w:t>
            </w:r>
          </w:p>
        </w:tc>
      </w:tr>
      <w:tr w:rsidR="0052528F" w:rsidRPr="00511FC5" w14:paraId="3B402D7F" w14:textId="77777777" w:rsidTr="0052528F">
        <w:trPr>
          <w:trHeight w:val="395"/>
          <w:jc w:val="center"/>
        </w:trPr>
        <w:tc>
          <w:tcPr>
            <w:tcW w:w="281" w:type="pct"/>
            <w:vAlign w:val="center"/>
          </w:tcPr>
          <w:p w14:paraId="18304B75" w14:textId="77777777" w:rsidR="0052528F" w:rsidRPr="00511FC5" w:rsidRDefault="0052528F" w:rsidP="0052528F">
            <w:pPr>
              <w:contextualSpacing/>
              <w:jc w:val="center"/>
            </w:pPr>
            <w:r w:rsidRPr="00511FC5">
              <w:t>16.</w:t>
            </w:r>
          </w:p>
        </w:tc>
        <w:tc>
          <w:tcPr>
            <w:tcW w:w="3545" w:type="pct"/>
            <w:gridSpan w:val="2"/>
          </w:tcPr>
          <w:p w14:paraId="0FCB8DA4" w14:textId="77777777" w:rsidR="0052528F" w:rsidRPr="00797D41" w:rsidRDefault="0052528F" w:rsidP="0052528F">
            <w:pPr>
              <w:contextualSpacing/>
              <w:jc w:val="both"/>
              <w:rPr>
                <w:sz w:val="22"/>
                <w:szCs w:val="22"/>
              </w:rPr>
            </w:pPr>
            <w:r w:rsidRPr="00797D41">
              <w:rPr>
                <w:sz w:val="22"/>
                <w:szCs w:val="22"/>
              </w:rPr>
              <w:t>Name two softwares used for landscape designing</w:t>
            </w:r>
            <w:r>
              <w:rPr>
                <w:sz w:val="22"/>
                <w:szCs w:val="22"/>
              </w:rPr>
              <w:t>.</w:t>
            </w:r>
          </w:p>
        </w:tc>
        <w:tc>
          <w:tcPr>
            <w:tcW w:w="491" w:type="pct"/>
            <w:vAlign w:val="center"/>
          </w:tcPr>
          <w:p w14:paraId="0F0580A8" w14:textId="77777777" w:rsidR="0052528F" w:rsidRPr="00797D41" w:rsidRDefault="0052528F" w:rsidP="0052528F">
            <w:pPr>
              <w:contextualSpacing/>
              <w:rPr>
                <w:sz w:val="22"/>
                <w:szCs w:val="22"/>
              </w:rPr>
            </w:pPr>
            <w:r w:rsidRPr="00797D41">
              <w:rPr>
                <w:sz w:val="22"/>
                <w:szCs w:val="22"/>
              </w:rPr>
              <w:t>CO</w:t>
            </w:r>
            <w:r>
              <w:rPr>
                <w:sz w:val="22"/>
                <w:szCs w:val="22"/>
              </w:rPr>
              <w:t>5</w:t>
            </w:r>
          </w:p>
        </w:tc>
        <w:tc>
          <w:tcPr>
            <w:tcW w:w="256" w:type="pct"/>
            <w:vAlign w:val="center"/>
          </w:tcPr>
          <w:p w14:paraId="612569B9" w14:textId="77777777" w:rsidR="0052528F" w:rsidRPr="00797D41" w:rsidRDefault="0052528F" w:rsidP="0052528F">
            <w:pPr>
              <w:contextualSpacing/>
              <w:jc w:val="center"/>
              <w:rPr>
                <w:sz w:val="22"/>
                <w:szCs w:val="22"/>
              </w:rPr>
            </w:pPr>
            <w:r>
              <w:t>R</w:t>
            </w:r>
          </w:p>
        </w:tc>
        <w:tc>
          <w:tcPr>
            <w:tcW w:w="427" w:type="pct"/>
            <w:vAlign w:val="center"/>
          </w:tcPr>
          <w:p w14:paraId="7355BCFD" w14:textId="77777777" w:rsidR="0052528F" w:rsidRPr="00797D41" w:rsidRDefault="0052528F" w:rsidP="0052528F">
            <w:pPr>
              <w:contextualSpacing/>
              <w:jc w:val="center"/>
              <w:rPr>
                <w:sz w:val="22"/>
                <w:szCs w:val="22"/>
              </w:rPr>
            </w:pPr>
            <w:r w:rsidRPr="00797D41">
              <w:rPr>
                <w:sz w:val="22"/>
                <w:szCs w:val="22"/>
              </w:rPr>
              <w:t>1</w:t>
            </w:r>
          </w:p>
        </w:tc>
      </w:tr>
      <w:tr w:rsidR="0052528F" w:rsidRPr="00511FC5" w14:paraId="0FCE8F51" w14:textId="77777777" w:rsidTr="0052528F">
        <w:trPr>
          <w:trHeight w:val="395"/>
          <w:jc w:val="center"/>
        </w:trPr>
        <w:tc>
          <w:tcPr>
            <w:tcW w:w="281" w:type="pct"/>
            <w:vAlign w:val="center"/>
          </w:tcPr>
          <w:p w14:paraId="281E3715" w14:textId="77777777" w:rsidR="0052528F" w:rsidRPr="00511FC5" w:rsidRDefault="0052528F" w:rsidP="0052528F">
            <w:pPr>
              <w:contextualSpacing/>
              <w:jc w:val="center"/>
            </w:pPr>
            <w:r w:rsidRPr="00511FC5">
              <w:t>17.</w:t>
            </w:r>
          </w:p>
        </w:tc>
        <w:tc>
          <w:tcPr>
            <w:tcW w:w="3545" w:type="pct"/>
            <w:gridSpan w:val="2"/>
          </w:tcPr>
          <w:p w14:paraId="2A33E138" w14:textId="77777777" w:rsidR="0052528F" w:rsidRPr="00797D41" w:rsidRDefault="0052528F" w:rsidP="0052528F">
            <w:pPr>
              <w:contextualSpacing/>
              <w:jc w:val="both"/>
              <w:rPr>
                <w:sz w:val="22"/>
                <w:szCs w:val="22"/>
              </w:rPr>
            </w:pPr>
            <w:r w:rsidRPr="00797D41">
              <w:rPr>
                <w:sz w:val="22"/>
                <w:szCs w:val="22"/>
              </w:rPr>
              <w:t xml:space="preserve">Cultivation of trees for the purpose of science, education, recreation and landscaping is known as </w:t>
            </w:r>
            <w:proofErr w:type="gramStart"/>
            <w:r w:rsidRPr="00797D41">
              <w:rPr>
                <w:sz w:val="22"/>
                <w:szCs w:val="22"/>
              </w:rPr>
              <w:t>------------------</w:t>
            </w:r>
            <w:r>
              <w:rPr>
                <w:sz w:val="22"/>
                <w:szCs w:val="22"/>
              </w:rPr>
              <w:t xml:space="preserve"> .</w:t>
            </w:r>
            <w:proofErr w:type="gramEnd"/>
          </w:p>
        </w:tc>
        <w:tc>
          <w:tcPr>
            <w:tcW w:w="491" w:type="pct"/>
            <w:vAlign w:val="center"/>
          </w:tcPr>
          <w:p w14:paraId="2353EADA" w14:textId="77777777" w:rsidR="0052528F" w:rsidRPr="00797D41" w:rsidRDefault="0052528F" w:rsidP="0052528F">
            <w:pPr>
              <w:contextualSpacing/>
              <w:rPr>
                <w:sz w:val="22"/>
                <w:szCs w:val="22"/>
              </w:rPr>
            </w:pPr>
            <w:r w:rsidRPr="00797D41">
              <w:rPr>
                <w:sz w:val="22"/>
                <w:szCs w:val="22"/>
              </w:rPr>
              <w:t>CO</w:t>
            </w:r>
            <w:r>
              <w:rPr>
                <w:sz w:val="22"/>
                <w:szCs w:val="22"/>
              </w:rPr>
              <w:t>1</w:t>
            </w:r>
          </w:p>
        </w:tc>
        <w:tc>
          <w:tcPr>
            <w:tcW w:w="256" w:type="pct"/>
            <w:vAlign w:val="center"/>
          </w:tcPr>
          <w:p w14:paraId="656567F0" w14:textId="77777777" w:rsidR="0052528F" w:rsidRPr="00797D41" w:rsidRDefault="0052528F" w:rsidP="0052528F">
            <w:pPr>
              <w:contextualSpacing/>
              <w:jc w:val="center"/>
              <w:rPr>
                <w:sz w:val="22"/>
                <w:szCs w:val="22"/>
              </w:rPr>
            </w:pPr>
            <w:r>
              <w:t>R</w:t>
            </w:r>
          </w:p>
        </w:tc>
        <w:tc>
          <w:tcPr>
            <w:tcW w:w="427" w:type="pct"/>
            <w:vAlign w:val="center"/>
          </w:tcPr>
          <w:p w14:paraId="7E514B9C" w14:textId="77777777" w:rsidR="0052528F" w:rsidRPr="00797D41" w:rsidRDefault="0052528F" w:rsidP="0052528F">
            <w:pPr>
              <w:contextualSpacing/>
              <w:jc w:val="center"/>
              <w:rPr>
                <w:sz w:val="22"/>
                <w:szCs w:val="22"/>
              </w:rPr>
            </w:pPr>
            <w:r w:rsidRPr="00797D41">
              <w:rPr>
                <w:sz w:val="22"/>
                <w:szCs w:val="22"/>
              </w:rPr>
              <w:t>1</w:t>
            </w:r>
          </w:p>
        </w:tc>
      </w:tr>
      <w:tr w:rsidR="0052528F" w:rsidRPr="00511FC5" w14:paraId="369A453C" w14:textId="77777777" w:rsidTr="0052528F">
        <w:trPr>
          <w:trHeight w:val="395"/>
          <w:jc w:val="center"/>
        </w:trPr>
        <w:tc>
          <w:tcPr>
            <w:tcW w:w="281" w:type="pct"/>
            <w:vAlign w:val="center"/>
          </w:tcPr>
          <w:p w14:paraId="025CE2C8" w14:textId="77777777" w:rsidR="0052528F" w:rsidRPr="00511FC5" w:rsidRDefault="0052528F" w:rsidP="0052528F">
            <w:pPr>
              <w:contextualSpacing/>
              <w:jc w:val="center"/>
            </w:pPr>
            <w:r w:rsidRPr="00511FC5">
              <w:t>18.</w:t>
            </w:r>
          </w:p>
        </w:tc>
        <w:tc>
          <w:tcPr>
            <w:tcW w:w="3545" w:type="pct"/>
            <w:gridSpan w:val="2"/>
          </w:tcPr>
          <w:p w14:paraId="4074C9A7" w14:textId="77777777" w:rsidR="0052528F" w:rsidRPr="00797D41" w:rsidRDefault="0052528F" w:rsidP="0052528F">
            <w:pPr>
              <w:contextualSpacing/>
              <w:jc w:val="both"/>
              <w:rPr>
                <w:sz w:val="22"/>
                <w:szCs w:val="22"/>
              </w:rPr>
            </w:pPr>
            <w:r w:rsidRPr="00797D41">
              <w:rPr>
                <w:sz w:val="22"/>
                <w:szCs w:val="22"/>
              </w:rPr>
              <w:t>A garden laid below normal ground level is known as ------------ garden while a garden laid above normal ground level is known as --------- garden</w:t>
            </w:r>
            <w:r>
              <w:rPr>
                <w:sz w:val="22"/>
                <w:szCs w:val="22"/>
              </w:rPr>
              <w:t>.</w:t>
            </w:r>
          </w:p>
        </w:tc>
        <w:tc>
          <w:tcPr>
            <w:tcW w:w="491" w:type="pct"/>
            <w:vAlign w:val="center"/>
          </w:tcPr>
          <w:p w14:paraId="5B68F1F2" w14:textId="77777777" w:rsidR="0052528F" w:rsidRPr="00797D41" w:rsidRDefault="0052528F" w:rsidP="0052528F">
            <w:pPr>
              <w:contextualSpacing/>
              <w:rPr>
                <w:sz w:val="22"/>
                <w:szCs w:val="22"/>
              </w:rPr>
            </w:pPr>
            <w:r w:rsidRPr="00797D41">
              <w:rPr>
                <w:sz w:val="22"/>
                <w:szCs w:val="22"/>
              </w:rPr>
              <w:t>CO</w:t>
            </w:r>
            <w:r>
              <w:rPr>
                <w:sz w:val="22"/>
                <w:szCs w:val="22"/>
              </w:rPr>
              <w:t>1</w:t>
            </w:r>
          </w:p>
        </w:tc>
        <w:tc>
          <w:tcPr>
            <w:tcW w:w="256" w:type="pct"/>
            <w:vAlign w:val="center"/>
          </w:tcPr>
          <w:p w14:paraId="6416BF6E" w14:textId="77777777" w:rsidR="0052528F" w:rsidRPr="00797D41" w:rsidRDefault="0052528F" w:rsidP="0052528F">
            <w:pPr>
              <w:contextualSpacing/>
              <w:jc w:val="center"/>
              <w:rPr>
                <w:sz w:val="22"/>
                <w:szCs w:val="22"/>
              </w:rPr>
            </w:pPr>
            <w:r>
              <w:t>R</w:t>
            </w:r>
          </w:p>
        </w:tc>
        <w:tc>
          <w:tcPr>
            <w:tcW w:w="427" w:type="pct"/>
            <w:vAlign w:val="center"/>
          </w:tcPr>
          <w:p w14:paraId="57BADC17" w14:textId="77777777" w:rsidR="0052528F" w:rsidRPr="00797D41" w:rsidRDefault="0052528F" w:rsidP="0052528F">
            <w:pPr>
              <w:contextualSpacing/>
              <w:jc w:val="center"/>
              <w:rPr>
                <w:sz w:val="22"/>
                <w:szCs w:val="22"/>
              </w:rPr>
            </w:pPr>
            <w:r w:rsidRPr="00797D41">
              <w:rPr>
                <w:sz w:val="22"/>
                <w:szCs w:val="22"/>
              </w:rPr>
              <w:t>1</w:t>
            </w:r>
          </w:p>
        </w:tc>
      </w:tr>
      <w:tr w:rsidR="0052528F" w:rsidRPr="00511FC5" w14:paraId="5D2C93C9" w14:textId="77777777" w:rsidTr="0052528F">
        <w:trPr>
          <w:trHeight w:val="395"/>
          <w:jc w:val="center"/>
        </w:trPr>
        <w:tc>
          <w:tcPr>
            <w:tcW w:w="281" w:type="pct"/>
            <w:vAlign w:val="center"/>
          </w:tcPr>
          <w:p w14:paraId="575ED155" w14:textId="77777777" w:rsidR="0052528F" w:rsidRPr="00511FC5" w:rsidRDefault="0052528F" w:rsidP="0052528F">
            <w:pPr>
              <w:contextualSpacing/>
              <w:jc w:val="center"/>
            </w:pPr>
            <w:r w:rsidRPr="00511FC5">
              <w:t>19.</w:t>
            </w:r>
          </w:p>
        </w:tc>
        <w:tc>
          <w:tcPr>
            <w:tcW w:w="3545" w:type="pct"/>
            <w:gridSpan w:val="2"/>
          </w:tcPr>
          <w:p w14:paraId="6B918F1B" w14:textId="77777777" w:rsidR="0052528F" w:rsidRPr="00F62AB8" w:rsidRDefault="0052528F" w:rsidP="0052528F">
            <w:pPr>
              <w:jc w:val="both"/>
            </w:pPr>
            <w:r>
              <w:t>Define landscaping.</w:t>
            </w:r>
          </w:p>
        </w:tc>
        <w:tc>
          <w:tcPr>
            <w:tcW w:w="491" w:type="pct"/>
          </w:tcPr>
          <w:p w14:paraId="4A2BE7DC" w14:textId="77777777" w:rsidR="0052528F" w:rsidRPr="00F62AB8" w:rsidRDefault="0052528F" w:rsidP="0052528F">
            <w:r>
              <w:t>CO1</w:t>
            </w:r>
          </w:p>
        </w:tc>
        <w:tc>
          <w:tcPr>
            <w:tcW w:w="256" w:type="pct"/>
          </w:tcPr>
          <w:p w14:paraId="116AAFE0" w14:textId="77777777" w:rsidR="0052528F" w:rsidRPr="00F62AB8" w:rsidRDefault="0052528F" w:rsidP="0052528F">
            <w:pPr>
              <w:jc w:val="center"/>
            </w:pPr>
            <w:r>
              <w:t>R</w:t>
            </w:r>
          </w:p>
        </w:tc>
        <w:tc>
          <w:tcPr>
            <w:tcW w:w="427" w:type="pct"/>
            <w:vAlign w:val="center"/>
          </w:tcPr>
          <w:p w14:paraId="44E9ECC1" w14:textId="77777777" w:rsidR="0052528F" w:rsidRPr="00511FC5" w:rsidRDefault="0052528F" w:rsidP="0052528F">
            <w:pPr>
              <w:contextualSpacing/>
              <w:jc w:val="center"/>
            </w:pPr>
            <w:r w:rsidRPr="00511FC5">
              <w:t>1</w:t>
            </w:r>
          </w:p>
        </w:tc>
      </w:tr>
      <w:tr w:rsidR="0052528F" w:rsidRPr="00511FC5" w14:paraId="4FD09DD5" w14:textId="77777777" w:rsidTr="0052528F">
        <w:trPr>
          <w:trHeight w:val="395"/>
          <w:jc w:val="center"/>
        </w:trPr>
        <w:tc>
          <w:tcPr>
            <w:tcW w:w="281" w:type="pct"/>
            <w:vAlign w:val="center"/>
          </w:tcPr>
          <w:p w14:paraId="122E6089" w14:textId="77777777" w:rsidR="0052528F" w:rsidRPr="00511FC5" w:rsidRDefault="0052528F" w:rsidP="0052528F">
            <w:pPr>
              <w:contextualSpacing/>
              <w:jc w:val="center"/>
            </w:pPr>
            <w:r w:rsidRPr="00511FC5">
              <w:t>20.</w:t>
            </w:r>
          </w:p>
        </w:tc>
        <w:tc>
          <w:tcPr>
            <w:tcW w:w="3545" w:type="pct"/>
            <w:gridSpan w:val="2"/>
          </w:tcPr>
          <w:p w14:paraId="183A2B6F" w14:textId="77777777" w:rsidR="0052528F" w:rsidRPr="00F62AB8" w:rsidRDefault="0052528F" w:rsidP="0052528F">
            <w:pPr>
              <w:jc w:val="both"/>
            </w:pPr>
            <w:r>
              <w:t>Name the garden city of India and one famous garden located there.</w:t>
            </w:r>
          </w:p>
        </w:tc>
        <w:tc>
          <w:tcPr>
            <w:tcW w:w="491" w:type="pct"/>
          </w:tcPr>
          <w:p w14:paraId="0AA0F5A1" w14:textId="77777777" w:rsidR="0052528F" w:rsidRDefault="0052528F" w:rsidP="0052528F">
            <w:r>
              <w:t>CO3</w:t>
            </w:r>
          </w:p>
        </w:tc>
        <w:tc>
          <w:tcPr>
            <w:tcW w:w="256" w:type="pct"/>
          </w:tcPr>
          <w:p w14:paraId="5BFBCCB8" w14:textId="77777777" w:rsidR="0052528F" w:rsidRPr="00F62AB8" w:rsidRDefault="0052528F" w:rsidP="0052528F">
            <w:pPr>
              <w:jc w:val="center"/>
            </w:pPr>
            <w:r>
              <w:t>R</w:t>
            </w:r>
          </w:p>
        </w:tc>
        <w:tc>
          <w:tcPr>
            <w:tcW w:w="427" w:type="pct"/>
            <w:vAlign w:val="center"/>
          </w:tcPr>
          <w:p w14:paraId="65E9A7A0" w14:textId="77777777" w:rsidR="0052528F" w:rsidRPr="00511FC5" w:rsidRDefault="0052528F" w:rsidP="0052528F">
            <w:pPr>
              <w:contextualSpacing/>
              <w:jc w:val="center"/>
            </w:pPr>
            <w:r w:rsidRPr="00511FC5">
              <w:t>1</w:t>
            </w:r>
          </w:p>
        </w:tc>
      </w:tr>
      <w:tr w:rsidR="0052528F" w:rsidRPr="00511FC5" w14:paraId="50D6C1F7" w14:textId="77777777" w:rsidTr="0052528F">
        <w:trPr>
          <w:trHeight w:val="286"/>
          <w:jc w:val="center"/>
        </w:trPr>
        <w:tc>
          <w:tcPr>
            <w:tcW w:w="5000" w:type="pct"/>
            <w:gridSpan w:val="6"/>
            <w:vAlign w:val="center"/>
          </w:tcPr>
          <w:p w14:paraId="1143E620" w14:textId="77777777" w:rsidR="0052528F" w:rsidRPr="00511FC5" w:rsidRDefault="0052528F" w:rsidP="0052528F">
            <w:pPr>
              <w:contextualSpacing/>
              <w:jc w:val="center"/>
              <w:rPr>
                <w:b/>
                <w:u w:val="single"/>
              </w:rPr>
            </w:pPr>
            <w:r w:rsidRPr="00511FC5">
              <w:rPr>
                <w:b/>
                <w:u w:val="single"/>
              </w:rPr>
              <w:t xml:space="preserve">PART – B (10 X 5 = 50 MARKS) </w:t>
            </w:r>
          </w:p>
          <w:p w14:paraId="74E002C2" w14:textId="77777777" w:rsidR="0052528F" w:rsidRPr="00511FC5" w:rsidRDefault="0052528F" w:rsidP="0052528F">
            <w:pPr>
              <w:contextualSpacing/>
              <w:jc w:val="center"/>
              <w:rPr>
                <w:b/>
                <w:u w:val="single"/>
              </w:rPr>
            </w:pPr>
            <w:r w:rsidRPr="00511FC5">
              <w:rPr>
                <w:b/>
              </w:rPr>
              <w:t>(Answer any 10 from the following)</w:t>
            </w:r>
          </w:p>
        </w:tc>
      </w:tr>
      <w:tr w:rsidR="0052528F" w:rsidRPr="00511FC5" w14:paraId="54E90F26" w14:textId="77777777" w:rsidTr="0052528F">
        <w:trPr>
          <w:trHeight w:val="395"/>
          <w:jc w:val="center"/>
        </w:trPr>
        <w:tc>
          <w:tcPr>
            <w:tcW w:w="281" w:type="pct"/>
            <w:vAlign w:val="center"/>
          </w:tcPr>
          <w:p w14:paraId="59DBF360" w14:textId="77777777" w:rsidR="0052528F" w:rsidRPr="00511FC5" w:rsidRDefault="0052528F" w:rsidP="0052528F">
            <w:pPr>
              <w:contextualSpacing/>
            </w:pPr>
            <w:r w:rsidRPr="00511FC5">
              <w:t>21.</w:t>
            </w:r>
          </w:p>
        </w:tc>
        <w:tc>
          <w:tcPr>
            <w:tcW w:w="3545" w:type="pct"/>
            <w:gridSpan w:val="2"/>
          </w:tcPr>
          <w:p w14:paraId="66149120" w14:textId="77777777" w:rsidR="0052528F" w:rsidRPr="00C019E8" w:rsidRDefault="0052528F" w:rsidP="0052528F">
            <w:pPr>
              <w:jc w:val="both"/>
            </w:pPr>
            <w:r w:rsidRPr="00C019E8">
              <w:t>Describe the features of Mughal Garden.</w:t>
            </w:r>
          </w:p>
        </w:tc>
        <w:tc>
          <w:tcPr>
            <w:tcW w:w="491" w:type="pct"/>
          </w:tcPr>
          <w:p w14:paraId="3E105E01" w14:textId="77777777" w:rsidR="0052528F" w:rsidRPr="00C019E8" w:rsidRDefault="0052528F" w:rsidP="0052528F">
            <w:r w:rsidRPr="00C019E8">
              <w:t>CO3</w:t>
            </w:r>
          </w:p>
        </w:tc>
        <w:tc>
          <w:tcPr>
            <w:tcW w:w="256" w:type="pct"/>
          </w:tcPr>
          <w:p w14:paraId="14F31CFD" w14:textId="77777777" w:rsidR="0052528F" w:rsidRPr="00C019E8" w:rsidRDefault="0052528F" w:rsidP="0052528F">
            <w:pPr>
              <w:jc w:val="center"/>
            </w:pPr>
            <w:r w:rsidRPr="00C019E8">
              <w:t>U</w:t>
            </w:r>
          </w:p>
        </w:tc>
        <w:tc>
          <w:tcPr>
            <w:tcW w:w="427" w:type="pct"/>
          </w:tcPr>
          <w:p w14:paraId="4DABDA78" w14:textId="77777777" w:rsidR="0052528F" w:rsidRPr="00C019E8" w:rsidRDefault="0052528F" w:rsidP="0052528F">
            <w:pPr>
              <w:jc w:val="center"/>
            </w:pPr>
            <w:r w:rsidRPr="00C019E8">
              <w:t>5</w:t>
            </w:r>
          </w:p>
        </w:tc>
      </w:tr>
      <w:tr w:rsidR="0052528F" w:rsidRPr="00511FC5" w14:paraId="22A34212" w14:textId="77777777" w:rsidTr="0052528F">
        <w:trPr>
          <w:trHeight w:val="395"/>
          <w:jc w:val="center"/>
        </w:trPr>
        <w:tc>
          <w:tcPr>
            <w:tcW w:w="281" w:type="pct"/>
            <w:vAlign w:val="center"/>
          </w:tcPr>
          <w:p w14:paraId="0BF711AE" w14:textId="77777777" w:rsidR="0052528F" w:rsidRPr="00511FC5" w:rsidRDefault="0052528F" w:rsidP="0052528F">
            <w:pPr>
              <w:contextualSpacing/>
            </w:pPr>
            <w:r w:rsidRPr="00511FC5">
              <w:t>22.</w:t>
            </w:r>
          </w:p>
        </w:tc>
        <w:tc>
          <w:tcPr>
            <w:tcW w:w="3545" w:type="pct"/>
            <w:gridSpan w:val="2"/>
          </w:tcPr>
          <w:p w14:paraId="206DF0C4" w14:textId="77777777" w:rsidR="0052528F" w:rsidRPr="00C019E8" w:rsidRDefault="0052528F" w:rsidP="0052528F">
            <w:pPr>
              <w:jc w:val="both"/>
            </w:pPr>
            <w:r>
              <w:t xml:space="preserve">Summarize the principle of terrarium along with the method of </w:t>
            </w:r>
            <w:r>
              <w:lastRenderedPageBreak/>
              <w:t>establishment.</w:t>
            </w:r>
          </w:p>
        </w:tc>
        <w:tc>
          <w:tcPr>
            <w:tcW w:w="491" w:type="pct"/>
          </w:tcPr>
          <w:p w14:paraId="34BA5DA7" w14:textId="77777777" w:rsidR="0052528F" w:rsidRPr="00C019E8" w:rsidRDefault="0052528F" w:rsidP="0052528F">
            <w:r w:rsidRPr="00C019E8">
              <w:lastRenderedPageBreak/>
              <w:t>CO6</w:t>
            </w:r>
          </w:p>
        </w:tc>
        <w:tc>
          <w:tcPr>
            <w:tcW w:w="256" w:type="pct"/>
          </w:tcPr>
          <w:p w14:paraId="6CA7B053" w14:textId="77777777" w:rsidR="0052528F" w:rsidRPr="00C019E8" w:rsidRDefault="0052528F" w:rsidP="0052528F">
            <w:pPr>
              <w:jc w:val="center"/>
            </w:pPr>
            <w:r w:rsidRPr="00C019E8">
              <w:t>C</w:t>
            </w:r>
          </w:p>
        </w:tc>
        <w:tc>
          <w:tcPr>
            <w:tcW w:w="427" w:type="pct"/>
          </w:tcPr>
          <w:p w14:paraId="78244620" w14:textId="77777777" w:rsidR="0052528F" w:rsidRPr="00C019E8" w:rsidRDefault="0052528F" w:rsidP="0052528F">
            <w:pPr>
              <w:jc w:val="center"/>
            </w:pPr>
            <w:r w:rsidRPr="00C019E8">
              <w:t>5</w:t>
            </w:r>
          </w:p>
        </w:tc>
      </w:tr>
      <w:tr w:rsidR="0052528F" w:rsidRPr="00511FC5" w14:paraId="533A81A9" w14:textId="77777777" w:rsidTr="0052528F">
        <w:trPr>
          <w:trHeight w:val="395"/>
          <w:jc w:val="center"/>
        </w:trPr>
        <w:tc>
          <w:tcPr>
            <w:tcW w:w="281" w:type="pct"/>
            <w:vAlign w:val="center"/>
          </w:tcPr>
          <w:p w14:paraId="6C2A7D89" w14:textId="77777777" w:rsidR="0052528F" w:rsidRPr="00511FC5" w:rsidRDefault="0052528F" w:rsidP="0052528F">
            <w:pPr>
              <w:contextualSpacing/>
            </w:pPr>
            <w:r w:rsidRPr="00511FC5">
              <w:lastRenderedPageBreak/>
              <w:t>23.</w:t>
            </w:r>
          </w:p>
        </w:tc>
        <w:tc>
          <w:tcPr>
            <w:tcW w:w="3545" w:type="pct"/>
            <w:gridSpan w:val="2"/>
          </w:tcPr>
          <w:p w14:paraId="351ED82C" w14:textId="77777777" w:rsidR="0052528F" w:rsidRPr="00F62AB8" w:rsidRDefault="0052528F" w:rsidP="0052528F">
            <w:pPr>
              <w:jc w:val="both"/>
            </w:pPr>
            <w:r>
              <w:t>Differentiate between formal and informal style landscape design.</w:t>
            </w:r>
          </w:p>
        </w:tc>
        <w:tc>
          <w:tcPr>
            <w:tcW w:w="491" w:type="pct"/>
          </w:tcPr>
          <w:p w14:paraId="7B57DCEF" w14:textId="77777777" w:rsidR="0052528F" w:rsidRDefault="0052528F" w:rsidP="0052528F">
            <w:r>
              <w:t>CO1</w:t>
            </w:r>
          </w:p>
        </w:tc>
        <w:tc>
          <w:tcPr>
            <w:tcW w:w="256" w:type="pct"/>
          </w:tcPr>
          <w:p w14:paraId="74C3AB91" w14:textId="77777777" w:rsidR="0052528F" w:rsidRDefault="0052528F" w:rsidP="0052528F">
            <w:r w:rsidRPr="00FA071D">
              <w:t>An</w:t>
            </w:r>
          </w:p>
        </w:tc>
        <w:tc>
          <w:tcPr>
            <w:tcW w:w="427" w:type="pct"/>
            <w:vAlign w:val="center"/>
          </w:tcPr>
          <w:p w14:paraId="1199C580" w14:textId="77777777" w:rsidR="0052528F" w:rsidRPr="00511FC5" w:rsidRDefault="0052528F" w:rsidP="0052528F">
            <w:pPr>
              <w:contextualSpacing/>
              <w:jc w:val="center"/>
            </w:pPr>
            <w:r w:rsidRPr="00511FC5">
              <w:t>5</w:t>
            </w:r>
          </w:p>
        </w:tc>
      </w:tr>
      <w:tr w:rsidR="0052528F" w:rsidRPr="00511FC5" w14:paraId="79B88114" w14:textId="77777777" w:rsidTr="0052528F">
        <w:trPr>
          <w:trHeight w:val="395"/>
          <w:jc w:val="center"/>
        </w:trPr>
        <w:tc>
          <w:tcPr>
            <w:tcW w:w="281" w:type="pct"/>
            <w:vAlign w:val="center"/>
          </w:tcPr>
          <w:p w14:paraId="068D1926" w14:textId="77777777" w:rsidR="0052528F" w:rsidRPr="00511FC5" w:rsidRDefault="0052528F" w:rsidP="0052528F">
            <w:pPr>
              <w:contextualSpacing/>
            </w:pPr>
            <w:r w:rsidRPr="00511FC5">
              <w:t>24.</w:t>
            </w:r>
          </w:p>
        </w:tc>
        <w:tc>
          <w:tcPr>
            <w:tcW w:w="3545" w:type="pct"/>
            <w:gridSpan w:val="2"/>
          </w:tcPr>
          <w:p w14:paraId="6E0A77BB" w14:textId="77777777" w:rsidR="0052528F" w:rsidRPr="00F62AB8" w:rsidRDefault="0052528F" w:rsidP="0052528F">
            <w:pPr>
              <w:jc w:val="both"/>
            </w:pPr>
            <w:r>
              <w:t>What is avenue planting? What are designs employed and plants suitable?</w:t>
            </w:r>
          </w:p>
        </w:tc>
        <w:tc>
          <w:tcPr>
            <w:tcW w:w="491" w:type="pct"/>
          </w:tcPr>
          <w:p w14:paraId="22A0323A" w14:textId="77777777" w:rsidR="0052528F" w:rsidRDefault="0052528F" w:rsidP="0052528F">
            <w:r>
              <w:t>CO2</w:t>
            </w:r>
          </w:p>
        </w:tc>
        <w:tc>
          <w:tcPr>
            <w:tcW w:w="256" w:type="pct"/>
          </w:tcPr>
          <w:p w14:paraId="76B3A71F" w14:textId="77777777" w:rsidR="0052528F" w:rsidRDefault="0052528F" w:rsidP="0052528F">
            <w:r w:rsidRPr="00FA071D">
              <w:t>An</w:t>
            </w:r>
          </w:p>
        </w:tc>
        <w:tc>
          <w:tcPr>
            <w:tcW w:w="427" w:type="pct"/>
            <w:vAlign w:val="center"/>
          </w:tcPr>
          <w:p w14:paraId="651F381C" w14:textId="77777777" w:rsidR="0052528F" w:rsidRPr="00511FC5" w:rsidRDefault="0052528F" w:rsidP="0052528F">
            <w:pPr>
              <w:contextualSpacing/>
              <w:jc w:val="center"/>
            </w:pPr>
            <w:r w:rsidRPr="00511FC5">
              <w:t>5</w:t>
            </w:r>
          </w:p>
        </w:tc>
      </w:tr>
      <w:tr w:rsidR="0052528F" w:rsidRPr="00511FC5" w14:paraId="525B2735" w14:textId="77777777" w:rsidTr="0052528F">
        <w:trPr>
          <w:trHeight w:val="395"/>
          <w:jc w:val="center"/>
        </w:trPr>
        <w:tc>
          <w:tcPr>
            <w:tcW w:w="281" w:type="pct"/>
            <w:vAlign w:val="center"/>
          </w:tcPr>
          <w:p w14:paraId="363CE696" w14:textId="77777777" w:rsidR="0052528F" w:rsidRPr="00511FC5" w:rsidRDefault="0052528F" w:rsidP="0052528F">
            <w:pPr>
              <w:contextualSpacing/>
            </w:pPr>
            <w:r w:rsidRPr="00511FC5">
              <w:t>25.</w:t>
            </w:r>
          </w:p>
        </w:tc>
        <w:tc>
          <w:tcPr>
            <w:tcW w:w="3545" w:type="pct"/>
            <w:gridSpan w:val="2"/>
          </w:tcPr>
          <w:p w14:paraId="5966C7F5" w14:textId="77777777" w:rsidR="0052528F" w:rsidRPr="00F62AB8" w:rsidRDefault="0052528F" w:rsidP="0052528F">
            <w:pPr>
              <w:jc w:val="both"/>
            </w:pPr>
            <w:r>
              <w:t>Differentiate between terrace garden and sunken garden.</w:t>
            </w:r>
          </w:p>
        </w:tc>
        <w:tc>
          <w:tcPr>
            <w:tcW w:w="491" w:type="pct"/>
          </w:tcPr>
          <w:p w14:paraId="5711D613" w14:textId="77777777" w:rsidR="0052528F" w:rsidRDefault="0052528F" w:rsidP="0052528F">
            <w:r>
              <w:t>CO4</w:t>
            </w:r>
          </w:p>
        </w:tc>
        <w:tc>
          <w:tcPr>
            <w:tcW w:w="256" w:type="pct"/>
            <w:vAlign w:val="center"/>
          </w:tcPr>
          <w:p w14:paraId="624E6919" w14:textId="77777777" w:rsidR="0052528F" w:rsidRPr="00511FC5" w:rsidRDefault="0052528F" w:rsidP="0052528F">
            <w:pPr>
              <w:contextualSpacing/>
              <w:jc w:val="center"/>
            </w:pPr>
            <w:r>
              <w:t>An</w:t>
            </w:r>
          </w:p>
        </w:tc>
        <w:tc>
          <w:tcPr>
            <w:tcW w:w="427" w:type="pct"/>
            <w:vAlign w:val="center"/>
          </w:tcPr>
          <w:p w14:paraId="7522C7E2" w14:textId="77777777" w:rsidR="0052528F" w:rsidRPr="00511FC5" w:rsidRDefault="0052528F" w:rsidP="0052528F">
            <w:pPr>
              <w:contextualSpacing/>
              <w:jc w:val="center"/>
            </w:pPr>
            <w:r w:rsidRPr="00511FC5">
              <w:t>5</w:t>
            </w:r>
          </w:p>
        </w:tc>
      </w:tr>
      <w:tr w:rsidR="0052528F" w:rsidRPr="00511FC5" w14:paraId="37F0AF85" w14:textId="77777777" w:rsidTr="0052528F">
        <w:trPr>
          <w:trHeight w:val="395"/>
          <w:jc w:val="center"/>
        </w:trPr>
        <w:tc>
          <w:tcPr>
            <w:tcW w:w="281" w:type="pct"/>
            <w:vAlign w:val="center"/>
          </w:tcPr>
          <w:p w14:paraId="0DFBEAB5" w14:textId="77777777" w:rsidR="0052528F" w:rsidRPr="00511FC5" w:rsidRDefault="0052528F" w:rsidP="0052528F">
            <w:pPr>
              <w:contextualSpacing/>
            </w:pPr>
            <w:r w:rsidRPr="00511FC5">
              <w:t>26.</w:t>
            </w:r>
          </w:p>
        </w:tc>
        <w:tc>
          <w:tcPr>
            <w:tcW w:w="3545" w:type="pct"/>
            <w:gridSpan w:val="2"/>
          </w:tcPr>
          <w:p w14:paraId="1467DC0D" w14:textId="77777777" w:rsidR="0052528F" w:rsidRPr="00511FC5" w:rsidRDefault="0052528F" w:rsidP="0052528F">
            <w:pPr>
              <w:contextualSpacing/>
              <w:jc w:val="both"/>
            </w:pPr>
            <w:r>
              <w:t>Discuss the functional uses of climbers and creepers in landscaping with examples.</w:t>
            </w:r>
          </w:p>
        </w:tc>
        <w:tc>
          <w:tcPr>
            <w:tcW w:w="491" w:type="pct"/>
          </w:tcPr>
          <w:p w14:paraId="6F719E56" w14:textId="77777777" w:rsidR="0052528F" w:rsidRPr="00511FC5" w:rsidRDefault="0052528F" w:rsidP="0052528F">
            <w:pPr>
              <w:contextualSpacing/>
            </w:pPr>
            <w:r>
              <w:t>CO3</w:t>
            </w:r>
          </w:p>
        </w:tc>
        <w:tc>
          <w:tcPr>
            <w:tcW w:w="256" w:type="pct"/>
            <w:vAlign w:val="center"/>
          </w:tcPr>
          <w:p w14:paraId="74D42B3F" w14:textId="77777777" w:rsidR="0052528F" w:rsidRPr="00511FC5" w:rsidRDefault="0052528F" w:rsidP="0052528F">
            <w:pPr>
              <w:contextualSpacing/>
              <w:jc w:val="center"/>
            </w:pPr>
            <w:r>
              <w:t>U</w:t>
            </w:r>
          </w:p>
        </w:tc>
        <w:tc>
          <w:tcPr>
            <w:tcW w:w="427" w:type="pct"/>
            <w:vAlign w:val="center"/>
          </w:tcPr>
          <w:p w14:paraId="0A8C0035" w14:textId="77777777" w:rsidR="0052528F" w:rsidRPr="00511FC5" w:rsidRDefault="0052528F" w:rsidP="0052528F">
            <w:pPr>
              <w:contextualSpacing/>
              <w:jc w:val="center"/>
            </w:pPr>
            <w:r w:rsidRPr="00511FC5">
              <w:t>5</w:t>
            </w:r>
          </w:p>
        </w:tc>
      </w:tr>
      <w:tr w:rsidR="0052528F" w:rsidRPr="00511FC5" w14:paraId="7EB5F0F5" w14:textId="77777777" w:rsidTr="0052528F">
        <w:trPr>
          <w:trHeight w:val="395"/>
          <w:jc w:val="center"/>
        </w:trPr>
        <w:tc>
          <w:tcPr>
            <w:tcW w:w="281" w:type="pct"/>
            <w:vAlign w:val="center"/>
          </w:tcPr>
          <w:p w14:paraId="278A58FC" w14:textId="77777777" w:rsidR="0052528F" w:rsidRPr="00511FC5" w:rsidRDefault="0052528F" w:rsidP="0052528F">
            <w:pPr>
              <w:contextualSpacing/>
            </w:pPr>
            <w:r w:rsidRPr="00511FC5">
              <w:t>27.</w:t>
            </w:r>
          </w:p>
        </w:tc>
        <w:tc>
          <w:tcPr>
            <w:tcW w:w="3545" w:type="pct"/>
            <w:gridSpan w:val="2"/>
          </w:tcPr>
          <w:p w14:paraId="018482F5" w14:textId="77777777" w:rsidR="0052528F" w:rsidRPr="00F62AB8" w:rsidRDefault="0052528F" w:rsidP="0052528F">
            <w:pPr>
              <w:jc w:val="both"/>
            </w:pPr>
            <w:r>
              <w:t>Differentiate between cacti and succulents. How they can be exploited in landscaping?</w:t>
            </w:r>
          </w:p>
        </w:tc>
        <w:tc>
          <w:tcPr>
            <w:tcW w:w="491" w:type="pct"/>
          </w:tcPr>
          <w:p w14:paraId="53A0A873" w14:textId="77777777" w:rsidR="0052528F" w:rsidRPr="00C94CC7" w:rsidRDefault="0052528F" w:rsidP="0052528F">
            <w:r>
              <w:t>CO2</w:t>
            </w:r>
          </w:p>
        </w:tc>
        <w:tc>
          <w:tcPr>
            <w:tcW w:w="256" w:type="pct"/>
            <w:vAlign w:val="center"/>
          </w:tcPr>
          <w:p w14:paraId="556B2D80" w14:textId="77777777" w:rsidR="0052528F" w:rsidRPr="00511FC5" w:rsidRDefault="0052528F" w:rsidP="0052528F">
            <w:pPr>
              <w:contextualSpacing/>
              <w:jc w:val="center"/>
            </w:pPr>
            <w:r>
              <w:t>An</w:t>
            </w:r>
          </w:p>
        </w:tc>
        <w:tc>
          <w:tcPr>
            <w:tcW w:w="427" w:type="pct"/>
            <w:vAlign w:val="center"/>
          </w:tcPr>
          <w:p w14:paraId="0BBD781F" w14:textId="77777777" w:rsidR="0052528F" w:rsidRPr="00511FC5" w:rsidRDefault="0052528F" w:rsidP="0052528F">
            <w:pPr>
              <w:contextualSpacing/>
              <w:jc w:val="center"/>
            </w:pPr>
            <w:r w:rsidRPr="00511FC5">
              <w:t>5</w:t>
            </w:r>
          </w:p>
        </w:tc>
      </w:tr>
      <w:tr w:rsidR="0052528F" w:rsidRPr="00511FC5" w14:paraId="054132B0" w14:textId="77777777" w:rsidTr="0052528F">
        <w:trPr>
          <w:trHeight w:val="395"/>
          <w:jc w:val="center"/>
        </w:trPr>
        <w:tc>
          <w:tcPr>
            <w:tcW w:w="281" w:type="pct"/>
            <w:vAlign w:val="center"/>
          </w:tcPr>
          <w:p w14:paraId="24E9F3F2" w14:textId="77777777" w:rsidR="0052528F" w:rsidRPr="00511FC5" w:rsidRDefault="0052528F" w:rsidP="0052528F">
            <w:pPr>
              <w:contextualSpacing/>
            </w:pPr>
            <w:r w:rsidRPr="00511FC5">
              <w:t>28.</w:t>
            </w:r>
          </w:p>
        </w:tc>
        <w:tc>
          <w:tcPr>
            <w:tcW w:w="3545" w:type="pct"/>
            <w:gridSpan w:val="2"/>
          </w:tcPr>
          <w:p w14:paraId="3E405804" w14:textId="77777777" w:rsidR="0052528F" w:rsidRPr="00F62AB8" w:rsidRDefault="0052528F" w:rsidP="0052528F">
            <w:pPr>
              <w:jc w:val="both"/>
            </w:pPr>
            <w:r>
              <w:t>Briefly explain Terrarium and bottle garden, planting media used, planting, tools and suitable plants.</w:t>
            </w:r>
          </w:p>
        </w:tc>
        <w:tc>
          <w:tcPr>
            <w:tcW w:w="491" w:type="pct"/>
          </w:tcPr>
          <w:p w14:paraId="457D67C5" w14:textId="77777777" w:rsidR="0052528F" w:rsidRDefault="0052528F" w:rsidP="0052528F">
            <w:r>
              <w:t>CO4</w:t>
            </w:r>
          </w:p>
        </w:tc>
        <w:tc>
          <w:tcPr>
            <w:tcW w:w="256" w:type="pct"/>
            <w:vAlign w:val="center"/>
          </w:tcPr>
          <w:p w14:paraId="7702D3FE" w14:textId="77777777" w:rsidR="0052528F" w:rsidRPr="00511FC5" w:rsidRDefault="0052528F" w:rsidP="0052528F">
            <w:pPr>
              <w:contextualSpacing/>
              <w:jc w:val="center"/>
            </w:pPr>
            <w:r>
              <w:t>U</w:t>
            </w:r>
          </w:p>
        </w:tc>
        <w:tc>
          <w:tcPr>
            <w:tcW w:w="427" w:type="pct"/>
            <w:vAlign w:val="center"/>
          </w:tcPr>
          <w:p w14:paraId="428BB8E6" w14:textId="77777777" w:rsidR="0052528F" w:rsidRPr="00511FC5" w:rsidRDefault="0052528F" w:rsidP="0052528F">
            <w:pPr>
              <w:contextualSpacing/>
              <w:jc w:val="center"/>
            </w:pPr>
            <w:r w:rsidRPr="00511FC5">
              <w:t>5</w:t>
            </w:r>
          </w:p>
        </w:tc>
      </w:tr>
      <w:tr w:rsidR="0052528F" w:rsidRPr="00511FC5" w14:paraId="3C583643" w14:textId="77777777" w:rsidTr="0052528F">
        <w:trPr>
          <w:trHeight w:val="395"/>
          <w:jc w:val="center"/>
        </w:trPr>
        <w:tc>
          <w:tcPr>
            <w:tcW w:w="281" w:type="pct"/>
            <w:vAlign w:val="center"/>
          </w:tcPr>
          <w:p w14:paraId="31424954" w14:textId="77777777" w:rsidR="0052528F" w:rsidRPr="00511FC5" w:rsidRDefault="0052528F" w:rsidP="0052528F">
            <w:pPr>
              <w:contextualSpacing/>
            </w:pPr>
            <w:r w:rsidRPr="00511FC5">
              <w:t>29.</w:t>
            </w:r>
          </w:p>
        </w:tc>
        <w:tc>
          <w:tcPr>
            <w:tcW w:w="3545" w:type="pct"/>
            <w:gridSpan w:val="2"/>
          </w:tcPr>
          <w:p w14:paraId="5703E89E" w14:textId="77777777" w:rsidR="0052528F" w:rsidRPr="00F62AB8" w:rsidRDefault="0052528F" w:rsidP="0052528F">
            <w:pPr>
              <w:jc w:val="both"/>
            </w:pPr>
            <w:r>
              <w:t>Explain planning, designing and establishment of water garden.</w:t>
            </w:r>
          </w:p>
        </w:tc>
        <w:tc>
          <w:tcPr>
            <w:tcW w:w="491" w:type="pct"/>
          </w:tcPr>
          <w:p w14:paraId="4BFFCBB7" w14:textId="77777777" w:rsidR="0052528F" w:rsidRDefault="0052528F" w:rsidP="0052528F">
            <w:r>
              <w:t>CO4</w:t>
            </w:r>
          </w:p>
        </w:tc>
        <w:tc>
          <w:tcPr>
            <w:tcW w:w="256" w:type="pct"/>
            <w:vAlign w:val="center"/>
          </w:tcPr>
          <w:p w14:paraId="2F370EE9" w14:textId="77777777" w:rsidR="0052528F" w:rsidRPr="00511FC5" w:rsidRDefault="0052528F" w:rsidP="0052528F">
            <w:pPr>
              <w:contextualSpacing/>
              <w:jc w:val="center"/>
            </w:pPr>
            <w:r>
              <w:t>U</w:t>
            </w:r>
          </w:p>
        </w:tc>
        <w:tc>
          <w:tcPr>
            <w:tcW w:w="427" w:type="pct"/>
            <w:vAlign w:val="center"/>
          </w:tcPr>
          <w:p w14:paraId="6E43DBE8" w14:textId="77777777" w:rsidR="0052528F" w:rsidRPr="00511FC5" w:rsidRDefault="0052528F" w:rsidP="0052528F">
            <w:pPr>
              <w:contextualSpacing/>
              <w:jc w:val="center"/>
            </w:pPr>
            <w:r w:rsidRPr="00511FC5">
              <w:t>5</w:t>
            </w:r>
          </w:p>
        </w:tc>
      </w:tr>
      <w:tr w:rsidR="0052528F" w:rsidRPr="00511FC5" w14:paraId="4A7D7606" w14:textId="77777777" w:rsidTr="0052528F">
        <w:trPr>
          <w:trHeight w:val="395"/>
          <w:jc w:val="center"/>
        </w:trPr>
        <w:tc>
          <w:tcPr>
            <w:tcW w:w="281" w:type="pct"/>
            <w:vAlign w:val="center"/>
          </w:tcPr>
          <w:p w14:paraId="1F26803C" w14:textId="77777777" w:rsidR="0052528F" w:rsidRPr="00511FC5" w:rsidRDefault="0052528F" w:rsidP="0052528F">
            <w:pPr>
              <w:contextualSpacing/>
            </w:pPr>
            <w:r w:rsidRPr="00511FC5">
              <w:t>30.</w:t>
            </w:r>
          </w:p>
        </w:tc>
        <w:tc>
          <w:tcPr>
            <w:tcW w:w="3545" w:type="pct"/>
            <w:gridSpan w:val="2"/>
          </w:tcPr>
          <w:p w14:paraId="231233BF" w14:textId="77777777" w:rsidR="0052528F" w:rsidRPr="00511FC5" w:rsidRDefault="0052528F" w:rsidP="0052528F">
            <w:pPr>
              <w:contextualSpacing/>
              <w:jc w:val="both"/>
            </w:pPr>
            <w:r>
              <w:t>Differentiate between edges and hedges with examples of plants used.</w:t>
            </w:r>
          </w:p>
        </w:tc>
        <w:tc>
          <w:tcPr>
            <w:tcW w:w="491" w:type="pct"/>
          </w:tcPr>
          <w:p w14:paraId="0C57F7D6" w14:textId="77777777" w:rsidR="0052528F" w:rsidRPr="00511FC5" w:rsidRDefault="0052528F" w:rsidP="0052528F">
            <w:pPr>
              <w:contextualSpacing/>
            </w:pPr>
            <w:r>
              <w:t>CO2</w:t>
            </w:r>
          </w:p>
        </w:tc>
        <w:tc>
          <w:tcPr>
            <w:tcW w:w="256" w:type="pct"/>
            <w:vAlign w:val="center"/>
          </w:tcPr>
          <w:p w14:paraId="25CB913B" w14:textId="77777777" w:rsidR="0052528F" w:rsidRPr="00511FC5" w:rsidRDefault="0052528F" w:rsidP="0052528F">
            <w:pPr>
              <w:contextualSpacing/>
              <w:jc w:val="center"/>
            </w:pPr>
            <w:r>
              <w:t>U</w:t>
            </w:r>
          </w:p>
        </w:tc>
        <w:tc>
          <w:tcPr>
            <w:tcW w:w="427" w:type="pct"/>
            <w:vAlign w:val="center"/>
          </w:tcPr>
          <w:p w14:paraId="0D8F38A9" w14:textId="77777777" w:rsidR="0052528F" w:rsidRPr="00511FC5" w:rsidRDefault="0052528F" w:rsidP="0052528F">
            <w:pPr>
              <w:contextualSpacing/>
              <w:jc w:val="center"/>
            </w:pPr>
            <w:r w:rsidRPr="00511FC5">
              <w:t>5</w:t>
            </w:r>
          </w:p>
        </w:tc>
      </w:tr>
      <w:tr w:rsidR="0052528F" w:rsidRPr="00511FC5" w14:paraId="5D0D6BC0" w14:textId="77777777" w:rsidTr="0052528F">
        <w:trPr>
          <w:trHeight w:val="395"/>
          <w:jc w:val="center"/>
        </w:trPr>
        <w:tc>
          <w:tcPr>
            <w:tcW w:w="281" w:type="pct"/>
            <w:vAlign w:val="center"/>
          </w:tcPr>
          <w:p w14:paraId="4A259AB9" w14:textId="77777777" w:rsidR="0052528F" w:rsidRPr="00511FC5" w:rsidRDefault="0052528F" w:rsidP="0052528F">
            <w:pPr>
              <w:contextualSpacing/>
            </w:pPr>
            <w:r w:rsidRPr="00511FC5">
              <w:t>31.</w:t>
            </w:r>
          </w:p>
        </w:tc>
        <w:tc>
          <w:tcPr>
            <w:tcW w:w="3545" w:type="pct"/>
            <w:gridSpan w:val="2"/>
          </w:tcPr>
          <w:p w14:paraId="1FAD7D2E" w14:textId="77777777" w:rsidR="0052528F" w:rsidRPr="00F62AB8" w:rsidRDefault="0052528F" w:rsidP="0052528F">
            <w:pPr>
              <w:jc w:val="both"/>
            </w:pPr>
            <w:r>
              <w:t>Discuss urban landscaping.</w:t>
            </w:r>
          </w:p>
        </w:tc>
        <w:tc>
          <w:tcPr>
            <w:tcW w:w="491" w:type="pct"/>
          </w:tcPr>
          <w:p w14:paraId="5DA81C9C" w14:textId="77777777" w:rsidR="0052528F" w:rsidRDefault="0052528F" w:rsidP="0052528F">
            <w:r>
              <w:t>CO5</w:t>
            </w:r>
          </w:p>
        </w:tc>
        <w:tc>
          <w:tcPr>
            <w:tcW w:w="256" w:type="pct"/>
            <w:vAlign w:val="center"/>
          </w:tcPr>
          <w:p w14:paraId="155E70C7" w14:textId="77777777" w:rsidR="0052528F" w:rsidRPr="00511FC5" w:rsidRDefault="0052528F" w:rsidP="0052528F">
            <w:pPr>
              <w:contextualSpacing/>
              <w:jc w:val="center"/>
            </w:pPr>
            <w:r>
              <w:t>U</w:t>
            </w:r>
          </w:p>
        </w:tc>
        <w:tc>
          <w:tcPr>
            <w:tcW w:w="427" w:type="pct"/>
            <w:vAlign w:val="center"/>
          </w:tcPr>
          <w:p w14:paraId="63194F8B" w14:textId="77777777" w:rsidR="0052528F" w:rsidRPr="00511FC5" w:rsidRDefault="0052528F" w:rsidP="0052528F">
            <w:pPr>
              <w:contextualSpacing/>
              <w:jc w:val="center"/>
            </w:pPr>
            <w:r w:rsidRPr="00511FC5">
              <w:t>5</w:t>
            </w:r>
          </w:p>
        </w:tc>
      </w:tr>
      <w:tr w:rsidR="0052528F" w:rsidRPr="00511FC5" w14:paraId="7D702927" w14:textId="77777777" w:rsidTr="0052528F">
        <w:trPr>
          <w:trHeight w:val="395"/>
          <w:jc w:val="center"/>
        </w:trPr>
        <w:tc>
          <w:tcPr>
            <w:tcW w:w="281" w:type="pct"/>
            <w:vAlign w:val="center"/>
          </w:tcPr>
          <w:p w14:paraId="66EB7FF0" w14:textId="77777777" w:rsidR="0052528F" w:rsidRPr="00511FC5" w:rsidRDefault="0052528F" w:rsidP="0052528F">
            <w:pPr>
              <w:contextualSpacing/>
            </w:pPr>
            <w:r w:rsidRPr="00511FC5">
              <w:t>32.</w:t>
            </w:r>
          </w:p>
        </w:tc>
        <w:tc>
          <w:tcPr>
            <w:tcW w:w="3545" w:type="pct"/>
            <w:gridSpan w:val="2"/>
          </w:tcPr>
          <w:p w14:paraId="7397F632" w14:textId="77777777" w:rsidR="0052528F" w:rsidRPr="00F62AB8" w:rsidRDefault="0052528F" w:rsidP="0052528F">
            <w:pPr>
              <w:jc w:val="both"/>
            </w:pPr>
            <w:r>
              <w:t>Enumerate bonsai design styles.</w:t>
            </w:r>
          </w:p>
        </w:tc>
        <w:tc>
          <w:tcPr>
            <w:tcW w:w="491" w:type="pct"/>
          </w:tcPr>
          <w:p w14:paraId="27CCDE77" w14:textId="77777777" w:rsidR="0052528F" w:rsidRDefault="0052528F" w:rsidP="0052528F">
            <w:r>
              <w:t>CO4</w:t>
            </w:r>
          </w:p>
        </w:tc>
        <w:tc>
          <w:tcPr>
            <w:tcW w:w="256" w:type="pct"/>
          </w:tcPr>
          <w:p w14:paraId="797F5045" w14:textId="77777777" w:rsidR="0052528F" w:rsidRPr="00F62AB8" w:rsidRDefault="0052528F" w:rsidP="0052528F">
            <w:pPr>
              <w:jc w:val="center"/>
            </w:pPr>
            <w:r>
              <w:t>U</w:t>
            </w:r>
          </w:p>
        </w:tc>
        <w:tc>
          <w:tcPr>
            <w:tcW w:w="427" w:type="pct"/>
            <w:vAlign w:val="center"/>
          </w:tcPr>
          <w:p w14:paraId="24376D7D" w14:textId="77777777" w:rsidR="0052528F" w:rsidRPr="00511FC5" w:rsidRDefault="0052528F" w:rsidP="0052528F">
            <w:pPr>
              <w:contextualSpacing/>
              <w:jc w:val="center"/>
            </w:pPr>
            <w:r w:rsidRPr="00511FC5">
              <w:t>5</w:t>
            </w:r>
          </w:p>
        </w:tc>
      </w:tr>
      <w:tr w:rsidR="0052528F" w:rsidRPr="00511FC5" w14:paraId="2C0094CE" w14:textId="77777777" w:rsidTr="0052528F">
        <w:trPr>
          <w:trHeight w:val="549"/>
          <w:jc w:val="center"/>
        </w:trPr>
        <w:tc>
          <w:tcPr>
            <w:tcW w:w="5000" w:type="pct"/>
            <w:gridSpan w:val="6"/>
          </w:tcPr>
          <w:p w14:paraId="52E7A7B7" w14:textId="77777777" w:rsidR="0052528F" w:rsidRPr="00511FC5" w:rsidRDefault="0052528F" w:rsidP="0052528F">
            <w:pPr>
              <w:contextualSpacing/>
              <w:jc w:val="center"/>
              <w:rPr>
                <w:b/>
                <w:u w:val="single"/>
              </w:rPr>
            </w:pPr>
            <w:r w:rsidRPr="00511FC5">
              <w:rPr>
                <w:b/>
                <w:u w:val="single"/>
              </w:rPr>
              <w:t>PART – C (2 X 15 = 30 MARKS)</w:t>
            </w:r>
          </w:p>
          <w:p w14:paraId="1C19FCB6" w14:textId="77777777" w:rsidR="0052528F" w:rsidRPr="00511FC5" w:rsidRDefault="0052528F" w:rsidP="0052528F">
            <w:pPr>
              <w:contextualSpacing/>
              <w:jc w:val="center"/>
              <w:rPr>
                <w:b/>
              </w:rPr>
            </w:pPr>
            <w:r w:rsidRPr="00511FC5">
              <w:rPr>
                <w:b/>
              </w:rPr>
              <w:t>(Answer any 2 from the following)</w:t>
            </w:r>
          </w:p>
        </w:tc>
      </w:tr>
      <w:tr w:rsidR="0052528F" w:rsidRPr="00511FC5" w14:paraId="252FFE0C" w14:textId="77777777" w:rsidTr="0052528F">
        <w:trPr>
          <w:trHeight w:val="395"/>
          <w:jc w:val="center"/>
        </w:trPr>
        <w:tc>
          <w:tcPr>
            <w:tcW w:w="281" w:type="pct"/>
            <w:vAlign w:val="center"/>
          </w:tcPr>
          <w:p w14:paraId="2D596FA4" w14:textId="77777777" w:rsidR="0052528F" w:rsidRPr="00511FC5" w:rsidRDefault="0052528F" w:rsidP="0052528F">
            <w:pPr>
              <w:contextualSpacing/>
            </w:pPr>
            <w:r w:rsidRPr="00511FC5">
              <w:t>33.</w:t>
            </w:r>
          </w:p>
        </w:tc>
        <w:tc>
          <w:tcPr>
            <w:tcW w:w="193" w:type="pct"/>
            <w:vAlign w:val="center"/>
          </w:tcPr>
          <w:p w14:paraId="5B1CA105" w14:textId="77777777" w:rsidR="0052528F" w:rsidRPr="00511FC5" w:rsidRDefault="0052528F" w:rsidP="0052528F">
            <w:pPr>
              <w:contextualSpacing/>
            </w:pPr>
            <w:r w:rsidRPr="00511FC5">
              <w:t>a</w:t>
            </w:r>
            <w:r>
              <w:t>.</w:t>
            </w:r>
          </w:p>
        </w:tc>
        <w:tc>
          <w:tcPr>
            <w:tcW w:w="3352" w:type="pct"/>
          </w:tcPr>
          <w:p w14:paraId="745A30BA" w14:textId="77777777" w:rsidR="0052528F" w:rsidRPr="00F62AB8" w:rsidRDefault="0052528F" w:rsidP="0052528F">
            <w:r>
              <w:t>Discuss in detail about home landscaping.</w:t>
            </w:r>
          </w:p>
        </w:tc>
        <w:tc>
          <w:tcPr>
            <w:tcW w:w="491" w:type="pct"/>
          </w:tcPr>
          <w:p w14:paraId="430C4FB3" w14:textId="77777777" w:rsidR="0052528F" w:rsidRDefault="0052528F" w:rsidP="0052528F">
            <w:r>
              <w:t>CO5</w:t>
            </w:r>
          </w:p>
        </w:tc>
        <w:tc>
          <w:tcPr>
            <w:tcW w:w="256" w:type="pct"/>
          </w:tcPr>
          <w:p w14:paraId="4A5A50E1" w14:textId="77777777" w:rsidR="0052528F" w:rsidRPr="00F62AB8" w:rsidRDefault="0052528F" w:rsidP="0052528F">
            <w:pPr>
              <w:jc w:val="center"/>
            </w:pPr>
            <w:r>
              <w:t>C</w:t>
            </w:r>
          </w:p>
        </w:tc>
        <w:tc>
          <w:tcPr>
            <w:tcW w:w="427" w:type="pct"/>
          </w:tcPr>
          <w:p w14:paraId="05DDB330" w14:textId="77777777" w:rsidR="0052528F" w:rsidRPr="00F62AB8" w:rsidRDefault="0052528F" w:rsidP="0052528F">
            <w:pPr>
              <w:jc w:val="center"/>
            </w:pPr>
            <w:r>
              <w:t>7.5</w:t>
            </w:r>
          </w:p>
        </w:tc>
      </w:tr>
      <w:tr w:rsidR="0052528F" w:rsidRPr="00511FC5" w14:paraId="147D34FF" w14:textId="77777777" w:rsidTr="0052528F">
        <w:trPr>
          <w:trHeight w:val="395"/>
          <w:jc w:val="center"/>
        </w:trPr>
        <w:tc>
          <w:tcPr>
            <w:tcW w:w="281" w:type="pct"/>
            <w:vAlign w:val="center"/>
          </w:tcPr>
          <w:p w14:paraId="3D31E262" w14:textId="77777777" w:rsidR="0052528F" w:rsidRPr="00511FC5" w:rsidRDefault="0052528F" w:rsidP="0052528F">
            <w:pPr>
              <w:contextualSpacing/>
            </w:pPr>
          </w:p>
        </w:tc>
        <w:tc>
          <w:tcPr>
            <w:tcW w:w="193" w:type="pct"/>
            <w:vAlign w:val="center"/>
          </w:tcPr>
          <w:p w14:paraId="3DC6A324" w14:textId="77777777" w:rsidR="0052528F" w:rsidRPr="00511FC5" w:rsidRDefault="0052528F" w:rsidP="0052528F">
            <w:pPr>
              <w:contextualSpacing/>
            </w:pPr>
            <w:r w:rsidRPr="00511FC5">
              <w:t>b</w:t>
            </w:r>
            <w:r>
              <w:t>.</w:t>
            </w:r>
          </w:p>
        </w:tc>
        <w:tc>
          <w:tcPr>
            <w:tcW w:w="3352" w:type="pct"/>
          </w:tcPr>
          <w:p w14:paraId="086D783E" w14:textId="77777777" w:rsidR="0052528F" w:rsidRPr="00C019E8" w:rsidRDefault="0052528F" w:rsidP="0052528F">
            <w:r w:rsidRPr="00C019E8">
              <w:t>Explain the vertical gardening concept, its significance, types and plants used.</w:t>
            </w:r>
          </w:p>
        </w:tc>
        <w:tc>
          <w:tcPr>
            <w:tcW w:w="491" w:type="pct"/>
          </w:tcPr>
          <w:p w14:paraId="6AAAA608" w14:textId="77777777" w:rsidR="0052528F" w:rsidRPr="00C019E8" w:rsidRDefault="0052528F" w:rsidP="0052528F">
            <w:r w:rsidRPr="00C019E8">
              <w:t>CO3</w:t>
            </w:r>
          </w:p>
        </w:tc>
        <w:tc>
          <w:tcPr>
            <w:tcW w:w="256" w:type="pct"/>
          </w:tcPr>
          <w:p w14:paraId="2FB073FF" w14:textId="77777777" w:rsidR="0052528F" w:rsidRPr="00C019E8" w:rsidRDefault="0052528F" w:rsidP="0052528F">
            <w:pPr>
              <w:jc w:val="center"/>
            </w:pPr>
            <w:r w:rsidRPr="00C019E8">
              <w:t>U</w:t>
            </w:r>
          </w:p>
        </w:tc>
        <w:tc>
          <w:tcPr>
            <w:tcW w:w="427" w:type="pct"/>
          </w:tcPr>
          <w:p w14:paraId="1F5ED77A" w14:textId="77777777" w:rsidR="0052528F" w:rsidRPr="00F6331F" w:rsidRDefault="0052528F" w:rsidP="0052528F">
            <w:pPr>
              <w:jc w:val="center"/>
            </w:pPr>
            <w:r w:rsidRPr="00F6331F">
              <w:t>7.5</w:t>
            </w:r>
          </w:p>
        </w:tc>
      </w:tr>
      <w:tr w:rsidR="0052528F" w:rsidRPr="00511FC5" w14:paraId="615BB085" w14:textId="77777777" w:rsidTr="0052528F">
        <w:trPr>
          <w:trHeight w:val="395"/>
          <w:jc w:val="center"/>
        </w:trPr>
        <w:tc>
          <w:tcPr>
            <w:tcW w:w="281" w:type="pct"/>
            <w:vAlign w:val="center"/>
          </w:tcPr>
          <w:p w14:paraId="2266CDAA" w14:textId="77777777" w:rsidR="0052528F" w:rsidRPr="00511FC5" w:rsidRDefault="0052528F" w:rsidP="0052528F">
            <w:pPr>
              <w:contextualSpacing/>
            </w:pPr>
            <w:r w:rsidRPr="00511FC5">
              <w:t>34.</w:t>
            </w:r>
          </w:p>
        </w:tc>
        <w:tc>
          <w:tcPr>
            <w:tcW w:w="193" w:type="pct"/>
            <w:vAlign w:val="center"/>
          </w:tcPr>
          <w:p w14:paraId="5CECC0FB" w14:textId="77777777" w:rsidR="0052528F" w:rsidRPr="00511FC5" w:rsidRDefault="0052528F" w:rsidP="0052528F">
            <w:pPr>
              <w:contextualSpacing/>
            </w:pPr>
            <w:r w:rsidRPr="00511FC5">
              <w:t>a</w:t>
            </w:r>
            <w:r>
              <w:t>.</w:t>
            </w:r>
          </w:p>
        </w:tc>
        <w:tc>
          <w:tcPr>
            <w:tcW w:w="3352" w:type="pct"/>
          </w:tcPr>
          <w:p w14:paraId="01B44F4E" w14:textId="77777777" w:rsidR="0052528F" w:rsidRPr="00511FC5" w:rsidRDefault="0052528F" w:rsidP="0052528F">
            <w:pPr>
              <w:contextualSpacing/>
              <w:jc w:val="both"/>
            </w:pPr>
            <w:r w:rsidRPr="00073C32">
              <w:t xml:space="preserve">What are the different </w:t>
            </w:r>
            <w:r>
              <w:t xml:space="preserve">maintenance and aftercare operations for </w:t>
            </w:r>
            <w:r w:rsidRPr="00073C32">
              <w:t>lawn</w:t>
            </w:r>
            <w:r>
              <w:t xml:space="preserve"> grass?</w:t>
            </w:r>
          </w:p>
        </w:tc>
        <w:tc>
          <w:tcPr>
            <w:tcW w:w="491" w:type="pct"/>
          </w:tcPr>
          <w:p w14:paraId="7D5308F2" w14:textId="77777777" w:rsidR="0052528F" w:rsidRPr="00511FC5" w:rsidRDefault="0052528F" w:rsidP="0052528F">
            <w:pPr>
              <w:contextualSpacing/>
            </w:pPr>
            <w:r>
              <w:t>CO3</w:t>
            </w:r>
          </w:p>
        </w:tc>
        <w:tc>
          <w:tcPr>
            <w:tcW w:w="256" w:type="pct"/>
            <w:vAlign w:val="center"/>
          </w:tcPr>
          <w:p w14:paraId="758B3329" w14:textId="77777777" w:rsidR="0052528F" w:rsidRPr="00511FC5" w:rsidRDefault="0052528F" w:rsidP="0052528F">
            <w:pPr>
              <w:contextualSpacing/>
              <w:jc w:val="center"/>
            </w:pPr>
            <w:r>
              <w:t>U</w:t>
            </w:r>
          </w:p>
        </w:tc>
        <w:tc>
          <w:tcPr>
            <w:tcW w:w="427" w:type="pct"/>
          </w:tcPr>
          <w:p w14:paraId="7836976A" w14:textId="77777777" w:rsidR="0052528F" w:rsidRPr="00F62AB8" w:rsidRDefault="0052528F" w:rsidP="0052528F">
            <w:pPr>
              <w:jc w:val="center"/>
            </w:pPr>
            <w:r>
              <w:t>7.5</w:t>
            </w:r>
          </w:p>
        </w:tc>
      </w:tr>
      <w:tr w:rsidR="0052528F" w:rsidRPr="00511FC5" w14:paraId="074FC507" w14:textId="77777777" w:rsidTr="0052528F">
        <w:trPr>
          <w:trHeight w:val="395"/>
          <w:jc w:val="center"/>
        </w:trPr>
        <w:tc>
          <w:tcPr>
            <w:tcW w:w="281" w:type="pct"/>
            <w:vAlign w:val="center"/>
          </w:tcPr>
          <w:p w14:paraId="158FD7A1" w14:textId="77777777" w:rsidR="0052528F" w:rsidRPr="00511FC5" w:rsidRDefault="0052528F" w:rsidP="0052528F">
            <w:pPr>
              <w:contextualSpacing/>
            </w:pPr>
          </w:p>
        </w:tc>
        <w:tc>
          <w:tcPr>
            <w:tcW w:w="193" w:type="pct"/>
            <w:vAlign w:val="center"/>
          </w:tcPr>
          <w:p w14:paraId="4A4FF1E3" w14:textId="77777777" w:rsidR="0052528F" w:rsidRPr="00511FC5" w:rsidRDefault="0052528F" w:rsidP="0052528F">
            <w:pPr>
              <w:contextualSpacing/>
            </w:pPr>
            <w:r w:rsidRPr="00511FC5">
              <w:t>b</w:t>
            </w:r>
            <w:r>
              <w:t>.</w:t>
            </w:r>
          </w:p>
        </w:tc>
        <w:tc>
          <w:tcPr>
            <w:tcW w:w="3352" w:type="pct"/>
          </w:tcPr>
          <w:p w14:paraId="77FF665B" w14:textId="77777777" w:rsidR="0052528F" w:rsidRPr="00F62AB8" w:rsidRDefault="0052528F" w:rsidP="0052528F">
            <w:r>
              <w:t>Discuss the different methods of flower arrangement with illustrations.</w:t>
            </w:r>
          </w:p>
        </w:tc>
        <w:tc>
          <w:tcPr>
            <w:tcW w:w="491" w:type="pct"/>
          </w:tcPr>
          <w:p w14:paraId="1C06A98C" w14:textId="77777777" w:rsidR="0052528F" w:rsidRDefault="0052528F" w:rsidP="0052528F">
            <w:r>
              <w:t>CO4</w:t>
            </w:r>
          </w:p>
        </w:tc>
        <w:tc>
          <w:tcPr>
            <w:tcW w:w="256" w:type="pct"/>
            <w:vAlign w:val="center"/>
          </w:tcPr>
          <w:p w14:paraId="46A31655" w14:textId="77777777" w:rsidR="0052528F" w:rsidRPr="00511FC5" w:rsidRDefault="0052528F" w:rsidP="0052528F">
            <w:pPr>
              <w:contextualSpacing/>
              <w:jc w:val="center"/>
            </w:pPr>
            <w:r>
              <w:t>An</w:t>
            </w:r>
          </w:p>
        </w:tc>
        <w:tc>
          <w:tcPr>
            <w:tcW w:w="427" w:type="pct"/>
          </w:tcPr>
          <w:p w14:paraId="799C96BD" w14:textId="77777777" w:rsidR="0052528F" w:rsidRPr="00F62AB8" w:rsidRDefault="0052528F" w:rsidP="0052528F">
            <w:pPr>
              <w:jc w:val="center"/>
            </w:pPr>
            <w:r>
              <w:t>7.5</w:t>
            </w:r>
          </w:p>
        </w:tc>
      </w:tr>
      <w:tr w:rsidR="0052528F" w:rsidRPr="00511FC5" w14:paraId="0FD888D8" w14:textId="77777777" w:rsidTr="0052528F">
        <w:trPr>
          <w:trHeight w:val="395"/>
          <w:jc w:val="center"/>
        </w:trPr>
        <w:tc>
          <w:tcPr>
            <w:tcW w:w="281" w:type="pct"/>
            <w:vAlign w:val="center"/>
          </w:tcPr>
          <w:p w14:paraId="1A465478" w14:textId="77777777" w:rsidR="0052528F" w:rsidRPr="00511FC5" w:rsidRDefault="0052528F" w:rsidP="0052528F">
            <w:pPr>
              <w:contextualSpacing/>
            </w:pPr>
            <w:r w:rsidRPr="00511FC5">
              <w:t>35.</w:t>
            </w:r>
          </w:p>
        </w:tc>
        <w:tc>
          <w:tcPr>
            <w:tcW w:w="193" w:type="pct"/>
            <w:vAlign w:val="center"/>
          </w:tcPr>
          <w:p w14:paraId="1723388B" w14:textId="77777777" w:rsidR="0052528F" w:rsidRPr="00511FC5" w:rsidRDefault="0052528F" w:rsidP="0052528F">
            <w:pPr>
              <w:contextualSpacing/>
            </w:pPr>
            <w:r w:rsidRPr="00511FC5">
              <w:t>a</w:t>
            </w:r>
            <w:r>
              <w:t>.</w:t>
            </w:r>
          </w:p>
        </w:tc>
        <w:tc>
          <w:tcPr>
            <w:tcW w:w="3352" w:type="pct"/>
          </w:tcPr>
          <w:p w14:paraId="3D3CE1C5" w14:textId="77777777" w:rsidR="0052528F" w:rsidRPr="00F62AB8" w:rsidRDefault="0052528F" w:rsidP="0052528F">
            <w:pPr>
              <w:jc w:val="both"/>
            </w:pPr>
            <w:r>
              <w:t>Describe the steps involved in planning and lay out of landscape projects.</w:t>
            </w:r>
          </w:p>
        </w:tc>
        <w:tc>
          <w:tcPr>
            <w:tcW w:w="491" w:type="pct"/>
          </w:tcPr>
          <w:p w14:paraId="63AE2206" w14:textId="77777777" w:rsidR="0052528F" w:rsidRDefault="0052528F" w:rsidP="0052528F">
            <w:r>
              <w:t>CO6</w:t>
            </w:r>
          </w:p>
        </w:tc>
        <w:tc>
          <w:tcPr>
            <w:tcW w:w="256" w:type="pct"/>
          </w:tcPr>
          <w:p w14:paraId="2A5C29C1" w14:textId="77777777" w:rsidR="0052528F" w:rsidRPr="00F62AB8" w:rsidRDefault="0052528F" w:rsidP="0052528F">
            <w:pPr>
              <w:jc w:val="center"/>
            </w:pPr>
            <w:r>
              <w:t>U</w:t>
            </w:r>
          </w:p>
        </w:tc>
        <w:tc>
          <w:tcPr>
            <w:tcW w:w="427" w:type="pct"/>
          </w:tcPr>
          <w:p w14:paraId="2CBAA855" w14:textId="77777777" w:rsidR="0052528F" w:rsidRPr="00F62AB8" w:rsidRDefault="0052528F" w:rsidP="0052528F">
            <w:pPr>
              <w:jc w:val="center"/>
            </w:pPr>
            <w:r>
              <w:t>7.5</w:t>
            </w:r>
          </w:p>
        </w:tc>
      </w:tr>
      <w:tr w:rsidR="0052528F" w:rsidRPr="00511FC5" w14:paraId="31B6FC2E" w14:textId="77777777" w:rsidTr="0052528F">
        <w:trPr>
          <w:trHeight w:val="395"/>
          <w:jc w:val="center"/>
        </w:trPr>
        <w:tc>
          <w:tcPr>
            <w:tcW w:w="281" w:type="pct"/>
            <w:vAlign w:val="center"/>
          </w:tcPr>
          <w:p w14:paraId="01067048" w14:textId="77777777" w:rsidR="0052528F" w:rsidRPr="00511FC5" w:rsidRDefault="0052528F" w:rsidP="0052528F">
            <w:pPr>
              <w:contextualSpacing/>
            </w:pPr>
          </w:p>
        </w:tc>
        <w:tc>
          <w:tcPr>
            <w:tcW w:w="193" w:type="pct"/>
            <w:vAlign w:val="center"/>
          </w:tcPr>
          <w:p w14:paraId="6F0E3B44" w14:textId="77777777" w:rsidR="0052528F" w:rsidRPr="00511FC5" w:rsidRDefault="0052528F" w:rsidP="0052528F">
            <w:pPr>
              <w:contextualSpacing/>
            </w:pPr>
            <w:r w:rsidRPr="00511FC5">
              <w:t>b</w:t>
            </w:r>
            <w:r>
              <w:t>.</w:t>
            </w:r>
          </w:p>
        </w:tc>
        <w:tc>
          <w:tcPr>
            <w:tcW w:w="3352" w:type="pct"/>
          </w:tcPr>
          <w:p w14:paraId="100499FE" w14:textId="77777777" w:rsidR="0052528F" w:rsidRPr="00C019E8" w:rsidRDefault="0052528F" w:rsidP="0052528F">
            <w:r w:rsidRPr="00C019E8">
              <w:t>Elaborate the scope and importance of landscaping.</w:t>
            </w:r>
          </w:p>
        </w:tc>
        <w:tc>
          <w:tcPr>
            <w:tcW w:w="491" w:type="pct"/>
          </w:tcPr>
          <w:p w14:paraId="1B944EB6" w14:textId="77777777" w:rsidR="0052528F" w:rsidRPr="00C019E8" w:rsidRDefault="0052528F" w:rsidP="0052528F">
            <w:r w:rsidRPr="00C019E8">
              <w:t>CO1</w:t>
            </w:r>
          </w:p>
        </w:tc>
        <w:tc>
          <w:tcPr>
            <w:tcW w:w="256" w:type="pct"/>
          </w:tcPr>
          <w:p w14:paraId="239C60C1" w14:textId="77777777" w:rsidR="0052528F" w:rsidRPr="00C019E8" w:rsidRDefault="0052528F" w:rsidP="0052528F">
            <w:pPr>
              <w:jc w:val="center"/>
            </w:pPr>
            <w:r w:rsidRPr="00C019E8">
              <w:t>C</w:t>
            </w:r>
          </w:p>
        </w:tc>
        <w:tc>
          <w:tcPr>
            <w:tcW w:w="427" w:type="pct"/>
          </w:tcPr>
          <w:p w14:paraId="41388E46" w14:textId="77777777" w:rsidR="0052528F" w:rsidRPr="00F62AB8" w:rsidRDefault="0052528F" w:rsidP="0052528F">
            <w:pPr>
              <w:jc w:val="center"/>
            </w:pPr>
            <w:r>
              <w:t>7.5</w:t>
            </w:r>
          </w:p>
        </w:tc>
      </w:tr>
    </w:tbl>
    <w:p w14:paraId="53F54800" w14:textId="77777777" w:rsidR="0052528F" w:rsidRDefault="0052528F" w:rsidP="0052528F">
      <w:pPr>
        <w:contextualSpacing/>
      </w:pPr>
      <w:r w:rsidRPr="00511FC5">
        <w:rPr>
          <w:b/>
          <w:bCs/>
        </w:rPr>
        <w:t>CO</w:t>
      </w:r>
      <w:r w:rsidRPr="00511FC5">
        <w:t xml:space="preserve"> – COURSE OUTCOME</w:t>
      </w:r>
      <w:r w:rsidRPr="00511FC5">
        <w:tab/>
      </w:r>
      <w:r w:rsidRPr="00511FC5">
        <w:tab/>
      </w:r>
      <w:r w:rsidRPr="00511FC5">
        <w:tab/>
      </w:r>
      <w:r w:rsidRPr="00511FC5">
        <w:tab/>
      </w:r>
      <w:r w:rsidRPr="00511FC5">
        <w:tab/>
      </w:r>
      <w:r w:rsidRPr="00511FC5">
        <w:rPr>
          <w:b/>
          <w:bCs/>
        </w:rPr>
        <w:t>BL</w:t>
      </w:r>
      <w:r w:rsidRPr="00511FC5">
        <w:t xml:space="preserve"> – BLOOM’</w:t>
      </w:r>
      <w:r>
        <w:t>S</w:t>
      </w:r>
      <w:r w:rsidRPr="00511FC5">
        <w:t xml:space="preserve"> LEVEL</w:t>
      </w:r>
    </w:p>
    <w:p w14:paraId="03D8194C" w14:textId="77777777" w:rsidR="0052528F" w:rsidRPr="00511FC5" w:rsidRDefault="0052528F" w:rsidP="0052528F">
      <w:pPr>
        <w:contextualSpacing/>
      </w:pPr>
    </w:p>
    <w:tbl>
      <w:tblPr>
        <w:tblStyle w:val="TableGrid"/>
        <w:tblW w:w="10490" w:type="dxa"/>
        <w:tblInd w:w="-147" w:type="dxa"/>
        <w:tblLook w:val="04A0" w:firstRow="1" w:lastRow="0" w:firstColumn="1" w:lastColumn="0" w:noHBand="0" w:noVBand="1"/>
      </w:tblPr>
      <w:tblGrid>
        <w:gridCol w:w="838"/>
        <w:gridCol w:w="9652"/>
      </w:tblGrid>
      <w:tr w:rsidR="0052528F" w:rsidRPr="00511FC5" w14:paraId="4B584C44" w14:textId="77777777" w:rsidTr="0052528F">
        <w:tc>
          <w:tcPr>
            <w:tcW w:w="838" w:type="dxa"/>
          </w:tcPr>
          <w:p w14:paraId="144F1E4D" w14:textId="77777777" w:rsidR="0052528F" w:rsidRPr="00511FC5" w:rsidRDefault="0052528F" w:rsidP="0052528F">
            <w:pPr>
              <w:contextualSpacing/>
            </w:pPr>
          </w:p>
        </w:tc>
        <w:tc>
          <w:tcPr>
            <w:tcW w:w="9652" w:type="dxa"/>
          </w:tcPr>
          <w:p w14:paraId="3A4A3176" w14:textId="77777777" w:rsidR="0052528F" w:rsidRPr="00511FC5" w:rsidRDefault="0052528F" w:rsidP="0052528F">
            <w:pPr>
              <w:contextualSpacing/>
              <w:jc w:val="center"/>
              <w:rPr>
                <w:b/>
              </w:rPr>
            </w:pPr>
            <w:r w:rsidRPr="00511FC5">
              <w:rPr>
                <w:b/>
              </w:rPr>
              <w:t>COURSE OUTCOMES</w:t>
            </w:r>
          </w:p>
        </w:tc>
      </w:tr>
      <w:tr w:rsidR="0052528F" w:rsidRPr="00511FC5" w14:paraId="527BD696" w14:textId="77777777" w:rsidTr="0052528F">
        <w:tc>
          <w:tcPr>
            <w:tcW w:w="838" w:type="dxa"/>
          </w:tcPr>
          <w:p w14:paraId="1572A2B9" w14:textId="77777777" w:rsidR="0052528F" w:rsidRPr="008305A7" w:rsidRDefault="0052528F" w:rsidP="0052528F">
            <w:pPr>
              <w:contextualSpacing/>
              <w:rPr>
                <w:bCs/>
              </w:rPr>
            </w:pPr>
            <w:r w:rsidRPr="008305A7">
              <w:rPr>
                <w:bCs/>
              </w:rPr>
              <w:t>CO1</w:t>
            </w:r>
          </w:p>
        </w:tc>
        <w:tc>
          <w:tcPr>
            <w:tcW w:w="9652" w:type="dxa"/>
          </w:tcPr>
          <w:p w14:paraId="69D95AC3" w14:textId="77777777" w:rsidR="0052528F" w:rsidRPr="006F339E" w:rsidRDefault="0052528F" w:rsidP="0052528F">
            <w:pPr>
              <w:widowControl w:val="0"/>
              <w:tabs>
                <w:tab w:val="left" w:pos="5250"/>
              </w:tabs>
              <w:autoSpaceDE w:val="0"/>
              <w:autoSpaceDN w:val="0"/>
              <w:jc w:val="both"/>
              <w:rPr>
                <w:color w:val="000000" w:themeColor="text1"/>
              </w:rPr>
            </w:pPr>
            <w:r w:rsidRPr="006F339E">
              <w:rPr>
                <w:color w:val="000000" w:themeColor="text1"/>
              </w:rPr>
              <w:t>Understand the principles of ornamental horticulture and landscape design</w:t>
            </w:r>
            <w:r>
              <w:rPr>
                <w:color w:val="000000" w:themeColor="text1"/>
              </w:rPr>
              <w:t>.</w:t>
            </w:r>
          </w:p>
        </w:tc>
      </w:tr>
      <w:tr w:rsidR="0052528F" w:rsidRPr="00511FC5" w14:paraId="7BE8E375" w14:textId="77777777" w:rsidTr="0052528F">
        <w:tc>
          <w:tcPr>
            <w:tcW w:w="838" w:type="dxa"/>
          </w:tcPr>
          <w:p w14:paraId="73E419F9" w14:textId="77777777" w:rsidR="0052528F" w:rsidRPr="008305A7" w:rsidRDefault="0052528F" w:rsidP="0052528F">
            <w:pPr>
              <w:contextualSpacing/>
              <w:rPr>
                <w:bCs/>
              </w:rPr>
            </w:pPr>
            <w:r w:rsidRPr="008305A7">
              <w:rPr>
                <w:bCs/>
              </w:rPr>
              <w:t>CO2</w:t>
            </w:r>
          </w:p>
        </w:tc>
        <w:tc>
          <w:tcPr>
            <w:tcW w:w="9652" w:type="dxa"/>
          </w:tcPr>
          <w:p w14:paraId="10C54B5D" w14:textId="77777777" w:rsidR="0052528F" w:rsidRDefault="0052528F" w:rsidP="0052528F">
            <w:r w:rsidRPr="008A6583">
              <w:rPr>
                <w:color w:val="000000" w:themeColor="text1"/>
              </w:rPr>
              <w:t>Explain about the different ornamental crops and its suitability to different landscapes</w:t>
            </w:r>
            <w:r>
              <w:rPr>
                <w:color w:val="000000" w:themeColor="text1"/>
              </w:rPr>
              <w:t>.</w:t>
            </w:r>
          </w:p>
        </w:tc>
      </w:tr>
      <w:tr w:rsidR="0052528F" w:rsidRPr="00511FC5" w14:paraId="0881C1E6" w14:textId="77777777" w:rsidTr="0052528F">
        <w:tc>
          <w:tcPr>
            <w:tcW w:w="838" w:type="dxa"/>
          </w:tcPr>
          <w:p w14:paraId="306AF3F2" w14:textId="77777777" w:rsidR="0052528F" w:rsidRPr="008305A7" w:rsidRDefault="0052528F" w:rsidP="0052528F">
            <w:pPr>
              <w:contextualSpacing/>
              <w:rPr>
                <w:bCs/>
              </w:rPr>
            </w:pPr>
            <w:r w:rsidRPr="008305A7">
              <w:rPr>
                <w:bCs/>
              </w:rPr>
              <w:t>CO3</w:t>
            </w:r>
          </w:p>
        </w:tc>
        <w:tc>
          <w:tcPr>
            <w:tcW w:w="9652" w:type="dxa"/>
          </w:tcPr>
          <w:p w14:paraId="121D48E2" w14:textId="77777777" w:rsidR="0052528F" w:rsidRDefault="0052528F" w:rsidP="0052528F">
            <w:r w:rsidRPr="008A6583">
              <w:rPr>
                <w:color w:val="000000" w:themeColor="text1"/>
              </w:rPr>
              <w:t>Distinguish the different garden types of India and in abroad</w:t>
            </w:r>
            <w:r>
              <w:rPr>
                <w:color w:val="000000" w:themeColor="text1"/>
              </w:rPr>
              <w:t>.</w:t>
            </w:r>
          </w:p>
        </w:tc>
      </w:tr>
      <w:tr w:rsidR="0052528F" w:rsidRPr="00511FC5" w14:paraId="2CC44200" w14:textId="77777777" w:rsidTr="0052528F">
        <w:tc>
          <w:tcPr>
            <w:tcW w:w="838" w:type="dxa"/>
          </w:tcPr>
          <w:p w14:paraId="74F84614" w14:textId="77777777" w:rsidR="0052528F" w:rsidRPr="008305A7" w:rsidRDefault="0052528F" w:rsidP="0052528F">
            <w:pPr>
              <w:contextualSpacing/>
              <w:rPr>
                <w:bCs/>
              </w:rPr>
            </w:pPr>
            <w:r w:rsidRPr="008305A7">
              <w:rPr>
                <w:bCs/>
              </w:rPr>
              <w:t>CO4</w:t>
            </w:r>
          </w:p>
        </w:tc>
        <w:tc>
          <w:tcPr>
            <w:tcW w:w="9652" w:type="dxa"/>
          </w:tcPr>
          <w:p w14:paraId="73A56FF0" w14:textId="77777777" w:rsidR="0052528F" w:rsidRDefault="0052528F" w:rsidP="0052528F">
            <w:r w:rsidRPr="008A6583">
              <w:rPr>
                <w:color w:val="000000" w:themeColor="text1"/>
              </w:rPr>
              <w:t>Design the lawns, floral arrangements, terrariums, xeriscaping and bonsai making</w:t>
            </w:r>
            <w:r>
              <w:rPr>
                <w:color w:val="000000" w:themeColor="text1"/>
              </w:rPr>
              <w:t>.</w:t>
            </w:r>
          </w:p>
        </w:tc>
      </w:tr>
      <w:tr w:rsidR="0052528F" w:rsidRPr="00511FC5" w14:paraId="0D7022BD" w14:textId="77777777" w:rsidTr="0052528F">
        <w:tc>
          <w:tcPr>
            <w:tcW w:w="838" w:type="dxa"/>
          </w:tcPr>
          <w:p w14:paraId="0024BE90" w14:textId="77777777" w:rsidR="0052528F" w:rsidRPr="008305A7" w:rsidRDefault="0052528F" w:rsidP="0052528F">
            <w:pPr>
              <w:contextualSpacing/>
              <w:rPr>
                <w:bCs/>
              </w:rPr>
            </w:pPr>
            <w:r w:rsidRPr="008305A7">
              <w:rPr>
                <w:bCs/>
              </w:rPr>
              <w:t>CO5</w:t>
            </w:r>
          </w:p>
        </w:tc>
        <w:tc>
          <w:tcPr>
            <w:tcW w:w="9652" w:type="dxa"/>
          </w:tcPr>
          <w:p w14:paraId="1CAF5582" w14:textId="77777777" w:rsidR="0052528F" w:rsidRDefault="0052528F" w:rsidP="0052528F">
            <w:r w:rsidRPr="008A6583">
              <w:rPr>
                <w:color w:val="000000" w:themeColor="text1"/>
              </w:rPr>
              <w:t>Discover different landscaping designs and architectures using AutoCAD and ArchCAD</w:t>
            </w:r>
            <w:r>
              <w:rPr>
                <w:color w:val="000000" w:themeColor="text1"/>
              </w:rPr>
              <w:t>.</w:t>
            </w:r>
          </w:p>
        </w:tc>
      </w:tr>
      <w:tr w:rsidR="0052528F" w:rsidRPr="00511FC5" w14:paraId="018528A1" w14:textId="77777777" w:rsidTr="0052528F">
        <w:tc>
          <w:tcPr>
            <w:tcW w:w="838" w:type="dxa"/>
          </w:tcPr>
          <w:p w14:paraId="21F16B9A" w14:textId="77777777" w:rsidR="0052528F" w:rsidRPr="008305A7" w:rsidRDefault="0052528F" w:rsidP="0052528F">
            <w:pPr>
              <w:contextualSpacing/>
              <w:rPr>
                <w:bCs/>
              </w:rPr>
            </w:pPr>
            <w:r w:rsidRPr="008305A7">
              <w:rPr>
                <w:bCs/>
              </w:rPr>
              <w:t>CO6</w:t>
            </w:r>
          </w:p>
        </w:tc>
        <w:tc>
          <w:tcPr>
            <w:tcW w:w="9652" w:type="dxa"/>
          </w:tcPr>
          <w:p w14:paraId="45B9BC9A" w14:textId="77777777" w:rsidR="0052528F" w:rsidRDefault="0052528F" w:rsidP="0052528F">
            <w:r w:rsidRPr="008A6583">
              <w:rPr>
                <w:color w:val="000000" w:themeColor="text1"/>
              </w:rPr>
              <w:t>Identify the factors affecting the landscape design and planning</w:t>
            </w:r>
            <w:r>
              <w:rPr>
                <w:color w:val="000000" w:themeColor="text1"/>
              </w:rPr>
              <w:t>.</w:t>
            </w:r>
          </w:p>
        </w:tc>
      </w:tr>
    </w:tbl>
    <w:p w14:paraId="6C74634E" w14:textId="77777777" w:rsidR="0052528F" w:rsidRPr="00511FC5" w:rsidRDefault="0052528F" w:rsidP="0052528F">
      <w:pPr>
        <w:contextualSpacing/>
      </w:pPr>
    </w:p>
    <w:tbl>
      <w:tblPr>
        <w:tblStyle w:val="TableGrid"/>
        <w:tblW w:w="10485" w:type="dxa"/>
        <w:jc w:val="center"/>
        <w:tblLook w:val="04A0" w:firstRow="1" w:lastRow="0" w:firstColumn="1" w:lastColumn="0" w:noHBand="0" w:noVBand="1"/>
      </w:tblPr>
      <w:tblGrid>
        <w:gridCol w:w="951"/>
        <w:gridCol w:w="2284"/>
        <w:gridCol w:w="1475"/>
        <w:gridCol w:w="1032"/>
        <w:gridCol w:w="1473"/>
        <w:gridCol w:w="1326"/>
        <w:gridCol w:w="909"/>
        <w:gridCol w:w="1035"/>
      </w:tblGrid>
      <w:tr w:rsidR="0052528F" w:rsidRPr="00511FC5" w14:paraId="0C53B1A3" w14:textId="77777777" w:rsidTr="0052528F">
        <w:trPr>
          <w:trHeight w:val="271"/>
          <w:jc w:val="center"/>
        </w:trPr>
        <w:tc>
          <w:tcPr>
            <w:tcW w:w="10485" w:type="dxa"/>
            <w:gridSpan w:val="8"/>
          </w:tcPr>
          <w:p w14:paraId="481297BB" w14:textId="77777777" w:rsidR="0052528F" w:rsidRPr="00511FC5" w:rsidRDefault="0052528F" w:rsidP="0052528F">
            <w:pPr>
              <w:contextualSpacing/>
              <w:jc w:val="center"/>
              <w:rPr>
                <w:b/>
              </w:rPr>
            </w:pPr>
            <w:r w:rsidRPr="00511FC5">
              <w:rPr>
                <w:b/>
              </w:rPr>
              <w:t>Assessment Pattern as per Bloom’s Taxonomy</w:t>
            </w:r>
          </w:p>
        </w:tc>
      </w:tr>
      <w:tr w:rsidR="0052528F" w:rsidRPr="00511FC5" w14:paraId="0D778E95" w14:textId="77777777" w:rsidTr="0052528F">
        <w:trPr>
          <w:trHeight w:val="271"/>
          <w:jc w:val="center"/>
        </w:trPr>
        <w:tc>
          <w:tcPr>
            <w:tcW w:w="954" w:type="dxa"/>
          </w:tcPr>
          <w:p w14:paraId="01D25F62" w14:textId="77777777" w:rsidR="0052528F" w:rsidRPr="00511FC5" w:rsidRDefault="0052528F" w:rsidP="0052528F">
            <w:pPr>
              <w:contextualSpacing/>
              <w:jc w:val="center"/>
              <w:rPr>
                <w:b/>
                <w:bCs/>
              </w:rPr>
            </w:pPr>
            <w:r w:rsidRPr="00511FC5">
              <w:rPr>
                <w:b/>
                <w:bCs/>
              </w:rPr>
              <w:t>CO / P</w:t>
            </w:r>
          </w:p>
        </w:tc>
        <w:tc>
          <w:tcPr>
            <w:tcW w:w="2296" w:type="dxa"/>
          </w:tcPr>
          <w:p w14:paraId="7EA1E9AC" w14:textId="77777777" w:rsidR="0052528F" w:rsidRPr="00723EF4" w:rsidRDefault="0052528F" w:rsidP="0052528F">
            <w:pPr>
              <w:jc w:val="center"/>
              <w:rPr>
                <w:b/>
              </w:rPr>
            </w:pPr>
            <w:r w:rsidRPr="00723EF4">
              <w:rPr>
                <w:b/>
              </w:rPr>
              <w:t>Remember</w:t>
            </w:r>
          </w:p>
        </w:tc>
        <w:tc>
          <w:tcPr>
            <w:tcW w:w="1476" w:type="dxa"/>
          </w:tcPr>
          <w:p w14:paraId="248E58BC" w14:textId="77777777" w:rsidR="0052528F" w:rsidRPr="00723EF4" w:rsidRDefault="0052528F" w:rsidP="0052528F">
            <w:pPr>
              <w:jc w:val="center"/>
              <w:rPr>
                <w:b/>
              </w:rPr>
            </w:pPr>
            <w:r w:rsidRPr="00723EF4">
              <w:rPr>
                <w:b/>
              </w:rPr>
              <w:t>Understand</w:t>
            </w:r>
          </w:p>
        </w:tc>
        <w:tc>
          <w:tcPr>
            <w:tcW w:w="1035" w:type="dxa"/>
          </w:tcPr>
          <w:p w14:paraId="03EEE869" w14:textId="77777777" w:rsidR="0052528F" w:rsidRPr="00723EF4" w:rsidRDefault="0052528F" w:rsidP="0052528F">
            <w:pPr>
              <w:jc w:val="center"/>
              <w:rPr>
                <w:b/>
              </w:rPr>
            </w:pPr>
            <w:r w:rsidRPr="00723EF4">
              <w:rPr>
                <w:b/>
              </w:rPr>
              <w:t>Apply</w:t>
            </w:r>
          </w:p>
        </w:tc>
        <w:tc>
          <w:tcPr>
            <w:tcW w:w="1479" w:type="dxa"/>
          </w:tcPr>
          <w:p w14:paraId="7F56BBE3" w14:textId="77777777" w:rsidR="0052528F" w:rsidRPr="00723EF4" w:rsidRDefault="0052528F" w:rsidP="0052528F">
            <w:pPr>
              <w:jc w:val="center"/>
              <w:rPr>
                <w:b/>
              </w:rPr>
            </w:pPr>
            <w:r w:rsidRPr="00723EF4">
              <w:rPr>
                <w:b/>
              </w:rPr>
              <w:t>Analyze</w:t>
            </w:r>
          </w:p>
        </w:tc>
        <w:tc>
          <w:tcPr>
            <w:tcW w:w="1329" w:type="dxa"/>
          </w:tcPr>
          <w:p w14:paraId="3D72F910" w14:textId="77777777" w:rsidR="0052528F" w:rsidRPr="00723EF4" w:rsidRDefault="0052528F" w:rsidP="0052528F">
            <w:pPr>
              <w:jc w:val="center"/>
              <w:rPr>
                <w:b/>
              </w:rPr>
            </w:pPr>
            <w:r w:rsidRPr="00723EF4">
              <w:rPr>
                <w:b/>
              </w:rPr>
              <w:t>Evaluate</w:t>
            </w:r>
          </w:p>
        </w:tc>
        <w:tc>
          <w:tcPr>
            <w:tcW w:w="879" w:type="dxa"/>
          </w:tcPr>
          <w:p w14:paraId="7EC9AF8E" w14:textId="77777777" w:rsidR="0052528F" w:rsidRPr="00723EF4" w:rsidRDefault="0052528F" w:rsidP="0052528F">
            <w:pPr>
              <w:jc w:val="center"/>
              <w:rPr>
                <w:b/>
              </w:rPr>
            </w:pPr>
            <w:r w:rsidRPr="00723EF4">
              <w:rPr>
                <w:b/>
              </w:rPr>
              <w:t>Create</w:t>
            </w:r>
          </w:p>
        </w:tc>
        <w:tc>
          <w:tcPr>
            <w:tcW w:w="1037" w:type="dxa"/>
          </w:tcPr>
          <w:p w14:paraId="1A60C523" w14:textId="77777777" w:rsidR="0052528F" w:rsidRPr="00723EF4" w:rsidRDefault="0052528F" w:rsidP="0052528F">
            <w:pPr>
              <w:jc w:val="center"/>
              <w:rPr>
                <w:b/>
              </w:rPr>
            </w:pPr>
            <w:r w:rsidRPr="00723EF4">
              <w:rPr>
                <w:b/>
              </w:rPr>
              <w:t>Total</w:t>
            </w:r>
          </w:p>
        </w:tc>
      </w:tr>
      <w:tr w:rsidR="0052528F" w:rsidRPr="00511FC5" w14:paraId="72BAE3DC" w14:textId="77777777" w:rsidTr="0052528F">
        <w:trPr>
          <w:trHeight w:val="271"/>
          <w:jc w:val="center"/>
        </w:trPr>
        <w:tc>
          <w:tcPr>
            <w:tcW w:w="954" w:type="dxa"/>
          </w:tcPr>
          <w:p w14:paraId="3EA5ACD1" w14:textId="77777777" w:rsidR="0052528F" w:rsidRPr="008305A7" w:rsidRDefault="0052528F" w:rsidP="0052528F">
            <w:pPr>
              <w:contextualSpacing/>
              <w:jc w:val="center"/>
              <w:rPr>
                <w:bCs/>
              </w:rPr>
            </w:pPr>
            <w:r w:rsidRPr="008305A7">
              <w:rPr>
                <w:bCs/>
              </w:rPr>
              <w:t>CO1</w:t>
            </w:r>
          </w:p>
        </w:tc>
        <w:tc>
          <w:tcPr>
            <w:tcW w:w="2296" w:type="dxa"/>
          </w:tcPr>
          <w:p w14:paraId="74E39AB9" w14:textId="77777777" w:rsidR="0052528F" w:rsidRDefault="0052528F" w:rsidP="0052528F">
            <w:pPr>
              <w:jc w:val="center"/>
            </w:pPr>
            <w:r>
              <w:t>8</w:t>
            </w:r>
          </w:p>
        </w:tc>
        <w:tc>
          <w:tcPr>
            <w:tcW w:w="1476" w:type="dxa"/>
          </w:tcPr>
          <w:p w14:paraId="5AB3B260" w14:textId="77777777" w:rsidR="0052528F" w:rsidRDefault="0052528F" w:rsidP="0052528F">
            <w:pPr>
              <w:jc w:val="center"/>
            </w:pPr>
            <w:r>
              <w:t>-</w:t>
            </w:r>
          </w:p>
        </w:tc>
        <w:tc>
          <w:tcPr>
            <w:tcW w:w="1035" w:type="dxa"/>
          </w:tcPr>
          <w:p w14:paraId="3ACF00CA" w14:textId="77777777" w:rsidR="0052528F" w:rsidRDefault="0052528F" w:rsidP="0052528F">
            <w:pPr>
              <w:jc w:val="center"/>
            </w:pPr>
            <w:r>
              <w:t>1</w:t>
            </w:r>
          </w:p>
        </w:tc>
        <w:tc>
          <w:tcPr>
            <w:tcW w:w="1479" w:type="dxa"/>
          </w:tcPr>
          <w:p w14:paraId="325E1F26" w14:textId="77777777" w:rsidR="0052528F" w:rsidRDefault="0052528F" w:rsidP="0052528F">
            <w:pPr>
              <w:jc w:val="center"/>
            </w:pPr>
            <w:r>
              <w:t>5</w:t>
            </w:r>
          </w:p>
        </w:tc>
        <w:tc>
          <w:tcPr>
            <w:tcW w:w="1329" w:type="dxa"/>
          </w:tcPr>
          <w:p w14:paraId="5FDDBF82" w14:textId="77777777" w:rsidR="0052528F" w:rsidRDefault="0052528F" w:rsidP="0052528F">
            <w:pPr>
              <w:jc w:val="center"/>
            </w:pPr>
            <w:r>
              <w:t>1</w:t>
            </w:r>
          </w:p>
        </w:tc>
        <w:tc>
          <w:tcPr>
            <w:tcW w:w="879" w:type="dxa"/>
          </w:tcPr>
          <w:p w14:paraId="5908BBBC" w14:textId="77777777" w:rsidR="0052528F" w:rsidRDefault="0052528F" w:rsidP="0052528F">
            <w:pPr>
              <w:jc w:val="center"/>
            </w:pPr>
            <w:r>
              <w:t>7.5</w:t>
            </w:r>
          </w:p>
        </w:tc>
        <w:tc>
          <w:tcPr>
            <w:tcW w:w="1037" w:type="dxa"/>
          </w:tcPr>
          <w:p w14:paraId="3F170F83" w14:textId="77777777" w:rsidR="0052528F" w:rsidRDefault="0052528F" w:rsidP="0052528F">
            <w:pPr>
              <w:jc w:val="center"/>
            </w:pPr>
            <w:r>
              <w:t>22.5</w:t>
            </w:r>
          </w:p>
        </w:tc>
      </w:tr>
      <w:tr w:rsidR="0052528F" w:rsidRPr="00511FC5" w14:paraId="2E5DC96E" w14:textId="77777777" w:rsidTr="0052528F">
        <w:trPr>
          <w:trHeight w:val="271"/>
          <w:jc w:val="center"/>
        </w:trPr>
        <w:tc>
          <w:tcPr>
            <w:tcW w:w="954" w:type="dxa"/>
          </w:tcPr>
          <w:p w14:paraId="06C475DF" w14:textId="77777777" w:rsidR="0052528F" w:rsidRPr="008305A7" w:rsidRDefault="0052528F" w:rsidP="0052528F">
            <w:pPr>
              <w:contextualSpacing/>
              <w:jc w:val="center"/>
              <w:rPr>
                <w:bCs/>
              </w:rPr>
            </w:pPr>
            <w:r w:rsidRPr="008305A7">
              <w:rPr>
                <w:bCs/>
              </w:rPr>
              <w:t>CO2</w:t>
            </w:r>
          </w:p>
        </w:tc>
        <w:tc>
          <w:tcPr>
            <w:tcW w:w="2296" w:type="dxa"/>
          </w:tcPr>
          <w:p w14:paraId="39EAA4BC" w14:textId="77777777" w:rsidR="0052528F" w:rsidRDefault="0052528F" w:rsidP="0052528F">
            <w:pPr>
              <w:jc w:val="center"/>
            </w:pPr>
            <w:r>
              <w:t>3</w:t>
            </w:r>
          </w:p>
        </w:tc>
        <w:tc>
          <w:tcPr>
            <w:tcW w:w="1476" w:type="dxa"/>
          </w:tcPr>
          <w:p w14:paraId="79BE8707" w14:textId="77777777" w:rsidR="0052528F" w:rsidRDefault="0052528F" w:rsidP="0052528F">
            <w:pPr>
              <w:jc w:val="center"/>
            </w:pPr>
            <w:r>
              <w:t>10</w:t>
            </w:r>
          </w:p>
        </w:tc>
        <w:tc>
          <w:tcPr>
            <w:tcW w:w="1035" w:type="dxa"/>
          </w:tcPr>
          <w:p w14:paraId="1D4F035E" w14:textId="77777777" w:rsidR="0052528F" w:rsidRDefault="0052528F" w:rsidP="0052528F">
            <w:pPr>
              <w:jc w:val="center"/>
            </w:pPr>
            <w:r>
              <w:t>1</w:t>
            </w:r>
          </w:p>
        </w:tc>
        <w:tc>
          <w:tcPr>
            <w:tcW w:w="1479" w:type="dxa"/>
          </w:tcPr>
          <w:p w14:paraId="7B40EF4F" w14:textId="77777777" w:rsidR="0052528F" w:rsidRDefault="0052528F" w:rsidP="0052528F">
            <w:pPr>
              <w:jc w:val="center"/>
            </w:pPr>
            <w:r>
              <w:t>5</w:t>
            </w:r>
          </w:p>
        </w:tc>
        <w:tc>
          <w:tcPr>
            <w:tcW w:w="1329" w:type="dxa"/>
          </w:tcPr>
          <w:p w14:paraId="05299274" w14:textId="77777777" w:rsidR="0052528F" w:rsidRDefault="0052528F" w:rsidP="0052528F">
            <w:pPr>
              <w:jc w:val="center"/>
            </w:pPr>
            <w:r>
              <w:t>-</w:t>
            </w:r>
          </w:p>
        </w:tc>
        <w:tc>
          <w:tcPr>
            <w:tcW w:w="879" w:type="dxa"/>
          </w:tcPr>
          <w:p w14:paraId="26E41D38" w14:textId="77777777" w:rsidR="0052528F" w:rsidRDefault="0052528F" w:rsidP="0052528F">
            <w:pPr>
              <w:jc w:val="center"/>
            </w:pPr>
            <w:r>
              <w:t>-</w:t>
            </w:r>
          </w:p>
        </w:tc>
        <w:tc>
          <w:tcPr>
            <w:tcW w:w="1037" w:type="dxa"/>
          </w:tcPr>
          <w:p w14:paraId="1841C636" w14:textId="77777777" w:rsidR="0052528F" w:rsidRDefault="0052528F" w:rsidP="0052528F">
            <w:pPr>
              <w:jc w:val="center"/>
            </w:pPr>
            <w:r>
              <w:t>19</w:t>
            </w:r>
          </w:p>
        </w:tc>
      </w:tr>
      <w:tr w:rsidR="0052528F" w:rsidRPr="00511FC5" w14:paraId="259FCC47" w14:textId="77777777" w:rsidTr="0052528F">
        <w:trPr>
          <w:trHeight w:val="271"/>
          <w:jc w:val="center"/>
        </w:trPr>
        <w:tc>
          <w:tcPr>
            <w:tcW w:w="954" w:type="dxa"/>
          </w:tcPr>
          <w:p w14:paraId="5F054332" w14:textId="77777777" w:rsidR="0052528F" w:rsidRPr="008305A7" w:rsidRDefault="0052528F" w:rsidP="0052528F">
            <w:pPr>
              <w:contextualSpacing/>
              <w:jc w:val="center"/>
              <w:rPr>
                <w:bCs/>
              </w:rPr>
            </w:pPr>
            <w:r w:rsidRPr="008305A7">
              <w:rPr>
                <w:bCs/>
              </w:rPr>
              <w:t>CO3</w:t>
            </w:r>
          </w:p>
        </w:tc>
        <w:tc>
          <w:tcPr>
            <w:tcW w:w="2296" w:type="dxa"/>
          </w:tcPr>
          <w:p w14:paraId="67EFC4E1" w14:textId="77777777" w:rsidR="0052528F" w:rsidRDefault="0052528F" w:rsidP="0052528F">
            <w:pPr>
              <w:jc w:val="center"/>
            </w:pPr>
            <w:r>
              <w:t>2</w:t>
            </w:r>
          </w:p>
        </w:tc>
        <w:tc>
          <w:tcPr>
            <w:tcW w:w="1476" w:type="dxa"/>
          </w:tcPr>
          <w:p w14:paraId="7460E545" w14:textId="77777777" w:rsidR="0052528F" w:rsidRDefault="0052528F" w:rsidP="0052528F">
            <w:pPr>
              <w:jc w:val="center"/>
            </w:pPr>
            <w:r>
              <w:t>25</w:t>
            </w:r>
          </w:p>
        </w:tc>
        <w:tc>
          <w:tcPr>
            <w:tcW w:w="1035" w:type="dxa"/>
          </w:tcPr>
          <w:p w14:paraId="444879BC" w14:textId="77777777" w:rsidR="0052528F" w:rsidRDefault="0052528F" w:rsidP="0052528F">
            <w:pPr>
              <w:jc w:val="center"/>
            </w:pPr>
            <w:r>
              <w:t>-</w:t>
            </w:r>
          </w:p>
        </w:tc>
        <w:tc>
          <w:tcPr>
            <w:tcW w:w="1479" w:type="dxa"/>
          </w:tcPr>
          <w:p w14:paraId="2B72E9E7" w14:textId="77777777" w:rsidR="0052528F" w:rsidRDefault="0052528F" w:rsidP="0052528F">
            <w:pPr>
              <w:jc w:val="center"/>
            </w:pPr>
            <w:r>
              <w:t>-</w:t>
            </w:r>
          </w:p>
        </w:tc>
        <w:tc>
          <w:tcPr>
            <w:tcW w:w="1329" w:type="dxa"/>
          </w:tcPr>
          <w:p w14:paraId="72841D21" w14:textId="77777777" w:rsidR="0052528F" w:rsidRDefault="0052528F" w:rsidP="0052528F">
            <w:pPr>
              <w:jc w:val="center"/>
            </w:pPr>
            <w:r>
              <w:t>-</w:t>
            </w:r>
          </w:p>
        </w:tc>
        <w:tc>
          <w:tcPr>
            <w:tcW w:w="879" w:type="dxa"/>
          </w:tcPr>
          <w:p w14:paraId="515E6F80" w14:textId="77777777" w:rsidR="0052528F" w:rsidRDefault="0052528F" w:rsidP="0052528F">
            <w:pPr>
              <w:jc w:val="center"/>
            </w:pPr>
            <w:r>
              <w:t>-</w:t>
            </w:r>
          </w:p>
        </w:tc>
        <w:tc>
          <w:tcPr>
            <w:tcW w:w="1037" w:type="dxa"/>
          </w:tcPr>
          <w:p w14:paraId="2EE86CB9" w14:textId="77777777" w:rsidR="0052528F" w:rsidRDefault="0052528F" w:rsidP="0052528F">
            <w:pPr>
              <w:jc w:val="center"/>
            </w:pPr>
            <w:r>
              <w:t>27</w:t>
            </w:r>
          </w:p>
        </w:tc>
      </w:tr>
      <w:tr w:rsidR="0052528F" w:rsidRPr="00511FC5" w14:paraId="1BD4FFF3" w14:textId="77777777" w:rsidTr="0052528F">
        <w:trPr>
          <w:trHeight w:val="271"/>
          <w:jc w:val="center"/>
        </w:trPr>
        <w:tc>
          <w:tcPr>
            <w:tcW w:w="954" w:type="dxa"/>
          </w:tcPr>
          <w:p w14:paraId="7E6C75D0" w14:textId="77777777" w:rsidR="0052528F" w:rsidRPr="008305A7" w:rsidRDefault="0052528F" w:rsidP="0052528F">
            <w:pPr>
              <w:contextualSpacing/>
              <w:jc w:val="center"/>
              <w:rPr>
                <w:bCs/>
              </w:rPr>
            </w:pPr>
            <w:r w:rsidRPr="008305A7">
              <w:rPr>
                <w:bCs/>
              </w:rPr>
              <w:t>CO4</w:t>
            </w:r>
          </w:p>
        </w:tc>
        <w:tc>
          <w:tcPr>
            <w:tcW w:w="2296" w:type="dxa"/>
          </w:tcPr>
          <w:p w14:paraId="21F0AB58" w14:textId="77777777" w:rsidR="0052528F" w:rsidRDefault="0052528F" w:rsidP="0052528F">
            <w:pPr>
              <w:jc w:val="center"/>
            </w:pPr>
            <w:r>
              <w:t>3</w:t>
            </w:r>
          </w:p>
        </w:tc>
        <w:tc>
          <w:tcPr>
            <w:tcW w:w="1476" w:type="dxa"/>
          </w:tcPr>
          <w:p w14:paraId="28EA0F55" w14:textId="77777777" w:rsidR="0052528F" w:rsidRDefault="0052528F" w:rsidP="0052528F">
            <w:pPr>
              <w:jc w:val="center"/>
            </w:pPr>
            <w:r>
              <w:t>15</w:t>
            </w:r>
          </w:p>
        </w:tc>
        <w:tc>
          <w:tcPr>
            <w:tcW w:w="1035" w:type="dxa"/>
          </w:tcPr>
          <w:p w14:paraId="365B0AD8" w14:textId="77777777" w:rsidR="0052528F" w:rsidRDefault="0052528F" w:rsidP="0052528F">
            <w:pPr>
              <w:jc w:val="center"/>
            </w:pPr>
            <w:r>
              <w:t>-</w:t>
            </w:r>
          </w:p>
        </w:tc>
        <w:tc>
          <w:tcPr>
            <w:tcW w:w="1479" w:type="dxa"/>
          </w:tcPr>
          <w:p w14:paraId="5DBBC793" w14:textId="77777777" w:rsidR="0052528F" w:rsidRDefault="0052528F" w:rsidP="0052528F">
            <w:pPr>
              <w:jc w:val="center"/>
            </w:pPr>
            <w:r>
              <w:t>12.5</w:t>
            </w:r>
          </w:p>
        </w:tc>
        <w:tc>
          <w:tcPr>
            <w:tcW w:w="1329" w:type="dxa"/>
          </w:tcPr>
          <w:p w14:paraId="07E43AB5" w14:textId="77777777" w:rsidR="0052528F" w:rsidRDefault="0052528F" w:rsidP="0052528F">
            <w:pPr>
              <w:jc w:val="center"/>
            </w:pPr>
            <w:r>
              <w:t>-</w:t>
            </w:r>
          </w:p>
        </w:tc>
        <w:tc>
          <w:tcPr>
            <w:tcW w:w="879" w:type="dxa"/>
          </w:tcPr>
          <w:p w14:paraId="59ACDF3C" w14:textId="77777777" w:rsidR="0052528F" w:rsidRDefault="0052528F" w:rsidP="0052528F">
            <w:pPr>
              <w:jc w:val="center"/>
            </w:pPr>
            <w:r>
              <w:t>-</w:t>
            </w:r>
          </w:p>
        </w:tc>
        <w:tc>
          <w:tcPr>
            <w:tcW w:w="1037" w:type="dxa"/>
          </w:tcPr>
          <w:p w14:paraId="57FCE473" w14:textId="77777777" w:rsidR="0052528F" w:rsidRDefault="0052528F" w:rsidP="0052528F">
            <w:pPr>
              <w:jc w:val="center"/>
            </w:pPr>
            <w:r>
              <w:t>30.5</w:t>
            </w:r>
          </w:p>
        </w:tc>
      </w:tr>
      <w:tr w:rsidR="0052528F" w:rsidRPr="00511FC5" w14:paraId="5BF5FC3D" w14:textId="77777777" w:rsidTr="0052528F">
        <w:trPr>
          <w:trHeight w:val="271"/>
          <w:jc w:val="center"/>
        </w:trPr>
        <w:tc>
          <w:tcPr>
            <w:tcW w:w="954" w:type="dxa"/>
          </w:tcPr>
          <w:p w14:paraId="556BBD88" w14:textId="77777777" w:rsidR="0052528F" w:rsidRPr="008305A7" w:rsidRDefault="0052528F" w:rsidP="0052528F">
            <w:pPr>
              <w:contextualSpacing/>
              <w:jc w:val="center"/>
              <w:rPr>
                <w:bCs/>
              </w:rPr>
            </w:pPr>
            <w:r w:rsidRPr="008305A7">
              <w:rPr>
                <w:bCs/>
              </w:rPr>
              <w:t>CO5</w:t>
            </w:r>
          </w:p>
        </w:tc>
        <w:tc>
          <w:tcPr>
            <w:tcW w:w="2296" w:type="dxa"/>
          </w:tcPr>
          <w:p w14:paraId="2152E359" w14:textId="77777777" w:rsidR="0052528F" w:rsidRDefault="0052528F" w:rsidP="0052528F">
            <w:pPr>
              <w:jc w:val="center"/>
            </w:pPr>
            <w:r>
              <w:t>1</w:t>
            </w:r>
          </w:p>
        </w:tc>
        <w:tc>
          <w:tcPr>
            <w:tcW w:w="1476" w:type="dxa"/>
          </w:tcPr>
          <w:p w14:paraId="03E8981D" w14:textId="77777777" w:rsidR="0052528F" w:rsidRDefault="0052528F" w:rsidP="0052528F">
            <w:pPr>
              <w:jc w:val="center"/>
            </w:pPr>
            <w:r>
              <w:t>5</w:t>
            </w:r>
          </w:p>
        </w:tc>
        <w:tc>
          <w:tcPr>
            <w:tcW w:w="1035" w:type="dxa"/>
          </w:tcPr>
          <w:p w14:paraId="0D204EA7" w14:textId="77777777" w:rsidR="0052528F" w:rsidRDefault="0052528F" w:rsidP="0052528F">
            <w:pPr>
              <w:jc w:val="center"/>
            </w:pPr>
            <w:r>
              <w:t>-</w:t>
            </w:r>
          </w:p>
        </w:tc>
        <w:tc>
          <w:tcPr>
            <w:tcW w:w="1479" w:type="dxa"/>
          </w:tcPr>
          <w:p w14:paraId="2B762666" w14:textId="77777777" w:rsidR="0052528F" w:rsidRDefault="0052528F" w:rsidP="0052528F">
            <w:pPr>
              <w:jc w:val="center"/>
            </w:pPr>
            <w:r>
              <w:t>-</w:t>
            </w:r>
          </w:p>
        </w:tc>
        <w:tc>
          <w:tcPr>
            <w:tcW w:w="1329" w:type="dxa"/>
          </w:tcPr>
          <w:p w14:paraId="6EABE6B3" w14:textId="77777777" w:rsidR="0052528F" w:rsidRDefault="0052528F" w:rsidP="0052528F">
            <w:pPr>
              <w:jc w:val="center"/>
            </w:pPr>
            <w:r>
              <w:t>-</w:t>
            </w:r>
          </w:p>
        </w:tc>
        <w:tc>
          <w:tcPr>
            <w:tcW w:w="879" w:type="dxa"/>
          </w:tcPr>
          <w:p w14:paraId="53BE6473" w14:textId="77777777" w:rsidR="0052528F" w:rsidRDefault="0052528F" w:rsidP="0052528F">
            <w:pPr>
              <w:jc w:val="center"/>
            </w:pPr>
            <w:r>
              <w:t>7.5</w:t>
            </w:r>
          </w:p>
        </w:tc>
        <w:tc>
          <w:tcPr>
            <w:tcW w:w="1037" w:type="dxa"/>
          </w:tcPr>
          <w:p w14:paraId="4A2080B2" w14:textId="77777777" w:rsidR="0052528F" w:rsidRDefault="0052528F" w:rsidP="0052528F">
            <w:pPr>
              <w:jc w:val="center"/>
            </w:pPr>
            <w:r>
              <w:t>13.5</w:t>
            </w:r>
          </w:p>
        </w:tc>
      </w:tr>
      <w:tr w:rsidR="0052528F" w:rsidRPr="00511FC5" w14:paraId="67085B45" w14:textId="77777777" w:rsidTr="0052528F">
        <w:trPr>
          <w:trHeight w:val="286"/>
          <w:jc w:val="center"/>
        </w:trPr>
        <w:tc>
          <w:tcPr>
            <w:tcW w:w="954" w:type="dxa"/>
          </w:tcPr>
          <w:p w14:paraId="06DA8642" w14:textId="77777777" w:rsidR="0052528F" w:rsidRPr="008305A7" w:rsidRDefault="0052528F" w:rsidP="0052528F">
            <w:pPr>
              <w:contextualSpacing/>
              <w:jc w:val="center"/>
              <w:rPr>
                <w:bCs/>
              </w:rPr>
            </w:pPr>
            <w:r w:rsidRPr="008305A7">
              <w:rPr>
                <w:bCs/>
              </w:rPr>
              <w:t>CO6</w:t>
            </w:r>
          </w:p>
        </w:tc>
        <w:tc>
          <w:tcPr>
            <w:tcW w:w="2296" w:type="dxa"/>
          </w:tcPr>
          <w:p w14:paraId="085D3A24" w14:textId="77777777" w:rsidR="0052528F" w:rsidRDefault="0052528F" w:rsidP="0052528F">
            <w:pPr>
              <w:jc w:val="center"/>
            </w:pPr>
            <w:r>
              <w:t>-</w:t>
            </w:r>
          </w:p>
        </w:tc>
        <w:tc>
          <w:tcPr>
            <w:tcW w:w="1476" w:type="dxa"/>
          </w:tcPr>
          <w:p w14:paraId="7B8C3856" w14:textId="77777777" w:rsidR="0052528F" w:rsidRDefault="0052528F" w:rsidP="0052528F">
            <w:pPr>
              <w:jc w:val="center"/>
            </w:pPr>
            <w:r>
              <w:t>7.5</w:t>
            </w:r>
          </w:p>
        </w:tc>
        <w:tc>
          <w:tcPr>
            <w:tcW w:w="1035" w:type="dxa"/>
          </w:tcPr>
          <w:p w14:paraId="4D5A4376" w14:textId="77777777" w:rsidR="0052528F" w:rsidRDefault="0052528F" w:rsidP="0052528F">
            <w:pPr>
              <w:jc w:val="center"/>
            </w:pPr>
            <w:r>
              <w:t>-</w:t>
            </w:r>
          </w:p>
        </w:tc>
        <w:tc>
          <w:tcPr>
            <w:tcW w:w="1479" w:type="dxa"/>
          </w:tcPr>
          <w:p w14:paraId="1ADAE867" w14:textId="77777777" w:rsidR="0052528F" w:rsidRDefault="0052528F" w:rsidP="0052528F">
            <w:pPr>
              <w:jc w:val="center"/>
            </w:pPr>
            <w:r>
              <w:t>-</w:t>
            </w:r>
          </w:p>
        </w:tc>
        <w:tc>
          <w:tcPr>
            <w:tcW w:w="1329" w:type="dxa"/>
          </w:tcPr>
          <w:p w14:paraId="5B12656C" w14:textId="77777777" w:rsidR="0052528F" w:rsidRDefault="0052528F" w:rsidP="0052528F">
            <w:pPr>
              <w:jc w:val="center"/>
            </w:pPr>
            <w:r>
              <w:t>-</w:t>
            </w:r>
          </w:p>
        </w:tc>
        <w:tc>
          <w:tcPr>
            <w:tcW w:w="879" w:type="dxa"/>
          </w:tcPr>
          <w:p w14:paraId="6BC9CE4D" w14:textId="77777777" w:rsidR="0052528F" w:rsidRDefault="0052528F" w:rsidP="0052528F">
            <w:pPr>
              <w:jc w:val="center"/>
            </w:pPr>
            <w:r>
              <w:t>5</w:t>
            </w:r>
          </w:p>
        </w:tc>
        <w:tc>
          <w:tcPr>
            <w:tcW w:w="1037" w:type="dxa"/>
          </w:tcPr>
          <w:p w14:paraId="37FC59A8" w14:textId="77777777" w:rsidR="0052528F" w:rsidRDefault="0052528F" w:rsidP="0052528F">
            <w:pPr>
              <w:jc w:val="center"/>
            </w:pPr>
            <w:r>
              <w:t>12.5</w:t>
            </w:r>
          </w:p>
        </w:tc>
      </w:tr>
      <w:tr w:rsidR="0052528F" w:rsidRPr="00511FC5" w14:paraId="7387BD55" w14:textId="77777777" w:rsidTr="0052528F">
        <w:trPr>
          <w:trHeight w:val="256"/>
          <w:jc w:val="center"/>
        </w:trPr>
        <w:tc>
          <w:tcPr>
            <w:tcW w:w="9448" w:type="dxa"/>
            <w:gridSpan w:val="7"/>
          </w:tcPr>
          <w:p w14:paraId="46A24CB8" w14:textId="77777777" w:rsidR="0052528F" w:rsidRPr="00511FC5" w:rsidRDefault="0052528F" w:rsidP="0052528F">
            <w:pPr>
              <w:contextualSpacing/>
            </w:pPr>
          </w:p>
        </w:tc>
        <w:tc>
          <w:tcPr>
            <w:tcW w:w="1037" w:type="dxa"/>
          </w:tcPr>
          <w:p w14:paraId="5B6602D6" w14:textId="77777777" w:rsidR="0052528F" w:rsidRDefault="0052528F" w:rsidP="0052528F">
            <w:r>
              <w:t>125.00</w:t>
            </w:r>
          </w:p>
        </w:tc>
      </w:tr>
    </w:tbl>
    <w:p w14:paraId="39774DCE" w14:textId="77777777" w:rsidR="0052528F" w:rsidRDefault="0052528F" w:rsidP="0052528F">
      <w:pPr>
        <w:contextualSpacing/>
      </w:pPr>
    </w:p>
    <w:p w14:paraId="6551048B" w14:textId="77777777" w:rsidR="0052528F" w:rsidRDefault="0052528F" w:rsidP="0052528F">
      <w:pPr>
        <w:jc w:val="center"/>
        <w:rPr>
          <w:rFonts w:ascii="Arial" w:hAnsi="Arial" w:cs="Arial"/>
          <w:bCs/>
          <w:noProof/>
        </w:rPr>
      </w:pPr>
      <w:bookmarkStart w:id="15" w:name="_Hlk132460977"/>
    </w:p>
    <w:p w14:paraId="70283CEF" w14:textId="77777777" w:rsidR="0052528F" w:rsidRDefault="0052528F" w:rsidP="0052528F">
      <w:pPr>
        <w:jc w:val="center"/>
        <w:rPr>
          <w:rFonts w:ascii="Arial" w:hAnsi="Arial" w:cs="Arial"/>
          <w:bCs/>
          <w:noProof/>
        </w:rPr>
      </w:pPr>
      <w:r w:rsidRPr="0037089B">
        <w:rPr>
          <w:noProof/>
        </w:rPr>
        <w:lastRenderedPageBreak/>
        <w:drawing>
          <wp:inline distT="0" distB="0" distL="0" distR="0" wp14:anchorId="68CA77D6" wp14:editId="3A644E5E">
            <wp:extent cx="4740087" cy="1178853"/>
            <wp:effectExtent l="0" t="0" r="3810" b="254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52B68101" w14:textId="77777777" w:rsidR="0052528F" w:rsidRPr="00511FC5" w:rsidRDefault="0052528F" w:rsidP="0052528F">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52528F" w:rsidRPr="00511FC5" w14:paraId="4EB990FF" w14:textId="77777777" w:rsidTr="0052528F">
        <w:trPr>
          <w:trHeight w:val="397"/>
          <w:jc w:val="center"/>
        </w:trPr>
        <w:tc>
          <w:tcPr>
            <w:tcW w:w="1701" w:type="dxa"/>
            <w:vAlign w:val="center"/>
          </w:tcPr>
          <w:p w14:paraId="3E7FD7A8" w14:textId="77777777" w:rsidR="0052528F" w:rsidRPr="00511FC5" w:rsidRDefault="0052528F" w:rsidP="0052528F">
            <w:pPr>
              <w:pStyle w:val="Title"/>
              <w:contextualSpacing/>
              <w:jc w:val="left"/>
              <w:rPr>
                <w:b/>
                <w:szCs w:val="24"/>
              </w:rPr>
            </w:pPr>
            <w:r w:rsidRPr="00511FC5">
              <w:rPr>
                <w:b/>
                <w:szCs w:val="24"/>
              </w:rPr>
              <w:t xml:space="preserve">Course Code      </w:t>
            </w:r>
          </w:p>
        </w:tc>
        <w:tc>
          <w:tcPr>
            <w:tcW w:w="6374" w:type="dxa"/>
            <w:vAlign w:val="center"/>
          </w:tcPr>
          <w:p w14:paraId="49812F22" w14:textId="77777777" w:rsidR="0052528F" w:rsidRPr="00511FC5" w:rsidRDefault="0052528F" w:rsidP="0052528F">
            <w:pPr>
              <w:pStyle w:val="Title"/>
              <w:contextualSpacing/>
              <w:jc w:val="left"/>
              <w:rPr>
                <w:b/>
                <w:szCs w:val="24"/>
              </w:rPr>
            </w:pPr>
            <w:r w:rsidRPr="008D2A4C">
              <w:rPr>
                <w:b/>
              </w:rPr>
              <w:t>18HO2014</w:t>
            </w:r>
          </w:p>
        </w:tc>
        <w:tc>
          <w:tcPr>
            <w:tcW w:w="1673" w:type="dxa"/>
            <w:vAlign w:val="center"/>
          </w:tcPr>
          <w:p w14:paraId="7BFA02CA" w14:textId="77777777" w:rsidR="0052528F" w:rsidRPr="00511FC5" w:rsidRDefault="0052528F" w:rsidP="0052528F">
            <w:pPr>
              <w:pStyle w:val="Title"/>
              <w:ind w:left="-468" w:firstLine="468"/>
              <w:contextualSpacing/>
              <w:jc w:val="left"/>
              <w:rPr>
                <w:szCs w:val="24"/>
              </w:rPr>
            </w:pPr>
            <w:r w:rsidRPr="00511FC5">
              <w:rPr>
                <w:b/>
                <w:bCs/>
                <w:szCs w:val="24"/>
              </w:rPr>
              <w:t xml:space="preserve">Duration       </w:t>
            </w:r>
          </w:p>
        </w:tc>
        <w:tc>
          <w:tcPr>
            <w:tcW w:w="670" w:type="dxa"/>
            <w:vAlign w:val="center"/>
          </w:tcPr>
          <w:p w14:paraId="4149FE9C" w14:textId="77777777" w:rsidR="0052528F" w:rsidRPr="00511FC5" w:rsidRDefault="0052528F" w:rsidP="0052528F">
            <w:pPr>
              <w:pStyle w:val="Title"/>
              <w:contextualSpacing/>
              <w:jc w:val="left"/>
              <w:rPr>
                <w:b/>
                <w:szCs w:val="24"/>
              </w:rPr>
            </w:pPr>
            <w:r w:rsidRPr="00511FC5">
              <w:rPr>
                <w:b/>
                <w:szCs w:val="24"/>
              </w:rPr>
              <w:t>3hrs</w:t>
            </w:r>
          </w:p>
        </w:tc>
      </w:tr>
      <w:tr w:rsidR="0052528F" w:rsidRPr="00511FC5" w14:paraId="4D63A1B3" w14:textId="77777777" w:rsidTr="0052528F">
        <w:trPr>
          <w:trHeight w:val="397"/>
          <w:jc w:val="center"/>
        </w:trPr>
        <w:tc>
          <w:tcPr>
            <w:tcW w:w="1701" w:type="dxa"/>
            <w:vAlign w:val="center"/>
          </w:tcPr>
          <w:p w14:paraId="3FFC56CF" w14:textId="77777777" w:rsidR="0052528F" w:rsidRPr="00511FC5" w:rsidRDefault="0052528F" w:rsidP="0052528F">
            <w:pPr>
              <w:pStyle w:val="Title"/>
              <w:ind w:right="-160"/>
              <w:contextualSpacing/>
              <w:jc w:val="left"/>
              <w:rPr>
                <w:b/>
                <w:szCs w:val="24"/>
              </w:rPr>
            </w:pPr>
            <w:r w:rsidRPr="00511FC5">
              <w:rPr>
                <w:b/>
                <w:szCs w:val="24"/>
              </w:rPr>
              <w:t xml:space="preserve">Course Name     </w:t>
            </w:r>
          </w:p>
        </w:tc>
        <w:tc>
          <w:tcPr>
            <w:tcW w:w="6374" w:type="dxa"/>
            <w:vAlign w:val="center"/>
          </w:tcPr>
          <w:p w14:paraId="4E9B2AAD" w14:textId="77777777" w:rsidR="0052528F" w:rsidRPr="00511FC5" w:rsidRDefault="0052528F" w:rsidP="0052528F">
            <w:pPr>
              <w:pStyle w:val="Title"/>
              <w:contextualSpacing/>
              <w:jc w:val="left"/>
              <w:rPr>
                <w:b/>
                <w:szCs w:val="24"/>
              </w:rPr>
            </w:pPr>
            <w:r w:rsidRPr="00FA30E5">
              <w:rPr>
                <w:b/>
                <w:bCs/>
              </w:rPr>
              <w:t>DRYLAND HORTICULTURE</w:t>
            </w:r>
          </w:p>
        </w:tc>
        <w:tc>
          <w:tcPr>
            <w:tcW w:w="1673" w:type="dxa"/>
            <w:vAlign w:val="center"/>
          </w:tcPr>
          <w:p w14:paraId="31C102C5" w14:textId="77777777" w:rsidR="0052528F" w:rsidRPr="00511FC5" w:rsidRDefault="0052528F" w:rsidP="0052528F">
            <w:pPr>
              <w:pStyle w:val="Title"/>
              <w:contextualSpacing/>
              <w:jc w:val="left"/>
              <w:rPr>
                <w:b/>
                <w:bCs/>
                <w:szCs w:val="24"/>
              </w:rPr>
            </w:pPr>
            <w:r w:rsidRPr="00511FC5">
              <w:rPr>
                <w:b/>
                <w:bCs/>
                <w:szCs w:val="24"/>
              </w:rPr>
              <w:t xml:space="preserve">Max. Marks </w:t>
            </w:r>
          </w:p>
        </w:tc>
        <w:tc>
          <w:tcPr>
            <w:tcW w:w="670" w:type="dxa"/>
            <w:vAlign w:val="center"/>
          </w:tcPr>
          <w:p w14:paraId="549403D3" w14:textId="77777777" w:rsidR="0052528F" w:rsidRPr="00511FC5" w:rsidRDefault="0052528F" w:rsidP="0052528F">
            <w:pPr>
              <w:pStyle w:val="Title"/>
              <w:contextualSpacing/>
              <w:jc w:val="left"/>
              <w:rPr>
                <w:b/>
                <w:szCs w:val="24"/>
              </w:rPr>
            </w:pPr>
            <w:r w:rsidRPr="00511FC5">
              <w:rPr>
                <w:b/>
                <w:szCs w:val="24"/>
              </w:rPr>
              <w:t>100</w:t>
            </w:r>
          </w:p>
        </w:tc>
      </w:tr>
    </w:tbl>
    <w:p w14:paraId="023F2706" w14:textId="77777777" w:rsidR="0052528F" w:rsidRPr="00511FC5" w:rsidRDefault="0052528F" w:rsidP="0052528F">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52528F" w:rsidRPr="0098199B" w14:paraId="7C0E9131" w14:textId="77777777" w:rsidTr="0052528F">
        <w:trPr>
          <w:trHeight w:val="549"/>
          <w:jc w:val="center"/>
        </w:trPr>
        <w:tc>
          <w:tcPr>
            <w:tcW w:w="338" w:type="pct"/>
            <w:vAlign w:val="center"/>
          </w:tcPr>
          <w:p w14:paraId="4BC8C03C" w14:textId="77777777" w:rsidR="0052528F" w:rsidRPr="0098199B" w:rsidRDefault="0052528F" w:rsidP="0052528F">
            <w:pPr>
              <w:contextualSpacing/>
              <w:jc w:val="center"/>
              <w:rPr>
                <w:b/>
              </w:rPr>
            </w:pPr>
            <w:r w:rsidRPr="0098199B">
              <w:rPr>
                <w:b/>
              </w:rPr>
              <w:t>Q. No.</w:t>
            </w:r>
          </w:p>
        </w:tc>
        <w:tc>
          <w:tcPr>
            <w:tcW w:w="3658" w:type="pct"/>
            <w:gridSpan w:val="2"/>
            <w:vAlign w:val="center"/>
          </w:tcPr>
          <w:p w14:paraId="6F839A55" w14:textId="77777777" w:rsidR="0052528F" w:rsidRPr="0098199B" w:rsidRDefault="0052528F" w:rsidP="0052528F">
            <w:pPr>
              <w:contextualSpacing/>
              <w:jc w:val="center"/>
              <w:rPr>
                <w:b/>
              </w:rPr>
            </w:pPr>
            <w:r w:rsidRPr="0098199B">
              <w:rPr>
                <w:b/>
              </w:rPr>
              <w:t>Questions</w:t>
            </w:r>
          </w:p>
        </w:tc>
        <w:tc>
          <w:tcPr>
            <w:tcW w:w="319" w:type="pct"/>
            <w:vAlign w:val="center"/>
          </w:tcPr>
          <w:p w14:paraId="26C4AC3C" w14:textId="77777777" w:rsidR="0052528F" w:rsidRPr="0098199B" w:rsidRDefault="0052528F" w:rsidP="0052528F">
            <w:pPr>
              <w:contextualSpacing/>
              <w:jc w:val="center"/>
              <w:rPr>
                <w:b/>
              </w:rPr>
            </w:pPr>
            <w:r w:rsidRPr="0098199B">
              <w:rPr>
                <w:b/>
              </w:rPr>
              <w:t>CO</w:t>
            </w:r>
          </w:p>
        </w:tc>
        <w:tc>
          <w:tcPr>
            <w:tcW w:w="256" w:type="pct"/>
            <w:vAlign w:val="center"/>
          </w:tcPr>
          <w:p w14:paraId="62104F4A" w14:textId="77777777" w:rsidR="0052528F" w:rsidRPr="0098199B" w:rsidRDefault="0052528F" w:rsidP="0052528F">
            <w:pPr>
              <w:contextualSpacing/>
              <w:jc w:val="center"/>
              <w:rPr>
                <w:b/>
              </w:rPr>
            </w:pPr>
            <w:r w:rsidRPr="0098199B">
              <w:rPr>
                <w:b/>
              </w:rPr>
              <w:t>BL</w:t>
            </w:r>
          </w:p>
        </w:tc>
        <w:tc>
          <w:tcPr>
            <w:tcW w:w="429" w:type="pct"/>
            <w:vAlign w:val="center"/>
          </w:tcPr>
          <w:p w14:paraId="26BEAD64" w14:textId="77777777" w:rsidR="0052528F" w:rsidRPr="0098199B" w:rsidRDefault="0052528F" w:rsidP="0052528F">
            <w:pPr>
              <w:contextualSpacing/>
              <w:jc w:val="center"/>
              <w:rPr>
                <w:b/>
              </w:rPr>
            </w:pPr>
            <w:r w:rsidRPr="0098199B">
              <w:rPr>
                <w:b/>
              </w:rPr>
              <w:t>Marks</w:t>
            </w:r>
          </w:p>
        </w:tc>
      </w:tr>
      <w:tr w:rsidR="0052528F" w:rsidRPr="0098199B" w14:paraId="4EBE6085" w14:textId="77777777" w:rsidTr="0052528F">
        <w:trPr>
          <w:trHeight w:val="549"/>
          <w:jc w:val="center"/>
        </w:trPr>
        <w:tc>
          <w:tcPr>
            <w:tcW w:w="5000" w:type="pct"/>
            <w:gridSpan w:val="6"/>
            <w:vAlign w:val="center"/>
          </w:tcPr>
          <w:p w14:paraId="55E50A06" w14:textId="77777777" w:rsidR="0052528F" w:rsidRPr="0098199B" w:rsidRDefault="0052528F" w:rsidP="0052528F">
            <w:pPr>
              <w:contextualSpacing/>
              <w:jc w:val="center"/>
              <w:rPr>
                <w:b/>
                <w:u w:val="single"/>
              </w:rPr>
            </w:pPr>
            <w:r w:rsidRPr="0098199B">
              <w:rPr>
                <w:b/>
                <w:u w:val="single"/>
              </w:rPr>
              <w:t>PART – A (20 X 1 = 20 MARKS)</w:t>
            </w:r>
          </w:p>
        </w:tc>
      </w:tr>
      <w:tr w:rsidR="0052528F" w:rsidRPr="0098199B" w14:paraId="5A54F7D9" w14:textId="77777777" w:rsidTr="0052528F">
        <w:trPr>
          <w:trHeight w:val="395"/>
          <w:jc w:val="center"/>
        </w:trPr>
        <w:tc>
          <w:tcPr>
            <w:tcW w:w="338" w:type="pct"/>
            <w:vAlign w:val="center"/>
          </w:tcPr>
          <w:p w14:paraId="7889AE12" w14:textId="77777777" w:rsidR="0052528F" w:rsidRPr="0098199B" w:rsidRDefault="0052528F" w:rsidP="0052528F">
            <w:pPr>
              <w:contextualSpacing/>
              <w:jc w:val="center"/>
            </w:pPr>
            <w:r w:rsidRPr="0098199B">
              <w:t>1.</w:t>
            </w:r>
          </w:p>
        </w:tc>
        <w:tc>
          <w:tcPr>
            <w:tcW w:w="3658" w:type="pct"/>
            <w:gridSpan w:val="2"/>
            <w:vAlign w:val="bottom"/>
          </w:tcPr>
          <w:p w14:paraId="54E7EDFC" w14:textId="77777777" w:rsidR="0052528F" w:rsidRPr="0098199B" w:rsidRDefault="0052528F" w:rsidP="0052528F">
            <w:pPr>
              <w:contextualSpacing/>
              <w:jc w:val="both"/>
            </w:pPr>
            <w:r w:rsidRPr="0098199B">
              <w:t>In oasis effect ___________ will have higher soil water availability</w:t>
            </w:r>
            <w:r>
              <w:t>.</w:t>
            </w:r>
          </w:p>
        </w:tc>
        <w:tc>
          <w:tcPr>
            <w:tcW w:w="319" w:type="pct"/>
          </w:tcPr>
          <w:p w14:paraId="60A1C9B7" w14:textId="77777777" w:rsidR="0052528F" w:rsidRPr="0098199B" w:rsidRDefault="0052528F" w:rsidP="0052528F">
            <w:pPr>
              <w:contextualSpacing/>
              <w:jc w:val="center"/>
            </w:pPr>
            <w:r w:rsidRPr="0098199B">
              <w:t>CO3</w:t>
            </w:r>
          </w:p>
        </w:tc>
        <w:tc>
          <w:tcPr>
            <w:tcW w:w="256" w:type="pct"/>
          </w:tcPr>
          <w:p w14:paraId="39C46445" w14:textId="77777777" w:rsidR="0052528F" w:rsidRPr="0098199B" w:rsidRDefault="0052528F" w:rsidP="0052528F">
            <w:pPr>
              <w:contextualSpacing/>
              <w:jc w:val="center"/>
            </w:pPr>
            <w:r w:rsidRPr="0098199B">
              <w:t>R</w:t>
            </w:r>
          </w:p>
        </w:tc>
        <w:tc>
          <w:tcPr>
            <w:tcW w:w="429" w:type="pct"/>
            <w:vAlign w:val="center"/>
          </w:tcPr>
          <w:p w14:paraId="3E478F65" w14:textId="77777777" w:rsidR="0052528F" w:rsidRPr="0098199B" w:rsidRDefault="0052528F" w:rsidP="0052528F">
            <w:pPr>
              <w:contextualSpacing/>
              <w:jc w:val="center"/>
            </w:pPr>
            <w:r w:rsidRPr="0098199B">
              <w:t>1</w:t>
            </w:r>
          </w:p>
        </w:tc>
      </w:tr>
      <w:tr w:rsidR="0052528F" w:rsidRPr="0098199B" w14:paraId="30643DAC" w14:textId="77777777" w:rsidTr="0052528F">
        <w:trPr>
          <w:trHeight w:val="395"/>
          <w:jc w:val="center"/>
        </w:trPr>
        <w:tc>
          <w:tcPr>
            <w:tcW w:w="338" w:type="pct"/>
            <w:vAlign w:val="center"/>
          </w:tcPr>
          <w:p w14:paraId="08B517BA" w14:textId="77777777" w:rsidR="0052528F" w:rsidRPr="0098199B" w:rsidRDefault="0052528F" w:rsidP="0052528F">
            <w:pPr>
              <w:contextualSpacing/>
              <w:jc w:val="center"/>
            </w:pPr>
            <w:r w:rsidRPr="0098199B">
              <w:t>2.</w:t>
            </w:r>
          </w:p>
        </w:tc>
        <w:tc>
          <w:tcPr>
            <w:tcW w:w="3658" w:type="pct"/>
            <w:gridSpan w:val="2"/>
            <w:vAlign w:val="bottom"/>
          </w:tcPr>
          <w:p w14:paraId="265BF085" w14:textId="77777777" w:rsidR="0052528F" w:rsidRPr="0098199B" w:rsidRDefault="0052528F" w:rsidP="0052528F">
            <w:pPr>
              <w:contextualSpacing/>
              <w:jc w:val="both"/>
            </w:pPr>
            <w:r w:rsidRPr="0098199B">
              <w:t>In clothesline effect __________is observed</w:t>
            </w:r>
            <w:r>
              <w:t>.</w:t>
            </w:r>
          </w:p>
        </w:tc>
        <w:tc>
          <w:tcPr>
            <w:tcW w:w="319" w:type="pct"/>
          </w:tcPr>
          <w:p w14:paraId="3026EFC4" w14:textId="77777777" w:rsidR="0052528F" w:rsidRPr="0098199B" w:rsidRDefault="0052528F" w:rsidP="0052528F">
            <w:pPr>
              <w:contextualSpacing/>
              <w:jc w:val="center"/>
            </w:pPr>
            <w:r w:rsidRPr="0098199B">
              <w:t>CO2</w:t>
            </w:r>
          </w:p>
        </w:tc>
        <w:tc>
          <w:tcPr>
            <w:tcW w:w="256" w:type="pct"/>
          </w:tcPr>
          <w:p w14:paraId="60C8F6B0" w14:textId="77777777" w:rsidR="0052528F" w:rsidRPr="0098199B" w:rsidRDefault="0052528F" w:rsidP="0052528F">
            <w:pPr>
              <w:contextualSpacing/>
              <w:jc w:val="center"/>
            </w:pPr>
            <w:r w:rsidRPr="0098199B">
              <w:t>A</w:t>
            </w:r>
          </w:p>
        </w:tc>
        <w:tc>
          <w:tcPr>
            <w:tcW w:w="429" w:type="pct"/>
            <w:vAlign w:val="center"/>
          </w:tcPr>
          <w:p w14:paraId="18AC9887" w14:textId="77777777" w:rsidR="0052528F" w:rsidRPr="0098199B" w:rsidRDefault="0052528F" w:rsidP="0052528F">
            <w:pPr>
              <w:contextualSpacing/>
              <w:jc w:val="center"/>
            </w:pPr>
            <w:r w:rsidRPr="0098199B">
              <w:t>1</w:t>
            </w:r>
          </w:p>
        </w:tc>
      </w:tr>
      <w:tr w:rsidR="0052528F" w:rsidRPr="0098199B" w14:paraId="540BCB09" w14:textId="77777777" w:rsidTr="0052528F">
        <w:trPr>
          <w:trHeight w:val="395"/>
          <w:jc w:val="center"/>
        </w:trPr>
        <w:tc>
          <w:tcPr>
            <w:tcW w:w="338" w:type="pct"/>
            <w:vAlign w:val="center"/>
          </w:tcPr>
          <w:p w14:paraId="109EC608" w14:textId="77777777" w:rsidR="0052528F" w:rsidRPr="0098199B" w:rsidRDefault="0052528F" w:rsidP="0052528F">
            <w:pPr>
              <w:contextualSpacing/>
              <w:jc w:val="center"/>
            </w:pPr>
            <w:r w:rsidRPr="0098199B">
              <w:t>3.</w:t>
            </w:r>
          </w:p>
        </w:tc>
        <w:tc>
          <w:tcPr>
            <w:tcW w:w="3658" w:type="pct"/>
            <w:gridSpan w:val="2"/>
            <w:vAlign w:val="bottom"/>
          </w:tcPr>
          <w:p w14:paraId="361FCC84" w14:textId="77777777" w:rsidR="0052528F" w:rsidRPr="0098199B" w:rsidRDefault="0052528F" w:rsidP="0052528F">
            <w:pPr>
              <w:contextualSpacing/>
              <w:jc w:val="both"/>
            </w:pPr>
            <w:r w:rsidRPr="0098199B">
              <w:t>___________ is a method of reducing evapotranspiration</w:t>
            </w:r>
            <w:r>
              <w:t>.</w:t>
            </w:r>
          </w:p>
        </w:tc>
        <w:tc>
          <w:tcPr>
            <w:tcW w:w="319" w:type="pct"/>
          </w:tcPr>
          <w:p w14:paraId="7CF5B2D9" w14:textId="77777777" w:rsidR="0052528F" w:rsidRPr="0098199B" w:rsidRDefault="0052528F" w:rsidP="0052528F">
            <w:pPr>
              <w:contextualSpacing/>
              <w:jc w:val="center"/>
            </w:pPr>
            <w:r w:rsidRPr="0098199B">
              <w:t>CO2</w:t>
            </w:r>
          </w:p>
        </w:tc>
        <w:tc>
          <w:tcPr>
            <w:tcW w:w="256" w:type="pct"/>
          </w:tcPr>
          <w:p w14:paraId="78DB394C" w14:textId="77777777" w:rsidR="0052528F" w:rsidRPr="0098199B" w:rsidRDefault="0052528F" w:rsidP="0052528F">
            <w:pPr>
              <w:contextualSpacing/>
              <w:jc w:val="center"/>
            </w:pPr>
            <w:r w:rsidRPr="0098199B">
              <w:t>E</w:t>
            </w:r>
          </w:p>
        </w:tc>
        <w:tc>
          <w:tcPr>
            <w:tcW w:w="429" w:type="pct"/>
            <w:vAlign w:val="center"/>
          </w:tcPr>
          <w:p w14:paraId="0D320C3A" w14:textId="77777777" w:rsidR="0052528F" w:rsidRPr="0098199B" w:rsidRDefault="0052528F" w:rsidP="0052528F">
            <w:pPr>
              <w:contextualSpacing/>
              <w:jc w:val="center"/>
            </w:pPr>
            <w:r w:rsidRPr="0098199B">
              <w:t>1</w:t>
            </w:r>
          </w:p>
        </w:tc>
      </w:tr>
      <w:tr w:rsidR="0052528F" w:rsidRPr="0098199B" w14:paraId="557FAB8A" w14:textId="77777777" w:rsidTr="0052528F">
        <w:trPr>
          <w:trHeight w:val="395"/>
          <w:jc w:val="center"/>
        </w:trPr>
        <w:tc>
          <w:tcPr>
            <w:tcW w:w="338" w:type="pct"/>
            <w:vAlign w:val="center"/>
          </w:tcPr>
          <w:p w14:paraId="6378FA6C" w14:textId="77777777" w:rsidR="0052528F" w:rsidRPr="0098199B" w:rsidRDefault="0052528F" w:rsidP="0052528F">
            <w:pPr>
              <w:contextualSpacing/>
              <w:jc w:val="center"/>
            </w:pPr>
            <w:r w:rsidRPr="0098199B">
              <w:t>4.</w:t>
            </w:r>
          </w:p>
        </w:tc>
        <w:tc>
          <w:tcPr>
            <w:tcW w:w="3658" w:type="pct"/>
            <w:gridSpan w:val="2"/>
            <w:vAlign w:val="bottom"/>
          </w:tcPr>
          <w:p w14:paraId="332BFF7D" w14:textId="77777777" w:rsidR="0052528F" w:rsidRPr="0098199B" w:rsidRDefault="0052528F" w:rsidP="0052528F">
            <w:pPr>
              <w:contextualSpacing/>
              <w:jc w:val="both"/>
            </w:pPr>
            <w:r w:rsidRPr="0098199B">
              <w:t>When water is reused ____________ is a problem</w:t>
            </w:r>
            <w:r>
              <w:t>.</w:t>
            </w:r>
          </w:p>
        </w:tc>
        <w:tc>
          <w:tcPr>
            <w:tcW w:w="319" w:type="pct"/>
          </w:tcPr>
          <w:p w14:paraId="39F53AB9" w14:textId="77777777" w:rsidR="0052528F" w:rsidRPr="0098199B" w:rsidRDefault="0052528F" w:rsidP="0052528F">
            <w:pPr>
              <w:contextualSpacing/>
              <w:jc w:val="center"/>
            </w:pPr>
            <w:r w:rsidRPr="0098199B">
              <w:t>CO3</w:t>
            </w:r>
          </w:p>
        </w:tc>
        <w:tc>
          <w:tcPr>
            <w:tcW w:w="256" w:type="pct"/>
          </w:tcPr>
          <w:p w14:paraId="0FDA9CA8" w14:textId="77777777" w:rsidR="0052528F" w:rsidRPr="0098199B" w:rsidRDefault="0052528F" w:rsidP="0052528F">
            <w:pPr>
              <w:contextualSpacing/>
              <w:jc w:val="center"/>
            </w:pPr>
            <w:r w:rsidRPr="0098199B">
              <w:t>U</w:t>
            </w:r>
          </w:p>
        </w:tc>
        <w:tc>
          <w:tcPr>
            <w:tcW w:w="429" w:type="pct"/>
            <w:vAlign w:val="center"/>
          </w:tcPr>
          <w:p w14:paraId="50B89D84" w14:textId="77777777" w:rsidR="0052528F" w:rsidRPr="0098199B" w:rsidRDefault="0052528F" w:rsidP="0052528F">
            <w:pPr>
              <w:contextualSpacing/>
              <w:jc w:val="center"/>
            </w:pPr>
            <w:r w:rsidRPr="0098199B">
              <w:t>1</w:t>
            </w:r>
          </w:p>
        </w:tc>
      </w:tr>
      <w:tr w:rsidR="0052528F" w:rsidRPr="0098199B" w14:paraId="6AE2FB65" w14:textId="77777777" w:rsidTr="0052528F">
        <w:trPr>
          <w:trHeight w:val="395"/>
          <w:jc w:val="center"/>
        </w:trPr>
        <w:tc>
          <w:tcPr>
            <w:tcW w:w="338" w:type="pct"/>
            <w:vAlign w:val="center"/>
          </w:tcPr>
          <w:p w14:paraId="1DE4BE21" w14:textId="77777777" w:rsidR="0052528F" w:rsidRPr="0098199B" w:rsidRDefault="0052528F" w:rsidP="0052528F">
            <w:pPr>
              <w:contextualSpacing/>
              <w:jc w:val="center"/>
            </w:pPr>
            <w:r w:rsidRPr="0098199B">
              <w:t>5.</w:t>
            </w:r>
          </w:p>
        </w:tc>
        <w:tc>
          <w:tcPr>
            <w:tcW w:w="3658" w:type="pct"/>
            <w:gridSpan w:val="2"/>
            <w:vAlign w:val="bottom"/>
          </w:tcPr>
          <w:p w14:paraId="6B5EA82A" w14:textId="77777777" w:rsidR="0052528F" w:rsidRPr="0098199B" w:rsidRDefault="0052528F" w:rsidP="0052528F">
            <w:pPr>
              <w:contextualSpacing/>
              <w:jc w:val="both"/>
            </w:pPr>
            <w:r w:rsidRPr="0098199B">
              <w:t>Crop zoning is done for improving _____________</w:t>
            </w:r>
            <w:r>
              <w:t>.</w:t>
            </w:r>
          </w:p>
        </w:tc>
        <w:tc>
          <w:tcPr>
            <w:tcW w:w="319" w:type="pct"/>
          </w:tcPr>
          <w:p w14:paraId="29664B98" w14:textId="77777777" w:rsidR="0052528F" w:rsidRPr="0098199B" w:rsidRDefault="0052528F" w:rsidP="0052528F">
            <w:pPr>
              <w:contextualSpacing/>
              <w:jc w:val="center"/>
            </w:pPr>
            <w:r w:rsidRPr="0098199B">
              <w:t>CO6</w:t>
            </w:r>
          </w:p>
        </w:tc>
        <w:tc>
          <w:tcPr>
            <w:tcW w:w="256" w:type="pct"/>
          </w:tcPr>
          <w:p w14:paraId="546ED544" w14:textId="77777777" w:rsidR="0052528F" w:rsidRPr="0098199B" w:rsidRDefault="0052528F" w:rsidP="0052528F">
            <w:pPr>
              <w:contextualSpacing/>
              <w:jc w:val="center"/>
            </w:pPr>
            <w:r w:rsidRPr="0098199B">
              <w:t>R</w:t>
            </w:r>
          </w:p>
        </w:tc>
        <w:tc>
          <w:tcPr>
            <w:tcW w:w="429" w:type="pct"/>
            <w:vAlign w:val="center"/>
          </w:tcPr>
          <w:p w14:paraId="3AF883BF" w14:textId="77777777" w:rsidR="0052528F" w:rsidRPr="0098199B" w:rsidRDefault="0052528F" w:rsidP="0052528F">
            <w:pPr>
              <w:contextualSpacing/>
              <w:jc w:val="center"/>
            </w:pPr>
            <w:r w:rsidRPr="0098199B">
              <w:t>1</w:t>
            </w:r>
          </w:p>
        </w:tc>
      </w:tr>
      <w:tr w:rsidR="0052528F" w:rsidRPr="0098199B" w14:paraId="16C812F9" w14:textId="77777777" w:rsidTr="0052528F">
        <w:trPr>
          <w:trHeight w:val="395"/>
          <w:jc w:val="center"/>
        </w:trPr>
        <w:tc>
          <w:tcPr>
            <w:tcW w:w="338" w:type="pct"/>
            <w:vAlign w:val="center"/>
          </w:tcPr>
          <w:p w14:paraId="20D336B2" w14:textId="77777777" w:rsidR="0052528F" w:rsidRPr="0098199B" w:rsidRDefault="0052528F" w:rsidP="0052528F">
            <w:pPr>
              <w:contextualSpacing/>
              <w:jc w:val="center"/>
            </w:pPr>
            <w:r w:rsidRPr="0098199B">
              <w:t>6.</w:t>
            </w:r>
          </w:p>
        </w:tc>
        <w:tc>
          <w:tcPr>
            <w:tcW w:w="3658" w:type="pct"/>
            <w:gridSpan w:val="2"/>
            <w:vAlign w:val="bottom"/>
          </w:tcPr>
          <w:p w14:paraId="61E61ECF" w14:textId="77777777" w:rsidR="0052528F" w:rsidRPr="0098199B" w:rsidRDefault="0052528F" w:rsidP="0052528F">
            <w:pPr>
              <w:contextualSpacing/>
              <w:jc w:val="both"/>
            </w:pPr>
            <w:r w:rsidRPr="0098199B">
              <w:t>Seepage losses can be reduced by_______ irrigation method</w:t>
            </w:r>
            <w:r>
              <w:t>.</w:t>
            </w:r>
          </w:p>
        </w:tc>
        <w:tc>
          <w:tcPr>
            <w:tcW w:w="319" w:type="pct"/>
          </w:tcPr>
          <w:p w14:paraId="5438C45D" w14:textId="77777777" w:rsidR="0052528F" w:rsidRPr="0098199B" w:rsidRDefault="0052528F" w:rsidP="0052528F">
            <w:pPr>
              <w:contextualSpacing/>
              <w:jc w:val="center"/>
            </w:pPr>
            <w:r w:rsidRPr="0098199B">
              <w:t>CO2</w:t>
            </w:r>
          </w:p>
        </w:tc>
        <w:tc>
          <w:tcPr>
            <w:tcW w:w="256" w:type="pct"/>
          </w:tcPr>
          <w:p w14:paraId="20D20379" w14:textId="77777777" w:rsidR="0052528F" w:rsidRPr="0098199B" w:rsidRDefault="0052528F" w:rsidP="0052528F">
            <w:pPr>
              <w:contextualSpacing/>
              <w:jc w:val="center"/>
            </w:pPr>
            <w:r w:rsidRPr="0098199B">
              <w:t>R</w:t>
            </w:r>
          </w:p>
        </w:tc>
        <w:tc>
          <w:tcPr>
            <w:tcW w:w="429" w:type="pct"/>
            <w:vAlign w:val="center"/>
          </w:tcPr>
          <w:p w14:paraId="33DBEAB6" w14:textId="77777777" w:rsidR="0052528F" w:rsidRPr="0098199B" w:rsidRDefault="0052528F" w:rsidP="0052528F">
            <w:pPr>
              <w:contextualSpacing/>
              <w:jc w:val="center"/>
            </w:pPr>
            <w:r w:rsidRPr="0098199B">
              <w:t>1</w:t>
            </w:r>
          </w:p>
        </w:tc>
      </w:tr>
      <w:tr w:rsidR="0052528F" w:rsidRPr="0098199B" w14:paraId="39084A48" w14:textId="77777777" w:rsidTr="0052528F">
        <w:trPr>
          <w:trHeight w:val="395"/>
          <w:jc w:val="center"/>
        </w:trPr>
        <w:tc>
          <w:tcPr>
            <w:tcW w:w="338" w:type="pct"/>
            <w:vAlign w:val="center"/>
          </w:tcPr>
          <w:p w14:paraId="148C9F8B" w14:textId="77777777" w:rsidR="0052528F" w:rsidRPr="0098199B" w:rsidRDefault="0052528F" w:rsidP="0052528F">
            <w:pPr>
              <w:contextualSpacing/>
              <w:jc w:val="center"/>
            </w:pPr>
            <w:r w:rsidRPr="0098199B">
              <w:t>7.</w:t>
            </w:r>
          </w:p>
        </w:tc>
        <w:tc>
          <w:tcPr>
            <w:tcW w:w="3658" w:type="pct"/>
            <w:gridSpan w:val="2"/>
            <w:vAlign w:val="bottom"/>
          </w:tcPr>
          <w:p w14:paraId="71D15D1A" w14:textId="77777777" w:rsidR="0052528F" w:rsidRPr="0098199B" w:rsidRDefault="0052528F" w:rsidP="0052528F">
            <w:pPr>
              <w:contextualSpacing/>
              <w:jc w:val="both"/>
            </w:pPr>
            <w:r w:rsidRPr="0098199B">
              <w:t>National program (1985) for optimization of water use was established in ____________</w:t>
            </w:r>
            <w:r>
              <w:t>.</w:t>
            </w:r>
          </w:p>
        </w:tc>
        <w:tc>
          <w:tcPr>
            <w:tcW w:w="319" w:type="pct"/>
          </w:tcPr>
          <w:p w14:paraId="07EDA4D6" w14:textId="77777777" w:rsidR="0052528F" w:rsidRPr="0098199B" w:rsidRDefault="0052528F" w:rsidP="0052528F">
            <w:pPr>
              <w:contextualSpacing/>
              <w:jc w:val="center"/>
            </w:pPr>
            <w:r w:rsidRPr="0098199B">
              <w:t>CO6</w:t>
            </w:r>
          </w:p>
        </w:tc>
        <w:tc>
          <w:tcPr>
            <w:tcW w:w="256" w:type="pct"/>
          </w:tcPr>
          <w:p w14:paraId="42D958EB" w14:textId="77777777" w:rsidR="0052528F" w:rsidRPr="0098199B" w:rsidRDefault="0052528F" w:rsidP="0052528F">
            <w:pPr>
              <w:contextualSpacing/>
              <w:jc w:val="center"/>
            </w:pPr>
            <w:r w:rsidRPr="0098199B">
              <w:t>R</w:t>
            </w:r>
          </w:p>
        </w:tc>
        <w:tc>
          <w:tcPr>
            <w:tcW w:w="429" w:type="pct"/>
            <w:vAlign w:val="center"/>
          </w:tcPr>
          <w:p w14:paraId="27350B89" w14:textId="77777777" w:rsidR="0052528F" w:rsidRPr="0098199B" w:rsidRDefault="0052528F" w:rsidP="0052528F">
            <w:pPr>
              <w:contextualSpacing/>
              <w:jc w:val="center"/>
            </w:pPr>
            <w:r w:rsidRPr="0098199B">
              <w:t>1</w:t>
            </w:r>
          </w:p>
        </w:tc>
      </w:tr>
      <w:tr w:rsidR="0052528F" w:rsidRPr="0098199B" w14:paraId="47078974" w14:textId="77777777" w:rsidTr="0052528F">
        <w:trPr>
          <w:trHeight w:val="395"/>
          <w:jc w:val="center"/>
        </w:trPr>
        <w:tc>
          <w:tcPr>
            <w:tcW w:w="338" w:type="pct"/>
            <w:vAlign w:val="center"/>
          </w:tcPr>
          <w:p w14:paraId="0E1678E3" w14:textId="77777777" w:rsidR="0052528F" w:rsidRPr="0098199B" w:rsidRDefault="0052528F" w:rsidP="0052528F">
            <w:pPr>
              <w:contextualSpacing/>
              <w:jc w:val="center"/>
            </w:pPr>
            <w:r w:rsidRPr="0098199B">
              <w:t>8.</w:t>
            </w:r>
          </w:p>
        </w:tc>
        <w:tc>
          <w:tcPr>
            <w:tcW w:w="3658" w:type="pct"/>
            <w:gridSpan w:val="2"/>
            <w:vAlign w:val="bottom"/>
          </w:tcPr>
          <w:p w14:paraId="0F284FF2" w14:textId="77777777" w:rsidR="0052528F" w:rsidRPr="0098199B" w:rsidRDefault="0052528F" w:rsidP="0052528F">
            <w:pPr>
              <w:contextualSpacing/>
              <w:jc w:val="both"/>
            </w:pPr>
            <w:r w:rsidRPr="0098199B">
              <w:t xml:space="preserve">The project taken up in Krishna Godavari basin in India was an example of </w:t>
            </w:r>
          </w:p>
        </w:tc>
        <w:tc>
          <w:tcPr>
            <w:tcW w:w="319" w:type="pct"/>
          </w:tcPr>
          <w:p w14:paraId="188FA23A" w14:textId="77777777" w:rsidR="0052528F" w:rsidRPr="0098199B" w:rsidRDefault="0052528F" w:rsidP="0052528F">
            <w:pPr>
              <w:contextualSpacing/>
              <w:jc w:val="center"/>
            </w:pPr>
            <w:r w:rsidRPr="0098199B">
              <w:t>CO1</w:t>
            </w:r>
          </w:p>
        </w:tc>
        <w:tc>
          <w:tcPr>
            <w:tcW w:w="256" w:type="pct"/>
          </w:tcPr>
          <w:p w14:paraId="594F3E18" w14:textId="77777777" w:rsidR="0052528F" w:rsidRPr="0098199B" w:rsidRDefault="0052528F" w:rsidP="0052528F">
            <w:pPr>
              <w:contextualSpacing/>
              <w:jc w:val="center"/>
            </w:pPr>
            <w:r w:rsidRPr="0098199B">
              <w:t>R</w:t>
            </w:r>
          </w:p>
        </w:tc>
        <w:tc>
          <w:tcPr>
            <w:tcW w:w="429" w:type="pct"/>
            <w:vAlign w:val="center"/>
          </w:tcPr>
          <w:p w14:paraId="500E134E" w14:textId="77777777" w:rsidR="0052528F" w:rsidRPr="0098199B" w:rsidRDefault="0052528F" w:rsidP="0052528F">
            <w:pPr>
              <w:contextualSpacing/>
              <w:jc w:val="center"/>
            </w:pPr>
            <w:r w:rsidRPr="0098199B">
              <w:t>1</w:t>
            </w:r>
          </w:p>
        </w:tc>
      </w:tr>
      <w:tr w:rsidR="0052528F" w:rsidRPr="0098199B" w14:paraId="1625D7D6" w14:textId="77777777" w:rsidTr="0052528F">
        <w:trPr>
          <w:trHeight w:val="395"/>
          <w:jc w:val="center"/>
        </w:trPr>
        <w:tc>
          <w:tcPr>
            <w:tcW w:w="338" w:type="pct"/>
            <w:vAlign w:val="center"/>
          </w:tcPr>
          <w:p w14:paraId="0730F31F" w14:textId="77777777" w:rsidR="0052528F" w:rsidRPr="0098199B" w:rsidRDefault="0052528F" w:rsidP="0052528F">
            <w:pPr>
              <w:contextualSpacing/>
              <w:jc w:val="center"/>
            </w:pPr>
            <w:r w:rsidRPr="0098199B">
              <w:t>9.</w:t>
            </w:r>
          </w:p>
        </w:tc>
        <w:tc>
          <w:tcPr>
            <w:tcW w:w="3658" w:type="pct"/>
            <w:gridSpan w:val="2"/>
            <w:vAlign w:val="bottom"/>
          </w:tcPr>
          <w:p w14:paraId="7BEBA6C7" w14:textId="77777777" w:rsidR="0052528F" w:rsidRPr="0098199B" w:rsidRDefault="0052528F" w:rsidP="0052528F">
            <w:pPr>
              <w:contextualSpacing/>
              <w:jc w:val="both"/>
            </w:pPr>
            <w:r w:rsidRPr="0098199B">
              <w:t xml:space="preserve">___________ </w:t>
            </w:r>
            <w:proofErr w:type="gramStart"/>
            <w:r w:rsidRPr="0098199B">
              <w:t>relationship</w:t>
            </w:r>
            <w:proofErr w:type="gramEnd"/>
            <w:r w:rsidRPr="0098199B">
              <w:t xml:space="preserve"> is a critical consideration for on farm water management</w:t>
            </w:r>
            <w:r>
              <w:t>.</w:t>
            </w:r>
          </w:p>
        </w:tc>
        <w:tc>
          <w:tcPr>
            <w:tcW w:w="319" w:type="pct"/>
          </w:tcPr>
          <w:p w14:paraId="1A6A1B2E" w14:textId="77777777" w:rsidR="0052528F" w:rsidRPr="0098199B" w:rsidRDefault="0052528F" w:rsidP="0052528F">
            <w:pPr>
              <w:contextualSpacing/>
              <w:jc w:val="center"/>
            </w:pPr>
            <w:r w:rsidRPr="0098199B">
              <w:t>CO4</w:t>
            </w:r>
          </w:p>
        </w:tc>
        <w:tc>
          <w:tcPr>
            <w:tcW w:w="256" w:type="pct"/>
          </w:tcPr>
          <w:p w14:paraId="73A162FD" w14:textId="77777777" w:rsidR="0052528F" w:rsidRPr="0098199B" w:rsidRDefault="0052528F" w:rsidP="0052528F">
            <w:pPr>
              <w:contextualSpacing/>
              <w:jc w:val="center"/>
            </w:pPr>
            <w:r w:rsidRPr="0098199B">
              <w:t>R</w:t>
            </w:r>
          </w:p>
        </w:tc>
        <w:tc>
          <w:tcPr>
            <w:tcW w:w="429" w:type="pct"/>
            <w:vAlign w:val="center"/>
          </w:tcPr>
          <w:p w14:paraId="115F755B" w14:textId="77777777" w:rsidR="0052528F" w:rsidRPr="0098199B" w:rsidRDefault="0052528F" w:rsidP="0052528F">
            <w:pPr>
              <w:contextualSpacing/>
              <w:jc w:val="center"/>
            </w:pPr>
            <w:r w:rsidRPr="0098199B">
              <w:t>1</w:t>
            </w:r>
          </w:p>
        </w:tc>
      </w:tr>
      <w:tr w:rsidR="0052528F" w:rsidRPr="0098199B" w14:paraId="2727451D" w14:textId="77777777" w:rsidTr="0052528F">
        <w:trPr>
          <w:trHeight w:val="395"/>
          <w:jc w:val="center"/>
        </w:trPr>
        <w:tc>
          <w:tcPr>
            <w:tcW w:w="338" w:type="pct"/>
            <w:vAlign w:val="center"/>
          </w:tcPr>
          <w:p w14:paraId="44D5F3ED" w14:textId="77777777" w:rsidR="0052528F" w:rsidRPr="0098199B" w:rsidRDefault="0052528F" w:rsidP="0052528F">
            <w:pPr>
              <w:contextualSpacing/>
              <w:jc w:val="center"/>
            </w:pPr>
            <w:r w:rsidRPr="0098199B">
              <w:t>10.</w:t>
            </w:r>
          </w:p>
        </w:tc>
        <w:tc>
          <w:tcPr>
            <w:tcW w:w="3658" w:type="pct"/>
            <w:gridSpan w:val="2"/>
            <w:vAlign w:val="bottom"/>
          </w:tcPr>
          <w:p w14:paraId="5EFB9400" w14:textId="77777777" w:rsidR="0052528F" w:rsidRPr="0098199B" w:rsidRDefault="0052528F" w:rsidP="0052528F">
            <w:pPr>
              <w:contextualSpacing/>
              <w:jc w:val="both"/>
            </w:pPr>
            <w:r w:rsidRPr="0098199B">
              <w:t>__________ is one of the most important abiotic factor limiting the productivity and quality of horticultural crops</w:t>
            </w:r>
            <w:r>
              <w:t>.</w:t>
            </w:r>
          </w:p>
        </w:tc>
        <w:tc>
          <w:tcPr>
            <w:tcW w:w="319" w:type="pct"/>
          </w:tcPr>
          <w:p w14:paraId="7469BA16" w14:textId="77777777" w:rsidR="0052528F" w:rsidRPr="0098199B" w:rsidRDefault="0052528F" w:rsidP="0052528F">
            <w:pPr>
              <w:contextualSpacing/>
              <w:jc w:val="center"/>
            </w:pPr>
            <w:r w:rsidRPr="0098199B">
              <w:t>CO2</w:t>
            </w:r>
          </w:p>
        </w:tc>
        <w:tc>
          <w:tcPr>
            <w:tcW w:w="256" w:type="pct"/>
          </w:tcPr>
          <w:p w14:paraId="1714C206" w14:textId="77777777" w:rsidR="0052528F" w:rsidRPr="0098199B" w:rsidRDefault="0052528F" w:rsidP="0052528F">
            <w:pPr>
              <w:contextualSpacing/>
              <w:jc w:val="center"/>
            </w:pPr>
            <w:r w:rsidRPr="0098199B">
              <w:t>R</w:t>
            </w:r>
          </w:p>
        </w:tc>
        <w:tc>
          <w:tcPr>
            <w:tcW w:w="429" w:type="pct"/>
            <w:vAlign w:val="center"/>
          </w:tcPr>
          <w:p w14:paraId="1264268A" w14:textId="77777777" w:rsidR="0052528F" w:rsidRPr="0098199B" w:rsidRDefault="0052528F" w:rsidP="0052528F">
            <w:pPr>
              <w:contextualSpacing/>
              <w:jc w:val="center"/>
            </w:pPr>
            <w:r w:rsidRPr="0098199B">
              <w:t>1</w:t>
            </w:r>
          </w:p>
        </w:tc>
      </w:tr>
      <w:tr w:rsidR="0052528F" w:rsidRPr="0098199B" w14:paraId="5DAA9A8D" w14:textId="77777777" w:rsidTr="0052528F">
        <w:trPr>
          <w:trHeight w:val="395"/>
          <w:jc w:val="center"/>
        </w:trPr>
        <w:tc>
          <w:tcPr>
            <w:tcW w:w="338" w:type="pct"/>
            <w:vAlign w:val="center"/>
          </w:tcPr>
          <w:p w14:paraId="2893403B" w14:textId="77777777" w:rsidR="0052528F" w:rsidRPr="0098199B" w:rsidRDefault="0052528F" w:rsidP="0052528F">
            <w:pPr>
              <w:contextualSpacing/>
              <w:jc w:val="center"/>
            </w:pPr>
            <w:r w:rsidRPr="0098199B">
              <w:t>11.</w:t>
            </w:r>
          </w:p>
        </w:tc>
        <w:tc>
          <w:tcPr>
            <w:tcW w:w="3658" w:type="pct"/>
            <w:gridSpan w:val="2"/>
            <w:vAlign w:val="bottom"/>
          </w:tcPr>
          <w:p w14:paraId="3413D0FB" w14:textId="77777777" w:rsidR="0052528F" w:rsidRPr="0098199B" w:rsidRDefault="0052528F" w:rsidP="0052528F">
            <w:pPr>
              <w:contextualSpacing/>
              <w:jc w:val="both"/>
            </w:pPr>
            <w:r w:rsidRPr="0098199B">
              <w:t>Precise and direct application of water to the root zone is ___________</w:t>
            </w:r>
            <w:r>
              <w:t>.</w:t>
            </w:r>
          </w:p>
        </w:tc>
        <w:tc>
          <w:tcPr>
            <w:tcW w:w="319" w:type="pct"/>
          </w:tcPr>
          <w:p w14:paraId="7744F3D7" w14:textId="77777777" w:rsidR="0052528F" w:rsidRPr="0098199B" w:rsidRDefault="0052528F" w:rsidP="0052528F">
            <w:pPr>
              <w:contextualSpacing/>
              <w:jc w:val="center"/>
            </w:pPr>
            <w:r w:rsidRPr="0098199B">
              <w:t>CO4</w:t>
            </w:r>
          </w:p>
        </w:tc>
        <w:tc>
          <w:tcPr>
            <w:tcW w:w="256" w:type="pct"/>
          </w:tcPr>
          <w:p w14:paraId="2B4B63F6" w14:textId="77777777" w:rsidR="0052528F" w:rsidRPr="0098199B" w:rsidRDefault="0052528F" w:rsidP="0052528F">
            <w:pPr>
              <w:contextualSpacing/>
              <w:jc w:val="center"/>
            </w:pPr>
            <w:r w:rsidRPr="0098199B">
              <w:t>R</w:t>
            </w:r>
          </w:p>
        </w:tc>
        <w:tc>
          <w:tcPr>
            <w:tcW w:w="429" w:type="pct"/>
            <w:vAlign w:val="center"/>
          </w:tcPr>
          <w:p w14:paraId="06469ABB" w14:textId="77777777" w:rsidR="0052528F" w:rsidRPr="0098199B" w:rsidRDefault="0052528F" w:rsidP="0052528F">
            <w:pPr>
              <w:contextualSpacing/>
              <w:jc w:val="center"/>
            </w:pPr>
            <w:r w:rsidRPr="0098199B">
              <w:t>1</w:t>
            </w:r>
          </w:p>
        </w:tc>
      </w:tr>
      <w:tr w:rsidR="0052528F" w:rsidRPr="0098199B" w14:paraId="091332C0" w14:textId="77777777" w:rsidTr="0052528F">
        <w:trPr>
          <w:trHeight w:val="395"/>
          <w:jc w:val="center"/>
        </w:trPr>
        <w:tc>
          <w:tcPr>
            <w:tcW w:w="338" w:type="pct"/>
            <w:vAlign w:val="center"/>
          </w:tcPr>
          <w:p w14:paraId="74F7E9E9" w14:textId="77777777" w:rsidR="0052528F" w:rsidRPr="0098199B" w:rsidRDefault="0052528F" w:rsidP="0052528F">
            <w:pPr>
              <w:contextualSpacing/>
              <w:jc w:val="center"/>
            </w:pPr>
            <w:r w:rsidRPr="0098199B">
              <w:t>12.</w:t>
            </w:r>
          </w:p>
        </w:tc>
        <w:tc>
          <w:tcPr>
            <w:tcW w:w="3658" w:type="pct"/>
            <w:gridSpan w:val="2"/>
            <w:vAlign w:val="bottom"/>
          </w:tcPr>
          <w:p w14:paraId="65D595EA" w14:textId="77777777" w:rsidR="0052528F" w:rsidRPr="0098199B" w:rsidRDefault="0052528F" w:rsidP="0052528F">
            <w:pPr>
              <w:contextualSpacing/>
              <w:jc w:val="both"/>
            </w:pPr>
            <w:r w:rsidRPr="0098199B">
              <w:t>____________ is not a result of drought</w:t>
            </w:r>
            <w:r>
              <w:t>.</w:t>
            </w:r>
          </w:p>
        </w:tc>
        <w:tc>
          <w:tcPr>
            <w:tcW w:w="319" w:type="pct"/>
          </w:tcPr>
          <w:p w14:paraId="4DE51F07" w14:textId="77777777" w:rsidR="0052528F" w:rsidRPr="0098199B" w:rsidRDefault="0052528F" w:rsidP="0052528F">
            <w:pPr>
              <w:contextualSpacing/>
              <w:jc w:val="center"/>
            </w:pPr>
            <w:r w:rsidRPr="0098199B">
              <w:t>CO2</w:t>
            </w:r>
          </w:p>
        </w:tc>
        <w:tc>
          <w:tcPr>
            <w:tcW w:w="256" w:type="pct"/>
          </w:tcPr>
          <w:p w14:paraId="69E43465" w14:textId="77777777" w:rsidR="0052528F" w:rsidRPr="0098199B" w:rsidRDefault="0052528F" w:rsidP="0052528F">
            <w:pPr>
              <w:contextualSpacing/>
              <w:jc w:val="center"/>
            </w:pPr>
            <w:r w:rsidRPr="0098199B">
              <w:t>A</w:t>
            </w:r>
          </w:p>
        </w:tc>
        <w:tc>
          <w:tcPr>
            <w:tcW w:w="429" w:type="pct"/>
            <w:vAlign w:val="center"/>
          </w:tcPr>
          <w:p w14:paraId="72BAF342" w14:textId="77777777" w:rsidR="0052528F" w:rsidRPr="0098199B" w:rsidRDefault="0052528F" w:rsidP="0052528F">
            <w:pPr>
              <w:contextualSpacing/>
              <w:jc w:val="center"/>
            </w:pPr>
            <w:r w:rsidRPr="0098199B">
              <w:t>1</w:t>
            </w:r>
          </w:p>
        </w:tc>
      </w:tr>
      <w:tr w:rsidR="0052528F" w:rsidRPr="0098199B" w14:paraId="47DD6F56" w14:textId="77777777" w:rsidTr="0052528F">
        <w:trPr>
          <w:trHeight w:val="395"/>
          <w:jc w:val="center"/>
        </w:trPr>
        <w:tc>
          <w:tcPr>
            <w:tcW w:w="338" w:type="pct"/>
            <w:vAlign w:val="center"/>
          </w:tcPr>
          <w:p w14:paraId="408EA852" w14:textId="77777777" w:rsidR="0052528F" w:rsidRPr="0098199B" w:rsidRDefault="0052528F" w:rsidP="0052528F">
            <w:pPr>
              <w:contextualSpacing/>
              <w:jc w:val="center"/>
            </w:pPr>
            <w:r w:rsidRPr="0098199B">
              <w:t>13.</w:t>
            </w:r>
          </w:p>
        </w:tc>
        <w:tc>
          <w:tcPr>
            <w:tcW w:w="3658" w:type="pct"/>
            <w:gridSpan w:val="2"/>
            <w:vAlign w:val="bottom"/>
          </w:tcPr>
          <w:p w14:paraId="3BDC30F3" w14:textId="77777777" w:rsidR="0052528F" w:rsidRPr="0098199B" w:rsidRDefault="0052528F" w:rsidP="0052528F">
            <w:pPr>
              <w:contextualSpacing/>
              <w:jc w:val="both"/>
            </w:pPr>
            <w:r w:rsidRPr="0098199B">
              <w:t>Early flowering is a kind of _____________</w:t>
            </w:r>
            <w:r>
              <w:t>.</w:t>
            </w:r>
          </w:p>
        </w:tc>
        <w:tc>
          <w:tcPr>
            <w:tcW w:w="319" w:type="pct"/>
          </w:tcPr>
          <w:p w14:paraId="094EA7FB" w14:textId="77777777" w:rsidR="0052528F" w:rsidRPr="0098199B" w:rsidRDefault="0052528F" w:rsidP="0052528F">
            <w:pPr>
              <w:contextualSpacing/>
              <w:jc w:val="center"/>
            </w:pPr>
            <w:r w:rsidRPr="0098199B">
              <w:t>CO2</w:t>
            </w:r>
          </w:p>
        </w:tc>
        <w:tc>
          <w:tcPr>
            <w:tcW w:w="256" w:type="pct"/>
          </w:tcPr>
          <w:p w14:paraId="298F0986" w14:textId="77777777" w:rsidR="0052528F" w:rsidRPr="0098199B" w:rsidRDefault="0052528F" w:rsidP="0052528F">
            <w:pPr>
              <w:contextualSpacing/>
              <w:jc w:val="center"/>
            </w:pPr>
            <w:r w:rsidRPr="0098199B">
              <w:t>U</w:t>
            </w:r>
          </w:p>
        </w:tc>
        <w:tc>
          <w:tcPr>
            <w:tcW w:w="429" w:type="pct"/>
            <w:vAlign w:val="center"/>
          </w:tcPr>
          <w:p w14:paraId="6F6D1C23" w14:textId="77777777" w:rsidR="0052528F" w:rsidRPr="0098199B" w:rsidRDefault="0052528F" w:rsidP="0052528F">
            <w:pPr>
              <w:contextualSpacing/>
              <w:jc w:val="center"/>
            </w:pPr>
            <w:r w:rsidRPr="0098199B">
              <w:t>1</w:t>
            </w:r>
          </w:p>
        </w:tc>
      </w:tr>
      <w:tr w:rsidR="0052528F" w:rsidRPr="0098199B" w14:paraId="57B7E434" w14:textId="77777777" w:rsidTr="0052528F">
        <w:trPr>
          <w:trHeight w:val="395"/>
          <w:jc w:val="center"/>
        </w:trPr>
        <w:tc>
          <w:tcPr>
            <w:tcW w:w="338" w:type="pct"/>
            <w:vAlign w:val="center"/>
          </w:tcPr>
          <w:p w14:paraId="15052391" w14:textId="77777777" w:rsidR="0052528F" w:rsidRPr="0098199B" w:rsidRDefault="0052528F" w:rsidP="0052528F">
            <w:pPr>
              <w:contextualSpacing/>
              <w:jc w:val="center"/>
            </w:pPr>
            <w:r w:rsidRPr="0098199B">
              <w:t>14.</w:t>
            </w:r>
          </w:p>
        </w:tc>
        <w:tc>
          <w:tcPr>
            <w:tcW w:w="3658" w:type="pct"/>
            <w:gridSpan w:val="2"/>
            <w:vAlign w:val="bottom"/>
          </w:tcPr>
          <w:p w14:paraId="013225AE" w14:textId="77777777" w:rsidR="0052528F" w:rsidRPr="0098199B" w:rsidRDefault="0052528F" w:rsidP="0052528F">
            <w:pPr>
              <w:contextualSpacing/>
              <w:jc w:val="both"/>
            </w:pPr>
            <w:r w:rsidRPr="0098199B">
              <w:t>Synthesis of proline is a mechanism of ___________</w:t>
            </w:r>
            <w:r>
              <w:t>.</w:t>
            </w:r>
          </w:p>
        </w:tc>
        <w:tc>
          <w:tcPr>
            <w:tcW w:w="319" w:type="pct"/>
          </w:tcPr>
          <w:p w14:paraId="7BDC39EE" w14:textId="77777777" w:rsidR="0052528F" w:rsidRPr="0098199B" w:rsidRDefault="0052528F" w:rsidP="0052528F">
            <w:pPr>
              <w:contextualSpacing/>
              <w:jc w:val="center"/>
            </w:pPr>
            <w:r w:rsidRPr="0098199B">
              <w:t>CO2</w:t>
            </w:r>
          </w:p>
        </w:tc>
        <w:tc>
          <w:tcPr>
            <w:tcW w:w="256" w:type="pct"/>
          </w:tcPr>
          <w:p w14:paraId="4AA768BB" w14:textId="77777777" w:rsidR="0052528F" w:rsidRPr="0098199B" w:rsidRDefault="0052528F" w:rsidP="0052528F">
            <w:pPr>
              <w:contextualSpacing/>
              <w:jc w:val="center"/>
            </w:pPr>
            <w:r w:rsidRPr="0098199B">
              <w:t>U</w:t>
            </w:r>
          </w:p>
        </w:tc>
        <w:tc>
          <w:tcPr>
            <w:tcW w:w="429" w:type="pct"/>
            <w:vAlign w:val="center"/>
          </w:tcPr>
          <w:p w14:paraId="1369AA53" w14:textId="77777777" w:rsidR="0052528F" w:rsidRPr="0098199B" w:rsidRDefault="0052528F" w:rsidP="0052528F">
            <w:pPr>
              <w:contextualSpacing/>
              <w:jc w:val="center"/>
            </w:pPr>
            <w:r w:rsidRPr="0098199B">
              <w:t>1</w:t>
            </w:r>
          </w:p>
        </w:tc>
      </w:tr>
      <w:tr w:rsidR="0052528F" w:rsidRPr="0098199B" w14:paraId="1D760209" w14:textId="77777777" w:rsidTr="0052528F">
        <w:trPr>
          <w:trHeight w:val="395"/>
          <w:jc w:val="center"/>
        </w:trPr>
        <w:tc>
          <w:tcPr>
            <w:tcW w:w="338" w:type="pct"/>
            <w:vAlign w:val="center"/>
          </w:tcPr>
          <w:p w14:paraId="44BA859E" w14:textId="77777777" w:rsidR="0052528F" w:rsidRPr="0098199B" w:rsidRDefault="0052528F" w:rsidP="0052528F">
            <w:pPr>
              <w:contextualSpacing/>
              <w:jc w:val="center"/>
            </w:pPr>
            <w:r w:rsidRPr="0098199B">
              <w:t>15.</w:t>
            </w:r>
          </w:p>
        </w:tc>
        <w:tc>
          <w:tcPr>
            <w:tcW w:w="3658" w:type="pct"/>
            <w:gridSpan w:val="2"/>
            <w:vAlign w:val="bottom"/>
          </w:tcPr>
          <w:p w14:paraId="42A4D95D" w14:textId="77777777" w:rsidR="0052528F" w:rsidRPr="0098199B" w:rsidRDefault="0052528F" w:rsidP="0052528F">
            <w:pPr>
              <w:contextualSpacing/>
              <w:jc w:val="both"/>
            </w:pPr>
            <w:r w:rsidRPr="0098199B">
              <w:t>Increased water uptake is a mechanism of ___________</w:t>
            </w:r>
            <w:r>
              <w:t>.</w:t>
            </w:r>
          </w:p>
        </w:tc>
        <w:tc>
          <w:tcPr>
            <w:tcW w:w="319" w:type="pct"/>
          </w:tcPr>
          <w:p w14:paraId="49338BE4" w14:textId="77777777" w:rsidR="0052528F" w:rsidRPr="0098199B" w:rsidRDefault="0052528F" w:rsidP="0052528F">
            <w:pPr>
              <w:contextualSpacing/>
              <w:jc w:val="center"/>
            </w:pPr>
            <w:r w:rsidRPr="0098199B">
              <w:t>CO2</w:t>
            </w:r>
          </w:p>
        </w:tc>
        <w:tc>
          <w:tcPr>
            <w:tcW w:w="256" w:type="pct"/>
          </w:tcPr>
          <w:p w14:paraId="598A9221" w14:textId="77777777" w:rsidR="0052528F" w:rsidRPr="0098199B" w:rsidRDefault="0052528F" w:rsidP="0052528F">
            <w:pPr>
              <w:contextualSpacing/>
              <w:jc w:val="center"/>
            </w:pPr>
            <w:r w:rsidRPr="0098199B">
              <w:t>U</w:t>
            </w:r>
          </w:p>
        </w:tc>
        <w:tc>
          <w:tcPr>
            <w:tcW w:w="429" w:type="pct"/>
            <w:vAlign w:val="center"/>
          </w:tcPr>
          <w:p w14:paraId="3414CFD6" w14:textId="77777777" w:rsidR="0052528F" w:rsidRPr="0098199B" w:rsidRDefault="0052528F" w:rsidP="0052528F">
            <w:pPr>
              <w:contextualSpacing/>
              <w:jc w:val="center"/>
            </w:pPr>
            <w:r w:rsidRPr="0098199B">
              <w:t>1</w:t>
            </w:r>
          </w:p>
        </w:tc>
      </w:tr>
      <w:tr w:rsidR="0052528F" w:rsidRPr="0098199B" w14:paraId="76C1D9C3" w14:textId="77777777" w:rsidTr="0052528F">
        <w:trPr>
          <w:trHeight w:val="395"/>
          <w:jc w:val="center"/>
        </w:trPr>
        <w:tc>
          <w:tcPr>
            <w:tcW w:w="338" w:type="pct"/>
            <w:vAlign w:val="center"/>
          </w:tcPr>
          <w:p w14:paraId="5338DD13" w14:textId="77777777" w:rsidR="0052528F" w:rsidRPr="0098199B" w:rsidRDefault="0052528F" w:rsidP="0052528F">
            <w:pPr>
              <w:contextualSpacing/>
              <w:jc w:val="center"/>
            </w:pPr>
            <w:r w:rsidRPr="0098199B">
              <w:t>16.</w:t>
            </w:r>
          </w:p>
        </w:tc>
        <w:tc>
          <w:tcPr>
            <w:tcW w:w="3658" w:type="pct"/>
            <w:gridSpan w:val="2"/>
            <w:vAlign w:val="bottom"/>
          </w:tcPr>
          <w:p w14:paraId="4785F885" w14:textId="77777777" w:rsidR="0052528F" w:rsidRPr="0098199B" w:rsidRDefault="0052528F" w:rsidP="0052528F">
            <w:pPr>
              <w:contextualSpacing/>
              <w:jc w:val="both"/>
            </w:pPr>
            <w:r w:rsidRPr="0098199B">
              <w:t xml:space="preserve">Drought tolerant plants will </w:t>
            </w:r>
            <w:proofErr w:type="gramStart"/>
            <w:r w:rsidRPr="0098199B">
              <w:t xml:space="preserve">synthesize </w:t>
            </w:r>
            <w:r>
              <w:t>.</w:t>
            </w:r>
            <w:proofErr w:type="gramEnd"/>
          </w:p>
        </w:tc>
        <w:tc>
          <w:tcPr>
            <w:tcW w:w="319" w:type="pct"/>
          </w:tcPr>
          <w:p w14:paraId="799BDF41" w14:textId="77777777" w:rsidR="0052528F" w:rsidRPr="0098199B" w:rsidRDefault="0052528F" w:rsidP="0052528F">
            <w:pPr>
              <w:contextualSpacing/>
              <w:jc w:val="center"/>
            </w:pPr>
            <w:r w:rsidRPr="0098199B">
              <w:t>CO2</w:t>
            </w:r>
          </w:p>
        </w:tc>
        <w:tc>
          <w:tcPr>
            <w:tcW w:w="256" w:type="pct"/>
          </w:tcPr>
          <w:p w14:paraId="6BD0B1C1" w14:textId="77777777" w:rsidR="0052528F" w:rsidRPr="0098199B" w:rsidRDefault="0052528F" w:rsidP="0052528F">
            <w:pPr>
              <w:contextualSpacing/>
              <w:jc w:val="center"/>
            </w:pPr>
            <w:r w:rsidRPr="0098199B">
              <w:t>R</w:t>
            </w:r>
          </w:p>
        </w:tc>
        <w:tc>
          <w:tcPr>
            <w:tcW w:w="429" w:type="pct"/>
            <w:vAlign w:val="center"/>
          </w:tcPr>
          <w:p w14:paraId="40401DBE" w14:textId="77777777" w:rsidR="0052528F" w:rsidRPr="0098199B" w:rsidRDefault="0052528F" w:rsidP="0052528F">
            <w:pPr>
              <w:contextualSpacing/>
              <w:jc w:val="center"/>
            </w:pPr>
            <w:r w:rsidRPr="0098199B">
              <w:t>1</w:t>
            </w:r>
          </w:p>
        </w:tc>
      </w:tr>
      <w:tr w:rsidR="0052528F" w:rsidRPr="0098199B" w14:paraId="10BF8F06" w14:textId="77777777" w:rsidTr="0052528F">
        <w:trPr>
          <w:trHeight w:val="395"/>
          <w:jc w:val="center"/>
        </w:trPr>
        <w:tc>
          <w:tcPr>
            <w:tcW w:w="338" w:type="pct"/>
            <w:vAlign w:val="center"/>
          </w:tcPr>
          <w:p w14:paraId="05CC0295" w14:textId="77777777" w:rsidR="0052528F" w:rsidRPr="0098199B" w:rsidRDefault="0052528F" w:rsidP="0052528F">
            <w:pPr>
              <w:contextualSpacing/>
              <w:jc w:val="center"/>
            </w:pPr>
            <w:r w:rsidRPr="0098199B">
              <w:t>17.</w:t>
            </w:r>
          </w:p>
        </w:tc>
        <w:tc>
          <w:tcPr>
            <w:tcW w:w="3658" w:type="pct"/>
            <w:gridSpan w:val="2"/>
            <w:vAlign w:val="bottom"/>
          </w:tcPr>
          <w:p w14:paraId="7E8BC19A" w14:textId="77777777" w:rsidR="0052528F" w:rsidRPr="0098199B" w:rsidRDefault="0052528F" w:rsidP="0052528F">
            <w:pPr>
              <w:contextualSpacing/>
              <w:jc w:val="both"/>
            </w:pPr>
            <w:r w:rsidRPr="0098199B">
              <w:t>Reduced leaf size and stem extension are results of __________ response due to drought</w:t>
            </w:r>
            <w:r>
              <w:t>.</w:t>
            </w:r>
          </w:p>
        </w:tc>
        <w:tc>
          <w:tcPr>
            <w:tcW w:w="319" w:type="pct"/>
          </w:tcPr>
          <w:p w14:paraId="528F28FB" w14:textId="77777777" w:rsidR="0052528F" w:rsidRPr="0098199B" w:rsidRDefault="0052528F" w:rsidP="0052528F">
            <w:pPr>
              <w:contextualSpacing/>
              <w:jc w:val="center"/>
            </w:pPr>
            <w:r w:rsidRPr="0098199B">
              <w:t>CO2</w:t>
            </w:r>
          </w:p>
        </w:tc>
        <w:tc>
          <w:tcPr>
            <w:tcW w:w="256" w:type="pct"/>
          </w:tcPr>
          <w:p w14:paraId="5923FEB9" w14:textId="77777777" w:rsidR="0052528F" w:rsidRPr="0098199B" w:rsidRDefault="0052528F" w:rsidP="0052528F">
            <w:pPr>
              <w:contextualSpacing/>
              <w:jc w:val="center"/>
            </w:pPr>
            <w:r w:rsidRPr="0098199B">
              <w:t>A</w:t>
            </w:r>
          </w:p>
        </w:tc>
        <w:tc>
          <w:tcPr>
            <w:tcW w:w="429" w:type="pct"/>
            <w:vAlign w:val="center"/>
          </w:tcPr>
          <w:p w14:paraId="54EFDB5E" w14:textId="77777777" w:rsidR="0052528F" w:rsidRPr="0098199B" w:rsidRDefault="0052528F" w:rsidP="0052528F">
            <w:pPr>
              <w:contextualSpacing/>
              <w:jc w:val="center"/>
            </w:pPr>
            <w:r w:rsidRPr="0098199B">
              <w:t>1</w:t>
            </w:r>
          </w:p>
        </w:tc>
      </w:tr>
      <w:tr w:rsidR="0052528F" w:rsidRPr="0098199B" w14:paraId="5E7DA001" w14:textId="77777777" w:rsidTr="0052528F">
        <w:trPr>
          <w:trHeight w:val="395"/>
          <w:jc w:val="center"/>
        </w:trPr>
        <w:tc>
          <w:tcPr>
            <w:tcW w:w="338" w:type="pct"/>
            <w:vAlign w:val="center"/>
          </w:tcPr>
          <w:p w14:paraId="1FDEA5E9" w14:textId="77777777" w:rsidR="0052528F" w:rsidRPr="0098199B" w:rsidRDefault="0052528F" w:rsidP="0052528F">
            <w:pPr>
              <w:contextualSpacing/>
              <w:jc w:val="center"/>
            </w:pPr>
            <w:r w:rsidRPr="0098199B">
              <w:t>18.</w:t>
            </w:r>
          </w:p>
        </w:tc>
        <w:tc>
          <w:tcPr>
            <w:tcW w:w="3658" w:type="pct"/>
            <w:gridSpan w:val="2"/>
            <w:vAlign w:val="bottom"/>
          </w:tcPr>
          <w:p w14:paraId="3B8F8F1F" w14:textId="77777777" w:rsidR="0052528F" w:rsidRPr="0098199B" w:rsidRDefault="0052528F" w:rsidP="0052528F">
            <w:pPr>
              <w:contextualSpacing/>
              <w:jc w:val="both"/>
            </w:pPr>
            <w:r w:rsidRPr="0098199B">
              <w:t>Stomatal closure is a ___________ response</w:t>
            </w:r>
            <w:r>
              <w:t>.</w:t>
            </w:r>
          </w:p>
        </w:tc>
        <w:tc>
          <w:tcPr>
            <w:tcW w:w="319" w:type="pct"/>
          </w:tcPr>
          <w:p w14:paraId="0D7269F0" w14:textId="77777777" w:rsidR="0052528F" w:rsidRPr="0098199B" w:rsidRDefault="0052528F" w:rsidP="0052528F">
            <w:pPr>
              <w:contextualSpacing/>
              <w:jc w:val="center"/>
            </w:pPr>
            <w:r w:rsidRPr="0098199B">
              <w:t>CO5</w:t>
            </w:r>
          </w:p>
        </w:tc>
        <w:tc>
          <w:tcPr>
            <w:tcW w:w="256" w:type="pct"/>
          </w:tcPr>
          <w:p w14:paraId="7956CF36" w14:textId="77777777" w:rsidR="0052528F" w:rsidRPr="0098199B" w:rsidRDefault="0052528F" w:rsidP="0052528F">
            <w:pPr>
              <w:contextualSpacing/>
              <w:jc w:val="center"/>
            </w:pPr>
            <w:r w:rsidRPr="0098199B">
              <w:t>R</w:t>
            </w:r>
          </w:p>
        </w:tc>
        <w:tc>
          <w:tcPr>
            <w:tcW w:w="429" w:type="pct"/>
            <w:vAlign w:val="center"/>
          </w:tcPr>
          <w:p w14:paraId="12583F35" w14:textId="77777777" w:rsidR="0052528F" w:rsidRPr="0098199B" w:rsidRDefault="0052528F" w:rsidP="0052528F">
            <w:pPr>
              <w:contextualSpacing/>
              <w:jc w:val="center"/>
            </w:pPr>
            <w:r w:rsidRPr="0098199B">
              <w:t>1</w:t>
            </w:r>
          </w:p>
        </w:tc>
      </w:tr>
      <w:tr w:rsidR="0052528F" w:rsidRPr="0098199B" w14:paraId="32C76B8D" w14:textId="77777777" w:rsidTr="0052528F">
        <w:trPr>
          <w:trHeight w:val="395"/>
          <w:jc w:val="center"/>
        </w:trPr>
        <w:tc>
          <w:tcPr>
            <w:tcW w:w="338" w:type="pct"/>
            <w:vAlign w:val="center"/>
          </w:tcPr>
          <w:p w14:paraId="147038B5" w14:textId="77777777" w:rsidR="0052528F" w:rsidRPr="0098199B" w:rsidRDefault="0052528F" w:rsidP="0052528F">
            <w:pPr>
              <w:contextualSpacing/>
              <w:jc w:val="center"/>
            </w:pPr>
            <w:r w:rsidRPr="0098199B">
              <w:t>19.</w:t>
            </w:r>
          </w:p>
        </w:tc>
        <w:tc>
          <w:tcPr>
            <w:tcW w:w="3658" w:type="pct"/>
            <w:gridSpan w:val="2"/>
            <w:vAlign w:val="bottom"/>
          </w:tcPr>
          <w:p w14:paraId="303C3246" w14:textId="77777777" w:rsidR="0052528F" w:rsidRPr="0098199B" w:rsidRDefault="0052528F" w:rsidP="0052528F">
            <w:pPr>
              <w:contextualSpacing/>
              <w:jc w:val="both"/>
            </w:pPr>
            <w:r w:rsidRPr="0098199B">
              <w:t>Closing of stomata leads to ____________</w:t>
            </w:r>
            <w:r>
              <w:t>.</w:t>
            </w:r>
          </w:p>
        </w:tc>
        <w:tc>
          <w:tcPr>
            <w:tcW w:w="319" w:type="pct"/>
          </w:tcPr>
          <w:p w14:paraId="10617BF4" w14:textId="77777777" w:rsidR="0052528F" w:rsidRPr="0098199B" w:rsidRDefault="0052528F" w:rsidP="0052528F">
            <w:pPr>
              <w:contextualSpacing/>
              <w:jc w:val="center"/>
            </w:pPr>
            <w:r w:rsidRPr="0098199B">
              <w:t>CO1</w:t>
            </w:r>
          </w:p>
        </w:tc>
        <w:tc>
          <w:tcPr>
            <w:tcW w:w="256" w:type="pct"/>
          </w:tcPr>
          <w:p w14:paraId="06DCEEED" w14:textId="77777777" w:rsidR="0052528F" w:rsidRPr="0098199B" w:rsidRDefault="0052528F" w:rsidP="0052528F">
            <w:pPr>
              <w:contextualSpacing/>
              <w:jc w:val="center"/>
            </w:pPr>
            <w:r w:rsidRPr="0098199B">
              <w:t>R</w:t>
            </w:r>
          </w:p>
        </w:tc>
        <w:tc>
          <w:tcPr>
            <w:tcW w:w="429" w:type="pct"/>
            <w:vAlign w:val="center"/>
          </w:tcPr>
          <w:p w14:paraId="64C69ED0" w14:textId="77777777" w:rsidR="0052528F" w:rsidRPr="0098199B" w:rsidRDefault="0052528F" w:rsidP="0052528F">
            <w:pPr>
              <w:contextualSpacing/>
              <w:jc w:val="center"/>
            </w:pPr>
            <w:r w:rsidRPr="0098199B">
              <w:t>1</w:t>
            </w:r>
          </w:p>
        </w:tc>
      </w:tr>
      <w:tr w:rsidR="0052528F" w:rsidRPr="0098199B" w14:paraId="5BC994E5" w14:textId="77777777" w:rsidTr="0052528F">
        <w:trPr>
          <w:trHeight w:val="395"/>
          <w:jc w:val="center"/>
        </w:trPr>
        <w:tc>
          <w:tcPr>
            <w:tcW w:w="338" w:type="pct"/>
            <w:vAlign w:val="center"/>
          </w:tcPr>
          <w:p w14:paraId="2775DFD5" w14:textId="77777777" w:rsidR="0052528F" w:rsidRPr="0098199B" w:rsidRDefault="0052528F" w:rsidP="0052528F">
            <w:pPr>
              <w:contextualSpacing/>
              <w:jc w:val="center"/>
            </w:pPr>
            <w:r w:rsidRPr="0098199B">
              <w:t>20.</w:t>
            </w:r>
          </w:p>
        </w:tc>
        <w:tc>
          <w:tcPr>
            <w:tcW w:w="3658" w:type="pct"/>
            <w:gridSpan w:val="2"/>
            <w:vAlign w:val="bottom"/>
          </w:tcPr>
          <w:p w14:paraId="7018BF86" w14:textId="77777777" w:rsidR="0052528F" w:rsidRPr="0098199B" w:rsidRDefault="0052528F" w:rsidP="0052528F">
            <w:pPr>
              <w:contextualSpacing/>
              <w:jc w:val="both"/>
            </w:pPr>
            <w:r w:rsidRPr="0098199B">
              <w:t>When exposed to drought stress, high level of ____________ is produced</w:t>
            </w:r>
            <w:r>
              <w:t>.</w:t>
            </w:r>
          </w:p>
        </w:tc>
        <w:tc>
          <w:tcPr>
            <w:tcW w:w="319" w:type="pct"/>
          </w:tcPr>
          <w:p w14:paraId="00786D06" w14:textId="77777777" w:rsidR="0052528F" w:rsidRPr="0098199B" w:rsidRDefault="0052528F" w:rsidP="0052528F">
            <w:pPr>
              <w:contextualSpacing/>
              <w:jc w:val="center"/>
            </w:pPr>
            <w:r w:rsidRPr="0098199B">
              <w:t>CO2</w:t>
            </w:r>
          </w:p>
        </w:tc>
        <w:tc>
          <w:tcPr>
            <w:tcW w:w="256" w:type="pct"/>
          </w:tcPr>
          <w:p w14:paraId="26FB1DAD" w14:textId="77777777" w:rsidR="0052528F" w:rsidRPr="0098199B" w:rsidRDefault="0052528F" w:rsidP="0052528F">
            <w:pPr>
              <w:contextualSpacing/>
              <w:jc w:val="center"/>
            </w:pPr>
            <w:r w:rsidRPr="0098199B">
              <w:t>A</w:t>
            </w:r>
          </w:p>
        </w:tc>
        <w:tc>
          <w:tcPr>
            <w:tcW w:w="429" w:type="pct"/>
            <w:vAlign w:val="center"/>
          </w:tcPr>
          <w:p w14:paraId="0AAE4CEB" w14:textId="77777777" w:rsidR="0052528F" w:rsidRPr="0098199B" w:rsidRDefault="0052528F" w:rsidP="0052528F">
            <w:pPr>
              <w:contextualSpacing/>
              <w:jc w:val="center"/>
            </w:pPr>
            <w:r w:rsidRPr="0098199B">
              <w:t>1</w:t>
            </w:r>
          </w:p>
        </w:tc>
      </w:tr>
      <w:tr w:rsidR="0052528F" w:rsidRPr="0098199B" w14:paraId="0DB4B3ED" w14:textId="77777777" w:rsidTr="0052528F">
        <w:trPr>
          <w:trHeight w:val="286"/>
          <w:jc w:val="center"/>
        </w:trPr>
        <w:tc>
          <w:tcPr>
            <w:tcW w:w="5000" w:type="pct"/>
            <w:gridSpan w:val="6"/>
            <w:vAlign w:val="center"/>
          </w:tcPr>
          <w:p w14:paraId="5F61FC41" w14:textId="77777777" w:rsidR="0052528F" w:rsidRPr="0098199B" w:rsidRDefault="0052528F" w:rsidP="0052528F">
            <w:pPr>
              <w:contextualSpacing/>
              <w:jc w:val="center"/>
              <w:rPr>
                <w:b/>
                <w:u w:val="single"/>
              </w:rPr>
            </w:pPr>
            <w:r w:rsidRPr="0098199B">
              <w:rPr>
                <w:b/>
                <w:u w:val="single"/>
              </w:rPr>
              <w:t xml:space="preserve">PART – B (10 X 5 = 50 MARKS) </w:t>
            </w:r>
          </w:p>
          <w:p w14:paraId="4D1730B7" w14:textId="77777777" w:rsidR="0052528F" w:rsidRPr="0098199B" w:rsidRDefault="0052528F" w:rsidP="0052528F">
            <w:pPr>
              <w:contextualSpacing/>
              <w:jc w:val="center"/>
              <w:rPr>
                <w:b/>
                <w:u w:val="single"/>
              </w:rPr>
            </w:pPr>
            <w:r w:rsidRPr="0098199B">
              <w:rPr>
                <w:b/>
              </w:rPr>
              <w:t>(Answer any 10 from the following)</w:t>
            </w:r>
          </w:p>
        </w:tc>
      </w:tr>
      <w:tr w:rsidR="0052528F" w:rsidRPr="0098199B" w14:paraId="04A0512F" w14:textId="77777777" w:rsidTr="0052528F">
        <w:trPr>
          <w:trHeight w:val="395"/>
          <w:jc w:val="center"/>
        </w:trPr>
        <w:tc>
          <w:tcPr>
            <w:tcW w:w="338" w:type="pct"/>
            <w:vAlign w:val="center"/>
          </w:tcPr>
          <w:p w14:paraId="68673D99" w14:textId="77777777" w:rsidR="0052528F" w:rsidRPr="0098199B" w:rsidRDefault="0052528F" w:rsidP="0052528F">
            <w:pPr>
              <w:contextualSpacing/>
            </w:pPr>
            <w:r w:rsidRPr="0098199B">
              <w:t>21.</w:t>
            </w:r>
          </w:p>
        </w:tc>
        <w:tc>
          <w:tcPr>
            <w:tcW w:w="3658" w:type="pct"/>
            <w:gridSpan w:val="2"/>
          </w:tcPr>
          <w:p w14:paraId="5BB300C1" w14:textId="77777777" w:rsidR="0052528F" w:rsidRPr="0098199B" w:rsidRDefault="0052528F" w:rsidP="0052528F">
            <w:pPr>
              <w:contextualSpacing/>
              <w:jc w:val="both"/>
            </w:pPr>
            <w:r w:rsidRPr="0098199B">
              <w:t>Elaborate the canopy management that helps the plant to survive better in arid regions</w:t>
            </w:r>
            <w:r>
              <w:t>.</w:t>
            </w:r>
          </w:p>
        </w:tc>
        <w:tc>
          <w:tcPr>
            <w:tcW w:w="319" w:type="pct"/>
            <w:vAlign w:val="center"/>
          </w:tcPr>
          <w:p w14:paraId="7D30D4B6" w14:textId="77777777" w:rsidR="0052528F" w:rsidRPr="0098199B" w:rsidRDefault="0052528F" w:rsidP="0052528F">
            <w:pPr>
              <w:contextualSpacing/>
              <w:jc w:val="center"/>
            </w:pPr>
            <w:r w:rsidRPr="0098199B">
              <w:t>CO1</w:t>
            </w:r>
          </w:p>
        </w:tc>
        <w:tc>
          <w:tcPr>
            <w:tcW w:w="256" w:type="pct"/>
          </w:tcPr>
          <w:p w14:paraId="555D39D6" w14:textId="77777777" w:rsidR="0052528F" w:rsidRPr="0098199B" w:rsidRDefault="0052528F" w:rsidP="0052528F">
            <w:pPr>
              <w:contextualSpacing/>
              <w:jc w:val="center"/>
            </w:pPr>
            <w:r w:rsidRPr="0098199B">
              <w:t>R</w:t>
            </w:r>
          </w:p>
        </w:tc>
        <w:tc>
          <w:tcPr>
            <w:tcW w:w="429" w:type="pct"/>
            <w:vAlign w:val="center"/>
          </w:tcPr>
          <w:p w14:paraId="748099FC" w14:textId="77777777" w:rsidR="0052528F" w:rsidRPr="0098199B" w:rsidRDefault="0052528F" w:rsidP="0052528F">
            <w:pPr>
              <w:contextualSpacing/>
              <w:jc w:val="center"/>
            </w:pPr>
            <w:r w:rsidRPr="0098199B">
              <w:t>5</w:t>
            </w:r>
          </w:p>
        </w:tc>
      </w:tr>
      <w:tr w:rsidR="0052528F" w:rsidRPr="0098199B" w14:paraId="04F46936" w14:textId="77777777" w:rsidTr="0052528F">
        <w:trPr>
          <w:trHeight w:val="395"/>
          <w:jc w:val="center"/>
        </w:trPr>
        <w:tc>
          <w:tcPr>
            <w:tcW w:w="338" w:type="pct"/>
            <w:vAlign w:val="center"/>
          </w:tcPr>
          <w:p w14:paraId="15573CA3" w14:textId="77777777" w:rsidR="0052528F" w:rsidRPr="0098199B" w:rsidRDefault="0052528F" w:rsidP="0052528F">
            <w:pPr>
              <w:contextualSpacing/>
            </w:pPr>
            <w:r w:rsidRPr="0098199B">
              <w:lastRenderedPageBreak/>
              <w:t>22.</w:t>
            </w:r>
          </w:p>
        </w:tc>
        <w:tc>
          <w:tcPr>
            <w:tcW w:w="3658" w:type="pct"/>
            <w:gridSpan w:val="2"/>
          </w:tcPr>
          <w:p w14:paraId="4EBDF468" w14:textId="77777777" w:rsidR="0052528F" w:rsidRPr="0098199B" w:rsidRDefault="0052528F" w:rsidP="0052528F">
            <w:pPr>
              <w:contextualSpacing/>
              <w:jc w:val="both"/>
            </w:pPr>
            <w:r w:rsidRPr="0098199B">
              <w:t>Describe the rain water harvesting and water recycling techniques</w:t>
            </w:r>
            <w:r>
              <w:t>.</w:t>
            </w:r>
            <w:r w:rsidRPr="0098199B">
              <w:t xml:space="preserve"> </w:t>
            </w:r>
          </w:p>
        </w:tc>
        <w:tc>
          <w:tcPr>
            <w:tcW w:w="319" w:type="pct"/>
            <w:vAlign w:val="center"/>
          </w:tcPr>
          <w:p w14:paraId="685626A6" w14:textId="77777777" w:rsidR="0052528F" w:rsidRPr="0098199B" w:rsidRDefault="0052528F" w:rsidP="0052528F">
            <w:pPr>
              <w:contextualSpacing/>
              <w:jc w:val="center"/>
            </w:pPr>
            <w:r w:rsidRPr="0098199B">
              <w:t>CO1</w:t>
            </w:r>
          </w:p>
        </w:tc>
        <w:tc>
          <w:tcPr>
            <w:tcW w:w="256" w:type="pct"/>
            <w:vAlign w:val="center"/>
          </w:tcPr>
          <w:p w14:paraId="4C15AB96" w14:textId="77777777" w:rsidR="0052528F" w:rsidRPr="0098199B" w:rsidRDefault="0052528F" w:rsidP="0052528F">
            <w:pPr>
              <w:contextualSpacing/>
              <w:jc w:val="center"/>
            </w:pPr>
            <w:r w:rsidRPr="0098199B">
              <w:t>A</w:t>
            </w:r>
          </w:p>
        </w:tc>
        <w:tc>
          <w:tcPr>
            <w:tcW w:w="429" w:type="pct"/>
            <w:vAlign w:val="center"/>
          </w:tcPr>
          <w:p w14:paraId="766467F0" w14:textId="77777777" w:rsidR="0052528F" w:rsidRPr="0098199B" w:rsidRDefault="0052528F" w:rsidP="0052528F">
            <w:pPr>
              <w:contextualSpacing/>
              <w:jc w:val="center"/>
            </w:pPr>
            <w:r w:rsidRPr="0098199B">
              <w:t>5</w:t>
            </w:r>
          </w:p>
        </w:tc>
      </w:tr>
      <w:tr w:rsidR="0052528F" w:rsidRPr="0098199B" w14:paraId="56C2B7E1" w14:textId="77777777" w:rsidTr="0052528F">
        <w:trPr>
          <w:trHeight w:val="395"/>
          <w:jc w:val="center"/>
        </w:trPr>
        <w:tc>
          <w:tcPr>
            <w:tcW w:w="338" w:type="pct"/>
            <w:vAlign w:val="center"/>
          </w:tcPr>
          <w:p w14:paraId="2F74FC62" w14:textId="77777777" w:rsidR="0052528F" w:rsidRPr="0098199B" w:rsidRDefault="0052528F" w:rsidP="0052528F">
            <w:pPr>
              <w:contextualSpacing/>
            </w:pPr>
            <w:r w:rsidRPr="0098199B">
              <w:t>23.</w:t>
            </w:r>
          </w:p>
        </w:tc>
        <w:tc>
          <w:tcPr>
            <w:tcW w:w="3658" w:type="pct"/>
            <w:gridSpan w:val="2"/>
          </w:tcPr>
          <w:p w14:paraId="3603052F" w14:textId="77777777" w:rsidR="0052528F" w:rsidRPr="0098199B" w:rsidRDefault="0052528F" w:rsidP="0052528F">
            <w:pPr>
              <w:contextualSpacing/>
              <w:jc w:val="both"/>
            </w:pPr>
            <w:r w:rsidRPr="0098199B">
              <w:t>Define germplasm and their role in dry land horticulture</w:t>
            </w:r>
            <w:r>
              <w:t>.</w:t>
            </w:r>
            <w:r w:rsidRPr="0098199B">
              <w:t xml:space="preserve"> </w:t>
            </w:r>
          </w:p>
        </w:tc>
        <w:tc>
          <w:tcPr>
            <w:tcW w:w="319" w:type="pct"/>
            <w:vAlign w:val="center"/>
          </w:tcPr>
          <w:p w14:paraId="2CEA9DCA" w14:textId="77777777" w:rsidR="0052528F" w:rsidRPr="0098199B" w:rsidRDefault="0052528F" w:rsidP="0052528F">
            <w:pPr>
              <w:contextualSpacing/>
              <w:jc w:val="center"/>
            </w:pPr>
            <w:r w:rsidRPr="0098199B">
              <w:t>CO1</w:t>
            </w:r>
          </w:p>
        </w:tc>
        <w:tc>
          <w:tcPr>
            <w:tcW w:w="256" w:type="pct"/>
            <w:vAlign w:val="center"/>
          </w:tcPr>
          <w:p w14:paraId="3FB40D53" w14:textId="77777777" w:rsidR="0052528F" w:rsidRPr="0098199B" w:rsidRDefault="0052528F" w:rsidP="0052528F">
            <w:pPr>
              <w:contextualSpacing/>
              <w:jc w:val="center"/>
            </w:pPr>
            <w:r w:rsidRPr="0098199B">
              <w:t>U</w:t>
            </w:r>
          </w:p>
        </w:tc>
        <w:tc>
          <w:tcPr>
            <w:tcW w:w="429" w:type="pct"/>
            <w:vAlign w:val="center"/>
          </w:tcPr>
          <w:p w14:paraId="796FF2CE" w14:textId="77777777" w:rsidR="0052528F" w:rsidRPr="0098199B" w:rsidRDefault="0052528F" w:rsidP="0052528F">
            <w:pPr>
              <w:contextualSpacing/>
              <w:jc w:val="center"/>
            </w:pPr>
            <w:r w:rsidRPr="0098199B">
              <w:t>5</w:t>
            </w:r>
          </w:p>
        </w:tc>
      </w:tr>
      <w:tr w:rsidR="0052528F" w:rsidRPr="0098199B" w14:paraId="499F6CAB" w14:textId="77777777" w:rsidTr="0052528F">
        <w:trPr>
          <w:trHeight w:val="395"/>
          <w:jc w:val="center"/>
        </w:trPr>
        <w:tc>
          <w:tcPr>
            <w:tcW w:w="338" w:type="pct"/>
            <w:vAlign w:val="center"/>
          </w:tcPr>
          <w:p w14:paraId="07151413" w14:textId="77777777" w:rsidR="0052528F" w:rsidRPr="0098199B" w:rsidRDefault="0052528F" w:rsidP="0052528F">
            <w:pPr>
              <w:contextualSpacing/>
            </w:pPr>
            <w:r w:rsidRPr="0098199B">
              <w:t>24.</w:t>
            </w:r>
          </w:p>
        </w:tc>
        <w:tc>
          <w:tcPr>
            <w:tcW w:w="3658" w:type="pct"/>
            <w:gridSpan w:val="2"/>
          </w:tcPr>
          <w:p w14:paraId="4EAFCE81" w14:textId="77777777" w:rsidR="0052528F" w:rsidRPr="0098199B" w:rsidRDefault="0052528F" w:rsidP="0052528F">
            <w:pPr>
              <w:contextualSpacing/>
              <w:jc w:val="both"/>
            </w:pPr>
            <w:r w:rsidRPr="0098199B">
              <w:t>Discuss the commercial importance of arid horticulture crops</w:t>
            </w:r>
            <w:r>
              <w:t>.</w:t>
            </w:r>
          </w:p>
        </w:tc>
        <w:tc>
          <w:tcPr>
            <w:tcW w:w="319" w:type="pct"/>
            <w:vAlign w:val="center"/>
          </w:tcPr>
          <w:p w14:paraId="49920E25" w14:textId="77777777" w:rsidR="0052528F" w:rsidRPr="0098199B" w:rsidRDefault="0052528F" w:rsidP="0052528F">
            <w:pPr>
              <w:contextualSpacing/>
              <w:jc w:val="center"/>
            </w:pPr>
            <w:r w:rsidRPr="0098199B">
              <w:t>CO2</w:t>
            </w:r>
          </w:p>
        </w:tc>
        <w:tc>
          <w:tcPr>
            <w:tcW w:w="256" w:type="pct"/>
            <w:vAlign w:val="center"/>
          </w:tcPr>
          <w:p w14:paraId="03356EC5" w14:textId="77777777" w:rsidR="0052528F" w:rsidRPr="0098199B" w:rsidRDefault="0052528F" w:rsidP="0052528F">
            <w:pPr>
              <w:contextualSpacing/>
              <w:jc w:val="center"/>
            </w:pPr>
            <w:r w:rsidRPr="0098199B">
              <w:t>R</w:t>
            </w:r>
          </w:p>
        </w:tc>
        <w:tc>
          <w:tcPr>
            <w:tcW w:w="429" w:type="pct"/>
            <w:vAlign w:val="center"/>
          </w:tcPr>
          <w:p w14:paraId="33E7406D" w14:textId="77777777" w:rsidR="0052528F" w:rsidRPr="0098199B" w:rsidRDefault="0052528F" w:rsidP="0052528F">
            <w:pPr>
              <w:contextualSpacing/>
              <w:jc w:val="center"/>
            </w:pPr>
            <w:r w:rsidRPr="0098199B">
              <w:t>5</w:t>
            </w:r>
          </w:p>
        </w:tc>
      </w:tr>
      <w:tr w:rsidR="0052528F" w:rsidRPr="0098199B" w14:paraId="14C260C0" w14:textId="77777777" w:rsidTr="0052528F">
        <w:trPr>
          <w:trHeight w:val="395"/>
          <w:jc w:val="center"/>
        </w:trPr>
        <w:tc>
          <w:tcPr>
            <w:tcW w:w="338" w:type="pct"/>
            <w:vAlign w:val="center"/>
          </w:tcPr>
          <w:p w14:paraId="0418A927" w14:textId="77777777" w:rsidR="0052528F" w:rsidRPr="0098199B" w:rsidRDefault="0052528F" w:rsidP="0052528F">
            <w:pPr>
              <w:contextualSpacing/>
            </w:pPr>
            <w:r w:rsidRPr="0098199B">
              <w:t>25.</w:t>
            </w:r>
          </w:p>
        </w:tc>
        <w:tc>
          <w:tcPr>
            <w:tcW w:w="3658" w:type="pct"/>
            <w:gridSpan w:val="2"/>
          </w:tcPr>
          <w:p w14:paraId="411DE627" w14:textId="77777777" w:rsidR="0052528F" w:rsidRPr="0098199B" w:rsidRDefault="0052528F" w:rsidP="0052528F">
            <w:pPr>
              <w:contextualSpacing/>
              <w:jc w:val="both"/>
            </w:pPr>
            <w:r w:rsidRPr="0098199B">
              <w:t>Explain suitable propagation methods of different arid fruit crops</w:t>
            </w:r>
            <w:r>
              <w:t>.</w:t>
            </w:r>
            <w:r w:rsidRPr="0098199B">
              <w:t xml:space="preserve"> </w:t>
            </w:r>
          </w:p>
        </w:tc>
        <w:tc>
          <w:tcPr>
            <w:tcW w:w="319" w:type="pct"/>
            <w:vAlign w:val="center"/>
          </w:tcPr>
          <w:p w14:paraId="33134DB8" w14:textId="77777777" w:rsidR="0052528F" w:rsidRPr="0098199B" w:rsidRDefault="0052528F" w:rsidP="0052528F">
            <w:pPr>
              <w:contextualSpacing/>
              <w:jc w:val="center"/>
            </w:pPr>
            <w:r w:rsidRPr="0098199B">
              <w:t>CO2</w:t>
            </w:r>
          </w:p>
        </w:tc>
        <w:tc>
          <w:tcPr>
            <w:tcW w:w="256" w:type="pct"/>
            <w:vAlign w:val="center"/>
          </w:tcPr>
          <w:p w14:paraId="069966BC" w14:textId="77777777" w:rsidR="0052528F" w:rsidRPr="0098199B" w:rsidRDefault="0052528F" w:rsidP="0052528F">
            <w:pPr>
              <w:contextualSpacing/>
              <w:jc w:val="center"/>
            </w:pPr>
            <w:r w:rsidRPr="0098199B">
              <w:t>A</w:t>
            </w:r>
          </w:p>
        </w:tc>
        <w:tc>
          <w:tcPr>
            <w:tcW w:w="429" w:type="pct"/>
            <w:vAlign w:val="center"/>
          </w:tcPr>
          <w:p w14:paraId="4606FA6F" w14:textId="77777777" w:rsidR="0052528F" w:rsidRPr="0098199B" w:rsidRDefault="0052528F" w:rsidP="0052528F">
            <w:pPr>
              <w:contextualSpacing/>
              <w:jc w:val="center"/>
            </w:pPr>
            <w:r w:rsidRPr="0098199B">
              <w:t>5</w:t>
            </w:r>
          </w:p>
        </w:tc>
      </w:tr>
      <w:tr w:rsidR="0052528F" w:rsidRPr="0098199B" w14:paraId="63DB1B55" w14:textId="77777777" w:rsidTr="0052528F">
        <w:trPr>
          <w:trHeight w:val="395"/>
          <w:jc w:val="center"/>
        </w:trPr>
        <w:tc>
          <w:tcPr>
            <w:tcW w:w="338" w:type="pct"/>
            <w:vAlign w:val="center"/>
          </w:tcPr>
          <w:p w14:paraId="000652DC" w14:textId="77777777" w:rsidR="0052528F" w:rsidRPr="0098199B" w:rsidRDefault="0052528F" w:rsidP="0052528F">
            <w:pPr>
              <w:contextualSpacing/>
            </w:pPr>
            <w:r w:rsidRPr="0098199B">
              <w:t>26.</w:t>
            </w:r>
          </w:p>
        </w:tc>
        <w:tc>
          <w:tcPr>
            <w:tcW w:w="3658" w:type="pct"/>
            <w:gridSpan w:val="2"/>
          </w:tcPr>
          <w:p w14:paraId="0DA582BD" w14:textId="77777777" w:rsidR="0052528F" w:rsidRPr="0098199B" w:rsidRDefault="0052528F" w:rsidP="0052528F">
            <w:pPr>
              <w:contextualSpacing/>
              <w:jc w:val="both"/>
            </w:pPr>
            <w:r w:rsidRPr="0098199B">
              <w:t>Describe the prospects of dryland horticulture</w:t>
            </w:r>
            <w:r>
              <w:t>.</w:t>
            </w:r>
            <w:r w:rsidRPr="0098199B">
              <w:t xml:space="preserve"> </w:t>
            </w:r>
          </w:p>
        </w:tc>
        <w:tc>
          <w:tcPr>
            <w:tcW w:w="319" w:type="pct"/>
            <w:vAlign w:val="center"/>
          </w:tcPr>
          <w:p w14:paraId="219544B6" w14:textId="77777777" w:rsidR="0052528F" w:rsidRPr="0098199B" w:rsidRDefault="0052528F" w:rsidP="0052528F">
            <w:pPr>
              <w:contextualSpacing/>
              <w:jc w:val="center"/>
            </w:pPr>
            <w:r w:rsidRPr="0098199B">
              <w:t>CO2</w:t>
            </w:r>
          </w:p>
        </w:tc>
        <w:tc>
          <w:tcPr>
            <w:tcW w:w="256" w:type="pct"/>
            <w:vAlign w:val="center"/>
          </w:tcPr>
          <w:p w14:paraId="7679B627" w14:textId="77777777" w:rsidR="0052528F" w:rsidRPr="0098199B" w:rsidRDefault="0052528F" w:rsidP="0052528F">
            <w:pPr>
              <w:contextualSpacing/>
              <w:jc w:val="center"/>
            </w:pPr>
            <w:r w:rsidRPr="0098199B">
              <w:t>U</w:t>
            </w:r>
          </w:p>
        </w:tc>
        <w:tc>
          <w:tcPr>
            <w:tcW w:w="429" w:type="pct"/>
            <w:vAlign w:val="center"/>
          </w:tcPr>
          <w:p w14:paraId="364DDB19" w14:textId="77777777" w:rsidR="0052528F" w:rsidRPr="0098199B" w:rsidRDefault="0052528F" w:rsidP="0052528F">
            <w:pPr>
              <w:contextualSpacing/>
              <w:jc w:val="center"/>
            </w:pPr>
            <w:r w:rsidRPr="0098199B">
              <w:t>5</w:t>
            </w:r>
          </w:p>
        </w:tc>
      </w:tr>
      <w:tr w:rsidR="0052528F" w:rsidRPr="0098199B" w14:paraId="04A79459" w14:textId="77777777" w:rsidTr="0052528F">
        <w:trPr>
          <w:trHeight w:val="395"/>
          <w:jc w:val="center"/>
        </w:trPr>
        <w:tc>
          <w:tcPr>
            <w:tcW w:w="338" w:type="pct"/>
            <w:vAlign w:val="center"/>
          </w:tcPr>
          <w:p w14:paraId="67B47022" w14:textId="77777777" w:rsidR="0052528F" w:rsidRPr="0098199B" w:rsidRDefault="0052528F" w:rsidP="0052528F">
            <w:pPr>
              <w:contextualSpacing/>
            </w:pPr>
            <w:r w:rsidRPr="0098199B">
              <w:t>27.</w:t>
            </w:r>
          </w:p>
        </w:tc>
        <w:tc>
          <w:tcPr>
            <w:tcW w:w="3658" w:type="pct"/>
            <w:gridSpan w:val="2"/>
          </w:tcPr>
          <w:p w14:paraId="103EA38B" w14:textId="77777777" w:rsidR="0052528F" w:rsidRPr="0098199B" w:rsidRDefault="0052528F" w:rsidP="0052528F">
            <w:pPr>
              <w:contextualSpacing/>
              <w:jc w:val="both"/>
            </w:pPr>
            <w:r w:rsidRPr="0098199B">
              <w:t>Discuss about the mechanism to improve water uptake</w:t>
            </w:r>
            <w:r>
              <w:t>.</w:t>
            </w:r>
          </w:p>
        </w:tc>
        <w:tc>
          <w:tcPr>
            <w:tcW w:w="319" w:type="pct"/>
            <w:vAlign w:val="center"/>
          </w:tcPr>
          <w:p w14:paraId="4E14C125" w14:textId="77777777" w:rsidR="0052528F" w:rsidRPr="0098199B" w:rsidRDefault="0052528F" w:rsidP="0052528F">
            <w:pPr>
              <w:contextualSpacing/>
              <w:jc w:val="center"/>
            </w:pPr>
            <w:r w:rsidRPr="0098199B">
              <w:t>CO3</w:t>
            </w:r>
          </w:p>
        </w:tc>
        <w:tc>
          <w:tcPr>
            <w:tcW w:w="256" w:type="pct"/>
            <w:vAlign w:val="center"/>
          </w:tcPr>
          <w:p w14:paraId="0D428462" w14:textId="77777777" w:rsidR="0052528F" w:rsidRPr="0098199B" w:rsidRDefault="0052528F" w:rsidP="0052528F">
            <w:pPr>
              <w:contextualSpacing/>
              <w:jc w:val="center"/>
            </w:pPr>
            <w:r w:rsidRPr="0098199B">
              <w:t>A</w:t>
            </w:r>
          </w:p>
        </w:tc>
        <w:tc>
          <w:tcPr>
            <w:tcW w:w="429" w:type="pct"/>
            <w:vAlign w:val="center"/>
          </w:tcPr>
          <w:p w14:paraId="4BDD5235" w14:textId="77777777" w:rsidR="0052528F" w:rsidRPr="0098199B" w:rsidRDefault="0052528F" w:rsidP="0052528F">
            <w:pPr>
              <w:contextualSpacing/>
              <w:jc w:val="center"/>
            </w:pPr>
            <w:r w:rsidRPr="0098199B">
              <w:t>5</w:t>
            </w:r>
          </w:p>
        </w:tc>
      </w:tr>
      <w:tr w:rsidR="0052528F" w:rsidRPr="0098199B" w14:paraId="0FFC960C" w14:textId="77777777" w:rsidTr="0052528F">
        <w:trPr>
          <w:trHeight w:val="395"/>
          <w:jc w:val="center"/>
        </w:trPr>
        <w:tc>
          <w:tcPr>
            <w:tcW w:w="338" w:type="pct"/>
            <w:vAlign w:val="center"/>
          </w:tcPr>
          <w:p w14:paraId="2BF2CCAF" w14:textId="77777777" w:rsidR="0052528F" w:rsidRPr="0098199B" w:rsidRDefault="0052528F" w:rsidP="0052528F">
            <w:pPr>
              <w:contextualSpacing/>
            </w:pPr>
            <w:r w:rsidRPr="0098199B">
              <w:t>28.</w:t>
            </w:r>
          </w:p>
        </w:tc>
        <w:tc>
          <w:tcPr>
            <w:tcW w:w="3658" w:type="pct"/>
            <w:gridSpan w:val="2"/>
          </w:tcPr>
          <w:p w14:paraId="1CA331D0" w14:textId="77777777" w:rsidR="0052528F" w:rsidRPr="0098199B" w:rsidRDefault="0052528F" w:rsidP="0052528F">
            <w:pPr>
              <w:contextualSpacing/>
              <w:jc w:val="both"/>
            </w:pPr>
            <w:r w:rsidRPr="0098199B">
              <w:t>Discuss about the new technologies followed in dryland horticulture for crop production</w:t>
            </w:r>
            <w:r>
              <w:t>.</w:t>
            </w:r>
          </w:p>
        </w:tc>
        <w:tc>
          <w:tcPr>
            <w:tcW w:w="319" w:type="pct"/>
            <w:vAlign w:val="center"/>
          </w:tcPr>
          <w:p w14:paraId="3BBAC30B" w14:textId="77777777" w:rsidR="0052528F" w:rsidRPr="0098199B" w:rsidRDefault="0052528F" w:rsidP="0052528F">
            <w:pPr>
              <w:contextualSpacing/>
              <w:jc w:val="center"/>
            </w:pPr>
            <w:r w:rsidRPr="0098199B">
              <w:t>CO3</w:t>
            </w:r>
          </w:p>
        </w:tc>
        <w:tc>
          <w:tcPr>
            <w:tcW w:w="256" w:type="pct"/>
            <w:vAlign w:val="center"/>
          </w:tcPr>
          <w:p w14:paraId="06D9459B" w14:textId="77777777" w:rsidR="0052528F" w:rsidRPr="0098199B" w:rsidRDefault="0052528F" w:rsidP="0052528F">
            <w:pPr>
              <w:contextualSpacing/>
              <w:jc w:val="center"/>
            </w:pPr>
            <w:r w:rsidRPr="0098199B">
              <w:t>A</w:t>
            </w:r>
          </w:p>
        </w:tc>
        <w:tc>
          <w:tcPr>
            <w:tcW w:w="429" w:type="pct"/>
            <w:vAlign w:val="center"/>
          </w:tcPr>
          <w:p w14:paraId="584FFF28" w14:textId="77777777" w:rsidR="0052528F" w:rsidRPr="0098199B" w:rsidRDefault="0052528F" w:rsidP="0052528F">
            <w:pPr>
              <w:contextualSpacing/>
              <w:jc w:val="center"/>
            </w:pPr>
            <w:r w:rsidRPr="0098199B">
              <w:t>5</w:t>
            </w:r>
          </w:p>
        </w:tc>
      </w:tr>
      <w:tr w:rsidR="0052528F" w:rsidRPr="0098199B" w14:paraId="54EE7BA9" w14:textId="77777777" w:rsidTr="0052528F">
        <w:trPr>
          <w:trHeight w:val="395"/>
          <w:jc w:val="center"/>
        </w:trPr>
        <w:tc>
          <w:tcPr>
            <w:tcW w:w="338" w:type="pct"/>
            <w:vAlign w:val="center"/>
          </w:tcPr>
          <w:p w14:paraId="68150F24" w14:textId="77777777" w:rsidR="0052528F" w:rsidRPr="0098199B" w:rsidRDefault="0052528F" w:rsidP="0052528F">
            <w:pPr>
              <w:contextualSpacing/>
            </w:pPr>
            <w:r w:rsidRPr="0098199B">
              <w:t>29.</w:t>
            </w:r>
          </w:p>
        </w:tc>
        <w:tc>
          <w:tcPr>
            <w:tcW w:w="3658" w:type="pct"/>
            <w:gridSpan w:val="2"/>
          </w:tcPr>
          <w:p w14:paraId="0AF2CE8B" w14:textId="77777777" w:rsidR="0052528F" w:rsidRPr="0098199B" w:rsidRDefault="0052528F" w:rsidP="0052528F">
            <w:pPr>
              <w:contextualSpacing/>
              <w:jc w:val="both"/>
            </w:pPr>
            <w:r w:rsidRPr="0098199B">
              <w:t>Elaborate socio-economic, technological, constraints of dryland</w:t>
            </w:r>
            <w:r>
              <w:t>.</w:t>
            </w:r>
          </w:p>
        </w:tc>
        <w:tc>
          <w:tcPr>
            <w:tcW w:w="319" w:type="pct"/>
            <w:vAlign w:val="center"/>
          </w:tcPr>
          <w:p w14:paraId="1FEA64A5" w14:textId="77777777" w:rsidR="0052528F" w:rsidRPr="0098199B" w:rsidRDefault="0052528F" w:rsidP="0052528F">
            <w:pPr>
              <w:contextualSpacing/>
              <w:jc w:val="center"/>
            </w:pPr>
            <w:r w:rsidRPr="0098199B">
              <w:t>CO3</w:t>
            </w:r>
          </w:p>
        </w:tc>
        <w:tc>
          <w:tcPr>
            <w:tcW w:w="256" w:type="pct"/>
            <w:vAlign w:val="center"/>
          </w:tcPr>
          <w:p w14:paraId="7E23BF9E" w14:textId="77777777" w:rsidR="0052528F" w:rsidRPr="0098199B" w:rsidRDefault="0052528F" w:rsidP="0052528F">
            <w:pPr>
              <w:contextualSpacing/>
              <w:jc w:val="center"/>
            </w:pPr>
            <w:r w:rsidRPr="0098199B">
              <w:t>R</w:t>
            </w:r>
          </w:p>
        </w:tc>
        <w:tc>
          <w:tcPr>
            <w:tcW w:w="429" w:type="pct"/>
            <w:vAlign w:val="center"/>
          </w:tcPr>
          <w:p w14:paraId="3C7AFAA6" w14:textId="77777777" w:rsidR="0052528F" w:rsidRPr="0098199B" w:rsidRDefault="0052528F" w:rsidP="0052528F">
            <w:pPr>
              <w:contextualSpacing/>
              <w:jc w:val="center"/>
            </w:pPr>
            <w:r w:rsidRPr="0098199B">
              <w:t>5</w:t>
            </w:r>
          </w:p>
        </w:tc>
      </w:tr>
      <w:tr w:rsidR="0052528F" w:rsidRPr="0098199B" w14:paraId="4E60A5E1" w14:textId="77777777" w:rsidTr="0052528F">
        <w:trPr>
          <w:trHeight w:val="395"/>
          <w:jc w:val="center"/>
        </w:trPr>
        <w:tc>
          <w:tcPr>
            <w:tcW w:w="338" w:type="pct"/>
            <w:vAlign w:val="center"/>
          </w:tcPr>
          <w:p w14:paraId="5C0AD590" w14:textId="77777777" w:rsidR="0052528F" w:rsidRPr="0098199B" w:rsidRDefault="0052528F" w:rsidP="0052528F">
            <w:pPr>
              <w:contextualSpacing/>
            </w:pPr>
            <w:r w:rsidRPr="0098199B">
              <w:t>30.</w:t>
            </w:r>
          </w:p>
        </w:tc>
        <w:tc>
          <w:tcPr>
            <w:tcW w:w="3658" w:type="pct"/>
            <w:gridSpan w:val="2"/>
          </w:tcPr>
          <w:p w14:paraId="26AFE6FB" w14:textId="77777777" w:rsidR="0052528F" w:rsidRPr="0098199B" w:rsidRDefault="0052528F" w:rsidP="0052528F">
            <w:pPr>
              <w:contextualSpacing/>
              <w:jc w:val="both"/>
            </w:pPr>
            <w:r w:rsidRPr="0098199B">
              <w:t>Explain different types of mulches and their merits</w:t>
            </w:r>
            <w:r>
              <w:t>.</w:t>
            </w:r>
          </w:p>
        </w:tc>
        <w:tc>
          <w:tcPr>
            <w:tcW w:w="319" w:type="pct"/>
            <w:vAlign w:val="center"/>
          </w:tcPr>
          <w:p w14:paraId="453CF3B7" w14:textId="77777777" w:rsidR="0052528F" w:rsidRPr="0098199B" w:rsidRDefault="0052528F" w:rsidP="0052528F">
            <w:pPr>
              <w:contextualSpacing/>
              <w:jc w:val="center"/>
            </w:pPr>
            <w:r w:rsidRPr="0098199B">
              <w:t>CO4</w:t>
            </w:r>
          </w:p>
        </w:tc>
        <w:tc>
          <w:tcPr>
            <w:tcW w:w="256" w:type="pct"/>
            <w:vAlign w:val="center"/>
          </w:tcPr>
          <w:p w14:paraId="4E5E86BA" w14:textId="77777777" w:rsidR="0052528F" w:rsidRPr="0098199B" w:rsidRDefault="0052528F" w:rsidP="0052528F">
            <w:pPr>
              <w:contextualSpacing/>
              <w:jc w:val="center"/>
            </w:pPr>
            <w:r w:rsidRPr="0098199B">
              <w:t>A</w:t>
            </w:r>
          </w:p>
        </w:tc>
        <w:tc>
          <w:tcPr>
            <w:tcW w:w="429" w:type="pct"/>
            <w:vAlign w:val="center"/>
          </w:tcPr>
          <w:p w14:paraId="1B635FD8" w14:textId="77777777" w:rsidR="0052528F" w:rsidRPr="0098199B" w:rsidRDefault="0052528F" w:rsidP="0052528F">
            <w:pPr>
              <w:contextualSpacing/>
              <w:jc w:val="center"/>
            </w:pPr>
            <w:r w:rsidRPr="0098199B">
              <w:t>5</w:t>
            </w:r>
          </w:p>
        </w:tc>
      </w:tr>
      <w:tr w:rsidR="0052528F" w:rsidRPr="0098199B" w14:paraId="319E26FD" w14:textId="77777777" w:rsidTr="0052528F">
        <w:trPr>
          <w:trHeight w:val="395"/>
          <w:jc w:val="center"/>
        </w:trPr>
        <w:tc>
          <w:tcPr>
            <w:tcW w:w="338" w:type="pct"/>
            <w:vAlign w:val="center"/>
          </w:tcPr>
          <w:p w14:paraId="6CC87C5B" w14:textId="77777777" w:rsidR="0052528F" w:rsidRPr="0098199B" w:rsidRDefault="0052528F" w:rsidP="0052528F">
            <w:pPr>
              <w:contextualSpacing/>
            </w:pPr>
            <w:r w:rsidRPr="0098199B">
              <w:t>31.</w:t>
            </w:r>
          </w:p>
        </w:tc>
        <w:tc>
          <w:tcPr>
            <w:tcW w:w="3658" w:type="pct"/>
            <w:gridSpan w:val="2"/>
          </w:tcPr>
          <w:p w14:paraId="6257A42B" w14:textId="77777777" w:rsidR="0052528F" w:rsidRPr="0098199B" w:rsidRDefault="0052528F" w:rsidP="0052528F">
            <w:pPr>
              <w:contextualSpacing/>
              <w:jc w:val="both"/>
            </w:pPr>
            <w:r w:rsidRPr="0098199B">
              <w:t>Write in detail the biological and mechanical methods of soil conservation</w:t>
            </w:r>
            <w:r>
              <w:t>.</w:t>
            </w:r>
            <w:r w:rsidRPr="0098199B">
              <w:t xml:space="preserve"> </w:t>
            </w:r>
          </w:p>
        </w:tc>
        <w:tc>
          <w:tcPr>
            <w:tcW w:w="319" w:type="pct"/>
            <w:vAlign w:val="center"/>
          </w:tcPr>
          <w:p w14:paraId="5742023A" w14:textId="77777777" w:rsidR="0052528F" w:rsidRPr="0098199B" w:rsidRDefault="0052528F" w:rsidP="0052528F">
            <w:pPr>
              <w:contextualSpacing/>
              <w:jc w:val="center"/>
            </w:pPr>
            <w:r w:rsidRPr="0098199B">
              <w:t>CO4</w:t>
            </w:r>
          </w:p>
        </w:tc>
        <w:tc>
          <w:tcPr>
            <w:tcW w:w="256" w:type="pct"/>
            <w:vAlign w:val="center"/>
          </w:tcPr>
          <w:p w14:paraId="1A5C4789" w14:textId="77777777" w:rsidR="0052528F" w:rsidRPr="0098199B" w:rsidRDefault="0052528F" w:rsidP="0052528F">
            <w:pPr>
              <w:contextualSpacing/>
              <w:jc w:val="center"/>
            </w:pPr>
            <w:r w:rsidRPr="0098199B">
              <w:t>U</w:t>
            </w:r>
          </w:p>
        </w:tc>
        <w:tc>
          <w:tcPr>
            <w:tcW w:w="429" w:type="pct"/>
            <w:vAlign w:val="center"/>
          </w:tcPr>
          <w:p w14:paraId="61310BCA" w14:textId="77777777" w:rsidR="0052528F" w:rsidRPr="0098199B" w:rsidRDefault="0052528F" w:rsidP="0052528F">
            <w:pPr>
              <w:contextualSpacing/>
              <w:jc w:val="center"/>
            </w:pPr>
            <w:r w:rsidRPr="0098199B">
              <w:t>5</w:t>
            </w:r>
          </w:p>
        </w:tc>
      </w:tr>
      <w:tr w:rsidR="0052528F" w:rsidRPr="0098199B" w14:paraId="5CEB1DE2" w14:textId="77777777" w:rsidTr="0052528F">
        <w:trPr>
          <w:trHeight w:val="395"/>
          <w:jc w:val="center"/>
        </w:trPr>
        <w:tc>
          <w:tcPr>
            <w:tcW w:w="338" w:type="pct"/>
            <w:vAlign w:val="center"/>
          </w:tcPr>
          <w:p w14:paraId="1B4A9340" w14:textId="77777777" w:rsidR="0052528F" w:rsidRPr="0098199B" w:rsidRDefault="0052528F" w:rsidP="0052528F">
            <w:pPr>
              <w:contextualSpacing/>
            </w:pPr>
            <w:r w:rsidRPr="0098199B">
              <w:t>32.</w:t>
            </w:r>
          </w:p>
        </w:tc>
        <w:tc>
          <w:tcPr>
            <w:tcW w:w="3658" w:type="pct"/>
            <w:gridSpan w:val="2"/>
          </w:tcPr>
          <w:p w14:paraId="16FFC1D7" w14:textId="77777777" w:rsidR="0052528F" w:rsidRPr="0098199B" w:rsidRDefault="0052528F" w:rsidP="0052528F">
            <w:pPr>
              <w:contextualSpacing/>
              <w:jc w:val="both"/>
            </w:pPr>
            <w:r w:rsidRPr="0098199B">
              <w:t>Elaborate the limitations encountered in dry land horticulture</w:t>
            </w:r>
            <w:r>
              <w:t>.</w:t>
            </w:r>
          </w:p>
        </w:tc>
        <w:tc>
          <w:tcPr>
            <w:tcW w:w="319" w:type="pct"/>
            <w:vAlign w:val="center"/>
          </w:tcPr>
          <w:p w14:paraId="6CBC026F" w14:textId="77777777" w:rsidR="0052528F" w:rsidRPr="0098199B" w:rsidRDefault="0052528F" w:rsidP="0052528F">
            <w:pPr>
              <w:contextualSpacing/>
              <w:jc w:val="center"/>
            </w:pPr>
            <w:r w:rsidRPr="0098199B">
              <w:t>CO4</w:t>
            </w:r>
          </w:p>
        </w:tc>
        <w:tc>
          <w:tcPr>
            <w:tcW w:w="256" w:type="pct"/>
            <w:vAlign w:val="center"/>
          </w:tcPr>
          <w:p w14:paraId="03B65869" w14:textId="77777777" w:rsidR="0052528F" w:rsidRPr="0098199B" w:rsidRDefault="0052528F" w:rsidP="0052528F">
            <w:pPr>
              <w:contextualSpacing/>
              <w:jc w:val="center"/>
            </w:pPr>
            <w:r w:rsidRPr="0098199B">
              <w:t>E</w:t>
            </w:r>
          </w:p>
        </w:tc>
        <w:tc>
          <w:tcPr>
            <w:tcW w:w="429" w:type="pct"/>
            <w:vAlign w:val="center"/>
          </w:tcPr>
          <w:p w14:paraId="056A5FD5" w14:textId="77777777" w:rsidR="0052528F" w:rsidRPr="0098199B" w:rsidRDefault="0052528F" w:rsidP="0052528F">
            <w:pPr>
              <w:contextualSpacing/>
              <w:jc w:val="center"/>
            </w:pPr>
            <w:r w:rsidRPr="0098199B">
              <w:t>5</w:t>
            </w:r>
          </w:p>
        </w:tc>
      </w:tr>
      <w:tr w:rsidR="0052528F" w:rsidRPr="0098199B" w14:paraId="55EC6221" w14:textId="77777777" w:rsidTr="0052528F">
        <w:trPr>
          <w:trHeight w:val="549"/>
          <w:jc w:val="center"/>
        </w:trPr>
        <w:tc>
          <w:tcPr>
            <w:tcW w:w="5000" w:type="pct"/>
            <w:gridSpan w:val="6"/>
          </w:tcPr>
          <w:p w14:paraId="42E64716" w14:textId="77777777" w:rsidR="0052528F" w:rsidRPr="0098199B" w:rsidRDefault="0052528F" w:rsidP="0052528F">
            <w:pPr>
              <w:contextualSpacing/>
              <w:jc w:val="center"/>
              <w:rPr>
                <w:b/>
                <w:u w:val="single"/>
              </w:rPr>
            </w:pPr>
            <w:r w:rsidRPr="0098199B">
              <w:rPr>
                <w:b/>
                <w:u w:val="single"/>
              </w:rPr>
              <w:t>PART – C (2 X 15 = 30 MARKS)</w:t>
            </w:r>
          </w:p>
          <w:p w14:paraId="1741E49F" w14:textId="77777777" w:rsidR="0052528F" w:rsidRPr="0098199B" w:rsidRDefault="0052528F" w:rsidP="0052528F">
            <w:pPr>
              <w:contextualSpacing/>
              <w:jc w:val="center"/>
              <w:rPr>
                <w:b/>
              </w:rPr>
            </w:pPr>
            <w:r w:rsidRPr="0098199B">
              <w:rPr>
                <w:b/>
              </w:rPr>
              <w:t>(Answer any 2 from the following)</w:t>
            </w:r>
          </w:p>
        </w:tc>
      </w:tr>
      <w:tr w:rsidR="0052528F" w:rsidRPr="0098199B" w14:paraId="33A36114" w14:textId="77777777" w:rsidTr="0052528F">
        <w:trPr>
          <w:trHeight w:val="395"/>
          <w:jc w:val="center"/>
        </w:trPr>
        <w:tc>
          <w:tcPr>
            <w:tcW w:w="338" w:type="pct"/>
            <w:vAlign w:val="center"/>
          </w:tcPr>
          <w:p w14:paraId="687D78EF" w14:textId="77777777" w:rsidR="0052528F" w:rsidRPr="0098199B" w:rsidRDefault="0052528F" w:rsidP="0052528F">
            <w:pPr>
              <w:contextualSpacing/>
            </w:pPr>
            <w:r w:rsidRPr="0098199B">
              <w:t>33.</w:t>
            </w:r>
          </w:p>
        </w:tc>
        <w:tc>
          <w:tcPr>
            <w:tcW w:w="250" w:type="pct"/>
            <w:vAlign w:val="center"/>
          </w:tcPr>
          <w:p w14:paraId="309546B6" w14:textId="77777777" w:rsidR="0052528F" w:rsidRPr="0098199B" w:rsidRDefault="0052528F" w:rsidP="0052528F">
            <w:pPr>
              <w:contextualSpacing/>
            </w:pPr>
            <w:r w:rsidRPr="0098199B">
              <w:t>a.</w:t>
            </w:r>
          </w:p>
        </w:tc>
        <w:tc>
          <w:tcPr>
            <w:tcW w:w="3408" w:type="pct"/>
          </w:tcPr>
          <w:p w14:paraId="69C67E72" w14:textId="77777777" w:rsidR="0052528F" w:rsidRPr="0098199B" w:rsidRDefault="0052528F" w:rsidP="0052528F">
            <w:pPr>
              <w:contextualSpacing/>
              <w:jc w:val="both"/>
            </w:pPr>
            <w:r w:rsidRPr="0098199B">
              <w:t>Explain the promising characters to sel</w:t>
            </w:r>
            <w:r>
              <w:t>ect plants for dry land farming.</w:t>
            </w:r>
          </w:p>
        </w:tc>
        <w:tc>
          <w:tcPr>
            <w:tcW w:w="319" w:type="pct"/>
            <w:vAlign w:val="center"/>
          </w:tcPr>
          <w:p w14:paraId="7EEDBC71" w14:textId="77777777" w:rsidR="0052528F" w:rsidRPr="0098199B" w:rsidRDefault="0052528F" w:rsidP="0052528F">
            <w:pPr>
              <w:contextualSpacing/>
              <w:jc w:val="center"/>
            </w:pPr>
            <w:r w:rsidRPr="0098199B">
              <w:t>CO3</w:t>
            </w:r>
          </w:p>
        </w:tc>
        <w:tc>
          <w:tcPr>
            <w:tcW w:w="256" w:type="pct"/>
            <w:vAlign w:val="center"/>
          </w:tcPr>
          <w:p w14:paraId="016343E0" w14:textId="77777777" w:rsidR="0052528F" w:rsidRPr="0098199B" w:rsidRDefault="0052528F" w:rsidP="0052528F">
            <w:pPr>
              <w:contextualSpacing/>
              <w:jc w:val="center"/>
            </w:pPr>
            <w:r w:rsidRPr="0098199B">
              <w:t>U</w:t>
            </w:r>
          </w:p>
        </w:tc>
        <w:tc>
          <w:tcPr>
            <w:tcW w:w="429" w:type="pct"/>
          </w:tcPr>
          <w:p w14:paraId="582F8F90" w14:textId="77777777" w:rsidR="0052528F" w:rsidRPr="0098199B" w:rsidRDefault="0052528F" w:rsidP="0052528F">
            <w:pPr>
              <w:contextualSpacing/>
              <w:jc w:val="center"/>
            </w:pPr>
            <w:r w:rsidRPr="0098199B">
              <w:t>8</w:t>
            </w:r>
          </w:p>
        </w:tc>
      </w:tr>
      <w:tr w:rsidR="0052528F" w:rsidRPr="0098199B" w14:paraId="18295951" w14:textId="77777777" w:rsidTr="0052528F">
        <w:trPr>
          <w:trHeight w:val="395"/>
          <w:jc w:val="center"/>
        </w:trPr>
        <w:tc>
          <w:tcPr>
            <w:tcW w:w="338" w:type="pct"/>
            <w:vAlign w:val="center"/>
          </w:tcPr>
          <w:p w14:paraId="1DD01270" w14:textId="77777777" w:rsidR="0052528F" w:rsidRPr="0098199B" w:rsidRDefault="0052528F" w:rsidP="0052528F">
            <w:pPr>
              <w:contextualSpacing/>
            </w:pPr>
          </w:p>
        </w:tc>
        <w:tc>
          <w:tcPr>
            <w:tcW w:w="250" w:type="pct"/>
            <w:vAlign w:val="center"/>
          </w:tcPr>
          <w:p w14:paraId="526001D1" w14:textId="77777777" w:rsidR="0052528F" w:rsidRPr="0098199B" w:rsidRDefault="0052528F" w:rsidP="0052528F">
            <w:pPr>
              <w:contextualSpacing/>
            </w:pPr>
            <w:r w:rsidRPr="0098199B">
              <w:t>b.</w:t>
            </w:r>
          </w:p>
        </w:tc>
        <w:tc>
          <w:tcPr>
            <w:tcW w:w="3408" w:type="pct"/>
            <w:vAlign w:val="bottom"/>
          </w:tcPr>
          <w:p w14:paraId="4832926E" w14:textId="77777777" w:rsidR="0052528F" w:rsidRPr="0098199B" w:rsidRDefault="0052528F" w:rsidP="0052528F">
            <w:pPr>
              <w:contextualSpacing/>
              <w:jc w:val="both"/>
              <w:rPr>
                <w:bCs/>
              </w:rPr>
            </w:pPr>
            <w:r w:rsidRPr="0098199B">
              <w:t>Define evapotranspiration and write in detail about the methods of reducing evapotranspiration</w:t>
            </w:r>
            <w:r>
              <w:t>.</w:t>
            </w:r>
          </w:p>
        </w:tc>
        <w:tc>
          <w:tcPr>
            <w:tcW w:w="319" w:type="pct"/>
            <w:vAlign w:val="center"/>
          </w:tcPr>
          <w:p w14:paraId="57286831" w14:textId="77777777" w:rsidR="0052528F" w:rsidRPr="0098199B" w:rsidRDefault="0052528F" w:rsidP="0052528F">
            <w:pPr>
              <w:contextualSpacing/>
              <w:jc w:val="center"/>
            </w:pPr>
            <w:r w:rsidRPr="0098199B">
              <w:t>CO1</w:t>
            </w:r>
          </w:p>
        </w:tc>
        <w:tc>
          <w:tcPr>
            <w:tcW w:w="256" w:type="pct"/>
            <w:vAlign w:val="center"/>
          </w:tcPr>
          <w:p w14:paraId="4431FEA9" w14:textId="77777777" w:rsidR="0052528F" w:rsidRPr="0098199B" w:rsidRDefault="0052528F" w:rsidP="0052528F">
            <w:pPr>
              <w:contextualSpacing/>
              <w:jc w:val="center"/>
            </w:pPr>
            <w:r w:rsidRPr="0098199B">
              <w:t>R</w:t>
            </w:r>
          </w:p>
        </w:tc>
        <w:tc>
          <w:tcPr>
            <w:tcW w:w="429" w:type="pct"/>
          </w:tcPr>
          <w:p w14:paraId="4D037196" w14:textId="77777777" w:rsidR="0052528F" w:rsidRPr="0098199B" w:rsidRDefault="0052528F" w:rsidP="0052528F">
            <w:pPr>
              <w:contextualSpacing/>
              <w:jc w:val="center"/>
            </w:pPr>
            <w:r w:rsidRPr="0098199B">
              <w:t>7</w:t>
            </w:r>
          </w:p>
        </w:tc>
      </w:tr>
      <w:tr w:rsidR="0052528F" w:rsidRPr="0098199B" w14:paraId="02511D9C" w14:textId="77777777" w:rsidTr="0052528F">
        <w:trPr>
          <w:trHeight w:val="395"/>
          <w:jc w:val="center"/>
        </w:trPr>
        <w:tc>
          <w:tcPr>
            <w:tcW w:w="338" w:type="pct"/>
            <w:vAlign w:val="center"/>
          </w:tcPr>
          <w:p w14:paraId="05543964" w14:textId="77777777" w:rsidR="0052528F" w:rsidRPr="0098199B" w:rsidRDefault="0052528F" w:rsidP="0052528F">
            <w:pPr>
              <w:contextualSpacing/>
            </w:pPr>
            <w:r w:rsidRPr="0098199B">
              <w:t>34.</w:t>
            </w:r>
          </w:p>
        </w:tc>
        <w:tc>
          <w:tcPr>
            <w:tcW w:w="250" w:type="pct"/>
            <w:vAlign w:val="center"/>
          </w:tcPr>
          <w:p w14:paraId="0B2A7751" w14:textId="77777777" w:rsidR="0052528F" w:rsidRPr="0098199B" w:rsidRDefault="0052528F" w:rsidP="0052528F">
            <w:pPr>
              <w:contextualSpacing/>
            </w:pPr>
            <w:r w:rsidRPr="0098199B">
              <w:t>a.</w:t>
            </w:r>
          </w:p>
        </w:tc>
        <w:tc>
          <w:tcPr>
            <w:tcW w:w="3408" w:type="pct"/>
            <w:vAlign w:val="center"/>
          </w:tcPr>
          <w:p w14:paraId="77300490" w14:textId="77777777" w:rsidR="0052528F" w:rsidRPr="0098199B" w:rsidRDefault="0052528F" w:rsidP="0052528F">
            <w:pPr>
              <w:contextualSpacing/>
            </w:pPr>
            <w:r w:rsidRPr="0098199B">
              <w:t>Define pruning and elaborate its role in canopy management</w:t>
            </w:r>
            <w:r>
              <w:t>.</w:t>
            </w:r>
          </w:p>
        </w:tc>
        <w:tc>
          <w:tcPr>
            <w:tcW w:w="319" w:type="pct"/>
            <w:vAlign w:val="center"/>
          </w:tcPr>
          <w:p w14:paraId="082BF39D" w14:textId="77777777" w:rsidR="0052528F" w:rsidRPr="0098199B" w:rsidRDefault="0052528F" w:rsidP="0052528F">
            <w:pPr>
              <w:contextualSpacing/>
              <w:jc w:val="center"/>
            </w:pPr>
            <w:r w:rsidRPr="0098199B">
              <w:t>CO4</w:t>
            </w:r>
          </w:p>
        </w:tc>
        <w:tc>
          <w:tcPr>
            <w:tcW w:w="256" w:type="pct"/>
            <w:vAlign w:val="center"/>
          </w:tcPr>
          <w:p w14:paraId="192D85B6" w14:textId="77777777" w:rsidR="0052528F" w:rsidRPr="0098199B" w:rsidRDefault="0052528F" w:rsidP="0052528F">
            <w:pPr>
              <w:contextualSpacing/>
              <w:jc w:val="center"/>
            </w:pPr>
            <w:r w:rsidRPr="0098199B">
              <w:t>E</w:t>
            </w:r>
          </w:p>
        </w:tc>
        <w:tc>
          <w:tcPr>
            <w:tcW w:w="429" w:type="pct"/>
          </w:tcPr>
          <w:p w14:paraId="026F4906" w14:textId="77777777" w:rsidR="0052528F" w:rsidRPr="0098199B" w:rsidRDefault="0052528F" w:rsidP="0052528F">
            <w:pPr>
              <w:contextualSpacing/>
              <w:jc w:val="center"/>
            </w:pPr>
            <w:r w:rsidRPr="0098199B">
              <w:t>7</w:t>
            </w:r>
          </w:p>
        </w:tc>
      </w:tr>
      <w:tr w:rsidR="0052528F" w:rsidRPr="0098199B" w14:paraId="2E5452AA" w14:textId="77777777" w:rsidTr="0052528F">
        <w:trPr>
          <w:trHeight w:val="395"/>
          <w:jc w:val="center"/>
        </w:trPr>
        <w:tc>
          <w:tcPr>
            <w:tcW w:w="338" w:type="pct"/>
            <w:vAlign w:val="center"/>
          </w:tcPr>
          <w:p w14:paraId="7CE9A683" w14:textId="77777777" w:rsidR="0052528F" w:rsidRPr="0098199B" w:rsidRDefault="0052528F" w:rsidP="0052528F">
            <w:pPr>
              <w:contextualSpacing/>
            </w:pPr>
          </w:p>
        </w:tc>
        <w:tc>
          <w:tcPr>
            <w:tcW w:w="250" w:type="pct"/>
            <w:vAlign w:val="center"/>
          </w:tcPr>
          <w:p w14:paraId="2AA5F350" w14:textId="77777777" w:rsidR="0052528F" w:rsidRPr="0098199B" w:rsidRDefault="0052528F" w:rsidP="0052528F">
            <w:pPr>
              <w:contextualSpacing/>
            </w:pPr>
            <w:r w:rsidRPr="0098199B">
              <w:t>b.</w:t>
            </w:r>
          </w:p>
        </w:tc>
        <w:tc>
          <w:tcPr>
            <w:tcW w:w="3408" w:type="pct"/>
            <w:vAlign w:val="center"/>
          </w:tcPr>
          <w:p w14:paraId="3B73FC7C" w14:textId="77777777" w:rsidR="0052528F" w:rsidRPr="0098199B" w:rsidRDefault="0052528F" w:rsidP="0052528F">
            <w:pPr>
              <w:contextualSpacing/>
            </w:pPr>
            <w:r w:rsidRPr="0098199B">
              <w:t>Elaborate the mechanism to improve water uptake</w:t>
            </w:r>
            <w:r>
              <w:t>.</w:t>
            </w:r>
          </w:p>
        </w:tc>
        <w:tc>
          <w:tcPr>
            <w:tcW w:w="319" w:type="pct"/>
          </w:tcPr>
          <w:p w14:paraId="6BA9F244" w14:textId="77777777" w:rsidR="0052528F" w:rsidRPr="0098199B" w:rsidRDefault="0052528F" w:rsidP="0052528F">
            <w:pPr>
              <w:contextualSpacing/>
              <w:jc w:val="center"/>
            </w:pPr>
            <w:r w:rsidRPr="0098199B">
              <w:t>CO3</w:t>
            </w:r>
          </w:p>
        </w:tc>
        <w:tc>
          <w:tcPr>
            <w:tcW w:w="256" w:type="pct"/>
          </w:tcPr>
          <w:p w14:paraId="71C01702" w14:textId="77777777" w:rsidR="0052528F" w:rsidRPr="0098199B" w:rsidRDefault="0052528F" w:rsidP="0052528F">
            <w:pPr>
              <w:contextualSpacing/>
              <w:jc w:val="center"/>
            </w:pPr>
            <w:r w:rsidRPr="0098199B">
              <w:t>A</w:t>
            </w:r>
          </w:p>
        </w:tc>
        <w:tc>
          <w:tcPr>
            <w:tcW w:w="429" w:type="pct"/>
          </w:tcPr>
          <w:p w14:paraId="713F8EC0" w14:textId="77777777" w:rsidR="0052528F" w:rsidRPr="0098199B" w:rsidRDefault="0052528F" w:rsidP="0052528F">
            <w:pPr>
              <w:contextualSpacing/>
              <w:jc w:val="center"/>
            </w:pPr>
            <w:r w:rsidRPr="0098199B">
              <w:t>8</w:t>
            </w:r>
          </w:p>
        </w:tc>
      </w:tr>
      <w:tr w:rsidR="0052528F" w:rsidRPr="0098199B" w14:paraId="6D470120" w14:textId="77777777" w:rsidTr="0052528F">
        <w:trPr>
          <w:trHeight w:val="395"/>
          <w:jc w:val="center"/>
        </w:trPr>
        <w:tc>
          <w:tcPr>
            <w:tcW w:w="338" w:type="pct"/>
            <w:vAlign w:val="center"/>
          </w:tcPr>
          <w:p w14:paraId="73F4016C" w14:textId="77777777" w:rsidR="0052528F" w:rsidRPr="0098199B" w:rsidRDefault="0052528F" w:rsidP="0052528F">
            <w:pPr>
              <w:contextualSpacing/>
            </w:pPr>
            <w:r w:rsidRPr="0098199B">
              <w:t>35.</w:t>
            </w:r>
          </w:p>
        </w:tc>
        <w:tc>
          <w:tcPr>
            <w:tcW w:w="250" w:type="pct"/>
            <w:vAlign w:val="center"/>
          </w:tcPr>
          <w:p w14:paraId="72E778E1" w14:textId="77777777" w:rsidR="0052528F" w:rsidRPr="0098199B" w:rsidRDefault="0052528F" w:rsidP="0052528F">
            <w:pPr>
              <w:contextualSpacing/>
            </w:pPr>
            <w:r w:rsidRPr="0098199B">
              <w:t>a.</w:t>
            </w:r>
          </w:p>
        </w:tc>
        <w:tc>
          <w:tcPr>
            <w:tcW w:w="3408" w:type="pct"/>
            <w:vAlign w:val="bottom"/>
          </w:tcPr>
          <w:p w14:paraId="35153844" w14:textId="77777777" w:rsidR="0052528F" w:rsidRPr="0098199B" w:rsidRDefault="0052528F" w:rsidP="0052528F">
            <w:pPr>
              <w:contextualSpacing/>
              <w:jc w:val="both"/>
            </w:pPr>
            <w:r w:rsidRPr="0098199B">
              <w:t>Explain the characteristics and special adaptation of different types of arid fruit crops.</w:t>
            </w:r>
          </w:p>
        </w:tc>
        <w:tc>
          <w:tcPr>
            <w:tcW w:w="319" w:type="pct"/>
            <w:vAlign w:val="center"/>
          </w:tcPr>
          <w:p w14:paraId="0A1C4B2B" w14:textId="77777777" w:rsidR="0052528F" w:rsidRPr="0098199B" w:rsidRDefault="0052528F" w:rsidP="0052528F">
            <w:pPr>
              <w:contextualSpacing/>
              <w:jc w:val="center"/>
            </w:pPr>
            <w:r w:rsidRPr="0098199B">
              <w:t>CO4</w:t>
            </w:r>
          </w:p>
        </w:tc>
        <w:tc>
          <w:tcPr>
            <w:tcW w:w="256" w:type="pct"/>
            <w:vAlign w:val="center"/>
          </w:tcPr>
          <w:p w14:paraId="7A7C6884" w14:textId="77777777" w:rsidR="0052528F" w:rsidRPr="0098199B" w:rsidRDefault="0052528F" w:rsidP="0052528F">
            <w:pPr>
              <w:contextualSpacing/>
              <w:jc w:val="center"/>
            </w:pPr>
            <w:r w:rsidRPr="0098199B">
              <w:t>U</w:t>
            </w:r>
          </w:p>
        </w:tc>
        <w:tc>
          <w:tcPr>
            <w:tcW w:w="429" w:type="pct"/>
          </w:tcPr>
          <w:p w14:paraId="11C27D20" w14:textId="77777777" w:rsidR="0052528F" w:rsidRPr="0098199B" w:rsidRDefault="0052528F" w:rsidP="0052528F">
            <w:pPr>
              <w:contextualSpacing/>
              <w:jc w:val="center"/>
            </w:pPr>
            <w:r w:rsidRPr="0098199B">
              <w:t>8</w:t>
            </w:r>
          </w:p>
        </w:tc>
      </w:tr>
      <w:tr w:rsidR="0052528F" w:rsidRPr="00511FC5" w14:paraId="57D4D9EE" w14:textId="77777777" w:rsidTr="0052528F">
        <w:trPr>
          <w:trHeight w:val="395"/>
          <w:jc w:val="center"/>
        </w:trPr>
        <w:tc>
          <w:tcPr>
            <w:tcW w:w="338" w:type="pct"/>
            <w:vAlign w:val="center"/>
          </w:tcPr>
          <w:p w14:paraId="580313EC" w14:textId="77777777" w:rsidR="0052528F" w:rsidRPr="0098199B" w:rsidRDefault="0052528F" w:rsidP="0052528F">
            <w:pPr>
              <w:contextualSpacing/>
            </w:pPr>
          </w:p>
        </w:tc>
        <w:tc>
          <w:tcPr>
            <w:tcW w:w="250" w:type="pct"/>
            <w:vAlign w:val="center"/>
          </w:tcPr>
          <w:p w14:paraId="092022C6" w14:textId="77777777" w:rsidR="0052528F" w:rsidRPr="0098199B" w:rsidRDefault="0052528F" w:rsidP="0052528F">
            <w:pPr>
              <w:contextualSpacing/>
            </w:pPr>
            <w:r w:rsidRPr="0098199B">
              <w:t>b.</w:t>
            </w:r>
          </w:p>
        </w:tc>
        <w:tc>
          <w:tcPr>
            <w:tcW w:w="3408" w:type="pct"/>
          </w:tcPr>
          <w:p w14:paraId="30E2B7D5" w14:textId="77777777" w:rsidR="0052528F" w:rsidRPr="0098199B" w:rsidRDefault="0052528F" w:rsidP="0052528F">
            <w:pPr>
              <w:contextualSpacing/>
              <w:jc w:val="both"/>
              <w:rPr>
                <w:bCs/>
              </w:rPr>
            </w:pPr>
            <w:r w:rsidRPr="0098199B">
              <w:t xml:space="preserve">Write in detail the types and design of bench terraces for soil erosion control. </w:t>
            </w:r>
          </w:p>
        </w:tc>
        <w:tc>
          <w:tcPr>
            <w:tcW w:w="319" w:type="pct"/>
            <w:vAlign w:val="center"/>
          </w:tcPr>
          <w:p w14:paraId="04B33F2C" w14:textId="77777777" w:rsidR="0052528F" w:rsidRPr="0098199B" w:rsidRDefault="0052528F" w:rsidP="0052528F">
            <w:pPr>
              <w:contextualSpacing/>
              <w:jc w:val="center"/>
            </w:pPr>
            <w:r w:rsidRPr="0098199B">
              <w:t>CO3</w:t>
            </w:r>
          </w:p>
        </w:tc>
        <w:tc>
          <w:tcPr>
            <w:tcW w:w="256" w:type="pct"/>
            <w:vAlign w:val="center"/>
          </w:tcPr>
          <w:p w14:paraId="6B8B37D3" w14:textId="77777777" w:rsidR="0052528F" w:rsidRPr="0098199B" w:rsidRDefault="0052528F" w:rsidP="0052528F">
            <w:pPr>
              <w:contextualSpacing/>
              <w:jc w:val="center"/>
            </w:pPr>
            <w:r w:rsidRPr="0098199B">
              <w:t>R</w:t>
            </w:r>
          </w:p>
        </w:tc>
        <w:tc>
          <w:tcPr>
            <w:tcW w:w="429" w:type="pct"/>
          </w:tcPr>
          <w:p w14:paraId="56E9865F" w14:textId="77777777" w:rsidR="0052528F" w:rsidRPr="00511FC5" w:rsidRDefault="0052528F" w:rsidP="0052528F">
            <w:pPr>
              <w:contextualSpacing/>
              <w:jc w:val="center"/>
            </w:pPr>
            <w:r w:rsidRPr="0098199B">
              <w:t>7</w:t>
            </w:r>
          </w:p>
        </w:tc>
      </w:tr>
    </w:tbl>
    <w:p w14:paraId="1BB95D20" w14:textId="77777777" w:rsidR="0052528F" w:rsidRDefault="0052528F" w:rsidP="0052528F">
      <w:pPr>
        <w:contextualSpacing/>
      </w:pPr>
      <w:r w:rsidRPr="00511FC5">
        <w:rPr>
          <w:b/>
          <w:bCs/>
        </w:rPr>
        <w:t>CO</w:t>
      </w:r>
      <w:r w:rsidRPr="00511FC5">
        <w:t xml:space="preserve"> – COURSE OUTCOME</w:t>
      </w:r>
      <w:r w:rsidRPr="00511FC5">
        <w:tab/>
      </w:r>
      <w:r w:rsidRPr="00511FC5">
        <w:tab/>
      </w:r>
      <w:r w:rsidRPr="00511FC5">
        <w:tab/>
      </w:r>
      <w:r w:rsidRPr="00511FC5">
        <w:tab/>
      </w:r>
      <w:r w:rsidRPr="00511FC5">
        <w:tab/>
      </w:r>
      <w:r w:rsidRPr="00511FC5">
        <w:rPr>
          <w:b/>
          <w:bCs/>
        </w:rPr>
        <w:t>BL</w:t>
      </w:r>
      <w:r w:rsidRPr="00511FC5">
        <w:t xml:space="preserve"> – BLOOM’</w:t>
      </w:r>
      <w:r>
        <w:t>S</w:t>
      </w:r>
      <w:r w:rsidRPr="00511FC5">
        <w:t xml:space="preserve"> LEVEL</w:t>
      </w:r>
    </w:p>
    <w:p w14:paraId="31364A0D" w14:textId="77777777" w:rsidR="0052528F" w:rsidRPr="00511FC5" w:rsidRDefault="0052528F" w:rsidP="0052528F">
      <w:pPr>
        <w:contextualSpacing/>
      </w:pPr>
    </w:p>
    <w:tbl>
      <w:tblPr>
        <w:tblStyle w:val="TableGrid"/>
        <w:tblW w:w="10490" w:type="dxa"/>
        <w:tblInd w:w="-147" w:type="dxa"/>
        <w:tblLook w:val="04A0" w:firstRow="1" w:lastRow="0" w:firstColumn="1" w:lastColumn="0" w:noHBand="0" w:noVBand="1"/>
      </w:tblPr>
      <w:tblGrid>
        <w:gridCol w:w="838"/>
        <w:gridCol w:w="9652"/>
      </w:tblGrid>
      <w:tr w:rsidR="0052528F" w:rsidRPr="00511FC5" w14:paraId="2FBF1962" w14:textId="77777777" w:rsidTr="0052528F">
        <w:tc>
          <w:tcPr>
            <w:tcW w:w="838" w:type="dxa"/>
          </w:tcPr>
          <w:p w14:paraId="0AC39BC2" w14:textId="77777777" w:rsidR="0052528F" w:rsidRPr="00511FC5" w:rsidRDefault="0052528F" w:rsidP="0052528F">
            <w:pPr>
              <w:contextualSpacing/>
            </w:pPr>
          </w:p>
        </w:tc>
        <w:tc>
          <w:tcPr>
            <w:tcW w:w="9652" w:type="dxa"/>
          </w:tcPr>
          <w:p w14:paraId="0D3B1C73" w14:textId="77777777" w:rsidR="0052528F" w:rsidRPr="00511FC5" w:rsidRDefault="0052528F" w:rsidP="0052528F">
            <w:pPr>
              <w:contextualSpacing/>
              <w:jc w:val="center"/>
              <w:rPr>
                <w:b/>
              </w:rPr>
            </w:pPr>
            <w:r w:rsidRPr="00511FC5">
              <w:rPr>
                <w:b/>
              </w:rPr>
              <w:t>COURSE OUTCOMES</w:t>
            </w:r>
          </w:p>
        </w:tc>
      </w:tr>
      <w:tr w:rsidR="0052528F" w:rsidRPr="00511FC5" w14:paraId="4252B6CD" w14:textId="77777777" w:rsidTr="0052528F">
        <w:tc>
          <w:tcPr>
            <w:tcW w:w="838" w:type="dxa"/>
          </w:tcPr>
          <w:p w14:paraId="513D8184" w14:textId="77777777" w:rsidR="0052528F" w:rsidRPr="008305A7" w:rsidRDefault="0052528F" w:rsidP="0052528F">
            <w:pPr>
              <w:contextualSpacing/>
              <w:rPr>
                <w:bCs/>
              </w:rPr>
            </w:pPr>
            <w:r w:rsidRPr="008305A7">
              <w:rPr>
                <w:bCs/>
              </w:rPr>
              <w:t>CO1</w:t>
            </w:r>
          </w:p>
        </w:tc>
        <w:tc>
          <w:tcPr>
            <w:tcW w:w="9652" w:type="dxa"/>
          </w:tcPr>
          <w:p w14:paraId="3F9E98A5" w14:textId="77777777" w:rsidR="0052528F" w:rsidRPr="00511FC5" w:rsidRDefault="0052528F" w:rsidP="0052528F">
            <w:pPr>
              <w:contextualSpacing/>
            </w:pPr>
            <w:r w:rsidRPr="001816C5">
              <w:t>Remember the scenario of dryland horticulture in India</w:t>
            </w:r>
            <w:r>
              <w:t>.</w:t>
            </w:r>
          </w:p>
        </w:tc>
      </w:tr>
      <w:tr w:rsidR="0052528F" w:rsidRPr="00511FC5" w14:paraId="0B5FBDCF" w14:textId="77777777" w:rsidTr="0052528F">
        <w:tc>
          <w:tcPr>
            <w:tcW w:w="838" w:type="dxa"/>
          </w:tcPr>
          <w:p w14:paraId="7A3BAD89" w14:textId="77777777" w:rsidR="0052528F" w:rsidRPr="008305A7" w:rsidRDefault="0052528F" w:rsidP="0052528F">
            <w:pPr>
              <w:contextualSpacing/>
              <w:rPr>
                <w:bCs/>
              </w:rPr>
            </w:pPr>
            <w:r w:rsidRPr="008305A7">
              <w:rPr>
                <w:bCs/>
              </w:rPr>
              <w:t>CO2</w:t>
            </w:r>
          </w:p>
        </w:tc>
        <w:tc>
          <w:tcPr>
            <w:tcW w:w="9652" w:type="dxa"/>
          </w:tcPr>
          <w:p w14:paraId="5E7D6385" w14:textId="77777777" w:rsidR="0052528F" w:rsidRPr="00511FC5" w:rsidRDefault="0052528F" w:rsidP="0052528F">
            <w:pPr>
              <w:contextualSpacing/>
            </w:pPr>
            <w:r w:rsidRPr="0065455D">
              <w:t>Explain different water conservation techniques used</w:t>
            </w:r>
            <w:r>
              <w:t>.</w:t>
            </w:r>
          </w:p>
        </w:tc>
      </w:tr>
      <w:tr w:rsidR="0052528F" w:rsidRPr="00511FC5" w14:paraId="0EFD93CF" w14:textId="77777777" w:rsidTr="0052528F">
        <w:tc>
          <w:tcPr>
            <w:tcW w:w="838" w:type="dxa"/>
          </w:tcPr>
          <w:p w14:paraId="73017587" w14:textId="77777777" w:rsidR="0052528F" w:rsidRPr="008305A7" w:rsidRDefault="0052528F" w:rsidP="0052528F">
            <w:pPr>
              <w:contextualSpacing/>
              <w:rPr>
                <w:bCs/>
              </w:rPr>
            </w:pPr>
            <w:r w:rsidRPr="008305A7">
              <w:rPr>
                <w:bCs/>
              </w:rPr>
              <w:t>CO3</w:t>
            </w:r>
          </w:p>
        </w:tc>
        <w:tc>
          <w:tcPr>
            <w:tcW w:w="9652" w:type="dxa"/>
          </w:tcPr>
          <w:p w14:paraId="1A06B940" w14:textId="77777777" w:rsidR="0052528F" w:rsidRPr="00511FC5" w:rsidRDefault="0052528F" w:rsidP="0052528F">
            <w:pPr>
              <w:contextualSpacing/>
            </w:pPr>
            <w:r w:rsidRPr="0065455D">
              <w:t>Acquire the knowledge on different crops suitable to dryland areas</w:t>
            </w:r>
            <w:r>
              <w:t>.</w:t>
            </w:r>
          </w:p>
        </w:tc>
      </w:tr>
      <w:tr w:rsidR="0052528F" w:rsidRPr="00511FC5" w14:paraId="1F1C0094" w14:textId="77777777" w:rsidTr="0052528F">
        <w:tc>
          <w:tcPr>
            <w:tcW w:w="838" w:type="dxa"/>
          </w:tcPr>
          <w:p w14:paraId="311C3196" w14:textId="77777777" w:rsidR="0052528F" w:rsidRPr="008305A7" w:rsidRDefault="0052528F" w:rsidP="0052528F">
            <w:pPr>
              <w:contextualSpacing/>
              <w:rPr>
                <w:bCs/>
              </w:rPr>
            </w:pPr>
            <w:r w:rsidRPr="008305A7">
              <w:rPr>
                <w:bCs/>
              </w:rPr>
              <w:t>CO4</w:t>
            </w:r>
          </w:p>
        </w:tc>
        <w:tc>
          <w:tcPr>
            <w:tcW w:w="9652" w:type="dxa"/>
          </w:tcPr>
          <w:p w14:paraId="21A7029D" w14:textId="77777777" w:rsidR="0052528F" w:rsidRPr="00511FC5" w:rsidRDefault="0052528F" w:rsidP="0052528F">
            <w:pPr>
              <w:contextualSpacing/>
            </w:pPr>
            <w:r w:rsidRPr="0065455D">
              <w:t>Apply dryland farming techniques for various agro climatic regions</w:t>
            </w:r>
            <w:r>
              <w:t>.</w:t>
            </w:r>
          </w:p>
        </w:tc>
      </w:tr>
      <w:tr w:rsidR="0052528F" w:rsidRPr="00511FC5" w14:paraId="07B6CACF" w14:textId="77777777" w:rsidTr="0052528F">
        <w:tc>
          <w:tcPr>
            <w:tcW w:w="838" w:type="dxa"/>
          </w:tcPr>
          <w:p w14:paraId="104EE272" w14:textId="77777777" w:rsidR="0052528F" w:rsidRPr="008305A7" w:rsidRDefault="0052528F" w:rsidP="0052528F">
            <w:pPr>
              <w:contextualSpacing/>
              <w:rPr>
                <w:bCs/>
              </w:rPr>
            </w:pPr>
            <w:r w:rsidRPr="008305A7">
              <w:rPr>
                <w:bCs/>
              </w:rPr>
              <w:t>CO5</w:t>
            </w:r>
          </w:p>
        </w:tc>
        <w:tc>
          <w:tcPr>
            <w:tcW w:w="9652" w:type="dxa"/>
          </w:tcPr>
          <w:p w14:paraId="3D51D720" w14:textId="77777777" w:rsidR="0052528F" w:rsidRPr="00511FC5" w:rsidRDefault="0052528F" w:rsidP="0052528F">
            <w:pPr>
              <w:contextualSpacing/>
            </w:pPr>
            <w:r w:rsidRPr="0065455D">
              <w:t>Identify the suitable drought resistant crops</w:t>
            </w:r>
            <w:r>
              <w:t>.</w:t>
            </w:r>
          </w:p>
        </w:tc>
      </w:tr>
      <w:tr w:rsidR="0052528F" w:rsidRPr="00511FC5" w14:paraId="405431E8" w14:textId="77777777" w:rsidTr="0052528F">
        <w:tc>
          <w:tcPr>
            <w:tcW w:w="838" w:type="dxa"/>
          </w:tcPr>
          <w:p w14:paraId="0A8F150F" w14:textId="77777777" w:rsidR="0052528F" w:rsidRPr="008305A7" w:rsidRDefault="0052528F" w:rsidP="0052528F">
            <w:pPr>
              <w:contextualSpacing/>
              <w:rPr>
                <w:bCs/>
              </w:rPr>
            </w:pPr>
            <w:r w:rsidRPr="008305A7">
              <w:rPr>
                <w:bCs/>
              </w:rPr>
              <w:t>CO6</w:t>
            </w:r>
          </w:p>
        </w:tc>
        <w:tc>
          <w:tcPr>
            <w:tcW w:w="9652" w:type="dxa"/>
          </w:tcPr>
          <w:p w14:paraId="2E279A38" w14:textId="77777777" w:rsidR="0052528F" w:rsidRPr="00511FC5" w:rsidRDefault="0052528F" w:rsidP="0052528F">
            <w:pPr>
              <w:contextualSpacing/>
            </w:pPr>
            <w:r w:rsidRPr="0065455D">
              <w:t>Develop special package of practices for dryland horticultural crops</w:t>
            </w:r>
            <w:r>
              <w:t>.</w:t>
            </w:r>
          </w:p>
        </w:tc>
      </w:tr>
    </w:tbl>
    <w:p w14:paraId="790B69C5" w14:textId="77777777" w:rsidR="0052528F" w:rsidRPr="00511FC5" w:rsidRDefault="0052528F" w:rsidP="0052528F">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52528F" w:rsidRPr="00511FC5" w14:paraId="140F192F" w14:textId="77777777" w:rsidTr="0052528F">
        <w:trPr>
          <w:trHeight w:val="271"/>
          <w:jc w:val="center"/>
        </w:trPr>
        <w:tc>
          <w:tcPr>
            <w:tcW w:w="10485" w:type="dxa"/>
            <w:gridSpan w:val="8"/>
          </w:tcPr>
          <w:p w14:paraId="45E59843" w14:textId="77777777" w:rsidR="0052528F" w:rsidRPr="00511FC5" w:rsidRDefault="0052528F" w:rsidP="0052528F">
            <w:pPr>
              <w:contextualSpacing/>
              <w:jc w:val="center"/>
              <w:rPr>
                <w:b/>
              </w:rPr>
            </w:pPr>
            <w:r w:rsidRPr="00511FC5">
              <w:rPr>
                <w:b/>
              </w:rPr>
              <w:t>Assessment Pattern as per Bloom’s Taxonomy</w:t>
            </w:r>
          </w:p>
        </w:tc>
      </w:tr>
      <w:tr w:rsidR="0052528F" w:rsidRPr="00511FC5" w14:paraId="74FAD444" w14:textId="77777777" w:rsidTr="0052528F">
        <w:trPr>
          <w:trHeight w:val="271"/>
          <w:jc w:val="center"/>
        </w:trPr>
        <w:tc>
          <w:tcPr>
            <w:tcW w:w="954" w:type="dxa"/>
          </w:tcPr>
          <w:p w14:paraId="2245E78F" w14:textId="77777777" w:rsidR="0052528F" w:rsidRPr="00511FC5" w:rsidRDefault="0052528F" w:rsidP="0052528F">
            <w:pPr>
              <w:contextualSpacing/>
              <w:jc w:val="center"/>
              <w:rPr>
                <w:b/>
                <w:bCs/>
              </w:rPr>
            </w:pPr>
            <w:r w:rsidRPr="00511FC5">
              <w:rPr>
                <w:b/>
                <w:bCs/>
              </w:rPr>
              <w:t>CO / P</w:t>
            </w:r>
          </w:p>
        </w:tc>
        <w:tc>
          <w:tcPr>
            <w:tcW w:w="2296" w:type="dxa"/>
          </w:tcPr>
          <w:p w14:paraId="6ED1175D" w14:textId="77777777" w:rsidR="0052528F" w:rsidRPr="00511FC5" w:rsidRDefault="0052528F" w:rsidP="0052528F">
            <w:pPr>
              <w:contextualSpacing/>
              <w:jc w:val="center"/>
              <w:rPr>
                <w:b/>
              </w:rPr>
            </w:pPr>
            <w:r w:rsidRPr="00511FC5">
              <w:rPr>
                <w:b/>
              </w:rPr>
              <w:t>R</w:t>
            </w:r>
          </w:p>
        </w:tc>
        <w:tc>
          <w:tcPr>
            <w:tcW w:w="1476" w:type="dxa"/>
          </w:tcPr>
          <w:p w14:paraId="667A3063" w14:textId="77777777" w:rsidR="0052528F" w:rsidRPr="00511FC5" w:rsidRDefault="0052528F" w:rsidP="0052528F">
            <w:pPr>
              <w:contextualSpacing/>
              <w:jc w:val="center"/>
              <w:rPr>
                <w:b/>
              </w:rPr>
            </w:pPr>
            <w:r w:rsidRPr="00511FC5">
              <w:rPr>
                <w:b/>
              </w:rPr>
              <w:t>U</w:t>
            </w:r>
          </w:p>
        </w:tc>
        <w:tc>
          <w:tcPr>
            <w:tcW w:w="1035" w:type="dxa"/>
          </w:tcPr>
          <w:p w14:paraId="789F2B7D" w14:textId="77777777" w:rsidR="0052528F" w:rsidRPr="00511FC5" w:rsidRDefault="0052528F" w:rsidP="0052528F">
            <w:pPr>
              <w:contextualSpacing/>
              <w:jc w:val="center"/>
              <w:rPr>
                <w:b/>
              </w:rPr>
            </w:pPr>
            <w:r w:rsidRPr="00511FC5">
              <w:rPr>
                <w:b/>
              </w:rPr>
              <w:t>A</w:t>
            </w:r>
          </w:p>
        </w:tc>
        <w:tc>
          <w:tcPr>
            <w:tcW w:w="1479" w:type="dxa"/>
          </w:tcPr>
          <w:p w14:paraId="0D545F56" w14:textId="77777777" w:rsidR="0052528F" w:rsidRPr="00511FC5" w:rsidRDefault="0052528F" w:rsidP="0052528F">
            <w:pPr>
              <w:contextualSpacing/>
              <w:jc w:val="center"/>
              <w:rPr>
                <w:b/>
              </w:rPr>
            </w:pPr>
            <w:r w:rsidRPr="00511FC5">
              <w:rPr>
                <w:b/>
              </w:rPr>
              <w:t>An</w:t>
            </w:r>
          </w:p>
        </w:tc>
        <w:tc>
          <w:tcPr>
            <w:tcW w:w="1329" w:type="dxa"/>
          </w:tcPr>
          <w:p w14:paraId="78DA22B5" w14:textId="77777777" w:rsidR="0052528F" w:rsidRPr="00511FC5" w:rsidRDefault="0052528F" w:rsidP="0052528F">
            <w:pPr>
              <w:contextualSpacing/>
              <w:jc w:val="center"/>
              <w:rPr>
                <w:b/>
              </w:rPr>
            </w:pPr>
            <w:r w:rsidRPr="00511FC5">
              <w:rPr>
                <w:b/>
              </w:rPr>
              <w:t>E</w:t>
            </w:r>
          </w:p>
        </w:tc>
        <w:tc>
          <w:tcPr>
            <w:tcW w:w="879" w:type="dxa"/>
          </w:tcPr>
          <w:p w14:paraId="637269FF" w14:textId="77777777" w:rsidR="0052528F" w:rsidRPr="00511FC5" w:rsidRDefault="0052528F" w:rsidP="0052528F">
            <w:pPr>
              <w:contextualSpacing/>
              <w:jc w:val="center"/>
              <w:rPr>
                <w:b/>
              </w:rPr>
            </w:pPr>
            <w:r w:rsidRPr="00511FC5">
              <w:rPr>
                <w:b/>
              </w:rPr>
              <w:t>C</w:t>
            </w:r>
          </w:p>
        </w:tc>
        <w:tc>
          <w:tcPr>
            <w:tcW w:w="1037" w:type="dxa"/>
          </w:tcPr>
          <w:p w14:paraId="3759395F" w14:textId="77777777" w:rsidR="0052528F" w:rsidRPr="00511FC5" w:rsidRDefault="0052528F" w:rsidP="0052528F">
            <w:pPr>
              <w:contextualSpacing/>
              <w:jc w:val="center"/>
              <w:rPr>
                <w:b/>
              </w:rPr>
            </w:pPr>
            <w:r w:rsidRPr="00511FC5">
              <w:rPr>
                <w:b/>
              </w:rPr>
              <w:t>Total</w:t>
            </w:r>
          </w:p>
        </w:tc>
      </w:tr>
      <w:tr w:rsidR="0052528F" w:rsidRPr="00511FC5" w14:paraId="75EAC91D" w14:textId="77777777" w:rsidTr="0052528F">
        <w:trPr>
          <w:trHeight w:val="271"/>
          <w:jc w:val="center"/>
        </w:trPr>
        <w:tc>
          <w:tcPr>
            <w:tcW w:w="954" w:type="dxa"/>
          </w:tcPr>
          <w:p w14:paraId="55AE1DFA" w14:textId="77777777" w:rsidR="0052528F" w:rsidRPr="008305A7" w:rsidRDefault="0052528F" w:rsidP="0052528F">
            <w:pPr>
              <w:contextualSpacing/>
              <w:jc w:val="center"/>
              <w:rPr>
                <w:bCs/>
              </w:rPr>
            </w:pPr>
            <w:r w:rsidRPr="008305A7">
              <w:rPr>
                <w:bCs/>
              </w:rPr>
              <w:t>CO1</w:t>
            </w:r>
          </w:p>
        </w:tc>
        <w:tc>
          <w:tcPr>
            <w:tcW w:w="2296" w:type="dxa"/>
          </w:tcPr>
          <w:p w14:paraId="13C0E19B" w14:textId="77777777" w:rsidR="0052528F" w:rsidRPr="00511FC5" w:rsidRDefault="0052528F" w:rsidP="0052528F">
            <w:pPr>
              <w:contextualSpacing/>
              <w:jc w:val="center"/>
            </w:pPr>
            <w:r>
              <w:t>14</w:t>
            </w:r>
          </w:p>
        </w:tc>
        <w:tc>
          <w:tcPr>
            <w:tcW w:w="1476" w:type="dxa"/>
          </w:tcPr>
          <w:p w14:paraId="699BAC5B" w14:textId="77777777" w:rsidR="0052528F" w:rsidRPr="00511FC5" w:rsidRDefault="0052528F" w:rsidP="0052528F">
            <w:pPr>
              <w:contextualSpacing/>
              <w:jc w:val="center"/>
            </w:pPr>
            <w:r>
              <w:t>5</w:t>
            </w:r>
          </w:p>
        </w:tc>
        <w:tc>
          <w:tcPr>
            <w:tcW w:w="1035" w:type="dxa"/>
          </w:tcPr>
          <w:p w14:paraId="14300FFB" w14:textId="77777777" w:rsidR="0052528F" w:rsidRPr="00511FC5" w:rsidRDefault="0052528F" w:rsidP="0052528F">
            <w:pPr>
              <w:contextualSpacing/>
              <w:jc w:val="center"/>
            </w:pPr>
            <w:r>
              <w:t>5</w:t>
            </w:r>
          </w:p>
        </w:tc>
        <w:tc>
          <w:tcPr>
            <w:tcW w:w="1479" w:type="dxa"/>
          </w:tcPr>
          <w:p w14:paraId="12E1B966" w14:textId="77777777" w:rsidR="0052528F" w:rsidRPr="00511FC5" w:rsidRDefault="0052528F" w:rsidP="0052528F">
            <w:pPr>
              <w:contextualSpacing/>
              <w:jc w:val="center"/>
            </w:pPr>
            <w:r>
              <w:t>-</w:t>
            </w:r>
          </w:p>
        </w:tc>
        <w:tc>
          <w:tcPr>
            <w:tcW w:w="1329" w:type="dxa"/>
          </w:tcPr>
          <w:p w14:paraId="78922DC8" w14:textId="77777777" w:rsidR="0052528F" w:rsidRPr="00511FC5" w:rsidRDefault="0052528F" w:rsidP="0052528F">
            <w:pPr>
              <w:contextualSpacing/>
              <w:jc w:val="center"/>
            </w:pPr>
            <w:r>
              <w:t>-</w:t>
            </w:r>
          </w:p>
        </w:tc>
        <w:tc>
          <w:tcPr>
            <w:tcW w:w="879" w:type="dxa"/>
          </w:tcPr>
          <w:p w14:paraId="1AF3468C" w14:textId="77777777" w:rsidR="0052528F" w:rsidRPr="00511FC5" w:rsidRDefault="0052528F" w:rsidP="0052528F">
            <w:pPr>
              <w:contextualSpacing/>
              <w:jc w:val="center"/>
            </w:pPr>
            <w:r>
              <w:t>-</w:t>
            </w:r>
          </w:p>
        </w:tc>
        <w:tc>
          <w:tcPr>
            <w:tcW w:w="1037" w:type="dxa"/>
          </w:tcPr>
          <w:p w14:paraId="01E62A20" w14:textId="77777777" w:rsidR="0052528F" w:rsidRPr="00511FC5" w:rsidRDefault="0052528F" w:rsidP="0052528F">
            <w:pPr>
              <w:contextualSpacing/>
              <w:jc w:val="center"/>
            </w:pPr>
            <w:r>
              <w:t>24</w:t>
            </w:r>
          </w:p>
        </w:tc>
      </w:tr>
      <w:tr w:rsidR="0052528F" w:rsidRPr="00511FC5" w14:paraId="7CF54E85" w14:textId="77777777" w:rsidTr="0052528F">
        <w:trPr>
          <w:trHeight w:val="271"/>
          <w:jc w:val="center"/>
        </w:trPr>
        <w:tc>
          <w:tcPr>
            <w:tcW w:w="954" w:type="dxa"/>
          </w:tcPr>
          <w:p w14:paraId="4B326648" w14:textId="77777777" w:rsidR="0052528F" w:rsidRPr="008305A7" w:rsidRDefault="0052528F" w:rsidP="0052528F">
            <w:pPr>
              <w:contextualSpacing/>
              <w:jc w:val="center"/>
              <w:rPr>
                <w:bCs/>
              </w:rPr>
            </w:pPr>
            <w:r w:rsidRPr="008305A7">
              <w:rPr>
                <w:bCs/>
              </w:rPr>
              <w:t>CO2</w:t>
            </w:r>
          </w:p>
        </w:tc>
        <w:tc>
          <w:tcPr>
            <w:tcW w:w="2296" w:type="dxa"/>
          </w:tcPr>
          <w:p w14:paraId="678AB597" w14:textId="77777777" w:rsidR="0052528F" w:rsidRPr="00511FC5" w:rsidRDefault="0052528F" w:rsidP="0052528F">
            <w:pPr>
              <w:contextualSpacing/>
              <w:jc w:val="center"/>
            </w:pPr>
            <w:r>
              <w:t>8</w:t>
            </w:r>
          </w:p>
        </w:tc>
        <w:tc>
          <w:tcPr>
            <w:tcW w:w="1476" w:type="dxa"/>
          </w:tcPr>
          <w:p w14:paraId="4F654F1A" w14:textId="77777777" w:rsidR="0052528F" w:rsidRPr="00511FC5" w:rsidRDefault="0052528F" w:rsidP="0052528F">
            <w:pPr>
              <w:contextualSpacing/>
              <w:jc w:val="center"/>
            </w:pPr>
            <w:r>
              <w:t>8</w:t>
            </w:r>
          </w:p>
        </w:tc>
        <w:tc>
          <w:tcPr>
            <w:tcW w:w="1035" w:type="dxa"/>
          </w:tcPr>
          <w:p w14:paraId="7C986BD6" w14:textId="77777777" w:rsidR="0052528F" w:rsidRPr="00511FC5" w:rsidRDefault="0052528F" w:rsidP="0052528F">
            <w:pPr>
              <w:contextualSpacing/>
              <w:jc w:val="center"/>
            </w:pPr>
            <w:r>
              <w:t>9</w:t>
            </w:r>
          </w:p>
        </w:tc>
        <w:tc>
          <w:tcPr>
            <w:tcW w:w="1479" w:type="dxa"/>
          </w:tcPr>
          <w:p w14:paraId="7E6DF74F" w14:textId="77777777" w:rsidR="0052528F" w:rsidRPr="00511FC5" w:rsidRDefault="0052528F" w:rsidP="0052528F">
            <w:pPr>
              <w:contextualSpacing/>
              <w:jc w:val="center"/>
            </w:pPr>
            <w:r>
              <w:t>-</w:t>
            </w:r>
          </w:p>
        </w:tc>
        <w:tc>
          <w:tcPr>
            <w:tcW w:w="1329" w:type="dxa"/>
          </w:tcPr>
          <w:p w14:paraId="5BB59A98" w14:textId="77777777" w:rsidR="0052528F" w:rsidRPr="00511FC5" w:rsidRDefault="0052528F" w:rsidP="0052528F">
            <w:pPr>
              <w:contextualSpacing/>
              <w:jc w:val="center"/>
            </w:pPr>
            <w:r>
              <w:t>1</w:t>
            </w:r>
          </w:p>
        </w:tc>
        <w:tc>
          <w:tcPr>
            <w:tcW w:w="879" w:type="dxa"/>
          </w:tcPr>
          <w:p w14:paraId="60F88DA9" w14:textId="77777777" w:rsidR="0052528F" w:rsidRPr="00511FC5" w:rsidRDefault="0052528F" w:rsidP="0052528F">
            <w:pPr>
              <w:contextualSpacing/>
              <w:jc w:val="center"/>
            </w:pPr>
            <w:r>
              <w:t>-</w:t>
            </w:r>
          </w:p>
        </w:tc>
        <w:tc>
          <w:tcPr>
            <w:tcW w:w="1037" w:type="dxa"/>
          </w:tcPr>
          <w:p w14:paraId="3A5F816F" w14:textId="77777777" w:rsidR="0052528F" w:rsidRPr="00511FC5" w:rsidRDefault="0052528F" w:rsidP="0052528F">
            <w:pPr>
              <w:contextualSpacing/>
              <w:jc w:val="center"/>
            </w:pPr>
            <w:r>
              <w:t>26</w:t>
            </w:r>
          </w:p>
        </w:tc>
      </w:tr>
      <w:tr w:rsidR="0052528F" w:rsidRPr="00511FC5" w14:paraId="093E62C1" w14:textId="77777777" w:rsidTr="0052528F">
        <w:trPr>
          <w:trHeight w:val="271"/>
          <w:jc w:val="center"/>
        </w:trPr>
        <w:tc>
          <w:tcPr>
            <w:tcW w:w="954" w:type="dxa"/>
          </w:tcPr>
          <w:p w14:paraId="69D2444B" w14:textId="77777777" w:rsidR="0052528F" w:rsidRPr="008305A7" w:rsidRDefault="0052528F" w:rsidP="0052528F">
            <w:pPr>
              <w:contextualSpacing/>
              <w:jc w:val="center"/>
              <w:rPr>
                <w:bCs/>
              </w:rPr>
            </w:pPr>
            <w:r w:rsidRPr="008305A7">
              <w:rPr>
                <w:bCs/>
              </w:rPr>
              <w:t>CO3</w:t>
            </w:r>
          </w:p>
        </w:tc>
        <w:tc>
          <w:tcPr>
            <w:tcW w:w="2296" w:type="dxa"/>
          </w:tcPr>
          <w:p w14:paraId="4292D460" w14:textId="77777777" w:rsidR="0052528F" w:rsidRPr="00511FC5" w:rsidRDefault="0052528F" w:rsidP="0052528F">
            <w:pPr>
              <w:contextualSpacing/>
              <w:jc w:val="center"/>
            </w:pPr>
            <w:r>
              <w:t>13</w:t>
            </w:r>
          </w:p>
        </w:tc>
        <w:tc>
          <w:tcPr>
            <w:tcW w:w="1476" w:type="dxa"/>
          </w:tcPr>
          <w:p w14:paraId="15EA4CA1" w14:textId="77777777" w:rsidR="0052528F" w:rsidRPr="00511FC5" w:rsidRDefault="0052528F" w:rsidP="0052528F">
            <w:pPr>
              <w:contextualSpacing/>
              <w:jc w:val="center"/>
            </w:pPr>
            <w:r>
              <w:t>9</w:t>
            </w:r>
          </w:p>
        </w:tc>
        <w:tc>
          <w:tcPr>
            <w:tcW w:w="1035" w:type="dxa"/>
          </w:tcPr>
          <w:p w14:paraId="588A8997" w14:textId="77777777" w:rsidR="0052528F" w:rsidRPr="00511FC5" w:rsidRDefault="0052528F" w:rsidP="0052528F">
            <w:pPr>
              <w:contextualSpacing/>
              <w:jc w:val="center"/>
            </w:pPr>
            <w:r>
              <w:t>18</w:t>
            </w:r>
          </w:p>
        </w:tc>
        <w:tc>
          <w:tcPr>
            <w:tcW w:w="1479" w:type="dxa"/>
          </w:tcPr>
          <w:p w14:paraId="55CD3C2C" w14:textId="77777777" w:rsidR="0052528F" w:rsidRPr="00511FC5" w:rsidRDefault="0052528F" w:rsidP="0052528F">
            <w:pPr>
              <w:contextualSpacing/>
              <w:jc w:val="center"/>
            </w:pPr>
            <w:r>
              <w:t>-</w:t>
            </w:r>
          </w:p>
        </w:tc>
        <w:tc>
          <w:tcPr>
            <w:tcW w:w="1329" w:type="dxa"/>
          </w:tcPr>
          <w:p w14:paraId="3D8A476A" w14:textId="77777777" w:rsidR="0052528F" w:rsidRPr="00511FC5" w:rsidRDefault="0052528F" w:rsidP="0052528F">
            <w:pPr>
              <w:contextualSpacing/>
              <w:jc w:val="center"/>
            </w:pPr>
            <w:r>
              <w:t>-</w:t>
            </w:r>
          </w:p>
        </w:tc>
        <w:tc>
          <w:tcPr>
            <w:tcW w:w="879" w:type="dxa"/>
          </w:tcPr>
          <w:p w14:paraId="7CE288C4" w14:textId="77777777" w:rsidR="0052528F" w:rsidRPr="00511FC5" w:rsidRDefault="0052528F" w:rsidP="0052528F">
            <w:pPr>
              <w:contextualSpacing/>
              <w:jc w:val="center"/>
            </w:pPr>
            <w:r>
              <w:t>-</w:t>
            </w:r>
          </w:p>
        </w:tc>
        <w:tc>
          <w:tcPr>
            <w:tcW w:w="1037" w:type="dxa"/>
          </w:tcPr>
          <w:p w14:paraId="19A5D08D" w14:textId="77777777" w:rsidR="0052528F" w:rsidRPr="00511FC5" w:rsidRDefault="0052528F" w:rsidP="0052528F">
            <w:pPr>
              <w:contextualSpacing/>
              <w:jc w:val="center"/>
            </w:pPr>
            <w:r>
              <w:t>40</w:t>
            </w:r>
          </w:p>
        </w:tc>
      </w:tr>
      <w:tr w:rsidR="0052528F" w:rsidRPr="00511FC5" w14:paraId="4DFE03B8" w14:textId="77777777" w:rsidTr="0052528F">
        <w:trPr>
          <w:trHeight w:val="271"/>
          <w:jc w:val="center"/>
        </w:trPr>
        <w:tc>
          <w:tcPr>
            <w:tcW w:w="954" w:type="dxa"/>
          </w:tcPr>
          <w:p w14:paraId="395F3C10" w14:textId="77777777" w:rsidR="0052528F" w:rsidRPr="008305A7" w:rsidRDefault="0052528F" w:rsidP="0052528F">
            <w:pPr>
              <w:contextualSpacing/>
              <w:jc w:val="center"/>
              <w:rPr>
                <w:bCs/>
              </w:rPr>
            </w:pPr>
            <w:r w:rsidRPr="008305A7">
              <w:rPr>
                <w:bCs/>
              </w:rPr>
              <w:t>CO4</w:t>
            </w:r>
          </w:p>
        </w:tc>
        <w:tc>
          <w:tcPr>
            <w:tcW w:w="2296" w:type="dxa"/>
          </w:tcPr>
          <w:p w14:paraId="15900343" w14:textId="77777777" w:rsidR="0052528F" w:rsidRPr="00511FC5" w:rsidRDefault="0052528F" w:rsidP="0052528F">
            <w:pPr>
              <w:contextualSpacing/>
              <w:jc w:val="center"/>
            </w:pPr>
            <w:r>
              <w:t>2</w:t>
            </w:r>
          </w:p>
        </w:tc>
        <w:tc>
          <w:tcPr>
            <w:tcW w:w="1476" w:type="dxa"/>
          </w:tcPr>
          <w:p w14:paraId="50D9E5D3" w14:textId="77777777" w:rsidR="0052528F" w:rsidRPr="00511FC5" w:rsidRDefault="0052528F" w:rsidP="0052528F">
            <w:pPr>
              <w:contextualSpacing/>
              <w:jc w:val="center"/>
            </w:pPr>
            <w:r>
              <w:t>13</w:t>
            </w:r>
          </w:p>
        </w:tc>
        <w:tc>
          <w:tcPr>
            <w:tcW w:w="1035" w:type="dxa"/>
          </w:tcPr>
          <w:p w14:paraId="5252AA3D" w14:textId="77777777" w:rsidR="0052528F" w:rsidRPr="00511FC5" w:rsidRDefault="0052528F" w:rsidP="0052528F">
            <w:pPr>
              <w:contextualSpacing/>
              <w:jc w:val="center"/>
            </w:pPr>
            <w:r>
              <w:t>5</w:t>
            </w:r>
          </w:p>
        </w:tc>
        <w:tc>
          <w:tcPr>
            <w:tcW w:w="1479" w:type="dxa"/>
          </w:tcPr>
          <w:p w14:paraId="4859D727" w14:textId="77777777" w:rsidR="0052528F" w:rsidRPr="00511FC5" w:rsidRDefault="0052528F" w:rsidP="0052528F">
            <w:pPr>
              <w:contextualSpacing/>
              <w:jc w:val="center"/>
            </w:pPr>
            <w:r>
              <w:t>-</w:t>
            </w:r>
          </w:p>
        </w:tc>
        <w:tc>
          <w:tcPr>
            <w:tcW w:w="1329" w:type="dxa"/>
          </w:tcPr>
          <w:p w14:paraId="399FC9B6" w14:textId="77777777" w:rsidR="0052528F" w:rsidRPr="00511FC5" w:rsidRDefault="0052528F" w:rsidP="0052528F">
            <w:pPr>
              <w:contextualSpacing/>
              <w:jc w:val="center"/>
            </w:pPr>
            <w:r>
              <w:t>12</w:t>
            </w:r>
          </w:p>
        </w:tc>
        <w:tc>
          <w:tcPr>
            <w:tcW w:w="879" w:type="dxa"/>
          </w:tcPr>
          <w:p w14:paraId="420A1D17" w14:textId="77777777" w:rsidR="0052528F" w:rsidRPr="00511FC5" w:rsidRDefault="0052528F" w:rsidP="0052528F">
            <w:pPr>
              <w:contextualSpacing/>
              <w:jc w:val="center"/>
            </w:pPr>
            <w:r>
              <w:t>-</w:t>
            </w:r>
          </w:p>
        </w:tc>
        <w:tc>
          <w:tcPr>
            <w:tcW w:w="1037" w:type="dxa"/>
          </w:tcPr>
          <w:p w14:paraId="190ACA42" w14:textId="77777777" w:rsidR="0052528F" w:rsidRPr="00511FC5" w:rsidRDefault="0052528F" w:rsidP="0052528F">
            <w:pPr>
              <w:contextualSpacing/>
              <w:jc w:val="center"/>
            </w:pPr>
            <w:r>
              <w:t>32</w:t>
            </w:r>
          </w:p>
        </w:tc>
      </w:tr>
      <w:tr w:rsidR="0052528F" w:rsidRPr="00511FC5" w14:paraId="2B467219" w14:textId="77777777" w:rsidTr="0052528F">
        <w:trPr>
          <w:trHeight w:val="271"/>
          <w:jc w:val="center"/>
        </w:trPr>
        <w:tc>
          <w:tcPr>
            <w:tcW w:w="954" w:type="dxa"/>
          </w:tcPr>
          <w:p w14:paraId="24E17719" w14:textId="77777777" w:rsidR="0052528F" w:rsidRPr="008305A7" w:rsidRDefault="0052528F" w:rsidP="0052528F">
            <w:pPr>
              <w:contextualSpacing/>
              <w:jc w:val="center"/>
              <w:rPr>
                <w:bCs/>
              </w:rPr>
            </w:pPr>
            <w:r w:rsidRPr="008305A7">
              <w:rPr>
                <w:bCs/>
              </w:rPr>
              <w:t>CO5</w:t>
            </w:r>
          </w:p>
        </w:tc>
        <w:tc>
          <w:tcPr>
            <w:tcW w:w="2296" w:type="dxa"/>
          </w:tcPr>
          <w:p w14:paraId="78A2B7F8" w14:textId="77777777" w:rsidR="0052528F" w:rsidRPr="00511FC5" w:rsidRDefault="0052528F" w:rsidP="0052528F">
            <w:pPr>
              <w:contextualSpacing/>
              <w:jc w:val="center"/>
            </w:pPr>
            <w:r>
              <w:t>1</w:t>
            </w:r>
          </w:p>
        </w:tc>
        <w:tc>
          <w:tcPr>
            <w:tcW w:w="1476" w:type="dxa"/>
          </w:tcPr>
          <w:p w14:paraId="1578A6A6" w14:textId="77777777" w:rsidR="0052528F" w:rsidRPr="00511FC5" w:rsidRDefault="0052528F" w:rsidP="0052528F">
            <w:pPr>
              <w:contextualSpacing/>
              <w:jc w:val="center"/>
            </w:pPr>
            <w:r>
              <w:t>-</w:t>
            </w:r>
          </w:p>
        </w:tc>
        <w:tc>
          <w:tcPr>
            <w:tcW w:w="1035" w:type="dxa"/>
          </w:tcPr>
          <w:p w14:paraId="509DE407" w14:textId="77777777" w:rsidR="0052528F" w:rsidRPr="00511FC5" w:rsidRDefault="0052528F" w:rsidP="0052528F">
            <w:pPr>
              <w:contextualSpacing/>
              <w:jc w:val="center"/>
            </w:pPr>
            <w:r>
              <w:t>-</w:t>
            </w:r>
          </w:p>
        </w:tc>
        <w:tc>
          <w:tcPr>
            <w:tcW w:w="1479" w:type="dxa"/>
          </w:tcPr>
          <w:p w14:paraId="5441C373" w14:textId="77777777" w:rsidR="0052528F" w:rsidRPr="00511FC5" w:rsidRDefault="0052528F" w:rsidP="0052528F">
            <w:pPr>
              <w:contextualSpacing/>
              <w:jc w:val="center"/>
            </w:pPr>
            <w:r>
              <w:t>-</w:t>
            </w:r>
          </w:p>
        </w:tc>
        <w:tc>
          <w:tcPr>
            <w:tcW w:w="1329" w:type="dxa"/>
          </w:tcPr>
          <w:p w14:paraId="79F3E39F" w14:textId="77777777" w:rsidR="0052528F" w:rsidRPr="00511FC5" w:rsidRDefault="0052528F" w:rsidP="0052528F">
            <w:pPr>
              <w:contextualSpacing/>
              <w:jc w:val="center"/>
            </w:pPr>
            <w:r>
              <w:t>-</w:t>
            </w:r>
          </w:p>
        </w:tc>
        <w:tc>
          <w:tcPr>
            <w:tcW w:w="879" w:type="dxa"/>
          </w:tcPr>
          <w:p w14:paraId="1C704A98" w14:textId="77777777" w:rsidR="0052528F" w:rsidRPr="00511FC5" w:rsidRDefault="0052528F" w:rsidP="0052528F">
            <w:pPr>
              <w:contextualSpacing/>
              <w:jc w:val="center"/>
            </w:pPr>
            <w:r>
              <w:t>-</w:t>
            </w:r>
          </w:p>
        </w:tc>
        <w:tc>
          <w:tcPr>
            <w:tcW w:w="1037" w:type="dxa"/>
          </w:tcPr>
          <w:p w14:paraId="1AEA5834" w14:textId="77777777" w:rsidR="0052528F" w:rsidRPr="00511FC5" w:rsidRDefault="0052528F" w:rsidP="0052528F">
            <w:pPr>
              <w:contextualSpacing/>
              <w:jc w:val="center"/>
            </w:pPr>
            <w:r>
              <w:t>1</w:t>
            </w:r>
          </w:p>
        </w:tc>
      </w:tr>
      <w:tr w:rsidR="0052528F" w:rsidRPr="00511FC5" w14:paraId="436E83C0" w14:textId="77777777" w:rsidTr="0052528F">
        <w:trPr>
          <w:trHeight w:val="286"/>
          <w:jc w:val="center"/>
        </w:trPr>
        <w:tc>
          <w:tcPr>
            <w:tcW w:w="954" w:type="dxa"/>
          </w:tcPr>
          <w:p w14:paraId="4893ED31" w14:textId="77777777" w:rsidR="0052528F" w:rsidRPr="008305A7" w:rsidRDefault="0052528F" w:rsidP="0052528F">
            <w:pPr>
              <w:contextualSpacing/>
              <w:jc w:val="center"/>
              <w:rPr>
                <w:bCs/>
              </w:rPr>
            </w:pPr>
            <w:r w:rsidRPr="008305A7">
              <w:rPr>
                <w:bCs/>
              </w:rPr>
              <w:t>CO6</w:t>
            </w:r>
          </w:p>
        </w:tc>
        <w:tc>
          <w:tcPr>
            <w:tcW w:w="2296" w:type="dxa"/>
          </w:tcPr>
          <w:p w14:paraId="6DFF4EE9" w14:textId="77777777" w:rsidR="0052528F" w:rsidRPr="00511FC5" w:rsidRDefault="0052528F" w:rsidP="0052528F">
            <w:pPr>
              <w:contextualSpacing/>
              <w:jc w:val="center"/>
            </w:pPr>
            <w:r>
              <w:t>2</w:t>
            </w:r>
          </w:p>
        </w:tc>
        <w:tc>
          <w:tcPr>
            <w:tcW w:w="1476" w:type="dxa"/>
          </w:tcPr>
          <w:p w14:paraId="76831FE0" w14:textId="77777777" w:rsidR="0052528F" w:rsidRPr="00511FC5" w:rsidRDefault="0052528F" w:rsidP="0052528F">
            <w:pPr>
              <w:contextualSpacing/>
              <w:jc w:val="center"/>
            </w:pPr>
            <w:r>
              <w:t>-</w:t>
            </w:r>
          </w:p>
        </w:tc>
        <w:tc>
          <w:tcPr>
            <w:tcW w:w="1035" w:type="dxa"/>
          </w:tcPr>
          <w:p w14:paraId="1F6ACF7C" w14:textId="77777777" w:rsidR="0052528F" w:rsidRPr="00511FC5" w:rsidRDefault="0052528F" w:rsidP="0052528F">
            <w:pPr>
              <w:contextualSpacing/>
              <w:jc w:val="center"/>
            </w:pPr>
            <w:r>
              <w:t>-</w:t>
            </w:r>
          </w:p>
        </w:tc>
        <w:tc>
          <w:tcPr>
            <w:tcW w:w="1479" w:type="dxa"/>
          </w:tcPr>
          <w:p w14:paraId="5FA68C4E" w14:textId="77777777" w:rsidR="0052528F" w:rsidRPr="00511FC5" w:rsidRDefault="0052528F" w:rsidP="0052528F">
            <w:pPr>
              <w:contextualSpacing/>
              <w:jc w:val="center"/>
            </w:pPr>
            <w:r>
              <w:t>-</w:t>
            </w:r>
          </w:p>
        </w:tc>
        <w:tc>
          <w:tcPr>
            <w:tcW w:w="1329" w:type="dxa"/>
          </w:tcPr>
          <w:p w14:paraId="13617863" w14:textId="77777777" w:rsidR="0052528F" w:rsidRPr="00511FC5" w:rsidRDefault="0052528F" w:rsidP="0052528F">
            <w:pPr>
              <w:contextualSpacing/>
              <w:jc w:val="center"/>
            </w:pPr>
            <w:r>
              <w:t>-</w:t>
            </w:r>
          </w:p>
        </w:tc>
        <w:tc>
          <w:tcPr>
            <w:tcW w:w="879" w:type="dxa"/>
          </w:tcPr>
          <w:p w14:paraId="1D541E99" w14:textId="77777777" w:rsidR="0052528F" w:rsidRPr="00511FC5" w:rsidRDefault="0052528F" w:rsidP="0052528F">
            <w:pPr>
              <w:contextualSpacing/>
              <w:jc w:val="center"/>
            </w:pPr>
            <w:r>
              <w:t>-</w:t>
            </w:r>
          </w:p>
        </w:tc>
        <w:tc>
          <w:tcPr>
            <w:tcW w:w="1037" w:type="dxa"/>
          </w:tcPr>
          <w:p w14:paraId="3F2682A3" w14:textId="77777777" w:rsidR="0052528F" w:rsidRPr="00511FC5" w:rsidRDefault="0052528F" w:rsidP="0052528F">
            <w:pPr>
              <w:contextualSpacing/>
              <w:jc w:val="center"/>
            </w:pPr>
            <w:r>
              <w:t>2</w:t>
            </w:r>
          </w:p>
        </w:tc>
      </w:tr>
      <w:tr w:rsidR="0052528F" w:rsidRPr="00511FC5" w14:paraId="796DF82C" w14:textId="77777777" w:rsidTr="0052528F">
        <w:trPr>
          <w:trHeight w:val="256"/>
          <w:jc w:val="center"/>
        </w:trPr>
        <w:tc>
          <w:tcPr>
            <w:tcW w:w="9448" w:type="dxa"/>
            <w:gridSpan w:val="7"/>
          </w:tcPr>
          <w:p w14:paraId="01C1431B" w14:textId="77777777" w:rsidR="0052528F" w:rsidRPr="00511FC5" w:rsidRDefault="0052528F" w:rsidP="0052528F">
            <w:pPr>
              <w:contextualSpacing/>
            </w:pPr>
          </w:p>
        </w:tc>
        <w:tc>
          <w:tcPr>
            <w:tcW w:w="1037" w:type="dxa"/>
          </w:tcPr>
          <w:p w14:paraId="6E381AED" w14:textId="77777777" w:rsidR="0052528F" w:rsidRPr="00511FC5" w:rsidRDefault="0052528F" w:rsidP="0052528F">
            <w:pPr>
              <w:contextualSpacing/>
              <w:jc w:val="center"/>
              <w:rPr>
                <w:b/>
              </w:rPr>
            </w:pPr>
            <w:r w:rsidRPr="00511FC5">
              <w:rPr>
                <w:b/>
              </w:rPr>
              <w:t>125</w:t>
            </w:r>
          </w:p>
        </w:tc>
      </w:tr>
      <w:bookmarkEnd w:id="15"/>
    </w:tbl>
    <w:p w14:paraId="0AD6AD7E" w14:textId="77777777" w:rsidR="0052528F" w:rsidRPr="00511FC5" w:rsidRDefault="0052528F" w:rsidP="0052528F">
      <w:pPr>
        <w:contextualSpacing/>
      </w:pPr>
    </w:p>
    <w:p w14:paraId="32BBA025" w14:textId="77777777" w:rsidR="0052528F" w:rsidRDefault="0052528F" w:rsidP="0052528F">
      <w:pPr>
        <w:jc w:val="center"/>
        <w:rPr>
          <w:b/>
        </w:rPr>
      </w:pPr>
      <w:r w:rsidRPr="0037089B">
        <w:rPr>
          <w:noProof/>
        </w:rPr>
        <w:lastRenderedPageBreak/>
        <w:drawing>
          <wp:inline distT="0" distB="0" distL="0" distR="0" wp14:anchorId="430A8C78" wp14:editId="06BBBD93">
            <wp:extent cx="4740087" cy="1178853"/>
            <wp:effectExtent l="0" t="0" r="3810" b="254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62FB7219" w14:textId="77777777" w:rsidR="0052528F" w:rsidRDefault="0052528F" w:rsidP="0052528F">
      <w:pPr>
        <w:jc w:val="center"/>
        <w:rPr>
          <w:b/>
        </w:rPr>
      </w:pPr>
    </w:p>
    <w:tbl>
      <w:tblPr>
        <w:tblW w:w="105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149"/>
      </w:tblGrid>
      <w:tr w:rsidR="0052528F" w:rsidRPr="00500825" w14:paraId="2EC4509D" w14:textId="77777777" w:rsidTr="0052528F">
        <w:trPr>
          <w:trHeight w:val="70"/>
          <w:jc w:val="center"/>
        </w:trPr>
        <w:tc>
          <w:tcPr>
            <w:tcW w:w="1696" w:type="dxa"/>
            <w:vAlign w:val="center"/>
          </w:tcPr>
          <w:p w14:paraId="63550DEF" w14:textId="77777777" w:rsidR="0052528F" w:rsidRPr="00500825" w:rsidRDefault="0052528F" w:rsidP="0052528F">
            <w:pPr>
              <w:pStyle w:val="Title"/>
              <w:jc w:val="left"/>
              <w:rPr>
                <w:b/>
                <w:szCs w:val="24"/>
              </w:rPr>
            </w:pPr>
            <w:r w:rsidRPr="00500825">
              <w:rPr>
                <w:b/>
                <w:szCs w:val="24"/>
              </w:rPr>
              <w:t xml:space="preserve">Course Code      </w:t>
            </w:r>
          </w:p>
        </w:tc>
        <w:tc>
          <w:tcPr>
            <w:tcW w:w="6151" w:type="dxa"/>
            <w:vAlign w:val="center"/>
          </w:tcPr>
          <w:p w14:paraId="51047665" w14:textId="77777777" w:rsidR="0052528F" w:rsidRPr="00500825" w:rsidRDefault="0052528F" w:rsidP="0052528F">
            <w:pPr>
              <w:pStyle w:val="Title"/>
              <w:jc w:val="left"/>
              <w:rPr>
                <w:b/>
                <w:bCs/>
                <w:szCs w:val="24"/>
              </w:rPr>
            </w:pPr>
            <w:r w:rsidRPr="00500825">
              <w:rPr>
                <w:b/>
                <w:bCs/>
                <w:szCs w:val="24"/>
              </w:rPr>
              <w:t>18HO2023</w:t>
            </w:r>
          </w:p>
        </w:tc>
        <w:tc>
          <w:tcPr>
            <w:tcW w:w="1504" w:type="dxa"/>
            <w:vAlign w:val="center"/>
          </w:tcPr>
          <w:p w14:paraId="333EE219" w14:textId="77777777" w:rsidR="0052528F" w:rsidRPr="00500825" w:rsidRDefault="0052528F" w:rsidP="0052528F">
            <w:pPr>
              <w:pStyle w:val="Title"/>
              <w:ind w:left="-468" w:firstLine="468"/>
              <w:jc w:val="left"/>
              <w:rPr>
                <w:szCs w:val="24"/>
              </w:rPr>
            </w:pPr>
            <w:r w:rsidRPr="00500825">
              <w:rPr>
                <w:b/>
                <w:bCs/>
                <w:szCs w:val="24"/>
              </w:rPr>
              <w:t xml:space="preserve">Duration       </w:t>
            </w:r>
          </w:p>
        </w:tc>
        <w:tc>
          <w:tcPr>
            <w:tcW w:w="1149" w:type="dxa"/>
            <w:vAlign w:val="center"/>
          </w:tcPr>
          <w:p w14:paraId="0E74B805" w14:textId="77777777" w:rsidR="0052528F" w:rsidRPr="00500825" w:rsidRDefault="0052528F" w:rsidP="0052528F">
            <w:pPr>
              <w:pStyle w:val="Title"/>
              <w:jc w:val="left"/>
              <w:rPr>
                <w:b/>
                <w:szCs w:val="24"/>
              </w:rPr>
            </w:pPr>
            <w:r w:rsidRPr="00500825">
              <w:rPr>
                <w:b/>
                <w:szCs w:val="24"/>
              </w:rPr>
              <w:t>3hrs</w:t>
            </w:r>
          </w:p>
        </w:tc>
      </w:tr>
      <w:tr w:rsidR="0052528F" w:rsidRPr="00500825" w14:paraId="1CB74BCC" w14:textId="77777777" w:rsidTr="0052528F">
        <w:trPr>
          <w:trHeight w:val="397"/>
          <w:jc w:val="center"/>
        </w:trPr>
        <w:tc>
          <w:tcPr>
            <w:tcW w:w="1696" w:type="dxa"/>
            <w:vAlign w:val="center"/>
          </w:tcPr>
          <w:p w14:paraId="3C5564BD" w14:textId="77777777" w:rsidR="0052528F" w:rsidRPr="00500825" w:rsidRDefault="0052528F" w:rsidP="0052528F">
            <w:pPr>
              <w:pStyle w:val="Title"/>
              <w:ind w:right="-160"/>
              <w:jc w:val="left"/>
              <w:rPr>
                <w:b/>
                <w:szCs w:val="24"/>
              </w:rPr>
            </w:pPr>
            <w:r w:rsidRPr="00500825">
              <w:rPr>
                <w:b/>
                <w:szCs w:val="24"/>
              </w:rPr>
              <w:t xml:space="preserve">Course Name     </w:t>
            </w:r>
          </w:p>
        </w:tc>
        <w:tc>
          <w:tcPr>
            <w:tcW w:w="6151" w:type="dxa"/>
            <w:vAlign w:val="center"/>
          </w:tcPr>
          <w:p w14:paraId="33066800" w14:textId="77777777" w:rsidR="0052528F" w:rsidRPr="00B13C27" w:rsidRDefault="0052528F" w:rsidP="0052528F">
            <w:pPr>
              <w:rPr>
                <w:b/>
                <w:bCs/>
              </w:rPr>
            </w:pPr>
            <w:r w:rsidRPr="00B13C27">
              <w:rPr>
                <w:b/>
                <w:bCs/>
              </w:rPr>
              <w:t>NEMATODE PESTS OF HORTICULTURAL CROPS AND THEIR MANAGEMENT</w:t>
            </w:r>
          </w:p>
        </w:tc>
        <w:tc>
          <w:tcPr>
            <w:tcW w:w="1504" w:type="dxa"/>
            <w:vAlign w:val="center"/>
          </w:tcPr>
          <w:p w14:paraId="17D08A77" w14:textId="77777777" w:rsidR="0052528F" w:rsidRPr="00500825" w:rsidRDefault="0052528F" w:rsidP="0052528F">
            <w:pPr>
              <w:pStyle w:val="Title"/>
              <w:jc w:val="left"/>
              <w:rPr>
                <w:b/>
                <w:bCs/>
                <w:szCs w:val="24"/>
              </w:rPr>
            </w:pPr>
            <w:r w:rsidRPr="00500825">
              <w:rPr>
                <w:b/>
                <w:bCs/>
                <w:szCs w:val="24"/>
              </w:rPr>
              <w:t xml:space="preserve">Max. Marks </w:t>
            </w:r>
          </w:p>
        </w:tc>
        <w:tc>
          <w:tcPr>
            <w:tcW w:w="1149" w:type="dxa"/>
            <w:vAlign w:val="center"/>
          </w:tcPr>
          <w:p w14:paraId="365CAF21" w14:textId="77777777" w:rsidR="0052528F" w:rsidRPr="00500825" w:rsidRDefault="0052528F" w:rsidP="0052528F">
            <w:pPr>
              <w:pStyle w:val="Title"/>
              <w:jc w:val="left"/>
              <w:rPr>
                <w:b/>
                <w:szCs w:val="24"/>
              </w:rPr>
            </w:pPr>
            <w:r w:rsidRPr="00500825">
              <w:rPr>
                <w:b/>
                <w:szCs w:val="24"/>
              </w:rPr>
              <w:t>100</w:t>
            </w:r>
          </w:p>
        </w:tc>
      </w:tr>
    </w:tbl>
    <w:p w14:paraId="3EE39D89" w14:textId="77777777" w:rsidR="0052528F" w:rsidRDefault="0052528F" w:rsidP="0052528F">
      <w:pPr>
        <w:ind w:left="720"/>
        <w:rPr>
          <w:highlight w:val="yellow"/>
        </w:rPr>
      </w:pPr>
    </w:p>
    <w:tbl>
      <w:tblPr>
        <w:tblStyle w:val="TableGrid"/>
        <w:tblW w:w="5000" w:type="pct"/>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70"/>
        <w:gridCol w:w="475"/>
        <w:gridCol w:w="6995"/>
        <w:gridCol w:w="699"/>
        <w:gridCol w:w="764"/>
        <w:gridCol w:w="896"/>
      </w:tblGrid>
      <w:tr w:rsidR="0052528F" w:rsidRPr="00500825" w14:paraId="1DF73839" w14:textId="77777777" w:rsidTr="0052528F">
        <w:trPr>
          <w:trHeight w:val="552"/>
        </w:trPr>
        <w:tc>
          <w:tcPr>
            <w:tcW w:w="268" w:type="pct"/>
            <w:vAlign w:val="center"/>
          </w:tcPr>
          <w:p w14:paraId="3D1F7519" w14:textId="77777777" w:rsidR="0052528F" w:rsidRPr="00511FC5" w:rsidRDefault="0052528F" w:rsidP="0052528F">
            <w:pPr>
              <w:contextualSpacing/>
              <w:jc w:val="center"/>
              <w:rPr>
                <w:b/>
              </w:rPr>
            </w:pPr>
            <w:r w:rsidRPr="00511FC5">
              <w:rPr>
                <w:b/>
              </w:rPr>
              <w:t>Q. No.</w:t>
            </w:r>
          </w:p>
        </w:tc>
        <w:tc>
          <w:tcPr>
            <w:tcW w:w="3601" w:type="pct"/>
            <w:gridSpan w:val="2"/>
            <w:vAlign w:val="center"/>
          </w:tcPr>
          <w:p w14:paraId="7ADC223C" w14:textId="77777777" w:rsidR="0052528F" w:rsidRPr="00511FC5" w:rsidRDefault="0052528F" w:rsidP="0052528F">
            <w:pPr>
              <w:contextualSpacing/>
              <w:jc w:val="center"/>
              <w:rPr>
                <w:b/>
              </w:rPr>
            </w:pPr>
            <w:r w:rsidRPr="00511FC5">
              <w:rPr>
                <w:b/>
              </w:rPr>
              <w:t>Questions</w:t>
            </w:r>
          </w:p>
        </w:tc>
        <w:tc>
          <w:tcPr>
            <w:tcW w:w="341" w:type="pct"/>
            <w:vAlign w:val="center"/>
          </w:tcPr>
          <w:p w14:paraId="6A1A560C" w14:textId="77777777" w:rsidR="0052528F" w:rsidRPr="00511FC5" w:rsidRDefault="0052528F" w:rsidP="0052528F">
            <w:pPr>
              <w:contextualSpacing/>
              <w:jc w:val="center"/>
              <w:rPr>
                <w:b/>
              </w:rPr>
            </w:pPr>
            <w:r w:rsidRPr="00511FC5">
              <w:rPr>
                <w:b/>
              </w:rPr>
              <w:t>CO</w:t>
            </w:r>
          </w:p>
        </w:tc>
        <w:tc>
          <w:tcPr>
            <w:tcW w:w="372" w:type="pct"/>
            <w:vAlign w:val="center"/>
          </w:tcPr>
          <w:p w14:paraId="0F640D1D" w14:textId="77777777" w:rsidR="0052528F" w:rsidRPr="00511FC5" w:rsidRDefault="0052528F" w:rsidP="0052528F">
            <w:pPr>
              <w:contextualSpacing/>
              <w:jc w:val="center"/>
              <w:rPr>
                <w:b/>
              </w:rPr>
            </w:pPr>
            <w:r w:rsidRPr="00511FC5">
              <w:rPr>
                <w:b/>
              </w:rPr>
              <w:t>BL</w:t>
            </w:r>
          </w:p>
        </w:tc>
        <w:tc>
          <w:tcPr>
            <w:tcW w:w="418" w:type="pct"/>
            <w:vAlign w:val="center"/>
          </w:tcPr>
          <w:p w14:paraId="0C57C397" w14:textId="77777777" w:rsidR="0052528F" w:rsidRPr="00511FC5" w:rsidRDefault="0052528F" w:rsidP="0052528F">
            <w:pPr>
              <w:contextualSpacing/>
              <w:jc w:val="center"/>
              <w:rPr>
                <w:b/>
              </w:rPr>
            </w:pPr>
            <w:r w:rsidRPr="00511FC5">
              <w:rPr>
                <w:b/>
              </w:rPr>
              <w:t>Marks</w:t>
            </w:r>
          </w:p>
        </w:tc>
      </w:tr>
      <w:tr w:rsidR="0052528F" w:rsidRPr="00500825" w14:paraId="6C9D78CE" w14:textId="77777777" w:rsidTr="0052528F">
        <w:trPr>
          <w:trHeight w:val="349"/>
        </w:trPr>
        <w:tc>
          <w:tcPr>
            <w:tcW w:w="5000" w:type="pct"/>
            <w:gridSpan w:val="6"/>
            <w:vAlign w:val="center"/>
          </w:tcPr>
          <w:p w14:paraId="3034974F" w14:textId="77777777" w:rsidR="0052528F" w:rsidRPr="00500825" w:rsidRDefault="0052528F" w:rsidP="0052528F">
            <w:pPr>
              <w:jc w:val="center"/>
              <w:rPr>
                <w:b/>
                <w:u w:val="single"/>
              </w:rPr>
            </w:pPr>
            <w:r w:rsidRPr="00500825">
              <w:rPr>
                <w:b/>
                <w:u w:val="single"/>
              </w:rPr>
              <w:t>PART – A (20 X 1 = 20 MARKS)</w:t>
            </w:r>
          </w:p>
        </w:tc>
      </w:tr>
      <w:tr w:rsidR="0052528F" w:rsidRPr="00500825" w14:paraId="10507250" w14:textId="77777777" w:rsidTr="0052528F">
        <w:trPr>
          <w:trHeight w:val="70"/>
        </w:trPr>
        <w:tc>
          <w:tcPr>
            <w:tcW w:w="268" w:type="pct"/>
            <w:vAlign w:val="center"/>
          </w:tcPr>
          <w:p w14:paraId="70305F22" w14:textId="77777777" w:rsidR="0052528F" w:rsidRPr="00500825" w:rsidRDefault="0052528F" w:rsidP="0052528F">
            <w:pPr>
              <w:jc w:val="center"/>
            </w:pPr>
            <w:r w:rsidRPr="00500825">
              <w:t>1.</w:t>
            </w:r>
          </w:p>
        </w:tc>
        <w:tc>
          <w:tcPr>
            <w:tcW w:w="3601" w:type="pct"/>
            <w:gridSpan w:val="2"/>
            <w:vAlign w:val="center"/>
          </w:tcPr>
          <w:p w14:paraId="0ABE9590" w14:textId="77777777" w:rsidR="0052528F" w:rsidRPr="00500825" w:rsidRDefault="0052528F" w:rsidP="0052528F">
            <w:pPr>
              <w:jc w:val="both"/>
            </w:pPr>
            <w:r w:rsidRPr="00500825">
              <w:rPr>
                <w:color w:val="000000" w:themeColor="text1"/>
              </w:rPr>
              <w:t xml:space="preserve">Nematodes belong to phylum </w:t>
            </w:r>
            <w:r>
              <w:rPr>
                <w:color w:val="000000" w:themeColor="text1"/>
              </w:rPr>
              <w:t>__________.</w:t>
            </w:r>
          </w:p>
        </w:tc>
        <w:tc>
          <w:tcPr>
            <w:tcW w:w="341" w:type="pct"/>
            <w:vAlign w:val="center"/>
          </w:tcPr>
          <w:p w14:paraId="4C7C72AE" w14:textId="77777777" w:rsidR="0052528F" w:rsidRPr="00500825" w:rsidRDefault="0052528F" w:rsidP="0052528F">
            <w:pPr>
              <w:jc w:val="center"/>
            </w:pPr>
            <w:r w:rsidRPr="00500825">
              <w:t>CO1</w:t>
            </w:r>
          </w:p>
        </w:tc>
        <w:tc>
          <w:tcPr>
            <w:tcW w:w="372" w:type="pct"/>
            <w:vAlign w:val="center"/>
          </w:tcPr>
          <w:p w14:paraId="5D484DFB" w14:textId="77777777" w:rsidR="0052528F" w:rsidRPr="00500825" w:rsidRDefault="0052528F" w:rsidP="0052528F">
            <w:pPr>
              <w:jc w:val="center"/>
            </w:pPr>
            <w:r w:rsidRPr="00500825">
              <w:t>R</w:t>
            </w:r>
          </w:p>
        </w:tc>
        <w:tc>
          <w:tcPr>
            <w:tcW w:w="418" w:type="pct"/>
            <w:vAlign w:val="center"/>
          </w:tcPr>
          <w:p w14:paraId="39E48F0B" w14:textId="77777777" w:rsidR="0052528F" w:rsidRPr="00500825" w:rsidRDefault="0052528F" w:rsidP="0052528F">
            <w:pPr>
              <w:jc w:val="center"/>
            </w:pPr>
            <w:r w:rsidRPr="00500825">
              <w:t>1</w:t>
            </w:r>
          </w:p>
        </w:tc>
      </w:tr>
      <w:tr w:rsidR="0052528F" w:rsidRPr="00500825" w14:paraId="7B317E8A" w14:textId="77777777" w:rsidTr="0052528F">
        <w:trPr>
          <w:trHeight w:val="132"/>
        </w:trPr>
        <w:tc>
          <w:tcPr>
            <w:tcW w:w="268" w:type="pct"/>
            <w:vAlign w:val="center"/>
          </w:tcPr>
          <w:p w14:paraId="793E2E51" w14:textId="77777777" w:rsidR="0052528F" w:rsidRPr="00500825" w:rsidRDefault="0052528F" w:rsidP="0052528F">
            <w:pPr>
              <w:jc w:val="center"/>
            </w:pPr>
            <w:r w:rsidRPr="00500825">
              <w:t>2.</w:t>
            </w:r>
          </w:p>
        </w:tc>
        <w:tc>
          <w:tcPr>
            <w:tcW w:w="3601" w:type="pct"/>
            <w:gridSpan w:val="2"/>
            <w:vAlign w:val="center"/>
          </w:tcPr>
          <w:p w14:paraId="6183CFA9" w14:textId="77777777" w:rsidR="0052528F" w:rsidRPr="00500825" w:rsidRDefault="0052528F" w:rsidP="0052528F">
            <w:pPr>
              <w:jc w:val="both"/>
              <w:rPr>
                <w:lang w:val="en-IN"/>
              </w:rPr>
            </w:pPr>
            <w:r w:rsidRPr="00500825">
              <w:rPr>
                <w:lang w:val="en-IN"/>
              </w:rPr>
              <w:t xml:space="preserve">Forking of tap root symptom in carrot was caused by </w:t>
            </w:r>
            <w:r>
              <w:rPr>
                <w:color w:val="000000" w:themeColor="text1"/>
              </w:rPr>
              <w:t>__________.</w:t>
            </w:r>
          </w:p>
        </w:tc>
        <w:tc>
          <w:tcPr>
            <w:tcW w:w="341" w:type="pct"/>
            <w:vAlign w:val="center"/>
          </w:tcPr>
          <w:p w14:paraId="18C27883" w14:textId="77777777" w:rsidR="0052528F" w:rsidRPr="00500825" w:rsidRDefault="0052528F" w:rsidP="0052528F">
            <w:pPr>
              <w:jc w:val="center"/>
            </w:pPr>
            <w:r w:rsidRPr="00500825">
              <w:t>CO3</w:t>
            </w:r>
          </w:p>
        </w:tc>
        <w:tc>
          <w:tcPr>
            <w:tcW w:w="372" w:type="pct"/>
            <w:vAlign w:val="center"/>
          </w:tcPr>
          <w:p w14:paraId="77960590" w14:textId="77777777" w:rsidR="0052528F" w:rsidRPr="00500825" w:rsidRDefault="0052528F" w:rsidP="0052528F">
            <w:pPr>
              <w:jc w:val="center"/>
            </w:pPr>
            <w:r w:rsidRPr="00500825">
              <w:t>U</w:t>
            </w:r>
          </w:p>
        </w:tc>
        <w:tc>
          <w:tcPr>
            <w:tcW w:w="418" w:type="pct"/>
            <w:vAlign w:val="center"/>
          </w:tcPr>
          <w:p w14:paraId="51606C8F" w14:textId="77777777" w:rsidR="0052528F" w:rsidRPr="00500825" w:rsidRDefault="0052528F" w:rsidP="0052528F">
            <w:pPr>
              <w:jc w:val="center"/>
            </w:pPr>
            <w:r w:rsidRPr="00500825">
              <w:t>1</w:t>
            </w:r>
          </w:p>
        </w:tc>
      </w:tr>
      <w:tr w:rsidR="0052528F" w:rsidRPr="00500825" w14:paraId="37027C29" w14:textId="77777777" w:rsidTr="0052528F">
        <w:trPr>
          <w:trHeight w:val="121"/>
        </w:trPr>
        <w:tc>
          <w:tcPr>
            <w:tcW w:w="268" w:type="pct"/>
            <w:vAlign w:val="center"/>
          </w:tcPr>
          <w:p w14:paraId="34D0771C" w14:textId="77777777" w:rsidR="0052528F" w:rsidRPr="00500825" w:rsidRDefault="0052528F" w:rsidP="0052528F">
            <w:pPr>
              <w:jc w:val="center"/>
            </w:pPr>
            <w:r w:rsidRPr="00500825">
              <w:t>3.</w:t>
            </w:r>
          </w:p>
        </w:tc>
        <w:tc>
          <w:tcPr>
            <w:tcW w:w="3601" w:type="pct"/>
            <w:gridSpan w:val="2"/>
            <w:vAlign w:val="center"/>
          </w:tcPr>
          <w:p w14:paraId="3C763421" w14:textId="77777777" w:rsidR="0052528F" w:rsidRPr="00500825" w:rsidRDefault="0052528F" w:rsidP="0052528F">
            <w:pPr>
              <w:jc w:val="both"/>
            </w:pPr>
            <w:r w:rsidRPr="00500825">
              <w:t xml:space="preserve">The method used for extraction of cyst nematodes is </w:t>
            </w:r>
            <w:r>
              <w:rPr>
                <w:color w:val="000000" w:themeColor="text1"/>
              </w:rPr>
              <w:t>__________.</w:t>
            </w:r>
          </w:p>
        </w:tc>
        <w:tc>
          <w:tcPr>
            <w:tcW w:w="341" w:type="pct"/>
            <w:vAlign w:val="center"/>
          </w:tcPr>
          <w:p w14:paraId="1DBAB05B" w14:textId="77777777" w:rsidR="0052528F" w:rsidRPr="00500825" w:rsidRDefault="0052528F" w:rsidP="0052528F">
            <w:pPr>
              <w:jc w:val="center"/>
            </w:pPr>
            <w:r w:rsidRPr="00500825">
              <w:t>CO1</w:t>
            </w:r>
          </w:p>
        </w:tc>
        <w:tc>
          <w:tcPr>
            <w:tcW w:w="372" w:type="pct"/>
            <w:vAlign w:val="center"/>
          </w:tcPr>
          <w:p w14:paraId="1E0C48C9" w14:textId="77777777" w:rsidR="0052528F" w:rsidRPr="00500825" w:rsidRDefault="0052528F" w:rsidP="0052528F">
            <w:pPr>
              <w:jc w:val="center"/>
            </w:pPr>
            <w:r w:rsidRPr="00500825">
              <w:t>R</w:t>
            </w:r>
          </w:p>
        </w:tc>
        <w:tc>
          <w:tcPr>
            <w:tcW w:w="418" w:type="pct"/>
            <w:vAlign w:val="center"/>
          </w:tcPr>
          <w:p w14:paraId="5851038F" w14:textId="77777777" w:rsidR="0052528F" w:rsidRPr="00500825" w:rsidRDefault="0052528F" w:rsidP="0052528F">
            <w:pPr>
              <w:jc w:val="center"/>
            </w:pPr>
            <w:r w:rsidRPr="00500825">
              <w:t>1</w:t>
            </w:r>
          </w:p>
        </w:tc>
      </w:tr>
      <w:tr w:rsidR="0052528F" w:rsidRPr="00500825" w14:paraId="2A16F6B9" w14:textId="77777777" w:rsidTr="0052528F">
        <w:trPr>
          <w:trHeight w:val="397"/>
        </w:trPr>
        <w:tc>
          <w:tcPr>
            <w:tcW w:w="268" w:type="pct"/>
            <w:vAlign w:val="center"/>
          </w:tcPr>
          <w:p w14:paraId="75620A5B" w14:textId="77777777" w:rsidR="0052528F" w:rsidRPr="00500825" w:rsidRDefault="0052528F" w:rsidP="0052528F">
            <w:pPr>
              <w:jc w:val="center"/>
            </w:pPr>
            <w:r w:rsidRPr="00500825">
              <w:t>4.</w:t>
            </w:r>
          </w:p>
        </w:tc>
        <w:tc>
          <w:tcPr>
            <w:tcW w:w="3601" w:type="pct"/>
            <w:gridSpan w:val="2"/>
            <w:vAlign w:val="center"/>
          </w:tcPr>
          <w:p w14:paraId="4D34409D" w14:textId="77777777" w:rsidR="0052528F" w:rsidRPr="00500825" w:rsidRDefault="0052528F" w:rsidP="0052528F">
            <w:pPr>
              <w:jc w:val="both"/>
            </w:pPr>
            <w:r>
              <w:rPr>
                <w:color w:val="000000" w:themeColor="text1"/>
              </w:rPr>
              <w:t>__________</w:t>
            </w:r>
            <w:r w:rsidRPr="00500825">
              <w:t xml:space="preserve"> is a protrusible and needle like organ in plant parasitic nematode used for sucking plant juices</w:t>
            </w:r>
            <w:r>
              <w:t>.</w:t>
            </w:r>
            <w:r w:rsidRPr="00500825">
              <w:t xml:space="preserve"> </w:t>
            </w:r>
          </w:p>
        </w:tc>
        <w:tc>
          <w:tcPr>
            <w:tcW w:w="341" w:type="pct"/>
            <w:vAlign w:val="center"/>
          </w:tcPr>
          <w:p w14:paraId="689FB51A" w14:textId="77777777" w:rsidR="0052528F" w:rsidRPr="00500825" w:rsidRDefault="0052528F" w:rsidP="0052528F">
            <w:pPr>
              <w:jc w:val="center"/>
            </w:pPr>
            <w:r w:rsidRPr="00500825">
              <w:t>CO2</w:t>
            </w:r>
          </w:p>
        </w:tc>
        <w:tc>
          <w:tcPr>
            <w:tcW w:w="372" w:type="pct"/>
            <w:vAlign w:val="center"/>
          </w:tcPr>
          <w:p w14:paraId="51F3A021" w14:textId="77777777" w:rsidR="0052528F" w:rsidRPr="00500825" w:rsidRDefault="0052528F" w:rsidP="0052528F">
            <w:pPr>
              <w:jc w:val="center"/>
            </w:pPr>
            <w:r w:rsidRPr="00500825">
              <w:t>U</w:t>
            </w:r>
          </w:p>
        </w:tc>
        <w:tc>
          <w:tcPr>
            <w:tcW w:w="418" w:type="pct"/>
            <w:vAlign w:val="center"/>
          </w:tcPr>
          <w:p w14:paraId="0A52EB3B" w14:textId="77777777" w:rsidR="0052528F" w:rsidRPr="00500825" w:rsidRDefault="0052528F" w:rsidP="0052528F">
            <w:pPr>
              <w:jc w:val="center"/>
            </w:pPr>
            <w:r w:rsidRPr="00500825">
              <w:t>1</w:t>
            </w:r>
          </w:p>
        </w:tc>
      </w:tr>
      <w:tr w:rsidR="0052528F" w:rsidRPr="00500825" w14:paraId="4F0C4A27" w14:textId="77777777" w:rsidTr="0052528F">
        <w:trPr>
          <w:trHeight w:val="70"/>
        </w:trPr>
        <w:tc>
          <w:tcPr>
            <w:tcW w:w="268" w:type="pct"/>
            <w:vAlign w:val="center"/>
          </w:tcPr>
          <w:p w14:paraId="4E03EB33" w14:textId="77777777" w:rsidR="0052528F" w:rsidRPr="00500825" w:rsidRDefault="0052528F" w:rsidP="0052528F">
            <w:pPr>
              <w:jc w:val="center"/>
            </w:pPr>
            <w:r w:rsidRPr="00500825">
              <w:t>5.</w:t>
            </w:r>
          </w:p>
        </w:tc>
        <w:tc>
          <w:tcPr>
            <w:tcW w:w="3601" w:type="pct"/>
            <w:gridSpan w:val="2"/>
            <w:vAlign w:val="center"/>
          </w:tcPr>
          <w:p w14:paraId="0762F51F" w14:textId="77777777" w:rsidR="0052528F" w:rsidRPr="00500825" w:rsidRDefault="0052528F" w:rsidP="0052528F">
            <w:pPr>
              <w:jc w:val="both"/>
            </w:pPr>
            <w:r w:rsidRPr="00500825">
              <w:t>Example for smallest nematode</w:t>
            </w:r>
            <w:r>
              <w:t>.</w:t>
            </w:r>
          </w:p>
        </w:tc>
        <w:tc>
          <w:tcPr>
            <w:tcW w:w="341" w:type="pct"/>
            <w:vAlign w:val="center"/>
          </w:tcPr>
          <w:p w14:paraId="7A6267D2" w14:textId="77777777" w:rsidR="0052528F" w:rsidRPr="00500825" w:rsidRDefault="0052528F" w:rsidP="0052528F">
            <w:pPr>
              <w:jc w:val="center"/>
            </w:pPr>
            <w:r w:rsidRPr="00500825">
              <w:t>CO1</w:t>
            </w:r>
          </w:p>
        </w:tc>
        <w:tc>
          <w:tcPr>
            <w:tcW w:w="372" w:type="pct"/>
            <w:vAlign w:val="center"/>
          </w:tcPr>
          <w:p w14:paraId="2C35E105" w14:textId="77777777" w:rsidR="0052528F" w:rsidRPr="00500825" w:rsidRDefault="0052528F" w:rsidP="0052528F">
            <w:pPr>
              <w:jc w:val="center"/>
            </w:pPr>
            <w:r w:rsidRPr="00500825">
              <w:t>R</w:t>
            </w:r>
          </w:p>
        </w:tc>
        <w:tc>
          <w:tcPr>
            <w:tcW w:w="418" w:type="pct"/>
            <w:vAlign w:val="center"/>
          </w:tcPr>
          <w:p w14:paraId="2A064EDD" w14:textId="77777777" w:rsidR="0052528F" w:rsidRPr="00500825" w:rsidRDefault="0052528F" w:rsidP="0052528F">
            <w:pPr>
              <w:jc w:val="center"/>
            </w:pPr>
            <w:r w:rsidRPr="00500825">
              <w:t>1</w:t>
            </w:r>
          </w:p>
        </w:tc>
      </w:tr>
      <w:tr w:rsidR="0052528F" w:rsidRPr="00500825" w14:paraId="7ED4E12E" w14:textId="77777777" w:rsidTr="0052528F">
        <w:trPr>
          <w:trHeight w:val="70"/>
        </w:trPr>
        <w:tc>
          <w:tcPr>
            <w:tcW w:w="268" w:type="pct"/>
            <w:vAlign w:val="center"/>
          </w:tcPr>
          <w:p w14:paraId="25859A27" w14:textId="77777777" w:rsidR="0052528F" w:rsidRPr="00500825" w:rsidRDefault="0052528F" w:rsidP="0052528F">
            <w:pPr>
              <w:jc w:val="center"/>
            </w:pPr>
            <w:r w:rsidRPr="00500825">
              <w:t>6.</w:t>
            </w:r>
          </w:p>
        </w:tc>
        <w:tc>
          <w:tcPr>
            <w:tcW w:w="3601" w:type="pct"/>
            <w:gridSpan w:val="2"/>
            <w:vAlign w:val="center"/>
          </w:tcPr>
          <w:p w14:paraId="117797CC" w14:textId="77777777" w:rsidR="0052528F" w:rsidRPr="00500825" w:rsidRDefault="0052528F" w:rsidP="0052528F">
            <w:pPr>
              <w:jc w:val="both"/>
            </w:pPr>
            <w:r w:rsidRPr="00500825">
              <w:t xml:space="preserve">Sexual dimorphism has been observed in </w:t>
            </w:r>
            <w:r>
              <w:rPr>
                <w:color w:val="000000" w:themeColor="text1"/>
              </w:rPr>
              <w:t>__________</w:t>
            </w:r>
            <w:r w:rsidRPr="00500825">
              <w:t xml:space="preserve"> nematode</w:t>
            </w:r>
            <w:r>
              <w:t>.</w:t>
            </w:r>
          </w:p>
        </w:tc>
        <w:tc>
          <w:tcPr>
            <w:tcW w:w="341" w:type="pct"/>
            <w:vAlign w:val="center"/>
          </w:tcPr>
          <w:p w14:paraId="3407277B" w14:textId="77777777" w:rsidR="0052528F" w:rsidRPr="00500825" w:rsidRDefault="0052528F" w:rsidP="0052528F">
            <w:pPr>
              <w:jc w:val="center"/>
            </w:pPr>
            <w:r w:rsidRPr="00500825">
              <w:t>CO1</w:t>
            </w:r>
          </w:p>
        </w:tc>
        <w:tc>
          <w:tcPr>
            <w:tcW w:w="372" w:type="pct"/>
            <w:vAlign w:val="center"/>
          </w:tcPr>
          <w:p w14:paraId="11826045" w14:textId="77777777" w:rsidR="0052528F" w:rsidRPr="00500825" w:rsidRDefault="0052528F" w:rsidP="0052528F">
            <w:pPr>
              <w:jc w:val="center"/>
            </w:pPr>
            <w:r w:rsidRPr="00500825">
              <w:t>R</w:t>
            </w:r>
          </w:p>
        </w:tc>
        <w:tc>
          <w:tcPr>
            <w:tcW w:w="418" w:type="pct"/>
            <w:vAlign w:val="center"/>
          </w:tcPr>
          <w:p w14:paraId="51B3EE96" w14:textId="77777777" w:rsidR="0052528F" w:rsidRPr="00500825" w:rsidRDefault="0052528F" w:rsidP="0052528F">
            <w:pPr>
              <w:jc w:val="center"/>
            </w:pPr>
            <w:r w:rsidRPr="00500825">
              <w:t>1</w:t>
            </w:r>
          </w:p>
        </w:tc>
      </w:tr>
      <w:tr w:rsidR="0052528F" w:rsidRPr="00500825" w14:paraId="7782A106" w14:textId="77777777" w:rsidTr="0052528F">
        <w:trPr>
          <w:trHeight w:val="397"/>
        </w:trPr>
        <w:tc>
          <w:tcPr>
            <w:tcW w:w="268" w:type="pct"/>
            <w:vAlign w:val="center"/>
          </w:tcPr>
          <w:p w14:paraId="47CFA91B" w14:textId="77777777" w:rsidR="0052528F" w:rsidRPr="00500825" w:rsidRDefault="0052528F" w:rsidP="0052528F">
            <w:pPr>
              <w:jc w:val="center"/>
            </w:pPr>
            <w:r w:rsidRPr="00500825">
              <w:t>7.</w:t>
            </w:r>
          </w:p>
        </w:tc>
        <w:tc>
          <w:tcPr>
            <w:tcW w:w="3601" w:type="pct"/>
            <w:gridSpan w:val="2"/>
            <w:vAlign w:val="center"/>
          </w:tcPr>
          <w:p w14:paraId="04975358" w14:textId="77777777" w:rsidR="0052528F" w:rsidRPr="00500825" w:rsidRDefault="0052528F" w:rsidP="0052528F">
            <w:pPr>
              <w:jc w:val="both"/>
              <w:rPr>
                <w:lang w:eastAsia="en-IN"/>
              </w:rPr>
            </w:pPr>
            <w:r w:rsidRPr="00500825">
              <w:rPr>
                <w:lang w:eastAsia="en-IN"/>
              </w:rPr>
              <w:t xml:space="preserve">The movement of spicules is guided by a sclerotized plate-like structure is known as </w:t>
            </w:r>
            <w:r>
              <w:rPr>
                <w:color w:val="000000" w:themeColor="text1"/>
              </w:rPr>
              <w:t>__________.</w:t>
            </w:r>
          </w:p>
        </w:tc>
        <w:tc>
          <w:tcPr>
            <w:tcW w:w="341" w:type="pct"/>
            <w:vAlign w:val="center"/>
          </w:tcPr>
          <w:p w14:paraId="3C6504FA" w14:textId="77777777" w:rsidR="0052528F" w:rsidRPr="00500825" w:rsidRDefault="0052528F" w:rsidP="0052528F">
            <w:pPr>
              <w:jc w:val="center"/>
            </w:pPr>
            <w:r w:rsidRPr="00500825">
              <w:t>CO2</w:t>
            </w:r>
          </w:p>
        </w:tc>
        <w:tc>
          <w:tcPr>
            <w:tcW w:w="372" w:type="pct"/>
            <w:vAlign w:val="center"/>
          </w:tcPr>
          <w:p w14:paraId="0A7CB288" w14:textId="77777777" w:rsidR="0052528F" w:rsidRPr="00500825" w:rsidRDefault="0052528F" w:rsidP="0052528F">
            <w:pPr>
              <w:jc w:val="center"/>
            </w:pPr>
            <w:r w:rsidRPr="00500825">
              <w:t>R</w:t>
            </w:r>
          </w:p>
        </w:tc>
        <w:tc>
          <w:tcPr>
            <w:tcW w:w="418" w:type="pct"/>
            <w:vAlign w:val="center"/>
          </w:tcPr>
          <w:p w14:paraId="6CD9B85C" w14:textId="77777777" w:rsidR="0052528F" w:rsidRPr="00500825" w:rsidRDefault="0052528F" w:rsidP="0052528F">
            <w:pPr>
              <w:jc w:val="center"/>
            </w:pPr>
            <w:r w:rsidRPr="00500825">
              <w:t>1</w:t>
            </w:r>
          </w:p>
        </w:tc>
      </w:tr>
      <w:tr w:rsidR="0052528F" w:rsidRPr="00500825" w14:paraId="6967E9E9" w14:textId="77777777" w:rsidTr="0052528F">
        <w:trPr>
          <w:trHeight w:val="135"/>
        </w:trPr>
        <w:tc>
          <w:tcPr>
            <w:tcW w:w="268" w:type="pct"/>
            <w:vAlign w:val="center"/>
          </w:tcPr>
          <w:p w14:paraId="696849E7" w14:textId="77777777" w:rsidR="0052528F" w:rsidRPr="00500825" w:rsidRDefault="0052528F" w:rsidP="0052528F">
            <w:pPr>
              <w:jc w:val="center"/>
            </w:pPr>
            <w:r w:rsidRPr="00500825">
              <w:t>8.</w:t>
            </w:r>
          </w:p>
        </w:tc>
        <w:tc>
          <w:tcPr>
            <w:tcW w:w="3601" w:type="pct"/>
            <w:gridSpan w:val="2"/>
            <w:vAlign w:val="center"/>
          </w:tcPr>
          <w:p w14:paraId="60E82451" w14:textId="77777777" w:rsidR="0052528F" w:rsidRPr="00500825" w:rsidRDefault="0052528F" w:rsidP="0052528F">
            <w:pPr>
              <w:jc w:val="both"/>
            </w:pPr>
            <w:r w:rsidRPr="00500825">
              <w:t xml:space="preserve">Scientific name for burrowing nematode </w:t>
            </w:r>
            <w:r>
              <w:rPr>
                <w:color w:val="000000" w:themeColor="text1"/>
              </w:rPr>
              <w:t>__________.</w:t>
            </w:r>
          </w:p>
        </w:tc>
        <w:tc>
          <w:tcPr>
            <w:tcW w:w="341" w:type="pct"/>
            <w:vAlign w:val="center"/>
          </w:tcPr>
          <w:p w14:paraId="44C62BDD" w14:textId="77777777" w:rsidR="0052528F" w:rsidRPr="00500825" w:rsidRDefault="0052528F" w:rsidP="0052528F">
            <w:pPr>
              <w:jc w:val="center"/>
            </w:pPr>
            <w:r w:rsidRPr="00500825">
              <w:t>CO3</w:t>
            </w:r>
          </w:p>
        </w:tc>
        <w:tc>
          <w:tcPr>
            <w:tcW w:w="372" w:type="pct"/>
            <w:vAlign w:val="center"/>
          </w:tcPr>
          <w:p w14:paraId="018DA178" w14:textId="77777777" w:rsidR="0052528F" w:rsidRPr="00500825" w:rsidRDefault="0052528F" w:rsidP="0052528F">
            <w:pPr>
              <w:jc w:val="center"/>
            </w:pPr>
            <w:r w:rsidRPr="00500825">
              <w:t>R</w:t>
            </w:r>
          </w:p>
        </w:tc>
        <w:tc>
          <w:tcPr>
            <w:tcW w:w="418" w:type="pct"/>
            <w:vAlign w:val="center"/>
          </w:tcPr>
          <w:p w14:paraId="31782673" w14:textId="77777777" w:rsidR="0052528F" w:rsidRPr="00500825" w:rsidRDefault="0052528F" w:rsidP="0052528F">
            <w:pPr>
              <w:jc w:val="center"/>
            </w:pPr>
            <w:r w:rsidRPr="00500825">
              <w:t>1</w:t>
            </w:r>
          </w:p>
        </w:tc>
      </w:tr>
      <w:tr w:rsidR="0052528F" w:rsidRPr="00500825" w14:paraId="51CE621A" w14:textId="77777777" w:rsidTr="0052528F">
        <w:trPr>
          <w:trHeight w:val="397"/>
        </w:trPr>
        <w:tc>
          <w:tcPr>
            <w:tcW w:w="268" w:type="pct"/>
            <w:vAlign w:val="center"/>
          </w:tcPr>
          <w:p w14:paraId="528576B5" w14:textId="77777777" w:rsidR="0052528F" w:rsidRPr="00500825" w:rsidRDefault="0052528F" w:rsidP="0052528F">
            <w:pPr>
              <w:jc w:val="center"/>
            </w:pPr>
            <w:r w:rsidRPr="00500825">
              <w:t>9.</w:t>
            </w:r>
          </w:p>
        </w:tc>
        <w:tc>
          <w:tcPr>
            <w:tcW w:w="3601" w:type="pct"/>
            <w:gridSpan w:val="2"/>
            <w:vAlign w:val="center"/>
          </w:tcPr>
          <w:p w14:paraId="6527E4DA" w14:textId="77777777" w:rsidR="0052528F" w:rsidRPr="00500825" w:rsidRDefault="0052528F" w:rsidP="0052528F">
            <w:pPr>
              <w:jc w:val="both"/>
              <w:rPr>
                <w:lang w:eastAsia="en-IN"/>
              </w:rPr>
            </w:pPr>
            <w:r>
              <w:rPr>
                <w:color w:val="000000" w:themeColor="text1"/>
              </w:rPr>
              <w:t>__________</w:t>
            </w:r>
            <w:r w:rsidRPr="00500825">
              <w:rPr>
                <w:lang w:eastAsia="en-IN"/>
              </w:rPr>
              <w:t xml:space="preserve"> are the </w:t>
            </w:r>
            <w:r w:rsidRPr="00500825">
              <w:t>paired sensory structures located laterally in the cephalic region</w:t>
            </w:r>
            <w:r>
              <w:t>.</w:t>
            </w:r>
          </w:p>
        </w:tc>
        <w:tc>
          <w:tcPr>
            <w:tcW w:w="341" w:type="pct"/>
            <w:vAlign w:val="center"/>
          </w:tcPr>
          <w:p w14:paraId="46837D00" w14:textId="77777777" w:rsidR="0052528F" w:rsidRPr="00500825" w:rsidRDefault="0052528F" w:rsidP="0052528F">
            <w:pPr>
              <w:jc w:val="center"/>
            </w:pPr>
            <w:r w:rsidRPr="00500825">
              <w:t>CO2</w:t>
            </w:r>
          </w:p>
        </w:tc>
        <w:tc>
          <w:tcPr>
            <w:tcW w:w="372" w:type="pct"/>
            <w:vAlign w:val="center"/>
          </w:tcPr>
          <w:p w14:paraId="3D5F41DE" w14:textId="77777777" w:rsidR="0052528F" w:rsidRPr="00500825" w:rsidRDefault="0052528F" w:rsidP="0052528F">
            <w:pPr>
              <w:jc w:val="center"/>
            </w:pPr>
            <w:r w:rsidRPr="00500825">
              <w:t>U</w:t>
            </w:r>
          </w:p>
        </w:tc>
        <w:tc>
          <w:tcPr>
            <w:tcW w:w="418" w:type="pct"/>
            <w:vAlign w:val="center"/>
          </w:tcPr>
          <w:p w14:paraId="0A6EA576" w14:textId="77777777" w:rsidR="0052528F" w:rsidRPr="00500825" w:rsidRDefault="0052528F" w:rsidP="0052528F">
            <w:pPr>
              <w:jc w:val="center"/>
            </w:pPr>
            <w:r w:rsidRPr="00500825">
              <w:t>1</w:t>
            </w:r>
          </w:p>
        </w:tc>
      </w:tr>
      <w:tr w:rsidR="0052528F" w:rsidRPr="00500825" w14:paraId="76FEEA69" w14:textId="77777777" w:rsidTr="0052528F">
        <w:trPr>
          <w:trHeight w:val="70"/>
        </w:trPr>
        <w:tc>
          <w:tcPr>
            <w:tcW w:w="268" w:type="pct"/>
            <w:vAlign w:val="center"/>
          </w:tcPr>
          <w:p w14:paraId="75966F29" w14:textId="77777777" w:rsidR="0052528F" w:rsidRPr="00500825" w:rsidRDefault="0052528F" w:rsidP="0052528F">
            <w:pPr>
              <w:jc w:val="center"/>
            </w:pPr>
            <w:r w:rsidRPr="00500825">
              <w:t>10.</w:t>
            </w:r>
          </w:p>
        </w:tc>
        <w:tc>
          <w:tcPr>
            <w:tcW w:w="3601" w:type="pct"/>
            <w:gridSpan w:val="2"/>
            <w:vAlign w:val="center"/>
          </w:tcPr>
          <w:p w14:paraId="2733716E" w14:textId="77777777" w:rsidR="0052528F" w:rsidRPr="00500825" w:rsidRDefault="0052528F" w:rsidP="0052528F">
            <w:pPr>
              <w:jc w:val="both"/>
            </w:pPr>
            <w:r w:rsidRPr="00500825">
              <w:rPr>
                <w:lang w:val="en-IN"/>
              </w:rPr>
              <w:t>Example for nematode trap crop</w:t>
            </w:r>
            <w:r>
              <w:rPr>
                <w:lang w:val="en-IN"/>
              </w:rPr>
              <w:t xml:space="preserve"> is _____.</w:t>
            </w:r>
          </w:p>
        </w:tc>
        <w:tc>
          <w:tcPr>
            <w:tcW w:w="341" w:type="pct"/>
            <w:vAlign w:val="center"/>
          </w:tcPr>
          <w:p w14:paraId="7B935469" w14:textId="77777777" w:rsidR="0052528F" w:rsidRPr="00500825" w:rsidRDefault="0052528F" w:rsidP="0052528F">
            <w:pPr>
              <w:jc w:val="center"/>
            </w:pPr>
            <w:r w:rsidRPr="00500825">
              <w:t>CO5</w:t>
            </w:r>
          </w:p>
        </w:tc>
        <w:tc>
          <w:tcPr>
            <w:tcW w:w="372" w:type="pct"/>
            <w:vAlign w:val="center"/>
          </w:tcPr>
          <w:p w14:paraId="5E1A3CF9" w14:textId="77777777" w:rsidR="0052528F" w:rsidRPr="00500825" w:rsidRDefault="0052528F" w:rsidP="0052528F">
            <w:pPr>
              <w:jc w:val="center"/>
            </w:pPr>
            <w:r w:rsidRPr="00500825">
              <w:t>R</w:t>
            </w:r>
          </w:p>
        </w:tc>
        <w:tc>
          <w:tcPr>
            <w:tcW w:w="418" w:type="pct"/>
            <w:vAlign w:val="center"/>
          </w:tcPr>
          <w:p w14:paraId="2FA20DFA" w14:textId="77777777" w:rsidR="0052528F" w:rsidRPr="00500825" w:rsidRDefault="0052528F" w:rsidP="0052528F">
            <w:pPr>
              <w:jc w:val="center"/>
            </w:pPr>
            <w:r w:rsidRPr="00500825">
              <w:t>1</w:t>
            </w:r>
          </w:p>
        </w:tc>
      </w:tr>
      <w:tr w:rsidR="0052528F" w:rsidRPr="00500825" w14:paraId="3D380095" w14:textId="77777777" w:rsidTr="0052528F">
        <w:trPr>
          <w:trHeight w:val="397"/>
        </w:trPr>
        <w:tc>
          <w:tcPr>
            <w:tcW w:w="268" w:type="pct"/>
            <w:vAlign w:val="center"/>
          </w:tcPr>
          <w:p w14:paraId="2C73BFFF" w14:textId="77777777" w:rsidR="0052528F" w:rsidRPr="00500825" w:rsidRDefault="0052528F" w:rsidP="0052528F">
            <w:pPr>
              <w:jc w:val="center"/>
            </w:pPr>
            <w:r w:rsidRPr="00500825">
              <w:t>11.</w:t>
            </w:r>
          </w:p>
        </w:tc>
        <w:tc>
          <w:tcPr>
            <w:tcW w:w="3601" w:type="pct"/>
            <w:gridSpan w:val="2"/>
            <w:vAlign w:val="center"/>
          </w:tcPr>
          <w:p w14:paraId="6F996B3B" w14:textId="77777777" w:rsidR="0052528F" w:rsidRPr="00500825" w:rsidRDefault="0052528F" w:rsidP="0052528F">
            <w:pPr>
              <w:jc w:val="both"/>
            </w:pPr>
            <w:r>
              <w:rPr>
                <w:color w:val="000000" w:themeColor="text1"/>
              </w:rPr>
              <w:t>__________</w:t>
            </w:r>
            <w:r w:rsidRPr="00500825">
              <w:t xml:space="preserve"> </w:t>
            </w:r>
            <w:proofErr w:type="gramStart"/>
            <w:r w:rsidRPr="00500825">
              <w:t>nematode</w:t>
            </w:r>
            <w:proofErr w:type="gramEnd"/>
            <w:r w:rsidRPr="00500825">
              <w:t xml:space="preserve"> ranks first as far as damage to crops at global level is concerned</w:t>
            </w:r>
            <w:r>
              <w:t>.</w:t>
            </w:r>
            <w:r w:rsidRPr="00500825">
              <w:t xml:space="preserve"> </w:t>
            </w:r>
          </w:p>
        </w:tc>
        <w:tc>
          <w:tcPr>
            <w:tcW w:w="341" w:type="pct"/>
            <w:vAlign w:val="center"/>
          </w:tcPr>
          <w:p w14:paraId="6BB3AF37" w14:textId="77777777" w:rsidR="0052528F" w:rsidRPr="00500825" w:rsidRDefault="0052528F" w:rsidP="0052528F">
            <w:pPr>
              <w:jc w:val="center"/>
            </w:pPr>
            <w:r w:rsidRPr="00500825">
              <w:t>CO4</w:t>
            </w:r>
          </w:p>
        </w:tc>
        <w:tc>
          <w:tcPr>
            <w:tcW w:w="372" w:type="pct"/>
            <w:vAlign w:val="center"/>
          </w:tcPr>
          <w:p w14:paraId="6755C9B0" w14:textId="77777777" w:rsidR="0052528F" w:rsidRPr="00500825" w:rsidRDefault="0052528F" w:rsidP="0052528F">
            <w:pPr>
              <w:jc w:val="center"/>
            </w:pPr>
            <w:r w:rsidRPr="00500825">
              <w:t>U</w:t>
            </w:r>
          </w:p>
        </w:tc>
        <w:tc>
          <w:tcPr>
            <w:tcW w:w="418" w:type="pct"/>
            <w:vAlign w:val="center"/>
          </w:tcPr>
          <w:p w14:paraId="612756C0" w14:textId="77777777" w:rsidR="0052528F" w:rsidRPr="00500825" w:rsidRDefault="0052528F" w:rsidP="0052528F">
            <w:pPr>
              <w:jc w:val="center"/>
            </w:pPr>
            <w:r w:rsidRPr="00500825">
              <w:t>1</w:t>
            </w:r>
          </w:p>
        </w:tc>
      </w:tr>
      <w:tr w:rsidR="0052528F" w:rsidRPr="00500825" w14:paraId="049FE421" w14:textId="77777777" w:rsidTr="0052528F">
        <w:trPr>
          <w:trHeight w:val="70"/>
        </w:trPr>
        <w:tc>
          <w:tcPr>
            <w:tcW w:w="268" w:type="pct"/>
            <w:vAlign w:val="center"/>
          </w:tcPr>
          <w:p w14:paraId="287B1F22" w14:textId="77777777" w:rsidR="0052528F" w:rsidRPr="00500825" w:rsidRDefault="0052528F" w:rsidP="0052528F">
            <w:pPr>
              <w:jc w:val="center"/>
            </w:pPr>
            <w:r w:rsidRPr="00500825">
              <w:t>12.</w:t>
            </w:r>
          </w:p>
        </w:tc>
        <w:tc>
          <w:tcPr>
            <w:tcW w:w="3601" w:type="pct"/>
            <w:gridSpan w:val="2"/>
            <w:vAlign w:val="center"/>
          </w:tcPr>
          <w:p w14:paraId="16662E60" w14:textId="77777777" w:rsidR="0052528F" w:rsidRPr="00500825" w:rsidRDefault="0052528F" w:rsidP="0052528F">
            <w:pPr>
              <w:jc w:val="both"/>
            </w:pPr>
            <w:r w:rsidRPr="00500825">
              <w:t>Father of nematology</w:t>
            </w:r>
            <w:r>
              <w:t xml:space="preserve"> is _______</w:t>
            </w:r>
          </w:p>
        </w:tc>
        <w:tc>
          <w:tcPr>
            <w:tcW w:w="341" w:type="pct"/>
            <w:vAlign w:val="center"/>
          </w:tcPr>
          <w:p w14:paraId="690DD63D" w14:textId="77777777" w:rsidR="0052528F" w:rsidRPr="00500825" w:rsidRDefault="0052528F" w:rsidP="0052528F">
            <w:pPr>
              <w:jc w:val="center"/>
            </w:pPr>
            <w:r w:rsidRPr="00500825">
              <w:t>CO2</w:t>
            </w:r>
          </w:p>
        </w:tc>
        <w:tc>
          <w:tcPr>
            <w:tcW w:w="372" w:type="pct"/>
            <w:vAlign w:val="center"/>
          </w:tcPr>
          <w:p w14:paraId="52E0D94C" w14:textId="77777777" w:rsidR="0052528F" w:rsidRPr="00500825" w:rsidRDefault="0052528F" w:rsidP="0052528F">
            <w:pPr>
              <w:jc w:val="center"/>
            </w:pPr>
            <w:r w:rsidRPr="00500825">
              <w:t>R</w:t>
            </w:r>
          </w:p>
        </w:tc>
        <w:tc>
          <w:tcPr>
            <w:tcW w:w="418" w:type="pct"/>
            <w:vAlign w:val="center"/>
          </w:tcPr>
          <w:p w14:paraId="16FD0B1C" w14:textId="77777777" w:rsidR="0052528F" w:rsidRPr="00500825" w:rsidRDefault="0052528F" w:rsidP="0052528F">
            <w:pPr>
              <w:jc w:val="center"/>
            </w:pPr>
            <w:r w:rsidRPr="00500825">
              <w:t>1</w:t>
            </w:r>
          </w:p>
        </w:tc>
      </w:tr>
      <w:tr w:rsidR="0052528F" w:rsidRPr="00500825" w14:paraId="3DE3FB60" w14:textId="77777777" w:rsidTr="0052528F">
        <w:trPr>
          <w:trHeight w:val="70"/>
        </w:trPr>
        <w:tc>
          <w:tcPr>
            <w:tcW w:w="268" w:type="pct"/>
            <w:vAlign w:val="center"/>
          </w:tcPr>
          <w:p w14:paraId="04FF66E3" w14:textId="77777777" w:rsidR="0052528F" w:rsidRPr="00500825" w:rsidRDefault="0052528F" w:rsidP="0052528F">
            <w:pPr>
              <w:jc w:val="center"/>
            </w:pPr>
            <w:r w:rsidRPr="00500825">
              <w:t>13.</w:t>
            </w:r>
          </w:p>
        </w:tc>
        <w:tc>
          <w:tcPr>
            <w:tcW w:w="3601" w:type="pct"/>
            <w:gridSpan w:val="2"/>
            <w:vAlign w:val="center"/>
          </w:tcPr>
          <w:p w14:paraId="551ABBF9" w14:textId="77777777" w:rsidR="0052528F" w:rsidRPr="00500825" w:rsidRDefault="0052528F" w:rsidP="0052528F">
            <w:pPr>
              <w:jc w:val="both"/>
              <w:rPr>
                <w:lang w:val="en-IN"/>
              </w:rPr>
            </w:pPr>
            <w:r w:rsidRPr="00500825">
              <w:rPr>
                <w:lang w:val="en-IN"/>
              </w:rPr>
              <w:t xml:space="preserve">Females possess only one gonoduct means </w:t>
            </w:r>
            <w:r>
              <w:rPr>
                <w:color w:val="000000" w:themeColor="text1"/>
              </w:rPr>
              <w:t>__________.</w:t>
            </w:r>
          </w:p>
        </w:tc>
        <w:tc>
          <w:tcPr>
            <w:tcW w:w="341" w:type="pct"/>
            <w:vAlign w:val="center"/>
          </w:tcPr>
          <w:p w14:paraId="7DAA316B" w14:textId="77777777" w:rsidR="0052528F" w:rsidRPr="00500825" w:rsidRDefault="0052528F" w:rsidP="0052528F">
            <w:pPr>
              <w:jc w:val="center"/>
            </w:pPr>
            <w:r w:rsidRPr="00500825">
              <w:t>CO1</w:t>
            </w:r>
          </w:p>
        </w:tc>
        <w:tc>
          <w:tcPr>
            <w:tcW w:w="372" w:type="pct"/>
            <w:vAlign w:val="center"/>
          </w:tcPr>
          <w:p w14:paraId="0536E0A4" w14:textId="77777777" w:rsidR="0052528F" w:rsidRPr="00500825" w:rsidRDefault="0052528F" w:rsidP="0052528F">
            <w:pPr>
              <w:jc w:val="center"/>
            </w:pPr>
            <w:r w:rsidRPr="00500825">
              <w:t>R</w:t>
            </w:r>
          </w:p>
        </w:tc>
        <w:tc>
          <w:tcPr>
            <w:tcW w:w="418" w:type="pct"/>
            <w:vAlign w:val="center"/>
          </w:tcPr>
          <w:p w14:paraId="2554B657" w14:textId="77777777" w:rsidR="0052528F" w:rsidRPr="00500825" w:rsidRDefault="0052528F" w:rsidP="0052528F">
            <w:pPr>
              <w:jc w:val="center"/>
            </w:pPr>
            <w:r w:rsidRPr="00500825">
              <w:t>1</w:t>
            </w:r>
          </w:p>
        </w:tc>
      </w:tr>
      <w:tr w:rsidR="0052528F" w:rsidRPr="00500825" w14:paraId="1EECFFDF" w14:textId="77777777" w:rsidTr="0052528F">
        <w:trPr>
          <w:trHeight w:val="139"/>
        </w:trPr>
        <w:tc>
          <w:tcPr>
            <w:tcW w:w="268" w:type="pct"/>
            <w:vAlign w:val="center"/>
          </w:tcPr>
          <w:p w14:paraId="6E2F6E8F" w14:textId="77777777" w:rsidR="0052528F" w:rsidRPr="00500825" w:rsidRDefault="0052528F" w:rsidP="0052528F">
            <w:pPr>
              <w:jc w:val="center"/>
            </w:pPr>
            <w:r w:rsidRPr="00500825">
              <w:t>14.</w:t>
            </w:r>
          </w:p>
        </w:tc>
        <w:tc>
          <w:tcPr>
            <w:tcW w:w="3601" w:type="pct"/>
            <w:gridSpan w:val="2"/>
            <w:vAlign w:val="center"/>
          </w:tcPr>
          <w:p w14:paraId="2CB1583D" w14:textId="77777777" w:rsidR="0052528F" w:rsidRPr="00500825" w:rsidRDefault="0052528F" w:rsidP="0052528F">
            <w:pPr>
              <w:jc w:val="both"/>
            </w:pPr>
            <w:r w:rsidRPr="00500825">
              <w:t>Give an example for granular nematicide</w:t>
            </w:r>
            <w:r>
              <w:t>.</w:t>
            </w:r>
          </w:p>
        </w:tc>
        <w:tc>
          <w:tcPr>
            <w:tcW w:w="341" w:type="pct"/>
            <w:vAlign w:val="center"/>
          </w:tcPr>
          <w:p w14:paraId="2A92F267" w14:textId="77777777" w:rsidR="0052528F" w:rsidRPr="00500825" w:rsidRDefault="0052528F" w:rsidP="0052528F">
            <w:pPr>
              <w:jc w:val="center"/>
            </w:pPr>
            <w:r w:rsidRPr="00500825">
              <w:t>CO6</w:t>
            </w:r>
          </w:p>
        </w:tc>
        <w:tc>
          <w:tcPr>
            <w:tcW w:w="372" w:type="pct"/>
            <w:vAlign w:val="center"/>
          </w:tcPr>
          <w:p w14:paraId="626A35E1" w14:textId="77777777" w:rsidR="0052528F" w:rsidRPr="00500825" w:rsidRDefault="0052528F" w:rsidP="0052528F">
            <w:pPr>
              <w:jc w:val="center"/>
            </w:pPr>
            <w:r w:rsidRPr="00500825">
              <w:t>R</w:t>
            </w:r>
          </w:p>
        </w:tc>
        <w:tc>
          <w:tcPr>
            <w:tcW w:w="418" w:type="pct"/>
            <w:vAlign w:val="center"/>
          </w:tcPr>
          <w:p w14:paraId="1FA1D820" w14:textId="77777777" w:rsidR="0052528F" w:rsidRPr="00500825" w:rsidRDefault="0052528F" w:rsidP="0052528F">
            <w:pPr>
              <w:jc w:val="center"/>
            </w:pPr>
            <w:r w:rsidRPr="00500825">
              <w:t>1</w:t>
            </w:r>
          </w:p>
        </w:tc>
      </w:tr>
      <w:tr w:rsidR="0052528F" w:rsidRPr="00500825" w14:paraId="12BA1BDC" w14:textId="77777777" w:rsidTr="0052528F">
        <w:trPr>
          <w:trHeight w:val="397"/>
        </w:trPr>
        <w:tc>
          <w:tcPr>
            <w:tcW w:w="268" w:type="pct"/>
            <w:vAlign w:val="center"/>
          </w:tcPr>
          <w:p w14:paraId="0520C2FD" w14:textId="77777777" w:rsidR="0052528F" w:rsidRPr="00500825" w:rsidRDefault="0052528F" w:rsidP="0052528F">
            <w:pPr>
              <w:jc w:val="center"/>
            </w:pPr>
            <w:r w:rsidRPr="00500825">
              <w:t>15.</w:t>
            </w:r>
          </w:p>
        </w:tc>
        <w:tc>
          <w:tcPr>
            <w:tcW w:w="3601" w:type="pct"/>
            <w:gridSpan w:val="2"/>
            <w:vAlign w:val="center"/>
          </w:tcPr>
          <w:p w14:paraId="54E5277F" w14:textId="77777777" w:rsidR="0052528F" w:rsidRPr="00500825" w:rsidRDefault="0052528F" w:rsidP="0052528F">
            <w:pPr>
              <w:jc w:val="both"/>
            </w:pPr>
            <w:r w:rsidRPr="00500825">
              <w:t xml:space="preserve">The single specialized cell in glandular excretory system is called as </w:t>
            </w:r>
            <w:r>
              <w:rPr>
                <w:color w:val="000000" w:themeColor="text1"/>
              </w:rPr>
              <w:t>__________.</w:t>
            </w:r>
          </w:p>
        </w:tc>
        <w:tc>
          <w:tcPr>
            <w:tcW w:w="341" w:type="pct"/>
            <w:vAlign w:val="center"/>
          </w:tcPr>
          <w:p w14:paraId="762906D4" w14:textId="77777777" w:rsidR="0052528F" w:rsidRPr="00500825" w:rsidRDefault="0052528F" w:rsidP="0052528F">
            <w:pPr>
              <w:jc w:val="center"/>
            </w:pPr>
            <w:r w:rsidRPr="00500825">
              <w:t>CO2</w:t>
            </w:r>
          </w:p>
        </w:tc>
        <w:tc>
          <w:tcPr>
            <w:tcW w:w="372" w:type="pct"/>
            <w:vAlign w:val="center"/>
          </w:tcPr>
          <w:p w14:paraId="1EF7EF19" w14:textId="77777777" w:rsidR="0052528F" w:rsidRPr="00500825" w:rsidRDefault="0052528F" w:rsidP="0052528F">
            <w:pPr>
              <w:jc w:val="center"/>
            </w:pPr>
            <w:r w:rsidRPr="00500825">
              <w:t>U</w:t>
            </w:r>
          </w:p>
        </w:tc>
        <w:tc>
          <w:tcPr>
            <w:tcW w:w="418" w:type="pct"/>
            <w:vAlign w:val="center"/>
          </w:tcPr>
          <w:p w14:paraId="289C6421" w14:textId="77777777" w:rsidR="0052528F" w:rsidRPr="00500825" w:rsidRDefault="0052528F" w:rsidP="0052528F">
            <w:pPr>
              <w:jc w:val="center"/>
            </w:pPr>
            <w:r w:rsidRPr="00500825">
              <w:t>1</w:t>
            </w:r>
          </w:p>
        </w:tc>
      </w:tr>
      <w:tr w:rsidR="0052528F" w:rsidRPr="00500825" w14:paraId="3B27140F" w14:textId="77777777" w:rsidTr="0052528F">
        <w:trPr>
          <w:trHeight w:val="70"/>
        </w:trPr>
        <w:tc>
          <w:tcPr>
            <w:tcW w:w="268" w:type="pct"/>
            <w:vAlign w:val="center"/>
          </w:tcPr>
          <w:p w14:paraId="08CB808C" w14:textId="77777777" w:rsidR="0052528F" w:rsidRPr="00500825" w:rsidRDefault="0052528F" w:rsidP="0052528F">
            <w:pPr>
              <w:jc w:val="center"/>
            </w:pPr>
            <w:r w:rsidRPr="00500825">
              <w:t>16.</w:t>
            </w:r>
          </w:p>
        </w:tc>
        <w:tc>
          <w:tcPr>
            <w:tcW w:w="3601" w:type="pct"/>
            <w:gridSpan w:val="2"/>
            <w:vAlign w:val="center"/>
          </w:tcPr>
          <w:p w14:paraId="020F2220" w14:textId="77777777" w:rsidR="0052528F" w:rsidRPr="00500825" w:rsidRDefault="0052528F" w:rsidP="0052528F">
            <w:pPr>
              <w:jc w:val="both"/>
              <w:rPr>
                <w:b/>
                <w:i/>
                <w:lang w:val="en-IN"/>
              </w:rPr>
            </w:pPr>
            <w:r>
              <w:rPr>
                <w:color w:val="000000" w:themeColor="text1"/>
              </w:rPr>
              <w:t>__________</w:t>
            </w:r>
            <w:r w:rsidRPr="00500825">
              <w:rPr>
                <w:lang w:val="en-IN"/>
              </w:rPr>
              <w:t xml:space="preserve"> cause leaf chlorosis in coffee</w:t>
            </w:r>
            <w:r>
              <w:rPr>
                <w:lang w:val="en-IN"/>
              </w:rPr>
              <w:t>.</w:t>
            </w:r>
          </w:p>
        </w:tc>
        <w:tc>
          <w:tcPr>
            <w:tcW w:w="341" w:type="pct"/>
            <w:vAlign w:val="center"/>
          </w:tcPr>
          <w:p w14:paraId="199CDFFF" w14:textId="77777777" w:rsidR="0052528F" w:rsidRPr="00500825" w:rsidRDefault="0052528F" w:rsidP="0052528F">
            <w:pPr>
              <w:jc w:val="center"/>
            </w:pPr>
            <w:r w:rsidRPr="00500825">
              <w:t>CO4</w:t>
            </w:r>
          </w:p>
        </w:tc>
        <w:tc>
          <w:tcPr>
            <w:tcW w:w="372" w:type="pct"/>
            <w:vAlign w:val="center"/>
          </w:tcPr>
          <w:p w14:paraId="324A0039" w14:textId="77777777" w:rsidR="0052528F" w:rsidRPr="00500825" w:rsidRDefault="0052528F" w:rsidP="0052528F">
            <w:pPr>
              <w:jc w:val="center"/>
            </w:pPr>
            <w:r w:rsidRPr="00500825">
              <w:t>R</w:t>
            </w:r>
          </w:p>
        </w:tc>
        <w:tc>
          <w:tcPr>
            <w:tcW w:w="418" w:type="pct"/>
            <w:vAlign w:val="center"/>
          </w:tcPr>
          <w:p w14:paraId="5BF7593B" w14:textId="77777777" w:rsidR="0052528F" w:rsidRPr="00500825" w:rsidRDefault="0052528F" w:rsidP="0052528F">
            <w:pPr>
              <w:jc w:val="center"/>
            </w:pPr>
            <w:r w:rsidRPr="00500825">
              <w:t>1</w:t>
            </w:r>
          </w:p>
        </w:tc>
      </w:tr>
      <w:tr w:rsidR="0052528F" w:rsidRPr="00500825" w14:paraId="2903A181" w14:textId="77777777" w:rsidTr="0052528F">
        <w:trPr>
          <w:trHeight w:val="397"/>
        </w:trPr>
        <w:tc>
          <w:tcPr>
            <w:tcW w:w="268" w:type="pct"/>
            <w:vAlign w:val="center"/>
          </w:tcPr>
          <w:p w14:paraId="6539654E" w14:textId="77777777" w:rsidR="0052528F" w:rsidRPr="00500825" w:rsidRDefault="0052528F" w:rsidP="0052528F">
            <w:pPr>
              <w:jc w:val="center"/>
            </w:pPr>
            <w:r w:rsidRPr="00500825">
              <w:t>17.</w:t>
            </w:r>
          </w:p>
        </w:tc>
        <w:tc>
          <w:tcPr>
            <w:tcW w:w="3601" w:type="pct"/>
            <w:gridSpan w:val="2"/>
            <w:vAlign w:val="center"/>
          </w:tcPr>
          <w:p w14:paraId="65F043B7" w14:textId="77777777" w:rsidR="0052528F" w:rsidRPr="00500825" w:rsidRDefault="0052528F" w:rsidP="0052528F">
            <w:pPr>
              <w:jc w:val="both"/>
              <w:rPr>
                <w:lang w:val="en-IN"/>
              </w:rPr>
            </w:pPr>
            <w:r w:rsidRPr="00500825">
              <w:rPr>
                <w:lang w:val="en-IN"/>
              </w:rPr>
              <w:t xml:space="preserve">In plant parasitic nematodes, the only part visible in whole mounts is </w:t>
            </w:r>
            <w:r>
              <w:rPr>
                <w:color w:val="000000" w:themeColor="text1"/>
              </w:rPr>
              <w:t>__________.</w:t>
            </w:r>
          </w:p>
        </w:tc>
        <w:tc>
          <w:tcPr>
            <w:tcW w:w="341" w:type="pct"/>
            <w:vAlign w:val="center"/>
          </w:tcPr>
          <w:p w14:paraId="4D62B047" w14:textId="77777777" w:rsidR="0052528F" w:rsidRPr="00500825" w:rsidRDefault="0052528F" w:rsidP="0052528F">
            <w:pPr>
              <w:jc w:val="center"/>
            </w:pPr>
            <w:r w:rsidRPr="00500825">
              <w:t>CO1</w:t>
            </w:r>
          </w:p>
        </w:tc>
        <w:tc>
          <w:tcPr>
            <w:tcW w:w="372" w:type="pct"/>
            <w:vAlign w:val="center"/>
          </w:tcPr>
          <w:p w14:paraId="5E1163BD" w14:textId="77777777" w:rsidR="0052528F" w:rsidRPr="00500825" w:rsidRDefault="0052528F" w:rsidP="0052528F">
            <w:pPr>
              <w:jc w:val="center"/>
            </w:pPr>
            <w:r w:rsidRPr="00500825">
              <w:t>R</w:t>
            </w:r>
          </w:p>
        </w:tc>
        <w:tc>
          <w:tcPr>
            <w:tcW w:w="418" w:type="pct"/>
            <w:vAlign w:val="center"/>
          </w:tcPr>
          <w:p w14:paraId="5C2C4298" w14:textId="77777777" w:rsidR="0052528F" w:rsidRPr="00500825" w:rsidRDefault="0052528F" w:rsidP="0052528F">
            <w:pPr>
              <w:jc w:val="center"/>
            </w:pPr>
            <w:r w:rsidRPr="00500825">
              <w:t>1</w:t>
            </w:r>
          </w:p>
        </w:tc>
      </w:tr>
      <w:tr w:rsidR="0052528F" w:rsidRPr="00500825" w14:paraId="76ECE9FE" w14:textId="77777777" w:rsidTr="0052528F">
        <w:trPr>
          <w:trHeight w:val="135"/>
        </w:trPr>
        <w:tc>
          <w:tcPr>
            <w:tcW w:w="268" w:type="pct"/>
            <w:vAlign w:val="center"/>
          </w:tcPr>
          <w:p w14:paraId="0B579501" w14:textId="77777777" w:rsidR="0052528F" w:rsidRPr="00500825" w:rsidRDefault="0052528F" w:rsidP="0052528F">
            <w:pPr>
              <w:jc w:val="center"/>
            </w:pPr>
            <w:r w:rsidRPr="00500825">
              <w:t>18.</w:t>
            </w:r>
          </w:p>
        </w:tc>
        <w:tc>
          <w:tcPr>
            <w:tcW w:w="3601" w:type="pct"/>
            <w:gridSpan w:val="2"/>
            <w:vAlign w:val="center"/>
          </w:tcPr>
          <w:p w14:paraId="39FBF140" w14:textId="77777777" w:rsidR="0052528F" w:rsidRPr="00500825" w:rsidRDefault="0052528F" w:rsidP="0052528F">
            <w:pPr>
              <w:jc w:val="both"/>
            </w:pPr>
            <w:r w:rsidRPr="00500825">
              <w:t xml:space="preserve">Symptoms of root knot on </w:t>
            </w:r>
            <w:r>
              <w:rPr>
                <w:color w:val="000000" w:themeColor="text1"/>
              </w:rPr>
              <w:t>__________</w:t>
            </w:r>
            <w:r w:rsidRPr="00500825">
              <w:t xml:space="preserve"> crops are very discrete</w:t>
            </w:r>
          </w:p>
        </w:tc>
        <w:tc>
          <w:tcPr>
            <w:tcW w:w="341" w:type="pct"/>
            <w:vAlign w:val="center"/>
          </w:tcPr>
          <w:p w14:paraId="1162EC56" w14:textId="77777777" w:rsidR="0052528F" w:rsidRPr="00500825" w:rsidRDefault="0052528F" w:rsidP="0052528F">
            <w:pPr>
              <w:jc w:val="center"/>
            </w:pPr>
            <w:r w:rsidRPr="00500825">
              <w:t>CO3</w:t>
            </w:r>
          </w:p>
        </w:tc>
        <w:tc>
          <w:tcPr>
            <w:tcW w:w="372" w:type="pct"/>
            <w:vAlign w:val="center"/>
          </w:tcPr>
          <w:p w14:paraId="1B1148AE" w14:textId="77777777" w:rsidR="0052528F" w:rsidRPr="00500825" w:rsidRDefault="0052528F" w:rsidP="0052528F">
            <w:pPr>
              <w:jc w:val="center"/>
            </w:pPr>
            <w:r w:rsidRPr="00500825">
              <w:t>R</w:t>
            </w:r>
          </w:p>
        </w:tc>
        <w:tc>
          <w:tcPr>
            <w:tcW w:w="418" w:type="pct"/>
            <w:vAlign w:val="center"/>
          </w:tcPr>
          <w:p w14:paraId="011DFFD9" w14:textId="77777777" w:rsidR="0052528F" w:rsidRPr="00500825" w:rsidRDefault="0052528F" w:rsidP="0052528F">
            <w:pPr>
              <w:jc w:val="center"/>
            </w:pPr>
            <w:r w:rsidRPr="00500825">
              <w:t>1</w:t>
            </w:r>
          </w:p>
        </w:tc>
      </w:tr>
      <w:tr w:rsidR="0052528F" w:rsidRPr="00500825" w14:paraId="5B20A043" w14:textId="77777777" w:rsidTr="0052528F">
        <w:trPr>
          <w:trHeight w:val="397"/>
        </w:trPr>
        <w:tc>
          <w:tcPr>
            <w:tcW w:w="268" w:type="pct"/>
            <w:vAlign w:val="center"/>
          </w:tcPr>
          <w:p w14:paraId="79D99E05" w14:textId="77777777" w:rsidR="0052528F" w:rsidRPr="00500825" w:rsidRDefault="0052528F" w:rsidP="0052528F">
            <w:pPr>
              <w:jc w:val="center"/>
            </w:pPr>
            <w:r w:rsidRPr="00500825">
              <w:t>19.</w:t>
            </w:r>
          </w:p>
        </w:tc>
        <w:tc>
          <w:tcPr>
            <w:tcW w:w="3601" w:type="pct"/>
            <w:gridSpan w:val="2"/>
            <w:vAlign w:val="center"/>
          </w:tcPr>
          <w:p w14:paraId="2C902F03" w14:textId="77777777" w:rsidR="0052528F" w:rsidRPr="00500825" w:rsidRDefault="0052528F" w:rsidP="0052528F">
            <w:pPr>
              <w:pStyle w:val="NormalWeb"/>
              <w:spacing w:before="0" w:beforeAutospacing="0" w:after="0" w:afterAutospacing="0"/>
              <w:jc w:val="both"/>
              <w:rPr>
                <w:b/>
                <w:i/>
              </w:rPr>
            </w:pPr>
            <w:r w:rsidRPr="00500825">
              <w:t xml:space="preserve">The lethal temperature for control of plant parasitic nematodes is around </w:t>
            </w:r>
            <w:r>
              <w:rPr>
                <w:color w:val="000000" w:themeColor="text1"/>
              </w:rPr>
              <w:t>__________.</w:t>
            </w:r>
          </w:p>
        </w:tc>
        <w:tc>
          <w:tcPr>
            <w:tcW w:w="341" w:type="pct"/>
            <w:vAlign w:val="center"/>
          </w:tcPr>
          <w:p w14:paraId="3268500C" w14:textId="77777777" w:rsidR="0052528F" w:rsidRPr="00500825" w:rsidRDefault="0052528F" w:rsidP="0052528F">
            <w:pPr>
              <w:jc w:val="center"/>
            </w:pPr>
            <w:r w:rsidRPr="00500825">
              <w:t>CO5</w:t>
            </w:r>
          </w:p>
        </w:tc>
        <w:tc>
          <w:tcPr>
            <w:tcW w:w="372" w:type="pct"/>
            <w:vAlign w:val="center"/>
          </w:tcPr>
          <w:p w14:paraId="66D39A8C" w14:textId="77777777" w:rsidR="0052528F" w:rsidRPr="00500825" w:rsidRDefault="0052528F" w:rsidP="0052528F">
            <w:pPr>
              <w:jc w:val="center"/>
            </w:pPr>
            <w:r w:rsidRPr="00500825">
              <w:t>U</w:t>
            </w:r>
          </w:p>
        </w:tc>
        <w:tc>
          <w:tcPr>
            <w:tcW w:w="418" w:type="pct"/>
            <w:vAlign w:val="center"/>
          </w:tcPr>
          <w:p w14:paraId="5EDCE3EB" w14:textId="77777777" w:rsidR="0052528F" w:rsidRPr="00500825" w:rsidRDefault="0052528F" w:rsidP="0052528F">
            <w:pPr>
              <w:jc w:val="center"/>
            </w:pPr>
            <w:r w:rsidRPr="00500825">
              <w:t>1</w:t>
            </w:r>
          </w:p>
        </w:tc>
      </w:tr>
      <w:tr w:rsidR="0052528F" w:rsidRPr="00500825" w14:paraId="21BF271A" w14:textId="77777777" w:rsidTr="0052528F">
        <w:trPr>
          <w:trHeight w:val="133"/>
        </w:trPr>
        <w:tc>
          <w:tcPr>
            <w:tcW w:w="268" w:type="pct"/>
            <w:vAlign w:val="center"/>
          </w:tcPr>
          <w:p w14:paraId="0DB107C7" w14:textId="77777777" w:rsidR="0052528F" w:rsidRPr="00500825" w:rsidRDefault="0052528F" w:rsidP="0052528F">
            <w:pPr>
              <w:jc w:val="center"/>
            </w:pPr>
            <w:r w:rsidRPr="00500825">
              <w:t>20.</w:t>
            </w:r>
          </w:p>
        </w:tc>
        <w:tc>
          <w:tcPr>
            <w:tcW w:w="3601" w:type="pct"/>
            <w:gridSpan w:val="2"/>
            <w:vAlign w:val="center"/>
          </w:tcPr>
          <w:p w14:paraId="5B84242C" w14:textId="77777777" w:rsidR="0052528F" w:rsidRPr="00500825" w:rsidRDefault="0052528F" w:rsidP="0052528F">
            <w:pPr>
              <w:pStyle w:val="NormalWeb"/>
              <w:spacing w:before="0" w:beforeAutospacing="0" w:after="0" w:afterAutospacing="0"/>
              <w:jc w:val="both"/>
            </w:pPr>
            <w:r w:rsidRPr="00500825">
              <w:t xml:space="preserve">The other name of curly tip symptom </w:t>
            </w:r>
            <w:proofErr w:type="gramStart"/>
            <w:r w:rsidRPr="00500825">
              <w:t xml:space="preserve">is  </w:t>
            </w:r>
            <w:r>
              <w:rPr>
                <w:color w:val="000000" w:themeColor="text1"/>
              </w:rPr>
              <w:t>_</w:t>
            </w:r>
            <w:proofErr w:type="gramEnd"/>
            <w:r>
              <w:rPr>
                <w:color w:val="000000" w:themeColor="text1"/>
              </w:rPr>
              <w:t>_________.</w:t>
            </w:r>
          </w:p>
        </w:tc>
        <w:tc>
          <w:tcPr>
            <w:tcW w:w="341" w:type="pct"/>
            <w:vAlign w:val="center"/>
          </w:tcPr>
          <w:p w14:paraId="776CA5BD" w14:textId="77777777" w:rsidR="0052528F" w:rsidRPr="00500825" w:rsidRDefault="0052528F" w:rsidP="0052528F">
            <w:pPr>
              <w:jc w:val="center"/>
            </w:pPr>
            <w:r w:rsidRPr="00500825">
              <w:t>CO4</w:t>
            </w:r>
          </w:p>
        </w:tc>
        <w:tc>
          <w:tcPr>
            <w:tcW w:w="372" w:type="pct"/>
            <w:vAlign w:val="center"/>
          </w:tcPr>
          <w:p w14:paraId="1E1F4A3C" w14:textId="77777777" w:rsidR="0052528F" w:rsidRPr="00500825" w:rsidRDefault="0052528F" w:rsidP="0052528F">
            <w:pPr>
              <w:jc w:val="center"/>
            </w:pPr>
            <w:r w:rsidRPr="00500825">
              <w:t>U</w:t>
            </w:r>
          </w:p>
        </w:tc>
        <w:tc>
          <w:tcPr>
            <w:tcW w:w="418" w:type="pct"/>
            <w:vAlign w:val="center"/>
          </w:tcPr>
          <w:p w14:paraId="316F9BF7" w14:textId="77777777" w:rsidR="0052528F" w:rsidRPr="00500825" w:rsidRDefault="0052528F" w:rsidP="0052528F">
            <w:pPr>
              <w:jc w:val="center"/>
            </w:pPr>
            <w:r w:rsidRPr="00500825">
              <w:t>1</w:t>
            </w:r>
          </w:p>
        </w:tc>
      </w:tr>
      <w:tr w:rsidR="0052528F" w:rsidRPr="00500825" w14:paraId="7D4E4BA5" w14:textId="77777777" w:rsidTr="0052528F">
        <w:trPr>
          <w:trHeight w:val="552"/>
        </w:trPr>
        <w:tc>
          <w:tcPr>
            <w:tcW w:w="5000" w:type="pct"/>
            <w:gridSpan w:val="6"/>
            <w:vAlign w:val="center"/>
          </w:tcPr>
          <w:p w14:paraId="3D4BD827" w14:textId="77777777" w:rsidR="0052528F" w:rsidRPr="00500825" w:rsidRDefault="0052528F" w:rsidP="0052528F">
            <w:pPr>
              <w:jc w:val="center"/>
              <w:rPr>
                <w:b/>
                <w:u w:val="single"/>
              </w:rPr>
            </w:pPr>
            <w:r w:rsidRPr="00500825">
              <w:rPr>
                <w:b/>
                <w:u w:val="single"/>
              </w:rPr>
              <w:t>PART – B (10 X 5 = 50 MARKS)</w:t>
            </w:r>
          </w:p>
          <w:p w14:paraId="21B0237E" w14:textId="77777777" w:rsidR="0052528F" w:rsidRPr="00500825" w:rsidRDefault="0052528F" w:rsidP="0052528F">
            <w:pPr>
              <w:jc w:val="center"/>
              <w:rPr>
                <w:b/>
                <w:u w:val="single"/>
              </w:rPr>
            </w:pPr>
            <w:r w:rsidRPr="00500825">
              <w:rPr>
                <w:b/>
              </w:rPr>
              <w:t>(Answer any 10 from the following)</w:t>
            </w:r>
          </w:p>
        </w:tc>
      </w:tr>
      <w:tr w:rsidR="0052528F" w:rsidRPr="00500825" w14:paraId="584827FF" w14:textId="77777777" w:rsidTr="0052528F">
        <w:trPr>
          <w:trHeight w:val="146"/>
        </w:trPr>
        <w:tc>
          <w:tcPr>
            <w:tcW w:w="268" w:type="pct"/>
            <w:vAlign w:val="center"/>
          </w:tcPr>
          <w:p w14:paraId="3FB905F5" w14:textId="77777777" w:rsidR="0052528F" w:rsidRPr="00500825" w:rsidRDefault="0052528F" w:rsidP="0052528F">
            <w:r w:rsidRPr="00500825">
              <w:t>21.</w:t>
            </w:r>
          </w:p>
        </w:tc>
        <w:tc>
          <w:tcPr>
            <w:tcW w:w="3601" w:type="pct"/>
            <w:gridSpan w:val="2"/>
            <w:vAlign w:val="center"/>
          </w:tcPr>
          <w:p w14:paraId="38265C26" w14:textId="77777777" w:rsidR="0052528F" w:rsidRPr="00500825" w:rsidRDefault="0052528F" w:rsidP="0052528F">
            <w:pPr>
              <w:jc w:val="both"/>
            </w:pPr>
            <w:r w:rsidRPr="00500825">
              <w:t>Explain the general characteristics of plant parasitic nematode</w:t>
            </w:r>
            <w:r>
              <w:t>.</w:t>
            </w:r>
          </w:p>
        </w:tc>
        <w:tc>
          <w:tcPr>
            <w:tcW w:w="341" w:type="pct"/>
            <w:vAlign w:val="center"/>
          </w:tcPr>
          <w:p w14:paraId="32A9F6F8" w14:textId="77777777" w:rsidR="0052528F" w:rsidRPr="00500825" w:rsidRDefault="0052528F" w:rsidP="0052528F">
            <w:pPr>
              <w:jc w:val="center"/>
            </w:pPr>
            <w:r w:rsidRPr="00500825">
              <w:t>CO1</w:t>
            </w:r>
          </w:p>
        </w:tc>
        <w:tc>
          <w:tcPr>
            <w:tcW w:w="372" w:type="pct"/>
            <w:vAlign w:val="center"/>
          </w:tcPr>
          <w:p w14:paraId="3D7467C7" w14:textId="77777777" w:rsidR="0052528F" w:rsidRPr="00500825" w:rsidRDefault="0052528F" w:rsidP="0052528F">
            <w:pPr>
              <w:jc w:val="center"/>
            </w:pPr>
            <w:r w:rsidRPr="00500825">
              <w:t>An</w:t>
            </w:r>
          </w:p>
        </w:tc>
        <w:tc>
          <w:tcPr>
            <w:tcW w:w="418" w:type="pct"/>
            <w:vAlign w:val="center"/>
          </w:tcPr>
          <w:p w14:paraId="35BE1569" w14:textId="77777777" w:rsidR="0052528F" w:rsidRPr="00500825" w:rsidRDefault="0052528F" w:rsidP="0052528F">
            <w:pPr>
              <w:jc w:val="center"/>
            </w:pPr>
            <w:r w:rsidRPr="00500825">
              <w:t>5</w:t>
            </w:r>
          </w:p>
        </w:tc>
      </w:tr>
      <w:tr w:rsidR="0052528F" w:rsidRPr="00500825" w14:paraId="304307F7" w14:textId="77777777" w:rsidTr="0052528F">
        <w:trPr>
          <w:trHeight w:val="397"/>
        </w:trPr>
        <w:tc>
          <w:tcPr>
            <w:tcW w:w="268" w:type="pct"/>
            <w:vAlign w:val="center"/>
          </w:tcPr>
          <w:p w14:paraId="63334D15" w14:textId="77777777" w:rsidR="0052528F" w:rsidRPr="00500825" w:rsidRDefault="0052528F" w:rsidP="0052528F">
            <w:r w:rsidRPr="00500825">
              <w:t>22.</w:t>
            </w:r>
          </w:p>
        </w:tc>
        <w:tc>
          <w:tcPr>
            <w:tcW w:w="3601" w:type="pct"/>
            <w:gridSpan w:val="2"/>
            <w:vAlign w:val="center"/>
          </w:tcPr>
          <w:p w14:paraId="42210A9A" w14:textId="77777777" w:rsidR="0052528F" w:rsidRPr="00500825" w:rsidRDefault="0052528F" w:rsidP="0052528F">
            <w:pPr>
              <w:jc w:val="both"/>
            </w:pPr>
            <w:r w:rsidRPr="00500825">
              <w:t>Define: Bilateral symmetry, Pseudocoel, Helminthology, Ectoparasite and Endoparasite</w:t>
            </w:r>
            <w:r>
              <w:t>.</w:t>
            </w:r>
          </w:p>
        </w:tc>
        <w:tc>
          <w:tcPr>
            <w:tcW w:w="341" w:type="pct"/>
            <w:vAlign w:val="center"/>
          </w:tcPr>
          <w:p w14:paraId="08A085F9" w14:textId="77777777" w:rsidR="0052528F" w:rsidRPr="00500825" w:rsidRDefault="0052528F" w:rsidP="0052528F">
            <w:pPr>
              <w:jc w:val="center"/>
            </w:pPr>
            <w:r w:rsidRPr="00500825">
              <w:t>CO2</w:t>
            </w:r>
          </w:p>
        </w:tc>
        <w:tc>
          <w:tcPr>
            <w:tcW w:w="372" w:type="pct"/>
            <w:vAlign w:val="center"/>
          </w:tcPr>
          <w:p w14:paraId="114054A3" w14:textId="77777777" w:rsidR="0052528F" w:rsidRPr="00500825" w:rsidRDefault="0052528F" w:rsidP="0052528F">
            <w:pPr>
              <w:jc w:val="center"/>
            </w:pPr>
            <w:r w:rsidRPr="00500825">
              <w:t>U</w:t>
            </w:r>
          </w:p>
        </w:tc>
        <w:tc>
          <w:tcPr>
            <w:tcW w:w="418" w:type="pct"/>
            <w:vAlign w:val="center"/>
          </w:tcPr>
          <w:p w14:paraId="6BFBA703" w14:textId="77777777" w:rsidR="0052528F" w:rsidRPr="00500825" w:rsidRDefault="0052528F" w:rsidP="0052528F">
            <w:pPr>
              <w:jc w:val="center"/>
            </w:pPr>
            <w:r w:rsidRPr="00500825">
              <w:t>5</w:t>
            </w:r>
          </w:p>
        </w:tc>
      </w:tr>
      <w:tr w:rsidR="0052528F" w:rsidRPr="00500825" w14:paraId="5C79EC56" w14:textId="77777777" w:rsidTr="0052528F">
        <w:trPr>
          <w:trHeight w:val="397"/>
        </w:trPr>
        <w:tc>
          <w:tcPr>
            <w:tcW w:w="268" w:type="pct"/>
            <w:vAlign w:val="center"/>
          </w:tcPr>
          <w:p w14:paraId="16955B89" w14:textId="77777777" w:rsidR="0052528F" w:rsidRPr="00500825" w:rsidRDefault="0052528F" w:rsidP="0052528F">
            <w:r w:rsidRPr="00500825">
              <w:t>23.</w:t>
            </w:r>
          </w:p>
        </w:tc>
        <w:tc>
          <w:tcPr>
            <w:tcW w:w="3601" w:type="pct"/>
            <w:gridSpan w:val="2"/>
            <w:vAlign w:val="center"/>
          </w:tcPr>
          <w:p w14:paraId="7AE55136" w14:textId="77777777" w:rsidR="0052528F" w:rsidRPr="00500825" w:rsidRDefault="0052528F" w:rsidP="0052528F">
            <w:pPr>
              <w:jc w:val="both"/>
            </w:pPr>
            <w:r w:rsidRPr="00500825">
              <w:t>Draw the morphology of typical plant parasitic nematode and label the parts</w:t>
            </w:r>
            <w:r>
              <w:t>.</w:t>
            </w:r>
          </w:p>
        </w:tc>
        <w:tc>
          <w:tcPr>
            <w:tcW w:w="341" w:type="pct"/>
            <w:vAlign w:val="center"/>
          </w:tcPr>
          <w:p w14:paraId="4A697888" w14:textId="77777777" w:rsidR="0052528F" w:rsidRPr="00500825" w:rsidRDefault="0052528F" w:rsidP="0052528F">
            <w:pPr>
              <w:jc w:val="center"/>
            </w:pPr>
            <w:r w:rsidRPr="00500825">
              <w:t>CO1</w:t>
            </w:r>
          </w:p>
        </w:tc>
        <w:tc>
          <w:tcPr>
            <w:tcW w:w="372" w:type="pct"/>
            <w:vAlign w:val="center"/>
          </w:tcPr>
          <w:p w14:paraId="4B41D33F" w14:textId="77777777" w:rsidR="0052528F" w:rsidRPr="00500825" w:rsidRDefault="0052528F" w:rsidP="0052528F">
            <w:pPr>
              <w:jc w:val="center"/>
            </w:pPr>
            <w:r w:rsidRPr="00500825">
              <w:t>U</w:t>
            </w:r>
          </w:p>
        </w:tc>
        <w:tc>
          <w:tcPr>
            <w:tcW w:w="418" w:type="pct"/>
            <w:vAlign w:val="center"/>
          </w:tcPr>
          <w:p w14:paraId="3751E98F" w14:textId="77777777" w:rsidR="0052528F" w:rsidRPr="00500825" w:rsidRDefault="0052528F" w:rsidP="0052528F">
            <w:pPr>
              <w:jc w:val="center"/>
            </w:pPr>
            <w:r w:rsidRPr="00500825">
              <w:t>5</w:t>
            </w:r>
          </w:p>
        </w:tc>
      </w:tr>
      <w:tr w:rsidR="0052528F" w:rsidRPr="00500825" w14:paraId="3B247AC6" w14:textId="77777777" w:rsidTr="0052528F">
        <w:trPr>
          <w:trHeight w:val="140"/>
        </w:trPr>
        <w:tc>
          <w:tcPr>
            <w:tcW w:w="268" w:type="pct"/>
            <w:vAlign w:val="center"/>
          </w:tcPr>
          <w:p w14:paraId="4C6C93D5" w14:textId="77777777" w:rsidR="0052528F" w:rsidRPr="00500825" w:rsidRDefault="0052528F" w:rsidP="0052528F">
            <w:r w:rsidRPr="00500825">
              <w:t>24.</w:t>
            </w:r>
          </w:p>
        </w:tc>
        <w:tc>
          <w:tcPr>
            <w:tcW w:w="3601" w:type="pct"/>
            <w:gridSpan w:val="2"/>
            <w:vAlign w:val="center"/>
          </w:tcPr>
          <w:p w14:paraId="7C701E21" w14:textId="77777777" w:rsidR="0052528F" w:rsidRPr="00500825" w:rsidRDefault="0052528F" w:rsidP="0052528F">
            <w:pPr>
              <w:jc w:val="both"/>
            </w:pPr>
            <w:r w:rsidRPr="00500825">
              <w:t>Explain various sensory structures in plant parasitic nematode</w:t>
            </w:r>
            <w:r>
              <w:t>.</w:t>
            </w:r>
          </w:p>
        </w:tc>
        <w:tc>
          <w:tcPr>
            <w:tcW w:w="341" w:type="pct"/>
            <w:vAlign w:val="center"/>
          </w:tcPr>
          <w:p w14:paraId="7440CA53" w14:textId="77777777" w:rsidR="0052528F" w:rsidRPr="00500825" w:rsidRDefault="0052528F" w:rsidP="0052528F">
            <w:pPr>
              <w:jc w:val="center"/>
            </w:pPr>
            <w:r w:rsidRPr="00500825">
              <w:t>CO2</w:t>
            </w:r>
          </w:p>
        </w:tc>
        <w:tc>
          <w:tcPr>
            <w:tcW w:w="372" w:type="pct"/>
            <w:vAlign w:val="center"/>
          </w:tcPr>
          <w:p w14:paraId="749ED98B" w14:textId="77777777" w:rsidR="0052528F" w:rsidRPr="00500825" w:rsidRDefault="0052528F" w:rsidP="0052528F">
            <w:pPr>
              <w:jc w:val="center"/>
            </w:pPr>
            <w:r w:rsidRPr="00500825">
              <w:t>An</w:t>
            </w:r>
          </w:p>
        </w:tc>
        <w:tc>
          <w:tcPr>
            <w:tcW w:w="418" w:type="pct"/>
            <w:vAlign w:val="center"/>
          </w:tcPr>
          <w:p w14:paraId="0D0CB265" w14:textId="77777777" w:rsidR="0052528F" w:rsidRPr="00500825" w:rsidRDefault="0052528F" w:rsidP="0052528F">
            <w:pPr>
              <w:jc w:val="center"/>
            </w:pPr>
            <w:r w:rsidRPr="00500825">
              <w:t>5</w:t>
            </w:r>
          </w:p>
        </w:tc>
      </w:tr>
      <w:tr w:rsidR="0052528F" w:rsidRPr="00500825" w14:paraId="76415F79" w14:textId="77777777" w:rsidTr="0052528F">
        <w:trPr>
          <w:trHeight w:val="397"/>
        </w:trPr>
        <w:tc>
          <w:tcPr>
            <w:tcW w:w="268" w:type="pct"/>
            <w:vAlign w:val="center"/>
          </w:tcPr>
          <w:p w14:paraId="0186CC9C" w14:textId="77777777" w:rsidR="0052528F" w:rsidRPr="00500825" w:rsidRDefault="0052528F" w:rsidP="0052528F">
            <w:r w:rsidRPr="00500825">
              <w:t>25.</w:t>
            </w:r>
          </w:p>
        </w:tc>
        <w:tc>
          <w:tcPr>
            <w:tcW w:w="3601" w:type="pct"/>
            <w:gridSpan w:val="2"/>
            <w:vAlign w:val="center"/>
          </w:tcPr>
          <w:p w14:paraId="2B642582" w14:textId="77777777" w:rsidR="0052528F" w:rsidRPr="00500825" w:rsidRDefault="0052528F" w:rsidP="0052528F">
            <w:pPr>
              <w:jc w:val="both"/>
            </w:pPr>
            <w:r w:rsidRPr="00500825">
              <w:t xml:space="preserve">Draw and describe the various shapes of plant parasitic nematode with </w:t>
            </w:r>
            <w:r w:rsidRPr="00500825">
              <w:lastRenderedPageBreak/>
              <w:t>examples</w:t>
            </w:r>
            <w:r>
              <w:t>.</w:t>
            </w:r>
          </w:p>
        </w:tc>
        <w:tc>
          <w:tcPr>
            <w:tcW w:w="341" w:type="pct"/>
            <w:vAlign w:val="center"/>
          </w:tcPr>
          <w:p w14:paraId="3BFFC5D8" w14:textId="77777777" w:rsidR="0052528F" w:rsidRPr="00500825" w:rsidRDefault="0052528F" w:rsidP="0052528F">
            <w:pPr>
              <w:jc w:val="center"/>
            </w:pPr>
            <w:r w:rsidRPr="00500825">
              <w:lastRenderedPageBreak/>
              <w:t>CO3</w:t>
            </w:r>
          </w:p>
        </w:tc>
        <w:tc>
          <w:tcPr>
            <w:tcW w:w="372" w:type="pct"/>
            <w:vAlign w:val="center"/>
          </w:tcPr>
          <w:p w14:paraId="5E55B7BC" w14:textId="77777777" w:rsidR="0052528F" w:rsidRPr="00500825" w:rsidRDefault="0052528F" w:rsidP="0052528F">
            <w:pPr>
              <w:jc w:val="center"/>
            </w:pPr>
            <w:r w:rsidRPr="00500825">
              <w:t>U</w:t>
            </w:r>
          </w:p>
        </w:tc>
        <w:tc>
          <w:tcPr>
            <w:tcW w:w="418" w:type="pct"/>
            <w:vAlign w:val="center"/>
          </w:tcPr>
          <w:p w14:paraId="19769BBD" w14:textId="77777777" w:rsidR="0052528F" w:rsidRPr="00500825" w:rsidRDefault="0052528F" w:rsidP="0052528F">
            <w:pPr>
              <w:jc w:val="center"/>
            </w:pPr>
            <w:r w:rsidRPr="00500825">
              <w:t>5</w:t>
            </w:r>
          </w:p>
        </w:tc>
      </w:tr>
      <w:tr w:rsidR="0052528F" w:rsidRPr="00500825" w14:paraId="45BF5DFB" w14:textId="77777777" w:rsidTr="0052528F">
        <w:trPr>
          <w:trHeight w:val="397"/>
        </w:trPr>
        <w:tc>
          <w:tcPr>
            <w:tcW w:w="268" w:type="pct"/>
            <w:vAlign w:val="center"/>
          </w:tcPr>
          <w:p w14:paraId="44F89F8A" w14:textId="77777777" w:rsidR="0052528F" w:rsidRPr="00500825" w:rsidRDefault="0052528F" w:rsidP="0052528F">
            <w:r w:rsidRPr="00500825">
              <w:lastRenderedPageBreak/>
              <w:t>26.</w:t>
            </w:r>
          </w:p>
        </w:tc>
        <w:tc>
          <w:tcPr>
            <w:tcW w:w="3601" w:type="pct"/>
            <w:gridSpan w:val="2"/>
            <w:vAlign w:val="center"/>
          </w:tcPr>
          <w:p w14:paraId="110D5145" w14:textId="77777777" w:rsidR="0052528F" w:rsidRPr="00500825" w:rsidRDefault="0052528F" w:rsidP="0052528F">
            <w:pPr>
              <w:jc w:val="both"/>
            </w:pPr>
            <w:r w:rsidRPr="00500825">
              <w:t>Write an elaborate note on symptoms produced by plant parasitic nematode</w:t>
            </w:r>
            <w:r>
              <w:t>.</w:t>
            </w:r>
          </w:p>
        </w:tc>
        <w:tc>
          <w:tcPr>
            <w:tcW w:w="341" w:type="pct"/>
            <w:vAlign w:val="center"/>
          </w:tcPr>
          <w:p w14:paraId="46F37944" w14:textId="77777777" w:rsidR="0052528F" w:rsidRPr="00500825" w:rsidRDefault="0052528F" w:rsidP="0052528F">
            <w:pPr>
              <w:jc w:val="center"/>
            </w:pPr>
            <w:r w:rsidRPr="00500825">
              <w:t>CO4</w:t>
            </w:r>
          </w:p>
        </w:tc>
        <w:tc>
          <w:tcPr>
            <w:tcW w:w="372" w:type="pct"/>
            <w:vAlign w:val="center"/>
          </w:tcPr>
          <w:p w14:paraId="057FFE33" w14:textId="77777777" w:rsidR="0052528F" w:rsidRPr="00500825" w:rsidRDefault="0052528F" w:rsidP="0052528F">
            <w:pPr>
              <w:jc w:val="center"/>
            </w:pPr>
            <w:r w:rsidRPr="00500825">
              <w:t>An</w:t>
            </w:r>
          </w:p>
        </w:tc>
        <w:tc>
          <w:tcPr>
            <w:tcW w:w="418" w:type="pct"/>
            <w:vAlign w:val="center"/>
          </w:tcPr>
          <w:p w14:paraId="1A478B80" w14:textId="77777777" w:rsidR="0052528F" w:rsidRPr="00500825" w:rsidRDefault="0052528F" w:rsidP="0052528F">
            <w:pPr>
              <w:jc w:val="center"/>
            </w:pPr>
            <w:r w:rsidRPr="00500825">
              <w:t>5</w:t>
            </w:r>
          </w:p>
        </w:tc>
      </w:tr>
      <w:tr w:rsidR="0052528F" w:rsidRPr="00500825" w14:paraId="58F29A7B" w14:textId="77777777" w:rsidTr="0052528F">
        <w:trPr>
          <w:trHeight w:val="145"/>
        </w:trPr>
        <w:tc>
          <w:tcPr>
            <w:tcW w:w="268" w:type="pct"/>
            <w:vAlign w:val="center"/>
          </w:tcPr>
          <w:p w14:paraId="59852DAA" w14:textId="77777777" w:rsidR="0052528F" w:rsidRPr="00500825" w:rsidRDefault="0052528F" w:rsidP="0052528F">
            <w:r w:rsidRPr="00500825">
              <w:t>27.</w:t>
            </w:r>
          </w:p>
        </w:tc>
        <w:tc>
          <w:tcPr>
            <w:tcW w:w="3601" w:type="pct"/>
            <w:gridSpan w:val="2"/>
            <w:vAlign w:val="center"/>
          </w:tcPr>
          <w:p w14:paraId="6535B789" w14:textId="77777777" w:rsidR="0052528F" w:rsidRPr="00500825" w:rsidRDefault="0052528F" w:rsidP="0052528F">
            <w:pPr>
              <w:jc w:val="both"/>
            </w:pPr>
            <w:r w:rsidRPr="00500825">
              <w:t>Give a brief note on respiratory and circulatory system of nematodes</w:t>
            </w:r>
            <w:r>
              <w:t>.</w:t>
            </w:r>
          </w:p>
        </w:tc>
        <w:tc>
          <w:tcPr>
            <w:tcW w:w="341" w:type="pct"/>
            <w:vAlign w:val="center"/>
          </w:tcPr>
          <w:p w14:paraId="58CEE85F" w14:textId="77777777" w:rsidR="0052528F" w:rsidRPr="00500825" w:rsidRDefault="0052528F" w:rsidP="0052528F">
            <w:pPr>
              <w:jc w:val="center"/>
            </w:pPr>
            <w:r w:rsidRPr="00500825">
              <w:t>CO2</w:t>
            </w:r>
          </w:p>
        </w:tc>
        <w:tc>
          <w:tcPr>
            <w:tcW w:w="372" w:type="pct"/>
            <w:vAlign w:val="center"/>
          </w:tcPr>
          <w:p w14:paraId="14B56A0B" w14:textId="77777777" w:rsidR="0052528F" w:rsidRPr="00500825" w:rsidRDefault="0052528F" w:rsidP="0052528F">
            <w:pPr>
              <w:jc w:val="center"/>
            </w:pPr>
            <w:r w:rsidRPr="00500825">
              <w:t>U</w:t>
            </w:r>
          </w:p>
        </w:tc>
        <w:tc>
          <w:tcPr>
            <w:tcW w:w="418" w:type="pct"/>
            <w:vAlign w:val="center"/>
          </w:tcPr>
          <w:p w14:paraId="0EB1E032" w14:textId="77777777" w:rsidR="0052528F" w:rsidRPr="00500825" w:rsidRDefault="0052528F" w:rsidP="0052528F">
            <w:pPr>
              <w:jc w:val="center"/>
            </w:pPr>
            <w:r w:rsidRPr="00500825">
              <w:t>5</w:t>
            </w:r>
          </w:p>
        </w:tc>
      </w:tr>
      <w:tr w:rsidR="0052528F" w:rsidRPr="00500825" w14:paraId="792FCD94" w14:textId="77777777" w:rsidTr="0052528F">
        <w:trPr>
          <w:trHeight w:val="397"/>
        </w:trPr>
        <w:tc>
          <w:tcPr>
            <w:tcW w:w="268" w:type="pct"/>
            <w:vAlign w:val="center"/>
          </w:tcPr>
          <w:p w14:paraId="6E1D42FD" w14:textId="77777777" w:rsidR="0052528F" w:rsidRPr="00500825" w:rsidRDefault="0052528F" w:rsidP="0052528F">
            <w:r w:rsidRPr="00500825">
              <w:t>28.</w:t>
            </w:r>
          </w:p>
        </w:tc>
        <w:tc>
          <w:tcPr>
            <w:tcW w:w="3601" w:type="pct"/>
            <w:gridSpan w:val="2"/>
            <w:vAlign w:val="center"/>
          </w:tcPr>
          <w:p w14:paraId="739FC9BC" w14:textId="77777777" w:rsidR="0052528F" w:rsidRPr="00500825" w:rsidRDefault="0052528F" w:rsidP="0052528F">
            <w:pPr>
              <w:jc w:val="both"/>
            </w:pPr>
            <w:r w:rsidRPr="00500825">
              <w:t>Explain: Hermaphrodite, Parthenogenesis, Spicule, Gubernaculum and bursa</w:t>
            </w:r>
            <w:r>
              <w:t>.</w:t>
            </w:r>
          </w:p>
        </w:tc>
        <w:tc>
          <w:tcPr>
            <w:tcW w:w="341" w:type="pct"/>
            <w:vAlign w:val="center"/>
          </w:tcPr>
          <w:p w14:paraId="540B2BCE" w14:textId="77777777" w:rsidR="0052528F" w:rsidRPr="00500825" w:rsidRDefault="0052528F" w:rsidP="0052528F">
            <w:pPr>
              <w:jc w:val="center"/>
            </w:pPr>
            <w:r w:rsidRPr="00500825">
              <w:t>CO1</w:t>
            </w:r>
          </w:p>
        </w:tc>
        <w:tc>
          <w:tcPr>
            <w:tcW w:w="372" w:type="pct"/>
            <w:vAlign w:val="center"/>
          </w:tcPr>
          <w:p w14:paraId="4B9C5713" w14:textId="77777777" w:rsidR="0052528F" w:rsidRPr="00500825" w:rsidRDefault="0052528F" w:rsidP="0052528F">
            <w:pPr>
              <w:jc w:val="center"/>
            </w:pPr>
            <w:r w:rsidRPr="00500825">
              <w:t>U</w:t>
            </w:r>
          </w:p>
        </w:tc>
        <w:tc>
          <w:tcPr>
            <w:tcW w:w="418" w:type="pct"/>
            <w:vAlign w:val="center"/>
          </w:tcPr>
          <w:p w14:paraId="47C55A8E" w14:textId="77777777" w:rsidR="0052528F" w:rsidRPr="00500825" w:rsidRDefault="0052528F" w:rsidP="0052528F">
            <w:pPr>
              <w:jc w:val="center"/>
            </w:pPr>
            <w:r w:rsidRPr="00500825">
              <w:t>5</w:t>
            </w:r>
          </w:p>
        </w:tc>
      </w:tr>
      <w:tr w:rsidR="0052528F" w:rsidRPr="00500825" w14:paraId="109891B7" w14:textId="77777777" w:rsidTr="0052528F">
        <w:trPr>
          <w:trHeight w:val="397"/>
        </w:trPr>
        <w:tc>
          <w:tcPr>
            <w:tcW w:w="268" w:type="pct"/>
            <w:vAlign w:val="center"/>
          </w:tcPr>
          <w:p w14:paraId="39EE985C" w14:textId="77777777" w:rsidR="0052528F" w:rsidRPr="00500825" w:rsidRDefault="0052528F" w:rsidP="0052528F">
            <w:r w:rsidRPr="00500825">
              <w:t>29.</w:t>
            </w:r>
          </w:p>
        </w:tc>
        <w:tc>
          <w:tcPr>
            <w:tcW w:w="3601" w:type="pct"/>
            <w:gridSpan w:val="2"/>
            <w:vAlign w:val="center"/>
          </w:tcPr>
          <w:p w14:paraId="1157C2FD" w14:textId="77777777" w:rsidR="0052528F" w:rsidRPr="00500825" w:rsidRDefault="0052528F" w:rsidP="0052528F">
            <w:pPr>
              <w:jc w:val="both"/>
            </w:pPr>
            <w:r w:rsidRPr="00500825">
              <w:t>Write any ten common and scientific names of plant parasitic nematode</w:t>
            </w:r>
            <w:r>
              <w:t>.</w:t>
            </w:r>
          </w:p>
        </w:tc>
        <w:tc>
          <w:tcPr>
            <w:tcW w:w="341" w:type="pct"/>
            <w:vAlign w:val="center"/>
          </w:tcPr>
          <w:p w14:paraId="6EE014E9" w14:textId="77777777" w:rsidR="0052528F" w:rsidRPr="00500825" w:rsidRDefault="0052528F" w:rsidP="0052528F">
            <w:pPr>
              <w:jc w:val="center"/>
            </w:pPr>
            <w:r w:rsidRPr="00500825">
              <w:t>CO3</w:t>
            </w:r>
          </w:p>
        </w:tc>
        <w:tc>
          <w:tcPr>
            <w:tcW w:w="372" w:type="pct"/>
            <w:vAlign w:val="center"/>
          </w:tcPr>
          <w:p w14:paraId="258F26E8" w14:textId="77777777" w:rsidR="0052528F" w:rsidRPr="00500825" w:rsidRDefault="0052528F" w:rsidP="0052528F">
            <w:pPr>
              <w:jc w:val="center"/>
            </w:pPr>
            <w:r w:rsidRPr="00500825">
              <w:t>An</w:t>
            </w:r>
          </w:p>
        </w:tc>
        <w:tc>
          <w:tcPr>
            <w:tcW w:w="418" w:type="pct"/>
            <w:vAlign w:val="center"/>
          </w:tcPr>
          <w:p w14:paraId="7FD45A49" w14:textId="77777777" w:rsidR="0052528F" w:rsidRPr="00500825" w:rsidRDefault="0052528F" w:rsidP="0052528F">
            <w:pPr>
              <w:jc w:val="center"/>
            </w:pPr>
            <w:r w:rsidRPr="00500825">
              <w:t>5</w:t>
            </w:r>
          </w:p>
        </w:tc>
      </w:tr>
      <w:tr w:rsidR="0052528F" w:rsidRPr="00500825" w14:paraId="21A7D941" w14:textId="77777777" w:rsidTr="0052528F">
        <w:trPr>
          <w:trHeight w:val="70"/>
        </w:trPr>
        <w:tc>
          <w:tcPr>
            <w:tcW w:w="268" w:type="pct"/>
            <w:vAlign w:val="center"/>
          </w:tcPr>
          <w:p w14:paraId="481AE23C" w14:textId="77777777" w:rsidR="0052528F" w:rsidRPr="00500825" w:rsidRDefault="0052528F" w:rsidP="0052528F">
            <w:r w:rsidRPr="00500825">
              <w:t>30.</w:t>
            </w:r>
          </w:p>
        </w:tc>
        <w:tc>
          <w:tcPr>
            <w:tcW w:w="3601" w:type="pct"/>
            <w:gridSpan w:val="2"/>
            <w:vAlign w:val="center"/>
          </w:tcPr>
          <w:p w14:paraId="4A65FFF2" w14:textId="77777777" w:rsidR="0052528F" w:rsidRPr="00500825" w:rsidRDefault="0052528F" w:rsidP="0052528F">
            <w:pPr>
              <w:jc w:val="both"/>
            </w:pPr>
            <w:r w:rsidRPr="00500825">
              <w:t>Give a</w:t>
            </w:r>
            <w:r>
              <w:t>n</w:t>
            </w:r>
            <w:r w:rsidRPr="00500825">
              <w:t xml:space="preserve"> elaborate note on nematode pests of Grapevine and Citrus</w:t>
            </w:r>
            <w:r>
              <w:t>.</w:t>
            </w:r>
          </w:p>
        </w:tc>
        <w:tc>
          <w:tcPr>
            <w:tcW w:w="341" w:type="pct"/>
            <w:vAlign w:val="center"/>
          </w:tcPr>
          <w:p w14:paraId="4618D32F" w14:textId="77777777" w:rsidR="0052528F" w:rsidRPr="00500825" w:rsidRDefault="0052528F" w:rsidP="0052528F">
            <w:pPr>
              <w:jc w:val="center"/>
            </w:pPr>
            <w:r w:rsidRPr="00500825">
              <w:t>CO6</w:t>
            </w:r>
          </w:p>
        </w:tc>
        <w:tc>
          <w:tcPr>
            <w:tcW w:w="372" w:type="pct"/>
            <w:vAlign w:val="center"/>
          </w:tcPr>
          <w:p w14:paraId="416A9DF9" w14:textId="77777777" w:rsidR="0052528F" w:rsidRPr="00500825" w:rsidRDefault="0052528F" w:rsidP="0052528F">
            <w:pPr>
              <w:jc w:val="center"/>
            </w:pPr>
            <w:r w:rsidRPr="00500825">
              <w:t>U</w:t>
            </w:r>
          </w:p>
        </w:tc>
        <w:tc>
          <w:tcPr>
            <w:tcW w:w="418" w:type="pct"/>
            <w:vAlign w:val="center"/>
          </w:tcPr>
          <w:p w14:paraId="323B2283" w14:textId="77777777" w:rsidR="0052528F" w:rsidRPr="00500825" w:rsidRDefault="0052528F" w:rsidP="0052528F">
            <w:pPr>
              <w:jc w:val="center"/>
            </w:pPr>
            <w:r w:rsidRPr="00500825">
              <w:t>5</w:t>
            </w:r>
          </w:p>
        </w:tc>
      </w:tr>
      <w:tr w:rsidR="0052528F" w:rsidRPr="00500825" w14:paraId="61E887DD" w14:textId="77777777" w:rsidTr="0052528F">
        <w:trPr>
          <w:trHeight w:val="316"/>
        </w:trPr>
        <w:tc>
          <w:tcPr>
            <w:tcW w:w="268" w:type="pct"/>
            <w:vAlign w:val="center"/>
          </w:tcPr>
          <w:p w14:paraId="3F46480A" w14:textId="77777777" w:rsidR="0052528F" w:rsidRPr="00500825" w:rsidRDefault="0052528F" w:rsidP="0052528F">
            <w:r w:rsidRPr="00500825">
              <w:t>31.</w:t>
            </w:r>
          </w:p>
        </w:tc>
        <w:tc>
          <w:tcPr>
            <w:tcW w:w="3601" w:type="pct"/>
            <w:gridSpan w:val="2"/>
            <w:vAlign w:val="center"/>
          </w:tcPr>
          <w:p w14:paraId="06466EAB" w14:textId="77777777" w:rsidR="0052528F" w:rsidRPr="00500825" w:rsidRDefault="0052528F" w:rsidP="0052528F">
            <w:pPr>
              <w:jc w:val="both"/>
            </w:pPr>
            <w:r w:rsidRPr="00500825">
              <w:t>Give an account of male reproductive system with suitable diagram</w:t>
            </w:r>
            <w:r>
              <w:t>.</w:t>
            </w:r>
          </w:p>
        </w:tc>
        <w:tc>
          <w:tcPr>
            <w:tcW w:w="341" w:type="pct"/>
            <w:vAlign w:val="center"/>
          </w:tcPr>
          <w:p w14:paraId="57105117" w14:textId="77777777" w:rsidR="0052528F" w:rsidRPr="00500825" w:rsidRDefault="0052528F" w:rsidP="0052528F">
            <w:pPr>
              <w:jc w:val="center"/>
            </w:pPr>
            <w:r w:rsidRPr="00500825">
              <w:t>CO2</w:t>
            </w:r>
          </w:p>
        </w:tc>
        <w:tc>
          <w:tcPr>
            <w:tcW w:w="372" w:type="pct"/>
            <w:vAlign w:val="center"/>
          </w:tcPr>
          <w:p w14:paraId="2803B753" w14:textId="77777777" w:rsidR="0052528F" w:rsidRPr="00500825" w:rsidRDefault="0052528F" w:rsidP="0052528F">
            <w:pPr>
              <w:jc w:val="center"/>
            </w:pPr>
            <w:r w:rsidRPr="00500825">
              <w:t>An</w:t>
            </w:r>
          </w:p>
        </w:tc>
        <w:tc>
          <w:tcPr>
            <w:tcW w:w="418" w:type="pct"/>
            <w:vAlign w:val="center"/>
          </w:tcPr>
          <w:p w14:paraId="319CA812" w14:textId="77777777" w:rsidR="0052528F" w:rsidRPr="00500825" w:rsidRDefault="0052528F" w:rsidP="0052528F">
            <w:pPr>
              <w:jc w:val="center"/>
            </w:pPr>
            <w:r w:rsidRPr="00500825">
              <w:t>5</w:t>
            </w:r>
          </w:p>
        </w:tc>
      </w:tr>
      <w:tr w:rsidR="0052528F" w:rsidRPr="00500825" w14:paraId="4BF3FBEC" w14:textId="77777777" w:rsidTr="0052528F">
        <w:trPr>
          <w:trHeight w:val="496"/>
        </w:trPr>
        <w:tc>
          <w:tcPr>
            <w:tcW w:w="268" w:type="pct"/>
            <w:vAlign w:val="center"/>
          </w:tcPr>
          <w:p w14:paraId="30B11482" w14:textId="77777777" w:rsidR="0052528F" w:rsidRPr="00500825" w:rsidRDefault="0052528F" w:rsidP="0052528F">
            <w:r w:rsidRPr="00500825">
              <w:t>32.</w:t>
            </w:r>
          </w:p>
        </w:tc>
        <w:tc>
          <w:tcPr>
            <w:tcW w:w="3601" w:type="pct"/>
            <w:gridSpan w:val="2"/>
            <w:vAlign w:val="center"/>
          </w:tcPr>
          <w:p w14:paraId="146C964C" w14:textId="77777777" w:rsidR="0052528F" w:rsidRPr="00500825" w:rsidRDefault="0052528F" w:rsidP="0052528F">
            <w:pPr>
              <w:jc w:val="both"/>
            </w:pPr>
            <w:r w:rsidRPr="00500825">
              <w:t>Write an elaborate note on morphological characters of banana burrowing nematode</w:t>
            </w:r>
            <w:r>
              <w:t>.</w:t>
            </w:r>
          </w:p>
        </w:tc>
        <w:tc>
          <w:tcPr>
            <w:tcW w:w="341" w:type="pct"/>
            <w:vAlign w:val="center"/>
          </w:tcPr>
          <w:p w14:paraId="24CE97A2" w14:textId="77777777" w:rsidR="0052528F" w:rsidRPr="00500825" w:rsidRDefault="0052528F" w:rsidP="0052528F">
            <w:pPr>
              <w:jc w:val="center"/>
            </w:pPr>
            <w:r w:rsidRPr="00500825">
              <w:t>CO5</w:t>
            </w:r>
          </w:p>
        </w:tc>
        <w:tc>
          <w:tcPr>
            <w:tcW w:w="372" w:type="pct"/>
            <w:vAlign w:val="center"/>
          </w:tcPr>
          <w:p w14:paraId="249BFA45" w14:textId="77777777" w:rsidR="0052528F" w:rsidRPr="00500825" w:rsidRDefault="0052528F" w:rsidP="0052528F">
            <w:pPr>
              <w:jc w:val="center"/>
            </w:pPr>
            <w:r w:rsidRPr="00500825">
              <w:t>U</w:t>
            </w:r>
          </w:p>
        </w:tc>
        <w:tc>
          <w:tcPr>
            <w:tcW w:w="418" w:type="pct"/>
            <w:vAlign w:val="center"/>
          </w:tcPr>
          <w:p w14:paraId="0EDCE96F" w14:textId="77777777" w:rsidR="0052528F" w:rsidRPr="00500825" w:rsidRDefault="0052528F" w:rsidP="0052528F">
            <w:pPr>
              <w:jc w:val="center"/>
            </w:pPr>
            <w:r w:rsidRPr="00500825">
              <w:t>5</w:t>
            </w:r>
          </w:p>
        </w:tc>
      </w:tr>
      <w:tr w:rsidR="0052528F" w:rsidRPr="00500825" w14:paraId="7250FCA5" w14:textId="77777777" w:rsidTr="0052528F">
        <w:trPr>
          <w:trHeight w:val="552"/>
        </w:trPr>
        <w:tc>
          <w:tcPr>
            <w:tcW w:w="5000" w:type="pct"/>
            <w:gridSpan w:val="6"/>
            <w:vAlign w:val="center"/>
          </w:tcPr>
          <w:p w14:paraId="6A147A34" w14:textId="77777777" w:rsidR="0052528F" w:rsidRPr="00500825" w:rsidRDefault="0052528F" w:rsidP="0052528F">
            <w:pPr>
              <w:jc w:val="center"/>
              <w:rPr>
                <w:b/>
                <w:u w:val="single"/>
              </w:rPr>
            </w:pPr>
            <w:r w:rsidRPr="00500825">
              <w:rPr>
                <w:b/>
                <w:u w:val="single"/>
              </w:rPr>
              <w:t>PART – C (2 X 15 = 30 MARKS)</w:t>
            </w:r>
          </w:p>
          <w:p w14:paraId="2EA10531" w14:textId="77777777" w:rsidR="0052528F" w:rsidRPr="00500825" w:rsidRDefault="0052528F" w:rsidP="0052528F">
            <w:pPr>
              <w:jc w:val="center"/>
              <w:rPr>
                <w:b/>
              </w:rPr>
            </w:pPr>
            <w:r w:rsidRPr="00500825">
              <w:rPr>
                <w:b/>
              </w:rPr>
              <w:t>(Answer any 2 from the following)</w:t>
            </w:r>
          </w:p>
        </w:tc>
      </w:tr>
      <w:tr w:rsidR="0052528F" w:rsidRPr="00500825" w14:paraId="6C4C7CD2" w14:textId="77777777" w:rsidTr="0052528F">
        <w:trPr>
          <w:trHeight w:val="397"/>
        </w:trPr>
        <w:tc>
          <w:tcPr>
            <w:tcW w:w="268" w:type="pct"/>
            <w:vAlign w:val="center"/>
          </w:tcPr>
          <w:p w14:paraId="27F92999" w14:textId="77777777" w:rsidR="0052528F" w:rsidRPr="00500825" w:rsidRDefault="0052528F" w:rsidP="0052528F">
            <w:r w:rsidRPr="00500825">
              <w:t>33.</w:t>
            </w:r>
          </w:p>
        </w:tc>
        <w:tc>
          <w:tcPr>
            <w:tcW w:w="233" w:type="pct"/>
            <w:vAlign w:val="center"/>
          </w:tcPr>
          <w:p w14:paraId="1CBD9C8A" w14:textId="77777777" w:rsidR="0052528F" w:rsidRPr="00500825" w:rsidRDefault="0052528F" w:rsidP="0052528F">
            <w:pPr>
              <w:jc w:val="center"/>
            </w:pPr>
            <w:r w:rsidRPr="00500825">
              <w:t>a.</w:t>
            </w:r>
          </w:p>
        </w:tc>
        <w:tc>
          <w:tcPr>
            <w:tcW w:w="3368" w:type="pct"/>
            <w:vAlign w:val="center"/>
          </w:tcPr>
          <w:p w14:paraId="312B1853" w14:textId="77777777" w:rsidR="0052528F" w:rsidRPr="00500825" w:rsidRDefault="0052528F" w:rsidP="0052528F">
            <w:pPr>
              <w:jc w:val="both"/>
            </w:pPr>
            <w:r w:rsidRPr="00500825">
              <w:t>Describe the economic importance of plant parasitic nematode</w:t>
            </w:r>
            <w:r>
              <w:t>.</w:t>
            </w:r>
          </w:p>
        </w:tc>
        <w:tc>
          <w:tcPr>
            <w:tcW w:w="341" w:type="pct"/>
            <w:vAlign w:val="center"/>
          </w:tcPr>
          <w:p w14:paraId="5D50F8D9" w14:textId="77777777" w:rsidR="0052528F" w:rsidRPr="00500825" w:rsidRDefault="0052528F" w:rsidP="0052528F">
            <w:pPr>
              <w:jc w:val="center"/>
            </w:pPr>
            <w:r w:rsidRPr="00500825">
              <w:t>CO2</w:t>
            </w:r>
          </w:p>
        </w:tc>
        <w:tc>
          <w:tcPr>
            <w:tcW w:w="372" w:type="pct"/>
            <w:vAlign w:val="center"/>
          </w:tcPr>
          <w:p w14:paraId="06678EBA" w14:textId="77777777" w:rsidR="0052528F" w:rsidRPr="00500825" w:rsidRDefault="0052528F" w:rsidP="0052528F">
            <w:pPr>
              <w:jc w:val="center"/>
            </w:pPr>
            <w:r w:rsidRPr="00500825">
              <w:t>U</w:t>
            </w:r>
          </w:p>
        </w:tc>
        <w:tc>
          <w:tcPr>
            <w:tcW w:w="418" w:type="pct"/>
            <w:vAlign w:val="center"/>
          </w:tcPr>
          <w:p w14:paraId="4DDB2CA4" w14:textId="77777777" w:rsidR="0052528F" w:rsidRPr="00500825" w:rsidRDefault="0052528F" w:rsidP="0052528F">
            <w:pPr>
              <w:jc w:val="center"/>
            </w:pPr>
            <w:r w:rsidRPr="00500825">
              <w:t>8</w:t>
            </w:r>
          </w:p>
        </w:tc>
      </w:tr>
      <w:tr w:rsidR="0052528F" w:rsidRPr="00500825" w14:paraId="627F0E2C" w14:textId="77777777" w:rsidTr="0052528F">
        <w:trPr>
          <w:trHeight w:val="397"/>
        </w:trPr>
        <w:tc>
          <w:tcPr>
            <w:tcW w:w="268" w:type="pct"/>
            <w:vAlign w:val="center"/>
          </w:tcPr>
          <w:p w14:paraId="4D5D7E0C" w14:textId="77777777" w:rsidR="0052528F" w:rsidRPr="00500825" w:rsidRDefault="0052528F" w:rsidP="0052528F"/>
        </w:tc>
        <w:tc>
          <w:tcPr>
            <w:tcW w:w="233" w:type="pct"/>
            <w:vAlign w:val="center"/>
          </w:tcPr>
          <w:p w14:paraId="16B972A5" w14:textId="77777777" w:rsidR="0052528F" w:rsidRPr="00500825" w:rsidRDefault="0052528F" w:rsidP="0052528F">
            <w:pPr>
              <w:jc w:val="center"/>
            </w:pPr>
            <w:r w:rsidRPr="00500825">
              <w:t>b.</w:t>
            </w:r>
          </w:p>
        </w:tc>
        <w:tc>
          <w:tcPr>
            <w:tcW w:w="3368" w:type="pct"/>
            <w:vAlign w:val="center"/>
          </w:tcPr>
          <w:p w14:paraId="636FE713" w14:textId="77777777" w:rsidR="0052528F" w:rsidRPr="00500825" w:rsidRDefault="0052528F" w:rsidP="0052528F">
            <w:pPr>
              <w:jc w:val="both"/>
            </w:pPr>
            <w:r w:rsidRPr="00500825">
              <w:t>Describe the nematode pests of vegetables and their management</w:t>
            </w:r>
            <w:r>
              <w:t>.</w:t>
            </w:r>
          </w:p>
        </w:tc>
        <w:tc>
          <w:tcPr>
            <w:tcW w:w="341" w:type="pct"/>
            <w:vAlign w:val="center"/>
          </w:tcPr>
          <w:p w14:paraId="5700BA83" w14:textId="77777777" w:rsidR="0052528F" w:rsidRPr="00500825" w:rsidRDefault="0052528F" w:rsidP="0052528F">
            <w:pPr>
              <w:jc w:val="center"/>
            </w:pPr>
            <w:r w:rsidRPr="00500825">
              <w:t>CO3</w:t>
            </w:r>
          </w:p>
        </w:tc>
        <w:tc>
          <w:tcPr>
            <w:tcW w:w="372" w:type="pct"/>
            <w:vAlign w:val="center"/>
          </w:tcPr>
          <w:p w14:paraId="52002209" w14:textId="77777777" w:rsidR="0052528F" w:rsidRPr="00500825" w:rsidRDefault="0052528F" w:rsidP="0052528F">
            <w:pPr>
              <w:jc w:val="center"/>
            </w:pPr>
            <w:r w:rsidRPr="00500825">
              <w:t>An</w:t>
            </w:r>
          </w:p>
        </w:tc>
        <w:tc>
          <w:tcPr>
            <w:tcW w:w="418" w:type="pct"/>
            <w:vAlign w:val="center"/>
          </w:tcPr>
          <w:p w14:paraId="6A268311" w14:textId="77777777" w:rsidR="0052528F" w:rsidRPr="00500825" w:rsidRDefault="0052528F" w:rsidP="0052528F">
            <w:pPr>
              <w:jc w:val="center"/>
            </w:pPr>
            <w:r w:rsidRPr="00500825">
              <w:t>7</w:t>
            </w:r>
          </w:p>
        </w:tc>
      </w:tr>
      <w:tr w:rsidR="0052528F" w:rsidRPr="00500825" w14:paraId="6CC12A53" w14:textId="77777777" w:rsidTr="0052528F">
        <w:trPr>
          <w:trHeight w:val="397"/>
        </w:trPr>
        <w:tc>
          <w:tcPr>
            <w:tcW w:w="268" w:type="pct"/>
            <w:vAlign w:val="center"/>
          </w:tcPr>
          <w:p w14:paraId="3F4F9682" w14:textId="77777777" w:rsidR="0052528F" w:rsidRPr="00500825" w:rsidRDefault="0052528F" w:rsidP="0052528F">
            <w:r w:rsidRPr="00500825">
              <w:t>34.</w:t>
            </w:r>
          </w:p>
        </w:tc>
        <w:tc>
          <w:tcPr>
            <w:tcW w:w="233" w:type="pct"/>
            <w:vAlign w:val="center"/>
          </w:tcPr>
          <w:p w14:paraId="6B4DE1F9" w14:textId="77777777" w:rsidR="0052528F" w:rsidRPr="00500825" w:rsidRDefault="0052528F" w:rsidP="0052528F">
            <w:pPr>
              <w:jc w:val="center"/>
            </w:pPr>
            <w:r w:rsidRPr="00500825">
              <w:t>a.</w:t>
            </w:r>
          </w:p>
        </w:tc>
        <w:tc>
          <w:tcPr>
            <w:tcW w:w="3368" w:type="pct"/>
            <w:vAlign w:val="center"/>
          </w:tcPr>
          <w:p w14:paraId="25E30B1D" w14:textId="77777777" w:rsidR="0052528F" w:rsidRPr="00500825" w:rsidRDefault="0052528F" w:rsidP="0052528F">
            <w:pPr>
              <w:jc w:val="both"/>
            </w:pPr>
            <w:r w:rsidRPr="00500825">
              <w:t>Describe the structure and function of Digestive system of plant parasitic nematode</w:t>
            </w:r>
            <w:r>
              <w:t>.</w:t>
            </w:r>
          </w:p>
        </w:tc>
        <w:tc>
          <w:tcPr>
            <w:tcW w:w="341" w:type="pct"/>
            <w:vAlign w:val="center"/>
          </w:tcPr>
          <w:p w14:paraId="122E228B" w14:textId="77777777" w:rsidR="0052528F" w:rsidRPr="00500825" w:rsidRDefault="0052528F" w:rsidP="0052528F">
            <w:pPr>
              <w:jc w:val="center"/>
            </w:pPr>
            <w:r w:rsidRPr="00500825">
              <w:t>CO1</w:t>
            </w:r>
          </w:p>
        </w:tc>
        <w:tc>
          <w:tcPr>
            <w:tcW w:w="372" w:type="pct"/>
            <w:vAlign w:val="center"/>
          </w:tcPr>
          <w:p w14:paraId="0EEFDB28" w14:textId="77777777" w:rsidR="0052528F" w:rsidRPr="00500825" w:rsidRDefault="0052528F" w:rsidP="0052528F">
            <w:pPr>
              <w:jc w:val="center"/>
            </w:pPr>
            <w:r w:rsidRPr="00500825">
              <w:t>U</w:t>
            </w:r>
          </w:p>
        </w:tc>
        <w:tc>
          <w:tcPr>
            <w:tcW w:w="418" w:type="pct"/>
            <w:vAlign w:val="center"/>
          </w:tcPr>
          <w:p w14:paraId="22B74AE6" w14:textId="77777777" w:rsidR="0052528F" w:rsidRPr="00500825" w:rsidRDefault="0052528F" w:rsidP="0052528F">
            <w:pPr>
              <w:jc w:val="center"/>
            </w:pPr>
            <w:r w:rsidRPr="00500825">
              <w:t>8</w:t>
            </w:r>
          </w:p>
        </w:tc>
      </w:tr>
      <w:tr w:rsidR="0052528F" w:rsidRPr="00500825" w14:paraId="006980CC" w14:textId="77777777" w:rsidTr="0052528F">
        <w:trPr>
          <w:trHeight w:val="397"/>
        </w:trPr>
        <w:tc>
          <w:tcPr>
            <w:tcW w:w="268" w:type="pct"/>
            <w:vAlign w:val="center"/>
          </w:tcPr>
          <w:p w14:paraId="4981AB03" w14:textId="77777777" w:rsidR="0052528F" w:rsidRPr="00500825" w:rsidRDefault="0052528F" w:rsidP="0052528F"/>
        </w:tc>
        <w:tc>
          <w:tcPr>
            <w:tcW w:w="233" w:type="pct"/>
            <w:vAlign w:val="center"/>
          </w:tcPr>
          <w:p w14:paraId="0E8A6B7C" w14:textId="77777777" w:rsidR="0052528F" w:rsidRPr="00500825" w:rsidRDefault="0052528F" w:rsidP="0052528F">
            <w:pPr>
              <w:jc w:val="center"/>
            </w:pPr>
            <w:r w:rsidRPr="00500825">
              <w:t>b.</w:t>
            </w:r>
          </w:p>
        </w:tc>
        <w:tc>
          <w:tcPr>
            <w:tcW w:w="3368" w:type="pct"/>
            <w:vAlign w:val="center"/>
          </w:tcPr>
          <w:p w14:paraId="6F4A1BE8" w14:textId="77777777" w:rsidR="0052528F" w:rsidRPr="00500825" w:rsidRDefault="0052528F" w:rsidP="0052528F">
            <w:pPr>
              <w:jc w:val="both"/>
            </w:pPr>
            <w:r w:rsidRPr="00500825">
              <w:t>Explain briefly on nematode pests of plantation crops and their management</w:t>
            </w:r>
            <w:r>
              <w:t>.</w:t>
            </w:r>
          </w:p>
        </w:tc>
        <w:tc>
          <w:tcPr>
            <w:tcW w:w="341" w:type="pct"/>
            <w:vAlign w:val="center"/>
          </w:tcPr>
          <w:p w14:paraId="091D8567" w14:textId="77777777" w:rsidR="0052528F" w:rsidRPr="00500825" w:rsidRDefault="0052528F" w:rsidP="0052528F">
            <w:pPr>
              <w:jc w:val="center"/>
            </w:pPr>
            <w:r w:rsidRPr="00500825">
              <w:t>CO3</w:t>
            </w:r>
          </w:p>
        </w:tc>
        <w:tc>
          <w:tcPr>
            <w:tcW w:w="372" w:type="pct"/>
            <w:vAlign w:val="center"/>
          </w:tcPr>
          <w:p w14:paraId="4C93661B" w14:textId="77777777" w:rsidR="0052528F" w:rsidRPr="00500825" w:rsidRDefault="0052528F" w:rsidP="0052528F">
            <w:pPr>
              <w:jc w:val="center"/>
            </w:pPr>
            <w:r w:rsidRPr="00500825">
              <w:t>An</w:t>
            </w:r>
          </w:p>
        </w:tc>
        <w:tc>
          <w:tcPr>
            <w:tcW w:w="418" w:type="pct"/>
            <w:vAlign w:val="center"/>
          </w:tcPr>
          <w:p w14:paraId="4DC101A9" w14:textId="77777777" w:rsidR="0052528F" w:rsidRPr="00500825" w:rsidRDefault="0052528F" w:rsidP="0052528F">
            <w:pPr>
              <w:jc w:val="center"/>
            </w:pPr>
            <w:r w:rsidRPr="00500825">
              <w:t>7</w:t>
            </w:r>
          </w:p>
        </w:tc>
      </w:tr>
      <w:tr w:rsidR="0052528F" w:rsidRPr="00500825" w14:paraId="2371DCC2" w14:textId="77777777" w:rsidTr="0052528F">
        <w:trPr>
          <w:trHeight w:val="397"/>
        </w:trPr>
        <w:tc>
          <w:tcPr>
            <w:tcW w:w="268" w:type="pct"/>
            <w:vAlign w:val="center"/>
          </w:tcPr>
          <w:p w14:paraId="6A7EC1C3" w14:textId="77777777" w:rsidR="0052528F" w:rsidRPr="00500825" w:rsidRDefault="0052528F" w:rsidP="0052528F">
            <w:r w:rsidRPr="00500825">
              <w:t>35.</w:t>
            </w:r>
          </w:p>
        </w:tc>
        <w:tc>
          <w:tcPr>
            <w:tcW w:w="233" w:type="pct"/>
            <w:vAlign w:val="center"/>
          </w:tcPr>
          <w:p w14:paraId="1BDC43C3" w14:textId="77777777" w:rsidR="0052528F" w:rsidRPr="00500825" w:rsidRDefault="0052528F" w:rsidP="0052528F">
            <w:pPr>
              <w:jc w:val="center"/>
            </w:pPr>
            <w:r w:rsidRPr="00500825">
              <w:t>a.</w:t>
            </w:r>
          </w:p>
        </w:tc>
        <w:tc>
          <w:tcPr>
            <w:tcW w:w="3368" w:type="pct"/>
            <w:vAlign w:val="center"/>
          </w:tcPr>
          <w:p w14:paraId="6C20639B" w14:textId="77777777" w:rsidR="0052528F" w:rsidRPr="00500825" w:rsidRDefault="0052528F" w:rsidP="0052528F">
            <w:pPr>
              <w:jc w:val="both"/>
            </w:pPr>
            <w:r w:rsidRPr="00500825">
              <w:t>Explain excretory system of plant parasitic nematode with diagram</w:t>
            </w:r>
            <w:r>
              <w:t>.</w:t>
            </w:r>
          </w:p>
        </w:tc>
        <w:tc>
          <w:tcPr>
            <w:tcW w:w="341" w:type="pct"/>
            <w:vAlign w:val="center"/>
          </w:tcPr>
          <w:p w14:paraId="319A345C" w14:textId="77777777" w:rsidR="0052528F" w:rsidRPr="00500825" w:rsidRDefault="0052528F" w:rsidP="0052528F">
            <w:pPr>
              <w:jc w:val="center"/>
            </w:pPr>
            <w:r w:rsidRPr="00500825">
              <w:t>CO2</w:t>
            </w:r>
          </w:p>
        </w:tc>
        <w:tc>
          <w:tcPr>
            <w:tcW w:w="372" w:type="pct"/>
            <w:vAlign w:val="center"/>
          </w:tcPr>
          <w:p w14:paraId="03D77B6D" w14:textId="77777777" w:rsidR="0052528F" w:rsidRPr="00500825" w:rsidRDefault="0052528F" w:rsidP="0052528F">
            <w:pPr>
              <w:jc w:val="center"/>
            </w:pPr>
            <w:r w:rsidRPr="00500825">
              <w:t>U</w:t>
            </w:r>
          </w:p>
        </w:tc>
        <w:tc>
          <w:tcPr>
            <w:tcW w:w="418" w:type="pct"/>
            <w:vAlign w:val="center"/>
          </w:tcPr>
          <w:p w14:paraId="7CA6BB71" w14:textId="77777777" w:rsidR="0052528F" w:rsidRPr="00500825" w:rsidRDefault="0052528F" w:rsidP="0052528F">
            <w:pPr>
              <w:jc w:val="center"/>
            </w:pPr>
            <w:r w:rsidRPr="00500825">
              <w:t>8</w:t>
            </w:r>
          </w:p>
        </w:tc>
      </w:tr>
      <w:tr w:rsidR="0052528F" w:rsidRPr="00500825" w14:paraId="0D38B56F" w14:textId="77777777" w:rsidTr="0052528F">
        <w:trPr>
          <w:trHeight w:val="397"/>
        </w:trPr>
        <w:tc>
          <w:tcPr>
            <w:tcW w:w="268" w:type="pct"/>
            <w:vAlign w:val="center"/>
          </w:tcPr>
          <w:p w14:paraId="622EB7F2" w14:textId="77777777" w:rsidR="0052528F" w:rsidRPr="00500825" w:rsidRDefault="0052528F" w:rsidP="0052528F"/>
        </w:tc>
        <w:tc>
          <w:tcPr>
            <w:tcW w:w="233" w:type="pct"/>
            <w:vAlign w:val="center"/>
          </w:tcPr>
          <w:p w14:paraId="3553A4F8" w14:textId="77777777" w:rsidR="0052528F" w:rsidRPr="00500825" w:rsidRDefault="0052528F" w:rsidP="0052528F">
            <w:pPr>
              <w:jc w:val="center"/>
            </w:pPr>
            <w:r w:rsidRPr="00500825">
              <w:t>b.</w:t>
            </w:r>
          </w:p>
        </w:tc>
        <w:tc>
          <w:tcPr>
            <w:tcW w:w="3368" w:type="pct"/>
            <w:vAlign w:val="center"/>
          </w:tcPr>
          <w:p w14:paraId="64EC80B4" w14:textId="77777777" w:rsidR="0052528F" w:rsidRPr="00500825" w:rsidRDefault="0052528F" w:rsidP="0052528F">
            <w:pPr>
              <w:jc w:val="both"/>
            </w:pPr>
            <w:r w:rsidRPr="00500825">
              <w:t>Discuss briefly on integrated nematode management</w:t>
            </w:r>
            <w:r>
              <w:t>.</w:t>
            </w:r>
          </w:p>
        </w:tc>
        <w:tc>
          <w:tcPr>
            <w:tcW w:w="341" w:type="pct"/>
            <w:vAlign w:val="center"/>
          </w:tcPr>
          <w:p w14:paraId="60126596" w14:textId="77777777" w:rsidR="0052528F" w:rsidRPr="00500825" w:rsidRDefault="0052528F" w:rsidP="0052528F">
            <w:pPr>
              <w:jc w:val="center"/>
            </w:pPr>
            <w:r w:rsidRPr="00500825">
              <w:t>CO6</w:t>
            </w:r>
          </w:p>
        </w:tc>
        <w:tc>
          <w:tcPr>
            <w:tcW w:w="372" w:type="pct"/>
            <w:vAlign w:val="center"/>
          </w:tcPr>
          <w:p w14:paraId="3CD0106C" w14:textId="77777777" w:rsidR="0052528F" w:rsidRPr="00500825" w:rsidRDefault="0052528F" w:rsidP="0052528F">
            <w:pPr>
              <w:jc w:val="center"/>
            </w:pPr>
            <w:r w:rsidRPr="00500825">
              <w:t>An</w:t>
            </w:r>
          </w:p>
        </w:tc>
        <w:tc>
          <w:tcPr>
            <w:tcW w:w="418" w:type="pct"/>
            <w:vAlign w:val="center"/>
          </w:tcPr>
          <w:p w14:paraId="1512CC6A" w14:textId="77777777" w:rsidR="0052528F" w:rsidRPr="00500825" w:rsidRDefault="0052528F" w:rsidP="0052528F">
            <w:pPr>
              <w:jc w:val="center"/>
            </w:pPr>
            <w:r w:rsidRPr="00500825">
              <w:t>7</w:t>
            </w:r>
          </w:p>
        </w:tc>
      </w:tr>
    </w:tbl>
    <w:p w14:paraId="53951C45" w14:textId="77777777" w:rsidR="0052528F" w:rsidRDefault="0052528F" w:rsidP="0052528F">
      <w:pPr>
        <w:contextualSpacing/>
      </w:pPr>
      <w:r w:rsidRPr="00511FC5">
        <w:rPr>
          <w:b/>
          <w:bCs/>
        </w:rPr>
        <w:t>CO</w:t>
      </w:r>
      <w:r w:rsidRPr="00511FC5">
        <w:t xml:space="preserve"> – COURSE OUTCOME</w:t>
      </w:r>
      <w:r w:rsidRPr="00511FC5">
        <w:tab/>
      </w:r>
      <w:r w:rsidRPr="00511FC5">
        <w:tab/>
      </w:r>
      <w:r w:rsidRPr="00511FC5">
        <w:tab/>
      </w:r>
      <w:r w:rsidRPr="00511FC5">
        <w:tab/>
      </w:r>
      <w:r w:rsidRPr="00511FC5">
        <w:tab/>
      </w:r>
      <w:r w:rsidRPr="00511FC5">
        <w:rPr>
          <w:b/>
          <w:bCs/>
        </w:rPr>
        <w:t>BL</w:t>
      </w:r>
      <w:r w:rsidRPr="00511FC5">
        <w:t xml:space="preserve"> – BLOOM’</w:t>
      </w:r>
      <w:r>
        <w:t>S</w:t>
      </w:r>
      <w:r w:rsidRPr="00511FC5">
        <w:t xml:space="preserve"> LEVEL</w:t>
      </w:r>
    </w:p>
    <w:p w14:paraId="1A6A5EB5" w14:textId="77777777" w:rsidR="0052528F" w:rsidRPr="000F16D9" w:rsidRDefault="0052528F" w:rsidP="002E336A"/>
    <w:tbl>
      <w:tblPr>
        <w:tblStyle w:val="TableGrid"/>
        <w:tblW w:w="0" w:type="auto"/>
        <w:tblLook w:val="04A0" w:firstRow="1" w:lastRow="0" w:firstColumn="1" w:lastColumn="0" w:noHBand="0" w:noVBand="1"/>
      </w:tblPr>
      <w:tblGrid>
        <w:gridCol w:w="689"/>
        <w:gridCol w:w="9710"/>
      </w:tblGrid>
      <w:tr w:rsidR="0052528F" w:rsidRPr="000F16D9" w14:paraId="3535D113" w14:textId="77777777" w:rsidTr="0052528F">
        <w:trPr>
          <w:trHeight w:val="239"/>
        </w:trPr>
        <w:tc>
          <w:tcPr>
            <w:tcW w:w="690" w:type="dxa"/>
          </w:tcPr>
          <w:p w14:paraId="7DBFFED9" w14:textId="77777777" w:rsidR="0052528F" w:rsidRPr="000F16D9" w:rsidRDefault="0052528F" w:rsidP="0052528F"/>
        </w:tc>
        <w:tc>
          <w:tcPr>
            <w:tcW w:w="9993" w:type="dxa"/>
          </w:tcPr>
          <w:p w14:paraId="49A0B468" w14:textId="77777777" w:rsidR="0052528F" w:rsidRPr="000F16D9" w:rsidRDefault="0052528F" w:rsidP="0052528F">
            <w:pPr>
              <w:jc w:val="center"/>
              <w:rPr>
                <w:b/>
              </w:rPr>
            </w:pPr>
            <w:r w:rsidRPr="000F16D9">
              <w:rPr>
                <w:b/>
              </w:rPr>
              <w:t>COURSE OUTCOMES</w:t>
            </w:r>
          </w:p>
        </w:tc>
      </w:tr>
      <w:tr w:rsidR="0052528F" w:rsidRPr="000F16D9" w14:paraId="037151D6" w14:textId="77777777" w:rsidTr="0052528F">
        <w:trPr>
          <w:trHeight w:val="309"/>
        </w:trPr>
        <w:tc>
          <w:tcPr>
            <w:tcW w:w="690" w:type="dxa"/>
          </w:tcPr>
          <w:p w14:paraId="6CA290D4" w14:textId="77777777" w:rsidR="0052528F" w:rsidRPr="000F16D9" w:rsidRDefault="0052528F" w:rsidP="0052528F">
            <w:r w:rsidRPr="000F16D9">
              <w:t>CO1</w:t>
            </w:r>
          </w:p>
        </w:tc>
        <w:tc>
          <w:tcPr>
            <w:tcW w:w="9993" w:type="dxa"/>
          </w:tcPr>
          <w:p w14:paraId="339B076F" w14:textId="77777777" w:rsidR="0052528F" w:rsidRPr="000F16D9" w:rsidRDefault="0052528F" w:rsidP="0052528F">
            <w:pPr>
              <w:autoSpaceDE w:val="0"/>
              <w:autoSpaceDN w:val="0"/>
              <w:adjustRightInd w:val="0"/>
              <w:spacing w:before="40" w:after="40"/>
              <w:ind w:left="360" w:hanging="360"/>
              <w:jc w:val="both"/>
              <w:rPr>
                <w:bCs/>
              </w:rPr>
            </w:pPr>
            <w:r w:rsidRPr="000F16D9">
              <w:rPr>
                <w:bCs/>
              </w:rPr>
              <w:t xml:space="preserve">Have a clear knowledge about the various morphological and taxonomical classifications of </w:t>
            </w:r>
          </w:p>
          <w:p w14:paraId="5D78EEE3" w14:textId="77777777" w:rsidR="0052528F" w:rsidRPr="000F16D9" w:rsidRDefault="0052528F" w:rsidP="0052528F">
            <w:pPr>
              <w:autoSpaceDE w:val="0"/>
              <w:autoSpaceDN w:val="0"/>
              <w:adjustRightInd w:val="0"/>
              <w:spacing w:before="40" w:after="40"/>
              <w:ind w:left="360" w:hanging="360"/>
              <w:jc w:val="both"/>
              <w:rPr>
                <w:bCs/>
              </w:rPr>
            </w:pPr>
            <w:proofErr w:type="gramStart"/>
            <w:r w:rsidRPr="000F16D9">
              <w:rPr>
                <w:bCs/>
              </w:rPr>
              <w:t>nematode</w:t>
            </w:r>
            <w:proofErr w:type="gramEnd"/>
            <w:r w:rsidRPr="000F16D9">
              <w:rPr>
                <w:bCs/>
              </w:rPr>
              <w:t>.</w:t>
            </w:r>
          </w:p>
        </w:tc>
      </w:tr>
      <w:tr w:rsidR="0052528F" w:rsidRPr="000F16D9" w14:paraId="28B47A6F" w14:textId="77777777" w:rsidTr="0052528F">
        <w:trPr>
          <w:trHeight w:val="295"/>
        </w:trPr>
        <w:tc>
          <w:tcPr>
            <w:tcW w:w="690" w:type="dxa"/>
          </w:tcPr>
          <w:p w14:paraId="2D5D2A47" w14:textId="77777777" w:rsidR="0052528F" w:rsidRPr="000F16D9" w:rsidRDefault="0052528F" w:rsidP="0052528F">
            <w:r w:rsidRPr="000F16D9">
              <w:t>CO2</w:t>
            </w:r>
          </w:p>
        </w:tc>
        <w:tc>
          <w:tcPr>
            <w:tcW w:w="9993" w:type="dxa"/>
          </w:tcPr>
          <w:p w14:paraId="6A2BADB9" w14:textId="77777777" w:rsidR="0052528F" w:rsidRPr="000F16D9" w:rsidRDefault="0052528F" w:rsidP="0052528F">
            <w:pPr>
              <w:autoSpaceDE w:val="0"/>
              <w:autoSpaceDN w:val="0"/>
              <w:adjustRightInd w:val="0"/>
              <w:spacing w:before="40" w:after="40"/>
              <w:ind w:left="45"/>
              <w:jc w:val="both"/>
              <w:rPr>
                <w:bCs/>
              </w:rPr>
            </w:pPr>
            <w:r w:rsidRPr="000F16D9">
              <w:rPr>
                <w:bCs/>
              </w:rPr>
              <w:t>Identify the type of nematodes based on morphology and symptoms.</w:t>
            </w:r>
          </w:p>
        </w:tc>
      </w:tr>
      <w:tr w:rsidR="0052528F" w:rsidRPr="000F16D9" w14:paraId="2D3CDEC4" w14:textId="77777777" w:rsidTr="0052528F">
        <w:trPr>
          <w:trHeight w:val="309"/>
        </w:trPr>
        <w:tc>
          <w:tcPr>
            <w:tcW w:w="690" w:type="dxa"/>
          </w:tcPr>
          <w:p w14:paraId="2EC9C134" w14:textId="77777777" w:rsidR="0052528F" w:rsidRPr="000F16D9" w:rsidRDefault="0052528F" w:rsidP="0052528F">
            <w:r w:rsidRPr="000F16D9">
              <w:t>CO3</w:t>
            </w:r>
          </w:p>
        </w:tc>
        <w:tc>
          <w:tcPr>
            <w:tcW w:w="9993" w:type="dxa"/>
          </w:tcPr>
          <w:p w14:paraId="0D05A94E" w14:textId="77777777" w:rsidR="0052528F" w:rsidRPr="000F16D9" w:rsidRDefault="0052528F" w:rsidP="0052528F">
            <w:pPr>
              <w:autoSpaceDE w:val="0"/>
              <w:autoSpaceDN w:val="0"/>
              <w:adjustRightInd w:val="0"/>
              <w:spacing w:before="40" w:after="40"/>
              <w:ind w:left="45"/>
              <w:jc w:val="both"/>
              <w:rPr>
                <w:bCs/>
              </w:rPr>
            </w:pPr>
            <w:r w:rsidRPr="000F16D9">
              <w:rPr>
                <w:bCs/>
              </w:rPr>
              <w:t>Identify the nematode symptoms in plants and suggest suitable Management practices.</w:t>
            </w:r>
          </w:p>
        </w:tc>
      </w:tr>
      <w:tr w:rsidR="0052528F" w:rsidRPr="000F16D9" w14:paraId="3F077313" w14:textId="77777777" w:rsidTr="0052528F">
        <w:trPr>
          <w:trHeight w:val="309"/>
        </w:trPr>
        <w:tc>
          <w:tcPr>
            <w:tcW w:w="690" w:type="dxa"/>
          </w:tcPr>
          <w:p w14:paraId="133ADF58" w14:textId="77777777" w:rsidR="0052528F" w:rsidRPr="000F16D9" w:rsidRDefault="0052528F" w:rsidP="0052528F">
            <w:r w:rsidRPr="000F16D9">
              <w:t>CO4</w:t>
            </w:r>
          </w:p>
        </w:tc>
        <w:tc>
          <w:tcPr>
            <w:tcW w:w="9993" w:type="dxa"/>
          </w:tcPr>
          <w:p w14:paraId="5496FA26" w14:textId="77777777" w:rsidR="0052528F" w:rsidRPr="000F16D9" w:rsidRDefault="0052528F" w:rsidP="0052528F">
            <w:pPr>
              <w:autoSpaceDE w:val="0"/>
              <w:autoSpaceDN w:val="0"/>
              <w:adjustRightInd w:val="0"/>
              <w:spacing w:before="40" w:after="40"/>
              <w:ind w:left="45"/>
              <w:jc w:val="both"/>
              <w:rPr>
                <w:bCs/>
              </w:rPr>
            </w:pPr>
            <w:r w:rsidRPr="000F16D9">
              <w:rPr>
                <w:bCs/>
              </w:rPr>
              <w:t>Understand the nematode disease complexes in plants.</w:t>
            </w:r>
          </w:p>
        </w:tc>
      </w:tr>
      <w:tr w:rsidR="0052528F" w:rsidRPr="000F16D9" w14:paraId="6CBB91D0" w14:textId="77777777" w:rsidTr="0052528F">
        <w:trPr>
          <w:trHeight w:val="309"/>
        </w:trPr>
        <w:tc>
          <w:tcPr>
            <w:tcW w:w="690" w:type="dxa"/>
          </w:tcPr>
          <w:p w14:paraId="1BD66FA1" w14:textId="77777777" w:rsidR="0052528F" w:rsidRPr="000F16D9" w:rsidRDefault="0052528F" w:rsidP="0052528F">
            <w:r w:rsidRPr="000F16D9">
              <w:t>CO5</w:t>
            </w:r>
          </w:p>
        </w:tc>
        <w:tc>
          <w:tcPr>
            <w:tcW w:w="9993" w:type="dxa"/>
          </w:tcPr>
          <w:p w14:paraId="0C853128" w14:textId="77777777" w:rsidR="0052528F" w:rsidRPr="000F16D9" w:rsidRDefault="0052528F" w:rsidP="0052528F">
            <w:pPr>
              <w:autoSpaceDE w:val="0"/>
              <w:autoSpaceDN w:val="0"/>
              <w:adjustRightInd w:val="0"/>
              <w:spacing w:before="40" w:after="40"/>
              <w:ind w:left="45"/>
              <w:jc w:val="both"/>
              <w:rPr>
                <w:bCs/>
              </w:rPr>
            </w:pPr>
            <w:r w:rsidRPr="000F16D9">
              <w:rPr>
                <w:bCs/>
              </w:rPr>
              <w:t>Apply the Integrated Nematode Management (INM) practices in the field.</w:t>
            </w:r>
          </w:p>
        </w:tc>
      </w:tr>
      <w:tr w:rsidR="0052528F" w:rsidRPr="000F16D9" w14:paraId="738BC97A" w14:textId="77777777" w:rsidTr="0052528F">
        <w:trPr>
          <w:trHeight w:val="323"/>
        </w:trPr>
        <w:tc>
          <w:tcPr>
            <w:tcW w:w="690" w:type="dxa"/>
          </w:tcPr>
          <w:p w14:paraId="72D5C0EF" w14:textId="77777777" w:rsidR="0052528F" w:rsidRPr="000F16D9" w:rsidRDefault="0052528F" w:rsidP="0052528F">
            <w:r w:rsidRPr="000F16D9">
              <w:t>CO6</w:t>
            </w:r>
          </w:p>
        </w:tc>
        <w:tc>
          <w:tcPr>
            <w:tcW w:w="9993" w:type="dxa"/>
          </w:tcPr>
          <w:p w14:paraId="0D579214" w14:textId="77777777" w:rsidR="0052528F" w:rsidRPr="000F16D9" w:rsidRDefault="0052528F" w:rsidP="0052528F">
            <w:pPr>
              <w:autoSpaceDE w:val="0"/>
              <w:autoSpaceDN w:val="0"/>
              <w:adjustRightInd w:val="0"/>
              <w:spacing w:before="40" w:after="40"/>
              <w:ind w:left="45"/>
              <w:jc w:val="both"/>
              <w:rPr>
                <w:bCs/>
              </w:rPr>
            </w:pPr>
            <w:r w:rsidRPr="000F16D9">
              <w:rPr>
                <w:bCs/>
              </w:rPr>
              <w:t>Analyze and develop advanced nematode control measures.</w:t>
            </w:r>
          </w:p>
        </w:tc>
      </w:tr>
    </w:tbl>
    <w:p w14:paraId="54BD40B5" w14:textId="77777777" w:rsidR="0052528F" w:rsidRPr="000F16D9" w:rsidRDefault="0052528F" w:rsidP="0052528F"/>
    <w:tbl>
      <w:tblPr>
        <w:tblStyle w:val="TableGrid"/>
        <w:tblW w:w="10456" w:type="dxa"/>
        <w:tblLayout w:type="fixed"/>
        <w:tblLook w:val="04A0" w:firstRow="1" w:lastRow="0" w:firstColumn="1" w:lastColumn="0" w:noHBand="0" w:noVBand="1"/>
      </w:tblPr>
      <w:tblGrid>
        <w:gridCol w:w="967"/>
        <w:gridCol w:w="1373"/>
        <w:gridCol w:w="1582"/>
        <w:gridCol w:w="1452"/>
        <w:gridCol w:w="1510"/>
        <w:gridCol w:w="1386"/>
        <w:gridCol w:w="1333"/>
        <w:gridCol w:w="853"/>
      </w:tblGrid>
      <w:tr w:rsidR="0052528F" w:rsidRPr="000F16D9" w14:paraId="6CA39DC7" w14:textId="77777777" w:rsidTr="0052528F">
        <w:trPr>
          <w:trHeight w:val="253"/>
        </w:trPr>
        <w:tc>
          <w:tcPr>
            <w:tcW w:w="10456" w:type="dxa"/>
            <w:gridSpan w:val="8"/>
          </w:tcPr>
          <w:p w14:paraId="7B685577" w14:textId="77777777" w:rsidR="0052528F" w:rsidRPr="000F16D9" w:rsidRDefault="0052528F" w:rsidP="0052528F">
            <w:pPr>
              <w:jc w:val="center"/>
              <w:rPr>
                <w:b/>
              </w:rPr>
            </w:pPr>
            <w:r w:rsidRPr="000F16D9">
              <w:rPr>
                <w:b/>
              </w:rPr>
              <w:t>Assessment Pattern as per Bloom’s Level</w:t>
            </w:r>
          </w:p>
        </w:tc>
      </w:tr>
      <w:tr w:rsidR="0052528F" w:rsidRPr="000F16D9" w14:paraId="35BAC0BA" w14:textId="77777777" w:rsidTr="0052528F">
        <w:trPr>
          <w:trHeight w:val="268"/>
        </w:trPr>
        <w:tc>
          <w:tcPr>
            <w:tcW w:w="967" w:type="dxa"/>
          </w:tcPr>
          <w:p w14:paraId="5BE8DCB1" w14:textId="77777777" w:rsidR="0052528F" w:rsidRPr="000F16D9" w:rsidRDefault="0052528F" w:rsidP="0052528F">
            <w:r w:rsidRPr="000F16D9">
              <w:t>CO / P</w:t>
            </w:r>
          </w:p>
        </w:tc>
        <w:tc>
          <w:tcPr>
            <w:tcW w:w="1373" w:type="dxa"/>
          </w:tcPr>
          <w:p w14:paraId="0F6766D1" w14:textId="77777777" w:rsidR="0052528F" w:rsidRPr="000F16D9" w:rsidRDefault="0052528F" w:rsidP="0052528F">
            <w:pPr>
              <w:jc w:val="center"/>
              <w:rPr>
                <w:b/>
              </w:rPr>
            </w:pPr>
            <w:r w:rsidRPr="000F16D9">
              <w:rPr>
                <w:b/>
              </w:rPr>
              <w:t>Remember</w:t>
            </w:r>
          </w:p>
        </w:tc>
        <w:tc>
          <w:tcPr>
            <w:tcW w:w="1582" w:type="dxa"/>
          </w:tcPr>
          <w:p w14:paraId="0CE024B7" w14:textId="77777777" w:rsidR="0052528F" w:rsidRPr="000F16D9" w:rsidRDefault="0052528F" w:rsidP="0052528F">
            <w:pPr>
              <w:jc w:val="center"/>
              <w:rPr>
                <w:b/>
              </w:rPr>
            </w:pPr>
            <w:r w:rsidRPr="000F16D9">
              <w:rPr>
                <w:b/>
              </w:rPr>
              <w:t>Understand</w:t>
            </w:r>
          </w:p>
        </w:tc>
        <w:tc>
          <w:tcPr>
            <w:tcW w:w="1452" w:type="dxa"/>
          </w:tcPr>
          <w:p w14:paraId="0DED2A38" w14:textId="77777777" w:rsidR="0052528F" w:rsidRPr="000F16D9" w:rsidRDefault="0052528F" w:rsidP="0052528F">
            <w:pPr>
              <w:jc w:val="center"/>
              <w:rPr>
                <w:b/>
              </w:rPr>
            </w:pPr>
            <w:r w:rsidRPr="000F16D9">
              <w:rPr>
                <w:b/>
              </w:rPr>
              <w:t>Apply</w:t>
            </w:r>
          </w:p>
        </w:tc>
        <w:tc>
          <w:tcPr>
            <w:tcW w:w="1510" w:type="dxa"/>
          </w:tcPr>
          <w:p w14:paraId="5E79607D" w14:textId="77777777" w:rsidR="0052528F" w:rsidRPr="000F16D9" w:rsidRDefault="0052528F" w:rsidP="0052528F">
            <w:pPr>
              <w:jc w:val="center"/>
              <w:rPr>
                <w:b/>
              </w:rPr>
            </w:pPr>
            <w:r w:rsidRPr="000F16D9">
              <w:rPr>
                <w:b/>
              </w:rPr>
              <w:t>Analyze</w:t>
            </w:r>
          </w:p>
        </w:tc>
        <w:tc>
          <w:tcPr>
            <w:tcW w:w="1386" w:type="dxa"/>
          </w:tcPr>
          <w:p w14:paraId="71777373" w14:textId="77777777" w:rsidR="0052528F" w:rsidRPr="000F16D9" w:rsidRDefault="0052528F" w:rsidP="0052528F">
            <w:pPr>
              <w:jc w:val="center"/>
              <w:rPr>
                <w:b/>
              </w:rPr>
            </w:pPr>
            <w:r w:rsidRPr="000F16D9">
              <w:rPr>
                <w:b/>
              </w:rPr>
              <w:t>Evaluate</w:t>
            </w:r>
          </w:p>
        </w:tc>
        <w:tc>
          <w:tcPr>
            <w:tcW w:w="1333" w:type="dxa"/>
          </w:tcPr>
          <w:p w14:paraId="0E94ED07" w14:textId="77777777" w:rsidR="0052528F" w:rsidRPr="000F16D9" w:rsidRDefault="0052528F" w:rsidP="0052528F">
            <w:pPr>
              <w:jc w:val="center"/>
              <w:rPr>
                <w:b/>
              </w:rPr>
            </w:pPr>
            <w:r w:rsidRPr="000F16D9">
              <w:rPr>
                <w:b/>
              </w:rPr>
              <w:t>Create</w:t>
            </w:r>
          </w:p>
        </w:tc>
        <w:tc>
          <w:tcPr>
            <w:tcW w:w="853" w:type="dxa"/>
          </w:tcPr>
          <w:p w14:paraId="0255EEE7" w14:textId="77777777" w:rsidR="0052528F" w:rsidRPr="000F16D9" w:rsidRDefault="0052528F" w:rsidP="0052528F">
            <w:pPr>
              <w:jc w:val="center"/>
              <w:rPr>
                <w:b/>
              </w:rPr>
            </w:pPr>
            <w:r w:rsidRPr="000F16D9">
              <w:rPr>
                <w:b/>
              </w:rPr>
              <w:t>Total</w:t>
            </w:r>
          </w:p>
        </w:tc>
      </w:tr>
      <w:tr w:rsidR="0052528F" w:rsidRPr="000F16D9" w14:paraId="772EF225" w14:textId="77777777" w:rsidTr="0052528F">
        <w:trPr>
          <w:trHeight w:val="253"/>
        </w:trPr>
        <w:tc>
          <w:tcPr>
            <w:tcW w:w="967" w:type="dxa"/>
          </w:tcPr>
          <w:p w14:paraId="58806AE0" w14:textId="77777777" w:rsidR="0052528F" w:rsidRPr="000F16D9" w:rsidRDefault="0052528F" w:rsidP="0052528F">
            <w:r w:rsidRPr="000F16D9">
              <w:t>CO1</w:t>
            </w:r>
          </w:p>
        </w:tc>
        <w:tc>
          <w:tcPr>
            <w:tcW w:w="1373" w:type="dxa"/>
          </w:tcPr>
          <w:p w14:paraId="5190F2E8" w14:textId="77777777" w:rsidR="0052528F" w:rsidRPr="000F16D9" w:rsidRDefault="0052528F" w:rsidP="0052528F">
            <w:pPr>
              <w:jc w:val="center"/>
            </w:pPr>
            <w:r w:rsidRPr="000F16D9">
              <w:t>6</w:t>
            </w:r>
          </w:p>
        </w:tc>
        <w:tc>
          <w:tcPr>
            <w:tcW w:w="1582" w:type="dxa"/>
          </w:tcPr>
          <w:p w14:paraId="40C39ED3" w14:textId="77777777" w:rsidR="0052528F" w:rsidRPr="000F16D9" w:rsidRDefault="0052528F" w:rsidP="0052528F">
            <w:pPr>
              <w:jc w:val="center"/>
            </w:pPr>
            <w:r w:rsidRPr="000F16D9">
              <w:t>18</w:t>
            </w:r>
          </w:p>
        </w:tc>
        <w:tc>
          <w:tcPr>
            <w:tcW w:w="1452" w:type="dxa"/>
          </w:tcPr>
          <w:p w14:paraId="2BB0D7C0" w14:textId="77777777" w:rsidR="0052528F" w:rsidRPr="000F16D9" w:rsidRDefault="0052528F" w:rsidP="0052528F">
            <w:pPr>
              <w:jc w:val="center"/>
            </w:pPr>
            <w:r w:rsidRPr="000F16D9">
              <w:t>-</w:t>
            </w:r>
          </w:p>
        </w:tc>
        <w:tc>
          <w:tcPr>
            <w:tcW w:w="1510" w:type="dxa"/>
          </w:tcPr>
          <w:p w14:paraId="3A51A516" w14:textId="77777777" w:rsidR="0052528F" w:rsidRPr="000F16D9" w:rsidRDefault="0052528F" w:rsidP="0052528F">
            <w:pPr>
              <w:jc w:val="center"/>
            </w:pPr>
            <w:r w:rsidRPr="000F16D9">
              <w:t>5</w:t>
            </w:r>
          </w:p>
        </w:tc>
        <w:tc>
          <w:tcPr>
            <w:tcW w:w="1386" w:type="dxa"/>
          </w:tcPr>
          <w:p w14:paraId="693709A4" w14:textId="77777777" w:rsidR="0052528F" w:rsidRPr="000F16D9" w:rsidRDefault="0052528F" w:rsidP="0052528F">
            <w:pPr>
              <w:jc w:val="center"/>
            </w:pPr>
            <w:r w:rsidRPr="000F16D9">
              <w:t>-</w:t>
            </w:r>
          </w:p>
        </w:tc>
        <w:tc>
          <w:tcPr>
            <w:tcW w:w="1333" w:type="dxa"/>
          </w:tcPr>
          <w:p w14:paraId="7F79D1CF" w14:textId="77777777" w:rsidR="0052528F" w:rsidRPr="000F16D9" w:rsidRDefault="0052528F" w:rsidP="0052528F">
            <w:pPr>
              <w:jc w:val="center"/>
            </w:pPr>
            <w:r w:rsidRPr="000F16D9">
              <w:t>-</w:t>
            </w:r>
          </w:p>
        </w:tc>
        <w:tc>
          <w:tcPr>
            <w:tcW w:w="853" w:type="dxa"/>
          </w:tcPr>
          <w:p w14:paraId="7F72EE5A" w14:textId="77777777" w:rsidR="0052528F" w:rsidRPr="000F16D9" w:rsidRDefault="0052528F" w:rsidP="0052528F">
            <w:pPr>
              <w:jc w:val="center"/>
            </w:pPr>
            <w:r w:rsidRPr="000F16D9">
              <w:t>29</w:t>
            </w:r>
          </w:p>
        </w:tc>
      </w:tr>
      <w:tr w:rsidR="0052528F" w:rsidRPr="000F16D9" w14:paraId="0F7C14F3" w14:textId="77777777" w:rsidTr="0052528F">
        <w:trPr>
          <w:trHeight w:val="268"/>
        </w:trPr>
        <w:tc>
          <w:tcPr>
            <w:tcW w:w="967" w:type="dxa"/>
          </w:tcPr>
          <w:p w14:paraId="5F0C7498" w14:textId="77777777" w:rsidR="0052528F" w:rsidRPr="000F16D9" w:rsidRDefault="0052528F" w:rsidP="0052528F">
            <w:r w:rsidRPr="000F16D9">
              <w:t>CO2</w:t>
            </w:r>
          </w:p>
        </w:tc>
        <w:tc>
          <w:tcPr>
            <w:tcW w:w="1373" w:type="dxa"/>
          </w:tcPr>
          <w:p w14:paraId="7BE1CE7F" w14:textId="77777777" w:rsidR="0052528F" w:rsidRPr="000F16D9" w:rsidRDefault="0052528F" w:rsidP="0052528F">
            <w:pPr>
              <w:jc w:val="center"/>
            </w:pPr>
            <w:r w:rsidRPr="000F16D9">
              <w:t>2</w:t>
            </w:r>
          </w:p>
        </w:tc>
        <w:tc>
          <w:tcPr>
            <w:tcW w:w="1582" w:type="dxa"/>
          </w:tcPr>
          <w:p w14:paraId="20BBD1D4" w14:textId="77777777" w:rsidR="0052528F" w:rsidRPr="000F16D9" w:rsidRDefault="0052528F" w:rsidP="0052528F">
            <w:pPr>
              <w:jc w:val="center"/>
            </w:pPr>
            <w:r w:rsidRPr="000F16D9">
              <w:t>29</w:t>
            </w:r>
          </w:p>
        </w:tc>
        <w:tc>
          <w:tcPr>
            <w:tcW w:w="1452" w:type="dxa"/>
          </w:tcPr>
          <w:p w14:paraId="606D76E0" w14:textId="77777777" w:rsidR="0052528F" w:rsidRPr="000F16D9" w:rsidRDefault="0052528F" w:rsidP="0052528F">
            <w:pPr>
              <w:jc w:val="center"/>
            </w:pPr>
            <w:r w:rsidRPr="000F16D9">
              <w:t>-</w:t>
            </w:r>
          </w:p>
        </w:tc>
        <w:tc>
          <w:tcPr>
            <w:tcW w:w="1510" w:type="dxa"/>
          </w:tcPr>
          <w:p w14:paraId="62764671" w14:textId="77777777" w:rsidR="0052528F" w:rsidRPr="000F16D9" w:rsidRDefault="0052528F" w:rsidP="0052528F">
            <w:pPr>
              <w:jc w:val="center"/>
            </w:pPr>
            <w:r w:rsidRPr="000F16D9">
              <w:t>10</w:t>
            </w:r>
          </w:p>
        </w:tc>
        <w:tc>
          <w:tcPr>
            <w:tcW w:w="1386" w:type="dxa"/>
          </w:tcPr>
          <w:p w14:paraId="6E79396F" w14:textId="77777777" w:rsidR="0052528F" w:rsidRPr="000F16D9" w:rsidRDefault="0052528F" w:rsidP="0052528F">
            <w:pPr>
              <w:jc w:val="center"/>
            </w:pPr>
            <w:r w:rsidRPr="000F16D9">
              <w:t>-</w:t>
            </w:r>
          </w:p>
        </w:tc>
        <w:tc>
          <w:tcPr>
            <w:tcW w:w="1333" w:type="dxa"/>
          </w:tcPr>
          <w:p w14:paraId="3B9D561A" w14:textId="77777777" w:rsidR="0052528F" w:rsidRPr="000F16D9" w:rsidRDefault="0052528F" w:rsidP="0052528F">
            <w:pPr>
              <w:jc w:val="center"/>
            </w:pPr>
            <w:r w:rsidRPr="000F16D9">
              <w:t>-</w:t>
            </w:r>
          </w:p>
        </w:tc>
        <w:tc>
          <w:tcPr>
            <w:tcW w:w="853" w:type="dxa"/>
          </w:tcPr>
          <w:p w14:paraId="1DFD0A2D" w14:textId="77777777" w:rsidR="0052528F" w:rsidRPr="000F16D9" w:rsidRDefault="0052528F" w:rsidP="0052528F">
            <w:pPr>
              <w:jc w:val="center"/>
            </w:pPr>
            <w:r w:rsidRPr="000F16D9">
              <w:t>41</w:t>
            </w:r>
          </w:p>
        </w:tc>
      </w:tr>
      <w:tr w:rsidR="0052528F" w:rsidRPr="000F16D9" w14:paraId="05B2601D" w14:textId="77777777" w:rsidTr="0052528F">
        <w:trPr>
          <w:trHeight w:val="268"/>
        </w:trPr>
        <w:tc>
          <w:tcPr>
            <w:tcW w:w="967" w:type="dxa"/>
          </w:tcPr>
          <w:p w14:paraId="263C7563" w14:textId="77777777" w:rsidR="0052528F" w:rsidRPr="000F16D9" w:rsidRDefault="0052528F" w:rsidP="0052528F">
            <w:r w:rsidRPr="000F16D9">
              <w:t>CO3</w:t>
            </w:r>
          </w:p>
        </w:tc>
        <w:tc>
          <w:tcPr>
            <w:tcW w:w="1373" w:type="dxa"/>
          </w:tcPr>
          <w:p w14:paraId="787018E6" w14:textId="77777777" w:rsidR="0052528F" w:rsidRPr="000F16D9" w:rsidRDefault="0052528F" w:rsidP="0052528F">
            <w:pPr>
              <w:jc w:val="center"/>
            </w:pPr>
            <w:r w:rsidRPr="000F16D9">
              <w:t>2</w:t>
            </w:r>
          </w:p>
        </w:tc>
        <w:tc>
          <w:tcPr>
            <w:tcW w:w="1582" w:type="dxa"/>
          </w:tcPr>
          <w:p w14:paraId="7F7829C2" w14:textId="77777777" w:rsidR="0052528F" w:rsidRPr="000F16D9" w:rsidRDefault="0052528F" w:rsidP="0052528F">
            <w:pPr>
              <w:jc w:val="center"/>
            </w:pPr>
            <w:r w:rsidRPr="000F16D9">
              <w:t>6</w:t>
            </w:r>
          </w:p>
        </w:tc>
        <w:tc>
          <w:tcPr>
            <w:tcW w:w="1452" w:type="dxa"/>
          </w:tcPr>
          <w:p w14:paraId="3FE70192" w14:textId="77777777" w:rsidR="0052528F" w:rsidRPr="000F16D9" w:rsidRDefault="0052528F" w:rsidP="0052528F">
            <w:pPr>
              <w:jc w:val="center"/>
            </w:pPr>
            <w:r w:rsidRPr="000F16D9">
              <w:t>-</w:t>
            </w:r>
          </w:p>
        </w:tc>
        <w:tc>
          <w:tcPr>
            <w:tcW w:w="1510" w:type="dxa"/>
          </w:tcPr>
          <w:p w14:paraId="1C340EE4" w14:textId="77777777" w:rsidR="0052528F" w:rsidRPr="000F16D9" w:rsidRDefault="0052528F" w:rsidP="0052528F">
            <w:pPr>
              <w:jc w:val="center"/>
            </w:pPr>
            <w:r w:rsidRPr="000F16D9">
              <w:t>19</w:t>
            </w:r>
          </w:p>
        </w:tc>
        <w:tc>
          <w:tcPr>
            <w:tcW w:w="1386" w:type="dxa"/>
          </w:tcPr>
          <w:p w14:paraId="142BF3EF" w14:textId="77777777" w:rsidR="0052528F" w:rsidRPr="000F16D9" w:rsidRDefault="0052528F" w:rsidP="0052528F">
            <w:pPr>
              <w:jc w:val="center"/>
            </w:pPr>
            <w:r w:rsidRPr="000F16D9">
              <w:t>-</w:t>
            </w:r>
          </w:p>
        </w:tc>
        <w:tc>
          <w:tcPr>
            <w:tcW w:w="1333" w:type="dxa"/>
          </w:tcPr>
          <w:p w14:paraId="7539C6A7" w14:textId="77777777" w:rsidR="0052528F" w:rsidRPr="000F16D9" w:rsidRDefault="0052528F" w:rsidP="0052528F">
            <w:pPr>
              <w:jc w:val="center"/>
            </w:pPr>
            <w:r w:rsidRPr="000F16D9">
              <w:t>-</w:t>
            </w:r>
          </w:p>
        </w:tc>
        <w:tc>
          <w:tcPr>
            <w:tcW w:w="853" w:type="dxa"/>
          </w:tcPr>
          <w:p w14:paraId="4486E2AA" w14:textId="77777777" w:rsidR="0052528F" w:rsidRPr="000F16D9" w:rsidRDefault="0052528F" w:rsidP="0052528F">
            <w:pPr>
              <w:jc w:val="center"/>
            </w:pPr>
            <w:r w:rsidRPr="000F16D9">
              <w:t>27</w:t>
            </w:r>
          </w:p>
        </w:tc>
      </w:tr>
      <w:tr w:rsidR="0052528F" w:rsidRPr="000F16D9" w14:paraId="2A17EAD0" w14:textId="77777777" w:rsidTr="0052528F">
        <w:trPr>
          <w:trHeight w:val="253"/>
        </w:trPr>
        <w:tc>
          <w:tcPr>
            <w:tcW w:w="967" w:type="dxa"/>
          </w:tcPr>
          <w:p w14:paraId="271DEF89" w14:textId="77777777" w:rsidR="0052528F" w:rsidRPr="000F16D9" w:rsidRDefault="0052528F" w:rsidP="0052528F">
            <w:r w:rsidRPr="000F16D9">
              <w:t>CO4</w:t>
            </w:r>
          </w:p>
        </w:tc>
        <w:tc>
          <w:tcPr>
            <w:tcW w:w="1373" w:type="dxa"/>
          </w:tcPr>
          <w:p w14:paraId="427B1AAF" w14:textId="77777777" w:rsidR="0052528F" w:rsidRPr="000F16D9" w:rsidRDefault="0052528F" w:rsidP="0052528F">
            <w:pPr>
              <w:jc w:val="center"/>
            </w:pPr>
            <w:r w:rsidRPr="000F16D9">
              <w:t>1</w:t>
            </w:r>
          </w:p>
        </w:tc>
        <w:tc>
          <w:tcPr>
            <w:tcW w:w="1582" w:type="dxa"/>
          </w:tcPr>
          <w:p w14:paraId="07BB8318" w14:textId="77777777" w:rsidR="0052528F" w:rsidRPr="000F16D9" w:rsidRDefault="0052528F" w:rsidP="0052528F">
            <w:pPr>
              <w:jc w:val="center"/>
            </w:pPr>
            <w:r w:rsidRPr="000F16D9">
              <w:t>2</w:t>
            </w:r>
          </w:p>
        </w:tc>
        <w:tc>
          <w:tcPr>
            <w:tcW w:w="1452" w:type="dxa"/>
          </w:tcPr>
          <w:p w14:paraId="3FA0E930" w14:textId="77777777" w:rsidR="0052528F" w:rsidRPr="000F16D9" w:rsidRDefault="0052528F" w:rsidP="0052528F">
            <w:pPr>
              <w:jc w:val="center"/>
            </w:pPr>
            <w:r w:rsidRPr="000F16D9">
              <w:t>-</w:t>
            </w:r>
          </w:p>
        </w:tc>
        <w:tc>
          <w:tcPr>
            <w:tcW w:w="1510" w:type="dxa"/>
          </w:tcPr>
          <w:p w14:paraId="1B1EBC7E" w14:textId="77777777" w:rsidR="0052528F" w:rsidRPr="000F16D9" w:rsidRDefault="0052528F" w:rsidP="0052528F">
            <w:pPr>
              <w:jc w:val="center"/>
            </w:pPr>
            <w:r w:rsidRPr="000F16D9">
              <w:t>5</w:t>
            </w:r>
          </w:p>
        </w:tc>
        <w:tc>
          <w:tcPr>
            <w:tcW w:w="1386" w:type="dxa"/>
          </w:tcPr>
          <w:p w14:paraId="0531F063" w14:textId="77777777" w:rsidR="0052528F" w:rsidRPr="000F16D9" w:rsidRDefault="0052528F" w:rsidP="0052528F">
            <w:pPr>
              <w:jc w:val="center"/>
            </w:pPr>
            <w:r w:rsidRPr="000F16D9">
              <w:t>-</w:t>
            </w:r>
          </w:p>
        </w:tc>
        <w:tc>
          <w:tcPr>
            <w:tcW w:w="1333" w:type="dxa"/>
          </w:tcPr>
          <w:p w14:paraId="67DFCBCC" w14:textId="77777777" w:rsidR="0052528F" w:rsidRPr="000F16D9" w:rsidRDefault="0052528F" w:rsidP="0052528F">
            <w:pPr>
              <w:jc w:val="center"/>
            </w:pPr>
            <w:r w:rsidRPr="000F16D9">
              <w:t>-</w:t>
            </w:r>
          </w:p>
        </w:tc>
        <w:tc>
          <w:tcPr>
            <w:tcW w:w="853" w:type="dxa"/>
          </w:tcPr>
          <w:p w14:paraId="0F9A360B" w14:textId="77777777" w:rsidR="0052528F" w:rsidRPr="000F16D9" w:rsidRDefault="0052528F" w:rsidP="0052528F">
            <w:pPr>
              <w:jc w:val="center"/>
            </w:pPr>
            <w:r w:rsidRPr="000F16D9">
              <w:t>8</w:t>
            </w:r>
          </w:p>
        </w:tc>
      </w:tr>
      <w:tr w:rsidR="0052528F" w:rsidRPr="000F16D9" w14:paraId="789DE648" w14:textId="77777777" w:rsidTr="0052528F">
        <w:trPr>
          <w:trHeight w:val="268"/>
        </w:trPr>
        <w:tc>
          <w:tcPr>
            <w:tcW w:w="967" w:type="dxa"/>
          </w:tcPr>
          <w:p w14:paraId="7297E47B" w14:textId="77777777" w:rsidR="0052528F" w:rsidRPr="000F16D9" w:rsidRDefault="0052528F" w:rsidP="0052528F">
            <w:r w:rsidRPr="000F16D9">
              <w:t>CO5</w:t>
            </w:r>
          </w:p>
        </w:tc>
        <w:tc>
          <w:tcPr>
            <w:tcW w:w="1373" w:type="dxa"/>
          </w:tcPr>
          <w:p w14:paraId="4825485B" w14:textId="77777777" w:rsidR="0052528F" w:rsidRPr="000F16D9" w:rsidRDefault="0052528F" w:rsidP="0052528F">
            <w:pPr>
              <w:jc w:val="center"/>
            </w:pPr>
            <w:r w:rsidRPr="000F16D9">
              <w:t>1</w:t>
            </w:r>
          </w:p>
        </w:tc>
        <w:tc>
          <w:tcPr>
            <w:tcW w:w="1582" w:type="dxa"/>
          </w:tcPr>
          <w:p w14:paraId="5955A6B2" w14:textId="77777777" w:rsidR="0052528F" w:rsidRPr="000F16D9" w:rsidRDefault="0052528F" w:rsidP="0052528F">
            <w:pPr>
              <w:jc w:val="center"/>
            </w:pPr>
            <w:r w:rsidRPr="000F16D9">
              <w:t>6</w:t>
            </w:r>
          </w:p>
        </w:tc>
        <w:tc>
          <w:tcPr>
            <w:tcW w:w="1452" w:type="dxa"/>
          </w:tcPr>
          <w:p w14:paraId="45E8DA1F" w14:textId="77777777" w:rsidR="0052528F" w:rsidRPr="000F16D9" w:rsidRDefault="0052528F" w:rsidP="0052528F">
            <w:pPr>
              <w:jc w:val="center"/>
            </w:pPr>
            <w:r w:rsidRPr="000F16D9">
              <w:t>-</w:t>
            </w:r>
          </w:p>
        </w:tc>
        <w:tc>
          <w:tcPr>
            <w:tcW w:w="1510" w:type="dxa"/>
          </w:tcPr>
          <w:p w14:paraId="1104C0D7" w14:textId="77777777" w:rsidR="0052528F" w:rsidRPr="000F16D9" w:rsidRDefault="0052528F" w:rsidP="0052528F">
            <w:pPr>
              <w:jc w:val="center"/>
            </w:pPr>
            <w:r w:rsidRPr="000F16D9">
              <w:t>-</w:t>
            </w:r>
          </w:p>
        </w:tc>
        <w:tc>
          <w:tcPr>
            <w:tcW w:w="1386" w:type="dxa"/>
          </w:tcPr>
          <w:p w14:paraId="7E66A8F5" w14:textId="77777777" w:rsidR="0052528F" w:rsidRPr="000F16D9" w:rsidRDefault="0052528F" w:rsidP="0052528F">
            <w:pPr>
              <w:jc w:val="center"/>
            </w:pPr>
            <w:r w:rsidRPr="000F16D9">
              <w:t>-</w:t>
            </w:r>
          </w:p>
        </w:tc>
        <w:tc>
          <w:tcPr>
            <w:tcW w:w="1333" w:type="dxa"/>
          </w:tcPr>
          <w:p w14:paraId="436CA954" w14:textId="77777777" w:rsidR="0052528F" w:rsidRPr="000F16D9" w:rsidRDefault="0052528F" w:rsidP="0052528F">
            <w:pPr>
              <w:jc w:val="center"/>
            </w:pPr>
            <w:r w:rsidRPr="000F16D9">
              <w:t>-</w:t>
            </w:r>
          </w:p>
        </w:tc>
        <w:tc>
          <w:tcPr>
            <w:tcW w:w="853" w:type="dxa"/>
          </w:tcPr>
          <w:p w14:paraId="3AA8CBC4" w14:textId="77777777" w:rsidR="0052528F" w:rsidRPr="000F16D9" w:rsidRDefault="0052528F" w:rsidP="0052528F">
            <w:pPr>
              <w:jc w:val="center"/>
            </w:pPr>
            <w:r w:rsidRPr="000F16D9">
              <w:t>7</w:t>
            </w:r>
          </w:p>
        </w:tc>
      </w:tr>
      <w:tr w:rsidR="0052528F" w:rsidRPr="000F16D9" w14:paraId="1275A6B0" w14:textId="77777777" w:rsidTr="0052528F">
        <w:trPr>
          <w:trHeight w:val="268"/>
        </w:trPr>
        <w:tc>
          <w:tcPr>
            <w:tcW w:w="967" w:type="dxa"/>
          </w:tcPr>
          <w:p w14:paraId="5C984E51" w14:textId="77777777" w:rsidR="0052528F" w:rsidRPr="000F16D9" w:rsidRDefault="0052528F" w:rsidP="0052528F">
            <w:r w:rsidRPr="000F16D9">
              <w:t>CO6</w:t>
            </w:r>
          </w:p>
        </w:tc>
        <w:tc>
          <w:tcPr>
            <w:tcW w:w="1373" w:type="dxa"/>
          </w:tcPr>
          <w:p w14:paraId="5A01647F" w14:textId="77777777" w:rsidR="0052528F" w:rsidRPr="000F16D9" w:rsidRDefault="0052528F" w:rsidP="0052528F">
            <w:pPr>
              <w:jc w:val="center"/>
            </w:pPr>
            <w:r w:rsidRPr="000F16D9">
              <w:t>1</w:t>
            </w:r>
          </w:p>
        </w:tc>
        <w:tc>
          <w:tcPr>
            <w:tcW w:w="1582" w:type="dxa"/>
          </w:tcPr>
          <w:p w14:paraId="02794BA2" w14:textId="77777777" w:rsidR="0052528F" w:rsidRPr="000F16D9" w:rsidRDefault="0052528F" w:rsidP="0052528F">
            <w:pPr>
              <w:jc w:val="center"/>
            </w:pPr>
            <w:r w:rsidRPr="000F16D9">
              <w:t>5</w:t>
            </w:r>
          </w:p>
        </w:tc>
        <w:tc>
          <w:tcPr>
            <w:tcW w:w="1452" w:type="dxa"/>
          </w:tcPr>
          <w:p w14:paraId="0257441F" w14:textId="77777777" w:rsidR="0052528F" w:rsidRPr="000F16D9" w:rsidRDefault="0052528F" w:rsidP="0052528F">
            <w:pPr>
              <w:jc w:val="center"/>
            </w:pPr>
            <w:r w:rsidRPr="000F16D9">
              <w:t>-</w:t>
            </w:r>
          </w:p>
        </w:tc>
        <w:tc>
          <w:tcPr>
            <w:tcW w:w="1510" w:type="dxa"/>
          </w:tcPr>
          <w:p w14:paraId="68DD0A91" w14:textId="77777777" w:rsidR="0052528F" w:rsidRPr="000F16D9" w:rsidRDefault="0052528F" w:rsidP="0052528F">
            <w:pPr>
              <w:jc w:val="center"/>
            </w:pPr>
            <w:r w:rsidRPr="000F16D9">
              <w:t>7</w:t>
            </w:r>
          </w:p>
        </w:tc>
        <w:tc>
          <w:tcPr>
            <w:tcW w:w="1386" w:type="dxa"/>
          </w:tcPr>
          <w:p w14:paraId="02EB3B16" w14:textId="77777777" w:rsidR="0052528F" w:rsidRPr="000F16D9" w:rsidRDefault="0052528F" w:rsidP="0052528F">
            <w:pPr>
              <w:jc w:val="center"/>
            </w:pPr>
            <w:r w:rsidRPr="000F16D9">
              <w:t>-</w:t>
            </w:r>
          </w:p>
        </w:tc>
        <w:tc>
          <w:tcPr>
            <w:tcW w:w="1333" w:type="dxa"/>
          </w:tcPr>
          <w:p w14:paraId="154661BC" w14:textId="77777777" w:rsidR="0052528F" w:rsidRPr="000F16D9" w:rsidRDefault="0052528F" w:rsidP="0052528F">
            <w:pPr>
              <w:jc w:val="center"/>
            </w:pPr>
            <w:r w:rsidRPr="000F16D9">
              <w:t>-</w:t>
            </w:r>
          </w:p>
        </w:tc>
        <w:tc>
          <w:tcPr>
            <w:tcW w:w="853" w:type="dxa"/>
          </w:tcPr>
          <w:p w14:paraId="48201941" w14:textId="77777777" w:rsidR="0052528F" w:rsidRPr="000F16D9" w:rsidRDefault="0052528F" w:rsidP="0052528F">
            <w:pPr>
              <w:jc w:val="center"/>
            </w:pPr>
            <w:r w:rsidRPr="000F16D9">
              <w:t>13</w:t>
            </w:r>
          </w:p>
        </w:tc>
      </w:tr>
      <w:tr w:rsidR="0052528F" w:rsidRPr="000F16D9" w14:paraId="36DC1A41" w14:textId="77777777" w:rsidTr="0052528F">
        <w:trPr>
          <w:trHeight w:val="268"/>
        </w:trPr>
        <w:tc>
          <w:tcPr>
            <w:tcW w:w="9603" w:type="dxa"/>
            <w:gridSpan w:val="7"/>
          </w:tcPr>
          <w:p w14:paraId="468859C5" w14:textId="77777777" w:rsidR="0052528F" w:rsidRPr="000F16D9" w:rsidRDefault="0052528F" w:rsidP="0052528F"/>
        </w:tc>
        <w:tc>
          <w:tcPr>
            <w:tcW w:w="853" w:type="dxa"/>
          </w:tcPr>
          <w:p w14:paraId="77E8BE5E" w14:textId="77777777" w:rsidR="0052528F" w:rsidRPr="000F16D9" w:rsidRDefault="0052528F" w:rsidP="0052528F">
            <w:pPr>
              <w:jc w:val="center"/>
              <w:rPr>
                <w:b/>
              </w:rPr>
            </w:pPr>
            <w:r w:rsidRPr="000F16D9">
              <w:rPr>
                <w:b/>
              </w:rPr>
              <w:t>125</w:t>
            </w:r>
          </w:p>
        </w:tc>
      </w:tr>
    </w:tbl>
    <w:p w14:paraId="34E7FE10" w14:textId="77777777" w:rsidR="0052528F" w:rsidRPr="000F16D9" w:rsidRDefault="0052528F" w:rsidP="0052528F"/>
    <w:p w14:paraId="76AF11A8" w14:textId="0691D251" w:rsidR="0052528F" w:rsidRDefault="0052528F">
      <w:pPr>
        <w:spacing w:after="200" w:line="276" w:lineRule="auto"/>
      </w:pPr>
      <w:r>
        <w:br w:type="page"/>
      </w:r>
    </w:p>
    <w:p w14:paraId="28153116" w14:textId="77777777" w:rsidR="0052528F" w:rsidRDefault="0052528F" w:rsidP="0052528F">
      <w:pPr>
        <w:jc w:val="center"/>
        <w:rPr>
          <w:rFonts w:ascii="Arial" w:hAnsi="Arial" w:cs="Arial"/>
          <w:bCs/>
          <w:noProof/>
        </w:rPr>
      </w:pPr>
    </w:p>
    <w:p w14:paraId="5008E92A" w14:textId="77777777" w:rsidR="0052528F" w:rsidRDefault="0052528F" w:rsidP="0052528F">
      <w:pPr>
        <w:jc w:val="center"/>
        <w:rPr>
          <w:rFonts w:ascii="Arial" w:hAnsi="Arial" w:cs="Arial"/>
          <w:bCs/>
          <w:noProof/>
        </w:rPr>
      </w:pPr>
      <w:r w:rsidRPr="0037089B">
        <w:rPr>
          <w:noProof/>
        </w:rPr>
        <w:drawing>
          <wp:inline distT="0" distB="0" distL="0" distR="0" wp14:anchorId="35279253" wp14:editId="4A2537E5">
            <wp:extent cx="4740087" cy="1178853"/>
            <wp:effectExtent l="0" t="0" r="3810" b="254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00E5D7BD" w14:textId="77777777" w:rsidR="0052528F" w:rsidRPr="00511FC5" w:rsidRDefault="0052528F" w:rsidP="0052528F">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52528F" w:rsidRPr="00511FC5" w14:paraId="406B0967" w14:textId="77777777" w:rsidTr="0052528F">
        <w:trPr>
          <w:trHeight w:val="397"/>
          <w:jc w:val="center"/>
        </w:trPr>
        <w:tc>
          <w:tcPr>
            <w:tcW w:w="1701" w:type="dxa"/>
            <w:vAlign w:val="center"/>
          </w:tcPr>
          <w:p w14:paraId="0C921B38" w14:textId="77777777" w:rsidR="0052528F" w:rsidRPr="00511FC5" w:rsidRDefault="0052528F" w:rsidP="0052528F">
            <w:pPr>
              <w:pStyle w:val="Title"/>
              <w:contextualSpacing/>
              <w:jc w:val="left"/>
              <w:rPr>
                <w:b/>
                <w:szCs w:val="24"/>
              </w:rPr>
            </w:pPr>
            <w:r w:rsidRPr="00511FC5">
              <w:rPr>
                <w:b/>
                <w:szCs w:val="24"/>
              </w:rPr>
              <w:t xml:space="preserve">Course Code      </w:t>
            </w:r>
          </w:p>
        </w:tc>
        <w:tc>
          <w:tcPr>
            <w:tcW w:w="6374" w:type="dxa"/>
          </w:tcPr>
          <w:p w14:paraId="5C2AF79A" w14:textId="77777777" w:rsidR="0052528F" w:rsidRPr="00E466A0" w:rsidRDefault="0052528F" w:rsidP="0052528F">
            <w:pPr>
              <w:pStyle w:val="Title"/>
              <w:contextualSpacing/>
              <w:jc w:val="left"/>
              <w:rPr>
                <w:b/>
                <w:bCs/>
                <w:szCs w:val="24"/>
              </w:rPr>
            </w:pPr>
            <w:r w:rsidRPr="00E466A0">
              <w:rPr>
                <w:b/>
                <w:bCs/>
              </w:rPr>
              <w:t>20AG1002</w:t>
            </w:r>
          </w:p>
        </w:tc>
        <w:tc>
          <w:tcPr>
            <w:tcW w:w="1673" w:type="dxa"/>
            <w:vAlign w:val="center"/>
          </w:tcPr>
          <w:p w14:paraId="7769C67E" w14:textId="77777777" w:rsidR="0052528F" w:rsidRPr="00511FC5" w:rsidRDefault="0052528F" w:rsidP="0052528F">
            <w:pPr>
              <w:pStyle w:val="Title"/>
              <w:ind w:left="-468" w:firstLine="468"/>
              <w:contextualSpacing/>
              <w:jc w:val="left"/>
              <w:rPr>
                <w:szCs w:val="24"/>
              </w:rPr>
            </w:pPr>
            <w:r w:rsidRPr="00511FC5">
              <w:rPr>
                <w:b/>
                <w:bCs/>
                <w:szCs w:val="24"/>
              </w:rPr>
              <w:t xml:space="preserve">Duration       </w:t>
            </w:r>
          </w:p>
        </w:tc>
        <w:tc>
          <w:tcPr>
            <w:tcW w:w="670" w:type="dxa"/>
            <w:vAlign w:val="center"/>
          </w:tcPr>
          <w:p w14:paraId="2FF0B561" w14:textId="77777777" w:rsidR="0052528F" w:rsidRPr="00511FC5" w:rsidRDefault="0052528F" w:rsidP="0052528F">
            <w:pPr>
              <w:pStyle w:val="Title"/>
              <w:contextualSpacing/>
              <w:jc w:val="left"/>
              <w:rPr>
                <w:b/>
                <w:szCs w:val="24"/>
              </w:rPr>
            </w:pPr>
            <w:r w:rsidRPr="00511FC5">
              <w:rPr>
                <w:b/>
                <w:szCs w:val="24"/>
              </w:rPr>
              <w:t>3hrs</w:t>
            </w:r>
          </w:p>
        </w:tc>
      </w:tr>
      <w:tr w:rsidR="0052528F" w:rsidRPr="00511FC5" w14:paraId="1A6E00D4" w14:textId="77777777" w:rsidTr="0052528F">
        <w:trPr>
          <w:trHeight w:val="397"/>
          <w:jc w:val="center"/>
        </w:trPr>
        <w:tc>
          <w:tcPr>
            <w:tcW w:w="1701" w:type="dxa"/>
            <w:vAlign w:val="center"/>
          </w:tcPr>
          <w:p w14:paraId="655492FA" w14:textId="77777777" w:rsidR="0052528F" w:rsidRPr="00511FC5" w:rsidRDefault="0052528F" w:rsidP="0052528F">
            <w:pPr>
              <w:pStyle w:val="Title"/>
              <w:ind w:right="-160"/>
              <w:contextualSpacing/>
              <w:jc w:val="left"/>
              <w:rPr>
                <w:b/>
                <w:szCs w:val="24"/>
              </w:rPr>
            </w:pPr>
            <w:r w:rsidRPr="00511FC5">
              <w:rPr>
                <w:b/>
                <w:szCs w:val="24"/>
              </w:rPr>
              <w:t xml:space="preserve">Course Name     </w:t>
            </w:r>
          </w:p>
        </w:tc>
        <w:tc>
          <w:tcPr>
            <w:tcW w:w="6374" w:type="dxa"/>
          </w:tcPr>
          <w:p w14:paraId="7897637F" w14:textId="77777777" w:rsidR="0052528F" w:rsidRPr="00E466A0" w:rsidRDefault="0052528F" w:rsidP="0052528F">
            <w:pPr>
              <w:pStyle w:val="Title"/>
              <w:contextualSpacing/>
              <w:jc w:val="left"/>
              <w:rPr>
                <w:b/>
                <w:bCs/>
                <w:szCs w:val="24"/>
              </w:rPr>
            </w:pPr>
            <w:r w:rsidRPr="00E466A0">
              <w:rPr>
                <w:b/>
                <w:bCs/>
              </w:rPr>
              <w:t xml:space="preserve">INTRODUCTORY </w:t>
            </w:r>
            <w:r>
              <w:rPr>
                <w:b/>
                <w:bCs/>
              </w:rPr>
              <w:t>AGRO-METEOROLOGY &amp; CLIMATE CHANG</w:t>
            </w:r>
            <w:r w:rsidRPr="00E466A0">
              <w:rPr>
                <w:b/>
                <w:bCs/>
              </w:rPr>
              <w:t>E</w:t>
            </w:r>
          </w:p>
        </w:tc>
        <w:tc>
          <w:tcPr>
            <w:tcW w:w="1673" w:type="dxa"/>
            <w:vAlign w:val="center"/>
          </w:tcPr>
          <w:p w14:paraId="62D107CE" w14:textId="77777777" w:rsidR="0052528F" w:rsidRPr="00511FC5" w:rsidRDefault="0052528F" w:rsidP="0052528F">
            <w:pPr>
              <w:pStyle w:val="Title"/>
              <w:contextualSpacing/>
              <w:jc w:val="left"/>
              <w:rPr>
                <w:b/>
                <w:bCs/>
                <w:szCs w:val="24"/>
              </w:rPr>
            </w:pPr>
            <w:r w:rsidRPr="00511FC5">
              <w:rPr>
                <w:b/>
                <w:bCs/>
                <w:szCs w:val="24"/>
              </w:rPr>
              <w:t xml:space="preserve">Max. Marks </w:t>
            </w:r>
          </w:p>
        </w:tc>
        <w:tc>
          <w:tcPr>
            <w:tcW w:w="670" w:type="dxa"/>
            <w:vAlign w:val="center"/>
          </w:tcPr>
          <w:p w14:paraId="08254FAB" w14:textId="77777777" w:rsidR="0052528F" w:rsidRPr="00511FC5" w:rsidRDefault="0052528F" w:rsidP="0052528F">
            <w:pPr>
              <w:pStyle w:val="Title"/>
              <w:contextualSpacing/>
              <w:jc w:val="left"/>
              <w:rPr>
                <w:b/>
                <w:szCs w:val="24"/>
              </w:rPr>
            </w:pPr>
            <w:r w:rsidRPr="00511FC5">
              <w:rPr>
                <w:b/>
                <w:szCs w:val="24"/>
              </w:rPr>
              <w:t>100</w:t>
            </w:r>
          </w:p>
        </w:tc>
      </w:tr>
    </w:tbl>
    <w:p w14:paraId="09229737" w14:textId="77777777" w:rsidR="0052528F" w:rsidRPr="00511FC5" w:rsidRDefault="0052528F" w:rsidP="0052528F">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52528F" w:rsidRPr="00511FC5" w14:paraId="0F589F88" w14:textId="77777777" w:rsidTr="0052528F">
        <w:trPr>
          <w:trHeight w:val="549"/>
          <w:jc w:val="center"/>
        </w:trPr>
        <w:tc>
          <w:tcPr>
            <w:tcW w:w="338" w:type="pct"/>
            <w:vAlign w:val="center"/>
          </w:tcPr>
          <w:p w14:paraId="0F0FD66D" w14:textId="77777777" w:rsidR="0052528F" w:rsidRPr="00511FC5" w:rsidRDefault="0052528F" w:rsidP="0052528F">
            <w:pPr>
              <w:contextualSpacing/>
              <w:jc w:val="center"/>
              <w:rPr>
                <w:b/>
              </w:rPr>
            </w:pPr>
            <w:r w:rsidRPr="00511FC5">
              <w:rPr>
                <w:b/>
              </w:rPr>
              <w:t>Q. No.</w:t>
            </w:r>
          </w:p>
        </w:tc>
        <w:tc>
          <w:tcPr>
            <w:tcW w:w="3658" w:type="pct"/>
            <w:gridSpan w:val="2"/>
            <w:vAlign w:val="center"/>
          </w:tcPr>
          <w:p w14:paraId="6DA1C4F9" w14:textId="77777777" w:rsidR="0052528F" w:rsidRPr="00511FC5" w:rsidRDefault="0052528F" w:rsidP="0052528F">
            <w:pPr>
              <w:contextualSpacing/>
              <w:jc w:val="center"/>
              <w:rPr>
                <w:b/>
              </w:rPr>
            </w:pPr>
            <w:r w:rsidRPr="00511FC5">
              <w:rPr>
                <w:b/>
              </w:rPr>
              <w:t>Questions</w:t>
            </w:r>
          </w:p>
        </w:tc>
        <w:tc>
          <w:tcPr>
            <w:tcW w:w="319" w:type="pct"/>
            <w:vAlign w:val="center"/>
          </w:tcPr>
          <w:p w14:paraId="720E7931" w14:textId="77777777" w:rsidR="0052528F" w:rsidRPr="00511FC5" w:rsidRDefault="0052528F" w:rsidP="0052528F">
            <w:pPr>
              <w:contextualSpacing/>
              <w:jc w:val="center"/>
              <w:rPr>
                <w:b/>
              </w:rPr>
            </w:pPr>
            <w:r w:rsidRPr="00511FC5">
              <w:rPr>
                <w:b/>
              </w:rPr>
              <w:t>CO</w:t>
            </w:r>
          </w:p>
        </w:tc>
        <w:tc>
          <w:tcPr>
            <w:tcW w:w="256" w:type="pct"/>
            <w:vAlign w:val="center"/>
          </w:tcPr>
          <w:p w14:paraId="304C4D01" w14:textId="77777777" w:rsidR="0052528F" w:rsidRPr="00511FC5" w:rsidRDefault="0052528F" w:rsidP="0052528F">
            <w:pPr>
              <w:contextualSpacing/>
              <w:jc w:val="center"/>
              <w:rPr>
                <w:b/>
              </w:rPr>
            </w:pPr>
            <w:r w:rsidRPr="00511FC5">
              <w:rPr>
                <w:b/>
              </w:rPr>
              <w:t>BL</w:t>
            </w:r>
          </w:p>
        </w:tc>
        <w:tc>
          <w:tcPr>
            <w:tcW w:w="429" w:type="pct"/>
            <w:vAlign w:val="center"/>
          </w:tcPr>
          <w:p w14:paraId="7A32F11B" w14:textId="77777777" w:rsidR="0052528F" w:rsidRPr="00511FC5" w:rsidRDefault="0052528F" w:rsidP="0052528F">
            <w:pPr>
              <w:contextualSpacing/>
              <w:jc w:val="center"/>
              <w:rPr>
                <w:b/>
              </w:rPr>
            </w:pPr>
            <w:r w:rsidRPr="00511FC5">
              <w:rPr>
                <w:b/>
              </w:rPr>
              <w:t>Marks</w:t>
            </w:r>
          </w:p>
        </w:tc>
      </w:tr>
      <w:tr w:rsidR="0052528F" w:rsidRPr="00511FC5" w14:paraId="7D8CA374" w14:textId="77777777" w:rsidTr="0052528F">
        <w:trPr>
          <w:trHeight w:val="549"/>
          <w:jc w:val="center"/>
        </w:trPr>
        <w:tc>
          <w:tcPr>
            <w:tcW w:w="5000" w:type="pct"/>
            <w:gridSpan w:val="6"/>
            <w:vAlign w:val="center"/>
          </w:tcPr>
          <w:p w14:paraId="55ECEEA9" w14:textId="77777777" w:rsidR="0052528F" w:rsidRPr="00511FC5" w:rsidRDefault="0052528F" w:rsidP="0052528F">
            <w:pPr>
              <w:contextualSpacing/>
              <w:jc w:val="center"/>
              <w:rPr>
                <w:b/>
                <w:u w:val="single"/>
              </w:rPr>
            </w:pPr>
            <w:r w:rsidRPr="00511FC5">
              <w:rPr>
                <w:b/>
                <w:u w:val="single"/>
              </w:rPr>
              <w:t>PART – A (20 X 1 = 20 MARKS)</w:t>
            </w:r>
          </w:p>
        </w:tc>
      </w:tr>
      <w:tr w:rsidR="0052528F" w:rsidRPr="00511FC5" w14:paraId="493AD0F0" w14:textId="77777777" w:rsidTr="0052528F">
        <w:trPr>
          <w:trHeight w:val="395"/>
          <w:jc w:val="center"/>
        </w:trPr>
        <w:tc>
          <w:tcPr>
            <w:tcW w:w="338" w:type="pct"/>
            <w:vAlign w:val="center"/>
          </w:tcPr>
          <w:p w14:paraId="1767A615" w14:textId="77777777" w:rsidR="0052528F" w:rsidRPr="00511FC5" w:rsidRDefault="0052528F" w:rsidP="0052528F">
            <w:pPr>
              <w:contextualSpacing/>
              <w:jc w:val="center"/>
            </w:pPr>
            <w:r w:rsidRPr="00511FC5">
              <w:t>1.</w:t>
            </w:r>
          </w:p>
        </w:tc>
        <w:tc>
          <w:tcPr>
            <w:tcW w:w="3658" w:type="pct"/>
            <w:gridSpan w:val="2"/>
          </w:tcPr>
          <w:p w14:paraId="7E5B40BA" w14:textId="77777777" w:rsidR="0052528F" w:rsidRPr="00511FC5" w:rsidRDefault="0052528F" w:rsidP="0052528F">
            <w:pPr>
              <w:contextualSpacing/>
              <w:jc w:val="both"/>
            </w:pPr>
            <w:r w:rsidRPr="00273D5F">
              <w:t xml:space="preserve">Brief about </w:t>
            </w:r>
            <w:r>
              <w:t>Agricultur</w:t>
            </w:r>
            <w:r w:rsidRPr="00273D5F">
              <w:t>al Drought</w:t>
            </w:r>
            <w:r>
              <w:t>.</w:t>
            </w:r>
          </w:p>
        </w:tc>
        <w:tc>
          <w:tcPr>
            <w:tcW w:w="319" w:type="pct"/>
          </w:tcPr>
          <w:p w14:paraId="0DCF1C41" w14:textId="77777777" w:rsidR="0052528F" w:rsidRPr="00511FC5" w:rsidRDefault="0052528F" w:rsidP="0052528F">
            <w:pPr>
              <w:contextualSpacing/>
              <w:jc w:val="center"/>
            </w:pPr>
            <w:r w:rsidRPr="00273D5F">
              <w:t>CO5</w:t>
            </w:r>
          </w:p>
        </w:tc>
        <w:tc>
          <w:tcPr>
            <w:tcW w:w="256" w:type="pct"/>
          </w:tcPr>
          <w:p w14:paraId="5D7BA6AE" w14:textId="77777777" w:rsidR="0052528F" w:rsidRPr="00511FC5" w:rsidRDefault="0052528F" w:rsidP="0052528F">
            <w:pPr>
              <w:contextualSpacing/>
              <w:jc w:val="center"/>
            </w:pPr>
            <w:r w:rsidRPr="00273D5F">
              <w:t>R</w:t>
            </w:r>
          </w:p>
        </w:tc>
        <w:tc>
          <w:tcPr>
            <w:tcW w:w="429" w:type="pct"/>
          </w:tcPr>
          <w:p w14:paraId="6BB63C79" w14:textId="77777777" w:rsidR="0052528F" w:rsidRPr="00511FC5" w:rsidRDefault="0052528F" w:rsidP="0052528F">
            <w:pPr>
              <w:contextualSpacing/>
              <w:jc w:val="center"/>
            </w:pPr>
            <w:r w:rsidRPr="00273D5F">
              <w:t>1</w:t>
            </w:r>
          </w:p>
        </w:tc>
      </w:tr>
      <w:tr w:rsidR="0052528F" w:rsidRPr="00511FC5" w14:paraId="6231E0A8" w14:textId="77777777" w:rsidTr="0052528F">
        <w:trPr>
          <w:trHeight w:val="395"/>
          <w:jc w:val="center"/>
        </w:trPr>
        <w:tc>
          <w:tcPr>
            <w:tcW w:w="338" w:type="pct"/>
            <w:vAlign w:val="center"/>
          </w:tcPr>
          <w:p w14:paraId="706E5F13" w14:textId="77777777" w:rsidR="0052528F" w:rsidRPr="00511FC5" w:rsidRDefault="0052528F" w:rsidP="0052528F">
            <w:pPr>
              <w:contextualSpacing/>
              <w:jc w:val="center"/>
            </w:pPr>
            <w:r w:rsidRPr="00511FC5">
              <w:t>2.</w:t>
            </w:r>
          </w:p>
        </w:tc>
        <w:tc>
          <w:tcPr>
            <w:tcW w:w="3658" w:type="pct"/>
            <w:gridSpan w:val="2"/>
          </w:tcPr>
          <w:p w14:paraId="55425E94" w14:textId="77777777" w:rsidR="0052528F" w:rsidRPr="00511FC5" w:rsidRDefault="0052528F" w:rsidP="0052528F">
            <w:pPr>
              <w:contextualSpacing/>
              <w:jc w:val="both"/>
            </w:pPr>
            <w:r w:rsidRPr="00273D5F">
              <w:t xml:space="preserve">Define </w:t>
            </w:r>
            <w:r>
              <w:t>GHG effect.</w:t>
            </w:r>
          </w:p>
        </w:tc>
        <w:tc>
          <w:tcPr>
            <w:tcW w:w="319" w:type="pct"/>
          </w:tcPr>
          <w:p w14:paraId="6E332536" w14:textId="77777777" w:rsidR="0052528F" w:rsidRPr="00511FC5" w:rsidRDefault="0052528F" w:rsidP="0052528F">
            <w:pPr>
              <w:contextualSpacing/>
              <w:jc w:val="center"/>
            </w:pPr>
            <w:r w:rsidRPr="00273D5F">
              <w:t>CO</w:t>
            </w:r>
            <w:r>
              <w:t>1</w:t>
            </w:r>
          </w:p>
        </w:tc>
        <w:tc>
          <w:tcPr>
            <w:tcW w:w="256" w:type="pct"/>
          </w:tcPr>
          <w:p w14:paraId="3B277377" w14:textId="77777777" w:rsidR="0052528F" w:rsidRPr="00511FC5" w:rsidRDefault="0052528F" w:rsidP="0052528F">
            <w:pPr>
              <w:contextualSpacing/>
              <w:jc w:val="center"/>
            </w:pPr>
            <w:r>
              <w:t>A</w:t>
            </w:r>
          </w:p>
        </w:tc>
        <w:tc>
          <w:tcPr>
            <w:tcW w:w="429" w:type="pct"/>
          </w:tcPr>
          <w:p w14:paraId="738576F7" w14:textId="77777777" w:rsidR="0052528F" w:rsidRPr="00511FC5" w:rsidRDefault="0052528F" w:rsidP="0052528F">
            <w:pPr>
              <w:contextualSpacing/>
              <w:jc w:val="center"/>
            </w:pPr>
            <w:r w:rsidRPr="00273D5F">
              <w:t>1</w:t>
            </w:r>
          </w:p>
        </w:tc>
      </w:tr>
      <w:tr w:rsidR="0052528F" w:rsidRPr="00511FC5" w14:paraId="03DB0BC7" w14:textId="77777777" w:rsidTr="0052528F">
        <w:trPr>
          <w:trHeight w:val="395"/>
          <w:jc w:val="center"/>
        </w:trPr>
        <w:tc>
          <w:tcPr>
            <w:tcW w:w="338" w:type="pct"/>
            <w:vAlign w:val="center"/>
          </w:tcPr>
          <w:p w14:paraId="2E8481D9" w14:textId="77777777" w:rsidR="0052528F" w:rsidRPr="00511FC5" w:rsidRDefault="0052528F" w:rsidP="0052528F">
            <w:pPr>
              <w:contextualSpacing/>
              <w:jc w:val="center"/>
            </w:pPr>
            <w:r w:rsidRPr="00511FC5">
              <w:t>3.</w:t>
            </w:r>
          </w:p>
        </w:tc>
        <w:tc>
          <w:tcPr>
            <w:tcW w:w="3658" w:type="pct"/>
            <w:gridSpan w:val="2"/>
          </w:tcPr>
          <w:p w14:paraId="2C761C21" w14:textId="77777777" w:rsidR="0052528F" w:rsidRPr="00511FC5" w:rsidRDefault="0052528F" w:rsidP="0052528F">
            <w:pPr>
              <w:contextualSpacing/>
              <w:jc w:val="both"/>
            </w:pPr>
            <w:r>
              <w:t xml:space="preserve">The height of the ozone layer from the earth's surface is from </w:t>
            </w:r>
            <w:r w:rsidRPr="00293896">
              <w:t>____</w:t>
            </w:r>
            <w:r>
              <w:t xml:space="preserve"> to </w:t>
            </w:r>
            <w:r w:rsidRPr="00293896">
              <w:t>____</w:t>
            </w:r>
            <w:r>
              <w:t>.</w:t>
            </w:r>
          </w:p>
        </w:tc>
        <w:tc>
          <w:tcPr>
            <w:tcW w:w="319" w:type="pct"/>
          </w:tcPr>
          <w:p w14:paraId="4A21DD9A" w14:textId="77777777" w:rsidR="0052528F" w:rsidRPr="00511FC5" w:rsidRDefault="0052528F" w:rsidP="0052528F">
            <w:pPr>
              <w:contextualSpacing/>
              <w:jc w:val="center"/>
            </w:pPr>
            <w:r w:rsidRPr="00273D5F">
              <w:t>CO6</w:t>
            </w:r>
          </w:p>
        </w:tc>
        <w:tc>
          <w:tcPr>
            <w:tcW w:w="256" w:type="pct"/>
          </w:tcPr>
          <w:p w14:paraId="103F3EF4" w14:textId="77777777" w:rsidR="0052528F" w:rsidRPr="00511FC5" w:rsidRDefault="0052528F" w:rsidP="0052528F">
            <w:pPr>
              <w:contextualSpacing/>
              <w:jc w:val="center"/>
            </w:pPr>
            <w:r w:rsidRPr="00273D5F">
              <w:t>U</w:t>
            </w:r>
          </w:p>
        </w:tc>
        <w:tc>
          <w:tcPr>
            <w:tcW w:w="429" w:type="pct"/>
          </w:tcPr>
          <w:p w14:paraId="655EE098" w14:textId="77777777" w:rsidR="0052528F" w:rsidRPr="00511FC5" w:rsidRDefault="0052528F" w:rsidP="0052528F">
            <w:pPr>
              <w:contextualSpacing/>
              <w:jc w:val="center"/>
            </w:pPr>
            <w:r w:rsidRPr="00273D5F">
              <w:t>1</w:t>
            </w:r>
          </w:p>
        </w:tc>
      </w:tr>
      <w:tr w:rsidR="0052528F" w:rsidRPr="00511FC5" w14:paraId="3E7A688A" w14:textId="77777777" w:rsidTr="0052528F">
        <w:trPr>
          <w:trHeight w:val="395"/>
          <w:jc w:val="center"/>
        </w:trPr>
        <w:tc>
          <w:tcPr>
            <w:tcW w:w="338" w:type="pct"/>
            <w:vAlign w:val="center"/>
          </w:tcPr>
          <w:p w14:paraId="055F7BA2" w14:textId="77777777" w:rsidR="0052528F" w:rsidRPr="00511FC5" w:rsidRDefault="0052528F" w:rsidP="0052528F">
            <w:pPr>
              <w:contextualSpacing/>
              <w:jc w:val="center"/>
            </w:pPr>
            <w:r w:rsidRPr="00511FC5">
              <w:t>4.</w:t>
            </w:r>
          </w:p>
        </w:tc>
        <w:tc>
          <w:tcPr>
            <w:tcW w:w="3658" w:type="pct"/>
            <w:gridSpan w:val="2"/>
          </w:tcPr>
          <w:p w14:paraId="3B169B04" w14:textId="77777777" w:rsidR="0052528F" w:rsidRPr="00511FC5" w:rsidRDefault="0052528F" w:rsidP="0052528F">
            <w:pPr>
              <w:contextualSpacing/>
              <w:jc w:val="both"/>
            </w:pPr>
            <w:r>
              <w:t>Define relative humidity.</w:t>
            </w:r>
          </w:p>
        </w:tc>
        <w:tc>
          <w:tcPr>
            <w:tcW w:w="319" w:type="pct"/>
          </w:tcPr>
          <w:p w14:paraId="6D45C5E3" w14:textId="77777777" w:rsidR="0052528F" w:rsidRPr="00511FC5" w:rsidRDefault="0052528F" w:rsidP="0052528F">
            <w:pPr>
              <w:contextualSpacing/>
              <w:jc w:val="center"/>
            </w:pPr>
            <w:r w:rsidRPr="00273D5F">
              <w:t>CO6</w:t>
            </w:r>
          </w:p>
        </w:tc>
        <w:tc>
          <w:tcPr>
            <w:tcW w:w="256" w:type="pct"/>
          </w:tcPr>
          <w:p w14:paraId="28C582B6" w14:textId="77777777" w:rsidR="0052528F" w:rsidRPr="00511FC5" w:rsidRDefault="0052528F" w:rsidP="0052528F">
            <w:pPr>
              <w:contextualSpacing/>
              <w:jc w:val="center"/>
            </w:pPr>
            <w:r w:rsidRPr="00273D5F">
              <w:t>R</w:t>
            </w:r>
          </w:p>
        </w:tc>
        <w:tc>
          <w:tcPr>
            <w:tcW w:w="429" w:type="pct"/>
          </w:tcPr>
          <w:p w14:paraId="3C3453AA" w14:textId="77777777" w:rsidR="0052528F" w:rsidRPr="00511FC5" w:rsidRDefault="0052528F" w:rsidP="0052528F">
            <w:pPr>
              <w:contextualSpacing/>
              <w:jc w:val="center"/>
            </w:pPr>
            <w:r w:rsidRPr="00273D5F">
              <w:t>1</w:t>
            </w:r>
          </w:p>
        </w:tc>
      </w:tr>
      <w:tr w:rsidR="0052528F" w:rsidRPr="00511FC5" w14:paraId="769FD5DA" w14:textId="77777777" w:rsidTr="0052528F">
        <w:trPr>
          <w:trHeight w:val="395"/>
          <w:jc w:val="center"/>
        </w:trPr>
        <w:tc>
          <w:tcPr>
            <w:tcW w:w="338" w:type="pct"/>
            <w:vAlign w:val="center"/>
          </w:tcPr>
          <w:p w14:paraId="7909506B" w14:textId="77777777" w:rsidR="0052528F" w:rsidRPr="00511FC5" w:rsidRDefault="0052528F" w:rsidP="0052528F">
            <w:pPr>
              <w:contextualSpacing/>
              <w:jc w:val="center"/>
            </w:pPr>
            <w:r w:rsidRPr="00511FC5">
              <w:t>5.</w:t>
            </w:r>
          </w:p>
        </w:tc>
        <w:tc>
          <w:tcPr>
            <w:tcW w:w="3658" w:type="pct"/>
            <w:gridSpan w:val="2"/>
            <w:vAlign w:val="bottom"/>
          </w:tcPr>
          <w:p w14:paraId="755F145A" w14:textId="77777777" w:rsidR="0052528F" w:rsidRPr="001716BB" w:rsidRDefault="0052528F" w:rsidP="0052528F">
            <w:pPr>
              <w:contextualSpacing/>
              <w:jc w:val="both"/>
            </w:pPr>
            <w:r w:rsidRPr="001716BB">
              <w:t>Expand IITM.</w:t>
            </w:r>
          </w:p>
        </w:tc>
        <w:tc>
          <w:tcPr>
            <w:tcW w:w="319" w:type="pct"/>
            <w:vAlign w:val="center"/>
          </w:tcPr>
          <w:p w14:paraId="5B9CA7B8" w14:textId="77777777" w:rsidR="0052528F" w:rsidRPr="00511FC5" w:rsidRDefault="0052528F" w:rsidP="0052528F">
            <w:pPr>
              <w:contextualSpacing/>
              <w:jc w:val="center"/>
            </w:pPr>
            <w:r>
              <w:t>CO1</w:t>
            </w:r>
          </w:p>
        </w:tc>
        <w:tc>
          <w:tcPr>
            <w:tcW w:w="256" w:type="pct"/>
            <w:vAlign w:val="bottom"/>
          </w:tcPr>
          <w:p w14:paraId="23DB34C2" w14:textId="77777777" w:rsidR="0052528F" w:rsidRPr="00511FC5" w:rsidRDefault="0052528F" w:rsidP="0052528F">
            <w:pPr>
              <w:contextualSpacing/>
              <w:jc w:val="center"/>
            </w:pPr>
            <w:r>
              <w:t>U</w:t>
            </w:r>
          </w:p>
        </w:tc>
        <w:tc>
          <w:tcPr>
            <w:tcW w:w="429" w:type="pct"/>
            <w:vAlign w:val="bottom"/>
          </w:tcPr>
          <w:p w14:paraId="2B83B412" w14:textId="77777777" w:rsidR="0052528F" w:rsidRPr="00511FC5" w:rsidRDefault="0052528F" w:rsidP="0052528F">
            <w:pPr>
              <w:contextualSpacing/>
              <w:jc w:val="center"/>
            </w:pPr>
            <w:r w:rsidRPr="00BA50B9">
              <w:t>1</w:t>
            </w:r>
          </w:p>
        </w:tc>
      </w:tr>
      <w:tr w:rsidR="0052528F" w:rsidRPr="00511FC5" w14:paraId="33BFEB52" w14:textId="77777777" w:rsidTr="0052528F">
        <w:trPr>
          <w:trHeight w:val="395"/>
          <w:jc w:val="center"/>
        </w:trPr>
        <w:tc>
          <w:tcPr>
            <w:tcW w:w="338" w:type="pct"/>
            <w:vAlign w:val="center"/>
          </w:tcPr>
          <w:p w14:paraId="6CDBF8B0" w14:textId="77777777" w:rsidR="0052528F" w:rsidRPr="00511FC5" w:rsidRDefault="0052528F" w:rsidP="0052528F">
            <w:pPr>
              <w:contextualSpacing/>
              <w:jc w:val="center"/>
            </w:pPr>
            <w:r w:rsidRPr="00511FC5">
              <w:t>6.</w:t>
            </w:r>
          </w:p>
        </w:tc>
        <w:tc>
          <w:tcPr>
            <w:tcW w:w="3658" w:type="pct"/>
            <w:gridSpan w:val="2"/>
            <w:vAlign w:val="bottom"/>
          </w:tcPr>
          <w:p w14:paraId="4DE078BD" w14:textId="77777777" w:rsidR="0052528F" w:rsidRPr="001716BB" w:rsidRDefault="0052528F" w:rsidP="0052528F">
            <w:pPr>
              <w:contextualSpacing/>
              <w:jc w:val="both"/>
            </w:pPr>
            <w:r w:rsidRPr="001716BB">
              <w:t>Define climate</w:t>
            </w:r>
            <w:r>
              <w:t>.</w:t>
            </w:r>
          </w:p>
        </w:tc>
        <w:tc>
          <w:tcPr>
            <w:tcW w:w="319" w:type="pct"/>
            <w:vAlign w:val="center"/>
          </w:tcPr>
          <w:p w14:paraId="3784CDCB" w14:textId="77777777" w:rsidR="0052528F" w:rsidRPr="00511FC5" w:rsidRDefault="0052528F" w:rsidP="0052528F">
            <w:pPr>
              <w:contextualSpacing/>
              <w:jc w:val="center"/>
            </w:pPr>
            <w:r>
              <w:t>CO1</w:t>
            </w:r>
          </w:p>
        </w:tc>
        <w:tc>
          <w:tcPr>
            <w:tcW w:w="256" w:type="pct"/>
            <w:vAlign w:val="bottom"/>
          </w:tcPr>
          <w:p w14:paraId="7CD7A422" w14:textId="77777777" w:rsidR="0052528F" w:rsidRPr="00511FC5" w:rsidRDefault="0052528F" w:rsidP="0052528F">
            <w:pPr>
              <w:contextualSpacing/>
              <w:jc w:val="center"/>
            </w:pPr>
            <w:r>
              <w:t>R</w:t>
            </w:r>
          </w:p>
        </w:tc>
        <w:tc>
          <w:tcPr>
            <w:tcW w:w="429" w:type="pct"/>
            <w:vAlign w:val="bottom"/>
          </w:tcPr>
          <w:p w14:paraId="77C09FD0" w14:textId="77777777" w:rsidR="0052528F" w:rsidRPr="00511FC5" w:rsidRDefault="0052528F" w:rsidP="0052528F">
            <w:pPr>
              <w:contextualSpacing/>
              <w:jc w:val="center"/>
            </w:pPr>
            <w:r w:rsidRPr="00BA50B9">
              <w:t>1</w:t>
            </w:r>
          </w:p>
        </w:tc>
      </w:tr>
      <w:tr w:rsidR="0052528F" w:rsidRPr="00511FC5" w14:paraId="12105531" w14:textId="77777777" w:rsidTr="0052528F">
        <w:trPr>
          <w:trHeight w:val="395"/>
          <w:jc w:val="center"/>
        </w:trPr>
        <w:tc>
          <w:tcPr>
            <w:tcW w:w="338" w:type="pct"/>
            <w:vAlign w:val="center"/>
          </w:tcPr>
          <w:p w14:paraId="64B36CE6" w14:textId="77777777" w:rsidR="0052528F" w:rsidRPr="00511FC5" w:rsidRDefault="0052528F" w:rsidP="0052528F">
            <w:pPr>
              <w:contextualSpacing/>
              <w:jc w:val="center"/>
            </w:pPr>
            <w:r w:rsidRPr="00511FC5">
              <w:t>7.</w:t>
            </w:r>
          </w:p>
        </w:tc>
        <w:tc>
          <w:tcPr>
            <w:tcW w:w="3658" w:type="pct"/>
            <w:gridSpan w:val="2"/>
            <w:vAlign w:val="bottom"/>
          </w:tcPr>
          <w:p w14:paraId="526591AA" w14:textId="77777777" w:rsidR="0052528F" w:rsidRPr="001716BB" w:rsidRDefault="0052528F" w:rsidP="0052528F">
            <w:pPr>
              <w:contextualSpacing/>
              <w:jc w:val="both"/>
              <w:rPr>
                <w:noProof/>
                <w:lang w:eastAsia="zh-TW"/>
              </w:rPr>
            </w:pPr>
            <w:r w:rsidRPr="001716BB">
              <w:t>The Troposphere layer of atmosphere is also called________.</w:t>
            </w:r>
          </w:p>
        </w:tc>
        <w:tc>
          <w:tcPr>
            <w:tcW w:w="319" w:type="pct"/>
            <w:vAlign w:val="center"/>
          </w:tcPr>
          <w:p w14:paraId="1D9205FE" w14:textId="77777777" w:rsidR="0052528F" w:rsidRPr="00511FC5" w:rsidRDefault="0052528F" w:rsidP="0052528F">
            <w:pPr>
              <w:contextualSpacing/>
              <w:jc w:val="center"/>
            </w:pPr>
            <w:r w:rsidRPr="009F4EF2">
              <w:t>CO</w:t>
            </w:r>
            <w:r>
              <w:t>1</w:t>
            </w:r>
          </w:p>
        </w:tc>
        <w:tc>
          <w:tcPr>
            <w:tcW w:w="256" w:type="pct"/>
            <w:vAlign w:val="bottom"/>
          </w:tcPr>
          <w:p w14:paraId="05FCB5F2" w14:textId="77777777" w:rsidR="0052528F" w:rsidRPr="00511FC5" w:rsidRDefault="0052528F" w:rsidP="0052528F">
            <w:pPr>
              <w:contextualSpacing/>
              <w:jc w:val="center"/>
            </w:pPr>
            <w:r>
              <w:t>R</w:t>
            </w:r>
          </w:p>
        </w:tc>
        <w:tc>
          <w:tcPr>
            <w:tcW w:w="429" w:type="pct"/>
            <w:vAlign w:val="bottom"/>
          </w:tcPr>
          <w:p w14:paraId="4ADCC221" w14:textId="77777777" w:rsidR="0052528F" w:rsidRPr="00511FC5" w:rsidRDefault="0052528F" w:rsidP="0052528F">
            <w:pPr>
              <w:contextualSpacing/>
              <w:jc w:val="center"/>
            </w:pPr>
            <w:r w:rsidRPr="00BA50B9">
              <w:t>1</w:t>
            </w:r>
          </w:p>
        </w:tc>
      </w:tr>
      <w:tr w:rsidR="0052528F" w:rsidRPr="00511FC5" w14:paraId="6EE7F99C" w14:textId="77777777" w:rsidTr="0052528F">
        <w:trPr>
          <w:trHeight w:val="395"/>
          <w:jc w:val="center"/>
        </w:trPr>
        <w:tc>
          <w:tcPr>
            <w:tcW w:w="338" w:type="pct"/>
            <w:vAlign w:val="center"/>
          </w:tcPr>
          <w:p w14:paraId="17A0ED2E" w14:textId="77777777" w:rsidR="0052528F" w:rsidRPr="00511FC5" w:rsidRDefault="0052528F" w:rsidP="0052528F">
            <w:pPr>
              <w:contextualSpacing/>
              <w:jc w:val="center"/>
            </w:pPr>
            <w:r w:rsidRPr="00511FC5">
              <w:t>8.</w:t>
            </w:r>
          </w:p>
        </w:tc>
        <w:tc>
          <w:tcPr>
            <w:tcW w:w="3658" w:type="pct"/>
            <w:gridSpan w:val="2"/>
            <w:vAlign w:val="bottom"/>
          </w:tcPr>
          <w:p w14:paraId="13B7AFEA" w14:textId="77777777" w:rsidR="0052528F" w:rsidRPr="001716BB" w:rsidRDefault="0052528F" w:rsidP="0052528F">
            <w:pPr>
              <w:contextualSpacing/>
              <w:jc w:val="both"/>
              <w:rPr>
                <w:b/>
                <w:bCs/>
              </w:rPr>
            </w:pPr>
            <w:r w:rsidRPr="001716BB">
              <w:t xml:space="preserve">Define </w:t>
            </w:r>
            <w:r>
              <w:t>Cloud seeding.</w:t>
            </w:r>
          </w:p>
        </w:tc>
        <w:tc>
          <w:tcPr>
            <w:tcW w:w="319" w:type="pct"/>
            <w:vAlign w:val="center"/>
          </w:tcPr>
          <w:p w14:paraId="08E47250" w14:textId="77777777" w:rsidR="0052528F" w:rsidRPr="00511FC5" w:rsidRDefault="0052528F" w:rsidP="0052528F">
            <w:pPr>
              <w:contextualSpacing/>
              <w:jc w:val="center"/>
            </w:pPr>
            <w:r w:rsidRPr="009F4EF2">
              <w:t>CO</w:t>
            </w:r>
            <w:r>
              <w:t>2</w:t>
            </w:r>
          </w:p>
        </w:tc>
        <w:tc>
          <w:tcPr>
            <w:tcW w:w="256" w:type="pct"/>
            <w:vAlign w:val="bottom"/>
          </w:tcPr>
          <w:p w14:paraId="3F02136C" w14:textId="77777777" w:rsidR="0052528F" w:rsidRPr="00511FC5" w:rsidRDefault="0052528F" w:rsidP="0052528F">
            <w:pPr>
              <w:contextualSpacing/>
              <w:jc w:val="center"/>
            </w:pPr>
            <w:r>
              <w:t>R</w:t>
            </w:r>
          </w:p>
        </w:tc>
        <w:tc>
          <w:tcPr>
            <w:tcW w:w="429" w:type="pct"/>
            <w:vAlign w:val="bottom"/>
          </w:tcPr>
          <w:p w14:paraId="4DAFDE17" w14:textId="77777777" w:rsidR="0052528F" w:rsidRPr="00511FC5" w:rsidRDefault="0052528F" w:rsidP="0052528F">
            <w:pPr>
              <w:contextualSpacing/>
              <w:jc w:val="center"/>
            </w:pPr>
            <w:r w:rsidRPr="00BA50B9">
              <w:t>1</w:t>
            </w:r>
          </w:p>
        </w:tc>
      </w:tr>
      <w:tr w:rsidR="0052528F" w:rsidRPr="00511FC5" w14:paraId="40E655A9" w14:textId="77777777" w:rsidTr="0052528F">
        <w:trPr>
          <w:trHeight w:val="395"/>
          <w:jc w:val="center"/>
        </w:trPr>
        <w:tc>
          <w:tcPr>
            <w:tcW w:w="338" w:type="pct"/>
            <w:vAlign w:val="center"/>
          </w:tcPr>
          <w:p w14:paraId="545FCD08" w14:textId="77777777" w:rsidR="0052528F" w:rsidRPr="00511FC5" w:rsidRDefault="0052528F" w:rsidP="0052528F">
            <w:pPr>
              <w:contextualSpacing/>
              <w:jc w:val="center"/>
            </w:pPr>
            <w:r w:rsidRPr="00511FC5">
              <w:t>9.</w:t>
            </w:r>
          </w:p>
        </w:tc>
        <w:tc>
          <w:tcPr>
            <w:tcW w:w="3658" w:type="pct"/>
            <w:gridSpan w:val="2"/>
            <w:vAlign w:val="bottom"/>
          </w:tcPr>
          <w:p w14:paraId="7A499361" w14:textId="77777777" w:rsidR="0052528F" w:rsidRPr="00511FC5" w:rsidRDefault="0052528F" w:rsidP="0052528F">
            <w:pPr>
              <w:contextualSpacing/>
              <w:jc w:val="both"/>
              <w:rPr>
                <w:noProof/>
                <w:lang w:eastAsia="zh-TW"/>
              </w:rPr>
            </w:pPr>
            <w:r>
              <w:t>Expand</w:t>
            </w:r>
            <w:r w:rsidRPr="00591A8C">
              <w:t xml:space="preserve"> GDD</w:t>
            </w:r>
            <w:r>
              <w:t>.</w:t>
            </w:r>
          </w:p>
        </w:tc>
        <w:tc>
          <w:tcPr>
            <w:tcW w:w="319" w:type="pct"/>
            <w:vAlign w:val="center"/>
          </w:tcPr>
          <w:p w14:paraId="73A7EA85" w14:textId="77777777" w:rsidR="0052528F" w:rsidRPr="00511FC5" w:rsidRDefault="0052528F" w:rsidP="0052528F">
            <w:pPr>
              <w:contextualSpacing/>
              <w:jc w:val="center"/>
            </w:pPr>
            <w:r w:rsidRPr="00B33336">
              <w:t>CO</w:t>
            </w:r>
            <w:r>
              <w:t>6</w:t>
            </w:r>
          </w:p>
        </w:tc>
        <w:tc>
          <w:tcPr>
            <w:tcW w:w="256" w:type="pct"/>
            <w:vAlign w:val="bottom"/>
          </w:tcPr>
          <w:p w14:paraId="0BDCDAF1" w14:textId="77777777" w:rsidR="0052528F" w:rsidRPr="00511FC5" w:rsidRDefault="0052528F" w:rsidP="0052528F">
            <w:pPr>
              <w:contextualSpacing/>
              <w:jc w:val="center"/>
            </w:pPr>
            <w:r>
              <w:t>U</w:t>
            </w:r>
          </w:p>
        </w:tc>
        <w:tc>
          <w:tcPr>
            <w:tcW w:w="429" w:type="pct"/>
            <w:vAlign w:val="bottom"/>
          </w:tcPr>
          <w:p w14:paraId="32C8154F" w14:textId="77777777" w:rsidR="0052528F" w:rsidRPr="00511FC5" w:rsidRDefault="0052528F" w:rsidP="0052528F">
            <w:pPr>
              <w:contextualSpacing/>
              <w:jc w:val="center"/>
            </w:pPr>
            <w:r w:rsidRPr="00BA50B9">
              <w:t>1</w:t>
            </w:r>
          </w:p>
        </w:tc>
      </w:tr>
      <w:tr w:rsidR="0052528F" w:rsidRPr="00511FC5" w14:paraId="6ABE26F5" w14:textId="77777777" w:rsidTr="0052528F">
        <w:trPr>
          <w:trHeight w:val="395"/>
          <w:jc w:val="center"/>
        </w:trPr>
        <w:tc>
          <w:tcPr>
            <w:tcW w:w="338" w:type="pct"/>
            <w:vAlign w:val="center"/>
          </w:tcPr>
          <w:p w14:paraId="5F7105B1" w14:textId="77777777" w:rsidR="0052528F" w:rsidRPr="00511FC5" w:rsidRDefault="0052528F" w:rsidP="0052528F">
            <w:pPr>
              <w:contextualSpacing/>
              <w:jc w:val="center"/>
            </w:pPr>
            <w:r w:rsidRPr="00511FC5">
              <w:t>10.</w:t>
            </w:r>
          </w:p>
        </w:tc>
        <w:tc>
          <w:tcPr>
            <w:tcW w:w="3658" w:type="pct"/>
            <w:gridSpan w:val="2"/>
            <w:vAlign w:val="bottom"/>
          </w:tcPr>
          <w:p w14:paraId="0DF43437" w14:textId="77777777" w:rsidR="0052528F" w:rsidRPr="00511FC5" w:rsidRDefault="0052528F" w:rsidP="0052528F">
            <w:pPr>
              <w:contextualSpacing/>
              <w:jc w:val="both"/>
            </w:pPr>
            <w:r w:rsidRPr="00293896">
              <w:t xml:space="preserve">The ______is the imaginary lines joins the places having the same </w:t>
            </w:r>
            <w:r>
              <w:t>rainfall.</w:t>
            </w:r>
          </w:p>
        </w:tc>
        <w:tc>
          <w:tcPr>
            <w:tcW w:w="319" w:type="pct"/>
            <w:vAlign w:val="center"/>
          </w:tcPr>
          <w:p w14:paraId="6C83DE72" w14:textId="77777777" w:rsidR="0052528F" w:rsidRPr="00511FC5" w:rsidRDefault="0052528F" w:rsidP="0052528F">
            <w:pPr>
              <w:contextualSpacing/>
              <w:jc w:val="center"/>
            </w:pPr>
            <w:r w:rsidRPr="00B33336">
              <w:t>CO</w:t>
            </w:r>
            <w:r>
              <w:t>1</w:t>
            </w:r>
          </w:p>
        </w:tc>
        <w:tc>
          <w:tcPr>
            <w:tcW w:w="256" w:type="pct"/>
            <w:vAlign w:val="bottom"/>
          </w:tcPr>
          <w:p w14:paraId="19F9ABA9" w14:textId="77777777" w:rsidR="0052528F" w:rsidRPr="00511FC5" w:rsidRDefault="0052528F" w:rsidP="0052528F">
            <w:pPr>
              <w:contextualSpacing/>
              <w:jc w:val="center"/>
            </w:pPr>
            <w:r>
              <w:t>R</w:t>
            </w:r>
          </w:p>
        </w:tc>
        <w:tc>
          <w:tcPr>
            <w:tcW w:w="429" w:type="pct"/>
            <w:vAlign w:val="bottom"/>
          </w:tcPr>
          <w:p w14:paraId="1A3B29C5" w14:textId="77777777" w:rsidR="0052528F" w:rsidRPr="00511FC5" w:rsidRDefault="0052528F" w:rsidP="0052528F">
            <w:pPr>
              <w:contextualSpacing/>
              <w:jc w:val="center"/>
            </w:pPr>
            <w:r w:rsidRPr="00BA50B9">
              <w:t>1</w:t>
            </w:r>
          </w:p>
        </w:tc>
      </w:tr>
      <w:tr w:rsidR="0052528F" w:rsidRPr="00511FC5" w14:paraId="272939B4" w14:textId="77777777" w:rsidTr="0052528F">
        <w:trPr>
          <w:trHeight w:val="395"/>
          <w:jc w:val="center"/>
        </w:trPr>
        <w:tc>
          <w:tcPr>
            <w:tcW w:w="338" w:type="pct"/>
            <w:vAlign w:val="center"/>
          </w:tcPr>
          <w:p w14:paraId="1BE96E48" w14:textId="77777777" w:rsidR="0052528F" w:rsidRPr="00511FC5" w:rsidRDefault="0052528F" w:rsidP="0052528F">
            <w:pPr>
              <w:contextualSpacing/>
              <w:jc w:val="center"/>
            </w:pPr>
            <w:r w:rsidRPr="00511FC5">
              <w:t>11.</w:t>
            </w:r>
          </w:p>
        </w:tc>
        <w:tc>
          <w:tcPr>
            <w:tcW w:w="3658" w:type="pct"/>
            <w:gridSpan w:val="2"/>
            <w:vAlign w:val="bottom"/>
          </w:tcPr>
          <w:p w14:paraId="65387B7F" w14:textId="77777777" w:rsidR="0052528F" w:rsidRPr="00511FC5" w:rsidRDefault="0052528F" w:rsidP="0052528F">
            <w:pPr>
              <w:contextualSpacing/>
              <w:jc w:val="both"/>
            </w:pPr>
            <w:r w:rsidRPr="00293896">
              <w:t xml:space="preserve">Expand </w:t>
            </w:r>
            <w:r>
              <w:t xml:space="preserve">the term </w:t>
            </w:r>
            <w:r w:rsidRPr="00293896">
              <w:t>I</w:t>
            </w:r>
            <w:r>
              <w:t>MD</w:t>
            </w:r>
            <w:r w:rsidRPr="00293896">
              <w:t>.</w:t>
            </w:r>
          </w:p>
        </w:tc>
        <w:tc>
          <w:tcPr>
            <w:tcW w:w="319" w:type="pct"/>
            <w:vAlign w:val="center"/>
          </w:tcPr>
          <w:p w14:paraId="42E6B1F2" w14:textId="77777777" w:rsidR="0052528F" w:rsidRPr="00511FC5" w:rsidRDefault="0052528F" w:rsidP="0052528F">
            <w:pPr>
              <w:contextualSpacing/>
              <w:jc w:val="center"/>
            </w:pPr>
            <w:r w:rsidRPr="00B33336">
              <w:t>CO</w:t>
            </w:r>
            <w:r>
              <w:t>2</w:t>
            </w:r>
          </w:p>
        </w:tc>
        <w:tc>
          <w:tcPr>
            <w:tcW w:w="256" w:type="pct"/>
            <w:vAlign w:val="bottom"/>
          </w:tcPr>
          <w:p w14:paraId="27455F97" w14:textId="77777777" w:rsidR="0052528F" w:rsidRPr="00511FC5" w:rsidRDefault="0052528F" w:rsidP="0052528F">
            <w:pPr>
              <w:contextualSpacing/>
              <w:jc w:val="center"/>
            </w:pPr>
            <w:r>
              <w:t>U</w:t>
            </w:r>
          </w:p>
        </w:tc>
        <w:tc>
          <w:tcPr>
            <w:tcW w:w="429" w:type="pct"/>
            <w:vAlign w:val="bottom"/>
          </w:tcPr>
          <w:p w14:paraId="2B70F30E" w14:textId="77777777" w:rsidR="0052528F" w:rsidRPr="00511FC5" w:rsidRDefault="0052528F" w:rsidP="0052528F">
            <w:pPr>
              <w:contextualSpacing/>
              <w:jc w:val="center"/>
            </w:pPr>
            <w:r w:rsidRPr="00BA50B9">
              <w:t>1</w:t>
            </w:r>
          </w:p>
        </w:tc>
      </w:tr>
      <w:tr w:rsidR="0052528F" w:rsidRPr="00511FC5" w14:paraId="0765A056" w14:textId="77777777" w:rsidTr="0052528F">
        <w:trPr>
          <w:trHeight w:val="395"/>
          <w:jc w:val="center"/>
        </w:trPr>
        <w:tc>
          <w:tcPr>
            <w:tcW w:w="338" w:type="pct"/>
            <w:vAlign w:val="center"/>
          </w:tcPr>
          <w:p w14:paraId="73976B28" w14:textId="77777777" w:rsidR="0052528F" w:rsidRPr="00511FC5" w:rsidRDefault="0052528F" w:rsidP="0052528F">
            <w:pPr>
              <w:contextualSpacing/>
              <w:jc w:val="center"/>
            </w:pPr>
            <w:r w:rsidRPr="00511FC5">
              <w:t>12.</w:t>
            </w:r>
          </w:p>
        </w:tc>
        <w:tc>
          <w:tcPr>
            <w:tcW w:w="3658" w:type="pct"/>
            <w:gridSpan w:val="2"/>
            <w:vAlign w:val="bottom"/>
          </w:tcPr>
          <w:p w14:paraId="12F6C349" w14:textId="77777777" w:rsidR="0052528F" w:rsidRPr="00511FC5" w:rsidRDefault="0052528F" w:rsidP="0052528F">
            <w:pPr>
              <w:contextualSpacing/>
              <w:jc w:val="both"/>
            </w:pPr>
            <w:r w:rsidRPr="00591A8C">
              <w:t>Give the types of weather forecasting</w:t>
            </w:r>
            <w:r>
              <w:t>.</w:t>
            </w:r>
          </w:p>
        </w:tc>
        <w:tc>
          <w:tcPr>
            <w:tcW w:w="319" w:type="pct"/>
            <w:vAlign w:val="center"/>
          </w:tcPr>
          <w:p w14:paraId="1FAE94C6" w14:textId="77777777" w:rsidR="0052528F" w:rsidRPr="00511FC5" w:rsidRDefault="0052528F" w:rsidP="0052528F">
            <w:pPr>
              <w:contextualSpacing/>
              <w:jc w:val="center"/>
            </w:pPr>
            <w:r w:rsidRPr="00B33336">
              <w:t>CO</w:t>
            </w:r>
            <w:r>
              <w:t>4</w:t>
            </w:r>
          </w:p>
        </w:tc>
        <w:tc>
          <w:tcPr>
            <w:tcW w:w="256" w:type="pct"/>
            <w:vAlign w:val="bottom"/>
          </w:tcPr>
          <w:p w14:paraId="078E2DD3" w14:textId="77777777" w:rsidR="0052528F" w:rsidRPr="00511FC5" w:rsidRDefault="0052528F" w:rsidP="0052528F">
            <w:pPr>
              <w:contextualSpacing/>
              <w:jc w:val="center"/>
            </w:pPr>
            <w:r>
              <w:t>U</w:t>
            </w:r>
          </w:p>
        </w:tc>
        <w:tc>
          <w:tcPr>
            <w:tcW w:w="429" w:type="pct"/>
            <w:vAlign w:val="bottom"/>
          </w:tcPr>
          <w:p w14:paraId="7480AC79" w14:textId="77777777" w:rsidR="0052528F" w:rsidRPr="00511FC5" w:rsidRDefault="0052528F" w:rsidP="0052528F">
            <w:pPr>
              <w:contextualSpacing/>
              <w:jc w:val="center"/>
            </w:pPr>
            <w:r w:rsidRPr="00BA50B9">
              <w:t>1</w:t>
            </w:r>
          </w:p>
        </w:tc>
      </w:tr>
      <w:tr w:rsidR="0052528F" w:rsidRPr="00511FC5" w14:paraId="2C2DF89F" w14:textId="77777777" w:rsidTr="0052528F">
        <w:trPr>
          <w:trHeight w:val="395"/>
          <w:jc w:val="center"/>
        </w:trPr>
        <w:tc>
          <w:tcPr>
            <w:tcW w:w="338" w:type="pct"/>
            <w:vAlign w:val="center"/>
          </w:tcPr>
          <w:p w14:paraId="60C4B8D0" w14:textId="77777777" w:rsidR="0052528F" w:rsidRPr="00511FC5" w:rsidRDefault="0052528F" w:rsidP="0052528F">
            <w:pPr>
              <w:contextualSpacing/>
              <w:jc w:val="center"/>
            </w:pPr>
            <w:r w:rsidRPr="00511FC5">
              <w:t>13.</w:t>
            </w:r>
          </w:p>
        </w:tc>
        <w:tc>
          <w:tcPr>
            <w:tcW w:w="3658" w:type="pct"/>
            <w:gridSpan w:val="2"/>
            <w:vAlign w:val="bottom"/>
          </w:tcPr>
          <w:p w14:paraId="75F2FEE4" w14:textId="77777777" w:rsidR="0052528F" w:rsidRPr="00511FC5" w:rsidRDefault="0052528F" w:rsidP="0052528F">
            <w:pPr>
              <w:contextualSpacing/>
              <w:jc w:val="both"/>
            </w:pPr>
            <w:r w:rsidRPr="00293896">
              <w:t>Expand</w:t>
            </w:r>
            <w:r>
              <w:t xml:space="preserve"> MoES.</w:t>
            </w:r>
          </w:p>
        </w:tc>
        <w:tc>
          <w:tcPr>
            <w:tcW w:w="319" w:type="pct"/>
            <w:vAlign w:val="center"/>
          </w:tcPr>
          <w:p w14:paraId="06297049" w14:textId="77777777" w:rsidR="0052528F" w:rsidRPr="00511FC5" w:rsidRDefault="0052528F" w:rsidP="0052528F">
            <w:pPr>
              <w:contextualSpacing/>
              <w:jc w:val="center"/>
            </w:pPr>
            <w:r w:rsidRPr="009F4EF2">
              <w:t>CO</w:t>
            </w:r>
            <w:r>
              <w:t>2</w:t>
            </w:r>
          </w:p>
        </w:tc>
        <w:tc>
          <w:tcPr>
            <w:tcW w:w="256" w:type="pct"/>
            <w:vAlign w:val="bottom"/>
          </w:tcPr>
          <w:p w14:paraId="7EC552F1" w14:textId="77777777" w:rsidR="0052528F" w:rsidRPr="00511FC5" w:rsidRDefault="0052528F" w:rsidP="0052528F">
            <w:pPr>
              <w:contextualSpacing/>
              <w:jc w:val="center"/>
            </w:pPr>
            <w:r>
              <w:t>U</w:t>
            </w:r>
          </w:p>
        </w:tc>
        <w:tc>
          <w:tcPr>
            <w:tcW w:w="429" w:type="pct"/>
            <w:vAlign w:val="bottom"/>
          </w:tcPr>
          <w:p w14:paraId="730BF11E" w14:textId="77777777" w:rsidR="0052528F" w:rsidRPr="00511FC5" w:rsidRDefault="0052528F" w:rsidP="0052528F">
            <w:pPr>
              <w:contextualSpacing/>
              <w:jc w:val="center"/>
            </w:pPr>
            <w:r w:rsidRPr="00BA50B9">
              <w:t>1</w:t>
            </w:r>
          </w:p>
        </w:tc>
      </w:tr>
      <w:tr w:rsidR="0052528F" w:rsidRPr="00511FC5" w14:paraId="359AD1AE" w14:textId="77777777" w:rsidTr="0052528F">
        <w:trPr>
          <w:trHeight w:val="395"/>
          <w:jc w:val="center"/>
        </w:trPr>
        <w:tc>
          <w:tcPr>
            <w:tcW w:w="338" w:type="pct"/>
            <w:vAlign w:val="center"/>
          </w:tcPr>
          <w:p w14:paraId="7AA7B4D0" w14:textId="77777777" w:rsidR="0052528F" w:rsidRPr="00511FC5" w:rsidRDefault="0052528F" w:rsidP="0052528F">
            <w:pPr>
              <w:contextualSpacing/>
              <w:jc w:val="center"/>
            </w:pPr>
            <w:r w:rsidRPr="00511FC5">
              <w:t>14.</w:t>
            </w:r>
          </w:p>
        </w:tc>
        <w:tc>
          <w:tcPr>
            <w:tcW w:w="3658" w:type="pct"/>
            <w:gridSpan w:val="2"/>
            <w:vAlign w:val="bottom"/>
          </w:tcPr>
          <w:p w14:paraId="0ED09397" w14:textId="77777777" w:rsidR="0052528F" w:rsidRPr="00511FC5" w:rsidRDefault="0052528F" w:rsidP="0052528F">
            <w:pPr>
              <w:contextualSpacing/>
              <w:jc w:val="both"/>
            </w:pPr>
            <w:r w:rsidRPr="001746A5">
              <w:t xml:space="preserve">Define </w:t>
            </w:r>
            <w:r>
              <w:t>meteorology.</w:t>
            </w:r>
          </w:p>
        </w:tc>
        <w:tc>
          <w:tcPr>
            <w:tcW w:w="319" w:type="pct"/>
            <w:vAlign w:val="center"/>
          </w:tcPr>
          <w:p w14:paraId="72BABD6D" w14:textId="77777777" w:rsidR="0052528F" w:rsidRPr="00511FC5" w:rsidRDefault="0052528F" w:rsidP="0052528F">
            <w:pPr>
              <w:contextualSpacing/>
              <w:jc w:val="center"/>
            </w:pPr>
            <w:r w:rsidRPr="009F4EF2">
              <w:t>CO</w:t>
            </w:r>
            <w:r>
              <w:t>2</w:t>
            </w:r>
          </w:p>
        </w:tc>
        <w:tc>
          <w:tcPr>
            <w:tcW w:w="256" w:type="pct"/>
            <w:vAlign w:val="bottom"/>
          </w:tcPr>
          <w:p w14:paraId="0101F9EF" w14:textId="77777777" w:rsidR="0052528F" w:rsidRPr="00511FC5" w:rsidRDefault="0052528F" w:rsidP="0052528F">
            <w:pPr>
              <w:contextualSpacing/>
              <w:jc w:val="center"/>
            </w:pPr>
            <w:r>
              <w:t>R</w:t>
            </w:r>
          </w:p>
        </w:tc>
        <w:tc>
          <w:tcPr>
            <w:tcW w:w="429" w:type="pct"/>
            <w:vAlign w:val="bottom"/>
          </w:tcPr>
          <w:p w14:paraId="43DDF8B3" w14:textId="77777777" w:rsidR="0052528F" w:rsidRPr="00511FC5" w:rsidRDefault="0052528F" w:rsidP="0052528F">
            <w:pPr>
              <w:contextualSpacing/>
              <w:jc w:val="center"/>
            </w:pPr>
            <w:r w:rsidRPr="00BA50B9">
              <w:t>1</w:t>
            </w:r>
          </w:p>
        </w:tc>
      </w:tr>
      <w:tr w:rsidR="0052528F" w:rsidRPr="00511FC5" w14:paraId="5334F906" w14:textId="77777777" w:rsidTr="0052528F">
        <w:trPr>
          <w:trHeight w:val="395"/>
          <w:jc w:val="center"/>
        </w:trPr>
        <w:tc>
          <w:tcPr>
            <w:tcW w:w="338" w:type="pct"/>
            <w:vAlign w:val="center"/>
          </w:tcPr>
          <w:p w14:paraId="0F6ADFAC" w14:textId="77777777" w:rsidR="0052528F" w:rsidRPr="00511FC5" w:rsidRDefault="0052528F" w:rsidP="0052528F">
            <w:pPr>
              <w:contextualSpacing/>
              <w:jc w:val="center"/>
            </w:pPr>
            <w:r w:rsidRPr="00511FC5">
              <w:t>15.</w:t>
            </w:r>
          </w:p>
        </w:tc>
        <w:tc>
          <w:tcPr>
            <w:tcW w:w="3658" w:type="pct"/>
            <w:gridSpan w:val="2"/>
            <w:vAlign w:val="bottom"/>
          </w:tcPr>
          <w:p w14:paraId="12138CB3" w14:textId="77777777" w:rsidR="0052528F" w:rsidRPr="00511FC5" w:rsidRDefault="0052528F" w:rsidP="0052528F">
            <w:pPr>
              <w:contextualSpacing/>
              <w:jc w:val="both"/>
            </w:pPr>
            <w:r w:rsidRPr="001746A5">
              <w:t>Give the different forms of precipitation.</w:t>
            </w:r>
          </w:p>
        </w:tc>
        <w:tc>
          <w:tcPr>
            <w:tcW w:w="319" w:type="pct"/>
            <w:vAlign w:val="center"/>
          </w:tcPr>
          <w:p w14:paraId="13095FE2" w14:textId="77777777" w:rsidR="0052528F" w:rsidRPr="00511FC5" w:rsidRDefault="0052528F" w:rsidP="0052528F">
            <w:pPr>
              <w:contextualSpacing/>
              <w:jc w:val="center"/>
            </w:pPr>
            <w:r w:rsidRPr="009F4EF2">
              <w:t>CO</w:t>
            </w:r>
            <w:r>
              <w:t>3</w:t>
            </w:r>
          </w:p>
        </w:tc>
        <w:tc>
          <w:tcPr>
            <w:tcW w:w="256" w:type="pct"/>
            <w:vAlign w:val="bottom"/>
          </w:tcPr>
          <w:p w14:paraId="69B0250F" w14:textId="77777777" w:rsidR="0052528F" w:rsidRPr="00511FC5" w:rsidRDefault="0052528F" w:rsidP="0052528F">
            <w:pPr>
              <w:contextualSpacing/>
              <w:jc w:val="center"/>
            </w:pPr>
            <w:r>
              <w:t>U</w:t>
            </w:r>
          </w:p>
        </w:tc>
        <w:tc>
          <w:tcPr>
            <w:tcW w:w="429" w:type="pct"/>
            <w:vAlign w:val="bottom"/>
          </w:tcPr>
          <w:p w14:paraId="258AA6FD" w14:textId="77777777" w:rsidR="0052528F" w:rsidRPr="00511FC5" w:rsidRDefault="0052528F" w:rsidP="0052528F">
            <w:pPr>
              <w:contextualSpacing/>
              <w:jc w:val="center"/>
            </w:pPr>
            <w:r w:rsidRPr="00BA50B9">
              <w:t>1</w:t>
            </w:r>
          </w:p>
        </w:tc>
      </w:tr>
      <w:tr w:rsidR="0052528F" w:rsidRPr="00511FC5" w14:paraId="7A6E1105" w14:textId="77777777" w:rsidTr="0052528F">
        <w:trPr>
          <w:trHeight w:val="395"/>
          <w:jc w:val="center"/>
        </w:trPr>
        <w:tc>
          <w:tcPr>
            <w:tcW w:w="338" w:type="pct"/>
            <w:vAlign w:val="center"/>
          </w:tcPr>
          <w:p w14:paraId="32422F1A" w14:textId="77777777" w:rsidR="0052528F" w:rsidRPr="00511FC5" w:rsidRDefault="0052528F" w:rsidP="0052528F">
            <w:pPr>
              <w:contextualSpacing/>
              <w:jc w:val="center"/>
            </w:pPr>
            <w:r w:rsidRPr="00511FC5">
              <w:t>16.</w:t>
            </w:r>
          </w:p>
        </w:tc>
        <w:tc>
          <w:tcPr>
            <w:tcW w:w="3658" w:type="pct"/>
            <w:gridSpan w:val="2"/>
            <w:vAlign w:val="bottom"/>
          </w:tcPr>
          <w:p w14:paraId="3015BCB5" w14:textId="77777777" w:rsidR="0052528F" w:rsidRPr="00511FC5" w:rsidRDefault="0052528F" w:rsidP="0052528F">
            <w:pPr>
              <w:contextualSpacing/>
              <w:jc w:val="both"/>
            </w:pPr>
            <w:r w:rsidRPr="001746A5">
              <w:t xml:space="preserve">Give the formula for </w:t>
            </w:r>
            <w:r>
              <w:t>Helio</w:t>
            </w:r>
            <w:r w:rsidRPr="001746A5">
              <w:t>thermal unit.</w:t>
            </w:r>
          </w:p>
        </w:tc>
        <w:tc>
          <w:tcPr>
            <w:tcW w:w="319" w:type="pct"/>
            <w:vAlign w:val="center"/>
          </w:tcPr>
          <w:p w14:paraId="4CF53170" w14:textId="77777777" w:rsidR="0052528F" w:rsidRPr="00511FC5" w:rsidRDefault="0052528F" w:rsidP="0052528F">
            <w:pPr>
              <w:contextualSpacing/>
              <w:jc w:val="center"/>
            </w:pPr>
            <w:r w:rsidRPr="009F4EF2">
              <w:t>CO</w:t>
            </w:r>
            <w:r>
              <w:t>3</w:t>
            </w:r>
          </w:p>
        </w:tc>
        <w:tc>
          <w:tcPr>
            <w:tcW w:w="256" w:type="pct"/>
            <w:vAlign w:val="bottom"/>
          </w:tcPr>
          <w:p w14:paraId="75766CAD" w14:textId="77777777" w:rsidR="0052528F" w:rsidRPr="00511FC5" w:rsidRDefault="0052528F" w:rsidP="0052528F">
            <w:pPr>
              <w:contextualSpacing/>
              <w:jc w:val="center"/>
            </w:pPr>
            <w:r>
              <w:t>R</w:t>
            </w:r>
          </w:p>
        </w:tc>
        <w:tc>
          <w:tcPr>
            <w:tcW w:w="429" w:type="pct"/>
            <w:vAlign w:val="bottom"/>
          </w:tcPr>
          <w:p w14:paraId="5B3424A1" w14:textId="77777777" w:rsidR="0052528F" w:rsidRPr="00511FC5" w:rsidRDefault="0052528F" w:rsidP="0052528F">
            <w:pPr>
              <w:contextualSpacing/>
              <w:jc w:val="center"/>
            </w:pPr>
            <w:r w:rsidRPr="00BA50B9">
              <w:t>1</w:t>
            </w:r>
          </w:p>
        </w:tc>
      </w:tr>
      <w:tr w:rsidR="0052528F" w:rsidRPr="00511FC5" w14:paraId="4D5972C4" w14:textId="77777777" w:rsidTr="0052528F">
        <w:trPr>
          <w:trHeight w:val="395"/>
          <w:jc w:val="center"/>
        </w:trPr>
        <w:tc>
          <w:tcPr>
            <w:tcW w:w="338" w:type="pct"/>
            <w:vAlign w:val="center"/>
          </w:tcPr>
          <w:p w14:paraId="6B8FF988" w14:textId="77777777" w:rsidR="0052528F" w:rsidRPr="00511FC5" w:rsidRDefault="0052528F" w:rsidP="0052528F">
            <w:pPr>
              <w:contextualSpacing/>
              <w:jc w:val="center"/>
            </w:pPr>
            <w:r w:rsidRPr="00511FC5">
              <w:t>17.</w:t>
            </w:r>
          </w:p>
        </w:tc>
        <w:tc>
          <w:tcPr>
            <w:tcW w:w="3658" w:type="pct"/>
            <w:gridSpan w:val="2"/>
            <w:vAlign w:val="bottom"/>
          </w:tcPr>
          <w:p w14:paraId="0D64B50B" w14:textId="77777777" w:rsidR="0052528F" w:rsidRPr="00511FC5" w:rsidRDefault="0052528F" w:rsidP="0052528F">
            <w:pPr>
              <w:contextualSpacing/>
              <w:jc w:val="both"/>
            </w:pPr>
            <w:r w:rsidRPr="00591A8C">
              <w:t>Define temperature</w:t>
            </w:r>
            <w:r>
              <w:t>.</w:t>
            </w:r>
          </w:p>
        </w:tc>
        <w:tc>
          <w:tcPr>
            <w:tcW w:w="319" w:type="pct"/>
            <w:vAlign w:val="center"/>
          </w:tcPr>
          <w:p w14:paraId="6B822A5B" w14:textId="77777777" w:rsidR="0052528F" w:rsidRPr="00511FC5" w:rsidRDefault="0052528F" w:rsidP="0052528F">
            <w:pPr>
              <w:contextualSpacing/>
              <w:jc w:val="center"/>
            </w:pPr>
            <w:r w:rsidRPr="009F4EF2">
              <w:t>CO</w:t>
            </w:r>
            <w:r>
              <w:t>3</w:t>
            </w:r>
          </w:p>
        </w:tc>
        <w:tc>
          <w:tcPr>
            <w:tcW w:w="256" w:type="pct"/>
            <w:vAlign w:val="bottom"/>
          </w:tcPr>
          <w:p w14:paraId="7B9FCA35" w14:textId="77777777" w:rsidR="0052528F" w:rsidRPr="00511FC5" w:rsidRDefault="0052528F" w:rsidP="0052528F">
            <w:pPr>
              <w:contextualSpacing/>
              <w:jc w:val="center"/>
            </w:pPr>
            <w:r>
              <w:t>U</w:t>
            </w:r>
          </w:p>
        </w:tc>
        <w:tc>
          <w:tcPr>
            <w:tcW w:w="429" w:type="pct"/>
            <w:vAlign w:val="bottom"/>
          </w:tcPr>
          <w:p w14:paraId="3C1D5BD9" w14:textId="77777777" w:rsidR="0052528F" w:rsidRPr="00511FC5" w:rsidRDefault="0052528F" w:rsidP="0052528F">
            <w:pPr>
              <w:contextualSpacing/>
              <w:jc w:val="center"/>
            </w:pPr>
            <w:r w:rsidRPr="00BA50B9">
              <w:t>1</w:t>
            </w:r>
          </w:p>
        </w:tc>
      </w:tr>
      <w:tr w:rsidR="0052528F" w:rsidRPr="00511FC5" w14:paraId="21D5D8C0" w14:textId="77777777" w:rsidTr="0052528F">
        <w:trPr>
          <w:trHeight w:val="395"/>
          <w:jc w:val="center"/>
        </w:trPr>
        <w:tc>
          <w:tcPr>
            <w:tcW w:w="338" w:type="pct"/>
            <w:vAlign w:val="center"/>
          </w:tcPr>
          <w:p w14:paraId="7B94A85C" w14:textId="77777777" w:rsidR="0052528F" w:rsidRPr="00511FC5" w:rsidRDefault="0052528F" w:rsidP="0052528F">
            <w:pPr>
              <w:contextualSpacing/>
              <w:jc w:val="center"/>
            </w:pPr>
            <w:r w:rsidRPr="00511FC5">
              <w:t>18.</w:t>
            </w:r>
          </w:p>
        </w:tc>
        <w:tc>
          <w:tcPr>
            <w:tcW w:w="3658" w:type="pct"/>
            <w:gridSpan w:val="2"/>
            <w:vAlign w:val="bottom"/>
          </w:tcPr>
          <w:p w14:paraId="110BC57D" w14:textId="77777777" w:rsidR="0052528F" w:rsidRPr="00511FC5" w:rsidRDefault="0052528F" w:rsidP="0052528F">
            <w:pPr>
              <w:contextualSpacing/>
              <w:jc w:val="both"/>
            </w:pPr>
            <w:r w:rsidRPr="001746A5">
              <w:t xml:space="preserve">Brief about </w:t>
            </w:r>
            <w:r>
              <w:t>sea</w:t>
            </w:r>
            <w:r w:rsidRPr="001746A5">
              <w:t xml:space="preserve"> breeze.</w:t>
            </w:r>
          </w:p>
        </w:tc>
        <w:tc>
          <w:tcPr>
            <w:tcW w:w="319" w:type="pct"/>
            <w:vAlign w:val="center"/>
          </w:tcPr>
          <w:p w14:paraId="0BA40DD3" w14:textId="77777777" w:rsidR="0052528F" w:rsidRPr="00511FC5" w:rsidRDefault="0052528F" w:rsidP="0052528F">
            <w:pPr>
              <w:contextualSpacing/>
              <w:jc w:val="center"/>
            </w:pPr>
            <w:r w:rsidRPr="009F4EF2">
              <w:t>CO</w:t>
            </w:r>
            <w:r>
              <w:t>6</w:t>
            </w:r>
          </w:p>
        </w:tc>
        <w:tc>
          <w:tcPr>
            <w:tcW w:w="256" w:type="pct"/>
            <w:vAlign w:val="bottom"/>
          </w:tcPr>
          <w:p w14:paraId="2FB32115" w14:textId="77777777" w:rsidR="0052528F" w:rsidRPr="00511FC5" w:rsidRDefault="0052528F" w:rsidP="0052528F">
            <w:pPr>
              <w:contextualSpacing/>
              <w:jc w:val="center"/>
            </w:pPr>
            <w:r>
              <w:t>A</w:t>
            </w:r>
          </w:p>
        </w:tc>
        <w:tc>
          <w:tcPr>
            <w:tcW w:w="429" w:type="pct"/>
            <w:vAlign w:val="bottom"/>
          </w:tcPr>
          <w:p w14:paraId="0608FCC6" w14:textId="77777777" w:rsidR="0052528F" w:rsidRPr="00511FC5" w:rsidRDefault="0052528F" w:rsidP="0052528F">
            <w:pPr>
              <w:contextualSpacing/>
              <w:jc w:val="center"/>
            </w:pPr>
            <w:r w:rsidRPr="00BA50B9">
              <w:t>1</w:t>
            </w:r>
          </w:p>
        </w:tc>
      </w:tr>
      <w:tr w:rsidR="0052528F" w:rsidRPr="00511FC5" w14:paraId="3ED49EF1" w14:textId="77777777" w:rsidTr="0052528F">
        <w:trPr>
          <w:trHeight w:val="395"/>
          <w:jc w:val="center"/>
        </w:trPr>
        <w:tc>
          <w:tcPr>
            <w:tcW w:w="338" w:type="pct"/>
            <w:vAlign w:val="center"/>
          </w:tcPr>
          <w:p w14:paraId="23E906A8" w14:textId="77777777" w:rsidR="0052528F" w:rsidRPr="00511FC5" w:rsidRDefault="0052528F" w:rsidP="0052528F">
            <w:pPr>
              <w:contextualSpacing/>
              <w:jc w:val="center"/>
            </w:pPr>
            <w:r w:rsidRPr="00511FC5">
              <w:t>19.</w:t>
            </w:r>
          </w:p>
        </w:tc>
        <w:tc>
          <w:tcPr>
            <w:tcW w:w="3658" w:type="pct"/>
            <w:gridSpan w:val="2"/>
            <w:vAlign w:val="bottom"/>
          </w:tcPr>
          <w:p w14:paraId="3DB12AC1" w14:textId="77777777" w:rsidR="0052528F" w:rsidRPr="00511FC5" w:rsidRDefault="0052528F" w:rsidP="0052528F">
            <w:pPr>
              <w:contextualSpacing/>
              <w:jc w:val="both"/>
            </w:pPr>
            <w:r w:rsidRPr="00293896">
              <w:t xml:space="preserve">Expand </w:t>
            </w:r>
            <w:r>
              <w:t>NEM.</w:t>
            </w:r>
          </w:p>
        </w:tc>
        <w:tc>
          <w:tcPr>
            <w:tcW w:w="319" w:type="pct"/>
            <w:vAlign w:val="center"/>
          </w:tcPr>
          <w:p w14:paraId="50C21224" w14:textId="77777777" w:rsidR="0052528F" w:rsidRPr="00511FC5" w:rsidRDefault="0052528F" w:rsidP="0052528F">
            <w:pPr>
              <w:contextualSpacing/>
              <w:jc w:val="center"/>
            </w:pPr>
            <w:r w:rsidRPr="00B33336">
              <w:t>CO4</w:t>
            </w:r>
          </w:p>
        </w:tc>
        <w:tc>
          <w:tcPr>
            <w:tcW w:w="256" w:type="pct"/>
            <w:vAlign w:val="bottom"/>
          </w:tcPr>
          <w:p w14:paraId="403EDBB9" w14:textId="77777777" w:rsidR="0052528F" w:rsidRPr="00511FC5" w:rsidRDefault="0052528F" w:rsidP="0052528F">
            <w:pPr>
              <w:contextualSpacing/>
              <w:jc w:val="center"/>
            </w:pPr>
            <w:r>
              <w:t>U</w:t>
            </w:r>
          </w:p>
        </w:tc>
        <w:tc>
          <w:tcPr>
            <w:tcW w:w="429" w:type="pct"/>
            <w:vAlign w:val="bottom"/>
          </w:tcPr>
          <w:p w14:paraId="46803095" w14:textId="77777777" w:rsidR="0052528F" w:rsidRPr="00511FC5" w:rsidRDefault="0052528F" w:rsidP="0052528F">
            <w:pPr>
              <w:contextualSpacing/>
              <w:jc w:val="center"/>
            </w:pPr>
            <w:r w:rsidRPr="00BA50B9">
              <w:t>1</w:t>
            </w:r>
          </w:p>
        </w:tc>
      </w:tr>
      <w:tr w:rsidR="0052528F" w:rsidRPr="00511FC5" w14:paraId="75B4C1C4" w14:textId="77777777" w:rsidTr="0052528F">
        <w:trPr>
          <w:trHeight w:val="395"/>
          <w:jc w:val="center"/>
        </w:trPr>
        <w:tc>
          <w:tcPr>
            <w:tcW w:w="338" w:type="pct"/>
            <w:vAlign w:val="center"/>
          </w:tcPr>
          <w:p w14:paraId="7DE26315" w14:textId="77777777" w:rsidR="0052528F" w:rsidRPr="00511FC5" w:rsidRDefault="0052528F" w:rsidP="0052528F">
            <w:pPr>
              <w:contextualSpacing/>
              <w:jc w:val="center"/>
            </w:pPr>
            <w:r w:rsidRPr="00511FC5">
              <w:t>20.</w:t>
            </w:r>
          </w:p>
        </w:tc>
        <w:tc>
          <w:tcPr>
            <w:tcW w:w="3658" w:type="pct"/>
            <w:gridSpan w:val="2"/>
            <w:vAlign w:val="bottom"/>
          </w:tcPr>
          <w:p w14:paraId="71000D2B" w14:textId="77777777" w:rsidR="0052528F" w:rsidRPr="00511FC5" w:rsidRDefault="0052528F" w:rsidP="0052528F">
            <w:pPr>
              <w:contextualSpacing/>
              <w:jc w:val="both"/>
            </w:pPr>
            <w:r w:rsidRPr="00293896">
              <w:t>______</w:t>
            </w:r>
            <w:r w:rsidRPr="00251560">
              <w:t>are the imaginary lines that connect places on a map that have the same atmospheric temperature.</w:t>
            </w:r>
          </w:p>
        </w:tc>
        <w:tc>
          <w:tcPr>
            <w:tcW w:w="319" w:type="pct"/>
            <w:vAlign w:val="center"/>
          </w:tcPr>
          <w:p w14:paraId="2A06243B" w14:textId="77777777" w:rsidR="0052528F" w:rsidRPr="00511FC5" w:rsidRDefault="0052528F" w:rsidP="0052528F">
            <w:pPr>
              <w:contextualSpacing/>
              <w:jc w:val="center"/>
            </w:pPr>
            <w:r w:rsidRPr="00B33336">
              <w:t>CO4</w:t>
            </w:r>
          </w:p>
        </w:tc>
        <w:tc>
          <w:tcPr>
            <w:tcW w:w="256" w:type="pct"/>
            <w:vAlign w:val="bottom"/>
          </w:tcPr>
          <w:p w14:paraId="48A8BDC8" w14:textId="77777777" w:rsidR="0052528F" w:rsidRPr="00511FC5" w:rsidRDefault="0052528F" w:rsidP="0052528F">
            <w:pPr>
              <w:contextualSpacing/>
              <w:jc w:val="center"/>
            </w:pPr>
            <w:r>
              <w:t>R</w:t>
            </w:r>
          </w:p>
        </w:tc>
        <w:tc>
          <w:tcPr>
            <w:tcW w:w="429" w:type="pct"/>
            <w:vAlign w:val="bottom"/>
          </w:tcPr>
          <w:p w14:paraId="0C856D0A" w14:textId="77777777" w:rsidR="0052528F" w:rsidRPr="00511FC5" w:rsidRDefault="0052528F" w:rsidP="0052528F">
            <w:pPr>
              <w:contextualSpacing/>
              <w:jc w:val="center"/>
            </w:pPr>
            <w:r w:rsidRPr="00BA50B9">
              <w:t>1</w:t>
            </w:r>
          </w:p>
        </w:tc>
      </w:tr>
      <w:tr w:rsidR="0052528F" w:rsidRPr="00511FC5" w14:paraId="261BDC2B" w14:textId="77777777" w:rsidTr="0052528F">
        <w:trPr>
          <w:trHeight w:val="286"/>
          <w:jc w:val="center"/>
        </w:trPr>
        <w:tc>
          <w:tcPr>
            <w:tcW w:w="5000" w:type="pct"/>
            <w:gridSpan w:val="6"/>
            <w:vAlign w:val="center"/>
          </w:tcPr>
          <w:p w14:paraId="327A71B1" w14:textId="77777777" w:rsidR="0052528F" w:rsidRPr="00511FC5" w:rsidRDefault="0052528F" w:rsidP="0052528F">
            <w:pPr>
              <w:contextualSpacing/>
              <w:jc w:val="center"/>
              <w:rPr>
                <w:b/>
                <w:u w:val="single"/>
              </w:rPr>
            </w:pPr>
            <w:r w:rsidRPr="00511FC5">
              <w:rPr>
                <w:b/>
                <w:u w:val="single"/>
              </w:rPr>
              <w:t xml:space="preserve">PART – B (10 X 5 = 50 MARKS) </w:t>
            </w:r>
          </w:p>
          <w:p w14:paraId="1E6865F3" w14:textId="77777777" w:rsidR="0052528F" w:rsidRPr="00511FC5" w:rsidRDefault="0052528F" w:rsidP="0052528F">
            <w:pPr>
              <w:contextualSpacing/>
              <w:jc w:val="center"/>
              <w:rPr>
                <w:b/>
                <w:u w:val="single"/>
              </w:rPr>
            </w:pPr>
            <w:r w:rsidRPr="00511FC5">
              <w:rPr>
                <w:b/>
              </w:rPr>
              <w:t>(Answer any 10 from the following)</w:t>
            </w:r>
          </w:p>
        </w:tc>
      </w:tr>
      <w:tr w:rsidR="0052528F" w:rsidRPr="00511FC5" w14:paraId="3094CEA2" w14:textId="77777777" w:rsidTr="0052528F">
        <w:trPr>
          <w:trHeight w:val="395"/>
          <w:jc w:val="center"/>
        </w:trPr>
        <w:tc>
          <w:tcPr>
            <w:tcW w:w="338" w:type="pct"/>
            <w:vAlign w:val="center"/>
          </w:tcPr>
          <w:p w14:paraId="15DA1CA4" w14:textId="77777777" w:rsidR="0052528F" w:rsidRPr="00511FC5" w:rsidRDefault="0052528F" w:rsidP="0052528F">
            <w:pPr>
              <w:contextualSpacing/>
            </w:pPr>
            <w:r w:rsidRPr="00511FC5">
              <w:t>21.</w:t>
            </w:r>
          </w:p>
        </w:tc>
        <w:tc>
          <w:tcPr>
            <w:tcW w:w="3658" w:type="pct"/>
            <w:gridSpan w:val="2"/>
            <w:vAlign w:val="bottom"/>
          </w:tcPr>
          <w:p w14:paraId="6B8969D6" w14:textId="77777777" w:rsidR="0052528F" w:rsidRPr="00511FC5" w:rsidRDefault="0052528F" w:rsidP="0052528F">
            <w:pPr>
              <w:contextualSpacing/>
              <w:jc w:val="both"/>
            </w:pPr>
            <w:r w:rsidRPr="001C568C">
              <w:t>Differentiate</w:t>
            </w:r>
            <w:r>
              <w:t xml:space="preserve"> meteorology and agrometeorology.</w:t>
            </w:r>
          </w:p>
        </w:tc>
        <w:tc>
          <w:tcPr>
            <w:tcW w:w="319" w:type="pct"/>
          </w:tcPr>
          <w:p w14:paraId="11AE21AB" w14:textId="77777777" w:rsidR="0052528F" w:rsidRPr="00511FC5" w:rsidRDefault="0052528F" w:rsidP="0052528F">
            <w:pPr>
              <w:contextualSpacing/>
              <w:jc w:val="center"/>
            </w:pPr>
            <w:r w:rsidRPr="00591A8C">
              <w:t>CO2</w:t>
            </w:r>
          </w:p>
        </w:tc>
        <w:tc>
          <w:tcPr>
            <w:tcW w:w="256" w:type="pct"/>
          </w:tcPr>
          <w:p w14:paraId="604E5863" w14:textId="77777777" w:rsidR="0052528F" w:rsidRPr="00511FC5" w:rsidRDefault="0052528F" w:rsidP="0052528F">
            <w:pPr>
              <w:contextualSpacing/>
              <w:jc w:val="center"/>
            </w:pPr>
            <w:r>
              <w:t>U</w:t>
            </w:r>
          </w:p>
        </w:tc>
        <w:tc>
          <w:tcPr>
            <w:tcW w:w="429" w:type="pct"/>
          </w:tcPr>
          <w:p w14:paraId="38A1C1CE" w14:textId="77777777" w:rsidR="0052528F" w:rsidRPr="00511FC5" w:rsidRDefault="0052528F" w:rsidP="0052528F">
            <w:pPr>
              <w:contextualSpacing/>
              <w:jc w:val="center"/>
            </w:pPr>
            <w:r>
              <w:t>5</w:t>
            </w:r>
          </w:p>
        </w:tc>
      </w:tr>
      <w:tr w:rsidR="0052528F" w:rsidRPr="00511FC5" w14:paraId="053AE7A0" w14:textId="77777777" w:rsidTr="0052528F">
        <w:trPr>
          <w:trHeight w:val="395"/>
          <w:jc w:val="center"/>
        </w:trPr>
        <w:tc>
          <w:tcPr>
            <w:tcW w:w="338" w:type="pct"/>
            <w:vAlign w:val="center"/>
          </w:tcPr>
          <w:p w14:paraId="57C7EBAD" w14:textId="77777777" w:rsidR="0052528F" w:rsidRPr="00511FC5" w:rsidRDefault="0052528F" w:rsidP="0052528F">
            <w:pPr>
              <w:contextualSpacing/>
            </w:pPr>
            <w:r w:rsidRPr="00511FC5">
              <w:t>22.</w:t>
            </w:r>
          </w:p>
        </w:tc>
        <w:tc>
          <w:tcPr>
            <w:tcW w:w="3658" w:type="pct"/>
            <w:gridSpan w:val="2"/>
            <w:vAlign w:val="bottom"/>
          </w:tcPr>
          <w:p w14:paraId="2BA928FC" w14:textId="77777777" w:rsidR="0052528F" w:rsidRPr="00511FC5" w:rsidRDefault="0052528F" w:rsidP="0052528F">
            <w:pPr>
              <w:contextualSpacing/>
              <w:jc w:val="both"/>
            </w:pPr>
            <w:r>
              <w:t xml:space="preserve">Define (i) </w:t>
            </w:r>
            <w:r w:rsidRPr="00F96794">
              <w:t>Rain</w:t>
            </w:r>
            <w:r>
              <w:t xml:space="preserve"> (ii)</w:t>
            </w:r>
            <w:r w:rsidRPr="00F96794">
              <w:t xml:space="preserve"> Snow</w:t>
            </w:r>
            <w:r>
              <w:t xml:space="preserve"> (iii)</w:t>
            </w:r>
            <w:r w:rsidRPr="00F96794">
              <w:t xml:space="preserve"> Sleet</w:t>
            </w:r>
            <w:r>
              <w:t xml:space="preserve"> and (iv) </w:t>
            </w:r>
            <w:r w:rsidRPr="00F96794">
              <w:t>Hail</w:t>
            </w:r>
            <w:r>
              <w:t xml:space="preserve">storm. </w:t>
            </w:r>
          </w:p>
        </w:tc>
        <w:tc>
          <w:tcPr>
            <w:tcW w:w="319" w:type="pct"/>
          </w:tcPr>
          <w:p w14:paraId="13961CEC" w14:textId="77777777" w:rsidR="0052528F" w:rsidRPr="00511FC5" w:rsidRDefault="0052528F" w:rsidP="0052528F">
            <w:pPr>
              <w:contextualSpacing/>
              <w:jc w:val="center"/>
            </w:pPr>
            <w:r w:rsidRPr="00591A8C">
              <w:t>CO4</w:t>
            </w:r>
          </w:p>
        </w:tc>
        <w:tc>
          <w:tcPr>
            <w:tcW w:w="256" w:type="pct"/>
          </w:tcPr>
          <w:p w14:paraId="00E04741" w14:textId="77777777" w:rsidR="0052528F" w:rsidRPr="00511FC5" w:rsidRDefault="0052528F" w:rsidP="0052528F">
            <w:pPr>
              <w:contextualSpacing/>
              <w:jc w:val="center"/>
            </w:pPr>
            <w:r>
              <w:t>A</w:t>
            </w:r>
          </w:p>
        </w:tc>
        <w:tc>
          <w:tcPr>
            <w:tcW w:w="429" w:type="pct"/>
          </w:tcPr>
          <w:p w14:paraId="371A40F6" w14:textId="77777777" w:rsidR="0052528F" w:rsidRPr="00511FC5" w:rsidRDefault="0052528F" w:rsidP="0052528F">
            <w:pPr>
              <w:contextualSpacing/>
              <w:jc w:val="center"/>
            </w:pPr>
            <w:r w:rsidRPr="00BC18E9">
              <w:t>5</w:t>
            </w:r>
          </w:p>
        </w:tc>
      </w:tr>
      <w:tr w:rsidR="0052528F" w:rsidRPr="00511FC5" w14:paraId="063B18FC" w14:textId="77777777" w:rsidTr="0052528F">
        <w:trPr>
          <w:trHeight w:val="395"/>
          <w:jc w:val="center"/>
        </w:trPr>
        <w:tc>
          <w:tcPr>
            <w:tcW w:w="338" w:type="pct"/>
            <w:vAlign w:val="center"/>
          </w:tcPr>
          <w:p w14:paraId="3FD4A44A" w14:textId="77777777" w:rsidR="0052528F" w:rsidRPr="00511FC5" w:rsidRDefault="0052528F" w:rsidP="0052528F">
            <w:pPr>
              <w:contextualSpacing/>
            </w:pPr>
            <w:r w:rsidRPr="00511FC5">
              <w:lastRenderedPageBreak/>
              <w:t>23.</w:t>
            </w:r>
          </w:p>
        </w:tc>
        <w:tc>
          <w:tcPr>
            <w:tcW w:w="3658" w:type="pct"/>
            <w:gridSpan w:val="2"/>
            <w:vAlign w:val="bottom"/>
          </w:tcPr>
          <w:p w14:paraId="5BAF8971" w14:textId="77777777" w:rsidR="0052528F" w:rsidRPr="00511FC5" w:rsidRDefault="0052528F" w:rsidP="0052528F">
            <w:pPr>
              <w:contextualSpacing/>
              <w:jc w:val="both"/>
            </w:pPr>
            <w:r w:rsidRPr="00293896">
              <w:t xml:space="preserve">Discuss about </w:t>
            </w:r>
            <w:r>
              <w:t xml:space="preserve">southwest </w:t>
            </w:r>
            <w:r w:rsidRPr="00293896">
              <w:t>monsoon mechanism in India</w:t>
            </w:r>
            <w:r>
              <w:t xml:space="preserve"> with neat diagram</w:t>
            </w:r>
            <w:r w:rsidRPr="00293896">
              <w:t>.</w:t>
            </w:r>
          </w:p>
        </w:tc>
        <w:tc>
          <w:tcPr>
            <w:tcW w:w="319" w:type="pct"/>
          </w:tcPr>
          <w:p w14:paraId="783896BA" w14:textId="77777777" w:rsidR="0052528F" w:rsidRPr="00511FC5" w:rsidRDefault="0052528F" w:rsidP="0052528F">
            <w:pPr>
              <w:contextualSpacing/>
              <w:jc w:val="center"/>
            </w:pPr>
            <w:r w:rsidRPr="00591A8C">
              <w:t xml:space="preserve">CO2 </w:t>
            </w:r>
          </w:p>
        </w:tc>
        <w:tc>
          <w:tcPr>
            <w:tcW w:w="256" w:type="pct"/>
          </w:tcPr>
          <w:p w14:paraId="2DFB663E" w14:textId="77777777" w:rsidR="0052528F" w:rsidRPr="00511FC5" w:rsidRDefault="0052528F" w:rsidP="0052528F">
            <w:pPr>
              <w:contextualSpacing/>
              <w:jc w:val="center"/>
            </w:pPr>
            <w:r>
              <w:t>A</w:t>
            </w:r>
          </w:p>
        </w:tc>
        <w:tc>
          <w:tcPr>
            <w:tcW w:w="429" w:type="pct"/>
          </w:tcPr>
          <w:p w14:paraId="208E17FD" w14:textId="77777777" w:rsidR="0052528F" w:rsidRPr="00511FC5" w:rsidRDefault="0052528F" w:rsidP="0052528F">
            <w:pPr>
              <w:contextualSpacing/>
              <w:jc w:val="center"/>
            </w:pPr>
            <w:r w:rsidRPr="00BC18E9">
              <w:t>5</w:t>
            </w:r>
          </w:p>
        </w:tc>
      </w:tr>
      <w:tr w:rsidR="0052528F" w:rsidRPr="00511FC5" w14:paraId="451CFCD8" w14:textId="77777777" w:rsidTr="0052528F">
        <w:trPr>
          <w:trHeight w:val="395"/>
          <w:jc w:val="center"/>
        </w:trPr>
        <w:tc>
          <w:tcPr>
            <w:tcW w:w="338" w:type="pct"/>
            <w:vAlign w:val="center"/>
          </w:tcPr>
          <w:p w14:paraId="243A2762" w14:textId="77777777" w:rsidR="0052528F" w:rsidRPr="00511FC5" w:rsidRDefault="0052528F" w:rsidP="0052528F">
            <w:pPr>
              <w:contextualSpacing/>
            </w:pPr>
            <w:r w:rsidRPr="00511FC5">
              <w:t>24.</w:t>
            </w:r>
          </w:p>
        </w:tc>
        <w:tc>
          <w:tcPr>
            <w:tcW w:w="3658" w:type="pct"/>
            <w:gridSpan w:val="2"/>
            <w:vAlign w:val="bottom"/>
          </w:tcPr>
          <w:p w14:paraId="6605980A" w14:textId="77777777" w:rsidR="0052528F" w:rsidRPr="00511FC5" w:rsidRDefault="0052528F" w:rsidP="0052528F">
            <w:pPr>
              <w:contextualSpacing/>
              <w:jc w:val="both"/>
            </w:pPr>
            <w:r>
              <w:t xml:space="preserve">Explain </w:t>
            </w:r>
            <w:r w:rsidRPr="00723ACF">
              <w:t>solar constant</w:t>
            </w:r>
            <w:r>
              <w:t xml:space="preserve"> and albedo.</w:t>
            </w:r>
          </w:p>
        </w:tc>
        <w:tc>
          <w:tcPr>
            <w:tcW w:w="319" w:type="pct"/>
          </w:tcPr>
          <w:p w14:paraId="7FA6B5BC" w14:textId="77777777" w:rsidR="0052528F" w:rsidRPr="00511FC5" w:rsidRDefault="0052528F" w:rsidP="0052528F">
            <w:pPr>
              <w:contextualSpacing/>
              <w:jc w:val="center"/>
            </w:pPr>
            <w:r w:rsidRPr="00591A8C">
              <w:t>CO6</w:t>
            </w:r>
          </w:p>
        </w:tc>
        <w:tc>
          <w:tcPr>
            <w:tcW w:w="256" w:type="pct"/>
          </w:tcPr>
          <w:p w14:paraId="3996E209" w14:textId="77777777" w:rsidR="0052528F" w:rsidRPr="00511FC5" w:rsidRDefault="0052528F" w:rsidP="0052528F">
            <w:pPr>
              <w:contextualSpacing/>
              <w:jc w:val="center"/>
            </w:pPr>
            <w:r>
              <w:t>A</w:t>
            </w:r>
          </w:p>
        </w:tc>
        <w:tc>
          <w:tcPr>
            <w:tcW w:w="429" w:type="pct"/>
          </w:tcPr>
          <w:p w14:paraId="6C6A4D1B" w14:textId="77777777" w:rsidR="0052528F" w:rsidRPr="00511FC5" w:rsidRDefault="0052528F" w:rsidP="0052528F">
            <w:pPr>
              <w:contextualSpacing/>
              <w:jc w:val="center"/>
            </w:pPr>
            <w:r w:rsidRPr="00BC18E9">
              <w:t>5</w:t>
            </w:r>
          </w:p>
        </w:tc>
      </w:tr>
      <w:tr w:rsidR="0052528F" w:rsidRPr="00511FC5" w14:paraId="2740AA84" w14:textId="77777777" w:rsidTr="0052528F">
        <w:trPr>
          <w:trHeight w:val="395"/>
          <w:jc w:val="center"/>
        </w:trPr>
        <w:tc>
          <w:tcPr>
            <w:tcW w:w="338" w:type="pct"/>
            <w:vAlign w:val="center"/>
          </w:tcPr>
          <w:p w14:paraId="041CC403" w14:textId="77777777" w:rsidR="0052528F" w:rsidRPr="00511FC5" w:rsidRDefault="0052528F" w:rsidP="0052528F">
            <w:pPr>
              <w:contextualSpacing/>
            </w:pPr>
            <w:r w:rsidRPr="00511FC5">
              <w:t>25.</w:t>
            </w:r>
          </w:p>
        </w:tc>
        <w:tc>
          <w:tcPr>
            <w:tcW w:w="3658" w:type="pct"/>
            <w:gridSpan w:val="2"/>
            <w:vAlign w:val="bottom"/>
          </w:tcPr>
          <w:p w14:paraId="5E985CE3" w14:textId="77777777" w:rsidR="0052528F" w:rsidRPr="00511FC5" w:rsidRDefault="0052528F" w:rsidP="0052528F">
            <w:pPr>
              <w:contextualSpacing/>
              <w:jc w:val="both"/>
            </w:pPr>
            <w:r>
              <w:t>List out the weather abnormalities and explain forest fire with a current example.</w:t>
            </w:r>
          </w:p>
        </w:tc>
        <w:tc>
          <w:tcPr>
            <w:tcW w:w="319" w:type="pct"/>
          </w:tcPr>
          <w:p w14:paraId="16305A57" w14:textId="77777777" w:rsidR="0052528F" w:rsidRPr="00511FC5" w:rsidRDefault="0052528F" w:rsidP="0052528F">
            <w:pPr>
              <w:contextualSpacing/>
              <w:jc w:val="center"/>
            </w:pPr>
            <w:r w:rsidRPr="00591A8C">
              <w:t>CO5</w:t>
            </w:r>
          </w:p>
        </w:tc>
        <w:tc>
          <w:tcPr>
            <w:tcW w:w="256" w:type="pct"/>
          </w:tcPr>
          <w:p w14:paraId="58068855" w14:textId="77777777" w:rsidR="0052528F" w:rsidRPr="00511FC5" w:rsidRDefault="0052528F" w:rsidP="0052528F">
            <w:pPr>
              <w:contextualSpacing/>
              <w:jc w:val="center"/>
            </w:pPr>
            <w:r>
              <w:t>U</w:t>
            </w:r>
          </w:p>
        </w:tc>
        <w:tc>
          <w:tcPr>
            <w:tcW w:w="429" w:type="pct"/>
          </w:tcPr>
          <w:p w14:paraId="0DA8FEB9" w14:textId="77777777" w:rsidR="0052528F" w:rsidRPr="00511FC5" w:rsidRDefault="0052528F" w:rsidP="0052528F">
            <w:pPr>
              <w:contextualSpacing/>
              <w:jc w:val="center"/>
            </w:pPr>
            <w:r w:rsidRPr="00BC18E9">
              <w:t>5</w:t>
            </w:r>
          </w:p>
        </w:tc>
      </w:tr>
      <w:tr w:rsidR="0052528F" w:rsidRPr="00511FC5" w14:paraId="7367DA92" w14:textId="77777777" w:rsidTr="0052528F">
        <w:trPr>
          <w:trHeight w:val="395"/>
          <w:jc w:val="center"/>
        </w:trPr>
        <w:tc>
          <w:tcPr>
            <w:tcW w:w="338" w:type="pct"/>
            <w:vAlign w:val="center"/>
          </w:tcPr>
          <w:p w14:paraId="76DA6357" w14:textId="77777777" w:rsidR="0052528F" w:rsidRPr="00511FC5" w:rsidRDefault="0052528F" w:rsidP="0052528F">
            <w:pPr>
              <w:contextualSpacing/>
            </w:pPr>
            <w:r w:rsidRPr="00511FC5">
              <w:t>26.</w:t>
            </w:r>
          </w:p>
        </w:tc>
        <w:tc>
          <w:tcPr>
            <w:tcW w:w="3658" w:type="pct"/>
            <w:gridSpan w:val="2"/>
            <w:vAlign w:val="bottom"/>
          </w:tcPr>
          <w:p w14:paraId="3321F532" w14:textId="77777777" w:rsidR="0052528F" w:rsidRPr="00511FC5" w:rsidRDefault="0052528F" w:rsidP="0052528F">
            <w:pPr>
              <w:contextualSpacing/>
              <w:jc w:val="both"/>
            </w:pPr>
            <w:r>
              <w:t xml:space="preserve">Explain in detail about </w:t>
            </w:r>
            <w:r w:rsidRPr="001C568C">
              <w:t>Artificial rainmaking</w:t>
            </w:r>
            <w:r>
              <w:t>.</w:t>
            </w:r>
          </w:p>
        </w:tc>
        <w:tc>
          <w:tcPr>
            <w:tcW w:w="319" w:type="pct"/>
          </w:tcPr>
          <w:p w14:paraId="38C84AEB" w14:textId="77777777" w:rsidR="0052528F" w:rsidRPr="00511FC5" w:rsidRDefault="0052528F" w:rsidP="0052528F">
            <w:pPr>
              <w:contextualSpacing/>
              <w:jc w:val="center"/>
            </w:pPr>
            <w:r w:rsidRPr="00591A8C">
              <w:t>CO3</w:t>
            </w:r>
          </w:p>
        </w:tc>
        <w:tc>
          <w:tcPr>
            <w:tcW w:w="256" w:type="pct"/>
          </w:tcPr>
          <w:p w14:paraId="76EEE558" w14:textId="77777777" w:rsidR="0052528F" w:rsidRPr="00511FC5" w:rsidRDefault="0052528F" w:rsidP="0052528F">
            <w:pPr>
              <w:contextualSpacing/>
              <w:jc w:val="center"/>
            </w:pPr>
            <w:r>
              <w:t>A</w:t>
            </w:r>
          </w:p>
        </w:tc>
        <w:tc>
          <w:tcPr>
            <w:tcW w:w="429" w:type="pct"/>
          </w:tcPr>
          <w:p w14:paraId="45E16837" w14:textId="77777777" w:rsidR="0052528F" w:rsidRPr="00511FC5" w:rsidRDefault="0052528F" w:rsidP="0052528F">
            <w:pPr>
              <w:contextualSpacing/>
              <w:jc w:val="center"/>
            </w:pPr>
            <w:r w:rsidRPr="00BC18E9">
              <w:t>5</w:t>
            </w:r>
          </w:p>
        </w:tc>
      </w:tr>
      <w:tr w:rsidR="0052528F" w:rsidRPr="00511FC5" w14:paraId="528C4925" w14:textId="77777777" w:rsidTr="0052528F">
        <w:trPr>
          <w:trHeight w:val="395"/>
          <w:jc w:val="center"/>
        </w:trPr>
        <w:tc>
          <w:tcPr>
            <w:tcW w:w="338" w:type="pct"/>
            <w:vAlign w:val="center"/>
          </w:tcPr>
          <w:p w14:paraId="72391603" w14:textId="77777777" w:rsidR="0052528F" w:rsidRPr="00511FC5" w:rsidRDefault="0052528F" w:rsidP="0052528F">
            <w:pPr>
              <w:contextualSpacing/>
            </w:pPr>
            <w:r w:rsidRPr="00511FC5">
              <w:t>27.</w:t>
            </w:r>
          </w:p>
        </w:tc>
        <w:tc>
          <w:tcPr>
            <w:tcW w:w="3658" w:type="pct"/>
            <w:gridSpan w:val="2"/>
            <w:vAlign w:val="bottom"/>
          </w:tcPr>
          <w:p w14:paraId="130E5E6A" w14:textId="77777777" w:rsidR="0052528F" w:rsidRPr="00511FC5" w:rsidRDefault="0052528F" w:rsidP="0052528F">
            <w:pPr>
              <w:contextualSpacing/>
              <w:jc w:val="both"/>
            </w:pPr>
            <w:r>
              <w:t xml:space="preserve">Discuss about different types </w:t>
            </w:r>
            <w:r w:rsidRPr="003B5AEE">
              <w:t>of weather forecasting</w:t>
            </w:r>
            <w:r>
              <w:t xml:space="preserve"> and its uses in agriculture.</w:t>
            </w:r>
          </w:p>
        </w:tc>
        <w:tc>
          <w:tcPr>
            <w:tcW w:w="319" w:type="pct"/>
          </w:tcPr>
          <w:p w14:paraId="2948BC96" w14:textId="77777777" w:rsidR="0052528F" w:rsidRPr="00511FC5" w:rsidRDefault="0052528F" w:rsidP="0052528F">
            <w:pPr>
              <w:contextualSpacing/>
              <w:jc w:val="center"/>
            </w:pPr>
            <w:r w:rsidRPr="00591A8C">
              <w:t>CO1</w:t>
            </w:r>
          </w:p>
        </w:tc>
        <w:tc>
          <w:tcPr>
            <w:tcW w:w="256" w:type="pct"/>
          </w:tcPr>
          <w:p w14:paraId="6677832F" w14:textId="77777777" w:rsidR="0052528F" w:rsidRPr="00511FC5" w:rsidRDefault="0052528F" w:rsidP="0052528F">
            <w:pPr>
              <w:contextualSpacing/>
              <w:jc w:val="center"/>
            </w:pPr>
            <w:r>
              <w:t>R</w:t>
            </w:r>
          </w:p>
        </w:tc>
        <w:tc>
          <w:tcPr>
            <w:tcW w:w="429" w:type="pct"/>
          </w:tcPr>
          <w:p w14:paraId="11F080DD" w14:textId="77777777" w:rsidR="0052528F" w:rsidRPr="00511FC5" w:rsidRDefault="0052528F" w:rsidP="0052528F">
            <w:pPr>
              <w:contextualSpacing/>
              <w:jc w:val="center"/>
            </w:pPr>
            <w:r w:rsidRPr="00BC18E9">
              <w:t>5</w:t>
            </w:r>
          </w:p>
        </w:tc>
      </w:tr>
      <w:tr w:rsidR="0052528F" w:rsidRPr="00511FC5" w14:paraId="588AC2EE" w14:textId="77777777" w:rsidTr="0052528F">
        <w:trPr>
          <w:trHeight w:val="395"/>
          <w:jc w:val="center"/>
        </w:trPr>
        <w:tc>
          <w:tcPr>
            <w:tcW w:w="338" w:type="pct"/>
            <w:vAlign w:val="center"/>
          </w:tcPr>
          <w:p w14:paraId="6ADEE662" w14:textId="77777777" w:rsidR="0052528F" w:rsidRPr="00511FC5" w:rsidRDefault="0052528F" w:rsidP="0052528F">
            <w:pPr>
              <w:contextualSpacing/>
            </w:pPr>
            <w:r w:rsidRPr="00511FC5">
              <w:t>28.</w:t>
            </w:r>
          </w:p>
        </w:tc>
        <w:tc>
          <w:tcPr>
            <w:tcW w:w="3658" w:type="pct"/>
            <w:gridSpan w:val="2"/>
            <w:vAlign w:val="bottom"/>
          </w:tcPr>
          <w:p w14:paraId="0439248F" w14:textId="77777777" w:rsidR="0052528F" w:rsidRPr="00511FC5" w:rsidRDefault="0052528F" w:rsidP="0052528F">
            <w:pPr>
              <w:contextualSpacing/>
              <w:jc w:val="both"/>
            </w:pPr>
            <w:r>
              <w:t>Discuss about ozone layer depletion.</w:t>
            </w:r>
          </w:p>
        </w:tc>
        <w:tc>
          <w:tcPr>
            <w:tcW w:w="319" w:type="pct"/>
          </w:tcPr>
          <w:p w14:paraId="1F3C253E" w14:textId="77777777" w:rsidR="0052528F" w:rsidRPr="00511FC5" w:rsidRDefault="0052528F" w:rsidP="0052528F">
            <w:pPr>
              <w:contextualSpacing/>
              <w:jc w:val="center"/>
            </w:pPr>
            <w:r w:rsidRPr="000B4574">
              <w:t>CO</w:t>
            </w:r>
            <w:r>
              <w:t>3</w:t>
            </w:r>
          </w:p>
        </w:tc>
        <w:tc>
          <w:tcPr>
            <w:tcW w:w="256" w:type="pct"/>
          </w:tcPr>
          <w:p w14:paraId="616D8434" w14:textId="77777777" w:rsidR="0052528F" w:rsidRPr="00511FC5" w:rsidRDefault="0052528F" w:rsidP="0052528F">
            <w:pPr>
              <w:contextualSpacing/>
              <w:jc w:val="center"/>
            </w:pPr>
            <w:r>
              <w:t>R</w:t>
            </w:r>
          </w:p>
        </w:tc>
        <w:tc>
          <w:tcPr>
            <w:tcW w:w="429" w:type="pct"/>
          </w:tcPr>
          <w:p w14:paraId="4175A013" w14:textId="77777777" w:rsidR="0052528F" w:rsidRPr="00511FC5" w:rsidRDefault="0052528F" w:rsidP="0052528F">
            <w:pPr>
              <w:contextualSpacing/>
              <w:jc w:val="center"/>
            </w:pPr>
            <w:r w:rsidRPr="00BC18E9">
              <w:t>5</w:t>
            </w:r>
          </w:p>
        </w:tc>
      </w:tr>
      <w:tr w:rsidR="0052528F" w:rsidRPr="00511FC5" w14:paraId="0F379C37" w14:textId="77777777" w:rsidTr="0052528F">
        <w:trPr>
          <w:trHeight w:val="395"/>
          <w:jc w:val="center"/>
        </w:trPr>
        <w:tc>
          <w:tcPr>
            <w:tcW w:w="338" w:type="pct"/>
            <w:vAlign w:val="center"/>
          </w:tcPr>
          <w:p w14:paraId="5E650FFB" w14:textId="77777777" w:rsidR="0052528F" w:rsidRPr="00511FC5" w:rsidRDefault="0052528F" w:rsidP="0052528F">
            <w:pPr>
              <w:contextualSpacing/>
            </w:pPr>
            <w:r w:rsidRPr="00511FC5">
              <w:t>29.</w:t>
            </w:r>
          </w:p>
        </w:tc>
        <w:tc>
          <w:tcPr>
            <w:tcW w:w="3658" w:type="pct"/>
            <w:gridSpan w:val="2"/>
            <w:vAlign w:val="bottom"/>
          </w:tcPr>
          <w:p w14:paraId="6623031F" w14:textId="77777777" w:rsidR="0052528F" w:rsidRPr="00511FC5" w:rsidRDefault="0052528F" w:rsidP="0052528F">
            <w:pPr>
              <w:contextualSpacing/>
              <w:jc w:val="both"/>
            </w:pPr>
            <w:r>
              <w:t>Define w</w:t>
            </w:r>
            <w:r w:rsidRPr="004F081B">
              <w:t>ind</w:t>
            </w:r>
            <w:r>
              <w:t xml:space="preserve"> and explain different </w:t>
            </w:r>
            <w:r w:rsidRPr="004F081B">
              <w:t>types of wind</w:t>
            </w:r>
            <w:r>
              <w:t>.</w:t>
            </w:r>
          </w:p>
        </w:tc>
        <w:tc>
          <w:tcPr>
            <w:tcW w:w="319" w:type="pct"/>
          </w:tcPr>
          <w:p w14:paraId="683BAE86" w14:textId="77777777" w:rsidR="0052528F" w:rsidRPr="00511FC5" w:rsidRDefault="0052528F" w:rsidP="0052528F">
            <w:pPr>
              <w:contextualSpacing/>
              <w:jc w:val="center"/>
            </w:pPr>
            <w:r w:rsidRPr="00591A8C">
              <w:t>CO2</w:t>
            </w:r>
          </w:p>
        </w:tc>
        <w:tc>
          <w:tcPr>
            <w:tcW w:w="256" w:type="pct"/>
          </w:tcPr>
          <w:p w14:paraId="54A34AF5" w14:textId="77777777" w:rsidR="0052528F" w:rsidRPr="00511FC5" w:rsidRDefault="0052528F" w:rsidP="0052528F">
            <w:pPr>
              <w:contextualSpacing/>
              <w:jc w:val="center"/>
            </w:pPr>
            <w:r>
              <w:t>R</w:t>
            </w:r>
          </w:p>
        </w:tc>
        <w:tc>
          <w:tcPr>
            <w:tcW w:w="429" w:type="pct"/>
          </w:tcPr>
          <w:p w14:paraId="177F71A6" w14:textId="77777777" w:rsidR="0052528F" w:rsidRPr="00511FC5" w:rsidRDefault="0052528F" w:rsidP="0052528F">
            <w:pPr>
              <w:contextualSpacing/>
              <w:jc w:val="center"/>
            </w:pPr>
            <w:r w:rsidRPr="00BC18E9">
              <w:t>5</w:t>
            </w:r>
          </w:p>
        </w:tc>
      </w:tr>
      <w:tr w:rsidR="0052528F" w:rsidRPr="00511FC5" w14:paraId="5D20DC3E" w14:textId="77777777" w:rsidTr="0052528F">
        <w:trPr>
          <w:trHeight w:val="395"/>
          <w:jc w:val="center"/>
        </w:trPr>
        <w:tc>
          <w:tcPr>
            <w:tcW w:w="338" w:type="pct"/>
            <w:vAlign w:val="center"/>
          </w:tcPr>
          <w:p w14:paraId="63709237" w14:textId="77777777" w:rsidR="0052528F" w:rsidRPr="00511FC5" w:rsidRDefault="0052528F" w:rsidP="0052528F">
            <w:pPr>
              <w:contextualSpacing/>
            </w:pPr>
            <w:r w:rsidRPr="00511FC5">
              <w:t>30.</w:t>
            </w:r>
          </w:p>
        </w:tc>
        <w:tc>
          <w:tcPr>
            <w:tcW w:w="3658" w:type="pct"/>
            <w:gridSpan w:val="2"/>
            <w:vAlign w:val="bottom"/>
          </w:tcPr>
          <w:p w14:paraId="70A63692" w14:textId="77777777" w:rsidR="0052528F" w:rsidRPr="00511FC5" w:rsidRDefault="0052528F" w:rsidP="0052528F">
            <w:pPr>
              <w:contextualSpacing/>
              <w:jc w:val="both"/>
            </w:pPr>
            <w:r w:rsidRPr="001C568C">
              <w:t>Differentiate</w:t>
            </w:r>
            <w:r>
              <w:t xml:space="preserve"> climate and weather.</w:t>
            </w:r>
          </w:p>
        </w:tc>
        <w:tc>
          <w:tcPr>
            <w:tcW w:w="319" w:type="pct"/>
          </w:tcPr>
          <w:p w14:paraId="33888324" w14:textId="77777777" w:rsidR="0052528F" w:rsidRPr="00511FC5" w:rsidRDefault="0052528F" w:rsidP="0052528F">
            <w:pPr>
              <w:contextualSpacing/>
              <w:jc w:val="center"/>
            </w:pPr>
            <w:r w:rsidRPr="00591A8C">
              <w:t>CO3</w:t>
            </w:r>
          </w:p>
        </w:tc>
        <w:tc>
          <w:tcPr>
            <w:tcW w:w="256" w:type="pct"/>
          </w:tcPr>
          <w:p w14:paraId="171BB88C" w14:textId="77777777" w:rsidR="0052528F" w:rsidRPr="00511FC5" w:rsidRDefault="0052528F" w:rsidP="0052528F">
            <w:pPr>
              <w:contextualSpacing/>
              <w:jc w:val="center"/>
            </w:pPr>
            <w:r>
              <w:t>U</w:t>
            </w:r>
          </w:p>
        </w:tc>
        <w:tc>
          <w:tcPr>
            <w:tcW w:w="429" w:type="pct"/>
          </w:tcPr>
          <w:p w14:paraId="1D839CBE" w14:textId="77777777" w:rsidR="0052528F" w:rsidRPr="00511FC5" w:rsidRDefault="0052528F" w:rsidP="0052528F">
            <w:pPr>
              <w:contextualSpacing/>
              <w:jc w:val="center"/>
            </w:pPr>
            <w:r w:rsidRPr="00BC18E9">
              <w:t>5</w:t>
            </w:r>
          </w:p>
        </w:tc>
      </w:tr>
      <w:tr w:rsidR="0052528F" w:rsidRPr="00511FC5" w14:paraId="787DB477" w14:textId="77777777" w:rsidTr="0052528F">
        <w:trPr>
          <w:trHeight w:val="395"/>
          <w:jc w:val="center"/>
        </w:trPr>
        <w:tc>
          <w:tcPr>
            <w:tcW w:w="338" w:type="pct"/>
            <w:vAlign w:val="center"/>
          </w:tcPr>
          <w:p w14:paraId="50AE31B4" w14:textId="77777777" w:rsidR="0052528F" w:rsidRPr="00511FC5" w:rsidRDefault="0052528F" w:rsidP="0052528F">
            <w:pPr>
              <w:contextualSpacing/>
            </w:pPr>
            <w:r w:rsidRPr="00511FC5">
              <w:t>31.</w:t>
            </w:r>
          </w:p>
        </w:tc>
        <w:tc>
          <w:tcPr>
            <w:tcW w:w="3658" w:type="pct"/>
            <w:gridSpan w:val="2"/>
            <w:vAlign w:val="bottom"/>
          </w:tcPr>
          <w:p w14:paraId="45B5B7E8" w14:textId="77777777" w:rsidR="0052528F" w:rsidRPr="00511FC5" w:rsidRDefault="0052528F" w:rsidP="0052528F">
            <w:pPr>
              <w:contextualSpacing/>
              <w:jc w:val="both"/>
            </w:pPr>
            <w:r w:rsidRPr="00952DE7">
              <w:t>Describe about radiation laws.</w:t>
            </w:r>
          </w:p>
        </w:tc>
        <w:tc>
          <w:tcPr>
            <w:tcW w:w="319" w:type="pct"/>
          </w:tcPr>
          <w:p w14:paraId="675D203D" w14:textId="77777777" w:rsidR="0052528F" w:rsidRPr="00511FC5" w:rsidRDefault="0052528F" w:rsidP="0052528F">
            <w:pPr>
              <w:contextualSpacing/>
              <w:jc w:val="center"/>
            </w:pPr>
            <w:r w:rsidRPr="00591A8C">
              <w:t>CO5</w:t>
            </w:r>
          </w:p>
        </w:tc>
        <w:tc>
          <w:tcPr>
            <w:tcW w:w="256" w:type="pct"/>
          </w:tcPr>
          <w:p w14:paraId="7AAA9FA5" w14:textId="77777777" w:rsidR="0052528F" w:rsidRPr="00511FC5" w:rsidRDefault="0052528F" w:rsidP="0052528F">
            <w:pPr>
              <w:contextualSpacing/>
              <w:jc w:val="center"/>
            </w:pPr>
            <w:r>
              <w:t>A</w:t>
            </w:r>
          </w:p>
        </w:tc>
        <w:tc>
          <w:tcPr>
            <w:tcW w:w="429" w:type="pct"/>
          </w:tcPr>
          <w:p w14:paraId="7EBB74D3" w14:textId="77777777" w:rsidR="0052528F" w:rsidRPr="00511FC5" w:rsidRDefault="0052528F" w:rsidP="0052528F">
            <w:pPr>
              <w:contextualSpacing/>
              <w:jc w:val="center"/>
            </w:pPr>
            <w:r w:rsidRPr="00BC18E9">
              <w:t>5</w:t>
            </w:r>
          </w:p>
        </w:tc>
      </w:tr>
      <w:tr w:rsidR="0052528F" w:rsidRPr="00511FC5" w14:paraId="5DAAFC40" w14:textId="77777777" w:rsidTr="0052528F">
        <w:trPr>
          <w:trHeight w:val="395"/>
          <w:jc w:val="center"/>
        </w:trPr>
        <w:tc>
          <w:tcPr>
            <w:tcW w:w="338" w:type="pct"/>
            <w:vAlign w:val="center"/>
          </w:tcPr>
          <w:p w14:paraId="09813624" w14:textId="77777777" w:rsidR="0052528F" w:rsidRPr="00511FC5" w:rsidRDefault="0052528F" w:rsidP="0052528F">
            <w:pPr>
              <w:contextualSpacing/>
            </w:pPr>
            <w:r w:rsidRPr="00511FC5">
              <w:t>32.</w:t>
            </w:r>
          </w:p>
        </w:tc>
        <w:tc>
          <w:tcPr>
            <w:tcW w:w="3658" w:type="pct"/>
            <w:gridSpan w:val="2"/>
            <w:vAlign w:val="bottom"/>
          </w:tcPr>
          <w:p w14:paraId="3D06AEC3" w14:textId="77777777" w:rsidR="0052528F" w:rsidRPr="00511FC5" w:rsidRDefault="0052528F" w:rsidP="0052528F">
            <w:pPr>
              <w:contextualSpacing/>
              <w:jc w:val="both"/>
            </w:pPr>
            <w:r>
              <w:t xml:space="preserve">Explain </w:t>
            </w:r>
            <w:r w:rsidRPr="00F92D70">
              <w:t>weather conditions such as heat wave and cold wave</w:t>
            </w:r>
            <w:r>
              <w:t xml:space="preserve"> as per IMD norms.</w:t>
            </w:r>
          </w:p>
        </w:tc>
        <w:tc>
          <w:tcPr>
            <w:tcW w:w="319" w:type="pct"/>
          </w:tcPr>
          <w:p w14:paraId="446B44B5" w14:textId="77777777" w:rsidR="0052528F" w:rsidRPr="00511FC5" w:rsidRDefault="0052528F" w:rsidP="0052528F">
            <w:pPr>
              <w:contextualSpacing/>
              <w:jc w:val="center"/>
            </w:pPr>
            <w:r w:rsidRPr="00591A8C">
              <w:t>CO5</w:t>
            </w:r>
          </w:p>
        </w:tc>
        <w:tc>
          <w:tcPr>
            <w:tcW w:w="256" w:type="pct"/>
          </w:tcPr>
          <w:p w14:paraId="6237B3BC" w14:textId="77777777" w:rsidR="0052528F" w:rsidRPr="00511FC5" w:rsidRDefault="0052528F" w:rsidP="0052528F">
            <w:pPr>
              <w:contextualSpacing/>
              <w:jc w:val="center"/>
            </w:pPr>
            <w:r>
              <w:t>U</w:t>
            </w:r>
          </w:p>
        </w:tc>
        <w:tc>
          <w:tcPr>
            <w:tcW w:w="429" w:type="pct"/>
          </w:tcPr>
          <w:p w14:paraId="0DF7274A" w14:textId="77777777" w:rsidR="0052528F" w:rsidRPr="00511FC5" w:rsidRDefault="0052528F" w:rsidP="0052528F">
            <w:pPr>
              <w:contextualSpacing/>
              <w:jc w:val="center"/>
            </w:pPr>
            <w:r w:rsidRPr="00BC18E9">
              <w:t>5</w:t>
            </w:r>
          </w:p>
        </w:tc>
      </w:tr>
      <w:tr w:rsidR="0052528F" w:rsidRPr="00511FC5" w14:paraId="7474B90C" w14:textId="77777777" w:rsidTr="0052528F">
        <w:trPr>
          <w:trHeight w:val="549"/>
          <w:jc w:val="center"/>
        </w:trPr>
        <w:tc>
          <w:tcPr>
            <w:tcW w:w="5000" w:type="pct"/>
            <w:gridSpan w:val="6"/>
          </w:tcPr>
          <w:p w14:paraId="039C1033" w14:textId="77777777" w:rsidR="0052528F" w:rsidRPr="00511FC5" w:rsidRDefault="0052528F" w:rsidP="0052528F">
            <w:pPr>
              <w:contextualSpacing/>
              <w:jc w:val="center"/>
              <w:rPr>
                <w:b/>
                <w:u w:val="single"/>
              </w:rPr>
            </w:pPr>
            <w:r w:rsidRPr="00511FC5">
              <w:rPr>
                <w:b/>
                <w:u w:val="single"/>
              </w:rPr>
              <w:t>PART – C (2 X 15 = 30 MARKS)</w:t>
            </w:r>
          </w:p>
          <w:p w14:paraId="15262C0D" w14:textId="77777777" w:rsidR="0052528F" w:rsidRPr="00511FC5" w:rsidRDefault="0052528F" w:rsidP="0052528F">
            <w:pPr>
              <w:contextualSpacing/>
              <w:jc w:val="center"/>
              <w:rPr>
                <w:b/>
              </w:rPr>
            </w:pPr>
            <w:r w:rsidRPr="00511FC5">
              <w:rPr>
                <w:b/>
              </w:rPr>
              <w:t>(Answer any 2 from the following)</w:t>
            </w:r>
          </w:p>
        </w:tc>
      </w:tr>
      <w:tr w:rsidR="0052528F" w:rsidRPr="00511FC5" w14:paraId="6022810A" w14:textId="77777777" w:rsidTr="0052528F">
        <w:trPr>
          <w:trHeight w:val="395"/>
          <w:jc w:val="center"/>
        </w:trPr>
        <w:tc>
          <w:tcPr>
            <w:tcW w:w="338" w:type="pct"/>
            <w:vAlign w:val="center"/>
          </w:tcPr>
          <w:p w14:paraId="3CEC08C1" w14:textId="77777777" w:rsidR="0052528F" w:rsidRPr="00511FC5" w:rsidRDefault="0052528F" w:rsidP="0052528F">
            <w:pPr>
              <w:contextualSpacing/>
            </w:pPr>
            <w:r w:rsidRPr="00511FC5">
              <w:t>33.</w:t>
            </w:r>
          </w:p>
        </w:tc>
        <w:tc>
          <w:tcPr>
            <w:tcW w:w="250" w:type="pct"/>
            <w:vAlign w:val="center"/>
          </w:tcPr>
          <w:p w14:paraId="4618B6A5" w14:textId="77777777" w:rsidR="0052528F" w:rsidRPr="00511FC5" w:rsidRDefault="0052528F" w:rsidP="0052528F">
            <w:pPr>
              <w:contextualSpacing/>
            </w:pPr>
            <w:r w:rsidRPr="00511FC5">
              <w:t>a</w:t>
            </w:r>
            <w:r>
              <w:t>.</w:t>
            </w:r>
          </w:p>
        </w:tc>
        <w:tc>
          <w:tcPr>
            <w:tcW w:w="3408" w:type="pct"/>
            <w:vAlign w:val="center"/>
          </w:tcPr>
          <w:p w14:paraId="3D23AC50" w14:textId="77777777" w:rsidR="0052528F" w:rsidRPr="00511FC5" w:rsidRDefault="0052528F" w:rsidP="0052528F">
            <w:pPr>
              <w:contextualSpacing/>
            </w:pPr>
            <w:r>
              <w:t>Define agrometeorology and explain its scope.</w:t>
            </w:r>
          </w:p>
        </w:tc>
        <w:tc>
          <w:tcPr>
            <w:tcW w:w="319" w:type="pct"/>
            <w:vAlign w:val="center"/>
          </w:tcPr>
          <w:p w14:paraId="1C9640C5" w14:textId="77777777" w:rsidR="0052528F" w:rsidRPr="00511FC5" w:rsidRDefault="0052528F" w:rsidP="0052528F">
            <w:pPr>
              <w:contextualSpacing/>
              <w:jc w:val="center"/>
            </w:pPr>
            <w:r w:rsidRPr="00511FC5">
              <w:t>CO</w:t>
            </w:r>
            <w:r>
              <w:t>2</w:t>
            </w:r>
          </w:p>
        </w:tc>
        <w:tc>
          <w:tcPr>
            <w:tcW w:w="256" w:type="pct"/>
            <w:vAlign w:val="center"/>
          </w:tcPr>
          <w:p w14:paraId="4B3F98E3" w14:textId="77777777" w:rsidR="0052528F" w:rsidRPr="00511FC5" w:rsidRDefault="0052528F" w:rsidP="0052528F">
            <w:pPr>
              <w:contextualSpacing/>
              <w:jc w:val="center"/>
            </w:pPr>
            <w:r>
              <w:t>U</w:t>
            </w:r>
          </w:p>
        </w:tc>
        <w:tc>
          <w:tcPr>
            <w:tcW w:w="429" w:type="pct"/>
            <w:vAlign w:val="center"/>
          </w:tcPr>
          <w:p w14:paraId="61D915B4" w14:textId="77777777" w:rsidR="0052528F" w:rsidRPr="00511FC5" w:rsidRDefault="0052528F" w:rsidP="0052528F">
            <w:pPr>
              <w:contextualSpacing/>
              <w:jc w:val="center"/>
            </w:pPr>
            <w:r>
              <w:t>7.5</w:t>
            </w:r>
          </w:p>
        </w:tc>
      </w:tr>
      <w:tr w:rsidR="0052528F" w:rsidRPr="00511FC5" w14:paraId="129A6D1A" w14:textId="77777777" w:rsidTr="0052528F">
        <w:trPr>
          <w:trHeight w:val="395"/>
          <w:jc w:val="center"/>
        </w:trPr>
        <w:tc>
          <w:tcPr>
            <w:tcW w:w="338" w:type="pct"/>
            <w:vAlign w:val="center"/>
          </w:tcPr>
          <w:p w14:paraId="26BD56FE" w14:textId="77777777" w:rsidR="0052528F" w:rsidRPr="00511FC5" w:rsidRDefault="0052528F" w:rsidP="0052528F">
            <w:pPr>
              <w:contextualSpacing/>
            </w:pPr>
          </w:p>
        </w:tc>
        <w:tc>
          <w:tcPr>
            <w:tcW w:w="250" w:type="pct"/>
            <w:vAlign w:val="center"/>
          </w:tcPr>
          <w:p w14:paraId="48BF1980" w14:textId="77777777" w:rsidR="0052528F" w:rsidRPr="00511FC5" w:rsidRDefault="0052528F" w:rsidP="0052528F">
            <w:pPr>
              <w:contextualSpacing/>
            </w:pPr>
            <w:r w:rsidRPr="00511FC5">
              <w:t>b</w:t>
            </w:r>
            <w:r>
              <w:t>.</w:t>
            </w:r>
          </w:p>
        </w:tc>
        <w:tc>
          <w:tcPr>
            <w:tcW w:w="3408" w:type="pct"/>
            <w:vAlign w:val="center"/>
          </w:tcPr>
          <w:p w14:paraId="66422B6C" w14:textId="77777777" w:rsidR="0052528F" w:rsidRPr="00511FC5" w:rsidRDefault="0052528F" w:rsidP="0052528F">
            <w:pPr>
              <w:contextualSpacing/>
              <w:rPr>
                <w:bCs/>
              </w:rPr>
            </w:pPr>
            <w:r>
              <w:rPr>
                <w:bCs/>
              </w:rPr>
              <w:t xml:space="preserve">Define with neat diagram (i) </w:t>
            </w:r>
            <w:r w:rsidRPr="00F32E0F">
              <w:rPr>
                <w:bCs/>
              </w:rPr>
              <w:t>cyclone</w:t>
            </w:r>
            <w:r>
              <w:rPr>
                <w:bCs/>
              </w:rPr>
              <w:t xml:space="preserve"> (ii)</w:t>
            </w:r>
            <w:r w:rsidRPr="00F32E0F">
              <w:rPr>
                <w:bCs/>
              </w:rPr>
              <w:t xml:space="preserve"> anticyclone</w:t>
            </w:r>
            <w:r>
              <w:rPr>
                <w:bCs/>
              </w:rPr>
              <w:t xml:space="preserve"> (iii)</w:t>
            </w:r>
            <w:r w:rsidRPr="00F32E0F">
              <w:rPr>
                <w:bCs/>
              </w:rPr>
              <w:t xml:space="preserve"> land breeze</w:t>
            </w:r>
            <w:r>
              <w:rPr>
                <w:bCs/>
              </w:rPr>
              <w:t xml:space="preserve">. </w:t>
            </w:r>
          </w:p>
        </w:tc>
        <w:tc>
          <w:tcPr>
            <w:tcW w:w="319" w:type="pct"/>
            <w:vAlign w:val="center"/>
          </w:tcPr>
          <w:p w14:paraId="1388CBF8" w14:textId="77777777" w:rsidR="0052528F" w:rsidRPr="00511FC5" w:rsidRDefault="0052528F" w:rsidP="0052528F">
            <w:pPr>
              <w:contextualSpacing/>
              <w:jc w:val="center"/>
            </w:pPr>
            <w:r w:rsidRPr="00511FC5">
              <w:t>CO</w:t>
            </w:r>
            <w:r>
              <w:t>4</w:t>
            </w:r>
          </w:p>
        </w:tc>
        <w:tc>
          <w:tcPr>
            <w:tcW w:w="256" w:type="pct"/>
            <w:vAlign w:val="center"/>
          </w:tcPr>
          <w:p w14:paraId="020594A2" w14:textId="77777777" w:rsidR="0052528F" w:rsidRPr="00511FC5" w:rsidRDefault="0052528F" w:rsidP="0052528F">
            <w:pPr>
              <w:contextualSpacing/>
              <w:jc w:val="center"/>
            </w:pPr>
            <w:r>
              <w:t>A</w:t>
            </w:r>
          </w:p>
        </w:tc>
        <w:tc>
          <w:tcPr>
            <w:tcW w:w="429" w:type="pct"/>
            <w:vAlign w:val="center"/>
          </w:tcPr>
          <w:p w14:paraId="2B23AC6C" w14:textId="77777777" w:rsidR="0052528F" w:rsidRPr="00511FC5" w:rsidRDefault="0052528F" w:rsidP="0052528F">
            <w:pPr>
              <w:contextualSpacing/>
              <w:jc w:val="center"/>
            </w:pPr>
            <w:r>
              <w:t>7.5</w:t>
            </w:r>
          </w:p>
        </w:tc>
      </w:tr>
      <w:tr w:rsidR="0052528F" w:rsidRPr="00511FC5" w14:paraId="6A783CFD" w14:textId="77777777" w:rsidTr="0052528F">
        <w:trPr>
          <w:trHeight w:val="395"/>
          <w:jc w:val="center"/>
        </w:trPr>
        <w:tc>
          <w:tcPr>
            <w:tcW w:w="338" w:type="pct"/>
            <w:vAlign w:val="center"/>
          </w:tcPr>
          <w:p w14:paraId="49583BF6" w14:textId="77777777" w:rsidR="0052528F" w:rsidRPr="00511FC5" w:rsidRDefault="0052528F" w:rsidP="0052528F">
            <w:pPr>
              <w:contextualSpacing/>
            </w:pPr>
          </w:p>
        </w:tc>
        <w:tc>
          <w:tcPr>
            <w:tcW w:w="250" w:type="pct"/>
            <w:vAlign w:val="center"/>
          </w:tcPr>
          <w:p w14:paraId="59012B13" w14:textId="77777777" w:rsidR="0052528F" w:rsidRPr="00511FC5" w:rsidRDefault="0052528F" w:rsidP="0052528F">
            <w:pPr>
              <w:contextualSpacing/>
            </w:pPr>
          </w:p>
        </w:tc>
        <w:tc>
          <w:tcPr>
            <w:tcW w:w="3408" w:type="pct"/>
            <w:vAlign w:val="center"/>
          </w:tcPr>
          <w:p w14:paraId="1CDE6886" w14:textId="77777777" w:rsidR="0052528F" w:rsidRPr="00511FC5" w:rsidRDefault="0052528F" w:rsidP="0052528F">
            <w:pPr>
              <w:contextualSpacing/>
            </w:pPr>
          </w:p>
        </w:tc>
        <w:tc>
          <w:tcPr>
            <w:tcW w:w="319" w:type="pct"/>
            <w:vAlign w:val="center"/>
          </w:tcPr>
          <w:p w14:paraId="1B5C9062" w14:textId="77777777" w:rsidR="0052528F" w:rsidRPr="00511FC5" w:rsidRDefault="0052528F" w:rsidP="0052528F">
            <w:pPr>
              <w:contextualSpacing/>
              <w:jc w:val="center"/>
            </w:pPr>
          </w:p>
        </w:tc>
        <w:tc>
          <w:tcPr>
            <w:tcW w:w="256" w:type="pct"/>
            <w:vAlign w:val="center"/>
          </w:tcPr>
          <w:p w14:paraId="491BBFD1" w14:textId="77777777" w:rsidR="0052528F" w:rsidRPr="00511FC5" w:rsidRDefault="0052528F" w:rsidP="0052528F">
            <w:pPr>
              <w:contextualSpacing/>
              <w:jc w:val="center"/>
            </w:pPr>
          </w:p>
        </w:tc>
        <w:tc>
          <w:tcPr>
            <w:tcW w:w="429" w:type="pct"/>
            <w:vAlign w:val="center"/>
          </w:tcPr>
          <w:p w14:paraId="489A81F4" w14:textId="77777777" w:rsidR="0052528F" w:rsidRPr="00511FC5" w:rsidRDefault="0052528F" w:rsidP="0052528F">
            <w:pPr>
              <w:contextualSpacing/>
              <w:jc w:val="center"/>
            </w:pPr>
          </w:p>
        </w:tc>
      </w:tr>
      <w:tr w:rsidR="0052528F" w:rsidRPr="00511FC5" w14:paraId="17CA6E57" w14:textId="77777777" w:rsidTr="0052528F">
        <w:trPr>
          <w:trHeight w:val="395"/>
          <w:jc w:val="center"/>
        </w:trPr>
        <w:tc>
          <w:tcPr>
            <w:tcW w:w="338" w:type="pct"/>
            <w:vAlign w:val="center"/>
          </w:tcPr>
          <w:p w14:paraId="21C89D77" w14:textId="77777777" w:rsidR="0052528F" w:rsidRPr="00511FC5" w:rsidRDefault="0052528F" w:rsidP="0052528F">
            <w:pPr>
              <w:contextualSpacing/>
            </w:pPr>
            <w:r w:rsidRPr="00511FC5">
              <w:t>34.</w:t>
            </w:r>
          </w:p>
        </w:tc>
        <w:tc>
          <w:tcPr>
            <w:tcW w:w="250" w:type="pct"/>
            <w:vAlign w:val="center"/>
          </w:tcPr>
          <w:p w14:paraId="284D92C2" w14:textId="77777777" w:rsidR="0052528F" w:rsidRPr="00511FC5" w:rsidRDefault="0052528F" w:rsidP="0052528F">
            <w:pPr>
              <w:contextualSpacing/>
            </w:pPr>
          </w:p>
        </w:tc>
        <w:tc>
          <w:tcPr>
            <w:tcW w:w="3408" w:type="pct"/>
            <w:vAlign w:val="center"/>
          </w:tcPr>
          <w:p w14:paraId="4303DC9E" w14:textId="77777777" w:rsidR="0052528F" w:rsidRPr="00511FC5" w:rsidRDefault="0052528F" w:rsidP="0052528F">
            <w:pPr>
              <w:contextualSpacing/>
            </w:pPr>
            <w:r>
              <w:t>Explain (i) a</w:t>
            </w:r>
            <w:r w:rsidRPr="002E5E50">
              <w:t>tmospheric temperature</w:t>
            </w:r>
            <w:r>
              <w:t xml:space="preserve"> (ii)</w:t>
            </w:r>
            <w:r w:rsidRPr="002E5E50">
              <w:t xml:space="preserve"> temperature inversion</w:t>
            </w:r>
            <w:r>
              <w:t xml:space="preserve"> (iii)</w:t>
            </w:r>
            <w:r w:rsidRPr="002E5E50">
              <w:t xml:space="preserve"> lapse rate</w:t>
            </w:r>
            <w:r>
              <w:t xml:space="preserve"> (iv) </w:t>
            </w:r>
            <w:r w:rsidRPr="002E5E50">
              <w:t>daily and seasonal variations of temperature</w:t>
            </w:r>
            <w:r>
              <w:t xml:space="preserve"> (v) </w:t>
            </w:r>
            <w:r w:rsidRPr="002E5E50">
              <w:t>vertical profile of temperature</w:t>
            </w:r>
            <w:r>
              <w:t xml:space="preserve"> with diagram.</w:t>
            </w:r>
          </w:p>
        </w:tc>
        <w:tc>
          <w:tcPr>
            <w:tcW w:w="319" w:type="pct"/>
            <w:vAlign w:val="center"/>
          </w:tcPr>
          <w:p w14:paraId="06335F76" w14:textId="77777777" w:rsidR="0052528F" w:rsidRPr="00511FC5" w:rsidRDefault="0052528F" w:rsidP="0052528F">
            <w:pPr>
              <w:contextualSpacing/>
              <w:jc w:val="center"/>
            </w:pPr>
            <w:r w:rsidRPr="00511FC5">
              <w:t>CO</w:t>
            </w:r>
            <w:r>
              <w:t>2</w:t>
            </w:r>
          </w:p>
        </w:tc>
        <w:tc>
          <w:tcPr>
            <w:tcW w:w="256" w:type="pct"/>
            <w:vAlign w:val="center"/>
          </w:tcPr>
          <w:p w14:paraId="7BE1DEF8" w14:textId="77777777" w:rsidR="0052528F" w:rsidRPr="00511FC5" w:rsidRDefault="0052528F" w:rsidP="0052528F">
            <w:pPr>
              <w:contextualSpacing/>
              <w:jc w:val="center"/>
            </w:pPr>
            <w:r>
              <w:t>R</w:t>
            </w:r>
          </w:p>
        </w:tc>
        <w:tc>
          <w:tcPr>
            <w:tcW w:w="429" w:type="pct"/>
            <w:vAlign w:val="center"/>
          </w:tcPr>
          <w:p w14:paraId="2333DDA3" w14:textId="77777777" w:rsidR="0052528F" w:rsidRPr="00511FC5" w:rsidRDefault="0052528F" w:rsidP="0052528F">
            <w:pPr>
              <w:contextualSpacing/>
              <w:jc w:val="center"/>
            </w:pPr>
            <w:r>
              <w:t>15</w:t>
            </w:r>
          </w:p>
        </w:tc>
      </w:tr>
      <w:tr w:rsidR="0052528F" w:rsidRPr="00511FC5" w14:paraId="2A0CF991" w14:textId="77777777" w:rsidTr="0052528F">
        <w:trPr>
          <w:trHeight w:val="395"/>
          <w:jc w:val="center"/>
        </w:trPr>
        <w:tc>
          <w:tcPr>
            <w:tcW w:w="338" w:type="pct"/>
            <w:vAlign w:val="center"/>
          </w:tcPr>
          <w:p w14:paraId="4BF7B4F4" w14:textId="77777777" w:rsidR="0052528F" w:rsidRPr="00511FC5" w:rsidRDefault="0052528F" w:rsidP="0052528F">
            <w:pPr>
              <w:contextualSpacing/>
            </w:pPr>
          </w:p>
        </w:tc>
        <w:tc>
          <w:tcPr>
            <w:tcW w:w="250" w:type="pct"/>
            <w:vAlign w:val="center"/>
          </w:tcPr>
          <w:p w14:paraId="78E5DB10" w14:textId="77777777" w:rsidR="0052528F" w:rsidRPr="00511FC5" w:rsidRDefault="0052528F" w:rsidP="0052528F">
            <w:pPr>
              <w:contextualSpacing/>
            </w:pPr>
          </w:p>
        </w:tc>
        <w:tc>
          <w:tcPr>
            <w:tcW w:w="3408" w:type="pct"/>
            <w:vAlign w:val="bottom"/>
          </w:tcPr>
          <w:p w14:paraId="251200A1" w14:textId="77777777" w:rsidR="0052528F" w:rsidRPr="00511FC5" w:rsidRDefault="0052528F" w:rsidP="0052528F">
            <w:pPr>
              <w:contextualSpacing/>
              <w:jc w:val="both"/>
            </w:pPr>
          </w:p>
        </w:tc>
        <w:tc>
          <w:tcPr>
            <w:tcW w:w="319" w:type="pct"/>
            <w:vAlign w:val="center"/>
          </w:tcPr>
          <w:p w14:paraId="3EAEF83B" w14:textId="77777777" w:rsidR="0052528F" w:rsidRPr="00511FC5" w:rsidRDefault="0052528F" w:rsidP="0052528F">
            <w:pPr>
              <w:contextualSpacing/>
              <w:jc w:val="center"/>
            </w:pPr>
          </w:p>
        </w:tc>
        <w:tc>
          <w:tcPr>
            <w:tcW w:w="256" w:type="pct"/>
            <w:vAlign w:val="center"/>
          </w:tcPr>
          <w:p w14:paraId="5975BDCF" w14:textId="77777777" w:rsidR="0052528F" w:rsidRPr="00511FC5" w:rsidRDefault="0052528F" w:rsidP="0052528F">
            <w:pPr>
              <w:contextualSpacing/>
              <w:jc w:val="center"/>
            </w:pPr>
          </w:p>
        </w:tc>
        <w:tc>
          <w:tcPr>
            <w:tcW w:w="429" w:type="pct"/>
            <w:vAlign w:val="center"/>
          </w:tcPr>
          <w:p w14:paraId="14FF87E4" w14:textId="77777777" w:rsidR="0052528F" w:rsidRPr="00511FC5" w:rsidRDefault="0052528F" w:rsidP="0052528F">
            <w:pPr>
              <w:contextualSpacing/>
              <w:jc w:val="center"/>
            </w:pPr>
          </w:p>
        </w:tc>
      </w:tr>
      <w:tr w:rsidR="0052528F" w:rsidRPr="00511FC5" w14:paraId="7FDAB135" w14:textId="77777777" w:rsidTr="0052528F">
        <w:trPr>
          <w:trHeight w:val="395"/>
          <w:jc w:val="center"/>
        </w:trPr>
        <w:tc>
          <w:tcPr>
            <w:tcW w:w="338" w:type="pct"/>
            <w:vAlign w:val="center"/>
          </w:tcPr>
          <w:p w14:paraId="4ECEEAF2" w14:textId="77777777" w:rsidR="0052528F" w:rsidRPr="00511FC5" w:rsidRDefault="0052528F" w:rsidP="0052528F">
            <w:pPr>
              <w:contextualSpacing/>
            </w:pPr>
            <w:r w:rsidRPr="00511FC5">
              <w:t>35.</w:t>
            </w:r>
          </w:p>
        </w:tc>
        <w:tc>
          <w:tcPr>
            <w:tcW w:w="250" w:type="pct"/>
            <w:vAlign w:val="center"/>
          </w:tcPr>
          <w:p w14:paraId="73181363" w14:textId="77777777" w:rsidR="0052528F" w:rsidRPr="00511FC5" w:rsidRDefault="0052528F" w:rsidP="0052528F">
            <w:pPr>
              <w:contextualSpacing/>
            </w:pPr>
            <w:r w:rsidRPr="00511FC5">
              <w:t>a</w:t>
            </w:r>
            <w:r>
              <w:t>.</w:t>
            </w:r>
          </w:p>
        </w:tc>
        <w:tc>
          <w:tcPr>
            <w:tcW w:w="3408" w:type="pct"/>
            <w:vAlign w:val="center"/>
          </w:tcPr>
          <w:p w14:paraId="7DACB61F" w14:textId="77777777" w:rsidR="0052528F" w:rsidRPr="00511FC5" w:rsidRDefault="0052528F" w:rsidP="0052528F">
            <w:pPr>
              <w:contextualSpacing/>
            </w:pPr>
            <w:r>
              <w:t xml:space="preserve">Explain different </w:t>
            </w:r>
            <w:r w:rsidRPr="002E5E50">
              <w:t>types of weather forecast and their uses</w:t>
            </w:r>
            <w:r>
              <w:t>.</w:t>
            </w:r>
          </w:p>
        </w:tc>
        <w:tc>
          <w:tcPr>
            <w:tcW w:w="319" w:type="pct"/>
            <w:vAlign w:val="center"/>
          </w:tcPr>
          <w:p w14:paraId="65D3B886" w14:textId="77777777" w:rsidR="0052528F" w:rsidRPr="00511FC5" w:rsidRDefault="0052528F" w:rsidP="0052528F">
            <w:pPr>
              <w:contextualSpacing/>
              <w:jc w:val="center"/>
            </w:pPr>
            <w:r w:rsidRPr="00511FC5">
              <w:t>CO</w:t>
            </w:r>
            <w:r>
              <w:t>3</w:t>
            </w:r>
          </w:p>
        </w:tc>
        <w:tc>
          <w:tcPr>
            <w:tcW w:w="256" w:type="pct"/>
            <w:vAlign w:val="center"/>
          </w:tcPr>
          <w:p w14:paraId="065AD0DD" w14:textId="77777777" w:rsidR="0052528F" w:rsidRPr="00511FC5" w:rsidRDefault="0052528F" w:rsidP="0052528F">
            <w:pPr>
              <w:contextualSpacing/>
              <w:jc w:val="center"/>
            </w:pPr>
            <w:r>
              <w:t>R</w:t>
            </w:r>
          </w:p>
        </w:tc>
        <w:tc>
          <w:tcPr>
            <w:tcW w:w="429" w:type="pct"/>
            <w:vAlign w:val="center"/>
          </w:tcPr>
          <w:p w14:paraId="650B5C24" w14:textId="77777777" w:rsidR="0052528F" w:rsidRPr="00511FC5" w:rsidRDefault="0052528F" w:rsidP="0052528F">
            <w:pPr>
              <w:contextualSpacing/>
              <w:jc w:val="center"/>
            </w:pPr>
            <w:r>
              <w:t>7.5</w:t>
            </w:r>
          </w:p>
        </w:tc>
      </w:tr>
      <w:tr w:rsidR="0052528F" w:rsidRPr="00511FC5" w14:paraId="22A89B85" w14:textId="77777777" w:rsidTr="0052528F">
        <w:trPr>
          <w:trHeight w:val="395"/>
          <w:jc w:val="center"/>
        </w:trPr>
        <w:tc>
          <w:tcPr>
            <w:tcW w:w="338" w:type="pct"/>
            <w:vAlign w:val="center"/>
          </w:tcPr>
          <w:p w14:paraId="03CD402F" w14:textId="77777777" w:rsidR="0052528F" w:rsidRPr="00511FC5" w:rsidRDefault="0052528F" w:rsidP="0052528F">
            <w:pPr>
              <w:contextualSpacing/>
            </w:pPr>
          </w:p>
        </w:tc>
        <w:tc>
          <w:tcPr>
            <w:tcW w:w="250" w:type="pct"/>
            <w:vAlign w:val="center"/>
          </w:tcPr>
          <w:p w14:paraId="7423FD59" w14:textId="77777777" w:rsidR="0052528F" w:rsidRPr="00511FC5" w:rsidRDefault="0052528F" w:rsidP="0052528F">
            <w:pPr>
              <w:contextualSpacing/>
            </w:pPr>
            <w:r w:rsidRPr="00511FC5">
              <w:t>b</w:t>
            </w:r>
            <w:r>
              <w:t>.</w:t>
            </w:r>
          </w:p>
        </w:tc>
        <w:tc>
          <w:tcPr>
            <w:tcW w:w="3408" w:type="pct"/>
            <w:vAlign w:val="center"/>
          </w:tcPr>
          <w:p w14:paraId="23BB3AF7" w14:textId="77777777" w:rsidR="0052528F" w:rsidRPr="00511FC5" w:rsidRDefault="0052528F" w:rsidP="0052528F">
            <w:pPr>
              <w:contextualSpacing/>
            </w:pPr>
            <w:r>
              <w:t>Explain the c</w:t>
            </w:r>
            <w:r w:rsidRPr="002E5E50">
              <w:t xml:space="preserve">limate change and its impact on </w:t>
            </w:r>
            <w:r>
              <w:t>a</w:t>
            </w:r>
            <w:r w:rsidRPr="002E5E50">
              <w:t>griculture.</w:t>
            </w:r>
          </w:p>
        </w:tc>
        <w:tc>
          <w:tcPr>
            <w:tcW w:w="319" w:type="pct"/>
            <w:vAlign w:val="center"/>
          </w:tcPr>
          <w:p w14:paraId="60D1E47A" w14:textId="77777777" w:rsidR="0052528F" w:rsidRPr="00511FC5" w:rsidRDefault="0052528F" w:rsidP="0052528F">
            <w:pPr>
              <w:contextualSpacing/>
              <w:jc w:val="center"/>
            </w:pPr>
            <w:r w:rsidRPr="00511FC5">
              <w:t>CO</w:t>
            </w:r>
            <w:r>
              <w:t>6</w:t>
            </w:r>
          </w:p>
        </w:tc>
        <w:tc>
          <w:tcPr>
            <w:tcW w:w="256" w:type="pct"/>
            <w:vAlign w:val="center"/>
          </w:tcPr>
          <w:p w14:paraId="6F3718D9" w14:textId="77777777" w:rsidR="0052528F" w:rsidRPr="00511FC5" w:rsidRDefault="0052528F" w:rsidP="0052528F">
            <w:pPr>
              <w:contextualSpacing/>
              <w:jc w:val="center"/>
            </w:pPr>
            <w:r>
              <w:t>A</w:t>
            </w:r>
          </w:p>
        </w:tc>
        <w:tc>
          <w:tcPr>
            <w:tcW w:w="429" w:type="pct"/>
            <w:vAlign w:val="center"/>
          </w:tcPr>
          <w:p w14:paraId="2FC138B1" w14:textId="77777777" w:rsidR="0052528F" w:rsidRPr="00511FC5" w:rsidRDefault="0052528F" w:rsidP="0052528F">
            <w:pPr>
              <w:contextualSpacing/>
              <w:jc w:val="center"/>
            </w:pPr>
            <w:r>
              <w:t>7.5</w:t>
            </w:r>
          </w:p>
        </w:tc>
      </w:tr>
    </w:tbl>
    <w:p w14:paraId="39630027" w14:textId="77777777" w:rsidR="0052528F" w:rsidRDefault="0052528F" w:rsidP="0052528F">
      <w:pPr>
        <w:contextualSpacing/>
      </w:pPr>
      <w:r w:rsidRPr="00511FC5">
        <w:rPr>
          <w:b/>
          <w:bCs/>
        </w:rPr>
        <w:t>CO</w:t>
      </w:r>
      <w:r w:rsidRPr="00511FC5">
        <w:t xml:space="preserve"> – COURSE OUTCOME</w:t>
      </w:r>
      <w:r w:rsidRPr="00511FC5">
        <w:tab/>
      </w:r>
      <w:r w:rsidRPr="00511FC5">
        <w:tab/>
      </w:r>
      <w:r w:rsidRPr="00511FC5">
        <w:tab/>
      </w:r>
      <w:r w:rsidRPr="00511FC5">
        <w:tab/>
      </w:r>
      <w:r w:rsidRPr="00511FC5">
        <w:tab/>
      </w:r>
      <w:r w:rsidRPr="00511FC5">
        <w:rPr>
          <w:b/>
          <w:bCs/>
        </w:rPr>
        <w:t>BL</w:t>
      </w:r>
      <w:r w:rsidRPr="00511FC5">
        <w:t xml:space="preserve"> – BLOOM’</w:t>
      </w:r>
      <w:r>
        <w:t>S</w:t>
      </w:r>
      <w:r w:rsidRPr="00511FC5">
        <w:t xml:space="preserve"> LEVEL</w:t>
      </w:r>
    </w:p>
    <w:p w14:paraId="2609B2E8" w14:textId="77777777" w:rsidR="0052528F" w:rsidRPr="00511FC5" w:rsidRDefault="0052528F" w:rsidP="0052528F">
      <w:pPr>
        <w:contextualSpacing/>
      </w:pPr>
    </w:p>
    <w:tbl>
      <w:tblPr>
        <w:tblStyle w:val="TableGrid"/>
        <w:tblW w:w="10490" w:type="dxa"/>
        <w:tblInd w:w="-147" w:type="dxa"/>
        <w:tblLook w:val="04A0" w:firstRow="1" w:lastRow="0" w:firstColumn="1" w:lastColumn="0" w:noHBand="0" w:noVBand="1"/>
      </w:tblPr>
      <w:tblGrid>
        <w:gridCol w:w="838"/>
        <w:gridCol w:w="9652"/>
      </w:tblGrid>
      <w:tr w:rsidR="0052528F" w:rsidRPr="00511FC5" w14:paraId="1EA90813" w14:textId="77777777" w:rsidTr="0052528F">
        <w:tc>
          <w:tcPr>
            <w:tcW w:w="838" w:type="dxa"/>
          </w:tcPr>
          <w:p w14:paraId="5D2146D8" w14:textId="77777777" w:rsidR="0052528F" w:rsidRPr="00511FC5" w:rsidRDefault="0052528F" w:rsidP="0052528F">
            <w:pPr>
              <w:contextualSpacing/>
            </w:pPr>
          </w:p>
        </w:tc>
        <w:tc>
          <w:tcPr>
            <w:tcW w:w="9652" w:type="dxa"/>
          </w:tcPr>
          <w:p w14:paraId="60A7C121" w14:textId="77777777" w:rsidR="0052528F" w:rsidRPr="00511FC5" w:rsidRDefault="0052528F" w:rsidP="0052528F">
            <w:pPr>
              <w:contextualSpacing/>
              <w:jc w:val="center"/>
              <w:rPr>
                <w:b/>
              </w:rPr>
            </w:pPr>
            <w:r w:rsidRPr="00511FC5">
              <w:rPr>
                <w:b/>
              </w:rPr>
              <w:t>COURSE OUTCOMES</w:t>
            </w:r>
          </w:p>
        </w:tc>
      </w:tr>
      <w:tr w:rsidR="0052528F" w:rsidRPr="00511FC5" w14:paraId="1B6A0C4C" w14:textId="77777777" w:rsidTr="0052528F">
        <w:tc>
          <w:tcPr>
            <w:tcW w:w="838" w:type="dxa"/>
          </w:tcPr>
          <w:p w14:paraId="55A788C2" w14:textId="77777777" w:rsidR="0052528F" w:rsidRPr="008305A7" w:rsidRDefault="0052528F" w:rsidP="0052528F">
            <w:pPr>
              <w:contextualSpacing/>
              <w:rPr>
                <w:bCs/>
              </w:rPr>
            </w:pPr>
            <w:r w:rsidRPr="008305A7">
              <w:rPr>
                <w:bCs/>
              </w:rPr>
              <w:t>CO1</w:t>
            </w:r>
          </w:p>
        </w:tc>
        <w:tc>
          <w:tcPr>
            <w:tcW w:w="9652" w:type="dxa"/>
          </w:tcPr>
          <w:p w14:paraId="17365BBC" w14:textId="77777777" w:rsidR="0052528F" w:rsidRPr="00511FC5" w:rsidRDefault="0052528F" w:rsidP="0052528F">
            <w:pPr>
              <w:contextualSpacing/>
            </w:pPr>
            <w:r>
              <w:t>Understand the significance of agricultural metrology, climate and weather.</w:t>
            </w:r>
          </w:p>
        </w:tc>
      </w:tr>
      <w:tr w:rsidR="0052528F" w:rsidRPr="00511FC5" w14:paraId="4A6F055B" w14:textId="77777777" w:rsidTr="0052528F">
        <w:tc>
          <w:tcPr>
            <w:tcW w:w="838" w:type="dxa"/>
          </w:tcPr>
          <w:p w14:paraId="4E6680A6" w14:textId="77777777" w:rsidR="0052528F" w:rsidRPr="008305A7" w:rsidRDefault="0052528F" w:rsidP="0052528F">
            <w:pPr>
              <w:contextualSpacing/>
              <w:rPr>
                <w:bCs/>
              </w:rPr>
            </w:pPr>
            <w:r w:rsidRPr="008305A7">
              <w:rPr>
                <w:bCs/>
              </w:rPr>
              <w:t>CO2</w:t>
            </w:r>
          </w:p>
        </w:tc>
        <w:tc>
          <w:tcPr>
            <w:tcW w:w="9652" w:type="dxa"/>
          </w:tcPr>
          <w:p w14:paraId="4D622D41" w14:textId="77777777" w:rsidR="0052528F" w:rsidRPr="00511FC5" w:rsidRDefault="0052528F" w:rsidP="0052528F">
            <w:pPr>
              <w:contextualSpacing/>
            </w:pPr>
            <w:r>
              <w:t>Discuss the various atmospheric weather variables and its significance in crop production.</w:t>
            </w:r>
          </w:p>
        </w:tc>
      </w:tr>
      <w:tr w:rsidR="0052528F" w:rsidRPr="00511FC5" w14:paraId="2DF9F670" w14:textId="77777777" w:rsidTr="0052528F">
        <w:tc>
          <w:tcPr>
            <w:tcW w:w="838" w:type="dxa"/>
          </w:tcPr>
          <w:p w14:paraId="202D5FBC" w14:textId="77777777" w:rsidR="0052528F" w:rsidRPr="008305A7" w:rsidRDefault="0052528F" w:rsidP="0052528F">
            <w:pPr>
              <w:contextualSpacing/>
              <w:rPr>
                <w:bCs/>
              </w:rPr>
            </w:pPr>
            <w:r w:rsidRPr="008305A7">
              <w:rPr>
                <w:bCs/>
              </w:rPr>
              <w:t>CO3</w:t>
            </w:r>
          </w:p>
        </w:tc>
        <w:tc>
          <w:tcPr>
            <w:tcW w:w="9652" w:type="dxa"/>
          </w:tcPr>
          <w:p w14:paraId="07BE6373" w14:textId="77777777" w:rsidR="0052528F" w:rsidRPr="00511FC5" w:rsidRDefault="0052528F" w:rsidP="0052528F">
            <w:pPr>
              <w:contextualSpacing/>
            </w:pPr>
            <w:r>
              <w:t>Understand crop weather relationships for efficient crop production.</w:t>
            </w:r>
          </w:p>
        </w:tc>
      </w:tr>
      <w:tr w:rsidR="0052528F" w:rsidRPr="00511FC5" w14:paraId="4D532878" w14:textId="77777777" w:rsidTr="0052528F">
        <w:tc>
          <w:tcPr>
            <w:tcW w:w="838" w:type="dxa"/>
          </w:tcPr>
          <w:p w14:paraId="69700159" w14:textId="77777777" w:rsidR="0052528F" w:rsidRPr="008305A7" w:rsidRDefault="0052528F" w:rsidP="0052528F">
            <w:pPr>
              <w:contextualSpacing/>
              <w:rPr>
                <w:bCs/>
              </w:rPr>
            </w:pPr>
            <w:r w:rsidRPr="008305A7">
              <w:rPr>
                <w:bCs/>
              </w:rPr>
              <w:t>CO4</w:t>
            </w:r>
          </w:p>
        </w:tc>
        <w:tc>
          <w:tcPr>
            <w:tcW w:w="9652" w:type="dxa"/>
          </w:tcPr>
          <w:p w14:paraId="08F0AB4C" w14:textId="77777777" w:rsidR="0052528F" w:rsidRDefault="0052528F" w:rsidP="0052528F">
            <w:r>
              <w:t>Acquire knowledge on weather forecasting techniques and effect of climate change on crop</w:t>
            </w:r>
          </w:p>
          <w:p w14:paraId="13E82EAC" w14:textId="77777777" w:rsidR="0052528F" w:rsidRPr="00511FC5" w:rsidRDefault="0052528F" w:rsidP="0052528F">
            <w:pPr>
              <w:contextualSpacing/>
            </w:pPr>
            <w:r>
              <w:t>Production.</w:t>
            </w:r>
          </w:p>
        </w:tc>
      </w:tr>
      <w:tr w:rsidR="0052528F" w:rsidRPr="00511FC5" w14:paraId="1C380721" w14:textId="77777777" w:rsidTr="0052528F">
        <w:tc>
          <w:tcPr>
            <w:tcW w:w="838" w:type="dxa"/>
          </w:tcPr>
          <w:p w14:paraId="0A444EFA" w14:textId="77777777" w:rsidR="0052528F" w:rsidRPr="008305A7" w:rsidRDefault="0052528F" w:rsidP="0052528F">
            <w:pPr>
              <w:contextualSpacing/>
              <w:rPr>
                <w:bCs/>
              </w:rPr>
            </w:pPr>
            <w:r w:rsidRPr="008305A7">
              <w:rPr>
                <w:bCs/>
              </w:rPr>
              <w:t>CO5</w:t>
            </w:r>
          </w:p>
        </w:tc>
        <w:tc>
          <w:tcPr>
            <w:tcW w:w="9652" w:type="dxa"/>
          </w:tcPr>
          <w:p w14:paraId="799675F4" w14:textId="77777777" w:rsidR="0052528F" w:rsidRPr="00511FC5" w:rsidRDefault="0052528F" w:rsidP="0052528F">
            <w:pPr>
              <w:contextualSpacing/>
            </w:pPr>
            <w:r>
              <w:t>Describe artificial rainmaking, precipitation, monsoons and its importance in Indian Agriculture.</w:t>
            </w:r>
          </w:p>
        </w:tc>
      </w:tr>
      <w:tr w:rsidR="0052528F" w:rsidRPr="00511FC5" w14:paraId="2E9D87D3" w14:textId="77777777" w:rsidTr="0052528F">
        <w:tc>
          <w:tcPr>
            <w:tcW w:w="838" w:type="dxa"/>
          </w:tcPr>
          <w:p w14:paraId="2C764FA3" w14:textId="77777777" w:rsidR="0052528F" w:rsidRPr="008305A7" w:rsidRDefault="0052528F" w:rsidP="0052528F">
            <w:pPr>
              <w:contextualSpacing/>
              <w:rPr>
                <w:bCs/>
              </w:rPr>
            </w:pPr>
            <w:r w:rsidRPr="008305A7">
              <w:rPr>
                <w:bCs/>
              </w:rPr>
              <w:t>CO6</w:t>
            </w:r>
          </w:p>
        </w:tc>
        <w:tc>
          <w:tcPr>
            <w:tcW w:w="9652" w:type="dxa"/>
          </w:tcPr>
          <w:p w14:paraId="51D9E11A" w14:textId="77777777" w:rsidR="0052528F" w:rsidRPr="00511FC5" w:rsidRDefault="0052528F" w:rsidP="0052528F">
            <w:pPr>
              <w:contextualSpacing/>
            </w:pPr>
            <w:r>
              <w:t>Discuss global warming, and its effect on regional and national agriculture.</w:t>
            </w:r>
          </w:p>
        </w:tc>
      </w:tr>
    </w:tbl>
    <w:p w14:paraId="6C707A46" w14:textId="77777777" w:rsidR="0052528F" w:rsidRPr="00511FC5" w:rsidRDefault="0052528F" w:rsidP="0052528F">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52528F" w:rsidRPr="00511FC5" w14:paraId="206CF054" w14:textId="77777777" w:rsidTr="0052528F">
        <w:trPr>
          <w:trHeight w:val="271"/>
          <w:jc w:val="center"/>
        </w:trPr>
        <w:tc>
          <w:tcPr>
            <w:tcW w:w="10485" w:type="dxa"/>
            <w:gridSpan w:val="8"/>
          </w:tcPr>
          <w:p w14:paraId="320FBA5B" w14:textId="77777777" w:rsidR="0052528F" w:rsidRPr="00511FC5" w:rsidRDefault="0052528F" w:rsidP="0052528F">
            <w:pPr>
              <w:contextualSpacing/>
              <w:jc w:val="center"/>
              <w:rPr>
                <w:b/>
              </w:rPr>
            </w:pPr>
            <w:r w:rsidRPr="00511FC5">
              <w:rPr>
                <w:b/>
              </w:rPr>
              <w:t>Assessment Pattern as per Bloom’s Taxonomy</w:t>
            </w:r>
          </w:p>
        </w:tc>
      </w:tr>
      <w:tr w:rsidR="0052528F" w:rsidRPr="00511FC5" w14:paraId="2AEC2062" w14:textId="77777777" w:rsidTr="0052528F">
        <w:trPr>
          <w:trHeight w:val="271"/>
          <w:jc w:val="center"/>
        </w:trPr>
        <w:tc>
          <w:tcPr>
            <w:tcW w:w="954" w:type="dxa"/>
          </w:tcPr>
          <w:p w14:paraId="0E4C93FF" w14:textId="77777777" w:rsidR="0052528F" w:rsidRPr="00511FC5" w:rsidRDefault="0052528F" w:rsidP="0052528F">
            <w:pPr>
              <w:contextualSpacing/>
              <w:jc w:val="center"/>
              <w:rPr>
                <w:b/>
                <w:bCs/>
              </w:rPr>
            </w:pPr>
            <w:r w:rsidRPr="00511FC5">
              <w:rPr>
                <w:b/>
                <w:bCs/>
              </w:rPr>
              <w:t>CO / P</w:t>
            </w:r>
          </w:p>
        </w:tc>
        <w:tc>
          <w:tcPr>
            <w:tcW w:w="2296" w:type="dxa"/>
          </w:tcPr>
          <w:p w14:paraId="2AD64A12" w14:textId="77777777" w:rsidR="0052528F" w:rsidRPr="00511FC5" w:rsidRDefault="0052528F" w:rsidP="0052528F">
            <w:pPr>
              <w:contextualSpacing/>
              <w:jc w:val="center"/>
              <w:rPr>
                <w:b/>
              </w:rPr>
            </w:pPr>
            <w:r w:rsidRPr="00511FC5">
              <w:rPr>
                <w:b/>
              </w:rPr>
              <w:t>R</w:t>
            </w:r>
          </w:p>
        </w:tc>
        <w:tc>
          <w:tcPr>
            <w:tcW w:w="1476" w:type="dxa"/>
          </w:tcPr>
          <w:p w14:paraId="79E4635C" w14:textId="77777777" w:rsidR="0052528F" w:rsidRPr="00511FC5" w:rsidRDefault="0052528F" w:rsidP="0052528F">
            <w:pPr>
              <w:contextualSpacing/>
              <w:jc w:val="center"/>
              <w:rPr>
                <w:b/>
              </w:rPr>
            </w:pPr>
            <w:r w:rsidRPr="00511FC5">
              <w:rPr>
                <w:b/>
              </w:rPr>
              <w:t>U</w:t>
            </w:r>
          </w:p>
        </w:tc>
        <w:tc>
          <w:tcPr>
            <w:tcW w:w="1035" w:type="dxa"/>
          </w:tcPr>
          <w:p w14:paraId="49C4C3EC" w14:textId="77777777" w:rsidR="0052528F" w:rsidRPr="00511FC5" w:rsidRDefault="0052528F" w:rsidP="0052528F">
            <w:pPr>
              <w:contextualSpacing/>
              <w:jc w:val="center"/>
              <w:rPr>
                <w:b/>
              </w:rPr>
            </w:pPr>
            <w:r w:rsidRPr="00511FC5">
              <w:rPr>
                <w:b/>
              </w:rPr>
              <w:t>A</w:t>
            </w:r>
          </w:p>
        </w:tc>
        <w:tc>
          <w:tcPr>
            <w:tcW w:w="1479" w:type="dxa"/>
          </w:tcPr>
          <w:p w14:paraId="1C9D062F" w14:textId="77777777" w:rsidR="0052528F" w:rsidRPr="00511FC5" w:rsidRDefault="0052528F" w:rsidP="0052528F">
            <w:pPr>
              <w:contextualSpacing/>
              <w:jc w:val="center"/>
              <w:rPr>
                <w:b/>
              </w:rPr>
            </w:pPr>
            <w:r w:rsidRPr="00511FC5">
              <w:rPr>
                <w:b/>
              </w:rPr>
              <w:t>An</w:t>
            </w:r>
          </w:p>
        </w:tc>
        <w:tc>
          <w:tcPr>
            <w:tcW w:w="1329" w:type="dxa"/>
          </w:tcPr>
          <w:p w14:paraId="4F02FD8F" w14:textId="77777777" w:rsidR="0052528F" w:rsidRPr="00511FC5" w:rsidRDefault="0052528F" w:rsidP="0052528F">
            <w:pPr>
              <w:contextualSpacing/>
              <w:jc w:val="center"/>
              <w:rPr>
                <w:b/>
              </w:rPr>
            </w:pPr>
            <w:r w:rsidRPr="00511FC5">
              <w:rPr>
                <w:b/>
              </w:rPr>
              <w:t>E</w:t>
            </w:r>
          </w:p>
        </w:tc>
        <w:tc>
          <w:tcPr>
            <w:tcW w:w="879" w:type="dxa"/>
          </w:tcPr>
          <w:p w14:paraId="40C6318A" w14:textId="77777777" w:rsidR="0052528F" w:rsidRPr="00511FC5" w:rsidRDefault="0052528F" w:rsidP="0052528F">
            <w:pPr>
              <w:contextualSpacing/>
              <w:jc w:val="center"/>
              <w:rPr>
                <w:b/>
              </w:rPr>
            </w:pPr>
            <w:r w:rsidRPr="00511FC5">
              <w:rPr>
                <w:b/>
              </w:rPr>
              <w:t>C</w:t>
            </w:r>
          </w:p>
        </w:tc>
        <w:tc>
          <w:tcPr>
            <w:tcW w:w="1037" w:type="dxa"/>
          </w:tcPr>
          <w:p w14:paraId="0E6745C4" w14:textId="77777777" w:rsidR="0052528F" w:rsidRPr="00511FC5" w:rsidRDefault="0052528F" w:rsidP="0052528F">
            <w:pPr>
              <w:contextualSpacing/>
              <w:jc w:val="center"/>
              <w:rPr>
                <w:b/>
              </w:rPr>
            </w:pPr>
            <w:r w:rsidRPr="00511FC5">
              <w:rPr>
                <w:b/>
              </w:rPr>
              <w:t>Total</w:t>
            </w:r>
          </w:p>
        </w:tc>
      </w:tr>
      <w:tr w:rsidR="0052528F" w:rsidRPr="00511FC5" w14:paraId="3985B7EF" w14:textId="77777777" w:rsidTr="0052528F">
        <w:trPr>
          <w:trHeight w:val="271"/>
          <w:jc w:val="center"/>
        </w:trPr>
        <w:tc>
          <w:tcPr>
            <w:tcW w:w="954" w:type="dxa"/>
          </w:tcPr>
          <w:p w14:paraId="3FA32193" w14:textId="77777777" w:rsidR="0052528F" w:rsidRPr="008305A7" w:rsidRDefault="0052528F" w:rsidP="0052528F">
            <w:pPr>
              <w:contextualSpacing/>
              <w:jc w:val="center"/>
              <w:rPr>
                <w:bCs/>
              </w:rPr>
            </w:pPr>
            <w:r w:rsidRPr="008305A7">
              <w:rPr>
                <w:bCs/>
              </w:rPr>
              <w:t>CO1</w:t>
            </w:r>
          </w:p>
        </w:tc>
        <w:tc>
          <w:tcPr>
            <w:tcW w:w="2296" w:type="dxa"/>
          </w:tcPr>
          <w:p w14:paraId="704BD34D" w14:textId="77777777" w:rsidR="0052528F" w:rsidRPr="00511FC5" w:rsidRDefault="0052528F" w:rsidP="0052528F">
            <w:pPr>
              <w:contextualSpacing/>
              <w:jc w:val="center"/>
            </w:pPr>
            <w:r>
              <w:t>8</w:t>
            </w:r>
          </w:p>
        </w:tc>
        <w:tc>
          <w:tcPr>
            <w:tcW w:w="1476" w:type="dxa"/>
          </w:tcPr>
          <w:p w14:paraId="27F61514" w14:textId="77777777" w:rsidR="0052528F" w:rsidRPr="00511FC5" w:rsidRDefault="0052528F" w:rsidP="0052528F">
            <w:pPr>
              <w:contextualSpacing/>
              <w:jc w:val="center"/>
            </w:pPr>
            <w:r>
              <w:t>1</w:t>
            </w:r>
          </w:p>
        </w:tc>
        <w:tc>
          <w:tcPr>
            <w:tcW w:w="1035" w:type="dxa"/>
          </w:tcPr>
          <w:p w14:paraId="26936D85" w14:textId="77777777" w:rsidR="0052528F" w:rsidRPr="00511FC5" w:rsidRDefault="0052528F" w:rsidP="0052528F">
            <w:pPr>
              <w:contextualSpacing/>
              <w:jc w:val="center"/>
            </w:pPr>
            <w:r>
              <w:t>1</w:t>
            </w:r>
          </w:p>
        </w:tc>
        <w:tc>
          <w:tcPr>
            <w:tcW w:w="1479" w:type="dxa"/>
          </w:tcPr>
          <w:p w14:paraId="00DD4536" w14:textId="77777777" w:rsidR="0052528F" w:rsidRPr="00511FC5" w:rsidRDefault="0052528F" w:rsidP="0052528F">
            <w:pPr>
              <w:contextualSpacing/>
              <w:jc w:val="center"/>
            </w:pPr>
          </w:p>
        </w:tc>
        <w:tc>
          <w:tcPr>
            <w:tcW w:w="1329" w:type="dxa"/>
          </w:tcPr>
          <w:p w14:paraId="43B4DD71" w14:textId="77777777" w:rsidR="0052528F" w:rsidRPr="00511FC5" w:rsidRDefault="0052528F" w:rsidP="0052528F">
            <w:pPr>
              <w:contextualSpacing/>
              <w:jc w:val="center"/>
            </w:pPr>
          </w:p>
        </w:tc>
        <w:tc>
          <w:tcPr>
            <w:tcW w:w="879" w:type="dxa"/>
          </w:tcPr>
          <w:p w14:paraId="0CA01411" w14:textId="77777777" w:rsidR="0052528F" w:rsidRPr="00511FC5" w:rsidRDefault="0052528F" w:rsidP="0052528F">
            <w:pPr>
              <w:contextualSpacing/>
              <w:jc w:val="center"/>
            </w:pPr>
          </w:p>
        </w:tc>
        <w:tc>
          <w:tcPr>
            <w:tcW w:w="1037" w:type="dxa"/>
          </w:tcPr>
          <w:p w14:paraId="742E9136" w14:textId="77777777" w:rsidR="0052528F" w:rsidRPr="00511FC5" w:rsidRDefault="0052528F" w:rsidP="0052528F">
            <w:pPr>
              <w:contextualSpacing/>
              <w:jc w:val="center"/>
            </w:pPr>
            <w:r>
              <w:t>10</w:t>
            </w:r>
          </w:p>
        </w:tc>
      </w:tr>
      <w:tr w:rsidR="0052528F" w:rsidRPr="00511FC5" w14:paraId="0681A33F" w14:textId="77777777" w:rsidTr="0052528F">
        <w:trPr>
          <w:trHeight w:val="271"/>
          <w:jc w:val="center"/>
        </w:trPr>
        <w:tc>
          <w:tcPr>
            <w:tcW w:w="954" w:type="dxa"/>
          </w:tcPr>
          <w:p w14:paraId="59EE1447" w14:textId="77777777" w:rsidR="0052528F" w:rsidRPr="008305A7" w:rsidRDefault="0052528F" w:rsidP="0052528F">
            <w:pPr>
              <w:contextualSpacing/>
              <w:jc w:val="center"/>
              <w:rPr>
                <w:bCs/>
              </w:rPr>
            </w:pPr>
            <w:r w:rsidRPr="008305A7">
              <w:rPr>
                <w:bCs/>
              </w:rPr>
              <w:t>CO2</w:t>
            </w:r>
          </w:p>
        </w:tc>
        <w:tc>
          <w:tcPr>
            <w:tcW w:w="2296" w:type="dxa"/>
          </w:tcPr>
          <w:p w14:paraId="1D8CDA70" w14:textId="77777777" w:rsidR="0052528F" w:rsidRPr="00511FC5" w:rsidRDefault="0052528F" w:rsidP="0052528F">
            <w:pPr>
              <w:contextualSpacing/>
              <w:jc w:val="center"/>
            </w:pPr>
            <w:r>
              <w:t>22</w:t>
            </w:r>
          </w:p>
        </w:tc>
        <w:tc>
          <w:tcPr>
            <w:tcW w:w="1476" w:type="dxa"/>
          </w:tcPr>
          <w:p w14:paraId="3FA4AAB8" w14:textId="77777777" w:rsidR="0052528F" w:rsidRPr="00511FC5" w:rsidRDefault="0052528F" w:rsidP="0052528F">
            <w:pPr>
              <w:contextualSpacing/>
              <w:jc w:val="center"/>
            </w:pPr>
            <w:r>
              <w:t>14.5</w:t>
            </w:r>
          </w:p>
        </w:tc>
        <w:tc>
          <w:tcPr>
            <w:tcW w:w="1035" w:type="dxa"/>
          </w:tcPr>
          <w:p w14:paraId="2B3618E1" w14:textId="77777777" w:rsidR="0052528F" w:rsidRPr="00511FC5" w:rsidRDefault="0052528F" w:rsidP="0052528F">
            <w:pPr>
              <w:contextualSpacing/>
              <w:jc w:val="center"/>
            </w:pPr>
            <w:r>
              <w:t>5</w:t>
            </w:r>
          </w:p>
        </w:tc>
        <w:tc>
          <w:tcPr>
            <w:tcW w:w="1479" w:type="dxa"/>
          </w:tcPr>
          <w:p w14:paraId="556546E1" w14:textId="77777777" w:rsidR="0052528F" w:rsidRPr="00511FC5" w:rsidRDefault="0052528F" w:rsidP="0052528F">
            <w:pPr>
              <w:contextualSpacing/>
              <w:jc w:val="center"/>
            </w:pPr>
          </w:p>
        </w:tc>
        <w:tc>
          <w:tcPr>
            <w:tcW w:w="1329" w:type="dxa"/>
          </w:tcPr>
          <w:p w14:paraId="295D0918" w14:textId="77777777" w:rsidR="0052528F" w:rsidRPr="00511FC5" w:rsidRDefault="0052528F" w:rsidP="0052528F">
            <w:pPr>
              <w:contextualSpacing/>
              <w:jc w:val="center"/>
            </w:pPr>
          </w:p>
        </w:tc>
        <w:tc>
          <w:tcPr>
            <w:tcW w:w="879" w:type="dxa"/>
          </w:tcPr>
          <w:p w14:paraId="7132B203" w14:textId="77777777" w:rsidR="0052528F" w:rsidRPr="00511FC5" w:rsidRDefault="0052528F" w:rsidP="0052528F">
            <w:pPr>
              <w:contextualSpacing/>
              <w:jc w:val="center"/>
            </w:pPr>
          </w:p>
        </w:tc>
        <w:tc>
          <w:tcPr>
            <w:tcW w:w="1037" w:type="dxa"/>
          </w:tcPr>
          <w:p w14:paraId="40E40431" w14:textId="77777777" w:rsidR="0052528F" w:rsidRPr="00511FC5" w:rsidRDefault="0052528F" w:rsidP="0052528F">
            <w:pPr>
              <w:contextualSpacing/>
              <w:jc w:val="center"/>
            </w:pPr>
            <w:r>
              <w:t>41.5</w:t>
            </w:r>
          </w:p>
        </w:tc>
      </w:tr>
      <w:tr w:rsidR="0052528F" w:rsidRPr="00511FC5" w14:paraId="3758120B" w14:textId="77777777" w:rsidTr="0052528F">
        <w:trPr>
          <w:trHeight w:val="271"/>
          <w:jc w:val="center"/>
        </w:trPr>
        <w:tc>
          <w:tcPr>
            <w:tcW w:w="954" w:type="dxa"/>
          </w:tcPr>
          <w:p w14:paraId="36605A64" w14:textId="77777777" w:rsidR="0052528F" w:rsidRPr="008305A7" w:rsidRDefault="0052528F" w:rsidP="0052528F">
            <w:pPr>
              <w:contextualSpacing/>
              <w:jc w:val="center"/>
              <w:rPr>
                <w:bCs/>
              </w:rPr>
            </w:pPr>
            <w:r w:rsidRPr="008305A7">
              <w:rPr>
                <w:bCs/>
              </w:rPr>
              <w:t>CO3</w:t>
            </w:r>
          </w:p>
        </w:tc>
        <w:tc>
          <w:tcPr>
            <w:tcW w:w="2296" w:type="dxa"/>
          </w:tcPr>
          <w:p w14:paraId="29787224" w14:textId="77777777" w:rsidR="0052528F" w:rsidRPr="00511FC5" w:rsidRDefault="0052528F" w:rsidP="0052528F">
            <w:pPr>
              <w:contextualSpacing/>
              <w:jc w:val="center"/>
            </w:pPr>
            <w:r>
              <w:t>13.5</w:t>
            </w:r>
          </w:p>
        </w:tc>
        <w:tc>
          <w:tcPr>
            <w:tcW w:w="1476" w:type="dxa"/>
          </w:tcPr>
          <w:p w14:paraId="0CBF9151" w14:textId="77777777" w:rsidR="0052528F" w:rsidRPr="00511FC5" w:rsidRDefault="0052528F" w:rsidP="0052528F">
            <w:pPr>
              <w:contextualSpacing/>
              <w:jc w:val="center"/>
            </w:pPr>
            <w:r>
              <w:t>7</w:t>
            </w:r>
          </w:p>
        </w:tc>
        <w:tc>
          <w:tcPr>
            <w:tcW w:w="1035" w:type="dxa"/>
          </w:tcPr>
          <w:p w14:paraId="2C3699C8" w14:textId="77777777" w:rsidR="0052528F" w:rsidRPr="00511FC5" w:rsidRDefault="0052528F" w:rsidP="0052528F">
            <w:pPr>
              <w:contextualSpacing/>
              <w:jc w:val="center"/>
            </w:pPr>
            <w:r>
              <w:t>5</w:t>
            </w:r>
          </w:p>
        </w:tc>
        <w:tc>
          <w:tcPr>
            <w:tcW w:w="1479" w:type="dxa"/>
          </w:tcPr>
          <w:p w14:paraId="45B660D4" w14:textId="77777777" w:rsidR="0052528F" w:rsidRPr="00511FC5" w:rsidRDefault="0052528F" w:rsidP="0052528F">
            <w:pPr>
              <w:contextualSpacing/>
              <w:jc w:val="center"/>
            </w:pPr>
          </w:p>
        </w:tc>
        <w:tc>
          <w:tcPr>
            <w:tcW w:w="1329" w:type="dxa"/>
          </w:tcPr>
          <w:p w14:paraId="00AD7053" w14:textId="77777777" w:rsidR="0052528F" w:rsidRPr="00511FC5" w:rsidRDefault="0052528F" w:rsidP="0052528F">
            <w:pPr>
              <w:contextualSpacing/>
              <w:jc w:val="center"/>
            </w:pPr>
          </w:p>
        </w:tc>
        <w:tc>
          <w:tcPr>
            <w:tcW w:w="879" w:type="dxa"/>
          </w:tcPr>
          <w:p w14:paraId="18BAC253" w14:textId="77777777" w:rsidR="0052528F" w:rsidRPr="00511FC5" w:rsidRDefault="0052528F" w:rsidP="0052528F">
            <w:pPr>
              <w:contextualSpacing/>
              <w:jc w:val="center"/>
            </w:pPr>
          </w:p>
        </w:tc>
        <w:tc>
          <w:tcPr>
            <w:tcW w:w="1037" w:type="dxa"/>
          </w:tcPr>
          <w:p w14:paraId="4FBD9709" w14:textId="77777777" w:rsidR="0052528F" w:rsidRPr="00511FC5" w:rsidRDefault="0052528F" w:rsidP="0052528F">
            <w:pPr>
              <w:contextualSpacing/>
              <w:jc w:val="center"/>
            </w:pPr>
            <w:r>
              <w:t>25.5</w:t>
            </w:r>
          </w:p>
        </w:tc>
      </w:tr>
      <w:tr w:rsidR="0052528F" w:rsidRPr="00511FC5" w14:paraId="07E35A39" w14:textId="77777777" w:rsidTr="0052528F">
        <w:trPr>
          <w:trHeight w:val="271"/>
          <w:jc w:val="center"/>
        </w:trPr>
        <w:tc>
          <w:tcPr>
            <w:tcW w:w="954" w:type="dxa"/>
          </w:tcPr>
          <w:p w14:paraId="48B90304" w14:textId="77777777" w:rsidR="0052528F" w:rsidRPr="008305A7" w:rsidRDefault="0052528F" w:rsidP="0052528F">
            <w:pPr>
              <w:contextualSpacing/>
              <w:jc w:val="center"/>
              <w:rPr>
                <w:bCs/>
              </w:rPr>
            </w:pPr>
            <w:r w:rsidRPr="008305A7">
              <w:rPr>
                <w:bCs/>
              </w:rPr>
              <w:t>CO4</w:t>
            </w:r>
          </w:p>
        </w:tc>
        <w:tc>
          <w:tcPr>
            <w:tcW w:w="2296" w:type="dxa"/>
          </w:tcPr>
          <w:p w14:paraId="7CB5942E" w14:textId="77777777" w:rsidR="0052528F" w:rsidRPr="00511FC5" w:rsidRDefault="0052528F" w:rsidP="0052528F">
            <w:pPr>
              <w:contextualSpacing/>
              <w:jc w:val="center"/>
            </w:pPr>
            <w:r>
              <w:t>1</w:t>
            </w:r>
          </w:p>
        </w:tc>
        <w:tc>
          <w:tcPr>
            <w:tcW w:w="1476" w:type="dxa"/>
          </w:tcPr>
          <w:p w14:paraId="5D029FD8" w14:textId="77777777" w:rsidR="0052528F" w:rsidRPr="00511FC5" w:rsidRDefault="0052528F" w:rsidP="0052528F">
            <w:pPr>
              <w:contextualSpacing/>
              <w:jc w:val="center"/>
            </w:pPr>
            <w:r>
              <w:t>2</w:t>
            </w:r>
          </w:p>
        </w:tc>
        <w:tc>
          <w:tcPr>
            <w:tcW w:w="1035" w:type="dxa"/>
          </w:tcPr>
          <w:p w14:paraId="48BB1A7A" w14:textId="77777777" w:rsidR="0052528F" w:rsidRPr="00511FC5" w:rsidRDefault="0052528F" w:rsidP="0052528F">
            <w:pPr>
              <w:contextualSpacing/>
              <w:jc w:val="center"/>
            </w:pPr>
            <w:r>
              <w:t>12.5</w:t>
            </w:r>
          </w:p>
        </w:tc>
        <w:tc>
          <w:tcPr>
            <w:tcW w:w="1479" w:type="dxa"/>
          </w:tcPr>
          <w:p w14:paraId="4CF3A192" w14:textId="77777777" w:rsidR="0052528F" w:rsidRPr="00511FC5" w:rsidRDefault="0052528F" w:rsidP="0052528F">
            <w:pPr>
              <w:contextualSpacing/>
              <w:jc w:val="center"/>
            </w:pPr>
          </w:p>
        </w:tc>
        <w:tc>
          <w:tcPr>
            <w:tcW w:w="1329" w:type="dxa"/>
          </w:tcPr>
          <w:p w14:paraId="398A436B" w14:textId="77777777" w:rsidR="0052528F" w:rsidRPr="00511FC5" w:rsidRDefault="0052528F" w:rsidP="0052528F">
            <w:pPr>
              <w:contextualSpacing/>
              <w:jc w:val="center"/>
            </w:pPr>
          </w:p>
        </w:tc>
        <w:tc>
          <w:tcPr>
            <w:tcW w:w="879" w:type="dxa"/>
          </w:tcPr>
          <w:p w14:paraId="0849307F" w14:textId="77777777" w:rsidR="0052528F" w:rsidRPr="00511FC5" w:rsidRDefault="0052528F" w:rsidP="0052528F">
            <w:pPr>
              <w:contextualSpacing/>
              <w:jc w:val="center"/>
            </w:pPr>
          </w:p>
        </w:tc>
        <w:tc>
          <w:tcPr>
            <w:tcW w:w="1037" w:type="dxa"/>
          </w:tcPr>
          <w:p w14:paraId="7AD63CB1" w14:textId="77777777" w:rsidR="0052528F" w:rsidRPr="00511FC5" w:rsidRDefault="0052528F" w:rsidP="0052528F">
            <w:pPr>
              <w:contextualSpacing/>
              <w:jc w:val="center"/>
            </w:pPr>
            <w:r>
              <w:t>15.5</w:t>
            </w:r>
          </w:p>
        </w:tc>
      </w:tr>
      <w:tr w:rsidR="0052528F" w:rsidRPr="00511FC5" w14:paraId="448E463A" w14:textId="77777777" w:rsidTr="0052528F">
        <w:trPr>
          <w:trHeight w:val="271"/>
          <w:jc w:val="center"/>
        </w:trPr>
        <w:tc>
          <w:tcPr>
            <w:tcW w:w="954" w:type="dxa"/>
          </w:tcPr>
          <w:p w14:paraId="3809035D" w14:textId="77777777" w:rsidR="0052528F" w:rsidRPr="008305A7" w:rsidRDefault="0052528F" w:rsidP="0052528F">
            <w:pPr>
              <w:contextualSpacing/>
              <w:jc w:val="center"/>
              <w:rPr>
                <w:bCs/>
              </w:rPr>
            </w:pPr>
            <w:r w:rsidRPr="008305A7">
              <w:rPr>
                <w:bCs/>
              </w:rPr>
              <w:t>CO5</w:t>
            </w:r>
          </w:p>
        </w:tc>
        <w:tc>
          <w:tcPr>
            <w:tcW w:w="2296" w:type="dxa"/>
          </w:tcPr>
          <w:p w14:paraId="4CD2EBA3" w14:textId="77777777" w:rsidR="0052528F" w:rsidRPr="00511FC5" w:rsidRDefault="0052528F" w:rsidP="0052528F">
            <w:pPr>
              <w:contextualSpacing/>
              <w:jc w:val="center"/>
            </w:pPr>
            <w:r>
              <w:t>1</w:t>
            </w:r>
          </w:p>
        </w:tc>
        <w:tc>
          <w:tcPr>
            <w:tcW w:w="1476" w:type="dxa"/>
          </w:tcPr>
          <w:p w14:paraId="52A6B8C9" w14:textId="77777777" w:rsidR="0052528F" w:rsidRPr="00511FC5" w:rsidRDefault="0052528F" w:rsidP="0052528F">
            <w:pPr>
              <w:contextualSpacing/>
              <w:jc w:val="center"/>
            </w:pPr>
            <w:r>
              <w:t>10</w:t>
            </w:r>
          </w:p>
        </w:tc>
        <w:tc>
          <w:tcPr>
            <w:tcW w:w="1035" w:type="dxa"/>
          </w:tcPr>
          <w:p w14:paraId="610BD86D" w14:textId="77777777" w:rsidR="0052528F" w:rsidRPr="00511FC5" w:rsidRDefault="0052528F" w:rsidP="0052528F">
            <w:pPr>
              <w:contextualSpacing/>
              <w:jc w:val="center"/>
            </w:pPr>
            <w:r>
              <w:t>5</w:t>
            </w:r>
          </w:p>
        </w:tc>
        <w:tc>
          <w:tcPr>
            <w:tcW w:w="1479" w:type="dxa"/>
          </w:tcPr>
          <w:p w14:paraId="1E7AAC89" w14:textId="77777777" w:rsidR="0052528F" w:rsidRPr="00511FC5" w:rsidRDefault="0052528F" w:rsidP="0052528F">
            <w:pPr>
              <w:contextualSpacing/>
              <w:jc w:val="center"/>
            </w:pPr>
          </w:p>
        </w:tc>
        <w:tc>
          <w:tcPr>
            <w:tcW w:w="1329" w:type="dxa"/>
          </w:tcPr>
          <w:p w14:paraId="6339BC90" w14:textId="77777777" w:rsidR="0052528F" w:rsidRPr="00511FC5" w:rsidRDefault="0052528F" w:rsidP="0052528F">
            <w:pPr>
              <w:contextualSpacing/>
              <w:jc w:val="center"/>
            </w:pPr>
          </w:p>
        </w:tc>
        <w:tc>
          <w:tcPr>
            <w:tcW w:w="879" w:type="dxa"/>
          </w:tcPr>
          <w:p w14:paraId="3903D461" w14:textId="77777777" w:rsidR="0052528F" w:rsidRPr="00511FC5" w:rsidRDefault="0052528F" w:rsidP="0052528F">
            <w:pPr>
              <w:contextualSpacing/>
              <w:jc w:val="center"/>
            </w:pPr>
          </w:p>
        </w:tc>
        <w:tc>
          <w:tcPr>
            <w:tcW w:w="1037" w:type="dxa"/>
          </w:tcPr>
          <w:p w14:paraId="62F74E93" w14:textId="77777777" w:rsidR="0052528F" w:rsidRPr="00511FC5" w:rsidRDefault="0052528F" w:rsidP="0052528F">
            <w:pPr>
              <w:contextualSpacing/>
              <w:jc w:val="center"/>
            </w:pPr>
            <w:r>
              <w:t>16</w:t>
            </w:r>
          </w:p>
        </w:tc>
      </w:tr>
      <w:tr w:rsidR="0052528F" w:rsidRPr="00511FC5" w14:paraId="383DDD08" w14:textId="77777777" w:rsidTr="0052528F">
        <w:trPr>
          <w:trHeight w:val="286"/>
          <w:jc w:val="center"/>
        </w:trPr>
        <w:tc>
          <w:tcPr>
            <w:tcW w:w="954" w:type="dxa"/>
          </w:tcPr>
          <w:p w14:paraId="2128FD55" w14:textId="77777777" w:rsidR="0052528F" w:rsidRPr="008305A7" w:rsidRDefault="0052528F" w:rsidP="0052528F">
            <w:pPr>
              <w:contextualSpacing/>
              <w:jc w:val="center"/>
              <w:rPr>
                <w:bCs/>
              </w:rPr>
            </w:pPr>
            <w:r w:rsidRPr="008305A7">
              <w:rPr>
                <w:bCs/>
              </w:rPr>
              <w:t>CO6</w:t>
            </w:r>
          </w:p>
        </w:tc>
        <w:tc>
          <w:tcPr>
            <w:tcW w:w="2296" w:type="dxa"/>
          </w:tcPr>
          <w:p w14:paraId="3C8B6CB0" w14:textId="77777777" w:rsidR="0052528F" w:rsidRPr="00511FC5" w:rsidRDefault="0052528F" w:rsidP="0052528F">
            <w:pPr>
              <w:contextualSpacing/>
              <w:jc w:val="center"/>
            </w:pPr>
            <w:r>
              <w:t>1</w:t>
            </w:r>
          </w:p>
        </w:tc>
        <w:tc>
          <w:tcPr>
            <w:tcW w:w="1476" w:type="dxa"/>
          </w:tcPr>
          <w:p w14:paraId="4BD5685D" w14:textId="77777777" w:rsidR="0052528F" w:rsidRPr="00511FC5" w:rsidRDefault="0052528F" w:rsidP="0052528F">
            <w:pPr>
              <w:contextualSpacing/>
              <w:jc w:val="center"/>
            </w:pPr>
            <w:r>
              <w:t>2</w:t>
            </w:r>
          </w:p>
        </w:tc>
        <w:tc>
          <w:tcPr>
            <w:tcW w:w="1035" w:type="dxa"/>
          </w:tcPr>
          <w:p w14:paraId="55119C1D" w14:textId="77777777" w:rsidR="0052528F" w:rsidRPr="00511FC5" w:rsidRDefault="0052528F" w:rsidP="0052528F">
            <w:pPr>
              <w:contextualSpacing/>
              <w:jc w:val="center"/>
            </w:pPr>
            <w:r>
              <w:t>13.5</w:t>
            </w:r>
          </w:p>
        </w:tc>
        <w:tc>
          <w:tcPr>
            <w:tcW w:w="1479" w:type="dxa"/>
          </w:tcPr>
          <w:p w14:paraId="1F9EE6B2" w14:textId="77777777" w:rsidR="0052528F" w:rsidRPr="00511FC5" w:rsidRDefault="0052528F" w:rsidP="0052528F">
            <w:pPr>
              <w:contextualSpacing/>
              <w:jc w:val="center"/>
            </w:pPr>
          </w:p>
        </w:tc>
        <w:tc>
          <w:tcPr>
            <w:tcW w:w="1329" w:type="dxa"/>
          </w:tcPr>
          <w:p w14:paraId="2E04EC31" w14:textId="77777777" w:rsidR="0052528F" w:rsidRPr="00511FC5" w:rsidRDefault="0052528F" w:rsidP="0052528F">
            <w:pPr>
              <w:contextualSpacing/>
              <w:jc w:val="center"/>
            </w:pPr>
          </w:p>
        </w:tc>
        <w:tc>
          <w:tcPr>
            <w:tcW w:w="879" w:type="dxa"/>
          </w:tcPr>
          <w:p w14:paraId="0DE5F01E" w14:textId="77777777" w:rsidR="0052528F" w:rsidRPr="00511FC5" w:rsidRDefault="0052528F" w:rsidP="0052528F">
            <w:pPr>
              <w:contextualSpacing/>
              <w:jc w:val="center"/>
            </w:pPr>
          </w:p>
        </w:tc>
        <w:tc>
          <w:tcPr>
            <w:tcW w:w="1037" w:type="dxa"/>
          </w:tcPr>
          <w:p w14:paraId="493959FB" w14:textId="77777777" w:rsidR="0052528F" w:rsidRPr="00511FC5" w:rsidRDefault="0052528F" w:rsidP="0052528F">
            <w:pPr>
              <w:contextualSpacing/>
              <w:jc w:val="center"/>
            </w:pPr>
            <w:r>
              <w:t>16.5</w:t>
            </w:r>
          </w:p>
        </w:tc>
      </w:tr>
      <w:tr w:rsidR="0052528F" w:rsidRPr="00511FC5" w14:paraId="146405C0" w14:textId="77777777" w:rsidTr="0052528F">
        <w:trPr>
          <w:trHeight w:val="256"/>
          <w:jc w:val="center"/>
        </w:trPr>
        <w:tc>
          <w:tcPr>
            <w:tcW w:w="9448" w:type="dxa"/>
            <w:gridSpan w:val="7"/>
          </w:tcPr>
          <w:p w14:paraId="3855567F" w14:textId="77777777" w:rsidR="0052528F" w:rsidRPr="00511FC5" w:rsidRDefault="0052528F" w:rsidP="0052528F">
            <w:pPr>
              <w:contextualSpacing/>
            </w:pPr>
          </w:p>
        </w:tc>
        <w:tc>
          <w:tcPr>
            <w:tcW w:w="1037" w:type="dxa"/>
          </w:tcPr>
          <w:p w14:paraId="3CE410C4" w14:textId="77777777" w:rsidR="0052528F" w:rsidRPr="00511FC5" w:rsidRDefault="0052528F" w:rsidP="0052528F">
            <w:pPr>
              <w:contextualSpacing/>
              <w:jc w:val="center"/>
              <w:rPr>
                <w:b/>
              </w:rPr>
            </w:pPr>
            <w:r w:rsidRPr="00511FC5">
              <w:rPr>
                <w:b/>
              </w:rPr>
              <w:t>125</w:t>
            </w:r>
          </w:p>
        </w:tc>
      </w:tr>
    </w:tbl>
    <w:p w14:paraId="5C3D425B" w14:textId="77777777" w:rsidR="0052528F" w:rsidRPr="00511FC5" w:rsidRDefault="0052528F" w:rsidP="0052528F">
      <w:pPr>
        <w:contextualSpacing/>
      </w:pPr>
    </w:p>
    <w:p w14:paraId="73C3F769" w14:textId="77777777" w:rsidR="0052528F" w:rsidRDefault="0052528F" w:rsidP="0052528F">
      <w:pPr>
        <w:jc w:val="center"/>
        <w:rPr>
          <w:b/>
        </w:rPr>
      </w:pPr>
      <w:r w:rsidRPr="0037089B">
        <w:rPr>
          <w:noProof/>
        </w:rPr>
        <w:lastRenderedPageBreak/>
        <w:drawing>
          <wp:inline distT="0" distB="0" distL="0" distR="0" wp14:anchorId="1F37D227" wp14:editId="3B85DA24">
            <wp:extent cx="4740087" cy="1178853"/>
            <wp:effectExtent l="0" t="0" r="3810" b="254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3FF77806" w14:textId="77777777" w:rsidR="0052528F" w:rsidRDefault="0052528F" w:rsidP="0052528F">
      <w:pPr>
        <w:jc w:val="center"/>
        <w:rPr>
          <w:b/>
        </w:rPr>
      </w:pPr>
    </w:p>
    <w:tbl>
      <w:tblPr>
        <w:tblW w:w="104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52528F" w:rsidRPr="001E42AE" w14:paraId="1434086E" w14:textId="77777777" w:rsidTr="0052528F">
        <w:trPr>
          <w:trHeight w:val="397"/>
          <w:jc w:val="center"/>
        </w:trPr>
        <w:tc>
          <w:tcPr>
            <w:tcW w:w="1696" w:type="dxa"/>
            <w:vAlign w:val="center"/>
          </w:tcPr>
          <w:p w14:paraId="13C441D8" w14:textId="77777777" w:rsidR="0052528F" w:rsidRPr="00176493" w:rsidRDefault="0052528F" w:rsidP="0052528F">
            <w:pPr>
              <w:pStyle w:val="Title"/>
              <w:jc w:val="left"/>
              <w:rPr>
                <w:b/>
                <w:szCs w:val="24"/>
              </w:rPr>
            </w:pPr>
            <w:r w:rsidRPr="00176493">
              <w:rPr>
                <w:b/>
                <w:szCs w:val="24"/>
              </w:rPr>
              <w:t xml:space="preserve">Course Code      </w:t>
            </w:r>
          </w:p>
        </w:tc>
        <w:tc>
          <w:tcPr>
            <w:tcW w:w="6151" w:type="dxa"/>
            <w:vAlign w:val="center"/>
          </w:tcPr>
          <w:p w14:paraId="6B1EAFC4" w14:textId="77777777" w:rsidR="0052528F" w:rsidRPr="00176493" w:rsidRDefault="0052528F" w:rsidP="0052528F">
            <w:pPr>
              <w:pStyle w:val="Title"/>
              <w:jc w:val="left"/>
              <w:rPr>
                <w:b/>
                <w:szCs w:val="24"/>
              </w:rPr>
            </w:pPr>
            <w:r>
              <w:rPr>
                <w:b/>
                <w:szCs w:val="24"/>
              </w:rPr>
              <w:t>20AG1003</w:t>
            </w:r>
          </w:p>
        </w:tc>
        <w:tc>
          <w:tcPr>
            <w:tcW w:w="1504" w:type="dxa"/>
            <w:vAlign w:val="center"/>
          </w:tcPr>
          <w:p w14:paraId="1349EA2B" w14:textId="77777777" w:rsidR="0052528F" w:rsidRPr="00176493" w:rsidRDefault="0052528F" w:rsidP="0052528F">
            <w:pPr>
              <w:pStyle w:val="Title"/>
              <w:ind w:left="-468" w:firstLine="468"/>
              <w:jc w:val="left"/>
              <w:rPr>
                <w:szCs w:val="24"/>
              </w:rPr>
            </w:pPr>
            <w:r w:rsidRPr="00176493">
              <w:rPr>
                <w:b/>
                <w:bCs/>
                <w:szCs w:val="24"/>
              </w:rPr>
              <w:t xml:space="preserve">Duration       </w:t>
            </w:r>
          </w:p>
        </w:tc>
        <w:tc>
          <w:tcPr>
            <w:tcW w:w="1056" w:type="dxa"/>
            <w:vAlign w:val="center"/>
          </w:tcPr>
          <w:p w14:paraId="15A91FC2" w14:textId="77777777" w:rsidR="0052528F" w:rsidRPr="00176493" w:rsidRDefault="0052528F" w:rsidP="0052528F">
            <w:pPr>
              <w:pStyle w:val="Title"/>
              <w:jc w:val="left"/>
              <w:rPr>
                <w:b/>
                <w:szCs w:val="24"/>
              </w:rPr>
            </w:pPr>
            <w:r w:rsidRPr="00176493">
              <w:rPr>
                <w:b/>
                <w:szCs w:val="24"/>
              </w:rPr>
              <w:t>3hrs</w:t>
            </w:r>
          </w:p>
        </w:tc>
      </w:tr>
      <w:tr w:rsidR="0052528F" w:rsidRPr="001E42AE" w14:paraId="57279A8D" w14:textId="77777777" w:rsidTr="0052528F">
        <w:trPr>
          <w:trHeight w:val="397"/>
          <w:jc w:val="center"/>
        </w:trPr>
        <w:tc>
          <w:tcPr>
            <w:tcW w:w="1696" w:type="dxa"/>
            <w:vAlign w:val="center"/>
          </w:tcPr>
          <w:p w14:paraId="2B342B38" w14:textId="77777777" w:rsidR="0052528F" w:rsidRPr="00176493" w:rsidRDefault="0052528F" w:rsidP="0052528F">
            <w:pPr>
              <w:pStyle w:val="Title"/>
              <w:ind w:right="-160"/>
              <w:jc w:val="left"/>
              <w:rPr>
                <w:b/>
                <w:szCs w:val="24"/>
              </w:rPr>
            </w:pPr>
            <w:r w:rsidRPr="00176493">
              <w:rPr>
                <w:b/>
                <w:szCs w:val="24"/>
              </w:rPr>
              <w:t xml:space="preserve">Course Name     </w:t>
            </w:r>
          </w:p>
        </w:tc>
        <w:tc>
          <w:tcPr>
            <w:tcW w:w="6151" w:type="dxa"/>
            <w:vAlign w:val="center"/>
          </w:tcPr>
          <w:p w14:paraId="0B6AD339" w14:textId="77777777" w:rsidR="0052528F" w:rsidRPr="00176493" w:rsidRDefault="0052528F" w:rsidP="0052528F">
            <w:pPr>
              <w:pStyle w:val="Title"/>
              <w:jc w:val="left"/>
              <w:rPr>
                <w:b/>
                <w:szCs w:val="24"/>
              </w:rPr>
            </w:pPr>
            <w:r w:rsidRPr="003B6BCD">
              <w:rPr>
                <w:b/>
                <w:szCs w:val="24"/>
              </w:rPr>
              <w:t>FUNDAMENTALS OF GENETICS</w:t>
            </w:r>
          </w:p>
        </w:tc>
        <w:tc>
          <w:tcPr>
            <w:tcW w:w="1504" w:type="dxa"/>
            <w:vAlign w:val="center"/>
          </w:tcPr>
          <w:p w14:paraId="1C35D6F3" w14:textId="77777777" w:rsidR="0052528F" w:rsidRPr="00176493" w:rsidRDefault="0052528F" w:rsidP="0052528F">
            <w:pPr>
              <w:pStyle w:val="Title"/>
              <w:jc w:val="left"/>
              <w:rPr>
                <w:b/>
                <w:bCs/>
                <w:szCs w:val="24"/>
              </w:rPr>
            </w:pPr>
            <w:r w:rsidRPr="00176493">
              <w:rPr>
                <w:b/>
                <w:bCs/>
                <w:szCs w:val="24"/>
              </w:rPr>
              <w:t xml:space="preserve">Max. Marks </w:t>
            </w:r>
          </w:p>
        </w:tc>
        <w:tc>
          <w:tcPr>
            <w:tcW w:w="1056" w:type="dxa"/>
            <w:vAlign w:val="center"/>
          </w:tcPr>
          <w:p w14:paraId="5883E651" w14:textId="77777777" w:rsidR="0052528F" w:rsidRPr="00176493" w:rsidRDefault="0052528F" w:rsidP="0052528F">
            <w:pPr>
              <w:pStyle w:val="Title"/>
              <w:jc w:val="left"/>
              <w:rPr>
                <w:b/>
                <w:szCs w:val="24"/>
              </w:rPr>
            </w:pPr>
            <w:r w:rsidRPr="00176493">
              <w:rPr>
                <w:b/>
                <w:szCs w:val="24"/>
              </w:rPr>
              <w:t>100</w:t>
            </w:r>
          </w:p>
        </w:tc>
      </w:tr>
    </w:tbl>
    <w:p w14:paraId="2560E6FF" w14:textId="77777777" w:rsidR="0052528F" w:rsidRDefault="0052528F" w:rsidP="0052528F">
      <w:pPr>
        <w:ind w:left="720"/>
        <w:rPr>
          <w:highlight w:val="yellow"/>
        </w:rPr>
      </w:pPr>
    </w:p>
    <w:tbl>
      <w:tblPr>
        <w:tblStyle w:val="TableGrid"/>
        <w:tblW w:w="5000" w:type="pct"/>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70"/>
        <w:gridCol w:w="396"/>
        <w:gridCol w:w="6798"/>
        <w:gridCol w:w="991"/>
        <w:gridCol w:w="748"/>
        <w:gridCol w:w="896"/>
      </w:tblGrid>
      <w:tr w:rsidR="0052528F" w:rsidRPr="001C7A9E" w14:paraId="0AA6624D" w14:textId="77777777" w:rsidTr="0052528F">
        <w:trPr>
          <w:trHeight w:val="552"/>
        </w:trPr>
        <w:tc>
          <w:tcPr>
            <w:tcW w:w="274" w:type="pct"/>
            <w:vAlign w:val="center"/>
          </w:tcPr>
          <w:p w14:paraId="118A7AF7" w14:textId="77777777" w:rsidR="0052528F" w:rsidRPr="00511FC5" w:rsidRDefault="0052528F" w:rsidP="0052528F">
            <w:pPr>
              <w:contextualSpacing/>
              <w:jc w:val="center"/>
              <w:rPr>
                <w:b/>
              </w:rPr>
            </w:pPr>
            <w:r w:rsidRPr="00511FC5">
              <w:rPr>
                <w:b/>
              </w:rPr>
              <w:t>Q. No.</w:t>
            </w:r>
          </w:p>
        </w:tc>
        <w:tc>
          <w:tcPr>
            <w:tcW w:w="3459" w:type="pct"/>
            <w:gridSpan w:val="2"/>
            <w:vAlign w:val="center"/>
          </w:tcPr>
          <w:p w14:paraId="089BFD4C" w14:textId="77777777" w:rsidR="0052528F" w:rsidRPr="00511FC5" w:rsidRDefault="0052528F" w:rsidP="0052528F">
            <w:pPr>
              <w:contextualSpacing/>
              <w:jc w:val="center"/>
              <w:rPr>
                <w:b/>
              </w:rPr>
            </w:pPr>
            <w:r w:rsidRPr="00511FC5">
              <w:rPr>
                <w:b/>
              </w:rPr>
              <w:t>Questions</w:t>
            </w:r>
          </w:p>
        </w:tc>
        <w:tc>
          <w:tcPr>
            <w:tcW w:w="477" w:type="pct"/>
            <w:vAlign w:val="center"/>
          </w:tcPr>
          <w:p w14:paraId="6350FC7D" w14:textId="77777777" w:rsidR="0052528F" w:rsidRPr="00511FC5" w:rsidRDefault="0052528F" w:rsidP="0052528F">
            <w:pPr>
              <w:contextualSpacing/>
              <w:jc w:val="center"/>
              <w:rPr>
                <w:b/>
              </w:rPr>
            </w:pPr>
            <w:r w:rsidRPr="00511FC5">
              <w:rPr>
                <w:b/>
              </w:rPr>
              <w:t>CO</w:t>
            </w:r>
          </w:p>
        </w:tc>
        <w:tc>
          <w:tcPr>
            <w:tcW w:w="360" w:type="pct"/>
            <w:vAlign w:val="center"/>
          </w:tcPr>
          <w:p w14:paraId="34F323DF" w14:textId="77777777" w:rsidR="0052528F" w:rsidRPr="00511FC5" w:rsidRDefault="0052528F" w:rsidP="0052528F">
            <w:pPr>
              <w:contextualSpacing/>
              <w:jc w:val="center"/>
              <w:rPr>
                <w:b/>
              </w:rPr>
            </w:pPr>
            <w:r w:rsidRPr="00511FC5">
              <w:rPr>
                <w:b/>
              </w:rPr>
              <w:t>BL</w:t>
            </w:r>
          </w:p>
        </w:tc>
        <w:tc>
          <w:tcPr>
            <w:tcW w:w="430" w:type="pct"/>
            <w:vAlign w:val="center"/>
          </w:tcPr>
          <w:p w14:paraId="6EB40165" w14:textId="77777777" w:rsidR="0052528F" w:rsidRPr="00511FC5" w:rsidRDefault="0052528F" w:rsidP="0052528F">
            <w:pPr>
              <w:contextualSpacing/>
              <w:jc w:val="center"/>
              <w:rPr>
                <w:b/>
              </w:rPr>
            </w:pPr>
            <w:r w:rsidRPr="00511FC5">
              <w:rPr>
                <w:b/>
              </w:rPr>
              <w:t>Marks</w:t>
            </w:r>
          </w:p>
        </w:tc>
      </w:tr>
      <w:tr w:rsidR="0052528F" w:rsidRPr="001C7A9E" w14:paraId="5D30A5DC" w14:textId="77777777" w:rsidTr="0052528F">
        <w:trPr>
          <w:trHeight w:val="552"/>
        </w:trPr>
        <w:tc>
          <w:tcPr>
            <w:tcW w:w="5000" w:type="pct"/>
            <w:gridSpan w:val="6"/>
            <w:vAlign w:val="center"/>
          </w:tcPr>
          <w:p w14:paraId="2C15D8F3" w14:textId="77777777" w:rsidR="0052528F" w:rsidRPr="001C7A9E" w:rsidRDefault="0052528F" w:rsidP="0052528F">
            <w:pPr>
              <w:jc w:val="center"/>
              <w:rPr>
                <w:b/>
                <w:u w:val="single"/>
              </w:rPr>
            </w:pPr>
            <w:r w:rsidRPr="001C7A9E">
              <w:rPr>
                <w:b/>
                <w:u w:val="single"/>
              </w:rPr>
              <w:t>PART – A (20 X 1 = 20 MARKS)</w:t>
            </w:r>
          </w:p>
        </w:tc>
      </w:tr>
      <w:tr w:rsidR="0052528F" w:rsidRPr="001C7A9E" w14:paraId="25374332" w14:textId="77777777" w:rsidTr="0052528F">
        <w:trPr>
          <w:trHeight w:val="397"/>
        </w:trPr>
        <w:tc>
          <w:tcPr>
            <w:tcW w:w="274" w:type="pct"/>
          </w:tcPr>
          <w:p w14:paraId="2E57E2FB" w14:textId="77777777" w:rsidR="0052528F" w:rsidRPr="001C7A9E" w:rsidRDefault="0052528F" w:rsidP="0052528F">
            <w:pPr>
              <w:jc w:val="center"/>
            </w:pPr>
            <w:r w:rsidRPr="001C7A9E">
              <w:t>1.</w:t>
            </w:r>
          </w:p>
        </w:tc>
        <w:tc>
          <w:tcPr>
            <w:tcW w:w="3459" w:type="pct"/>
            <w:gridSpan w:val="2"/>
          </w:tcPr>
          <w:p w14:paraId="7CAB8CE6" w14:textId="77777777" w:rsidR="0052528F" w:rsidRPr="001C7A9E" w:rsidRDefault="0052528F" w:rsidP="0052528F">
            <w:pPr>
              <w:autoSpaceDE w:val="0"/>
              <w:autoSpaceDN w:val="0"/>
              <w:adjustRightInd w:val="0"/>
              <w:jc w:val="both"/>
            </w:pPr>
            <w:r w:rsidRPr="001C7A9E">
              <w:t>What is transcription?</w:t>
            </w:r>
          </w:p>
        </w:tc>
        <w:tc>
          <w:tcPr>
            <w:tcW w:w="477" w:type="pct"/>
          </w:tcPr>
          <w:p w14:paraId="5C494BF7" w14:textId="77777777" w:rsidR="0052528F" w:rsidRPr="001C7A9E" w:rsidRDefault="0052528F" w:rsidP="0052528F">
            <w:pPr>
              <w:jc w:val="center"/>
            </w:pPr>
            <w:r w:rsidRPr="001C7A9E">
              <w:t>CO5</w:t>
            </w:r>
          </w:p>
        </w:tc>
        <w:tc>
          <w:tcPr>
            <w:tcW w:w="360" w:type="pct"/>
          </w:tcPr>
          <w:p w14:paraId="02F418AD" w14:textId="77777777" w:rsidR="0052528F" w:rsidRPr="001C7A9E" w:rsidRDefault="0052528F" w:rsidP="0052528F">
            <w:pPr>
              <w:jc w:val="center"/>
            </w:pPr>
            <w:r w:rsidRPr="001C7A9E">
              <w:t>U</w:t>
            </w:r>
          </w:p>
        </w:tc>
        <w:tc>
          <w:tcPr>
            <w:tcW w:w="430" w:type="pct"/>
          </w:tcPr>
          <w:p w14:paraId="6963656F" w14:textId="77777777" w:rsidR="0052528F" w:rsidRPr="001C7A9E" w:rsidRDefault="0052528F" w:rsidP="0052528F">
            <w:pPr>
              <w:jc w:val="center"/>
            </w:pPr>
            <w:r w:rsidRPr="001C7A9E">
              <w:t>1</w:t>
            </w:r>
          </w:p>
        </w:tc>
      </w:tr>
      <w:tr w:rsidR="0052528F" w:rsidRPr="001C7A9E" w14:paraId="2C77E4ED" w14:textId="77777777" w:rsidTr="0052528F">
        <w:trPr>
          <w:trHeight w:val="397"/>
        </w:trPr>
        <w:tc>
          <w:tcPr>
            <w:tcW w:w="274" w:type="pct"/>
          </w:tcPr>
          <w:p w14:paraId="5419A6E9" w14:textId="77777777" w:rsidR="0052528F" w:rsidRPr="001C7A9E" w:rsidRDefault="0052528F" w:rsidP="0052528F">
            <w:pPr>
              <w:jc w:val="center"/>
            </w:pPr>
            <w:r w:rsidRPr="001C7A9E">
              <w:t>2.</w:t>
            </w:r>
          </w:p>
        </w:tc>
        <w:tc>
          <w:tcPr>
            <w:tcW w:w="3459" w:type="pct"/>
            <w:gridSpan w:val="2"/>
          </w:tcPr>
          <w:p w14:paraId="77251900" w14:textId="77777777" w:rsidR="0052528F" w:rsidRPr="001C7A9E" w:rsidRDefault="0052528F" w:rsidP="0052528F">
            <w:pPr>
              <w:jc w:val="both"/>
            </w:pPr>
            <w:r w:rsidRPr="001C7A9E">
              <w:t>The term ‘gene’ was coined by</w:t>
            </w:r>
            <w:r>
              <w:t xml:space="preserve"> __________.</w:t>
            </w:r>
          </w:p>
        </w:tc>
        <w:tc>
          <w:tcPr>
            <w:tcW w:w="477" w:type="pct"/>
          </w:tcPr>
          <w:p w14:paraId="653D0577" w14:textId="77777777" w:rsidR="0052528F" w:rsidRPr="001C7A9E" w:rsidRDefault="0052528F" w:rsidP="0052528F">
            <w:pPr>
              <w:jc w:val="center"/>
            </w:pPr>
            <w:r w:rsidRPr="001C7A9E">
              <w:t>CO1</w:t>
            </w:r>
          </w:p>
        </w:tc>
        <w:tc>
          <w:tcPr>
            <w:tcW w:w="360" w:type="pct"/>
          </w:tcPr>
          <w:p w14:paraId="710798CB" w14:textId="77777777" w:rsidR="0052528F" w:rsidRPr="001C7A9E" w:rsidRDefault="0052528F" w:rsidP="0052528F">
            <w:pPr>
              <w:jc w:val="center"/>
            </w:pPr>
            <w:r w:rsidRPr="001C7A9E">
              <w:t>R</w:t>
            </w:r>
          </w:p>
        </w:tc>
        <w:tc>
          <w:tcPr>
            <w:tcW w:w="430" w:type="pct"/>
          </w:tcPr>
          <w:p w14:paraId="4B7D9988" w14:textId="77777777" w:rsidR="0052528F" w:rsidRPr="001C7A9E" w:rsidRDefault="0052528F" w:rsidP="0052528F">
            <w:pPr>
              <w:jc w:val="center"/>
            </w:pPr>
            <w:r w:rsidRPr="001C7A9E">
              <w:t>1</w:t>
            </w:r>
          </w:p>
        </w:tc>
      </w:tr>
      <w:tr w:rsidR="0052528F" w:rsidRPr="001C7A9E" w14:paraId="73D698E5" w14:textId="77777777" w:rsidTr="0052528F">
        <w:trPr>
          <w:trHeight w:val="397"/>
        </w:trPr>
        <w:tc>
          <w:tcPr>
            <w:tcW w:w="274" w:type="pct"/>
          </w:tcPr>
          <w:p w14:paraId="0E962EDE" w14:textId="77777777" w:rsidR="0052528F" w:rsidRPr="001C7A9E" w:rsidRDefault="0052528F" w:rsidP="0052528F">
            <w:pPr>
              <w:jc w:val="center"/>
            </w:pPr>
            <w:r w:rsidRPr="001C7A9E">
              <w:t>3.</w:t>
            </w:r>
          </w:p>
        </w:tc>
        <w:tc>
          <w:tcPr>
            <w:tcW w:w="3459" w:type="pct"/>
            <w:gridSpan w:val="2"/>
          </w:tcPr>
          <w:p w14:paraId="3290BB2A" w14:textId="77777777" w:rsidR="0052528F" w:rsidRPr="001C7A9E" w:rsidRDefault="0052528F" w:rsidP="0052528F">
            <w:pPr>
              <w:jc w:val="both"/>
            </w:pPr>
            <w:r w:rsidRPr="001C7A9E">
              <w:t>Aneuploid lacking a pair of chromosomes is called __________.</w:t>
            </w:r>
          </w:p>
        </w:tc>
        <w:tc>
          <w:tcPr>
            <w:tcW w:w="477" w:type="pct"/>
          </w:tcPr>
          <w:p w14:paraId="7568FCCB" w14:textId="77777777" w:rsidR="0052528F" w:rsidRPr="001C7A9E" w:rsidRDefault="0052528F" w:rsidP="0052528F">
            <w:pPr>
              <w:jc w:val="center"/>
            </w:pPr>
            <w:r w:rsidRPr="001C7A9E">
              <w:t>CO3</w:t>
            </w:r>
          </w:p>
        </w:tc>
        <w:tc>
          <w:tcPr>
            <w:tcW w:w="360" w:type="pct"/>
          </w:tcPr>
          <w:p w14:paraId="57B6DCF9" w14:textId="77777777" w:rsidR="0052528F" w:rsidRPr="001C7A9E" w:rsidRDefault="0052528F" w:rsidP="0052528F">
            <w:pPr>
              <w:jc w:val="center"/>
            </w:pPr>
            <w:r w:rsidRPr="001C7A9E">
              <w:t>R</w:t>
            </w:r>
          </w:p>
        </w:tc>
        <w:tc>
          <w:tcPr>
            <w:tcW w:w="430" w:type="pct"/>
          </w:tcPr>
          <w:p w14:paraId="1D482595" w14:textId="77777777" w:rsidR="0052528F" w:rsidRPr="001C7A9E" w:rsidRDefault="0052528F" w:rsidP="0052528F">
            <w:pPr>
              <w:jc w:val="center"/>
            </w:pPr>
            <w:r w:rsidRPr="001C7A9E">
              <w:t>1</w:t>
            </w:r>
          </w:p>
        </w:tc>
      </w:tr>
      <w:tr w:rsidR="0052528F" w:rsidRPr="001C7A9E" w14:paraId="28DA1979" w14:textId="77777777" w:rsidTr="0052528F">
        <w:trPr>
          <w:trHeight w:val="397"/>
        </w:trPr>
        <w:tc>
          <w:tcPr>
            <w:tcW w:w="274" w:type="pct"/>
          </w:tcPr>
          <w:p w14:paraId="0AB48C3F" w14:textId="77777777" w:rsidR="0052528F" w:rsidRPr="001C7A9E" w:rsidRDefault="0052528F" w:rsidP="0052528F">
            <w:pPr>
              <w:jc w:val="center"/>
            </w:pPr>
            <w:r w:rsidRPr="001C7A9E">
              <w:t>4.</w:t>
            </w:r>
          </w:p>
        </w:tc>
        <w:tc>
          <w:tcPr>
            <w:tcW w:w="3459" w:type="pct"/>
            <w:gridSpan w:val="2"/>
          </w:tcPr>
          <w:p w14:paraId="4B74F486" w14:textId="77777777" w:rsidR="0052528F" w:rsidRPr="001C7A9E" w:rsidRDefault="0052528F" w:rsidP="0052528F">
            <w:pPr>
              <w:jc w:val="both"/>
            </w:pPr>
            <w:r w:rsidRPr="001C7A9E">
              <w:t>The alternate expression of the same gene is called __________.</w:t>
            </w:r>
          </w:p>
        </w:tc>
        <w:tc>
          <w:tcPr>
            <w:tcW w:w="477" w:type="pct"/>
          </w:tcPr>
          <w:p w14:paraId="60D595E4" w14:textId="77777777" w:rsidR="0052528F" w:rsidRPr="001C7A9E" w:rsidRDefault="0052528F" w:rsidP="0052528F">
            <w:pPr>
              <w:jc w:val="center"/>
            </w:pPr>
            <w:r w:rsidRPr="001C7A9E">
              <w:t>CO1</w:t>
            </w:r>
          </w:p>
        </w:tc>
        <w:tc>
          <w:tcPr>
            <w:tcW w:w="360" w:type="pct"/>
          </w:tcPr>
          <w:p w14:paraId="7CE4242A" w14:textId="77777777" w:rsidR="0052528F" w:rsidRPr="001C7A9E" w:rsidRDefault="0052528F" w:rsidP="0052528F">
            <w:pPr>
              <w:jc w:val="center"/>
            </w:pPr>
            <w:r w:rsidRPr="001C7A9E">
              <w:t>R</w:t>
            </w:r>
          </w:p>
        </w:tc>
        <w:tc>
          <w:tcPr>
            <w:tcW w:w="430" w:type="pct"/>
          </w:tcPr>
          <w:p w14:paraId="574C6561" w14:textId="77777777" w:rsidR="0052528F" w:rsidRPr="001C7A9E" w:rsidRDefault="0052528F" w:rsidP="0052528F">
            <w:pPr>
              <w:jc w:val="center"/>
            </w:pPr>
            <w:r w:rsidRPr="001C7A9E">
              <w:t>1</w:t>
            </w:r>
          </w:p>
        </w:tc>
      </w:tr>
      <w:tr w:rsidR="0052528F" w:rsidRPr="001C7A9E" w14:paraId="55AC2931" w14:textId="77777777" w:rsidTr="0052528F">
        <w:trPr>
          <w:trHeight w:val="397"/>
        </w:trPr>
        <w:tc>
          <w:tcPr>
            <w:tcW w:w="274" w:type="pct"/>
          </w:tcPr>
          <w:p w14:paraId="52100BA0" w14:textId="77777777" w:rsidR="0052528F" w:rsidRPr="001C7A9E" w:rsidRDefault="0052528F" w:rsidP="0052528F">
            <w:pPr>
              <w:jc w:val="center"/>
            </w:pPr>
            <w:r w:rsidRPr="001C7A9E">
              <w:t>5.</w:t>
            </w:r>
          </w:p>
        </w:tc>
        <w:tc>
          <w:tcPr>
            <w:tcW w:w="3459" w:type="pct"/>
            <w:gridSpan w:val="2"/>
          </w:tcPr>
          <w:p w14:paraId="4C9ADCB4" w14:textId="77777777" w:rsidR="0052528F" w:rsidRPr="001C7A9E" w:rsidRDefault="0052528F" w:rsidP="0052528F">
            <w:pPr>
              <w:pStyle w:val="Default"/>
              <w:jc w:val="both"/>
              <w:rPr>
                <w:color w:val="auto"/>
              </w:rPr>
            </w:pPr>
            <w:r w:rsidRPr="001C7A9E">
              <w:rPr>
                <w:color w:val="auto"/>
                <w:lang w:val="en-US"/>
              </w:rPr>
              <w:t>What is ‘Sex linkage’?</w:t>
            </w:r>
          </w:p>
        </w:tc>
        <w:tc>
          <w:tcPr>
            <w:tcW w:w="477" w:type="pct"/>
          </w:tcPr>
          <w:p w14:paraId="6C11CE96" w14:textId="77777777" w:rsidR="0052528F" w:rsidRPr="001C7A9E" w:rsidRDefault="0052528F" w:rsidP="0052528F">
            <w:pPr>
              <w:jc w:val="center"/>
            </w:pPr>
            <w:r w:rsidRPr="001C7A9E">
              <w:t>CO2</w:t>
            </w:r>
          </w:p>
        </w:tc>
        <w:tc>
          <w:tcPr>
            <w:tcW w:w="360" w:type="pct"/>
          </w:tcPr>
          <w:p w14:paraId="022F5199" w14:textId="77777777" w:rsidR="0052528F" w:rsidRPr="001C7A9E" w:rsidRDefault="0052528F" w:rsidP="0052528F">
            <w:pPr>
              <w:jc w:val="center"/>
            </w:pPr>
            <w:r w:rsidRPr="001C7A9E">
              <w:t>U</w:t>
            </w:r>
          </w:p>
        </w:tc>
        <w:tc>
          <w:tcPr>
            <w:tcW w:w="430" w:type="pct"/>
          </w:tcPr>
          <w:p w14:paraId="6C5A0CDB" w14:textId="77777777" w:rsidR="0052528F" w:rsidRPr="001C7A9E" w:rsidRDefault="0052528F" w:rsidP="0052528F">
            <w:pPr>
              <w:jc w:val="center"/>
            </w:pPr>
            <w:r w:rsidRPr="001C7A9E">
              <w:t>1</w:t>
            </w:r>
          </w:p>
        </w:tc>
      </w:tr>
      <w:tr w:rsidR="0052528F" w:rsidRPr="001C7A9E" w14:paraId="6037A60C" w14:textId="77777777" w:rsidTr="0052528F">
        <w:trPr>
          <w:trHeight w:val="397"/>
        </w:trPr>
        <w:tc>
          <w:tcPr>
            <w:tcW w:w="274" w:type="pct"/>
          </w:tcPr>
          <w:p w14:paraId="48B5227A" w14:textId="77777777" w:rsidR="0052528F" w:rsidRPr="001C7A9E" w:rsidRDefault="0052528F" w:rsidP="0052528F">
            <w:pPr>
              <w:jc w:val="center"/>
            </w:pPr>
            <w:r w:rsidRPr="001C7A9E">
              <w:t>6.</w:t>
            </w:r>
          </w:p>
        </w:tc>
        <w:tc>
          <w:tcPr>
            <w:tcW w:w="3459" w:type="pct"/>
            <w:gridSpan w:val="2"/>
          </w:tcPr>
          <w:p w14:paraId="67F88ED0" w14:textId="77777777" w:rsidR="0052528F" w:rsidRPr="001C7A9E" w:rsidRDefault="0052528F" w:rsidP="0052528F">
            <w:pPr>
              <w:jc w:val="both"/>
            </w:pPr>
            <w:r w:rsidRPr="001C7A9E">
              <w:t>The point of contact established between non-sister chromatids during meiosis is called __________.</w:t>
            </w:r>
          </w:p>
        </w:tc>
        <w:tc>
          <w:tcPr>
            <w:tcW w:w="477" w:type="pct"/>
          </w:tcPr>
          <w:p w14:paraId="458BC25D" w14:textId="77777777" w:rsidR="0052528F" w:rsidRPr="001C7A9E" w:rsidRDefault="0052528F" w:rsidP="0052528F">
            <w:pPr>
              <w:jc w:val="center"/>
            </w:pPr>
            <w:r w:rsidRPr="001C7A9E">
              <w:t>CO3</w:t>
            </w:r>
          </w:p>
        </w:tc>
        <w:tc>
          <w:tcPr>
            <w:tcW w:w="360" w:type="pct"/>
          </w:tcPr>
          <w:p w14:paraId="1DAC4CD8" w14:textId="77777777" w:rsidR="0052528F" w:rsidRPr="001C7A9E" w:rsidRDefault="0052528F" w:rsidP="0052528F">
            <w:pPr>
              <w:jc w:val="center"/>
            </w:pPr>
            <w:r w:rsidRPr="001C7A9E">
              <w:t>R</w:t>
            </w:r>
          </w:p>
        </w:tc>
        <w:tc>
          <w:tcPr>
            <w:tcW w:w="430" w:type="pct"/>
          </w:tcPr>
          <w:p w14:paraId="760CB2E3" w14:textId="77777777" w:rsidR="0052528F" w:rsidRPr="001C7A9E" w:rsidRDefault="0052528F" w:rsidP="0052528F">
            <w:pPr>
              <w:jc w:val="center"/>
            </w:pPr>
            <w:r w:rsidRPr="001C7A9E">
              <w:t>1</w:t>
            </w:r>
          </w:p>
        </w:tc>
      </w:tr>
      <w:tr w:rsidR="0052528F" w:rsidRPr="001C7A9E" w14:paraId="07B2B530" w14:textId="77777777" w:rsidTr="0052528F">
        <w:trPr>
          <w:trHeight w:val="397"/>
        </w:trPr>
        <w:tc>
          <w:tcPr>
            <w:tcW w:w="274" w:type="pct"/>
          </w:tcPr>
          <w:p w14:paraId="51EA16AA" w14:textId="77777777" w:rsidR="0052528F" w:rsidRPr="001C7A9E" w:rsidRDefault="0052528F" w:rsidP="0052528F">
            <w:pPr>
              <w:jc w:val="center"/>
            </w:pPr>
            <w:r w:rsidRPr="001C7A9E">
              <w:t>7.</w:t>
            </w:r>
          </w:p>
        </w:tc>
        <w:tc>
          <w:tcPr>
            <w:tcW w:w="3459" w:type="pct"/>
            <w:gridSpan w:val="2"/>
          </w:tcPr>
          <w:p w14:paraId="1C745EB6" w14:textId="77777777" w:rsidR="0052528F" w:rsidRPr="001C7A9E" w:rsidRDefault="0052528F" w:rsidP="0052528F">
            <w:pPr>
              <w:pStyle w:val="ListParagraph"/>
              <w:ind w:left="0"/>
              <w:jc w:val="both"/>
              <w:rPr>
                <w:noProof/>
                <w:lang w:eastAsia="zh-TW"/>
              </w:rPr>
            </w:pPr>
            <w:r w:rsidRPr="001C7A9E">
              <w:t>The organelle known as the power house of cell is _________.</w:t>
            </w:r>
          </w:p>
        </w:tc>
        <w:tc>
          <w:tcPr>
            <w:tcW w:w="477" w:type="pct"/>
          </w:tcPr>
          <w:p w14:paraId="3762359F" w14:textId="77777777" w:rsidR="0052528F" w:rsidRPr="001C7A9E" w:rsidRDefault="0052528F" w:rsidP="0052528F">
            <w:pPr>
              <w:jc w:val="center"/>
            </w:pPr>
            <w:r w:rsidRPr="001C7A9E">
              <w:t>CO6</w:t>
            </w:r>
          </w:p>
        </w:tc>
        <w:tc>
          <w:tcPr>
            <w:tcW w:w="360" w:type="pct"/>
          </w:tcPr>
          <w:p w14:paraId="4DAFF5DE" w14:textId="77777777" w:rsidR="0052528F" w:rsidRPr="001C7A9E" w:rsidRDefault="0052528F" w:rsidP="0052528F">
            <w:pPr>
              <w:jc w:val="center"/>
            </w:pPr>
            <w:r w:rsidRPr="001C7A9E">
              <w:t>U</w:t>
            </w:r>
          </w:p>
        </w:tc>
        <w:tc>
          <w:tcPr>
            <w:tcW w:w="430" w:type="pct"/>
          </w:tcPr>
          <w:p w14:paraId="72782F12" w14:textId="77777777" w:rsidR="0052528F" w:rsidRPr="001C7A9E" w:rsidRDefault="0052528F" w:rsidP="0052528F">
            <w:pPr>
              <w:jc w:val="center"/>
            </w:pPr>
            <w:r w:rsidRPr="001C7A9E">
              <w:t>1</w:t>
            </w:r>
          </w:p>
        </w:tc>
      </w:tr>
      <w:tr w:rsidR="0052528F" w:rsidRPr="001C7A9E" w14:paraId="2723FBE3" w14:textId="77777777" w:rsidTr="0052528F">
        <w:trPr>
          <w:trHeight w:val="397"/>
        </w:trPr>
        <w:tc>
          <w:tcPr>
            <w:tcW w:w="274" w:type="pct"/>
          </w:tcPr>
          <w:p w14:paraId="6DDD986C" w14:textId="77777777" w:rsidR="0052528F" w:rsidRPr="001C7A9E" w:rsidRDefault="0052528F" w:rsidP="0052528F">
            <w:pPr>
              <w:jc w:val="center"/>
            </w:pPr>
            <w:r w:rsidRPr="001C7A9E">
              <w:t>8.</w:t>
            </w:r>
          </w:p>
        </w:tc>
        <w:tc>
          <w:tcPr>
            <w:tcW w:w="3459" w:type="pct"/>
            <w:gridSpan w:val="2"/>
          </w:tcPr>
          <w:p w14:paraId="692D6AF5" w14:textId="77777777" w:rsidR="0052528F" w:rsidRPr="001C7A9E" w:rsidRDefault="0052528F" w:rsidP="0052528F">
            <w:pPr>
              <w:spacing w:line="276" w:lineRule="auto"/>
              <w:jc w:val="both"/>
              <w:rPr>
                <w:b/>
                <w:bCs/>
              </w:rPr>
            </w:pPr>
            <w:r w:rsidRPr="001C7A9E">
              <w:t>Exchange of chromosomal segments between non-sister chromatids of homologous chromosomes is called __________.</w:t>
            </w:r>
          </w:p>
        </w:tc>
        <w:tc>
          <w:tcPr>
            <w:tcW w:w="477" w:type="pct"/>
          </w:tcPr>
          <w:p w14:paraId="0E6D1F6F" w14:textId="77777777" w:rsidR="0052528F" w:rsidRPr="001C7A9E" w:rsidRDefault="0052528F" w:rsidP="0052528F">
            <w:pPr>
              <w:jc w:val="center"/>
            </w:pPr>
            <w:r w:rsidRPr="001C7A9E">
              <w:t>CO3</w:t>
            </w:r>
          </w:p>
        </w:tc>
        <w:tc>
          <w:tcPr>
            <w:tcW w:w="360" w:type="pct"/>
          </w:tcPr>
          <w:p w14:paraId="0B5BA46B" w14:textId="77777777" w:rsidR="0052528F" w:rsidRPr="001C7A9E" w:rsidRDefault="0052528F" w:rsidP="0052528F">
            <w:pPr>
              <w:jc w:val="center"/>
            </w:pPr>
            <w:r w:rsidRPr="001C7A9E">
              <w:t>R</w:t>
            </w:r>
          </w:p>
        </w:tc>
        <w:tc>
          <w:tcPr>
            <w:tcW w:w="430" w:type="pct"/>
          </w:tcPr>
          <w:p w14:paraId="55BF4E19" w14:textId="77777777" w:rsidR="0052528F" w:rsidRPr="001C7A9E" w:rsidRDefault="0052528F" w:rsidP="0052528F">
            <w:pPr>
              <w:jc w:val="center"/>
            </w:pPr>
            <w:r w:rsidRPr="001C7A9E">
              <w:t>1</w:t>
            </w:r>
          </w:p>
        </w:tc>
      </w:tr>
      <w:tr w:rsidR="0052528F" w:rsidRPr="001C7A9E" w14:paraId="7C5D61E7" w14:textId="77777777" w:rsidTr="0052528F">
        <w:trPr>
          <w:trHeight w:val="397"/>
        </w:trPr>
        <w:tc>
          <w:tcPr>
            <w:tcW w:w="274" w:type="pct"/>
          </w:tcPr>
          <w:p w14:paraId="2A82EF09" w14:textId="77777777" w:rsidR="0052528F" w:rsidRPr="001C7A9E" w:rsidRDefault="0052528F" w:rsidP="0052528F">
            <w:pPr>
              <w:jc w:val="center"/>
            </w:pPr>
            <w:r w:rsidRPr="001C7A9E">
              <w:t>9.</w:t>
            </w:r>
          </w:p>
        </w:tc>
        <w:tc>
          <w:tcPr>
            <w:tcW w:w="3459" w:type="pct"/>
            <w:gridSpan w:val="2"/>
          </w:tcPr>
          <w:p w14:paraId="7C18EF41" w14:textId="77777777" w:rsidR="0052528F" w:rsidRPr="001C7A9E" w:rsidRDefault="0052528F" w:rsidP="0052528F">
            <w:pPr>
              <w:pStyle w:val="ListParagraph"/>
              <w:ind w:left="0"/>
              <w:jc w:val="both"/>
              <w:rPr>
                <w:noProof/>
                <w:lang w:eastAsia="zh-TW"/>
              </w:rPr>
            </w:pPr>
            <w:r w:rsidRPr="001C7A9E">
              <w:t>What is meant by ‘translocation’?</w:t>
            </w:r>
          </w:p>
        </w:tc>
        <w:tc>
          <w:tcPr>
            <w:tcW w:w="477" w:type="pct"/>
          </w:tcPr>
          <w:p w14:paraId="639F7949" w14:textId="77777777" w:rsidR="0052528F" w:rsidRPr="001C7A9E" w:rsidRDefault="0052528F" w:rsidP="0052528F">
            <w:pPr>
              <w:jc w:val="center"/>
            </w:pPr>
            <w:r w:rsidRPr="001C7A9E">
              <w:t>CO3</w:t>
            </w:r>
          </w:p>
        </w:tc>
        <w:tc>
          <w:tcPr>
            <w:tcW w:w="360" w:type="pct"/>
          </w:tcPr>
          <w:p w14:paraId="77FCDC47" w14:textId="77777777" w:rsidR="0052528F" w:rsidRPr="001C7A9E" w:rsidRDefault="0052528F" w:rsidP="0052528F">
            <w:pPr>
              <w:jc w:val="center"/>
            </w:pPr>
            <w:r w:rsidRPr="001C7A9E">
              <w:t>U</w:t>
            </w:r>
          </w:p>
        </w:tc>
        <w:tc>
          <w:tcPr>
            <w:tcW w:w="430" w:type="pct"/>
          </w:tcPr>
          <w:p w14:paraId="3A9B8C2D" w14:textId="77777777" w:rsidR="0052528F" w:rsidRPr="001C7A9E" w:rsidRDefault="0052528F" w:rsidP="0052528F">
            <w:pPr>
              <w:jc w:val="center"/>
            </w:pPr>
            <w:r w:rsidRPr="001C7A9E">
              <w:t>1</w:t>
            </w:r>
          </w:p>
        </w:tc>
      </w:tr>
      <w:tr w:rsidR="0052528F" w:rsidRPr="001C7A9E" w14:paraId="7651BDE9" w14:textId="77777777" w:rsidTr="0052528F">
        <w:trPr>
          <w:trHeight w:val="397"/>
        </w:trPr>
        <w:tc>
          <w:tcPr>
            <w:tcW w:w="274" w:type="pct"/>
          </w:tcPr>
          <w:p w14:paraId="2581C6AB" w14:textId="77777777" w:rsidR="0052528F" w:rsidRPr="001C7A9E" w:rsidRDefault="0052528F" w:rsidP="0052528F">
            <w:pPr>
              <w:jc w:val="center"/>
            </w:pPr>
            <w:r w:rsidRPr="001C7A9E">
              <w:t>10.</w:t>
            </w:r>
          </w:p>
        </w:tc>
        <w:tc>
          <w:tcPr>
            <w:tcW w:w="3459" w:type="pct"/>
            <w:gridSpan w:val="2"/>
          </w:tcPr>
          <w:p w14:paraId="7EAF4963" w14:textId="77777777" w:rsidR="0052528F" w:rsidRPr="001C7A9E" w:rsidRDefault="0052528F" w:rsidP="0052528F">
            <w:pPr>
              <w:jc w:val="both"/>
            </w:pPr>
            <w:r w:rsidRPr="001C7A9E">
              <w:t>What is point mutation?</w:t>
            </w:r>
          </w:p>
        </w:tc>
        <w:tc>
          <w:tcPr>
            <w:tcW w:w="477" w:type="pct"/>
          </w:tcPr>
          <w:p w14:paraId="259F4ECE" w14:textId="77777777" w:rsidR="0052528F" w:rsidRPr="001C7A9E" w:rsidRDefault="0052528F" w:rsidP="0052528F">
            <w:pPr>
              <w:jc w:val="center"/>
            </w:pPr>
            <w:r w:rsidRPr="001C7A9E">
              <w:t>CO4</w:t>
            </w:r>
          </w:p>
        </w:tc>
        <w:tc>
          <w:tcPr>
            <w:tcW w:w="360" w:type="pct"/>
          </w:tcPr>
          <w:p w14:paraId="6B9F07C7" w14:textId="77777777" w:rsidR="0052528F" w:rsidRPr="001C7A9E" w:rsidRDefault="0052528F" w:rsidP="0052528F">
            <w:pPr>
              <w:jc w:val="center"/>
            </w:pPr>
            <w:r w:rsidRPr="001C7A9E">
              <w:t>U</w:t>
            </w:r>
          </w:p>
        </w:tc>
        <w:tc>
          <w:tcPr>
            <w:tcW w:w="430" w:type="pct"/>
          </w:tcPr>
          <w:p w14:paraId="4EFA606B" w14:textId="77777777" w:rsidR="0052528F" w:rsidRPr="001C7A9E" w:rsidRDefault="0052528F" w:rsidP="0052528F">
            <w:pPr>
              <w:jc w:val="center"/>
            </w:pPr>
            <w:r w:rsidRPr="001C7A9E">
              <w:t>1</w:t>
            </w:r>
          </w:p>
        </w:tc>
      </w:tr>
      <w:tr w:rsidR="0052528F" w:rsidRPr="001C7A9E" w14:paraId="20A290E0" w14:textId="77777777" w:rsidTr="0052528F">
        <w:trPr>
          <w:trHeight w:val="397"/>
        </w:trPr>
        <w:tc>
          <w:tcPr>
            <w:tcW w:w="274" w:type="pct"/>
          </w:tcPr>
          <w:p w14:paraId="38EF9A11" w14:textId="77777777" w:rsidR="0052528F" w:rsidRPr="001C7A9E" w:rsidRDefault="0052528F" w:rsidP="0052528F">
            <w:pPr>
              <w:jc w:val="center"/>
            </w:pPr>
            <w:r w:rsidRPr="001C7A9E">
              <w:t>11.</w:t>
            </w:r>
          </w:p>
        </w:tc>
        <w:tc>
          <w:tcPr>
            <w:tcW w:w="3459" w:type="pct"/>
            <w:gridSpan w:val="2"/>
          </w:tcPr>
          <w:p w14:paraId="5AF652EB" w14:textId="77777777" w:rsidR="0052528F" w:rsidRPr="001C7A9E" w:rsidRDefault="0052528F" w:rsidP="0052528F">
            <w:pPr>
              <w:jc w:val="both"/>
            </w:pPr>
            <w:r w:rsidRPr="001C7A9E">
              <w:t>Mitotic division is otherwise called __________ division</w:t>
            </w:r>
            <w:r>
              <w:t>.</w:t>
            </w:r>
          </w:p>
        </w:tc>
        <w:tc>
          <w:tcPr>
            <w:tcW w:w="477" w:type="pct"/>
          </w:tcPr>
          <w:p w14:paraId="36D7EBEC" w14:textId="77777777" w:rsidR="0052528F" w:rsidRPr="001C7A9E" w:rsidRDefault="0052528F" w:rsidP="0052528F">
            <w:pPr>
              <w:jc w:val="center"/>
            </w:pPr>
            <w:r w:rsidRPr="001C7A9E">
              <w:t>CO2</w:t>
            </w:r>
          </w:p>
        </w:tc>
        <w:tc>
          <w:tcPr>
            <w:tcW w:w="360" w:type="pct"/>
          </w:tcPr>
          <w:p w14:paraId="14827B74" w14:textId="77777777" w:rsidR="0052528F" w:rsidRPr="001C7A9E" w:rsidRDefault="0052528F" w:rsidP="0052528F">
            <w:pPr>
              <w:jc w:val="center"/>
            </w:pPr>
            <w:r w:rsidRPr="001C7A9E">
              <w:t>U</w:t>
            </w:r>
          </w:p>
        </w:tc>
        <w:tc>
          <w:tcPr>
            <w:tcW w:w="430" w:type="pct"/>
          </w:tcPr>
          <w:p w14:paraId="6CC6C5E3" w14:textId="77777777" w:rsidR="0052528F" w:rsidRPr="001C7A9E" w:rsidRDefault="0052528F" w:rsidP="0052528F">
            <w:pPr>
              <w:jc w:val="center"/>
            </w:pPr>
            <w:r w:rsidRPr="001C7A9E">
              <w:t>1</w:t>
            </w:r>
          </w:p>
        </w:tc>
      </w:tr>
      <w:tr w:rsidR="0052528F" w:rsidRPr="001C7A9E" w14:paraId="6CA518BA" w14:textId="77777777" w:rsidTr="0052528F">
        <w:trPr>
          <w:trHeight w:val="397"/>
        </w:trPr>
        <w:tc>
          <w:tcPr>
            <w:tcW w:w="274" w:type="pct"/>
          </w:tcPr>
          <w:p w14:paraId="179C9B26" w14:textId="77777777" w:rsidR="0052528F" w:rsidRPr="001C7A9E" w:rsidRDefault="0052528F" w:rsidP="0052528F">
            <w:pPr>
              <w:jc w:val="center"/>
            </w:pPr>
            <w:r w:rsidRPr="001C7A9E">
              <w:t>12.</w:t>
            </w:r>
          </w:p>
        </w:tc>
        <w:tc>
          <w:tcPr>
            <w:tcW w:w="3459" w:type="pct"/>
            <w:gridSpan w:val="2"/>
          </w:tcPr>
          <w:p w14:paraId="6DF8B600" w14:textId="77777777" w:rsidR="0052528F" w:rsidRPr="001C7A9E" w:rsidRDefault="0052528F" w:rsidP="0052528F">
            <w:pPr>
              <w:jc w:val="both"/>
            </w:pPr>
            <w:r w:rsidRPr="001C7A9E">
              <w:t>Name the cell organelle associated with protein synthesis</w:t>
            </w:r>
            <w:r>
              <w:t>.</w:t>
            </w:r>
          </w:p>
        </w:tc>
        <w:tc>
          <w:tcPr>
            <w:tcW w:w="477" w:type="pct"/>
          </w:tcPr>
          <w:p w14:paraId="796B1CDA" w14:textId="77777777" w:rsidR="0052528F" w:rsidRPr="001C7A9E" w:rsidRDefault="0052528F" w:rsidP="0052528F">
            <w:pPr>
              <w:jc w:val="center"/>
            </w:pPr>
            <w:r w:rsidRPr="001C7A9E">
              <w:t>CO6</w:t>
            </w:r>
          </w:p>
        </w:tc>
        <w:tc>
          <w:tcPr>
            <w:tcW w:w="360" w:type="pct"/>
          </w:tcPr>
          <w:p w14:paraId="1D3EC4F8" w14:textId="77777777" w:rsidR="0052528F" w:rsidRPr="001C7A9E" w:rsidRDefault="0052528F" w:rsidP="0052528F">
            <w:pPr>
              <w:jc w:val="center"/>
            </w:pPr>
            <w:r w:rsidRPr="001C7A9E">
              <w:t>R</w:t>
            </w:r>
          </w:p>
        </w:tc>
        <w:tc>
          <w:tcPr>
            <w:tcW w:w="430" w:type="pct"/>
          </w:tcPr>
          <w:p w14:paraId="0C17159E" w14:textId="77777777" w:rsidR="0052528F" w:rsidRPr="001C7A9E" w:rsidRDefault="0052528F" w:rsidP="0052528F">
            <w:pPr>
              <w:jc w:val="center"/>
            </w:pPr>
            <w:r w:rsidRPr="001C7A9E">
              <w:t>1</w:t>
            </w:r>
          </w:p>
        </w:tc>
      </w:tr>
      <w:tr w:rsidR="0052528F" w:rsidRPr="001C7A9E" w14:paraId="7D2FFD98" w14:textId="77777777" w:rsidTr="0052528F">
        <w:trPr>
          <w:trHeight w:val="397"/>
        </w:trPr>
        <w:tc>
          <w:tcPr>
            <w:tcW w:w="274" w:type="pct"/>
          </w:tcPr>
          <w:p w14:paraId="14B2789B" w14:textId="77777777" w:rsidR="0052528F" w:rsidRPr="001C7A9E" w:rsidRDefault="0052528F" w:rsidP="0052528F">
            <w:pPr>
              <w:jc w:val="center"/>
            </w:pPr>
            <w:r w:rsidRPr="001C7A9E">
              <w:t>13.</w:t>
            </w:r>
          </w:p>
        </w:tc>
        <w:tc>
          <w:tcPr>
            <w:tcW w:w="3459" w:type="pct"/>
            <w:gridSpan w:val="2"/>
          </w:tcPr>
          <w:p w14:paraId="1DC98E7A" w14:textId="77777777" w:rsidR="0052528F" w:rsidRPr="001C7A9E" w:rsidRDefault="0052528F" w:rsidP="0052528F">
            <w:pPr>
              <w:jc w:val="both"/>
            </w:pPr>
            <w:r w:rsidRPr="001C7A9E">
              <w:t>Name the nucleotide bases present in DNA.</w:t>
            </w:r>
          </w:p>
        </w:tc>
        <w:tc>
          <w:tcPr>
            <w:tcW w:w="477" w:type="pct"/>
          </w:tcPr>
          <w:p w14:paraId="586BB2B0" w14:textId="77777777" w:rsidR="0052528F" w:rsidRPr="001C7A9E" w:rsidRDefault="0052528F" w:rsidP="0052528F">
            <w:pPr>
              <w:jc w:val="center"/>
            </w:pPr>
            <w:r w:rsidRPr="001C7A9E">
              <w:t>CO5</w:t>
            </w:r>
          </w:p>
        </w:tc>
        <w:tc>
          <w:tcPr>
            <w:tcW w:w="360" w:type="pct"/>
          </w:tcPr>
          <w:p w14:paraId="36B2F802" w14:textId="77777777" w:rsidR="0052528F" w:rsidRPr="001C7A9E" w:rsidRDefault="0052528F" w:rsidP="0052528F">
            <w:pPr>
              <w:jc w:val="center"/>
            </w:pPr>
            <w:r w:rsidRPr="001C7A9E">
              <w:t>R</w:t>
            </w:r>
          </w:p>
        </w:tc>
        <w:tc>
          <w:tcPr>
            <w:tcW w:w="430" w:type="pct"/>
          </w:tcPr>
          <w:p w14:paraId="0AE1380D" w14:textId="77777777" w:rsidR="0052528F" w:rsidRPr="001C7A9E" w:rsidRDefault="0052528F" w:rsidP="0052528F">
            <w:pPr>
              <w:jc w:val="center"/>
            </w:pPr>
            <w:r w:rsidRPr="001C7A9E">
              <w:t>1</w:t>
            </w:r>
          </w:p>
        </w:tc>
      </w:tr>
      <w:tr w:rsidR="0052528F" w:rsidRPr="001C7A9E" w14:paraId="4D26F8BA" w14:textId="77777777" w:rsidTr="0052528F">
        <w:trPr>
          <w:trHeight w:val="397"/>
        </w:trPr>
        <w:tc>
          <w:tcPr>
            <w:tcW w:w="274" w:type="pct"/>
          </w:tcPr>
          <w:p w14:paraId="3520BD3C" w14:textId="77777777" w:rsidR="0052528F" w:rsidRPr="001C7A9E" w:rsidRDefault="0052528F" w:rsidP="0052528F">
            <w:pPr>
              <w:jc w:val="center"/>
            </w:pPr>
            <w:r w:rsidRPr="001C7A9E">
              <w:t>14.</w:t>
            </w:r>
          </w:p>
        </w:tc>
        <w:tc>
          <w:tcPr>
            <w:tcW w:w="3459" w:type="pct"/>
            <w:gridSpan w:val="2"/>
          </w:tcPr>
          <w:p w14:paraId="44087AF1" w14:textId="77777777" w:rsidR="0052528F" w:rsidRPr="001C7A9E" w:rsidRDefault="0052528F" w:rsidP="0052528F">
            <w:pPr>
              <w:jc w:val="both"/>
            </w:pPr>
            <w:r w:rsidRPr="001C7A9E">
              <w:rPr>
                <w:color w:val="000000"/>
              </w:rPr>
              <w:t>The smallest unit of mutation is called __________.</w:t>
            </w:r>
          </w:p>
        </w:tc>
        <w:tc>
          <w:tcPr>
            <w:tcW w:w="477" w:type="pct"/>
          </w:tcPr>
          <w:p w14:paraId="146148B8" w14:textId="77777777" w:rsidR="0052528F" w:rsidRPr="001C7A9E" w:rsidRDefault="0052528F" w:rsidP="0052528F">
            <w:pPr>
              <w:jc w:val="center"/>
            </w:pPr>
            <w:r w:rsidRPr="001C7A9E">
              <w:t>CO4</w:t>
            </w:r>
          </w:p>
        </w:tc>
        <w:tc>
          <w:tcPr>
            <w:tcW w:w="360" w:type="pct"/>
          </w:tcPr>
          <w:p w14:paraId="732F7429" w14:textId="77777777" w:rsidR="0052528F" w:rsidRPr="001C7A9E" w:rsidRDefault="0052528F" w:rsidP="0052528F">
            <w:pPr>
              <w:jc w:val="center"/>
            </w:pPr>
            <w:r w:rsidRPr="001C7A9E">
              <w:t>R</w:t>
            </w:r>
          </w:p>
        </w:tc>
        <w:tc>
          <w:tcPr>
            <w:tcW w:w="430" w:type="pct"/>
          </w:tcPr>
          <w:p w14:paraId="7E88475F" w14:textId="77777777" w:rsidR="0052528F" w:rsidRPr="001C7A9E" w:rsidRDefault="0052528F" w:rsidP="0052528F">
            <w:pPr>
              <w:jc w:val="center"/>
            </w:pPr>
            <w:r w:rsidRPr="001C7A9E">
              <w:t>1</w:t>
            </w:r>
          </w:p>
        </w:tc>
      </w:tr>
      <w:tr w:rsidR="0052528F" w:rsidRPr="001C7A9E" w14:paraId="67C33D89" w14:textId="77777777" w:rsidTr="0052528F">
        <w:trPr>
          <w:trHeight w:val="397"/>
        </w:trPr>
        <w:tc>
          <w:tcPr>
            <w:tcW w:w="274" w:type="pct"/>
          </w:tcPr>
          <w:p w14:paraId="6B20E317" w14:textId="77777777" w:rsidR="0052528F" w:rsidRPr="001C7A9E" w:rsidRDefault="0052528F" w:rsidP="0052528F">
            <w:pPr>
              <w:jc w:val="center"/>
            </w:pPr>
            <w:r w:rsidRPr="001C7A9E">
              <w:t>15.</w:t>
            </w:r>
          </w:p>
        </w:tc>
        <w:tc>
          <w:tcPr>
            <w:tcW w:w="3459" w:type="pct"/>
            <w:gridSpan w:val="2"/>
          </w:tcPr>
          <w:p w14:paraId="67B4DC4B" w14:textId="77777777" w:rsidR="0052528F" w:rsidRPr="001C7A9E" w:rsidRDefault="0052528F" w:rsidP="0052528F">
            <w:pPr>
              <w:jc w:val="both"/>
            </w:pPr>
            <w:r w:rsidRPr="001C7A9E">
              <w:rPr>
                <w:color w:val="000000"/>
              </w:rPr>
              <w:t>Define ‘Linkage’</w:t>
            </w:r>
            <w:r>
              <w:rPr>
                <w:color w:val="000000"/>
              </w:rPr>
              <w:t>.</w:t>
            </w:r>
          </w:p>
        </w:tc>
        <w:tc>
          <w:tcPr>
            <w:tcW w:w="477" w:type="pct"/>
          </w:tcPr>
          <w:p w14:paraId="20741BAA" w14:textId="77777777" w:rsidR="0052528F" w:rsidRPr="001C7A9E" w:rsidRDefault="0052528F" w:rsidP="0052528F">
            <w:pPr>
              <w:jc w:val="center"/>
            </w:pPr>
            <w:r w:rsidRPr="001C7A9E">
              <w:t>CO2</w:t>
            </w:r>
          </w:p>
        </w:tc>
        <w:tc>
          <w:tcPr>
            <w:tcW w:w="360" w:type="pct"/>
          </w:tcPr>
          <w:p w14:paraId="21560A3F" w14:textId="77777777" w:rsidR="0052528F" w:rsidRPr="001C7A9E" w:rsidRDefault="0052528F" w:rsidP="0052528F">
            <w:pPr>
              <w:jc w:val="center"/>
            </w:pPr>
            <w:r w:rsidRPr="001C7A9E">
              <w:t>U</w:t>
            </w:r>
          </w:p>
        </w:tc>
        <w:tc>
          <w:tcPr>
            <w:tcW w:w="430" w:type="pct"/>
          </w:tcPr>
          <w:p w14:paraId="7CD3E348" w14:textId="77777777" w:rsidR="0052528F" w:rsidRPr="001C7A9E" w:rsidRDefault="0052528F" w:rsidP="0052528F">
            <w:pPr>
              <w:jc w:val="center"/>
            </w:pPr>
            <w:r w:rsidRPr="001C7A9E">
              <w:t>1</w:t>
            </w:r>
          </w:p>
        </w:tc>
      </w:tr>
      <w:tr w:rsidR="0052528F" w:rsidRPr="001C7A9E" w14:paraId="32A8E25B" w14:textId="77777777" w:rsidTr="0052528F">
        <w:trPr>
          <w:trHeight w:val="397"/>
        </w:trPr>
        <w:tc>
          <w:tcPr>
            <w:tcW w:w="274" w:type="pct"/>
          </w:tcPr>
          <w:p w14:paraId="481C9EB0" w14:textId="77777777" w:rsidR="0052528F" w:rsidRPr="001C7A9E" w:rsidRDefault="0052528F" w:rsidP="0052528F">
            <w:pPr>
              <w:jc w:val="center"/>
            </w:pPr>
            <w:r w:rsidRPr="001C7A9E">
              <w:t>16.</w:t>
            </w:r>
          </w:p>
        </w:tc>
        <w:tc>
          <w:tcPr>
            <w:tcW w:w="3459" w:type="pct"/>
            <w:gridSpan w:val="2"/>
          </w:tcPr>
          <w:p w14:paraId="0D00B1B0" w14:textId="77777777" w:rsidR="0052528F" w:rsidRPr="001C7A9E" w:rsidRDefault="0052528F" w:rsidP="0052528F">
            <w:pPr>
              <w:jc w:val="both"/>
            </w:pPr>
            <w:r w:rsidRPr="001C7A9E">
              <w:rPr>
                <w:color w:val="000000"/>
              </w:rPr>
              <w:t>The gametic chromosome number of an organism is called __________.</w:t>
            </w:r>
          </w:p>
        </w:tc>
        <w:tc>
          <w:tcPr>
            <w:tcW w:w="477" w:type="pct"/>
          </w:tcPr>
          <w:p w14:paraId="6EAD680E" w14:textId="77777777" w:rsidR="0052528F" w:rsidRPr="001C7A9E" w:rsidRDefault="0052528F" w:rsidP="0052528F">
            <w:pPr>
              <w:jc w:val="center"/>
            </w:pPr>
            <w:r w:rsidRPr="001C7A9E">
              <w:t>CO3</w:t>
            </w:r>
          </w:p>
        </w:tc>
        <w:tc>
          <w:tcPr>
            <w:tcW w:w="360" w:type="pct"/>
          </w:tcPr>
          <w:p w14:paraId="0D7DC6FE" w14:textId="77777777" w:rsidR="0052528F" w:rsidRPr="001C7A9E" w:rsidRDefault="0052528F" w:rsidP="0052528F">
            <w:pPr>
              <w:jc w:val="center"/>
            </w:pPr>
            <w:r w:rsidRPr="001C7A9E">
              <w:t>R</w:t>
            </w:r>
          </w:p>
        </w:tc>
        <w:tc>
          <w:tcPr>
            <w:tcW w:w="430" w:type="pct"/>
          </w:tcPr>
          <w:p w14:paraId="2D47B2F3" w14:textId="77777777" w:rsidR="0052528F" w:rsidRPr="001C7A9E" w:rsidRDefault="0052528F" w:rsidP="0052528F">
            <w:pPr>
              <w:jc w:val="center"/>
            </w:pPr>
            <w:r w:rsidRPr="001C7A9E">
              <w:t>1</w:t>
            </w:r>
          </w:p>
        </w:tc>
      </w:tr>
      <w:tr w:rsidR="0052528F" w:rsidRPr="001C7A9E" w14:paraId="6FF01AAF" w14:textId="77777777" w:rsidTr="0052528F">
        <w:trPr>
          <w:trHeight w:val="397"/>
        </w:trPr>
        <w:tc>
          <w:tcPr>
            <w:tcW w:w="274" w:type="pct"/>
          </w:tcPr>
          <w:p w14:paraId="14007AE1" w14:textId="77777777" w:rsidR="0052528F" w:rsidRPr="001C7A9E" w:rsidRDefault="0052528F" w:rsidP="0052528F">
            <w:pPr>
              <w:jc w:val="center"/>
            </w:pPr>
            <w:r w:rsidRPr="001C7A9E">
              <w:t>17.</w:t>
            </w:r>
          </w:p>
        </w:tc>
        <w:tc>
          <w:tcPr>
            <w:tcW w:w="3459" w:type="pct"/>
            <w:gridSpan w:val="2"/>
          </w:tcPr>
          <w:p w14:paraId="7176B797" w14:textId="77777777" w:rsidR="0052528F" w:rsidRPr="001C7A9E" w:rsidRDefault="0052528F" w:rsidP="0052528F">
            <w:pPr>
              <w:jc w:val="both"/>
            </w:pPr>
            <w:r w:rsidRPr="001C7A9E">
              <w:rPr>
                <w:color w:val="000000"/>
              </w:rPr>
              <w:t>Give examples of mutagens</w:t>
            </w:r>
            <w:r>
              <w:rPr>
                <w:color w:val="000000"/>
              </w:rPr>
              <w:t>.</w:t>
            </w:r>
          </w:p>
        </w:tc>
        <w:tc>
          <w:tcPr>
            <w:tcW w:w="477" w:type="pct"/>
          </w:tcPr>
          <w:p w14:paraId="726E2259" w14:textId="77777777" w:rsidR="0052528F" w:rsidRPr="001C7A9E" w:rsidRDefault="0052528F" w:rsidP="0052528F">
            <w:pPr>
              <w:jc w:val="center"/>
            </w:pPr>
            <w:r w:rsidRPr="001C7A9E">
              <w:t>CO4</w:t>
            </w:r>
          </w:p>
        </w:tc>
        <w:tc>
          <w:tcPr>
            <w:tcW w:w="360" w:type="pct"/>
          </w:tcPr>
          <w:p w14:paraId="0628B256" w14:textId="77777777" w:rsidR="0052528F" w:rsidRPr="001C7A9E" w:rsidRDefault="0052528F" w:rsidP="0052528F">
            <w:pPr>
              <w:jc w:val="center"/>
            </w:pPr>
            <w:r w:rsidRPr="001C7A9E">
              <w:t>U</w:t>
            </w:r>
          </w:p>
        </w:tc>
        <w:tc>
          <w:tcPr>
            <w:tcW w:w="430" w:type="pct"/>
          </w:tcPr>
          <w:p w14:paraId="624E4669" w14:textId="77777777" w:rsidR="0052528F" w:rsidRPr="001C7A9E" w:rsidRDefault="0052528F" w:rsidP="0052528F">
            <w:pPr>
              <w:jc w:val="center"/>
            </w:pPr>
            <w:r w:rsidRPr="001C7A9E">
              <w:t>1</w:t>
            </w:r>
          </w:p>
        </w:tc>
      </w:tr>
      <w:tr w:rsidR="0052528F" w:rsidRPr="001C7A9E" w14:paraId="339C722D" w14:textId="77777777" w:rsidTr="0052528F">
        <w:trPr>
          <w:trHeight w:val="397"/>
        </w:trPr>
        <w:tc>
          <w:tcPr>
            <w:tcW w:w="274" w:type="pct"/>
          </w:tcPr>
          <w:p w14:paraId="693CA508" w14:textId="77777777" w:rsidR="0052528F" w:rsidRPr="001C7A9E" w:rsidRDefault="0052528F" w:rsidP="0052528F">
            <w:pPr>
              <w:jc w:val="center"/>
            </w:pPr>
            <w:r w:rsidRPr="001C7A9E">
              <w:t>18.</w:t>
            </w:r>
          </w:p>
        </w:tc>
        <w:tc>
          <w:tcPr>
            <w:tcW w:w="3459" w:type="pct"/>
            <w:gridSpan w:val="2"/>
          </w:tcPr>
          <w:p w14:paraId="56940EAE" w14:textId="77777777" w:rsidR="0052528F" w:rsidRPr="001C7A9E" w:rsidRDefault="0052528F" w:rsidP="0052528F">
            <w:pPr>
              <w:jc w:val="both"/>
            </w:pPr>
            <w:r>
              <w:rPr>
                <w:color w:val="000000"/>
              </w:rPr>
              <w:t>Give an example of multiple allele.</w:t>
            </w:r>
          </w:p>
        </w:tc>
        <w:tc>
          <w:tcPr>
            <w:tcW w:w="477" w:type="pct"/>
          </w:tcPr>
          <w:p w14:paraId="0903FCD6" w14:textId="77777777" w:rsidR="0052528F" w:rsidRPr="001C7A9E" w:rsidRDefault="0052528F" w:rsidP="0052528F">
            <w:pPr>
              <w:jc w:val="center"/>
            </w:pPr>
            <w:r w:rsidRPr="001C7A9E">
              <w:t>CO1</w:t>
            </w:r>
          </w:p>
        </w:tc>
        <w:tc>
          <w:tcPr>
            <w:tcW w:w="360" w:type="pct"/>
          </w:tcPr>
          <w:p w14:paraId="79074620" w14:textId="77777777" w:rsidR="0052528F" w:rsidRPr="001C7A9E" w:rsidRDefault="0052528F" w:rsidP="0052528F">
            <w:pPr>
              <w:jc w:val="center"/>
            </w:pPr>
            <w:r w:rsidRPr="001C7A9E">
              <w:t>R</w:t>
            </w:r>
          </w:p>
        </w:tc>
        <w:tc>
          <w:tcPr>
            <w:tcW w:w="430" w:type="pct"/>
          </w:tcPr>
          <w:p w14:paraId="271A3628" w14:textId="77777777" w:rsidR="0052528F" w:rsidRPr="001C7A9E" w:rsidRDefault="0052528F" w:rsidP="0052528F">
            <w:pPr>
              <w:jc w:val="center"/>
            </w:pPr>
            <w:r w:rsidRPr="001C7A9E">
              <w:t>1</w:t>
            </w:r>
          </w:p>
        </w:tc>
      </w:tr>
      <w:tr w:rsidR="0052528F" w:rsidRPr="001C7A9E" w14:paraId="1D18BEE0" w14:textId="77777777" w:rsidTr="0052528F">
        <w:trPr>
          <w:trHeight w:val="397"/>
        </w:trPr>
        <w:tc>
          <w:tcPr>
            <w:tcW w:w="274" w:type="pct"/>
          </w:tcPr>
          <w:p w14:paraId="13D4F36E" w14:textId="77777777" w:rsidR="0052528F" w:rsidRPr="001C7A9E" w:rsidRDefault="0052528F" w:rsidP="0052528F">
            <w:pPr>
              <w:jc w:val="center"/>
            </w:pPr>
            <w:r w:rsidRPr="001C7A9E">
              <w:t>19.</w:t>
            </w:r>
          </w:p>
        </w:tc>
        <w:tc>
          <w:tcPr>
            <w:tcW w:w="3459" w:type="pct"/>
            <w:gridSpan w:val="2"/>
          </w:tcPr>
          <w:p w14:paraId="6B8B7696" w14:textId="77777777" w:rsidR="0052528F" w:rsidRPr="001C7A9E" w:rsidRDefault="0052528F" w:rsidP="0052528F">
            <w:pPr>
              <w:jc w:val="both"/>
            </w:pPr>
            <w:r w:rsidRPr="001C7A9E">
              <w:rPr>
                <w:color w:val="000000"/>
              </w:rPr>
              <w:t>What is meant by transversion?</w:t>
            </w:r>
          </w:p>
        </w:tc>
        <w:tc>
          <w:tcPr>
            <w:tcW w:w="477" w:type="pct"/>
          </w:tcPr>
          <w:p w14:paraId="60513819" w14:textId="77777777" w:rsidR="0052528F" w:rsidRPr="001C7A9E" w:rsidRDefault="0052528F" w:rsidP="0052528F">
            <w:pPr>
              <w:jc w:val="center"/>
            </w:pPr>
            <w:r w:rsidRPr="001C7A9E">
              <w:t>CO3</w:t>
            </w:r>
          </w:p>
        </w:tc>
        <w:tc>
          <w:tcPr>
            <w:tcW w:w="360" w:type="pct"/>
          </w:tcPr>
          <w:p w14:paraId="26E20E98" w14:textId="77777777" w:rsidR="0052528F" w:rsidRPr="001C7A9E" w:rsidRDefault="0052528F" w:rsidP="0052528F">
            <w:pPr>
              <w:jc w:val="center"/>
            </w:pPr>
            <w:r w:rsidRPr="001C7A9E">
              <w:t>U</w:t>
            </w:r>
          </w:p>
        </w:tc>
        <w:tc>
          <w:tcPr>
            <w:tcW w:w="430" w:type="pct"/>
          </w:tcPr>
          <w:p w14:paraId="4956AC31" w14:textId="77777777" w:rsidR="0052528F" w:rsidRPr="001C7A9E" w:rsidRDefault="0052528F" w:rsidP="0052528F">
            <w:pPr>
              <w:jc w:val="center"/>
            </w:pPr>
            <w:r w:rsidRPr="001C7A9E">
              <w:t>1</w:t>
            </w:r>
          </w:p>
        </w:tc>
      </w:tr>
      <w:tr w:rsidR="0052528F" w:rsidRPr="001C7A9E" w14:paraId="0B2CC0A9" w14:textId="77777777" w:rsidTr="0052528F">
        <w:trPr>
          <w:trHeight w:val="397"/>
        </w:trPr>
        <w:tc>
          <w:tcPr>
            <w:tcW w:w="274" w:type="pct"/>
          </w:tcPr>
          <w:p w14:paraId="595F6081" w14:textId="77777777" w:rsidR="0052528F" w:rsidRPr="001C7A9E" w:rsidRDefault="0052528F" w:rsidP="0052528F">
            <w:pPr>
              <w:jc w:val="center"/>
            </w:pPr>
            <w:r w:rsidRPr="001C7A9E">
              <w:t>20.</w:t>
            </w:r>
          </w:p>
        </w:tc>
        <w:tc>
          <w:tcPr>
            <w:tcW w:w="3459" w:type="pct"/>
            <w:gridSpan w:val="2"/>
          </w:tcPr>
          <w:p w14:paraId="3B06197E" w14:textId="77777777" w:rsidR="0052528F" w:rsidRPr="001C7A9E" w:rsidRDefault="0052528F" w:rsidP="0052528F">
            <w:pPr>
              <w:jc w:val="both"/>
            </w:pPr>
            <w:r w:rsidRPr="001C7A9E">
              <w:rPr>
                <w:color w:val="000000"/>
              </w:rPr>
              <w:t>Name the scientist who proposed the double helical structure of DNA.</w:t>
            </w:r>
          </w:p>
        </w:tc>
        <w:tc>
          <w:tcPr>
            <w:tcW w:w="477" w:type="pct"/>
          </w:tcPr>
          <w:p w14:paraId="740CCE70" w14:textId="77777777" w:rsidR="0052528F" w:rsidRPr="001C7A9E" w:rsidRDefault="0052528F" w:rsidP="0052528F">
            <w:pPr>
              <w:jc w:val="center"/>
            </w:pPr>
            <w:r w:rsidRPr="001C7A9E">
              <w:t>CO5</w:t>
            </w:r>
          </w:p>
        </w:tc>
        <w:tc>
          <w:tcPr>
            <w:tcW w:w="360" w:type="pct"/>
          </w:tcPr>
          <w:p w14:paraId="2A588C76" w14:textId="77777777" w:rsidR="0052528F" w:rsidRPr="001C7A9E" w:rsidRDefault="0052528F" w:rsidP="0052528F">
            <w:pPr>
              <w:jc w:val="center"/>
            </w:pPr>
            <w:r w:rsidRPr="001C7A9E">
              <w:t>U</w:t>
            </w:r>
          </w:p>
        </w:tc>
        <w:tc>
          <w:tcPr>
            <w:tcW w:w="430" w:type="pct"/>
          </w:tcPr>
          <w:p w14:paraId="22114264" w14:textId="77777777" w:rsidR="0052528F" w:rsidRPr="001C7A9E" w:rsidRDefault="0052528F" w:rsidP="0052528F">
            <w:pPr>
              <w:jc w:val="center"/>
            </w:pPr>
            <w:r w:rsidRPr="001C7A9E">
              <w:t>1</w:t>
            </w:r>
          </w:p>
        </w:tc>
      </w:tr>
      <w:tr w:rsidR="0052528F" w:rsidRPr="001C7A9E" w14:paraId="7D6B0A77" w14:textId="77777777" w:rsidTr="0052528F">
        <w:trPr>
          <w:trHeight w:val="552"/>
        </w:trPr>
        <w:tc>
          <w:tcPr>
            <w:tcW w:w="5000" w:type="pct"/>
            <w:gridSpan w:val="6"/>
            <w:vAlign w:val="center"/>
          </w:tcPr>
          <w:p w14:paraId="4EE7CE10" w14:textId="77777777" w:rsidR="0052528F" w:rsidRPr="001C7A9E" w:rsidRDefault="0052528F" w:rsidP="0052528F">
            <w:pPr>
              <w:jc w:val="center"/>
              <w:rPr>
                <w:b/>
                <w:u w:val="single"/>
              </w:rPr>
            </w:pPr>
            <w:r w:rsidRPr="001C7A9E">
              <w:rPr>
                <w:b/>
                <w:u w:val="single"/>
              </w:rPr>
              <w:t xml:space="preserve">PART – B (10 X 5 = 50 MARKS) </w:t>
            </w:r>
          </w:p>
          <w:p w14:paraId="2DD91E45" w14:textId="77777777" w:rsidR="0052528F" w:rsidRPr="001C7A9E" w:rsidRDefault="0052528F" w:rsidP="0052528F">
            <w:pPr>
              <w:jc w:val="center"/>
              <w:rPr>
                <w:b/>
                <w:u w:val="single"/>
              </w:rPr>
            </w:pPr>
            <w:r w:rsidRPr="001C7A9E">
              <w:rPr>
                <w:b/>
              </w:rPr>
              <w:t>(Answer any 10 from the following)</w:t>
            </w:r>
          </w:p>
        </w:tc>
      </w:tr>
      <w:tr w:rsidR="0052528F" w:rsidRPr="001C7A9E" w14:paraId="4184FF0B" w14:textId="77777777" w:rsidTr="0052528F">
        <w:trPr>
          <w:trHeight w:val="152"/>
        </w:trPr>
        <w:tc>
          <w:tcPr>
            <w:tcW w:w="274" w:type="pct"/>
          </w:tcPr>
          <w:p w14:paraId="0E7D696D" w14:textId="77777777" w:rsidR="0052528F" w:rsidRPr="001C7A9E" w:rsidRDefault="0052528F" w:rsidP="0052528F">
            <w:pPr>
              <w:jc w:val="center"/>
            </w:pPr>
            <w:r w:rsidRPr="001C7A9E">
              <w:t>21.</w:t>
            </w:r>
          </w:p>
        </w:tc>
        <w:tc>
          <w:tcPr>
            <w:tcW w:w="3459" w:type="pct"/>
            <w:gridSpan w:val="2"/>
            <w:vAlign w:val="center"/>
          </w:tcPr>
          <w:p w14:paraId="7C42272D" w14:textId="77777777" w:rsidR="0052528F" w:rsidRPr="001C7A9E" w:rsidRDefault="0052528F" w:rsidP="0052528F">
            <w:pPr>
              <w:spacing w:after="120" w:line="276" w:lineRule="auto"/>
              <w:jc w:val="both"/>
            </w:pPr>
            <w:r w:rsidRPr="001C7A9E">
              <w:rPr>
                <w:color w:val="000000"/>
              </w:rPr>
              <w:t>Differentiate “Quantitative trait” and ‘Qualitative trait”</w:t>
            </w:r>
            <w:r>
              <w:rPr>
                <w:color w:val="000000"/>
              </w:rPr>
              <w:t>.</w:t>
            </w:r>
          </w:p>
        </w:tc>
        <w:tc>
          <w:tcPr>
            <w:tcW w:w="477" w:type="pct"/>
          </w:tcPr>
          <w:p w14:paraId="10E5EC7A" w14:textId="77777777" w:rsidR="0052528F" w:rsidRPr="001C7A9E" w:rsidRDefault="0052528F" w:rsidP="0052528F">
            <w:pPr>
              <w:jc w:val="center"/>
            </w:pPr>
            <w:r w:rsidRPr="001C7A9E">
              <w:t>CO1</w:t>
            </w:r>
          </w:p>
        </w:tc>
        <w:tc>
          <w:tcPr>
            <w:tcW w:w="360" w:type="pct"/>
          </w:tcPr>
          <w:p w14:paraId="5FADB300" w14:textId="77777777" w:rsidR="0052528F" w:rsidRPr="001C7A9E" w:rsidRDefault="0052528F" w:rsidP="0052528F">
            <w:pPr>
              <w:jc w:val="center"/>
            </w:pPr>
            <w:r w:rsidRPr="001C7A9E">
              <w:t>An</w:t>
            </w:r>
          </w:p>
        </w:tc>
        <w:tc>
          <w:tcPr>
            <w:tcW w:w="430" w:type="pct"/>
          </w:tcPr>
          <w:p w14:paraId="25B8E70F" w14:textId="77777777" w:rsidR="0052528F" w:rsidRPr="001C7A9E" w:rsidRDefault="0052528F" w:rsidP="0052528F">
            <w:pPr>
              <w:jc w:val="center"/>
            </w:pPr>
            <w:r w:rsidRPr="001C7A9E">
              <w:t>5</w:t>
            </w:r>
          </w:p>
        </w:tc>
      </w:tr>
      <w:tr w:rsidR="0052528F" w:rsidRPr="001C7A9E" w14:paraId="0C9EDC98" w14:textId="77777777" w:rsidTr="0052528F">
        <w:trPr>
          <w:trHeight w:val="397"/>
        </w:trPr>
        <w:tc>
          <w:tcPr>
            <w:tcW w:w="274" w:type="pct"/>
          </w:tcPr>
          <w:p w14:paraId="2639259C" w14:textId="77777777" w:rsidR="0052528F" w:rsidRPr="001C7A9E" w:rsidRDefault="0052528F" w:rsidP="0052528F">
            <w:pPr>
              <w:jc w:val="center"/>
            </w:pPr>
            <w:r w:rsidRPr="001C7A9E">
              <w:t>22.</w:t>
            </w:r>
          </w:p>
        </w:tc>
        <w:tc>
          <w:tcPr>
            <w:tcW w:w="3459" w:type="pct"/>
            <w:gridSpan w:val="2"/>
            <w:vAlign w:val="center"/>
          </w:tcPr>
          <w:p w14:paraId="796498A0" w14:textId="77777777" w:rsidR="0052528F" w:rsidRPr="001C7A9E" w:rsidRDefault="0052528F" w:rsidP="0052528F">
            <w:pPr>
              <w:jc w:val="both"/>
            </w:pPr>
            <w:r w:rsidRPr="001C7A9E">
              <w:rPr>
                <w:color w:val="000000"/>
              </w:rPr>
              <w:t>Describe the structure of chromosome with a neat diagram</w:t>
            </w:r>
            <w:r>
              <w:rPr>
                <w:color w:val="000000"/>
              </w:rPr>
              <w:t>.</w:t>
            </w:r>
          </w:p>
        </w:tc>
        <w:tc>
          <w:tcPr>
            <w:tcW w:w="477" w:type="pct"/>
          </w:tcPr>
          <w:p w14:paraId="234032DB" w14:textId="77777777" w:rsidR="0052528F" w:rsidRPr="001C7A9E" w:rsidRDefault="0052528F" w:rsidP="0052528F">
            <w:pPr>
              <w:jc w:val="center"/>
            </w:pPr>
            <w:r w:rsidRPr="001C7A9E">
              <w:t>CO5</w:t>
            </w:r>
          </w:p>
        </w:tc>
        <w:tc>
          <w:tcPr>
            <w:tcW w:w="360" w:type="pct"/>
          </w:tcPr>
          <w:p w14:paraId="70EBB16E" w14:textId="77777777" w:rsidR="0052528F" w:rsidRPr="001C7A9E" w:rsidRDefault="0052528F" w:rsidP="0052528F">
            <w:pPr>
              <w:jc w:val="center"/>
            </w:pPr>
            <w:r w:rsidRPr="001C7A9E">
              <w:t>U</w:t>
            </w:r>
          </w:p>
        </w:tc>
        <w:tc>
          <w:tcPr>
            <w:tcW w:w="430" w:type="pct"/>
          </w:tcPr>
          <w:p w14:paraId="1D02B9CE" w14:textId="77777777" w:rsidR="0052528F" w:rsidRPr="001C7A9E" w:rsidRDefault="0052528F" w:rsidP="0052528F">
            <w:pPr>
              <w:jc w:val="center"/>
            </w:pPr>
            <w:r w:rsidRPr="001C7A9E">
              <w:t>5</w:t>
            </w:r>
          </w:p>
        </w:tc>
      </w:tr>
      <w:tr w:rsidR="0052528F" w:rsidRPr="001C7A9E" w14:paraId="40DAAAED" w14:textId="77777777" w:rsidTr="0052528F">
        <w:trPr>
          <w:trHeight w:val="397"/>
        </w:trPr>
        <w:tc>
          <w:tcPr>
            <w:tcW w:w="274" w:type="pct"/>
          </w:tcPr>
          <w:p w14:paraId="45817501" w14:textId="77777777" w:rsidR="0052528F" w:rsidRPr="001C7A9E" w:rsidRDefault="0052528F" w:rsidP="0052528F">
            <w:pPr>
              <w:jc w:val="center"/>
            </w:pPr>
            <w:r w:rsidRPr="001C7A9E">
              <w:lastRenderedPageBreak/>
              <w:t>23.</w:t>
            </w:r>
          </w:p>
        </w:tc>
        <w:tc>
          <w:tcPr>
            <w:tcW w:w="3459" w:type="pct"/>
            <w:gridSpan w:val="2"/>
            <w:vAlign w:val="center"/>
          </w:tcPr>
          <w:p w14:paraId="127293A3" w14:textId="77777777" w:rsidR="0052528F" w:rsidRPr="001C7A9E" w:rsidRDefault="0052528F" w:rsidP="0052528F">
            <w:pPr>
              <w:spacing w:after="120" w:line="276" w:lineRule="auto"/>
              <w:jc w:val="both"/>
            </w:pPr>
            <w:r w:rsidRPr="001C7A9E">
              <w:rPr>
                <w:color w:val="000000"/>
              </w:rPr>
              <w:t xml:space="preserve">What are </w:t>
            </w:r>
            <w:r>
              <w:rPr>
                <w:color w:val="000000"/>
              </w:rPr>
              <w:t xml:space="preserve">the </w:t>
            </w:r>
            <w:r w:rsidRPr="001C7A9E">
              <w:rPr>
                <w:color w:val="000000"/>
              </w:rPr>
              <w:t>different types of sex determination?</w:t>
            </w:r>
          </w:p>
        </w:tc>
        <w:tc>
          <w:tcPr>
            <w:tcW w:w="477" w:type="pct"/>
          </w:tcPr>
          <w:p w14:paraId="509699BF" w14:textId="77777777" w:rsidR="0052528F" w:rsidRPr="001C7A9E" w:rsidRDefault="0052528F" w:rsidP="0052528F">
            <w:pPr>
              <w:jc w:val="center"/>
            </w:pPr>
            <w:r w:rsidRPr="001C7A9E">
              <w:t>CO1</w:t>
            </w:r>
          </w:p>
        </w:tc>
        <w:tc>
          <w:tcPr>
            <w:tcW w:w="360" w:type="pct"/>
          </w:tcPr>
          <w:p w14:paraId="3C9523CE" w14:textId="77777777" w:rsidR="0052528F" w:rsidRPr="001C7A9E" w:rsidRDefault="0052528F" w:rsidP="0052528F">
            <w:pPr>
              <w:jc w:val="center"/>
            </w:pPr>
            <w:r w:rsidRPr="001C7A9E">
              <w:t>R</w:t>
            </w:r>
          </w:p>
        </w:tc>
        <w:tc>
          <w:tcPr>
            <w:tcW w:w="430" w:type="pct"/>
          </w:tcPr>
          <w:p w14:paraId="408B737F" w14:textId="77777777" w:rsidR="0052528F" w:rsidRPr="001C7A9E" w:rsidRDefault="0052528F" w:rsidP="0052528F">
            <w:pPr>
              <w:jc w:val="center"/>
            </w:pPr>
            <w:r w:rsidRPr="001C7A9E">
              <w:t>5</w:t>
            </w:r>
          </w:p>
        </w:tc>
      </w:tr>
      <w:tr w:rsidR="0052528F" w:rsidRPr="001C7A9E" w14:paraId="2C762CAD" w14:textId="77777777" w:rsidTr="0052528F">
        <w:trPr>
          <w:trHeight w:val="397"/>
        </w:trPr>
        <w:tc>
          <w:tcPr>
            <w:tcW w:w="274" w:type="pct"/>
          </w:tcPr>
          <w:p w14:paraId="1FDC0D22" w14:textId="77777777" w:rsidR="0052528F" w:rsidRPr="001C7A9E" w:rsidRDefault="0052528F" w:rsidP="0052528F">
            <w:pPr>
              <w:jc w:val="center"/>
            </w:pPr>
            <w:r w:rsidRPr="001C7A9E">
              <w:t>24.</w:t>
            </w:r>
          </w:p>
        </w:tc>
        <w:tc>
          <w:tcPr>
            <w:tcW w:w="3459" w:type="pct"/>
            <w:gridSpan w:val="2"/>
            <w:vAlign w:val="center"/>
          </w:tcPr>
          <w:p w14:paraId="57F08C52" w14:textId="77777777" w:rsidR="0052528F" w:rsidRPr="001C7A9E" w:rsidRDefault="0052528F" w:rsidP="0052528F">
            <w:pPr>
              <w:spacing w:line="276" w:lineRule="auto"/>
              <w:jc w:val="both"/>
            </w:pPr>
            <w:r w:rsidRPr="001C7A9E">
              <w:rPr>
                <w:color w:val="000000"/>
              </w:rPr>
              <w:t>What is multiple allelism</w:t>
            </w:r>
            <w:r>
              <w:rPr>
                <w:color w:val="000000"/>
              </w:rPr>
              <w:t>?</w:t>
            </w:r>
            <w:r w:rsidRPr="001C7A9E">
              <w:rPr>
                <w:color w:val="000000"/>
              </w:rPr>
              <w:t xml:space="preserve"> Explain the inheritance of blood group.</w:t>
            </w:r>
          </w:p>
        </w:tc>
        <w:tc>
          <w:tcPr>
            <w:tcW w:w="477" w:type="pct"/>
          </w:tcPr>
          <w:p w14:paraId="4243FDC1" w14:textId="77777777" w:rsidR="0052528F" w:rsidRPr="001C7A9E" w:rsidRDefault="0052528F" w:rsidP="0052528F">
            <w:pPr>
              <w:jc w:val="center"/>
            </w:pPr>
            <w:r w:rsidRPr="001C7A9E">
              <w:t>CO1</w:t>
            </w:r>
          </w:p>
        </w:tc>
        <w:tc>
          <w:tcPr>
            <w:tcW w:w="360" w:type="pct"/>
          </w:tcPr>
          <w:p w14:paraId="456AB865" w14:textId="77777777" w:rsidR="0052528F" w:rsidRPr="001C7A9E" w:rsidRDefault="0052528F" w:rsidP="0052528F">
            <w:pPr>
              <w:jc w:val="center"/>
            </w:pPr>
            <w:r w:rsidRPr="001C7A9E">
              <w:t>U</w:t>
            </w:r>
          </w:p>
        </w:tc>
        <w:tc>
          <w:tcPr>
            <w:tcW w:w="430" w:type="pct"/>
          </w:tcPr>
          <w:p w14:paraId="2A30C805" w14:textId="77777777" w:rsidR="0052528F" w:rsidRPr="001C7A9E" w:rsidRDefault="0052528F" w:rsidP="0052528F">
            <w:pPr>
              <w:jc w:val="center"/>
            </w:pPr>
            <w:r w:rsidRPr="001C7A9E">
              <w:t>5</w:t>
            </w:r>
          </w:p>
        </w:tc>
      </w:tr>
      <w:tr w:rsidR="0052528F" w:rsidRPr="001C7A9E" w14:paraId="7650A646" w14:textId="77777777" w:rsidTr="0052528F">
        <w:trPr>
          <w:trHeight w:val="242"/>
        </w:trPr>
        <w:tc>
          <w:tcPr>
            <w:tcW w:w="274" w:type="pct"/>
          </w:tcPr>
          <w:p w14:paraId="4C9CBFEA" w14:textId="77777777" w:rsidR="0052528F" w:rsidRPr="001C7A9E" w:rsidRDefault="0052528F" w:rsidP="0052528F">
            <w:pPr>
              <w:jc w:val="center"/>
            </w:pPr>
            <w:r w:rsidRPr="001C7A9E">
              <w:t>25.</w:t>
            </w:r>
          </w:p>
        </w:tc>
        <w:tc>
          <w:tcPr>
            <w:tcW w:w="3459" w:type="pct"/>
            <w:gridSpan w:val="2"/>
            <w:vAlign w:val="center"/>
          </w:tcPr>
          <w:p w14:paraId="347B5065" w14:textId="77777777" w:rsidR="0052528F" w:rsidRPr="001C7A9E" w:rsidRDefault="0052528F" w:rsidP="0052528F">
            <w:pPr>
              <w:jc w:val="both"/>
              <w:rPr>
                <w:color w:val="000000"/>
              </w:rPr>
            </w:pPr>
            <w:r w:rsidRPr="001C7A9E">
              <w:rPr>
                <w:color w:val="000000"/>
              </w:rPr>
              <w:t>Differentiate auto and allopolyploids</w:t>
            </w:r>
            <w:r>
              <w:rPr>
                <w:color w:val="000000"/>
              </w:rPr>
              <w:t>.</w:t>
            </w:r>
          </w:p>
        </w:tc>
        <w:tc>
          <w:tcPr>
            <w:tcW w:w="477" w:type="pct"/>
          </w:tcPr>
          <w:p w14:paraId="79C80B1B" w14:textId="77777777" w:rsidR="0052528F" w:rsidRPr="001C7A9E" w:rsidRDefault="0052528F" w:rsidP="0052528F">
            <w:pPr>
              <w:jc w:val="center"/>
            </w:pPr>
            <w:r w:rsidRPr="001C7A9E">
              <w:t>CO3</w:t>
            </w:r>
          </w:p>
        </w:tc>
        <w:tc>
          <w:tcPr>
            <w:tcW w:w="360" w:type="pct"/>
          </w:tcPr>
          <w:p w14:paraId="0A5EF18A" w14:textId="77777777" w:rsidR="0052528F" w:rsidRPr="001C7A9E" w:rsidRDefault="0052528F" w:rsidP="0052528F">
            <w:pPr>
              <w:jc w:val="center"/>
            </w:pPr>
            <w:r w:rsidRPr="001C7A9E">
              <w:t>An</w:t>
            </w:r>
          </w:p>
        </w:tc>
        <w:tc>
          <w:tcPr>
            <w:tcW w:w="430" w:type="pct"/>
          </w:tcPr>
          <w:p w14:paraId="7764EFCE" w14:textId="77777777" w:rsidR="0052528F" w:rsidRPr="001C7A9E" w:rsidRDefault="0052528F" w:rsidP="0052528F">
            <w:pPr>
              <w:jc w:val="center"/>
            </w:pPr>
            <w:r w:rsidRPr="001C7A9E">
              <w:t>5</w:t>
            </w:r>
          </w:p>
        </w:tc>
      </w:tr>
      <w:tr w:rsidR="0052528F" w:rsidRPr="001C7A9E" w14:paraId="5D421027" w14:textId="77777777" w:rsidTr="0052528F">
        <w:trPr>
          <w:trHeight w:val="397"/>
        </w:trPr>
        <w:tc>
          <w:tcPr>
            <w:tcW w:w="274" w:type="pct"/>
          </w:tcPr>
          <w:p w14:paraId="0F07AFC3" w14:textId="77777777" w:rsidR="0052528F" w:rsidRPr="001C7A9E" w:rsidRDefault="0052528F" w:rsidP="0052528F">
            <w:pPr>
              <w:jc w:val="center"/>
            </w:pPr>
            <w:r w:rsidRPr="001C7A9E">
              <w:t>26.</w:t>
            </w:r>
          </w:p>
        </w:tc>
        <w:tc>
          <w:tcPr>
            <w:tcW w:w="3459" w:type="pct"/>
            <w:gridSpan w:val="2"/>
            <w:vAlign w:val="center"/>
          </w:tcPr>
          <w:p w14:paraId="34EE87B5" w14:textId="77777777" w:rsidR="0052528F" w:rsidRPr="001C7A9E" w:rsidRDefault="0052528F" w:rsidP="0052528F">
            <w:pPr>
              <w:spacing w:line="276" w:lineRule="auto"/>
              <w:jc w:val="both"/>
            </w:pPr>
            <w:r w:rsidRPr="001C7A9E">
              <w:t>Explain epistasis with example</w:t>
            </w:r>
            <w:r>
              <w:t>.</w:t>
            </w:r>
          </w:p>
        </w:tc>
        <w:tc>
          <w:tcPr>
            <w:tcW w:w="477" w:type="pct"/>
          </w:tcPr>
          <w:p w14:paraId="3DD9099D" w14:textId="77777777" w:rsidR="0052528F" w:rsidRPr="001C7A9E" w:rsidRDefault="0052528F" w:rsidP="0052528F">
            <w:pPr>
              <w:jc w:val="center"/>
            </w:pPr>
            <w:r w:rsidRPr="001C7A9E">
              <w:t>CO1</w:t>
            </w:r>
          </w:p>
        </w:tc>
        <w:tc>
          <w:tcPr>
            <w:tcW w:w="360" w:type="pct"/>
          </w:tcPr>
          <w:p w14:paraId="4A52A43A" w14:textId="77777777" w:rsidR="0052528F" w:rsidRPr="001C7A9E" w:rsidRDefault="0052528F" w:rsidP="0052528F">
            <w:pPr>
              <w:jc w:val="center"/>
            </w:pPr>
            <w:r w:rsidRPr="001C7A9E">
              <w:t>U</w:t>
            </w:r>
          </w:p>
        </w:tc>
        <w:tc>
          <w:tcPr>
            <w:tcW w:w="430" w:type="pct"/>
          </w:tcPr>
          <w:p w14:paraId="5F7316E4" w14:textId="77777777" w:rsidR="0052528F" w:rsidRPr="001C7A9E" w:rsidRDefault="0052528F" w:rsidP="0052528F">
            <w:pPr>
              <w:jc w:val="center"/>
            </w:pPr>
            <w:r w:rsidRPr="001C7A9E">
              <w:t>5</w:t>
            </w:r>
          </w:p>
        </w:tc>
      </w:tr>
      <w:tr w:rsidR="0052528F" w:rsidRPr="001C7A9E" w14:paraId="1ADE56C0" w14:textId="77777777" w:rsidTr="0052528F">
        <w:trPr>
          <w:trHeight w:val="233"/>
        </w:trPr>
        <w:tc>
          <w:tcPr>
            <w:tcW w:w="274" w:type="pct"/>
          </w:tcPr>
          <w:p w14:paraId="4A729484" w14:textId="77777777" w:rsidR="0052528F" w:rsidRPr="001C7A9E" w:rsidRDefault="0052528F" w:rsidP="0052528F">
            <w:pPr>
              <w:jc w:val="center"/>
            </w:pPr>
            <w:r w:rsidRPr="001C7A9E">
              <w:t>27.</w:t>
            </w:r>
          </w:p>
        </w:tc>
        <w:tc>
          <w:tcPr>
            <w:tcW w:w="3459" w:type="pct"/>
            <w:gridSpan w:val="2"/>
            <w:vAlign w:val="center"/>
          </w:tcPr>
          <w:p w14:paraId="28B85875" w14:textId="77777777" w:rsidR="0052528F" w:rsidRPr="001C7A9E" w:rsidRDefault="0052528F" w:rsidP="0052528F">
            <w:pPr>
              <w:spacing w:line="276" w:lineRule="auto"/>
              <w:jc w:val="both"/>
            </w:pPr>
            <w:r w:rsidRPr="001C7A9E">
              <w:t>What are the characters of genetic code?</w:t>
            </w:r>
          </w:p>
        </w:tc>
        <w:tc>
          <w:tcPr>
            <w:tcW w:w="477" w:type="pct"/>
          </w:tcPr>
          <w:p w14:paraId="43264570" w14:textId="77777777" w:rsidR="0052528F" w:rsidRPr="001C7A9E" w:rsidRDefault="0052528F" w:rsidP="0052528F">
            <w:pPr>
              <w:jc w:val="center"/>
            </w:pPr>
            <w:r w:rsidRPr="001C7A9E">
              <w:t>CO3</w:t>
            </w:r>
          </w:p>
        </w:tc>
        <w:tc>
          <w:tcPr>
            <w:tcW w:w="360" w:type="pct"/>
          </w:tcPr>
          <w:p w14:paraId="2E42B7B9" w14:textId="77777777" w:rsidR="0052528F" w:rsidRPr="001C7A9E" w:rsidRDefault="0052528F" w:rsidP="0052528F">
            <w:pPr>
              <w:jc w:val="center"/>
            </w:pPr>
            <w:r w:rsidRPr="001C7A9E">
              <w:t>An</w:t>
            </w:r>
          </w:p>
        </w:tc>
        <w:tc>
          <w:tcPr>
            <w:tcW w:w="430" w:type="pct"/>
          </w:tcPr>
          <w:p w14:paraId="508F0C79" w14:textId="77777777" w:rsidR="0052528F" w:rsidRPr="001C7A9E" w:rsidRDefault="0052528F" w:rsidP="0052528F">
            <w:pPr>
              <w:jc w:val="center"/>
            </w:pPr>
            <w:r w:rsidRPr="001C7A9E">
              <w:t>5</w:t>
            </w:r>
          </w:p>
        </w:tc>
      </w:tr>
      <w:tr w:rsidR="0052528F" w:rsidRPr="001C7A9E" w14:paraId="64B8D901" w14:textId="77777777" w:rsidTr="0052528F">
        <w:trPr>
          <w:trHeight w:val="278"/>
        </w:trPr>
        <w:tc>
          <w:tcPr>
            <w:tcW w:w="274" w:type="pct"/>
          </w:tcPr>
          <w:p w14:paraId="5EB2C097" w14:textId="77777777" w:rsidR="0052528F" w:rsidRPr="001C7A9E" w:rsidRDefault="0052528F" w:rsidP="0052528F">
            <w:pPr>
              <w:jc w:val="center"/>
            </w:pPr>
            <w:r w:rsidRPr="001C7A9E">
              <w:t>28.</w:t>
            </w:r>
          </w:p>
        </w:tc>
        <w:tc>
          <w:tcPr>
            <w:tcW w:w="3459" w:type="pct"/>
            <w:gridSpan w:val="2"/>
            <w:vAlign w:val="center"/>
          </w:tcPr>
          <w:p w14:paraId="0A934D94" w14:textId="77777777" w:rsidR="0052528F" w:rsidRPr="001C7A9E" w:rsidRDefault="0052528F" w:rsidP="0052528F">
            <w:pPr>
              <w:spacing w:line="276" w:lineRule="auto"/>
              <w:jc w:val="both"/>
            </w:pPr>
            <w:r w:rsidRPr="001C7A9E">
              <w:t>What is cytoplasmic inheritance? Examples</w:t>
            </w:r>
            <w:r>
              <w:t>.</w:t>
            </w:r>
          </w:p>
        </w:tc>
        <w:tc>
          <w:tcPr>
            <w:tcW w:w="477" w:type="pct"/>
          </w:tcPr>
          <w:p w14:paraId="5013EFBF" w14:textId="77777777" w:rsidR="0052528F" w:rsidRPr="001C7A9E" w:rsidRDefault="0052528F" w:rsidP="0052528F">
            <w:pPr>
              <w:jc w:val="center"/>
            </w:pPr>
            <w:r w:rsidRPr="001C7A9E">
              <w:t>CO6</w:t>
            </w:r>
          </w:p>
        </w:tc>
        <w:tc>
          <w:tcPr>
            <w:tcW w:w="360" w:type="pct"/>
          </w:tcPr>
          <w:p w14:paraId="27E14915" w14:textId="77777777" w:rsidR="0052528F" w:rsidRPr="001C7A9E" w:rsidRDefault="0052528F" w:rsidP="0052528F">
            <w:pPr>
              <w:jc w:val="center"/>
            </w:pPr>
            <w:r w:rsidRPr="001C7A9E">
              <w:t>U</w:t>
            </w:r>
          </w:p>
        </w:tc>
        <w:tc>
          <w:tcPr>
            <w:tcW w:w="430" w:type="pct"/>
          </w:tcPr>
          <w:p w14:paraId="08BD642D" w14:textId="77777777" w:rsidR="0052528F" w:rsidRPr="001C7A9E" w:rsidRDefault="0052528F" w:rsidP="0052528F">
            <w:pPr>
              <w:jc w:val="center"/>
            </w:pPr>
            <w:r w:rsidRPr="001C7A9E">
              <w:t>5</w:t>
            </w:r>
          </w:p>
        </w:tc>
      </w:tr>
      <w:tr w:rsidR="0052528F" w:rsidRPr="001C7A9E" w14:paraId="21F8F165" w14:textId="77777777" w:rsidTr="0052528F">
        <w:trPr>
          <w:trHeight w:val="233"/>
        </w:trPr>
        <w:tc>
          <w:tcPr>
            <w:tcW w:w="274" w:type="pct"/>
          </w:tcPr>
          <w:p w14:paraId="2269E038" w14:textId="77777777" w:rsidR="0052528F" w:rsidRPr="001C7A9E" w:rsidRDefault="0052528F" w:rsidP="0052528F">
            <w:pPr>
              <w:jc w:val="center"/>
            </w:pPr>
            <w:r w:rsidRPr="001C7A9E">
              <w:t>29.</w:t>
            </w:r>
          </w:p>
        </w:tc>
        <w:tc>
          <w:tcPr>
            <w:tcW w:w="3459" w:type="pct"/>
            <w:gridSpan w:val="2"/>
            <w:vAlign w:val="center"/>
          </w:tcPr>
          <w:p w14:paraId="52CB8A8D" w14:textId="77777777" w:rsidR="0052528F" w:rsidRPr="001C7A9E" w:rsidRDefault="0052528F" w:rsidP="0052528F">
            <w:pPr>
              <w:spacing w:line="276" w:lineRule="auto"/>
              <w:jc w:val="both"/>
            </w:pPr>
            <w:r w:rsidRPr="001C7A9E">
              <w:t>Write the difference between Monoploid, haploid and diploid</w:t>
            </w:r>
            <w:r>
              <w:t>.</w:t>
            </w:r>
          </w:p>
        </w:tc>
        <w:tc>
          <w:tcPr>
            <w:tcW w:w="477" w:type="pct"/>
          </w:tcPr>
          <w:p w14:paraId="658F24A1" w14:textId="77777777" w:rsidR="0052528F" w:rsidRPr="001C7A9E" w:rsidRDefault="0052528F" w:rsidP="0052528F">
            <w:pPr>
              <w:jc w:val="center"/>
            </w:pPr>
            <w:r w:rsidRPr="001C7A9E">
              <w:t>CO3</w:t>
            </w:r>
          </w:p>
        </w:tc>
        <w:tc>
          <w:tcPr>
            <w:tcW w:w="360" w:type="pct"/>
          </w:tcPr>
          <w:p w14:paraId="3F7D136C" w14:textId="77777777" w:rsidR="0052528F" w:rsidRPr="001C7A9E" w:rsidRDefault="0052528F" w:rsidP="0052528F">
            <w:pPr>
              <w:jc w:val="center"/>
            </w:pPr>
            <w:r w:rsidRPr="001C7A9E">
              <w:t>An</w:t>
            </w:r>
          </w:p>
        </w:tc>
        <w:tc>
          <w:tcPr>
            <w:tcW w:w="430" w:type="pct"/>
          </w:tcPr>
          <w:p w14:paraId="3C5EF565" w14:textId="77777777" w:rsidR="0052528F" w:rsidRPr="001C7A9E" w:rsidRDefault="0052528F" w:rsidP="0052528F">
            <w:pPr>
              <w:jc w:val="center"/>
            </w:pPr>
            <w:r w:rsidRPr="001C7A9E">
              <w:t>5</w:t>
            </w:r>
          </w:p>
        </w:tc>
      </w:tr>
      <w:tr w:rsidR="0052528F" w:rsidRPr="001C7A9E" w14:paraId="7FA8B180" w14:textId="77777777" w:rsidTr="0052528F">
        <w:trPr>
          <w:trHeight w:val="278"/>
        </w:trPr>
        <w:tc>
          <w:tcPr>
            <w:tcW w:w="274" w:type="pct"/>
          </w:tcPr>
          <w:p w14:paraId="66517107" w14:textId="77777777" w:rsidR="0052528F" w:rsidRPr="001C7A9E" w:rsidRDefault="0052528F" w:rsidP="0052528F">
            <w:pPr>
              <w:jc w:val="center"/>
            </w:pPr>
            <w:r w:rsidRPr="001C7A9E">
              <w:t>30.</w:t>
            </w:r>
          </w:p>
        </w:tc>
        <w:tc>
          <w:tcPr>
            <w:tcW w:w="3459" w:type="pct"/>
            <w:gridSpan w:val="2"/>
            <w:vAlign w:val="center"/>
          </w:tcPr>
          <w:p w14:paraId="5D6A025E" w14:textId="77777777" w:rsidR="0052528F" w:rsidRPr="001C7A9E" w:rsidRDefault="0052528F" w:rsidP="0052528F">
            <w:pPr>
              <w:spacing w:line="276" w:lineRule="auto"/>
              <w:jc w:val="both"/>
            </w:pPr>
            <w:r w:rsidRPr="001C7A9E">
              <w:t xml:space="preserve">Differentiate ‘Back </w:t>
            </w:r>
            <w:proofErr w:type="gramStart"/>
            <w:r w:rsidRPr="001C7A9E">
              <w:t>cross’</w:t>
            </w:r>
            <w:proofErr w:type="gramEnd"/>
            <w:r w:rsidRPr="001C7A9E">
              <w:t xml:space="preserve"> and ‘Test cross’</w:t>
            </w:r>
            <w:r>
              <w:t>.</w:t>
            </w:r>
          </w:p>
        </w:tc>
        <w:tc>
          <w:tcPr>
            <w:tcW w:w="477" w:type="pct"/>
          </w:tcPr>
          <w:p w14:paraId="46E9AE68" w14:textId="77777777" w:rsidR="0052528F" w:rsidRPr="001C7A9E" w:rsidRDefault="0052528F" w:rsidP="0052528F">
            <w:pPr>
              <w:jc w:val="center"/>
            </w:pPr>
            <w:r w:rsidRPr="001C7A9E">
              <w:t>CO1</w:t>
            </w:r>
          </w:p>
        </w:tc>
        <w:tc>
          <w:tcPr>
            <w:tcW w:w="360" w:type="pct"/>
          </w:tcPr>
          <w:p w14:paraId="0DD4B8F5" w14:textId="77777777" w:rsidR="0052528F" w:rsidRPr="001C7A9E" w:rsidRDefault="0052528F" w:rsidP="0052528F">
            <w:pPr>
              <w:jc w:val="center"/>
            </w:pPr>
            <w:r w:rsidRPr="001C7A9E">
              <w:t>U</w:t>
            </w:r>
          </w:p>
        </w:tc>
        <w:tc>
          <w:tcPr>
            <w:tcW w:w="430" w:type="pct"/>
          </w:tcPr>
          <w:p w14:paraId="34C83512" w14:textId="77777777" w:rsidR="0052528F" w:rsidRPr="001C7A9E" w:rsidRDefault="0052528F" w:rsidP="0052528F">
            <w:pPr>
              <w:jc w:val="center"/>
            </w:pPr>
            <w:r w:rsidRPr="001C7A9E">
              <w:t>5</w:t>
            </w:r>
          </w:p>
        </w:tc>
      </w:tr>
      <w:tr w:rsidR="0052528F" w:rsidRPr="001C7A9E" w14:paraId="7CAD5BFF" w14:textId="77777777" w:rsidTr="0052528F">
        <w:trPr>
          <w:trHeight w:val="397"/>
        </w:trPr>
        <w:tc>
          <w:tcPr>
            <w:tcW w:w="274" w:type="pct"/>
          </w:tcPr>
          <w:p w14:paraId="05AE8406" w14:textId="77777777" w:rsidR="0052528F" w:rsidRPr="001C7A9E" w:rsidRDefault="0052528F" w:rsidP="0052528F">
            <w:pPr>
              <w:jc w:val="center"/>
            </w:pPr>
            <w:r w:rsidRPr="001C7A9E">
              <w:t>31.</w:t>
            </w:r>
          </w:p>
        </w:tc>
        <w:tc>
          <w:tcPr>
            <w:tcW w:w="3459" w:type="pct"/>
            <w:gridSpan w:val="2"/>
            <w:vAlign w:val="center"/>
          </w:tcPr>
          <w:p w14:paraId="130B8BDC" w14:textId="77777777" w:rsidR="0052528F" w:rsidRPr="001C7A9E" w:rsidRDefault="0052528F" w:rsidP="0052528F">
            <w:pPr>
              <w:spacing w:line="276" w:lineRule="auto"/>
              <w:jc w:val="both"/>
            </w:pPr>
            <w:r w:rsidRPr="001C7A9E">
              <w:t>What is structural chromosomal aberration? List its types and subtypes</w:t>
            </w:r>
            <w:r>
              <w:t>?</w:t>
            </w:r>
          </w:p>
        </w:tc>
        <w:tc>
          <w:tcPr>
            <w:tcW w:w="477" w:type="pct"/>
          </w:tcPr>
          <w:p w14:paraId="3D013ACF" w14:textId="77777777" w:rsidR="0052528F" w:rsidRPr="001C7A9E" w:rsidRDefault="0052528F" w:rsidP="0052528F">
            <w:pPr>
              <w:jc w:val="center"/>
            </w:pPr>
            <w:r w:rsidRPr="001C7A9E">
              <w:t>CO3</w:t>
            </w:r>
          </w:p>
        </w:tc>
        <w:tc>
          <w:tcPr>
            <w:tcW w:w="360" w:type="pct"/>
          </w:tcPr>
          <w:p w14:paraId="7339E067" w14:textId="77777777" w:rsidR="0052528F" w:rsidRPr="001C7A9E" w:rsidRDefault="0052528F" w:rsidP="0052528F">
            <w:pPr>
              <w:jc w:val="center"/>
            </w:pPr>
            <w:r w:rsidRPr="001C7A9E">
              <w:t>An</w:t>
            </w:r>
          </w:p>
        </w:tc>
        <w:tc>
          <w:tcPr>
            <w:tcW w:w="430" w:type="pct"/>
          </w:tcPr>
          <w:p w14:paraId="0E62BB05" w14:textId="77777777" w:rsidR="0052528F" w:rsidRPr="001C7A9E" w:rsidRDefault="0052528F" w:rsidP="0052528F">
            <w:pPr>
              <w:jc w:val="center"/>
            </w:pPr>
            <w:r w:rsidRPr="001C7A9E">
              <w:t>5</w:t>
            </w:r>
          </w:p>
        </w:tc>
      </w:tr>
      <w:tr w:rsidR="0052528F" w:rsidRPr="001C7A9E" w14:paraId="38083356" w14:textId="77777777" w:rsidTr="0052528F">
        <w:trPr>
          <w:trHeight w:val="170"/>
        </w:trPr>
        <w:tc>
          <w:tcPr>
            <w:tcW w:w="274" w:type="pct"/>
          </w:tcPr>
          <w:p w14:paraId="21AF33C9" w14:textId="77777777" w:rsidR="0052528F" w:rsidRPr="001C7A9E" w:rsidRDefault="0052528F" w:rsidP="0052528F">
            <w:pPr>
              <w:jc w:val="center"/>
            </w:pPr>
            <w:r w:rsidRPr="001C7A9E">
              <w:t>32.</w:t>
            </w:r>
          </w:p>
        </w:tc>
        <w:tc>
          <w:tcPr>
            <w:tcW w:w="3459" w:type="pct"/>
            <w:gridSpan w:val="2"/>
            <w:vAlign w:val="center"/>
          </w:tcPr>
          <w:p w14:paraId="59625A18" w14:textId="77777777" w:rsidR="0052528F" w:rsidRPr="001C7A9E" w:rsidRDefault="0052528F" w:rsidP="0052528F">
            <w:pPr>
              <w:spacing w:line="276" w:lineRule="auto"/>
              <w:jc w:val="both"/>
            </w:pPr>
            <w:r w:rsidRPr="001C7A9E">
              <w:t>Differentiate incomplete dominance and co dominance</w:t>
            </w:r>
            <w:r>
              <w:t>.</w:t>
            </w:r>
          </w:p>
        </w:tc>
        <w:tc>
          <w:tcPr>
            <w:tcW w:w="477" w:type="pct"/>
          </w:tcPr>
          <w:p w14:paraId="2D272DC7" w14:textId="77777777" w:rsidR="0052528F" w:rsidRPr="001C7A9E" w:rsidRDefault="0052528F" w:rsidP="0052528F">
            <w:pPr>
              <w:jc w:val="center"/>
            </w:pPr>
            <w:r w:rsidRPr="001C7A9E">
              <w:t>CO1</w:t>
            </w:r>
          </w:p>
        </w:tc>
        <w:tc>
          <w:tcPr>
            <w:tcW w:w="360" w:type="pct"/>
          </w:tcPr>
          <w:p w14:paraId="5313E3B7" w14:textId="77777777" w:rsidR="0052528F" w:rsidRPr="001C7A9E" w:rsidRDefault="0052528F" w:rsidP="0052528F">
            <w:pPr>
              <w:jc w:val="center"/>
            </w:pPr>
            <w:r w:rsidRPr="001C7A9E">
              <w:t>U</w:t>
            </w:r>
          </w:p>
        </w:tc>
        <w:tc>
          <w:tcPr>
            <w:tcW w:w="430" w:type="pct"/>
          </w:tcPr>
          <w:p w14:paraId="3D13B4B4" w14:textId="77777777" w:rsidR="0052528F" w:rsidRPr="001C7A9E" w:rsidRDefault="0052528F" w:rsidP="0052528F">
            <w:pPr>
              <w:jc w:val="center"/>
            </w:pPr>
            <w:r w:rsidRPr="001C7A9E">
              <w:t>5</w:t>
            </w:r>
          </w:p>
        </w:tc>
      </w:tr>
      <w:tr w:rsidR="0052528F" w:rsidRPr="001C7A9E" w14:paraId="779D1D35" w14:textId="77777777" w:rsidTr="0052528F">
        <w:trPr>
          <w:trHeight w:val="552"/>
        </w:trPr>
        <w:tc>
          <w:tcPr>
            <w:tcW w:w="5000" w:type="pct"/>
            <w:gridSpan w:val="6"/>
          </w:tcPr>
          <w:p w14:paraId="2DA62AD5" w14:textId="77777777" w:rsidR="0052528F" w:rsidRPr="001C7A9E" w:rsidRDefault="0052528F" w:rsidP="0052528F">
            <w:pPr>
              <w:jc w:val="center"/>
              <w:rPr>
                <w:b/>
                <w:u w:val="single"/>
              </w:rPr>
            </w:pPr>
            <w:r w:rsidRPr="001C7A9E">
              <w:rPr>
                <w:b/>
                <w:u w:val="single"/>
              </w:rPr>
              <w:t>PART – C (2 X 15 = 30 MARKS)</w:t>
            </w:r>
          </w:p>
          <w:p w14:paraId="5AC5F6E2" w14:textId="77777777" w:rsidR="0052528F" w:rsidRPr="001C7A9E" w:rsidRDefault="0052528F" w:rsidP="0052528F">
            <w:pPr>
              <w:jc w:val="center"/>
              <w:rPr>
                <w:b/>
              </w:rPr>
            </w:pPr>
            <w:r w:rsidRPr="001C7A9E">
              <w:rPr>
                <w:b/>
              </w:rPr>
              <w:t>(Answer any 2 from the following)</w:t>
            </w:r>
          </w:p>
        </w:tc>
      </w:tr>
      <w:tr w:rsidR="0052528F" w:rsidRPr="001C7A9E" w14:paraId="6E6F219F" w14:textId="77777777" w:rsidTr="0052528F">
        <w:trPr>
          <w:trHeight w:val="397"/>
        </w:trPr>
        <w:tc>
          <w:tcPr>
            <w:tcW w:w="274" w:type="pct"/>
          </w:tcPr>
          <w:p w14:paraId="617663AD" w14:textId="77777777" w:rsidR="0052528F" w:rsidRPr="001C7A9E" w:rsidRDefault="0052528F" w:rsidP="0052528F">
            <w:pPr>
              <w:jc w:val="center"/>
            </w:pPr>
            <w:r w:rsidRPr="001C7A9E">
              <w:t>33.</w:t>
            </w:r>
          </w:p>
        </w:tc>
        <w:tc>
          <w:tcPr>
            <w:tcW w:w="190" w:type="pct"/>
          </w:tcPr>
          <w:p w14:paraId="15DAD392" w14:textId="77777777" w:rsidR="0052528F" w:rsidRPr="001C7A9E" w:rsidRDefault="0052528F" w:rsidP="0052528F">
            <w:pPr>
              <w:jc w:val="center"/>
            </w:pPr>
            <w:r w:rsidRPr="001C7A9E">
              <w:t>a.</w:t>
            </w:r>
          </w:p>
        </w:tc>
        <w:tc>
          <w:tcPr>
            <w:tcW w:w="3269" w:type="pct"/>
          </w:tcPr>
          <w:p w14:paraId="06F334DA" w14:textId="77777777" w:rsidR="0052528F" w:rsidRPr="001C7A9E" w:rsidRDefault="0052528F" w:rsidP="0052528F">
            <w:pPr>
              <w:jc w:val="both"/>
            </w:pPr>
            <w:r w:rsidRPr="001C7A9E">
              <w:t>List out the different stages of meiosis. Explain the sub stages of prophase 1</w:t>
            </w:r>
            <w:r>
              <w:t>.</w:t>
            </w:r>
          </w:p>
        </w:tc>
        <w:tc>
          <w:tcPr>
            <w:tcW w:w="477" w:type="pct"/>
          </w:tcPr>
          <w:p w14:paraId="3B3F3423" w14:textId="77777777" w:rsidR="0052528F" w:rsidRPr="001C7A9E" w:rsidRDefault="0052528F" w:rsidP="0052528F">
            <w:pPr>
              <w:jc w:val="center"/>
            </w:pPr>
            <w:r w:rsidRPr="001C7A9E">
              <w:t>CO2</w:t>
            </w:r>
          </w:p>
        </w:tc>
        <w:tc>
          <w:tcPr>
            <w:tcW w:w="360" w:type="pct"/>
          </w:tcPr>
          <w:p w14:paraId="02BFEB40" w14:textId="77777777" w:rsidR="0052528F" w:rsidRPr="001C7A9E" w:rsidRDefault="0052528F" w:rsidP="0052528F">
            <w:pPr>
              <w:jc w:val="center"/>
            </w:pPr>
            <w:r w:rsidRPr="001C7A9E">
              <w:t>A</w:t>
            </w:r>
          </w:p>
        </w:tc>
        <w:tc>
          <w:tcPr>
            <w:tcW w:w="430" w:type="pct"/>
          </w:tcPr>
          <w:p w14:paraId="17B0A323" w14:textId="77777777" w:rsidR="0052528F" w:rsidRPr="001C7A9E" w:rsidRDefault="0052528F" w:rsidP="0052528F">
            <w:pPr>
              <w:jc w:val="center"/>
            </w:pPr>
            <w:r w:rsidRPr="001C7A9E">
              <w:t>7</w:t>
            </w:r>
          </w:p>
        </w:tc>
      </w:tr>
      <w:tr w:rsidR="0052528F" w:rsidRPr="001C7A9E" w14:paraId="24F7E39D" w14:textId="77777777" w:rsidTr="0052528F">
        <w:trPr>
          <w:trHeight w:val="397"/>
        </w:trPr>
        <w:tc>
          <w:tcPr>
            <w:tcW w:w="274" w:type="pct"/>
          </w:tcPr>
          <w:p w14:paraId="3869D28A" w14:textId="77777777" w:rsidR="0052528F" w:rsidRPr="001C7A9E" w:rsidRDefault="0052528F" w:rsidP="0052528F">
            <w:pPr>
              <w:jc w:val="center"/>
            </w:pPr>
          </w:p>
        </w:tc>
        <w:tc>
          <w:tcPr>
            <w:tcW w:w="190" w:type="pct"/>
          </w:tcPr>
          <w:p w14:paraId="4EBEC2B0" w14:textId="77777777" w:rsidR="0052528F" w:rsidRPr="001C7A9E" w:rsidRDefault="0052528F" w:rsidP="0052528F">
            <w:pPr>
              <w:jc w:val="center"/>
            </w:pPr>
            <w:r w:rsidRPr="001C7A9E">
              <w:t>b.</w:t>
            </w:r>
          </w:p>
        </w:tc>
        <w:tc>
          <w:tcPr>
            <w:tcW w:w="3269" w:type="pct"/>
          </w:tcPr>
          <w:p w14:paraId="073FA984" w14:textId="77777777" w:rsidR="0052528F" w:rsidRPr="001C7A9E" w:rsidRDefault="0052528F" w:rsidP="0052528F">
            <w:pPr>
              <w:jc w:val="both"/>
              <w:rPr>
                <w:bCs/>
              </w:rPr>
            </w:pPr>
            <w:r w:rsidRPr="001C7A9E">
              <w:t>What are the numerical variations in chromosome? Explain different types.</w:t>
            </w:r>
          </w:p>
        </w:tc>
        <w:tc>
          <w:tcPr>
            <w:tcW w:w="477" w:type="pct"/>
          </w:tcPr>
          <w:p w14:paraId="3056DCAF" w14:textId="77777777" w:rsidR="0052528F" w:rsidRPr="001C7A9E" w:rsidRDefault="0052528F" w:rsidP="0052528F">
            <w:pPr>
              <w:jc w:val="center"/>
            </w:pPr>
            <w:r w:rsidRPr="001C7A9E">
              <w:t>CO3</w:t>
            </w:r>
          </w:p>
        </w:tc>
        <w:tc>
          <w:tcPr>
            <w:tcW w:w="360" w:type="pct"/>
          </w:tcPr>
          <w:p w14:paraId="0F5CF41A" w14:textId="77777777" w:rsidR="0052528F" w:rsidRPr="001C7A9E" w:rsidRDefault="0052528F" w:rsidP="0052528F">
            <w:pPr>
              <w:jc w:val="center"/>
            </w:pPr>
            <w:r w:rsidRPr="001C7A9E">
              <w:t>U</w:t>
            </w:r>
          </w:p>
        </w:tc>
        <w:tc>
          <w:tcPr>
            <w:tcW w:w="430" w:type="pct"/>
          </w:tcPr>
          <w:p w14:paraId="7C0D4AB4" w14:textId="77777777" w:rsidR="0052528F" w:rsidRPr="001C7A9E" w:rsidRDefault="0052528F" w:rsidP="0052528F">
            <w:pPr>
              <w:jc w:val="center"/>
            </w:pPr>
            <w:r w:rsidRPr="001C7A9E">
              <w:t>8</w:t>
            </w:r>
          </w:p>
        </w:tc>
      </w:tr>
      <w:tr w:rsidR="0052528F" w:rsidRPr="001C7A9E" w14:paraId="58BFDFF4" w14:textId="77777777" w:rsidTr="0052528F">
        <w:trPr>
          <w:trHeight w:val="397"/>
        </w:trPr>
        <w:tc>
          <w:tcPr>
            <w:tcW w:w="274" w:type="pct"/>
          </w:tcPr>
          <w:p w14:paraId="54E3BA34" w14:textId="77777777" w:rsidR="0052528F" w:rsidRPr="001C7A9E" w:rsidRDefault="0052528F" w:rsidP="0052528F">
            <w:pPr>
              <w:jc w:val="center"/>
            </w:pPr>
            <w:r w:rsidRPr="001C7A9E">
              <w:t>34.</w:t>
            </w:r>
          </w:p>
        </w:tc>
        <w:tc>
          <w:tcPr>
            <w:tcW w:w="190" w:type="pct"/>
          </w:tcPr>
          <w:p w14:paraId="3F6B3143" w14:textId="77777777" w:rsidR="0052528F" w:rsidRPr="001C7A9E" w:rsidRDefault="0052528F" w:rsidP="0052528F">
            <w:pPr>
              <w:jc w:val="center"/>
            </w:pPr>
            <w:r w:rsidRPr="001C7A9E">
              <w:t>a.</w:t>
            </w:r>
          </w:p>
        </w:tc>
        <w:tc>
          <w:tcPr>
            <w:tcW w:w="3269" w:type="pct"/>
          </w:tcPr>
          <w:p w14:paraId="0E4D9F0D" w14:textId="77777777" w:rsidR="0052528F" w:rsidRPr="001C7A9E" w:rsidRDefault="0052528F" w:rsidP="0052528F">
            <w:pPr>
              <w:jc w:val="both"/>
            </w:pPr>
            <w:r w:rsidRPr="001C7A9E">
              <w:t>Expla</w:t>
            </w:r>
            <w:r>
              <w:t>in Mendel’s Laws of Inheritance.</w:t>
            </w:r>
          </w:p>
        </w:tc>
        <w:tc>
          <w:tcPr>
            <w:tcW w:w="477" w:type="pct"/>
          </w:tcPr>
          <w:p w14:paraId="52DB62AE" w14:textId="77777777" w:rsidR="0052528F" w:rsidRPr="001C7A9E" w:rsidRDefault="0052528F" w:rsidP="0052528F">
            <w:pPr>
              <w:jc w:val="center"/>
            </w:pPr>
            <w:r w:rsidRPr="001C7A9E">
              <w:t>CO1</w:t>
            </w:r>
          </w:p>
        </w:tc>
        <w:tc>
          <w:tcPr>
            <w:tcW w:w="360" w:type="pct"/>
          </w:tcPr>
          <w:p w14:paraId="45658673" w14:textId="77777777" w:rsidR="0052528F" w:rsidRPr="001C7A9E" w:rsidRDefault="0052528F" w:rsidP="0052528F">
            <w:pPr>
              <w:jc w:val="center"/>
            </w:pPr>
            <w:r w:rsidRPr="001C7A9E">
              <w:t>R</w:t>
            </w:r>
          </w:p>
        </w:tc>
        <w:tc>
          <w:tcPr>
            <w:tcW w:w="430" w:type="pct"/>
          </w:tcPr>
          <w:p w14:paraId="62E3D06D" w14:textId="77777777" w:rsidR="0052528F" w:rsidRPr="001C7A9E" w:rsidRDefault="0052528F" w:rsidP="0052528F">
            <w:pPr>
              <w:jc w:val="center"/>
            </w:pPr>
            <w:r w:rsidRPr="001C7A9E">
              <w:t>7</w:t>
            </w:r>
          </w:p>
        </w:tc>
      </w:tr>
      <w:tr w:rsidR="0052528F" w:rsidRPr="001C7A9E" w14:paraId="38798164" w14:textId="77777777" w:rsidTr="0052528F">
        <w:trPr>
          <w:trHeight w:val="397"/>
        </w:trPr>
        <w:tc>
          <w:tcPr>
            <w:tcW w:w="274" w:type="pct"/>
          </w:tcPr>
          <w:p w14:paraId="53FF853B" w14:textId="77777777" w:rsidR="0052528F" w:rsidRPr="001C7A9E" w:rsidRDefault="0052528F" w:rsidP="0052528F">
            <w:pPr>
              <w:jc w:val="center"/>
            </w:pPr>
          </w:p>
        </w:tc>
        <w:tc>
          <w:tcPr>
            <w:tcW w:w="190" w:type="pct"/>
          </w:tcPr>
          <w:p w14:paraId="0CA7105D" w14:textId="77777777" w:rsidR="0052528F" w:rsidRPr="001C7A9E" w:rsidRDefault="0052528F" w:rsidP="0052528F">
            <w:pPr>
              <w:jc w:val="center"/>
            </w:pPr>
            <w:r w:rsidRPr="001C7A9E">
              <w:t>b.</w:t>
            </w:r>
          </w:p>
        </w:tc>
        <w:tc>
          <w:tcPr>
            <w:tcW w:w="3269" w:type="pct"/>
          </w:tcPr>
          <w:p w14:paraId="002B70CB" w14:textId="77777777" w:rsidR="0052528F" w:rsidRPr="001C7A9E" w:rsidRDefault="0052528F" w:rsidP="0052528F">
            <w:r w:rsidRPr="001C7A9E">
              <w:t>Explain Mitosis with nea</w:t>
            </w:r>
            <w:r>
              <w:t>t diagram and its significance.</w:t>
            </w:r>
          </w:p>
        </w:tc>
        <w:tc>
          <w:tcPr>
            <w:tcW w:w="477" w:type="pct"/>
          </w:tcPr>
          <w:p w14:paraId="1D92C748" w14:textId="77777777" w:rsidR="0052528F" w:rsidRPr="001C7A9E" w:rsidRDefault="0052528F" w:rsidP="0052528F">
            <w:pPr>
              <w:jc w:val="center"/>
            </w:pPr>
            <w:r w:rsidRPr="001C7A9E">
              <w:t>CO2</w:t>
            </w:r>
          </w:p>
        </w:tc>
        <w:tc>
          <w:tcPr>
            <w:tcW w:w="360" w:type="pct"/>
          </w:tcPr>
          <w:p w14:paraId="22F3DD17" w14:textId="77777777" w:rsidR="0052528F" w:rsidRPr="001C7A9E" w:rsidRDefault="0052528F" w:rsidP="0052528F">
            <w:pPr>
              <w:jc w:val="center"/>
            </w:pPr>
            <w:r w:rsidRPr="001C7A9E">
              <w:t>E</w:t>
            </w:r>
          </w:p>
        </w:tc>
        <w:tc>
          <w:tcPr>
            <w:tcW w:w="430" w:type="pct"/>
          </w:tcPr>
          <w:p w14:paraId="00758B9C" w14:textId="77777777" w:rsidR="0052528F" w:rsidRPr="001C7A9E" w:rsidRDefault="0052528F" w:rsidP="0052528F">
            <w:pPr>
              <w:jc w:val="center"/>
            </w:pPr>
            <w:r w:rsidRPr="001C7A9E">
              <w:t>8</w:t>
            </w:r>
          </w:p>
        </w:tc>
      </w:tr>
      <w:tr w:rsidR="0052528F" w:rsidRPr="001C7A9E" w14:paraId="5F362931" w14:textId="77777777" w:rsidTr="0052528F">
        <w:trPr>
          <w:trHeight w:val="397"/>
        </w:trPr>
        <w:tc>
          <w:tcPr>
            <w:tcW w:w="274" w:type="pct"/>
          </w:tcPr>
          <w:p w14:paraId="2865A921" w14:textId="77777777" w:rsidR="0052528F" w:rsidRPr="001C7A9E" w:rsidRDefault="0052528F" w:rsidP="0052528F">
            <w:pPr>
              <w:jc w:val="center"/>
            </w:pPr>
            <w:r w:rsidRPr="001C7A9E">
              <w:t>35.</w:t>
            </w:r>
          </w:p>
        </w:tc>
        <w:tc>
          <w:tcPr>
            <w:tcW w:w="190" w:type="pct"/>
          </w:tcPr>
          <w:p w14:paraId="5F162716" w14:textId="77777777" w:rsidR="0052528F" w:rsidRPr="001C7A9E" w:rsidRDefault="0052528F" w:rsidP="0052528F">
            <w:pPr>
              <w:jc w:val="center"/>
            </w:pPr>
            <w:r w:rsidRPr="001C7A9E">
              <w:t>a.</w:t>
            </w:r>
          </w:p>
        </w:tc>
        <w:tc>
          <w:tcPr>
            <w:tcW w:w="3269" w:type="pct"/>
          </w:tcPr>
          <w:p w14:paraId="6FE6577F" w14:textId="77777777" w:rsidR="0052528F" w:rsidRPr="001C7A9E" w:rsidRDefault="0052528F" w:rsidP="0052528F">
            <w:pPr>
              <w:jc w:val="both"/>
            </w:pPr>
            <w:r w:rsidRPr="001C7A9E">
              <w:t>Define mutation? Explain its different types</w:t>
            </w:r>
            <w:r>
              <w:t>.</w:t>
            </w:r>
          </w:p>
        </w:tc>
        <w:tc>
          <w:tcPr>
            <w:tcW w:w="477" w:type="pct"/>
          </w:tcPr>
          <w:p w14:paraId="72B7A18A" w14:textId="77777777" w:rsidR="0052528F" w:rsidRPr="001C7A9E" w:rsidRDefault="0052528F" w:rsidP="0052528F">
            <w:pPr>
              <w:jc w:val="center"/>
            </w:pPr>
            <w:r w:rsidRPr="001C7A9E">
              <w:t>CO4</w:t>
            </w:r>
          </w:p>
        </w:tc>
        <w:tc>
          <w:tcPr>
            <w:tcW w:w="360" w:type="pct"/>
          </w:tcPr>
          <w:p w14:paraId="09BD1576" w14:textId="77777777" w:rsidR="0052528F" w:rsidRPr="001C7A9E" w:rsidRDefault="0052528F" w:rsidP="0052528F">
            <w:pPr>
              <w:jc w:val="center"/>
            </w:pPr>
            <w:r w:rsidRPr="001C7A9E">
              <w:t>U</w:t>
            </w:r>
          </w:p>
        </w:tc>
        <w:tc>
          <w:tcPr>
            <w:tcW w:w="430" w:type="pct"/>
          </w:tcPr>
          <w:p w14:paraId="35ECF9C1" w14:textId="77777777" w:rsidR="0052528F" w:rsidRPr="001C7A9E" w:rsidRDefault="0052528F" w:rsidP="0052528F">
            <w:pPr>
              <w:jc w:val="center"/>
            </w:pPr>
            <w:r w:rsidRPr="001C7A9E">
              <w:t>7</w:t>
            </w:r>
          </w:p>
        </w:tc>
      </w:tr>
      <w:tr w:rsidR="0052528F" w:rsidRPr="001C7A9E" w14:paraId="761138A5" w14:textId="77777777" w:rsidTr="0052528F">
        <w:trPr>
          <w:trHeight w:val="397"/>
        </w:trPr>
        <w:tc>
          <w:tcPr>
            <w:tcW w:w="274" w:type="pct"/>
          </w:tcPr>
          <w:p w14:paraId="3BD732F7" w14:textId="77777777" w:rsidR="0052528F" w:rsidRPr="001C7A9E" w:rsidRDefault="0052528F" w:rsidP="0052528F">
            <w:pPr>
              <w:jc w:val="center"/>
            </w:pPr>
          </w:p>
        </w:tc>
        <w:tc>
          <w:tcPr>
            <w:tcW w:w="190" w:type="pct"/>
          </w:tcPr>
          <w:p w14:paraId="49CAF25D" w14:textId="77777777" w:rsidR="0052528F" w:rsidRPr="001C7A9E" w:rsidRDefault="0052528F" w:rsidP="0052528F">
            <w:pPr>
              <w:jc w:val="center"/>
            </w:pPr>
            <w:r w:rsidRPr="001C7A9E">
              <w:t>b.</w:t>
            </w:r>
          </w:p>
        </w:tc>
        <w:tc>
          <w:tcPr>
            <w:tcW w:w="3269" w:type="pct"/>
          </w:tcPr>
          <w:p w14:paraId="09C0C250" w14:textId="77777777" w:rsidR="0052528F" w:rsidRPr="001C7A9E" w:rsidRDefault="0052528F" w:rsidP="0052528F">
            <w:pPr>
              <w:jc w:val="both"/>
              <w:rPr>
                <w:bCs/>
              </w:rPr>
            </w:pPr>
            <w:r w:rsidRPr="001C7A9E">
              <w:t>Define DNA replication, explain the different modes of DNA replication</w:t>
            </w:r>
            <w:r>
              <w:t>.</w:t>
            </w:r>
          </w:p>
        </w:tc>
        <w:tc>
          <w:tcPr>
            <w:tcW w:w="477" w:type="pct"/>
          </w:tcPr>
          <w:p w14:paraId="42EB3973" w14:textId="77777777" w:rsidR="0052528F" w:rsidRPr="001C7A9E" w:rsidRDefault="0052528F" w:rsidP="0052528F">
            <w:pPr>
              <w:jc w:val="center"/>
            </w:pPr>
            <w:r w:rsidRPr="001C7A9E">
              <w:t>CO5</w:t>
            </w:r>
          </w:p>
        </w:tc>
        <w:tc>
          <w:tcPr>
            <w:tcW w:w="360" w:type="pct"/>
          </w:tcPr>
          <w:p w14:paraId="5507C811" w14:textId="77777777" w:rsidR="0052528F" w:rsidRPr="001C7A9E" w:rsidRDefault="0052528F" w:rsidP="0052528F">
            <w:pPr>
              <w:jc w:val="center"/>
            </w:pPr>
            <w:r w:rsidRPr="001C7A9E">
              <w:t>An</w:t>
            </w:r>
          </w:p>
        </w:tc>
        <w:tc>
          <w:tcPr>
            <w:tcW w:w="430" w:type="pct"/>
          </w:tcPr>
          <w:p w14:paraId="26932578" w14:textId="77777777" w:rsidR="0052528F" w:rsidRPr="001C7A9E" w:rsidRDefault="0052528F" w:rsidP="0052528F">
            <w:pPr>
              <w:jc w:val="center"/>
            </w:pPr>
            <w:r w:rsidRPr="001C7A9E">
              <w:t>8</w:t>
            </w:r>
          </w:p>
        </w:tc>
      </w:tr>
    </w:tbl>
    <w:p w14:paraId="0DB6F9CC" w14:textId="77777777" w:rsidR="0052528F" w:rsidRDefault="0052528F" w:rsidP="0052528F">
      <w:pPr>
        <w:contextualSpacing/>
      </w:pPr>
      <w:r w:rsidRPr="00511FC5">
        <w:rPr>
          <w:b/>
          <w:bCs/>
        </w:rPr>
        <w:t>CO</w:t>
      </w:r>
      <w:r w:rsidRPr="00511FC5">
        <w:t xml:space="preserve"> – COURSE OUTCOME</w:t>
      </w:r>
      <w:r w:rsidRPr="00511FC5">
        <w:tab/>
      </w:r>
      <w:r w:rsidRPr="00511FC5">
        <w:tab/>
      </w:r>
      <w:r w:rsidRPr="00511FC5">
        <w:tab/>
      </w:r>
      <w:r w:rsidRPr="00511FC5">
        <w:tab/>
      </w:r>
      <w:r w:rsidRPr="00511FC5">
        <w:tab/>
      </w:r>
      <w:r w:rsidRPr="00511FC5">
        <w:rPr>
          <w:b/>
          <w:bCs/>
        </w:rPr>
        <w:t>BL</w:t>
      </w:r>
      <w:r w:rsidRPr="00511FC5">
        <w:t xml:space="preserve"> – BLOOM’</w:t>
      </w:r>
      <w:r>
        <w:t>S</w:t>
      </w:r>
      <w:r w:rsidRPr="00511FC5">
        <w:t xml:space="preserve"> LEVEL</w:t>
      </w:r>
    </w:p>
    <w:p w14:paraId="3F99B14B" w14:textId="77777777" w:rsidR="0052528F" w:rsidRDefault="0052528F" w:rsidP="002E336A"/>
    <w:tbl>
      <w:tblPr>
        <w:tblStyle w:val="TableGrid"/>
        <w:tblW w:w="0" w:type="auto"/>
        <w:tblLook w:val="04A0" w:firstRow="1" w:lastRow="0" w:firstColumn="1" w:lastColumn="0" w:noHBand="0" w:noVBand="1"/>
      </w:tblPr>
      <w:tblGrid>
        <w:gridCol w:w="675"/>
        <w:gridCol w:w="9724"/>
      </w:tblGrid>
      <w:tr w:rsidR="0052528F" w14:paraId="669E3762" w14:textId="77777777" w:rsidTr="0052528F">
        <w:tc>
          <w:tcPr>
            <w:tcW w:w="675" w:type="dxa"/>
          </w:tcPr>
          <w:p w14:paraId="06336E34" w14:textId="77777777" w:rsidR="0052528F" w:rsidRDefault="0052528F" w:rsidP="0052528F"/>
        </w:tc>
        <w:tc>
          <w:tcPr>
            <w:tcW w:w="9963" w:type="dxa"/>
          </w:tcPr>
          <w:p w14:paraId="7E178034" w14:textId="77777777" w:rsidR="0052528F" w:rsidRPr="007E5F37" w:rsidRDefault="0052528F" w:rsidP="0052528F">
            <w:pPr>
              <w:jc w:val="center"/>
              <w:rPr>
                <w:b/>
              </w:rPr>
            </w:pPr>
            <w:r w:rsidRPr="007E5F37">
              <w:rPr>
                <w:b/>
              </w:rPr>
              <w:t>COURSE OUTCOMES</w:t>
            </w:r>
          </w:p>
        </w:tc>
      </w:tr>
      <w:tr w:rsidR="0052528F" w14:paraId="23510DBE" w14:textId="77777777" w:rsidTr="0052528F">
        <w:tc>
          <w:tcPr>
            <w:tcW w:w="675" w:type="dxa"/>
          </w:tcPr>
          <w:p w14:paraId="5EBFAB67" w14:textId="77777777" w:rsidR="0052528F" w:rsidRDefault="0052528F" w:rsidP="0052528F">
            <w:r>
              <w:t>CO1</w:t>
            </w:r>
          </w:p>
        </w:tc>
        <w:tc>
          <w:tcPr>
            <w:tcW w:w="9963" w:type="dxa"/>
            <w:vAlign w:val="center"/>
          </w:tcPr>
          <w:p w14:paraId="7A1F7178" w14:textId="77777777" w:rsidR="0052528F" w:rsidRPr="001C7A9E" w:rsidRDefault="0052528F" w:rsidP="0052528F">
            <w:pPr>
              <w:jc w:val="both"/>
            </w:pPr>
            <w:r w:rsidRPr="001C7A9E">
              <w:t>Solve problems on Mendelian genetics.</w:t>
            </w:r>
          </w:p>
        </w:tc>
      </w:tr>
      <w:tr w:rsidR="0052528F" w14:paraId="6DB8DEDB" w14:textId="77777777" w:rsidTr="0052528F">
        <w:tc>
          <w:tcPr>
            <w:tcW w:w="675" w:type="dxa"/>
          </w:tcPr>
          <w:p w14:paraId="77890351" w14:textId="77777777" w:rsidR="0052528F" w:rsidRDefault="0052528F" w:rsidP="0052528F">
            <w:r>
              <w:t>CO2</w:t>
            </w:r>
          </w:p>
        </w:tc>
        <w:tc>
          <w:tcPr>
            <w:tcW w:w="9963" w:type="dxa"/>
            <w:vAlign w:val="center"/>
          </w:tcPr>
          <w:p w14:paraId="5E513DB3" w14:textId="77777777" w:rsidR="0052528F" w:rsidRPr="001C7A9E" w:rsidRDefault="0052528F" w:rsidP="0052528F">
            <w:pPr>
              <w:jc w:val="both"/>
            </w:pPr>
            <w:r w:rsidRPr="001C7A9E">
              <w:t>Construct gene map using linkage.</w:t>
            </w:r>
          </w:p>
        </w:tc>
      </w:tr>
      <w:tr w:rsidR="0052528F" w14:paraId="1BA43103" w14:textId="77777777" w:rsidTr="0052528F">
        <w:tc>
          <w:tcPr>
            <w:tcW w:w="675" w:type="dxa"/>
          </w:tcPr>
          <w:p w14:paraId="684A67CD" w14:textId="77777777" w:rsidR="0052528F" w:rsidRDefault="0052528F" w:rsidP="0052528F">
            <w:r>
              <w:t>CO3</w:t>
            </w:r>
          </w:p>
        </w:tc>
        <w:tc>
          <w:tcPr>
            <w:tcW w:w="9963" w:type="dxa"/>
            <w:vAlign w:val="center"/>
          </w:tcPr>
          <w:p w14:paraId="097D0136" w14:textId="77777777" w:rsidR="0052528F" w:rsidRPr="001C7A9E" w:rsidRDefault="0052528F" w:rsidP="0052528F">
            <w:pPr>
              <w:jc w:val="both"/>
            </w:pPr>
            <w:r w:rsidRPr="001C7A9E">
              <w:t>Identify the type of aberrations and its usage in agriculture.</w:t>
            </w:r>
          </w:p>
        </w:tc>
      </w:tr>
      <w:tr w:rsidR="0052528F" w14:paraId="53F60C32" w14:textId="77777777" w:rsidTr="0052528F">
        <w:tc>
          <w:tcPr>
            <w:tcW w:w="675" w:type="dxa"/>
          </w:tcPr>
          <w:p w14:paraId="04F90301" w14:textId="77777777" w:rsidR="0052528F" w:rsidRDefault="0052528F" w:rsidP="0052528F">
            <w:r>
              <w:t>CO4</w:t>
            </w:r>
          </w:p>
        </w:tc>
        <w:tc>
          <w:tcPr>
            <w:tcW w:w="9963" w:type="dxa"/>
            <w:vAlign w:val="center"/>
          </w:tcPr>
          <w:p w14:paraId="5FF4F8B4" w14:textId="77777777" w:rsidR="0052528F" w:rsidRPr="001C7A9E" w:rsidRDefault="0052528F" w:rsidP="0052528F">
            <w:pPr>
              <w:jc w:val="both"/>
            </w:pPr>
            <w:r w:rsidRPr="001C7A9E">
              <w:t>Understand inducing mutation by artificial methods.</w:t>
            </w:r>
          </w:p>
        </w:tc>
      </w:tr>
      <w:tr w:rsidR="0052528F" w14:paraId="6A8BC4F8" w14:textId="77777777" w:rsidTr="0052528F">
        <w:tc>
          <w:tcPr>
            <w:tcW w:w="675" w:type="dxa"/>
          </w:tcPr>
          <w:p w14:paraId="213ECF34" w14:textId="77777777" w:rsidR="0052528F" w:rsidRDefault="0052528F" w:rsidP="0052528F">
            <w:r>
              <w:t>CO5</w:t>
            </w:r>
          </w:p>
        </w:tc>
        <w:tc>
          <w:tcPr>
            <w:tcW w:w="9963" w:type="dxa"/>
            <w:vAlign w:val="center"/>
          </w:tcPr>
          <w:p w14:paraId="019FCD18" w14:textId="77777777" w:rsidR="0052528F" w:rsidRPr="001C7A9E" w:rsidRDefault="0052528F" w:rsidP="0052528F">
            <w:pPr>
              <w:jc w:val="both"/>
            </w:pPr>
            <w:r w:rsidRPr="001C7A9E">
              <w:t>Explain the central dogma of life.</w:t>
            </w:r>
          </w:p>
        </w:tc>
      </w:tr>
      <w:tr w:rsidR="0052528F" w14:paraId="7500012E" w14:textId="77777777" w:rsidTr="0052528F">
        <w:tc>
          <w:tcPr>
            <w:tcW w:w="675" w:type="dxa"/>
          </w:tcPr>
          <w:p w14:paraId="0F10413A" w14:textId="77777777" w:rsidR="0052528F" w:rsidRDefault="0052528F" w:rsidP="0052528F">
            <w:r>
              <w:t>CO6</w:t>
            </w:r>
          </w:p>
        </w:tc>
        <w:tc>
          <w:tcPr>
            <w:tcW w:w="9963" w:type="dxa"/>
            <w:vAlign w:val="bottom"/>
          </w:tcPr>
          <w:p w14:paraId="7DA318EC" w14:textId="77777777" w:rsidR="0052528F" w:rsidRPr="001C7A9E" w:rsidRDefault="0052528F" w:rsidP="0052528F">
            <w:pPr>
              <w:jc w:val="both"/>
            </w:pPr>
            <w:r w:rsidRPr="001C7A9E">
              <w:t>Adopt the knowledge of cytoplasmic inheritance in plant breeding.</w:t>
            </w:r>
          </w:p>
        </w:tc>
      </w:tr>
    </w:tbl>
    <w:p w14:paraId="1C3A2DD6" w14:textId="77777777" w:rsidR="0052528F" w:rsidRPr="00BA50B9" w:rsidRDefault="0052528F" w:rsidP="0052528F"/>
    <w:tbl>
      <w:tblPr>
        <w:tblStyle w:val="TableGrid"/>
        <w:tblW w:w="0" w:type="auto"/>
        <w:tblLook w:val="04A0" w:firstRow="1" w:lastRow="0" w:firstColumn="1" w:lastColumn="0" w:noHBand="0" w:noVBand="1"/>
      </w:tblPr>
      <w:tblGrid>
        <w:gridCol w:w="907"/>
        <w:gridCol w:w="1360"/>
        <w:gridCol w:w="1545"/>
        <w:gridCol w:w="1334"/>
        <w:gridCol w:w="1418"/>
        <w:gridCol w:w="1331"/>
        <w:gridCol w:w="1249"/>
        <w:gridCol w:w="1255"/>
      </w:tblGrid>
      <w:tr w:rsidR="0052528F" w14:paraId="501E14C6" w14:textId="77777777" w:rsidTr="0052528F">
        <w:tc>
          <w:tcPr>
            <w:tcW w:w="10638" w:type="dxa"/>
            <w:gridSpan w:val="8"/>
          </w:tcPr>
          <w:p w14:paraId="7EFD2269" w14:textId="77777777" w:rsidR="0052528F" w:rsidRPr="0009580C" w:rsidRDefault="0052528F" w:rsidP="0052528F">
            <w:pPr>
              <w:jc w:val="center"/>
              <w:rPr>
                <w:b/>
              </w:rPr>
            </w:pPr>
            <w:r w:rsidRPr="0009580C">
              <w:rPr>
                <w:b/>
              </w:rPr>
              <w:t>A</w:t>
            </w:r>
            <w:r>
              <w:rPr>
                <w:b/>
              </w:rPr>
              <w:t>ssessment Pattern</w:t>
            </w:r>
            <w:r w:rsidRPr="0009580C">
              <w:rPr>
                <w:b/>
              </w:rPr>
              <w:t xml:space="preserve"> as per Bloom’s </w:t>
            </w:r>
            <w:r>
              <w:rPr>
                <w:b/>
              </w:rPr>
              <w:t>Level</w:t>
            </w:r>
          </w:p>
        </w:tc>
      </w:tr>
      <w:tr w:rsidR="0052528F" w14:paraId="76AB2BC3" w14:textId="77777777" w:rsidTr="0052528F">
        <w:tc>
          <w:tcPr>
            <w:tcW w:w="932" w:type="dxa"/>
          </w:tcPr>
          <w:p w14:paraId="2D0FC8DF" w14:textId="77777777" w:rsidR="0052528F" w:rsidRDefault="0052528F" w:rsidP="0052528F">
            <w:r>
              <w:t>CO / P</w:t>
            </w:r>
          </w:p>
        </w:tc>
        <w:tc>
          <w:tcPr>
            <w:tcW w:w="1361" w:type="dxa"/>
          </w:tcPr>
          <w:p w14:paraId="5199DDCA" w14:textId="77777777" w:rsidR="0052528F" w:rsidRPr="00723EF4" w:rsidRDefault="0052528F" w:rsidP="0052528F">
            <w:pPr>
              <w:jc w:val="center"/>
              <w:rPr>
                <w:b/>
              </w:rPr>
            </w:pPr>
            <w:r w:rsidRPr="00723EF4">
              <w:rPr>
                <w:b/>
              </w:rPr>
              <w:t>Remember</w:t>
            </w:r>
          </w:p>
        </w:tc>
        <w:tc>
          <w:tcPr>
            <w:tcW w:w="1557" w:type="dxa"/>
          </w:tcPr>
          <w:p w14:paraId="16DE72DD" w14:textId="77777777" w:rsidR="0052528F" w:rsidRPr="00723EF4" w:rsidRDefault="0052528F" w:rsidP="0052528F">
            <w:pPr>
              <w:jc w:val="center"/>
              <w:rPr>
                <w:b/>
              </w:rPr>
            </w:pPr>
            <w:r w:rsidRPr="00723EF4">
              <w:rPr>
                <w:b/>
              </w:rPr>
              <w:t>Understand</w:t>
            </w:r>
          </w:p>
        </w:tc>
        <w:tc>
          <w:tcPr>
            <w:tcW w:w="1386" w:type="dxa"/>
          </w:tcPr>
          <w:p w14:paraId="6EE95203" w14:textId="77777777" w:rsidR="0052528F" w:rsidRPr="00723EF4" w:rsidRDefault="0052528F" w:rsidP="0052528F">
            <w:pPr>
              <w:jc w:val="center"/>
              <w:rPr>
                <w:b/>
              </w:rPr>
            </w:pPr>
            <w:r w:rsidRPr="00723EF4">
              <w:rPr>
                <w:b/>
              </w:rPr>
              <w:t>Apply</w:t>
            </w:r>
          </w:p>
        </w:tc>
        <w:tc>
          <w:tcPr>
            <w:tcW w:w="1457" w:type="dxa"/>
          </w:tcPr>
          <w:p w14:paraId="07FC331B" w14:textId="77777777" w:rsidR="0052528F" w:rsidRPr="00723EF4" w:rsidRDefault="0052528F" w:rsidP="0052528F">
            <w:pPr>
              <w:jc w:val="center"/>
              <w:rPr>
                <w:b/>
              </w:rPr>
            </w:pPr>
            <w:r w:rsidRPr="00723EF4">
              <w:rPr>
                <w:b/>
              </w:rPr>
              <w:t>Analyze</w:t>
            </w:r>
          </w:p>
        </w:tc>
        <w:tc>
          <w:tcPr>
            <w:tcW w:w="1353" w:type="dxa"/>
          </w:tcPr>
          <w:p w14:paraId="71414994" w14:textId="77777777" w:rsidR="0052528F" w:rsidRPr="00723EF4" w:rsidRDefault="0052528F" w:rsidP="0052528F">
            <w:pPr>
              <w:jc w:val="center"/>
              <w:rPr>
                <w:b/>
              </w:rPr>
            </w:pPr>
            <w:r w:rsidRPr="00723EF4">
              <w:rPr>
                <w:b/>
              </w:rPr>
              <w:t>Evaluate</w:t>
            </w:r>
          </w:p>
        </w:tc>
        <w:tc>
          <w:tcPr>
            <w:tcW w:w="1285" w:type="dxa"/>
          </w:tcPr>
          <w:p w14:paraId="70B0AA80" w14:textId="77777777" w:rsidR="0052528F" w:rsidRPr="00723EF4" w:rsidRDefault="0052528F" w:rsidP="0052528F">
            <w:pPr>
              <w:jc w:val="center"/>
              <w:rPr>
                <w:b/>
              </w:rPr>
            </w:pPr>
            <w:r w:rsidRPr="00723EF4">
              <w:rPr>
                <w:b/>
              </w:rPr>
              <w:t>Create</w:t>
            </w:r>
          </w:p>
        </w:tc>
        <w:tc>
          <w:tcPr>
            <w:tcW w:w="1307" w:type="dxa"/>
          </w:tcPr>
          <w:p w14:paraId="4489D488" w14:textId="77777777" w:rsidR="0052528F" w:rsidRPr="00723EF4" w:rsidRDefault="0052528F" w:rsidP="0052528F">
            <w:pPr>
              <w:jc w:val="center"/>
              <w:rPr>
                <w:b/>
              </w:rPr>
            </w:pPr>
            <w:r w:rsidRPr="00723EF4">
              <w:rPr>
                <w:b/>
              </w:rPr>
              <w:t>Total</w:t>
            </w:r>
          </w:p>
        </w:tc>
      </w:tr>
      <w:tr w:rsidR="0052528F" w14:paraId="1468CDA6" w14:textId="77777777" w:rsidTr="0052528F">
        <w:tc>
          <w:tcPr>
            <w:tcW w:w="932" w:type="dxa"/>
          </w:tcPr>
          <w:p w14:paraId="1FBAC730" w14:textId="77777777" w:rsidR="0052528F" w:rsidRDefault="0052528F" w:rsidP="0052528F">
            <w:r>
              <w:t>CO1</w:t>
            </w:r>
          </w:p>
        </w:tc>
        <w:tc>
          <w:tcPr>
            <w:tcW w:w="1361" w:type="dxa"/>
            <w:vAlign w:val="bottom"/>
          </w:tcPr>
          <w:p w14:paraId="5B782CEA" w14:textId="77777777" w:rsidR="0052528F" w:rsidRPr="00472234" w:rsidRDefault="0052528F" w:rsidP="0052528F">
            <w:pPr>
              <w:jc w:val="center"/>
            </w:pPr>
            <w:r w:rsidRPr="00472234">
              <w:rPr>
                <w:color w:val="000000"/>
              </w:rPr>
              <w:t>15</w:t>
            </w:r>
          </w:p>
        </w:tc>
        <w:tc>
          <w:tcPr>
            <w:tcW w:w="1557" w:type="dxa"/>
            <w:vAlign w:val="bottom"/>
          </w:tcPr>
          <w:p w14:paraId="2C5FFADB" w14:textId="77777777" w:rsidR="0052528F" w:rsidRPr="00472234" w:rsidRDefault="0052528F" w:rsidP="0052528F">
            <w:pPr>
              <w:jc w:val="center"/>
            </w:pPr>
            <w:r w:rsidRPr="00472234">
              <w:rPr>
                <w:color w:val="000000"/>
              </w:rPr>
              <w:t>20</w:t>
            </w:r>
          </w:p>
        </w:tc>
        <w:tc>
          <w:tcPr>
            <w:tcW w:w="1386" w:type="dxa"/>
            <w:vAlign w:val="bottom"/>
          </w:tcPr>
          <w:p w14:paraId="792761F8" w14:textId="77777777" w:rsidR="0052528F" w:rsidRPr="00472234" w:rsidRDefault="0052528F" w:rsidP="0052528F">
            <w:pPr>
              <w:jc w:val="center"/>
            </w:pPr>
            <w:r w:rsidRPr="00472234">
              <w:rPr>
                <w:color w:val="000000"/>
              </w:rPr>
              <w:t>-</w:t>
            </w:r>
          </w:p>
        </w:tc>
        <w:tc>
          <w:tcPr>
            <w:tcW w:w="1457" w:type="dxa"/>
            <w:vAlign w:val="bottom"/>
          </w:tcPr>
          <w:p w14:paraId="76E6730F" w14:textId="77777777" w:rsidR="0052528F" w:rsidRPr="00472234" w:rsidRDefault="0052528F" w:rsidP="0052528F">
            <w:pPr>
              <w:jc w:val="center"/>
            </w:pPr>
            <w:r w:rsidRPr="00472234">
              <w:rPr>
                <w:color w:val="000000"/>
              </w:rPr>
              <w:t>5</w:t>
            </w:r>
          </w:p>
        </w:tc>
        <w:tc>
          <w:tcPr>
            <w:tcW w:w="1353" w:type="dxa"/>
            <w:vAlign w:val="bottom"/>
          </w:tcPr>
          <w:p w14:paraId="01D8EBFB" w14:textId="77777777" w:rsidR="0052528F" w:rsidRPr="00472234" w:rsidRDefault="0052528F" w:rsidP="0052528F">
            <w:pPr>
              <w:jc w:val="center"/>
            </w:pPr>
            <w:r w:rsidRPr="00472234">
              <w:rPr>
                <w:color w:val="000000"/>
              </w:rPr>
              <w:t>-</w:t>
            </w:r>
          </w:p>
        </w:tc>
        <w:tc>
          <w:tcPr>
            <w:tcW w:w="1285" w:type="dxa"/>
          </w:tcPr>
          <w:p w14:paraId="79E1B474" w14:textId="77777777" w:rsidR="0052528F" w:rsidRPr="00472234" w:rsidRDefault="0052528F" w:rsidP="0052528F">
            <w:pPr>
              <w:jc w:val="center"/>
            </w:pPr>
            <w:r>
              <w:t>-</w:t>
            </w:r>
          </w:p>
        </w:tc>
        <w:tc>
          <w:tcPr>
            <w:tcW w:w="1307" w:type="dxa"/>
            <w:vAlign w:val="bottom"/>
          </w:tcPr>
          <w:p w14:paraId="62D4AFCA" w14:textId="77777777" w:rsidR="0052528F" w:rsidRPr="00472234" w:rsidRDefault="0052528F" w:rsidP="0052528F">
            <w:pPr>
              <w:jc w:val="center"/>
            </w:pPr>
            <w:r w:rsidRPr="00472234">
              <w:rPr>
                <w:color w:val="000000"/>
              </w:rPr>
              <w:t>40</w:t>
            </w:r>
          </w:p>
        </w:tc>
      </w:tr>
      <w:tr w:rsidR="0052528F" w14:paraId="17808883" w14:textId="77777777" w:rsidTr="0052528F">
        <w:tc>
          <w:tcPr>
            <w:tcW w:w="932" w:type="dxa"/>
          </w:tcPr>
          <w:p w14:paraId="13A6170C" w14:textId="77777777" w:rsidR="0052528F" w:rsidRDefault="0052528F" w:rsidP="0052528F">
            <w:r>
              <w:t>CO2</w:t>
            </w:r>
          </w:p>
        </w:tc>
        <w:tc>
          <w:tcPr>
            <w:tcW w:w="1361" w:type="dxa"/>
            <w:vAlign w:val="bottom"/>
          </w:tcPr>
          <w:p w14:paraId="65CEF49C" w14:textId="77777777" w:rsidR="0052528F" w:rsidRPr="00472234" w:rsidRDefault="0052528F" w:rsidP="0052528F">
            <w:pPr>
              <w:jc w:val="center"/>
            </w:pPr>
            <w:r w:rsidRPr="00472234">
              <w:rPr>
                <w:color w:val="000000"/>
              </w:rPr>
              <w:t>-</w:t>
            </w:r>
          </w:p>
        </w:tc>
        <w:tc>
          <w:tcPr>
            <w:tcW w:w="1557" w:type="dxa"/>
            <w:vAlign w:val="bottom"/>
          </w:tcPr>
          <w:p w14:paraId="4F8AE8ED" w14:textId="77777777" w:rsidR="0052528F" w:rsidRPr="00472234" w:rsidRDefault="0052528F" w:rsidP="0052528F">
            <w:pPr>
              <w:jc w:val="center"/>
            </w:pPr>
            <w:r w:rsidRPr="00472234">
              <w:rPr>
                <w:color w:val="000000"/>
              </w:rPr>
              <w:t>3</w:t>
            </w:r>
          </w:p>
        </w:tc>
        <w:tc>
          <w:tcPr>
            <w:tcW w:w="1386" w:type="dxa"/>
            <w:vAlign w:val="bottom"/>
          </w:tcPr>
          <w:p w14:paraId="1F16A74A" w14:textId="77777777" w:rsidR="0052528F" w:rsidRPr="00472234" w:rsidRDefault="0052528F" w:rsidP="0052528F">
            <w:pPr>
              <w:jc w:val="center"/>
            </w:pPr>
            <w:r w:rsidRPr="00472234">
              <w:rPr>
                <w:color w:val="000000"/>
              </w:rPr>
              <w:t>7</w:t>
            </w:r>
          </w:p>
        </w:tc>
        <w:tc>
          <w:tcPr>
            <w:tcW w:w="1457" w:type="dxa"/>
            <w:vAlign w:val="bottom"/>
          </w:tcPr>
          <w:p w14:paraId="431C7788" w14:textId="77777777" w:rsidR="0052528F" w:rsidRPr="00472234" w:rsidRDefault="0052528F" w:rsidP="0052528F">
            <w:pPr>
              <w:jc w:val="center"/>
            </w:pPr>
            <w:r w:rsidRPr="00472234">
              <w:rPr>
                <w:color w:val="000000"/>
              </w:rPr>
              <w:t>-</w:t>
            </w:r>
          </w:p>
        </w:tc>
        <w:tc>
          <w:tcPr>
            <w:tcW w:w="1353" w:type="dxa"/>
            <w:vAlign w:val="bottom"/>
          </w:tcPr>
          <w:p w14:paraId="36227858" w14:textId="77777777" w:rsidR="0052528F" w:rsidRPr="00472234" w:rsidRDefault="0052528F" w:rsidP="0052528F">
            <w:pPr>
              <w:jc w:val="center"/>
            </w:pPr>
            <w:r w:rsidRPr="00472234">
              <w:rPr>
                <w:color w:val="000000"/>
              </w:rPr>
              <w:t>8</w:t>
            </w:r>
          </w:p>
        </w:tc>
        <w:tc>
          <w:tcPr>
            <w:tcW w:w="1285" w:type="dxa"/>
          </w:tcPr>
          <w:p w14:paraId="636F9CF0" w14:textId="77777777" w:rsidR="0052528F" w:rsidRPr="00472234" w:rsidRDefault="0052528F" w:rsidP="0052528F">
            <w:pPr>
              <w:jc w:val="center"/>
            </w:pPr>
            <w:r>
              <w:t>-</w:t>
            </w:r>
          </w:p>
        </w:tc>
        <w:tc>
          <w:tcPr>
            <w:tcW w:w="1307" w:type="dxa"/>
            <w:vAlign w:val="bottom"/>
          </w:tcPr>
          <w:p w14:paraId="4BE47C47" w14:textId="77777777" w:rsidR="0052528F" w:rsidRPr="00472234" w:rsidRDefault="0052528F" w:rsidP="0052528F">
            <w:pPr>
              <w:jc w:val="center"/>
            </w:pPr>
            <w:r w:rsidRPr="00472234">
              <w:rPr>
                <w:color w:val="000000"/>
              </w:rPr>
              <w:t>18</w:t>
            </w:r>
          </w:p>
        </w:tc>
      </w:tr>
      <w:tr w:rsidR="0052528F" w14:paraId="71BB916D" w14:textId="77777777" w:rsidTr="0052528F">
        <w:tc>
          <w:tcPr>
            <w:tcW w:w="932" w:type="dxa"/>
          </w:tcPr>
          <w:p w14:paraId="3901BF77" w14:textId="77777777" w:rsidR="0052528F" w:rsidRDefault="0052528F" w:rsidP="0052528F">
            <w:r>
              <w:t>CO3</w:t>
            </w:r>
          </w:p>
        </w:tc>
        <w:tc>
          <w:tcPr>
            <w:tcW w:w="1361" w:type="dxa"/>
            <w:vAlign w:val="bottom"/>
          </w:tcPr>
          <w:p w14:paraId="131B02B6" w14:textId="77777777" w:rsidR="0052528F" w:rsidRPr="00472234" w:rsidRDefault="0052528F" w:rsidP="0052528F">
            <w:pPr>
              <w:jc w:val="center"/>
            </w:pPr>
            <w:r w:rsidRPr="00472234">
              <w:rPr>
                <w:color w:val="000000"/>
              </w:rPr>
              <w:t>4</w:t>
            </w:r>
          </w:p>
        </w:tc>
        <w:tc>
          <w:tcPr>
            <w:tcW w:w="1557" w:type="dxa"/>
            <w:vAlign w:val="bottom"/>
          </w:tcPr>
          <w:p w14:paraId="0E43C8BA" w14:textId="77777777" w:rsidR="0052528F" w:rsidRPr="00472234" w:rsidRDefault="0052528F" w:rsidP="0052528F">
            <w:pPr>
              <w:jc w:val="center"/>
            </w:pPr>
            <w:r w:rsidRPr="00472234">
              <w:rPr>
                <w:color w:val="000000"/>
              </w:rPr>
              <w:t>10</w:t>
            </w:r>
          </w:p>
        </w:tc>
        <w:tc>
          <w:tcPr>
            <w:tcW w:w="1386" w:type="dxa"/>
            <w:vAlign w:val="bottom"/>
          </w:tcPr>
          <w:p w14:paraId="59783B6B" w14:textId="77777777" w:rsidR="0052528F" w:rsidRPr="00472234" w:rsidRDefault="0052528F" w:rsidP="0052528F">
            <w:pPr>
              <w:jc w:val="center"/>
            </w:pPr>
            <w:r w:rsidRPr="00472234">
              <w:rPr>
                <w:color w:val="000000"/>
              </w:rPr>
              <w:t>-</w:t>
            </w:r>
          </w:p>
        </w:tc>
        <w:tc>
          <w:tcPr>
            <w:tcW w:w="1457" w:type="dxa"/>
            <w:vAlign w:val="bottom"/>
          </w:tcPr>
          <w:p w14:paraId="748C6C62" w14:textId="77777777" w:rsidR="0052528F" w:rsidRPr="00472234" w:rsidRDefault="0052528F" w:rsidP="0052528F">
            <w:pPr>
              <w:jc w:val="center"/>
            </w:pPr>
            <w:r w:rsidRPr="00472234">
              <w:rPr>
                <w:color w:val="000000"/>
              </w:rPr>
              <w:t>20</w:t>
            </w:r>
          </w:p>
        </w:tc>
        <w:tc>
          <w:tcPr>
            <w:tcW w:w="1353" w:type="dxa"/>
            <w:vAlign w:val="bottom"/>
          </w:tcPr>
          <w:p w14:paraId="4A26D6C0" w14:textId="77777777" w:rsidR="0052528F" w:rsidRPr="00472234" w:rsidRDefault="0052528F" w:rsidP="0052528F">
            <w:pPr>
              <w:jc w:val="center"/>
            </w:pPr>
            <w:r w:rsidRPr="00472234">
              <w:rPr>
                <w:color w:val="000000"/>
              </w:rPr>
              <w:t>-</w:t>
            </w:r>
          </w:p>
        </w:tc>
        <w:tc>
          <w:tcPr>
            <w:tcW w:w="1285" w:type="dxa"/>
          </w:tcPr>
          <w:p w14:paraId="4F0953FF" w14:textId="77777777" w:rsidR="0052528F" w:rsidRPr="00472234" w:rsidRDefault="0052528F" w:rsidP="0052528F">
            <w:pPr>
              <w:jc w:val="center"/>
            </w:pPr>
            <w:r>
              <w:t>-</w:t>
            </w:r>
          </w:p>
        </w:tc>
        <w:tc>
          <w:tcPr>
            <w:tcW w:w="1307" w:type="dxa"/>
            <w:vAlign w:val="bottom"/>
          </w:tcPr>
          <w:p w14:paraId="33E84C15" w14:textId="77777777" w:rsidR="0052528F" w:rsidRPr="00472234" w:rsidRDefault="0052528F" w:rsidP="0052528F">
            <w:pPr>
              <w:jc w:val="center"/>
            </w:pPr>
            <w:r w:rsidRPr="00472234">
              <w:rPr>
                <w:color w:val="000000"/>
              </w:rPr>
              <w:t>34</w:t>
            </w:r>
          </w:p>
        </w:tc>
      </w:tr>
      <w:tr w:rsidR="0052528F" w14:paraId="56237690" w14:textId="77777777" w:rsidTr="0052528F">
        <w:tc>
          <w:tcPr>
            <w:tcW w:w="932" w:type="dxa"/>
          </w:tcPr>
          <w:p w14:paraId="43C6ED98" w14:textId="77777777" w:rsidR="0052528F" w:rsidRDefault="0052528F" w:rsidP="0052528F">
            <w:r>
              <w:t>CO4</w:t>
            </w:r>
          </w:p>
        </w:tc>
        <w:tc>
          <w:tcPr>
            <w:tcW w:w="1361" w:type="dxa"/>
            <w:vAlign w:val="bottom"/>
          </w:tcPr>
          <w:p w14:paraId="4195C8BE" w14:textId="77777777" w:rsidR="0052528F" w:rsidRPr="00472234" w:rsidRDefault="0052528F" w:rsidP="0052528F">
            <w:pPr>
              <w:jc w:val="center"/>
            </w:pPr>
            <w:r w:rsidRPr="00472234">
              <w:rPr>
                <w:color w:val="000000"/>
              </w:rPr>
              <w:t>1</w:t>
            </w:r>
          </w:p>
        </w:tc>
        <w:tc>
          <w:tcPr>
            <w:tcW w:w="1557" w:type="dxa"/>
            <w:vAlign w:val="bottom"/>
          </w:tcPr>
          <w:p w14:paraId="2A4309C6" w14:textId="77777777" w:rsidR="0052528F" w:rsidRPr="00472234" w:rsidRDefault="0052528F" w:rsidP="0052528F">
            <w:pPr>
              <w:jc w:val="center"/>
            </w:pPr>
            <w:r w:rsidRPr="00472234">
              <w:rPr>
                <w:color w:val="000000"/>
              </w:rPr>
              <w:t>9</w:t>
            </w:r>
          </w:p>
        </w:tc>
        <w:tc>
          <w:tcPr>
            <w:tcW w:w="1386" w:type="dxa"/>
            <w:vAlign w:val="bottom"/>
          </w:tcPr>
          <w:p w14:paraId="68DAC838" w14:textId="77777777" w:rsidR="0052528F" w:rsidRPr="00472234" w:rsidRDefault="0052528F" w:rsidP="0052528F">
            <w:pPr>
              <w:jc w:val="center"/>
            </w:pPr>
            <w:r w:rsidRPr="00472234">
              <w:rPr>
                <w:color w:val="000000"/>
              </w:rPr>
              <w:t>-</w:t>
            </w:r>
          </w:p>
        </w:tc>
        <w:tc>
          <w:tcPr>
            <w:tcW w:w="1457" w:type="dxa"/>
            <w:vAlign w:val="bottom"/>
          </w:tcPr>
          <w:p w14:paraId="2C3FFDA3" w14:textId="77777777" w:rsidR="0052528F" w:rsidRPr="00472234" w:rsidRDefault="0052528F" w:rsidP="0052528F">
            <w:pPr>
              <w:jc w:val="center"/>
            </w:pPr>
            <w:r w:rsidRPr="00472234">
              <w:rPr>
                <w:color w:val="000000"/>
              </w:rPr>
              <w:t>-</w:t>
            </w:r>
          </w:p>
        </w:tc>
        <w:tc>
          <w:tcPr>
            <w:tcW w:w="1353" w:type="dxa"/>
            <w:vAlign w:val="bottom"/>
          </w:tcPr>
          <w:p w14:paraId="2DF22245" w14:textId="77777777" w:rsidR="0052528F" w:rsidRPr="00472234" w:rsidRDefault="0052528F" w:rsidP="0052528F">
            <w:pPr>
              <w:jc w:val="center"/>
            </w:pPr>
            <w:r w:rsidRPr="00472234">
              <w:rPr>
                <w:color w:val="000000"/>
              </w:rPr>
              <w:t>-</w:t>
            </w:r>
          </w:p>
        </w:tc>
        <w:tc>
          <w:tcPr>
            <w:tcW w:w="1285" w:type="dxa"/>
          </w:tcPr>
          <w:p w14:paraId="3D19728E" w14:textId="77777777" w:rsidR="0052528F" w:rsidRPr="00472234" w:rsidRDefault="0052528F" w:rsidP="0052528F">
            <w:pPr>
              <w:jc w:val="center"/>
            </w:pPr>
            <w:r>
              <w:t>-</w:t>
            </w:r>
          </w:p>
        </w:tc>
        <w:tc>
          <w:tcPr>
            <w:tcW w:w="1307" w:type="dxa"/>
            <w:vAlign w:val="bottom"/>
          </w:tcPr>
          <w:p w14:paraId="144C81FD" w14:textId="77777777" w:rsidR="0052528F" w:rsidRPr="00472234" w:rsidRDefault="0052528F" w:rsidP="0052528F">
            <w:pPr>
              <w:jc w:val="center"/>
            </w:pPr>
            <w:r w:rsidRPr="00472234">
              <w:rPr>
                <w:color w:val="000000"/>
              </w:rPr>
              <w:t>10</w:t>
            </w:r>
          </w:p>
        </w:tc>
      </w:tr>
      <w:tr w:rsidR="0052528F" w14:paraId="093965C1" w14:textId="77777777" w:rsidTr="0052528F">
        <w:tc>
          <w:tcPr>
            <w:tcW w:w="932" w:type="dxa"/>
          </w:tcPr>
          <w:p w14:paraId="2988603C" w14:textId="77777777" w:rsidR="0052528F" w:rsidRDefault="0052528F" w:rsidP="0052528F">
            <w:r>
              <w:t>CO5</w:t>
            </w:r>
          </w:p>
        </w:tc>
        <w:tc>
          <w:tcPr>
            <w:tcW w:w="1361" w:type="dxa"/>
            <w:vAlign w:val="bottom"/>
          </w:tcPr>
          <w:p w14:paraId="6FE0A32E" w14:textId="77777777" w:rsidR="0052528F" w:rsidRPr="00472234" w:rsidRDefault="0052528F" w:rsidP="0052528F">
            <w:pPr>
              <w:jc w:val="center"/>
            </w:pPr>
            <w:r w:rsidRPr="00472234">
              <w:rPr>
                <w:color w:val="000000"/>
              </w:rPr>
              <w:t>1</w:t>
            </w:r>
          </w:p>
        </w:tc>
        <w:tc>
          <w:tcPr>
            <w:tcW w:w="1557" w:type="dxa"/>
            <w:vAlign w:val="bottom"/>
          </w:tcPr>
          <w:p w14:paraId="17E0FD32" w14:textId="77777777" w:rsidR="0052528F" w:rsidRPr="00472234" w:rsidRDefault="0052528F" w:rsidP="0052528F">
            <w:pPr>
              <w:jc w:val="center"/>
            </w:pPr>
            <w:r w:rsidRPr="00472234">
              <w:rPr>
                <w:color w:val="000000"/>
              </w:rPr>
              <w:t>7</w:t>
            </w:r>
          </w:p>
        </w:tc>
        <w:tc>
          <w:tcPr>
            <w:tcW w:w="1386" w:type="dxa"/>
            <w:vAlign w:val="bottom"/>
          </w:tcPr>
          <w:p w14:paraId="2D5E26C8" w14:textId="77777777" w:rsidR="0052528F" w:rsidRPr="00472234" w:rsidRDefault="0052528F" w:rsidP="0052528F">
            <w:pPr>
              <w:jc w:val="center"/>
            </w:pPr>
            <w:r w:rsidRPr="00472234">
              <w:rPr>
                <w:color w:val="000000"/>
              </w:rPr>
              <w:t>-</w:t>
            </w:r>
          </w:p>
        </w:tc>
        <w:tc>
          <w:tcPr>
            <w:tcW w:w="1457" w:type="dxa"/>
            <w:vAlign w:val="bottom"/>
          </w:tcPr>
          <w:p w14:paraId="1002824D" w14:textId="77777777" w:rsidR="0052528F" w:rsidRPr="00472234" w:rsidRDefault="0052528F" w:rsidP="0052528F">
            <w:pPr>
              <w:jc w:val="center"/>
            </w:pPr>
            <w:r w:rsidRPr="00472234">
              <w:rPr>
                <w:color w:val="000000"/>
              </w:rPr>
              <w:t>8</w:t>
            </w:r>
          </w:p>
        </w:tc>
        <w:tc>
          <w:tcPr>
            <w:tcW w:w="1353" w:type="dxa"/>
            <w:vAlign w:val="bottom"/>
          </w:tcPr>
          <w:p w14:paraId="4B4D8DED" w14:textId="77777777" w:rsidR="0052528F" w:rsidRPr="00472234" w:rsidRDefault="0052528F" w:rsidP="0052528F">
            <w:pPr>
              <w:jc w:val="center"/>
            </w:pPr>
            <w:r w:rsidRPr="00472234">
              <w:rPr>
                <w:color w:val="000000"/>
              </w:rPr>
              <w:t>-</w:t>
            </w:r>
          </w:p>
        </w:tc>
        <w:tc>
          <w:tcPr>
            <w:tcW w:w="1285" w:type="dxa"/>
          </w:tcPr>
          <w:p w14:paraId="794AA1A6" w14:textId="77777777" w:rsidR="0052528F" w:rsidRPr="00472234" w:rsidRDefault="0052528F" w:rsidP="0052528F">
            <w:pPr>
              <w:jc w:val="center"/>
            </w:pPr>
            <w:r>
              <w:t>-</w:t>
            </w:r>
          </w:p>
        </w:tc>
        <w:tc>
          <w:tcPr>
            <w:tcW w:w="1307" w:type="dxa"/>
            <w:vAlign w:val="bottom"/>
          </w:tcPr>
          <w:p w14:paraId="3F28545E" w14:textId="77777777" w:rsidR="0052528F" w:rsidRPr="00472234" w:rsidRDefault="0052528F" w:rsidP="0052528F">
            <w:pPr>
              <w:jc w:val="center"/>
            </w:pPr>
            <w:r w:rsidRPr="00472234">
              <w:rPr>
                <w:color w:val="000000"/>
              </w:rPr>
              <w:t>16</w:t>
            </w:r>
          </w:p>
        </w:tc>
      </w:tr>
      <w:tr w:rsidR="0052528F" w14:paraId="789C2D09" w14:textId="77777777" w:rsidTr="0052528F">
        <w:tc>
          <w:tcPr>
            <w:tcW w:w="932" w:type="dxa"/>
          </w:tcPr>
          <w:p w14:paraId="7A015B27" w14:textId="77777777" w:rsidR="0052528F" w:rsidRDefault="0052528F" w:rsidP="0052528F">
            <w:r>
              <w:t>CO6</w:t>
            </w:r>
          </w:p>
        </w:tc>
        <w:tc>
          <w:tcPr>
            <w:tcW w:w="1361" w:type="dxa"/>
            <w:vAlign w:val="bottom"/>
          </w:tcPr>
          <w:p w14:paraId="2112D04B" w14:textId="77777777" w:rsidR="0052528F" w:rsidRPr="00472234" w:rsidRDefault="0052528F" w:rsidP="0052528F">
            <w:pPr>
              <w:jc w:val="center"/>
            </w:pPr>
            <w:r w:rsidRPr="00472234">
              <w:rPr>
                <w:color w:val="000000"/>
              </w:rPr>
              <w:t>1</w:t>
            </w:r>
          </w:p>
        </w:tc>
        <w:tc>
          <w:tcPr>
            <w:tcW w:w="1557" w:type="dxa"/>
            <w:vAlign w:val="bottom"/>
          </w:tcPr>
          <w:p w14:paraId="69CDA117" w14:textId="77777777" w:rsidR="0052528F" w:rsidRPr="00472234" w:rsidRDefault="0052528F" w:rsidP="0052528F">
            <w:pPr>
              <w:jc w:val="center"/>
            </w:pPr>
            <w:r w:rsidRPr="00472234">
              <w:rPr>
                <w:color w:val="000000"/>
              </w:rPr>
              <w:t>6</w:t>
            </w:r>
          </w:p>
        </w:tc>
        <w:tc>
          <w:tcPr>
            <w:tcW w:w="1386" w:type="dxa"/>
            <w:vAlign w:val="bottom"/>
          </w:tcPr>
          <w:p w14:paraId="10A9D303" w14:textId="77777777" w:rsidR="0052528F" w:rsidRPr="00472234" w:rsidRDefault="0052528F" w:rsidP="0052528F">
            <w:pPr>
              <w:jc w:val="center"/>
            </w:pPr>
            <w:r w:rsidRPr="00472234">
              <w:rPr>
                <w:color w:val="000000"/>
              </w:rPr>
              <w:t>-</w:t>
            </w:r>
          </w:p>
        </w:tc>
        <w:tc>
          <w:tcPr>
            <w:tcW w:w="1457" w:type="dxa"/>
            <w:vAlign w:val="bottom"/>
          </w:tcPr>
          <w:p w14:paraId="5E10E3E5" w14:textId="77777777" w:rsidR="0052528F" w:rsidRPr="00472234" w:rsidRDefault="0052528F" w:rsidP="0052528F">
            <w:pPr>
              <w:jc w:val="center"/>
            </w:pPr>
            <w:r w:rsidRPr="00472234">
              <w:rPr>
                <w:color w:val="000000"/>
              </w:rPr>
              <w:t>-</w:t>
            </w:r>
          </w:p>
        </w:tc>
        <w:tc>
          <w:tcPr>
            <w:tcW w:w="1353" w:type="dxa"/>
            <w:vAlign w:val="bottom"/>
          </w:tcPr>
          <w:p w14:paraId="49039ECF" w14:textId="77777777" w:rsidR="0052528F" w:rsidRPr="00472234" w:rsidRDefault="0052528F" w:rsidP="0052528F">
            <w:pPr>
              <w:jc w:val="center"/>
            </w:pPr>
            <w:r w:rsidRPr="00472234">
              <w:rPr>
                <w:color w:val="000000"/>
              </w:rPr>
              <w:t>-</w:t>
            </w:r>
          </w:p>
        </w:tc>
        <w:tc>
          <w:tcPr>
            <w:tcW w:w="1285" w:type="dxa"/>
          </w:tcPr>
          <w:p w14:paraId="2AF04424" w14:textId="77777777" w:rsidR="0052528F" w:rsidRPr="00472234" w:rsidRDefault="0052528F" w:rsidP="0052528F">
            <w:pPr>
              <w:jc w:val="center"/>
            </w:pPr>
            <w:r>
              <w:t>-</w:t>
            </w:r>
          </w:p>
        </w:tc>
        <w:tc>
          <w:tcPr>
            <w:tcW w:w="1307" w:type="dxa"/>
            <w:vAlign w:val="bottom"/>
          </w:tcPr>
          <w:p w14:paraId="5E72E3DB" w14:textId="77777777" w:rsidR="0052528F" w:rsidRPr="00472234" w:rsidRDefault="0052528F" w:rsidP="0052528F">
            <w:pPr>
              <w:jc w:val="center"/>
            </w:pPr>
            <w:r w:rsidRPr="00472234">
              <w:rPr>
                <w:color w:val="000000"/>
              </w:rPr>
              <w:t>7</w:t>
            </w:r>
          </w:p>
        </w:tc>
      </w:tr>
      <w:tr w:rsidR="0052528F" w14:paraId="22801463" w14:textId="77777777" w:rsidTr="0052528F">
        <w:tc>
          <w:tcPr>
            <w:tcW w:w="9331" w:type="dxa"/>
            <w:gridSpan w:val="7"/>
          </w:tcPr>
          <w:p w14:paraId="1A78A25D" w14:textId="77777777" w:rsidR="0052528F" w:rsidRDefault="0052528F" w:rsidP="0052528F"/>
        </w:tc>
        <w:tc>
          <w:tcPr>
            <w:tcW w:w="1307" w:type="dxa"/>
          </w:tcPr>
          <w:p w14:paraId="20F99970" w14:textId="77777777" w:rsidR="0052528F" w:rsidRPr="00723EF4" w:rsidRDefault="0052528F" w:rsidP="0052528F">
            <w:pPr>
              <w:jc w:val="center"/>
              <w:rPr>
                <w:b/>
              </w:rPr>
            </w:pPr>
            <w:r>
              <w:rPr>
                <w:b/>
              </w:rPr>
              <w:t>125</w:t>
            </w:r>
          </w:p>
        </w:tc>
      </w:tr>
    </w:tbl>
    <w:p w14:paraId="269AE45F" w14:textId="77777777" w:rsidR="0052528F" w:rsidRDefault="0052528F" w:rsidP="002E336A"/>
    <w:p w14:paraId="00AD7BB2" w14:textId="77777777" w:rsidR="0052528F" w:rsidRDefault="0052528F" w:rsidP="0052528F">
      <w:pPr>
        <w:jc w:val="center"/>
        <w:rPr>
          <w:rFonts w:ascii="Arial" w:hAnsi="Arial" w:cs="Arial"/>
          <w:bCs/>
          <w:noProof/>
        </w:rPr>
      </w:pPr>
      <w:r w:rsidRPr="0037089B">
        <w:rPr>
          <w:noProof/>
        </w:rPr>
        <w:lastRenderedPageBreak/>
        <w:drawing>
          <wp:inline distT="0" distB="0" distL="0" distR="0" wp14:anchorId="7DDC70A7" wp14:editId="0CDABED1">
            <wp:extent cx="4740087" cy="1178853"/>
            <wp:effectExtent l="0" t="0" r="3810" b="254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1A6EFB36" w14:textId="77777777" w:rsidR="0052528F" w:rsidRPr="00511FC5" w:rsidRDefault="0052528F" w:rsidP="0052528F">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52528F" w:rsidRPr="00511FC5" w14:paraId="53C56B47" w14:textId="77777777" w:rsidTr="0052528F">
        <w:trPr>
          <w:trHeight w:val="397"/>
          <w:jc w:val="center"/>
        </w:trPr>
        <w:tc>
          <w:tcPr>
            <w:tcW w:w="1701" w:type="dxa"/>
            <w:vAlign w:val="center"/>
          </w:tcPr>
          <w:p w14:paraId="2EA80C27" w14:textId="77777777" w:rsidR="0052528F" w:rsidRPr="00511FC5" w:rsidRDefault="0052528F" w:rsidP="0052528F">
            <w:pPr>
              <w:pStyle w:val="Title"/>
              <w:contextualSpacing/>
              <w:jc w:val="left"/>
              <w:rPr>
                <w:b/>
                <w:szCs w:val="24"/>
              </w:rPr>
            </w:pPr>
            <w:r w:rsidRPr="00511FC5">
              <w:rPr>
                <w:b/>
                <w:szCs w:val="24"/>
              </w:rPr>
              <w:t xml:space="preserve">Course Code      </w:t>
            </w:r>
          </w:p>
        </w:tc>
        <w:tc>
          <w:tcPr>
            <w:tcW w:w="6374" w:type="dxa"/>
            <w:vAlign w:val="center"/>
          </w:tcPr>
          <w:p w14:paraId="7FE708B9" w14:textId="77777777" w:rsidR="0052528F" w:rsidRPr="002C16BA" w:rsidRDefault="0052528F" w:rsidP="0052528F">
            <w:pPr>
              <w:pStyle w:val="Title"/>
              <w:contextualSpacing/>
              <w:jc w:val="left"/>
              <w:rPr>
                <w:b/>
                <w:bCs/>
                <w:szCs w:val="24"/>
              </w:rPr>
            </w:pPr>
            <w:r w:rsidRPr="002C16BA">
              <w:rPr>
                <w:b/>
                <w:bCs/>
              </w:rPr>
              <w:t>20AG1005</w:t>
            </w:r>
          </w:p>
        </w:tc>
        <w:tc>
          <w:tcPr>
            <w:tcW w:w="1673" w:type="dxa"/>
            <w:vAlign w:val="center"/>
          </w:tcPr>
          <w:p w14:paraId="5D468D84" w14:textId="77777777" w:rsidR="0052528F" w:rsidRPr="00511FC5" w:rsidRDefault="0052528F" w:rsidP="0052528F">
            <w:pPr>
              <w:pStyle w:val="Title"/>
              <w:ind w:left="-468" w:firstLine="468"/>
              <w:contextualSpacing/>
              <w:jc w:val="left"/>
              <w:rPr>
                <w:szCs w:val="24"/>
              </w:rPr>
            </w:pPr>
            <w:r w:rsidRPr="00511FC5">
              <w:rPr>
                <w:b/>
                <w:bCs/>
                <w:szCs w:val="24"/>
              </w:rPr>
              <w:t xml:space="preserve">Duration       </w:t>
            </w:r>
          </w:p>
        </w:tc>
        <w:tc>
          <w:tcPr>
            <w:tcW w:w="670" w:type="dxa"/>
            <w:vAlign w:val="center"/>
          </w:tcPr>
          <w:p w14:paraId="76AFDD30" w14:textId="77777777" w:rsidR="0052528F" w:rsidRPr="00511FC5" w:rsidRDefault="0052528F" w:rsidP="0052528F">
            <w:pPr>
              <w:pStyle w:val="Title"/>
              <w:contextualSpacing/>
              <w:jc w:val="left"/>
              <w:rPr>
                <w:b/>
                <w:szCs w:val="24"/>
              </w:rPr>
            </w:pPr>
            <w:r w:rsidRPr="00511FC5">
              <w:rPr>
                <w:b/>
                <w:szCs w:val="24"/>
              </w:rPr>
              <w:t>3hrs</w:t>
            </w:r>
          </w:p>
        </w:tc>
      </w:tr>
      <w:tr w:rsidR="0052528F" w:rsidRPr="00511FC5" w14:paraId="041509C1" w14:textId="77777777" w:rsidTr="0052528F">
        <w:trPr>
          <w:trHeight w:val="397"/>
          <w:jc w:val="center"/>
        </w:trPr>
        <w:tc>
          <w:tcPr>
            <w:tcW w:w="1701" w:type="dxa"/>
            <w:vAlign w:val="center"/>
          </w:tcPr>
          <w:p w14:paraId="57B171E9" w14:textId="77777777" w:rsidR="0052528F" w:rsidRPr="00511FC5" w:rsidRDefault="0052528F" w:rsidP="0052528F">
            <w:pPr>
              <w:pStyle w:val="Title"/>
              <w:ind w:right="-160"/>
              <w:contextualSpacing/>
              <w:jc w:val="left"/>
              <w:rPr>
                <w:b/>
                <w:szCs w:val="24"/>
              </w:rPr>
            </w:pPr>
            <w:r w:rsidRPr="00511FC5">
              <w:rPr>
                <w:b/>
                <w:szCs w:val="24"/>
              </w:rPr>
              <w:t xml:space="preserve">Course Name     </w:t>
            </w:r>
          </w:p>
        </w:tc>
        <w:tc>
          <w:tcPr>
            <w:tcW w:w="6374" w:type="dxa"/>
            <w:vAlign w:val="center"/>
          </w:tcPr>
          <w:p w14:paraId="4D6BDFCB" w14:textId="77777777" w:rsidR="0052528F" w:rsidRPr="002C16BA" w:rsidRDefault="0052528F" w:rsidP="0052528F">
            <w:pPr>
              <w:pStyle w:val="Title"/>
              <w:contextualSpacing/>
              <w:jc w:val="left"/>
              <w:rPr>
                <w:b/>
                <w:bCs/>
                <w:szCs w:val="24"/>
              </w:rPr>
            </w:pPr>
            <w:r w:rsidRPr="002C16BA">
              <w:rPr>
                <w:b/>
                <w:bCs/>
              </w:rPr>
              <w:t>INTRODUCTION TO FORESTRY</w:t>
            </w:r>
          </w:p>
        </w:tc>
        <w:tc>
          <w:tcPr>
            <w:tcW w:w="1673" w:type="dxa"/>
            <w:vAlign w:val="center"/>
          </w:tcPr>
          <w:p w14:paraId="3E755B05" w14:textId="77777777" w:rsidR="0052528F" w:rsidRPr="00511FC5" w:rsidRDefault="0052528F" w:rsidP="0052528F">
            <w:pPr>
              <w:pStyle w:val="Title"/>
              <w:contextualSpacing/>
              <w:jc w:val="left"/>
              <w:rPr>
                <w:b/>
                <w:bCs/>
                <w:szCs w:val="24"/>
              </w:rPr>
            </w:pPr>
            <w:r w:rsidRPr="00511FC5">
              <w:rPr>
                <w:b/>
                <w:bCs/>
                <w:szCs w:val="24"/>
              </w:rPr>
              <w:t xml:space="preserve">Max. Marks </w:t>
            </w:r>
          </w:p>
        </w:tc>
        <w:tc>
          <w:tcPr>
            <w:tcW w:w="670" w:type="dxa"/>
            <w:vAlign w:val="center"/>
          </w:tcPr>
          <w:p w14:paraId="3731945A" w14:textId="77777777" w:rsidR="0052528F" w:rsidRPr="00511FC5" w:rsidRDefault="0052528F" w:rsidP="0052528F">
            <w:pPr>
              <w:pStyle w:val="Title"/>
              <w:contextualSpacing/>
              <w:jc w:val="left"/>
              <w:rPr>
                <w:b/>
                <w:szCs w:val="24"/>
              </w:rPr>
            </w:pPr>
            <w:r w:rsidRPr="00511FC5">
              <w:rPr>
                <w:b/>
                <w:szCs w:val="24"/>
              </w:rPr>
              <w:t>100</w:t>
            </w:r>
          </w:p>
        </w:tc>
      </w:tr>
    </w:tbl>
    <w:p w14:paraId="3623E869" w14:textId="77777777" w:rsidR="0052528F" w:rsidRPr="00511FC5" w:rsidRDefault="0052528F" w:rsidP="0052528F">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52528F" w:rsidRPr="00511FC5" w14:paraId="3AA452DF" w14:textId="77777777" w:rsidTr="0052528F">
        <w:trPr>
          <w:trHeight w:val="549"/>
          <w:jc w:val="center"/>
        </w:trPr>
        <w:tc>
          <w:tcPr>
            <w:tcW w:w="338" w:type="pct"/>
            <w:vAlign w:val="center"/>
          </w:tcPr>
          <w:p w14:paraId="1A97DFEF" w14:textId="77777777" w:rsidR="0052528F" w:rsidRPr="00511FC5" w:rsidRDefault="0052528F" w:rsidP="0052528F">
            <w:pPr>
              <w:contextualSpacing/>
              <w:jc w:val="center"/>
              <w:rPr>
                <w:b/>
              </w:rPr>
            </w:pPr>
            <w:r w:rsidRPr="00511FC5">
              <w:rPr>
                <w:b/>
              </w:rPr>
              <w:t>Q. No.</w:t>
            </w:r>
          </w:p>
        </w:tc>
        <w:tc>
          <w:tcPr>
            <w:tcW w:w="3658" w:type="pct"/>
            <w:gridSpan w:val="2"/>
            <w:vAlign w:val="center"/>
          </w:tcPr>
          <w:p w14:paraId="4F769ADB" w14:textId="77777777" w:rsidR="0052528F" w:rsidRPr="00511FC5" w:rsidRDefault="0052528F" w:rsidP="0052528F">
            <w:pPr>
              <w:contextualSpacing/>
              <w:jc w:val="center"/>
              <w:rPr>
                <w:b/>
              </w:rPr>
            </w:pPr>
            <w:r w:rsidRPr="00511FC5">
              <w:rPr>
                <w:b/>
              </w:rPr>
              <w:t>Questions</w:t>
            </w:r>
          </w:p>
        </w:tc>
        <w:tc>
          <w:tcPr>
            <w:tcW w:w="319" w:type="pct"/>
            <w:vAlign w:val="center"/>
          </w:tcPr>
          <w:p w14:paraId="141FA4E5" w14:textId="77777777" w:rsidR="0052528F" w:rsidRPr="00511FC5" w:rsidRDefault="0052528F" w:rsidP="0052528F">
            <w:pPr>
              <w:contextualSpacing/>
              <w:jc w:val="center"/>
              <w:rPr>
                <w:b/>
              </w:rPr>
            </w:pPr>
            <w:r w:rsidRPr="00511FC5">
              <w:rPr>
                <w:b/>
              </w:rPr>
              <w:t>CO</w:t>
            </w:r>
          </w:p>
        </w:tc>
        <w:tc>
          <w:tcPr>
            <w:tcW w:w="256" w:type="pct"/>
            <w:vAlign w:val="center"/>
          </w:tcPr>
          <w:p w14:paraId="1D0596CC" w14:textId="77777777" w:rsidR="0052528F" w:rsidRPr="00511FC5" w:rsidRDefault="0052528F" w:rsidP="0052528F">
            <w:pPr>
              <w:contextualSpacing/>
              <w:jc w:val="center"/>
              <w:rPr>
                <w:b/>
              </w:rPr>
            </w:pPr>
            <w:r w:rsidRPr="00511FC5">
              <w:rPr>
                <w:b/>
              </w:rPr>
              <w:t>BL</w:t>
            </w:r>
          </w:p>
        </w:tc>
        <w:tc>
          <w:tcPr>
            <w:tcW w:w="429" w:type="pct"/>
            <w:vAlign w:val="center"/>
          </w:tcPr>
          <w:p w14:paraId="7A76CD06" w14:textId="77777777" w:rsidR="0052528F" w:rsidRPr="00511FC5" w:rsidRDefault="0052528F" w:rsidP="0052528F">
            <w:pPr>
              <w:contextualSpacing/>
              <w:jc w:val="center"/>
              <w:rPr>
                <w:b/>
              </w:rPr>
            </w:pPr>
            <w:r w:rsidRPr="00511FC5">
              <w:rPr>
                <w:b/>
              </w:rPr>
              <w:t>Marks</w:t>
            </w:r>
          </w:p>
        </w:tc>
      </w:tr>
      <w:tr w:rsidR="0052528F" w:rsidRPr="00511FC5" w14:paraId="5F7DB714" w14:textId="77777777" w:rsidTr="0052528F">
        <w:trPr>
          <w:trHeight w:val="549"/>
          <w:jc w:val="center"/>
        </w:trPr>
        <w:tc>
          <w:tcPr>
            <w:tcW w:w="5000" w:type="pct"/>
            <w:gridSpan w:val="6"/>
            <w:vAlign w:val="center"/>
          </w:tcPr>
          <w:p w14:paraId="4D0BF9DF" w14:textId="77777777" w:rsidR="0052528F" w:rsidRPr="00511FC5" w:rsidRDefault="0052528F" w:rsidP="0052528F">
            <w:pPr>
              <w:contextualSpacing/>
              <w:jc w:val="center"/>
              <w:rPr>
                <w:b/>
                <w:u w:val="single"/>
              </w:rPr>
            </w:pPr>
            <w:r w:rsidRPr="00511FC5">
              <w:rPr>
                <w:b/>
                <w:u w:val="single"/>
              </w:rPr>
              <w:t>PART – A (20 X 1 = 20 MARKS)</w:t>
            </w:r>
          </w:p>
        </w:tc>
      </w:tr>
      <w:tr w:rsidR="0052528F" w:rsidRPr="00511FC5" w14:paraId="225D88D2" w14:textId="77777777" w:rsidTr="0052528F">
        <w:trPr>
          <w:trHeight w:val="395"/>
          <w:jc w:val="center"/>
        </w:trPr>
        <w:tc>
          <w:tcPr>
            <w:tcW w:w="338" w:type="pct"/>
            <w:vAlign w:val="center"/>
          </w:tcPr>
          <w:p w14:paraId="74E556A6" w14:textId="77777777" w:rsidR="0052528F" w:rsidRPr="00511FC5" w:rsidRDefault="0052528F" w:rsidP="0052528F">
            <w:pPr>
              <w:contextualSpacing/>
              <w:jc w:val="center"/>
            </w:pPr>
            <w:r w:rsidRPr="00511FC5">
              <w:t>1.</w:t>
            </w:r>
          </w:p>
        </w:tc>
        <w:tc>
          <w:tcPr>
            <w:tcW w:w="3658" w:type="pct"/>
            <w:gridSpan w:val="2"/>
          </w:tcPr>
          <w:p w14:paraId="1D3A1D16" w14:textId="77777777" w:rsidR="0052528F" w:rsidRPr="00511FC5" w:rsidRDefault="0052528F" w:rsidP="0052528F">
            <w:pPr>
              <w:contextualSpacing/>
              <w:jc w:val="both"/>
            </w:pPr>
            <w:r w:rsidRPr="00A20AA2">
              <w:t>What is the total accounts for scrub forest in India?</w:t>
            </w:r>
            <w:r>
              <w:t xml:space="preserve">  </w:t>
            </w:r>
          </w:p>
        </w:tc>
        <w:tc>
          <w:tcPr>
            <w:tcW w:w="319" w:type="pct"/>
            <w:vAlign w:val="center"/>
          </w:tcPr>
          <w:p w14:paraId="597A955B" w14:textId="77777777" w:rsidR="0052528F" w:rsidRPr="00511FC5" w:rsidRDefault="0052528F" w:rsidP="0052528F">
            <w:pPr>
              <w:contextualSpacing/>
              <w:jc w:val="center"/>
            </w:pPr>
            <w:r w:rsidRPr="00B33336">
              <w:t>CO4</w:t>
            </w:r>
          </w:p>
        </w:tc>
        <w:tc>
          <w:tcPr>
            <w:tcW w:w="256" w:type="pct"/>
            <w:vAlign w:val="bottom"/>
          </w:tcPr>
          <w:p w14:paraId="4EC09F05" w14:textId="77777777" w:rsidR="0052528F" w:rsidRPr="00511FC5" w:rsidRDefault="0052528F" w:rsidP="0052528F">
            <w:pPr>
              <w:contextualSpacing/>
              <w:jc w:val="center"/>
            </w:pPr>
            <w:r>
              <w:t>R</w:t>
            </w:r>
          </w:p>
        </w:tc>
        <w:tc>
          <w:tcPr>
            <w:tcW w:w="429" w:type="pct"/>
            <w:vAlign w:val="bottom"/>
          </w:tcPr>
          <w:p w14:paraId="4EA17049" w14:textId="77777777" w:rsidR="0052528F" w:rsidRPr="00511FC5" w:rsidRDefault="0052528F" w:rsidP="0052528F">
            <w:pPr>
              <w:contextualSpacing/>
              <w:jc w:val="center"/>
            </w:pPr>
            <w:r w:rsidRPr="00BA50B9">
              <w:t>1</w:t>
            </w:r>
          </w:p>
        </w:tc>
      </w:tr>
      <w:tr w:rsidR="0052528F" w:rsidRPr="00511FC5" w14:paraId="2D683972" w14:textId="77777777" w:rsidTr="0052528F">
        <w:trPr>
          <w:trHeight w:val="395"/>
          <w:jc w:val="center"/>
        </w:trPr>
        <w:tc>
          <w:tcPr>
            <w:tcW w:w="338" w:type="pct"/>
            <w:vAlign w:val="center"/>
          </w:tcPr>
          <w:p w14:paraId="7956B421" w14:textId="77777777" w:rsidR="0052528F" w:rsidRPr="00511FC5" w:rsidRDefault="0052528F" w:rsidP="0052528F">
            <w:pPr>
              <w:contextualSpacing/>
              <w:jc w:val="center"/>
            </w:pPr>
            <w:r w:rsidRPr="00511FC5">
              <w:t>2.</w:t>
            </w:r>
          </w:p>
        </w:tc>
        <w:tc>
          <w:tcPr>
            <w:tcW w:w="3658" w:type="pct"/>
            <w:gridSpan w:val="2"/>
          </w:tcPr>
          <w:p w14:paraId="0E496002" w14:textId="77777777" w:rsidR="0052528F" w:rsidRPr="00511FC5" w:rsidRDefault="0052528F" w:rsidP="0052528F">
            <w:pPr>
              <w:contextualSpacing/>
              <w:jc w:val="both"/>
            </w:pPr>
            <w:r>
              <w:t>Name any two fodder grasses.</w:t>
            </w:r>
          </w:p>
        </w:tc>
        <w:tc>
          <w:tcPr>
            <w:tcW w:w="319" w:type="pct"/>
            <w:vAlign w:val="center"/>
          </w:tcPr>
          <w:p w14:paraId="2FF4F6AF" w14:textId="77777777" w:rsidR="0052528F" w:rsidRPr="00511FC5" w:rsidRDefault="0052528F" w:rsidP="0052528F">
            <w:pPr>
              <w:contextualSpacing/>
              <w:jc w:val="center"/>
            </w:pPr>
            <w:r>
              <w:t>CO6</w:t>
            </w:r>
          </w:p>
        </w:tc>
        <w:tc>
          <w:tcPr>
            <w:tcW w:w="256" w:type="pct"/>
            <w:vAlign w:val="bottom"/>
          </w:tcPr>
          <w:p w14:paraId="63A855C3" w14:textId="77777777" w:rsidR="0052528F" w:rsidRPr="00511FC5" w:rsidRDefault="0052528F" w:rsidP="0052528F">
            <w:pPr>
              <w:contextualSpacing/>
              <w:jc w:val="center"/>
            </w:pPr>
            <w:r>
              <w:t>U</w:t>
            </w:r>
          </w:p>
        </w:tc>
        <w:tc>
          <w:tcPr>
            <w:tcW w:w="429" w:type="pct"/>
            <w:vAlign w:val="bottom"/>
          </w:tcPr>
          <w:p w14:paraId="4BEF10E7" w14:textId="77777777" w:rsidR="0052528F" w:rsidRPr="00511FC5" w:rsidRDefault="0052528F" w:rsidP="0052528F">
            <w:pPr>
              <w:contextualSpacing/>
              <w:jc w:val="center"/>
            </w:pPr>
            <w:r w:rsidRPr="00BA50B9">
              <w:t>1</w:t>
            </w:r>
          </w:p>
        </w:tc>
      </w:tr>
      <w:tr w:rsidR="0052528F" w:rsidRPr="00511FC5" w14:paraId="609E4CB0" w14:textId="77777777" w:rsidTr="0052528F">
        <w:trPr>
          <w:trHeight w:val="395"/>
          <w:jc w:val="center"/>
        </w:trPr>
        <w:tc>
          <w:tcPr>
            <w:tcW w:w="338" w:type="pct"/>
            <w:vAlign w:val="center"/>
          </w:tcPr>
          <w:p w14:paraId="1270A7DA" w14:textId="77777777" w:rsidR="0052528F" w:rsidRPr="00511FC5" w:rsidRDefault="0052528F" w:rsidP="0052528F">
            <w:pPr>
              <w:contextualSpacing/>
              <w:jc w:val="center"/>
            </w:pPr>
            <w:r w:rsidRPr="00511FC5">
              <w:t>3.</w:t>
            </w:r>
          </w:p>
        </w:tc>
        <w:tc>
          <w:tcPr>
            <w:tcW w:w="3658" w:type="pct"/>
            <w:gridSpan w:val="2"/>
          </w:tcPr>
          <w:p w14:paraId="06E41D15" w14:textId="77777777" w:rsidR="0052528F" w:rsidRPr="00511FC5" w:rsidRDefault="0052528F" w:rsidP="0052528F">
            <w:pPr>
              <w:contextualSpacing/>
              <w:jc w:val="both"/>
            </w:pPr>
            <w:r>
              <w:t>Mention any two trees for shelterbelt.</w:t>
            </w:r>
          </w:p>
        </w:tc>
        <w:tc>
          <w:tcPr>
            <w:tcW w:w="319" w:type="pct"/>
            <w:vAlign w:val="center"/>
          </w:tcPr>
          <w:p w14:paraId="783C5BA8" w14:textId="77777777" w:rsidR="0052528F" w:rsidRPr="00511FC5" w:rsidRDefault="0052528F" w:rsidP="0052528F">
            <w:pPr>
              <w:contextualSpacing/>
              <w:jc w:val="center"/>
            </w:pPr>
            <w:r w:rsidRPr="00B33336">
              <w:t>CO</w:t>
            </w:r>
            <w:r>
              <w:t>5</w:t>
            </w:r>
          </w:p>
        </w:tc>
        <w:tc>
          <w:tcPr>
            <w:tcW w:w="256" w:type="pct"/>
            <w:vAlign w:val="bottom"/>
          </w:tcPr>
          <w:p w14:paraId="3E95429A" w14:textId="77777777" w:rsidR="0052528F" w:rsidRPr="00511FC5" w:rsidRDefault="0052528F" w:rsidP="0052528F">
            <w:pPr>
              <w:contextualSpacing/>
              <w:jc w:val="center"/>
            </w:pPr>
            <w:r>
              <w:t>U</w:t>
            </w:r>
          </w:p>
        </w:tc>
        <w:tc>
          <w:tcPr>
            <w:tcW w:w="429" w:type="pct"/>
            <w:vAlign w:val="bottom"/>
          </w:tcPr>
          <w:p w14:paraId="7F28F079" w14:textId="77777777" w:rsidR="0052528F" w:rsidRPr="00511FC5" w:rsidRDefault="0052528F" w:rsidP="0052528F">
            <w:pPr>
              <w:contextualSpacing/>
              <w:jc w:val="center"/>
            </w:pPr>
            <w:r w:rsidRPr="00BA50B9">
              <w:t>1</w:t>
            </w:r>
          </w:p>
        </w:tc>
      </w:tr>
      <w:tr w:rsidR="0052528F" w:rsidRPr="00511FC5" w14:paraId="113918CA" w14:textId="77777777" w:rsidTr="0052528F">
        <w:trPr>
          <w:trHeight w:val="395"/>
          <w:jc w:val="center"/>
        </w:trPr>
        <w:tc>
          <w:tcPr>
            <w:tcW w:w="338" w:type="pct"/>
            <w:vAlign w:val="center"/>
          </w:tcPr>
          <w:p w14:paraId="33F0EA28" w14:textId="77777777" w:rsidR="0052528F" w:rsidRPr="00511FC5" w:rsidRDefault="0052528F" w:rsidP="0052528F">
            <w:pPr>
              <w:contextualSpacing/>
              <w:jc w:val="center"/>
            </w:pPr>
            <w:r w:rsidRPr="00511FC5">
              <w:t>4.</w:t>
            </w:r>
          </w:p>
        </w:tc>
        <w:tc>
          <w:tcPr>
            <w:tcW w:w="3658" w:type="pct"/>
            <w:gridSpan w:val="2"/>
          </w:tcPr>
          <w:p w14:paraId="3C53E1CA" w14:textId="77777777" w:rsidR="0052528F" w:rsidRPr="005A7CAA" w:rsidRDefault="0052528F" w:rsidP="0052528F">
            <w:pPr>
              <w:contextualSpacing/>
              <w:jc w:val="both"/>
            </w:pPr>
            <w:r w:rsidRPr="005A7CAA">
              <w:t>Mention the botanical name of casuarina</w:t>
            </w:r>
            <w:r>
              <w:t>.</w:t>
            </w:r>
          </w:p>
        </w:tc>
        <w:tc>
          <w:tcPr>
            <w:tcW w:w="319" w:type="pct"/>
            <w:vAlign w:val="center"/>
          </w:tcPr>
          <w:p w14:paraId="7909D361" w14:textId="77777777" w:rsidR="0052528F" w:rsidRPr="005A7CAA" w:rsidRDefault="0052528F" w:rsidP="0052528F">
            <w:pPr>
              <w:contextualSpacing/>
              <w:jc w:val="center"/>
            </w:pPr>
            <w:r w:rsidRPr="005A7CAA">
              <w:t>CO1</w:t>
            </w:r>
          </w:p>
        </w:tc>
        <w:tc>
          <w:tcPr>
            <w:tcW w:w="256" w:type="pct"/>
            <w:vAlign w:val="bottom"/>
          </w:tcPr>
          <w:p w14:paraId="08FF17A5" w14:textId="77777777" w:rsidR="0052528F" w:rsidRPr="005A7CAA" w:rsidRDefault="0052528F" w:rsidP="0052528F">
            <w:pPr>
              <w:contextualSpacing/>
              <w:jc w:val="center"/>
            </w:pPr>
            <w:r w:rsidRPr="005A7CAA">
              <w:t>R</w:t>
            </w:r>
          </w:p>
        </w:tc>
        <w:tc>
          <w:tcPr>
            <w:tcW w:w="429" w:type="pct"/>
            <w:vAlign w:val="bottom"/>
          </w:tcPr>
          <w:p w14:paraId="3D3ABB88" w14:textId="77777777" w:rsidR="0052528F" w:rsidRPr="005A7CAA" w:rsidRDefault="0052528F" w:rsidP="0052528F">
            <w:pPr>
              <w:contextualSpacing/>
              <w:jc w:val="center"/>
            </w:pPr>
            <w:r w:rsidRPr="005A7CAA">
              <w:t>1</w:t>
            </w:r>
          </w:p>
        </w:tc>
      </w:tr>
      <w:tr w:rsidR="0052528F" w:rsidRPr="00511FC5" w14:paraId="5BD9DE73" w14:textId="77777777" w:rsidTr="0052528F">
        <w:trPr>
          <w:trHeight w:val="395"/>
          <w:jc w:val="center"/>
        </w:trPr>
        <w:tc>
          <w:tcPr>
            <w:tcW w:w="338" w:type="pct"/>
            <w:vAlign w:val="center"/>
          </w:tcPr>
          <w:p w14:paraId="5678C2B1" w14:textId="77777777" w:rsidR="0052528F" w:rsidRPr="00511FC5" w:rsidRDefault="0052528F" w:rsidP="0052528F">
            <w:pPr>
              <w:contextualSpacing/>
              <w:jc w:val="center"/>
            </w:pPr>
            <w:r w:rsidRPr="00511FC5">
              <w:t>5.</w:t>
            </w:r>
          </w:p>
        </w:tc>
        <w:tc>
          <w:tcPr>
            <w:tcW w:w="3658" w:type="pct"/>
            <w:gridSpan w:val="2"/>
          </w:tcPr>
          <w:p w14:paraId="71D1DAD0" w14:textId="77777777" w:rsidR="0052528F" w:rsidRPr="00511FC5" w:rsidRDefault="0052528F" w:rsidP="0052528F">
            <w:pPr>
              <w:contextualSpacing/>
              <w:jc w:val="both"/>
            </w:pPr>
            <w:r>
              <w:t>Name any two medicinal trees.</w:t>
            </w:r>
          </w:p>
        </w:tc>
        <w:tc>
          <w:tcPr>
            <w:tcW w:w="319" w:type="pct"/>
            <w:vAlign w:val="center"/>
          </w:tcPr>
          <w:p w14:paraId="1AC44797" w14:textId="77777777" w:rsidR="0052528F" w:rsidRPr="00511FC5" w:rsidRDefault="0052528F" w:rsidP="0052528F">
            <w:pPr>
              <w:contextualSpacing/>
              <w:jc w:val="center"/>
            </w:pPr>
            <w:r w:rsidRPr="009F4EF2">
              <w:t>CO</w:t>
            </w:r>
            <w:r>
              <w:t>3</w:t>
            </w:r>
          </w:p>
        </w:tc>
        <w:tc>
          <w:tcPr>
            <w:tcW w:w="256" w:type="pct"/>
            <w:vAlign w:val="bottom"/>
          </w:tcPr>
          <w:p w14:paraId="76FB203A" w14:textId="77777777" w:rsidR="0052528F" w:rsidRPr="00511FC5" w:rsidRDefault="0052528F" w:rsidP="0052528F">
            <w:pPr>
              <w:contextualSpacing/>
              <w:jc w:val="center"/>
            </w:pPr>
            <w:r>
              <w:t>U</w:t>
            </w:r>
          </w:p>
        </w:tc>
        <w:tc>
          <w:tcPr>
            <w:tcW w:w="429" w:type="pct"/>
            <w:vAlign w:val="bottom"/>
          </w:tcPr>
          <w:p w14:paraId="1B105000" w14:textId="77777777" w:rsidR="0052528F" w:rsidRPr="00511FC5" w:rsidRDefault="0052528F" w:rsidP="0052528F">
            <w:pPr>
              <w:contextualSpacing/>
              <w:jc w:val="center"/>
            </w:pPr>
            <w:r w:rsidRPr="00BA50B9">
              <w:t>1</w:t>
            </w:r>
          </w:p>
        </w:tc>
      </w:tr>
      <w:tr w:rsidR="0052528F" w:rsidRPr="00511FC5" w14:paraId="6E7A76C3" w14:textId="77777777" w:rsidTr="0052528F">
        <w:trPr>
          <w:trHeight w:val="395"/>
          <w:jc w:val="center"/>
        </w:trPr>
        <w:tc>
          <w:tcPr>
            <w:tcW w:w="338" w:type="pct"/>
            <w:vAlign w:val="center"/>
          </w:tcPr>
          <w:p w14:paraId="5037C26F" w14:textId="77777777" w:rsidR="0052528F" w:rsidRPr="00511FC5" w:rsidRDefault="0052528F" w:rsidP="0052528F">
            <w:pPr>
              <w:contextualSpacing/>
              <w:jc w:val="center"/>
            </w:pPr>
            <w:r w:rsidRPr="00511FC5">
              <w:t>6.</w:t>
            </w:r>
          </w:p>
        </w:tc>
        <w:tc>
          <w:tcPr>
            <w:tcW w:w="3658" w:type="pct"/>
            <w:gridSpan w:val="2"/>
          </w:tcPr>
          <w:p w14:paraId="062B024E" w14:textId="77777777" w:rsidR="0052528F" w:rsidRPr="00511FC5" w:rsidRDefault="0052528F" w:rsidP="0052528F">
            <w:pPr>
              <w:contextualSpacing/>
              <w:jc w:val="both"/>
            </w:pPr>
            <w:r>
              <w:t>Define clonal propagation.</w:t>
            </w:r>
          </w:p>
        </w:tc>
        <w:tc>
          <w:tcPr>
            <w:tcW w:w="319" w:type="pct"/>
            <w:vAlign w:val="center"/>
          </w:tcPr>
          <w:p w14:paraId="3B0425FB" w14:textId="77777777" w:rsidR="0052528F" w:rsidRPr="00511FC5" w:rsidRDefault="0052528F" w:rsidP="0052528F">
            <w:pPr>
              <w:contextualSpacing/>
              <w:jc w:val="center"/>
            </w:pPr>
            <w:r w:rsidRPr="00B33336">
              <w:t>CO</w:t>
            </w:r>
            <w:r>
              <w:t>6</w:t>
            </w:r>
          </w:p>
        </w:tc>
        <w:tc>
          <w:tcPr>
            <w:tcW w:w="256" w:type="pct"/>
            <w:vAlign w:val="bottom"/>
          </w:tcPr>
          <w:p w14:paraId="2931D824" w14:textId="77777777" w:rsidR="0052528F" w:rsidRPr="00511FC5" w:rsidRDefault="0052528F" w:rsidP="0052528F">
            <w:pPr>
              <w:contextualSpacing/>
              <w:jc w:val="center"/>
            </w:pPr>
            <w:r>
              <w:t>R</w:t>
            </w:r>
          </w:p>
        </w:tc>
        <w:tc>
          <w:tcPr>
            <w:tcW w:w="429" w:type="pct"/>
            <w:vAlign w:val="bottom"/>
          </w:tcPr>
          <w:p w14:paraId="783D9B44" w14:textId="77777777" w:rsidR="0052528F" w:rsidRPr="00511FC5" w:rsidRDefault="0052528F" w:rsidP="0052528F">
            <w:pPr>
              <w:contextualSpacing/>
              <w:jc w:val="center"/>
            </w:pPr>
            <w:r w:rsidRPr="00BA50B9">
              <w:t>1</w:t>
            </w:r>
          </w:p>
        </w:tc>
      </w:tr>
      <w:tr w:rsidR="0052528F" w:rsidRPr="00511FC5" w14:paraId="69F4476D" w14:textId="77777777" w:rsidTr="0052528F">
        <w:trPr>
          <w:trHeight w:val="395"/>
          <w:jc w:val="center"/>
        </w:trPr>
        <w:tc>
          <w:tcPr>
            <w:tcW w:w="338" w:type="pct"/>
            <w:vAlign w:val="center"/>
          </w:tcPr>
          <w:p w14:paraId="6B2B08CE" w14:textId="77777777" w:rsidR="0052528F" w:rsidRPr="00511FC5" w:rsidRDefault="0052528F" w:rsidP="0052528F">
            <w:pPr>
              <w:contextualSpacing/>
              <w:jc w:val="center"/>
            </w:pPr>
            <w:r w:rsidRPr="00511FC5">
              <w:t>7.</w:t>
            </w:r>
          </w:p>
        </w:tc>
        <w:tc>
          <w:tcPr>
            <w:tcW w:w="3658" w:type="pct"/>
            <w:gridSpan w:val="2"/>
          </w:tcPr>
          <w:p w14:paraId="6CFDAB50" w14:textId="77777777" w:rsidR="0052528F" w:rsidRPr="00511FC5" w:rsidRDefault="0052528F" w:rsidP="0052528F">
            <w:pPr>
              <w:contextualSpacing/>
              <w:jc w:val="both"/>
              <w:rPr>
                <w:noProof/>
                <w:lang w:eastAsia="zh-TW"/>
              </w:rPr>
            </w:pPr>
            <w:r>
              <w:t>ICFRE stands for ____________</w:t>
            </w:r>
          </w:p>
        </w:tc>
        <w:tc>
          <w:tcPr>
            <w:tcW w:w="319" w:type="pct"/>
            <w:vAlign w:val="center"/>
          </w:tcPr>
          <w:p w14:paraId="5AA20C3B" w14:textId="77777777" w:rsidR="0052528F" w:rsidRPr="00511FC5" w:rsidRDefault="0052528F" w:rsidP="0052528F">
            <w:pPr>
              <w:contextualSpacing/>
              <w:jc w:val="center"/>
            </w:pPr>
            <w:r w:rsidRPr="009F4EF2">
              <w:t>CO</w:t>
            </w:r>
            <w:r>
              <w:t>5</w:t>
            </w:r>
          </w:p>
        </w:tc>
        <w:tc>
          <w:tcPr>
            <w:tcW w:w="256" w:type="pct"/>
            <w:vAlign w:val="bottom"/>
          </w:tcPr>
          <w:p w14:paraId="15BC0A21" w14:textId="77777777" w:rsidR="0052528F" w:rsidRPr="00511FC5" w:rsidRDefault="0052528F" w:rsidP="0052528F">
            <w:pPr>
              <w:contextualSpacing/>
              <w:jc w:val="center"/>
            </w:pPr>
            <w:r>
              <w:t>R</w:t>
            </w:r>
          </w:p>
        </w:tc>
        <w:tc>
          <w:tcPr>
            <w:tcW w:w="429" w:type="pct"/>
            <w:vAlign w:val="bottom"/>
          </w:tcPr>
          <w:p w14:paraId="69DD4D88" w14:textId="77777777" w:rsidR="0052528F" w:rsidRPr="00511FC5" w:rsidRDefault="0052528F" w:rsidP="0052528F">
            <w:pPr>
              <w:contextualSpacing/>
              <w:jc w:val="center"/>
            </w:pPr>
            <w:r w:rsidRPr="00BA50B9">
              <w:t>1</w:t>
            </w:r>
          </w:p>
        </w:tc>
      </w:tr>
      <w:tr w:rsidR="0052528F" w:rsidRPr="00511FC5" w14:paraId="5C9A8570" w14:textId="77777777" w:rsidTr="0052528F">
        <w:trPr>
          <w:trHeight w:val="395"/>
          <w:jc w:val="center"/>
        </w:trPr>
        <w:tc>
          <w:tcPr>
            <w:tcW w:w="338" w:type="pct"/>
            <w:vAlign w:val="center"/>
          </w:tcPr>
          <w:p w14:paraId="5B650573" w14:textId="77777777" w:rsidR="0052528F" w:rsidRPr="00511FC5" w:rsidRDefault="0052528F" w:rsidP="0052528F">
            <w:pPr>
              <w:contextualSpacing/>
              <w:jc w:val="center"/>
            </w:pPr>
            <w:r w:rsidRPr="00511FC5">
              <w:t>8.</w:t>
            </w:r>
          </w:p>
        </w:tc>
        <w:tc>
          <w:tcPr>
            <w:tcW w:w="3658" w:type="pct"/>
            <w:gridSpan w:val="2"/>
          </w:tcPr>
          <w:p w14:paraId="4D8EF959" w14:textId="77777777" w:rsidR="0052528F" w:rsidRPr="00511FC5" w:rsidRDefault="0052528F" w:rsidP="0052528F">
            <w:pPr>
              <w:contextualSpacing/>
              <w:jc w:val="both"/>
              <w:rPr>
                <w:b/>
                <w:bCs/>
              </w:rPr>
            </w:pPr>
            <w:r w:rsidRPr="004B36AB">
              <w:t>Mention the botanical name of banyan tree.</w:t>
            </w:r>
          </w:p>
        </w:tc>
        <w:tc>
          <w:tcPr>
            <w:tcW w:w="319" w:type="pct"/>
            <w:vAlign w:val="center"/>
          </w:tcPr>
          <w:p w14:paraId="0100ACBE" w14:textId="77777777" w:rsidR="0052528F" w:rsidRPr="00511FC5" w:rsidRDefault="0052528F" w:rsidP="0052528F">
            <w:pPr>
              <w:contextualSpacing/>
              <w:jc w:val="center"/>
            </w:pPr>
            <w:r w:rsidRPr="009F4EF2">
              <w:t>CO</w:t>
            </w:r>
            <w:r>
              <w:t>1</w:t>
            </w:r>
          </w:p>
        </w:tc>
        <w:tc>
          <w:tcPr>
            <w:tcW w:w="256" w:type="pct"/>
            <w:vAlign w:val="bottom"/>
          </w:tcPr>
          <w:p w14:paraId="11EFAD99" w14:textId="77777777" w:rsidR="0052528F" w:rsidRPr="00511FC5" w:rsidRDefault="0052528F" w:rsidP="0052528F">
            <w:pPr>
              <w:contextualSpacing/>
              <w:jc w:val="center"/>
            </w:pPr>
            <w:r>
              <w:t>R</w:t>
            </w:r>
          </w:p>
        </w:tc>
        <w:tc>
          <w:tcPr>
            <w:tcW w:w="429" w:type="pct"/>
            <w:vAlign w:val="bottom"/>
          </w:tcPr>
          <w:p w14:paraId="32E37F61" w14:textId="77777777" w:rsidR="0052528F" w:rsidRPr="00511FC5" w:rsidRDefault="0052528F" w:rsidP="0052528F">
            <w:pPr>
              <w:contextualSpacing/>
              <w:jc w:val="center"/>
            </w:pPr>
            <w:r w:rsidRPr="00BA50B9">
              <w:t>1</w:t>
            </w:r>
          </w:p>
        </w:tc>
      </w:tr>
      <w:tr w:rsidR="0052528F" w:rsidRPr="00511FC5" w14:paraId="42C352F1" w14:textId="77777777" w:rsidTr="0052528F">
        <w:trPr>
          <w:trHeight w:val="395"/>
          <w:jc w:val="center"/>
        </w:trPr>
        <w:tc>
          <w:tcPr>
            <w:tcW w:w="338" w:type="pct"/>
            <w:vAlign w:val="center"/>
          </w:tcPr>
          <w:p w14:paraId="2EFE100A" w14:textId="77777777" w:rsidR="0052528F" w:rsidRPr="00511FC5" w:rsidRDefault="0052528F" w:rsidP="0052528F">
            <w:pPr>
              <w:contextualSpacing/>
              <w:jc w:val="center"/>
            </w:pPr>
            <w:r w:rsidRPr="00511FC5">
              <w:t>9.</w:t>
            </w:r>
          </w:p>
        </w:tc>
        <w:tc>
          <w:tcPr>
            <w:tcW w:w="3658" w:type="pct"/>
            <w:gridSpan w:val="2"/>
          </w:tcPr>
          <w:p w14:paraId="63BA1278" w14:textId="77777777" w:rsidR="0052528F" w:rsidRPr="00511FC5" w:rsidRDefault="0052528F" w:rsidP="0052528F">
            <w:pPr>
              <w:contextualSpacing/>
              <w:jc w:val="both"/>
              <w:rPr>
                <w:noProof/>
                <w:lang w:eastAsia="zh-TW"/>
              </w:rPr>
            </w:pPr>
            <w:r>
              <w:t xml:space="preserve">Write the botanical name of palmyrah. </w:t>
            </w:r>
          </w:p>
        </w:tc>
        <w:tc>
          <w:tcPr>
            <w:tcW w:w="319" w:type="pct"/>
            <w:vAlign w:val="center"/>
          </w:tcPr>
          <w:p w14:paraId="74636054" w14:textId="77777777" w:rsidR="0052528F" w:rsidRPr="00511FC5" w:rsidRDefault="0052528F" w:rsidP="0052528F">
            <w:pPr>
              <w:contextualSpacing/>
              <w:jc w:val="center"/>
            </w:pPr>
            <w:r w:rsidRPr="009F4EF2">
              <w:t>CO</w:t>
            </w:r>
            <w:r>
              <w:t>2</w:t>
            </w:r>
          </w:p>
        </w:tc>
        <w:tc>
          <w:tcPr>
            <w:tcW w:w="256" w:type="pct"/>
            <w:vAlign w:val="bottom"/>
          </w:tcPr>
          <w:p w14:paraId="23737572" w14:textId="77777777" w:rsidR="0052528F" w:rsidRPr="00511FC5" w:rsidRDefault="0052528F" w:rsidP="0052528F">
            <w:pPr>
              <w:contextualSpacing/>
              <w:jc w:val="center"/>
            </w:pPr>
            <w:r>
              <w:t>R</w:t>
            </w:r>
          </w:p>
        </w:tc>
        <w:tc>
          <w:tcPr>
            <w:tcW w:w="429" w:type="pct"/>
            <w:vAlign w:val="bottom"/>
          </w:tcPr>
          <w:p w14:paraId="1F6D64DE" w14:textId="77777777" w:rsidR="0052528F" w:rsidRPr="00511FC5" w:rsidRDefault="0052528F" w:rsidP="0052528F">
            <w:pPr>
              <w:contextualSpacing/>
              <w:jc w:val="center"/>
            </w:pPr>
            <w:r w:rsidRPr="00BA50B9">
              <w:t>1</w:t>
            </w:r>
          </w:p>
        </w:tc>
      </w:tr>
      <w:tr w:rsidR="0052528F" w:rsidRPr="00511FC5" w14:paraId="2BBFC56D" w14:textId="77777777" w:rsidTr="0052528F">
        <w:trPr>
          <w:trHeight w:val="395"/>
          <w:jc w:val="center"/>
        </w:trPr>
        <w:tc>
          <w:tcPr>
            <w:tcW w:w="338" w:type="pct"/>
            <w:vAlign w:val="center"/>
          </w:tcPr>
          <w:p w14:paraId="5A51CD87" w14:textId="77777777" w:rsidR="0052528F" w:rsidRPr="00511FC5" w:rsidRDefault="0052528F" w:rsidP="0052528F">
            <w:pPr>
              <w:contextualSpacing/>
              <w:jc w:val="center"/>
            </w:pPr>
            <w:r w:rsidRPr="00511FC5">
              <w:t>10.</w:t>
            </w:r>
          </w:p>
        </w:tc>
        <w:tc>
          <w:tcPr>
            <w:tcW w:w="3658" w:type="pct"/>
            <w:gridSpan w:val="2"/>
          </w:tcPr>
          <w:p w14:paraId="0F46960D" w14:textId="77777777" w:rsidR="0052528F" w:rsidRPr="00511FC5" w:rsidRDefault="0052528F" w:rsidP="0052528F">
            <w:pPr>
              <w:contextualSpacing/>
              <w:jc w:val="both"/>
            </w:pPr>
            <w:r w:rsidRPr="00C33B83">
              <w:t>Where</w:t>
            </w:r>
            <w:r>
              <w:t xml:space="preserve"> the taungya system was</w:t>
            </w:r>
            <w:r w:rsidRPr="00C33B83">
              <w:t xml:space="preserve"> first evolved?</w:t>
            </w:r>
          </w:p>
        </w:tc>
        <w:tc>
          <w:tcPr>
            <w:tcW w:w="319" w:type="pct"/>
            <w:vAlign w:val="center"/>
          </w:tcPr>
          <w:p w14:paraId="21F73AAE" w14:textId="77777777" w:rsidR="0052528F" w:rsidRPr="00511FC5" w:rsidRDefault="0052528F" w:rsidP="0052528F">
            <w:pPr>
              <w:contextualSpacing/>
              <w:jc w:val="center"/>
            </w:pPr>
            <w:r w:rsidRPr="009F4EF2">
              <w:t>CO</w:t>
            </w:r>
            <w:r>
              <w:t>1</w:t>
            </w:r>
          </w:p>
        </w:tc>
        <w:tc>
          <w:tcPr>
            <w:tcW w:w="256" w:type="pct"/>
            <w:vAlign w:val="bottom"/>
          </w:tcPr>
          <w:p w14:paraId="2492E367" w14:textId="77777777" w:rsidR="0052528F" w:rsidRPr="00511FC5" w:rsidRDefault="0052528F" w:rsidP="0052528F">
            <w:pPr>
              <w:contextualSpacing/>
              <w:jc w:val="center"/>
            </w:pPr>
            <w:r>
              <w:t>U</w:t>
            </w:r>
          </w:p>
        </w:tc>
        <w:tc>
          <w:tcPr>
            <w:tcW w:w="429" w:type="pct"/>
            <w:vAlign w:val="bottom"/>
          </w:tcPr>
          <w:p w14:paraId="322AB71E" w14:textId="77777777" w:rsidR="0052528F" w:rsidRPr="00511FC5" w:rsidRDefault="0052528F" w:rsidP="0052528F">
            <w:pPr>
              <w:contextualSpacing/>
              <w:jc w:val="center"/>
            </w:pPr>
            <w:r w:rsidRPr="00BA50B9">
              <w:t>1</w:t>
            </w:r>
          </w:p>
        </w:tc>
      </w:tr>
      <w:tr w:rsidR="0052528F" w:rsidRPr="00511FC5" w14:paraId="1CEC485A" w14:textId="77777777" w:rsidTr="0052528F">
        <w:trPr>
          <w:trHeight w:val="395"/>
          <w:jc w:val="center"/>
        </w:trPr>
        <w:tc>
          <w:tcPr>
            <w:tcW w:w="338" w:type="pct"/>
            <w:vAlign w:val="center"/>
          </w:tcPr>
          <w:p w14:paraId="7705C408" w14:textId="77777777" w:rsidR="0052528F" w:rsidRPr="00511FC5" w:rsidRDefault="0052528F" w:rsidP="0052528F">
            <w:pPr>
              <w:contextualSpacing/>
              <w:jc w:val="center"/>
            </w:pPr>
            <w:r w:rsidRPr="00511FC5">
              <w:t>11.</w:t>
            </w:r>
          </w:p>
        </w:tc>
        <w:tc>
          <w:tcPr>
            <w:tcW w:w="3658" w:type="pct"/>
            <w:gridSpan w:val="2"/>
          </w:tcPr>
          <w:p w14:paraId="333E5427" w14:textId="77777777" w:rsidR="0052528F" w:rsidRPr="00511FC5" w:rsidRDefault="0052528F" w:rsidP="0052528F">
            <w:pPr>
              <w:contextualSpacing/>
              <w:jc w:val="both"/>
            </w:pPr>
            <w:r>
              <w:t>Who introduced taungya system?</w:t>
            </w:r>
          </w:p>
        </w:tc>
        <w:tc>
          <w:tcPr>
            <w:tcW w:w="319" w:type="pct"/>
            <w:vAlign w:val="center"/>
          </w:tcPr>
          <w:p w14:paraId="792F2FB6" w14:textId="77777777" w:rsidR="0052528F" w:rsidRPr="00511FC5" w:rsidRDefault="0052528F" w:rsidP="0052528F">
            <w:pPr>
              <w:contextualSpacing/>
              <w:jc w:val="center"/>
            </w:pPr>
            <w:r w:rsidRPr="009F4EF2">
              <w:t>CO</w:t>
            </w:r>
            <w:r>
              <w:t>1</w:t>
            </w:r>
          </w:p>
        </w:tc>
        <w:tc>
          <w:tcPr>
            <w:tcW w:w="256" w:type="pct"/>
            <w:vAlign w:val="bottom"/>
          </w:tcPr>
          <w:p w14:paraId="22464744" w14:textId="77777777" w:rsidR="0052528F" w:rsidRPr="00511FC5" w:rsidRDefault="0052528F" w:rsidP="0052528F">
            <w:pPr>
              <w:contextualSpacing/>
              <w:jc w:val="center"/>
            </w:pPr>
            <w:r>
              <w:t>U</w:t>
            </w:r>
          </w:p>
        </w:tc>
        <w:tc>
          <w:tcPr>
            <w:tcW w:w="429" w:type="pct"/>
            <w:vAlign w:val="bottom"/>
          </w:tcPr>
          <w:p w14:paraId="7D28AFC6" w14:textId="77777777" w:rsidR="0052528F" w:rsidRPr="00511FC5" w:rsidRDefault="0052528F" w:rsidP="0052528F">
            <w:pPr>
              <w:contextualSpacing/>
              <w:jc w:val="center"/>
            </w:pPr>
            <w:r w:rsidRPr="00BA50B9">
              <w:t>1</w:t>
            </w:r>
          </w:p>
        </w:tc>
      </w:tr>
      <w:tr w:rsidR="0052528F" w:rsidRPr="00511FC5" w14:paraId="0A9FAB61" w14:textId="77777777" w:rsidTr="0052528F">
        <w:trPr>
          <w:trHeight w:val="395"/>
          <w:jc w:val="center"/>
        </w:trPr>
        <w:tc>
          <w:tcPr>
            <w:tcW w:w="338" w:type="pct"/>
            <w:vAlign w:val="center"/>
          </w:tcPr>
          <w:p w14:paraId="2FA05D44" w14:textId="77777777" w:rsidR="0052528F" w:rsidRPr="00511FC5" w:rsidRDefault="0052528F" w:rsidP="0052528F">
            <w:pPr>
              <w:contextualSpacing/>
              <w:jc w:val="center"/>
            </w:pPr>
            <w:r w:rsidRPr="00511FC5">
              <w:t>12.</w:t>
            </w:r>
          </w:p>
        </w:tc>
        <w:tc>
          <w:tcPr>
            <w:tcW w:w="3658" w:type="pct"/>
            <w:gridSpan w:val="2"/>
            <w:vAlign w:val="bottom"/>
          </w:tcPr>
          <w:p w14:paraId="3626D8DD" w14:textId="77777777" w:rsidR="0052528F" w:rsidRPr="00511FC5" w:rsidRDefault="0052528F" w:rsidP="0052528F">
            <w:pPr>
              <w:contextualSpacing/>
              <w:jc w:val="both"/>
            </w:pPr>
            <w:r>
              <w:t>Which is the national tree of India?</w:t>
            </w:r>
          </w:p>
        </w:tc>
        <w:tc>
          <w:tcPr>
            <w:tcW w:w="319" w:type="pct"/>
            <w:vAlign w:val="center"/>
          </w:tcPr>
          <w:p w14:paraId="0B5A63FD" w14:textId="77777777" w:rsidR="0052528F" w:rsidRPr="00511FC5" w:rsidRDefault="0052528F" w:rsidP="0052528F">
            <w:pPr>
              <w:contextualSpacing/>
              <w:jc w:val="center"/>
            </w:pPr>
            <w:r>
              <w:t>CO1</w:t>
            </w:r>
          </w:p>
        </w:tc>
        <w:tc>
          <w:tcPr>
            <w:tcW w:w="256" w:type="pct"/>
            <w:vAlign w:val="center"/>
          </w:tcPr>
          <w:p w14:paraId="25BAA240" w14:textId="77777777" w:rsidR="0052528F" w:rsidRPr="00511FC5" w:rsidRDefault="0052528F" w:rsidP="0052528F">
            <w:pPr>
              <w:contextualSpacing/>
              <w:jc w:val="center"/>
            </w:pPr>
            <w:r>
              <w:t>U</w:t>
            </w:r>
          </w:p>
        </w:tc>
        <w:tc>
          <w:tcPr>
            <w:tcW w:w="429" w:type="pct"/>
            <w:vAlign w:val="center"/>
          </w:tcPr>
          <w:p w14:paraId="03EF33B7" w14:textId="77777777" w:rsidR="0052528F" w:rsidRPr="00511FC5" w:rsidRDefault="0052528F" w:rsidP="0052528F">
            <w:pPr>
              <w:contextualSpacing/>
              <w:jc w:val="center"/>
            </w:pPr>
            <w:r>
              <w:t>1</w:t>
            </w:r>
          </w:p>
        </w:tc>
      </w:tr>
      <w:tr w:rsidR="0052528F" w:rsidRPr="00511FC5" w14:paraId="4422AF49" w14:textId="77777777" w:rsidTr="0052528F">
        <w:trPr>
          <w:trHeight w:val="395"/>
          <w:jc w:val="center"/>
        </w:trPr>
        <w:tc>
          <w:tcPr>
            <w:tcW w:w="338" w:type="pct"/>
            <w:vAlign w:val="center"/>
          </w:tcPr>
          <w:p w14:paraId="2A7E6F0C" w14:textId="77777777" w:rsidR="0052528F" w:rsidRPr="00511FC5" w:rsidRDefault="0052528F" w:rsidP="0052528F">
            <w:pPr>
              <w:contextualSpacing/>
              <w:jc w:val="center"/>
            </w:pPr>
            <w:r w:rsidRPr="00511FC5">
              <w:t>13.</w:t>
            </w:r>
          </w:p>
        </w:tc>
        <w:tc>
          <w:tcPr>
            <w:tcW w:w="3658" w:type="pct"/>
            <w:gridSpan w:val="2"/>
            <w:vAlign w:val="bottom"/>
          </w:tcPr>
          <w:p w14:paraId="4F76EBC9" w14:textId="77777777" w:rsidR="0052528F" w:rsidRPr="00511FC5" w:rsidRDefault="0052528F" w:rsidP="0052528F">
            <w:pPr>
              <w:contextualSpacing/>
              <w:jc w:val="both"/>
            </w:pPr>
            <w:r>
              <w:t>Mention any two woody trees.</w:t>
            </w:r>
          </w:p>
        </w:tc>
        <w:tc>
          <w:tcPr>
            <w:tcW w:w="319" w:type="pct"/>
            <w:vAlign w:val="center"/>
          </w:tcPr>
          <w:p w14:paraId="2040625A" w14:textId="77777777" w:rsidR="0052528F" w:rsidRPr="00511FC5" w:rsidRDefault="0052528F" w:rsidP="0052528F">
            <w:pPr>
              <w:contextualSpacing/>
              <w:jc w:val="center"/>
            </w:pPr>
            <w:r w:rsidRPr="00B33336">
              <w:t>CO</w:t>
            </w:r>
            <w:r>
              <w:t>1</w:t>
            </w:r>
          </w:p>
        </w:tc>
        <w:tc>
          <w:tcPr>
            <w:tcW w:w="256" w:type="pct"/>
            <w:vAlign w:val="bottom"/>
          </w:tcPr>
          <w:p w14:paraId="6109D27D" w14:textId="77777777" w:rsidR="0052528F" w:rsidRPr="00511FC5" w:rsidRDefault="0052528F" w:rsidP="0052528F">
            <w:pPr>
              <w:contextualSpacing/>
              <w:jc w:val="center"/>
            </w:pPr>
            <w:r>
              <w:t>U</w:t>
            </w:r>
          </w:p>
        </w:tc>
        <w:tc>
          <w:tcPr>
            <w:tcW w:w="429" w:type="pct"/>
            <w:vAlign w:val="bottom"/>
          </w:tcPr>
          <w:p w14:paraId="50DCDD4D" w14:textId="77777777" w:rsidR="0052528F" w:rsidRPr="00511FC5" w:rsidRDefault="0052528F" w:rsidP="0052528F">
            <w:pPr>
              <w:contextualSpacing/>
              <w:jc w:val="center"/>
            </w:pPr>
            <w:r w:rsidRPr="00BA50B9">
              <w:t>1</w:t>
            </w:r>
          </w:p>
        </w:tc>
      </w:tr>
      <w:tr w:rsidR="0052528F" w:rsidRPr="00511FC5" w14:paraId="23CCAA17" w14:textId="77777777" w:rsidTr="0052528F">
        <w:trPr>
          <w:trHeight w:val="395"/>
          <w:jc w:val="center"/>
        </w:trPr>
        <w:tc>
          <w:tcPr>
            <w:tcW w:w="338" w:type="pct"/>
            <w:vAlign w:val="center"/>
          </w:tcPr>
          <w:p w14:paraId="01AB54F9" w14:textId="77777777" w:rsidR="0052528F" w:rsidRPr="00511FC5" w:rsidRDefault="0052528F" w:rsidP="0052528F">
            <w:pPr>
              <w:contextualSpacing/>
              <w:jc w:val="center"/>
            </w:pPr>
            <w:r w:rsidRPr="00511FC5">
              <w:t>14.</w:t>
            </w:r>
          </w:p>
        </w:tc>
        <w:tc>
          <w:tcPr>
            <w:tcW w:w="3658" w:type="pct"/>
            <w:gridSpan w:val="2"/>
          </w:tcPr>
          <w:p w14:paraId="24E77295" w14:textId="77777777" w:rsidR="0052528F" w:rsidRPr="00511FC5" w:rsidRDefault="0052528F" w:rsidP="0052528F">
            <w:pPr>
              <w:contextualSpacing/>
              <w:jc w:val="both"/>
            </w:pPr>
            <w:r>
              <w:t>Write the components of silvi-olericulture.</w:t>
            </w:r>
          </w:p>
        </w:tc>
        <w:tc>
          <w:tcPr>
            <w:tcW w:w="319" w:type="pct"/>
            <w:vAlign w:val="center"/>
          </w:tcPr>
          <w:p w14:paraId="5E23725B" w14:textId="77777777" w:rsidR="0052528F" w:rsidRPr="00511FC5" w:rsidRDefault="0052528F" w:rsidP="0052528F">
            <w:pPr>
              <w:contextualSpacing/>
              <w:jc w:val="center"/>
            </w:pPr>
            <w:r w:rsidRPr="00B33336">
              <w:t>CO</w:t>
            </w:r>
            <w:r>
              <w:t>2</w:t>
            </w:r>
          </w:p>
        </w:tc>
        <w:tc>
          <w:tcPr>
            <w:tcW w:w="256" w:type="pct"/>
            <w:vAlign w:val="bottom"/>
          </w:tcPr>
          <w:p w14:paraId="10E6EEB1" w14:textId="77777777" w:rsidR="0052528F" w:rsidRPr="00511FC5" w:rsidRDefault="0052528F" w:rsidP="0052528F">
            <w:pPr>
              <w:contextualSpacing/>
              <w:jc w:val="center"/>
            </w:pPr>
            <w:r>
              <w:t>R</w:t>
            </w:r>
          </w:p>
        </w:tc>
        <w:tc>
          <w:tcPr>
            <w:tcW w:w="429" w:type="pct"/>
            <w:vAlign w:val="bottom"/>
          </w:tcPr>
          <w:p w14:paraId="065FC9C8" w14:textId="77777777" w:rsidR="0052528F" w:rsidRPr="00511FC5" w:rsidRDefault="0052528F" w:rsidP="0052528F">
            <w:pPr>
              <w:contextualSpacing/>
              <w:jc w:val="center"/>
            </w:pPr>
            <w:r w:rsidRPr="00BA50B9">
              <w:t>1</w:t>
            </w:r>
          </w:p>
        </w:tc>
      </w:tr>
      <w:tr w:rsidR="0052528F" w:rsidRPr="00511FC5" w14:paraId="6B13B63F" w14:textId="77777777" w:rsidTr="0052528F">
        <w:trPr>
          <w:trHeight w:val="395"/>
          <w:jc w:val="center"/>
        </w:trPr>
        <w:tc>
          <w:tcPr>
            <w:tcW w:w="338" w:type="pct"/>
            <w:vAlign w:val="center"/>
          </w:tcPr>
          <w:p w14:paraId="7DA6032D" w14:textId="77777777" w:rsidR="0052528F" w:rsidRPr="00511FC5" w:rsidRDefault="0052528F" w:rsidP="0052528F">
            <w:pPr>
              <w:contextualSpacing/>
              <w:jc w:val="center"/>
            </w:pPr>
            <w:r w:rsidRPr="00511FC5">
              <w:t>15.</w:t>
            </w:r>
          </w:p>
        </w:tc>
        <w:tc>
          <w:tcPr>
            <w:tcW w:w="3658" w:type="pct"/>
            <w:gridSpan w:val="2"/>
            <w:vAlign w:val="bottom"/>
          </w:tcPr>
          <w:p w14:paraId="64D4D8D8" w14:textId="77777777" w:rsidR="0052528F" w:rsidRPr="00511FC5" w:rsidRDefault="0052528F" w:rsidP="0052528F">
            <w:pPr>
              <w:contextualSpacing/>
              <w:jc w:val="both"/>
            </w:pPr>
            <w:r w:rsidRPr="00C33B83">
              <w:t>Name two fuel wood tree species.</w:t>
            </w:r>
          </w:p>
        </w:tc>
        <w:tc>
          <w:tcPr>
            <w:tcW w:w="319" w:type="pct"/>
            <w:vAlign w:val="center"/>
          </w:tcPr>
          <w:p w14:paraId="548FCE47" w14:textId="77777777" w:rsidR="0052528F" w:rsidRPr="00511FC5" w:rsidRDefault="0052528F" w:rsidP="0052528F">
            <w:pPr>
              <w:contextualSpacing/>
              <w:jc w:val="center"/>
            </w:pPr>
            <w:r w:rsidRPr="00B33336">
              <w:t>CO</w:t>
            </w:r>
            <w:r>
              <w:t>1</w:t>
            </w:r>
          </w:p>
        </w:tc>
        <w:tc>
          <w:tcPr>
            <w:tcW w:w="256" w:type="pct"/>
            <w:vAlign w:val="bottom"/>
          </w:tcPr>
          <w:p w14:paraId="2BE964A4" w14:textId="77777777" w:rsidR="0052528F" w:rsidRPr="00511FC5" w:rsidRDefault="0052528F" w:rsidP="0052528F">
            <w:pPr>
              <w:contextualSpacing/>
              <w:jc w:val="center"/>
            </w:pPr>
            <w:r>
              <w:t>R</w:t>
            </w:r>
          </w:p>
        </w:tc>
        <w:tc>
          <w:tcPr>
            <w:tcW w:w="429" w:type="pct"/>
            <w:vAlign w:val="bottom"/>
          </w:tcPr>
          <w:p w14:paraId="33C6C22B" w14:textId="77777777" w:rsidR="0052528F" w:rsidRPr="00511FC5" w:rsidRDefault="0052528F" w:rsidP="0052528F">
            <w:pPr>
              <w:contextualSpacing/>
              <w:jc w:val="center"/>
            </w:pPr>
            <w:r w:rsidRPr="00BA50B9">
              <w:t>1</w:t>
            </w:r>
          </w:p>
        </w:tc>
      </w:tr>
      <w:tr w:rsidR="0052528F" w:rsidRPr="00511FC5" w14:paraId="3FF7F8FC" w14:textId="77777777" w:rsidTr="0052528F">
        <w:trPr>
          <w:trHeight w:val="395"/>
          <w:jc w:val="center"/>
        </w:trPr>
        <w:tc>
          <w:tcPr>
            <w:tcW w:w="338" w:type="pct"/>
            <w:vAlign w:val="center"/>
          </w:tcPr>
          <w:p w14:paraId="6E438BCA" w14:textId="77777777" w:rsidR="0052528F" w:rsidRPr="00511FC5" w:rsidRDefault="0052528F" w:rsidP="0052528F">
            <w:pPr>
              <w:contextualSpacing/>
              <w:jc w:val="center"/>
            </w:pPr>
            <w:r w:rsidRPr="00511FC5">
              <w:t>16.</w:t>
            </w:r>
          </w:p>
        </w:tc>
        <w:tc>
          <w:tcPr>
            <w:tcW w:w="3658" w:type="pct"/>
            <w:gridSpan w:val="2"/>
          </w:tcPr>
          <w:p w14:paraId="3056BCCB" w14:textId="77777777" w:rsidR="0052528F" w:rsidRPr="00511FC5" w:rsidRDefault="0052528F" w:rsidP="0052528F">
            <w:pPr>
              <w:contextualSpacing/>
              <w:jc w:val="both"/>
            </w:pPr>
            <w:r>
              <w:t xml:space="preserve">When was the forest conservation Act passed? </w:t>
            </w:r>
          </w:p>
        </w:tc>
        <w:tc>
          <w:tcPr>
            <w:tcW w:w="319" w:type="pct"/>
            <w:vAlign w:val="center"/>
          </w:tcPr>
          <w:p w14:paraId="0A958DB1" w14:textId="77777777" w:rsidR="0052528F" w:rsidRPr="00511FC5" w:rsidRDefault="0052528F" w:rsidP="0052528F">
            <w:pPr>
              <w:contextualSpacing/>
              <w:jc w:val="center"/>
            </w:pPr>
            <w:r>
              <w:t>CO6</w:t>
            </w:r>
          </w:p>
        </w:tc>
        <w:tc>
          <w:tcPr>
            <w:tcW w:w="256" w:type="pct"/>
            <w:vAlign w:val="bottom"/>
          </w:tcPr>
          <w:p w14:paraId="26697FE4" w14:textId="77777777" w:rsidR="0052528F" w:rsidRPr="00511FC5" w:rsidRDefault="0052528F" w:rsidP="0052528F">
            <w:pPr>
              <w:contextualSpacing/>
              <w:jc w:val="center"/>
            </w:pPr>
            <w:r>
              <w:t>R</w:t>
            </w:r>
          </w:p>
        </w:tc>
        <w:tc>
          <w:tcPr>
            <w:tcW w:w="429" w:type="pct"/>
            <w:vAlign w:val="bottom"/>
          </w:tcPr>
          <w:p w14:paraId="385C1755" w14:textId="77777777" w:rsidR="0052528F" w:rsidRPr="00511FC5" w:rsidRDefault="0052528F" w:rsidP="0052528F">
            <w:pPr>
              <w:contextualSpacing/>
              <w:jc w:val="center"/>
            </w:pPr>
            <w:r w:rsidRPr="00BA50B9">
              <w:t>1</w:t>
            </w:r>
          </w:p>
        </w:tc>
      </w:tr>
      <w:tr w:rsidR="0052528F" w:rsidRPr="00511FC5" w14:paraId="36E3F246" w14:textId="77777777" w:rsidTr="0052528F">
        <w:trPr>
          <w:trHeight w:val="395"/>
          <w:jc w:val="center"/>
        </w:trPr>
        <w:tc>
          <w:tcPr>
            <w:tcW w:w="338" w:type="pct"/>
            <w:vAlign w:val="center"/>
          </w:tcPr>
          <w:p w14:paraId="2717C4F9" w14:textId="77777777" w:rsidR="0052528F" w:rsidRPr="00511FC5" w:rsidRDefault="0052528F" w:rsidP="0052528F">
            <w:pPr>
              <w:contextualSpacing/>
              <w:jc w:val="center"/>
            </w:pPr>
            <w:r w:rsidRPr="00511FC5">
              <w:t>17.</w:t>
            </w:r>
          </w:p>
        </w:tc>
        <w:tc>
          <w:tcPr>
            <w:tcW w:w="3658" w:type="pct"/>
            <w:gridSpan w:val="2"/>
            <w:vAlign w:val="bottom"/>
          </w:tcPr>
          <w:p w14:paraId="55EC4DBC" w14:textId="77777777" w:rsidR="0052528F" w:rsidRPr="00511FC5" w:rsidRDefault="0052528F" w:rsidP="0052528F">
            <w:pPr>
              <w:contextualSpacing/>
              <w:jc w:val="both"/>
            </w:pPr>
            <w:r>
              <w:t>Write the botanical name of pungam.</w:t>
            </w:r>
          </w:p>
        </w:tc>
        <w:tc>
          <w:tcPr>
            <w:tcW w:w="319" w:type="pct"/>
            <w:vAlign w:val="center"/>
          </w:tcPr>
          <w:p w14:paraId="656F17DC" w14:textId="77777777" w:rsidR="0052528F" w:rsidRPr="00511FC5" w:rsidRDefault="0052528F" w:rsidP="0052528F">
            <w:pPr>
              <w:contextualSpacing/>
              <w:jc w:val="center"/>
            </w:pPr>
            <w:r>
              <w:t>CO3</w:t>
            </w:r>
          </w:p>
        </w:tc>
        <w:tc>
          <w:tcPr>
            <w:tcW w:w="256" w:type="pct"/>
            <w:vAlign w:val="bottom"/>
          </w:tcPr>
          <w:p w14:paraId="71F348B5" w14:textId="77777777" w:rsidR="0052528F" w:rsidRPr="00511FC5" w:rsidRDefault="0052528F" w:rsidP="0052528F">
            <w:pPr>
              <w:contextualSpacing/>
              <w:jc w:val="center"/>
            </w:pPr>
            <w:r>
              <w:t>R</w:t>
            </w:r>
          </w:p>
        </w:tc>
        <w:tc>
          <w:tcPr>
            <w:tcW w:w="429" w:type="pct"/>
            <w:vAlign w:val="bottom"/>
          </w:tcPr>
          <w:p w14:paraId="1D393647" w14:textId="77777777" w:rsidR="0052528F" w:rsidRPr="00511FC5" w:rsidRDefault="0052528F" w:rsidP="0052528F">
            <w:pPr>
              <w:contextualSpacing/>
              <w:jc w:val="center"/>
            </w:pPr>
            <w:r w:rsidRPr="00BA50B9">
              <w:t>1</w:t>
            </w:r>
          </w:p>
        </w:tc>
      </w:tr>
      <w:tr w:rsidR="0052528F" w:rsidRPr="00511FC5" w14:paraId="6CF905CE" w14:textId="77777777" w:rsidTr="0052528F">
        <w:trPr>
          <w:trHeight w:val="395"/>
          <w:jc w:val="center"/>
        </w:trPr>
        <w:tc>
          <w:tcPr>
            <w:tcW w:w="338" w:type="pct"/>
            <w:vAlign w:val="center"/>
          </w:tcPr>
          <w:p w14:paraId="61D22EE9" w14:textId="77777777" w:rsidR="0052528F" w:rsidRPr="00511FC5" w:rsidRDefault="0052528F" w:rsidP="0052528F">
            <w:pPr>
              <w:contextualSpacing/>
              <w:jc w:val="center"/>
            </w:pPr>
            <w:r w:rsidRPr="00511FC5">
              <w:t>18.</w:t>
            </w:r>
          </w:p>
        </w:tc>
        <w:tc>
          <w:tcPr>
            <w:tcW w:w="3658" w:type="pct"/>
            <w:gridSpan w:val="2"/>
          </w:tcPr>
          <w:p w14:paraId="575E856C" w14:textId="77777777" w:rsidR="0052528F" w:rsidRPr="00511FC5" w:rsidRDefault="0052528F" w:rsidP="0052528F">
            <w:pPr>
              <w:contextualSpacing/>
              <w:jc w:val="both"/>
            </w:pPr>
            <w:r>
              <w:t>Define scrub.</w:t>
            </w:r>
          </w:p>
        </w:tc>
        <w:tc>
          <w:tcPr>
            <w:tcW w:w="319" w:type="pct"/>
            <w:vAlign w:val="center"/>
          </w:tcPr>
          <w:p w14:paraId="603165D6" w14:textId="77777777" w:rsidR="0052528F" w:rsidRPr="00511FC5" w:rsidRDefault="0052528F" w:rsidP="0052528F">
            <w:pPr>
              <w:contextualSpacing/>
              <w:jc w:val="center"/>
            </w:pPr>
            <w:r>
              <w:t>CO5</w:t>
            </w:r>
          </w:p>
        </w:tc>
        <w:tc>
          <w:tcPr>
            <w:tcW w:w="256" w:type="pct"/>
            <w:vAlign w:val="bottom"/>
          </w:tcPr>
          <w:p w14:paraId="621CA845" w14:textId="77777777" w:rsidR="0052528F" w:rsidRPr="00511FC5" w:rsidRDefault="0052528F" w:rsidP="0052528F">
            <w:pPr>
              <w:contextualSpacing/>
              <w:jc w:val="center"/>
            </w:pPr>
            <w:r>
              <w:t>R</w:t>
            </w:r>
          </w:p>
        </w:tc>
        <w:tc>
          <w:tcPr>
            <w:tcW w:w="429" w:type="pct"/>
            <w:vAlign w:val="bottom"/>
          </w:tcPr>
          <w:p w14:paraId="00703DA1" w14:textId="77777777" w:rsidR="0052528F" w:rsidRPr="00511FC5" w:rsidRDefault="0052528F" w:rsidP="0052528F">
            <w:pPr>
              <w:contextualSpacing/>
              <w:jc w:val="center"/>
            </w:pPr>
            <w:r w:rsidRPr="00BA50B9">
              <w:t>1</w:t>
            </w:r>
          </w:p>
        </w:tc>
      </w:tr>
      <w:tr w:rsidR="0052528F" w:rsidRPr="00511FC5" w14:paraId="16518D92" w14:textId="77777777" w:rsidTr="0052528F">
        <w:trPr>
          <w:trHeight w:val="395"/>
          <w:jc w:val="center"/>
        </w:trPr>
        <w:tc>
          <w:tcPr>
            <w:tcW w:w="338" w:type="pct"/>
            <w:vAlign w:val="center"/>
          </w:tcPr>
          <w:p w14:paraId="28609225" w14:textId="77777777" w:rsidR="0052528F" w:rsidRPr="00511FC5" w:rsidRDefault="0052528F" w:rsidP="0052528F">
            <w:pPr>
              <w:contextualSpacing/>
              <w:jc w:val="center"/>
            </w:pPr>
            <w:r w:rsidRPr="00511FC5">
              <w:t>19.</w:t>
            </w:r>
          </w:p>
        </w:tc>
        <w:tc>
          <w:tcPr>
            <w:tcW w:w="3658" w:type="pct"/>
            <w:gridSpan w:val="2"/>
          </w:tcPr>
          <w:p w14:paraId="1BD36072" w14:textId="77777777" w:rsidR="0052528F" w:rsidRPr="00511FC5" w:rsidRDefault="0052528F" w:rsidP="0052528F">
            <w:pPr>
              <w:contextualSpacing/>
              <w:jc w:val="both"/>
            </w:pPr>
            <w:r>
              <w:t xml:space="preserve">What is the total percentage of low dense forest in India?   </w:t>
            </w:r>
          </w:p>
        </w:tc>
        <w:tc>
          <w:tcPr>
            <w:tcW w:w="319" w:type="pct"/>
            <w:vAlign w:val="center"/>
          </w:tcPr>
          <w:p w14:paraId="1727C870" w14:textId="77777777" w:rsidR="0052528F" w:rsidRPr="00511FC5" w:rsidRDefault="0052528F" w:rsidP="0052528F">
            <w:pPr>
              <w:contextualSpacing/>
              <w:jc w:val="center"/>
            </w:pPr>
            <w:r w:rsidRPr="009F4EF2">
              <w:t>CO</w:t>
            </w:r>
            <w:r>
              <w:t>3</w:t>
            </w:r>
          </w:p>
        </w:tc>
        <w:tc>
          <w:tcPr>
            <w:tcW w:w="256" w:type="pct"/>
            <w:vAlign w:val="bottom"/>
          </w:tcPr>
          <w:p w14:paraId="6C412E0D" w14:textId="77777777" w:rsidR="0052528F" w:rsidRPr="00511FC5" w:rsidRDefault="0052528F" w:rsidP="0052528F">
            <w:pPr>
              <w:contextualSpacing/>
              <w:jc w:val="center"/>
            </w:pPr>
            <w:r>
              <w:t>U</w:t>
            </w:r>
          </w:p>
        </w:tc>
        <w:tc>
          <w:tcPr>
            <w:tcW w:w="429" w:type="pct"/>
            <w:vAlign w:val="bottom"/>
          </w:tcPr>
          <w:p w14:paraId="1B909FDC" w14:textId="77777777" w:rsidR="0052528F" w:rsidRPr="00511FC5" w:rsidRDefault="0052528F" w:rsidP="0052528F">
            <w:pPr>
              <w:contextualSpacing/>
              <w:jc w:val="center"/>
            </w:pPr>
            <w:r w:rsidRPr="00BA50B9">
              <w:t>1</w:t>
            </w:r>
          </w:p>
        </w:tc>
      </w:tr>
      <w:tr w:rsidR="0052528F" w:rsidRPr="00511FC5" w14:paraId="282FF09D" w14:textId="77777777" w:rsidTr="0052528F">
        <w:trPr>
          <w:trHeight w:val="395"/>
          <w:jc w:val="center"/>
        </w:trPr>
        <w:tc>
          <w:tcPr>
            <w:tcW w:w="338" w:type="pct"/>
            <w:vAlign w:val="center"/>
          </w:tcPr>
          <w:p w14:paraId="51B0DAED" w14:textId="77777777" w:rsidR="0052528F" w:rsidRPr="00511FC5" w:rsidRDefault="0052528F" w:rsidP="0052528F">
            <w:pPr>
              <w:contextualSpacing/>
              <w:jc w:val="center"/>
            </w:pPr>
            <w:r w:rsidRPr="00511FC5">
              <w:t>20.</w:t>
            </w:r>
          </w:p>
        </w:tc>
        <w:tc>
          <w:tcPr>
            <w:tcW w:w="3658" w:type="pct"/>
            <w:gridSpan w:val="2"/>
          </w:tcPr>
          <w:p w14:paraId="08CB9B7B" w14:textId="77777777" w:rsidR="0052528F" w:rsidRPr="00511FC5" w:rsidRDefault="0052528F" w:rsidP="0052528F">
            <w:pPr>
              <w:contextualSpacing/>
              <w:jc w:val="both"/>
            </w:pPr>
            <w:r>
              <w:t>Define deciduous forest.</w:t>
            </w:r>
          </w:p>
        </w:tc>
        <w:tc>
          <w:tcPr>
            <w:tcW w:w="319" w:type="pct"/>
            <w:vAlign w:val="center"/>
          </w:tcPr>
          <w:p w14:paraId="061867F2" w14:textId="77777777" w:rsidR="0052528F" w:rsidRPr="00511FC5" w:rsidRDefault="0052528F" w:rsidP="0052528F">
            <w:pPr>
              <w:contextualSpacing/>
              <w:jc w:val="center"/>
            </w:pPr>
            <w:r w:rsidRPr="00B33336">
              <w:t>CO</w:t>
            </w:r>
            <w:r>
              <w:t>6</w:t>
            </w:r>
          </w:p>
        </w:tc>
        <w:tc>
          <w:tcPr>
            <w:tcW w:w="256" w:type="pct"/>
            <w:vAlign w:val="bottom"/>
          </w:tcPr>
          <w:p w14:paraId="71587379" w14:textId="77777777" w:rsidR="0052528F" w:rsidRPr="00511FC5" w:rsidRDefault="0052528F" w:rsidP="0052528F">
            <w:pPr>
              <w:contextualSpacing/>
              <w:jc w:val="center"/>
            </w:pPr>
            <w:r>
              <w:t>R</w:t>
            </w:r>
          </w:p>
        </w:tc>
        <w:tc>
          <w:tcPr>
            <w:tcW w:w="429" w:type="pct"/>
            <w:vAlign w:val="bottom"/>
          </w:tcPr>
          <w:p w14:paraId="6952CA83" w14:textId="77777777" w:rsidR="0052528F" w:rsidRPr="00511FC5" w:rsidRDefault="0052528F" w:rsidP="0052528F">
            <w:pPr>
              <w:contextualSpacing/>
              <w:jc w:val="center"/>
            </w:pPr>
            <w:r w:rsidRPr="00BA50B9">
              <w:t>1</w:t>
            </w:r>
          </w:p>
        </w:tc>
      </w:tr>
      <w:tr w:rsidR="0052528F" w:rsidRPr="00511FC5" w14:paraId="7A14B2A7" w14:textId="77777777" w:rsidTr="0052528F">
        <w:trPr>
          <w:trHeight w:val="286"/>
          <w:jc w:val="center"/>
        </w:trPr>
        <w:tc>
          <w:tcPr>
            <w:tcW w:w="5000" w:type="pct"/>
            <w:gridSpan w:val="6"/>
            <w:vAlign w:val="center"/>
          </w:tcPr>
          <w:p w14:paraId="522E7586" w14:textId="77777777" w:rsidR="0052528F" w:rsidRPr="00511FC5" w:rsidRDefault="0052528F" w:rsidP="0052528F">
            <w:pPr>
              <w:contextualSpacing/>
              <w:jc w:val="center"/>
              <w:rPr>
                <w:b/>
                <w:u w:val="single"/>
              </w:rPr>
            </w:pPr>
            <w:r w:rsidRPr="00511FC5">
              <w:rPr>
                <w:b/>
                <w:u w:val="single"/>
              </w:rPr>
              <w:t xml:space="preserve">PART – B (10 X 5 = 50 MARKS) </w:t>
            </w:r>
          </w:p>
          <w:p w14:paraId="5B5F8240" w14:textId="77777777" w:rsidR="0052528F" w:rsidRPr="00511FC5" w:rsidRDefault="0052528F" w:rsidP="0052528F">
            <w:pPr>
              <w:contextualSpacing/>
              <w:jc w:val="center"/>
              <w:rPr>
                <w:b/>
                <w:u w:val="single"/>
              </w:rPr>
            </w:pPr>
            <w:r w:rsidRPr="00511FC5">
              <w:rPr>
                <w:b/>
              </w:rPr>
              <w:t>(Answer any 10 from the following)</w:t>
            </w:r>
          </w:p>
        </w:tc>
      </w:tr>
      <w:tr w:rsidR="0052528F" w:rsidRPr="00511FC5" w14:paraId="2F9E1476" w14:textId="77777777" w:rsidTr="0052528F">
        <w:trPr>
          <w:trHeight w:val="395"/>
          <w:jc w:val="center"/>
        </w:trPr>
        <w:tc>
          <w:tcPr>
            <w:tcW w:w="338" w:type="pct"/>
            <w:vAlign w:val="center"/>
          </w:tcPr>
          <w:p w14:paraId="0716B5F8" w14:textId="77777777" w:rsidR="0052528F" w:rsidRPr="00511FC5" w:rsidRDefault="0052528F" w:rsidP="0052528F">
            <w:pPr>
              <w:contextualSpacing/>
            </w:pPr>
            <w:r w:rsidRPr="00511FC5">
              <w:t>21.</w:t>
            </w:r>
          </w:p>
        </w:tc>
        <w:tc>
          <w:tcPr>
            <w:tcW w:w="3658" w:type="pct"/>
            <w:gridSpan w:val="2"/>
          </w:tcPr>
          <w:p w14:paraId="0D4FA3F8" w14:textId="77777777" w:rsidR="0052528F" w:rsidRPr="00511FC5" w:rsidRDefault="0052528F" w:rsidP="0052528F">
            <w:pPr>
              <w:contextualSpacing/>
              <w:jc w:val="both"/>
            </w:pPr>
            <w:r>
              <w:t>Explain the alley cropping and pollarding.</w:t>
            </w:r>
          </w:p>
        </w:tc>
        <w:tc>
          <w:tcPr>
            <w:tcW w:w="319" w:type="pct"/>
          </w:tcPr>
          <w:p w14:paraId="43520F66" w14:textId="77777777" w:rsidR="0052528F" w:rsidRPr="00511FC5" w:rsidRDefault="0052528F" w:rsidP="0052528F">
            <w:pPr>
              <w:contextualSpacing/>
              <w:jc w:val="center"/>
            </w:pPr>
            <w:r w:rsidRPr="000B4574">
              <w:t>CO</w:t>
            </w:r>
            <w:r>
              <w:t>3</w:t>
            </w:r>
          </w:p>
        </w:tc>
        <w:tc>
          <w:tcPr>
            <w:tcW w:w="256" w:type="pct"/>
          </w:tcPr>
          <w:p w14:paraId="3E259FA3" w14:textId="77777777" w:rsidR="0052528F" w:rsidRPr="00511FC5" w:rsidRDefault="0052528F" w:rsidP="0052528F">
            <w:pPr>
              <w:contextualSpacing/>
              <w:jc w:val="center"/>
            </w:pPr>
            <w:r>
              <w:t>E</w:t>
            </w:r>
          </w:p>
        </w:tc>
        <w:tc>
          <w:tcPr>
            <w:tcW w:w="429" w:type="pct"/>
          </w:tcPr>
          <w:p w14:paraId="4469F30D" w14:textId="77777777" w:rsidR="0052528F" w:rsidRPr="00511FC5" w:rsidRDefault="0052528F" w:rsidP="0052528F">
            <w:pPr>
              <w:contextualSpacing/>
              <w:jc w:val="center"/>
            </w:pPr>
            <w:r w:rsidRPr="00BC18E9">
              <w:t>5</w:t>
            </w:r>
          </w:p>
        </w:tc>
      </w:tr>
      <w:tr w:rsidR="0052528F" w:rsidRPr="00511FC5" w14:paraId="72A8BF5F" w14:textId="77777777" w:rsidTr="0052528F">
        <w:trPr>
          <w:trHeight w:val="395"/>
          <w:jc w:val="center"/>
        </w:trPr>
        <w:tc>
          <w:tcPr>
            <w:tcW w:w="338" w:type="pct"/>
            <w:vAlign w:val="center"/>
          </w:tcPr>
          <w:p w14:paraId="5E83CB6E" w14:textId="77777777" w:rsidR="0052528F" w:rsidRPr="00511FC5" w:rsidRDefault="0052528F" w:rsidP="0052528F">
            <w:pPr>
              <w:contextualSpacing/>
            </w:pPr>
            <w:r w:rsidRPr="00511FC5">
              <w:t>22.</w:t>
            </w:r>
          </w:p>
        </w:tc>
        <w:tc>
          <w:tcPr>
            <w:tcW w:w="3658" w:type="pct"/>
            <w:gridSpan w:val="2"/>
          </w:tcPr>
          <w:p w14:paraId="01202FA1" w14:textId="77777777" w:rsidR="0052528F" w:rsidRPr="00511FC5" w:rsidRDefault="0052528F" w:rsidP="0052528F">
            <w:pPr>
              <w:contextualSpacing/>
              <w:jc w:val="both"/>
            </w:pPr>
            <w:r>
              <w:t>Discuss on multispecies and multitier cropping system.</w:t>
            </w:r>
          </w:p>
        </w:tc>
        <w:tc>
          <w:tcPr>
            <w:tcW w:w="319" w:type="pct"/>
          </w:tcPr>
          <w:p w14:paraId="4ACFDFD8" w14:textId="77777777" w:rsidR="0052528F" w:rsidRPr="00511FC5" w:rsidRDefault="0052528F" w:rsidP="0052528F">
            <w:pPr>
              <w:contextualSpacing/>
              <w:jc w:val="center"/>
            </w:pPr>
            <w:r w:rsidRPr="000B4574">
              <w:t>CO</w:t>
            </w:r>
            <w:r>
              <w:t>4</w:t>
            </w:r>
          </w:p>
        </w:tc>
        <w:tc>
          <w:tcPr>
            <w:tcW w:w="256" w:type="pct"/>
          </w:tcPr>
          <w:p w14:paraId="23CB4FB1" w14:textId="77777777" w:rsidR="0052528F" w:rsidRPr="00511FC5" w:rsidRDefault="0052528F" w:rsidP="0052528F">
            <w:pPr>
              <w:contextualSpacing/>
              <w:jc w:val="center"/>
            </w:pPr>
            <w:r>
              <w:t>U</w:t>
            </w:r>
          </w:p>
        </w:tc>
        <w:tc>
          <w:tcPr>
            <w:tcW w:w="429" w:type="pct"/>
          </w:tcPr>
          <w:p w14:paraId="49BCFFA8" w14:textId="77777777" w:rsidR="0052528F" w:rsidRPr="00511FC5" w:rsidRDefault="0052528F" w:rsidP="0052528F">
            <w:pPr>
              <w:contextualSpacing/>
              <w:jc w:val="center"/>
            </w:pPr>
            <w:r w:rsidRPr="00BC18E9">
              <w:t>5</w:t>
            </w:r>
          </w:p>
        </w:tc>
      </w:tr>
      <w:tr w:rsidR="0052528F" w:rsidRPr="00511FC5" w14:paraId="60101E39" w14:textId="77777777" w:rsidTr="0052528F">
        <w:trPr>
          <w:trHeight w:val="395"/>
          <w:jc w:val="center"/>
        </w:trPr>
        <w:tc>
          <w:tcPr>
            <w:tcW w:w="338" w:type="pct"/>
            <w:vAlign w:val="center"/>
          </w:tcPr>
          <w:p w14:paraId="4EC29C91" w14:textId="77777777" w:rsidR="0052528F" w:rsidRPr="00511FC5" w:rsidRDefault="0052528F" w:rsidP="0052528F">
            <w:pPr>
              <w:contextualSpacing/>
            </w:pPr>
            <w:r w:rsidRPr="00511FC5">
              <w:t>23.</w:t>
            </w:r>
          </w:p>
        </w:tc>
        <w:tc>
          <w:tcPr>
            <w:tcW w:w="3658" w:type="pct"/>
            <w:gridSpan w:val="2"/>
          </w:tcPr>
          <w:p w14:paraId="1AFD46A9" w14:textId="77777777" w:rsidR="0052528F" w:rsidRPr="00511FC5" w:rsidRDefault="0052528F" w:rsidP="0052528F">
            <w:pPr>
              <w:contextualSpacing/>
              <w:jc w:val="both"/>
            </w:pPr>
            <w:r>
              <w:t>Discuss the detailed note on shifting cultivation.</w:t>
            </w:r>
          </w:p>
        </w:tc>
        <w:tc>
          <w:tcPr>
            <w:tcW w:w="319" w:type="pct"/>
          </w:tcPr>
          <w:p w14:paraId="018C8F06" w14:textId="77777777" w:rsidR="0052528F" w:rsidRPr="00511FC5" w:rsidRDefault="0052528F" w:rsidP="0052528F">
            <w:pPr>
              <w:contextualSpacing/>
              <w:jc w:val="center"/>
            </w:pPr>
            <w:r w:rsidRPr="000B4574">
              <w:t>CO</w:t>
            </w:r>
            <w:r>
              <w:t>2</w:t>
            </w:r>
          </w:p>
        </w:tc>
        <w:tc>
          <w:tcPr>
            <w:tcW w:w="256" w:type="pct"/>
          </w:tcPr>
          <w:p w14:paraId="0857938D" w14:textId="77777777" w:rsidR="0052528F" w:rsidRPr="00511FC5" w:rsidRDefault="0052528F" w:rsidP="0052528F">
            <w:pPr>
              <w:contextualSpacing/>
              <w:jc w:val="center"/>
            </w:pPr>
            <w:r>
              <w:t>U</w:t>
            </w:r>
          </w:p>
        </w:tc>
        <w:tc>
          <w:tcPr>
            <w:tcW w:w="429" w:type="pct"/>
          </w:tcPr>
          <w:p w14:paraId="22C44ECF" w14:textId="77777777" w:rsidR="0052528F" w:rsidRPr="00511FC5" w:rsidRDefault="0052528F" w:rsidP="0052528F">
            <w:pPr>
              <w:contextualSpacing/>
              <w:jc w:val="center"/>
            </w:pPr>
            <w:r w:rsidRPr="00BC18E9">
              <w:t>5</w:t>
            </w:r>
          </w:p>
        </w:tc>
      </w:tr>
      <w:tr w:rsidR="0052528F" w:rsidRPr="00511FC5" w14:paraId="55335B81" w14:textId="77777777" w:rsidTr="0052528F">
        <w:trPr>
          <w:trHeight w:val="395"/>
          <w:jc w:val="center"/>
        </w:trPr>
        <w:tc>
          <w:tcPr>
            <w:tcW w:w="338" w:type="pct"/>
            <w:vAlign w:val="center"/>
          </w:tcPr>
          <w:p w14:paraId="656449AF" w14:textId="77777777" w:rsidR="0052528F" w:rsidRPr="00511FC5" w:rsidRDefault="0052528F" w:rsidP="0052528F">
            <w:pPr>
              <w:contextualSpacing/>
            </w:pPr>
            <w:r w:rsidRPr="00511FC5">
              <w:lastRenderedPageBreak/>
              <w:t>24.</w:t>
            </w:r>
          </w:p>
        </w:tc>
        <w:tc>
          <w:tcPr>
            <w:tcW w:w="3658" w:type="pct"/>
            <w:gridSpan w:val="2"/>
          </w:tcPr>
          <w:p w14:paraId="536B9FFB" w14:textId="77777777" w:rsidR="0052528F" w:rsidRPr="00511FC5" w:rsidRDefault="0052528F" w:rsidP="0052528F">
            <w:pPr>
              <w:contextualSpacing/>
              <w:jc w:val="both"/>
            </w:pPr>
            <w:r>
              <w:t>Classify the forestry based on evergreen and deciduous tree.</w:t>
            </w:r>
          </w:p>
        </w:tc>
        <w:tc>
          <w:tcPr>
            <w:tcW w:w="319" w:type="pct"/>
          </w:tcPr>
          <w:p w14:paraId="62E53F1E" w14:textId="77777777" w:rsidR="0052528F" w:rsidRPr="00511FC5" w:rsidRDefault="0052528F" w:rsidP="0052528F">
            <w:pPr>
              <w:contextualSpacing/>
              <w:jc w:val="center"/>
            </w:pPr>
            <w:r w:rsidRPr="000B4574">
              <w:t>CO</w:t>
            </w:r>
            <w:r>
              <w:t>6</w:t>
            </w:r>
          </w:p>
        </w:tc>
        <w:tc>
          <w:tcPr>
            <w:tcW w:w="256" w:type="pct"/>
          </w:tcPr>
          <w:p w14:paraId="0FB34110" w14:textId="77777777" w:rsidR="0052528F" w:rsidRPr="00511FC5" w:rsidRDefault="0052528F" w:rsidP="0052528F">
            <w:pPr>
              <w:contextualSpacing/>
              <w:jc w:val="center"/>
            </w:pPr>
            <w:r>
              <w:t>U</w:t>
            </w:r>
          </w:p>
        </w:tc>
        <w:tc>
          <w:tcPr>
            <w:tcW w:w="429" w:type="pct"/>
          </w:tcPr>
          <w:p w14:paraId="6AD3AA26" w14:textId="77777777" w:rsidR="0052528F" w:rsidRPr="00511FC5" w:rsidRDefault="0052528F" w:rsidP="0052528F">
            <w:pPr>
              <w:contextualSpacing/>
              <w:jc w:val="center"/>
            </w:pPr>
            <w:r w:rsidRPr="00BC18E9">
              <w:t>5</w:t>
            </w:r>
          </w:p>
        </w:tc>
      </w:tr>
      <w:tr w:rsidR="0052528F" w:rsidRPr="00511FC5" w14:paraId="5FE9F3D3" w14:textId="77777777" w:rsidTr="0052528F">
        <w:trPr>
          <w:trHeight w:val="395"/>
          <w:jc w:val="center"/>
        </w:trPr>
        <w:tc>
          <w:tcPr>
            <w:tcW w:w="338" w:type="pct"/>
            <w:vAlign w:val="center"/>
          </w:tcPr>
          <w:p w14:paraId="2E4A4CB0" w14:textId="77777777" w:rsidR="0052528F" w:rsidRPr="00511FC5" w:rsidRDefault="0052528F" w:rsidP="0052528F">
            <w:pPr>
              <w:contextualSpacing/>
            </w:pPr>
            <w:r w:rsidRPr="00511FC5">
              <w:t>25.</w:t>
            </w:r>
          </w:p>
        </w:tc>
        <w:tc>
          <w:tcPr>
            <w:tcW w:w="3658" w:type="pct"/>
            <w:gridSpan w:val="2"/>
          </w:tcPr>
          <w:p w14:paraId="736CDA32" w14:textId="77777777" w:rsidR="0052528F" w:rsidRPr="00511FC5" w:rsidRDefault="0052528F" w:rsidP="0052528F">
            <w:pPr>
              <w:contextualSpacing/>
              <w:jc w:val="both"/>
            </w:pPr>
            <w:r>
              <w:t>Detailed note on role of forestry.</w:t>
            </w:r>
          </w:p>
        </w:tc>
        <w:tc>
          <w:tcPr>
            <w:tcW w:w="319" w:type="pct"/>
          </w:tcPr>
          <w:p w14:paraId="31FB9D56" w14:textId="77777777" w:rsidR="0052528F" w:rsidRPr="00511FC5" w:rsidRDefault="0052528F" w:rsidP="0052528F">
            <w:pPr>
              <w:contextualSpacing/>
              <w:jc w:val="center"/>
            </w:pPr>
            <w:r w:rsidRPr="000B4574">
              <w:t>CO</w:t>
            </w:r>
            <w:r>
              <w:t>2</w:t>
            </w:r>
          </w:p>
        </w:tc>
        <w:tc>
          <w:tcPr>
            <w:tcW w:w="256" w:type="pct"/>
          </w:tcPr>
          <w:p w14:paraId="1CCFB8BF" w14:textId="77777777" w:rsidR="0052528F" w:rsidRPr="00511FC5" w:rsidRDefault="0052528F" w:rsidP="0052528F">
            <w:pPr>
              <w:contextualSpacing/>
              <w:jc w:val="center"/>
            </w:pPr>
            <w:r>
              <w:t>U</w:t>
            </w:r>
          </w:p>
        </w:tc>
        <w:tc>
          <w:tcPr>
            <w:tcW w:w="429" w:type="pct"/>
          </w:tcPr>
          <w:p w14:paraId="67EF3C52" w14:textId="77777777" w:rsidR="0052528F" w:rsidRPr="00511FC5" w:rsidRDefault="0052528F" w:rsidP="0052528F">
            <w:pPr>
              <w:contextualSpacing/>
              <w:jc w:val="center"/>
            </w:pPr>
            <w:r w:rsidRPr="00BC18E9">
              <w:t>5</w:t>
            </w:r>
          </w:p>
        </w:tc>
      </w:tr>
      <w:tr w:rsidR="0052528F" w:rsidRPr="00511FC5" w14:paraId="538D479E" w14:textId="77777777" w:rsidTr="0052528F">
        <w:trPr>
          <w:trHeight w:val="395"/>
          <w:jc w:val="center"/>
        </w:trPr>
        <w:tc>
          <w:tcPr>
            <w:tcW w:w="338" w:type="pct"/>
            <w:vAlign w:val="center"/>
          </w:tcPr>
          <w:p w14:paraId="2D3BBDEB" w14:textId="77777777" w:rsidR="0052528F" w:rsidRPr="00511FC5" w:rsidRDefault="0052528F" w:rsidP="0052528F">
            <w:pPr>
              <w:contextualSpacing/>
            </w:pPr>
            <w:r w:rsidRPr="00511FC5">
              <w:t>26.</w:t>
            </w:r>
          </w:p>
        </w:tc>
        <w:tc>
          <w:tcPr>
            <w:tcW w:w="3658" w:type="pct"/>
            <w:gridSpan w:val="2"/>
          </w:tcPr>
          <w:p w14:paraId="67F1B929" w14:textId="77777777" w:rsidR="0052528F" w:rsidRPr="00511FC5" w:rsidRDefault="0052528F" w:rsidP="0052528F">
            <w:pPr>
              <w:contextualSpacing/>
              <w:jc w:val="both"/>
            </w:pPr>
            <w:r>
              <w:t>Differentiate between the reforestation and afforestation.</w:t>
            </w:r>
          </w:p>
        </w:tc>
        <w:tc>
          <w:tcPr>
            <w:tcW w:w="319" w:type="pct"/>
          </w:tcPr>
          <w:p w14:paraId="3F593D1A" w14:textId="77777777" w:rsidR="0052528F" w:rsidRPr="00511FC5" w:rsidRDefault="0052528F" w:rsidP="0052528F">
            <w:pPr>
              <w:contextualSpacing/>
              <w:jc w:val="center"/>
            </w:pPr>
            <w:r w:rsidRPr="000B4574">
              <w:t>CO</w:t>
            </w:r>
            <w:r>
              <w:t>1</w:t>
            </w:r>
          </w:p>
        </w:tc>
        <w:tc>
          <w:tcPr>
            <w:tcW w:w="256" w:type="pct"/>
          </w:tcPr>
          <w:p w14:paraId="5D89D4CD" w14:textId="77777777" w:rsidR="0052528F" w:rsidRPr="00511FC5" w:rsidRDefault="0052528F" w:rsidP="0052528F">
            <w:pPr>
              <w:contextualSpacing/>
              <w:jc w:val="center"/>
            </w:pPr>
            <w:r>
              <w:t>E</w:t>
            </w:r>
          </w:p>
        </w:tc>
        <w:tc>
          <w:tcPr>
            <w:tcW w:w="429" w:type="pct"/>
          </w:tcPr>
          <w:p w14:paraId="0BB5ABD2" w14:textId="77777777" w:rsidR="0052528F" w:rsidRPr="00511FC5" w:rsidRDefault="0052528F" w:rsidP="0052528F">
            <w:pPr>
              <w:contextualSpacing/>
              <w:jc w:val="center"/>
            </w:pPr>
            <w:r w:rsidRPr="00BC18E9">
              <w:t>5</w:t>
            </w:r>
          </w:p>
        </w:tc>
      </w:tr>
      <w:tr w:rsidR="0052528F" w:rsidRPr="00511FC5" w14:paraId="7B175F19" w14:textId="77777777" w:rsidTr="0052528F">
        <w:trPr>
          <w:trHeight w:val="395"/>
          <w:jc w:val="center"/>
        </w:trPr>
        <w:tc>
          <w:tcPr>
            <w:tcW w:w="338" w:type="pct"/>
            <w:vAlign w:val="center"/>
          </w:tcPr>
          <w:p w14:paraId="6E01584E" w14:textId="77777777" w:rsidR="0052528F" w:rsidRPr="00511FC5" w:rsidRDefault="0052528F" w:rsidP="0052528F">
            <w:pPr>
              <w:contextualSpacing/>
            </w:pPr>
            <w:r w:rsidRPr="00511FC5">
              <w:t>27.</w:t>
            </w:r>
          </w:p>
        </w:tc>
        <w:tc>
          <w:tcPr>
            <w:tcW w:w="3658" w:type="pct"/>
            <w:gridSpan w:val="2"/>
          </w:tcPr>
          <w:p w14:paraId="44A5955B" w14:textId="77777777" w:rsidR="0052528F" w:rsidRPr="00511FC5" w:rsidRDefault="0052528F" w:rsidP="0052528F">
            <w:pPr>
              <w:tabs>
                <w:tab w:val="left" w:pos="5760"/>
              </w:tabs>
              <w:contextualSpacing/>
              <w:jc w:val="both"/>
            </w:pPr>
            <w:r>
              <w:t xml:space="preserve">Write the concept of agroforestry. </w:t>
            </w:r>
          </w:p>
        </w:tc>
        <w:tc>
          <w:tcPr>
            <w:tcW w:w="319" w:type="pct"/>
          </w:tcPr>
          <w:p w14:paraId="1F5FA8FD" w14:textId="77777777" w:rsidR="0052528F" w:rsidRPr="00511FC5" w:rsidRDefault="0052528F" w:rsidP="0052528F">
            <w:pPr>
              <w:contextualSpacing/>
              <w:jc w:val="center"/>
            </w:pPr>
            <w:r w:rsidRPr="000B4574">
              <w:t>CO</w:t>
            </w:r>
            <w:r>
              <w:t>1</w:t>
            </w:r>
          </w:p>
        </w:tc>
        <w:tc>
          <w:tcPr>
            <w:tcW w:w="256" w:type="pct"/>
          </w:tcPr>
          <w:p w14:paraId="33E2BF16" w14:textId="77777777" w:rsidR="0052528F" w:rsidRPr="00511FC5" w:rsidRDefault="0052528F" w:rsidP="0052528F">
            <w:pPr>
              <w:contextualSpacing/>
              <w:jc w:val="center"/>
            </w:pPr>
            <w:r>
              <w:t>E</w:t>
            </w:r>
          </w:p>
        </w:tc>
        <w:tc>
          <w:tcPr>
            <w:tcW w:w="429" w:type="pct"/>
          </w:tcPr>
          <w:p w14:paraId="1CC98C48" w14:textId="77777777" w:rsidR="0052528F" w:rsidRPr="00511FC5" w:rsidRDefault="0052528F" w:rsidP="0052528F">
            <w:pPr>
              <w:contextualSpacing/>
              <w:jc w:val="center"/>
            </w:pPr>
            <w:r w:rsidRPr="00BC18E9">
              <w:t>5</w:t>
            </w:r>
          </w:p>
        </w:tc>
      </w:tr>
      <w:tr w:rsidR="0052528F" w:rsidRPr="00511FC5" w14:paraId="72A40BB5" w14:textId="77777777" w:rsidTr="0052528F">
        <w:trPr>
          <w:trHeight w:val="395"/>
          <w:jc w:val="center"/>
        </w:trPr>
        <w:tc>
          <w:tcPr>
            <w:tcW w:w="338" w:type="pct"/>
            <w:vAlign w:val="center"/>
          </w:tcPr>
          <w:p w14:paraId="4AA84415" w14:textId="77777777" w:rsidR="0052528F" w:rsidRPr="00511FC5" w:rsidRDefault="0052528F" w:rsidP="0052528F">
            <w:pPr>
              <w:contextualSpacing/>
            </w:pPr>
            <w:r w:rsidRPr="00511FC5">
              <w:t>28.</w:t>
            </w:r>
          </w:p>
        </w:tc>
        <w:tc>
          <w:tcPr>
            <w:tcW w:w="3658" w:type="pct"/>
            <w:gridSpan w:val="2"/>
          </w:tcPr>
          <w:p w14:paraId="3448B92A" w14:textId="77777777" w:rsidR="0052528F" w:rsidRPr="00511FC5" w:rsidRDefault="0052528F" w:rsidP="0052528F">
            <w:pPr>
              <w:contextualSpacing/>
              <w:jc w:val="both"/>
            </w:pPr>
            <w:r>
              <w:t>Differentiate between even age forest and uneven age forest.</w:t>
            </w:r>
          </w:p>
        </w:tc>
        <w:tc>
          <w:tcPr>
            <w:tcW w:w="319" w:type="pct"/>
          </w:tcPr>
          <w:p w14:paraId="64F44A6F" w14:textId="77777777" w:rsidR="0052528F" w:rsidRPr="00511FC5" w:rsidRDefault="0052528F" w:rsidP="0052528F">
            <w:pPr>
              <w:contextualSpacing/>
              <w:jc w:val="center"/>
            </w:pPr>
            <w:r w:rsidRPr="000B4574">
              <w:t>CO</w:t>
            </w:r>
            <w:r>
              <w:t>4</w:t>
            </w:r>
          </w:p>
        </w:tc>
        <w:tc>
          <w:tcPr>
            <w:tcW w:w="256" w:type="pct"/>
          </w:tcPr>
          <w:p w14:paraId="0AD87DC9" w14:textId="77777777" w:rsidR="0052528F" w:rsidRPr="00511FC5" w:rsidRDefault="0052528F" w:rsidP="0052528F">
            <w:pPr>
              <w:contextualSpacing/>
              <w:jc w:val="center"/>
            </w:pPr>
            <w:r>
              <w:t>U</w:t>
            </w:r>
          </w:p>
        </w:tc>
        <w:tc>
          <w:tcPr>
            <w:tcW w:w="429" w:type="pct"/>
          </w:tcPr>
          <w:p w14:paraId="2E5E4C5B" w14:textId="77777777" w:rsidR="0052528F" w:rsidRPr="00511FC5" w:rsidRDefault="0052528F" w:rsidP="0052528F">
            <w:pPr>
              <w:contextualSpacing/>
              <w:jc w:val="center"/>
            </w:pPr>
            <w:r w:rsidRPr="00BC18E9">
              <w:t>5</w:t>
            </w:r>
          </w:p>
        </w:tc>
      </w:tr>
      <w:tr w:rsidR="0052528F" w:rsidRPr="00511FC5" w14:paraId="588FEA42" w14:textId="77777777" w:rsidTr="0052528F">
        <w:trPr>
          <w:trHeight w:val="395"/>
          <w:jc w:val="center"/>
        </w:trPr>
        <w:tc>
          <w:tcPr>
            <w:tcW w:w="338" w:type="pct"/>
            <w:vAlign w:val="center"/>
          </w:tcPr>
          <w:p w14:paraId="1A6217FE" w14:textId="77777777" w:rsidR="0052528F" w:rsidRPr="004B36AB" w:rsidRDefault="0052528F" w:rsidP="0052528F">
            <w:pPr>
              <w:contextualSpacing/>
            </w:pPr>
            <w:r w:rsidRPr="004B36AB">
              <w:t>29.</w:t>
            </w:r>
          </w:p>
        </w:tc>
        <w:tc>
          <w:tcPr>
            <w:tcW w:w="3658" w:type="pct"/>
            <w:gridSpan w:val="2"/>
          </w:tcPr>
          <w:p w14:paraId="403F1ADA" w14:textId="77777777" w:rsidR="0052528F" w:rsidRPr="004B36AB" w:rsidRDefault="0052528F" w:rsidP="0052528F">
            <w:pPr>
              <w:contextualSpacing/>
              <w:jc w:val="both"/>
            </w:pPr>
            <w:r w:rsidRPr="004B36AB">
              <w:t>Describe taungya system.</w:t>
            </w:r>
          </w:p>
        </w:tc>
        <w:tc>
          <w:tcPr>
            <w:tcW w:w="319" w:type="pct"/>
          </w:tcPr>
          <w:p w14:paraId="4FF60425" w14:textId="77777777" w:rsidR="0052528F" w:rsidRPr="00511FC5" w:rsidRDefault="0052528F" w:rsidP="0052528F">
            <w:pPr>
              <w:contextualSpacing/>
              <w:jc w:val="center"/>
            </w:pPr>
            <w:r w:rsidRPr="000B4574">
              <w:t>CO</w:t>
            </w:r>
            <w:r>
              <w:t>3</w:t>
            </w:r>
          </w:p>
        </w:tc>
        <w:tc>
          <w:tcPr>
            <w:tcW w:w="256" w:type="pct"/>
          </w:tcPr>
          <w:p w14:paraId="2C09EF50" w14:textId="77777777" w:rsidR="0052528F" w:rsidRPr="00511FC5" w:rsidRDefault="0052528F" w:rsidP="0052528F">
            <w:pPr>
              <w:contextualSpacing/>
              <w:jc w:val="center"/>
            </w:pPr>
            <w:r>
              <w:t>U</w:t>
            </w:r>
          </w:p>
        </w:tc>
        <w:tc>
          <w:tcPr>
            <w:tcW w:w="429" w:type="pct"/>
          </w:tcPr>
          <w:p w14:paraId="142E8ACF" w14:textId="77777777" w:rsidR="0052528F" w:rsidRPr="00511FC5" w:rsidRDefault="0052528F" w:rsidP="0052528F">
            <w:pPr>
              <w:contextualSpacing/>
              <w:jc w:val="center"/>
            </w:pPr>
            <w:r w:rsidRPr="00BC18E9">
              <w:t>5</w:t>
            </w:r>
          </w:p>
        </w:tc>
      </w:tr>
      <w:tr w:rsidR="0052528F" w:rsidRPr="00511FC5" w14:paraId="2C4BF324" w14:textId="77777777" w:rsidTr="0052528F">
        <w:trPr>
          <w:trHeight w:val="395"/>
          <w:jc w:val="center"/>
        </w:trPr>
        <w:tc>
          <w:tcPr>
            <w:tcW w:w="338" w:type="pct"/>
            <w:vAlign w:val="center"/>
          </w:tcPr>
          <w:p w14:paraId="241AD59F" w14:textId="77777777" w:rsidR="0052528F" w:rsidRPr="00511FC5" w:rsidRDefault="0052528F" w:rsidP="0052528F">
            <w:pPr>
              <w:contextualSpacing/>
            </w:pPr>
            <w:r w:rsidRPr="00511FC5">
              <w:t>30.</w:t>
            </w:r>
          </w:p>
        </w:tc>
        <w:tc>
          <w:tcPr>
            <w:tcW w:w="3658" w:type="pct"/>
            <w:gridSpan w:val="2"/>
          </w:tcPr>
          <w:p w14:paraId="348200F7" w14:textId="77777777" w:rsidR="0052528F" w:rsidRPr="00511FC5" w:rsidRDefault="0052528F" w:rsidP="0052528F">
            <w:pPr>
              <w:contextualSpacing/>
              <w:jc w:val="both"/>
            </w:pPr>
            <w:r>
              <w:t>Discuss about the coppicing and its advantages.</w:t>
            </w:r>
          </w:p>
        </w:tc>
        <w:tc>
          <w:tcPr>
            <w:tcW w:w="319" w:type="pct"/>
          </w:tcPr>
          <w:p w14:paraId="7A6BD327" w14:textId="77777777" w:rsidR="0052528F" w:rsidRPr="00511FC5" w:rsidRDefault="0052528F" w:rsidP="0052528F">
            <w:pPr>
              <w:contextualSpacing/>
              <w:jc w:val="center"/>
            </w:pPr>
            <w:r w:rsidRPr="000B4574">
              <w:t>CO</w:t>
            </w:r>
            <w:r>
              <w:t>4</w:t>
            </w:r>
          </w:p>
        </w:tc>
        <w:tc>
          <w:tcPr>
            <w:tcW w:w="256" w:type="pct"/>
          </w:tcPr>
          <w:p w14:paraId="15906DB1" w14:textId="77777777" w:rsidR="0052528F" w:rsidRPr="00511FC5" w:rsidRDefault="0052528F" w:rsidP="0052528F">
            <w:pPr>
              <w:contextualSpacing/>
              <w:jc w:val="center"/>
            </w:pPr>
            <w:r>
              <w:t>U</w:t>
            </w:r>
          </w:p>
        </w:tc>
        <w:tc>
          <w:tcPr>
            <w:tcW w:w="429" w:type="pct"/>
          </w:tcPr>
          <w:p w14:paraId="60CCCFC7" w14:textId="77777777" w:rsidR="0052528F" w:rsidRPr="00511FC5" w:rsidRDefault="0052528F" w:rsidP="0052528F">
            <w:pPr>
              <w:contextualSpacing/>
              <w:jc w:val="center"/>
            </w:pPr>
            <w:r w:rsidRPr="00BC18E9">
              <w:t>5</w:t>
            </w:r>
          </w:p>
        </w:tc>
      </w:tr>
      <w:tr w:rsidR="0052528F" w:rsidRPr="00511FC5" w14:paraId="07DB9B8D" w14:textId="77777777" w:rsidTr="0052528F">
        <w:trPr>
          <w:trHeight w:val="395"/>
          <w:jc w:val="center"/>
        </w:trPr>
        <w:tc>
          <w:tcPr>
            <w:tcW w:w="338" w:type="pct"/>
            <w:vAlign w:val="center"/>
          </w:tcPr>
          <w:p w14:paraId="78BB6A7E" w14:textId="77777777" w:rsidR="0052528F" w:rsidRPr="00511FC5" w:rsidRDefault="0052528F" w:rsidP="0052528F">
            <w:pPr>
              <w:contextualSpacing/>
            </w:pPr>
            <w:r w:rsidRPr="00511FC5">
              <w:t>31.</w:t>
            </w:r>
          </w:p>
        </w:tc>
        <w:tc>
          <w:tcPr>
            <w:tcW w:w="3658" w:type="pct"/>
            <w:gridSpan w:val="2"/>
          </w:tcPr>
          <w:p w14:paraId="48F14960" w14:textId="77777777" w:rsidR="0052528F" w:rsidRPr="00511FC5" w:rsidRDefault="0052528F" w:rsidP="0052528F">
            <w:pPr>
              <w:contextualSpacing/>
              <w:jc w:val="both"/>
            </w:pPr>
            <w:r>
              <w:t>Differentiate between the climate and microclimate.</w:t>
            </w:r>
          </w:p>
        </w:tc>
        <w:tc>
          <w:tcPr>
            <w:tcW w:w="319" w:type="pct"/>
          </w:tcPr>
          <w:p w14:paraId="6B98CD67" w14:textId="77777777" w:rsidR="0052528F" w:rsidRPr="00511FC5" w:rsidRDefault="0052528F" w:rsidP="0052528F">
            <w:pPr>
              <w:contextualSpacing/>
              <w:jc w:val="center"/>
            </w:pPr>
            <w:r w:rsidRPr="000B4574">
              <w:t>CO</w:t>
            </w:r>
            <w:r>
              <w:t>5</w:t>
            </w:r>
          </w:p>
        </w:tc>
        <w:tc>
          <w:tcPr>
            <w:tcW w:w="256" w:type="pct"/>
          </w:tcPr>
          <w:p w14:paraId="600CC6FA" w14:textId="77777777" w:rsidR="0052528F" w:rsidRPr="00511FC5" w:rsidRDefault="0052528F" w:rsidP="0052528F">
            <w:pPr>
              <w:contextualSpacing/>
              <w:jc w:val="center"/>
            </w:pPr>
            <w:r>
              <w:t>E</w:t>
            </w:r>
          </w:p>
        </w:tc>
        <w:tc>
          <w:tcPr>
            <w:tcW w:w="429" w:type="pct"/>
          </w:tcPr>
          <w:p w14:paraId="653A47A6" w14:textId="77777777" w:rsidR="0052528F" w:rsidRPr="00511FC5" w:rsidRDefault="0052528F" w:rsidP="0052528F">
            <w:pPr>
              <w:contextualSpacing/>
              <w:jc w:val="center"/>
            </w:pPr>
            <w:r w:rsidRPr="00BC18E9">
              <w:t>5</w:t>
            </w:r>
          </w:p>
        </w:tc>
      </w:tr>
      <w:tr w:rsidR="0052528F" w:rsidRPr="00511FC5" w14:paraId="242CF0EF" w14:textId="77777777" w:rsidTr="0052528F">
        <w:trPr>
          <w:trHeight w:val="395"/>
          <w:jc w:val="center"/>
        </w:trPr>
        <w:tc>
          <w:tcPr>
            <w:tcW w:w="338" w:type="pct"/>
            <w:vAlign w:val="center"/>
          </w:tcPr>
          <w:p w14:paraId="0EEB2773" w14:textId="77777777" w:rsidR="0052528F" w:rsidRPr="00511FC5" w:rsidRDefault="0052528F" w:rsidP="0052528F">
            <w:pPr>
              <w:contextualSpacing/>
            </w:pPr>
            <w:r w:rsidRPr="00511FC5">
              <w:t>32.</w:t>
            </w:r>
          </w:p>
        </w:tc>
        <w:tc>
          <w:tcPr>
            <w:tcW w:w="3658" w:type="pct"/>
            <w:gridSpan w:val="2"/>
          </w:tcPr>
          <w:p w14:paraId="6E55153B" w14:textId="77777777" w:rsidR="0052528F" w:rsidRPr="00511FC5" w:rsidRDefault="0052528F" w:rsidP="0052528F">
            <w:pPr>
              <w:contextualSpacing/>
              <w:jc w:val="both"/>
            </w:pPr>
            <w:r>
              <w:t>Differentiate between nutrient cycle and carbon cycle.</w:t>
            </w:r>
            <w:r>
              <w:tab/>
            </w:r>
          </w:p>
        </w:tc>
        <w:tc>
          <w:tcPr>
            <w:tcW w:w="319" w:type="pct"/>
          </w:tcPr>
          <w:p w14:paraId="511C69F3" w14:textId="77777777" w:rsidR="0052528F" w:rsidRPr="00511FC5" w:rsidRDefault="0052528F" w:rsidP="0052528F">
            <w:pPr>
              <w:contextualSpacing/>
              <w:jc w:val="center"/>
            </w:pPr>
            <w:r w:rsidRPr="000B4574">
              <w:t>CO</w:t>
            </w:r>
            <w:r>
              <w:t>5</w:t>
            </w:r>
          </w:p>
        </w:tc>
        <w:tc>
          <w:tcPr>
            <w:tcW w:w="256" w:type="pct"/>
          </w:tcPr>
          <w:p w14:paraId="4A19704F" w14:textId="77777777" w:rsidR="0052528F" w:rsidRPr="00511FC5" w:rsidRDefault="0052528F" w:rsidP="0052528F">
            <w:pPr>
              <w:contextualSpacing/>
              <w:jc w:val="center"/>
            </w:pPr>
            <w:r>
              <w:t>E</w:t>
            </w:r>
          </w:p>
        </w:tc>
        <w:tc>
          <w:tcPr>
            <w:tcW w:w="429" w:type="pct"/>
          </w:tcPr>
          <w:p w14:paraId="4CF66928" w14:textId="77777777" w:rsidR="0052528F" w:rsidRPr="00511FC5" w:rsidRDefault="0052528F" w:rsidP="0052528F">
            <w:pPr>
              <w:contextualSpacing/>
              <w:jc w:val="center"/>
            </w:pPr>
            <w:r w:rsidRPr="00BC18E9">
              <w:t>5</w:t>
            </w:r>
          </w:p>
        </w:tc>
      </w:tr>
      <w:tr w:rsidR="0052528F" w:rsidRPr="00511FC5" w14:paraId="56D164DF" w14:textId="77777777" w:rsidTr="0052528F">
        <w:trPr>
          <w:trHeight w:val="549"/>
          <w:jc w:val="center"/>
        </w:trPr>
        <w:tc>
          <w:tcPr>
            <w:tcW w:w="5000" w:type="pct"/>
            <w:gridSpan w:val="6"/>
          </w:tcPr>
          <w:p w14:paraId="6B23CCA6" w14:textId="77777777" w:rsidR="0052528F" w:rsidRPr="00511FC5" w:rsidRDefault="0052528F" w:rsidP="0052528F">
            <w:pPr>
              <w:contextualSpacing/>
              <w:jc w:val="center"/>
              <w:rPr>
                <w:b/>
                <w:u w:val="single"/>
              </w:rPr>
            </w:pPr>
            <w:r w:rsidRPr="00511FC5">
              <w:rPr>
                <w:b/>
                <w:u w:val="single"/>
              </w:rPr>
              <w:t>PART – C (2 X 15 = 30 MARKS)</w:t>
            </w:r>
          </w:p>
          <w:p w14:paraId="576EF59D" w14:textId="77777777" w:rsidR="0052528F" w:rsidRPr="00511FC5" w:rsidRDefault="0052528F" w:rsidP="0052528F">
            <w:pPr>
              <w:contextualSpacing/>
              <w:jc w:val="center"/>
              <w:rPr>
                <w:b/>
              </w:rPr>
            </w:pPr>
            <w:r w:rsidRPr="00511FC5">
              <w:rPr>
                <w:b/>
              </w:rPr>
              <w:t>(Answer any 2 from the following)</w:t>
            </w:r>
          </w:p>
        </w:tc>
      </w:tr>
      <w:tr w:rsidR="0052528F" w:rsidRPr="00511FC5" w14:paraId="20CA1973" w14:textId="77777777" w:rsidTr="0052528F">
        <w:trPr>
          <w:trHeight w:val="395"/>
          <w:jc w:val="center"/>
        </w:trPr>
        <w:tc>
          <w:tcPr>
            <w:tcW w:w="338" w:type="pct"/>
            <w:vAlign w:val="center"/>
          </w:tcPr>
          <w:p w14:paraId="3A179AE0" w14:textId="77777777" w:rsidR="0052528F" w:rsidRPr="00511FC5" w:rsidRDefault="0052528F" w:rsidP="0052528F">
            <w:pPr>
              <w:contextualSpacing/>
            </w:pPr>
            <w:r w:rsidRPr="00511FC5">
              <w:t>33.</w:t>
            </w:r>
          </w:p>
        </w:tc>
        <w:tc>
          <w:tcPr>
            <w:tcW w:w="250" w:type="pct"/>
            <w:vAlign w:val="center"/>
          </w:tcPr>
          <w:p w14:paraId="369D5160" w14:textId="77777777" w:rsidR="0052528F" w:rsidRPr="00511FC5" w:rsidRDefault="0052528F" w:rsidP="0052528F">
            <w:pPr>
              <w:contextualSpacing/>
            </w:pPr>
            <w:r w:rsidRPr="00511FC5">
              <w:t>a</w:t>
            </w:r>
            <w:r>
              <w:t>.</w:t>
            </w:r>
          </w:p>
        </w:tc>
        <w:tc>
          <w:tcPr>
            <w:tcW w:w="3408" w:type="pct"/>
            <w:vAlign w:val="center"/>
          </w:tcPr>
          <w:p w14:paraId="4C47AD16" w14:textId="77777777" w:rsidR="0052528F" w:rsidRPr="00511FC5" w:rsidRDefault="0052528F" w:rsidP="0052528F">
            <w:pPr>
              <w:contextualSpacing/>
            </w:pPr>
            <w:r>
              <w:t xml:space="preserve">Discuss a detailed note on limitation of forestry. </w:t>
            </w:r>
          </w:p>
        </w:tc>
        <w:tc>
          <w:tcPr>
            <w:tcW w:w="319" w:type="pct"/>
          </w:tcPr>
          <w:p w14:paraId="74C7FD54" w14:textId="77777777" w:rsidR="0052528F" w:rsidRPr="00511FC5" w:rsidRDefault="0052528F" w:rsidP="0052528F">
            <w:pPr>
              <w:contextualSpacing/>
              <w:jc w:val="center"/>
            </w:pPr>
            <w:r>
              <w:t>CO4</w:t>
            </w:r>
          </w:p>
        </w:tc>
        <w:tc>
          <w:tcPr>
            <w:tcW w:w="256" w:type="pct"/>
          </w:tcPr>
          <w:p w14:paraId="374E85A3" w14:textId="77777777" w:rsidR="0052528F" w:rsidRPr="00511FC5" w:rsidRDefault="0052528F" w:rsidP="0052528F">
            <w:pPr>
              <w:contextualSpacing/>
              <w:jc w:val="center"/>
            </w:pPr>
            <w:r>
              <w:t>E</w:t>
            </w:r>
          </w:p>
        </w:tc>
        <w:tc>
          <w:tcPr>
            <w:tcW w:w="429" w:type="pct"/>
          </w:tcPr>
          <w:p w14:paraId="5A699D73" w14:textId="77777777" w:rsidR="0052528F" w:rsidRPr="00511FC5" w:rsidRDefault="0052528F" w:rsidP="0052528F">
            <w:pPr>
              <w:contextualSpacing/>
              <w:jc w:val="center"/>
            </w:pPr>
            <w:r>
              <w:t>7</w:t>
            </w:r>
          </w:p>
        </w:tc>
      </w:tr>
      <w:tr w:rsidR="0052528F" w:rsidRPr="00511FC5" w14:paraId="0A2ED31C" w14:textId="77777777" w:rsidTr="0052528F">
        <w:trPr>
          <w:trHeight w:val="395"/>
          <w:jc w:val="center"/>
        </w:trPr>
        <w:tc>
          <w:tcPr>
            <w:tcW w:w="338" w:type="pct"/>
            <w:vAlign w:val="center"/>
          </w:tcPr>
          <w:p w14:paraId="043F0DFF" w14:textId="77777777" w:rsidR="0052528F" w:rsidRPr="00511FC5" w:rsidRDefault="0052528F" w:rsidP="0052528F">
            <w:pPr>
              <w:contextualSpacing/>
            </w:pPr>
          </w:p>
        </w:tc>
        <w:tc>
          <w:tcPr>
            <w:tcW w:w="250" w:type="pct"/>
            <w:vAlign w:val="center"/>
          </w:tcPr>
          <w:p w14:paraId="0208B27A" w14:textId="77777777" w:rsidR="0052528F" w:rsidRPr="00511FC5" w:rsidRDefault="0052528F" w:rsidP="0052528F">
            <w:pPr>
              <w:contextualSpacing/>
            </w:pPr>
            <w:r w:rsidRPr="00511FC5">
              <w:t>b</w:t>
            </w:r>
            <w:r>
              <w:t>.</w:t>
            </w:r>
          </w:p>
        </w:tc>
        <w:tc>
          <w:tcPr>
            <w:tcW w:w="3408" w:type="pct"/>
            <w:vAlign w:val="center"/>
          </w:tcPr>
          <w:p w14:paraId="22B3A6B3" w14:textId="77777777" w:rsidR="0052528F" w:rsidRPr="00511FC5" w:rsidRDefault="0052528F" w:rsidP="0052528F">
            <w:pPr>
              <w:contextualSpacing/>
              <w:rPr>
                <w:bCs/>
              </w:rPr>
            </w:pPr>
            <w:r>
              <w:rPr>
                <w:bCs/>
              </w:rPr>
              <w:t>Classify the types of forest in India and describe it.</w:t>
            </w:r>
          </w:p>
        </w:tc>
        <w:tc>
          <w:tcPr>
            <w:tcW w:w="319" w:type="pct"/>
          </w:tcPr>
          <w:p w14:paraId="610ED33B" w14:textId="77777777" w:rsidR="0052528F" w:rsidRPr="00511FC5" w:rsidRDefault="0052528F" w:rsidP="0052528F">
            <w:pPr>
              <w:contextualSpacing/>
              <w:jc w:val="center"/>
            </w:pPr>
            <w:r>
              <w:t>CO3</w:t>
            </w:r>
          </w:p>
        </w:tc>
        <w:tc>
          <w:tcPr>
            <w:tcW w:w="256" w:type="pct"/>
          </w:tcPr>
          <w:p w14:paraId="10CA63BD" w14:textId="77777777" w:rsidR="0052528F" w:rsidRPr="00511FC5" w:rsidRDefault="0052528F" w:rsidP="0052528F">
            <w:pPr>
              <w:contextualSpacing/>
              <w:jc w:val="center"/>
            </w:pPr>
            <w:r>
              <w:t>E</w:t>
            </w:r>
          </w:p>
        </w:tc>
        <w:tc>
          <w:tcPr>
            <w:tcW w:w="429" w:type="pct"/>
          </w:tcPr>
          <w:p w14:paraId="3F611351" w14:textId="77777777" w:rsidR="0052528F" w:rsidRPr="00511FC5" w:rsidRDefault="0052528F" w:rsidP="0052528F">
            <w:pPr>
              <w:contextualSpacing/>
              <w:jc w:val="center"/>
            </w:pPr>
            <w:r>
              <w:t>8</w:t>
            </w:r>
          </w:p>
        </w:tc>
      </w:tr>
      <w:tr w:rsidR="0052528F" w:rsidRPr="00511FC5" w14:paraId="0C86438A" w14:textId="77777777" w:rsidTr="0052528F">
        <w:trPr>
          <w:trHeight w:val="395"/>
          <w:jc w:val="center"/>
        </w:trPr>
        <w:tc>
          <w:tcPr>
            <w:tcW w:w="338" w:type="pct"/>
            <w:vAlign w:val="center"/>
          </w:tcPr>
          <w:p w14:paraId="416593FE" w14:textId="77777777" w:rsidR="0052528F" w:rsidRPr="00511FC5" w:rsidRDefault="0052528F" w:rsidP="0052528F">
            <w:pPr>
              <w:contextualSpacing/>
            </w:pPr>
          </w:p>
        </w:tc>
        <w:tc>
          <w:tcPr>
            <w:tcW w:w="250" w:type="pct"/>
            <w:vAlign w:val="center"/>
          </w:tcPr>
          <w:p w14:paraId="70EB414D" w14:textId="77777777" w:rsidR="0052528F" w:rsidRPr="00511FC5" w:rsidRDefault="0052528F" w:rsidP="0052528F">
            <w:pPr>
              <w:contextualSpacing/>
            </w:pPr>
          </w:p>
        </w:tc>
        <w:tc>
          <w:tcPr>
            <w:tcW w:w="3408" w:type="pct"/>
            <w:vAlign w:val="center"/>
          </w:tcPr>
          <w:p w14:paraId="0C351280" w14:textId="77777777" w:rsidR="0052528F" w:rsidRPr="00511FC5" w:rsidRDefault="0052528F" w:rsidP="0052528F">
            <w:pPr>
              <w:contextualSpacing/>
            </w:pPr>
          </w:p>
        </w:tc>
        <w:tc>
          <w:tcPr>
            <w:tcW w:w="319" w:type="pct"/>
            <w:vAlign w:val="center"/>
          </w:tcPr>
          <w:p w14:paraId="6B135EC9" w14:textId="77777777" w:rsidR="0052528F" w:rsidRPr="00511FC5" w:rsidRDefault="0052528F" w:rsidP="0052528F">
            <w:pPr>
              <w:contextualSpacing/>
              <w:jc w:val="center"/>
            </w:pPr>
          </w:p>
        </w:tc>
        <w:tc>
          <w:tcPr>
            <w:tcW w:w="256" w:type="pct"/>
            <w:vAlign w:val="center"/>
          </w:tcPr>
          <w:p w14:paraId="61283E40" w14:textId="77777777" w:rsidR="0052528F" w:rsidRPr="00511FC5" w:rsidRDefault="0052528F" w:rsidP="0052528F">
            <w:pPr>
              <w:contextualSpacing/>
              <w:jc w:val="center"/>
            </w:pPr>
          </w:p>
        </w:tc>
        <w:tc>
          <w:tcPr>
            <w:tcW w:w="429" w:type="pct"/>
            <w:vAlign w:val="center"/>
          </w:tcPr>
          <w:p w14:paraId="5FE9198E" w14:textId="77777777" w:rsidR="0052528F" w:rsidRPr="00511FC5" w:rsidRDefault="0052528F" w:rsidP="0052528F">
            <w:pPr>
              <w:contextualSpacing/>
              <w:jc w:val="center"/>
            </w:pPr>
          </w:p>
        </w:tc>
      </w:tr>
      <w:tr w:rsidR="0052528F" w:rsidRPr="00511FC5" w14:paraId="46F57CE4" w14:textId="77777777" w:rsidTr="0052528F">
        <w:trPr>
          <w:trHeight w:val="395"/>
          <w:jc w:val="center"/>
        </w:trPr>
        <w:tc>
          <w:tcPr>
            <w:tcW w:w="338" w:type="pct"/>
            <w:vAlign w:val="center"/>
          </w:tcPr>
          <w:p w14:paraId="15D9CEA4" w14:textId="77777777" w:rsidR="0052528F" w:rsidRPr="00511FC5" w:rsidRDefault="0052528F" w:rsidP="0052528F">
            <w:pPr>
              <w:contextualSpacing/>
            </w:pPr>
            <w:r w:rsidRPr="00511FC5">
              <w:t>34.</w:t>
            </w:r>
          </w:p>
        </w:tc>
        <w:tc>
          <w:tcPr>
            <w:tcW w:w="250" w:type="pct"/>
            <w:vAlign w:val="center"/>
          </w:tcPr>
          <w:p w14:paraId="5FD92452" w14:textId="77777777" w:rsidR="0052528F" w:rsidRPr="00511FC5" w:rsidRDefault="0052528F" w:rsidP="0052528F">
            <w:pPr>
              <w:contextualSpacing/>
            </w:pPr>
            <w:r w:rsidRPr="00511FC5">
              <w:t>a</w:t>
            </w:r>
            <w:r>
              <w:t>.</w:t>
            </w:r>
          </w:p>
        </w:tc>
        <w:tc>
          <w:tcPr>
            <w:tcW w:w="3408" w:type="pct"/>
            <w:vAlign w:val="center"/>
          </w:tcPr>
          <w:p w14:paraId="28534737" w14:textId="77777777" w:rsidR="0052528F" w:rsidRPr="00511FC5" w:rsidRDefault="0052528F" w:rsidP="0052528F">
            <w:pPr>
              <w:contextualSpacing/>
            </w:pPr>
            <w:r>
              <w:t>Discuss about the concept and importance of social forestry.</w:t>
            </w:r>
          </w:p>
        </w:tc>
        <w:tc>
          <w:tcPr>
            <w:tcW w:w="319" w:type="pct"/>
          </w:tcPr>
          <w:p w14:paraId="1DDFD243" w14:textId="77777777" w:rsidR="0052528F" w:rsidRPr="00511FC5" w:rsidRDefault="0052528F" w:rsidP="0052528F">
            <w:pPr>
              <w:contextualSpacing/>
              <w:jc w:val="center"/>
            </w:pPr>
            <w:r w:rsidRPr="009B21A6">
              <w:t>CO</w:t>
            </w:r>
            <w:r>
              <w:t>2</w:t>
            </w:r>
          </w:p>
        </w:tc>
        <w:tc>
          <w:tcPr>
            <w:tcW w:w="256" w:type="pct"/>
          </w:tcPr>
          <w:p w14:paraId="2E92208B" w14:textId="77777777" w:rsidR="0052528F" w:rsidRPr="00511FC5" w:rsidRDefault="0052528F" w:rsidP="0052528F">
            <w:pPr>
              <w:contextualSpacing/>
              <w:jc w:val="center"/>
            </w:pPr>
            <w:r>
              <w:t>E</w:t>
            </w:r>
          </w:p>
        </w:tc>
        <w:tc>
          <w:tcPr>
            <w:tcW w:w="429" w:type="pct"/>
          </w:tcPr>
          <w:p w14:paraId="36F743EC" w14:textId="77777777" w:rsidR="0052528F" w:rsidRPr="00511FC5" w:rsidRDefault="0052528F" w:rsidP="0052528F">
            <w:pPr>
              <w:contextualSpacing/>
              <w:jc w:val="center"/>
            </w:pPr>
            <w:r>
              <w:t>8</w:t>
            </w:r>
          </w:p>
        </w:tc>
      </w:tr>
      <w:tr w:rsidR="0052528F" w:rsidRPr="00511FC5" w14:paraId="03673C82" w14:textId="77777777" w:rsidTr="0052528F">
        <w:trPr>
          <w:trHeight w:val="395"/>
          <w:jc w:val="center"/>
        </w:trPr>
        <w:tc>
          <w:tcPr>
            <w:tcW w:w="338" w:type="pct"/>
            <w:vAlign w:val="center"/>
          </w:tcPr>
          <w:p w14:paraId="52C50D98" w14:textId="77777777" w:rsidR="0052528F" w:rsidRPr="00511FC5" w:rsidRDefault="0052528F" w:rsidP="0052528F">
            <w:pPr>
              <w:contextualSpacing/>
            </w:pPr>
          </w:p>
        </w:tc>
        <w:tc>
          <w:tcPr>
            <w:tcW w:w="250" w:type="pct"/>
            <w:vAlign w:val="center"/>
          </w:tcPr>
          <w:p w14:paraId="6CA76718" w14:textId="77777777" w:rsidR="0052528F" w:rsidRPr="00511FC5" w:rsidRDefault="0052528F" w:rsidP="0052528F">
            <w:pPr>
              <w:contextualSpacing/>
            </w:pPr>
            <w:r w:rsidRPr="00511FC5">
              <w:t>b</w:t>
            </w:r>
            <w:r>
              <w:t>.</w:t>
            </w:r>
          </w:p>
        </w:tc>
        <w:tc>
          <w:tcPr>
            <w:tcW w:w="3408" w:type="pct"/>
            <w:vAlign w:val="center"/>
          </w:tcPr>
          <w:p w14:paraId="6D2AEC9E" w14:textId="77777777" w:rsidR="0052528F" w:rsidRPr="00511FC5" w:rsidRDefault="0052528F" w:rsidP="0052528F">
            <w:pPr>
              <w:contextualSpacing/>
            </w:pPr>
            <w:r>
              <w:t>Write a detailed note on carbon sequestration and climate change.</w:t>
            </w:r>
          </w:p>
        </w:tc>
        <w:tc>
          <w:tcPr>
            <w:tcW w:w="319" w:type="pct"/>
          </w:tcPr>
          <w:p w14:paraId="22C44EA1" w14:textId="77777777" w:rsidR="0052528F" w:rsidRPr="00511FC5" w:rsidRDefault="0052528F" w:rsidP="0052528F">
            <w:pPr>
              <w:contextualSpacing/>
              <w:jc w:val="center"/>
            </w:pPr>
            <w:r>
              <w:t>CO5</w:t>
            </w:r>
          </w:p>
        </w:tc>
        <w:tc>
          <w:tcPr>
            <w:tcW w:w="256" w:type="pct"/>
          </w:tcPr>
          <w:p w14:paraId="6009393F" w14:textId="77777777" w:rsidR="0052528F" w:rsidRPr="00511FC5" w:rsidRDefault="0052528F" w:rsidP="0052528F">
            <w:pPr>
              <w:contextualSpacing/>
              <w:jc w:val="center"/>
            </w:pPr>
            <w:r>
              <w:t>R</w:t>
            </w:r>
          </w:p>
        </w:tc>
        <w:tc>
          <w:tcPr>
            <w:tcW w:w="429" w:type="pct"/>
          </w:tcPr>
          <w:p w14:paraId="5CE62005" w14:textId="77777777" w:rsidR="0052528F" w:rsidRPr="00511FC5" w:rsidRDefault="0052528F" w:rsidP="0052528F">
            <w:pPr>
              <w:contextualSpacing/>
              <w:jc w:val="center"/>
            </w:pPr>
            <w:r>
              <w:t>7</w:t>
            </w:r>
          </w:p>
        </w:tc>
      </w:tr>
      <w:tr w:rsidR="0052528F" w:rsidRPr="00511FC5" w14:paraId="4ACCD528" w14:textId="77777777" w:rsidTr="0052528F">
        <w:trPr>
          <w:trHeight w:val="395"/>
          <w:jc w:val="center"/>
        </w:trPr>
        <w:tc>
          <w:tcPr>
            <w:tcW w:w="338" w:type="pct"/>
            <w:vAlign w:val="center"/>
          </w:tcPr>
          <w:p w14:paraId="2A88EECA" w14:textId="77777777" w:rsidR="0052528F" w:rsidRPr="00511FC5" w:rsidRDefault="0052528F" w:rsidP="0052528F">
            <w:pPr>
              <w:contextualSpacing/>
            </w:pPr>
          </w:p>
        </w:tc>
        <w:tc>
          <w:tcPr>
            <w:tcW w:w="250" w:type="pct"/>
            <w:vAlign w:val="center"/>
          </w:tcPr>
          <w:p w14:paraId="623D91A0" w14:textId="77777777" w:rsidR="0052528F" w:rsidRPr="00511FC5" w:rsidRDefault="0052528F" w:rsidP="0052528F">
            <w:pPr>
              <w:contextualSpacing/>
            </w:pPr>
          </w:p>
        </w:tc>
        <w:tc>
          <w:tcPr>
            <w:tcW w:w="3408" w:type="pct"/>
            <w:vAlign w:val="center"/>
          </w:tcPr>
          <w:p w14:paraId="6F088395" w14:textId="77777777" w:rsidR="0052528F" w:rsidRPr="00511FC5" w:rsidRDefault="0052528F" w:rsidP="0052528F">
            <w:pPr>
              <w:contextualSpacing/>
            </w:pPr>
          </w:p>
        </w:tc>
        <w:tc>
          <w:tcPr>
            <w:tcW w:w="319" w:type="pct"/>
            <w:vAlign w:val="center"/>
          </w:tcPr>
          <w:p w14:paraId="34ACF0E0" w14:textId="77777777" w:rsidR="0052528F" w:rsidRPr="00511FC5" w:rsidRDefault="0052528F" w:rsidP="0052528F">
            <w:pPr>
              <w:contextualSpacing/>
              <w:jc w:val="center"/>
            </w:pPr>
          </w:p>
        </w:tc>
        <w:tc>
          <w:tcPr>
            <w:tcW w:w="256" w:type="pct"/>
            <w:vAlign w:val="center"/>
          </w:tcPr>
          <w:p w14:paraId="69A1A40E" w14:textId="77777777" w:rsidR="0052528F" w:rsidRPr="00511FC5" w:rsidRDefault="0052528F" w:rsidP="0052528F">
            <w:pPr>
              <w:contextualSpacing/>
              <w:jc w:val="center"/>
            </w:pPr>
          </w:p>
        </w:tc>
        <w:tc>
          <w:tcPr>
            <w:tcW w:w="429" w:type="pct"/>
            <w:vAlign w:val="center"/>
          </w:tcPr>
          <w:p w14:paraId="791F8F64" w14:textId="77777777" w:rsidR="0052528F" w:rsidRPr="00511FC5" w:rsidRDefault="0052528F" w:rsidP="0052528F">
            <w:pPr>
              <w:contextualSpacing/>
              <w:jc w:val="center"/>
            </w:pPr>
          </w:p>
        </w:tc>
      </w:tr>
      <w:tr w:rsidR="0052528F" w:rsidRPr="00511FC5" w14:paraId="0C31D254" w14:textId="77777777" w:rsidTr="0052528F">
        <w:trPr>
          <w:trHeight w:val="395"/>
          <w:jc w:val="center"/>
        </w:trPr>
        <w:tc>
          <w:tcPr>
            <w:tcW w:w="338" w:type="pct"/>
            <w:vAlign w:val="center"/>
          </w:tcPr>
          <w:p w14:paraId="2F1A33AD" w14:textId="77777777" w:rsidR="0052528F" w:rsidRPr="00511FC5" w:rsidRDefault="0052528F" w:rsidP="0052528F">
            <w:pPr>
              <w:contextualSpacing/>
            </w:pPr>
            <w:r w:rsidRPr="00511FC5">
              <w:t>35.</w:t>
            </w:r>
          </w:p>
        </w:tc>
        <w:tc>
          <w:tcPr>
            <w:tcW w:w="250" w:type="pct"/>
            <w:vAlign w:val="center"/>
          </w:tcPr>
          <w:p w14:paraId="1B3D4D04" w14:textId="77777777" w:rsidR="0052528F" w:rsidRPr="00511FC5" w:rsidRDefault="0052528F" w:rsidP="0052528F">
            <w:pPr>
              <w:contextualSpacing/>
            </w:pPr>
            <w:r w:rsidRPr="00511FC5">
              <w:t>a</w:t>
            </w:r>
            <w:r>
              <w:t>.</w:t>
            </w:r>
          </w:p>
        </w:tc>
        <w:tc>
          <w:tcPr>
            <w:tcW w:w="3408" w:type="pct"/>
            <w:vAlign w:val="center"/>
          </w:tcPr>
          <w:p w14:paraId="19C04BC7" w14:textId="77777777" w:rsidR="0052528F" w:rsidRPr="00511FC5" w:rsidRDefault="0052528F" w:rsidP="0052528F">
            <w:pPr>
              <w:contextualSpacing/>
            </w:pPr>
            <w:r>
              <w:rPr>
                <w:bCs/>
              </w:rPr>
              <w:t>Explain the scope and importance of forestry.</w:t>
            </w:r>
          </w:p>
        </w:tc>
        <w:tc>
          <w:tcPr>
            <w:tcW w:w="319" w:type="pct"/>
          </w:tcPr>
          <w:p w14:paraId="0127C30D" w14:textId="77777777" w:rsidR="0052528F" w:rsidRPr="00511FC5" w:rsidRDefault="0052528F" w:rsidP="0052528F">
            <w:pPr>
              <w:contextualSpacing/>
              <w:jc w:val="center"/>
            </w:pPr>
            <w:r>
              <w:t>CO5</w:t>
            </w:r>
          </w:p>
        </w:tc>
        <w:tc>
          <w:tcPr>
            <w:tcW w:w="256" w:type="pct"/>
          </w:tcPr>
          <w:p w14:paraId="6D726E36" w14:textId="77777777" w:rsidR="0052528F" w:rsidRPr="00511FC5" w:rsidRDefault="0052528F" w:rsidP="0052528F">
            <w:pPr>
              <w:contextualSpacing/>
              <w:jc w:val="center"/>
            </w:pPr>
            <w:r>
              <w:t>R</w:t>
            </w:r>
          </w:p>
        </w:tc>
        <w:tc>
          <w:tcPr>
            <w:tcW w:w="429" w:type="pct"/>
          </w:tcPr>
          <w:p w14:paraId="59FAF910" w14:textId="77777777" w:rsidR="0052528F" w:rsidRPr="00511FC5" w:rsidRDefault="0052528F" w:rsidP="0052528F">
            <w:pPr>
              <w:contextualSpacing/>
              <w:jc w:val="center"/>
            </w:pPr>
            <w:r>
              <w:t>7</w:t>
            </w:r>
          </w:p>
        </w:tc>
      </w:tr>
      <w:tr w:rsidR="0052528F" w:rsidRPr="00511FC5" w14:paraId="6623DD05" w14:textId="77777777" w:rsidTr="0052528F">
        <w:trPr>
          <w:trHeight w:val="395"/>
          <w:jc w:val="center"/>
        </w:trPr>
        <w:tc>
          <w:tcPr>
            <w:tcW w:w="338" w:type="pct"/>
            <w:vAlign w:val="center"/>
          </w:tcPr>
          <w:p w14:paraId="6E5E8920" w14:textId="77777777" w:rsidR="0052528F" w:rsidRPr="00511FC5" w:rsidRDefault="0052528F" w:rsidP="0052528F">
            <w:pPr>
              <w:contextualSpacing/>
            </w:pPr>
          </w:p>
        </w:tc>
        <w:tc>
          <w:tcPr>
            <w:tcW w:w="250" w:type="pct"/>
            <w:vAlign w:val="center"/>
          </w:tcPr>
          <w:p w14:paraId="3BBF7BB3" w14:textId="77777777" w:rsidR="0052528F" w:rsidRPr="00511FC5" w:rsidRDefault="0052528F" w:rsidP="0052528F">
            <w:pPr>
              <w:contextualSpacing/>
            </w:pPr>
            <w:r w:rsidRPr="00511FC5">
              <w:t>b</w:t>
            </w:r>
            <w:r>
              <w:t>.</w:t>
            </w:r>
          </w:p>
        </w:tc>
        <w:tc>
          <w:tcPr>
            <w:tcW w:w="3408" w:type="pct"/>
            <w:vAlign w:val="center"/>
          </w:tcPr>
          <w:p w14:paraId="3BF94B3C" w14:textId="77777777" w:rsidR="0052528F" w:rsidRPr="00511FC5" w:rsidRDefault="0052528F" w:rsidP="0052528F">
            <w:pPr>
              <w:contextualSpacing/>
              <w:rPr>
                <w:bCs/>
              </w:rPr>
            </w:pPr>
            <w:r>
              <w:t xml:space="preserve">Give a detailed note on natural and artificial regeneration. </w:t>
            </w:r>
          </w:p>
        </w:tc>
        <w:tc>
          <w:tcPr>
            <w:tcW w:w="319" w:type="pct"/>
          </w:tcPr>
          <w:p w14:paraId="65C80207" w14:textId="77777777" w:rsidR="0052528F" w:rsidRPr="00511FC5" w:rsidRDefault="0052528F" w:rsidP="0052528F">
            <w:pPr>
              <w:contextualSpacing/>
              <w:jc w:val="center"/>
            </w:pPr>
            <w:r w:rsidRPr="009B21A6">
              <w:t>CO</w:t>
            </w:r>
            <w:r>
              <w:t>4</w:t>
            </w:r>
          </w:p>
        </w:tc>
        <w:tc>
          <w:tcPr>
            <w:tcW w:w="256" w:type="pct"/>
          </w:tcPr>
          <w:p w14:paraId="4502C074" w14:textId="77777777" w:rsidR="0052528F" w:rsidRPr="00511FC5" w:rsidRDefault="0052528F" w:rsidP="0052528F">
            <w:pPr>
              <w:contextualSpacing/>
              <w:jc w:val="center"/>
            </w:pPr>
            <w:r>
              <w:t>U</w:t>
            </w:r>
          </w:p>
        </w:tc>
        <w:tc>
          <w:tcPr>
            <w:tcW w:w="429" w:type="pct"/>
          </w:tcPr>
          <w:p w14:paraId="159DE9ED" w14:textId="77777777" w:rsidR="0052528F" w:rsidRPr="00511FC5" w:rsidRDefault="0052528F" w:rsidP="0052528F">
            <w:pPr>
              <w:contextualSpacing/>
              <w:jc w:val="center"/>
            </w:pPr>
            <w:r>
              <w:t>8</w:t>
            </w:r>
          </w:p>
        </w:tc>
      </w:tr>
    </w:tbl>
    <w:p w14:paraId="08E3044D" w14:textId="77777777" w:rsidR="0052528F" w:rsidRDefault="0052528F" w:rsidP="0052528F">
      <w:pPr>
        <w:contextualSpacing/>
      </w:pPr>
      <w:r w:rsidRPr="00511FC5">
        <w:rPr>
          <w:b/>
          <w:bCs/>
        </w:rPr>
        <w:t>CO</w:t>
      </w:r>
      <w:r w:rsidRPr="00511FC5">
        <w:t xml:space="preserve"> – COURSE OUTCOME</w:t>
      </w:r>
      <w:r w:rsidRPr="00511FC5">
        <w:tab/>
      </w:r>
      <w:r w:rsidRPr="00511FC5">
        <w:tab/>
      </w:r>
      <w:r w:rsidRPr="00511FC5">
        <w:tab/>
      </w:r>
      <w:r w:rsidRPr="00511FC5">
        <w:tab/>
      </w:r>
      <w:r w:rsidRPr="00511FC5">
        <w:tab/>
      </w:r>
      <w:r w:rsidRPr="00511FC5">
        <w:rPr>
          <w:b/>
          <w:bCs/>
        </w:rPr>
        <w:t>BL</w:t>
      </w:r>
      <w:r w:rsidRPr="00511FC5">
        <w:t xml:space="preserve"> – BLOOM’</w:t>
      </w:r>
      <w:r>
        <w:t>S</w:t>
      </w:r>
      <w:r w:rsidRPr="00511FC5">
        <w:t xml:space="preserve"> LEVEL</w:t>
      </w:r>
    </w:p>
    <w:p w14:paraId="0828BEA4" w14:textId="77777777" w:rsidR="0052528F" w:rsidRPr="00BA0445" w:rsidRDefault="0052528F" w:rsidP="0052528F">
      <w:pPr>
        <w:contextualSpacing/>
      </w:pPr>
    </w:p>
    <w:tbl>
      <w:tblPr>
        <w:tblStyle w:val="TableGrid"/>
        <w:tblW w:w="10490" w:type="dxa"/>
        <w:tblInd w:w="-147" w:type="dxa"/>
        <w:tblLook w:val="04A0" w:firstRow="1" w:lastRow="0" w:firstColumn="1" w:lastColumn="0" w:noHBand="0" w:noVBand="1"/>
      </w:tblPr>
      <w:tblGrid>
        <w:gridCol w:w="838"/>
        <w:gridCol w:w="9652"/>
      </w:tblGrid>
      <w:tr w:rsidR="0052528F" w:rsidRPr="00BA0445" w14:paraId="33DAAE89" w14:textId="77777777" w:rsidTr="0052528F">
        <w:tc>
          <w:tcPr>
            <w:tcW w:w="838" w:type="dxa"/>
          </w:tcPr>
          <w:p w14:paraId="1E2643B1" w14:textId="77777777" w:rsidR="0052528F" w:rsidRPr="00BA0445" w:rsidRDefault="0052528F" w:rsidP="0052528F">
            <w:pPr>
              <w:contextualSpacing/>
            </w:pPr>
          </w:p>
        </w:tc>
        <w:tc>
          <w:tcPr>
            <w:tcW w:w="9652" w:type="dxa"/>
          </w:tcPr>
          <w:p w14:paraId="3CFF93ED" w14:textId="77777777" w:rsidR="0052528F" w:rsidRPr="00BA0445" w:rsidRDefault="0052528F" w:rsidP="0052528F">
            <w:pPr>
              <w:contextualSpacing/>
              <w:jc w:val="center"/>
              <w:rPr>
                <w:b/>
              </w:rPr>
            </w:pPr>
            <w:r w:rsidRPr="00BA0445">
              <w:rPr>
                <w:b/>
              </w:rPr>
              <w:t>COURSE OUTCOMES</w:t>
            </w:r>
          </w:p>
        </w:tc>
      </w:tr>
      <w:tr w:rsidR="0052528F" w:rsidRPr="00BA0445" w14:paraId="7AFCE7A8" w14:textId="77777777" w:rsidTr="0052528F">
        <w:tc>
          <w:tcPr>
            <w:tcW w:w="838" w:type="dxa"/>
          </w:tcPr>
          <w:p w14:paraId="67668387" w14:textId="77777777" w:rsidR="0052528F" w:rsidRPr="00BA0445" w:rsidRDefault="0052528F" w:rsidP="0052528F">
            <w:pPr>
              <w:contextualSpacing/>
              <w:rPr>
                <w:bCs/>
              </w:rPr>
            </w:pPr>
            <w:r w:rsidRPr="00BA0445">
              <w:rPr>
                <w:bCs/>
              </w:rPr>
              <w:t>CO1</w:t>
            </w:r>
          </w:p>
        </w:tc>
        <w:tc>
          <w:tcPr>
            <w:tcW w:w="9652" w:type="dxa"/>
            <w:vAlign w:val="center"/>
          </w:tcPr>
          <w:p w14:paraId="62D0B000" w14:textId="77777777" w:rsidR="0052528F" w:rsidRPr="00BA0445" w:rsidRDefault="0052528F" w:rsidP="0052528F">
            <w:pPr>
              <w:contextualSpacing/>
            </w:pPr>
            <w:r w:rsidRPr="00BA0445">
              <w:t xml:space="preserve">Understand the forest eco system and forest regeneration. </w:t>
            </w:r>
          </w:p>
        </w:tc>
      </w:tr>
      <w:tr w:rsidR="0052528F" w:rsidRPr="00BA0445" w14:paraId="4BA6D580" w14:textId="77777777" w:rsidTr="0052528F">
        <w:tc>
          <w:tcPr>
            <w:tcW w:w="838" w:type="dxa"/>
          </w:tcPr>
          <w:p w14:paraId="53501B4E" w14:textId="77777777" w:rsidR="0052528F" w:rsidRPr="00BA0445" w:rsidRDefault="0052528F" w:rsidP="0052528F">
            <w:pPr>
              <w:contextualSpacing/>
              <w:rPr>
                <w:bCs/>
              </w:rPr>
            </w:pPr>
            <w:r w:rsidRPr="00BA0445">
              <w:rPr>
                <w:bCs/>
              </w:rPr>
              <w:t>CO2</w:t>
            </w:r>
          </w:p>
        </w:tc>
        <w:tc>
          <w:tcPr>
            <w:tcW w:w="9652" w:type="dxa"/>
            <w:vAlign w:val="center"/>
          </w:tcPr>
          <w:p w14:paraId="4334622B" w14:textId="77777777" w:rsidR="0052528F" w:rsidRPr="00BA0445" w:rsidRDefault="0052528F" w:rsidP="0052528F">
            <w:pPr>
              <w:contextualSpacing/>
            </w:pPr>
            <w:r w:rsidRPr="00BA0445">
              <w:t>Remember the concepts of agroforestry practiced in various agro ecosystems</w:t>
            </w:r>
            <w:r>
              <w:t>.</w:t>
            </w:r>
          </w:p>
        </w:tc>
      </w:tr>
      <w:tr w:rsidR="0052528F" w:rsidRPr="00BA0445" w14:paraId="1D772BB8" w14:textId="77777777" w:rsidTr="0052528F">
        <w:tc>
          <w:tcPr>
            <w:tcW w:w="838" w:type="dxa"/>
          </w:tcPr>
          <w:p w14:paraId="5A596D16" w14:textId="77777777" w:rsidR="0052528F" w:rsidRPr="00BA0445" w:rsidRDefault="0052528F" w:rsidP="0052528F">
            <w:pPr>
              <w:contextualSpacing/>
              <w:rPr>
                <w:bCs/>
              </w:rPr>
            </w:pPr>
            <w:r w:rsidRPr="00BA0445">
              <w:rPr>
                <w:bCs/>
              </w:rPr>
              <w:t>CO3</w:t>
            </w:r>
          </w:p>
        </w:tc>
        <w:tc>
          <w:tcPr>
            <w:tcW w:w="9652" w:type="dxa"/>
            <w:vAlign w:val="center"/>
          </w:tcPr>
          <w:p w14:paraId="33BAB9D0" w14:textId="77777777" w:rsidR="0052528F" w:rsidRPr="00BA0445" w:rsidRDefault="0052528F" w:rsidP="0052528F">
            <w:pPr>
              <w:contextualSpacing/>
            </w:pPr>
            <w:r w:rsidRPr="00BA0445">
              <w:t>Apply the knowledge for developing agro forestry, wind breaks, shelter belts, silviculture and social forestry</w:t>
            </w:r>
            <w:r>
              <w:t>.</w:t>
            </w:r>
          </w:p>
        </w:tc>
      </w:tr>
      <w:tr w:rsidR="0052528F" w:rsidRPr="00BA0445" w14:paraId="7F996FF1" w14:textId="77777777" w:rsidTr="0052528F">
        <w:tc>
          <w:tcPr>
            <w:tcW w:w="838" w:type="dxa"/>
          </w:tcPr>
          <w:p w14:paraId="7FD4EC6F" w14:textId="77777777" w:rsidR="0052528F" w:rsidRPr="00BA0445" w:rsidRDefault="0052528F" w:rsidP="0052528F">
            <w:pPr>
              <w:contextualSpacing/>
              <w:rPr>
                <w:bCs/>
              </w:rPr>
            </w:pPr>
            <w:r w:rsidRPr="00BA0445">
              <w:rPr>
                <w:bCs/>
              </w:rPr>
              <w:t>CO4</w:t>
            </w:r>
          </w:p>
        </w:tc>
        <w:tc>
          <w:tcPr>
            <w:tcW w:w="9652" w:type="dxa"/>
            <w:vAlign w:val="center"/>
          </w:tcPr>
          <w:p w14:paraId="267F602D" w14:textId="77777777" w:rsidR="0052528F" w:rsidRPr="00BA0445" w:rsidRDefault="0052528F" w:rsidP="0052528F">
            <w:pPr>
              <w:contextualSpacing/>
            </w:pPr>
            <w:r w:rsidRPr="00BA0445">
              <w:t>Recall the multipurpose trees in agroforestry systems</w:t>
            </w:r>
            <w:r>
              <w:t>.</w:t>
            </w:r>
          </w:p>
        </w:tc>
      </w:tr>
      <w:tr w:rsidR="0052528F" w:rsidRPr="00BA0445" w14:paraId="1ED79E3C" w14:textId="77777777" w:rsidTr="0052528F">
        <w:tc>
          <w:tcPr>
            <w:tcW w:w="838" w:type="dxa"/>
          </w:tcPr>
          <w:p w14:paraId="3C686956" w14:textId="77777777" w:rsidR="0052528F" w:rsidRPr="00BA0445" w:rsidRDefault="0052528F" w:rsidP="0052528F">
            <w:pPr>
              <w:contextualSpacing/>
              <w:rPr>
                <w:bCs/>
              </w:rPr>
            </w:pPr>
            <w:r w:rsidRPr="00BA0445">
              <w:rPr>
                <w:bCs/>
              </w:rPr>
              <w:t>CO5</w:t>
            </w:r>
          </w:p>
        </w:tc>
        <w:tc>
          <w:tcPr>
            <w:tcW w:w="9652" w:type="dxa"/>
            <w:vAlign w:val="center"/>
          </w:tcPr>
          <w:p w14:paraId="0C9DDA98" w14:textId="77777777" w:rsidR="0052528F" w:rsidRPr="00BA0445" w:rsidRDefault="0052528F" w:rsidP="0052528F">
            <w:pPr>
              <w:contextualSpacing/>
            </w:pPr>
            <w:r w:rsidRPr="00BA0445">
              <w:t>Analyze the impact of nitrogen fixation, carbon sequestration and develop strategies for climate mitigation</w:t>
            </w:r>
            <w:r>
              <w:t>.</w:t>
            </w:r>
          </w:p>
        </w:tc>
      </w:tr>
      <w:tr w:rsidR="0052528F" w:rsidRPr="00BA0445" w14:paraId="217C33F2" w14:textId="77777777" w:rsidTr="0052528F">
        <w:tc>
          <w:tcPr>
            <w:tcW w:w="838" w:type="dxa"/>
          </w:tcPr>
          <w:p w14:paraId="50DE334C" w14:textId="77777777" w:rsidR="0052528F" w:rsidRPr="00BA0445" w:rsidRDefault="0052528F" w:rsidP="0052528F">
            <w:pPr>
              <w:contextualSpacing/>
              <w:rPr>
                <w:bCs/>
              </w:rPr>
            </w:pPr>
            <w:r w:rsidRPr="00BA0445">
              <w:rPr>
                <w:bCs/>
              </w:rPr>
              <w:t>CO6</w:t>
            </w:r>
          </w:p>
        </w:tc>
        <w:tc>
          <w:tcPr>
            <w:tcW w:w="9652" w:type="dxa"/>
            <w:vAlign w:val="bottom"/>
          </w:tcPr>
          <w:p w14:paraId="7762B9BB" w14:textId="77777777" w:rsidR="0052528F" w:rsidRPr="00BA0445" w:rsidRDefault="0052528F" w:rsidP="0052528F">
            <w:pPr>
              <w:contextualSpacing/>
            </w:pPr>
            <w:r w:rsidRPr="00BA0445">
              <w:t>Explain the beneficial effects of agro forestry in relation to nitrogen fixation, soil conservation, litter dynamics and nutrient cycles</w:t>
            </w:r>
            <w:r>
              <w:t>.</w:t>
            </w:r>
          </w:p>
        </w:tc>
      </w:tr>
    </w:tbl>
    <w:p w14:paraId="34E18BE1" w14:textId="77777777" w:rsidR="0052528F" w:rsidRPr="00BA0445" w:rsidRDefault="0052528F" w:rsidP="0052528F">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52528F" w:rsidRPr="00BA0445" w14:paraId="1F4F11B6" w14:textId="77777777" w:rsidTr="0052528F">
        <w:trPr>
          <w:trHeight w:val="271"/>
          <w:jc w:val="center"/>
        </w:trPr>
        <w:tc>
          <w:tcPr>
            <w:tcW w:w="10485" w:type="dxa"/>
            <w:gridSpan w:val="8"/>
          </w:tcPr>
          <w:p w14:paraId="4BBFFCB9" w14:textId="77777777" w:rsidR="0052528F" w:rsidRPr="00BA0445" w:rsidRDefault="0052528F" w:rsidP="0052528F">
            <w:pPr>
              <w:contextualSpacing/>
              <w:jc w:val="center"/>
              <w:rPr>
                <w:b/>
              </w:rPr>
            </w:pPr>
            <w:r w:rsidRPr="00BA0445">
              <w:rPr>
                <w:b/>
              </w:rPr>
              <w:t>Assessment Pattern as per Bloom’s Taxonomy</w:t>
            </w:r>
          </w:p>
        </w:tc>
      </w:tr>
      <w:tr w:rsidR="0052528F" w:rsidRPr="00BA0445" w14:paraId="4DDF70E9" w14:textId="77777777" w:rsidTr="0052528F">
        <w:trPr>
          <w:trHeight w:val="271"/>
          <w:jc w:val="center"/>
        </w:trPr>
        <w:tc>
          <w:tcPr>
            <w:tcW w:w="954" w:type="dxa"/>
          </w:tcPr>
          <w:p w14:paraId="3767380D" w14:textId="77777777" w:rsidR="0052528F" w:rsidRPr="00BA0445" w:rsidRDefault="0052528F" w:rsidP="0052528F">
            <w:pPr>
              <w:contextualSpacing/>
              <w:jc w:val="center"/>
              <w:rPr>
                <w:b/>
                <w:bCs/>
              </w:rPr>
            </w:pPr>
            <w:r w:rsidRPr="00BA0445">
              <w:rPr>
                <w:b/>
                <w:bCs/>
              </w:rPr>
              <w:t>CO / P</w:t>
            </w:r>
          </w:p>
        </w:tc>
        <w:tc>
          <w:tcPr>
            <w:tcW w:w="2296" w:type="dxa"/>
          </w:tcPr>
          <w:p w14:paraId="0DDE28C3" w14:textId="77777777" w:rsidR="0052528F" w:rsidRPr="00BA0445" w:rsidRDefault="0052528F" w:rsidP="0052528F">
            <w:pPr>
              <w:contextualSpacing/>
              <w:jc w:val="center"/>
              <w:rPr>
                <w:b/>
              </w:rPr>
            </w:pPr>
            <w:r w:rsidRPr="00BA0445">
              <w:rPr>
                <w:b/>
              </w:rPr>
              <w:t>R</w:t>
            </w:r>
          </w:p>
        </w:tc>
        <w:tc>
          <w:tcPr>
            <w:tcW w:w="1476" w:type="dxa"/>
          </w:tcPr>
          <w:p w14:paraId="1ECE72BF" w14:textId="77777777" w:rsidR="0052528F" w:rsidRPr="00BA0445" w:rsidRDefault="0052528F" w:rsidP="0052528F">
            <w:pPr>
              <w:contextualSpacing/>
              <w:jc w:val="center"/>
              <w:rPr>
                <w:b/>
              </w:rPr>
            </w:pPr>
            <w:r w:rsidRPr="00BA0445">
              <w:rPr>
                <w:b/>
              </w:rPr>
              <w:t>U</w:t>
            </w:r>
          </w:p>
        </w:tc>
        <w:tc>
          <w:tcPr>
            <w:tcW w:w="1035" w:type="dxa"/>
          </w:tcPr>
          <w:p w14:paraId="7114BBD0" w14:textId="77777777" w:rsidR="0052528F" w:rsidRPr="00BA0445" w:rsidRDefault="0052528F" w:rsidP="0052528F">
            <w:pPr>
              <w:contextualSpacing/>
              <w:jc w:val="center"/>
              <w:rPr>
                <w:b/>
              </w:rPr>
            </w:pPr>
            <w:r w:rsidRPr="00BA0445">
              <w:rPr>
                <w:b/>
              </w:rPr>
              <w:t>A</w:t>
            </w:r>
          </w:p>
        </w:tc>
        <w:tc>
          <w:tcPr>
            <w:tcW w:w="1479" w:type="dxa"/>
          </w:tcPr>
          <w:p w14:paraId="4375FDC5" w14:textId="77777777" w:rsidR="0052528F" w:rsidRPr="00BA0445" w:rsidRDefault="0052528F" w:rsidP="0052528F">
            <w:pPr>
              <w:contextualSpacing/>
              <w:jc w:val="center"/>
              <w:rPr>
                <w:b/>
              </w:rPr>
            </w:pPr>
            <w:r w:rsidRPr="00BA0445">
              <w:rPr>
                <w:b/>
              </w:rPr>
              <w:t>An</w:t>
            </w:r>
          </w:p>
        </w:tc>
        <w:tc>
          <w:tcPr>
            <w:tcW w:w="1329" w:type="dxa"/>
          </w:tcPr>
          <w:p w14:paraId="209534ED" w14:textId="77777777" w:rsidR="0052528F" w:rsidRPr="00BA0445" w:rsidRDefault="0052528F" w:rsidP="0052528F">
            <w:pPr>
              <w:contextualSpacing/>
              <w:jc w:val="center"/>
              <w:rPr>
                <w:b/>
              </w:rPr>
            </w:pPr>
            <w:r w:rsidRPr="00BA0445">
              <w:rPr>
                <w:b/>
              </w:rPr>
              <w:t>E</w:t>
            </w:r>
          </w:p>
        </w:tc>
        <w:tc>
          <w:tcPr>
            <w:tcW w:w="879" w:type="dxa"/>
          </w:tcPr>
          <w:p w14:paraId="171C3115" w14:textId="77777777" w:rsidR="0052528F" w:rsidRPr="00BA0445" w:rsidRDefault="0052528F" w:rsidP="0052528F">
            <w:pPr>
              <w:contextualSpacing/>
              <w:jc w:val="center"/>
              <w:rPr>
                <w:b/>
              </w:rPr>
            </w:pPr>
            <w:r w:rsidRPr="00BA0445">
              <w:rPr>
                <w:b/>
              </w:rPr>
              <w:t>C</w:t>
            </w:r>
          </w:p>
        </w:tc>
        <w:tc>
          <w:tcPr>
            <w:tcW w:w="1037" w:type="dxa"/>
          </w:tcPr>
          <w:p w14:paraId="2F93A2F6" w14:textId="77777777" w:rsidR="0052528F" w:rsidRPr="00BA0445" w:rsidRDefault="0052528F" w:rsidP="0052528F">
            <w:pPr>
              <w:contextualSpacing/>
              <w:jc w:val="center"/>
              <w:rPr>
                <w:b/>
              </w:rPr>
            </w:pPr>
            <w:r w:rsidRPr="00BA0445">
              <w:rPr>
                <w:b/>
              </w:rPr>
              <w:t>Total</w:t>
            </w:r>
          </w:p>
        </w:tc>
      </w:tr>
      <w:tr w:rsidR="0052528F" w:rsidRPr="00BA0445" w14:paraId="057972A8" w14:textId="77777777" w:rsidTr="0052528F">
        <w:trPr>
          <w:trHeight w:val="271"/>
          <w:jc w:val="center"/>
        </w:trPr>
        <w:tc>
          <w:tcPr>
            <w:tcW w:w="954" w:type="dxa"/>
          </w:tcPr>
          <w:p w14:paraId="0FFB87AB" w14:textId="77777777" w:rsidR="0052528F" w:rsidRPr="00BA0445" w:rsidRDefault="0052528F" w:rsidP="0052528F">
            <w:pPr>
              <w:contextualSpacing/>
              <w:jc w:val="center"/>
              <w:rPr>
                <w:bCs/>
              </w:rPr>
            </w:pPr>
            <w:r w:rsidRPr="00BA0445">
              <w:rPr>
                <w:bCs/>
              </w:rPr>
              <w:t>CO1</w:t>
            </w:r>
          </w:p>
        </w:tc>
        <w:tc>
          <w:tcPr>
            <w:tcW w:w="2296" w:type="dxa"/>
            <w:vAlign w:val="center"/>
          </w:tcPr>
          <w:p w14:paraId="3F90699D" w14:textId="77777777" w:rsidR="0052528F" w:rsidRPr="00BA0445" w:rsidRDefault="0052528F" w:rsidP="0052528F">
            <w:pPr>
              <w:contextualSpacing/>
              <w:jc w:val="center"/>
            </w:pPr>
            <w:r w:rsidRPr="00BA0445">
              <w:rPr>
                <w:rFonts w:ascii="Calibri" w:hAnsi="Calibri" w:cs="Calibri"/>
                <w:color w:val="000000"/>
              </w:rPr>
              <w:t>3</w:t>
            </w:r>
          </w:p>
        </w:tc>
        <w:tc>
          <w:tcPr>
            <w:tcW w:w="1476" w:type="dxa"/>
            <w:vAlign w:val="center"/>
          </w:tcPr>
          <w:p w14:paraId="2230723F" w14:textId="77777777" w:rsidR="0052528F" w:rsidRPr="00BA0445" w:rsidRDefault="0052528F" w:rsidP="0052528F">
            <w:pPr>
              <w:contextualSpacing/>
              <w:jc w:val="center"/>
            </w:pPr>
            <w:r w:rsidRPr="00BA0445">
              <w:rPr>
                <w:rFonts w:ascii="Calibri" w:hAnsi="Calibri" w:cs="Calibri"/>
                <w:color w:val="000000"/>
              </w:rPr>
              <w:t>4</w:t>
            </w:r>
          </w:p>
        </w:tc>
        <w:tc>
          <w:tcPr>
            <w:tcW w:w="1035" w:type="dxa"/>
          </w:tcPr>
          <w:p w14:paraId="379B95EE" w14:textId="77777777" w:rsidR="0052528F" w:rsidRPr="00BA0445" w:rsidRDefault="0052528F" w:rsidP="0052528F">
            <w:pPr>
              <w:contextualSpacing/>
              <w:jc w:val="center"/>
            </w:pPr>
            <w:r w:rsidRPr="00BA0445">
              <w:t>-</w:t>
            </w:r>
          </w:p>
        </w:tc>
        <w:tc>
          <w:tcPr>
            <w:tcW w:w="1479" w:type="dxa"/>
          </w:tcPr>
          <w:p w14:paraId="66D3AA65" w14:textId="77777777" w:rsidR="0052528F" w:rsidRPr="00BA0445" w:rsidRDefault="0052528F" w:rsidP="0052528F">
            <w:pPr>
              <w:contextualSpacing/>
              <w:jc w:val="center"/>
            </w:pPr>
            <w:r w:rsidRPr="00BA0445">
              <w:t>-</w:t>
            </w:r>
          </w:p>
        </w:tc>
        <w:tc>
          <w:tcPr>
            <w:tcW w:w="1329" w:type="dxa"/>
            <w:vAlign w:val="center"/>
          </w:tcPr>
          <w:p w14:paraId="613CC3D9" w14:textId="77777777" w:rsidR="0052528F" w:rsidRPr="00BA0445" w:rsidRDefault="0052528F" w:rsidP="0052528F">
            <w:pPr>
              <w:contextualSpacing/>
              <w:jc w:val="center"/>
            </w:pPr>
            <w:r w:rsidRPr="00BA0445">
              <w:rPr>
                <w:rFonts w:ascii="Calibri" w:hAnsi="Calibri" w:cs="Calibri"/>
                <w:color w:val="000000"/>
              </w:rPr>
              <w:t>10</w:t>
            </w:r>
          </w:p>
        </w:tc>
        <w:tc>
          <w:tcPr>
            <w:tcW w:w="879" w:type="dxa"/>
          </w:tcPr>
          <w:p w14:paraId="73324FE5" w14:textId="77777777" w:rsidR="0052528F" w:rsidRPr="00BA0445" w:rsidRDefault="0052528F" w:rsidP="0052528F">
            <w:pPr>
              <w:contextualSpacing/>
              <w:jc w:val="center"/>
            </w:pPr>
            <w:r w:rsidRPr="00BA0445">
              <w:t>-</w:t>
            </w:r>
          </w:p>
        </w:tc>
        <w:tc>
          <w:tcPr>
            <w:tcW w:w="1037" w:type="dxa"/>
            <w:vAlign w:val="bottom"/>
          </w:tcPr>
          <w:p w14:paraId="6C2FEBE4" w14:textId="77777777" w:rsidR="0052528F" w:rsidRPr="00BA0445" w:rsidRDefault="0052528F" w:rsidP="0052528F">
            <w:pPr>
              <w:contextualSpacing/>
              <w:jc w:val="center"/>
            </w:pPr>
            <w:r w:rsidRPr="00BA0445">
              <w:rPr>
                <w:rFonts w:ascii="Calibri" w:hAnsi="Calibri" w:cs="Calibri"/>
                <w:color w:val="000000"/>
              </w:rPr>
              <w:t>17</w:t>
            </w:r>
          </w:p>
        </w:tc>
      </w:tr>
      <w:tr w:rsidR="0052528F" w:rsidRPr="00BA0445" w14:paraId="288B7C42" w14:textId="77777777" w:rsidTr="0052528F">
        <w:trPr>
          <w:trHeight w:val="271"/>
          <w:jc w:val="center"/>
        </w:trPr>
        <w:tc>
          <w:tcPr>
            <w:tcW w:w="954" w:type="dxa"/>
          </w:tcPr>
          <w:p w14:paraId="1F304F01" w14:textId="77777777" w:rsidR="0052528F" w:rsidRPr="00BA0445" w:rsidRDefault="0052528F" w:rsidP="0052528F">
            <w:pPr>
              <w:contextualSpacing/>
              <w:jc w:val="center"/>
              <w:rPr>
                <w:bCs/>
              </w:rPr>
            </w:pPr>
            <w:r w:rsidRPr="00BA0445">
              <w:rPr>
                <w:bCs/>
              </w:rPr>
              <w:t>CO2</w:t>
            </w:r>
          </w:p>
        </w:tc>
        <w:tc>
          <w:tcPr>
            <w:tcW w:w="2296" w:type="dxa"/>
            <w:vAlign w:val="center"/>
          </w:tcPr>
          <w:p w14:paraId="1B53A724" w14:textId="77777777" w:rsidR="0052528F" w:rsidRPr="00BA0445" w:rsidRDefault="0052528F" w:rsidP="0052528F">
            <w:pPr>
              <w:contextualSpacing/>
              <w:jc w:val="center"/>
            </w:pPr>
            <w:r w:rsidRPr="00BA0445">
              <w:rPr>
                <w:rFonts w:ascii="Calibri" w:hAnsi="Calibri" w:cs="Calibri"/>
                <w:color w:val="000000"/>
              </w:rPr>
              <w:t>2</w:t>
            </w:r>
          </w:p>
        </w:tc>
        <w:tc>
          <w:tcPr>
            <w:tcW w:w="1476" w:type="dxa"/>
            <w:vAlign w:val="center"/>
          </w:tcPr>
          <w:p w14:paraId="733FD862" w14:textId="77777777" w:rsidR="0052528F" w:rsidRPr="00BA0445" w:rsidRDefault="0052528F" w:rsidP="0052528F">
            <w:pPr>
              <w:contextualSpacing/>
              <w:jc w:val="center"/>
            </w:pPr>
            <w:r w:rsidRPr="00BA0445">
              <w:rPr>
                <w:rFonts w:ascii="Calibri" w:hAnsi="Calibri" w:cs="Calibri"/>
                <w:color w:val="000000"/>
              </w:rPr>
              <w:t>10</w:t>
            </w:r>
          </w:p>
        </w:tc>
        <w:tc>
          <w:tcPr>
            <w:tcW w:w="1035" w:type="dxa"/>
          </w:tcPr>
          <w:p w14:paraId="735D0C4D" w14:textId="77777777" w:rsidR="0052528F" w:rsidRPr="00BA0445" w:rsidRDefault="0052528F" w:rsidP="0052528F">
            <w:pPr>
              <w:contextualSpacing/>
              <w:jc w:val="center"/>
            </w:pPr>
            <w:r w:rsidRPr="00BA0445">
              <w:t>-</w:t>
            </w:r>
          </w:p>
        </w:tc>
        <w:tc>
          <w:tcPr>
            <w:tcW w:w="1479" w:type="dxa"/>
          </w:tcPr>
          <w:p w14:paraId="53ADEAF8" w14:textId="77777777" w:rsidR="0052528F" w:rsidRPr="00BA0445" w:rsidRDefault="0052528F" w:rsidP="0052528F">
            <w:pPr>
              <w:contextualSpacing/>
              <w:jc w:val="center"/>
            </w:pPr>
            <w:r w:rsidRPr="00BA0445">
              <w:t>-</w:t>
            </w:r>
          </w:p>
        </w:tc>
        <w:tc>
          <w:tcPr>
            <w:tcW w:w="1329" w:type="dxa"/>
            <w:vAlign w:val="center"/>
          </w:tcPr>
          <w:p w14:paraId="521C15D1" w14:textId="77777777" w:rsidR="0052528F" w:rsidRPr="00BA0445" w:rsidRDefault="0052528F" w:rsidP="0052528F">
            <w:pPr>
              <w:contextualSpacing/>
              <w:jc w:val="center"/>
            </w:pPr>
            <w:r w:rsidRPr="00BA0445">
              <w:rPr>
                <w:rFonts w:ascii="Calibri" w:hAnsi="Calibri" w:cs="Calibri"/>
                <w:color w:val="000000"/>
              </w:rPr>
              <w:t>8</w:t>
            </w:r>
          </w:p>
        </w:tc>
        <w:tc>
          <w:tcPr>
            <w:tcW w:w="879" w:type="dxa"/>
          </w:tcPr>
          <w:p w14:paraId="1A7DD815" w14:textId="77777777" w:rsidR="0052528F" w:rsidRPr="00BA0445" w:rsidRDefault="0052528F" w:rsidP="0052528F">
            <w:pPr>
              <w:contextualSpacing/>
              <w:jc w:val="center"/>
            </w:pPr>
            <w:r w:rsidRPr="00BA0445">
              <w:t>-</w:t>
            </w:r>
          </w:p>
        </w:tc>
        <w:tc>
          <w:tcPr>
            <w:tcW w:w="1037" w:type="dxa"/>
            <w:vAlign w:val="bottom"/>
          </w:tcPr>
          <w:p w14:paraId="68D75958" w14:textId="77777777" w:rsidR="0052528F" w:rsidRPr="00BA0445" w:rsidRDefault="0052528F" w:rsidP="0052528F">
            <w:pPr>
              <w:contextualSpacing/>
              <w:jc w:val="center"/>
            </w:pPr>
            <w:r w:rsidRPr="00BA0445">
              <w:rPr>
                <w:rFonts w:ascii="Calibri" w:hAnsi="Calibri" w:cs="Calibri"/>
                <w:color w:val="000000"/>
              </w:rPr>
              <w:t>20</w:t>
            </w:r>
          </w:p>
        </w:tc>
      </w:tr>
      <w:tr w:rsidR="0052528F" w:rsidRPr="00BA0445" w14:paraId="0C086E97" w14:textId="77777777" w:rsidTr="0052528F">
        <w:trPr>
          <w:trHeight w:val="271"/>
          <w:jc w:val="center"/>
        </w:trPr>
        <w:tc>
          <w:tcPr>
            <w:tcW w:w="954" w:type="dxa"/>
          </w:tcPr>
          <w:p w14:paraId="0A2AAA0D" w14:textId="77777777" w:rsidR="0052528F" w:rsidRPr="00BA0445" w:rsidRDefault="0052528F" w:rsidP="0052528F">
            <w:pPr>
              <w:contextualSpacing/>
              <w:jc w:val="center"/>
              <w:rPr>
                <w:bCs/>
              </w:rPr>
            </w:pPr>
            <w:r w:rsidRPr="00BA0445">
              <w:rPr>
                <w:bCs/>
              </w:rPr>
              <w:t>CO3</w:t>
            </w:r>
          </w:p>
        </w:tc>
        <w:tc>
          <w:tcPr>
            <w:tcW w:w="2296" w:type="dxa"/>
            <w:vAlign w:val="center"/>
          </w:tcPr>
          <w:p w14:paraId="21CA5F6F" w14:textId="77777777" w:rsidR="0052528F" w:rsidRPr="00BA0445" w:rsidRDefault="0052528F" w:rsidP="0052528F">
            <w:pPr>
              <w:contextualSpacing/>
              <w:jc w:val="center"/>
            </w:pPr>
            <w:r w:rsidRPr="00BA0445">
              <w:rPr>
                <w:rFonts w:ascii="Calibri" w:hAnsi="Calibri" w:cs="Calibri"/>
                <w:color w:val="000000"/>
              </w:rPr>
              <w:t>1</w:t>
            </w:r>
          </w:p>
        </w:tc>
        <w:tc>
          <w:tcPr>
            <w:tcW w:w="1476" w:type="dxa"/>
            <w:vAlign w:val="center"/>
          </w:tcPr>
          <w:p w14:paraId="6BBBED54" w14:textId="77777777" w:rsidR="0052528F" w:rsidRPr="00BA0445" w:rsidRDefault="0052528F" w:rsidP="0052528F">
            <w:pPr>
              <w:contextualSpacing/>
              <w:jc w:val="center"/>
            </w:pPr>
            <w:r w:rsidRPr="00BA0445">
              <w:rPr>
                <w:rFonts w:ascii="Calibri" w:hAnsi="Calibri" w:cs="Calibri"/>
                <w:color w:val="000000"/>
              </w:rPr>
              <w:t>7</w:t>
            </w:r>
          </w:p>
        </w:tc>
        <w:tc>
          <w:tcPr>
            <w:tcW w:w="1035" w:type="dxa"/>
          </w:tcPr>
          <w:p w14:paraId="238C9EB6" w14:textId="77777777" w:rsidR="0052528F" w:rsidRPr="00BA0445" w:rsidRDefault="0052528F" w:rsidP="0052528F">
            <w:pPr>
              <w:contextualSpacing/>
              <w:jc w:val="center"/>
            </w:pPr>
            <w:r w:rsidRPr="00BA0445">
              <w:t>-</w:t>
            </w:r>
          </w:p>
        </w:tc>
        <w:tc>
          <w:tcPr>
            <w:tcW w:w="1479" w:type="dxa"/>
          </w:tcPr>
          <w:p w14:paraId="64B174DF" w14:textId="77777777" w:rsidR="0052528F" w:rsidRPr="00BA0445" w:rsidRDefault="0052528F" w:rsidP="0052528F">
            <w:pPr>
              <w:contextualSpacing/>
              <w:jc w:val="center"/>
            </w:pPr>
            <w:r w:rsidRPr="00BA0445">
              <w:t>-</w:t>
            </w:r>
          </w:p>
        </w:tc>
        <w:tc>
          <w:tcPr>
            <w:tcW w:w="1329" w:type="dxa"/>
            <w:vAlign w:val="center"/>
          </w:tcPr>
          <w:p w14:paraId="06DD772A" w14:textId="77777777" w:rsidR="0052528F" w:rsidRPr="00BA0445" w:rsidRDefault="0052528F" w:rsidP="0052528F">
            <w:pPr>
              <w:contextualSpacing/>
              <w:jc w:val="center"/>
            </w:pPr>
            <w:r w:rsidRPr="00BA0445">
              <w:rPr>
                <w:rFonts w:ascii="Calibri" w:hAnsi="Calibri" w:cs="Calibri"/>
                <w:color w:val="000000"/>
              </w:rPr>
              <w:t>13</w:t>
            </w:r>
          </w:p>
        </w:tc>
        <w:tc>
          <w:tcPr>
            <w:tcW w:w="879" w:type="dxa"/>
          </w:tcPr>
          <w:p w14:paraId="79314C2A" w14:textId="77777777" w:rsidR="0052528F" w:rsidRPr="00BA0445" w:rsidRDefault="0052528F" w:rsidP="0052528F">
            <w:pPr>
              <w:contextualSpacing/>
              <w:jc w:val="center"/>
            </w:pPr>
            <w:r w:rsidRPr="00BA0445">
              <w:t>-</w:t>
            </w:r>
          </w:p>
        </w:tc>
        <w:tc>
          <w:tcPr>
            <w:tcW w:w="1037" w:type="dxa"/>
            <w:vAlign w:val="bottom"/>
          </w:tcPr>
          <w:p w14:paraId="7343D327" w14:textId="77777777" w:rsidR="0052528F" w:rsidRPr="00BA0445" w:rsidRDefault="0052528F" w:rsidP="0052528F">
            <w:pPr>
              <w:contextualSpacing/>
              <w:jc w:val="center"/>
            </w:pPr>
            <w:r w:rsidRPr="00BA0445">
              <w:rPr>
                <w:rFonts w:ascii="Calibri" w:hAnsi="Calibri" w:cs="Calibri"/>
                <w:color w:val="000000"/>
              </w:rPr>
              <w:t>21</w:t>
            </w:r>
          </w:p>
        </w:tc>
      </w:tr>
      <w:tr w:rsidR="0052528F" w:rsidRPr="00BA0445" w14:paraId="41AA2C46" w14:textId="77777777" w:rsidTr="0052528F">
        <w:trPr>
          <w:trHeight w:val="271"/>
          <w:jc w:val="center"/>
        </w:trPr>
        <w:tc>
          <w:tcPr>
            <w:tcW w:w="954" w:type="dxa"/>
          </w:tcPr>
          <w:p w14:paraId="3A874E3A" w14:textId="77777777" w:rsidR="0052528F" w:rsidRPr="00BA0445" w:rsidRDefault="0052528F" w:rsidP="0052528F">
            <w:pPr>
              <w:contextualSpacing/>
              <w:jc w:val="center"/>
              <w:rPr>
                <w:bCs/>
              </w:rPr>
            </w:pPr>
            <w:r w:rsidRPr="00BA0445">
              <w:rPr>
                <w:bCs/>
              </w:rPr>
              <w:t>CO4</w:t>
            </w:r>
          </w:p>
        </w:tc>
        <w:tc>
          <w:tcPr>
            <w:tcW w:w="2296" w:type="dxa"/>
            <w:vAlign w:val="center"/>
          </w:tcPr>
          <w:p w14:paraId="73D0E9D3" w14:textId="77777777" w:rsidR="0052528F" w:rsidRPr="00BA0445" w:rsidRDefault="0052528F" w:rsidP="0052528F">
            <w:pPr>
              <w:contextualSpacing/>
              <w:jc w:val="center"/>
            </w:pPr>
            <w:r w:rsidRPr="00BA0445">
              <w:rPr>
                <w:rFonts w:ascii="Calibri" w:hAnsi="Calibri" w:cs="Calibri"/>
                <w:color w:val="000000"/>
              </w:rPr>
              <w:t>1</w:t>
            </w:r>
          </w:p>
        </w:tc>
        <w:tc>
          <w:tcPr>
            <w:tcW w:w="1476" w:type="dxa"/>
            <w:vAlign w:val="center"/>
          </w:tcPr>
          <w:p w14:paraId="30A72CEE" w14:textId="77777777" w:rsidR="0052528F" w:rsidRPr="00BA0445" w:rsidRDefault="0052528F" w:rsidP="0052528F">
            <w:pPr>
              <w:contextualSpacing/>
              <w:jc w:val="center"/>
            </w:pPr>
            <w:r w:rsidRPr="00BA0445">
              <w:rPr>
                <w:rFonts w:ascii="Calibri" w:hAnsi="Calibri" w:cs="Calibri"/>
                <w:color w:val="000000"/>
              </w:rPr>
              <w:t>23</w:t>
            </w:r>
          </w:p>
        </w:tc>
        <w:tc>
          <w:tcPr>
            <w:tcW w:w="1035" w:type="dxa"/>
          </w:tcPr>
          <w:p w14:paraId="187361E2" w14:textId="77777777" w:rsidR="0052528F" w:rsidRPr="00BA0445" w:rsidRDefault="0052528F" w:rsidP="0052528F">
            <w:pPr>
              <w:contextualSpacing/>
              <w:jc w:val="center"/>
            </w:pPr>
            <w:r w:rsidRPr="00BA0445">
              <w:t>-</w:t>
            </w:r>
          </w:p>
        </w:tc>
        <w:tc>
          <w:tcPr>
            <w:tcW w:w="1479" w:type="dxa"/>
          </w:tcPr>
          <w:p w14:paraId="1D7ED027" w14:textId="77777777" w:rsidR="0052528F" w:rsidRPr="00BA0445" w:rsidRDefault="0052528F" w:rsidP="0052528F">
            <w:pPr>
              <w:contextualSpacing/>
              <w:jc w:val="center"/>
            </w:pPr>
            <w:r w:rsidRPr="00BA0445">
              <w:t>-</w:t>
            </w:r>
          </w:p>
        </w:tc>
        <w:tc>
          <w:tcPr>
            <w:tcW w:w="1329" w:type="dxa"/>
            <w:vAlign w:val="center"/>
          </w:tcPr>
          <w:p w14:paraId="250432B9" w14:textId="77777777" w:rsidR="0052528F" w:rsidRPr="00BA0445" w:rsidRDefault="0052528F" w:rsidP="0052528F">
            <w:pPr>
              <w:contextualSpacing/>
              <w:jc w:val="center"/>
            </w:pPr>
            <w:r w:rsidRPr="00BA0445">
              <w:rPr>
                <w:rFonts w:ascii="Calibri" w:hAnsi="Calibri" w:cs="Calibri"/>
                <w:color w:val="000000"/>
              </w:rPr>
              <w:t>7</w:t>
            </w:r>
          </w:p>
        </w:tc>
        <w:tc>
          <w:tcPr>
            <w:tcW w:w="879" w:type="dxa"/>
          </w:tcPr>
          <w:p w14:paraId="2D1AB2C8" w14:textId="77777777" w:rsidR="0052528F" w:rsidRPr="00BA0445" w:rsidRDefault="0052528F" w:rsidP="0052528F">
            <w:pPr>
              <w:contextualSpacing/>
              <w:jc w:val="center"/>
            </w:pPr>
            <w:r w:rsidRPr="00BA0445">
              <w:t>-</w:t>
            </w:r>
          </w:p>
        </w:tc>
        <w:tc>
          <w:tcPr>
            <w:tcW w:w="1037" w:type="dxa"/>
            <w:vAlign w:val="bottom"/>
          </w:tcPr>
          <w:p w14:paraId="744978BF" w14:textId="77777777" w:rsidR="0052528F" w:rsidRPr="00BA0445" w:rsidRDefault="0052528F" w:rsidP="0052528F">
            <w:pPr>
              <w:contextualSpacing/>
              <w:jc w:val="center"/>
            </w:pPr>
            <w:r w:rsidRPr="00BA0445">
              <w:rPr>
                <w:rFonts w:ascii="Calibri" w:hAnsi="Calibri" w:cs="Calibri"/>
                <w:color w:val="000000"/>
              </w:rPr>
              <w:t>31</w:t>
            </w:r>
          </w:p>
        </w:tc>
      </w:tr>
      <w:tr w:rsidR="0052528F" w:rsidRPr="00BA0445" w14:paraId="24C08858" w14:textId="77777777" w:rsidTr="0052528F">
        <w:trPr>
          <w:trHeight w:val="271"/>
          <w:jc w:val="center"/>
        </w:trPr>
        <w:tc>
          <w:tcPr>
            <w:tcW w:w="954" w:type="dxa"/>
          </w:tcPr>
          <w:p w14:paraId="3871610E" w14:textId="77777777" w:rsidR="0052528F" w:rsidRPr="00BA0445" w:rsidRDefault="0052528F" w:rsidP="0052528F">
            <w:pPr>
              <w:contextualSpacing/>
              <w:jc w:val="center"/>
              <w:rPr>
                <w:bCs/>
              </w:rPr>
            </w:pPr>
            <w:r w:rsidRPr="00BA0445">
              <w:rPr>
                <w:bCs/>
              </w:rPr>
              <w:t>CO5</w:t>
            </w:r>
          </w:p>
        </w:tc>
        <w:tc>
          <w:tcPr>
            <w:tcW w:w="2296" w:type="dxa"/>
            <w:vAlign w:val="center"/>
          </w:tcPr>
          <w:p w14:paraId="70A537F1" w14:textId="77777777" w:rsidR="0052528F" w:rsidRPr="00BA0445" w:rsidRDefault="0052528F" w:rsidP="0052528F">
            <w:pPr>
              <w:contextualSpacing/>
              <w:jc w:val="center"/>
            </w:pPr>
            <w:r w:rsidRPr="00BA0445">
              <w:rPr>
                <w:rFonts w:ascii="Calibri" w:hAnsi="Calibri" w:cs="Calibri"/>
                <w:color w:val="000000"/>
              </w:rPr>
              <w:t>16</w:t>
            </w:r>
          </w:p>
        </w:tc>
        <w:tc>
          <w:tcPr>
            <w:tcW w:w="1476" w:type="dxa"/>
            <w:vAlign w:val="center"/>
          </w:tcPr>
          <w:p w14:paraId="0D5FFAEF" w14:textId="77777777" w:rsidR="0052528F" w:rsidRPr="00BA0445" w:rsidRDefault="0052528F" w:rsidP="0052528F">
            <w:pPr>
              <w:contextualSpacing/>
              <w:jc w:val="center"/>
            </w:pPr>
            <w:r w:rsidRPr="00BA0445">
              <w:rPr>
                <w:rFonts w:ascii="Calibri" w:hAnsi="Calibri" w:cs="Calibri"/>
                <w:color w:val="000000"/>
              </w:rPr>
              <w:t>1</w:t>
            </w:r>
          </w:p>
        </w:tc>
        <w:tc>
          <w:tcPr>
            <w:tcW w:w="1035" w:type="dxa"/>
          </w:tcPr>
          <w:p w14:paraId="362A6955" w14:textId="77777777" w:rsidR="0052528F" w:rsidRPr="00BA0445" w:rsidRDefault="0052528F" w:rsidP="0052528F">
            <w:pPr>
              <w:contextualSpacing/>
              <w:jc w:val="center"/>
            </w:pPr>
            <w:r w:rsidRPr="00BA0445">
              <w:t>-</w:t>
            </w:r>
          </w:p>
        </w:tc>
        <w:tc>
          <w:tcPr>
            <w:tcW w:w="1479" w:type="dxa"/>
          </w:tcPr>
          <w:p w14:paraId="1417B8CC" w14:textId="77777777" w:rsidR="0052528F" w:rsidRPr="00BA0445" w:rsidRDefault="0052528F" w:rsidP="0052528F">
            <w:pPr>
              <w:contextualSpacing/>
              <w:jc w:val="center"/>
            </w:pPr>
            <w:r w:rsidRPr="00BA0445">
              <w:t>-</w:t>
            </w:r>
          </w:p>
        </w:tc>
        <w:tc>
          <w:tcPr>
            <w:tcW w:w="1329" w:type="dxa"/>
            <w:vAlign w:val="center"/>
          </w:tcPr>
          <w:p w14:paraId="6D19388F" w14:textId="77777777" w:rsidR="0052528F" w:rsidRPr="00BA0445" w:rsidRDefault="0052528F" w:rsidP="0052528F">
            <w:pPr>
              <w:contextualSpacing/>
              <w:jc w:val="center"/>
            </w:pPr>
            <w:r w:rsidRPr="00BA0445">
              <w:rPr>
                <w:rFonts w:ascii="Calibri" w:hAnsi="Calibri" w:cs="Calibri"/>
                <w:color w:val="000000"/>
              </w:rPr>
              <w:t>10</w:t>
            </w:r>
          </w:p>
        </w:tc>
        <w:tc>
          <w:tcPr>
            <w:tcW w:w="879" w:type="dxa"/>
          </w:tcPr>
          <w:p w14:paraId="7B9BA69A" w14:textId="77777777" w:rsidR="0052528F" w:rsidRPr="00BA0445" w:rsidRDefault="0052528F" w:rsidP="0052528F">
            <w:pPr>
              <w:contextualSpacing/>
              <w:jc w:val="center"/>
            </w:pPr>
            <w:r w:rsidRPr="00BA0445">
              <w:t>-</w:t>
            </w:r>
          </w:p>
        </w:tc>
        <w:tc>
          <w:tcPr>
            <w:tcW w:w="1037" w:type="dxa"/>
            <w:vAlign w:val="bottom"/>
          </w:tcPr>
          <w:p w14:paraId="1D536E70" w14:textId="77777777" w:rsidR="0052528F" w:rsidRPr="00BA0445" w:rsidRDefault="0052528F" w:rsidP="0052528F">
            <w:pPr>
              <w:contextualSpacing/>
              <w:jc w:val="center"/>
            </w:pPr>
            <w:r w:rsidRPr="00BA0445">
              <w:rPr>
                <w:rFonts w:ascii="Calibri" w:hAnsi="Calibri" w:cs="Calibri"/>
                <w:color w:val="000000"/>
              </w:rPr>
              <w:t>27</w:t>
            </w:r>
          </w:p>
        </w:tc>
      </w:tr>
      <w:tr w:rsidR="0052528F" w:rsidRPr="00BA0445" w14:paraId="3B516FE8" w14:textId="77777777" w:rsidTr="0052528F">
        <w:trPr>
          <w:trHeight w:val="286"/>
          <w:jc w:val="center"/>
        </w:trPr>
        <w:tc>
          <w:tcPr>
            <w:tcW w:w="954" w:type="dxa"/>
          </w:tcPr>
          <w:p w14:paraId="093B60A7" w14:textId="77777777" w:rsidR="0052528F" w:rsidRPr="00BA0445" w:rsidRDefault="0052528F" w:rsidP="0052528F">
            <w:pPr>
              <w:contextualSpacing/>
              <w:jc w:val="center"/>
              <w:rPr>
                <w:bCs/>
              </w:rPr>
            </w:pPr>
            <w:r w:rsidRPr="00BA0445">
              <w:rPr>
                <w:bCs/>
              </w:rPr>
              <w:t>CO6</w:t>
            </w:r>
          </w:p>
        </w:tc>
        <w:tc>
          <w:tcPr>
            <w:tcW w:w="2296" w:type="dxa"/>
            <w:vAlign w:val="center"/>
          </w:tcPr>
          <w:p w14:paraId="45F7A17D" w14:textId="77777777" w:rsidR="0052528F" w:rsidRPr="00BA0445" w:rsidRDefault="0052528F" w:rsidP="0052528F">
            <w:pPr>
              <w:contextualSpacing/>
              <w:jc w:val="center"/>
            </w:pPr>
            <w:r w:rsidRPr="00BA0445">
              <w:rPr>
                <w:rFonts w:ascii="Calibri" w:hAnsi="Calibri" w:cs="Calibri"/>
                <w:color w:val="000000"/>
              </w:rPr>
              <w:t>3</w:t>
            </w:r>
          </w:p>
        </w:tc>
        <w:tc>
          <w:tcPr>
            <w:tcW w:w="1476" w:type="dxa"/>
            <w:vAlign w:val="center"/>
          </w:tcPr>
          <w:p w14:paraId="47FB0270" w14:textId="77777777" w:rsidR="0052528F" w:rsidRPr="00BA0445" w:rsidRDefault="0052528F" w:rsidP="0052528F">
            <w:pPr>
              <w:contextualSpacing/>
              <w:jc w:val="center"/>
            </w:pPr>
            <w:r w:rsidRPr="00BA0445">
              <w:rPr>
                <w:rFonts w:ascii="Calibri" w:hAnsi="Calibri" w:cs="Calibri"/>
                <w:color w:val="000000"/>
              </w:rPr>
              <w:t>6</w:t>
            </w:r>
          </w:p>
        </w:tc>
        <w:tc>
          <w:tcPr>
            <w:tcW w:w="1035" w:type="dxa"/>
          </w:tcPr>
          <w:p w14:paraId="03996E37" w14:textId="77777777" w:rsidR="0052528F" w:rsidRPr="00BA0445" w:rsidRDefault="0052528F" w:rsidP="0052528F">
            <w:pPr>
              <w:contextualSpacing/>
              <w:jc w:val="center"/>
            </w:pPr>
            <w:r w:rsidRPr="00BA0445">
              <w:t>-</w:t>
            </w:r>
          </w:p>
        </w:tc>
        <w:tc>
          <w:tcPr>
            <w:tcW w:w="1479" w:type="dxa"/>
          </w:tcPr>
          <w:p w14:paraId="3025DA32" w14:textId="77777777" w:rsidR="0052528F" w:rsidRPr="00BA0445" w:rsidRDefault="0052528F" w:rsidP="0052528F">
            <w:pPr>
              <w:contextualSpacing/>
              <w:jc w:val="center"/>
            </w:pPr>
            <w:r w:rsidRPr="00BA0445">
              <w:t>-</w:t>
            </w:r>
          </w:p>
        </w:tc>
        <w:tc>
          <w:tcPr>
            <w:tcW w:w="1329" w:type="dxa"/>
            <w:vAlign w:val="center"/>
          </w:tcPr>
          <w:p w14:paraId="37307C11" w14:textId="77777777" w:rsidR="0052528F" w:rsidRPr="00BA0445" w:rsidRDefault="0052528F" w:rsidP="0052528F">
            <w:pPr>
              <w:contextualSpacing/>
              <w:jc w:val="center"/>
            </w:pPr>
            <w:r w:rsidRPr="00BA0445">
              <w:rPr>
                <w:rFonts w:ascii="Calibri" w:hAnsi="Calibri" w:cs="Calibri"/>
                <w:color w:val="000000"/>
              </w:rPr>
              <w:t>0</w:t>
            </w:r>
          </w:p>
        </w:tc>
        <w:tc>
          <w:tcPr>
            <w:tcW w:w="879" w:type="dxa"/>
          </w:tcPr>
          <w:p w14:paraId="5A147217" w14:textId="77777777" w:rsidR="0052528F" w:rsidRPr="00BA0445" w:rsidRDefault="0052528F" w:rsidP="0052528F">
            <w:pPr>
              <w:contextualSpacing/>
              <w:jc w:val="center"/>
            </w:pPr>
            <w:r w:rsidRPr="00BA0445">
              <w:t>-</w:t>
            </w:r>
          </w:p>
        </w:tc>
        <w:tc>
          <w:tcPr>
            <w:tcW w:w="1037" w:type="dxa"/>
            <w:vAlign w:val="bottom"/>
          </w:tcPr>
          <w:p w14:paraId="5D69B4FF" w14:textId="77777777" w:rsidR="0052528F" w:rsidRPr="00BA0445" w:rsidRDefault="0052528F" w:rsidP="0052528F">
            <w:pPr>
              <w:contextualSpacing/>
              <w:jc w:val="center"/>
            </w:pPr>
            <w:r w:rsidRPr="00BA0445">
              <w:rPr>
                <w:rFonts w:ascii="Calibri" w:hAnsi="Calibri" w:cs="Calibri"/>
                <w:color w:val="000000"/>
              </w:rPr>
              <w:t>9</w:t>
            </w:r>
          </w:p>
        </w:tc>
      </w:tr>
      <w:tr w:rsidR="0052528F" w:rsidRPr="00BA0445" w14:paraId="1122B59E" w14:textId="77777777" w:rsidTr="0052528F">
        <w:trPr>
          <w:trHeight w:val="256"/>
          <w:jc w:val="center"/>
        </w:trPr>
        <w:tc>
          <w:tcPr>
            <w:tcW w:w="9448" w:type="dxa"/>
            <w:gridSpan w:val="7"/>
          </w:tcPr>
          <w:p w14:paraId="3E3EE5E2" w14:textId="77777777" w:rsidR="0052528F" w:rsidRPr="00BA0445" w:rsidRDefault="0052528F" w:rsidP="0052528F">
            <w:pPr>
              <w:contextualSpacing/>
            </w:pPr>
          </w:p>
        </w:tc>
        <w:tc>
          <w:tcPr>
            <w:tcW w:w="1037" w:type="dxa"/>
          </w:tcPr>
          <w:p w14:paraId="0E05D756" w14:textId="77777777" w:rsidR="0052528F" w:rsidRPr="00BA0445" w:rsidRDefault="0052528F" w:rsidP="0052528F">
            <w:pPr>
              <w:contextualSpacing/>
              <w:jc w:val="center"/>
              <w:rPr>
                <w:b/>
              </w:rPr>
            </w:pPr>
            <w:r w:rsidRPr="00BA0445">
              <w:rPr>
                <w:b/>
              </w:rPr>
              <w:t>125</w:t>
            </w:r>
          </w:p>
        </w:tc>
      </w:tr>
    </w:tbl>
    <w:p w14:paraId="7B9E2ACA" w14:textId="77777777" w:rsidR="0052528F" w:rsidRPr="00BA0445" w:rsidRDefault="0052528F" w:rsidP="0052528F">
      <w:pPr>
        <w:contextualSpacing/>
      </w:pPr>
    </w:p>
    <w:p w14:paraId="0F07539B" w14:textId="77777777" w:rsidR="0052528F" w:rsidRDefault="0052528F" w:rsidP="0052528F">
      <w:pPr>
        <w:jc w:val="center"/>
        <w:rPr>
          <w:rFonts w:ascii="Arial" w:hAnsi="Arial" w:cs="Arial"/>
          <w:bCs/>
          <w:noProof/>
        </w:rPr>
      </w:pPr>
      <w:r w:rsidRPr="0037089B">
        <w:rPr>
          <w:noProof/>
        </w:rPr>
        <w:lastRenderedPageBreak/>
        <w:drawing>
          <wp:inline distT="0" distB="0" distL="0" distR="0" wp14:anchorId="0396EEC4" wp14:editId="505295B7">
            <wp:extent cx="4740087" cy="1178853"/>
            <wp:effectExtent l="0" t="0" r="3810" b="254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271F2CB0" w14:textId="77777777" w:rsidR="0052528F" w:rsidRPr="00511FC5" w:rsidRDefault="0052528F" w:rsidP="0052528F">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52528F" w:rsidRPr="00511FC5" w14:paraId="49712E3E" w14:textId="77777777" w:rsidTr="0052528F">
        <w:trPr>
          <w:trHeight w:val="397"/>
          <w:jc w:val="center"/>
        </w:trPr>
        <w:tc>
          <w:tcPr>
            <w:tcW w:w="1701" w:type="dxa"/>
            <w:vAlign w:val="center"/>
          </w:tcPr>
          <w:p w14:paraId="72022B6F" w14:textId="77777777" w:rsidR="0052528F" w:rsidRPr="00511FC5" w:rsidRDefault="0052528F" w:rsidP="0052528F">
            <w:pPr>
              <w:pStyle w:val="Title"/>
              <w:contextualSpacing/>
              <w:jc w:val="left"/>
              <w:rPr>
                <w:b/>
                <w:szCs w:val="24"/>
              </w:rPr>
            </w:pPr>
            <w:r w:rsidRPr="00511FC5">
              <w:rPr>
                <w:b/>
                <w:szCs w:val="24"/>
              </w:rPr>
              <w:t xml:space="preserve">Course Code      </w:t>
            </w:r>
          </w:p>
        </w:tc>
        <w:tc>
          <w:tcPr>
            <w:tcW w:w="6374" w:type="dxa"/>
            <w:vAlign w:val="center"/>
          </w:tcPr>
          <w:p w14:paraId="584936D0" w14:textId="77777777" w:rsidR="0052528F" w:rsidRPr="00511FC5" w:rsidRDefault="0052528F" w:rsidP="0052528F">
            <w:pPr>
              <w:pStyle w:val="Title"/>
              <w:contextualSpacing/>
              <w:jc w:val="left"/>
              <w:rPr>
                <w:b/>
                <w:szCs w:val="24"/>
              </w:rPr>
            </w:pPr>
            <w:r w:rsidRPr="005A0319">
              <w:rPr>
                <w:b/>
                <w:szCs w:val="24"/>
              </w:rPr>
              <w:t>20AG1006</w:t>
            </w:r>
          </w:p>
        </w:tc>
        <w:tc>
          <w:tcPr>
            <w:tcW w:w="1673" w:type="dxa"/>
            <w:vAlign w:val="center"/>
          </w:tcPr>
          <w:p w14:paraId="0BC89C36" w14:textId="77777777" w:rsidR="0052528F" w:rsidRPr="00511FC5" w:rsidRDefault="0052528F" w:rsidP="0052528F">
            <w:pPr>
              <w:pStyle w:val="Title"/>
              <w:ind w:left="-468" w:firstLine="468"/>
              <w:contextualSpacing/>
              <w:jc w:val="left"/>
              <w:rPr>
                <w:szCs w:val="24"/>
              </w:rPr>
            </w:pPr>
            <w:r w:rsidRPr="00511FC5">
              <w:rPr>
                <w:b/>
                <w:bCs/>
                <w:szCs w:val="24"/>
              </w:rPr>
              <w:t xml:space="preserve">Duration       </w:t>
            </w:r>
          </w:p>
        </w:tc>
        <w:tc>
          <w:tcPr>
            <w:tcW w:w="670" w:type="dxa"/>
            <w:vAlign w:val="center"/>
          </w:tcPr>
          <w:p w14:paraId="2A1D8482" w14:textId="77777777" w:rsidR="0052528F" w:rsidRPr="00511FC5" w:rsidRDefault="0052528F" w:rsidP="0052528F">
            <w:pPr>
              <w:pStyle w:val="Title"/>
              <w:contextualSpacing/>
              <w:jc w:val="left"/>
              <w:rPr>
                <w:b/>
                <w:szCs w:val="24"/>
              </w:rPr>
            </w:pPr>
            <w:r w:rsidRPr="00511FC5">
              <w:rPr>
                <w:b/>
                <w:szCs w:val="24"/>
              </w:rPr>
              <w:t>3hrs</w:t>
            </w:r>
          </w:p>
        </w:tc>
      </w:tr>
      <w:tr w:rsidR="0052528F" w:rsidRPr="00511FC5" w14:paraId="4871853D" w14:textId="77777777" w:rsidTr="0052528F">
        <w:trPr>
          <w:trHeight w:val="397"/>
          <w:jc w:val="center"/>
        </w:trPr>
        <w:tc>
          <w:tcPr>
            <w:tcW w:w="1701" w:type="dxa"/>
            <w:vAlign w:val="center"/>
          </w:tcPr>
          <w:p w14:paraId="1607D126" w14:textId="77777777" w:rsidR="0052528F" w:rsidRPr="00511FC5" w:rsidRDefault="0052528F" w:rsidP="0052528F">
            <w:pPr>
              <w:pStyle w:val="Title"/>
              <w:ind w:right="-160"/>
              <w:contextualSpacing/>
              <w:jc w:val="left"/>
              <w:rPr>
                <w:b/>
                <w:szCs w:val="24"/>
              </w:rPr>
            </w:pPr>
            <w:r w:rsidRPr="00511FC5">
              <w:rPr>
                <w:b/>
                <w:szCs w:val="24"/>
              </w:rPr>
              <w:t xml:space="preserve">Course Name     </w:t>
            </w:r>
          </w:p>
        </w:tc>
        <w:tc>
          <w:tcPr>
            <w:tcW w:w="6374" w:type="dxa"/>
            <w:vAlign w:val="center"/>
          </w:tcPr>
          <w:p w14:paraId="44EF635D" w14:textId="77777777" w:rsidR="0052528F" w:rsidRPr="00511FC5" w:rsidRDefault="0052528F" w:rsidP="0052528F">
            <w:pPr>
              <w:pStyle w:val="Title"/>
              <w:contextualSpacing/>
              <w:jc w:val="left"/>
              <w:rPr>
                <w:b/>
                <w:szCs w:val="24"/>
              </w:rPr>
            </w:pPr>
            <w:r w:rsidRPr="005A0319">
              <w:rPr>
                <w:b/>
                <w:szCs w:val="24"/>
              </w:rPr>
              <w:t>FUNDAMENTALS OF SOIL SCIENCE</w:t>
            </w:r>
          </w:p>
        </w:tc>
        <w:tc>
          <w:tcPr>
            <w:tcW w:w="1673" w:type="dxa"/>
            <w:vAlign w:val="center"/>
          </w:tcPr>
          <w:p w14:paraId="2EC3C858" w14:textId="77777777" w:rsidR="0052528F" w:rsidRPr="00511FC5" w:rsidRDefault="0052528F" w:rsidP="0052528F">
            <w:pPr>
              <w:pStyle w:val="Title"/>
              <w:contextualSpacing/>
              <w:jc w:val="left"/>
              <w:rPr>
                <w:b/>
                <w:bCs/>
                <w:szCs w:val="24"/>
              </w:rPr>
            </w:pPr>
            <w:r w:rsidRPr="00511FC5">
              <w:rPr>
                <w:b/>
                <w:bCs/>
                <w:szCs w:val="24"/>
              </w:rPr>
              <w:t xml:space="preserve">Max. Marks </w:t>
            </w:r>
          </w:p>
        </w:tc>
        <w:tc>
          <w:tcPr>
            <w:tcW w:w="670" w:type="dxa"/>
            <w:vAlign w:val="center"/>
          </w:tcPr>
          <w:p w14:paraId="27E99E7A" w14:textId="77777777" w:rsidR="0052528F" w:rsidRPr="00511FC5" w:rsidRDefault="0052528F" w:rsidP="0052528F">
            <w:pPr>
              <w:pStyle w:val="Title"/>
              <w:contextualSpacing/>
              <w:jc w:val="left"/>
              <w:rPr>
                <w:b/>
                <w:szCs w:val="24"/>
              </w:rPr>
            </w:pPr>
            <w:r w:rsidRPr="00511FC5">
              <w:rPr>
                <w:b/>
                <w:szCs w:val="24"/>
              </w:rPr>
              <w:t>100</w:t>
            </w:r>
          </w:p>
        </w:tc>
      </w:tr>
    </w:tbl>
    <w:p w14:paraId="4611439C" w14:textId="77777777" w:rsidR="0052528F" w:rsidRPr="00511FC5" w:rsidRDefault="0052528F" w:rsidP="0052528F">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52528F" w:rsidRPr="00511FC5" w14:paraId="0A61A7C6" w14:textId="77777777" w:rsidTr="0052528F">
        <w:trPr>
          <w:trHeight w:val="549"/>
          <w:jc w:val="center"/>
        </w:trPr>
        <w:tc>
          <w:tcPr>
            <w:tcW w:w="338" w:type="pct"/>
            <w:vAlign w:val="center"/>
          </w:tcPr>
          <w:p w14:paraId="1F5B9855" w14:textId="77777777" w:rsidR="0052528F" w:rsidRPr="00511FC5" w:rsidRDefault="0052528F" w:rsidP="0052528F">
            <w:pPr>
              <w:contextualSpacing/>
              <w:jc w:val="center"/>
              <w:rPr>
                <w:b/>
              </w:rPr>
            </w:pPr>
            <w:r w:rsidRPr="00511FC5">
              <w:rPr>
                <w:b/>
              </w:rPr>
              <w:t>Q. No.</w:t>
            </w:r>
          </w:p>
        </w:tc>
        <w:tc>
          <w:tcPr>
            <w:tcW w:w="3658" w:type="pct"/>
            <w:gridSpan w:val="2"/>
            <w:vAlign w:val="center"/>
          </w:tcPr>
          <w:p w14:paraId="17EFB47F" w14:textId="77777777" w:rsidR="0052528F" w:rsidRPr="00511FC5" w:rsidRDefault="0052528F" w:rsidP="0052528F">
            <w:pPr>
              <w:contextualSpacing/>
              <w:jc w:val="center"/>
              <w:rPr>
                <w:b/>
              </w:rPr>
            </w:pPr>
            <w:r w:rsidRPr="00511FC5">
              <w:rPr>
                <w:b/>
              </w:rPr>
              <w:t>Questions</w:t>
            </w:r>
          </w:p>
        </w:tc>
        <w:tc>
          <w:tcPr>
            <w:tcW w:w="319" w:type="pct"/>
            <w:vAlign w:val="center"/>
          </w:tcPr>
          <w:p w14:paraId="61EC27C7" w14:textId="77777777" w:rsidR="0052528F" w:rsidRPr="00511FC5" w:rsidRDefault="0052528F" w:rsidP="0052528F">
            <w:pPr>
              <w:contextualSpacing/>
              <w:jc w:val="center"/>
              <w:rPr>
                <w:b/>
              </w:rPr>
            </w:pPr>
            <w:r w:rsidRPr="00511FC5">
              <w:rPr>
                <w:b/>
              </w:rPr>
              <w:t>CO</w:t>
            </w:r>
          </w:p>
        </w:tc>
        <w:tc>
          <w:tcPr>
            <w:tcW w:w="256" w:type="pct"/>
            <w:vAlign w:val="center"/>
          </w:tcPr>
          <w:p w14:paraId="3BBEED9C" w14:textId="77777777" w:rsidR="0052528F" w:rsidRPr="00511FC5" w:rsidRDefault="0052528F" w:rsidP="0052528F">
            <w:pPr>
              <w:contextualSpacing/>
              <w:jc w:val="center"/>
              <w:rPr>
                <w:b/>
              </w:rPr>
            </w:pPr>
            <w:r w:rsidRPr="00511FC5">
              <w:rPr>
                <w:b/>
              </w:rPr>
              <w:t>BL</w:t>
            </w:r>
          </w:p>
        </w:tc>
        <w:tc>
          <w:tcPr>
            <w:tcW w:w="429" w:type="pct"/>
            <w:vAlign w:val="center"/>
          </w:tcPr>
          <w:p w14:paraId="26AE5E3A" w14:textId="77777777" w:rsidR="0052528F" w:rsidRPr="00511FC5" w:rsidRDefault="0052528F" w:rsidP="0052528F">
            <w:pPr>
              <w:contextualSpacing/>
              <w:jc w:val="center"/>
              <w:rPr>
                <w:b/>
              </w:rPr>
            </w:pPr>
            <w:r w:rsidRPr="00511FC5">
              <w:rPr>
                <w:b/>
              </w:rPr>
              <w:t>Marks</w:t>
            </w:r>
          </w:p>
        </w:tc>
      </w:tr>
      <w:tr w:rsidR="0052528F" w:rsidRPr="00511FC5" w14:paraId="196D0228" w14:textId="77777777" w:rsidTr="0052528F">
        <w:trPr>
          <w:trHeight w:val="549"/>
          <w:jc w:val="center"/>
        </w:trPr>
        <w:tc>
          <w:tcPr>
            <w:tcW w:w="5000" w:type="pct"/>
            <w:gridSpan w:val="6"/>
            <w:vAlign w:val="center"/>
          </w:tcPr>
          <w:p w14:paraId="5F6DFC18" w14:textId="77777777" w:rsidR="0052528F" w:rsidRPr="00511FC5" w:rsidRDefault="0052528F" w:rsidP="0052528F">
            <w:pPr>
              <w:contextualSpacing/>
              <w:jc w:val="center"/>
              <w:rPr>
                <w:b/>
                <w:u w:val="single"/>
              </w:rPr>
            </w:pPr>
            <w:r w:rsidRPr="00511FC5">
              <w:rPr>
                <w:b/>
                <w:u w:val="single"/>
              </w:rPr>
              <w:t>PART – A (20 X 1 = 20 MARKS)</w:t>
            </w:r>
          </w:p>
        </w:tc>
      </w:tr>
      <w:tr w:rsidR="0052528F" w:rsidRPr="00511FC5" w14:paraId="7E7B1BC5" w14:textId="77777777" w:rsidTr="0052528F">
        <w:trPr>
          <w:trHeight w:val="395"/>
          <w:jc w:val="center"/>
        </w:trPr>
        <w:tc>
          <w:tcPr>
            <w:tcW w:w="338" w:type="pct"/>
            <w:vAlign w:val="center"/>
          </w:tcPr>
          <w:p w14:paraId="05F87F6B" w14:textId="77777777" w:rsidR="0052528F" w:rsidRPr="00511FC5" w:rsidRDefault="0052528F" w:rsidP="0052528F">
            <w:pPr>
              <w:contextualSpacing/>
              <w:jc w:val="center"/>
            </w:pPr>
            <w:r w:rsidRPr="00511FC5">
              <w:t>1.</w:t>
            </w:r>
          </w:p>
        </w:tc>
        <w:tc>
          <w:tcPr>
            <w:tcW w:w="3658" w:type="pct"/>
            <w:gridSpan w:val="2"/>
            <w:vAlign w:val="center"/>
          </w:tcPr>
          <w:p w14:paraId="293CD8E8" w14:textId="77777777" w:rsidR="0052528F" w:rsidRPr="00511FC5" w:rsidRDefault="0052528F" w:rsidP="0052528F">
            <w:pPr>
              <w:contextualSpacing/>
              <w:jc w:val="both"/>
            </w:pPr>
            <w:r w:rsidRPr="00405933">
              <w:t>What is swelling and shrinkage of clays?</w:t>
            </w:r>
          </w:p>
        </w:tc>
        <w:tc>
          <w:tcPr>
            <w:tcW w:w="319" w:type="pct"/>
            <w:vAlign w:val="center"/>
          </w:tcPr>
          <w:p w14:paraId="1E59F621" w14:textId="77777777" w:rsidR="0052528F" w:rsidRPr="00511FC5" w:rsidRDefault="0052528F" w:rsidP="0052528F">
            <w:pPr>
              <w:contextualSpacing/>
              <w:jc w:val="center"/>
            </w:pPr>
            <w:r w:rsidRPr="00511FC5">
              <w:t>CO</w:t>
            </w:r>
            <w:r>
              <w:t>2</w:t>
            </w:r>
          </w:p>
        </w:tc>
        <w:tc>
          <w:tcPr>
            <w:tcW w:w="256" w:type="pct"/>
            <w:vAlign w:val="center"/>
          </w:tcPr>
          <w:p w14:paraId="7C440C27" w14:textId="77777777" w:rsidR="0052528F" w:rsidRPr="00511FC5" w:rsidRDefault="0052528F" w:rsidP="0052528F">
            <w:pPr>
              <w:contextualSpacing/>
              <w:jc w:val="center"/>
            </w:pPr>
            <w:r>
              <w:t>U</w:t>
            </w:r>
          </w:p>
        </w:tc>
        <w:tc>
          <w:tcPr>
            <w:tcW w:w="429" w:type="pct"/>
            <w:vAlign w:val="center"/>
          </w:tcPr>
          <w:p w14:paraId="59932EE6" w14:textId="77777777" w:rsidR="0052528F" w:rsidRPr="00511FC5" w:rsidRDefault="0052528F" w:rsidP="0052528F">
            <w:pPr>
              <w:contextualSpacing/>
              <w:jc w:val="center"/>
            </w:pPr>
            <w:r w:rsidRPr="00511FC5">
              <w:t>1</w:t>
            </w:r>
          </w:p>
        </w:tc>
      </w:tr>
      <w:tr w:rsidR="0052528F" w:rsidRPr="00511FC5" w14:paraId="229FA9DC" w14:textId="77777777" w:rsidTr="0052528F">
        <w:trPr>
          <w:trHeight w:val="395"/>
          <w:jc w:val="center"/>
        </w:trPr>
        <w:tc>
          <w:tcPr>
            <w:tcW w:w="338" w:type="pct"/>
            <w:vAlign w:val="center"/>
          </w:tcPr>
          <w:p w14:paraId="53E55C30" w14:textId="77777777" w:rsidR="0052528F" w:rsidRPr="00511FC5" w:rsidRDefault="0052528F" w:rsidP="0052528F">
            <w:pPr>
              <w:contextualSpacing/>
              <w:jc w:val="center"/>
            </w:pPr>
            <w:r w:rsidRPr="00511FC5">
              <w:t>2.</w:t>
            </w:r>
          </w:p>
        </w:tc>
        <w:tc>
          <w:tcPr>
            <w:tcW w:w="3658" w:type="pct"/>
            <w:gridSpan w:val="2"/>
            <w:vAlign w:val="bottom"/>
          </w:tcPr>
          <w:p w14:paraId="210E6E96" w14:textId="77777777" w:rsidR="0052528F" w:rsidRPr="00511FC5" w:rsidRDefault="0052528F" w:rsidP="0052528F">
            <w:pPr>
              <w:contextualSpacing/>
              <w:jc w:val="both"/>
            </w:pPr>
            <w:r>
              <w:t>What is organic colloid?</w:t>
            </w:r>
          </w:p>
        </w:tc>
        <w:tc>
          <w:tcPr>
            <w:tcW w:w="319" w:type="pct"/>
            <w:vAlign w:val="center"/>
          </w:tcPr>
          <w:p w14:paraId="41B53F78" w14:textId="77777777" w:rsidR="0052528F" w:rsidRPr="00511FC5" w:rsidRDefault="0052528F" w:rsidP="0052528F">
            <w:pPr>
              <w:contextualSpacing/>
              <w:jc w:val="center"/>
            </w:pPr>
            <w:r w:rsidRPr="00511FC5">
              <w:t>CO</w:t>
            </w:r>
            <w:r>
              <w:t>3</w:t>
            </w:r>
          </w:p>
        </w:tc>
        <w:tc>
          <w:tcPr>
            <w:tcW w:w="256" w:type="pct"/>
            <w:vAlign w:val="center"/>
          </w:tcPr>
          <w:p w14:paraId="6150A34D" w14:textId="77777777" w:rsidR="0052528F" w:rsidRPr="00511FC5" w:rsidRDefault="0052528F" w:rsidP="0052528F">
            <w:pPr>
              <w:contextualSpacing/>
              <w:jc w:val="center"/>
            </w:pPr>
            <w:r>
              <w:t>R</w:t>
            </w:r>
          </w:p>
        </w:tc>
        <w:tc>
          <w:tcPr>
            <w:tcW w:w="429" w:type="pct"/>
            <w:vAlign w:val="center"/>
          </w:tcPr>
          <w:p w14:paraId="6D95B077" w14:textId="77777777" w:rsidR="0052528F" w:rsidRPr="00511FC5" w:rsidRDefault="0052528F" w:rsidP="0052528F">
            <w:pPr>
              <w:contextualSpacing/>
              <w:jc w:val="center"/>
            </w:pPr>
            <w:r w:rsidRPr="00511FC5">
              <w:t>1</w:t>
            </w:r>
          </w:p>
        </w:tc>
      </w:tr>
      <w:tr w:rsidR="0052528F" w:rsidRPr="00511FC5" w14:paraId="2D5DD3FD" w14:textId="77777777" w:rsidTr="0052528F">
        <w:trPr>
          <w:trHeight w:val="395"/>
          <w:jc w:val="center"/>
        </w:trPr>
        <w:tc>
          <w:tcPr>
            <w:tcW w:w="338" w:type="pct"/>
            <w:vAlign w:val="center"/>
          </w:tcPr>
          <w:p w14:paraId="624434A9" w14:textId="77777777" w:rsidR="0052528F" w:rsidRPr="00511FC5" w:rsidRDefault="0052528F" w:rsidP="0052528F">
            <w:pPr>
              <w:contextualSpacing/>
              <w:jc w:val="center"/>
            </w:pPr>
            <w:r w:rsidRPr="00511FC5">
              <w:t>3.</w:t>
            </w:r>
          </w:p>
        </w:tc>
        <w:tc>
          <w:tcPr>
            <w:tcW w:w="3658" w:type="pct"/>
            <w:gridSpan w:val="2"/>
            <w:vAlign w:val="bottom"/>
          </w:tcPr>
          <w:p w14:paraId="6DA52C21" w14:textId="77777777" w:rsidR="0052528F" w:rsidRPr="00511FC5" w:rsidRDefault="0052528F" w:rsidP="0052528F">
            <w:pPr>
              <w:contextualSpacing/>
              <w:jc w:val="both"/>
            </w:pPr>
            <w:r>
              <w:t>Who is the father of soil science?</w:t>
            </w:r>
          </w:p>
        </w:tc>
        <w:tc>
          <w:tcPr>
            <w:tcW w:w="319" w:type="pct"/>
            <w:vAlign w:val="center"/>
          </w:tcPr>
          <w:p w14:paraId="749AEE0A" w14:textId="77777777" w:rsidR="0052528F" w:rsidRPr="00511FC5" w:rsidRDefault="0052528F" w:rsidP="0052528F">
            <w:pPr>
              <w:contextualSpacing/>
              <w:jc w:val="center"/>
            </w:pPr>
            <w:r w:rsidRPr="00511FC5">
              <w:t>CO</w:t>
            </w:r>
            <w:r>
              <w:t>1</w:t>
            </w:r>
          </w:p>
        </w:tc>
        <w:tc>
          <w:tcPr>
            <w:tcW w:w="256" w:type="pct"/>
            <w:vAlign w:val="center"/>
          </w:tcPr>
          <w:p w14:paraId="76AADFCE" w14:textId="77777777" w:rsidR="0052528F" w:rsidRPr="00511FC5" w:rsidRDefault="0052528F" w:rsidP="0052528F">
            <w:pPr>
              <w:contextualSpacing/>
              <w:jc w:val="center"/>
            </w:pPr>
            <w:r>
              <w:t>R</w:t>
            </w:r>
          </w:p>
        </w:tc>
        <w:tc>
          <w:tcPr>
            <w:tcW w:w="429" w:type="pct"/>
            <w:vAlign w:val="center"/>
          </w:tcPr>
          <w:p w14:paraId="1458CA84" w14:textId="77777777" w:rsidR="0052528F" w:rsidRPr="00511FC5" w:rsidRDefault="0052528F" w:rsidP="0052528F">
            <w:pPr>
              <w:contextualSpacing/>
              <w:jc w:val="center"/>
            </w:pPr>
            <w:r w:rsidRPr="00511FC5">
              <w:t>1</w:t>
            </w:r>
          </w:p>
        </w:tc>
      </w:tr>
      <w:tr w:rsidR="0052528F" w:rsidRPr="00511FC5" w14:paraId="7BD67486" w14:textId="77777777" w:rsidTr="0052528F">
        <w:trPr>
          <w:trHeight w:val="395"/>
          <w:jc w:val="center"/>
        </w:trPr>
        <w:tc>
          <w:tcPr>
            <w:tcW w:w="338" w:type="pct"/>
            <w:vAlign w:val="center"/>
          </w:tcPr>
          <w:p w14:paraId="039A66EF" w14:textId="77777777" w:rsidR="0052528F" w:rsidRPr="00511FC5" w:rsidRDefault="0052528F" w:rsidP="0052528F">
            <w:pPr>
              <w:contextualSpacing/>
              <w:jc w:val="center"/>
            </w:pPr>
            <w:r w:rsidRPr="00511FC5">
              <w:t>4.</w:t>
            </w:r>
          </w:p>
        </w:tc>
        <w:tc>
          <w:tcPr>
            <w:tcW w:w="3658" w:type="pct"/>
            <w:gridSpan w:val="2"/>
            <w:vAlign w:val="bottom"/>
          </w:tcPr>
          <w:p w14:paraId="556B8004" w14:textId="77777777" w:rsidR="0052528F" w:rsidRPr="00511FC5" w:rsidRDefault="0052528F" w:rsidP="0052528F">
            <w:pPr>
              <w:contextualSpacing/>
              <w:jc w:val="both"/>
            </w:pPr>
            <w:r w:rsidRPr="00405933">
              <w:t>Name the book used to measure the soil colour taxonomically</w:t>
            </w:r>
            <w:r>
              <w:t>.</w:t>
            </w:r>
            <w:r w:rsidRPr="00405933">
              <w:t xml:space="preserve"> </w:t>
            </w:r>
          </w:p>
        </w:tc>
        <w:tc>
          <w:tcPr>
            <w:tcW w:w="319" w:type="pct"/>
            <w:vAlign w:val="center"/>
          </w:tcPr>
          <w:p w14:paraId="181B0534" w14:textId="77777777" w:rsidR="0052528F" w:rsidRPr="00511FC5" w:rsidRDefault="0052528F" w:rsidP="0052528F">
            <w:pPr>
              <w:contextualSpacing/>
              <w:jc w:val="center"/>
            </w:pPr>
            <w:r w:rsidRPr="00511FC5">
              <w:t>CO</w:t>
            </w:r>
            <w:r>
              <w:t>2</w:t>
            </w:r>
          </w:p>
        </w:tc>
        <w:tc>
          <w:tcPr>
            <w:tcW w:w="256" w:type="pct"/>
            <w:vAlign w:val="center"/>
          </w:tcPr>
          <w:p w14:paraId="5FA35702" w14:textId="77777777" w:rsidR="0052528F" w:rsidRPr="00511FC5" w:rsidRDefault="0052528F" w:rsidP="0052528F">
            <w:pPr>
              <w:contextualSpacing/>
              <w:jc w:val="center"/>
            </w:pPr>
            <w:r>
              <w:t>R</w:t>
            </w:r>
          </w:p>
        </w:tc>
        <w:tc>
          <w:tcPr>
            <w:tcW w:w="429" w:type="pct"/>
            <w:vAlign w:val="center"/>
          </w:tcPr>
          <w:p w14:paraId="184DCDA2" w14:textId="77777777" w:rsidR="0052528F" w:rsidRPr="00511FC5" w:rsidRDefault="0052528F" w:rsidP="0052528F">
            <w:pPr>
              <w:contextualSpacing/>
              <w:jc w:val="center"/>
            </w:pPr>
            <w:r w:rsidRPr="00511FC5">
              <w:t>1</w:t>
            </w:r>
          </w:p>
        </w:tc>
      </w:tr>
      <w:tr w:rsidR="0052528F" w:rsidRPr="00511FC5" w14:paraId="0C3FD6A0" w14:textId="77777777" w:rsidTr="0052528F">
        <w:trPr>
          <w:trHeight w:val="395"/>
          <w:jc w:val="center"/>
        </w:trPr>
        <w:tc>
          <w:tcPr>
            <w:tcW w:w="338" w:type="pct"/>
            <w:vAlign w:val="center"/>
          </w:tcPr>
          <w:p w14:paraId="6D412D1E" w14:textId="77777777" w:rsidR="0052528F" w:rsidRPr="00511FC5" w:rsidRDefault="0052528F" w:rsidP="0052528F">
            <w:pPr>
              <w:contextualSpacing/>
              <w:jc w:val="center"/>
            </w:pPr>
            <w:r w:rsidRPr="00511FC5">
              <w:t>5.</w:t>
            </w:r>
          </w:p>
        </w:tc>
        <w:tc>
          <w:tcPr>
            <w:tcW w:w="3658" w:type="pct"/>
            <w:gridSpan w:val="2"/>
            <w:vAlign w:val="bottom"/>
          </w:tcPr>
          <w:p w14:paraId="786CBC39" w14:textId="77777777" w:rsidR="0052528F" w:rsidRPr="00511FC5" w:rsidRDefault="0052528F" w:rsidP="0052528F">
            <w:pPr>
              <w:contextualSpacing/>
              <w:jc w:val="both"/>
            </w:pPr>
            <w:r>
              <w:t>Expand ISSS.</w:t>
            </w:r>
          </w:p>
        </w:tc>
        <w:tc>
          <w:tcPr>
            <w:tcW w:w="319" w:type="pct"/>
            <w:vAlign w:val="center"/>
          </w:tcPr>
          <w:p w14:paraId="7E7DDF4C" w14:textId="77777777" w:rsidR="0052528F" w:rsidRPr="00511FC5" w:rsidRDefault="0052528F" w:rsidP="0052528F">
            <w:pPr>
              <w:contextualSpacing/>
              <w:jc w:val="center"/>
            </w:pPr>
            <w:r w:rsidRPr="00511FC5">
              <w:t>CO</w:t>
            </w:r>
            <w:r>
              <w:t>2</w:t>
            </w:r>
          </w:p>
        </w:tc>
        <w:tc>
          <w:tcPr>
            <w:tcW w:w="256" w:type="pct"/>
            <w:vAlign w:val="center"/>
          </w:tcPr>
          <w:p w14:paraId="3DEC6BE8" w14:textId="77777777" w:rsidR="0052528F" w:rsidRPr="00511FC5" w:rsidRDefault="0052528F" w:rsidP="0052528F">
            <w:pPr>
              <w:contextualSpacing/>
              <w:jc w:val="center"/>
            </w:pPr>
            <w:r>
              <w:t>R</w:t>
            </w:r>
          </w:p>
        </w:tc>
        <w:tc>
          <w:tcPr>
            <w:tcW w:w="429" w:type="pct"/>
            <w:vAlign w:val="center"/>
          </w:tcPr>
          <w:p w14:paraId="31F48284" w14:textId="77777777" w:rsidR="0052528F" w:rsidRPr="00511FC5" w:rsidRDefault="0052528F" w:rsidP="0052528F">
            <w:pPr>
              <w:contextualSpacing/>
              <w:jc w:val="center"/>
            </w:pPr>
            <w:r w:rsidRPr="00511FC5">
              <w:t>1</w:t>
            </w:r>
          </w:p>
        </w:tc>
      </w:tr>
      <w:tr w:rsidR="0052528F" w:rsidRPr="00511FC5" w14:paraId="0883A47E" w14:textId="77777777" w:rsidTr="0052528F">
        <w:trPr>
          <w:trHeight w:val="395"/>
          <w:jc w:val="center"/>
        </w:trPr>
        <w:tc>
          <w:tcPr>
            <w:tcW w:w="338" w:type="pct"/>
            <w:vAlign w:val="center"/>
          </w:tcPr>
          <w:p w14:paraId="08197558" w14:textId="77777777" w:rsidR="0052528F" w:rsidRPr="00511FC5" w:rsidRDefault="0052528F" w:rsidP="0052528F">
            <w:pPr>
              <w:contextualSpacing/>
              <w:jc w:val="center"/>
            </w:pPr>
            <w:r w:rsidRPr="00511FC5">
              <w:t>6.</w:t>
            </w:r>
          </w:p>
        </w:tc>
        <w:tc>
          <w:tcPr>
            <w:tcW w:w="3658" w:type="pct"/>
            <w:gridSpan w:val="2"/>
            <w:vAlign w:val="bottom"/>
          </w:tcPr>
          <w:p w14:paraId="53B773CE" w14:textId="77777777" w:rsidR="0052528F" w:rsidRPr="00511FC5" w:rsidRDefault="0052528F" w:rsidP="0052528F">
            <w:pPr>
              <w:contextualSpacing/>
              <w:jc w:val="both"/>
            </w:pPr>
            <w:r>
              <w:t>What is skeleton of soil?</w:t>
            </w:r>
          </w:p>
        </w:tc>
        <w:tc>
          <w:tcPr>
            <w:tcW w:w="319" w:type="pct"/>
            <w:vAlign w:val="center"/>
          </w:tcPr>
          <w:p w14:paraId="3FE28093" w14:textId="77777777" w:rsidR="0052528F" w:rsidRPr="00511FC5" w:rsidRDefault="0052528F" w:rsidP="0052528F">
            <w:pPr>
              <w:contextualSpacing/>
              <w:jc w:val="center"/>
            </w:pPr>
            <w:r w:rsidRPr="00511FC5">
              <w:t>CO</w:t>
            </w:r>
            <w:r>
              <w:t>2</w:t>
            </w:r>
          </w:p>
        </w:tc>
        <w:tc>
          <w:tcPr>
            <w:tcW w:w="256" w:type="pct"/>
            <w:vAlign w:val="center"/>
          </w:tcPr>
          <w:p w14:paraId="6F6B5FF7" w14:textId="77777777" w:rsidR="0052528F" w:rsidRPr="00511FC5" w:rsidRDefault="0052528F" w:rsidP="0052528F">
            <w:pPr>
              <w:contextualSpacing/>
              <w:jc w:val="center"/>
            </w:pPr>
            <w:r>
              <w:t>U</w:t>
            </w:r>
          </w:p>
        </w:tc>
        <w:tc>
          <w:tcPr>
            <w:tcW w:w="429" w:type="pct"/>
            <w:vAlign w:val="center"/>
          </w:tcPr>
          <w:p w14:paraId="054D7B66" w14:textId="77777777" w:rsidR="0052528F" w:rsidRPr="00511FC5" w:rsidRDefault="0052528F" w:rsidP="0052528F">
            <w:pPr>
              <w:contextualSpacing/>
              <w:jc w:val="center"/>
            </w:pPr>
            <w:r w:rsidRPr="00511FC5">
              <w:t>1</w:t>
            </w:r>
          </w:p>
        </w:tc>
      </w:tr>
      <w:tr w:rsidR="0052528F" w:rsidRPr="00511FC5" w14:paraId="4816BA02" w14:textId="77777777" w:rsidTr="0052528F">
        <w:trPr>
          <w:trHeight w:val="395"/>
          <w:jc w:val="center"/>
        </w:trPr>
        <w:tc>
          <w:tcPr>
            <w:tcW w:w="338" w:type="pct"/>
            <w:vAlign w:val="center"/>
          </w:tcPr>
          <w:p w14:paraId="3D4A1E3C" w14:textId="77777777" w:rsidR="0052528F" w:rsidRPr="00511FC5" w:rsidRDefault="0052528F" w:rsidP="0052528F">
            <w:pPr>
              <w:contextualSpacing/>
              <w:jc w:val="center"/>
            </w:pPr>
            <w:r w:rsidRPr="00511FC5">
              <w:t>7.</w:t>
            </w:r>
          </w:p>
        </w:tc>
        <w:tc>
          <w:tcPr>
            <w:tcW w:w="3658" w:type="pct"/>
            <w:gridSpan w:val="2"/>
            <w:vAlign w:val="bottom"/>
          </w:tcPr>
          <w:p w14:paraId="5F76C0EE" w14:textId="77777777" w:rsidR="0052528F" w:rsidRPr="00511FC5" w:rsidRDefault="0052528F" w:rsidP="0052528F">
            <w:pPr>
              <w:contextualSpacing/>
              <w:jc w:val="both"/>
              <w:rPr>
                <w:noProof/>
                <w:lang w:eastAsia="zh-TW"/>
              </w:rPr>
            </w:pPr>
            <w:r w:rsidRPr="00405933">
              <w:t>Define Field capacity</w:t>
            </w:r>
            <w:r>
              <w:t>.</w:t>
            </w:r>
          </w:p>
        </w:tc>
        <w:tc>
          <w:tcPr>
            <w:tcW w:w="319" w:type="pct"/>
            <w:vAlign w:val="center"/>
          </w:tcPr>
          <w:p w14:paraId="69D46232" w14:textId="77777777" w:rsidR="0052528F" w:rsidRPr="00511FC5" w:rsidRDefault="0052528F" w:rsidP="0052528F">
            <w:pPr>
              <w:contextualSpacing/>
              <w:jc w:val="center"/>
            </w:pPr>
            <w:r w:rsidRPr="00511FC5">
              <w:t>CO</w:t>
            </w:r>
            <w:r>
              <w:t>2</w:t>
            </w:r>
          </w:p>
        </w:tc>
        <w:tc>
          <w:tcPr>
            <w:tcW w:w="256" w:type="pct"/>
            <w:vAlign w:val="center"/>
          </w:tcPr>
          <w:p w14:paraId="13C7FC0C" w14:textId="77777777" w:rsidR="0052528F" w:rsidRPr="00511FC5" w:rsidRDefault="0052528F" w:rsidP="0052528F">
            <w:pPr>
              <w:contextualSpacing/>
              <w:jc w:val="center"/>
            </w:pPr>
            <w:r>
              <w:t>U</w:t>
            </w:r>
          </w:p>
        </w:tc>
        <w:tc>
          <w:tcPr>
            <w:tcW w:w="429" w:type="pct"/>
            <w:vAlign w:val="center"/>
          </w:tcPr>
          <w:p w14:paraId="7A1D10B4" w14:textId="77777777" w:rsidR="0052528F" w:rsidRPr="00511FC5" w:rsidRDefault="0052528F" w:rsidP="0052528F">
            <w:pPr>
              <w:contextualSpacing/>
              <w:jc w:val="center"/>
            </w:pPr>
            <w:r w:rsidRPr="00511FC5">
              <w:t>1</w:t>
            </w:r>
          </w:p>
        </w:tc>
      </w:tr>
      <w:tr w:rsidR="0052528F" w:rsidRPr="00511FC5" w14:paraId="5D5A5ADE" w14:textId="77777777" w:rsidTr="0052528F">
        <w:trPr>
          <w:trHeight w:val="395"/>
          <w:jc w:val="center"/>
        </w:trPr>
        <w:tc>
          <w:tcPr>
            <w:tcW w:w="338" w:type="pct"/>
            <w:vAlign w:val="center"/>
          </w:tcPr>
          <w:p w14:paraId="2AEAB8DE" w14:textId="77777777" w:rsidR="0052528F" w:rsidRPr="00511FC5" w:rsidRDefault="0052528F" w:rsidP="0052528F">
            <w:pPr>
              <w:contextualSpacing/>
              <w:jc w:val="center"/>
            </w:pPr>
            <w:r w:rsidRPr="00511FC5">
              <w:t>8.</w:t>
            </w:r>
          </w:p>
        </w:tc>
        <w:tc>
          <w:tcPr>
            <w:tcW w:w="3658" w:type="pct"/>
            <w:gridSpan w:val="2"/>
            <w:vAlign w:val="bottom"/>
          </w:tcPr>
          <w:p w14:paraId="09C2E3D5" w14:textId="77777777" w:rsidR="0052528F" w:rsidRPr="005A0319" w:rsidRDefault="0052528F" w:rsidP="0052528F">
            <w:pPr>
              <w:contextualSpacing/>
              <w:jc w:val="both"/>
            </w:pPr>
            <w:r w:rsidRPr="005A0319">
              <w:t>Write the composition of CO</w:t>
            </w:r>
            <w:r w:rsidRPr="005A0319">
              <w:rPr>
                <w:vertAlign w:val="subscript"/>
              </w:rPr>
              <w:t>2</w:t>
            </w:r>
            <w:r w:rsidRPr="005A0319">
              <w:t xml:space="preserve"> in soil air</w:t>
            </w:r>
            <w:r>
              <w:t>.</w:t>
            </w:r>
          </w:p>
        </w:tc>
        <w:tc>
          <w:tcPr>
            <w:tcW w:w="319" w:type="pct"/>
            <w:vAlign w:val="center"/>
          </w:tcPr>
          <w:p w14:paraId="14AB2B49" w14:textId="77777777" w:rsidR="0052528F" w:rsidRPr="00511FC5" w:rsidRDefault="0052528F" w:rsidP="0052528F">
            <w:pPr>
              <w:contextualSpacing/>
              <w:jc w:val="center"/>
            </w:pPr>
            <w:r w:rsidRPr="00511FC5">
              <w:t>CO</w:t>
            </w:r>
            <w:r>
              <w:t>2</w:t>
            </w:r>
          </w:p>
        </w:tc>
        <w:tc>
          <w:tcPr>
            <w:tcW w:w="256" w:type="pct"/>
            <w:vAlign w:val="center"/>
          </w:tcPr>
          <w:p w14:paraId="05A85F3F" w14:textId="77777777" w:rsidR="0052528F" w:rsidRPr="00511FC5" w:rsidRDefault="0052528F" w:rsidP="0052528F">
            <w:pPr>
              <w:contextualSpacing/>
              <w:jc w:val="center"/>
            </w:pPr>
            <w:r>
              <w:t>R</w:t>
            </w:r>
          </w:p>
        </w:tc>
        <w:tc>
          <w:tcPr>
            <w:tcW w:w="429" w:type="pct"/>
            <w:vAlign w:val="center"/>
          </w:tcPr>
          <w:p w14:paraId="275AB18E" w14:textId="77777777" w:rsidR="0052528F" w:rsidRPr="00511FC5" w:rsidRDefault="0052528F" w:rsidP="0052528F">
            <w:pPr>
              <w:contextualSpacing/>
              <w:jc w:val="center"/>
            </w:pPr>
            <w:r w:rsidRPr="00511FC5">
              <w:t>1</w:t>
            </w:r>
          </w:p>
        </w:tc>
      </w:tr>
      <w:tr w:rsidR="0052528F" w:rsidRPr="00511FC5" w14:paraId="701FE277" w14:textId="77777777" w:rsidTr="0052528F">
        <w:trPr>
          <w:trHeight w:val="395"/>
          <w:jc w:val="center"/>
        </w:trPr>
        <w:tc>
          <w:tcPr>
            <w:tcW w:w="338" w:type="pct"/>
            <w:vAlign w:val="center"/>
          </w:tcPr>
          <w:p w14:paraId="6E5CDF05" w14:textId="77777777" w:rsidR="0052528F" w:rsidRPr="00511FC5" w:rsidRDefault="0052528F" w:rsidP="0052528F">
            <w:pPr>
              <w:contextualSpacing/>
              <w:jc w:val="center"/>
            </w:pPr>
            <w:r w:rsidRPr="00511FC5">
              <w:t>9.</w:t>
            </w:r>
          </w:p>
        </w:tc>
        <w:tc>
          <w:tcPr>
            <w:tcW w:w="3658" w:type="pct"/>
            <w:gridSpan w:val="2"/>
            <w:vAlign w:val="bottom"/>
          </w:tcPr>
          <w:p w14:paraId="7BE4C3FD" w14:textId="77777777" w:rsidR="0052528F" w:rsidRPr="00511FC5" w:rsidRDefault="0052528F" w:rsidP="0052528F">
            <w:pPr>
              <w:contextualSpacing/>
              <w:jc w:val="both"/>
              <w:rPr>
                <w:noProof/>
                <w:lang w:eastAsia="zh-TW"/>
              </w:rPr>
            </w:pPr>
            <w:r>
              <w:rPr>
                <w:noProof/>
                <w:lang w:eastAsia="zh-TW"/>
              </w:rPr>
              <w:t>Define soil science defined by Jenny.</w:t>
            </w:r>
          </w:p>
        </w:tc>
        <w:tc>
          <w:tcPr>
            <w:tcW w:w="319" w:type="pct"/>
            <w:vAlign w:val="center"/>
          </w:tcPr>
          <w:p w14:paraId="123FC6CF" w14:textId="77777777" w:rsidR="0052528F" w:rsidRPr="00511FC5" w:rsidRDefault="0052528F" w:rsidP="0052528F">
            <w:pPr>
              <w:contextualSpacing/>
              <w:jc w:val="center"/>
            </w:pPr>
            <w:r w:rsidRPr="00511FC5">
              <w:t>CO</w:t>
            </w:r>
            <w:r>
              <w:t>1</w:t>
            </w:r>
          </w:p>
        </w:tc>
        <w:tc>
          <w:tcPr>
            <w:tcW w:w="256" w:type="pct"/>
            <w:vAlign w:val="center"/>
          </w:tcPr>
          <w:p w14:paraId="33BABD74" w14:textId="77777777" w:rsidR="0052528F" w:rsidRPr="00511FC5" w:rsidRDefault="0052528F" w:rsidP="0052528F">
            <w:pPr>
              <w:contextualSpacing/>
              <w:jc w:val="center"/>
            </w:pPr>
            <w:r>
              <w:t>U</w:t>
            </w:r>
          </w:p>
        </w:tc>
        <w:tc>
          <w:tcPr>
            <w:tcW w:w="429" w:type="pct"/>
            <w:vAlign w:val="center"/>
          </w:tcPr>
          <w:p w14:paraId="1E02E535" w14:textId="77777777" w:rsidR="0052528F" w:rsidRPr="00511FC5" w:rsidRDefault="0052528F" w:rsidP="0052528F">
            <w:pPr>
              <w:contextualSpacing/>
              <w:jc w:val="center"/>
            </w:pPr>
            <w:r w:rsidRPr="00511FC5">
              <w:t>1</w:t>
            </w:r>
          </w:p>
        </w:tc>
      </w:tr>
      <w:tr w:rsidR="0052528F" w:rsidRPr="00511FC5" w14:paraId="468571C4" w14:textId="77777777" w:rsidTr="0052528F">
        <w:trPr>
          <w:trHeight w:val="395"/>
          <w:jc w:val="center"/>
        </w:trPr>
        <w:tc>
          <w:tcPr>
            <w:tcW w:w="338" w:type="pct"/>
            <w:vAlign w:val="center"/>
          </w:tcPr>
          <w:p w14:paraId="123FE2A0" w14:textId="77777777" w:rsidR="0052528F" w:rsidRPr="00511FC5" w:rsidRDefault="0052528F" w:rsidP="0052528F">
            <w:pPr>
              <w:contextualSpacing/>
              <w:jc w:val="center"/>
            </w:pPr>
            <w:r w:rsidRPr="00511FC5">
              <w:t>10.</w:t>
            </w:r>
          </w:p>
        </w:tc>
        <w:tc>
          <w:tcPr>
            <w:tcW w:w="3658" w:type="pct"/>
            <w:gridSpan w:val="2"/>
            <w:vAlign w:val="bottom"/>
          </w:tcPr>
          <w:p w14:paraId="37E5BD1D" w14:textId="77777777" w:rsidR="0052528F" w:rsidRPr="00511FC5" w:rsidRDefault="0052528F" w:rsidP="0052528F">
            <w:pPr>
              <w:contextualSpacing/>
              <w:jc w:val="both"/>
            </w:pPr>
            <w:r>
              <w:t>Define soil pollution.</w:t>
            </w:r>
          </w:p>
        </w:tc>
        <w:tc>
          <w:tcPr>
            <w:tcW w:w="319" w:type="pct"/>
            <w:vAlign w:val="center"/>
          </w:tcPr>
          <w:p w14:paraId="0394C2BA" w14:textId="77777777" w:rsidR="0052528F" w:rsidRPr="00511FC5" w:rsidRDefault="0052528F" w:rsidP="0052528F">
            <w:pPr>
              <w:contextualSpacing/>
              <w:jc w:val="center"/>
            </w:pPr>
            <w:r w:rsidRPr="00511FC5">
              <w:t>CO</w:t>
            </w:r>
            <w:r>
              <w:t>4</w:t>
            </w:r>
          </w:p>
        </w:tc>
        <w:tc>
          <w:tcPr>
            <w:tcW w:w="256" w:type="pct"/>
            <w:vAlign w:val="center"/>
          </w:tcPr>
          <w:p w14:paraId="7CFF0E17" w14:textId="77777777" w:rsidR="0052528F" w:rsidRPr="00511FC5" w:rsidRDefault="0052528F" w:rsidP="0052528F">
            <w:pPr>
              <w:contextualSpacing/>
              <w:jc w:val="center"/>
            </w:pPr>
            <w:r>
              <w:t>U</w:t>
            </w:r>
          </w:p>
        </w:tc>
        <w:tc>
          <w:tcPr>
            <w:tcW w:w="429" w:type="pct"/>
            <w:vAlign w:val="center"/>
          </w:tcPr>
          <w:p w14:paraId="5FCC9538" w14:textId="77777777" w:rsidR="0052528F" w:rsidRPr="00511FC5" w:rsidRDefault="0052528F" w:rsidP="0052528F">
            <w:pPr>
              <w:contextualSpacing/>
              <w:jc w:val="center"/>
            </w:pPr>
            <w:r w:rsidRPr="00511FC5">
              <w:t>1</w:t>
            </w:r>
          </w:p>
        </w:tc>
      </w:tr>
      <w:tr w:rsidR="0052528F" w:rsidRPr="00511FC5" w14:paraId="0FB4AA25" w14:textId="77777777" w:rsidTr="0052528F">
        <w:trPr>
          <w:trHeight w:val="395"/>
          <w:jc w:val="center"/>
        </w:trPr>
        <w:tc>
          <w:tcPr>
            <w:tcW w:w="338" w:type="pct"/>
            <w:vAlign w:val="center"/>
          </w:tcPr>
          <w:p w14:paraId="086A3FAD" w14:textId="77777777" w:rsidR="0052528F" w:rsidRPr="00511FC5" w:rsidRDefault="0052528F" w:rsidP="0052528F">
            <w:pPr>
              <w:contextualSpacing/>
              <w:jc w:val="center"/>
            </w:pPr>
            <w:r w:rsidRPr="00511FC5">
              <w:t>11.</w:t>
            </w:r>
          </w:p>
        </w:tc>
        <w:tc>
          <w:tcPr>
            <w:tcW w:w="3658" w:type="pct"/>
            <w:gridSpan w:val="2"/>
            <w:vAlign w:val="bottom"/>
          </w:tcPr>
          <w:p w14:paraId="6F1990A8" w14:textId="77777777" w:rsidR="0052528F" w:rsidRPr="00511FC5" w:rsidRDefault="0052528F" w:rsidP="0052528F">
            <w:pPr>
              <w:contextualSpacing/>
              <w:jc w:val="both"/>
            </w:pPr>
            <w:r>
              <w:t>Name the process of peeling of rock surfaces.</w:t>
            </w:r>
          </w:p>
        </w:tc>
        <w:tc>
          <w:tcPr>
            <w:tcW w:w="319" w:type="pct"/>
            <w:vAlign w:val="center"/>
          </w:tcPr>
          <w:p w14:paraId="42CF81CE" w14:textId="77777777" w:rsidR="0052528F" w:rsidRPr="00511FC5" w:rsidRDefault="0052528F" w:rsidP="0052528F">
            <w:pPr>
              <w:contextualSpacing/>
              <w:jc w:val="center"/>
            </w:pPr>
            <w:r w:rsidRPr="00511FC5">
              <w:t>CO</w:t>
            </w:r>
            <w:r>
              <w:t>1</w:t>
            </w:r>
          </w:p>
        </w:tc>
        <w:tc>
          <w:tcPr>
            <w:tcW w:w="256" w:type="pct"/>
            <w:vAlign w:val="center"/>
          </w:tcPr>
          <w:p w14:paraId="2DB39095" w14:textId="77777777" w:rsidR="0052528F" w:rsidRPr="00511FC5" w:rsidRDefault="0052528F" w:rsidP="0052528F">
            <w:pPr>
              <w:contextualSpacing/>
              <w:jc w:val="center"/>
            </w:pPr>
            <w:r>
              <w:t>R</w:t>
            </w:r>
          </w:p>
        </w:tc>
        <w:tc>
          <w:tcPr>
            <w:tcW w:w="429" w:type="pct"/>
            <w:vAlign w:val="center"/>
          </w:tcPr>
          <w:p w14:paraId="5CBE6850" w14:textId="77777777" w:rsidR="0052528F" w:rsidRPr="00511FC5" w:rsidRDefault="0052528F" w:rsidP="0052528F">
            <w:pPr>
              <w:contextualSpacing/>
              <w:jc w:val="center"/>
            </w:pPr>
            <w:r w:rsidRPr="00511FC5">
              <w:t>1</w:t>
            </w:r>
          </w:p>
        </w:tc>
      </w:tr>
      <w:tr w:rsidR="0052528F" w:rsidRPr="00511FC5" w14:paraId="35C0B3EB" w14:textId="77777777" w:rsidTr="0052528F">
        <w:trPr>
          <w:trHeight w:val="395"/>
          <w:jc w:val="center"/>
        </w:trPr>
        <w:tc>
          <w:tcPr>
            <w:tcW w:w="338" w:type="pct"/>
            <w:vAlign w:val="center"/>
          </w:tcPr>
          <w:p w14:paraId="20F00231" w14:textId="77777777" w:rsidR="0052528F" w:rsidRPr="00511FC5" w:rsidRDefault="0052528F" w:rsidP="0052528F">
            <w:pPr>
              <w:contextualSpacing/>
              <w:jc w:val="center"/>
            </w:pPr>
            <w:r w:rsidRPr="00511FC5">
              <w:t>12.</w:t>
            </w:r>
          </w:p>
        </w:tc>
        <w:tc>
          <w:tcPr>
            <w:tcW w:w="3658" w:type="pct"/>
            <w:gridSpan w:val="2"/>
            <w:vAlign w:val="bottom"/>
          </w:tcPr>
          <w:p w14:paraId="3290E6D8" w14:textId="77777777" w:rsidR="0052528F" w:rsidRPr="00511FC5" w:rsidRDefault="0052528F" w:rsidP="0052528F">
            <w:pPr>
              <w:contextualSpacing/>
              <w:jc w:val="both"/>
            </w:pPr>
            <w:r>
              <w:t>Classify of pH of soil.</w:t>
            </w:r>
          </w:p>
        </w:tc>
        <w:tc>
          <w:tcPr>
            <w:tcW w:w="319" w:type="pct"/>
            <w:vAlign w:val="center"/>
          </w:tcPr>
          <w:p w14:paraId="7BF4CC86" w14:textId="77777777" w:rsidR="0052528F" w:rsidRPr="00511FC5" w:rsidRDefault="0052528F" w:rsidP="0052528F">
            <w:pPr>
              <w:contextualSpacing/>
              <w:jc w:val="center"/>
            </w:pPr>
            <w:r w:rsidRPr="00511FC5">
              <w:t>CO</w:t>
            </w:r>
            <w:r>
              <w:t>3</w:t>
            </w:r>
          </w:p>
        </w:tc>
        <w:tc>
          <w:tcPr>
            <w:tcW w:w="256" w:type="pct"/>
            <w:vAlign w:val="center"/>
          </w:tcPr>
          <w:p w14:paraId="79572BA2" w14:textId="77777777" w:rsidR="0052528F" w:rsidRPr="00511FC5" w:rsidRDefault="0052528F" w:rsidP="0052528F">
            <w:pPr>
              <w:contextualSpacing/>
              <w:jc w:val="center"/>
            </w:pPr>
            <w:r>
              <w:t>An</w:t>
            </w:r>
          </w:p>
        </w:tc>
        <w:tc>
          <w:tcPr>
            <w:tcW w:w="429" w:type="pct"/>
            <w:vAlign w:val="center"/>
          </w:tcPr>
          <w:p w14:paraId="2031E8E7" w14:textId="77777777" w:rsidR="0052528F" w:rsidRPr="00511FC5" w:rsidRDefault="0052528F" w:rsidP="0052528F">
            <w:pPr>
              <w:contextualSpacing/>
              <w:jc w:val="center"/>
            </w:pPr>
            <w:r w:rsidRPr="00511FC5">
              <w:t>1</w:t>
            </w:r>
          </w:p>
        </w:tc>
      </w:tr>
      <w:tr w:rsidR="0052528F" w:rsidRPr="00511FC5" w14:paraId="486EC9CA" w14:textId="77777777" w:rsidTr="0052528F">
        <w:trPr>
          <w:trHeight w:val="395"/>
          <w:jc w:val="center"/>
        </w:trPr>
        <w:tc>
          <w:tcPr>
            <w:tcW w:w="338" w:type="pct"/>
            <w:vAlign w:val="center"/>
          </w:tcPr>
          <w:p w14:paraId="3CC31B95" w14:textId="77777777" w:rsidR="0052528F" w:rsidRPr="00511FC5" w:rsidRDefault="0052528F" w:rsidP="0052528F">
            <w:pPr>
              <w:contextualSpacing/>
              <w:jc w:val="center"/>
            </w:pPr>
            <w:r w:rsidRPr="00511FC5">
              <w:t>13.</w:t>
            </w:r>
          </w:p>
        </w:tc>
        <w:tc>
          <w:tcPr>
            <w:tcW w:w="3658" w:type="pct"/>
            <w:gridSpan w:val="2"/>
            <w:vAlign w:val="bottom"/>
          </w:tcPr>
          <w:p w14:paraId="2405FB79" w14:textId="77777777" w:rsidR="0052528F" w:rsidRPr="00511FC5" w:rsidRDefault="0052528F" w:rsidP="0052528F">
            <w:pPr>
              <w:contextualSpacing/>
              <w:jc w:val="both"/>
            </w:pPr>
            <w:r>
              <w:t>What is chroma?</w:t>
            </w:r>
          </w:p>
        </w:tc>
        <w:tc>
          <w:tcPr>
            <w:tcW w:w="319" w:type="pct"/>
            <w:vAlign w:val="center"/>
          </w:tcPr>
          <w:p w14:paraId="148D0A5B" w14:textId="77777777" w:rsidR="0052528F" w:rsidRPr="00511FC5" w:rsidRDefault="0052528F" w:rsidP="0052528F">
            <w:pPr>
              <w:contextualSpacing/>
              <w:jc w:val="center"/>
            </w:pPr>
            <w:r w:rsidRPr="00511FC5">
              <w:t>CO</w:t>
            </w:r>
            <w:r>
              <w:t>2</w:t>
            </w:r>
          </w:p>
        </w:tc>
        <w:tc>
          <w:tcPr>
            <w:tcW w:w="256" w:type="pct"/>
            <w:vAlign w:val="center"/>
          </w:tcPr>
          <w:p w14:paraId="01D2FDC9" w14:textId="77777777" w:rsidR="0052528F" w:rsidRPr="00511FC5" w:rsidRDefault="0052528F" w:rsidP="0052528F">
            <w:pPr>
              <w:contextualSpacing/>
              <w:jc w:val="center"/>
            </w:pPr>
            <w:r>
              <w:t>R</w:t>
            </w:r>
          </w:p>
        </w:tc>
        <w:tc>
          <w:tcPr>
            <w:tcW w:w="429" w:type="pct"/>
            <w:vAlign w:val="center"/>
          </w:tcPr>
          <w:p w14:paraId="165EA864" w14:textId="77777777" w:rsidR="0052528F" w:rsidRPr="00511FC5" w:rsidRDefault="0052528F" w:rsidP="0052528F">
            <w:pPr>
              <w:contextualSpacing/>
              <w:jc w:val="center"/>
            </w:pPr>
            <w:r w:rsidRPr="00511FC5">
              <w:t>1</w:t>
            </w:r>
          </w:p>
        </w:tc>
      </w:tr>
      <w:tr w:rsidR="0052528F" w:rsidRPr="00511FC5" w14:paraId="11CE88ED" w14:textId="77777777" w:rsidTr="0052528F">
        <w:trPr>
          <w:trHeight w:val="395"/>
          <w:jc w:val="center"/>
        </w:trPr>
        <w:tc>
          <w:tcPr>
            <w:tcW w:w="338" w:type="pct"/>
            <w:vAlign w:val="center"/>
          </w:tcPr>
          <w:p w14:paraId="5D402379" w14:textId="77777777" w:rsidR="0052528F" w:rsidRPr="00511FC5" w:rsidRDefault="0052528F" w:rsidP="0052528F">
            <w:pPr>
              <w:contextualSpacing/>
              <w:jc w:val="center"/>
            </w:pPr>
            <w:r w:rsidRPr="00511FC5">
              <w:t>14.</w:t>
            </w:r>
          </w:p>
        </w:tc>
        <w:tc>
          <w:tcPr>
            <w:tcW w:w="3658" w:type="pct"/>
            <w:gridSpan w:val="2"/>
            <w:vAlign w:val="bottom"/>
          </w:tcPr>
          <w:p w14:paraId="009DB1AD" w14:textId="77777777" w:rsidR="0052528F" w:rsidRPr="00511FC5" w:rsidRDefault="0052528F" w:rsidP="0052528F">
            <w:pPr>
              <w:contextualSpacing/>
              <w:jc w:val="both"/>
            </w:pPr>
            <w:r w:rsidRPr="00405933">
              <w:t>Define sedimentary rock with example</w:t>
            </w:r>
            <w:r>
              <w:t>.</w:t>
            </w:r>
          </w:p>
        </w:tc>
        <w:tc>
          <w:tcPr>
            <w:tcW w:w="319" w:type="pct"/>
            <w:vAlign w:val="center"/>
          </w:tcPr>
          <w:p w14:paraId="3CB5EFB9" w14:textId="77777777" w:rsidR="0052528F" w:rsidRPr="00511FC5" w:rsidRDefault="0052528F" w:rsidP="0052528F">
            <w:pPr>
              <w:contextualSpacing/>
              <w:jc w:val="center"/>
            </w:pPr>
            <w:r w:rsidRPr="00511FC5">
              <w:t>CO</w:t>
            </w:r>
            <w:r>
              <w:t>1</w:t>
            </w:r>
          </w:p>
        </w:tc>
        <w:tc>
          <w:tcPr>
            <w:tcW w:w="256" w:type="pct"/>
            <w:vAlign w:val="center"/>
          </w:tcPr>
          <w:p w14:paraId="2ABA56B0" w14:textId="77777777" w:rsidR="0052528F" w:rsidRPr="00511FC5" w:rsidRDefault="0052528F" w:rsidP="0052528F">
            <w:pPr>
              <w:contextualSpacing/>
              <w:jc w:val="center"/>
            </w:pPr>
            <w:r>
              <w:t>U</w:t>
            </w:r>
          </w:p>
        </w:tc>
        <w:tc>
          <w:tcPr>
            <w:tcW w:w="429" w:type="pct"/>
            <w:vAlign w:val="center"/>
          </w:tcPr>
          <w:p w14:paraId="499C7202" w14:textId="77777777" w:rsidR="0052528F" w:rsidRPr="00511FC5" w:rsidRDefault="0052528F" w:rsidP="0052528F">
            <w:pPr>
              <w:contextualSpacing/>
              <w:jc w:val="center"/>
            </w:pPr>
            <w:r w:rsidRPr="00511FC5">
              <w:t>1</w:t>
            </w:r>
          </w:p>
        </w:tc>
      </w:tr>
      <w:tr w:rsidR="0052528F" w:rsidRPr="00511FC5" w14:paraId="5B8566A6" w14:textId="77777777" w:rsidTr="0052528F">
        <w:trPr>
          <w:trHeight w:val="395"/>
          <w:jc w:val="center"/>
        </w:trPr>
        <w:tc>
          <w:tcPr>
            <w:tcW w:w="338" w:type="pct"/>
            <w:vAlign w:val="center"/>
          </w:tcPr>
          <w:p w14:paraId="3B67A98A" w14:textId="77777777" w:rsidR="0052528F" w:rsidRPr="00511FC5" w:rsidRDefault="0052528F" w:rsidP="0052528F">
            <w:pPr>
              <w:contextualSpacing/>
              <w:jc w:val="center"/>
            </w:pPr>
            <w:r w:rsidRPr="00511FC5">
              <w:t>15.</w:t>
            </w:r>
          </w:p>
        </w:tc>
        <w:tc>
          <w:tcPr>
            <w:tcW w:w="3658" w:type="pct"/>
            <w:gridSpan w:val="2"/>
            <w:vAlign w:val="bottom"/>
          </w:tcPr>
          <w:p w14:paraId="12DFEAE0" w14:textId="77777777" w:rsidR="0052528F" w:rsidRPr="00511FC5" w:rsidRDefault="0052528F" w:rsidP="0052528F">
            <w:pPr>
              <w:contextualSpacing/>
              <w:jc w:val="both"/>
            </w:pPr>
            <w:r>
              <w:t>What is Elluviation?</w:t>
            </w:r>
          </w:p>
        </w:tc>
        <w:tc>
          <w:tcPr>
            <w:tcW w:w="319" w:type="pct"/>
            <w:vAlign w:val="center"/>
          </w:tcPr>
          <w:p w14:paraId="334261C0" w14:textId="77777777" w:rsidR="0052528F" w:rsidRPr="00511FC5" w:rsidRDefault="0052528F" w:rsidP="0052528F">
            <w:pPr>
              <w:contextualSpacing/>
              <w:jc w:val="center"/>
            </w:pPr>
            <w:r w:rsidRPr="00511FC5">
              <w:t>CO</w:t>
            </w:r>
            <w:r>
              <w:t>1</w:t>
            </w:r>
          </w:p>
        </w:tc>
        <w:tc>
          <w:tcPr>
            <w:tcW w:w="256" w:type="pct"/>
            <w:vAlign w:val="center"/>
          </w:tcPr>
          <w:p w14:paraId="14ACDC71" w14:textId="77777777" w:rsidR="0052528F" w:rsidRPr="00511FC5" w:rsidRDefault="0052528F" w:rsidP="0052528F">
            <w:pPr>
              <w:contextualSpacing/>
              <w:jc w:val="center"/>
            </w:pPr>
            <w:r>
              <w:t>R</w:t>
            </w:r>
          </w:p>
        </w:tc>
        <w:tc>
          <w:tcPr>
            <w:tcW w:w="429" w:type="pct"/>
            <w:vAlign w:val="center"/>
          </w:tcPr>
          <w:p w14:paraId="46919EC9" w14:textId="77777777" w:rsidR="0052528F" w:rsidRPr="00511FC5" w:rsidRDefault="0052528F" w:rsidP="0052528F">
            <w:pPr>
              <w:contextualSpacing/>
              <w:jc w:val="center"/>
            </w:pPr>
            <w:r w:rsidRPr="00511FC5">
              <w:t>1</w:t>
            </w:r>
          </w:p>
        </w:tc>
      </w:tr>
      <w:tr w:rsidR="0052528F" w:rsidRPr="00511FC5" w14:paraId="11A61BCC" w14:textId="77777777" w:rsidTr="0052528F">
        <w:trPr>
          <w:trHeight w:val="395"/>
          <w:jc w:val="center"/>
        </w:trPr>
        <w:tc>
          <w:tcPr>
            <w:tcW w:w="338" w:type="pct"/>
            <w:vAlign w:val="center"/>
          </w:tcPr>
          <w:p w14:paraId="27BFE225" w14:textId="77777777" w:rsidR="0052528F" w:rsidRPr="00511FC5" w:rsidRDefault="0052528F" w:rsidP="0052528F">
            <w:pPr>
              <w:contextualSpacing/>
              <w:jc w:val="center"/>
            </w:pPr>
            <w:r w:rsidRPr="00511FC5">
              <w:t>16.</w:t>
            </w:r>
          </w:p>
        </w:tc>
        <w:tc>
          <w:tcPr>
            <w:tcW w:w="3658" w:type="pct"/>
            <w:gridSpan w:val="2"/>
            <w:vAlign w:val="bottom"/>
          </w:tcPr>
          <w:p w14:paraId="0753783E" w14:textId="77777777" w:rsidR="0052528F" w:rsidRPr="00511FC5" w:rsidRDefault="0052528F" w:rsidP="0052528F">
            <w:pPr>
              <w:contextualSpacing/>
              <w:jc w:val="both"/>
            </w:pPr>
            <w:r>
              <w:t>What is upper plastic limit?</w:t>
            </w:r>
          </w:p>
        </w:tc>
        <w:tc>
          <w:tcPr>
            <w:tcW w:w="319" w:type="pct"/>
            <w:vAlign w:val="center"/>
          </w:tcPr>
          <w:p w14:paraId="28388AFD" w14:textId="77777777" w:rsidR="0052528F" w:rsidRPr="00511FC5" w:rsidRDefault="0052528F" w:rsidP="0052528F">
            <w:pPr>
              <w:contextualSpacing/>
              <w:jc w:val="center"/>
            </w:pPr>
            <w:r w:rsidRPr="00511FC5">
              <w:t>CO</w:t>
            </w:r>
            <w:r>
              <w:t>2</w:t>
            </w:r>
          </w:p>
        </w:tc>
        <w:tc>
          <w:tcPr>
            <w:tcW w:w="256" w:type="pct"/>
            <w:vAlign w:val="center"/>
          </w:tcPr>
          <w:p w14:paraId="1C38C2AF" w14:textId="77777777" w:rsidR="0052528F" w:rsidRPr="00511FC5" w:rsidRDefault="0052528F" w:rsidP="0052528F">
            <w:pPr>
              <w:contextualSpacing/>
              <w:jc w:val="center"/>
            </w:pPr>
            <w:r>
              <w:t>U</w:t>
            </w:r>
          </w:p>
        </w:tc>
        <w:tc>
          <w:tcPr>
            <w:tcW w:w="429" w:type="pct"/>
            <w:vAlign w:val="center"/>
          </w:tcPr>
          <w:p w14:paraId="489184F2" w14:textId="77777777" w:rsidR="0052528F" w:rsidRPr="00511FC5" w:rsidRDefault="0052528F" w:rsidP="0052528F">
            <w:pPr>
              <w:contextualSpacing/>
              <w:jc w:val="center"/>
            </w:pPr>
            <w:r w:rsidRPr="00511FC5">
              <w:t>1</w:t>
            </w:r>
          </w:p>
        </w:tc>
      </w:tr>
      <w:tr w:rsidR="0052528F" w:rsidRPr="00511FC5" w14:paraId="459928CB" w14:textId="77777777" w:rsidTr="0052528F">
        <w:trPr>
          <w:trHeight w:val="395"/>
          <w:jc w:val="center"/>
        </w:trPr>
        <w:tc>
          <w:tcPr>
            <w:tcW w:w="338" w:type="pct"/>
            <w:vAlign w:val="center"/>
          </w:tcPr>
          <w:p w14:paraId="2C851975" w14:textId="77777777" w:rsidR="0052528F" w:rsidRPr="00511FC5" w:rsidRDefault="0052528F" w:rsidP="0052528F">
            <w:pPr>
              <w:contextualSpacing/>
              <w:jc w:val="center"/>
            </w:pPr>
            <w:r w:rsidRPr="00511FC5">
              <w:t>17.</w:t>
            </w:r>
          </w:p>
        </w:tc>
        <w:tc>
          <w:tcPr>
            <w:tcW w:w="3658" w:type="pct"/>
            <w:gridSpan w:val="2"/>
            <w:vAlign w:val="bottom"/>
          </w:tcPr>
          <w:p w14:paraId="092E67C3" w14:textId="77777777" w:rsidR="0052528F" w:rsidRPr="00511FC5" w:rsidRDefault="0052528F" w:rsidP="0052528F">
            <w:pPr>
              <w:contextualSpacing/>
              <w:jc w:val="both"/>
            </w:pPr>
            <w:r>
              <w:t>___________ is called as the flesh of the soil.</w:t>
            </w:r>
          </w:p>
        </w:tc>
        <w:tc>
          <w:tcPr>
            <w:tcW w:w="319" w:type="pct"/>
            <w:vAlign w:val="center"/>
          </w:tcPr>
          <w:p w14:paraId="544F578A" w14:textId="77777777" w:rsidR="0052528F" w:rsidRPr="00511FC5" w:rsidRDefault="0052528F" w:rsidP="0052528F">
            <w:pPr>
              <w:contextualSpacing/>
              <w:jc w:val="center"/>
            </w:pPr>
            <w:r w:rsidRPr="00511FC5">
              <w:t>CO</w:t>
            </w:r>
            <w:r>
              <w:t>2</w:t>
            </w:r>
          </w:p>
        </w:tc>
        <w:tc>
          <w:tcPr>
            <w:tcW w:w="256" w:type="pct"/>
            <w:vAlign w:val="center"/>
          </w:tcPr>
          <w:p w14:paraId="02DE2FB7" w14:textId="77777777" w:rsidR="0052528F" w:rsidRPr="00511FC5" w:rsidRDefault="0052528F" w:rsidP="0052528F">
            <w:pPr>
              <w:contextualSpacing/>
              <w:jc w:val="center"/>
            </w:pPr>
            <w:r>
              <w:t>U</w:t>
            </w:r>
          </w:p>
        </w:tc>
        <w:tc>
          <w:tcPr>
            <w:tcW w:w="429" w:type="pct"/>
            <w:vAlign w:val="center"/>
          </w:tcPr>
          <w:p w14:paraId="20D92625" w14:textId="77777777" w:rsidR="0052528F" w:rsidRPr="00511FC5" w:rsidRDefault="0052528F" w:rsidP="0052528F">
            <w:pPr>
              <w:contextualSpacing/>
              <w:jc w:val="center"/>
            </w:pPr>
            <w:r w:rsidRPr="00511FC5">
              <w:t>1</w:t>
            </w:r>
          </w:p>
        </w:tc>
      </w:tr>
      <w:tr w:rsidR="0052528F" w:rsidRPr="00511FC5" w14:paraId="676DFAB0" w14:textId="77777777" w:rsidTr="0052528F">
        <w:trPr>
          <w:trHeight w:val="395"/>
          <w:jc w:val="center"/>
        </w:trPr>
        <w:tc>
          <w:tcPr>
            <w:tcW w:w="338" w:type="pct"/>
            <w:vAlign w:val="center"/>
          </w:tcPr>
          <w:p w14:paraId="1FBECBF0" w14:textId="77777777" w:rsidR="0052528F" w:rsidRPr="00511FC5" w:rsidRDefault="0052528F" w:rsidP="0052528F">
            <w:pPr>
              <w:contextualSpacing/>
              <w:jc w:val="center"/>
            </w:pPr>
            <w:r w:rsidRPr="00511FC5">
              <w:t>18.</w:t>
            </w:r>
          </w:p>
        </w:tc>
        <w:tc>
          <w:tcPr>
            <w:tcW w:w="3658" w:type="pct"/>
            <w:gridSpan w:val="2"/>
            <w:vAlign w:val="bottom"/>
          </w:tcPr>
          <w:p w14:paraId="75A28802" w14:textId="77777777" w:rsidR="0052528F" w:rsidRPr="00511FC5" w:rsidRDefault="0052528F" w:rsidP="0052528F">
            <w:pPr>
              <w:contextualSpacing/>
              <w:jc w:val="both"/>
            </w:pPr>
            <w:r>
              <w:t>List out the master horizons of soil profile.</w:t>
            </w:r>
          </w:p>
        </w:tc>
        <w:tc>
          <w:tcPr>
            <w:tcW w:w="319" w:type="pct"/>
            <w:vAlign w:val="center"/>
          </w:tcPr>
          <w:p w14:paraId="77489C0D" w14:textId="77777777" w:rsidR="0052528F" w:rsidRPr="00511FC5" w:rsidRDefault="0052528F" w:rsidP="0052528F">
            <w:pPr>
              <w:contextualSpacing/>
              <w:jc w:val="center"/>
            </w:pPr>
            <w:r w:rsidRPr="00511FC5">
              <w:t>CO</w:t>
            </w:r>
            <w:r>
              <w:t>1</w:t>
            </w:r>
          </w:p>
        </w:tc>
        <w:tc>
          <w:tcPr>
            <w:tcW w:w="256" w:type="pct"/>
            <w:vAlign w:val="center"/>
          </w:tcPr>
          <w:p w14:paraId="37978B25" w14:textId="77777777" w:rsidR="0052528F" w:rsidRPr="00511FC5" w:rsidRDefault="0052528F" w:rsidP="0052528F">
            <w:pPr>
              <w:contextualSpacing/>
              <w:jc w:val="center"/>
            </w:pPr>
            <w:r>
              <w:t>R</w:t>
            </w:r>
          </w:p>
        </w:tc>
        <w:tc>
          <w:tcPr>
            <w:tcW w:w="429" w:type="pct"/>
            <w:vAlign w:val="center"/>
          </w:tcPr>
          <w:p w14:paraId="4BC1DDFC" w14:textId="77777777" w:rsidR="0052528F" w:rsidRPr="00511FC5" w:rsidRDefault="0052528F" w:rsidP="0052528F">
            <w:pPr>
              <w:contextualSpacing/>
              <w:jc w:val="center"/>
            </w:pPr>
            <w:r w:rsidRPr="00511FC5">
              <w:t>1</w:t>
            </w:r>
          </w:p>
        </w:tc>
      </w:tr>
      <w:tr w:rsidR="0052528F" w:rsidRPr="00511FC5" w14:paraId="593AAB0B" w14:textId="77777777" w:rsidTr="0052528F">
        <w:trPr>
          <w:trHeight w:val="395"/>
          <w:jc w:val="center"/>
        </w:trPr>
        <w:tc>
          <w:tcPr>
            <w:tcW w:w="338" w:type="pct"/>
            <w:vAlign w:val="center"/>
          </w:tcPr>
          <w:p w14:paraId="01373298" w14:textId="77777777" w:rsidR="0052528F" w:rsidRPr="00511FC5" w:rsidRDefault="0052528F" w:rsidP="0052528F">
            <w:pPr>
              <w:contextualSpacing/>
              <w:jc w:val="center"/>
            </w:pPr>
            <w:r w:rsidRPr="00511FC5">
              <w:t>19.</w:t>
            </w:r>
          </w:p>
        </w:tc>
        <w:tc>
          <w:tcPr>
            <w:tcW w:w="3658" w:type="pct"/>
            <w:gridSpan w:val="2"/>
            <w:vAlign w:val="bottom"/>
          </w:tcPr>
          <w:p w14:paraId="3D9C9FF9" w14:textId="77777777" w:rsidR="0052528F" w:rsidRPr="00511FC5" w:rsidRDefault="0052528F" w:rsidP="0052528F">
            <w:pPr>
              <w:contextualSpacing/>
              <w:jc w:val="both"/>
            </w:pPr>
            <w:r>
              <w:t>Relative proportion of sand, silt and clay is called.</w:t>
            </w:r>
          </w:p>
        </w:tc>
        <w:tc>
          <w:tcPr>
            <w:tcW w:w="319" w:type="pct"/>
            <w:vAlign w:val="center"/>
          </w:tcPr>
          <w:p w14:paraId="3CB1FA7C" w14:textId="77777777" w:rsidR="0052528F" w:rsidRPr="00511FC5" w:rsidRDefault="0052528F" w:rsidP="0052528F">
            <w:pPr>
              <w:contextualSpacing/>
              <w:jc w:val="center"/>
            </w:pPr>
            <w:r w:rsidRPr="00511FC5">
              <w:t>CO</w:t>
            </w:r>
            <w:r>
              <w:t>2</w:t>
            </w:r>
          </w:p>
        </w:tc>
        <w:tc>
          <w:tcPr>
            <w:tcW w:w="256" w:type="pct"/>
            <w:vAlign w:val="center"/>
          </w:tcPr>
          <w:p w14:paraId="12E342FD" w14:textId="77777777" w:rsidR="0052528F" w:rsidRPr="00511FC5" w:rsidRDefault="0052528F" w:rsidP="0052528F">
            <w:pPr>
              <w:contextualSpacing/>
              <w:jc w:val="center"/>
            </w:pPr>
            <w:r>
              <w:t>U</w:t>
            </w:r>
          </w:p>
        </w:tc>
        <w:tc>
          <w:tcPr>
            <w:tcW w:w="429" w:type="pct"/>
            <w:vAlign w:val="center"/>
          </w:tcPr>
          <w:p w14:paraId="338D9284" w14:textId="77777777" w:rsidR="0052528F" w:rsidRPr="00511FC5" w:rsidRDefault="0052528F" w:rsidP="0052528F">
            <w:pPr>
              <w:contextualSpacing/>
              <w:jc w:val="center"/>
            </w:pPr>
            <w:r w:rsidRPr="00511FC5">
              <w:t>1</w:t>
            </w:r>
          </w:p>
        </w:tc>
      </w:tr>
      <w:tr w:rsidR="0052528F" w:rsidRPr="00511FC5" w14:paraId="43CA3D86" w14:textId="77777777" w:rsidTr="0052528F">
        <w:trPr>
          <w:trHeight w:val="395"/>
          <w:jc w:val="center"/>
        </w:trPr>
        <w:tc>
          <w:tcPr>
            <w:tcW w:w="338" w:type="pct"/>
            <w:vAlign w:val="center"/>
          </w:tcPr>
          <w:p w14:paraId="3AC09DB6" w14:textId="77777777" w:rsidR="0052528F" w:rsidRPr="00511FC5" w:rsidRDefault="0052528F" w:rsidP="0052528F">
            <w:pPr>
              <w:contextualSpacing/>
              <w:jc w:val="center"/>
            </w:pPr>
            <w:r w:rsidRPr="00511FC5">
              <w:t>20.</w:t>
            </w:r>
          </w:p>
        </w:tc>
        <w:tc>
          <w:tcPr>
            <w:tcW w:w="3658" w:type="pct"/>
            <w:gridSpan w:val="2"/>
            <w:vAlign w:val="bottom"/>
          </w:tcPr>
          <w:p w14:paraId="0A6F2B5C" w14:textId="77777777" w:rsidR="0052528F" w:rsidRPr="00511FC5" w:rsidRDefault="0052528F" w:rsidP="0052528F">
            <w:pPr>
              <w:contextualSpacing/>
              <w:jc w:val="both"/>
            </w:pPr>
            <w:r>
              <w:t>Process of rock weathering by soil flora and fauna is called.</w:t>
            </w:r>
          </w:p>
        </w:tc>
        <w:tc>
          <w:tcPr>
            <w:tcW w:w="319" w:type="pct"/>
            <w:vAlign w:val="center"/>
          </w:tcPr>
          <w:p w14:paraId="65DF0C89" w14:textId="77777777" w:rsidR="0052528F" w:rsidRPr="00511FC5" w:rsidRDefault="0052528F" w:rsidP="0052528F">
            <w:pPr>
              <w:contextualSpacing/>
              <w:jc w:val="center"/>
            </w:pPr>
            <w:r w:rsidRPr="00511FC5">
              <w:t>CO</w:t>
            </w:r>
            <w:r>
              <w:t>1</w:t>
            </w:r>
          </w:p>
        </w:tc>
        <w:tc>
          <w:tcPr>
            <w:tcW w:w="256" w:type="pct"/>
            <w:vAlign w:val="center"/>
          </w:tcPr>
          <w:p w14:paraId="38F0D2BD" w14:textId="77777777" w:rsidR="0052528F" w:rsidRPr="00511FC5" w:rsidRDefault="0052528F" w:rsidP="0052528F">
            <w:pPr>
              <w:contextualSpacing/>
              <w:jc w:val="center"/>
            </w:pPr>
            <w:r>
              <w:t>U</w:t>
            </w:r>
          </w:p>
        </w:tc>
        <w:tc>
          <w:tcPr>
            <w:tcW w:w="429" w:type="pct"/>
            <w:vAlign w:val="center"/>
          </w:tcPr>
          <w:p w14:paraId="09D176E1" w14:textId="77777777" w:rsidR="0052528F" w:rsidRPr="00511FC5" w:rsidRDefault="0052528F" w:rsidP="0052528F">
            <w:pPr>
              <w:contextualSpacing/>
              <w:jc w:val="center"/>
            </w:pPr>
            <w:r w:rsidRPr="00511FC5">
              <w:t>1</w:t>
            </w:r>
          </w:p>
        </w:tc>
      </w:tr>
      <w:tr w:rsidR="0052528F" w:rsidRPr="00511FC5" w14:paraId="1C27C20C" w14:textId="77777777" w:rsidTr="0052528F">
        <w:trPr>
          <w:trHeight w:val="286"/>
          <w:jc w:val="center"/>
        </w:trPr>
        <w:tc>
          <w:tcPr>
            <w:tcW w:w="5000" w:type="pct"/>
            <w:gridSpan w:val="6"/>
            <w:vAlign w:val="center"/>
          </w:tcPr>
          <w:p w14:paraId="40A728D4" w14:textId="77777777" w:rsidR="0052528F" w:rsidRPr="00511FC5" w:rsidRDefault="0052528F" w:rsidP="0052528F">
            <w:pPr>
              <w:contextualSpacing/>
              <w:jc w:val="center"/>
              <w:rPr>
                <w:b/>
                <w:u w:val="single"/>
              </w:rPr>
            </w:pPr>
            <w:r w:rsidRPr="00511FC5">
              <w:rPr>
                <w:b/>
                <w:u w:val="single"/>
              </w:rPr>
              <w:t xml:space="preserve">PART – B (10 X 5 = 50 MARKS) </w:t>
            </w:r>
          </w:p>
          <w:p w14:paraId="67D61D1D" w14:textId="77777777" w:rsidR="0052528F" w:rsidRPr="00511FC5" w:rsidRDefault="0052528F" w:rsidP="0052528F">
            <w:pPr>
              <w:contextualSpacing/>
              <w:jc w:val="center"/>
              <w:rPr>
                <w:b/>
                <w:u w:val="single"/>
              </w:rPr>
            </w:pPr>
            <w:r w:rsidRPr="00511FC5">
              <w:rPr>
                <w:b/>
              </w:rPr>
              <w:t>(Answer any 10 from the following)</w:t>
            </w:r>
          </w:p>
        </w:tc>
      </w:tr>
      <w:tr w:rsidR="0052528F" w:rsidRPr="00511FC5" w14:paraId="5709395D" w14:textId="77777777" w:rsidTr="0052528F">
        <w:trPr>
          <w:trHeight w:val="395"/>
          <w:jc w:val="center"/>
        </w:trPr>
        <w:tc>
          <w:tcPr>
            <w:tcW w:w="338" w:type="pct"/>
            <w:vAlign w:val="center"/>
          </w:tcPr>
          <w:p w14:paraId="3C4BF80A" w14:textId="77777777" w:rsidR="0052528F" w:rsidRPr="00511FC5" w:rsidRDefault="0052528F" w:rsidP="0052528F">
            <w:pPr>
              <w:contextualSpacing/>
            </w:pPr>
            <w:r w:rsidRPr="00511FC5">
              <w:t>21.</w:t>
            </w:r>
          </w:p>
        </w:tc>
        <w:tc>
          <w:tcPr>
            <w:tcW w:w="3658" w:type="pct"/>
            <w:gridSpan w:val="2"/>
            <w:vAlign w:val="bottom"/>
          </w:tcPr>
          <w:p w14:paraId="49775B85" w14:textId="77777777" w:rsidR="0052528F" w:rsidRPr="00511FC5" w:rsidRDefault="0052528F" w:rsidP="0052528F">
            <w:pPr>
              <w:contextualSpacing/>
              <w:jc w:val="both"/>
            </w:pPr>
            <w:r>
              <w:t>Explain physical weathering of soil.</w:t>
            </w:r>
          </w:p>
        </w:tc>
        <w:tc>
          <w:tcPr>
            <w:tcW w:w="319" w:type="pct"/>
            <w:vAlign w:val="center"/>
          </w:tcPr>
          <w:p w14:paraId="02FEC687" w14:textId="77777777" w:rsidR="0052528F" w:rsidRPr="00511FC5" w:rsidRDefault="0052528F" w:rsidP="0052528F">
            <w:pPr>
              <w:contextualSpacing/>
              <w:jc w:val="center"/>
            </w:pPr>
            <w:r w:rsidRPr="00511FC5">
              <w:t>CO</w:t>
            </w:r>
            <w:r>
              <w:t>1</w:t>
            </w:r>
          </w:p>
        </w:tc>
        <w:tc>
          <w:tcPr>
            <w:tcW w:w="256" w:type="pct"/>
            <w:vAlign w:val="center"/>
          </w:tcPr>
          <w:p w14:paraId="0312C7EB" w14:textId="77777777" w:rsidR="0052528F" w:rsidRPr="00511FC5" w:rsidRDefault="0052528F" w:rsidP="0052528F">
            <w:pPr>
              <w:contextualSpacing/>
              <w:jc w:val="center"/>
            </w:pPr>
            <w:r>
              <w:t>U</w:t>
            </w:r>
          </w:p>
        </w:tc>
        <w:tc>
          <w:tcPr>
            <w:tcW w:w="429" w:type="pct"/>
            <w:vAlign w:val="center"/>
          </w:tcPr>
          <w:p w14:paraId="028C2F8F" w14:textId="77777777" w:rsidR="0052528F" w:rsidRPr="00511FC5" w:rsidRDefault="0052528F" w:rsidP="0052528F">
            <w:pPr>
              <w:contextualSpacing/>
              <w:jc w:val="center"/>
            </w:pPr>
            <w:r w:rsidRPr="00511FC5">
              <w:t>5</w:t>
            </w:r>
          </w:p>
        </w:tc>
      </w:tr>
      <w:tr w:rsidR="0052528F" w:rsidRPr="00511FC5" w14:paraId="7296E8AB" w14:textId="77777777" w:rsidTr="0052528F">
        <w:trPr>
          <w:trHeight w:val="395"/>
          <w:jc w:val="center"/>
        </w:trPr>
        <w:tc>
          <w:tcPr>
            <w:tcW w:w="338" w:type="pct"/>
            <w:vAlign w:val="center"/>
          </w:tcPr>
          <w:p w14:paraId="17EA94BF" w14:textId="77777777" w:rsidR="0052528F" w:rsidRPr="00511FC5" w:rsidRDefault="0052528F" w:rsidP="0052528F">
            <w:pPr>
              <w:contextualSpacing/>
            </w:pPr>
            <w:r w:rsidRPr="00511FC5">
              <w:t>22.</w:t>
            </w:r>
          </w:p>
        </w:tc>
        <w:tc>
          <w:tcPr>
            <w:tcW w:w="3658" w:type="pct"/>
            <w:gridSpan w:val="2"/>
            <w:vAlign w:val="bottom"/>
          </w:tcPr>
          <w:p w14:paraId="1D592C98" w14:textId="77777777" w:rsidR="0052528F" w:rsidRPr="00511FC5" w:rsidRDefault="0052528F" w:rsidP="0052528F">
            <w:pPr>
              <w:contextualSpacing/>
              <w:jc w:val="both"/>
            </w:pPr>
            <w:r w:rsidRPr="00F82ECA">
              <w:t>What is soil profile? Explain with suitable diagram</w:t>
            </w:r>
            <w:r>
              <w:t>.</w:t>
            </w:r>
          </w:p>
        </w:tc>
        <w:tc>
          <w:tcPr>
            <w:tcW w:w="319" w:type="pct"/>
            <w:vAlign w:val="center"/>
          </w:tcPr>
          <w:p w14:paraId="01108875" w14:textId="77777777" w:rsidR="0052528F" w:rsidRPr="00511FC5" w:rsidRDefault="0052528F" w:rsidP="0052528F">
            <w:pPr>
              <w:contextualSpacing/>
              <w:jc w:val="center"/>
            </w:pPr>
            <w:r w:rsidRPr="00511FC5">
              <w:t>CO</w:t>
            </w:r>
            <w:r>
              <w:t>1</w:t>
            </w:r>
          </w:p>
        </w:tc>
        <w:tc>
          <w:tcPr>
            <w:tcW w:w="256" w:type="pct"/>
            <w:vAlign w:val="center"/>
          </w:tcPr>
          <w:p w14:paraId="724F9DAF" w14:textId="77777777" w:rsidR="0052528F" w:rsidRPr="00511FC5" w:rsidRDefault="0052528F" w:rsidP="0052528F">
            <w:pPr>
              <w:contextualSpacing/>
              <w:jc w:val="center"/>
            </w:pPr>
            <w:r>
              <w:t>An</w:t>
            </w:r>
          </w:p>
        </w:tc>
        <w:tc>
          <w:tcPr>
            <w:tcW w:w="429" w:type="pct"/>
            <w:vAlign w:val="center"/>
          </w:tcPr>
          <w:p w14:paraId="736130B8" w14:textId="77777777" w:rsidR="0052528F" w:rsidRPr="00511FC5" w:rsidRDefault="0052528F" w:rsidP="0052528F">
            <w:pPr>
              <w:contextualSpacing/>
              <w:jc w:val="center"/>
            </w:pPr>
            <w:r w:rsidRPr="00511FC5">
              <w:t>5</w:t>
            </w:r>
          </w:p>
        </w:tc>
      </w:tr>
      <w:tr w:rsidR="0052528F" w:rsidRPr="00511FC5" w14:paraId="46C6F853" w14:textId="77777777" w:rsidTr="0052528F">
        <w:trPr>
          <w:trHeight w:val="395"/>
          <w:jc w:val="center"/>
        </w:trPr>
        <w:tc>
          <w:tcPr>
            <w:tcW w:w="338" w:type="pct"/>
            <w:vAlign w:val="center"/>
          </w:tcPr>
          <w:p w14:paraId="2268E2A2" w14:textId="77777777" w:rsidR="0052528F" w:rsidRPr="00511FC5" w:rsidRDefault="0052528F" w:rsidP="0052528F">
            <w:pPr>
              <w:contextualSpacing/>
            </w:pPr>
            <w:r w:rsidRPr="00511FC5">
              <w:t>23.</w:t>
            </w:r>
          </w:p>
        </w:tc>
        <w:tc>
          <w:tcPr>
            <w:tcW w:w="3658" w:type="pct"/>
            <w:gridSpan w:val="2"/>
            <w:vAlign w:val="bottom"/>
          </w:tcPr>
          <w:p w14:paraId="2CCB13BB" w14:textId="77777777" w:rsidR="0052528F" w:rsidRPr="00511FC5" w:rsidRDefault="0052528F" w:rsidP="0052528F">
            <w:pPr>
              <w:contextualSpacing/>
              <w:jc w:val="both"/>
            </w:pPr>
            <w:r>
              <w:t>Describe</w:t>
            </w:r>
            <w:r w:rsidRPr="00F82ECA">
              <w:t xml:space="preserve"> the methods to prevent soil pollution</w:t>
            </w:r>
            <w:r>
              <w:t>.</w:t>
            </w:r>
          </w:p>
        </w:tc>
        <w:tc>
          <w:tcPr>
            <w:tcW w:w="319" w:type="pct"/>
            <w:vAlign w:val="center"/>
          </w:tcPr>
          <w:p w14:paraId="05C0AD3A" w14:textId="77777777" w:rsidR="0052528F" w:rsidRPr="00511FC5" w:rsidRDefault="0052528F" w:rsidP="0052528F">
            <w:pPr>
              <w:contextualSpacing/>
              <w:jc w:val="center"/>
            </w:pPr>
            <w:r w:rsidRPr="00511FC5">
              <w:t>CO</w:t>
            </w:r>
            <w:r>
              <w:t>4</w:t>
            </w:r>
          </w:p>
        </w:tc>
        <w:tc>
          <w:tcPr>
            <w:tcW w:w="256" w:type="pct"/>
            <w:vAlign w:val="center"/>
          </w:tcPr>
          <w:p w14:paraId="4BC237B4" w14:textId="77777777" w:rsidR="0052528F" w:rsidRPr="00511FC5" w:rsidRDefault="0052528F" w:rsidP="0052528F">
            <w:pPr>
              <w:contextualSpacing/>
              <w:jc w:val="center"/>
            </w:pPr>
            <w:r>
              <w:t>U</w:t>
            </w:r>
          </w:p>
        </w:tc>
        <w:tc>
          <w:tcPr>
            <w:tcW w:w="429" w:type="pct"/>
            <w:vAlign w:val="center"/>
          </w:tcPr>
          <w:p w14:paraId="74DFBF9E" w14:textId="77777777" w:rsidR="0052528F" w:rsidRPr="00511FC5" w:rsidRDefault="0052528F" w:rsidP="0052528F">
            <w:pPr>
              <w:contextualSpacing/>
              <w:jc w:val="center"/>
            </w:pPr>
            <w:r w:rsidRPr="00511FC5">
              <w:t>5</w:t>
            </w:r>
          </w:p>
        </w:tc>
      </w:tr>
      <w:tr w:rsidR="0052528F" w:rsidRPr="00511FC5" w14:paraId="2CE5D839" w14:textId="77777777" w:rsidTr="0052528F">
        <w:trPr>
          <w:trHeight w:val="395"/>
          <w:jc w:val="center"/>
        </w:trPr>
        <w:tc>
          <w:tcPr>
            <w:tcW w:w="338" w:type="pct"/>
            <w:vAlign w:val="center"/>
          </w:tcPr>
          <w:p w14:paraId="5A315F98" w14:textId="77777777" w:rsidR="0052528F" w:rsidRPr="00511FC5" w:rsidRDefault="0052528F" w:rsidP="0052528F">
            <w:pPr>
              <w:contextualSpacing/>
            </w:pPr>
            <w:r w:rsidRPr="00511FC5">
              <w:lastRenderedPageBreak/>
              <w:t>24.</w:t>
            </w:r>
          </w:p>
        </w:tc>
        <w:tc>
          <w:tcPr>
            <w:tcW w:w="3658" w:type="pct"/>
            <w:gridSpan w:val="2"/>
            <w:vAlign w:val="bottom"/>
          </w:tcPr>
          <w:p w14:paraId="332D2316" w14:textId="77777777" w:rsidR="0052528F" w:rsidRPr="00511FC5" w:rsidRDefault="0052528F" w:rsidP="0052528F">
            <w:pPr>
              <w:contextualSpacing/>
              <w:jc w:val="both"/>
            </w:pPr>
            <w:r>
              <w:t>Describe biological classification of soil water.</w:t>
            </w:r>
          </w:p>
        </w:tc>
        <w:tc>
          <w:tcPr>
            <w:tcW w:w="319" w:type="pct"/>
            <w:vAlign w:val="center"/>
          </w:tcPr>
          <w:p w14:paraId="65A7C6CD" w14:textId="77777777" w:rsidR="0052528F" w:rsidRPr="00511FC5" w:rsidRDefault="0052528F" w:rsidP="0052528F">
            <w:pPr>
              <w:contextualSpacing/>
              <w:jc w:val="center"/>
            </w:pPr>
            <w:r w:rsidRPr="00511FC5">
              <w:t>CO</w:t>
            </w:r>
            <w:r>
              <w:t>2</w:t>
            </w:r>
          </w:p>
        </w:tc>
        <w:tc>
          <w:tcPr>
            <w:tcW w:w="256" w:type="pct"/>
            <w:vAlign w:val="center"/>
          </w:tcPr>
          <w:p w14:paraId="70828F12" w14:textId="77777777" w:rsidR="0052528F" w:rsidRPr="00511FC5" w:rsidRDefault="0052528F" w:rsidP="0052528F">
            <w:pPr>
              <w:contextualSpacing/>
              <w:jc w:val="center"/>
            </w:pPr>
            <w:r>
              <w:t>A</w:t>
            </w:r>
          </w:p>
        </w:tc>
        <w:tc>
          <w:tcPr>
            <w:tcW w:w="429" w:type="pct"/>
            <w:vAlign w:val="center"/>
          </w:tcPr>
          <w:p w14:paraId="5BB79541" w14:textId="77777777" w:rsidR="0052528F" w:rsidRPr="00511FC5" w:rsidRDefault="0052528F" w:rsidP="0052528F">
            <w:pPr>
              <w:contextualSpacing/>
              <w:jc w:val="center"/>
            </w:pPr>
            <w:r w:rsidRPr="00511FC5">
              <w:t>5</w:t>
            </w:r>
          </w:p>
        </w:tc>
      </w:tr>
      <w:tr w:rsidR="0052528F" w:rsidRPr="00511FC5" w14:paraId="52C28D10" w14:textId="77777777" w:rsidTr="0052528F">
        <w:trPr>
          <w:trHeight w:val="395"/>
          <w:jc w:val="center"/>
        </w:trPr>
        <w:tc>
          <w:tcPr>
            <w:tcW w:w="338" w:type="pct"/>
            <w:vAlign w:val="center"/>
          </w:tcPr>
          <w:p w14:paraId="08A4D4FB" w14:textId="77777777" w:rsidR="0052528F" w:rsidRPr="00511FC5" w:rsidRDefault="0052528F" w:rsidP="0052528F">
            <w:pPr>
              <w:contextualSpacing/>
            </w:pPr>
            <w:r w:rsidRPr="00511FC5">
              <w:t>25.</w:t>
            </w:r>
          </w:p>
        </w:tc>
        <w:tc>
          <w:tcPr>
            <w:tcW w:w="3658" w:type="pct"/>
            <w:gridSpan w:val="2"/>
            <w:vAlign w:val="bottom"/>
          </w:tcPr>
          <w:p w14:paraId="368B6598" w14:textId="77777777" w:rsidR="0052528F" w:rsidRPr="00511FC5" w:rsidRDefault="0052528F" w:rsidP="0052528F">
            <w:pPr>
              <w:contextualSpacing/>
              <w:jc w:val="both"/>
            </w:pPr>
            <w:r>
              <w:t>Describe soil forming factors.</w:t>
            </w:r>
          </w:p>
        </w:tc>
        <w:tc>
          <w:tcPr>
            <w:tcW w:w="319" w:type="pct"/>
            <w:vAlign w:val="center"/>
          </w:tcPr>
          <w:p w14:paraId="1CC54BD7" w14:textId="77777777" w:rsidR="0052528F" w:rsidRPr="00511FC5" w:rsidRDefault="0052528F" w:rsidP="0052528F">
            <w:pPr>
              <w:contextualSpacing/>
              <w:jc w:val="center"/>
            </w:pPr>
            <w:r w:rsidRPr="00511FC5">
              <w:t>CO</w:t>
            </w:r>
            <w:r>
              <w:t>1</w:t>
            </w:r>
          </w:p>
        </w:tc>
        <w:tc>
          <w:tcPr>
            <w:tcW w:w="256" w:type="pct"/>
            <w:vAlign w:val="center"/>
          </w:tcPr>
          <w:p w14:paraId="57FB45DB" w14:textId="77777777" w:rsidR="0052528F" w:rsidRPr="00511FC5" w:rsidRDefault="0052528F" w:rsidP="0052528F">
            <w:pPr>
              <w:contextualSpacing/>
              <w:jc w:val="center"/>
            </w:pPr>
            <w:r>
              <w:t>U</w:t>
            </w:r>
          </w:p>
        </w:tc>
        <w:tc>
          <w:tcPr>
            <w:tcW w:w="429" w:type="pct"/>
            <w:vAlign w:val="center"/>
          </w:tcPr>
          <w:p w14:paraId="5DB3B8BA" w14:textId="77777777" w:rsidR="0052528F" w:rsidRPr="00511FC5" w:rsidRDefault="0052528F" w:rsidP="0052528F">
            <w:pPr>
              <w:contextualSpacing/>
              <w:jc w:val="center"/>
            </w:pPr>
            <w:r w:rsidRPr="00511FC5">
              <w:t>5</w:t>
            </w:r>
          </w:p>
        </w:tc>
      </w:tr>
      <w:tr w:rsidR="0052528F" w:rsidRPr="00511FC5" w14:paraId="2BD4E26A" w14:textId="77777777" w:rsidTr="0052528F">
        <w:trPr>
          <w:trHeight w:val="395"/>
          <w:jc w:val="center"/>
        </w:trPr>
        <w:tc>
          <w:tcPr>
            <w:tcW w:w="338" w:type="pct"/>
            <w:vAlign w:val="center"/>
          </w:tcPr>
          <w:p w14:paraId="0CAA8252" w14:textId="77777777" w:rsidR="0052528F" w:rsidRPr="00511FC5" w:rsidRDefault="0052528F" w:rsidP="0052528F">
            <w:pPr>
              <w:contextualSpacing/>
            </w:pPr>
            <w:r w:rsidRPr="00511FC5">
              <w:t>26.</w:t>
            </w:r>
          </w:p>
        </w:tc>
        <w:tc>
          <w:tcPr>
            <w:tcW w:w="3658" w:type="pct"/>
            <w:gridSpan w:val="2"/>
            <w:vAlign w:val="bottom"/>
          </w:tcPr>
          <w:p w14:paraId="04563FA9" w14:textId="77777777" w:rsidR="0052528F" w:rsidRPr="00511FC5" w:rsidRDefault="0052528F" w:rsidP="0052528F">
            <w:pPr>
              <w:contextualSpacing/>
              <w:jc w:val="both"/>
            </w:pPr>
            <w:r>
              <w:t>Explain the mechanism of soil aeration.</w:t>
            </w:r>
          </w:p>
        </w:tc>
        <w:tc>
          <w:tcPr>
            <w:tcW w:w="319" w:type="pct"/>
            <w:vAlign w:val="center"/>
          </w:tcPr>
          <w:p w14:paraId="7BD4EEE3" w14:textId="77777777" w:rsidR="0052528F" w:rsidRPr="00511FC5" w:rsidRDefault="0052528F" w:rsidP="0052528F">
            <w:pPr>
              <w:contextualSpacing/>
              <w:jc w:val="center"/>
            </w:pPr>
            <w:r w:rsidRPr="00511FC5">
              <w:t>CO</w:t>
            </w:r>
            <w:r>
              <w:t>2</w:t>
            </w:r>
          </w:p>
        </w:tc>
        <w:tc>
          <w:tcPr>
            <w:tcW w:w="256" w:type="pct"/>
            <w:vAlign w:val="center"/>
          </w:tcPr>
          <w:p w14:paraId="32DD7905" w14:textId="77777777" w:rsidR="0052528F" w:rsidRPr="00511FC5" w:rsidRDefault="0052528F" w:rsidP="0052528F">
            <w:pPr>
              <w:contextualSpacing/>
              <w:jc w:val="center"/>
            </w:pPr>
            <w:r>
              <w:t>An</w:t>
            </w:r>
          </w:p>
        </w:tc>
        <w:tc>
          <w:tcPr>
            <w:tcW w:w="429" w:type="pct"/>
            <w:vAlign w:val="center"/>
          </w:tcPr>
          <w:p w14:paraId="757886B6" w14:textId="77777777" w:rsidR="0052528F" w:rsidRPr="00511FC5" w:rsidRDefault="0052528F" w:rsidP="0052528F">
            <w:pPr>
              <w:contextualSpacing/>
              <w:jc w:val="center"/>
            </w:pPr>
            <w:r w:rsidRPr="00511FC5">
              <w:t>5</w:t>
            </w:r>
          </w:p>
        </w:tc>
      </w:tr>
      <w:tr w:rsidR="0052528F" w:rsidRPr="00511FC5" w14:paraId="585C1F56" w14:textId="77777777" w:rsidTr="0052528F">
        <w:trPr>
          <w:trHeight w:val="395"/>
          <w:jc w:val="center"/>
        </w:trPr>
        <w:tc>
          <w:tcPr>
            <w:tcW w:w="338" w:type="pct"/>
            <w:vAlign w:val="center"/>
          </w:tcPr>
          <w:p w14:paraId="20FEBE5F" w14:textId="77777777" w:rsidR="0052528F" w:rsidRPr="00511FC5" w:rsidRDefault="0052528F" w:rsidP="0052528F">
            <w:pPr>
              <w:contextualSpacing/>
            </w:pPr>
            <w:r w:rsidRPr="00511FC5">
              <w:t>27.</w:t>
            </w:r>
          </w:p>
        </w:tc>
        <w:tc>
          <w:tcPr>
            <w:tcW w:w="3658" w:type="pct"/>
            <w:gridSpan w:val="2"/>
            <w:vAlign w:val="bottom"/>
          </w:tcPr>
          <w:p w14:paraId="67DA0F63" w14:textId="77777777" w:rsidR="0052528F" w:rsidRPr="00511FC5" w:rsidRDefault="0052528F" w:rsidP="0052528F">
            <w:pPr>
              <w:contextualSpacing/>
              <w:jc w:val="both"/>
            </w:pPr>
            <w:r w:rsidRPr="00F82ECA">
              <w:t xml:space="preserve">Explain the sources of charges on </w:t>
            </w:r>
            <w:r>
              <w:t xml:space="preserve">soil </w:t>
            </w:r>
            <w:r w:rsidRPr="00F82ECA">
              <w:t>clays</w:t>
            </w:r>
            <w:r>
              <w:t>.</w:t>
            </w:r>
          </w:p>
        </w:tc>
        <w:tc>
          <w:tcPr>
            <w:tcW w:w="319" w:type="pct"/>
            <w:vAlign w:val="center"/>
          </w:tcPr>
          <w:p w14:paraId="338D30BE" w14:textId="77777777" w:rsidR="0052528F" w:rsidRPr="00511FC5" w:rsidRDefault="0052528F" w:rsidP="0052528F">
            <w:pPr>
              <w:contextualSpacing/>
              <w:jc w:val="center"/>
            </w:pPr>
            <w:r w:rsidRPr="00511FC5">
              <w:t>CO</w:t>
            </w:r>
            <w:r>
              <w:t>3</w:t>
            </w:r>
          </w:p>
        </w:tc>
        <w:tc>
          <w:tcPr>
            <w:tcW w:w="256" w:type="pct"/>
            <w:vAlign w:val="center"/>
          </w:tcPr>
          <w:p w14:paraId="4A93B274" w14:textId="77777777" w:rsidR="0052528F" w:rsidRPr="00511FC5" w:rsidRDefault="0052528F" w:rsidP="0052528F">
            <w:pPr>
              <w:contextualSpacing/>
              <w:jc w:val="center"/>
            </w:pPr>
            <w:r>
              <w:t>An</w:t>
            </w:r>
          </w:p>
        </w:tc>
        <w:tc>
          <w:tcPr>
            <w:tcW w:w="429" w:type="pct"/>
            <w:vAlign w:val="center"/>
          </w:tcPr>
          <w:p w14:paraId="1F31E648" w14:textId="77777777" w:rsidR="0052528F" w:rsidRPr="00511FC5" w:rsidRDefault="0052528F" w:rsidP="0052528F">
            <w:pPr>
              <w:contextualSpacing/>
              <w:jc w:val="center"/>
            </w:pPr>
            <w:r w:rsidRPr="00511FC5">
              <w:t>5</w:t>
            </w:r>
          </w:p>
        </w:tc>
      </w:tr>
      <w:tr w:rsidR="0052528F" w:rsidRPr="00511FC5" w14:paraId="2BBF33B1" w14:textId="77777777" w:rsidTr="0052528F">
        <w:trPr>
          <w:trHeight w:val="395"/>
          <w:jc w:val="center"/>
        </w:trPr>
        <w:tc>
          <w:tcPr>
            <w:tcW w:w="338" w:type="pct"/>
            <w:vAlign w:val="center"/>
          </w:tcPr>
          <w:p w14:paraId="612B1582" w14:textId="77777777" w:rsidR="0052528F" w:rsidRPr="00511FC5" w:rsidRDefault="0052528F" w:rsidP="0052528F">
            <w:pPr>
              <w:contextualSpacing/>
            </w:pPr>
            <w:r w:rsidRPr="00511FC5">
              <w:t>28.</w:t>
            </w:r>
          </w:p>
        </w:tc>
        <w:tc>
          <w:tcPr>
            <w:tcW w:w="3658" w:type="pct"/>
            <w:gridSpan w:val="2"/>
            <w:vAlign w:val="bottom"/>
          </w:tcPr>
          <w:p w14:paraId="4CE51250" w14:textId="77777777" w:rsidR="0052528F" w:rsidRPr="00511FC5" w:rsidRDefault="0052528F" w:rsidP="0052528F">
            <w:pPr>
              <w:contextualSpacing/>
              <w:jc w:val="both"/>
            </w:pPr>
            <w:r w:rsidRPr="00F82ECA">
              <w:t>Describe the formation and classification of primary rocks</w:t>
            </w:r>
            <w:r>
              <w:t>.</w:t>
            </w:r>
          </w:p>
        </w:tc>
        <w:tc>
          <w:tcPr>
            <w:tcW w:w="319" w:type="pct"/>
            <w:vAlign w:val="center"/>
          </w:tcPr>
          <w:p w14:paraId="0AFC6B18" w14:textId="77777777" w:rsidR="0052528F" w:rsidRPr="00511FC5" w:rsidRDefault="0052528F" w:rsidP="0052528F">
            <w:pPr>
              <w:contextualSpacing/>
              <w:jc w:val="center"/>
            </w:pPr>
            <w:r w:rsidRPr="00511FC5">
              <w:t>CO</w:t>
            </w:r>
            <w:r>
              <w:t>1</w:t>
            </w:r>
          </w:p>
        </w:tc>
        <w:tc>
          <w:tcPr>
            <w:tcW w:w="256" w:type="pct"/>
            <w:vAlign w:val="center"/>
          </w:tcPr>
          <w:p w14:paraId="10A53E01" w14:textId="77777777" w:rsidR="0052528F" w:rsidRPr="00511FC5" w:rsidRDefault="0052528F" w:rsidP="0052528F">
            <w:pPr>
              <w:contextualSpacing/>
              <w:jc w:val="center"/>
            </w:pPr>
            <w:r>
              <w:t>U</w:t>
            </w:r>
          </w:p>
        </w:tc>
        <w:tc>
          <w:tcPr>
            <w:tcW w:w="429" w:type="pct"/>
            <w:vAlign w:val="center"/>
          </w:tcPr>
          <w:p w14:paraId="2E486E60" w14:textId="77777777" w:rsidR="0052528F" w:rsidRPr="00511FC5" w:rsidRDefault="0052528F" w:rsidP="0052528F">
            <w:pPr>
              <w:contextualSpacing/>
              <w:jc w:val="center"/>
            </w:pPr>
            <w:r w:rsidRPr="00511FC5">
              <w:t>5</w:t>
            </w:r>
          </w:p>
        </w:tc>
      </w:tr>
      <w:tr w:rsidR="0052528F" w:rsidRPr="00511FC5" w14:paraId="37D46E33" w14:textId="77777777" w:rsidTr="0052528F">
        <w:trPr>
          <w:trHeight w:val="395"/>
          <w:jc w:val="center"/>
        </w:trPr>
        <w:tc>
          <w:tcPr>
            <w:tcW w:w="338" w:type="pct"/>
            <w:vAlign w:val="center"/>
          </w:tcPr>
          <w:p w14:paraId="612EC678" w14:textId="77777777" w:rsidR="0052528F" w:rsidRPr="00511FC5" w:rsidRDefault="0052528F" w:rsidP="0052528F">
            <w:pPr>
              <w:contextualSpacing/>
            </w:pPr>
            <w:r w:rsidRPr="00511FC5">
              <w:t>29.</w:t>
            </w:r>
          </w:p>
        </w:tc>
        <w:tc>
          <w:tcPr>
            <w:tcW w:w="3658" w:type="pct"/>
            <w:gridSpan w:val="2"/>
            <w:vAlign w:val="bottom"/>
          </w:tcPr>
          <w:p w14:paraId="5A80DA22" w14:textId="77777777" w:rsidR="0052528F" w:rsidRPr="00511FC5" w:rsidRDefault="0052528F" w:rsidP="0052528F">
            <w:pPr>
              <w:contextualSpacing/>
              <w:jc w:val="both"/>
            </w:pPr>
            <w:r>
              <w:t xml:space="preserve">Explain the </w:t>
            </w:r>
            <w:r w:rsidRPr="00405933">
              <w:t>Simonson’s fourfold soil forming processes</w:t>
            </w:r>
          </w:p>
        </w:tc>
        <w:tc>
          <w:tcPr>
            <w:tcW w:w="319" w:type="pct"/>
            <w:vAlign w:val="center"/>
          </w:tcPr>
          <w:p w14:paraId="1C3D43D0" w14:textId="77777777" w:rsidR="0052528F" w:rsidRPr="00511FC5" w:rsidRDefault="0052528F" w:rsidP="0052528F">
            <w:pPr>
              <w:contextualSpacing/>
              <w:jc w:val="center"/>
            </w:pPr>
            <w:r w:rsidRPr="00511FC5">
              <w:t>CO</w:t>
            </w:r>
            <w:r>
              <w:t>1</w:t>
            </w:r>
          </w:p>
        </w:tc>
        <w:tc>
          <w:tcPr>
            <w:tcW w:w="256" w:type="pct"/>
            <w:vAlign w:val="center"/>
          </w:tcPr>
          <w:p w14:paraId="755F46E5" w14:textId="77777777" w:rsidR="0052528F" w:rsidRPr="00511FC5" w:rsidRDefault="0052528F" w:rsidP="0052528F">
            <w:pPr>
              <w:contextualSpacing/>
              <w:jc w:val="center"/>
            </w:pPr>
            <w:r>
              <w:t>U</w:t>
            </w:r>
          </w:p>
        </w:tc>
        <w:tc>
          <w:tcPr>
            <w:tcW w:w="429" w:type="pct"/>
            <w:vAlign w:val="center"/>
          </w:tcPr>
          <w:p w14:paraId="632FB234" w14:textId="77777777" w:rsidR="0052528F" w:rsidRPr="00511FC5" w:rsidRDefault="0052528F" w:rsidP="0052528F">
            <w:pPr>
              <w:contextualSpacing/>
              <w:jc w:val="center"/>
            </w:pPr>
            <w:r w:rsidRPr="00511FC5">
              <w:t>5</w:t>
            </w:r>
          </w:p>
        </w:tc>
      </w:tr>
      <w:tr w:rsidR="0052528F" w:rsidRPr="00511FC5" w14:paraId="7C053994" w14:textId="77777777" w:rsidTr="0052528F">
        <w:trPr>
          <w:trHeight w:val="395"/>
          <w:jc w:val="center"/>
        </w:trPr>
        <w:tc>
          <w:tcPr>
            <w:tcW w:w="338" w:type="pct"/>
            <w:vAlign w:val="center"/>
          </w:tcPr>
          <w:p w14:paraId="6B947749" w14:textId="77777777" w:rsidR="0052528F" w:rsidRPr="00511FC5" w:rsidRDefault="0052528F" w:rsidP="0052528F">
            <w:pPr>
              <w:contextualSpacing/>
            </w:pPr>
            <w:r w:rsidRPr="00511FC5">
              <w:t>30.</w:t>
            </w:r>
          </w:p>
        </w:tc>
        <w:tc>
          <w:tcPr>
            <w:tcW w:w="3658" w:type="pct"/>
            <w:gridSpan w:val="2"/>
            <w:vAlign w:val="bottom"/>
          </w:tcPr>
          <w:p w14:paraId="39B126C7" w14:textId="77777777" w:rsidR="0052528F" w:rsidRPr="00511FC5" w:rsidRDefault="0052528F" w:rsidP="0052528F">
            <w:pPr>
              <w:contextualSpacing/>
              <w:jc w:val="both"/>
            </w:pPr>
            <w:r>
              <w:t>Give a detailed note on soil colour.</w:t>
            </w:r>
          </w:p>
        </w:tc>
        <w:tc>
          <w:tcPr>
            <w:tcW w:w="319" w:type="pct"/>
            <w:vAlign w:val="center"/>
          </w:tcPr>
          <w:p w14:paraId="5C29727D" w14:textId="77777777" w:rsidR="0052528F" w:rsidRPr="00511FC5" w:rsidRDefault="0052528F" w:rsidP="0052528F">
            <w:pPr>
              <w:contextualSpacing/>
              <w:jc w:val="center"/>
            </w:pPr>
            <w:r w:rsidRPr="00511FC5">
              <w:t>CO</w:t>
            </w:r>
            <w:r>
              <w:t>2</w:t>
            </w:r>
          </w:p>
        </w:tc>
        <w:tc>
          <w:tcPr>
            <w:tcW w:w="256" w:type="pct"/>
            <w:vAlign w:val="center"/>
          </w:tcPr>
          <w:p w14:paraId="3D1A0937" w14:textId="77777777" w:rsidR="0052528F" w:rsidRPr="00511FC5" w:rsidRDefault="0052528F" w:rsidP="0052528F">
            <w:pPr>
              <w:contextualSpacing/>
              <w:jc w:val="center"/>
            </w:pPr>
            <w:r>
              <w:t>U</w:t>
            </w:r>
          </w:p>
        </w:tc>
        <w:tc>
          <w:tcPr>
            <w:tcW w:w="429" w:type="pct"/>
            <w:vAlign w:val="center"/>
          </w:tcPr>
          <w:p w14:paraId="2AE05AB9" w14:textId="77777777" w:rsidR="0052528F" w:rsidRPr="00511FC5" w:rsidRDefault="0052528F" w:rsidP="0052528F">
            <w:pPr>
              <w:contextualSpacing/>
              <w:jc w:val="center"/>
            </w:pPr>
            <w:r w:rsidRPr="00511FC5">
              <w:t>5</w:t>
            </w:r>
          </w:p>
        </w:tc>
      </w:tr>
      <w:tr w:rsidR="0052528F" w:rsidRPr="00511FC5" w14:paraId="6879403F" w14:textId="77777777" w:rsidTr="0052528F">
        <w:trPr>
          <w:trHeight w:val="395"/>
          <w:jc w:val="center"/>
        </w:trPr>
        <w:tc>
          <w:tcPr>
            <w:tcW w:w="338" w:type="pct"/>
            <w:vAlign w:val="center"/>
          </w:tcPr>
          <w:p w14:paraId="6F7EE2D1" w14:textId="77777777" w:rsidR="0052528F" w:rsidRPr="00511FC5" w:rsidRDefault="0052528F" w:rsidP="0052528F">
            <w:pPr>
              <w:contextualSpacing/>
            </w:pPr>
            <w:r w:rsidRPr="00511FC5">
              <w:t>31.</w:t>
            </w:r>
          </w:p>
        </w:tc>
        <w:tc>
          <w:tcPr>
            <w:tcW w:w="3658" w:type="pct"/>
            <w:gridSpan w:val="2"/>
            <w:vAlign w:val="bottom"/>
          </w:tcPr>
          <w:p w14:paraId="71D05619" w14:textId="77777777" w:rsidR="0052528F" w:rsidRPr="00511FC5" w:rsidRDefault="0052528F" w:rsidP="0052528F">
            <w:pPr>
              <w:contextualSpacing/>
              <w:jc w:val="both"/>
            </w:pPr>
            <w:r>
              <w:t>Explain different types of rocks and their formation.</w:t>
            </w:r>
          </w:p>
        </w:tc>
        <w:tc>
          <w:tcPr>
            <w:tcW w:w="319" w:type="pct"/>
            <w:vAlign w:val="center"/>
          </w:tcPr>
          <w:p w14:paraId="6083E5C1" w14:textId="77777777" w:rsidR="0052528F" w:rsidRPr="00511FC5" w:rsidRDefault="0052528F" w:rsidP="0052528F">
            <w:pPr>
              <w:contextualSpacing/>
              <w:jc w:val="center"/>
            </w:pPr>
            <w:r w:rsidRPr="00511FC5">
              <w:t>CO</w:t>
            </w:r>
            <w:r>
              <w:t>1</w:t>
            </w:r>
          </w:p>
        </w:tc>
        <w:tc>
          <w:tcPr>
            <w:tcW w:w="256" w:type="pct"/>
            <w:vAlign w:val="center"/>
          </w:tcPr>
          <w:p w14:paraId="3F1213E0" w14:textId="77777777" w:rsidR="0052528F" w:rsidRPr="00511FC5" w:rsidRDefault="0052528F" w:rsidP="0052528F">
            <w:pPr>
              <w:contextualSpacing/>
              <w:jc w:val="center"/>
            </w:pPr>
            <w:r>
              <w:t>An</w:t>
            </w:r>
          </w:p>
        </w:tc>
        <w:tc>
          <w:tcPr>
            <w:tcW w:w="429" w:type="pct"/>
            <w:vAlign w:val="center"/>
          </w:tcPr>
          <w:p w14:paraId="33914E65" w14:textId="77777777" w:rsidR="0052528F" w:rsidRPr="00511FC5" w:rsidRDefault="0052528F" w:rsidP="0052528F">
            <w:pPr>
              <w:contextualSpacing/>
              <w:jc w:val="center"/>
            </w:pPr>
            <w:r w:rsidRPr="00511FC5">
              <w:t>5</w:t>
            </w:r>
          </w:p>
        </w:tc>
      </w:tr>
      <w:tr w:rsidR="0052528F" w:rsidRPr="00511FC5" w14:paraId="639B71D6" w14:textId="77777777" w:rsidTr="0052528F">
        <w:trPr>
          <w:trHeight w:val="395"/>
          <w:jc w:val="center"/>
        </w:trPr>
        <w:tc>
          <w:tcPr>
            <w:tcW w:w="338" w:type="pct"/>
            <w:vAlign w:val="center"/>
          </w:tcPr>
          <w:p w14:paraId="0EA29CA3" w14:textId="77777777" w:rsidR="0052528F" w:rsidRPr="00511FC5" w:rsidRDefault="0052528F" w:rsidP="0052528F">
            <w:pPr>
              <w:contextualSpacing/>
            </w:pPr>
            <w:r w:rsidRPr="00511FC5">
              <w:t>32.</w:t>
            </w:r>
          </w:p>
        </w:tc>
        <w:tc>
          <w:tcPr>
            <w:tcW w:w="3658" w:type="pct"/>
            <w:gridSpan w:val="2"/>
            <w:vAlign w:val="bottom"/>
          </w:tcPr>
          <w:p w14:paraId="0F5FD456" w14:textId="77777777" w:rsidR="0052528F" w:rsidRPr="00511FC5" w:rsidRDefault="0052528F" w:rsidP="0052528F">
            <w:pPr>
              <w:contextualSpacing/>
              <w:jc w:val="both"/>
            </w:pPr>
            <w:r w:rsidRPr="00F82ECA">
              <w:t>Explain the sources of charges on clays</w:t>
            </w:r>
            <w:r>
              <w:t>.</w:t>
            </w:r>
          </w:p>
        </w:tc>
        <w:tc>
          <w:tcPr>
            <w:tcW w:w="319" w:type="pct"/>
            <w:vAlign w:val="center"/>
          </w:tcPr>
          <w:p w14:paraId="6A61A6C7" w14:textId="77777777" w:rsidR="0052528F" w:rsidRPr="00511FC5" w:rsidRDefault="0052528F" w:rsidP="0052528F">
            <w:pPr>
              <w:contextualSpacing/>
              <w:jc w:val="center"/>
            </w:pPr>
            <w:r w:rsidRPr="00511FC5">
              <w:t>CO</w:t>
            </w:r>
            <w:r>
              <w:t>3</w:t>
            </w:r>
          </w:p>
        </w:tc>
        <w:tc>
          <w:tcPr>
            <w:tcW w:w="256" w:type="pct"/>
            <w:vAlign w:val="center"/>
          </w:tcPr>
          <w:p w14:paraId="3F4821B2" w14:textId="77777777" w:rsidR="0052528F" w:rsidRPr="00511FC5" w:rsidRDefault="0052528F" w:rsidP="0052528F">
            <w:pPr>
              <w:contextualSpacing/>
              <w:jc w:val="center"/>
            </w:pPr>
            <w:r>
              <w:t>U</w:t>
            </w:r>
          </w:p>
        </w:tc>
        <w:tc>
          <w:tcPr>
            <w:tcW w:w="429" w:type="pct"/>
            <w:vAlign w:val="center"/>
          </w:tcPr>
          <w:p w14:paraId="4D4177BD" w14:textId="77777777" w:rsidR="0052528F" w:rsidRPr="00511FC5" w:rsidRDefault="0052528F" w:rsidP="0052528F">
            <w:pPr>
              <w:contextualSpacing/>
              <w:jc w:val="center"/>
            </w:pPr>
            <w:r w:rsidRPr="00511FC5">
              <w:t>5</w:t>
            </w:r>
          </w:p>
        </w:tc>
      </w:tr>
      <w:tr w:rsidR="0052528F" w:rsidRPr="00511FC5" w14:paraId="46B57D15" w14:textId="77777777" w:rsidTr="0052528F">
        <w:trPr>
          <w:trHeight w:val="549"/>
          <w:jc w:val="center"/>
        </w:trPr>
        <w:tc>
          <w:tcPr>
            <w:tcW w:w="5000" w:type="pct"/>
            <w:gridSpan w:val="6"/>
          </w:tcPr>
          <w:p w14:paraId="5D6B1953" w14:textId="77777777" w:rsidR="0052528F" w:rsidRPr="00511FC5" w:rsidRDefault="0052528F" w:rsidP="0052528F">
            <w:pPr>
              <w:contextualSpacing/>
              <w:jc w:val="center"/>
              <w:rPr>
                <w:b/>
                <w:u w:val="single"/>
              </w:rPr>
            </w:pPr>
            <w:r w:rsidRPr="00511FC5">
              <w:rPr>
                <w:b/>
                <w:u w:val="single"/>
              </w:rPr>
              <w:t>PART – C (2 X 15 = 30 MARKS)</w:t>
            </w:r>
          </w:p>
          <w:p w14:paraId="70B76548" w14:textId="77777777" w:rsidR="0052528F" w:rsidRPr="00511FC5" w:rsidRDefault="0052528F" w:rsidP="0052528F">
            <w:pPr>
              <w:contextualSpacing/>
              <w:jc w:val="center"/>
              <w:rPr>
                <w:b/>
              </w:rPr>
            </w:pPr>
            <w:r w:rsidRPr="00511FC5">
              <w:rPr>
                <w:b/>
              </w:rPr>
              <w:t>(Answer any 2 from the following)</w:t>
            </w:r>
          </w:p>
        </w:tc>
      </w:tr>
      <w:tr w:rsidR="0052528F" w:rsidRPr="00511FC5" w14:paraId="4676B97E" w14:textId="77777777" w:rsidTr="0052528F">
        <w:trPr>
          <w:trHeight w:val="395"/>
          <w:jc w:val="center"/>
        </w:trPr>
        <w:tc>
          <w:tcPr>
            <w:tcW w:w="338" w:type="pct"/>
            <w:vAlign w:val="center"/>
          </w:tcPr>
          <w:p w14:paraId="3B8C6745" w14:textId="77777777" w:rsidR="0052528F" w:rsidRPr="00511FC5" w:rsidRDefault="0052528F" w:rsidP="0052528F">
            <w:pPr>
              <w:contextualSpacing/>
            </w:pPr>
            <w:r w:rsidRPr="00511FC5">
              <w:t>33.</w:t>
            </w:r>
          </w:p>
        </w:tc>
        <w:tc>
          <w:tcPr>
            <w:tcW w:w="250" w:type="pct"/>
            <w:vAlign w:val="center"/>
          </w:tcPr>
          <w:p w14:paraId="14629756" w14:textId="77777777" w:rsidR="0052528F" w:rsidRPr="00511FC5" w:rsidRDefault="0052528F" w:rsidP="0052528F">
            <w:pPr>
              <w:contextualSpacing/>
              <w:jc w:val="center"/>
            </w:pPr>
            <w:r w:rsidRPr="00511FC5">
              <w:t>a</w:t>
            </w:r>
            <w:r>
              <w:t>.</w:t>
            </w:r>
          </w:p>
        </w:tc>
        <w:tc>
          <w:tcPr>
            <w:tcW w:w="3408" w:type="pct"/>
            <w:vAlign w:val="bottom"/>
          </w:tcPr>
          <w:p w14:paraId="25548CD8" w14:textId="77777777" w:rsidR="0052528F" w:rsidRPr="00511FC5" w:rsidRDefault="0052528F" w:rsidP="0052528F">
            <w:pPr>
              <w:contextualSpacing/>
              <w:jc w:val="both"/>
            </w:pPr>
            <w:r w:rsidRPr="00FE59E7">
              <w:t>Describe the behavior of organic and inorganic contaminants on soil pollution</w:t>
            </w:r>
            <w:r>
              <w:t>.</w:t>
            </w:r>
          </w:p>
        </w:tc>
        <w:tc>
          <w:tcPr>
            <w:tcW w:w="319" w:type="pct"/>
            <w:vAlign w:val="center"/>
          </w:tcPr>
          <w:p w14:paraId="37AC02B3" w14:textId="77777777" w:rsidR="0052528F" w:rsidRPr="00511FC5" w:rsidRDefault="0052528F" w:rsidP="0052528F">
            <w:pPr>
              <w:contextualSpacing/>
              <w:jc w:val="center"/>
            </w:pPr>
            <w:r w:rsidRPr="00511FC5">
              <w:t>CO</w:t>
            </w:r>
            <w:r>
              <w:t>4</w:t>
            </w:r>
          </w:p>
        </w:tc>
        <w:tc>
          <w:tcPr>
            <w:tcW w:w="256" w:type="pct"/>
            <w:vAlign w:val="center"/>
          </w:tcPr>
          <w:p w14:paraId="5CF06AC3" w14:textId="77777777" w:rsidR="0052528F" w:rsidRPr="00511FC5" w:rsidRDefault="0052528F" w:rsidP="0052528F">
            <w:pPr>
              <w:contextualSpacing/>
              <w:jc w:val="center"/>
            </w:pPr>
            <w:r>
              <w:t>A</w:t>
            </w:r>
          </w:p>
        </w:tc>
        <w:tc>
          <w:tcPr>
            <w:tcW w:w="429" w:type="pct"/>
            <w:vAlign w:val="center"/>
          </w:tcPr>
          <w:p w14:paraId="0E3C9D99" w14:textId="77777777" w:rsidR="0052528F" w:rsidRPr="00511FC5" w:rsidRDefault="0052528F" w:rsidP="0052528F">
            <w:pPr>
              <w:contextualSpacing/>
              <w:jc w:val="center"/>
            </w:pPr>
            <w:r>
              <w:t>8</w:t>
            </w:r>
          </w:p>
        </w:tc>
      </w:tr>
      <w:tr w:rsidR="0052528F" w:rsidRPr="00511FC5" w14:paraId="038D3190" w14:textId="77777777" w:rsidTr="0052528F">
        <w:trPr>
          <w:trHeight w:val="395"/>
          <w:jc w:val="center"/>
        </w:trPr>
        <w:tc>
          <w:tcPr>
            <w:tcW w:w="338" w:type="pct"/>
            <w:vAlign w:val="center"/>
          </w:tcPr>
          <w:p w14:paraId="53B6F87B" w14:textId="77777777" w:rsidR="0052528F" w:rsidRPr="00511FC5" w:rsidRDefault="0052528F" w:rsidP="0052528F">
            <w:pPr>
              <w:contextualSpacing/>
            </w:pPr>
          </w:p>
        </w:tc>
        <w:tc>
          <w:tcPr>
            <w:tcW w:w="250" w:type="pct"/>
            <w:vAlign w:val="center"/>
          </w:tcPr>
          <w:p w14:paraId="2D675B21" w14:textId="77777777" w:rsidR="0052528F" w:rsidRPr="00511FC5" w:rsidRDefault="0052528F" w:rsidP="0052528F">
            <w:pPr>
              <w:contextualSpacing/>
              <w:jc w:val="center"/>
            </w:pPr>
            <w:r w:rsidRPr="00511FC5">
              <w:t>b</w:t>
            </w:r>
            <w:r>
              <w:t>.</w:t>
            </w:r>
          </w:p>
        </w:tc>
        <w:tc>
          <w:tcPr>
            <w:tcW w:w="3408" w:type="pct"/>
            <w:vAlign w:val="bottom"/>
          </w:tcPr>
          <w:p w14:paraId="711FCFA9" w14:textId="77777777" w:rsidR="0052528F" w:rsidRPr="00511FC5" w:rsidRDefault="0052528F" w:rsidP="0052528F">
            <w:pPr>
              <w:contextualSpacing/>
              <w:jc w:val="both"/>
              <w:rPr>
                <w:bCs/>
              </w:rPr>
            </w:pPr>
            <w:r>
              <w:t>Explain the s</w:t>
            </w:r>
            <w:r w:rsidRPr="00384F08">
              <w:t>pecific Pedogenic process in detail</w:t>
            </w:r>
            <w:r>
              <w:t>.</w:t>
            </w:r>
          </w:p>
        </w:tc>
        <w:tc>
          <w:tcPr>
            <w:tcW w:w="319" w:type="pct"/>
            <w:vAlign w:val="center"/>
          </w:tcPr>
          <w:p w14:paraId="6C6E7BF4" w14:textId="77777777" w:rsidR="0052528F" w:rsidRPr="00511FC5" w:rsidRDefault="0052528F" w:rsidP="0052528F">
            <w:pPr>
              <w:contextualSpacing/>
              <w:jc w:val="center"/>
            </w:pPr>
            <w:r w:rsidRPr="00511FC5">
              <w:t>CO</w:t>
            </w:r>
            <w:r>
              <w:t>1</w:t>
            </w:r>
          </w:p>
        </w:tc>
        <w:tc>
          <w:tcPr>
            <w:tcW w:w="256" w:type="pct"/>
            <w:vAlign w:val="center"/>
          </w:tcPr>
          <w:p w14:paraId="65963FB1" w14:textId="77777777" w:rsidR="0052528F" w:rsidRPr="00511FC5" w:rsidRDefault="0052528F" w:rsidP="0052528F">
            <w:pPr>
              <w:contextualSpacing/>
              <w:jc w:val="center"/>
            </w:pPr>
            <w:r>
              <w:t>A</w:t>
            </w:r>
          </w:p>
        </w:tc>
        <w:tc>
          <w:tcPr>
            <w:tcW w:w="429" w:type="pct"/>
            <w:vAlign w:val="center"/>
          </w:tcPr>
          <w:p w14:paraId="50165379" w14:textId="77777777" w:rsidR="0052528F" w:rsidRPr="00511FC5" w:rsidRDefault="0052528F" w:rsidP="0052528F">
            <w:pPr>
              <w:contextualSpacing/>
              <w:jc w:val="center"/>
            </w:pPr>
            <w:r>
              <w:t>7</w:t>
            </w:r>
          </w:p>
        </w:tc>
      </w:tr>
      <w:tr w:rsidR="0052528F" w:rsidRPr="00511FC5" w14:paraId="07510E25" w14:textId="77777777" w:rsidTr="0052528F">
        <w:trPr>
          <w:trHeight w:val="395"/>
          <w:jc w:val="center"/>
        </w:trPr>
        <w:tc>
          <w:tcPr>
            <w:tcW w:w="338" w:type="pct"/>
            <w:vAlign w:val="center"/>
          </w:tcPr>
          <w:p w14:paraId="5AB3044D" w14:textId="77777777" w:rsidR="0052528F" w:rsidRPr="00511FC5" w:rsidRDefault="0052528F" w:rsidP="0052528F">
            <w:pPr>
              <w:contextualSpacing/>
            </w:pPr>
            <w:r w:rsidRPr="00511FC5">
              <w:t>34.</w:t>
            </w:r>
          </w:p>
        </w:tc>
        <w:tc>
          <w:tcPr>
            <w:tcW w:w="250" w:type="pct"/>
            <w:vAlign w:val="center"/>
          </w:tcPr>
          <w:p w14:paraId="20B8F782" w14:textId="77777777" w:rsidR="0052528F" w:rsidRPr="00511FC5" w:rsidRDefault="0052528F" w:rsidP="0052528F">
            <w:pPr>
              <w:contextualSpacing/>
              <w:jc w:val="center"/>
            </w:pPr>
            <w:r w:rsidRPr="00511FC5">
              <w:t>a</w:t>
            </w:r>
            <w:r>
              <w:t>.</w:t>
            </w:r>
          </w:p>
        </w:tc>
        <w:tc>
          <w:tcPr>
            <w:tcW w:w="3408" w:type="pct"/>
            <w:vAlign w:val="bottom"/>
          </w:tcPr>
          <w:p w14:paraId="72FC0187" w14:textId="77777777" w:rsidR="0052528F" w:rsidRPr="00511FC5" w:rsidRDefault="0052528F" w:rsidP="0052528F">
            <w:pPr>
              <w:contextualSpacing/>
              <w:jc w:val="both"/>
            </w:pPr>
            <w:r>
              <w:t>Give a detailed account on soil consistency.</w:t>
            </w:r>
          </w:p>
        </w:tc>
        <w:tc>
          <w:tcPr>
            <w:tcW w:w="319" w:type="pct"/>
            <w:vAlign w:val="center"/>
          </w:tcPr>
          <w:p w14:paraId="48D386F0" w14:textId="77777777" w:rsidR="0052528F" w:rsidRPr="00511FC5" w:rsidRDefault="0052528F" w:rsidP="0052528F">
            <w:pPr>
              <w:contextualSpacing/>
              <w:jc w:val="center"/>
            </w:pPr>
            <w:r w:rsidRPr="00511FC5">
              <w:t>CO</w:t>
            </w:r>
            <w:r>
              <w:t>2</w:t>
            </w:r>
          </w:p>
        </w:tc>
        <w:tc>
          <w:tcPr>
            <w:tcW w:w="256" w:type="pct"/>
            <w:vAlign w:val="center"/>
          </w:tcPr>
          <w:p w14:paraId="75EC786E" w14:textId="77777777" w:rsidR="0052528F" w:rsidRPr="00511FC5" w:rsidRDefault="0052528F" w:rsidP="0052528F">
            <w:pPr>
              <w:contextualSpacing/>
              <w:jc w:val="center"/>
            </w:pPr>
            <w:r>
              <w:t>U</w:t>
            </w:r>
          </w:p>
        </w:tc>
        <w:tc>
          <w:tcPr>
            <w:tcW w:w="429" w:type="pct"/>
            <w:vAlign w:val="center"/>
          </w:tcPr>
          <w:p w14:paraId="0BD50C99" w14:textId="77777777" w:rsidR="0052528F" w:rsidRPr="00511FC5" w:rsidRDefault="0052528F" w:rsidP="0052528F">
            <w:pPr>
              <w:contextualSpacing/>
              <w:jc w:val="center"/>
            </w:pPr>
            <w:r>
              <w:t>8</w:t>
            </w:r>
          </w:p>
        </w:tc>
      </w:tr>
      <w:tr w:rsidR="0052528F" w:rsidRPr="00511FC5" w14:paraId="2868FCFF" w14:textId="77777777" w:rsidTr="0052528F">
        <w:trPr>
          <w:trHeight w:val="395"/>
          <w:jc w:val="center"/>
        </w:trPr>
        <w:tc>
          <w:tcPr>
            <w:tcW w:w="338" w:type="pct"/>
            <w:vAlign w:val="center"/>
          </w:tcPr>
          <w:p w14:paraId="4B985CA2" w14:textId="77777777" w:rsidR="0052528F" w:rsidRPr="00511FC5" w:rsidRDefault="0052528F" w:rsidP="0052528F">
            <w:pPr>
              <w:contextualSpacing/>
            </w:pPr>
          </w:p>
        </w:tc>
        <w:tc>
          <w:tcPr>
            <w:tcW w:w="250" w:type="pct"/>
            <w:vAlign w:val="center"/>
          </w:tcPr>
          <w:p w14:paraId="2F269FB9" w14:textId="77777777" w:rsidR="0052528F" w:rsidRPr="00511FC5" w:rsidRDefault="0052528F" w:rsidP="0052528F">
            <w:pPr>
              <w:contextualSpacing/>
              <w:jc w:val="center"/>
            </w:pPr>
            <w:r w:rsidRPr="00511FC5">
              <w:t>b</w:t>
            </w:r>
            <w:r>
              <w:t>.</w:t>
            </w:r>
          </w:p>
        </w:tc>
        <w:tc>
          <w:tcPr>
            <w:tcW w:w="3408" w:type="pct"/>
            <w:vAlign w:val="bottom"/>
          </w:tcPr>
          <w:p w14:paraId="77CA531F" w14:textId="77777777" w:rsidR="0052528F" w:rsidRPr="00511FC5" w:rsidRDefault="0052528F" w:rsidP="0052528F">
            <w:pPr>
              <w:contextualSpacing/>
              <w:jc w:val="both"/>
            </w:pPr>
            <w:r>
              <w:t>Classify the silicate minerals and their properties.</w:t>
            </w:r>
          </w:p>
        </w:tc>
        <w:tc>
          <w:tcPr>
            <w:tcW w:w="319" w:type="pct"/>
            <w:vAlign w:val="center"/>
          </w:tcPr>
          <w:p w14:paraId="27E3C114" w14:textId="77777777" w:rsidR="0052528F" w:rsidRPr="00511FC5" w:rsidRDefault="0052528F" w:rsidP="0052528F">
            <w:pPr>
              <w:contextualSpacing/>
              <w:jc w:val="center"/>
            </w:pPr>
            <w:r w:rsidRPr="00511FC5">
              <w:t>CO</w:t>
            </w:r>
            <w:r>
              <w:t>3</w:t>
            </w:r>
          </w:p>
        </w:tc>
        <w:tc>
          <w:tcPr>
            <w:tcW w:w="256" w:type="pct"/>
            <w:vAlign w:val="center"/>
          </w:tcPr>
          <w:p w14:paraId="6772D6A2" w14:textId="77777777" w:rsidR="0052528F" w:rsidRPr="00511FC5" w:rsidRDefault="0052528F" w:rsidP="0052528F">
            <w:pPr>
              <w:contextualSpacing/>
              <w:jc w:val="center"/>
            </w:pPr>
            <w:r>
              <w:t>An</w:t>
            </w:r>
          </w:p>
        </w:tc>
        <w:tc>
          <w:tcPr>
            <w:tcW w:w="429" w:type="pct"/>
            <w:vAlign w:val="center"/>
          </w:tcPr>
          <w:p w14:paraId="3BA0F1CC" w14:textId="77777777" w:rsidR="0052528F" w:rsidRPr="00511FC5" w:rsidRDefault="0052528F" w:rsidP="0052528F">
            <w:pPr>
              <w:contextualSpacing/>
              <w:jc w:val="center"/>
            </w:pPr>
            <w:r>
              <w:t>7</w:t>
            </w:r>
          </w:p>
        </w:tc>
      </w:tr>
      <w:tr w:rsidR="0052528F" w:rsidRPr="00511FC5" w14:paraId="492E1030" w14:textId="77777777" w:rsidTr="0052528F">
        <w:trPr>
          <w:trHeight w:val="395"/>
          <w:jc w:val="center"/>
        </w:trPr>
        <w:tc>
          <w:tcPr>
            <w:tcW w:w="338" w:type="pct"/>
            <w:vAlign w:val="center"/>
          </w:tcPr>
          <w:p w14:paraId="5EBE8CF7" w14:textId="77777777" w:rsidR="0052528F" w:rsidRPr="00511FC5" w:rsidRDefault="0052528F" w:rsidP="0052528F">
            <w:pPr>
              <w:contextualSpacing/>
            </w:pPr>
            <w:r w:rsidRPr="00511FC5">
              <w:t>35.</w:t>
            </w:r>
          </w:p>
        </w:tc>
        <w:tc>
          <w:tcPr>
            <w:tcW w:w="250" w:type="pct"/>
            <w:vAlign w:val="center"/>
          </w:tcPr>
          <w:p w14:paraId="4F32C0C3" w14:textId="77777777" w:rsidR="0052528F" w:rsidRPr="00511FC5" w:rsidRDefault="0052528F" w:rsidP="0052528F">
            <w:pPr>
              <w:contextualSpacing/>
              <w:jc w:val="center"/>
            </w:pPr>
            <w:r w:rsidRPr="00511FC5">
              <w:t>a</w:t>
            </w:r>
            <w:r>
              <w:t>.</w:t>
            </w:r>
          </w:p>
        </w:tc>
        <w:tc>
          <w:tcPr>
            <w:tcW w:w="3408" w:type="pct"/>
            <w:vAlign w:val="bottom"/>
          </w:tcPr>
          <w:p w14:paraId="6919DB4B" w14:textId="77777777" w:rsidR="0052528F" w:rsidRPr="00511FC5" w:rsidRDefault="0052528F" w:rsidP="0052528F">
            <w:pPr>
              <w:contextualSpacing/>
              <w:jc w:val="both"/>
            </w:pPr>
            <w:r>
              <w:t xml:space="preserve">Explain the classification and types of soil structure. </w:t>
            </w:r>
          </w:p>
        </w:tc>
        <w:tc>
          <w:tcPr>
            <w:tcW w:w="319" w:type="pct"/>
            <w:vAlign w:val="center"/>
          </w:tcPr>
          <w:p w14:paraId="1FFEC003" w14:textId="77777777" w:rsidR="0052528F" w:rsidRPr="00511FC5" w:rsidRDefault="0052528F" w:rsidP="0052528F">
            <w:pPr>
              <w:contextualSpacing/>
              <w:jc w:val="center"/>
            </w:pPr>
            <w:r w:rsidRPr="00511FC5">
              <w:t>CO</w:t>
            </w:r>
            <w:r>
              <w:t>2</w:t>
            </w:r>
          </w:p>
        </w:tc>
        <w:tc>
          <w:tcPr>
            <w:tcW w:w="256" w:type="pct"/>
            <w:vAlign w:val="center"/>
          </w:tcPr>
          <w:p w14:paraId="0B18FEEC" w14:textId="77777777" w:rsidR="0052528F" w:rsidRPr="00511FC5" w:rsidRDefault="0052528F" w:rsidP="0052528F">
            <w:pPr>
              <w:contextualSpacing/>
              <w:jc w:val="center"/>
            </w:pPr>
            <w:r>
              <w:t>U</w:t>
            </w:r>
          </w:p>
        </w:tc>
        <w:tc>
          <w:tcPr>
            <w:tcW w:w="429" w:type="pct"/>
            <w:vAlign w:val="center"/>
          </w:tcPr>
          <w:p w14:paraId="58F85051" w14:textId="77777777" w:rsidR="0052528F" w:rsidRPr="00511FC5" w:rsidRDefault="0052528F" w:rsidP="0052528F">
            <w:pPr>
              <w:contextualSpacing/>
              <w:jc w:val="center"/>
            </w:pPr>
            <w:r>
              <w:t>8</w:t>
            </w:r>
          </w:p>
        </w:tc>
      </w:tr>
      <w:tr w:rsidR="0052528F" w:rsidRPr="00511FC5" w14:paraId="063297FD" w14:textId="77777777" w:rsidTr="0052528F">
        <w:trPr>
          <w:trHeight w:val="395"/>
          <w:jc w:val="center"/>
        </w:trPr>
        <w:tc>
          <w:tcPr>
            <w:tcW w:w="338" w:type="pct"/>
            <w:vAlign w:val="center"/>
          </w:tcPr>
          <w:p w14:paraId="072FD656" w14:textId="77777777" w:rsidR="0052528F" w:rsidRPr="00511FC5" w:rsidRDefault="0052528F" w:rsidP="0052528F">
            <w:pPr>
              <w:contextualSpacing/>
            </w:pPr>
          </w:p>
        </w:tc>
        <w:tc>
          <w:tcPr>
            <w:tcW w:w="250" w:type="pct"/>
            <w:vAlign w:val="center"/>
          </w:tcPr>
          <w:p w14:paraId="513E4D00" w14:textId="77777777" w:rsidR="0052528F" w:rsidRPr="00511FC5" w:rsidRDefault="0052528F" w:rsidP="0052528F">
            <w:pPr>
              <w:contextualSpacing/>
              <w:jc w:val="center"/>
            </w:pPr>
            <w:r w:rsidRPr="00511FC5">
              <w:t>b</w:t>
            </w:r>
            <w:r>
              <w:t>.</w:t>
            </w:r>
          </w:p>
        </w:tc>
        <w:tc>
          <w:tcPr>
            <w:tcW w:w="3408" w:type="pct"/>
            <w:vAlign w:val="bottom"/>
          </w:tcPr>
          <w:p w14:paraId="5E1CD5D6" w14:textId="77777777" w:rsidR="0052528F" w:rsidRPr="00511FC5" w:rsidRDefault="0052528F" w:rsidP="0052528F">
            <w:pPr>
              <w:contextualSpacing/>
              <w:jc w:val="both"/>
              <w:rPr>
                <w:bCs/>
              </w:rPr>
            </w:pPr>
            <w:r>
              <w:rPr>
                <w:bCs/>
              </w:rPr>
              <w:t>Explain the nature and properties of humic substances.</w:t>
            </w:r>
          </w:p>
        </w:tc>
        <w:tc>
          <w:tcPr>
            <w:tcW w:w="319" w:type="pct"/>
            <w:vAlign w:val="center"/>
          </w:tcPr>
          <w:p w14:paraId="13444E9B" w14:textId="77777777" w:rsidR="0052528F" w:rsidRPr="00511FC5" w:rsidRDefault="0052528F" w:rsidP="0052528F">
            <w:pPr>
              <w:contextualSpacing/>
              <w:jc w:val="center"/>
            </w:pPr>
            <w:r w:rsidRPr="00511FC5">
              <w:t>CO</w:t>
            </w:r>
            <w:r>
              <w:t>3</w:t>
            </w:r>
          </w:p>
        </w:tc>
        <w:tc>
          <w:tcPr>
            <w:tcW w:w="256" w:type="pct"/>
            <w:vAlign w:val="center"/>
          </w:tcPr>
          <w:p w14:paraId="3E885E4F" w14:textId="77777777" w:rsidR="0052528F" w:rsidRPr="00511FC5" w:rsidRDefault="0052528F" w:rsidP="0052528F">
            <w:pPr>
              <w:contextualSpacing/>
              <w:jc w:val="center"/>
            </w:pPr>
            <w:r>
              <w:t>A</w:t>
            </w:r>
          </w:p>
        </w:tc>
        <w:tc>
          <w:tcPr>
            <w:tcW w:w="429" w:type="pct"/>
            <w:vAlign w:val="center"/>
          </w:tcPr>
          <w:p w14:paraId="1096D9EA" w14:textId="77777777" w:rsidR="0052528F" w:rsidRPr="00511FC5" w:rsidRDefault="0052528F" w:rsidP="0052528F">
            <w:pPr>
              <w:contextualSpacing/>
              <w:jc w:val="center"/>
            </w:pPr>
            <w:r>
              <w:t>7</w:t>
            </w:r>
          </w:p>
        </w:tc>
      </w:tr>
    </w:tbl>
    <w:p w14:paraId="5DFD7E4E" w14:textId="77777777" w:rsidR="0052528F" w:rsidRDefault="0052528F" w:rsidP="0052528F">
      <w:pPr>
        <w:contextualSpacing/>
      </w:pPr>
      <w:r w:rsidRPr="00511FC5">
        <w:rPr>
          <w:b/>
          <w:bCs/>
        </w:rPr>
        <w:t>CO</w:t>
      </w:r>
      <w:r w:rsidRPr="00511FC5">
        <w:t xml:space="preserve"> – COURSE OUTCOME</w:t>
      </w:r>
      <w:r w:rsidRPr="00511FC5">
        <w:tab/>
      </w:r>
      <w:r w:rsidRPr="00511FC5">
        <w:tab/>
      </w:r>
      <w:r w:rsidRPr="00511FC5">
        <w:tab/>
      </w:r>
      <w:r w:rsidRPr="00511FC5">
        <w:tab/>
      </w:r>
      <w:r w:rsidRPr="00511FC5">
        <w:tab/>
      </w:r>
      <w:r w:rsidRPr="00511FC5">
        <w:rPr>
          <w:b/>
          <w:bCs/>
        </w:rPr>
        <w:t>BL</w:t>
      </w:r>
      <w:r w:rsidRPr="00511FC5">
        <w:t xml:space="preserve"> – BLOOM’</w:t>
      </w:r>
      <w:r>
        <w:t>S</w:t>
      </w:r>
      <w:r w:rsidRPr="00511FC5">
        <w:t xml:space="preserve"> LEVEL</w:t>
      </w:r>
    </w:p>
    <w:p w14:paraId="60E3556B" w14:textId="77777777" w:rsidR="0052528F" w:rsidRPr="00511FC5" w:rsidRDefault="0052528F" w:rsidP="0052528F">
      <w:pPr>
        <w:contextualSpacing/>
      </w:pPr>
    </w:p>
    <w:tbl>
      <w:tblPr>
        <w:tblStyle w:val="TableGrid"/>
        <w:tblW w:w="10490" w:type="dxa"/>
        <w:tblInd w:w="-147" w:type="dxa"/>
        <w:tblLook w:val="04A0" w:firstRow="1" w:lastRow="0" w:firstColumn="1" w:lastColumn="0" w:noHBand="0" w:noVBand="1"/>
      </w:tblPr>
      <w:tblGrid>
        <w:gridCol w:w="838"/>
        <w:gridCol w:w="9652"/>
      </w:tblGrid>
      <w:tr w:rsidR="0052528F" w:rsidRPr="00511FC5" w14:paraId="6935E2AC" w14:textId="77777777" w:rsidTr="0052528F">
        <w:tc>
          <w:tcPr>
            <w:tcW w:w="838" w:type="dxa"/>
          </w:tcPr>
          <w:p w14:paraId="0C50D6F8" w14:textId="77777777" w:rsidR="0052528F" w:rsidRPr="00511FC5" w:rsidRDefault="0052528F" w:rsidP="0052528F">
            <w:pPr>
              <w:contextualSpacing/>
            </w:pPr>
          </w:p>
        </w:tc>
        <w:tc>
          <w:tcPr>
            <w:tcW w:w="9652" w:type="dxa"/>
          </w:tcPr>
          <w:p w14:paraId="1453AD8E" w14:textId="77777777" w:rsidR="0052528F" w:rsidRPr="00511FC5" w:rsidRDefault="0052528F" w:rsidP="0052528F">
            <w:pPr>
              <w:contextualSpacing/>
              <w:jc w:val="center"/>
              <w:rPr>
                <w:b/>
              </w:rPr>
            </w:pPr>
            <w:r w:rsidRPr="00511FC5">
              <w:rPr>
                <w:b/>
              </w:rPr>
              <w:t>COURSE OUTCOMES</w:t>
            </w:r>
          </w:p>
        </w:tc>
      </w:tr>
      <w:tr w:rsidR="0052528F" w:rsidRPr="00511FC5" w14:paraId="7E37F773" w14:textId="77777777" w:rsidTr="0052528F">
        <w:tc>
          <w:tcPr>
            <w:tcW w:w="838" w:type="dxa"/>
          </w:tcPr>
          <w:p w14:paraId="5345C244" w14:textId="77777777" w:rsidR="0052528F" w:rsidRPr="008305A7" w:rsidRDefault="0052528F" w:rsidP="0052528F">
            <w:pPr>
              <w:contextualSpacing/>
              <w:rPr>
                <w:bCs/>
              </w:rPr>
            </w:pPr>
            <w:r w:rsidRPr="008305A7">
              <w:rPr>
                <w:bCs/>
              </w:rPr>
              <w:t>CO1</w:t>
            </w:r>
          </w:p>
        </w:tc>
        <w:tc>
          <w:tcPr>
            <w:tcW w:w="9652" w:type="dxa"/>
          </w:tcPr>
          <w:p w14:paraId="363A861E" w14:textId="77777777" w:rsidR="0052528F" w:rsidRPr="00511FC5" w:rsidRDefault="0052528F" w:rsidP="0052528F">
            <w:pPr>
              <w:contextualSpacing/>
              <w:jc w:val="both"/>
            </w:pPr>
            <w:r w:rsidRPr="002A38FE">
              <w:t>Knowledge gained about the soil forming process.</w:t>
            </w:r>
          </w:p>
        </w:tc>
      </w:tr>
      <w:tr w:rsidR="0052528F" w:rsidRPr="00511FC5" w14:paraId="5B85DBAB" w14:textId="77777777" w:rsidTr="0052528F">
        <w:tc>
          <w:tcPr>
            <w:tcW w:w="838" w:type="dxa"/>
          </w:tcPr>
          <w:p w14:paraId="441CECB7" w14:textId="77777777" w:rsidR="0052528F" w:rsidRPr="008305A7" w:rsidRDefault="0052528F" w:rsidP="0052528F">
            <w:pPr>
              <w:contextualSpacing/>
              <w:rPr>
                <w:bCs/>
              </w:rPr>
            </w:pPr>
            <w:r w:rsidRPr="008305A7">
              <w:rPr>
                <w:bCs/>
              </w:rPr>
              <w:t>CO2</w:t>
            </w:r>
          </w:p>
        </w:tc>
        <w:tc>
          <w:tcPr>
            <w:tcW w:w="9652" w:type="dxa"/>
          </w:tcPr>
          <w:p w14:paraId="24B1FEBA" w14:textId="77777777" w:rsidR="0052528F" w:rsidRPr="00511FC5" w:rsidRDefault="0052528F" w:rsidP="0052528F">
            <w:pPr>
              <w:contextualSpacing/>
              <w:jc w:val="both"/>
            </w:pPr>
            <w:r w:rsidRPr="002A38FE">
              <w:t>Physical properties of soil studied.</w:t>
            </w:r>
          </w:p>
        </w:tc>
      </w:tr>
      <w:tr w:rsidR="0052528F" w:rsidRPr="00511FC5" w14:paraId="19AECFEF" w14:textId="77777777" w:rsidTr="0052528F">
        <w:tc>
          <w:tcPr>
            <w:tcW w:w="838" w:type="dxa"/>
          </w:tcPr>
          <w:p w14:paraId="39490E81" w14:textId="77777777" w:rsidR="0052528F" w:rsidRPr="008305A7" w:rsidRDefault="0052528F" w:rsidP="0052528F">
            <w:pPr>
              <w:contextualSpacing/>
              <w:rPr>
                <w:bCs/>
              </w:rPr>
            </w:pPr>
            <w:r w:rsidRPr="008305A7">
              <w:rPr>
                <w:bCs/>
              </w:rPr>
              <w:t>CO3</w:t>
            </w:r>
          </w:p>
        </w:tc>
        <w:tc>
          <w:tcPr>
            <w:tcW w:w="9652" w:type="dxa"/>
          </w:tcPr>
          <w:p w14:paraId="42BE4D78" w14:textId="77777777" w:rsidR="0052528F" w:rsidRPr="00511FC5" w:rsidRDefault="0052528F" w:rsidP="0052528F">
            <w:pPr>
              <w:contextualSpacing/>
              <w:jc w:val="both"/>
            </w:pPr>
            <w:r w:rsidRPr="002A38FE">
              <w:t>Various soil chemical properties and reactions understood.</w:t>
            </w:r>
          </w:p>
        </w:tc>
      </w:tr>
      <w:tr w:rsidR="0052528F" w:rsidRPr="00511FC5" w14:paraId="03513FD4" w14:textId="77777777" w:rsidTr="0052528F">
        <w:tc>
          <w:tcPr>
            <w:tcW w:w="838" w:type="dxa"/>
          </w:tcPr>
          <w:p w14:paraId="626BC768" w14:textId="77777777" w:rsidR="0052528F" w:rsidRPr="008305A7" w:rsidRDefault="0052528F" w:rsidP="0052528F">
            <w:pPr>
              <w:contextualSpacing/>
              <w:rPr>
                <w:bCs/>
              </w:rPr>
            </w:pPr>
            <w:r w:rsidRPr="008305A7">
              <w:rPr>
                <w:bCs/>
              </w:rPr>
              <w:t>CO4</w:t>
            </w:r>
          </w:p>
        </w:tc>
        <w:tc>
          <w:tcPr>
            <w:tcW w:w="9652" w:type="dxa"/>
          </w:tcPr>
          <w:p w14:paraId="5BCDDAD7" w14:textId="77777777" w:rsidR="0052528F" w:rsidRPr="00511FC5" w:rsidRDefault="0052528F" w:rsidP="0052528F">
            <w:pPr>
              <w:contextualSpacing/>
              <w:jc w:val="both"/>
            </w:pPr>
            <w:r w:rsidRPr="002A38FE">
              <w:t>Impact of soil pollution and remediation measures learnt.</w:t>
            </w:r>
          </w:p>
        </w:tc>
      </w:tr>
    </w:tbl>
    <w:p w14:paraId="5F0A53B2" w14:textId="77777777" w:rsidR="0052528F" w:rsidRPr="00511FC5" w:rsidRDefault="0052528F" w:rsidP="0052528F">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52528F" w:rsidRPr="00511FC5" w14:paraId="06E97B2E" w14:textId="77777777" w:rsidTr="0052528F">
        <w:trPr>
          <w:trHeight w:val="271"/>
          <w:jc w:val="center"/>
        </w:trPr>
        <w:tc>
          <w:tcPr>
            <w:tcW w:w="10485" w:type="dxa"/>
            <w:gridSpan w:val="8"/>
          </w:tcPr>
          <w:p w14:paraId="2A39CFE6" w14:textId="77777777" w:rsidR="0052528F" w:rsidRPr="00511FC5" w:rsidRDefault="0052528F" w:rsidP="0052528F">
            <w:pPr>
              <w:contextualSpacing/>
              <w:jc w:val="center"/>
              <w:rPr>
                <w:b/>
              </w:rPr>
            </w:pPr>
            <w:r w:rsidRPr="00511FC5">
              <w:rPr>
                <w:b/>
              </w:rPr>
              <w:t>Assessment Pattern as per Bloom’s Taxonomy</w:t>
            </w:r>
          </w:p>
        </w:tc>
      </w:tr>
      <w:tr w:rsidR="0052528F" w:rsidRPr="00511FC5" w14:paraId="3BA1F66C" w14:textId="77777777" w:rsidTr="0052528F">
        <w:trPr>
          <w:trHeight w:val="271"/>
          <w:jc w:val="center"/>
        </w:trPr>
        <w:tc>
          <w:tcPr>
            <w:tcW w:w="954" w:type="dxa"/>
          </w:tcPr>
          <w:p w14:paraId="46275845" w14:textId="77777777" w:rsidR="0052528F" w:rsidRPr="00511FC5" w:rsidRDefault="0052528F" w:rsidP="0052528F">
            <w:pPr>
              <w:contextualSpacing/>
              <w:jc w:val="center"/>
              <w:rPr>
                <w:b/>
                <w:bCs/>
              </w:rPr>
            </w:pPr>
            <w:r w:rsidRPr="00511FC5">
              <w:rPr>
                <w:b/>
                <w:bCs/>
              </w:rPr>
              <w:t>CO / P</w:t>
            </w:r>
          </w:p>
        </w:tc>
        <w:tc>
          <w:tcPr>
            <w:tcW w:w="2296" w:type="dxa"/>
          </w:tcPr>
          <w:p w14:paraId="6E72309F" w14:textId="77777777" w:rsidR="0052528F" w:rsidRPr="00511FC5" w:rsidRDefault="0052528F" w:rsidP="0052528F">
            <w:pPr>
              <w:contextualSpacing/>
              <w:jc w:val="center"/>
              <w:rPr>
                <w:b/>
              </w:rPr>
            </w:pPr>
            <w:r w:rsidRPr="00511FC5">
              <w:rPr>
                <w:b/>
              </w:rPr>
              <w:t>R</w:t>
            </w:r>
          </w:p>
        </w:tc>
        <w:tc>
          <w:tcPr>
            <w:tcW w:w="1476" w:type="dxa"/>
          </w:tcPr>
          <w:p w14:paraId="2DC030A2" w14:textId="77777777" w:rsidR="0052528F" w:rsidRPr="00511FC5" w:rsidRDefault="0052528F" w:rsidP="0052528F">
            <w:pPr>
              <w:contextualSpacing/>
              <w:jc w:val="center"/>
              <w:rPr>
                <w:b/>
              </w:rPr>
            </w:pPr>
            <w:r w:rsidRPr="00511FC5">
              <w:rPr>
                <w:b/>
              </w:rPr>
              <w:t>U</w:t>
            </w:r>
          </w:p>
        </w:tc>
        <w:tc>
          <w:tcPr>
            <w:tcW w:w="1035" w:type="dxa"/>
          </w:tcPr>
          <w:p w14:paraId="41168DD8" w14:textId="77777777" w:rsidR="0052528F" w:rsidRPr="00511FC5" w:rsidRDefault="0052528F" w:rsidP="0052528F">
            <w:pPr>
              <w:contextualSpacing/>
              <w:jc w:val="center"/>
              <w:rPr>
                <w:b/>
              </w:rPr>
            </w:pPr>
            <w:r w:rsidRPr="00511FC5">
              <w:rPr>
                <w:b/>
              </w:rPr>
              <w:t>A</w:t>
            </w:r>
          </w:p>
        </w:tc>
        <w:tc>
          <w:tcPr>
            <w:tcW w:w="1479" w:type="dxa"/>
          </w:tcPr>
          <w:p w14:paraId="194C6CE4" w14:textId="77777777" w:rsidR="0052528F" w:rsidRPr="00511FC5" w:rsidRDefault="0052528F" w:rsidP="0052528F">
            <w:pPr>
              <w:contextualSpacing/>
              <w:jc w:val="center"/>
              <w:rPr>
                <w:b/>
              </w:rPr>
            </w:pPr>
            <w:r w:rsidRPr="00511FC5">
              <w:rPr>
                <w:b/>
              </w:rPr>
              <w:t>An</w:t>
            </w:r>
          </w:p>
        </w:tc>
        <w:tc>
          <w:tcPr>
            <w:tcW w:w="1329" w:type="dxa"/>
          </w:tcPr>
          <w:p w14:paraId="23FA1D01" w14:textId="77777777" w:rsidR="0052528F" w:rsidRPr="00511FC5" w:rsidRDefault="0052528F" w:rsidP="0052528F">
            <w:pPr>
              <w:contextualSpacing/>
              <w:jc w:val="center"/>
              <w:rPr>
                <w:b/>
              </w:rPr>
            </w:pPr>
            <w:r w:rsidRPr="00511FC5">
              <w:rPr>
                <w:b/>
              </w:rPr>
              <w:t>E</w:t>
            </w:r>
          </w:p>
        </w:tc>
        <w:tc>
          <w:tcPr>
            <w:tcW w:w="879" w:type="dxa"/>
          </w:tcPr>
          <w:p w14:paraId="4D376F5A" w14:textId="77777777" w:rsidR="0052528F" w:rsidRPr="00511FC5" w:rsidRDefault="0052528F" w:rsidP="0052528F">
            <w:pPr>
              <w:contextualSpacing/>
              <w:jc w:val="center"/>
              <w:rPr>
                <w:b/>
              </w:rPr>
            </w:pPr>
            <w:r w:rsidRPr="00511FC5">
              <w:rPr>
                <w:b/>
              </w:rPr>
              <w:t>C</w:t>
            </w:r>
          </w:p>
        </w:tc>
        <w:tc>
          <w:tcPr>
            <w:tcW w:w="1037" w:type="dxa"/>
          </w:tcPr>
          <w:p w14:paraId="62B7AE2E" w14:textId="77777777" w:rsidR="0052528F" w:rsidRPr="00511FC5" w:rsidRDefault="0052528F" w:rsidP="0052528F">
            <w:pPr>
              <w:contextualSpacing/>
              <w:jc w:val="center"/>
              <w:rPr>
                <w:b/>
              </w:rPr>
            </w:pPr>
            <w:r w:rsidRPr="00511FC5">
              <w:rPr>
                <w:b/>
              </w:rPr>
              <w:t>Total</w:t>
            </w:r>
          </w:p>
        </w:tc>
      </w:tr>
      <w:tr w:rsidR="0052528F" w:rsidRPr="00511FC5" w14:paraId="46AC6D69" w14:textId="77777777" w:rsidTr="0052528F">
        <w:trPr>
          <w:trHeight w:val="271"/>
          <w:jc w:val="center"/>
        </w:trPr>
        <w:tc>
          <w:tcPr>
            <w:tcW w:w="954" w:type="dxa"/>
          </w:tcPr>
          <w:p w14:paraId="4F7773A9" w14:textId="77777777" w:rsidR="0052528F" w:rsidRPr="008305A7" w:rsidRDefault="0052528F" w:rsidP="0052528F">
            <w:pPr>
              <w:contextualSpacing/>
              <w:jc w:val="center"/>
              <w:rPr>
                <w:bCs/>
              </w:rPr>
            </w:pPr>
            <w:r w:rsidRPr="008305A7">
              <w:rPr>
                <w:bCs/>
              </w:rPr>
              <w:t>CO1</w:t>
            </w:r>
          </w:p>
        </w:tc>
        <w:tc>
          <w:tcPr>
            <w:tcW w:w="2296" w:type="dxa"/>
          </w:tcPr>
          <w:p w14:paraId="349CFFD9" w14:textId="77777777" w:rsidR="0052528F" w:rsidRPr="00511FC5" w:rsidRDefault="0052528F" w:rsidP="0052528F">
            <w:pPr>
              <w:contextualSpacing/>
              <w:jc w:val="center"/>
            </w:pPr>
            <w:r>
              <w:t>4</w:t>
            </w:r>
          </w:p>
        </w:tc>
        <w:tc>
          <w:tcPr>
            <w:tcW w:w="1476" w:type="dxa"/>
          </w:tcPr>
          <w:p w14:paraId="060FFF6D" w14:textId="77777777" w:rsidR="0052528F" w:rsidRPr="00511FC5" w:rsidRDefault="0052528F" w:rsidP="0052528F">
            <w:pPr>
              <w:contextualSpacing/>
              <w:jc w:val="center"/>
            </w:pPr>
            <w:r>
              <w:t>23</w:t>
            </w:r>
          </w:p>
        </w:tc>
        <w:tc>
          <w:tcPr>
            <w:tcW w:w="1035" w:type="dxa"/>
          </w:tcPr>
          <w:p w14:paraId="2EC6B90A" w14:textId="77777777" w:rsidR="0052528F" w:rsidRPr="00511FC5" w:rsidRDefault="0052528F" w:rsidP="0052528F">
            <w:pPr>
              <w:contextualSpacing/>
              <w:jc w:val="center"/>
            </w:pPr>
            <w:r>
              <w:t>7</w:t>
            </w:r>
          </w:p>
        </w:tc>
        <w:tc>
          <w:tcPr>
            <w:tcW w:w="1479" w:type="dxa"/>
          </w:tcPr>
          <w:p w14:paraId="18B57034" w14:textId="77777777" w:rsidR="0052528F" w:rsidRPr="00511FC5" w:rsidRDefault="0052528F" w:rsidP="0052528F">
            <w:pPr>
              <w:contextualSpacing/>
              <w:jc w:val="center"/>
            </w:pPr>
            <w:r>
              <w:t>10</w:t>
            </w:r>
          </w:p>
        </w:tc>
        <w:tc>
          <w:tcPr>
            <w:tcW w:w="1329" w:type="dxa"/>
          </w:tcPr>
          <w:p w14:paraId="039E3DE1" w14:textId="77777777" w:rsidR="0052528F" w:rsidRPr="00511FC5" w:rsidRDefault="0052528F" w:rsidP="0052528F">
            <w:pPr>
              <w:contextualSpacing/>
              <w:jc w:val="center"/>
            </w:pPr>
          </w:p>
        </w:tc>
        <w:tc>
          <w:tcPr>
            <w:tcW w:w="879" w:type="dxa"/>
          </w:tcPr>
          <w:p w14:paraId="68B8A30C" w14:textId="77777777" w:rsidR="0052528F" w:rsidRPr="00511FC5" w:rsidRDefault="0052528F" w:rsidP="0052528F">
            <w:pPr>
              <w:contextualSpacing/>
              <w:jc w:val="center"/>
            </w:pPr>
          </w:p>
        </w:tc>
        <w:tc>
          <w:tcPr>
            <w:tcW w:w="1037" w:type="dxa"/>
          </w:tcPr>
          <w:p w14:paraId="0E53FA0D" w14:textId="77777777" w:rsidR="0052528F" w:rsidRPr="00511FC5" w:rsidRDefault="0052528F" w:rsidP="0052528F">
            <w:pPr>
              <w:contextualSpacing/>
              <w:jc w:val="center"/>
            </w:pPr>
            <w:r>
              <w:t>44</w:t>
            </w:r>
          </w:p>
        </w:tc>
      </w:tr>
      <w:tr w:rsidR="0052528F" w:rsidRPr="00511FC5" w14:paraId="17814932" w14:textId="77777777" w:rsidTr="0052528F">
        <w:trPr>
          <w:trHeight w:val="271"/>
          <w:jc w:val="center"/>
        </w:trPr>
        <w:tc>
          <w:tcPr>
            <w:tcW w:w="954" w:type="dxa"/>
          </w:tcPr>
          <w:p w14:paraId="5FEE20D2" w14:textId="77777777" w:rsidR="0052528F" w:rsidRPr="008305A7" w:rsidRDefault="0052528F" w:rsidP="0052528F">
            <w:pPr>
              <w:contextualSpacing/>
              <w:jc w:val="center"/>
              <w:rPr>
                <w:bCs/>
              </w:rPr>
            </w:pPr>
            <w:r w:rsidRPr="008305A7">
              <w:rPr>
                <w:bCs/>
              </w:rPr>
              <w:t>CO2</w:t>
            </w:r>
          </w:p>
        </w:tc>
        <w:tc>
          <w:tcPr>
            <w:tcW w:w="2296" w:type="dxa"/>
          </w:tcPr>
          <w:p w14:paraId="4D6E03A9" w14:textId="77777777" w:rsidR="0052528F" w:rsidRPr="00511FC5" w:rsidRDefault="0052528F" w:rsidP="0052528F">
            <w:pPr>
              <w:contextualSpacing/>
              <w:jc w:val="center"/>
            </w:pPr>
            <w:r>
              <w:t>4</w:t>
            </w:r>
          </w:p>
        </w:tc>
        <w:tc>
          <w:tcPr>
            <w:tcW w:w="1476" w:type="dxa"/>
          </w:tcPr>
          <w:p w14:paraId="108F4F67" w14:textId="77777777" w:rsidR="0052528F" w:rsidRPr="00511FC5" w:rsidRDefault="0052528F" w:rsidP="0052528F">
            <w:pPr>
              <w:contextualSpacing/>
              <w:jc w:val="center"/>
            </w:pPr>
            <w:r>
              <w:t>27</w:t>
            </w:r>
          </w:p>
        </w:tc>
        <w:tc>
          <w:tcPr>
            <w:tcW w:w="1035" w:type="dxa"/>
          </w:tcPr>
          <w:p w14:paraId="64E5D032" w14:textId="77777777" w:rsidR="0052528F" w:rsidRPr="00511FC5" w:rsidRDefault="0052528F" w:rsidP="0052528F">
            <w:pPr>
              <w:contextualSpacing/>
              <w:jc w:val="center"/>
            </w:pPr>
            <w:r>
              <w:t>5</w:t>
            </w:r>
          </w:p>
        </w:tc>
        <w:tc>
          <w:tcPr>
            <w:tcW w:w="1479" w:type="dxa"/>
          </w:tcPr>
          <w:p w14:paraId="5F710DB1" w14:textId="77777777" w:rsidR="0052528F" w:rsidRPr="00511FC5" w:rsidRDefault="0052528F" w:rsidP="0052528F">
            <w:pPr>
              <w:contextualSpacing/>
              <w:jc w:val="center"/>
            </w:pPr>
            <w:r>
              <w:t>5</w:t>
            </w:r>
          </w:p>
        </w:tc>
        <w:tc>
          <w:tcPr>
            <w:tcW w:w="1329" w:type="dxa"/>
          </w:tcPr>
          <w:p w14:paraId="0F271EFD" w14:textId="77777777" w:rsidR="0052528F" w:rsidRPr="00511FC5" w:rsidRDefault="0052528F" w:rsidP="0052528F">
            <w:pPr>
              <w:contextualSpacing/>
              <w:jc w:val="center"/>
            </w:pPr>
          </w:p>
        </w:tc>
        <w:tc>
          <w:tcPr>
            <w:tcW w:w="879" w:type="dxa"/>
          </w:tcPr>
          <w:p w14:paraId="6ADC81A9" w14:textId="77777777" w:rsidR="0052528F" w:rsidRPr="00511FC5" w:rsidRDefault="0052528F" w:rsidP="0052528F">
            <w:pPr>
              <w:contextualSpacing/>
              <w:jc w:val="center"/>
            </w:pPr>
          </w:p>
        </w:tc>
        <w:tc>
          <w:tcPr>
            <w:tcW w:w="1037" w:type="dxa"/>
          </w:tcPr>
          <w:p w14:paraId="2867219D" w14:textId="77777777" w:rsidR="0052528F" w:rsidRPr="00511FC5" w:rsidRDefault="0052528F" w:rsidP="0052528F">
            <w:pPr>
              <w:contextualSpacing/>
              <w:jc w:val="center"/>
            </w:pPr>
            <w:r>
              <w:t>41</w:t>
            </w:r>
          </w:p>
        </w:tc>
      </w:tr>
      <w:tr w:rsidR="0052528F" w:rsidRPr="00511FC5" w14:paraId="1FADB7D7" w14:textId="77777777" w:rsidTr="0052528F">
        <w:trPr>
          <w:trHeight w:val="271"/>
          <w:jc w:val="center"/>
        </w:trPr>
        <w:tc>
          <w:tcPr>
            <w:tcW w:w="954" w:type="dxa"/>
          </w:tcPr>
          <w:p w14:paraId="55E1CFBD" w14:textId="77777777" w:rsidR="0052528F" w:rsidRPr="008305A7" w:rsidRDefault="0052528F" w:rsidP="0052528F">
            <w:pPr>
              <w:contextualSpacing/>
              <w:jc w:val="center"/>
              <w:rPr>
                <w:bCs/>
              </w:rPr>
            </w:pPr>
            <w:r w:rsidRPr="008305A7">
              <w:rPr>
                <w:bCs/>
              </w:rPr>
              <w:t>CO3</w:t>
            </w:r>
          </w:p>
        </w:tc>
        <w:tc>
          <w:tcPr>
            <w:tcW w:w="2296" w:type="dxa"/>
          </w:tcPr>
          <w:p w14:paraId="52EB77ED" w14:textId="77777777" w:rsidR="0052528F" w:rsidRPr="00511FC5" w:rsidRDefault="0052528F" w:rsidP="0052528F">
            <w:pPr>
              <w:contextualSpacing/>
              <w:jc w:val="center"/>
            </w:pPr>
            <w:r>
              <w:t>1</w:t>
            </w:r>
          </w:p>
        </w:tc>
        <w:tc>
          <w:tcPr>
            <w:tcW w:w="1476" w:type="dxa"/>
          </w:tcPr>
          <w:p w14:paraId="2E649903" w14:textId="77777777" w:rsidR="0052528F" w:rsidRPr="00511FC5" w:rsidRDefault="0052528F" w:rsidP="0052528F">
            <w:pPr>
              <w:contextualSpacing/>
              <w:jc w:val="center"/>
            </w:pPr>
            <w:r>
              <w:t>5</w:t>
            </w:r>
          </w:p>
        </w:tc>
        <w:tc>
          <w:tcPr>
            <w:tcW w:w="1035" w:type="dxa"/>
          </w:tcPr>
          <w:p w14:paraId="644EE0BA" w14:textId="77777777" w:rsidR="0052528F" w:rsidRPr="00511FC5" w:rsidRDefault="0052528F" w:rsidP="0052528F">
            <w:pPr>
              <w:contextualSpacing/>
              <w:jc w:val="center"/>
            </w:pPr>
            <w:r>
              <w:t>7</w:t>
            </w:r>
          </w:p>
        </w:tc>
        <w:tc>
          <w:tcPr>
            <w:tcW w:w="1479" w:type="dxa"/>
          </w:tcPr>
          <w:p w14:paraId="41103B34" w14:textId="77777777" w:rsidR="0052528F" w:rsidRPr="00511FC5" w:rsidRDefault="0052528F" w:rsidP="0052528F">
            <w:pPr>
              <w:contextualSpacing/>
              <w:jc w:val="center"/>
            </w:pPr>
            <w:r>
              <w:t>13</w:t>
            </w:r>
          </w:p>
        </w:tc>
        <w:tc>
          <w:tcPr>
            <w:tcW w:w="1329" w:type="dxa"/>
          </w:tcPr>
          <w:p w14:paraId="26BC087E" w14:textId="77777777" w:rsidR="0052528F" w:rsidRPr="00511FC5" w:rsidRDefault="0052528F" w:rsidP="0052528F">
            <w:pPr>
              <w:contextualSpacing/>
              <w:jc w:val="center"/>
            </w:pPr>
          </w:p>
        </w:tc>
        <w:tc>
          <w:tcPr>
            <w:tcW w:w="879" w:type="dxa"/>
          </w:tcPr>
          <w:p w14:paraId="169E9202" w14:textId="77777777" w:rsidR="0052528F" w:rsidRPr="00511FC5" w:rsidRDefault="0052528F" w:rsidP="0052528F">
            <w:pPr>
              <w:contextualSpacing/>
              <w:jc w:val="center"/>
            </w:pPr>
          </w:p>
        </w:tc>
        <w:tc>
          <w:tcPr>
            <w:tcW w:w="1037" w:type="dxa"/>
          </w:tcPr>
          <w:p w14:paraId="5C540E19" w14:textId="77777777" w:rsidR="0052528F" w:rsidRPr="00511FC5" w:rsidRDefault="0052528F" w:rsidP="0052528F">
            <w:pPr>
              <w:contextualSpacing/>
              <w:jc w:val="center"/>
            </w:pPr>
            <w:r>
              <w:t>26</w:t>
            </w:r>
          </w:p>
        </w:tc>
      </w:tr>
      <w:tr w:rsidR="0052528F" w:rsidRPr="00511FC5" w14:paraId="3218EA7C" w14:textId="77777777" w:rsidTr="0052528F">
        <w:trPr>
          <w:trHeight w:val="271"/>
          <w:jc w:val="center"/>
        </w:trPr>
        <w:tc>
          <w:tcPr>
            <w:tcW w:w="954" w:type="dxa"/>
          </w:tcPr>
          <w:p w14:paraId="66727604" w14:textId="77777777" w:rsidR="0052528F" w:rsidRPr="008305A7" w:rsidRDefault="0052528F" w:rsidP="0052528F">
            <w:pPr>
              <w:contextualSpacing/>
              <w:jc w:val="center"/>
              <w:rPr>
                <w:bCs/>
              </w:rPr>
            </w:pPr>
            <w:r w:rsidRPr="008305A7">
              <w:rPr>
                <w:bCs/>
              </w:rPr>
              <w:t>CO4</w:t>
            </w:r>
          </w:p>
        </w:tc>
        <w:tc>
          <w:tcPr>
            <w:tcW w:w="2296" w:type="dxa"/>
          </w:tcPr>
          <w:p w14:paraId="50265929" w14:textId="77777777" w:rsidR="0052528F" w:rsidRPr="00511FC5" w:rsidRDefault="0052528F" w:rsidP="0052528F">
            <w:pPr>
              <w:contextualSpacing/>
              <w:jc w:val="center"/>
            </w:pPr>
            <w:r>
              <w:t>-</w:t>
            </w:r>
          </w:p>
        </w:tc>
        <w:tc>
          <w:tcPr>
            <w:tcW w:w="1476" w:type="dxa"/>
          </w:tcPr>
          <w:p w14:paraId="6A374E56" w14:textId="77777777" w:rsidR="0052528F" w:rsidRPr="00511FC5" w:rsidRDefault="0052528F" w:rsidP="0052528F">
            <w:pPr>
              <w:contextualSpacing/>
              <w:jc w:val="center"/>
            </w:pPr>
            <w:r>
              <w:t>6</w:t>
            </w:r>
          </w:p>
        </w:tc>
        <w:tc>
          <w:tcPr>
            <w:tcW w:w="1035" w:type="dxa"/>
          </w:tcPr>
          <w:p w14:paraId="66C52E47" w14:textId="77777777" w:rsidR="0052528F" w:rsidRPr="00511FC5" w:rsidRDefault="0052528F" w:rsidP="0052528F">
            <w:pPr>
              <w:contextualSpacing/>
              <w:jc w:val="center"/>
            </w:pPr>
            <w:r>
              <w:t>8</w:t>
            </w:r>
          </w:p>
        </w:tc>
        <w:tc>
          <w:tcPr>
            <w:tcW w:w="1479" w:type="dxa"/>
          </w:tcPr>
          <w:p w14:paraId="358D4F5B" w14:textId="77777777" w:rsidR="0052528F" w:rsidRPr="00511FC5" w:rsidRDefault="0052528F" w:rsidP="0052528F">
            <w:pPr>
              <w:contextualSpacing/>
              <w:jc w:val="center"/>
            </w:pPr>
            <w:r>
              <w:t>-</w:t>
            </w:r>
          </w:p>
        </w:tc>
        <w:tc>
          <w:tcPr>
            <w:tcW w:w="1329" w:type="dxa"/>
          </w:tcPr>
          <w:p w14:paraId="092A2FAD" w14:textId="77777777" w:rsidR="0052528F" w:rsidRPr="00511FC5" w:rsidRDefault="0052528F" w:rsidP="0052528F">
            <w:pPr>
              <w:contextualSpacing/>
              <w:jc w:val="center"/>
            </w:pPr>
          </w:p>
        </w:tc>
        <w:tc>
          <w:tcPr>
            <w:tcW w:w="879" w:type="dxa"/>
          </w:tcPr>
          <w:p w14:paraId="3273BC9E" w14:textId="77777777" w:rsidR="0052528F" w:rsidRPr="00511FC5" w:rsidRDefault="0052528F" w:rsidP="0052528F">
            <w:pPr>
              <w:contextualSpacing/>
              <w:jc w:val="center"/>
            </w:pPr>
          </w:p>
        </w:tc>
        <w:tc>
          <w:tcPr>
            <w:tcW w:w="1037" w:type="dxa"/>
          </w:tcPr>
          <w:p w14:paraId="1D17B8CA" w14:textId="77777777" w:rsidR="0052528F" w:rsidRPr="00511FC5" w:rsidRDefault="0052528F" w:rsidP="0052528F">
            <w:pPr>
              <w:contextualSpacing/>
              <w:jc w:val="center"/>
            </w:pPr>
            <w:r>
              <w:t>14</w:t>
            </w:r>
          </w:p>
        </w:tc>
      </w:tr>
      <w:tr w:rsidR="0052528F" w:rsidRPr="00511FC5" w14:paraId="111C553F" w14:textId="77777777" w:rsidTr="0052528F">
        <w:trPr>
          <w:trHeight w:val="256"/>
          <w:jc w:val="center"/>
        </w:trPr>
        <w:tc>
          <w:tcPr>
            <w:tcW w:w="9448" w:type="dxa"/>
            <w:gridSpan w:val="7"/>
          </w:tcPr>
          <w:p w14:paraId="00E86D5E" w14:textId="77777777" w:rsidR="0052528F" w:rsidRPr="00511FC5" w:rsidRDefault="0052528F" w:rsidP="0052528F">
            <w:pPr>
              <w:contextualSpacing/>
            </w:pPr>
          </w:p>
        </w:tc>
        <w:tc>
          <w:tcPr>
            <w:tcW w:w="1037" w:type="dxa"/>
          </w:tcPr>
          <w:p w14:paraId="6FB86C36" w14:textId="77777777" w:rsidR="0052528F" w:rsidRPr="00511FC5" w:rsidRDefault="0052528F" w:rsidP="0052528F">
            <w:pPr>
              <w:contextualSpacing/>
              <w:jc w:val="center"/>
              <w:rPr>
                <w:b/>
              </w:rPr>
            </w:pPr>
            <w:r w:rsidRPr="00511FC5">
              <w:rPr>
                <w:b/>
              </w:rPr>
              <w:t>125</w:t>
            </w:r>
          </w:p>
        </w:tc>
      </w:tr>
    </w:tbl>
    <w:p w14:paraId="06FF1A0C" w14:textId="77777777" w:rsidR="0052528F" w:rsidRPr="00511FC5" w:rsidRDefault="0052528F" w:rsidP="0052528F">
      <w:pPr>
        <w:contextualSpacing/>
      </w:pPr>
    </w:p>
    <w:p w14:paraId="6DA87CFF" w14:textId="77777777" w:rsidR="0052528F" w:rsidRDefault="0052528F">
      <w:pPr>
        <w:spacing w:after="200" w:line="276" w:lineRule="auto"/>
        <w:rPr>
          <w:b/>
        </w:rPr>
      </w:pPr>
      <w:r>
        <w:rPr>
          <w:b/>
        </w:rPr>
        <w:br w:type="page"/>
      </w:r>
    </w:p>
    <w:p w14:paraId="08CDF31C" w14:textId="50D099C8" w:rsidR="0052528F" w:rsidRDefault="0052528F" w:rsidP="0052528F">
      <w:pPr>
        <w:jc w:val="center"/>
        <w:rPr>
          <w:b/>
        </w:rPr>
      </w:pPr>
      <w:r w:rsidRPr="0037089B">
        <w:rPr>
          <w:noProof/>
        </w:rPr>
        <w:lastRenderedPageBreak/>
        <w:drawing>
          <wp:inline distT="0" distB="0" distL="0" distR="0" wp14:anchorId="5B5972A9" wp14:editId="1190A76C">
            <wp:extent cx="4740087" cy="1178853"/>
            <wp:effectExtent l="0" t="0" r="3810" b="254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5FF43111" w14:textId="77777777" w:rsidR="0052528F" w:rsidRDefault="0052528F" w:rsidP="0052528F">
      <w:pPr>
        <w:jc w:val="center"/>
        <w:rPr>
          <w:b/>
        </w:rPr>
      </w:pPr>
    </w:p>
    <w:tbl>
      <w:tblPr>
        <w:tblW w:w="104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52528F" w:rsidRPr="001E42AE" w14:paraId="31989E2A" w14:textId="77777777" w:rsidTr="0052528F">
        <w:trPr>
          <w:trHeight w:val="125"/>
          <w:jc w:val="center"/>
        </w:trPr>
        <w:tc>
          <w:tcPr>
            <w:tcW w:w="1696" w:type="dxa"/>
            <w:vAlign w:val="center"/>
          </w:tcPr>
          <w:p w14:paraId="360B4659" w14:textId="77777777" w:rsidR="0052528F" w:rsidRPr="00176493" w:rsidRDefault="0052528F" w:rsidP="0052528F">
            <w:pPr>
              <w:pStyle w:val="Title"/>
              <w:jc w:val="left"/>
              <w:rPr>
                <w:b/>
                <w:szCs w:val="24"/>
              </w:rPr>
            </w:pPr>
            <w:r w:rsidRPr="00176493">
              <w:rPr>
                <w:b/>
                <w:szCs w:val="24"/>
              </w:rPr>
              <w:t xml:space="preserve">Course Code      </w:t>
            </w:r>
          </w:p>
        </w:tc>
        <w:tc>
          <w:tcPr>
            <w:tcW w:w="6151" w:type="dxa"/>
            <w:vAlign w:val="center"/>
          </w:tcPr>
          <w:p w14:paraId="699690C2" w14:textId="77777777" w:rsidR="0052528F" w:rsidRPr="00176493" w:rsidRDefault="0052528F" w:rsidP="0052528F">
            <w:pPr>
              <w:pStyle w:val="Title"/>
              <w:jc w:val="left"/>
              <w:rPr>
                <w:b/>
                <w:szCs w:val="24"/>
              </w:rPr>
            </w:pPr>
            <w:r w:rsidRPr="007A0A3D">
              <w:rPr>
                <w:b/>
              </w:rPr>
              <w:t>20AG1007</w:t>
            </w:r>
          </w:p>
        </w:tc>
        <w:tc>
          <w:tcPr>
            <w:tcW w:w="1504" w:type="dxa"/>
            <w:vAlign w:val="center"/>
          </w:tcPr>
          <w:p w14:paraId="503C46CE" w14:textId="77777777" w:rsidR="0052528F" w:rsidRPr="00176493" w:rsidRDefault="0052528F" w:rsidP="0052528F">
            <w:pPr>
              <w:pStyle w:val="Title"/>
              <w:ind w:left="-468" w:firstLine="468"/>
              <w:jc w:val="left"/>
              <w:rPr>
                <w:szCs w:val="24"/>
              </w:rPr>
            </w:pPr>
            <w:r w:rsidRPr="00176493">
              <w:rPr>
                <w:b/>
                <w:bCs/>
                <w:szCs w:val="24"/>
              </w:rPr>
              <w:t xml:space="preserve">Duration       </w:t>
            </w:r>
          </w:p>
        </w:tc>
        <w:tc>
          <w:tcPr>
            <w:tcW w:w="1056" w:type="dxa"/>
            <w:vAlign w:val="center"/>
          </w:tcPr>
          <w:p w14:paraId="33752EFE" w14:textId="77777777" w:rsidR="0052528F" w:rsidRPr="00176493" w:rsidRDefault="0052528F" w:rsidP="0052528F">
            <w:pPr>
              <w:pStyle w:val="Title"/>
              <w:jc w:val="left"/>
              <w:rPr>
                <w:b/>
                <w:szCs w:val="24"/>
              </w:rPr>
            </w:pPr>
            <w:r w:rsidRPr="00176493">
              <w:rPr>
                <w:b/>
                <w:szCs w:val="24"/>
              </w:rPr>
              <w:t>3hrs</w:t>
            </w:r>
          </w:p>
        </w:tc>
      </w:tr>
      <w:tr w:rsidR="0052528F" w:rsidRPr="001E42AE" w14:paraId="3390B049" w14:textId="77777777" w:rsidTr="0052528F">
        <w:trPr>
          <w:trHeight w:val="115"/>
          <w:jc w:val="center"/>
        </w:trPr>
        <w:tc>
          <w:tcPr>
            <w:tcW w:w="1696" w:type="dxa"/>
            <w:vAlign w:val="center"/>
          </w:tcPr>
          <w:p w14:paraId="46F88D92" w14:textId="77777777" w:rsidR="0052528F" w:rsidRPr="00176493" w:rsidRDefault="0052528F" w:rsidP="0052528F">
            <w:pPr>
              <w:pStyle w:val="Title"/>
              <w:ind w:right="-160"/>
              <w:jc w:val="left"/>
              <w:rPr>
                <w:b/>
                <w:szCs w:val="24"/>
              </w:rPr>
            </w:pPr>
            <w:r w:rsidRPr="00176493">
              <w:rPr>
                <w:b/>
                <w:szCs w:val="24"/>
              </w:rPr>
              <w:t xml:space="preserve">Course Name     </w:t>
            </w:r>
          </w:p>
        </w:tc>
        <w:tc>
          <w:tcPr>
            <w:tcW w:w="6151" w:type="dxa"/>
            <w:vAlign w:val="center"/>
          </w:tcPr>
          <w:p w14:paraId="485BEB7C" w14:textId="77777777" w:rsidR="0052528F" w:rsidRPr="00176493" w:rsidRDefault="0052528F" w:rsidP="0052528F">
            <w:pPr>
              <w:pStyle w:val="Title"/>
              <w:jc w:val="left"/>
              <w:rPr>
                <w:b/>
                <w:szCs w:val="24"/>
              </w:rPr>
            </w:pPr>
            <w:r w:rsidRPr="000442C4">
              <w:rPr>
                <w:b/>
                <w:szCs w:val="24"/>
              </w:rPr>
              <w:t>FUNDAMENTALS OF ENTOMOLOGY</w:t>
            </w:r>
          </w:p>
        </w:tc>
        <w:tc>
          <w:tcPr>
            <w:tcW w:w="1504" w:type="dxa"/>
            <w:vAlign w:val="center"/>
          </w:tcPr>
          <w:p w14:paraId="0965DEE6" w14:textId="77777777" w:rsidR="0052528F" w:rsidRPr="00176493" w:rsidRDefault="0052528F" w:rsidP="0052528F">
            <w:pPr>
              <w:pStyle w:val="Title"/>
              <w:jc w:val="left"/>
              <w:rPr>
                <w:b/>
                <w:bCs/>
                <w:szCs w:val="24"/>
              </w:rPr>
            </w:pPr>
            <w:r w:rsidRPr="00176493">
              <w:rPr>
                <w:b/>
                <w:bCs/>
                <w:szCs w:val="24"/>
              </w:rPr>
              <w:t xml:space="preserve">Max. Marks </w:t>
            </w:r>
          </w:p>
        </w:tc>
        <w:tc>
          <w:tcPr>
            <w:tcW w:w="1056" w:type="dxa"/>
            <w:vAlign w:val="center"/>
          </w:tcPr>
          <w:p w14:paraId="2424D1C8" w14:textId="77777777" w:rsidR="0052528F" w:rsidRPr="00176493" w:rsidRDefault="0052528F" w:rsidP="0052528F">
            <w:pPr>
              <w:pStyle w:val="Title"/>
              <w:jc w:val="left"/>
              <w:rPr>
                <w:b/>
                <w:szCs w:val="24"/>
              </w:rPr>
            </w:pPr>
            <w:r w:rsidRPr="00176493">
              <w:rPr>
                <w:b/>
                <w:szCs w:val="24"/>
              </w:rPr>
              <w:t>100</w:t>
            </w:r>
          </w:p>
        </w:tc>
      </w:tr>
    </w:tbl>
    <w:p w14:paraId="50C7B710" w14:textId="77777777" w:rsidR="0052528F" w:rsidRDefault="0052528F" w:rsidP="0052528F">
      <w:pPr>
        <w:ind w:left="720"/>
        <w:rPr>
          <w:highlight w:val="yellow"/>
        </w:rPr>
      </w:pPr>
    </w:p>
    <w:tbl>
      <w:tblPr>
        <w:tblStyle w:val="TableGridLight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0"/>
        <w:gridCol w:w="396"/>
        <w:gridCol w:w="6939"/>
        <w:gridCol w:w="850"/>
        <w:gridCol w:w="748"/>
        <w:gridCol w:w="896"/>
      </w:tblGrid>
      <w:tr w:rsidR="0052528F" w:rsidRPr="00A21E29" w14:paraId="50F9F46F" w14:textId="77777777" w:rsidTr="0052528F">
        <w:trPr>
          <w:trHeight w:val="251"/>
        </w:trPr>
        <w:tc>
          <w:tcPr>
            <w:tcW w:w="274" w:type="pct"/>
            <w:vAlign w:val="center"/>
          </w:tcPr>
          <w:p w14:paraId="18C6B2C9" w14:textId="77777777" w:rsidR="0052528F" w:rsidRPr="00511FC5" w:rsidRDefault="0052528F" w:rsidP="0052528F">
            <w:pPr>
              <w:contextualSpacing/>
              <w:jc w:val="center"/>
              <w:rPr>
                <w:b/>
              </w:rPr>
            </w:pPr>
            <w:r w:rsidRPr="00511FC5">
              <w:rPr>
                <w:b/>
              </w:rPr>
              <w:t>Q. No.</w:t>
            </w:r>
          </w:p>
        </w:tc>
        <w:tc>
          <w:tcPr>
            <w:tcW w:w="3527" w:type="pct"/>
            <w:gridSpan w:val="2"/>
            <w:vAlign w:val="center"/>
          </w:tcPr>
          <w:p w14:paraId="19C597EC" w14:textId="77777777" w:rsidR="0052528F" w:rsidRPr="00511FC5" w:rsidRDefault="0052528F" w:rsidP="0052528F">
            <w:pPr>
              <w:contextualSpacing/>
              <w:jc w:val="center"/>
              <w:rPr>
                <w:b/>
              </w:rPr>
            </w:pPr>
            <w:r w:rsidRPr="00511FC5">
              <w:rPr>
                <w:b/>
              </w:rPr>
              <w:t>Questions</w:t>
            </w:r>
          </w:p>
        </w:tc>
        <w:tc>
          <w:tcPr>
            <w:tcW w:w="409" w:type="pct"/>
            <w:vAlign w:val="center"/>
          </w:tcPr>
          <w:p w14:paraId="4C61F67A" w14:textId="77777777" w:rsidR="0052528F" w:rsidRPr="00511FC5" w:rsidRDefault="0052528F" w:rsidP="0052528F">
            <w:pPr>
              <w:contextualSpacing/>
              <w:jc w:val="center"/>
              <w:rPr>
                <w:b/>
              </w:rPr>
            </w:pPr>
            <w:r w:rsidRPr="00511FC5">
              <w:rPr>
                <w:b/>
              </w:rPr>
              <w:t>CO</w:t>
            </w:r>
          </w:p>
        </w:tc>
        <w:tc>
          <w:tcPr>
            <w:tcW w:w="360" w:type="pct"/>
            <w:vAlign w:val="center"/>
          </w:tcPr>
          <w:p w14:paraId="65397392" w14:textId="77777777" w:rsidR="0052528F" w:rsidRPr="00511FC5" w:rsidRDefault="0052528F" w:rsidP="0052528F">
            <w:pPr>
              <w:contextualSpacing/>
              <w:jc w:val="center"/>
              <w:rPr>
                <w:b/>
              </w:rPr>
            </w:pPr>
            <w:r w:rsidRPr="00511FC5">
              <w:rPr>
                <w:b/>
              </w:rPr>
              <w:t>BL</w:t>
            </w:r>
          </w:p>
        </w:tc>
        <w:tc>
          <w:tcPr>
            <w:tcW w:w="430" w:type="pct"/>
            <w:vAlign w:val="center"/>
          </w:tcPr>
          <w:p w14:paraId="68138C4A" w14:textId="77777777" w:rsidR="0052528F" w:rsidRPr="00511FC5" w:rsidRDefault="0052528F" w:rsidP="0052528F">
            <w:pPr>
              <w:contextualSpacing/>
              <w:jc w:val="center"/>
              <w:rPr>
                <w:b/>
              </w:rPr>
            </w:pPr>
            <w:r w:rsidRPr="00511FC5">
              <w:rPr>
                <w:b/>
              </w:rPr>
              <w:t>Marks</w:t>
            </w:r>
          </w:p>
        </w:tc>
      </w:tr>
      <w:tr w:rsidR="0052528F" w:rsidRPr="00A21E29" w14:paraId="7EE9192D" w14:textId="77777777" w:rsidTr="0052528F">
        <w:trPr>
          <w:trHeight w:val="70"/>
        </w:trPr>
        <w:tc>
          <w:tcPr>
            <w:tcW w:w="5000" w:type="pct"/>
            <w:gridSpan w:val="6"/>
          </w:tcPr>
          <w:p w14:paraId="20232257" w14:textId="77777777" w:rsidR="0052528F" w:rsidRPr="00A21E29" w:rsidRDefault="0052528F" w:rsidP="0052528F">
            <w:pPr>
              <w:jc w:val="center"/>
              <w:rPr>
                <w:b/>
                <w:u w:val="single"/>
              </w:rPr>
            </w:pPr>
            <w:r w:rsidRPr="00A21E29">
              <w:rPr>
                <w:b/>
                <w:u w:val="single"/>
              </w:rPr>
              <w:t>PART – A (20 X 1 = 20 MARKS)</w:t>
            </w:r>
          </w:p>
        </w:tc>
      </w:tr>
      <w:tr w:rsidR="0052528F" w:rsidRPr="00A21E29" w14:paraId="30C70C5D" w14:textId="77777777" w:rsidTr="0052528F">
        <w:trPr>
          <w:trHeight w:val="418"/>
        </w:trPr>
        <w:tc>
          <w:tcPr>
            <w:tcW w:w="274" w:type="pct"/>
          </w:tcPr>
          <w:p w14:paraId="4F77CEAE" w14:textId="77777777" w:rsidR="0052528F" w:rsidRPr="00A21E29" w:rsidRDefault="0052528F" w:rsidP="0052528F">
            <w:pPr>
              <w:jc w:val="center"/>
            </w:pPr>
            <w:r w:rsidRPr="00A21E29">
              <w:t>1.</w:t>
            </w:r>
          </w:p>
        </w:tc>
        <w:tc>
          <w:tcPr>
            <w:tcW w:w="3527" w:type="pct"/>
            <w:gridSpan w:val="2"/>
          </w:tcPr>
          <w:p w14:paraId="4240C273" w14:textId="77777777" w:rsidR="0052528F" w:rsidRPr="00A21E29" w:rsidRDefault="0052528F" w:rsidP="0052528F">
            <w:pPr>
              <w:autoSpaceDE w:val="0"/>
              <w:autoSpaceDN w:val="0"/>
              <w:adjustRightInd w:val="0"/>
              <w:jc w:val="both"/>
            </w:pPr>
            <w:r w:rsidRPr="00A21E29">
              <w:t>Generally, insects have ________ pairs of legs and ________ pairs of wings.</w:t>
            </w:r>
          </w:p>
        </w:tc>
        <w:tc>
          <w:tcPr>
            <w:tcW w:w="409" w:type="pct"/>
          </w:tcPr>
          <w:p w14:paraId="49709C6E" w14:textId="77777777" w:rsidR="0052528F" w:rsidRPr="00A21E29" w:rsidRDefault="0052528F" w:rsidP="0052528F">
            <w:pPr>
              <w:jc w:val="center"/>
            </w:pPr>
            <w:r w:rsidRPr="00A21E29">
              <w:t xml:space="preserve">CO1 </w:t>
            </w:r>
          </w:p>
        </w:tc>
        <w:tc>
          <w:tcPr>
            <w:tcW w:w="360" w:type="pct"/>
          </w:tcPr>
          <w:p w14:paraId="002DFBF6" w14:textId="77777777" w:rsidR="0052528F" w:rsidRPr="00A21E29" w:rsidRDefault="0052528F" w:rsidP="0052528F">
            <w:pPr>
              <w:jc w:val="center"/>
            </w:pPr>
            <w:r w:rsidRPr="00A21E29">
              <w:t>R</w:t>
            </w:r>
          </w:p>
        </w:tc>
        <w:tc>
          <w:tcPr>
            <w:tcW w:w="430" w:type="pct"/>
          </w:tcPr>
          <w:p w14:paraId="7F27B13A" w14:textId="77777777" w:rsidR="0052528F" w:rsidRPr="00A21E29" w:rsidRDefault="0052528F" w:rsidP="0052528F">
            <w:pPr>
              <w:jc w:val="center"/>
            </w:pPr>
            <w:r w:rsidRPr="00A21E29">
              <w:t>1</w:t>
            </w:r>
          </w:p>
        </w:tc>
      </w:tr>
      <w:tr w:rsidR="0052528F" w:rsidRPr="00A21E29" w14:paraId="788E4B0F" w14:textId="77777777" w:rsidTr="0052528F">
        <w:trPr>
          <w:trHeight w:val="397"/>
        </w:trPr>
        <w:tc>
          <w:tcPr>
            <w:tcW w:w="274" w:type="pct"/>
          </w:tcPr>
          <w:p w14:paraId="5F320B3F" w14:textId="77777777" w:rsidR="0052528F" w:rsidRPr="00A21E29" w:rsidRDefault="0052528F" w:rsidP="0052528F">
            <w:pPr>
              <w:jc w:val="center"/>
            </w:pPr>
            <w:r w:rsidRPr="00A21E29">
              <w:t>2.</w:t>
            </w:r>
          </w:p>
        </w:tc>
        <w:tc>
          <w:tcPr>
            <w:tcW w:w="3527" w:type="pct"/>
            <w:gridSpan w:val="2"/>
          </w:tcPr>
          <w:p w14:paraId="1DE66A52" w14:textId="77777777" w:rsidR="0052528F" w:rsidRPr="00A21E29" w:rsidRDefault="0052528F" w:rsidP="0052528F">
            <w:pPr>
              <w:jc w:val="both"/>
            </w:pPr>
            <w:r w:rsidRPr="00A21E29">
              <w:t>Respiratory pores present in the lateral side of insect’s body is ________.</w:t>
            </w:r>
          </w:p>
        </w:tc>
        <w:tc>
          <w:tcPr>
            <w:tcW w:w="409" w:type="pct"/>
          </w:tcPr>
          <w:p w14:paraId="2B899DFD" w14:textId="77777777" w:rsidR="0052528F" w:rsidRPr="00A21E29" w:rsidRDefault="0052528F" w:rsidP="0052528F">
            <w:pPr>
              <w:jc w:val="center"/>
            </w:pPr>
            <w:r w:rsidRPr="00A21E29">
              <w:t>CO3</w:t>
            </w:r>
          </w:p>
        </w:tc>
        <w:tc>
          <w:tcPr>
            <w:tcW w:w="360" w:type="pct"/>
          </w:tcPr>
          <w:p w14:paraId="597EB05A" w14:textId="77777777" w:rsidR="0052528F" w:rsidRPr="00A21E29" w:rsidRDefault="0052528F" w:rsidP="0052528F">
            <w:pPr>
              <w:jc w:val="center"/>
            </w:pPr>
            <w:r w:rsidRPr="00A21E29">
              <w:t>U</w:t>
            </w:r>
          </w:p>
        </w:tc>
        <w:tc>
          <w:tcPr>
            <w:tcW w:w="430" w:type="pct"/>
          </w:tcPr>
          <w:p w14:paraId="6C40446F" w14:textId="77777777" w:rsidR="0052528F" w:rsidRPr="00A21E29" w:rsidRDefault="0052528F" w:rsidP="0052528F">
            <w:pPr>
              <w:jc w:val="center"/>
            </w:pPr>
            <w:r w:rsidRPr="00A21E29">
              <w:t>1</w:t>
            </w:r>
          </w:p>
        </w:tc>
      </w:tr>
      <w:tr w:rsidR="0052528F" w:rsidRPr="00A21E29" w14:paraId="283390DA" w14:textId="77777777" w:rsidTr="0052528F">
        <w:trPr>
          <w:trHeight w:val="70"/>
        </w:trPr>
        <w:tc>
          <w:tcPr>
            <w:tcW w:w="274" w:type="pct"/>
          </w:tcPr>
          <w:p w14:paraId="05E27EA8" w14:textId="77777777" w:rsidR="0052528F" w:rsidRPr="00A21E29" w:rsidRDefault="0052528F" w:rsidP="0052528F">
            <w:pPr>
              <w:jc w:val="center"/>
            </w:pPr>
            <w:r w:rsidRPr="00A21E29">
              <w:t>3.</w:t>
            </w:r>
          </w:p>
        </w:tc>
        <w:tc>
          <w:tcPr>
            <w:tcW w:w="3527" w:type="pct"/>
            <w:gridSpan w:val="2"/>
          </w:tcPr>
          <w:p w14:paraId="5D219E6A" w14:textId="77777777" w:rsidR="0052528F" w:rsidRPr="00A21E29" w:rsidRDefault="0052528F" w:rsidP="0052528F">
            <w:pPr>
              <w:jc w:val="both"/>
            </w:pPr>
            <w:r w:rsidRPr="00A21E29">
              <w:rPr>
                <w:bCs/>
                <w:lang w:val="it-IT"/>
              </w:rPr>
              <w:t xml:space="preserve">Asymmetrical mouthparts is present in </w:t>
            </w:r>
            <w:r w:rsidRPr="00A21E29">
              <w:t>________.</w:t>
            </w:r>
          </w:p>
        </w:tc>
        <w:tc>
          <w:tcPr>
            <w:tcW w:w="409" w:type="pct"/>
          </w:tcPr>
          <w:p w14:paraId="6DC728DD" w14:textId="77777777" w:rsidR="0052528F" w:rsidRPr="00A21E29" w:rsidRDefault="0052528F" w:rsidP="0052528F">
            <w:pPr>
              <w:jc w:val="center"/>
            </w:pPr>
            <w:r w:rsidRPr="00A21E29">
              <w:t>CO2</w:t>
            </w:r>
          </w:p>
        </w:tc>
        <w:tc>
          <w:tcPr>
            <w:tcW w:w="360" w:type="pct"/>
          </w:tcPr>
          <w:p w14:paraId="0C7796C2" w14:textId="77777777" w:rsidR="0052528F" w:rsidRPr="00A21E29" w:rsidRDefault="0052528F" w:rsidP="0052528F">
            <w:pPr>
              <w:jc w:val="center"/>
            </w:pPr>
            <w:r w:rsidRPr="00A21E29">
              <w:t>A</w:t>
            </w:r>
          </w:p>
        </w:tc>
        <w:tc>
          <w:tcPr>
            <w:tcW w:w="430" w:type="pct"/>
          </w:tcPr>
          <w:p w14:paraId="62DF3650" w14:textId="77777777" w:rsidR="0052528F" w:rsidRPr="00A21E29" w:rsidRDefault="0052528F" w:rsidP="0052528F">
            <w:pPr>
              <w:jc w:val="center"/>
            </w:pPr>
            <w:r w:rsidRPr="00A21E29">
              <w:t>1</w:t>
            </w:r>
          </w:p>
        </w:tc>
      </w:tr>
      <w:tr w:rsidR="0052528F" w:rsidRPr="00A21E29" w14:paraId="0D141C6C" w14:textId="77777777" w:rsidTr="0052528F">
        <w:trPr>
          <w:trHeight w:val="70"/>
        </w:trPr>
        <w:tc>
          <w:tcPr>
            <w:tcW w:w="274" w:type="pct"/>
          </w:tcPr>
          <w:p w14:paraId="5D48C35A" w14:textId="77777777" w:rsidR="0052528F" w:rsidRPr="00A21E29" w:rsidRDefault="0052528F" w:rsidP="0052528F">
            <w:pPr>
              <w:jc w:val="center"/>
            </w:pPr>
            <w:r w:rsidRPr="00A21E29">
              <w:t>4.</w:t>
            </w:r>
          </w:p>
        </w:tc>
        <w:tc>
          <w:tcPr>
            <w:tcW w:w="3527" w:type="pct"/>
            <w:gridSpan w:val="2"/>
          </w:tcPr>
          <w:p w14:paraId="4B7B2A76" w14:textId="77777777" w:rsidR="0052528F" w:rsidRPr="00A21E29" w:rsidRDefault="0052528F" w:rsidP="0052528F">
            <w:pPr>
              <w:jc w:val="both"/>
            </w:pPr>
            <w:r w:rsidRPr="00A21E29">
              <w:t>Foragial hind legs are common in ________.</w:t>
            </w:r>
          </w:p>
        </w:tc>
        <w:tc>
          <w:tcPr>
            <w:tcW w:w="409" w:type="pct"/>
          </w:tcPr>
          <w:p w14:paraId="4F18D7BE" w14:textId="77777777" w:rsidR="0052528F" w:rsidRPr="00A21E29" w:rsidRDefault="0052528F" w:rsidP="0052528F">
            <w:pPr>
              <w:jc w:val="center"/>
            </w:pPr>
            <w:r w:rsidRPr="00A21E29">
              <w:t>CO3</w:t>
            </w:r>
          </w:p>
        </w:tc>
        <w:tc>
          <w:tcPr>
            <w:tcW w:w="360" w:type="pct"/>
          </w:tcPr>
          <w:p w14:paraId="07197CED" w14:textId="77777777" w:rsidR="0052528F" w:rsidRPr="00A21E29" w:rsidRDefault="0052528F" w:rsidP="0052528F">
            <w:pPr>
              <w:jc w:val="center"/>
            </w:pPr>
            <w:r w:rsidRPr="00A21E29">
              <w:t>An</w:t>
            </w:r>
          </w:p>
        </w:tc>
        <w:tc>
          <w:tcPr>
            <w:tcW w:w="430" w:type="pct"/>
          </w:tcPr>
          <w:p w14:paraId="77DA4EF6" w14:textId="77777777" w:rsidR="0052528F" w:rsidRPr="00A21E29" w:rsidRDefault="0052528F" w:rsidP="0052528F">
            <w:pPr>
              <w:jc w:val="center"/>
            </w:pPr>
            <w:r w:rsidRPr="00A21E29">
              <w:t>1</w:t>
            </w:r>
          </w:p>
        </w:tc>
      </w:tr>
      <w:tr w:rsidR="0052528F" w:rsidRPr="00A21E29" w14:paraId="004D4798" w14:textId="77777777" w:rsidTr="0052528F">
        <w:trPr>
          <w:trHeight w:val="70"/>
        </w:trPr>
        <w:tc>
          <w:tcPr>
            <w:tcW w:w="274" w:type="pct"/>
          </w:tcPr>
          <w:p w14:paraId="579301D2" w14:textId="77777777" w:rsidR="0052528F" w:rsidRPr="00A21E29" w:rsidRDefault="0052528F" w:rsidP="0052528F">
            <w:pPr>
              <w:jc w:val="center"/>
            </w:pPr>
            <w:r w:rsidRPr="00A21E29">
              <w:t>5.</w:t>
            </w:r>
          </w:p>
        </w:tc>
        <w:tc>
          <w:tcPr>
            <w:tcW w:w="3527" w:type="pct"/>
            <w:gridSpan w:val="2"/>
          </w:tcPr>
          <w:p w14:paraId="3DB9C409" w14:textId="77777777" w:rsidR="0052528F" w:rsidRPr="00A21E29" w:rsidRDefault="0052528F" w:rsidP="0052528F">
            <w:pPr>
              <w:pStyle w:val="Default"/>
              <w:jc w:val="both"/>
            </w:pPr>
            <w:r w:rsidRPr="00A21E29">
              <w:t>Plumose type of antenna is present in ________.</w:t>
            </w:r>
          </w:p>
        </w:tc>
        <w:tc>
          <w:tcPr>
            <w:tcW w:w="409" w:type="pct"/>
          </w:tcPr>
          <w:p w14:paraId="1AA25295" w14:textId="77777777" w:rsidR="0052528F" w:rsidRPr="00A21E29" w:rsidRDefault="0052528F" w:rsidP="0052528F">
            <w:pPr>
              <w:jc w:val="center"/>
            </w:pPr>
            <w:r w:rsidRPr="00A21E29">
              <w:t>CO3</w:t>
            </w:r>
          </w:p>
        </w:tc>
        <w:tc>
          <w:tcPr>
            <w:tcW w:w="360" w:type="pct"/>
          </w:tcPr>
          <w:p w14:paraId="6046D247" w14:textId="77777777" w:rsidR="0052528F" w:rsidRPr="00A21E29" w:rsidRDefault="0052528F" w:rsidP="0052528F">
            <w:pPr>
              <w:jc w:val="center"/>
            </w:pPr>
            <w:r w:rsidRPr="00A21E29">
              <w:t>R</w:t>
            </w:r>
          </w:p>
        </w:tc>
        <w:tc>
          <w:tcPr>
            <w:tcW w:w="430" w:type="pct"/>
          </w:tcPr>
          <w:p w14:paraId="17FDD7D2" w14:textId="77777777" w:rsidR="0052528F" w:rsidRPr="00A21E29" w:rsidRDefault="0052528F" w:rsidP="0052528F">
            <w:pPr>
              <w:jc w:val="center"/>
            </w:pPr>
            <w:r w:rsidRPr="00A21E29">
              <w:t>1</w:t>
            </w:r>
          </w:p>
        </w:tc>
      </w:tr>
      <w:tr w:rsidR="0052528F" w:rsidRPr="00A21E29" w14:paraId="221903E9" w14:textId="77777777" w:rsidTr="0052528F">
        <w:trPr>
          <w:trHeight w:val="70"/>
        </w:trPr>
        <w:tc>
          <w:tcPr>
            <w:tcW w:w="274" w:type="pct"/>
          </w:tcPr>
          <w:p w14:paraId="2FC03D74" w14:textId="77777777" w:rsidR="0052528F" w:rsidRPr="00A21E29" w:rsidRDefault="0052528F" w:rsidP="0052528F">
            <w:pPr>
              <w:jc w:val="center"/>
            </w:pPr>
            <w:r w:rsidRPr="00A21E29">
              <w:t>6.</w:t>
            </w:r>
          </w:p>
        </w:tc>
        <w:tc>
          <w:tcPr>
            <w:tcW w:w="3527" w:type="pct"/>
            <w:gridSpan w:val="2"/>
          </w:tcPr>
          <w:p w14:paraId="7D025D8F" w14:textId="77777777" w:rsidR="0052528F" w:rsidRPr="00A21E29" w:rsidRDefault="0052528F" w:rsidP="0052528F">
            <w:pPr>
              <w:jc w:val="both"/>
            </w:pPr>
            <w:r w:rsidRPr="00A21E29">
              <w:t>The head of bugs is of ________ type.</w:t>
            </w:r>
          </w:p>
        </w:tc>
        <w:tc>
          <w:tcPr>
            <w:tcW w:w="409" w:type="pct"/>
          </w:tcPr>
          <w:p w14:paraId="5ECC3E0B" w14:textId="77777777" w:rsidR="0052528F" w:rsidRPr="00A21E29" w:rsidRDefault="0052528F" w:rsidP="0052528F">
            <w:pPr>
              <w:jc w:val="center"/>
            </w:pPr>
            <w:r w:rsidRPr="00A21E29">
              <w:t>CO2</w:t>
            </w:r>
          </w:p>
        </w:tc>
        <w:tc>
          <w:tcPr>
            <w:tcW w:w="360" w:type="pct"/>
          </w:tcPr>
          <w:p w14:paraId="5C751904" w14:textId="77777777" w:rsidR="0052528F" w:rsidRPr="00A21E29" w:rsidRDefault="0052528F" w:rsidP="0052528F">
            <w:pPr>
              <w:jc w:val="center"/>
            </w:pPr>
            <w:r w:rsidRPr="00A21E29">
              <w:t>R</w:t>
            </w:r>
          </w:p>
        </w:tc>
        <w:tc>
          <w:tcPr>
            <w:tcW w:w="430" w:type="pct"/>
          </w:tcPr>
          <w:p w14:paraId="134D934F" w14:textId="77777777" w:rsidR="0052528F" w:rsidRPr="00A21E29" w:rsidRDefault="0052528F" w:rsidP="0052528F">
            <w:pPr>
              <w:jc w:val="center"/>
            </w:pPr>
            <w:r w:rsidRPr="00A21E29">
              <w:t>1</w:t>
            </w:r>
          </w:p>
        </w:tc>
      </w:tr>
      <w:tr w:rsidR="0052528F" w:rsidRPr="00A21E29" w14:paraId="1EDBCC42" w14:textId="77777777" w:rsidTr="0052528F">
        <w:trPr>
          <w:trHeight w:val="70"/>
        </w:trPr>
        <w:tc>
          <w:tcPr>
            <w:tcW w:w="274" w:type="pct"/>
          </w:tcPr>
          <w:p w14:paraId="34B7BCB0" w14:textId="77777777" w:rsidR="0052528F" w:rsidRPr="00A21E29" w:rsidRDefault="0052528F" w:rsidP="0052528F">
            <w:pPr>
              <w:jc w:val="center"/>
            </w:pPr>
            <w:r w:rsidRPr="00A21E29">
              <w:t>7.</w:t>
            </w:r>
          </w:p>
        </w:tc>
        <w:tc>
          <w:tcPr>
            <w:tcW w:w="3527" w:type="pct"/>
            <w:gridSpan w:val="2"/>
          </w:tcPr>
          <w:p w14:paraId="07CE8AE0" w14:textId="77777777" w:rsidR="0052528F" w:rsidRPr="00A21E29" w:rsidRDefault="0052528F" w:rsidP="0052528F">
            <w:pPr>
              <w:jc w:val="both"/>
              <w:rPr>
                <w:noProof/>
                <w:lang w:eastAsia="zh-TW"/>
              </w:rPr>
            </w:pPr>
            <w:r w:rsidRPr="00A21E29">
              <w:t xml:space="preserve">Spider belongs to the phylum ________. </w:t>
            </w:r>
          </w:p>
        </w:tc>
        <w:tc>
          <w:tcPr>
            <w:tcW w:w="409" w:type="pct"/>
          </w:tcPr>
          <w:p w14:paraId="19B26C2C" w14:textId="77777777" w:rsidR="0052528F" w:rsidRPr="00A21E29" w:rsidRDefault="0052528F" w:rsidP="0052528F">
            <w:pPr>
              <w:jc w:val="center"/>
            </w:pPr>
            <w:r w:rsidRPr="00A21E29">
              <w:t>CO5</w:t>
            </w:r>
          </w:p>
        </w:tc>
        <w:tc>
          <w:tcPr>
            <w:tcW w:w="360" w:type="pct"/>
          </w:tcPr>
          <w:p w14:paraId="6CECA1AF" w14:textId="77777777" w:rsidR="0052528F" w:rsidRPr="00A21E29" w:rsidRDefault="0052528F" w:rsidP="0052528F">
            <w:pPr>
              <w:jc w:val="center"/>
            </w:pPr>
            <w:r w:rsidRPr="00A21E29">
              <w:t>U</w:t>
            </w:r>
          </w:p>
        </w:tc>
        <w:tc>
          <w:tcPr>
            <w:tcW w:w="430" w:type="pct"/>
          </w:tcPr>
          <w:p w14:paraId="4D039E46" w14:textId="77777777" w:rsidR="0052528F" w:rsidRPr="00A21E29" w:rsidRDefault="0052528F" w:rsidP="0052528F">
            <w:pPr>
              <w:jc w:val="center"/>
            </w:pPr>
            <w:r w:rsidRPr="00A21E29">
              <w:t>1</w:t>
            </w:r>
          </w:p>
        </w:tc>
      </w:tr>
      <w:tr w:rsidR="0052528F" w:rsidRPr="00A21E29" w14:paraId="3726AF2A" w14:textId="77777777" w:rsidTr="0052528F">
        <w:trPr>
          <w:trHeight w:val="70"/>
        </w:trPr>
        <w:tc>
          <w:tcPr>
            <w:tcW w:w="274" w:type="pct"/>
          </w:tcPr>
          <w:p w14:paraId="7137B7DF" w14:textId="77777777" w:rsidR="0052528F" w:rsidRPr="00A21E29" w:rsidRDefault="0052528F" w:rsidP="0052528F">
            <w:pPr>
              <w:jc w:val="center"/>
            </w:pPr>
            <w:r w:rsidRPr="00A21E29">
              <w:t>8.</w:t>
            </w:r>
          </w:p>
        </w:tc>
        <w:tc>
          <w:tcPr>
            <w:tcW w:w="3527" w:type="pct"/>
            <w:gridSpan w:val="2"/>
          </w:tcPr>
          <w:p w14:paraId="0195D330" w14:textId="77777777" w:rsidR="0052528F" w:rsidRPr="00A21E29" w:rsidRDefault="0052528F" w:rsidP="0052528F">
            <w:pPr>
              <w:spacing w:line="276" w:lineRule="auto"/>
              <w:jc w:val="both"/>
            </w:pPr>
            <w:r w:rsidRPr="00A21E29">
              <w:t>Green lace wing fly lays ________ type of eggs.</w:t>
            </w:r>
          </w:p>
        </w:tc>
        <w:tc>
          <w:tcPr>
            <w:tcW w:w="409" w:type="pct"/>
          </w:tcPr>
          <w:p w14:paraId="6BD37E93" w14:textId="77777777" w:rsidR="0052528F" w:rsidRPr="00A21E29" w:rsidRDefault="0052528F" w:rsidP="0052528F">
            <w:pPr>
              <w:jc w:val="center"/>
            </w:pPr>
            <w:r w:rsidRPr="00A21E29">
              <w:t>CO3</w:t>
            </w:r>
          </w:p>
        </w:tc>
        <w:tc>
          <w:tcPr>
            <w:tcW w:w="360" w:type="pct"/>
          </w:tcPr>
          <w:p w14:paraId="2BABB8B4" w14:textId="77777777" w:rsidR="0052528F" w:rsidRPr="00A21E29" w:rsidRDefault="0052528F" w:rsidP="0052528F">
            <w:pPr>
              <w:jc w:val="center"/>
            </w:pPr>
            <w:r w:rsidRPr="00A21E29">
              <w:t>R</w:t>
            </w:r>
          </w:p>
        </w:tc>
        <w:tc>
          <w:tcPr>
            <w:tcW w:w="430" w:type="pct"/>
          </w:tcPr>
          <w:p w14:paraId="75D99499" w14:textId="77777777" w:rsidR="0052528F" w:rsidRPr="00A21E29" w:rsidRDefault="0052528F" w:rsidP="0052528F">
            <w:pPr>
              <w:jc w:val="center"/>
            </w:pPr>
            <w:r w:rsidRPr="00A21E29">
              <w:t>1</w:t>
            </w:r>
          </w:p>
        </w:tc>
      </w:tr>
      <w:tr w:rsidR="0052528F" w:rsidRPr="00A21E29" w14:paraId="34A46F78" w14:textId="77777777" w:rsidTr="0052528F">
        <w:trPr>
          <w:trHeight w:val="70"/>
        </w:trPr>
        <w:tc>
          <w:tcPr>
            <w:tcW w:w="274" w:type="pct"/>
          </w:tcPr>
          <w:p w14:paraId="621AA237" w14:textId="77777777" w:rsidR="0052528F" w:rsidRPr="00A21E29" w:rsidRDefault="0052528F" w:rsidP="0052528F">
            <w:pPr>
              <w:jc w:val="center"/>
            </w:pPr>
            <w:r w:rsidRPr="00A21E29">
              <w:t>9.</w:t>
            </w:r>
          </w:p>
        </w:tc>
        <w:tc>
          <w:tcPr>
            <w:tcW w:w="3527" w:type="pct"/>
            <w:gridSpan w:val="2"/>
          </w:tcPr>
          <w:p w14:paraId="32CE0E85" w14:textId="77777777" w:rsidR="0052528F" w:rsidRPr="00A21E29" w:rsidRDefault="0052528F" w:rsidP="0052528F">
            <w:pPr>
              <w:pStyle w:val="ListParagraph"/>
              <w:ind w:left="0"/>
              <w:jc w:val="both"/>
              <w:rPr>
                <w:noProof/>
                <w:lang w:eastAsia="zh-TW"/>
              </w:rPr>
            </w:pPr>
            <w:r w:rsidRPr="00A21E29">
              <w:t>The first Entomologist to the Government of India was ________.</w:t>
            </w:r>
          </w:p>
        </w:tc>
        <w:tc>
          <w:tcPr>
            <w:tcW w:w="409" w:type="pct"/>
          </w:tcPr>
          <w:p w14:paraId="260FC56E" w14:textId="77777777" w:rsidR="0052528F" w:rsidRPr="00A21E29" w:rsidRDefault="0052528F" w:rsidP="0052528F">
            <w:pPr>
              <w:jc w:val="center"/>
            </w:pPr>
            <w:r w:rsidRPr="00A21E29">
              <w:t>CO1</w:t>
            </w:r>
          </w:p>
        </w:tc>
        <w:tc>
          <w:tcPr>
            <w:tcW w:w="360" w:type="pct"/>
          </w:tcPr>
          <w:p w14:paraId="4615E0E1" w14:textId="77777777" w:rsidR="0052528F" w:rsidRPr="00A21E29" w:rsidRDefault="0052528F" w:rsidP="0052528F">
            <w:pPr>
              <w:jc w:val="center"/>
            </w:pPr>
            <w:r w:rsidRPr="00A21E29">
              <w:t>R</w:t>
            </w:r>
          </w:p>
        </w:tc>
        <w:tc>
          <w:tcPr>
            <w:tcW w:w="430" w:type="pct"/>
          </w:tcPr>
          <w:p w14:paraId="5061025C" w14:textId="77777777" w:rsidR="0052528F" w:rsidRPr="00A21E29" w:rsidRDefault="0052528F" w:rsidP="0052528F">
            <w:pPr>
              <w:jc w:val="center"/>
            </w:pPr>
            <w:r w:rsidRPr="00A21E29">
              <w:t>1</w:t>
            </w:r>
          </w:p>
        </w:tc>
      </w:tr>
      <w:tr w:rsidR="0052528F" w:rsidRPr="00A21E29" w14:paraId="0827F953" w14:textId="77777777" w:rsidTr="0052528F">
        <w:trPr>
          <w:trHeight w:val="70"/>
        </w:trPr>
        <w:tc>
          <w:tcPr>
            <w:tcW w:w="274" w:type="pct"/>
          </w:tcPr>
          <w:p w14:paraId="23552596" w14:textId="77777777" w:rsidR="0052528F" w:rsidRPr="00A21E29" w:rsidRDefault="0052528F" w:rsidP="0052528F">
            <w:pPr>
              <w:jc w:val="center"/>
            </w:pPr>
            <w:r w:rsidRPr="00A21E29">
              <w:t>10.</w:t>
            </w:r>
          </w:p>
        </w:tc>
        <w:tc>
          <w:tcPr>
            <w:tcW w:w="3527" w:type="pct"/>
            <w:gridSpan w:val="2"/>
          </w:tcPr>
          <w:p w14:paraId="148FC0EA" w14:textId="77777777" w:rsidR="0052528F" w:rsidRPr="00A21E29" w:rsidRDefault="0052528F" w:rsidP="0052528F">
            <w:pPr>
              <w:jc w:val="both"/>
            </w:pPr>
            <w:r w:rsidRPr="00A21E29">
              <w:t>Insect haemolymph sugar is ________.</w:t>
            </w:r>
          </w:p>
        </w:tc>
        <w:tc>
          <w:tcPr>
            <w:tcW w:w="409" w:type="pct"/>
          </w:tcPr>
          <w:p w14:paraId="69E8872E" w14:textId="77777777" w:rsidR="0052528F" w:rsidRPr="00A21E29" w:rsidRDefault="0052528F" w:rsidP="0052528F">
            <w:pPr>
              <w:jc w:val="center"/>
            </w:pPr>
            <w:r w:rsidRPr="00A21E29">
              <w:t>CO3</w:t>
            </w:r>
          </w:p>
        </w:tc>
        <w:tc>
          <w:tcPr>
            <w:tcW w:w="360" w:type="pct"/>
          </w:tcPr>
          <w:p w14:paraId="1896D611" w14:textId="77777777" w:rsidR="0052528F" w:rsidRPr="00A21E29" w:rsidRDefault="0052528F" w:rsidP="0052528F">
            <w:pPr>
              <w:jc w:val="center"/>
            </w:pPr>
            <w:r w:rsidRPr="00A21E29">
              <w:t>U</w:t>
            </w:r>
          </w:p>
        </w:tc>
        <w:tc>
          <w:tcPr>
            <w:tcW w:w="430" w:type="pct"/>
          </w:tcPr>
          <w:p w14:paraId="6D9F024B" w14:textId="77777777" w:rsidR="0052528F" w:rsidRPr="00A21E29" w:rsidRDefault="0052528F" w:rsidP="0052528F">
            <w:pPr>
              <w:jc w:val="center"/>
            </w:pPr>
            <w:r w:rsidRPr="00A21E29">
              <w:t>1</w:t>
            </w:r>
          </w:p>
        </w:tc>
      </w:tr>
      <w:tr w:rsidR="0052528F" w:rsidRPr="00A21E29" w14:paraId="10A2AF9D" w14:textId="77777777" w:rsidTr="0052528F">
        <w:trPr>
          <w:trHeight w:val="281"/>
        </w:trPr>
        <w:tc>
          <w:tcPr>
            <w:tcW w:w="274" w:type="pct"/>
          </w:tcPr>
          <w:p w14:paraId="0094A538" w14:textId="77777777" w:rsidR="0052528F" w:rsidRPr="00A21E29" w:rsidRDefault="0052528F" w:rsidP="0052528F">
            <w:pPr>
              <w:jc w:val="center"/>
            </w:pPr>
            <w:r w:rsidRPr="00A21E29">
              <w:t>11.</w:t>
            </w:r>
          </w:p>
        </w:tc>
        <w:tc>
          <w:tcPr>
            <w:tcW w:w="3527" w:type="pct"/>
            <w:gridSpan w:val="2"/>
          </w:tcPr>
          <w:p w14:paraId="6193146F" w14:textId="77777777" w:rsidR="0052528F" w:rsidRPr="00A21E29" w:rsidRDefault="0052528F" w:rsidP="0052528F">
            <w:pPr>
              <w:jc w:val="both"/>
            </w:pPr>
            <w:r w:rsidRPr="00A21E29">
              <w:t>What do you mean by mechanical control of pest management?</w:t>
            </w:r>
          </w:p>
        </w:tc>
        <w:tc>
          <w:tcPr>
            <w:tcW w:w="409" w:type="pct"/>
          </w:tcPr>
          <w:p w14:paraId="6283BDEA" w14:textId="77777777" w:rsidR="0052528F" w:rsidRPr="00A21E29" w:rsidRDefault="0052528F" w:rsidP="0052528F">
            <w:pPr>
              <w:jc w:val="center"/>
            </w:pPr>
            <w:r w:rsidRPr="00A21E29">
              <w:t>CO6</w:t>
            </w:r>
          </w:p>
        </w:tc>
        <w:tc>
          <w:tcPr>
            <w:tcW w:w="360" w:type="pct"/>
          </w:tcPr>
          <w:p w14:paraId="7319AC45" w14:textId="77777777" w:rsidR="0052528F" w:rsidRPr="00A21E29" w:rsidRDefault="0052528F" w:rsidP="0052528F">
            <w:pPr>
              <w:jc w:val="center"/>
            </w:pPr>
            <w:r w:rsidRPr="00A21E29">
              <w:t>An</w:t>
            </w:r>
          </w:p>
        </w:tc>
        <w:tc>
          <w:tcPr>
            <w:tcW w:w="430" w:type="pct"/>
          </w:tcPr>
          <w:p w14:paraId="3AF2D358" w14:textId="77777777" w:rsidR="0052528F" w:rsidRPr="00A21E29" w:rsidRDefault="0052528F" w:rsidP="0052528F">
            <w:pPr>
              <w:jc w:val="center"/>
            </w:pPr>
            <w:r w:rsidRPr="00A21E29">
              <w:t>1</w:t>
            </w:r>
          </w:p>
        </w:tc>
      </w:tr>
      <w:tr w:rsidR="0052528F" w:rsidRPr="00A21E29" w14:paraId="19A059DD" w14:textId="77777777" w:rsidTr="0052528F">
        <w:trPr>
          <w:trHeight w:val="70"/>
        </w:trPr>
        <w:tc>
          <w:tcPr>
            <w:tcW w:w="274" w:type="pct"/>
          </w:tcPr>
          <w:p w14:paraId="4C37C8F1" w14:textId="77777777" w:rsidR="0052528F" w:rsidRPr="00A21E29" w:rsidRDefault="0052528F" w:rsidP="0052528F">
            <w:pPr>
              <w:jc w:val="center"/>
            </w:pPr>
            <w:r w:rsidRPr="00A21E29">
              <w:t>12.</w:t>
            </w:r>
          </w:p>
        </w:tc>
        <w:tc>
          <w:tcPr>
            <w:tcW w:w="3527" w:type="pct"/>
            <w:gridSpan w:val="2"/>
          </w:tcPr>
          <w:p w14:paraId="13249427" w14:textId="77777777" w:rsidR="0052528F" w:rsidRPr="00A21E29" w:rsidRDefault="0052528F" w:rsidP="0052528F">
            <w:pPr>
              <w:jc w:val="both"/>
            </w:pPr>
            <w:r w:rsidRPr="00A21E29">
              <w:t>Meso and metathorax with wing are called as ________.</w:t>
            </w:r>
          </w:p>
        </w:tc>
        <w:tc>
          <w:tcPr>
            <w:tcW w:w="409" w:type="pct"/>
          </w:tcPr>
          <w:p w14:paraId="7D546465" w14:textId="77777777" w:rsidR="0052528F" w:rsidRPr="00A21E29" w:rsidRDefault="0052528F" w:rsidP="0052528F">
            <w:pPr>
              <w:jc w:val="center"/>
            </w:pPr>
            <w:r w:rsidRPr="00A21E29">
              <w:t>CO2</w:t>
            </w:r>
          </w:p>
        </w:tc>
        <w:tc>
          <w:tcPr>
            <w:tcW w:w="360" w:type="pct"/>
          </w:tcPr>
          <w:p w14:paraId="299C7ACB" w14:textId="77777777" w:rsidR="0052528F" w:rsidRPr="00A21E29" w:rsidRDefault="0052528F" w:rsidP="0052528F">
            <w:pPr>
              <w:jc w:val="center"/>
            </w:pPr>
            <w:r w:rsidRPr="00A21E29">
              <w:t>U</w:t>
            </w:r>
          </w:p>
        </w:tc>
        <w:tc>
          <w:tcPr>
            <w:tcW w:w="430" w:type="pct"/>
          </w:tcPr>
          <w:p w14:paraId="731F7A36" w14:textId="77777777" w:rsidR="0052528F" w:rsidRPr="00A21E29" w:rsidRDefault="0052528F" w:rsidP="0052528F">
            <w:pPr>
              <w:jc w:val="center"/>
            </w:pPr>
            <w:r w:rsidRPr="00A21E29">
              <w:t>1</w:t>
            </w:r>
          </w:p>
        </w:tc>
      </w:tr>
      <w:tr w:rsidR="0052528F" w:rsidRPr="00A21E29" w14:paraId="7D1AA2BD" w14:textId="77777777" w:rsidTr="0052528F">
        <w:trPr>
          <w:trHeight w:val="70"/>
        </w:trPr>
        <w:tc>
          <w:tcPr>
            <w:tcW w:w="274" w:type="pct"/>
          </w:tcPr>
          <w:p w14:paraId="37A42AA8" w14:textId="77777777" w:rsidR="0052528F" w:rsidRPr="00A21E29" w:rsidRDefault="0052528F" w:rsidP="0052528F">
            <w:pPr>
              <w:jc w:val="center"/>
            </w:pPr>
            <w:r w:rsidRPr="00A21E29">
              <w:t>13.</w:t>
            </w:r>
          </w:p>
        </w:tc>
        <w:tc>
          <w:tcPr>
            <w:tcW w:w="3527" w:type="pct"/>
            <w:gridSpan w:val="2"/>
          </w:tcPr>
          <w:p w14:paraId="300551CA" w14:textId="77777777" w:rsidR="0052528F" w:rsidRPr="00A21E29" w:rsidRDefault="0052528F" w:rsidP="0052528F">
            <w:pPr>
              <w:jc w:val="both"/>
            </w:pPr>
            <w:r w:rsidRPr="00A21E29">
              <w:t>Dragonflies and damselflies belong to ________ order.</w:t>
            </w:r>
          </w:p>
        </w:tc>
        <w:tc>
          <w:tcPr>
            <w:tcW w:w="409" w:type="pct"/>
          </w:tcPr>
          <w:p w14:paraId="571F754B" w14:textId="77777777" w:rsidR="0052528F" w:rsidRPr="00A21E29" w:rsidRDefault="0052528F" w:rsidP="0052528F">
            <w:pPr>
              <w:jc w:val="center"/>
            </w:pPr>
            <w:r w:rsidRPr="00A21E29">
              <w:t>CO4</w:t>
            </w:r>
          </w:p>
        </w:tc>
        <w:tc>
          <w:tcPr>
            <w:tcW w:w="360" w:type="pct"/>
          </w:tcPr>
          <w:p w14:paraId="6CE39FF3" w14:textId="77777777" w:rsidR="0052528F" w:rsidRPr="00A21E29" w:rsidRDefault="0052528F" w:rsidP="0052528F">
            <w:pPr>
              <w:jc w:val="center"/>
            </w:pPr>
            <w:r w:rsidRPr="00A21E29">
              <w:t>A</w:t>
            </w:r>
          </w:p>
        </w:tc>
        <w:tc>
          <w:tcPr>
            <w:tcW w:w="430" w:type="pct"/>
          </w:tcPr>
          <w:p w14:paraId="737C2815" w14:textId="77777777" w:rsidR="0052528F" w:rsidRPr="00A21E29" w:rsidRDefault="0052528F" w:rsidP="0052528F">
            <w:pPr>
              <w:jc w:val="center"/>
            </w:pPr>
            <w:r w:rsidRPr="00A21E29">
              <w:t>1</w:t>
            </w:r>
          </w:p>
        </w:tc>
      </w:tr>
      <w:tr w:rsidR="0052528F" w:rsidRPr="00A21E29" w14:paraId="01CD11E6" w14:textId="77777777" w:rsidTr="0052528F">
        <w:trPr>
          <w:trHeight w:val="183"/>
        </w:trPr>
        <w:tc>
          <w:tcPr>
            <w:tcW w:w="274" w:type="pct"/>
          </w:tcPr>
          <w:p w14:paraId="01E22945" w14:textId="77777777" w:rsidR="0052528F" w:rsidRPr="00A21E29" w:rsidRDefault="0052528F" w:rsidP="0052528F">
            <w:pPr>
              <w:jc w:val="center"/>
            </w:pPr>
            <w:r w:rsidRPr="00A21E29">
              <w:t>14.</w:t>
            </w:r>
          </w:p>
        </w:tc>
        <w:tc>
          <w:tcPr>
            <w:tcW w:w="3527" w:type="pct"/>
            <w:gridSpan w:val="2"/>
          </w:tcPr>
          <w:p w14:paraId="5C55F23D" w14:textId="77777777" w:rsidR="0052528F" w:rsidRPr="00A21E29" w:rsidRDefault="0052528F" w:rsidP="0052528F">
            <w:pPr>
              <w:jc w:val="both"/>
            </w:pPr>
            <w:r w:rsidRPr="00A21E29">
              <w:t>Johnston’s organ is present in ________ segment of antenna.</w:t>
            </w:r>
          </w:p>
        </w:tc>
        <w:tc>
          <w:tcPr>
            <w:tcW w:w="409" w:type="pct"/>
          </w:tcPr>
          <w:p w14:paraId="683AF483" w14:textId="77777777" w:rsidR="0052528F" w:rsidRPr="00A21E29" w:rsidRDefault="0052528F" w:rsidP="0052528F">
            <w:pPr>
              <w:jc w:val="center"/>
            </w:pPr>
            <w:r w:rsidRPr="00A21E29">
              <w:t>CO2</w:t>
            </w:r>
          </w:p>
        </w:tc>
        <w:tc>
          <w:tcPr>
            <w:tcW w:w="360" w:type="pct"/>
          </w:tcPr>
          <w:p w14:paraId="38C33B14" w14:textId="77777777" w:rsidR="0052528F" w:rsidRPr="00A21E29" w:rsidRDefault="0052528F" w:rsidP="0052528F">
            <w:pPr>
              <w:jc w:val="center"/>
            </w:pPr>
            <w:r w:rsidRPr="00A21E29">
              <w:t>R</w:t>
            </w:r>
          </w:p>
        </w:tc>
        <w:tc>
          <w:tcPr>
            <w:tcW w:w="430" w:type="pct"/>
          </w:tcPr>
          <w:p w14:paraId="34BE40EA" w14:textId="77777777" w:rsidR="0052528F" w:rsidRPr="00A21E29" w:rsidRDefault="0052528F" w:rsidP="0052528F">
            <w:pPr>
              <w:jc w:val="center"/>
            </w:pPr>
            <w:r w:rsidRPr="00A21E29">
              <w:t>1</w:t>
            </w:r>
          </w:p>
        </w:tc>
      </w:tr>
      <w:tr w:rsidR="0052528F" w:rsidRPr="00A21E29" w14:paraId="717C9608" w14:textId="77777777" w:rsidTr="0052528F">
        <w:trPr>
          <w:trHeight w:val="70"/>
        </w:trPr>
        <w:tc>
          <w:tcPr>
            <w:tcW w:w="274" w:type="pct"/>
          </w:tcPr>
          <w:p w14:paraId="33346392" w14:textId="77777777" w:rsidR="0052528F" w:rsidRPr="00A21E29" w:rsidRDefault="0052528F" w:rsidP="0052528F">
            <w:pPr>
              <w:jc w:val="center"/>
            </w:pPr>
            <w:r w:rsidRPr="00A21E29">
              <w:t>15.</w:t>
            </w:r>
          </w:p>
        </w:tc>
        <w:tc>
          <w:tcPr>
            <w:tcW w:w="3527" w:type="pct"/>
            <w:gridSpan w:val="2"/>
          </w:tcPr>
          <w:p w14:paraId="7BDCA8A9" w14:textId="77777777" w:rsidR="0052528F" w:rsidRPr="00A21E29" w:rsidRDefault="0052528F" w:rsidP="0052528F">
            <w:pPr>
              <w:jc w:val="both"/>
            </w:pPr>
            <w:r w:rsidRPr="00A21E29">
              <w:t>Name one insect belongs to Diptera.</w:t>
            </w:r>
          </w:p>
        </w:tc>
        <w:tc>
          <w:tcPr>
            <w:tcW w:w="409" w:type="pct"/>
          </w:tcPr>
          <w:p w14:paraId="5B3F5D52" w14:textId="77777777" w:rsidR="0052528F" w:rsidRPr="00A21E29" w:rsidRDefault="0052528F" w:rsidP="0052528F">
            <w:pPr>
              <w:jc w:val="center"/>
            </w:pPr>
            <w:r w:rsidRPr="00A21E29">
              <w:t>CO4</w:t>
            </w:r>
          </w:p>
        </w:tc>
        <w:tc>
          <w:tcPr>
            <w:tcW w:w="360" w:type="pct"/>
          </w:tcPr>
          <w:p w14:paraId="28EBEB6E" w14:textId="77777777" w:rsidR="0052528F" w:rsidRPr="00A21E29" w:rsidRDefault="0052528F" w:rsidP="0052528F">
            <w:pPr>
              <w:jc w:val="center"/>
            </w:pPr>
            <w:r w:rsidRPr="00A21E29">
              <w:t>U</w:t>
            </w:r>
          </w:p>
        </w:tc>
        <w:tc>
          <w:tcPr>
            <w:tcW w:w="430" w:type="pct"/>
          </w:tcPr>
          <w:p w14:paraId="7DB3B03A" w14:textId="77777777" w:rsidR="0052528F" w:rsidRPr="00A21E29" w:rsidRDefault="0052528F" w:rsidP="0052528F">
            <w:pPr>
              <w:jc w:val="center"/>
            </w:pPr>
            <w:r w:rsidRPr="00A21E29">
              <w:t>1</w:t>
            </w:r>
          </w:p>
        </w:tc>
      </w:tr>
      <w:tr w:rsidR="0052528F" w:rsidRPr="00A21E29" w14:paraId="46442B30" w14:textId="77777777" w:rsidTr="0052528F">
        <w:trPr>
          <w:trHeight w:val="177"/>
        </w:trPr>
        <w:tc>
          <w:tcPr>
            <w:tcW w:w="274" w:type="pct"/>
          </w:tcPr>
          <w:p w14:paraId="53949F93" w14:textId="77777777" w:rsidR="0052528F" w:rsidRPr="00A21E29" w:rsidRDefault="0052528F" w:rsidP="0052528F">
            <w:pPr>
              <w:jc w:val="center"/>
            </w:pPr>
            <w:r w:rsidRPr="00A21E29">
              <w:t>16.</w:t>
            </w:r>
          </w:p>
        </w:tc>
        <w:tc>
          <w:tcPr>
            <w:tcW w:w="3527" w:type="pct"/>
            <w:gridSpan w:val="2"/>
          </w:tcPr>
          <w:p w14:paraId="07BAAF2F" w14:textId="77777777" w:rsidR="0052528F" w:rsidRPr="00A21E29" w:rsidRDefault="0052528F" w:rsidP="0052528F">
            <w:pPr>
              <w:jc w:val="both"/>
            </w:pPr>
            <w:r w:rsidRPr="00A21E29">
              <w:t>Cornicles are present in ________ insect.</w:t>
            </w:r>
          </w:p>
        </w:tc>
        <w:tc>
          <w:tcPr>
            <w:tcW w:w="409" w:type="pct"/>
          </w:tcPr>
          <w:p w14:paraId="1FDF5D51" w14:textId="77777777" w:rsidR="0052528F" w:rsidRPr="00A21E29" w:rsidRDefault="0052528F" w:rsidP="0052528F">
            <w:pPr>
              <w:jc w:val="center"/>
            </w:pPr>
            <w:r w:rsidRPr="00A21E29">
              <w:t>CO2</w:t>
            </w:r>
          </w:p>
        </w:tc>
        <w:tc>
          <w:tcPr>
            <w:tcW w:w="360" w:type="pct"/>
          </w:tcPr>
          <w:p w14:paraId="570BAB97" w14:textId="77777777" w:rsidR="0052528F" w:rsidRPr="00A21E29" w:rsidRDefault="0052528F" w:rsidP="0052528F">
            <w:pPr>
              <w:jc w:val="center"/>
            </w:pPr>
            <w:r w:rsidRPr="00A21E29">
              <w:t>R</w:t>
            </w:r>
          </w:p>
        </w:tc>
        <w:tc>
          <w:tcPr>
            <w:tcW w:w="430" w:type="pct"/>
          </w:tcPr>
          <w:p w14:paraId="75C29E69" w14:textId="77777777" w:rsidR="0052528F" w:rsidRPr="00A21E29" w:rsidRDefault="0052528F" w:rsidP="0052528F">
            <w:pPr>
              <w:jc w:val="center"/>
            </w:pPr>
            <w:r w:rsidRPr="00A21E29">
              <w:t>1</w:t>
            </w:r>
          </w:p>
        </w:tc>
      </w:tr>
      <w:tr w:rsidR="0052528F" w:rsidRPr="00A21E29" w14:paraId="2E4E5449" w14:textId="77777777" w:rsidTr="0052528F">
        <w:trPr>
          <w:trHeight w:val="182"/>
        </w:trPr>
        <w:tc>
          <w:tcPr>
            <w:tcW w:w="274" w:type="pct"/>
          </w:tcPr>
          <w:p w14:paraId="4039B2D2" w14:textId="77777777" w:rsidR="0052528F" w:rsidRPr="00A21E29" w:rsidRDefault="0052528F" w:rsidP="0052528F">
            <w:pPr>
              <w:jc w:val="center"/>
            </w:pPr>
            <w:r w:rsidRPr="00A21E29">
              <w:t>17.</w:t>
            </w:r>
          </w:p>
        </w:tc>
        <w:tc>
          <w:tcPr>
            <w:tcW w:w="3527" w:type="pct"/>
            <w:gridSpan w:val="2"/>
          </w:tcPr>
          <w:p w14:paraId="008DE8BA" w14:textId="77777777" w:rsidR="0052528F" w:rsidRPr="00A21E29" w:rsidRDefault="0052528F" w:rsidP="0052528F">
            <w:pPr>
              <w:jc w:val="both"/>
            </w:pPr>
            <w:r w:rsidRPr="00A21E29">
              <w:t>Main organ of excretion and osmoregulation in insects is ________.</w:t>
            </w:r>
          </w:p>
        </w:tc>
        <w:tc>
          <w:tcPr>
            <w:tcW w:w="409" w:type="pct"/>
          </w:tcPr>
          <w:p w14:paraId="5F25D127" w14:textId="77777777" w:rsidR="0052528F" w:rsidRPr="00A21E29" w:rsidRDefault="0052528F" w:rsidP="0052528F">
            <w:pPr>
              <w:jc w:val="center"/>
            </w:pPr>
            <w:r w:rsidRPr="00A21E29">
              <w:t>CO3</w:t>
            </w:r>
          </w:p>
        </w:tc>
        <w:tc>
          <w:tcPr>
            <w:tcW w:w="360" w:type="pct"/>
          </w:tcPr>
          <w:p w14:paraId="48D5BE1A" w14:textId="77777777" w:rsidR="0052528F" w:rsidRPr="00A21E29" w:rsidRDefault="0052528F" w:rsidP="0052528F">
            <w:pPr>
              <w:jc w:val="center"/>
            </w:pPr>
            <w:r w:rsidRPr="00A21E29">
              <w:t>R</w:t>
            </w:r>
          </w:p>
        </w:tc>
        <w:tc>
          <w:tcPr>
            <w:tcW w:w="430" w:type="pct"/>
          </w:tcPr>
          <w:p w14:paraId="4AEAD731" w14:textId="77777777" w:rsidR="0052528F" w:rsidRPr="00A21E29" w:rsidRDefault="0052528F" w:rsidP="0052528F">
            <w:pPr>
              <w:jc w:val="center"/>
            </w:pPr>
            <w:r w:rsidRPr="00A21E29">
              <w:t>1</w:t>
            </w:r>
          </w:p>
        </w:tc>
      </w:tr>
      <w:tr w:rsidR="0052528F" w:rsidRPr="00A21E29" w14:paraId="5B365404" w14:textId="77777777" w:rsidTr="0052528F">
        <w:trPr>
          <w:trHeight w:val="171"/>
        </w:trPr>
        <w:tc>
          <w:tcPr>
            <w:tcW w:w="274" w:type="pct"/>
          </w:tcPr>
          <w:p w14:paraId="0E043410" w14:textId="77777777" w:rsidR="0052528F" w:rsidRPr="00A21E29" w:rsidRDefault="0052528F" w:rsidP="0052528F">
            <w:pPr>
              <w:jc w:val="center"/>
            </w:pPr>
            <w:r w:rsidRPr="00A21E29">
              <w:t>18.</w:t>
            </w:r>
          </w:p>
        </w:tc>
        <w:tc>
          <w:tcPr>
            <w:tcW w:w="3527" w:type="pct"/>
            <w:gridSpan w:val="2"/>
          </w:tcPr>
          <w:p w14:paraId="524DFE7C" w14:textId="77777777" w:rsidR="0052528F" w:rsidRPr="00A21E29" w:rsidRDefault="0052528F" w:rsidP="0052528F">
            <w:pPr>
              <w:jc w:val="both"/>
            </w:pPr>
            <w:r w:rsidRPr="00A21E29">
              <w:t>Destructive Insects and Pests Act was enforced in the year ________.</w:t>
            </w:r>
          </w:p>
        </w:tc>
        <w:tc>
          <w:tcPr>
            <w:tcW w:w="409" w:type="pct"/>
          </w:tcPr>
          <w:p w14:paraId="1528CF7D" w14:textId="77777777" w:rsidR="0052528F" w:rsidRPr="00A21E29" w:rsidRDefault="0052528F" w:rsidP="0052528F">
            <w:pPr>
              <w:jc w:val="center"/>
            </w:pPr>
            <w:r w:rsidRPr="00A21E29">
              <w:t>CO6</w:t>
            </w:r>
          </w:p>
        </w:tc>
        <w:tc>
          <w:tcPr>
            <w:tcW w:w="360" w:type="pct"/>
          </w:tcPr>
          <w:p w14:paraId="59ACAC3A" w14:textId="77777777" w:rsidR="0052528F" w:rsidRPr="00A21E29" w:rsidRDefault="0052528F" w:rsidP="0052528F">
            <w:pPr>
              <w:jc w:val="center"/>
            </w:pPr>
            <w:r w:rsidRPr="00A21E29">
              <w:t>R</w:t>
            </w:r>
          </w:p>
        </w:tc>
        <w:tc>
          <w:tcPr>
            <w:tcW w:w="430" w:type="pct"/>
          </w:tcPr>
          <w:p w14:paraId="5058014A" w14:textId="77777777" w:rsidR="0052528F" w:rsidRPr="00A21E29" w:rsidRDefault="0052528F" w:rsidP="0052528F">
            <w:pPr>
              <w:jc w:val="center"/>
            </w:pPr>
            <w:r w:rsidRPr="00A21E29">
              <w:t>1</w:t>
            </w:r>
          </w:p>
        </w:tc>
      </w:tr>
      <w:tr w:rsidR="0052528F" w:rsidRPr="00A21E29" w14:paraId="6332FC49" w14:textId="77777777" w:rsidTr="0052528F">
        <w:trPr>
          <w:trHeight w:val="70"/>
        </w:trPr>
        <w:tc>
          <w:tcPr>
            <w:tcW w:w="274" w:type="pct"/>
          </w:tcPr>
          <w:p w14:paraId="4E41F904" w14:textId="77777777" w:rsidR="0052528F" w:rsidRPr="00A21E29" w:rsidRDefault="0052528F" w:rsidP="0052528F">
            <w:pPr>
              <w:jc w:val="center"/>
            </w:pPr>
            <w:r w:rsidRPr="00A21E29">
              <w:t>19.</w:t>
            </w:r>
          </w:p>
        </w:tc>
        <w:tc>
          <w:tcPr>
            <w:tcW w:w="3527" w:type="pct"/>
            <w:gridSpan w:val="2"/>
          </w:tcPr>
          <w:p w14:paraId="53FAE6F1" w14:textId="77777777" w:rsidR="0052528F" w:rsidRPr="00A21E29" w:rsidRDefault="0052528F" w:rsidP="0052528F">
            <w:pPr>
              <w:jc w:val="both"/>
            </w:pPr>
            <w:r w:rsidRPr="00A21E29">
              <w:t>Coleoptera larva is knowns as ________.</w:t>
            </w:r>
          </w:p>
        </w:tc>
        <w:tc>
          <w:tcPr>
            <w:tcW w:w="409" w:type="pct"/>
          </w:tcPr>
          <w:p w14:paraId="5B7A993F" w14:textId="77777777" w:rsidR="0052528F" w:rsidRPr="00A21E29" w:rsidRDefault="0052528F" w:rsidP="0052528F">
            <w:pPr>
              <w:jc w:val="center"/>
            </w:pPr>
            <w:r w:rsidRPr="00A21E29">
              <w:t>CO3</w:t>
            </w:r>
          </w:p>
        </w:tc>
        <w:tc>
          <w:tcPr>
            <w:tcW w:w="360" w:type="pct"/>
          </w:tcPr>
          <w:p w14:paraId="0955DCBB" w14:textId="77777777" w:rsidR="0052528F" w:rsidRPr="00A21E29" w:rsidRDefault="0052528F" w:rsidP="0052528F">
            <w:pPr>
              <w:jc w:val="center"/>
            </w:pPr>
            <w:r w:rsidRPr="00A21E29">
              <w:t>A</w:t>
            </w:r>
          </w:p>
        </w:tc>
        <w:tc>
          <w:tcPr>
            <w:tcW w:w="430" w:type="pct"/>
          </w:tcPr>
          <w:p w14:paraId="3E01B96A" w14:textId="77777777" w:rsidR="0052528F" w:rsidRPr="00A21E29" w:rsidRDefault="0052528F" w:rsidP="0052528F">
            <w:pPr>
              <w:jc w:val="center"/>
            </w:pPr>
            <w:r w:rsidRPr="00A21E29">
              <w:t>1</w:t>
            </w:r>
          </w:p>
        </w:tc>
      </w:tr>
      <w:tr w:rsidR="0052528F" w:rsidRPr="00A21E29" w14:paraId="40F7807D" w14:textId="77777777" w:rsidTr="0052528F">
        <w:trPr>
          <w:trHeight w:val="70"/>
        </w:trPr>
        <w:tc>
          <w:tcPr>
            <w:tcW w:w="274" w:type="pct"/>
          </w:tcPr>
          <w:p w14:paraId="36056220" w14:textId="77777777" w:rsidR="0052528F" w:rsidRPr="00A21E29" w:rsidRDefault="0052528F" w:rsidP="0052528F">
            <w:pPr>
              <w:jc w:val="center"/>
            </w:pPr>
            <w:r w:rsidRPr="00A21E29">
              <w:t>20.</w:t>
            </w:r>
          </w:p>
        </w:tc>
        <w:tc>
          <w:tcPr>
            <w:tcW w:w="3527" w:type="pct"/>
            <w:gridSpan w:val="2"/>
          </w:tcPr>
          <w:p w14:paraId="079224CB" w14:textId="77777777" w:rsidR="0052528F" w:rsidRPr="00A21E29" w:rsidRDefault="0052528F" w:rsidP="0052528F">
            <w:pPr>
              <w:jc w:val="both"/>
            </w:pPr>
            <w:r w:rsidRPr="00A21E29">
              <w:t>Juvenile hormone is secreted by ________.</w:t>
            </w:r>
          </w:p>
        </w:tc>
        <w:tc>
          <w:tcPr>
            <w:tcW w:w="409" w:type="pct"/>
          </w:tcPr>
          <w:p w14:paraId="0C9A37F2" w14:textId="77777777" w:rsidR="0052528F" w:rsidRPr="00A21E29" w:rsidRDefault="0052528F" w:rsidP="0052528F">
            <w:pPr>
              <w:jc w:val="center"/>
            </w:pPr>
            <w:r w:rsidRPr="00A21E29">
              <w:t>CO3</w:t>
            </w:r>
          </w:p>
        </w:tc>
        <w:tc>
          <w:tcPr>
            <w:tcW w:w="360" w:type="pct"/>
          </w:tcPr>
          <w:p w14:paraId="1360FB3C" w14:textId="77777777" w:rsidR="0052528F" w:rsidRPr="00A21E29" w:rsidRDefault="0052528F" w:rsidP="0052528F">
            <w:pPr>
              <w:jc w:val="center"/>
            </w:pPr>
            <w:r w:rsidRPr="00A21E29">
              <w:t>R</w:t>
            </w:r>
          </w:p>
        </w:tc>
        <w:tc>
          <w:tcPr>
            <w:tcW w:w="430" w:type="pct"/>
          </w:tcPr>
          <w:p w14:paraId="0A92E8BE" w14:textId="77777777" w:rsidR="0052528F" w:rsidRPr="00A21E29" w:rsidRDefault="0052528F" w:rsidP="0052528F">
            <w:pPr>
              <w:jc w:val="center"/>
            </w:pPr>
            <w:r w:rsidRPr="00A21E29">
              <w:t>1</w:t>
            </w:r>
          </w:p>
        </w:tc>
      </w:tr>
      <w:tr w:rsidR="0052528F" w:rsidRPr="00A21E29" w14:paraId="0338A29F" w14:textId="77777777" w:rsidTr="0052528F">
        <w:trPr>
          <w:trHeight w:val="552"/>
        </w:trPr>
        <w:tc>
          <w:tcPr>
            <w:tcW w:w="5000" w:type="pct"/>
            <w:gridSpan w:val="6"/>
          </w:tcPr>
          <w:p w14:paraId="72090F7A" w14:textId="77777777" w:rsidR="0052528F" w:rsidRPr="00A21E29" w:rsidRDefault="0052528F" w:rsidP="0052528F">
            <w:pPr>
              <w:jc w:val="center"/>
              <w:rPr>
                <w:b/>
                <w:u w:val="single"/>
              </w:rPr>
            </w:pPr>
            <w:r w:rsidRPr="00A21E29">
              <w:rPr>
                <w:b/>
                <w:u w:val="single"/>
              </w:rPr>
              <w:t xml:space="preserve">PART – B (10 X 5 = 50 MARKS) </w:t>
            </w:r>
          </w:p>
          <w:p w14:paraId="60A3B3E1" w14:textId="77777777" w:rsidR="0052528F" w:rsidRPr="00A21E29" w:rsidRDefault="0052528F" w:rsidP="0052528F">
            <w:pPr>
              <w:jc w:val="center"/>
              <w:rPr>
                <w:b/>
                <w:u w:val="single"/>
              </w:rPr>
            </w:pPr>
            <w:r w:rsidRPr="00A21E29">
              <w:rPr>
                <w:b/>
              </w:rPr>
              <w:t>(Answer any 10 from the following)</w:t>
            </w:r>
          </w:p>
        </w:tc>
      </w:tr>
      <w:tr w:rsidR="0052528F" w:rsidRPr="00A21E29" w14:paraId="0E96F1A6" w14:textId="77777777" w:rsidTr="0052528F">
        <w:trPr>
          <w:trHeight w:val="70"/>
        </w:trPr>
        <w:tc>
          <w:tcPr>
            <w:tcW w:w="274" w:type="pct"/>
          </w:tcPr>
          <w:p w14:paraId="2EC3661C" w14:textId="77777777" w:rsidR="0052528F" w:rsidRPr="00A21E29" w:rsidRDefault="0052528F" w:rsidP="0052528F">
            <w:pPr>
              <w:jc w:val="center"/>
            </w:pPr>
            <w:r w:rsidRPr="00A21E29">
              <w:t>21.</w:t>
            </w:r>
          </w:p>
        </w:tc>
        <w:tc>
          <w:tcPr>
            <w:tcW w:w="3527" w:type="pct"/>
            <w:gridSpan w:val="2"/>
          </w:tcPr>
          <w:p w14:paraId="19310A6E" w14:textId="77777777" w:rsidR="0052528F" w:rsidRPr="00A21E29" w:rsidRDefault="0052528F" w:rsidP="0052528F">
            <w:pPr>
              <w:jc w:val="both"/>
            </w:pPr>
            <w:r w:rsidRPr="00A21E29">
              <w:t xml:space="preserve">Write the morphological characters of class Insecta. </w:t>
            </w:r>
          </w:p>
        </w:tc>
        <w:tc>
          <w:tcPr>
            <w:tcW w:w="409" w:type="pct"/>
          </w:tcPr>
          <w:p w14:paraId="0969E8AB" w14:textId="77777777" w:rsidR="0052528F" w:rsidRPr="00A21E29" w:rsidRDefault="0052528F" w:rsidP="0052528F">
            <w:pPr>
              <w:jc w:val="center"/>
            </w:pPr>
            <w:r w:rsidRPr="00A21E29">
              <w:t>CO4</w:t>
            </w:r>
          </w:p>
        </w:tc>
        <w:tc>
          <w:tcPr>
            <w:tcW w:w="360" w:type="pct"/>
          </w:tcPr>
          <w:p w14:paraId="3F0F9F45" w14:textId="77777777" w:rsidR="0052528F" w:rsidRPr="00A21E29" w:rsidRDefault="0052528F" w:rsidP="0052528F">
            <w:pPr>
              <w:jc w:val="center"/>
            </w:pPr>
            <w:r w:rsidRPr="00A21E29">
              <w:t>An</w:t>
            </w:r>
          </w:p>
        </w:tc>
        <w:tc>
          <w:tcPr>
            <w:tcW w:w="430" w:type="pct"/>
          </w:tcPr>
          <w:p w14:paraId="555DE7EA" w14:textId="77777777" w:rsidR="0052528F" w:rsidRPr="00A21E29" w:rsidRDefault="0052528F" w:rsidP="0052528F">
            <w:pPr>
              <w:jc w:val="center"/>
            </w:pPr>
            <w:r w:rsidRPr="00A21E29">
              <w:t>5</w:t>
            </w:r>
          </w:p>
        </w:tc>
      </w:tr>
      <w:tr w:rsidR="0052528F" w:rsidRPr="00A21E29" w14:paraId="0B1DB3BE" w14:textId="77777777" w:rsidTr="0052528F">
        <w:trPr>
          <w:trHeight w:val="189"/>
        </w:trPr>
        <w:tc>
          <w:tcPr>
            <w:tcW w:w="274" w:type="pct"/>
          </w:tcPr>
          <w:p w14:paraId="4FC12786" w14:textId="77777777" w:rsidR="0052528F" w:rsidRPr="00A21E29" w:rsidRDefault="0052528F" w:rsidP="0052528F">
            <w:pPr>
              <w:jc w:val="center"/>
            </w:pPr>
            <w:r w:rsidRPr="00A21E29">
              <w:t>22.</w:t>
            </w:r>
          </w:p>
        </w:tc>
        <w:tc>
          <w:tcPr>
            <w:tcW w:w="3527" w:type="pct"/>
            <w:gridSpan w:val="2"/>
          </w:tcPr>
          <w:p w14:paraId="40161EB0" w14:textId="77777777" w:rsidR="0052528F" w:rsidRPr="00A21E29" w:rsidRDefault="0052528F" w:rsidP="0052528F">
            <w:pPr>
              <w:jc w:val="both"/>
            </w:pPr>
            <w:r w:rsidRPr="00A21E29">
              <w:t>Differentiate between Apterigota and Pterigota</w:t>
            </w:r>
            <w:r>
              <w:t>.</w:t>
            </w:r>
          </w:p>
        </w:tc>
        <w:tc>
          <w:tcPr>
            <w:tcW w:w="409" w:type="pct"/>
          </w:tcPr>
          <w:p w14:paraId="2BA42C11" w14:textId="77777777" w:rsidR="0052528F" w:rsidRPr="00A21E29" w:rsidRDefault="0052528F" w:rsidP="0052528F">
            <w:pPr>
              <w:jc w:val="center"/>
            </w:pPr>
            <w:r w:rsidRPr="00A21E29">
              <w:t>CO3</w:t>
            </w:r>
          </w:p>
        </w:tc>
        <w:tc>
          <w:tcPr>
            <w:tcW w:w="360" w:type="pct"/>
          </w:tcPr>
          <w:p w14:paraId="543B51C1" w14:textId="77777777" w:rsidR="0052528F" w:rsidRPr="00A21E29" w:rsidRDefault="0052528F" w:rsidP="0052528F">
            <w:pPr>
              <w:jc w:val="center"/>
            </w:pPr>
            <w:r w:rsidRPr="00A21E29">
              <w:t>E</w:t>
            </w:r>
          </w:p>
        </w:tc>
        <w:tc>
          <w:tcPr>
            <w:tcW w:w="430" w:type="pct"/>
          </w:tcPr>
          <w:p w14:paraId="02BC4131" w14:textId="77777777" w:rsidR="0052528F" w:rsidRPr="00A21E29" w:rsidRDefault="0052528F" w:rsidP="0052528F">
            <w:pPr>
              <w:jc w:val="center"/>
            </w:pPr>
            <w:r w:rsidRPr="00A21E29">
              <w:t>5</w:t>
            </w:r>
          </w:p>
        </w:tc>
      </w:tr>
      <w:tr w:rsidR="0052528F" w:rsidRPr="00A21E29" w14:paraId="0456E925" w14:textId="77777777" w:rsidTr="0052528F">
        <w:trPr>
          <w:trHeight w:val="193"/>
        </w:trPr>
        <w:tc>
          <w:tcPr>
            <w:tcW w:w="274" w:type="pct"/>
          </w:tcPr>
          <w:p w14:paraId="0D8549AF" w14:textId="77777777" w:rsidR="0052528F" w:rsidRPr="00A21E29" w:rsidRDefault="0052528F" w:rsidP="0052528F">
            <w:pPr>
              <w:jc w:val="center"/>
            </w:pPr>
            <w:r w:rsidRPr="00A21E29">
              <w:t>23.</w:t>
            </w:r>
          </w:p>
        </w:tc>
        <w:tc>
          <w:tcPr>
            <w:tcW w:w="3527" w:type="pct"/>
            <w:gridSpan w:val="2"/>
          </w:tcPr>
          <w:p w14:paraId="4D6877E2" w14:textId="77777777" w:rsidR="0052528F" w:rsidRPr="00A21E29" w:rsidRDefault="0052528F" w:rsidP="0052528F">
            <w:pPr>
              <w:jc w:val="both"/>
            </w:pPr>
            <w:r w:rsidRPr="00A21E29">
              <w:t>Differentiate between endocrine and exocrine glands.</w:t>
            </w:r>
          </w:p>
        </w:tc>
        <w:tc>
          <w:tcPr>
            <w:tcW w:w="409" w:type="pct"/>
          </w:tcPr>
          <w:p w14:paraId="3BCC0855" w14:textId="77777777" w:rsidR="0052528F" w:rsidRPr="00A21E29" w:rsidRDefault="0052528F" w:rsidP="0052528F">
            <w:pPr>
              <w:jc w:val="center"/>
            </w:pPr>
            <w:r w:rsidRPr="00A21E29">
              <w:t>CO3</w:t>
            </w:r>
          </w:p>
        </w:tc>
        <w:tc>
          <w:tcPr>
            <w:tcW w:w="360" w:type="pct"/>
          </w:tcPr>
          <w:p w14:paraId="1D688457" w14:textId="77777777" w:rsidR="0052528F" w:rsidRPr="00A21E29" w:rsidRDefault="0052528F" w:rsidP="0052528F">
            <w:pPr>
              <w:jc w:val="center"/>
            </w:pPr>
            <w:r w:rsidRPr="00A21E29">
              <w:t>C</w:t>
            </w:r>
          </w:p>
        </w:tc>
        <w:tc>
          <w:tcPr>
            <w:tcW w:w="430" w:type="pct"/>
          </w:tcPr>
          <w:p w14:paraId="4DA9C0D1" w14:textId="77777777" w:rsidR="0052528F" w:rsidRPr="00A21E29" w:rsidRDefault="0052528F" w:rsidP="0052528F">
            <w:pPr>
              <w:jc w:val="center"/>
            </w:pPr>
            <w:r w:rsidRPr="00A21E29">
              <w:t>5</w:t>
            </w:r>
          </w:p>
        </w:tc>
      </w:tr>
      <w:tr w:rsidR="0052528F" w:rsidRPr="00A21E29" w14:paraId="10DD090F" w14:textId="77777777" w:rsidTr="0052528F">
        <w:trPr>
          <w:trHeight w:val="197"/>
        </w:trPr>
        <w:tc>
          <w:tcPr>
            <w:tcW w:w="274" w:type="pct"/>
          </w:tcPr>
          <w:p w14:paraId="153AF468" w14:textId="77777777" w:rsidR="0052528F" w:rsidRPr="00A21E29" w:rsidRDefault="0052528F" w:rsidP="0052528F">
            <w:pPr>
              <w:jc w:val="center"/>
            </w:pPr>
            <w:r w:rsidRPr="00A21E29">
              <w:t>24.</w:t>
            </w:r>
          </w:p>
        </w:tc>
        <w:tc>
          <w:tcPr>
            <w:tcW w:w="3527" w:type="pct"/>
            <w:gridSpan w:val="2"/>
          </w:tcPr>
          <w:p w14:paraId="11BEE398" w14:textId="77777777" w:rsidR="0052528F" w:rsidRPr="00A21E29" w:rsidRDefault="0052528F" w:rsidP="0052528F">
            <w:pPr>
              <w:jc w:val="both"/>
            </w:pPr>
            <w:r w:rsidRPr="00A21E29">
              <w:t>Differentiate Anisoptera and Zygoptera</w:t>
            </w:r>
            <w:r>
              <w:t>.</w:t>
            </w:r>
          </w:p>
        </w:tc>
        <w:tc>
          <w:tcPr>
            <w:tcW w:w="409" w:type="pct"/>
          </w:tcPr>
          <w:p w14:paraId="632DFF54" w14:textId="77777777" w:rsidR="0052528F" w:rsidRPr="00A21E29" w:rsidRDefault="0052528F" w:rsidP="0052528F">
            <w:pPr>
              <w:jc w:val="center"/>
            </w:pPr>
            <w:r w:rsidRPr="00A21E29">
              <w:t>CO4</w:t>
            </w:r>
          </w:p>
        </w:tc>
        <w:tc>
          <w:tcPr>
            <w:tcW w:w="360" w:type="pct"/>
          </w:tcPr>
          <w:p w14:paraId="76A933CC" w14:textId="77777777" w:rsidR="0052528F" w:rsidRPr="00A21E29" w:rsidRDefault="0052528F" w:rsidP="0052528F">
            <w:pPr>
              <w:jc w:val="center"/>
            </w:pPr>
            <w:r w:rsidRPr="00A21E29">
              <w:t>An</w:t>
            </w:r>
          </w:p>
        </w:tc>
        <w:tc>
          <w:tcPr>
            <w:tcW w:w="430" w:type="pct"/>
          </w:tcPr>
          <w:p w14:paraId="543503BB" w14:textId="77777777" w:rsidR="0052528F" w:rsidRPr="00A21E29" w:rsidRDefault="0052528F" w:rsidP="0052528F">
            <w:pPr>
              <w:jc w:val="center"/>
            </w:pPr>
            <w:r w:rsidRPr="00A21E29">
              <w:t>5</w:t>
            </w:r>
          </w:p>
        </w:tc>
      </w:tr>
      <w:tr w:rsidR="0052528F" w:rsidRPr="00A21E29" w14:paraId="268D2745" w14:textId="77777777" w:rsidTr="0052528F">
        <w:trPr>
          <w:trHeight w:val="397"/>
        </w:trPr>
        <w:tc>
          <w:tcPr>
            <w:tcW w:w="274" w:type="pct"/>
          </w:tcPr>
          <w:p w14:paraId="0AB13C0D" w14:textId="77777777" w:rsidR="0052528F" w:rsidRPr="00A21E29" w:rsidRDefault="0052528F" w:rsidP="0052528F">
            <w:pPr>
              <w:jc w:val="center"/>
            </w:pPr>
            <w:r w:rsidRPr="00A21E29">
              <w:t>25.</w:t>
            </w:r>
          </w:p>
        </w:tc>
        <w:tc>
          <w:tcPr>
            <w:tcW w:w="3527" w:type="pct"/>
            <w:gridSpan w:val="2"/>
          </w:tcPr>
          <w:p w14:paraId="4C5969A8" w14:textId="77777777" w:rsidR="0052528F" w:rsidRPr="00A21E29" w:rsidRDefault="0052528F" w:rsidP="0052528F">
            <w:pPr>
              <w:jc w:val="both"/>
            </w:pPr>
            <w:r w:rsidRPr="00A21E29">
              <w:t>Differentiate among the different type of Head orientations in insects.</w:t>
            </w:r>
          </w:p>
        </w:tc>
        <w:tc>
          <w:tcPr>
            <w:tcW w:w="409" w:type="pct"/>
          </w:tcPr>
          <w:p w14:paraId="1D372EF2" w14:textId="77777777" w:rsidR="0052528F" w:rsidRPr="00A21E29" w:rsidRDefault="0052528F" w:rsidP="0052528F">
            <w:pPr>
              <w:jc w:val="center"/>
            </w:pPr>
            <w:r w:rsidRPr="00A21E29">
              <w:t>CO3</w:t>
            </w:r>
          </w:p>
        </w:tc>
        <w:tc>
          <w:tcPr>
            <w:tcW w:w="360" w:type="pct"/>
          </w:tcPr>
          <w:p w14:paraId="6910B661" w14:textId="77777777" w:rsidR="0052528F" w:rsidRPr="00A21E29" w:rsidRDefault="0052528F" w:rsidP="0052528F">
            <w:pPr>
              <w:jc w:val="center"/>
            </w:pPr>
            <w:r w:rsidRPr="00A21E29">
              <w:t>U</w:t>
            </w:r>
          </w:p>
        </w:tc>
        <w:tc>
          <w:tcPr>
            <w:tcW w:w="430" w:type="pct"/>
          </w:tcPr>
          <w:p w14:paraId="4131977B" w14:textId="77777777" w:rsidR="0052528F" w:rsidRPr="00A21E29" w:rsidRDefault="0052528F" w:rsidP="0052528F">
            <w:pPr>
              <w:jc w:val="center"/>
            </w:pPr>
            <w:r w:rsidRPr="00A21E29">
              <w:t>5</w:t>
            </w:r>
          </w:p>
        </w:tc>
      </w:tr>
      <w:tr w:rsidR="0052528F" w:rsidRPr="00A21E29" w14:paraId="3FB0BBFC" w14:textId="77777777" w:rsidTr="0052528F">
        <w:trPr>
          <w:trHeight w:val="132"/>
        </w:trPr>
        <w:tc>
          <w:tcPr>
            <w:tcW w:w="274" w:type="pct"/>
          </w:tcPr>
          <w:p w14:paraId="102856E3" w14:textId="77777777" w:rsidR="0052528F" w:rsidRPr="00A21E29" w:rsidRDefault="0052528F" w:rsidP="0052528F">
            <w:pPr>
              <w:jc w:val="center"/>
            </w:pPr>
            <w:r w:rsidRPr="00A21E29">
              <w:t>26.</w:t>
            </w:r>
          </w:p>
        </w:tc>
        <w:tc>
          <w:tcPr>
            <w:tcW w:w="3527" w:type="pct"/>
            <w:gridSpan w:val="2"/>
          </w:tcPr>
          <w:p w14:paraId="769A0D9D" w14:textId="77777777" w:rsidR="0052528F" w:rsidRPr="00A21E29" w:rsidRDefault="0052528F" w:rsidP="0052528F">
            <w:pPr>
              <w:jc w:val="both"/>
            </w:pPr>
            <w:r w:rsidRPr="00A21E29">
              <w:t>List out various types of insect legs with examples? Explain modifications present in honeybee</w:t>
            </w:r>
            <w:r>
              <w:t>.</w:t>
            </w:r>
          </w:p>
        </w:tc>
        <w:tc>
          <w:tcPr>
            <w:tcW w:w="409" w:type="pct"/>
          </w:tcPr>
          <w:p w14:paraId="0F09475C" w14:textId="77777777" w:rsidR="0052528F" w:rsidRPr="00A21E29" w:rsidRDefault="0052528F" w:rsidP="0052528F">
            <w:pPr>
              <w:jc w:val="center"/>
            </w:pPr>
            <w:r w:rsidRPr="00A21E29">
              <w:t>CO2</w:t>
            </w:r>
          </w:p>
        </w:tc>
        <w:tc>
          <w:tcPr>
            <w:tcW w:w="360" w:type="pct"/>
          </w:tcPr>
          <w:p w14:paraId="720349B1" w14:textId="77777777" w:rsidR="0052528F" w:rsidRPr="00A21E29" w:rsidRDefault="0052528F" w:rsidP="0052528F">
            <w:pPr>
              <w:jc w:val="center"/>
            </w:pPr>
            <w:r w:rsidRPr="00A21E29">
              <w:t>R</w:t>
            </w:r>
          </w:p>
        </w:tc>
        <w:tc>
          <w:tcPr>
            <w:tcW w:w="430" w:type="pct"/>
          </w:tcPr>
          <w:p w14:paraId="032F1120" w14:textId="77777777" w:rsidR="0052528F" w:rsidRPr="00A21E29" w:rsidRDefault="0052528F" w:rsidP="0052528F">
            <w:pPr>
              <w:jc w:val="center"/>
            </w:pPr>
            <w:r w:rsidRPr="00A21E29">
              <w:t>5</w:t>
            </w:r>
          </w:p>
        </w:tc>
      </w:tr>
      <w:tr w:rsidR="0052528F" w:rsidRPr="00A21E29" w14:paraId="74F1B60D" w14:textId="77777777" w:rsidTr="0052528F">
        <w:trPr>
          <w:trHeight w:val="397"/>
        </w:trPr>
        <w:tc>
          <w:tcPr>
            <w:tcW w:w="274" w:type="pct"/>
          </w:tcPr>
          <w:p w14:paraId="7A2897B3" w14:textId="77777777" w:rsidR="0052528F" w:rsidRPr="00A21E29" w:rsidRDefault="0052528F" w:rsidP="0052528F">
            <w:pPr>
              <w:jc w:val="center"/>
            </w:pPr>
            <w:r w:rsidRPr="00A21E29">
              <w:t>27.</w:t>
            </w:r>
          </w:p>
        </w:tc>
        <w:tc>
          <w:tcPr>
            <w:tcW w:w="3527" w:type="pct"/>
            <w:gridSpan w:val="2"/>
          </w:tcPr>
          <w:p w14:paraId="0250A71E" w14:textId="77777777" w:rsidR="0052528F" w:rsidRPr="00A21E29" w:rsidRDefault="0052528F" w:rsidP="0052528F">
            <w:pPr>
              <w:jc w:val="both"/>
            </w:pPr>
            <w:r w:rsidRPr="00A21E29">
              <w:t>Draw a labelled diagram of the Insect antenna and elucidate various types of antennae present in insects with examples.</w:t>
            </w:r>
          </w:p>
        </w:tc>
        <w:tc>
          <w:tcPr>
            <w:tcW w:w="409" w:type="pct"/>
          </w:tcPr>
          <w:p w14:paraId="6B27CB64" w14:textId="77777777" w:rsidR="0052528F" w:rsidRPr="00A21E29" w:rsidRDefault="0052528F" w:rsidP="0052528F">
            <w:pPr>
              <w:jc w:val="center"/>
            </w:pPr>
            <w:r w:rsidRPr="00A21E29">
              <w:t>CO2</w:t>
            </w:r>
          </w:p>
        </w:tc>
        <w:tc>
          <w:tcPr>
            <w:tcW w:w="360" w:type="pct"/>
          </w:tcPr>
          <w:p w14:paraId="70B29C96" w14:textId="77777777" w:rsidR="0052528F" w:rsidRPr="00A21E29" w:rsidRDefault="0052528F" w:rsidP="0052528F">
            <w:pPr>
              <w:jc w:val="center"/>
            </w:pPr>
            <w:r w:rsidRPr="00A21E29">
              <w:t>R</w:t>
            </w:r>
          </w:p>
        </w:tc>
        <w:tc>
          <w:tcPr>
            <w:tcW w:w="430" w:type="pct"/>
          </w:tcPr>
          <w:p w14:paraId="0F2E0E92" w14:textId="77777777" w:rsidR="0052528F" w:rsidRPr="00A21E29" w:rsidRDefault="0052528F" w:rsidP="0052528F">
            <w:pPr>
              <w:jc w:val="center"/>
            </w:pPr>
            <w:r w:rsidRPr="00A21E29">
              <w:t>5</w:t>
            </w:r>
          </w:p>
        </w:tc>
      </w:tr>
      <w:tr w:rsidR="0052528F" w:rsidRPr="00A21E29" w14:paraId="4653D720" w14:textId="77777777" w:rsidTr="0052528F">
        <w:trPr>
          <w:trHeight w:val="397"/>
        </w:trPr>
        <w:tc>
          <w:tcPr>
            <w:tcW w:w="274" w:type="pct"/>
          </w:tcPr>
          <w:p w14:paraId="77E207B5" w14:textId="77777777" w:rsidR="0052528F" w:rsidRPr="00A21E29" w:rsidRDefault="0052528F" w:rsidP="0052528F">
            <w:pPr>
              <w:jc w:val="center"/>
            </w:pPr>
            <w:r w:rsidRPr="00A21E29">
              <w:t>28.</w:t>
            </w:r>
          </w:p>
        </w:tc>
        <w:tc>
          <w:tcPr>
            <w:tcW w:w="3527" w:type="pct"/>
            <w:gridSpan w:val="2"/>
          </w:tcPr>
          <w:p w14:paraId="354E95AD" w14:textId="77777777" w:rsidR="0052528F" w:rsidRPr="00A21E29" w:rsidRDefault="0052528F" w:rsidP="0052528F">
            <w:pPr>
              <w:jc w:val="both"/>
            </w:pPr>
            <w:r w:rsidRPr="00A21E29">
              <w:t>Define metamorphosis. Describe different types of metamorphosis with suitable examples</w:t>
            </w:r>
            <w:r>
              <w:t>.</w:t>
            </w:r>
          </w:p>
        </w:tc>
        <w:tc>
          <w:tcPr>
            <w:tcW w:w="409" w:type="pct"/>
          </w:tcPr>
          <w:p w14:paraId="22D0EF7B" w14:textId="77777777" w:rsidR="0052528F" w:rsidRPr="00A21E29" w:rsidRDefault="0052528F" w:rsidP="0052528F">
            <w:pPr>
              <w:jc w:val="center"/>
            </w:pPr>
            <w:r w:rsidRPr="00A21E29">
              <w:t>CO3</w:t>
            </w:r>
          </w:p>
        </w:tc>
        <w:tc>
          <w:tcPr>
            <w:tcW w:w="360" w:type="pct"/>
          </w:tcPr>
          <w:p w14:paraId="44800F29" w14:textId="77777777" w:rsidR="0052528F" w:rsidRPr="00A21E29" w:rsidRDefault="0052528F" w:rsidP="0052528F">
            <w:pPr>
              <w:jc w:val="center"/>
            </w:pPr>
            <w:r w:rsidRPr="00A21E29">
              <w:t>R</w:t>
            </w:r>
          </w:p>
        </w:tc>
        <w:tc>
          <w:tcPr>
            <w:tcW w:w="430" w:type="pct"/>
          </w:tcPr>
          <w:p w14:paraId="7FD26AB0" w14:textId="77777777" w:rsidR="0052528F" w:rsidRPr="00A21E29" w:rsidRDefault="0052528F" w:rsidP="0052528F">
            <w:pPr>
              <w:jc w:val="center"/>
            </w:pPr>
            <w:r w:rsidRPr="00A21E29">
              <w:t>5</w:t>
            </w:r>
          </w:p>
        </w:tc>
      </w:tr>
      <w:tr w:rsidR="0052528F" w:rsidRPr="00A21E29" w14:paraId="318B070F" w14:textId="77777777" w:rsidTr="0052528F">
        <w:trPr>
          <w:trHeight w:val="397"/>
        </w:trPr>
        <w:tc>
          <w:tcPr>
            <w:tcW w:w="274" w:type="pct"/>
          </w:tcPr>
          <w:p w14:paraId="1970C3C3" w14:textId="77777777" w:rsidR="0052528F" w:rsidRPr="00A21E29" w:rsidRDefault="0052528F" w:rsidP="0052528F">
            <w:pPr>
              <w:jc w:val="center"/>
            </w:pPr>
            <w:r w:rsidRPr="00A21E29">
              <w:t>29.</w:t>
            </w:r>
          </w:p>
        </w:tc>
        <w:tc>
          <w:tcPr>
            <w:tcW w:w="3527" w:type="pct"/>
            <w:gridSpan w:val="2"/>
          </w:tcPr>
          <w:p w14:paraId="1612E137" w14:textId="77777777" w:rsidR="0052528F" w:rsidRPr="00A21E29" w:rsidRDefault="0052528F" w:rsidP="0052528F">
            <w:pPr>
              <w:jc w:val="both"/>
            </w:pPr>
            <w:r w:rsidRPr="00A21E29">
              <w:t>Differentiate between moths and butterflies.</w:t>
            </w:r>
          </w:p>
        </w:tc>
        <w:tc>
          <w:tcPr>
            <w:tcW w:w="409" w:type="pct"/>
          </w:tcPr>
          <w:p w14:paraId="6D56B87F" w14:textId="77777777" w:rsidR="0052528F" w:rsidRPr="00A21E29" w:rsidRDefault="0052528F" w:rsidP="0052528F">
            <w:pPr>
              <w:jc w:val="center"/>
            </w:pPr>
            <w:r w:rsidRPr="00A21E29">
              <w:t>CO4</w:t>
            </w:r>
          </w:p>
        </w:tc>
        <w:tc>
          <w:tcPr>
            <w:tcW w:w="360" w:type="pct"/>
          </w:tcPr>
          <w:p w14:paraId="32F0BED9" w14:textId="77777777" w:rsidR="0052528F" w:rsidRPr="00A21E29" w:rsidRDefault="0052528F" w:rsidP="0052528F">
            <w:pPr>
              <w:jc w:val="center"/>
            </w:pPr>
            <w:r w:rsidRPr="00A21E29">
              <w:t>U</w:t>
            </w:r>
          </w:p>
        </w:tc>
        <w:tc>
          <w:tcPr>
            <w:tcW w:w="430" w:type="pct"/>
          </w:tcPr>
          <w:p w14:paraId="58D65516" w14:textId="77777777" w:rsidR="0052528F" w:rsidRPr="00A21E29" w:rsidRDefault="0052528F" w:rsidP="0052528F">
            <w:pPr>
              <w:jc w:val="center"/>
            </w:pPr>
            <w:r w:rsidRPr="00A21E29">
              <w:t>5</w:t>
            </w:r>
          </w:p>
        </w:tc>
      </w:tr>
      <w:tr w:rsidR="0052528F" w:rsidRPr="00A21E29" w14:paraId="20216D67" w14:textId="77777777" w:rsidTr="0052528F">
        <w:trPr>
          <w:trHeight w:val="397"/>
        </w:trPr>
        <w:tc>
          <w:tcPr>
            <w:tcW w:w="274" w:type="pct"/>
          </w:tcPr>
          <w:p w14:paraId="3D9A8AAA" w14:textId="77777777" w:rsidR="0052528F" w:rsidRPr="00A21E29" w:rsidRDefault="0052528F" w:rsidP="0052528F">
            <w:pPr>
              <w:jc w:val="center"/>
            </w:pPr>
            <w:r w:rsidRPr="00A21E29">
              <w:lastRenderedPageBreak/>
              <w:t>30.</w:t>
            </w:r>
          </w:p>
        </w:tc>
        <w:tc>
          <w:tcPr>
            <w:tcW w:w="3527" w:type="pct"/>
            <w:gridSpan w:val="2"/>
          </w:tcPr>
          <w:p w14:paraId="6CC668C8" w14:textId="77777777" w:rsidR="0052528F" w:rsidRPr="00A21E29" w:rsidRDefault="0052528F" w:rsidP="0052528F">
            <w:pPr>
              <w:jc w:val="both"/>
            </w:pPr>
            <w:r w:rsidRPr="00A21E29">
              <w:t>Differentiate male and female reproductive systems of insects with neat diagrams</w:t>
            </w:r>
            <w:r>
              <w:t>.</w:t>
            </w:r>
          </w:p>
        </w:tc>
        <w:tc>
          <w:tcPr>
            <w:tcW w:w="409" w:type="pct"/>
          </w:tcPr>
          <w:p w14:paraId="12AEB65F" w14:textId="77777777" w:rsidR="0052528F" w:rsidRPr="00A21E29" w:rsidRDefault="0052528F" w:rsidP="0052528F">
            <w:pPr>
              <w:jc w:val="center"/>
            </w:pPr>
            <w:r w:rsidRPr="00A21E29">
              <w:t>CO3</w:t>
            </w:r>
          </w:p>
        </w:tc>
        <w:tc>
          <w:tcPr>
            <w:tcW w:w="360" w:type="pct"/>
          </w:tcPr>
          <w:p w14:paraId="53971BC6" w14:textId="77777777" w:rsidR="0052528F" w:rsidRPr="00A21E29" w:rsidRDefault="0052528F" w:rsidP="0052528F">
            <w:pPr>
              <w:jc w:val="center"/>
            </w:pPr>
            <w:r w:rsidRPr="00A21E29">
              <w:t>An</w:t>
            </w:r>
          </w:p>
        </w:tc>
        <w:tc>
          <w:tcPr>
            <w:tcW w:w="430" w:type="pct"/>
          </w:tcPr>
          <w:p w14:paraId="67115CC9" w14:textId="77777777" w:rsidR="0052528F" w:rsidRPr="00A21E29" w:rsidRDefault="0052528F" w:rsidP="0052528F">
            <w:pPr>
              <w:jc w:val="center"/>
            </w:pPr>
            <w:r w:rsidRPr="00A21E29">
              <w:t>5</w:t>
            </w:r>
          </w:p>
        </w:tc>
      </w:tr>
      <w:tr w:rsidR="0052528F" w:rsidRPr="00A21E29" w14:paraId="76951335" w14:textId="77777777" w:rsidTr="0052528F">
        <w:trPr>
          <w:trHeight w:val="397"/>
        </w:trPr>
        <w:tc>
          <w:tcPr>
            <w:tcW w:w="274" w:type="pct"/>
          </w:tcPr>
          <w:p w14:paraId="3D6ECEDA" w14:textId="77777777" w:rsidR="0052528F" w:rsidRPr="00A21E29" w:rsidRDefault="0052528F" w:rsidP="0052528F">
            <w:pPr>
              <w:jc w:val="center"/>
            </w:pPr>
            <w:r w:rsidRPr="00A21E29">
              <w:t>31.</w:t>
            </w:r>
          </w:p>
        </w:tc>
        <w:tc>
          <w:tcPr>
            <w:tcW w:w="3527" w:type="pct"/>
            <w:gridSpan w:val="2"/>
          </w:tcPr>
          <w:p w14:paraId="5F025124" w14:textId="77777777" w:rsidR="0052528F" w:rsidRPr="00A21E29" w:rsidRDefault="0052528F" w:rsidP="0052528F">
            <w:pPr>
              <w:jc w:val="both"/>
            </w:pPr>
            <w:r w:rsidRPr="00A21E29">
              <w:t>Enlist the different types of mouthparts found in insects with examples.</w:t>
            </w:r>
          </w:p>
        </w:tc>
        <w:tc>
          <w:tcPr>
            <w:tcW w:w="409" w:type="pct"/>
          </w:tcPr>
          <w:p w14:paraId="76EFCB02" w14:textId="77777777" w:rsidR="0052528F" w:rsidRPr="00A21E29" w:rsidRDefault="0052528F" w:rsidP="0052528F">
            <w:pPr>
              <w:jc w:val="center"/>
            </w:pPr>
            <w:r w:rsidRPr="00A21E29">
              <w:t>CO4</w:t>
            </w:r>
          </w:p>
        </w:tc>
        <w:tc>
          <w:tcPr>
            <w:tcW w:w="360" w:type="pct"/>
          </w:tcPr>
          <w:p w14:paraId="684C125F" w14:textId="77777777" w:rsidR="0052528F" w:rsidRPr="00A21E29" w:rsidRDefault="0052528F" w:rsidP="0052528F">
            <w:pPr>
              <w:jc w:val="center"/>
            </w:pPr>
            <w:r w:rsidRPr="00A21E29">
              <w:t>An</w:t>
            </w:r>
          </w:p>
        </w:tc>
        <w:tc>
          <w:tcPr>
            <w:tcW w:w="430" w:type="pct"/>
          </w:tcPr>
          <w:p w14:paraId="4969B016" w14:textId="77777777" w:rsidR="0052528F" w:rsidRPr="00A21E29" w:rsidRDefault="0052528F" w:rsidP="0052528F">
            <w:pPr>
              <w:jc w:val="center"/>
            </w:pPr>
            <w:r w:rsidRPr="00A21E29">
              <w:t>5</w:t>
            </w:r>
          </w:p>
        </w:tc>
      </w:tr>
      <w:tr w:rsidR="0052528F" w:rsidRPr="00A21E29" w14:paraId="2892CC03" w14:textId="77777777" w:rsidTr="0052528F">
        <w:trPr>
          <w:trHeight w:val="397"/>
        </w:trPr>
        <w:tc>
          <w:tcPr>
            <w:tcW w:w="274" w:type="pct"/>
          </w:tcPr>
          <w:p w14:paraId="500EC294" w14:textId="77777777" w:rsidR="0052528F" w:rsidRPr="00A21E29" w:rsidRDefault="0052528F" w:rsidP="0052528F">
            <w:pPr>
              <w:jc w:val="center"/>
            </w:pPr>
            <w:r w:rsidRPr="00A21E29">
              <w:t>32.</w:t>
            </w:r>
          </w:p>
        </w:tc>
        <w:tc>
          <w:tcPr>
            <w:tcW w:w="3527" w:type="pct"/>
            <w:gridSpan w:val="2"/>
          </w:tcPr>
          <w:p w14:paraId="614B7803" w14:textId="77777777" w:rsidR="0052528F" w:rsidRPr="00A21E29" w:rsidRDefault="0052528F" w:rsidP="0052528F">
            <w:pPr>
              <w:jc w:val="both"/>
            </w:pPr>
            <w:r w:rsidRPr="00A21E29">
              <w:t>Explain the wing coupling mechanism in insects</w:t>
            </w:r>
            <w:r>
              <w:t>.</w:t>
            </w:r>
          </w:p>
        </w:tc>
        <w:tc>
          <w:tcPr>
            <w:tcW w:w="409" w:type="pct"/>
          </w:tcPr>
          <w:p w14:paraId="2747F989" w14:textId="77777777" w:rsidR="0052528F" w:rsidRPr="00A21E29" w:rsidRDefault="0052528F" w:rsidP="0052528F">
            <w:pPr>
              <w:jc w:val="center"/>
            </w:pPr>
            <w:r w:rsidRPr="00A21E29">
              <w:t>CO3</w:t>
            </w:r>
          </w:p>
        </w:tc>
        <w:tc>
          <w:tcPr>
            <w:tcW w:w="360" w:type="pct"/>
          </w:tcPr>
          <w:p w14:paraId="0F3CCC92" w14:textId="77777777" w:rsidR="0052528F" w:rsidRPr="00A21E29" w:rsidRDefault="0052528F" w:rsidP="0052528F">
            <w:pPr>
              <w:jc w:val="center"/>
            </w:pPr>
            <w:r w:rsidRPr="00A21E29">
              <w:t>U</w:t>
            </w:r>
          </w:p>
        </w:tc>
        <w:tc>
          <w:tcPr>
            <w:tcW w:w="430" w:type="pct"/>
          </w:tcPr>
          <w:p w14:paraId="2A80C1AD" w14:textId="77777777" w:rsidR="0052528F" w:rsidRPr="00A21E29" w:rsidRDefault="0052528F" w:rsidP="0052528F">
            <w:pPr>
              <w:jc w:val="center"/>
            </w:pPr>
            <w:r w:rsidRPr="00A21E29">
              <w:t>5</w:t>
            </w:r>
          </w:p>
        </w:tc>
      </w:tr>
      <w:tr w:rsidR="0052528F" w:rsidRPr="00A21E29" w14:paraId="3ACA2DF7" w14:textId="77777777" w:rsidTr="0052528F">
        <w:trPr>
          <w:trHeight w:val="552"/>
        </w:trPr>
        <w:tc>
          <w:tcPr>
            <w:tcW w:w="5000" w:type="pct"/>
            <w:gridSpan w:val="6"/>
          </w:tcPr>
          <w:p w14:paraId="22A9517A" w14:textId="77777777" w:rsidR="0052528F" w:rsidRPr="00A21E29" w:rsidRDefault="0052528F" w:rsidP="0052528F">
            <w:pPr>
              <w:jc w:val="center"/>
              <w:rPr>
                <w:b/>
                <w:u w:val="single"/>
              </w:rPr>
            </w:pPr>
            <w:r w:rsidRPr="00A21E29">
              <w:rPr>
                <w:b/>
                <w:u w:val="single"/>
              </w:rPr>
              <w:t>PART – C (2 X 15 = 30 MARKS)</w:t>
            </w:r>
          </w:p>
          <w:p w14:paraId="54A78C9C" w14:textId="77777777" w:rsidR="0052528F" w:rsidRPr="00A21E29" w:rsidRDefault="0052528F" w:rsidP="0052528F">
            <w:pPr>
              <w:jc w:val="center"/>
              <w:rPr>
                <w:b/>
              </w:rPr>
            </w:pPr>
            <w:r w:rsidRPr="00A21E29">
              <w:rPr>
                <w:b/>
              </w:rPr>
              <w:t>(Answer any 2 from the following)</w:t>
            </w:r>
          </w:p>
        </w:tc>
      </w:tr>
      <w:tr w:rsidR="0052528F" w:rsidRPr="00A21E29" w14:paraId="19628ED3" w14:textId="77777777" w:rsidTr="0052528F">
        <w:trPr>
          <w:trHeight w:val="612"/>
        </w:trPr>
        <w:tc>
          <w:tcPr>
            <w:tcW w:w="274" w:type="pct"/>
          </w:tcPr>
          <w:p w14:paraId="795228C8" w14:textId="77777777" w:rsidR="0052528F" w:rsidRPr="00A21E29" w:rsidRDefault="0052528F" w:rsidP="0052528F">
            <w:pPr>
              <w:jc w:val="center"/>
            </w:pPr>
            <w:r w:rsidRPr="00A21E29">
              <w:t>33.</w:t>
            </w:r>
          </w:p>
        </w:tc>
        <w:tc>
          <w:tcPr>
            <w:tcW w:w="190" w:type="pct"/>
          </w:tcPr>
          <w:p w14:paraId="5FF36881" w14:textId="77777777" w:rsidR="0052528F" w:rsidRPr="00A21E29" w:rsidRDefault="0052528F" w:rsidP="0052528F">
            <w:pPr>
              <w:jc w:val="center"/>
            </w:pPr>
            <w:r w:rsidRPr="00A21E29">
              <w:t>a.</w:t>
            </w:r>
          </w:p>
        </w:tc>
        <w:tc>
          <w:tcPr>
            <w:tcW w:w="3337" w:type="pct"/>
          </w:tcPr>
          <w:p w14:paraId="17FD13C7" w14:textId="77777777" w:rsidR="0052528F" w:rsidRPr="00A21E29" w:rsidRDefault="0052528F" w:rsidP="0052528F">
            <w:pPr>
              <w:jc w:val="both"/>
            </w:pPr>
            <w:r w:rsidRPr="00A21E29">
              <w:t>Discuss briefly on why insects are dominant in the Animal Kingdom</w:t>
            </w:r>
            <w:r>
              <w:t>.</w:t>
            </w:r>
          </w:p>
        </w:tc>
        <w:tc>
          <w:tcPr>
            <w:tcW w:w="409" w:type="pct"/>
          </w:tcPr>
          <w:p w14:paraId="62EC76E2" w14:textId="77777777" w:rsidR="0052528F" w:rsidRPr="00A21E29" w:rsidRDefault="0052528F" w:rsidP="0052528F">
            <w:pPr>
              <w:jc w:val="center"/>
            </w:pPr>
            <w:r w:rsidRPr="00A21E29">
              <w:t>CO1</w:t>
            </w:r>
          </w:p>
        </w:tc>
        <w:tc>
          <w:tcPr>
            <w:tcW w:w="360" w:type="pct"/>
          </w:tcPr>
          <w:p w14:paraId="2499A1C8" w14:textId="77777777" w:rsidR="0052528F" w:rsidRPr="00A21E29" w:rsidRDefault="0052528F" w:rsidP="0052528F">
            <w:pPr>
              <w:jc w:val="center"/>
            </w:pPr>
            <w:r w:rsidRPr="00A21E29">
              <w:t>R</w:t>
            </w:r>
          </w:p>
        </w:tc>
        <w:tc>
          <w:tcPr>
            <w:tcW w:w="430" w:type="pct"/>
          </w:tcPr>
          <w:p w14:paraId="34E03BCA" w14:textId="77777777" w:rsidR="0052528F" w:rsidRPr="00A21E29" w:rsidRDefault="0052528F" w:rsidP="0052528F">
            <w:pPr>
              <w:jc w:val="center"/>
            </w:pPr>
            <w:r w:rsidRPr="00A21E29">
              <w:t>7.5</w:t>
            </w:r>
          </w:p>
        </w:tc>
      </w:tr>
      <w:tr w:rsidR="0052528F" w:rsidRPr="00A21E29" w14:paraId="758A8DB4" w14:textId="77777777" w:rsidTr="0052528F">
        <w:trPr>
          <w:trHeight w:val="397"/>
        </w:trPr>
        <w:tc>
          <w:tcPr>
            <w:tcW w:w="274" w:type="pct"/>
          </w:tcPr>
          <w:p w14:paraId="750DF157" w14:textId="77777777" w:rsidR="0052528F" w:rsidRPr="00A21E29" w:rsidRDefault="0052528F" w:rsidP="0052528F">
            <w:pPr>
              <w:jc w:val="center"/>
            </w:pPr>
          </w:p>
        </w:tc>
        <w:tc>
          <w:tcPr>
            <w:tcW w:w="190" w:type="pct"/>
          </w:tcPr>
          <w:p w14:paraId="32F09BC1" w14:textId="77777777" w:rsidR="0052528F" w:rsidRPr="00A21E29" w:rsidRDefault="0052528F" w:rsidP="0052528F">
            <w:pPr>
              <w:jc w:val="center"/>
            </w:pPr>
            <w:r w:rsidRPr="00A21E29">
              <w:t>b.</w:t>
            </w:r>
          </w:p>
        </w:tc>
        <w:tc>
          <w:tcPr>
            <w:tcW w:w="3337" w:type="pct"/>
          </w:tcPr>
          <w:p w14:paraId="53940C69" w14:textId="77777777" w:rsidR="0052528F" w:rsidRPr="00A21E29" w:rsidRDefault="0052528F" w:rsidP="0052528F">
            <w:pPr>
              <w:jc w:val="both"/>
              <w:rPr>
                <w:bCs/>
              </w:rPr>
            </w:pPr>
            <w:r w:rsidRPr="00A21E29">
              <w:t>Draw the structure of alimentary canal and explain its regions</w:t>
            </w:r>
            <w:r>
              <w:t>.</w:t>
            </w:r>
            <w:r w:rsidRPr="00A21E29">
              <w:t xml:space="preserve"> </w:t>
            </w:r>
          </w:p>
        </w:tc>
        <w:tc>
          <w:tcPr>
            <w:tcW w:w="409" w:type="pct"/>
          </w:tcPr>
          <w:p w14:paraId="71ACF50E" w14:textId="77777777" w:rsidR="0052528F" w:rsidRPr="00A21E29" w:rsidRDefault="0052528F" w:rsidP="0052528F">
            <w:pPr>
              <w:jc w:val="center"/>
            </w:pPr>
            <w:r w:rsidRPr="00A21E29">
              <w:t>CO1</w:t>
            </w:r>
          </w:p>
        </w:tc>
        <w:tc>
          <w:tcPr>
            <w:tcW w:w="360" w:type="pct"/>
          </w:tcPr>
          <w:p w14:paraId="1341FCEB" w14:textId="77777777" w:rsidR="0052528F" w:rsidRPr="00A21E29" w:rsidRDefault="0052528F" w:rsidP="0052528F">
            <w:pPr>
              <w:jc w:val="center"/>
            </w:pPr>
            <w:r w:rsidRPr="00A21E29">
              <w:t>U</w:t>
            </w:r>
          </w:p>
        </w:tc>
        <w:tc>
          <w:tcPr>
            <w:tcW w:w="430" w:type="pct"/>
          </w:tcPr>
          <w:p w14:paraId="65908D53" w14:textId="77777777" w:rsidR="0052528F" w:rsidRPr="00A21E29" w:rsidRDefault="0052528F" w:rsidP="0052528F">
            <w:pPr>
              <w:jc w:val="center"/>
            </w:pPr>
            <w:r w:rsidRPr="00A21E29">
              <w:t>7.5</w:t>
            </w:r>
          </w:p>
        </w:tc>
      </w:tr>
      <w:tr w:rsidR="0052528F" w:rsidRPr="00A21E29" w14:paraId="1FE12927" w14:textId="77777777" w:rsidTr="0052528F">
        <w:trPr>
          <w:trHeight w:val="397"/>
        </w:trPr>
        <w:tc>
          <w:tcPr>
            <w:tcW w:w="274" w:type="pct"/>
          </w:tcPr>
          <w:p w14:paraId="5F6B2973" w14:textId="77777777" w:rsidR="0052528F" w:rsidRPr="00A21E29" w:rsidRDefault="0052528F" w:rsidP="0052528F">
            <w:pPr>
              <w:jc w:val="center"/>
            </w:pPr>
            <w:r w:rsidRPr="00A21E29">
              <w:t>34.</w:t>
            </w:r>
          </w:p>
        </w:tc>
        <w:tc>
          <w:tcPr>
            <w:tcW w:w="190" w:type="pct"/>
          </w:tcPr>
          <w:p w14:paraId="2D2212BF" w14:textId="77777777" w:rsidR="0052528F" w:rsidRPr="00A21E29" w:rsidRDefault="0052528F" w:rsidP="0052528F">
            <w:pPr>
              <w:jc w:val="center"/>
            </w:pPr>
            <w:r w:rsidRPr="00A21E29">
              <w:t>a.</w:t>
            </w:r>
          </w:p>
        </w:tc>
        <w:tc>
          <w:tcPr>
            <w:tcW w:w="3337" w:type="pct"/>
          </w:tcPr>
          <w:p w14:paraId="0F35E76E" w14:textId="77777777" w:rsidR="0052528F" w:rsidRPr="00A21E29" w:rsidRDefault="0052528F" w:rsidP="0052528F">
            <w:pPr>
              <w:jc w:val="both"/>
            </w:pPr>
            <w:r w:rsidRPr="00A21E29">
              <w:t>Name insect orders of agricultural importance. Describe the characteristics of Lepidoptera with features of important families and examples.</w:t>
            </w:r>
          </w:p>
        </w:tc>
        <w:tc>
          <w:tcPr>
            <w:tcW w:w="409" w:type="pct"/>
          </w:tcPr>
          <w:p w14:paraId="21FC29B9" w14:textId="77777777" w:rsidR="0052528F" w:rsidRPr="00A21E29" w:rsidRDefault="0052528F" w:rsidP="0052528F">
            <w:pPr>
              <w:jc w:val="center"/>
            </w:pPr>
            <w:r w:rsidRPr="00A21E29">
              <w:t>CO1</w:t>
            </w:r>
          </w:p>
        </w:tc>
        <w:tc>
          <w:tcPr>
            <w:tcW w:w="360" w:type="pct"/>
          </w:tcPr>
          <w:p w14:paraId="61D971FA" w14:textId="77777777" w:rsidR="0052528F" w:rsidRPr="00A21E29" w:rsidRDefault="0052528F" w:rsidP="0052528F">
            <w:pPr>
              <w:jc w:val="center"/>
            </w:pPr>
            <w:r w:rsidRPr="00A21E29">
              <w:t>U</w:t>
            </w:r>
          </w:p>
        </w:tc>
        <w:tc>
          <w:tcPr>
            <w:tcW w:w="430" w:type="pct"/>
          </w:tcPr>
          <w:p w14:paraId="6DF66081" w14:textId="77777777" w:rsidR="0052528F" w:rsidRPr="00A21E29" w:rsidRDefault="0052528F" w:rsidP="0052528F">
            <w:pPr>
              <w:jc w:val="center"/>
            </w:pPr>
            <w:r w:rsidRPr="00A21E29">
              <w:t>8</w:t>
            </w:r>
          </w:p>
        </w:tc>
      </w:tr>
      <w:tr w:rsidR="0052528F" w:rsidRPr="00A21E29" w14:paraId="198D6008" w14:textId="77777777" w:rsidTr="0052528F">
        <w:trPr>
          <w:trHeight w:val="397"/>
        </w:trPr>
        <w:tc>
          <w:tcPr>
            <w:tcW w:w="274" w:type="pct"/>
          </w:tcPr>
          <w:p w14:paraId="1BF4936A" w14:textId="77777777" w:rsidR="0052528F" w:rsidRPr="00A21E29" w:rsidRDefault="0052528F" w:rsidP="0052528F">
            <w:pPr>
              <w:jc w:val="center"/>
            </w:pPr>
          </w:p>
        </w:tc>
        <w:tc>
          <w:tcPr>
            <w:tcW w:w="190" w:type="pct"/>
          </w:tcPr>
          <w:p w14:paraId="10C7FF9C" w14:textId="77777777" w:rsidR="0052528F" w:rsidRPr="00A21E29" w:rsidRDefault="0052528F" w:rsidP="0052528F">
            <w:pPr>
              <w:jc w:val="center"/>
            </w:pPr>
            <w:r w:rsidRPr="00A21E29">
              <w:t>b.</w:t>
            </w:r>
          </w:p>
        </w:tc>
        <w:tc>
          <w:tcPr>
            <w:tcW w:w="3337" w:type="pct"/>
          </w:tcPr>
          <w:p w14:paraId="63A5BCB1" w14:textId="77777777" w:rsidR="0052528F" w:rsidRPr="00A21E29" w:rsidRDefault="0052528F" w:rsidP="0052528F">
            <w:pPr>
              <w:jc w:val="both"/>
            </w:pPr>
            <w:r w:rsidRPr="00A21E29">
              <w:t>What are the general characters of Hymenoptera? Explain any four Hymenopteran families of agricultural importance with examples.</w:t>
            </w:r>
          </w:p>
        </w:tc>
        <w:tc>
          <w:tcPr>
            <w:tcW w:w="409" w:type="pct"/>
          </w:tcPr>
          <w:p w14:paraId="6844B4E7" w14:textId="77777777" w:rsidR="0052528F" w:rsidRPr="00A21E29" w:rsidRDefault="0052528F" w:rsidP="0052528F">
            <w:pPr>
              <w:jc w:val="center"/>
            </w:pPr>
            <w:r w:rsidRPr="00A21E29">
              <w:t>CO4</w:t>
            </w:r>
          </w:p>
        </w:tc>
        <w:tc>
          <w:tcPr>
            <w:tcW w:w="360" w:type="pct"/>
          </w:tcPr>
          <w:p w14:paraId="2EDD039F" w14:textId="77777777" w:rsidR="0052528F" w:rsidRPr="00A21E29" w:rsidRDefault="0052528F" w:rsidP="0052528F">
            <w:pPr>
              <w:jc w:val="center"/>
            </w:pPr>
            <w:r w:rsidRPr="00A21E29">
              <w:t>R</w:t>
            </w:r>
          </w:p>
        </w:tc>
        <w:tc>
          <w:tcPr>
            <w:tcW w:w="430" w:type="pct"/>
          </w:tcPr>
          <w:p w14:paraId="6FE0AE58" w14:textId="77777777" w:rsidR="0052528F" w:rsidRPr="00A21E29" w:rsidRDefault="0052528F" w:rsidP="0052528F">
            <w:pPr>
              <w:jc w:val="center"/>
            </w:pPr>
            <w:r w:rsidRPr="00A21E29">
              <w:t>7</w:t>
            </w:r>
          </w:p>
        </w:tc>
      </w:tr>
      <w:tr w:rsidR="0052528F" w:rsidRPr="00A21E29" w14:paraId="03AD5343" w14:textId="77777777" w:rsidTr="0052528F">
        <w:trPr>
          <w:trHeight w:val="397"/>
        </w:trPr>
        <w:tc>
          <w:tcPr>
            <w:tcW w:w="274" w:type="pct"/>
          </w:tcPr>
          <w:p w14:paraId="5FA9C256" w14:textId="77777777" w:rsidR="0052528F" w:rsidRPr="00A21E29" w:rsidRDefault="0052528F" w:rsidP="0052528F">
            <w:pPr>
              <w:jc w:val="center"/>
            </w:pPr>
            <w:r w:rsidRPr="00A21E29">
              <w:t>35.</w:t>
            </w:r>
          </w:p>
        </w:tc>
        <w:tc>
          <w:tcPr>
            <w:tcW w:w="190" w:type="pct"/>
          </w:tcPr>
          <w:p w14:paraId="0E913643" w14:textId="77777777" w:rsidR="0052528F" w:rsidRPr="00A21E29" w:rsidRDefault="0052528F" w:rsidP="0052528F">
            <w:pPr>
              <w:jc w:val="center"/>
            </w:pPr>
            <w:r w:rsidRPr="00A21E29">
              <w:t>a.</w:t>
            </w:r>
          </w:p>
        </w:tc>
        <w:tc>
          <w:tcPr>
            <w:tcW w:w="3337" w:type="pct"/>
          </w:tcPr>
          <w:p w14:paraId="73DB53B8" w14:textId="77777777" w:rsidR="0052528F" w:rsidRPr="00A21E29" w:rsidRDefault="0052528F" w:rsidP="0052528F">
            <w:pPr>
              <w:jc w:val="both"/>
            </w:pPr>
            <w:r w:rsidRPr="00A21E29">
              <w:t>Explain cultural methods of pest control. Narrate its advantages and disadvantages</w:t>
            </w:r>
            <w:r>
              <w:t>.</w:t>
            </w:r>
          </w:p>
        </w:tc>
        <w:tc>
          <w:tcPr>
            <w:tcW w:w="409" w:type="pct"/>
          </w:tcPr>
          <w:p w14:paraId="4027C091" w14:textId="77777777" w:rsidR="0052528F" w:rsidRPr="00A21E29" w:rsidRDefault="0052528F" w:rsidP="0052528F">
            <w:pPr>
              <w:jc w:val="center"/>
            </w:pPr>
            <w:r w:rsidRPr="00A21E29">
              <w:t>CO6</w:t>
            </w:r>
          </w:p>
        </w:tc>
        <w:tc>
          <w:tcPr>
            <w:tcW w:w="360" w:type="pct"/>
          </w:tcPr>
          <w:p w14:paraId="501344EE" w14:textId="77777777" w:rsidR="0052528F" w:rsidRPr="00A21E29" w:rsidRDefault="0052528F" w:rsidP="0052528F">
            <w:pPr>
              <w:jc w:val="center"/>
            </w:pPr>
            <w:r w:rsidRPr="00A21E29">
              <w:t>U</w:t>
            </w:r>
          </w:p>
        </w:tc>
        <w:tc>
          <w:tcPr>
            <w:tcW w:w="430" w:type="pct"/>
          </w:tcPr>
          <w:p w14:paraId="0E483887" w14:textId="77777777" w:rsidR="0052528F" w:rsidRPr="00A21E29" w:rsidRDefault="0052528F" w:rsidP="0052528F">
            <w:pPr>
              <w:jc w:val="center"/>
            </w:pPr>
            <w:r w:rsidRPr="00A21E29">
              <w:t>7.5</w:t>
            </w:r>
          </w:p>
        </w:tc>
      </w:tr>
      <w:tr w:rsidR="0052528F" w:rsidRPr="00A21E29" w14:paraId="07D2D63F" w14:textId="77777777" w:rsidTr="0052528F">
        <w:trPr>
          <w:trHeight w:val="397"/>
        </w:trPr>
        <w:tc>
          <w:tcPr>
            <w:tcW w:w="274" w:type="pct"/>
          </w:tcPr>
          <w:p w14:paraId="2B5FD801" w14:textId="77777777" w:rsidR="0052528F" w:rsidRPr="00A21E29" w:rsidRDefault="0052528F" w:rsidP="0052528F">
            <w:pPr>
              <w:jc w:val="center"/>
            </w:pPr>
          </w:p>
        </w:tc>
        <w:tc>
          <w:tcPr>
            <w:tcW w:w="190" w:type="pct"/>
          </w:tcPr>
          <w:p w14:paraId="16EE6DB7" w14:textId="77777777" w:rsidR="0052528F" w:rsidRPr="00A21E29" w:rsidRDefault="0052528F" w:rsidP="0052528F">
            <w:pPr>
              <w:jc w:val="center"/>
            </w:pPr>
            <w:r w:rsidRPr="00A21E29">
              <w:t>b.</w:t>
            </w:r>
          </w:p>
        </w:tc>
        <w:tc>
          <w:tcPr>
            <w:tcW w:w="3337" w:type="pct"/>
          </w:tcPr>
          <w:p w14:paraId="53F3C6AB" w14:textId="77777777" w:rsidR="0052528F" w:rsidRPr="00A21E29" w:rsidRDefault="0052528F" w:rsidP="0052528F">
            <w:pPr>
              <w:jc w:val="both"/>
              <w:rPr>
                <w:bCs/>
              </w:rPr>
            </w:pPr>
            <w:r w:rsidRPr="00A21E29">
              <w:rPr>
                <w:bCs/>
              </w:rPr>
              <w:t>Define IPM- Explain the components, scope and limitations of IPM</w:t>
            </w:r>
            <w:r>
              <w:rPr>
                <w:bCs/>
              </w:rPr>
              <w:t>.</w:t>
            </w:r>
          </w:p>
        </w:tc>
        <w:tc>
          <w:tcPr>
            <w:tcW w:w="409" w:type="pct"/>
          </w:tcPr>
          <w:p w14:paraId="4A196902" w14:textId="77777777" w:rsidR="0052528F" w:rsidRPr="00A21E29" w:rsidRDefault="0052528F" w:rsidP="0052528F">
            <w:pPr>
              <w:jc w:val="center"/>
            </w:pPr>
            <w:r w:rsidRPr="00A21E29">
              <w:t>CO6</w:t>
            </w:r>
          </w:p>
        </w:tc>
        <w:tc>
          <w:tcPr>
            <w:tcW w:w="360" w:type="pct"/>
          </w:tcPr>
          <w:p w14:paraId="4BDE583A" w14:textId="77777777" w:rsidR="0052528F" w:rsidRPr="00A21E29" w:rsidRDefault="0052528F" w:rsidP="0052528F">
            <w:pPr>
              <w:jc w:val="center"/>
            </w:pPr>
            <w:r w:rsidRPr="00A21E29">
              <w:t>R</w:t>
            </w:r>
          </w:p>
        </w:tc>
        <w:tc>
          <w:tcPr>
            <w:tcW w:w="430" w:type="pct"/>
          </w:tcPr>
          <w:p w14:paraId="2BEB957E" w14:textId="77777777" w:rsidR="0052528F" w:rsidRPr="00A21E29" w:rsidRDefault="0052528F" w:rsidP="0052528F">
            <w:pPr>
              <w:jc w:val="center"/>
            </w:pPr>
            <w:r w:rsidRPr="00A21E29">
              <w:t>7.5</w:t>
            </w:r>
          </w:p>
        </w:tc>
      </w:tr>
    </w:tbl>
    <w:p w14:paraId="3E71EFB3" w14:textId="77777777" w:rsidR="0052528F" w:rsidRDefault="0052528F" w:rsidP="0052528F">
      <w:pPr>
        <w:contextualSpacing/>
      </w:pPr>
      <w:r w:rsidRPr="00511FC5">
        <w:rPr>
          <w:b/>
          <w:bCs/>
        </w:rPr>
        <w:t>CO</w:t>
      </w:r>
      <w:r w:rsidRPr="00511FC5">
        <w:t xml:space="preserve"> – COURSE OUTCOME</w:t>
      </w:r>
      <w:r w:rsidRPr="00511FC5">
        <w:tab/>
      </w:r>
      <w:r w:rsidRPr="00511FC5">
        <w:tab/>
      </w:r>
      <w:r w:rsidRPr="00511FC5">
        <w:tab/>
      </w:r>
      <w:r w:rsidRPr="00511FC5">
        <w:tab/>
      </w:r>
      <w:r w:rsidRPr="00511FC5">
        <w:tab/>
      </w:r>
      <w:r w:rsidRPr="00511FC5">
        <w:rPr>
          <w:b/>
          <w:bCs/>
        </w:rPr>
        <w:t>BL</w:t>
      </w:r>
      <w:r w:rsidRPr="00511FC5">
        <w:t xml:space="preserve"> – BLOOM’</w:t>
      </w:r>
      <w:r>
        <w:t>S</w:t>
      </w:r>
      <w:r w:rsidRPr="00511FC5">
        <w:t xml:space="preserve"> LEVEL</w:t>
      </w:r>
    </w:p>
    <w:p w14:paraId="34058470" w14:textId="77777777" w:rsidR="0052528F" w:rsidRDefault="0052528F" w:rsidP="002E336A"/>
    <w:tbl>
      <w:tblPr>
        <w:tblStyle w:val="TableGrid"/>
        <w:tblW w:w="0" w:type="auto"/>
        <w:tblLook w:val="04A0" w:firstRow="1" w:lastRow="0" w:firstColumn="1" w:lastColumn="0" w:noHBand="0" w:noVBand="1"/>
      </w:tblPr>
      <w:tblGrid>
        <w:gridCol w:w="675"/>
        <w:gridCol w:w="9724"/>
      </w:tblGrid>
      <w:tr w:rsidR="0052528F" w:rsidRPr="00A21E29" w14:paraId="3B57474E" w14:textId="77777777" w:rsidTr="0052528F">
        <w:tc>
          <w:tcPr>
            <w:tcW w:w="675" w:type="dxa"/>
          </w:tcPr>
          <w:p w14:paraId="52B6916E" w14:textId="77777777" w:rsidR="0052528F" w:rsidRPr="00A21E29" w:rsidRDefault="0052528F" w:rsidP="0052528F"/>
        </w:tc>
        <w:tc>
          <w:tcPr>
            <w:tcW w:w="9782" w:type="dxa"/>
          </w:tcPr>
          <w:p w14:paraId="40F61382" w14:textId="77777777" w:rsidR="0052528F" w:rsidRPr="00A21E29" w:rsidRDefault="0052528F" w:rsidP="0052528F">
            <w:pPr>
              <w:jc w:val="center"/>
              <w:rPr>
                <w:b/>
              </w:rPr>
            </w:pPr>
            <w:r w:rsidRPr="00A21E29">
              <w:rPr>
                <w:b/>
              </w:rPr>
              <w:t>COURSE OUTCOMES</w:t>
            </w:r>
          </w:p>
        </w:tc>
      </w:tr>
      <w:tr w:rsidR="0052528F" w:rsidRPr="00A21E29" w14:paraId="6288AE58" w14:textId="77777777" w:rsidTr="0052528F">
        <w:tc>
          <w:tcPr>
            <w:tcW w:w="675" w:type="dxa"/>
          </w:tcPr>
          <w:p w14:paraId="1E575673" w14:textId="77777777" w:rsidR="0052528F" w:rsidRPr="00A21E29" w:rsidRDefault="0052528F" w:rsidP="0052528F">
            <w:r w:rsidRPr="00A21E29">
              <w:t>CO1</w:t>
            </w:r>
          </w:p>
        </w:tc>
        <w:tc>
          <w:tcPr>
            <w:tcW w:w="9782" w:type="dxa"/>
          </w:tcPr>
          <w:p w14:paraId="179C4ED3" w14:textId="77777777" w:rsidR="0052528F" w:rsidRPr="00A21E29" w:rsidRDefault="0052528F" w:rsidP="0052528F">
            <w:pPr>
              <w:jc w:val="both"/>
            </w:pPr>
            <w:r w:rsidRPr="00A21E29">
              <w:t>Understand the origin and evolution of Insects</w:t>
            </w:r>
            <w:r>
              <w:t>.</w:t>
            </w:r>
          </w:p>
        </w:tc>
      </w:tr>
      <w:tr w:rsidR="0052528F" w:rsidRPr="00A21E29" w14:paraId="37234D13" w14:textId="77777777" w:rsidTr="0052528F">
        <w:tc>
          <w:tcPr>
            <w:tcW w:w="675" w:type="dxa"/>
          </w:tcPr>
          <w:p w14:paraId="309560ED" w14:textId="77777777" w:rsidR="0052528F" w:rsidRPr="00A21E29" w:rsidRDefault="0052528F" w:rsidP="0052528F">
            <w:r w:rsidRPr="00A21E29">
              <w:t>CO2</w:t>
            </w:r>
          </w:p>
        </w:tc>
        <w:tc>
          <w:tcPr>
            <w:tcW w:w="9782" w:type="dxa"/>
          </w:tcPr>
          <w:p w14:paraId="6DB440B5" w14:textId="77777777" w:rsidR="0052528F" w:rsidRPr="00A21E29" w:rsidRDefault="0052528F" w:rsidP="0052528F">
            <w:pPr>
              <w:jc w:val="both"/>
            </w:pPr>
            <w:r w:rsidRPr="00A21E29">
              <w:t>Understand the insect external body parts and their modifications</w:t>
            </w:r>
            <w:r>
              <w:t>.</w:t>
            </w:r>
          </w:p>
        </w:tc>
      </w:tr>
      <w:tr w:rsidR="0052528F" w:rsidRPr="00A21E29" w14:paraId="4EEBFA2E" w14:textId="77777777" w:rsidTr="0052528F">
        <w:tc>
          <w:tcPr>
            <w:tcW w:w="675" w:type="dxa"/>
          </w:tcPr>
          <w:p w14:paraId="6050AC57" w14:textId="77777777" w:rsidR="0052528F" w:rsidRPr="00A21E29" w:rsidRDefault="0052528F" w:rsidP="0052528F">
            <w:r w:rsidRPr="00A21E29">
              <w:t>CO3</w:t>
            </w:r>
          </w:p>
        </w:tc>
        <w:tc>
          <w:tcPr>
            <w:tcW w:w="9782" w:type="dxa"/>
          </w:tcPr>
          <w:p w14:paraId="11F068AA" w14:textId="77777777" w:rsidR="0052528F" w:rsidRPr="00A21E29" w:rsidRDefault="0052528F" w:rsidP="0052528F">
            <w:pPr>
              <w:jc w:val="both"/>
            </w:pPr>
            <w:r w:rsidRPr="00A21E29">
              <w:t>Understand the anatomy of internal organs and their functions</w:t>
            </w:r>
            <w:r>
              <w:t>.</w:t>
            </w:r>
          </w:p>
        </w:tc>
      </w:tr>
      <w:tr w:rsidR="0052528F" w:rsidRPr="00A21E29" w14:paraId="02809329" w14:textId="77777777" w:rsidTr="0052528F">
        <w:tc>
          <w:tcPr>
            <w:tcW w:w="675" w:type="dxa"/>
          </w:tcPr>
          <w:p w14:paraId="4DE987EF" w14:textId="77777777" w:rsidR="0052528F" w:rsidRPr="00A21E29" w:rsidRDefault="0052528F" w:rsidP="0052528F">
            <w:r w:rsidRPr="00A21E29">
              <w:t>CO4</w:t>
            </w:r>
          </w:p>
        </w:tc>
        <w:tc>
          <w:tcPr>
            <w:tcW w:w="9782" w:type="dxa"/>
          </w:tcPr>
          <w:p w14:paraId="1310B1C5" w14:textId="77777777" w:rsidR="0052528F" w:rsidRPr="00A21E29" w:rsidRDefault="0052528F" w:rsidP="0052528F">
            <w:pPr>
              <w:jc w:val="both"/>
            </w:pPr>
            <w:r w:rsidRPr="00A21E29">
              <w:t>Remember the insect orders and families of agriculturally important pests</w:t>
            </w:r>
            <w:r>
              <w:t>.</w:t>
            </w:r>
          </w:p>
        </w:tc>
      </w:tr>
      <w:tr w:rsidR="0052528F" w:rsidRPr="00A21E29" w14:paraId="0BA45C4E" w14:textId="77777777" w:rsidTr="0052528F">
        <w:tc>
          <w:tcPr>
            <w:tcW w:w="675" w:type="dxa"/>
          </w:tcPr>
          <w:p w14:paraId="199A2F0A" w14:textId="77777777" w:rsidR="0052528F" w:rsidRPr="00A21E29" w:rsidRDefault="0052528F" w:rsidP="0052528F">
            <w:r w:rsidRPr="00A21E29">
              <w:t>CO5</w:t>
            </w:r>
          </w:p>
        </w:tc>
        <w:tc>
          <w:tcPr>
            <w:tcW w:w="9782" w:type="dxa"/>
          </w:tcPr>
          <w:p w14:paraId="4B0B4D61" w14:textId="77777777" w:rsidR="0052528F" w:rsidRPr="00A21E29" w:rsidRDefault="0052528F" w:rsidP="0052528F">
            <w:pPr>
              <w:jc w:val="both"/>
            </w:pPr>
            <w:r w:rsidRPr="00A21E29">
              <w:t>Analyze the factors influencing pest occurrence</w:t>
            </w:r>
            <w:r>
              <w:t>.</w:t>
            </w:r>
          </w:p>
        </w:tc>
      </w:tr>
      <w:tr w:rsidR="0052528F" w:rsidRPr="00A21E29" w14:paraId="56B39899" w14:textId="77777777" w:rsidTr="0052528F">
        <w:tc>
          <w:tcPr>
            <w:tcW w:w="675" w:type="dxa"/>
          </w:tcPr>
          <w:p w14:paraId="3B75DC8D" w14:textId="77777777" w:rsidR="0052528F" w:rsidRPr="00A21E29" w:rsidRDefault="0052528F" w:rsidP="0052528F">
            <w:r w:rsidRPr="00A21E29">
              <w:t>CO6</w:t>
            </w:r>
          </w:p>
        </w:tc>
        <w:tc>
          <w:tcPr>
            <w:tcW w:w="9782" w:type="dxa"/>
          </w:tcPr>
          <w:p w14:paraId="339ADA40" w14:textId="77777777" w:rsidR="0052528F" w:rsidRPr="00A21E29" w:rsidRDefault="0052528F" w:rsidP="0052528F">
            <w:pPr>
              <w:jc w:val="both"/>
            </w:pPr>
            <w:r w:rsidRPr="00A21E29">
              <w:t>Apply the fundamental knowledge on insects in their effective and integrated management strategies</w:t>
            </w:r>
            <w:r>
              <w:t>.</w:t>
            </w:r>
          </w:p>
        </w:tc>
      </w:tr>
    </w:tbl>
    <w:p w14:paraId="42F20D22" w14:textId="77777777" w:rsidR="0052528F" w:rsidRPr="00BA50B9" w:rsidRDefault="0052528F" w:rsidP="0052528F"/>
    <w:tbl>
      <w:tblPr>
        <w:tblStyle w:val="TableGrid"/>
        <w:tblW w:w="0" w:type="auto"/>
        <w:tblLook w:val="04A0" w:firstRow="1" w:lastRow="0" w:firstColumn="1" w:lastColumn="0" w:noHBand="0" w:noVBand="1"/>
      </w:tblPr>
      <w:tblGrid>
        <w:gridCol w:w="925"/>
        <w:gridCol w:w="1361"/>
        <w:gridCol w:w="1554"/>
        <w:gridCol w:w="1372"/>
        <w:gridCol w:w="1447"/>
        <w:gridCol w:w="1347"/>
        <w:gridCol w:w="1276"/>
        <w:gridCol w:w="1117"/>
      </w:tblGrid>
      <w:tr w:rsidR="0052528F" w:rsidRPr="00A21E29" w14:paraId="115286AA" w14:textId="77777777" w:rsidTr="0052528F">
        <w:tc>
          <w:tcPr>
            <w:tcW w:w="10457" w:type="dxa"/>
            <w:gridSpan w:val="8"/>
          </w:tcPr>
          <w:p w14:paraId="5AEEAC3D" w14:textId="77777777" w:rsidR="0052528F" w:rsidRPr="00A21E29" w:rsidRDefault="0052528F" w:rsidP="0052528F">
            <w:pPr>
              <w:jc w:val="center"/>
              <w:rPr>
                <w:b/>
              </w:rPr>
            </w:pPr>
            <w:r w:rsidRPr="00A21E29">
              <w:rPr>
                <w:b/>
              </w:rPr>
              <w:t>Assessment Pattern as per Bloom’s Level</w:t>
            </w:r>
          </w:p>
        </w:tc>
      </w:tr>
      <w:tr w:rsidR="0052528F" w:rsidRPr="00A21E29" w14:paraId="05EDFA07" w14:textId="77777777" w:rsidTr="0052528F">
        <w:tc>
          <w:tcPr>
            <w:tcW w:w="932" w:type="dxa"/>
          </w:tcPr>
          <w:p w14:paraId="2604EDD1" w14:textId="77777777" w:rsidR="0052528F" w:rsidRPr="00A21E29" w:rsidRDefault="0052528F" w:rsidP="0052528F">
            <w:r w:rsidRPr="00A21E29">
              <w:t>CO / P</w:t>
            </w:r>
          </w:p>
        </w:tc>
        <w:tc>
          <w:tcPr>
            <w:tcW w:w="1361" w:type="dxa"/>
          </w:tcPr>
          <w:p w14:paraId="26243E66" w14:textId="77777777" w:rsidR="0052528F" w:rsidRPr="00A21E29" w:rsidRDefault="0052528F" w:rsidP="0052528F">
            <w:pPr>
              <w:jc w:val="center"/>
              <w:rPr>
                <w:b/>
              </w:rPr>
            </w:pPr>
            <w:r w:rsidRPr="00A21E29">
              <w:rPr>
                <w:b/>
              </w:rPr>
              <w:t>Remember</w:t>
            </w:r>
          </w:p>
        </w:tc>
        <w:tc>
          <w:tcPr>
            <w:tcW w:w="1557" w:type="dxa"/>
          </w:tcPr>
          <w:p w14:paraId="577A8FDE" w14:textId="77777777" w:rsidR="0052528F" w:rsidRPr="00A21E29" w:rsidRDefault="0052528F" w:rsidP="0052528F">
            <w:pPr>
              <w:jc w:val="center"/>
              <w:rPr>
                <w:b/>
              </w:rPr>
            </w:pPr>
            <w:r w:rsidRPr="00A21E29">
              <w:rPr>
                <w:b/>
              </w:rPr>
              <w:t>Understand</w:t>
            </w:r>
          </w:p>
        </w:tc>
        <w:tc>
          <w:tcPr>
            <w:tcW w:w="1386" w:type="dxa"/>
          </w:tcPr>
          <w:p w14:paraId="13EE1610" w14:textId="77777777" w:rsidR="0052528F" w:rsidRPr="00A21E29" w:rsidRDefault="0052528F" w:rsidP="0052528F">
            <w:pPr>
              <w:jc w:val="center"/>
              <w:rPr>
                <w:b/>
              </w:rPr>
            </w:pPr>
            <w:r w:rsidRPr="00A21E29">
              <w:rPr>
                <w:b/>
              </w:rPr>
              <w:t>Apply</w:t>
            </w:r>
          </w:p>
        </w:tc>
        <w:tc>
          <w:tcPr>
            <w:tcW w:w="1457" w:type="dxa"/>
          </w:tcPr>
          <w:p w14:paraId="2FD11232" w14:textId="77777777" w:rsidR="0052528F" w:rsidRPr="00A21E29" w:rsidRDefault="0052528F" w:rsidP="0052528F">
            <w:pPr>
              <w:jc w:val="center"/>
              <w:rPr>
                <w:b/>
              </w:rPr>
            </w:pPr>
            <w:r w:rsidRPr="00A21E29">
              <w:rPr>
                <w:b/>
              </w:rPr>
              <w:t>Analyze</w:t>
            </w:r>
          </w:p>
        </w:tc>
        <w:tc>
          <w:tcPr>
            <w:tcW w:w="1353" w:type="dxa"/>
          </w:tcPr>
          <w:p w14:paraId="02B3CC5A" w14:textId="77777777" w:rsidR="0052528F" w:rsidRPr="00A21E29" w:rsidRDefault="0052528F" w:rsidP="0052528F">
            <w:pPr>
              <w:jc w:val="center"/>
              <w:rPr>
                <w:b/>
              </w:rPr>
            </w:pPr>
            <w:r w:rsidRPr="00A21E29">
              <w:rPr>
                <w:b/>
              </w:rPr>
              <w:t>Evaluate</w:t>
            </w:r>
          </w:p>
        </w:tc>
        <w:tc>
          <w:tcPr>
            <w:tcW w:w="1285" w:type="dxa"/>
          </w:tcPr>
          <w:p w14:paraId="46B35769" w14:textId="77777777" w:rsidR="0052528F" w:rsidRPr="00A21E29" w:rsidRDefault="0052528F" w:rsidP="0052528F">
            <w:pPr>
              <w:jc w:val="center"/>
              <w:rPr>
                <w:b/>
              </w:rPr>
            </w:pPr>
            <w:r w:rsidRPr="00A21E29">
              <w:rPr>
                <w:b/>
              </w:rPr>
              <w:t>Create</w:t>
            </w:r>
          </w:p>
        </w:tc>
        <w:tc>
          <w:tcPr>
            <w:tcW w:w="1126" w:type="dxa"/>
          </w:tcPr>
          <w:p w14:paraId="692D3242" w14:textId="77777777" w:rsidR="0052528F" w:rsidRPr="00A21E29" w:rsidRDefault="0052528F" w:rsidP="0052528F">
            <w:pPr>
              <w:jc w:val="center"/>
              <w:rPr>
                <w:b/>
              </w:rPr>
            </w:pPr>
            <w:r w:rsidRPr="00A21E29">
              <w:rPr>
                <w:b/>
              </w:rPr>
              <w:t>Total</w:t>
            </w:r>
          </w:p>
        </w:tc>
      </w:tr>
      <w:tr w:rsidR="0052528F" w:rsidRPr="00A21E29" w14:paraId="2BDD6F59" w14:textId="77777777" w:rsidTr="0052528F">
        <w:tc>
          <w:tcPr>
            <w:tcW w:w="932" w:type="dxa"/>
          </w:tcPr>
          <w:p w14:paraId="159D8F2D" w14:textId="77777777" w:rsidR="0052528F" w:rsidRPr="00A21E29" w:rsidRDefault="0052528F" w:rsidP="0052528F">
            <w:r w:rsidRPr="00A21E29">
              <w:t>CO1</w:t>
            </w:r>
          </w:p>
        </w:tc>
        <w:tc>
          <w:tcPr>
            <w:tcW w:w="1361" w:type="dxa"/>
          </w:tcPr>
          <w:p w14:paraId="588A6067" w14:textId="77777777" w:rsidR="0052528F" w:rsidRPr="00A21E29" w:rsidRDefault="0052528F" w:rsidP="0052528F">
            <w:pPr>
              <w:jc w:val="center"/>
            </w:pPr>
            <w:r w:rsidRPr="00A21E29">
              <w:t>9.5</w:t>
            </w:r>
          </w:p>
        </w:tc>
        <w:tc>
          <w:tcPr>
            <w:tcW w:w="1557" w:type="dxa"/>
          </w:tcPr>
          <w:p w14:paraId="4FA12BF4" w14:textId="77777777" w:rsidR="0052528F" w:rsidRPr="00A21E29" w:rsidRDefault="0052528F" w:rsidP="0052528F">
            <w:pPr>
              <w:jc w:val="center"/>
            </w:pPr>
            <w:r w:rsidRPr="00A21E29">
              <w:t>7.5</w:t>
            </w:r>
          </w:p>
        </w:tc>
        <w:tc>
          <w:tcPr>
            <w:tcW w:w="1386" w:type="dxa"/>
          </w:tcPr>
          <w:p w14:paraId="752015FD" w14:textId="77777777" w:rsidR="0052528F" w:rsidRPr="00A21E29" w:rsidRDefault="0052528F" w:rsidP="0052528F">
            <w:pPr>
              <w:jc w:val="center"/>
            </w:pPr>
            <w:r w:rsidRPr="00A21E29">
              <w:t>-</w:t>
            </w:r>
          </w:p>
        </w:tc>
        <w:tc>
          <w:tcPr>
            <w:tcW w:w="1457" w:type="dxa"/>
          </w:tcPr>
          <w:p w14:paraId="6AF88FC1" w14:textId="77777777" w:rsidR="0052528F" w:rsidRPr="00A21E29" w:rsidRDefault="0052528F" w:rsidP="0052528F">
            <w:pPr>
              <w:jc w:val="center"/>
            </w:pPr>
            <w:r w:rsidRPr="00A21E29">
              <w:t>-</w:t>
            </w:r>
          </w:p>
        </w:tc>
        <w:tc>
          <w:tcPr>
            <w:tcW w:w="1353" w:type="dxa"/>
          </w:tcPr>
          <w:p w14:paraId="5CAFE143" w14:textId="77777777" w:rsidR="0052528F" w:rsidRPr="00A21E29" w:rsidRDefault="0052528F" w:rsidP="0052528F">
            <w:pPr>
              <w:jc w:val="center"/>
            </w:pPr>
            <w:r w:rsidRPr="00A21E29">
              <w:t>-</w:t>
            </w:r>
          </w:p>
        </w:tc>
        <w:tc>
          <w:tcPr>
            <w:tcW w:w="1285" w:type="dxa"/>
          </w:tcPr>
          <w:p w14:paraId="6261B4CF" w14:textId="77777777" w:rsidR="0052528F" w:rsidRPr="00A21E29" w:rsidRDefault="0052528F" w:rsidP="0052528F">
            <w:pPr>
              <w:jc w:val="center"/>
            </w:pPr>
            <w:r w:rsidRPr="00A21E29">
              <w:t>-</w:t>
            </w:r>
          </w:p>
        </w:tc>
        <w:tc>
          <w:tcPr>
            <w:tcW w:w="1126" w:type="dxa"/>
          </w:tcPr>
          <w:p w14:paraId="59625180" w14:textId="77777777" w:rsidR="0052528F" w:rsidRPr="00A21E29" w:rsidRDefault="0052528F" w:rsidP="0052528F">
            <w:pPr>
              <w:jc w:val="center"/>
            </w:pPr>
            <w:r w:rsidRPr="00A21E29">
              <w:t>17</w:t>
            </w:r>
          </w:p>
        </w:tc>
      </w:tr>
      <w:tr w:rsidR="0052528F" w:rsidRPr="00A21E29" w14:paraId="572689B2" w14:textId="77777777" w:rsidTr="0052528F">
        <w:tc>
          <w:tcPr>
            <w:tcW w:w="932" w:type="dxa"/>
          </w:tcPr>
          <w:p w14:paraId="6905669F" w14:textId="77777777" w:rsidR="0052528F" w:rsidRPr="00A21E29" w:rsidRDefault="0052528F" w:rsidP="0052528F">
            <w:r w:rsidRPr="00A21E29">
              <w:t>CO2</w:t>
            </w:r>
          </w:p>
        </w:tc>
        <w:tc>
          <w:tcPr>
            <w:tcW w:w="1361" w:type="dxa"/>
          </w:tcPr>
          <w:p w14:paraId="0F3ED1EF" w14:textId="77777777" w:rsidR="0052528F" w:rsidRPr="00A21E29" w:rsidRDefault="0052528F" w:rsidP="0052528F">
            <w:pPr>
              <w:jc w:val="center"/>
            </w:pPr>
            <w:r w:rsidRPr="00A21E29">
              <w:t>13</w:t>
            </w:r>
          </w:p>
        </w:tc>
        <w:tc>
          <w:tcPr>
            <w:tcW w:w="1557" w:type="dxa"/>
          </w:tcPr>
          <w:p w14:paraId="78086E13" w14:textId="77777777" w:rsidR="0052528F" w:rsidRPr="00A21E29" w:rsidRDefault="0052528F" w:rsidP="0052528F">
            <w:pPr>
              <w:jc w:val="center"/>
            </w:pPr>
            <w:r w:rsidRPr="00A21E29">
              <w:t>1</w:t>
            </w:r>
          </w:p>
        </w:tc>
        <w:tc>
          <w:tcPr>
            <w:tcW w:w="1386" w:type="dxa"/>
          </w:tcPr>
          <w:p w14:paraId="7673CE34" w14:textId="77777777" w:rsidR="0052528F" w:rsidRPr="00A21E29" w:rsidRDefault="0052528F" w:rsidP="0052528F">
            <w:pPr>
              <w:jc w:val="center"/>
            </w:pPr>
            <w:r w:rsidRPr="00A21E29">
              <w:t>1</w:t>
            </w:r>
          </w:p>
        </w:tc>
        <w:tc>
          <w:tcPr>
            <w:tcW w:w="1457" w:type="dxa"/>
          </w:tcPr>
          <w:p w14:paraId="53BA921B" w14:textId="77777777" w:rsidR="0052528F" w:rsidRPr="00A21E29" w:rsidRDefault="0052528F" w:rsidP="0052528F">
            <w:pPr>
              <w:jc w:val="center"/>
            </w:pPr>
            <w:r w:rsidRPr="00A21E29">
              <w:t>-</w:t>
            </w:r>
          </w:p>
        </w:tc>
        <w:tc>
          <w:tcPr>
            <w:tcW w:w="1353" w:type="dxa"/>
          </w:tcPr>
          <w:p w14:paraId="37840155" w14:textId="77777777" w:rsidR="0052528F" w:rsidRPr="00A21E29" w:rsidRDefault="0052528F" w:rsidP="0052528F">
            <w:pPr>
              <w:jc w:val="center"/>
            </w:pPr>
            <w:r w:rsidRPr="00A21E29">
              <w:t>-</w:t>
            </w:r>
          </w:p>
        </w:tc>
        <w:tc>
          <w:tcPr>
            <w:tcW w:w="1285" w:type="dxa"/>
          </w:tcPr>
          <w:p w14:paraId="5E33E674" w14:textId="77777777" w:rsidR="0052528F" w:rsidRPr="00A21E29" w:rsidRDefault="0052528F" w:rsidP="0052528F">
            <w:pPr>
              <w:jc w:val="center"/>
            </w:pPr>
            <w:r w:rsidRPr="00A21E29">
              <w:t>-</w:t>
            </w:r>
          </w:p>
        </w:tc>
        <w:tc>
          <w:tcPr>
            <w:tcW w:w="1126" w:type="dxa"/>
          </w:tcPr>
          <w:p w14:paraId="081CE269" w14:textId="77777777" w:rsidR="0052528F" w:rsidRPr="00A21E29" w:rsidRDefault="0052528F" w:rsidP="0052528F">
            <w:pPr>
              <w:jc w:val="center"/>
            </w:pPr>
            <w:r w:rsidRPr="00A21E29">
              <w:t>15</w:t>
            </w:r>
          </w:p>
        </w:tc>
      </w:tr>
      <w:tr w:rsidR="0052528F" w:rsidRPr="00A21E29" w14:paraId="08267F02" w14:textId="77777777" w:rsidTr="0052528F">
        <w:tc>
          <w:tcPr>
            <w:tcW w:w="932" w:type="dxa"/>
          </w:tcPr>
          <w:p w14:paraId="7C7D4A4D" w14:textId="77777777" w:rsidR="0052528F" w:rsidRPr="00A21E29" w:rsidRDefault="0052528F" w:rsidP="0052528F">
            <w:r w:rsidRPr="00A21E29">
              <w:t>CO3</w:t>
            </w:r>
          </w:p>
        </w:tc>
        <w:tc>
          <w:tcPr>
            <w:tcW w:w="1361" w:type="dxa"/>
          </w:tcPr>
          <w:p w14:paraId="6D98679A" w14:textId="77777777" w:rsidR="0052528F" w:rsidRPr="00A21E29" w:rsidRDefault="0052528F" w:rsidP="0052528F">
            <w:pPr>
              <w:jc w:val="center"/>
            </w:pPr>
            <w:r w:rsidRPr="00A21E29">
              <w:t>9</w:t>
            </w:r>
          </w:p>
        </w:tc>
        <w:tc>
          <w:tcPr>
            <w:tcW w:w="1557" w:type="dxa"/>
          </w:tcPr>
          <w:p w14:paraId="0ACB7410" w14:textId="77777777" w:rsidR="0052528F" w:rsidRPr="00A21E29" w:rsidRDefault="0052528F" w:rsidP="0052528F">
            <w:pPr>
              <w:jc w:val="center"/>
            </w:pPr>
            <w:r w:rsidRPr="00A21E29">
              <w:t>19.5</w:t>
            </w:r>
          </w:p>
        </w:tc>
        <w:tc>
          <w:tcPr>
            <w:tcW w:w="1386" w:type="dxa"/>
          </w:tcPr>
          <w:p w14:paraId="3A3039B1" w14:textId="77777777" w:rsidR="0052528F" w:rsidRPr="00A21E29" w:rsidRDefault="0052528F" w:rsidP="0052528F">
            <w:pPr>
              <w:jc w:val="center"/>
            </w:pPr>
            <w:r w:rsidRPr="00A21E29">
              <w:t>-</w:t>
            </w:r>
          </w:p>
        </w:tc>
        <w:tc>
          <w:tcPr>
            <w:tcW w:w="1457" w:type="dxa"/>
          </w:tcPr>
          <w:p w14:paraId="672217C3" w14:textId="77777777" w:rsidR="0052528F" w:rsidRPr="00A21E29" w:rsidRDefault="0052528F" w:rsidP="0052528F">
            <w:pPr>
              <w:jc w:val="center"/>
            </w:pPr>
            <w:r w:rsidRPr="00A21E29">
              <w:t>6</w:t>
            </w:r>
          </w:p>
        </w:tc>
        <w:tc>
          <w:tcPr>
            <w:tcW w:w="1353" w:type="dxa"/>
          </w:tcPr>
          <w:p w14:paraId="21F6733A" w14:textId="77777777" w:rsidR="0052528F" w:rsidRPr="00A21E29" w:rsidRDefault="0052528F" w:rsidP="0052528F">
            <w:pPr>
              <w:jc w:val="center"/>
            </w:pPr>
            <w:r w:rsidRPr="00A21E29">
              <w:t>5</w:t>
            </w:r>
          </w:p>
        </w:tc>
        <w:tc>
          <w:tcPr>
            <w:tcW w:w="1285" w:type="dxa"/>
          </w:tcPr>
          <w:p w14:paraId="06AF3451" w14:textId="77777777" w:rsidR="0052528F" w:rsidRPr="00A21E29" w:rsidRDefault="0052528F" w:rsidP="0052528F">
            <w:pPr>
              <w:jc w:val="center"/>
            </w:pPr>
            <w:r w:rsidRPr="00A21E29">
              <w:t>5</w:t>
            </w:r>
          </w:p>
        </w:tc>
        <w:tc>
          <w:tcPr>
            <w:tcW w:w="1126" w:type="dxa"/>
          </w:tcPr>
          <w:p w14:paraId="0A76BC67" w14:textId="77777777" w:rsidR="0052528F" w:rsidRPr="00A21E29" w:rsidRDefault="0052528F" w:rsidP="0052528F">
            <w:pPr>
              <w:jc w:val="center"/>
            </w:pPr>
            <w:r w:rsidRPr="00A21E29">
              <w:t>44.5</w:t>
            </w:r>
          </w:p>
        </w:tc>
      </w:tr>
      <w:tr w:rsidR="0052528F" w:rsidRPr="00A21E29" w14:paraId="307E1AEA" w14:textId="77777777" w:rsidTr="0052528F">
        <w:tc>
          <w:tcPr>
            <w:tcW w:w="932" w:type="dxa"/>
          </w:tcPr>
          <w:p w14:paraId="47E31D0F" w14:textId="77777777" w:rsidR="0052528F" w:rsidRPr="00A21E29" w:rsidRDefault="0052528F" w:rsidP="0052528F">
            <w:r w:rsidRPr="00A21E29">
              <w:t>CO4</w:t>
            </w:r>
          </w:p>
        </w:tc>
        <w:tc>
          <w:tcPr>
            <w:tcW w:w="1361" w:type="dxa"/>
          </w:tcPr>
          <w:p w14:paraId="6EDE9E2A" w14:textId="77777777" w:rsidR="0052528F" w:rsidRPr="00A21E29" w:rsidRDefault="0052528F" w:rsidP="0052528F">
            <w:pPr>
              <w:jc w:val="center"/>
            </w:pPr>
            <w:r w:rsidRPr="00A21E29">
              <w:t>7.5</w:t>
            </w:r>
          </w:p>
        </w:tc>
        <w:tc>
          <w:tcPr>
            <w:tcW w:w="1557" w:type="dxa"/>
          </w:tcPr>
          <w:p w14:paraId="6D66A9AA" w14:textId="77777777" w:rsidR="0052528F" w:rsidRPr="00A21E29" w:rsidRDefault="0052528F" w:rsidP="0052528F">
            <w:pPr>
              <w:jc w:val="center"/>
            </w:pPr>
            <w:r w:rsidRPr="00A21E29">
              <w:t>6</w:t>
            </w:r>
          </w:p>
        </w:tc>
        <w:tc>
          <w:tcPr>
            <w:tcW w:w="1386" w:type="dxa"/>
          </w:tcPr>
          <w:p w14:paraId="1687DB11" w14:textId="77777777" w:rsidR="0052528F" w:rsidRPr="00A21E29" w:rsidRDefault="0052528F" w:rsidP="0052528F">
            <w:pPr>
              <w:jc w:val="center"/>
            </w:pPr>
            <w:r w:rsidRPr="00A21E29">
              <w:t>1</w:t>
            </w:r>
          </w:p>
        </w:tc>
        <w:tc>
          <w:tcPr>
            <w:tcW w:w="1457" w:type="dxa"/>
          </w:tcPr>
          <w:p w14:paraId="74EBDBD6" w14:textId="77777777" w:rsidR="0052528F" w:rsidRPr="00A21E29" w:rsidRDefault="0052528F" w:rsidP="0052528F">
            <w:pPr>
              <w:jc w:val="center"/>
            </w:pPr>
            <w:r w:rsidRPr="00A21E29">
              <w:t>15</w:t>
            </w:r>
          </w:p>
        </w:tc>
        <w:tc>
          <w:tcPr>
            <w:tcW w:w="1353" w:type="dxa"/>
          </w:tcPr>
          <w:p w14:paraId="175D9795" w14:textId="77777777" w:rsidR="0052528F" w:rsidRPr="00A21E29" w:rsidRDefault="0052528F" w:rsidP="0052528F">
            <w:pPr>
              <w:jc w:val="center"/>
            </w:pPr>
            <w:r w:rsidRPr="00A21E29">
              <w:t>-</w:t>
            </w:r>
          </w:p>
        </w:tc>
        <w:tc>
          <w:tcPr>
            <w:tcW w:w="1285" w:type="dxa"/>
          </w:tcPr>
          <w:p w14:paraId="7C8CE5E6" w14:textId="77777777" w:rsidR="0052528F" w:rsidRPr="00A21E29" w:rsidRDefault="0052528F" w:rsidP="0052528F">
            <w:pPr>
              <w:jc w:val="center"/>
            </w:pPr>
            <w:r w:rsidRPr="00A21E29">
              <w:t>-</w:t>
            </w:r>
          </w:p>
        </w:tc>
        <w:tc>
          <w:tcPr>
            <w:tcW w:w="1126" w:type="dxa"/>
          </w:tcPr>
          <w:p w14:paraId="445CA04A" w14:textId="77777777" w:rsidR="0052528F" w:rsidRPr="00A21E29" w:rsidRDefault="0052528F" w:rsidP="0052528F">
            <w:pPr>
              <w:jc w:val="center"/>
            </w:pPr>
            <w:r w:rsidRPr="00A21E29">
              <w:t>29.5</w:t>
            </w:r>
          </w:p>
        </w:tc>
      </w:tr>
      <w:tr w:rsidR="0052528F" w:rsidRPr="00A21E29" w14:paraId="3126B7D2" w14:textId="77777777" w:rsidTr="0052528F">
        <w:tc>
          <w:tcPr>
            <w:tcW w:w="932" w:type="dxa"/>
          </w:tcPr>
          <w:p w14:paraId="70DB494A" w14:textId="77777777" w:rsidR="0052528F" w:rsidRPr="00A21E29" w:rsidRDefault="0052528F" w:rsidP="0052528F">
            <w:r w:rsidRPr="00A21E29">
              <w:t>CO5</w:t>
            </w:r>
          </w:p>
        </w:tc>
        <w:tc>
          <w:tcPr>
            <w:tcW w:w="1361" w:type="dxa"/>
          </w:tcPr>
          <w:p w14:paraId="27978442" w14:textId="77777777" w:rsidR="0052528F" w:rsidRPr="00A21E29" w:rsidRDefault="0052528F" w:rsidP="0052528F">
            <w:pPr>
              <w:jc w:val="center"/>
            </w:pPr>
            <w:r w:rsidRPr="00A21E29">
              <w:t>1</w:t>
            </w:r>
          </w:p>
        </w:tc>
        <w:tc>
          <w:tcPr>
            <w:tcW w:w="1557" w:type="dxa"/>
          </w:tcPr>
          <w:p w14:paraId="7AB9B2DC" w14:textId="77777777" w:rsidR="0052528F" w:rsidRPr="00A21E29" w:rsidRDefault="0052528F" w:rsidP="0052528F">
            <w:pPr>
              <w:jc w:val="center"/>
            </w:pPr>
            <w:r w:rsidRPr="00A21E29">
              <w:t>1</w:t>
            </w:r>
          </w:p>
        </w:tc>
        <w:tc>
          <w:tcPr>
            <w:tcW w:w="1386" w:type="dxa"/>
          </w:tcPr>
          <w:p w14:paraId="410FAECA" w14:textId="77777777" w:rsidR="0052528F" w:rsidRPr="00A21E29" w:rsidRDefault="0052528F" w:rsidP="0052528F">
            <w:pPr>
              <w:jc w:val="center"/>
            </w:pPr>
            <w:r w:rsidRPr="00A21E29">
              <w:t>-</w:t>
            </w:r>
          </w:p>
        </w:tc>
        <w:tc>
          <w:tcPr>
            <w:tcW w:w="1457" w:type="dxa"/>
          </w:tcPr>
          <w:p w14:paraId="11B14172" w14:textId="77777777" w:rsidR="0052528F" w:rsidRPr="00A21E29" w:rsidRDefault="0052528F" w:rsidP="0052528F">
            <w:pPr>
              <w:jc w:val="center"/>
            </w:pPr>
            <w:r w:rsidRPr="00A21E29">
              <w:t>-</w:t>
            </w:r>
          </w:p>
        </w:tc>
        <w:tc>
          <w:tcPr>
            <w:tcW w:w="1353" w:type="dxa"/>
          </w:tcPr>
          <w:p w14:paraId="58285F85" w14:textId="77777777" w:rsidR="0052528F" w:rsidRPr="00A21E29" w:rsidRDefault="0052528F" w:rsidP="0052528F">
            <w:pPr>
              <w:jc w:val="center"/>
            </w:pPr>
            <w:r w:rsidRPr="00A21E29">
              <w:t>-</w:t>
            </w:r>
          </w:p>
        </w:tc>
        <w:tc>
          <w:tcPr>
            <w:tcW w:w="1285" w:type="dxa"/>
          </w:tcPr>
          <w:p w14:paraId="1FE5587F" w14:textId="77777777" w:rsidR="0052528F" w:rsidRPr="00A21E29" w:rsidRDefault="0052528F" w:rsidP="0052528F">
            <w:pPr>
              <w:jc w:val="center"/>
            </w:pPr>
            <w:r w:rsidRPr="00A21E29">
              <w:t>-</w:t>
            </w:r>
          </w:p>
        </w:tc>
        <w:tc>
          <w:tcPr>
            <w:tcW w:w="1126" w:type="dxa"/>
          </w:tcPr>
          <w:p w14:paraId="3C80B82F" w14:textId="77777777" w:rsidR="0052528F" w:rsidRPr="00A21E29" w:rsidRDefault="0052528F" w:rsidP="0052528F">
            <w:pPr>
              <w:jc w:val="center"/>
            </w:pPr>
            <w:r w:rsidRPr="00A21E29">
              <w:t>2</w:t>
            </w:r>
          </w:p>
        </w:tc>
      </w:tr>
      <w:tr w:rsidR="0052528F" w:rsidRPr="00A21E29" w14:paraId="0F5F329C" w14:textId="77777777" w:rsidTr="0052528F">
        <w:tc>
          <w:tcPr>
            <w:tcW w:w="932" w:type="dxa"/>
          </w:tcPr>
          <w:p w14:paraId="3566B77A" w14:textId="77777777" w:rsidR="0052528F" w:rsidRPr="00A21E29" w:rsidRDefault="0052528F" w:rsidP="0052528F">
            <w:r w:rsidRPr="00A21E29">
              <w:t>CO6</w:t>
            </w:r>
          </w:p>
        </w:tc>
        <w:tc>
          <w:tcPr>
            <w:tcW w:w="1361" w:type="dxa"/>
          </w:tcPr>
          <w:p w14:paraId="40998209" w14:textId="77777777" w:rsidR="0052528F" w:rsidRPr="00A21E29" w:rsidRDefault="0052528F" w:rsidP="0052528F">
            <w:pPr>
              <w:jc w:val="center"/>
            </w:pPr>
            <w:r w:rsidRPr="00A21E29">
              <w:t>8.5</w:t>
            </w:r>
          </w:p>
        </w:tc>
        <w:tc>
          <w:tcPr>
            <w:tcW w:w="1557" w:type="dxa"/>
          </w:tcPr>
          <w:p w14:paraId="5C1E6E62" w14:textId="77777777" w:rsidR="0052528F" w:rsidRPr="00A21E29" w:rsidRDefault="0052528F" w:rsidP="0052528F">
            <w:pPr>
              <w:jc w:val="center"/>
            </w:pPr>
            <w:r w:rsidRPr="00A21E29">
              <w:t>7.5</w:t>
            </w:r>
          </w:p>
        </w:tc>
        <w:tc>
          <w:tcPr>
            <w:tcW w:w="1386" w:type="dxa"/>
          </w:tcPr>
          <w:p w14:paraId="167D7AA6" w14:textId="77777777" w:rsidR="0052528F" w:rsidRPr="00A21E29" w:rsidRDefault="0052528F" w:rsidP="0052528F">
            <w:pPr>
              <w:jc w:val="center"/>
            </w:pPr>
            <w:r w:rsidRPr="00A21E29">
              <w:t>-</w:t>
            </w:r>
          </w:p>
        </w:tc>
        <w:tc>
          <w:tcPr>
            <w:tcW w:w="1457" w:type="dxa"/>
          </w:tcPr>
          <w:p w14:paraId="66D6EBFF" w14:textId="77777777" w:rsidR="0052528F" w:rsidRPr="00A21E29" w:rsidRDefault="0052528F" w:rsidP="0052528F">
            <w:pPr>
              <w:jc w:val="center"/>
            </w:pPr>
            <w:r w:rsidRPr="00A21E29">
              <w:t>1</w:t>
            </w:r>
          </w:p>
        </w:tc>
        <w:tc>
          <w:tcPr>
            <w:tcW w:w="1353" w:type="dxa"/>
          </w:tcPr>
          <w:p w14:paraId="5E289098" w14:textId="77777777" w:rsidR="0052528F" w:rsidRPr="00A21E29" w:rsidRDefault="0052528F" w:rsidP="0052528F">
            <w:pPr>
              <w:jc w:val="center"/>
            </w:pPr>
            <w:r w:rsidRPr="00A21E29">
              <w:t>-</w:t>
            </w:r>
          </w:p>
        </w:tc>
        <w:tc>
          <w:tcPr>
            <w:tcW w:w="1285" w:type="dxa"/>
          </w:tcPr>
          <w:p w14:paraId="553FF3D4" w14:textId="77777777" w:rsidR="0052528F" w:rsidRPr="00A21E29" w:rsidRDefault="0052528F" w:rsidP="0052528F">
            <w:pPr>
              <w:jc w:val="center"/>
            </w:pPr>
            <w:r w:rsidRPr="00A21E29">
              <w:t>-</w:t>
            </w:r>
          </w:p>
        </w:tc>
        <w:tc>
          <w:tcPr>
            <w:tcW w:w="1126" w:type="dxa"/>
          </w:tcPr>
          <w:p w14:paraId="1179F957" w14:textId="77777777" w:rsidR="0052528F" w:rsidRPr="00A21E29" w:rsidRDefault="0052528F" w:rsidP="0052528F">
            <w:pPr>
              <w:jc w:val="center"/>
            </w:pPr>
            <w:r w:rsidRPr="00A21E29">
              <w:t>17</w:t>
            </w:r>
          </w:p>
        </w:tc>
      </w:tr>
      <w:tr w:rsidR="0052528F" w:rsidRPr="00A21E29" w14:paraId="5C8ECF6E" w14:textId="77777777" w:rsidTr="0052528F">
        <w:tc>
          <w:tcPr>
            <w:tcW w:w="9331" w:type="dxa"/>
            <w:gridSpan w:val="7"/>
          </w:tcPr>
          <w:p w14:paraId="52254065" w14:textId="77777777" w:rsidR="0052528F" w:rsidRPr="00A21E29" w:rsidRDefault="0052528F" w:rsidP="0052528F"/>
        </w:tc>
        <w:tc>
          <w:tcPr>
            <w:tcW w:w="1126" w:type="dxa"/>
          </w:tcPr>
          <w:p w14:paraId="7A244598" w14:textId="77777777" w:rsidR="0052528F" w:rsidRPr="00A21E29" w:rsidRDefault="0052528F" w:rsidP="0052528F">
            <w:pPr>
              <w:jc w:val="center"/>
              <w:rPr>
                <w:b/>
              </w:rPr>
            </w:pPr>
            <w:r w:rsidRPr="00A21E29">
              <w:rPr>
                <w:b/>
              </w:rPr>
              <w:t>125</w:t>
            </w:r>
          </w:p>
        </w:tc>
      </w:tr>
    </w:tbl>
    <w:p w14:paraId="6DB8887F" w14:textId="77777777" w:rsidR="0052528F" w:rsidRDefault="0052528F" w:rsidP="002E336A"/>
    <w:p w14:paraId="17284949" w14:textId="77777777" w:rsidR="0052528F" w:rsidRDefault="0052528F" w:rsidP="0052528F">
      <w:pPr>
        <w:jc w:val="center"/>
        <w:rPr>
          <w:bCs/>
        </w:rPr>
      </w:pPr>
      <w:r>
        <w:rPr>
          <w:bCs/>
        </w:rPr>
        <w:br/>
      </w:r>
    </w:p>
    <w:p w14:paraId="5C6FA30B" w14:textId="77777777" w:rsidR="0052528F" w:rsidRDefault="0052528F">
      <w:pPr>
        <w:spacing w:after="200" w:line="276" w:lineRule="auto"/>
        <w:rPr>
          <w:bCs/>
        </w:rPr>
      </w:pPr>
      <w:r>
        <w:rPr>
          <w:bCs/>
        </w:rPr>
        <w:br w:type="page"/>
      </w:r>
    </w:p>
    <w:p w14:paraId="1FF83E04" w14:textId="7F904337" w:rsidR="0052528F" w:rsidRDefault="0052528F" w:rsidP="0052528F">
      <w:pPr>
        <w:jc w:val="center"/>
        <w:rPr>
          <w:bCs/>
        </w:rPr>
      </w:pPr>
      <w:r w:rsidRPr="0037089B">
        <w:rPr>
          <w:noProof/>
        </w:rPr>
        <w:lastRenderedPageBreak/>
        <w:drawing>
          <wp:inline distT="0" distB="0" distL="0" distR="0" wp14:anchorId="647D0E9A" wp14:editId="2CA60343">
            <wp:extent cx="4738910" cy="1009650"/>
            <wp:effectExtent l="0" t="0" r="508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
                    <a:srcRect b="14332"/>
                    <a:stretch/>
                  </pic:blipFill>
                  <pic:spPr bwMode="auto">
                    <a:xfrm>
                      <a:off x="0" y="0"/>
                      <a:ext cx="4870206" cy="1037623"/>
                    </a:xfrm>
                    <a:prstGeom prst="rect">
                      <a:avLst/>
                    </a:prstGeom>
                    <a:ln>
                      <a:noFill/>
                    </a:ln>
                    <a:extLst>
                      <a:ext uri="{53640926-AAD7-44D8-BBD7-CCE9431645EC}">
                        <a14:shadowObscured xmlns:a14="http://schemas.microsoft.com/office/drawing/2010/main"/>
                      </a:ext>
                    </a:extLst>
                  </pic:spPr>
                </pic:pic>
              </a:graphicData>
            </a:graphic>
          </wp:inline>
        </w:drawing>
      </w:r>
    </w:p>
    <w:p w14:paraId="116FF373" w14:textId="77777777" w:rsidR="0052528F" w:rsidRPr="004077AF" w:rsidRDefault="0052528F"/>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80"/>
        <w:gridCol w:w="5868"/>
        <w:gridCol w:w="1890"/>
        <w:gridCol w:w="900"/>
      </w:tblGrid>
      <w:tr w:rsidR="0052528F" w:rsidRPr="004077AF" w14:paraId="29EA70BD" w14:textId="77777777" w:rsidTr="0052528F">
        <w:tc>
          <w:tcPr>
            <w:tcW w:w="1980" w:type="dxa"/>
          </w:tcPr>
          <w:p w14:paraId="0EDB4E02" w14:textId="77777777" w:rsidR="0052528F" w:rsidRPr="004077AF" w:rsidRDefault="0052528F" w:rsidP="0052528F">
            <w:pPr>
              <w:pStyle w:val="Title"/>
              <w:jc w:val="left"/>
              <w:rPr>
                <w:b/>
              </w:rPr>
            </w:pPr>
            <w:r>
              <w:rPr>
                <w:b/>
              </w:rPr>
              <w:t>Course Code:</w:t>
            </w:r>
          </w:p>
        </w:tc>
        <w:tc>
          <w:tcPr>
            <w:tcW w:w="5868" w:type="dxa"/>
          </w:tcPr>
          <w:p w14:paraId="0E4C644B" w14:textId="77777777" w:rsidR="0052528F" w:rsidRPr="004077AF" w:rsidRDefault="0052528F" w:rsidP="0052528F">
            <w:pPr>
              <w:pStyle w:val="Title"/>
              <w:jc w:val="left"/>
              <w:rPr>
                <w:b/>
              </w:rPr>
            </w:pPr>
            <w:r w:rsidRPr="004077AF">
              <w:rPr>
                <w:b/>
              </w:rPr>
              <w:t>20AG1008</w:t>
            </w:r>
          </w:p>
        </w:tc>
        <w:tc>
          <w:tcPr>
            <w:tcW w:w="1890" w:type="dxa"/>
          </w:tcPr>
          <w:p w14:paraId="23B04240" w14:textId="77777777" w:rsidR="0052528F" w:rsidRPr="004077AF" w:rsidRDefault="0052528F" w:rsidP="0052528F">
            <w:pPr>
              <w:pStyle w:val="Title"/>
              <w:jc w:val="left"/>
              <w:rPr>
                <w:b/>
              </w:rPr>
            </w:pPr>
            <w:r w:rsidRPr="004077AF">
              <w:rPr>
                <w:b/>
              </w:rPr>
              <w:t>Duration      :</w:t>
            </w:r>
          </w:p>
        </w:tc>
        <w:tc>
          <w:tcPr>
            <w:tcW w:w="900" w:type="dxa"/>
          </w:tcPr>
          <w:p w14:paraId="3BEA6326" w14:textId="77777777" w:rsidR="0052528F" w:rsidRPr="004077AF" w:rsidRDefault="0052528F" w:rsidP="0052528F">
            <w:pPr>
              <w:pStyle w:val="Title"/>
              <w:jc w:val="left"/>
              <w:rPr>
                <w:b/>
              </w:rPr>
            </w:pPr>
            <w:r w:rsidRPr="004077AF">
              <w:rPr>
                <w:b/>
              </w:rPr>
              <w:t>3hrs</w:t>
            </w:r>
          </w:p>
        </w:tc>
      </w:tr>
      <w:tr w:rsidR="0052528F" w:rsidRPr="004077AF" w14:paraId="7D159D1E" w14:textId="77777777" w:rsidTr="0052528F">
        <w:tc>
          <w:tcPr>
            <w:tcW w:w="1980" w:type="dxa"/>
          </w:tcPr>
          <w:p w14:paraId="21F3C486" w14:textId="77777777" w:rsidR="0052528F" w:rsidRPr="004077AF" w:rsidRDefault="0052528F" w:rsidP="0052528F">
            <w:pPr>
              <w:pStyle w:val="Title"/>
              <w:jc w:val="left"/>
              <w:rPr>
                <w:b/>
              </w:rPr>
            </w:pPr>
            <w:r>
              <w:rPr>
                <w:b/>
              </w:rPr>
              <w:t xml:space="preserve">Course </w:t>
            </w:r>
            <w:r w:rsidRPr="004077AF">
              <w:rPr>
                <w:b/>
              </w:rPr>
              <w:t>Name:</w:t>
            </w:r>
          </w:p>
        </w:tc>
        <w:tc>
          <w:tcPr>
            <w:tcW w:w="5868" w:type="dxa"/>
          </w:tcPr>
          <w:p w14:paraId="1FC7158F" w14:textId="77777777" w:rsidR="0052528F" w:rsidRPr="004077AF" w:rsidRDefault="0052528F" w:rsidP="0052528F">
            <w:pPr>
              <w:pStyle w:val="Title"/>
              <w:jc w:val="left"/>
              <w:rPr>
                <w:b/>
              </w:rPr>
            </w:pPr>
            <w:r w:rsidRPr="004077AF">
              <w:rPr>
                <w:b/>
                <w:szCs w:val="24"/>
              </w:rPr>
              <w:t>AGRICULTURAL MICROBIOLOGY</w:t>
            </w:r>
          </w:p>
        </w:tc>
        <w:tc>
          <w:tcPr>
            <w:tcW w:w="1890" w:type="dxa"/>
          </w:tcPr>
          <w:p w14:paraId="3392D05D" w14:textId="77777777" w:rsidR="0052528F" w:rsidRPr="004077AF" w:rsidRDefault="0052528F" w:rsidP="0052528F">
            <w:pPr>
              <w:pStyle w:val="Title"/>
              <w:jc w:val="left"/>
              <w:rPr>
                <w:b/>
              </w:rPr>
            </w:pPr>
            <w:r w:rsidRPr="004077AF">
              <w:rPr>
                <w:b/>
              </w:rPr>
              <w:t xml:space="preserve">Max. </w:t>
            </w:r>
            <w:proofErr w:type="gramStart"/>
            <w:r w:rsidRPr="004077AF">
              <w:rPr>
                <w:b/>
              </w:rPr>
              <w:t>Marks :</w:t>
            </w:r>
            <w:proofErr w:type="gramEnd"/>
          </w:p>
        </w:tc>
        <w:tc>
          <w:tcPr>
            <w:tcW w:w="900" w:type="dxa"/>
          </w:tcPr>
          <w:p w14:paraId="22504938" w14:textId="77777777" w:rsidR="0052528F" w:rsidRPr="004077AF" w:rsidRDefault="0052528F" w:rsidP="0052528F">
            <w:pPr>
              <w:pStyle w:val="Title"/>
              <w:jc w:val="left"/>
              <w:rPr>
                <w:b/>
              </w:rPr>
            </w:pPr>
            <w:r w:rsidRPr="004077AF">
              <w:rPr>
                <w:b/>
              </w:rPr>
              <w:t>100</w:t>
            </w:r>
          </w:p>
        </w:tc>
      </w:tr>
    </w:tbl>
    <w:p w14:paraId="41397572" w14:textId="77777777" w:rsidR="0052528F" w:rsidRPr="004077AF" w:rsidRDefault="0052528F" w:rsidP="005133D7">
      <w:pPr>
        <w:rPr>
          <w:b/>
          <w:u w:val="single"/>
        </w:rPr>
      </w:pPr>
    </w:p>
    <w:tbl>
      <w:tblPr>
        <w:tblStyle w:val="TableGrid"/>
        <w:tblW w:w="5223" w:type="pct"/>
        <w:tblLook w:val="04A0" w:firstRow="1" w:lastRow="0" w:firstColumn="1" w:lastColumn="0" w:noHBand="0" w:noVBand="1"/>
      </w:tblPr>
      <w:tblGrid>
        <w:gridCol w:w="623"/>
        <w:gridCol w:w="35"/>
        <w:gridCol w:w="7887"/>
        <w:gridCol w:w="1401"/>
        <w:gridCol w:w="48"/>
        <w:gridCol w:w="869"/>
      </w:tblGrid>
      <w:tr w:rsidR="0052528F" w:rsidRPr="004077AF" w14:paraId="3D08A81C" w14:textId="77777777" w:rsidTr="0052528F">
        <w:tc>
          <w:tcPr>
            <w:tcW w:w="287" w:type="pct"/>
            <w:vAlign w:val="center"/>
          </w:tcPr>
          <w:p w14:paraId="545B5F78" w14:textId="77777777" w:rsidR="0052528F" w:rsidRPr="004077AF" w:rsidRDefault="0052528F" w:rsidP="005133D7">
            <w:pPr>
              <w:jc w:val="center"/>
              <w:rPr>
                <w:b/>
              </w:rPr>
            </w:pPr>
            <w:r w:rsidRPr="004077AF">
              <w:rPr>
                <w:b/>
              </w:rPr>
              <w:t>Q. No.</w:t>
            </w:r>
          </w:p>
        </w:tc>
        <w:tc>
          <w:tcPr>
            <w:tcW w:w="3646" w:type="pct"/>
            <w:gridSpan w:val="2"/>
            <w:vAlign w:val="center"/>
          </w:tcPr>
          <w:p w14:paraId="506A5C41" w14:textId="77777777" w:rsidR="0052528F" w:rsidRPr="004077AF" w:rsidRDefault="0052528F" w:rsidP="005133D7">
            <w:pPr>
              <w:jc w:val="center"/>
              <w:rPr>
                <w:b/>
              </w:rPr>
            </w:pPr>
            <w:r w:rsidRPr="004077AF">
              <w:rPr>
                <w:b/>
              </w:rPr>
              <w:t>Questions</w:t>
            </w:r>
          </w:p>
        </w:tc>
        <w:tc>
          <w:tcPr>
            <w:tcW w:w="645" w:type="pct"/>
          </w:tcPr>
          <w:p w14:paraId="1B620567" w14:textId="77777777" w:rsidR="0052528F" w:rsidRPr="004077AF" w:rsidRDefault="0052528F" w:rsidP="0052528F">
            <w:pPr>
              <w:jc w:val="center"/>
              <w:rPr>
                <w:b/>
              </w:rPr>
            </w:pPr>
            <w:r>
              <w:rPr>
                <w:b/>
              </w:rPr>
              <w:t>CO/BL</w:t>
            </w:r>
          </w:p>
        </w:tc>
        <w:tc>
          <w:tcPr>
            <w:tcW w:w="422" w:type="pct"/>
            <w:gridSpan w:val="2"/>
            <w:vAlign w:val="center"/>
          </w:tcPr>
          <w:p w14:paraId="1A760774" w14:textId="77777777" w:rsidR="0052528F" w:rsidRPr="004077AF" w:rsidRDefault="0052528F" w:rsidP="005133D7">
            <w:pPr>
              <w:jc w:val="center"/>
              <w:rPr>
                <w:b/>
              </w:rPr>
            </w:pPr>
            <w:r w:rsidRPr="004077AF">
              <w:rPr>
                <w:b/>
              </w:rPr>
              <w:t>Marks</w:t>
            </w:r>
          </w:p>
        </w:tc>
      </w:tr>
      <w:tr w:rsidR="0052528F" w:rsidRPr="004077AF" w14:paraId="1F92ABFF" w14:textId="77777777" w:rsidTr="0052528F">
        <w:tc>
          <w:tcPr>
            <w:tcW w:w="5000" w:type="pct"/>
            <w:gridSpan w:val="6"/>
          </w:tcPr>
          <w:p w14:paraId="10261224" w14:textId="77777777" w:rsidR="0052528F" w:rsidRPr="004077AF" w:rsidRDefault="0052528F" w:rsidP="0052528F">
            <w:pPr>
              <w:jc w:val="center"/>
              <w:rPr>
                <w:b/>
                <w:u w:val="single"/>
              </w:rPr>
            </w:pPr>
            <w:r w:rsidRPr="004077AF">
              <w:rPr>
                <w:b/>
                <w:u w:val="single"/>
              </w:rPr>
              <w:t>PART – A (20X1 = 20 MARKS)</w:t>
            </w:r>
          </w:p>
        </w:tc>
      </w:tr>
      <w:tr w:rsidR="0052528F" w:rsidRPr="004077AF" w14:paraId="7455A8AD" w14:textId="77777777" w:rsidTr="0052528F">
        <w:tc>
          <w:tcPr>
            <w:tcW w:w="287" w:type="pct"/>
          </w:tcPr>
          <w:p w14:paraId="58DD22F6" w14:textId="77777777" w:rsidR="0052528F" w:rsidRPr="004077AF" w:rsidRDefault="0052528F" w:rsidP="0052528F">
            <w:pPr>
              <w:jc w:val="center"/>
            </w:pPr>
            <w:r w:rsidRPr="004077AF">
              <w:t>1.</w:t>
            </w:r>
          </w:p>
        </w:tc>
        <w:tc>
          <w:tcPr>
            <w:tcW w:w="3646" w:type="pct"/>
            <w:gridSpan w:val="2"/>
          </w:tcPr>
          <w:p w14:paraId="36932297" w14:textId="77777777" w:rsidR="0052528F" w:rsidRPr="004077AF" w:rsidRDefault="0052528F" w:rsidP="0052528F">
            <w:pPr>
              <w:jc w:val="both"/>
            </w:pPr>
            <w:r>
              <w:t>Give an example for viral biopesticide.</w:t>
            </w:r>
          </w:p>
        </w:tc>
        <w:tc>
          <w:tcPr>
            <w:tcW w:w="645" w:type="pct"/>
          </w:tcPr>
          <w:p w14:paraId="45A2D1EC" w14:textId="77777777" w:rsidR="0052528F" w:rsidRPr="004077AF" w:rsidRDefault="0052528F" w:rsidP="0052528F">
            <w:pPr>
              <w:jc w:val="center"/>
            </w:pPr>
            <w:r w:rsidRPr="004077AF">
              <w:t>CO6  / R</w:t>
            </w:r>
          </w:p>
        </w:tc>
        <w:tc>
          <w:tcPr>
            <w:tcW w:w="422" w:type="pct"/>
            <w:gridSpan w:val="2"/>
          </w:tcPr>
          <w:p w14:paraId="125C2720" w14:textId="77777777" w:rsidR="0052528F" w:rsidRPr="004077AF" w:rsidRDefault="0052528F" w:rsidP="0052528F">
            <w:pPr>
              <w:jc w:val="center"/>
            </w:pPr>
            <w:r w:rsidRPr="004077AF">
              <w:t>1</w:t>
            </w:r>
          </w:p>
        </w:tc>
      </w:tr>
      <w:tr w:rsidR="0052528F" w:rsidRPr="004077AF" w14:paraId="54F6E00E" w14:textId="77777777" w:rsidTr="0052528F">
        <w:tc>
          <w:tcPr>
            <w:tcW w:w="287" w:type="pct"/>
          </w:tcPr>
          <w:p w14:paraId="1534DB94" w14:textId="77777777" w:rsidR="0052528F" w:rsidRPr="004077AF" w:rsidRDefault="0052528F" w:rsidP="0052528F">
            <w:pPr>
              <w:jc w:val="center"/>
            </w:pPr>
            <w:r w:rsidRPr="004077AF">
              <w:t>2.</w:t>
            </w:r>
          </w:p>
        </w:tc>
        <w:tc>
          <w:tcPr>
            <w:tcW w:w="3646" w:type="pct"/>
            <w:gridSpan w:val="2"/>
          </w:tcPr>
          <w:p w14:paraId="27D87171" w14:textId="77777777" w:rsidR="0052528F" w:rsidRPr="004077AF" w:rsidRDefault="0052528F" w:rsidP="0052528F">
            <w:pPr>
              <w:jc w:val="both"/>
            </w:pPr>
            <w:r>
              <w:t xml:space="preserve">Tyndalization is a sterilization process carried out to </w:t>
            </w:r>
            <w:proofErr w:type="gramStart"/>
            <w:r>
              <w:t xml:space="preserve">kill </w:t>
            </w:r>
            <w:r w:rsidRPr="004077AF">
              <w:t xml:space="preserve"> _</w:t>
            </w:r>
            <w:proofErr w:type="gramEnd"/>
            <w:r w:rsidRPr="004077AF">
              <w:t>____________</w:t>
            </w:r>
            <w:r>
              <w:t>producing microbes.</w:t>
            </w:r>
          </w:p>
        </w:tc>
        <w:tc>
          <w:tcPr>
            <w:tcW w:w="645" w:type="pct"/>
          </w:tcPr>
          <w:p w14:paraId="3584CA21" w14:textId="77777777" w:rsidR="0052528F" w:rsidRPr="004077AF" w:rsidRDefault="0052528F" w:rsidP="0052528F">
            <w:pPr>
              <w:jc w:val="center"/>
            </w:pPr>
            <w:r w:rsidRPr="004077AF">
              <w:t>CO2  /  A</w:t>
            </w:r>
          </w:p>
        </w:tc>
        <w:tc>
          <w:tcPr>
            <w:tcW w:w="422" w:type="pct"/>
            <w:gridSpan w:val="2"/>
          </w:tcPr>
          <w:p w14:paraId="424B11CE" w14:textId="77777777" w:rsidR="0052528F" w:rsidRPr="004077AF" w:rsidRDefault="0052528F" w:rsidP="0052528F">
            <w:pPr>
              <w:jc w:val="center"/>
            </w:pPr>
            <w:r w:rsidRPr="004077AF">
              <w:t>1</w:t>
            </w:r>
          </w:p>
        </w:tc>
      </w:tr>
      <w:tr w:rsidR="0052528F" w:rsidRPr="004077AF" w14:paraId="293A082F" w14:textId="77777777" w:rsidTr="0052528F">
        <w:tc>
          <w:tcPr>
            <w:tcW w:w="287" w:type="pct"/>
          </w:tcPr>
          <w:p w14:paraId="1DFE5939" w14:textId="77777777" w:rsidR="0052528F" w:rsidRPr="004077AF" w:rsidRDefault="0052528F" w:rsidP="0052528F">
            <w:pPr>
              <w:jc w:val="center"/>
            </w:pPr>
            <w:r w:rsidRPr="004077AF">
              <w:t>3.</w:t>
            </w:r>
          </w:p>
        </w:tc>
        <w:tc>
          <w:tcPr>
            <w:tcW w:w="3646" w:type="pct"/>
            <w:gridSpan w:val="2"/>
          </w:tcPr>
          <w:p w14:paraId="41B194E8" w14:textId="77777777" w:rsidR="0052528F" w:rsidRPr="004077AF" w:rsidRDefault="0052528F" w:rsidP="0052528F">
            <w:pPr>
              <w:jc w:val="both"/>
            </w:pPr>
            <w:r w:rsidRPr="004077AF">
              <w:t>Antibiotics are produced during _____________ phase of growth cycle</w:t>
            </w:r>
            <w:r>
              <w:t>.</w:t>
            </w:r>
          </w:p>
        </w:tc>
        <w:tc>
          <w:tcPr>
            <w:tcW w:w="645" w:type="pct"/>
          </w:tcPr>
          <w:p w14:paraId="54AA60C5" w14:textId="77777777" w:rsidR="0052528F" w:rsidRPr="004077AF" w:rsidRDefault="0052528F" w:rsidP="0052528F">
            <w:pPr>
              <w:jc w:val="center"/>
            </w:pPr>
            <w:r w:rsidRPr="004077AF">
              <w:t>CO2 /  An</w:t>
            </w:r>
          </w:p>
        </w:tc>
        <w:tc>
          <w:tcPr>
            <w:tcW w:w="422" w:type="pct"/>
            <w:gridSpan w:val="2"/>
          </w:tcPr>
          <w:p w14:paraId="274F5343" w14:textId="77777777" w:rsidR="0052528F" w:rsidRPr="004077AF" w:rsidRDefault="0052528F" w:rsidP="0052528F">
            <w:pPr>
              <w:jc w:val="center"/>
            </w:pPr>
            <w:r w:rsidRPr="004077AF">
              <w:t>1</w:t>
            </w:r>
          </w:p>
        </w:tc>
      </w:tr>
      <w:tr w:rsidR="0052528F" w:rsidRPr="004077AF" w14:paraId="1F97A256" w14:textId="77777777" w:rsidTr="0052528F">
        <w:tc>
          <w:tcPr>
            <w:tcW w:w="287" w:type="pct"/>
          </w:tcPr>
          <w:p w14:paraId="3258BA8F" w14:textId="77777777" w:rsidR="0052528F" w:rsidRPr="004077AF" w:rsidRDefault="0052528F" w:rsidP="0052528F">
            <w:pPr>
              <w:jc w:val="center"/>
            </w:pPr>
            <w:r w:rsidRPr="004077AF">
              <w:t>4.</w:t>
            </w:r>
          </w:p>
        </w:tc>
        <w:tc>
          <w:tcPr>
            <w:tcW w:w="3646" w:type="pct"/>
            <w:gridSpan w:val="2"/>
          </w:tcPr>
          <w:p w14:paraId="10F9BE5E" w14:textId="77777777" w:rsidR="0052528F" w:rsidRPr="004077AF" w:rsidRDefault="0052528F" w:rsidP="0052528F">
            <w:pPr>
              <w:jc w:val="both"/>
            </w:pPr>
            <w:r w:rsidRPr="004077AF">
              <w:t xml:space="preserve">Write an example for </w:t>
            </w:r>
            <w:r>
              <w:t>symbiotic nitrogen fixing microbe.</w:t>
            </w:r>
          </w:p>
        </w:tc>
        <w:tc>
          <w:tcPr>
            <w:tcW w:w="645" w:type="pct"/>
          </w:tcPr>
          <w:p w14:paraId="5808DB63" w14:textId="77777777" w:rsidR="0052528F" w:rsidRPr="004077AF" w:rsidRDefault="0052528F" w:rsidP="0052528F">
            <w:pPr>
              <w:jc w:val="center"/>
            </w:pPr>
            <w:r w:rsidRPr="004077AF">
              <w:t>CO6 / R</w:t>
            </w:r>
          </w:p>
        </w:tc>
        <w:tc>
          <w:tcPr>
            <w:tcW w:w="422" w:type="pct"/>
            <w:gridSpan w:val="2"/>
          </w:tcPr>
          <w:p w14:paraId="66D54A7E" w14:textId="77777777" w:rsidR="0052528F" w:rsidRPr="004077AF" w:rsidRDefault="0052528F" w:rsidP="0052528F">
            <w:pPr>
              <w:jc w:val="center"/>
            </w:pPr>
            <w:r w:rsidRPr="004077AF">
              <w:t>1</w:t>
            </w:r>
          </w:p>
        </w:tc>
      </w:tr>
      <w:tr w:rsidR="0052528F" w:rsidRPr="004077AF" w14:paraId="4358A29C" w14:textId="77777777" w:rsidTr="0052528F">
        <w:tc>
          <w:tcPr>
            <w:tcW w:w="287" w:type="pct"/>
          </w:tcPr>
          <w:p w14:paraId="173B7990" w14:textId="77777777" w:rsidR="0052528F" w:rsidRPr="004077AF" w:rsidRDefault="0052528F" w:rsidP="0052528F">
            <w:pPr>
              <w:jc w:val="center"/>
            </w:pPr>
            <w:r w:rsidRPr="004077AF">
              <w:t>5.</w:t>
            </w:r>
          </w:p>
        </w:tc>
        <w:tc>
          <w:tcPr>
            <w:tcW w:w="3646" w:type="pct"/>
            <w:gridSpan w:val="2"/>
          </w:tcPr>
          <w:p w14:paraId="5FB34541" w14:textId="77777777" w:rsidR="0052528F" w:rsidRPr="004077AF" w:rsidRDefault="0052528F" w:rsidP="0052528F">
            <w:pPr>
              <w:jc w:val="both"/>
            </w:pPr>
            <w:r w:rsidRPr="004077AF">
              <w:t>The enzyme responsible for nitrogen fixation is _________________</w:t>
            </w:r>
            <w:r>
              <w:t>.</w:t>
            </w:r>
          </w:p>
        </w:tc>
        <w:tc>
          <w:tcPr>
            <w:tcW w:w="645" w:type="pct"/>
          </w:tcPr>
          <w:p w14:paraId="7B74B470" w14:textId="77777777" w:rsidR="0052528F" w:rsidRPr="004077AF" w:rsidRDefault="0052528F" w:rsidP="0052528F">
            <w:pPr>
              <w:jc w:val="center"/>
            </w:pPr>
            <w:r w:rsidRPr="004077AF">
              <w:t>CO6 /  U</w:t>
            </w:r>
          </w:p>
        </w:tc>
        <w:tc>
          <w:tcPr>
            <w:tcW w:w="422" w:type="pct"/>
            <w:gridSpan w:val="2"/>
          </w:tcPr>
          <w:p w14:paraId="473B271F" w14:textId="77777777" w:rsidR="0052528F" w:rsidRPr="004077AF" w:rsidRDefault="0052528F" w:rsidP="0052528F">
            <w:pPr>
              <w:jc w:val="center"/>
            </w:pPr>
            <w:r w:rsidRPr="004077AF">
              <w:t>1</w:t>
            </w:r>
          </w:p>
        </w:tc>
      </w:tr>
      <w:tr w:rsidR="0052528F" w:rsidRPr="004077AF" w14:paraId="4316646E" w14:textId="77777777" w:rsidTr="0052528F">
        <w:tc>
          <w:tcPr>
            <w:tcW w:w="287" w:type="pct"/>
          </w:tcPr>
          <w:p w14:paraId="3A63060D" w14:textId="77777777" w:rsidR="0052528F" w:rsidRPr="004077AF" w:rsidRDefault="0052528F" w:rsidP="0052528F">
            <w:pPr>
              <w:jc w:val="center"/>
            </w:pPr>
            <w:r w:rsidRPr="004077AF">
              <w:t>6.</w:t>
            </w:r>
          </w:p>
        </w:tc>
        <w:tc>
          <w:tcPr>
            <w:tcW w:w="3646" w:type="pct"/>
            <w:gridSpan w:val="2"/>
          </w:tcPr>
          <w:p w14:paraId="03EBF03A" w14:textId="77777777" w:rsidR="0052528F" w:rsidRPr="004077AF" w:rsidRDefault="0052528F" w:rsidP="0052528F">
            <w:pPr>
              <w:jc w:val="both"/>
            </w:pPr>
            <w:r w:rsidRPr="004077AF">
              <w:t>What is plant incorporated proteins (PIPs)?</w:t>
            </w:r>
          </w:p>
        </w:tc>
        <w:tc>
          <w:tcPr>
            <w:tcW w:w="645" w:type="pct"/>
          </w:tcPr>
          <w:p w14:paraId="0D6B89D6" w14:textId="77777777" w:rsidR="0052528F" w:rsidRPr="004077AF" w:rsidRDefault="0052528F" w:rsidP="0052528F">
            <w:pPr>
              <w:jc w:val="center"/>
            </w:pPr>
            <w:r w:rsidRPr="004077AF">
              <w:t>CO5 /  A</w:t>
            </w:r>
          </w:p>
        </w:tc>
        <w:tc>
          <w:tcPr>
            <w:tcW w:w="422" w:type="pct"/>
            <w:gridSpan w:val="2"/>
          </w:tcPr>
          <w:p w14:paraId="71938306" w14:textId="77777777" w:rsidR="0052528F" w:rsidRPr="004077AF" w:rsidRDefault="0052528F" w:rsidP="0052528F">
            <w:pPr>
              <w:jc w:val="center"/>
            </w:pPr>
            <w:r w:rsidRPr="004077AF">
              <w:t>1</w:t>
            </w:r>
          </w:p>
        </w:tc>
      </w:tr>
      <w:tr w:rsidR="0052528F" w:rsidRPr="004077AF" w14:paraId="781AA79F" w14:textId="77777777" w:rsidTr="0052528F">
        <w:tc>
          <w:tcPr>
            <w:tcW w:w="287" w:type="pct"/>
          </w:tcPr>
          <w:p w14:paraId="4D17B57D" w14:textId="77777777" w:rsidR="0052528F" w:rsidRPr="004077AF" w:rsidRDefault="0052528F" w:rsidP="0052528F">
            <w:pPr>
              <w:jc w:val="center"/>
            </w:pPr>
            <w:r w:rsidRPr="004077AF">
              <w:t>7.</w:t>
            </w:r>
          </w:p>
        </w:tc>
        <w:tc>
          <w:tcPr>
            <w:tcW w:w="3646" w:type="pct"/>
            <w:gridSpan w:val="2"/>
          </w:tcPr>
          <w:p w14:paraId="219A5AF9" w14:textId="77777777" w:rsidR="0052528F" w:rsidRPr="004077AF" w:rsidRDefault="0052528F" w:rsidP="0052528F">
            <w:pPr>
              <w:jc w:val="both"/>
            </w:pPr>
            <w:r>
              <w:t xml:space="preserve">Name the key enzyme involved in ligno-cellulosic </w:t>
            </w:r>
            <w:proofErr w:type="gramStart"/>
            <w:r>
              <w:t xml:space="preserve">biomass </w:t>
            </w:r>
            <w:r w:rsidRPr="004077AF">
              <w:t xml:space="preserve"> </w:t>
            </w:r>
            <w:r>
              <w:t>degradation</w:t>
            </w:r>
            <w:proofErr w:type="gramEnd"/>
            <w:r>
              <w:t>.</w:t>
            </w:r>
          </w:p>
        </w:tc>
        <w:tc>
          <w:tcPr>
            <w:tcW w:w="645" w:type="pct"/>
          </w:tcPr>
          <w:p w14:paraId="39A0BEC6" w14:textId="77777777" w:rsidR="0052528F" w:rsidRPr="004077AF" w:rsidRDefault="0052528F" w:rsidP="0052528F">
            <w:pPr>
              <w:jc w:val="center"/>
            </w:pPr>
            <w:r w:rsidRPr="004077AF">
              <w:t>CO6 /  E</w:t>
            </w:r>
          </w:p>
        </w:tc>
        <w:tc>
          <w:tcPr>
            <w:tcW w:w="422" w:type="pct"/>
            <w:gridSpan w:val="2"/>
          </w:tcPr>
          <w:p w14:paraId="66C3943C" w14:textId="77777777" w:rsidR="0052528F" w:rsidRPr="004077AF" w:rsidRDefault="0052528F" w:rsidP="0052528F">
            <w:pPr>
              <w:jc w:val="center"/>
            </w:pPr>
            <w:r w:rsidRPr="004077AF">
              <w:t>1</w:t>
            </w:r>
          </w:p>
        </w:tc>
      </w:tr>
      <w:tr w:rsidR="0052528F" w:rsidRPr="004077AF" w14:paraId="0A963BF6" w14:textId="77777777" w:rsidTr="0052528F">
        <w:tc>
          <w:tcPr>
            <w:tcW w:w="287" w:type="pct"/>
          </w:tcPr>
          <w:p w14:paraId="319D7932" w14:textId="77777777" w:rsidR="0052528F" w:rsidRPr="004077AF" w:rsidRDefault="0052528F" w:rsidP="0052528F">
            <w:pPr>
              <w:jc w:val="center"/>
            </w:pPr>
            <w:r w:rsidRPr="004077AF">
              <w:t>8.</w:t>
            </w:r>
          </w:p>
        </w:tc>
        <w:tc>
          <w:tcPr>
            <w:tcW w:w="3646" w:type="pct"/>
            <w:gridSpan w:val="2"/>
          </w:tcPr>
          <w:p w14:paraId="013F4584" w14:textId="77777777" w:rsidR="0052528F" w:rsidRPr="004077AF" w:rsidRDefault="0052528F" w:rsidP="0052528F">
            <w:pPr>
              <w:jc w:val="both"/>
            </w:pPr>
            <w:r w:rsidRPr="004077AF">
              <w:t xml:space="preserve">The surface of plant roots adhering to soil particles is called as _________.  </w:t>
            </w:r>
          </w:p>
        </w:tc>
        <w:tc>
          <w:tcPr>
            <w:tcW w:w="645" w:type="pct"/>
          </w:tcPr>
          <w:p w14:paraId="735A7DF7" w14:textId="77777777" w:rsidR="0052528F" w:rsidRPr="004077AF" w:rsidRDefault="0052528F" w:rsidP="0052528F">
            <w:pPr>
              <w:jc w:val="center"/>
            </w:pPr>
            <w:r w:rsidRPr="004077AF">
              <w:t>CO4 / U</w:t>
            </w:r>
          </w:p>
        </w:tc>
        <w:tc>
          <w:tcPr>
            <w:tcW w:w="422" w:type="pct"/>
            <w:gridSpan w:val="2"/>
          </w:tcPr>
          <w:p w14:paraId="719F6297" w14:textId="77777777" w:rsidR="0052528F" w:rsidRPr="004077AF" w:rsidRDefault="0052528F" w:rsidP="0052528F">
            <w:pPr>
              <w:jc w:val="center"/>
            </w:pPr>
            <w:r w:rsidRPr="004077AF">
              <w:t>1</w:t>
            </w:r>
          </w:p>
        </w:tc>
      </w:tr>
      <w:tr w:rsidR="0052528F" w:rsidRPr="004077AF" w14:paraId="5C6DA023" w14:textId="77777777" w:rsidTr="0052528F">
        <w:tc>
          <w:tcPr>
            <w:tcW w:w="287" w:type="pct"/>
          </w:tcPr>
          <w:p w14:paraId="4086FEA5" w14:textId="77777777" w:rsidR="0052528F" w:rsidRPr="004077AF" w:rsidRDefault="0052528F" w:rsidP="0052528F">
            <w:pPr>
              <w:jc w:val="center"/>
            </w:pPr>
            <w:r w:rsidRPr="004077AF">
              <w:t>9.</w:t>
            </w:r>
          </w:p>
        </w:tc>
        <w:tc>
          <w:tcPr>
            <w:tcW w:w="3646" w:type="pct"/>
            <w:gridSpan w:val="2"/>
          </w:tcPr>
          <w:p w14:paraId="15E3D536" w14:textId="77777777" w:rsidR="0052528F" w:rsidRPr="004077AF" w:rsidRDefault="0052528F" w:rsidP="0052528F">
            <w:pPr>
              <w:jc w:val="both"/>
            </w:pPr>
            <w:r>
              <w:t>K</w:t>
            </w:r>
            <w:r w:rsidRPr="004077AF">
              <w:t xml:space="preserve"> solubilization is due to the production of __________ by soil microbes</w:t>
            </w:r>
            <w:r>
              <w:t>.</w:t>
            </w:r>
          </w:p>
        </w:tc>
        <w:tc>
          <w:tcPr>
            <w:tcW w:w="645" w:type="pct"/>
          </w:tcPr>
          <w:p w14:paraId="60774737" w14:textId="77777777" w:rsidR="0052528F" w:rsidRPr="004077AF" w:rsidRDefault="0052528F" w:rsidP="0052528F">
            <w:pPr>
              <w:jc w:val="center"/>
            </w:pPr>
            <w:r w:rsidRPr="004077AF">
              <w:t>CO4 /  A</w:t>
            </w:r>
          </w:p>
        </w:tc>
        <w:tc>
          <w:tcPr>
            <w:tcW w:w="422" w:type="pct"/>
            <w:gridSpan w:val="2"/>
          </w:tcPr>
          <w:p w14:paraId="5AF3F793" w14:textId="77777777" w:rsidR="0052528F" w:rsidRPr="004077AF" w:rsidRDefault="0052528F" w:rsidP="0052528F">
            <w:pPr>
              <w:jc w:val="center"/>
            </w:pPr>
            <w:r w:rsidRPr="004077AF">
              <w:t>1</w:t>
            </w:r>
          </w:p>
        </w:tc>
      </w:tr>
      <w:tr w:rsidR="0052528F" w:rsidRPr="004077AF" w14:paraId="00C33A70" w14:textId="77777777" w:rsidTr="0052528F">
        <w:tc>
          <w:tcPr>
            <w:tcW w:w="287" w:type="pct"/>
          </w:tcPr>
          <w:p w14:paraId="74A54178" w14:textId="77777777" w:rsidR="0052528F" w:rsidRPr="004077AF" w:rsidRDefault="0052528F" w:rsidP="0052528F">
            <w:pPr>
              <w:jc w:val="center"/>
            </w:pPr>
            <w:r w:rsidRPr="004077AF">
              <w:t>10.</w:t>
            </w:r>
          </w:p>
        </w:tc>
        <w:tc>
          <w:tcPr>
            <w:tcW w:w="3646" w:type="pct"/>
            <w:gridSpan w:val="2"/>
          </w:tcPr>
          <w:p w14:paraId="02CD81DF" w14:textId="77777777" w:rsidR="0052528F" w:rsidRPr="004077AF" w:rsidRDefault="0052528F" w:rsidP="0052528F">
            <w:pPr>
              <w:jc w:val="both"/>
            </w:pPr>
            <w:r w:rsidRPr="004077AF">
              <w:t>The term ‘phyllosphere’ is coined by _________</w:t>
            </w:r>
            <w:r>
              <w:t>.</w:t>
            </w:r>
          </w:p>
        </w:tc>
        <w:tc>
          <w:tcPr>
            <w:tcW w:w="645" w:type="pct"/>
          </w:tcPr>
          <w:p w14:paraId="20FC036F" w14:textId="77777777" w:rsidR="0052528F" w:rsidRPr="004077AF" w:rsidRDefault="0052528F" w:rsidP="0052528F">
            <w:pPr>
              <w:jc w:val="center"/>
            </w:pPr>
            <w:r w:rsidRPr="004077AF">
              <w:t>CO4 /  R</w:t>
            </w:r>
          </w:p>
        </w:tc>
        <w:tc>
          <w:tcPr>
            <w:tcW w:w="422" w:type="pct"/>
            <w:gridSpan w:val="2"/>
          </w:tcPr>
          <w:p w14:paraId="7F1C6E5F" w14:textId="77777777" w:rsidR="0052528F" w:rsidRPr="004077AF" w:rsidRDefault="0052528F" w:rsidP="0052528F">
            <w:pPr>
              <w:jc w:val="center"/>
            </w:pPr>
            <w:r w:rsidRPr="004077AF">
              <w:t>1</w:t>
            </w:r>
          </w:p>
        </w:tc>
      </w:tr>
      <w:tr w:rsidR="0052528F" w:rsidRPr="004077AF" w14:paraId="712E2FCB" w14:textId="77777777" w:rsidTr="0052528F">
        <w:tc>
          <w:tcPr>
            <w:tcW w:w="287" w:type="pct"/>
          </w:tcPr>
          <w:p w14:paraId="5CA57AFB" w14:textId="77777777" w:rsidR="0052528F" w:rsidRPr="004077AF" w:rsidRDefault="0052528F" w:rsidP="0052528F">
            <w:pPr>
              <w:jc w:val="center"/>
            </w:pPr>
            <w:r w:rsidRPr="004077AF">
              <w:t>11.</w:t>
            </w:r>
          </w:p>
        </w:tc>
        <w:tc>
          <w:tcPr>
            <w:tcW w:w="3646" w:type="pct"/>
            <w:gridSpan w:val="2"/>
          </w:tcPr>
          <w:p w14:paraId="536BD40A" w14:textId="77777777" w:rsidR="0052528F" w:rsidRPr="004077AF" w:rsidRDefault="0052528F" w:rsidP="0052528F">
            <w:pPr>
              <w:jc w:val="both"/>
            </w:pPr>
            <w:r w:rsidRPr="004077AF">
              <w:t xml:space="preserve">What is the role of </w:t>
            </w:r>
            <w:r w:rsidRPr="004077AF">
              <w:rPr>
                <w:i/>
              </w:rPr>
              <w:t>lacZ</w:t>
            </w:r>
            <w:r w:rsidRPr="004077AF">
              <w:t xml:space="preserve"> gene in regulation of lactose metabolism? </w:t>
            </w:r>
          </w:p>
        </w:tc>
        <w:tc>
          <w:tcPr>
            <w:tcW w:w="645" w:type="pct"/>
          </w:tcPr>
          <w:p w14:paraId="6AB2554D" w14:textId="77777777" w:rsidR="0052528F" w:rsidRPr="004077AF" w:rsidRDefault="0052528F" w:rsidP="0052528F">
            <w:pPr>
              <w:jc w:val="center"/>
            </w:pPr>
            <w:r w:rsidRPr="004077AF">
              <w:t>CO5 /  U</w:t>
            </w:r>
          </w:p>
        </w:tc>
        <w:tc>
          <w:tcPr>
            <w:tcW w:w="422" w:type="pct"/>
            <w:gridSpan w:val="2"/>
          </w:tcPr>
          <w:p w14:paraId="567F6AB9" w14:textId="77777777" w:rsidR="0052528F" w:rsidRPr="004077AF" w:rsidRDefault="0052528F" w:rsidP="0052528F">
            <w:pPr>
              <w:jc w:val="center"/>
            </w:pPr>
            <w:r w:rsidRPr="004077AF">
              <w:t>1</w:t>
            </w:r>
          </w:p>
        </w:tc>
      </w:tr>
      <w:tr w:rsidR="0052528F" w:rsidRPr="004077AF" w14:paraId="508F9EA8" w14:textId="77777777" w:rsidTr="0052528F">
        <w:tc>
          <w:tcPr>
            <w:tcW w:w="287" w:type="pct"/>
          </w:tcPr>
          <w:p w14:paraId="13EC70DD" w14:textId="77777777" w:rsidR="0052528F" w:rsidRPr="004077AF" w:rsidRDefault="0052528F" w:rsidP="0052528F">
            <w:pPr>
              <w:jc w:val="center"/>
            </w:pPr>
            <w:r w:rsidRPr="004077AF">
              <w:t>12.</w:t>
            </w:r>
          </w:p>
        </w:tc>
        <w:tc>
          <w:tcPr>
            <w:tcW w:w="3646" w:type="pct"/>
            <w:gridSpan w:val="2"/>
          </w:tcPr>
          <w:p w14:paraId="70B29A56" w14:textId="77777777" w:rsidR="0052528F" w:rsidRPr="004077AF" w:rsidRDefault="0052528F" w:rsidP="0052528F">
            <w:pPr>
              <w:jc w:val="both"/>
            </w:pPr>
            <w:r w:rsidRPr="004077AF">
              <w:t xml:space="preserve">The terminal electron acceptor of </w:t>
            </w:r>
            <w:r>
              <w:rPr>
                <w:i/>
              </w:rPr>
              <w:t>Methanococous</w:t>
            </w:r>
            <w:r w:rsidRPr="004077AF">
              <w:t xml:space="preserve"> is </w:t>
            </w:r>
            <w:r>
              <w:t>CH</w:t>
            </w:r>
            <w:r w:rsidRPr="00B942AC">
              <w:rPr>
                <w:vertAlign w:val="subscript"/>
              </w:rPr>
              <w:t>4</w:t>
            </w:r>
            <w:r w:rsidRPr="004077AF">
              <w:t>. Identify the metabolic process.</w:t>
            </w:r>
          </w:p>
        </w:tc>
        <w:tc>
          <w:tcPr>
            <w:tcW w:w="645" w:type="pct"/>
          </w:tcPr>
          <w:p w14:paraId="0ED7BD19" w14:textId="77777777" w:rsidR="0052528F" w:rsidRPr="004077AF" w:rsidRDefault="0052528F" w:rsidP="0052528F">
            <w:pPr>
              <w:jc w:val="center"/>
            </w:pPr>
            <w:r w:rsidRPr="004077AF">
              <w:t>CO2 /  C</w:t>
            </w:r>
          </w:p>
        </w:tc>
        <w:tc>
          <w:tcPr>
            <w:tcW w:w="422" w:type="pct"/>
            <w:gridSpan w:val="2"/>
          </w:tcPr>
          <w:p w14:paraId="057E1245" w14:textId="77777777" w:rsidR="0052528F" w:rsidRPr="004077AF" w:rsidRDefault="0052528F" w:rsidP="0052528F">
            <w:pPr>
              <w:jc w:val="center"/>
            </w:pPr>
            <w:r w:rsidRPr="004077AF">
              <w:t>1</w:t>
            </w:r>
          </w:p>
        </w:tc>
      </w:tr>
      <w:tr w:rsidR="0052528F" w:rsidRPr="004077AF" w14:paraId="52C5D60F" w14:textId="77777777" w:rsidTr="0052528F">
        <w:tc>
          <w:tcPr>
            <w:tcW w:w="287" w:type="pct"/>
          </w:tcPr>
          <w:p w14:paraId="30C678B6" w14:textId="77777777" w:rsidR="0052528F" w:rsidRPr="004077AF" w:rsidRDefault="0052528F" w:rsidP="0052528F">
            <w:pPr>
              <w:jc w:val="center"/>
            </w:pPr>
            <w:r w:rsidRPr="004077AF">
              <w:t>13.</w:t>
            </w:r>
          </w:p>
        </w:tc>
        <w:tc>
          <w:tcPr>
            <w:tcW w:w="3646" w:type="pct"/>
            <w:gridSpan w:val="2"/>
          </w:tcPr>
          <w:p w14:paraId="4911A440" w14:textId="77777777" w:rsidR="0052528F" w:rsidRPr="004077AF" w:rsidRDefault="0052528F" w:rsidP="0052528F">
            <w:pPr>
              <w:jc w:val="both"/>
            </w:pPr>
            <w:r w:rsidRPr="004077AF">
              <w:t xml:space="preserve">Who is the father of </w:t>
            </w:r>
            <w:r>
              <w:t>Medical</w:t>
            </w:r>
            <w:r w:rsidRPr="004077AF">
              <w:t xml:space="preserve"> Microbiology? </w:t>
            </w:r>
          </w:p>
        </w:tc>
        <w:tc>
          <w:tcPr>
            <w:tcW w:w="645" w:type="pct"/>
          </w:tcPr>
          <w:p w14:paraId="44D705B0" w14:textId="77777777" w:rsidR="0052528F" w:rsidRPr="004077AF" w:rsidRDefault="0052528F" w:rsidP="0052528F">
            <w:pPr>
              <w:jc w:val="center"/>
            </w:pPr>
            <w:r w:rsidRPr="004077AF">
              <w:t>CO1 /  R</w:t>
            </w:r>
          </w:p>
        </w:tc>
        <w:tc>
          <w:tcPr>
            <w:tcW w:w="422" w:type="pct"/>
            <w:gridSpan w:val="2"/>
          </w:tcPr>
          <w:p w14:paraId="080213FF" w14:textId="77777777" w:rsidR="0052528F" w:rsidRPr="004077AF" w:rsidRDefault="0052528F" w:rsidP="0052528F">
            <w:pPr>
              <w:jc w:val="center"/>
            </w:pPr>
            <w:r w:rsidRPr="004077AF">
              <w:t>1</w:t>
            </w:r>
          </w:p>
        </w:tc>
      </w:tr>
      <w:tr w:rsidR="0052528F" w:rsidRPr="004077AF" w14:paraId="6D2318AD" w14:textId="77777777" w:rsidTr="0052528F">
        <w:tc>
          <w:tcPr>
            <w:tcW w:w="287" w:type="pct"/>
          </w:tcPr>
          <w:p w14:paraId="0AB1CEAD" w14:textId="77777777" w:rsidR="0052528F" w:rsidRPr="004077AF" w:rsidRDefault="0052528F" w:rsidP="0052528F">
            <w:pPr>
              <w:jc w:val="center"/>
            </w:pPr>
            <w:r w:rsidRPr="004077AF">
              <w:t>14.</w:t>
            </w:r>
          </w:p>
        </w:tc>
        <w:tc>
          <w:tcPr>
            <w:tcW w:w="3646" w:type="pct"/>
            <w:gridSpan w:val="2"/>
          </w:tcPr>
          <w:p w14:paraId="6252726D" w14:textId="77777777" w:rsidR="0052528F" w:rsidRPr="004077AF" w:rsidRDefault="0052528F" w:rsidP="0052528F">
            <w:pPr>
              <w:jc w:val="both"/>
            </w:pPr>
            <w:r w:rsidRPr="004077AF">
              <w:t xml:space="preserve">Define </w:t>
            </w:r>
            <w:r>
              <w:t>cosmid</w:t>
            </w:r>
            <w:r w:rsidRPr="004077AF">
              <w:t>?</w:t>
            </w:r>
          </w:p>
        </w:tc>
        <w:tc>
          <w:tcPr>
            <w:tcW w:w="645" w:type="pct"/>
          </w:tcPr>
          <w:p w14:paraId="0FFCA68D" w14:textId="77777777" w:rsidR="0052528F" w:rsidRPr="004077AF" w:rsidRDefault="0052528F" w:rsidP="0052528F">
            <w:pPr>
              <w:jc w:val="center"/>
            </w:pPr>
            <w:r w:rsidRPr="004077AF">
              <w:t>CO5 / An</w:t>
            </w:r>
          </w:p>
        </w:tc>
        <w:tc>
          <w:tcPr>
            <w:tcW w:w="422" w:type="pct"/>
            <w:gridSpan w:val="2"/>
          </w:tcPr>
          <w:p w14:paraId="6A8E38BA" w14:textId="77777777" w:rsidR="0052528F" w:rsidRPr="004077AF" w:rsidRDefault="0052528F" w:rsidP="0052528F">
            <w:pPr>
              <w:jc w:val="center"/>
            </w:pPr>
            <w:r w:rsidRPr="004077AF">
              <w:t>1</w:t>
            </w:r>
          </w:p>
        </w:tc>
      </w:tr>
      <w:tr w:rsidR="0052528F" w:rsidRPr="004077AF" w14:paraId="064C433C" w14:textId="77777777" w:rsidTr="0052528F">
        <w:tc>
          <w:tcPr>
            <w:tcW w:w="287" w:type="pct"/>
          </w:tcPr>
          <w:p w14:paraId="76768E45" w14:textId="77777777" w:rsidR="0052528F" w:rsidRPr="004077AF" w:rsidRDefault="0052528F" w:rsidP="0052528F">
            <w:pPr>
              <w:jc w:val="center"/>
            </w:pPr>
            <w:r w:rsidRPr="004077AF">
              <w:t>15.</w:t>
            </w:r>
          </w:p>
        </w:tc>
        <w:tc>
          <w:tcPr>
            <w:tcW w:w="3646" w:type="pct"/>
            <w:gridSpan w:val="2"/>
          </w:tcPr>
          <w:p w14:paraId="3D3CDCC9" w14:textId="77777777" w:rsidR="0052528F" w:rsidRPr="004077AF" w:rsidRDefault="0052528F" w:rsidP="0052528F">
            <w:pPr>
              <w:jc w:val="both"/>
            </w:pPr>
            <w:r w:rsidRPr="004077AF">
              <w:t xml:space="preserve">What are </w:t>
            </w:r>
            <w:r>
              <w:t>halophiles</w:t>
            </w:r>
            <w:r w:rsidRPr="004077AF">
              <w:t>?</w:t>
            </w:r>
          </w:p>
        </w:tc>
        <w:tc>
          <w:tcPr>
            <w:tcW w:w="645" w:type="pct"/>
          </w:tcPr>
          <w:p w14:paraId="62EEDE43" w14:textId="77777777" w:rsidR="0052528F" w:rsidRPr="004077AF" w:rsidRDefault="0052528F" w:rsidP="0052528F">
            <w:pPr>
              <w:jc w:val="center"/>
            </w:pPr>
            <w:r w:rsidRPr="004077AF">
              <w:t>CO 2 / U</w:t>
            </w:r>
          </w:p>
        </w:tc>
        <w:tc>
          <w:tcPr>
            <w:tcW w:w="422" w:type="pct"/>
            <w:gridSpan w:val="2"/>
          </w:tcPr>
          <w:p w14:paraId="00D1A8FB" w14:textId="77777777" w:rsidR="0052528F" w:rsidRPr="004077AF" w:rsidRDefault="0052528F" w:rsidP="0052528F">
            <w:pPr>
              <w:jc w:val="center"/>
            </w:pPr>
            <w:r w:rsidRPr="004077AF">
              <w:t>1</w:t>
            </w:r>
          </w:p>
        </w:tc>
      </w:tr>
      <w:tr w:rsidR="0052528F" w:rsidRPr="004077AF" w14:paraId="0148B980" w14:textId="77777777" w:rsidTr="0052528F">
        <w:tc>
          <w:tcPr>
            <w:tcW w:w="287" w:type="pct"/>
          </w:tcPr>
          <w:p w14:paraId="36BC020E" w14:textId="77777777" w:rsidR="0052528F" w:rsidRPr="004077AF" w:rsidRDefault="0052528F" w:rsidP="0052528F">
            <w:pPr>
              <w:jc w:val="center"/>
            </w:pPr>
            <w:r w:rsidRPr="004077AF">
              <w:t>16.</w:t>
            </w:r>
          </w:p>
        </w:tc>
        <w:tc>
          <w:tcPr>
            <w:tcW w:w="3646" w:type="pct"/>
            <w:gridSpan w:val="2"/>
          </w:tcPr>
          <w:p w14:paraId="65A7AD55" w14:textId="77777777" w:rsidR="0052528F" w:rsidRPr="004077AF" w:rsidRDefault="0052528F" w:rsidP="0052528F">
            <w:pPr>
              <w:jc w:val="both"/>
            </w:pPr>
            <w:r>
              <w:t xml:space="preserve">Pasteurization is carried out at a temperature of </w:t>
            </w:r>
            <w:r w:rsidRPr="004077AF">
              <w:t>____________</w:t>
            </w:r>
            <w:r>
              <w:t>.</w:t>
            </w:r>
          </w:p>
        </w:tc>
        <w:tc>
          <w:tcPr>
            <w:tcW w:w="645" w:type="pct"/>
          </w:tcPr>
          <w:p w14:paraId="6CB17316" w14:textId="77777777" w:rsidR="0052528F" w:rsidRPr="004077AF" w:rsidRDefault="0052528F" w:rsidP="0052528F">
            <w:pPr>
              <w:jc w:val="center"/>
            </w:pPr>
            <w:r w:rsidRPr="004077AF">
              <w:t>CO1 /  R</w:t>
            </w:r>
          </w:p>
        </w:tc>
        <w:tc>
          <w:tcPr>
            <w:tcW w:w="422" w:type="pct"/>
            <w:gridSpan w:val="2"/>
          </w:tcPr>
          <w:p w14:paraId="6E9911B2" w14:textId="77777777" w:rsidR="0052528F" w:rsidRPr="004077AF" w:rsidRDefault="0052528F" w:rsidP="0052528F">
            <w:pPr>
              <w:jc w:val="center"/>
            </w:pPr>
            <w:r w:rsidRPr="004077AF">
              <w:t>1</w:t>
            </w:r>
          </w:p>
        </w:tc>
      </w:tr>
      <w:tr w:rsidR="0052528F" w:rsidRPr="004077AF" w14:paraId="42DBA854" w14:textId="77777777" w:rsidTr="0052528F">
        <w:tc>
          <w:tcPr>
            <w:tcW w:w="287" w:type="pct"/>
          </w:tcPr>
          <w:p w14:paraId="5E012343" w14:textId="77777777" w:rsidR="0052528F" w:rsidRPr="004077AF" w:rsidRDefault="0052528F" w:rsidP="0052528F">
            <w:pPr>
              <w:jc w:val="center"/>
            </w:pPr>
            <w:r w:rsidRPr="004077AF">
              <w:t>17.</w:t>
            </w:r>
          </w:p>
        </w:tc>
        <w:tc>
          <w:tcPr>
            <w:tcW w:w="3646" w:type="pct"/>
            <w:gridSpan w:val="2"/>
          </w:tcPr>
          <w:p w14:paraId="6CB2B148" w14:textId="77777777" w:rsidR="0052528F" w:rsidRPr="004077AF" w:rsidRDefault="0052528F" w:rsidP="0052528F">
            <w:pPr>
              <w:jc w:val="both"/>
            </w:pPr>
            <w:r w:rsidRPr="004077AF">
              <w:t>Give an example for entomopathogenic fungi.</w:t>
            </w:r>
          </w:p>
        </w:tc>
        <w:tc>
          <w:tcPr>
            <w:tcW w:w="645" w:type="pct"/>
          </w:tcPr>
          <w:p w14:paraId="1E480AB3" w14:textId="77777777" w:rsidR="0052528F" w:rsidRPr="004077AF" w:rsidRDefault="0052528F" w:rsidP="0052528F">
            <w:pPr>
              <w:jc w:val="center"/>
            </w:pPr>
            <w:r w:rsidRPr="004077AF">
              <w:t>CO 6 / R</w:t>
            </w:r>
          </w:p>
        </w:tc>
        <w:tc>
          <w:tcPr>
            <w:tcW w:w="422" w:type="pct"/>
            <w:gridSpan w:val="2"/>
          </w:tcPr>
          <w:p w14:paraId="4CCF2C19" w14:textId="77777777" w:rsidR="0052528F" w:rsidRPr="004077AF" w:rsidRDefault="0052528F" w:rsidP="0052528F">
            <w:pPr>
              <w:jc w:val="center"/>
            </w:pPr>
            <w:r w:rsidRPr="004077AF">
              <w:t>1</w:t>
            </w:r>
          </w:p>
        </w:tc>
      </w:tr>
      <w:tr w:rsidR="0052528F" w:rsidRPr="004077AF" w14:paraId="67DFD441" w14:textId="77777777" w:rsidTr="0052528F">
        <w:tc>
          <w:tcPr>
            <w:tcW w:w="287" w:type="pct"/>
          </w:tcPr>
          <w:p w14:paraId="7FD571E8" w14:textId="77777777" w:rsidR="0052528F" w:rsidRPr="004077AF" w:rsidRDefault="0052528F" w:rsidP="0052528F">
            <w:pPr>
              <w:jc w:val="center"/>
            </w:pPr>
            <w:r w:rsidRPr="004077AF">
              <w:t>18.</w:t>
            </w:r>
          </w:p>
        </w:tc>
        <w:tc>
          <w:tcPr>
            <w:tcW w:w="3646" w:type="pct"/>
            <w:gridSpan w:val="2"/>
          </w:tcPr>
          <w:p w14:paraId="3A7FD7DA" w14:textId="77777777" w:rsidR="0052528F" w:rsidRPr="004077AF" w:rsidRDefault="0052528F" w:rsidP="0052528F">
            <w:pPr>
              <w:jc w:val="both"/>
            </w:pPr>
            <w:r>
              <w:t xml:space="preserve">Electron microscope is used to characterize small entities like </w:t>
            </w:r>
            <w:r w:rsidRPr="004077AF">
              <w:t>____________</w:t>
            </w:r>
            <w:r>
              <w:t>.</w:t>
            </w:r>
          </w:p>
        </w:tc>
        <w:tc>
          <w:tcPr>
            <w:tcW w:w="645" w:type="pct"/>
          </w:tcPr>
          <w:p w14:paraId="5588A8BA" w14:textId="77777777" w:rsidR="0052528F" w:rsidRPr="004077AF" w:rsidRDefault="0052528F" w:rsidP="0052528F">
            <w:pPr>
              <w:jc w:val="center"/>
            </w:pPr>
            <w:r w:rsidRPr="004077AF">
              <w:t>CO2 / A</w:t>
            </w:r>
          </w:p>
        </w:tc>
        <w:tc>
          <w:tcPr>
            <w:tcW w:w="422" w:type="pct"/>
            <w:gridSpan w:val="2"/>
          </w:tcPr>
          <w:p w14:paraId="76BDBBF0" w14:textId="77777777" w:rsidR="0052528F" w:rsidRPr="004077AF" w:rsidRDefault="0052528F" w:rsidP="0052528F">
            <w:pPr>
              <w:jc w:val="center"/>
            </w:pPr>
            <w:r w:rsidRPr="004077AF">
              <w:t>1</w:t>
            </w:r>
          </w:p>
        </w:tc>
      </w:tr>
      <w:tr w:rsidR="0052528F" w:rsidRPr="004077AF" w14:paraId="06C34799" w14:textId="77777777" w:rsidTr="0052528F">
        <w:tc>
          <w:tcPr>
            <w:tcW w:w="287" w:type="pct"/>
          </w:tcPr>
          <w:p w14:paraId="10DEBB60" w14:textId="77777777" w:rsidR="0052528F" w:rsidRPr="004077AF" w:rsidRDefault="0052528F" w:rsidP="0052528F">
            <w:pPr>
              <w:jc w:val="center"/>
            </w:pPr>
            <w:r w:rsidRPr="004077AF">
              <w:t>19.</w:t>
            </w:r>
          </w:p>
        </w:tc>
        <w:tc>
          <w:tcPr>
            <w:tcW w:w="3646" w:type="pct"/>
            <w:gridSpan w:val="2"/>
          </w:tcPr>
          <w:p w14:paraId="4BC70BB8" w14:textId="77777777" w:rsidR="0052528F" w:rsidRPr="004077AF" w:rsidRDefault="0052528F" w:rsidP="0052528F">
            <w:pPr>
              <w:jc w:val="both"/>
            </w:pPr>
            <w:r w:rsidRPr="004077AF">
              <w:t xml:space="preserve">What is </w:t>
            </w:r>
            <w:r w:rsidRPr="004077AF">
              <w:rPr>
                <w:i/>
              </w:rPr>
              <w:t>nod factor’</w:t>
            </w:r>
            <w:r w:rsidRPr="004077AF">
              <w:t xml:space="preserve"> in legume-rhizobium symbiosis</w:t>
            </w:r>
            <w:r>
              <w:t>.</w:t>
            </w:r>
          </w:p>
        </w:tc>
        <w:tc>
          <w:tcPr>
            <w:tcW w:w="645" w:type="pct"/>
          </w:tcPr>
          <w:p w14:paraId="2E197460" w14:textId="77777777" w:rsidR="0052528F" w:rsidRPr="004077AF" w:rsidRDefault="0052528F" w:rsidP="0052528F">
            <w:pPr>
              <w:jc w:val="center"/>
            </w:pPr>
            <w:r w:rsidRPr="004077AF">
              <w:t>CO 4 / U</w:t>
            </w:r>
          </w:p>
        </w:tc>
        <w:tc>
          <w:tcPr>
            <w:tcW w:w="422" w:type="pct"/>
            <w:gridSpan w:val="2"/>
          </w:tcPr>
          <w:p w14:paraId="21925B3F" w14:textId="77777777" w:rsidR="0052528F" w:rsidRPr="004077AF" w:rsidRDefault="0052528F" w:rsidP="0052528F">
            <w:pPr>
              <w:jc w:val="center"/>
            </w:pPr>
            <w:r w:rsidRPr="004077AF">
              <w:t>1</w:t>
            </w:r>
          </w:p>
        </w:tc>
      </w:tr>
      <w:tr w:rsidR="0052528F" w:rsidRPr="004077AF" w14:paraId="09D24609" w14:textId="77777777" w:rsidTr="0052528F">
        <w:tc>
          <w:tcPr>
            <w:tcW w:w="287" w:type="pct"/>
          </w:tcPr>
          <w:p w14:paraId="0C9E658B" w14:textId="77777777" w:rsidR="0052528F" w:rsidRPr="004077AF" w:rsidRDefault="0052528F" w:rsidP="0052528F">
            <w:pPr>
              <w:jc w:val="center"/>
            </w:pPr>
            <w:r w:rsidRPr="004077AF">
              <w:t>20.</w:t>
            </w:r>
          </w:p>
        </w:tc>
        <w:tc>
          <w:tcPr>
            <w:tcW w:w="3646" w:type="pct"/>
            <w:gridSpan w:val="2"/>
          </w:tcPr>
          <w:p w14:paraId="33AA3860" w14:textId="77777777" w:rsidR="0052528F" w:rsidRDefault="0052528F" w:rsidP="0052528F">
            <w:pPr>
              <w:jc w:val="both"/>
            </w:pPr>
            <w:r w:rsidRPr="004077AF">
              <w:t xml:space="preserve">The </w:t>
            </w:r>
            <w:r w:rsidRPr="004077AF">
              <w:rPr>
                <w:i/>
              </w:rPr>
              <w:t>cry</w:t>
            </w:r>
            <w:r w:rsidRPr="004077AF">
              <w:t xml:space="preserve"> protein e</w:t>
            </w:r>
            <w:r>
              <w:t>xpressed in Bt brinjal is ___________.</w:t>
            </w:r>
          </w:p>
          <w:p w14:paraId="24417B2A" w14:textId="77777777" w:rsidR="0052528F" w:rsidRPr="004077AF" w:rsidRDefault="0052528F" w:rsidP="0052528F">
            <w:pPr>
              <w:jc w:val="both"/>
            </w:pPr>
          </w:p>
        </w:tc>
        <w:tc>
          <w:tcPr>
            <w:tcW w:w="645" w:type="pct"/>
          </w:tcPr>
          <w:p w14:paraId="7F1ECE40" w14:textId="77777777" w:rsidR="0052528F" w:rsidRPr="004077AF" w:rsidRDefault="0052528F" w:rsidP="0052528F">
            <w:pPr>
              <w:jc w:val="center"/>
            </w:pPr>
            <w:r w:rsidRPr="004077AF">
              <w:t>CO6 / A</w:t>
            </w:r>
          </w:p>
        </w:tc>
        <w:tc>
          <w:tcPr>
            <w:tcW w:w="422" w:type="pct"/>
            <w:gridSpan w:val="2"/>
          </w:tcPr>
          <w:p w14:paraId="5BDB5ED7" w14:textId="77777777" w:rsidR="0052528F" w:rsidRPr="004077AF" w:rsidRDefault="0052528F" w:rsidP="0052528F">
            <w:pPr>
              <w:jc w:val="center"/>
            </w:pPr>
            <w:r w:rsidRPr="004077AF">
              <w:t>1</w:t>
            </w:r>
          </w:p>
        </w:tc>
      </w:tr>
      <w:tr w:rsidR="0052528F" w:rsidRPr="004077AF" w14:paraId="237E4973" w14:textId="77777777" w:rsidTr="0052528F">
        <w:tc>
          <w:tcPr>
            <w:tcW w:w="5000" w:type="pct"/>
            <w:gridSpan w:val="6"/>
          </w:tcPr>
          <w:p w14:paraId="62D57845" w14:textId="77777777" w:rsidR="0052528F" w:rsidRPr="004077AF" w:rsidRDefault="0052528F" w:rsidP="0052528F">
            <w:pPr>
              <w:jc w:val="center"/>
              <w:rPr>
                <w:b/>
                <w:u w:val="single"/>
              </w:rPr>
            </w:pPr>
            <w:r w:rsidRPr="004077AF">
              <w:rPr>
                <w:b/>
                <w:u w:val="single"/>
              </w:rPr>
              <w:t xml:space="preserve">PART – B (10 X 5 = 50 MARKS) </w:t>
            </w:r>
          </w:p>
          <w:p w14:paraId="3273E754" w14:textId="77777777" w:rsidR="0052528F" w:rsidRPr="004077AF" w:rsidRDefault="0052528F" w:rsidP="0052528F">
            <w:pPr>
              <w:jc w:val="center"/>
              <w:rPr>
                <w:b/>
              </w:rPr>
            </w:pPr>
            <w:r w:rsidRPr="004077AF">
              <w:rPr>
                <w:b/>
              </w:rPr>
              <w:t>(Answer any 10 from the following)</w:t>
            </w:r>
          </w:p>
        </w:tc>
      </w:tr>
      <w:tr w:rsidR="0052528F" w:rsidRPr="004077AF" w14:paraId="1FD1C57C" w14:textId="77777777" w:rsidTr="0052528F">
        <w:tc>
          <w:tcPr>
            <w:tcW w:w="303" w:type="pct"/>
            <w:gridSpan w:val="2"/>
          </w:tcPr>
          <w:p w14:paraId="3ED482A4" w14:textId="77777777" w:rsidR="0052528F" w:rsidRPr="004077AF" w:rsidRDefault="0052528F" w:rsidP="0052528F">
            <w:pPr>
              <w:jc w:val="center"/>
            </w:pPr>
            <w:r w:rsidRPr="004077AF">
              <w:t>21.</w:t>
            </w:r>
          </w:p>
        </w:tc>
        <w:tc>
          <w:tcPr>
            <w:tcW w:w="3630" w:type="pct"/>
          </w:tcPr>
          <w:p w14:paraId="79A49A74" w14:textId="77777777" w:rsidR="0052528F" w:rsidRPr="004077AF" w:rsidRDefault="0052528F" w:rsidP="0052528F">
            <w:pPr>
              <w:jc w:val="both"/>
            </w:pPr>
            <w:r w:rsidRPr="004077AF">
              <w:t xml:space="preserve">Briefly explain </w:t>
            </w:r>
            <w:r>
              <w:t>sulphur</w:t>
            </w:r>
            <w:r w:rsidRPr="004077AF">
              <w:t xml:space="preserve"> cycle and </w:t>
            </w:r>
            <w:r>
              <w:t xml:space="preserve">substantiate </w:t>
            </w:r>
            <w:r w:rsidRPr="004077AF">
              <w:t>its role in soil fertility.</w:t>
            </w:r>
          </w:p>
        </w:tc>
        <w:tc>
          <w:tcPr>
            <w:tcW w:w="667" w:type="pct"/>
            <w:gridSpan w:val="2"/>
          </w:tcPr>
          <w:p w14:paraId="3AC63BEB" w14:textId="77777777" w:rsidR="0052528F" w:rsidRPr="004077AF" w:rsidRDefault="0052528F" w:rsidP="0052528F">
            <w:pPr>
              <w:jc w:val="center"/>
            </w:pPr>
            <w:r w:rsidRPr="004077AF">
              <w:t>CO4 / A</w:t>
            </w:r>
          </w:p>
        </w:tc>
        <w:tc>
          <w:tcPr>
            <w:tcW w:w="400" w:type="pct"/>
          </w:tcPr>
          <w:p w14:paraId="61F56FE0" w14:textId="77777777" w:rsidR="0052528F" w:rsidRPr="004077AF" w:rsidRDefault="0052528F" w:rsidP="0052528F">
            <w:pPr>
              <w:jc w:val="center"/>
            </w:pPr>
            <w:r w:rsidRPr="004077AF">
              <w:t>5</w:t>
            </w:r>
          </w:p>
        </w:tc>
      </w:tr>
      <w:tr w:rsidR="0052528F" w:rsidRPr="004077AF" w14:paraId="095DABCC" w14:textId="77777777" w:rsidTr="0052528F">
        <w:tc>
          <w:tcPr>
            <w:tcW w:w="303" w:type="pct"/>
            <w:gridSpan w:val="2"/>
          </w:tcPr>
          <w:p w14:paraId="4D91E91B" w14:textId="77777777" w:rsidR="0052528F" w:rsidRPr="004077AF" w:rsidRDefault="0052528F" w:rsidP="0052528F">
            <w:pPr>
              <w:jc w:val="center"/>
            </w:pPr>
            <w:r w:rsidRPr="004077AF">
              <w:t>22.</w:t>
            </w:r>
          </w:p>
        </w:tc>
        <w:tc>
          <w:tcPr>
            <w:tcW w:w="3630" w:type="pct"/>
          </w:tcPr>
          <w:p w14:paraId="71A8A073" w14:textId="77777777" w:rsidR="0052528F" w:rsidRPr="004077AF" w:rsidRDefault="0052528F" w:rsidP="0052528F">
            <w:pPr>
              <w:jc w:val="both"/>
            </w:pPr>
            <w:r w:rsidRPr="004077AF">
              <w:t xml:space="preserve">What are </w:t>
            </w:r>
            <w:r>
              <w:t>fungal</w:t>
            </w:r>
            <w:r w:rsidRPr="004077AF">
              <w:t xml:space="preserve"> biopesticides? Elucidate their mode of action </w:t>
            </w:r>
            <w:r>
              <w:t>with suitable examples</w:t>
            </w:r>
          </w:p>
        </w:tc>
        <w:tc>
          <w:tcPr>
            <w:tcW w:w="667" w:type="pct"/>
            <w:gridSpan w:val="2"/>
          </w:tcPr>
          <w:p w14:paraId="6D204E57" w14:textId="77777777" w:rsidR="0052528F" w:rsidRPr="004077AF" w:rsidRDefault="0052528F" w:rsidP="0052528F">
            <w:pPr>
              <w:jc w:val="center"/>
            </w:pPr>
            <w:r w:rsidRPr="004077AF">
              <w:t>CO6 / U</w:t>
            </w:r>
          </w:p>
        </w:tc>
        <w:tc>
          <w:tcPr>
            <w:tcW w:w="400" w:type="pct"/>
          </w:tcPr>
          <w:p w14:paraId="0B6A5579" w14:textId="77777777" w:rsidR="0052528F" w:rsidRPr="004077AF" w:rsidRDefault="0052528F" w:rsidP="0052528F">
            <w:pPr>
              <w:jc w:val="center"/>
            </w:pPr>
            <w:r w:rsidRPr="004077AF">
              <w:t>5</w:t>
            </w:r>
          </w:p>
        </w:tc>
      </w:tr>
      <w:tr w:rsidR="0052528F" w:rsidRPr="004077AF" w14:paraId="60D600DE" w14:textId="77777777" w:rsidTr="0052528F">
        <w:tc>
          <w:tcPr>
            <w:tcW w:w="303" w:type="pct"/>
            <w:gridSpan w:val="2"/>
          </w:tcPr>
          <w:p w14:paraId="6994645C" w14:textId="77777777" w:rsidR="0052528F" w:rsidRPr="004077AF" w:rsidRDefault="0052528F" w:rsidP="0052528F">
            <w:pPr>
              <w:jc w:val="center"/>
            </w:pPr>
            <w:r w:rsidRPr="004077AF">
              <w:t>23.</w:t>
            </w:r>
          </w:p>
        </w:tc>
        <w:tc>
          <w:tcPr>
            <w:tcW w:w="3630" w:type="pct"/>
          </w:tcPr>
          <w:p w14:paraId="7CDB008C" w14:textId="77777777" w:rsidR="0052528F" w:rsidRPr="004077AF" w:rsidRDefault="0052528F" w:rsidP="0052528F">
            <w:pPr>
              <w:jc w:val="both"/>
            </w:pPr>
            <w:r w:rsidRPr="004077AF">
              <w:t xml:space="preserve">Give any one contribution of the following scientists: a) </w:t>
            </w:r>
            <w:r>
              <w:t>Winogradsky</w:t>
            </w:r>
            <w:r w:rsidRPr="004077AF">
              <w:t xml:space="preserve">; b) </w:t>
            </w:r>
            <w:r>
              <w:t>Louis Pasteur</w:t>
            </w:r>
            <w:r w:rsidRPr="004077AF">
              <w:t xml:space="preserve">; c) </w:t>
            </w:r>
            <w:r>
              <w:t>Watson and Crick</w:t>
            </w:r>
            <w:r w:rsidRPr="004077AF">
              <w:t xml:space="preserve"> ; d) John Tyndall; e) </w:t>
            </w:r>
            <w:r>
              <w:t>Jacob and Monod</w:t>
            </w:r>
          </w:p>
        </w:tc>
        <w:tc>
          <w:tcPr>
            <w:tcW w:w="667" w:type="pct"/>
            <w:gridSpan w:val="2"/>
          </w:tcPr>
          <w:p w14:paraId="78B106F9" w14:textId="77777777" w:rsidR="0052528F" w:rsidRPr="004077AF" w:rsidRDefault="0052528F" w:rsidP="0052528F">
            <w:pPr>
              <w:jc w:val="center"/>
            </w:pPr>
            <w:r w:rsidRPr="004077AF">
              <w:t>CO 1/  R</w:t>
            </w:r>
          </w:p>
        </w:tc>
        <w:tc>
          <w:tcPr>
            <w:tcW w:w="400" w:type="pct"/>
          </w:tcPr>
          <w:p w14:paraId="3A657212" w14:textId="77777777" w:rsidR="0052528F" w:rsidRPr="004077AF" w:rsidRDefault="0052528F" w:rsidP="0052528F">
            <w:pPr>
              <w:jc w:val="center"/>
            </w:pPr>
            <w:r w:rsidRPr="004077AF">
              <w:t>5</w:t>
            </w:r>
          </w:p>
        </w:tc>
      </w:tr>
      <w:tr w:rsidR="0052528F" w:rsidRPr="004077AF" w14:paraId="533ADFB5" w14:textId="77777777" w:rsidTr="0052528F">
        <w:tc>
          <w:tcPr>
            <w:tcW w:w="303" w:type="pct"/>
            <w:gridSpan w:val="2"/>
          </w:tcPr>
          <w:p w14:paraId="0CEC26CF" w14:textId="77777777" w:rsidR="0052528F" w:rsidRPr="004077AF" w:rsidRDefault="0052528F" w:rsidP="0052528F">
            <w:pPr>
              <w:jc w:val="center"/>
            </w:pPr>
            <w:r w:rsidRPr="004077AF">
              <w:t>24.</w:t>
            </w:r>
          </w:p>
        </w:tc>
        <w:tc>
          <w:tcPr>
            <w:tcW w:w="3630" w:type="pct"/>
          </w:tcPr>
          <w:p w14:paraId="5A9984BA" w14:textId="77777777" w:rsidR="0052528F" w:rsidRPr="004077AF" w:rsidRDefault="0052528F" w:rsidP="0052528F">
            <w:pPr>
              <w:jc w:val="both"/>
            </w:pPr>
            <w:r w:rsidRPr="004077AF">
              <w:t xml:space="preserve">Define </w:t>
            </w:r>
            <w:r>
              <w:t>horizontal gene transfer. Explain the steps involved in HGF with a neat diagram</w:t>
            </w:r>
            <w:r w:rsidRPr="004077AF">
              <w:t xml:space="preserve">. </w:t>
            </w:r>
          </w:p>
        </w:tc>
        <w:tc>
          <w:tcPr>
            <w:tcW w:w="667" w:type="pct"/>
            <w:gridSpan w:val="2"/>
          </w:tcPr>
          <w:p w14:paraId="4E85AFE2" w14:textId="77777777" w:rsidR="0052528F" w:rsidRPr="004077AF" w:rsidRDefault="0052528F" w:rsidP="0052528F">
            <w:pPr>
              <w:jc w:val="center"/>
            </w:pPr>
            <w:r w:rsidRPr="004077AF">
              <w:t>CO5 / C</w:t>
            </w:r>
          </w:p>
        </w:tc>
        <w:tc>
          <w:tcPr>
            <w:tcW w:w="400" w:type="pct"/>
          </w:tcPr>
          <w:p w14:paraId="79B9428C" w14:textId="77777777" w:rsidR="0052528F" w:rsidRPr="004077AF" w:rsidRDefault="0052528F" w:rsidP="0052528F">
            <w:pPr>
              <w:jc w:val="center"/>
            </w:pPr>
            <w:r w:rsidRPr="004077AF">
              <w:t>5</w:t>
            </w:r>
          </w:p>
        </w:tc>
      </w:tr>
      <w:tr w:rsidR="0052528F" w:rsidRPr="004077AF" w14:paraId="4B31C738" w14:textId="77777777" w:rsidTr="0052528F">
        <w:tc>
          <w:tcPr>
            <w:tcW w:w="303" w:type="pct"/>
            <w:gridSpan w:val="2"/>
          </w:tcPr>
          <w:p w14:paraId="14A4FD7F" w14:textId="77777777" w:rsidR="0052528F" w:rsidRPr="004077AF" w:rsidRDefault="0052528F" w:rsidP="0052528F">
            <w:pPr>
              <w:jc w:val="center"/>
            </w:pPr>
            <w:r w:rsidRPr="004077AF">
              <w:t>25.</w:t>
            </w:r>
          </w:p>
        </w:tc>
        <w:tc>
          <w:tcPr>
            <w:tcW w:w="3630" w:type="pct"/>
          </w:tcPr>
          <w:p w14:paraId="189DA357" w14:textId="77777777" w:rsidR="0052528F" w:rsidRPr="004077AF" w:rsidRDefault="0052528F" w:rsidP="0052528F">
            <w:pPr>
              <w:jc w:val="both"/>
            </w:pPr>
            <w:r w:rsidRPr="004077AF">
              <w:t>Explain the different types of sterilization methods with examples.</w:t>
            </w:r>
          </w:p>
        </w:tc>
        <w:tc>
          <w:tcPr>
            <w:tcW w:w="667" w:type="pct"/>
            <w:gridSpan w:val="2"/>
          </w:tcPr>
          <w:p w14:paraId="72900EE7" w14:textId="77777777" w:rsidR="0052528F" w:rsidRPr="004077AF" w:rsidRDefault="0052528F" w:rsidP="0052528F">
            <w:pPr>
              <w:jc w:val="center"/>
            </w:pPr>
            <w:r w:rsidRPr="004077AF">
              <w:t>CO2  /E</w:t>
            </w:r>
          </w:p>
        </w:tc>
        <w:tc>
          <w:tcPr>
            <w:tcW w:w="400" w:type="pct"/>
          </w:tcPr>
          <w:p w14:paraId="1B98AD01" w14:textId="77777777" w:rsidR="0052528F" w:rsidRPr="004077AF" w:rsidRDefault="0052528F" w:rsidP="0052528F">
            <w:pPr>
              <w:jc w:val="center"/>
            </w:pPr>
            <w:r w:rsidRPr="004077AF">
              <w:t>5</w:t>
            </w:r>
          </w:p>
        </w:tc>
      </w:tr>
      <w:tr w:rsidR="0052528F" w:rsidRPr="004077AF" w14:paraId="0B7D809A" w14:textId="77777777" w:rsidTr="0052528F">
        <w:tc>
          <w:tcPr>
            <w:tcW w:w="303" w:type="pct"/>
            <w:gridSpan w:val="2"/>
          </w:tcPr>
          <w:p w14:paraId="4FB4909A" w14:textId="77777777" w:rsidR="0052528F" w:rsidRPr="004077AF" w:rsidRDefault="0052528F" w:rsidP="0052528F">
            <w:pPr>
              <w:jc w:val="center"/>
            </w:pPr>
            <w:r w:rsidRPr="004077AF">
              <w:t>26.</w:t>
            </w:r>
          </w:p>
        </w:tc>
        <w:tc>
          <w:tcPr>
            <w:tcW w:w="3630" w:type="pct"/>
          </w:tcPr>
          <w:p w14:paraId="5D1C34F1" w14:textId="77777777" w:rsidR="0052528F" w:rsidRPr="004077AF" w:rsidRDefault="0052528F" w:rsidP="0052528F">
            <w:pPr>
              <w:jc w:val="both"/>
            </w:pPr>
            <w:r w:rsidRPr="004077AF">
              <w:t xml:space="preserve">Differentiate between </w:t>
            </w:r>
            <w:r>
              <w:t>archaebacteria</w:t>
            </w:r>
            <w:r w:rsidRPr="004077AF">
              <w:t xml:space="preserve"> and </w:t>
            </w:r>
            <w:r>
              <w:t>eu</w:t>
            </w:r>
            <w:r w:rsidRPr="004077AF">
              <w:t>bacteria.</w:t>
            </w:r>
          </w:p>
        </w:tc>
        <w:tc>
          <w:tcPr>
            <w:tcW w:w="667" w:type="pct"/>
            <w:gridSpan w:val="2"/>
          </w:tcPr>
          <w:p w14:paraId="1E27E8F4" w14:textId="77777777" w:rsidR="0052528F" w:rsidRPr="004077AF" w:rsidRDefault="0052528F" w:rsidP="0052528F">
            <w:pPr>
              <w:jc w:val="center"/>
            </w:pPr>
            <w:r w:rsidRPr="004077AF">
              <w:t>CO2/ An</w:t>
            </w:r>
          </w:p>
        </w:tc>
        <w:tc>
          <w:tcPr>
            <w:tcW w:w="400" w:type="pct"/>
          </w:tcPr>
          <w:p w14:paraId="7C20A597" w14:textId="77777777" w:rsidR="0052528F" w:rsidRPr="004077AF" w:rsidRDefault="0052528F" w:rsidP="0052528F">
            <w:pPr>
              <w:jc w:val="center"/>
            </w:pPr>
            <w:r w:rsidRPr="004077AF">
              <w:t>5</w:t>
            </w:r>
          </w:p>
        </w:tc>
      </w:tr>
      <w:tr w:rsidR="0052528F" w:rsidRPr="004077AF" w14:paraId="20BD876D" w14:textId="77777777" w:rsidTr="0052528F">
        <w:tc>
          <w:tcPr>
            <w:tcW w:w="303" w:type="pct"/>
            <w:gridSpan w:val="2"/>
          </w:tcPr>
          <w:p w14:paraId="68BB5967" w14:textId="77777777" w:rsidR="0052528F" w:rsidRPr="004077AF" w:rsidRDefault="0052528F" w:rsidP="0052528F">
            <w:pPr>
              <w:jc w:val="center"/>
            </w:pPr>
            <w:r w:rsidRPr="004077AF">
              <w:t>27.</w:t>
            </w:r>
          </w:p>
        </w:tc>
        <w:tc>
          <w:tcPr>
            <w:tcW w:w="3630" w:type="pct"/>
          </w:tcPr>
          <w:p w14:paraId="7661ACDD" w14:textId="77777777" w:rsidR="0052528F" w:rsidRPr="004077AF" w:rsidRDefault="0052528F" w:rsidP="0052528F">
            <w:pPr>
              <w:jc w:val="both"/>
            </w:pPr>
            <w:r w:rsidRPr="004077AF">
              <w:t xml:space="preserve">Define and give examples. </w:t>
            </w:r>
          </w:p>
          <w:p w14:paraId="1C31A26F" w14:textId="77777777" w:rsidR="0052528F" w:rsidRPr="004077AF" w:rsidRDefault="0052528F" w:rsidP="0052528F">
            <w:pPr>
              <w:jc w:val="both"/>
            </w:pPr>
            <w:r w:rsidRPr="004077AF">
              <w:t>a) Chemo-</w:t>
            </w:r>
            <w:r>
              <w:t>phototrophs</w:t>
            </w:r>
            <w:r w:rsidRPr="004077AF">
              <w:t xml:space="preserve"> b) </w:t>
            </w:r>
            <w:r>
              <w:t>C</w:t>
            </w:r>
            <w:r w:rsidRPr="004077AF">
              <w:t>hemo-organotrophs</w:t>
            </w:r>
          </w:p>
        </w:tc>
        <w:tc>
          <w:tcPr>
            <w:tcW w:w="667" w:type="pct"/>
            <w:gridSpan w:val="2"/>
          </w:tcPr>
          <w:p w14:paraId="37313173" w14:textId="77777777" w:rsidR="0052528F" w:rsidRPr="004077AF" w:rsidRDefault="0052528F" w:rsidP="0052528F">
            <w:pPr>
              <w:jc w:val="center"/>
            </w:pPr>
            <w:r w:rsidRPr="004077AF">
              <w:t>CO3/  A</w:t>
            </w:r>
          </w:p>
        </w:tc>
        <w:tc>
          <w:tcPr>
            <w:tcW w:w="400" w:type="pct"/>
          </w:tcPr>
          <w:p w14:paraId="7542DA4C" w14:textId="77777777" w:rsidR="0052528F" w:rsidRPr="004077AF" w:rsidRDefault="0052528F" w:rsidP="0052528F">
            <w:pPr>
              <w:jc w:val="center"/>
            </w:pPr>
            <w:r w:rsidRPr="004077AF">
              <w:t>5</w:t>
            </w:r>
          </w:p>
        </w:tc>
      </w:tr>
      <w:tr w:rsidR="0052528F" w:rsidRPr="004077AF" w14:paraId="44330FE6" w14:textId="77777777" w:rsidTr="0052528F">
        <w:tc>
          <w:tcPr>
            <w:tcW w:w="303" w:type="pct"/>
            <w:gridSpan w:val="2"/>
          </w:tcPr>
          <w:p w14:paraId="22013724" w14:textId="77777777" w:rsidR="0052528F" w:rsidRPr="004077AF" w:rsidRDefault="0052528F" w:rsidP="0052528F">
            <w:pPr>
              <w:jc w:val="center"/>
            </w:pPr>
            <w:r w:rsidRPr="004077AF">
              <w:t>28.</w:t>
            </w:r>
          </w:p>
        </w:tc>
        <w:tc>
          <w:tcPr>
            <w:tcW w:w="3630" w:type="pct"/>
          </w:tcPr>
          <w:p w14:paraId="23AD320D" w14:textId="77777777" w:rsidR="0052528F" w:rsidRPr="004077AF" w:rsidRDefault="0052528F" w:rsidP="0052528F">
            <w:pPr>
              <w:jc w:val="both"/>
            </w:pPr>
            <w:r w:rsidRPr="004077AF">
              <w:t xml:space="preserve">Classify microbes based on </w:t>
            </w:r>
            <w:r>
              <w:t xml:space="preserve">temperature </w:t>
            </w:r>
            <w:r w:rsidRPr="004077AF">
              <w:t xml:space="preserve">requirement with </w:t>
            </w:r>
            <w:r>
              <w:t xml:space="preserve">suitable </w:t>
            </w:r>
            <w:r w:rsidRPr="004077AF">
              <w:t>examples.</w:t>
            </w:r>
          </w:p>
        </w:tc>
        <w:tc>
          <w:tcPr>
            <w:tcW w:w="667" w:type="pct"/>
            <w:gridSpan w:val="2"/>
          </w:tcPr>
          <w:p w14:paraId="4665EB9F" w14:textId="77777777" w:rsidR="0052528F" w:rsidRPr="004077AF" w:rsidRDefault="0052528F" w:rsidP="0052528F">
            <w:pPr>
              <w:jc w:val="center"/>
            </w:pPr>
            <w:r w:rsidRPr="004077AF">
              <w:t>CO2  / E</w:t>
            </w:r>
          </w:p>
        </w:tc>
        <w:tc>
          <w:tcPr>
            <w:tcW w:w="400" w:type="pct"/>
          </w:tcPr>
          <w:p w14:paraId="4F0D16DE" w14:textId="77777777" w:rsidR="0052528F" w:rsidRPr="004077AF" w:rsidRDefault="0052528F" w:rsidP="0052528F">
            <w:pPr>
              <w:jc w:val="center"/>
            </w:pPr>
            <w:r w:rsidRPr="004077AF">
              <w:t>5</w:t>
            </w:r>
          </w:p>
        </w:tc>
      </w:tr>
      <w:tr w:rsidR="0052528F" w:rsidRPr="004077AF" w14:paraId="0EBC8236" w14:textId="77777777" w:rsidTr="0052528F">
        <w:tc>
          <w:tcPr>
            <w:tcW w:w="303" w:type="pct"/>
            <w:gridSpan w:val="2"/>
          </w:tcPr>
          <w:p w14:paraId="75F5CECE" w14:textId="77777777" w:rsidR="0052528F" w:rsidRPr="004077AF" w:rsidRDefault="0052528F" w:rsidP="0052528F">
            <w:pPr>
              <w:jc w:val="center"/>
            </w:pPr>
            <w:r w:rsidRPr="004077AF">
              <w:t>29.</w:t>
            </w:r>
          </w:p>
        </w:tc>
        <w:tc>
          <w:tcPr>
            <w:tcW w:w="3630" w:type="pct"/>
          </w:tcPr>
          <w:p w14:paraId="720BB662" w14:textId="77777777" w:rsidR="0052528F" w:rsidRPr="004077AF" w:rsidRDefault="0052528F" w:rsidP="0052528F">
            <w:pPr>
              <w:jc w:val="both"/>
            </w:pPr>
            <w:r w:rsidRPr="004077AF">
              <w:t xml:space="preserve">Differentiate between </w:t>
            </w:r>
            <w:r>
              <w:t>lytic and lysogenic cycle.</w:t>
            </w:r>
          </w:p>
        </w:tc>
        <w:tc>
          <w:tcPr>
            <w:tcW w:w="667" w:type="pct"/>
            <w:gridSpan w:val="2"/>
          </w:tcPr>
          <w:p w14:paraId="4660D00D" w14:textId="77777777" w:rsidR="0052528F" w:rsidRPr="004077AF" w:rsidRDefault="0052528F" w:rsidP="0052528F">
            <w:pPr>
              <w:jc w:val="center"/>
            </w:pPr>
            <w:r w:rsidRPr="004077AF">
              <w:t>CO5/ An</w:t>
            </w:r>
          </w:p>
        </w:tc>
        <w:tc>
          <w:tcPr>
            <w:tcW w:w="400" w:type="pct"/>
          </w:tcPr>
          <w:p w14:paraId="0B1A65B5" w14:textId="77777777" w:rsidR="0052528F" w:rsidRPr="004077AF" w:rsidRDefault="0052528F" w:rsidP="0052528F">
            <w:pPr>
              <w:jc w:val="center"/>
            </w:pPr>
            <w:r w:rsidRPr="004077AF">
              <w:t>5</w:t>
            </w:r>
          </w:p>
        </w:tc>
      </w:tr>
      <w:tr w:rsidR="0052528F" w:rsidRPr="004077AF" w14:paraId="07DB78F0" w14:textId="77777777" w:rsidTr="0052528F">
        <w:tc>
          <w:tcPr>
            <w:tcW w:w="303" w:type="pct"/>
            <w:gridSpan w:val="2"/>
          </w:tcPr>
          <w:p w14:paraId="70DC0098" w14:textId="77777777" w:rsidR="0052528F" w:rsidRPr="004077AF" w:rsidRDefault="0052528F" w:rsidP="0052528F">
            <w:pPr>
              <w:jc w:val="center"/>
            </w:pPr>
            <w:r w:rsidRPr="004077AF">
              <w:lastRenderedPageBreak/>
              <w:t>30.</w:t>
            </w:r>
          </w:p>
        </w:tc>
        <w:tc>
          <w:tcPr>
            <w:tcW w:w="3630" w:type="pct"/>
          </w:tcPr>
          <w:p w14:paraId="430FC326" w14:textId="77777777" w:rsidR="0052528F" w:rsidRPr="004077AF" w:rsidRDefault="0052528F" w:rsidP="0052528F">
            <w:pPr>
              <w:jc w:val="both"/>
            </w:pPr>
            <w:r w:rsidRPr="004077AF">
              <w:t xml:space="preserve">Explain the metabolic pathway for alcohol synthesis in </w:t>
            </w:r>
            <w:r w:rsidRPr="0050695E">
              <w:rPr>
                <w:i/>
              </w:rPr>
              <w:t>Zymomonas mobilis</w:t>
            </w:r>
            <w:r>
              <w:t>.</w:t>
            </w:r>
          </w:p>
        </w:tc>
        <w:tc>
          <w:tcPr>
            <w:tcW w:w="667" w:type="pct"/>
            <w:gridSpan w:val="2"/>
          </w:tcPr>
          <w:p w14:paraId="4EBE736D" w14:textId="77777777" w:rsidR="0052528F" w:rsidRPr="004077AF" w:rsidRDefault="0052528F" w:rsidP="0052528F">
            <w:pPr>
              <w:jc w:val="center"/>
            </w:pPr>
            <w:r w:rsidRPr="004077AF">
              <w:t>CO2/ C</w:t>
            </w:r>
          </w:p>
        </w:tc>
        <w:tc>
          <w:tcPr>
            <w:tcW w:w="400" w:type="pct"/>
          </w:tcPr>
          <w:p w14:paraId="7B5F08A4" w14:textId="77777777" w:rsidR="0052528F" w:rsidRPr="004077AF" w:rsidRDefault="0052528F" w:rsidP="0052528F">
            <w:pPr>
              <w:jc w:val="center"/>
            </w:pPr>
            <w:r w:rsidRPr="004077AF">
              <w:t>5</w:t>
            </w:r>
          </w:p>
        </w:tc>
      </w:tr>
      <w:tr w:rsidR="0052528F" w:rsidRPr="004077AF" w14:paraId="03DA35F6" w14:textId="77777777" w:rsidTr="0052528F">
        <w:tc>
          <w:tcPr>
            <w:tcW w:w="303" w:type="pct"/>
            <w:gridSpan w:val="2"/>
          </w:tcPr>
          <w:p w14:paraId="09BB3E52" w14:textId="77777777" w:rsidR="0052528F" w:rsidRPr="004077AF" w:rsidRDefault="0052528F" w:rsidP="0052528F">
            <w:pPr>
              <w:jc w:val="center"/>
            </w:pPr>
            <w:r w:rsidRPr="004077AF">
              <w:t>31.</w:t>
            </w:r>
          </w:p>
        </w:tc>
        <w:tc>
          <w:tcPr>
            <w:tcW w:w="3630" w:type="pct"/>
          </w:tcPr>
          <w:p w14:paraId="6F528CEE" w14:textId="77777777" w:rsidR="0052528F" w:rsidRPr="004077AF" w:rsidRDefault="0052528F" w:rsidP="0052528F">
            <w:pPr>
              <w:jc w:val="both"/>
            </w:pPr>
            <w:r w:rsidRPr="004077AF">
              <w:t>Narrate the steps involved in EMP pathway</w:t>
            </w:r>
            <w:r>
              <w:t xml:space="preserve"> with the enzymes involved</w:t>
            </w:r>
            <w:r w:rsidRPr="004077AF">
              <w:t xml:space="preserve"> using a neat sketch.</w:t>
            </w:r>
          </w:p>
        </w:tc>
        <w:tc>
          <w:tcPr>
            <w:tcW w:w="667" w:type="pct"/>
            <w:gridSpan w:val="2"/>
          </w:tcPr>
          <w:p w14:paraId="4CF568B1" w14:textId="77777777" w:rsidR="0052528F" w:rsidRPr="004077AF" w:rsidRDefault="0052528F" w:rsidP="0052528F">
            <w:pPr>
              <w:jc w:val="center"/>
            </w:pPr>
            <w:r w:rsidRPr="004077AF">
              <w:t>CO2 / R</w:t>
            </w:r>
          </w:p>
        </w:tc>
        <w:tc>
          <w:tcPr>
            <w:tcW w:w="400" w:type="pct"/>
          </w:tcPr>
          <w:p w14:paraId="7DBE2D3B" w14:textId="77777777" w:rsidR="0052528F" w:rsidRPr="004077AF" w:rsidRDefault="0052528F" w:rsidP="0052528F">
            <w:pPr>
              <w:jc w:val="center"/>
            </w:pPr>
            <w:r w:rsidRPr="004077AF">
              <w:t>5</w:t>
            </w:r>
          </w:p>
        </w:tc>
      </w:tr>
      <w:tr w:rsidR="0052528F" w:rsidRPr="004077AF" w14:paraId="3D7AFB64" w14:textId="77777777" w:rsidTr="0052528F">
        <w:tc>
          <w:tcPr>
            <w:tcW w:w="303" w:type="pct"/>
            <w:gridSpan w:val="2"/>
          </w:tcPr>
          <w:p w14:paraId="6554C5DA" w14:textId="77777777" w:rsidR="0052528F" w:rsidRPr="004077AF" w:rsidRDefault="0052528F" w:rsidP="0052528F">
            <w:pPr>
              <w:jc w:val="center"/>
            </w:pPr>
            <w:r w:rsidRPr="004077AF">
              <w:t>32.</w:t>
            </w:r>
          </w:p>
        </w:tc>
        <w:tc>
          <w:tcPr>
            <w:tcW w:w="3630" w:type="pct"/>
          </w:tcPr>
          <w:p w14:paraId="003731D6" w14:textId="77777777" w:rsidR="0052528F" w:rsidRPr="004077AF" w:rsidRDefault="0052528F" w:rsidP="0052528F">
            <w:pPr>
              <w:jc w:val="both"/>
            </w:pPr>
            <w:r>
              <w:t>What is silage</w:t>
            </w:r>
            <w:r w:rsidRPr="004077AF">
              <w:t>?</w:t>
            </w:r>
            <w:r>
              <w:t xml:space="preserve"> Brief the significance of silage making.</w:t>
            </w:r>
            <w:r w:rsidRPr="004077AF">
              <w:t xml:space="preserve"> </w:t>
            </w:r>
          </w:p>
        </w:tc>
        <w:tc>
          <w:tcPr>
            <w:tcW w:w="667" w:type="pct"/>
            <w:gridSpan w:val="2"/>
          </w:tcPr>
          <w:p w14:paraId="607F98F6" w14:textId="77777777" w:rsidR="0052528F" w:rsidRPr="004077AF" w:rsidRDefault="0052528F" w:rsidP="0052528F">
            <w:pPr>
              <w:jc w:val="center"/>
            </w:pPr>
            <w:r w:rsidRPr="004077AF">
              <w:t>CO6 /A</w:t>
            </w:r>
          </w:p>
        </w:tc>
        <w:tc>
          <w:tcPr>
            <w:tcW w:w="400" w:type="pct"/>
          </w:tcPr>
          <w:p w14:paraId="1A1BF461" w14:textId="77777777" w:rsidR="0052528F" w:rsidRPr="004077AF" w:rsidRDefault="0052528F" w:rsidP="0052528F">
            <w:pPr>
              <w:jc w:val="center"/>
            </w:pPr>
            <w:r w:rsidRPr="004077AF">
              <w:t>5</w:t>
            </w:r>
          </w:p>
        </w:tc>
      </w:tr>
    </w:tbl>
    <w:p w14:paraId="320AF01D" w14:textId="77777777" w:rsidR="0052528F" w:rsidRPr="004077AF" w:rsidRDefault="0052528F" w:rsidP="005133D7"/>
    <w:tbl>
      <w:tblPr>
        <w:tblStyle w:val="TableGrid"/>
        <w:tblW w:w="5223" w:type="pct"/>
        <w:tblLook w:val="04A0" w:firstRow="1" w:lastRow="0" w:firstColumn="1" w:lastColumn="0" w:noHBand="0" w:noVBand="1"/>
      </w:tblPr>
      <w:tblGrid>
        <w:gridCol w:w="657"/>
        <w:gridCol w:w="469"/>
        <w:gridCol w:w="7419"/>
        <w:gridCol w:w="1449"/>
        <w:gridCol w:w="869"/>
      </w:tblGrid>
      <w:tr w:rsidR="0052528F" w:rsidRPr="004077AF" w14:paraId="141AE477" w14:textId="77777777" w:rsidTr="0052528F">
        <w:trPr>
          <w:trHeight w:val="232"/>
        </w:trPr>
        <w:tc>
          <w:tcPr>
            <w:tcW w:w="5000" w:type="pct"/>
            <w:gridSpan w:val="5"/>
          </w:tcPr>
          <w:p w14:paraId="68AA58A2" w14:textId="77777777" w:rsidR="0052528F" w:rsidRPr="004077AF" w:rsidRDefault="0052528F" w:rsidP="0052528F">
            <w:pPr>
              <w:jc w:val="center"/>
              <w:rPr>
                <w:b/>
                <w:u w:val="single"/>
              </w:rPr>
            </w:pPr>
            <w:r w:rsidRPr="004077AF">
              <w:rPr>
                <w:b/>
                <w:u w:val="single"/>
              </w:rPr>
              <w:t>PART – C (2 X 15 = 30 MARKS)</w:t>
            </w:r>
          </w:p>
          <w:p w14:paraId="6A171F5B" w14:textId="77777777" w:rsidR="0052528F" w:rsidRPr="004077AF" w:rsidRDefault="0052528F" w:rsidP="00302CEF">
            <w:pPr>
              <w:jc w:val="center"/>
              <w:rPr>
                <w:b/>
              </w:rPr>
            </w:pPr>
            <w:r w:rsidRPr="004077AF">
              <w:rPr>
                <w:b/>
              </w:rPr>
              <w:t>(Answer any 2 from the following)</w:t>
            </w:r>
          </w:p>
        </w:tc>
      </w:tr>
      <w:tr w:rsidR="0052528F" w:rsidRPr="004077AF" w14:paraId="7866F13A" w14:textId="77777777" w:rsidTr="0052528F">
        <w:trPr>
          <w:trHeight w:val="232"/>
        </w:trPr>
        <w:tc>
          <w:tcPr>
            <w:tcW w:w="302" w:type="pct"/>
            <w:vMerge w:val="restart"/>
          </w:tcPr>
          <w:p w14:paraId="66BB6D1D" w14:textId="77777777" w:rsidR="0052528F" w:rsidRPr="004077AF" w:rsidRDefault="0052528F" w:rsidP="0052528F">
            <w:pPr>
              <w:jc w:val="center"/>
            </w:pPr>
            <w:r w:rsidRPr="004077AF">
              <w:t>33.</w:t>
            </w:r>
          </w:p>
        </w:tc>
        <w:tc>
          <w:tcPr>
            <w:tcW w:w="216" w:type="pct"/>
          </w:tcPr>
          <w:p w14:paraId="3F55E11B" w14:textId="77777777" w:rsidR="0052528F" w:rsidRPr="004077AF" w:rsidRDefault="0052528F" w:rsidP="0052528F">
            <w:pPr>
              <w:jc w:val="center"/>
            </w:pPr>
            <w:r w:rsidRPr="004077AF">
              <w:t>a.</w:t>
            </w:r>
          </w:p>
        </w:tc>
        <w:tc>
          <w:tcPr>
            <w:tcW w:w="3415" w:type="pct"/>
          </w:tcPr>
          <w:p w14:paraId="5CA98E0A" w14:textId="77777777" w:rsidR="0052528F" w:rsidRPr="004077AF" w:rsidRDefault="0052528F" w:rsidP="0052528F">
            <w:pPr>
              <w:jc w:val="both"/>
            </w:pPr>
            <w:r>
              <w:t>What is semi-conservative mode of DNA replication? Explain it with a neat sketch. Mention the key enzymes</w:t>
            </w:r>
            <w:r w:rsidRPr="004077AF">
              <w:t xml:space="preserve"> involved in DNA replication</w:t>
            </w:r>
            <w:r>
              <w:t>.</w:t>
            </w:r>
            <w:r w:rsidRPr="004077AF">
              <w:t xml:space="preserve"> </w:t>
            </w:r>
          </w:p>
        </w:tc>
        <w:tc>
          <w:tcPr>
            <w:tcW w:w="667" w:type="pct"/>
          </w:tcPr>
          <w:p w14:paraId="6FBB0F8A" w14:textId="77777777" w:rsidR="0052528F" w:rsidRPr="004077AF" w:rsidRDefault="0052528F" w:rsidP="0052528F">
            <w:pPr>
              <w:jc w:val="center"/>
            </w:pPr>
            <w:r w:rsidRPr="004077AF">
              <w:t>CO5 / U</w:t>
            </w:r>
          </w:p>
        </w:tc>
        <w:tc>
          <w:tcPr>
            <w:tcW w:w="400" w:type="pct"/>
          </w:tcPr>
          <w:p w14:paraId="76500F46" w14:textId="77777777" w:rsidR="0052528F" w:rsidRPr="004077AF" w:rsidRDefault="0052528F" w:rsidP="0052528F">
            <w:pPr>
              <w:jc w:val="center"/>
            </w:pPr>
            <w:r w:rsidRPr="004077AF">
              <w:t>10</w:t>
            </w:r>
          </w:p>
        </w:tc>
      </w:tr>
      <w:tr w:rsidR="0052528F" w:rsidRPr="004077AF" w14:paraId="553B4393" w14:textId="77777777" w:rsidTr="0052528F">
        <w:trPr>
          <w:trHeight w:val="232"/>
        </w:trPr>
        <w:tc>
          <w:tcPr>
            <w:tcW w:w="302" w:type="pct"/>
            <w:vMerge/>
          </w:tcPr>
          <w:p w14:paraId="20414791" w14:textId="77777777" w:rsidR="0052528F" w:rsidRPr="004077AF" w:rsidRDefault="0052528F" w:rsidP="0052528F">
            <w:pPr>
              <w:jc w:val="center"/>
            </w:pPr>
          </w:p>
        </w:tc>
        <w:tc>
          <w:tcPr>
            <w:tcW w:w="216" w:type="pct"/>
          </w:tcPr>
          <w:p w14:paraId="03634525" w14:textId="77777777" w:rsidR="0052528F" w:rsidRPr="004077AF" w:rsidRDefault="0052528F" w:rsidP="0052528F">
            <w:pPr>
              <w:jc w:val="center"/>
            </w:pPr>
            <w:r w:rsidRPr="004077AF">
              <w:t>b.</w:t>
            </w:r>
          </w:p>
        </w:tc>
        <w:tc>
          <w:tcPr>
            <w:tcW w:w="3415" w:type="pct"/>
          </w:tcPr>
          <w:p w14:paraId="12604A27" w14:textId="77777777" w:rsidR="0052528F" w:rsidRPr="004077AF" w:rsidRDefault="0052528F" w:rsidP="0052528F">
            <w:pPr>
              <w:jc w:val="both"/>
            </w:pPr>
            <w:r w:rsidRPr="004077AF">
              <w:t xml:space="preserve">Define </w:t>
            </w:r>
            <w:r>
              <w:t>transformation</w:t>
            </w:r>
            <w:r w:rsidRPr="004077AF">
              <w:t xml:space="preserve">. Explain </w:t>
            </w:r>
            <w:r>
              <w:t xml:space="preserve">Griffith’s experiment to prove transformation </w:t>
            </w:r>
            <w:r w:rsidRPr="004077AF">
              <w:t>with</w:t>
            </w:r>
            <w:r>
              <w:t xml:space="preserve"> a</w:t>
            </w:r>
            <w:r w:rsidRPr="004077AF">
              <w:t xml:space="preserve"> neat sketch.</w:t>
            </w:r>
          </w:p>
        </w:tc>
        <w:tc>
          <w:tcPr>
            <w:tcW w:w="667" w:type="pct"/>
          </w:tcPr>
          <w:p w14:paraId="13096601" w14:textId="77777777" w:rsidR="0052528F" w:rsidRPr="004077AF" w:rsidRDefault="0052528F" w:rsidP="0052528F">
            <w:pPr>
              <w:jc w:val="center"/>
            </w:pPr>
            <w:r w:rsidRPr="004077AF">
              <w:t>CO 5/  R</w:t>
            </w:r>
          </w:p>
        </w:tc>
        <w:tc>
          <w:tcPr>
            <w:tcW w:w="400" w:type="pct"/>
          </w:tcPr>
          <w:p w14:paraId="6A9AF1CD" w14:textId="77777777" w:rsidR="0052528F" w:rsidRPr="004077AF" w:rsidRDefault="0052528F" w:rsidP="0052528F">
            <w:pPr>
              <w:jc w:val="center"/>
            </w:pPr>
            <w:r w:rsidRPr="004077AF">
              <w:t>5</w:t>
            </w:r>
          </w:p>
        </w:tc>
      </w:tr>
      <w:tr w:rsidR="0052528F" w:rsidRPr="004077AF" w14:paraId="3FD841B0" w14:textId="77777777" w:rsidTr="0052528F">
        <w:trPr>
          <w:trHeight w:val="232"/>
        </w:trPr>
        <w:tc>
          <w:tcPr>
            <w:tcW w:w="302" w:type="pct"/>
          </w:tcPr>
          <w:p w14:paraId="5D9C5324" w14:textId="77777777" w:rsidR="0052528F" w:rsidRPr="004077AF" w:rsidRDefault="0052528F" w:rsidP="0052528F">
            <w:pPr>
              <w:jc w:val="center"/>
            </w:pPr>
          </w:p>
        </w:tc>
        <w:tc>
          <w:tcPr>
            <w:tcW w:w="216" w:type="pct"/>
          </w:tcPr>
          <w:p w14:paraId="512E65C4" w14:textId="77777777" w:rsidR="0052528F" w:rsidRPr="004077AF" w:rsidRDefault="0052528F" w:rsidP="0052528F">
            <w:pPr>
              <w:jc w:val="center"/>
            </w:pPr>
          </w:p>
        </w:tc>
        <w:tc>
          <w:tcPr>
            <w:tcW w:w="3415" w:type="pct"/>
          </w:tcPr>
          <w:p w14:paraId="7C02FA4C" w14:textId="77777777" w:rsidR="0052528F" w:rsidRPr="004077AF" w:rsidRDefault="0052528F" w:rsidP="0052528F">
            <w:pPr>
              <w:jc w:val="both"/>
            </w:pPr>
          </w:p>
        </w:tc>
        <w:tc>
          <w:tcPr>
            <w:tcW w:w="667" w:type="pct"/>
          </w:tcPr>
          <w:p w14:paraId="19493D9B" w14:textId="77777777" w:rsidR="0052528F" w:rsidRPr="004077AF" w:rsidRDefault="0052528F" w:rsidP="0052528F">
            <w:pPr>
              <w:jc w:val="center"/>
            </w:pPr>
          </w:p>
        </w:tc>
        <w:tc>
          <w:tcPr>
            <w:tcW w:w="400" w:type="pct"/>
          </w:tcPr>
          <w:p w14:paraId="29CD30DC" w14:textId="77777777" w:rsidR="0052528F" w:rsidRPr="004077AF" w:rsidRDefault="0052528F" w:rsidP="0052528F">
            <w:pPr>
              <w:jc w:val="center"/>
            </w:pPr>
          </w:p>
        </w:tc>
      </w:tr>
      <w:tr w:rsidR="0052528F" w:rsidRPr="004077AF" w14:paraId="309A2423" w14:textId="77777777" w:rsidTr="0052528F">
        <w:trPr>
          <w:trHeight w:val="232"/>
        </w:trPr>
        <w:tc>
          <w:tcPr>
            <w:tcW w:w="302" w:type="pct"/>
            <w:vMerge w:val="restart"/>
          </w:tcPr>
          <w:p w14:paraId="665CC7A4" w14:textId="77777777" w:rsidR="0052528F" w:rsidRPr="004077AF" w:rsidRDefault="0052528F" w:rsidP="0052528F">
            <w:pPr>
              <w:jc w:val="center"/>
            </w:pPr>
            <w:r w:rsidRPr="004077AF">
              <w:t>34.</w:t>
            </w:r>
          </w:p>
        </w:tc>
        <w:tc>
          <w:tcPr>
            <w:tcW w:w="216" w:type="pct"/>
          </w:tcPr>
          <w:p w14:paraId="1063BC18" w14:textId="77777777" w:rsidR="0052528F" w:rsidRPr="004077AF" w:rsidRDefault="0052528F" w:rsidP="0052528F">
            <w:pPr>
              <w:jc w:val="center"/>
            </w:pPr>
            <w:r w:rsidRPr="004077AF">
              <w:t>a.</w:t>
            </w:r>
          </w:p>
        </w:tc>
        <w:tc>
          <w:tcPr>
            <w:tcW w:w="3415" w:type="pct"/>
          </w:tcPr>
          <w:p w14:paraId="5D338C34" w14:textId="77777777" w:rsidR="0052528F" w:rsidRPr="004077AF" w:rsidRDefault="0052528F" w:rsidP="0052528F">
            <w:pPr>
              <w:jc w:val="both"/>
            </w:pPr>
            <w:r w:rsidRPr="004077AF">
              <w:t xml:space="preserve">Explain </w:t>
            </w:r>
            <w:r>
              <w:t>biological nitrogen fixation and substantiate its significance in maintaining soil fertility</w:t>
            </w:r>
            <w:r w:rsidRPr="004077AF">
              <w:t>.</w:t>
            </w:r>
          </w:p>
        </w:tc>
        <w:tc>
          <w:tcPr>
            <w:tcW w:w="667" w:type="pct"/>
          </w:tcPr>
          <w:p w14:paraId="1D969C88" w14:textId="77777777" w:rsidR="0052528F" w:rsidRPr="004077AF" w:rsidRDefault="0052528F" w:rsidP="0052528F">
            <w:pPr>
              <w:jc w:val="center"/>
            </w:pPr>
            <w:r w:rsidRPr="004077AF">
              <w:t>CO4 /  U</w:t>
            </w:r>
          </w:p>
        </w:tc>
        <w:tc>
          <w:tcPr>
            <w:tcW w:w="400" w:type="pct"/>
          </w:tcPr>
          <w:p w14:paraId="35FFC7A0" w14:textId="77777777" w:rsidR="0052528F" w:rsidRPr="004077AF" w:rsidRDefault="0052528F" w:rsidP="0052528F">
            <w:pPr>
              <w:jc w:val="center"/>
            </w:pPr>
            <w:r w:rsidRPr="004077AF">
              <w:t>10</w:t>
            </w:r>
          </w:p>
        </w:tc>
      </w:tr>
      <w:tr w:rsidR="0052528F" w:rsidRPr="004077AF" w14:paraId="2939F2EB" w14:textId="77777777" w:rsidTr="0052528F">
        <w:trPr>
          <w:trHeight w:val="232"/>
        </w:trPr>
        <w:tc>
          <w:tcPr>
            <w:tcW w:w="302" w:type="pct"/>
            <w:vMerge/>
          </w:tcPr>
          <w:p w14:paraId="2469127B" w14:textId="77777777" w:rsidR="0052528F" w:rsidRPr="004077AF" w:rsidRDefault="0052528F" w:rsidP="0052528F">
            <w:pPr>
              <w:jc w:val="center"/>
            </w:pPr>
          </w:p>
        </w:tc>
        <w:tc>
          <w:tcPr>
            <w:tcW w:w="216" w:type="pct"/>
          </w:tcPr>
          <w:p w14:paraId="6DF6C243" w14:textId="77777777" w:rsidR="0052528F" w:rsidRPr="004077AF" w:rsidRDefault="0052528F" w:rsidP="0052528F">
            <w:pPr>
              <w:jc w:val="center"/>
            </w:pPr>
            <w:r w:rsidRPr="004077AF">
              <w:t>b.</w:t>
            </w:r>
          </w:p>
        </w:tc>
        <w:tc>
          <w:tcPr>
            <w:tcW w:w="3415" w:type="pct"/>
          </w:tcPr>
          <w:p w14:paraId="2E876C6B" w14:textId="77777777" w:rsidR="0052528F" w:rsidRPr="004077AF" w:rsidRDefault="0052528F" w:rsidP="0052528F">
            <w:pPr>
              <w:jc w:val="both"/>
            </w:pPr>
            <w:r>
              <w:t>Give a brief account on the role of AM fungi in improving crop productivity</w:t>
            </w:r>
          </w:p>
        </w:tc>
        <w:tc>
          <w:tcPr>
            <w:tcW w:w="667" w:type="pct"/>
          </w:tcPr>
          <w:p w14:paraId="1C5703E3" w14:textId="77777777" w:rsidR="0052528F" w:rsidRPr="004077AF" w:rsidRDefault="0052528F" w:rsidP="0052528F">
            <w:pPr>
              <w:jc w:val="center"/>
            </w:pPr>
            <w:r w:rsidRPr="004077AF">
              <w:t>CO4 /  A</w:t>
            </w:r>
          </w:p>
        </w:tc>
        <w:tc>
          <w:tcPr>
            <w:tcW w:w="400" w:type="pct"/>
          </w:tcPr>
          <w:p w14:paraId="513CEC16" w14:textId="77777777" w:rsidR="0052528F" w:rsidRPr="004077AF" w:rsidRDefault="0052528F" w:rsidP="0052528F">
            <w:pPr>
              <w:jc w:val="center"/>
            </w:pPr>
            <w:r w:rsidRPr="004077AF">
              <w:t>5</w:t>
            </w:r>
          </w:p>
        </w:tc>
      </w:tr>
      <w:tr w:rsidR="0052528F" w:rsidRPr="004077AF" w14:paraId="681E2922" w14:textId="77777777" w:rsidTr="0052528F">
        <w:trPr>
          <w:trHeight w:val="232"/>
        </w:trPr>
        <w:tc>
          <w:tcPr>
            <w:tcW w:w="302" w:type="pct"/>
          </w:tcPr>
          <w:p w14:paraId="2F28DC91" w14:textId="77777777" w:rsidR="0052528F" w:rsidRPr="004077AF" w:rsidRDefault="0052528F" w:rsidP="0052528F">
            <w:pPr>
              <w:jc w:val="center"/>
            </w:pPr>
          </w:p>
        </w:tc>
        <w:tc>
          <w:tcPr>
            <w:tcW w:w="216" w:type="pct"/>
          </w:tcPr>
          <w:p w14:paraId="4DA26D2F" w14:textId="77777777" w:rsidR="0052528F" w:rsidRPr="004077AF" w:rsidRDefault="0052528F" w:rsidP="0052528F">
            <w:pPr>
              <w:jc w:val="center"/>
            </w:pPr>
          </w:p>
        </w:tc>
        <w:tc>
          <w:tcPr>
            <w:tcW w:w="3415" w:type="pct"/>
          </w:tcPr>
          <w:p w14:paraId="6B437AFD" w14:textId="77777777" w:rsidR="0052528F" w:rsidRPr="004077AF" w:rsidRDefault="0052528F" w:rsidP="0052528F">
            <w:pPr>
              <w:jc w:val="both"/>
            </w:pPr>
          </w:p>
        </w:tc>
        <w:tc>
          <w:tcPr>
            <w:tcW w:w="667" w:type="pct"/>
          </w:tcPr>
          <w:p w14:paraId="16D230BA" w14:textId="77777777" w:rsidR="0052528F" w:rsidRPr="004077AF" w:rsidRDefault="0052528F" w:rsidP="0052528F">
            <w:pPr>
              <w:jc w:val="center"/>
            </w:pPr>
          </w:p>
        </w:tc>
        <w:tc>
          <w:tcPr>
            <w:tcW w:w="400" w:type="pct"/>
          </w:tcPr>
          <w:p w14:paraId="18A409F1" w14:textId="77777777" w:rsidR="0052528F" w:rsidRPr="004077AF" w:rsidRDefault="0052528F" w:rsidP="0052528F">
            <w:pPr>
              <w:jc w:val="center"/>
            </w:pPr>
          </w:p>
        </w:tc>
      </w:tr>
      <w:tr w:rsidR="0052528F" w:rsidRPr="004077AF" w14:paraId="67F74650" w14:textId="77777777" w:rsidTr="0052528F">
        <w:trPr>
          <w:trHeight w:val="232"/>
        </w:trPr>
        <w:tc>
          <w:tcPr>
            <w:tcW w:w="302" w:type="pct"/>
            <w:vMerge w:val="restart"/>
          </w:tcPr>
          <w:p w14:paraId="681CDB3C" w14:textId="77777777" w:rsidR="0052528F" w:rsidRPr="004077AF" w:rsidRDefault="0052528F" w:rsidP="0052528F">
            <w:pPr>
              <w:jc w:val="center"/>
            </w:pPr>
            <w:r w:rsidRPr="004077AF">
              <w:t>35.</w:t>
            </w:r>
          </w:p>
        </w:tc>
        <w:tc>
          <w:tcPr>
            <w:tcW w:w="216" w:type="pct"/>
          </w:tcPr>
          <w:p w14:paraId="36137D7D" w14:textId="77777777" w:rsidR="0052528F" w:rsidRPr="004077AF" w:rsidRDefault="0052528F" w:rsidP="0052528F">
            <w:pPr>
              <w:jc w:val="center"/>
            </w:pPr>
            <w:r w:rsidRPr="004077AF">
              <w:t>a.</w:t>
            </w:r>
          </w:p>
        </w:tc>
        <w:tc>
          <w:tcPr>
            <w:tcW w:w="3415" w:type="pct"/>
          </w:tcPr>
          <w:p w14:paraId="24C20572" w14:textId="77777777" w:rsidR="0052528F" w:rsidRPr="004077AF" w:rsidRDefault="0052528F" w:rsidP="0052528F">
            <w:pPr>
              <w:jc w:val="both"/>
            </w:pPr>
            <w:r w:rsidRPr="004077AF">
              <w:t>Explain the role of phyllosphere microbes in plant health.</w:t>
            </w:r>
          </w:p>
        </w:tc>
        <w:tc>
          <w:tcPr>
            <w:tcW w:w="667" w:type="pct"/>
          </w:tcPr>
          <w:p w14:paraId="4257A282" w14:textId="77777777" w:rsidR="0052528F" w:rsidRPr="004077AF" w:rsidRDefault="0052528F" w:rsidP="0052528F">
            <w:pPr>
              <w:jc w:val="center"/>
            </w:pPr>
            <w:r w:rsidRPr="004077AF">
              <w:t>CO4/  U</w:t>
            </w:r>
          </w:p>
        </w:tc>
        <w:tc>
          <w:tcPr>
            <w:tcW w:w="400" w:type="pct"/>
          </w:tcPr>
          <w:p w14:paraId="370222A1" w14:textId="77777777" w:rsidR="0052528F" w:rsidRPr="004077AF" w:rsidRDefault="0052528F" w:rsidP="0052528F">
            <w:pPr>
              <w:jc w:val="center"/>
            </w:pPr>
            <w:r w:rsidRPr="004077AF">
              <w:t>7</w:t>
            </w:r>
          </w:p>
        </w:tc>
      </w:tr>
      <w:tr w:rsidR="0052528F" w:rsidRPr="004077AF" w14:paraId="1EFA2791" w14:textId="77777777" w:rsidTr="0052528F">
        <w:trPr>
          <w:trHeight w:val="232"/>
        </w:trPr>
        <w:tc>
          <w:tcPr>
            <w:tcW w:w="302" w:type="pct"/>
            <w:vMerge/>
          </w:tcPr>
          <w:p w14:paraId="14516460" w14:textId="77777777" w:rsidR="0052528F" w:rsidRPr="004077AF" w:rsidRDefault="0052528F" w:rsidP="0052528F">
            <w:pPr>
              <w:jc w:val="center"/>
            </w:pPr>
          </w:p>
        </w:tc>
        <w:tc>
          <w:tcPr>
            <w:tcW w:w="216" w:type="pct"/>
          </w:tcPr>
          <w:p w14:paraId="11846D47" w14:textId="77777777" w:rsidR="0052528F" w:rsidRPr="004077AF" w:rsidRDefault="0052528F" w:rsidP="0052528F">
            <w:pPr>
              <w:jc w:val="center"/>
            </w:pPr>
            <w:r w:rsidRPr="004077AF">
              <w:t>b.</w:t>
            </w:r>
          </w:p>
        </w:tc>
        <w:tc>
          <w:tcPr>
            <w:tcW w:w="3415" w:type="pct"/>
          </w:tcPr>
          <w:p w14:paraId="2060EB53" w14:textId="77777777" w:rsidR="0052528F" w:rsidRPr="004077AF" w:rsidRDefault="0052528F" w:rsidP="0052528F">
            <w:pPr>
              <w:jc w:val="both"/>
            </w:pPr>
            <w:r>
              <w:t>How do you purify</w:t>
            </w:r>
            <w:r w:rsidRPr="004077AF">
              <w:t xml:space="preserve"> bacterial and fungal cultures</w:t>
            </w:r>
            <w:r>
              <w:t xml:space="preserve"> isolated</w:t>
            </w:r>
            <w:r w:rsidRPr="004077AF">
              <w:t xml:space="preserve"> from soil?</w:t>
            </w:r>
            <w:r>
              <w:t xml:space="preserve"> Elaborate the methods with neat sketches.</w:t>
            </w:r>
          </w:p>
        </w:tc>
        <w:tc>
          <w:tcPr>
            <w:tcW w:w="667" w:type="pct"/>
          </w:tcPr>
          <w:p w14:paraId="4130A146" w14:textId="77777777" w:rsidR="0052528F" w:rsidRPr="004077AF" w:rsidRDefault="0052528F" w:rsidP="0052528F">
            <w:pPr>
              <w:jc w:val="center"/>
            </w:pPr>
            <w:r w:rsidRPr="004077AF">
              <w:t>CO3 / C</w:t>
            </w:r>
          </w:p>
        </w:tc>
        <w:tc>
          <w:tcPr>
            <w:tcW w:w="400" w:type="pct"/>
          </w:tcPr>
          <w:p w14:paraId="01A7D745" w14:textId="77777777" w:rsidR="0052528F" w:rsidRPr="004077AF" w:rsidRDefault="0052528F" w:rsidP="0052528F">
            <w:pPr>
              <w:jc w:val="center"/>
            </w:pPr>
            <w:r w:rsidRPr="004077AF">
              <w:t>8</w:t>
            </w:r>
          </w:p>
        </w:tc>
      </w:tr>
    </w:tbl>
    <w:p w14:paraId="7DCCB3AD" w14:textId="77777777" w:rsidR="0052528F" w:rsidRDefault="0052528F" w:rsidP="002E336A">
      <w:r>
        <w:t>CO – COURSE OUTCOME</w:t>
      </w:r>
      <w:r>
        <w:tab/>
      </w:r>
      <w:r>
        <w:tab/>
      </w:r>
      <w:r>
        <w:tab/>
        <w:t>BL – BLOOMS’ LEVEL</w:t>
      </w:r>
    </w:p>
    <w:p w14:paraId="3115DC90" w14:textId="77777777" w:rsidR="0052528F" w:rsidRPr="00F457CA" w:rsidRDefault="0052528F" w:rsidP="002E336A"/>
    <w:tbl>
      <w:tblPr>
        <w:tblStyle w:val="TableGrid"/>
        <w:tblW w:w="10627" w:type="dxa"/>
        <w:tblLook w:val="04A0" w:firstRow="1" w:lastRow="0" w:firstColumn="1" w:lastColumn="0" w:noHBand="0" w:noVBand="1"/>
      </w:tblPr>
      <w:tblGrid>
        <w:gridCol w:w="675"/>
        <w:gridCol w:w="9952"/>
      </w:tblGrid>
      <w:tr w:rsidR="0052528F" w:rsidRPr="00F457CA" w14:paraId="222B253C" w14:textId="77777777" w:rsidTr="0052528F">
        <w:tc>
          <w:tcPr>
            <w:tcW w:w="675" w:type="dxa"/>
          </w:tcPr>
          <w:p w14:paraId="2EBB40FA" w14:textId="77777777" w:rsidR="0052528F" w:rsidRPr="00F457CA" w:rsidRDefault="0052528F" w:rsidP="0052528F"/>
        </w:tc>
        <w:tc>
          <w:tcPr>
            <w:tcW w:w="9952" w:type="dxa"/>
          </w:tcPr>
          <w:p w14:paraId="60B8874B" w14:textId="77777777" w:rsidR="0052528F" w:rsidRPr="00F457CA" w:rsidRDefault="0052528F" w:rsidP="0052528F">
            <w:pPr>
              <w:jc w:val="center"/>
              <w:rPr>
                <w:b/>
              </w:rPr>
            </w:pPr>
            <w:r w:rsidRPr="00F457CA">
              <w:rPr>
                <w:b/>
              </w:rPr>
              <w:t>COURSE OUTCOMES</w:t>
            </w:r>
          </w:p>
        </w:tc>
      </w:tr>
      <w:tr w:rsidR="0052528F" w:rsidRPr="00F457CA" w14:paraId="5E4D3E9F" w14:textId="77777777" w:rsidTr="0052528F">
        <w:tc>
          <w:tcPr>
            <w:tcW w:w="675" w:type="dxa"/>
          </w:tcPr>
          <w:p w14:paraId="6C40323B" w14:textId="77777777" w:rsidR="0052528F" w:rsidRPr="00F457CA" w:rsidRDefault="0052528F" w:rsidP="0052528F">
            <w:r w:rsidRPr="00F457CA">
              <w:t>CO1</w:t>
            </w:r>
          </w:p>
        </w:tc>
        <w:tc>
          <w:tcPr>
            <w:tcW w:w="9952" w:type="dxa"/>
          </w:tcPr>
          <w:p w14:paraId="75D3ED8D" w14:textId="77777777" w:rsidR="0052528F" w:rsidRPr="00F457CA" w:rsidRDefault="0052528F" w:rsidP="0052528F">
            <w:pPr>
              <w:widowControl w:val="0"/>
              <w:tabs>
                <w:tab w:val="left" w:pos="960"/>
                <w:tab w:val="left" w:pos="961"/>
              </w:tabs>
              <w:autoSpaceDE w:val="0"/>
              <w:autoSpaceDN w:val="0"/>
              <w:jc w:val="both"/>
            </w:pPr>
            <w:r w:rsidRPr="00F457CA">
              <w:t>Comprehend the importance and role of microbes in agricultural production</w:t>
            </w:r>
            <w:r>
              <w:t>.</w:t>
            </w:r>
          </w:p>
        </w:tc>
      </w:tr>
      <w:tr w:rsidR="0052528F" w:rsidRPr="00F457CA" w14:paraId="6E237CF9" w14:textId="77777777" w:rsidTr="0052528F">
        <w:tc>
          <w:tcPr>
            <w:tcW w:w="675" w:type="dxa"/>
          </w:tcPr>
          <w:p w14:paraId="5468321A" w14:textId="77777777" w:rsidR="0052528F" w:rsidRPr="00F457CA" w:rsidRDefault="0052528F" w:rsidP="0052528F">
            <w:r w:rsidRPr="00F457CA">
              <w:t>CO2</w:t>
            </w:r>
          </w:p>
        </w:tc>
        <w:tc>
          <w:tcPr>
            <w:tcW w:w="9952" w:type="dxa"/>
          </w:tcPr>
          <w:p w14:paraId="3C56EF34" w14:textId="77777777" w:rsidR="0052528F" w:rsidRPr="00F457CA" w:rsidRDefault="0052528F" w:rsidP="0052528F">
            <w:pPr>
              <w:widowControl w:val="0"/>
              <w:tabs>
                <w:tab w:val="left" w:pos="960"/>
                <w:tab w:val="left" w:pos="961"/>
              </w:tabs>
              <w:autoSpaceDE w:val="0"/>
              <w:autoSpaceDN w:val="0"/>
              <w:jc w:val="both"/>
            </w:pPr>
            <w:r w:rsidRPr="00F457CA">
              <w:t>Understand principles of microscopy, sterilization techniques and nutrient media preparation</w:t>
            </w:r>
            <w:r>
              <w:t>.</w:t>
            </w:r>
          </w:p>
        </w:tc>
      </w:tr>
      <w:tr w:rsidR="0052528F" w:rsidRPr="00F457CA" w14:paraId="0C679873" w14:textId="77777777" w:rsidTr="0052528F">
        <w:tc>
          <w:tcPr>
            <w:tcW w:w="675" w:type="dxa"/>
          </w:tcPr>
          <w:p w14:paraId="627E498D" w14:textId="77777777" w:rsidR="0052528F" w:rsidRPr="00F457CA" w:rsidRDefault="0052528F" w:rsidP="0052528F">
            <w:r w:rsidRPr="00F457CA">
              <w:t>CO3</w:t>
            </w:r>
          </w:p>
        </w:tc>
        <w:tc>
          <w:tcPr>
            <w:tcW w:w="9952" w:type="dxa"/>
          </w:tcPr>
          <w:p w14:paraId="21D8920C" w14:textId="77777777" w:rsidR="0052528F" w:rsidRPr="00F457CA" w:rsidRDefault="0052528F" w:rsidP="0052528F">
            <w:pPr>
              <w:widowControl w:val="0"/>
              <w:tabs>
                <w:tab w:val="left" w:pos="960"/>
                <w:tab w:val="left" w:pos="961"/>
              </w:tabs>
              <w:autoSpaceDE w:val="0"/>
              <w:autoSpaceDN w:val="0"/>
              <w:jc w:val="both"/>
            </w:pPr>
            <w:r w:rsidRPr="00F457CA">
              <w:t>Enumerate microbial load in soil and perform isolation, culturing and purification of microbes</w:t>
            </w:r>
            <w:r>
              <w:t>.</w:t>
            </w:r>
          </w:p>
        </w:tc>
      </w:tr>
      <w:tr w:rsidR="0052528F" w:rsidRPr="00F457CA" w14:paraId="1E653452" w14:textId="77777777" w:rsidTr="0052528F">
        <w:tc>
          <w:tcPr>
            <w:tcW w:w="675" w:type="dxa"/>
          </w:tcPr>
          <w:p w14:paraId="7D502F31" w14:textId="77777777" w:rsidR="0052528F" w:rsidRPr="00F457CA" w:rsidRDefault="0052528F" w:rsidP="0052528F">
            <w:r w:rsidRPr="00F457CA">
              <w:t>CO4</w:t>
            </w:r>
          </w:p>
        </w:tc>
        <w:tc>
          <w:tcPr>
            <w:tcW w:w="9952" w:type="dxa"/>
          </w:tcPr>
          <w:p w14:paraId="082F6C95" w14:textId="77777777" w:rsidR="0052528F" w:rsidRPr="00F457CA" w:rsidRDefault="0052528F" w:rsidP="0052528F">
            <w:pPr>
              <w:widowControl w:val="0"/>
              <w:tabs>
                <w:tab w:val="left" w:pos="960"/>
                <w:tab w:val="left" w:pos="961"/>
              </w:tabs>
              <w:autoSpaceDE w:val="0"/>
              <w:autoSpaceDN w:val="0"/>
              <w:jc w:val="both"/>
            </w:pPr>
            <w:r w:rsidRPr="00F457CA">
              <w:t>Describe role of microbes in enhancing soil fertility</w:t>
            </w:r>
            <w:r>
              <w:t>.</w:t>
            </w:r>
            <w:r w:rsidRPr="00F457CA">
              <w:t xml:space="preserve"> </w:t>
            </w:r>
          </w:p>
        </w:tc>
      </w:tr>
      <w:tr w:rsidR="0052528F" w:rsidRPr="00F457CA" w14:paraId="66E9BC43" w14:textId="77777777" w:rsidTr="0052528F">
        <w:tc>
          <w:tcPr>
            <w:tcW w:w="675" w:type="dxa"/>
          </w:tcPr>
          <w:p w14:paraId="2B94FD5D" w14:textId="77777777" w:rsidR="0052528F" w:rsidRPr="00F457CA" w:rsidRDefault="0052528F" w:rsidP="0052528F">
            <w:r w:rsidRPr="00F457CA">
              <w:t>CO5</w:t>
            </w:r>
          </w:p>
        </w:tc>
        <w:tc>
          <w:tcPr>
            <w:tcW w:w="9952" w:type="dxa"/>
          </w:tcPr>
          <w:p w14:paraId="0DC8AEE2" w14:textId="77777777" w:rsidR="0052528F" w:rsidRPr="00F457CA" w:rsidRDefault="0052528F" w:rsidP="0052528F">
            <w:pPr>
              <w:widowControl w:val="0"/>
              <w:tabs>
                <w:tab w:val="left" w:pos="960"/>
                <w:tab w:val="left" w:pos="961"/>
              </w:tabs>
              <w:autoSpaceDE w:val="0"/>
              <w:autoSpaceDN w:val="0"/>
              <w:ind w:right="262"/>
              <w:jc w:val="both"/>
            </w:pPr>
            <w:r w:rsidRPr="00F457CA">
              <w:t>Analyze genetic improvement of crop plants and transformation methods using microbes</w:t>
            </w:r>
            <w:r>
              <w:t>.</w:t>
            </w:r>
          </w:p>
        </w:tc>
      </w:tr>
      <w:tr w:rsidR="0052528F" w:rsidRPr="00F457CA" w14:paraId="79A272DF" w14:textId="77777777" w:rsidTr="0052528F">
        <w:tc>
          <w:tcPr>
            <w:tcW w:w="675" w:type="dxa"/>
          </w:tcPr>
          <w:p w14:paraId="2FE83DF8" w14:textId="77777777" w:rsidR="0052528F" w:rsidRPr="00F457CA" w:rsidRDefault="0052528F" w:rsidP="0052528F">
            <w:r w:rsidRPr="00F457CA">
              <w:t>CO6</w:t>
            </w:r>
          </w:p>
        </w:tc>
        <w:tc>
          <w:tcPr>
            <w:tcW w:w="9952" w:type="dxa"/>
          </w:tcPr>
          <w:p w14:paraId="7B9E0E95" w14:textId="77777777" w:rsidR="0052528F" w:rsidRPr="00F457CA" w:rsidRDefault="0052528F" w:rsidP="0052528F">
            <w:pPr>
              <w:widowControl w:val="0"/>
              <w:tabs>
                <w:tab w:val="left" w:pos="960"/>
                <w:tab w:val="left" w:pos="961"/>
              </w:tabs>
              <w:autoSpaceDE w:val="0"/>
              <w:autoSpaceDN w:val="0"/>
              <w:ind w:right="262"/>
              <w:jc w:val="both"/>
            </w:pPr>
            <w:r w:rsidRPr="00F457CA">
              <w:t>Apply knowledge and develop biofertilizers, biopesticides, biofuels, and bio-waste degradation</w:t>
            </w:r>
            <w:r>
              <w:t>.</w:t>
            </w:r>
          </w:p>
        </w:tc>
      </w:tr>
    </w:tbl>
    <w:p w14:paraId="681DC1E1" w14:textId="77777777" w:rsidR="0052528F" w:rsidRPr="00F457CA" w:rsidRDefault="0052528F" w:rsidP="002E336A"/>
    <w:tbl>
      <w:tblPr>
        <w:tblStyle w:val="TableGrid"/>
        <w:tblW w:w="10627" w:type="dxa"/>
        <w:tblLook w:val="04A0" w:firstRow="1" w:lastRow="0" w:firstColumn="1" w:lastColumn="0" w:noHBand="0" w:noVBand="1"/>
      </w:tblPr>
      <w:tblGrid>
        <w:gridCol w:w="902"/>
        <w:gridCol w:w="1359"/>
        <w:gridCol w:w="1541"/>
        <w:gridCol w:w="1320"/>
        <w:gridCol w:w="1406"/>
        <w:gridCol w:w="1325"/>
        <w:gridCol w:w="1239"/>
        <w:gridCol w:w="1535"/>
      </w:tblGrid>
      <w:tr w:rsidR="0052528F" w:rsidRPr="00F457CA" w14:paraId="1FBFB824" w14:textId="77777777" w:rsidTr="0052528F">
        <w:tc>
          <w:tcPr>
            <w:tcW w:w="10627" w:type="dxa"/>
            <w:gridSpan w:val="8"/>
          </w:tcPr>
          <w:p w14:paraId="58A3D218" w14:textId="77777777" w:rsidR="0052528F" w:rsidRPr="00F457CA" w:rsidRDefault="0052528F" w:rsidP="0052528F">
            <w:pPr>
              <w:jc w:val="center"/>
              <w:rPr>
                <w:b/>
              </w:rPr>
            </w:pPr>
            <w:r w:rsidRPr="00F457CA">
              <w:rPr>
                <w:b/>
              </w:rPr>
              <w:t>Assessment Pattern as per Bloom’s Taxonomy</w:t>
            </w:r>
          </w:p>
        </w:tc>
      </w:tr>
      <w:tr w:rsidR="0052528F" w:rsidRPr="00F457CA" w14:paraId="22BB7EA8" w14:textId="77777777" w:rsidTr="0052528F">
        <w:tc>
          <w:tcPr>
            <w:tcW w:w="902" w:type="dxa"/>
          </w:tcPr>
          <w:p w14:paraId="1907F341" w14:textId="77777777" w:rsidR="0052528F" w:rsidRPr="00F457CA" w:rsidRDefault="0052528F" w:rsidP="0052528F">
            <w:r w:rsidRPr="00F457CA">
              <w:t>CO / P</w:t>
            </w:r>
          </w:p>
        </w:tc>
        <w:tc>
          <w:tcPr>
            <w:tcW w:w="1359" w:type="dxa"/>
          </w:tcPr>
          <w:p w14:paraId="610BC49A" w14:textId="77777777" w:rsidR="0052528F" w:rsidRPr="00F457CA" w:rsidRDefault="0052528F" w:rsidP="0052528F">
            <w:pPr>
              <w:jc w:val="center"/>
              <w:rPr>
                <w:b/>
              </w:rPr>
            </w:pPr>
            <w:r w:rsidRPr="00F457CA">
              <w:rPr>
                <w:b/>
              </w:rPr>
              <w:t>Remember</w:t>
            </w:r>
          </w:p>
        </w:tc>
        <w:tc>
          <w:tcPr>
            <w:tcW w:w="1541" w:type="dxa"/>
          </w:tcPr>
          <w:p w14:paraId="1B82266F" w14:textId="77777777" w:rsidR="0052528F" w:rsidRPr="00F457CA" w:rsidRDefault="0052528F" w:rsidP="0052528F">
            <w:pPr>
              <w:jc w:val="center"/>
              <w:rPr>
                <w:b/>
              </w:rPr>
            </w:pPr>
            <w:r w:rsidRPr="00F457CA">
              <w:rPr>
                <w:b/>
              </w:rPr>
              <w:t>Understand</w:t>
            </w:r>
          </w:p>
        </w:tc>
        <w:tc>
          <w:tcPr>
            <w:tcW w:w="1320" w:type="dxa"/>
          </w:tcPr>
          <w:p w14:paraId="6B0925AC" w14:textId="77777777" w:rsidR="0052528F" w:rsidRPr="00F457CA" w:rsidRDefault="0052528F" w:rsidP="0052528F">
            <w:pPr>
              <w:jc w:val="center"/>
              <w:rPr>
                <w:b/>
              </w:rPr>
            </w:pPr>
            <w:r w:rsidRPr="00F457CA">
              <w:rPr>
                <w:b/>
              </w:rPr>
              <w:t>Apply</w:t>
            </w:r>
          </w:p>
        </w:tc>
        <w:tc>
          <w:tcPr>
            <w:tcW w:w="1406" w:type="dxa"/>
          </w:tcPr>
          <w:p w14:paraId="58F71DE9" w14:textId="77777777" w:rsidR="0052528F" w:rsidRPr="00F457CA" w:rsidRDefault="0052528F" w:rsidP="0052528F">
            <w:pPr>
              <w:jc w:val="center"/>
              <w:rPr>
                <w:b/>
              </w:rPr>
            </w:pPr>
            <w:r w:rsidRPr="00F457CA">
              <w:rPr>
                <w:b/>
              </w:rPr>
              <w:t>Analyze</w:t>
            </w:r>
          </w:p>
        </w:tc>
        <w:tc>
          <w:tcPr>
            <w:tcW w:w="1325" w:type="dxa"/>
          </w:tcPr>
          <w:p w14:paraId="1B43592D" w14:textId="77777777" w:rsidR="0052528F" w:rsidRPr="00F457CA" w:rsidRDefault="0052528F" w:rsidP="0052528F">
            <w:pPr>
              <w:jc w:val="center"/>
              <w:rPr>
                <w:b/>
              </w:rPr>
            </w:pPr>
            <w:r w:rsidRPr="00F457CA">
              <w:rPr>
                <w:b/>
              </w:rPr>
              <w:t>Evaluate</w:t>
            </w:r>
          </w:p>
        </w:tc>
        <w:tc>
          <w:tcPr>
            <w:tcW w:w="1239" w:type="dxa"/>
          </w:tcPr>
          <w:p w14:paraId="01C0CB8C" w14:textId="77777777" w:rsidR="0052528F" w:rsidRPr="00F457CA" w:rsidRDefault="0052528F" w:rsidP="0052528F">
            <w:pPr>
              <w:jc w:val="center"/>
              <w:rPr>
                <w:b/>
              </w:rPr>
            </w:pPr>
            <w:r w:rsidRPr="00F457CA">
              <w:rPr>
                <w:b/>
              </w:rPr>
              <w:t>Create</w:t>
            </w:r>
          </w:p>
        </w:tc>
        <w:tc>
          <w:tcPr>
            <w:tcW w:w="1535" w:type="dxa"/>
          </w:tcPr>
          <w:p w14:paraId="5C4D762D" w14:textId="77777777" w:rsidR="0052528F" w:rsidRPr="00F457CA" w:rsidRDefault="0052528F" w:rsidP="0052528F">
            <w:pPr>
              <w:jc w:val="center"/>
              <w:rPr>
                <w:b/>
              </w:rPr>
            </w:pPr>
            <w:r w:rsidRPr="00F457CA">
              <w:rPr>
                <w:b/>
              </w:rPr>
              <w:t>Total</w:t>
            </w:r>
          </w:p>
        </w:tc>
      </w:tr>
      <w:tr w:rsidR="0052528F" w:rsidRPr="00F457CA" w14:paraId="65505FC4" w14:textId="77777777" w:rsidTr="0052528F">
        <w:tc>
          <w:tcPr>
            <w:tcW w:w="902" w:type="dxa"/>
          </w:tcPr>
          <w:p w14:paraId="0DF6C980" w14:textId="77777777" w:rsidR="0052528F" w:rsidRPr="00F457CA" w:rsidRDefault="0052528F" w:rsidP="0052528F">
            <w:r w:rsidRPr="00F457CA">
              <w:t>CO1</w:t>
            </w:r>
          </w:p>
        </w:tc>
        <w:tc>
          <w:tcPr>
            <w:tcW w:w="1359" w:type="dxa"/>
          </w:tcPr>
          <w:p w14:paraId="4F9CFE81" w14:textId="77777777" w:rsidR="0052528F" w:rsidRPr="00F457CA" w:rsidRDefault="0052528F" w:rsidP="0052528F">
            <w:pPr>
              <w:jc w:val="center"/>
            </w:pPr>
            <w:r w:rsidRPr="00F457CA">
              <w:t>7</w:t>
            </w:r>
          </w:p>
        </w:tc>
        <w:tc>
          <w:tcPr>
            <w:tcW w:w="1541" w:type="dxa"/>
          </w:tcPr>
          <w:p w14:paraId="54DC6DE2" w14:textId="77777777" w:rsidR="0052528F" w:rsidRPr="00F457CA" w:rsidRDefault="0052528F" w:rsidP="0052528F">
            <w:pPr>
              <w:jc w:val="center"/>
            </w:pPr>
            <w:r w:rsidRPr="00F457CA">
              <w:t>-</w:t>
            </w:r>
          </w:p>
        </w:tc>
        <w:tc>
          <w:tcPr>
            <w:tcW w:w="1320" w:type="dxa"/>
          </w:tcPr>
          <w:p w14:paraId="27705AD5" w14:textId="77777777" w:rsidR="0052528F" w:rsidRPr="00F457CA" w:rsidRDefault="0052528F" w:rsidP="0052528F">
            <w:pPr>
              <w:jc w:val="center"/>
            </w:pPr>
            <w:r w:rsidRPr="00F457CA">
              <w:t>-</w:t>
            </w:r>
          </w:p>
        </w:tc>
        <w:tc>
          <w:tcPr>
            <w:tcW w:w="1406" w:type="dxa"/>
          </w:tcPr>
          <w:p w14:paraId="1C596E27" w14:textId="77777777" w:rsidR="0052528F" w:rsidRPr="00F457CA" w:rsidRDefault="0052528F" w:rsidP="0052528F">
            <w:pPr>
              <w:jc w:val="center"/>
            </w:pPr>
            <w:r w:rsidRPr="00F457CA">
              <w:t>-</w:t>
            </w:r>
          </w:p>
        </w:tc>
        <w:tc>
          <w:tcPr>
            <w:tcW w:w="1325" w:type="dxa"/>
          </w:tcPr>
          <w:p w14:paraId="2DE3A0AA" w14:textId="77777777" w:rsidR="0052528F" w:rsidRPr="00F457CA" w:rsidRDefault="0052528F" w:rsidP="0052528F">
            <w:pPr>
              <w:jc w:val="center"/>
            </w:pPr>
            <w:r w:rsidRPr="00F457CA">
              <w:t>-</w:t>
            </w:r>
          </w:p>
        </w:tc>
        <w:tc>
          <w:tcPr>
            <w:tcW w:w="1239" w:type="dxa"/>
          </w:tcPr>
          <w:p w14:paraId="10977313" w14:textId="77777777" w:rsidR="0052528F" w:rsidRPr="00F457CA" w:rsidRDefault="0052528F" w:rsidP="0052528F">
            <w:pPr>
              <w:jc w:val="center"/>
            </w:pPr>
            <w:r w:rsidRPr="00F457CA">
              <w:t>-</w:t>
            </w:r>
          </w:p>
        </w:tc>
        <w:tc>
          <w:tcPr>
            <w:tcW w:w="1535" w:type="dxa"/>
          </w:tcPr>
          <w:p w14:paraId="1D266729" w14:textId="77777777" w:rsidR="0052528F" w:rsidRPr="00F457CA" w:rsidRDefault="0052528F" w:rsidP="0052528F">
            <w:pPr>
              <w:jc w:val="center"/>
            </w:pPr>
            <w:r w:rsidRPr="00F457CA">
              <w:t>7</w:t>
            </w:r>
          </w:p>
        </w:tc>
      </w:tr>
      <w:tr w:rsidR="0052528F" w:rsidRPr="00F457CA" w14:paraId="7B58AA84" w14:textId="77777777" w:rsidTr="0052528F">
        <w:tc>
          <w:tcPr>
            <w:tcW w:w="902" w:type="dxa"/>
          </w:tcPr>
          <w:p w14:paraId="5776D42B" w14:textId="77777777" w:rsidR="0052528F" w:rsidRPr="00F457CA" w:rsidRDefault="0052528F" w:rsidP="0052528F">
            <w:r w:rsidRPr="00F457CA">
              <w:t>CO2</w:t>
            </w:r>
          </w:p>
        </w:tc>
        <w:tc>
          <w:tcPr>
            <w:tcW w:w="1359" w:type="dxa"/>
          </w:tcPr>
          <w:p w14:paraId="04B65A07" w14:textId="77777777" w:rsidR="0052528F" w:rsidRPr="00F457CA" w:rsidRDefault="0052528F" w:rsidP="0052528F">
            <w:pPr>
              <w:jc w:val="center"/>
            </w:pPr>
            <w:r w:rsidRPr="00F457CA">
              <w:t>5</w:t>
            </w:r>
          </w:p>
        </w:tc>
        <w:tc>
          <w:tcPr>
            <w:tcW w:w="1541" w:type="dxa"/>
          </w:tcPr>
          <w:p w14:paraId="62A8814D" w14:textId="77777777" w:rsidR="0052528F" w:rsidRPr="00F457CA" w:rsidRDefault="0052528F" w:rsidP="0052528F">
            <w:pPr>
              <w:jc w:val="center"/>
            </w:pPr>
            <w:r w:rsidRPr="00F457CA">
              <w:t>1</w:t>
            </w:r>
          </w:p>
        </w:tc>
        <w:tc>
          <w:tcPr>
            <w:tcW w:w="1320" w:type="dxa"/>
          </w:tcPr>
          <w:p w14:paraId="7575611A" w14:textId="77777777" w:rsidR="0052528F" w:rsidRPr="00F457CA" w:rsidRDefault="0052528F" w:rsidP="0052528F">
            <w:pPr>
              <w:jc w:val="center"/>
            </w:pPr>
            <w:r w:rsidRPr="00F457CA">
              <w:t>2</w:t>
            </w:r>
          </w:p>
        </w:tc>
        <w:tc>
          <w:tcPr>
            <w:tcW w:w="1406" w:type="dxa"/>
          </w:tcPr>
          <w:p w14:paraId="331B257F" w14:textId="77777777" w:rsidR="0052528F" w:rsidRPr="00F457CA" w:rsidRDefault="0052528F" w:rsidP="0052528F">
            <w:pPr>
              <w:jc w:val="center"/>
            </w:pPr>
            <w:r w:rsidRPr="00F457CA">
              <w:t>6</w:t>
            </w:r>
          </w:p>
        </w:tc>
        <w:tc>
          <w:tcPr>
            <w:tcW w:w="1325" w:type="dxa"/>
          </w:tcPr>
          <w:p w14:paraId="337A4723" w14:textId="77777777" w:rsidR="0052528F" w:rsidRPr="00F457CA" w:rsidRDefault="0052528F" w:rsidP="0052528F">
            <w:pPr>
              <w:jc w:val="center"/>
            </w:pPr>
            <w:r w:rsidRPr="00F457CA">
              <w:t>10</w:t>
            </w:r>
          </w:p>
        </w:tc>
        <w:tc>
          <w:tcPr>
            <w:tcW w:w="1239" w:type="dxa"/>
          </w:tcPr>
          <w:p w14:paraId="7507E6EC" w14:textId="77777777" w:rsidR="0052528F" w:rsidRPr="00F457CA" w:rsidRDefault="0052528F" w:rsidP="0052528F">
            <w:pPr>
              <w:jc w:val="center"/>
            </w:pPr>
            <w:r w:rsidRPr="00F457CA">
              <w:t>6</w:t>
            </w:r>
          </w:p>
        </w:tc>
        <w:tc>
          <w:tcPr>
            <w:tcW w:w="1535" w:type="dxa"/>
          </w:tcPr>
          <w:p w14:paraId="4B32EA70" w14:textId="77777777" w:rsidR="0052528F" w:rsidRPr="00F457CA" w:rsidRDefault="0052528F" w:rsidP="0052528F">
            <w:pPr>
              <w:jc w:val="center"/>
            </w:pPr>
            <w:r w:rsidRPr="00F457CA">
              <w:t>30</w:t>
            </w:r>
          </w:p>
        </w:tc>
      </w:tr>
      <w:tr w:rsidR="0052528F" w:rsidRPr="00F457CA" w14:paraId="72606FA7" w14:textId="77777777" w:rsidTr="0052528F">
        <w:tc>
          <w:tcPr>
            <w:tcW w:w="902" w:type="dxa"/>
          </w:tcPr>
          <w:p w14:paraId="1392965F" w14:textId="77777777" w:rsidR="0052528F" w:rsidRPr="00F457CA" w:rsidRDefault="0052528F" w:rsidP="0052528F">
            <w:r w:rsidRPr="00F457CA">
              <w:t>CO3</w:t>
            </w:r>
          </w:p>
        </w:tc>
        <w:tc>
          <w:tcPr>
            <w:tcW w:w="1359" w:type="dxa"/>
          </w:tcPr>
          <w:p w14:paraId="799F7D45" w14:textId="77777777" w:rsidR="0052528F" w:rsidRPr="00F457CA" w:rsidRDefault="0052528F" w:rsidP="0052528F">
            <w:pPr>
              <w:jc w:val="center"/>
            </w:pPr>
            <w:r w:rsidRPr="00F457CA">
              <w:t>-</w:t>
            </w:r>
          </w:p>
        </w:tc>
        <w:tc>
          <w:tcPr>
            <w:tcW w:w="1541" w:type="dxa"/>
          </w:tcPr>
          <w:p w14:paraId="7695BA32" w14:textId="77777777" w:rsidR="0052528F" w:rsidRPr="00F457CA" w:rsidRDefault="0052528F" w:rsidP="0052528F">
            <w:pPr>
              <w:jc w:val="center"/>
            </w:pPr>
            <w:r w:rsidRPr="00F457CA">
              <w:t>-</w:t>
            </w:r>
          </w:p>
        </w:tc>
        <w:tc>
          <w:tcPr>
            <w:tcW w:w="1320" w:type="dxa"/>
          </w:tcPr>
          <w:p w14:paraId="6915135C" w14:textId="77777777" w:rsidR="0052528F" w:rsidRPr="00F457CA" w:rsidRDefault="0052528F" w:rsidP="0052528F">
            <w:pPr>
              <w:jc w:val="center"/>
            </w:pPr>
            <w:r w:rsidRPr="00F457CA">
              <w:t xml:space="preserve">13 </w:t>
            </w:r>
          </w:p>
        </w:tc>
        <w:tc>
          <w:tcPr>
            <w:tcW w:w="1406" w:type="dxa"/>
          </w:tcPr>
          <w:p w14:paraId="6894B2B8" w14:textId="77777777" w:rsidR="0052528F" w:rsidRPr="00F457CA" w:rsidRDefault="0052528F" w:rsidP="0052528F">
            <w:pPr>
              <w:jc w:val="center"/>
            </w:pPr>
            <w:r w:rsidRPr="00F457CA">
              <w:t>-</w:t>
            </w:r>
          </w:p>
        </w:tc>
        <w:tc>
          <w:tcPr>
            <w:tcW w:w="1325" w:type="dxa"/>
          </w:tcPr>
          <w:p w14:paraId="2B99382D" w14:textId="77777777" w:rsidR="0052528F" w:rsidRPr="00F457CA" w:rsidRDefault="0052528F" w:rsidP="0052528F">
            <w:pPr>
              <w:jc w:val="center"/>
            </w:pPr>
            <w:r w:rsidRPr="00F457CA">
              <w:t>-</w:t>
            </w:r>
          </w:p>
        </w:tc>
        <w:tc>
          <w:tcPr>
            <w:tcW w:w="1239" w:type="dxa"/>
          </w:tcPr>
          <w:p w14:paraId="300CEF70" w14:textId="77777777" w:rsidR="0052528F" w:rsidRPr="00F457CA" w:rsidRDefault="0052528F" w:rsidP="0052528F">
            <w:pPr>
              <w:jc w:val="center"/>
            </w:pPr>
            <w:r w:rsidRPr="00F457CA">
              <w:t>-</w:t>
            </w:r>
          </w:p>
        </w:tc>
        <w:tc>
          <w:tcPr>
            <w:tcW w:w="1535" w:type="dxa"/>
          </w:tcPr>
          <w:p w14:paraId="7B4A7466" w14:textId="77777777" w:rsidR="0052528F" w:rsidRPr="00F457CA" w:rsidRDefault="0052528F" w:rsidP="0052528F">
            <w:pPr>
              <w:jc w:val="center"/>
            </w:pPr>
            <w:r w:rsidRPr="00F457CA">
              <w:t>13</w:t>
            </w:r>
          </w:p>
        </w:tc>
      </w:tr>
      <w:tr w:rsidR="0052528F" w:rsidRPr="00F457CA" w14:paraId="3FCA02E6" w14:textId="77777777" w:rsidTr="0052528F">
        <w:tc>
          <w:tcPr>
            <w:tcW w:w="902" w:type="dxa"/>
          </w:tcPr>
          <w:p w14:paraId="78A84A95" w14:textId="77777777" w:rsidR="0052528F" w:rsidRPr="00F457CA" w:rsidRDefault="0052528F" w:rsidP="0052528F">
            <w:r w:rsidRPr="00F457CA">
              <w:t>CO4</w:t>
            </w:r>
          </w:p>
        </w:tc>
        <w:tc>
          <w:tcPr>
            <w:tcW w:w="1359" w:type="dxa"/>
          </w:tcPr>
          <w:p w14:paraId="6B422C23" w14:textId="77777777" w:rsidR="0052528F" w:rsidRPr="00F457CA" w:rsidRDefault="0052528F" w:rsidP="0052528F">
            <w:pPr>
              <w:jc w:val="center"/>
            </w:pPr>
            <w:r w:rsidRPr="00F457CA">
              <w:t>1</w:t>
            </w:r>
          </w:p>
        </w:tc>
        <w:tc>
          <w:tcPr>
            <w:tcW w:w="1541" w:type="dxa"/>
          </w:tcPr>
          <w:p w14:paraId="64A43E36" w14:textId="77777777" w:rsidR="0052528F" w:rsidRPr="00F457CA" w:rsidRDefault="0052528F" w:rsidP="0052528F">
            <w:pPr>
              <w:jc w:val="center"/>
            </w:pPr>
            <w:r w:rsidRPr="00F457CA">
              <w:t>19</w:t>
            </w:r>
          </w:p>
        </w:tc>
        <w:tc>
          <w:tcPr>
            <w:tcW w:w="1320" w:type="dxa"/>
          </w:tcPr>
          <w:p w14:paraId="0BF3956E" w14:textId="77777777" w:rsidR="0052528F" w:rsidRPr="00F457CA" w:rsidRDefault="0052528F" w:rsidP="0052528F">
            <w:pPr>
              <w:jc w:val="center"/>
            </w:pPr>
            <w:r w:rsidRPr="00F457CA">
              <w:t>11</w:t>
            </w:r>
          </w:p>
        </w:tc>
        <w:tc>
          <w:tcPr>
            <w:tcW w:w="1406" w:type="dxa"/>
          </w:tcPr>
          <w:p w14:paraId="1AB86173" w14:textId="77777777" w:rsidR="0052528F" w:rsidRPr="00F457CA" w:rsidRDefault="0052528F" w:rsidP="0052528F">
            <w:pPr>
              <w:jc w:val="center"/>
            </w:pPr>
            <w:r w:rsidRPr="00F457CA">
              <w:t>-</w:t>
            </w:r>
          </w:p>
        </w:tc>
        <w:tc>
          <w:tcPr>
            <w:tcW w:w="1325" w:type="dxa"/>
          </w:tcPr>
          <w:p w14:paraId="2E7F2D01" w14:textId="77777777" w:rsidR="0052528F" w:rsidRPr="00F457CA" w:rsidRDefault="0052528F" w:rsidP="0052528F">
            <w:pPr>
              <w:jc w:val="center"/>
            </w:pPr>
            <w:r w:rsidRPr="00F457CA">
              <w:t>-</w:t>
            </w:r>
          </w:p>
        </w:tc>
        <w:tc>
          <w:tcPr>
            <w:tcW w:w="1239" w:type="dxa"/>
          </w:tcPr>
          <w:p w14:paraId="5FEE49FE" w14:textId="77777777" w:rsidR="0052528F" w:rsidRPr="00F457CA" w:rsidRDefault="0052528F" w:rsidP="0052528F">
            <w:pPr>
              <w:jc w:val="center"/>
            </w:pPr>
            <w:r w:rsidRPr="00F457CA">
              <w:t>-</w:t>
            </w:r>
          </w:p>
        </w:tc>
        <w:tc>
          <w:tcPr>
            <w:tcW w:w="1535" w:type="dxa"/>
          </w:tcPr>
          <w:p w14:paraId="53996BD1" w14:textId="77777777" w:rsidR="0052528F" w:rsidRPr="00F457CA" w:rsidRDefault="0052528F" w:rsidP="0052528F">
            <w:pPr>
              <w:jc w:val="center"/>
            </w:pPr>
            <w:r w:rsidRPr="00F457CA">
              <w:t>31</w:t>
            </w:r>
          </w:p>
        </w:tc>
      </w:tr>
      <w:tr w:rsidR="0052528F" w:rsidRPr="00F457CA" w14:paraId="426F189C" w14:textId="77777777" w:rsidTr="0052528F">
        <w:tc>
          <w:tcPr>
            <w:tcW w:w="902" w:type="dxa"/>
          </w:tcPr>
          <w:p w14:paraId="43DE0074" w14:textId="77777777" w:rsidR="0052528F" w:rsidRPr="00F457CA" w:rsidRDefault="0052528F" w:rsidP="0052528F">
            <w:r w:rsidRPr="00F457CA">
              <w:t>CO5</w:t>
            </w:r>
          </w:p>
        </w:tc>
        <w:tc>
          <w:tcPr>
            <w:tcW w:w="1359" w:type="dxa"/>
          </w:tcPr>
          <w:p w14:paraId="36C4463F" w14:textId="77777777" w:rsidR="0052528F" w:rsidRPr="00F457CA" w:rsidRDefault="0052528F" w:rsidP="0052528F">
            <w:pPr>
              <w:jc w:val="center"/>
            </w:pPr>
            <w:r w:rsidRPr="00F457CA">
              <w:t>5</w:t>
            </w:r>
          </w:p>
        </w:tc>
        <w:tc>
          <w:tcPr>
            <w:tcW w:w="1541" w:type="dxa"/>
          </w:tcPr>
          <w:p w14:paraId="22C7AC24" w14:textId="77777777" w:rsidR="0052528F" w:rsidRPr="00F457CA" w:rsidRDefault="0052528F" w:rsidP="0052528F">
            <w:pPr>
              <w:jc w:val="center"/>
            </w:pPr>
            <w:r w:rsidRPr="00F457CA">
              <w:t>11</w:t>
            </w:r>
          </w:p>
        </w:tc>
        <w:tc>
          <w:tcPr>
            <w:tcW w:w="1320" w:type="dxa"/>
          </w:tcPr>
          <w:p w14:paraId="61239EF8" w14:textId="77777777" w:rsidR="0052528F" w:rsidRPr="00F457CA" w:rsidRDefault="0052528F" w:rsidP="0052528F">
            <w:pPr>
              <w:jc w:val="center"/>
            </w:pPr>
            <w:r w:rsidRPr="00F457CA">
              <w:t>1</w:t>
            </w:r>
          </w:p>
        </w:tc>
        <w:tc>
          <w:tcPr>
            <w:tcW w:w="1406" w:type="dxa"/>
          </w:tcPr>
          <w:p w14:paraId="2E966B48" w14:textId="77777777" w:rsidR="0052528F" w:rsidRPr="00F457CA" w:rsidRDefault="0052528F" w:rsidP="0052528F">
            <w:pPr>
              <w:jc w:val="center"/>
            </w:pPr>
            <w:r w:rsidRPr="00F457CA">
              <w:t>6</w:t>
            </w:r>
          </w:p>
        </w:tc>
        <w:tc>
          <w:tcPr>
            <w:tcW w:w="1325" w:type="dxa"/>
          </w:tcPr>
          <w:p w14:paraId="5B9E852B" w14:textId="77777777" w:rsidR="0052528F" w:rsidRPr="00F457CA" w:rsidRDefault="0052528F" w:rsidP="0052528F">
            <w:pPr>
              <w:jc w:val="center"/>
            </w:pPr>
            <w:r w:rsidRPr="00F457CA">
              <w:t>-</w:t>
            </w:r>
          </w:p>
        </w:tc>
        <w:tc>
          <w:tcPr>
            <w:tcW w:w="1239" w:type="dxa"/>
          </w:tcPr>
          <w:p w14:paraId="6B679E8E" w14:textId="77777777" w:rsidR="0052528F" w:rsidRPr="00F457CA" w:rsidRDefault="0052528F" w:rsidP="0052528F">
            <w:pPr>
              <w:jc w:val="center"/>
            </w:pPr>
            <w:r w:rsidRPr="00F457CA">
              <w:t>5</w:t>
            </w:r>
          </w:p>
        </w:tc>
        <w:tc>
          <w:tcPr>
            <w:tcW w:w="1535" w:type="dxa"/>
          </w:tcPr>
          <w:p w14:paraId="013AA8EC" w14:textId="77777777" w:rsidR="0052528F" w:rsidRPr="00F457CA" w:rsidRDefault="0052528F" w:rsidP="0052528F">
            <w:pPr>
              <w:jc w:val="center"/>
            </w:pPr>
            <w:r w:rsidRPr="00F457CA">
              <w:t>28</w:t>
            </w:r>
          </w:p>
        </w:tc>
      </w:tr>
      <w:tr w:rsidR="0052528F" w:rsidRPr="00F457CA" w14:paraId="228064AE" w14:textId="77777777" w:rsidTr="0052528F">
        <w:tc>
          <w:tcPr>
            <w:tcW w:w="902" w:type="dxa"/>
          </w:tcPr>
          <w:p w14:paraId="3B0FFF53" w14:textId="77777777" w:rsidR="0052528F" w:rsidRPr="00F457CA" w:rsidRDefault="0052528F" w:rsidP="0052528F">
            <w:r w:rsidRPr="00F457CA">
              <w:t>CO6</w:t>
            </w:r>
          </w:p>
        </w:tc>
        <w:tc>
          <w:tcPr>
            <w:tcW w:w="1359" w:type="dxa"/>
          </w:tcPr>
          <w:p w14:paraId="6FC2F29C" w14:textId="77777777" w:rsidR="0052528F" w:rsidRPr="00F457CA" w:rsidRDefault="0052528F" w:rsidP="0052528F">
            <w:pPr>
              <w:jc w:val="center"/>
            </w:pPr>
            <w:r w:rsidRPr="00F457CA">
              <w:t>3</w:t>
            </w:r>
          </w:p>
        </w:tc>
        <w:tc>
          <w:tcPr>
            <w:tcW w:w="1541" w:type="dxa"/>
          </w:tcPr>
          <w:p w14:paraId="24E2343F" w14:textId="77777777" w:rsidR="0052528F" w:rsidRPr="00F457CA" w:rsidRDefault="0052528F" w:rsidP="0052528F">
            <w:pPr>
              <w:jc w:val="center"/>
            </w:pPr>
            <w:r w:rsidRPr="00F457CA">
              <w:t>6</w:t>
            </w:r>
          </w:p>
        </w:tc>
        <w:tc>
          <w:tcPr>
            <w:tcW w:w="1320" w:type="dxa"/>
          </w:tcPr>
          <w:p w14:paraId="14FB2C2E" w14:textId="77777777" w:rsidR="0052528F" w:rsidRPr="00F457CA" w:rsidRDefault="0052528F" w:rsidP="0052528F">
            <w:pPr>
              <w:jc w:val="center"/>
            </w:pPr>
            <w:r w:rsidRPr="00F457CA">
              <w:t>6</w:t>
            </w:r>
          </w:p>
        </w:tc>
        <w:tc>
          <w:tcPr>
            <w:tcW w:w="1406" w:type="dxa"/>
          </w:tcPr>
          <w:p w14:paraId="02DAABA5" w14:textId="77777777" w:rsidR="0052528F" w:rsidRPr="00F457CA" w:rsidRDefault="0052528F" w:rsidP="0052528F">
            <w:pPr>
              <w:jc w:val="center"/>
            </w:pPr>
            <w:r w:rsidRPr="00F457CA">
              <w:t>-</w:t>
            </w:r>
          </w:p>
        </w:tc>
        <w:tc>
          <w:tcPr>
            <w:tcW w:w="1325" w:type="dxa"/>
          </w:tcPr>
          <w:p w14:paraId="19F77EA2" w14:textId="77777777" w:rsidR="0052528F" w:rsidRPr="00F457CA" w:rsidRDefault="0052528F" w:rsidP="0052528F">
            <w:pPr>
              <w:jc w:val="center"/>
            </w:pPr>
            <w:r w:rsidRPr="00F457CA">
              <w:t>1</w:t>
            </w:r>
          </w:p>
        </w:tc>
        <w:tc>
          <w:tcPr>
            <w:tcW w:w="1239" w:type="dxa"/>
          </w:tcPr>
          <w:p w14:paraId="46C1CE57" w14:textId="77777777" w:rsidR="0052528F" w:rsidRPr="00F457CA" w:rsidRDefault="0052528F" w:rsidP="0052528F">
            <w:pPr>
              <w:jc w:val="center"/>
            </w:pPr>
            <w:r w:rsidRPr="00F457CA">
              <w:t>-</w:t>
            </w:r>
          </w:p>
        </w:tc>
        <w:tc>
          <w:tcPr>
            <w:tcW w:w="1535" w:type="dxa"/>
          </w:tcPr>
          <w:p w14:paraId="1415C702" w14:textId="77777777" w:rsidR="0052528F" w:rsidRPr="00F457CA" w:rsidRDefault="0052528F" w:rsidP="0052528F">
            <w:pPr>
              <w:jc w:val="center"/>
            </w:pPr>
            <w:r w:rsidRPr="00F457CA">
              <w:t>16</w:t>
            </w:r>
          </w:p>
        </w:tc>
      </w:tr>
      <w:tr w:rsidR="0052528F" w:rsidRPr="00F457CA" w14:paraId="0AA5D88F" w14:textId="77777777" w:rsidTr="0052528F">
        <w:tc>
          <w:tcPr>
            <w:tcW w:w="9092" w:type="dxa"/>
            <w:gridSpan w:val="7"/>
          </w:tcPr>
          <w:p w14:paraId="32A32F98" w14:textId="77777777" w:rsidR="0052528F" w:rsidRPr="00F457CA" w:rsidRDefault="0052528F" w:rsidP="0052528F"/>
        </w:tc>
        <w:tc>
          <w:tcPr>
            <w:tcW w:w="1535" w:type="dxa"/>
          </w:tcPr>
          <w:p w14:paraId="39659F87" w14:textId="77777777" w:rsidR="0052528F" w:rsidRPr="00F457CA" w:rsidRDefault="0052528F" w:rsidP="0052528F">
            <w:pPr>
              <w:jc w:val="center"/>
              <w:rPr>
                <w:b/>
              </w:rPr>
            </w:pPr>
            <w:r w:rsidRPr="00F457CA">
              <w:rPr>
                <w:b/>
              </w:rPr>
              <w:t>125</w:t>
            </w:r>
          </w:p>
        </w:tc>
      </w:tr>
    </w:tbl>
    <w:p w14:paraId="1771A99D" w14:textId="77777777" w:rsidR="0052528F" w:rsidRPr="00F457CA" w:rsidRDefault="0052528F" w:rsidP="002E336A"/>
    <w:p w14:paraId="7E84A055" w14:textId="77777777" w:rsidR="0052528F" w:rsidRPr="00F457CA" w:rsidRDefault="0052528F" w:rsidP="0052528F"/>
    <w:p w14:paraId="4107D4D7" w14:textId="77777777" w:rsidR="0052528F" w:rsidRPr="00F457CA" w:rsidRDefault="0052528F" w:rsidP="002E336A"/>
    <w:p w14:paraId="201F6B13" w14:textId="77777777" w:rsidR="0052528F" w:rsidRPr="00BA50B9" w:rsidRDefault="0052528F" w:rsidP="0052528F">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14:paraId="047B82C3" w14:textId="77777777" w:rsidR="0052528F" w:rsidRDefault="0052528F">
      <w:pPr>
        <w:spacing w:after="200" w:line="276" w:lineRule="auto"/>
        <w:rPr>
          <w:b/>
        </w:rPr>
      </w:pPr>
      <w:r>
        <w:rPr>
          <w:b/>
        </w:rPr>
        <w:br w:type="page"/>
      </w:r>
    </w:p>
    <w:p w14:paraId="705B7258" w14:textId="3814793A" w:rsidR="0052528F" w:rsidRDefault="0052528F" w:rsidP="0052528F">
      <w:pPr>
        <w:jc w:val="center"/>
        <w:rPr>
          <w:b/>
        </w:rPr>
      </w:pPr>
      <w:r w:rsidRPr="0037089B">
        <w:rPr>
          <w:noProof/>
        </w:rPr>
        <w:lastRenderedPageBreak/>
        <w:drawing>
          <wp:inline distT="0" distB="0" distL="0" distR="0" wp14:anchorId="093B9549" wp14:editId="4DDABC9A">
            <wp:extent cx="4740087" cy="1178853"/>
            <wp:effectExtent l="0" t="0" r="3810" b="254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7F3E8DE1" w14:textId="77777777" w:rsidR="0052528F" w:rsidRDefault="0052528F" w:rsidP="0052528F">
      <w:pPr>
        <w:jc w:val="center"/>
        <w:rPr>
          <w:b/>
        </w:rPr>
      </w:pPr>
    </w:p>
    <w:tbl>
      <w:tblPr>
        <w:tblW w:w="104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52528F" w:rsidRPr="001E42AE" w14:paraId="41DB4AA8" w14:textId="77777777" w:rsidTr="0052528F">
        <w:trPr>
          <w:trHeight w:val="397"/>
          <w:jc w:val="center"/>
        </w:trPr>
        <w:tc>
          <w:tcPr>
            <w:tcW w:w="1696" w:type="dxa"/>
            <w:vAlign w:val="center"/>
          </w:tcPr>
          <w:p w14:paraId="1DD5F0F1" w14:textId="77777777" w:rsidR="0052528F" w:rsidRPr="00176493" w:rsidRDefault="0052528F" w:rsidP="0052528F">
            <w:pPr>
              <w:pStyle w:val="Title"/>
              <w:jc w:val="left"/>
              <w:rPr>
                <w:b/>
                <w:szCs w:val="24"/>
              </w:rPr>
            </w:pPr>
            <w:r w:rsidRPr="00176493">
              <w:rPr>
                <w:b/>
                <w:szCs w:val="24"/>
              </w:rPr>
              <w:t xml:space="preserve">Course Code      </w:t>
            </w:r>
          </w:p>
        </w:tc>
        <w:tc>
          <w:tcPr>
            <w:tcW w:w="6151" w:type="dxa"/>
            <w:vAlign w:val="center"/>
          </w:tcPr>
          <w:p w14:paraId="33891F4C" w14:textId="77777777" w:rsidR="0052528F" w:rsidRPr="00176493" w:rsidRDefault="0052528F" w:rsidP="0052528F">
            <w:pPr>
              <w:pStyle w:val="Title"/>
              <w:jc w:val="left"/>
              <w:rPr>
                <w:b/>
                <w:szCs w:val="24"/>
              </w:rPr>
            </w:pPr>
            <w:r>
              <w:rPr>
                <w:b/>
                <w:color w:val="000000" w:themeColor="text1"/>
                <w:szCs w:val="24"/>
              </w:rPr>
              <w:t>20AG1010</w:t>
            </w:r>
          </w:p>
        </w:tc>
        <w:tc>
          <w:tcPr>
            <w:tcW w:w="1504" w:type="dxa"/>
            <w:vAlign w:val="center"/>
          </w:tcPr>
          <w:p w14:paraId="2E8286F8" w14:textId="77777777" w:rsidR="0052528F" w:rsidRPr="00176493" w:rsidRDefault="0052528F" w:rsidP="0052528F">
            <w:pPr>
              <w:pStyle w:val="Title"/>
              <w:ind w:left="-468" w:firstLine="468"/>
              <w:jc w:val="left"/>
              <w:rPr>
                <w:szCs w:val="24"/>
              </w:rPr>
            </w:pPr>
            <w:r w:rsidRPr="00176493">
              <w:rPr>
                <w:b/>
                <w:bCs/>
                <w:szCs w:val="24"/>
              </w:rPr>
              <w:t xml:space="preserve">Duration       </w:t>
            </w:r>
          </w:p>
        </w:tc>
        <w:tc>
          <w:tcPr>
            <w:tcW w:w="1056" w:type="dxa"/>
            <w:vAlign w:val="center"/>
          </w:tcPr>
          <w:p w14:paraId="6080A232" w14:textId="77777777" w:rsidR="0052528F" w:rsidRPr="00176493" w:rsidRDefault="0052528F" w:rsidP="0052528F">
            <w:pPr>
              <w:pStyle w:val="Title"/>
              <w:jc w:val="left"/>
              <w:rPr>
                <w:b/>
                <w:szCs w:val="24"/>
              </w:rPr>
            </w:pPr>
            <w:r w:rsidRPr="00176493">
              <w:rPr>
                <w:b/>
                <w:szCs w:val="24"/>
              </w:rPr>
              <w:t>3hrs</w:t>
            </w:r>
          </w:p>
        </w:tc>
      </w:tr>
      <w:tr w:rsidR="0052528F" w:rsidRPr="001E42AE" w14:paraId="171ED806" w14:textId="77777777" w:rsidTr="0052528F">
        <w:trPr>
          <w:trHeight w:val="397"/>
          <w:jc w:val="center"/>
        </w:trPr>
        <w:tc>
          <w:tcPr>
            <w:tcW w:w="1696" w:type="dxa"/>
            <w:vAlign w:val="center"/>
          </w:tcPr>
          <w:p w14:paraId="14CBD77D" w14:textId="77777777" w:rsidR="0052528F" w:rsidRPr="00176493" w:rsidRDefault="0052528F" w:rsidP="0052528F">
            <w:pPr>
              <w:pStyle w:val="Title"/>
              <w:ind w:right="-160"/>
              <w:jc w:val="left"/>
              <w:rPr>
                <w:b/>
                <w:szCs w:val="24"/>
              </w:rPr>
            </w:pPr>
            <w:r w:rsidRPr="00176493">
              <w:rPr>
                <w:b/>
                <w:szCs w:val="24"/>
              </w:rPr>
              <w:t xml:space="preserve">Course Name     </w:t>
            </w:r>
          </w:p>
        </w:tc>
        <w:tc>
          <w:tcPr>
            <w:tcW w:w="6151" w:type="dxa"/>
            <w:vAlign w:val="center"/>
          </w:tcPr>
          <w:p w14:paraId="6B16A2AF" w14:textId="77777777" w:rsidR="0052528F" w:rsidRPr="00176493" w:rsidRDefault="0052528F" w:rsidP="0052528F">
            <w:pPr>
              <w:pStyle w:val="Title"/>
              <w:jc w:val="left"/>
              <w:rPr>
                <w:b/>
                <w:szCs w:val="24"/>
              </w:rPr>
            </w:pPr>
            <w:r w:rsidRPr="00267526">
              <w:rPr>
                <w:b/>
                <w:iCs/>
                <w:color w:val="000000"/>
                <w:szCs w:val="24"/>
              </w:rPr>
              <w:t>HUMAN VALUES AND ETHICS</w:t>
            </w:r>
          </w:p>
        </w:tc>
        <w:tc>
          <w:tcPr>
            <w:tcW w:w="1504" w:type="dxa"/>
            <w:vAlign w:val="center"/>
          </w:tcPr>
          <w:p w14:paraId="5E6C1054" w14:textId="77777777" w:rsidR="0052528F" w:rsidRPr="00176493" w:rsidRDefault="0052528F" w:rsidP="0052528F">
            <w:pPr>
              <w:pStyle w:val="Title"/>
              <w:jc w:val="left"/>
              <w:rPr>
                <w:b/>
                <w:bCs/>
                <w:szCs w:val="24"/>
              </w:rPr>
            </w:pPr>
            <w:r w:rsidRPr="00176493">
              <w:rPr>
                <w:b/>
                <w:bCs/>
                <w:szCs w:val="24"/>
              </w:rPr>
              <w:t xml:space="preserve">Max. Marks </w:t>
            </w:r>
          </w:p>
        </w:tc>
        <w:tc>
          <w:tcPr>
            <w:tcW w:w="1056" w:type="dxa"/>
            <w:vAlign w:val="center"/>
          </w:tcPr>
          <w:p w14:paraId="72BB50FC" w14:textId="77777777" w:rsidR="0052528F" w:rsidRPr="00176493" w:rsidRDefault="0052528F" w:rsidP="0052528F">
            <w:pPr>
              <w:pStyle w:val="Title"/>
              <w:jc w:val="left"/>
              <w:rPr>
                <w:b/>
                <w:szCs w:val="24"/>
              </w:rPr>
            </w:pPr>
            <w:r w:rsidRPr="00176493">
              <w:rPr>
                <w:b/>
                <w:szCs w:val="24"/>
              </w:rPr>
              <w:t>100</w:t>
            </w:r>
          </w:p>
        </w:tc>
      </w:tr>
    </w:tbl>
    <w:p w14:paraId="1552170E" w14:textId="77777777" w:rsidR="0052528F" w:rsidRDefault="0052528F" w:rsidP="0052528F">
      <w:pPr>
        <w:ind w:left="720"/>
        <w:rPr>
          <w:highlight w:val="yellow"/>
        </w:rPr>
      </w:pPr>
    </w:p>
    <w:tbl>
      <w:tblPr>
        <w:tblStyle w:val="TableGrid"/>
        <w:tblW w:w="5000" w:type="pct"/>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51"/>
        <w:gridCol w:w="17"/>
        <w:gridCol w:w="530"/>
        <w:gridCol w:w="6364"/>
        <w:gridCol w:w="1098"/>
        <w:gridCol w:w="17"/>
        <w:gridCol w:w="965"/>
        <w:gridCol w:w="857"/>
      </w:tblGrid>
      <w:tr w:rsidR="0052528F" w:rsidRPr="00BA50B9" w14:paraId="194D4CC7" w14:textId="77777777" w:rsidTr="0052528F">
        <w:trPr>
          <w:trHeight w:val="552"/>
        </w:trPr>
        <w:tc>
          <w:tcPr>
            <w:tcW w:w="265" w:type="pct"/>
            <w:vAlign w:val="center"/>
          </w:tcPr>
          <w:p w14:paraId="094B2265" w14:textId="77777777" w:rsidR="0052528F" w:rsidRPr="006272BC" w:rsidRDefault="0052528F" w:rsidP="005133D7">
            <w:pPr>
              <w:jc w:val="center"/>
              <w:rPr>
                <w:b/>
                <w:sz w:val="22"/>
                <w:szCs w:val="22"/>
              </w:rPr>
            </w:pPr>
            <w:r w:rsidRPr="006272BC">
              <w:rPr>
                <w:b/>
                <w:sz w:val="22"/>
                <w:szCs w:val="22"/>
              </w:rPr>
              <w:t>Q. No.</w:t>
            </w:r>
          </w:p>
        </w:tc>
        <w:tc>
          <w:tcPr>
            <w:tcW w:w="3322" w:type="pct"/>
            <w:gridSpan w:val="3"/>
            <w:vAlign w:val="center"/>
          </w:tcPr>
          <w:p w14:paraId="227339E9" w14:textId="77777777" w:rsidR="0052528F" w:rsidRPr="006272BC" w:rsidRDefault="0052528F" w:rsidP="005133D7">
            <w:pPr>
              <w:jc w:val="center"/>
              <w:rPr>
                <w:b/>
                <w:sz w:val="22"/>
                <w:szCs w:val="22"/>
              </w:rPr>
            </w:pPr>
            <w:r w:rsidRPr="006272BC">
              <w:rPr>
                <w:b/>
                <w:sz w:val="22"/>
                <w:szCs w:val="22"/>
              </w:rPr>
              <w:t>Questions</w:t>
            </w:r>
          </w:p>
        </w:tc>
        <w:tc>
          <w:tcPr>
            <w:tcW w:w="528" w:type="pct"/>
          </w:tcPr>
          <w:p w14:paraId="3981627B" w14:textId="77777777" w:rsidR="0052528F" w:rsidRPr="006272BC" w:rsidRDefault="0052528F" w:rsidP="0052528F">
            <w:pPr>
              <w:jc w:val="center"/>
              <w:rPr>
                <w:b/>
                <w:sz w:val="22"/>
                <w:szCs w:val="22"/>
              </w:rPr>
            </w:pPr>
            <w:r>
              <w:rPr>
                <w:b/>
                <w:sz w:val="22"/>
                <w:szCs w:val="22"/>
              </w:rPr>
              <w:t>CO</w:t>
            </w:r>
          </w:p>
        </w:tc>
        <w:tc>
          <w:tcPr>
            <w:tcW w:w="472" w:type="pct"/>
            <w:gridSpan w:val="2"/>
            <w:vAlign w:val="center"/>
          </w:tcPr>
          <w:p w14:paraId="33ABE36C" w14:textId="77777777" w:rsidR="0052528F" w:rsidRPr="006272BC" w:rsidRDefault="0052528F" w:rsidP="0052528F">
            <w:pPr>
              <w:jc w:val="center"/>
              <w:rPr>
                <w:b/>
                <w:sz w:val="22"/>
                <w:szCs w:val="22"/>
              </w:rPr>
            </w:pPr>
            <w:r>
              <w:rPr>
                <w:b/>
                <w:sz w:val="22"/>
                <w:szCs w:val="22"/>
              </w:rPr>
              <w:t>BL</w:t>
            </w:r>
          </w:p>
        </w:tc>
        <w:tc>
          <w:tcPr>
            <w:tcW w:w="413" w:type="pct"/>
            <w:vAlign w:val="center"/>
          </w:tcPr>
          <w:p w14:paraId="64407ECC" w14:textId="77777777" w:rsidR="0052528F" w:rsidRPr="006272BC" w:rsidRDefault="0052528F" w:rsidP="005133D7">
            <w:pPr>
              <w:jc w:val="center"/>
              <w:rPr>
                <w:b/>
                <w:sz w:val="22"/>
                <w:szCs w:val="22"/>
              </w:rPr>
            </w:pPr>
            <w:r w:rsidRPr="006272BC">
              <w:rPr>
                <w:b/>
                <w:sz w:val="22"/>
                <w:szCs w:val="22"/>
              </w:rPr>
              <w:t>Marks</w:t>
            </w:r>
          </w:p>
        </w:tc>
      </w:tr>
      <w:tr w:rsidR="0052528F" w:rsidRPr="00BA50B9" w14:paraId="6B164086" w14:textId="77777777" w:rsidTr="0052528F">
        <w:trPr>
          <w:trHeight w:val="552"/>
        </w:trPr>
        <w:tc>
          <w:tcPr>
            <w:tcW w:w="5000" w:type="pct"/>
            <w:gridSpan w:val="8"/>
            <w:vAlign w:val="center"/>
          </w:tcPr>
          <w:p w14:paraId="45871AA7" w14:textId="77777777" w:rsidR="0052528F" w:rsidRPr="00BA50B9" w:rsidRDefault="0052528F" w:rsidP="0052528F">
            <w:pPr>
              <w:jc w:val="center"/>
              <w:rPr>
                <w:b/>
                <w:u w:val="single"/>
              </w:rPr>
            </w:pPr>
            <w:r w:rsidRPr="00BA50B9">
              <w:rPr>
                <w:b/>
                <w:u w:val="single"/>
              </w:rPr>
              <w:t>PART – A (</w:t>
            </w:r>
            <w:r>
              <w:rPr>
                <w:b/>
                <w:u w:val="single"/>
              </w:rPr>
              <w:t>2</w:t>
            </w:r>
            <w:r w:rsidRPr="00BA50B9">
              <w:rPr>
                <w:b/>
                <w:u w:val="single"/>
              </w:rPr>
              <w:t xml:space="preserve">0 X 1 = </w:t>
            </w:r>
            <w:r>
              <w:rPr>
                <w:b/>
                <w:u w:val="single"/>
              </w:rPr>
              <w:t>2</w:t>
            </w:r>
            <w:r w:rsidRPr="00BA50B9">
              <w:rPr>
                <w:b/>
                <w:u w:val="single"/>
              </w:rPr>
              <w:t>0 MARKS)</w:t>
            </w:r>
          </w:p>
        </w:tc>
      </w:tr>
      <w:tr w:rsidR="0052528F" w:rsidRPr="00BA50B9" w14:paraId="6362409B" w14:textId="77777777" w:rsidTr="0052528F">
        <w:trPr>
          <w:trHeight w:val="397"/>
        </w:trPr>
        <w:tc>
          <w:tcPr>
            <w:tcW w:w="265" w:type="pct"/>
            <w:vAlign w:val="bottom"/>
          </w:tcPr>
          <w:p w14:paraId="4FB635F0" w14:textId="77777777" w:rsidR="0052528F" w:rsidRPr="00BA50B9" w:rsidRDefault="0052528F" w:rsidP="0052528F">
            <w:pPr>
              <w:jc w:val="center"/>
            </w:pPr>
            <w:r w:rsidRPr="00BA50B9">
              <w:t>1.</w:t>
            </w:r>
          </w:p>
        </w:tc>
        <w:tc>
          <w:tcPr>
            <w:tcW w:w="3322" w:type="pct"/>
            <w:gridSpan w:val="3"/>
            <w:vAlign w:val="bottom"/>
          </w:tcPr>
          <w:p w14:paraId="1C400956" w14:textId="77777777" w:rsidR="0052528F" w:rsidRPr="00503BAF" w:rsidRDefault="0052528F" w:rsidP="0052528F">
            <w:pPr>
              <w:autoSpaceDE w:val="0"/>
              <w:autoSpaceDN w:val="0"/>
              <w:adjustRightInd w:val="0"/>
              <w:jc w:val="both"/>
            </w:pPr>
            <w:r>
              <w:t>----------------------- is the foundation of critical thinking.</w:t>
            </w:r>
          </w:p>
        </w:tc>
        <w:tc>
          <w:tcPr>
            <w:tcW w:w="528" w:type="pct"/>
            <w:vAlign w:val="center"/>
          </w:tcPr>
          <w:p w14:paraId="5FB2F737" w14:textId="77777777" w:rsidR="0052528F" w:rsidRPr="00BA50B9" w:rsidRDefault="0052528F" w:rsidP="0052528F">
            <w:pPr>
              <w:jc w:val="center"/>
            </w:pPr>
            <w:r>
              <w:t>CO1</w:t>
            </w:r>
          </w:p>
        </w:tc>
        <w:tc>
          <w:tcPr>
            <w:tcW w:w="472" w:type="pct"/>
            <w:gridSpan w:val="2"/>
            <w:vAlign w:val="bottom"/>
          </w:tcPr>
          <w:p w14:paraId="6FC2E40D" w14:textId="77777777" w:rsidR="0052528F" w:rsidRPr="00BA50B9" w:rsidRDefault="0052528F" w:rsidP="0052528F">
            <w:pPr>
              <w:jc w:val="center"/>
            </w:pPr>
            <w:r>
              <w:t>R</w:t>
            </w:r>
          </w:p>
        </w:tc>
        <w:tc>
          <w:tcPr>
            <w:tcW w:w="413" w:type="pct"/>
            <w:vAlign w:val="bottom"/>
          </w:tcPr>
          <w:p w14:paraId="22B3B638" w14:textId="77777777" w:rsidR="0052528F" w:rsidRPr="00BA50B9" w:rsidRDefault="0052528F" w:rsidP="0052528F">
            <w:pPr>
              <w:jc w:val="center"/>
            </w:pPr>
            <w:r w:rsidRPr="00BA50B9">
              <w:t>1</w:t>
            </w:r>
          </w:p>
        </w:tc>
      </w:tr>
      <w:tr w:rsidR="0052528F" w:rsidRPr="00BA50B9" w14:paraId="35EAFFFF" w14:textId="77777777" w:rsidTr="0052528F">
        <w:trPr>
          <w:trHeight w:val="397"/>
        </w:trPr>
        <w:tc>
          <w:tcPr>
            <w:tcW w:w="265" w:type="pct"/>
            <w:vAlign w:val="bottom"/>
          </w:tcPr>
          <w:p w14:paraId="4B557856" w14:textId="77777777" w:rsidR="0052528F" w:rsidRPr="00BA50B9" w:rsidRDefault="0052528F" w:rsidP="0052528F">
            <w:pPr>
              <w:jc w:val="center"/>
            </w:pPr>
            <w:r w:rsidRPr="00BA50B9">
              <w:t>2.</w:t>
            </w:r>
          </w:p>
        </w:tc>
        <w:tc>
          <w:tcPr>
            <w:tcW w:w="3322" w:type="pct"/>
            <w:gridSpan w:val="3"/>
            <w:vAlign w:val="bottom"/>
          </w:tcPr>
          <w:p w14:paraId="28F66904" w14:textId="77777777" w:rsidR="0052528F" w:rsidRPr="00BA50B9" w:rsidRDefault="0052528F" w:rsidP="0052528F">
            <w:pPr>
              <w:jc w:val="both"/>
            </w:pPr>
            <w:r>
              <w:t>What does ‘SMART’ denotes in goal setting?</w:t>
            </w:r>
          </w:p>
        </w:tc>
        <w:tc>
          <w:tcPr>
            <w:tcW w:w="528" w:type="pct"/>
            <w:vAlign w:val="center"/>
          </w:tcPr>
          <w:p w14:paraId="102775E7" w14:textId="77777777" w:rsidR="0052528F" w:rsidRPr="00BA50B9" w:rsidRDefault="0052528F" w:rsidP="0052528F">
            <w:pPr>
              <w:jc w:val="center"/>
            </w:pPr>
            <w:r>
              <w:t>CO1</w:t>
            </w:r>
          </w:p>
        </w:tc>
        <w:tc>
          <w:tcPr>
            <w:tcW w:w="472" w:type="pct"/>
            <w:gridSpan w:val="2"/>
            <w:vAlign w:val="bottom"/>
          </w:tcPr>
          <w:p w14:paraId="54E2E247" w14:textId="77777777" w:rsidR="0052528F" w:rsidRDefault="0052528F" w:rsidP="0052528F">
            <w:pPr>
              <w:jc w:val="center"/>
            </w:pPr>
            <w:r>
              <w:t>U</w:t>
            </w:r>
          </w:p>
        </w:tc>
        <w:tc>
          <w:tcPr>
            <w:tcW w:w="413" w:type="pct"/>
            <w:vAlign w:val="bottom"/>
          </w:tcPr>
          <w:p w14:paraId="1F0FA2F3" w14:textId="77777777" w:rsidR="0052528F" w:rsidRPr="00BA50B9" w:rsidRDefault="0052528F" w:rsidP="0052528F">
            <w:pPr>
              <w:jc w:val="center"/>
            </w:pPr>
            <w:r w:rsidRPr="00BA50B9">
              <w:t>1</w:t>
            </w:r>
          </w:p>
        </w:tc>
      </w:tr>
      <w:tr w:rsidR="0052528F" w:rsidRPr="00BA50B9" w14:paraId="3F419B15" w14:textId="77777777" w:rsidTr="0052528F">
        <w:trPr>
          <w:trHeight w:val="397"/>
        </w:trPr>
        <w:tc>
          <w:tcPr>
            <w:tcW w:w="265" w:type="pct"/>
            <w:vAlign w:val="bottom"/>
          </w:tcPr>
          <w:p w14:paraId="136BAA90" w14:textId="77777777" w:rsidR="0052528F" w:rsidRPr="00BA50B9" w:rsidRDefault="0052528F" w:rsidP="0052528F">
            <w:pPr>
              <w:jc w:val="center"/>
            </w:pPr>
            <w:r w:rsidRPr="00BA50B9">
              <w:t>3.</w:t>
            </w:r>
          </w:p>
        </w:tc>
        <w:tc>
          <w:tcPr>
            <w:tcW w:w="3322" w:type="pct"/>
            <w:gridSpan w:val="3"/>
            <w:vAlign w:val="bottom"/>
          </w:tcPr>
          <w:p w14:paraId="247B1062" w14:textId="77777777" w:rsidR="0052528F" w:rsidRPr="0088345F" w:rsidRDefault="0052528F" w:rsidP="0052528F">
            <w:pPr>
              <w:jc w:val="both"/>
            </w:pPr>
            <w:r>
              <w:t>Who gave the famous quote “If character is lost, everything is lost”?</w:t>
            </w:r>
          </w:p>
        </w:tc>
        <w:tc>
          <w:tcPr>
            <w:tcW w:w="528" w:type="pct"/>
            <w:vAlign w:val="center"/>
          </w:tcPr>
          <w:p w14:paraId="203050AD" w14:textId="77777777" w:rsidR="0052528F" w:rsidRDefault="0052528F" w:rsidP="0052528F">
            <w:pPr>
              <w:jc w:val="center"/>
            </w:pPr>
            <w:r w:rsidRPr="009F4EF2">
              <w:t>CO</w:t>
            </w:r>
            <w:r>
              <w:t>1</w:t>
            </w:r>
          </w:p>
        </w:tc>
        <w:tc>
          <w:tcPr>
            <w:tcW w:w="472" w:type="pct"/>
            <w:gridSpan w:val="2"/>
            <w:vAlign w:val="bottom"/>
          </w:tcPr>
          <w:p w14:paraId="7893C4DA" w14:textId="77777777" w:rsidR="0052528F" w:rsidRDefault="0052528F" w:rsidP="0052528F">
            <w:pPr>
              <w:jc w:val="center"/>
            </w:pPr>
            <w:r>
              <w:t>R</w:t>
            </w:r>
          </w:p>
        </w:tc>
        <w:tc>
          <w:tcPr>
            <w:tcW w:w="413" w:type="pct"/>
            <w:vAlign w:val="bottom"/>
          </w:tcPr>
          <w:p w14:paraId="57F3CE63" w14:textId="77777777" w:rsidR="0052528F" w:rsidRPr="00BA50B9" w:rsidRDefault="0052528F" w:rsidP="0052528F">
            <w:pPr>
              <w:jc w:val="center"/>
            </w:pPr>
            <w:r w:rsidRPr="00BA50B9">
              <w:t>1</w:t>
            </w:r>
          </w:p>
        </w:tc>
      </w:tr>
      <w:tr w:rsidR="0052528F" w:rsidRPr="00BA50B9" w14:paraId="4CFBA561" w14:textId="77777777" w:rsidTr="0052528F">
        <w:trPr>
          <w:trHeight w:val="397"/>
        </w:trPr>
        <w:tc>
          <w:tcPr>
            <w:tcW w:w="265" w:type="pct"/>
            <w:vAlign w:val="bottom"/>
          </w:tcPr>
          <w:p w14:paraId="52E75CC7" w14:textId="77777777" w:rsidR="0052528F" w:rsidRPr="00BA50B9" w:rsidRDefault="0052528F" w:rsidP="0052528F">
            <w:pPr>
              <w:jc w:val="center"/>
            </w:pPr>
            <w:r w:rsidRPr="00BA50B9">
              <w:t>4.</w:t>
            </w:r>
          </w:p>
        </w:tc>
        <w:tc>
          <w:tcPr>
            <w:tcW w:w="3322" w:type="pct"/>
            <w:gridSpan w:val="3"/>
            <w:vAlign w:val="bottom"/>
          </w:tcPr>
          <w:p w14:paraId="10DF2A91" w14:textId="77777777" w:rsidR="0052528F" w:rsidRPr="00BA50B9" w:rsidRDefault="0052528F" w:rsidP="0052528F">
            <w:pPr>
              <w:jc w:val="both"/>
            </w:pPr>
            <w:r>
              <w:t xml:space="preserve">The ability to see yourself clearly and objectively through reflection and </w:t>
            </w:r>
            <w:proofErr w:type="gramStart"/>
            <w:r>
              <w:t>introspection  is</w:t>
            </w:r>
            <w:proofErr w:type="gramEnd"/>
            <w:r>
              <w:t xml:space="preserve"> called as ----------------------.</w:t>
            </w:r>
          </w:p>
        </w:tc>
        <w:tc>
          <w:tcPr>
            <w:tcW w:w="528" w:type="pct"/>
            <w:vAlign w:val="center"/>
          </w:tcPr>
          <w:p w14:paraId="5C70C235" w14:textId="77777777" w:rsidR="0052528F" w:rsidRDefault="0052528F" w:rsidP="0052528F">
            <w:pPr>
              <w:jc w:val="center"/>
            </w:pPr>
            <w:r w:rsidRPr="009F4EF2">
              <w:t>CO</w:t>
            </w:r>
            <w:r>
              <w:t>2</w:t>
            </w:r>
          </w:p>
        </w:tc>
        <w:tc>
          <w:tcPr>
            <w:tcW w:w="472" w:type="pct"/>
            <w:gridSpan w:val="2"/>
            <w:vAlign w:val="bottom"/>
          </w:tcPr>
          <w:p w14:paraId="6CD75AAB" w14:textId="77777777" w:rsidR="0052528F" w:rsidRDefault="0052528F" w:rsidP="0052528F">
            <w:pPr>
              <w:jc w:val="center"/>
            </w:pPr>
            <w:r>
              <w:t>R</w:t>
            </w:r>
          </w:p>
        </w:tc>
        <w:tc>
          <w:tcPr>
            <w:tcW w:w="413" w:type="pct"/>
            <w:vAlign w:val="bottom"/>
          </w:tcPr>
          <w:p w14:paraId="1CBE5626" w14:textId="77777777" w:rsidR="0052528F" w:rsidRPr="00BA50B9" w:rsidRDefault="0052528F" w:rsidP="0052528F">
            <w:pPr>
              <w:jc w:val="center"/>
            </w:pPr>
            <w:r w:rsidRPr="00BA50B9">
              <w:t>1</w:t>
            </w:r>
          </w:p>
        </w:tc>
      </w:tr>
      <w:tr w:rsidR="0052528F" w:rsidRPr="00BA50B9" w14:paraId="5309CECE" w14:textId="77777777" w:rsidTr="0052528F">
        <w:trPr>
          <w:trHeight w:val="397"/>
        </w:trPr>
        <w:tc>
          <w:tcPr>
            <w:tcW w:w="265" w:type="pct"/>
            <w:vAlign w:val="bottom"/>
          </w:tcPr>
          <w:p w14:paraId="6D044F34" w14:textId="77777777" w:rsidR="0052528F" w:rsidRPr="00BA50B9" w:rsidRDefault="0052528F" w:rsidP="0052528F">
            <w:pPr>
              <w:jc w:val="center"/>
            </w:pPr>
            <w:r w:rsidRPr="00BA50B9">
              <w:t>5.</w:t>
            </w:r>
          </w:p>
        </w:tc>
        <w:tc>
          <w:tcPr>
            <w:tcW w:w="3322" w:type="pct"/>
            <w:gridSpan w:val="3"/>
            <w:vAlign w:val="bottom"/>
          </w:tcPr>
          <w:p w14:paraId="595F7D58" w14:textId="77777777" w:rsidR="0052528F" w:rsidRPr="008C7D3A" w:rsidRDefault="0052528F" w:rsidP="0052528F">
            <w:pPr>
              <w:pStyle w:val="Default"/>
              <w:jc w:val="both"/>
            </w:pPr>
            <w:r>
              <w:t>Purpose is a sense of knowing that your life has meaning, value, and importance. (True/False).</w:t>
            </w:r>
          </w:p>
        </w:tc>
        <w:tc>
          <w:tcPr>
            <w:tcW w:w="528" w:type="pct"/>
            <w:vAlign w:val="center"/>
          </w:tcPr>
          <w:p w14:paraId="3F5871C2" w14:textId="77777777" w:rsidR="0052528F" w:rsidRDefault="0052528F" w:rsidP="0052528F">
            <w:pPr>
              <w:jc w:val="center"/>
            </w:pPr>
            <w:r w:rsidRPr="009F4EF2">
              <w:t>CO</w:t>
            </w:r>
            <w:r>
              <w:t>2</w:t>
            </w:r>
          </w:p>
        </w:tc>
        <w:tc>
          <w:tcPr>
            <w:tcW w:w="472" w:type="pct"/>
            <w:gridSpan w:val="2"/>
            <w:vAlign w:val="bottom"/>
          </w:tcPr>
          <w:p w14:paraId="3F1102AF" w14:textId="77777777" w:rsidR="0052528F" w:rsidRDefault="0052528F" w:rsidP="0052528F">
            <w:pPr>
              <w:jc w:val="center"/>
            </w:pPr>
            <w:r>
              <w:t>U</w:t>
            </w:r>
          </w:p>
        </w:tc>
        <w:tc>
          <w:tcPr>
            <w:tcW w:w="413" w:type="pct"/>
            <w:vAlign w:val="bottom"/>
          </w:tcPr>
          <w:p w14:paraId="0AA0B9EF" w14:textId="77777777" w:rsidR="0052528F" w:rsidRPr="00BA50B9" w:rsidRDefault="0052528F" w:rsidP="0052528F">
            <w:pPr>
              <w:jc w:val="center"/>
            </w:pPr>
            <w:r w:rsidRPr="00BA50B9">
              <w:t>1</w:t>
            </w:r>
          </w:p>
        </w:tc>
      </w:tr>
      <w:tr w:rsidR="0052528F" w:rsidRPr="00BA50B9" w14:paraId="4B991D18" w14:textId="77777777" w:rsidTr="0052528F">
        <w:trPr>
          <w:trHeight w:val="397"/>
        </w:trPr>
        <w:tc>
          <w:tcPr>
            <w:tcW w:w="265" w:type="pct"/>
            <w:vAlign w:val="bottom"/>
          </w:tcPr>
          <w:p w14:paraId="3A4F8B87" w14:textId="77777777" w:rsidR="0052528F" w:rsidRPr="00BA50B9" w:rsidRDefault="0052528F" w:rsidP="0052528F">
            <w:pPr>
              <w:jc w:val="center"/>
            </w:pPr>
            <w:r w:rsidRPr="00BA50B9">
              <w:t>6.</w:t>
            </w:r>
          </w:p>
        </w:tc>
        <w:tc>
          <w:tcPr>
            <w:tcW w:w="3322" w:type="pct"/>
            <w:gridSpan w:val="3"/>
            <w:vAlign w:val="bottom"/>
          </w:tcPr>
          <w:p w14:paraId="18A899F4" w14:textId="77777777" w:rsidR="0052528F" w:rsidRPr="00BA50B9" w:rsidRDefault="0052528F" w:rsidP="0052528F">
            <w:pPr>
              <w:jc w:val="both"/>
            </w:pPr>
            <w:r>
              <w:t>--------------- inspires positive thinking and hope.</w:t>
            </w:r>
          </w:p>
        </w:tc>
        <w:tc>
          <w:tcPr>
            <w:tcW w:w="528" w:type="pct"/>
            <w:vAlign w:val="center"/>
          </w:tcPr>
          <w:p w14:paraId="1726EC4D" w14:textId="77777777" w:rsidR="0052528F" w:rsidRDefault="0052528F" w:rsidP="0052528F">
            <w:pPr>
              <w:jc w:val="center"/>
            </w:pPr>
            <w:r w:rsidRPr="009F4EF2">
              <w:t>CO</w:t>
            </w:r>
            <w:r>
              <w:t>2</w:t>
            </w:r>
          </w:p>
        </w:tc>
        <w:tc>
          <w:tcPr>
            <w:tcW w:w="472" w:type="pct"/>
            <w:gridSpan w:val="2"/>
            <w:vAlign w:val="bottom"/>
          </w:tcPr>
          <w:p w14:paraId="4B440476" w14:textId="77777777" w:rsidR="0052528F" w:rsidRDefault="0052528F" w:rsidP="0052528F">
            <w:pPr>
              <w:jc w:val="center"/>
            </w:pPr>
            <w:r>
              <w:t>R</w:t>
            </w:r>
          </w:p>
        </w:tc>
        <w:tc>
          <w:tcPr>
            <w:tcW w:w="413" w:type="pct"/>
            <w:vAlign w:val="bottom"/>
          </w:tcPr>
          <w:p w14:paraId="0B6C0F71" w14:textId="77777777" w:rsidR="0052528F" w:rsidRPr="00BA50B9" w:rsidRDefault="0052528F" w:rsidP="0052528F">
            <w:pPr>
              <w:jc w:val="center"/>
            </w:pPr>
            <w:r w:rsidRPr="00BA50B9">
              <w:t>1</w:t>
            </w:r>
          </w:p>
        </w:tc>
      </w:tr>
      <w:tr w:rsidR="0052528F" w:rsidRPr="00BA50B9" w14:paraId="4196A208" w14:textId="77777777" w:rsidTr="0052528F">
        <w:trPr>
          <w:trHeight w:val="397"/>
        </w:trPr>
        <w:tc>
          <w:tcPr>
            <w:tcW w:w="265" w:type="pct"/>
            <w:vAlign w:val="bottom"/>
          </w:tcPr>
          <w:p w14:paraId="4BFE00A7" w14:textId="77777777" w:rsidR="0052528F" w:rsidRPr="00BA50B9" w:rsidRDefault="0052528F" w:rsidP="0052528F">
            <w:pPr>
              <w:jc w:val="center"/>
            </w:pPr>
            <w:r w:rsidRPr="00BA50B9">
              <w:t>7.</w:t>
            </w:r>
          </w:p>
        </w:tc>
        <w:tc>
          <w:tcPr>
            <w:tcW w:w="3322" w:type="pct"/>
            <w:gridSpan w:val="3"/>
            <w:vAlign w:val="bottom"/>
          </w:tcPr>
          <w:p w14:paraId="6A6BE5D3" w14:textId="77777777" w:rsidR="0052528F" w:rsidRPr="00BA50B9" w:rsidRDefault="0052528F" w:rsidP="0052528F">
            <w:pPr>
              <w:pStyle w:val="ListParagraph"/>
              <w:ind w:left="0"/>
              <w:jc w:val="both"/>
              <w:rPr>
                <w:noProof/>
                <w:lang w:eastAsia="zh-TW"/>
              </w:rPr>
            </w:pPr>
            <w:r>
              <w:t>You can objectively evaluate yourself, manage your emotions, align your behavior with your values, and understand correctly how others perceive you, if you are ……………….</w:t>
            </w:r>
          </w:p>
        </w:tc>
        <w:tc>
          <w:tcPr>
            <w:tcW w:w="528" w:type="pct"/>
            <w:vAlign w:val="center"/>
          </w:tcPr>
          <w:p w14:paraId="485CC3B7" w14:textId="77777777" w:rsidR="0052528F" w:rsidRDefault="0052528F" w:rsidP="0052528F">
            <w:pPr>
              <w:jc w:val="center"/>
            </w:pPr>
            <w:r w:rsidRPr="009F4EF2">
              <w:t>CO</w:t>
            </w:r>
            <w:r>
              <w:t>3</w:t>
            </w:r>
          </w:p>
        </w:tc>
        <w:tc>
          <w:tcPr>
            <w:tcW w:w="472" w:type="pct"/>
            <w:gridSpan w:val="2"/>
            <w:vAlign w:val="bottom"/>
          </w:tcPr>
          <w:p w14:paraId="29CD2B2F" w14:textId="77777777" w:rsidR="0052528F" w:rsidRDefault="0052528F" w:rsidP="0052528F">
            <w:pPr>
              <w:jc w:val="center"/>
            </w:pPr>
            <w:r>
              <w:t>U</w:t>
            </w:r>
          </w:p>
        </w:tc>
        <w:tc>
          <w:tcPr>
            <w:tcW w:w="413" w:type="pct"/>
            <w:vAlign w:val="bottom"/>
          </w:tcPr>
          <w:p w14:paraId="3EFE6C89" w14:textId="77777777" w:rsidR="0052528F" w:rsidRPr="00BA50B9" w:rsidRDefault="0052528F" w:rsidP="0052528F">
            <w:pPr>
              <w:jc w:val="center"/>
            </w:pPr>
            <w:r w:rsidRPr="00BA50B9">
              <w:t>1</w:t>
            </w:r>
          </w:p>
        </w:tc>
      </w:tr>
      <w:tr w:rsidR="0052528F" w:rsidRPr="00BA50B9" w14:paraId="036B75AC" w14:textId="77777777" w:rsidTr="0052528F">
        <w:trPr>
          <w:trHeight w:val="397"/>
        </w:trPr>
        <w:tc>
          <w:tcPr>
            <w:tcW w:w="265" w:type="pct"/>
            <w:vAlign w:val="bottom"/>
          </w:tcPr>
          <w:p w14:paraId="4AD2D3B7" w14:textId="77777777" w:rsidR="0052528F" w:rsidRPr="00BA50B9" w:rsidRDefault="0052528F" w:rsidP="0052528F">
            <w:pPr>
              <w:jc w:val="center"/>
            </w:pPr>
            <w:r w:rsidRPr="00BA50B9">
              <w:t>8.</w:t>
            </w:r>
          </w:p>
        </w:tc>
        <w:tc>
          <w:tcPr>
            <w:tcW w:w="3322" w:type="pct"/>
            <w:gridSpan w:val="3"/>
            <w:vAlign w:val="bottom"/>
          </w:tcPr>
          <w:p w14:paraId="1510DFE9" w14:textId="77777777" w:rsidR="0052528F" w:rsidRPr="00ED14FC" w:rsidRDefault="0052528F" w:rsidP="0052528F">
            <w:pPr>
              <w:spacing w:line="276" w:lineRule="auto"/>
              <w:jc w:val="both"/>
              <w:rPr>
                <w:b/>
                <w:bCs/>
              </w:rPr>
            </w:pPr>
            <w:r>
              <w:rPr>
                <w:noProof/>
                <w:lang w:eastAsia="zh-TW"/>
              </w:rPr>
              <w:t>The most important step in self-exploration is ------------------.</w:t>
            </w:r>
          </w:p>
        </w:tc>
        <w:tc>
          <w:tcPr>
            <w:tcW w:w="528" w:type="pct"/>
            <w:vAlign w:val="center"/>
          </w:tcPr>
          <w:p w14:paraId="436AAB9C" w14:textId="77777777" w:rsidR="0052528F" w:rsidRDefault="0052528F" w:rsidP="0052528F">
            <w:pPr>
              <w:jc w:val="center"/>
            </w:pPr>
            <w:r w:rsidRPr="009F4EF2">
              <w:t>CO</w:t>
            </w:r>
            <w:r>
              <w:t>3</w:t>
            </w:r>
          </w:p>
        </w:tc>
        <w:tc>
          <w:tcPr>
            <w:tcW w:w="472" w:type="pct"/>
            <w:gridSpan w:val="2"/>
            <w:vAlign w:val="bottom"/>
          </w:tcPr>
          <w:p w14:paraId="6E4661D3" w14:textId="77777777" w:rsidR="0052528F" w:rsidRDefault="0052528F" w:rsidP="0052528F">
            <w:pPr>
              <w:jc w:val="center"/>
            </w:pPr>
            <w:r>
              <w:t>R</w:t>
            </w:r>
          </w:p>
        </w:tc>
        <w:tc>
          <w:tcPr>
            <w:tcW w:w="413" w:type="pct"/>
            <w:vAlign w:val="bottom"/>
          </w:tcPr>
          <w:p w14:paraId="1D23D9E9" w14:textId="77777777" w:rsidR="0052528F" w:rsidRPr="00BA50B9" w:rsidRDefault="0052528F" w:rsidP="0052528F">
            <w:pPr>
              <w:jc w:val="center"/>
            </w:pPr>
            <w:r w:rsidRPr="00BA50B9">
              <w:t>1</w:t>
            </w:r>
          </w:p>
        </w:tc>
      </w:tr>
      <w:tr w:rsidR="0052528F" w:rsidRPr="00BA50B9" w14:paraId="0743CF4F" w14:textId="77777777" w:rsidTr="0052528F">
        <w:trPr>
          <w:trHeight w:val="397"/>
        </w:trPr>
        <w:tc>
          <w:tcPr>
            <w:tcW w:w="265" w:type="pct"/>
            <w:vAlign w:val="bottom"/>
          </w:tcPr>
          <w:p w14:paraId="4C8DF989" w14:textId="77777777" w:rsidR="0052528F" w:rsidRPr="00BA50B9" w:rsidRDefault="0052528F" w:rsidP="0052528F">
            <w:pPr>
              <w:jc w:val="center"/>
            </w:pPr>
            <w:r w:rsidRPr="00BA50B9">
              <w:t>9.</w:t>
            </w:r>
          </w:p>
        </w:tc>
        <w:tc>
          <w:tcPr>
            <w:tcW w:w="3322" w:type="pct"/>
            <w:gridSpan w:val="3"/>
            <w:vAlign w:val="bottom"/>
          </w:tcPr>
          <w:p w14:paraId="7DAAE37E" w14:textId="77777777" w:rsidR="0052528F" w:rsidRPr="00BA50B9" w:rsidRDefault="0052528F" w:rsidP="0052528F">
            <w:pPr>
              <w:pStyle w:val="ListParagraph"/>
              <w:ind w:left="0"/>
              <w:jc w:val="both"/>
              <w:rPr>
                <w:noProof/>
                <w:lang w:eastAsia="zh-TW"/>
              </w:rPr>
            </w:pPr>
            <w:r>
              <w:rPr>
                <w:noProof/>
                <w:lang w:eastAsia="zh-TW"/>
              </w:rPr>
              <w:t>Sending a thank note is one of the way to express ………………..</w:t>
            </w:r>
          </w:p>
        </w:tc>
        <w:tc>
          <w:tcPr>
            <w:tcW w:w="528" w:type="pct"/>
            <w:vAlign w:val="center"/>
          </w:tcPr>
          <w:p w14:paraId="1FE65A1A" w14:textId="77777777" w:rsidR="0052528F" w:rsidRDefault="0052528F" w:rsidP="0052528F">
            <w:pPr>
              <w:jc w:val="center"/>
            </w:pPr>
            <w:r w:rsidRPr="009F4EF2">
              <w:t>CO</w:t>
            </w:r>
            <w:r>
              <w:t>3</w:t>
            </w:r>
          </w:p>
        </w:tc>
        <w:tc>
          <w:tcPr>
            <w:tcW w:w="472" w:type="pct"/>
            <w:gridSpan w:val="2"/>
            <w:vAlign w:val="bottom"/>
          </w:tcPr>
          <w:p w14:paraId="631B5EB3" w14:textId="77777777" w:rsidR="0052528F" w:rsidRDefault="0052528F" w:rsidP="0052528F">
            <w:pPr>
              <w:jc w:val="center"/>
            </w:pPr>
            <w:r>
              <w:t>U</w:t>
            </w:r>
          </w:p>
        </w:tc>
        <w:tc>
          <w:tcPr>
            <w:tcW w:w="413" w:type="pct"/>
            <w:vAlign w:val="bottom"/>
          </w:tcPr>
          <w:p w14:paraId="2C0CEF44" w14:textId="77777777" w:rsidR="0052528F" w:rsidRPr="00BA50B9" w:rsidRDefault="0052528F" w:rsidP="0052528F">
            <w:pPr>
              <w:jc w:val="center"/>
            </w:pPr>
            <w:r w:rsidRPr="00BA50B9">
              <w:t>1</w:t>
            </w:r>
          </w:p>
        </w:tc>
      </w:tr>
      <w:tr w:rsidR="0052528F" w:rsidRPr="00BA50B9" w14:paraId="0944FD7A" w14:textId="77777777" w:rsidTr="0052528F">
        <w:trPr>
          <w:trHeight w:val="397"/>
        </w:trPr>
        <w:tc>
          <w:tcPr>
            <w:tcW w:w="265" w:type="pct"/>
            <w:vAlign w:val="bottom"/>
          </w:tcPr>
          <w:p w14:paraId="4F74C7BD" w14:textId="77777777" w:rsidR="0052528F" w:rsidRPr="00BA50B9" w:rsidRDefault="0052528F" w:rsidP="0052528F">
            <w:pPr>
              <w:jc w:val="center"/>
            </w:pPr>
            <w:r w:rsidRPr="00BA50B9">
              <w:t>10.</w:t>
            </w:r>
          </w:p>
        </w:tc>
        <w:tc>
          <w:tcPr>
            <w:tcW w:w="3322" w:type="pct"/>
            <w:gridSpan w:val="3"/>
            <w:vAlign w:val="bottom"/>
          </w:tcPr>
          <w:p w14:paraId="4E1F86C9" w14:textId="77777777" w:rsidR="0052528F" w:rsidRPr="00BA50B9" w:rsidRDefault="0052528F" w:rsidP="0052528F">
            <w:pPr>
              <w:jc w:val="both"/>
            </w:pPr>
            <w:r>
              <w:t>Bad decisions are effective and ethical. (True/False).</w:t>
            </w:r>
          </w:p>
        </w:tc>
        <w:tc>
          <w:tcPr>
            <w:tcW w:w="528" w:type="pct"/>
            <w:vAlign w:val="center"/>
          </w:tcPr>
          <w:p w14:paraId="2A82A0CA" w14:textId="77777777" w:rsidR="0052528F" w:rsidRDefault="0052528F" w:rsidP="0052528F">
            <w:pPr>
              <w:jc w:val="center"/>
            </w:pPr>
            <w:r w:rsidRPr="009F4EF2">
              <w:t>CO</w:t>
            </w:r>
            <w:r>
              <w:t>4</w:t>
            </w:r>
          </w:p>
        </w:tc>
        <w:tc>
          <w:tcPr>
            <w:tcW w:w="472" w:type="pct"/>
            <w:gridSpan w:val="2"/>
            <w:vAlign w:val="bottom"/>
          </w:tcPr>
          <w:p w14:paraId="705F4211" w14:textId="77777777" w:rsidR="0052528F" w:rsidRDefault="0052528F" w:rsidP="0052528F">
            <w:pPr>
              <w:jc w:val="center"/>
            </w:pPr>
            <w:r>
              <w:t>U</w:t>
            </w:r>
          </w:p>
        </w:tc>
        <w:tc>
          <w:tcPr>
            <w:tcW w:w="413" w:type="pct"/>
            <w:vAlign w:val="bottom"/>
          </w:tcPr>
          <w:p w14:paraId="11767A78" w14:textId="77777777" w:rsidR="0052528F" w:rsidRPr="00BA50B9" w:rsidRDefault="0052528F" w:rsidP="0052528F">
            <w:pPr>
              <w:jc w:val="center"/>
            </w:pPr>
            <w:r w:rsidRPr="00BA50B9">
              <w:t>1</w:t>
            </w:r>
          </w:p>
        </w:tc>
      </w:tr>
      <w:tr w:rsidR="0052528F" w:rsidRPr="00BA50B9" w14:paraId="76E4BB96" w14:textId="77777777" w:rsidTr="0052528F">
        <w:trPr>
          <w:trHeight w:val="397"/>
        </w:trPr>
        <w:tc>
          <w:tcPr>
            <w:tcW w:w="265" w:type="pct"/>
            <w:vAlign w:val="bottom"/>
          </w:tcPr>
          <w:p w14:paraId="36BCE76B" w14:textId="77777777" w:rsidR="0052528F" w:rsidRPr="00BA50B9" w:rsidRDefault="0052528F" w:rsidP="0052528F">
            <w:pPr>
              <w:jc w:val="center"/>
            </w:pPr>
            <w:r>
              <w:t>11.</w:t>
            </w:r>
          </w:p>
        </w:tc>
        <w:tc>
          <w:tcPr>
            <w:tcW w:w="3322" w:type="pct"/>
            <w:gridSpan w:val="3"/>
            <w:vAlign w:val="bottom"/>
          </w:tcPr>
          <w:p w14:paraId="0806D342" w14:textId="77777777" w:rsidR="0052528F" w:rsidRPr="00BA50B9" w:rsidRDefault="0052528F" w:rsidP="0052528F">
            <w:pPr>
              <w:jc w:val="both"/>
            </w:pPr>
            <w:r>
              <w:t>An emotional state of satisfaction that can be seen as a mental state is ………………..</w:t>
            </w:r>
          </w:p>
        </w:tc>
        <w:tc>
          <w:tcPr>
            <w:tcW w:w="528" w:type="pct"/>
            <w:vAlign w:val="center"/>
          </w:tcPr>
          <w:p w14:paraId="08E34739" w14:textId="77777777" w:rsidR="0052528F" w:rsidRPr="009F4EF2" w:rsidRDefault="0052528F" w:rsidP="0052528F">
            <w:pPr>
              <w:jc w:val="center"/>
            </w:pPr>
            <w:r w:rsidRPr="00B33336">
              <w:t>CO4</w:t>
            </w:r>
          </w:p>
        </w:tc>
        <w:tc>
          <w:tcPr>
            <w:tcW w:w="472" w:type="pct"/>
            <w:gridSpan w:val="2"/>
            <w:vAlign w:val="bottom"/>
          </w:tcPr>
          <w:p w14:paraId="12300AAF" w14:textId="77777777" w:rsidR="0052528F" w:rsidRDefault="0052528F" w:rsidP="0052528F">
            <w:pPr>
              <w:jc w:val="center"/>
            </w:pPr>
            <w:r>
              <w:t>U</w:t>
            </w:r>
          </w:p>
        </w:tc>
        <w:tc>
          <w:tcPr>
            <w:tcW w:w="413" w:type="pct"/>
            <w:vAlign w:val="bottom"/>
          </w:tcPr>
          <w:p w14:paraId="58169F29" w14:textId="77777777" w:rsidR="0052528F" w:rsidRPr="00BA50B9" w:rsidRDefault="0052528F" w:rsidP="0052528F">
            <w:pPr>
              <w:jc w:val="center"/>
            </w:pPr>
            <w:r w:rsidRPr="00BA50B9">
              <w:t>1</w:t>
            </w:r>
          </w:p>
        </w:tc>
      </w:tr>
      <w:tr w:rsidR="0052528F" w:rsidRPr="00BA50B9" w14:paraId="0C25FAB9" w14:textId="77777777" w:rsidTr="0052528F">
        <w:trPr>
          <w:trHeight w:val="397"/>
        </w:trPr>
        <w:tc>
          <w:tcPr>
            <w:tcW w:w="265" w:type="pct"/>
            <w:vAlign w:val="bottom"/>
          </w:tcPr>
          <w:p w14:paraId="3FFD6593" w14:textId="77777777" w:rsidR="0052528F" w:rsidRPr="00BA50B9" w:rsidRDefault="0052528F" w:rsidP="0052528F">
            <w:pPr>
              <w:jc w:val="center"/>
            </w:pPr>
            <w:r>
              <w:t>12.</w:t>
            </w:r>
          </w:p>
        </w:tc>
        <w:tc>
          <w:tcPr>
            <w:tcW w:w="3322" w:type="pct"/>
            <w:gridSpan w:val="3"/>
            <w:vAlign w:val="bottom"/>
          </w:tcPr>
          <w:p w14:paraId="772E8A72" w14:textId="77777777" w:rsidR="0052528F" w:rsidRPr="00BA50B9" w:rsidRDefault="0052528F" w:rsidP="0052528F">
            <w:pPr>
              <w:jc w:val="both"/>
            </w:pPr>
            <w:r>
              <w:t>The key component of emotional intelligence is …………….</w:t>
            </w:r>
          </w:p>
        </w:tc>
        <w:tc>
          <w:tcPr>
            <w:tcW w:w="528" w:type="pct"/>
            <w:vAlign w:val="center"/>
          </w:tcPr>
          <w:p w14:paraId="4F8233A5" w14:textId="77777777" w:rsidR="0052528F" w:rsidRPr="009F4EF2" w:rsidRDefault="0052528F" w:rsidP="0052528F">
            <w:pPr>
              <w:jc w:val="center"/>
            </w:pPr>
            <w:r w:rsidRPr="00B33336">
              <w:t>CO4</w:t>
            </w:r>
          </w:p>
        </w:tc>
        <w:tc>
          <w:tcPr>
            <w:tcW w:w="472" w:type="pct"/>
            <w:gridSpan w:val="2"/>
            <w:vAlign w:val="bottom"/>
          </w:tcPr>
          <w:p w14:paraId="51042113" w14:textId="77777777" w:rsidR="0052528F" w:rsidRDefault="0052528F" w:rsidP="0052528F">
            <w:pPr>
              <w:jc w:val="center"/>
            </w:pPr>
            <w:r>
              <w:t>R</w:t>
            </w:r>
          </w:p>
        </w:tc>
        <w:tc>
          <w:tcPr>
            <w:tcW w:w="413" w:type="pct"/>
            <w:vAlign w:val="bottom"/>
          </w:tcPr>
          <w:p w14:paraId="2675B177" w14:textId="77777777" w:rsidR="0052528F" w:rsidRPr="00BA50B9" w:rsidRDefault="0052528F" w:rsidP="0052528F">
            <w:pPr>
              <w:jc w:val="center"/>
            </w:pPr>
            <w:r w:rsidRPr="00BA50B9">
              <w:t>1</w:t>
            </w:r>
          </w:p>
        </w:tc>
      </w:tr>
      <w:tr w:rsidR="0052528F" w:rsidRPr="00BA50B9" w14:paraId="5E3BC339" w14:textId="77777777" w:rsidTr="0052528F">
        <w:trPr>
          <w:trHeight w:val="397"/>
        </w:trPr>
        <w:tc>
          <w:tcPr>
            <w:tcW w:w="265" w:type="pct"/>
            <w:vAlign w:val="bottom"/>
          </w:tcPr>
          <w:p w14:paraId="2810528A" w14:textId="77777777" w:rsidR="0052528F" w:rsidRPr="00BA50B9" w:rsidRDefault="0052528F" w:rsidP="0052528F">
            <w:pPr>
              <w:jc w:val="center"/>
            </w:pPr>
            <w:r>
              <w:t>13.</w:t>
            </w:r>
          </w:p>
        </w:tc>
        <w:tc>
          <w:tcPr>
            <w:tcW w:w="3322" w:type="pct"/>
            <w:gridSpan w:val="3"/>
            <w:vAlign w:val="bottom"/>
          </w:tcPr>
          <w:p w14:paraId="153B4EFA" w14:textId="77777777" w:rsidR="0052528F" w:rsidRPr="00BA50B9" w:rsidRDefault="0052528F" w:rsidP="0052528F">
            <w:pPr>
              <w:jc w:val="both"/>
            </w:pPr>
            <w:r>
              <w:t>Personal goals can provide short-term …………….</w:t>
            </w:r>
          </w:p>
        </w:tc>
        <w:tc>
          <w:tcPr>
            <w:tcW w:w="528" w:type="pct"/>
            <w:vAlign w:val="center"/>
          </w:tcPr>
          <w:p w14:paraId="1F51944E" w14:textId="77777777" w:rsidR="0052528F" w:rsidRPr="009F4EF2" w:rsidRDefault="0052528F" w:rsidP="0052528F">
            <w:pPr>
              <w:jc w:val="center"/>
            </w:pPr>
            <w:r w:rsidRPr="00B33336">
              <w:t>CO</w:t>
            </w:r>
            <w:r>
              <w:t>5</w:t>
            </w:r>
          </w:p>
        </w:tc>
        <w:tc>
          <w:tcPr>
            <w:tcW w:w="472" w:type="pct"/>
            <w:gridSpan w:val="2"/>
            <w:vAlign w:val="bottom"/>
          </w:tcPr>
          <w:p w14:paraId="17B332C1" w14:textId="77777777" w:rsidR="0052528F" w:rsidRDefault="0052528F" w:rsidP="0052528F">
            <w:pPr>
              <w:jc w:val="center"/>
            </w:pPr>
            <w:r>
              <w:t>R</w:t>
            </w:r>
          </w:p>
        </w:tc>
        <w:tc>
          <w:tcPr>
            <w:tcW w:w="413" w:type="pct"/>
            <w:vAlign w:val="bottom"/>
          </w:tcPr>
          <w:p w14:paraId="50AED55A" w14:textId="77777777" w:rsidR="0052528F" w:rsidRPr="00BA50B9" w:rsidRDefault="0052528F" w:rsidP="0052528F">
            <w:pPr>
              <w:jc w:val="center"/>
            </w:pPr>
            <w:r w:rsidRPr="00BA50B9">
              <w:t>1</w:t>
            </w:r>
          </w:p>
        </w:tc>
      </w:tr>
      <w:tr w:rsidR="0052528F" w:rsidRPr="00BA50B9" w14:paraId="6B995CB8" w14:textId="77777777" w:rsidTr="0052528F">
        <w:trPr>
          <w:trHeight w:val="397"/>
        </w:trPr>
        <w:tc>
          <w:tcPr>
            <w:tcW w:w="265" w:type="pct"/>
            <w:vAlign w:val="bottom"/>
          </w:tcPr>
          <w:p w14:paraId="35BD4044" w14:textId="77777777" w:rsidR="0052528F" w:rsidRPr="00BA50B9" w:rsidRDefault="0052528F" w:rsidP="0052528F">
            <w:pPr>
              <w:jc w:val="center"/>
            </w:pPr>
            <w:r>
              <w:t>14.</w:t>
            </w:r>
          </w:p>
        </w:tc>
        <w:tc>
          <w:tcPr>
            <w:tcW w:w="3322" w:type="pct"/>
            <w:gridSpan w:val="3"/>
            <w:vAlign w:val="bottom"/>
          </w:tcPr>
          <w:p w14:paraId="38575362" w14:textId="77777777" w:rsidR="0052528F" w:rsidRPr="00BA50B9" w:rsidRDefault="0052528F" w:rsidP="0052528F">
            <w:pPr>
              <w:jc w:val="both"/>
            </w:pPr>
            <w:r>
              <w:t>The ability to think positive is termed as ……………..</w:t>
            </w:r>
          </w:p>
        </w:tc>
        <w:tc>
          <w:tcPr>
            <w:tcW w:w="528" w:type="pct"/>
            <w:vAlign w:val="center"/>
          </w:tcPr>
          <w:p w14:paraId="0926B8E9" w14:textId="77777777" w:rsidR="0052528F" w:rsidRPr="009F4EF2" w:rsidRDefault="0052528F" w:rsidP="0052528F">
            <w:pPr>
              <w:jc w:val="center"/>
            </w:pPr>
            <w:r w:rsidRPr="00B33336">
              <w:t>CO</w:t>
            </w:r>
            <w:r>
              <w:t>5</w:t>
            </w:r>
          </w:p>
        </w:tc>
        <w:tc>
          <w:tcPr>
            <w:tcW w:w="472" w:type="pct"/>
            <w:gridSpan w:val="2"/>
            <w:vAlign w:val="bottom"/>
          </w:tcPr>
          <w:p w14:paraId="2D90821C" w14:textId="77777777" w:rsidR="0052528F" w:rsidRDefault="0052528F" w:rsidP="0052528F">
            <w:pPr>
              <w:jc w:val="center"/>
            </w:pPr>
            <w:r>
              <w:t>R</w:t>
            </w:r>
          </w:p>
        </w:tc>
        <w:tc>
          <w:tcPr>
            <w:tcW w:w="413" w:type="pct"/>
            <w:vAlign w:val="bottom"/>
          </w:tcPr>
          <w:p w14:paraId="1BDC403E" w14:textId="77777777" w:rsidR="0052528F" w:rsidRPr="00BA50B9" w:rsidRDefault="0052528F" w:rsidP="0052528F">
            <w:pPr>
              <w:jc w:val="center"/>
            </w:pPr>
            <w:r w:rsidRPr="00BA50B9">
              <w:t>1</w:t>
            </w:r>
          </w:p>
        </w:tc>
      </w:tr>
      <w:tr w:rsidR="0052528F" w:rsidRPr="00BA50B9" w14:paraId="08B225DB" w14:textId="77777777" w:rsidTr="0052528F">
        <w:trPr>
          <w:trHeight w:val="397"/>
        </w:trPr>
        <w:tc>
          <w:tcPr>
            <w:tcW w:w="265" w:type="pct"/>
            <w:vAlign w:val="bottom"/>
          </w:tcPr>
          <w:p w14:paraId="7586E2A5" w14:textId="77777777" w:rsidR="0052528F" w:rsidRPr="00BA50B9" w:rsidRDefault="0052528F" w:rsidP="0052528F">
            <w:pPr>
              <w:jc w:val="center"/>
            </w:pPr>
            <w:r>
              <w:t>15.</w:t>
            </w:r>
          </w:p>
        </w:tc>
        <w:tc>
          <w:tcPr>
            <w:tcW w:w="3322" w:type="pct"/>
            <w:gridSpan w:val="3"/>
            <w:vAlign w:val="bottom"/>
          </w:tcPr>
          <w:p w14:paraId="52B1D20B" w14:textId="77777777" w:rsidR="0052528F" w:rsidRPr="00BA50B9" w:rsidRDefault="0052528F" w:rsidP="0052528F">
            <w:pPr>
              <w:jc w:val="both"/>
            </w:pPr>
            <w:r>
              <w:t>A person with fixed mindset believe that talent is ingrained and that we cannot change our ability level. (True/False).</w:t>
            </w:r>
          </w:p>
        </w:tc>
        <w:tc>
          <w:tcPr>
            <w:tcW w:w="528" w:type="pct"/>
            <w:vAlign w:val="center"/>
          </w:tcPr>
          <w:p w14:paraId="0AD3E4D0" w14:textId="77777777" w:rsidR="0052528F" w:rsidRPr="009F4EF2" w:rsidRDefault="0052528F" w:rsidP="0052528F">
            <w:pPr>
              <w:jc w:val="center"/>
            </w:pPr>
            <w:r w:rsidRPr="00B33336">
              <w:t>CO</w:t>
            </w:r>
            <w:r>
              <w:t>5</w:t>
            </w:r>
          </w:p>
        </w:tc>
        <w:tc>
          <w:tcPr>
            <w:tcW w:w="472" w:type="pct"/>
            <w:gridSpan w:val="2"/>
            <w:vAlign w:val="bottom"/>
          </w:tcPr>
          <w:p w14:paraId="7DFDB9DA" w14:textId="77777777" w:rsidR="0052528F" w:rsidRDefault="0052528F" w:rsidP="0052528F">
            <w:pPr>
              <w:jc w:val="center"/>
            </w:pPr>
            <w:r>
              <w:t>U</w:t>
            </w:r>
          </w:p>
        </w:tc>
        <w:tc>
          <w:tcPr>
            <w:tcW w:w="413" w:type="pct"/>
            <w:vAlign w:val="bottom"/>
          </w:tcPr>
          <w:p w14:paraId="09CFEC8A" w14:textId="77777777" w:rsidR="0052528F" w:rsidRPr="00BA50B9" w:rsidRDefault="0052528F" w:rsidP="0052528F">
            <w:pPr>
              <w:jc w:val="center"/>
            </w:pPr>
            <w:r w:rsidRPr="00BA50B9">
              <w:t>1</w:t>
            </w:r>
          </w:p>
        </w:tc>
      </w:tr>
      <w:tr w:rsidR="0052528F" w:rsidRPr="00BA50B9" w14:paraId="523D3D78" w14:textId="77777777" w:rsidTr="0052528F">
        <w:trPr>
          <w:trHeight w:val="397"/>
        </w:trPr>
        <w:tc>
          <w:tcPr>
            <w:tcW w:w="265" w:type="pct"/>
            <w:vAlign w:val="bottom"/>
          </w:tcPr>
          <w:p w14:paraId="3562ED1E" w14:textId="77777777" w:rsidR="0052528F" w:rsidRPr="00BA50B9" w:rsidRDefault="0052528F" w:rsidP="0052528F">
            <w:pPr>
              <w:jc w:val="center"/>
            </w:pPr>
            <w:r>
              <w:t>16.</w:t>
            </w:r>
          </w:p>
        </w:tc>
        <w:tc>
          <w:tcPr>
            <w:tcW w:w="3322" w:type="pct"/>
            <w:gridSpan w:val="3"/>
            <w:vAlign w:val="bottom"/>
          </w:tcPr>
          <w:p w14:paraId="2F2F7855" w14:textId="77777777" w:rsidR="0052528F" w:rsidRPr="00BA50B9" w:rsidRDefault="0052528F" w:rsidP="0052528F">
            <w:pPr>
              <w:jc w:val="both"/>
            </w:pPr>
            <w:r>
              <w:t>Which attitude helps people to serve for marginalized people and needy.</w:t>
            </w:r>
          </w:p>
        </w:tc>
        <w:tc>
          <w:tcPr>
            <w:tcW w:w="528" w:type="pct"/>
            <w:vAlign w:val="center"/>
          </w:tcPr>
          <w:p w14:paraId="4B2825F3" w14:textId="77777777" w:rsidR="0052528F" w:rsidRPr="009F4EF2" w:rsidRDefault="0052528F" w:rsidP="0052528F">
            <w:pPr>
              <w:jc w:val="center"/>
            </w:pPr>
            <w:r w:rsidRPr="00B33336">
              <w:t>CO</w:t>
            </w:r>
            <w:r>
              <w:t>6</w:t>
            </w:r>
          </w:p>
        </w:tc>
        <w:tc>
          <w:tcPr>
            <w:tcW w:w="472" w:type="pct"/>
            <w:gridSpan w:val="2"/>
            <w:vAlign w:val="bottom"/>
          </w:tcPr>
          <w:p w14:paraId="5E44C9A5" w14:textId="77777777" w:rsidR="0052528F" w:rsidRDefault="0052528F" w:rsidP="0052528F">
            <w:pPr>
              <w:jc w:val="center"/>
            </w:pPr>
            <w:r>
              <w:t>U</w:t>
            </w:r>
          </w:p>
        </w:tc>
        <w:tc>
          <w:tcPr>
            <w:tcW w:w="413" w:type="pct"/>
            <w:vAlign w:val="bottom"/>
          </w:tcPr>
          <w:p w14:paraId="0FF8AE23" w14:textId="77777777" w:rsidR="0052528F" w:rsidRPr="00BA50B9" w:rsidRDefault="0052528F" w:rsidP="0052528F">
            <w:pPr>
              <w:jc w:val="center"/>
            </w:pPr>
            <w:r w:rsidRPr="00BA50B9">
              <w:t>1</w:t>
            </w:r>
          </w:p>
        </w:tc>
      </w:tr>
      <w:tr w:rsidR="0052528F" w:rsidRPr="00BA50B9" w14:paraId="5CEDF10C" w14:textId="77777777" w:rsidTr="0052528F">
        <w:trPr>
          <w:trHeight w:val="397"/>
        </w:trPr>
        <w:tc>
          <w:tcPr>
            <w:tcW w:w="265" w:type="pct"/>
            <w:vAlign w:val="bottom"/>
          </w:tcPr>
          <w:p w14:paraId="126C0CBF" w14:textId="77777777" w:rsidR="0052528F" w:rsidRPr="00BA50B9" w:rsidRDefault="0052528F" w:rsidP="0052528F">
            <w:pPr>
              <w:jc w:val="center"/>
            </w:pPr>
            <w:r>
              <w:t>17.</w:t>
            </w:r>
          </w:p>
        </w:tc>
        <w:tc>
          <w:tcPr>
            <w:tcW w:w="3322" w:type="pct"/>
            <w:gridSpan w:val="3"/>
            <w:vAlign w:val="bottom"/>
          </w:tcPr>
          <w:p w14:paraId="5631C14B" w14:textId="77777777" w:rsidR="0052528F" w:rsidRPr="00BA50B9" w:rsidRDefault="0052528F" w:rsidP="0052528F">
            <w:pPr>
              <w:jc w:val="both"/>
            </w:pPr>
            <w:r>
              <w:t>Selfless service always eliminate ego. (True/False).</w:t>
            </w:r>
          </w:p>
        </w:tc>
        <w:tc>
          <w:tcPr>
            <w:tcW w:w="528" w:type="pct"/>
            <w:vAlign w:val="center"/>
          </w:tcPr>
          <w:p w14:paraId="4DD14624" w14:textId="77777777" w:rsidR="0052528F" w:rsidRPr="009F4EF2" w:rsidRDefault="0052528F" w:rsidP="0052528F">
            <w:pPr>
              <w:jc w:val="center"/>
            </w:pPr>
            <w:r w:rsidRPr="00B33336">
              <w:t>CO</w:t>
            </w:r>
            <w:r>
              <w:t>6</w:t>
            </w:r>
          </w:p>
        </w:tc>
        <w:tc>
          <w:tcPr>
            <w:tcW w:w="472" w:type="pct"/>
            <w:gridSpan w:val="2"/>
            <w:vAlign w:val="bottom"/>
          </w:tcPr>
          <w:p w14:paraId="707CC27E" w14:textId="77777777" w:rsidR="0052528F" w:rsidRDefault="0052528F" w:rsidP="0052528F">
            <w:pPr>
              <w:jc w:val="center"/>
            </w:pPr>
            <w:r>
              <w:t>U</w:t>
            </w:r>
          </w:p>
        </w:tc>
        <w:tc>
          <w:tcPr>
            <w:tcW w:w="413" w:type="pct"/>
            <w:vAlign w:val="bottom"/>
          </w:tcPr>
          <w:p w14:paraId="7D3E5FCB" w14:textId="77777777" w:rsidR="0052528F" w:rsidRPr="00BA50B9" w:rsidRDefault="0052528F" w:rsidP="0052528F">
            <w:pPr>
              <w:jc w:val="center"/>
            </w:pPr>
            <w:r w:rsidRPr="00BA50B9">
              <w:t>1</w:t>
            </w:r>
          </w:p>
        </w:tc>
      </w:tr>
      <w:tr w:rsidR="0052528F" w:rsidRPr="00BA50B9" w14:paraId="181F1536" w14:textId="77777777" w:rsidTr="0052528F">
        <w:trPr>
          <w:trHeight w:val="397"/>
        </w:trPr>
        <w:tc>
          <w:tcPr>
            <w:tcW w:w="265" w:type="pct"/>
            <w:vAlign w:val="bottom"/>
          </w:tcPr>
          <w:p w14:paraId="2F452E68" w14:textId="77777777" w:rsidR="0052528F" w:rsidRPr="00BA50B9" w:rsidRDefault="0052528F" w:rsidP="0052528F">
            <w:pPr>
              <w:jc w:val="center"/>
            </w:pPr>
            <w:r>
              <w:t>18.</w:t>
            </w:r>
          </w:p>
        </w:tc>
        <w:tc>
          <w:tcPr>
            <w:tcW w:w="3322" w:type="pct"/>
            <w:gridSpan w:val="3"/>
            <w:vAlign w:val="bottom"/>
          </w:tcPr>
          <w:p w14:paraId="0C12057B" w14:textId="77777777" w:rsidR="0052528F" w:rsidRPr="00BA50B9" w:rsidRDefault="0052528F" w:rsidP="0052528F">
            <w:pPr>
              <w:jc w:val="both"/>
            </w:pPr>
            <w:r>
              <w:t>Define value.</w:t>
            </w:r>
          </w:p>
        </w:tc>
        <w:tc>
          <w:tcPr>
            <w:tcW w:w="528" w:type="pct"/>
            <w:vAlign w:val="center"/>
          </w:tcPr>
          <w:p w14:paraId="2A68EDEA" w14:textId="77777777" w:rsidR="0052528F" w:rsidRPr="009F4EF2" w:rsidRDefault="0052528F" w:rsidP="0052528F">
            <w:pPr>
              <w:jc w:val="center"/>
            </w:pPr>
            <w:r w:rsidRPr="00B33336">
              <w:t>CO</w:t>
            </w:r>
            <w:r>
              <w:t>1</w:t>
            </w:r>
          </w:p>
        </w:tc>
        <w:tc>
          <w:tcPr>
            <w:tcW w:w="472" w:type="pct"/>
            <w:gridSpan w:val="2"/>
            <w:vAlign w:val="bottom"/>
          </w:tcPr>
          <w:p w14:paraId="167C069F" w14:textId="77777777" w:rsidR="0052528F" w:rsidRDefault="0052528F" w:rsidP="0052528F">
            <w:pPr>
              <w:jc w:val="center"/>
            </w:pPr>
            <w:r>
              <w:t>R</w:t>
            </w:r>
          </w:p>
        </w:tc>
        <w:tc>
          <w:tcPr>
            <w:tcW w:w="413" w:type="pct"/>
            <w:vAlign w:val="bottom"/>
          </w:tcPr>
          <w:p w14:paraId="2F16C8B8" w14:textId="77777777" w:rsidR="0052528F" w:rsidRPr="00BA50B9" w:rsidRDefault="0052528F" w:rsidP="0052528F">
            <w:pPr>
              <w:jc w:val="center"/>
            </w:pPr>
            <w:r w:rsidRPr="00BA50B9">
              <w:t>1</w:t>
            </w:r>
          </w:p>
        </w:tc>
      </w:tr>
      <w:tr w:rsidR="0052528F" w:rsidRPr="00BA50B9" w14:paraId="582C3E28" w14:textId="77777777" w:rsidTr="0052528F">
        <w:trPr>
          <w:trHeight w:val="397"/>
        </w:trPr>
        <w:tc>
          <w:tcPr>
            <w:tcW w:w="265" w:type="pct"/>
            <w:vAlign w:val="bottom"/>
          </w:tcPr>
          <w:p w14:paraId="7B7D6E56" w14:textId="77777777" w:rsidR="0052528F" w:rsidRPr="00BA50B9" w:rsidRDefault="0052528F" w:rsidP="0052528F">
            <w:pPr>
              <w:jc w:val="center"/>
            </w:pPr>
            <w:r>
              <w:t>19.</w:t>
            </w:r>
          </w:p>
        </w:tc>
        <w:tc>
          <w:tcPr>
            <w:tcW w:w="3322" w:type="pct"/>
            <w:gridSpan w:val="3"/>
            <w:vAlign w:val="bottom"/>
          </w:tcPr>
          <w:p w14:paraId="15FEE284" w14:textId="77777777" w:rsidR="0052528F" w:rsidRPr="00BA50B9" w:rsidRDefault="0052528F" w:rsidP="0052528F">
            <w:pPr>
              <w:jc w:val="both"/>
            </w:pPr>
            <w:r>
              <w:t>Expand SWOT.</w:t>
            </w:r>
          </w:p>
        </w:tc>
        <w:tc>
          <w:tcPr>
            <w:tcW w:w="528" w:type="pct"/>
            <w:vAlign w:val="center"/>
          </w:tcPr>
          <w:p w14:paraId="6E448C6F" w14:textId="77777777" w:rsidR="0052528F" w:rsidRPr="009F4EF2" w:rsidRDefault="0052528F" w:rsidP="0052528F">
            <w:pPr>
              <w:jc w:val="center"/>
            </w:pPr>
            <w:r w:rsidRPr="00B33336">
              <w:t>CO</w:t>
            </w:r>
            <w:r>
              <w:t>3</w:t>
            </w:r>
          </w:p>
        </w:tc>
        <w:tc>
          <w:tcPr>
            <w:tcW w:w="472" w:type="pct"/>
            <w:gridSpan w:val="2"/>
            <w:vAlign w:val="bottom"/>
          </w:tcPr>
          <w:p w14:paraId="56CC7E27" w14:textId="77777777" w:rsidR="0052528F" w:rsidRDefault="0052528F" w:rsidP="0052528F">
            <w:pPr>
              <w:jc w:val="center"/>
            </w:pPr>
            <w:r>
              <w:t>R</w:t>
            </w:r>
          </w:p>
        </w:tc>
        <w:tc>
          <w:tcPr>
            <w:tcW w:w="413" w:type="pct"/>
            <w:vAlign w:val="bottom"/>
          </w:tcPr>
          <w:p w14:paraId="7E107382" w14:textId="77777777" w:rsidR="0052528F" w:rsidRPr="00BA50B9" w:rsidRDefault="0052528F" w:rsidP="0052528F">
            <w:pPr>
              <w:jc w:val="center"/>
            </w:pPr>
            <w:r w:rsidRPr="00BA50B9">
              <w:t>1</w:t>
            </w:r>
          </w:p>
        </w:tc>
      </w:tr>
      <w:tr w:rsidR="0052528F" w:rsidRPr="00BA50B9" w14:paraId="1272A200" w14:textId="77777777" w:rsidTr="0052528F">
        <w:trPr>
          <w:trHeight w:val="397"/>
        </w:trPr>
        <w:tc>
          <w:tcPr>
            <w:tcW w:w="265" w:type="pct"/>
            <w:vAlign w:val="bottom"/>
          </w:tcPr>
          <w:p w14:paraId="34596F28" w14:textId="77777777" w:rsidR="0052528F" w:rsidRPr="00BA50B9" w:rsidRDefault="0052528F" w:rsidP="0052528F">
            <w:pPr>
              <w:jc w:val="center"/>
            </w:pPr>
            <w:r>
              <w:t>20.</w:t>
            </w:r>
          </w:p>
        </w:tc>
        <w:tc>
          <w:tcPr>
            <w:tcW w:w="3322" w:type="pct"/>
            <w:gridSpan w:val="3"/>
            <w:vAlign w:val="bottom"/>
          </w:tcPr>
          <w:p w14:paraId="660A1736" w14:textId="77777777" w:rsidR="0052528F" w:rsidRPr="00BA50B9" w:rsidRDefault="0052528F" w:rsidP="0052528F">
            <w:pPr>
              <w:jc w:val="both"/>
            </w:pPr>
            <w:r>
              <w:t>What is reasoning?</w:t>
            </w:r>
          </w:p>
        </w:tc>
        <w:tc>
          <w:tcPr>
            <w:tcW w:w="528" w:type="pct"/>
            <w:vAlign w:val="center"/>
          </w:tcPr>
          <w:p w14:paraId="2C296FF9" w14:textId="77777777" w:rsidR="0052528F" w:rsidRPr="009F4EF2" w:rsidRDefault="0052528F" w:rsidP="0052528F">
            <w:pPr>
              <w:jc w:val="center"/>
            </w:pPr>
            <w:r w:rsidRPr="00B33336">
              <w:t>CO</w:t>
            </w:r>
            <w:r>
              <w:t>4</w:t>
            </w:r>
          </w:p>
        </w:tc>
        <w:tc>
          <w:tcPr>
            <w:tcW w:w="472" w:type="pct"/>
            <w:gridSpan w:val="2"/>
            <w:vAlign w:val="bottom"/>
          </w:tcPr>
          <w:p w14:paraId="4CB978E0" w14:textId="77777777" w:rsidR="0052528F" w:rsidRDefault="0052528F" w:rsidP="0052528F">
            <w:pPr>
              <w:jc w:val="center"/>
            </w:pPr>
            <w:r>
              <w:t>U</w:t>
            </w:r>
          </w:p>
        </w:tc>
        <w:tc>
          <w:tcPr>
            <w:tcW w:w="413" w:type="pct"/>
            <w:vAlign w:val="bottom"/>
          </w:tcPr>
          <w:p w14:paraId="025F05EA" w14:textId="77777777" w:rsidR="0052528F" w:rsidRPr="00BA50B9" w:rsidRDefault="0052528F" w:rsidP="0052528F">
            <w:pPr>
              <w:jc w:val="center"/>
            </w:pPr>
            <w:r w:rsidRPr="00BA50B9">
              <w:t>1</w:t>
            </w:r>
          </w:p>
        </w:tc>
      </w:tr>
      <w:tr w:rsidR="0052528F" w:rsidRPr="00BA50B9" w14:paraId="66A1D12E" w14:textId="77777777" w:rsidTr="0052528F">
        <w:trPr>
          <w:trHeight w:val="552"/>
        </w:trPr>
        <w:tc>
          <w:tcPr>
            <w:tcW w:w="5000" w:type="pct"/>
            <w:gridSpan w:val="8"/>
            <w:vAlign w:val="center"/>
          </w:tcPr>
          <w:p w14:paraId="52BD921F" w14:textId="77777777" w:rsidR="0052528F" w:rsidRPr="00B421F5" w:rsidRDefault="0052528F" w:rsidP="0052528F">
            <w:pPr>
              <w:jc w:val="center"/>
              <w:rPr>
                <w:b/>
                <w:u w:val="single"/>
              </w:rPr>
            </w:pPr>
            <w:r w:rsidRPr="00B421F5">
              <w:rPr>
                <w:b/>
                <w:u w:val="single"/>
              </w:rPr>
              <w:t xml:space="preserve">PART – B (10 X 5 = 50 MARKS) </w:t>
            </w:r>
          </w:p>
          <w:p w14:paraId="4D9BA1FA" w14:textId="77777777" w:rsidR="0052528F" w:rsidRPr="00BA50B9" w:rsidRDefault="0052528F" w:rsidP="0052528F">
            <w:pPr>
              <w:jc w:val="center"/>
              <w:rPr>
                <w:b/>
                <w:u w:val="single"/>
              </w:rPr>
            </w:pPr>
            <w:r w:rsidRPr="00B421F5">
              <w:rPr>
                <w:b/>
              </w:rPr>
              <w:t>(Answer any 10 from the following)</w:t>
            </w:r>
          </w:p>
        </w:tc>
      </w:tr>
      <w:tr w:rsidR="0052528F" w:rsidRPr="00BA50B9" w14:paraId="4655B502" w14:textId="77777777" w:rsidTr="0052528F">
        <w:trPr>
          <w:trHeight w:val="397"/>
        </w:trPr>
        <w:tc>
          <w:tcPr>
            <w:tcW w:w="265" w:type="pct"/>
          </w:tcPr>
          <w:p w14:paraId="68E2B7FC" w14:textId="77777777" w:rsidR="0052528F" w:rsidRPr="00BA50B9" w:rsidRDefault="0052528F" w:rsidP="0052528F">
            <w:pPr>
              <w:jc w:val="center"/>
            </w:pPr>
            <w:r>
              <w:lastRenderedPageBreak/>
              <w:t>2</w:t>
            </w:r>
            <w:r w:rsidRPr="00BA50B9">
              <w:t>1.</w:t>
            </w:r>
          </w:p>
        </w:tc>
        <w:tc>
          <w:tcPr>
            <w:tcW w:w="3322" w:type="pct"/>
            <w:gridSpan w:val="3"/>
          </w:tcPr>
          <w:p w14:paraId="5CB93C6D" w14:textId="77777777" w:rsidR="0052528F" w:rsidRPr="00BA50B9" w:rsidRDefault="0052528F" w:rsidP="0052528F">
            <w:pPr>
              <w:spacing w:after="120" w:line="276" w:lineRule="auto"/>
              <w:jc w:val="both"/>
            </w:pPr>
            <w:r>
              <w:t>Relate morality and ethics.</w:t>
            </w:r>
          </w:p>
        </w:tc>
        <w:tc>
          <w:tcPr>
            <w:tcW w:w="536" w:type="pct"/>
            <w:gridSpan w:val="2"/>
          </w:tcPr>
          <w:p w14:paraId="4950016E" w14:textId="77777777" w:rsidR="0052528F" w:rsidRDefault="0052528F" w:rsidP="0052528F">
            <w:pPr>
              <w:jc w:val="center"/>
            </w:pPr>
            <w:r w:rsidRPr="000B4574">
              <w:t>CO</w:t>
            </w:r>
            <w:r>
              <w:t>1</w:t>
            </w:r>
          </w:p>
        </w:tc>
        <w:tc>
          <w:tcPr>
            <w:tcW w:w="464" w:type="pct"/>
          </w:tcPr>
          <w:p w14:paraId="1D53BF04" w14:textId="77777777" w:rsidR="0052528F" w:rsidRDefault="0052528F" w:rsidP="0052528F">
            <w:pPr>
              <w:jc w:val="center"/>
            </w:pPr>
            <w:r>
              <w:t>An</w:t>
            </w:r>
          </w:p>
        </w:tc>
        <w:tc>
          <w:tcPr>
            <w:tcW w:w="413" w:type="pct"/>
          </w:tcPr>
          <w:p w14:paraId="30D3BF11" w14:textId="77777777" w:rsidR="0052528F" w:rsidRPr="00BA50B9" w:rsidRDefault="0052528F" w:rsidP="0052528F">
            <w:pPr>
              <w:jc w:val="center"/>
            </w:pPr>
            <w:r>
              <w:t>5</w:t>
            </w:r>
          </w:p>
        </w:tc>
      </w:tr>
      <w:tr w:rsidR="0052528F" w:rsidRPr="00BA50B9" w14:paraId="6C3CEA49" w14:textId="77777777" w:rsidTr="0052528F">
        <w:trPr>
          <w:trHeight w:val="397"/>
        </w:trPr>
        <w:tc>
          <w:tcPr>
            <w:tcW w:w="265" w:type="pct"/>
          </w:tcPr>
          <w:p w14:paraId="610DF2A7" w14:textId="77777777" w:rsidR="0052528F" w:rsidRPr="00BA50B9" w:rsidRDefault="0052528F" w:rsidP="0052528F">
            <w:pPr>
              <w:jc w:val="center"/>
            </w:pPr>
            <w:r>
              <w:t>2</w:t>
            </w:r>
            <w:r w:rsidRPr="00BA50B9">
              <w:t>2.</w:t>
            </w:r>
          </w:p>
        </w:tc>
        <w:tc>
          <w:tcPr>
            <w:tcW w:w="3322" w:type="pct"/>
            <w:gridSpan w:val="3"/>
          </w:tcPr>
          <w:p w14:paraId="6F22E434" w14:textId="77777777" w:rsidR="0052528F" w:rsidRPr="00BA50B9" w:rsidRDefault="0052528F" w:rsidP="0052528F">
            <w:pPr>
              <w:jc w:val="both"/>
            </w:pPr>
            <w:r>
              <w:t>Define goals. Briefly elaborate the types of goals.</w:t>
            </w:r>
          </w:p>
        </w:tc>
        <w:tc>
          <w:tcPr>
            <w:tcW w:w="536" w:type="pct"/>
            <w:gridSpan w:val="2"/>
          </w:tcPr>
          <w:p w14:paraId="2899A28B" w14:textId="77777777" w:rsidR="0052528F" w:rsidRDefault="0052528F" w:rsidP="0052528F">
            <w:pPr>
              <w:jc w:val="center"/>
            </w:pPr>
            <w:r w:rsidRPr="000B4574">
              <w:t>CO</w:t>
            </w:r>
            <w:r>
              <w:t>2</w:t>
            </w:r>
          </w:p>
        </w:tc>
        <w:tc>
          <w:tcPr>
            <w:tcW w:w="464" w:type="pct"/>
          </w:tcPr>
          <w:p w14:paraId="28FD6785" w14:textId="77777777" w:rsidR="0052528F" w:rsidRDefault="0052528F" w:rsidP="0052528F">
            <w:pPr>
              <w:jc w:val="center"/>
            </w:pPr>
            <w:r>
              <w:t>U</w:t>
            </w:r>
          </w:p>
        </w:tc>
        <w:tc>
          <w:tcPr>
            <w:tcW w:w="413" w:type="pct"/>
          </w:tcPr>
          <w:p w14:paraId="1C791590" w14:textId="77777777" w:rsidR="0052528F" w:rsidRPr="00BA50B9" w:rsidRDefault="0052528F" w:rsidP="0052528F">
            <w:pPr>
              <w:jc w:val="center"/>
            </w:pPr>
            <w:r w:rsidRPr="00BC18E9">
              <w:t>5</w:t>
            </w:r>
          </w:p>
        </w:tc>
      </w:tr>
      <w:tr w:rsidR="0052528F" w:rsidRPr="00BA50B9" w14:paraId="5208E600" w14:textId="77777777" w:rsidTr="0052528F">
        <w:trPr>
          <w:trHeight w:val="397"/>
        </w:trPr>
        <w:tc>
          <w:tcPr>
            <w:tcW w:w="265" w:type="pct"/>
          </w:tcPr>
          <w:p w14:paraId="77F4DC77" w14:textId="77777777" w:rsidR="0052528F" w:rsidRPr="00BA50B9" w:rsidRDefault="0052528F" w:rsidP="0052528F">
            <w:pPr>
              <w:jc w:val="center"/>
            </w:pPr>
            <w:r>
              <w:t>2</w:t>
            </w:r>
            <w:r w:rsidRPr="00BA50B9">
              <w:t>3.</w:t>
            </w:r>
          </w:p>
        </w:tc>
        <w:tc>
          <w:tcPr>
            <w:tcW w:w="3322" w:type="pct"/>
            <w:gridSpan w:val="3"/>
          </w:tcPr>
          <w:p w14:paraId="07BABB71" w14:textId="77777777" w:rsidR="0052528F" w:rsidRPr="00BA50B9" w:rsidRDefault="0052528F" w:rsidP="0052528F">
            <w:pPr>
              <w:spacing w:after="120" w:line="276" w:lineRule="auto"/>
              <w:jc w:val="both"/>
            </w:pPr>
            <w:r>
              <w:t>Differentiate real purpose and impaired purpose.</w:t>
            </w:r>
          </w:p>
        </w:tc>
        <w:tc>
          <w:tcPr>
            <w:tcW w:w="536" w:type="pct"/>
            <w:gridSpan w:val="2"/>
          </w:tcPr>
          <w:p w14:paraId="21B59B6B" w14:textId="77777777" w:rsidR="0052528F" w:rsidRDefault="0052528F" w:rsidP="0052528F">
            <w:pPr>
              <w:jc w:val="center"/>
            </w:pPr>
            <w:r w:rsidRPr="000B4574">
              <w:t>CO</w:t>
            </w:r>
            <w:r>
              <w:t>3</w:t>
            </w:r>
          </w:p>
        </w:tc>
        <w:tc>
          <w:tcPr>
            <w:tcW w:w="464" w:type="pct"/>
          </w:tcPr>
          <w:p w14:paraId="4F1828A5" w14:textId="77777777" w:rsidR="0052528F" w:rsidRDefault="0052528F" w:rsidP="0052528F">
            <w:pPr>
              <w:jc w:val="center"/>
            </w:pPr>
            <w:r>
              <w:t>An</w:t>
            </w:r>
          </w:p>
        </w:tc>
        <w:tc>
          <w:tcPr>
            <w:tcW w:w="413" w:type="pct"/>
          </w:tcPr>
          <w:p w14:paraId="6CDC146F" w14:textId="77777777" w:rsidR="0052528F" w:rsidRPr="00BA50B9" w:rsidRDefault="0052528F" w:rsidP="0052528F">
            <w:pPr>
              <w:jc w:val="center"/>
            </w:pPr>
            <w:r w:rsidRPr="00BC18E9">
              <w:t>5</w:t>
            </w:r>
          </w:p>
        </w:tc>
      </w:tr>
      <w:tr w:rsidR="0052528F" w:rsidRPr="00BA50B9" w14:paraId="52D7643D" w14:textId="77777777" w:rsidTr="0052528F">
        <w:trPr>
          <w:trHeight w:val="397"/>
        </w:trPr>
        <w:tc>
          <w:tcPr>
            <w:tcW w:w="265" w:type="pct"/>
          </w:tcPr>
          <w:p w14:paraId="3A6C7B9F" w14:textId="77777777" w:rsidR="0052528F" w:rsidRPr="00BA50B9" w:rsidRDefault="0052528F" w:rsidP="0052528F">
            <w:pPr>
              <w:jc w:val="center"/>
            </w:pPr>
            <w:r>
              <w:t>2</w:t>
            </w:r>
            <w:r w:rsidRPr="00BA50B9">
              <w:t>4.</w:t>
            </w:r>
          </w:p>
        </w:tc>
        <w:tc>
          <w:tcPr>
            <w:tcW w:w="3322" w:type="pct"/>
            <w:gridSpan w:val="3"/>
          </w:tcPr>
          <w:p w14:paraId="6ECF52A2" w14:textId="77777777" w:rsidR="0052528F" w:rsidRPr="00BA50B9" w:rsidRDefault="0052528F" w:rsidP="0052528F">
            <w:pPr>
              <w:spacing w:line="276" w:lineRule="auto"/>
              <w:jc w:val="both"/>
            </w:pPr>
            <w:r>
              <w:t>Discuss on the factors leading to poor decision making?</w:t>
            </w:r>
          </w:p>
        </w:tc>
        <w:tc>
          <w:tcPr>
            <w:tcW w:w="536" w:type="pct"/>
            <w:gridSpan w:val="2"/>
          </w:tcPr>
          <w:p w14:paraId="22A202D2" w14:textId="77777777" w:rsidR="0052528F" w:rsidRDefault="0052528F" w:rsidP="0052528F">
            <w:pPr>
              <w:jc w:val="center"/>
            </w:pPr>
            <w:r w:rsidRPr="000B4574">
              <w:t>CO</w:t>
            </w:r>
            <w:r>
              <w:t>4</w:t>
            </w:r>
          </w:p>
        </w:tc>
        <w:tc>
          <w:tcPr>
            <w:tcW w:w="464" w:type="pct"/>
          </w:tcPr>
          <w:p w14:paraId="3C52F068" w14:textId="77777777" w:rsidR="0052528F" w:rsidRDefault="0052528F" w:rsidP="0052528F">
            <w:pPr>
              <w:jc w:val="center"/>
            </w:pPr>
            <w:r>
              <w:t>U</w:t>
            </w:r>
          </w:p>
        </w:tc>
        <w:tc>
          <w:tcPr>
            <w:tcW w:w="413" w:type="pct"/>
          </w:tcPr>
          <w:p w14:paraId="54DD8F82" w14:textId="77777777" w:rsidR="0052528F" w:rsidRPr="00BA50B9" w:rsidRDefault="0052528F" w:rsidP="0052528F">
            <w:pPr>
              <w:jc w:val="center"/>
            </w:pPr>
            <w:r w:rsidRPr="00BC18E9">
              <w:t>5</w:t>
            </w:r>
          </w:p>
        </w:tc>
      </w:tr>
      <w:tr w:rsidR="0052528F" w:rsidRPr="00BA50B9" w14:paraId="70B61BFB" w14:textId="77777777" w:rsidTr="0052528F">
        <w:trPr>
          <w:trHeight w:val="397"/>
        </w:trPr>
        <w:tc>
          <w:tcPr>
            <w:tcW w:w="265" w:type="pct"/>
          </w:tcPr>
          <w:p w14:paraId="2C2D5539" w14:textId="77777777" w:rsidR="0052528F" w:rsidRPr="00BA50B9" w:rsidRDefault="0052528F" w:rsidP="0052528F">
            <w:pPr>
              <w:jc w:val="center"/>
            </w:pPr>
            <w:r>
              <w:t>2</w:t>
            </w:r>
            <w:r w:rsidRPr="00BA50B9">
              <w:t>5.</w:t>
            </w:r>
          </w:p>
        </w:tc>
        <w:tc>
          <w:tcPr>
            <w:tcW w:w="3322" w:type="pct"/>
            <w:gridSpan w:val="3"/>
          </w:tcPr>
          <w:p w14:paraId="622B361C" w14:textId="77777777" w:rsidR="0052528F" w:rsidRPr="00BA50B9" w:rsidRDefault="0052528F" w:rsidP="0052528F">
            <w:pPr>
              <w:spacing w:after="120" w:line="276" w:lineRule="auto"/>
              <w:jc w:val="both"/>
            </w:pPr>
            <w:r>
              <w:t>How do you related negative self-talk and positive thinking?</w:t>
            </w:r>
          </w:p>
        </w:tc>
        <w:tc>
          <w:tcPr>
            <w:tcW w:w="536" w:type="pct"/>
            <w:gridSpan w:val="2"/>
          </w:tcPr>
          <w:p w14:paraId="2EC7B82C" w14:textId="77777777" w:rsidR="0052528F" w:rsidRDefault="0052528F" w:rsidP="0052528F">
            <w:pPr>
              <w:jc w:val="center"/>
            </w:pPr>
            <w:r w:rsidRPr="000B4574">
              <w:t>CO</w:t>
            </w:r>
            <w:r>
              <w:t>5</w:t>
            </w:r>
          </w:p>
        </w:tc>
        <w:tc>
          <w:tcPr>
            <w:tcW w:w="464" w:type="pct"/>
          </w:tcPr>
          <w:p w14:paraId="3EF14E52" w14:textId="77777777" w:rsidR="0052528F" w:rsidRDefault="0052528F" w:rsidP="0052528F">
            <w:pPr>
              <w:jc w:val="center"/>
            </w:pPr>
            <w:r>
              <w:t>An</w:t>
            </w:r>
          </w:p>
        </w:tc>
        <w:tc>
          <w:tcPr>
            <w:tcW w:w="413" w:type="pct"/>
          </w:tcPr>
          <w:p w14:paraId="4A566D90" w14:textId="77777777" w:rsidR="0052528F" w:rsidRPr="00BA50B9" w:rsidRDefault="0052528F" w:rsidP="0052528F">
            <w:pPr>
              <w:jc w:val="center"/>
            </w:pPr>
            <w:r w:rsidRPr="00BC18E9">
              <w:t>5</w:t>
            </w:r>
          </w:p>
        </w:tc>
      </w:tr>
      <w:tr w:rsidR="0052528F" w:rsidRPr="00BA50B9" w14:paraId="073515FF" w14:textId="77777777" w:rsidTr="0052528F">
        <w:trPr>
          <w:trHeight w:val="397"/>
        </w:trPr>
        <w:tc>
          <w:tcPr>
            <w:tcW w:w="265" w:type="pct"/>
          </w:tcPr>
          <w:p w14:paraId="155C50E4" w14:textId="77777777" w:rsidR="0052528F" w:rsidRPr="00BA50B9" w:rsidRDefault="0052528F" w:rsidP="0052528F">
            <w:pPr>
              <w:jc w:val="center"/>
            </w:pPr>
            <w:r>
              <w:t>2</w:t>
            </w:r>
            <w:r w:rsidRPr="00BA50B9">
              <w:t>6.</w:t>
            </w:r>
          </w:p>
        </w:tc>
        <w:tc>
          <w:tcPr>
            <w:tcW w:w="3322" w:type="pct"/>
            <w:gridSpan w:val="3"/>
          </w:tcPr>
          <w:p w14:paraId="1197F31A" w14:textId="77777777" w:rsidR="0052528F" w:rsidRPr="00BA50B9" w:rsidRDefault="0052528F" w:rsidP="0052528F">
            <w:pPr>
              <w:spacing w:line="276" w:lineRule="auto"/>
              <w:jc w:val="both"/>
            </w:pPr>
            <w:r>
              <w:t>In daily life how do you care for your soul?</w:t>
            </w:r>
          </w:p>
        </w:tc>
        <w:tc>
          <w:tcPr>
            <w:tcW w:w="536" w:type="pct"/>
            <w:gridSpan w:val="2"/>
          </w:tcPr>
          <w:p w14:paraId="0D55EFBC" w14:textId="77777777" w:rsidR="0052528F" w:rsidRDefault="0052528F" w:rsidP="0052528F">
            <w:pPr>
              <w:jc w:val="center"/>
            </w:pPr>
            <w:r w:rsidRPr="000B4574">
              <w:t>CO</w:t>
            </w:r>
            <w:r>
              <w:t>5</w:t>
            </w:r>
          </w:p>
        </w:tc>
        <w:tc>
          <w:tcPr>
            <w:tcW w:w="464" w:type="pct"/>
          </w:tcPr>
          <w:p w14:paraId="34DAB71F" w14:textId="77777777" w:rsidR="0052528F" w:rsidRPr="00BA50B9" w:rsidRDefault="0052528F" w:rsidP="0052528F">
            <w:pPr>
              <w:jc w:val="center"/>
            </w:pPr>
            <w:r>
              <w:t>A</w:t>
            </w:r>
          </w:p>
        </w:tc>
        <w:tc>
          <w:tcPr>
            <w:tcW w:w="413" w:type="pct"/>
          </w:tcPr>
          <w:p w14:paraId="45AFE01A" w14:textId="77777777" w:rsidR="0052528F" w:rsidRPr="00BA50B9" w:rsidRDefault="0052528F" w:rsidP="0052528F">
            <w:pPr>
              <w:jc w:val="center"/>
            </w:pPr>
            <w:r w:rsidRPr="00BC18E9">
              <w:t>5</w:t>
            </w:r>
          </w:p>
        </w:tc>
      </w:tr>
      <w:tr w:rsidR="0052528F" w:rsidRPr="00BA50B9" w14:paraId="584E5338" w14:textId="77777777" w:rsidTr="0052528F">
        <w:trPr>
          <w:trHeight w:val="397"/>
        </w:trPr>
        <w:tc>
          <w:tcPr>
            <w:tcW w:w="265" w:type="pct"/>
          </w:tcPr>
          <w:p w14:paraId="1A99953B" w14:textId="77777777" w:rsidR="0052528F" w:rsidRDefault="0052528F" w:rsidP="0052528F">
            <w:pPr>
              <w:jc w:val="center"/>
            </w:pPr>
            <w:r>
              <w:t>27.</w:t>
            </w:r>
          </w:p>
        </w:tc>
        <w:tc>
          <w:tcPr>
            <w:tcW w:w="3322" w:type="pct"/>
            <w:gridSpan w:val="3"/>
          </w:tcPr>
          <w:p w14:paraId="10FEB7C0" w14:textId="77777777" w:rsidR="0052528F" w:rsidRPr="00BA50B9" w:rsidRDefault="0052528F" w:rsidP="0052528F">
            <w:pPr>
              <w:spacing w:line="276" w:lineRule="auto"/>
              <w:jc w:val="both"/>
            </w:pPr>
            <w:r>
              <w:t>Define natural acceptance? Enlist the characteristics of natural acceptance.</w:t>
            </w:r>
          </w:p>
        </w:tc>
        <w:tc>
          <w:tcPr>
            <w:tcW w:w="536" w:type="pct"/>
            <w:gridSpan w:val="2"/>
          </w:tcPr>
          <w:p w14:paraId="16DC06E3" w14:textId="77777777" w:rsidR="0052528F" w:rsidRPr="000B4574" w:rsidRDefault="0052528F" w:rsidP="0052528F">
            <w:pPr>
              <w:jc w:val="center"/>
            </w:pPr>
            <w:r w:rsidRPr="000B4574">
              <w:t>CO</w:t>
            </w:r>
            <w:r>
              <w:t>3</w:t>
            </w:r>
          </w:p>
        </w:tc>
        <w:tc>
          <w:tcPr>
            <w:tcW w:w="464" w:type="pct"/>
          </w:tcPr>
          <w:p w14:paraId="1200E68B" w14:textId="77777777" w:rsidR="0052528F" w:rsidRDefault="0052528F" w:rsidP="0052528F">
            <w:pPr>
              <w:jc w:val="center"/>
            </w:pPr>
            <w:r>
              <w:t>U</w:t>
            </w:r>
          </w:p>
        </w:tc>
        <w:tc>
          <w:tcPr>
            <w:tcW w:w="413" w:type="pct"/>
          </w:tcPr>
          <w:p w14:paraId="47991F30" w14:textId="77777777" w:rsidR="0052528F" w:rsidRPr="00BA50B9" w:rsidRDefault="0052528F" w:rsidP="0052528F">
            <w:pPr>
              <w:jc w:val="center"/>
            </w:pPr>
            <w:r w:rsidRPr="00BC18E9">
              <w:t>5</w:t>
            </w:r>
          </w:p>
        </w:tc>
      </w:tr>
      <w:tr w:rsidR="0052528F" w:rsidRPr="00BA50B9" w14:paraId="6551C73E" w14:textId="77777777" w:rsidTr="0052528F">
        <w:trPr>
          <w:trHeight w:val="397"/>
        </w:trPr>
        <w:tc>
          <w:tcPr>
            <w:tcW w:w="265" w:type="pct"/>
          </w:tcPr>
          <w:p w14:paraId="4FDB82EE" w14:textId="77777777" w:rsidR="0052528F" w:rsidRDefault="0052528F" w:rsidP="0052528F">
            <w:pPr>
              <w:jc w:val="center"/>
            </w:pPr>
            <w:r>
              <w:t>28.</w:t>
            </w:r>
          </w:p>
        </w:tc>
        <w:tc>
          <w:tcPr>
            <w:tcW w:w="3322" w:type="pct"/>
            <w:gridSpan w:val="3"/>
          </w:tcPr>
          <w:p w14:paraId="333ABA68" w14:textId="77777777" w:rsidR="0052528F" w:rsidRPr="00BA50B9" w:rsidRDefault="0052528F" w:rsidP="0052528F">
            <w:pPr>
              <w:spacing w:line="276" w:lineRule="auto"/>
              <w:jc w:val="both"/>
            </w:pPr>
            <w:r>
              <w:t>Explore the ways to achieve self-satisfaction.</w:t>
            </w:r>
          </w:p>
        </w:tc>
        <w:tc>
          <w:tcPr>
            <w:tcW w:w="536" w:type="pct"/>
            <w:gridSpan w:val="2"/>
          </w:tcPr>
          <w:p w14:paraId="6F0DE85E" w14:textId="77777777" w:rsidR="0052528F" w:rsidRPr="000B4574" w:rsidRDefault="0052528F" w:rsidP="0052528F">
            <w:pPr>
              <w:jc w:val="center"/>
            </w:pPr>
            <w:r w:rsidRPr="000B4574">
              <w:t>CO</w:t>
            </w:r>
            <w:r>
              <w:t>2</w:t>
            </w:r>
          </w:p>
        </w:tc>
        <w:tc>
          <w:tcPr>
            <w:tcW w:w="464" w:type="pct"/>
          </w:tcPr>
          <w:p w14:paraId="03984E05" w14:textId="77777777" w:rsidR="0052528F" w:rsidRDefault="0052528F" w:rsidP="0052528F">
            <w:pPr>
              <w:jc w:val="center"/>
            </w:pPr>
            <w:r>
              <w:t>U</w:t>
            </w:r>
          </w:p>
        </w:tc>
        <w:tc>
          <w:tcPr>
            <w:tcW w:w="413" w:type="pct"/>
          </w:tcPr>
          <w:p w14:paraId="04F5D0A4" w14:textId="77777777" w:rsidR="0052528F" w:rsidRPr="00BA50B9" w:rsidRDefault="0052528F" w:rsidP="0052528F">
            <w:pPr>
              <w:jc w:val="center"/>
            </w:pPr>
            <w:r w:rsidRPr="00BC18E9">
              <w:t>5</w:t>
            </w:r>
          </w:p>
        </w:tc>
      </w:tr>
      <w:tr w:rsidR="0052528F" w:rsidRPr="00BA50B9" w14:paraId="7FB80805" w14:textId="77777777" w:rsidTr="0052528F">
        <w:trPr>
          <w:trHeight w:val="397"/>
        </w:trPr>
        <w:tc>
          <w:tcPr>
            <w:tcW w:w="265" w:type="pct"/>
          </w:tcPr>
          <w:p w14:paraId="0D55810D" w14:textId="77777777" w:rsidR="0052528F" w:rsidRDefault="0052528F" w:rsidP="0052528F">
            <w:pPr>
              <w:jc w:val="center"/>
            </w:pPr>
            <w:r>
              <w:t>29.</w:t>
            </w:r>
          </w:p>
        </w:tc>
        <w:tc>
          <w:tcPr>
            <w:tcW w:w="3322" w:type="pct"/>
            <w:gridSpan w:val="3"/>
          </w:tcPr>
          <w:p w14:paraId="244475F0" w14:textId="77777777" w:rsidR="0052528F" w:rsidRPr="00BA50B9" w:rsidRDefault="0052528F" w:rsidP="0052528F">
            <w:pPr>
              <w:spacing w:line="276" w:lineRule="auto"/>
              <w:jc w:val="both"/>
            </w:pPr>
            <w:r>
              <w:t>What are the characteristics of a highly sensitive person (HSP)?</w:t>
            </w:r>
          </w:p>
        </w:tc>
        <w:tc>
          <w:tcPr>
            <w:tcW w:w="536" w:type="pct"/>
            <w:gridSpan w:val="2"/>
          </w:tcPr>
          <w:p w14:paraId="716D4416" w14:textId="77777777" w:rsidR="0052528F" w:rsidRPr="000B4574" w:rsidRDefault="0052528F" w:rsidP="0052528F">
            <w:pPr>
              <w:jc w:val="center"/>
            </w:pPr>
            <w:r w:rsidRPr="000B4574">
              <w:t>CO</w:t>
            </w:r>
            <w:r>
              <w:t>5</w:t>
            </w:r>
          </w:p>
        </w:tc>
        <w:tc>
          <w:tcPr>
            <w:tcW w:w="464" w:type="pct"/>
          </w:tcPr>
          <w:p w14:paraId="07DA0046" w14:textId="77777777" w:rsidR="0052528F" w:rsidRDefault="0052528F" w:rsidP="0052528F">
            <w:pPr>
              <w:jc w:val="center"/>
            </w:pPr>
            <w:r>
              <w:t>An</w:t>
            </w:r>
          </w:p>
        </w:tc>
        <w:tc>
          <w:tcPr>
            <w:tcW w:w="413" w:type="pct"/>
          </w:tcPr>
          <w:p w14:paraId="51492FB5" w14:textId="77777777" w:rsidR="0052528F" w:rsidRPr="00BA50B9" w:rsidRDefault="0052528F" w:rsidP="0052528F">
            <w:pPr>
              <w:jc w:val="center"/>
            </w:pPr>
            <w:r w:rsidRPr="00BC18E9">
              <w:t>5</w:t>
            </w:r>
          </w:p>
        </w:tc>
      </w:tr>
      <w:tr w:rsidR="0052528F" w:rsidRPr="00BA50B9" w14:paraId="0CAED131" w14:textId="77777777" w:rsidTr="0052528F">
        <w:trPr>
          <w:trHeight w:val="397"/>
        </w:trPr>
        <w:tc>
          <w:tcPr>
            <w:tcW w:w="265" w:type="pct"/>
          </w:tcPr>
          <w:p w14:paraId="52189CC7" w14:textId="77777777" w:rsidR="0052528F" w:rsidRDefault="0052528F" w:rsidP="0052528F">
            <w:pPr>
              <w:jc w:val="center"/>
            </w:pPr>
            <w:r>
              <w:t>30.</w:t>
            </w:r>
          </w:p>
        </w:tc>
        <w:tc>
          <w:tcPr>
            <w:tcW w:w="3322" w:type="pct"/>
            <w:gridSpan w:val="3"/>
          </w:tcPr>
          <w:p w14:paraId="15436CF7" w14:textId="77777777" w:rsidR="0052528F" w:rsidRPr="00BA50B9" w:rsidRDefault="0052528F" w:rsidP="0052528F">
            <w:pPr>
              <w:spacing w:line="276" w:lineRule="auto"/>
              <w:jc w:val="both"/>
            </w:pPr>
            <w:r>
              <w:t>Practice of non-attachment is the road to freedom. Substantiate the statement.</w:t>
            </w:r>
          </w:p>
        </w:tc>
        <w:tc>
          <w:tcPr>
            <w:tcW w:w="536" w:type="pct"/>
            <w:gridSpan w:val="2"/>
          </w:tcPr>
          <w:p w14:paraId="56B7FE12" w14:textId="77777777" w:rsidR="0052528F" w:rsidRPr="000B4574" w:rsidRDefault="0052528F" w:rsidP="0052528F">
            <w:pPr>
              <w:jc w:val="center"/>
            </w:pPr>
            <w:r w:rsidRPr="000B4574">
              <w:t>CO</w:t>
            </w:r>
            <w:r>
              <w:t>4</w:t>
            </w:r>
          </w:p>
        </w:tc>
        <w:tc>
          <w:tcPr>
            <w:tcW w:w="464" w:type="pct"/>
          </w:tcPr>
          <w:p w14:paraId="6B9AD72C" w14:textId="77777777" w:rsidR="0052528F" w:rsidRDefault="0052528F" w:rsidP="0052528F">
            <w:pPr>
              <w:jc w:val="center"/>
            </w:pPr>
            <w:r>
              <w:t>U</w:t>
            </w:r>
          </w:p>
        </w:tc>
        <w:tc>
          <w:tcPr>
            <w:tcW w:w="413" w:type="pct"/>
          </w:tcPr>
          <w:p w14:paraId="2E3D9CA2" w14:textId="77777777" w:rsidR="0052528F" w:rsidRPr="00BA50B9" w:rsidRDefault="0052528F" w:rsidP="0052528F">
            <w:pPr>
              <w:jc w:val="center"/>
            </w:pPr>
            <w:r w:rsidRPr="00BC18E9">
              <w:t>5</w:t>
            </w:r>
          </w:p>
        </w:tc>
      </w:tr>
      <w:tr w:rsidR="0052528F" w:rsidRPr="00BA50B9" w14:paraId="2C09BEAC" w14:textId="77777777" w:rsidTr="0052528F">
        <w:trPr>
          <w:trHeight w:val="397"/>
        </w:trPr>
        <w:tc>
          <w:tcPr>
            <w:tcW w:w="265" w:type="pct"/>
          </w:tcPr>
          <w:p w14:paraId="299BEC37" w14:textId="77777777" w:rsidR="0052528F" w:rsidRDefault="0052528F" w:rsidP="0052528F">
            <w:pPr>
              <w:jc w:val="center"/>
            </w:pPr>
            <w:r>
              <w:t>31.</w:t>
            </w:r>
          </w:p>
        </w:tc>
        <w:tc>
          <w:tcPr>
            <w:tcW w:w="3322" w:type="pct"/>
            <w:gridSpan w:val="3"/>
          </w:tcPr>
          <w:p w14:paraId="5DC1C249" w14:textId="77777777" w:rsidR="0052528F" w:rsidRPr="00BA50B9" w:rsidRDefault="0052528F" w:rsidP="0052528F">
            <w:pPr>
              <w:tabs>
                <w:tab w:val="left" w:pos="954"/>
              </w:tabs>
              <w:spacing w:line="276" w:lineRule="auto"/>
              <w:jc w:val="both"/>
            </w:pPr>
            <w:r>
              <w:t>Differentiate IQ, SQ and EQ.</w:t>
            </w:r>
          </w:p>
        </w:tc>
        <w:tc>
          <w:tcPr>
            <w:tcW w:w="536" w:type="pct"/>
            <w:gridSpan w:val="2"/>
          </w:tcPr>
          <w:p w14:paraId="6D474F39" w14:textId="77777777" w:rsidR="0052528F" w:rsidRPr="000B4574" w:rsidRDefault="0052528F" w:rsidP="0052528F">
            <w:pPr>
              <w:jc w:val="center"/>
            </w:pPr>
            <w:r w:rsidRPr="000B4574">
              <w:t>CO</w:t>
            </w:r>
            <w:r>
              <w:t>6</w:t>
            </w:r>
          </w:p>
        </w:tc>
        <w:tc>
          <w:tcPr>
            <w:tcW w:w="464" w:type="pct"/>
          </w:tcPr>
          <w:p w14:paraId="63B71C57" w14:textId="77777777" w:rsidR="0052528F" w:rsidRDefault="0052528F" w:rsidP="0052528F">
            <w:pPr>
              <w:jc w:val="center"/>
            </w:pPr>
            <w:r>
              <w:t>An</w:t>
            </w:r>
          </w:p>
        </w:tc>
        <w:tc>
          <w:tcPr>
            <w:tcW w:w="413" w:type="pct"/>
          </w:tcPr>
          <w:p w14:paraId="02C71F55" w14:textId="77777777" w:rsidR="0052528F" w:rsidRPr="00BA50B9" w:rsidRDefault="0052528F" w:rsidP="0052528F">
            <w:pPr>
              <w:jc w:val="center"/>
            </w:pPr>
            <w:r w:rsidRPr="00BC18E9">
              <w:t>5</w:t>
            </w:r>
          </w:p>
        </w:tc>
      </w:tr>
      <w:tr w:rsidR="0052528F" w:rsidRPr="00BA50B9" w14:paraId="18E619BD" w14:textId="77777777" w:rsidTr="0052528F">
        <w:trPr>
          <w:trHeight w:val="397"/>
        </w:trPr>
        <w:tc>
          <w:tcPr>
            <w:tcW w:w="265" w:type="pct"/>
          </w:tcPr>
          <w:p w14:paraId="0CE48835" w14:textId="77777777" w:rsidR="0052528F" w:rsidRDefault="0052528F" w:rsidP="0052528F">
            <w:pPr>
              <w:jc w:val="center"/>
            </w:pPr>
            <w:r>
              <w:t>32.</w:t>
            </w:r>
          </w:p>
        </w:tc>
        <w:tc>
          <w:tcPr>
            <w:tcW w:w="3322" w:type="pct"/>
            <w:gridSpan w:val="3"/>
          </w:tcPr>
          <w:p w14:paraId="364A1AD1" w14:textId="77777777" w:rsidR="0052528F" w:rsidRPr="00BA50B9" w:rsidRDefault="0052528F" w:rsidP="0052528F">
            <w:pPr>
              <w:spacing w:line="276" w:lineRule="auto"/>
              <w:jc w:val="both"/>
            </w:pPr>
            <w:r>
              <w:t>What is resilience? Explain the four key features of a resilient personality.</w:t>
            </w:r>
          </w:p>
        </w:tc>
        <w:tc>
          <w:tcPr>
            <w:tcW w:w="536" w:type="pct"/>
            <w:gridSpan w:val="2"/>
          </w:tcPr>
          <w:p w14:paraId="53F39B4B" w14:textId="77777777" w:rsidR="0052528F" w:rsidRPr="000B4574" w:rsidRDefault="0052528F" w:rsidP="0052528F">
            <w:pPr>
              <w:jc w:val="center"/>
            </w:pPr>
            <w:r w:rsidRPr="000B4574">
              <w:t>CO</w:t>
            </w:r>
            <w:r>
              <w:t>6</w:t>
            </w:r>
          </w:p>
        </w:tc>
        <w:tc>
          <w:tcPr>
            <w:tcW w:w="464" w:type="pct"/>
          </w:tcPr>
          <w:p w14:paraId="43995E25" w14:textId="77777777" w:rsidR="0052528F" w:rsidRDefault="0052528F" w:rsidP="0052528F">
            <w:pPr>
              <w:jc w:val="center"/>
            </w:pPr>
            <w:r>
              <w:t>U</w:t>
            </w:r>
          </w:p>
        </w:tc>
        <w:tc>
          <w:tcPr>
            <w:tcW w:w="413" w:type="pct"/>
          </w:tcPr>
          <w:p w14:paraId="6DBD795F" w14:textId="77777777" w:rsidR="0052528F" w:rsidRPr="00BA50B9" w:rsidRDefault="0052528F" w:rsidP="0052528F">
            <w:pPr>
              <w:jc w:val="center"/>
            </w:pPr>
            <w:r w:rsidRPr="00BC18E9">
              <w:t>5</w:t>
            </w:r>
          </w:p>
        </w:tc>
      </w:tr>
      <w:tr w:rsidR="0052528F" w:rsidRPr="00BA50B9" w14:paraId="063A552F" w14:textId="77777777" w:rsidTr="0052528F">
        <w:trPr>
          <w:trHeight w:val="552"/>
        </w:trPr>
        <w:tc>
          <w:tcPr>
            <w:tcW w:w="5000" w:type="pct"/>
            <w:gridSpan w:val="8"/>
          </w:tcPr>
          <w:p w14:paraId="4E76349C" w14:textId="77777777" w:rsidR="0052528F" w:rsidRPr="00B421F5" w:rsidRDefault="0052528F" w:rsidP="0052528F">
            <w:pPr>
              <w:jc w:val="center"/>
              <w:rPr>
                <w:b/>
                <w:u w:val="single"/>
              </w:rPr>
            </w:pPr>
            <w:r w:rsidRPr="00B421F5">
              <w:rPr>
                <w:b/>
                <w:u w:val="single"/>
              </w:rPr>
              <w:t>PART – C (2 X 15 = 30 MARKS)</w:t>
            </w:r>
          </w:p>
          <w:p w14:paraId="27CD336B" w14:textId="77777777" w:rsidR="0052528F" w:rsidRPr="00BA50B9" w:rsidRDefault="0052528F" w:rsidP="0052528F">
            <w:pPr>
              <w:jc w:val="center"/>
              <w:rPr>
                <w:b/>
              </w:rPr>
            </w:pPr>
            <w:r w:rsidRPr="00B421F5">
              <w:rPr>
                <w:b/>
              </w:rPr>
              <w:t>(Answer any 2 from the following)</w:t>
            </w:r>
          </w:p>
        </w:tc>
      </w:tr>
      <w:tr w:rsidR="0052528F" w:rsidRPr="00BA50B9" w14:paraId="0D92EE69" w14:textId="77777777" w:rsidTr="0052528F">
        <w:trPr>
          <w:trHeight w:val="397"/>
        </w:trPr>
        <w:tc>
          <w:tcPr>
            <w:tcW w:w="273" w:type="pct"/>
            <w:gridSpan w:val="2"/>
          </w:tcPr>
          <w:p w14:paraId="06E2A03A" w14:textId="77777777" w:rsidR="0052528F" w:rsidRPr="00BA50B9" w:rsidRDefault="0052528F" w:rsidP="0052528F">
            <w:pPr>
              <w:jc w:val="center"/>
            </w:pPr>
            <w:r>
              <w:t>33</w:t>
            </w:r>
            <w:r w:rsidRPr="00BA50B9">
              <w:t>.</w:t>
            </w:r>
          </w:p>
        </w:tc>
        <w:tc>
          <w:tcPr>
            <w:tcW w:w="255" w:type="pct"/>
          </w:tcPr>
          <w:p w14:paraId="3F2994BB" w14:textId="77777777" w:rsidR="0052528F" w:rsidRPr="00BA50B9" w:rsidRDefault="0052528F" w:rsidP="0052528F">
            <w:pPr>
              <w:jc w:val="center"/>
            </w:pPr>
            <w:r w:rsidRPr="00BA50B9">
              <w:t>a.</w:t>
            </w:r>
          </w:p>
        </w:tc>
        <w:tc>
          <w:tcPr>
            <w:tcW w:w="3060" w:type="pct"/>
          </w:tcPr>
          <w:p w14:paraId="393BA499" w14:textId="77777777" w:rsidR="0052528F" w:rsidRPr="00BA50B9" w:rsidRDefault="0052528F" w:rsidP="0052528F">
            <w:pPr>
              <w:jc w:val="both"/>
            </w:pPr>
            <w:r>
              <w:t>Explain the importance of value-based living with suitable examples.</w:t>
            </w:r>
          </w:p>
        </w:tc>
        <w:tc>
          <w:tcPr>
            <w:tcW w:w="536" w:type="pct"/>
            <w:gridSpan w:val="2"/>
          </w:tcPr>
          <w:p w14:paraId="4026532E" w14:textId="77777777" w:rsidR="0052528F" w:rsidRDefault="0052528F" w:rsidP="0052528F">
            <w:pPr>
              <w:jc w:val="center"/>
            </w:pPr>
            <w:r w:rsidRPr="009B21A6">
              <w:t>CO</w:t>
            </w:r>
            <w:r>
              <w:t>1</w:t>
            </w:r>
          </w:p>
        </w:tc>
        <w:tc>
          <w:tcPr>
            <w:tcW w:w="464" w:type="pct"/>
          </w:tcPr>
          <w:p w14:paraId="1951DE22" w14:textId="77777777" w:rsidR="0052528F" w:rsidRPr="00BA50B9" w:rsidRDefault="0052528F" w:rsidP="0052528F">
            <w:pPr>
              <w:jc w:val="center"/>
            </w:pPr>
            <w:r>
              <w:t>U</w:t>
            </w:r>
          </w:p>
        </w:tc>
        <w:tc>
          <w:tcPr>
            <w:tcW w:w="413" w:type="pct"/>
          </w:tcPr>
          <w:p w14:paraId="74C390B2" w14:textId="77777777" w:rsidR="0052528F" w:rsidRPr="00BA50B9" w:rsidRDefault="0052528F" w:rsidP="0052528F">
            <w:pPr>
              <w:jc w:val="center"/>
            </w:pPr>
            <w:r>
              <w:t>8</w:t>
            </w:r>
          </w:p>
        </w:tc>
      </w:tr>
      <w:tr w:rsidR="0052528F" w:rsidRPr="00BA50B9" w14:paraId="2F5F8FC5" w14:textId="77777777" w:rsidTr="0052528F">
        <w:trPr>
          <w:trHeight w:val="397"/>
        </w:trPr>
        <w:tc>
          <w:tcPr>
            <w:tcW w:w="273" w:type="pct"/>
            <w:gridSpan w:val="2"/>
          </w:tcPr>
          <w:p w14:paraId="58D0DB6E" w14:textId="77777777" w:rsidR="0052528F" w:rsidRPr="00BA50B9" w:rsidRDefault="0052528F" w:rsidP="0052528F">
            <w:pPr>
              <w:jc w:val="center"/>
            </w:pPr>
          </w:p>
        </w:tc>
        <w:tc>
          <w:tcPr>
            <w:tcW w:w="255" w:type="pct"/>
          </w:tcPr>
          <w:p w14:paraId="5F7EE805" w14:textId="77777777" w:rsidR="0052528F" w:rsidRPr="00BA50B9" w:rsidRDefault="0052528F" w:rsidP="0052528F">
            <w:pPr>
              <w:jc w:val="center"/>
            </w:pPr>
            <w:r>
              <w:t>b.</w:t>
            </w:r>
          </w:p>
        </w:tc>
        <w:tc>
          <w:tcPr>
            <w:tcW w:w="3060" w:type="pct"/>
          </w:tcPr>
          <w:p w14:paraId="2297F896" w14:textId="77777777" w:rsidR="0052528F" w:rsidRPr="00510EC4" w:rsidRDefault="0052528F" w:rsidP="0052528F">
            <w:pPr>
              <w:jc w:val="both"/>
              <w:rPr>
                <w:bCs/>
              </w:rPr>
            </w:pPr>
            <w:r>
              <w:t>Explain the key elements involved in motivation with an illustration.</w:t>
            </w:r>
          </w:p>
        </w:tc>
        <w:tc>
          <w:tcPr>
            <w:tcW w:w="536" w:type="pct"/>
            <w:gridSpan w:val="2"/>
          </w:tcPr>
          <w:p w14:paraId="3B285421" w14:textId="77777777" w:rsidR="0052528F" w:rsidRPr="009B21A6" w:rsidRDefault="0052528F" w:rsidP="0052528F">
            <w:pPr>
              <w:jc w:val="center"/>
            </w:pPr>
            <w:r w:rsidRPr="009B21A6">
              <w:t>CO</w:t>
            </w:r>
            <w:r>
              <w:t>2</w:t>
            </w:r>
          </w:p>
        </w:tc>
        <w:tc>
          <w:tcPr>
            <w:tcW w:w="464" w:type="pct"/>
          </w:tcPr>
          <w:p w14:paraId="15305453" w14:textId="77777777" w:rsidR="0052528F" w:rsidRDefault="0052528F" w:rsidP="0052528F">
            <w:pPr>
              <w:jc w:val="center"/>
            </w:pPr>
            <w:r>
              <w:t>E</w:t>
            </w:r>
          </w:p>
        </w:tc>
        <w:tc>
          <w:tcPr>
            <w:tcW w:w="413" w:type="pct"/>
          </w:tcPr>
          <w:p w14:paraId="7A1FC1ED" w14:textId="77777777" w:rsidR="0052528F" w:rsidRDefault="0052528F" w:rsidP="0052528F">
            <w:pPr>
              <w:jc w:val="center"/>
            </w:pPr>
            <w:r>
              <w:t>7</w:t>
            </w:r>
          </w:p>
        </w:tc>
      </w:tr>
      <w:tr w:rsidR="0052528F" w:rsidRPr="00BA50B9" w14:paraId="6F98D6BB" w14:textId="77777777" w:rsidTr="0052528F">
        <w:trPr>
          <w:trHeight w:val="397"/>
        </w:trPr>
        <w:tc>
          <w:tcPr>
            <w:tcW w:w="273" w:type="pct"/>
            <w:gridSpan w:val="2"/>
          </w:tcPr>
          <w:p w14:paraId="001B36FC" w14:textId="77777777" w:rsidR="0052528F" w:rsidRPr="00BA50B9" w:rsidRDefault="0052528F" w:rsidP="0052528F">
            <w:pPr>
              <w:jc w:val="center"/>
            </w:pPr>
            <w:r>
              <w:t>34</w:t>
            </w:r>
            <w:r w:rsidRPr="00BA50B9">
              <w:t>.</w:t>
            </w:r>
          </w:p>
        </w:tc>
        <w:tc>
          <w:tcPr>
            <w:tcW w:w="255" w:type="pct"/>
          </w:tcPr>
          <w:p w14:paraId="2F1920CA" w14:textId="77777777" w:rsidR="0052528F" w:rsidRPr="00BA50B9" w:rsidRDefault="0052528F" w:rsidP="0052528F">
            <w:pPr>
              <w:jc w:val="center"/>
            </w:pPr>
            <w:r w:rsidRPr="00BA50B9">
              <w:t>a.</w:t>
            </w:r>
          </w:p>
        </w:tc>
        <w:tc>
          <w:tcPr>
            <w:tcW w:w="3060" w:type="pct"/>
          </w:tcPr>
          <w:p w14:paraId="720BA48C" w14:textId="77777777" w:rsidR="0052528F" w:rsidRPr="00BA50B9" w:rsidRDefault="0052528F" w:rsidP="0052528F">
            <w:pPr>
              <w:jc w:val="both"/>
            </w:pPr>
            <w:r>
              <w:rPr>
                <w:bCs/>
              </w:rPr>
              <w:t>Give details on the seven step paths for making ethical decisions when you face difficult choice?</w:t>
            </w:r>
          </w:p>
        </w:tc>
        <w:tc>
          <w:tcPr>
            <w:tcW w:w="536" w:type="pct"/>
            <w:gridSpan w:val="2"/>
          </w:tcPr>
          <w:p w14:paraId="43B47BCE" w14:textId="77777777" w:rsidR="0052528F" w:rsidRDefault="0052528F" w:rsidP="0052528F">
            <w:pPr>
              <w:jc w:val="center"/>
            </w:pPr>
            <w:r>
              <w:t>CO3</w:t>
            </w:r>
          </w:p>
        </w:tc>
        <w:tc>
          <w:tcPr>
            <w:tcW w:w="464" w:type="pct"/>
          </w:tcPr>
          <w:p w14:paraId="7DFE6BDE" w14:textId="77777777" w:rsidR="0052528F" w:rsidRPr="00BA50B9" w:rsidRDefault="0052528F" w:rsidP="0052528F">
            <w:pPr>
              <w:jc w:val="center"/>
            </w:pPr>
            <w:r>
              <w:t>A</w:t>
            </w:r>
          </w:p>
        </w:tc>
        <w:tc>
          <w:tcPr>
            <w:tcW w:w="413" w:type="pct"/>
          </w:tcPr>
          <w:p w14:paraId="247D2247" w14:textId="77777777" w:rsidR="0052528F" w:rsidRPr="00BA50B9" w:rsidRDefault="0052528F" w:rsidP="0052528F">
            <w:pPr>
              <w:jc w:val="center"/>
            </w:pPr>
            <w:r>
              <w:t>8</w:t>
            </w:r>
          </w:p>
        </w:tc>
      </w:tr>
      <w:tr w:rsidR="0052528F" w:rsidRPr="00BA50B9" w14:paraId="7B15466D" w14:textId="77777777" w:rsidTr="0052528F">
        <w:trPr>
          <w:trHeight w:val="397"/>
        </w:trPr>
        <w:tc>
          <w:tcPr>
            <w:tcW w:w="273" w:type="pct"/>
            <w:gridSpan w:val="2"/>
          </w:tcPr>
          <w:p w14:paraId="5572B513" w14:textId="77777777" w:rsidR="0052528F" w:rsidRPr="00BA50B9" w:rsidRDefault="0052528F" w:rsidP="0052528F">
            <w:pPr>
              <w:jc w:val="center"/>
            </w:pPr>
          </w:p>
        </w:tc>
        <w:tc>
          <w:tcPr>
            <w:tcW w:w="255" w:type="pct"/>
          </w:tcPr>
          <w:p w14:paraId="2C997E88" w14:textId="77777777" w:rsidR="0052528F" w:rsidRPr="00BA50B9" w:rsidRDefault="0052528F" w:rsidP="0052528F">
            <w:pPr>
              <w:jc w:val="center"/>
            </w:pPr>
            <w:r>
              <w:t>b.</w:t>
            </w:r>
          </w:p>
        </w:tc>
        <w:tc>
          <w:tcPr>
            <w:tcW w:w="3060" w:type="pct"/>
          </w:tcPr>
          <w:p w14:paraId="1797FF13" w14:textId="77777777" w:rsidR="0052528F" w:rsidRPr="00BA50B9" w:rsidRDefault="0052528F" w:rsidP="0052528F">
            <w:pPr>
              <w:jc w:val="both"/>
            </w:pPr>
            <w:r>
              <w:t>What is emotional detachment and why do you need it.</w:t>
            </w:r>
          </w:p>
        </w:tc>
        <w:tc>
          <w:tcPr>
            <w:tcW w:w="536" w:type="pct"/>
            <w:gridSpan w:val="2"/>
          </w:tcPr>
          <w:p w14:paraId="3D21434F" w14:textId="77777777" w:rsidR="0052528F" w:rsidRPr="00BA50B9" w:rsidRDefault="0052528F" w:rsidP="0052528F">
            <w:pPr>
              <w:jc w:val="center"/>
            </w:pPr>
            <w:r w:rsidRPr="009B21A6">
              <w:t>CO</w:t>
            </w:r>
            <w:r>
              <w:t>4</w:t>
            </w:r>
          </w:p>
        </w:tc>
        <w:tc>
          <w:tcPr>
            <w:tcW w:w="464" w:type="pct"/>
          </w:tcPr>
          <w:p w14:paraId="40200B82" w14:textId="77777777" w:rsidR="0052528F" w:rsidRPr="00BA50B9" w:rsidRDefault="0052528F" w:rsidP="0052528F">
            <w:pPr>
              <w:jc w:val="center"/>
            </w:pPr>
            <w:r>
              <w:t>U</w:t>
            </w:r>
          </w:p>
        </w:tc>
        <w:tc>
          <w:tcPr>
            <w:tcW w:w="413" w:type="pct"/>
          </w:tcPr>
          <w:p w14:paraId="286663F4" w14:textId="77777777" w:rsidR="0052528F" w:rsidRPr="00BA50B9" w:rsidRDefault="0052528F" w:rsidP="0052528F">
            <w:r>
              <w:t xml:space="preserve">    7</w:t>
            </w:r>
          </w:p>
        </w:tc>
      </w:tr>
      <w:tr w:rsidR="0052528F" w:rsidRPr="00BA50B9" w14:paraId="72326287" w14:textId="77777777" w:rsidTr="0052528F">
        <w:trPr>
          <w:trHeight w:val="397"/>
        </w:trPr>
        <w:tc>
          <w:tcPr>
            <w:tcW w:w="273" w:type="pct"/>
            <w:gridSpan w:val="2"/>
          </w:tcPr>
          <w:p w14:paraId="7A3BCC0A" w14:textId="77777777" w:rsidR="0052528F" w:rsidRPr="00BA50B9" w:rsidRDefault="0052528F" w:rsidP="0052528F">
            <w:pPr>
              <w:jc w:val="center"/>
            </w:pPr>
            <w:r>
              <w:t>35</w:t>
            </w:r>
            <w:r w:rsidRPr="00BA50B9">
              <w:t>.</w:t>
            </w:r>
          </w:p>
        </w:tc>
        <w:tc>
          <w:tcPr>
            <w:tcW w:w="255" w:type="pct"/>
          </w:tcPr>
          <w:p w14:paraId="630F92FE" w14:textId="77777777" w:rsidR="0052528F" w:rsidRPr="00BA50B9" w:rsidRDefault="0052528F" w:rsidP="0052528F">
            <w:pPr>
              <w:jc w:val="center"/>
            </w:pPr>
            <w:r w:rsidRPr="00BA50B9">
              <w:t>a.</w:t>
            </w:r>
          </w:p>
        </w:tc>
        <w:tc>
          <w:tcPr>
            <w:tcW w:w="3060" w:type="pct"/>
          </w:tcPr>
          <w:p w14:paraId="678701BF" w14:textId="77777777" w:rsidR="0052528F" w:rsidRPr="00BA50B9" w:rsidRDefault="0052528F" w:rsidP="0052528F">
            <w:pPr>
              <w:jc w:val="both"/>
            </w:pPr>
            <w:r>
              <w:rPr>
                <w:bCs/>
              </w:rPr>
              <w:t>Why do we resist setting goals? Explain the reasons.</w:t>
            </w:r>
          </w:p>
        </w:tc>
        <w:tc>
          <w:tcPr>
            <w:tcW w:w="536" w:type="pct"/>
            <w:gridSpan w:val="2"/>
          </w:tcPr>
          <w:p w14:paraId="415AF6AC" w14:textId="77777777" w:rsidR="0052528F" w:rsidRDefault="0052528F" w:rsidP="0052528F">
            <w:pPr>
              <w:jc w:val="center"/>
            </w:pPr>
            <w:r w:rsidRPr="009B21A6">
              <w:t>CO</w:t>
            </w:r>
            <w:r>
              <w:t>5</w:t>
            </w:r>
          </w:p>
        </w:tc>
        <w:tc>
          <w:tcPr>
            <w:tcW w:w="464" w:type="pct"/>
          </w:tcPr>
          <w:p w14:paraId="59B5E8BE" w14:textId="77777777" w:rsidR="0052528F" w:rsidRPr="00BA50B9" w:rsidRDefault="0052528F" w:rsidP="0052528F">
            <w:pPr>
              <w:jc w:val="center"/>
            </w:pPr>
            <w:r>
              <w:t>A</w:t>
            </w:r>
          </w:p>
        </w:tc>
        <w:tc>
          <w:tcPr>
            <w:tcW w:w="413" w:type="pct"/>
          </w:tcPr>
          <w:p w14:paraId="32AEAD12" w14:textId="77777777" w:rsidR="0052528F" w:rsidRPr="00BA50B9" w:rsidRDefault="0052528F" w:rsidP="0052528F">
            <w:pPr>
              <w:jc w:val="center"/>
            </w:pPr>
            <w:r>
              <w:t>8</w:t>
            </w:r>
          </w:p>
        </w:tc>
      </w:tr>
      <w:tr w:rsidR="0052528F" w14:paraId="5A87C249" w14:textId="77777777" w:rsidTr="0052528F">
        <w:trPr>
          <w:trHeight w:val="397"/>
        </w:trPr>
        <w:tc>
          <w:tcPr>
            <w:tcW w:w="273" w:type="pct"/>
            <w:gridSpan w:val="2"/>
          </w:tcPr>
          <w:p w14:paraId="11FAD0D4" w14:textId="77777777" w:rsidR="0052528F" w:rsidRPr="00BA50B9" w:rsidRDefault="0052528F" w:rsidP="0052528F">
            <w:pPr>
              <w:jc w:val="center"/>
            </w:pPr>
          </w:p>
        </w:tc>
        <w:tc>
          <w:tcPr>
            <w:tcW w:w="255" w:type="pct"/>
          </w:tcPr>
          <w:p w14:paraId="5E2A0B30" w14:textId="77777777" w:rsidR="0052528F" w:rsidRPr="00BA50B9" w:rsidRDefault="0052528F" w:rsidP="0052528F">
            <w:pPr>
              <w:jc w:val="center"/>
            </w:pPr>
            <w:r>
              <w:t>b.</w:t>
            </w:r>
          </w:p>
        </w:tc>
        <w:tc>
          <w:tcPr>
            <w:tcW w:w="3060" w:type="pct"/>
          </w:tcPr>
          <w:p w14:paraId="0DFC16CB" w14:textId="77777777" w:rsidR="0052528F" w:rsidRPr="00510EC4" w:rsidRDefault="0052528F" w:rsidP="0052528F">
            <w:pPr>
              <w:jc w:val="both"/>
              <w:rPr>
                <w:bCs/>
              </w:rPr>
            </w:pPr>
            <w:r>
              <w:t>Elucidate the qualities for practicing selfless service.</w:t>
            </w:r>
          </w:p>
        </w:tc>
        <w:tc>
          <w:tcPr>
            <w:tcW w:w="536" w:type="pct"/>
            <w:gridSpan w:val="2"/>
          </w:tcPr>
          <w:p w14:paraId="1B0321DF" w14:textId="77777777" w:rsidR="0052528F" w:rsidRPr="009B21A6" w:rsidRDefault="0052528F" w:rsidP="0052528F">
            <w:pPr>
              <w:jc w:val="center"/>
            </w:pPr>
            <w:r>
              <w:t>CO6</w:t>
            </w:r>
          </w:p>
        </w:tc>
        <w:tc>
          <w:tcPr>
            <w:tcW w:w="464" w:type="pct"/>
          </w:tcPr>
          <w:p w14:paraId="62371D5C" w14:textId="77777777" w:rsidR="0052528F" w:rsidRDefault="0052528F" w:rsidP="0052528F">
            <w:pPr>
              <w:jc w:val="center"/>
            </w:pPr>
            <w:r>
              <w:t>E</w:t>
            </w:r>
          </w:p>
        </w:tc>
        <w:tc>
          <w:tcPr>
            <w:tcW w:w="413" w:type="pct"/>
          </w:tcPr>
          <w:p w14:paraId="776E38D9" w14:textId="77777777" w:rsidR="0052528F" w:rsidRDefault="0052528F" w:rsidP="0052528F">
            <w:pPr>
              <w:jc w:val="center"/>
            </w:pPr>
            <w:r>
              <w:t>7</w:t>
            </w:r>
          </w:p>
        </w:tc>
      </w:tr>
    </w:tbl>
    <w:p w14:paraId="25354243" w14:textId="77777777" w:rsidR="0052528F" w:rsidRDefault="0052528F" w:rsidP="002E336A"/>
    <w:tbl>
      <w:tblPr>
        <w:tblStyle w:val="TableGrid"/>
        <w:tblW w:w="0" w:type="auto"/>
        <w:tblLook w:val="04A0" w:firstRow="1" w:lastRow="0" w:firstColumn="1" w:lastColumn="0" w:noHBand="0" w:noVBand="1"/>
      </w:tblPr>
      <w:tblGrid>
        <w:gridCol w:w="675"/>
        <w:gridCol w:w="9724"/>
      </w:tblGrid>
      <w:tr w:rsidR="0052528F" w14:paraId="791AABB7" w14:textId="77777777" w:rsidTr="0052528F">
        <w:tc>
          <w:tcPr>
            <w:tcW w:w="675" w:type="dxa"/>
          </w:tcPr>
          <w:p w14:paraId="073BD2B8" w14:textId="77777777" w:rsidR="0052528F" w:rsidRDefault="0052528F" w:rsidP="0052528F"/>
        </w:tc>
        <w:tc>
          <w:tcPr>
            <w:tcW w:w="9782" w:type="dxa"/>
          </w:tcPr>
          <w:p w14:paraId="1D0F902C" w14:textId="77777777" w:rsidR="0052528F" w:rsidRPr="007E5F37" w:rsidRDefault="0052528F" w:rsidP="0052528F">
            <w:pPr>
              <w:jc w:val="center"/>
              <w:rPr>
                <w:b/>
              </w:rPr>
            </w:pPr>
            <w:r w:rsidRPr="007E5F37">
              <w:rPr>
                <w:b/>
              </w:rPr>
              <w:t>COURSE OUTCOMES</w:t>
            </w:r>
          </w:p>
        </w:tc>
      </w:tr>
      <w:tr w:rsidR="0052528F" w14:paraId="731B50C6" w14:textId="77777777" w:rsidTr="0052528F">
        <w:tc>
          <w:tcPr>
            <w:tcW w:w="675" w:type="dxa"/>
          </w:tcPr>
          <w:p w14:paraId="0F3A937B" w14:textId="77777777" w:rsidR="0052528F" w:rsidRDefault="0052528F" w:rsidP="0052528F">
            <w:r>
              <w:t>CO1</w:t>
            </w:r>
          </w:p>
        </w:tc>
        <w:tc>
          <w:tcPr>
            <w:tcW w:w="9782" w:type="dxa"/>
          </w:tcPr>
          <w:p w14:paraId="55387CDF" w14:textId="77777777" w:rsidR="0052528F" w:rsidRDefault="0052528F" w:rsidP="0052528F">
            <w:r w:rsidRPr="00BC2E45">
              <w:rPr>
                <w:color w:val="000000" w:themeColor="text1"/>
              </w:rPr>
              <w:t>Understand the importance of value based living.</w:t>
            </w:r>
          </w:p>
        </w:tc>
      </w:tr>
      <w:tr w:rsidR="0052528F" w14:paraId="4544AF9A" w14:textId="77777777" w:rsidTr="0052528F">
        <w:tc>
          <w:tcPr>
            <w:tcW w:w="675" w:type="dxa"/>
          </w:tcPr>
          <w:p w14:paraId="79F6ACFE" w14:textId="77777777" w:rsidR="0052528F" w:rsidRDefault="0052528F" w:rsidP="0052528F">
            <w:r>
              <w:t>CO2</w:t>
            </w:r>
          </w:p>
        </w:tc>
        <w:tc>
          <w:tcPr>
            <w:tcW w:w="9782" w:type="dxa"/>
          </w:tcPr>
          <w:p w14:paraId="0757903A" w14:textId="77777777" w:rsidR="0052528F" w:rsidRDefault="0052528F" w:rsidP="0052528F">
            <w:r w:rsidRPr="00BC2E45">
              <w:rPr>
                <w:color w:val="000000" w:themeColor="text1"/>
              </w:rPr>
              <w:t>Gain deeper understanding about the purpose of their life</w:t>
            </w:r>
            <w:r>
              <w:rPr>
                <w:color w:val="000000" w:themeColor="text1"/>
              </w:rPr>
              <w:t>.</w:t>
            </w:r>
          </w:p>
        </w:tc>
      </w:tr>
      <w:tr w:rsidR="0052528F" w14:paraId="63497506" w14:textId="77777777" w:rsidTr="0052528F">
        <w:tc>
          <w:tcPr>
            <w:tcW w:w="675" w:type="dxa"/>
          </w:tcPr>
          <w:p w14:paraId="77117910" w14:textId="77777777" w:rsidR="0052528F" w:rsidRDefault="0052528F" w:rsidP="0052528F">
            <w:r>
              <w:t>CO3</w:t>
            </w:r>
          </w:p>
        </w:tc>
        <w:tc>
          <w:tcPr>
            <w:tcW w:w="9782" w:type="dxa"/>
          </w:tcPr>
          <w:p w14:paraId="745E5E02" w14:textId="77777777" w:rsidR="0052528F" w:rsidRDefault="0052528F" w:rsidP="0052528F">
            <w:r w:rsidRPr="00BC2E45">
              <w:rPr>
                <w:color w:val="000000" w:themeColor="text1"/>
              </w:rPr>
              <w:t>Become value based professionals</w:t>
            </w:r>
            <w:r>
              <w:rPr>
                <w:color w:val="000000" w:themeColor="text1"/>
              </w:rPr>
              <w:t>.</w:t>
            </w:r>
          </w:p>
        </w:tc>
      </w:tr>
      <w:tr w:rsidR="0052528F" w14:paraId="552F99D1" w14:textId="77777777" w:rsidTr="0052528F">
        <w:tc>
          <w:tcPr>
            <w:tcW w:w="675" w:type="dxa"/>
          </w:tcPr>
          <w:p w14:paraId="141B6297" w14:textId="77777777" w:rsidR="0052528F" w:rsidRDefault="0052528F" w:rsidP="0052528F">
            <w:r>
              <w:t>CO4</w:t>
            </w:r>
          </w:p>
        </w:tc>
        <w:tc>
          <w:tcPr>
            <w:tcW w:w="9782" w:type="dxa"/>
          </w:tcPr>
          <w:p w14:paraId="79A1F48C" w14:textId="77777777" w:rsidR="0052528F" w:rsidRDefault="0052528F" w:rsidP="0052528F">
            <w:r w:rsidRPr="00BC2E45">
              <w:rPr>
                <w:rFonts w:eastAsia="Calibri"/>
              </w:rPr>
              <w:t>Lead a balanced life with emotional stability</w:t>
            </w:r>
            <w:r>
              <w:rPr>
                <w:rFonts w:eastAsia="Calibri"/>
              </w:rPr>
              <w:t>.</w:t>
            </w:r>
          </w:p>
        </w:tc>
      </w:tr>
      <w:tr w:rsidR="0052528F" w14:paraId="15F8529D" w14:textId="77777777" w:rsidTr="0052528F">
        <w:tc>
          <w:tcPr>
            <w:tcW w:w="675" w:type="dxa"/>
          </w:tcPr>
          <w:p w14:paraId="1E2CC39D" w14:textId="77777777" w:rsidR="0052528F" w:rsidRDefault="0052528F" w:rsidP="0052528F">
            <w:r>
              <w:t>CO5</w:t>
            </w:r>
          </w:p>
        </w:tc>
        <w:tc>
          <w:tcPr>
            <w:tcW w:w="9782" w:type="dxa"/>
          </w:tcPr>
          <w:p w14:paraId="36592BF6" w14:textId="77777777" w:rsidR="0052528F" w:rsidRDefault="0052528F" w:rsidP="0052528F">
            <w:r w:rsidRPr="00BC2E45">
              <w:t>Set realistic goals in life and start working towards them.</w:t>
            </w:r>
          </w:p>
        </w:tc>
      </w:tr>
      <w:tr w:rsidR="0052528F" w14:paraId="32C048FB" w14:textId="77777777" w:rsidTr="0052528F">
        <w:tc>
          <w:tcPr>
            <w:tcW w:w="675" w:type="dxa"/>
          </w:tcPr>
          <w:p w14:paraId="72860721" w14:textId="77777777" w:rsidR="0052528F" w:rsidRDefault="0052528F" w:rsidP="0052528F">
            <w:r>
              <w:t>CO6</w:t>
            </w:r>
          </w:p>
        </w:tc>
        <w:tc>
          <w:tcPr>
            <w:tcW w:w="9782" w:type="dxa"/>
          </w:tcPr>
          <w:p w14:paraId="1ACC82BD" w14:textId="77777777" w:rsidR="0052528F" w:rsidRDefault="0052528F" w:rsidP="0052528F">
            <w:r w:rsidRPr="00BC2E45">
              <w:rPr>
                <w:color w:val="000000" w:themeColor="text1"/>
              </w:rPr>
              <w:t>B</w:t>
            </w:r>
            <w:r w:rsidRPr="00BC2E45">
              <w:rPr>
                <w:rFonts w:eastAsia="Calibri"/>
              </w:rPr>
              <w:t>ecome leaders with social concern</w:t>
            </w:r>
            <w:r>
              <w:rPr>
                <w:rFonts w:eastAsia="Calibri"/>
              </w:rPr>
              <w:t>.</w:t>
            </w:r>
          </w:p>
        </w:tc>
      </w:tr>
    </w:tbl>
    <w:p w14:paraId="15BC8121" w14:textId="77777777" w:rsidR="0052528F" w:rsidRPr="00BA50B9" w:rsidRDefault="0052528F" w:rsidP="0052528F"/>
    <w:tbl>
      <w:tblPr>
        <w:tblStyle w:val="TableGrid"/>
        <w:tblW w:w="0" w:type="auto"/>
        <w:tblLook w:val="04A0" w:firstRow="1" w:lastRow="0" w:firstColumn="1" w:lastColumn="0" w:noHBand="0" w:noVBand="1"/>
      </w:tblPr>
      <w:tblGrid>
        <w:gridCol w:w="926"/>
        <w:gridCol w:w="1361"/>
        <w:gridCol w:w="1554"/>
        <w:gridCol w:w="1373"/>
        <w:gridCol w:w="1446"/>
        <w:gridCol w:w="1347"/>
        <w:gridCol w:w="1275"/>
        <w:gridCol w:w="1117"/>
      </w:tblGrid>
      <w:tr w:rsidR="0052528F" w14:paraId="0C0FCC37" w14:textId="77777777" w:rsidTr="0052528F">
        <w:tc>
          <w:tcPr>
            <w:tcW w:w="10683" w:type="dxa"/>
            <w:gridSpan w:val="8"/>
          </w:tcPr>
          <w:p w14:paraId="7BB28E73" w14:textId="77777777" w:rsidR="0052528F" w:rsidRPr="0009580C" w:rsidRDefault="0052528F" w:rsidP="0052528F">
            <w:pPr>
              <w:jc w:val="center"/>
              <w:rPr>
                <w:b/>
              </w:rPr>
            </w:pPr>
            <w:r w:rsidRPr="0009580C">
              <w:rPr>
                <w:b/>
              </w:rPr>
              <w:t>A</w:t>
            </w:r>
            <w:r>
              <w:rPr>
                <w:b/>
              </w:rPr>
              <w:t>ssessment Pattern</w:t>
            </w:r>
            <w:r w:rsidRPr="0009580C">
              <w:rPr>
                <w:b/>
              </w:rPr>
              <w:t xml:space="preserve"> as per Bloom’s </w:t>
            </w:r>
            <w:r>
              <w:rPr>
                <w:b/>
              </w:rPr>
              <w:t>Level</w:t>
            </w:r>
          </w:p>
        </w:tc>
      </w:tr>
      <w:tr w:rsidR="0052528F" w14:paraId="432B2F39" w14:textId="77777777" w:rsidTr="0052528F">
        <w:tc>
          <w:tcPr>
            <w:tcW w:w="959" w:type="dxa"/>
          </w:tcPr>
          <w:p w14:paraId="551A05F6" w14:textId="77777777" w:rsidR="0052528F" w:rsidRDefault="0052528F" w:rsidP="0052528F">
            <w:r>
              <w:t>CO / P</w:t>
            </w:r>
          </w:p>
        </w:tc>
        <w:tc>
          <w:tcPr>
            <w:tcW w:w="1362" w:type="dxa"/>
          </w:tcPr>
          <w:p w14:paraId="6263A01B" w14:textId="77777777" w:rsidR="0052528F" w:rsidRPr="00723EF4" w:rsidRDefault="0052528F" w:rsidP="0052528F">
            <w:pPr>
              <w:jc w:val="center"/>
              <w:rPr>
                <w:b/>
              </w:rPr>
            </w:pPr>
            <w:r w:rsidRPr="00723EF4">
              <w:rPr>
                <w:b/>
              </w:rPr>
              <w:t>Remember</w:t>
            </w:r>
          </w:p>
        </w:tc>
        <w:tc>
          <w:tcPr>
            <w:tcW w:w="1569" w:type="dxa"/>
          </w:tcPr>
          <w:p w14:paraId="230221AC" w14:textId="77777777" w:rsidR="0052528F" w:rsidRPr="00723EF4" w:rsidRDefault="0052528F" w:rsidP="0052528F">
            <w:pPr>
              <w:jc w:val="center"/>
              <w:rPr>
                <w:b/>
              </w:rPr>
            </w:pPr>
            <w:r w:rsidRPr="00723EF4">
              <w:rPr>
                <w:b/>
              </w:rPr>
              <w:t>Understand</w:t>
            </w:r>
          </w:p>
        </w:tc>
        <w:tc>
          <w:tcPr>
            <w:tcW w:w="1439" w:type="dxa"/>
          </w:tcPr>
          <w:p w14:paraId="23D2929C" w14:textId="77777777" w:rsidR="0052528F" w:rsidRPr="00723EF4" w:rsidRDefault="0052528F" w:rsidP="0052528F">
            <w:pPr>
              <w:jc w:val="center"/>
              <w:rPr>
                <w:b/>
              </w:rPr>
            </w:pPr>
            <w:r w:rsidRPr="00723EF4">
              <w:rPr>
                <w:b/>
              </w:rPr>
              <w:t>Apply</w:t>
            </w:r>
          </w:p>
        </w:tc>
        <w:tc>
          <w:tcPr>
            <w:tcW w:w="1497" w:type="dxa"/>
          </w:tcPr>
          <w:p w14:paraId="604F3D51" w14:textId="77777777" w:rsidR="0052528F" w:rsidRPr="00723EF4" w:rsidRDefault="0052528F" w:rsidP="0052528F">
            <w:pPr>
              <w:jc w:val="center"/>
              <w:rPr>
                <w:b/>
              </w:rPr>
            </w:pPr>
            <w:r w:rsidRPr="00723EF4">
              <w:rPr>
                <w:b/>
              </w:rPr>
              <w:t>Analyze</w:t>
            </w:r>
          </w:p>
        </w:tc>
        <w:tc>
          <w:tcPr>
            <w:tcW w:w="1375" w:type="dxa"/>
          </w:tcPr>
          <w:p w14:paraId="5AF033AD" w14:textId="77777777" w:rsidR="0052528F" w:rsidRPr="00723EF4" w:rsidRDefault="0052528F" w:rsidP="0052528F">
            <w:pPr>
              <w:jc w:val="center"/>
              <w:rPr>
                <w:b/>
              </w:rPr>
            </w:pPr>
            <w:r w:rsidRPr="00723EF4">
              <w:rPr>
                <w:b/>
              </w:rPr>
              <w:t>Evaluate</w:t>
            </w:r>
          </w:p>
        </w:tc>
        <w:tc>
          <w:tcPr>
            <w:tcW w:w="1321" w:type="dxa"/>
          </w:tcPr>
          <w:p w14:paraId="4BFB593A" w14:textId="77777777" w:rsidR="0052528F" w:rsidRPr="00723EF4" w:rsidRDefault="0052528F" w:rsidP="0052528F">
            <w:pPr>
              <w:jc w:val="center"/>
              <w:rPr>
                <w:b/>
              </w:rPr>
            </w:pPr>
            <w:r w:rsidRPr="00723EF4">
              <w:rPr>
                <w:b/>
              </w:rPr>
              <w:t>Create</w:t>
            </w:r>
          </w:p>
        </w:tc>
        <w:tc>
          <w:tcPr>
            <w:tcW w:w="1161" w:type="dxa"/>
          </w:tcPr>
          <w:p w14:paraId="049AD6B2" w14:textId="77777777" w:rsidR="0052528F" w:rsidRPr="00723EF4" w:rsidRDefault="0052528F" w:rsidP="0052528F">
            <w:pPr>
              <w:jc w:val="center"/>
              <w:rPr>
                <w:b/>
              </w:rPr>
            </w:pPr>
            <w:r w:rsidRPr="00723EF4">
              <w:rPr>
                <w:b/>
              </w:rPr>
              <w:t>Total</w:t>
            </w:r>
          </w:p>
        </w:tc>
      </w:tr>
      <w:tr w:rsidR="0052528F" w14:paraId="74F8290D" w14:textId="77777777" w:rsidTr="0052528F">
        <w:tc>
          <w:tcPr>
            <w:tcW w:w="959" w:type="dxa"/>
          </w:tcPr>
          <w:p w14:paraId="6ABF7F43" w14:textId="77777777" w:rsidR="0052528F" w:rsidRDefault="0052528F" w:rsidP="0052528F">
            <w:r>
              <w:t>CO1</w:t>
            </w:r>
          </w:p>
        </w:tc>
        <w:tc>
          <w:tcPr>
            <w:tcW w:w="1362" w:type="dxa"/>
          </w:tcPr>
          <w:p w14:paraId="4F821A36" w14:textId="77777777" w:rsidR="0052528F" w:rsidRDefault="0052528F" w:rsidP="0052528F">
            <w:pPr>
              <w:jc w:val="center"/>
            </w:pPr>
            <w:r>
              <w:t>3</w:t>
            </w:r>
          </w:p>
        </w:tc>
        <w:tc>
          <w:tcPr>
            <w:tcW w:w="1569" w:type="dxa"/>
          </w:tcPr>
          <w:p w14:paraId="4D346089" w14:textId="77777777" w:rsidR="0052528F" w:rsidRDefault="0052528F" w:rsidP="0052528F">
            <w:pPr>
              <w:jc w:val="center"/>
            </w:pPr>
            <w:r>
              <w:t>9</w:t>
            </w:r>
          </w:p>
        </w:tc>
        <w:tc>
          <w:tcPr>
            <w:tcW w:w="1439" w:type="dxa"/>
          </w:tcPr>
          <w:p w14:paraId="6D683638" w14:textId="77777777" w:rsidR="0052528F" w:rsidRDefault="0052528F" w:rsidP="0052528F">
            <w:pPr>
              <w:jc w:val="center"/>
            </w:pPr>
            <w:r>
              <w:t>-</w:t>
            </w:r>
          </w:p>
        </w:tc>
        <w:tc>
          <w:tcPr>
            <w:tcW w:w="1497" w:type="dxa"/>
          </w:tcPr>
          <w:p w14:paraId="51F4E300" w14:textId="77777777" w:rsidR="0052528F" w:rsidRDefault="0052528F" w:rsidP="0052528F">
            <w:pPr>
              <w:jc w:val="center"/>
            </w:pPr>
            <w:r>
              <w:t>5</w:t>
            </w:r>
          </w:p>
        </w:tc>
        <w:tc>
          <w:tcPr>
            <w:tcW w:w="1375" w:type="dxa"/>
          </w:tcPr>
          <w:p w14:paraId="3AB55D21" w14:textId="77777777" w:rsidR="0052528F" w:rsidRDefault="0052528F" w:rsidP="0052528F">
            <w:pPr>
              <w:jc w:val="center"/>
            </w:pPr>
            <w:r>
              <w:t>-</w:t>
            </w:r>
          </w:p>
        </w:tc>
        <w:tc>
          <w:tcPr>
            <w:tcW w:w="1321" w:type="dxa"/>
          </w:tcPr>
          <w:p w14:paraId="5AC28491" w14:textId="77777777" w:rsidR="0052528F" w:rsidRDefault="0052528F" w:rsidP="0052528F">
            <w:pPr>
              <w:jc w:val="center"/>
            </w:pPr>
            <w:r>
              <w:t>-</w:t>
            </w:r>
          </w:p>
        </w:tc>
        <w:tc>
          <w:tcPr>
            <w:tcW w:w="1161" w:type="dxa"/>
          </w:tcPr>
          <w:p w14:paraId="736496C0" w14:textId="77777777" w:rsidR="0052528F" w:rsidRDefault="0052528F" w:rsidP="0052528F">
            <w:pPr>
              <w:jc w:val="center"/>
            </w:pPr>
            <w:r>
              <w:t>17</w:t>
            </w:r>
          </w:p>
        </w:tc>
      </w:tr>
      <w:tr w:rsidR="0052528F" w14:paraId="6A61616C" w14:textId="77777777" w:rsidTr="0052528F">
        <w:tc>
          <w:tcPr>
            <w:tcW w:w="959" w:type="dxa"/>
          </w:tcPr>
          <w:p w14:paraId="6F4BC7BD" w14:textId="77777777" w:rsidR="0052528F" w:rsidRDefault="0052528F" w:rsidP="0052528F">
            <w:r>
              <w:t>CO2</w:t>
            </w:r>
          </w:p>
        </w:tc>
        <w:tc>
          <w:tcPr>
            <w:tcW w:w="1362" w:type="dxa"/>
          </w:tcPr>
          <w:p w14:paraId="493A8CC7" w14:textId="77777777" w:rsidR="0052528F" w:rsidRDefault="0052528F" w:rsidP="0052528F">
            <w:pPr>
              <w:jc w:val="center"/>
            </w:pPr>
            <w:r>
              <w:t>2</w:t>
            </w:r>
          </w:p>
        </w:tc>
        <w:tc>
          <w:tcPr>
            <w:tcW w:w="1569" w:type="dxa"/>
          </w:tcPr>
          <w:p w14:paraId="66379684" w14:textId="77777777" w:rsidR="0052528F" w:rsidRDefault="0052528F" w:rsidP="0052528F">
            <w:pPr>
              <w:jc w:val="center"/>
            </w:pPr>
            <w:r>
              <w:t>11</w:t>
            </w:r>
          </w:p>
        </w:tc>
        <w:tc>
          <w:tcPr>
            <w:tcW w:w="1439" w:type="dxa"/>
          </w:tcPr>
          <w:p w14:paraId="7D963930" w14:textId="77777777" w:rsidR="0052528F" w:rsidRDefault="0052528F" w:rsidP="0052528F">
            <w:pPr>
              <w:jc w:val="center"/>
            </w:pPr>
            <w:r>
              <w:t>-</w:t>
            </w:r>
          </w:p>
        </w:tc>
        <w:tc>
          <w:tcPr>
            <w:tcW w:w="1497" w:type="dxa"/>
          </w:tcPr>
          <w:p w14:paraId="071CF495" w14:textId="77777777" w:rsidR="0052528F" w:rsidRDefault="0052528F" w:rsidP="0052528F">
            <w:pPr>
              <w:jc w:val="center"/>
            </w:pPr>
            <w:r>
              <w:t>-</w:t>
            </w:r>
          </w:p>
        </w:tc>
        <w:tc>
          <w:tcPr>
            <w:tcW w:w="1375" w:type="dxa"/>
          </w:tcPr>
          <w:p w14:paraId="7CDF9B44" w14:textId="77777777" w:rsidR="0052528F" w:rsidRDefault="0052528F" w:rsidP="0052528F">
            <w:pPr>
              <w:jc w:val="center"/>
            </w:pPr>
            <w:r>
              <w:t>7</w:t>
            </w:r>
          </w:p>
        </w:tc>
        <w:tc>
          <w:tcPr>
            <w:tcW w:w="1321" w:type="dxa"/>
          </w:tcPr>
          <w:p w14:paraId="2954872D" w14:textId="77777777" w:rsidR="0052528F" w:rsidRDefault="0052528F" w:rsidP="0052528F">
            <w:pPr>
              <w:jc w:val="center"/>
            </w:pPr>
            <w:r>
              <w:t>-</w:t>
            </w:r>
          </w:p>
        </w:tc>
        <w:tc>
          <w:tcPr>
            <w:tcW w:w="1161" w:type="dxa"/>
          </w:tcPr>
          <w:p w14:paraId="2AD28C69" w14:textId="77777777" w:rsidR="0052528F" w:rsidRDefault="0052528F" w:rsidP="0052528F">
            <w:pPr>
              <w:jc w:val="center"/>
            </w:pPr>
            <w:r>
              <w:t>20</w:t>
            </w:r>
          </w:p>
        </w:tc>
      </w:tr>
      <w:tr w:rsidR="0052528F" w14:paraId="12B6DD67" w14:textId="77777777" w:rsidTr="0052528F">
        <w:tc>
          <w:tcPr>
            <w:tcW w:w="959" w:type="dxa"/>
          </w:tcPr>
          <w:p w14:paraId="34E35ECD" w14:textId="77777777" w:rsidR="0052528F" w:rsidRDefault="0052528F" w:rsidP="0052528F">
            <w:r>
              <w:t>CO3</w:t>
            </w:r>
          </w:p>
        </w:tc>
        <w:tc>
          <w:tcPr>
            <w:tcW w:w="1362" w:type="dxa"/>
          </w:tcPr>
          <w:p w14:paraId="11B8ADE6" w14:textId="77777777" w:rsidR="0052528F" w:rsidRDefault="0052528F" w:rsidP="0052528F">
            <w:pPr>
              <w:jc w:val="center"/>
            </w:pPr>
            <w:r>
              <w:t>2</w:t>
            </w:r>
          </w:p>
        </w:tc>
        <w:tc>
          <w:tcPr>
            <w:tcW w:w="1569" w:type="dxa"/>
          </w:tcPr>
          <w:p w14:paraId="74F418B5" w14:textId="77777777" w:rsidR="0052528F" w:rsidRDefault="0052528F" w:rsidP="0052528F">
            <w:pPr>
              <w:jc w:val="center"/>
            </w:pPr>
            <w:r>
              <w:t>7</w:t>
            </w:r>
          </w:p>
        </w:tc>
        <w:tc>
          <w:tcPr>
            <w:tcW w:w="1439" w:type="dxa"/>
          </w:tcPr>
          <w:p w14:paraId="5364D4E2" w14:textId="77777777" w:rsidR="0052528F" w:rsidRDefault="0052528F" w:rsidP="0052528F">
            <w:pPr>
              <w:jc w:val="center"/>
            </w:pPr>
            <w:r>
              <w:t>8</w:t>
            </w:r>
          </w:p>
        </w:tc>
        <w:tc>
          <w:tcPr>
            <w:tcW w:w="1497" w:type="dxa"/>
          </w:tcPr>
          <w:p w14:paraId="5E47C920" w14:textId="77777777" w:rsidR="0052528F" w:rsidRDefault="0052528F" w:rsidP="0052528F">
            <w:pPr>
              <w:jc w:val="center"/>
            </w:pPr>
            <w:r>
              <w:t>5</w:t>
            </w:r>
          </w:p>
        </w:tc>
        <w:tc>
          <w:tcPr>
            <w:tcW w:w="1375" w:type="dxa"/>
          </w:tcPr>
          <w:p w14:paraId="02FBC777" w14:textId="77777777" w:rsidR="0052528F" w:rsidRDefault="0052528F" w:rsidP="0052528F">
            <w:pPr>
              <w:jc w:val="center"/>
            </w:pPr>
            <w:r>
              <w:t>-</w:t>
            </w:r>
          </w:p>
        </w:tc>
        <w:tc>
          <w:tcPr>
            <w:tcW w:w="1321" w:type="dxa"/>
          </w:tcPr>
          <w:p w14:paraId="101FD6DB" w14:textId="77777777" w:rsidR="0052528F" w:rsidRDefault="0052528F" w:rsidP="0052528F">
            <w:pPr>
              <w:jc w:val="center"/>
            </w:pPr>
            <w:r>
              <w:t>-</w:t>
            </w:r>
          </w:p>
        </w:tc>
        <w:tc>
          <w:tcPr>
            <w:tcW w:w="1161" w:type="dxa"/>
          </w:tcPr>
          <w:p w14:paraId="308252FF" w14:textId="77777777" w:rsidR="0052528F" w:rsidRDefault="0052528F" w:rsidP="0052528F">
            <w:pPr>
              <w:jc w:val="center"/>
            </w:pPr>
            <w:r>
              <w:t>22</w:t>
            </w:r>
          </w:p>
        </w:tc>
      </w:tr>
      <w:tr w:rsidR="0052528F" w14:paraId="33EC52E2" w14:textId="77777777" w:rsidTr="0052528F">
        <w:tc>
          <w:tcPr>
            <w:tcW w:w="959" w:type="dxa"/>
          </w:tcPr>
          <w:p w14:paraId="0C5866F4" w14:textId="77777777" w:rsidR="0052528F" w:rsidRDefault="0052528F" w:rsidP="0052528F">
            <w:r>
              <w:t>CO4</w:t>
            </w:r>
          </w:p>
        </w:tc>
        <w:tc>
          <w:tcPr>
            <w:tcW w:w="1362" w:type="dxa"/>
          </w:tcPr>
          <w:p w14:paraId="36724A66" w14:textId="77777777" w:rsidR="0052528F" w:rsidRDefault="0052528F" w:rsidP="0052528F">
            <w:pPr>
              <w:jc w:val="center"/>
            </w:pPr>
            <w:r>
              <w:t>1</w:t>
            </w:r>
          </w:p>
        </w:tc>
        <w:tc>
          <w:tcPr>
            <w:tcW w:w="1569" w:type="dxa"/>
          </w:tcPr>
          <w:p w14:paraId="599D07E4" w14:textId="77777777" w:rsidR="0052528F" w:rsidRDefault="0052528F" w:rsidP="0052528F">
            <w:pPr>
              <w:jc w:val="center"/>
            </w:pPr>
            <w:r>
              <w:t>20</w:t>
            </w:r>
          </w:p>
        </w:tc>
        <w:tc>
          <w:tcPr>
            <w:tcW w:w="1439" w:type="dxa"/>
          </w:tcPr>
          <w:p w14:paraId="784491B0" w14:textId="77777777" w:rsidR="0052528F" w:rsidRDefault="0052528F" w:rsidP="0052528F">
            <w:pPr>
              <w:jc w:val="center"/>
            </w:pPr>
            <w:r>
              <w:t>-</w:t>
            </w:r>
          </w:p>
        </w:tc>
        <w:tc>
          <w:tcPr>
            <w:tcW w:w="1497" w:type="dxa"/>
          </w:tcPr>
          <w:p w14:paraId="7996014C" w14:textId="77777777" w:rsidR="0052528F" w:rsidRDefault="0052528F" w:rsidP="0052528F">
            <w:pPr>
              <w:jc w:val="center"/>
            </w:pPr>
            <w:r>
              <w:t>-</w:t>
            </w:r>
          </w:p>
        </w:tc>
        <w:tc>
          <w:tcPr>
            <w:tcW w:w="1375" w:type="dxa"/>
          </w:tcPr>
          <w:p w14:paraId="0ABCC443" w14:textId="77777777" w:rsidR="0052528F" w:rsidRDefault="0052528F" w:rsidP="0052528F">
            <w:pPr>
              <w:jc w:val="center"/>
            </w:pPr>
            <w:r>
              <w:t>-</w:t>
            </w:r>
          </w:p>
        </w:tc>
        <w:tc>
          <w:tcPr>
            <w:tcW w:w="1321" w:type="dxa"/>
          </w:tcPr>
          <w:p w14:paraId="06C1F75D" w14:textId="77777777" w:rsidR="0052528F" w:rsidRDefault="0052528F" w:rsidP="0052528F">
            <w:pPr>
              <w:jc w:val="center"/>
            </w:pPr>
            <w:r>
              <w:t>-</w:t>
            </w:r>
          </w:p>
        </w:tc>
        <w:tc>
          <w:tcPr>
            <w:tcW w:w="1161" w:type="dxa"/>
          </w:tcPr>
          <w:p w14:paraId="5A3B6707" w14:textId="77777777" w:rsidR="0052528F" w:rsidRDefault="0052528F" w:rsidP="0052528F">
            <w:pPr>
              <w:jc w:val="center"/>
            </w:pPr>
            <w:r>
              <w:t>21</w:t>
            </w:r>
          </w:p>
        </w:tc>
      </w:tr>
      <w:tr w:rsidR="0052528F" w14:paraId="00B63B0A" w14:textId="77777777" w:rsidTr="0052528F">
        <w:tc>
          <w:tcPr>
            <w:tcW w:w="959" w:type="dxa"/>
          </w:tcPr>
          <w:p w14:paraId="0C346BB1" w14:textId="77777777" w:rsidR="0052528F" w:rsidRDefault="0052528F" w:rsidP="0052528F">
            <w:r>
              <w:t>CO5</w:t>
            </w:r>
          </w:p>
        </w:tc>
        <w:tc>
          <w:tcPr>
            <w:tcW w:w="1362" w:type="dxa"/>
          </w:tcPr>
          <w:p w14:paraId="521412A2" w14:textId="77777777" w:rsidR="0052528F" w:rsidRDefault="0052528F" w:rsidP="0052528F">
            <w:pPr>
              <w:jc w:val="center"/>
            </w:pPr>
            <w:r>
              <w:t>2</w:t>
            </w:r>
          </w:p>
        </w:tc>
        <w:tc>
          <w:tcPr>
            <w:tcW w:w="1569" w:type="dxa"/>
          </w:tcPr>
          <w:p w14:paraId="671BA691" w14:textId="77777777" w:rsidR="0052528F" w:rsidRDefault="0052528F" w:rsidP="0052528F">
            <w:pPr>
              <w:jc w:val="center"/>
            </w:pPr>
            <w:r>
              <w:t>3</w:t>
            </w:r>
          </w:p>
        </w:tc>
        <w:tc>
          <w:tcPr>
            <w:tcW w:w="1439" w:type="dxa"/>
          </w:tcPr>
          <w:p w14:paraId="2AD20116" w14:textId="77777777" w:rsidR="0052528F" w:rsidRDefault="0052528F" w:rsidP="0052528F">
            <w:pPr>
              <w:jc w:val="center"/>
            </w:pPr>
            <w:r>
              <w:t>13</w:t>
            </w:r>
          </w:p>
        </w:tc>
        <w:tc>
          <w:tcPr>
            <w:tcW w:w="1497" w:type="dxa"/>
          </w:tcPr>
          <w:p w14:paraId="55807EDC" w14:textId="77777777" w:rsidR="0052528F" w:rsidRDefault="0052528F" w:rsidP="0052528F">
            <w:pPr>
              <w:jc w:val="center"/>
            </w:pPr>
            <w:r>
              <w:t>10</w:t>
            </w:r>
          </w:p>
        </w:tc>
        <w:tc>
          <w:tcPr>
            <w:tcW w:w="1375" w:type="dxa"/>
          </w:tcPr>
          <w:p w14:paraId="3D8F9DE8" w14:textId="77777777" w:rsidR="0052528F" w:rsidRDefault="0052528F" w:rsidP="0052528F">
            <w:pPr>
              <w:jc w:val="center"/>
            </w:pPr>
            <w:r>
              <w:t>-</w:t>
            </w:r>
          </w:p>
        </w:tc>
        <w:tc>
          <w:tcPr>
            <w:tcW w:w="1321" w:type="dxa"/>
          </w:tcPr>
          <w:p w14:paraId="49A99AE8" w14:textId="77777777" w:rsidR="0052528F" w:rsidRDefault="0052528F" w:rsidP="0052528F">
            <w:pPr>
              <w:jc w:val="center"/>
            </w:pPr>
            <w:r>
              <w:t>-</w:t>
            </w:r>
          </w:p>
        </w:tc>
        <w:tc>
          <w:tcPr>
            <w:tcW w:w="1161" w:type="dxa"/>
          </w:tcPr>
          <w:p w14:paraId="0AA89704" w14:textId="77777777" w:rsidR="0052528F" w:rsidRDefault="0052528F" w:rsidP="0052528F">
            <w:pPr>
              <w:jc w:val="center"/>
            </w:pPr>
            <w:r>
              <w:t>28</w:t>
            </w:r>
          </w:p>
        </w:tc>
      </w:tr>
      <w:tr w:rsidR="0052528F" w14:paraId="125AD727" w14:textId="77777777" w:rsidTr="0052528F">
        <w:tc>
          <w:tcPr>
            <w:tcW w:w="959" w:type="dxa"/>
          </w:tcPr>
          <w:p w14:paraId="6A03A627" w14:textId="77777777" w:rsidR="0052528F" w:rsidRDefault="0052528F" w:rsidP="0052528F">
            <w:r>
              <w:t>CO6</w:t>
            </w:r>
          </w:p>
        </w:tc>
        <w:tc>
          <w:tcPr>
            <w:tcW w:w="1362" w:type="dxa"/>
          </w:tcPr>
          <w:p w14:paraId="290A16DD" w14:textId="77777777" w:rsidR="0052528F" w:rsidRDefault="0052528F" w:rsidP="0052528F">
            <w:pPr>
              <w:jc w:val="center"/>
            </w:pPr>
            <w:r>
              <w:t>-</w:t>
            </w:r>
          </w:p>
        </w:tc>
        <w:tc>
          <w:tcPr>
            <w:tcW w:w="1569" w:type="dxa"/>
          </w:tcPr>
          <w:p w14:paraId="031BE26C" w14:textId="77777777" w:rsidR="0052528F" w:rsidRDefault="0052528F" w:rsidP="0052528F">
            <w:pPr>
              <w:jc w:val="center"/>
            </w:pPr>
            <w:r>
              <w:t>5</w:t>
            </w:r>
          </w:p>
        </w:tc>
        <w:tc>
          <w:tcPr>
            <w:tcW w:w="1439" w:type="dxa"/>
          </w:tcPr>
          <w:p w14:paraId="5FC9FD4F" w14:textId="77777777" w:rsidR="0052528F" w:rsidRDefault="0052528F" w:rsidP="0052528F">
            <w:pPr>
              <w:jc w:val="center"/>
            </w:pPr>
            <w:r>
              <w:t>-</w:t>
            </w:r>
          </w:p>
        </w:tc>
        <w:tc>
          <w:tcPr>
            <w:tcW w:w="1497" w:type="dxa"/>
          </w:tcPr>
          <w:p w14:paraId="6307A2C1" w14:textId="77777777" w:rsidR="0052528F" w:rsidRDefault="0052528F" w:rsidP="0052528F">
            <w:pPr>
              <w:jc w:val="center"/>
            </w:pPr>
            <w:r>
              <w:t>5</w:t>
            </w:r>
          </w:p>
        </w:tc>
        <w:tc>
          <w:tcPr>
            <w:tcW w:w="1375" w:type="dxa"/>
          </w:tcPr>
          <w:p w14:paraId="36FBBBE7" w14:textId="77777777" w:rsidR="0052528F" w:rsidRDefault="0052528F" w:rsidP="0052528F">
            <w:pPr>
              <w:jc w:val="center"/>
            </w:pPr>
            <w:r>
              <w:t>7</w:t>
            </w:r>
          </w:p>
        </w:tc>
        <w:tc>
          <w:tcPr>
            <w:tcW w:w="1321" w:type="dxa"/>
          </w:tcPr>
          <w:p w14:paraId="72645512" w14:textId="77777777" w:rsidR="0052528F" w:rsidRDefault="0052528F" w:rsidP="0052528F">
            <w:pPr>
              <w:jc w:val="center"/>
            </w:pPr>
            <w:r>
              <w:t>-</w:t>
            </w:r>
          </w:p>
        </w:tc>
        <w:tc>
          <w:tcPr>
            <w:tcW w:w="1161" w:type="dxa"/>
          </w:tcPr>
          <w:p w14:paraId="0E2090AC" w14:textId="77777777" w:rsidR="0052528F" w:rsidRDefault="0052528F" w:rsidP="0052528F">
            <w:pPr>
              <w:jc w:val="center"/>
            </w:pPr>
            <w:r>
              <w:t>17</w:t>
            </w:r>
          </w:p>
        </w:tc>
      </w:tr>
      <w:tr w:rsidR="0052528F" w14:paraId="61F48117" w14:textId="77777777" w:rsidTr="0052528F">
        <w:tc>
          <w:tcPr>
            <w:tcW w:w="9522" w:type="dxa"/>
            <w:gridSpan w:val="7"/>
          </w:tcPr>
          <w:p w14:paraId="41FC9D47" w14:textId="77777777" w:rsidR="0052528F" w:rsidRDefault="0052528F" w:rsidP="0052528F"/>
        </w:tc>
        <w:tc>
          <w:tcPr>
            <w:tcW w:w="1161" w:type="dxa"/>
          </w:tcPr>
          <w:p w14:paraId="132A89C8" w14:textId="77777777" w:rsidR="0052528F" w:rsidRPr="00723EF4" w:rsidRDefault="0052528F" w:rsidP="0052528F">
            <w:pPr>
              <w:jc w:val="center"/>
              <w:rPr>
                <w:b/>
              </w:rPr>
            </w:pPr>
            <w:r>
              <w:rPr>
                <w:b/>
              </w:rPr>
              <w:t>125</w:t>
            </w:r>
          </w:p>
        </w:tc>
      </w:tr>
    </w:tbl>
    <w:p w14:paraId="7C093B79" w14:textId="77777777" w:rsidR="0052528F" w:rsidRDefault="0052528F" w:rsidP="002E336A"/>
    <w:p w14:paraId="776BE8E3" w14:textId="77777777" w:rsidR="0052528F" w:rsidRDefault="0052528F" w:rsidP="0052528F">
      <w:pPr>
        <w:jc w:val="center"/>
        <w:rPr>
          <w:rFonts w:ascii="Arial" w:hAnsi="Arial" w:cs="Arial"/>
          <w:bCs/>
          <w:noProof/>
        </w:rPr>
      </w:pPr>
      <w:r w:rsidRPr="0037089B">
        <w:rPr>
          <w:noProof/>
        </w:rPr>
        <w:drawing>
          <wp:inline distT="0" distB="0" distL="0" distR="0" wp14:anchorId="2D30768B" wp14:editId="37407D20">
            <wp:extent cx="4740087" cy="1178853"/>
            <wp:effectExtent l="0" t="0" r="3810" b="254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01D231FF" w14:textId="77777777" w:rsidR="0052528F" w:rsidRPr="00511FC5" w:rsidRDefault="0052528F" w:rsidP="0052528F">
      <w:pPr>
        <w:contextualSpacing/>
        <w:jc w:val="center"/>
        <w:rPr>
          <w:bCs/>
          <w:noProof/>
        </w:rPr>
      </w:pPr>
    </w:p>
    <w:tbl>
      <w:tblPr>
        <w:tblW w:w="106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860"/>
      </w:tblGrid>
      <w:tr w:rsidR="0052528F" w:rsidRPr="00511FC5" w14:paraId="09B7B651" w14:textId="77777777" w:rsidTr="0052528F">
        <w:trPr>
          <w:trHeight w:val="397"/>
          <w:jc w:val="center"/>
        </w:trPr>
        <w:tc>
          <w:tcPr>
            <w:tcW w:w="1701" w:type="dxa"/>
            <w:vAlign w:val="center"/>
          </w:tcPr>
          <w:p w14:paraId="77D4BBE8" w14:textId="77777777" w:rsidR="0052528F" w:rsidRPr="00511FC5" w:rsidRDefault="0052528F" w:rsidP="0052528F">
            <w:pPr>
              <w:pStyle w:val="Title"/>
              <w:contextualSpacing/>
              <w:jc w:val="left"/>
              <w:rPr>
                <w:b/>
                <w:szCs w:val="24"/>
              </w:rPr>
            </w:pPr>
            <w:r w:rsidRPr="00511FC5">
              <w:rPr>
                <w:b/>
                <w:szCs w:val="24"/>
              </w:rPr>
              <w:t xml:space="preserve">Course Code      </w:t>
            </w:r>
          </w:p>
        </w:tc>
        <w:tc>
          <w:tcPr>
            <w:tcW w:w="6374" w:type="dxa"/>
            <w:vAlign w:val="center"/>
          </w:tcPr>
          <w:p w14:paraId="37399CEF" w14:textId="77777777" w:rsidR="0052528F" w:rsidRPr="00511FC5" w:rsidRDefault="0052528F" w:rsidP="0052528F">
            <w:pPr>
              <w:pStyle w:val="Title"/>
              <w:contextualSpacing/>
              <w:jc w:val="left"/>
              <w:rPr>
                <w:b/>
                <w:szCs w:val="24"/>
              </w:rPr>
            </w:pPr>
            <w:r>
              <w:rPr>
                <w:b/>
                <w:szCs w:val="24"/>
              </w:rPr>
              <w:t>20AG1010</w:t>
            </w:r>
          </w:p>
        </w:tc>
        <w:tc>
          <w:tcPr>
            <w:tcW w:w="1673" w:type="dxa"/>
            <w:vAlign w:val="center"/>
          </w:tcPr>
          <w:p w14:paraId="38464BB9" w14:textId="77777777" w:rsidR="0052528F" w:rsidRPr="00511FC5" w:rsidRDefault="0052528F" w:rsidP="0052528F">
            <w:pPr>
              <w:pStyle w:val="Title"/>
              <w:ind w:left="-468" w:firstLine="468"/>
              <w:contextualSpacing/>
              <w:jc w:val="left"/>
              <w:rPr>
                <w:szCs w:val="24"/>
              </w:rPr>
            </w:pPr>
            <w:r w:rsidRPr="00511FC5">
              <w:rPr>
                <w:b/>
                <w:bCs/>
                <w:szCs w:val="24"/>
              </w:rPr>
              <w:t xml:space="preserve">Duration       </w:t>
            </w:r>
          </w:p>
        </w:tc>
        <w:tc>
          <w:tcPr>
            <w:tcW w:w="860" w:type="dxa"/>
            <w:vAlign w:val="center"/>
          </w:tcPr>
          <w:p w14:paraId="7BD3DC4F" w14:textId="77777777" w:rsidR="0052528F" w:rsidRPr="00511FC5" w:rsidRDefault="0052528F" w:rsidP="0052528F">
            <w:pPr>
              <w:pStyle w:val="Title"/>
              <w:contextualSpacing/>
              <w:jc w:val="left"/>
              <w:rPr>
                <w:b/>
                <w:szCs w:val="24"/>
              </w:rPr>
            </w:pPr>
            <w:r w:rsidRPr="00511FC5">
              <w:rPr>
                <w:b/>
                <w:szCs w:val="24"/>
              </w:rPr>
              <w:t>3hrs</w:t>
            </w:r>
          </w:p>
        </w:tc>
      </w:tr>
      <w:tr w:rsidR="0052528F" w:rsidRPr="00511FC5" w14:paraId="7323F7F2" w14:textId="77777777" w:rsidTr="0052528F">
        <w:trPr>
          <w:trHeight w:val="397"/>
          <w:jc w:val="center"/>
        </w:trPr>
        <w:tc>
          <w:tcPr>
            <w:tcW w:w="1701" w:type="dxa"/>
            <w:vAlign w:val="center"/>
          </w:tcPr>
          <w:p w14:paraId="67D9FF64" w14:textId="77777777" w:rsidR="0052528F" w:rsidRPr="00511FC5" w:rsidRDefault="0052528F" w:rsidP="0052528F">
            <w:pPr>
              <w:pStyle w:val="Title"/>
              <w:ind w:right="-160"/>
              <w:contextualSpacing/>
              <w:jc w:val="left"/>
              <w:rPr>
                <w:b/>
                <w:szCs w:val="24"/>
              </w:rPr>
            </w:pPr>
            <w:r w:rsidRPr="00511FC5">
              <w:rPr>
                <w:b/>
                <w:szCs w:val="24"/>
              </w:rPr>
              <w:t xml:space="preserve">Course Name     </w:t>
            </w:r>
          </w:p>
        </w:tc>
        <w:tc>
          <w:tcPr>
            <w:tcW w:w="6374" w:type="dxa"/>
            <w:vAlign w:val="center"/>
          </w:tcPr>
          <w:p w14:paraId="3127817C" w14:textId="77777777" w:rsidR="0052528F" w:rsidRPr="00511FC5" w:rsidRDefault="0052528F" w:rsidP="0052528F">
            <w:pPr>
              <w:pStyle w:val="Title"/>
              <w:contextualSpacing/>
              <w:jc w:val="left"/>
              <w:rPr>
                <w:b/>
                <w:szCs w:val="24"/>
              </w:rPr>
            </w:pPr>
            <w:r>
              <w:rPr>
                <w:b/>
                <w:szCs w:val="24"/>
              </w:rPr>
              <w:t>HUMAN VALUES AND ETHICS</w:t>
            </w:r>
          </w:p>
        </w:tc>
        <w:tc>
          <w:tcPr>
            <w:tcW w:w="1673" w:type="dxa"/>
            <w:vAlign w:val="center"/>
          </w:tcPr>
          <w:p w14:paraId="539F49F0" w14:textId="77777777" w:rsidR="0052528F" w:rsidRPr="00511FC5" w:rsidRDefault="0052528F" w:rsidP="0052528F">
            <w:pPr>
              <w:pStyle w:val="Title"/>
              <w:contextualSpacing/>
              <w:jc w:val="left"/>
              <w:rPr>
                <w:b/>
                <w:bCs/>
                <w:szCs w:val="24"/>
              </w:rPr>
            </w:pPr>
            <w:r w:rsidRPr="00511FC5">
              <w:rPr>
                <w:b/>
                <w:bCs/>
                <w:szCs w:val="24"/>
              </w:rPr>
              <w:t xml:space="preserve">Max. Marks </w:t>
            </w:r>
          </w:p>
        </w:tc>
        <w:tc>
          <w:tcPr>
            <w:tcW w:w="860" w:type="dxa"/>
            <w:vAlign w:val="center"/>
          </w:tcPr>
          <w:p w14:paraId="20E45880" w14:textId="77777777" w:rsidR="0052528F" w:rsidRPr="00511FC5" w:rsidRDefault="0052528F" w:rsidP="0052528F">
            <w:pPr>
              <w:pStyle w:val="Title"/>
              <w:contextualSpacing/>
              <w:jc w:val="left"/>
              <w:rPr>
                <w:b/>
                <w:szCs w:val="24"/>
              </w:rPr>
            </w:pPr>
            <w:r w:rsidRPr="00511FC5">
              <w:rPr>
                <w:b/>
                <w:szCs w:val="24"/>
              </w:rPr>
              <w:t>100</w:t>
            </w:r>
          </w:p>
        </w:tc>
      </w:tr>
    </w:tbl>
    <w:p w14:paraId="45EBE9C3" w14:textId="77777777" w:rsidR="0052528F" w:rsidRPr="00511FC5" w:rsidRDefault="0052528F" w:rsidP="0052528F">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52528F" w:rsidRPr="00511FC5" w14:paraId="3C6FEBF8" w14:textId="77777777" w:rsidTr="0052528F">
        <w:trPr>
          <w:trHeight w:val="549"/>
          <w:jc w:val="center"/>
        </w:trPr>
        <w:tc>
          <w:tcPr>
            <w:tcW w:w="338" w:type="pct"/>
            <w:vAlign w:val="center"/>
          </w:tcPr>
          <w:p w14:paraId="0673B895" w14:textId="77777777" w:rsidR="0052528F" w:rsidRPr="00511FC5" w:rsidRDefault="0052528F" w:rsidP="0052528F">
            <w:pPr>
              <w:contextualSpacing/>
              <w:jc w:val="center"/>
              <w:rPr>
                <w:b/>
              </w:rPr>
            </w:pPr>
            <w:r w:rsidRPr="00511FC5">
              <w:rPr>
                <w:b/>
              </w:rPr>
              <w:t>Q. No.</w:t>
            </w:r>
          </w:p>
        </w:tc>
        <w:tc>
          <w:tcPr>
            <w:tcW w:w="3658" w:type="pct"/>
            <w:gridSpan w:val="2"/>
            <w:vAlign w:val="center"/>
          </w:tcPr>
          <w:p w14:paraId="207CDE55" w14:textId="77777777" w:rsidR="0052528F" w:rsidRPr="00511FC5" w:rsidRDefault="0052528F" w:rsidP="0052528F">
            <w:pPr>
              <w:contextualSpacing/>
              <w:jc w:val="center"/>
              <w:rPr>
                <w:b/>
              </w:rPr>
            </w:pPr>
            <w:r w:rsidRPr="00511FC5">
              <w:rPr>
                <w:b/>
              </w:rPr>
              <w:t>Questions</w:t>
            </w:r>
          </w:p>
        </w:tc>
        <w:tc>
          <w:tcPr>
            <w:tcW w:w="319" w:type="pct"/>
            <w:vAlign w:val="center"/>
          </w:tcPr>
          <w:p w14:paraId="716A312D" w14:textId="77777777" w:rsidR="0052528F" w:rsidRPr="00511FC5" w:rsidRDefault="0052528F" w:rsidP="0052528F">
            <w:pPr>
              <w:contextualSpacing/>
              <w:jc w:val="center"/>
              <w:rPr>
                <w:b/>
              </w:rPr>
            </w:pPr>
            <w:r w:rsidRPr="00511FC5">
              <w:rPr>
                <w:b/>
              </w:rPr>
              <w:t>CO</w:t>
            </w:r>
          </w:p>
        </w:tc>
        <w:tc>
          <w:tcPr>
            <w:tcW w:w="256" w:type="pct"/>
            <w:vAlign w:val="center"/>
          </w:tcPr>
          <w:p w14:paraId="11ED846F" w14:textId="77777777" w:rsidR="0052528F" w:rsidRPr="00511FC5" w:rsidRDefault="0052528F" w:rsidP="0052528F">
            <w:pPr>
              <w:contextualSpacing/>
              <w:jc w:val="center"/>
              <w:rPr>
                <w:b/>
              </w:rPr>
            </w:pPr>
            <w:r w:rsidRPr="00511FC5">
              <w:rPr>
                <w:b/>
              </w:rPr>
              <w:t>BL</w:t>
            </w:r>
          </w:p>
        </w:tc>
        <w:tc>
          <w:tcPr>
            <w:tcW w:w="429" w:type="pct"/>
            <w:vAlign w:val="center"/>
          </w:tcPr>
          <w:p w14:paraId="5FFE5E2E" w14:textId="77777777" w:rsidR="0052528F" w:rsidRPr="00511FC5" w:rsidRDefault="0052528F" w:rsidP="0052528F">
            <w:pPr>
              <w:contextualSpacing/>
              <w:jc w:val="center"/>
              <w:rPr>
                <w:b/>
              </w:rPr>
            </w:pPr>
            <w:r w:rsidRPr="00511FC5">
              <w:rPr>
                <w:b/>
              </w:rPr>
              <w:t>Marks</w:t>
            </w:r>
          </w:p>
        </w:tc>
      </w:tr>
      <w:tr w:rsidR="0052528F" w:rsidRPr="00511FC5" w14:paraId="50D90BC1" w14:textId="77777777" w:rsidTr="0052528F">
        <w:trPr>
          <w:trHeight w:val="70"/>
          <w:jc w:val="center"/>
        </w:trPr>
        <w:tc>
          <w:tcPr>
            <w:tcW w:w="5000" w:type="pct"/>
            <w:gridSpan w:val="6"/>
            <w:vAlign w:val="center"/>
          </w:tcPr>
          <w:p w14:paraId="2CBC5A18" w14:textId="77777777" w:rsidR="0052528F" w:rsidRPr="00511FC5" w:rsidRDefault="0052528F" w:rsidP="0052528F">
            <w:pPr>
              <w:contextualSpacing/>
              <w:jc w:val="center"/>
              <w:rPr>
                <w:b/>
                <w:u w:val="single"/>
              </w:rPr>
            </w:pPr>
            <w:r w:rsidRPr="00511FC5">
              <w:rPr>
                <w:b/>
                <w:u w:val="single"/>
              </w:rPr>
              <w:t>PART – A (20 X 1 = 20 MARKS)</w:t>
            </w:r>
          </w:p>
        </w:tc>
      </w:tr>
      <w:tr w:rsidR="0052528F" w:rsidRPr="00511FC5" w14:paraId="4D325716" w14:textId="77777777" w:rsidTr="0052528F">
        <w:trPr>
          <w:trHeight w:val="395"/>
          <w:jc w:val="center"/>
        </w:trPr>
        <w:tc>
          <w:tcPr>
            <w:tcW w:w="338" w:type="pct"/>
            <w:vAlign w:val="center"/>
          </w:tcPr>
          <w:p w14:paraId="31A4DE6E" w14:textId="77777777" w:rsidR="0052528F" w:rsidRPr="00511FC5" w:rsidRDefault="0052528F" w:rsidP="0052528F">
            <w:pPr>
              <w:contextualSpacing/>
              <w:jc w:val="center"/>
            </w:pPr>
            <w:r w:rsidRPr="00511FC5">
              <w:t>1.</w:t>
            </w:r>
          </w:p>
        </w:tc>
        <w:tc>
          <w:tcPr>
            <w:tcW w:w="3658" w:type="pct"/>
            <w:gridSpan w:val="2"/>
            <w:vAlign w:val="center"/>
          </w:tcPr>
          <w:p w14:paraId="1CF5EA58" w14:textId="77777777" w:rsidR="0052528F" w:rsidRPr="00511FC5" w:rsidRDefault="0052528F" w:rsidP="0052528F">
            <w:pPr>
              <w:contextualSpacing/>
              <w:jc w:val="both"/>
            </w:pPr>
            <w:r>
              <w:t>Relate values and ethics.</w:t>
            </w:r>
          </w:p>
        </w:tc>
        <w:tc>
          <w:tcPr>
            <w:tcW w:w="319" w:type="pct"/>
            <w:vAlign w:val="center"/>
          </w:tcPr>
          <w:p w14:paraId="212BF748" w14:textId="77777777" w:rsidR="0052528F" w:rsidRPr="00511FC5" w:rsidRDefault="0052528F" w:rsidP="0052528F">
            <w:pPr>
              <w:contextualSpacing/>
              <w:jc w:val="center"/>
            </w:pPr>
            <w:r w:rsidRPr="00511FC5">
              <w:t>CO</w:t>
            </w:r>
            <w:r>
              <w:t>1</w:t>
            </w:r>
          </w:p>
        </w:tc>
        <w:tc>
          <w:tcPr>
            <w:tcW w:w="256" w:type="pct"/>
            <w:vAlign w:val="center"/>
          </w:tcPr>
          <w:p w14:paraId="2EBA394F" w14:textId="77777777" w:rsidR="0052528F" w:rsidRPr="00511FC5" w:rsidRDefault="0052528F" w:rsidP="0052528F">
            <w:pPr>
              <w:contextualSpacing/>
              <w:jc w:val="center"/>
            </w:pPr>
            <w:r>
              <w:t>An</w:t>
            </w:r>
          </w:p>
        </w:tc>
        <w:tc>
          <w:tcPr>
            <w:tcW w:w="429" w:type="pct"/>
            <w:vAlign w:val="center"/>
          </w:tcPr>
          <w:p w14:paraId="39354F5C" w14:textId="77777777" w:rsidR="0052528F" w:rsidRPr="00511FC5" w:rsidRDefault="0052528F" w:rsidP="0052528F">
            <w:pPr>
              <w:contextualSpacing/>
              <w:jc w:val="center"/>
            </w:pPr>
            <w:r w:rsidRPr="00511FC5">
              <w:t>1</w:t>
            </w:r>
          </w:p>
        </w:tc>
      </w:tr>
      <w:tr w:rsidR="0052528F" w:rsidRPr="00511FC5" w14:paraId="1A87267D" w14:textId="77777777" w:rsidTr="0052528F">
        <w:trPr>
          <w:trHeight w:val="395"/>
          <w:jc w:val="center"/>
        </w:trPr>
        <w:tc>
          <w:tcPr>
            <w:tcW w:w="338" w:type="pct"/>
            <w:vAlign w:val="center"/>
          </w:tcPr>
          <w:p w14:paraId="1F43B897" w14:textId="77777777" w:rsidR="0052528F" w:rsidRPr="00511FC5" w:rsidRDefault="0052528F" w:rsidP="0052528F">
            <w:pPr>
              <w:contextualSpacing/>
              <w:jc w:val="center"/>
            </w:pPr>
            <w:r w:rsidRPr="00511FC5">
              <w:t>2.</w:t>
            </w:r>
          </w:p>
        </w:tc>
        <w:tc>
          <w:tcPr>
            <w:tcW w:w="3658" w:type="pct"/>
            <w:gridSpan w:val="2"/>
            <w:vAlign w:val="bottom"/>
          </w:tcPr>
          <w:p w14:paraId="040D4B48" w14:textId="77777777" w:rsidR="0052528F" w:rsidRPr="00511FC5" w:rsidRDefault="0052528F" w:rsidP="0052528F">
            <w:pPr>
              <w:contextualSpacing/>
              <w:jc w:val="both"/>
            </w:pPr>
            <w:r>
              <w:t>What is your most cherished value?</w:t>
            </w:r>
          </w:p>
        </w:tc>
        <w:tc>
          <w:tcPr>
            <w:tcW w:w="319" w:type="pct"/>
            <w:vAlign w:val="center"/>
          </w:tcPr>
          <w:p w14:paraId="0D0DB525" w14:textId="77777777" w:rsidR="0052528F" w:rsidRPr="00511FC5" w:rsidRDefault="0052528F" w:rsidP="0052528F">
            <w:pPr>
              <w:contextualSpacing/>
              <w:jc w:val="center"/>
            </w:pPr>
            <w:r w:rsidRPr="00511FC5">
              <w:t>CO</w:t>
            </w:r>
            <w:r>
              <w:t>1</w:t>
            </w:r>
          </w:p>
        </w:tc>
        <w:tc>
          <w:tcPr>
            <w:tcW w:w="256" w:type="pct"/>
            <w:vAlign w:val="center"/>
          </w:tcPr>
          <w:p w14:paraId="61EAF174" w14:textId="77777777" w:rsidR="0052528F" w:rsidRPr="00511FC5" w:rsidRDefault="0052528F" w:rsidP="0052528F">
            <w:pPr>
              <w:contextualSpacing/>
              <w:jc w:val="center"/>
            </w:pPr>
            <w:r>
              <w:t>U</w:t>
            </w:r>
          </w:p>
        </w:tc>
        <w:tc>
          <w:tcPr>
            <w:tcW w:w="429" w:type="pct"/>
            <w:vAlign w:val="center"/>
          </w:tcPr>
          <w:p w14:paraId="0D3DE502" w14:textId="77777777" w:rsidR="0052528F" w:rsidRPr="00511FC5" w:rsidRDefault="0052528F" w:rsidP="0052528F">
            <w:pPr>
              <w:contextualSpacing/>
              <w:jc w:val="center"/>
            </w:pPr>
            <w:r w:rsidRPr="00511FC5">
              <w:t>1</w:t>
            </w:r>
          </w:p>
        </w:tc>
      </w:tr>
      <w:tr w:rsidR="0052528F" w:rsidRPr="00511FC5" w14:paraId="5A6DC03C" w14:textId="77777777" w:rsidTr="0052528F">
        <w:trPr>
          <w:trHeight w:val="395"/>
          <w:jc w:val="center"/>
        </w:trPr>
        <w:tc>
          <w:tcPr>
            <w:tcW w:w="338" w:type="pct"/>
            <w:vAlign w:val="center"/>
          </w:tcPr>
          <w:p w14:paraId="4DDC5C0E" w14:textId="77777777" w:rsidR="0052528F" w:rsidRPr="00511FC5" w:rsidRDefault="0052528F" w:rsidP="0052528F">
            <w:pPr>
              <w:contextualSpacing/>
              <w:jc w:val="center"/>
            </w:pPr>
            <w:r w:rsidRPr="00511FC5">
              <w:t>3.</w:t>
            </w:r>
          </w:p>
        </w:tc>
        <w:tc>
          <w:tcPr>
            <w:tcW w:w="3658" w:type="pct"/>
            <w:gridSpan w:val="2"/>
            <w:vAlign w:val="bottom"/>
          </w:tcPr>
          <w:p w14:paraId="19C46C57" w14:textId="77777777" w:rsidR="0052528F" w:rsidRPr="00511FC5" w:rsidRDefault="0052528F" w:rsidP="0052528F">
            <w:pPr>
              <w:contextualSpacing/>
              <w:jc w:val="both"/>
            </w:pPr>
            <w:r>
              <w:rPr>
                <w:noProof/>
                <w:lang w:eastAsia="zh-TW"/>
              </w:rPr>
              <w:t>………..</w:t>
            </w:r>
            <w:r>
              <w:t>………………is the foundation of critical thinking.</w:t>
            </w:r>
          </w:p>
        </w:tc>
        <w:tc>
          <w:tcPr>
            <w:tcW w:w="319" w:type="pct"/>
            <w:vAlign w:val="center"/>
          </w:tcPr>
          <w:p w14:paraId="1F7D049F" w14:textId="77777777" w:rsidR="0052528F" w:rsidRPr="00511FC5" w:rsidRDefault="0052528F" w:rsidP="0052528F">
            <w:pPr>
              <w:contextualSpacing/>
              <w:jc w:val="center"/>
            </w:pPr>
            <w:r w:rsidRPr="00511FC5">
              <w:t>CO</w:t>
            </w:r>
            <w:r>
              <w:t>1</w:t>
            </w:r>
          </w:p>
        </w:tc>
        <w:tc>
          <w:tcPr>
            <w:tcW w:w="256" w:type="pct"/>
            <w:vAlign w:val="center"/>
          </w:tcPr>
          <w:p w14:paraId="1A271863" w14:textId="77777777" w:rsidR="0052528F" w:rsidRPr="00511FC5" w:rsidRDefault="0052528F" w:rsidP="0052528F">
            <w:pPr>
              <w:contextualSpacing/>
              <w:jc w:val="center"/>
            </w:pPr>
            <w:r>
              <w:t>R</w:t>
            </w:r>
          </w:p>
        </w:tc>
        <w:tc>
          <w:tcPr>
            <w:tcW w:w="429" w:type="pct"/>
            <w:vAlign w:val="center"/>
          </w:tcPr>
          <w:p w14:paraId="68DF5286" w14:textId="77777777" w:rsidR="0052528F" w:rsidRPr="00511FC5" w:rsidRDefault="0052528F" w:rsidP="0052528F">
            <w:pPr>
              <w:contextualSpacing/>
              <w:jc w:val="center"/>
            </w:pPr>
            <w:r w:rsidRPr="00511FC5">
              <w:t>1</w:t>
            </w:r>
          </w:p>
        </w:tc>
      </w:tr>
      <w:tr w:rsidR="0052528F" w:rsidRPr="00511FC5" w14:paraId="7331B6E7" w14:textId="77777777" w:rsidTr="0052528F">
        <w:trPr>
          <w:trHeight w:val="395"/>
          <w:jc w:val="center"/>
        </w:trPr>
        <w:tc>
          <w:tcPr>
            <w:tcW w:w="338" w:type="pct"/>
            <w:vAlign w:val="center"/>
          </w:tcPr>
          <w:p w14:paraId="3F74AAAB" w14:textId="77777777" w:rsidR="0052528F" w:rsidRPr="00511FC5" w:rsidRDefault="0052528F" w:rsidP="0052528F">
            <w:pPr>
              <w:contextualSpacing/>
              <w:jc w:val="center"/>
            </w:pPr>
            <w:r w:rsidRPr="00511FC5">
              <w:t>4.</w:t>
            </w:r>
          </w:p>
        </w:tc>
        <w:tc>
          <w:tcPr>
            <w:tcW w:w="3658" w:type="pct"/>
            <w:gridSpan w:val="2"/>
            <w:vAlign w:val="bottom"/>
          </w:tcPr>
          <w:p w14:paraId="79C43909" w14:textId="77777777" w:rsidR="0052528F" w:rsidRPr="00511FC5" w:rsidRDefault="0052528F" w:rsidP="0052528F">
            <w:pPr>
              <w:contextualSpacing/>
              <w:jc w:val="both"/>
            </w:pPr>
            <w:r>
              <w:t>Why is self-aware important?</w:t>
            </w:r>
          </w:p>
        </w:tc>
        <w:tc>
          <w:tcPr>
            <w:tcW w:w="319" w:type="pct"/>
            <w:vAlign w:val="center"/>
          </w:tcPr>
          <w:p w14:paraId="77CD0314" w14:textId="77777777" w:rsidR="0052528F" w:rsidRPr="00511FC5" w:rsidRDefault="0052528F" w:rsidP="0052528F">
            <w:pPr>
              <w:contextualSpacing/>
              <w:jc w:val="center"/>
            </w:pPr>
            <w:r w:rsidRPr="00511FC5">
              <w:t>CO</w:t>
            </w:r>
            <w:r>
              <w:t>2</w:t>
            </w:r>
          </w:p>
        </w:tc>
        <w:tc>
          <w:tcPr>
            <w:tcW w:w="256" w:type="pct"/>
            <w:vAlign w:val="center"/>
          </w:tcPr>
          <w:p w14:paraId="0EFC1D5D" w14:textId="77777777" w:rsidR="0052528F" w:rsidRPr="00511FC5" w:rsidRDefault="0052528F" w:rsidP="0052528F">
            <w:pPr>
              <w:contextualSpacing/>
              <w:jc w:val="center"/>
            </w:pPr>
            <w:r>
              <w:t>A</w:t>
            </w:r>
          </w:p>
        </w:tc>
        <w:tc>
          <w:tcPr>
            <w:tcW w:w="429" w:type="pct"/>
            <w:vAlign w:val="center"/>
          </w:tcPr>
          <w:p w14:paraId="78FF3F70" w14:textId="77777777" w:rsidR="0052528F" w:rsidRPr="00511FC5" w:rsidRDefault="0052528F" w:rsidP="0052528F">
            <w:pPr>
              <w:contextualSpacing/>
              <w:jc w:val="center"/>
            </w:pPr>
            <w:r w:rsidRPr="00511FC5">
              <w:t>1</w:t>
            </w:r>
          </w:p>
        </w:tc>
      </w:tr>
      <w:tr w:rsidR="0052528F" w:rsidRPr="00511FC5" w14:paraId="65AEB02E" w14:textId="77777777" w:rsidTr="0052528F">
        <w:trPr>
          <w:trHeight w:val="395"/>
          <w:jc w:val="center"/>
        </w:trPr>
        <w:tc>
          <w:tcPr>
            <w:tcW w:w="338" w:type="pct"/>
            <w:vAlign w:val="center"/>
          </w:tcPr>
          <w:p w14:paraId="5542A8A3" w14:textId="77777777" w:rsidR="0052528F" w:rsidRPr="00511FC5" w:rsidRDefault="0052528F" w:rsidP="0052528F">
            <w:pPr>
              <w:contextualSpacing/>
              <w:jc w:val="center"/>
            </w:pPr>
            <w:r w:rsidRPr="00511FC5">
              <w:t>5.</w:t>
            </w:r>
          </w:p>
        </w:tc>
        <w:tc>
          <w:tcPr>
            <w:tcW w:w="3658" w:type="pct"/>
            <w:gridSpan w:val="2"/>
            <w:vAlign w:val="bottom"/>
          </w:tcPr>
          <w:p w14:paraId="794C64A1" w14:textId="77777777" w:rsidR="0052528F" w:rsidRPr="00511FC5" w:rsidRDefault="0052528F" w:rsidP="0052528F">
            <w:pPr>
              <w:contextualSpacing/>
              <w:jc w:val="both"/>
            </w:pPr>
            <w:r>
              <w:t>How to turn a problem into an opportunity?</w:t>
            </w:r>
          </w:p>
        </w:tc>
        <w:tc>
          <w:tcPr>
            <w:tcW w:w="319" w:type="pct"/>
            <w:vAlign w:val="center"/>
          </w:tcPr>
          <w:p w14:paraId="02BD7884" w14:textId="77777777" w:rsidR="0052528F" w:rsidRPr="00511FC5" w:rsidRDefault="0052528F" w:rsidP="0052528F">
            <w:pPr>
              <w:contextualSpacing/>
              <w:jc w:val="center"/>
            </w:pPr>
            <w:r w:rsidRPr="00511FC5">
              <w:t>CO</w:t>
            </w:r>
            <w:r>
              <w:t>6</w:t>
            </w:r>
          </w:p>
        </w:tc>
        <w:tc>
          <w:tcPr>
            <w:tcW w:w="256" w:type="pct"/>
            <w:vAlign w:val="center"/>
          </w:tcPr>
          <w:p w14:paraId="39C51587" w14:textId="77777777" w:rsidR="0052528F" w:rsidRPr="00511FC5" w:rsidRDefault="0052528F" w:rsidP="0052528F">
            <w:pPr>
              <w:contextualSpacing/>
              <w:jc w:val="center"/>
            </w:pPr>
            <w:r>
              <w:t>U</w:t>
            </w:r>
          </w:p>
        </w:tc>
        <w:tc>
          <w:tcPr>
            <w:tcW w:w="429" w:type="pct"/>
            <w:vAlign w:val="center"/>
          </w:tcPr>
          <w:p w14:paraId="58D7B103" w14:textId="77777777" w:rsidR="0052528F" w:rsidRPr="00511FC5" w:rsidRDefault="0052528F" w:rsidP="0052528F">
            <w:pPr>
              <w:contextualSpacing/>
              <w:jc w:val="center"/>
            </w:pPr>
            <w:r w:rsidRPr="00511FC5">
              <w:t>1</w:t>
            </w:r>
          </w:p>
        </w:tc>
      </w:tr>
      <w:tr w:rsidR="0052528F" w:rsidRPr="00511FC5" w14:paraId="6CB57710" w14:textId="77777777" w:rsidTr="0052528F">
        <w:trPr>
          <w:trHeight w:val="395"/>
          <w:jc w:val="center"/>
        </w:trPr>
        <w:tc>
          <w:tcPr>
            <w:tcW w:w="338" w:type="pct"/>
            <w:vAlign w:val="center"/>
          </w:tcPr>
          <w:p w14:paraId="79A9CAB8" w14:textId="77777777" w:rsidR="0052528F" w:rsidRPr="00511FC5" w:rsidRDefault="0052528F" w:rsidP="0052528F">
            <w:pPr>
              <w:contextualSpacing/>
              <w:jc w:val="center"/>
            </w:pPr>
            <w:r w:rsidRPr="00511FC5">
              <w:t>6.</w:t>
            </w:r>
          </w:p>
        </w:tc>
        <w:tc>
          <w:tcPr>
            <w:tcW w:w="3658" w:type="pct"/>
            <w:gridSpan w:val="2"/>
            <w:vAlign w:val="bottom"/>
          </w:tcPr>
          <w:p w14:paraId="01D2F846" w14:textId="77777777" w:rsidR="0052528F" w:rsidRPr="00511FC5" w:rsidRDefault="0052528F" w:rsidP="0052528F">
            <w:pPr>
              <w:contextualSpacing/>
              <w:jc w:val="both"/>
            </w:pPr>
            <w:r>
              <w:t xml:space="preserve">What does perseverance mean? </w:t>
            </w:r>
          </w:p>
        </w:tc>
        <w:tc>
          <w:tcPr>
            <w:tcW w:w="319" w:type="pct"/>
            <w:vAlign w:val="center"/>
          </w:tcPr>
          <w:p w14:paraId="158B399F" w14:textId="77777777" w:rsidR="0052528F" w:rsidRPr="00511FC5" w:rsidRDefault="0052528F" w:rsidP="0052528F">
            <w:pPr>
              <w:contextualSpacing/>
              <w:jc w:val="center"/>
            </w:pPr>
            <w:r w:rsidRPr="00511FC5">
              <w:t>CO</w:t>
            </w:r>
            <w:r>
              <w:t>3</w:t>
            </w:r>
          </w:p>
        </w:tc>
        <w:tc>
          <w:tcPr>
            <w:tcW w:w="256" w:type="pct"/>
            <w:vAlign w:val="center"/>
          </w:tcPr>
          <w:p w14:paraId="192E5857" w14:textId="77777777" w:rsidR="0052528F" w:rsidRPr="00511FC5" w:rsidRDefault="0052528F" w:rsidP="0052528F">
            <w:pPr>
              <w:contextualSpacing/>
              <w:jc w:val="center"/>
            </w:pPr>
            <w:r>
              <w:t>U</w:t>
            </w:r>
          </w:p>
        </w:tc>
        <w:tc>
          <w:tcPr>
            <w:tcW w:w="429" w:type="pct"/>
            <w:vAlign w:val="center"/>
          </w:tcPr>
          <w:p w14:paraId="21FFC857" w14:textId="77777777" w:rsidR="0052528F" w:rsidRPr="00511FC5" w:rsidRDefault="0052528F" w:rsidP="0052528F">
            <w:pPr>
              <w:contextualSpacing/>
              <w:jc w:val="center"/>
            </w:pPr>
            <w:r w:rsidRPr="00511FC5">
              <w:t>1</w:t>
            </w:r>
          </w:p>
        </w:tc>
      </w:tr>
      <w:tr w:rsidR="0052528F" w:rsidRPr="00511FC5" w14:paraId="5C49CB1A" w14:textId="77777777" w:rsidTr="0052528F">
        <w:trPr>
          <w:trHeight w:val="395"/>
          <w:jc w:val="center"/>
        </w:trPr>
        <w:tc>
          <w:tcPr>
            <w:tcW w:w="338" w:type="pct"/>
            <w:vAlign w:val="center"/>
          </w:tcPr>
          <w:p w14:paraId="08A58944" w14:textId="77777777" w:rsidR="0052528F" w:rsidRPr="00511FC5" w:rsidRDefault="0052528F" w:rsidP="0052528F">
            <w:pPr>
              <w:contextualSpacing/>
              <w:jc w:val="center"/>
            </w:pPr>
            <w:r w:rsidRPr="00511FC5">
              <w:t>7.</w:t>
            </w:r>
          </w:p>
        </w:tc>
        <w:tc>
          <w:tcPr>
            <w:tcW w:w="3658" w:type="pct"/>
            <w:gridSpan w:val="2"/>
            <w:vAlign w:val="bottom"/>
          </w:tcPr>
          <w:p w14:paraId="518FB145" w14:textId="77777777" w:rsidR="0052528F" w:rsidRPr="00511FC5" w:rsidRDefault="0052528F" w:rsidP="0052528F">
            <w:pPr>
              <w:contextualSpacing/>
              <w:jc w:val="both"/>
              <w:rPr>
                <w:noProof/>
                <w:lang w:eastAsia="zh-TW"/>
              </w:rPr>
            </w:pPr>
            <w:r>
              <w:rPr>
                <w:noProof/>
                <w:lang w:eastAsia="zh-TW"/>
              </w:rPr>
              <w:t>Why empathy is better than sympathy?</w:t>
            </w:r>
          </w:p>
        </w:tc>
        <w:tc>
          <w:tcPr>
            <w:tcW w:w="319" w:type="pct"/>
            <w:vAlign w:val="center"/>
          </w:tcPr>
          <w:p w14:paraId="10908D6B" w14:textId="77777777" w:rsidR="0052528F" w:rsidRPr="00511FC5" w:rsidRDefault="0052528F" w:rsidP="0052528F">
            <w:pPr>
              <w:contextualSpacing/>
              <w:jc w:val="center"/>
            </w:pPr>
            <w:r w:rsidRPr="00511FC5">
              <w:t>CO</w:t>
            </w:r>
            <w:r>
              <w:t>3</w:t>
            </w:r>
          </w:p>
        </w:tc>
        <w:tc>
          <w:tcPr>
            <w:tcW w:w="256" w:type="pct"/>
            <w:vAlign w:val="center"/>
          </w:tcPr>
          <w:p w14:paraId="148E0430" w14:textId="77777777" w:rsidR="0052528F" w:rsidRPr="00511FC5" w:rsidRDefault="0052528F" w:rsidP="0052528F">
            <w:pPr>
              <w:contextualSpacing/>
              <w:jc w:val="center"/>
            </w:pPr>
            <w:r>
              <w:t>U</w:t>
            </w:r>
          </w:p>
        </w:tc>
        <w:tc>
          <w:tcPr>
            <w:tcW w:w="429" w:type="pct"/>
            <w:vAlign w:val="center"/>
          </w:tcPr>
          <w:p w14:paraId="27434F66" w14:textId="77777777" w:rsidR="0052528F" w:rsidRPr="00511FC5" w:rsidRDefault="0052528F" w:rsidP="0052528F">
            <w:pPr>
              <w:contextualSpacing/>
              <w:jc w:val="center"/>
            </w:pPr>
            <w:r w:rsidRPr="00511FC5">
              <w:t>1</w:t>
            </w:r>
          </w:p>
        </w:tc>
      </w:tr>
      <w:tr w:rsidR="0052528F" w:rsidRPr="00511FC5" w14:paraId="0D22C53E" w14:textId="77777777" w:rsidTr="0052528F">
        <w:trPr>
          <w:trHeight w:val="395"/>
          <w:jc w:val="center"/>
        </w:trPr>
        <w:tc>
          <w:tcPr>
            <w:tcW w:w="338" w:type="pct"/>
            <w:vAlign w:val="center"/>
          </w:tcPr>
          <w:p w14:paraId="1601967D" w14:textId="77777777" w:rsidR="0052528F" w:rsidRPr="00511FC5" w:rsidRDefault="0052528F" w:rsidP="0052528F">
            <w:pPr>
              <w:contextualSpacing/>
              <w:jc w:val="center"/>
            </w:pPr>
            <w:r w:rsidRPr="00511FC5">
              <w:t>8.</w:t>
            </w:r>
          </w:p>
        </w:tc>
        <w:tc>
          <w:tcPr>
            <w:tcW w:w="3658" w:type="pct"/>
            <w:gridSpan w:val="2"/>
            <w:vAlign w:val="bottom"/>
          </w:tcPr>
          <w:p w14:paraId="55F6FE6B" w14:textId="77777777" w:rsidR="0052528F" w:rsidRPr="003B49F1" w:rsidRDefault="0052528F" w:rsidP="0052528F">
            <w:pPr>
              <w:contextualSpacing/>
              <w:jc w:val="both"/>
              <w:rPr>
                <w:bCs/>
              </w:rPr>
            </w:pPr>
            <w:r w:rsidRPr="003B49F1">
              <w:rPr>
                <w:bCs/>
              </w:rPr>
              <w:t xml:space="preserve">What is the </w:t>
            </w:r>
            <w:r>
              <w:rPr>
                <w:bCs/>
              </w:rPr>
              <w:t>most important part of SMART goal setting?</w:t>
            </w:r>
          </w:p>
        </w:tc>
        <w:tc>
          <w:tcPr>
            <w:tcW w:w="319" w:type="pct"/>
            <w:vAlign w:val="center"/>
          </w:tcPr>
          <w:p w14:paraId="7F8B33DF" w14:textId="77777777" w:rsidR="0052528F" w:rsidRPr="00511FC5" w:rsidRDefault="0052528F" w:rsidP="0052528F">
            <w:pPr>
              <w:contextualSpacing/>
              <w:jc w:val="center"/>
            </w:pPr>
            <w:r w:rsidRPr="00511FC5">
              <w:t>CO</w:t>
            </w:r>
            <w:r>
              <w:t>5</w:t>
            </w:r>
          </w:p>
        </w:tc>
        <w:tc>
          <w:tcPr>
            <w:tcW w:w="256" w:type="pct"/>
            <w:vAlign w:val="center"/>
          </w:tcPr>
          <w:p w14:paraId="1A51EC86" w14:textId="77777777" w:rsidR="0052528F" w:rsidRPr="00511FC5" w:rsidRDefault="0052528F" w:rsidP="0052528F">
            <w:pPr>
              <w:contextualSpacing/>
              <w:jc w:val="center"/>
            </w:pPr>
            <w:r>
              <w:t>An</w:t>
            </w:r>
          </w:p>
        </w:tc>
        <w:tc>
          <w:tcPr>
            <w:tcW w:w="429" w:type="pct"/>
            <w:vAlign w:val="center"/>
          </w:tcPr>
          <w:p w14:paraId="53EB838E" w14:textId="77777777" w:rsidR="0052528F" w:rsidRPr="00511FC5" w:rsidRDefault="0052528F" w:rsidP="0052528F">
            <w:pPr>
              <w:contextualSpacing/>
              <w:jc w:val="center"/>
            </w:pPr>
            <w:r w:rsidRPr="00511FC5">
              <w:t>1</w:t>
            </w:r>
          </w:p>
        </w:tc>
      </w:tr>
      <w:tr w:rsidR="0052528F" w:rsidRPr="00511FC5" w14:paraId="0D8CF54E" w14:textId="77777777" w:rsidTr="0052528F">
        <w:trPr>
          <w:trHeight w:val="395"/>
          <w:jc w:val="center"/>
        </w:trPr>
        <w:tc>
          <w:tcPr>
            <w:tcW w:w="338" w:type="pct"/>
            <w:vAlign w:val="center"/>
          </w:tcPr>
          <w:p w14:paraId="09F58929" w14:textId="77777777" w:rsidR="0052528F" w:rsidRPr="00511FC5" w:rsidRDefault="0052528F" w:rsidP="0052528F">
            <w:pPr>
              <w:contextualSpacing/>
              <w:jc w:val="center"/>
            </w:pPr>
            <w:r w:rsidRPr="00511FC5">
              <w:t>9.</w:t>
            </w:r>
          </w:p>
        </w:tc>
        <w:tc>
          <w:tcPr>
            <w:tcW w:w="3658" w:type="pct"/>
            <w:gridSpan w:val="2"/>
            <w:vAlign w:val="bottom"/>
          </w:tcPr>
          <w:p w14:paraId="2B9B8EC3" w14:textId="77777777" w:rsidR="0052528F" w:rsidRPr="00511FC5" w:rsidRDefault="0052528F" w:rsidP="0052528F">
            <w:pPr>
              <w:contextualSpacing/>
              <w:jc w:val="both"/>
              <w:rPr>
                <w:noProof/>
                <w:lang w:eastAsia="zh-TW"/>
              </w:rPr>
            </w:pPr>
            <w:r>
              <w:rPr>
                <w:noProof/>
                <w:lang w:eastAsia="zh-TW"/>
              </w:rPr>
              <w:t xml:space="preserve">SWOT stands for………………………… </w:t>
            </w:r>
          </w:p>
        </w:tc>
        <w:tc>
          <w:tcPr>
            <w:tcW w:w="319" w:type="pct"/>
            <w:vAlign w:val="center"/>
          </w:tcPr>
          <w:p w14:paraId="09C09068" w14:textId="77777777" w:rsidR="0052528F" w:rsidRPr="00511FC5" w:rsidRDefault="0052528F" w:rsidP="0052528F">
            <w:pPr>
              <w:contextualSpacing/>
              <w:jc w:val="center"/>
            </w:pPr>
            <w:r w:rsidRPr="00511FC5">
              <w:t>CO</w:t>
            </w:r>
            <w:r>
              <w:t>2</w:t>
            </w:r>
          </w:p>
        </w:tc>
        <w:tc>
          <w:tcPr>
            <w:tcW w:w="256" w:type="pct"/>
            <w:vAlign w:val="center"/>
          </w:tcPr>
          <w:p w14:paraId="3B7096C9" w14:textId="77777777" w:rsidR="0052528F" w:rsidRPr="00511FC5" w:rsidRDefault="0052528F" w:rsidP="0052528F">
            <w:pPr>
              <w:contextualSpacing/>
              <w:jc w:val="center"/>
            </w:pPr>
            <w:r>
              <w:t>R</w:t>
            </w:r>
          </w:p>
        </w:tc>
        <w:tc>
          <w:tcPr>
            <w:tcW w:w="429" w:type="pct"/>
            <w:vAlign w:val="center"/>
          </w:tcPr>
          <w:p w14:paraId="69556EEA" w14:textId="77777777" w:rsidR="0052528F" w:rsidRPr="00511FC5" w:rsidRDefault="0052528F" w:rsidP="0052528F">
            <w:pPr>
              <w:contextualSpacing/>
              <w:jc w:val="center"/>
            </w:pPr>
            <w:r w:rsidRPr="00511FC5">
              <w:t>1</w:t>
            </w:r>
          </w:p>
        </w:tc>
      </w:tr>
      <w:tr w:rsidR="0052528F" w:rsidRPr="00511FC5" w14:paraId="79BBD802" w14:textId="77777777" w:rsidTr="0052528F">
        <w:trPr>
          <w:trHeight w:val="395"/>
          <w:jc w:val="center"/>
        </w:trPr>
        <w:tc>
          <w:tcPr>
            <w:tcW w:w="338" w:type="pct"/>
            <w:vAlign w:val="center"/>
          </w:tcPr>
          <w:p w14:paraId="73AB7332" w14:textId="77777777" w:rsidR="0052528F" w:rsidRPr="00511FC5" w:rsidRDefault="0052528F" w:rsidP="0052528F">
            <w:pPr>
              <w:contextualSpacing/>
              <w:jc w:val="center"/>
            </w:pPr>
            <w:r w:rsidRPr="00511FC5">
              <w:t>10.</w:t>
            </w:r>
          </w:p>
        </w:tc>
        <w:tc>
          <w:tcPr>
            <w:tcW w:w="3658" w:type="pct"/>
            <w:gridSpan w:val="2"/>
            <w:vAlign w:val="bottom"/>
          </w:tcPr>
          <w:p w14:paraId="136F3868" w14:textId="77777777" w:rsidR="0052528F" w:rsidRPr="00511FC5" w:rsidRDefault="0052528F" w:rsidP="0052528F">
            <w:pPr>
              <w:contextualSpacing/>
              <w:jc w:val="both"/>
            </w:pPr>
            <w:r>
              <w:t xml:space="preserve">Define self-exploration. </w:t>
            </w:r>
          </w:p>
        </w:tc>
        <w:tc>
          <w:tcPr>
            <w:tcW w:w="319" w:type="pct"/>
            <w:vAlign w:val="center"/>
          </w:tcPr>
          <w:p w14:paraId="2CD3AF58" w14:textId="77777777" w:rsidR="0052528F" w:rsidRPr="00511FC5" w:rsidRDefault="0052528F" w:rsidP="0052528F">
            <w:pPr>
              <w:contextualSpacing/>
              <w:jc w:val="center"/>
            </w:pPr>
            <w:r w:rsidRPr="00511FC5">
              <w:t>CO</w:t>
            </w:r>
            <w:r>
              <w:t>1</w:t>
            </w:r>
          </w:p>
        </w:tc>
        <w:tc>
          <w:tcPr>
            <w:tcW w:w="256" w:type="pct"/>
            <w:vAlign w:val="center"/>
          </w:tcPr>
          <w:p w14:paraId="4FFA9A56" w14:textId="77777777" w:rsidR="0052528F" w:rsidRPr="00511FC5" w:rsidRDefault="0052528F" w:rsidP="0052528F">
            <w:pPr>
              <w:contextualSpacing/>
              <w:jc w:val="center"/>
            </w:pPr>
            <w:r>
              <w:t>E</w:t>
            </w:r>
          </w:p>
        </w:tc>
        <w:tc>
          <w:tcPr>
            <w:tcW w:w="429" w:type="pct"/>
            <w:vAlign w:val="center"/>
          </w:tcPr>
          <w:p w14:paraId="5BFFA723" w14:textId="77777777" w:rsidR="0052528F" w:rsidRPr="00511FC5" w:rsidRDefault="0052528F" w:rsidP="0052528F">
            <w:pPr>
              <w:contextualSpacing/>
              <w:jc w:val="center"/>
            </w:pPr>
            <w:r w:rsidRPr="00511FC5">
              <w:t>1</w:t>
            </w:r>
          </w:p>
        </w:tc>
      </w:tr>
      <w:tr w:rsidR="0052528F" w:rsidRPr="00511FC5" w14:paraId="269442A7" w14:textId="77777777" w:rsidTr="0052528F">
        <w:trPr>
          <w:trHeight w:val="395"/>
          <w:jc w:val="center"/>
        </w:trPr>
        <w:tc>
          <w:tcPr>
            <w:tcW w:w="338" w:type="pct"/>
            <w:vAlign w:val="center"/>
          </w:tcPr>
          <w:p w14:paraId="365AACF4" w14:textId="77777777" w:rsidR="0052528F" w:rsidRPr="00511FC5" w:rsidRDefault="0052528F" w:rsidP="0052528F">
            <w:pPr>
              <w:contextualSpacing/>
              <w:jc w:val="center"/>
            </w:pPr>
            <w:r w:rsidRPr="00511FC5">
              <w:t>11.</w:t>
            </w:r>
          </w:p>
        </w:tc>
        <w:tc>
          <w:tcPr>
            <w:tcW w:w="3658" w:type="pct"/>
            <w:gridSpan w:val="2"/>
            <w:vAlign w:val="bottom"/>
          </w:tcPr>
          <w:p w14:paraId="4FA9D997" w14:textId="77777777" w:rsidR="0052528F" w:rsidRPr="00511FC5" w:rsidRDefault="0052528F" w:rsidP="0052528F">
            <w:pPr>
              <w:contextualSpacing/>
              <w:jc w:val="both"/>
            </w:pPr>
            <w:r>
              <w:t>Name the four temperaments described in individuals.</w:t>
            </w:r>
          </w:p>
        </w:tc>
        <w:tc>
          <w:tcPr>
            <w:tcW w:w="319" w:type="pct"/>
            <w:vAlign w:val="center"/>
          </w:tcPr>
          <w:p w14:paraId="420D649A" w14:textId="77777777" w:rsidR="0052528F" w:rsidRPr="00511FC5" w:rsidRDefault="0052528F" w:rsidP="0052528F">
            <w:pPr>
              <w:contextualSpacing/>
              <w:jc w:val="center"/>
            </w:pPr>
            <w:r w:rsidRPr="00511FC5">
              <w:t>CO</w:t>
            </w:r>
            <w:r>
              <w:t>3</w:t>
            </w:r>
          </w:p>
        </w:tc>
        <w:tc>
          <w:tcPr>
            <w:tcW w:w="256" w:type="pct"/>
            <w:vAlign w:val="center"/>
          </w:tcPr>
          <w:p w14:paraId="16D92D42" w14:textId="77777777" w:rsidR="0052528F" w:rsidRPr="00511FC5" w:rsidRDefault="0052528F" w:rsidP="0052528F">
            <w:pPr>
              <w:contextualSpacing/>
              <w:jc w:val="center"/>
            </w:pPr>
            <w:r>
              <w:t>U</w:t>
            </w:r>
          </w:p>
        </w:tc>
        <w:tc>
          <w:tcPr>
            <w:tcW w:w="429" w:type="pct"/>
            <w:vAlign w:val="center"/>
          </w:tcPr>
          <w:p w14:paraId="24A9F121" w14:textId="77777777" w:rsidR="0052528F" w:rsidRPr="00511FC5" w:rsidRDefault="0052528F" w:rsidP="0052528F">
            <w:pPr>
              <w:contextualSpacing/>
              <w:jc w:val="center"/>
            </w:pPr>
            <w:r w:rsidRPr="00511FC5">
              <w:t>1</w:t>
            </w:r>
          </w:p>
        </w:tc>
      </w:tr>
      <w:tr w:rsidR="0052528F" w:rsidRPr="00511FC5" w14:paraId="3EA1C73B" w14:textId="77777777" w:rsidTr="0052528F">
        <w:trPr>
          <w:trHeight w:val="395"/>
          <w:jc w:val="center"/>
        </w:trPr>
        <w:tc>
          <w:tcPr>
            <w:tcW w:w="338" w:type="pct"/>
            <w:vAlign w:val="center"/>
          </w:tcPr>
          <w:p w14:paraId="20CDB4F8" w14:textId="77777777" w:rsidR="0052528F" w:rsidRPr="00511FC5" w:rsidRDefault="0052528F" w:rsidP="0052528F">
            <w:pPr>
              <w:contextualSpacing/>
              <w:jc w:val="center"/>
            </w:pPr>
            <w:r w:rsidRPr="00511FC5">
              <w:t>12.</w:t>
            </w:r>
          </w:p>
        </w:tc>
        <w:tc>
          <w:tcPr>
            <w:tcW w:w="3658" w:type="pct"/>
            <w:gridSpan w:val="2"/>
            <w:vAlign w:val="bottom"/>
          </w:tcPr>
          <w:p w14:paraId="0EA45FB2" w14:textId="77777777" w:rsidR="0052528F" w:rsidRPr="00511FC5" w:rsidRDefault="0052528F" w:rsidP="0052528F">
            <w:pPr>
              <w:contextualSpacing/>
              <w:jc w:val="both"/>
            </w:pPr>
            <w:r>
              <w:t xml:space="preserve">Who is a selfless person? </w:t>
            </w:r>
          </w:p>
        </w:tc>
        <w:tc>
          <w:tcPr>
            <w:tcW w:w="319" w:type="pct"/>
            <w:vAlign w:val="center"/>
          </w:tcPr>
          <w:p w14:paraId="52F7DBB9" w14:textId="77777777" w:rsidR="0052528F" w:rsidRPr="00511FC5" w:rsidRDefault="0052528F" w:rsidP="0052528F">
            <w:pPr>
              <w:contextualSpacing/>
              <w:jc w:val="center"/>
            </w:pPr>
            <w:r w:rsidRPr="00511FC5">
              <w:t>CO</w:t>
            </w:r>
            <w:r>
              <w:t>4</w:t>
            </w:r>
          </w:p>
        </w:tc>
        <w:tc>
          <w:tcPr>
            <w:tcW w:w="256" w:type="pct"/>
            <w:vAlign w:val="center"/>
          </w:tcPr>
          <w:p w14:paraId="09B51A8F" w14:textId="77777777" w:rsidR="0052528F" w:rsidRPr="00511FC5" w:rsidRDefault="0052528F" w:rsidP="0052528F">
            <w:pPr>
              <w:contextualSpacing/>
              <w:jc w:val="center"/>
            </w:pPr>
            <w:r>
              <w:t>U</w:t>
            </w:r>
          </w:p>
        </w:tc>
        <w:tc>
          <w:tcPr>
            <w:tcW w:w="429" w:type="pct"/>
            <w:vAlign w:val="center"/>
          </w:tcPr>
          <w:p w14:paraId="03C884F8" w14:textId="77777777" w:rsidR="0052528F" w:rsidRPr="00511FC5" w:rsidRDefault="0052528F" w:rsidP="0052528F">
            <w:pPr>
              <w:contextualSpacing/>
              <w:jc w:val="center"/>
            </w:pPr>
            <w:r w:rsidRPr="00511FC5">
              <w:t>1</w:t>
            </w:r>
          </w:p>
        </w:tc>
      </w:tr>
      <w:tr w:rsidR="0052528F" w:rsidRPr="00511FC5" w14:paraId="23918A31" w14:textId="77777777" w:rsidTr="0052528F">
        <w:trPr>
          <w:trHeight w:val="395"/>
          <w:jc w:val="center"/>
        </w:trPr>
        <w:tc>
          <w:tcPr>
            <w:tcW w:w="338" w:type="pct"/>
            <w:vAlign w:val="center"/>
          </w:tcPr>
          <w:p w14:paraId="5F64F18E" w14:textId="77777777" w:rsidR="0052528F" w:rsidRPr="00511FC5" w:rsidRDefault="0052528F" w:rsidP="0052528F">
            <w:pPr>
              <w:contextualSpacing/>
              <w:jc w:val="center"/>
            </w:pPr>
            <w:r w:rsidRPr="00511FC5">
              <w:t>13.</w:t>
            </w:r>
          </w:p>
        </w:tc>
        <w:tc>
          <w:tcPr>
            <w:tcW w:w="3658" w:type="pct"/>
            <w:gridSpan w:val="2"/>
            <w:vAlign w:val="bottom"/>
          </w:tcPr>
          <w:p w14:paraId="3E93CD98" w14:textId="77777777" w:rsidR="0052528F" w:rsidRPr="00511FC5" w:rsidRDefault="0052528F" w:rsidP="0052528F">
            <w:pPr>
              <w:contextualSpacing/>
              <w:jc w:val="both"/>
            </w:pPr>
            <w:r>
              <w:t>Unconditional acceptance of self, other, nature and existence is called as ……………………………….</w:t>
            </w:r>
          </w:p>
        </w:tc>
        <w:tc>
          <w:tcPr>
            <w:tcW w:w="319" w:type="pct"/>
            <w:vAlign w:val="center"/>
          </w:tcPr>
          <w:p w14:paraId="47432778" w14:textId="77777777" w:rsidR="0052528F" w:rsidRPr="00511FC5" w:rsidRDefault="0052528F" w:rsidP="0052528F">
            <w:pPr>
              <w:contextualSpacing/>
              <w:jc w:val="center"/>
            </w:pPr>
            <w:r w:rsidRPr="00511FC5">
              <w:t>CO</w:t>
            </w:r>
            <w:r>
              <w:t>1</w:t>
            </w:r>
          </w:p>
        </w:tc>
        <w:tc>
          <w:tcPr>
            <w:tcW w:w="256" w:type="pct"/>
            <w:vAlign w:val="center"/>
          </w:tcPr>
          <w:p w14:paraId="764E0BF8" w14:textId="77777777" w:rsidR="0052528F" w:rsidRPr="00511FC5" w:rsidRDefault="0052528F" w:rsidP="0052528F">
            <w:pPr>
              <w:contextualSpacing/>
              <w:jc w:val="center"/>
            </w:pPr>
            <w:r>
              <w:t>R</w:t>
            </w:r>
          </w:p>
        </w:tc>
        <w:tc>
          <w:tcPr>
            <w:tcW w:w="429" w:type="pct"/>
            <w:vAlign w:val="center"/>
          </w:tcPr>
          <w:p w14:paraId="2B2E2015" w14:textId="77777777" w:rsidR="0052528F" w:rsidRPr="00511FC5" w:rsidRDefault="0052528F" w:rsidP="0052528F">
            <w:pPr>
              <w:contextualSpacing/>
              <w:jc w:val="center"/>
            </w:pPr>
            <w:r w:rsidRPr="00511FC5">
              <w:t>1</w:t>
            </w:r>
          </w:p>
        </w:tc>
      </w:tr>
      <w:tr w:rsidR="0052528F" w:rsidRPr="00511FC5" w14:paraId="64EFEF19" w14:textId="77777777" w:rsidTr="0052528F">
        <w:trPr>
          <w:trHeight w:val="395"/>
          <w:jc w:val="center"/>
        </w:trPr>
        <w:tc>
          <w:tcPr>
            <w:tcW w:w="338" w:type="pct"/>
            <w:vAlign w:val="center"/>
          </w:tcPr>
          <w:p w14:paraId="216F34FF" w14:textId="77777777" w:rsidR="0052528F" w:rsidRPr="00511FC5" w:rsidRDefault="0052528F" w:rsidP="0052528F">
            <w:pPr>
              <w:contextualSpacing/>
              <w:jc w:val="center"/>
            </w:pPr>
            <w:r w:rsidRPr="00511FC5">
              <w:t>14.</w:t>
            </w:r>
          </w:p>
        </w:tc>
        <w:tc>
          <w:tcPr>
            <w:tcW w:w="3658" w:type="pct"/>
            <w:gridSpan w:val="2"/>
            <w:vAlign w:val="bottom"/>
          </w:tcPr>
          <w:p w14:paraId="4250E125" w14:textId="77777777" w:rsidR="0052528F" w:rsidRPr="00511FC5" w:rsidRDefault="0052528F" w:rsidP="0052528F">
            <w:pPr>
              <w:contextualSpacing/>
              <w:jc w:val="both"/>
            </w:pPr>
            <w:r>
              <w:t>What are the positive benefits of gratitude?</w:t>
            </w:r>
          </w:p>
        </w:tc>
        <w:tc>
          <w:tcPr>
            <w:tcW w:w="319" w:type="pct"/>
            <w:vAlign w:val="center"/>
          </w:tcPr>
          <w:p w14:paraId="33DA1F5C" w14:textId="77777777" w:rsidR="0052528F" w:rsidRPr="00511FC5" w:rsidRDefault="0052528F" w:rsidP="0052528F">
            <w:pPr>
              <w:contextualSpacing/>
              <w:jc w:val="center"/>
            </w:pPr>
            <w:r w:rsidRPr="00511FC5">
              <w:t>CO</w:t>
            </w:r>
            <w:r>
              <w:t>1</w:t>
            </w:r>
          </w:p>
        </w:tc>
        <w:tc>
          <w:tcPr>
            <w:tcW w:w="256" w:type="pct"/>
            <w:vAlign w:val="center"/>
          </w:tcPr>
          <w:p w14:paraId="51F1DADF" w14:textId="77777777" w:rsidR="0052528F" w:rsidRPr="00511FC5" w:rsidRDefault="0052528F" w:rsidP="0052528F">
            <w:pPr>
              <w:contextualSpacing/>
              <w:jc w:val="center"/>
            </w:pPr>
            <w:r>
              <w:t>U</w:t>
            </w:r>
          </w:p>
        </w:tc>
        <w:tc>
          <w:tcPr>
            <w:tcW w:w="429" w:type="pct"/>
            <w:vAlign w:val="center"/>
          </w:tcPr>
          <w:p w14:paraId="46667DAB" w14:textId="77777777" w:rsidR="0052528F" w:rsidRPr="00511FC5" w:rsidRDefault="0052528F" w:rsidP="0052528F">
            <w:pPr>
              <w:contextualSpacing/>
              <w:jc w:val="center"/>
            </w:pPr>
            <w:r w:rsidRPr="00511FC5">
              <w:t>1</w:t>
            </w:r>
          </w:p>
        </w:tc>
      </w:tr>
      <w:tr w:rsidR="0052528F" w:rsidRPr="00511FC5" w14:paraId="4497AB4B" w14:textId="77777777" w:rsidTr="0052528F">
        <w:trPr>
          <w:trHeight w:val="395"/>
          <w:jc w:val="center"/>
        </w:trPr>
        <w:tc>
          <w:tcPr>
            <w:tcW w:w="338" w:type="pct"/>
            <w:vAlign w:val="center"/>
          </w:tcPr>
          <w:p w14:paraId="63B47416" w14:textId="77777777" w:rsidR="0052528F" w:rsidRPr="00511FC5" w:rsidRDefault="0052528F" w:rsidP="0052528F">
            <w:pPr>
              <w:contextualSpacing/>
              <w:jc w:val="center"/>
            </w:pPr>
            <w:r w:rsidRPr="00511FC5">
              <w:t>15.</w:t>
            </w:r>
          </w:p>
        </w:tc>
        <w:tc>
          <w:tcPr>
            <w:tcW w:w="3658" w:type="pct"/>
            <w:gridSpan w:val="2"/>
            <w:vAlign w:val="bottom"/>
          </w:tcPr>
          <w:p w14:paraId="1CD66050" w14:textId="77777777" w:rsidR="0052528F" w:rsidRPr="00511FC5" w:rsidRDefault="0052528F" w:rsidP="0052528F">
            <w:pPr>
              <w:contextualSpacing/>
              <w:jc w:val="both"/>
            </w:pPr>
            <w:r>
              <w:t>Relate intrinsic and extrinsic motivators.</w:t>
            </w:r>
          </w:p>
        </w:tc>
        <w:tc>
          <w:tcPr>
            <w:tcW w:w="319" w:type="pct"/>
            <w:vAlign w:val="center"/>
          </w:tcPr>
          <w:p w14:paraId="67399B40" w14:textId="77777777" w:rsidR="0052528F" w:rsidRPr="00511FC5" w:rsidRDefault="0052528F" w:rsidP="0052528F">
            <w:pPr>
              <w:contextualSpacing/>
              <w:jc w:val="center"/>
            </w:pPr>
            <w:r w:rsidRPr="00511FC5">
              <w:t>CO</w:t>
            </w:r>
            <w:r>
              <w:t>6</w:t>
            </w:r>
          </w:p>
        </w:tc>
        <w:tc>
          <w:tcPr>
            <w:tcW w:w="256" w:type="pct"/>
            <w:vAlign w:val="center"/>
          </w:tcPr>
          <w:p w14:paraId="2805DD50" w14:textId="77777777" w:rsidR="0052528F" w:rsidRPr="00511FC5" w:rsidRDefault="0052528F" w:rsidP="0052528F">
            <w:pPr>
              <w:contextualSpacing/>
              <w:jc w:val="center"/>
            </w:pPr>
            <w:r>
              <w:t>U</w:t>
            </w:r>
          </w:p>
        </w:tc>
        <w:tc>
          <w:tcPr>
            <w:tcW w:w="429" w:type="pct"/>
            <w:vAlign w:val="center"/>
          </w:tcPr>
          <w:p w14:paraId="04081198" w14:textId="77777777" w:rsidR="0052528F" w:rsidRPr="00511FC5" w:rsidRDefault="0052528F" w:rsidP="0052528F">
            <w:pPr>
              <w:contextualSpacing/>
              <w:jc w:val="center"/>
            </w:pPr>
            <w:r w:rsidRPr="00511FC5">
              <w:t>1</w:t>
            </w:r>
          </w:p>
        </w:tc>
      </w:tr>
      <w:tr w:rsidR="0052528F" w:rsidRPr="00511FC5" w14:paraId="2241100B" w14:textId="77777777" w:rsidTr="0052528F">
        <w:trPr>
          <w:trHeight w:val="395"/>
          <w:jc w:val="center"/>
        </w:trPr>
        <w:tc>
          <w:tcPr>
            <w:tcW w:w="338" w:type="pct"/>
            <w:vAlign w:val="center"/>
          </w:tcPr>
          <w:p w14:paraId="09932322" w14:textId="77777777" w:rsidR="0052528F" w:rsidRPr="00511FC5" w:rsidRDefault="0052528F" w:rsidP="0052528F">
            <w:pPr>
              <w:contextualSpacing/>
              <w:jc w:val="center"/>
            </w:pPr>
            <w:r w:rsidRPr="00511FC5">
              <w:t>16.</w:t>
            </w:r>
          </w:p>
        </w:tc>
        <w:tc>
          <w:tcPr>
            <w:tcW w:w="3658" w:type="pct"/>
            <w:gridSpan w:val="2"/>
            <w:vAlign w:val="bottom"/>
          </w:tcPr>
          <w:p w14:paraId="6CB77C62" w14:textId="77777777" w:rsidR="0052528F" w:rsidRPr="00511FC5" w:rsidRDefault="0052528F" w:rsidP="0052528F">
            <w:pPr>
              <w:contextualSpacing/>
              <w:jc w:val="both"/>
            </w:pPr>
            <w:r>
              <w:t>Good decisions are both …………….and ………………</w:t>
            </w:r>
          </w:p>
        </w:tc>
        <w:tc>
          <w:tcPr>
            <w:tcW w:w="319" w:type="pct"/>
            <w:vAlign w:val="center"/>
          </w:tcPr>
          <w:p w14:paraId="562B9BCF" w14:textId="77777777" w:rsidR="0052528F" w:rsidRPr="00511FC5" w:rsidRDefault="0052528F" w:rsidP="0052528F">
            <w:pPr>
              <w:contextualSpacing/>
              <w:jc w:val="center"/>
            </w:pPr>
            <w:r w:rsidRPr="00511FC5">
              <w:t>CO</w:t>
            </w:r>
            <w:r>
              <w:t>5</w:t>
            </w:r>
          </w:p>
        </w:tc>
        <w:tc>
          <w:tcPr>
            <w:tcW w:w="256" w:type="pct"/>
            <w:vAlign w:val="center"/>
          </w:tcPr>
          <w:p w14:paraId="620536BA" w14:textId="77777777" w:rsidR="0052528F" w:rsidRPr="00511FC5" w:rsidRDefault="0052528F" w:rsidP="0052528F">
            <w:pPr>
              <w:contextualSpacing/>
              <w:jc w:val="center"/>
            </w:pPr>
            <w:r>
              <w:t>E</w:t>
            </w:r>
          </w:p>
        </w:tc>
        <w:tc>
          <w:tcPr>
            <w:tcW w:w="429" w:type="pct"/>
            <w:vAlign w:val="center"/>
          </w:tcPr>
          <w:p w14:paraId="7D11784D" w14:textId="77777777" w:rsidR="0052528F" w:rsidRPr="00511FC5" w:rsidRDefault="0052528F" w:rsidP="0052528F">
            <w:pPr>
              <w:contextualSpacing/>
              <w:jc w:val="center"/>
            </w:pPr>
            <w:r w:rsidRPr="00511FC5">
              <w:t>1</w:t>
            </w:r>
          </w:p>
        </w:tc>
      </w:tr>
      <w:tr w:rsidR="0052528F" w:rsidRPr="00511FC5" w14:paraId="6A66D5ED" w14:textId="77777777" w:rsidTr="0052528F">
        <w:trPr>
          <w:trHeight w:val="395"/>
          <w:jc w:val="center"/>
        </w:trPr>
        <w:tc>
          <w:tcPr>
            <w:tcW w:w="338" w:type="pct"/>
            <w:vAlign w:val="center"/>
          </w:tcPr>
          <w:p w14:paraId="35114964" w14:textId="77777777" w:rsidR="0052528F" w:rsidRPr="00511FC5" w:rsidRDefault="0052528F" w:rsidP="0052528F">
            <w:pPr>
              <w:contextualSpacing/>
              <w:jc w:val="center"/>
            </w:pPr>
            <w:r w:rsidRPr="00511FC5">
              <w:t>17.</w:t>
            </w:r>
          </w:p>
        </w:tc>
        <w:tc>
          <w:tcPr>
            <w:tcW w:w="3658" w:type="pct"/>
            <w:gridSpan w:val="2"/>
            <w:vAlign w:val="bottom"/>
          </w:tcPr>
          <w:p w14:paraId="73396189" w14:textId="77777777" w:rsidR="0052528F" w:rsidRPr="00511FC5" w:rsidRDefault="0052528F" w:rsidP="0052528F">
            <w:pPr>
              <w:contextualSpacing/>
              <w:jc w:val="both"/>
            </w:pPr>
            <w:r>
              <w:t>Define temperament analysis.</w:t>
            </w:r>
          </w:p>
        </w:tc>
        <w:tc>
          <w:tcPr>
            <w:tcW w:w="319" w:type="pct"/>
            <w:vAlign w:val="center"/>
          </w:tcPr>
          <w:p w14:paraId="7B5FA74C" w14:textId="77777777" w:rsidR="0052528F" w:rsidRPr="00511FC5" w:rsidRDefault="0052528F" w:rsidP="0052528F">
            <w:pPr>
              <w:contextualSpacing/>
              <w:jc w:val="center"/>
            </w:pPr>
            <w:r w:rsidRPr="00511FC5">
              <w:t>CO</w:t>
            </w:r>
            <w:r>
              <w:t>3</w:t>
            </w:r>
          </w:p>
        </w:tc>
        <w:tc>
          <w:tcPr>
            <w:tcW w:w="256" w:type="pct"/>
            <w:vAlign w:val="center"/>
          </w:tcPr>
          <w:p w14:paraId="1FA2096B" w14:textId="77777777" w:rsidR="0052528F" w:rsidRPr="00511FC5" w:rsidRDefault="0052528F" w:rsidP="0052528F">
            <w:pPr>
              <w:contextualSpacing/>
              <w:jc w:val="center"/>
            </w:pPr>
            <w:r>
              <w:t>R</w:t>
            </w:r>
          </w:p>
        </w:tc>
        <w:tc>
          <w:tcPr>
            <w:tcW w:w="429" w:type="pct"/>
            <w:vAlign w:val="center"/>
          </w:tcPr>
          <w:p w14:paraId="26501C9F" w14:textId="77777777" w:rsidR="0052528F" w:rsidRPr="00511FC5" w:rsidRDefault="0052528F" w:rsidP="0052528F">
            <w:pPr>
              <w:contextualSpacing/>
              <w:jc w:val="center"/>
            </w:pPr>
            <w:r w:rsidRPr="00511FC5">
              <w:t>1</w:t>
            </w:r>
          </w:p>
        </w:tc>
      </w:tr>
      <w:tr w:rsidR="0052528F" w:rsidRPr="00511FC5" w14:paraId="56B4A0B7" w14:textId="77777777" w:rsidTr="0052528F">
        <w:trPr>
          <w:trHeight w:val="395"/>
          <w:jc w:val="center"/>
        </w:trPr>
        <w:tc>
          <w:tcPr>
            <w:tcW w:w="338" w:type="pct"/>
            <w:vAlign w:val="center"/>
          </w:tcPr>
          <w:p w14:paraId="0629E0F5" w14:textId="77777777" w:rsidR="0052528F" w:rsidRPr="00511FC5" w:rsidRDefault="0052528F" w:rsidP="0052528F">
            <w:pPr>
              <w:contextualSpacing/>
              <w:jc w:val="center"/>
            </w:pPr>
            <w:r w:rsidRPr="00511FC5">
              <w:t>18.</w:t>
            </w:r>
          </w:p>
        </w:tc>
        <w:tc>
          <w:tcPr>
            <w:tcW w:w="3658" w:type="pct"/>
            <w:gridSpan w:val="2"/>
            <w:vAlign w:val="bottom"/>
          </w:tcPr>
          <w:p w14:paraId="0FA7D426" w14:textId="77777777" w:rsidR="0052528F" w:rsidRPr="00511FC5" w:rsidRDefault="0052528F" w:rsidP="0052528F">
            <w:pPr>
              <w:contextualSpacing/>
              <w:jc w:val="both"/>
            </w:pPr>
            <w:r>
              <w:t>…………………….is the state of being happy and satisfied.</w:t>
            </w:r>
          </w:p>
        </w:tc>
        <w:tc>
          <w:tcPr>
            <w:tcW w:w="319" w:type="pct"/>
            <w:vAlign w:val="center"/>
          </w:tcPr>
          <w:p w14:paraId="348271AC" w14:textId="77777777" w:rsidR="0052528F" w:rsidRPr="00511FC5" w:rsidRDefault="0052528F" w:rsidP="0052528F">
            <w:pPr>
              <w:contextualSpacing/>
              <w:jc w:val="center"/>
            </w:pPr>
            <w:r w:rsidRPr="00511FC5">
              <w:t>CO</w:t>
            </w:r>
            <w:r>
              <w:t>4</w:t>
            </w:r>
          </w:p>
        </w:tc>
        <w:tc>
          <w:tcPr>
            <w:tcW w:w="256" w:type="pct"/>
            <w:vAlign w:val="center"/>
          </w:tcPr>
          <w:p w14:paraId="0B4FB259" w14:textId="77777777" w:rsidR="0052528F" w:rsidRPr="00511FC5" w:rsidRDefault="0052528F" w:rsidP="0052528F">
            <w:pPr>
              <w:contextualSpacing/>
              <w:jc w:val="center"/>
            </w:pPr>
            <w:r>
              <w:t>U</w:t>
            </w:r>
          </w:p>
        </w:tc>
        <w:tc>
          <w:tcPr>
            <w:tcW w:w="429" w:type="pct"/>
            <w:vAlign w:val="center"/>
          </w:tcPr>
          <w:p w14:paraId="0B79B22A" w14:textId="77777777" w:rsidR="0052528F" w:rsidRPr="00511FC5" w:rsidRDefault="0052528F" w:rsidP="0052528F">
            <w:pPr>
              <w:contextualSpacing/>
              <w:jc w:val="center"/>
            </w:pPr>
            <w:r w:rsidRPr="00511FC5">
              <w:t>1</w:t>
            </w:r>
          </w:p>
        </w:tc>
      </w:tr>
      <w:tr w:rsidR="0052528F" w:rsidRPr="00511FC5" w14:paraId="748FF213" w14:textId="77777777" w:rsidTr="0052528F">
        <w:trPr>
          <w:trHeight w:val="395"/>
          <w:jc w:val="center"/>
        </w:trPr>
        <w:tc>
          <w:tcPr>
            <w:tcW w:w="338" w:type="pct"/>
            <w:vAlign w:val="center"/>
          </w:tcPr>
          <w:p w14:paraId="6A8673CE" w14:textId="77777777" w:rsidR="0052528F" w:rsidRPr="00511FC5" w:rsidRDefault="0052528F" w:rsidP="0052528F">
            <w:pPr>
              <w:contextualSpacing/>
              <w:jc w:val="center"/>
            </w:pPr>
            <w:r w:rsidRPr="00511FC5">
              <w:t>19.</w:t>
            </w:r>
          </w:p>
        </w:tc>
        <w:tc>
          <w:tcPr>
            <w:tcW w:w="3658" w:type="pct"/>
            <w:gridSpan w:val="2"/>
            <w:vAlign w:val="bottom"/>
          </w:tcPr>
          <w:p w14:paraId="4315922F" w14:textId="77777777" w:rsidR="0052528F" w:rsidRPr="00511FC5" w:rsidRDefault="0052528F" w:rsidP="0052528F">
            <w:pPr>
              <w:contextualSpacing/>
              <w:jc w:val="both"/>
            </w:pPr>
            <w:r>
              <w:t>“Know thyself “is a phrase given by the philosopher ………..</w:t>
            </w:r>
          </w:p>
        </w:tc>
        <w:tc>
          <w:tcPr>
            <w:tcW w:w="319" w:type="pct"/>
            <w:vAlign w:val="center"/>
          </w:tcPr>
          <w:p w14:paraId="2D95E194" w14:textId="77777777" w:rsidR="0052528F" w:rsidRPr="00511FC5" w:rsidRDefault="0052528F" w:rsidP="0052528F">
            <w:pPr>
              <w:contextualSpacing/>
              <w:jc w:val="center"/>
            </w:pPr>
            <w:r w:rsidRPr="00511FC5">
              <w:t>CO</w:t>
            </w:r>
            <w:r>
              <w:t>1</w:t>
            </w:r>
          </w:p>
        </w:tc>
        <w:tc>
          <w:tcPr>
            <w:tcW w:w="256" w:type="pct"/>
            <w:vAlign w:val="center"/>
          </w:tcPr>
          <w:p w14:paraId="69FBAFB3" w14:textId="77777777" w:rsidR="0052528F" w:rsidRPr="00511FC5" w:rsidRDefault="0052528F" w:rsidP="0052528F">
            <w:pPr>
              <w:contextualSpacing/>
              <w:jc w:val="center"/>
            </w:pPr>
            <w:r>
              <w:t>R</w:t>
            </w:r>
          </w:p>
        </w:tc>
        <w:tc>
          <w:tcPr>
            <w:tcW w:w="429" w:type="pct"/>
            <w:vAlign w:val="center"/>
          </w:tcPr>
          <w:p w14:paraId="7790440F" w14:textId="77777777" w:rsidR="0052528F" w:rsidRPr="00511FC5" w:rsidRDefault="0052528F" w:rsidP="0052528F">
            <w:pPr>
              <w:contextualSpacing/>
              <w:jc w:val="center"/>
            </w:pPr>
            <w:r w:rsidRPr="00511FC5">
              <w:t>1</w:t>
            </w:r>
          </w:p>
        </w:tc>
      </w:tr>
      <w:tr w:rsidR="0052528F" w:rsidRPr="00511FC5" w14:paraId="2C561D7E" w14:textId="77777777" w:rsidTr="0052528F">
        <w:trPr>
          <w:trHeight w:val="395"/>
          <w:jc w:val="center"/>
        </w:trPr>
        <w:tc>
          <w:tcPr>
            <w:tcW w:w="338" w:type="pct"/>
            <w:vAlign w:val="center"/>
          </w:tcPr>
          <w:p w14:paraId="5146C234" w14:textId="77777777" w:rsidR="0052528F" w:rsidRPr="00511FC5" w:rsidRDefault="0052528F" w:rsidP="0052528F">
            <w:pPr>
              <w:contextualSpacing/>
              <w:jc w:val="center"/>
            </w:pPr>
            <w:r w:rsidRPr="00511FC5">
              <w:t>20.</w:t>
            </w:r>
          </w:p>
        </w:tc>
        <w:tc>
          <w:tcPr>
            <w:tcW w:w="3658" w:type="pct"/>
            <w:gridSpan w:val="2"/>
            <w:vAlign w:val="bottom"/>
          </w:tcPr>
          <w:p w14:paraId="2295361C" w14:textId="77777777" w:rsidR="0052528F" w:rsidRPr="00511FC5" w:rsidRDefault="0052528F" w:rsidP="0052528F">
            <w:pPr>
              <w:contextualSpacing/>
              <w:jc w:val="both"/>
            </w:pPr>
            <w:r>
              <w:t xml:space="preserve">What are professional skills? </w:t>
            </w:r>
          </w:p>
        </w:tc>
        <w:tc>
          <w:tcPr>
            <w:tcW w:w="319" w:type="pct"/>
            <w:vAlign w:val="center"/>
          </w:tcPr>
          <w:p w14:paraId="51499541" w14:textId="77777777" w:rsidR="0052528F" w:rsidRPr="00511FC5" w:rsidRDefault="0052528F" w:rsidP="0052528F">
            <w:pPr>
              <w:contextualSpacing/>
              <w:jc w:val="center"/>
            </w:pPr>
            <w:r w:rsidRPr="00511FC5">
              <w:t>CO</w:t>
            </w:r>
            <w:r>
              <w:t>5</w:t>
            </w:r>
          </w:p>
        </w:tc>
        <w:tc>
          <w:tcPr>
            <w:tcW w:w="256" w:type="pct"/>
            <w:vAlign w:val="center"/>
          </w:tcPr>
          <w:p w14:paraId="0EEFCA97" w14:textId="77777777" w:rsidR="0052528F" w:rsidRPr="00511FC5" w:rsidRDefault="0052528F" w:rsidP="0052528F">
            <w:pPr>
              <w:contextualSpacing/>
              <w:jc w:val="center"/>
            </w:pPr>
            <w:r>
              <w:t>A</w:t>
            </w:r>
          </w:p>
        </w:tc>
        <w:tc>
          <w:tcPr>
            <w:tcW w:w="429" w:type="pct"/>
            <w:vAlign w:val="center"/>
          </w:tcPr>
          <w:p w14:paraId="203BAC85" w14:textId="77777777" w:rsidR="0052528F" w:rsidRPr="00511FC5" w:rsidRDefault="0052528F" w:rsidP="0052528F">
            <w:pPr>
              <w:contextualSpacing/>
              <w:jc w:val="center"/>
            </w:pPr>
            <w:r w:rsidRPr="00511FC5">
              <w:t>1</w:t>
            </w:r>
          </w:p>
        </w:tc>
      </w:tr>
      <w:tr w:rsidR="0052528F" w:rsidRPr="00511FC5" w14:paraId="004227D5" w14:textId="77777777" w:rsidTr="0052528F">
        <w:trPr>
          <w:trHeight w:val="286"/>
          <w:jc w:val="center"/>
        </w:trPr>
        <w:tc>
          <w:tcPr>
            <w:tcW w:w="5000" w:type="pct"/>
            <w:gridSpan w:val="6"/>
            <w:vAlign w:val="center"/>
          </w:tcPr>
          <w:p w14:paraId="7EB646EF" w14:textId="77777777" w:rsidR="0052528F" w:rsidRPr="00511FC5" w:rsidRDefault="0052528F" w:rsidP="0052528F">
            <w:pPr>
              <w:contextualSpacing/>
              <w:jc w:val="center"/>
              <w:rPr>
                <w:b/>
                <w:u w:val="single"/>
              </w:rPr>
            </w:pPr>
            <w:r w:rsidRPr="00511FC5">
              <w:rPr>
                <w:b/>
                <w:u w:val="single"/>
              </w:rPr>
              <w:t xml:space="preserve">PART – B (10 X 5 = 50 MARKS) </w:t>
            </w:r>
          </w:p>
          <w:p w14:paraId="31CC28B3" w14:textId="77777777" w:rsidR="0052528F" w:rsidRPr="00511FC5" w:rsidRDefault="0052528F" w:rsidP="0052528F">
            <w:pPr>
              <w:contextualSpacing/>
              <w:jc w:val="center"/>
              <w:rPr>
                <w:b/>
                <w:u w:val="single"/>
              </w:rPr>
            </w:pPr>
            <w:r w:rsidRPr="00511FC5">
              <w:rPr>
                <w:b/>
              </w:rPr>
              <w:t>(Answer any 10 from the following)</w:t>
            </w:r>
          </w:p>
        </w:tc>
      </w:tr>
      <w:tr w:rsidR="0052528F" w:rsidRPr="00511FC5" w14:paraId="25569D46" w14:textId="77777777" w:rsidTr="0052528F">
        <w:trPr>
          <w:trHeight w:val="395"/>
          <w:jc w:val="center"/>
        </w:trPr>
        <w:tc>
          <w:tcPr>
            <w:tcW w:w="338" w:type="pct"/>
            <w:vAlign w:val="center"/>
          </w:tcPr>
          <w:p w14:paraId="04FED0D4" w14:textId="77777777" w:rsidR="0052528F" w:rsidRPr="00511FC5" w:rsidRDefault="0052528F" w:rsidP="0052528F">
            <w:pPr>
              <w:contextualSpacing/>
            </w:pPr>
            <w:r w:rsidRPr="00511FC5">
              <w:t>21.</w:t>
            </w:r>
          </w:p>
        </w:tc>
        <w:tc>
          <w:tcPr>
            <w:tcW w:w="3658" w:type="pct"/>
            <w:gridSpan w:val="2"/>
            <w:vAlign w:val="bottom"/>
          </w:tcPr>
          <w:p w14:paraId="3E9DFC34" w14:textId="77777777" w:rsidR="0052528F" w:rsidRPr="00511FC5" w:rsidRDefault="0052528F" w:rsidP="0052528F">
            <w:pPr>
              <w:contextualSpacing/>
              <w:jc w:val="both"/>
            </w:pPr>
            <w:r>
              <w:t>Discuss the importance, benefits and value of goal setting.</w:t>
            </w:r>
          </w:p>
        </w:tc>
        <w:tc>
          <w:tcPr>
            <w:tcW w:w="319" w:type="pct"/>
            <w:vAlign w:val="center"/>
          </w:tcPr>
          <w:p w14:paraId="4DE13F07" w14:textId="77777777" w:rsidR="0052528F" w:rsidRPr="00511FC5" w:rsidRDefault="0052528F" w:rsidP="0052528F">
            <w:pPr>
              <w:contextualSpacing/>
              <w:jc w:val="center"/>
            </w:pPr>
            <w:r w:rsidRPr="00511FC5">
              <w:t>CO</w:t>
            </w:r>
            <w:r>
              <w:t>1</w:t>
            </w:r>
          </w:p>
        </w:tc>
        <w:tc>
          <w:tcPr>
            <w:tcW w:w="256" w:type="pct"/>
            <w:vAlign w:val="center"/>
          </w:tcPr>
          <w:p w14:paraId="553BC4F6" w14:textId="77777777" w:rsidR="0052528F" w:rsidRPr="00511FC5" w:rsidRDefault="0052528F" w:rsidP="0052528F">
            <w:pPr>
              <w:contextualSpacing/>
              <w:jc w:val="center"/>
            </w:pPr>
            <w:r>
              <w:t>C</w:t>
            </w:r>
          </w:p>
        </w:tc>
        <w:tc>
          <w:tcPr>
            <w:tcW w:w="429" w:type="pct"/>
            <w:vAlign w:val="center"/>
          </w:tcPr>
          <w:p w14:paraId="70FFEDE7" w14:textId="77777777" w:rsidR="0052528F" w:rsidRPr="00511FC5" w:rsidRDefault="0052528F" w:rsidP="0052528F">
            <w:pPr>
              <w:contextualSpacing/>
              <w:jc w:val="center"/>
            </w:pPr>
            <w:r w:rsidRPr="00511FC5">
              <w:t>5</w:t>
            </w:r>
          </w:p>
        </w:tc>
      </w:tr>
      <w:tr w:rsidR="0052528F" w:rsidRPr="00511FC5" w14:paraId="4F04AADF" w14:textId="77777777" w:rsidTr="0052528F">
        <w:trPr>
          <w:trHeight w:val="395"/>
          <w:jc w:val="center"/>
        </w:trPr>
        <w:tc>
          <w:tcPr>
            <w:tcW w:w="338" w:type="pct"/>
            <w:vAlign w:val="center"/>
          </w:tcPr>
          <w:p w14:paraId="06DC3EB4" w14:textId="77777777" w:rsidR="0052528F" w:rsidRPr="00511FC5" w:rsidRDefault="0052528F" w:rsidP="0052528F">
            <w:pPr>
              <w:contextualSpacing/>
            </w:pPr>
            <w:r w:rsidRPr="00511FC5">
              <w:t>22.</w:t>
            </w:r>
          </w:p>
        </w:tc>
        <w:tc>
          <w:tcPr>
            <w:tcW w:w="3658" w:type="pct"/>
            <w:gridSpan w:val="2"/>
            <w:vAlign w:val="bottom"/>
          </w:tcPr>
          <w:p w14:paraId="4A5E42AD" w14:textId="77777777" w:rsidR="0052528F" w:rsidRPr="00511FC5" w:rsidRDefault="0052528F" w:rsidP="0052528F">
            <w:pPr>
              <w:contextualSpacing/>
              <w:jc w:val="both"/>
            </w:pPr>
            <w:r>
              <w:t>How do you develop a spiritual quotient? Explain the ways to improve your spiritual wellness.</w:t>
            </w:r>
          </w:p>
        </w:tc>
        <w:tc>
          <w:tcPr>
            <w:tcW w:w="319" w:type="pct"/>
            <w:vAlign w:val="center"/>
          </w:tcPr>
          <w:p w14:paraId="1D30C509" w14:textId="77777777" w:rsidR="0052528F" w:rsidRPr="00511FC5" w:rsidRDefault="0052528F" w:rsidP="0052528F">
            <w:pPr>
              <w:contextualSpacing/>
              <w:jc w:val="center"/>
            </w:pPr>
            <w:r w:rsidRPr="00511FC5">
              <w:t>CO</w:t>
            </w:r>
            <w:r>
              <w:t xml:space="preserve">3 </w:t>
            </w:r>
          </w:p>
        </w:tc>
        <w:tc>
          <w:tcPr>
            <w:tcW w:w="256" w:type="pct"/>
            <w:vAlign w:val="center"/>
          </w:tcPr>
          <w:p w14:paraId="7303AA1B" w14:textId="77777777" w:rsidR="0052528F" w:rsidRPr="00511FC5" w:rsidRDefault="0052528F" w:rsidP="0052528F">
            <w:pPr>
              <w:contextualSpacing/>
              <w:jc w:val="center"/>
            </w:pPr>
            <w:r>
              <w:t>E</w:t>
            </w:r>
          </w:p>
        </w:tc>
        <w:tc>
          <w:tcPr>
            <w:tcW w:w="429" w:type="pct"/>
            <w:vAlign w:val="center"/>
          </w:tcPr>
          <w:p w14:paraId="6EA1C4B8" w14:textId="77777777" w:rsidR="0052528F" w:rsidRPr="00511FC5" w:rsidRDefault="0052528F" w:rsidP="0052528F">
            <w:pPr>
              <w:contextualSpacing/>
              <w:jc w:val="center"/>
            </w:pPr>
            <w:r w:rsidRPr="00511FC5">
              <w:t>5</w:t>
            </w:r>
          </w:p>
        </w:tc>
      </w:tr>
      <w:tr w:rsidR="0052528F" w:rsidRPr="00511FC5" w14:paraId="5F634F87" w14:textId="77777777" w:rsidTr="0052528F">
        <w:trPr>
          <w:trHeight w:val="395"/>
          <w:jc w:val="center"/>
        </w:trPr>
        <w:tc>
          <w:tcPr>
            <w:tcW w:w="338" w:type="pct"/>
            <w:vAlign w:val="center"/>
          </w:tcPr>
          <w:p w14:paraId="011C19BD" w14:textId="77777777" w:rsidR="0052528F" w:rsidRPr="00511FC5" w:rsidRDefault="0052528F" w:rsidP="0052528F">
            <w:pPr>
              <w:contextualSpacing/>
            </w:pPr>
            <w:r w:rsidRPr="00511FC5">
              <w:lastRenderedPageBreak/>
              <w:t>23.</w:t>
            </w:r>
          </w:p>
        </w:tc>
        <w:tc>
          <w:tcPr>
            <w:tcW w:w="3658" w:type="pct"/>
            <w:gridSpan w:val="2"/>
            <w:vAlign w:val="bottom"/>
          </w:tcPr>
          <w:p w14:paraId="2E140A47" w14:textId="77777777" w:rsidR="0052528F" w:rsidRPr="00511FC5" w:rsidRDefault="0052528F" w:rsidP="0052528F">
            <w:pPr>
              <w:contextualSpacing/>
              <w:jc w:val="both"/>
            </w:pPr>
            <w:r>
              <w:t>Examine the key benefits leaders derive from good decision making skills.</w:t>
            </w:r>
          </w:p>
        </w:tc>
        <w:tc>
          <w:tcPr>
            <w:tcW w:w="319" w:type="pct"/>
            <w:vAlign w:val="center"/>
          </w:tcPr>
          <w:p w14:paraId="51DB1C7C" w14:textId="77777777" w:rsidR="0052528F" w:rsidRPr="00511FC5" w:rsidRDefault="0052528F" w:rsidP="0052528F">
            <w:pPr>
              <w:contextualSpacing/>
              <w:jc w:val="center"/>
            </w:pPr>
            <w:r w:rsidRPr="00511FC5">
              <w:t>CO</w:t>
            </w:r>
            <w:r>
              <w:t>6</w:t>
            </w:r>
          </w:p>
        </w:tc>
        <w:tc>
          <w:tcPr>
            <w:tcW w:w="256" w:type="pct"/>
            <w:vAlign w:val="center"/>
          </w:tcPr>
          <w:p w14:paraId="5DE0AC74" w14:textId="77777777" w:rsidR="0052528F" w:rsidRPr="00511FC5" w:rsidRDefault="0052528F" w:rsidP="0052528F">
            <w:pPr>
              <w:contextualSpacing/>
              <w:jc w:val="center"/>
            </w:pPr>
            <w:r>
              <w:t>An</w:t>
            </w:r>
          </w:p>
        </w:tc>
        <w:tc>
          <w:tcPr>
            <w:tcW w:w="429" w:type="pct"/>
            <w:vAlign w:val="center"/>
          </w:tcPr>
          <w:p w14:paraId="0F44D9C7" w14:textId="77777777" w:rsidR="0052528F" w:rsidRPr="00511FC5" w:rsidRDefault="0052528F" w:rsidP="0052528F">
            <w:pPr>
              <w:contextualSpacing/>
              <w:jc w:val="center"/>
            </w:pPr>
            <w:r w:rsidRPr="00511FC5">
              <w:t>5</w:t>
            </w:r>
          </w:p>
        </w:tc>
      </w:tr>
      <w:tr w:rsidR="0052528F" w:rsidRPr="00511FC5" w14:paraId="3FC96E42" w14:textId="77777777" w:rsidTr="0052528F">
        <w:trPr>
          <w:trHeight w:val="395"/>
          <w:jc w:val="center"/>
        </w:trPr>
        <w:tc>
          <w:tcPr>
            <w:tcW w:w="338" w:type="pct"/>
            <w:vAlign w:val="center"/>
          </w:tcPr>
          <w:p w14:paraId="7FEEDCA2" w14:textId="77777777" w:rsidR="0052528F" w:rsidRPr="00511FC5" w:rsidRDefault="0052528F" w:rsidP="0052528F">
            <w:pPr>
              <w:contextualSpacing/>
            </w:pPr>
            <w:r w:rsidRPr="00511FC5">
              <w:t>24.</w:t>
            </w:r>
          </w:p>
        </w:tc>
        <w:tc>
          <w:tcPr>
            <w:tcW w:w="3658" w:type="pct"/>
            <w:gridSpan w:val="2"/>
            <w:vAlign w:val="bottom"/>
          </w:tcPr>
          <w:p w14:paraId="099336F4" w14:textId="77777777" w:rsidR="0052528F" w:rsidRPr="00511FC5" w:rsidRDefault="0052528F" w:rsidP="0052528F">
            <w:pPr>
              <w:contextualSpacing/>
              <w:jc w:val="both"/>
            </w:pPr>
            <w:r>
              <w:t>Compare and contrast the imposed and real purpose in life.</w:t>
            </w:r>
          </w:p>
        </w:tc>
        <w:tc>
          <w:tcPr>
            <w:tcW w:w="319" w:type="pct"/>
            <w:vAlign w:val="center"/>
          </w:tcPr>
          <w:p w14:paraId="6FAFEB1B" w14:textId="77777777" w:rsidR="0052528F" w:rsidRPr="00511FC5" w:rsidRDefault="0052528F" w:rsidP="0052528F">
            <w:pPr>
              <w:contextualSpacing/>
              <w:jc w:val="center"/>
            </w:pPr>
            <w:r w:rsidRPr="00511FC5">
              <w:t>CO</w:t>
            </w:r>
            <w:r>
              <w:t>2</w:t>
            </w:r>
          </w:p>
        </w:tc>
        <w:tc>
          <w:tcPr>
            <w:tcW w:w="256" w:type="pct"/>
            <w:vAlign w:val="center"/>
          </w:tcPr>
          <w:p w14:paraId="4ADB5B0D" w14:textId="77777777" w:rsidR="0052528F" w:rsidRPr="00511FC5" w:rsidRDefault="0052528F" w:rsidP="0052528F">
            <w:pPr>
              <w:contextualSpacing/>
              <w:jc w:val="center"/>
            </w:pPr>
            <w:r>
              <w:t>U</w:t>
            </w:r>
          </w:p>
        </w:tc>
        <w:tc>
          <w:tcPr>
            <w:tcW w:w="429" w:type="pct"/>
            <w:vAlign w:val="center"/>
          </w:tcPr>
          <w:p w14:paraId="5C40DF75" w14:textId="77777777" w:rsidR="0052528F" w:rsidRPr="00511FC5" w:rsidRDefault="0052528F" w:rsidP="0052528F">
            <w:pPr>
              <w:contextualSpacing/>
              <w:jc w:val="center"/>
            </w:pPr>
            <w:r w:rsidRPr="00511FC5">
              <w:t>5</w:t>
            </w:r>
          </w:p>
        </w:tc>
      </w:tr>
      <w:tr w:rsidR="0052528F" w:rsidRPr="00511FC5" w14:paraId="0632C039" w14:textId="77777777" w:rsidTr="0052528F">
        <w:trPr>
          <w:trHeight w:val="395"/>
          <w:jc w:val="center"/>
        </w:trPr>
        <w:tc>
          <w:tcPr>
            <w:tcW w:w="338" w:type="pct"/>
            <w:vAlign w:val="center"/>
          </w:tcPr>
          <w:p w14:paraId="2D97C341" w14:textId="77777777" w:rsidR="0052528F" w:rsidRPr="00511FC5" w:rsidRDefault="0052528F" w:rsidP="0052528F">
            <w:pPr>
              <w:contextualSpacing/>
            </w:pPr>
            <w:r w:rsidRPr="00511FC5">
              <w:t>25.</w:t>
            </w:r>
          </w:p>
        </w:tc>
        <w:tc>
          <w:tcPr>
            <w:tcW w:w="3658" w:type="pct"/>
            <w:gridSpan w:val="2"/>
            <w:vAlign w:val="bottom"/>
          </w:tcPr>
          <w:p w14:paraId="322A4FF5" w14:textId="77777777" w:rsidR="0052528F" w:rsidRPr="00511FC5" w:rsidRDefault="0052528F" w:rsidP="0052528F">
            <w:pPr>
              <w:contextualSpacing/>
              <w:jc w:val="both"/>
            </w:pPr>
            <w:r>
              <w:t xml:space="preserve">Illustrate the benefits of self-awareness. </w:t>
            </w:r>
          </w:p>
        </w:tc>
        <w:tc>
          <w:tcPr>
            <w:tcW w:w="319" w:type="pct"/>
            <w:vAlign w:val="center"/>
          </w:tcPr>
          <w:p w14:paraId="1C4A3E73" w14:textId="77777777" w:rsidR="0052528F" w:rsidRPr="00511FC5" w:rsidRDefault="0052528F" w:rsidP="0052528F">
            <w:pPr>
              <w:contextualSpacing/>
              <w:jc w:val="center"/>
            </w:pPr>
            <w:r w:rsidRPr="00511FC5">
              <w:t>CO</w:t>
            </w:r>
            <w:r>
              <w:t>3</w:t>
            </w:r>
          </w:p>
        </w:tc>
        <w:tc>
          <w:tcPr>
            <w:tcW w:w="256" w:type="pct"/>
            <w:vAlign w:val="center"/>
          </w:tcPr>
          <w:p w14:paraId="674A9073" w14:textId="77777777" w:rsidR="0052528F" w:rsidRPr="00511FC5" w:rsidRDefault="0052528F" w:rsidP="0052528F">
            <w:pPr>
              <w:contextualSpacing/>
              <w:jc w:val="center"/>
            </w:pPr>
            <w:r>
              <w:t>U</w:t>
            </w:r>
          </w:p>
        </w:tc>
        <w:tc>
          <w:tcPr>
            <w:tcW w:w="429" w:type="pct"/>
            <w:vAlign w:val="center"/>
          </w:tcPr>
          <w:p w14:paraId="32948157" w14:textId="77777777" w:rsidR="0052528F" w:rsidRPr="00511FC5" w:rsidRDefault="0052528F" w:rsidP="0052528F">
            <w:pPr>
              <w:contextualSpacing/>
              <w:jc w:val="center"/>
            </w:pPr>
            <w:r w:rsidRPr="00511FC5">
              <w:t>5</w:t>
            </w:r>
          </w:p>
        </w:tc>
      </w:tr>
      <w:tr w:rsidR="0052528F" w:rsidRPr="00511FC5" w14:paraId="652032FD" w14:textId="77777777" w:rsidTr="0052528F">
        <w:trPr>
          <w:trHeight w:val="395"/>
          <w:jc w:val="center"/>
        </w:trPr>
        <w:tc>
          <w:tcPr>
            <w:tcW w:w="338" w:type="pct"/>
            <w:vAlign w:val="center"/>
          </w:tcPr>
          <w:p w14:paraId="64050779" w14:textId="77777777" w:rsidR="0052528F" w:rsidRPr="00511FC5" w:rsidRDefault="0052528F" w:rsidP="0052528F">
            <w:pPr>
              <w:contextualSpacing/>
            </w:pPr>
            <w:r w:rsidRPr="00511FC5">
              <w:t>26.</w:t>
            </w:r>
          </w:p>
        </w:tc>
        <w:tc>
          <w:tcPr>
            <w:tcW w:w="3658" w:type="pct"/>
            <w:gridSpan w:val="2"/>
            <w:vAlign w:val="bottom"/>
          </w:tcPr>
          <w:p w14:paraId="2FFC92B6" w14:textId="77777777" w:rsidR="0052528F" w:rsidRPr="00511FC5" w:rsidRDefault="0052528F" w:rsidP="0052528F">
            <w:pPr>
              <w:contextualSpacing/>
              <w:jc w:val="both"/>
            </w:pPr>
            <w:r>
              <w:t>Identify the reasons why people avoid setting goals for themselves.</w:t>
            </w:r>
          </w:p>
        </w:tc>
        <w:tc>
          <w:tcPr>
            <w:tcW w:w="319" w:type="pct"/>
            <w:vAlign w:val="center"/>
          </w:tcPr>
          <w:p w14:paraId="07951D39" w14:textId="77777777" w:rsidR="0052528F" w:rsidRPr="00511FC5" w:rsidRDefault="0052528F" w:rsidP="0052528F">
            <w:pPr>
              <w:contextualSpacing/>
              <w:jc w:val="center"/>
            </w:pPr>
            <w:r w:rsidRPr="00511FC5">
              <w:t>CO</w:t>
            </w:r>
            <w:r>
              <w:t>5</w:t>
            </w:r>
          </w:p>
        </w:tc>
        <w:tc>
          <w:tcPr>
            <w:tcW w:w="256" w:type="pct"/>
            <w:vAlign w:val="center"/>
          </w:tcPr>
          <w:p w14:paraId="7E8EC3A8" w14:textId="77777777" w:rsidR="0052528F" w:rsidRPr="00511FC5" w:rsidRDefault="0052528F" w:rsidP="0052528F">
            <w:pPr>
              <w:contextualSpacing/>
              <w:jc w:val="center"/>
            </w:pPr>
            <w:r>
              <w:t>A</w:t>
            </w:r>
          </w:p>
        </w:tc>
        <w:tc>
          <w:tcPr>
            <w:tcW w:w="429" w:type="pct"/>
            <w:vAlign w:val="center"/>
          </w:tcPr>
          <w:p w14:paraId="45F50DD3" w14:textId="77777777" w:rsidR="0052528F" w:rsidRPr="00511FC5" w:rsidRDefault="0052528F" w:rsidP="0052528F">
            <w:pPr>
              <w:contextualSpacing/>
              <w:jc w:val="center"/>
            </w:pPr>
            <w:r w:rsidRPr="00511FC5">
              <w:t>5</w:t>
            </w:r>
          </w:p>
        </w:tc>
      </w:tr>
      <w:tr w:rsidR="0052528F" w:rsidRPr="00511FC5" w14:paraId="7200CC97" w14:textId="77777777" w:rsidTr="0052528F">
        <w:trPr>
          <w:trHeight w:val="395"/>
          <w:jc w:val="center"/>
        </w:trPr>
        <w:tc>
          <w:tcPr>
            <w:tcW w:w="338" w:type="pct"/>
            <w:vAlign w:val="center"/>
          </w:tcPr>
          <w:p w14:paraId="1F50FDDC" w14:textId="77777777" w:rsidR="0052528F" w:rsidRPr="00511FC5" w:rsidRDefault="0052528F" w:rsidP="0052528F">
            <w:pPr>
              <w:contextualSpacing/>
            </w:pPr>
            <w:r w:rsidRPr="00511FC5">
              <w:t>27.</w:t>
            </w:r>
          </w:p>
        </w:tc>
        <w:tc>
          <w:tcPr>
            <w:tcW w:w="3658" w:type="pct"/>
            <w:gridSpan w:val="2"/>
            <w:vAlign w:val="bottom"/>
          </w:tcPr>
          <w:p w14:paraId="0127B49F" w14:textId="77777777" w:rsidR="0052528F" w:rsidRPr="00511FC5" w:rsidRDefault="0052528F" w:rsidP="0052528F">
            <w:pPr>
              <w:contextualSpacing/>
              <w:jc w:val="both"/>
            </w:pPr>
            <w:r>
              <w:t>Explain the principles of purpose based life.</w:t>
            </w:r>
          </w:p>
        </w:tc>
        <w:tc>
          <w:tcPr>
            <w:tcW w:w="319" w:type="pct"/>
            <w:vAlign w:val="center"/>
          </w:tcPr>
          <w:p w14:paraId="6B48E71D" w14:textId="77777777" w:rsidR="0052528F" w:rsidRPr="00511FC5" w:rsidRDefault="0052528F" w:rsidP="0052528F">
            <w:pPr>
              <w:contextualSpacing/>
              <w:jc w:val="center"/>
            </w:pPr>
            <w:r w:rsidRPr="00511FC5">
              <w:t>CO</w:t>
            </w:r>
            <w:r>
              <w:t>2</w:t>
            </w:r>
          </w:p>
        </w:tc>
        <w:tc>
          <w:tcPr>
            <w:tcW w:w="256" w:type="pct"/>
            <w:vAlign w:val="center"/>
          </w:tcPr>
          <w:p w14:paraId="66D73BF2" w14:textId="77777777" w:rsidR="0052528F" w:rsidRPr="00511FC5" w:rsidRDefault="0052528F" w:rsidP="0052528F">
            <w:pPr>
              <w:contextualSpacing/>
              <w:jc w:val="center"/>
            </w:pPr>
            <w:r>
              <w:t>E</w:t>
            </w:r>
          </w:p>
        </w:tc>
        <w:tc>
          <w:tcPr>
            <w:tcW w:w="429" w:type="pct"/>
            <w:vAlign w:val="center"/>
          </w:tcPr>
          <w:p w14:paraId="6A239465" w14:textId="77777777" w:rsidR="0052528F" w:rsidRPr="00511FC5" w:rsidRDefault="0052528F" w:rsidP="0052528F">
            <w:pPr>
              <w:contextualSpacing/>
              <w:jc w:val="center"/>
            </w:pPr>
            <w:r w:rsidRPr="00511FC5">
              <w:t>5</w:t>
            </w:r>
          </w:p>
        </w:tc>
      </w:tr>
      <w:tr w:rsidR="0052528F" w:rsidRPr="00511FC5" w14:paraId="3FAA05C4" w14:textId="77777777" w:rsidTr="0052528F">
        <w:trPr>
          <w:trHeight w:val="395"/>
          <w:jc w:val="center"/>
        </w:trPr>
        <w:tc>
          <w:tcPr>
            <w:tcW w:w="338" w:type="pct"/>
            <w:vAlign w:val="center"/>
          </w:tcPr>
          <w:p w14:paraId="23B5BE42" w14:textId="77777777" w:rsidR="0052528F" w:rsidRPr="00511FC5" w:rsidRDefault="0052528F" w:rsidP="0052528F">
            <w:pPr>
              <w:contextualSpacing/>
            </w:pPr>
            <w:r w:rsidRPr="00511FC5">
              <w:t>28.</w:t>
            </w:r>
          </w:p>
        </w:tc>
        <w:tc>
          <w:tcPr>
            <w:tcW w:w="3658" w:type="pct"/>
            <w:gridSpan w:val="2"/>
            <w:vAlign w:val="bottom"/>
          </w:tcPr>
          <w:p w14:paraId="0E50B821" w14:textId="77777777" w:rsidR="0052528F" w:rsidRPr="00511FC5" w:rsidRDefault="0052528F" w:rsidP="0052528F">
            <w:pPr>
              <w:contextualSpacing/>
              <w:jc w:val="both"/>
            </w:pPr>
            <w:r>
              <w:t>Discover the benefits of contentment.</w:t>
            </w:r>
          </w:p>
        </w:tc>
        <w:tc>
          <w:tcPr>
            <w:tcW w:w="319" w:type="pct"/>
            <w:vAlign w:val="center"/>
          </w:tcPr>
          <w:p w14:paraId="49B48EC6" w14:textId="77777777" w:rsidR="0052528F" w:rsidRPr="00511FC5" w:rsidRDefault="0052528F" w:rsidP="0052528F">
            <w:pPr>
              <w:contextualSpacing/>
              <w:jc w:val="center"/>
            </w:pPr>
            <w:r w:rsidRPr="00511FC5">
              <w:t>CO</w:t>
            </w:r>
            <w:r>
              <w:t>4</w:t>
            </w:r>
          </w:p>
        </w:tc>
        <w:tc>
          <w:tcPr>
            <w:tcW w:w="256" w:type="pct"/>
            <w:vAlign w:val="center"/>
          </w:tcPr>
          <w:p w14:paraId="2ED61208" w14:textId="77777777" w:rsidR="0052528F" w:rsidRPr="00511FC5" w:rsidRDefault="0052528F" w:rsidP="0052528F">
            <w:pPr>
              <w:contextualSpacing/>
              <w:jc w:val="center"/>
            </w:pPr>
            <w:r>
              <w:t>A</w:t>
            </w:r>
          </w:p>
        </w:tc>
        <w:tc>
          <w:tcPr>
            <w:tcW w:w="429" w:type="pct"/>
            <w:vAlign w:val="center"/>
          </w:tcPr>
          <w:p w14:paraId="657E770C" w14:textId="77777777" w:rsidR="0052528F" w:rsidRPr="00511FC5" w:rsidRDefault="0052528F" w:rsidP="0052528F">
            <w:pPr>
              <w:contextualSpacing/>
              <w:jc w:val="center"/>
            </w:pPr>
            <w:r w:rsidRPr="00511FC5">
              <w:t>5</w:t>
            </w:r>
          </w:p>
        </w:tc>
      </w:tr>
      <w:tr w:rsidR="0052528F" w:rsidRPr="00511FC5" w14:paraId="1F037BB2" w14:textId="77777777" w:rsidTr="0052528F">
        <w:trPr>
          <w:trHeight w:val="395"/>
          <w:jc w:val="center"/>
        </w:trPr>
        <w:tc>
          <w:tcPr>
            <w:tcW w:w="338" w:type="pct"/>
            <w:vAlign w:val="center"/>
          </w:tcPr>
          <w:p w14:paraId="78ABF416" w14:textId="77777777" w:rsidR="0052528F" w:rsidRPr="00511FC5" w:rsidRDefault="0052528F" w:rsidP="0052528F">
            <w:pPr>
              <w:contextualSpacing/>
            </w:pPr>
            <w:r w:rsidRPr="00511FC5">
              <w:t>29.</w:t>
            </w:r>
          </w:p>
        </w:tc>
        <w:tc>
          <w:tcPr>
            <w:tcW w:w="3658" w:type="pct"/>
            <w:gridSpan w:val="2"/>
            <w:vAlign w:val="bottom"/>
          </w:tcPr>
          <w:p w14:paraId="77BFDF8F" w14:textId="77777777" w:rsidR="0052528F" w:rsidRPr="00511FC5" w:rsidRDefault="0052528F" w:rsidP="0052528F">
            <w:pPr>
              <w:contextualSpacing/>
              <w:jc w:val="both"/>
            </w:pPr>
            <w:r>
              <w:t>Distinguish fixed and growth mindset.</w:t>
            </w:r>
          </w:p>
        </w:tc>
        <w:tc>
          <w:tcPr>
            <w:tcW w:w="319" w:type="pct"/>
            <w:vAlign w:val="center"/>
          </w:tcPr>
          <w:p w14:paraId="16F05CA0" w14:textId="77777777" w:rsidR="0052528F" w:rsidRPr="00511FC5" w:rsidRDefault="0052528F" w:rsidP="0052528F">
            <w:pPr>
              <w:contextualSpacing/>
              <w:jc w:val="center"/>
            </w:pPr>
            <w:r w:rsidRPr="00511FC5">
              <w:t>CO</w:t>
            </w:r>
            <w:r>
              <w:t>5</w:t>
            </w:r>
          </w:p>
        </w:tc>
        <w:tc>
          <w:tcPr>
            <w:tcW w:w="256" w:type="pct"/>
            <w:vAlign w:val="center"/>
          </w:tcPr>
          <w:p w14:paraId="1E1E1A5A" w14:textId="77777777" w:rsidR="0052528F" w:rsidRPr="00511FC5" w:rsidRDefault="0052528F" w:rsidP="0052528F">
            <w:pPr>
              <w:contextualSpacing/>
              <w:jc w:val="center"/>
            </w:pPr>
            <w:r>
              <w:t>An</w:t>
            </w:r>
          </w:p>
        </w:tc>
        <w:tc>
          <w:tcPr>
            <w:tcW w:w="429" w:type="pct"/>
            <w:vAlign w:val="center"/>
          </w:tcPr>
          <w:p w14:paraId="03E5B954" w14:textId="77777777" w:rsidR="0052528F" w:rsidRPr="00511FC5" w:rsidRDefault="0052528F" w:rsidP="0052528F">
            <w:pPr>
              <w:contextualSpacing/>
              <w:jc w:val="center"/>
            </w:pPr>
            <w:r w:rsidRPr="00511FC5">
              <w:t>5</w:t>
            </w:r>
          </w:p>
        </w:tc>
      </w:tr>
      <w:tr w:rsidR="0052528F" w:rsidRPr="00511FC5" w14:paraId="44BDC841" w14:textId="77777777" w:rsidTr="0052528F">
        <w:trPr>
          <w:trHeight w:val="395"/>
          <w:jc w:val="center"/>
        </w:trPr>
        <w:tc>
          <w:tcPr>
            <w:tcW w:w="338" w:type="pct"/>
            <w:vAlign w:val="center"/>
          </w:tcPr>
          <w:p w14:paraId="63AD2DA2" w14:textId="77777777" w:rsidR="0052528F" w:rsidRPr="00511FC5" w:rsidRDefault="0052528F" w:rsidP="0052528F">
            <w:pPr>
              <w:contextualSpacing/>
            </w:pPr>
            <w:r w:rsidRPr="00511FC5">
              <w:t>30.</w:t>
            </w:r>
          </w:p>
        </w:tc>
        <w:tc>
          <w:tcPr>
            <w:tcW w:w="3658" w:type="pct"/>
            <w:gridSpan w:val="2"/>
            <w:vAlign w:val="bottom"/>
          </w:tcPr>
          <w:p w14:paraId="05BC951E" w14:textId="77777777" w:rsidR="0052528F" w:rsidRPr="00511FC5" w:rsidRDefault="0052528F" w:rsidP="0052528F">
            <w:pPr>
              <w:contextualSpacing/>
              <w:jc w:val="both"/>
            </w:pPr>
            <w:r>
              <w:t>What are leadership skills? Choose five leadership skills that make a good leader.</w:t>
            </w:r>
          </w:p>
        </w:tc>
        <w:tc>
          <w:tcPr>
            <w:tcW w:w="319" w:type="pct"/>
            <w:vAlign w:val="center"/>
          </w:tcPr>
          <w:p w14:paraId="2EB15DA4" w14:textId="77777777" w:rsidR="0052528F" w:rsidRPr="00511FC5" w:rsidRDefault="0052528F" w:rsidP="0052528F">
            <w:pPr>
              <w:contextualSpacing/>
              <w:jc w:val="center"/>
            </w:pPr>
            <w:r w:rsidRPr="00511FC5">
              <w:t>CO</w:t>
            </w:r>
            <w:r>
              <w:t>6</w:t>
            </w:r>
          </w:p>
        </w:tc>
        <w:tc>
          <w:tcPr>
            <w:tcW w:w="256" w:type="pct"/>
            <w:vAlign w:val="center"/>
          </w:tcPr>
          <w:p w14:paraId="656229D4" w14:textId="77777777" w:rsidR="0052528F" w:rsidRPr="00511FC5" w:rsidRDefault="0052528F" w:rsidP="0052528F">
            <w:pPr>
              <w:contextualSpacing/>
              <w:jc w:val="center"/>
            </w:pPr>
            <w:r>
              <w:t>C</w:t>
            </w:r>
          </w:p>
        </w:tc>
        <w:tc>
          <w:tcPr>
            <w:tcW w:w="429" w:type="pct"/>
            <w:vAlign w:val="center"/>
          </w:tcPr>
          <w:p w14:paraId="01EB8E46" w14:textId="77777777" w:rsidR="0052528F" w:rsidRPr="00511FC5" w:rsidRDefault="0052528F" w:rsidP="0052528F">
            <w:pPr>
              <w:contextualSpacing/>
              <w:jc w:val="center"/>
            </w:pPr>
            <w:r w:rsidRPr="00511FC5">
              <w:t>5</w:t>
            </w:r>
          </w:p>
        </w:tc>
      </w:tr>
      <w:tr w:rsidR="0052528F" w:rsidRPr="00511FC5" w14:paraId="64D7C96D" w14:textId="77777777" w:rsidTr="0052528F">
        <w:trPr>
          <w:trHeight w:val="395"/>
          <w:jc w:val="center"/>
        </w:trPr>
        <w:tc>
          <w:tcPr>
            <w:tcW w:w="338" w:type="pct"/>
            <w:vAlign w:val="center"/>
          </w:tcPr>
          <w:p w14:paraId="3FB841A1" w14:textId="77777777" w:rsidR="0052528F" w:rsidRPr="00511FC5" w:rsidRDefault="0052528F" w:rsidP="0052528F">
            <w:pPr>
              <w:contextualSpacing/>
            </w:pPr>
            <w:r w:rsidRPr="00511FC5">
              <w:t>31.</w:t>
            </w:r>
          </w:p>
        </w:tc>
        <w:tc>
          <w:tcPr>
            <w:tcW w:w="3658" w:type="pct"/>
            <w:gridSpan w:val="2"/>
            <w:vAlign w:val="bottom"/>
          </w:tcPr>
          <w:p w14:paraId="1ABA8A11" w14:textId="77777777" w:rsidR="0052528F" w:rsidRPr="00511FC5" w:rsidRDefault="0052528F" w:rsidP="0052528F">
            <w:pPr>
              <w:contextualSpacing/>
              <w:jc w:val="both"/>
            </w:pPr>
            <w:r>
              <w:t>Explain the strength and weakness of a sanguine character.</w:t>
            </w:r>
          </w:p>
        </w:tc>
        <w:tc>
          <w:tcPr>
            <w:tcW w:w="319" w:type="pct"/>
            <w:vAlign w:val="center"/>
          </w:tcPr>
          <w:p w14:paraId="014F7A15" w14:textId="77777777" w:rsidR="0052528F" w:rsidRPr="00511FC5" w:rsidRDefault="0052528F" w:rsidP="0052528F">
            <w:pPr>
              <w:contextualSpacing/>
              <w:jc w:val="center"/>
            </w:pPr>
            <w:r w:rsidRPr="00511FC5">
              <w:t>CO</w:t>
            </w:r>
            <w:r>
              <w:t>3</w:t>
            </w:r>
          </w:p>
        </w:tc>
        <w:tc>
          <w:tcPr>
            <w:tcW w:w="256" w:type="pct"/>
            <w:vAlign w:val="center"/>
          </w:tcPr>
          <w:p w14:paraId="610B2B2E" w14:textId="77777777" w:rsidR="0052528F" w:rsidRPr="00511FC5" w:rsidRDefault="0052528F" w:rsidP="0052528F">
            <w:pPr>
              <w:contextualSpacing/>
              <w:jc w:val="center"/>
            </w:pPr>
            <w:r>
              <w:t>U</w:t>
            </w:r>
          </w:p>
        </w:tc>
        <w:tc>
          <w:tcPr>
            <w:tcW w:w="429" w:type="pct"/>
            <w:vAlign w:val="center"/>
          </w:tcPr>
          <w:p w14:paraId="04845C5B" w14:textId="77777777" w:rsidR="0052528F" w:rsidRPr="00511FC5" w:rsidRDefault="0052528F" w:rsidP="0052528F">
            <w:pPr>
              <w:contextualSpacing/>
              <w:jc w:val="center"/>
            </w:pPr>
            <w:r w:rsidRPr="00511FC5">
              <w:t>5</w:t>
            </w:r>
          </w:p>
        </w:tc>
      </w:tr>
      <w:tr w:rsidR="0052528F" w:rsidRPr="00511FC5" w14:paraId="4B9665D6" w14:textId="77777777" w:rsidTr="0052528F">
        <w:trPr>
          <w:trHeight w:val="395"/>
          <w:jc w:val="center"/>
        </w:trPr>
        <w:tc>
          <w:tcPr>
            <w:tcW w:w="338" w:type="pct"/>
            <w:vAlign w:val="center"/>
          </w:tcPr>
          <w:p w14:paraId="4557478B" w14:textId="77777777" w:rsidR="0052528F" w:rsidRPr="00511FC5" w:rsidRDefault="0052528F" w:rsidP="0052528F">
            <w:pPr>
              <w:contextualSpacing/>
            </w:pPr>
            <w:r w:rsidRPr="00511FC5">
              <w:t>32.</w:t>
            </w:r>
          </w:p>
        </w:tc>
        <w:tc>
          <w:tcPr>
            <w:tcW w:w="3658" w:type="pct"/>
            <w:gridSpan w:val="2"/>
            <w:vAlign w:val="bottom"/>
          </w:tcPr>
          <w:p w14:paraId="40607D62" w14:textId="77777777" w:rsidR="0052528F" w:rsidRPr="00511FC5" w:rsidRDefault="0052528F" w:rsidP="0052528F">
            <w:pPr>
              <w:contextualSpacing/>
              <w:jc w:val="both"/>
            </w:pPr>
            <w:r>
              <w:t>Conclude the factors that lead to poor decision making.</w:t>
            </w:r>
          </w:p>
        </w:tc>
        <w:tc>
          <w:tcPr>
            <w:tcW w:w="319" w:type="pct"/>
            <w:vAlign w:val="center"/>
          </w:tcPr>
          <w:p w14:paraId="50B6E2EE" w14:textId="77777777" w:rsidR="0052528F" w:rsidRPr="00511FC5" w:rsidRDefault="0052528F" w:rsidP="0052528F">
            <w:pPr>
              <w:contextualSpacing/>
              <w:jc w:val="center"/>
            </w:pPr>
            <w:r w:rsidRPr="00511FC5">
              <w:t>CO</w:t>
            </w:r>
            <w:r>
              <w:t>2</w:t>
            </w:r>
          </w:p>
        </w:tc>
        <w:tc>
          <w:tcPr>
            <w:tcW w:w="256" w:type="pct"/>
            <w:vAlign w:val="center"/>
          </w:tcPr>
          <w:p w14:paraId="132CA57F" w14:textId="77777777" w:rsidR="0052528F" w:rsidRPr="00511FC5" w:rsidRDefault="0052528F" w:rsidP="0052528F">
            <w:pPr>
              <w:contextualSpacing/>
              <w:jc w:val="center"/>
            </w:pPr>
            <w:r>
              <w:t>An</w:t>
            </w:r>
          </w:p>
        </w:tc>
        <w:tc>
          <w:tcPr>
            <w:tcW w:w="429" w:type="pct"/>
            <w:vAlign w:val="center"/>
          </w:tcPr>
          <w:p w14:paraId="32D5B53B" w14:textId="77777777" w:rsidR="0052528F" w:rsidRPr="00511FC5" w:rsidRDefault="0052528F" w:rsidP="0052528F">
            <w:pPr>
              <w:contextualSpacing/>
              <w:jc w:val="center"/>
            </w:pPr>
            <w:r w:rsidRPr="00511FC5">
              <w:t>5</w:t>
            </w:r>
          </w:p>
        </w:tc>
      </w:tr>
      <w:tr w:rsidR="0052528F" w:rsidRPr="00511FC5" w14:paraId="2D9A254F" w14:textId="77777777" w:rsidTr="0052528F">
        <w:trPr>
          <w:trHeight w:val="549"/>
          <w:jc w:val="center"/>
        </w:trPr>
        <w:tc>
          <w:tcPr>
            <w:tcW w:w="5000" w:type="pct"/>
            <w:gridSpan w:val="6"/>
          </w:tcPr>
          <w:p w14:paraId="63CD8E91" w14:textId="77777777" w:rsidR="0052528F" w:rsidRPr="00511FC5" w:rsidRDefault="0052528F" w:rsidP="0052528F">
            <w:pPr>
              <w:contextualSpacing/>
              <w:jc w:val="center"/>
              <w:rPr>
                <w:b/>
                <w:u w:val="single"/>
              </w:rPr>
            </w:pPr>
            <w:r w:rsidRPr="00511FC5">
              <w:rPr>
                <w:b/>
                <w:u w:val="single"/>
              </w:rPr>
              <w:t>PART – C (2 X 15 = 30 MARKS)</w:t>
            </w:r>
          </w:p>
          <w:p w14:paraId="5FE349FC" w14:textId="77777777" w:rsidR="0052528F" w:rsidRPr="00511FC5" w:rsidRDefault="0052528F" w:rsidP="0052528F">
            <w:pPr>
              <w:contextualSpacing/>
              <w:jc w:val="center"/>
              <w:rPr>
                <w:b/>
              </w:rPr>
            </w:pPr>
            <w:r w:rsidRPr="00511FC5">
              <w:rPr>
                <w:b/>
              </w:rPr>
              <w:t>(Answer any 2 from the following)</w:t>
            </w:r>
          </w:p>
        </w:tc>
      </w:tr>
      <w:tr w:rsidR="0052528F" w:rsidRPr="00511FC5" w14:paraId="2414E488" w14:textId="77777777" w:rsidTr="0052528F">
        <w:trPr>
          <w:trHeight w:val="395"/>
          <w:jc w:val="center"/>
        </w:trPr>
        <w:tc>
          <w:tcPr>
            <w:tcW w:w="338" w:type="pct"/>
            <w:vAlign w:val="center"/>
          </w:tcPr>
          <w:p w14:paraId="0D961C99" w14:textId="77777777" w:rsidR="0052528F" w:rsidRPr="00511FC5" w:rsidRDefault="0052528F" w:rsidP="0052528F">
            <w:pPr>
              <w:contextualSpacing/>
            </w:pPr>
            <w:r w:rsidRPr="00511FC5">
              <w:t>33.</w:t>
            </w:r>
          </w:p>
        </w:tc>
        <w:tc>
          <w:tcPr>
            <w:tcW w:w="250" w:type="pct"/>
            <w:vAlign w:val="center"/>
          </w:tcPr>
          <w:p w14:paraId="52D3C557" w14:textId="77777777" w:rsidR="0052528F" w:rsidRPr="00511FC5" w:rsidRDefault="0052528F" w:rsidP="0052528F">
            <w:pPr>
              <w:contextualSpacing/>
            </w:pPr>
            <w:r w:rsidRPr="00511FC5">
              <w:t>a</w:t>
            </w:r>
            <w:r>
              <w:t>.</w:t>
            </w:r>
          </w:p>
        </w:tc>
        <w:tc>
          <w:tcPr>
            <w:tcW w:w="3408" w:type="pct"/>
            <w:vAlign w:val="bottom"/>
          </w:tcPr>
          <w:p w14:paraId="21467772" w14:textId="77777777" w:rsidR="0052528F" w:rsidRPr="00511FC5" w:rsidRDefault="0052528F" w:rsidP="0052528F">
            <w:pPr>
              <w:contextualSpacing/>
              <w:jc w:val="both"/>
            </w:pPr>
            <w:r>
              <w:t>Discover few things to help revive and nourish your body and soul.</w:t>
            </w:r>
          </w:p>
        </w:tc>
        <w:tc>
          <w:tcPr>
            <w:tcW w:w="319" w:type="pct"/>
            <w:vAlign w:val="center"/>
          </w:tcPr>
          <w:p w14:paraId="276105EA" w14:textId="77777777" w:rsidR="0052528F" w:rsidRPr="00511FC5" w:rsidRDefault="0052528F" w:rsidP="0052528F">
            <w:pPr>
              <w:contextualSpacing/>
              <w:jc w:val="center"/>
            </w:pPr>
            <w:r w:rsidRPr="00511FC5">
              <w:t>CO</w:t>
            </w:r>
            <w:r>
              <w:t>3</w:t>
            </w:r>
          </w:p>
        </w:tc>
        <w:tc>
          <w:tcPr>
            <w:tcW w:w="256" w:type="pct"/>
            <w:vAlign w:val="center"/>
          </w:tcPr>
          <w:p w14:paraId="502CB002" w14:textId="77777777" w:rsidR="0052528F" w:rsidRPr="00511FC5" w:rsidRDefault="0052528F" w:rsidP="0052528F">
            <w:pPr>
              <w:contextualSpacing/>
              <w:jc w:val="center"/>
            </w:pPr>
            <w:r>
              <w:t>An</w:t>
            </w:r>
          </w:p>
        </w:tc>
        <w:tc>
          <w:tcPr>
            <w:tcW w:w="429" w:type="pct"/>
            <w:vAlign w:val="center"/>
          </w:tcPr>
          <w:p w14:paraId="5D6919F0" w14:textId="77777777" w:rsidR="0052528F" w:rsidRPr="00511FC5" w:rsidRDefault="0052528F" w:rsidP="0052528F">
            <w:pPr>
              <w:contextualSpacing/>
              <w:jc w:val="center"/>
            </w:pPr>
            <w:r>
              <w:t>7.5</w:t>
            </w:r>
          </w:p>
        </w:tc>
      </w:tr>
      <w:tr w:rsidR="0052528F" w:rsidRPr="00511FC5" w14:paraId="07E9B286" w14:textId="77777777" w:rsidTr="0052528F">
        <w:trPr>
          <w:trHeight w:val="395"/>
          <w:jc w:val="center"/>
        </w:trPr>
        <w:tc>
          <w:tcPr>
            <w:tcW w:w="338" w:type="pct"/>
            <w:vAlign w:val="center"/>
          </w:tcPr>
          <w:p w14:paraId="508FEECD" w14:textId="77777777" w:rsidR="0052528F" w:rsidRPr="00511FC5" w:rsidRDefault="0052528F" w:rsidP="0052528F">
            <w:pPr>
              <w:contextualSpacing/>
            </w:pPr>
          </w:p>
        </w:tc>
        <w:tc>
          <w:tcPr>
            <w:tcW w:w="250" w:type="pct"/>
            <w:vAlign w:val="center"/>
          </w:tcPr>
          <w:p w14:paraId="3CC90D8F" w14:textId="77777777" w:rsidR="0052528F" w:rsidRPr="00511FC5" w:rsidRDefault="0052528F" w:rsidP="0052528F">
            <w:pPr>
              <w:contextualSpacing/>
            </w:pPr>
            <w:r w:rsidRPr="00511FC5">
              <w:t>b</w:t>
            </w:r>
            <w:r>
              <w:t>.</w:t>
            </w:r>
          </w:p>
        </w:tc>
        <w:tc>
          <w:tcPr>
            <w:tcW w:w="3408" w:type="pct"/>
            <w:vAlign w:val="bottom"/>
          </w:tcPr>
          <w:p w14:paraId="0819EDAF" w14:textId="77777777" w:rsidR="0052528F" w:rsidRPr="00511FC5" w:rsidRDefault="0052528F" w:rsidP="0052528F">
            <w:pPr>
              <w:contextualSpacing/>
              <w:jc w:val="both"/>
              <w:rPr>
                <w:bCs/>
              </w:rPr>
            </w:pPr>
            <w:r>
              <w:rPr>
                <w:bCs/>
              </w:rPr>
              <w:t>Summarize the role of values in human life and society.</w:t>
            </w:r>
          </w:p>
        </w:tc>
        <w:tc>
          <w:tcPr>
            <w:tcW w:w="319" w:type="pct"/>
            <w:vAlign w:val="center"/>
          </w:tcPr>
          <w:p w14:paraId="65C01808" w14:textId="77777777" w:rsidR="0052528F" w:rsidRPr="00511FC5" w:rsidRDefault="0052528F" w:rsidP="0052528F">
            <w:pPr>
              <w:contextualSpacing/>
              <w:jc w:val="center"/>
            </w:pPr>
            <w:r w:rsidRPr="00511FC5">
              <w:t>CO</w:t>
            </w:r>
            <w:r>
              <w:t>1</w:t>
            </w:r>
          </w:p>
        </w:tc>
        <w:tc>
          <w:tcPr>
            <w:tcW w:w="256" w:type="pct"/>
            <w:vAlign w:val="center"/>
          </w:tcPr>
          <w:p w14:paraId="1566D35C" w14:textId="77777777" w:rsidR="0052528F" w:rsidRPr="00511FC5" w:rsidRDefault="0052528F" w:rsidP="0052528F">
            <w:pPr>
              <w:contextualSpacing/>
              <w:jc w:val="center"/>
            </w:pPr>
            <w:r>
              <w:t>U</w:t>
            </w:r>
          </w:p>
        </w:tc>
        <w:tc>
          <w:tcPr>
            <w:tcW w:w="429" w:type="pct"/>
            <w:vAlign w:val="center"/>
          </w:tcPr>
          <w:p w14:paraId="24C72BD8" w14:textId="77777777" w:rsidR="0052528F" w:rsidRPr="00511FC5" w:rsidRDefault="0052528F" w:rsidP="0052528F">
            <w:pPr>
              <w:contextualSpacing/>
              <w:jc w:val="center"/>
            </w:pPr>
            <w:r>
              <w:t>7.5</w:t>
            </w:r>
          </w:p>
        </w:tc>
      </w:tr>
      <w:tr w:rsidR="0052528F" w:rsidRPr="00511FC5" w14:paraId="01026E98" w14:textId="77777777" w:rsidTr="0052528F">
        <w:trPr>
          <w:trHeight w:val="395"/>
          <w:jc w:val="center"/>
        </w:trPr>
        <w:tc>
          <w:tcPr>
            <w:tcW w:w="338" w:type="pct"/>
            <w:vAlign w:val="center"/>
          </w:tcPr>
          <w:p w14:paraId="2B7262DF" w14:textId="77777777" w:rsidR="0052528F" w:rsidRPr="00511FC5" w:rsidRDefault="0052528F" w:rsidP="0052528F">
            <w:pPr>
              <w:contextualSpacing/>
            </w:pPr>
            <w:r w:rsidRPr="00511FC5">
              <w:t>34.</w:t>
            </w:r>
          </w:p>
        </w:tc>
        <w:tc>
          <w:tcPr>
            <w:tcW w:w="250" w:type="pct"/>
            <w:vAlign w:val="center"/>
          </w:tcPr>
          <w:p w14:paraId="5E47D496" w14:textId="77777777" w:rsidR="0052528F" w:rsidRPr="00511FC5" w:rsidRDefault="0052528F" w:rsidP="0052528F">
            <w:pPr>
              <w:contextualSpacing/>
            </w:pPr>
            <w:r w:rsidRPr="00511FC5">
              <w:t>a</w:t>
            </w:r>
            <w:r>
              <w:t>.</w:t>
            </w:r>
          </w:p>
        </w:tc>
        <w:tc>
          <w:tcPr>
            <w:tcW w:w="3408" w:type="pct"/>
            <w:vAlign w:val="bottom"/>
          </w:tcPr>
          <w:p w14:paraId="04B35497" w14:textId="77777777" w:rsidR="0052528F" w:rsidRPr="00511FC5" w:rsidRDefault="0052528F" w:rsidP="0052528F">
            <w:pPr>
              <w:contextualSpacing/>
              <w:jc w:val="both"/>
            </w:pPr>
            <w:r>
              <w:t>Explain the importance of having a positive mental attitude in life.</w:t>
            </w:r>
          </w:p>
        </w:tc>
        <w:tc>
          <w:tcPr>
            <w:tcW w:w="319" w:type="pct"/>
            <w:vAlign w:val="center"/>
          </w:tcPr>
          <w:p w14:paraId="6EC0CD04" w14:textId="77777777" w:rsidR="0052528F" w:rsidRPr="00511FC5" w:rsidRDefault="0052528F" w:rsidP="0052528F">
            <w:pPr>
              <w:contextualSpacing/>
              <w:jc w:val="center"/>
            </w:pPr>
            <w:r w:rsidRPr="00511FC5">
              <w:t>CO</w:t>
            </w:r>
            <w:r>
              <w:t>4</w:t>
            </w:r>
          </w:p>
        </w:tc>
        <w:tc>
          <w:tcPr>
            <w:tcW w:w="256" w:type="pct"/>
            <w:vAlign w:val="center"/>
          </w:tcPr>
          <w:p w14:paraId="7585FA13" w14:textId="77777777" w:rsidR="0052528F" w:rsidRPr="00511FC5" w:rsidRDefault="0052528F" w:rsidP="0052528F">
            <w:pPr>
              <w:contextualSpacing/>
              <w:jc w:val="center"/>
            </w:pPr>
            <w:r>
              <w:t>E</w:t>
            </w:r>
          </w:p>
        </w:tc>
        <w:tc>
          <w:tcPr>
            <w:tcW w:w="429" w:type="pct"/>
            <w:vAlign w:val="center"/>
          </w:tcPr>
          <w:p w14:paraId="2FD7B333" w14:textId="77777777" w:rsidR="0052528F" w:rsidRPr="00511FC5" w:rsidRDefault="0052528F" w:rsidP="0052528F">
            <w:pPr>
              <w:contextualSpacing/>
              <w:jc w:val="center"/>
            </w:pPr>
            <w:r>
              <w:t>7.5</w:t>
            </w:r>
          </w:p>
        </w:tc>
      </w:tr>
      <w:tr w:rsidR="0052528F" w:rsidRPr="00511FC5" w14:paraId="46D07EF3" w14:textId="77777777" w:rsidTr="0052528F">
        <w:trPr>
          <w:trHeight w:val="395"/>
          <w:jc w:val="center"/>
        </w:trPr>
        <w:tc>
          <w:tcPr>
            <w:tcW w:w="338" w:type="pct"/>
            <w:vAlign w:val="center"/>
          </w:tcPr>
          <w:p w14:paraId="55596022" w14:textId="77777777" w:rsidR="0052528F" w:rsidRPr="00511FC5" w:rsidRDefault="0052528F" w:rsidP="0052528F">
            <w:pPr>
              <w:contextualSpacing/>
            </w:pPr>
          </w:p>
        </w:tc>
        <w:tc>
          <w:tcPr>
            <w:tcW w:w="250" w:type="pct"/>
            <w:vAlign w:val="center"/>
          </w:tcPr>
          <w:p w14:paraId="60C9EAEB" w14:textId="77777777" w:rsidR="0052528F" w:rsidRPr="00511FC5" w:rsidRDefault="0052528F" w:rsidP="0052528F">
            <w:pPr>
              <w:contextualSpacing/>
            </w:pPr>
            <w:r w:rsidRPr="00511FC5">
              <w:t>b</w:t>
            </w:r>
            <w:r>
              <w:t>.</w:t>
            </w:r>
          </w:p>
        </w:tc>
        <w:tc>
          <w:tcPr>
            <w:tcW w:w="3408" w:type="pct"/>
            <w:vAlign w:val="bottom"/>
          </w:tcPr>
          <w:p w14:paraId="3D461442" w14:textId="77777777" w:rsidR="0052528F" w:rsidRPr="00511FC5" w:rsidRDefault="0052528F" w:rsidP="0052528F">
            <w:pPr>
              <w:contextualSpacing/>
              <w:jc w:val="both"/>
            </w:pPr>
            <w:r>
              <w:t>Elaborate the strategies to develop a positive spirit within yourselves.</w:t>
            </w:r>
          </w:p>
        </w:tc>
        <w:tc>
          <w:tcPr>
            <w:tcW w:w="319" w:type="pct"/>
            <w:vAlign w:val="center"/>
          </w:tcPr>
          <w:p w14:paraId="44840E7A" w14:textId="77777777" w:rsidR="0052528F" w:rsidRPr="00511FC5" w:rsidRDefault="0052528F" w:rsidP="0052528F">
            <w:pPr>
              <w:contextualSpacing/>
              <w:jc w:val="center"/>
            </w:pPr>
            <w:r w:rsidRPr="00511FC5">
              <w:t>CO</w:t>
            </w:r>
            <w:r>
              <w:t>4</w:t>
            </w:r>
          </w:p>
        </w:tc>
        <w:tc>
          <w:tcPr>
            <w:tcW w:w="256" w:type="pct"/>
            <w:vAlign w:val="center"/>
          </w:tcPr>
          <w:p w14:paraId="192C4ABF" w14:textId="77777777" w:rsidR="0052528F" w:rsidRPr="00511FC5" w:rsidRDefault="0052528F" w:rsidP="0052528F">
            <w:pPr>
              <w:contextualSpacing/>
              <w:jc w:val="center"/>
            </w:pPr>
            <w:r>
              <w:t>C</w:t>
            </w:r>
          </w:p>
        </w:tc>
        <w:tc>
          <w:tcPr>
            <w:tcW w:w="429" w:type="pct"/>
            <w:vAlign w:val="center"/>
          </w:tcPr>
          <w:p w14:paraId="533C2E7E" w14:textId="77777777" w:rsidR="0052528F" w:rsidRPr="00511FC5" w:rsidRDefault="0052528F" w:rsidP="0052528F">
            <w:pPr>
              <w:contextualSpacing/>
              <w:jc w:val="center"/>
            </w:pPr>
            <w:r>
              <w:t>7.5</w:t>
            </w:r>
          </w:p>
        </w:tc>
      </w:tr>
      <w:tr w:rsidR="0052528F" w:rsidRPr="00511FC5" w14:paraId="207F2EAD" w14:textId="77777777" w:rsidTr="0052528F">
        <w:trPr>
          <w:trHeight w:val="395"/>
          <w:jc w:val="center"/>
        </w:trPr>
        <w:tc>
          <w:tcPr>
            <w:tcW w:w="338" w:type="pct"/>
            <w:vAlign w:val="center"/>
          </w:tcPr>
          <w:p w14:paraId="47A30EB0" w14:textId="77777777" w:rsidR="0052528F" w:rsidRPr="00511FC5" w:rsidRDefault="0052528F" w:rsidP="0052528F">
            <w:pPr>
              <w:contextualSpacing/>
            </w:pPr>
            <w:r w:rsidRPr="00511FC5">
              <w:t>35.</w:t>
            </w:r>
          </w:p>
        </w:tc>
        <w:tc>
          <w:tcPr>
            <w:tcW w:w="250" w:type="pct"/>
            <w:vAlign w:val="center"/>
          </w:tcPr>
          <w:p w14:paraId="55774AAE" w14:textId="77777777" w:rsidR="0052528F" w:rsidRPr="00511FC5" w:rsidRDefault="0052528F" w:rsidP="0052528F">
            <w:pPr>
              <w:contextualSpacing/>
            </w:pPr>
            <w:r w:rsidRPr="00511FC5">
              <w:t>a</w:t>
            </w:r>
            <w:r>
              <w:t>.</w:t>
            </w:r>
          </w:p>
        </w:tc>
        <w:tc>
          <w:tcPr>
            <w:tcW w:w="3408" w:type="pct"/>
            <w:vAlign w:val="bottom"/>
          </w:tcPr>
          <w:p w14:paraId="5C78DFC2" w14:textId="77777777" w:rsidR="0052528F" w:rsidRPr="00511FC5" w:rsidRDefault="0052528F" w:rsidP="0052528F">
            <w:pPr>
              <w:contextualSpacing/>
              <w:jc w:val="both"/>
            </w:pPr>
            <w:r>
              <w:t>Analyze the significant values to be gained from practical goal setting.</w:t>
            </w:r>
          </w:p>
        </w:tc>
        <w:tc>
          <w:tcPr>
            <w:tcW w:w="319" w:type="pct"/>
            <w:vAlign w:val="center"/>
          </w:tcPr>
          <w:p w14:paraId="242CFA8F" w14:textId="77777777" w:rsidR="0052528F" w:rsidRPr="00511FC5" w:rsidRDefault="0052528F" w:rsidP="0052528F">
            <w:pPr>
              <w:contextualSpacing/>
              <w:jc w:val="center"/>
            </w:pPr>
            <w:r w:rsidRPr="00511FC5">
              <w:t>CO</w:t>
            </w:r>
            <w:r>
              <w:t>5</w:t>
            </w:r>
          </w:p>
        </w:tc>
        <w:tc>
          <w:tcPr>
            <w:tcW w:w="256" w:type="pct"/>
            <w:vAlign w:val="center"/>
          </w:tcPr>
          <w:p w14:paraId="6C94F4B2" w14:textId="77777777" w:rsidR="0052528F" w:rsidRPr="00511FC5" w:rsidRDefault="0052528F" w:rsidP="0052528F">
            <w:pPr>
              <w:contextualSpacing/>
              <w:jc w:val="center"/>
            </w:pPr>
            <w:r>
              <w:t>An</w:t>
            </w:r>
          </w:p>
        </w:tc>
        <w:tc>
          <w:tcPr>
            <w:tcW w:w="429" w:type="pct"/>
            <w:vAlign w:val="center"/>
          </w:tcPr>
          <w:p w14:paraId="297C4C13" w14:textId="77777777" w:rsidR="0052528F" w:rsidRPr="00511FC5" w:rsidRDefault="0052528F" w:rsidP="0052528F">
            <w:pPr>
              <w:contextualSpacing/>
              <w:jc w:val="center"/>
            </w:pPr>
            <w:r>
              <w:t>7.5</w:t>
            </w:r>
          </w:p>
        </w:tc>
      </w:tr>
      <w:tr w:rsidR="0052528F" w:rsidRPr="00511FC5" w14:paraId="1C7929E8" w14:textId="77777777" w:rsidTr="0052528F">
        <w:trPr>
          <w:trHeight w:val="395"/>
          <w:jc w:val="center"/>
        </w:trPr>
        <w:tc>
          <w:tcPr>
            <w:tcW w:w="338" w:type="pct"/>
            <w:vAlign w:val="center"/>
          </w:tcPr>
          <w:p w14:paraId="4A2E580C" w14:textId="77777777" w:rsidR="0052528F" w:rsidRPr="00511FC5" w:rsidRDefault="0052528F" w:rsidP="0052528F">
            <w:pPr>
              <w:contextualSpacing/>
            </w:pPr>
          </w:p>
        </w:tc>
        <w:tc>
          <w:tcPr>
            <w:tcW w:w="250" w:type="pct"/>
            <w:vAlign w:val="center"/>
          </w:tcPr>
          <w:p w14:paraId="6EF49CD9" w14:textId="77777777" w:rsidR="0052528F" w:rsidRPr="00511FC5" w:rsidRDefault="0052528F" w:rsidP="0052528F">
            <w:pPr>
              <w:contextualSpacing/>
            </w:pPr>
            <w:r w:rsidRPr="00511FC5">
              <w:t>b</w:t>
            </w:r>
            <w:r>
              <w:t>.</w:t>
            </w:r>
          </w:p>
        </w:tc>
        <w:tc>
          <w:tcPr>
            <w:tcW w:w="3408" w:type="pct"/>
            <w:vAlign w:val="bottom"/>
          </w:tcPr>
          <w:p w14:paraId="39321E87" w14:textId="77777777" w:rsidR="0052528F" w:rsidRPr="00511FC5" w:rsidRDefault="0052528F" w:rsidP="0052528F">
            <w:pPr>
              <w:contextualSpacing/>
              <w:jc w:val="both"/>
            </w:pPr>
            <w:r>
              <w:t>Formulate the steps to cultivate or enhance self-awareness in your life.</w:t>
            </w:r>
          </w:p>
        </w:tc>
        <w:tc>
          <w:tcPr>
            <w:tcW w:w="319" w:type="pct"/>
            <w:vAlign w:val="center"/>
          </w:tcPr>
          <w:p w14:paraId="52C9F7E2" w14:textId="77777777" w:rsidR="0052528F" w:rsidRPr="00511FC5" w:rsidRDefault="0052528F" w:rsidP="0052528F">
            <w:pPr>
              <w:contextualSpacing/>
              <w:jc w:val="center"/>
            </w:pPr>
            <w:r w:rsidRPr="00511FC5">
              <w:t>CO</w:t>
            </w:r>
            <w:r>
              <w:t>2</w:t>
            </w:r>
          </w:p>
        </w:tc>
        <w:tc>
          <w:tcPr>
            <w:tcW w:w="256" w:type="pct"/>
            <w:vAlign w:val="center"/>
          </w:tcPr>
          <w:p w14:paraId="293786F3" w14:textId="77777777" w:rsidR="0052528F" w:rsidRPr="00511FC5" w:rsidRDefault="0052528F" w:rsidP="0052528F">
            <w:pPr>
              <w:contextualSpacing/>
              <w:jc w:val="center"/>
            </w:pPr>
            <w:r>
              <w:t>C</w:t>
            </w:r>
          </w:p>
        </w:tc>
        <w:tc>
          <w:tcPr>
            <w:tcW w:w="429" w:type="pct"/>
            <w:vAlign w:val="center"/>
          </w:tcPr>
          <w:p w14:paraId="5240D6B1" w14:textId="77777777" w:rsidR="0052528F" w:rsidRPr="00511FC5" w:rsidRDefault="0052528F" w:rsidP="0052528F">
            <w:pPr>
              <w:contextualSpacing/>
              <w:jc w:val="center"/>
            </w:pPr>
            <w:r>
              <w:t>7.5</w:t>
            </w:r>
          </w:p>
        </w:tc>
      </w:tr>
    </w:tbl>
    <w:p w14:paraId="6F496871" w14:textId="77777777" w:rsidR="0052528F" w:rsidRDefault="0052528F" w:rsidP="0052528F">
      <w:pPr>
        <w:contextualSpacing/>
      </w:pPr>
      <w:r w:rsidRPr="00511FC5">
        <w:rPr>
          <w:b/>
          <w:bCs/>
        </w:rPr>
        <w:t>CO</w:t>
      </w:r>
      <w:r w:rsidRPr="00511FC5">
        <w:t xml:space="preserve"> – COURSE OUTCOME</w:t>
      </w:r>
      <w:r w:rsidRPr="00511FC5">
        <w:tab/>
      </w:r>
      <w:r w:rsidRPr="00511FC5">
        <w:tab/>
      </w:r>
      <w:r w:rsidRPr="00511FC5">
        <w:tab/>
      </w:r>
      <w:r w:rsidRPr="00511FC5">
        <w:tab/>
      </w:r>
      <w:r w:rsidRPr="00511FC5">
        <w:tab/>
      </w:r>
      <w:r>
        <w:tab/>
      </w:r>
      <w:r>
        <w:tab/>
      </w:r>
      <w:r w:rsidRPr="00511FC5">
        <w:rPr>
          <w:b/>
          <w:bCs/>
        </w:rPr>
        <w:t>BL</w:t>
      </w:r>
      <w:r w:rsidRPr="00511FC5">
        <w:t xml:space="preserve"> – BLOOM’</w:t>
      </w:r>
      <w:r>
        <w:t>S</w:t>
      </w:r>
      <w:r w:rsidRPr="00511FC5">
        <w:t xml:space="preserve"> LEVEL</w:t>
      </w:r>
    </w:p>
    <w:p w14:paraId="6E38BBF9" w14:textId="77777777" w:rsidR="0052528F" w:rsidRPr="00511FC5" w:rsidRDefault="0052528F" w:rsidP="0052528F">
      <w:pPr>
        <w:contextualSpacing/>
      </w:pPr>
    </w:p>
    <w:tbl>
      <w:tblPr>
        <w:tblStyle w:val="TableGrid"/>
        <w:tblW w:w="10745" w:type="dxa"/>
        <w:tblInd w:w="-147" w:type="dxa"/>
        <w:tblLook w:val="04A0" w:firstRow="1" w:lastRow="0" w:firstColumn="1" w:lastColumn="0" w:noHBand="0" w:noVBand="1"/>
      </w:tblPr>
      <w:tblGrid>
        <w:gridCol w:w="838"/>
        <w:gridCol w:w="9907"/>
      </w:tblGrid>
      <w:tr w:rsidR="0052528F" w:rsidRPr="00511FC5" w14:paraId="0F5E084D" w14:textId="77777777" w:rsidTr="0052528F">
        <w:tc>
          <w:tcPr>
            <w:tcW w:w="838" w:type="dxa"/>
          </w:tcPr>
          <w:p w14:paraId="1190224A" w14:textId="77777777" w:rsidR="0052528F" w:rsidRPr="00511FC5" w:rsidRDefault="0052528F" w:rsidP="0052528F">
            <w:pPr>
              <w:contextualSpacing/>
            </w:pPr>
          </w:p>
        </w:tc>
        <w:tc>
          <w:tcPr>
            <w:tcW w:w="9907" w:type="dxa"/>
          </w:tcPr>
          <w:p w14:paraId="61803AD6" w14:textId="77777777" w:rsidR="0052528F" w:rsidRPr="00511FC5" w:rsidRDefault="0052528F" w:rsidP="0052528F">
            <w:pPr>
              <w:contextualSpacing/>
              <w:jc w:val="center"/>
              <w:rPr>
                <w:b/>
              </w:rPr>
            </w:pPr>
            <w:r w:rsidRPr="00511FC5">
              <w:rPr>
                <w:b/>
              </w:rPr>
              <w:t>COURSE OUTCOMES</w:t>
            </w:r>
          </w:p>
        </w:tc>
      </w:tr>
      <w:tr w:rsidR="0052528F" w:rsidRPr="00511FC5" w14:paraId="668F6481" w14:textId="77777777" w:rsidTr="0052528F">
        <w:tc>
          <w:tcPr>
            <w:tcW w:w="838" w:type="dxa"/>
          </w:tcPr>
          <w:p w14:paraId="25711C4F" w14:textId="77777777" w:rsidR="0052528F" w:rsidRPr="008305A7" w:rsidRDefault="0052528F" w:rsidP="0052528F">
            <w:pPr>
              <w:contextualSpacing/>
              <w:rPr>
                <w:bCs/>
              </w:rPr>
            </w:pPr>
            <w:r w:rsidRPr="008305A7">
              <w:rPr>
                <w:bCs/>
              </w:rPr>
              <w:t>CO1</w:t>
            </w:r>
          </w:p>
        </w:tc>
        <w:tc>
          <w:tcPr>
            <w:tcW w:w="9907" w:type="dxa"/>
            <w:vAlign w:val="center"/>
          </w:tcPr>
          <w:p w14:paraId="7F57CE39" w14:textId="77777777" w:rsidR="0052528F" w:rsidRPr="00511FC5" w:rsidRDefault="0052528F" w:rsidP="0052528F">
            <w:pPr>
              <w:contextualSpacing/>
            </w:pPr>
            <w:r>
              <w:t>Understand the importance of value based living.</w:t>
            </w:r>
          </w:p>
        </w:tc>
      </w:tr>
      <w:tr w:rsidR="0052528F" w:rsidRPr="00511FC5" w14:paraId="33509BC7" w14:textId="77777777" w:rsidTr="0052528F">
        <w:tc>
          <w:tcPr>
            <w:tcW w:w="838" w:type="dxa"/>
          </w:tcPr>
          <w:p w14:paraId="260F9630" w14:textId="77777777" w:rsidR="0052528F" w:rsidRPr="008305A7" w:rsidRDefault="0052528F" w:rsidP="0052528F">
            <w:pPr>
              <w:contextualSpacing/>
              <w:rPr>
                <w:bCs/>
              </w:rPr>
            </w:pPr>
            <w:r w:rsidRPr="008305A7">
              <w:rPr>
                <w:bCs/>
              </w:rPr>
              <w:t>CO2</w:t>
            </w:r>
          </w:p>
        </w:tc>
        <w:tc>
          <w:tcPr>
            <w:tcW w:w="9907" w:type="dxa"/>
            <w:vAlign w:val="center"/>
          </w:tcPr>
          <w:p w14:paraId="3F016370" w14:textId="77777777" w:rsidR="0052528F" w:rsidRPr="00511FC5" w:rsidRDefault="0052528F" w:rsidP="0052528F">
            <w:pPr>
              <w:contextualSpacing/>
            </w:pPr>
            <w:r>
              <w:t>Gain deeper understanding about the purpose of their life.</w:t>
            </w:r>
          </w:p>
        </w:tc>
      </w:tr>
      <w:tr w:rsidR="0052528F" w:rsidRPr="00511FC5" w14:paraId="0FE81953" w14:textId="77777777" w:rsidTr="0052528F">
        <w:tc>
          <w:tcPr>
            <w:tcW w:w="838" w:type="dxa"/>
          </w:tcPr>
          <w:p w14:paraId="3674DDD6" w14:textId="77777777" w:rsidR="0052528F" w:rsidRPr="008305A7" w:rsidRDefault="0052528F" w:rsidP="0052528F">
            <w:pPr>
              <w:contextualSpacing/>
              <w:rPr>
                <w:bCs/>
              </w:rPr>
            </w:pPr>
            <w:r w:rsidRPr="008305A7">
              <w:rPr>
                <w:bCs/>
              </w:rPr>
              <w:t>CO3</w:t>
            </w:r>
          </w:p>
        </w:tc>
        <w:tc>
          <w:tcPr>
            <w:tcW w:w="9907" w:type="dxa"/>
            <w:vAlign w:val="center"/>
          </w:tcPr>
          <w:p w14:paraId="3C6F2B97" w14:textId="77777777" w:rsidR="0052528F" w:rsidRPr="00511FC5" w:rsidRDefault="0052528F" w:rsidP="0052528F">
            <w:pPr>
              <w:contextualSpacing/>
            </w:pPr>
            <w:r>
              <w:t>Become value based professionals.</w:t>
            </w:r>
          </w:p>
        </w:tc>
      </w:tr>
      <w:tr w:rsidR="0052528F" w:rsidRPr="00511FC5" w14:paraId="6F013B0F" w14:textId="77777777" w:rsidTr="0052528F">
        <w:tc>
          <w:tcPr>
            <w:tcW w:w="838" w:type="dxa"/>
          </w:tcPr>
          <w:p w14:paraId="562033FB" w14:textId="77777777" w:rsidR="0052528F" w:rsidRPr="008305A7" w:rsidRDefault="0052528F" w:rsidP="0052528F">
            <w:pPr>
              <w:contextualSpacing/>
              <w:rPr>
                <w:bCs/>
              </w:rPr>
            </w:pPr>
            <w:r w:rsidRPr="008305A7">
              <w:rPr>
                <w:bCs/>
              </w:rPr>
              <w:t>CO4</w:t>
            </w:r>
          </w:p>
        </w:tc>
        <w:tc>
          <w:tcPr>
            <w:tcW w:w="9907" w:type="dxa"/>
            <w:vAlign w:val="center"/>
          </w:tcPr>
          <w:p w14:paraId="2C77122E" w14:textId="77777777" w:rsidR="0052528F" w:rsidRPr="00511FC5" w:rsidRDefault="0052528F" w:rsidP="0052528F">
            <w:pPr>
              <w:contextualSpacing/>
            </w:pPr>
            <w:r>
              <w:t>Lead a balanced life with emotional stability.</w:t>
            </w:r>
          </w:p>
        </w:tc>
      </w:tr>
      <w:tr w:rsidR="0052528F" w:rsidRPr="00511FC5" w14:paraId="1876299A" w14:textId="77777777" w:rsidTr="0052528F">
        <w:tc>
          <w:tcPr>
            <w:tcW w:w="838" w:type="dxa"/>
          </w:tcPr>
          <w:p w14:paraId="1D43B22D" w14:textId="77777777" w:rsidR="0052528F" w:rsidRPr="008305A7" w:rsidRDefault="0052528F" w:rsidP="0052528F">
            <w:pPr>
              <w:contextualSpacing/>
              <w:rPr>
                <w:bCs/>
              </w:rPr>
            </w:pPr>
            <w:r w:rsidRPr="008305A7">
              <w:rPr>
                <w:bCs/>
              </w:rPr>
              <w:t>CO5</w:t>
            </w:r>
          </w:p>
        </w:tc>
        <w:tc>
          <w:tcPr>
            <w:tcW w:w="9907" w:type="dxa"/>
            <w:vAlign w:val="center"/>
          </w:tcPr>
          <w:p w14:paraId="49172869" w14:textId="77777777" w:rsidR="0052528F" w:rsidRPr="00511FC5" w:rsidRDefault="0052528F" w:rsidP="0052528F">
            <w:pPr>
              <w:contextualSpacing/>
            </w:pPr>
            <w:r>
              <w:t>Set realistic goals in life and start working towards them.</w:t>
            </w:r>
          </w:p>
        </w:tc>
      </w:tr>
      <w:tr w:rsidR="0052528F" w:rsidRPr="00511FC5" w14:paraId="1DD140F4" w14:textId="77777777" w:rsidTr="0052528F">
        <w:tc>
          <w:tcPr>
            <w:tcW w:w="838" w:type="dxa"/>
          </w:tcPr>
          <w:p w14:paraId="0826AA2D" w14:textId="77777777" w:rsidR="0052528F" w:rsidRPr="008305A7" w:rsidRDefault="0052528F" w:rsidP="0052528F">
            <w:pPr>
              <w:contextualSpacing/>
              <w:rPr>
                <w:bCs/>
              </w:rPr>
            </w:pPr>
            <w:r w:rsidRPr="008305A7">
              <w:rPr>
                <w:bCs/>
              </w:rPr>
              <w:t>CO6</w:t>
            </w:r>
          </w:p>
        </w:tc>
        <w:tc>
          <w:tcPr>
            <w:tcW w:w="9907" w:type="dxa"/>
            <w:vAlign w:val="bottom"/>
          </w:tcPr>
          <w:p w14:paraId="4E5B40C9" w14:textId="77777777" w:rsidR="0052528F" w:rsidRPr="00511FC5" w:rsidRDefault="0052528F" w:rsidP="0052528F">
            <w:pPr>
              <w:contextualSpacing/>
            </w:pPr>
            <w:r>
              <w:t>Become leaders with social concern.</w:t>
            </w:r>
          </w:p>
        </w:tc>
      </w:tr>
    </w:tbl>
    <w:p w14:paraId="7FB5939F" w14:textId="77777777" w:rsidR="0052528F" w:rsidRPr="00511FC5" w:rsidRDefault="0052528F" w:rsidP="0052528F">
      <w:pPr>
        <w:contextualSpacing/>
      </w:pPr>
    </w:p>
    <w:tbl>
      <w:tblPr>
        <w:tblStyle w:val="TableGrid"/>
        <w:tblW w:w="10783" w:type="dxa"/>
        <w:jc w:val="center"/>
        <w:tblLook w:val="04A0" w:firstRow="1" w:lastRow="0" w:firstColumn="1" w:lastColumn="0" w:noHBand="0" w:noVBand="1"/>
      </w:tblPr>
      <w:tblGrid>
        <w:gridCol w:w="954"/>
        <w:gridCol w:w="1756"/>
        <w:gridCol w:w="2016"/>
        <w:gridCol w:w="1035"/>
        <w:gridCol w:w="1479"/>
        <w:gridCol w:w="1329"/>
        <w:gridCol w:w="879"/>
        <w:gridCol w:w="1335"/>
      </w:tblGrid>
      <w:tr w:rsidR="0052528F" w:rsidRPr="00511FC5" w14:paraId="71350DDE" w14:textId="77777777" w:rsidTr="0052528F">
        <w:trPr>
          <w:trHeight w:val="271"/>
          <w:jc w:val="center"/>
        </w:trPr>
        <w:tc>
          <w:tcPr>
            <w:tcW w:w="10783" w:type="dxa"/>
            <w:gridSpan w:val="8"/>
          </w:tcPr>
          <w:p w14:paraId="73ED49CC" w14:textId="77777777" w:rsidR="0052528F" w:rsidRPr="00511FC5" w:rsidRDefault="0052528F" w:rsidP="0052528F">
            <w:pPr>
              <w:contextualSpacing/>
              <w:jc w:val="center"/>
              <w:rPr>
                <w:b/>
              </w:rPr>
            </w:pPr>
            <w:r w:rsidRPr="00511FC5">
              <w:rPr>
                <w:b/>
              </w:rPr>
              <w:t>Assessment Pattern as per Bloom’s Taxonomy</w:t>
            </w:r>
          </w:p>
        </w:tc>
      </w:tr>
      <w:tr w:rsidR="0052528F" w:rsidRPr="00511FC5" w14:paraId="04902590" w14:textId="77777777" w:rsidTr="0052528F">
        <w:trPr>
          <w:trHeight w:val="271"/>
          <w:jc w:val="center"/>
        </w:trPr>
        <w:tc>
          <w:tcPr>
            <w:tcW w:w="954" w:type="dxa"/>
          </w:tcPr>
          <w:p w14:paraId="1B61FA1B" w14:textId="77777777" w:rsidR="0052528F" w:rsidRPr="00511FC5" w:rsidRDefault="0052528F" w:rsidP="0052528F">
            <w:pPr>
              <w:contextualSpacing/>
              <w:jc w:val="center"/>
              <w:rPr>
                <w:b/>
                <w:bCs/>
              </w:rPr>
            </w:pPr>
            <w:r w:rsidRPr="00511FC5">
              <w:rPr>
                <w:b/>
                <w:bCs/>
              </w:rPr>
              <w:t>CO / P</w:t>
            </w:r>
          </w:p>
        </w:tc>
        <w:tc>
          <w:tcPr>
            <w:tcW w:w="1756" w:type="dxa"/>
          </w:tcPr>
          <w:p w14:paraId="18C4AC69" w14:textId="77777777" w:rsidR="0052528F" w:rsidRPr="00511FC5" w:rsidRDefault="0052528F" w:rsidP="0052528F">
            <w:pPr>
              <w:contextualSpacing/>
              <w:jc w:val="center"/>
              <w:rPr>
                <w:b/>
              </w:rPr>
            </w:pPr>
            <w:r w:rsidRPr="00511FC5">
              <w:rPr>
                <w:b/>
              </w:rPr>
              <w:t>R</w:t>
            </w:r>
          </w:p>
        </w:tc>
        <w:tc>
          <w:tcPr>
            <w:tcW w:w="2016" w:type="dxa"/>
          </w:tcPr>
          <w:p w14:paraId="4C170060" w14:textId="77777777" w:rsidR="0052528F" w:rsidRPr="00511FC5" w:rsidRDefault="0052528F" w:rsidP="0052528F">
            <w:pPr>
              <w:contextualSpacing/>
              <w:jc w:val="center"/>
              <w:rPr>
                <w:b/>
              </w:rPr>
            </w:pPr>
            <w:r w:rsidRPr="00511FC5">
              <w:rPr>
                <w:b/>
              </w:rPr>
              <w:t>U</w:t>
            </w:r>
          </w:p>
        </w:tc>
        <w:tc>
          <w:tcPr>
            <w:tcW w:w="1035" w:type="dxa"/>
          </w:tcPr>
          <w:p w14:paraId="2976409D" w14:textId="77777777" w:rsidR="0052528F" w:rsidRPr="00511FC5" w:rsidRDefault="0052528F" w:rsidP="0052528F">
            <w:pPr>
              <w:contextualSpacing/>
              <w:jc w:val="center"/>
              <w:rPr>
                <w:b/>
              </w:rPr>
            </w:pPr>
            <w:r w:rsidRPr="00511FC5">
              <w:rPr>
                <w:b/>
              </w:rPr>
              <w:t>A</w:t>
            </w:r>
          </w:p>
        </w:tc>
        <w:tc>
          <w:tcPr>
            <w:tcW w:w="1479" w:type="dxa"/>
          </w:tcPr>
          <w:p w14:paraId="3899836E" w14:textId="77777777" w:rsidR="0052528F" w:rsidRPr="00511FC5" w:rsidRDefault="0052528F" w:rsidP="0052528F">
            <w:pPr>
              <w:contextualSpacing/>
              <w:jc w:val="center"/>
              <w:rPr>
                <w:b/>
              </w:rPr>
            </w:pPr>
            <w:r w:rsidRPr="00511FC5">
              <w:rPr>
                <w:b/>
              </w:rPr>
              <w:t>An</w:t>
            </w:r>
          </w:p>
        </w:tc>
        <w:tc>
          <w:tcPr>
            <w:tcW w:w="1329" w:type="dxa"/>
          </w:tcPr>
          <w:p w14:paraId="7453D5DE" w14:textId="77777777" w:rsidR="0052528F" w:rsidRPr="00511FC5" w:rsidRDefault="0052528F" w:rsidP="0052528F">
            <w:pPr>
              <w:contextualSpacing/>
              <w:jc w:val="center"/>
              <w:rPr>
                <w:b/>
              </w:rPr>
            </w:pPr>
            <w:r w:rsidRPr="00511FC5">
              <w:rPr>
                <w:b/>
              </w:rPr>
              <w:t>E</w:t>
            </w:r>
          </w:p>
        </w:tc>
        <w:tc>
          <w:tcPr>
            <w:tcW w:w="879" w:type="dxa"/>
          </w:tcPr>
          <w:p w14:paraId="4F40ADB8" w14:textId="77777777" w:rsidR="0052528F" w:rsidRPr="00511FC5" w:rsidRDefault="0052528F" w:rsidP="0052528F">
            <w:pPr>
              <w:contextualSpacing/>
              <w:jc w:val="center"/>
              <w:rPr>
                <w:b/>
              </w:rPr>
            </w:pPr>
            <w:r w:rsidRPr="00511FC5">
              <w:rPr>
                <w:b/>
              </w:rPr>
              <w:t>C</w:t>
            </w:r>
          </w:p>
        </w:tc>
        <w:tc>
          <w:tcPr>
            <w:tcW w:w="1335" w:type="dxa"/>
          </w:tcPr>
          <w:p w14:paraId="7F554049" w14:textId="77777777" w:rsidR="0052528F" w:rsidRPr="00511FC5" w:rsidRDefault="0052528F" w:rsidP="0052528F">
            <w:pPr>
              <w:contextualSpacing/>
              <w:jc w:val="center"/>
              <w:rPr>
                <w:b/>
              </w:rPr>
            </w:pPr>
            <w:r w:rsidRPr="00511FC5">
              <w:rPr>
                <w:b/>
              </w:rPr>
              <w:t>Total</w:t>
            </w:r>
          </w:p>
        </w:tc>
      </w:tr>
      <w:tr w:rsidR="0052528F" w:rsidRPr="00511FC5" w14:paraId="0782737F" w14:textId="77777777" w:rsidTr="0052528F">
        <w:trPr>
          <w:trHeight w:val="271"/>
          <w:jc w:val="center"/>
        </w:trPr>
        <w:tc>
          <w:tcPr>
            <w:tcW w:w="954" w:type="dxa"/>
          </w:tcPr>
          <w:p w14:paraId="28FDAE4D" w14:textId="77777777" w:rsidR="0052528F" w:rsidRPr="008305A7" w:rsidRDefault="0052528F" w:rsidP="0052528F">
            <w:pPr>
              <w:contextualSpacing/>
              <w:jc w:val="center"/>
              <w:rPr>
                <w:bCs/>
              </w:rPr>
            </w:pPr>
            <w:r w:rsidRPr="008305A7">
              <w:rPr>
                <w:bCs/>
              </w:rPr>
              <w:t>CO1</w:t>
            </w:r>
          </w:p>
        </w:tc>
        <w:tc>
          <w:tcPr>
            <w:tcW w:w="1756" w:type="dxa"/>
          </w:tcPr>
          <w:p w14:paraId="2714812A" w14:textId="77777777" w:rsidR="0052528F" w:rsidRPr="00511FC5" w:rsidRDefault="0052528F" w:rsidP="0052528F">
            <w:pPr>
              <w:contextualSpacing/>
              <w:jc w:val="center"/>
            </w:pPr>
            <w:r>
              <w:t>3</w:t>
            </w:r>
          </w:p>
        </w:tc>
        <w:tc>
          <w:tcPr>
            <w:tcW w:w="2016" w:type="dxa"/>
          </w:tcPr>
          <w:p w14:paraId="58ABDCC8" w14:textId="77777777" w:rsidR="0052528F" w:rsidRPr="00511FC5" w:rsidRDefault="0052528F" w:rsidP="0052528F">
            <w:pPr>
              <w:contextualSpacing/>
              <w:jc w:val="center"/>
            </w:pPr>
            <w:r>
              <w:t>9.5</w:t>
            </w:r>
          </w:p>
        </w:tc>
        <w:tc>
          <w:tcPr>
            <w:tcW w:w="1035" w:type="dxa"/>
          </w:tcPr>
          <w:p w14:paraId="5441CB28" w14:textId="77777777" w:rsidR="0052528F" w:rsidRPr="00511FC5" w:rsidRDefault="0052528F" w:rsidP="0052528F">
            <w:pPr>
              <w:contextualSpacing/>
              <w:jc w:val="center"/>
            </w:pPr>
          </w:p>
        </w:tc>
        <w:tc>
          <w:tcPr>
            <w:tcW w:w="1479" w:type="dxa"/>
          </w:tcPr>
          <w:p w14:paraId="7B1BA9F3" w14:textId="77777777" w:rsidR="0052528F" w:rsidRPr="00511FC5" w:rsidRDefault="0052528F" w:rsidP="0052528F">
            <w:pPr>
              <w:contextualSpacing/>
              <w:jc w:val="center"/>
            </w:pPr>
            <w:r>
              <w:t>1</w:t>
            </w:r>
          </w:p>
        </w:tc>
        <w:tc>
          <w:tcPr>
            <w:tcW w:w="1329" w:type="dxa"/>
          </w:tcPr>
          <w:p w14:paraId="6F53C91C" w14:textId="77777777" w:rsidR="0052528F" w:rsidRPr="00511FC5" w:rsidRDefault="0052528F" w:rsidP="0052528F">
            <w:pPr>
              <w:contextualSpacing/>
              <w:jc w:val="center"/>
            </w:pPr>
            <w:r>
              <w:t>1</w:t>
            </w:r>
          </w:p>
        </w:tc>
        <w:tc>
          <w:tcPr>
            <w:tcW w:w="879" w:type="dxa"/>
          </w:tcPr>
          <w:p w14:paraId="7C571E7F" w14:textId="77777777" w:rsidR="0052528F" w:rsidRPr="00511FC5" w:rsidRDefault="0052528F" w:rsidP="0052528F">
            <w:pPr>
              <w:contextualSpacing/>
              <w:jc w:val="center"/>
            </w:pPr>
            <w:r>
              <w:t>5</w:t>
            </w:r>
          </w:p>
        </w:tc>
        <w:tc>
          <w:tcPr>
            <w:tcW w:w="1335" w:type="dxa"/>
          </w:tcPr>
          <w:p w14:paraId="3539DA8F" w14:textId="77777777" w:rsidR="0052528F" w:rsidRPr="00511FC5" w:rsidRDefault="0052528F" w:rsidP="0052528F">
            <w:pPr>
              <w:contextualSpacing/>
              <w:jc w:val="center"/>
            </w:pPr>
            <w:r>
              <w:t>19.5</w:t>
            </w:r>
          </w:p>
        </w:tc>
      </w:tr>
      <w:tr w:rsidR="0052528F" w:rsidRPr="00511FC5" w14:paraId="08790E45" w14:textId="77777777" w:rsidTr="0052528F">
        <w:trPr>
          <w:trHeight w:val="271"/>
          <w:jc w:val="center"/>
        </w:trPr>
        <w:tc>
          <w:tcPr>
            <w:tcW w:w="954" w:type="dxa"/>
          </w:tcPr>
          <w:p w14:paraId="329596EB" w14:textId="77777777" w:rsidR="0052528F" w:rsidRPr="008305A7" w:rsidRDefault="0052528F" w:rsidP="0052528F">
            <w:pPr>
              <w:contextualSpacing/>
              <w:jc w:val="center"/>
              <w:rPr>
                <w:bCs/>
              </w:rPr>
            </w:pPr>
            <w:r w:rsidRPr="008305A7">
              <w:rPr>
                <w:bCs/>
              </w:rPr>
              <w:t>CO2</w:t>
            </w:r>
          </w:p>
        </w:tc>
        <w:tc>
          <w:tcPr>
            <w:tcW w:w="1756" w:type="dxa"/>
          </w:tcPr>
          <w:p w14:paraId="2FCB8FA9" w14:textId="77777777" w:rsidR="0052528F" w:rsidRPr="00511FC5" w:rsidRDefault="0052528F" w:rsidP="0052528F">
            <w:pPr>
              <w:contextualSpacing/>
              <w:jc w:val="center"/>
            </w:pPr>
            <w:r>
              <w:t>1</w:t>
            </w:r>
          </w:p>
        </w:tc>
        <w:tc>
          <w:tcPr>
            <w:tcW w:w="2016" w:type="dxa"/>
          </w:tcPr>
          <w:p w14:paraId="2F531B84" w14:textId="77777777" w:rsidR="0052528F" w:rsidRPr="00511FC5" w:rsidRDefault="0052528F" w:rsidP="0052528F">
            <w:pPr>
              <w:contextualSpacing/>
              <w:jc w:val="center"/>
            </w:pPr>
            <w:r>
              <w:t>5</w:t>
            </w:r>
          </w:p>
        </w:tc>
        <w:tc>
          <w:tcPr>
            <w:tcW w:w="1035" w:type="dxa"/>
          </w:tcPr>
          <w:p w14:paraId="2253579E" w14:textId="77777777" w:rsidR="0052528F" w:rsidRPr="00511FC5" w:rsidRDefault="0052528F" w:rsidP="0052528F">
            <w:pPr>
              <w:contextualSpacing/>
              <w:jc w:val="center"/>
            </w:pPr>
            <w:r>
              <w:t>1</w:t>
            </w:r>
          </w:p>
        </w:tc>
        <w:tc>
          <w:tcPr>
            <w:tcW w:w="1479" w:type="dxa"/>
          </w:tcPr>
          <w:p w14:paraId="725518DE" w14:textId="77777777" w:rsidR="0052528F" w:rsidRPr="00511FC5" w:rsidRDefault="0052528F" w:rsidP="0052528F">
            <w:pPr>
              <w:contextualSpacing/>
              <w:jc w:val="center"/>
            </w:pPr>
            <w:r>
              <w:t>5</w:t>
            </w:r>
          </w:p>
        </w:tc>
        <w:tc>
          <w:tcPr>
            <w:tcW w:w="1329" w:type="dxa"/>
          </w:tcPr>
          <w:p w14:paraId="45A7FFFF" w14:textId="77777777" w:rsidR="0052528F" w:rsidRPr="00511FC5" w:rsidRDefault="0052528F" w:rsidP="0052528F">
            <w:pPr>
              <w:contextualSpacing/>
              <w:jc w:val="center"/>
            </w:pPr>
            <w:r>
              <w:t>5</w:t>
            </w:r>
          </w:p>
        </w:tc>
        <w:tc>
          <w:tcPr>
            <w:tcW w:w="879" w:type="dxa"/>
          </w:tcPr>
          <w:p w14:paraId="5914C382" w14:textId="77777777" w:rsidR="0052528F" w:rsidRPr="00511FC5" w:rsidRDefault="0052528F" w:rsidP="0052528F">
            <w:pPr>
              <w:contextualSpacing/>
              <w:jc w:val="center"/>
            </w:pPr>
            <w:r>
              <w:t>7.5</w:t>
            </w:r>
          </w:p>
        </w:tc>
        <w:tc>
          <w:tcPr>
            <w:tcW w:w="1335" w:type="dxa"/>
          </w:tcPr>
          <w:p w14:paraId="0C9D4552" w14:textId="77777777" w:rsidR="0052528F" w:rsidRPr="00511FC5" w:rsidRDefault="0052528F" w:rsidP="0052528F">
            <w:pPr>
              <w:contextualSpacing/>
              <w:jc w:val="center"/>
            </w:pPr>
            <w:r>
              <w:t>24.5</w:t>
            </w:r>
          </w:p>
        </w:tc>
      </w:tr>
      <w:tr w:rsidR="0052528F" w:rsidRPr="00511FC5" w14:paraId="259EABF5" w14:textId="77777777" w:rsidTr="0052528F">
        <w:trPr>
          <w:trHeight w:val="271"/>
          <w:jc w:val="center"/>
        </w:trPr>
        <w:tc>
          <w:tcPr>
            <w:tcW w:w="954" w:type="dxa"/>
          </w:tcPr>
          <w:p w14:paraId="27251860" w14:textId="77777777" w:rsidR="0052528F" w:rsidRPr="008305A7" w:rsidRDefault="0052528F" w:rsidP="0052528F">
            <w:pPr>
              <w:contextualSpacing/>
              <w:jc w:val="center"/>
              <w:rPr>
                <w:bCs/>
              </w:rPr>
            </w:pPr>
            <w:r w:rsidRPr="008305A7">
              <w:rPr>
                <w:bCs/>
              </w:rPr>
              <w:t>CO3</w:t>
            </w:r>
          </w:p>
        </w:tc>
        <w:tc>
          <w:tcPr>
            <w:tcW w:w="1756" w:type="dxa"/>
          </w:tcPr>
          <w:p w14:paraId="5524F443" w14:textId="77777777" w:rsidR="0052528F" w:rsidRPr="00511FC5" w:rsidRDefault="0052528F" w:rsidP="0052528F">
            <w:pPr>
              <w:contextualSpacing/>
              <w:jc w:val="center"/>
            </w:pPr>
            <w:r>
              <w:t>1</w:t>
            </w:r>
          </w:p>
        </w:tc>
        <w:tc>
          <w:tcPr>
            <w:tcW w:w="2016" w:type="dxa"/>
          </w:tcPr>
          <w:p w14:paraId="05BBA2EF" w14:textId="77777777" w:rsidR="0052528F" w:rsidRPr="00511FC5" w:rsidRDefault="0052528F" w:rsidP="0052528F">
            <w:pPr>
              <w:contextualSpacing/>
              <w:jc w:val="center"/>
            </w:pPr>
            <w:r>
              <w:t>13</w:t>
            </w:r>
          </w:p>
        </w:tc>
        <w:tc>
          <w:tcPr>
            <w:tcW w:w="1035" w:type="dxa"/>
          </w:tcPr>
          <w:p w14:paraId="0A665038" w14:textId="77777777" w:rsidR="0052528F" w:rsidRPr="00511FC5" w:rsidRDefault="0052528F" w:rsidP="0052528F">
            <w:pPr>
              <w:contextualSpacing/>
              <w:jc w:val="center"/>
            </w:pPr>
          </w:p>
        </w:tc>
        <w:tc>
          <w:tcPr>
            <w:tcW w:w="1479" w:type="dxa"/>
          </w:tcPr>
          <w:p w14:paraId="122019F6" w14:textId="77777777" w:rsidR="0052528F" w:rsidRPr="00511FC5" w:rsidRDefault="0052528F" w:rsidP="0052528F">
            <w:pPr>
              <w:contextualSpacing/>
              <w:jc w:val="center"/>
            </w:pPr>
            <w:r>
              <w:t>7.5</w:t>
            </w:r>
          </w:p>
        </w:tc>
        <w:tc>
          <w:tcPr>
            <w:tcW w:w="1329" w:type="dxa"/>
          </w:tcPr>
          <w:p w14:paraId="7490ACE2" w14:textId="77777777" w:rsidR="0052528F" w:rsidRPr="00511FC5" w:rsidRDefault="0052528F" w:rsidP="0052528F">
            <w:pPr>
              <w:contextualSpacing/>
              <w:jc w:val="center"/>
            </w:pPr>
            <w:r>
              <w:t>5</w:t>
            </w:r>
          </w:p>
        </w:tc>
        <w:tc>
          <w:tcPr>
            <w:tcW w:w="879" w:type="dxa"/>
          </w:tcPr>
          <w:p w14:paraId="6D4554FB" w14:textId="77777777" w:rsidR="0052528F" w:rsidRPr="00511FC5" w:rsidRDefault="0052528F" w:rsidP="0052528F">
            <w:pPr>
              <w:contextualSpacing/>
              <w:jc w:val="center"/>
            </w:pPr>
          </w:p>
        </w:tc>
        <w:tc>
          <w:tcPr>
            <w:tcW w:w="1335" w:type="dxa"/>
          </w:tcPr>
          <w:p w14:paraId="17DA1D31" w14:textId="77777777" w:rsidR="0052528F" w:rsidRPr="00511FC5" w:rsidRDefault="0052528F" w:rsidP="0052528F">
            <w:pPr>
              <w:contextualSpacing/>
              <w:jc w:val="center"/>
            </w:pPr>
            <w:r>
              <w:t>26.5</w:t>
            </w:r>
          </w:p>
        </w:tc>
      </w:tr>
      <w:tr w:rsidR="0052528F" w:rsidRPr="00511FC5" w14:paraId="5B344992" w14:textId="77777777" w:rsidTr="0052528F">
        <w:trPr>
          <w:trHeight w:val="271"/>
          <w:jc w:val="center"/>
        </w:trPr>
        <w:tc>
          <w:tcPr>
            <w:tcW w:w="954" w:type="dxa"/>
          </w:tcPr>
          <w:p w14:paraId="53379099" w14:textId="77777777" w:rsidR="0052528F" w:rsidRPr="008305A7" w:rsidRDefault="0052528F" w:rsidP="0052528F">
            <w:pPr>
              <w:contextualSpacing/>
              <w:jc w:val="center"/>
              <w:rPr>
                <w:bCs/>
              </w:rPr>
            </w:pPr>
            <w:r w:rsidRPr="008305A7">
              <w:rPr>
                <w:bCs/>
              </w:rPr>
              <w:t>CO4</w:t>
            </w:r>
          </w:p>
        </w:tc>
        <w:tc>
          <w:tcPr>
            <w:tcW w:w="1756" w:type="dxa"/>
          </w:tcPr>
          <w:p w14:paraId="15B31913" w14:textId="77777777" w:rsidR="0052528F" w:rsidRPr="00511FC5" w:rsidRDefault="0052528F" w:rsidP="0052528F">
            <w:pPr>
              <w:contextualSpacing/>
              <w:jc w:val="center"/>
            </w:pPr>
          </w:p>
        </w:tc>
        <w:tc>
          <w:tcPr>
            <w:tcW w:w="2016" w:type="dxa"/>
          </w:tcPr>
          <w:p w14:paraId="12D59910" w14:textId="77777777" w:rsidR="0052528F" w:rsidRPr="00511FC5" w:rsidRDefault="0052528F" w:rsidP="0052528F">
            <w:pPr>
              <w:contextualSpacing/>
              <w:jc w:val="center"/>
            </w:pPr>
            <w:r>
              <w:t>2</w:t>
            </w:r>
          </w:p>
        </w:tc>
        <w:tc>
          <w:tcPr>
            <w:tcW w:w="1035" w:type="dxa"/>
          </w:tcPr>
          <w:p w14:paraId="275DC644" w14:textId="77777777" w:rsidR="0052528F" w:rsidRPr="00511FC5" w:rsidRDefault="0052528F" w:rsidP="0052528F">
            <w:pPr>
              <w:contextualSpacing/>
              <w:jc w:val="center"/>
            </w:pPr>
            <w:r>
              <w:t>5</w:t>
            </w:r>
          </w:p>
        </w:tc>
        <w:tc>
          <w:tcPr>
            <w:tcW w:w="1479" w:type="dxa"/>
          </w:tcPr>
          <w:p w14:paraId="538BF52B" w14:textId="77777777" w:rsidR="0052528F" w:rsidRPr="00511FC5" w:rsidRDefault="0052528F" w:rsidP="0052528F">
            <w:pPr>
              <w:contextualSpacing/>
              <w:jc w:val="center"/>
            </w:pPr>
          </w:p>
        </w:tc>
        <w:tc>
          <w:tcPr>
            <w:tcW w:w="1329" w:type="dxa"/>
          </w:tcPr>
          <w:p w14:paraId="3B4963FD" w14:textId="77777777" w:rsidR="0052528F" w:rsidRPr="00511FC5" w:rsidRDefault="0052528F" w:rsidP="0052528F">
            <w:pPr>
              <w:contextualSpacing/>
              <w:jc w:val="center"/>
            </w:pPr>
            <w:r>
              <w:t>7.5</w:t>
            </w:r>
          </w:p>
        </w:tc>
        <w:tc>
          <w:tcPr>
            <w:tcW w:w="879" w:type="dxa"/>
          </w:tcPr>
          <w:p w14:paraId="098DB3EF" w14:textId="77777777" w:rsidR="0052528F" w:rsidRPr="00511FC5" w:rsidRDefault="0052528F" w:rsidP="0052528F">
            <w:pPr>
              <w:contextualSpacing/>
              <w:jc w:val="center"/>
            </w:pPr>
            <w:r>
              <w:t>7.5</w:t>
            </w:r>
          </w:p>
        </w:tc>
        <w:tc>
          <w:tcPr>
            <w:tcW w:w="1335" w:type="dxa"/>
          </w:tcPr>
          <w:p w14:paraId="1C3C9531" w14:textId="77777777" w:rsidR="0052528F" w:rsidRPr="00511FC5" w:rsidRDefault="0052528F" w:rsidP="0052528F">
            <w:pPr>
              <w:contextualSpacing/>
              <w:jc w:val="center"/>
            </w:pPr>
            <w:r>
              <w:t>22.0</w:t>
            </w:r>
          </w:p>
        </w:tc>
      </w:tr>
      <w:tr w:rsidR="0052528F" w:rsidRPr="00511FC5" w14:paraId="60E4693A" w14:textId="77777777" w:rsidTr="0052528F">
        <w:trPr>
          <w:trHeight w:val="271"/>
          <w:jc w:val="center"/>
        </w:trPr>
        <w:tc>
          <w:tcPr>
            <w:tcW w:w="954" w:type="dxa"/>
          </w:tcPr>
          <w:p w14:paraId="7FF75EE5" w14:textId="77777777" w:rsidR="0052528F" w:rsidRPr="008305A7" w:rsidRDefault="0052528F" w:rsidP="0052528F">
            <w:pPr>
              <w:contextualSpacing/>
              <w:jc w:val="center"/>
              <w:rPr>
                <w:bCs/>
              </w:rPr>
            </w:pPr>
            <w:r w:rsidRPr="008305A7">
              <w:rPr>
                <w:bCs/>
              </w:rPr>
              <w:t>CO5</w:t>
            </w:r>
          </w:p>
        </w:tc>
        <w:tc>
          <w:tcPr>
            <w:tcW w:w="1756" w:type="dxa"/>
          </w:tcPr>
          <w:p w14:paraId="500076DE" w14:textId="77777777" w:rsidR="0052528F" w:rsidRPr="00511FC5" w:rsidRDefault="0052528F" w:rsidP="0052528F">
            <w:pPr>
              <w:contextualSpacing/>
              <w:jc w:val="center"/>
            </w:pPr>
          </w:p>
        </w:tc>
        <w:tc>
          <w:tcPr>
            <w:tcW w:w="2016" w:type="dxa"/>
          </w:tcPr>
          <w:p w14:paraId="3CDD1045" w14:textId="77777777" w:rsidR="0052528F" w:rsidRPr="00511FC5" w:rsidRDefault="0052528F" w:rsidP="0052528F">
            <w:pPr>
              <w:contextualSpacing/>
              <w:jc w:val="center"/>
            </w:pPr>
          </w:p>
        </w:tc>
        <w:tc>
          <w:tcPr>
            <w:tcW w:w="1035" w:type="dxa"/>
          </w:tcPr>
          <w:p w14:paraId="07C5F6F2" w14:textId="77777777" w:rsidR="0052528F" w:rsidRPr="00511FC5" w:rsidRDefault="0052528F" w:rsidP="0052528F">
            <w:pPr>
              <w:contextualSpacing/>
              <w:jc w:val="center"/>
            </w:pPr>
            <w:r>
              <w:t>11</w:t>
            </w:r>
          </w:p>
        </w:tc>
        <w:tc>
          <w:tcPr>
            <w:tcW w:w="1479" w:type="dxa"/>
          </w:tcPr>
          <w:p w14:paraId="509F4727" w14:textId="77777777" w:rsidR="0052528F" w:rsidRPr="00511FC5" w:rsidRDefault="0052528F" w:rsidP="0052528F">
            <w:pPr>
              <w:contextualSpacing/>
              <w:jc w:val="center"/>
            </w:pPr>
            <w:r>
              <w:t>8.5</w:t>
            </w:r>
          </w:p>
        </w:tc>
        <w:tc>
          <w:tcPr>
            <w:tcW w:w="1329" w:type="dxa"/>
          </w:tcPr>
          <w:p w14:paraId="09798793" w14:textId="77777777" w:rsidR="0052528F" w:rsidRPr="00511FC5" w:rsidRDefault="0052528F" w:rsidP="0052528F">
            <w:pPr>
              <w:contextualSpacing/>
              <w:jc w:val="center"/>
            </w:pPr>
            <w:r>
              <w:t>1</w:t>
            </w:r>
          </w:p>
        </w:tc>
        <w:tc>
          <w:tcPr>
            <w:tcW w:w="879" w:type="dxa"/>
          </w:tcPr>
          <w:p w14:paraId="1652D52B" w14:textId="77777777" w:rsidR="0052528F" w:rsidRPr="00511FC5" w:rsidRDefault="0052528F" w:rsidP="0052528F">
            <w:pPr>
              <w:contextualSpacing/>
              <w:jc w:val="center"/>
            </w:pPr>
          </w:p>
        </w:tc>
        <w:tc>
          <w:tcPr>
            <w:tcW w:w="1335" w:type="dxa"/>
          </w:tcPr>
          <w:p w14:paraId="02C88008" w14:textId="77777777" w:rsidR="0052528F" w:rsidRPr="00511FC5" w:rsidRDefault="0052528F" w:rsidP="0052528F">
            <w:pPr>
              <w:contextualSpacing/>
              <w:jc w:val="center"/>
            </w:pPr>
            <w:r>
              <w:t>20.5</w:t>
            </w:r>
          </w:p>
        </w:tc>
      </w:tr>
      <w:tr w:rsidR="0052528F" w:rsidRPr="00511FC5" w14:paraId="4F1E0FC4" w14:textId="77777777" w:rsidTr="0052528F">
        <w:trPr>
          <w:trHeight w:val="286"/>
          <w:jc w:val="center"/>
        </w:trPr>
        <w:tc>
          <w:tcPr>
            <w:tcW w:w="954" w:type="dxa"/>
          </w:tcPr>
          <w:p w14:paraId="35A5CA5D" w14:textId="77777777" w:rsidR="0052528F" w:rsidRPr="008305A7" w:rsidRDefault="0052528F" w:rsidP="0052528F">
            <w:pPr>
              <w:contextualSpacing/>
              <w:jc w:val="center"/>
              <w:rPr>
                <w:bCs/>
              </w:rPr>
            </w:pPr>
            <w:r w:rsidRPr="008305A7">
              <w:rPr>
                <w:bCs/>
              </w:rPr>
              <w:t>CO6</w:t>
            </w:r>
          </w:p>
        </w:tc>
        <w:tc>
          <w:tcPr>
            <w:tcW w:w="1756" w:type="dxa"/>
          </w:tcPr>
          <w:p w14:paraId="345118AB" w14:textId="77777777" w:rsidR="0052528F" w:rsidRPr="00511FC5" w:rsidRDefault="0052528F" w:rsidP="0052528F">
            <w:pPr>
              <w:contextualSpacing/>
              <w:jc w:val="center"/>
            </w:pPr>
          </w:p>
        </w:tc>
        <w:tc>
          <w:tcPr>
            <w:tcW w:w="2016" w:type="dxa"/>
          </w:tcPr>
          <w:p w14:paraId="262C2B85" w14:textId="77777777" w:rsidR="0052528F" w:rsidRPr="00511FC5" w:rsidRDefault="0052528F" w:rsidP="0052528F">
            <w:pPr>
              <w:contextualSpacing/>
              <w:jc w:val="center"/>
            </w:pPr>
            <w:r>
              <w:t>2</w:t>
            </w:r>
          </w:p>
        </w:tc>
        <w:tc>
          <w:tcPr>
            <w:tcW w:w="1035" w:type="dxa"/>
          </w:tcPr>
          <w:p w14:paraId="078E472A" w14:textId="77777777" w:rsidR="0052528F" w:rsidRPr="00511FC5" w:rsidRDefault="0052528F" w:rsidP="0052528F">
            <w:pPr>
              <w:contextualSpacing/>
              <w:jc w:val="center"/>
            </w:pPr>
          </w:p>
        </w:tc>
        <w:tc>
          <w:tcPr>
            <w:tcW w:w="1479" w:type="dxa"/>
          </w:tcPr>
          <w:p w14:paraId="784CD26C" w14:textId="77777777" w:rsidR="0052528F" w:rsidRPr="00511FC5" w:rsidRDefault="0052528F" w:rsidP="0052528F">
            <w:pPr>
              <w:contextualSpacing/>
              <w:jc w:val="center"/>
            </w:pPr>
            <w:r>
              <w:t>5</w:t>
            </w:r>
          </w:p>
        </w:tc>
        <w:tc>
          <w:tcPr>
            <w:tcW w:w="1329" w:type="dxa"/>
          </w:tcPr>
          <w:p w14:paraId="363173F8" w14:textId="77777777" w:rsidR="0052528F" w:rsidRPr="00511FC5" w:rsidRDefault="0052528F" w:rsidP="0052528F">
            <w:pPr>
              <w:contextualSpacing/>
              <w:jc w:val="center"/>
            </w:pPr>
          </w:p>
        </w:tc>
        <w:tc>
          <w:tcPr>
            <w:tcW w:w="879" w:type="dxa"/>
          </w:tcPr>
          <w:p w14:paraId="223AB8F4" w14:textId="77777777" w:rsidR="0052528F" w:rsidRPr="00511FC5" w:rsidRDefault="0052528F" w:rsidP="0052528F">
            <w:pPr>
              <w:contextualSpacing/>
              <w:jc w:val="center"/>
            </w:pPr>
            <w:r>
              <w:t>5</w:t>
            </w:r>
          </w:p>
        </w:tc>
        <w:tc>
          <w:tcPr>
            <w:tcW w:w="1335" w:type="dxa"/>
          </w:tcPr>
          <w:p w14:paraId="41D62389" w14:textId="77777777" w:rsidR="0052528F" w:rsidRPr="00511FC5" w:rsidRDefault="0052528F" w:rsidP="0052528F">
            <w:pPr>
              <w:contextualSpacing/>
            </w:pPr>
            <w:r>
              <w:t xml:space="preserve">   12.0</w:t>
            </w:r>
          </w:p>
        </w:tc>
      </w:tr>
      <w:tr w:rsidR="0052528F" w:rsidRPr="00511FC5" w14:paraId="78649EB8" w14:textId="77777777" w:rsidTr="0052528F">
        <w:trPr>
          <w:trHeight w:val="256"/>
          <w:jc w:val="center"/>
        </w:trPr>
        <w:tc>
          <w:tcPr>
            <w:tcW w:w="9448" w:type="dxa"/>
            <w:gridSpan w:val="7"/>
          </w:tcPr>
          <w:p w14:paraId="4F4FB99B" w14:textId="77777777" w:rsidR="0052528F" w:rsidRPr="00511FC5" w:rsidRDefault="0052528F" w:rsidP="0052528F">
            <w:pPr>
              <w:contextualSpacing/>
            </w:pPr>
          </w:p>
        </w:tc>
        <w:tc>
          <w:tcPr>
            <w:tcW w:w="1335" w:type="dxa"/>
          </w:tcPr>
          <w:p w14:paraId="40903C43" w14:textId="77777777" w:rsidR="0052528F" w:rsidRPr="00511FC5" w:rsidRDefault="0052528F" w:rsidP="0052528F">
            <w:pPr>
              <w:contextualSpacing/>
              <w:jc w:val="center"/>
              <w:rPr>
                <w:b/>
              </w:rPr>
            </w:pPr>
            <w:r w:rsidRPr="00511FC5">
              <w:rPr>
                <w:b/>
              </w:rPr>
              <w:t>125</w:t>
            </w:r>
          </w:p>
        </w:tc>
      </w:tr>
    </w:tbl>
    <w:p w14:paraId="4729E484" w14:textId="77777777" w:rsidR="0052528F" w:rsidRPr="00511FC5" w:rsidRDefault="0052528F" w:rsidP="0052528F">
      <w:pPr>
        <w:contextualSpacing/>
      </w:pPr>
    </w:p>
    <w:p w14:paraId="72C547C6" w14:textId="77777777" w:rsidR="0052528F" w:rsidRPr="00BA50B9" w:rsidRDefault="0052528F" w:rsidP="0052528F">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14:paraId="155F7231" w14:textId="77777777" w:rsidR="0052528F" w:rsidRDefault="0052528F" w:rsidP="0052528F">
      <w:pPr>
        <w:jc w:val="center"/>
        <w:rPr>
          <w:b/>
        </w:rPr>
      </w:pPr>
      <w:r w:rsidRPr="0037089B">
        <w:rPr>
          <w:noProof/>
        </w:rPr>
        <w:lastRenderedPageBreak/>
        <w:drawing>
          <wp:inline distT="0" distB="0" distL="0" distR="0" wp14:anchorId="4D5B0D9D" wp14:editId="3926215E">
            <wp:extent cx="4740087" cy="1178853"/>
            <wp:effectExtent l="0" t="0" r="3810" b="254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09AC8491" w14:textId="77777777" w:rsidR="0052528F" w:rsidRDefault="0052528F" w:rsidP="0052528F">
      <w:pPr>
        <w:jc w:val="center"/>
        <w:rPr>
          <w:b/>
        </w:rPr>
      </w:pPr>
    </w:p>
    <w:tbl>
      <w:tblPr>
        <w:tblW w:w="104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52528F" w:rsidRPr="001E42AE" w14:paraId="66E3FCA6" w14:textId="77777777" w:rsidTr="0052528F">
        <w:trPr>
          <w:trHeight w:val="397"/>
          <w:jc w:val="center"/>
        </w:trPr>
        <w:tc>
          <w:tcPr>
            <w:tcW w:w="1696" w:type="dxa"/>
            <w:vAlign w:val="center"/>
          </w:tcPr>
          <w:p w14:paraId="3A665C15" w14:textId="77777777" w:rsidR="0052528F" w:rsidRPr="00176493" w:rsidRDefault="0052528F" w:rsidP="0052528F">
            <w:pPr>
              <w:pStyle w:val="Title"/>
              <w:jc w:val="left"/>
              <w:rPr>
                <w:b/>
                <w:szCs w:val="24"/>
              </w:rPr>
            </w:pPr>
            <w:r w:rsidRPr="00176493">
              <w:rPr>
                <w:b/>
                <w:szCs w:val="24"/>
              </w:rPr>
              <w:t xml:space="preserve">Course Code      </w:t>
            </w:r>
          </w:p>
        </w:tc>
        <w:tc>
          <w:tcPr>
            <w:tcW w:w="6151" w:type="dxa"/>
            <w:vAlign w:val="center"/>
          </w:tcPr>
          <w:p w14:paraId="03E76E52" w14:textId="77777777" w:rsidR="0052528F" w:rsidRPr="00176493" w:rsidRDefault="0052528F" w:rsidP="0052528F">
            <w:pPr>
              <w:pStyle w:val="Title"/>
              <w:jc w:val="left"/>
              <w:rPr>
                <w:b/>
                <w:szCs w:val="24"/>
              </w:rPr>
            </w:pPr>
            <w:r>
              <w:rPr>
                <w:b/>
                <w:szCs w:val="24"/>
              </w:rPr>
              <w:t>20AG2003</w:t>
            </w:r>
          </w:p>
        </w:tc>
        <w:tc>
          <w:tcPr>
            <w:tcW w:w="1504" w:type="dxa"/>
            <w:vAlign w:val="center"/>
          </w:tcPr>
          <w:p w14:paraId="607FE759" w14:textId="77777777" w:rsidR="0052528F" w:rsidRPr="00176493" w:rsidRDefault="0052528F" w:rsidP="0052528F">
            <w:pPr>
              <w:pStyle w:val="Title"/>
              <w:ind w:left="-468" w:firstLine="468"/>
              <w:jc w:val="left"/>
              <w:rPr>
                <w:szCs w:val="24"/>
              </w:rPr>
            </w:pPr>
            <w:r w:rsidRPr="00176493">
              <w:rPr>
                <w:b/>
                <w:bCs/>
                <w:szCs w:val="24"/>
              </w:rPr>
              <w:t xml:space="preserve">Duration       </w:t>
            </w:r>
          </w:p>
        </w:tc>
        <w:tc>
          <w:tcPr>
            <w:tcW w:w="1056" w:type="dxa"/>
            <w:vAlign w:val="center"/>
          </w:tcPr>
          <w:p w14:paraId="25DB3DF1" w14:textId="77777777" w:rsidR="0052528F" w:rsidRPr="00176493" w:rsidRDefault="0052528F" w:rsidP="0052528F">
            <w:pPr>
              <w:pStyle w:val="Title"/>
              <w:jc w:val="left"/>
              <w:rPr>
                <w:b/>
                <w:szCs w:val="24"/>
              </w:rPr>
            </w:pPr>
            <w:r w:rsidRPr="00176493">
              <w:rPr>
                <w:b/>
                <w:szCs w:val="24"/>
              </w:rPr>
              <w:t>3hrs</w:t>
            </w:r>
          </w:p>
        </w:tc>
      </w:tr>
      <w:tr w:rsidR="0052528F" w:rsidRPr="001E42AE" w14:paraId="27C4B736" w14:textId="77777777" w:rsidTr="0052528F">
        <w:trPr>
          <w:trHeight w:val="397"/>
          <w:jc w:val="center"/>
        </w:trPr>
        <w:tc>
          <w:tcPr>
            <w:tcW w:w="1696" w:type="dxa"/>
            <w:vAlign w:val="center"/>
          </w:tcPr>
          <w:p w14:paraId="53604BB0" w14:textId="77777777" w:rsidR="0052528F" w:rsidRPr="00176493" w:rsidRDefault="0052528F" w:rsidP="0052528F">
            <w:pPr>
              <w:pStyle w:val="Title"/>
              <w:ind w:right="-160"/>
              <w:jc w:val="left"/>
              <w:rPr>
                <w:b/>
                <w:szCs w:val="24"/>
              </w:rPr>
            </w:pPr>
            <w:r w:rsidRPr="00176493">
              <w:rPr>
                <w:b/>
                <w:szCs w:val="24"/>
              </w:rPr>
              <w:t xml:space="preserve">Course Name     </w:t>
            </w:r>
          </w:p>
        </w:tc>
        <w:tc>
          <w:tcPr>
            <w:tcW w:w="6151" w:type="dxa"/>
            <w:vAlign w:val="center"/>
          </w:tcPr>
          <w:p w14:paraId="3044818B" w14:textId="77777777" w:rsidR="0052528F" w:rsidRPr="00176493" w:rsidRDefault="0052528F" w:rsidP="0052528F">
            <w:pPr>
              <w:pStyle w:val="Title"/>
              <w:jc w:val="left"/>
              <w:rPr>
                <w:b/>
                <w:szCs w:val="24"/>
              </w:rPr>
            </w:pPr>
            <w:r>
              <w:rPr>
                <w:b/>
                <w:szCs w:val="24"/>
              </w:rPr>
              <w:t>ENTREPRENEURSHIP DEVELOPMENT AND BUSINESS COMMUNICATION</w:t>
            </w:r>
          </w:p>
        </w:tc>
        <w:tc>
          <w:tcPr>
            <w:tcW w:w="1504" w:type="dxa"/>
            <w:vAlign w:val="center"/>
          </w:tcPr>
          <w:p w14:paraId="4F2A8CD5" w14:textId="77777777" w:rsidR="0052528F" w:rsidRPr="00176493" w:rsidRDefault="0052528F" w:rsidP="0052528F">
            <w:pPr>
              <w:pStyle w:val="Title"/>
              <w:jc w:val="left"/>
              <w:rPr>
                <w:b/>
                <w:bCs/>
                <w:szCs w:val="24"/>
              </w:rPr>
            </w:pPr>
            <w:r w:rsidRPr="00176493">
              <w:rPr>
                <w:b/>
                <w:bCs/>
                <w:szCs w:val="24"/>
              </w:rPr>
              <w:t xml:space="preserve">Max. Marks </w:t>
            </w:r>
          </w:p>
        </w:tc>
        <w:tc>
          <w:tcPr>
            <w:tcW w:w="1056" w:type="dxa"/>
            <w:vAlign w:val="center"/>
          </w:tcPr>
          <w:p w14:paraId="2E69B154" w14:textId="77777777" w:rsidR="0052528F" w:rsidRPr="00176493" w:rsidRDefault="0052528F" w:rsidP="0052528F">
            <w:pPr>
              <w:pStyle w:val="Title"/>
              <w:jc w:val="left"/>
              <w:rPr>
                <w:b/>
                <w:szCs w:val="24"/>
              </w:rPr>
            </w:pPr>
            <w:r w:rsidRPr="00176493">
              <w:rPr>
                <w:b/>
                <w:szCs w:val="24"/>
              </w:rPr>
              <w:t>100</w:t>
            </w:r>
          </w:p>
        </w:tc>
      </w:tr>
    </w:tbl>
    <w:p w14:paraId="40B56856" w14:textId="77777777" w:rsidR="0052528F" w:rsidRPr="00F97661" w:rsidRDefault="0052528F" w:rsidP="0052528F">
      <w:pPr>
        <w:ind w:left="720"/>
        <w:rPr>
          <w:highlight w:val="yellow"/>
        </w:rPr>
      </w:pPr>
    </w:p>
    <w:tbl>
      <w:tblPr>
        <w:tblStyle w:val="TableGrid"/>
        <w:tblW w:w="5000" w:type="pct"/>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72"/>
        <w:gridCol w:w="513"/>
        <w:gridCol w:w="6939"/>
        <w:gridCol w:w="835"/>
        <w:gridCol w:w="644"/>
        <w:gridCol w:w="896"/>
      </w:tblGrid>
      <w:tr w:rsidR="0052528F" w:rsidRPr="00F97661" w14:paraId="08FD72A5" w14:textId="77777777" w:rsidTr="0052528F">
        <w:trPr>
          <w:trHeight w:val="552"/>
        </w:trPr>
        <w:tc>
          <w:tcPr>
            <w:tcW w:w="274" w:type="pct"/>
            <w:vAlign w:val="center"/>
          </w:tcPr>
          <w:p w14:paraId="0A707D4B" w14:textId="77777777" w:rsidR="0052528F" w:rsidRPr="00F97661" w:rsidRDefault="0052528F" w:rsidP="0052528F">
            <w:pPr>
              <w:contextualSpacing/>
              <w:jc w:val="center"/>
              <w:rPr>
                <w:b/>
              </w:rPr>
            </w:pPr>
            <w:r w:rsidRPr="00F97661">
              <w:rPr>
                <w:b/>
              </w:rPr>
              <w:t>Q. No.</w:t>
            </w:r>
          </w:p>
        </w:tc>
        <w:tc>
          <w:tcPr>
            <w:tcW w:w="3584" w:type="pct"/>
            <w:gridSpan w:val="2"/>
            <w:vAlign w:val="center"/>
          </w:tcPr>
          <w:p w14:paraId="188355C1" w14:textId="77777777" w:rsidR="0052528F" w:rsidRPr="00F97661" w:rsidRDefault="0052528F" w:rsidP="0052528F">
            <w:pPr>
              <w:contextualSpacing/>
              <w:jc w:val="center"/>
              <w:rPr>
                <w:b/>
              </w:rPr>
            </w:pPr>
            <w:r w:rsidRPr="00F97661">
              <w:rPr>
                <w:b/>
              </w:rPr>
              <w:t>Questions</w:t>
            </w:r>
          </w:p>
        </w:tc>
        <w:tc>
          <w:tcPr>
            <w:tcW w:w="402" w:type="pct"/>
            <w:vAlign w:val="center"/>
          </w:tcPr>
          <w:p w14:paraId="017D86BD" w14:textId="77777777" w:rsidR="0052528F" w:rsidRPr="00F97661" w:rsidRDefault="0052528F" w:rsidP="0052528F">
            <w:pPr>
              <w:contextualSpacing/>
              <w:jc w:val="center"/>
              <w:rPr>
                <w:b/>
              </w:rPr>
            </w:pPr>
            <w:r w:rsidRPr="00F97661">
              <w:rPr>
                <w:b/>
              </w:rPr>
              <w:t>CO</w:t>
            </w:r>
          </w:p>
        </w:tc>
        <w:tc>
          <w:tcPr>
            <w:tcW w:w="310" w:type="pct"/>
            <w:vAlign w:val="center"/>
          </w:tcPr>
          <w:p w14:paraId="47A6A7EC" w14:textId="77777777" w:rsidR="0052528F" w:rsidRPr="00F97661" w:rsidRDefault="0052528F" w:rsidP="0052528F">
            <w:pPr>
              <w:contextualSpacing/>
              <w:jc w:val="center"/>
              <w:rPr>
                <w:b/>
              </w:rPr>
            </w:pPr>
            <w:r w:rsidRPr="00F97661">
              <w:rPr>
                <w:b/>
              </w:rPr>
              <w:t>BL</w:t>
            </w:r>
          </w:p>
        </w:tc>
        <w:tc>
          <w:tcPr>
            <w:tcW w:w="431" w:type="pct"/>
            <w:vAlign w:val="center"/>
          </w:tcPr>
          <w:p w14:paraId="5F84E977" w14:textId="77777777" w:rsidR="0052528F" w:rsidRPr="00F97661" w:rsidRDefault="0052528F" w:rsidP="0052528F">
            <w:pPr>
              <w:contextualSpacing/>
              <w:jc w:val="center"/>
              <w:rPr>
                <w:b/>
              </w:rPr>
            </w:pPr>
            <w:r w:rsidRPr="00F97661">
              <w:rPr>
                <w:b/>
              </w:rPr>
              <w:t>Marks</w:t>
            </w:r>
          </w:p>
        </w:tc>
      </w:tr>
      <w:tr w:rsidR="0052528F" w:rsidRPr="00F97661" w14:paraId="3F739C66" w14:textId="77777777" w:rsidTr="0052528F">
        <w:trPr>
          <w:trHeight w:val="70"/>
        </w:trPr>
        <w:tc>
          <w:tcPr>
            <w:tcW w:w="5000" w:type="pct"/>
            <w:gridSpan w:val="6"/>
            <w:vAlign w:val="center"/>
          </w:tcPr>
          <w:p w14:paraId="7E23D371" w14:textId="77777777" w:rsidR="0052528F" w:rsidRPr="00F97661" w:rsidRDefault="0052528F" w:rsidP="0052528F">
            <w:pPr>
              <w:jc w:val="center"/>
              <w:rPr>
                <w:b/>
                <w:u w:val="single"/>
              </w:rPr>
            </w:pPr>
            <w:r w:rsidRPr="00F97661">
              <w:rPr>
                <w:b/>
                <w:u w:val="single"/>
              </w:rPr>
              <w:t>PART – A (20 X 1 = 20 MARKS)</w:t>
            </w:r>
          </w:p>
        </w:tc>
      </w:tr>
      <w:tr w:rsidR="0052528F" w:rsidRPr="00F97661" w14:paraId="5902542A" w14:textId="77777777" w:rsidTr="0052528F">
        <w:trPr>
          <w:trHeight w:val="397"/>
        </w:trPr>
        <w:tc>
          <w:tcPr>
            <w:tcW w:w="274" w:type="pct"/>
            <w:vAlign w:val="bottom"/>
          </w:tcPr>
          <w:p w14:paraId="5143C2C1" w14:textId="77777777" w:rsidR="0052528F" w:rsidRPr="00F97661" w:rsidRDefault="0052528F" w:rsidP="0052528F">
            <w:pPr>
              <w:jc w:val="center"/>
            </w:pPr>
            <w:r w:rsidRPr="00F97661">
              <w:t>1.</w:t>
            </w:r>
          </w:p>
        </w:tc>
        <w:tc>
          <w:tcPr>
            <w:tcW w:w="3584" w:type="pct"/>
            <w:gridSpan w:val="2"/>
            <w:vAlign w:val="bottom"/>
          </w:tcPr>
          <w:p w14:paraId="2F934DD1" w14:textId="77777777" w:rsidR="0052528F" w:rsidRPr="00F97661" w:rsidRDefault="0052528F" w:rsidP="0052528F">
            <w:pPr>
              <w:autoSpaceDE w:val="0"/>
              <w:autoSpaceDN w:val="0"/>
              <w:adjustRightInd w:val="0"/>
            </w:pPr>
            <w:r w:rsidRPr="00F97661">
              <w:t xml:space="preserve">List out the characteristics of </w:t>
            </w:r>
            <w:r>
              <w:t>Entrepreneurs.</w:t>
            </w:r>
          </w:p>
        </w:tc>
        <w:tc>
          <w:tcPr>
            <w:tcW w:w="402" w:type="pct"/>
            <w:vAlign w:val="center"/>
          </w:tcPr>
          <w:p w14:paraId="411D0D63" w14:textId="77777777" w:rsidR="0052528F" w:rsidRPr="00F97661" w:rsidRDefault="0052528F" w:rsidP="0052528F">
            <w:pPr>
              <w:jc w:val="center"/>
            </w:pPr>
            <w:r w:rsidRPr="00F97661">
              <w:t>CO1</w:t>
            </w:r>
          </w:p>
        </w:tc>
        <w:tc>
          <w:tcPr>
            <w:tcW w:w="310" w:type="pct"/>
            <w:vAlign w:val="bottom"/>
          </w:tcPr>
          <w:p w14:paraId="12976D3A" w14:textId="77777777" w:rsidR="0052528F" w:rsidRPr="00F97661" w:rsidRDefault="0052528F" w:rsidP="0052528F">
            <w:pPr>
              <w:jc w:val="center"/>
            </w:pPr>
            <w:r w:rsidRPr="00F97661">
              <w:t>R</w:t>
            </w:r>
          </w:p>
        </w:tc>
        <w:tc>
          <w:tcPr>
            <w:tcW w:w="431" w:type="pct"/>
            <w:vAlign w:val="bottom"/>
          </w:tcPr>
          <w:p w14:paraId="564610E0" w14:textId="77777777" w:rsidR="0052528F" w:rsidRPr="00F97661" w:rsidRDefault="0052528F" w:rsidP="0052528F">
            <w:pPr>
              <w:jc w:val="center"/>
            </w:pPr>
            <w:r w:rsidRPr="00F97661">
              <w:t>1</w:t>
            </w:r>
          </w:p>
        </w:tc>
      </w:tr>
      <w:tr w:rsidR="0052528F" w:rsidRPr="00F97661" w14:paraId="5EB87420" w14:textId="77777777" w:rsidTr="0052528F">
        <w:trPr>
          <w:trHeight w:val="397"/>
        </w:trPr>
        <w:tc>
          <w:tcPr>
            <w:tcW w:w="274" w:type="pct"/>
            <w:vAlign w:val="bottom"/>
          </w:tcPr>
          <w:p w14:paraId="4963B396" w14:textId="77777777" w:rsidR="0052528F" w:rsidRPr="00F97661" w:rsidRDefault="0052528F" w:rsidP="0052528F">
            <w:pPr>
              <w:jc w:val="center"/>
            </w:pPr>
            <w:r w:rsidRPr="00F97661">
              <w:t>2.</w:t>
            </w:r>
          </w:p>
        </w:tc>
        <w:tc>
          <w:tcPr>
            <w:tcW w:w="3584" w:type="pct"/>
            <w:gridSpan w:val="2"/>
            <w:vAlign w:val="bottom"/>
          </w:tcPr>
          <w:p w14:paraId="10ED63A7" w14:textId="77777777" w:rsidR="0052528F" w:rsidRPr="00F97661" w:rsidRDefault="0052528F" w:rsidP="0052528F">
            <w:r w:rsidRPr="00F97661">
              <w:t>What are the types of Entrepreneurs?</w:t>
            </w:r>
          </w:p>
        </w:tc>
        <w:tc>
          <w:tcPr>
            <w:tcW w:w="402" w:type="pct"/>
            <w:vAlign w:val="center"/>
          </w:tcPr>
          <w:p w14:paraId="7E14AF31" w14:textId="77777777" w:rsidR="0052528F" w:rsidRPr="00F97661" w:rsidRDefault="0052528F" w:rsidP="0052528F">
            <w:pPr>
              <w:jc w:val="center"/>
            </w:pPr>
            <w:r w:rsidRPr="00F97661">
              <w:t>CO1</w:t>
            </w:r>
          </w:p>
        </w:tc>
        <w:tc>
          <w:tcPr>
            <w:tcW w:w="310" w:type="pct"/>
            <w:vAlign w:val="bottom"/>
          </w:tcPr>
          <w:p w14:paraId="7A91ED79" w14:textId="77777777" w:rsidR="0052528F" w:rsidRPr="00F97661" w:rsidRDefault="0052528F" w:rsidP="0052528F">
            <w:pPr>
              <w:jc w:val="center"/>
            </w:pPr>
            <w:r w:rsidRPr="00F97661">
              <w:t>R</w:t>
            </w:r>
          </w:p>
        </w:tc>
        <w:tc>
          <w:tcPr>
            <w:tcW w:w="431" w:type="pct"/>
            <w:vAlign w:val="bottom"/>
          </w:tcPr>
          <w:p w14:paraId="4B5032C4" w14:textId="77777777" w:rsidR="0052528F" w:rsidRPr="00F97661" w:rsidRDefault="0052528F" w:rsidP="0052528F">
            <w:pPr>
              <w:jc w:val="center"/>
            </w:pPr>
            <w:r w:rsidRPr="00F97661">
              <w:t>1</w:t>
            </w:r>
          </w:p>
        </w:tc>
      </w:tr>
      <w:tr w:rsidR="0052528F" w:rsidRPr="00F97661" w14:paraId="137FC7B0" w14:textId="77777777" w:rsidTr="0052528F">
        <w:trPr>
          <w:trHeight w:val="397"/>
        </w:trPr>
        <w:tc>
          <w:tcPr>
            <w:tcW w:w="274" w:type="pct"/>
            <w:vAlign w:val="bottom"/>
          </w:tcPr>
          <w:p w14:paraId="654BD12E" w14:textId="77777777" w:rsidR="0052528F" w:rsidRPr="00F97661" w:rsidRDefault="0052528F" w:rsidP="0052528F">
            <w:pPr>
              <w:jc w:val="center"/>
            </w:pPr>
            <w:r w:rsidRPr="00F97661">
              <w:t>3.</w:t>
            </w:r>
          </w:p>
        </w:tc>
        <w:tc>
          <w:tcPr>
            <w:tcW w:w="3584" w:type="pct"/>
            <w:gridSpan w:val="2"/>
            <w:vAlign w:val="bottom"/>
          </w:tcPr>
          <w:p w14:paraId="28A4BE95" w14:textId="77777777" w:rsidR="0052528F" w:rsidRPr="00F97661" w:rsidRDefault="0052528F" w:rsidP="0052528F">
            <w:r w:rsidRPr="00F97661">
              <w:t>What do you meant by Achievement Motivation?</w:t>
            </w:r>
          </w:p>
        </w:tc>
        <w:tc>
          <w:tcPr>
            <w:tcW w:w="402" w:type="pct"/>
            <w:vAlign w:val="center"/>
          </w:tcPr>
          <w:p w14:paraId="5330310B" w14:textId="77777777" w:rsidR="0052528F" w:rsidRPr="00F97661" w:rsidRDefault="0052528F" w:rsidP="0052528F">
            <w:pPr>
              <w:jc w:val="center"/>
            </w:pPr>
            <w:r w:rsidRPr="00F97661">
              <w:t>CO1</w:t>
            </w:r>
          </w:p>
        </w:tc>
        <w:tc>
          <w:tcPr>
            <w:tcW w:w="310" w:type="pct"/>
            <w:vAlign w:val="bottom"/>
          </w:tcPr>
          <w:p w14:paraId="7AD667CE" w14:textId="77777777" w:rsidR="0052528F" w:rsidRPr="00F97661" w:rsidRDefault="0052528F" w:rsidP="0052528F">
            <w:pPr>
              <w:jc w:val="center"/>
            </w:pPr>
            <w:r w:rsidRPr="00F97661">
              <w:t>R</w:t>
            </w:r>
          </w:p>
        </w:tc>
        <w:tc>
          <w:tcPr>
            <w:tcW w:w="431" w:type="pct"/>
            <w:vAlign w:val="bottom"/>
          </w:tcPr>
          <w:p w14:paraId="0E5950DC" w14:textId="77777777" w:rsidR="0052528F" w:rsidRPr="00F97661" w:rsidRDefault="0052528F" w:rsidP="0052528F">
            <w:pPr>
              <w:jc w:val="center"/>
            </w:pPr>
            <w:r w:rsidRPr="00F97661">
              <w:t>1</w:t>
            </w:r>
          </w:p>
        </w:tc>
      </w:tr>
      <w:tr w:rsidR="0052528F" w:rsidRPr="00F97661" w14:paraId="58D84E89" w14:textId="77777777" w:rsidTr="0052528F">
        <w:trPr>
          <w:trHeight w:val="397"/>
        </w:trPr>
        <w:tc>
          <w:tcPr>
            <w:tcW w:w="274" w:type="pct"/>
            <w:vAlign w:val="bottom"/>
          </w:tcPr>
          <w:p w14:paraId="281C7485" w14:textId="77777777" w:rsidR="0052528F" w:rsidRPr="00F97661" w:rsidRDefault="0052528F" w:rsidP="0052528F">
            <w:pPr>
              <w:jc w:val="center"/>
            </w:pPr>
            <w:r w:rsidRPr="00F97661">
              <w:t>4.</w:t>
            </w:r>
          </w:p>
        </w:tc>
        <w:tc>
          <w:tcPr>
            <w:tcW w:w="3584" w:type="pct"/>
            <w:gridSpan w:val="2"/>
            <w:vAlign w:val="bottom"/>
          </w:tcPr>
          <w:p w14:paraId="66AED407" w14:textId="77777777" w:rsidR="0052528F" w:rsidRPr="00F97661" w:rsidRDefault="0052528F" w:rsidP="0052528F">
            <w:r w:rsidRPr="00F97661">
              <w:t>Write the full form of NBFC</w:t>
            </w:r>
            <w:r>
              <w:t>.</w:t>
            </w:r>
          </w:p>
        </w:tc>
        <w:tc>
          <w:tcPr>
            <w:tcW w:w="402" w:type="pct"/>
            <w:vAlign w:val="center"/>
          </w:tcPr>
          <w:p w14:paraId="5C08F5D8" w14:textId="77777777" w:rsidR="0052528F" w:rsidRPr="00F97661" w:rsidRDefault="0052528F" w:rsidP="0052528F">
            <w:pPr>
              <w:jc w:val="center"/>
            </w:pPr>
            <w:r w:rsidRPr="00F97661">
              <w:t>CO4</w:t>
            </w:r>
          </w:p>
        </w:tc>
        <w:tc>
          <w:tcPr>
            <w:tcW w:w="310" w:type="pct"/>
            <w:vAlign w:val="bottom"/>
          </w:tcPr>
          <w:p w14:paraId="5ECC4F7C" w14:textId="77777777" w:rsidR="0052528F" w:rsidRPr="00F97661" w:rsidRDefault="0052528F" w:rsidP="0052528F">
            <w:pPr>
              <w:jc w:val="center"/>
            </w:pPr>
            <w:r w:rsidRPr="00F97661">
              <w:t>R</w:t>
            </w:r>
          </w:p>
        </w:tc>
        <w:tc>
          <w:tcPr>
            <w:tcW w:w="431" w:type="pct"/>
            <w:vAlign w:val="bottom"/>
          </w:tcPr>
          <w:p w14:paraId="5F123717" w14:textId="77777777" w:rsidR="0052528F" w:rsidRPr="00F97661" w:rsidRDefault="0052528F" w:rsidP="0052528F">
            <w:pPr>
              <w:jc w:val="center"/>
            </w:pPr>
            <w:r w:rsidRPr="00F97661">
              <w:t>1</w:t>
            </w:r>
          </w:p>
        </w:tc>
      </w:tr>
      <w:tr w:rsidR="0052528F" w:rsidRPr="00F97661" w14:paraId="09027B79" w14:textId="77777777" w:rsidTr="0052528F">
        <w:trPr>
          <w:trHeight w:val="397"/>
        </w:trPr>
        <w:tc>
          <w:tcPr>
            <w:tcW w:w="274" w:type="pct"/>
            <w:vAlign w:val="bottom"/>
          </w:tcPr>
          <w:p w14:paraId="7D49CE29" w14:textId="77777777" w:rsidR="0052528F" w:rsidRPr="00F97661" w:rsidRDefault="0052528F" w:rsidP="0052528F">
            <w:pPr>
              <w:jc w:val="center"/>
            </w:pPr>
            <w:r w:rsidRPr="00F97661">
              <w:t>5.</w:t>
            </w:r>
          </w:p>
        </w:tc>
        <w:tc>
          <w:tcPr>
            <w:tcW w:w="3584" w:type="pct"/>
            <w:gridSpan w:val="2"/>
            <w:vAlign w:val="bottom"/>
          </w:tcPr>
          <w:p w14:paraId="1376E66B" w14:textId="77777777" w:rsidR="0052528F" w:rsidRPr="00F97661" w:rsidRDefault="0052528F" w:rsidP="0052528F">
            <w:pPr>
              <w:pStyle w:val="Default"/>
            </w:pPr>
            <w:r w:rsidRPr="00F97661">
              <w:t>What is DIC?</w:t>
            </w:r>
          </w:p>
        </w:tc>
        <w:tc>
          <w:tcPr>
            <w:tcW w:w="402" w:type="pct"/>
            <w:vAlign w:val="center"/>
          </w:tcPr>
          <w:p w14:paraId="53726386" w14:textId="77777777" w:rsidR="0052528F" w:rsidRPr="00F97661" w:rsidRDefault="0052528F" w:rsidP="0052528F">
            <w:pPr>
              <w:jc w:val="center"/>
            </w:pPr>
            <w:r w:rsidRPr="00F97661">
              <w:t>CO3</w:t>
            </w:r>
          </w:p>
        </w:tc>
        <w:tc>
          <w:tcPr>
            <w:tcW w:w="310" w:type="pct"/>
            <w:vAlign w:val="bottom"/>
          </w:tcPr>
          <w:p w14:paraId="6660DE8C" w14:textId="77777777" w:rsidR="0052528F" w:rsidRPr="00F97661" w:rsidRDefault="0052528F" w:rsidP="0052528F">
            <w:pPr>
              <w:jc w:val="center"/>
            </w:pPr>
            <w:r w:rsidRPr="00F97661">
              <w:t>R</w:t>
            </w:r>
          </w:p>
        </w:tc>
        <w:tc>
          <w:tcPr>
            <w:tcW w:w="431" w:type="pct"/>
            <w:vAlign w:val="bottom"/>
          </w:tcPr>
          <w:p w14:paraId="2D469D04" w14:textId="77777777" w:rsidR="0052528F" w:rsidRPr="00F97661" w:rsidRDefault="0052528F" w:rsidP="0052528F">
            <w:pPr>
              <w:jc w:val="center"/>
            </w:pPr>
            <w:r w:rsidRPr="00F97661">
              <w:t>1</w:t>
            </w:r>
          </w:p>
        </w:tc>
      </w:tr>
      <w:tr w:rsidR="0052528F" w:rsidRPr="00F97661" w14:paraId="1F20D9E0" w14:textId="77777777" w:rsidTr="0052528F">
        <w:trPr>
          <w:trHeight w:val="397"/>
        </w:trPr>
        <w:tc>
          <w:tcPr>
            <w:tcW w:w="274" w:type="pct"/>
            <w:vAlign w:val="bottom"/>
          </w:tcPr>
          <w:p w14:paraId="3F477C57" w14:textId="77777777" w:rsidR="0052528F" w:rsidRPr="00F97661" w:rsidRDefault="0052528F" w:rsidP="0052528F">
            <w:pPr>
              <w:jc w:val="center"/>
            </w:pPr>
            <w:r w:rsidRPr="00F97661">
              <w:t>6.</w:t>
            </w:r>
          </w:p>
        </w:tc>
        <w:tc>
          <w:tcPr>
            <w:tcW w:w="3584" w:type="pct"/>
            <w:gridSpan w:val="2"/>
            <w:vAlign w:val="bottom"/>
          </w:tcPr>
          <w:p w14:paraId="3479F5F7" w14:textId="77777777" w:rsidR="0052528F" w:rsidRPr="00F97661" w:rsidRDefault="0052528F" w:rsidP="0052528F">
            <w:r w:rsidRPr="00F97661">
              <w:t>What is Evaluation?</w:t>
            </w:r>
          </w:p>
        </w:tc>
        <w:tc>
          <w:tcPr>
            <w:tcW w:w="402" w:type="pct"/>
            <w:vAlign w:val="center"/>
          </w:tcPr>
          <w:p w14:paraId="45DDCED6" w14:textId="77777777" w:rsidR="0052528F" w:rsidRPr="00F97661" w:rsidRDefault="0052528F" w:rsidP="0052528F">
            <w:pPr>
              <w:jc w:val="center"/>
            </w:pPr>
            <w:r w:rsidRPr="00F97661">
              <w:t>CO2</w:t>
            </w:r>
          </w:p>
        </w:tc>
        <w:tc>
          <w:tcPr>
            <w:tcW w:w="310" w:type="pct"/>
            <w:vAlign w:val="bottom"/>
          </w:tcPr>
          <w:p w14:paraId="6954B3DE" w14:textId="77777777" w:rsidR="0052528F" w:rsidRPr="00F97661" w:rsidRDefault="0052528F" w:rsidP="0052528F">
            <w:pPr>
              <w:jc w:val="center"/>
            </w:pPr>
            <w:r w:rsidRPr="00F97661">
              <w:t>R</w:t>
            </w:r>
          </w:p>
        </w:tc>
        <w:tc>
          <w:tcPr>
            <w:tcW w:w="431" w:type="pct"/>
            <w:vAlign w:val="bottom"/>
          </w:tcPr>
          <w:p w14:paraId="71853A77" w14:textId="77777777" w:rsidR="0052528F" w:rsidRPr="00F97661" w:rsidRDefault="0052528F" w:rsidP="0052528F">
            <w:pPr>
              <w:jc w:val="center"/>
            </w:pPr>
            <w:r w:rsidRPr="00F97661">
              <w:t>1</w:t>
            </w:r>
          </w:p>
        </w:tc>
      </w:tr>
      <w:tr w:rsidR="0052528F" w:rsidRPr="00F97661" w14:paraId="1C25E5D6" w14:textId="77777777" w:rsidTr="0052528F">
        <w:trPr>
          <w:trHeight w:val="397"/>
        </w:trPr>
        <w:tc>
          <w:tcPr>
            <w:tcW w:w="274" w:type="pct"/>
            <w:vAlign w:val="bottom"/>
          </w:tcPr>
          <w:p w14:paraId="4A53168E" w14:textId="77777777" w:rsidR="0052528F" w:rsidRPr="00F97661" w:rsidRDefault="0052528F" w:rsidP="0052528F">
            <w:pPr>
              <w:jc w:val="center"/>
            </w:pPr>
            <w:r w:rsidRPr="00F97661">
              <w:t>7.</w:t>
            </w:r>
          </w:p>
        </w:tc>
        <w:tc>
          <w:tcPr>
            <w:tcW w:w="3584" w:type="pct"/>
            <w:gridSpan w:val="2"/>
            <w:vAlign w:val="bottom"/>
          </w:tcPr>
          <w:p w14:paraId="7095178E" w14:textId="77777777" w:rsidR="0052528F" w:rsidRPr="00F97661" w:rsidRDefault="0052528F" w:rsidP="0052528F">
            <w:pPr>
              <w:pStyle w:val="ListParagraph"/>
              <w:ind w:left="0"/>
              <w:rPr>
                <w:noProof/>
                <w:lang w:eastAsia="zh-TW"/>
              </w:rPr>
            </w:pPr>
            <w:r w:rsidRPr="00F97661">
              <w:rPr>
                <w:noProof/>
                <w:lang w:eastAsia="zh-TW"/>
              </w:rPr>
              <w:t>What is Industrial Development of bank of India?</w:t>
            </w:r>
          </w:p>
        </w:tc>
        <w:tc>
          <w:tcPr>
            <w:tcW w:w="402" w:type="pct"/>
            <w:vAlign w:val="center"/>
          </w:tcPr>
          <w:p w14:paraId="22B597DA" w14:textId="77777777" w:rsidR="0052528F" w:rsidRPr="00F97661" w:rsidRDefault="0052528F" w:rsidP="0052528F">
            <w:pPr>
              <w:jc w:val="center"/>
            </w:pPr>
            <w:r w:rsidRPr="00F97661">
              <w:t>CO4</w:t>
            </w:r>
          </w:p>
        </w:tc>
        <w:tc>
          <w:tcPr>
            <w:tcW w:w="310" w:type="pct"/>
            <w:vAlign w:val="bottom"/>
          </w:tcPr>
          <w:p w14:paraId="2B8F4403" w14:textId="77777777" w:rsidR="0052528F" w:rsidRPr="00F97661" w:rsidRDefault="0052528F" w:rsidP="0052528F">
            <w:pPr>
              <w:jc w:val="center"/>
            </w:pPr>
            <w:r w:rsidRPr="00F97661">
              <w:t>R</w:t>
            </w:r>
          </w:p>
        </w:tc>
        <w:tc>
          <w:tcPr>
            <w:tcW w:w="431" w:type="pct"/>
            <w:vAlign w:val="bottom"/>
          </w:tcPr>
          <w:p w14:paraId="3230FB4F" w14:textId="77777777" w:rsidR="0052528F" w:rsidRPr="00F97661" w:rsidRDefault="0052528F" w:rsidP="0052528F">
            <w:pPr>
              <w:jc w:val="center"/>
            </w:pPr>
            <w:r w:rsidRPr="00F97661">
              <w:t>1</w:t>
            </w:r>
          </w:p>
        </w:tc>
      </w:tr>
      <w:tr w:rsidR="0052528F" w:rsidRPr="00F97661" w14:paraId="31F359E7" w14:textId="77777777" w:rsidTr="0052528F">
        <w:trPr>
          <w:trHeight w:val="397"/>
        </w:trPr>
        <w:tc>
          <w:tcPr>
            <w:tcW w:w="274" w:type="pct"/>
            <w:vAlign w:val="bottom"/>
          </w:tcPr>
          <w:p w14:paraId="74EEF7F0" w14:textId="77777777" w:rsidR="0052528F" w:rsidRPr="00F97661" w:rsidRDefault="0052528F" w:rsidP="0052528F">
            <w:pPr>
              <w:jc w:val="center"/>
            </w:pPr>
            <w:r w:rsidRPr="00F97661">
              <w:t>8.</w:t>
            </w:r>
          </w:p>
        </w:tc>
        <w:tc>
          <w:tcPr>
            <w:tcW w:w="3584" w:type="pct"/>
            <w:gridSpan w:val="2"/>
          </w:tcPr>
          <w:p w14:paraId="0EAAB10B" w14:textId="77777777" w:rsidR="0052528F" w:rsidRPr="00F97661" w:rsidRDefault="0052528F" w:rsidP="0052528F">
            <w:pPr>
              <w:spacing w:line="276" w:lineRule="auto"/>
              <w:rPr>
                <w:b/>
                <w:bCs/>
              </w:rPr>
            </w:pPr>
            <w:r w:rsidRPr="00F97661">
              <w:t>The word “Entrepreneur” is derived from the ………………word</w:t>
            </w:r>
            <w:r>
              <w:t>.</w:t>
            </w:r>
          </w:p>
        </w:tc>
        <w:tc>
          <w:tcPr>
            <w:tcW w:w="402" w:type="pct"/>
            <w:vAlign w:val="center"/>
          </w:tcPr>
          <w:p w14:paraId="4556BA67" w14:textId="77777777" w:rsidR="0052528F" w:rsidRPr="00F97661" w:rsidRDefault="0052528F" w:rsidP="0052528F">
            <w:pPr>
              <w:jc w:val="center"/>
            </w:pPr>
            <w:r w:rsidRPr="00F97661">
              <w:t>CO1</w:t>
            </w:r>
          </w:p>
        </w:tc>
        <w:tc>
          <w:tcPr>
            <w:tcW w:w="310" w:type="pct"/>
            <w:vAlign w:val="bottom"/>
          </w:tcPr>
          <w:p w14:paraId="2B39DF3B" w14:textId="77777777" w:rsidR="0052528F" w:rsidRPr="00F97661" w:rsidRDefault="0052528F" w:rsidP="0052528F">
            <w:pPr>
              <w:jc w:val="center"/>
            </w:pPr>
            <w:r w:rsidRPr="00F97661">
              <w:t>R</w:t>
            </w:r>
          </w:p>
        </w:tc>
        <w:tc>
          <w:tcPr>
            <w:tcW w:w="431" w:type="pct"/>
            <w:vAlign w:val="bottom"/>
          </w:tcPr>
          <w:p w14:paraId="66359DCB" w14:textId="77777777" w:rsidR="0052528F" w:rsidRPr="00F97661" w:rsidRDefault="0052528F" w:rsidP="0052528F">
            <w:pPr>
              <w:jc w:val="center"/>
            </w:pPr>
            <w:r w:rsidRPr="00F97661">
              <w:t>1</w:t>
            </w:r>
          </w:p>
        </w:tc>
      </w:tr>
      <w:tr w:rsidR="0052528F" w:rsidRPr="00F97661" w14:paraId="319AEC38" w14:textId="77777777" w:rsidTr="0052528F">
        <w:trPr>
          <w:trHeight w:val="397"/>
        </w:trPr>
        <w:tc>
          <w:tcPr>
            <w:tcW w:w="274" w:type="pct"/>
            <w:vAlign w:val="bottom"/>
          </w:tcPr>
          <w:p w14:paraId="5FCCAEA2" w14:textId="77777777" w:rsidR="0052528F" w:rsidRPr="00F97661" w:rsidRDefault="0052528F" w:rsidP="0052528F">
            <w:pPr>
              <w:jc w:val="center"/>
            </w:pPr>
            <w:r w:rsidRPr="00F97661">
              <w:t>9.</w:t>
            </w:r>
          </w:p>
        </w:tc>
        <w:tc>
          <w:tcPr>
            <w:tcW w:w="3584" w:type="pct"/>
            <w:gridSpan w:val="2"/>
          </w:tcPr>
          <w:p w14:paraId="4A547423" w14:textId="77777777" w:rsidR="0052528F" w:rsidRPr="00F97661" w:rsidRDefault="0052528F" w:rsidP="0052528F">
            <w:pPr>
              <w:pStyle w:val="ListParagraph"/>
              <w:ind w:left="0"/>
              <w:rPr>
                <w:noProof/>
                <w:lang w:eastAsia="zh-TW"/>
              </w:rPr>
            </w:pPr>
            <w:r w:rsidRPr="00F97661">
              <w:t>Name any one Entrepreneurship Development Institute</w:t>
            </w:r>
            <w:r>
              <w:t>.</w:t>
            </w:r>
          </w:p>
        </w:tc>
        <w:tc>
          <w:tcPr>
            <w:tcW w:w="402" w:type="pct"/>
            <w:vAlign w:val="center"/>
          </w:tcPr>
          <w:p w14:paraId="24F84326" w14:textId="77777777" w:rsidR="0052528F" w:rsidRPr="00F97661" w:rsidRDefault="0052528F" w:rsidP="0052528F">
            <w:pPr>
              <w:jc w:val="center"/>
            </w:pPr>
            <w:r w:rsidRPr="00F97661">
              <w:t>CO4</w:t>
            </w:r>
          </w:p>
        </w:tc>
        <w:tc>
          <w:tcPr>
            <w:tcW w:w="310" w:type="pct"/>
            <w:vAlign w:val="bottom"/>
          </w:tcPr>
          <w:p w14:paraId="6334D9E0" w14:textId="77777777" w:rsidR="0052528F" w:rsidRPr="00F97661" w:rsidRDefault="0052528F" w:rsidP="0052528F">
            <w:pPr>
              <w:jc w:val="center"/>
            </w:pPr>
            <w:r w:rsidRPr="00F97661">
              <w:t>R</w:t>
            </w:r>
          </w:p>
        </w:tc>
        <w:tc>
          <w:tcPr>
            <w:tcW w:w="431" w:type="pct"/>
            <w:vAlign w:val="bottom"/>
          </w:tcPr>
          <w:p w14:paraId="7D9754BE" w14:textId="77777777" w:rsidR="0052528F" w:rsidRPr="00F97661" w:rsidRDefault="0052528F" w:rsidP="0052528F">
            <w:pPr>
              <w:jc w:val="center"/>
            </w:pPr>
            <w:r w:rsidRPr="00F97661">
              <w:t>1</w:t>
            </w:r>
          </w:p>
        </w:tc>
      </w:tr>
      <w:tr w:rsidR="0052528F" w:rsidRPr="00F97661" w14:paraId="03B6E9BE" w14:textId="77777777" w:rsidTr="0052528F">
        <w:trPr>
          <w:trHeight w:val="397"/>
        </w:trPr>
        <w:tc>
          <w:tcPr>
            <w:tcW w:w="274" w:type="pct"/>
            <w:vAlign w:val="bottom"/>
          </w:tcPr>
          <w:p w14:paraId="1F64E91A" w14:textId="77777777" w:rsidR="0052528F" w:rsidRPr="00F97661" w:rsidRDefault="0052528F" w:rsidP="0052528F">
            <w:pPr>
              <w:jc w:val="center"/>
            </w:pPr>
            <w:r w:rsidRPr="00F97661">
              <w:t>10.</w:t>
            </w:r>
          </w:p>
        </w:tc>
        <w:tc>
          <w:tcPr>
            <w:tcW w:w="3584" w:type="pct"/>
            <w:gridSpan w:val="2"/>
            <w:vAlign w:val="bottom"/>
          </w:tcPr>
          <w:p w14:paraId="7D4F4C3B" w14:textId="77777777" w:rsidR="0052528F" w:rsidRPr="00F97661" w:rsidRDefault="0052528F" w:rsidP="0052528F">
            <w:r w:rsidRPr="00F97661">
              <w:t>What is “Bootstrapping?</w:t>
            </w:r>
          </w:p>
        </w:tc>
        <w:tc>
          <w:tcPr>
            <w:tcW w:w="402" w:type="pct"/>
            <w:vAlign w:val="center"/>
          </w:tcPr>
          <w:p w14:paraId="662C5FB4" w14:textId="77777777" w:rsidR="0052528F" w:rsidRPr="00F97661" w:rsidRDefault="0052528F" w:rsidP="0052528F">
            <w:pPr>
              <w:jc w:val="center"/>
            </w:pPr>
            <w:r w:rsidRPr="00F97661">
              <w:t>CO4</w:t>
            </w:r>
          </w:p>
        </w:tc>
        <w:tc>
          <w:tcPr>
            <w:tcW w:w="310" w:type="pct"/>
            <w:vAlign w:val="bottom"/>
          </w:tcPr>
          <w:p w14:paraId="4F60685D" w14:textId="77777777" w:rsidR="0052528F" w:rsidRPr="00F97661" w:rsidRDefault="0052528F" w:rsidP="0052528F">
            <w:pPr>
              <w:jc w:val="center"/>
            </w:pPr>
            <w:r w:rsidRPr="00F97661">
              <w:t>R</w:t>
            </w:r>
          </w:p>
        </w:tc>
        <w:tc>
          <w:tcPr>
            <w:tcW w:w="431" w:type="pct"/>
            <w:vAlign w:val="bottom"/>
          </w:tcPr>
          <w:p w14:paraId="409087CF" w14:textId="77777777" w:rsidR="0052528F" w:rsidRPr="00F97661" w:rsidRDefault="0052528F" w:rsidP="0052528F">
            <w:pPr>
              <w:jc w:val="center"/>
            </w:pPr>
            <w:r w:rsidRPr="00F97661">
              <w:t>1</w:t>
            </w:r>
          </w:p>
        </w:tc>
      </w:tr>
      <w:tr w:rsidR="0052528F" w:rsidRPr="00F97661" w14:paraId="49B7029B" w14:textId="77777777" w:rsidTr="0052528F">
        <w:trPr>
          <w:trHeight w:val="397"/>
        </w:trPr>
        <w:tc>
          <w:tcPr>
            <w:tcW w:w="274" w:type="pct"/>
            <w:vAlign w:val="bottom"/>
          </w:tcPr>
          <w:p w14:paraId="1B31D3D3" w14:textId="77777777" w:rsidR="0052528F" w:rsidRPr="00F97661" w:rsidRDefault="0052528F" w:rsidP="0052528F">
            <w:pPr>
              <w:jc w:val="center"/>
            </w:pPr>
            <w:r w:rsidRPr="00F97661">
              <w:t>11.</w:t>
            </w:r>
          </w:p>
        </w:tc>
        <w:tc>
          <w:tcPr>
            <w:tcW w:w="3584" w:type="pct"/>
            <w:gridSpan w:val="2"/>
            <w:vAlign w:val="bottom"/>
          </w:tcPr>
          <w:p w14:paraId="61980929" w14:textId="77777777" w:rsidR="0052528F" w:rsidRPr="00F97661" w:rsidRDefault="0052528F" w:rsidP="0052528F">
            <w:r w:rsidRPr="00F97661">
              <w:t>Intrinsic vs Extrinsic motivation</w:t>
            </w:r>
            <w:r>
              <w:t>-</w:t>
            </w:r>
            <w:r w:rsidRPr="00F97661">
              <w:t xml:space="preserve"> Comment</w:t>
            </w:r>
            <w:r>
              <w:t>.</w:t>
            </w:r>
          </w:p>
        </w:tc>
        <w:tc>
          <w:tcPr>
            <w:tcW w:w="402" w:type="pct"/>
            <w:vAlign w:val="center"/>
          </w:tcPr>
          <w:p w14:paraId="20A45CFD" w14:textId="77777777" w:rsidR="0052528F" w:rsidRPr="00F97661" w:rsidRDefault="0052528F" w:rsidP="0052528F">
            <w:pPr>
              <w:jc w:val="center"/>
            </w:pPr>
            <w:r w:rsidRPr="00F97661">
              <w:t>CO3</w:t>
            </w:r>
          </w:p>
        </w:tc>
        <w:tc>
          <w:tcPr>
            <w:tcW w:w="310" w:type="pct"/>
            <w:vAlign w:val="bottom"/>
          </w:tcPr>
          <w:p w14:paraId="5C900962" w14:textId="77777777" w:rsidR="0052528F" w:rsidRPr="00F97661" w:rsidRDefault="0052528F" w:rsidP="0052528F">
            <w:pPr>
              <w:jc w:val="center"/>
            </w:pPr>
            <w:r w:rsidRPr="00F97661">
              <w:t>R</w:t>
            </w:r>
          </w:p>
        </w:tc>
        <w:tc>
          <w:tcPr>
            <w:tcW w:w="431" w:type="pct"/>
            <w:vAlign w:val="bottom"/>
          </w:tcPr>
          <w:p w14:paraId="1CC4ECA4" w14:textId="77777777" w:rsidR="0052528F" w:rsidRPr="00F97661" w:rsidRDefault="0052528F" w:rsidP="0052528F">
            <w:pPr>
              <w:jc w:val="center"/>
            </w:pPr>
            <w:r w:rsidRPr="00F97661">
              <w:t>1</w:t>
            </w:r>
          </w:p>
        </w:tc>
      </w:tr>
      <w:tr w:rsidR="0052528F" w:rsidRPr="00F97661" w14:paraId="6CF733B0" w14:textId="77777777" w:rsidTr="0052528F">
        <w:trPr>
          <w:trHeight w:val="397"/>
        </w:trPr>
        <w:tc>
          <w:tcPr>
            <w:tcW w:w="274" w:type="pct"/>
            <w:vAlign w:val="bottom"/>
          </w:tcPr>
          <w:p w14:paraId="0CEBC28A" w14:textId="77777777" w:rsidR="0052528F" w:rsidRPr="00F97661" w:rsidRDefault="0052528F" w:rsidP="0052528F">
            <w:pPr>
              <w:jc w:val="center"/>
            </w:pPr>
            <w:r w:rsidRPr="00F97661">
              <w:t>12.</w:t>
            </w:r>
          </w:p>
        </w:tc>
        <w:tc>
          <w:tcPr>
            <w:tcW w:w="3584" w:type="pct"/>
            <w:gridSpan w:val="2"/>
          </w:tcPr>
          <w:p w14:paraId="4B92CD86" w14:textId="77777777" w:rsidR="0052528F" w:rsidRPr="00F97661" w:rsidRDefault="0052528F" w:rsidP="0052528F">
            <w:r w:rsidRPr="00F97661">
              <w:t>Name the type of entrepreneur who is timid and cautious</w:t>
            </w:r>
            <w:r>
              <w:t>.</w:t>
            </w:r>
          </w:p>
        </w:tc>
        <w:tc>
          <w:tcPr>
            <w:tcW w:w="402" w:type="pct"/>
            <w:vAlign w:val="center"/>
          </w:tcPr>
          <w:p w14:paraId="59E359A8" w14:textId="77777777" w:rsidR="0052528F" w:rsidRPr="00F97661" w:rsidRDefault="0052528F" w:rsidP="0052528F">
            <w:pPr>
              <w:jc w:val="center"/>
            </w:pPr>
            <w:r w:rsidRPr="00F97661">
              <w:t>CO3</w:t>
            </w:r>
          </w:p>
        </w:tc>
        <w:tc>
          <w:tcPr>
            <w:tcW w:w="310" w:type="pct"/>
            <w:vAlign w:val="bottom"/>
          </w:tcPr>
          <w:p w14:paraId="01F362EB" w14:textId="77777777" w:rsidR="0052528F" w:rsidRPr="00F97661" w:rsidRDefault="0052528F" w:rsidP="0052528F">
            <w:pPr>
              <w:jc w:val="center"/>
            </w:pPr>
            <w:r w:rsidRPr="00F97661">
              <w:t>R</w:t>
            </w:r>
          </w:p>
        </w:tc>
        <w:tc>
          <w:tcPr>
            <w:tcW w:w="431" w:type="pct"/>
            <w:vAlign w:val="bottom"/>
          </w:tcPr>
          <w:p w14:paraId="71267F86" w14:textId="77777777" w:rsidR="0052528F" w:rsidRPr="00F97661" w:rsidRDefault="0052528F" w:rsidP="0052528F">
            <w:pPr>
              <w:jc w:val="center"/>
            </w:pPr>
            <w:r w:rsidRPr="00F97661">
              <w:t>1</w:t>
            </w:r>
          </w:p>
        </w:tc>
      </w:tr>
      <w:tr w:rsidR="0052528F" w:rsidRPr="00F97661" w14:paraId="3A822850" w14:textId="77777777" w:rsidTr="0052528F">
        <w:trPr>
          <w:trHeight w:val="397"/>
        </w:trPr>
        <w:tc>
          <w:tcPr>
            <w:tcW w:w="274" w:type="pct"/>
            <w:vAlign w:val="bottom"/>
          </w:tcPr>
          <w:p w14:paraId="6286C904" w14:textId="77777777" w:rsidR="0052528F" w:rsidRPr="00F97661" w:rsidRDefault="0052528F" w:rsidP="0052528F">
            <w:pPr>
              <w:jc w:val="center"/>
            </w:pPr>
            <w:r w:rsidRPr="00F97661">
              <w:t>13.</w:t>
            </w:r>
          </w:p>
        </w:tc>
        <w:tc>
          <w:tcPr>
            <w:tcW w:w="3584" w:type="pct"/>
            <w:gridSpan w:val="2"/>
            <w:vAlign w:val="bottom"/>
          </w:tcPr>
          <w:p w14:paraId="67DA95D0" w14:textId="77777777" w:rsidR="0052528F" w:rsidRPr="00F97661" w:rsidRDefault="0052528F" w:rsidP="0052528F">
            <w:r w:rsidRPr="00F97661">
              <w:t>What is Seed Capital?</w:t>
            </w:r>
          </w:p>
        </w:tc>
        <w:tc>
          <w:tcPr>
            <w:tcW w:w="402" w:type="pct"/>
            <w:vAlign w:val="center"/>
          </w:tcPr>
          <w:p w14:paraId="47B233F7" w14:textId="77777777" w:rsidR="0052528F" w:rsidRPr="00F97661" w:rsidRDefault="0052528F" w:rsidP="0052528F">
            <w:pPr>
              <w:jc w:val="center"/>
            </w:pPr>
            <w:r w:rsidRPr="00F97661">
              <w:t>CO3</w:t>
            </w:r>
          </w:p>
        </w:tc>
        <w:tc>
          <w:tcPr>
            <w:tcW w:w="310" w:type="pct"/>
            <w:vAlign w:val="bottom"/>
          </w:tcPr>
          <w:p w14:paraId="1A8057AF" w14:textId="77777777" w:rsidR="0052528F" w:rsidRPr="00F97661" w:rsidRDefault="0052528F" w:rsidP="0052528F">
            <w:pPr>
              <w:jc w:val="center"/>
            </w:pPr>
            <w:r w:rsidRPr="00F97661">
              <w:t>R</w:t>
            </w:r>
          </w:p>
        </w:tc>
        <w:tc>
          <w:tcPr>
            <w:tcW w:w="431" w:type="pct"/>
            <w:vAlign w:val="bottom"/>
          </w:tcPr>
          <w:p w14:paraId="48B09CF4" w14:textId="77777777" w:rsidR="0052528F" w:rsidRPr="00F97661" w:rsidRDefault="0052528F" w:rsidP="0052528F">
            <w:pPr>
              <w:jc w:val="center"/>
            </w:pPr>
            <w:r w:rsidRPr="00F97661">
              <w:t>1</w:t>
            </w:r>
          </w:p>
        </w:tc>
      </w:tr>
      <w:tr w:rsidR="0052528F" w:rsidRPr="00F97661" w14:paraId="376F4764" w14:textId="77777777" w:rsidTr="0052528F">
        <w:trPr>
          <w:trHeight w:val="397"/>
        </w:trPr>
        <w:tc>
          <w:tcPr>
            <w:tcW w:w="274" w:type="pct"/>
            <w:vAlign w:val="bottom"/>
          </w:tcPr>
          <w:p w14:paraId="2E515F94" w14:textId="77777777" w:rsidR="0052528F" w:rsidRPr="00F97661" w:rsidRDefault="0052528F" w:rsidP="0052528F">
            <w:pPr>
              <w:jc w:val="center"/>
            </w:pPr>
            <w:r w:rsidRPr="00F97661">
              <w:t>14.</w:t>
            </w:r>
          </w:p>
        </w:tc>
        <w:tc>
          <w:tcPr>
            <w:tcW w:w="3584" w:type="pct"/>
            <w:gridSpan w:val="2"/>
            <w:vAlign w:val="bottom"/>
          </w:tcPr>
          <w:p w14:paraId="02CC746E" w14:textId="77777777" w:rsidR="0052528F" w:rsidRPr="00F97661" w:rsidRDefault="0052528F" w:rsidP="0052528F">
            <w:r w:rsidRPr="00F97661">
              <w:rPr>
                <w:noProof/>
                <w:lang w:eastAsia="zh-TW"/>
              </w:rPr>
              <w:t>Name an industry for which Industrial Licensing was not relaxed in New Economic Policy in 1991.</w:t>
            </w:r>
          </w:p>
        </w:tc>
        <w:tc>
          <w:tcPr>
            <w:tcW w:w="402" w:type="pct"/>
            <w:vAlign w:val="center"/>
          </w:tcPr>
          <w:p w14:paraId="789B5442" w14:textId="77777777" w:rsidR="0052528F" w:rsidRPr="00F97661" w:rsidRDefault="0052528F" w:rsidP="0052528F">
            <w:pPr>
              <w:jc w:val="center"/>
            </w:pPr>
            <w:r w:rsidRPr="00F97661">
              <w:t>CO6</w:t>
            </w:r>
          </w:p>
        </w:tc>
        <w:tc>
          <w:tcPr>
            <w:tcW w:w="310" w:type="pct"/>
            <w:vAlign w:val="bottom"/>
          </w:tcPr>
          <w:p w14:paraId="79FC5FF0" w14:textId="77777777" w:rsidR="0052528F" w:rsidRPr="00F97661" w:rsidRDefault="0052528F" w:rsidP="0052528F">
            <w:pPr>
              <w:jc w:val="center"/>
            </w:pPr>
            <w:r w:rsidRPr="00F97661">
              <w:t>R</w:t>
            </w:r>
          </w:p>
        </w:tc>
        <w:tc>
          <w:tcPr>
            <w:tcW w:w="431" w:type="pct"/>
            <w:vAlign w:val="bottom"/>
          </w:tcPr>
          <w:p w14:paraId="61F9639C" w14:textId="77777777" w:rsidR="0052528F" w:rsidRPr="00F97661" w:rsidRDefault="0052528F" w:rsidP="0052528F">
            <w:pPr>
              <w:jc w:val="center"/>
            </w:pPr>
            <w:r w:rsidRPr="00F97661">
              <w:t>1</w:t>
            </w:r>
          </w:p>
        </w:tc>
      </w:tr>
      <w:tr w:rsidR="0052528F" w:rsidRPr="00F97661" w14:paraId="6EA388C6" w14:textId="77777777" w:rsidTr="0052528F">
        <w:trPr>
          <w:trHeight w:val="397"/>
        </w:trPr>
        <w:tc>
          <w:tcPr>
            <w:tcW w:w="274" w:type="pct"/>
            <w:vAlign w:val="bottom"/>
          </w:tcPr>
          <w:p w14:paraId="43129A80" w14:textId="77777777" w:rsidR="0052528F" w:rsidRPr="00F97661" w:rsidRDefault="0052528F" w:rsidP="0052528F">
            <w:pPr>
              <w:jc w:val="center"/>
            </w:pPr>
            <w:r w:rsidRPr="00F97661">
              <w:t>15.</w:t>
            </w:r>
          </w:p>
        </w:tc>
        <w:tc>
          <w:tcPr>
            <w:tcW w:w="3584" w:type="pct"/>
            <w:gridSpan w:val="2"/>
            <w:vAlign w:val="bottom"/>
          </w:tcPr>
          <w:p w14:paraId="3BBDEBCE" w14:textId="77777777" w:rsidR="0052528F" w:rsidRPr="00F97661" w:rsidRDefault="0052528F" w:rsidP="0052528F">
            <w:r w:rsidRPr="00F97661">
              <w:t>What is defined as “the desire to achieve a goal or a certain performance level, leading to goal-directed behavior”?</w:t>
            </w:r>
          </w:p>
        </w:tc>
        <w:tc>
          <w:tcPr>
            <w:tcW w:w="402" w:type="pct"/>
            <w:vAlign w:val="center"/>
          </w:tcPr>
          <w:p w14:paraId="000C065F" w14:textId="77777777" w:rsidR="0052528F" w:rsidRPr="00F97661" w:rsidRDefault="0052528F" w:rsidP="0052528F">
            <w:pPr>
              <w:jc w:val="center"/>
            </w:pPr>
            <w:r w:rsidRPr="00F97661">
              <w:t>CO6</w:t>
            </w:r>
          </w:p>
        </w:tc>
        <w:tc>
          <w:tcPr>
            <w:tcW w:w="310" w:type="pct"/>
            <w:vAlign w:val="bottom"/>
          </w:tcPr>
          <w:p w14:paraId="685D1764" w14:textId="77777777" w:rsidR="0052528F" w:rsidRPr="00F97661" w:rsidRDefault="0052528F" w:rsidP="0052528F">
            <w:pPr>
              <w:jc w:val="center"/>
            </w:pPr>
            <w:r w:rsidRPr="00F97661">
              <w:t>R</w:t>
            </w:r>
          </w:p>
        </w:tc>
        <w:tc>
          <w:tcPr>
            <w:tcW w:w="431" w:type="pct"/>
            <w:vAlign w:val="bottom"/>
          </w:tcPr>
          <w:p w14:paraId="56574FF7" w14:textId="77777777" w:rsidR="0052528F" w:rsidRPr="00F97661" w:rsidRDefault="0052528F" w:rsidP="0052528F">
            <w:pPr>
              <w:jc w:val="center"/>
            </w:pPr>
            <w:r w:rsidRPr="00F97661">
              <w:t>1</w:t>
            </w:r>
          </w:p>
        </w:tc>
      </w:tr>
      <w:tr w:rsidR="0052528F" w:rsidRPr="00F97661" w14:paraId="5FF3451F" w14:textId="77777777" w:rsidTr="0052528F">
        <w:trPr>
          <w:trHeight w:val="397"/>
        </w:trPr>
        <w:tc>
          <w:tcPr>
            <w:tcW w:w="274" w:type="pct"/>
            <w:vAlign w:val="bottom"/>
          </w:tcPr>
          <w:p w14:paraId="12C3102A" w14:textId="77777777" w:rsidR="0052528F" w:rsidRPr="00F97661" w:rsidRDefault="0052528F" w:rsidP="0052528F">
            <w:pPr>
              <w:jc w:val="center"/>
            </w:pPr>
            <w:r w:rsidRPr="00F97661">
              <w:t>16.</w:t>
            </w:r>
          </w:p>
        </w:tc>
        <w:tc>
          <w:tcPr>
            <w:tcW w:w="3584" w:type="pct"/>
            <w:gridSpan w:val="2"/>
            <w:vAlign w:val="bottom"/>
          </w:tcPr>
          <w:p w14:paraId="604FD507" w14:textId="77777777" w:rsidR="0052528F" w:rsidRPr="00F97661" w:rsidRDefault="0052528F" w:rsidP="0052528F">
            <w:r w:rsidRPr="00F97661">
              <w:t>Expand NIESBUD</w:t>
            </w:r>
            <w:r>
              <w:t>.</w:t>
            </w:r>
          </w:p>
        </w:tc>
        <w:tc>
          <w:tcPr>
            <w:tcW w:w="402" w:type="pct"/>
            <w:vAlign w:val="center"/>
          </w:tcPr>
          <w:p w14:paraId="71AC491A" w14:textId="77777777" w:rsidR="0052528F" w:rsidRPr="00F97661" w:rsidRDefault="0052528F" w:rsidP="0052528F">
            <w:pPr>
              <w:jc w:val="center"/>
            </w:pPr>
            <w:r w:rsidRPr="00F97661">
              <w:t>CO1</w:t>
            </w:r>
          </w:p>
        </w:tc>
        <w:tc>
          <w:tcPr>
            <w:tcW w:w="310" w:type="pct"/>
            <w:vAlign w:val="bottom"/>
          </w:tcPr>
          <w:p w14:paraId="797D694C" w14:textId="77777777" w:rsidR="0052528F" w:rsidRPr="00F97661" w:rsidRDefault="0052528F" w:rsidP="0052528F">
            <w:pPr>
              <w:jc w:val="center"/>
            </w:pPr>
            <w:r w:rsidRPr="00F97661">
              <w:t>R</w:t>
            </w:r>
          </w:p>
        </w:tc>
        <w:tc>
          <w:tcPr>
            <w:tcW w:w="431" w:type="pct"/>
            <w:vAlign w:val="bottom"/>
          </w:tcPr>
          <w:p w14:paraId="5B3D7661" w14:textId="77777777" w:rsidR="0052528F" w:rsidRPr="00F97661" w:rsidRDefault="0052528F" w:rsidP="0052528F">
            <w:pPr>
              <w:jc w:val="center"/>
            </w:pPr>
            <w:r w:rsidRPr="00F97661">
              <w:t>1</w:t>
            </w:r>
          </w:p>
        </w:tc>
      </w:tr>
      <w:tr w:rsidR="0052528F" w:rsidRPr="00F97661" w14:paraId="41C5FF52" w14:textId="77777777" w:rsidTr="0052528F">
        <w:trPr>
          <w:trHeight w:val="397"/>
        </w:trPr>
        <w:tc>
          <w:tcPr>
            <w:tcW w:w="274" w:type="pct"/>
            <w:vAlign w:val="bottom"/>
          </w:tcPr>
          <w:p w14:paraId="12AFA6F5" w14:textId="77777777" w:rsidR="0052528F" w:rsidRPr="00F97661" w:rsidRDefault="0052528F" w:rsidP="0052528F">
            <w:pPr>
              <w:jc w:val="center"/>
            </w:pPr>
            <w:r w:rsidRPr="00F97661">
              <w:t>17.</w:t>
            </w:r>
          </w:p>
        </w:tc>
        <w:tc>
          <w:tcPr>
            <w:tcW w:w="3584" w:type="pct"/>
            <w:gridSpan w:val="2"/>
            <w:vAlign w:val="bottom"/>
          </w:tcPr>
          <w:p w14:paraId="77A4BFAB" w14:textId="77777777" w:rsidR="0052528F" w:rsidRPr="00F97661" w:rsidRDefault="0052528F" w:rsidP="0052528F">
            <w:r w:rsidRPr="00F97661">
              <w:t>Write the full form of MFIs</w:t>
            </w:r>
            <w:r>
              <w:t>.</w:t>
            </w:r>
          </w:p>
        </w:tc>
        <w:tc>
          <w:tcPr>
            <w:tcW w:w="402" w:type="pct"/>
            <w:vAlign w:val="center"/>
          </w:tcPr>
          <w:p w14:paraId="065A0BF2" w14:textId="77777777" w:rsidR="0052528F" w:rsidRPr="00F97661" w:rsidRDefault="0052528F" w:rsidP="0052528F">
            <w:pPr>
              <w:jc w:val="center"/>
            </w:pPr>
            <w:r w:rsidRPr="00F97661">
              <w:t>CO6</w:t>
            </w:r>
          </w:p>
        </w:tc>
        <w:tc>
          <w:tcPr>
            <w:tcW w:w="310" w:type="pct"/>
            <w:vAlign w:val="bottom"/>
          </w:tcPr>
          <w:p w14:paraId="4788EA1A" w14:textId="77777777" w:rsidR="0052528F" w:rsidRPr="00F97661" w:rsidRDefault="0052528F" w:rsidP="0052528F">
            <w:pPr>
              <w:jc w:val="center"/>
            </w:pPr>
            <w:r w:rsidRPr="00F97661">
              <w:t>U</w:t>
            </w:r>
          </w:p>
        </w:tc>
        <w:tc>
          <w:tcPr>
            <w:tcW w:w="431" w:type="pct"/>
            <w:vAlign w:val="bottom"/>
          </w:tcPr>
          <w:p w14:paraId="6A89C135" w14:textId="77777777" w:rsidR="0052528F" w:rsidRPr="00F97661" w:rsidRDefault="0052528F" w:rsidP="0052528F">
            <w:pPr>
              <w:jc w:val="center"/>
            </w:pPr>
            <w:r w:rsidRPr="00F97661">
              <w:t>1</w:t>
            </w:r>
          </w:p>
        </w:tc>
      </w:tr>
      <w:tr w:rsidR="0052528F" w:rsidRPr="00F97661" w14:paraId="2452E279" w14:textId="77777777" w:rsidTr="0052528F">
        <w:trPr>
          <w:trHeight w:val="397"/>
        </w:trPr>
        <w:tc>
          <w:tcPr>
            <w:tcW w:w="274" w:type="pct"/>
            <w:vAlign w:val="bottom"/>
          </w:tcPr>
          <w:p w14:paraId="63E0CA4C" w14:textId="77777777" w:rsidR="0052528F" w:rsidRPr="00F97661" w:rsidRDefault="0052528F" w:rsidP="0052528F">
            <w:pPr>
              <w:jc w:val="center"/>
            </w:pPr>
            <w:r w:rsidRPr="00F97661">
              <w:t>18.</w:t>
            </w:r>
          </w:p>
        </w:tc>
        <w:tc>
          <w:tcPr>
            <w:tcW w:w="3584" w:type="pct"/>
            <w:gridSpan w:val="2"/>
            <w:vAlign w:val="bottom"/>
          </w:tcPr>
          <w:p w14:paraId="41BDB9D3" w14:textId="77777777" w:rsidR="0052528F" w:rsidRPr="00F97661" w:rsidRDefault="0052528F" w:rsidP="0052528F">
            <w:r w:rsidRPr="00F97661">
              <w:t>What is Fiscal Policy?</w:t>
            </w:r>
          </w:p>
        </w:tc>
        <w:tc>
          <w:tcPr>
            <w:tcW w:w="402" w:type="pct"/>
            <w:vAlign w:val="center"/>
          </w:tcPr>
          <w:p w14:paraId="268EA2EE" w14:textId="77777777" w:rsidR="0052528F" w:rsidRPr="00F97661" w:rsidRDefault="0052528F" w:rsidP="0052528F">
            <w:pPr>
              <w:jc w:val="center"/>
            </w:pPr>
            <w:r w:rsidRPr="00F97661">
              <w:t>CO1</w:t>
            </w:r>
          </w:p>
        </w:tc>
        <w:tc>
          <w:tcPr>
            <w:tcW w:w="310" w:type="pct"/>
            <w:vAlign w:val="bottom"/>
          </w:tcPr>
          <w:p w14:paraId="490D3EAE" w14:textId="77777777" w:rsidR="0052528F" w:rsidRPr="00F97661" w:rsidRDefault="0052528F" w:rsidP="0052528F">
            <w:pPr>
              <w:jc w:val="center"/>
            </w:pPr>
            <w:r w:rsidRPr="00F97661">
              <w:t>U</w:t>
            </w:r>
          </w:p>
        </w:tc>
        <w:tc>
          <w:tcPr>
            <w:tcW w:w="431" w:type="pct"/>
            <w:vAlign w:val="bottom"/>
          </w:tcPr>
          <w:p w14:paraId="1C2A7839" w14:textId="77777777" w:rsidR="0052528F" w:rsidRPr="00F97661" w:rsidRDefault="0052528F" w:rsidP="0052528F">
            <w:pPr>
              <w:jc w:val="center"/>
            </w:pPr>
            <w:r w:rsidRPr="00F97661">
              <w:t>1</w:t>
            </w:r>
          </w:p>
        </w:tc>
      </w:tr>
      <w:tr w:rsidR="0052528F" w:rsidRPr="00F97661" w14:paraId="19A63C2B" w14:textId="77777777" w:rsidTr="0052528F">
        <w:trPr>
          <w:trHeight w:val="397"/>
        </w:trPr>
        <w:tc>
          <w:tcPr>
            <w:tcW w:w="274" w:type="pct"/>
            <w:vAlign w:val="bottom"/>
          </w:tcPr>
          <w:p w14:paraId="1AC7058A" w14:textId="77777777" w:rsidR="0052528F" w:rsidRPr="00F97661" w:rsidRDefault="0052528F" w:rsidP="0052528F">
            <w:pPr>
              <w:jc w:val="center"/>
            </w:pPr>
            <w:r w:rsidRPr="00F97661">
              <w:t>19.</w:t>
            </w:r>
          </w:p>
        </w:tc>
        <w:tc>
          <w:tcPr>
            <w:tcW w:w="3584" w:type="pct"/>
            <w:gridSpan w:val="2"/>
            <w:vAlign w:val="bottom"/>
          </w:tcPr>
          <w:p w14:paraId="602C40D8" w14:textId="77777777" w:rsidR="0052528F" w:rsidRPr="00F97661" w:rsidRDefault="0052528F" w:rsidP="0052528F">
            <w:r w:rsidRPr="00F97661">
              <w:t>What is Monitoring?</w:t>
            </w:r>
          </w:p>
        </w:tc>
        <w:tc>
          <w:tcPr>
            <w:tcW w:w="402" w:type="pct"/>
            <w:vAlign w:val="center"/>
          </w:tcPr>
          <w:p w14:paraId="1CC083C6" w14:textId="77777777" w:rsidR="0052528F" w:rsidRPr="00F97661" w:rsidRDefault="0052528F" w:rsidP="0052528F">
            <w:pPr>
              <w:jc w:val="center"/>
            </w:pPr>
            <w:r w:rsidRPr="00F97661">
              <w:t>CO2</w:t>
            </w:r>
          </w:p>
        </w:tc>
        <w:tc>
          <w:tcPr>
            <w:tcW w:w="310" w:type="pct"/>
            <w:vAlign w:val="bottom"/>
          </w:tcPr>
          <w:p w14:paraId="208C0C96" w14:textId="77777777" w:rsidR="0052528F" w:rsidRPr="00F97661" w:rsidRDefault="0052528F" w:rsidP="0052528F">
            <w:pPr>
              <w:jc w:val="center"/>
            </w:pPr>
            <w:r w:rsidRPr="00F97661">
              <w:t>U</w:t>
            </w:r>
          </w:p>
        </w:tc>
        <w:tc>
          <w:tcPr>
            <w:tcW w:w="431" w:type="pct"/>
            <w:vAlign w:val="bottom"/>
          </w:tcPr>
          <w:p w14:paraId="37CB9F2C" w14:textId="77777777" w:rsidR="0052528F" w:rsidRPr="00F97661" w:rsidRDefault="0052528F" w:rsidP="0052528F">
            <w:pPr>
              <w:jc w:val="center"/>
            </w:pPr>
            <w:r w:rsidRPr="00F97661">
              <w:t>1</w:t>
            </w:r>
          </w:p>
        </w:tc>
      </w:tr>
      <w:tr w:rsidR="0052528F" w:rsidRPr="00F97661" w14:paraId="481703C5" w14:textId="77777777" w:rsidTr="0052528F">
        <w:trPr>
          <w:trHeight w:val="397"/>
        </w:trPr>
        <w:tc>
          <w:tcPr>
            <w:tcW w:w="274" w:type="pct"/>
            <w:vAlign w:val="bottom"/>
          </w:tcPr>
          <w:p w14:paraId="195F07A7" w14:textId="77777777" w:rsidR="0052528F" w:rsidRPr="00F97661" w:rsidRDefault="0052528F" w:rsidP="0052528F">
            <w:pPr>
              <w:jc w:val="center"/>
            </w:pPr>
            <w:r w:rsidRPr="00F97661">
              <w:t>20.</w:t>
            </w:r>
          </w:p>
        </w:tc>
        <w:tc>
          <w:tcPr>
            <w:tcW w:w="3584" w:type="pct"/>
            <w:gridSpan w:val="2"/>
            <w:vAlign w:val="bottom"/>
          </w:tcPr>
          <w:p w14:paraId="6DB556D3" w14:textId="77777777" w:rsidR="0052528F" w:rsidRPr="00F97661" w:rsidRDefault="0052528F" w:rsidP="0052528F">
            <w:r w:rsidRPr="00F97661">
              <w:t>Write the full form of TQM</w:t>
            </w:r>
            <w:r>
              <w:t>.</w:t>
            </w:r>
          </w:p>
        </w:tc>
        <w:tc>
          <w:tcPr>
            <w:tcW w:w="402" w:type="pct"/>
            <w:vAlign w:val="center"/>
          </w:tcPr>
          <w:p w14:paraId="60D0CF97" w14:textId="77777777" w:rsidR="0052528F" w:rsidRPr="00F97661" w:rsidRDefault="0052528F" w:rsidP="0052528F">
            <w:pPr>
              <w:jc w:val="center"/>
            </w:pPr>
            <w:r w:rsidRPr="00F97661">
              <w:t>CO2</w:t>
            </w:r>
          </w:p>
        </w:tc>
        <w:tc>
          <w:tcPr>
            <w:tcW w:w="310" w:type="pct"/>
            <w:vAlign w:val="bottom"/>
          </w:tcPr>
          <w:p w14:paraId="45B8C645" w14:textId="77777777" w:rsidR="0052528F" w:rsidRPr="00F97661" w:rsidRDefault="0052528F" w:rsidP="0052528F">
            <w:pPr>
              <w:jc w:val="center"/>
            </w:pPr>
            <w:r w:rsidRPr="00F97661">
              <w:t>U</w:t>
            </w:r>
          </w:p>
        </w:tc>
        <w:tc>
          <w:tcPr>
            <w:tcW w:w="431" w:type="pct"/>
            <w:vAlign w:val="bottom"/>
          </w:tcPr>
          <w:p w14:paraId="5C9B2CEA" w14:textId="77777777" w:rsidR="0052528F" w:rsidRPr="00F97661" w:rsidRDefault="0052528F" w:rsidP="0052528F">
            <w:pPr>
              <w:jc w:val="center"/>
            </w:pPr>
            <w:r w:rsidRPr="00F97661">
              <w:t>1</w:t>
            </w:r>
          </w:p>
        </w:tc>
      </w:tr>
      <w:tr w:rsidR="0052528F" w:rsidRPr="00F97661" w14:paraId="0CE5341C" w14:textId="77777777" w:rsidTr="0052528F">
        <w:trPr>
          <w:trHeight w:val="552"/>
        </w:trPr>
        <w:tc>
          <w:tcPr>
            <w:tcW w:w="5000" w:type="pct"/>
            <w:gridSpan w:val="6"/>
            <w:vAlign w:val="center"/>
          </w:tcPr>
          <w:p w14:paraId="35F87296" w14:textId="77777777" w:rsidR="0052528F" w:rsidRPr="00F97661" w:rsidRDefault="0052528F" w:rsidP="0052528F">
            <w:pPr>
              <w:jc w:val="center"/>
              <w:rPr>
                <w:b/>
                <w:u w:val="single"/>
              </w:rPr>
            </w:pPr>
            <w:r w:rsidRPr="00F97661">
              <w:rPr>
                <w:b/>
                <w:u w:val="single"/>
              </w:rPr>
              <w:t xml:space="preserve">PART – B (10 X 5 = 50 MARKS) </w:t>
            </w:r>
          </w:p>
          <w:p w14:paraId="1750AC0D" w14:textId="77777777" w:rsidR="0052528F" w:rsidRPr="00F97661" w:rsidRDefault="0052528F" w:rsidP="0052528F">
            <w:pPr>
              <w:jc w:val="center"/>
              <w:rPr>
                <w:b/>
                <w:u w:val="single"/>
              </w:rPr>
            </w:pPr>
            <w:r w:rsidRPr="00F97661">
              <w:rPr>
                <w:b/>
              </w:rPr>
              <w:t>(Answer any 10 from the following)</w:t>
            </w:r>
          </w:p>
        </w:tc>
      </w:tr>
      <w:tr w:rsidR="0052528F" w:rsidRPr="00F97661" w14:paraId="766C2935" w14:textId="77777777" w:rsidTr="0052528F">
        <w:trPr>
          <w:trHeight w:val="397"/>
        </w:trPr>
        <w:tc>
          <w:tcPr>
            <w:tcW w:w="274" w:type="pct"/>
          </w:tcPr>
          <w:p w14:paraId="500CD14A" w14:textId="77777777" w:rsidR="0052528F" w:rsidRPr="00F97661" w:rsidRDefault="0052528F" w:rsidP="0052528F">
            <w:pPr>
              <w:jc w:val="center"/>
            </w:pPr>
            <w:r w:rsidRPr="00F97661">
              <w:t>21.</w:t>
            </w:r>
          </w:p>
        </w:tc>
        <w:tc>
          <w:tcPr>
            <w:tcW w:w="3584" w:type="pct"/>
            <w:gridSpan w:val="2"/>
          </w:tcPr>
          <w:p w14:paraId="16C5E9CA" w14:textId="77777777" w:rsidR="0052528F" w:rsidRPr="00F97661" w:rsidRDefault="0052528F" w:rsidP="0052528F">
            <w:pPr>
              <w:spacing w:after="120" w:line="276" w:lineRule="auto"/>
              <w:jc w:val="both"/>
            </w:pPr>
            <w:r w:rsidRPr="00F97661">
              <w:t>What is the difference between NBFCs and MFIs</w:t>
            </w:r>
            <w:r>
              <w:t>?</w:t>
            </w:r>
          </w:p>
        </w:tc>
        <w:tc>
          <w:tcPr>
            <w:tcW w:w="402" w:type="pct"/>
          </w:tcPr>
          <w:p w14:paraId="41A69F0F" w14:textId="77777777" w:rsidR="0052528F" w:rsidRPr="00F97661" w:rsidRDefault="0052528F" w:rsidP="0052528F">
            <w:pPr>
              <w:jc w:val="center"/>
            </w:pPr>
            <w:r w:rsidRPr="00F97661">
              <w:t>CO1</w:t>
            </w:r>
          </w:p>
        </w:tc>
        <w:tc>
          <w:tcPr>
            <w:tcW w:w="310" w:type="pct"/>
          </w:tcPr>
          <w:p w14:paraId="3030D087" w14:textId="77777777" w:rsidR="0052528F" w:rsidRPr="00F97661" w:rsidRDefault="0052528F" w:rsidP="0052528F">
            <w:pPr>
              <w:jc w:val="center"/>
            </w:pPr>
            <w:r w:rsidRPr="00F97661">
              <w:t>Cr</w:t>
            </w:r>
          </w:p>
          <w:p w14:paraId="5BBC88DC" w14:textId="77777777" w:rsidR="0052528F" w:rsidRPr="00F97661" w:rsidRDefault="0052528F" w:rsidP="0052528F">
            <w:pPr>
              <w:jc w:val="center"/>
            </w:pPr>
          </w:p>
        </w:tc>
        <w:tc>
          <w:tcPr>
            <w:tcW w:w="431" w:type="pct"/>
          </w:tcPr>
          <w:p w14:paraId="6ADB3424" w14:textId="77777777" w:rsidR="0052528F" w:rsidRPr="00F97661" w:rsidRDefault="0052528F" w:rsidP="0052528F">
            <w:pPr>
              <w:jc w:val="center"/>
            </w:pPr>
            <w:r w:rsidRPr="00F97661">
              <w:t>5</w:t>
            </w:r>
          </w:p>
        </w:tc>
      </w:tr>
      <w:tr w:rsidR="0052528F" w:rsidRPr="00F97661" w14:paraId="0F3E3C1A" w14:textId="77777777" w:rsidTr="0052528F">
        <w:trPr>
          <w:trHeight w:val="397"/>
        </w:trPr>
        <w:tc>
          <w:tcPr>
            <w:tcW w:w="274" w:type="pct"/>
          </w:tcPr>
          <w:p w14:paraId="2E75D842" w14:textId="77777777" w:rsidR="0052528F" w:rsidRPr="00F97661" w:rsidRDefault="0052528F" w:rsidP="0052528F">
            <w:pPr>
              <w:jc w:val="center"/>
            </w:pPr>
            <w:r w:rsidRPr="00F97661">
              <w:t>22.</w:t>
            </w:r>
          </w:p>
        </w:tc>
        <w:tc>
          <w:tcPr>
            <w:tcW w:w="3584" w:type="pct"/>
            <w:gridSpan w:val="2"/>
          </w:tcPr>
          <w:p w14:paraId="79F61525" w14:textId="77777777" w:rsidR="0052528F" w:rsidRPr="00F97661" w:rsidRDefault="0052528F" w:rsidP="0052528F">
            <w:pPr>
              <w:jc w:val="both"/>
            </w:pPr>
            <w:r w:rsidRPr="00F97661">
              <w:t>Discuss on “Make in India” initiative in our country</w:t>
            </w:r>
            <w:r>
              <w:t>.</w:t>
            </w:r>
          </w:p>
        </w:tc>
        <w:tc>
          <w:tcPr>
            <w:tcW w:w="402" w:type="pct"/>
          </w:tcPr>
          <w:p w14:paraId="70961CFB" w14:textId="77777777" w:rsidR="0052528F" w:rsidRPr="00F97661" w:rsidRDefault="0052528F" w:rsidP="0052528F">
            <w:pPr>
              <w:jc w:val="center"/>
            </w:pPr>
            <w:r w:rsidRPr="00F97661">
              <w:t>CO1</w:t>
            </w:r>
          </w:p>
        </w:tc>
        <w:tc>
          <w:tcPr>
            <w:tcW w:w="310" w:type="pct"/>
          </w:tcPr>
          <w:p w14:paraId="49E2C2CB" w14:textId="77777777" w:rsidR="0052528F" w:rsidRPr="00F97661" w:rsidRDefault="0052528F" w:rsidP="0052528F">
            <w:pPr>
              <w:jc w:val="center"/>
            </w:pPr>
            <w:r w:rsidRPr="00F97661">
              <w:t>U</w:t>
            </w:r>
          </w:p>
        </w:tc>
        <w:tc>
          <w:tcPr>
            <w:tcW w:w="431" w:type="pct"/>
          </w:tcPr>
          <w:p w14:paraId="1B57B818" w14:textId="77777777" w:rsidR="0052528F" w:rsidRPr="00F97661" w:rsidRDefault="0052528F" w:rsidP="0052528F">
            <w:pPr>
              <w:jc w:val="center"/>
            </w:pPr>
            <w:r w:rsidRPr="00F97661">
              <w:t>5</w:t>
            </w:r>
          </w:p>
        </w:tc>
      </w:tr>
      <w:tr w:rsidR="0052528F" w:rsidRPr="00F97661" w14:paraId="2B286225" w14:textId="77777777" w:rsidTr="0052528F">
        <w:trPr>
          <w:trHeight w:val="397"/>
        </w:trPr>
        <w:tc>
          <w:tcPr>
            <w:tcW w:w="274" w:type="pct"/>
          </w:tcPr>
          <w:p w14:paraId="61945A94" w14:textId="77777777" w:rsidR="0052528F" w:rsidRPr="00F97661" w:rsidRDefault="0052528F" w:rsidP="0052528F">
            <w:pPr>
              <w:jc w:val="center"/>
            </w:pPr>
            <w:r w:rsidRPr="00F97661">
              <w:lastRenderedPageBreak/>
              <w:t>23.</w:t>
            </w:r>
          </w:p>
        </w:tc>
        <w:tc>
          <w:tcPr>
            <w:tcW w:w="3584" w:type="pct"/>
            <w:gridSpan w:val="2"/>
          </w:tcPr>
          <w:p w14:paraId="1363D542" w14:textId="77777777" w:rsidR="0052528F" w:rsidRPr="00F97661" w:rsidRDefault="0052528F" w:rsidP="0052528F">
            <w:pPr>
              <w:spacing w:after="120" w:line="276" w:lineRule="auto"/>
              <w:jc w:val="both"/>
            </w:pPr>
            <w:r w:rsidRPr="00F97661">
              <w:t>What are the Leadership Skills expected of an entrepreneur? W</w:t>
            </w:r>
            <w:r>
              <w:t>rite brief note on each of them.</w:t>
            </w:r>
          </w:p>
        </w:tc>
        <w:tc>
          <w:tcPr>
            <w:tcW w:w="402" w:type="pct"/>
          </w:tcPr>
          <w:p w14:paraId="77F8F142" w14:textId="77777777" w:rsidR="0052528F" w:rsidRPr="00F97661" w:rsidRDefault="0052528F" w:rsidP="0052528F">
            <w:pPr>
              <w:jc w:val="center"/>
            </w:pPr>
            <w:r w:rsidRPr="00F97661">
              <w:t>CO4</w:t>
            </w:r>
          </w:p>
        </w:tc>
        <w:tc>
          <w:tcPr>
            <w:tcW w:w="310" w:type="pct"/>
          </w:tcPr>
          <w:p w14:paraId="244C583B" w14:textId="77777777" w:rsidR="0052528F" w:rsidRPr="00F97661" w:rsidRDefault="0052528F" w:rsidP="0052528F">
            <w:pPr>
              <w:jc w:val="center"/>
            </w:pPr>
            <w:r w:rsidRPr="00F97661">
              <w:t>R</w:t>
            </w:r>
          </w:p>
        </w:tc>
        <w:tc>
          <w:tcPr>
            <w:tcW w:w="431" w:type="pct"/>
          </w:tcPr>
          <w:p w14:paraId="1FE18E9A" w14:textId="77777777" w:rsidR="0052528F" w:rsidRPr="00F97661" w:rsidRDefault="0052528F" w:rsidP="0052528F">
            <w:pPr>
              <w:jc w:val="center"/>
            </w:pPr>
            <w:r w:rsidRPr="00F97661">
              <w:t>5</w:t>
            </w:r>
          </w:p>
        </w:tc>
      </w:tr>
      <w:tr w:rsidR="0052528F" w:rsidRPr="00F97661" w14:paraId="00299B6B" w14:textId="77777777" w:rsidTr="0052528F">
        <w:trPr>
          <w:trHeight w:val="397"/>
        </w:trPr>
        <w:tc>
          <w:tcPr>
            <w:tcW w:w="274" w:type="pct"/>
          </w:tcPr>
          <w:p w14:paraId="4749E1C2" w14:textId="77777777" w:rsidR="0052528F" w:rsidRPr="00F97661" w:rsidRDefault="0052528F" w:rsidP="0052528F">
            <w:pPr>
              <w:jc w:val="center"/>
            </w:pPr>
            <w:r w:rsidRPr="00F97661">
              <w:t>24.</w:t>
            </w:r>
          </w:p>
        </w:tc>
        <w:tc>
          <w:tcPr>
            <w:tcW w:w="3584" w:type="pct"/>
            <w:gridSpan w:val="2"/>
          </w:tcPr>
          <w:p w14:paraId="7866B1C8" w14:textId="77777777" w:rsidR="0052528F" w:rsidRPr="00F97661" w:rsidRDefault="0052528F" w:rsidP="0052528F">
            <w:pPr>
              <w:spacing w:line="276" w:lineRule="auto"/>
              <w:jc w:val="both"/>
            </w:pPr>
            <w:r w:rsidRPr="00F97661">
              <w:t>What is Supply chain management and the need for supply chain management</w:t>
            </w:r>
            <w:r>
              <w:t>?</w:t>
            </w:r>
          </w:p>
        </w:tc>
        <w:tc>
          <w:tcPr>
            <w:tcW w:w="402" w:type="pct"/>
          </w:tcPr>
          <w:p w14:paraId="16BF2B7D" w14:textId="77777777" w:rsidR="0052528F" w:rsidRPr="00F97661" w:rsidRDefault="0052528F" w:rsidP="0052528F">
            <w:pPr>
              <w:jc w:val="center"/>
            </w:pPr>
            <w:r w:rsidRPr="00F97661">
              <w:t>CO2</w:t>
            </w:r>
          </w:p>
        </w:tc>
        <w:tc>
          <w:tcPr>
            <w:tcW w:w="310" w:type="pct"/>
          </w:tcPr>
          <w:p w14:paraId="3EF40831" w14:textId="77777777" w:rsidR="0052528F" w:rsidRPr="00F97661" w:rsidRDefault="0052528F" w:rsidP="0052528F">
            <w:pPr>
              <w:jc w:val="center"/>
            </w:pPr>
            <w:r w:rsidRPr="00F97661">
              <w:t>Cr</w:t>
            </w:r>
          </w:p>
        </w:tc>
        <w:tc>
          <w:tcPr>
            <w:tcW w:w="431" w:type="pct"/>
          </w:tcPr>
          <w:p w14:paraId="32EB18F7" w14:textId="77777777" w:rsidR="0052528F" w:rsidRPr="00F97661" w:rsidRDefault="0052528F" w:rsidP="0052528F">
            <w:pPr>
              <w:jc w:val="center"/>
            </w:pPr>
            <w:r w:rsidRPr="00F97661">
              <w:t>5</w:t>
            </w:r>
          </w:p>
        </w:tc>
      </w:tr>
      <w:tr w:rsidR="0052528F" w:rsidRPr="00F97661" w14:paraId="7FD4D659" w14:textId="77777777" w:rsidTr="0052528F">
        <w:trPr>
          <w:trHeight w:val="397"/>
        </w:trPr>
        <w:tc>
          <w:tcPr>
            <w:tcW w:w="274" w:type="pct"/>
          </w:tcPr>
          <w:p w14:paraId="573C099F" w14:textId="77777777" w:rsidR="0052528F" w:rsidRPr="00F97661" w:rsidRDefault="0052528F" w:rsidP="0052528F">
            <w:pPr>
              <w:jc w:val="center"/>
            </w:pPr>
            <w:r w:rsidRPr="00F97661">
              <w:t>25.</w:t>
            </w:r>
          </w:p>
        </w:tc>
        <w:tc>
          <w:tcPr>
            <w:tcW w:w="3584" w:type="pct"/>
            <w:gridSpan w:val="2"/>
          </w:tcPr>
          <w:p w14:paraId="354A09FB" w14:textId="77777777" w:rsidR="0052528F" w:rsidRPr="00F97661" w:rsidRDefault="0052528F" w:rsidP="0052528F">
            <w:pPr>
              <w:spacing w:after="120" w:line="276" w:lineRule="auto"/>
              <w:jc w:val="both"/>
            </w:pPr>
            <w:r w:rsidRPr="00F97661">
              <w:t>Write short notes on “Mudra” Loan Scheme</w:t>
            </w:r>
            <w:r>
              <w:t>.</w:t>
            </w:r>
          </w:p>
        </w:tc>
        <w:tc>
          <w:tcPr>
            <w:tcW w:w="402" w:type="pct"/>
          </w:tcPr>
          <w:p w14:paraId="746DB5A7" w14:textId="77777777" w:rsidR="0052528F" w:rsidRPr="00F97661" w:rsidRDefault="0052528F" w:rsidP="0052528F">
            <w:pPr>
              <w:jc w:val="center"/>
            </w:pPr>
            <w:r w:rsidRPr="00F97661">
              <w:t>CO3</w:t>
            </w:r>
          </w:p>
        </w:tc>
        <w:tc>
          <w:tcPr>
            <w:tcW w:w="310" w:type="pct"/>
          </w:tcPr>
          <w:p w14:paraId="2FDEAED8" w14:textId="77777777" w:rsidR="0052528F" w:rsidRPr="00F97661" w:rsidRDefault="0052528F" w:rsidP="0052528F">
            <w:pPr>
              <w:jc w:val="center"/>
            </w:pPr>
            <w:r w:rsidRPr="00F97661">
              <w:t>U</w:t>
            </w:r>
          </w:p>
        </w:tc>
        <w:tc>
          <w:tcPr>
            <w:tcW w:w="431" w:type="pct"/>
          </w:tcPr>
          <w:p w14:paraId="0CE672F5" w14:textId="77777777" w:rsidR="0052528F" w:rsidRPr="00F97661" w:rsidRDefault="0052528F" w:rsidP="0052528F">
            <w:pPr>
              <w:jc w:val="center"/>
            </w:pPr>
            <w:r w:rsidRPr="00F97661">
              <w:t>5</w:t>
            </w:r>
          </w:p>
        </w:tc>
      </w:tr>
      <w:tr w:rsidR="0052528F" w:rsidRPr="00F97661" w14:paraId="07CE537E" w14:textId="77777777" w:rsidTr="0052528F">
        <w:trPr>
          <w:trHeight w:val="397"/>
        </w:trPr>
        <w:tc>
          <w:tcPr>
            <w:tcW w:w="274" w:type="pct"/>
          </w:tcPr>
          <w:p w14:paraId="23302120" w14:textId="77777777" w:rsidR="0052528F" w:rsidRPr="00F97661" w:rsidRDefault="0052528F" w:rsidP="0052528F">
            <w:pPr>
              <w:jc w:val="center"/>
            </w:pPr>
            <w:r w:rsidRPr="00F97661">
              <w:t>26.</w:t>
            </w:r>
          </w:p>
        </w:tc>
        <w:tc>
          <w:tcPr>
            <w:tcW w:w="3584" w:type="pct"/>
            <w:gridSpan w:val="2"/>
          </w:tcPr>
          <w:p w14:paraId="087387CB" w14:textId="77777777" w:rsidR="0052528F" w:rsidRPr="00F97661" w:rsidRDefault="0052528F" w:rsidP="0052528F">
            <w:pPr>
              <w:spacing w:line="276" w:lineRule="auto"/>
              <w:jc w:val="both"/>
            </w:pPr>
            <w:r w:rsidRPr="00F97661">
              <w:t>Explain about any five ways in which you can finance your enterprise</w:t>
            </w:r>
            <w:r>
              <w:t>.</w:t>
            </w:r>
          </w:p>
        </w:tc>
        <w:tc>
          <w:tcPr>
            <w:tcW w:w="402" w:type="pct"/>
          </w:tcPr>
          <w:p w14:paraId="532D2EF1" w14:textId="77777777" w:rsidR="0052528F" w:rsidRPr="00F97661" w:rsidRDefault="0052528F" w:rsidP="0052528F">
            <w:pPr>
              <w:jc w:val="center"/>
            </w:pPr>
            <w:r w:rsidRPr="00F97661">
              <w:t>CO3</w:t>
            </w:r>
          </w:p>
        </w:tc>
        <w:tc>
          <w:tcPr>
            <w:tcW w:w="310" w:type="pct"/>
          </w:tcPr>
          <w:p w14:paraId="076EB63C" w14:textId="77777777" w:rsidR="0052528F" w:rsidRPr="00F97661" w:rsidRDefault="0052528F" w:rsidP="0052528F">
            <w:pPr>
              <w:jc w:val="center"/>
            </w:pPr>
            <w:r w:rsidRPr="00F97661">
              <w:t>R</w:t>
            </w:r>
          </w:p>
        </w:tc>
        <w:tc>
          <w:tcPr>
            <w:tcW w:w="431" w:type="pct"/>
          </w:tcPr>
          <w:p w14:paraId="3D51D7BD" w14:textId="77777777" w:rsidR="0052528F" w:rsidRPr="00F97661" w:rsidRDefault="0052528F" w:rsidP="0052528F">
            <w:pPr>
              <w:jc w:val="center"/>
            </w:pPr>
            <w:r w:rsidRPr="00F97661">
              <w:t>5</w:t>
            </w:r>
          </w:p>
        </w:tc>
      </w:tr>
      <w:tr w:rsidR="0052528F" w:rsidRPr="00F97661" w14:paraId="1B881C76" w14:textId="77777777" w:rsidTr="0052528F">
        <w:trPr>
          <w:trHeight w:val="397"/>
        </w:trPr>
        <w:tc>
          <w:tcPr>
            <w:tcW w:w="274" w:type="pct"/>
          </w:tcPr>
          <w:p w14:paraId="1165B67C" w14:textId="77777777" w:rsidR="0052528F" w:rsidRPr="00F97661" w:rsidRDefault="0052528F" w:rsidP="0052528F">
            <w:pPr>
              <w:jc w:val="center"/>
            </w:pPr>
            <w:r w:rsidRPr="00F97661">
              <w:t>27.</w:t>
            </w:r>
          </w:p>
        </w:tc>
        <w:tc>
          <w:tcPr>
            <w:tcW w:w="3584" w:type="pct"/>
            <w:gridSpan w:val="2"/>
          </w:tcPr>
          <w:p w14:paraId="06165EE2" w14:textId="77777777" w:rsidR="0052528F" w:rsidRPr="00F97661" w:rsidRDefault="0052528F" w:rsidP="0052528F">
            <w:pPr>
              <w:spacing w:line="276" w:lineRule="auto"/>
              <w:jc w:val="both"/>
            </w:pPr>
            <w:r w:rsidRPr="00F97661">
              <w:t>Explain the need and scope of Agripreneurship. Elaborate the broad business activities that are covered under Agripreneurship.</w:t>
            </w:r>
          </w:p>
        </w:tc>
        <w:tc>
          <w:tcPr>
            <w:tcW w:w="402" w:type="pct"/>
          </w:tcPr>
          <w:p w14:paraId="2342C18B" w14:textId="77777777" w:rsidR="0052528F" w:rsidRPr="00F97661" w:rsidRDefault="0052528F" w:rsidP="0052528F">
            <w:pPr>
              <w:jc w:val="center"/>
            </w:pPr>
            <w:r w:rsidRPr="00F97661">
              <w:t>CO6</w:t>
            </w:r>
          </w:p>
        </w:tc>
        <w:tc>
          <w:tcPr>
            <w:tcW w:w="310" w:type="pct"/>
          </w:tcPr>
          <w:p w14:paraId="5307C93C" w14:textId="77777777" w:rsidR="0052528F" w:rsidRPr="00F97661" w:rsidRDefault="0052528F" w:rsidP="0052528F">
            <w:pPr>
              <w:jc w:val="center"/>
            </w:pPr>
            <w:r w:rsidRPr="00F97661">
              <w:t>R</w:t>
            </w:r>
          </w:p>
        </w:tc>
        <w:tc>
          <w:tcPr>
            <w:tcW w:w="431" w:type="pct"/>
          </w:tcPr>
          <w:p w14:paraId="6CBFF788" w14:textId="77777777" w:rsidR="0052528F" w:rsidRPr="00F97661" w:rsidRDefault="0052528F" w:rsidP="0052528F">
            <w:pPr>
              <w:jc w:val="center"/>
            </w:pPr>
            <w:r w:rsidRPr="00F97661">
              <w:t>5</w:t>
            </w:r>
          </w:p>
        </w:tc>
      </w:tr>
      <w:tr w:rsidR="0052528F" w:rsidRPr="00F97661" w14:paraId="60EBD6F8" w14:textId="77777777" w:rsidTr="0052528F">
        <w:trPr>
          <w:trHeight w:val="397"/>
        </w:trPr>
        <w:tc>
          <w:tcPr>
            <w:tcW w:w="274" w:type="pct"/>
          </w:tcPr>
          <w:p w14:paraId="4FB89EAD" w14:textId="77777777" w:rsidR="0052528F" w:rsidRPr="00F97661" w:rsidRDefault="0052528F" w:rsidP="0052528F">
            <w:pPr>
              <w:jc w:val="center"/>
            </w:pPr>
            <w:r w:rsidRPr="00F97661">
              <w:t>28.</w:t>
            </w:r>
          </w:p>
        </w:tc>
        <w:tc>
          <w:tcPr>
            <w:tcW w:w="3584" w:type="pct"/>
            <w:gridSpan w:val="2"/>
          </w:tcPr>
          <w:p w14:paraId="78AC3B72" w14:textId="77777777" w:rsidR="0052528F" w:rsidRPr="00F97661" w:rsidRDefault="0052528F" w:rsidP="0052528F">
            <w:pPr>
              <w:spacing w:line="276" w:lineRule="auto"/>
              <w:jc w:val="both"/>
            </w:pPr>
            <w:r w:rsidRPr="00F97661">
              <w:t>Distinguish between an entrepreneur and a business man</w:t>
            </w:r>
            <w:r>
              <w:t>.</w:t>
            </w:r>
          </w:p>
        </w:tc>
        <w:tc>
          <w:tcPr>
            <w:tcW w:w="402" w:type="pct"/>
          </w:tcPr>
          <w:p w14:paraId="02717423" w14:textId="77777777" w:rsidR="0052528F" w:rsidRPr="00F97661" w:rsidRDefault="0052528F" w:rsidP="0052528F">
            <w:pPr>
              <w:jc w:val="center"/>
            </w:pPr>
            <w:r w:rsidRPr="00F97661">
              <w:t>CO1</w:t>
            </w:r>
          </w:p>
        </w:tc>
        <w:tc>
          <w:tcPr>
            <w:tcW w:w="310" w:type="pct"/>
          </w:tcPr>
          <w:p w14:paraId="55810F99" w14:textId="77777777" w:rsidR="0052528F" w:rsidRPr="00F97661" w:rsidRDefault="0052528F" w:rsidP="0052528F">
            <w:pPr>
              <w:jc w:val="center"/>
            </w:pPr>
            <w:r w:rsidRPr="00F97661">
              <w:t>U</w:t>
            </w:r>
          </w:p>
        </w:tc>
        <w:tc>
          <w:tcPr>
            <w:tcW w:w="431" w:type="pct"/>
          </w:tcPr>
          <w:p w14:paraId="534032DB" w14:textId="77777777" w:rsidR="0052528F" w:rsidRPr="00F97661" w:rsidRDefault="0052528F" w:rsidP="0052528F">
            <w:pPr>
              <w:jc w:val="center"/>
            </w:pPr>
            <w:r w:rsidRPr="00F97661">
              <w:t>5</w:t>
            </w:r>
          </w:p>
        </w:tc>
      </w:tr>
      <w:tr w:rsidR="0052528F" w:rsidRPr="00F97661" w14:paraId="7EEF8272" w14:textId="77777777" w:rsidTr="0052528F">
        <w:trPr>
          <w:trHeight w:val="397"/>
        </w:trPr>
        <w:tc>
          <w:tcPr>
            <w:tcW w:w="274" w:type="pct"/>
          </w:tcPr>
          <w:p w14:paraId="52A2D903" w14:textId="77777777" w:rsidR="0052528F" w:rsidRPr="00F97661" w:rsidRDefault="0052528F" w:rsidP="0052528F">
            <w:pPr>
              <w:jc w:val="center"/>
            </w:pPr>
            <w:r w:rsidRPr="00F97661">
              <w:t>29.</w:t>
            </w:r>
          </w:p>
        </w:tc>
        <w:tc>
          <w:tcPr>
            <w:tcW w:w="3584" w:type="pct"/>
            <w:gridSpan w:val="2"/>
          </w:tcPr>
          <w:p w14:paraId="4C6C17AA" w14:textId="77777777" w:rsidR="0052528F" w:rsidRPr="00F97661" w:rsidRDefault="0052528F" w:rsidP="0052528F">
            <w:pPr>
              <w:spacing w:line="276" w:lineRule="auto"/>
              <w:jc w:val="both"/>
            </w:pPr>
            <w:r w:rsidRPr="00F97661">
              <w:t>What is the difference between quality and total quality management</w:t>
            </w:r>
            <w:r>
              <w:t>?</w:t>
            </w:r>
          </w:p>
        </w:tc>
        <w:tc>
          <w:tcPr>
            <w:tcW w:w="402" w:type="pct"/>
          </w:tcPr>
          <w:p w14:paraId="69D4AAD9" w14:textId="77777777" w:rsidR="0052528F" w:rsidRPr="00F97661" w:rsidRDefault="0052528F" w:rsidP="0052528F">
            <w:pPr>
              <w:jc w:val="center"/>
            </w:pPr>
            <w:r w:rsidRPr="00F97661">
              <w:t>CO6</w:t>
            </w:r>
          </w:p>
        </w:tc>
        <w:tc>
          <w:tcPr>
            <w:tcW w:w="310" w:type="pct"/>
          </w:tcPr>
          <w:p w14:paraId="1EAB3BB9" w14:textId="77777777" w:rsidR="0052528F" w:rsidRPr="00F97661" w:rsidRDefault="0052528F" w:rsidP="0052528F">
            <w:pPr>
              <w:jc w:val="center"/>
            </w:pPr>
            <w:r w:rsidRPr="00F97661">
              <w:t>R</w:t>
            </w:r>
          </w:p>
        </w:tc>
        <w:tc>
          <w:tcPr>
            <w:tcW w:w="431" w:type="pct"/>
          </w:tcPr>
          <w:p w14:paraId="2A1EE979" w14:textId="77777777" w:rsidR="0052528F" w:rsidRPr="00F97661" w:rsidRDefault="0052528F" w:rsidP="0052528F">
            <w:pPr>
              <w:jc w:val="center"/>
            </w:pPr>
            <w:r w:rsidRPr="00F97661">
              <w:t>5</w:t>
            </w:r>
          </w:p>
        </w:tc>
      </w:tr>
      <w:tr w:rsidR="0052528F" w:rsidRPr="00F97661" w14:paraId="2CA854FC" w14:textId="77777777" w:rsidTr="0052528F">
        <w:trPr>
          <w:trHeight w:val="397"/>
        </w:trPr>
        <w:tc>
          <w:tcPr>
            <w:tcW w:w="274" w:type="pct"/>
          </w:tcPr>
          <w:p w14:paraId="456C5828" w14:textId="77777777" w:rsidR="0052528F" w:rsidRPr="00F97661" w:rsidRDefault="0052528F" w:rsidP="0052528F">
            <w:pPr>
              <w:jc w:val="center"/>
            </w:pPr>
            <w:r w:rsidRPr="00F97661">
              <w:t>30.</w:t>
            </w:r>
          </w:p>
        </w:tc>
        <w:tc>
          <w:tcPr>
            <w:tcW w:w="3584" w:type="pct"/>
            <w:gridSpan w:val="2"/>
          </w:tcPr>
          <w:p w14:paraId="687EE366" w14:textId="77777777" w:rsidR="0052528F" w:rsidRPr="00F97661" w:rsidRDefault="0052528F" w:rsidP="0052528F">
            <w:pPr>
              <w:spacing w:line="276" w:lineRule="auto"/>
              <w:jc w:val="both"/>
            </w:pPr>
            <w:r w:rsidRPr="00F97661">
              <w:t>What are the scope and importance of Agricultural Supply Chain?</w:t>
            </w:r>
          </w:p>
        </w:tc>
        <w:tc>
          <w:tcPr>
            <w:tcW w:w="402" w:type="pct"/>
          </w:tcPr>
          <w:p w14:paraId="66E6BD55" w14:textId="77777777" w:rsidR="0052528F" w:rsidRPr="00F97661" w:rsidRDefault="0052528F" w:rsidP="0052528F">
            <w:pPr>
              <w:jc w:val="center"/>
            </w:pPr>
            <w:r w:rsidRPr="00F97661">
              <w:t>CO5</w:t>
            </w:r>
          </w:p>
        </w:tc>
        <w:tc>
          <w:tcPr>
            <w:tcW w:w="310" w:type="pct"/>
          </w:tcPr>
          <w:p w14:paraId="3CFA5AB1" w14:textId="77777777" w:rsidR="0052528F" w:rsidRPr="00F97661" w:rsidRDefault="0052528F" w:rsidP="0052528F">
            <w:pPr>
              <w:jc w:val="center"/>
            </w:pPr>
            <w:r w:rsidRPr="00F97661">
              <w:t>U</w:t>
            </w:r>
          </w:p>
        </w:tc>
        <w:tc>
          <w:tcPr>
            <w:tcW w:w="431" w:type="pct"/>
          </w:tcPr>
          <w:p w14:paraId="6B7618F5" w14:textId="77777777" w:rsidR="0052528F" w:rsidRPr="00F97661" w:rsidRDefault="0052528F" w:rsidP="0052528F">
            <w:pPr>
              <w:jc w:val="center"/>
            </w:pPr>
            <w:r w:rsidRPr="00F97661">
              <w:t>5</w:t>
            </w:r>
          </w:p>
        </w:tc>
      </w:tr>
      <w:tr w:rsidR="0052528F" w:rsidRPr="00F97661" w14:paraId="5577EB28" w14:textId="77777777" w:rsidTr="0052528F">
        <w:trPr>
          <w:trHeight w:val="397"/>
        </w:trPr>
        <w:tc>
          <w:tcPr>
            <w:tcW w:w="274" w:type="pct"/>
          </w:tcPr>
          <w:p w14:paraId="50D10344" w14:textId="77777777" w:rsidR="0052528F" w:rsidRPr="00F97661" w:rsidRDefault="0052528F" w:rsidP="0052528F">
            <w:pPr>
              <w:jc w:val="center"/>
            </w:pPr>
            <w:r w:rsidRPr="00F97661">
              <w:t>31.</w:t>
            </w:r>
          </w:p>
        </w:tc>
        <w:tc>
          <w:tcPr>
            <w:tcW w:w="3584" w:type="pct"/>
            <w:gridSpan w:val="2"/>
          </w:tcPr>
          <w:p w14:paraId="7D77189F" w14:textId="77777777" w:rsidR="0052528F" w:rsidRPr="00F97661" w:rsidRDefault="0052528F" w:rsidP="0052528F">
            <w:pPr>
              <w:spacing w:line="276" w:lineRule="auto"/>
              <w:jc w:val="both"/>
            </w:pPr>
            <w:r w:rsidRPr="00F97661">
              <w:t>Write about POSDCoRB</w:t>
            </w:r>
            <w:r>
              <w:t>.</w:t>
            </w:r>
          </w:p>
        </w:tc>
        <w:tc>
          <w:tcPr>
            <w:tcW w:w="402" w:type="pct"/>
          </w:tcPr>
          <w:p w14:paraId="5CF8928E" w14:textId="77777777" w:rsidR="0052528F" w:rsidRPr="00F97661" w:rsidRDefault="0052528F" w:rsidP="0052528F">
            <w:pPr>
              <w:jc w:val="center"/>
            </w:pPr>
            <w:r w:rsidRPr="00F97661">
              <w:t>CO4</w:t>
            </w:r>
          </w:p>
        </w:tc>
        <w:tc>
          <w:tcPr>
            <w:tcW w:w="310" w:type="pct"/>
          </w:tcPr>
          <w:p w14:paraId="471B4919" w14:textId="77777777" w:rsidR="0052528F" w:rsidRPr="00F97661" w:rsidRDefault="0052528F" w:rsidP="0052528F">
            <w:pPr>
              <w:jc w:val="center"/>
            </w:pPr>
            <w:r w:rsidRPr="00F97661">
              <w:t>E</w:t>
            </w:r>
          </w:p>
        </w:tc>
        <w:tc>
          <w:tcPr>
            <w:tcW w:w="431" w:type="pct"/>
          </w:tcPr>
          <w:p w14:paraId="7CD0130E" w14:textId="77777777" w:rsidR="0052528F" w:rsidRPr="00F97661" w:rsidRDefault="0052528F" w:rsidP="0052528F">
            <w:pPr>
              <w:jc w:val="center"/>
            </w:pPr>
            <w:r w:rsidRPr="00F97661">
              <w:t>5</w:t>
            </w:r>
          </w:p>
        </w:tc>
      </w:tr>
      <w:tr w:rsidR="0052528F" w:rsidRPr="00F97661" w14:paraId="56C3C6D2" w14:textId="77777777" w:rsidTr="0052528F">
        <w:trPr>
          <w:trHeight w:val="397"/>
        </w:trPr>
        <w:tc>
          <w:tcPr>
            <w:tcW w:w="274" w:type="pct"/>
          </w:tcPr>
          <w:p w14:paraId="74854D19" w14:textId="77777777" w:rsidR="0052528F" w:rsidRPr="00F97661" w:rsidRDefault="0052528F" w:rsidP="0052528F">
            <w:pPr>
              <w:jc w:val="center"/>
            </w:pPr>
            <w:r w:rsidRPr="00F97661">
              <w:t>32.</w:t>
            </w:r>
          </w:p>
        </w:tc>
        <w:tc>
          <w:tcPr>
            <w:tcW w:w="3584" w:type="pct"/>
            <w:gridSpan w:val="2"/>
          </w:tcPr>
          <w:p w14:paraId="38EBA3AE" w14:textId="77777777" w:rsidR="0052528F" w:rsidRPr="00F97661" w:rsidRDefault="0052528F" w:rsidP="0052528F">
            <w:pPr>
              <w:spacing w:line="276" w:lineRule="auto"/>
              <w:jc w:val="both"/>
            </w:pPr>
            <w:r w:rsidRPr="00F97661">
              <w:t>Explain various types of entrepreneurs based on the classification by Clarence Danhof, Arthur H. Cole, Ownership and Scale of enterprise</w:t>
            </w:r>
            <w:r>
              <w:t>.</w:t>
            </w:r>
          </w:p>
        </w:tc>
        <w:tc>
          <w:tcPr>
            <w:tcW w:w="402" w:type="pct"/>
          </w:tcPr>
          <w:p w14:paraId="42F31DC2" w14:textId="77777777" w:rsidR="0052528F" w:rsidRPr="00F97661" w:rsidRDefault="0052528F" w:rsidP="0052528F">
            <w:pPr>
              <w:jc w:val="center"/>
            </w:pPr>
            <w:r w:rsidRPr="00F97661">
              <w:t>CO1</w:t>
            </w:r>
          </w:p>
        </w:tc>
        <w:tc>
          <w:tcPr>
            <w:tcW w:w="310" w:type="pct"/>
          </w:tcPr>
          <w:p w14:paraId="03C96343" w14:textId="77777777" w:rsidR="0052528F" w:rsidRPr="00F97661" w:rsidRDefault="0052528F" w:rsidP="0052528F">
            <w:pPr>
              <w:jc w:val="center"/>
            </w:pPr>
            <w:r w:rsidRPr="00F97661">
              <w:t>An</w:t>
            </w:r>
          </w:p>
        </w:tc>
        <w:tc>
          <w:tcPr>
            <w:tcW w:w="431" w:type="pct"/>
          </w:tcPr>
          <w:p w14:paraId="5FF1B543" w14:textId="77777777" w:rsidR="0052528F" w:rsidRPr="00F97661" w:rsidRDefault="0052528F" w:rsidP="0052528F">
            <w:pPr>
              <w:jc w:val="center"/>
            </w:pPr>
            <w:r w:rsidRPr="00F97661">
              <w:t>5</w:t>
            </w:r>
          </w:p>
        </w:tc>
      </w:tr>
      <w:tr w:rsidR="0052528F" w:rsidRPr="00F97661" w14:paraId="76CE108A" w14:textId="77777777" w:rsidTr="0052528F">
        <w:trPr>
          <w:trHeight w:val="552"/>
        </w:trPr>
        <w:tc>
          <w:tcPr>
            <w:tcW w:w="5000" w:type="pct"/>
            <w:gridSpan w:val="6"/>
          </w:tcPr>
          <w:p w14:paraId="2FAF4D51" w14:textId="77777777" w:rsidR="0052528F" w:rsidRPr="00F97661" w:rsidRDefault="0052528F" w:rsidP="0052528F">
            <w:pPr>
              <w:jc w:val="center"/>
              <w:rPr>
                <w:b/>
                <w:u w:val="single"/>
              </w:rPr>
            </w:pPr>
            <w:r w:rsidRPr="00F97661">
              <w:rPr>
                <w:b/>
                <w:u w:val="single"/>
              </w:rPr>
              <w:t>PART – C (2 X 15 = 30 MARKS)</w:t>
            </w:r>
          </w:p>
          <w:p w14:paraId="7335ECE5" w14:textId="77777777" w:rsidR="0052528F" w:rsidRPr="00F97661" w:rsidRDefault="0052528F" w:rsidP="0052528F">
            <w:pPr>
              <w:jc w:val="center"/>
              <w:rPr>
                <w:b/>
              </w:rPr>
            </w:pPr>
            <w:r w:rsidRPr="00F97661">
              <w:rPr>
                <w:b/>
              </w:rPr>
              <w:t>(Answer any 2 from the following)</w:t>
            </w:r>
          </w:p>
        </w:tc>
      </w:tr>
      <w:tr w:rsidR="0052528F" w:rsidRPr="00F97661" w14:paraId="2286D386" w14:textId="77777777" w:rsidTr="0052528F">
        <w:trPr>
          <w:trHeight w:val="397"/>
        </w:trPr>
        <w:tc>
          <w:tcPr>
            <w:tcW w:w="276" w:type="pct"/>
          </w:tcPr>
          <w:p w14:paraId="5A5D6801" w14:textId="77777777" w:rsidR="0052528F" w:rsidRPr="00F97661" w:rsidRDefault="0052528F" w:rsidP="0052528F">
            <w:pPr>
              <w:jc w:val="center"/>
            </w:pPr>
            <w:r w:rsidRPr="00F97661">
              <w:t>33.</w:t>
            </w:r>
          </w:p>
        </w:tc>
        <w:tc>
          <w:tcPr>
            <w:tcW w:w="247" w:type="pct"/>
          </w:tcPr>
          <w:p w14:paraId="4C6BE187" w14:textId="77777777" w:rsidR="0052528F" w:rsidRPr="00F97661" w:rsidRDefault="0052528F" w:rsidP="0052528F">
            <w:pPr>
              <w:jc w:val="center"/>
            </w:pPr>
            <w:r w:rsidRPr="00F97661">
              <w:t>a.</w:t>
            </w:r>
          </w:p>
        </w:tc>
        <w:tc>
          <w:tcPr>
            <w:tcW w:w="3334" w:type="pct"/>
          </w:tcPr>
          <w:p w14:paraId="61B7D8D9" w14:textId="77777777" w:rsidR="0052528F" w:rsidRPr="00F97661" w:rsidRDefault="0052528F" w:rsidP="0052528F">
            <w:pPr>
              <w:jc w:val="both"/>
            </w:pPr>
            <w:r w:rsidRPr="00F97661">
              <w:rPr>
                <w:bCs/>
              </w:rPr>
              <w:t>Elaborate different components of a Project Report</w:t>
            </w:r>
            <w:r>
              <w:rPr>
                <w:bCs/>
              </w:rPr>
              <w:t>.</w:t>
            </w:r>
          </w:p>
        </w:tc>
        <w:tc>
          <w:tcPr>
            <w:tcW w:w="402" w:type="pct"/>
          </w:tcPr>
          <w:p w14:paraId="6506F0BF" w14:textId="77777777" w:rsidR="0052528F" w:rsidRPr="00F97661" w:rsidRDefault="0052528F" w:rsidP="0052528F">
            <w:pPr>
              <w:jc w:val="center"/>
            </w:pPr>
            <w:r w:rsidRPr="00F97661">
              <w:t>CO1</w:t>
            </w:r>
          </w:p>
        </w:tc>
        <w:tc>
          <w:tcPr>
            <w:tcW w:w="310" w:type="pct"/>
          </w:tcPr>
          <w:p w14:paraId="564EA926" w14:textId="77777777" w:rsidR="0052528F" w:rsidRPr="00F97661" w:rsidRDefault="0052528F" w:rsidP="0052528F">
            <w:pPr>
              <w:jc w:val="center"/>
            </w:pPr>
            <w:r w:rsidRPr="00F97661">
              <w:t>Cr</w:t>
            </w:r>
          </w:p>
        </w:tc>
        <w:tc>
          <w:tcPr>
            <w:tcW w:w="431" w:type="pct"/>
          </w:tcPr>
          <w:p w14:paraId="22BC07E0" w14:textId="77777777" w:rsidR="0052528F" w:rsidRPr="00F97661" w:rsidRDefault="0052528F" w:rsidP="0052528F">
            <w:pPr>
              <w:jc w:val="center"/>
            </w:pPr>
            <w:r w:rsidRPr="00F97661">
              <w:t>8</w:t>
            </w:r>
          </w:p>
        </w:tc>
      </w:tr>
      <w:tr w:rsidR="0052528F" w:rsidRPr="00F97661" w14:paraId="7E239984" w14:textId="77777777" w:rsidTr="0052528F">
        <w:trPr>
          <w:trHeight w:val="397"/>
        </w:trPr>
        <w:tc>
          <w:tcPr>
            <w:tcW w:w="276" w:type="pct"/>
          </w:tcPr>
          <w:p w14:paraId="296D8988" w14:textId="77777777" w:rsidR="0052528F" w:rsidRPr="00F97661" w:rsidRDefault="0052528F" w:rsidP="0052528F">
            <w:pPr>
              <w:jc w:val="center"/>
            </w:pPr>
          </w:p>
        </w:tc>
        <w:tc>
          <w:tcPr>
            <w:tcW w:w="247" w:type="pct"/>
          </w:tcPr>
          <w:p w14:paraId="6A41F5AE" w14:textId="77777777" w:rsidR="0052528F" w:rsidRPr="00F97661" w:rsidRDefault="0052528F" w:rsidP="0052528F">
            <w:pPr>
              <w:jc w:val="center"/>
            </w:pPr>
            <w:r w:rsidRPr="00F97661">
              <w:t>b.</w:t>
            </w:r>
          </w:p>
        </w:tc>
        <w:tc>
          <w:tcPr>
            <w:tcW w:w="3334" w:type="pct"/>
          </w:tcPr>
          <w:p w14:paraId="7F7AF4CA" w14:textId="77777777" w:rsidR="0052528F" w:rsidRPr="00F97661" w:rsidRDefault="0052528F" w:rsidP="0052528F">
            <w:pPr>
              <w:jc w:val="both"/>
              <w:rPr>
                <w:bCs/>
              </w:rPr>
            </w:pPr>
            <w:r w:rsidRPr="00F97661">
              <w:t>Write an essay on Project Planning</w:t>
            </w:r>
            <w:r>
              <w:t>.</w:t>
            </w:r>
          </w:p>
        </w:tc>
        <w:tc>
          <w:tcPr>
            <w:tcW w:w="402" w:type="pct"/>
          </w:tcPr>
          <w:p w14:paraId="2B0DEEC2" w14:textId="77777777" w:rsidR="0052528F" w:rsidRPr="00F97661" w:rsidRDefault="0052528F" w:rsidP="0052528F">
            <w:pPr>
              <w:jc w:val="center"/>
            </w:pPr>
            <w:r w:rsidRPr="00F97661">
              <w:t>CO4</w:t>
            </w:r>
          </w:p>
        </w:tc>
        <w:tc>
          <w:tcPr>
            <w:tcW w:w="310" w:type="pct"/>
          </w:tcPr>
          <w:p w14:paraId="508D483D" w14:textId="77777777" w:rsidR="0052528F" w:rsidRPr="00F97661" w:rsidRDefault="0052528F" w:rsidP="0052528F">
            <w:pPr>
              <w:jc w:val="center"/>
            </w:pPr>
            <w:r w:rsidRPr="00F97661">
              <w:t>U</w:t>
            </w:r>
          </w:p>
        </w:tc>
        <w:tc>
          <w:tcPr>
            <w:tcW w:w="431" w:type="pct"/>
          </w:tcPr>
          <w:p w14:paraId="57193C1A" w14:textId="77777777" w:rsidR="0052528F" w:rsidRPr="00F97661" w:rsidRDefault="0052528F" w:rsidP="0052528F">
            <w:pPr>
              <w:jc w:val="center"/>
            </w:pPr>
            <w:r w:rsidRPr="00F97661">
              <w:t>7</w:t>
            </w:r>
          </w:p>
        </w:tc>
      </w:tr>
      <w:tr w:rsidR="0052528F" w:rsidRPr="00F97661" w14:paraId="35F878C9" w14:textId="77777777" w:rsidTr="0052528F">
        <w:trPr>
          <w:trHeight w:val="397"/>
        </w:trPr>
        <w:tc>
          <w:tcPr>
            <w:tcW w:w="276" w:type="pct"/>
          </w:tcPr>
          <w:p w14:paraId="36C5689F" w14:textId="77777777" w:rsidR="0052528F" w:rsidRPr="00F97661" w:rsidRDefault="0052528F" w:rsidP="0052528F">
            <w:pPr>
              <w:jc w:val="center"/>
            </w:pPr>
            <w:r w:rsidRPr="00F97661">
              <w:t>34.</w:t>
            </w:r>
          </w:p>
        </w:tc>
        <w:tc>
          <w:tcPr>
            <w:tcW w:w="247" w:type="pct"/>
          </w:tcPr>
          <w:p w14:paraId="4E4B656A" w14:textId="77777777" w:rsidR="0052528F" w:rsidRPr="00F97661" w:rsidRDefault="0052528F" w:rsidP="0052528F">
            <w:pPr>
              <w:jc w:val="center"/>
            </w:pPr>
            <w:r w:rsidRPr="00F97661">
              <w:t>a.</w:t>
            </w:r>
          </w:p>
        </w:tc>
        <w:tc>
          <w:tcPr>
            <w:tcW w:w="3334" w:type="pct"/>
          </w:tcPr>
          <w:p w14:paraId="3D7E828D" w14:textId="77777777" w:rsidR="0052528F" w:rsidRPr="00F97661" w:rsidRDefault="0052528F" w:rsidP="0052528F">
            <w:pPr>
              <w:jc w:val="both"/>
            </w:pPr>
            <w:r w:rsidRPr="00F97661">
              <w:t xml:space="preserve">Discuss with illustration </w:t>
            </w:r>
            <w:proofErr w:type="gramStart"/>
            <w:r w:rsidRPr="00F97661">
              <w:t>( diagram</w:t>
            </w:r>
            <w:proofErr w:type="gramEnd"/>
            <w:r w:rsidRPr="00F97661">
              <w:t xml:space="preserve">) Cyclic view, Push and Pull view of the process of Supply chain management </w:t>
            </w:r>
            <w:r>
              <w:t>.</w:t>
            </w:r>
          </w:p>
        </w:tc>
        <w:tc>
          <w:tcPr>
            <w:tcW w:w="402" w:type="pct"/>
          </w:tcPr>
          <w:p w14:paraId="39633C68" w14:textId="77777777" w:rsidR="0052528F" w:rsidRPr="00F97661" w:rsidRDefault="0052528F" w:rsidP="0052528F">
            <w:pPr>
              <w:jc w:val="center"/>
            </w:pPr>
            <w:r w:rsidRPr="00F97661">
              <w:t>CO2</w:t>
            </w:r>
          </w:p>
        </w:tc>
        <w:tc>
          <w:tcPr>
            <w:tcW w:w="310" w:type="pct"/>
          </w:tcPr>
          <w:p w14:paraId="2F112BD0" w14:textId="77777777" w:rsidR="0052528F" w:rsidRPr="00F97661" w:rsidRDefault="0052528F" w:rsidP="0052528F">
            <w:pPr>
              <w:jc w:val="center"/>
            </w:pPr>
            <w:r w:rsidRPr="00F97661">
              <w:t>U</w:t>
            </w:r>
          </w:p>
        </w:tc>
        <w:tc>
          <w:tcPr>
            <w:tcW w:w="431" w:type="pct"/>
          </w:tcPr>
          <w:p w14:paraId="40CA8FB9" w14:textId="77777777" w:rsidR="0052528F" w:rsidRPr="00F97661" w:rsidRDefault="0052528F" w:rsidP="0052528F">
            <w:pPr>
              <w:jc w:val="center"/>
            </w:pPr>
            <w:r w:rsidRPr="00F97661">
              <w:t>8</w:t>
            </w:r>
          </w:p>
        </w:tc>
      </w:tr>
      <w:tr w:rsidR="0052528F" w:rsidRPr="00F97661" w14:paraId="04DA5C8B" w14:textId="77777777" w:rsidTr="0052528F">
        <w:trPr>
          <w:trHeight w:val="397"/>
        </w:trPr>
        <w:tc>
          <w:tcPr>
            <w:tcW w:w="276" w:type="pct"/>
          </w:tcPr>
          <w:p w14:paraId="183E82ED" w14:textId="77777777" w:rsidR="0052528F" w:rsidRPr="00F97661" w:rsidRDefault="0052528F" w:rsidP="0052528F">
            <w:pPr>
              <w:jc w:val="center"/>
            </w:pPr>
          </w:p>
        </w:tc>
        <w:tc>
          <w:tcPr>
            <w:tcW w:w="247" w:type="pct"/>
          </w:tcPr>
          <w:p w14:paraId="313171A6" w14:textId="77777777" w:rsidR="0052528F" w:rsidRPr="00F97661" w:rsidRDefault="0052528F" w:rsidP="0052528F">
            <w:pPr>
              <w:jc w:val="center"/>
            </w:pPr>
            <w:r w:rsidRPr="00F97661">
              <w:t>b.</w:t>
            </w:r>
          </w:p>
        </w:tc>
        <w:tc>
          <w:tcPr>
            <w:tcW w:w="3334" w:type="pct"/>
          </w:tcPr>
          <w:p w14:paraId="50E1C5F2" w14:textId="77777777" w:rsidR="0052528F" w:rsidRPr="00F97661" w:rsidRDefault="0052528F" w:rsidP="0052528F">
            <w:pPr>
              <w:jc w:val="both"/>
            </w:pPr>
            <w:r w:rsidRPr="00F97661">
              <w:t>Explain about the TQM process in small enterprises</w:t>
            </w:r>
            <w:r>
              <w:t>.</w:t>
            </w:r>
          </w:p>
        </w:tc>
        <w:tc>
          <w:tcPr>
            <w:tcW w:w="402" w:type="pct"/>
          </w:tcPr>
          <w:p w14:paraId="0073AA30" w14:textId="77777777" w:rsidR="0052528F" w:rsidRPr="00F97661" w:rsidRDefault="0052528F" w:rsidP="0052528F">
            <w:pPr>
              <w:jc w:val="center"/>
            </w:pPr>
            <w:r w:rsidRPr="00F97661">
              <w:t>CO5</w:t>
            </w:r>
          </w:p>
        </w:tc>
        <w:tc>
          <w:tcPr>
            <w:tcW w:w="310" w:type="pct"/>
          </w:tcPr>
          <w:p w14:paraId="70549BAC" w14:textId="77777777" w:rsidR="0052528F" w:rsidRPr="00F97661" w:rsidRDefault="0052528F" w:rsidP="0052528F">
            <w:pPr>
              <w:jc w:val="center"/>
            </w:pPr>
            <w:r w:rsidRPr="00F97661">
              <w:t>A</w:t>
            </w:r>
          </w:p>
        </w:tc>
        <w:tc>
          <w:tcPr>
            <w:tcW w:w="431" w:type="pct"/>
          </w:tcPr>
          <w:p w14:paraId="78E50414" w14:textId="77777777" w:rsidR="0052528F" w:rsidRPr="00F97661" w:rsidRDefault="0052528F" w:rsidP="0052528F">
            <w:pPr>
              <w:jc w:val="center"/>
            </w:pPr>
            <w:r w:rsidRPr="00F97661">
              <w:t>7</w:t>
            </w:r>
          </w:p>
        </w:tc>
      </w:tr>
      <w:tr w:rsidR="0052528F" w:rsidRPr="00F97661" w14:paraId="5FD89BCE" w14:textId="77777777" w:rsidTr="0052528F">
        <w:trPr>
          <w:trHeight w:val="397"/>
        </w:trPr>
        <w:tc>
          <w:tcPr>
            <w:tcW w:w="276" w:type="pct"/>
          </w:tcPr>
          <w:p w14:paraId="481CFBEA" w14:textId="77777777" w:rsidR="0052528F" w:rsidRPr="00F97661" w:rsidRDefault="0052528F" w:rsidP="0052528F">
            <w:pPr>
              <w:jc w:val="center"/>
            </w:pPr>
            <w:r w:rsidRPr="00F97661">
              <w:t>35.</w:t>
            </w:r>
          </w:p>
        </w:tc>
        <w:tc>
          <w:tcPr>
            <w:tcW w:w="247" w:type="pct"/>
          </w:tcPr>
          <w:p w14:paraId="1AF91B6C" w14:textId="77777777" w:rsidR="0052528F" w:rsidRPr="00F97661" w:rsidRDefault="0052528F" w:rsidP="0052528F">
            <w:pPr>
              <w:jc w:val="center"/>
            </w:pPr>
            <w:r w:rsidRPr="00F97661">
              <w:t>a.</w:t>
            </w:r>
          </w:p>
        </w:tc>
        <w:tc>
          <w:tcPr>
            <w:tcW w:w="3334" w:type="pct"/>
          </w:tcPr>
          <w:p w14:paraId="619DC8C9" w14:textId="77777777" w:rsidR="0052528F" w:rsidRPr="00F97661" w:rsidRDefault="0052528F" w:rsidP="0052528F">
            <w:pPr>
              <w:jc w:val="both"/>
            </w:pPr>
            <w:r w:rsidRPr="00F97661">
              <w:t>Identify and explain organizational Skills expected of an entrepreneur</w:t>
            </w:r>
            <w:r>
              <w:t>.</w:t>
            </w:r>
          </w:p>
        </w:tc>
        <w:tc>
          <w:tcPr>
            <w:tcW w:w="402" w:type="pct"/>
          </w:tcPr>
          <w:p w14:paraId="7D2CBCF4" w14:textId="77777777" w:rsidR="0052528F" w:rsidRPr="00F97661" w:rsidRDefault="0052528F" w:rsidP="0052528F">
            <w:pPr>
              <w:jc w:val="center"/>
            </w:pPr>
            <w:r w:rsidRPr="00F97661">
              <w:t>CO3</w:t>
            </w:r>
          </w:p>
        </w:tc>
        <w:tc>
          <w:tcPr>
            <w:tcW w:w="310" w:type="pct"/>
          </w:tcPr>
          <w:p w14:paraId="3859D919" w14:textId="77777777" w:rsidR="0052528F" w:rsidRPr="00F97661" w:rsidRDefault="0052528F" w:rsidP="0052528F">
            <w:pPr>
              <w:jc w:val="center"/>
            </w:pPr>
            <w:r w:rsidRPr="00F97661">
              <w:t>U</w:t>
            </w:r>
          </w:p>
        </w:tc>
        <w:tc>
          <w:tcPr>
            <w:tcW w:w="431" w:type="pct"/>
          </w:tcPr>
          <w:p w14:paraId="69EA62AE" w14:textId="77777777" w:rsidR="0052528F" w:rsidRPr="00F97661" w:rsidRDefault="0052528F" w:rsidP="0052528F">
            <w:pPr>
              <w:jc w:val="center"/>
            </w:pPr>
            <w:r w:rsidRPr="00F97661">
              <w:t>8</w:t>
            </w:r>
          </w:p>
        </w:tc>
      </w:tr>
      <w:tr w:rsidR="0052528F" w:rsidRPr="00F97661" w14:paraId="5BD6602C" w14:textId="77777777" w:rsidTr="0052528F">
        <w:trPr>
          <w:trHeight w:val="397"/>
        </w:trPr>
        <w:tc>
          <w:tcPr>
            <w:tcW w:w="276" w:type="pct"/>
          </w:tcPr>
          <w:p w14:paraId="13DE0B93" w14:textId="77777777" w:rsidR="0052528F" w:rsidRPr="00F97661" w:rsidRDefault="0052528F" w:rsidP="0052528F">
            <w:pPr>
              <w:jc w:val="center"/>
            </w:pPr>
          </w:p>
        </w:tc>
        <w:tc>
          <w:tcPr>
            <w:tcW w:w="247" w:type="pct"/>
          </w:tcPr>
          <w:p w14:paraId="486EC2CB" w14:textId="77777777" w:rsidR="0052528F" w:rsidRPr="00F97661" w:rsidRDefault="0052528F" w:rsidP="0052528F">
            <w:pPr>
              <w:jc w:val="center"/>
            </w:pPr>
            <w:r w:rsidRPr="00F97661">
              <w:t>b.</w:t>
            </w:r>
          </w:p>
        </w:tc>
        <w:tc>
          <w:tcPr>
            <w:tcW w:w="3334" w:type="pct"/>
          </w:tcPr>
          <w:p w14:paraId="5C33CF05" w14:textId="77777777" w:rsidR="0052528F" w:rsidRPr="00F97661" w:rsidRDefault="0052528F" w:rsidP="0052528F">
            <w:pPr>
              <w:jc w:val="both"/>
              <w:rPr>
                <w:bCs/>
              </w:rPr>
            </w:pPr>
            <w:r w:rsidRPr="00F97661">
              <w:t>Explain basic Managerial Skills of an enterprise</w:t>
            </w:r>
            <w:r>
              <w:t>.</w:t>
            </w:r>
          </w:p>
        </w:tc>
        <w:tc>
          <w:tcPr>
            <w:tcW w:w="402" w:type="pct"/>
          </w:tcPr>
          <w:p w14:paraId="4A99D486" w14:textId="77777777" w:rsidR="0052528F" w:rsidRPr="00F97661" w:rsidRDefault="0052528F" w:rsidP="0052528F">
            <w:pPr>
              <w:jc w:val="center"/>
            </w:pPr>
            <w:r w:rsidRPr="00F97661">
              <w:t>C06</w:t>
            </w:r>
          </w:p>
        </w:tc>
        <w:tc>
          <w:tcPr>
            <w:tcW w:w="310" w:type="pct"/>
          </w:tcPr>
          <w:p w14:paraId="0A7AED21" w14:textId="77777777" w:rsidR="0052528F" w:rsidRPr="00F97661" w:rsidRDefault="0052528F" w:rsidP="0052528F">
            <w:pPr>
              <w:jc w:val="center"/>
            </w:pPr>
            <w:r w:rsidRPr="00F97661">
              <w:t>Cr</w:t>
            </w:r>
          </w:p>
        </w:tc>
        <w:tc>
          <w:tcPr>
            <w:tcW w:w="431" w:type="pct"/>
          </w:tcPr>
          <w:p w14:paraId="28E7B34D" w14:textId="77777777" w:rsidR="0052528F" w:rsidRPr="00F97661" w:rsidRDefault="0052528F" w:rsidP="0052528F">
            <w:pPr>
              <w:jc w:val="center"/>
            </w:pPr>
            <w:r w:rsidRPr="00F97661">
              <w:t>7</w:t>
            </w:r>
          </w:p>
        </w:tc>
      </w:tr>
    </w:tbl>
    <w:p w14:paraId="4A345199" w14:textId="77777777" w:rsidR="0052528F" w:rsidRDefault="0052528F" w:rsidP="0052528F">
      <w:pPr>
        <w:contextualSpacing/>
      </w:pPr>
      <w:r w:rsidRPr="00511FC5">
        <w:rPr>
          <w:b/>
          <w:bCs/>
        </w:rPr>
        <w:t>CO</w:t>
      </w:r>
      <w:r w:rsidRPr="00511FC5">
        <w:t xml:space="preserve"> – COURSE OUTCOME</w:t>
      </w:r>
      <w:r w:rsidRPr="00511FC5">
        <w:tab/>
      </w:r>
      <w:r w:rsidRPr="00511FC5">
        <w:tab/>
      </w:r>
      <w:r w:rsidRPr="00511FC5">
        <w:tab/>
      </w:r>
      <w:r w:rsidRPr="00511FC5">
        <w:tab/>
      </w:r>
      <w:r w:rsidRPr="00511FC5">
        <w:tab/>
      </w:r>
      <w:r w:rsidRPr="00511FC5">
        <w:rPr>
          <w:b/>
          <w:bCs/>
        </w:rPr>
        <w:t>BL</w:t>
      </w:r>
      <w:r w:rsidRPr="00511FC5">
        <w:t xml:space="preserve"> – BLOOM’</w:t>
      </w:r>
      <w:r>
        <w:t>S</w:t>
      </w:r>
      <w:r w:rsidRPr="00511FC5">
        <w:t xml:space="preserve"> LEVEL</w:t>
      </w:r>
    </w:p>
    <w:p w14:paraId="542B3DB6" w14:textId="77777777" w:rsidR="0052528F" w:rsidRPr="00F97661" w:rsidRDefault="0052528F" w:rsidP="002E336A"/>
    <w:tbl>
      <w:tblPr>
        <w:tblStyle w:val="TableGrid"/>
        <w:tblW w:w="0" w:type="auto"/>
        <w:tblLook w:val="04A0" w:firstRow="1" w:lastRow="0" w:firstColumn="1" w:lastColumn="0" w:noHBand="0" w:noVBand="1"/>
      </w:tblPr>
      <w:tblGrid>
        <w:gridCol w:w="675"/>
        <w:gridCol w:w="9724"/>
      </w:tblGrid>
      <w:tr w:rsidR="0052528F" w:rsidRPr="00F97661" w14:paraId="19F47ADB" w14:textId="77777777" w:rsidTr="0052528F">
        <w:tc>
          <w:tcPr>
            <w:tcW w:w="675" w:type="dxa"/>
          </w:tcPr>
          <w:p w14:paraId="19EB54DF" w14:textId="77777777" w:rsidR="0052528F" w:rsidRPr="00F97661" w:rsidRDefault="0052528F" w:rsidP="0052528F"/>
        </w:tc>
        <w:tc>
          <w:tcPr>
            <w:tcW w:w="9782" w:type="dxa"/>
          </w:tcPr>
          <w:p w14:paraId="7423BC1C" w14:textId="77777777" w:rsidR="0052528F" w:rsidRPr="00F97661" w:rsidRDefault="0052528F" w:rsidP="0052528F">
            <w:pPr>
              <w:jc w:val="center"/>
              <w:rPr>
                <w:b/>
              </w:rPr>
            </w:pPr>
            <w:r w:rsidRPr="00F97661">
              <w:rPr>
                <w:b/>
              </w:rPr>
              <w:t>COURSE OUTCOMES</w:t>
            </w:r>
          </w:p>
        </w:tc>
      </w:tr>
      <w:tr w:rsidR="0052528F" w:rsidRPr="00F97661" w14:paraId="68CBF9F1" w14:textId="77777777" w:rsidTr="0052528F">
        <w:tc>
          <w:tcPr>
            <w:tcW w:w="675" w:type="dxa"/>
          </w:tcPr>
          <w:p w14:paraId="5319E0A0" w14:textId="77777777" w:rsidR="0052528F" w:rsidRPr="00F97661" w:rsidRDefault="0052528F" w:rsidP="0052528F">
            <w:r w:rsidRPr="00F97661">
              <w:t>CO1</w:t>
            </w:r>
          </w:p>
        </w:tc>
        <w:tc>
          <w:tcPr>
            <w:tcW w:w="9782" w:type="dxa"/>
            <w:vAlign w:val="center"/>
          </w:tcPr>
          <w:p w14:paraId="22CB3564" w14:textId="77777777" w:rsidR="0052528F" w:rsidRPr="00F97661" w:rsidRDefault="0052528F" w:rsidP="0052528F">
            <w:r w:rsidRPr="00F97661">
              <w:t>Distinguish different entrepreneurial traits and skills.</w:t>
            </w:r>
          </w:p>
        </w:tc>
      </w:tr>
      <w:tr w:rsidR="0052528F" w:rsidRPr="00F97661" w14:paraId="6A72186F" w14:textId="77777777" w:rsidTr="0052528F">
        <w:tc>
          <w:tcPr>
            <w:tcW w:w="675" w:type="dxa"/>
          </w:tcPr>
          <w:p w14:paraId="744090BA" w14:textId="77777777" w:rsidR="0052528F" w:rsidRPr="00F97661" w:rsidRDefault="0052528F" w:rsidP="0052528F">
            <w:r w:rsidRPr="00F97661">
              <w:t>CO2</w:t>
            </w:r>
          </w:p>
        </w:tc>
        <w:tc>
          <w:tcPr>
            <w:tcW w:w="9782" w:type="dxa"/>
            <w:vAlign w:val="center"/>
          </w:tcPr>
          <w:p w14:paraId="6BFD2B46" w14:textId="77777777" w:rsidR="0052528F" w:rsidRPr="00F97661" w:rsidRDefault="0052528F" w:rsidP="0052528F">
            <w:r w:rsidRPr="00F97661">
              <w:t>Know the agribusiness opportunities open for agriculture graduates</w:t>
            </w:r>
          </w:p>
        </w:tc>
      </w:tr>
      <w:tr w:rsidR="0052528F" w:rsidRPr="00F97661" w14:paraId="77E1394C" w14:textId="77777777" w:rsidTr="0052528F">
        <w:tc>
          <w:tcPr>
            <w:tcW w:w="675" w:type="dxa"/>
          </w:tcPr>
          <w:p w14:paraId="36204BD7" w14:textId="77777777" w:rsidR="0052528F" w:rsidRPr="00F97661" w:rsidRDefault="0052528F" w:rsidP="0052528F">
            <w:r w:rsidRPr="00F97661">
              <w:t>CO3</w:t>
            </w:r>
          </w:p>
        </w:tc>
        <w:tc>
          <w:tcPr>
            <w:tcW w:w="9782" w:type="dxa"/>
            <w:vAlign w:val="center"/>
          </w:tcPr>
          <w:p w14:paraId="100A5811" w14:textId="77777777" w:rsidR="0052528F" w:rsidRPr="00F97661" w:rsidRDefault="0052528F" w:rsidP="0052528F">
            <w:r w:rsidRPr="00F97661">
              <w:t>Apply the leadership skills to get financial support for start-ups</w:t>
            </w:r>
          </w:p>
        </w:tc>
      </w:tr>
      <w:tr w:rsidR="0052528F" w:rsidRPr="00F97661" w14:paraId="1C41AE53" w14:textId="77777777" w:rsidTr="0052528F">
        <w:tc>
          <w:tcPr>
            <w:tcW w:w="675" w:type="dxa"/>
          </w:tcPr>
          <w:p w14:paraId="1660107F" w14:textId="77777777" w:rsidR="0052528F" w:rsidRPr="00F97661" w:rsidRDefault="0052528F" w:rsidP="0052528F">
            <w:r w:rsidRPr="00F97661">
              <w:t>CO4</w:t>
            </w:r>
          </w:p>
        </w:tc>
        <w:tc>
          <w:tcPr>
            <w:tcW w:w="9782" w:type="dxa"/>
            <w:vAlign w:val="center"/>
          </w:tcPr>
          <w:p w14:paraId="7E65A396" w14:textId="77777777" w:rsidR="0052528F" w:rsidRPr="00F97661" w:rsidRDefault="0052528F" w:rsidP="0052528F">
            <w:r w:rsidRPr="00F97661">
              <w:t>Understand the impact of economic reforms in agri-business</w:t>
            </w:r>
          </w:p>
        </w:tc>
      </w:tr>
      <w:tr w:rsidR="0052528F" w:rsidRPr="00F97661" w14:paraId="4C217EBC" w14:textId="77777777" w:rsidTr="0052528F">
        <w:tc>
          <w:tcPr>
            <w:tcW w:w="675" w:type="dxa"/>
          </w:tcPr>
          <w:p w14:paraId="1EC9714F" w14:textId="77777777" w:rsidR="0052528F" w:rsidRPr="00F97661" w:rsidRDefault="0052528F" w:rsidP="0052528F">
            <w:r w:rsidRPr="00F97661">
              <w:t>CO5</w:t>
            </w:r>
          </w:p>
        </w:tc>
        <w:tc>
          <w:tcPr>
            <w:tcW w:w="9782" w:type="dxa"/>
            <w:vAlign w:val="center"/>
          </w:tcPr>
          <w:p w14:paraId="310C9E4B" w14:textId="77777777" w:rsidR="0052528F" w:rsidRPr="00F97661" w:rsidRDefault="0052528F" w:rsidP="0052528F">
            <w:r w:rsidRPr="00F97661">
              <w:t>Perform SWOT analysis of an entity for any prospective agribusiness/ideas</w:t>
            </w:r>
          </w:p>
        </w:tc>
      </w:tr>
      <w:tr w:rsidR="0052528F" w:rsidRPr="00F97661" w14:paraId="663EC17D" w14:textId="77777777" w:rsidTr="0052528F">
        <w:tc>
          <w:tcPr>
            <w:tcW w:w="675" w:type="dxa"/>
          </w:tcPr>
          <w:p w14:paraId="3C07C3D2" w14:textId="77777777" w:rsidR="0052528F" w:rsidRPr="00F97661" w:rsidRDefault="0052528F" w:rsidP="0052528F">
            <w:r w:rsidRPr="00F97661">
              <w:t>CO6</w:t>
            </w:r>
          </w:p>
        </w:tc>
        <w:tc>
          <w:tcPr>
            <w:tcW w:w="9782" w:type="dxa"/>
            <w:vAlign w:val="bottom"/>
          </w:tcPr>
          <w:p w14:paraId="10F01ABF" w14:textId="77777777" w:rsidR="0052528F" w:rsidRPr="00F97661" w:rsidRDefault="0052528F" w:rsidP="0052528F">
            <w:r w:rsidRPr="00F97661">
              <w:t>Formulate business proposal for successful implementation of the business plan</w:t>
            </w:r>
          </w:p>
        </w:tc>
      </w:tr>
    </w:tbl>
    <w:p w14:paraId="1091C9C8" w14:textId="77777777" w:rsidR="0052528F" w:rsidRPr="00F97661" w:rsidRDefault="0052528F" w:rsidP="0052528F"/>
    <w:tbl>
      <w:tblPr>
        <w:tblStyle w:val="TableGrid"/>
        <w:tblW w:w="0" w:type="auto"/>
        <w:tblLook w:val="04A0" w:firstRow="1" w:lastRow="0" w:firstColumn="1" w:lastColumn="0" w:noHBand="0" w:noVBand="1"/>
      </w:tblPr>
      <w:tblGrid>
        <w:gridCol w:w="926"/>
        <w:gridCol w:w="1361"/>
        <w:gridCol w:w="1554"/>
        <w:gridCol w:w="1373"/>
        <w:gridCol w:w="1446"/>
        <w:gridCol w:w="1347"/>
        <w:gridCol w:w="1275"/>
        <w:gridCol w:w="1117"/>
      </w:tblGrid>
      <w:tr w:rsidR="0052528F" w:rsidRPr="00F97661" w14:paraId="68F0A2CA" w14:textId="77777777" w:rsidTr="0052528F">
        <w:tc>
          <w:tcPr>
            <w:tcW w:w="10683" w:type="dxa"/>
            <w:gridSpan w:val="8"/>
          </w:tcPr>
          <w:p w14:paraId="43F6AA50" w14:textId="77777777" w:rsidR="0052528F" w:rsidRPr="00F97661" w:rsidRDefault="0052528F" w:rsidP="0052528F">
            <w:pPr>
              <w:jc w:val="center"/>
              <w:rPr>
                <w:b/>
              </w:rPr>
            </w:pPr>
            <w:r w:rsidRPr="00F97661">
              <w:rPr>
                <w:b/>
              </w:rPr>
              <w:t>Assessment Pattern as per Bloom’s Level</w:t>
            </w:r>
          </w:p>
        </w:tc>
      </w:tr>
      <w:tr w:rsidR="0052528F" w:rsidRPr="00F97661" w14:paraId="6CF95460" w14:textId="77777777" w:rsidTr="0052528F">
        <w:tc>
          <w:tcPr>
            <w:tcW w:w="959" w:type="dxa"/>
          </w:tcPr>
          <w:p w14:paraId="72A21684" w14:textId="77777777" w:rsidR="0052528F" w:rsidRPr="00F97661" w:rsidRDefault="0052528F" w:rsidP="0052528F">
            <w:r w:rsidRPr="00F97661">
              <w:t>CO / P</w:t>
            </w:r>
          </w:p>
        </w:tc>
        <w:tc>
          <w:tcPr>
            <w:tcW w:w="1362" w:type="dxa"/>
          </w:tcPr>
          <w:p w14:paraId="4F46BED0" w14:textId="77777777" w:rsidR="0052528F" w:rsidRPr="00F97661" w:rsidRDefault="0052528F" w:rsidP="0052528F">
            <w:pPr>
              <w:jc w:val="center"/>
              <w:rPr>
                <w:b/>
              </w:rPr>
            </w:pPr>
            <w:r w:rsidRPr="00F97661">
              <w:rPr>
                <w:b/>
              </w:rPr>
              <w:t>Remember</w:t>
            </w:r>
          </w:p>
        </w:tc>
        <w:tc>
          <w:tcPr>
            <w:tcW w:w="1569" w:type="dxa"/>
          </w:tcPr>
          <w:p w14:paraId="68130AF3" w14:textId="77777777" w:rsidR="0052528F" w:rsidRPr="00F97661" w:rsidRDefault="0052528F" w:rsidP="0052528F">
            <w:pPr>
              <w:jc w:val="center"/>
              <w:rPr>
                <w:b/>
              </w:rPr>
            </w:pPr>
            <w:r w:rsidRPr="00F97661">
              <w:rPr>
                <w:b/>
              </w:rPr>
              <w:t>Understand</w:t>
            </w:r>
          </w:p>
        </w:tc>
        <w:tc>
          <w:tcPr>
            <w:tcW w:w="1439" w:type="dxa"/>
          </w:tcPr>
          <w:p w14:paraId="3D9800DE" w14:textId="77777777" w:rsidR="0052528F" w:rsidRPr="00F97661" w:rsidRDefault="0052528F" w:rsidP="0052528F">
            <w:pPr>
              <w:jc w:val="center"/>
              <w:rPr>
                <w:b/>
              </w:rPr>
            </w:pPr>
            <w:r w:rsidRPr="00F97661">
              <w:rPr>
                <w:b/>
              </w:rPr>
              <w:t>Apply</w:t>
            </w:r>
          </w:p>
        </w:tc>
        <w:tc>
          <w:tcPr>
            <w:tcW w:w="1497" w:type="dxa"/>
          </w:tcPr>
          <w:p w14:paraId="0B661068" w14:textId="77777777" w:rsidR="0052528F" w:rsidRPr="00F97661" w:rsidRDefault="0052528F" w:rsidP="0052528F">
            <w:pPr>
              <w:jc w:val="center"/>
              <w:rPr>
                <w:b/>
              </w:rPr>
            </w:pPr>
            <w:r w:rsidRPr="00F97661">
              <w:rPr>
                <w:b/>
              </w:rPr>
              <w:t>Analyze</w:t>
            </w:r>
          </w:p>
        </w:tc>
        <w:tc>
          <w:tcPr>
            <w:tcW w:w="1375" w:type="dxa"/>
          </w:tcPr>
          <w:p w14:paraId="65900B65" w14:textId="77777777" w:rsidR="0052528F" w:rsidRPr="00F97661" w:rsidRDefault="0052528F" w:rsidP="0052528F">
            <w:pPr>
              <w:jc w:val="center"/>
              <w:rPr>
                <w:b/>
              </w:rPr>
            </w:pPr>
            <w:r w:rsidRPr="00F97661">
              <w:rPr>
                <w:b/>
              </w:rPr>
              <w:t>Evaluate</w:t>
            </w:r>
          </w:p>
        </w:tc>
        <w:tc>
          <w:tcPr>
            <w:tcW w:w="1321" w:type="dxa"/>
          </w:tcPr>
          <w:p w14:paraId="62120292" w14:textId="77777777" w:rsidR="0052528F" w:rsidRPr="00F97661" w:rsidRDefault="0052528F" w:rsidP="0052528F">
            <w:pPr>
              <w:jc w:val="center"/>
              <w:rPr>
                <w:b/>
              </w:rPr>
            </w:pPr>
            <w:r w:rsidRPr="00F97661">
              <w:rPr>
                <w:b/>
              </w:rPr>
              <w:t>Create</w:t>
            </w:r>
          </w:p>
        </w:tc>
        <w:tc>
          <w:tcPr>
            <w:tcW w:w="1161" w:type="dxa"/>
          </w:tcPr>
          <w:p w14:paraId="67F995EB" w14:textId="77777777" w:rsidR="0052528F" w:rsidRPr="00F97661" w:rsidRDefault="0052528F" w:rsidP="0052528F">
            <w:pPr>
              <w:jc w:val="center"/>
              <w:rPr>
                <w:b/>
              </w:rPr>
            </w:pPr>
            <w:r w:rsidRPr="00F97661">
              <w:rPr>
                <w:b/>
              </w:rPr>
              <w:t>Total</w:t>
            </w:r>
          </w:p>
        </w:tc>
      </w:tr>
      <w:tr w:rsidR="0052528F" w:rsidRPr="00F97661" w14:paraId="2FFEA340" w14:textId="77777777" w:rsidTr="0052528F">
        <w:tc>
          <w:tcPr>
            <w:tcW w:w="959" w:type="dxa"/>
          </w:tcPr>
          <w:p w14:paraId="3426D851" w14:textId="77777777" w:rsidR="0052528F" w:rsidRPr="00F97661" w:rsidRDefault="0052528F" w:rsidP="0052528F">
            <w:r w:rsidRPr="00F97661">
              <w:t>CO1</w:t>
            </w:r>
          </w:p>
        </w:tc>
        <w:tc>
          <w:tcPr>
            <w:tcW w:w="1362" w:type="dxa"/>
          </w:tcPr>
          <w:p w14:paraId="51457590" w14:textId="77777777" w:rsidR="0052528F" w:rsidRPr="00F97661" w:rsidRDefault="0052528F" w:rsidP="0052528F">
            <w:pPr>
              <w:jc w:val="center"/>
            </w:pPr>
            <w:r w:rsidRPr="00F97661">
              <w:t>5</w:t>
            </w:r>
          </w:p>
        </w:tc>
        <w:tc>
          <w:tcPr>
            <w:tcW w:w="1569" w:type="dxa"/>
          </w:tcPr>
          <w:p w14:paraId="70BC02DB" w14:textId="77777777" w:rsidR="0052528F" w:rsidRPr="00F97661" w:rsidRDefault="0052528F" w:rsidP="0052528F">
            <w:pPr>
              <w:jc w:val="center"/>
            </w:pPr>
            <w:r w:rsidRPr="00F97661">
              <w:t>11</w:t>
            </w:r>
          </w:p>
        </w:tc>
        <w:tc>
          <w:tcPr>
            <w:tcW w:w="1439" w:type="dxa"/>
          </w:tcPr>
          <w:p w14:paraId="77C67AD3" w14:textId="77777777" w:rsidR="0052528F" w:rsidRPr="00F97661" w:rsidRDefault="0052528F" w:rsidP="0052528F">
            <w:pPr>
              <w:jc w:val="center"/>
            </w:pPr>
          </w:p>
        </w:tc>
        <w:tc>
          <w:tcPr>
            <w:tcW w:w="1497" w:type="dxa"/>
          </w:tcPr>
          <w:p w14:paraId="1462E6D1" w14:textId="77777777" w:rsidR="0052528F" w:rsidRPr="00F97661" w:rsidRDefault="0052528F" w:rsidP="0052528F">
            <w:pPr>
              <w:jc w:val="center"/>
            </w:pPr>
            <w:r w:rsidRPr="00F97661">
              <w:t>5</w:t>
            </w:r>
          </w:p>
        </w:tc>
        <w:tc>
          <w:tcPr>
            <w:tcW w:w="1375" w:type="dxa"/>
          </w:tcPr>
          <w:p w14:paraId="313DA4A3" w14:textId="77777777" w:rsidR="0052528F" w:rsidRPr="00F97661" w:rsidRDefault="0052528F" w:rsidP="0052528F">
            <w:pPr>
              <w:jc w:val="center"/>
            </w:pPr>
          </w:p>
        </w:tc>
        <w:tc>
          <w:tcPr>
            <w:tcW w:w="1321" w:type="dxa"/>
          </w:tcPr>
          <w:p w14:paraId="24E1CA59" w14:textId="77777777" w:rsidR="0052528F" w:rsidRPr="00F97661" w:rsidRDefault="0052528F" w:rsidP="0052528F">
            <w:pPr>
              <w:jc w:val="center"/>
            </w:pPr>
            <w:r w:rsidRPr="00F97661">
              <w:t>13</w:t>
            </w:r>
          </w:p>
        </w:tc>
        <w:tc>
          <w:tcPr>
            <w:tcW w:w="1161" w:type="dxa"/>
          </w:tcPr>
          <w:p w14:paraId="051C769A" w14:textId="77777777" w:rsidR="0052528F" w:rsidRPr="00F97661" w:rsidRDefault="0052528F" w:rsidP="0052528F">
            <w:pPr>
              <w:jc w:val="center"/>
            </w:pPr>
            <w:r w:rsidRPr="00F97661">
              <w:t>34</w:t>
            </w:r>
          </w:p>
        </w:tc>
      </w:tr>
      <w:tr w:rsidR="0052528F" w:rsidRPr="00F97661" w14:paraId="786B109F" w14:textId="77777777" w:rsidTr="0052528F">
        <w:tc>
          <w:tcPr>
            <w:tcW w:w="959" w:type="dxa"/>
          </w:tcPr>
          <w:p w14:paraId="56C995A8" w14:textId="77777777" w:rsidR="0052528F" w:rsidRPr="00F97661" w:rsidRDefault="0052528F" w:rsidP="0052528F">
            <w:r w:rsidRPr="00F97661">
              <w:t>CO2</w:t>
            </w:r>
          </w:p>
        </w:tc>
        <w:tc>
          <w:tcPr>
            <w:tcW w:w="1362" w:type="dxa"/>
          </w:tcPr>
          <w:p w14:paraId="0E7F2BD8" w14:textId="77777777" w:rsidR="0052528F" w:rsidRPr="00F97661" w:rsidRDefault="0052528F" w:rsidP="0052528F">
            <w:pPr>
              <w:jc w:val="center"/>
            </w:pPr>
            <w:r w:rsidRPr="00F97661">
              <w:t>1</w:t>
            </w:r>
          </w:p>
        </w:tc>
        <w:tc>
          <w:tcPr>
            <w:tcW w:w="1569" w:type="dxa"/>
          </w:tcPr>
          <w:p w14:paraId="3FC1C0D4" w14:textId="77777777" w:rsidR="0052528F" w:rsidRPr="00F97661" w:rsidRDefault="0052528F" w:rsidP="0052528F">
            <w:pPr>
              <w:jc w:val="center"/>
            </w:pPr>
            <w:r w:rsidRPr="00F97661">
              <w:t>10</w:t>
            </w:r>
          </w:p>
        </w:tc>
        <w:tc>
          <w:tcPr>
            <w:tcW w:w="1439" w:type="dxa"/>
          </w:tcPr>
          <w:p w14:paraId="070F6A2C" w14:textId="77777777" w:rsidR="0052528F" w:rsidRPr="00F97661" w:rsidRDefault="0052528F" w:rsidP="0052528F">
            <w:pPr>
              <w:jc w:val="center"/>
            </w:pPr>
          </w:p>
        </w:tc>
        <w:tc>
          <w:tcPr>
            <w:tcW w:w="1497" w:type="dxa"/>
          </w:tcPr>
          <w:p w14:paraId="7568D5B3" w14:textId="77777777" w:rsidR="0052528F" w:rsidRPr="00F97661" w:rsidRDefault="0052528F" w:rsidP="0052528F">
            <w:pPr>
              <w:jc w:val="center"/>
            </w:pPr>
          </w:p>
        </w:tc>
        <w:tc>
          <w:tcPr>
            <w:tcW w:w="1375" w:type="dxa"/>
          </w:tcPr>
          <w:p w14:paraId="51DB2B50" w14:textId="77777777" w:rsidR="0052528F" w:rsidRPr="00F97661" w:rsidRDefault="0052528F" w:rsidP="0052528F">
            <w:pPr>
              <w:jc w:val="center"/>
            </w:pPr>
          </w:p>
        </w:tc>
        <w:tc>
          <w:tcPr>
            <w:tcW w:w="1321" w:type="dxa"/>
          </w:tcPr>
          <w:p w14:paraId="60197C7E" w14:textId="77777777" w:rsidR="0052528F" w:rsidRPr="00F97661" w:rsidRDefault="0052528F" w:rsidP="0052528F">
            <w:pPr>
              <w:jc w:val="center"/>
            </w:pPr>
            <w:r w:rsidRPr="00F97661">
              <w:t>5</w:t>
            </w:r>
          </w:p>
        </w:tc>
        <w:tc>
          <w:tcPr>
            <w:tcW w:w="1161" w:type="dxa"/>
          </w:tcPr>
          <w:p w14:paraId="4CC9E535" w14:textId="77777777" w:rsidR="0052528F" w:rsidRPr="00F97661" w:rsidRDefault="0052528F" w:rsidP="0052528F">
            <w:pPr>
              <w:jc w:val="center"/>
            </w:pPr>
            <w:r w:rsidRPr="00F97661">
              <w:t>16</w:t>
            </w:r>
          </w:p>
        </w:tc>
      </w:tr>
      <w:tr w:rsidR="0052528F" w:rsidRPr="00F97661" w14:paraId="311F0C8C" w14:textId="77777777" w:rsidTr="0052528F">
        <w:tc>
          <w:tcPr>
            <w:tcW w:w="959" w:type="dxa"/>
          </w:tcPr>
          <w:p w14:paraId="3E6992F5" w14:textId="77777777" w:rsidR="0052528F" w:rsidRPr="00F97661" w:rsidRDefault="0052528F" w:rsidP="0052528F">
            <w:r w:rsidRPr="00F97661">
              <w:t>CO3</w:t>
            </w:r>
          </w:p>
        </w:tc>
        <w:tc>
          <w:tcPr>
            <w:tcW w:w="1362" w:type="dxa"/>
          </w:tcPr>
          <w:p w14:paraId="733789C2" w14:textId="77777777" w:rsidR="0052528F" w:rsidRPr="00F97661" w:rsidRDefault="0052528F" w:rsidP="0052528F">
            <w:pPr>
              <w:jc w:val="center"/>
            </w:pPr>
            <w:r w:rsidRPr="00F97661">
              <w:t>9</w:t>
            </w:r>
          </w:p>
        </w:tc>
        <w:tc>
          <w:tcPr>
            <w:tcW w:w="1569" w:type="dxa"/>
          </w:tcPr>
          <w:p w14:paraId="34ACBFA1" w14:textId="77777777" w:rsidR="0052528F" w:rsidRPr="00F97661" w:rsidRDefault="0052528F" w:rsidP="0052528F">
            <w:pPr>
              <w:jc w:val="center"/>
            </w:pPr>
            <w:r w:rsidRPr="00F97661">
              <w:t>13</w:t>
            </w:r>
          </w:p>
        </w:tc>
        <w:tc>
          <w:tcPr>
            <w:tcW w:w="1439" w:type="dxa"/>
          </w:tcPr>
          <w:p w14:paraId="6240498B" w14:textId="77777777" w:rsidR="0052528F" w:rsidRPr="00F97661" w:rsidRDefault="0052528F" w:rsidP="0052528F">
            <w:pPr>
              <w:jc w:val="center"/>
            </w:pPr>
          </w:p>
        </w:tc>
        <w:tc>
          <w:tcPr>
            <w:tcW w:w="1497" w:type="dxa"/>
          </w:tcPr>
          <w:p w14:paraId="57525354" w14:textId="77777777" w:rsidR="0052528F" w:rsidRPr="00F97661" w:rsidRDefault="0052528F" w:rsidP="0052528F">
            <w:pPr>
              <w:jc w:val="center"/>
            </w:pPr>
          </w:p>
        </w:tc>
        <w:tc>
          <w:tcPr>
            <w:tcW w:w="1375" w:type="dxa"/>
          </w:tcPr>
          <w:p w14:paraId="0C53A4B2" w14:textId="77777777" w:rsidR="0052528F" w:rsidRPr="00F97661" w:rsidRDefault="0052528F" w:rsidP="0052528F">
            <w:pPr>
              <w:jc w:val="center"/>
            </w:pPr>
          </w:p>
        </w:tc>
        <w:tc>
          <w:tcPr>
            <w:tcW w:w="1321" w:type="dxa"/>
          </w:tcPr>
          <w:p w14:paraId="7FE1F8B5" w14:textId="77777777" w:rsidR="0052528F" w:rsidRPr="00F97661" w:rsidRDefault="0052528F" w:rsidP="0052528F">
            <w:pPr>
              <w:jc w:val="center"/>
            </w:pPr>
          </w:p>
        </w:tc>
        <w:tc>
          <w:tcPr>
            <w:tcW w:w="1161" w:type="dxa"/>
          </w:tcPr>
          <w:p w14:paraId="1B0F32DD" w14:textId="77777777" w:rsidR="0052528F" w:rsidRPr="00F97661" w:rsidRDefault="0052528F" w:rsidP="0052528F">
            <w:pPr>
              <w:jc w:val="center"/>
            </w:pPr>
            <w:r w:rsidRPr="00F97661">
              <w:t>22</w:t>
            </w:r>
          </w:p>
        </w:tc>
      </w:tr>
      <w:tr w:rsidR="0052528F" w:rsidRPr="00F97661" w14:paraId="7EAEF561" w14:textId="77777777" w:rsidTr="0052528F">
        <w:tc>
          <w:tcPr>
            <w:tcW w:w="959" w:type="dxa"/>
          </w:tcPr>
          <w:p w14:paraId="0F311C8C" w14:textId="77777777" w:rsidR="0052528F" w:rsidRPr="00F97661" w:rsidRDefault="0052528F" w:rsidP="0052528F">
            <w:r w:rsidRPr="00F97661">
              <w:t>CO4</w:t>
            </w:r>
          </w:p>
        </w:tc>
        <w:tc>
          <w:tcPr>
            <w:tcW w:w="1362" w:type="dxa"/>
          </w:tcPr>
          <w:p w14:paraId="6A20D77C" w14:textId="77777777" w:rsidR="0052528F" w:rsidRPr="00F97661" w:rsidRDefault="0052528F" w:rsidP="0052528F">
            <w:pPr>
              <w:jc w:val="center"/>
            </w:pPr>
            <w:r w:rsidRPr="00F97661">
              <w:t>9</w:t>
            </w:r>
          </w:p>
        </w:tc>
        <w:tc>
          <w:tcPr>
            <w:tcW w:w="1569" w:type="dxa"/>
          </w:tcPr>
          <w:p w14:paraId="08F7ABD5" w14:textId="77777777" w:rsidR="0052528F" w:rsidRPr="00F97661" w:rsidRDefault="0052528F" w:rsidP="0052528F">
            <w:pPr>
              <w:jc w:val="center"/>
            </w:pPr>
            <w:r w:rsidRPr="00F97661">
              <w:t>7</w:t>
            </w:r>
          </w:p>
        </w:tc>
        <w:tc>
          <w:tcPr>
            <w:tcW w:w="1439" w:type="dxa"/>
          </w:tcPr>
          <w:p w14:paraId="2087C08E" w14:textId="77777777" w:rsidR="0052528F" w:rsidRPr="00F97661" w:rsidRDefault="0052528F" w:rsidP="0052528F">
            <w:pPr>
              <w:jc w:val="center"/>
            </w:pPr>
          </w:p>
        </w:tc>
        <w:tc>
          <w:tcPr>
            <w:tcW w:w="1497" w:type="dxa"/>
          </w:tcPr>
          <w:p w14:paraId="12F2C794" w14:textId="77777777" w:rsidR="0052528F" w:rsidRPr="00F97661" w:rsidRDefault="0052528F" w:rsidP="0052528F">
            <w:pPr>
              <w:jc w:val="center"/>
            </w:pPr>
          </w:p>
        </w:tc>
        <w:tc>
          <w:tcPr>
            <w:tcW w:w="1375" w:type="dxa"/>
          </w:tcPr>
          <w:p w14:paraId="06DF30E4" w14:textId="77777777" w:rsidR="0052528F" w:rsidRPr="00F97661" w:rsidRDefault="0052528F" w:rsidP="0052528F">
            <w:pPr>
              <w:jc w:val="center"/>
            </w:pPr>
            <w:r w:rsidRPr="00F97661">
              <w:t>5</w:t>
            </w:r>
          </w:p>
        </w:tc>
        <w:tc>
          <w:tcPr>
            <w:tcW w:w="1321" w:type="dxa"/>
          </w:tcPr>
          <w:p w14:paraId="3B63502D" w14:textId="77777777" w:rsidR="0052528F" w:rsidRPr="00F97661" w:rsidRDefault="0052528F" w:rsidP="0052528F">
            <w:pPr>
              <w:jc w:val="center"/>
            </w:pPr>
          </w:p>
        </w:tc>
        <w:tc>
          <w:tcPr>
            <w:tcW w:w="1161" w:type="dxa"/>
          </w:tcPr>
          <w:p w14:paraId="6C07B4C6" w14:textId="77777777" w:rsidR="0052528F" w:rsidRPr="00F97661" w:rsidRDefault="0052528F" w:rsidP="0052528F">
            <w:pPr>
              <w:jc w:val="center"/>
            </w:pPr>
            <w:r w:rsidRPr="00F97661">
              <w:t>21</w:t>
            </w:r>
          </w:p>
        </w:tc>
      </w:tr>
      <w:tr w:rsidR="0052528F" w:rsidRPr="00F97661" w14:paraId="69CDDE4A" w14:textId="77777777" w:rsidTr="0052528F">
        <w:tc>
          <w:tcPr>
            <w:tcW w:w="959" w:type="dxa"/>
          </w:tcPr>
          <w:p w14:paraId="19088858" w14:textId="77777777" w:rsidR="0052528F" w:rsidRPr="00F97661" w:rsidRDefault="0052528F" w:rsidP="0052528F">
            <w:r w:rsidRPr="00F97661">
              <w:t>CO5</w:t>
            </w:r>
          </w:p>
        </w:tc>
        <w:tc>
          <w:tcPr>
            <w:tcW w:w="1362" w:type="dxa"/>
          </w:tcPr>
          <w:p w14:paraId="7763666A" w14:textId="77777777" w:rsidR="0052528F" w:rsidRPr="00F97661" w:rsidRDefault="0052528F" w:rsidP="0052528F">
            <w:pPr>
              <w:jc w:val="center"/>
            </w:pPr>
          </w:p>
        </w:tc>
        <w:tc>
          <w:tcPr>
            <w:tcW w:w="1569" w:type="dxa"/>
          </w:tcPr>
          <w:p w14:paraId="3B5CF787" w14:textId="77777777" w:rsidR="0052528F" w:rsidRPr="00F97661" w:rsidRDefault="0052528F" w:rsidP="0052528F">
            <w:pPr>
              <w:jc w:val="center"/>
            </w:pPr>
            <w:r w:rsidRPr="00F97661">
              <w:t>5</w:t>
            </w:r>
          </w:p>
        </w:tc>
        <w:tc>
          <w:tcPr>
            <w:tcW w:w="1439" w:type="dxa"/>
          </w:tcPr>
          <w:p w14:paraId="7890DC2B" w14:textId="77777777" w:rsidR="0052528F" w:rsidRPr="00F97661" w:rsidRDefault="0052528F" w:rsidP="0052528F">
            <w:pPr>
              <w:jc w:val="center"/>
            </w:pPr>
            <w:r w:rsidRPr="00F97661">
              <w:t>7</w:t>
            </w:r>
          </w:p>
        </w:tc>
        <w:tc>
          <w:tcPr>
            <w:tcW w:w="1497" w:type="dxa"/>
          </w:tcPr>
          <w:p w14:paraId="685B4D90" w14:textId="77777777" w:rsidR="0052528F" w:rsidRPr="00F97661" w:rsidRDefault="0052528F" w:rsidP="0052528F">
            <w:pPr>
              <w:jc w:val="center"/>
            </w:pPr>
          </w:p>
        </w:tc>
        <w:tc>
          <w:tcPr>
            <w:tcW w:w="1375" w:type="dxa"/>
          </w:tcPr>
          <w:p w14:paraId="11BB758A" w14:textId="77777777" w:rsidR="0052528F" w:rsidRPr="00F97661" w:rsidRDefault="0052528F" w:rsidP="0052528F">
            <w:pPr>
              <w:jc w:val="center"/>
            </w:pPr>
          </w:p>
        </w:tc>
        <w:tc>
          <w:tcPr>
            <w:tcW w:w="1321" w:type="dxa"/>
          </w:tcPr>
          <w:p w14:paraId="5F98FC02" w14:textId="77777777" w:rsidR="0052528F" w:rsidRPr="00F97661" w:rsidRDefault="0052528F" w:rsidP="0052528F">
            <w:pPr>
              <w:jc w:val="center"/>
            </w:pPr>
          </w:p>
        </w:tc>
        <w:tc>
          <w:tcPr>
            <w:tcW w:w="1161" w:type="dxa"/>
          </w:tcPr>
          <w:p w14:paraId="0B08C081" w14:textId="77777777" w:rsidR="0052528F" w:rsidRPr="00F97661" w:rsidRDefault="0052528F" w:rsidP="0052528F">
            <w:pPr>
              <w:jc w:val="center"/>
            </w:pPr>
            <w:r w:rsidRPr="00F97661">
              <w:t>12</w:t>
            </w:r>
          </w:p>
        </w:tc>
      </w:tr>
      <w:tr w:rsidR="0052528F" w:rsidRPr="00F97661" w14:paraId="4D1DB652" w14:textId="77777777" w:rsidTr="0052528F">
        <w:tc>
          <w:tcPr>
            <w:tcW w:w="959" w:type="dxa"/>
          </w:tcPr>
          <w:p w14:paraId="19D5BD63" w14:textId="77777777" w:rsidR="0052528F" w:rsidRPr="00F97661" w:rsidRDefault="0052528F" w:rsidP="0052528F">
            <w:r w:rsidRPr="00F97661">
              <w:t>CO6</w:t>
            </w:r>
          </w:p>
        </w:tc>
        <w:tc>
          <w:tcPr>
            <w:tcW w:w="1362" w:type="dxa"/>
          </w:tcPr>
          <w:p w14:paraId="37CF4626" w14:textId="77777777" w:rsidR="0052528F" w:rsidRPr="00F97661" w:rsidRDefault="0052528F" w:rsidP="0052528F">
            <w:pPr>
              <w:jc w:val="center"/>
            </w:pPr>
            <w:r w:rsidRPr="00F97661">
              <w:t>12</w:t>
            </w:r>
          </w:p>
        </w:tc>
        <w:tc>
          <w:tcPr>
            <w:tcW w:w="1569" w:type="dxa"/>
          </w:tcPr>
          <w:p w14:paraId="25C2E8B6" w14:textId="77777777" w:rsidR="0052528F" w:rsidRPr="00F97661" w:rsidRDefault="0052528F" w:rsidP="0052528F">
            <w:pPr>
              <w:jc w:val="center"/>
            </w:pPr>
            <w:r w:rsidRPr="00F97661">
              <w:t>1</w:t>
            </w:r>
          </w:p>
        </w:tc>
        <w:tc>
          <w:tcPr>
            <w:tcW w:w="1439" w:type="dxa"/>
          </w:tcPr>
          <w:p w14:paraId="41665DD7" w14:textId="77777777" w:rsidR="0052528F" w:rsidRPr="00F97661" w:rsidRDefault="0052528F" w:rsidP="0052528F">
            <w:pPr>
              <w:jc w:val="center"/>
            </w:pPr>
          </w:p>
        </w:tc>
        <w:tc>
          <w:tcPr>
            <w:tcW w:w="1497" w:type="dxa"/>
          </w:tcPr>
          <w:p w14:paraId="0F2AE523" w14:textId="77777777" w:rsidR="0052528F" w:rsidRPr="00F97661" w:rsidRDefault="0052528F" w:rsidP="0052528F">
            <w:pPr>
              <w:jc w:val="center"/>
            </w:pPr>
          </w:p>
        </w:tc>
        <w:tc>
          <w:tcPr>
            <w:tcW w:w="1375" w:type="dxa"/>
          </w:tcPr>
          <w:p w14:paraId="7BA535FF" w14:textId="77777777" w:rsidR="0052528F" w:rsidRPr="00F97661" w:rsidRDefault="0052528F" w:rsidP="0052528F">
            <w:pPr>
              <w:jc w:val="center"/>
            </w:pPr>
          </w:p>
        </w:tc>
        <w:tc>
          <w:tcPr>
            <w:tcW w:w="1321" w:type="dxa"/>
          </w:tcPr>
          <w:p w14:paraId="0C156004" w14:textId="77777777" w:rsidR="0052528F" w:rsidRPr="00F97661" w:rsidRDefault="0052528F" w:rsidP="0052528F">
            <w:pPr>
              <w:jc w:val="center"/>
            </w:pPr>
            <w:r w:rsidRPr="00F97661">
              <w:t>7</w:t>
            </w:r>
          </w:p>
        </w:tc>
        <w:tc>
          <w:tcPr>
            <w:tcW w:w="1161" w:type="dxa"/>
          </w:tcPr>
          <w:p w14:paraId="2B112DFB" w14:textId="77777777" w:rsidR="0052528F" w:rsidRPr="00F97661" w:rsidRDefault="0052528F" w:rsidP="0052528F">
            <w:pPr>
              <w:jc w:val="center"/>
            </w:pPr>
            <w:r w:rsidRPr="00F97661">
              <w:t>20</w:t>
            </w:r>
          </w:p>
        </w:tc>
      </w:tr>
      <w:tr w:rsidR="0052528F" w:rsidRPr="00F97661" w14:paraId="73F9862A" w14:textId="77777777" w:rsidTr="0052528F">
        <w:tc>
          <w:tcPr>
            <w:tcW w:w="9522" w:type="dxa"/>
            <w:gridSpan w:val="7"/>
          </w:tcPr>
          <w:p w14:paraId="07E85437" w14:textId="77777777" w:rsidR="0052528F" w:rsidRPr="00F97661" w:rsidRDefault="0052528F" w:rsidP="0052528F"/>
        </w:tc>
        <w:tc>
          <w:tcPr>
            <w:tcW w:w="1161" w:type="dxa"/>
          </w:tcPr>
          <w:p w14:paraId="76F36F16" w14:textId="77777777" w:rsidR="0052528F" w:rsidRPr="00F97661" w:rsidRDefault="0052528F" w:rsidP="0052528F">
            <w:pPr>
              <w:jc w:val="center"/>
              <w:rPr>
                <w:b/>
              </w:rPr>
            </w:pPr>
            <w:r w:rsidRPr="00F97661">
              <w:rPr>
                <w:b/>
              </w:rPr>
              <w:t>125</w:t>
            </w:r>
          </w:p>
        </w:tc>
      </w:tr>
    </w:tbl>
    <w:p w14:paraId="469CFE1B" w14:textId="77777777" w:rsidR="0052528F" w:rsidRPr="00F97661" w:rsidRDefault="0052528F" w:rsidP="002E336A"/>
    <w:p w14:paraId="0FCD2D99" w14:textId="77777777" w:rsidR="0052528F" w:rsidRPr="00F97661" w:rsidRDefault="0052528F" w:rsidP="002E336A"/>
    <w:p w14:paraId="08B628E7" w14:textId="77777777" w:rsidR="0052528F" w:rsidRPr="00BA50B9" w:rsidRDefault="0052528F" w:rsidP="0052528F">
      <w:pPr>
        <w:jc w:val="right"/>
        <w:rPr>
          <w:bCs/>
        </w:rPr>
      </w:pPr>
      <w:r w:rsidRPr="00BA50B9">
        <w:rPr>
          <w:rFonts w:ascii="Arial" w:hAnsi="Arial" w:cs="Arial"/>
          <w:bCs/>
          <w:noProof/>
        </w:rPr>
        <w:lastRenderedPageBreak/>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14:paraId="4F4BDE30" w14:textId="77777777" w:rsidR="0052528F" w:rsidRDefault="0052528F" w:rsidP="0052528F">
      <w:pPr>
        <w:jc w:val="center"/>
        <w:rPr>
          <w:b/>
        </w:rPr>
      </w:pPr>
      <w:r w:rsidRPr="0037089B">
        <w:rPr>
          <w:noProof/>
        </w:rPr>
        <w:drawing>
          <wp:inline distT="0" distB="0" distL="0" distR="0" wp14:anchorId="596C0896" wp14:editId="209241F4">
            <wp:extent cx="4740087" cy="1178853"/>
            <wp:effectExtent l="0" t="0" r="3810" b="254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2C97C117" w14:textId="77777777" w:rsidR="0052528F" w:rsidRDefault="0052528F" w:rsidP="0052528F">
      <w:pPr>
        <w:jc w:val="center"/>
        <w:rPr>
          <w:b/>
        </w:rPr>
      </w:pPr>
    </w:p>
    <w:tbl>
      <w:tblPr>
        <w:tblW w:w="104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52528F" w:rsidRPr="001E42AE" w14:paraId="3D865CFF" w14:textId="77777777" w:rsidTr="0052528F">
        <w:trPr>
          <w:trHeight w:val="397"/>
          <w:jc w:val="center"/>
        </w:trPr>
        <w:tc>
          <w:tcPr>
            <w:tcW w:w="1696" w:type="dxa"/>
            <w:vAlign w:val="center"/>
          </w:tcPr>
          <w:p w14:paraId="54D7472D" w14:textId="77777777" w:rsidR="0052528F" w:rsidRPr="00176493" w:rsidRDefault="0052528F" w:rsidP="0052528F">
            <w:pPr>
              <w:pStyle w:val="Title"/>
              <w:jc w:val="left"/>
              <w:rPr>
                <w:b/>
                <w:szCs w:val="24"/>
              </w:rPr>
            </w:pPr>
            <w:r w:rsidRPr="00176493">
              <w:rPr>
                <w:b/>
                <w:szCs w:val="24"/>
              </w:rPr>
              <w:t xml:space="preserve">Course Code      </w:t>
            </w:r>
          </w:p>
        </w:tc>
        <w:tc>
          <w:tcPr>
            <w:tcW w:w="6151" w:type="dxa"/>
            <w:vAlign w:val="center"/>
          </w:tcPr>
          <w:p w14:paraId="61D26F8C" w14:textId="77777777" w:rsidR="0052528F" w:rsidRPr="007144D1" w:rsidRDefault="0052528F" w:rsidP="0052528F">
            <w:pPr>
              <w:pStyle w:val="Title"/>
              <w:jc w:val="left"/>
              <w:rPr>
                <w:b/>
                <w:szCs w:val="24"/>
              </w:rPr>
            </w:pPr>
            <w:r w:rsidRPr="007144D1">
              <w:rPr>
                <w:b/>
                <w:szCs w:val="24"/>
              </w:rPr>
              <w:t>20AG2007</w:t>
            </w:r>
          </w:p>
        </w:tc>
        <w:tc>
          <w:tcPr>
            <w:tcW w:w="1504" w:type="dxa"/>
            <w:vAlign w:val="center"/>
          </w:tcPr>
          <w:p w14:paraId="610E44C5" w14:textId="77777777" w:rsidR="0052528F" w:rsidRPr="00176493" w:rsidRDefault="0052528F" w:rsidP="0052528F">
            <w:pPr>
              <w:pStyle w:val="Title"/>
              <w:ind w:left="-468" w:firstLine="468"/>
              <w:jc w:val="left"/>
              <w:rPr>
                <w:szCs w:val="24"/>
              </w:rPr>
            </w:pPr>
            <w:r w:rsidRPr="00176493">
              <w:rPr>
                <w:b/>
                <w:bCs/>
                <w:szCs w:val="24"/>
              </w:rPr>
              <w:t xml:space="preserve">Duration       </w:t>
            </w:r>
          </w:p>
        </w:tc>
        <w:tc>
          <w:tcPr>
            <w:tcW w:w="1056" w:type="dxa"/>
            <w:vAlign w:val="center"/>
          </w:tcPr>
          <w:p w14:paraId="7B711D84" w14:textId="77777777" w:rsidR="0052528F" w:rsidRPr="00176493" w:rsidRDefault="0052528F" w:rsidP="0052528F">
            <w:pPr>
              <w:pStyle w:val="Title"/>
              <w:jc w:val="left"/>
              <w:rPr>
                <w:b/>
                <w:szCs w:val="24"/>
              </w:rPr>
            </w:pPr>
            <w:r w:rsidRPr="00176493">
              <w:rPr>
                <w:b/>
                <w:szCs w:val="24"/>
              </w:rPr>
              <w:t>3hrs</w:t>
            </w:r>
          </w:p>
        </w:tc>
      </w:tr>
      <w:tr w:rsidR="0052528F" w:rsidRPr="001E42AE" w14:paraId="7D3C999E" w14:textId="77777777" w:rsidTr="0052528F">
        <w:trPr>
          <w:trHeight w:val="397"/>
          <w:jc w:val="center"/>
        </w:trPr>
        <w:tc>
          <w:tcPr>
            <w:tcW w:w="1696" w:type="dxa"/>
            <w:vAlign w:val="center"/>
          </w:tcPr>
          <w:p w14:paraId="66AA68D8" w14:textId="77777777" w:rsidR="0052528F" w:rsidRPr="00176493" w:rsidRDefault="0052528F" w:rsidP="0052528F">
            <w:pPr>
              <w:pStyle w:val="Title"/>
              <w:ind w:right="-160"/>
              <w:jc w:val="left"/>
              <w:rPr>
                <w:b/>
                <w:szCs w:val="24"/>
              </w:rPr>
            </w:pPr>
            <w:r w:rsidRPr="00176493">
              <w:rPr>
                <w:b/>
                <w:szCs w:val="24"/>
              </w:rPr>
              <w:t xml:space="preserve">Course Name     </w:t>
            </w:r>
          </w:p>
        </w:tc>
        <w:tc>
          <w:tcPr>
            <w:tcW w:w="6151" w:type="dxa"/>
            <w:vAlign w:val="center"/>
          </w:tcPr>
          <w:p w14:paraId="328507E0" w14:textId="77777777" w:rsidR="0052528F" w:rsidRPr="007144D1" w:rsidRDefault="0052528F" w:rsidP="0052528F">
            <w:pPr>
              <w:pStyle w:val="Title"/>
              <w:jc w:val="left"/>
              <w:rPr>
                <w:b/>
                <w:szCs w:val="24"/>
              </w:rPr>
            </w:pPr>
            <w:r w:rsidRPr="007144D1">
              <w:rPr>
                <w:rFonts w:eastAsiaTheme="minorHAnsi"/>
                <w:b/>
                <w:bCs/>
                <w:szCs w:val="24"/>
              </w:rPr>
              <w:t>GEOINFORMATICS</w:t>
            </w:r>
            <w:r>
              <w:rPr>
                <w:rFonts w:eastAsiaTheme="minorHAnsi"/>
                <w:b/>
                <w:bCs/>
                <w:szCs w:val="24"/>
              </w:rPr>
              <w:t xml:space="preserve"> AND</w:t>
            </w:r>
            <w:r w:rsidRPr="007144D1">
              <w:rPr>
                <w:rFonts w:eastAsiaTheme="minorHAnsi"/>
                <w:b/>
                <w:bCs/>
                <w:szCs w:val="24"/>
              </w:rPr>
              <w:t xml:space="preserve"> NANOTECHNOLOGY AND PRECISION FARMING</w:t>
            </w:r>
          </w:p>
        </w:tc>
        <w:tc>
          <w:tcPr>
            <w:tcW w:w="1504" w:type="dxa"/>
            <w:vAlign w:val="center"/>
          </w:tcPr>
          <w:p w14:paraId="348BFB4F" w14:textId="77777777" w:rsidR="0052528F" w:rsidRPr="00176493" w:rsidRDefault="0052528F" w:rsidP="0052528F">
            <w:pPr>
              <w:pStyle w:val="Title"/>
              <w:jc w:val="left"/>
              <w:rPr>
                <w:b/>
                <w:bCs/>
                <w:szCs w:val="24"/>
              </w:rPr>
            </w:pPr>
            <w:r w:rsidRPr="00176493">
              <w:rPr>
                <w:b/>
                <w:bCs/>
                <w:szCs w:val="24"/>
              </w:rPr>
              <w:t xml:space="preserve">Max. Marks </w:t>
            </w:r>
          </w:p>
        </w:tc>
        <w:tc>
          <w:tcPr>
            <w:tcW w:w="1056" w:type="dxa"/>
            <w:vAlign w:val="center"/>
          </w:tcPr>
          <w:p w14:paraId="7934E4DB" w14:textId="77777777" w:rsidR="0052528F" w:rsidRPr="00176493" w:rsidRDefault="0052528F" w:rsidP="0052528F">
            <w:pPr>
              <w:pStyle w:val="Title"/>
              <w:jc w:val="left"/>
              <w:rPr>
                <w:b/>
                <w:szCs w:val="24"/>
              </w:rPr>
            </w:pPr>
            <w:r w:rsidRPr="00176493">
              <w:rPr>
                <w:b/>
                <w:szCs w:val="24"/>
              </w:rPr>
              <w:t>100</w:t>
            </w:r>
          </w:p>
        </w:tc>
      </w:tr>
    </w:tbl>
    <w:p w14:paraId="18DE508A" w14:textId="77777777" w:rsidR="0052528F" w:rsidRDefault="0052528F" w:rsidP="0052528F">
      <w:pPr>
        <w:ind w:left="720"/>
        <w:contextualSpacing/>
        <w:rPr>
          <w:highlight w:val="yellow"/>
        </w:rPr>
      </w:pPr>
    </w:p>
    <w:tbl>
      <w:tblPr>
        <w:tblStyle w:val="TableGrid"/>
        <w:tblW w:w="5000" w:type="pct"/>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70"/>
        <w:gridCol w:w="514"/>
        <w:gridCol w:w="7105"/>
        <w:gridCol w:w="709"/>
        <w:gridCol w:w="605"/>
        <w:gridCol w:w="896"/>
      </w:tblGrid>
      <w:tr w:rsidR="0052528F" w:rsidRPr="00BA50B9" w14:paraId="372088EC" w14:textId="77777777" w:rsidTr="0052528F">
        <w:trPr>
          <w:trHeight w:val="552"/>
        </w:trPr>
        <w:tc>
          <w:tcPr>
            <w:tcW w:w="274" w:type="pct"/>
            <w:vAlign w:val="center"/>
          </w:tcPr>
          <w:p w14:paraId="23C487A4" w14:textId="77777777" w:rsidR="0052528F" w:rsidRPr="00511FC5" w:rsidRDefault="0052528F" w:rsidP="0052528F">
            <w:pPr>
              <w:contextualSpacing/>
              <w:jc w:val="center"/>
              <w:rPr>
                <w:b/>
              </w:rPr>
            </w:pPr>
            <w:r w:rsidRPr="00511FC5">
              <w:rPr>
                <w:b/>
              </w:rPr>
              <w:t>Q. No.</w:t>
            </w:r>
          </w:p>
        </w:tc>
        <w:tc>
          <w:tcPr>
            <w:tcW w:w="3663" w:type="pct"/>
            <w:gridSpan w:val="2"/>
            <w:vAlign w:val="center"/>
          </w:tcPr>
          <w:p w14:paraId="45945952" w14:textId="77777777" w:rsidR="0052528F" w:rsidRPr="00511FC5" w:rsidRDefault="0052528F" w:rsidP="0052528F">
            <w:pPr>
              <w:contextualSpacing/>
              <w:jc w:val="center"/>
              <w:rPr>
                <w:b/>
              </w:rPr>
            </w:pPr>
            <w:r w:rsidRPr="00511FC5">
              <w:rPr>
                <w:b/>
              </w:rPr>
              <w:t>Questions</w:t>
            </w:r>
          </w:p>
        </w:tc>
        <w:tc>
          <w:tcPr>
            <w:tcW w:w="341" w:type="pct"/>
            <w:vAlign w:val="center"/>
          </w:tcPr>
          <w:p w14:paraId="67338836" w14:textId="77777777" w:rsidR="0052528F" w:rsidRPr="00511FC5" w:rsidRDefault="0052528F" w:rsidP="0052528F">
            <w:pPr>
              <w:contextualSpacing/>
              <w:jc w:val="center"/>
              <w:rPr>
                <w:b/>
              </w:rPr>
            </w:pPr>
            <w:r w:rsidRPr="00511FC5">
              <w:rPr>
                <w:b/>
              </w:rPr>
              <w:t>CO</w:t>
            </w:r>
          </w:p>
        </w:tc>
        <w:tc>
          <w:tcPr>
            <w:tcW w:w="291" w:type="pct"/>
            <w:vAlign w:val="center"/>
          </w:tcPr>
          <w:p w14:paraId="3EFD6F43" w14:textId="77777777" w:rsidR="0052528F" w:rsidRPr="00511FC5" w:rsidRDefault="0052528F" w:rsidP="0052528F">
            <w:pPr>
              <w:contextualSpacing/>
              <w:jc w:val="center"/>
              <w:rPr>
                <w:b/>
              </w:rPr>
            </w:pPr>
            <w:r w:rsidRPr="00511FC5">
              <w:rPr>
                <w:b/>
              </w:rPr>
              <w:t>BL</w:t>
            </w:r>
          </w:p>
        </w:tc>
        <w:tc>
          <w:tcPr>
            <w:tcW w:w="431" w:type="pct"/>
            <w:vAlign w:val="center"/>
          </w:tcPr>
          <w:p w14:paraId="1BA2298B" w14:textId="77777777" w:rsidR="0052528F" w:rsidRPr="00511FC5" w:rsidRDefault="0052528F" w:rsidP="0052528F">
            <w:pPr>
              <w:contextualSpacing/>
              <w:jc w:val="center"/>
              <w:rPr>
                <w:b/>
              </w:rPr>
            </w:pPr>
            <w:r w:rsidRPr="00511FC5">
              <w:rPr>
                <w:b/>
              </w:rPr>
              <w:t>Marks</w:t>
            </w:r>
          </w:p>
        </w:tc>
      </w:tr>
      <w:tr w:rsidR="0052528F" w:rsidRPr="00BA50B9" w14:paraId="661D3A98" w14:textId="77777777" w:rsidTr="0052528F">
        <w:trPr>
          <w:trHeight w:val="552"/>
        </w:trPr>
        <w:tc>
          <w:tcPr>
            <w:tcW w:w="5000" w:type="pct"/>
            <w:gridSpan w:val="6"/>
            <w:vAlign w:val="center"/>
          </w:tcPr>
          <w:p w14:paraId="76318DE3" w14:textId="77777777" w:rsidR="0052528F" w:rsidRPr="00BA50B9" w:rsidRDefault="0052528F" w:rsidP="0052528F">
            <w:pPr>
              <w:contextualSpacing/>
              <w:jc w:val="center"/>
              <w:rPr>
                <w:b/>
                <w:u w:val="single"/>
              </w:rPr>
            </w:pPr>
            <w:r w:rsidRPr="00BA50B9">
              <w:rPr>
                <w:b/>
                <w:u w:val="single"/>
              </w:rPr>
              <w:t>PART – A (</w:t>
            </w:r>
            <w:r>
              <w:rPr>
                <w:b/>
                <w:u w:val="single"/>
              </w:rPr>
              <w:t>2</w:t>
            </w:r>
            <w:r w:rsidRPr="00BA50B9">
              <w:rPr>
                <w:b/>
                <w:u w:val="single"/>
              </w:rPr>
              <w:t xml:space="preserve">0 X 1 = </w:t>
            </w:r>
            <w:r>
              <w:rPr>
                <w:b/>
                <w:u w:val="single"/>
              </w:rPr>
              <w:t>2</w:t>
            </w:r>
            <w:r w:rsidRPr="00BA50B9">
              <w:rPr>
                <w:b/>
                <w:u w:val="single"/>
              </w:rPr>
              <w:t>0 MARKS)</w:t>
            </w:r>
          </w:p>
        </w:tc>
      </w:tr>
      <w:tr w:rsidR="0052528F" w:rsidRPr="00BA50B9" w14:paraId="0F19BD6E" w14:textId="77777777" w:rsidTr="0052528F">
        <w:trPr>
          <w:trHeight w:val="397"/>
        </w:trPr>
        <w:tc>
          <w:tcPr>
            <w:tcW w:w="274" w:type="pct"/>
          </w:tcPr>
          <w:p w14:paraId="0A5DC040" w14:textId="77777777" w:rsidR="0052528F" w:rsidRPr="00BA50B9" w:rsidRDefault="0052528F" w:rsidP="0052528F">
            <w:pPr>
              <w:contextualSpacing/>
              <w:jc w:val="center"/>
            </w:pPr>
            <w:r>
              <w:t>1.</w:t>
            </w:r>
          </w:p>
        </w:tc>
        <w:tc>
          <w:tcPr>
            <w:tcW w:w="3663" w:type="pct"/>
            <w:gridSpan w:val="2"/>
            <w:vAlign w:val="bottom"/>
          </w:tcPr>
          <w:p w14:paraId="49A5015C" w14:textId="77777777" w:rsidR="0052528F" w:rsidRPr="003530C5" w:rsidRDefault="0052528F" w:rsidP="0052528F">
            <w:pPr>
              <w:autoSpaceDE w:val="0"/>
              <w:autoSpaceDN w:val="0"/>
              <w:adjustRightInd w:val="0"/>
              <w:contextualSpacing/>
              <w:jc w:val="both"/>
            </w:pPr>
            <w:r>
              <w:t xml:space="preserve">__________ is </w:t>
            </w:r>
            <w:r w:rsidRPr="00820892">
              <w:t>a modern farming management concept using digital techniques to monitor and optimize agricultural production processes</w:t>
            </w:r>
            <w:r>
              <w:t>.</w:t>
            </w:r>
          </w:p>
        </w:tc>
        <w:tc>
          <w:tcPr>
            <w:tcW w:w="341" w:type="pct"/>
            <w:vAlign w:val="center"/>
          </w:tcPr>
          <w:p w14:paraId="5A320368" w14:textId="77777777" w:rsidR="0052528F" w:rsidRPr="00BA50B9" w:rsidRDefault="0052528F" w:rsidP="0052528F">
            <w:pPr>
              <w:contextualSpacing/>
              <w:jc w:val="center"/>
            </w:pPr>
            <w:r>
              <w:t>CO1</w:t>
            </w:r>
          </w:p>
        </w:tc>
        <w:tc>
          <w:tcPr>
            <w:tcW w:w="291" w:type="pct"/>
            <w:vAlign w:val="center"/>
          </w:tcPr>
          <w:p w14:paraId="4BB99694" w14:textId="77777777" w:rsidR="0052528F" w:rsidRPr="00BA50B9" w:rsidRDefault="0052528F" w:rsidP="0052528F">
            <w:pPr>
              <w:contextualSpacing/>
              <w:jc w:val="center"/>
            </w:pPr>
            <w:r>
              <w:t>U</w:t>
            </w:r>
          </w:p>
        </w:tc>
        <w:tc>
          <w:tcPr>
            <w:tcW w:w="431" w:type="pct"/>
            <w:vAlign w:val="center"/>
          </w:tcPr>
          <w:p w14:paraId="29D297E4" w14:textId="77777777" w:rsidR="0052528F" w:rsidRPr="00BA50B9" w:rsidRDefault="0052528F" w:rsidP="0052528F">
            <w:pPr>
              <w:contextualSpacing/>
              <w:jc w:val="center"/>
            </w:pPr>
            <w:r w:rsidRPr="00BA50B9">
              <w:t>1</w:t>
            </w:r>
          </w:p>
        </w:tc>
      </w:tr>
      <w:tr w:rsidR="0052528F" w:rsidRPr="00BA50B9" w14:paraId="6AE0C95B" w14:textId="77777777" w:rsidTr="0052528F">
        <w:trPr>
          <w:trHeight w:val="397"/>
        </w:trPr>
        <w:tc>
          <w:tcPr>
            <w:tcW w:w="274" w:type="pct"/>
          </w:tcPr>
          <w:p w14:paraId="6984CFE5" w14:textId="77777777" w:rsidR="0052528F" w:rsidRPr="00BA50B9" w:rsidRDefault="0052528F" w:rsidP="0052528F">
            <w:pPr>
              <w:contextualSpacing/>
              <w:jc w:val="center"/>
            </w:pPr>
            <w:r>
              <w:t>2.</w:t>
            </w:r>
          </w:p>
        </w:tc>
        <w:tc>
          <w:tcPr>
            <w:tcW w:w="3663" w:type="pct"/>
            <w:gridSpan w:val="2"/>
            <w:vAlign w:val="bottom"/>
          </w:tcPr>
          <w:p w14:paraId="2728611B" w14:textId="77777777" w:rsidR="0052528F" w:rsidRPr="0088345F" w:rsidRDefault="0052528F" w:rsidP="0052528F">
            <w:pPr>
              <w:contextualSpacing/>
              <w:jc w:val="both"/>
            </w:pPr>
            <w:r w:rsidRPr="00820892">
              <w:t>It is a set of 24 satellites in the Earth orbit. It sends out radio signals that can be processed by a ground receiver to determine the geographic position on earth. What is it?</w:t>
            </w:r>
          </w:p>
        </w:tc>
        <w:tc>
          <w:tcPr>
            <w:tcW w:w="341" w:type="pct"/>
            <w:vAlign w:val="center"/>
          </w:tcPr>
          <w:p w14:paraId="53220546" w14:textId="77777777" w:rsidR="0052528F" w:rsidRDefault="0052528F" w:rsidP="0052528F">
            <w:pPr>
              <w:contextualSpacing/>
              <w:jc w:val="center"/>
            </w:pPr>
            <w:r w:rsidRPr="009F4EF2">
              <w:t>CO</w:t>
            </w:r>
            <w:r>
              <w:t>3</w:t>
            </w:r>
          </w:p>
        </w:tc>
        <w:tc>
          <w:tcPr>
            <w:tcW w:w="291" w:type="pct"/>
            <w:vAlign w:val="center"/>
          </w:tcPr>
          <w:p w14:paraId="5B313EAC" w14:textId="77777777" w:rsidR="0052528F" w:rsidRDefault="0052528F" w:rsidP="0052528F">
            <w:pPr>
              <w:contextualSpacing/>
              <w:jc w:val="center"/>
            </w:pPr>
            <w:r>
              <w:t>R</w:t>
            </w:r>
          </w:p>
        </w:tc>
        <w:tc>
          <w:tcPr>
            <w:tcW w:w="431" w:type="pct"/>
            <w:vAlign w:val="center"/>
          </w:tcPr>
          <w:p w14:paraId="0B3E2A13" w14:textId="77777777" w:rsidR="0052528F" w:rsidRPr="00BA50B9" w:rsidRDefault="0052528F" w:rsidP="0052528F">
            <w:pPr>
              <w:contextualSpacing/>
              <w:jc w:val="center"/>
            </w:pPr>
            <w:r w:rsidRPr="00BA50B9">
              <w:t>1</w:t>
            </w:r>
          </w:p>
        </w:tc>
      </w:tr>
      <w:tr w:rsidR="0052528F" w:rsidRPr="00BA50B9" w14:paraId="180D8CBE" w14:textId="77777777" w:rsidTr="0052528F">
        <w:trPr>
          <w:trHeight w:val="397"/>
        </w:trPr>
        <w:tc>
          <w:tcPr>
            <w:tcW w:w="274" w:type="pct"/>
          </w:tcPr>
          <w:p w14:paraId="4C999993" w14:textId="77777777" w:rsidR="0052528F" w:rsidRPr="00BA50B9" w:rsidRDefault="0052528F" w:rsidP="0052528F">
            <w:pPr>
              <w:contextualSpacing/>
              <w:jc w:val="center"/>
            </w:pPr>
            <w:r>
              <w:t>3.</w:t>
            </w:r>
          </w:p>
        </w:tc>
        <w:tc>
          <w:tcPr>
            <w:tcW w:w="3663" w:type="pct"/>
            <w:gridSpan w:val="2"/>
            <w:vAlign w:val="bottom"/>
          </w:tcPr>
          <w:p w14:paraId="3BA57D6F" w14:textId="77777777" w:rsidR="0052528F" w:rsidRPr="00675198" w:rsidRDefault="0052528F" w:rsidP="0052528F">
            <w:pPr>
              <w:pStyle w:val="Default"/>
              <w:contextualSpacing/>
              <w:jc w:val="both"/>
              <w:rPr>
                <w:lang w:val="en-US"/>
              </w:rPr>
            </w:pPr>
            <w:r>
              <w:t xml:space="preserve">________ is </w:t>
            </w:r>
            <w:r w:rsidRPr="00DD631F">
              <w:rPr>
                <w:lang w:val="en-US"/>
              </w:rPr>
              <w:t xml:space="preserve">an approach </w:t>
            </w:r>
            <w:r>
              <w:rPr>
                <w:lang w:val="en-US"/>
              </w:rPr>
              <w:t>which</w:t>
            </w:r>
            <w:r w:rsidRPr="00DD631F">
              <w:rPr>
                <w:lang w:val="en-US"/>
              </w:rPr>
              <w:t xml:space="preserve"> aims at</w:t>
            </w:r>
            <w:r>
              <w:rPr>
                <w:lang w:val="en-US"/>
              </w:rPr>
              <w:t xml:space="preserve"> operating heavy farm machineries in fixed lanes to</w:t>
            </w:r>
            <w:r w:rsidRPr="00DD631F">
              <w:rPr>
                <w:lang w:val="en-US"/>
              </w:rPr>
              <w:t xml:space="preserve"> avoid unnecessary crop damage and soil compaction, and </w:t>
            </w:r>
            <w:r>
              <w:rPr>
                <w:lang w:val="en-US"/>
              </w:rPr>
              <w:t xml:space="preserve">also </w:t>
            </w:r>
            <w:r w:rsidRPr="00DD631F">
              <w:rPr>
                <w:lang w:val="en-US"/>
              </w:rPr>
              <w:t>to reduce the cost of operating heavy farm machineries.</w:t>
            </w:r>
          </w:p>
        </w:tc>
        <w:tc>
          <w:tcPr>
            <w:tcW w:w="341" w:type="pct"/>
            <w:vAlign w:val="center"/>
          </w:tcPr>
          <w:p w14:paraId="56C9EDC7" w14:textId="77777777" w:rsidR="0052528F" w:rsidRDefault="0052528F" w:rsidP="0052528F">
            <w:pPr>
              <w:contextualSpacing/>
              <w:jc w:val="center"/>
            </w:pPr>
            <w:r w:rsidRPr="009F4EF2">
              <w:t>CO</w:t>
            </w:r>
            <w:r>
              <w:t>1</w:t>
            </w:r>
          </w:p>
        </w:tc>
        <w:tc>
          <w:tcPr>
            <w:tcW w:w="291" w:type="pct"/>
            <w:vAlign w:val="center"/>
          </w:tcPr>
          <w:p w14:paraId="1BB3DF0F" w14:textId="77777777" w:rsidR="0052528F" w:rsidRDefault="0052528F" w:rsidP="0052528F">
            <w:pPr>
              <w:contextualSpacing/>
              <w:jc w:val="center"/>
            </w:pPr>
            <w:r>
              <w:t>U</w:t>
            </w:r>
          </w:p>
        </w:tc>
        <w:tc>
          <w:tcPr>
            <w:tcW w:w="431" w:type="pct"/>
            <w:vAlign w:val="center"/>
          </w:tcPr>
          <w:p w14:paraId="5E810E46" w14:textId="77777777" w:rsidR="0052528F" w:rsidRPr="00BA50B9" w:rsidRDefault="0052528F" w:rsidP="0052528F">
            <w:pPr>
              <w:contextualSpacing/>
              <w:jc w:val="center"/>
            </w:pPr>
            <w:r w:rsidRPr="00BA50B9">
              <w:t>1</w:t>
            </w:r>
          </w:p>
        </w:tc>
      </w:tr>
      <w:tr w:rsidR="0052528F" w:rsidRPr="00BA50B9" w14:paraId="1CCF1053" w14:textId="77777777" w:rsidTr="0052528F">
        <w:trPr>
          <w:trHeight w:val="397"/>
        </w:trPr>
        <w:tc>
          <w:tcPr>
            <w:tcW w:w="274" w:type="pct"/>
          </w:tcPr>
          <w:p w14:paraId="5ADD0B6C" w14:textId="77777777" w:rsidR="0052528F" w:rsidRPr="00BA50B9" w:rsidRDefault="0052528F" w:rsidP="0052528F">
            <w:pPr>
              <w:contextualSpacing/>
              <w:jc w:val="center"/>
            </w:pPr>
            <w:r>
              <w:t>4.</w:t>
            </w:r>
          </w:p>
        </w:tc>
        <w:tc>
          <w:tcPr>
            <w:tcW w:w="3663" w:type="pct"/>
            <w:gridSpan w:val="2"/>
            <w:vAlign w:val="bottom"/>
          </w:tcPr>
          <w:p w14:paraId="6D0C0320" w14:textId="77777777" w:rsidR="0052528F" w:rsidRPr="00BA50B9" w:rsidRDefault="0052528F" w:rsidP="0052528F">
            <w:pPr>
              <w:pStyle w:val="ListParagraph"/>
              <w:ind w:left="0"/>
              <w:jc w:val="both"/>
              <w:rPr>
                <w:noProof/>
                <w:lang w:eastAsia="zh-TW"/>
              </w:rPr>
            </w:pPr>
            <w:r>
              <w:rPr>
                <w:noProof/>
                <w:lang w:eastAsia="zh-TW"/>
              </w:rPr>
              <w:t>"</w:t>
            </w:r>
            <w:r w:rsidRPr="005B6AAC">
              <w:rPr>
                <w:noProof/>
                <w:lang w:eastAsia="zh-TW"/>
              </w:rPr>
              <w:t>Site Specific Crop Management</w:t>
            </w:r>
            <w:r>
              <w:rPr>
                <w:noProof/>
                <w:lang w:eastAsia="zh-TW"/>
              </w:rPr>
              <w:t xml:space="preserve"> is also called as Precision Farming". Is this statement correct?</w:t>
            </w:r>
          </w:p>
        </w:tc>
        <w:tc>
          <w:tcPr>
            <w:tcW w:w="341" w:type="pct"/>
            <w:vAlign w:val="center"/>
          </w:tcPr>
          <w:p w14:paraId="00E0DB1D" w14:textId="77777777" w:rsidR="0052528F" w:rsidRDefault="0052528F" w:rsidP="0052528F">
            <w:pPr>
              <w:contextualSpacing/>
              <w:jc w:val="center"/>
            </w:pPr>
            <w:r w:rsidRPr="009F4EF2">
              <w:t>CO</w:t>
            </w:r>
            <w:r>
              <w:t>1</w:t>
            </w:r>
          </w:p>
        </w:tc>
        <w:tc>
          <w:tcPr>
            <w:tcW w:w="291" w:type="pct"/>
            <w:vAlign w:val="center"/>
          </w:tcPr>
          <w:p w14:paraId="4D429E02" w14:textId="77777777" w:rsidR="0052528F" w:rsidRDefault="0052528F" w:rsidP="0052528F">
            <w:pPr>
              <w:contextualSpacing/>
              <w:jc w:val="center"/>
            </w:pPr>
            <w:r>
              <w:t>An</w:t>
            </w:r>
          </w:p>
        </w:tc>
        <w:tc>
          <w:tcPr>
            <w:tcW w:w="431" w:type="pct"/>
            <w:vAlign w:val="center"/>
          </w:tcPr>
          <w:p w14:paraId="0FB48E98" w14:textId="77777777" w:rsidR="0052528F" w:rsidRPr="00BA50B9" w:rsidRDefault="0052528F" w:rsidP="0052528F">
            <w:pPr>
              <w:contextualSpacing/>
              <w:jc w:val="center"/>
            </w:pPr>
            <w:r w:rsidRPr="00BA50B9">
              <w:t>1</w:t>
            </w:r>
          </w:p>
        </w:tc>
      </w:tr>
      <w:tr w:rsidR="0052528F" w:rsidRPr="00BA50B9" w14:paraId="56AE88EE" w14:textId="77777777" w:rsidTr="0052528F">
        <w:trPr>
          <w:trHeight w:val="397"/>
        </w:trPr>
        <w:tc>
          <w:tcPr>
            <w:tcW w:w="274" w:type="pct"/>
          </w:tcPr>
          <w:p w14:paraId="4EB1EEFB" w14:textId="77777777" w:rsidR="0052528F" w:rsidRPr="00BA50B9" w:rsidRDefault="0052528F" w:rsidP="0052528F">
            <w:pPr>
              <w:contextualSpacing/>
              <w:jc w:val="center"/>
            </w:pPr>
            <w:r>
              <w:t>5.</w:t>
            </w:r>
          </w:p>
        </w:tc>
        <w:tc>
          <w:tcPr>
            <w:tcW w:w="3663" w:type="pct"/>
            <w:gridSpan w:val="2"/>
            <w:vAlign w:val="bottom"/>
          </w:tcPr>
          <w:p w14:paraId="1B2A012E" w14:textId="77777777" w:rsidR="0052528F" w:rsidRPr="00BA50B9" w:rsidRDefault="0052528F" w:rsidP="0052528F">
            <w:pPr>
              <w:pStyle w:val="ListParagraph"/>
              <w:ind w:left="0"/>
              <w:jc w:val="both"/>
              <w:rPr>
                <w:noProof/>
                <w:lang w:eastAsia="zh-TW"/>
              </w:rPr>
            </w:pPr>
            <w:r>
              <w:rPr>
                <w:noProof/>
                <w:lang w:eastAsia="zh-TW"/>
              </w:rPr>
              <w:t xml:space="preserve">___________ </w:t>
            </w:r>
            <w:r w:rsidRPr="00193714">
              <w:rPr>
                <w:noProof/>
                <w:lang w:eastAsia="zh-TW"/>
              </w:rPr>
              <w:t>is a device that detects and responds to some type of input (light, heat, motion, moisture, pressure etc) from the physical environment.</w:t>
            </w:r>
          </w:p>
        </w:tc>
        <w:tc>
          <w:tcPr>
            <w:tcW w:w="341" w:type="pct"/>
            <w:vAlign w:val="center"/>
          </w:tcPr>
          <w:p w14:paraId="357C0E10" w14:textId="77777777" w:rsidR="0052528F" w:rsidRDefault="0052528F" w:rsidP="0052528F">
            <w:pPr>
              <w:contextualSpacing/>
              <w:jc w:val="center"/>
            </w:pPr>
            <w:r w:rsidRPr="009F4EF2">
              <w:t>CO</w:t>
            </w:r>
            <w:r>
              <w:t>3</w:t>
            </w:r>
          </w:p>
        </w:tc>
        <w:tc>
          <w:tcPr>
            <w:tcW w:w="291" w:type="pct"/>
            <w:vAlign w:val="center"/>
          </w:tcPr>
          <w:p w14:paraId="7334592C" w14:textId="77777777" w:rsidR="0052528F" w:rsidRDefault="0052528F" w:rsidP="0052528F">
            <w:pPr>
              <w:contextualSpacing/>
              <w:jc w:val="center"/>
            </w:pPr>
            <w:r>
              <w:t>A</w:t>
            </w:r>
          </w:p>
        </w:tc>
        <w:tc>
          <w:tcPr>
            <w:tcW w:w="431" w:type="pct"/>
            <w:vAlign w:val="center"/>
          </w:tcPr>
          <w:p w14:paraId="3A4DD343" w14:textId="77777777" w:rsidR="0052528F" w:rsidRPr="00BA50B9" w:rsidRDefault="0052528F" w:rsidP="0052528F">
            <w:pPr>
              <w:contextualSpacing/>
              <w:jc w:val="center"/>
            </w:pPr>
            <w:r w:rsidRPr="00BA50B9">
              <w:t>1</w:t>
            </w:r>
          </w:p>
        </w:tc>
      </w:tr>
      <w:tr w:rsidR="0052528F" w:rsidRPr="00BA50B9" w14:paraId="1DA56942" w14:textId="77777777" w:rsidTr="0052528F">
        <w:trPr>
          <w:trHeight w:val="397"/>
        </w:trPr>
        <w:tc>
          <w:tcPr>
            <w:tcW w:w="274" w:type="pct"/>
          </w:tcPr>
          <w:p w14:paraId="00C7F944" w14:textId="77777777" w:rsidR="0052528F" w:rsidRPr="00BA50B9" w:rsidRDefault="0052528F" w:rsidP="0052528F">
            <w:pPr>
              <w:contextualSpacing/>
              <w:jc w:val="center"/>
            </w:pPr>
            <w:r>
              <w:t>6.</w:t>
            </w:r>
          </w:p>
        </w:tc>
        <w:tc>
          <w:tcPr>
            <w:tcW w:w="3663" w:type="pct"/>
            <w:gridSpan w:val="2"/>
            <w:vAlign w:val="bottom"/>
          </w:tcPr>
          <w:p w14:paraId="12B26146" w14:textId="77777777" w:rsidR="0052528F" w:rsidRPr="00BA50B9" w:rsidRDefault="0052528F" w:rsidP="0052528F">
            <w:pPr>
              <w:contextualSpacing/>
              <w:jc w:val="both"/>
            </w:pPr>
            <w:r>
              <w:t>"T</w:t>
            </w:r>
            <w:r w:rsidRPr="00680D10">
              <w:t>he G</w:t>
            </w:r>
            <w:r>
              <w:t xml:space="preserve">lobal Positioning System (GPS), was </w:t>
            </w:r>
            <w:r w:rsidRPr="00680D10">
              <w:t>originally</w:t>
            </w:r>
            <w:r>
              <w:t xml:space="preserve"> called as </w:t>
            </w:r>
            <w:r w:rsidRPr="00680D10">
              <w:t>NAVSTAR GPS</w:t>
            </w:r>
            <w:r>
              <w:t>". Is this true or false?</w:t>
            </w:r>
          </w:p>
        </w:tc>
        <w:tc>
          <w:tcPr>
            <w:tcW w:w="341" w:type="pct"/>
            <w:vAlign w:val="center"/>
          </w:tcPr>
          <w:p w14:paraId="604A7D6A" w14:textId="77777777" w:rsidR="0052528F" w:rsidRPr="009F4EF2" w:rsidRDefault="0052528F" w:rsidP="0052528F">
            <w:pPr>
              <w:contextualSpacing/>
              <w:jc w:val="center"/>
            </w:pPr>
            <w:r>
              <w:t>CO1</w:t>
            </w:r>
          </w:p>
        </w:tc>
        <w:tc>
          <w:tcPr>
            <w:tcW w:w="291" w:type="pct"/>
            <w:vAlign w:val="center"/>
          </w:tcPr>
          <w:p w14:paraId="24BA3FB0" w14:textId="77777777" w:rsidR="0052528F" w:rsidRDefault="0052528F" w:rsidP="0052528F">
            <w:pPr>
              <w:contextualSpacing/>
              <w:jc w:val="center"/>
            </w:pPr>
            <w:r>
              <w:t>R</w:t>
            </w:r>
          </w:p>
        </w:tc>
        <w:tc>
          <w:tcPr>
            <w:tcW w:w="431" w:type="pct"/>
            <w:vAlign w:val="center"/>
          </w:tcPr>
          <w:p w14:paraId="1829FB96" w14:textId="77777777" w:rsidR="0052528F" w:rsidRPr="00BA50B9" w:rsidRDefault="0052528F" w:rsidP="0052528F">
            <w:pPr>
              <w:contextualSpacing/>
              <w:jc w:val="center"/>
            </w:pPr>
            <w:r w:rsidRPr="00BA50B9">
              <w:t>1</w:t>
            </w:r>
          </w:p>
        </w:tc>
      </w:tr>
      <w:tr w:rsidR="0052528F" w:rsidRPr="00BA50B9" w14:paraId="35F20613" w14:textId="77777777" w:rsidTr="0052528F">
        <w:trPr>
          <w:trHeight w:val="397"/>
        </w:trPr>
        <w:tc>
          <w:tcPr>
            <w:tcW w:w="274" w:type="pct"/>
          </w:tcPr>
          <w:p w14:paraId="6DC3D28E" w14:textId="77777777" w:rsidR="0052528F" w:rsidRPr="00BA50B9" w:rsidRDefault="0052528F" w:rsidP="0052528F">
            <w:pPr>
              <w:contextualSpacing/>
              <w:jc w:val="center"/>
            </w:pPr>
            <w:r>
              <w:t>7.</w:t>
            </w:r>
          </w:p>
        </w:tc>
        <w:tc>
          <w:tcPr>
            <w:tcW w:w="3663" w:type="pct"/>
            <w:gridSpan w:val="2"/>
            <w:vAlign w:val="bottom"/>
          </w:tcPr>
          <w:p w14:paraId="0C7179AA" w14:textId="77777777" w:rsidR="0052528F" w:rsidRPr="00BA50B9" w:rsidRDefault="0052528F" w:rsidP="0052528F">
            <w:pPr>
              <w:contextualSpacing/>
              <w:jc w:val="both"/>
            </w:pPr>
            <w:r>
              <w:t>This</w:t>
            </w:r>
            <w:r w:rsidRPr="002B34B4">
              <w:t xml:space="preserve"> </w:t>
            </w:r>
            <w:r>
              <w:t>type of sensor</w:t>
            </w:r>
            <w:r w:rsidRPr="002B34B4">
              <w:t xml:space="preserve"> help in gathering chemical data of the soils by detecting specific ions in the soil. </w:t>
            </w:r>
            <w:r>
              <w:t>This sensor</w:t>
            </w:r>
            <w:r w:rsidRPr="002B34B4">
              <w:t xml:space="preserve"> provides information in the form of pH and soil nutrient levels.</w:t>
            </w:r>
            <w:r>
              <w:t xml:space="preserve">  What is the name of this sensor?</w:t>
            </w:r>
          </w:p>
        </w:tc>
        <w:tc>
          <w:tcPr>
            <w:tcW w:w="341" w:type="pct"/>
            <w:vAlign w:val="center"/>
          </w:tcPr>
          <w:p w14:paraId="78552DC5" w14:textId="77777777" w:rsidR="0052528F" w:rsidRPr="009F4EF2" w:rsidRDefault="0052528F" w:rsidP="0052528F">
            <w:pPr>
              <w:contextualSpacing/>
              <w:jc w:val="center"/>
            </w:pPr>
            <w:r w:rsidRPr="00B33336">
              <w:t>CO</w:t>
            </w:r>
            <w:r>
              <w:t>3</w:t>
            </w:r>
          </w:p>
        </w:tc>
        <w:tc>
          <w:tcPr>
            <w:tcW w:w="291" w:type="pct"/>
            <w:vAlign w:val="center"/>
          </w:tcPr>
          <w:p w14:paraId="76C9D58D" w14:textId="77777777" w:rsidR="0052528F" w:rsidRDefault="0052528F" w:rsidP="0052528F">
            <w:pPr>
              <w:contextualSpacing/>
              <w:jc w:val="center"/>
            </w:pPr>
            <w:r>
              <w:t>E</w:t>
            </w:r>
          </w:p>
        </w:tc>
        <w:tc>
          <w:tcPr>
            <w:tcW w:w="431" w:type="pct"/>
            <w:vAlign w:val="center"/>
          </w:tcPr>
          <w:p w14:paraId="38126D25" w14:textId="77777777" w:rsidR="0052528F" w:rsidRPr="00BA50B9" w:rsidRDefault="0052528F" w:rsidP="0052528F">
            <w:pPr>
              <w:contextualSpacing/>
              <w:jc w:val="center"/>
            </w:pPr>
            <w:r w:rsidRPr="00BA50B9">
              <w:t>1</w:t>
            </w:r>
          </w:p>
        </w:tc>
      </w:tr>
      <w:tr w:rsidR="0052528F" w:rsidRPr="00BA50B9" w14:paraId="0AE56D58" w14:textId="77777777" w:rsidTr="0052528F">
        <w:trPr>
          <w:trHeight w:val="397"/>
        </w:trPr>
        <w:tc>
          <w:tcPr>
            <w:tcW w:w="274" w:type="pct"/>
          </w:tcPr>
          <w:p w14:paraId="20DFD461" w14:textId="77777777" w:rsidR="0052528F" w:rsidRPr="00BA50B9" w:rsidRDefault="0052528F" w:rsidP="0052528F">
            <w:pPr>
              <w:contextualSpacing/>
              <w:jc w:val="center"/>
            </w:pPr>
            <w:r>
              <w:t>8.</w:t>
            </w:r>
          </w:p>
        </w:tc>
        <w:tc>
          <w:tcPr>
            <w:tcW w:w="3663" w:type="pct"/>
            <w:gridSpan w:val="2"/>
            <w:vAlign w:val="bottom"/>
          </w:tcPr>
          <w:p w14:paraId="45E36009" w14:textId="77777777" w:rsidR="0052528F" w:rsidRPr="00675198" w:rsidRDefault="0052528F" w:rsidP="0052528F">
            <w:pPr>
              <w:contextualSpacing/>
              <w:jc w:val="both"/>
              <w:rPr>
                <w:bCs/>
              </w:rPr>
            </w:pPr>
            <w:r>
              <w:rPr>
                <w:bCs/>
              </w:rPr>
              <w:t>T</w:t>
            </w:r>
            <w:r w:rsidRPr="004810D7">
              <w:rPr>
                <w:bCs/>
              </w:rPr>
              <w:t xml:space="preserve">he </w:t>
            </w:r>
            <w:r>
              <w:rPr>
                <w:bCs/>
              </w:rPr>
              <w:t>amount of weight an Unmanned Aerial V</w:t>
            </w:r>
            <w:r w:rsidRPr="004810D7">
              <w:rPr>
                <w:bCs/>
              </w:rPr>
              <w:t>ehicle</w:t>
            </w:r>
            <w:r>
              <w:rPr>
                <w:bCs/>
              </w:rPr>
              <w:t xml:space="preserve"> (UAV)</w:t>
            </w:r>
            <w:r w:rsidRPr="004810D7">
              <w:rPr>
                <w:bCs/>
              </w:rPr>
              <w:t> can carry</w:t>
            </w:r>
            <w:r>
              <w:rPr>
                <w:bCs/>
              </w:rPr>
              <w:t xml:space="preserve"> is termed as _______ capacity.</w:t>
            </w:r>
          </w:p>
        </w:tc>
        <w:tc>
          <w:tcPr>
            <w:tcW w:w="341" w:type="pct"/>
            <w:vAlign w:val="center"/>
          </w:tcPr>
          <w:p w14:paraId="3EE80818" w14:textId="77777777" w:rsidR="0052528F" w:rsidRPr="009F4EF2" w:rsidRDefault="0052528F" w:rsidP="0052528F">
            <w:pPr>
              <w:contextualSpacing/>
              <w:jc w:val="center"/>
            </w:pPr>
            <w:r w:rsidRPr="00B33336">
              <w:t>CO</w:t>
            </w:r>
            <w:r>
              <w:t>2</w:t>
            </w:r>
          </w:p>
        </w:tc>
        <w:tc>
          <w:tcPr>
            <w:tcW w:w="291" w:type="pct"/>
            <w:vAlign w:val="center"/>
          </w:tcPr>
          <w:p w14:paraId="668B5DDA" w14:textId="77777777" w:rsidR="0052528F" w:rsidRDefault="0052528F" w:rsidP="0052528F">
            <w:pPr>
              <w:contextualSpacing/>
              <w:jc w:val="center"/>
            </w:pPr>
            <w:r>
              <w:t>R</w:t>
            </w:r>
          </w:p>
        </w:tc>
        <w:tc>
          <w:tcPr>
            <w:tcW w:w="431" w:type="pct"/>
            <w:vAlign w:val="center"/>
          </w:tcPr>
          <w:p w14:paraId="0B9C6BEF" w14:textId="77777777" w:rsidR="0052528F" w:rsidRPr="00BA50B9" w:rsidRDefault="0052528F" w:rsidP="0052528F">
            <w:pPr>
              <w:contextualSpacing/>
              <w:jc w:val="center"/>
            </w:pPr>
            <w:r w:rsidRPr="00BA50B9">
              <w:t>1</w:t>
            </w:r>
          </w:p>
        </w:tc>
      </w:tr>
      <w:tr w:rsidR="0052528F" w:rsidRPr="00BA50B9" w14:paraId="7CC8BF54" w14:textId="77777777" w:rsidTr="0052528F">
        <w:trPr>
          <w:trHeight w:val="397"/>
        </w:trPr>
        <w:tc>
          <w:tcPr>
            <w:tcW w:w="274" w:type="pct"/>
          </w:tcPr>
          <w:p w14:paraId="1EA08151" w14:textId="77777777" w:rsidR="0052528F" w:rsidRPr="00BA50B9" w:rsidRDefault="0052528F" w:rsidP="0052528F">
            <w:pPr>
              <w:contextualSpacing/>
              <w:jc w:val="center"/>
            </w:pPr>
            <w:r>
              <w:t>9.</w:t>
            </w:r>
          </w:p>
        </w:tc>
        <w:tc>
          <w:tcPr>
            <w:tcW w:w="3663" w:type="pct"/>
            <w:gridSpan w:val="2"/>
            <w:vAlign w:val="bottom"/>
          </w:tcPr>
          <w:p w14:paraId="0E8DCAAF" w14:textId="77777777" w:rsidR="0052528F" w:rsidRPr="00BA50B9" w:rsidRDefault="0052528F" w:rsidP="0052528F">
            <w:pPr>
              <w:contextualSpacing/>
              <w:jc w:val="both"/>
            </w:pPr>
            <w:r>
              <w:t xml:space="preserve">_________ </w:t>
            </w:r>
            <w:r w:rsidRPr="00676DF4">
              <w:t xml:space="preserve">is a </w:t>
            </w:r>
            <w:r>
              <w:t>g</w:t>
            </w:r>
            <w:r w:rsidRPr="006874A0">
              <w:t xml:space="preserve">lobal navigation satellite system </w:t>
            </w:r>
            <w:r w:rsidRPr="00676DF4">
              <w:t xml:space="preserve">owned and operated by the </w:t>
            </w:r>
            <w:r>
              <w:t>Russia</w:t>
            </w:r>
            <w:r w:rsidRPr="00676DF4">
              <w:t xml:space="preserve"> with 24+ satellites</w:t>
            </w:r>
            <w:r>
              <w:t>.</w:t>
            </w:r>
          </w:p>
        </w:tc>
        <w:tc>
          <w:tcPr>
            <w:tcW w:w="341" w:type="pct"/>
            <w:vAlign w:val="center"/>
          </w:tcPr>
          <w:p w14:paraId="70A54F46" w14:textId="77777777" w:rsidR="0052528F" w:rsidRPr="009F4EF2" w:rsidRDefault="0052528F" w:rsidP="0052528F">
            <w:pPr>
              <w:contextualSpacing/>
              <w:jc w:val="center"/>
            </w:pPr>
            <w:r w:rsidRPr="00B33336">
              <w:t>CO</w:t>
            </w:r>
            <w:r>
              <w:t>3</w:t>
            </w:r>
          </w:p>
        </w:tc>
        <w:tc>
          <w:tcPr>
            <w:tcW w:w="291" w:type="pct"/>
            <w:vAlign w:val="center"/>
          </w:tcPr>
          <w:p w14:paraId="10DF1702" w14:textId="77777777" w:rsidR="0052528F" w:rsidRDefault="0052528F" w:rsidP="0052528F">
            <w:pPr>
              <w:contextualSpacing/>
              <w:jc w:val="center"/>
            </w:pPr>
            <w:r>
              <w:t>R</w:t>
            </w:r>
          </w:p>
        </w:tc>
        <w:tc>
          <w:tcPr>
            <w:tcW w:w="431" w:type="pct"/>
            <w:vAlign w:val="center"/>
          </w:tcPr>
          <w:p w14:paraId="598274D4" w14:textId="77777777" w:rsidR="0052528F" w:rsidRPr="00BA50B9" w:rsidRDefault="0052528F" w:rsidP="0052528F">
            <w:pPr>
              <w:contextualSpacing/>
              <w:jc w:val="center"/>
            </w:pPr>
            <w:r w:rsidRPr="00BA50B9">
              <w:t>1</w:t>
            </w:r>
          </w:p>
        </w:tc>
      </w:tr>
      <w:tr w:rsidR="0052528F" w:rsidRPr="00BA50B9" w14:paraId="03E56387" w14:textId="77777777" w:rsidTr="0052528F">
        <w:trPr>
          <w:trHeight w:val="397"/>
        </w:trPr>
        <w:tc>
          <w:tcPr>
            <w:tcW w:w="274" w:type="pct"/>
          </w:tcPr>
          <w:p w14:paraId="3C61034F" w14:textId="77777777" w:rsidR="0052528F" w:rsidRPr="00BA50B9" w:rsidRDefault="0052528F" w:rsidP="0052528F">
            <w:pPr>
              <w:contextualSpacing/>
              <w:jc w:val="center"/>
            </w:pPr>
            <w:r>
              <w:t>10.</w:t>
            </w:r>
          </w:p>
        </w:tc>
        <w:tc>
          <w:tcPr>
            <w:tcW w:w="3663" w:type="pct"/>
            <w:gridSpan w:val="2"/>
            <w:vAlign w:val="bottom"/>
          </w:tcPr>
          <w:p w14:paraId="70C8C909" w14:textId="77777777" w:rsidR="0052528F" w:rsidRPr="00BA50B9" w:rsidRDefault="0052528F" w:rsidP="0052528F">
            <w:pPr>
              <w:contextualSpacing/>
              <w:jc w:val="both"/>
            </w:pPr>
            <w:r>
              <w:t xml:space="preserve">__________ </w:t>
            </w:r>
            <w:r w:rsidRPr="005C5777">
              <w:t>is an aircraft without a human pilot on board</w:t>
            </w:r>
            <w:r>
              <w:t>.</w:t>
            </w:r>
          </w:p>
        </w:tc>
        <w:tc>
          <w:tcPr>
            <w:tcW w:w="341" w:type="pct"/>
            <w:vAlign w:val="center"/>
          </w:tcPr>
          <w:p w14:paraId="61D54837" w14:textId="77777777" w:rsidR="0052528F" w:rsidRPr="009F4EF2" w:rsidRDefault="0052528F" w:rsidP="0052528F">
            <w:pPr>
              <w:contextualSpacing/>
              <w:jc w:val="center"/>
            </w:pPr>
            <w:r w:rsidRPr="00B33336">
              <w:t>CO</w:t>
            </w:r>
            <w:r>
              <w:t>2</w:t>
            </w:r>
          </w:p>
        </w:tc>
        <w:tc>
          <w:tcPr>
            <w:tcW w:w="291" w:type="pct"/>
            <w:vAlign w:val="center"/>
          </w:tcPr>
          <w:p w14:paraId="4E406030" w14:textId="77777777" w:rsidR="0052528F" w:rsidRDefault="0052528F" w:rsidP="0052528F">
            <w:pPr>
              <w:contextualSpacing/>
              <w:jc w:val="center"/>
            </w:pPr>
            <w:r>
              <w:t>A</w:t>
            </w:r>
          </w:p>
        </w:tc>
        <w:tc>
          <w:tcPr>
            <w:tcW w:w="431" w:type="pct"/>
            <w:vAlign w:val="center"/>
          </w:tcPr>
          <w:p w14:paraId="16B6F518" w14:textId="77777777" w:rsidR="0052528F" w:rsidRPr="00BA50B9" w:rsidRDefault="0052528F" w:rsidP="0052528F">
            <w:pPr>
              <w:contextualSpacing/>
              <w:jc w:val="center"/>
            </w:pPr>
            <w:r w:rsidRPr="00BA50B9">
              <w:t>1</w:t>
            </w:r>
          </w:p>
        </w:tc>
      </w:tr>
      <w:tr w:rsidR="0052528F" w:rsidRPr="00BA50B9" w14:paraId="1511E029" w14:textId="77777777" w:rsidTr="0052528F">
        <w:trPr>
          <w:trHeight w:val="397"/>
        </w:trPr>
        <w:tc>
          <w:tcPr>
            <w:tcW w:w="274" w:type="pct"/>
          </w:tcPr>
          <w:p w14:paraId="1227E24D" w14:textId="77777777" w:rsidR="0052528F" w:rsidRDefault="0052528F" w:rsidP="0052528F">
            <w:pPr>
              <w:contextualSpacing/>
              <w:jc w:val="center"/>
            </w:pPr>
            <w:r>
              <w:t>11.</w:t>
            </w:r>
          </w:p>
        </w:tc>
        <w:tc>
          <w:tcPr>
            <w:tcW w:w="3663" w:type="pct"/>
            <w:gridSpan w:val="2"/>
            <w:vAlign w:val="bottom"/>
          </w:tcPr>
          <w:p w14:paraId="1F21568D" w14:textId="77777777" w:rsidR="0052528F" w:rsidRDefault="0052528F" w:rsidP="0052528F">
            <w:pPr>
              <w:contextualSpacing/>
              <w:jc w:val="both"/>
            </w:pPr>
            <w:r>
              <w:t>_________</w:t>
            </w:r>
            <w:r w:rsidRPr="0082546C">
              <w:t>is a general term describing any satellite constellation that provides positioning, navigation, and timing (PNT) services on a global or regional basis.</w:t>
            </w:r>
          </w:p>
        </w:tc>
        <w:tc>
          <w:tcPr>
            <w:tcW w:w="341" w:type="pct"/>
            <w:vAlign w:val="center"/>
          </w:tcPr>
          <w:p w14:paraId="5D022A00" w14:textId="77777777" w:rsidR="0052528F" w:rsidRPr="00B33336" w:rsidRDefault="0052528F" w:rsidP="0052528F">
            <w:pPr>
              <w:contextualSpacing/>
              <w:jc w:val="center"/>
            </w:pPr>
            <w:r>
              <w:t>CO3</w:t>
            </w:r>
          </w:p>
        </w:tc>
        <w:tc>
          <w:tcPr>
            <w:tcW w:w="291" w:type="pct"/>
            <w:vAlign w:val="center"/>
          </w:tcPr>
          <w:p w14:paraId="3712267B" w14:textId="77777777" w:rsidR="0052528F" w:rsidRDefault="0052528F" w:rsidP="0052528F">
            <w:pPr>
              <w:contextualSpacing/>
              <w:jc w:val="center"/>
            </w:pPr>
            <w:r>
              <w:t>R</w:t>
            </w:r>
          </w:p>
        </w:tc>
        <w:tc>
          <w:tcPr>
            <w:tcW w:w="431" w:type="pct"/>
            <w:vAlign w:val="center"/>
          </w:tcPr>
          <w:p w14:paraId="4E5B066A" w14:textId="77777777" w:rsidR="0052528F" w:rsidRPr="00BA50B9" w:rsidRDefault="0052528F" w:rsidP="0052528F">
            <w:pPr>
              <w:contextualSpacing/>
              <w:jc w:val="center"/>
            </w:pPr>
            <w:r>
              <w:t>1</w:t>
            </w:r>
          </w:p>
        </w:tc>
      </w:tr>
      <w:tr w:rsidR="0052528F" w:rsidRPr="00BA50B9" w14:paraId="123225EF" w14:textId="77777777" w:rsidTr="0052528F">
        <w:trPr>
          <w:trHeight w:val="397"/>
        </w:trPr>
        <w:tc>
          <w:tcPr>
            <w:tcW w:w="274" w:type="pct"/>
          </w:tcPr>
          <w:p w14:paraId="69D13B97" w14:textId="77777777" w:rsidR="0052528F" w:rsidRDefault="0052528F" w:rsidP="0052528F">
            <w:pPr>
              <w:contextualSpacing/>
              <w:jc w:val="center"/>
            </w:pPr>
            <w:r>
              <w:t>12.</w:t>
            </w:r>
          </w:p>
        </w:tc>
        <w:tc>
          <w:tcPr>
            <w:tcW w:w="3663" w:type="pct"/>
            <w:gridSpan w:val="2"/>
            <w:vAlign w:val="bottom"/>
          </w:tcPr>
          <w:p w14:paraId="1AE800A0" w14:textId="77777777" w:rsidR="0052528F" w:rsidRDefault="0052528F" w:rsidP="0052528F">
            <w:pPr>
              <w:contextualSpacing/>
              <w:jc w:val="both"/>
            </w:pPr>
            <w:r w:rsidRPr="009D5FEC">
              <w:t>UAV with four rotors</w:t>
            </w:r>
            <w:r>
              <w:t xml:space="preserve"> or propellers is called as ___________</w:t>
            </w:r>
          </w:p>
        </w:tc>
        <w:tc>
          <w:tcPr>
            <w:tcW w:w="341" w:type="pct"/>
            <w:vAlign w:val="center"/>
          </w:tcPr>
          <w:p w14:paraId="516CBBC3" w14:textId="77777777" w:rsidR="0052528F" w:rsidRPr="00B33336" w:rsidRDefault="0052528F" w:rsidP="0052528F">
            <w:pPr>
              <w:contextualSpacing/>
              <w:jc w:val="center"/>
            </w:pPr>
            <w:r>
              <w:t>CO2</w:t>
            </w:r>
          </w:p>
        </w:tc>
        <w:tc>
          <w:tcPr>
            <w:tcW w:w="291" w:type="pct"/>
            <w:vAlign w:val="center"/>
          </w:tcPr>
          <w:p w14:paraId="536C062C" w14:textId="77777777" w:rsidR="0052528F" w:rsidRDefault="0052528F" w:rsidP="0052528F">
            <w:pPr>
              <w:contextualSpacing/>
              <w:jc w:val="center"/>
            </w:pPr>
            <w:r>
              <w:t>R</w:t>
            </w:r>
          </w:p>
        </w:tc>
        <w:tc>
          <w:tcPr>
            <w:tcW w:w="431" w:type="pct"/>
            <w:vAlign w:val="center"/>
          </w:tcPr>
          <w:p w14:paraId="7235BA1F" w14:textId="77777777" w:rsidR="0052528F" w:rsidRPr="00BA50B9" w:rsidRDefault="0052528F" w:rsidP="0052528F">
            <w:pPr>
              <w:contextualSpacing/>
              <w:jc w:val="center"/>
            </w:pPr>
            <w:r>
              <w:t>1</w:t>
            </w:r>
          </w:p>
        </w:tc>
      </w:tr>
      <w:tr w:rsidR="0052528F" w:rsidRPr="00BA50B9" w14:paraId="2C0CC1B5" w14:textId="77777777" w:rsidTr="0052528F">
        <w:trPr>
          <w:trHeight w:val="397"/>
        </w:trPr>
        <w:tc>
          <w:tcPr>
            <w:tcW w:w="274" w:type="pct"/>
          </w:tcPr>
          <w:p w14:paraId="28E6003E" w14:textId="77777777" w:rsidR="0052528F" w:rsidRDefault="0052528F" w:rsidP="0052528F">
            <w:pPr>
              <w:contextualSpacing/>
              <w:jc w:val="center"/>
            </w:pPr>
            <w:r>
              <w:t>13.</w:t>
            </w:r>
          </w:p>
        </w:tc>
        <w:tc>
          <w:tcPr>
            <w:tcW w:w="3663" w:type="pct"/>
            <w:gridSpan w:val="2"/>
            <w:vAlign w:val="bottom"/>
          </w:tcPr>
          <w:p w14:paraId="1AA409C4" w14:textId="77777777" w:rsidR="0052528F" w:rsidRPr="00D1634B" w:rsidRDefault="0052528F" w:rsidP="0052528F">
            <w:pPr>
              <w:contextualSpacing/>
              <w:jc w:val="both"/>
            </w:pPr>
            <w:r>
              <w:t>Drones of weight f</w:t>
            </w:r>
            <w:r w:rsidRPr="00BC12D5">
              <w:t>rom 2kg to 25kg</w:t>
            </w:r>
            <w:r>
              <w:t xml:space="preserve"> has been categorized as ________ drones.</w:t>
            </w:r>
          </w:p>
        </w:tc>
        <w:tc>
          <w:tcPr>
            <w:tcW w:w="341" w:type="pct"/>
            <w:vAlign w:val="center"/>
          </w:tcPr>
          <w:p w14:paraId="2217635F" w14:textId="77777777" w:rsidR="0052528F" w:rsidRDefault="0052528F" w:rsidP="0052528F">
            <w:pPr>
              <w:contextualSpacing/>
              <w:jc w:val="center"/>
            </w:pPr>
            <w:r w:rsidRPr="00830D35">
              <w:t>CO</w:t>
            </w:r>
            <w:r>
              <w:t>2</w:t>
            </w:r>
          </w:p>
        </w:tc>
        <w:tc>
          <w:tcPr>
            <w:tcW w:w="291" w:type="pct"/>
            <w:vAlign w:val="center"/>
          </w:tcPr>
          <w:p w14:paraId="764BEBB4" w14:textId="77777777" w:rsidR="0052528F" w:rsidRDefault="0052528F" w:rsidP="0052528F">
            <w:pPr>
              <w:contextualSpacing/>
              <w:jc w:val="center"/>
            </w:pPr>
            <w:r>
              <w:t>U</w:t>
            </w:r>
          </w:p>
        </w:tc>
        <w:tc>
          <w:tcPr>
            <w:tcW w:w="431" w:type="pct"/>
            <w:vAlign w:val="center"/>
          </w:tcPr>
          <w:p w14:paraId="599E616F" w14:textId="77777777" w:rsidR="0052528F" w:rsidRPr="00BA50B9" w:rsidRDefault="0052528F" w:rsidP="0052528F">
            <w:pPr>
              <w:contextualSpacing/>
              <w:jc w:val="center"/>
            </w:pPr>
            <w:r>
              <w:t>1</w:t>
            </w:r>
          </w:p>
        </w:tc>
      </w:tr>
      <w:tr w:rsidR="0052528F" w:rsidRPr="00BA50B9" w14:paraId="31A8183A" w14:textId="77777777" w:rsidTr="0052528F">
        <w:trPr>
          <w:trHeight w:val="397"/>
        </w:trPr>
        <w:tc>
          <w:tcPr>
            <w:tcW w:w="274" w:type="pct"/>
          </w:tcPr>
          <w:p w14:paraId="00700331" w14:textId="77777777" w:rsidR="0052528F" w:rsidRDefault="0052528F" w:rsidP="0052528F">
            <w:pPr>
              <w:contextualSpacing/>
              <w:jc w:val="center"/>
            </w:pPr>
            <w:r>
              <w:t>14.</w:t>
            </w:r>
          </w:p>
        </w:tc>
        <w:tc>
          <w:tcPr>
            <w:tcW w:w="3663" w:type="pct"/>
            <w:gridSpan w:val="2"/>
            <w:vAlign w:val="bottom"/>
          </w:tcPr>
          <w:p w14:paraId="64371862" w14:textId="77777777" w:rsidR="0052528F" w:rsidRDefault="0052528F" w:rsidP="0052528F">
            <w:pPr>
              <w:contextualSpacing/>
              <w:jc w:val="both"/>
            </w:pPr>
            <w:r>
              <w:t xml:space="preserve">The abbreviation for </w:t>
            </w:r>
            <w:r w:rsidRPr="00BC12D5">
              <w:t>DGCA</w:t>
            </w:r>
            <w:r>
              <w:t xml:space="preserve"> is __________</w:t>
            </w:r>
          </w:p>
        </w:tc>
        <w:tc>
          <w:tcPr>
            <w:tcW w:w="341" w:type="pct"/>
            <w:vAlign w:val="center"/>
          </w:tcPr>
          <w:p w14:paraId="30AF608A" w14:textId="77777777" w:rsidR="0052528F" w:rsidRDefault="0052528F" w:rsidP="0052528F">
            <w:pPr>
              <w:contextualSpacing/>
              <w:jc w:val="center"/>
            </w:pPr>
            <w:r w:rsidRPr="00830D35">
              <w:t>CO</w:t>
            </w:r>
            <w:r>
              <w:t>2</w:t>
            </w:r>
          </w:p>
        </w:tc>
        <w:tc>
          <w:tcPr>
            <w:tcW w:w="291" w:type="pct"/>
            <w:vAlign w:val="center"/>
          </w:tcPr>
          <w:p w14:paraId="53175384" w14:textId="77777777" w:rsidR="0052528F" w:rsidRDefault="0052528F" w:rsidP="0052528F">
            <w:pPr>
              <w:contextualSpacing/>
              <w:jc w:val="center"/>
            </w:pPr>
            <w:r>
              <w:t>R</w:t>
            </w:r>
          </w:p>
        </w:tc>
        <w:tc>
          <w:tcPr>
            <w:tcW w:w="431" w:type="pct"/>
            <w:vAlign w:val="center"/>
          </w:tcPr>
          <w:p w14:paraId="40EBD06F" w14:textId="77777777" w:rsidR="0052528F" w:rsidRPr="00BA50B9" w:rsidRDefault="0052528F" w:rsidP="0052528F">
            <w:pPr>
              <w:contextualSpacing/>
              <w:jc w:val="center"/>
            </w:pPr>
            <w:r>
              <w:t>1</w:t>
            </w:r>
          </w:p>
        </w:tc>
      </w:tr>
      <w:tr w:rsidR="0052528F" w:rsidRPr="00BA50B9" w14:paraId="40FD314A" w14:textId="77777777" w:rsidTr="0052528F">
        <w:trPr>
          <w:trHeight w:val="397"/>
        </w:trPr>
        <w:tc>
          <w:tcPr>
            <w:tcW w:w="274" w:type="pct"/>
          </w:tcPr>
          <w:p w14:paraId="18B6441C" w14:textId="77777777" w:rsidR="0052528F" w:rsidRDefault="0052528F" w:rsidP="0052528F">
            <w:pPr>
              <w:contextualSpacing/>
              <w:jc w:val="center"/>
            </w:pPr>
            <w:r>
              <w:t>15.</w:t>
            </w:r>
          </w:p>
        </w:tc>
        <w:tc>
          <w:tcPr>
            <w:tcW w:w="3663" w:type="pct"/>
            <w:gridSpan w:val="2"/>
            <w:vAlign w:val="bottom"/>
          </w:tcPr>
          <w:p w14:paraId="235FB440" w14:textId="77777777" w:rsidR="0052528F" w:rsidRDefault="0052528F" w:rsidP="0052528F">
            <w:pPr>
              <w:contextualSpacing/>
              <w:jc w:val="both"/>
            </w:pPr>
            <w:r>
              <w:t xml:space="preserve">__________ </w:t>
            </w:r>
            <w:r w:rsidRPr="001F133C">
              <w:t>is the art, science or technology dealing with the acquisition, storage, processing production, presentation and dissemination of geo-information</w:t>
            </w:r>
            <w:r>
              <w:t>.</w:t>
            </w:r>
          </w:p>
        </w:tc>
        <w:tc>
          <w:tcPr>
            <w:tcW w:w="341" w:type="pct"/>
            <w:vAlign w:val="center"/>
          </w:tcPr>
          <w:p w14:paraId="2992B911" w14:textId="77777777" w:rsidR="0052528F" w:rsidRDefault="0052528F" w:rsidP="0052528F">
            <w:pPr>
              <w:contextualSpacing/>
              <w:jc w:val="center"/>
            </w:pPr>
            <w:r w:rsidRPr="00830D35">
              <w:t>CO</w:t>
            </w:r>
            <w:r>
              <w:t>3</w:t>
            </w:r>
          </w:p>
        </w:tc>
        <w:tc>
          <w:tcPr>
            <w:tcW w:w="291" w:type="pct"/>
            <w:vAlign w:val="center"/>
          </w:tcPr>
          <w:p w14:paraId="7CD29564" w14:textId="77777777" w:rsidR="0052528F" w:rsidRDefault="0052528F" w:rsidP="0052528F">
            <w:pPr>
              <w:contextualSpacing/>
              <w:jc w:val="center"/>
            </w:pPr>
            <w:r>
              <w:t>A</w:t>
            </w:r>
          </w:p>
        </w:tc>
        <w:tc>
          <w:tcPr>
            <w:tcW w:w="431" w:type="pct"/>
            <w:vAlign w:val="center"/>
          </w:tcPr>
          <w:p w14:paraId="35BA23D3" w14:textId="77777777" w:rsidR="0052528F" w:rsidRPr="00BA50B9" w:rsidRDefault="0052528F" w:rsidP="0052528F">
            <w:pPr>
              <w:contextualSpacing/>
              <w:jc w:val="center"/>
            </w:pPr>
            <w:r>
              <w:t>1</w:t>
            </w:r>
          </w:p>
        </w:tc>
      </w:tr>
      <w:tr w:rsidR="0052528F" w:rsidRPr="00BA50B9" w14:paraId="598B0F42" w14:textId="77777777" w:rsidTr="0052528F">
        <w:trPr>
          <w:trHeight w:val="397"/>
        </w:trPr>
        <w:tc>
          <w:tcPr>
            <w:tcW w:w="274" w:type="pct"/>
          </w:tcPr>
          <w:p w14:paraId="4C58C357" w14:textId="77777777" w:rsidR="0052528F" w:rsidRDefault="0052528F" w:rsidP="0052528F">
            <w:pPr>
              <w:contextualSpacing/>
              <w:jc w:val="center"/>
            </w:pPr>
            <w:r>
              <w:lastRenderedPageBreak/>
              <w:t>16.</w:t>
            </w:r>
          </w:p>
        </w:tc>
        <w:tc>
          <w:tcPr>
            <w:tcW w:w="3663" w:type="pct"/>
            <w:gridSpan w:val="2"/>
            <w:vAlign w:val="bottom"/>
          </w:tcPr>
          <w:p w14:paraId="044ACA2F" w14:textId="77777777" w:rsidR="0052528F" w:rsidRDefault="0052528F" w:rsidP="0052528F">
            <w:pPr>
              <w:contextualSpacing/>
              <w:jc w:val="both"/>
            </w:pPr>
            <w:r>
              <w:t xml:space="preserve">_________ </w:t>
            </w:r>
            <w:r w:rsidRPr="001F133C">
              <w:t xml:space="preserve">is the science of accurately measuring and understanding the three fundamental properties of earth: its geometric shape, its orientation </w:t>
            </w:r>
            <w:r>
              <w:t xml:space="preserve">in space, and its gravity field, </w:t>
            </w:r>
            <w:r w:rsidRPr="001F133C">
              <w:t xml:space="preserve">as well as the changes of these properties with time. </w:t>
            </w:r>
          </w:p>
        </w:tc>
        <w:tc>
          <w:tcPr>
            <w:tcW w:w="341" w:type="pct"/>
            <w:vAlign w:val="center"/>
          </w:tcPr>
          <w:p w14:paraId="443B1DED" w14:textId="77777777" w:rsidR="0052528F" w:rsidRDefault="0052528F" w:rsidP="0052528F">
            <w:pPr>
              <w:contextualSpacing/>
              <w:jc w:val="center"/>
            </w:pPr>
            <w:r w:rsidRPr="00830D35">
              <w:t>CO</w:t>
            </w:r>
            <w:r>
              <w:t>3</w:t>
            </w:r>
          </w:p>
        </w:tc>
        <w:tc>
          <w:tcPr>
            <w:tcW w:w="291" w:type="pct"/>
            <w:vAlign w:val="center"/>
          </w:tcPr>
          <w:p w14:paraId="2AF7F76C" w14:textId="77777777" w:rsidR="0052528F" w:rsidRDefault="0052528F" w:rsidP="0052528F">
            <w:pPr>
              <w:contextualSpacing/>
              <w:jc w:val="center"/>
            </w:pPr>
            <w:r>
              <w:t>A</w:t>
            </w:r>
          </w:p>
        </w:tc>
        <w:tc>
          <w:tcPr>
            <w:tcW w:w="431" w:type="pct"/>
            <w:vAlign w:val="center"/>
          </w:tcPr>
          <w:p w14:paraId="05DBBA69" w14:textId="77777777" w:rsidR="0052528F" w:rsidRPr="00BA50B9" w:rsidRDefault="0052528F" w:rsidP="0052528F">
            <w:pPr>
              <w:contextualSpacing/>
              <w:jc w:val="center"/>
            </w:pPr>
            <w:r>
              <w:t>1</w:t>
            </w:r>
          </w:p>
        </w:tc>
      </w:tr>
      <w:tr w:rsidR="0052528F" w:rsidRPr="00BA50B9" w14:paraId="449FD0AA" w14:textId="77777777" w:rsidTr="0052528F">
        <w:trPr>
          <w:trHeight w:val="397"/>
        </w:trPr>
        <w:tc>
          <w:tcPr>
            <w:tcW w:w="274" w:type="pct"/>
          </w:tcPr>
          <w:p w14:paraId="46D52AE5" w14:textId="77777777" w:rsidR="0052528F" w:rsidRDefault="0052528F" w:rsidP="0052528F">
            <w:pPr>
              <w:contextualSpacing/>
              <w:jc w:val="center"/>
            </w:pPr>
            <w:r>
              <w:t>17.</w:t>
            </w:r>
          </w:p>
        </w:tc>
        <w:tc>
          <w:tcPr>
            <w:tcW w:w="3663" w:type="pct"/>
            <w:gridSpan w:val="2"/>
            <w:vAlign w:val="bottom"/>
          </w:tcPr>
          <w:p w14:paraId="7ADB7DD0" w14:textId="77777777" w:rsidR="0052528F" w:rsidRDefault="0052528F" w:rsidP="0052528F">
            <w:pPr>
              <w:contextualSpacing/>
              <w:jc w:val="both"/>
            </w:pPr>
            <w:r w:rsidRPr="008E0559">
              <w:t>Remote sensing techniques make use of the properties of ___________ waves emitted, reflected or diffracted by the sensed objects.</w:t>
            </w:r>
          </w:p>
        </w:tc>
        <w:tc>
          <w:tcPr>
            <w:tcW w:w="341" w:type="pct"/>
            <w:vAlign w:val="center"/>
          </w:tcPr>
          <w:p w14:paraId="5176809C" w14:textId="77777777" w:rsidR="0052528F" w:rsidRDefault="0052528F" w:rsidP="0052528F">
            <w:pPr>
              <w:contextualSpacing/>
              <w:jc w:val="center"/>
            </w:pPr>
            <w:r w:rsidRPr="00830D35">
              <w:t>CO</w:t>
            </w:r>
            <w:r>
              <w:t>3</w:t>
            </w:r>
          </w:p>
        </w:tc>
        <w:tc>
          <w:tcPr>
            <w:tcW w:w="291" w:type="pct"/>
            <w:vAlign w:val="center"/>
          </w:tcPr>
          <w:p w14:paraId="4A30B7D0" w14:textId="77777777" w:rsidR="0052528F" w:rsidRDefault="0052528F" w:rsidP="0052528F">
            <w:pPr>
              <w:contextualSpacing/>
              <w:jc w:val="center"/>
            </w:pPr>
            <w:r>
              <w:t>R</w:t>
            </w:r>
          </w:p>
        </w:tc>
        <w:tc>
          <w:tcPr>
            <w:tcW w:w="431" w:type="pct"/>
            <w:vAlign w:val="center"/>
          </w:tcPr>
          <w:p w14:paraId="4A0889EB" w14:textId="77777777" w:rsidR="0052528F" w:rsidRPr="00BA50B9" w:rsidRDefault="0052528F" w:rsidP="0052528F">
            <w:pPr>
              <w:contextualSpacing/>
              <w:jc w:val="center"/>
            </w:pPr>
            <w:r>
              <w:t>1</w:t>
            </w:r>
          </w:p>
        </w:tc>
      </w:tr>
      <w:tr w:rsidR="0052528F" w:rsidRPr="00BA50B9" w14:paraId="7B894816" w14:textId="77777777" w:rsidTr="0052528F">
        <w:trPr>
          <w:trHeight w:val="397"/>
        </w:trPr>
        <w:tc>
          <w:tcPr>
            <w:tcW w:w="274" w:type="pct"/>
          </w:tcPr>
          <w:p w14:paraId="4214F0DC" w14:textId="77777777" w:rsidR="0052528F" w:rsidRDefault="0052528F" w:rsidP="0052528F">
            <w:pPr>
              <w:contextualSpacing/>
              <w:jc w:val="center"/>
            </w:pPr>
            <w:r>
              <w:t>18.</w:t>
            </w:r>
          </w:p>
        </w:tc>
        <w:tc>
          <w:tcPr>
            <w:tcW w:w="3663" w:type="pct"/>
            <w:gridSpan w:val="2"/>
            <w:vAlign w:val="bottom"/>
          </w:tcPr>
          <w:p w14:paraId="3868FF5D" w14:textId="77777777" w:rsidR="0052528F" w:rsidRPr="00767762" w:rsidRDefault="0052528F" w:rsidP="0052528F">
            <w:pPr>
              <w:contextualSpacing/>
              <w:jc w:val="both"/>
            </w:pPr>
            <w:r w:rsidRPr="00767762">
              <w:t xml:space="preserve">The remote sensing system that depends on solar energy radiation for sensing the targets is known as  </w:t>
            </w:r>
            <w:r>
              <w:t>________</w:t>
            </w:r>
            <w:r w:rsidRPr="00767762">
              <w:t xml:space="preserve"> </w:t>
            </w:r>
            <w:r>
              <w:t>s</w:t>
            </w:r>
            <w:r w:rsidRPr="00767762">
              <w:t>ensors</w:t>
            </w:r>
          </w:p>
        </w:tc>
        <w:tc>
          <w:tcPr>
            <w:tcW w:w="341" w:type="pct"/>
            <w:vAlign w:val="center"/>
          </w:tcPr>
          <w:p w14:paraId="2F196BA7" w14:textId="77777777" w:rsidR="0052528F" w:rsidRDefault="0052528F" w:rsidP="0052528F">
            <w:pPr>
              <w:contextualSpacing/>
              <w:jc w:val="center"/>
            </w:pPr>
            <w:r w:rsidRPr="00830D35">
              <w:t>CO</w:t>
            </w:r>
            <w:r>
              <w:t>3</w:t>
            </w:r>
          </w:p>
        </w:tc>
        <w:tc>
          <w:tcPr>
            <w:tcW w:w="291" w:type="pct"/>
            <w:vAlign w:val="center"/>
          </w:tcPr>
          <w:p w14:paraId="7D43A97A" w14:textId="77777777" w:rsidR="0052528F" w:rsidRDefault="0052528F" w:rsidP="0052528F">
            <w:pPr>
              <w:contextualSpacing/>
              <w:jc w:val="center"/>
            </w:pPr>
            <w:r>
              <w:t>U</w:t>
            </w:r>
          </w:p>
        </w:tc>
        <w:tc>
          <w:tcPr>
            <w:tcW w:w="431" w:type="pct"/>
            <w:vAlign w:val="center"/>
          </w:tcPr>
          <w:p w14:paraId="27C995EC" w14:textId="77777777" w:rsidR="0052528F" w:rsidRPr="00BA50B9" w:rsidRDefault="0052528F" w:rsidP="0052528F">
            <w:pPr>
              <w:contextualSpacing/>
              <w:jc w:val="center"/>
            </w:pPr>
            <w:r>
              <w:t>1</w:t>
            </w:r>
          </w:p>
        </w:tc>
      </w:tr>
      <w:tr w:rsidR="0052528F" w:rsidRPr="00BA50B9" w14:paraId="208C7F24" w14:textId="77777777" w:rsidTr="0052528F">
        <w:trPr>
          <w:trHeight w:val="397"/>
        </w:trPr>
        <w:tc>
          <w:tcPr>
            <w:tcW w:w="274" w:type="pct"/>
          </w:tcPr>
          <w:p w14:paraId="5C9F6D86" w14:textId="77777777" w:rsidR="0052528F" w:rsidRDefault="0052528F" w:rsidP="0052528F">
            <w:pPr>
              <w:contextualSpacing/>
              <w:jc w:val="center"/>
            </w:pPr>
            <w:r>
              <w:t>19.</w:t>
            </w:r>
          </w:p>
        </w:tc>
        <w:tc>
          <w:tcPr>
            <w:tcW w:w="3663" w:type="pct"/>
            <w:gridSpan w:val="2"/>
            <w:vAlign w:val="bottom"/>
          </w:tcPr>
          <w:p w14:paraId="6B399F7E" w14:textId="77777777" w:rsidR="0052528F" w:rsidRPr="005708BE" w:rsidRDefault="0052528F" w:rsidP="0052528F">
            <w:pPr>
              <w:contextualSpacing/>
              <w:jc w:val="both"/>
            </w:pPr>
            <w:r>
              <w:t>What is the abbreviation for DSSAT?</w:t>
            </w:r>
          </w:p>
        </w:tc>
        <w:tc>
          <w:tcPr>
            <w:tcW w:w="341" w:type="pct"/>
            <w:vAlign w:val="center"/>
          </w:tcPr>
          <w:p w14:paraId="1CA8A19B" w14:textId="77777777" w:rsidR="0052528F" w:rsidRDefault="0052528F" w:rsidP="0052528F">
            <w:pPr>
              <w:contextualSpacing/>
              <w:jc w:val="center"/>
            </w:pPr>
            <w:r w:rsidRPr="00830D35">
              <w:t>CO</w:t>
            </w:r>
            <w:r>
              <w:t>4</w:t>
            </w:r>
          </w:p>
        </w:tc>
        <w:tc>
          <w:tcPr>
            <w:tcW w:w="291" w:type="pct"/>
            <w:vAlign w:val="center"/>
          </w:tcPr>
          <w:p w14:paraId="0C4C8277" w14:textId="77777777" w:rsidR="0052528F" w:rsidRDefault="0052528F" w:rsidP="0052528F">
            <w:pPr>
              <w:contextualSpacing/>
              <w:jc w:val="center"/>
            </w:pPr>
            <w:r>
              <w:t>R</w:t>
            </w:r>
          </w:p>
        </w:tc>
        <w:tc>
          <w:tcPr>
            <w:tcW w:w="431" w:type="pct"/>
            <w:vAlign w:val="center"/>
          </w:tcPr>
          <w:p w14:paraId="6E35C9D2" w14:textId="77777777" w:rsidR="0052528F" w:rsidRPr="00BA50B9" w:rsidRDefault="0052528F" w:rsidP="0052528F">
            <w:pPr>
              <w:contextualSpacing/>
              <w:jc w:val="center"/>
            </w:pPr>
            <w:r>
              <w:t>1</w:t>
            </w:r>
          </w:p>
        </w:tc>
      </w:tr>
      <w:tr w:rsidR="0052528F" w:rsidRPr="00BA50B9" w14:paraId="76266FDA" w14:textId="77777777" w:rsidTr="0052528F">
        <w:trPr>
          <w:trHeight w:val="397"/>
        </w:trPr>
        <w:tc>
          <w:tcPr>
            <w:tcW w:w="274" w:type="pct"/>
          </w:tcPr>
          <w:p w14:paraId="48F659AD" w14:textId="77777777" w:rsidR="0052528F" w:rsidRDefault="0052528F" w:rsidP="0052528F">
            <w:pPr>
              <w:contextualSpacing/>
              <w:jc w:val="center"/>
            </w:pPr>
            <w:r>
              <w:t>20.</w:t>
            </w:r>
          </w:p>
        </w:tc>
        <w:tc>
          <w:tcPr>
            <w:tcW w:w="3663" w:type="pct"/>
            <w:gridSpan w:val="2"/>
            <w:vAlign w:val="bottom"/>
          </w:tcPr>
          <w:p w14:paraId="2DDB1445" w14:textId="77777777" w:rsidR="0052528F" w:rsidRDefault="0052528F" w:rsidP="0052528F">
            <w:pPr>
              <w:contextualSpacing/>
              <w:jc w:val="both"/>
            </w:pPr>
            <w:r>
              <w:t xml:space="preserve">_________ </w:t>
            </w:r>
            <w:r w:rsidRPr="00F369C2">
              <w:t>is the term given to those areas of science and engineering where phenomena that take place at dimensions in the nanometre scale are utilised in the design, characterisation, production and application of materials, structures, devices and systems.</w:t>
            </w:r>
          </w:p>
        </w:tc>
        <w:tc>
          <w:tcPr>
            <w:tcW w:w="341" w:type="pct"/>
            <w:vAlign w:val="center"/>
          </w:tcPr>
          <w:p w14:paraId="48A56D6A" w14:textId="77777777" w:rsidR="0052528F" w:rsidRDefault="0052528F" w:rsidP="0052528F">
            <w:pPr>
              <w:contextualSpacing/>
              <w:jc w:val="center"/>
            </w:pPr>
            <w:r w:rsidRPr="00830D35">
              <w:t>CO</w:t>
            </w:r>
            <w:r>
              <w:t>6</w:t>
            </w:r>
          </w:p>
        </w:tc>
        <w:tc>
          <w:tcPr>
            <w:tcW w:w="291" w:type="pct"/>
            <w:vAlign w:val="center"/>
          </w:tcPr>
          <w:p w14:paraId="0D6346E4" w14:textId="77777777" w:rsidR="0052528F" w:rsidRDefault="0052528F" w:rsidP="0052528F">
            <w:pPr>
              <w:contextualSpacing/>
              <w:jc w:val="center"/>
            </w:pPr>
            <w:r>
              <w:t>A</w:t>
            </w:r>
          </w:p>
        </w:tc>
        <w:tc>
          <w:tcPr>
            <w:tcW w:w="431" w:type="pct"/>
            <w:vAlign w:val="center"/>
          </w:tcPr>
          <w:p w14:paraId="34A341F7" w14:textId="77777777" w:rsidR="0052528F" w:rsidRPr="00BA50B9" w:rsidRDefault="0052528F" w:rsidP="0052528F">
            <w:pPr>
              <w:contextualSpacing/>
              <w:jc w:val="center"/>
            </w:pPr>
            <w:r>
              <w:t>1</w:t>
            </w:r>
          </w:p>
        </w:tc>
      </w:tr>
      <w:tr w:rsidR="0052528F" w:rsidRPr="00BA50B9" w14:paraId="3B67C354" w14:textId="77777777" w:rsidTr="0052528F">
        <w:trPr>
          <w:trHeight w:val="552"/>
        </w:trPr>
        <w:tc>
          <w:tcPr>
            <w:tcW w:w="5000" w:type="pct"/>
            <w:gridSpan w:val="6"/>
            <w:vAlign w:val="center"/>
          </w:tcPr>
          <w:p w14:paraId="3B9DF735" w14:textId="77777777" w:rsidR="0052528F" w:rsidRPr="00B421F5" w:rsidRDefault="0052528F" w:rsidP="0052528F">
            <w:pPr>
              <w:contextualSpacing/>
              <w:jc w:val="center"/>
              <w:rPr>
                <w:b/>
                <w:u w:val="single"/>
              </w:rPr>
            </w:pPr>
            <w:r w:rsidRPr="00B421F5">
              <w:rPr>
                <w:b/>
                <w:u w:val="single"/>
              </w:rPr>
              <w:t>PART – B (10 X 5 = 50 MARKS)</w:t>
            </w:r>
          </w:p>
          <w:p w14:paraId="36216D38" w14:textId="77777777" w:rsidR="0052528F" w:rsidRPr="00BA50B9" w:rsidRDefault="0052528F" w:rsidP="0052528F">
            <w:pPr>
              <w:contextualSpacing/>
              <w:jc w:val="center"/>
              <w:rPr>
                <w:b/>
                <w:u w:val="single"/>
              </w:rPr>
            </w:pPr>
            <w:r w:rsidRPr="00B421F5">
              <w:rPr>
                <w:b/>
              </w:rPr>
              <w:t>(Answer any 10 from the following)</w:t>
            </w:r>
          </w:p>
        </w:tc>
      </w:tr>
      <w:tr w:rsidR="0052528F" w:rsidRPr="00BA50B9" w14:paraId="1D03BCF2" w14:textId="77777777" w:rsidTr="0052528F">
        <w:trPr>
          <w:trHeight w:val="397"/>
        </w:trPr>
        <w:tc>
          <w:tcPr>
            <w:tcW w:w="274" w:type="pct"/>
          </w:tcPr>
          <w:p w14:paraId="16BD3A05" w14:textId="77777777" w:rsidR="0052528F" w:rsidRPr="00BA50B9" w:rsidRDefault="0052528F" w:rsidP="0052528F">
            <w:pPr>
              <w:contextualSpacing/>
              <w:jc w:val="center"/>
            </w:pPr>
            <w:r>
              <w:t>2</w:t>
            </w:r>
            <w:r w:rsidRPr="00BA50B9">
              <w:t>1.</w:t>
            </w:r>
          </w:p>
        </w:tc>
        <w:tc>
          <w:tcPr>
            <w:tcW w:w="3663" w:type="pct"/>
            <w:gridSpan w:val="2"/>
          </w:tcPr>
          <w:p w14:paraId="746796BF" w14:textId="77777777" w:rsidR="0052528F" w:rsidRPr="00BA50B9" w:rsidRDefault="0052528F" w:rsidP="0052528F">
            <w:pPr>
              <w:contextualSpacing/>
              <w:jc w:val="both"/>
            </w:pPr>
            <w:r>
              <w:t>List down any five o</w:t>
            </w:r>
            <w:r w:rsidRPr="00680D10">
              <w:t>bjectives of Precision Farming</w:t>
            </w:r>
            <w:r>
              <w:t>.</w:t>
            </w:r>
          </w:p>
        </w:tc>
        <w:tc>
          <w:tcPr>
            <w:tcW w:w="341" w:type="pct"/>
            <w:vAlign w:val="center"/>
          </w:tcPr>
          <w:p w14:paraId="450F21C9" w14:textId="77777777" w:rsidR="0052528F" w:rsidRDefault="0052528F" w:rsidP="0052528F">
            <w:pPr>
              <w:contextualSpacing/>
              <w:jc w:val="center"/>
            </w:pPr>
            <w:r w:rsidRPr="00830D35">
              <w:t>CO</w:t>
            </w:r>
            <w:r>
              <w:t>1</w:t>
            </w:r>
          </w:p>
        </w:tc>
        <w:tc>
          <w:tcPr>
            <w:tcW w:w="291" w:type="pct"/>
            <w:vAlign w:val="center"/>
          </w:tcPr>
          <w:p w14:paraId="708FF45B" w14:textId="77777777" w:rsidR="0052528F" w:rsidRDefault="0052528F" w:rsidP="0052528F">
            <w:pPr>
              <w:contextualSpacing/>
              <w:jc w:val="center"/>
            </w:pPr>
            <w:r>
              <w:t>R</w:t>
            </w:r>
          </w:p>
        </w:tc>
        <w:tc>
          <w:tcPr>
            <w:tcW w:w="431" w:type="pct"/>
            <w:vAlign w:val="center"/>
          </w:tcPr>
          <w:p w14:paraId="5D9E4D2E" w14:textId="77777777" w:rsidR="0052528F" w:rsidRPr="00BA50B9" w:rsidRDefault="0052528F" w:rsidP="0052528F">
            <w:pPr>
              <w:contextualSpacing/>
              <w:jc w:val="center"/>
            </w:pPr>
            <w:r>
              <w:t>5</w:t>
            </w:r>
          </w:p>
        </w:tc>
      </w:tr>
      <w:tr w:rsidR="0052528F" w:rsidRPr="00BA50B9" w14:paraId="5C699022" w14:textId="77777777" w:rsidTr="0052528F">
        <w:trPr>
          <w:trHeight w:val="397"/>
        </w:trPr>
        <w:tc>
          <w:tcPr>
            <w:tcW w:w="274" w:type="pct"/>
          </w:tcPr>
          <w:p w14:paraId="33746496" w14:textId="77777777" w:rsidR="0052528F" w:rsidRPr="00BA50B9" w:rsidRDefault="0052528F" w:rsidP="0052528F">
            <w:pPr>
              <w:contextualSpacing/>
              <w:jc w:val="center"/>
            </w:pPr>
            <w:r>
              <w:t>22</w:t>
            </w:r>
            <w:r w:rsidRPr="00BA50B9">
              <w:t>.</w:t>
            </w:r>
          </w:p>
        </w:tc>
        <w:tc>
          <w:tcPr>
            <w:tcW w:w="3663" w:type="pct"/>
            <w:gridSpan w:val="2"/>
          </w:tcPr>
          <w:p w14:paraId="13438BB6" w14:textId="77777777" w:rsidR="0052528F" w:rsidRPr="00BA50B9" w:rsidRDefault="0052528F" w:rsidP="0052528F">
            <w:pPr>
              <w:contextualSpacing/>
              <w:jc w:val="both"/>
            </w:pPr>
            <w:r>
              <w:t xml:space="preserve">Write a brief note on </w:t>
            </w:r>
            <w:r w:rsidRPr="006874A0">
              <w:t>Variable Rate Technology (VRT)</w:t>
            </w:r>
            <w:r>
              <w:t>.</w:t>
            </w:r>
          </w:p>
        </w:tc>
        <w:tc>
          <w:tcPr>
            <w:tcW w:w="341" w:type="pct"/>
            <w:vAlign w:val="center"/>
          </w:tcPr>
          <w:p w14:paraId="215387F5" w14:textId="77777777" w:rsidR="0052528F" w:rsidRDefault="0052528F" w:rsidP="0052528F">
            <w:pPr>
              <w:contextualSpacing/>
              <w:jc w:val="center"/>
            </w:pPr>
            <w:r w:rsidRPr="00830D35">
              <w:t>CO</w:t>
            </w:r>
            <w:r>
              <w:t>1</w:t>
            </w:r>
          </w:p>
        </w:tc>
        <w:tc>
          <w:tcPr>
            <w:tcW w:w="291" w:type="pct"/>
            <w:vAlign w:val="center"/>
          </w:tcPr>
          <w:p w14:paraId="1C937662" w14:textId="77777777" w:rsidR="0052528F" w:rsidRDefault="0052528F" w:rsidP="0052528F">
            <w:pPr>
              <w:contextualSpacing/>
              <w:jc w:val="center"/>
            </w:pPr>
            <w:r>
              <w:t>U</w:t>
            </w:r>
          </w:p>
        </w:tc>
        <w:tc>
          <w:tcPr>
            <w:tcW w:w="431" w:type="pct"/>
            <w:vAlign w:val="center"/>
          </w:tcPr>
          <w:p w14:paraId="60313FCD" w14:textId="77777777" w:rsidR="0052528F" w:rsidRPr="00BA50B9" w:rsidRDefault="0052528F" w:rsidP="0052528F">
            <w:pPr>
              <w:contextualSpacing/>
              <w:jc w:val="center"/>
            </w:pPr>
            <w:r w:rsidRPr="00BC18E9">
              <w:t>5</w:t>
            </w:r>
          </w:p>
        </w:tc>
      </w:tr>
      <w:tr w:rsidR="0052528F" w:rsidRPr="00BA50B9" w14:paraId="3305345B" w14:textId="77777777" w:rsidTr="0052528F">
        <w:trPr>
          <w:trHeight w:val="397"/>
        </w:trPr>
        <w:tc>
          <w:tcPr>
            <w:tcW w:w="274" w:type="pct"/>
          </w:tcPr>
          <w:p w14:paraId="58CB616F" w14:textId="77777777" w:rsidR="0052528F" w:rsidRPr="00BA50B9" w:rsidRDefault="0052528F" w:rsidP="0052528F">
            <w:pPr>
              <w:contextualSpacing/>
              <w:jc w:val="center"/>
            </w:pPr>
            <w:r>
              <w:t>23</w:t>
            </w:r>
            <w:r w:rsidRPr="00BA50B9">
              <w:t>.</w:t>
            </w:r>
          </w:p>
        </w:tc>
        <w:tc>
          <w:tcPr>
            <w:tcW w:w="3663" w:type="pct"/>
            <w:gridSpan w:val="2"/>
          </w:tcPr>
          <w:p w14:paraId="0D65CD8C" w14:textId="77777777" w:rsidR="0052528F" w:rsidRPr="00BA50B9" w:rsidRDefault="0052528F" w:rsidP="0052528F">
            <w:pPr>
              <w:contextualSpacing/>
              <w:jc w:val="both"/>
            </w:pPr>
            <w:r>
              <w:t>What is meant by Grid Sampling?</w:t>
            </w:r>
          </w:p>
        </w:tc>
        <w:tc>
          <w:tcPr>
            <w:tcW w:w="341" w:type="pct"/>
            <w:vAlign w:val="center"/>
          </w:tcPr>
          <w:p w14:paraId="158B2EC2" w14:textId="77777777" w:rsidR="0052528F" w:rsidRDefault="0052528F" w:rsidP="0052528F">
            <w:pPr>
              <w:contextualSpacing/>
              <w:jc w:val="center"/>
            </w:pPr>
            <w:r w:rsidRPr="00830D35">
              <w:t>CO</w:t>
            </w:r>
            <w:r>
              <w:t>1</w:t>
            </w:r>
          </w:p>
        </w:tc>
        <w:tc>
          <w:tcPr>
            <w:tcW w:w="291" w:type="pct"/>
            <w:vAlign w:val="center"/>
          </w:tcPr>
          <w:p w14:paraId="178D731D" w14:textId="77777777" w:rsidR="0052528F" w:rsidRDefault="0052528F" w:rsidP="0052528F">
            <w:pPr>
              <w:contextualSpacing/>
              <w:jc w:val="center"/>
            </w:pPr>
            <w:r>
              <w:t>R</w:t>
            </w:r>
          </w:p>
        </w:tc>
        <w:tc>
          <w:tcPr>
            <w:tcW w:w="431" w:type="pct"/>
            <w:vAlign w:val="center"/>
          </w:tcPr>
          <w:p w14:paraId="2885E093" w14:textId="77777777" w:rsidR="0052528F" w:rsidRPr="00BA50B9" w:rsidRDefault="0052528F" w:rsidP="0052528F">
            <w:pPr>
              <w:contextualSpacing/>
              <w:jc w:val="center"/>
            </w:pPr>
            <w:r w:rsidRPr="00BC18E9">
              <w:t>5</w:t>
            </w:r>
          </w:p>
        </w:tc>
      </w:tr>
      <w:tr w:rsidR="0052528F" w:rsidRPr="00BA50B9" w14:paraId="079DACBD" w14:textId="77777777" w:rsidTr="0052528F">
        <w:trPr>
          <w:trHeight w:val="397"/>
        </w:trPr>
        <w:tc>
          <w:tcPr>
            <w:tcW w:w="274" w:type="pct"/>
          </w:tcPr>
          <w:p w14:paraId="69B64F70" w14:textId="77777777" w:rsidR="0052528F" w:rsidRDefault="0052528F" w:rsidP="0052528F">
            <w:pPr>
              <w:contextualSpacing/>
              <w:jc w:val="center"/>
            </w:pPr>
            <w:r>
              <w:t>24.</w:t>
            </w:r>
          </w:p>
        </w:tc>
        <w:tc>
          <w:tcPr>
            <w:tcW w:w="3663" w:type="pct"/>
            <w:gridSpan w:val="2"/>
          </w:tcPr>
          <w:p w14:paraId="1212675D" w14:textId="77777777" w:rsidR="0052528F" w:rsidRPr="00BA50B9" w:rsidRDefault="0052528F" w:rsidP="0052528F">
            <w:pPr>
              <w:contextualSpacing/>
              <w:jc w:val="both"/>
            </w:pPr>
            <w:r>
              <w:t>What are the advantages of rotor type UAVs over fixed wing UAVs?</w:t>
            </w:r>
          </w:p>
        </w:tc>
        <w:tc>
          <w:tcPr>
            <w:tcW w:w="341" w:type="pct"/>
            <w:vAlign w:val="center"/>
          </w:tcPr>
          <w:p w14:paraId="67140EEF" w14:textId="77777777" w:rsidR="0052528F" w:rsidRDefault="0052528F" w:rsidP="0052528F">
            <w:pPr>
              <w:contextualSpacing/>
              <w:jc w:val="center"/>
            </w:pPr>
            <w:r w:rsidRPr="00830D35">
              <w:t>CO</w:t>
            </w:r>
            <w:r>
              <w:t>2</w:t>
            </w:r>
          </w:p>
        </w:tc>
        <w:tc>
          <w:tcPr>
            <w:tcW w:w="291" w:type="pct"/>
            <w:vAlign w:val="center"/>
          </w:tcPr>
          <w:p w14:paraId="078DD0DA" w14:textId="77777777" w:rsidR="0052528F" w:rsidRDefault="0052528F" w:rsidP="0052528F">
            <w:pPr>
              <w:contextualSpacing/>
              <w:jc w:val="center"/>
            </w:pPr>
            <w:r>
              <w:t>A</w:t>
            </w:r>
          </w:p>
        </w:tc>
        <w:tc>
          <w:tcPr>
            <w:tcW w:w="431" w:type="pct"/>
            <w:vAlign w:val="center"/>
          </w:tcPr>
          <w:p w14:paraId="6691EF7E" w14:textId="77777777" w:rsidR="0052528F" w:rsidRPr="00BA50B9" w:rsidRDefault="0052528F" w:rsidP="0052528F">
            <w:pPr>
              <w:contextualSpacing/>
              <w:jc w:val="center"/>
            </w:pPr>
            <w:r w:rsidRPr="00BC18E9">
              <w:t>5</w:t>
            </w:r>
          </w:p>
        </w:tc>
      </w:tr>
      <w:tr w:rsidR="0052528F" w:rsidRPr="00BA50B9" w14:paraId="683C43AB" w14:textId="77777777" w:rsidTr="0052528F">
        <w:trPr>
          <w:trHeight w:val="397"/>
        </w:trPr>
        <w:tc>
          <w:tcPr>
            <w:tcW w:w="274" w:type="pct"/>
          </w:tcPr>
          <w:p w14:paraId="46F87AB8" w14:textId="77777777" w:rsidR="0052528F" w:rsidRDefault="0052528F" w:rsidP="0052528F">
            <w:pPr>
              <w:contextualSpacing/>
              <w:jc w:val="center"/>
            </w:pPr>
            <w:r>
              <w:t>25.</w:t>
            </w:r>
          </w:p>
        </w:tc>
        <w:tc>
          <w:tcPr>
            <w:tcW w:w="3663" w:type="pct"/>
            <w:gridSpan w:val="2"/>
          </w:tcPr>
          <w:p w14:paraId="4588B731" w14:textId="77777777" w:rsidR="0052528F" w:rsidRPr="00BA50B9" w:rsidRDefault="0052528F" w:rsidP="0052528F">
            <w:pPr>
              <w:contextualSpacing/>
              <w:jc w:val="both"/>
            </w:pPr>
            <w:r>
              <w:t>Write a note on the regulations on pesticide application</w:t>
            </w:r>
            <w:r w:rsidRPr="007C025A">
              <w:t xml:space="preserve"> for crop protection by using drones</w:t>
            </w:r>
            <w:r>
              <w:t>.</w:t>
            </w:r>
          </w:p>
        </w:tc>
        <w:tc>
          <w:tcPr>
            <w:tcW w:w="341" w:type="pct"/>
            <w:vAlign w:val="center"/>
          </w:tcPr>
          <w:p w14:paraId="28E89E2E" w14:textId="77777777" w:rsidR="0052528F" w:rsidRDefault="0052528F" w:rsidP="0052528F">
            <w:pPr>
              <w:contextualSpacing/>
              <w:jc w:val="center"/>
            </w:pPr>
            <w:r w:rsidRPr="00830D35">
              <w:t>CO</w:t>
            </w:r>
            <w:r>
              <w:t>2</w:t>
            </w:r>
          </w:p>
        </w:tc>
        <w:tc>
          <w:tcPr>
            <w:tcW w:w="291" w:type="pct"/>
            <w:vAlign w:val="center"/>
          </w:tcPr>
          <w:p w14:paraId="7F091A35" w14:textId="77777777" w:rsidR="0052528F" w:rsidRDefault="0052528F" w:rsidP="0052528F">
            <w:pPr>
              <w:contextualSpacing/>
              <w:jc w:val="center"/>
            </w:pPr>
            <w:r w:rsidRPr="00505A14">
              <w:t>R</w:t>
            </w:r>
          </w:p>
        </w:tc>
        <w:tc>
          <w:tcPr>
            <w:tcW w:w="431" w:type="pct"/>
            <w:vAlign w:val="center"/>
          </w:tcPr>
          <w:p w14:paraId="1B3F58BE" w14:textId="77777777" w:rsidR="0052528F" w:rsidRPr="00BA50B9" w:rsidRDefault="0052528F" w:rsidP="0052528F">
            <w:pPr>
              <w:contextualSpacing/>
              <w:jc w:val="center"/>
            </w:pPr>
            <w:r w:rsidRPr="00BC18E9">
              <w:t>5</w:t>
            </w:r>
          </w:p>
        </w:tc>
      </w:tr>
      <w:tr w:rsidR="0052528F" w:rsidRPr="00BA50B9" w14:paraId="3651A180" w14:textId="77777777" w:rsidTr="0052528F">
        <w:trPr>
          <w:trHeight w:val="397"/>
        </w:trPr>
        <w:tc>
          <w:tcPr>
            <w:tcW w:w="274" w:type="pct"/>
          </w:tcPr>
          <w:p w14:paraId="6AFCDE5F" w14:textId="77777777" w:rsidR="0052528F" w:rsidRDefault="0052528F" w:rsidP="0052528F">
            <w:pPr>
              <w:contextualSpacing/>
              <w:jc w:val="center"/>
            </w:pPr>
            <w:r>
              <w:t>26.</w:t>
            </w:r>
          </w:p>
        </w:tc>
        <w:tc>
          <w:tcPr>
            <w:tcW w:w="3663" w:type="pct"/>
            <w:gridSpan w:val="2"/>
          </w:tcPr>
          <w:p w14:paraId="01EBC7E5" w14:textId="77777777" w:rsidR="0052528F" w:rsidRPr="00BA50B9" w:rsidRDefault="0052528F" w:rsidP="0052528F">
            <w:pPr>
              <w:contextualSpacing/>
              <w:jc w:val="both"/>
            </w:pPr>
            <w:r>
              <w:t xml:space="preserve">Write a brief note on </w:t>
            </w:r>
            <w:r w:rsidRPr="00D01EFD">
              <w:t>Geodesy</w:t>
            </w:r>
            <w:r>
              <w:t>.</w:t>
            </w:r>
          </w:p>
        </w:tc>
        <w:tc>
          <w:tcPr>
            <w:tcW w:w="341" w:type="pct"/>
            <w:vAlign w:val="center"/>
          </w:tcPr>
          <w:p w14:paraId="4D604687" w14:textId="77777777" w:rsidR="0052528F" w:rsidRDefault="0052528F" w:rsidP="0052528F">
            <w:pPr>
              <w:contextualSpacing/>
              <w:jc w:val="center"/>
            </w:pPr>
            <w:r w:rsidRPr="00830D35">
              <w:t>CO</w:t>
            </w:r>
            <w:r>
              <w:t>3</w:t>
            </w:r>
          </w:p>
        </w:tc>
        <w:tc>
          <w:tcPr>
            <w:tcW w:w="291" w:type="pct"/>
            <w:vAlign w:val="center"/>
          </w:tcPr>
          <w:p w14:paraId="017E7494" w14:textId="77777777" w:rsidR="0052528F" w:rsidRDefault="0052528F" w:rsidP="0052528F">
            <w:pPr>
              <w:contextualSpacing/>
              <w:jc w:val="center"/>
            </w:pPr>
            <w:r>
              <w:t>A</w:t>
            </w:r>
          </w:p>
        </w:tc>
        <w:tc>
          <w:tcPr>
            <w:tcW w:w="431" w:type="pct"/>
            <w:vAlign w:val="center"/>
          </w:tcPr>
          <w:p w14:paraId="6B4AF97A" w14:textId="77777777" w:rsidR="0052528F" w:rsidRPr="00BA50B9" w:rsidRDefault="0052528F" w:rsidP="0052528F">
            <w:pPr>
              <w:contextualSpacing/>
              <w:jc w:val="center"/>
            </w:pPr>
            <w:r w:rsidRPr="00BC18E9">
              <w:t>5</w:t>
            </w:r>
          </w:p>
        </w:tc>
      </w:tr>
      <w:tr w:rsidR="0052528F" w:rsidRPr="00BA50B9" w14:paraId="2E9BD378" w14:textId="77777777" w:rsidTr="0052528F">
        <w:trPr>
          <w:trHeight w:val="397"/>
        </w:trPr>
        <w:tc>
          <w:tcPr>
            <w:tcW w:w="274" w:type="pct"/>
          </w:tcPr>
          <w:p w14:paraId="74AD8B55" w14:textId="77777777" w:rsidR="0052528F" w:rsidRDefault="0052528F" w:rsidP="0052528F">
            <w:pPr>
              <w:contextualSpacing/>
              <w:jc w:val="center"/>
            </w:pPr>
            <w:r>
              <w:t>27</w:t>
            </w:r>
          </w:p>
        </w:tc>
        <w:tc>
          <w:tcPr>
            <w:tcW w:w="3663" w:type="pct"/>
            <w:gridSpan w:val="2"/>
          </w:tcPr>
          <w:p w14:paraId="40C721EE" w14:textId="77777777" w:rsidR="0052528F" w:rsidRPr="00D01EFD" w:rsidRDefault="0052528F" w:rsidP="0052528F">
            <w:pPr>
              <w:contextualSpacing/>
              <w:jc w:val="both"/>
            </w:pPr>
            <w:r>
              <w:t xml:space="preserve">What is </w:t>
            </w:r>
            <w:r w:rsidRPr="007B45C9">
              <w:t>Photogrammetry and write a brief note about it?</w:t>
            </w:r>
          </w:p>
        </w:tc>
        <w:tc>
          <w:tcPr>
            <w:tcW w:w="341" w:type="pct"/>
            <w:vAlign w:val="center"/>
          </w:tcPr>
          <w:p w14:paraId="326D9096" w14:textId="77777777" w:rsidR="0052528F" w:rsidRDefault="0052528F" w:rsidP="0052528F">
            <w:pPr>
              <w:contextualSpacing/>
              <w:jc w:val="center"/>
            </w:pPr>
            <w:r w:rsidRPr="00830D35">
              <w:t>CO</w:t>
            </w:r>
            <w:r>
              <w:t>3</w:t>
            </w:r>
          </w:p>
        </w:tc>
        <w:tc>
          <w:tcPr>
            <w:tcW w:w="291" w:type="pct"/>
            <w:vAlign w:val="center"/>
          </w:tcPr>
          <w:p w14:paraId="30509E43" w14:textId="77777777" w:rsidR="0052528F" w:rsidRDefault="0052528F" w:rsidP="0052528F">
            <w:pPr>
              <w:contextualSpacing/>
              <w:jc w:val="center"/>
            </w:pPr>
            <w:r>
              <w:t>U</w:t>
            </w:r>
          </w:p>
        </w:tc>
        <w:tc>
          <w:tcPr>
            <w:tcW w:w="431" w:type="pct"/>
            <w:vAlign w:val="center"/>
          </w:tcPr>
          <w:p w14:paraId="1FD44D07" w14:textId="77777777" w:rsidR="0052528F" w:rsidRPr="00BC18E9" w:rsidRDefault="0052528F" w:rsidP="0052528F">
            <w:pPr>
              <w:contextualSpacing/>
              <w:jc w:val="center"/>
            </w:pPr>
            <w:r>
              <w:t>5</w:t>
            </w:r>
          </w:p>
        </w:tc>
      </w:tr>
      <w:tr w:rsidR="0052528F" w:rsidRPr="00BA50B9" w14:paraId="12922043" w14:textId="77777777" w:rsidTr="0052528F">
        <w:trPr>
          <w:trHeight w:val="397"/>
        </w:trPr>
        <w:tc>
          <w:tcPr>
            <w:tcW w:w="274" w:type="pct"/>
          </w:tcPr>
          <w:p w14:paraId="2B0C78D6" w14:textId="77777777" w:rsidR="0052528F" w:rsidRDefault="0052528F" w:rsidP="0052528F">
            <w:pPr>
              <w:contextualSpacing/>
              <w:jc w:val="center"/>
            </w:pPr>
            <w:r>
              <w:t>28</w:t>
            </w:r>
          </w:p>
        </w:tc>
        <w:tc>
          <w:tcPr>
            <w:tcW w:w="3663" w:type="pct"/>
            <w:gridSpan w:val="2"/>
          </w:tcPr>
          <w:p w14:paraId="18848635" w14:textId="77777777" w:rsidR="0052528F" w:rsidRPr="00D01EFD" w:rsidRDefault="0052528F" w:rsidP="0052528F">
            <w:pPr>
              <w:contextualSpacing/>
              <w:jc w:val="both"/>
            </w:pPr>
            <w:r w:rsidRPr="000009A6">
              <w:t>List down the general applications of geoinformatics.</w:t>
            </w:r>
          </w:p>
        </w:tc>
        <w:tc>
          <w:tcPr>
            <w:tcW w:w="341" w:type="pct"/>
            <w:vAlign w:val="center"/>
          </w:tcPr>
          <w:p w14:paraId="2F1D5847" w14:textId="77777777" w:rsidR="0052528F" w:rsidRDefault="0052528F" w:rsidP="0052528F">
            <w:pPr>
              <w:contextualSpacing/>
              <w:jc w:val="center"/>
            </w:pPr>
            <w:r w:rsidRPr="00830D35">
              <w:t>CO</w:t>
            </w:r>
            <w:r>
              <w:t>3</w:t>
            </w:r>
          </w:p>
        </w:tc>
        <w:tc>
          <w:tcPr>
            <w:tcW w:w="291" w:type="pct"/>
            <w:vAlign w:val="center"/>
          </w:tcPr>
          <w:p w14:paraId="13D0580A" w14:textId="77777777" w:rsidR="0052528F" w:rsidRDefault="0052528F" w:rsidP="0052528F">
            <w:pPr>
              <w:contextualSpacing/>
              <w:jc w:val="center"/>
            </w:pPr>
            <w:r w:rsidRPr="00505A14">
              <w:t>R</w:t>
            </w:r>
          </w:p>
        </w:tc>
        <w:tc>
          <w:tcPr>
            <w:tcW w:w="431" w:type="pct"/>
            <w:vAlign w:val="center"/>
          </w:tcPr>
          <w:p w14:paraId="3ACE2C9C" w14:textId="77777777" w:rsidR="0052528F" w:rsidRPr="00BC18E9" w:rsidRDefault="0052528F" w:rsidP="0052528F">
            <w:pPr>
              <w:contextualSpacing/>
              <w:jc w:val="center"/>
            </w:pPr>
            <w:r>
              <w:t>5</w:t>
            </w:r>
          </w:p>
        </w:tc>
      </w:tr>
      <w:tr w:rsidR="0052528F" w:rsidRPr="00BA50B9" w14:paraId="3360DD2A" w14:textId="77777777" w:rsidTr="0052528F">
        <w:trPr>
          <w:trHeight w:val="397"/>
        </w:trPr>
        <w:tc>
          <w:tcPr>
            <w:tcW w:w="274" w:type="pct"/>
          </w:tcPr>
          <w:p w14:paraId="0AEC57AD" w14:textId="77777777" w:rsidR="0052528F" w:rsidRDefault="0052528F" w:rsidP="0052528F">
            <w:pPr>
              <w:contextualSpacing/>
              <w:jc w:val="center"/>
            </w:pPr>
            <w:r>
              <w:t>29</w:t>
            </w:r>
          </w:p>
        </w:tc>
        <w:tc>
          <w:tcPr>
            <w:tcW w:w="3663" w:type="pct"/>
            <w:gridSpan w:val="2"/>
          </w:tcPr>
          <w:p w14:paraId="27EC3734" w14:textId="77777777" w:rsidR="0052528F" w:rsidRPr="00D01EFD" w:rsidRDefault="0052528F" w:rsidP="0052528F">
            <w:pPr>
              <w:contextualSpacing/>
              <w:jc w:val="both"/>
            </w:pPr>
            <w:r>
              <w:t xml:space="preserve">What are the advantages of </w:t>
            </w:r>
            <w:r w:rsidRPr="00940DE6">
              <w:t>remote-sensing technology over the traditional methods in agricultural resources survey</w:t>
            </w:r>
            <w:r>
              <w:t>?</w:t>
            </w:r>
          </w:p>
        </w:tc>
        <w:tc>
          <w:tcPr>
            <w:tcW w:w="341" w:type="pct"/>
            <w:vAlign w:val="center"/>
          </w:tcPr>
          <w:p w14:paraId="2C0E97F0" w14:textId="77777777" w:rsidR="0052528F" w:rsidRDefault="0052528F" w:rsidP="0052528F">
            <w:pPr>
              <w:contextualSpacing/>
              <w:jc w:val="center"/>
            </w:pPr>
            <w:r w:rsidRPr="00830D35">
              <w:t>CO</w:t>
            </w:r>
            <w:r>
              <w:t>3</w:t>
            </w:r>
          </w:p>
        </w:tc>
        <w:tc>
          <w:tcPr>
            <w:tcW w:w="291" w:type="pct"/>
            <w:vAlign w:val="center"/>
          </w:tcPr>
          <w:p w14:paraId="46E7A80E" w14:textId="77777777" w:rsidR="0052528F" w:rsidRDefault="0052528F" w:rsidP="0052528F">
            <w:pPr>
              <w:contextualSpacing/>
              <w:jc w:val="center"/>
            </w:pPr>
            <w:r>
              <w:t>A</w:t>
            </w:r>
          </w:p>
        </w:tc>
        <w:tc>
          <w:tcPr>
            <w:tcW w:w="431" w:type="pct"/>
            <w:vAlign w:val="center"/>
          </w:tcPr>
          <w:p w14:paraId="40270112" w14:textId="77777777" w:rsidR="0052528F" w:rsidRDefault="0052528F" w:rsidP="0052528F">
            <w:pPr>
              <w:contextualSpacing/>
              <w:jc w:val="center"/>
            </w:pPr>
            <w:r>
              <w:t>5</w:t>
            </w:r>
          </w:p>
        </w:tc>
      </w:tr>
      <w:tr w:rsidR="0052528F" w:rsidRPr="00BA50B9" w14:paraId="1B17498B" w14:textId="77777777" w:rsidTr="0052528F">
        <w:trPr>
          <w:trHeight w:val="397"/>
        </w:trPr>
        <w:tc>
          <w:tcPr>
            <w:tcW w:w="274" w:type="pct"/>
          </w:tcPr>
          <w:p w14:paraId="261174FE" w14:textId="77777777" w:rsidR="0052528F" w:rsidRDefault="0052528F" w:rsidP="0052528F">
            <w:pPr>
              <w:contextualSpacing/>
              <w:jc w:val="center"/>
            </w:pPr>
            <w:r>
              <w:t>30</w:t>
            </w:r>
          </w:p>
        </w:tc>
        <w:tc>
          <w:tcPr>
            <w:tcW w:w="3663" w:type="pct"/>
            <w:gridSpan w:val="2"/>
          </w:tcPr>
          <w:p w14:paraId="06C1FADC" w14:textId="77777777" w:rsidR="0052528F" w:rsidRPr="00D01EFD" w:rsidRDefault="0052528F" w:rsidP="0052528F">
            <w:pPr>
              <w:contextualSpacing/>
              <w:jc w:val="both"/>
            </w:pPr>
            <w:r w:rsidRPr="00590D74">
              <w:t>List down the limitations of crop modeling</w:t>
            </w:r>
            <w:r>
              <w:t>.</w:t>
            </w:r>
          </w:p>
        </w:tc>
        <w:tc>
          <w:tcPr>
            <w:tcW w:w="341" w:type="pct"/>
            <w:vAlign w:val="center"/>
          </w:tcPr>
          <w:p w14:paraId="5AC18171" w14:textId="77777777" w:rsidR="0052528F" w:rsidRDefault="0052528F" w:rsidP="0052528F">
            <w:pPr>
              <w:contextualSpacing/>
              <w:jc w:val="center"/>
            </w:pPr>
            <w:r w:rsidRPr="00830D35">
              <w:t>CO</w:t>
            </w:r>
            <w:r>
              <w:t>4</w:t>
            </w:r>
          </w:p>
        </w:tc>
        <w:tc>
          <w:tcPr>
            <w:tcW w:w="291" w:type="pct"/>
            <w:vAlign w:val="center"/>
          </w:tcPr>
          <w:p w14:paraId="4C8FBCBE" w14:textId="77777777" w:rsidR="0052528F" w:rsidRDefault="0052528F" w:rsidP="0052528F">
            <w:pPr>
              <w:contextualSpacing/>
              <w:jc w:val="center"/>
            </w:pPr>
            <w:r>
              <w:t>An</w:t>
            </w:r>
          </w:p>
        </w:tc>
        <w:tc>
          <w:tcPr>
            <w:tcW w:w="431" w:type="pct"/>
            <w:vAlign w:val="center"/>
          </w:tcPr>
          <w:p w14:paraId="4148A60E" w14:textId="77777777" w:rsidR="0052528F" w:rsidRDefault="0052528F" w:rsidP="0052528F">
            <w:pPr>
              <w:contextualSpacing/>
              <w:jc w:val="center"/>
            </w:pPr>
            <w:r>
              <w:t>5</w:t>
            </w:r>
          </w:p>
        </w:tc>
      </w:tr>
      <w:tr w:rsidR="0052528F" w:rsidRPr="00BA50B9" w14:paraId="174C4128" w14:textId="77777777" w:rsidTr="0052528F">
        <w:trPr>
          <w:trHeight w:val="397"/>
        </w:trPr>
        <w:tc>
          <w:tcPr>
            <w:tcW w:w="274" w:type="pct"/>
          </w:tcPr>
          <w:p w14:paraId="676D26E5" w14:textId="77777777" w:rsidR="0052528F" w:rsidRPr="00BA50B9" w:rsidRDefault="0052528F" w:rsidP="0052528F">
            <w:pPr>
              <w:contextualSpacing/>
              <w:jc w:val="center"/>
            </w:pPr>
            <w:r>
              <w:t>31</w:t>
            </w:r>
            <w:r w:rsidRPr="00BA50B9">
              <w:t>.</w:t>
            </w:r>
          </w:p>
        </w:tc>
        <w:tc>
          <w:tcPr>
            <w:tcW w:w="3663" w:type="pct"/>
            <w:gridSpan w:val="2"/>
          </w:tcPr>
          <w:p w14:paraId="617A1161" w14:textId="77777777" w:rsidR="0052528F" w:rsidRPr="00BA50B9" w:rsidRDefault="0052528F" w:rsidP="0052528F">
            <w:pPr>
              <w:contextualSpacing/>
              <w:jc w:val="both"/>
            </w:pPr>
            <w:r>
              <w:t>What are the u</w:t>
            </w:r>
            <w:r w:rsidRPr="00B44356">
              <w:t>ses of GPS</w:t>
            </w:r>
            <w:r>
              <w:t xml:space="preserve"> in Modern Agricultural Farming?</w:t>
            </w:r>
          </w:p>
        </w:tc>
        <w:tc>
          <w:tcPr>
            <w:tcW w:w="341" w:type="pct"/>
            <w:vAlign w:val="center"/>
          </w:tcPr>
          <w:p w14:paraId="22F9AF8D" w14:textId="77777777" w:rsidR="0052528F" w:rsidRDefault="0052528F" w:rsidP="0052528F">
            <w:pPr>
              <w:contextualSpacing/>
              <w:jc w:val="center"/>
            </w:pPr>
            <w:r w:rsidRPr="000B4574">
              <w:t>CO</w:t>
            </w:r>
            <w:r>
              <w:t>1</w:t>
            </w:r>
          </w:p>
        </w:tc>
        <w:tc>
          <w:tcPr>
            <w:tcW w:w="291" w:type="pct"/>
            <w:vAlign w:val="center"/>
          </w:tcPr>
          <w:p w14:paraId="5FD06A9E" w14:textId="77777777" w:rsidR="0052528F" w:rsidRDefault="0052528F" w:rsidP="0052528F">
            <w:pPr>
              <w:contextualSpacing/>
              <w:jc w:val="center"/>
            </w:pPr>
            <w:r>
              <w:t>R</w:t>
            </w:r>
          </w:p>
        </w:tc>
        <w:tc>
          <w:tcPr>
            <w:tcW w:w="431" w:type="pct"/>
            <w:vAlign w:val="center"/>
          </w:tcPr>
          <w:p w14:paraId="59972AA7" w14:textId="77777777" w:rsidR="0052528F" w:rsidRPr="00BA50B9" w:rsidRDefault="0052528F" w:rsidP="0052528F">
            <w:pPr>
              <w:contextualSpacing/>
              <w:jc w:val="center"/>
            </w:pPr>
            <w:r w:rsidRPr="00BC18E9">
              <w:t>5</w:t>
            </w:r>
          </w:p>
        </w:tc>
      </w:tr>
      <w:tr w:rsidR="0052528F" w:rsidRPr="00BA50B9" w14:paraId="77FD061C" w14:textId="77777777" w:rsidTr="0052528F">
        <w:trPr>
          <w:trHeight w:val="397"/>
        </w:trPr>
        <w:tc>
          <w:tcPr>
            <w:tcW w:w="274" w:type="pct"/>
          </w:tcPr>
          <w:p w14:paraId="636C5201" w14:textId="77777777" w:rsidR="0052528F" w:rsidRDefault="0052528F" w:rsidP="0052528F">
            <w:pPr>
              <w:contextualSpacing/>
              <w:jc w:val="center"/>
            </w:pPr>
            <w:r>
              <w:t>32.</w:t>
            </w:r>
          </w:p>
        </w:tc>
        <w:tc>
          <w:tcPr>
            <w:tcW w:w="3663" w:type="pct"/>
            <w:gridSpan w:val="2"/>
          </w:tcPr>
          <w:p w14:paraId="4D92CC3A" w14:textId="77777777" w:rsidR="0052528F" w:rsidRPr="00BA50B9" w:rsidRDefault="0052528F" w:rsidP="0052528F">
            <w:pPr>
              <w:contextualSpacing/>
              <w:jc w:val="both"/>
            </w:pPr>
            <w:r>
              <w:t>What are the challenges in using agricultural drones in India?</w:t>
            </w:r>
          </w:p>
        </w:tc>
        <w:tc>
          <w:tcPr>
            <w:tcW w:w="341" w:type="pct"/>
            <w:vAlign w:val="center"/>
          </w:tcPr>
          <w:p w14:paraId="13B19B13" w14:textId="77777777" w:rsidR="0052528F" w:rsidRPr="000B4574" w:rsidRDefault="0052528F" w:rsidP="0052528F">
            <w:pPr>
              <w:contextualSpacing/>
              <w:jc w:val="center"/>
            </w:pPr>
            <w:r w:rsidRPr="000B4574">
              <w:t>CO</w:t>
            </w:r>
            <w:r>
              <w:t>2</w:t>
            </w:r>
          </w:p>
        </w:tc>
        <w:tc>
          <w:tcPr>
            <w:tcW w:w="291" w:type="pct"/>
            <w:vAlign w:val="center"/>
          </w:tcPr>
          <w:p w14:paraId="1F96DEC1" w14:textId="77777777" w:rsidR="0052528F" w:rsidRDefault="0052528F" w:rsidP="0052528F">
            <w:pPr>
              <w:contextualSpacing/>
              <w:jc w:val="center"/>
            </w:pPr>
            <w:r>
              <w:t>U</w:t>
            </w:r>
          </w:p>
        </w:tc>
        <w:tc>
          <w:tcPr>
            <w:tcW w:w="431" w:type="pct"/>
            <w:vAlign w:val="center"/>
          </w:tcPr>
          <w:p w14:paraId="79EC4416" w14:textId="77777777" w:rsidR="0052528F" w:rsidRPr="00BA50B9" w:rsidRDefault="0052528F" w:rsidP="0052528F">
            <w:pPr>
              <w:contextualSpacing/>
              <w:jc w:val="center"/>
            </w:pPr>
            <w:r w:rsidRPr="00BC18E9">
              <w:t>5</w:t>
            </w:r>
          </w:p>
        </w:tc>
      </w:tr>
      <w:tr w:rsidR="0052528F" w:rsidRPr="00BA50B9" w14:paraId="3897C03F" w14:textId="77777777" w:rsidTr="0052528F">
        <w:trPr>
          <w:trHeight w:val="552"/>
        </w:trPr>
        <w:tc>
          <w:tcPr>
            <w:tcW w:w="5000" w:type="pct"/>
            <w:gridSpan w:val="6"/>
          </w:tcPr>
          <w:p w14:paraId="40E065C5" w14:textId="77777777" w:rsidR="0052528F" w:rsidRPr="00B421F5" w:rsidRDefault="0052528F" w:rsidP="0052528F">
            <w:pPr>
              <w:contextualSpacing/>
              <w:jc w:val="center"/>
              <w:rPr>
                <w:b/>
                <w:u w:val="single"/>
              </w:rPr>
            </w:pPr>
            <w:r w:rsidRPr="00B421F5">
              <w:rPr>
                <w:b/>
                <w:u w:val="single"/>
              </w:rPr>
              <w:t>PART – C (2 X 15 = 30 MARKS)</w:t>
            </w:r>
          </w:p>
          <w:p w14:paraId="7BAD0B4F" w14:textId="77777777" w:rsidR="0052528F" w:rsidRPr="00BA50B9" w:rsidRDefault="0052528F" w:rsidP="0052528F">
            <w:pPr>
              <w:contextualSpacing/>
              <w:jc w:val="center"/>
              <w:rPr>
                <w:b/>
              </w:rPr>
            </w:pPr>
            <w:r w:rsidRPr="00B421F5">
              <w:rPr>
                <w:b/>
              </w:rPr>
              <w:t>(Answer any 2 from the following)</w:t>
            </w:r>
          </w:p>
        </w:tc>
      </w:tr>
      <w:tr w:rsidR="0052528F" w:rsidRPr="00BA50B9" w14:paraId="08AA9C18" w14:textId="77777777" w:rsidTr="0052528F">
        <w:trPr>
          <w:trHeight w:val="397"/>
        </w:trPr>
        <w:tc>
          <w:tcPr>
            <w:tcW w:w="274" w:type="pct"/>
          </w:tcPr>
          <w:p w14:paraId="30B7161E" w14:textId="77777777" w:rsidR="0052528F" w:rsidRPr="00BA50B9" w:rsidRDefault="0052528F" w:rsidP="0052528F">
            <w:pPr>
              <w:contextualSpacing/>
              <w:jc w:val="center"/>
            </w:pPr>
            <w:r>
              <w:t>33</w:t>
            </w:r>
            <w:r w:rsidRPr="00BA50B9">
              <w:t>.</w:t>
            </w:r>
          </w:p>
        </w:tc>
        <w:tc>
          <w:tcPr>
            <w:tcW w:w="247" w:type="pct"/>
          </w:tcPr>
          <w:p w14:paraId="7AD83F95" w14:textId="77777777" w:rsidR="0052528F" w:rsidRPr="00BA50B9" w:rsidRDefault="0052528F" w:rsidP="0052528F">
            <w:pPr>
              <w:contextualSpacing/>
              <w:jc w:val="center"/>
            </w:pPr>
            <w:r w:rsidRPr="00BA50B9">
              <w:t>a.</w:t>
            </w:r>
          </w:p>
        </w:tc>
        <w:tc>
          <w:tcPr>
            <w:tcW w:w="3416" w:type="pct"/>
          </w:tcPr>
          <w:p w14:paraId="550C2A4B" w14:textId="77777777" w:rsidR="0052528F" w:rsidRPr="00BA50B9" w:rsidRDefault="0052528F" w:rsidP="0052528F">
            <w:pPr>
              <w:contextualSpacing/>
              <w:jc w:val="both"/>
            </w:pPr>
            <w:r>
              <w:t>Narrate the history, and the need for precision agriculture.</w:t>
            </w:r>
          </w:p>
        </w:tc>
        <w:tc>
          <w:tcPr>
            <w:tcW w:w="341" w:type="pct"/>
            <w:vAlign w:val="center"/>
          </w:tcPr>
          <w:p w14:paraId="4EBF6021" w14:textId="77777777" w:rsidR="0052528F" w:rsidRDefault="0052528F" w:rsidP="0052528F">
            <w:pPr>
              <w:contextualSpacing/>
              <w:jc w:val="center"/>
            </w:pPr>
            <w:r w:rsidRPr="009B21A6">
              <w:t>CO</w:t>
            </w:r>
            <w:r>
              <w:t>1</w:t>
            </w:r>
          </w:p>
        </w:tc>
        <w:tc>
          <w:tcPr>
            <w:tcW w:w="291" w:type="pct"/>
            <w:vAlign w:val="center"/>
          </w:tcPr>
          <w:p w14:paraId="1ED7A682" w14:textId="77777777" w:rsidR="0052528F" w:rsidRPr="00BA50B9" w:rsidRDefault="0052528F" w:rsidP="0052528F">
            <w:pPr>
              <w:contextualSpacing/>
              <w:jc w:val="center"/>
            </w:pPr>
            <w:r>
              <w:t>U</w:t>
            </w:r>
          </w:p>
        </w:tc>
        <w:tc>
          <w:tcPr>
            <w:tcW w:w="431" w:type="pct"/>
            <w:vAlign w:val="center"/>
          </w:tcPr>
          <w:p w14:paraId="521B9EDE" w14:textId="77777777" w:rsidR="0052528F" w:rsidRDefault="0052528F" w:rsidP="0052528F">
            <w:pPr>
              <w:contextualSpacing/>
              <w:jc w:val="center"/>
            </w:pPr>
            <w:r w:rsidRPr="00717A8A">
              <w:t>7.5</w:t>
            </w:r>
          </w:p>
        </w:tc>
      </w:tr>
      <w:tr w:rsidR="0052528F" w:rsidRPr="00BA50B9" w14:paraId="0D0A61F3" w14:textId="77777777" w:rsidTr="0052528F">
        <w:trPr>
          <w:trHeight w:val="397"/>
        </w:trPr>
        <w:tc>
          <w:tcPr>
            <w:tcW w:w="274" w:type="pct"/>
          </w:tcPr>
          <w:p w14:paraId="1432F859" w14:textId="77777777" w:rsidR="0052528F" w:rsidRPr="00BA50B9" w:rsidRDefault="0052528F" w:rsidP="0052528F">
            <w:pPr>
              <w:contextualSpacing/>
              <w:jc w:val="center"/>
            </w:pPr>
          </w:p>
        </w:tc>
        <w:tc>
          <w:tcPr>
            <w:tcW w:w="247" w:type="pct"/>
          </w:tcPr>
          <w:p w14:paraId="026E2795" w14:textId="77777777" w:rsidR="0052528F" w:rsidRPr="00BA50B9" w:rsidRDefault="0052528F" w:rsidP="0052528F">
            <w:pPr>
              <w:contextualSpacing/>
              <w:jc w:val="center"/>
            </w:pPr>
            <w:r>
              <w:t>b.</w:t>
            </w:r>
          </w:p>
        </w:tc>
        <w:tc>
          <w:tcPr>
            <w:tcW w:w="3416" w:type="pct"/>
          </w:tcPr>
          <w:p w14:paraId="56F129E9" w14:textId="77777777" w:rsidR="0052528F" w:rsidRPr="00675198" w:rsidRDefault="0052528F" w:rsidP="0052528F">
            <w:pPr>
              <w:contextualSpacing/>
              <w:jc w:val="both"/>
            </w:pPr>
            <w:r w:rsidRPr="00D930A5">
              <w:t>List the different types of Agriculture Sensors and briefly describe about it.</w:t>
            </w:r>
          </w:p>
        </w:tc>
        <w:tc>
          <w:tcPr>
            <w:tcW w:w="341" w:type="pct"/>
            <w:vAlign w:val="center"/>
          </w:tcPr>
          <w:p w14:paraId="7CE1C4FB" w14:textId="77777777" w:rsidR="0052528F" w:rsidRPr="009B21A6" w:rsidRDefault="0052528F" w:rsidP="0052528F">
            <w:pPr>
              <w:contextualSpacing/>
              <w:jc w:val="center"/>
            </w:pPr>
            <w:r>
              <w:t>CO3</w:t>
            </w:r>
          </w:p>
        </w:tc>
        <w:tc>
          <w:tcPr>
            <w:tcW w:w="291" w:type="pct"/>
            <w:vAlign w:val="center"/>
          </w:tcPr>
          <w:p w14:paraId="7C4ED341" w14:textId="77777777" w:rsidR="0052528F" w:rsidRDefault="0052528F" w:rsidP="0052528F">
            <w:pPr>
              <w:contextualSpacing/>
              <w:jc w:val="center"/>
            </w:pPr>
            <w:r>
              <w:t>R</w:t>
            </w:r>
          </w:p>
        </w:tc>
        <w:tc>
          <w:tcPr>
            <w:tcW w:w="431" w:type="pct"/>
            <w:vAlign w:val="center"/>
          </w:tcPr>
          <w:p w14:paraId="770B7167" w14:textId="77777777" w:rsidR="0052528F" w:rsidRDefault="0052528F" w:rsidP="0052528F">
            <w:pPr>
              <w:contextualSpacing/>
              <w:jc w:val="center"/>
            </w:pPr>
            <w:r w:rsidRPr="00717A8A">
              <w:t>7.5</w:t>
            </w:r>
          </w:p>
        </w:tc>
      </w:tr>
      <w:tr w:rsidR="0052528F" w:rsidRPr="00BA50B9" w14:paraId="0809BEFB" w14:textId="77777777" w:rsidTr="0052528F">
        <w:trPr>
          <w:trHeight w:val="397"/>
        </w:trPr>
        <w:tc>
          <w:tcPr>
            <w:tcW w:w="274" w:type="pct"/>
          </w:tcPr>
          <w:p w14:paraId="625C5F8C" w14:textId="77777777" w:rsidR="0052528F" w:rsidRPr="00BA50B9" w:rsidRDefault="0052528F" w:rsidP="0052528F">
            <w:pPr>
              <w:contextualSpacing/>
              <w:jc w:val="center"/>
            </w:pPr>
            <w:r>
              <w:t>34</w:t>
            </w:r>
            <w:r w:rsidRPr="00BA50B9">
              <w:t>.</w:t>
            </w:r>
          </w:p>
        </w:tc>
        <w:tc>
          <w:tcPr>
            <w:tcW w:w="247" w:type="pct"/>
          </w:tcPr>
          <w:p w14:paraId="0CCA6783" w14:textId="77777777" w:rsidR="0052528F" w:rsidRPr="00BA50B9" w:rsidRDefault="0052528F" w:rsidP="0052528F">
            <w:pPr>
              <w:contextualSpacing/>
              <w:jc w:val="center"/>
            </w:pPr>
            <w:r w:rsidRPr="00BA50B9">
              <w:t>a.</w:t>
            </w:r>
          </w:p>
        </w:tc>
        <w:tc>
          <w:tcPr>
            <w:tcW w:w="3416" w:type="pct"/>
          </w:tcPr>
          <w:p w14:paraId="4BF1C469" w14:textId="77777777" w:rsidR="0052528F" w:rsidRPr="00BA50B9" w:rsidRDefault="0052528F" w:rsidP="0052528F">
            <w:pPr>
              <w:contextualSpacing/>
              <w:jc w:val="both"/>
            </w:pPr>
            <w:r>
              <w:t>Write an essay on the</w:t>
            </w:r>
            <w:r w:rsidRPr="000C5028">
              <w:t xml:space="preserve"> uses of sensors in precision agriculture</w:t>
            </w:r>
          </w:p>
        </w:tc>
        <w:tc>
          <w:tcPr>
            <w:tcW w:w="341" w:type="pct"/>
            <w:vAlign w:val="center"/>
          </w:tcPr>
          <w:p w14:paraId="1508D65A" w14:textId="77777777" w:rsidR="0052528F" w:rsidRDefault="0052528F" w:rsidP="0052528F">
            <w:pPr>
              <w:contextualSpacing/>
              <w:jc w:val="center"/>
            </w:pPr>
            <w:r w:rsidRPr="009B21A6">
              <w:t>CO</w:t>
            </w:r>
            <w:r>
              <w:t>3</w:t>
            </w:r>
          </w:p>
        </w:tc>
        <w:tc>
          <w:tcPr>
            <w:tcW w:w="291" w:type="pct"/>
            <w:vAlign w:val="center"/>
          </w:tcPr>
          <w:p w14:paraId="0F13E4E2" w14:textId="77777777" w:rsidR="0052528F" w:rsidRPr="00BA50B9" w:rsidRDefault="0052528F" w:rsidP="0052528F">
            <w:pPr>
              <w:contextualSpacing/>
              <w:jc w:val="center"/>
            </w:pPr>
            <w:r>
              <w:t>R</w:t>
            </w:r>
          </w:p>
        </w:tc>
        <w:tc>
          <w:tcPr>
            <w:tcW w:w="431" w:type="pct"/>
            <w:vAlign w:val="center"/>
          </w:tcPr>
          <w:p w14:paraId="09406FB2" w14:textId="77777777" w:rsidR="0052528F" w:rsidRDefault="0052528F" w:rsidP="0052528F">
            <w:pPr>
              <w:contextualSpacing/>
              <w:jc w:val="center"/>
            </w:pPr>
            <w:r w:rsidRPr="008D0361">
              <w:t>7.5</w:t>
            </w:r>
          </w:p>
        </w:tc>
      </w:tr>
      <w:tr w:rsidR="0052528F" w14:paraId="2729452D" w14:textId="77777777" w:rsidTr="0052528F">
        <w:trPr>
          <w:trHeight w:val="397"/>
        </w:trPr>
        <w:tc>
          <w:tcPr>
            <w:tcW w:w="274" w:type="pct"/>
          </w:tcPr>
          <w:p w14:paraId="78F06950" w14:textId="77777777" w:rsidR="0052528F" w:rsidRPr="00BA50B9" w:rsidRDefault="0052528F" w:rsidP="0052528F">
            <w:pPr>
              <w:contextualSpacing/>
              <w:jc w:val="center"/>
            </w:pPr>
          </w:p>
        </w:tc>
        <w:tc>
          <w:tcPr>
            <w:tcW w:w="247" w:type="pct"/>
          </w:tcPr>
          <w:p w14:paraId="3A0522DD" w14:textId="77777777" w:rsidR="0052528F" w:rsidRPr="00BA50B9" w:rsidRDefault="0052528F" w:rsidP="0052528F">
            <w:pPr>
              <w:contextualSpacing/>
              <w:jc w:val="center"/>
            </w:pPr>
            <w:r>
              <w:t>b.</w:t>
            </w:r>
          </w:p>
        </w:tc>
        <w:tc>
          <w:tcPr>
            <w:tcW w:w="3416" w:type="pct"/>
          </w:tcPr>
          <w:p w14:paraId="72175B6A" w14:textId="77777777" w:rsidR="0052528F" w:rsidRPr="00675198" w:rsidRDefault="0052528F" w:rsidP="0052528F">
            <w:pPr>
              <w:contextualSpacing/>
              <w:jc w:val="both"/>
            </w:pPr>
            <w:r w:rsidRPr="00491945">
              <w:t>Elaborate the application of remote sensing in agriculture</w:t>
            </w:r>
            <w:r>
              <w:t>.</w:t>
            </w:r>
          </w:p>
        </w:tc>
        <w:tc>
          <w:tcPr>
            <w:tcW w:w="341" w:type="pct"/>
            <w:vAlign w:val="center"/>
          </w:tcPr>
          <w:p w14:paraId="051AD744" w14:textId="77777777" w:rsidR="0052528F" w:rsidRDefault="0052528F" w:rsidP="0052528F">
            <w:pPr>
              <w:contextualSpacing/>
              <w:jc w:val="center"/>
            </w:pPr>
            <w:r>
              <w:t>CO3</w:t>
            </w:r>
          </w:p>
          <w:p w14:paraId="71C0F297" w14:textId="77777777" w:rsidR="0052528F" w:rsidRPr="009B21A6" w:rsidRDefault="0052528F" w:rsidP="0052528F">
            <w:pPr>
              <w:contextualSpacing/>
              <w:jc w:val="center"/>
            </w:pPr>
          </w:p>
        </w:tc>
        <w:tc>
          <w:tcPr>
            <w:tcW w:w="291" w:type="pct"/>
            <w:vAlign w:val="center"/>
          </w:tcPr>
          <w:p w14:paraId="12276F1D" w14:textId="77777777" w:rsidR="0052528F" w:rsidRDefault="0052528F" w:rsidP="0052528F">
            <w:pPr>
              <w:contextualSpacing/>
              <w:jc w:val="center"/>
            </w:pPr>
            <w:r>
              <w:t>A</w:t>
            </w:r>
          </w:p>
        </w:tc>
        <w:tc>
          <w:tcPr>
            <w:tcW w:w="431" w:type="pct"/>
            <w:vAlign w:val="center"/>
          </w:tcPr>
          <w:p w14:paraId="0DDE6083" w14:textId="77777777" w:rsidR="0052528F" w:rsidRDefault="0052528F" w:rsidP="0052528F">
            <w:pPr>
              <w:contextualSpacing/>
              <w:jc w:val="center"/>
            </w:pPr>
            <w:r w:rsidRPr="008D0361">
              <w:t>7.5</w:t>
            </w:r>
          </w:p>
        </w:tc>
      </w:tr>
      <w:tr w:rsidR="0052528F" w:rsidRPr="00BA50B9" w14:paraId="135C0CC6" w14:textId="77777777" w:rsidTr="0052528F">
        <w:trPr>
          <w:trHeight w:val="397"/>
        </w:trPr>
        <w:tc>
          <w:tcPr>
            <w:tcW w:w="274" w:type="pct"/>
          </w:tcPr>
          <w:p w14:paraId="754FA30A" w14:textId="77777777" w:rsidR="0052528F" w:rsidRPr="00BA50B9" w:rsidRDefault="0052528F" w:rsidP="0052528F">
            <w:pPr>
              <w:contextualSpacing/>
            </w:pPr>
            <w:r>
              <w:t>35</w:t>
            </w:r>
          </w:p>
        </w:tc>
        <w:tc>
          <w:tcPr>
            <w:tcW w:w="247" w:type="pct"/>
          </w:tcPr>
          <w:p w14:paraId="0B2EB2B8" w14:textId="77777777" w:rsidR="0052528F" w:rsidRDefault="0052528F" w:rsidP="0052528F">
            <w:pPr>
              <w:contextualSpacing/>
              <w:jc w:val="center"/>
            </w:pPr>
            <w:r>
              <w:t>a</w:t>
            </w:r>
          </w:p>
        </w:tc>
        <w:tc>
          <w:tcPr>
            <w:tcW w:w="3416" w:type="pct"/>
          </w:tcPr>
          <w:p w14:paraId="198AE888" w14:textId="77777777" w:rsidR="0052528F" w:rsidRPr="00675198" w:rsidRDefault="0052528F" w:rsidP="0052528F">
            <w:pPr>
              <w:contextualSpacing/>
              <w:jc w:val="both"/>
              <w:rPr>
                <w:bCs/>
              </w:rPr>
            </w:pPr>
            <w:r w:rsidRPr="00501BDF">
              <w:t xml:space="preserve">What is a </w:t>
            </w:r>
            <w:r w:rsidRPr="00501BDF">
              <w:rPr>
                <w:bCs/>
              </w:rPr>
              <w:t>leaf colour chart? How leaf color chart is used for effective N management in rice crop cultivation? List few demerits of LCC as well?</w:t>
            </w:r>
          </w:p>
        </w:tc>
        <w:tc>
          <w:tcPr>
            <w:tcW w:w="341" w:type="pct"/>
            <w:vAlign w:val="center"/>
          </w:tcPr>
          <w:p w14:paraId="010758EA" w14:textId="77777777" w:rsidR="0052528F" w:rsidRPr="00BA50B9" w:rsidRDefault="0052528F" w:rsidP="0052528F">
            <w:pPr>
              <w:contextualSpacing/>
              <w:jc w:val="center"/>
            </w:pPr>
            <w:r>
              <w:t>CO5</w:t>
            </w:r>
          </w:p>
        </w:tc>
        <w:tc>
          <w:tcPr>
            <w:tcW w:w="291" w:type="pct"/>
            <w:vAlign w:val="center"/>
          </w:tcPr>
          <w:p w14:paraId="11EAC2A1" w14:textId="77777777" w:rsidR="0052528F" w:rsidRPr="00BA50B9" w:rsidRDefault="0052528F" w:rsidP="0052528F">
            <w:pPr>
              <w:contextualSpacing/>
              <w:jc w:val="center"/>
            </w:pPr>
            <w:r>
              <w:t>A</w:t>
            </w:r>
          </w:p>
        </w:tc>
        <w:tc>
          <w:tcPr>
            <w:tcW w:w="431" w:type="pct"/>
            <w:vAlign w:val="center"/>
          </w:tcPr>
          <w:p w14:paraId="7639681D" w14:textId="77777777" w:rsidR="0052528F" w:rsidRDefault="0052528F" w:rsidP="0052528F">
            <w:pPr>
              <w:contextualSpacing/>
              <w:jc w:val="center"/>
            </w:pPr>
            <w:r w:rsidRPr="002E25F5">
              <w:t>7.5</w:t>
            </w:r>
          </w:p>
        </w:tc>
      </w:tr>
      <w:tr w:rsidR="0052528F" w:rsidRPr="00BA50B9" w14:paraId="728DAA01" w14:textId="77777777" w:rsidTr="0052528F">
        <w:trPr>
          <w:trHeight w:val="397"/>
        </w:trPr>
        <w:tc>
          <w:tcPr>
            <w:tcW w:w="274" w:type="pct"/>
          </w:tcPr>
          <w:p w14:paraId="4D62B6E9" w14:textId="77777777" w:rsidR="0052528F" w:rsidRDefault="0052528F" w:rsidP="0052528F">
            <w:pPr>
              <w:contextualSpacing/>
            </w:pPr>
          </w:p>
        </w:tc>
        <w:tc>
          <w:tcPr>
            <w:tcW w:w="247" w:type="pct"/>
          </w:tcPr>
          <w:p w14:paraId="5F0FDE36" w14:textId="77777777" w:rsidR="0052528F" w:rsidRDefault="0052528F" w:rsidP="0052528F">
            <w:pPr>
              <w:contextualSpacing/>
              <w:jc w:val="center"/>
            </w:pPr>
            <w:r>
              <w:t>b</w:t>
            </w:r>
          </w:p>
        </w:tc>
        <w:tc>
          <w:tcPr>
            <w:tcW w:w="3416" w:type="pct"/>
          </w:tcPr>
          <w:p w14:paraId="7ECCA816" w14:textId="77777777" w:rsidR="0052528F" w:rsidRDefault="0052528F" w:rsidP="0052528F">
            <w:pPr>
              <w:contextualSpacing/>
              <w:jc w:val="both"/>
            </w:pPr>
            <w:r>
              <w:t>Write a brief note on the following</w:t>
            </w:r>
          </w:p>
          <w:p w14:paraId="0C595878" w14:textId="77777777" w:rsidR="0052528F" w:rsidRPr="00603705" w:rsidRDefault="0052528F" w:rsidP="0052528F">
            <w:pPr>
              <w:pStyle w:val="ListParagraph"/>
              <w:numPr>
                <w:ilvl w:val="0"/>
                <w:numId w:val="18"/>
              </w:numPr>
              <w:jc w:val="both"/>
            </w:pPr>
            <w:r w:rsidRPr="00603705">
              <w:t>Nanoparticles in Insect pest management (Nanoinsecticides)</w:t>
            </w:r>
          </w:p>
          <w:p w14:paraId="5AA3AC77" w14:textId="77777777" w:rsidR="0052528F" w:rsidRPr="00603705" w:rsidRDefault="0052528F" w:rsidP="0052528F">
            <w:pPr>
              <w:pStyle w:val="ListParagraph"/>
              <w:numPr>
                <w:ilvl w:val="0"/>
                <w:numId w:val="18"/>
              </w:numPr>
              <w:jc w:val="both"/>
            </w:pPr>
            <w:r w:rsidRPr="00603705">
              <w:t>Nanofungicides</w:t>
            </w:r>
          </w:p>
          <w:p w14:paraId="541C25E6" w14:textId="77777777" w:rsidR="0052528F" w:rsidRPr="00501BDF" w:rsidRDefault="0052528F" w:rsidP="0052528F">
            <w:pPr>
              <w:pStyle w:val="ListParagraph"/>
              <w:numPr>
                <w:ilvl w:val="0"/>
                <w:numId w:val="18"/>
              </w:numPr>
              <w:jc w:val="both"/>
            </w:pPr>
            <w:r w:rsidRPr="00603705">
              <w:t>Nanosensor</w:t>
            </w:r>
          </w:p>
        </w:tc>
        <w:tc>
          <w:tcPr>
            <w:tcW w:w="341" w:type="pct"/>
            <w:vAlign w:val="center"/>
          </w:tcPr>
          <w:p w14:paraId="56E6CC22" w14:textId="77777777" w:rsidR="0052528F" w:rsidRPr="00BA50B9" w:rsidRDefault="0052528F" w:rsidP="0052528F">
            <w:pPr>
              <w:contextualSpacing/>
              <w:jc w:val="center"/>
            </w:pPr>
            <w:r>
              <w:t>CO6</w:t>
            </w:r>
          </w:p>
        </w:tc>
        <w:tc>
          <w:tcPr>
            <w:tcW w:w="291" w:type="pct"/>
            <w:vAlign w:val="center"/>
          </w:tcPr>
          <w:p w14:paraId="6F321D8C" w14:textId="77777777" w:rsidR="0052528F" w:rsidRPr="00BA50B9" w:rsidRDefault="0052528F" w:rsidP="0052528F">
            <w:pPr>
              <w:contextualSpacing/>
              <w:jc w:val="center"/>
            </w:pPr>
            <w:r>
              <w:t>R</w:t>
            </w:r>
          </w:p>
        </w:tc>
        <w:tc>
          <w:tcPr>
            <w:tcW w:w="431" w:type="pct"/>
            <w:vAlign w:val="center"/>
          </w:tcPr>
          <w:p w14:paraId="70A484F5" w14:textId="77777777" w:rsidR="0052528F" w:rsidRDefault="0052528F" w:rsidP="0052528F">
            <w:pPr>
              <w:contextualSpacing/>
              <w:jc w:val="center"/>
            </w:pPr>
            <w:r w:rsidRPr="002E25F5">
              <w:t>7.5</w:t>
            </w:r>
          </w:p>
        </w:tc>
      </w:tr>
    </w:tbl>
    <w:p w14:paraId="3FBFE412" w14:textId="77777777" w:rsidR="0052528F" w:rsidRDefault="0052528F" w:rsidP="0052528F">
      <w:pPr>
        <w:contextualSpacing/>
      </w:pPr>
      <w:r w:rsidRPr="00511FC5">
        <w:rPr>
          <w:b/>
          <w:bCs/>
        </w:rPr>
        <w:t>CO</w:t>
      </w:r>
      <w:r w:rsidRPr="00511FC5">
        <w:t xml:space="preserve"> – COURSE OUTCOME</w:t>
      </w:r>
      <w:r w:rsidRPr="00511FC5">
        <w:tab/>
      </w:r>
      <w:r w:rsidRPr="00511FC5">
        <w:tab/>
      </w:r>
      <w:r w:rsidRPr="00511FC5">
        <w:tab/>
      </w:r>
      <w:r w:rsidRPr="00511FC5">
        <w:tab/>
      </w:r>
      <w:r w:rsidRPr="00511FC5">
        <w:tab/>
      </w:r>
      <w:r w:rsidRPr="00511FC5">
        <w:rPr>
          <w:b/>
          <w:bCs/>
        </w:rPr>
        <w:t>BL</w:t>
      </w:r>
      <w:r w:rsidRPr="00511FC5">
        <w:t xml:space="preserve"> – BLOOM’</w:t>
      </w:r>
      <w:r>
        <w:t>S</w:t>
      </w:r>
      <w:r w:rsidRPr="00511FC5">
        <w:t xml:space="preserve"> LEVEL</w:t>
      </w:r>
    </w:p>
    <w:p w14:paraId="3F9D5C2F" w14:textId="77777777" w:rsidR="0052528F" w:rsidRDefault="0052528F" w:rsidP="0052528F">
      <w:pPr>
        <w:contextualSpacing/>
      </w:pPr>
    </w:p>
    <w:p w14:paraId="12E64228" w14:textId="77777777" w:rsidR="0052528F" w:rsidRDefault="0052528F" w:rsidP="0052528F">
      <w:pPr>
        <w:contextualSpacing/>
      </w:pPr>
    </w:p>
    <w:tbl>
      <w:tblPr>
        <w:tblStyle w:val="TableGrid"/>
        <w:tblW w:w="0" w:type="auto"/>
        <w:tblLook w:val="04A0" w:firstRow="1" w:lastRow="0" w:firstColumn="1" w:lastColumn="0" w:noHBand="0" w:noVBand="1"/>
      </w:tblPr>
      <w:tblGrid>
        <w:gridCol w:w="675"/>
        <w:gridCol w:w="9724"/>
      </w:tblGrid>
      <w:tr w:rsidR="0052528F" w14:paraId="4307E83A" w14:textId="77777777" w:rsidTr="0052528F">
        <w:tc>
          <w:tcPr>
            <w:tcW w:w="675" w:type="dxa"/>
          </w:tcPr>
          <w:p w14:paraId="2684AC29" w14:textId="77777777" w:rsidR="0052528F" w:rsidRDefault="0052528F" w:rsidP="0052528F">
            <w:pPr>
              <w:contextualSpacing/>
            </w:pPr>
          </w:p>
        </w:tc>
        <w:tc>
          <w:tcPr>
            <w:tcW w:w="9963" w:type="dxa"/>
          </w:tcPr>
          <w:p w14:paraId="4ACD5A24" w14:textId="77777777" w:rsidR="0052528F" w:rsidRPr="007E5F37" w:rsidRDefault="0052528F" w:rsidP="0052528F">
            <w:pPr>
              <w:contextualSpacing/>
              <w:jc w:val="center"/>
              <w:rPr>
                <w:b/>
              </w:rPr>
            </w:pPr>
            <w:r w:rsidRPr="007E5F37">
              <w:rPr>
                <w:b/>
              </w:rPr>
              <w:t>COURSE OUTCOMES</w:t>
            </w:r>
          </w:p>
        </w:tc>
      </w:tr>
      <w:tr w:rsidR="0052528F" w14:paraId="70A930AB" w14:textId="77777777" w:rsidTr="0052528F">
        <w:tc>
          <w:tcPr>
            <w:tcW w:w="675" w:type="dxa"/>
          </w:tcPr>
          <w:p w14:paraId="2164C80C" w14:textId="77777777" w:rsidR="0052528F" w:rsidRDefault="0052528F" w:rsidP="0052528F">
            <w:pPr>
              <w:contextualSpacing/>
            </w:pPr>
            <w:r>
              <w:t>CO1</w:t>
            </w:r>
          </w:p>
        </w:tc>
        <w:tc>
          <w:tcPr>
            <w:tcW w:w="9963" w:type="dxa"/>
          </w:tcPr>
          <w:p w14:paraId="325B3912" w14:textId="77777777" w:rsidR="0052528F" w:rsidRPr="007144D1" w:rsidRDefault="0052528F" w:rsidP="0052528F">
            <w:pPr>
              <w:contextualSpacing/>
            </w:pPr>
            <w:r w:rsidRPr="007144D1">
              <w:t>Understand the concepts of precision farming.</w:t>
            </w:r>
          </w:p>
        </w:tc>
      </w:tr>
      <w:tr w:rsidR="0052528F" w14:paraId="540B4D26" w14:textId="77777777" w:rsidTr="0052528F">
        <w:tc>
          <w:tcPr>
            <w:tcW w:w="675" w:type="dxa"/>
          </w:tcPr>
          <w:p w14:paraId="25BCF4C0" w14:textId="77777777" w:rsidR="0052528F" w:rsidRDefault="0052528F" w:rsidP="0052528F">
            <w:pPr>
              <w:contextualSpacing/>
            </w:pPr>
            <w:r>
              <w:t>CO2</w:t>
            </w:r>
          </w:p>
        </w:tc>
        <w:tc>
          <w:tcPr>
            <w:tcW w:w="9963" w:type="dxa"/>
          </w:tcPr>
          <w:p w14:paraId="5D06417D" w14:textId="77777777" w:rsidR="0052528F" w:rsidRPr="007144D1" w:rsidRDefault="0052528F" w:rsidP="0052528F">
            <w:pPr>
              <w:contextualSpacing/>
            </w:pPr>
            <w:r w:rsidRPr="007144D1">
              <w:t>Demonstrate the use of Unmanned Aerial Vehicle (UAV) in farm operations.</w:t>
            </w:r>
          </w:p>
        </w:tc>
      </w:tr>
      <w:tr w:rsidR="0052528F" w14:paraId="446BAFA5" w14:textId="77777777" w:rsidTr="0052528F">
        <w:tc>
          <w:tcPr>
            <w:tcW w:w="675" w:type="dxa"/>
          </w:tcPr>
          <w:p w14:paraId="509B847E" w14:textId="77777777" w:rsidR="0052528F" w:rsidRDefault="0052528F" w:rsidP="0052528F">
            <w:pPr>
              <w:contextualSpacing/>
            </w:pPr>
            <w:r>
              <w:t>CO3</w:t>
            </w:r>
          </w:p>
        </w:tc>
        <w:tc>
          <w:tcPr>
            <w:tcW w:w="9963" w:type="dxa"/>
          </w:tcPr>
          <w:p w14:paraId="7936BFDE" w14:textId="77777777" w:rsidR="0052528F" w:rsidRPr="007144D1" w:rsidRDefault="0052528F" w:rsidP="0052528F">
            <w:pPr>
              <w:contextualSpacing/>
            </w:pPr>
            <w:r w:rsidRPr="007144D1">
              <w:t>Enhance their understanding on Geoinformatic principles and the use of GIS, GPS, Sensors and Remote Sensing technologies in agriculture.</w:t>
            </w:r>
          </w:p>
        </w:tc>
      </w:tr>
      <w:tr w:rsidR="0052528F" w14:paraId="1D5ED1FD" w14:textId="77777777" w:rsidTr="0052528F">
        <w:tc>
          <w:tcPr>
            <w:tcW w:w="675" w:type="dxa"/>
          </w:tcPr>
          <w:p w14:paraId="723E1A7D" w14:textId="77777777" w:rsidR="0052528F" w:rsidRDefault="0052528F" w:rsidP="0052528F">
            <w:pPr>
              <w:contextualSpacing/>
            </w:pPr>
            <w:r>
              <w:t>CO4</w:t>
            </w:r>
          </w:p>
        </w:tc>
        <w:tc>
          <w:tcPr>
            <w:tcW w:w="9963" w:type="dxa"/>
          </w:tcPr>
          <w:p w14:paraId="538B2D89" w14:textId="77777777" w:rsidR="0052528F" w:rsidRPr="007144D1" w:rsidRDefault="0052528F" w:rsidP="0052528F">
            <w:pPr>
              <w:contextualSpacing/>
            </w:pPr>
            <w:r w:rsidRPr="007144D1">
              <w:t xml:space="preserve">Relate the use of various </w:t>
            </w:r>
            <w:r w:rsidRPr="007144D1">
              <w:rPr>
                <w:rFonts w:eastAsiaTheme="minorHAnsi"/>
              </w:rPr>
              <w:t>Crop Simulation Models</w:t>
            </w:r>
            <w:r w:rsidRPr="007144D1">
              <w:t xml:space="preserve"> in crop production.</w:t>
            </w:r>
          </w:p>
        </w:tc>
      </w:tr>
      <w:tr w:rsidR="0052528F" w14:paraId="0E667FEA" w14:textId="77777777" w:rsidTr="0052528F">
        <w:tc>
          <w:tcPr>
            <w:tcW w:w="675" w:type="dxa"/>
          </w:tcPr>
          <w:p w14:paraId="59AA9BFE" w14:textId="77777777" w:rsidR="0052528F" w:rsidRDefault="0052528F" w:rsidP="0052528F">
            <w:pPr>
              <w:contextualSpacing/>
            </w:pPr>
            <w:r>
              <w:t>CO5</w:t>
            </w:r>
          </w:p>
        </w:tc>
        <w:tc>
          <w:tcPr>
            <w:tcW w:w="9963" w:type="dxa"/>
          </w:tcPr>
          <w:p w14:paraId="012F4B40" w14:textId="77777777" w:rsidR="0052528F" w:rsidRPr="007144D1" w:rsidRDefault="0052528F" w:rsidP="0052528F">
            <w:pPr>
              <w:contextualSpacing/>
            </w:pPr>
            <w:r w:rsidRPr="007144D1">
              <w:t xml:space="preserve">Apply the </w:t>
            </w:r>
            <w:r w:rsidRPr="007144D1">
              <w:rPr>
                <w:rFonts w:eastAsiaTheme="minorHAnsi"/>
              </w:rPr>
              <w:t xml:space="preserve">STCR approach for optimizing the fertilizer inputs in </w:t>
            </w:r>
            <w:r w:rsidRPr="007144D1">
              <w:t>precision farming.</w:t>
            </w:r>
          </w:p>
        </w:tc>
      </w:tr>
      <w:tr w:rsidR="0052528F" w14:paraId="47C16DD2" w14:textId="77777777" w:rsidTr="0052528F">
        <w:tc>
          <w:tcPr>
            <w:tcW w:w="675" w:type="dxa"/>
          </w:tcPr>
          <w:p w14:paraId="0D45E730" w14:textId="77777777" w:rsidR="0052528F" w:rsidRDefault="0052528F" w:rsidP="0052528F">
            <w:pPr>
              <w:contextualSpacing/>
            </w:pPr>
            <w:r>
              <w:t>CO6</w:t>
            </w:r>
          </w:p>
        </w:tc>
        <w:tc>
          <w:tcPr>
            <w:tcW w:w="9963" w:type="dxa"/>
          </w:tcPr>
          <w:p w14:paraId="4DC2DDBD" w14:textId="77777777" w:rsidR="0052528F" w:rsidRPr="007144D1" w:rsidRDefault="0052528F" w:rsidP="0052528F">
            <w:pPr>
              <w:contextualSpacing/>
            </w:pPr>
            <w:r w:rsidRPr="007144D1">
              <w:t>Acquire knowledge on nanotechnology and its uses for scaling-up farm productivity.</w:t>
            </w:r>
          </w:p>
        </w:tc>
      </w:tr>
    </w:tbl>
    <w:p w14:paraId="629EDE77" w14:textId="77777777" w:rsidR="0052528F" w:rsidRPr="00BA50B9" w:rsidRDefault="0052528F" w:rsidP="0052528F">
      <w:pPr>
        <w:contextualSpacing/>
      </w:pPr>
    </w:p>
    <w:tbl>
      <w:tblPr>
        <w:tblStyle w:val="TableGrid"/>
        <w:tblW w:w="0" w:type="auto"/>
        <w:tblLook w:val="04A0" w:firstRow="1" w:lastRow="0" w:firstColumn="1" w:lastColumn="0" w:noHBand="0" w:noVBand="1"/>
      </w:tblPr>
      <w:tblGrid>
        <w:gridCol w:w="926"/>
        <w:gridCol w:w="1361"/>
        <w:gridCol w:w="1554"/>
        <w:gridCol w:w="1373"/>
        <w:gridCol w:w="1446"/>
        <w:gridCol w:w="1347"/>
        <w:gridCol w:w="1275"/>
        <w:gridCol w:w="1117"/>
      </w:tblGrid>
      <w:tr w:rsidR="0052528F" w14:paraId="5E559F43" w14:textId="77777777" w:rsidTr="0052528F">
        <w:tc>
          <w:tcPr>
            <w:tcW w:w="10683" w:type="dxa"/>
            <w:gridSpan w:val="8"/>
          </w:tcPr>
          <w:p w14:paraId="03C95885" w14:textId="77777777" w:rsidR="0052528F" w:rsidRPr="0009580C" w:rsidRDefault="0052528F" w:rsidP="0052528F">
            <w:pPr>
              <w:contextualSpacing/>
              <w:jc w:val="center"/>
              <w:rPr>
                <w:b/>
              </w:rPr>
            </w:pPr>
            <w:r w:rsidRPr="0009580C">
              <w:rPr>
                <w:b/>
              </w:rPr>
              <w:t>A</w:t>
            </w:r>
            <w:r>
              <w:rPr>
                <w:b/>
              </w:rPr>
              <w:t>ssessment Pattern</w:t>
            </w:r>
            <w:r w:rsidRPr="0009580C">
              <w:rPr>
                <w:b/>
              </w:rPr>
              <w:t xml:space="preserve"> as per Bloom’s </w:t>
            </w:r>
            <w:r>
              <w:rPr>
                <w:b/>
              </w:rPr>
              <w:t>Level</w:t>
            </w:r>
          </w:p>
        </w:tc>
      </w:tr>
      <w:tr w:rsidR="0052528F" w14:paraId="71E14380" w14:textId="77777777" w:rsidTr="0052528F">
        <w:tc>
          <w:tcPr>
            <w:tcW w:w="959" w:type="dxa"/>
          </w:tcPr>
          <w:p w14:paraId="15CBA8FB" w14:textId="77777777" w:rsidR="0052528F" w:rsidRDefault="0052528F" w:rsidP="0052528F">
            <w:pPr>
              <w:contextualSpacing/>
            </w:pPr>
            <w:r>
              <w:t>CO / P</w:t>
            </w:r>
          </w:p>
        </w:tc>
        <w:tc>
          <w:tcPr>
            <w:tcW w:w="1362" w:type="dxa"/>
          </w:tcPr>
          <w:p w14:paraId="411E5E47" w14:textId="77777777" w:rsidR="0052528F" w:rsidRPr="00723EF4" w:rsidRDefault="0052528F" w:rsidP="0052528F">
            <w:pPr>
              <w:contextualSpacing/>
              <w:jc w:val="center"/>
              <w:rPr>
                <w:b/>
              </w:rPr>
            </w:pPr>
            <w:r w:rsidRPr="00723EF4">
              <w:rPr>
                <w:b/>
              </w:rPr>
              <w:t>Remember</w:t>
            </w:r>
          </w:p>
        </w:tc>
        <w:tc>
          <w:tcPr>
            <w:tcW w:w="1569" w:type="dxa"/>
          </w:tcPr>
          <w:p w14:paraId="4513B35E" w14:textId="77777777" w:rsidR="0052528F" w:rsidRPr="00723EF4" w:rsidRDefault="0052528F" w:rsidP="0052528F">
            <w:pPr>
              <w:contextualSpacing/>
              <w:jc w:val="center"/>
              <w:rPr>
                <w:b/>
              </w:rPr>
            </w:pPr>
            <w:r w:rsidRPr="00723EF4">
              <w:rPr>
                <w:b/>
              </w:rPr>
              <w:t>Understand</w:t>
            </w:r>
          </w:p>
        </w:tc>
        <w:tc>
          <w:tcPr>
            <w:tcW w:w="1439" w:type="dxa"/>
          </w:tcPr>
          <w:p w14:paraId="1FD4F45E" w14:textId="77777777" w:rsidR="0052528F" w:rsidRPr="00723EF4" w:rsidRDefault="0052528F" w:rsidP="0052528F">
            <w:pPr>
              <w:contextualSpacing/>
              <w:jc w:val="center"/>
              <w:rPr>
                <w:b/>
              </w:rPr>
            </w:pPr>
            <w:r w:rsidRPr="00723EF4">
              <w:rPr>
                <w:b/>
              </w:rPr>
              <w:t>Apply</w:t>
            </w:r>
          </w:p>
        </w:tc>
        <w:tc>
          <w:tcPr>
            <w:tcW w:w="1497" w:type="dxa"/>
          </w:tcPr>
          <w:p w14:paraId="47AF7E1C" w14:textId="77777777" w:rsidR="0052528F" w:rsidRPr="00723EF4" w:rsidRDefault="0052528F" w:rsidP="0052528F">
            <w:pPr>
              <w:contextualSpacing/>
              <w:jc w:val="center"/>
              <w:rPr>
                <w:b/>
              </w:rPr>
            </w:pPr>
            <w:r w:rsidRPr="00723EF4">
              <w:rPr>
                <w:b/>
              </w:rPr>
              <w:t>Analyze</w:t>
            </w:r>
          </w:p>
        </w:tc>
        <w:tc>
          <w:tcPr>
            <w:tcW w:w="1375" w:type="dxa"/>
          </w:tcPr>
          <w:p w14:paraId="3285C859" w14:textId="77777777" w:rsidR="0052528F" w:rsidRPr="00723EF4" w:rsidRDefault="0052528F" w:rsidP="0052528F">
            <w:pPr>
              <w:contextualSpacing/>
              <w:jc w:val="center"/>
              <w:rPr>
                <w:b/>
              </w:rPr>
            </w:pPr>
            <w:r w:rsidRPr="00723EF4">
              <w:rPr>
                <w:b/>
              </w:rPr>
              <w:t>Evaluate</w:t>
            </w:r>
          </w:p>
        </w:tc>
        <w:tc>
          <w:tcPr>
            <w:tcW w:w="1321" w:type="dxa"/>
          </w:tcPr>
          <w:p w14:paraId="5163BF72" w14:textId="77777777" w:rsidR="0052528F" w:rsidRPr="00723EF4" w:rsidRDefault="0052528F" w:rsidP="0052528F">
            <w:pPr>
              <w:contextualSpacing/>
              <w:jc w:val="center"/>
              <w:rPr>
                <w:b/>
              </w:rPr>
            </w:pPr>
            <w:r w:rsidRPr="00723EF4">
              <w:rPr>
                <w:b/>
              </w:rPr>
              <w:t>Create</w:t>
            </w:r>
          </w:p>
        </w:tc>
        <w:tc>
          <w:tcPr>
            <w:tcW w:w="1161" w:type="dxa"/>
          </w:tcPr>
          <w:p w14:paraId="7AB44C55" w14:textId="77777777" w:rsidR="0052528F" w:rsidRPr="00723EF4" w:rsidRDefault="0052528F" w:rsidP="0052528F">
            <w:pPr>
              <w:contextualSpacing/>
              <w:jc w:val="center"/>
              <w:rPr>
                <w:b/>
              </w:rPr>
            </w:pPr>
            <w:r w:rsidRPr="00723EF4">
              <w:rPr>
                <w:b/>
              </w:rPr>
              <w:t>Total</w:t>
            </w:r>
          </w:p>
        </w:tc>
      </w:tr>
      <w:tr w:rsidR="0052528F" w14:paraId="03A55BA0" w14:textId="77777777" w:rsidTr="0052528F">
        <w:tc>
          <w:tcPr>
            <w:tcW w:w="959" w:type="dxa"/>
          </w:tcPr>
          <w:p w14:paraId="69E7719F" w14:textId="77777777" w:rsidR="0052528F" w:rsidRDefault="0052528F" w:rsidP="0052528F">
            <w:pPr>
              <w:contextualSpacing/>
            </w:pPr>
            <w:r>
              <w:t>CO1</w:t>
            </w:r>
          </w:p>
        </w:tc>
        <w:tc>
          <w:tcPr>
            <w:tcW w:w="1362" w:type="dxa"/>
            <w:vAlign w:val="center"/>
          </w:tcPr>
          <w:p w14:paraId="6EFEBECB" w14:textId="77777777" w:rsidR="0052528F" w:rsidRDefault="0052528F" w:rsidP="0052528F">
            <w:pPr>
              <w:contextualSpacing/>
              <w:jc w:val="center"/>
              <w:rPr>
                <w:color w:val="000000"/>
              </w:rPr>
            </w:pPr>
            <w:r>
              <w:rPr>
                <w:color w:val="000000"/>
              </w:rPr>
              <w:t>16</w:t>
            </w:r>
          </w:p>
        </w:tc>
        <w:tc>
          <w:tcPr>
            <w:tcW w:w="1569" w:type="dxa"/>
            <w:vAlign w:val="center"/>
          </w:tcPr>
          <w:p w14:paraId="3DEA7060" w14:textId="77777777" w:rsidR="0052528F" w:rsidRDefault="0052528F" w:rsidP="0052528F">
            <w:pPr>
              <w:contextualSpacing/>
              <w:jc w:val="center"/>
              <w:rPr>
                <w:color w:val="000000"/>
              </w:rPr>
            </w:pPr>
            <w:r>
              <w:rPr>
                <w:color w:val="000000"/>
              </w:rPr>
              <w:t>14.5</w:t>
            </w:r>
          </w:p>
        </w:tc>
        <w:tc>
          <w:tcPr>
            <w:tcW w:w="1439" w:type="dxa"/>
            <w:vAlign w:val="center"/>
          </w:tcPr>
          <w:p w14:paraId="65E5EBD0" w14:textId="77777777" w:rsidR="0052528F" w:rsidRDefault="0052528F" w:rsidP="0052528F">
            <w:pPr>
              <w:contextualSpacing/>
              <w:jc w:val="center"/>
              <w:rPr>
                <w:color w:val="000000"/>
              </w:rPr>
            </w:pPr>
            <w:r>
              <w:rPr>
                <w:color w:val="000000"/>
              </w:rPr>
              <w:t> </w:t>
            </w:r>
          </w:p>
        </w:tc>
        <w:tc>
          <w:tcPr>
            <w:tcW w:w="1497" w:type="dxa"/>
            <w:vAlign w:val="center"/>
          </w:tcPr>
          <w:p w14:paraId="40947BB4" w14:textId="77777777" w:rsidR="0052528F" w:rsidRDefault="0052528F" w:rsidP="0052528F">
            <w:pPr>
              <w:contextualSpacing/>
              <w:jc w:val="center"/>
              <w:rPr>
                <w:color w:val="000000"/>
              </w:rPr>
            </w:pPr>
            <w:r>
              <w:rPr>
                <w:color w:val="000000"/>
              </w:rPr>
              <w:t>1</w:t>
            </w:r>
          </w:p>
        </w:tc>
        <w:tc>
          <w:tcPr>
            <w:tcW w:w="1375" w:type="dxa"/>
            <w:vAlign w:val="center"/>
          </w:tcPr>
          <w:p w14:paraId="1B5A8CDF" w14:textId="77777777" w:rsidR="0052528F" w:rsidRDefault="0052528F" w:rsidP="0052528F">
            <w:pPr>
              <w:contextualSpacing/>
              <w:jc w:val="center"/>
              <w:rPr>
                <w:color w:val="000000"/>
              </w:rPr>
            </w:pPr>
            <w:r>
              <w:rPr>
                <w:color w:val="000000"/>
              </w:rPr>
              <w:t> </w:t>
            </w:r>
          </w:p>
        </w:tc>
        <w:tc>
          <w:tcPr>
            <w:tcW w:w="1321" w:type="dxa"/>
            <w:vAlign w:val="center"/>
          </w:tcPr>
          <w:p w14:paraId="7BDB10BD" w14:textId="77777777" w:rsidR="0052528F" w:rsidRDefault="0052528F" w:rsidP="0052528F">
            <w:pPr>
              <w:contextualSpacing/>
              <w:jc w:val="center"/>
              <w:rPr>
                <w:color w:val="000000"/>
              </w:rPr>
            </w:pPr>
            <w:r>
              <w:rPr>
                <w:color w:val="000000"/>
              </w:rPr>
              <w:t> </w:t>
            </w:r>
          </w:p>
        </w:tc>
        <w:tc>
          <w:tcPr>
            <w:tcW w:w="1161" w:type="dxa"/>
            <w:vAlign w:val="center"/>
          </w:tcPr>
          <w:p w14:paraId="1E1E18AD" w14:textId="77777777" w:rsidR="0052528F" w:rsidRDefault="0052528F" w:rsidP="0052528F">
            <w:pPr>
              <w:contextualSpacing/>
              <w:jc w:val="center"/>
              <w:rPr>
                <w:color w:val="000000"/>
              </w:rPr>
            </w:pPr>
            <w:r>
              <w:rPr>
                <w:color w:val="000000"/>
              </w:rPr>
              <w:t>31.5</w:t>
            </w:r>
          </w:p>
        </w:tc>
      </w:tr>
      <w:tr w:rsidR="0052528F" w14:paraId="4BF8A246" w14:textId="77777777" w:rsidTr="0052528F">
        <w:tc>
          <w:tcPr>
            <w:tcW w:w="959" w:type="dxa"/>
          </w:tcPr>
          <w:p w14:paraId="79B8B421" w14:textId="77777777" w:rsidR="0052528F" w:rsidRDefault="0052528F" w:rsidP="0052528F">
            <w:pPr>
              <w:contextualSpacing/>
            </w:pPr>
            <w:r>
              <w:t>CO2</w:t>
            </w:r>
          </w:p>
        </w:tc>
        <w:tc>
          <w:tcPr>
            <w:tcW w:w="1362" w:type="dxa"/>
            <w:vAlign w:val="center"/>
          </w:tcPr>
          <w:p w14:paraId="3DE3603B" w14:textId="77777777" w:rsidR="0052528F" w:rsidRDefault="0052528F" w:rsidP="0052528F">
            <w:pPr>
              <w:contextualSpacing/>
              <w:jc w:val="center"/>
              <w:rPr>
                <w:color w:val="000000"/>
              </w:rPr>
            </w:pPr>
            <w:r>
              <w:rPr>
                <w:color w:val="000000"/>
              </w:rPr>
              <w:t>8</w:t>
            </w:r>
          </w:p>
        </w:tc>
        <w:tc>
          <w:tcPr>
            <w:tcW w:w="1569" w:type="dxa"/>
            <w:vAlign w:val="center"/>
          </w:tcPr>
          <w:p w14:paraId="56EF9638" w14:textId="77777777" w:rsidR="0052528F" w:rsidRDefault="0052528F" w:rsidP="0052528F">
            <w:pPr>
              <w:contextualSpacing/>
              <w:jc w:val="center"/>
              <w:rPr>
                <w:color w:val="000000"/>
              </w:rPr>
            </w:pPr>
            <w:r>
              <w:rPr>
                <w:color w:val="000000"/>
              </w:rPr>
              <w:t>6</w:t>
            </w:r>
          </w:p>
        </w:tc>
        <w:tc>
          <w:tcPr>
            <w:tcW w:w="1439" w:type="dxa"/>
            <w:vAlign w:val="center"/>
          </w:tcPr>
          <w:p w14:paraId="4062B391" w14:textId="77777777" w:rsidR="0052528F" w:rsidRDefault="0052528F" w:rsidP="0052528F">
            <w:pPr>
              <w:contextualSpacing/>
              <w:jc w:val="center"/>
              <w:rPr>
                <w:color w:val="000000"/>
              </w:rPr>
            </w:pPr>
            <w:r>
              <w:rPr>
                <w:color w:val="000000"/>
              </w:rPr>
              <w:t>6</w:t>
            </w:r>
          </w:p>
        </w:tc>
        <w:tc>
          <w:tcPr>
            <w:tcW w:w="1497" w:type="dxa"/>
            <w:vAlign w:val="center"/>
          </w:tcPr>
          <w:p w14:paraId="258F979F" w14:textId="77777777" w:rsidR="0052528F" w:rsidRDefault="0052528F" w:rsidP="0052528F">
            <w:pPr>
              <w:contextualSpacing/>
              <w:jc w:val="center"/>
              <w:rPr>
                <w:color w:val="000000"/>
              </w:rPr>
            </w:pPr>
            <w:r>
              <w:rPr>
                <w:color w:val="000000"/>
              </w:rPr>
              <w:t> </w:t>
            </w:r>
          </w:p>
        </w:tc>
        <w:tc>
          <w:tcPr>
            <w:tcW w:w="1375" w:type="dxa"/>
            <w:vAlign w:val="center"/>
          </w:tcPr>
          <w:p w14:paraId="10B86F5A" w14:textId="77777777" w:rsidR="0052528F" w:rsidRDefault="0052528F" w:rsidP="0052528F">
            <w:pPr>
              <w:contextualSpacing/>
              <w:jc w:val="center"/>
              <w:rPr>
                <w:color w:val="000000"/>
              </w:rPr>
            </w:pPr>
            <w:r>
              <w:rPr>
                <w:color w:val="000000"/>
              </w:rPr>
              <w:t> </w:t>
            </w:r>
          </w:p>
        </w:tc>
        <w:tc>
          <w:tcPr>
            <w:tcW w:w="1321" w:type="dxa"/>
            <w:vAlign w:val="center"/>
          </w:tcPr>
          <w:p w14:paraId="0E949934" w14:textId="77777777" w:rsidR="0052528F" w:rsidRDefault="0052528F" w:rsidP="0052528F">
            <w:pPr>
              <w:contextualSpacing/>
              <w:jc w:val="center"/>
              <w:rPr>
                <w:color w:val="000000"/>
              </w:rPr>
            </w:pPr>
            <w:r>
              <w:rPr>
                <w:color w:val="000000"/>
              </w:rPr>
              <w:t> </w:t>
            </w:r>
          </w:p>
        </w:tc>
        <w:tc>
          <w:tcPr>
            <w:tcW w:w="1161" w:type="dxa"/>
            <w:vAlign w:val="center"/>
          </w:tcPr>
          <w:p w14:paraId="75C61AA2" w14:textId="77777777" w:rsidR="0052528F" w:rsidRDefault="0052528F" w:rsidP="0052528F">
            <w:pPr>
              <w:contextualSpacing/>
              <w:jc w:val="center"/>
              <w:rPr>
                <w:color w:val="000000"/>
              </w:rPr>
            </w:pPr>
            <w:r>
              <w:rPr>
                <w:color w:val="000000"/>
              </w:rPr>
              <w:t>20</w:t>
            </w:r>
          </w:p>
        </w:tc>
      </w:tr>
      <w:tr w:rsidR="0052528F" w14:paraId="4A05CD3E" w14:textId="77777777" w:rsidTr="0052528F">
        <w:tc>
          <w:tcPr>
            <w:tcW w:w="959" w:type="dxa"/>
          </w:tcPr>
          <w:p w14:paraId="1C764726" w14:textId="77777777" w:rsidR="0052528F" w:rsidRDefault="0052528F" w:rsidP="0052528F">
            <w:pPr>
              <w:contextualSpacing/>
            </w:pPr>
            <w:r>
              <w:t>CO3</w:t>
            </w:r>
          </w:p>
        </w:tc>
        <w:tc>
          <w:tcPr>
            <w:tcW w:w="1362" w:type="dxa"/>
            <w:vAlign w:val="center"/>
          </w:tcPr>
          <w:p w14:paraId="00944FFB" w14:textId="77777777" w:rsidR="0052528F" w:rsidRDefault="0052528F" w:rsidP="0052528F">
            <w:pPr>
              <w:contextualSpacing/>
              <w:jc w:val="center"/>
              <w:rPr>
                <w:color w:val="000000"/>
              </w:rPr>
            </w:pPr>
            <w:r>
              <w:rPr>
                <w:color w:val="000000"/>
              </w:rPr>
              <w:t>24</w:t>
            </w:r>
          </w:p>
        </w:tc>
        <w:tc>
          <w:tcPr>
            <w:tcW w:w="1569" w:type="dxa"/>
            <w:vAlign w:val="center"/>
          </w:tcPr>
          <w:p w14:paraId="54CCF51F" w14:textId="77777777" w:rsidR="0052528F" w:rsidRDefault="0052528F" w:rsidP="0052528F">
            <w:pPr>
              <w:contextualSpacing/>
              <w:jc w:val="center"/>
              <w:rPr>
                <w:color w:val="000000"/>
              </w:rPr>
            </w:pPr>
            <w:r>
              <w:rPr>
                <w:color w:val="000000"/>
              </w:rPr>
              <w:t>6</w:t>
            </w:r>
          </w:p>
        </w:tc>
        <w:tc>
          <w:tcPr>
            <w:tcW w:w="1439" w:type="dxa"/>
            <w:vAlign w:val="center"/>
          </w:tcPr>
          <w:p w14:paraId="55E49528" w14:textId="77777777" w:rsidR="0052528F" w:rsidRDefault="0052528F" w:rsidP="0052528F">
            <w:pPr>
              <w:contextualSpacing/>
              <w:jc w:val="center"/>
              <w:rPr>
                <w:color w:val="000000"/>
              </w:rPr>
            </w:pPr>
            <w:r>
              <w:rPr>
                <w:color w:val="000000"/>
              </w:rPr>
              <w:t>20.5</w:t>
            </w:r>
          </w:p>
        </w:tc>
        <w:tc>
          <w:tcPr>
            <w:tcW w:w="1497" w:type="dxa"/>
            <w:vAlign w:val="center"/>
          </w:tcPr>
          <w:p w14:paraId="3D3AFE3E" w14:textId="77777777" w:rsidR="0052528F" w:rsidRDefault="0052528F" w:rsidP="0052528F">
            <w:pPr>
              <w:contextualSpacing/>
              <w:jc w:val="center"/>
              <w:rPr>
                <w:color w:val="000000"/>
              </w:rPr>
            </w:pPr>
            <w:r>
              <w:rPr>
                <w:color w:val="000000"/>
              </w:rPr>
              <w:t> </w:t>
            </w:r>
          </w:p>
        </w:tc>
        <w:tc>
          <w:tcPr>
            <w:tcW w:w="1375" w:type="dxa"/>
            <w:vAlign w:val="center"/>
          </w:tcPr>
          <w:p w14:paraId="1B385AC8" w14:textId="77777777" w:rsidR="0052528F" w:rsidRDefault="0052528F" w:rsidP="0052528F">
            <w:pPr>
              <w:contextualSpacing/>
              <w:jc w:val="center"/>
              <w:rPr>
                <w:color w:val="000000"/>
              </w:rPr>
            </w:pPr>
            <w:r>
              <w:rPr>
                <w:color w:val="000000"/>
              </w:rPr>
              <w:t>1</w:t>
            </w:r>
          </w:p>
        </w:tc>
        <w:tc>
          <w:tcPr>
            <w:tcW w:w="1321" w:type="dxa"/>
            <w:vAlign w:val="center"/>
          </w:tcPr>
          <w:p w14:paraId="5BFF5E5B" w14:textId="77777777" w:rsidR="0052528F" w:rsidRDefault="0052528F" w:rsidP="0052528F">
            <w:pPr>
              <w:contextualSpacing/>
              <w:jc w:val="center"/>
              <w:rPr>
                <w:color w:val="000000"/>
              </w:rPr>
            </w:pPr>
            <w:r>
              <w:rPr>
                <w:color w:val="000000"/>
              </w:rPr>
              <w:t> </w:t>
            </w:r>
          </w:p>
        </w:tc>
        <w:tc>
          <w:tcPr>
            <w:tcW w:w="1161" w:type="dxa"/>
            <w:vAlign w:val="center"/>
          </w:tcPr>
          <w:p w14:paraId="6ED3AFA2" w14:textId="77777777" w:rsidR="0052528F" w:rsidRDefault="0052528F" w:rsidP="0052528F">
            <w:pPr>
              <w:contextualSpacing/>
              <w:jc w:val="center"/>
              <w:rPr>
                <w:color w:val="000000"/>
              </w:rPr>
            </w:pPr>
            <w:r>
              <w:rPr>
                <w:color w:val="000000"/>
              </w:rPr>
              <w:t>51.5</w:t>
            </w:r>
          </w:p>
        </w:tc>
      </w:tr>
      <w:tr w:rsidR="0052528F" w14:paraId="5FBA8837" w14:textId="77777777" w:rsidTr="0052528F">
        <w:tc>
          <w:tcPr>
            <w:tcW w:w="959" w:type="dxa"/>
          </w:tcPr>
          <w:p w14:paraId="5B9F92DF" w14:textId="77777777" w:rsidR="0052528F" w:rsidRDefault="0052528F" w:rsidP="0052528F">
            <w:pPr>
              <w:contextualSpacing/>
            </w:pPr>
            <w:r>
              <w:t>CO4</w:t>
            </w:r>
          </w:p>
        </w:tc>
        <w:tc>
          <w:tcPr>
            <w:tcW w:w="1362" w:type="dxa"/>
            <w:vAlign w:val="center"/>
          </w:tcPr>
          <w:p w14:paraId="13D25C91" w14:textId="77777777" w:rsidR="0052528F" w:rsidRDefault="0052528F" w:rsidP="0052528F">
            <w:pPr>
              <w:contextualSpacing/>
              <w:jc w:val="center"/>
              <w:rPr>
                <w:color w:val="000000"/>
              </w:rPr>
            </w:pPr>
            <w:r>
              <w:rPr>
                <w:color w:val="000000"/>
              </w:rPr>
              <w:t>1</w:t>
            </w:r>
          </w:p>
        </w:tc>
        <w:tc>
          <w:tcPr>
            <w:tcW w:w="1569" w:type="dxa"/>
            <w:vAlign w:val="center"/>
          </w:tcPr>
          <w:p w14:paraId="0835DB34" w14:textId="77777777" w:rsidR="0052528F" w:rsidRDefault="0052528F" w:rsidP="0052528F">
            <w:pPr>
              <w:contextualSpacing/>
              <w:jc w:val="center"/>
              <w:rPr>
                <w:color w:val="000000"/>
              </w:rPr>
            </w:pPr>
            <w:r>
              <w:rPr>
                <w:color w:val="000000"/>
              </w:rPr>
              <w:t> </w:t>
            </w:r>
          </w:p>
        </w:tc>
        <w:tc>
          <w:tcPr>
            <w:tcW w:w="1439" w:type="dxa"/>
            <w:vAlign w:val="center"/>
          </w:tcPr>
          <w:p w14:paraId="15271A08" w14:textId="77777777" w:rsidR="0052528F" w:rsidRDefault="0052528F" w:rsidP="0052528F">
            <w:pPr>
              <w:contextualSpacing/>
              <w:jc w:val="center"/>
              <w:rPr>
                <w:color w:val="000000"/>
              </w:rPr>
            </w:pPr>
            <w:r>
              <w:rPr>
                <w:color w:val="000000"/>
              </w:rPr>
              <w:t> </w:t>
            </w:r>
          </w:p>
        </w:tc>
        <w:tc>
          <w:tcPr>
            <w:tcW w:w="1497" w:type="dxa"/>
            <w:vAlign w:val="center"/>
          </w:tcPr>
          <w:p w14:paraId="181E6AF8" w14:textId="77777777" w:rsidR="0052528F" w:rsidRDefault="0052528F" w:rsidP="0052528F">
            <w:pPr>
              <w:contextualSpacing/>
              <w:jc w:val="center"/>
              <w:rPr>
                <w:color w:val="000000"/>
              </w:rPr>
            </w:pPr>
            <w:r>
              <w:rPr>
                <w:color w:val="000000"/>
              </w:rPr>
              <w:t>5</w:t>
            </w:r>
          </w:p>
        </w:tc>
        <w:tc>
          <w:tcPr>
            <w:tcW w:w="1375" w:type="dxa"/>
            <w:vAlign w:val="center"/>
          </w:tcPr>
          <w:p w14:paraId="61FA5933" w14:textId="77777777" w:rsidR="0052528F" w:rsidRDefault="0052528F" w:rsidP="0052528F">
            <w:pPr>
              <w:contextualSpacing/>
              <w:jc w:val="center"/>
              <w:rPr>
                <w:color w:val="000000"/>
              </w:rPr>
            </w:pPr>
            <w:r>
              <w:rPr>
                <w:color w:val="000000"/>
              </w:rPr>
              <w:t> </w:t>
            </w:r>
          </w:p>
        </w:tc>
        <w:tc>
          <w:tcPr>
            <w:tcW w:w="1321" w:type="dxa"/>
            <w:vAlign w:val="center"/>
          </w:tcPr>
          <w:p w14:paraId="5C3CE0B4" w14:textId="77777777" w:rsidR="0052528F" w:rsidRDefault="0052528F" w:rsidP="0052528F">
            <w:pPr>
              <w:contextualSpacing/>
              <w:jc w:val="center"/>
              <w:rPr>
                <w:color w:val="000000"/>
              </w:rPr>
            </w:pPr>
            <w:r>
              <w:rPr>
                <w:color w:val="000000"/>
              </w:rPr>
              <w:t> </w:t>
            </w:r>
          </w:p>
        </w:tc>
        <w:tc>
          <w:tcPr>
            <w:tcW w:w="1161" w:type="dxa"/>
            <w:vAlign w:val="center"/>
          </w:tcPr>
          <w:p w14:paraId="268537CD" w14:textId="77777777" w:rsidR="0052528F" w:rsidRDefault="0052528F" w:rsidP="0052528F">
            <w:pPr>
              <w:contextualSpacing/>
              <w:jc w:val="center"/>
              <w:rPr>
                <w:color w:val="000000"/>
              </w:rPr>
            </w:pPr>
            <w:r>
              <w:rPr>
                <w:color w:val="000000"/>
              </w:rPr>
              <w:t>6</w:t>
            </w:r>
          </w:p>
        </w:tc>
      </w:tr>
      <w:tr w:rsidR="0052528F" w14:paraId="082A846A" w14:textId="77777777" w:rsidTr="0052528F">
        <w:tc>
          <w:tcPr>
            <w:tcW w:w="959" w:type="dxa"/>
          </w:tcPr>
          <w:p w14:paraId="12089088" w14:textId="77777777" w:rsidR="0052528F" w:rsidRDefault="0052528F" w:rsidP="0052528F">
            <w:pPr>
              <w:contextualSpacing/>
            </w:pPr>
            <w:r>
              <w:t>CO5</w:t>
            </w:r>
          </w:p>
        </w:tc>
        <w:tc>
          <w:tcPr>
            <w:tcW w:w="1362" w:type="dxa"/>
            <w:vAlign w:val="center"/>
          </w:tcPr>
          <w:p w14:paraId="6D9D701E" w14:textId="77777777" w:rsidR="0052528F" w:rsidRDefault="0052528F" w:rsidP="0052528F">
            <w:pPr>
              <w:contextualSpacing/>
              <w:jc w:val="center"/>
              <w:rPr>
                <w:color w:val="000000"/>
              </w:rPr>
            </w:pPr>
            <w:r>
              <w:rPr>
                <w:color w:val="000000"/>
              </w:rPr>
              <w:t> </w:t>
            </w:r>
          </w:p>
        </w:tc>
        <w:tc>
          <w:tcPr>
            <w:tcW w:w="1569" w:type="dxa"/>
            <w:vAlign w:val="center"/>
          </w:tcPr>
          <w:p w14:paraId="4BE33060" w14:textId="77777777" w:rsidR="0052528F" w:rsidRDefault="0052528F" w:rsidP="0052528F">
            <w:pPr>
              <w:contextualSpacing/>
              <w:jc w:val="center"/>
              <w:rPr>
                <w:color w:val="000000"/>
              </w:rPr>
            </w:pPr>
            <w:r>
              <w:rPr>
                <w:color w:val="000000"/>
              </w:rPr>
              <w:t> </w:t>
            </w:r>
          </w:p>
        </w:tc>
        <w:tc>
          <w:tcPr>
            <w:tcW w:w="1439" w:type="dxa"/>
            <w:vAlign w:val="center"/>
          </w:tcPr>
          <w:p w14:paraId="65C3A7EB" w14:textId="77777777" w:rsidR="0052528F" w:rsidRDefault="0052528F" w:rsidP="0052528F">
            <w:pPr>
              <w:contextualSpacing/>
              <w:jc w:val="center"/>
              <w:rPr>
                <w:color w:val="000000"/>
              </w:rPr>
            </w:pPr>
            <w:r>
              <w:rPr>
                <w:color w:val="000000"/>
              </w:rPr>
              <w:t>7.5</w:t>
            </w:r>
          </w:p>
        </w:tc>
        <w:tc>
          <w:tcPr>
            <w:tcW w:w="1497" w:type="dxa"/>
            <w:vAlign w:val="center"/>
          </w:tcPr>
          <w:p w14:paraId="1E0DC26E" w14:textId="77777777" w:rsidR="0052528F" w:rsidRDefault="0052528F" w:rsidP="0052528F">
            <w:pPr>
              <w:contextualSpacing/>
              <w:jc w:val="center"/>
              <w:rPr>
                <w:color w:val="000000"/>
              </w:rPr>
            </w:pPr>
            <w:r>
              <w:rPr>
                <w:color w:val="000000"/>
              </w:rPr>
              <w:t> </w:t>
            </w:r>
          </w:p>
        </w:tc>
        <w:tc>
          <w:tcPr>
            <w:tcW w:w="1375" w:type="dxa"/>
            <w:vAlign w:val="center"/>
          </w:tcPr>
          <w:p w14:paraId="10E8CA8F" w14:textId="77777777" w:rsidR="0052528F" w:rsidRDefault="0052528F" w:rsidP="0052528F">
            <w:pPr>
              <w:contextualSpacing/>
              <w:jc w:val="center"/>
              <w:rPr>
                <w:color w:val="000000"/>
              </w:rPr>
            </w:pPr>
            <w:r>
              <w:rPr>
                <w:color w:val="000000"/>
              </w:rPr>
              <w:t> </w:t>
            </w:r>
          </w:p>
        </w:tc>
        <w:tc>
          <w:tcPr>
            <w:tcW w:w="1321" w:type="dxa"/>
            <w:vAlign w:val="center"/>
          </w:tcPr>
          <w:p w14:paraId="4DAF8632" w14:textId="77777777" w:rsidR="0052528F" w:rsidRDefault="0052528F" w:rsidP="0052528F">
            <w:pPr>
              <w:contextualSpacing/>
              <w:jc w:val="center"/>
              <w:rPr>
                <w:color w:val="000000"/>
              </w:rPr>
            </w:pPr>
            <w:r>
              <w:rPr>
                <w:color w:val="000000"/>
              </w:rPr>
              <w:t> </w:t>
            </w:r>
          </w:p>
        </w:tc>
        <w:tc>
          <w:tcPr>
            <w:tcW w:w="1161" w:type="dxa"/>
            <w:vAlign w:val="center"/>
          </w:tcPr>
          <w:p w14:paraId="61BC197C" w14:textId="77777777" w:rsidR="0052528F" w:rsidRDefault="0052528F" w:rsidP="0052528F">
            <w:pPr>
              <w:contextualSpacing/>
              <w:jc w:val="center"/>
              <w:rPr>
                <w:color w:val="000000"/>
              </w:rPr>
            </w:pPr>
            <w:r>
              <w:rPr>
                <w:color w:val="000000"/>
              </w:rPr>
              <w:t>7.5</w:t>
            </w:r>
          </w:p>
        </w:tc>
      </w:tr>
      <w:tr w:rsidR="0052528F" w14:paraId="4C995CC0" w14:textId="77777777" w:rsidTr="0052528F">
        <w:tc>
          <w:tcPr>
            <w:tcW w:w="959" w:type="dxa"/>
          </w:tcPr>
          <w:p w14:paraId="62268C3B" w14:textId="77777777" w:rsidR="0052528F" w:rsidRDefault="0052528F" w:rsidP="0052528F">
            <w:pPr>
              <w:contextualSpacing/>
            </w:pPr>
            <w:r>
              <w:t>CO6</w:t>
            </w:r>
          </w:p>
        </w:tc>
        <w:tc>
          <w:tcPr>
            <w:tcW w:w="1362" w:type="dxa"/>
            <w:vAlign w:val="center"/>
          </w:tcPr>
          <w:p w14:paraId="7BDE9656" w14:textId="77777777" w:rsidR="0052528F" w:rsidRDefault="0052528F" w:rsidP="0052528F">
            <w:pPr>
              <w:contextualSpacing/>
              <w:jc w:val="center"/>
              <w:rPr>
                <w:color w:val="000000"/>
              </w:rPr>
            </w:pPr>
            <w:r>
              <w:rPr>
                <w:color w:val="000000"/>
              </w:rPr>
              <w:t>7.5</w:t>
            </w:r>
          </w:p>
        </w:tc>
        <w:tc>
          <w:tcPr>
            <w:tcW w:w="1569" w:type="dxa"/>
            <w:vAlign w:val="center"/>
          </w:tcPr>
          <w:p w14:paraId="253A5874" w14:textId="77777777" w:rsidR="0052528F" w:rsidRDefault="0052528F" w:rsidP="0052528F">
            <w:pPr>
              <w:contextualSpacing/>
              <w:jc w:val="center"/>
              <w:rPr>
                <w:color w:val="000000"/>
              </w:rPr>
            </w:pPr>
            <w:r>
              <w:rPr>
                <w:color w:val="000000"/>
              </w:rPr>
              <w:t> </w:t>
            </w:r>
          </w:p>
        </w:tc>
        <w:tc>
          <w:tcPr>
            <w:tcW w:w="1439" w:type="dxa"/>
            <w:vAlign w:val="center"/>
          </w:tcPr>
          <w:p w14:paraId="4A6033AE" w14:textId="77777777" w:rsidR="0052528F" w:rsidRDefault="0052528F" w:rsidP="0052528F">
            <w:pPr>
              <w:contextualSpacing/>
              <w:jc w:val="center"/>
              <w:rPr>
                <w:color w:val="000000"/>
              </w:rPr>
            </w:pPr>
            <w:r>
              <w:rPr>
                <w:color w:val="000000"/>
              </w:rPr>
              <w:t>1</w:t>
            </w:r>
          </w:p>
        </w:tc>
        <w:tc>
          <w:tcPr>
            <w:tcW w:w="1497" w:type="dxa"/>
            <w:vAlign w:val="center"/>
          </w:tcPr>
          <w:p w14:paraId="67AB765F" w14:textId="77777777" w:rsidR="0052528F" w:rsidRDefault="0052528F" w:rsidP="0052528F">
            <w:pPr>
              <w:contextualSpacing/>
              <w:jc w:val="center"/>
              <w:rPr>
                <w:color w:val="000000"/>
              </w:rPr>
            </w:pPr>
            <w:r>
              <w:rPr>
                <w:color w:val="000000"/>
              </w:rPr>
              <w:t> </w:t>
            </w:r>
          </w:p>
        </w:tc>
        <w:tc>
          <w:tcPr>
            <w:tcW w:w="1375" w:type="dxa"/>
            <w:vAlign w:val="center"/>
          </w:tcPr>
          <w:p w14:paraId="37E90463" w14:textId="77777777" w:rsidR="0052528F" w:rsidRDefault="0052528F" w:rsidP="0052528F">
            <w:pPr>
              <w:contextualSpacing/>
              <w:jc w:val="center"/>
              <w:rPr>
                <w:color w:val="000000"/>
              </w:rPr>
            </w:pPr>
            <w:r>
              <w:rPr>
                <w:color w:val="000000"/>
              </w:rPr>
              <w:t> </w:t>
            </w:r>
          </w:p>
        </w:tc>
        <w:tc>
          <w:tcPr>
            <w:tcW w:w="1321" w:type="dxa"/>
            <w:vAlign w:val="center"/>
          </w:tcPr>
          <w:p w14:paraId="015A16B2" w14:textId="77777777" w:rsidR="0052528F" w:rsidRDefault="0052528F" w:rsidP="0052528F">
            <w:pPr>
              <w:contextualSpacing/>
              <w:jc w:val="center"/>
              <w:rPr>
                <w:color w:val="000000"/>
              </w:rPr>
            </w:pPr>
            <w:r>
              <w:rPr>
                <w:color w:val="000000"/>
              </w:rPr>
              <w:t> </w:t>
            </w:r>
          </w:p>
        </w:tc>
        <w:tc>
          <w:tcPr>
            <w:tcW w:w="1161" w:type="dxa"/>
            <w:vAlign w:val="center"/>
          </w:tcPr>
          <w:p w14:paraId="78255E23" w14:textId="77777777" w:rsidR="0052528F" w:rsidRDefault="0052528F" w:rsidP="0052528F">
            <w:pPr>
              <w:contextualSpacing/>
              <w:jc w:val="center"/>
              <w:rPr>
                <w:color w:val="000000"/>
              </w:rPr>
            </w:pPr>
            <w:r>
              <w:rPr>
                <w:color w:val="000000"/>
              </w:rPr>
              <w:t>8.5</w:t>
            </w:r>
          </w:p>
        </w:tc>
      </w:tr>
      <w:tr w:rsidR="0052528F" w14:paraId="4C925940" w14:textId="77777777" w:rsidTr="0052528F">
        <w:tc>
          <w:tcPr>
            <w:tcW w:w="9522" w:type="dxa"/>
            <w:gridSpan w:val="7"/>
          </w:tcPr>
          <w:p w14:paraId="328816AE" w14:textId="77777777" w:rsidR="0052528F" w:rsidRDefault="0052528F" w:rsidP="0052528F">
            <w:pPr>
              <w:contextualSpacing/>
            </w:pPr>
          </w:p>
        </w:tc>
        <w:tc>
          <w:tcPr>
            <w:tcW w:w="1161" w:type="dxa"/>
          </w:tcPr>
          <w:p w14:paraId="29DADE64" w14:textId="77777777" w:rsidR="0052528F" w:rsidRPr="00723EF4" w:rsidRDefault="0052528F" w:rsidP="0052528F">
            <w:pPr>
              <w:contextualSpacing/>
              <w:jc w:val="center"/>
              <w:rPr>
                <w:b/>
              </w:rPr>
            </w:pPr>
            <w:r>
              <w:rPr>
                <w:b/>
              </w:rPr>
              <w:t>125</w:t>
            </w:r>
          </w:p>
        </w:tc>
      </w:tr>
    </w:tbl>
    <w:p w14:paraId="2576CB90" w14:textId="77777777" w:rsidR="0052528F" w:rsidRDefault="0052528F" w:rsidP="0052528F">
      <w:pPr>
        <w:contextualSpacing/>
      </w:pPr>
    </w:p>
    <w:p w14:paraId="6285B7A9" w14:textId="77777777" w:rsidR="0052528F" w:rsidRDefault="0052528F">
      <w:pPr>
        <w:spacing w:after="200" w:line="276" w:lineRule="auto"/>
        <w:rPr>
          <w:rFonts w:ascii="Arial" w:hAnsi="Arial" w:cs="Arial"/>
          <w:bCs/>
          <w:noProof/>
        </w:rPr>
      </w:pPr>
      <w:r>
        <w:rPr>
          <w:rFonts w:ascii="Arial" w:hAnsi="Arial" w:cs="Arial"/>
          <w:bCs/>
          <w:noProof/>
        </w:rPr>
        <w:br w:type="page"/>
      </w:r>
    </w:p>
    <w:p w14:paraId="4425F810" w14:textId="11541A68" w:rsidR="0052528F" w:rsidRDefault="0052528F" w:rsidP="0052528F">
      <w:pPr>
        <w:jc w:val="center"/>
        <w:rPr>
          <w:rFonts w:ascii="Arial" w:hAnsi="Arial" w:cs="Arial"/>
          <w:bCs/>
          <w:noProof/>
        </w:rPr>
      </w:pPr>
      <w:r w:rsidRPr="0037089B">
        <w:rPr>
          <w:noProof/>
        </w:rPr>
        <w:lastRenderedPageBreak/>
        <w:drawing>
          <wp:inline distT="0" distB="0" distL="0" distR="0" wp14:anchorId="55D0844D" wp14:editId="3B7062FA">
            <wp:extent cx="4740087" cy="1178853"/>
            <wp:effectExtent l="0" t="0" r="3810" b="254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7FAA4DAF" w14:textId="77777777" w:rsidR="0052528F" w:rsidRPr="00511FC5" w:rsidRDefault="0052528F" w:rsidP="0052528F">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52528F" w:rsidRPr="00511FC5" w14:paraId="071B4C43" w14:textId="77777777" w:rsidTr="0052528F">
        <w:trPr>
          <w:trHeight w:val="397"/>
          <w:jc w:val="center"/>
        </w:trPr>
        <w:tc>
          <w:tcPr>
            <w:tcW w:w="1701" w:type="dxa"/>
            <w:vAlign w:val="center"/>
          </w:tcPr>
          <w:p w14:paraId="4373248A" w14:textId="77777777" w:rsidR="0052528F" w:rsidRPr="00511FC5" w:rsidRDefault="0052528F" w:rsidP="0052528F">
            <w:pPr>
              <w:pStyle w:val="Title"/>
              <w:contextualSpacing/>
              <w:jc w:val="left"/>
              <w:rPr>
                <w:b/>
                <w:szCs w:val="24"/>
              </w:rPr>
            </w:pPr>
            <w:r w:rsidRPr="00511FC5">
              <w:rPr>
                <w:b/>
                <w:szCs w:val="24"/>
              </w:rPr>
              <w:t xml:space="preserve">Course Code      </w:t>
            </w:r>
          </w:p>
        </w:tc>
        <w:tc>
          <w:tcPr>
            <w:tcW w:w="6374" w:type="dxa"/>
            <w:vAlign w:val="center"/>
          </w:tcPr>
          <w:p w14:paraId="334DA69D" w14:textId="77777777" w:rsidR="0052528F" w:rsidRPr="00511FC5" w:rsidRDefault="0052528F" w:rsidP="0052528F">
            <w:pPr>
              <w:pStyle w:val="Title"/>
              <w:contextualSpacing/>
              <w:jc w:val="left"/>
              <w:rPr>
                <w:b/>
                <w:szCs w:val="24"/>
              </w:rPr>
            </w:pPr>
            <w:r>
              <w:rPr>
                <w:b/>
                <w:szCs w:val="24"/>
              </w:rPr>
              <w:t>20AG2008</w:t>
            </w:r>
          </w:p>
        </w:tc>
        <w:tc>
          <w:tcPr>
            <w:tcW w:w="1673" w:type="dxa"/>
            <w:vAlign w:val="center"/>
          </w:tcPr>
          <w:p w14:paraId="44FD9EC4" w14:textId="77777777" w:rsidR="0052528F" w:rsidRPr="00511FC5" w:rsidRDefault="0052528F" w:rsidP="0052528F">
            <w:pPr>
              <w:pStyle w:val="Title"/>
              <w:ind w:left="-468" w:firstLine="468"/>
              <w:contextualSpacing/>
              <w:jc w:val="left"/>
              <w:rPr>
                <w:szCs w:val="24"/>
              </w:rPr>
            </w:pPr>
            <w:r w:rsidRPr="00511FC5">
              <w:rPr>
                <w:b/>
                <w:bCs/>
                <w:szCs w:val="24"/>
              </w:rPr>
              <w:t xml:space="preserve">Duration       </w:t>
            </w:r>
          </w:p>
        </w:tc>
        <w:tc>
          <w:tcPr>
            <w:tcW w:w="670" w:type="dxa"/>
            <w:vAlign w:val="center"/>
          </w:tcPr>
          <w:p w14:paraId="50C094DA" w14:textId="77777777" w:rsidR="0052528F" w:rsidRPr="00511FC5" w:rsidRDefault="0052528F" w:rsidP="0052528F">
            <w:pPr>
              <w:pStyle w:val="Title"/>
              <w:contextualSpacing/>
              <w:jc w:val="left"/>
              <w:rPr>
                <w:b/>
                <w:szCs w:val="24"/>
              </w:rPr>
            </w:pPr>
            <w:r w:rsidRPr="00511FC5">
              <w:rPr>
                <w:b/>
                <w:szCs w:val="24"/>
              </w:rPr>
              <w:t>3hrs</w:t>
            </w:r>
          </w:p>
        </w:tc>
      </w:tr>
      <w:tr w:rsidR="0052528F" w:rsidRPr="00511FC5" w14:paraId="118C6B77" w14:textId="77777777" w:rsidTr="0052528F">
        <w:trPr>
          <w:trHeight w:val="397"/>
          <w:jc w:val="center"/>
        </w:trPr>
        <w:tc>
          <w:tcPr>
            <w:tcW w:w="1701" w:type="dxa"/>
            <w:vAlign w:val="center"/>
          </w:tcPr>
          <w:p w14:paraId="3D494A61" w14:textId="77777777" w:rsidR="0052528F" w:rsidRPr="00511FC5" w:rsidRDefault="0052528F" w:rsidP="0052528F">
            <w:pPr>
              <w:pStyle w:val="Title"/>
              <w:ind w:right="-160"/>
              <w:contextualSpacing/>
              <w:jc w:val="left"/>
              <w:rPr>
                <w:b/>
                <w:szCs w:val="24"/>
              </w:rPr>
            </w:pPr>
            <w:r w:rsidRPr="00511FC5">
              <w:rPr>
                <w:b/>
                <w:szCs w:val="24"/>
              </w:rPr>
              <w:t xml:space="preserve">Course Name     </w:t>
            </w:r>
          </w:p>
        </w:tc>
        <w:tc>
          <w:tcPr>
            <w:tcW w:w="6374" w:type="dxa"/>
            <w:vAlign w:val="center"/>
          </w:tcPr>
          <w:p w14:paraId="3FB7533D" w14:textId="77777777" w:rsidR="0052528F" w:rsidRPr="00511FC5" w:rsidRDefault="0052528F" w:rsidP="0052528F">
            <w:pPr>
              <w:pStyle w:val="Title"/>
              <w:contextualSpacing/>
              <w:jc w:val="left"/>
              <w:rPr>
                <w:b/>
                <w:szCs w:val="24"/>
              </w:rPr>
            </w:pPr>
            <w:r>
              <w:rPr>
                <w:b/>
                <w:szCs w:val="24"/>
              </w:rPr>
              <w:t>FUNDAMENTALS OF PLANT BREEDING</w:t>
            </w:r>
          </w:p>
        </w:tc>
        <w:tc>
          <w:tcPr>
            <w:tcW w:w="1673" w:type="dxa"/>
            <w:vAlign w:val="center"/>
          </w:tcPr>
          <w:p w14:paraId="7701297E" w14:textId="77777777" w:rsidR="0052528F" w:rsidRPr="00511FC5" w:rsidRDefault="0052528F" w:rsidP="0052528F">
            <w:pPr>
              <w:pStyle w:val="Title"/>
              <w:contextualSpacing/>
              <w:jc w:val="left"/>
              <w:rPr>
                <w:b/>
                <w:bCs/>
                <w:szCs w:val="24"/>
              </w:rPr>
            </w:pPr>
            <w:r w:rsidRPr="00511FC5">
              <w:rPr>
                <w:b/>
                <w:bCs/>
                <w:szCs w:val="24"/>
              </w:rPr>
              <w:t xml:space="preserve">Max. Marks </w:t>
            </w:r>
          </w:p>
        </w:tc>
        <w:tc>
          <w:tcPr>
            <w:tcW w:w="670" w:type="dxa"/>
            <w:vAlign w:val="center"/>
          </w:tcPr>
          <w:p w14:paraId="02A1BAEB" w14:textId="77777777" w:rsidR="0052528F" w:rsidRPr="00511FC5" w:rsidRDefault="0052528F" w:rsidP="0052528F">
            <w:pPr>
              <w:pStyle w:val="Title"/>
              <w:contextualSpacing/>
              <w:jc w:val="left"/>
              <w:rPr>
                <w:b/>
                <w:szCs w:val="24"/>
              </w:rPr>
            </w:pPr>
            <w:r w:rsidRPr="00511FC5">
              <w:rPr>
                <w:b/>
                <w:szCs w:val="24"/>
              </w:rPr>
              <w:t>100</w:t>
            </w:r>
          </w:p>
        </w:tc>
      </w:tr>
    </w:tbl>
    <w:p w14:paraId="53038082" w14:textId="77777777" w:rsidR="0052528F" w:rsidRPr="00511FC5" w:rsidRDefault="0052528F" w:rsidP="0052528F">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52528F" w:rsidRPr="00511FC5" w14:paraId="1EEAE854" w14:textId="77777777" w:rsidTr="0052528F">
        <w:trPr>
          <w:trHeight w:val="549"/>
          <w:jc w:val="center"/>
        </w:trPr>
        <w:tc>
          <w:tcPr>
            <w:tcW w:w="338" w:type="pct"/>
            <w:vAlign w:val="center"/>
          </w:tcPr>
          <w:p w14:paraId="4865E89F" w14:textId="77777777" w:rsidR="0052528F" w:rsidRPr="00511FC5" w:rsidRDefault="0052528F" w:rsidP="0052528F">
            <w:pPr>
              <w:contextualSpacing/>
              <w:jc w:val="center"/>
              <w:rPr>
                <w:b/>
              </w:rPr>
            </w:pPr>
            <w:r w:rsidRPr="00511FC5">
              <w:rPr>
                <w:b/>
              </w:rPr>
              <w:t>Q. No.</w:t>
            </w:r>
          </w:p>
        </w:tc>
        <w:tc>
          <w:tcPr>
            <w:tcW w:w="3658" w:type="pct"/>
            <w:gridSpan w:val="2"/>
            <w:vAlign w:val="center"/>
          </w:tcPr>
          <w:p w14:paraId="0899FD19" w14:textId="77777777" w:rsidR="0052528F" w:rsidRPr="00511FC5" w:rsidRDefault="0052528F" w:rsidP="0052528F">
            <w:pPr>
              <w:contextualSpacing/>
              <w:jc w:val="center"/>
              <w:rPr>
                <w:b/>
              </w:rPr>
            </w:pPr>
            <w:r w:rsidRPr="00511FC5">
              <w:rPr>
                <w:b/>
              </w:rPr>
              <w:t>Questions</w:t>
            </w:r>
          </w:p>
        </w:tc>
        <w:tc>
          <w:tcPr>
            <w:tcW w:w="319" w:type="pct"/>
            <w:vAlign w:val="center"/>
          </w:tcPr>
          <w:p w14:paraId="168F59B0" w14:textId="77777777" w:rsidR="0052528F" w:rsidRPr="00511FC5" w:rsidRDefault="0052528F" w:rsidP="0052528F">
            <w:pPr>
              <w:contextualSpacing/>
              <w:jc w:val="center"/>
              <w:rPr>
                <w:b/>
              </w:rPr>
            </w:pPr>
            <w:r w:rsidRPr="00511FC5">
              <w:rPr>
                <w:b/>
              </w:rPr>
              <w:t>CO</w:t>
            </w:r>
          </w:p>
        </w:tc>
        <w:tc>
          <w:tcPr>
            <w:tcW w:w="256" w:type="pct"/>
            <w:vAlign w:val="center"/>
          </w:tcPr>
          <w:p w14:paraId="147071DB" w14:textId="77777777" w:rsidR="0052528F" w:rsidRPr="00511FC5" w:rsidRDefault="0052528F" w:rsidP="0052528F">
            <w:pPr>
              <w:contextualSpacing/>
              <w:jc w:val="center"/>
              <w:rPr>
                <w:b/>
              </w:rPr>
            </w:pPr>
            <w:r w:rsidRPr="00511FC5">
              <w:rPr>
                <w:b/>
              </w:rPr>
              <w:t>BL</w:t>
            </w:r>
          </w:p>
        </w:tc>
        <w:tc>
          <w:tcPr>
            <w:tcW w:w="429" w:type="pct"/>
            <w:vAlign w:val="center"/>
          </w:tcPr>
          <w:p w14:paraId="38CCABE3" w14:textId="77777777" w:rsidR="0052528F" w:rsidRPr="00511FC5" w:rsidRDefault="0052528F" w:rsidP="0052528F">
            <w:pPr>
              <w:contextualSpacing/>
              <w:jc w:val="center"/>
              <w:rPr>
                <w:b/>
              </w:rPr>
            </w:pPr>
            <w:r w:rsidRPr="00511FC5">
              <w:rPr>
                <w:b/>
              </w:rPr>
              <w:t>Marks</w:t>
            </w:r>
          </w:p>
        </w:tc>
      </w:tr>
      <w:tr w:rsidR="0052528F" w:rsidRPr="00511FC5" w14:paraId="7F8633BA" w14:textId="77777777" w:rsidTr="0052528F">
        <w:trPr>
          <w:trHeight w:val="549"/>
          <w:jc w:val="center"/>
        </w:trPr>
        <w:tc>
          <w:tcPr>
            <w:tcW w:w="5000" w:type="pct"/>
            <w:gridSpan w:val="6"/>
            <w:vAlign w:val="center"/>
          </w:tcPr>
          <w:p w14:paraId="34DF8F38" w14:textId="77777777" w:rsidR="0052528F" w:rsidRPr="00511FC5" w:rsidRDefault="0052528F" w:rsidP="0052528F">
            <w:pPr>
              <w:contextualSpacing/>
              <w:jc w:val="center"/>
              <w:rPr>
                <w:b/>
                <w:u w:val="single"/>
              </w:rPr>
            </w:pPr>
            <w:r w:rsidRPr="00511FC5">
              <w:rPr>
                <w:b/>
                <w:u w:val="single"/>
              </w:rPr>
              <w:t>PART – A (20 X 1 = 20 MARKS)</w:t>
            </w:r>
          </w:p>
        </w:tc>
      </w:tr>
      <w:tr w:rsidR="0052528F" w:rsidRPr="00511FC5" w14:paraId="02108B17" w14:textId="77777777" w:rsidTr="0052528F">
        <w:trPr>
          <w:trHeight w:val="395"/>
          <w:jc w:val="center"/>
        </w:trPr>
        <w:tc>
          <w:tcPr>
            <w:tcW w:w="338" w:type="pct"/>
            <w:vAlign w:val="center"/>
          </w:tcPr>
          <w:p w14:paraId="5A7B6559" w14:textId="77777777" w:rsidR="0052528F" w:rsidRPr="00511FC5" w:rsidRDefault="0052528F" w:rsidP="0052528F">
            <w:pPr>
              <w:contextualSpacing/>
              <w:jc w:val="center"/>
            </w:pPr>
            <w:r w:rsidRPr="00511FC5">
              <w:t>1.</w:t>
            </w:r>
          </w:p>
        </w:tc>
        <w:tc>
          <w:tcPr>
            <w:tcW w:w="3658" w:type="pct"/>
            <w:gridSpan w:val="2"/>
            <w:vAlign w:val="center"/>
          </w:tcPr>
          <w:p w14:paraId="4AEBEE0F" w14:textId="77777777" w:rsidR="0052528F" w:rsidRPr="00511FC5" w:rsidRDefault="0052528F" w:rsidP="0052528F">
            <w:pPr>
              <w:contextualSpacing/>
              <w:jc w:val="both"/>
            </w:pPr>
            <w:r>
              <w:t>A selection method used for asexually propagated crops.</w:t>
            </w:r>
          </w:p>
        </w:tc>
        <w:tc>
          <w:tcPr>
            <w:tcW w:w="319" w:type="pct"/>
            <w:vAlign w:val="center"/>
          </w:tcPr>
          <w:p w14:paraId="58189069" w14:textId="77777777" w:rsidR="0052528F" w:rsidRPr="00511FC5" w:rsidRDefault="0052528F" w:rsidP="0052528F">
            <w:pPr>
              <w:contextualSpacing/>
              <w:jc w:val="center"/>
            </w:pPr>
            <w:r w:rsidRPr="00511FC5">
              <w:t>CO</w:t>
            </w:r>
            <w:r>
              <w:t>3</w:t>
            </w:r>
          </w:p>
        </w:tc>
        <w:tc>
          <w:tcPr>
            <w:tcW w:w="256" w:type="pct"/>
            <w:vAlign w:val="center"/>
          </w:tcPr>
          <w:p w14:paraId="4168F99D" w14:textId="77777777" w:rsidR="0052528F" w:rsidRPr="00511FC5" w:rsidRDefault="0052528F" w:rsidP="0052528F">
            <w:pPr>
              <w:contextualSpacing/>
              <w:jc w:val="center"/>
            </w:pPr>
            <w:r>
              <w:t>U</w:t>
            </w:r>
          </w:p>
        </w:tc>
        <w:tc>
          <w:tcPr>
            <w:tcW w:w="429" w:type="pct"/>
            <w:vAlign w:val="center"/>
          </w:tcPr>
          <w:p w14:paraId="733CE455" w14:textId="77777777" w:rsidR="0052528F" w:rsidRPr="00511FC5" w:rsidRDefault="0052528F" w:rsidP="0052528F">
            <w:pPr>
              <w:contextualSpacing/>
              <w:jc w:val="center"/>
            </w:pPr>
            <w:r w:rsidRPr="00511FC5">
              <w:t>1</w:t>
            </w:r>
          </w:p>
        </w:tc>
      </w:tr>
      <w:tr w:rsidR="0052528F" w:rsidRPr="00511FC5" w14:paraId="37A9A819" w14:textId="77777777" w:rsidTr="0052528F">
        <w:trPr>
          <w:trHeight w:val="395"/>
          <w:jc w:val="center"/>
        </w:trPr>
        <w:tc>
          <w:tcPr>
            <w:tcW w:w="338" w:type="pct"/>
            <w:vAlign w:val="center"/>
          </w:tcPr>
          <w:p w14:paraId="4FB4AEB9" w14:textId="77777777" w:rsidR="0052528F" w:rsidRPr="00511FC5" w:rsidRDefault="0052528F" w:rsidP="0052528F">
            <w:pPr>
              <w:contextualSpacing/>
              <w:jc w:val="center"/>
            </w:pPr>
            <w:r w:rsidRPr="00511FC5">
              <w:t>2.</w:t>
            </w:r>
          </w:p>
        </w:tc>
        <w:tc>
          <w:tcPr>
            <w:tcW w:w="3658" w:type="pct"/>
            <w:gridSpan w:val="2"/>
            <w:vAlign w:val="bottom"/>
          </w:tcPr>
          <w:p w14:paraId="619FBFFB" w14:textId="77777777" w:rsidR="0052528F" w:rsidRPr="00511FC5" w:rsidRDefault="0052528F" w:rsidP="0052528F">
            <w:pPr>
              <w:contextualSpacing/>
              <w:jc w:val="both"/>
            </w:pPr>
            <w:r w:rsidRPr="00D12826">
              <w:t>The concept of pure</w:t>
            </w:r>
            <w:r>
              <w:t xml:space="preserve"> </w:t>
            </w:r>
            <w:r w:rsidRPr="00D12826">
              <w:t>line was given by</w:t>
            </w:r>
            <w:r>
              <w:t>----------.</w:t>
            </w:r>
          </w:p>
        </w:tc>
        <w:tc>
          <w:tcPr>
            <w:tcW w:w="319" w:type="pct"/>
            <w:vAlign w:val="center"/>
          </w:tcPr>
          <w:p w14:paraId="4894E9AF" w14:textId="77777777" w:rsidR="0052528F" w:rsidRPr="00511FC5" w:rsidRDefault="0052528F" w:rsidP="0052528F">
            <w:pPr>
              <w:contextualSpacing/>
              <w:jc w:val="center"/>
            </w:pPr>
            <w:r w:rsidRPr="00511FC5">
              <w:t>CO</w:t>
            </w:r>
            <w:r>
              <w:t>3</w:t>
            </w:r>
          </w:p>
        </w:tc>
        <w:tc>
          <w:tcPr>
            <w:tcW w:w="256" w:type="pct"/>
            <w:vAlign w:val="center"/>
          </w:tcPr>
          <w:p w14:paraId="13D5AED3" w14:textId="77777777" w:rsidR="0052528F" w:rsidRPr="00511FC5" w:rsidRDefault="0052528F" w:rsidP="0052528F">
            <w:pPr>
              <w:contextualSpacing/>
              <w:jc w:val="center"/>
            </w:pPr>
            <w:r>
              <w:t>R</w:t>
            </w:r>
          </w:p>
        </w:tc>
        <w:tc>
          <w:tcPr>
            <w:tcW w:w="429" w:type="pct"/>
            <w:vAlign w:val="center"/>
          </w:tcPr>
          <w:p w14:paraId="07A09CBD" w14:textId="77777777" w:rsidR="0052528F" w:rsidRPr="00511FC5" w:rsidRDefault="0052528F" w:rsidP="0052528F">
            <w:pPr>
              <w:contextualSpacing/>
              <w:jc w:val="center"/>
            </w:pPr>
            <w:r w:rsidRPr="00511FC5">
              <w:t>1</w:t>
            </w:r>
          </w:p>
        </w:tc>
      </w:tr>
      <w:tr w:rsidR="0052528F" w:rsidRPr="00511FC5" w14:paraId="3DE5457A" w14:textId="77777777" w:rsidTr="0052528F">
        <w:trPr>
          <w:trHeight w:val="395"/>
          <w:jc w:val="center"/>
        </w:trPr>
        <w:tc>
          <w:tcPr>
            <w:tcW w:w="338" w:type="pct"/>
            <w:vAlign w:val="center"/>
          </w:tcPr>
          <w:p w14:paraId="02A28BB8" w14:textId="77777777" w:rsidR="0052528F" w:rsidRPr="00511FC5" w:rsidRDefault="0052528F" w:rsidP="0052528F">
            <w:pPr>
              <w:contextualSpacing/>
              <w:jc w:val="center"/>
            </w:pPr>
            <w:r w:rsidRPr="00511FC5">
              <w:t>3.</w:t>
            </w:r>
          </w:p>
        </w:tc>
        <w:tc>
          <w:tcPr>
            <w:tcW w:w="3658" w:type="pct"/>
            <w:gridSpan w:val="2"/>
            <w:vAlign w:val="bottom"/>
          </w:tcPr>
          <w:p w14:paraId="30D6D402" w14:textId="77777777" w:rsidR="0052528F" w:rsidRPr="00511FC5" w:rsidRDefault="0052528F" w:rsidP="0052528F">
            <w:pPr>
              <w:contextualSpacing/>
              <w:jc w:val="both"/>
            </w:pPr>
            <w:r>
              <w:t>What is</w:t>
            </w:r>
            <w:r w:rsidRPr="00D12826">
              <w:t xml:space="preserve"> </w:t>
            </w:r>
            <w:r>
              <w:t>e</w:t>
            </w:r>
            <w:r w:rsidRPr="00D12826">
              <w:t>masculation</w:t>
            </w:r>
            <w:r>
              <w:t xml:space="preserve"> and hybridization?</w:t>
            </w:r>
          </w:p>
        </w:tc>
        <w:tc>
          <w:tcPr>
            <w:tcW w:w="319" w:type="pct"/>
            <w:vAlign w:val="center"/>
          </w:tcPr>
          <w:p w14:paraId="3C90131E" w14:textId="77777777" w:rsidR="0052528F" w:rsidRPr="00511FC5" w:rsidRDefault="0052528F" w:rsidP="0052528F">
            <w:pPr>
              <w:contextualSpacing/>
              <w:jc w:val="center"/>
            </w:pPr>
            <w:r w:rsidRPr="00511FC5">
              <w:t>CO</w:t>
            </w:r>
            <w:r>
              <w:t>1</w:t>
            </w:r>
          </w:p>
        </w:tc>
        <w:tc>
          <w:tcPr>
            <w:tcW w:w="256" w:type="pct"/>
            <w:vAlign w:val="center"/>
          </w:tcPr>
          <w:p w14:paraId="7E3A2DD3" w14:textId="77777777" w:rsidR="0052528F" w:rsidRPr="00511FC5" w:rsidRDefault="0052528F" w:rsidP="0052528F">
            <w:pPr>
              <w:contextualSpacing/>
              <w:jc w:val="center"/>
            </w:pPr>
            <w:r>
              <w:t>U</w:t>
            </w:r>
          </w:p>
        </w:tc>
        <w:tc>
          <w:tcPr>
            <w:tcW w:w="429" w:type="pct"/>
            <w:vAlign w:val="center"/>
          </w:tcPr>
          <w:p w14:paraId="18FD063E" w14:textId="77777777" w:rsidR="0052528F" w:rsidRPr="00511FC5" w:rsidRDefault="0052528F" w:rsidP="0052528F">
            <w:pPr>
              <w:contextualSpacing/>
              <w:jc w:val="center"/>
            </w:pPr>
            <w:r w:rsidRPr="00511FC5">
              <w:t>1</w:t>
            </w:r>
          </w:p>
        </w:tc>
      </w:tr>
      <w:tr w:rsidR="0052528F" w:rsidRPr="00511FC5" w14:paraId="3E8388C3" w14:textId="77777777" w:rsidTr="0052528F">
        <w:trPr>
          <w:trHeight w:val="395"/>
          <w:jc w:val="center"/>
        </w:trPr>
        <w:tc>
          <w:tcPr>
            <w:tcW w:w="338" w:type="pct"/>
            <w:vAlign w:val="center"/>
          </w:tcPr>
          <w:p w14:paraId="1FA721B4" w14:textId="77777777" w:rsidR="0052528F" w:rsidRPr="00511FC5" w:rsidRDefault="0052528F" w:rsidP="0052528F">
            <w:pPr>
              <w:contextualSpacing/>
              <w:jc w:val="center"/>
            </w:pPr>
            <w:r w:rsidRPr="00511FC5">
              <w:t>4.</w:t>
            </w:r>
          </w:p>
        </w:tc>
        <w:tc>
          <w:tcPr>
            <w:tcW w:w="3658" w:type="pct"/>
            <w:gridSpan w:val="2"/>
            <w:vAlign w:val="bottom"/>
          </w:tcPr>
          <w:p w14:paraId="69C4BBB2" w14:textId="77777777" w:rsidR="0052528F" w:rsidRPr="00511FC5" w:rsidRDefault="0052528F" w:rsidP="0052528F">
            <w:pPr>
              <w:contextualSpacing/>
              <w:jc w:val="both"/>
            </w:pPr>
            <w:r>
              <w:t>Define introduction and domestication.</w:t>
            </w:r>
          </w:p>
        </w:tc>
        <w:tc>
          <w:tcPr>
            <w:tcW w:w="319" w:type="pct"/>
            <w:vAlign w:val="center"/>
          </w:tcPr>
          <w:p w14:paraId="3B619C8B" w14:textId="77777777" w:rsidR="0052528F" w:rsidRPr="00511FC5" w:rsidRDefault="0052528F" w:rsidP="0052528F">
            <w:pPr>
              <w:contextualSpacing/>
              <w:jc w:val="center"/>
            </w:pPr>
            <w:r w:rsidRPr="00511FC5">
              <w:t>CO</w:t>
            </w:r>
            <w:r>
              <w:t>1</w:t>
            </w:r>
          </w:p>
        </w:tc>
        <w:tc>
          <w:tcPr>
            <w:tcW w:w="256" w:type="pct"/>
            <w:vAlign w:val="center"/>
          </w:tcPr>
          <w:p w14:paraId="2ABF4428" w14:textId="77777777" w:rsidR="0052528F" w:rsidRPr="00511FC5" w:rsidRDefault="0052528F" w:rsidP="0052528F">
            <w:pPr>
              <w:contextualSpacing/>
              <w:jc w:val="center"/>
            </w:pPr>
            <w:r>
              <w:t>R</w:t>
            </w:r>
          </w:p>
        </w:tc>
        <w:tc>
          <w:tcPr>
            <w:tcW w:w="429" w:type="pct"/>
            <w:vAlign w:val="center"/>
          </w:tcPr>
          <w:p w14:paraId="06A68D33" w14:textId="77777777" w:rsidR="0052528F" w:rsidRPr="00511FC5" w:rsidRDefault="0052528F" w:rsidP="0052528F">
            <w:pPr>
              <w:contextualSpacing/>
              <w:jc w:val="center"/>
            </w:pPr>
            <w:r w:rsidRPr="00511FC5">
              <w:t>1</w:t>
            </w:r>
          </w:p>
        </w:tc>
      </w:tr>
      <w:tr w:rsidR="0052528F" w:rsidRPr="00511FC5" w14:paraId="6B1A504C" w14:textId="77777777" w:rsidTr="0052528F">
        <w:trPr>
          <w:trHeight w:val="395"/>
          <w:jc w:val="center"/>
        </w:trPr>
        <w:tc>
          <w:tcPr>
            <w:tcW w:w="338" w:type="pct"/>
            <w:vAlign w:val="center"/>
          </w:tcPr>
          <w:p w14:paraId="57227343" w14:textId="77777777" w:rsidR="0052528F" w:rsidRPr="00511FC5" w:rsidRDefault="0052528F" w:rsidP="0052528F">
            <w:pPr>
              <w:contextualSpacing/>
              <w:jc w:val="center"/>
            </w:pPr>
            <w:r w:rsidRPr="00511FC5">
              <w:t>5.</w:t>
            </w:r>
          </w:p>
        </w:tc>
        <w:tc>
          <w:tcPr>
            <w:tcW w:w="3658" w:type="pct"/>
            <w:gridSpan w:val="2"/>
            <w:vAlign w:val="bottom"/>
          </w:tcPr>
          <w:p w14:paraId="5FACA3AF" w14:textId="77777777" w:rsidR="0052528F" w:rsidRPr="00511FC5" w:rsidRDefault="0052528F" w:rsidP="0052528F">
            <w:pPr>
              <w:contextualSpacing/>
              <w:jc w:val="both"/>
            </w:pPr>
            <w:r>
              <w:t>The concept of centres of origin was proposed by………..</w:t>
            </w:r>
          </w:p>
        </w:tc>
        <w:tc>
          <w:tcPr>
            <w:tcW w:w="319" w:type="pct"/>
            <w:vAlign w:val="center"/>
          </w:tcPr>
          <w:p w14:paraId="7D106250" w14:textId="77777777" w:rsidR="0052528F" w:rsidRPr="00511FC5" w:rsidRDefault="0052528F" w:rsidP="0052528F">
            <w:pPr>
              <w:contextualSpacing/>
              <w:jc w:val="center"/>
            </w:pPr>
            <w:r w:rsidRPr="00511FC5">
              <w:t>CO</w:t>
            </w:r>
            <w:r>
              <w:t>2</w:t>
            </w:r>
          </w:p>
        </w:tc>
        <w:tc>
          <w:tcPr>
            <w:tcW w:w="256" w:type="pct"/>
            <w:vAlign w:val="center"/>
          </w:tcPr>
          <w:p w14:paraId="78988CEC" w14:textId="77777777" w:rsidR="0052528F" w:rsidRPr="00511FC5" w:rsidRDefault="0052528F" w:rsidP="0052528F">
            <w:pPr>
              <w:contextualSpacing/>
              <w:jc w:val="center"/>
            </w:pPr>
            <w:r>
              <w:t>R</w:t>
            </w:r>
          </w:p>
        </w:tc>
        <w:tc>
          <w:tcPr>
            <w:tcW w:w="429" w:type="pct"/>
            <w:vAlign w:val="center"/>
          </w:tcPr>
          <w:p w14:paraId="0F632F4D" w14:textId="77777777" w:rsidR="0052528F" w:rsidRPr="00511FC5" w:rsidRDefault="0052528F" w:rsidP="0052528F">
            <w:pPr>
              <w:contextualSpacing/>
              <w:jc w:val="center"/>
            </w:pPr>
            <w:r w:rsidRPr="00511FC5">
              <w:t>1</w:t>
            </w:r>
          </w:p>
        </w:tc>
      </w:tr>
      <w:tr w:rsidR="0052528F" w:rsidRPr="00511FC5" w14:paraId="7FA4235E" w14:textId="77777777" w:rsidTr="0052528F">
        <w:trPr>
          <w:trHeight w:val="395"/>
          <w:jc w:val="center"/>
        </w:trPr>
        <w:tc>
          <w:tcPr>
            <w:tcW w:w="338" w:type="pct"/>
            <w:vAlign w:val="center"/>
          </w:tcPr>
          <w:p w14:paraId="6B875DB5" w14:textId="77777777" w:rsidR="0052528F" w:rsidRPr="00511FC5" w:rsidRDefault="0052528F" w:rsidP="0052528F">
            <w:pPr>
              <w:contextualSpacing/>
              <w:jc w:val="center"/>
            </w:pPr>
            <w:r w:rsidRPr="00511FC5">
              <w:t>6.</w:t>
            </w:r>
          </w:p>
        </w:tc>
        <w:tc>
          <w:tcPr>
            <w:tcW w:w="3658" w:type="pct"/>
            <w:gridSpan w:val="2"/>
            <w:vAlign w:val="bottom"/>
          </w:tcPr>
          <w:p w14:paraId="4322CA63" w14:textId="77777777" w:rsidR="0052528F" w:rsidRPr="00162EEF" w:rsidRDefault="0052528F" w:rsidP="0052528F">
            <w:pPr>
              <w:contextualSpacing/>
              <w:jc w:val="both"/>
            </w:pPr>
            <w:r>
              <w:t>F</w:t>
            </w:r>
            <w:r>
              <w:rPr>
                <w:vertAlign w:val="subscript"/>
              </w:rPr>
              <w:t>2</w:t>
            </w:r>
            <w:r>
              <w:t xml:space="preserve"> is a segregating population- True or False?</w:t>
            </w:r>
          </w:p>
        </w:tc>
        <w:tc>
          <w:tcPr>
            <w:tcW w:w="319" w:type="pct"/>
            <w:vAlign w:val="center"/>
          </w:tcPr>
          <w:p w14:paraId="28BB0584" w14:textId="77777777" w:rsidR="0052528F" w:rsidRPr="00511FC5" w:rsidRDefault="0052528F" w:rsidP="0052528F">
            <w:pPr>
              <w:contextualSpacing/>
              <w:jc w:val="center"/>
            </w:pPr>
            <w:r w:rsidRPr="00511FC5">
              <w:t>CO</w:t>
            </w:r>
            <w:r>
              <w:t>3</w:t>
            </w:r>
          </w:p>
        </w:tc>
        <w:tc>
          <w:tcPr>
            <w:tcW w:w="256" w:type="pct"/>
            <w:vAlign w:val="center"/>
          </w:tcPr>
          <w:p w14:paraId="29CF72B8" w14:textId="77777777" w:rsidR="0052528F" w:rsidRPr="00511FC5" w:rsidRDefault="0052528F" w:rsidP="0052528F">
            <w:pPr>
              <w:contextualSpacing/>
              <w:jc w:val="center"/>
            </w:pPr>
            <w:r>
              <w:t>A</w:t>
            </w:r>
          </w:p>
        </w:tc>
        <w:tc>
          <w:tcPr>
            <w:tcW w:w="429" w:type="pct"/>
            <w:vAlign w:val="center"/>
          </w:tcPr>
          <w:p w14:paraId="1670C78D" w14:textId="77777777" w:rsidR="0052528F" w:rsidRPr="00511FC5" w:rsidRDefault="0052528F" w:rsidP="0052528F">
            <w:pPr>
              <w:contextualSpacing/>
              <w:jc w:val="center"/>
            </w:pPr>
            <w:r w:rsidRPr="00511FC5">
              <w:t>1</w:t>
            </w:r>
          </w:p>
        </w:tc>
      </w:tr>
      <w:tr w:rsidR="0052528F" w:rsidRPr="00511FC5" w14:paraId="0AC10373" w14:textId="77777777" w:rsidTr="0052528F">
        <w:trPr>
          <w:trHeight w:val="395"/>
          <w:jc w:val="center"/>
        </w:trPr>
        <w:tc>
          <w:tcPr>
            <w:tcW w:w="338" w:type="pct"/>
            <w:vAlign w:val="center"/>
          </w:tcPr>
          <w:p w14:paraId="56EDC15C" w14:textId="77777777" w:rsidR="0052528F" w:rsidRPr="00511FC5" w:rsidRDefault="0052528F" w:rsidP="0052528F">
            <w:pPr>
              <w:contextualSpacing/>
              <w:jc w:val="center"/>
            </w:pPr>
            <w:r w:rsidRPr="00511FC5">
              <w:t>7.</w:t>
            </w:r>
          </w:p>
        </w:tc>
        <w:tc>
          <w:tcPr>
            <w:tcW w:w="3658" w:type="pct"/>
            <w:gridSpan w:val="2"/>
            <w:vAlign w:val="bottom"/>
          </w:tcPr>
          <w:p w14:paraId="7A1FDC22" w14:textId="77777777" w:rsidR="0052528F" w:rsidRPr="00511FC5" w:rsidRDefault="0052528F" w:rsidP="0052528F">
            <w:pPr>
              <w:contextualSpacing/>
              <w:jc w:val="both"/>
              <w:rPr>
                <w:noProof/>
                <w:lang w:eastAsia="zh-TW"/>
              </w:rPr>
            </w:pPr>
            <w:r>
              <w:rPr>
                <w:noProof/>
                <w:lang w:eastAsia="zh-TW"/>
              </w:rPr>
              <w:t>Define heterosis.</w:t>
            </w:r>
          </w:p>
        </w:tc>
        <w:tc>
          <w:tcPr>
            <w:tcW w:w="319" w:type="pct"/>
            <w:vAlign w:val="center"/>
          </w:tcPr>
          <w:p w14:paraId="334CEBE7" w14:textId="77777777" w:rsidR="0052528F" w:rsidRPr="00511FC5" w:rsidRDefault="0052528F" w:rsidP="0052528F">
            <w:pPr>
              <w:contextualSpacing/>
              <w:jc w:val="center"/>
            </w:pPr>
            <w:r w:rsidRPr="00511FC5">
              <w:t>CO</w:t>
            </w:r>
            <w:r>
              <w:t>4</w:t>
            </w:r>
          </w:p>
        </w:tc>
        <w:tc>
          <w:tcPr>
            <w:tcW w:w="256" w:type="pct"/>
            <w:vAlign w:val="center"/>
          </w:tcPr>
          <w:p w14:paraId="2902D7F5" w14:textId="77777777" w:rsidR="0052528F" w:rsidRPr="00511FC5" w:rsidRDefault="0052528F" w:rsidP="0052528F">
            <w:pPr>
              <w:contextualSpacing/>
              <w:jc w:val="center"/>
            </w:pPr>
            <w:r>
              <w:t>R</w:t>
            </w:r>
          </w:p>
        </w:tc>
        <w:tc>
          <w:tcPr>
            <w:tcW w:w="429" w:type="pct"/>
            <w:vAlign w:val="center"/>
          </w:tcPr>
          <w:p w14:paraId="6D23A014" w14:textId="77777777" w:rsidR="0052528F" w:rsidRPr="00511FC5" w:rsidRDefault="0052528F" w:rsidP="0052528F">
            <w:pPr>
              <w:contextualSpacing/>
              <w:jc w:val="center"/>
            </w:pPr>
            <w:r w:rsidRPr="00511FC5">
              <w:t>1</w:t>
            </w:r>
          </w:p>
        </w:tc>
      </w:tr>
      <w:tr w:rsidR="0052528F" w:rsidRPr="00511FC5" w14:paraId="13AE241B" w14:textId="77777777" w:rsidTr="0052528F">
        <w:trPr>
          <w:trHeight w:val="395"/>
          <w:jc w:val="center"/>
        </w:trPr>
        <w:tc>
          <w:tcPr>
            <w:tcW w:w="338" w:type="pct"/>
            <w:vAlign w:val="center"/>
          </w:tcPr>
          <w:p w14:paraId="29AE00B6" w14:textId="77777777" w:rsidR="0052528F" w:rsidRPr="00511FC5" w:rsidRDefault="0052528F" w:rsidP="0052528F">
            <w:pPr>
              <w:contextualSpacing/>
              <w:jc w:val="center"/>
            </w:pPr>
            <w:r w:rsidRPr="00511FC5">
              <w:t>8.</w:t>
            </w:r>
          </w:p>
        </w:tc>
        <w:tc>
          <w:tcPr>
            <w:tcW w:w="3658" w:type="pct"/>
            <w:gridSpan w:val="2"/>
            <w:vAlign w:val="bottom"/>
          </w:tcPr>
          <w:p w14:paraId="135E06DC" w14:textId="77777777" w:rsidR="0052528F" w:rsidRPr="00162EEF" w:rsidRDefault="0052528F" w:rsidP="0052528F">
            <w:pPr>
              <w:contextualSpacing/>
              <w:jc w:val="both"/>
            </w:pPr>
            <w:r>
              <w:t>Name a breeding method used for handling segregating populations.</w:t>
            </w:r>
          </w:p>
        </w:tc>
        <w:tc>
          <w:tcPr>
            <w:tcW w:w="319" w:type="pct"/>
            <w:vAlign w:val="center"/>
          </w:tcPr>
          <w:p w14:paraId="1939D701" w14:textId="77777777" w:rsidR="0052528F" w:rsidRPr="00511FC5" w:rsidRDefault="0052528F" w:rsidP="0052528F">
            <w:pPr>
              <w:contextualSpacing/>
              <w:jc w:val="center"/>
            </w:pPr>
            <w:r w:rsidRPr="00511FC5">
              <w:t>CO</w:t>
            </w:r>
            <w:r>
              <w:t>3</w:t>
            </w:r>
          </w:p>
        </w:tc>
        <w:tc>
          <w:tcPr>
            <w:tcW w:w="256" w:type="pct"/>
            <w:vAlign w:val="center"/>
          </w:tcPr>
          <w:p w14:paraId="5AF9F3DD" w14:textId="77777777" w:rsidR="0052528F" w:rsidRPr="00511FC5" w:rsidRDefault="0052528F" w:rsidP="0052528F">
            <w:pPr>
              <w:contextualSpacing/>
              <w:jc w:val="center"/>
            </w:pPr>
            <w:r>
              <w:t>U</w:t>
            </w:r>
          </w:p>
        </w:tc>
        <w:tc>
          <w:tcPr>
            <w:tcW w:w="429" w:type="pct"/>
            <w:vAlign w:val="center"/>
          </w:tcPr>
          <w:p w14:paraId="420D4F75" w14:textId="77777777" w:rsidR="0052528F" w:rsidRPr="00511FC5" w:rsidRDefault="0052528F" w:rsidP="0052528F">
            <w:pPr>
              <w:contextualSpacing/>
              <w:jc w:val="center"/>
            </w:pPr>
            <w:r w:rsidRPr="00511FC5">
              <w:t>1</w:t>
            </w:r>
          </w:p>
        </w:tc>
      </w:tr>
      <w:tr w:rsidR="0052528F" w:rsidRPr="00511FC5" w14:paraId="76DA7C57" w14:textId="77777777" w:rsidTr="0052528F">
        <w:trPr>
          <w:trHeight w:val="395"/>
          <w:jc w:val="center"/>
        </w:trPr>
        <w:tc>
          <w:tcPr>
            <w:tcW w:w="338" w:type="pct"/>
            <w:vAlign w:val="center"/>
          </w:tcPr>
          <w:p w14:paraId="1AABE92A" w14:textId="77777777" w:rsidR="0052528F" w:rsidRPr="00511FC5" w:rsidRDefault="0052528F" w:rsidP="0052528F">
            <w:pPr>
              <w:contextualSpacing/>
              <w:jc w:val="center"/>
            </w:pPr>
            <w:r w:rsidRPr="00511FC5">
              <w:t>9.</w:t>
            </w:r>
          </w:p>
        </w:tc>
        <w:tc>
          <w:tcPr>
            <w:tcW w:w="3658" w:type="pct"/>
            <w:gridSpan w:val="2"/>
            <w:vAlign w:val="bottom"/>
          </w:tcPr>
          <w:p w14:paraId="501CC36D" w14:textId="77777777" w:rsidR="0052528F" w:rsidRPr="00511FC5" w:rsidRDefault="0052528F" w:rsidP="0052528F">
            <w:pPr>
              <w:contextualSpacing/>
              <w:jc w:val="both"/>
              <w:rPr>
                <w:noProof/>
                <w:lang w:eastAsia="zh-TW"/>
              </w:rPr>
            </w:pPr>
            <w:r>
              <w:rPr>
                <w:noProof/>
                <w:lang w:eastAsia="zh-TW"/>
              </w:rPr>
              <w:t>What is cleistogamy?</w:t>
            </w:r>
          </w:p>
        </w:tc>
        <w:tc>
          <w:tcPr>
            <w:tcW w:w="319" w:type="pct"/>
            <w:vAlign w:val="center"/>
          </w:tcPr>
          <w:p w14:paraId="7A821E43" w14:textId="77777777" w:rsidR="0052528F" w:rsidRPr="00511FC5" w:rsidRDefault="0052528F" w:rsidP="0052528F">
            <w:pPr>
              <w:contextualSpacing/>
              <w:jc w:val="center"/>
            </w:pPr>
            <w:r w:rsidRPr="00511FC5">
              <w:t>CO</w:t>
            </w:r>
            <w:r>
              <w:t>1</w:t>
            </w:r>
          </w:p>
        </w:tc>
        <w:tc>
          <w:tcPr>
            <w:tcW w:w="256" w:type="pct"/>
            <w:vAlign w:val="center"/>
          </w:tcPr>
          <w:p w14:paraId="6CCFDF3B" w14:textId="77777777" w:rsidR="0052528F" w:rsidRPr="00511FC5" w:rsidRDefault="0052528F" w:rsidP="0052528F">
            <w:pPr>
              <w:contextualSpacing/>
              <w:jc w:val="center"/>
            </w:pPr>
            <w:r>
              <w:t>R</w:t>
            </w:r>
          </w:p>
        </w:tc>
        <w:tc>
          <w:tcPr>
            <w:tcW w:w="429" w:type="pct"/>
            <w:vAlign w:val="center"/>
          </w:tcPr>
          <w:p w14:paraId="7DB3D40A" w14:textId="77777777" w:rsidR="0052528F" w:rsidRPr="00511FC5" w:rsidRDefault="0052528F" w:rsidP="0052528F">
            <w:pPr>
              <w:contextualSpacing/>
              <w:jc w:val="center"/>
            </w:pPr>
            <w:r w:rsidRPr="00511FC5">
              <w:t>1</w:t>
            </w:r>
          </w:p>
        </w:tc>
      </w:tr>
      <w:tr w:rsidR="0052528F" w:rsidRPr="00511FC5" w14:paraId="6FEEA6C1" w14:textId="77777777" w:rsidTr="0052528F">
        <w:trPr>
          <w:trHeight w:val="395"/>
          <w:jc w:val="center"/>
        </w:trPr>
        <w:tc>
          <w:tcPr>
            <w:tcW w:w="338" w:type="pct"/>
            <w:vAlign w:val="center"/>
          </w:tcPr>
          <w:p w14:paraId="36E1076C" w14:textId="77777777" w:rsidR="0052528F" w:rsidRPr="00511FC5" w:rsidRDefault="0052528F" w:rsidP="0052528F">
            <w:pPr>
              <w:contextualSpacing/>
              <w:jc w:val="center"/>
            </w:pPr>
            <w:r w:rsidRPr="00511FC5">
              <w:t>10.</w:t>
            </w:r>
          </w:p>
        </w:tc>
        <w:tc>
          <w:tcPr>
            <w:tcW w:w="3658" w:type="pct"/>
            <w:gridSpan w:val="2"/>
            <w:vAlign w:val="bottom"/>
          </w:tcPr>
          <w:p w14:paraId="71E690C6" w14:textId="77777777" w:rsidR="0052528F" w:rsidRPr="00511FC5" w:rsidRDefault="0052528F" w:rsidP="0052528F">
            <w:pPr>
              <w:contextualSpacing/>
              <w:jc w:val="both"/>
            </w:pPr>
            <w:r>
              <w:t>What is meant by primary introduction?</w:t>
            </w:r>
          </w:p>
        </w:tc>
        <w:tc>
          <w:tcPr>
            <w:tcW w:w="319" w:type="pct"/>
            <w:vAlign w:val="center"/>
          </w:tcPr>
          <w:p w14:paraId="354CF444" w14:textId="77777777" w:rsidR="0052528F" w:rsidRPr="00511FC5" w:rsidRDefault="0052528F" w:rsidP="0052528F">
            <w:pPr>
              <w:contextualSpacing/>
              <w:jc w:val="center"/>
            </w:pPr>
            <w:r w:rsidRPr="00511FC5">
              <w:t>CO</w:t>
            </w:r>
            <w:r>
              <w:t>2</w:t>
            </w:r>
          </w:p>
        </w:tc>
        <w:tc>
          <w:tcPr>
            <w:tcW w:w="256" w:type="pct"/>
            <w:vAlign w:val="center"/>
          </w:tcPr>
          <w:p w14:paraId="6443A3C0" w14:textId="77777777" w:rsidR="0052528F" w:rsidRPr="00511FC5" w:rsidRDefault="0052528F" w:rsidP="0052528F">
            <w:pPr>
              <w:contextualSpacing/>
              <w:jc w:val="center"/>
            </w:pPr>
            <w:r>
              <w:t>R</w:t>
            </w:r>
          </w:p>
        </w:tc>
        <w:tc>
          <w:tcPr>
            <w:tcW w:w="429" w:type="pct"/>
            <w:vAlign w:val="center"/>
          </w:tcPr>
          <w:p w14:paraId="11EDEECB" w14:textId="77777777" w:rsidR="0052528F" w:rsidRPr="00511FC5" w:rsidRDefault="0052528F" w:rsidP="0052528F">
            <w:pPr>
              <w:contextualSpacing/>
              <w:jc w:val="center"/>
            </w:pPr>
            <w:r w:rsidRPr="00511FC5">
              <w:t>1</w:t>
            </w:r>
          </w:p>
        </w:tc>
      </w:tr>
      <w:tr w:rsidR="0052528F" w:rsidRPr="00511FC5" w14:paraId="66F28EF4" w14:textId="77777777" w:rsidTr="0052528F">
        <w:trPr>
          <w:trHeight w:val="395"/>
          <w:jc w:val="center"/>
        </w:trPr>
        <w:tc>
          <w:tcPr>
            <w:tcW w:w="338" w:type="pct"/>
            <w:vAlign w:val="center"/>
          </w:tcPr>
          <w:p w14:paraId="31801F1E" w14:textId="77777777" w:rsidR="0052528F" w:rsidRPr="00511FC5" w:rsidRDefault="0052528F" w:rsidP="0052528F">
            <w:pPr>
              <w:contextualSpacing/>
              <w:jc w:val="center"/>
            </w:pPr>
            <w:r w:rsidRPr="00511FC5">
              <w:t>11.</w:t>
            </w:r>
          </w:p>
        </w:tc>
        <w:tc>
          <w:tcPr>
            <w:tcW w:w="3658" w:type="pct"/>
            <w:gridSpan w:val="2"/>
            <w:vAlign w:val="bottom"/>
          </w:tcPr>
          <w:p w14:paraId="1B36960C" w14:textId="77777777" w:rsidR="0052528F" w:rsidRPr="00511FC5" w:rsidRDefault="0052528F" w:rsidP="0052528F">
            <w:pPr>
              <w:contextualSpacing/>
              <w:jc w:val="both"/>
            </w:pPr>
            <w:r>
              <w:t xml:space="preserve">----------- is </w:t>
            </w:r>
            <w:r w:rsidRPr="003A6DFD">
              <w:t>the condition in which a single gene controls more than one phenotypic effect</w:t>
            </w:r>
            <w:r>
              <w:t>.</w:t>
            </w:r>
          </w:p>
        </w:tc>
        <w:tc>
          <w:tcPr>
            <w:tcW w:w="319" w:type="pct"/>
            <w:vAlign w:val="center"/>
          </w:tcPr>
          <w:p w14:paraId="1826FD2A" w14:textId="77777777" w:rsidR="0052528F" w:rsidRPr="00511FC5" w:rsidRDefault="0052528F" w:rsidP="0052528F">
            <w:pPr>
              <w:contextualSpacing/>
              <w:jc w:val="center"/>
            </w:pPr>
            <w:r w:rsidRPr="00511FC5">
              <w:t>CO</w:t>
            </w:r>
            <w:r>
              <w:t>1</w:t>
            </w:r>
          </w:p>
        </w:tc>
        <w:tc>
          <w:tcPr>
            <w:tcW w:w="256" w:type="pct"/>
            <w:vAlign w:val="center"/>
          </w:tcPr>
          <w:p w14:paraId="2ACAED94" w14:textId="77777777" w:rsidR="0052528F" w:rsidRPr="00511FC5" w:rsidRDefault="0052528F" w:rsidP="0052528F">
            <w:pPr>
              <w:contextualSpacing/>
              <w:jc w:val="center"/>
            </w:pPr>
            <w:r>
              <w:t>U</w:t>
            </w:r>
          </w:p>
        </w:tc>
        <w:tc>
          <w:tcPr>
            <w:tcW w:w="429" w:type="pct"/>
            <w:vAlign w:val="center"/>
          </w:tcPr>
          <w:p w14:paraId="46091EE2" w14:textId="77777777" w:rsidR="0052528F" w:rsidRPr="00511FC5" w:rsidRDefault="0052528F" w:rsidP="0052528F">
            <w:pPr>
              <w:contextualSpacing/>
              <w:jc w:val="center"/>
            </w:pPr>
            <w:r w:rsidRPr="00511FC5">
              <w:t>1</w:t>
            </w:r>
          </w:p>
        </w:tc>
      </w:tr>
      <w:tr w:rsidR="0052528F" w:rsidRPr="00511FC5" w14:paraId="0A482267" w14:textId="77777777" w:rsidTr="0052528F">
        <w:trPr>
          <w:trHeight w:val="395"/>
          <w:jc w:val="center"/>
        </w:trPr>
        <w:tc>
          <w:tcPr>
            <w:tcW w:w="338" w:type="pct"/>
            <w:vAlign w:val="center"/>
          </w:tcPr>
          <w:p w14:paraId="02631218" w14:textId="77777777" w:rsidR="0052528F" w:rsidRPr="00511FC5" w:rsidRDefault="0052528F" w:rsidP="0052528F">
            <w:pPr>
              <w:contextualSpacing/>
              <w:jc w:val="center"/>
            </w:pPr>
            <w:r w:rsidRPr="00511FC5">
              <w:t>12.</w:t>
            </w:r>
          </w:p>
        </w:tc>
        <w:tc>
          <w:tcPr>
            <w:tcW w:w="3658" w:type="pct"/>
            <w:gridSpan w:val="2"/>
            <w:vAlign w:val="bottom"/>
          </w:tcPr>
          <w:p w14:paraId="2DB9C1F7" w14:textId="77777777" w:rsidR="0052528F" w:rsidRPr="00511FC5" w:rsidRDefault="0052528F" w:rsidP="0052528F">
            <w:pPr>
              <w:contextualSpacing/>
              <w:jc w:val="both"/>
            </w:pPr>
            <w:r>
              <w:t>Expand CGMS.</w:t>
            </w:r>
          </w:p>
        </w:tc>
        <w:tc>
          <w:tcPr>
            <w:tcW w:w="319" w:type="pct"/>
            <w:vAlign w:val="center"/>
          </w:tcPr>
          <w:p w14:paraId="4A52F0C2" w14:textId="77777777" w:rsidR="0052528F" w:rsidRPr="00511FC5" w:rsidRDefault="0052528F" w:rsidP="0052528F">
            <w:pPr>
              <w:contextualSpacing/>
              <w:jc w:val="center"/>
            </w:pPr>
            <w:r w:rsidRPr="00511FC5">
              <w:t>CO</w:t>
            </w:r>
            <w:r>
              <w:t>1</w:t>
            </w:r>
          </w:p>
        </w:tc>
        <w:tc>
          <w:tcPr>
            <w:tcW w:w="256" w:type="pct"/>
            <w:vAlign w:val="center"/>
          </w:tcPr>
          <w:p w14:paraId="6AEB0CA7" w14:textId="77777777" w:rsidR="0052528F" w:rsidRPr="00511FC5" w:rsidRDefault="0052528F" w:rsidP="0052528F">
            <w:pPr>
              <w:contextualSpacing/>
              <w:jc w:val="center"/>
            </w:pPr>
            <w:r>
              <w:t>R</w:t>
            </w:r>
          </w:p>
        </w:tc>
        <w:tc>
          <w:tcPr>
            <w:tcW w:w="429" w:type="pct"/>
            <w:vAlign w:val="center"/>
          </w:tcPr>
          <w:p w14:paraId="56515C20" w14:textId="77777777" w:rsidR="0052528F" w:rsidRPr="00511FC5" w:rsidRDefault="0052528F" w:rsidP="0052528F">
            <w:pPr>
              <w:contextualSpacing/>
              <w:jc w:val="center"/>
            </w:pPr>
            <w:r w:rsidRPr="00511FC5">
              <w:t>1</w:t>
            </w:r>
          </w:p>
        </w:tc>
      </w:tr>
      <w:tr w:rsidR="0052528F" w:rsidRPr="00511FC5" w14:paraId="4A320FC6" w14:textId="77777777" w:rsidTr="0052528F">
        <w:trPr>
          <w:trHeight w:val="395"/>
          <w:jc w:val="center"/>
        </w:trPr>
        <w:tc>
          <w:tcPr>
            <w:tcW w:w="338" w:type="pct"/>
            <w:vAlign w:val="center"/>
          </w:tcPr>
          <w:p w14:paraId="0C5C76AE" w14:textId="77777777" w:rsidR="0052528F" w:rsidRPr="00511FC5" w:rsidRDefault="0052528F" w:rsidP="0052528F">
            <w:pPr>
              <w:contextualSpacing/>
              <w:jc w:val="center"/>
            </w:pPr>
            <w:r w:rsidRPr="00511FC5">
              <w:t>13.</w:t>
            </w:r>
          </w:p>
        </w:tc>
        <w:tc>
          <w:tcPr>
            <w:tcW w:w="3658" w:type="pct"/>
            <w:gridSpan w:val="2"/>
            <w:vAlign w:val="bottom"/>
          </w:tcPr>
          <w:p w14:paraId="52419999" w14:textId="77777777" w:rsidR="0052528F" w:rsidRPr="00511FC5" w:rsidRDefault="0052528F" w:rsidP="0052528F">
            <w:pPr>
              <w:contextualSpacing/>
              <w:jc w:val="both"/>
            </w:pPr>
            <w:r>
              <w:t>Give the full form of IPR.</w:t>
            </w:r>
          </w:p>
        </w:tc>
        <w:tc>
          <w:tcPr>
            <w:tcW w:w="319" w:type="pct"/>
            <w:vAlign w:val="center"/>
          </w:tcPr>
          <w:p w14:paraId="39AE58C0" w14:textId="77777777" w:rsidR="0052528F" w:rsidRPr="00511FC5" w:rsidRDefault="0052528F" w:rsidP="0052528F">
            <w:pPr>
              <w:contextualSpacing/>
              <w:jc w:val="center"/>
            </w:pPr>
            <w:r w:rsidRPr="00511FC5">
              <w:t>CO</w:t>
            </w:r>
            <w:r>
              <w:t>5</w:t>
            </w:r>
          </w:p>
        </w:tc>
        <w:tc>
          <w:tcPr>
            <w:tcW w:w="256" w:type="pct"/>
            <w:vAlign w:val="center"/>
          </w:tcPr>
          <w:p w14:paraId="708F933E" w14:textId="77777777" w:rsidR="0052528F" w:rsidRPr="00511FC5" w:rsidRDefault="0052528F" w:rsidP="0052528F">
            <w:pPr>
              <w:contextualSpacing/>
              <w:jc w:val="center"/>
            </w:pPr>
            <w:r>
              <w:t>U</w:t>
            </w:r>
          </w:p>
        </w:tc>
        <w:tc>
          <w:tcPr>
            <w:tcW w:w="429" w:type="pct"/>
            <w:vAlign w:val="center"/>
          </w:tcPr>
          <w:p w14:paraId="4F109507" w14:textId="77777777" w:rsidR="0052528F" w:rsidRPr="00511FC5" w:rsidRDefault="0052528F" w:rsidP="0052528F">
            <w:pPr>
              <w:contextualSpacing/>
              <w:jc w:val="center"/>
            </w:pPr>
            <w:r w:rsidRPr="00511FC5">
              <w:t>1</w:t>
            </w:r>
          </w:p>
        </w:tc>
      </w:tr>
      <w:tr w:rsidR="0052528F" w:rsidRPr="00511FC5" w14:paraId="5AFFC251" w14:textId="77777777" w:rsidTr="0052528F">
        <w:trPr>
          <w:trHeight w:val="395"/>
          <w:jc w:val="center"/>
        </w:trPr>
        <w:tc>
          <w:tcPr>
            <w:tcW w:w="338" w:type="pct"/>
            <w:vAlign w:val="center"/>
          </w:tcPr>
          <w:p w14:paraId="7D93FDC9" w14:textId="77777777" w:rsidR="0052528F" w:rsidRPr="00511FC5" w:rsidRDefault="0052528F" w:rsidP="0052528F">
            <w:pPr>
              <w:contextualSpacing/>
              <w:jc w:val="center"/>
            </w:pPr>
            <w:r w:rsidRPr="00511FC5">
              <w:t>14.</w:t>
            </w:r>
          </w:p>
        </w:tc>
        <w:tc>
          <w:tcPr>
            <w:tcW w:w="3658" w:type="pct"/>
            <w:gridSpan w:val="2"/>
            <w:vAlign w:val="bottom"/>
          </w:tcPr>
          <w:p w14:paraId="317C0693" w14:textId="77777777" w:rsidR="0052528F" w:rsidRPr="00E76F5B" w:rsidRDefault="0052528F" w:rsidP="0052528F">
            <w:pPr>
              <w:contextualSpacing/>
              <w:jc w:val="both"/>
            </w:pPr>
            <w:r w:rsidRPr="00E76F5B">
              <w:t xml:space="preserve">The first cotton hybrid is </w:t>
            </w:r>
            <w:r w:rsidRPr="00E76F5B">
              <w:rPr>
                <w:noProof/>
                <w:lang w:eastAsia="zh-TW"/>
              </w:rPr>
              <w:t>_________.</w:t>
            </w:r>
          </w:p>
        </w:tc>
        <w:tc>
          <w:tcPr>
            <w:tcW w:w="319" w:type="pct"/>
            <w:vAlign w:val="center"/>
          </w:tcPr>
          <w:p w14:paraId="7E15074C" w14:textId="77777777" w:rsidR="0052528F" w:rsidRPr="00511FC5" w:rsidRDefault="0052528F" w:rsidP="0052528F">
            <w:pPr>
              <w:contextualSpacing/>
              <w:jc w:val="center"/>
            </w:pPr>
            <w:r w:rsidRPr="00511FC5">
              <w:t>CO</w:t>
            </w:r>
            <w:r>
              <w:t>3</w:t>
            </w:r>
          </w:p>
        </w:tc>
        <w:tc>
          <w:tcPr>
            <w:tcW w:w="256" w:type="pct"/>
            <w:vAlign w:val="center"/>
          </w:tcPr>
          <w:p w14:paraId="07C5DCE8" w14:textId="77777777" w:rsidR="0052528F" w:rsidRPr="00511FC5" w:rsidRDefault="0052528F" w:rsidP="0052528F">
            <w:pPr>
              <w:contextualSpacing/>
              <w:jc w:val="center"/>
            </w:pPr>
            <w:r>
              <w:t>R</w:t>
            </w:r>
          </w:p>
        </w:tc>
        <w:tc>
          <w:tcPr>
            <w:tcW w:w="429" w:type="pct"/>
            <w:vAlign w:val="center"/>
          </w:tcPr>
          <w:p w14:paraId="4CB87225" w14:textId="77777777" w:rsidR="0052528F" w:rsidRPr="00511FC5" w:rsidRDefault="0052528F" w:rsidP="0052528F">
            <w:pPr>
              <w:contextualSpacing/>
              <w:jc w:val="center"/>
            </w:pPr>
            <w:r w:rsidRPr="00511FC5">
              <w:t>1</w:t>
            </w:r>
          </w:p>
        </w:tc>
      </w:tr>
      <w:tr w:rsidR="0052528F" w:rsidRPr="00511FC5" w14:paraId="4AA0AB4C" w14:textId="77777777" w:rsidTr="0052528F">
        <w:trPr>
          <w:trHeight w:val="395"/>
          <w:jc w:val="center"/>
        </w:trPr>
        <w:tc>
          <w:tcPr>
            <w:tcW w:w="338" w:type="pct"/>
            <w:vAlign w:val="center"/>
          </w:tcPr>
          <w:p w14:paraId="20CE8534" w14:textId="77777777" w:rsidR="0052528F" w:rsidRPr="00511FC5" w:rsidRDefault="0052528F" w:rsidP="0052528F">
            <w:pPr>
              <w:contextualSpacing/>
              <w:jc w:val="center"/>
            </w:pPr>
            <w:r w:rsidRPr="00511FC5">
              <w:t>15.</w:t>
            </w:r>
          </w:p>
        </w:tc>
        <w:tc>
          <w:tcPr>
            <w:tcW w:w="3658" w:type="pct"/>
            <w:gridSpan w:val="2"/>
            <w:vAlign w:val="bottom"/>
          </w:tcPr>
          <w:p w14:paraId="2DD8E552" w14:textId="77777777" w:rsidR="0052528F" w:rsidRPr="00754A52" w:rsidRDefault="0052528F" w:rsidP="0052528F">
            <w:pPr>
              <w:contextualSpacing/>
              <w:jc w:val="both"/>
              <w:rPr>
                <w:color w:val="000000" w:themeColor="text1"/>
              </w:rPr>
            </w:pPr>
            <w:r>
              <w:rPr>
                <w:color w:val="000000" w:themeColor="text1"/>
              </w:rPr>
              <w:t>What is plant breeders’ rights?</w:t>
            </w:r>
          </w:p>
        </w:tc>
        <w:tc>
          <w:tcPr>
            <w:tcW w:w="319" w:type="pct"/>
            <w:vAlign w:val="center"/>
          </w:tcPr>
          <w:p w14:paraId="74E254ED" w14:textId="77777777" w:rsidR="0052528F" w:rsidRPr="00511FC5" w:rsidRDefault="0052528F" w:rsidP="0052528F">
            <w:pPr>
              <w:contextualSpacing/>
              <w:jc w:val="center"/>
            </w:pPr>
            <w:r w:rsidRPr="00511FC5">
              <w:t>CO</w:t>
            </w:r>
            <w:r>
              <w:t>6</w:t>
            </w:r>
          </w:p>
        </w:tc>
        <w:tc>
          <w:tcPr>
            <w:tcW w:w="256" w:type="pct"/>
            <w:vAlign w:val="center"/>
          </w:tcPr>
          <w:p w14:paraId="29E0F5A5" w14:textId="77777777" w:rsidR="0052528F" w:rsidRPr="00511FC5" w:rsidRDefault="0052528F" w:rsidP="0052528F">
            <w:pPr>
              <w:contextualSpacing/>
              <w:jc w:val="center"/>
            </w:pPr>
            <w:r>
              <w:t>R</w:t>
            </w:r>
          </w:p>
        </w:tc>
        <w:tc>
          <w:tcPr>
            <w:tcW w:w="429" w:type="pct"/>
            <w:vAlign w:val="center"/>
          </w:tcPr>
          <w:p w14:paraId="363C83FF" w14:textId="77777777" w:rsidR="0052528F" w:rsidRPr="00511FC5" w:rsidRDefault="0052528F" w:rsidP="0052528F">
            <w:pPr>
              <w:contextualSpacing/>
              <w:jc w:val="center"/>
            </w:pPr>
            <w:r w:rsidRPr="00511FC5">
              <w:t>1</w:t>
            </w:r>
          </w:p>
        </w:tc>
      </w:tr>
      <w:tr w:rsidR="0052528F" w:rsidRPr="00511FC5" w14:paraId="3D1ACB0A" w14:textId="77777777" w:rsidTr="0052528F">
        <w:trPr>
          <w:trHeight w:val="395"/>
          <w:jc w:val="center"/>
        </w:trPr>
        <w:tc>
          <w:tcPr>
            <w:tcW w:w="338" w:type="pct"/>
            <w:vAlign w:val="center"/>
          </w:tcPr>
          <w:p w14:paraId="10D85E66" w14:textId="77777777" w:rsidR="0052528F" w:rsidRPr="00511FC5" w:rsidRDefault="0052528F" w:rsidP="0052528F">
            <w:pPr>
              <w:contextualSpacing/>
              <w:jc w:val="center"/>
            </w:pPr>
            <w:r w:rsidRPr="00511FC5">
              <w:t>16.</w:t>
            </w:r>
          </w:p>
        </w:tc>
        <w:tc>
          <w:tcPr>
            <w:tcW w:w="3658" w:type="pct"/>
            <w:gridSpan w:val="2"/>
            <w:vAlign w:val="bottom"/>
          </w:tcPr>
          <w:p w14:paraId="57AA3616" w14:textId="77777777" w:rsidR="0052528F" w:rsidRPr="00754A52" w:rsidRDefault="0052528F" w:rsidP="0052528F">
            <w:pPr>
              <w:contextualSpacing/>
              <w:jc w:val="both"/>
              <w:rPr>
                <w:color w:val="000000" w:themeColor="text1"/>
              </w:rPr>
            </w:pPr>
            <w:r w:rsidRPr="00754A52">
              <w:rPr>
                <w:color w:val="000000" w:themeColor="text1"/>
              </w:rPr>
              <w:t>Loss of genetic diversity between and within populations of the same species over time is called ---------</w:t>
            </w:r>
            <w:r>
              <w:rPr>
                <w:color w:val="000000" w:themeColor="text1"/>
              </w:rPr>
              <w:t>.</w:t>
            </w:r>
          </w:p>
        </w:tc>
        <w:tc>
          <w:tcPr>
            <w:tcW w:w="319" w:type="pct"/>
            <w:vAlign w:val="center"/>
          </w:tcPr>
          <w:p w14:paraId="37E9CB53" w14:textId="77777777" w:rsidR="0052528F" w:rsidRPr="00511FC5" w:rsidRDefault="0052528F" w:rsidP="0052528F">
            <w:pPr>
              <w:contextualSpacing/>
              <w:jc w:val="center"/>
            </w:pPr>
            <w:r w:rsidRPr="00511FC5">
              <w:t>CO</w:t>
            </w:r>
            <w:r>
              <w:t>2</w:t>
            </w:r>
          </w:p>
        </w:tc>
        <w:tc>
          <w:tcPr>
            <w:tcW w:w="256" w:type="pct"/>
            <w:vAlign w:val="center"/>
          </w:tcPr>
          <w:p w14:paraId="1F2A071F" w14:textId="77777777" w:rsidR="0052528F" w:rsidRPr="00511FC5" w:rsidRDefault="0052528F" w:rsidP="0052528F">
            <w:pPr>
              <w:contextualSpacing/>
              <w:jc w:val="center"/>
            </w:pPr>
            <w:r>
              <w:t>U</w:t>
            </w:r>
          </w:p>
        </w:tc>
        <w:tc>
          <w:tcPr>
            <w:tcW w:w="429" w:type="pct"/>
            <w:vAlign w:val="center"/>
          </w:tcPr>
          <w:p w14:paraId="2A5FED2E" w14:textId="77777777" w:rsidR="0052528F" w:rsidRPr="00511FC5" w:rsidRDefault="0052528F" w:rsidP="0052528F">
            <w:pPr>
              <w:contextualSpacing/>
              <w:jc w:val="center"/>
            </w:pPr>
            <w:r w:rsidRPr="00511FC5">
              <w:t>1</w:t>
            </w:r>
          </w:p>
        </w:tc>
      </w:tr>
      <w:tr w:rsidR="0052528F" w:rsidRPr="00511FC5" w14:paraId="004C4B4D" w14:textId="77777777" w:rsidTr="0052528F">
        <w:trPr>
          <w:trHeight w:val="395"/>
          <w:jc w:val="center"/>
        </w:trPr>
        <w:tc>
          <w:tcPr>
            <w:tcW w:w="338" w:type="pct"/>
            <w:vAlign w:val="center"/>
          </w:tcPr>
          <w:p w14:paraId="47EC037E" w14:textId="77777777" w:rsidR="0052528F" w:rsidRPr="00511FC5" w:rsidRDefault="0052528F" w:rsidP="0052528F">
            <w:pPr>
              <w:contextualSpacing/>
              <w:jc w:val="center"/>
            </w:pPr>
            <w:r w:rsidRPr="00511FC5">
              <w:t>17.</w:t>
            </w:r>
          </w:p>
        </w:tc>
        <w:tc>
          <w:tcPr>
            <w:tcW w:w="3658" w:type="pct"/>
            <w:gridSpan w:val="2"/>
            <w:vAlign w:val="bottom"/>
          </w:tcPr>
          <w:p w14:paraId="444ECFD7" w14:textId="77777777" w:rsidR="0052528F" w:rsidRPr="00754A52" w:rsidRDefault="0052528F" w:rsidP="0052528F">
            <w:pPr>
              <w:contextualSpacing/>
              <w:jc w:val="both"/>
              <w:rPr>
                <w:color w:val="000000" w:themeColor="text1"/>
              </w:rPr>
            </w:pPr>
            <w:r w:rsidRPr="00754A52">
              <w:rPr>
                <w:color w:val="000000" w:themeColor="text1"/>
              </w:rPr>
              <w:t>Examples of wheat dwarfing genes are -----------</w:t>
            </w:r>
            <w:r>
              <w:rPr>
                <w:color w:val="000000" w:themeColor="text1"/>
              </w:rPr>
              <w:t>.</w:t>
            </w:r>
          </w:p>
        </w:tc>
        <w:tc>
          <w:tcPr>
            <w:tcW w:w="319" w:type="pct"/>
            <w:vAlign w:val="center"/>
          </w:tcPr>
          <w:p w14:paraId="1E88477F" w14:textId="77777777" w:rsidR="0052528F" w:rsidRPr="00511FC5" w:rsidRDefault="0052528F" w:rsidP="0052528F">
            <w:pPr>
              <w:contextualSpacing/>
              <w:jc w:val="center"/>
            </w:pPr>
            <w:r w:rsidRPr="00511FC5">
              <w:t>CO</w:t>
            </w:r>
            <w:r>
              <w:t>3</w:t>
            </w:r>
          </w:p>
        </w:tc>
        <w:tc>
          <w:tcPr>
            <w:tcW w:w="256" w:type="pct"/>
            <w:vAlign w:val="center"/>
          </w:tcPr>
          <w:p w14:paraId="6D2B8530" w14:textId="77777777" w:rsidR="0052528F" w:rsidRPr="00511FC5" w:rsidRDefault="0052528F" w:rsidP="0052528F">
            <w:pPr>
              <w:contextualSpacing/>
              <w:jc w:val="center"/>
            </w:pPr>
            <w:r>
              <w:t>R</w:t>
            </w:r>
          </w:p>
        </w:tc>
        <w:tc>
          <w:tcPr>
            <w:tcW w:w="429" w:type="pct"/>
            <w:vAlign w:val="center"/>
          </w:tcPr>
          <w:p w14:paraId="39A1692A" w14:textId="77777777" w:rsidR="0052528F" w:rsidRPr="00511FC5" w:rsidRDefault="0052528F" w:rsidP="0052528F">
            <w:pPr>
              <w:contextualSpacing/>
              <w:jc w:val="center"/>
            </w:pPr>
            <w:r w:rsidRPr="00511FC5">
              <w:t>1</w:t>
            </w:r>
          </w:p>
        </w:tc>
      </w:tr>
      <w:tr w:rsidR="0052528F" w:rsidRPr="00511FC5" w14:paraId="025D915F" w14:textId="77777777" w:rsidTr="0052528F">
        <w:trPr>
          <w:trHeight w:val="395"/>
          <w:jc w:val="center"/>
        </w:trPr>
        <w:tc>
          <w:tcPr>
            <w:tcW w:w="338" w:type="pct"/>
            <w:vAlign w:val="center"/>
          </w:tcPr>
          <w:p w14:paraId="09F170B0" w14:textId="77777777" w:rsidR="0052528F" w:rsidRPr="00511FC5" w:rsidRDefault="0052528F" w:rsidP="0052528F">
            <w:pPr>
              <w:contextualSpacing/>
              <w:jc w:val="center"/>
            </w:pPr>
            <w:r w:rsidRPr="00511FC5">
              <w:t>18.</w:t>
            </w:r>
          </w:p>
        </w:tc>
        <w:tc>
          <w:tcPr>
            <w:tcW w:w="3658" w:type="pct"/>
            <w:gridSpan w:val="2"/>
            <w:vAlign w:val="bottom"/>
          </w:tcPr>
          <w:p w14:paraId="0E7CCDC2" w14:textId="77777777" w:rsidR="0052528F" w:rsidRPr="00754A52" w:rsidRDefault="0052528F" w:rsidP="0052528F">
            <w:pPr>
              <w:contextualSpacing/>
              <w:jc w:val="both"/>
              <w:rPr>
                <w:color w:val="000000" w:themeColor="text1"/>
              </w:rPr>
            </w:pPr>
            <w:r w:rsidRPr="00754A52">
              <w:rPr>
                <w:color w:val="000000" w:themeColor="text1"/>
              </w:rPr>
              <w:t>What is aneuploidy?</w:t>
            </w:r>
          </w:p>
        </w:tc>
        <w:tc>
          <w:tcPr>
            <w:tcW w:w="319" w:type="pct"/>
            <w:vAlign w:val="center"/>
          </w:tcPr>
          <w:p w14:paraId="64EE47B5" w14:textId="77777777" w:rsidR="0052528F" w:rsidRPr="00511FC5" w:rsidRDefault="0052528F" w:rsidP="0052528F">
            <w:pPr>
              <w:contextualSpacing/>
              <w:jc w:val="center"/>
            </w:pPr>
            <w:r w:rsidRPr="00511FC5">
              <w:t>CO</w:t>
            </w:r>
            <w:r>
              <w:t>1</w:t>
            </w:r>
          </w:p>
        </w:tc>
        <w:tc>
          <w:tcPr>
            <w:tcW w:w="256" w:type="pct"/>
            <w:vAlign w:val="center"/>
          </w:tcPr>
          <w:p w14:paraId="2441DD35" w14:textId="77777777" w:rsidR="0052528F" w:rsidRPr="00511FC5" w:rsidRDefault="0052528F" w:rsidP="0052528F">
            <w:pPr>
              <w:contextualSpacing/>
              <w:jc w:val="center"/>
            </w:pPr>
            <w:r>
              <w:t>R</w:t>
            </w:r>
          </w:p>
        </w:tc>
        <w:tc>
          <w:tcPr>
            <w:tcW w:w="429" w:type="pct"/>
            <w:vAlign w:val="center"/>
          </w:tcPr>
          <w:p w14:paraId="0DD0125F" w14:textId="77777777" w:rsidR="0052528F" w:rsidRPr="00511FC5" w:rsidRDefault="0052528F" w:rsidP="0052528F">
            <w:pPr>
              <w:contextualSpacing/>
              <w:jc w:val="center"/>
            </w:pPr>
            <w:r w:rsidRPr="00511FC5">
              <w:t>1</w:t>
            </w:r>
          </w:p>
        </w:tc>
      </w:tr>
      <w:tr w:rsidR="0052528F" w:rsidRPr="00511FC5" w14:paraId="4C50E064" w14:textId="77777777" w:rsidTr="0052528F">
        <w:trPr>
          <w:trHeight w:val="395"/>
          <w:jc w:val="center"/>
        </w:trPr>
        <w:tc>
          <w:tcPr>
            <w:tcW w:w="338" w:type="pct"/>
            <w:vAlign w:val="center"/>
          </w:tcPr>
          <w:p w14:paraId="5A9E883B" w14:textId="77777777" w:rsidR="0052528F" w:rsidRPr="00511FC5" w:rsidRDefault="0052528F" w:rsidP="0052528F">
            <w:pPr>
              <w:contextualSpacing/>
              <w:jc w:val="center"/>
            </w:pPr>
            <w:r w:rsidRPr="00511FC5">
              <w:t>19.</w:t>
            </w:r>
          </w:p>
        </w:tc>
        <w:tc>
          <w:tcPr>
            <w:tcW w:w="3658" w:type="pct"/>
            <w:gridSpan w:val="2"/>
            <w:vAlign w:val="bottom"/>
          </w:tcPr>
          <w:p w14:paraId="0EDD2B69" w14:textId="77777777" w:rsidR="0052528F" w:rsidRPr="00754A52" w:rsidRDefault="0052528F" w:rsidP="0052528F">
            <w:pPr>
              <w:contextualSpacing/>
              <w:jc w:val="both"/>
              <w:rPr>
                <w:color w:val="000000" w:themeColor="text1"/>
              </w:rPr>
            </w:pPr>
            <w:r w:rsidRPr="00754A52">
              <w:rPr>
                <w:color w:val="000000" w:themeColor="text1"/>
              </w:rPr>
              <w:t xml:space="preserve">Give </w:t>
            </w:r>
            <w:r>
              <w:rPr>
                <w:color w:val="000000" w:themeColor="text1"/>
              </w:rPr>
              <w:t xml:space="preserve">an </w:t>
            </w:r>
            <w:r w:rsidRPr="00754A52">
              <w:rPr>
                <w:color w:val="000000" w:themeColor="text1"/>
              </w:rPr>
              <w:t xml:space="preserve">example of barrier to distant </w:t>
            </w:r>
            <w:r>
              <w:rPr>
                <w:color w:val="000000" w:themeColor="text1"/>
              </w:rPr>
              <w:t xml:space="preserve">or wide </w:t>
            </w:r>
            <w:r w:rsidRPr="00754A52">
              <w:rPr>
                <w:color w:val="000000" w:themeColor="text1"/>
              </w:rPr>
              <w:t>hybridization</w:t>
            </w:r>
            <w:r>
              <w:rPr>
                <w:color w:val="000000" w:themeColor="text1"/>
              </w:rPr>
              <w:t>.</w:t>
            </w:r>
          </w:p>
        </w:tc>
        <w:tc>
          <w:tcPr>
            <w:tcW w:w="319" w:type="pct"/>
            <w:vAlign w:val="center"/>
          </w:tcPr>
          <w:p w14:paraId="55D71BCF" w14:textId="77777777" w:rsidR="0052528F" w:rsidRPr="00511FC5" w:rsidRDefault="0052528F" w:rsidP="0052528F">
            <w:pPr>
              <w:contextualSpacing/>
              <w:jc w:val="center"/>
            </w:pPr>
            <w:r w:rsidRPr="00511FC5">
              <w:t>CO</w:t>
            </w:r>
            <w:r>
              <w:t>1</w:t>
            </w:r>
          </w:p>
        </w:tc>
        <w:tc>
          <w:tcPr>
            <w:tcW w:w="256" w:type="pct"/>
            <w:vAlign w:val="center"/>
          </w:tcPr>
          <w:p w14:paraId="3852A4AC" w14:textId="77777777" w:rsidR="0052528F" w:rsidRPr="00511FC5" w:rsidRDefault="0052528F" w:rsidP="0052528F">
            <w:pPr>
              <w:contextualSpacing/>
              <w:jc w:val="center"/>
            </w:pPr>
            <w:r>
              <w:t>U</w:t>
            </w:r>
          </w:p>
        </w:tc>
        <w:tc>
          <w:tcPr>
            <w:tcW w:w="429" w:type="pct"/>
            <w:vAlign w:val="center"/>
          </w:tcPr>
          <w:p w14:paraId="55843778" w14:textId="77777777" w:rsidR="0052528F" w:rsidRPr="00511FC5" w:rsidRDefault="0052528F" w:rsidP="0052528F">
            <w:pPr>
              <w:contextualSpacing/>
              <w:jc w:val="center"/>
            </w:pPr>
            <w:r w:rsidRPr="00511FC5">
              <w:t>1</w:t>
            </w:r>
          </w:p>
        </w:tc>
      </w:tr>
      <w:tr w:rsidR="0052528F" w:rsidRPr="00511FC5" w14:paraId="6F0073FB" w14:textId="77777777" w:rsidTr="0052528F">
        <w:trPr>
          <w:trHeight w:val="395"/>
          <w:jc w:val="center"/>
        </w:trPr>
        <w:tc>
          <w:tcPr>
            <w:tcW w:w="338" w:type="pct"/>
            <w:vAlign w:val="center"/>
          </w:tcPr>
          <w:p w14:paraId="55BD4873" w14:textId="77777777" w:rsidR="0052528F" w:rsidRPr="00511FC5" w:rsidRDefault="0052528F" w:rsidP="0052528F">
            <w:pPr>
              <w:contextualSpacing/>
              <w:jc w:val="center"/>
            </w:pPr>
            <w:r w:rsidRPr="00511FC5">
              <w:t>20.</w:t>
            </w:r>
          </w:p>
        </w:tc>
        <w:tc>
          <w:tcPr>
            <w:tcW w:w="3658" w:type="pct"/>
            <w:gridSpan w:val="2"/>
            <w:vAlign w:val="bottom"/>
          </w:tcPr>
          <w:p w14:paraId="599141BC" w14:textId="77777777" w:rsidR="0052528F" w:rsidRPr="00511FC5" w:rsidRDefault="0052528F" w:rsidP="0052528F">
            <w:pPr>
              <w:contextualSpacing/>
              <w:jc w:val="both"/>
            </w:pPr>
            <w:r>
              <w:t>What is synthetic variety?</w:t>
            </w:r>
          </w:p>
        </w:tc>
        <w:tc>
          <w:tcPr>
            <w:tcW w:w="319" w:type="pct"/>
            <w:vAlign w:val="center"/>
          </w:tcPr>
          <w:p w14:paraId="3493C0F5" w14:textId="77777777" w:rsidR="0052528F" w:rsidRPr="00511FC5" w:rsidRDefault="0052528F" w:rsidP="0052528F">
            <w:pPr>
              <w:contextualSpacing/>
              <w:jc w:val="center"/>
            </w:pPr>
            <w:r w:rsidRPr="00511FC5">
              <w:t>CO</w:t>
            </w:r>
            <w:r>
              <w:t>3</w:t>
            </w:r>
          </w:p>
        </w:tc>
        <w:tc>
          <w:tcPr>
            <w:tcW w:w="256" w:type="pct"/>
            <w:vAlign w:val="center"/>
          </w:tcPr>
          <w:p w14:paraId="235E53EB" w14:textId="77777777" w:rsidR="0052528F" w:rsidRPr="00511FC5" w:rsidRDefault="0052528F" w:rsidP="0052528F">
            <w:pPr>
              <w:contextualSpacing/>
              <w:jc w:val="center"/>
            </w:pPr>
            <w:r>
              <w:t>U</w:t>
            </w:r>
          </w:p>
        </w:tc>
        <w:tc>
          <w:tcPr>
            <w:tcW w:w="429" w:type="pct"/>
            <w:vAlign w:val="center"/>
          </w:tcPr>
          <w:p w14:paraId="74C61AD6" w14:textId="77777777" w:rsidR="0052528F" w:rsidRPr="00511FC5" w:rsidRDefault="0052528F" w:rsidP="0052528F">
            <w:pPr>
              <w:contextualSpacing/>
              <w:jc w:val="center"/>
            </w:pPr>
            <w:r w:rsidRPr="00511FC5">
              <w:t>1</w:t>
            </w:r>
          </w:p>
        </w:tc>
      </w:tr>
      <w:tr w:rsidR="0052528F" w:rsidRPr="00511FC5" w14:paraId="1ECBD7DE" w14:textId="77777777" w:rsidTr="0052528F">
        <w:trPr>
          <w:trHeight w:val="286"/>
          <w:jc w:val="center"/>
        </w:trPr>
        <w:tc>
          <w:tcPr>
            <w:tcW w:w="5000" w:type="pct"/>
            <w:gridSpan w:val="6"/>
            <w:vAlign w:val="center"/>
          </w:tcPr>
          <w:p w14:paraId="7F6E6847" w14:textId="77777777" w:rsidR="0052528F" w:rsidRPr="00511FC5" w:rsidRDefault="0052528F" w:rsidP="0052528F">
            <w:pPr>
              <w:contextualSpacing/>
              <w:jc w:val="center"/>
              <w:rPr>
                <w:b/>
                <w:u w:val="single"/>
              </w:rPr>
            </w:pPr>
            <w:r w:rsidRPr="00511FC5">
              <w:rPr>
                <w:b/>
                <w:u w:val="single"/>
              </w:rPr>
              <w:t xml:space="preserve">PART – B (10 X 5 = 50 MARKS) </w:t>
            </w:r>
          </w:p>
          <w:p w14:paraId="49A374FD" w14:textId="77777777" w:rsidR="0052528F" w:rsidRPr="00511FC5" w:rsidRDefault="0052528F" w:rsidP="0052528F">
            <w:pPr>
              <w:contextualSpacing/>
              <w:jc w:val="center"/>
              <w:rPr>
                <w:b/>
                <w:u w:val="single"/>
              </w:rPr>
            </w:pPr>
            <w:r w:rsidRPr="00511FC5">
              <w:rPr>
                <w:b/>
              </w:rPr>
              <w:t>(Answer any 10 from the following)</w:t>
            </w:r>
          </w:p>
        </w:tc>
      </w:tr>
      <w:tr w:rsidR="0052528F" w:rsidRPr="00511FC5" w14:paraId="53998940" w14:textId="77777777" w:rsidTr="0052528F">
        <w:trPr>
          <w:trHeight w:val="395"/>
          <w:jc w:val="center"/>
        </w:trPr>
        <w:tc>
          <w:tcPr>
            <w:tcW w:w="338" w:type="pct"/>
            <w:vAlign w:val="center"/>
          </w:tcPr>
          <w:p w14:paraId="0D251DD8" w14:textId="77777777" w:rsidR="0052528F" w:rsidRPr="00511FC5" w:rsidRDefault="0052528F" w:rsidP="0052528F">
            <w:pPr>
              <w:contextualSpacing/>
            </w:pPr>
            <w:r w:rsidRPr="00511FC5">
              <w:t>21.</w:t>
            </w:r>
          </w:p>
        </w:tc>
        <w:tc>
          <w:tcPr>
            <w:tcW w:w="3658" w:type="pct"/>
            <w:gridSpan w:val="2"/>
            <w:vAlign w:val="center"/>
          </w:tcPr>
          <w:p w14:paraId="63F691CD" w14:textId="77777777" w:rsidR="0052528F" w:rsidRPr="00511FC5" w:rsidRDefault="0052528F" w:rsidP="0052528F">
            <w:pPr>
              <w:contextualSpacing/>
            </w:pPr>
            <w:r>
              <w:t>Explain cytoplasmic genetic male sterility with suitable diagrams.</w:t>
            </w:r>
          </w:p>
        </w:tc>
        <w:tc>
          <w:tcPr>
            <w:tcW w:w="319" w:type="pct"/>
            <w:vAlign w:val="center"/>
          </w:tcPr>
          <w:p w14:paraId="0544575E" w14:textId="77777777" w:rsidR="0052528F" w:rsidRPr="00511FC5" w:rsidRDefault="0052528F" w:rsidP="0052528F">
            <w:pPr>
              <w:contextualSpacing/>
              <w:jc w:val="center"/>
            </w:pPr>
            <w:r w:rsidRPr="00511FC5">
              <w:t>CO</w:t>
            </w:r>
            <w:r>
              <w:t>1</w:t>
            </w:r>
          </w:p>
        </w:tc>
        <w:tc>
          <w:tcPr>
            <w:tcW w:w="256" w:type="pct"/>
            <w:vAlign w:val="center"/>
          </w:tcPr>
          <w:p w14:paraId="29D86839" w14:textId="77777777" w:rsidR="0052528F" w:rsidRPr="00511FC5" w:rsidRDefault="0052528F" w:rsidP="0052528F">
            <w:pPr>
              <w:contextualSpacing/>
              <w:jc w:val="center"/>
            </w:pPr>
            <w:r>
              <w:t>U</w:t>
            </w:r>
          </w:p>
        </w:tc>
        <w:tc>
          <w:tcPr>
            <w:tcW w:w="429" w:type="pct"/>
            <w:vAlign w:val="center"/>
          </w:tcPr>
          <w:p w14:paraId="6E231996" w14:textId="77777777" w:rsidR="0052528F" w:rsidRPr="00511FC5" w:rsidRDefault="0052528F" w:rsidP="0052528F">
            <w:pPr>
              <w:contextualSpacing/>
              <w:jc w:val="center"/>
            </w:pPr>
            <w:r w:rsidRPr="00511FC5">
              <w:t>5</w:t>
            </w:r>
          </w:p>
        </w:tc>
      </w:tr>
      <w:tr w:rsidR="0052528F" w:rsidRPr="00511FC5" w14:paraId="77C0D04A" w14:textId="77777777" w:rsidTr="0052528F">
        <w:trPr>
          <w:trHeight w:val="395"/>
          <w:jc w:val="center"/>
        </w:trPr>
        <w:tc>
          <w:tcPr>
            <w:tcW w:w="338" w:type="pct"/>
            <w:vAlign w:val="center"/>
          </w:tcPr>
          <w:p w14:paraId="44333C88" w14:textId="77777777" w:rsidR="0052528F" w:rsidRPr="00511FC5" w:rsidRDefault="0052528F" w:rsidP="0052528F">
            <w:pPr>
              <w:contextualSpacing/>
            </w:pPr>
            <w:r w:rsidRPr="00511FC5">
              <w:t>22.</w:t>
            </w:r>
          </w:p>
        </w:tc>
        <w:tc>
          <w:tcPr>
            <w:tcW w:w="3658" w:type="pct"/>
            <w:gridSpan w:val="2"/>
            <w:vAlign w:val="center"/>
          </w:tcPr>
          <w:p w14:paraId="7CA616E7" w14:textId="77777777" w:rsidR="0052528F" w:rsidRPr="00511FC5" w:rsidRDefault="0052528F" w:rsidP="0052528F">
            <w:pPr>
              <w:contextualSpacing/>
            </w:pPr>
            <w:r>
              <w:t>Describe pure line and mass selection for crop improvement.</w:t>
            </w:r>
          </w:p>
        </w:tc>
        <w:tc>
          <w:tcPr>
            <w:tcW w:w="319" w:type="pct"/>
            <w:vAlign w:val="center"/>
          </w:tcPr>
          <w:p w14:paraId="0AC99288" w14:textId="77777777" w:rsidR="0052528F" w:rsidRPr="00511FC5" w:rsidRDefault="0052528F" w:rsidP="0052528F">
            <w:pPr>
              <w:contextualSpacing/>
              <w:jc w:val="center"/>
            </w:pPr>
            <w:r w:rsidRPr="00511FC5">
              <w:t>CO</w:t>
            </w:r>
            <w:r>
              <w:t>3</w:t>
            </w:r>
          </w:p>
        </w:tc>
        <w:tc>
          <w:tcPr>
            <w:tcW w:w="256" w:type="pct"/>
            <w:vAlign w:val="center"/>
          </w:tcPr>
          <w:p w14:paraId="7207338F" w14:textId="77777777" w:rsidR="0052528F" w:rsidRPr="00511FC5" w:rsidRDefault="0052528F" w:rsidP="0052528F">
            <w:pPr>
              <w:contextualSpacing/>
              <w:jc w:val="center"/>
            </w:pPr>
            <w:r>
              <w:t>R</w:t>
            </w:r>
          </w:p>
        </w:tc>
        <w:tc>
          <w:tcPr>
            <w:tcW w:w="429" w:type="pct"/>
            <w:vAlign w:val="center"/>
          </w:tcPr>
          <w:p w14:paraId="1951F215" w14:textId="77777777" w:rsidR="0052528F" w:rsidRPr="00511FC5" w:rsidRDefault="0052528F" w:rsidP="0052528F">
            <w:pPr>
              <w:contextualSpacing/>
              <w:jc w:val="center"/>
            </w:pPr>
            <w:r w:rsidRPr="00511FC5">
              <w:t>5</w:t>
            </w:r>
          </w:p>
        </w:tc>
      </w:tr>
      <w:tr w:rsidR="0052528F" w:rsidRPr="00511FC5" w14:paraId="08B8CFCF" w14:textId="77777777" w:rsidTr="0052528F">
        <w:trPr>
          <w:trHeight w:val="395"/>
          <w:jc w:val="center"/>
        </w:trPr>
        <w:tc>
          <w:tcPr>
            <w:tcW w:w="338" w:type="pct"/>
            <w:vAlign w:val="center"/>
          </w:tcPr>
          <w:p w14:paraId="3B039DB8" w14:textId="77777777" w:rsidR="0052528F" w:rsidRPr="00511FC5" w:rsidRDefault="0052528F" w:rsidP="0052528F">
            <w:pPr>
              <w:contextualSpacing/>
            </w:pPr>
            <w:r w:rsidRPr="00511FC5">
              <w:lastRenderedPageBreak/>
              <w:t>23.</w:t>
            </w:r>
          </w:p>
        </w:tc>
        <w:tc>
          <w:tcPr>
            <w:tcW w:w="3658" w:type="pct"/>
            <w:gridSpan w:val="2"/>
            <w:vAlign w:val="center"/>
          </w:tcPr>
          <w:p w14:paraId="14C678FC" w14:textId="77777777" w:rsidR="0052528F" w:rsidRPr="00511FC5" w:rsidRDefault="0052528F" w:rsidP="0052528F">
            <w:pPr>
              <w:contextualSpacing/>
            </w:pPr>
            <w:r>
              <w:t>Differentiate purelines and multilines.</w:t>
            </w:r>
          </w:p>
        </w:tc>
        <w:tc>
          <w:tcPr>
            <w:tcW w:w="319" w:type="pct"/>
            <w:vAlign w:val="center"/>
          </w:tcPr>
          <w:p w14:paraId="1D1C068F" w14:textId="77777777" w:rsidR="0052528F" w:rsidRPr="00511FC5" w:rsidRDefault="0052528F" w:rsidP="0052528F">
            <w:pPr>
              <w:contextualSpacing/>
              <w:jc w:val="center"/>
            </w:pPr>
            <w:r w:rsidRPr="00511FC5">
              <w:t>CO</w:t>
            </w:r>
            <w:r>
              <w:t>3</w:t>
            </w:r>
          </w:p>
        </w:tc>
        <w:tc>
          <w:tcPr>
            <w:tcW w:w="256" w:type="pct"/>
            <w:vAlign w:val="center"/>
          </w:tcPr>
          <w:p w14:paraId="57345977" w14:textId="77777777" w:rsidR="0052528F" w:rsidRPr="00511FC5" w:rsidRDefault="0052528F" w:rsidP="0052528F">
            <w:pPr>
              <w:contextualSpacing/>
              <w:jc w:val="center"/>
            </w:pPr>
            <w:r>
              <w:t>R</w:t>
            </w:r>
          </w:p>
        </w:tc>
        <w:tc>
          <w:tcPr>
            <w:tcW w:w="429" w:type="pct"/>
            <w:vAlign w:val="center"/>
          </w:tcPr>
          <w:p w14:paraId="0E5908F1" w14:textId="77777777" w:rsidR="0052528F" w:rsidRPr="00511FC5" w:rsidRDefault="0052528F" w:rsidP="0052528F">
            <w:pPr>
              <w:contextualSpacing/>
              <w:jc w:val="center"/>
            </w:pPr>
            <w:r w:rsidRPr="00511FC5">
              <w:t>5</w:t>
            </w:r>
          </w:p>
        </w:tc>
      </w:tr>
      <w:tr w:rsidR="0052528F" w:rsidRPr="00511FC5" w14:paraId="7979F8E2" w14:textId="77777777" w:rsidTr="0052528F">
        <w:trPr>
          <w:trHeight w:val="395"/>
          <w:jc w:val="center"/>
        </w:trPr>
        <w:tc>
          <w:tcPr>
            <w:tcW w:w="338" w:type="pct"/>
            <w:vAlign w:val="center"/>
          </w:tcPr>
          <w:p w14:paraId="3508EBE7" w14:textId="77777777" w:rsidR="0052528F" w:rsidRPr="00511FC5" w:rsidRDefault="0052528F" w:rsidP="0052528F">
            <w:pPr>
              <w:contextualSpacing/>
            </w:pPr>
            <w:r w:rsidRPr="00511FC5">
              <w:t>24.</w:t>
            </w:r>
          </w:p>
        </w:tc>
        <w:tc>
          <w:tcPr>
            <w:tcW w:w="3658" w:type="pct"/>
            <w:gridSpan w:val="2"/>
            <w:vAlign w:val="center"/>
          </w:tcPr>
          <w:p w14:paraId="324EBD22" w14:textId="77777777" w:rsidR="0052528F" w:rsidRPr="00511FC5" w:rsidRDefault="0052528F" w:rsidP="0052528F">
            <w:pPr>
              <w:contextualSpacing/>
            </w:pPr>
            <w:r>
              <w:t>What is heterosis? What is inbreeding depression, give examples?</w:t>
            </w:r>
          </w:p>
        </w:tc>
        <w:tc>
          <w:tcPr>
            <w:tcW w:w="319" w:type="pct"/>
            <w:vAlign w:val="center"/>
          </w:tcPr>
          <w:p w14:paraId="11BA8E62" w14:textId="77777777" w:rsidR="0052528F" w:rsidRPr="00511FC5" w:rsidRDefault="0052528F" w:rsidP="0052528F">
            <w:pPr>
              <w:contextualSpacing/>
              <w:jc w:val="center"/>
            </w:pPr>
            <w:r w:rsidRPr="00511FC5">
              <w:t>CO</w:t>
            </w:r>
            <w:r>
              <w:t>3</w:t>
            </w:r>
          </w:p>
        </w:tc>
        <w:tc>
          <w:tcPr>
            <w:tcW w:w="256" w:type="pct"/>
            <w:vAlign w:val="center"/>
          </w:tcPr>
          <w:p w14:paraId="3CF4EE96" w14:textId="77777777" w:rsidR="0052528F" w:rsidRPr="00511FC5" w:rsidRDefault="0052528F" w:rsidP="0052528F">
            <w:pPr>
              <w:contextualSpacing/>
              <w:jc w:val="center"/>
            </w:pPr>
            <w:r>
              <w:t>R</w:t>
            </w:r>
          </w:p>
        </w:tc>
        <w:tc>
          <w:tcPr>
            <w:tcW w:w="429" w:type="pct"/>
            <w:vAlign w:val="center"/>
          </w:tcPr>
          <w:p w14:paraId="1B71D80C" w14:textId="77777777" w:rsidR="0052528F" w:rsidRPr="00511FC5" w:rsidRDefault="0052528F" w:rsidP="0052528F">
            <w:pPr>
              <w:contextualSpacing/>
              <w:jc w:val="center"/>
            </w:pPr>
            <w:r w:rsidRPr="00511FC5">
              <w:t>5</w:t>
            </w:r>
          </w:p>
        </w:tc>
      </w:tr>
      <w:tr w:rsidR="0052528F" w:rsidRPr="00511FC5" w14:paraId="276D7E2E" w14:textId="77777777" w:rsidTr="0052528F">
        <w:trPr>
          <w:trHeight w:val="395"/>
          <w:jc w:val="center"/>
        </w:trPr>
        <w:tc>
          <w:tcPr>
            <w:tcW w:w="338" w:type="pct"/>
            <w:vAlign w:val="center"/>
          </w:tcPr>
          <w:p w14:paraId="574DDC9A" w14:textId="77777777" w:rsidR="0052528F" w:rsidRPr="00511FC5" w:rsidRDefault="0052528F" w:rsidP="0052528F">
            <w:pPr>
              <w:contextualSpacing/>
            </w:pPr>
            <w:r w:rsidRPr="00511FC5">
              <w:t>25.</w:t>
            </w:r>
          </w:p>
        </w:tc>
        <w:tc>
          <w:tcPr>
            <w:tcW w:w="3658" w:type="pct"/>
            <w:gridSpan w:val="2"/>
            <w:vAlign w:val="center"/>
          </w:tcPr>
          <w:p w14:paraId="6114EC5D" w14:textId="77777777" w:rsidR="0052528F" w:rsidRPr="00511FC5" w:rsidRDefault="0052528F" w:rsidP="0052528F">
            <w:pPr>
              <w:contextualSpacing/>
            </w:pPr>
            <w:r>
              <w:t>What are plant breeders’ rights and farmers’ rights? Discuss.</w:t>
            </w:r>
          </w:p>
        </w:tc>
        <w:tc>
          <w:tcPr>
            <w:tcW w:w="319" w:type="pct"/>
            <w:vAlign w:val="center"/>
          </w:tcPr>
          <w:p w14:paraId="7ABCA59E" w14:textId="77777777" w:rsidR="0052528F" w:rsidRPr="00511FC5" w:rsidRDefault="0052528F" w:rsidP="0052528F">
            <w:pPr>
              <w:contextualSpacing/>
              <w:jc w:val="center"/>
            </w:pPr>
            <w:r w:rsidRPr="00511FC5">
              <w:t>CO</w:t>
            </w:r>
            <w:r>
              <w:t>6</w:t>
            </w:r>
          </w:p>
        </w:tc>
        <w:tc>
          <w:tcPr>
            <w:tcW w:w="256" w:type="pct"/>
            <w:vAlign w:val="center"/>
          </w:tcPr>
          <w:p w14:paraId="322A8593" w14:textId="77777777" w:rsidR="0052528F" w:rsidRPr="00511FC5" w:rsidRDefault="0052528F" w:rsidP="0052528F">
            <w:pPr>
              <w:contextualSpacing/>
              <w:jc w:val="center"/>
            </w:pPr>
            <w:r>
              <w:t>U</w:t>
            </w:r>
          </w:p>
        </w:tc>
        <w:tc>
          <w:tcPr>
            <w:tcW w:w="429" w:type="pct"/>
            <w:vAlign w:val="center"/>
          </w:tcPr>
          <w:p w14:paraId="245336E4" w14:textId="77777777" w:rsidR="0052528F" w:rsidRPr="00511FC5" w:rsidRDefault="0052528F" w:rsidP="0052528F">
            <w:pPr>
              <w:contextualSpacing/>
              <w:jc w:val="center"/>
            </w:pPr>
            <w:r w:rsidRPr="00511FC5">
              <w:t>5</w:t>
            </w:r>
          </w:p>
        </w:tc>
      </w:tr>
      <w:tr w:rsidR="0052528F" w:rsidRPr="00511FC5" w14:paraId="3C104FBA" w14:textId="77777777" w:rsidTr="0052528F">
        <w:trPr>
          <w:trHeight w:val="395"/>
          <w:jc w:val="center"/>
        </w:trPr>
        <w:tc>
          <w:tcPr>
            <w:tcW w:w="338" w:type="pct"/>
            <w:vAlign w:val="center"/>
          </w:tcPr>
          <w:p w14:paraId="2E8E6AC7" w14:textId="77777777" w:rsidR="0052528F" w:rsidRPr="00511FC5" w:rsidRDefault="0052528F" w:rsidP="0052528F">
            <w:pPr>
              <w:contextualSpacing/>
            </w:pPr>
            <w:r w:rsidRPr="00511FC5">
              <w:t>26.</w:t>
            </w:r>
          </w:p>
        </w:tc>
        <w:tc>
          <w:tcPr>
            <w:tcW w:w="3658" w:type="pct"/>
            <w:gridSpan w:val="2"/>
            <w:vAlign w:val="center"/>
          </w:tcPr>
          <w:p w14:paraId="28A31362" w14:textId="77777777" w:rsidR="0052528F" w:rsidRPr="00511FC5" w:rsidRDefault="0052528F" w:rsidP="0052528F">
            <w:pPr>
              <w:contextualSpacing/>
            </w:pPr>
            <w:r>
              <w:t>What are centers of origin? Describe the different types of centers of origin.</w:t>
            </w:r>
          </w:p>
        </w:tc>
        <w:tc>
          <w:tcPr>
            <w:tcW w:w="319" w:type="pct"/>
            <w:vAlign w:val="center"/>
          </w:tcPr>
          <w:p w14:paraId="132B6E32" w14:textId="77777777" w:rsidR="0052528F" w:rsidRPr="00511FC5" w:rsidRDefault="0052528F" w:rsidP="0052528F">
            <w:pPr>
              <w:contextualSpacing/>
              <w:jc w:val="center"/>
            </w:pPr>
            <w:r w:rsidRPr="00511FC5">
              <w:t>CO</w:t>
            </w:r>
            <w:r>
              <w:t>2</w:t>
            </w:r>
          </w:p>
        </w:tc>
        <w:tc>
          <w:tcPr>
            <w:tcW w:w="256" w:type="pct"/>
            <w:vAlign w:val="center"/>
          </w:tcPr>
          <w:p w14:paraId="042F349B" w14:textId="77777777" w:rsidR="0052528F" w:rsidRPr="00511FC5" w:rsidRDefault="0052528F" w:rsidP="0052528F">
            <w:pPr>
              <w:contextualSpacing/>
              <w:jc w:val="center"/>
            </w:pPr>
            <w:r>
              <w:t>R</w:t>
            </w:r>
          </w:p>
        </w:tc>
        <w:tc>
          <w:tcPr>
            <w:tcW w:w="429" w:type="pct"/>
            <w:vAlign w:val="center"/>
          </w:tcPr>
          <w:p w14:paraId="2201D9E1" w14:textId="77777777" w:rsidR="0052528F" w:rsidRPr="00511FC5" w:rsidRDefault="0052528F" w:rsidP="0052528F">
            <w:pPr>
              <w:contextualSpacing/>
              <w:jc w:val="center"/>
            </w:pPr>
            <w:r w:rsidRPr="00511FC5">
              <w:t>5</w:t>
            </w:r>
          </w:p>
        </w:tc>
      </w:tr>
      <w:tr w:rsidR="0052528F" w:rsidRPr="00511FC5" w14:paraId="73F05D96" w14:textId="77777777" w:rsidTr="0052528F">
        <w:trPr>
          <w:trHeight w:val="395"/>
          <w:jc w:val="center"/>
        </w:trPr>
        <w:tc>
          <w:tcPr>
            <w:tcW w:w="338" w:type="pct"/>
            <w:vAlign w:val="center"/>
          </w:tcPr>
          <w:p w14:paraId="58CF54E1" w14:textId="77777777" w:rsidR="0052528F" w:rsidRPr="00511FC5" w:rsidRDefault="0052528F" w:rsidP="0052528F">
            <w:pPr>
              <w:contextualSpacing/>
            </w:pPr>
            <w:r w:rsidRPr="00511FC5">
              <w:t>27.</w:t>
            </w:r>
          </w:p>
        </w:tc>
        <w:tc>
          <w:tcPr>
            <w:tcW w:w="3658" w:type="pct"/>
            <w:gridSpan w:val="2"/>
            <w:vAlign w:val="center"/>
          </w:tcPr>
          <w:p w14:paraId="24F8326D" w14:textId="77777777" w:rsidR="0052528F" w:rsidRPr="00511FC5" w:rsidRDefault="0052528F" w:rsidP="0052528F">
            <w:pPr>
              <w:contextualSpacing/>
            </w:pPr>
            <w:r w:rsidRPr="00D12826">
              <w:t>Define apomixis and explain the various types occurring in plants.</w:t>
            </w:r>
          </w:p>
        </w:tc>
        <w:tc>
          <w:tcPr>
            <w:tcW w:w="319" w:type="pct"/>
            <w:vAlign w:val="center"/>
          </w:tcPr>
          <w:p w14:paraId="60B34EA5" w14:textId="77777777" w:rsidR="0052528F" w:rsidRPr="00511FC5" w:rsidRDefault="0052528F" w:rsidP="0052528F">
            <w:pPr>
              <w:contextualSpacing/>
              <w:jc w:val="center"/>
            </w:pPr>
            <w:r w:rsidRPr="00511FC5">
              <w:t>CO</w:t>
            </w:r>
            <w:r>
              <w:t>1</w:t>
            </w:r>
          </w:p>
        </w:tc>
        <w:tc>
          <w:tcPr>
            <w:tcW w:w="256" w:type="pct"/>
            <w:vAlign w:val="center"/>
          </w:tcPr>
          <w:p w14:paraId="59DD01FB" w14:textId="77777777" w:rsidR="0052528F" w:rsidRPr="00511FC5" w:rsidRDefault="0052528F" w:rsidP="0052528F">
            <w:pPr>
              <w:contextualSpacing/>
              <w:jc w:val="center"/>
            </w:pPr>
            <w:r>
              <w:t>R</w:t>
            </w:r>
          </w:p>
        </w:tc>
        <w:tc>
          <w:tcPr>
            <w:tcW w:w="429" w:type="pct"/>
            <w:vAlign w:val="center"/>
          </w:tcPr>
          <w:p w14:paraId="0EA1E58F" w14:textId="77777777" w:rsidR="0052528F" w:rsidRPr="00511FC5" w:rsidRDefault="0052528F" w:rsidP="0052528F">
            <w:pPr>
              <w:contextualSpacing/>
              <w:jc w:val="center"/>
            </w:pPr>
            <w:r w:rsidRPr="00511FC5">
              <w:t>5</w:t>
            </w:r>
          </w:p>
        </w:tc>
      </w:tr>
      <w:tr w:rsidR="0052528F" w:rsidRPr="00511FC5" w14:paraId="19995347" w14:textId="77777777" w:rsidTr="0052528F">
        <w:trPr>
          <w:trHeight w:val="395"/>
          <w:jc w:val="center"/>
        </w:trPr>
        <w:tc>
          <w:tcPr>
            <w:tcW w:w="338" w:type="pct"/>
            <w:vAlign w:val="center"/>
          </w:tcPr>
          <w:p w14:paraId="67433DFF" w14:textId="77777777" w:rsidR="0052528F" w:rsidRPr="00511FC5" w:rsidRDefault="0052528F" w:rsidP="0052528F">
            <w:pPr>
              <w:contextualSpacing/>
            </w:pPr>
            <w:r w:rsidRPr="00511FC5">
              <w:t>28.</w:t>
            </w:r>
          </w:p>
        </w:tc>
        <w:tc>
          <w:tcPr>
            <w:tcW w:w="3658" w:type="pct"/>
            <w:gridSpan w:val="2"/>
            <w:vAlign w:val="center"/>
          </w:tcPr>
          <w:p w14:paraId="19AE5F3E" w14:textId="77777777" w:rsidR="0052528F" w:rsidRPr="00511FC5" w:rsidRDefault="0052528F" w:rsidP="0052528F">
            <w:pPr>
              <w:contextualSpacing/>
            </w:pPr>
            <w:r>
              <w:t>What is pedigree method and how a pedigree record is maintained?</w:t>
            </w:r>
          </w:p>
        </w:tc>
        <w:tc>
          <w:tcPr>
            <w:tcW w:w="319" w:type="pct"/>
            <w:vAlign w:val="center"/>
          </w:tcPr>
          <w:p w14:paraId="51888DD0" w14:textId="77777777" w:rsidR="0052528F" w:rsidRPr="00511FC5" w:rsidRDefault="0052528F" w:rsidP="0052528F">
            <w:pPr>
              <w:contextualSpacing/>
              <w:jc w:val="center"/>
            </w:pPr>
            <w:r w:rsidRPr="00511FC5">
              <w:t>CO</w:t>
            </w:r>
            <w:r>
              <w:t>3</w:t>
            </w:r>
          </w:p>
        </w:tc>
        <w:tc>
          <w:tcPr>
            <w:tcW w:w="256" w:type="pct"/>
            <w:vAlign w:val="center"/>
          </w:tcPr>
          <w:p w14:paraId="7EB5388E" w14:textId="77777777" w:rsidR="0052528F" w:rsidRPr="00511FC5" w:rsidRDefault="0052528F" w:rsidP="0052528F">
            <w:pPr>
              <w:contextualSpacing/>
              <w:jc w:val="center"/>
            </w:pPr>
            <w:r>
              <w:t>U</w:t>
            </w:r>
          </w:p>
        </w:tc>
        <w:tc>
          <w:tcPr>
            <w:tcW w:w="429" w:type="pct"/>
            <w:vAlign w:val="center"/>
          </w:tcPr>
          <w:p w14:paraId="0947912E" w14:textId="77777777" w:rsidR="0052528F" w:rsidRPr="00511FC5" w:rsidRDefault="0052528F" w:rsidP="0052528F">
            <w:pPr>
              <w:contextualSpacing/>
              <w:jc w:val="center"/>
            </w:pPr>
            <w:r w:rsidRPr="00511FC5">
              <w:t>5</w:t>
            </w:r>
          </w:p>
        </w:tc>
      </w:tr>
      <w:tr w:rsidR="0052528F" w:rsidRPr="00511FC5" w14:paraId="492EE6F9" w14:textId="77777777" w:rsidTr="0052528F">
        <w:trPr>
          <w:trHeight w:val="395"/>
          <w:jc w:val="center"/>
        </w:trPr>
        <w:tc>
          <w:tcPr>
            <w:tcW w:w="338" w:type="pct"/>
            <w:vAlign w:val="center"/>
          </w:tcPr>
          <w:p w14:paraId="2A1C7BCC" w14:textId="77777777" w:rsidR="0052528F" w:rsidRPr="00511FC5" w:rsidRDefault="0052528F" w:rsidP="0052528F">
            <w:pPr>
              <w:contextualSpacing/>
            </w:pPr>
            <w:r w:rsidRPr="00511FC5">
              <w:t>29.</w:t>
            </w:r>
          </w:p>
        </w:tc>
        <w:tc>
          <w:tcPr>
            <w:tcW w:w="3658" w:type="pct"/>
            <w:gridSpan w:val="2"/>
            <w:vAlign w:val="center"/>
          </w:tcPr>
          <w:p w14:paraId="21C61302" w14:textId="77777777" w:rsidR="0052528F" w:rsidRPr="00511FC5" w:rsidRDefault="0052528F" w:rsidP="0052528F">
            <w:pPr>
              <w:contextualSpacing/>
            </w:pPr>
            <w:r>
              <w:t>How is male sterility useful in plant breeding and elaborate on its applications?</w:t>
            </w:r>
          </w:p>
        </w:tc>
        <w:tc>
          <w:tcPr>
            <w:tcW w:w="319" w:type="pct"/>
            <w:vAlign w:val="center"/>
          </w:tcPr>
          <w:p w14:paraId="46D3FBA8" w14:textId="77777777" w:rsidR="0052528F" w:rsidRPr="00511FC5" w:rsidRDefault="0052528F" w:rsidP="0052528F">
            <w:pPr>
              <w:contextualSpacing/>
              <w:jc w:val="center"/>
            </w:pPr>
            <w:r w:rsidRPr="00511FC5">
              <w:t>CO</w:t>
            </w:r>
            <w:r>
              <w:t>1</w:t>
            </w:r>
          </w:p>
        </w:tc>
        <w:tc>
          <w:tcPr>
            <w:tcW w:w="256" w:type="pct"/>
            <w:vAlign w:val="center"/>
          </w:tcPr>
          <w:p w14:paraId="4D6A4442" w14:textId="77777777" w:rsidR="0052528F" w:rsidRPr="00511FC5" w:rsidRDefault="0052528F" w:rsidP="0052528F">
            <w:pPr>
              <w:contextualSpacing/>
              <w:jc w:val="center"/>
            </w:pPr>
            <w:r>
              <w:t>A</w:t>
            </w:r>
          </w:p>
        </w:tc>
        <w:tc>
          <w:tcPr>
            <w:tcW w:w="429" w:type="pct"/>
            <w:vAlign w:val="center"/>
          </w:tcPr>
          <w:p w14:paraId="00C964DB" w14:textId="77777777" w:rsidR="0052528F" w:rsidRPr="00511FC5" w:rsidRDefault="0052528F" w:rsidP="0052528F">
            <w:pPr>
              <w:contextualSpacing/>
              <w:jc w:val="center"/>
            </w:pPr>
            <w:r w:rsidRPr="00511FC5">
              <w:t>5</w:t>
            </w:r>
          </w:p>
        </w:tc>
      </w:tr>
      <w:tr w:rsidR="0052528F" w:rsidRPr="00511FC5" w14:paraId="329EDE63" w14:textId="77777777" w:rsidTr="0052528F">
        <w:trPr>
          <w:trHeight w:val="395"/>
          <w:jc w:val="center"/>
        </w:trPr>
        <w:tc>
          <w:tcPr>
            <w:tcW w:w="338" w:type="pct"/>
            <w:vAlign w:val="center"/>
          </w:tcPr>
          <w:p w14:paraId="275FA7E4" w14:textId="77777777" w:rsidR="0052528F" w:rsidRPr="00511FC5" w:rsidRDefault="0052528F" w:rsidP="0052528F">
            <w:pPr>
              <w:contextualSpacing/>
            </w:pPr>
            <w:r w:rsidRPr="00511FC5">
              <w:t>30.</w:t>
            </w:r>
          </w:p>
        </w:tc>
        <w:tc>
          <w:tcPr>
            <w:tcW w:w="3658" w:type="pct"/>
            <w:gridSpan w:val="2"/>
            <w:vAlign w:val="center"/>
          </w:tcPr>
          <w:p w14:paraId="1BB89512" w14:textId="77777777" w:rsidR="0052528F" w:rsidRPr="00511FC5" w:rsidRDefault="0052528F" w:rsidP="0052528F">
            <w:pPr>
              <w:contextualSpacing/>
            </w:pPr>
            <w:r>
              <w:t>Differentiate inbreds and hybrids. Explain development of hybrids with host plant resistance.</w:t>
            </w:r>
          </w:p>
        </w:tc>
        <w:tc>
          <w:tcPr>
            <w:tcW w:w="319" w:type="pct"/>
            <w:vAlign w:val="center"/>
          </w:tcPr>
          <w:p w14:paraId="133B92B5" w14:textId="77777777" w:rsidR="0052528F" w:rsidRPr="00511FC5" w:rsidRDefault="0052528F" w:rsidP="0052528F">
            <w:pPr>
              <w:contextualSpacing/>
              <w:jc w:val="center"/>
            </w:pPr>
            <w:r w:rsidRPr="00511FC5">
              <w:t>CO</w:t>
            </w:r>
            <w:r>
              <w:t>4</w:t>
            </w:r>
          </w:p>
        </w:tc>
        <w:tc>
          <w:tcPr>
            <w:tcW w:w="256" w:type="pct"/>
            <w:vAlign w:val="center"/>
          </w:tcPr>
          <w:p w14:paraId="6F77E1F3" w14:textId="77777777" w:rsidR="0052528F" w:rsidRPr="00511FC5" w:rsidRDefault="0052528F" w:rsidP="0052528F">
            <w:pPr>
              <w:contextualSpacing/>
              <w:jc w:val="center"/>
            </w:pPr>
            <w:r>
              <w:t>U</w:t>
            </w:r>
          </w:p>
        </w:tc>
        <w:tc>
          <w:tcPr>
            <w:tcW w:w="429" w:type="pct"/>
            <w:vAlign w:val="center"/>
          </w:tcPr>
          <w:p w14:paraId="652409F5" w14:textId="77777777" w:rsidR="0052528F" w:rsidRPr="00511FC5" w:rsidRDefault="0052528F" w:rsidP="0052528F">
            <w:pPr>
              <w:contextualSpacing/>
              <w:jc w:val="center"/>
            </w:pPr>
            <w:r w:rsidRPr="00511FC5">
              <w:t>5</w:t>
            </w:r>
          </w:p>
        </w:tc>
      </w:tr>
      <w:tr w:rsidR="0052528F" w:rsidRPr="00511FC5" w14:paraId="338AFBF3" w14:textId="77777777" w:rsidTr="0052528F">
        <w:trPr>
          <w:trHeight w:val="395"/>
          <w:jc w:val="center"/>
        </w:trPr>
        <w:tc>
          <w:tcPr>
            <w:tcW w:w="338" w:type="pct"/>
            <w:vAlign w:val="center"/>
          </w:tcPr>
          <w:p w14:paraId="13C64267" w14:textId="77777777" w:rsidR="0052528F" w:rsidRPr="00511FC5" w:rsidRDefault="0052528F" w:rsidP="0052528F">
            <w:pPr>
              <w:contextualSpacing/>
            </w:pPr>
            <w:r w:rsidRPr="00511FC5">
              <w:t>31.</w:t>
            </w:r>
          </w:p>
        </w:tc>
        <w:tc>
          <w:tcPr>
            <w:tcW w:w="3658" w:type="pct"/>
            <w:gridSpan w:val="2"/>
            <w:vAlign w:val="center"/>
          </w:tcPr>
          <w:p w14:paraId="37EE1301" w14:textId="77777777" w:rsidR="0052528F" w:rsidRPr="00511FC5" w:rsidRDefault="0052528F" w:rsidP="0052528F">
            <w:pPr>
              <w:contextualSpacing/>
            </w:pPr>
            <w:r w:rsidRPr="00D12826">
              <w:t>List out the physical and chemical mutagens with examples.</w:t>
            </w:r>
          </w:p>
        </w:tc>
        <w:tc>
          <w:tcPr>
            <w:tcW w:w="319" w:type="pct"/>
            <w:vAlign w:val="center"/>
          </w:tcPr>
          <w:p w14:paraId="435BDFEF" w14:textId="77777777" w:rsidR="0052528F" w:rsidRPr="00511FC5" w:rsidRDefault="0052528F" w:rsidP="0052528F">
            <w:pPr>
              <w:contextualSpacing/>
              <w:jc w:val="center"/>
            </w:pPr>
            <w:r w:rsidRPr="00511FC5">
              <w:t>CO</w:t>
            </w:r>
            <w:r>
              <w:t>3</w:t>
            </w:r>
          </w:p>
        </w:tc>
        <w:tc>
          <w:tcPr>
            <w:tcW w:w="256" w:type="pct"/>
            <w:vAlign w:val="center"/>
          </w:tcPr>
          <w:p w14:paraId="36AAB41C" w14:textId="77777777" w:rsidR="0052528F" w:rsidRPr="00511FC5" w:rsidRDefault="0052528F" w:rsidP="0052528F">
            <w:pPr>
              <w:contextualSpacing/>
              <w:jc w:val="center"/>
            </w:pPr>
            <w:r>
              <w:t>R</w:t>
            </w:r>
          </w:p>
        </w:tc>
        <w:tc>
          <w:tcPr>
            <w:tcW w:w="429" w:type="pct"/>
            <w:vAlign w:val="center"/>
          </w:tcPr>
          <w:p w14:paraId="4DCC594F" w14:textId="77777777" w:rsidR="0052528F" w:rsidRPr="00511FC5" w:rsidRDefault="0052528F" w:rsidP="0052528F">
            <w:pPr>
              <w:contextualSpacing/>
              <w:jc w:val="center"/>
            </w:pPr>
            <w:r w:rsidRPr="00511FC5">
              <w:t>5</w:t>
            </w:r>
          </w:p>
        </w:tc>
      </w:tr>
      <w:tr w:rsidR="0052528F" w:rsidRPr="00511FC5" w14:paraId="7A84EF27" w14:textId="77777777" w:rsidTr="0052528F">
        <w:trPr>
          <w:trHeight w:val="395"/>
          <w:jc w:val="center"/>
        </w:trPr>
        <w:tc>
          <w:tcPr>
            <w:tcW w:w="338" w:type="pct"/>
            <w:vAlign w:val="center"/>
          </w:tcPr>
          <w:p w14:paraId="75F0615B" w14:textId="77777777" w:rsidR="0052528F" w:rsidRPr="00511FC5" w:rsidRDefault="0052528F" w:rsidP="0052528F">
            <w:pPr>
              <w:contextualSpacing/>
            </w:pPr>
            <w:r w:rsidRPr="00511FC5">
              <w:t>32.</w:t>
            </w:r>
          </w:p>
        </w:tc>
        <w:tc>
          <w:tcPr>
            <w:tcW w:w="3658" w:type="pct"/>
            <w:gridSpan w:val="2"/>
            <w:vAlign w:val="center"/>
          </w:tcPr>
          <w:p w14:paraId="21D3D639" w14:textId="77777777" w:rsidR="0052528F" w:rsidRPr="00511FC5" w:rsidRDefault="0052528F" w:rsidP="0052528F">
            <w:pPr>
              <w:contextualSpacing/>
            </w:pPr>
            <w:r>
              <w:t>Discuss the role of plant breeding and various objectives for which plant breeding is done.</w:t>
            </w:r>
          </w:p>
        </w:tc>
        <w:tc>
          <w:tcPr>
            <w:tcW w:w="319" w:type="pct"/>
            <w:vAlign w:val="center"/>
          </w:tcPr>
          <w:p w14:paraId="56CE0D6A" w14:textId="77777777" w:rsidR="0052528F" w:rsidRPr="00511FC5" w:rsidRDefault="0052528F" w:rsidP="0052528F">
            <w:pPr>
              <w:contextualSpacing/>
              <w:jc w:val="center"/>
            </w:pPr>
            <w:r w:rsidRPr="00511FC5">
              <w:t>CO</w:t>
            </w:r>
            <w:r>
              <w:t>1</w:t>
            </w:r>
          </w:p>
        </w:tc>
        <w:tc>
          <w:tcPr>
            <w:tcW w:w="256" w:type="pct"/>
            <w:vAlign w:val="center"/>
          </w:tcPr>
          <w:p w14:paraId="39E58B00" w14:textId="77777777" w:rsidR="0052528F" w:rsidRPr="00511FC5" w:rsidRDefault="0052528F" w:rsidP="0052528F">
            <w:pPr>
              <w:contextualSpacing/>
              <w:jc w:val="center"/>
            </w:pPr>
            <w:r>
              <w:t>U</w:t>
            </w:r>
          </w:p>
        </w:tc>
        <w:tc>
          <w:tcPr>
            <w:tcW w:w="429" w:type="pct"/>
            <w:vAlign w:val="center"/>
          </w:tcPr>
          <w:p w14:paraId="361263A1" w14:textId="77777777" w:rsidR="0052528F" w:rsidRPr="00511FC5" w:rsidRDefault="0052528F" w:rsidP="0052528F">
            <w:pPr>
              <w:contextualSpacing/>
              <w:jc w:val="center"/>
            </w:pPr>
            <w:r w:rsidRPr="00511FC5">
              <w:t>5</w:t>
            </w:r>
          </w:p>
        </w:tc>
      </w:tr>
      <w:tr w:rsidR="0052528F" w:rsidRPr="00511FC5" w14:paraId="0FE95C3C" w14:textId="77777777" w:rsidTr="0052528F">
        <w:trPr>
          <w:trHeight w:val="549"/>
          <w:jc w:val="center"/>
        </w:trPr>
        <w:tc>
          <w:tcPr>
            <w:tcW w:w="5000" w:type="pct"/>
            <w:gridSpan w:val="6"/>
          </w:tcPr>
          <w:p w14:paraId="58D798F0" w14:textId="77777777" w:rsidR="0052528F" w:rsidRPr="00511FC5" w:rsidRDefault="0052528F" w:rsidP="0052528F">
            <w:pPr>
              <w:contextualSpacing/>
              <w:jc w:val="center"/>
              <w:rPr>
                <w:b/>
                <w:u w:val="single"/>
              </w:rPr>
            </w:pPr>
            <w:r w:rsidRPr="00511FC5">
              <w:rPr>
                <w:b/>
                <w:u w:val="single"/>
              </w:rPr>
              <w:t>PART – C (2 X 15 = 30 MARKS)</w:t>
            </w:r>
          </w:p>
          <w:p w14:paraId="62130D12" w14:textId="77777777" w:rsidR="0052528F" w:rsidRPr="00511FC5" w:rsidRDefault="0052528F" w:rsidP="0052528F">
            <w:pPr>
              <w:contextualSpacing/>
              <w:jc w:val="center"/>
              <w:rPr>
                <w:b/>
              </w:rPr>
            </w:pPr>
            <w:r w:rsidRPr="00511FC5">
              <w:rPr>
                <w:b/>
              </w:rPr>
              <w:t>(Answer any 2 from the following)</w:t>
            </w:r>
          </w:p>
        </w:tc>
      </w:tr>
      <w:tr w:rsidR="0052528F" w:rsidRPr="00511FC5" w14:paraId="4BA8D30F" w14:textId="77777777" w:rsidTr="0052528F">
        <w:trPr>
          <w:trHeight w:val="395"/>
          <w:jc w:val="center"/>
        </w:trPr>
        <w:tc>
          <w:tcPr>
            <w:tcW w:w="338" w:type="pct"/>
            <w:vAlign w:val="center"/>
          </w:tcPr>
          <w:p w14:paraId="06842478" w14:textId="77777777" w:rsidR="0052528F" w:rsidRPr="00511FC5" w:rsidRDefault="0052528F" w:rsidP="0052528F">
            <w:pPr>
              <w:contextualSpacing/>
            </w:pPr>
            <w:r w:rsidRPr="00511FC5">
              <w:t>33.</w:t>
            </w:r>
          </w:p>
        </w:tc>
        <w:tc>
          <w:tcPr>
            <w:tcW w:w="250" w:type="pct"/>
            <w:vAlign w:val="center"/>
          </w:tcPr>
          <w:p w14:paraId="1677CBB0" w14:textId="77777777" w:rsidR="0052528F" w:rsidRPr="00511FC5" w:rsidRDefault="0052528F" w:rsidP="0052528F">
            <w:pPr>
              <w:contextualSpacing/>
            </w:pPr>
            <w:r w:rsidRPr="00511FC5">
              <w:t>a</w:t>
            </w:r>
            <w:r>
              <w:t>.</w:t>
            </w:r>
          </w:p>
        </w:tc>
        <w:tc>
          <w:tcPr>
            <w:tcW w:w="3408" w:type="pct"/>
            <w:vAlign w:val="center"/>
          </w:tcPr>
          <w:p w14:paraId="0CCDEC58" w14:textId="77777777" w:rsidR="0052528F" w:rsidRPr="00511FC5" w:rsidRDefault="0052528F" w:rsidP="0052528F">
            <w:pPr>
              <w:contextualSpacing/>
            </w:pPr>
            <w:r w:rsidRPr="00D12826">
              <w:t xml:space="preserve">Explain </w:t>
            </w:r>
            <w:r>
              <w:t>backcross breeding</w:t>
            </w:r>
            <w:r w:rsidRPr="00D12826">
              <w:t xml:space="preserve"> method with </w:t>
            </w:r>
            <w:r>
              <w:t xml:space="preserve">suitable </w:t>
            </w:r>
            <w:r w:rsidRPr="00D12826">
              <w:t>flow chart</w:t>
            </w:r>
            <w:r>
              <w:t>s</w:t>
            </w:r>
            <w:r w:rsidRPr="00D12826">
              <w:t>.</w:t>
            </w:r>
          </w:p>
        </w:tc>
        <w:tc>
          <w:tcPr>
            <w:tcW w:w="319" w:type="pct"/>
            <w:vAlign w:val="center"/>
          </w:tcPr>
          <w:p w14:paraId="52F0916F" w14:textId="77777777" w:rsidR="0052528F" w:rsidRPr="00511FC5" w:rsidRDefault="0052528F" w:rsidP="0052528F">
            <w:pPr>
              <w:contextualSpacing/>
              <w:jc w:val="center"/>
            </w:pPr>
            <w:r w:rsidRPr="00511FC5">
              <w:t>CO</w:t>
            </w:r>
            <w:r>
              <w:t>3</w:t>
            </w:r>
          </w:p>
        </w:tc>
        <w:tc>
          <w:tcPr>
            <w:tcW w:w="256" w:type="pct"/>
            <w:vAlign w:val="center"/>
          </w:tcPr>
          <w:p w14:paraId="72082244" w14:textId="77777777" w:rsidR="0052528F" w:rsidRPr="00511FC5" w:rsidRDefault="0052528F" w:rsidP="0052528F">
            <w:pPr>
              <w:contextualSpacing/>
              <w:jc w:val="center"/>
            </w:pPr>
            <w:r>
              <w:t>R</w:t>
            </w:r>
          </w:p>
        </w:tc>
        <w:tc>
          <w:tcPr>
            <w:tcW w:w="429" w:type="pct"/>
            <w:vAlign w:val="center"/>
          </w:tcPr>
          <w:p w14:paraId="3D178DD4" w14:textId="77777777" w:rsidR="0052528F" w:rsidRPr="00511FC5" w:rsidRDefault="0052528F" w:rsidP="0052528F">
            <w:pPr>
              <w:contextualSpacing/>
              <w:jc w:val="center"/>
            </w:pPr>
            <w:r>
              <w:t>8</w:t>
            </w:r>
          </w:p>
        </w:tc>
      </w:tr>
      <w:tr w:rsidR="0052528F" w:rsidRPr="00511FC5" w14:paraId="65FB3C4A" w14:textId="77777777" w:rsidTr="0052528F">
        <w:trPr>
          <w:trHeight w:val="395"/>
          <w:jc w:val="center"/>
        </w:trPr>
        <w:tc>
          <w:tcPr>
            <w:tcW w:w="338" w:type="pct"/>
            <w:vAlign w:val="center"/>
          </w:tcPr>
          <w:p w14:paraId="26B5C682" w14:textId="77777777" w:rsidR="0052528F" w:rsidRPr="00511FC5" w:rsidRDefault="0052528F" w:rsidP="0052528F">
            <w:pPr>
              <w:contextualSpacing/>
            </w:pPr>
          </w:p>
        </w:tc>
        <w:tc>
          <w:tcPr>
            <w:tcW w:w="250" w:type="pct"/>
            <w:vAlign w:val="center"/>
          </w:tcPr>
          <w:p w14:paraId="268D3DD3" w14:textId="77777777" w:rsidR="0052528F" w:rsidRPr="00511FC5" w:rsidRDefault="0052528F" w:rsidP="0052528F">
            <w:pPr>
              <w:contextualSpacing/>
            </w:pPr>
            <w:r w:rsidRPr="00511FC5">
              <w:t>b</w:t>
            </w:r>
            <w:r>
              <w:t>.</w:t>
            </w:r>
          </w:p>
        </w:tc>
        <w:tc>
          <w:tcPr>
            <w:tcW w:w="3408" w:type="pct"/>
            <w:vAlign w:val="center"/>
          </w:tcPr>
          <w:p w14:paraId="13897DE7" w14:textId="77777777" w:rsidR="0052528F" w:rsidRPr="00511FC5" w:rsidRDefault="0052528F" w:rsidP="0052528F">
            <w:pPr>
              <w:contextualSpacing/>
              <w:rPr>
                <w:bCs/>
              </w:rPr>
            </w:pPr>
            <w:r>
              <w:rPr>
                <w:bCs/>
              </w:rPr>
              <w:t>List various breeding methods used in crop improvement with a brief explanation.</w:t>
            </w:r>
          </w:p>
        </w:tc>
        <w:tc>
          <w:tcPr>
            <w:tcW w:w="319" w:type="pct"/>
            <w:vAlign w:val="center"/>
          </w:tcPr>
          <w:p w14:paraId="1CAFCDE1" w14:textId="77777777" w:rsidR="0052528F" w:rsidRPr="00511FC5" w:rsidRDefault="0052528F" w:rsidP="0052528F">
            <w:pPr>
              <w:contextualSpacing/>
              <w:jc w:val="center"/>
            </w:pPr>
            <w:r w:rsidRPr="00511FC5">
              <w:t>CO</w:t>
            </w:r>
            <w:r>
              <w:t>3</w:t>
            </w:r>
          </w:p>
        </w:tc>
        <w:tc>
          <w:tcPr>
            <w:tcW w:w="256" w:type="pct"/>
            <w:vAlign w:val="center"/>
          </w:tcPr>
          <w:p w14:paraId="1F79E4BE" w14:textId="77777777" w:rsidR="0052528F" w:rsidRPr="00511FC5" w:rsidRDefault="0052528F" w:rsidP="0052528F">
            <w:pPr>
              <w:contextualSpacing/>
              <w:jc w:val="center"/>
            </w:pPr>
            <w:r>
              <w:t>U</w:t>
            </w:r>
          </w:p>
        </w:tc>
        <w:tc>
          <w:tcPr>
            <w:tcW w:w="429" w:type="pct"/>
            <w:vAlign w:val="center"/>
          </w:tcPr>
          <w:p w14:paraId="224902C0" w14:textId="77777777" w:rsidR="0052528F" w:rsidRPr="00511FC5" w:rsidRDefault="0052528F" w:rsidP="0052528F">
            <w:pPr>
              <w:contextualSpacing/>
              <w:jc w:val="center"/>
            </w:pPr>
            <w:r>
              <w:t>7</w:t>
            </w:r>
          </w:p>
        </w:tc>
      </w:tr>
      <w:tr w:rsidR="0052528F" w:rsidRPr="00511FC5" w14:paraId="2B04B199" w14:textId="77777777" w:rsidTr="0052528F">
        <w:trPr>
          <w:trHeight w:val="395"/>
          <w:jc w:val="center"/>
        </w:trPr>
        <w:tc>
          <w:tcPr>
            <w:tcW w:w="338" w:type="pct"/>
            <w:vAlign w:val="center"/>
          </w:tcPr>
          <w:p w14:paraId="7244DA17" w14:textId="77777777" w:rsidR="0052528F" w:rsidRPr="00511FC5" w:rsidRDefault="0052528F" w:rsidP="0052528F">
            <w:pPr>
              <w:contextualSpacing/>
            </w:pPr>
          </w:p>
        </w:tc>
        <w:tc>
          <w:tcPr>
            <w:tcW w:w="250" w:type="pct"/>
            <w:vAlign w:val="center"/>
          </w:tcPr>
          <w:p w14:paraId="566FA42F" w14:textId="77777777" w:rsidR="0052528F" w:rsidRPr="00511FC5" w:rsidRDefault="0052528F" w:rsidP="0052528F">
            <w:pPr>
              <w:contextualSpacing/>
            </w:pPr>
          </w:p>
        </w:tc>
        <w:tc>
          <w:tcPr>
            <w:tcW w:w="3408" w:type="pct"/>
            <w:vAlign w:val="center"/>
          </w:tcPr>
          <w:p w14:paraId="13FA746C" w14:textId="77777777" w:rsidR="0052528F" w:rsidRPr="00511FC5" w:rsidRDefault="0052528F" w:rsidP="0052528F">
            <w:pPr>
              <w:contextualSpacing/>
            </w:pPr>
          </w:p>
        </w:tc>
        <w:tc>
          <w:tcPr>
            <w:tcW w:w="319" w:type="pct"/>
            <w:vAlign w:val="center"/>
          </w:tcPr>
          <w:p w14:paraId="0A510271" w14:textId="77777777" w:rsidR="0052528F" w:rsidRPr="00511FC5" w:rsidRDefault="0052528F" w:rsidP="0052528F">
            <w:pPr>
              <w:contextualSpacing/>
              <w:jc w:val="center"/>
            </w:pPr>
          </w:p>
        </w:tc>
        <w:tc>
          <w:tcPr>
            <w:tcW w:w="256" w:type="pct"/>
            <w:vAlign w:val="center"/>
          </w:tcPr>
          <w:p w14:paraId="60D76D29" w14:textId="77777777" w:rsidR="0052528F" w:rsidRPr="00511FC5" w:rsidRDefault="0052528F" w:rsidP="0052528F">
            <w:pPr>
              <w:contextualSpacing/>
              <w:jc w:val="center"/>
            </w:pPr>
          </w:p>
        </w:tc>
        <w:tc>
          <w:tcPr>
            <w:tcW w:w="429" w:type="pct"/>
            <w:vAlign w:val="center"/>
          </w:tcPr>
          <w:p w14:paraId="43839C01" w14:textId="77777777" w:rsidR="0052528F" w:rsidRPr="00511FC5" w:rsidRDefault="0052528F" w:rsidP="0052528F">
            <w:pPr>
              <w:contextualSpacing/>
              <w:jc w:val="center"/>
            </w:pPr>
          </w:p>
        </w:tc>
      </w:tr>
      <w:tr w:rsidR="0052528F" w:rsidRPr="00511FC5" w14:paraId="6382B35F" w14:textId="77777777" w:rsidTr="0052528F">
        <w:trPr>
          <w:trHeight w:val="395"/>
          <w:jc w:val="center"/>
        </w:trPr>
        <w:tc>
          <w:tcPr>
            <w:tcW w:w="338" w:type="pct"/>
            <w:vAlign w:val="center"/>
          </w:tcPr>
          <w:p w14:paraId="6E1E0F40" w14:textId="77777777" w:rsidR="0052528F" w:rsidRPr="00511FC5" w:rsidRDefault="0052528F" w:rsidP="0052528F">
            <w:pPr>
              <w:contextualSpacing/>
            </w:pPr>
            <w:r w:rsidRPr="00511FC5">
              <w:t>34.</w:t>
            </w:r>
          </w:p>
        </w:tc>
        <w:tc>
          <w:tcPr>
            <w:tcW w:w="250" w:type="pct"/>
            <w:vAlign w:val="center"/>
          </w:tcPr>
          <w:p w14:paraId="123BEDD5" w14:textId="77777777" w:rsidR="0052528F" w:rsidRPr="00511FC5" w:rsidRDefault="0052528F" w:rsidP="0052528F">
            <w:pPr>
              <w:contextualSpacing/>
            </w:pPr>
            <w:r w:rsidRPr="00511FC5">
              <w:t>a</w:t>
            </w:r>
            <w:r>
              <w:t>.</w:t>
            </w:r>
          </w:p>
        </w:tc>
        <w:tc>
          <w:tcPr>
            <w:tcW w:w="3408" w:type="pct"/>
            <w:vAlign w:val="center"/>
          </w:tcPr>
          <w:p w14:paraId="201FC74B" w14:textId="77777777" w:rsidR="0052528F" w:rsidRPr="00511FC5" w:rsidRDefault="0052528F" w:rsidP="0052528F">
            <w:pPr>
              <w:contextualSpacing/>
            </w:pPr>
            <w:r w:rsidRPr="00D12826">
              <w:t>What is male sterility? Explain different types of male sterility.</w:t>
            </w:r>
          </w:p>
        </w:tc>
        <w:tc>
          <w:tcPr>
            <w:tcW w:w="319" w:type="pct"/>
            <w:vAlign w:val="center"/>
          </w:tcPr>
          <w:p w14:paraId="7E2D4396" w14:textId="77777777" w:rsidR="0052528F" w:rsidRPr="00511FC5" w:rsidRDefault="0052528F" w:rsidP="0052528F">
            <w:pPr>
              <w:contextualSpacing/>
              <w:jc w:val="center"/>
            </w:pPr>
            <w:r w:rsidRPr="00511FC5">
              <w:t>CO</w:t>
            </w:r>
            <w:r>
              <w:t>1</w:t>
            </w:r>
          </w:p>
        </w:tc>
        <w:tc>
          <w:tcPr>
            <w:tcW w:w="256" w:type="pct"/>
            <w:vAlign w:val="center"/>
          </w:tcPr>
          <w:p w14:paraId="2986CC4D" w14:textId="77777777" w:rsidR="0052528F" w:rsidRPr="00511FC5" w:rsidRDefault="0052528F" w:rsidP="0052528F">
            <w:pPr>
              <w:contextualSpacing/>
              <w:jc w:val="center"/>
            </w:pPr>
            <w:r>
              <w:t>U</w:t>
            </w:r>
          </w:p>
        </w:tc>
        <w:tc>
          <w:tcPr>
            <w:tcW w:w="429" w:type="pct"/>
            <w:vAlign w:val="center"/>
          </w:tcPr>
          <w:p w14:paraId="335874B9" w14:textId="77777777" w:rsidR="0052528F" w:rsidRPr="00511FC5" w:rsidRDefault="0052528F" w:rsidP="0052528F">
            <w:pPr>
              <w:contextualSpacing/>
              <w:jc w:val="center"/>
            </w:pPr>
            <w:r>
              <w:t>8</w:t>
            </w:r>
          </w:p>
        </w:tc>
      </w:tr>
      <w:tr w:rsidR="0052528F" w:rsidRPr="00511FC5" w14:paraId="6E25CC28" w14:textId="77777777" w:rsidTr="0052528F">
        <w:trPr>
          <w:trHeight w:val="395"/>
          <w:jc w:val="center"/>
        </w:trPr>
        <w:tc>
          <w:tcPr>
            <w:tcW w:w="338" w:type="pct"/>
            <w:vAlign w:val="center"/>
          </w:tcPr>
          <w:p w14:paraId="28283F5F" w14:textId="77777777" w:rsidR="0052528F" w:rsidRPr="00511FC5" w:rsidRDefault="0052528F" w:rsidP="0052528F">
            <w:pPr>
              <w:contextualSpacing/>
            </w:pPr>
          </w:p>
        </w:tc>
        <w:tc>
          <w:tcPr>
            <w:tcW w:w="250" w:type="pct"/>
            <w:vAlign w:val="center"/>
          </w:tcPr>
          <w:p w14:paraId="2B13DCA8" w14:textId="77777777" w:rsidR="0052528F" w:rsidRPr="00511FC5" w:rsidRDefault="0052528F" w:rsidP="0052528F">
            <w:pPr>
              <w:contextualSpacing/>
            </w:pPr>
            <w:r w:rsidRPr="00511FC5">
              <w:t>b</w:t>
            </w:r>
            <w:r>
              <w:t>.</w:t>
            </w:r>
          </w:p>
        </w:tc>
        <w:tc>
          <w:tcPr>
            <w:tcW w:w="3408" w:type="pct"/>
            <w:vAlign w:val="center"/>
          </w:tcPr>
          <w:p w14:paraId="3404D4E6" w14:textId="77777777" w:rsidR="0052528F" w:rsidRPr="00511FC5" w:rsidRDefault="0052528F" w:rsidP="0052528F">
            <w:pPr>
              <w:contextualSpacing/>
            </w:pPr>
            <w:r>
              <w:t>Define mutation and elaborate on mutation breeding with examples.</w:t>
            </w:r>
          </w:p>
        </w:tc>
        <w:tc>
          <w:tcPr>
            <w:tcW w:w="319" w:type="pct"/>
            <w:vAlign w:val="center"/>
          </w:tcPr>
          <w:p w14:paraId="38685A6A" w14:textId="77777777" w:rsidR="0052528F" w:rsidRPr="00511FC5" w:rsidRDefault="0052528F" w:rsidP="0052528F">
            <w:pPr>
              <w:contextualSpacing/>
              <w:jc w:val="center"/>
            </w:pPr>
            <w:r w:rsidRPr="00511FC5">
              <w:t>CO</w:t>
            </w:r>
            <w:r>
              <w:t>3</w:t>
            </w:r>
          </w:p>
        </w:tc>
        <w:tc>
          <w:tcPr>
            <w:tcW w:w="256" w:type="pct"/>
            <w:vAlign w:val="center"/>
          </w:tcPr>
          <w:p w14:paraId="16616CB4" w14:textId="77777777" w:rsidR="0052528F" w:rsidRPr="00511FC5" w:rsidRDefault="0052528F" w:rsidP="0052528F">
            <w:pPr>
              <w:contextualSpacing/>
              <w:jc w:val="center"/>
            </w:pPr>
            <w:r>
              <w:t>U</w:t>
            </w:r>
          </w:p>
        </w:tc>
        <w:tc>
          <w:tcPr>
            <w:tcW w:w="429" w:type="pct"/>
            <w:vAlign w:val="center"/>
          </w:tcPr>
          <w:p w14:paraId="3293E0DA" w14:textId="77777777" w:rsidR="0052528F" w:rsidRPr="00511FC5" w:rsidRDefault="0052528F" w:rsidP="0052528F">
            <w:pPr>
              <w:contextualSpacing/>
              <w:jc w:val="center"/>
            </w:pPr>
            <w:r>
              <w:t>7</w:t>
            </w:r>
          </w:p>
        </w:tc>
      </w:tr>
      <w:tr w:rsidR="0052528F" w:rsidRPr="00511FC5" w14:paraId="462479C9" w14:textId="77777777" w:rsidTr="0052528F">
        <w:trPr>
          <w:trHeight w:val="395"/>
          <w:jc w:val="center"/>
        </w:trPr>
        <w:tc>
          <w:tcPr>
            <w:tcW w:w="338" w:type="pct"/>
            <w:vAlign w:val="center"/>
          </w:tcPr>
          <w:p w14:paraId="3B1606E1" w14:textId="77777777" w:rsidR="0052528F" w:rsidRPr="00511FC5" w:rsidRDefault="0052528F" w:rsidP="0052528F">
            <w:pPr>
              <w:contextualSpacing/>
            </w:pPr>
          </w:p>
        </w:tc>
        <w:tc>
          <w:tcPr>
            <w:tcW w:w="250" w:type="pct"/>
            <w:vAlign w:val="center"/>
          </w:tcPr>
          <w:p w14:paraId="5712B264" w14:textId="77777777" w:rsidR="0052528F" w:rsidRPr="00511FC5" w:rsidRDefault="0052528F" w:rsidP="0052528F">
            <w:pPr>
              <w:contextualSpacing/>
            </w:pPr>
          </w:p>
        </w:tc>
        <w:tc>
          <w:tcPr>
            <w:tcW w:w="3408" w:type="pct"/>
            <w:vAlign w:val="center"/>
          </w:tcPr>
          <w:p w14:paraId="03527934" w14:textId="77777777" w:rsidR="0052528F" w:rsidRPr="00511FC5" w:rsidRDefault="0052528F" w:rsidP="0052528F">
            <w:pPr>
              <w:contextualSpacing/>
            </w:pPr>
          </w:p>
        </w:tc>
        <w:tc>
          <w:tcPr>
            <w:tcW w:w="319" w:type="pct"/>
            <w:vAlign w:val="center"/>
          </w:tcPr>
          <w:p w14:paraId="0E006F53" w14:textId="77777777" w:rsidR="0052528F" w:rsidRPr="00511FC5" w:rsidRDefault="0052528F" w:rsidP="0052528F">
            <w:pPr>
              <w:contextualSpacing/>
              <w:jc w:val="center"/>
            </w:pPr>
          </w:p>
        </w:tc>
        <w:tc>
          <w:tcPr>
            <w:tcW w:w="256" w:type="pct"/>
            <w:vAlign w:val="center"/>
          </w:tcPr>
          <w:p w14:paraId="41BB75CE" w14:textId="77777777" w:rsidR="0052528F" w:rsidRPr="00511FC5" w:rsidRDefault="0052528F" w:rsidP="0052528F">
            <w:pPr>
              <w:contextualSpacing/>
              <w:jc w:val="center"/>
            </w:pPr>
          </w:p>
        </w:tc>
        <w:tc>
          <w:tcPr>
            <w:tcW w:w="429" w:type="pct"/>
            <w:vAlign w:val="center"/>
          </w:tcPr>
          <w:p w14:paraId="4FA34896" w14:textId="77777777" w:rsidR="0052528F" w:rsidRPr="00511FC5" w:rsidRDefault="0052528F" w:rsidP="0052528F">
            <w:pPr>
              <w:contextualSpacing/>
              <w:jc w:val="center"/>
            </w:pPr>
          </w:p>
        </w:tc>
      </w:tr>
      <w:tr w:rsidR="0052528F" w:rsidRPr="00511FC5" w14:paraId="25F3CAED" w14:textId="77777777" w:rsidTr="0052528F">
        <w:trPr>
          <w:trHeight w:val="395"/>
          <w:jc w:val="center"/>
        </w:trPr>
        <w:tc>
          <w:tcPr>
            <w:tcW w:w="338" w:type="pct"/>
            <w:vAlign w:val="center"/>
          </w:tcPr>
          <w:p w14:paraId="0060DEF4" w14:textId="77777777" w:rsidR="0052528F" w:rsidRPr="00511FC5" w:rsidRDefault="0052528F" w:rsidP="0052528F">
            <w:pPr>
              <w:contextualSpacing/>
            </w:pPr>
            <w:r w:rsidRPr="00511FC5">
              <w:t>35.</w:t>
            </w:r>
          </w:p>
        </w:tc>
        <w:tc>
          <w:tcPr>
            <w:tcW w:w="250" w:type="pct"/>
            <w:vAlign w:val="center"/>
          </w:tcPr>
          <w:p w14:paraId="1F55DC55" w14:textId="77777777" w:rsidR="0052528F" w:rsidRPr="00511FC5" w:rsidRDefault="0052528F" w:rsidP="0052528F">
            <w:pPr>
              <w:contextualSpacing/>
            </w:pPr>
            <w:r w:rsidRPr="00511FC5">
              <w:t>a</w:t>
            </w:r>
            <w:r>
              <w:t>.</w:t>
            </w:r>
          </w:p>
        </w:tc>
        <w:tc>
          <w:tcPr>
            <w:tcW w:w="3408" w:type="pct"/>
            <w:vAlign w:val="center"/>
          </w:tcPr>
          <w:p w14:paraId="3BF26A5E" w14:textId="77777777" w:rsidR="0052528F" w:rsidRPr="00511FC5" w:rsidRDefault="0052528F" w:rsidP="0052528F">
            <w:pPr>
              <w:contextualSpacing/>
            </w:pPr>
            <w:r w:rsidRPr="00D12826">
              <w:t xml:space="preserve">Elaborate </w:t>
            </w:r>
            <w:r>
              <w:t xml:space="preserve">on </w:t>
            </w:r>
            <w:r w:rsidRPr="00D12826">
              <w:t>the classification</w:t>
            </w:r>
            <w:r>
              <w:t xml:space="preserve"> of </w:t>
            </w:r>
            <w:r w:rsidRPr="00D12826">
              <w:t>self-incompatibility in crop plants with suitable diagrams.</w:t>
            </w:r>
          </w:p>
        </w:tc>
        <w:tc>
          <w:tcPr>
            <w:tcW w:w="319" w:type="pct"/>
            <w:vAlign w:val="center"/>
          </w:tcPr>
          <w:p w14:paraId="5DE776EE" w14:textId="77777777" w:rsidR="0052528F" w:rsidRPr="00511FC5" w:rsidRDefault="0052528F" w:rsidP="0052528F">
            <w:pPr>
              <w:contextualSpacing/>
              <w:jc w:val="center"/>
            </w:pPr>
            <w:r w:rsidRPr="00511FC5">
              <w:t>CO</w:t>
            </w:r>
            <w:r>
              <w:t>1</w:t>
            </w:r>
          </w:p>
        </w:tc>
        <w:tc>
          <w:tcPr>
            <w:tcW w:w="256" w:type="pct"/>
            <w:vAlign w:val="center"/>
          </w:tcPr>
          <w:p w14:paraId="13CA800D" w14:textId="77777777" w:rsidR="0052528F" w:rsidRPr="00511FC5" w:rsidRDefault="0052528F" w:rsidP="0052528F">
            <w:pPr>
              <w:contextualSpacing/>
              <w:jc w:val="center"/>
            </w:pPr>
            <w:r>
              <w:t>R</w:t>
            </w:r>
          </w:p>
        </w:tc>
        <w:tc>
          <w:tcPr>
            <w:tcW w:w="429" w:type="pct"/>
            <w:vAlign w:val="center"/>
          </w:tcPr>
          <w:p w14:paraId="5A9F224D" w14:textId="77777777" w:rsidR="0052528F" w:rsidRPr="00511FC5" w:rsidRDefault="0052528F" w:rsidP="0052528F">
            <w:pPr>
              <w:contextualSpacing/>
              <w:jc w:val="center"/>
            </w:pPr>
            <w:r>
              <w:t>7</w:t>
            </w:r>
          </w:p>
        </w:tc>
      </w:tr>
      <w:tr w:rsidR="0052528F" w:rsidRPr="00511FC5" w14:paraId="12C5F8CC" w14:textId="77777777" w:rsidTr="0052528F">
        <w:trPr>
          <w:trHeight w:val="395"/>
          <w:jc w:val="center"/>
        </w:trPr>
        <w:tc>
          <w:tcPr>
            <w:tcW w:w="338" w:type="pct"/>
            <w:vAlign w:val="center"/>
          </w:tcPr>
          <w:p w14:paraId="14BCAF9B" w14:textId="77777777" w:rsidR="0052528F" w:rsidRPr="00511FC5" w:rsidRDefault="0052528F" w:rsidP="0052528F">
            <w:pPr>
              <w:contextualSpacing/>
            </w:pPr>
          </w:p>
        </w:tc>
        <w:tc>
          <w:tcPr>
            <w:tcW w:w="250" w:type="pct"/>
            <w:vAlign w:val="center"/>
          </w:tcPr>
          <w:p w14:paraId="25A9880E" w14:textId="77777777" w:rsidR="0052528F" w:rsidRPr="00511FC5" w:rsidRDefault="0052528F" w:rsidP="0052528F">
            <w:pPr>
              <w:contextualSpacing/>
            </w:pPr>
            <w:r w:rsidRPr="00511FC5">
              <w:t>b</w:t>
            </w:r>
            <w:r>
              <w:t>.</w:t>
            </w:r>
          </w:p>
        </w:tc>
        <w:tc>
          <w:tcPr>
            <w:tcW w:w="3408" w:type="pct"/>
            <w:vAlign w:val="center"/>
          </w:tcPr>
          <w:p w14:paraId="73D54425" w14:textId="77777777" w:rsidR="0052528F" w:rsidRPr="00511FC5" w:rsidRDefault="0052528F" w:rsidP="0052528F">
            <w:pPr>
              <w:contextualSpacing/>
              <w:rPr>
                <w:bCs/>
              </w:rPr>
            </w:pPr>
            <w:r w:rsidRPr="0052533F">
              <w:rPr>
                <w:bCs/>
              </w:rPr>
              <w:t>What are the methods to overcome self-incompatibility in crops?</w:t>
            </w:r>
          </w:p>
        </w:tc>
        <w:tc>
          <w:tcPr>
            <w:tcW w:w="319" w:type="pct"/>
            <w:vAlign w:val="center"/>
          </w:tcPr>
          <w:p w14:paraId="57A42F15" w14:textId="77777777" w:rsidR="0052528F" w:rsidRPr="00511FC5" w:rsidRDefault="0052528F" w:rsidP="0052528F">
            <w:pPr>
              <w:contextualSpacing/>
              <w:jc w:val="center"/>
            </w:pPr>
            <w:r w:rsidRPr="00511FC5">
              <w:t>CO</w:t>
            </w:r>
            <w:r>
              <w:t>1</w:t>
            </w:r>
          </w:p>
        </w:tc>
        <w:tc>
          <w:tcPr>
            <w:tcW w:w="256" w:type="pct"/>
            <w:vAlign w:val="center"/>
          </w:tcPr>
          <w:p w14:paraId="50AF2B58" w14:textId="77777777" w:rsidR="0052528F" w:rsidRPr="00511FC5" w:rsidRDefault="0052528F" w:rsidP="0052528F">
            <w:pPr>
              <w:contextualSpacing/>
              <w:jc w:val="center"/>
            </w:pPr>
            <w:r>
              <w:t>U</w:t>
            </w:r>
          </w:p>
        </w:tc>
        <w:tc>
          <w:tcPr>
            <w:tcW w:w="429" w:type="pct"/>
            <w:vAlign w:val="center"/>
          </w:tcPr>
          <w:p w14:paraId="6B1EAC54" w14:textId="77777777" w:rsidR="0052528F" w:rsidRPr="00511FC5" w:rsidRDefault="0052528F" w:rsidP="0052528F">
            <w:pPr>
              <w:contextualSpacing/>
              <w:jc w:val="center"/>
            </w:pPr>
            <w:r>
              <w:t>8</w:t>
            </w:r>
          </w:p>
        </w:tc>
      </w:tr>
    </w:tbl>
    <w:p w14:paraId="4FE65B56" w14:textId="77777777" w:rsidR="0052528F" w:rsidRDefault="0052528F" w:rsidP="0052528F">
      <w:pPr>
        <w:contextualSpacing/>
      </w:pPr>
      <w:r w:rsidRPr="00511FC5">
        <w:rPr>
          <w:b/>
          <w:bCs/>
        </w:rPr>
        <w:t>CO</w:t>
      </w:r>
      <w:r w:rsidRPr="00511FC5">
        <w:t xml:space="preserve"> – COURSE OUTCOME</w:t>
      </w:r>
      <w:r w:rsidRPr="00511FC5">
        <w:tab/>
      </w:r>
      <w:r w:rsidRPr="00511FC5">
        <w:tab/>
      </w:r>
      <w:r w:rsidRPr="00511FC5">
        <w:tab/>
      </w:r>
      <w:r w:rsidRPr="00511FC5">
        <w:tab/>
      </w:r>
      <w:r w:rsidRPr="00511FC5">
        <w:tab/>
      </w:r>
      <w:r w:rsidRPr="00511FC5">
        <w:rPr>
          <w:b/>
          <w:bCs/>
        </w:rPr>
        <w:t>BL</w:t>
      </w:r>
      <w:r w:rsidRPr="00511FC5">
        <w:t xml:space="preserve"> – BLOOM’</w:t>
      </w:r>
      <w:r>
        <w:t>S</w:t>
      </w:r>
      <w:r w:rsidRPr="00511FC5">
        <w:t xml:space="preserve"> LEVEL</w:t>
      </w:r>
    </w:p>
    <w:p w14:paraId="534AD90B" w14:textId="77777777" w:rsidR="0052528F" w:rsidRPr="00511FC5" w:rsidRDefault="0052528F" w:rsidP="0052528F">
      <w:pPr>
        <w:contextualSpacing/>
      </w:pPr>
    </w:p>
    <w:tbl>
      <w:tblPr>
        <w:tblStyle w:val="TableGrid"/>
        <w:tblW w:w="10490" w:type="dxa"/>
        <w:tblInd w:w="-147" w:type="dxa"/>
        <w:tblLook w:val="04A0" w:firstRow="1" w:lastRow="0" w:firstColumn="1" w:lastColumn="0" w:noHBand="0" w:noVBand="1"/>
      </w:tblPr>
      <w:tblGrid>
        <w:gridCol w:w="838"/>
        <w:gridCol w:w="9652"/>
      </w:tblGrid>
      <w:tr w:rsidR="0052528F" w:rsidRPr="00511FC5" w14:paraId="51F4D33D" w14:textId="77777777" w:rsidTr="0052528F">
        <w:tc>
          <w:tcPr>
            <w:tcW w:w="838" w:type="dxa"/>
          </w:tcPr>
          <w:p w14:paraId="79755CED" w14:textId="77777777" w:rsidR="0052528F" w:rsidRPr="00511FC5" w:rsidRDefault="0052528F" w:rsidP="0052528F">
            <w:pPr>
              <w:contextualSpacing/>
            </w:pPr>
          </w:p>
        </w:tc>
        <w:tc>
          <w:tcPr>
            <w:tcW w:w="9652" w:type="dxa"/>
          </w:tcPr>
          <w:p w14:paraId="267AD973" w14:textId="77777777" w:rsidR="0052528F" w:rsidRPr="00511FC5" w:rsidRDefault="0052528F" w:rsidP="0052528F">
            <w:pPr>
              <w:contextualSpacing/>
              <w:jc w:val="center"/>
              <w:rPr>
                <w:b/>
              </w:rPr>
            </w:pPr>
            <w:r w:rsidRPr="00511FC5">
              <w:rPr>
                <w:b/>
              </w:rPr>
              <w:t>COURSE OUTCOMES</w:t>
            </w:r>
          </w:p>
        </w:tc>
      </w:tr>
      <w:tr w:rsidR="0052528F" w:rsidRPr="00511FC5" w14:paraId="0A79816D" w14:textId="77777777" w:rsidTr="0052528F">
        <w:tc>
          <w:tcPr>
            <w:tcW w:w="838" w:type="dxa"/>
          </w:tcPr>
          <w:p w14:paraId="3858A96C" w14:textId="77777777" w:rsidR="0052528F" w:rsidRPr="008305A7" w:rsidRDefault="0052528F" w:rsidP="0052528F">
            <w:pPr>
              <w:contextualSpacing/>
              <w:rPr>
                <w:bCs/>
              </w:rPr>
            </w:pPr>
            <w:r w:rsidRPr="008305A7">
              <w:rPr>
                <w:bCs/>
              </w:rPr>
              <w:t>CO1</w:t>
            </w:r>
          </w:p>
        </w:tc>
        <w:tc>
          <w:tcPr>
            <w:tcW w:w="9652" w:type="dxa"/>
          </w:tcPr>
          <w:p w14:paraId="3C685B0B" w14:textId="77777777" w:rsidR="0052528F" w:rsidRPr="00511FC5" w:rsidRDefault="0052528F" w:rsidP="0052528F">
            <w:pPr>
              <w:contextualSpacing/>
              <w:jc w:val="both"/>
            </w:pPr>
            <w:r w:rsidRPr="006E75D9">
              <w:t>Understand the basic concepts of plant breeding and genetics.</w:t>
            </w:r>
          </w:p>
        </w:tc>
      </w:tr>
      <w:tr w:rsidR="0052528F" w:rsidRPr="00511FC5" w14:paraId="762A21A2" w14:textId="77777777" w:rsidTr="0052528F">
        <w:tc>
          <w:tcPr>
            <w:tcW w:w="838" w:type="dxa"/>
          </w:tcPr>
          <w:p w14:paraId="7266F090" w14:textId="77777777" w:rsidR="0052528F" w:rsidRPr="008305A7" w:rsidRDefault="0052528F" w:rsidP="0052528F">
            <w:pPr>
              <w:contextualSpacing/>
              <w:rPr>
                <w:bCs/>
              </w:rPr>
            </w:pPr>
            <w:r w:rsidRPr="008305A7">
              <w:rPr>
                <w:bCs/>
              </w:rPr>
              <w:t>CO2</w:t>
            </w:r>
          </w:p>
        </w:tc>
        <w:tc>
          <w:tcPr>
            <w:tcW w:w="9652" w:type="dxa"/>
          </w:tcPr>
          <w:p w14:paraId="7227A677" w14:textId="77777777" w:rsidR="0052528F" w:rsidRPr="00511FC5" w:rsidRDefault="0052528F" w:rsidP="0052528F">
            <w:pPr>
              <w:contextualSpacing/>
              <w:jc w:val="both"/>
            </w:pPr>
            <w:r w:rsidRPr="006E75D9">
              <w:t>Remember Origin and diversity of different crops, components of inheritance and</w:t>
            </w:r>
            <w:r>
              <w:t xml:space="preserve"> </w:t>
            </w:r>
            <w:r w:rsidRPr="00031019">
              <w:t>variations</w:t>
            </w:r>
            <w:r>
              <w:t>.</w:t>
            </w:r>
          </w:p>
        </w:tc>
      </w:tr>
      <w:tr w:rsidR="0052528F" w:rsidRPr="00511FC5" w14:paraId="184D69AA" w14:textId="77777777" w:rsidTr="0052528F">
        <w:tc>
          <w:tcPr>
            <w:tcW w:w="838" w:type="dxa"/>
          </w:tcPr>
          <w:p w14:paraId="49592E2D" w14:textId="77777777" w:rsidR="0052528F" w:rsidRPr="008305A7" w:rsidRDefault="0052528F" w:rsidP="0052528F">
            <w:pPr>
              <w:contextualSpacing/>
              <w:rPr>
                <w:bCs/>
              </w:rPr>
            </w:pPr>
            <w:r w:rsidRPr="008305A7">
              <w:rPr>
                <w:bCs/>
              </w:rPr>
              <w:t>CO3</w:t>
            </w:r>
          </w:p>
        </w:tc>
        <w:tc>
          <w:tcPr>
            <w:tcW w:w="9652" w:type="dxa"/>
          </w:tcPr>
          <w:p w14:paraId="7D4D4498" w14:textId="77777777" w:rsidR="0052528F" w:rsidRPr="00511FC5" w:rsidRDefault="0052528F" w:rsidP="0052528F">
            <w:pPr>
              <w:contextualSpacing/>
              <w:jc w:val="both"/>
            </w:pPr>
            <w:r w:rsidRPr="00DB7B37">
              <w:t>Apply the knowledge to develop high yielding crops with better quality</w:t>
            </w:r>
            <w:r>
              <w:t>.</w:t>
            </w:r>
          </w:p>
        </w:tc>
      </w:tr>
      <w:tr w:rsidR="0052528F" w:rsidRPr="00511FC5" w14:paraId="71079895" w14:textId="77777777" w:rsidTr="0052528F">
        <w:tc>
          <w:tcPr>
            <w:tcW w:w="838" w:type="dxa"/>
          </w:tcPr>
          <w:p w14:paraId="6CDB6EB4" w14:textId="77777777" w:rsidR="0052528F" w:rsidRPr="008305A7" w:rsidRDefault="0052528F" w:rsidP="0052528F">
            <w:pPr>
              <w:contextualSpacing/>
              <w:rPr>
                <w:bCs/>
              </w:rPr>
            </w:pPr>
            <w:r w:rsidRPr="008305A7">
              <w:rPr>
                <w:bCs/>
              </w:rPr>
              <w:t>CO4</w:t>
            </w:r>
          </w:p>
        </w:tc>
        <w:tc>
          <w:tcPr>
            <w:tcW w:w="9652" w:type="dxa"/>
          </w:tcPr>
          <w:p w14:paraId="3932E853" w14:textId="77777777" w:rsidR="0052528F" w:rsidRPr="00511FC5" w:rsidRDefault="0052528F" w:rsidP="0052528F">
            <w:pPr>
              <w:contextualSpacing/>
              <w:jc w:val="both"/>
            </w:pPr>
            <w:r w:rsidRPr="00DB7B37">
              <w:t>Produce varieties and hybrids with Host Plant resistance</w:t>
            </w:r>
            <w:r>
              <w:t>.</w:t>
            </w:r>
          </w:p>
        </w:tc>
      </w:tr>
      <w:tr w:rsidR="0052528F" w:rsidRPr="00511FC5" w14:paraId="53FCD725" w14:textId="77777777" w:rsidTr="0052528F">
        <w:tc>
          <w:tcPr>
            <w:tcW w:w="838" w:type="dxa"/>
          </w:tcPr>
          <w:p w14:paraId="4B758390" w14:textId="77777777" w:rsidR="0052528F" w:rsidRPr="008305A7" w:rsidRDefault="0052528F" w:rsidP="0052528F">
            <w:pPr>
              <w:contextualSpacing/>
              <w:rPr>
                <w:bCs/>
              </w:rPr>
            </w:pPr>
            <w:r w:rsidRPr="008305A7">
              <w:rPr>
                <w:bCs/>
              </w:rPr>
              <w:t>CO5</w:t>
            </w:r>
          </w:p>
        </w:tc>
        <w:tc>
          <w:tcPr>
            <w:tcW w:w="9652" w:type="dxa"/>
          </w:tcPr>
          <w:p w14:paraId="764519D4" w14:textId="77777777" w:rsidR="0052528F" w:rsidRPr="00511FC5" w:rsidRDefault="0052528F" w:rsidP="0052528F">
            <w:pPr>
              <w:contextualSpacing/>
              <w:jc w:val="both"/>
            </w:pPr>
            <w:r w:rsidRPr="00DB7B37">
              <w:t>Apply the protocols of Intellectual Property Rights and Patenting practically.</w:t>
            </w:r>
          </w:p>
        </w:tc>
      </w:tr>
      <w:tr w:rsidR="0052528F" w:rsidRPr="00511FC5" w14:paraId="56153A29" w14:textId="77777777" w:rsidTr="0052528F">
        <w:tc>
          <w:tcPr>
            <w:tcW w:w="838" w:type="dxa"/>
          </w:tcPr>
          <w:p w14:paraId="25D68D78" w14:textId="77777777" w:rsidR="0052528F" w:rsidRPr="008305A7" w:rsidRDefault="0052528F" w:rsidP="0052528F">
            <w:pPr>
              <w:contextualSpacing/>
              <w:rPr>
                <w:bCs/>
              </w:rPr>
            </w:pPr>
            <w:r w:rsidRPr="008305A7">
              <w:rPr>
                <w:bCs/>
              </w:rPr>
              <w:t>CO6</w:t>
            </w:r>
          </w:p>
        </w:tc>
        <w:tc>
          <w:tcPr>
            <w:tcW w:w="9652" w:type="dxa"/>
          </w:tcPr>
          <w:p w14:paraId="32FE0511" w14:textId="77777777" w:rsidR="0052528F" w:rsidRPr="00511FC5" w:rsidRDefault="0052528F" w:rsidP="0052528F">
            <w:pPr>
              <w:contextualSpacing/>
              <w:jc w:val="both"/>
            </w:pPr>
            <w:r w:rsidRPr="00DB7B37">
              <w:t>Analyze Plant Breeders and Farmer’s Rights for research and commercial seed</w:t>
            </w:r>
            <w:r>
              <w:t>.</w:t>
            </w:r>
          </w:p>
        </w:tc>
      </w:tr>
    </w:tbl>
    <w:p w14:paraId="076520B2" w14:textId="77777777" w:rsidR="0052528F" w:rsidRPr="00511FC5" w:rsidRDefault="0052528F" w:rsidP="0052528F">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52528F" w:rsidRPr="00511FC5" w14:paraId="2A639732" w14:textId="77777777" w:rsidTr="0052528F">
        <w:trPr>
          <w:trHeight w:val="271"/>
          <w:jc w:val="center"/>
        </w:trPr>
        <w:tc>
          <w:tcPr>
            <w:tcW w:w="10485" w:type="dxa"/>
            <w:gridSpan w:val="8"/>
          </w:tcPr>
          <w:p w14:paraId="4DA4126C" w14:textId="77777777" w:rsidR="0052528F" w:rsidRPr="00511FC5" w:rsidRDefault="0052528F" w:rsidP="0052528F">
            <w:pPr>
              <w:contextualSpacing/>
              <w:jc w:val="center"/>
              <w:rPr>
                <w:b/>
              </w:rPr>
            </w:pPr>
            <w:r w:rsidRPr="00511FC5">
              <w:rPr>
                <w:b/>
              </w:rPr>
              <w:t>Assessment Pattern as per Bloom’s Taxonomy</w:t>
            </w:r>
          </w:p>
        </w:tc>
      </w:tr>
      <w:tr w:rsidR="0052528F" w:rsidRPr="00511FC5" w14:paraId="5E593E69" w14:textId="77777777" w:rsidTr="0052528F">
        <w:trPr>
          <w:trHeight w:val="271"/>
          <w:jc w:val="center"/>
        </w:trPr>
        <w:tc>
          <w:tcPr>
            <w:tcW w:w="954" w:type="dxa"/>
          </w:tcPr>
          <w:p w14:paraId="49AC2A76" w14:textId="77777777" w:rsidR="0052528F" w:rsidRPr="00511FC5" w:rsidRDefault="0052528F" w:rsidP="0052528F">
            <w:pPr>
              <w:contextualSpacing/>
              <w:jc w:val="center"/>
              <w:rPr>
                <w:b/>
                <w:bCs/>
              </w:rPr>
            </w:pPr>
            <w:r w:rsidRPr="00511FC5">
              <w:rPr>
                <w:b/>
                <w:bCs/>
              </w:rPr>
              <w:t>CO / P</w:t>
            </w:r>
          </w:p>
        </w:tc>
        <w:tc>
          <w:tcPr>
            <w:tcW w:w="2296" w:type="dxa"/>
          </w:tcPr>
          <w:p w14:paraId="6CE5CDC7" w14:textId="77777777" w:rsidR="0052528F" w:rsidRPr="00511FC5" w:rsidRDefault="0052528F" w:rsidP="0052528F">
            <w:pPr>
              <w:contextualSpacing/>
              <w:jc w:val="center"/>
              <w:rPr>
                <w:b/>
              </w:rPr>
            </w:pPr>
            <w:r w:rsidRPr="00511FC5">
              <w:rPr>
                <w:b/>
              </w:rPr>
              <w:t>R</w:t>
            </w:r>
          </w:p>
        </w:tc>
        <w:tc>
          <w:tcPr>
            <w:tcW w:w="1476" w:type="dxa"/>
          </w:tcPr>
          <w:p w14:paraId="47142E20" w14:textId="77777777" w:rsidR="0052528F" w:rsidRPr="00511FC5" w:rsidRDefault="0052528F" w:rsidP="0052528F">
            <w:pPr>
              <w:contextualSpacing/>
              <w:jc w:val="center"/>
              <w:rPr>
                <w:b/>
              </w:rPr>
            </w:pPr>
            <w:r w:rsidRPr="00511FC5">
              <w:rPr>
                <w:b/>
              </w:rPr>
              <w:t>U</w:t>
            </w:r>
          </w:p>
        </w:tc>
        <w:tc>
          <w:tcPr>
            <w:tcW w:w="1035" w:type="dxa"/>
          </w:tcPr>
          <w:p w14:paraId="6C3A4B94" w14:textId="77777777" w:rsidR="0052528F" w:rsidRPr="00511FC5" w:rsidRDefault="0052528F" w:rsidP="0052528F">
            <w:pPr>
              <w:contextualSpacing/>
              <w:jc w:val="center"/>
              <w:rPr>
                <w:b/>
              </w:rPr>
            </w:pPr>
            <w:r w:rsidRPr="00511FC5">
              <w:rPr>
                <w:b/>
              </w:rPr>
              <w:t>A</w:t>
            </w:r>
          </w:p>
        </w:tc>
        <w:tc>
          <w:tcPr>
            <w:tcW w:w="1479" w:type="dxa"/>
          </w:tcPr>
          <w:p w14:paraId="13725153" w14:textId="77777777" w:rsidR="0052528F" w:rsidRPr="00511FC5" w:rsidRDefault="0052528F" w:rsidP="0052528F">
            <w:pPr>
              <w:contextualSpacing/>
              <w:jc w:val="center"/>
              <w:rPr>
                <w:b/>
              </w:rPr>
            </w:pPr>
            <w:r w:rsidRPr="00511FC5">
              <w:rPr>
                <w:b/>
              </w:rPr>
              <w:t>An</w:t>
            </w:r>
          </w:p>
        </w:tc>
        <w:tc>
          <w:tcPr>
            <w:tcW w:w="1329" w:type="dxa"/>
          </w:tcPr>
          <w:p w14:paraId="23A687A4" w14:textId="77777777" w:rsidR="0052528F" w:rsidRPr="00511FC5" w:rsidRDefault="0052528F" w:rsidP="0052528F">
            <w:pPr>
              <w:contextualSpacing/>
              <w:jc w:val="center"/>
              <w:rPr>
                <w:b/>
              </w:rPr>
            </w:pPr>
            <w:r w:rsidRPr="00511FC5">
              <w:rPr>
                <w:b/>
              </w:rPr>
              <w:t>E</w:t>
            </w:r>
          </w:p>
        </w:tc>
        <w:tc>
          <w:tcPr>
            <w:tcW w:w="879" w:type="dxa"/>
          </w:tcPr>
          <w:p w14:paraId="46AE51AE" w14:textId="77777777" w:rsidR="0052528F" w:rsidRPr="00511FC5" w:rsidRDefault="0052528F" w:rsidP="0052528F">
            <w:pPr>
              <w:contextualSpacing/>
              <w:jc w:val="center"/>
              <w:rPr>
                <w:b/>
              </w:rPr>
            </w:pPr>
            <w:r w:rsidRPr="00511FC5">
              <w:rPr>
                <w:b/>
              </w:rPr>
              <w:t>C</w:t>
            </w:r>
          </w:p>
        </w:tc>
        <w:tc>
          <w:tcPr>
            <w:tcW w:w="1037" w:type="dxa"/>
          </w:tcPr>
          <w:p w14:paraId="28805568" w14:textId="77777777" w:rsidR="0052528F" w:rsidRPr="00511FC5" w:rsidRDefault="0052528F" w:rsidP="0052528F">
            <w:pPr>
              <w:contextualSpacing/>
              <w:jc w:val="center"/>
              <w:rPr>
                <w:b/>
              </w:rPr>
            </w:pPr>
            <w:r w:rsidRPr="00511FC5">
              <w:rPr>
                <w:b/>
              </w:rPr>
              <w:t>Total</w:t>
            </w:r>
          </w:p>
        </w:tc>
      </w:tr>
      <w:tr w:rsidR="0052528F" w:rsidRPr="00511FC5" w14:paraId="5B7145B1" w14:textId="77777777" w:rsidTr="0052528F">
        <w:trPr>
          <w:trHeight w:val="271"/>
          <w:jc w:val="center"/>
        </w:trPr>
        <w:tc>
          <w:tcPr>
            <w:tcW w:w="954" w:type="dxa"/>
          </w:tcPr>
          <w:p w14:paraId="20BC34DD" w14:textId="77777777" w:rsidR="0052528F" w:rsidRPr="008305A7" w:rsidRDefault="0052528F" w:rsidP="0052528F">
            <w:pPr>
              <w:contextualSpacing/>
              <w:jc w:val="center"/>
              <w:rPr>
                <w:bCs/>
              </w:rPr>
            </w:pPr>
            <w:r w:rsidRPr="008305A7">
              <w:rPr>
                <w:bCs/>
              </w:rPr>
              <w:t>CO1</w:t>
            </w:r>
          </w:p>
        </w:tc>
        <w:tc>
          <w:tcPr>
            <w:tcW w:w="2296" w:type="dxa"/>
            <w:vAlign w:val="center"/>
          </w:tcPr>
          <w:p w14:paraId="6F44B948" w14:textId="77777777" w:rsidR="0052528F" w:rsidRPr="00511FC5" w:rsidRDefault="0052528F" w:rsidP="0052528F">
            <w:pPr>
              <w:contextualSpacing/>
              <w:jc w:val="center"/>
            </w:pPr>
            <w:r>
              <w:rPr>
                <w:color w:val="000000"/>
              </w:rPr>
              <w:t>16</w:t>
            </w:r>
          </w:p>
        </w:tc>
        <w:tc>
          <w:tcPr>
            <w:tcW w:w="1476" w:type="dxa"/>
            <w:vAlign w:val="center"/>
          </w:tcPr>
          <w:p w14:paraId="3A84E56F" w14:textId="77777777" w:rsidR="0052528F" w:rsidRPr="00511FC5" w:rsidRDefault="0052528F" w:rsidP="0052528F">
            <w:pPr>
              <w:contextualSpacing/>
              <w:jc w:val="center"/>
            </w:pPr>
            <w:r>
              <w:rPr>
                <w:color w:val="000000"/>
              </w:rPr>
              <w:t>29</w:t>
            </w:r>
          </w:p>
        </w:tc>
        <w:tc>
          <w:tcPr>
            <w:tcW w:w="1035" w:type="dxa"/>
            <w:vAlign w:val="center"/>
          </w:tcPr>
          <w:p w14:paraId="1762AAEB" w14:textId="77777777" w:rsidR="0052528F" w:rsidRPr="00511FC5" w:rsidRDefault="0052528F" w:rsidP="0052528F">
            <w:pPr>
              <w:contextualSpacing/>
              <w:jc w:val="center"/>
            </w:pPr>
            <w:r>
              <w:rPr>
                <w:color w:val="000000"/>
              </w:rPr>
              <w:t>5</w:t>
            </w:r>
          </w:p>
        </w:tc>
        <w:tc>
          <w:tcPr>
            <w:tcW w:w="1479" w:type="dxa"/>
            <w:vAlign w:val="center"/>
          </w:tcPr>
          <w:p w14:paraId="3F43B9CF" w14:textId="77777777" w:rsidR="0052528F" w:rsidRPr="00511FC5" w:rsidRDefault="0052528F" w:rsidP="0052528F">
            <w:pPr>
              <w:contextualSpacing/>
              <w:jc w:val="center"/>
            </w:pPr>
            <w:r>
              <w:rPr>
                <w:color w:val="000000"/>
              </w:rPr>
              <w:t>- </w:t>
            </w:r>
          </w:p>
        </w:tc>
        <w:tc>
          <w:tcPr>
            <w:tcW w:w="1329" w:type="dxa"/>
            <w:vAlign w:val="center"/>
          </w:tcPr>
          <w:p w14:paraId="243C1C22" w14:textId="77777777" w:rsidR="0052528F" w:rsidRPr="00511FC5" w:rsidRDefault="0052528F" w:rsidP="0052528F">
            <w:pPr>
              <w:contextualSpacing/>
              <w:jc w:val="center"/>
            </w:pPr>
            <w:r>
              <w:rPr>
                <w:color w:val="000000"/>
              </w:rPr>
              <w:t>- </w:t>
            </w:r>
          </w:p>
        </w:tc>
        <w:tc>
          <w:tcPr>
            <w:tcW w:w="879" w:type="dxa"/>
            <w:vAlign w:val="center"/>
          </w:tcPr>
          <w:p w14:paraId="31100757" w14:textId="77777777" w:rsidR="0052528F" w:rsidRPr="00511FC5" w:rsidRDefault="0052528F" w:rsidP="0052528F">
            <w:pPr>
              <w:contextualSpacing/>
              <w:jc w:val="center"/>
            </w:pPr>
            <w:r>
              <w:rPr>
                <w:color w:val="000000"/>
              </w:rPr>
              <w:t>- </w:t>
            </w:r>
          </w:p>
        </w:tc>
        <w:tc>
          <w:tcPr>
            <w:tcW w:w="1037" w:type="dxa"/>
            <w:vAlign w:val="center"/>
          </w:tcPr>
          <w:p w14:paraId="4EF656EB" w14:textId="77777777" w:rsidR="0052528F" w:rsidRPr="00511FC5" w:rsidRDefault="0052528F" w:rsidP="0052528F">
            <w:pPr>
              <w:contextualSpacing/>
              <w:jc w:val="center"/>
            </w:pPr>
            <w:r>
              <w:rPr>
                <w:color w:val="000000"/>
              </w:rPr>
              <w:t>50</w:t>
            </w:r>
          </w:p>
        </w:tc>
      </w:tr>
      <w:tr w:rsidR="0052528F" w:rsidRPr="00511FC5" w14:paraId="2741A1AB" w14:textId="77777777" w:rsidTr="0052528F">
        <w:trPr>
          <w:trHeight w:val="271"/>
          <w:jc w:val="center"/>
        </w:trPr>
        <w:tc>
          <w:tcPr>
            <w:tcW w:w="954" w:type="dxa"/>
          </w:tcPr>
          <w:p w14:paraId="238B8CB7" w14:textId="77777777" w:rsidR="0052528F" w:rsidRPr="008305A7" w:rsidRDefault="0052528F" w:rsidP="0052528F">
            <w:pPr>
              <w:contextualSpacing/>
              <w:jc w:val="center"/>
              <w:rPr>
                <w:bCs/>
              </w:rPr>
            </w:pPr>
            <w:r w:rsidRPr="008305A7">
              <w:rPr>
                <w:bCs/>
              </w:rPr>
              <w:t>CO2</w:t>
            </w:r>
          </w:p>
        </w:tc>
        <w:tc>
          <w:tcPr>
            <w:tcW w:w="2296" w:type="dxa"/>
            <w:vAlign w:val="center"/>
          </w:tcPr>
          <w:p w14:paraId="3BA21429" w14:textId="77777777" w:rsidR="0052528F" w:rsidRPr="00511FC5" w:rsidRDefault="0052528F" w:rsidP="0052528F">
            <w:pPr>
              <w:contextualSpacing/>
              <w:jc w:val="center"/>
            </w:pPr>
            <w:r>
              <w:rPr>
                <w:color w:val="000000"/>
              </w:rPr>
              <w:t>7</w:t>
            </w:r>
          </w:p>
        </w:tc>
        <w:tc>
          <w:tcPr>
            <w:tcW w:w="1476" w:type="dxa"/>
            <w:vAlign w:val="center"/>
          </w:tcPr>
          <w:p w14:paraId="53EC2DE7" w14:textId="77777777" w:rsidR="0052528F" w:rsidRPr="00511FC5" w:rsidRDefault="0052528F" w:rsidP="0052528F">
            <w:pPr>
              <w:contextualSpacing/>
              <w:jc w:val="center"/>
            </w:pPr>
            <w:r>
              <w:rPr>
                <w:color w:val="000000"/>
              </w:rPr>
              <w:t>1</w:t>
            </w:r>
          </w:p>
        </w:tc>
        <w:tc>
          <w:tcPr>
            <w:tcW w:w="1035" w:type="dxa"/>
            <w:vAlign w:val="center"/>
          </w:tcPr>
          <w:p w14:paraId="26A9DBEC" w14:textId="77777777" w:rsidR="0052528F" w:rsidRPr="00511FC5" w:rsidRDefault="0052528F" w:rsidP="0052528F">
            <w:pPr>
              <w:contextualSpacing/>
              <w:jc w:val="center"/>
            </w:pPr>
            <w:r>
              <w:rPr>
                <w:color w:val="000000"/>
              </w:rPr>
              <w:t>-</w:t>
            </w:r>
          </w:p>
        </w:tc>
        <w:tc>
          <w:tcPr>
            <w:tcW w:w="1479" w:type="dxa"/>
            <w:vAlign w:val="center"/>
          </w:tcPr>
          <w:p w14:paraId="5D66C0E1" w14:textId="77777777" w:rsidR="0052528F" w:rsidRPr="00511FC5" w:rsidRDefault="0052528F" w:rsidP="0052528F">
            <w:pPr>
              <w:contextualSpacing/>
              <w:jc w:val="center"/>
            </w:pPr>
            <w:r>
              <w:rPr>
                <w:color w:val="000000"/>
              </w:rPr>
              <w:t> -</w:t>
            </w:r>
          </w:p>
        </w:tc>
        <w:tc>
          <w:tcPr>
            <w:tcW w:w="1329" w:type="dxa"/>
            <w:vAlign w:val="center"/>
          </w:tcPr>
          <w:p w14:paraId="4A0250E7" w14:textId="77777777" w:rsidR="0052528F" w:rsidRPr="00511FC5" w:rsidRDefault="0052528F" w:rsidP="0052528F">
            <w:pPr>
              <w:contextualSpacing/>
              <w:jc w:val="center"/>
            </w:pPr>
            <w:r>
              <w:rPr>
                <w:color w:val="000000"/>
              </w:rPr>
              <w:t> -</w:t>
            </w:r>
          </w:p>
        </w:tc>
        <w:tc>
          <w:tcPr>
            <w:tcW w:w="879" w:type="dxa"/>
            <w:vAlign w:val="center"/>
          </w:tcPr>
          <w:p w14:paraId="55E68D9A" w14:textId="77777777" w:rsidR="0052528F" w:rsidRPr="00511FC5" w:rsidRDefault="0052528F" w:rsidP="0052528F">
            <w:pPr>
              <w:contextualSpacing/>
              <w:jc w:val="center"/>
            </w:pPr>
            <w:r>
              <w:rPr>
                <w:color w:val="000000"/>
              </w:rPr>
              <w:t> -</w:t>
            </w:r>
          </w:p>
        </w:tc>
        <w:tc>
          <w:tcPr>
            <w:tcW w:w="1037" w:type="dxa"/>
            <w:vAlign w:val="center"/>
          </w:tcPr>
          <w:p w14:paraId="08D32511" w14:textId="77777777" w:rsidR="0052528F" w:rsidRPr="00511FC5" w:rsidRDefault="0052528F" w:rsidP="0052528F">
            <w:pPr>
              <w:contextualSpacing/>
              <w:jc w:val="center"/>
            </w:pPr>
            <w:r>
              <w:rPr>
                <w:color w:val="000000"/>
              </w:rPr>
              <w:t>8</w:t>
            </w:r>
          </w:p>
        </w:tc>
      </w:tr>
      <w:tr w:rsidR="0052528F" w:rsidRPr="00511FC5" w14:paraId="20629F8B" w14:textId="77777777" w:rsidTr="0052528F">
        <w:trPr>
          <w:trHeight w:val="271"/>
          <w:jc w:val="center"/>
        </w:trPr>
        <w:tc>
          <w:tcPr>
            <w:tcW w:w="954" w:type="dxa"/>
          </w:tcPr>
          <w:p w14:paraId="1BE3E235" w14:textId="77777777" w:rsidR="0052528F" w:rsidRPr="008305A7" w:rsidRDefault="0052528F" w:rsidP="0052528F">
            <w:pPr>
              <w:contextualSpacing/>
              <w:jc w:val="center"/>
              <w:rPr>
                <w:bCs/>
              </w:rPr>
            </w:pPr>
            <w:r w:rsidRPr="008305A7">
              <w:rPr>
                <w:bCs/>
              </w:rPr>
              <w:t>CO3</w:t>
            </w:r>
          </w:p>
        </w:tc>
        <w:tc>
          <w:tcPr>
            <w:tcW w:w="2296" w:type="dxa"/>
            <w:vAlign w:val="center"/>
          </w:tcPr>
          <w:p w14:paraId="1069D0DE" w14:textId="77777777" w:rsidR="0052528F" w:rsidRPr="00511FC5" w:rsidRDefault="0052528F" w:rsidP="0052528F">
            <w:pPr>
              <w:contextualSpacing/>
              <w:jc w:val="center"/>
            </w:pPr>
            <w:r>
              <w:rPr>
                <w:color w:val="000000"/>
              </w:rPr>
              <w:t>31</w:t>
            </w:r>
          </w:p>
        </w:tc>
        <w:tc>
          <w:tcPr>
            <w:tcW w:w="1476" w:type="dxa"/>
            <w:vAlign w:val="center"/>
          </w:tcPr>
          <w:p w14:paraId="467E7E4F" w14:textId="77777777" w:rsidR="0052528F" w:rsidRPr="00511FC5" w:rsidRDefault="0052528F" w:rsidP="0052528F">
            <w:pPr>
              <w:contextualSpacing/>
              <w:jc w:val="center"/>
            </w:pPr>
            <w:r>
              <w:rPr>
                <w:color w:val="000000"/>
              </w:rPr>
              <w:t>22</w:t>
            </w:r>
          </w:p>
        </w:tc>
        <w:tc>
          <w:tcPr>
            <w:tcW w:w="1035" w:type="dxa"/>
            <w:vAlign w:val="center"/>
          </w:tcPr>
          <w:p w14:paraId="7DC0763C" w14:textId="77777777" w:rsidR="0052528F" w:rsidRPr="00511FC5" w:rsidRDefault="0052528F" w:rsidP="0052528F">
            <w:pPr>
              <w:contextualSpacing/>
              <w:jc w:val="center"/>
            </w:pPr>
            <w:r>
              <w:rPr>
                <w:color w:val="000000"/>
              </w:rPr>
              <w:t>1</w:t>
            </w:r>
          </w:p>
        </w:tc>
        <w:tc>
          <w:tcPr>
            <w:tcW w:w="1479" w:type="dxa"/>
            <w:vAlign w:val="center"/>
          </w:tcPr>
          <w:p w14:paraId="5B84DE52" w14:textId="77777777" w:rsidR="0052528F" w:rsidRPr="00511FC5" w:rsidRDefault="0052528F" w:rsidP="0052528F">
            <w:pPr>
              <w:contextualSpacing/>
              <w:jc w:val="center"/>
            </w:pPr>
            <w:r>
              <w:rPr>
                <w:color w:val="000000"/>
              </w:rPr>
              <w:t> -</w:t>
            </w:r>
          </w:p>
        </w:tc>
        <w:tc>
          <w:tcPr>
            <w:tcW w:w="1329" w:type="dxa"/>
            <w:vAlign w:val="center"/>
          </w:tcPr>
          <w:p w14:paraId="1351D9D1" w14:textId="77777777" w:rsidR="0052528F" w:rsidRPr="00511FC5" w:rsidRDefault="0052528F" w:rsidP="0052528F">
            <w:pPr>
              <w:contextualSpacing/>
              <w:jc w:val="center"/>
            </w:pPr>
            <w:r>
              <w:rPr>
                <w:color w:val="000000"/>
              </w:rPr>
              <w:t> -</w:t>
            </w:r>
          </w:p>
        </w:tc>
        <w:tc>
          <w:tcPr>
            <w:tcW w:w="879" w:type="dxa"/>
            <w:vAlign w:val="center"/>
          </w:tcPr>
          <w:p w14:paraId="461DDB3A" w14:textId="77777777" w:rsidR="0052528F" w:rsidRPr="00511FC5" w:rsidRDefault="0052528F" w:rsidP="0052528F">
            <w:pPr>
              <w:contextualSpacing/>
              <w:jc w:val="center"/>
            </w:pPr>
            <w:r>
              <w:rPr>
                <w:color w:val="000000"/>
              </w:rPr>
              <w:t> -</w:t>
            </w:r>
          </w:p>
        </w:tc>
        <w:tc>
          <w:tcPr>
            <w:tcW w:w="1037" w:type="dxa"/>
            <w:vAlign w:val="center"/>
          </w:tcPr>
          <w:p w14:paraId="027011AC" w14:textId="77777777" w:rsidR="0052528F" w:rsidRPr="00511FC5" w:rsidRDefault="0052528F" w:rsidP="0052528F">
            <w:pPr>
              <w:contextualSpacing/>
              <w:jc w:val="center"/>
            </w:pPr>
            <w:r>
              <w:rPr>
                <w:color w:val="000000"/>
              </w:rPr>
              <w:t>54</w:t>
            </w:r>
          </w:p>
        </w:tc>
      </w:tr>
      <w:tr w:rsidR="0052528F" w:rsidRPr="00511FC5" w14:paraId="422E2223" w14:textId="77777777" w:rsidTr="0052528F">
        <w:trPr>
          <w:trHeight w:val="271"/>
          <w:jc w:val="center"/>
        </w:trPr>
        <w:tc>
          <w:tcPr>
            <w:tcW w:w="954" w:type="dxa"/>
          </w:tcPr>
          <w:p w14:paraId="028F69D9" w14:textId="77777777" w:rsidR="0052528F" w:rsidRPr="008305A7" w:rsidRDefault="0052528F" w:rsidP="0052528F">
            <w:pPr>
              <w:contextualSpacing/>
              <w:jc w:val="center"/>
              <w:rPr>
                <w:bCs/>
              </w:rPr>
            </w:pPr>
            <w:r w:rsidRPr="008305A7">
              <w:rPr>
                <w:bCs/>
              </w:rPr>
              <w:t>CO4</w:t>
            </w:r>
          </w:p>
        </w:tc>
        <w:tc>
          <w:tcPr>
            <w:tcW w:w="2296" w:type="dxa"/>
            <w:vAlign w:val="center"/>
          </w:tcPr>
          <w:p w14:paraId="52DC65D9" w14:textId="77777777" w:rsidR="0052528F" w:rsidRPr="00511FC5" w:rsidRDefault="0052528F" w:rsidP="0052528F">
            <w:pPr>
              <w:contextualSpacing/>
              <w:jc w:val="center"/>
            </w:pPr>
            <w:r>
              <w:rPr>
                <w:color w:val="000000"/>
              </w:rPr>
              <w:t>1</w:t>
            </w:r>
          </w:p>
        </w:tc>
        <w:tc>
          <w:tcPr>
            <w:tcW w:w="1476" w:type="dxa"/>
            <w:vAlign w:val="center"/>
          </w:tcPr>
          <w:p w14:paraId="6C3C22A1" w14:textId="77777777" w:rsidR="0052528F" w:rsidRPr="00511FC5" w:rsidRDefault="0052528F" w:rsidP="0052528F">
            <w:pPr>
              <w:contextualSpacing/>
              <w:jc w:val="center"/>
            </w:pPr>
            <w:r>
              <w:rPr>
                <w:color w:val="000000"/>
              </w:rPr>
              <w:t>5</w:t>
            </w:r>
          </w:p>
        </w:tc>
        <w:tc>
          <w:tcPr>
            <w:tcW w:w="1035" w:type="dxa"/>
            <w:vAlign w:val="center"/>
          </w:tcPr>
          <w:p w14:paraId="5A096170" w14:textId="77777777" w:rsidR="0052528F" w:rsidRPr="00511FC5" w:rsidRDefault="0052528F" w:rsidP="0052528F">
            <w:pPr>
              <w:contextualSpacing/>
              <w:jc w:val="center"/>
            </w:pPr>
            <w:r>
              <w:rPr>
                <w:color w:val="000000"/>
              </w:rPr>
              <w:t> -</w:t>
            </w:r>
          </w:p>
        </w:tc>
        <w:tc>
          <w:tcPr>
            <w:tcW w:w="1479" w:type="dxa"/>
            <w:vAlign w:val="center"/>
          </w:tcPr>
          <w:p w14:paraId="34EBF5B5" w14:textId="77777777" w:rsidR="0052528F" w:rsidRPr="00511FC5" w:rsidRDefault="0052528F" w:rsidP="0052528F">
            <w:pPr>
              <w:contextualSpacing/>
              <w:jc w:val="center"/>
            </w:pPr>
            <w:r>
              <w:rPr>
                <w:color w:val="000000"/>
              </w:rPr>
              <w:t> -</w:t>
            </w:r>
          </w:p>
        </w:tc>
        <w:tc>
          <w:tcPr>
            <w:tcW w:w="1329" w:type="dxa"/>
            <w:vAlign w:val="center"/>
          </w:tcPr>
          <w:p w14:paraId="5B3DE96F" w14:textId="77777777" w:rsidR="0052528F" w:rsidRPr="00511FC5" w:rsidRDefault="0052528F" w:rsidP="0052528F">
            <w:pPr>
              <w:contextualSpacing/>
              <w:jc w:val="center"/>
            </w:pPr>
            <w:r>
              <w:rPr>
                <w:color w:val="000000"/>
              </w:rPr>
              <w:t> -</w:t>
            </w:r>
          </w:p>
        </w:tc>
        <w:tc>
          <w:tcPr>
            <w:tcW w:w="879" w:type="dxa"/>
            <w:vAlign w:val="center"/>
          </w:tcPr>
          <w:p w14:paraId="71312881" w14:textId="77777777" w:rsidR="0052528F" w:rsidRPr="00511FC5" w:rsidRDefault="0052528F" w:rsidP="0052528F">
            <w:pPr>
              <w:contextualSpacing/>
              <w:jc w:val="center"/>
            </w:pPr>
            <w:r>
              <w:rPr>
                <w:color w:val="000000"/>
              </w:rPr>
              <w:t> -</w:t>
            </w:r>
          </w:p>
        </w:tc>
        <w:tc>
          <w:tcPr>
            <w:tcW w:w="1037" w:type="dxa"/>
            <w:vAlign w:val="center"/>
          </w:tcPr>
          <w:p w14:paraId="05EBCD42" w14:textId="77777777" w:rsidR="0052528F" w:rsidRPr="00511FC5" w:rsidRDefault="0052528F" w:rsidP="0052528F">
            <w:pPr>
              <w:contextualSpacing/>
              <w:jc w:val="center"/>
            </w:pPr>
            <w:r>
              <w:rPr>
                <w:color w:val="000000"/>
              </w:rPr>
              <w:t>6</w:t>
            </w:r>
          </w:p>
        </w:tc>
      </w:tr>
      <w:tr w:rsidR="0052528F" w:rsidRPr="00511FC5" w14:paraId="0076191E" w14:textId="77777777" w:rsidTr="0052528F">
        <w:trPr>
          <w:trHeight w:val="271"/>
          <w:jc w:val="center"/>
        </w:trPr>
        <w:tc>
          <w:tcPr>
            <w:tcW w:w="954" w:type="dxa"/>
          </w:tcPr>
          <w:p w14:paraId="7EE0654A" w14:textId="77777777" w:rsidR="0052528F" w:rsidRPr="008305A7" w:rsidRDefault="0052528F" w:rsidP="0052528F">
            <w:pPr>
              <w:contextualSpacing/>
              <w:jc w:val="center"/>
              <w:rPr>
                <w:bCs/>
              </w:rPr>
            </w:pPr>
            <w:r w:rsidRPr="008305A7">
              <w:rPr>
                <w:bCs/>
              </w:rPr>
              <w:t>CO5</w:t>
            </w:r>
          </w:p>
        </w:tc>
        <w:tc>
          <w:tcPr>
            <w:tcW w:w="2296" w:type="dxa"/>
            <w:vAlign w:val="center"/>
          </w:tcPr>
          <w:p w14:paraId="019ABA27" w14:textId="77777777" w:rsidR="0052528F" w:rsidRPr="00511FC5" w:rsidRDefault="0052528F" w:rsidP="0052528F">
            <w:pPr>
              <w:contextualSpacing/>
              <w:jc w:val="center"/>
            </w:pPr>
            <w:r>
              <w:rPr>
                <w:color w:val="000000"/>
              </w:rPr>
              <w:t>-</w:t>
            </w:r>
          </w:p>
        </w:tc>
        <w:tc>
          <w:tcPr>
            <w:tcW w:w="1476" w:type="dxa"/>
            <w:vAlign w:val="center"/>
          </w:tcPr>
          <w:p w14:paraId="27E41DCC" w14:textId="77777777" w:rsidR="0052528F" w:rsidRPr="00511FC5" w:rsidRDefault="0052528F" w:rsidP="0052528F">
            <w:pPr>
              <w:contextualSpacing/>
              <w:jc w:val="center"/>
            </w:pPr>
            <w:r>
              <w:rPr>
                <w:color w:val="000000"/>
              </w:rPr>
              <w:t>1</w:t>
            </w:r>
          </w:p>
        </w:tc>
        <w:tc>
          <w:tcPr>
            <w:tcW w:w="1035" w:type="dxa"/>
            <w:vAlign w:val="center"/>
          </w:tcPr>
          <w:p w14:paraId="7557D45A" w14:textId="77777777" w:rsidR="0052528F" w:rsidRPr="00511FC5" w:rsidRDefault="0052528F" w:rsidP="0052528F">
            <w:pPr>
              <w:contextualSpacing/>
              <w:jc w:val="center"/>
            </w:pPr>
            <w:r>
              <w:rPr>
                <w:color w:val="000000"/>
              </w:rPr>
              <w:t> -</w:t>
            </w:r>
          </w:p>
        </w:tc>
        <w:tc>
          <w:tcPr>
            <w:tcW w:w="1479" w:type="dxa"/>
            <w:vAlign w:val="center"/>
          </w:tcPr>
          <w:p w14:paraId="457A83B5" w14:textId="77777777" w:rsidR="0052528F" w:rsidRPr="00511FC5" w:rsidRDefault="0052528F" w:rsidP="0052528F">
            <w:pPr>
              <w:contextualSpacing/>
              <w:jc w:val="center"/>
            </w:pPr>
            <w:r>
              <w:rPr>
                <w:color w:val="000000"/>
              </w:rPr>
              <w:t> -</w:t>
            </w:r>
          </w:p>
        </w:tc>
        <w:tc>
          <w:tcPr>
            <w:tcW w:w="1329" w:type="dxa"/>
            <w:vAlign w:val="center"/>
          </w:tcPr>
          <w:p w14:paraId="081B947E" w14:textId="77777777" w:rsidR="0052528F" w:rsidRPr="00511FC5" w:rsidRDefault="0052528F" w:rsidP="0052528F">
            <w:pPr>
              <w:contextualSpacing/>
              <w:jc w:val="center"/>
            </w:pPr>
            <w:r>
              <w:rPr>
                <w:color w:val="000000"/>
              </w:rPr>
              <w:t> -</w:t>
            </w:r>
          </w:p>
        </w:tc>
        <w:tc>
          <w:tcPr>
            <w:tcW w:w="879" w:type="dxa"/>
            <w:vAlign w:val="center"/>
          </w:tcPr>
          <w:p w14:paraId="251C622B" w14:textId="77777777" w:rsidR="0052528F" w:rsidRPr="00511FC5" w:rsidRDefault="0052528F" w:rsidP="0052528F">
            <w:pPr>
              <w:contextualSpacing/>
              <w:jc w:val="center"/>
            </w:pPr>
            <w:r>
              <w:rPr>
                <w:color w:val="000000"/>
              </w:rPr>
              <w:t> -</w:t>
            </w:r>
          </w:p>
        </w:tc>
        <w:tc>
          <w:tcPr>
            <w:tcW w:w="1037" w:type="dxa"/>
            <w:vAlign w:val="center"/>
          </w:tcPr>
          <w:p w14:paraId="4CEECE88" w14:textId="77777777" w:rsidR="0052528F" w:rsidRPr="00511FC5" w:rsidRDefault="0052528F" w:rsidP="0052528F">
            <w:pPr>
              <w:contextualSpacing/>
              <w:jc w:val="center"/>
            </w:pPr>
            <w:r>
              <w:rPr>
                <w:color w:val="000000"/>
              </w:rPr>
              <w:t>1</w:t>
            </w:r>
          </w:p>
        </w:tc>
      </w:tr>
      <w:tr w:rsidR="0052528F" w:rsidRPr="00511FC5" w14:paraId="7A84DDFC" w14:textId="77777777" w:rsidTr="0052528F">
        <w:trPr>
          <w:trHeight w:val="286"/>
          <w:jc w:val="center"/>
        </w:trPr>
        <w:tc>
          <w:tcPr>
            <w:tcW w:w="954" w:type="dxa"/>
          </w:tcPr>
          <w:p w14:paraId="4DAE41FB" w14:textId="77777777" w:rsidR="0052528F" w:rsidRPr="008305A7" w:rsidRDefault="0052528F" w:rsidP="0052528F">
            <w:pPr>
              <w:contextualSpacing/>
              <w:jc w:val="center"/>
              <w:rPr>
                <w:bCs/>
              </w:rPr>
            </w:pPr>
            <w:r w:rsidRPr="008305A7">
              <w:rPr>
                <w:bCs/>
              </w:rPr>
              <w:t>CO6</w:t>
            </w:r>
          </w:p>
        </w:tc>
        <w:tc>
          <w:tcPr>
            <w:tcW w:w="2296" w:type="dxa"/>
            <w:vAlign w:val="center"/>
          </w:tcPr>
          <w:p w14:paraId="312608DC" w14:textId="77777777" w:rsidR="0052528F" w:rsidRPr="00511FC5" w:rsidRDefault="0052528F" w:rsidP="0052528F">
            <w:pPr>
              <w:contextualSpacing/>
              <w:jc w:val="center"/>
            </w:pPr>
            <w:r>
              <w:rPr>
                <w:color w:val="000000"/>
              </w:rPr>
              <w:t>1</w:t>
            </w:r>
          </w:p>
        </w:tc>
        <w:tc>
          <w:tcPr>
            <w:tcW w:w="1476" w:type="dxa"/>
            <w:vAlign w:val="center"/>
          </w:tcPr>
          <w:p w14:paraId="1B2EBA96" w14:textId="77777777" w:rsidR="0052528F" w:rsidRPr="00511FC5" w:rsidRDefault="0052528F" w:rsidP="0052528F">
            <w:pPr>
              <w:contextualSpacing/>
              <w:jc w:val="center"/>
            </w:pPr>
            <w:r>
              <w:rPr>
                <w:color w:val="000000"/>
              </w:rPr>
              <w:t>5</w:t>
            </w:r>
          </w:p>
        </w:tc>
        <w:tc>
          <w:tcPr>
            <w:tcW w:w="1035" w:type="dxa"/>
            <w:vAlign w:val="center"/>
          </w:tcPr>
          <w:p w14:paraId="6AB8DE16" w14:textId="77777777" w:rsidR="0052528F" w:rsidRPr="00511FC5" w:rsidRDefault="0052528F" w:rsidP="0052528F">
            <w:pPr>
              <w:contextualSpacing/>
              <w:jc w:val="center"/>
            </w:pPr>
            <w:r>
              <w:rPr>
                <w:color w:val="000000"/>
              </w:rPr>
              <w:t> -</w:t>
            </w:r>
          </w:p>
        </w:tc>
        <w:tc>
          <w:tcPr>
            <w:tcW w:w="1479" w:type="dxa"/>
            <w:vAlign w:val="center"/>
          </w:tcPr>
          <w:p w14:paraId="512CEAC7" w14:textId="77777777" w:rsidR="0052528F" w:rsidRPr="00511FC5" w:rsidRDefault="0052528F" w:rsidP="0052528F">
            <w:pPr>
              <w:contextualSpacing/>
              <w:jc w:val="center"/>
            </w:pPr>
            <w:r>
              <w:rPr>
                <w:color w:val="000000"/>
              </w:rPr>
              <w:t> -</w:t>
            </w:r>
          </w:p>
        </w:tc>
        <w:tc>
          <w:tcPr>
            <w:tcW w:w="1329" w:type="dxa"/>
            <w:vAlign w:val="center"/>
          </w:tcPr>
          <w:p w14:paraId="4337A6A4" w14:textId="77777777" w:rsidR="0052528F" w:rsidRPr="00511FC5" w:rsidRDefault="0052528F" w:rsidP="0052528F">
            <w:pPr>
              <w:contextualSpacing/>
              <w:jc w:val="center"/>
            </w:pPr>
            <w:r>
              <w:rPr>
                <w:color w:val="000000"/>
              </w:rPr>
              <w:t> -</w:t>
            </w:r>
          </w:p>
        </w:tc>
        <w:tc>
          <w:tcPr>
            <w:tcW w:w="879" w:type="dxa"/>
            <w:vAlign w:val="center"/>
          </w:tcPr>
          <w:p w14:paraId="4900ACF5" w14:textId="77777777" w:rsidR="0052528F" w:rsidRPr="00511FC5" w:rsidRDefault="0052528F" w:rsidP="0052528F">
            <w:pPr>
              <w:contextualSpacing/>
              <w:jc w:val="center"/>
            </w:pPr>
            <w:r>
              <w:rPr>
                <w:color w:val="000000"/>
              </w:rPr>
              <w:t> -</w:t>
            </w:r>
          </w:p>
        </w:tc>
        <w:tc>
          <w:tcPr>
            <w:tcW w:w="1037" w:type="dxa"/>
            <w:vAlign w:val="center"/>
          </w:tcPr>
          <w:p w14:paraId="39F80281" w14:textId="77777777" w:rsidR="0052528F" w:rsidRPr="00511FC5" w:rsidRDefault="0052528F" w:rsidP="0052528F">
            <w:pPr>
              <w:contextualSpacing/>
              <w:jc w:val="center"/>
            </w:pPr>
            <w:r>
              <w:rPr>
                <w:color w:val="000000"/>
              </w:rPr>
              <w:t>6</w:t>
            </w:r>
          </w:p>
        </w:tc>
      </w:tr>
      <w:tr w:rsidR="0052528F" w:rsidRPr="00511FC5" w14:paraId="755079FD" w14:textId="77777777" w:rsidTr="0052528F">
        <w:trPr>
          <w:trHeight w:val="256"/>
          <w:jc w:val="center"/>
        </w:trPr>
        <w:tc>
          <w:tcPr>
            <w:tcW w:w="9448" w:type="dxa"/>
            <w:gridSpan w:val="7"/>
          </w:tcPr>
          <w:p w14:paraId="5645058E" w14:textId="77777777" w:rsidR="0052528F" w:rsidRPr="00511FC5" w:rsidRDefault="0052528F" w:rsidP="0052528F">
            <w:pPr>
              <w:contextualSpacing/>
            </w:pPr>
          </w:p>
        </w:tc>
        <w:tc>
          <w:tcPr>
            <w:tcW w:w="1037" w:type="dxa"/>
          </w:tcPr>
          <w:p w14:paraId="30F2FFEA" w14:textId="77777777" w:rsidR="0052528F" w:rsidRPr="00511FC5" w:rsidRDefault="0052528F" w:rsidP="0052528F">
            <w:pPr>
              <w:contextualSpacing/>
              <w:jc w:val="center"/>
              <w:rPr>
                <w:b/>
              </w:rPr>
            </w:pPr>
            <w:r w:rsidRPr="00511FC5">
              <w:rPr>
                <w:b/>
              </w:rPr>
              <w:t>125</w:t>
            </w:r>
          </w:p>
        </w:tc>
      </w:tr>
    </w:tbl>
    <w:p w14:paraId="2B64D1C7" w14:textId="77777777" w:rsidR="0052528F" w:rsidRPr="00511FC5" w:rsidRDefault="0052528F" w:rsidP="0052528F">
      <w:pPr>
        <w:contextualSpacing/>
      </w:pPr>
    </w:p>
    <w:p w14:paraId="07BEF1A1" w14:textId="77777777" w:rsidR="0052528F" w:rsidRDefault="0052528F">
      <w:pPr>
        <w:pStyle w:val="BodyText"/>
        <w:ind w:left="1763"/>
        <w:rPr>
          <w:sz w:val="20"/>
        </w:rPr>
      </w:pPr>
      <w:r>
        <w:rPr>
          <w:noProof/>
          <w:sz w:val="20"/>
        </w:rPr>
        <w:lastRenderedPageBreak/>
        <w:drawing>
          <wp:inline distT="0" distB="0" distL="0" distR="0" wp14:anchorId="3EA56264" wp14:editId="69BC659A">
            <wp:extent cx="4689966" cy="1124711"/>
            <wp:effectExtent l="0" t="0" r="0" b="0"/>
            <wp:docPr id="47"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9" cstate="print"/>
                    <a:stretch>
                      <a:fillRect/>
                    </a:stretch>
                  </pic:blipFill>
                  <pic:spPr>
                    <a:xfrm>
                      <a:off x="0" y="0"/>
                      <a:ext cx="4689966" cy="1124711"/>
                    </a:xfrm>
                    <a:prstGeom prst="rect">
                      <a:avLst/>
                    </a:prstGeom>
                  </pic:spPr>
                </pic:pic>
              </a:graphicData>
            </a:graphic>
          </wp:inline>
        </w:drawing>
      </w:r>
    </w:p>
    <w:p w14:paraId="43487293" w14:textId="77777777" w:rsidR="0052528F" w:rsidRDefault="0052528F">
      <w:pPr>
        <w:pStyle w:val="BodyText"/>
        <w:rPr>
          <w:sz w:val="20"/>
        </w:rPr>
      </w:pPr>
    </w:p>
    <w:p w14:paraId="4D603703" w14:textId="77777777" w:rsidR="0052528F" w:rsidRDefault="0052528F">
      <w:pPr>
        <w:pStyle w:val="BodyText"/>
        <w:spacing w:before="5"/>
        <w:rPr>
          <w:sz w:val="10"/>
        </w:rPr>
      </w:pPr>
    </w:p>
    <w:tbl>
      <w:tblPr>
        <w:tblW w:w="0" w:type="auto"/>
        <w:tblInd w:w="26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705"/>
        <w:gridCol w:w="6377"/>
        <w:gridCol w:w="1672"/>
        <w:gridCol w:w="673"/>
      </w:tblGrid>
      <w:tr w:rsidR="0052528F" w14:paraId="2B52FE8E" w14:textId="77777777">
        <w:trPr>
          <w:trHeight w:val="393"/>
        </w:trPr>
        <w:tc>
          <w:tcPr>
            <w:tcW w:w="1705" w:type="dxa"/>
          </w:tcPr>
          <w:p w14:paraId="7F2B3E1C" w14:textId="77777777" w:rsidR="0052528F" w:rsidRDefault="0052528F">
            <w:pPr>
              <w:pStyle w:val="TableParagraph"/>
              <w:spacing w:before="54"/>
              <w:ind w:left="110"/>
              <w:rPr>
                <w:b/>
                <w:sz w:val="24"/>
              </w:rPr>
            </w:pPr>
            <w:r>
              <w:rPr>
                <w:b/>
                <w:sz w:val="24"/>
              </w:rPr>
              <w:t>Course</w:t>
            </w:r>
            <w:r>
              <w:rPr>
                <w:b/>
                <w:spacing w:val="-1"/>
                <w:sz w:val="24"/>
              </w:rPr>
              <w:t xml:space="preserve"> </w:t>
            </w:r>
            <w:r>
              <w:rPr>
                <w:b/>
                <w:sz w:val="24"/>
              </w:rPr>
              <w:t>Code</w:t>
            </w:r>
          </w:p>
        </w:tc>
        <w:tc>
          <w:tcPr>
            <w:tcW w:w="6377" w:type="dxa"/>
          </w:tcPr>
          <w:p w14:paraId="38FAB813" w14:textId="77777777" w:rsidR="0052528F" w:rsidRDefault="0052528F">
            <w:pPr>
              <w:pStyle w:val="TableParagraph"/>
              <w:spacing w:before="54"/>
              <w:ind w:left="104"/>
              <w:rPr>
                <w:b/>
                <w:sz w:val="24"/>
              </w:rPr>
            </w:pPr>
            <w:r>
              <w:rPr>
                <w:b/>
                <w:sz w:val="24"/>
              </w:rPr>
              <w:t>20AG2010</w:t>
            </w:r>
          </w:p>
        </w:tc>
        <w:tc>
          <w:tcPr>
            <w:tcW w:w="1672" w:type="dxa"/>
          </w:tcPr>
          <w:p w14:paraId="05748D25" w14:textId="77777777" w:rsidR="0052528F" w:rsidRDefault="0052528F">
            <w:pPr>
              <w:pStyle w:val="TableParagraph"/>
              <w:spacing w:before="54"/>
              <w:rPr>
                <w:b/>
                <w:sz w:val="24"/>
              </w:rPr>
            </w:pPr>
            <w:r>
              <w:rPr>
                <w:b/>
                <w:sz w:val="24"/>
              </w:rPr>
              <w:t>Duration</w:t>
            </w:r>
          </w:p>
        </w:tc>
        <w:tc>
          <w:tcPr>
            <w:tcW w:w="673" w:type="dxa"/>
          </w:tcPr>
          <w:p w14:paraId="6357688E" w14:textId="77777777" w:rsidR="0052528F" w:rsidRDefault="0052528F">
            <w:pPr>
              <w:pStyle w:val="TableParagraph"/>
              <w:spacing w:before="54"/>
              <w:ind w:left="82" w:right="86"/>
              <w:jc w:val="center"/>
              <w:rPr>
                <w:b/>
                <w:sz w:val="24"/>
              </w:rPr>
            </w:pPr>
            <w:r>
              <w:rPr>
                <w:b/>
                <w:sz w:val="24"/>
              </w:rPr>
              <w:t>3hrs</w:t>
            </w:r>
          </w:p>
        </w:tc>
      </w:tr>
      <w:tr w:rsidR="0052528F" w14:paraId="7B110F72" w14:textId="77777777">
        <w:trPr>
          <w:trHeight w:val="556"/>
        </w:trPr>
        <w:tc>
          <w:tcPr>
            <w:tcW w:w="1705" w:type="dxa"/>
          </w:tcPr>
          <w:p w14:paraId="29FC67CD" w14:textId="77777777" w:rsidR="0052528F" w:rsidRDefault="0052528F">
            <w:pPr>
              <w:pStyle w:val="TableParagraph"/>
              <w:spacing w:before="135"/>
              <w:ind w:left="110"/>
              <w:rPr>
                <w:b/>
                <w:sz w:val="24"/>
              </w:rPr>
            </w:pPr>
            <w:r>
              <w:rPr>
                <w:b/>
                <w:sz w:val="24"/>
              </w:rPr>
              <w:t>Course</w:t>
            </w:r>
            <w:r>
              <w:rPr>
                <w:b/>
                <w:spacing w:val="-3"/>
                <w:sz w:val="24"/>
              </w:rPr>
              <w:t xml:space="preserve"> </w:t>
            </w:r>
            <w:r>
              <w:rPr>
                <w:b/>
                <w:sz w:val="24"/>
              </w:rPr>
              <w:t>Name</w:t>
            </w:r>
          </w:p>
        </w:tc>
        <w:tc>
          <w:tcPr>
            <w:tcW w:w="6377" w:type="dxa"/>
          </w:tcPr>
          <w:p w14:paraId="5326F19F" w14:textId="77777777" w:rsidR="0052528F" w:rsidRDefault="0052528F">
            <w:pPr>
              <w:pStyle w:val="TableParagraph"/>
              <w:spacing w:line="273" w:lineRule="exact"/>
              <w:ind w:left="104"/>
              <w:rPr>
                <w:b/>
                <w:sz w:val="24"/>
              </w:rPr>
            </w:pPr>
            <w:r>
              <w:rPr>
                <w:b/>
                <w:sz w:val="24"/>
              </w:rPr>
              <w:t>PRODUCTION</w:t>
            </w:r>
            <w:r>
              <w:rPr>
                <w:b/>
                <w:spacing w:val="-2"/>
                <w:sz w:val="24"/>
              </w:rPr>
              <w:t xml:space="preserve"> </w:t>
            </w:r>
            <w:r>
              <w:rPr>
                <w:b/>
                <w:sz w:val="24"/>
              </w:rPr>
              <w:t>TECHNOLOGY</w:t>
            </w:r>
            <w:r>
              <w:rPr>
                <w:b/>
                <w:spacing w:val="-2"/>
                <w:sz w:val="24"/>
              </w:rPr>
              <w:t xml:space="preserve"> </w:t>
            </w:r>
            <w:r>
              <w:rPr>
                <w:b/>
                <w:sz w:val="24"/>
              </w:rPr>
              <w:t>FOR</w:t>
            </w:r>
            <w:r>
              <w:rPr>
                <w:b/>
                <w:spacing w:val="-1"/>
                <w:sz w:val="24"/>
              </w:rPr>
              <w:t xml:space="preserve"> </w:t>
            </w:r>
            <w:r>
              <w:rPr>
                <w:b/>
                <w:sz w:val="24"/>
              </w:rPr>
              <w:t>ORNAMENTAL</w:t>
            </w:r>
          </w:p>
          <w:p w14:paraId="18104BE9" w14:textId="77777777" w:rsidR="0052528F" w:rsidRDefault="0052528F">
            <w:pPr>
              <w:pStyle w:val="TableParagraph"/>
              <w:spacing w:before="2" w:line="261" w:lineRule="exact"/>
              <w:ind w:left="104"/>
              <w:rPr>
                <w:b/>
                <w:sz w:val="24"/>
              </w:rPr>
            </w:pPr>
            <w:r>
              <w:rPr>
                <w:b/>
                <w:sz w:val="24"/>
              </w:rPr>
              <w:t>CROPS,</w:t>
            </w:r>
            <w:r>
              <w:rPr>
                <w:b/>
                <w:spacing w:val="1"/>
                <w:sz w:val="24"/>
              </w:rPr>
              <w:t xml:space="preserve"> </w:t>
            </w:r>
            <w:r>
              <w:rPr>
                <w:b/>
                <w:sz w:val="24"/>
              </w:rPr>
              <w:t>MAP</w:t>
            </w:r>
            <w:r>
              <w:rPr>
                <w:b/>
                <w:spacing w:val="-3"/>
                <w:sz w:val="24"/>
              </w:rPr>
              <w:t xml:space="preserve"> </w:t>
            </w:r>
            <w:r>
              <w:rPr>
                <w:b/>
                <w:sz w:val="24"/>
              </w:rPr>
              <w:t>AND</w:t>
            </w:r>
            <w:r>
              <w:rPr>
                <w:b/>
                <w:spacing w:val="-2"/>
                <w:sz w:val="24"/>
              </w:rPr>
              <w:t xml:space="preserve"> </w:t>
            </w:r>
            <w:r>
              <w:rPr>
                <w:b/>
                <w:sz w:val="24"/>
              </w:rPr>
              <w:t>LANDSCAPING</w:t>
            </w:r>
          </w:p>
        </w:tc>
        <w:tc>
          <w:tcPr>
            <w:tcW w:w="1672" w:type="dxa"/>
          </w:tcPr>
          <w:p w14:paraId="443CF9BE" w14:textId="77777777" w:rsidR="0052528F" w:rsidRDefault="0052528F">
            <w:pPr>
              <w:pStyle w:val="TableParagraph"/>
              <w:spacing w:before="135"/>
              <w:rPr>
                <w:b/>
                <w:sz w:val="24"/>
              </w:rPr>
            </w:pPr>
            <w:r>
              <w:rPr>
                <w:b/>
                <w:sz w:val="24"/>
              </w:rPr>
              <w:t>Max.</w:t>
            </w:r>
            <w:r>
              <w:rPr>
                <w:b/>
                <w:spacing w:val="-4"/>
                <w:sz w:val="24"/>
              </w:rPr>
              <w:t xml:space="preserve"> </w:t>
            </w:r>
            <w:r>
              <w:rPr>
                <w:b/>
                <w:sz w:val="24"/>
              </w:rPr>
              <w:t>Marks</w:t>
            </w:r>
          </w:p>
        </w:tc>
        <w:tc>
          <w:tcPr>
            <w:tcW w:w="673" w:type="dxa"/>
          </w:tcPr>
          <w:p w14:paraId="7245CE87" w14:textId="77777777" w:rsidR="0052528F" w:rsidRDefault="0052528F">
            <w:pPr>
              <w:pStyle w:val="TableParagraph"/>
              <w:spacing w:before="135"/>
              <w:ind w:left="82" w:right="174"/>
              <w:jc w:val="center"/>
              <w:rPr>
                <w:b/>
                <w:sz w:val="24"/>
              </w:rPr>
            </w:pPr>
            <w:r>
              <w:rPr>
                <w:b/>
                <w:sz w:val="24"/>
              </w:rPr>
              <w:t>100</w:t>
            </w:r>
          </w:p>
        </w:tc>
      </w:tr>
    </w:tbl>
    <w:p w14:paraId="588A72BC" w14:textId="77777777" w:rsidR="0052528F" w:rsidRDefault="0052528F">
      <w:pPr>
        <w:pStyle w:val="BodyText"/>
        <w:spacing w:before="9"/>
        <w:rPr>
          <w:sz w:val="23"/>
        </w:rPr>
      </w:pPr>
    </w:p>
    <w:tbl>
      <w:tblPr>
        <w:tblW w:w="0" w:type="auto"/>
        <w:tblInd w:w="12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725"/>
        <w:gridCol w:w="7847"/>
        <w:gridCol w:w="682"/>
        <w:gridCol w:w="553"/>
        <w:gridCol w:w="922"/>
      </w:tblGrid>
      <w:tr w:rsidR="0052528F" w14:paraId="57A9A720" w14:textId="77777777">
        <w:trPr>
          <w:trHeight w:val="546"/>
        </w:trPr>
        <w:tc>
          <w:tcPr>
            <w:tcW w:w="725" w:type="dxa"/>
          </w:tcPr>
          <w:p w14:paraId="52608CE8" w14:textId="77777777" w:rsidR="0052528F" w:rsidRDefault="0052528F">
            <w:pPr>
              <w:pStyle w:val="TableParagraph"/>
              <w:spacing w:before="20"/>
              <w:ind w:left="176" w:right="174"/>
              <w:jc w:val="center"/>
              <w:rPr>
                <w:b/>
              </w:rPr>
            </w:pPr>
            <w:r>
              <w:rPr>
                <w:b/>
              </w:rPr>
              <w:t>Q.</w:t>
            </w:r>
          </w:p>
          <w:p w14:paraId="5D0A8EB9" w14:textId="77777777" w:rsidR="0052528F" w:rsidRDefault="0052528F">
            <w:pPr>
              <w:pStyle w:val="TableParagraph"/>
              <w:spacing w:before="1" w:line="252" w:lineRule="exact"/>
              <w:ind w:left="176" w:right="174"/>
              <w:jc w:val="center"/>
              <w:rPr>
                <w:b/>
              </w:rPr>
            </w:pPr>
            <w:r>
              <w:rPr>
                <w:b/>
              </w:rPr>
              <w:t>No.</w:t>
            </w:r>
          </w:p>
        </w:tc>
        <w:tc>
          <w:tcPr>
            <w:tcW w:w="7847" w:type="dxa"/>
          </w:tcPr>
          <w:p w14:paraId="7912455E" w14:textId="77777777" w:rsidR="0052528F" w:rsidRDefault="0052528F">
            <w:pPr>
              <w:pStyle w:val="TableParagraph"/>
              <w:spacing w:before="149"/>
              <w:ind w:left="3431" w:right="3436"/>
              <w:jc w:val="center"/>
              <w:rPr>
                <w:b/>
              </w:rPr>
            </w:pPr>
            <w:r>
              <w:rPr>
                <w:b/>
              </w:rPr>
              <w:t>Questions</w:t>
            </w:r>
          </w:p>
        </w:tc>
        <w:tc>
          <w:tcPr>
            <w:tcW w:w="682" w:type="dxa"/>
          </w:tcPr>
          <w:p w14:paraId="4CFC1225" w14:textId="77777777" w:rsidR="0052528F" w:rsidRDefault="0052528F">
            <w:pPr>
              <w:pStyle w:val="TableParagraph"/>
              <w:spacing w:before="149"/>
              <w:ind w:left="171"/>
              <w:rPr>
                <w:b/>
              </w:rPr>
            </w:pPr>
            <w:r>
              <w:rPr>
                <w:b/>
              </w:rPr>
              <w:t>CO</w:t>
            </w:r>
          </w:p>
        </w:tc>
        <w:tc>
          <w:tcPr>
            <w:tcW w:w="553" w:type="dxa"/>
          </w:tcPr>
          <w:p w14:paraId="7D50FDF7" w14:textId="77777777" w:rsidR="0052528F" w:rsidRDefault="0052528F">
            <w:pPr>
              <w:pStyle w:val="TableParagraph"/>
              <w:spacing w:before="149"/>
              <w:ind w:left="110" w:right="99"/>
              <w:jc w:val="center"/>
              <w:rPr>
                <w:b/>
              </w:rPr>
            </w:pPr>
            <w:r>
              <w:rPr>
                <w:b/>
              </w:rPr>
              <w:t>BL</w:t>
            </w:r>
          </w:p>
        </w:tc>
        <w:tc>
          <w:tcPr>
            <w:tcW w:w="922" w:type="dxa"/>
          </w:tcPr>
          <w:p w14:paraId="272BD57B" w14:textId="77777777" w:rsidR="0052528F" w:rsidRDefault="0052528F">
            <w:pPr>
              <w:pStyle w:val="TableParagraph"/>
              <w:spacing w:before="149"/>
              <w:ind w:left="121" w:right="127"/>
              <w:jc w:val="center"/>
              <w:rPr>
                <w:b/>
              </w:rPr>
            </w:pPr>
            <w:r>
              <w:rPr>
                <w:b/>
              </w:rPr>
              <w:t>Marks</w:t>
            </w:r>
          </w:p>
        </w:tc>
      </w:tr>
      <w:tr w:rsidR="0052528F" w14:paraId="3C5F5896" w14:textId="77777777">
        <w:trPr>
          <w:trHeight w:val="551"/>
        </w:trPr>
        <w:tc>
          <w:tcPr>
            <w:tcW w:w="10729" w:type="dxa"/>
            <w:gridSpan w:val="5"/>
          </w:tcPr>
          <w:p w14:paraId="227D4F7E" w14:textId="77777777" w:rsidR="0052528F" w:rsidRDefault="0052528F">
            <w:pPr>
              <w:pStyle w:val="TableParagraph"/>
              <w:spacing w:before="149"/>
              <w:ind w:left="3676" w:right="3669"/>
              <w:jc w:val="center"/>
              <w:rPr>
                <w:b/>
              </w:rPr>
            </w:pPr>
            <w:r>
              <w:rPr>
                <w:b/>
                <w:u w:val="single"/>
              </w:rPr>
              <w:t>PART</w:t>
            </w:r>
            <w:r>
              <w:rPr>
                <w:b/>
                <w:spacing w:val="3"/>
                <w:u w:val="single"/>
              </w:rPr>
              <w:t xml:space="preserve"> </w:t>
            </w:r>
            <w:r>
              <w:rPr>
                <w:b/>
                <w:u w:val="single"/>
              </w:rPr>
              <w:t>–</w:t>
            </w:r>
            <w:r>
              <w:rPr>
                <w:b/>
                <w:spacing w:val="1"/>
                <w:u w:val="single"/>
              </w:rPr>
              <w:t xml:space="preserve"> </w:t>
            </w:r>
            <w:r>
              <w:rPr>
                <w:b/>
                <w:u w:val="single"/>
              </w:rPr>
              <w:t>A (20</w:t>
            </w:r>
            <w:r>
              <w:rPr>
                <w:b/>
                <w:spacing w:val="-3"/>
                <w:u w:val="single"/>
              </w:rPr>
              <w:t xml:space="preserve"> </w:t>
            </w:r>
            <w:r>
              <w:rPr>
                <w:b/>
                <w:u w:val="single"/>
              </w:rPr>
              <w:t>X 1</w:t>
            </w:r>
            <w:r>
              <w:rPr>
                <w:b/>
                <w:spacing w:val="1"/>
                <w:u w:val="single"/>
              </w:rPr>
              <w:t xml:space="preserve"> </w:t>
            </w:r>
            <w:r>
              <w:rPr>
                <w:b/>
                <w:u w:val="single"/>
              </w:rPr>
              <w:t>=</w:t>
            </w:r>
            <w:r>
              <w:rPr>
                <w:b/>
                <w:spacing w:val="-3"/>
                <w:u w:val="single"/>
              </w:rPr>
              <w:t xml:space="preserve"> </w:t>
            </w:r>
            <w:r>
              <w:rPr>
                <w:b/>
                <w:u w:val="single"/>
              </w:rPr>
              <w:t>20</w:t>
            </w:r>
            <w:r>
              <w:rPr>
                <w:b/>
                <w:spacing w:val="-4"/>
                <w:u w:val="single"/>
              </w:rPr>
              <w:t xml:space="preserve"> </w:t>
            </w:r>
            <w:r>
              <w:rPr>
                <w:b/>
                <w:u w:val="single"/>
              </w:rPr>
              <w:t>MARKS)</w:t>
            </w:r>
          </w:p>
        </w:tc>
      </w:tr>
      <w:tr w:rsidR="0052528F" w14:paraId="54C0B82B" w14:textId="77777777">
        <w:trPr>
          <w:trHeight w:val="393"/>
        </w:trPr>
        <w:tc>
          <w:tcPr>
            <w:tcW w:w="725" w:type="dxa"/>
          </w:tcPr>
          <w:p w14:paraId="30D634BB" w14:textId="77777777" w:rsidR="0052528F" w:rsidRDefault="0052528F">
            <w:pPr>
              <w:pStyle w:val="TableParagraph"/>
              <w:ind w:left="176" w:right="169"/>
              <w:jc w:val="center"/>
            </w:pPr>
            <w:r>
              <w:t>1.</w:t>
            </w:r>
          </w:p>
        </w:tc>
        <w:tc>
          <w:tcPr>
            <w:tcW w:w="7847" w:type="dxa"/>
          </w:tcPr>
          <w:p w14:paraId="24B1B34A" w14:textId="77777777" w:rsidR="0052528F" w:rsidRPr="0003033D" w:rsidRDefault="0052528F">
            <w:pPr>
              <w:pStyle w:val="TableParagraph"/>
              <w:rPr>
                <w:sz w:val="24"/>
                <w:szCs w:val="24"/>
              </w:rPr>
            </w:pPr>
            <w:r w:rsidRPr="0003033D">
              <w:rPr>
                <w:sz w:val="24"/>
                <w:szCs w:val="24"/>
              </w:rPr>
              <w:t>Define</w:t>
            </w:r>
            <w:r w:rsidRPr="0003033D">
              <w:rPr>
                <w:spacing w:val="-4"/>
                <w:sz w:val="24"/>
                <w:szCs w:val="24"/>
              </w:rPr>
              <w:t xml:space="preserve"> </w:t>
            </w:r>
            <w:r w:rsidRPr="0003033D">
              <w:rPr>
                <w:sz w:val="24"/>
                <w:szCs w:val="24"/>
              </w:rPr>
              <w:t>floriculture.</w:t>
            </w:r>
          </w:p>
        </w:tc>
        <w:tc>
          <w:tcPr>
            <w:tcW w:w="682" w:type="dxa"/>
          </w:tcPr>
          <w:p w14:paraId="5037F10D" w14:textId="77777777" w:rsidR="0052528F" w:rsidRDefault="0052528F">
            <w:pPr>
              <w:pStyle w:val="TableParagraph"/>
              <w:ind w:left="128"/>
            </w:pPr>
            <w:r>
              <w:t>CO5</w:t>
            </w:r>
          </w:p>
        </w:tc>
        <w:tc>
          <w:tcPr>
            <w:tcW w:w="553" w:type="dxa"/>
          </w:tcPr>
          <w:p w14:paraId="0D277164" w14:textId="77777777" w:rsidR="0052528F" w:rsidRDefault="0052528F">
            <w:pPr>
              <w:pStyle w:val="TableParagraph"/>
              <w:ind w:left="7"/>
              <w:jc w:val="center"/>
            </w:pPr>
            <w:r>
              <w:t>U</w:t>
            </w:r>
          </w:p>
        </w:tc>
        <w:tc>
          <w:tcPr>
            <w:tcW w:w="922" w:type="dxa"/>
          </w:tcPr>
          <w:p w14:paraId="3D35D1DC" w14:textId="77777777" w:rsidR="0052528F" w:rsidRDefault="0052528F">
            <w:pPr>
              <w:pStyle w:val="TableParagraph"/>
              <w:ind w:left="1"/>
              <w:jc w:val="center"/>
            </w:pPr>
            <w:r>
              <w:t>1</w:t>
            </w:r>
          </w:p>
        </w:tc>
      </w:tr>
      <w:tr w:rsidR="0052528F" w14:paraId="72A076B3" w14:textId="77777777">
        <w:trPr>
          <w:trHeight w:val="398"/>
        </w:trPr>
        <w:tc>
          <w:tcPr>
            <w:tcW w:w="725" w:type="dxa"/>
          </w:tcPr>
          <w:p w14:paraId="00661BE6" w14:textId="77777777" w:rsidR="0052528F" w:rsidRDefault="0052528F">
            <w:pPr>
              <w:pStyle w:val="TableParagraph"/>
              <w:ind w:left="176" w:right="169"/>
              <w:jc w:val="center"/>
            </w:pPr>
            <w:r>
              <w:t>2.</w:t>
            </w:r>
          </w:p>
        </w:tc>
        <w:tc>
          <w:tcPr>
            <w:tcW w:w="7847" w:type="dxa"/>
          </w:tcPr>
          <w:p w14:paraId="6848E499" w14:textId="77777777" w:rsidR="0052528F" w:rsidRPr="0003033D" w:rsidRDefault="0052528F">
            <w:pPr>
              <w:pStyle w:val="TableParagraph"/>
              <w:spacing w:before="140" w:line="238" w:lineRule="exact"/>
              <w:rPr>
                <w:sz w:val="24"/>
                <w:szCs w:val="24"/>
              </w:rPr>
            </w:pPr>
            <w:r w:rsidRPr="0003033D">
              <w:rPr>
                <w:sz w:val="24"/>
                <w:szCs w:val="24"/>
              </w:rPr>
              <w:t>Give</w:t>
            </w:r>
            <w:r w:rsidRPr="0003033D">
              <w:rPr>
                <w:spacing w:val="-8"/>
                <w:sz w:val="24"/>
                <w:szCs w:val="24"/>
              </w:rPr>
              <w:t xml:space="preserve"> </w:t>
            </w:r>
            <w:r w:rsidRPr="0003033D">
              <w:rPr>
                <w:sz w:val="24"/>
                <w:szCs w:val="24"/>
              </w:rPr>
              <w:t>two</w:t>
            </w:r>
            <w:r w:rsidRPr="0003033D">
              <w:rPr>
                <w:spacing w:val="-1"/>
                <w:sz w:val="24"/>
                <w:szCs w:val="24"/>
              </w:rPr>
              <w:t xml:space="preserve"> </w:t>
            </w:r>
            <w:r w:rsidRPr="0003033D">
              <w:rPr>
                <w:sz w:val="24"/>
                <w:szCs w:val="24"/>
              </w:rPr>
              <w:t>examples</w:t>
            </w:r>
            <w:r w:rsidRPr="0003033D">
              <w:rPr>
                <w:spacing w:val="1"/>
                <w:sz w:val="24"/>
                <w:szCs w:val="24"/>
              </w:rPr>
              <w:t xml:space="preserve"> </w:t>
            </w:r>
            <w:r w:rsidRPr="0003033D">
              <w:rPr>
                <w:sz w:val="24"/>
                <w:szCs w:val="24"/>
              </w:rPr>
              <w:t>of</w:t>
            </w:r>
            <w:r w:rsidRPr="0003033D">
              <w:rPr>
                <w:spacing w:val="-3"/>
                <w:sz w:val="24"/>
                <w:szCs w:val="24"/>
              </w:rPr>
              <w:t xml:space="preserve"> </w:t>
            </w:r>
            <w:r w:rsidRPr="0003033D">
              <w:rPr>
                <w:sz w:val="24"/>
                <w:szCs w:val="24"/>
              </w:rPr>
              <w:t>biennial ornamental</w:t>
            </w:r>
            <w:r w:rsidRPr="0003033D">
              <w:rPr>
                <w:spacing w:val="-5"/>
                <w:sz w:val="24"/>
                <w:szCs w:val="24"/>
              </w:rPr>
              <w:t xml:space="preserve"> </w:t>
            </w:r>
            <w:r w:rsidRPr="0003033D">
              <w:rPr>
                <w:sz w:val="24"/>
                <w:szCs w:val="24"/>
              </w:rPr>
              <w:t>crops.</w:t>
            </w:r>
          </w:p>
        </w:tc>
        <w:tc>
          <w:tcPr>
            <w:tcW w:w="682" w:type="dxa"/>
          </w:tcPr>
          <w:p w14:paraId="4F76BB91" w14:textId="77777777" w:rsidR="0052528F" w:rsidRDefault="0052528F">
            <w:pPr>
              <w:pStyle w:val="TableParagraph"/>
              <w:ind w:left="128"/>
            </w:pPr>
            <w:r>
              <w:t>CO2</w:t>
            </w:r>
          </w:p>
        </w:tc>
        <w:tc>
          <w:tcPr>
            <w:tcW w:w="553" w:type="dxa"/>
          </w:tcPr>
          <w:p w14:paraId="190686D0" w14:textId="77777777" w:rsidR="0052528F" w:rsidRDefault="0052528F">
            <w:pPr>
              <w:pStyle w:val="TableParagraph"/>
              <w:ind w:left="7"/>
              <w:jc w:val="center"/>
            </w:pPr>
            <w:r>
              <w:t>U</w:t>
            </w:r>
          </w:p>
        </w:tc>
        <w:tc>
          <w:tcPr>
            <w:tcW w:w="922" w:type="dxa"/>
          </w:tcPr>
          <w:p w14:paraId="2A6EAAF0" w14:textId="77777777" w:rsidR="0052528F" w:rsidRDefault="0052528F">
            <w:pPr>
              <w:pStyle w:val="TableParagraph"/>
              <w:ind w:left="1"/>
              <w:jc w:val="center"/>
            </w:pPr>
            <w:r>
              <w:t>1</w:t>
            </w:r>
          </w:p>
        </w:tc>
      </w:tr>
      <w:tr w:rsidR="0052528F" w14:paraId="0EF6598C" w14:textId="77777777">
        <w:trPr>
          <w:trHeight w:val="393"/>
        </w:trPr>
        <w:tc>
          <w:tcPr>
            <w:tcW w:w="725" w:type="dxa"/>
          </w:tcPr>
          <w:p w14:paraId="10F6B61A" w14:textId="77777777" w:rsidR="0052528F" w:rsidRDefault="0052528F">
            <w:pPr>
              <w:pStyle w:val="TableParagraph"/>
              <w:spacing w:before="63"/>
              <w:ind w:left="176" w:right="169"/>
              <w:jc w:val="center"/>
            </w:pPr>
            <w:r>
              <w:t>3.</w:t>
            </w:r>
          </w:p>
        </w:tc>
        <w:tc>
          <w:tcPr>
            <w:tcW w:w="7847" w:type="dxa"/>
          </w:tcPr>
          <w:p w14:paraId="63B4CDB3" w14:textId="77777777" w:rsidR="0052528F" w:rsidRPr="0003033D" w:rsidRDefault="0052528F">
            <w:pPr>
              <w:pStyle w:val="TableParagraph"/>
              <w:tabs>
                <w:tab w:val="left" w:pos="5105"/>
              </w:tabs>
              <w:spacing w:before="135" w:line="238" w:lineRule="exact"/>
              <w:rPr>
                <w:sz w:val="24"/>
                <w:szCs w:val="24"/>
              </w:rPr>
            </w:pPr>
            <w:r w:rsidRPr="0003033D">
              <w:rPr>
                <w:sz w:val="24"/>
                <w:szCs w:val="24"/>
              </w:rPr>
              <w:t>Bioactive compounds present in Ashwagandha.</w:t>
            </w:r>
          </w:p>
        </w:tc>
        <w:tc>
          <w:tcPr>
            <w:tcW w:w="682" w:type="dxa"/>
          </w:tcPr>
          <w:p w14:paraId="2A442618" w14:textId="77777777" w:rsidR="0052528F" w:rsidRDefault="0052528F">
            <w:pPr>
              <w:pStyle w:val="TableParagraph"/>
              <w:spacing w:before="63"/>
              <w:ind w:left="128"/>
            </w:pPr>
            <w:r>
              <w:t>CO2</w:t>
            </w:r>
          </w:p>
        </w:tc>
        <w:tc>
          <w:tcPr>
            <w:tcW w:w="553" w:type="dxa"/>
          </w:tcPr>
          <w:p w14:paraId="137626EF" w14:textId="77777777" w:rsidR="0052528F" w:rsidRDefault="0052528F">
            <w:pPr>
              <w:pStyle w:val="TableParagraph"/>
              <w:spacing w:before="63"/>
              <w:ind w:left="4"/>
              <w:jc w:val="center"/>
            </w:pPr>
            <w:r>
              <w:t>R</w:t>
            </w:r>
          </w:p>
        </w:tc>
        <w:tc>
          <w:tcPr>
            <w:tcW w:w="922" w:type="dxa"/>
          </w:tcPr>
          <w:p w14:paraId="36C06BDA" w14:textId="77777777" w:rsidR="0052528F" w:rsidRDefault="0052528F">
            <w:pPr>
              <w:pStyle w:val="TableParagraph"/>
              <w:spacing w:before="63"/>
              <w:ind w:left="1"/>
              <w:jc w:val="center"/>
            </w:pPr>
            <w:r>
              <w:t>1</w:t>
            </w:r>
          </w:p>
        </w:tc>
      </w:tr>
      <w:tr w:rsidR="0052528F" w14:paraId="287E0781" w14:textId="77777777">
        <w:trPr>
          <w:trHeight w:val="393"/>
        </w:trPr>
        <w:tc>
          <w:tcPr>
            <w:tcW w:w="725" w:type="dxa"/>
          </w:tcPr>
          <w:p w14:paraId="1BD6110D" w14:textId="77777777" w:rsidR="0052528F" w:rsidRDefault="0052528F">
            <w:pPr>
              <w:pStyle w:val="TableParagraph"/>
              <w:ind w:left="176" w:right="169"/>
              <w:jc w:val="center"/>
            </w:pPr>
            <w:r>
              <w:t>4.</w:t>
            </w:r>
          </w:p>
        </w:tc>
        <w:tc>
          <w:tcPr>
            <w:tcW w:w="7847" w:type="dxa"/>
          </w:tcPr>
          <w:p w14:paraId="7E58D43E" w14:textId="77777777" w:rsidR="0052528F" w:rsidRPr="0003033D" w:rsidRDefault="0052528F" w:rsidP="0052528F">
            <w:pPr>
              <w:pStyle w:val="TableParagraph"/>
              <w:tabs>
                <w:tab w:val="left" w:pos="4931"/>
              </w:tabs>
              <w:spacing w:before="135" w:line="238" w:lineRule="exact"/>
              <w:rPr>
                <w:sz w:val="24"/>
                <w:szCs w:val="24"/>
              </w:rPr>
            </w:pPr>
            <w:proofErr w:type="gramStart"/>
            <w:r w:rsidRPr="0003033D">
              <w:rPr>
                <w:sz w:val="24"/>
                <w:szCs w:val="24"/>
              </w:rPr>
              <w:t xml:space="preserve">Acropetal </w:t>
            </w:r>
            <w:r w:rsidRPr="0003033D">
              <w:rPr>
                <w:spacing w:val="-8"/>
                <w:sz w:val="24"/>
                <w:szCs w:val="24"/>
              </w:rPr>
              <w:t xml:space="preserve"> </w:t>
            </w:r>
            <w:r w:rsidRPr="0003033D">
              <w:rPr>
                <w:sz w:val="24"/>
                <w:szCs w:val="24"/>
              </w:rPr>
              <w:t>flower</w:t>
            </w:r>
            <w:proofErr w:type="gramEnd"/>
            <w:r w:rsidRPr="0003033D">
              <w:rPr>
                <w:sz w:val="24"/>
                <w:szCs w:val="24"/>
              </w:rPr>
              <w:t xml:space="preserve"> opening is seen in </w:t>
            </w:r>
            <w:r w:rsidRPr="0003033D">
              <w:rPr>
                <w:sz w:val="24"/>
                <w:szCs w:val="24"/>
                <w:u w:val="single"/>
              </w:rPr>
              <w:tab/>
            </w:r>
            <w:r w:rsidRPr="0003033D">
              <w:rPr>
                <w:sz w:val="24"/>
                <w:szCs w:val="24"/>
              </w:rPr>
              <w:t>flower</w:t>
            </w:r>
            <w:r w:rsidRPr="0003033D">
              <w:rPr>
                <w:spacing w:val="-2"/>
                <w:sz w:val="24"/>
                <w:szCs w:val="24"/>
              </w:rPr>
              <w:t xml:space="preserve"> </w:t>
            </w:r>
            <w:r w:rsidRPr="0003033D">
              <w:rPr>
                <w:sz w:val="24"/>
                <w:szCs w:val="24"/>
              </w:rPr>
              <w:t>crop.</w:t>
            </w:r>
          </w:p>
        </w:tc>
        <w:tc>
          <w:tcPr>
            <w:tcW w:w="682" w:type="dxa"/>
          </w:tcPr>
          <w:p w14:paraId="30D35B64" w14:textId="77777777" w:rsidR="0052528F" w:rsidRDefault="0052528F">
            <w:pPr>
              <w:pStyle w:val="TableParagraph"/>
              <w:ind w:left="128"/>
            </w:pPr>
            <w:r>
              <w:t>CO5</w:t>
            </w:r>
          </w:p>
        </w:tc>
        <w:tc>
          <w:tcPr>
            <w:tcW w:w="553" w:type="dxa"/>
          </w:tcPr>
          <w:p w14:paraId="3765D163" w14:textId="77777777" w:rsidR="0052528F" w:rsidRDefault="0052528F">
            <w:pPr>
              <w:pStyle w:val="TableParagraph"/>
              <w:ind w:left="4"/>
              <w:jc w:val="center"/>
            </w:pPr>
            <w:r>
              <w:t>R</w:t>
            </w:r>
          </w:p>
        </w:tc>
        <w:tc>
          <w:tcPr>
            <w:tcW w:w="922" w:type="dxa"/>
          </w:tcPr>
          <w:p w14:paraId="581E966F" w14:textId="77777777" w:rsidR="0052528F" w:rsidRDefault="0052528F">
            <w:pPr>
              <w:pStyle w:val="TableParagraph"/>
              <w:ind w:left="1"/>
              <w:jc w:val="center"/>
            </w:pPr>
            <w:r>
              <w:t>1</w:t>
            </w:r>
          </w:p>
        </w:tc>
      </w:tr>
      <w:tr w:rsidR="0052528F" w14:paraId="7FA511B5" w14:textId="77777777">
        <w:trPr>
          <w:trHeight w:val="397"/>
        </w:trPr>
        <w:tc>
          <w:tcPr>
            <w:tcW w:w="725" w:type="dxa"/>
          </w:tcPr>
          <w:p w14:paraId="05F297EA" w14:textId="77777777" w:rsidR="0052528F" w:rsidRDefault="0052528F">
            <w:pPr>
              <w:pStyle w:val="TableParagraph"/>
              <w:ind w:left="176" w:right="169"/>
              <w:jc w:val="center"/>
            </w:pPr>
            <w:r>
              <w:t>5.</w:t>
            </w:r>
          </w:p>
        </w:tc>
        <w:tc>
          <w:tcPr>
            <w:tcW w:w="7847" w:type="dxa"/>
          </w:tcPr>
          <w:p w14:paraId="46BA9A63" w14:textId="77777777" w:rsidR="0052528F" w:rsidRPr="0003033D" w:rsidRDefault="0052528F">
            <w:pPr>
              <w:pStyle w:val="TableParagraph"/>
              <w:spacing w:before="140" w:line="238" w:lineRule="exact"/>
              <w:rPr>
                <w:sz w:val="24"/>
                <w:szCs w:val="24"/>
              </w:rPr>
            </w:pPr>
            <w:r w:rsidRPr="0003033D">
              <w:rPr>
                <w:sz w:val="24"/>
                <w:szCs w:val="24"/>
              </w:rPr>
              <w:t>Mention</w:t>
            </w:r>
            <w:r w:rsidRPr="0003033D">
              <w:rPr>
                <w:spacing w:val="-5"/>
                <w:sz w:val="24"/>
                <w:szCs w:val="24"/>
              </w:rPr>
              <w:t xml:space="preserve"> </w:t>
            </w:r>
            <w:r w:rsidRPr="0003033D">
              <w:rPr>
                <w:sz w:val="24"/>
                <w:szCs w:val="24"/>
              </w:rPr>
              <w:t>the</w:t>
            </w:r>
            <w:r w:rsidRPr="0003033D">
              <w:rPr>
                <w:spacing w:val="-6"/>
                <w:sz w:val="24"/>
                <w:szCs w:val="24"/>
              </w:rPr>
              <w:t xml:space="preserve"> </w:t>
            </w:r>
            <w:r w:rsidRPr="0003033D">
              <w:rPr>
                <w:sz w:val="24"/>
                <w:szCs w:val="24"/>
              </w:rPr>
              <w:t>part</w:t>
            </w:r>
            <w:r w:rsidRPr="0003033D">
              <w:rPr>
                <w:spacing w:val="1"/>
                <w:sz w:val="24"/>
                <w:szCs w:val="24"/>
              </w:rPr>
              <w:t xml:space="preserve"> </w:t>
            </w:r>
            <w:r w:rsidRPr="0003033D">
              <w:rPr>
                <w:sz w:val="24"/>
                <w:szCs w:val="24"/>
              </w:rPr>
              <w:t>used</w:t>
            </w:r>
            <w:r w:rsidRPr="0003033D">
              <w:rPr>
                <w:spacing w:val="-5"/>
                <w:sz w:val="24"/>
                <w:szCs w:val="24"/>
              </w:rPr>
              <w:t xml:space="preserve"> </w:t>
            </w:r>
            <w:r w:rsidRPr="0003033D">
              <w:rPr>
                <w:sz w:val="24"/>
                <w:szCs w:val="24"/>
              </w:rPr>
              <w:t>in</w:t>
            </w:r>
            <w:r w:rsidRPr="0003033D">
              <w:rPr>
                <w:spacing w:val="-4"/>
                <w:sz w:val="24"/>
                <w:szCs w:val="24"/>
              </w:rPr>
              <w:t xml:space="preserve"> </w:t>
            </w:r>
            <w:r w:rsidRPr="0003033D">
              <w:rPr>
                <w:sz w:val="24"/>
                <w:szCs w:val="24"/>
              </w:rPr>
              <w:t>Aloe or</w:t>
            </w:r>
            <w:r w:rsidRPr="0003033D">
              <w:rPr>
                <w:spacing w:val="4"/>
                <w:sz w:val="24"/>
                <w:szCs w:val="24"/>
              </w:rPr>
              <w:t xml:space="preserve"> </w:t>
            </w:r>
            <w:r w:rsidRPr="0003033D">
              <w:rPr>
                <w:sz w:val="24"/>
                <w:szCs w:val="24"/>
              </w:rPr>
              <w:t>Ashwagandha.</w:t>
            </w:r>
          </w:p>
        </w:tc>
        <w:tc>
          <w:tcPr>
            <w:tcW w:w="682" w:type="dxa"/>
          </w:tcPr>
          <w:p w14:paraId="7FC1B282" w14:textId="77777777" w:rsidR="0052528F" w:rsidRDefault="0052528F">
            <w:pPr>
              <w:pStyle w:val="TableParagraph"/>
              <w:ind w:left="128"/>
            </w:pPr>
            <w:r>
              <w:t>CO5</w:t>
            </w:r>
          </w:p>
        </w:tc>
        <w:tc>
          <w:tcPr>
            <w:tcW w:w="553" w:type="dxa"/>
          </w:tcPr>
          <w:p w14:paraId="44EA30AB" w14:textId="77777777" w:rsidR="0052528F" w:rsidRDefault="0052528F">
            <w:pPr>
              <w:pStyle w:val="TableParagraph"/>
              <w:ind w:left="4"/>
              <w:jc w:val="center"/>
            </w:pPr>
            <w:r>
              <w:t>R</w:t>
            </w:r>
          </w:p>
        </w:tc>
        <w:tc>
          <w:tcPr>
            <w:tcW w:w="922" w:type="dxa"/>
          </w:tcPr>
          <w:p w14:paraId="6759EB4F" w14:textId="77777777" w:rsidR="0052528F" w:rsidRDefault="0052528F">
            <w:pPr>
              <w:pStyle w:val="TableParagraph"/>
              <w:ind w:left="1"/>
              <w:jc w:val="center"/>
            </w:pPr>
            <w:r>
              <w:t>1</w:t>
            </w:r>
          </w:p>
        </w:tc>
      </w:tr>
      <w:tr w:rsidR="0052528F" w14:paraId="45905884" w14:textId="77777777">
        <w:trPr>
          <w:trHeight w:val="393"/>
        </w:trPr>
        <w:tc>
          <w:tcPr>
            <w:tcW w:w="725" w:type="dxa"/>
          </w:tcPr>
          <w:p w14:paraId="7AA54F0D" w14:textId="77777777" w:rsidR="0052528F" w:rsidRDefault="0052528F">
            <w:pPr>
              <w:pStyle w:val="TableParagraph"/>
              <w:spacing w:before="63"/>
              <w:ind w:left="176" w:right="169"/>
              <w:jc w:val="center"/>
            </w:pPr>
            <w:r>
              <w:t>6.</w:t>
            </w:r>
          </w:p>
        </w:tc>
        <w:tc>
          <w:tcPr>
            <w:tcW w:w="7847" w:type="dxa"/>
          </w:tcPr>
          <w:p w14:paraId="32D6A121" w14:textId="77777777" w:rsidR="0052528F" w:rsidRPr="0003033D" w:rsidRDefault="0052528F">
            <w:pPr>
              <w:pStyle w:val="TableParagraph"/>
              <w:spacing w:before="135" w:line="238" w:lineRule="exact"/>
              <w:rPr>
                <w:sz w:val="24"/>
                <w:szCs w:val="24"/>
              </w:rPr>
            </w:pPr>
            <w:r w:rsidRPr="0003033D">
              <w:rPr>
                <w:sz w:val="24"/>
                <w:szCs w:val="24"/>
              </w:rPr>
              <w:t>Mention</w:t>
            </w:r>
            <w:r w:rsidRPr="0003033D">
              <w:rPr>
                <w:spacing w:val="-6"/>
                <w:sz w:val="24"/>
                <w:szCs w:val="24"/>
              </w:rPr>
              <w:t xml:space="preserve"> </w:t>
            </w:r>
            <w:r w:rsidRPr="0003033D">
              <w:rPr>
                <w:sz w:val="24"/>
                <w:szCs w:val="24"/>
              </w:rPr>
              <w:t>the</w:t>
            </w:r>
            <w:r w:rsidRPr="0003033D">
              <w:rPr>
                <w:spacing w:val="-2"/>
                <w:sz w:val="24"/>
                <w:szCs w:val="24"/>
              </w:rPr>
              <w:t xml:space="preserve"> </w:t>
            </w:r>
            <w:r w:rsidRPr="0003033D">
              <w:rPr>
                <w:sz w:val="24"/>
                <w:szCs w:val="24"/>
              </w:rPr>
              <w:t>commercial</w:t>
            </w:r>
            <w:r w:rsidRPr="0003033D">
              <w:rPr>
                <w:spacing w:val="-4"/>
                <w:sz w:val="24"/>
                <w:szCs w:val="24"/>
              </w:rPr>
              <w:t xml:space="preserve"> </w:t>
            </w:r>
            <w:r w:rsidRPr="0003033D">
              <w:rPr>
                <w:sz w:val="24"/>
                <w:szCs w:val="24"/>
              </w:rPr>
              <w:t>propagation method</w:t>
            </w:r>
            <w:r w:rsidRPr="0003033D">
              <w:rPr>
                <w:spacing w:val="-5"/>
                <w:sz w:val="24"/>
                <w:szCs w:val="24"/>
              </w:rPr>
              <w:t xml:space="preserve"> </w:t>
            </w:r>
            <w:r w:rsidRPr="0003033D">
              <w:rPr>
                <w:sz w:val="24"/>
                <w:szCs w:val="24"/>
              </w:rPr>
              <w:t>in</w:t>
            </w:r>
            <w:r w:rsidRPr="0003033D">
              <w:rPr>
                <w:spacing w:val="-5"/>
                <w:sz w:val="24"/>
                <w:szCs w:val="24"/>
              </w:rPr>
              <w:t xml:space="preserve"> </w:t>
            </w:r>
            <w:r w:rsidRPr="0003033D">
              <w:rPr>
                <w:sz w:val="24"/>
                <w:szCs w:val="24"/>
              </w:rPr>
              <w:t>Carnation.</w:t>
            </w:r>
          </w:p>
        </w:tc>
        <w:tc>
          <w:tcPr>
            <w:tcW w:w="682" w:type="dxa"/>
          </w:tcPr>
          <w:p w14:paraId="6EF04F1E" w14:textId="77777777" w:rsidR="0052528F" w:rsidRDefault="0052528F">
            <w:pPr>
              <w:pStyle w:val="TableParagraph"/>
              <w:spacing w:before="63"/>
              <w:ind w:left="128"/>
            </w:pPr>
            <w:r>
              <w:t>CO5</w:t>
            </w:r>
          </w:p>
        </w:tc>
        <w:tc>
          <w:tcPr>
            <w:tcW w:w="553" w:type="dxa"/>
          </w:tcPr>
          <w:p w14:paraId="141833D4" w14:textId="77777777" w:rsidR="0052528F" w:rsidRDefault="0052528F">
            <w:pPr>
              <w:pStyle w:val="TableParagraph"/>
              <w:spacing w:before="63"/>
              <w:ind w:left="4"/>
              <w:jc w:val="center"/>
            </w:pPr>
            <w:r>
              <w:t>R</w:t>
            </w:r>
          </w:p>
        </w:tc>
        <w:tc>
          <w:tcPr>
            <w:tcW w:w="922" w:type="dxa"/>
          </w:tcPr>
          <w:p w14:paraId="7F88FE4A" w14:textId="77777777" w:rsidR="0052528F" w:rsidRDefault="0052528F">
            <w:pPr>
              <w:pStyle w:val="TableParagraph"/>
              <w:spacing w:before="63"/>
              <w:ind w:left="1"/>
              <w:jc w:val="center"/>
            </w:pPr>
            <w:r>
              <w:t>1</w:t>
            </w:r>
          </w:p>
        </w:tc>
      </w:tr>
      <w:tr w:rsidR="0052528F" w14:paraId="63D6BBC8" w14:textId="77777777">
        <w:trPr>
          <w:trHeight w:val="397"/>
        </w:trPr>
        <w:tc>
          <w:tcPr>
            <w:tcW w:w="725" w:type="dxa"/>
          </w:tcPr>
          <w:p w14:paraId="4DA08EB4" w14:textId="77777777" w:rsidR="0052528F" w:rsidRDefault="0052528F">
            <w:pPr>
              <w:pStyle w:val="TableParagraph"/>
              <w:ind w:left="176" w:right="169"/>
              <w:jc w:val="center"/>
            </w:pPr>
            <w:r>
              <w:t>7.</w:t>
            </w:r>
          </w:p>
        </w:tc>
        <w:tc>
          <w:tcPr>
            <w:tcW w:w="7847" w:type="dxa"/>
          </w:tcPr>
          <w:p w14:paraId="238F658F" w14:textId="77777777" w:rsidR="0052528F" w:rsidRPr="0003033D" w:rsidRDefault="0052528F">
            <w:pPr>
              <w:pStyle w:val="TableParagraph"/>
              <w:tabs>
                <w:tab w:val="left" w:leader="dot" w:pos="3034"/>
              </w:tabs>
              <w:spacing w:before="140" w:line="238" w:lineRule="exact"/>
              <w:rPr>
                <w:sz w:val="24"/>
                <w:szCs w:val="24"/>
              </w:rPr>
            </w:pPr>
            <w:r w:rsidRPr="0003033D">
              <w:rPr>
                <w:sz w:val="24"/>
                <w:szCs w:val="24"/>
              </w:rPr>
              <w:t xml:space="preserve">Gladiolus </w:t>
            </w:r>
            <w:r w:rsidRPr="0003033D">
              <w:rPr>
                <w:spacing w:val="-4"/>
                <w:sz w:val="24"/>
                <w:szCs w:val="24"/>
              </w:rPr>
              <w:t>belongs</w:t>
            </w:r>
            <w:r w:rsidRPr="0003033D">
              <w:rPr>
                <w:spacing w:val="1"/>
                <w:sz w:val="24"/>
                <w:szCs w:val="24"/>
              </w:rPr>
              <w:t xml:space="preserve"> </w:t>
            </w:r>
            <w:r w:rsidRPr="0003033D">
              <w:rPr>
                <w:sz w:val="24"/>
                <w:szCs w:val="24"/>
              </w:rPr>
              <w:t>to</w:t>
            </w:r>
            <w:r w:rsidRPr="0003033D">
              <w:rPr>
                <w:spacing w:val="-4"/>
                <w:sz w:val="24"/>
                <w:szCs w:val="24"/>
              </w:rPr>
              <w:t xml:space="preserve"> </w:t>
            </w:r>
            <w:r w:rsidRPr="0003033D">
              <w:rPr>
                <w:sz w:val="24"/>
                <w:szCs w:val="24"/>
              </w:rPr>
              <w:t>the</w:t>
            </w:r>
            <w:r w:rsidRPr="0003033D">
              <w:rPr>
                <w:sz w:val="24"/>
                <w:szCs w:val="24"/>
              </w:rPr>
              <w:tab/>
              <w:t>family.</w:t>
            </w:r>
          </w:p>
        </w:tc>
        <w:tc>
          <w:tcPr>
            <w:tcW w:w="682" w:type="dxa"/>
          </w:tcPr>
          <w:p w14:paraId="4F37F471" w14:textId="77777777" w:rsidR="0052528F" w:rsidRDefault="0052528F">
            <w:pPr>
              <w:pStyle w:val="TableParagraph"/>
              <w:ind w:left="128"/>
            </w:pPr>
            <w:r>
              <w:t>CO5</w:t>
            </w:r>
          </w:p>
        </w:tc>
        <w:tc>
          <w:tcPr>
            <w:tcW w:w="553" w:type="dxa"/>
          </w:tcPr>
          <w:p w14:paraId="30A9768F" w14:textId="77777777" w:rsidR="0052528F" w:rsidRDefault="0052528F">
            <w:pPr>
              <w:pStyle w:val="TableParagraph"/>
              <w:ind w:left="4"/>
              <w:jc w:val="center"/>
            </w:pPr>
            <w:r>
              <w:t>R</w:t>
            </w:r>
          </w:p>
        </w:tc>
        <w:tc>
          <w:tcPr>
            <w:tcW w:w="922" w:type="dxa"/>
          </w:tcPr>
          <w:p w14:paraId="703607D0" w14:textId="77777777" w:rsidR="0052528F" w:rsidRDefault="0052528F">
            <w:pPr>
              <w:pStyle w:val="TableParagraph"/>
              <w:ind w:left="1"/>
              <w:jc w:val="center"/>
            </w:pPr>
            <w:r>
              <w:t>1</w:t>
            </w:r>
          </w:p>
        </w:tc>
      </w:tr>
      <w:tr w:rsidR="0052528F" w14:paraId="4B58F18C" w14:textId="77777777">
        <w:trPr>
          <w:trHeight w:val="393"/>
        </w:trPr>
        <w:tc>
          <w:tcPr>
            <w:tcW w:w="725" w:type="dxa"/>
          </w:tcPr>
          <w:p w14:paraId="3FEEE65C" w14:textId="77777777" w:rsidR="0052528F" w:rsidRDefault="0052528F">
            <w:pPr>
              <w:pStyle w:val="TableParagraph"/>
              <w:spacing w:before="63"/>
              <w:ind w:left="176" w:right="169"/>
              <w:jc w:val="center"/>
            </w:pPr>
            <w:r>
              <w:t>8.</w:t>
            </w:r>
          </w:p>
        </w:tc>
        <w:tc>
          <w:tcPr>
            <w:tcW w:w="7847" w:type="dxa"/>
          </w:tcPr>
          <w:p w14:paraId="4B08372E" w14:textId="77777777" w:rsidR="0052528F" w:rsidRDefault="0052528F">
            <w:pPr>
              <w:pStyle w:val="TableParagraph"/>
              <w:tabs>
                <w:tab w:val="left" w:pos="5060"/>
              </w:tabs>
              <w:spacing w:before="135" w:line="238" w:lineRule="exact"/>
            </w:pPr>
            <w:r>
              <w:t>Bud capping is</w:t>
            </w:r>
            <w:r>
              <w:rPr>
                <w:spacing w:val="1"/>
              </w:rPr>
              <w:t xml:space="preserve"> </w:t>
            </w:r>
            <w:r>
              <w:t>a</w:t>
            </w:r>
            <w:r>
              <w:rPr>
                <w:spacing w:val="4"/>
              </w:rPr>
              <w:t xml:space="preserve"> </w:t>
            </w:r>
            <w:r>
              <w:t>special</w:t>
            </w:r>
            <w:r>
              <w:rPr>
                <w:spacing w:val="-3"/>
              </w:rPr>
              <w:t xml:space="preserve"> </w:t>
            </w:r>
            <w:r>
              <w:t>practice</w:t>
            </w:r>
            <w:r>
              <w:rPr>
                <w:spacing w:val="-7"/>
              </w:rPr>
              <w:t xml:space="preserve"> </w:t>
            </w:r>
            <w:r>
              <w:t>followed</w:t>
            </w:r>
            <w:r>
              <w:rPr>
                <w:spacing w:val="2"/>
              </w:rPr>
              <w:t xml:space="preserve"> </w:t>
            </w:r>
            <w:r>
              <w:t>in</w:t>
            </w:r>
            <w:r>
              <w:rPr>
                <w:u w:val="single"/>
              </w:rPr>
              <w:tab/>
            </w:r>
            <w:r>
              <w:t>flower crop.</w:t>
            </w:r>
          </w:p>
        </w:tc>
        <w:tc>
          <w:tcPr>
            <w:tcW w:w="682" w:type="dxa"/>
          </w:tcPr>
          <w:p w14:paraId="1539BECC" w14:textId="77777777" w:rsidR="0052528F" w:rsidRDefault="0052528F">
            <w:pPr>
              <w:pStyle w:val="TableParagraph"/>
              <w:spacing w:before="63"/>
              <w:ind w:left="128"/>
            </w:pPr>
            <w:r>
              <w:t>CO5</w:t>
            </w:r>
          </w:p>
        </w:tc>
        <w:tc>
          <w:tcPr>
            <w:tcW w:w="553" w:type="dxa"/>
          </w:tcPr>
          <w:p w14:paraId="63595ED7" w14:textId="77777777" w:rsidR="0052528F" w:rsidRDefault="0052528F">
            <w:pPr>
              <w:pStyle w:val="TableParagraph"/>
              <w:spacing w:before="63"/>
              <w:ind w:left="7"/>
              <w:jc w:val="center"/>
            </w:pPr>
            <w:r>
              <w:t>A</w:t>
            </w:r>
          </w:p>
        </w:tc>
        <w:tc>
          <w:tcPr>
            <w:tcW w:w="922" w:type="dxa"/>
          </w:tcPr>
          <w:p w14:paraId="769849ED" w14:textId="77777777" w:rsidR="0052528F" w:rsidRDefault="0052528F">
            <w:pPr>
              <w:pStyle w:val="TableParagraph"/>
              <w:spacing w:before="63"/>
              <w:ind w:left="1"/>
              <w:jc w:val="center"/>
            </w:pPr>
            <w:r>
              <w:t>1</w:t>
            </w:r>
          </w:p>
        </w:tc>
      </w:tr>
      <w:tr w:rsidR="0052528F" w14:paraId="382F159E" w14:textId="77777777">
        <w:trPr>
          <w:trHeight w:val="393"/>
        </w:trPr>
        <w:tc>
          <w:tcPr>
            <w:tcW w:w="725" w:type="dxa"/>
          </w:tcPr>
          <w:p w14:paraId="2E3769CB" w14:textId="77777777" w:rsidR="0052528F" w:rsidRDefault="0052528F">
            <w:pPr>
              <w:pStyle w:val="TableParagraph"/>
              <w:ind w:left="176" w:right="169"/>
              <w:jc w:val="center"/>
            </w:pPr>
            <w:r>
              <w:t>9.</w:t>
            </w:r>
          </w:p>
        </w:tc>
        <w:tc>
          <w:tcPr>
            <w:tcW w:w="7847" w:type="dxa"/>
          </w:tcPr>
          <w:p w14:paraId="1EE253BC" w14:textId="77777777" w:rsidR="0052528F" w:rsidRDefault="0052528F" w:rsidP="0052528F">
            <w:pPr>
              <w:pStyle w:val="TableParagraph"/>
              <w:spacing w:before="135" w:line="238" w:lineRule="exact"/>
            </w:pPr>
            <w:r>
              <w:t>Write</w:t>
            </w:r>
            <w:r>
              <w:rPr>
                <w:spacing w:val="-9"/>
              </w:rPr>
              <w:t xml:space="preserve"> </w:t>
            </w:r>
            <w:r>
              <w:t>any two</w:t>
            </w:r>
            <w:r>
              <w:rPr>
                <w:spacing w:val="-4"/>
              </w:rPr>
              <w:t xml:space="preserve"> </w:t>
            </w:r>
            <w:r>
              <w:t>bioactive compounds</w:t>
            </w:r>
            <w:r>
              <w:rPr>
                <w:spacing w:val="-1"/>
              </w:rPr>
              <w:t xml:space="preserve"> </w:t>
            </w:r>
            <w:r>
              <w:t>present</w:t>
            </w:r>
            <w:r>
              <w:rPr>
                <w:spacing w:val="-1"/>
              </w:rPr>
              <w:t xml:space="preserve"> </w:t>
            </w:r>
            <w:r>
              <w:t>in</w:t>
            </w:r>
            <w:r>
              <w:rPr>
                <w:spacing w:val="-6"/>
              </w:rPr>
              <w:t xml:space="preserve"> </w:t>
            </w:r>
            <w:r>
              <w:t>Sarpagandha.</w:t>
            </w:r>
          </w:p>
        </w:tc>
        <w:tc>
          <w:tcPr>
            <w:tcW w:w="682" w:type="dxa"/>
          </w:tcPr>
          <w:p w14:paraId="6BB3159B" w14:textId="77777777" w:rsidR="0052528F" w:rsidRDefault="0052528F">
            <w:pPr>
              <w:pStyle w:val="TableParagraph"/>
              <w:ind w:left="128"/>
            </w:pPr>
            <w:r>
              <w:t>CO5</w:t>
            </w:r>
          </w:p>
        </w:tc>
        <w:tc>
          <w:tcPr>
            <w:tcW w:w="553" w:type="dxa"/>
          </w:tcPr>
          <w:p w14:paraId="5050D1FF" w14:textId="77777777" w:rsidR="0052528F" w:rsidRDefault="0052528F">
            <w:pPr>
              <w:pStyle w:val="TableParagraph"/>
              <w:ind w:left="99" w:right="99"/>
              <w:jc w:val="center"/>
            </w:pPr>
            <w:r>
              <w:t>An</w:t>
            </w:r>
          </w:p>
        </w:tc>
        <w:tc>
          <w:tcPr>
            <w:tcW w:w="922" w:type="dxa"/>
          </w:tcPr>
          <w:p w14:paraId="4794F2B0" w14:textId="77777777" w:rsidR="0052528F" w:rsidRDefault="0052528F">
            <w:pPr>
              <w:pStyle w:val="TableParagraph"/>
              <w:ind w:left="1"/>
              <w:jc w:val="center"/>
            </w:pPr>
            <w:r>
              <w:t>1</w:t>
            </w:r>
          </w:p>
        </w:tc>
      </w:tr>
      <w:tr w:rsidR="0052528F" w14:paraId="29A5A2C3" w14:textId="77777777">
        <w:trPr>
          <w:trHeight w:val="398"/>
        </w:trPr>
        <w:tc>
          <w:tcPr>
            <w:tcW w:w="725" w:type="dxa"/>
          </w:tcPr>
          <w:p w14:paraId="015D1369" w14:textId="77777777" w:rsidR="0052528F" w:rsidRDefault="0052528F">
            <w:pPr>
              <w:pStyle w:val="TableParagraph"/>
              <w:ind w:left="0" w:right="216"/>
              <w:jc w:val="right"/>
            </w:pPr>
            <w:r>
              <w:t>10.</w:t>
            </w:r>
          </w:p>
        </w:tc>
        <w:tc>
          <w:tcPr>
            <w:tcW w:w="7847" w:type="dxa"/>
          </w:tcPr>
          <w:p w14:paraId="6ABE61C8" w14:textId="77777777" w:rsidR="0052528F" w:rsidRDefault="0052528F" w:rsidP="0052528F">
            <w:pPr>
              <w:pStyle w:val="TableParagraph"/>
              <w:spacing w:before="140" w:line="238" w:lineRule="exact"/>
            </w:pPr>
            <w:r>
              <w:t>Which type of Marigold will not produce seeds?</w:t>
            </w:r>
          </w:p>
        </w:tc>
        <w:tc>
          <w:tcPr>
            <w:tcW w:w="682" w:type="dxa"/>
          </w:tcPr>
          <w:p w14:paraId="24BA302B" w14:textId="77777777" w:rsidR="0052528F" w:rsidRDefault="0052528F">
            <w:pPr>
              <w:pStyle w:val="TableParagraph"/>
              <w:ind w:left="128"/>
            </w:pPr>
            <w:r>
              <w:t>CO5</w:t>
            </w:r>
          </w:p>
        </w:tc>
        <w:tc>
          <w:tcPr>
            <w:tcW w:w="553" w:type="dxa"/>
          </w:tcPr>
          <w:p w14:paraId="15D69FE4" w14:textId="77777777" w:rsidR="0052528F" w:rsidRDefault="0052528F">
            <w:pPr>
              <w:pStyle w:val="TableParagraph"/>
              <w:ind w:left="7"/>
              <w:jc w:val="center"/>
            </w:pPr>
            <w:r>
              <w:t>A</w:t>
            </w:r>
          </w:p>
        </w:tc>
        <w:tc>
          <w:tcPr>
            <w:tcW w:w="922" w:type="dxa"/>
          </w:tcPr>
          <w:p w14:paraId="65C09F21" w14:textId="77777777" w:rsidR="0052528F" w:rsidRDefault="0052528F">
            <w:pPr>
              <w:pStyle w:val="TableParagraph"/>
              <w:ind w:left="1"/>
              <w:jc w:val="center"/>
            </w:pPr>
            <w:r>
              <w:t>1</w:t>
            </w:r>
          </w:p>
        </w:tc>
      </w:tr>
      <w:tr w:rsidR="0052528F" w14:paraId="48BDE409" w14:textId="77777777">
        <w:trPr>
          <w:trHeight w:val="393"/>
        </w:trPr>
        <w:tc>
          <w:tcPr>
            <w:tcW w:w="725" w:type="dxa"/>
          </w:tcPr>
          <w:p w14:paraId="5261CA49" w14:textId="77777777" w:rsidR="0052528F" w:rsidRDefault="0052528F">
            <w:pPr>
              <w:pStyle w:val="TableParagraph"/>
              <w:spacing w:before="63"/>
              <w:ind w:left="0" w:right="216"/>
              <w:jc w:val="right"/>
            </w:pPr>
            <w:r>
              <w:t>11.</w:t>
            </w:r>
          </w:p>
        </w:tc>
        <w:tc>
          <w:tcPr>
            <w:tcW w:w="7847" w:type="dxa"/>
          </w:tcPr>
          <w:p w14:paraId="0C9A3C3F" w14:textId="77777777" w:rsidR="0052528F" w:rsidRDefault="0052528F">
            <w:pPr>
              <w:pStyle w:val="TableParagraph"/>
              <w:spacing w:before="135" w:line="238" w:lineRule="exact"/>
            </w:pPr>
            <w:r>
              <w:t>What</w:t>
            </w:r>
            <w:r>
              <w:rPr>
                <w:spacing w:val="1"/>
              </w:rPr>
              <w:t xml:space="preserve"> </w:t>
            </w:r>
            <w:r>
              <w:t>is</w:t>
            </w:r>
            <w:r>
              <w:rPr>
                <w:spacing w:val="-1"/>
              </w:rPr>
              <w:t xml:space="preserve"> </w:t>
            </w:r>
            <w:r>
              <w:t>the</w:t>
            </w:r>
            <w:r>
              <w:rPr>
                <w:spacing w:val="-7"/>
              </w:rPr>
              <w:t xml:space="preserve"> </w:t>
            </w:r>
            <w:r>
              <w:t>commercial</w:t>
            </w:r>
            <w:r>
              <w:rPr>
                <w:spacing w:val="2"/>
              </w:rPr>
              <w:t xml:space="preserve"> </w:t>
            </w:r>
            <w:r>
              <w:t>method of</w:t>
            </w:r>
            <w:r>
              <w:rPr>
                <w:spacing w:val="-2"/>
              </w:rPr>
              <w:t xml:space="preserve"> </w:t>
            </w:r>
            <w:r>
              <w:t>propagation</w:t>
            </w:r>
            <w:r>
              <w:rPr>
                <w:spacing w:val="-6"/>
              </w:rPr>
              <w:t xml:space="preserve"> </w:t>
            </w:r>
            <w:r>
              <w:t>followed</w:t>
            </w:r>
            <w:r>
              <w:rPr>
                <w:spacing w:val="-5"/>
              </w:rPr>
              <w:t xml:space="preserve"> </w:t>
            </w:r>
            <w:r>
              <w:t>in</w:t>
            </w:r>
            <w:r>
              <w:rPr>
                <w:spacing w:val="-2"/>
              </w:rPr>
              <w:t xml:space="preserve"> </w:t>
            </w:r>
            <w:r>
              <w:t>Tuberose and Lilium?</w:t>
            </w:r>
          </w:p>
        </w:tc>
        <w:tc>
          <w:tcPr>
            <w:tcW w:w="682" w:type="dxa"/>
          </w:tcPr>
          <w:p w14:paraId="1405FBAE" w14:textId="77777777" w:rsidR="0052528F" w:rsidRDefault="0052528F">
            <w:pPr>
              <w:pStyle w:val="TableParagraph"/>
              <w:spacing w:before="63"/>
              <w:ind w:left="128"/>
            </w:pPr>
            <w:r>
              <w:t>CO5</w:t>
            </w:r>
          </w:p>
        </w:tc>
        <w:tc>
          <w:tcPr>
            <w:tcW w:w="553" w:type="dxa"/>
          </w:tcPr>
          <w:p w14:paraId="4494FDEE" w14:textId="77777777" w:rsidR="0052528F" w:rsidRDefault="0052528F">
            <w:pPr>
              <w:pStyle w:val="TableParagraph"/>
              <w:spacing w:before="63"/>
              <w:ind w:left="4"/>
              <w:jc w:val="center"/>
            </w:pPr>
            <w:r>
              <w:t>R</w:t>
            </w:r>
          </w:p>
        </w:tc>
        <w:tc>
          <w:tcPr>
            <w:tcW w:w="922" w:type="dxa"/>
          </w:tcPr>
          <w:p w14:paraId="22DE6463" w14:textId="77777777" w:rsidR="0052528F" w:rsidRDefault="0052528F">
            <w:pPr>
              <w:pStyle w:val="TableParagraph"/>
              <w:spacing w:before="63"/>
              <w:ind w:left="1"/>
              <w:jc w:val="center"/>
            </w:pPr>
            <w:r>
              <w:t>1</w:t>
            </w:r>
          </w:p>
        </w:tc>
      </w:tr>
      <w:tr w:rsidR="0052528F" w14:paraId="712085DF" w14:textId="77777777">
        <w:trPr>
          <w:trHeight w:val="393"/>
        </w:trPr>
        <w:tc>
          <w:tcPr>
            <w:tcW w:w="725" w:type="dxa"/>
          </w:tcPr>
          <w:p w14:paraId="37E1FE58" w14:textId="77777777" w:rsidR="0052528F" w:rsidRDefault="0052528F">
            <w:pPr>
              <w:pStyle w:val="TableParagraph"/>
              <w:ind w:left="0" w:right="216"/>
              <w:jc w:val="right"/>
            </w:pPr>
            <w:r>
              <w:t>12.</w:t>
            </w:r>
          </w:p>
        </w:tc>
        <w:tc>
          <w:tcPr>
            <w:tcW w:w="7847" w:type="dxa"/>
          </w:tcPr>
          <w:p w14:paraId="73E73DF9" w14:textId="77777777" w:rsidR="0052528F" w:rsidRDefault="0052528F">
            <w:pPr>
              <w:pStyle w:val="TableParagraph"/>
              <w:spacing w:before="135" w:line="238" w:lineRule="exact"/>
            </w:pPr>
            <w:r>
              <w:t>Write</w:t>
            </w:r>
            <w:r>
              <w:rPr>
                <w:spacing w:val="-8"/>
              </w:rPr>
              <w:t xml:space="preserve"> </w:t>
            </w:r>
            <w:r>
              <w:t>the</w:t>
            </w:r>
            <w:r>
              <w:rPr>
                <w:spacing w:val="-2"/>
              </w:rPr>
              <w:t xml:space="preserve"> </w:t>
            </w:r>
            <w:r>
              <w:t>harvesting</w:t>
            </w:r>
            <w:r>
              <w:rPr>
                <w:spacing w:val="-5"/>
              </w:rPr>
              <w:t xml:space="preserve"> </w:t>
            </w:r>
            <w:r>
              <w:t>index</w:t>
            </w:r>
            <w:r>
              <w:rPr>
                <w:spacing w:val="4"/>
              </w:rPr>
              <w:t xml:space="preserve"> </w:t>
            </w:r>
            <w:r>
              <w:t>in</w:t>
            </w:r>
            <w:r>
              <w:rPr>
                <w:spacing w:val="-2"/>
              </w:rPr>
              <w:t xml:space="preserve"> </w:t>
            </w:r>
            <w:r>
              <w:t>standard</w:t>
            </w:r>
            <w:r>
              <w:rPr>
                <w:spacing w:val="-4"/>
              </w:rPr>
              <w:t xml:space="preserve"> </w:t>
            </w:r>
            <w:r>
              <w:t>Carnation.</w:t>
            </w:r>
          </w:p>
        </w:tc>
        <w:tc>
          <w:tcPr>
            <w:tcW w:w="682" w:type="dxa"/>
          </w:tcPr>
          <w:p w14:paraId="094168A7" w14:textId="77777777" w:rsidR="0052528F" w:rsidRDefault="0052528F">
            <w:pPr>
              <w:pStyle w:val="TableParagraph"/>
              <w:ind w:left="128"/>
            </w:pPr>
            <w:r>
              <w:t>CO5</w:t>
            </w:r>
          </w:p>
        </w:tc>
        <w:tc>
          <w:tcPr>
            <w:tcW w:w="553" w:type="dxa"/>
          </w:tcPr>
          <w:p w14:paraId="2D58976D" w14:textId="77777777" w:rsidR="0052528F" w:rsidRDefault="0052528F">
            <w:pPr>
              <w:pStyle w:val="TableParagraph"/>
              <w:ind w:left="99" w:right="99"/>
              <w:jc w:val="center"/>
            </w:pPr>
            <w:r>
              <w:t>An</w:t>
            </w:r>
          </w:p>
        </w:tc>
        <w:tc>
          <w:tcPr>
            <w:tcW w:w="922" w:type="dxa"/>
          </w:tcPr>
          <w:p w14:paraId="3AB5F263" w14:textId="77777777" w:rsidR="0052528F" w:rsidRDefault="0052528F">
            <w:pPr>
              <w:pStyle w:val="TableParagraph"/>
              <w:ind w:left="1"/>
              <w:jc w:val="center"/>
            </w:pPr>
            <w:r>
              <w:t>1</w:t>
            </w:r>
          </w:p>
        </w:tc>
      </w:tr>
      <w:tr w:rsidR="0052528F" w14:paraId="3DFC980F" w14:textId="77777777">
        <w:trPr>
          <w:trHeight w:val="398"/>
        </w:trPr>
        <w:tc>
          <w:tcPr>
            <w:tcW w:w="725" w:type="dxa"/>
          </w:tcPr>
          <w:p w14:paraId="07BCA7EA" w14:textId="77777777" w:rsidR="0052528F" w:rsidRDefault="0052528F">
            <w:pPr>
              <w:pStyle w:val="TableParagraph"/>
              <w:ind w:left="0" w:right="216"/>
              <w:jc w:val="right"/>
            </w:pPr>
            <w:r>
              <w:t>13.</w:t>
            </w:r>
          </w:p>
        </w:tc>
        <w:tc>
          <w:tcPr>
            <w:tcW w:w="7847" w:type="dxa"/>
          </w:tcPr>
          <w:p w14:paraId="6B825EB3" w14:textId="77777777" w:rsidR="0052528F" w:rsidRDefault="0052528F">
            <w:pPr>
              <w:pStyle w:val="TableParagraph"/>
              <w:tabs>
                <w:tab w:val="left" w:pos="4289"/>
              </w:tabs>
              <w:spacing w:before="140" w:line="238" w:lineRule="exact"/>
            </w:pPr>
            <w:r>
              <w:t>Bull head is a physiological disorder observed in which flower crop.</w:t>
            </w:r>
          </w:p>
        </w:tc>
        <w:tc>
          <w:tcPr>
            <w:tcW w:w="682" w:type="dxa"/>
          </w:tcPr>
          <w:p w14:paraId="0377D6B1" w14:textId="77777777" w:rsidR="0052528F" w:rsidRDefault="0052528F">
            <w:pPr>
              <w:pStyle w:val="TableParagraph"/>
              <w:ind w:left="128"/>
            </w:pPr>
            <w:r>
              <w:t>CO5</w:t>
            </w:r>
          </w:p>
        </w:tc>
        <w:tc>
          <w:tcPr>
            <w:tcW w:w="553" w:type="dxa"/>
          </w:tcPr>
          <w:p w14:paraId="2773F9E0" w14:textId="77777777" w:rsidR="0052528F" w:rsidRDefault="0052528F">
            <w:pPr>
              <w:pStyle w:val="TableParagraph"/>
              <w:ind w:left="4"/>
              <w:jc w:val="center"/>
            </w:pPr>
            <w:r>
              <w:t>R</w:t>
            </w:r>
          </w:p>
        </w:tc>
        <w:tc>
          <w:tcPr>
            <w:tcW w:w="922" w:type="dxa"/>
          </w:tcPr>
          <w:p w14:paraId="2745DB58" w14:textId="77777777" w:rsidR="0052528F" w:rsidRDefault="0052528F">
            <w:pPr>
              <w:pStyle w:val="TableParagraph"/>
              <w:ind w:left="1"/>
              <w:jc w:val="center"/>
            </w:pPr>
            <w:r>
              <w:t>1</w:t>
            </w:r>
          </w:p>
        </w:tc>
      </w:tr>
      <w:tr w:rsidR="0052528F" w14:paraId="7E61A2EA" w14:textId="77777777">
        <w:trPr>
          <w:trHeight w:val="393"/>
        </w:trPr>
        <w:tc>
          <w:tcPr>
            <w:tcW w:w="725" w:type="dxa"/>
          </w:tcPr>
          <w:p w14:paraId="1E62502B" w14:textId="77777777" w:rsidR="0052528F" w:rsidRDefault="0052528F">
            <w:pPr>
              <w:pStyle w:val="TableParagraph"/>
              <w:spacing w:before="64"/>
              <w:ind w:left="0" w:right="216"/>
              <w:jc w:val="right"/>
            </w:pPr>
            <w:r>
              <w:t>14.</w:t>
            </w:r>
          </w:p>
        </w:tc>
        <w:tc>
          <w:tcPr>
            <w:tcW w:w="7847" w:type="dxa"/>
          </w:tcPr>
          <w:p w14:paraId="3CAA377F" w14:textId="77777777" w:rsidR="0052528F" w:rsidRDefault="0052528F">
            <w:pPr>
              <w:pStyle w:val="TableParagraph"/>
              <w:spacing w:before="136" w:line="238" w:lineRule="exact"/>
            </w:pPr>
            <w:r>
              <w:t>Define</w:t>
            </w:r>
            <w:r>
              <w:rPr>
                <w:spacing w:val="-2"/>
              </w:rPr>
              <w:t xml:space="preserve"> </w:t>
            </w:r>
            <w:r>
              <w:t>Mobility</w:t>
            </w:r>
            <w:r>
              <w:rPr>
                <w:spacing w:val="2"/>
              </w:rPr>
              <w:t xml:space="preserve"> </w:t>
            </w:r>
            <w:r>
              <w:t>and</w:t>
            </w:r>
            <w:r>
              <w:rPr>
                <w:spacing w:val="-5"/>
              </w:rPr>
              <w:t xml:space="preserve"> </w:t>
            </w:r>
            <w:r>
              <w:t>Rhythm.</w:t>
            </w:r>
          </w:p>
        </w:tc>
        <w:tc>
          <w:tcPr>
            <w:tcW w:w="682" w:type="dxa"/>
          </w:tcPr>
          <w:p w14:paraId="691FCD9D" w14:textId="77777777" w:rsidR="0052528F" w:rsidRDefault="0052528F">
            <w:pPr>
              <w:pStyle w:val="TableParagraph"/>
              <w:spacing w:before="64"/>
              <w:ind w:left="128"/>
            </w:pPr>
            <w:r>
              <w:t>CO2</w:t>
            </w:r>
          </w:p>
        </w:tc>
        <w:tc>
          <w:tcPr>
            <w:tcW w:w="553" w:type="dxa"/>
          </w:tcPr>
          <w:p w14:paraId="041FEF02" w14:textId="77777777" w:rsidR="0052528F" w:rsidRDefault="0052528F">
            <w:pPr>
              <w:pStyle w:val="TableParagraph"/>
              <w:spacing w:before="64"/>
              <w:ind w:left="4"/>
              <w:jc w:val="center"/>
            </w:pPr>
            <w:r>
              <w:t>R</w:t>
            </w:r>
          </w:p>
        </w:tc>
        <w:tc>
          <w:tcPr>
            <w:tcW w:w="922" w:type="dxa"/>
          </w:tcPr>
          <w:p w14:paraId="5820D393" w14:textId="77777777" w:rsidR="0052528F" w:rsidRDefault="0052528F">
            <w:pPr>
              <w:pStyle w:val="TableParagraph"/>
              <w:spacing w:before="64"/>
              <w:ind w:left="1"/>
              <w:jc w:val="center"/>
            </w:pPr>
            <w:r>
              <w:t>1</w:t>
            </w:r>
          </w:p>
        </w:tc>
      </w:tr>
      <w:tr w:rsidR="0052528F" w14:paraId="66CF9875" w14:textId="77777777">
        <w:trPr>
          <w:trHeight w:val="397"/>
        </w:trPr>
        <w:tc>
          <w:tcPr>
            <w:tcW w:w="725" w:type="dxa"/>
          </w:tcPr>
          <w:p w14:paraId="02B3D629" w14:textId="77777777" w:rsidR="0052528F" w:rsidRDefault="0052528F">
            <w:pPr>
              <w:pStyle w:val="TableParagraph"/>
              <w:ind w:left="0" w:right="216"/>
              <w:jc w:val="right"/>
            </w:pPr>
            <w:r>
              <w:t>15.</w:t>
            </w:r>
          </w:p>
        </w:tc>
        <w:tc>
          <w:tcPr>
            <w:tcW w:w="7847" w:type="dxa"/>
          </w:tcPr>
          <w:p w14:paraId="482B8CC7" w14:textId="77777777" w:rsidR="0052528F" w:rsidRDefault="0052528F">
            <w:pPr>
              <w:pStyle w:val="TableParagraph"/>
              <w:spacing w:before="140" w:line="238" w:lineRule="exact"/>
            </w:pPr>
            <w:r>
              <w:t>Write</w:t>
            </w:r>
            <w:r>
              <w:rPr>
                <w:spacing w:val="-7"/>
              </w:rPr>
              <w:t xml:space="preserve"> </w:t>
            </w:r>
            <w:r>
              <w:t>any</w:t>
            </w:r>
            <w:r>
              <w:rPr>
                <w:spacing w:val="-5"/>
              </w:rPr>
              <w:t xml:space="preserve"> </w:t>
            </w:r>
            <w:r>
              <w:t>two medicinal</w:t>
            </w:r>
            <w:r>
              <w:rPr>
                <w:spacing w:val="-5"/>
              </w:rPr>
              <w:t xml:space="preserve"> </w:t>
            </w:r>
            <w:r>
              <w:t>crops</w:t>
            </w:r>
            <w:r>
              <w:rPr>
                <w:spacing w:val="4"/>
              </w:rPr>
              <w:t xml:space="preserve"> </w:t>
            </w:r>
            <w:r>
              <w:t>with</w:t>
            </w:r>
            <w:r>
              <w:rPr>
                <w:spacing w:val="-5"/>
              </w:rPr>
              <w:t xml:space="preserve"> </w:t>
            </w:r>
            <w:r>
              <w:t>their</w:t>
            </w:r>
            <w:r>
              <w:rPr>
                <w:spacing w:val="3"/>
              </w:rPr>
              <w:t xml:space="preserve"> </w:t>
            </w:r>
            <w:r>
              <w:t>usage.</w:t>
            </w:r>
          </w:p>
        </w:tc>
        <w:tc>
          <w:tcPr>
            <w:tcW w:w="682" w:type="dxa"/>
          </w:tcPr>
          <w:p w14:paraId="49C49CBD" w14:textId="77777777" w:rsidR="0052528F" w:rsidRDefault="0052528F">
            <w:pPr>
              <w:pStyle w:val="TableParagraph"/>
              <w:ind w:left="128"/>
            </w:pPr>
            <w:r>
              <w:t>CO5</w:t>
            </w:r>
          </w:p>
        </w:tc>
        <w:tc>
          <w:tcPr>
            <w:tcW w:w="553" w:type="dxa"/>
          </w:tcPr>
          <w:p w14:paraId="16BDE577" w14:textId="77777777" w:rsidR="0052528F" w:rsidRDefault="0052528F">
            <w:pPr>
              <w:pStyle w:val="TableParagraph"/>
              <w:ind w:left="99" w:right="99"/>
              <w:jc w:val="center"/>
            </w:pPr>
            <w:r>
              <w:t>An</w:t>
            </w:r>
          </w:p>
        </w:tc>
        <w:tc>
          <w:tcPr>
            <w:tcW w:w="922" w:type="dxa"/>
          </w:tcPr>
          <w:p w14:paraId="0E18C1CD" w14:textId="77777777" w:rsidR="0052528F" w:rsidRDefault="0052528F">
            <w:pPr>
              <w:pStyle w:val="TableParagraph"/>
              <w:ind w:left="1"/>
              <w:jc w:val="center"/>
            </w:pPr>
            <w:r>
              <w:t>1</w:t>
            </w:r>
          </w:p>
        </w:tc>
      </w:tr>
      <w:tr w:rsidR="0052528F" w14:paraId="256337F3" w14:textId="77777777">
        <w:trPr>
          <w:trHeight w:val="393"/>
        </w:trPr>
        <w:tc>
          <w:tcPr>
            <w:tcW w:w="725" w:type="dxa"/>
          </w:tcPr>
          <w:p w14:paraId="4518A92E" w14:textId="77777777" w:rsidR="0052528F" w:rsidRDefault="0052528F">
            <w:pPr>
              <w:pStyle w:val="TableParagraph"/>
              <w:spacing w:before="63"/>
              <w:ind w:left="0" w:right="216"/>
              <w:jc w:val="right"/>
            </w:pPr>
            <w:r>
              <w:t>16.</w:t>
            </w:r>
          </w:p>
        </w:tc>
        <w:tc>
          <w:tcPr>
            <w:tcW w:w="7847" w:type="dxa"/>
          </w:tcPr>
          <w:p w14:paraId="5E1F1A08" w14:textId="77777777" w:rsidR="0052528F" w:rsidRDefault="0052528F">
            <w:pPr>
              <w:pStyle w:val="TableParagraph"/>
              <w:tabs>
                <w:tab w:val="left" w:pos="3986"/>
              </w:tabs>
              <w:spacing w:before="135" w:line="238" w:lineRule="exact"/>
            </w:pPr>
            <w:r>
              <w:t>Mention the flower crops used for colour extraction.</w:t>
            </w:r>
          </w:p>
        </w:tc>
        <w:tc>
          <w:tcPr>
            <w:tcW w:w="682" w:type="dxa"/>
          </w:tcPr>
          <w:p w14:paraId="6A369A51" w14:textId="77777777" w:rsidR="0052528F" w:rsidRDefault="0052528F">
            <w:pPr>
              <w:pStyle w:val="TableParagraph"/>
              <w:spacing w:before="63"/>
              <w:ind w:left="128"/>
            </w:pPr>
            <w:r>
              <w:t>CO5</w:t>
            </w:r>
          </w:p>
        </w:tc>
        <w:tc>
          <w:tcPr>
            <w:tcW w:w="553" w:type="dxa"/>
          </w:tcPr>
          <w:p w14:paraId="4BCB0777" w14:textId="77777777" w:rsidR="0052528F" w:rsidRDefault="0052528F">
            <w:pPr>
              <w:pStyle w:val="TableParagraph"/>
              <w:spacing w:before="63"/>
              <w:ind w:left="4"/>
              <w:jc w:val="center"/>
            </w:pPr>
            <w:r>
              <w:t>R</w:t>
            </w:r>
          </w:p>
        </w:tc>
        <w:tc>
          <w:tcPr>
            <w:tcW w:w="922" w:type="dxa"/>
          </w:tcPr>
          <w:p w14:paraId="46EA4B9A" w14:textId="77777777" w:rsidR="0052528F" w:rsidRDefault="0052528F">
            <w:pPr>
              <w:pStyle w:val="TableParagraph"/>
              <w:spacing w:before="63"/>
              <w:ind w:left="1"/>
              <w:jc w:val="center"/>
            </w:pPr>
            <w:r>
              <w:t>1</w:t>
            </w:r>
          </w:p>
        </w:tc>
      </w:tr>
      <w:tr w:rsidR="0052528F" w14:paraId="68ACF8C7" w14:textId="77777777">
        <w:trPr>
          <w:trHeight w:val="393"/>
        </w:trPr>
        <w:tc>
          <w:tcPr>
            <w:tcW w:w="725" w:type="dxa"/>
          </w:tcPr>
          <w:p w14:paraId="6A66396B" w14:textId="77777777" w:rsidR="0052528F" w:rsidRDefault="0052528F">
            <w:pPr>
              <w:pStyle w:val="TableParagraph"/>
              <w:ind w:left="0" w:right="216"/>
              <w:jc w:val="right"/>
            </w:pPr>
            <w:r>
              <w:t>17.</w:t>
            </w:r>
          </w:p>
        </w:tc>
        <w:tc>
          <w:tcPr>
            <w:tcW w:w="7847" w:type="dxa"/>
          </w:tcPr>
          <w:p w14:paraId="6EB5BD66" w14:textId="77777777" w:rsidR="0052528F" w:rsidRDefault="0052528F" w:rsidP="0052528F">
            <w:pPr>
              <w:pStyle w:val="TableParagraph"/>
              <w:spacing w:before="135" w:line="238" w:lineRule="exact"/>
            </w:pPr>
            <w:r>
              <w:t>Write</w:t>
            </w:r>
            <w:r>
              <w:rPr>
                <w:spacing w:val="-7"/>
              </w:rPr>
              <w:t xml:space="preserve"> </w:t>
            </w:r>
            <w:r>
              <w:t>the</w:t>
            </w:r>
            <w:r>
              <w:rPr>
                <w:spacing w:val="-1"/>
              </w:rPr>
              <w:t xml:space="preserve"> </w:t>
            </w:r>
            <w:r>
              <w:t>common</w:t>
            </w:r>
            <w:r>
              <w:rPr>
                <w:spacing w:val="1"/>
              </w:rPr>
              <w:t xml:space="preserve"> </w:t>
            </w:r>
            <w:r>
              <w:t>name</w:t>
            </w:r>
            <w:r>
              <w:rPr>
                <w:spacing w:val="-2"/>
              </w:rPr>
              <w:t xml:space="preserve"> </w:t>
            </w:r>
            <w:r>
              <w:t>of</w:t>
            </w:r>
            <w:r>
              <w:rPr>
                <w:spacing w:val="-1"/>
              </w:rPr>
              <w:t xml:space="preserve"> </w:t>
            </w:r>
            <w:r>
              <w:t>any</w:t>
            </w:r>
            <w:r>
              <w:rPr>
                <w:spacing w:val="-4"/>
              </w:rPr>
              <w:t xml:space="preserve"> </w:t>
            </w:r>
            <w:r>
              <w:t>two</w:t>
            </w:r>
            <w:r>
              <w:rPr>
                <w:spacing w:val="-5"/>
              </w:rPr>
              <w:t xml:space="preserve"> </w:t>
            </w:r>
            <w:r>
              <w:t>shrubs used</w:t>
            </w:r>
            <w:r>
              <w:rPr>
                <w:spacing w:val="1"/>
              </w:rPr>
              <w:t xml:space="preserve"> </w:t>
            </w:r>
            <w:r>
              <w:t>in</w:t>
            </w:r>
            <w:r>
              <w:rPr>
                <w:spacing w:val="-5"/>
              </w:rPr>
              <w:t xml:space="preserve"> </w:t>
            </w:r>
            <w:r>
              <w:t>landscaping.</w:t>
            </w:r>
          </w:p>
        </w:tc>
        <w:tc>
          <w:tcPr>
            <w:tcW w:w="682" w:type="dxa"/>
          </w:tcPr>
          <w:p w14:paraId="4D2FD1BD" w14:textId="77777777" w:rsidR="0052528F" w:rsidRDefault="0052528F">
            <w:pPr>
              <w:pStyle w:val="TableParagraph"/>
              <w:ind w:left="128"/>
            </w:pPr>
            <w:r>
              <w:t>CO2</w:t>
            </w:r>
          </w:p>
        </w:tc>
        <w:tc>
          <w:tcPr>
            <w:tcW w:w="553" w:type="dxa"/>
          </w:tcPr>
          <w:p w14:paraId="3E8E17DA" w14:textId="77777777" w:rsidR="0052528F" w:rsidRDefault="0052528F">
            <w:pPr>
              <w:pStyle w:val="TableParagraph"/>
              <w:ind w:left="99" w:right="99"/>
              <w:jc w:val="center"/>
            </w:pPr>
            <w:r>
              <w:t>An</w:t>
            </w:r>
          </w:p>
        </w:tc>
        <w:tc>
          <w:tcPr>
            <w:tcW w:w="922" w:type="dxa"/>
          </w:tcPr>
          <w:p w14:paraId="6C35D804" w14:textId="77777777" w:rsidR="0052528F" w:rsidRDefault="0052528F">
            <w:pPr>
              <w:pStyle w:val="TableParagraph"/>
              <w:ind w:left="1"/>
              <w:jc w:val="center"/>
            </w:pPr>
            <w:r>
              <w:t>1</w:t>
            </w:r>
          </w:p>
        </w:tc>
      </w:tr>
      <w:tr w:rsidR="0052528F" w14:paraId="38D7515B" w14:textId="77777777">
        <w:trPr>
          <w:trHeight w:val="398"/>
        </w:trPr>
        <w:tc>
          <w:tcPr>
            <w:tcW w:w="725" w:type="dxa"/>
          </w:tcPr>
          <w:p w14:paraId="4ED0D6B7" w14:textId="77777777" w:rsidR="0052528F" w:rsidRDefault="0052528F">
            <w:pPr>
              <w:pStyle w:val="TableParagraph"/>
              <w:ind w:left="0" w:right="216"/>
              <w:jc w:val="right"/>
            </w:pPr>
            <w:r>
              <w:t>18.</w:t>
            </w:r>
          </w:p>
        </w:tc>
        <w:tc>
          <w:tcPr>
            <w:tcW w:w="7847" w:type="dxa"/>
          </w:tcPr>
          <w:p w14:paraId="3CC9FDF3" w14:textId="77777777" w:rsidR="0052528F" w:rsidRDefault="0052528F">
            <w:pPr>
              <w:pStyle w:val="TableParagraph"/>
              <w:tabs>
                <w:tab w:val="left" w:pos="3543"/>
              </w:tabs>
              <w:spacing w:before="140" w:line="238" w:lineRule="exact"/>
            </w:pPr>
            <w:r>
              <w:t>Mention any two special practices followed in Rose.</w:t>
            </w:r>
          </w:p>
        </w:tc>
        <w:tc>
          <w:tcPr>
            <w:tcW w:w="682" w:type="dxa"/>
          </w:tcPr>
          <w:p w14:paraId="2C203A75" w14:textId="77777777" w:rsidR="0052528F" w:rsidRDefault="0052528F">
            <w:pPr>
              <w:pStyle w:val="TableParagraph"/>
              <w:ind w:left="128"/>
            </w:pPr>
            <w:r>
              <w:t>CO5</w:t>
            </w:r>
          </w:p>
        </w:tc>
        <w:tc>
          <w:tcPr>
            <w:tcW w:w="553" w:type="dxa"/>
          </w:tcPr>
          <w:p w14:paraId="6B6F528C" w14:textId="77777777" w:rsidR="0052528F" w:rsidRDefault="0052528F">
            <w:pPr>
              <w:pStyle w:val="TableParagraph"/>
              <w:ind w:left="4"/>
              <w:jc w:val="center"/>
            </w:pPr>
            <w:r>
              <w:t>R</w:t>
            </w:r>
          </w:p>
        </w:tc>
        <w:tc>
          <w:tcPr>
            <w:tcW w:w="922" w:type="dxa"/>
          </w:tcPr>
          <w:p w14:paraId="28BEBFF8" w14:textId="77777777" w:rsidR="0052528F" w:rsidRDefault="0052528F">
            <w:pPr>
              <w:pStyle w:val="TableParagraph"/>
              <w:ind w:left="1"/>
              <w:jc w:val="center"/>
            </w:pPr>
            <w:r>
              <w:t>1</w:t>
            </w:r>
          </w:p>
        </w:tc>
      </w:tr>
      <w:tr w:rsidR="0052528F" w14:paraId="33511941" w14:textId="77777777">
        <w:trPr>
          <w:trHeight w:val="393"/>
        </w:trPr>
        <w:tc>
          <w:tcPr>
            <w:tcW w:w="725" w:type="dxa"/>
          </w:tcPr>
          <w:p w14:paraId="3758D5BE" w14:textId="77777777" w:rsidR="0052528F" w:rsidRDefault="0052528F">
            <w:pPr>
              <w:pStyle w:val="TableParagraph"/>
              <w:spacing w:before="63"/>
              <w:ind w:left="0" w:right="216"/>
              <w:jc w:val="right"/>
            </w:pPr>
            <w:r>
              <w:t>19.</w:t>
            </w:r>
          </w:p>
        </w:tc>
        <w:tc>
          <w:tcPr>
            <w:tcW w:w="7847" w:type="dxa"/>
          </w:tcPr>
          <w:p w14:paraId="660CB103" w14:textId="77777777" w:rsidR="0052528F" w:rsidRDefault="0052528F" w:rsidP="0052528F">
            <w:pPr>
              <w:pStyle w:val="TableParagraph"/>
              <w:spacing w:before="135" w:line="238" w:lineRule="exact"/>
            </w:pPr>
            <w:r>
              <w:t>Mention</w:t>
            </w:r>
            <w:r>
              <w:rPr>
                <w:spacing w:val="-7"/>
              </w:rPr>
              <w:t xml:space="preserve"> </w:t>
            </w:r>
            <w:r>
              <w:t>the</w:t>
            </w:r>
            <w:r>
              <w:rPr>
                <w:spacing w:val="-2"/>
              </w:rPr>
              <w:t xml:space="preserve"> </w:t>
            </w:r>
            <w:r>
              <w:t>major</w:t>
            </w:r>
            <w:r>
              <w:rPr>
                <w:spacing w:val="2"/>
              </w:rPr>
              <w:t xml:space="preserve"> </w:t>
            </w:r>
            <w:r>
              <w:t>alkaloids</w:t>
            </w:r>
            <w:r>
              <w:rPr>
                <w:spacing w:val="-2"/>
              </w:rPr>
              <w:t xml:space="preserve"> </w:t>
            </w:r>
            <w:r>
              <w:t>present in Mint.</w:t>
            </w:r>
          </w:p>
        </w:tc>
        <w:tc>
          <w:tcPr>
            <w:tcW w:w="682" w:type="dxa"/>
          </w:tcPr>
          <w:p w14:paraId="0FEFBBE0" w14:textId="77777777" w:rsidR="0052528F" w:rsidRDefault="0052528F">
            <w:pPr>
              <w:pStyle w:val="TableParagraph"/>
              <w:spacing w:before="63"/>
              <w:ind w:left="128"/>
            </w:pPr>
            <w:r>
              <w:t>CO5</w:t>
            </w:r>
          </w:p>
        </w:tc>
        <w:tc>
          <w:tcPr>
            <w:tcW w:w="553" w:type="dxa"/>
          </w:tcPr>
          <w:p w14:paraId="7B07368B" w14:textId="77777777" w:rsidR="0052528F" w:rsidRDefault="0052528F">
            <w:pPr>
              <w:pStyle w:val="TableParagraph"/>
              <w:spacing w:before="63"/>
              <w:ind w:left="4"/>
              <w:jc w:val="center"/>
            </w:pPr>
            <w:r>
              <w:t>R</w:t>
            </w:r>
          </w:p>
        </w:tc>
        <w:tc>
          <w:tcPr>
            <w:tcW w:w="922" w:type="dxa"/>
          </w:tcPr>
          <w:p w14:paraId="5EC47F36" w14:textId="77777777" w:rsidR="0052528F" w:rsidRDefault="0052528F">
            <w:pPr>
              <w:pStyle w:val="TableParagraph"/>
              <w:spacing w:before="63"/>
              <w:ind w:left="1"/>
              <w:jc w:val="center"/>
            </w:pPr>
            <w:r>
              <w:t>1</w:t>
            </w:r>
          </w:p>
        </w:tc>
      </w:tr>
      <w:tr w:rsidR="0052528F" w14:paraId="3156218F" w14:textId="77777777">
        <w:trPr>
          <w:trHeight w:val="393"/>
        </w:trPr>
        <w:tc>
          <w:tcPr>
            <w:tcW w:w="725" w:type="dxa"/>
          </w:tcPr>
          <w:p w14:paraId="494295E6" w14:textId="77777777" w:rsidR="0052528F" w:rsidRDefault="0052528F">
            <w:pPr>
              <w:pStyle w:val="TableParagraph"/>
              <w:ind w:left="0" w:right="216"/>
              <w:jc w:val="right"/>
            </w:pPr>
            <w:r>
              <w:t>20.</w:t>
            </w:r>
          </w:p>
        </w:tc>
        <w:tc>
          <w:tcPr>
            <w:tcW w:w="7847" w:type="dxa"/>
          </w:tcPr>
          <w:p w14:paraId="1A7D76BE" w14:textId="77777777" w:rsidR="0052528F" w:rsidRDefault="0052528F" w:rsidP="0052528F">
            <w:pPr>
              <w:pStyle w:val="TableParagraph"/>
              <w:spacing w:before="135" w:line="238" w:lineRule="exact"/>
              <w:ind w:left="0"/>
            </w:pPr>
            <w:r>
              <w:t>Which are the commercial flowers of Tamil Nadu?</w:t>
            </w:r>
          </w:p>
        </w:tc>
        <w:tc>
          <w:tcPr>
            <w:tcW w:w="682" w:type="dxa"/>
          </w:tcPr>
          <w:p w14:paraId="5A4116DC" w14:textId="77777777" w:rsidR="0052528F" w:rsidRDefault="0052528F">
            <w:pPr>
              <w:pStyle w:val="TableParagraph"/>
              <w:ind w:left="128"/>
            </w:pPr>
            <w:r>
              <w:t>CO5</w:t>
            </w:r>
          </w:p>
        </w:tc>
        <w:tc>
          <w:tcPr>
            <w:tcW w:w="553" w:type="dxa"/>
          </w:tcPr>
          <w:p w14:paraId="0E16ECD6" w14:textId="77777777" w:rsidR="0052528F" w:rsidRDefault="0052528F">
            <w:pPr>
              <w:pStyle w:val="TableParagraph"/>
              <w:ind w:left="4"/>
              <w:jc w:val="center"/>
            </w:pPr>
            <w:r>
              <w:t>R</w:t>
            </w:r>
          </w:p>
        </w:tc>
        <w:tc>
          <w:tcPr>
            <w:tcW w:w="922" w:type="dxa"/>
          </w:tcPr>
          <w:p w14:paraId="20888B56" w14:textId="77777777" w:rsidR="0052528F" w:rsidRDefault="0052528F">
            <w:pPr>
              <w:pStyle w:val="TableParagraph"/>
              <w:ind w:left="1"/>
              <w:jc w:val="center"/>
            </w:pPr>
            <w:r>
              <w:t>1</w:t>
            </w:r>
          </w:p>
        </w:tc>
      </w:tr>
      <w:tr w:rsidR="0052528F" w14:paraId="1D94E83C" w14:textId="77777777">
        <w:trPr>
          <w:trHeight w:val="508"/>
        </w:trPr>
        <w:tc>
          <w:tcPr>
            <w:tcW w:w="10729" w:type="dxa"/>
            <w:gridSpan w:val="5"/>
          </w:tcPr>
          <w:p w14:paraId="50523115" w14:textId="77777777" w:rsidR="0052528F" w:rsidRDefault="0052528F">
            <w:pPr>
              <w:pStyle w:val="TableParagraph"/>
              <w:spacing w:before="1"/>
              <w:ind w:left="3676" w:right="3675"/>
              <w:jc w:val="center"/>
              <w:rPr>
                <w:b/>
              </w:rPr>
            </w:pPr>
            <w:r>
              <w:rPr>
                <w:b/>
                <w:u w:val="single"/>
              </w:rPr>
              <w:t>PART</w:t>
            </w:r>
            <w:r>
              <w:rPr>
                <w:b/>
                <w:spacing w:val="2"/>
                <w:u w:val="single"/>
              </w:rPr>
              <w:t xml:space="preserve"> </w:t>
            </w:r>
            <w:r>
              <w:rPr>
                <w:b/>
                <w:u w:val="single"/>
              </w:rPr>
              <w:t>– B</w:t>
            </w:r>
            <w:r>
              <w:rPr>
                <w:b/>
                <w:spacing w:val="1"/>
                <w:u w:val="single"/>
              </w:rPr>
              <w:t xml:space="preserve"> </w:t>
            </w:r>
            <w:r>
              <w:rPr>
                <w:b/>
                <w:u w:val="single"/>
              </w:rPr>
              <w:t>(10</w:t>
            </w:r>
            <w:r>
              <w:rPr>
                <w:b/>
                <w:spacing w:val="-10"/>
                <w:u w:val="single"/>
              </w:rPr>
              <w:t xml:space="preserve"> </w:t>
            </w:r>
            <w:r>
              <w:rPr>
                <w:b/>
                <w:u w:val="single"/>
              </w:rPr>
              <w:t>X</w:t>
            </w:r>
            <w:r>
              <w:rPr>
                <w:b/>
                <w:spacing w:val="4"/>
                <w:u w:val="single"/>
              </w:rPr>
              <w:t xml:space="preserve"> </w:t>
            </w:r>
            <w:r>
              <w:rPr>
                <w:b/>
                <w:u w:val="single"/>
              </w:rPr>
              <w:t>5</w:t>
            </w:r>
            <w:r>
              <w:rPr>
                <w:b/>
                <w:spacing w:val="-5"/>
                <w:u w:val="single"/>
              </w:rPr>
              <w:t xml:space="preserve"> </w:t>
            </w:r>
            <w:r>
              <w:rPr>
                <w:b/>
                <w:u w:val="single"/>
              </w:rPr>
              <w:t>=</w:t>
            </w:r>
            <w:r>
              <w:rPr>
                <w:b/>
                <w:spacing w:val="-1"/>
                <w:u w:val="single"/>
              </w:rPr>
              <w:t xml:space="preserve"> </w:t>
            </w:r>
            <w:r>
              <w:rPr>
                <w:b/>
                <w:u w:val="single"/>
              </w:rPr>
              <w:t>50 MARKS)</w:t>
            </w:r>
          </w:p>
          <w:p w14:paraId="7C31CD10" w14:textId="77777777" w:rsidR="0052528F" w:rsidRDefault="0052528F">
            <w:pPr>
              <w:pStyle w:val="TableParagraph"/>
              <w:spacing w:before="1" w:line="233" w:lineRule="exact"/>
              <w:ind w:left="3676" w:right="3682"/>
              <w:jc w:val="center"/>
              <w:rPr>
                <w:b/>
              </w:rPr>
            </w:pPr>
            <w:r>
              <w:rPr>
                <w:b/>
              </w:rPr>
              <w:t>(Answer</w:t>
            </w:r>
            <w:r>
              <w:rPr>
                <w:b/>
                <w:spacing w:val="1"/>
              </w:rPr>
              <w:t xml:space="preserve"> </w:t>
            </w:r>
            <w:r>
              <w:rPr>
                <w:b/>
              </w:rPr>
              <w:t>any</w:t>
            </w:r>
            <w:r>
              <w:rPr>
                <w:b/>
                <w:spacing w:val="-1"/>
              </w:rPr>
              <w:t xml:space="preserve"> </w:t>
            </w:r>
            <w:r>
              <w:rPr>
                <w:b/>
              </w:rPr>
              <w:t>10</w:t>
            </w:r>
            <w:r>
              <w:rPr>
                <w:b/>
                <w:spacing w:val="-1"/>
              </w:rPr>
              <w:t xml:space="preserve"> </w:t>
            </w:r>
            <w:r>
              <w:rPr>
                <w:b/>
              </w:rPr>
              <w:t>from</w:t>
            </w:r>
            <w:r>
              <w:rPr>
                <w:b/>
                <w:spacing w:val="-11"/>
              </w:rPr>
              <w:t xml:space="preserve"> </w:t>
            </w:r>
            <w:r>
              <w:rPr>
                <w:b/>
              </w:rPr>
              <w:t>the</w:t>
            </w:r>
            <w:r>
              <w:rPr>
                <w:b/>
                <w:spacing w:val="1"/>
              </w:rPr>
              <w:t xml:space="preserve"> </w:t>
            </w:r>
            <w:r>
              <w:rPr>
                <w:b/>
              </w:rPr>
              <w:t>following)</w:t>
            </w:r>
          </w:p>
        </w:tc>
      </w:tr>
      <w:tr w:rsidR="0052528F" w14:paraId="3A47F2BF" w14:textId="77777777">
        <w:trPr>
          <w:trHeight w:val="393"/>
        </w:trPr>
        <w:tc>
          <w:tcPr>
            <w:tcW w:w="725" w:type="dxa"/>
          </w:tcPr>
          <w:p w14:paraId="749DFE5D" w14:textId="77777777" w:rsidR="0052528F" w:rsidRDefault="0052528F">
            <w:pPr>
              <w:pStyle w:val="TableParagraph"/>
            </w:pPr>
            <w:r>
              <w:t>21.</w:t>
            </w:r>
          </w:p>
        </w:tc>
        <w:tc>
          <w:tcPr>
            <w:tcW w:w="7847" w:type="dxa"/>
          </w:tcPr>
          <w:p w14:paraId="6C343B4E" w14:textId="77777777" w:rsidR="0052528F" w:rsidRDefault="0052528F">
            <w:pPr>
              <w:pStyle w:val="TableParagraph"/>
              <w:spacing w:before="136" w:line="238" w:lineRule="exact"/>
            </w:pPr>
            <w:r>
              <w:t>Describe the production technology of Chrysanthemum.</w:t>
            </w:r>
          </w:p>
        </w:tc>
        <w:tc>
          <w:tcPr>
            <w:tcW w:w="682" w:type="dxa"/>
          </w:tcPr>
          <w:p w14:paraId="2AD4138D" w14:textId="77777777" w:rsidR="0052528F" w:rsidRDefault="0052528F">
            <w:pPr>
              <w:pStyle w:val="TableParagraph"/>
              <w:ind w:left="128"/>
            </w:pPr>
            <w:r>
              <w:t>CO1</w:t>
            </w:r>
          </w:p>
        </w:tc>
        <w:tc>
          <w:tcPr>
            <w:tcW w:w="553" w:type="dxa"/>
          </w:tcPr>
          <w:p w14:paraId="24FED793" w14:textId="77777777" w:rsidR="0052528F" w:rsidRDefault="0052528F">
            <w:pPr>
              <w:pStyle w:val="TableParagraph"/>
              <w:ind w:left="7"/>
              <w:jc w:val="center"/>
            </w:pPr>
            <w:r>
              <w:t>A</w:t>
            </w:r>
          </w:p>
        </w:tc>
        <w:tc>
          <w:tcPr>
            <w:tcW w:w="922" w:type="dxa"/>
          </w:tcPr>
          <w:p w14:paraId="5FA0E397" w14:textId="77777777" w:rsidR="0052528F" w:rsidRDefault="0052528F">
            <w:pPr>
              <w:pStyle w:val="TableParagraph"/>
              <w:ind w:left="1"/>
              <w:jc w:val="center"/>
            </w:pPr>
            <w:r>
              <w:t>5</w:t>
            </w:r>
          </w:p>
        </w:tc>
      </w:tr>
      <w:tr w:rsidR="0052528F" w14:paraId="792314FE" w14:textId="77777777">
        <w:trPr>
          <w:trHeight w:val="397"/>
        </w:trPr>
        <w:tc>
          <w:tcPr>
            <w:tcW w:w="725" w:type="dxa"/>
          </w:tcPr>
          <w:p w14:paraId="75384986" w14:textId="77777777" w:rsidR="0052528F" w:rsidRDefault="0052528F">
            <w:pPr>
              <w:pStyle w:val="TableParagraph"/>
            </w:pPr>
            <w:r>
              <w:t>22.</w:t>
            </w:r>
          </w:p>
        </w:tc>
        <w:tc>
          <w:tcPr>
            <w:tcW w:w="7847" w:type="dxa"/>
          </w:tcPr>
          <w:p w14:paraId="0B69861B" w14:textId="77777777" w:rsidR="0052528F" w:rsidRDefault="0052528F">
            <w:pPr>
              <w:pStyle w:val="TableParagraph"/>
              <w:spacing w:before="140" w:line="238" w:lineRule="exact"/>
            </w:pPr>
            <w:r>
              <w:t>Give in detail on netting in Carnation.</w:t>
            </w:r>
          </w:p>
        </w:tc>
        <w:tc>
          <w:tcPr>
            <w:tcW w:w="682" w:type="dxa"/>
          </w:tcPr>
          <w:p w14:paraId="6A4A66FD" w14:textId="77777777" w:rsidR="0052528F" w:rsidRDefault="0052528F">
            <w:pPr>
              <w:pStyle w:val="TableParagraph"/>
              <w:ind w:left="128"/>
            </w:pPr>
            <w:r>
              <w:t>CO5</w:t>
            </w:r>
          </w:p>
        </w:tc>
        <w:tc>
          <w:tcPr>
            <w:tcW w:w="553" w:type="dxa"/>
          </w:tcPr>
          <w:p w14:paraId="435DE60E" w14:textId="77777777" w:rsidR="0052528F" w:rsidRDefault="0052528F">
            <w:pPr>
              <w:pStyle w:val="TableParagraph"/>
              <w:ind w:left="4"/>
              <w:jc w:val="center"/>
            </w:pPr>
            <w:r>
              <w:t>R</w:t>
            </w:r>
          </w:p>
        </w:tc>
        <w:tc>
          <w:tcPr>
            <w:tcW w:w="922" w:type="dxa"/>
          </w:tcPr>
          <w:p w14:paraId="044F8161" w14:textId="77777777" w:rsidR="0052528F" w:rsidRDefault="0052528F">
            <w:pPr>
              <w:pStyle w:val="TableParagraph"/>
              <w:ind w:left="1"/>
              <w:jc w:val="center"/>
            </w:pPr>
            <w:r>
              <w:t>5</w:t>
            </w:r>
          </w:p>
        </w:tc>
      </w:tr>
      <w:tr w:rsidR="0052528F" w14:paraId="4E4A9C89" w14:textId="77777777">
        <w:trPr>
          <w:trHeight w:val="393"/>
        </w:trPr>
        <w:tc>
          <w:tcPr>
            <w:tcW w:w="725" w:type="dxa"/>
          </w:tcPr>
          <w:p w14:paraId="51E93B4D" w14:textId="77777777" w:rsidR="0052528F" w:rsidRDefault="0052528F">
            <w:pPr>
              <w:pStyle w:val="TableParagraph"/>
              <w:spacing w:before="63"/>
            </w:pPr>
            <w:r>
              <w:t>23.</w:t>
            </w:r>
          </w:p>
        </w:tc>
        <w:tc>
          <w:tcPr>
            <w:tcW w:w="7847" w:type="dxa"/>
          </w:tcPr>
          <w:p w14:paraId="7B94C984" w14:textId="77777777" w:rsidR="0052528F" w:rsidRDefault="0052528F" w:rsidP="0052528F">
            <w:pPr>
              <w:pStyle w:val="TableParagraph"/>
              <w:spacing w:before="135" w:line="238" w:lineRule="exact"/>
            </w:pPr>
            <w:r>
              <w:t>Describe</w:t>
            </w:r>
            <w:r>
              <w:rPr>
                <w:spacing w:val="-5"/>
              </w:rPr>
              <w:t xml:space="preserve"> </w:t>
            </w:r>
            <w:r>
              <w:t>the</w:t>
            </w:r>
            <w:r>
              <w:rPr>
                <w:spacing w:val="-1"/>
              </w:rPr>
              <w:t xml:space="preserve"> </w:t>
            </w:r>
            <w:r>
              <w:t>difference</w:t>
            </w:r>
            <w:r>
              <w:rPr>
                <w:spacing w:val="-6"/>
              </w:rPr>
              <w:t xml:space="preserve"> </w:t>
            </w:r>
            <w:r>
              <w:t>between</w:t>
            </w:r>
            <w:r>
              <w:rPr>
                <w:spacing w:val="-4"/>
              </w:rPr>
              <w:t xml:space="preserve"> </w:t>
            </w:r>
            <w:r>
              <w:t>sympodial and monopodial Orchids.</w:t>
            </w:r>
          </w:p>
        </w:tc>
        <w:tc>
          <w:tcPr>
            <w:tcW w:w="682" w:type="dxa"/>
          </w:tcPr>
          <w:p w14:paraId="1603D746" w14:textId="77777777" w:rsidR="0052528F" w:rsidRDefault="0052528F">
            <w:pPr>
              <w:pStyle w:val="TableParagraph"/>
              <w:spacing w:before="63"/>
              <w:ind w:left="128"/>
            </w:pPr>
            <w:r>
              <w:t>CO5</w:t>
            </w:r>
          </w:p>
        </w:tc>
        <w:tc>
          <w:tcPr>
            <w:tcW w:w="553" w:type="dxa"/>
          </w:tcPr>
          <w:p w14:paraId="2C6657E5" w14:textId="77777777" w:rsidR="0052528F" w:rsidRDefault="0052528F">
            <w:pPr>
              <w:pStyle w:val="TableParagraph"/>
              <w:spacing w:before="63"/>
              <w:ind w:left="7"/>
              <w:jc w:val="center"/>
            </w:pPr>
            <w:r>
              <w:t>A</w:t>
            </w:r>
          </w:p>
        </w:tc>
        <w:tc>
          <w:tcPr>
            <w:tcW w:w="922" w:type="dxa"/>
          </w:tcPr>
          <w:p w14:paraId="6D46C042" w14:textId="77777777" w:rsidR="0052528F" w:rsidRDefault="0052528F">
            <w:pPr>
              <w:pStyle w:val="TableParagraph"/>
              <w:spacing w:before="63"/>
              <w:ind w:left="1"/>
              <w:jc w:val="center"/>
            </w:pPr>
            <w:r>
              <w:t>5</w:t>
            </w:r>
          </w:p>
        </w:tc>
      </w:tr>
    </w:tbl>
    <w:p w14:paraId="1F6417A7" w14:textId="77777777" w:rsidR="0052528F" w:rsidRDefault="0052528F">
      <w:pPr>
        <w:jc w:val="center"/>
        <w:sectPr w:rsidR="0052528F" w:rsidSect="0052528F">
          <w:pgSz w:w="11907" w:h="16839" w:code="9"/>
          <w:pgMar w:top="862" w:right="862" w:bottom="1440" w:left="862" w:header="720" w:footer="720" w:gutter="0"/>
          <w:cols w:space="720"/>
          <w:docGrid w:linePitch="360"/>
        </w:sectPr>
      </w:pPr>
    </w:p>
    <w:tbl>
      <w:tblPr>
        <w:tblW w:w="0" w:type="auto"/>
        <w:tblInd w:w="12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725"/>
        <w:gridCol w:w="538"/>
        <w:gridCol w:w="7308"/>
        <w:gridCol w:w="681"/>
        <w:gridCol w:w="552"/>
        <w:gridCol w:w="921"/>
      </w:tblGrid>
      <w:tr w:rsidR="0052528F" w14:paraId="568FB12D" w14:textId="77777777">
        <w:trPr>
          <w:trHeight w:val="393"/>
        </w:trPr>
        <w:tc>
          <w:tcPr>
            <w:tcW w:w="725" w:type="dxa"/>
          </w:tcPr>
          <w:p w14:paraId="5DEC1A03" w14:textId="77777777" w:rsidR="0052528F" w:rsidRDefault="0052528F">
            <w:pPr>
              <w:pStyle w:val="TableParagraph"/>
              <w:spacing w:before="63"/>
            </w:pPr>
            <w:r>
              <w:lastRenderedPageBreak/>
              <w:t>24.</w:t>
            </w:r>
          </w:p>
        </w:tc>
        <w:tc>
          <w:tcPr>
            <w:tcW w:w="7846" w:type="dxa"/>
            <w:gridSpan w:val="2"/>
          </w:tcPr>
          <w:p w14:paraId="45AED5B5" w14:textId="77777777" w:rsidR="0052528F" w:rsidRDefault="0052528F">
            <w:pPr>
              <w:pStyle w:val="TableParagraph"/>
              <w:spacing w:before="135" w:line="238" w:lineRule="exact"/>
            </w:pPr>
            <w:r>
              <w:t>Write the key features of African and French Marigold.</w:t>
            </w:r>
          </w:p>
        </w:tc>
        <w:tc>
          <w:tcPr>
            <w:tcW w:w="681" w:type="dxa"/>
          </w:tcPr>
          <w:p w14:paraId="5F495AD1" w14:textId="77777777" w:rsidR="0052528F" w:rsidRDefault="0052528F">
            <w:pPr>
              <w:pStyle w:val="TableParagraph"/>
              <w:spacing w:before="63"/>
              <w:ind w:left="129"/>
            </w:pPr>
            <w:r>
              <w:t>CO5</w:t>
            </w:r>
          </w:p>
        </w:tc>
        <w:tc>
          <w:tcPr>
            <w:tcW w:w="552" w:type="dxa"/>
          </w:tcPr>
          <w:p w14:paraId="1C2DEA81" w14:textId="77777777" w:rsidR="0052528F" w:rsidRDefault="0052528F">
            <w:pPr>
              <w:pStyle w:val="TableParagraph"/>
              <w:spacing w:before="63"/>
              <w:ind w:left="9"/>
              <w:jc w:val="center"/>
            </w:pPr>
            <w:r>
              <w:t>R</w:t>
            </w:r>
          </w:p>
        </w:tc>
        <w:tc>
          <w:tcPr>
            <w:tcW w:w="921" w:type="dxa"/>
          </w:tcPr>
          <w:p w14:paraId="288A23E4" w14:textId="77777777" w:rsidR="0052528F" w:rsidRDefault="0052528F">
            <w:pPr>
              <w:pStyle w:val="TableParagraph"/>
              <w:spacing w:before="63"/>
              <w:ind w:left="8"/>
              <w:jc w:val="center"/>
            </w:pPr>
            <w:r>
              <w:t>5</w:t>
            </w:r>
          </w:p>
        </w:tc>
      </w:tr>
      <w:tr w:rsidR="0052528F" w14:paraId="5CD53652" w14:textId="77777777">
        <w:trPr>
          <w:trHeight w:val="393"/>
        </w:trPr>
        <w:tc>
          <w:tcPr>
            <w:tcW w:w="725" w:type="dxa"/>
          </w:tcPr>
          <w:p w14:paraId="618CF2E6" w14:textId="77777777" w:rsidR="0052528F" w:rsidRDefault="0052528F">
            <w:pPr>
              <w:pStyle w:val="TableParagraph"/>
            </w:pPr>
            <w:r>
              <w:t>25.</w:t>
            </w:r>
          </w:p>
        </w:tc>
        <w:tc>
          <w:tcPr>
            <w:tcW w:w="7846" w:type="dxa"/>
            <w:gridSpan w:val="2"/>
          </w:tcPr>
          <w:p w14:paraId="774F3C71" w14:textId="77777777" w:rsidR="0052528F" w:rsidRDefault="0052528F">
            <w:pPr>
              <w:pStyle w:val="TableParagraph"/>
              <w:spacing w:before="135" w:line="238" w:lineRule="exact"/>
            </w:pPr>
            <w:r>
              <w:t>Differentiate between formal and informal garden style.</w:t>
            </w:r>
          </w:p>
        </w:tc>
        <w:tc>
          <w:tcPr>
            <w:tcW w:w="681" w:type="dxa"/>
          </w:tcPr>
          <w:p w14:paraId="35CEA18E" w14:textId="77777777" w:rsidR="0052528F" w:rsidRDefault="0052528F">
            <w:pPr>
              <w:pStyle w:val="TableParagraph"/>
              <w:ind w:left="129"/>
            </w:pPr>
            <w:r>
              <w:t>CO5</w:t>
            </w:r>
          </w:p>
        </w:tc>
        <w:tc>
          <w:tcPr>
            <w:tcW w:w="552" w:type="dxa"/>
          </w:tcPr>
          <w:p w14:paraId="53188AA5" w14:textId="77777777" w:rsidR="0052528F" w:rsidRDefault="0052528F">
            <w:pPr>
              <w:pStyle w:val="TableParagraph"/>
              <w:ind w:left="119" w:right="114"/>
              <w:jc w:val="center"/>
            </w:pPr>
            <w:r>
              <w:t>An</w:t>
            </w:r>
          </w:p>
        </w:tc>
        <w:tc>
          <w:tcPr>
            <w:tcW w:w="921" w:type="dxa"/>
          </w:tcPr>
          <w:p w14:paraId="6F8BAF69" w14:textId="77777777" w:rsidR="0052528F" w:rsidRDefault="0052528F">
            <w:pPr>
              <w:pStyle w:val="TableParagraph"/>
              <w:ind w:left="8"/>
              <w:jc w:val="center"/>
            </w:pPr>
            <w:r>
              <w:t>5</w:t>
            </w:r>
          </w:p>
        </w:tc>
      </w:tr>
      <w:tr w:rsidR="0052528F" w14:paraId="65B666FE" w14:textId="77777777">
        <w:trPr>
          <w:trHeight w:val="397"/>
        </w:trPr>
        <w:tc>
          <w:tcPr>
            <w:tcW w:w="725" w:type="dxa"/>
          </w:tcPr>
          <w:p w14:paraId="7A91C645" w14:textId="77777777" w:rsidR="0052528F" w:rsidRDefault="0052528F">
            <w:pPr>
              <w:pStyle w:val="TableParagraph"/>
            </w:pPr>
            <w:r>
              <w:t>26.</w:t>
            </w:r>
          </w:p>
        </w:tc>
        <w:tc>
          <w:tcPr>
            <w:tcW w:w="7846" w:type="dxa"/>
            <w:gridSpan w:val="2"/>
          </w:tcPr>
          <w:p w14:paraId="45704724" w14:textId="77777777" w:rsidR="0052528F" w:rsidRDefault="0052528F">
            <w:pPr>
              <w:pStyle w:val="TableParagraph"/>
              <w:spacing w:before="140" w:line="238" w:lineRule="exact"/>
            </w:pPr>
            <w:r>
              <w:t>Write</w:t>
            </w:r>
            <w:r>
              <w:rPr>
                <w:spacing w:val="-7"/>
              </w:rPr>
              <w:t xml:space="preserve"> </w:t>
            </w:r>
            <w:r>
              <w:t>the</w:t>
            </w:r>
            <w:r>
              <w:rPr>
                <w:spacing w:val="-6"/>
              </w:rPr>
              <w:t xml:space="preserve"> </w:t>
            </w:r>
            <w:r>
              <w:t>production</w:t>
            </w:r>
            <w:r>
              <w:rPr>
                <w:spacing w:val="-4"/>
              </w:rPr>
              <w:t xml:space="preserve"> </w:t>
            </w:r>
            <w:r>
              <w:t>technology</w:t>
            </w:r>
            <w:r>
              <w:rPr>
                <w:spacing w:val="-4"/>
              </w:rPr>
              <w:t xml:space="preserve"> </w:t>
            </w:r>
            <w:r>
              <w:t>of</w:t>
            </w:r>
            <w:r>
              <w:rPr>
                <w:spacing w:val="3"/>
              </w:rPr>
              <w:t xml:space="preserve"> </w:t>
            </w:r>
            <w:r>
              <w:t>Periwinkle.</w:t>
            </w:r>
          </w:p>
        </w:tc>
        <w:tc>
          <w:tcPr>
            <w:tcW w:w="681" w:type="dxa"/>
          </w:tcPr>
          <w:p w14:paraId="7F661680" w14:textId="77777777" w:rsidR="0052528F" w:rsidRDefault="0052528F">
            <w:pPr>
              <w:pStyle w:val="TableParagraph"/>
              <w:ind w:left="129"/>
            </w:pPr>
            <w:r>
              <w:t>CO5</w:t>
            </w:r>
          </w:p>
        </w:tc>
        <w:tc>
          <w:tcPr>
            <w:tcW w:w="552" w:type="dxa"/>
          </w:tcPr>
          <w:p w14:paraId="0A7A3852" w14:textId="77777777" w:rsidR="0052528F" w:rsidRDefault="0052528F">
            <w:pPr>
              <w:pStyle w:val="TableParagraph"/>
              <w:ind w:left="12"/>
              <w:jc w:val="center"/>
            </w:pPr>
            <w:r>
              <w:t>A</w:t>
            </w:r>
          </w:p>
        </w:tc>
        <w:tc>
          <w:tcPr>
            <w:tcW w:w="921" w:type="dxa"/>
          </w:tcPr>
          <w:p w14:paraId="0DCF532C" w14:textId="77777777" w:rsidR="0052528F" w:rsidRDefault="0052528F">
            <w:pPr>
              <w:pStyle w:val="TableParagraph"/>
              <w:ind w:left="8"/>
              <w:jc w:val="center"/>
            </w:pPr>
            <w:r>
              <w:t>5</w:t>
            </w:r>
          </w:p>
        </w:tc>
      </w:tr>
      <w:tr w:rsidR="0052528F" w14:paraId="478B3E23" w14:textId="77777777">
        <w:trPr>
          <w:trHeight w:val="393"/>
        </w:trPr>
        <w:tc>
          <w:tcPr>
            <w:tcW w:w="725" w:type="dxa"/>
          </w:tcPr>
          <w:p w14:paraId="219A1E54" w14:textId="77777777" w:rsidR="0052528F" w:rsidRDefault="0052528F">
            <w:pPr>
              <w:pStyle w:val="TableParagraph"/>
              <w:spacing w:before="63"/>
            </w:pPr>
            <w:r>
              <w:t>27.</w:t>
            </w:r>
          </w:p>
        </w:tc>
        <w:tc>
          <w:tcPr>
            <w:tcW w:w="7846" w:type="dxa"/>
            <w:gridSpan w:val="2"/>
          </w:tcPr>
          <w:p w14:paraId="308A4041" w14:textId="77777777" w:rsidR="0052528F" w:rsidRDefault="0052528F">
            <w:pPr>
              <w:pStyle w:val="TableParagraph"/>
              <w:spacing w:before="135" w:line="239" w:lineRule="exact"/>
            </w:pPr>
            <w:r>
              <w:t>Write the classification of ornamental and landscaping plants give appropriate examples.</w:t>
            </w:r>
          </w:p>
        </w:tc>
        <w:tc>
          <w:tcPr>
            <w:tcW w:w="681" w:type="dxa"/>
          </w:tcPr>
          <w:p w14:paraId="42CFB8E2" w14:textId="77777777" w:rsidR="0052528F" w:rsidRDefault="0052528F">
            <w:pPr>
              <w:pStyle w:val="TableParagraph"/>
              <w:spacing w:before="63"/>
              <w:ind w:left="129"/>
            </w:pPr>
            <w:r>
              <w:t>CO2</w:t>
            </w:r>
          </w:p>
        </w:tc>
        <w:tc>
          <w:tcPr>
            <w:tcW w:w="552" w:type="dxa"/>
          </w:tcPr>
          <w:p w14:paraId="35F48394" w14:textId="77777777" w:rsidR="0052528F" w:rsidRDefault="0052528F">
            <w:pPr>
              <w:pStyle w:val="TableParagraph"/>
              <w:spacing w:before="63"/>
              <w:ind w:left="119" w:right="114"/>
              <w:jc w:val="center"/>
            </w:pPr>
            <w:r>
              <w:t>An</w:t>
            </w:r>
          </w:p>
        </w:tc>
        <w:tc>
          <w:tcPr>
            <w:tcW w:w="921" w:type="dxa"/>
          </w:tcPr>
          <w:p w14:paraId="00689791" w14:textId="77777777" w:rsidR="0052528F" w:rsidRDefault="0052528F">
            <w:pPr>
              <w:pStyle w:val="TableParagraph"/>
              <w:spacing w:before="63"/>
              <w:ind w:left="8"/>
              <w:jc w:val="center"/>
            </w:pPr>
            <w:r>
              <w:t>5</w:t>
            </w:r>
          </w:p>
        </w:tc>
      </w:tr>
      <w:tr w:rsidR="0052528F" w14:paraId="34D70D32" w14:textId="77777777">
        <w:trPr>
          <w:trHeight w:val="393"/>
        </w:trPr>
        <w:tc>
          <w:tcPr>
            <w:tcW w:w="725" w:type="dxa"/>
          </w:tcPr>
          <w:p w14:paraId="43DBA1DA" w14:textId="77777777" w:rsidR="0052528F" w:rsidRDefault="0052528F">
            <w:pPr>
              <w:pStyle w:val="TableParagraph"/>
            </w:pPr>
            <w:r>
              <w:t>28.</w:t>
            </w:r>
          </w:p>
        </w:tc>
        <w:tc>
          <w:tcPr>
            <w:tcW w:w="7846" w:type="dxa"/>
            <w:gridSpan w:val="2"/>
          </w:tcPr>
          <w:p w14:paraId="5BDD07F4" w14:textId="77777777" w:rsidR="0052528F" w:rsidRDefault="0052528F">
            <w:pPr>
              <w:pStyle w:val="TableParagraph"/>
              <w:spacing w:before="135" w:line="238" w:lineRule="exact"/>
            </w:pPr>
            <w:r>
              <w:t>Write</w:t>
            </w:r>
            <w:r>
              <w:rPr>
                <w:spacing w:val="-4"/>
              </w:rPr>
              <w:t xml:space="preserve"> </w:t>
            </w:r>
            <w:r>
              <w:t>in</w:t>
            </w:r>
            <w:r>
              <w:rPr>
                <w:spacing w:val="-2"/>
              </w:rPr>
              <w:t xml:space="preserve"> </w:t>
            </w:r>
            <w:r>
              <w:t>detail</w:t>
            </w:r>
            <w:r>
              <w:rPr>
                <w:spacing w:val="-6"/>
              </w:rPr>
              <w:t xml:space="preserve"> </w:t>
            </w:r>
            <w:r>
              <w:t>on</w:t>
            </w:r>
            <w:r>
              <w:rPr>
                <w:spacing w:val="-6"/>
              </w:rPr>
              <w:t xml:space="preserve"> </w:t>
            </w:r>
            <w:r>
              <w:t>different</w:t>
            </w:r>
            <w:r>
              <w:rPr>
                <w:spacing w:val="-1"/>
              </w:rPr>
              <w:t xml:space="preserve"> </w:t>
            </w:r>
            <w:r>
              <w:t>types</w:t>
            </w:r>
            <w:r>
              <w:rPr>
                <w:spacing w:val="3"/>
              </w:rPr>
              <w:t xml:space="preserve"> </w:t>
            </w:r>
            <w:r>
              <w:t>of</w:t>
            </w:r>
            <w:r>
              <w:rPr>
                <w:spacing w:val="1"/>
              </w:rPr>
              <w:t xml:space="preserve"> </w:t>
            </w:r>
            <w:r>
              <w:t>mints.</w:t>
            </w:r>
          </w:p>
        </w:tc>
        <w:tc>
          <w:tcPr>
            <w:tcW w:w="681" w:type="dxa"/>
          </w:tcPr>
          <w:p w14:paraId="4986FAB9" w14:textId="77777777" w:rsidR="0052528F" w:rsidRDefault="0052528F">
            <w:pPr>
              <w:pStyle w:val="TableParagraph"/>
              <w:ind w:left="129"/>
            </w:pPr>
            <w:r>
              <w:t>CO5</w:t>
            </w:r>
          </w:p>
        </w:tc>
        <w:tc>
          <w:tcPr>
            <w:tcW w:w="552" w:type="dxa"/>
          </w:tcPr>
          <w:p w14:paraId="5A4D784D" w14:textId="77777777" w:rsidR="0052528F" w:rsidRDefault="0052528F">
            <w:pPr>
              <w:pStyle w:val="TableParagraph"/>
              <w:ind w:left="12"/>
              <w:jc w:val="center"/>
            </w:pPr>
            <w:r>
              <w:t>A</w:t>
            </w:r>
          </w:p>
        </w:tc>
        <w:tc>
          <w:tcPr>
            <w:tcW w:w="921" w:type="dxa"/>
          </w:tcPr>
          <w:p w14:paraId="690D0DCB" w14:textId="77777777" w:rsidR="0052528F" w:rsidRDefault="0052528F">
            <w:pPr>
              <w:pStyle w:val="TableParagraph"/>
              <w:ind w:left="8"/>
              <w:jc w:val="center"/>
            </w:pPr>
            <w:r>
              <w:t>5</w:t>
            </w:r>
          </w:p>
        </w:tc>
      </w:tr>
      <w:tr w:rsidR="0052528F" w14:paraId="7EAE8D0D" w14:textId="77777777">
        <w:trPr>
          <w:trHeight w:val="398"/>
        </w:trPr>
        <w:tc>
          <w:tcPr>
            <w:tcW w:w="725" w:type="dxa"/>
          </w:tcPr>
          <w:p w14:paraId="392218F2" w14:textId="77777777" w:rsidR="0052528F" w:rsidRDefault="0052528F">
            <w:pPr>
              <w:pStyle w:val="TableParagraph"/>
            </w:pPr>
            <w:r>
              <w:t>29.</w:t>
            </w:r>
          </w:p>
        </w:tc>
        <w:tc>
          <w:tcPr>
            <w:tcW w:w="7846" w:type="dxa"/>
            <w:gridSpan w:val="2"/>
          </w:tcPr>
          <w:p w14:paraId="6C23D753" w14:textId="77777777" w:rsidR="0052528F" w:rsidRDefault="0052528F">
            <w:pPr>
              <w:pStyle w:val="TableParagraph"/>
              <w:spacing w:before="140" w:line="238" w:lineRule="exact"/>
            </w:pPr>
            <w:r>
              <w:t>Write</w:t>
            </w:r>
            <w:r>
              <w:rPr>
                <w:spacing w:val="-6"/>
              </w:rPr>
              <w:t xml:space="preserve"> </w:t>
            </w:r>
            <w:r>
              <w:t>the</w:t>
            </w:r>
            <w:r>
              <w:rPr>
                <w:spacing w:val="-4"/>
              </w:rPr>
              <w:t xml:space="preserve"> </w:t>
            </w:r>
            <w:r>
              <w:t>production</w:t>
            </w:r>
            <w:r>
              <w:rPr>
                <w:spacing w:val="-3"/>
              </w:rPr>
              <w:t xml:space="preserve"> </w:t>
            </w:r>
            <w:r>
              <w:t>technology</w:t>
            </w:r>
            <w:r>
              <w:rPr>
                <w:spacing w:val="-3"/>
              </w:rPr>
              <w:t xml:space="preserve"> </w:t>
            </w:r>
            <w:r>
              <w:t>of</w:t>
            </w:r>
            <w:r>
              <w:rPr>
                <w:spacing w:val="5"/>
              </w:rPr>
              <w:t xml:space="preserve"> </w:t>
            </w:r>
            <w:r>
              <w:t>Ashwagandha.</w:t>
            </w:r>
          </w:p>
        </w:tc>
        <w:tc>
          <w:tcPr>
            <w:tcW w:w="681" w:type="dxa"/>
          </w:tcPr>
          <w:p w14:paraId="36087C12" w14:textId="77777777" w:rsidR="0052528F" w:rsidRDefault="0052528F">
            <w:pPr>
              <w:pStyle w:val="TableParagraph"/>
              <w:ind w:left="129"/>
            </w:pPr>
            <w:r>
              <w:t>CO5</w:t>
            </w:r>
          </w:p>
        </w:tc>
        <w:tc>
          <w:tcPr>
            <w:tcW w:w="552" w:type="dxa"/>
          </w:tcPr>
          <w:p w14:paraId="7E8C8E2F" w14:textId="77777777" w:rsidR="0052528F" w:rsidRDefault="0052528F">
            <w:pPr>
              <w:pStyle w:val="TableParagraph"/>
              <w:ind w:left="12"/>
              <w:jc w:val="center"/>
            </w:pPr>
            <w:r>
              <w:t>A</w:t>
            </w:r>
          </w:p>
        </w:tc>
        <w:tc>
          <w:tcPr>
            <w:tcW w:w="921" w:type="dxa"/>
          </w:tcPr>
          <w:p w14:paraId="7137A47F" w14:textId="77777777" w:rsidR="0052528F" w:rsidRDefault="0052528F">
            <w:pPr>
              <w:pStyle w:val="TableParagraph"/>
              <w:ind w:left="8"/>
              <w:jc w:val="center"/>
            </w:pPr>
            <w:r>
              <w:t>5</w:t>
            </w:r>
          </w:p>
        </w:tc>
      </w:tr>
      <w:tr w:rsidR="0052528F" w14:paraId="319AD761" w14:textId="77777777">
        <w:trPr>
          <w:trHeight w:val="393"/>
        </w:trPr>
        <w:tc>
          <w:tcPr>
            <w:tcW w:w="725" w:type="dxa"/>
          </w:tcPr>
          <w:p w14:paraId="096621BD" w14:textId="77777777" w:rsidR="0052528F" w:rsidRDefault="0052528F">
            <w:pPr>
              <w:pStyle w:val="TableParagraph"/>
              <w:spacing w:before="63"/>
            </w:pPr>
            <w:r>
              <w:t>30.</w:t>
            </w:r>
          </w:p>
        </w:tc>
        <w:tc>
          <w:tcPr>
            <w:tcW w:w="7846" w:type="dxa"/>
            <w:gridSpan w:val="2"/>
          </w:tcPr>
          <w:p w14:paraId="2E29066F" w14:textId="77777777" w:rsidR="0052528F" w:rsidRDefault="0052528F">
            <w:pPr>
              <w:pStyle w:val="TableParagraph"/>
              <w:spacing w:before="135" w:line="238" w:lineRule="exact"/>
            </w:pPr>
            <w:r>
              <w:t>Write</w:t>
            </w:r>
            <w:r>
              <w:rPr>
                <w:spacing w:val="-6"/>
              </w:rPr>
              <w:t xml:space="preserve"> </w:t>
            </w:r>
            <w:r>
              <w:t>any</w:t>
            </w:r>
            <w:r>
              <w:rPr>
                <w:spacing w:val="-5"/>
              </w:rPr>
              <w:t xml:space="preserve"> </w:t>
            </w:r>
            <w:r>
              <w:t>ten</w:t>
            </w:r>
            <w:r>
              <w:rPr>
                <w:spacing w:val="1"/>
              </w:rPr>
              <w:t xml:space="preserve"> </w:t>
            </w:r>
            <w:r>
              <w:t>value</w:t>
            </w:r>
            <w:r>
              <w:rPr>
                <w:spacing w:val="-6"/>
              </w:rPr>
              <w:t xml:space="preserve"> </w:t>
            </w:r>
            <w:r>
              <w:t>added</w:t>
            </w:r>
            <w:r>
              <w:rPr>
                <w:spacing w:val="-4"/>
              </w:rPr>
              <w:t xml:space="preserve"> </w:t>
            </w:r>
            <w:r>
              <w:t>products</w:t>
            </w:r>
            <w:r>
              <w:rPr>
                <w:spacing w:val="1"/>
              </w:rPr>
              <w:t xml:space="preserve"> </w:t>
            </w:r>
            <w:r>
              <w:t>of</w:t>
            </w:r>
            <w:r>
              <w:rPr>
                <w:spacing w:val="-1"/>
              </w:rPr>
              <w:t xml:space="preserve"> </w:t>
            </w:r>
            <w:r>
              <w:t>flower</w:t>
            </w:r>
            <w:r>
              <w:rPr>
                <w:spacing w:val="4"/>
              </w:rPr>
              <w:t xml:space="preserve"> </w:t>
            </w:r>
            <w:r>
              <w:t>crops.</w:t>
            </w:r>
          </w:p>
        </w:tc>
        <w:tc>
          <w:tcPr>
            <w:tcW w:w="681" w:type="dxa"/>
          </w:tcPr>
          <w:p w14:paraId="76E8A1B1" w14:textId="77777777" w:rsidR="0052528F" w:rsidRDefault="0052528F">
            <w:pPr>
              <w:pStyle w:val="TableParagraph"/>
              <w:spacing w:before="63"/>
              <w:ind w:left="129"/>
            </w:pPr>
            <w:r>
              <w:t>CO6</w:t>
            </w:r>
          </w:p>
        </w:tc>
        <w:tc>
          <w:tcPr>
            <w:tcW w:w="552" w:type="dxa"/>
          </w:tcPr>
          <w:p w14:paraId="55900D8B" w14:textId="77777777" w:rsidR="0052528F" w:rsidRDefault="0052528F">
            <w:pPr>
              <w:pStyle w:val="TableParagraph"/>
              <w:spacing w:before="63"/>
              <w:ind w:left="12"/>
              <w:jc w:val="center"/>
            </w:pPr>
            <w:r>
              <w:t>A</w:t>
            </w:r>
          </w:p>
        </w:tc>
        <w:tc>
          <w:tcPr>
            <w:tcW w:w="921" w:type="dxa"/>
          </w:tcPr>
          <w:p w14:paraId="12646C49" w14:textId="77777777" w:rsidR="0052528F" w:rsidRDefault="0052528F">
            <w:pPr>
              <w:pStyle w:val="TableParagraph"/>
              <w:spacing w:before="63"/>
              <w:ind w:left="8"/>
              <w:jc w:val="center"/>
            </w:pPr>
            <w:r>
              <w:t>5</w:t>
            </w:r>
          </w:p>
        </w:tc>
      </w:tr>
      <w:tr w:rsidR="0052528F" w14:paraId="231AC663" w14:textId="77777777">
        <w:trPr>
          <w:trHeight w:val="397"/>
        </w:trPr>
        <w:tc>
          <w:tcPr>
            <w:tcW w:w="725" w:type="dxa"/>
          </w:tcPr>
          <w:p w14:paraId="1C457A2F" w14:textId="77777777" w:rsidR="0052528F" w:rsidRDefault="0052528F">
            <w:pPr>
              <w:pStyle w:val="TableParagraph"/>
            </w:pPr>
            <w:r>
              <w:t>31.</w:t>
            </w:r>
          </w:p>
        </w:tc>
        <w:tc>
          <w:tcPr>
            <w:tcW w:w="7846" w:type="dxa"/>
            <w:gridSpan w:val="2"/>
          </w:tcPr>
          <w:p w14:paraId="306D1DAA" w14:textId="77777777" w:rsidR="0052528F" w:rsidRDefault="0052528F">
            <w:pPr>
              <w:pStyle w:val="TableParagraph"/>
              <w:spacing w:before="140" w:line="238" w:lineRule="exact"/>
            </w:pPr>
            <w:r>
              <w:t xml:space="preserve">Write a short note on </w:t>
            </w:r>
            <w:r>
              <w:rPr>
                <w:spacing w:val="-8"/>
              </w:rPr>
              <w:t>annuals</w:t>
            </w:r>
            <w:r>
              <w:t>,</w:t>
            </w:r>
            <w:r>
              <w:rPr>
                <w:spacing w:val="1"/>
              </w:rPr>
              <w:t xml:space="preserve"> </w:t>
            </w:r>
            <w:r>
              <w:t>biennials</w:t>
            </w:r>
            <w:r>
              <w:rPr>
                <w:spacing w:val="-1"/>
              </w:rPr>
              <w:t xml:space="preserve"> </w:t>
            </w:r>
            <w:r>
              <w:t>and</w:t>
            </w:r>
            <w:r>
              <w:rPr>
                <w:spacing w:val="-6"/>
              </w:rPr>
              <w:t xml:space="preserve"> </w:t>
            </w:r>
            <w:r>
              <w:t>perennial</w:t>
            </w:r>
            <w:r>
              <w:rPr>
                <w:spacing w:val="-6"/>
              </w:rPr>
              <w:t xml:space="preserve"> </w:t>
            </w:r>
            <w:r>
              <w:t>flower</w:t>
            </w:r>
            <w:r>
              <w:rPr>
                <w:spacing w:val="1"/>
              </w:rPr>
              <w:t xml:space="preserve"> </w:t>
            </w:r>
            <w:r>
              <w:t>crops</w:t>
            </w:r>
            <w:r>
              <w:rPr>
                <w:spacing w:val="2"/>
              </w:rPr>
              <w:t xml:space="preserve"> </w:t>
            </w:r>
            <w:r>
              <w:t>with</w:t>
            </w:r>
            <w:r>
              <w:rPr>
                <w:spacing w:val="-7"/>
              </w:rPr>
              <w:t xml:space="preserve"> </w:t>
            </w:r>
            <w:r>
              <w:t>examples.</w:t>
            </w:r>
          </w:p>
        </w:tc>
        <w:tc>
          <w:tcPr>
            <w:tcW w:w="681" w:type="dxa"/>
          </w:tcPr>
          <w:p w14:paraId="6517CC43" w14:textId="77777777" w:rsidR="0052528F" w:rsidRDefault="0052528F">
            <w:pPr>
              <w:pStyle w:val="TableParagraph"/>
              <w:ind w:left="129"/>
            </w:pPr>
            <w:r>
              <w:t>CO5</w:t>
            </w:r>
          </w:p>
        </w:tc>
        <w:tc>
          <w:tcPr>
            <w:tcW w:w="552" w:type="dxa"/>
          </w:tcPr>
          <w:p w14:paraId="5D040772" w14:textId="77777777" w:rsidR="0052528F" w:rsidRDefault="0052528F">
            <w:pPr>
              <w:pStyle w:val="TableParagraph"/>
              <w:ind w:left="9"/>
              <w:jc w:val="center"/>
            </w:pPr>
            <w:r>
              <w:t>R</w:t>
            </w:r>
          </w:p>
        </w:tc>
        <w:tc>
          <w:tcPr>
            <w:tcW w:w="921" w:type="dxa"/>
          </w:tcPr>
          <w:p w14:paraId="7E9E89D6" w14:textId="77777777" w:rsidR="0052528F" w:rsidRDefault="0052528F">
            <w:pPr>
              <w:pStyle w:val="TableParagraph"/>
              <w:ind w:left="8"/>
              <w:jc w:val="center"/>
            </w:pPr>
            <w:r>
              <w:t>5</w:t>
            </w:r>
          </w:p>
        </w:tc>
      </w:tr>
      <w:tr w:rsidR="0052528F" w14:paraId="6B8C2DDB" w14:textId="77777777">
        <w:trPr>
          <w:trHeight w:val="503"/>
        </w:trPr>
        <w:tc>
          <w:tcPr>
            <w:tcW w:w="725" w:type="dxa"/>
          </w:tcPr>
          <w:p w14:paraId="55399051" w14:textId="77777777" w:rsidR="0052528F" w:rsidRDefault="0052528F">
            <w:pPr>
              <w:pStyle w:val="TableParagraph"/>
              <w:spacing w:before="121"/>
            </w:pPr>
            <w:r>
              <w:t>32.</w:t>
            </w:r>
          </w:p>
        </w:tc>
        <w:tc>
          <w:tcPr>
            <w:tcW w:w="7846" w:type="dxa"/>
            <w:gridSpan w:val="2"/>
          </w:tcPr>
          <w:p w14:paraId="1C6250CA" w14:textId="77777777" w:rsidR="0052528F" w:rsidRDefault="0052528F">
            <w:pPr>
              <w:pStyle w:val="TableParagraph"/>
              <w:spacing w:line="245" w:lineRule="exact"/>
            </w:pPr>
            <w:r>
              <w:t>Write a short note on diseases of</w:t>
            </w:r>
            <w:r>
              <w:rPr>
                <w:spacing w:val="43"/>
              </w:rPr>
              <w:t xml:space="preserve"> </w:t>
            </w:r>
            <w:r>
              <w:t>Rose,</w:t>
            </w:r>
            <w:r>
              <w:rPr>
                <w:spacing w:val="46"/>
              </w:rPr>
              <w:t xml:space="preserve"> </w:t>
            </w:r>
            <w:r>
              <w:t>Gerbera,</w:t>
            </w:r>
            <w:r>
              <w:rPr>
                <w:spacing w:val="45"/>
              </w:rPr>
              <w:t xml:space="preserve"> </w:t>
            </w:r>
            <w:r>
              <w:t>Carnation</w:t>
            </w:r>
            <w:r>
              <w:rPr>
                <w:spacing w:val="39"/>
              </w:rPr>
              <w:t xml:space="preserve"> </w:t>
            </w:r>
            <w:r>
              <w:t>and</w:t>
            </w:r>
            <w:r>
              <w:rPr>
                <w:spacing w:val="39"/>
              </w:rPr>
              <w:t xml:space="preserve"> </w:t>
            </w:r>
            <w:r>
              <w:t>Gladiolus</w:t>
            </w:r>
          </w:p>
          <w:p w14:paraId="02C2154D" w14:textId="77777777" w:rsidR="0052528F" w:rsidRDefault="0052528F">
            <w:pPr>
              <w:pStyle w:val="TableParagraph"/>
              <w:spacing w:before="1" w:line="238" w:lineRule="exact"/>
            </w:pPr>
            <w:proofErr w:type="gramStart"/>
            <w:r>
              <w:t>flowers</w:t>
            </w:r>
            <w:proofErr w:type="gramEnd"/>
            <w:r>
              <w:t>.</w:t>
            </w:r>
          </w:p>
        </w:tc>
        <w:tc>
          <w:tcPr>
            <w:tcW w:w="681" w:type="dxa"/>
          </w:tcPr>
          <w:p w14:paraId="6AB7DC20" w14:textId="77777777" w:rsidR="0052528F" w:rsidRDefault="0052528F">
            <w:pPr>
              <w:pStyle w:val="TableParagraph"/>
              <w:spacing w:before="121"/>
              <w:ind w:left="129"/>
            </w:pPr>
            <w:r>
              <w:t>CO6</w:t>
            </w:r>
          </w:p>
        </w:tc>
        <w:tc>
          <w:tcPr>
            <w:tcW w:w="552" w:type="dxa"/>
          </w:tcPr>
          <w:p w14:paraId="2A849776" w14:textId="77777777" w:rsidR="0052528F" w:rsidRDefault="0052528F">
            <w:pPr>
              <w:pStyle w:val="TableParagraph"/>
              <w:spacing w:before="121"/>
              <w:ind w:left="12"/>
              <w:jc w:val="center"/>
            </w:pPr>
            <w:r>
              <w:t>A</w:t>
            </w:r>
          </w:p>
        </w:tc>
        <w:tc>
          <w:tcPr>
            <w:tcW w:w="921" w:type="dxa"/>
          </w:tcPr>
          <w:p w14:paraId="3BB3608F" w14:textId="77777777" w:rsidR="0052528F" w:rsidRDefault="0052528F">
            <w:pPr>
              <w:pStyle w:val="TableParagraph"/>
              <w:spacing w:before="121"/>
              <w:ind w:left="8"/>
              <w:jc w:val="center"/>
            </w:pPr>
            <w:r>
              <w:t>5</w:t>
            </w:r>
          </w:p>
        </w:tc>
      </w:tr>
      <w:tr w:rsidR="0052528F" w14:paraId="3DA612EA" w14:textId="77777777">
        <w:trPr>
          <w:trHeight w:val="551"/>
        </w:trPr>
        <w:tc>
          <w:tcPr>
            <w:tcW w:w="10725" w:type="dxa"/>
            <w:gridSpan w:val="6"/>
          </w:tcPr>
          <w:p w14:paraId="7BC81793" w14:textId="77777777" w:rsidR="0052528F" w:rsidRDefault="0052528F">
            <w:pPr>
              <w:pStyle w:val="TableParagraph"/>
              <w:spacing w:before="1"/>
              <w:ind w:left="3732" w:right="3722"/>
              <w:jc w:val="center"/>
              <w:rPr>
                <w:b/>
              </w:rPr>
            </w:pPr>
            <w:r>
              <w:rPr>
                <w:b/>
                <w:u w:val="single"/>
              </w:rPr>
              <w:t>PART</w:t>
            </w:r>
            <w:r>
              <w:rPr>
                <w:b/>
                <w:spacing w:val="3"/>
                <w:u w:val="single"/>
              </w:rPr>
              <w:t xml:space="preserve"> </w:t>
            </w:r>
            <w:r>
              <w:rPr>
                <w:b/>
                <w:u w:val="single"/>
              </w:rPr>
              <w:t>–</w:t>
            </w:r>
            <w:r>
              <w:rPr>
                <w:b/>
                <w:spacing w:val="1"/>
                <w:u w:val="single"/>
              </w:rPr>
              <w:t xml:space="preserve"> </w:t>
            </w:r>
            <w:r>
              <w:rPr>
                <w:b/>
                <w:u w:val="single"/>
              </w:rPr>
              <w:t>C (2</w:t>
            </w:r>
            <w:r>
              <w:rPr>
                <w:b/>
                <w:spacing w:val="-4"/>
                <w:u w:val="single"/>
              </w:rPr>
              <w:t xml:space="preserve"> </w:t>
            </w:r>
            <w:r>
              <w:rPr>
                <w:b/>
                <w:u w:val="single"/>
              </w:rPr>
              <w:t>X 15</w:t>
            </w:r>
            <w:r>
              <w:rPr>
                <w:b/>
                <w:spacing w:val="2"/>
                <w:u w:val="single"/>
              </w:rPr>
              <w:t xml:space="preserve"> </w:t>
            </w:r>
            <w:r>
              <w:rPr>
                <w:b/>
                <w:u w:val="single"/>
              </w:rPr>
              <w:t>=</w:t>
            </w:r>
            <w:r>
              <w:rPr>
                <w:b/>
                <w:spacing w:val="-5"/>
                <w:u w:val="single"/>
              </w:rPr>
              <w:t xml:space="preserve"> </w:t>
            </w:r>
            <w:r>
              <w:rPr>
                <w:b/>
                <w:u w:val="single"/>
              </w:rPr>
              <w:t>30</w:t>
            </w:r>
            <w:r>
              <w:rPr>
                <w:b/>
                <w:spacing w:val="-4"/>
                <w:u w:val="single"/>
              </w:rPr>
              <w:t xml:space="preserve"> </w:t>
            </w:r>
            <w:r>
              <w:rPr>
                <w:b/>
                <w:u w:val="single"/>
              </w:rPr>
              <w:t>MARKS)</w:t>
            </w:r>
          </w:p>
          <w:p w14:paraId="463D6DB2" w14:textId="77777777" w:rsidR="0052528F" w:rsidRDefault="0052528F">
            <w:pPr>
              <w:pStyle w:val="TableParagraph"/>
              <w:spacing w:before="1"/>
              <w:ind w:left="3732" w:right="3732"/>
              <w:jc w:val="center"/>
              <w:rPr>
                <w:b/>
              </w:rPr>
            </w:pPr>
            <w:r>
              <w:rPr>
                <w:b/>
              </w:rPr>
              <w:t>(Answer</w:t>
            </w:r>
            <w:r>
              <w:rPr>
                <w:b/>
                <w:spacing w:val="1"/>
              </w:rPr>
              <w:t xml:space="preserve"> </w:t>
            </w:r>
            <w:r>
              <w:rPr>
                <w:b/>
              </w:rPr>
              <w:t>any</w:t>
            </w:r>
            <w:r>
              <w:rPr>
                <w:b/>
                <w:spacing w:val="-1"/>
              </w:rPr>
              <w:t xml:space="preserve"> </w:t>
            </w:r>
            <w:r>
              <w:rPr>
                <w:b/>
              </w:rPr>
              <w:t>2</w:t>
            </w:r>
            <w:r>
              <w:rPr>
                <w:b/>
                <w:spacing w:val="-1"/>
              </w:rPr>
              <w:t xml:space="preserve"> </w:t>
            </w:r>
            <w:r>
              <w:rPr>
                <w:b/>
              </w:rPr>
              <w:t>from</w:t>
            </w:r>
            <w:r>
              <w:rPr>
                <w:b/>
                <w:spacing w:val="-11"/>
              </w:rPr>
              <w:t xml:space="preserve"> </w:t>
            </w:r>
            <w:r>
              <w:rPr>
                <w:b/>
              </w:rPr>
              <w:t>the</w:t>
            </w:r>
            <w:r>
              <w:rPr>
                <w:b/>
                <w:spacing w:val="2"/>
              </w:rPr>
              <w:t xml:space="preserve"> </w:t>
            </w:r>
            <w:r>
              <w:rPr>
                <w:b/>
              </w:rPr>
              <w:t>following)</w:t>
            </w:r>
          </w:p>
        </w:tc>
      </w:tr>
      <w:tr w:rsidR="0052528F" w14:paraId="538016E8" w14:textId="77777777" w:rsidTr="0052528F">
        <w:trPr>
          <w:trHeight w:val="503"/>
        </w:trPr>
        <w:tc>
          <w:tcPr>
            <w:tcW w:w="725" w:type="dxa"/>
          </w:tcPr>
          <w:p w14:paraId="27307F44" w14:textId="77777777" w:rsidR="0052528F" w:rsidRDefault="0052528F">
            <w:pPr>
              <w:pStyle w:val="TableParagraph"/>
              <w:spacing w:before="121"/>
            </w:pPr>
            <w:r>
              <w:t>33.</w:t>
            </w:r>
          </w:p>
        </w:tc>
        <w:tc>
          <w:tcPr>
            <w:tcW w:w="538" w:type="dxa"/>
          </w:tcPr>
          <w:p w14:paraId="0A8F0888" w14:textId="77777777" w:rsidR="0052528F" w:rsidRDefault="0052528F">
            <w:pPr>
              <w:pStyle w:val="TableParagraph"/>
              <w:spacing w:before="121"/>
            </w:pPr>
            <w:r>
              <w:t>a.</w:t>
            </w:r>
          </w:p>
        </w:tc>
        <w:tc>
          <w:tcPr>
            <w:tcW w:w="7308" w:type="dxa"/>
            <w:vAlign w:val="center"/>
          </w:tcPr>
          <w:p w14:paraId="2C46FF0E" w14:textId="77777777" w:rsidR="0052528F" w:rsidRDefault="0052528F" w:rsidP="0052528F">
            <w:pPr>
              <w:pStyle w:val="TableParagraph"/>
              <w:spacing w:line="244" w:lineRule="exact"/>
            </w:pPr>
            <w:r>
              <w:t>Give</w:t>
            </w:r>
            <w:r>
              <w:rPr>
                <w:spacing w:val="2"/>
              </w:rPr>
              <w:t xml:space="preserve"> </w:t>
            </w:r>
            <w:r>
              <w:t>in detail on scope and importance of ornamental crops.</w:t>
            </w:r>
          </w:p>
        </w:tc>
        <w:tc>
          <w:tcPr>
            <w:tcW w:w="681" w:type="dxa"/>
          </w:tcPr>
          <w:p w14:paraId="3AB39806" w14:textId="77777777" w:rsidR="0052528F" w:rsidRDefault="0052528F">
            <w:pPr>
              <w:pStyle w:val="TableParagraph"/>
              <w:spacing w:before="121"/>
              <w:ind w:left="129"/>
            </w:pPr>
            <w:r>
              <w:t>CO1</w:t>
            </w:r>
          </w:p>
        </w:tc>
        <w:tc>
          <w:tcPr>
            <w:tcW w:w="552" w:type="dxa"/>
          </w:tcPr>
          <w:p w14:paraId="16DBF327" w14:textId="77777777" w:rsidR="0052528F" w:rsidRDefault="0052528F">
            <w:pPr>
              <w:pStyle w:val="TableParagraph"/>
              <w:spacing w:before="121"/>
              <w:ind w:left="12"/>
              <w:jc w:val="center"/>
            </w:pPr>
            <w:r>
              <w:t>U</w:t>
            </w:r>
          </w:p>
        </w:tc>
        <w:tc>
          <w:tcPr>
            <w:tcW w:w="921" w:type="dxa"/>
          </w:tcPr>
          <w:p w14:paraId="0F0BD1E6" w14:textId="77777777" w:rsidR="0052528F" w:rsidRDefault="0052528F">
            <w:pPr>
              <w:pStyle w:val="TableParagraph"/>
              <w:spacing w:before="121"/>
              <w:ind w:left="304" w:right="291"/>
              <w:jc w:val="center"/>
            </w:pPr>
            <w:r>
              <w:t>7.5</w:t>
            </w:r>
          </w:p>
        </w:tc>
      </w:tr>
      <w:tr w:rsidR="0052528F" w14:paraId="2E332AF4" w14:textId="77777777">
        <w:trPr>
          <w:trHeight w:val="393"/>
        </w:trPr>
        <w:tc>
          <w:tcPr>
            <w:tcW w:w="725" w:type="dxa"/>
          </w:tcPr>
          <w:p w14:paraId="73FB9E84" w14:textId="77777777" w:rsidR="0052528F" w:rsidRDefault="0052528F">
            <w:pPr>
              <w:pStyle w:val="TableParagraph"/>
              <w:ind w:left="0"/>
            </w:pPr>
          </w:p>
        </w:tc>
        <w:tc>
          <w:tcPr>
            <w:tcW w:w="538" w:type="dxa"/>
          </w:tcPr>
          <w:p w14:paraId="16FD1ECC" w14:textId="77777777" w:rsidR="0052528F" w:rsidRDefault="0052528F">
            <w:pPr>
              <w:pStyle w:val="TableParagraph"/>
            </w:pPr>
            <w:r>
              <w:t>b.</w:t>
            </w:r>
          </w:p>
        </w:tc>
        <w:tc>
          <w:tcPr>
            <w:tcW w:w="7308" w:type="dxa"/>
          </w:tcPr>
          <w:p w14:paraId="079340DE" w14:textId="77777777" w:rsidR="0052528F" w:rsidRDefault="0052528F">
            <w:pPr>
              <w:pStyle w:val="TableParagraph"/>
              <w:spacing w:before="136" w:line="238" w:lineRule="exact"/>
            </w:pPr>
            <w:r>
              <w:t>Explain</w:t>
            </w:r>
            <w:r>
              <w:rPr>
                <w:spacing w:val="-4"/>
              </w:rPr>
              <w:t xml:space="preserve"> </w:t>
            </w:r>
            <w:r>
              <w:t>the</w:t>
            </w:r>
            <w:r>
              <w:rPr>
                <w:spacing w:val="-6"/>
              </w:rPr>
              <w:t xml:space="preserve"> </w:t>
            </w:r>
            <w:r>
              <w:t>production</w:t>
            </w:r>
            <w:r>
              <w:rPr>
                <w:spacing w:val="-4"/>
              </w:rPr>
              <w:t xml:space="preserve"> </w:t>
            </w:r>
            <w:r>
              <w:t>technology</w:t>
            </w:r>
            <w:r>
              <w:rPr>
                <w:spacing w:val="-4"/>
              </w:rPr>
              <w:t xml:space="preserve"> </w:t>
            </w:r>
            <w:r>
              <w:t>of</w:t>
            </w:r>
            <w:r>
              <w:rPr>
                <w:spacing w:val="-1"/>
              </w:rPr>
              <w:t xml:space="preserve"> </w:t>
            </w:r>
            <w:r>
              <w:t>Carnation.</w:t>
            </w:r>
          </w:p>
        </w:tc>
        <w:tc>
          <w:tcPr>
            <w:tcW w:w="681" w:type="dxa"/>
          </w:tcPr>
          <w:p w14:paraId="372C4670" w14:textId="77777777" w:rsidR="0052528F" w:rsidRDefault="0052528F">
            <w:pPr>
              <w:pStyle w:val="TableParagraph"/>
              <w:ind w:left="129"/>
            </w:pPr>
            <w:r>
              <w:t>CO5</w:t>
            </w:r>
          </w:p>
        </w:tc>
        <w:tc>
          <w:tcPr>
            <w:tcW w:w="552" w:type="dxa"/>
          </w:tcPr>
          <w:p w14:paraId="3896FC99" w14:textId="77777777" w:rsidR="0052528F" w:rsidRDefault="0052528F">
            <w:pPr>
              <w:pStyle w:val="TableParagraph"/>
              <w:ind w:left="12"/>
              <w:jc w:val="center"/>
            </w:pPr>
            <w:r>
              <w:t>A</w:t>
            </w:r>
          </w:p>
        </w:tc>
        <w:tc>
          <w:tcPr>
            <w:tcW w:w="921" w:type="dxa"/>
          </w:tcPr>
          <w:p w14:paraId="13653F1E" w14:textId="77777777" w:rsidR="0052528F" w:rsidRDefault="0052528F">
            <w:pPr>
              <w:pStyle w:val="TableParagraph"/>
              <w:ind w:left="304" w:right="291"/>
              <w:jc w:val="center"/>
            </w:pPr>
            <w:r>
              <w:t>7.5</w:t>
            </w:r>
          </w:p>
        </w:tc>
      </w:tr>
      <w:tr w:rsidR="0052528F" w14:paraId="6FFCEFA7" w14:textId="77777777">
        <w:trPr>
          <w:trHeight w:val="397"/>
        </w:trPr>
        <w:tc>
          <w:tcPr>
            <w:tcW w:w="725" w:type="dxa"/>
          </w:tcPr>
          <w:p w14:paraId="7C03B04C" w14:textId="77777777" w:rsidR="0052528F" w:rsidRDefault="0052528F">
            <w:pPr>
              <w:pStyle w:val="TableParagraph"/>
              <w:ind w:left="0"/>
            </w:pPr>
          </w:p>
        </w:tc>
        <w:tc>
          <w:tcPr>
            <w:tcW w:w="538" w:type="dxa"/>
          </w:tcPr>
          <w:p w14:paraId="348F55C3" w14:textId="77777777" w:rsidR="0052528F" w:rsidRDefault="0052528F">
            <w:pPr>
              <w:pStyle w:val="TableParagraph"/>
              <w:ind w:left="0"/>
            </w:pPr>
          </w:p>
        </w:tc>
        <w:tc>
          <w:tcPr>
            <w:tcW w:w="7308" w:type="dxa"/>
          </w:tcPr>
          <w:p w14:paraId="79D9E0F2" w14:textId="77777777" w:rsidR="0052528F" w:rsidRDefault="0052528F">
            <w:pPr>
              <w:pStyle w:val="TableParagraph"/>
              <w:ind w:left="0"/>
            </w:pPr>
          </w:p>
        </w:tc>
        <w:tc>
          <w:tcPr>
            <w:tcW w:w="681" w:type="dxa"/>
          </w:tcPr>
          <w:p w14:paraId="36978C37" w14:textId="77777777" w:rsidR="0052528F" w:rsidRDefault="0052528F">
            <w:pPr>
              <w:pStyle w:val="TableParagraph"/>
              <w:ind w:left="0"/>
            </w:pPr>
          </w:p>
        </w:tc>
        <w:tc>
          <w:tcPr>
            <w:tcW w:w="552" w:type="dxa"/>
          </w:tcPr>
          <w:p w14:paraId="6EEAEDD3" w14:textId="77777777" w:rsidR="0052528F" w:rsidRDefault="0052528F">
            <w:pPr>
              <w:pStyle w:val="TableParagraph"/>
              <w:ind w:left="0"/>
            </w:pPr>
          </w:p>
        </w:tc>
        <w:tc>
          <w:tcPr>
            <w:tcW w:w="921" w:type="dxa"/>
          </w:tcPr>
          <w:p w14:paraId="45B29B4F" w14:textId="77777777" w:rsidR="0052528F" w:rsidRDefault="0052528F">
            <w:pPr>
              <w:pStyle w:val="TableParagraph"/>
              <w:ind w:left="0"/>
            </w:pPr>
          </w:p>
        </w:tc>
      </w:tr>
      <w:tr w:rsidR="0052528F" w14:paraId="635E0BD7" w14:textId="77777777">
        <w:trPr>
          <w:trHeight w:val="393"/>
        </w:trPr>
        <w:tc>
          <w:tcPr>
            <w:tcW w:w="725" w:type="dxa"/>
          </w:tcPr>
          <w:p w14:paraId="5582BE39" w14:textId="77777777" w:rsidR="0052528F" w:rsidRDefault="0052528F">
            <w:pPr>
              <w:pStyle w:val="TableParagraph"/>
              <w:spacing w:before="63"/>
            </w:pPr>
            <w:r>
              <w:t>34.</w:t>
            </w:r>
          </w:p>
        </w:tc>
        <w:tc>
          <w:tcPr>
            <w:tcW w:w="538" w:type="dxa"/>
          </w:tcPr>
          <w:p w14:paraId="13C8618F" w14:textId="77777777" w:rsidR="0052528F" w:rsidRDefault="0052528F">
            <w:pPr>
              <w:pStyle w:val="TableParagraph"/>
              <w:spacing w:before="63"/>
            </w:pPr>
            <w:r>
              <w:t>a.</w:t>
            </w:r>
          </w:p>
        </w:tc>
        <w:tc>
          <w:tcPr>
            <w:tcW w:w="7308" w:type="dxa"/>
          </w:tcPr>
          <w:p w14:paraId="09535E0E" w14:textId="77777777" w:rsidR="0052528F" w:rsidRDefault="0052528F">
            <w:pPr>
              <w:pStyle w:val="TableParagraph"/>
              <w:spacing w:before="135" w:line="238" w:lineRule="exact"/>
            </w:pPr>
            <w:r>
              <w:t>Discuss</w:t>
            </w:r>
            <w:r>
              <w:rPr>
                <w:spacing w:val="-1"/>
              </w:rPr>
              <w:t xml:space="preserve"> </w:t>
            </w:r>
            <w:r>
              <w:t>the</w:t>
            </w:r>
            <w:r>
              <w:rPr>
                <w:spacing w:val="-8"/>
              </w:rPr>
              <w:t xml:space="preserve"> </w:t>
            </w:r>
            <w:r>
              <w:t>physiological</w:t>
            </w:r>
            <w:r>
              <w:rPr>
                <w:spacing w:val="-1"/>
              </w:rPr>
              <w:t xml:space="preserve"> </w:t>
            </w:r>
            <w:r>
              <w:t>disorders</w:t>
            </w:r>
            <w:r>
              <w:rPr>
                <w:spacing w:val="-2"/>
              </w:rPr>
              <w:t xml:space="preserve"> </w:t>
            </w:r>
            <w:r>
              <w:t>of</w:t>
            </w:r>
            <w:r>
              <w:rPr>
                <w:spacing w:val="2"/>
              </w:rPr>
              <w:t xml:space="preserve"> Rose</w:t>
            </w:r>
            <w:r>
              <w:rPr>
                <w:spacing w:val="-6"/>
              </w:rPr>
              <w:t xml:space="preserve"> </w:t>
            </w:r>
            <w:r>
              <w:t>and</w:t>
            </w:r>
            <w:r>
              <w:rPr>
                <w:spacing w:val="-5"/>
              </w:rPr>
              <w:t xml:space="preserve"> </w:t>
            </w:r>
            <w:r>
              <w:t>their</w:t>
            </w:r>
            <w:r>
              <w:rPr>
                <w:spacing w:val="1"/>
              </w:rPr>
              <w:t xml:space="preserve"> </w:t>
            </w:r>
            <w:r>
              <w:t>control</w:t>
            </w:r>
            <w:r>
              <w:rPr>
                <w:spacing w:val="1"/>
              </w:rPr>
              <w:t xml:space="preserve"> </w:t>
            </w:r>
            <w:r>
              <w:t>measures.</w:t>
            </w:r>
          </w:p>
        </w:tc>
        <w:tc>
          <w:tcPr>
            <w:tcW w:w="681" w:type="dxa"/>
          </w:tcPr>
          <w:p w14:paraId="5E4BEDEA" w14:textId="77777777" w:rsidR="0052528F" w:rsidRDefault="0052528F">
            <w:pPr>
              <w:pStyle w:val="TableParagraph"/>
              <w:spacing w:before="63"/>
              <w:ind w:left="129"/>
            </w:pPr>
            <w:r>
              <w:t>CO5</w:t>
            </w:r>
          </w:p>
        </w:tc>
        <w:tc>
          <w:tcPr>
            <w:tcW w:w="552" w:type="dxa"/>
          </w:tcPr>
          <w:p w14:paraId="21F31801" w14:textId="77777777" w:rsidR="0052528F" w:rsidRDefault="0052528F">
            <w:pPr>
              <w:pStyle w:val="TableParagraph"/>
              <w:spacing w:before="63"/>
              <w:ind w:left="12"/>
              <w:jc w:val="center"/>
            </w:pPr>
            <w:r>
              <w:t>A</w:t>
            </w:r>
          </w:p>
        </w:tc>
        <w:tc>
          <w:tcPr>
            <w:tcW w:w="921" w:type="dxa"/>
          </w:tcPr>
          <w:p w14:paraId="05ECAAB8" w14:textId="77777777" w:rsidR="0052528F" w:rsidRDefault="0052528F">
            <w:pPr>
              <w:pStyle w:val="TableParagraph"/>
              <w:spacing w:before="63"/>
              <w:ind w:left="304" w:right="291"/>
              <w:jc w:val="center"/>
            </w:pPr>
            <w:r>
              <w:t>7.5</w:t>
            </w:r>
          </w:p>
        </w:tc>
      </w:tr>
      <w:tr w:rsidR="0052528F" w14:paraId="1818E985" w14:textId="77777777">
        <w:trPr>
          <w:trHeight w:val="398"/>
        </w:trPr>
        <w:tc>
          <w:tcPr>
            <w:tcW w:w="725" w:type="dxa"/>
          </w:tcPr>
          <w:p w14:paraId="29F91D62" w14:textId="77777777" w:rsidR="0052528F" w:rsidRDefault="0052528F">
            <w:pPr>
              <w:pStyle w:val="TableParagraph"/>
              <w:ind w:left="0"/>
            </w:pPr>
          </w:p>
        </w:tc>
        <w:tc>
          <w:tcPr>
            <w:tcW w:w="538" w:type="dxa"/>
          </w:tcPr>
          <w:p w14:paraId="54E9101E" w14:textId="77777777" w:rsidR="0052528F" w:rsidRDefault="0052528F">
            <w:pPr>
              <w:pStyle w:val="TableParagraph"/>
            </w:pPr>
            <w:r>
              <w:t>b.</w:t>
            </w:r>
          </w:p>
        </w:tc>
        <w:tc>
          <w:tcPr>
            <w:tcW w:w="7308" w:type="dxa"/>
          </w:tcPr>
          <w:p w14:paraId="0C1C2EBC" w14:textId="77777777" w:rsidR="0052528F" w:rsidRDefault="0052528F">
            <w:pPr>
              <w:pStyle w:val="TableParagraph"/>
              <w:spacing w:before="140" w:line="238" w:lineRule="exact"/>
            </w:pPr>
            <w:r>
              <w:t>Write on physiological disorders in Gebera.</w:t>
            </w:r>
          </w:p>
        </w:tc>
        <w:tc>
          <w:tcPr>
            <w:tcW w:w="681" w:type="dxa"/>
          </w:tcPr>
          <w:p w14:paraId="3039A1FD" w14:textId="77777777" w:rsidR="0052528F" w:rsidRDefault="0052528F">
            <w:pPr>
              <w:pStyle w:val="TableParagraph"/>
              <w:ind w:left="129"/>
            </w:pPr>
            <w:r>
              <w:t>CO5</w:t>
            </w:r>
          </w:p>
        </w:tc>
        <w:tc>
          <w:tcPr>
            <w:tcW w:w="552" w:type="dxa"/>
          </w:tcPr>
          <w:p w14:paraId="2E082986" w14:textId="77777777" w:rsidR="0052528F" w:rsidRDefault="0052528F">
            <w:pPr>
              <w:pStyle w:val="TableParagraph"/>
              <w:ind w:left="12"/>
              <w:jc w:val="center"/>
            </w:pPr>
            <w:r>
              <w:t>A</w:t>
            </w:r>
          </w:p>
        </w:tc>
        <w:tc>
          <w:tcPr>
            <w:tcW w:w="921" w:type="dxa"/>
          </w:tcPr>
          <w:p w14:paraId="0A2DBF84" w14:textId="77777777" w:rsidR="0052528F" w:rsidRDefault="0052528F">
            <w:pPr>
              <w:pStyle w:val="TableParagraph"/>
              <w:ind w:left="304" w:right="291"/>
              <w:jc w:val="center"/>
            </w:pPr>
            <w:r>
              <w:t>7.5</w:t>
            </w:r>
          </w:p>
        </w:tc>
      </w:tr>
      <w:tr w:rsidR="0052528F" w14:paraId="3AB416CA" w14:textId="77777777">
        <w:trPr>
          <w:trHeight w:val="393"/>
        </w:trPr>
        <w:tc>
          <w:tcPr>
            <w:tcW w:w="725" w:type="dxa"/>
          </w:tcPr>
          <w:p w14:paraId="0EC3607F" w14:textId="77777777" w:rsidR="0052528F" w:rsidRDefault="0052528F">
            <w:pPr>
              <w:pStyle w:val="TableParagraph"/>
              <w:ind w:left="0"/>
            </w:pPr>
          </w:p>
        </w:tc>
        <w:tc>
          <w:tcPr>
            <w:tcW w:w="538" w:type="dxa"/>
          </w:tcPr>
          <w:p w14:paraId="78599F0E" w14:textId="77777777" w:rsidR="0052528F" w:rsidRDefault="0052528F">
            <w:pPr>
              <w:pStyle w:val="TableParagraph"/>
              <w:ind w:left="0"/>
            </w:pPr>
          </w:p>
        </w:tc>
        <w:tc>
          <w:tcPr>
            <w:tcW w:w="7308" w:type="dxa"/>
          </w:tcPr>
          <w:p w14:paraId="2137E1C3" w14:textId="77777777" w:rsidR="0052528F" w:rsidRDefault="0052528F">
            <w:pPr>
              <w:pStyle w:val="TableParagraph"/>
              <w:ind w:left="0"/>
            </w:pPr>
          </w:p>
        </w:tc>
        <w:tc>
          <w:tcPr>
            <w:tcW w:w="681" w:type="dxa"/>
          </w:tcPr>
          <w:p w14:paraId="77DCAB1C" w14:textId="77777777" w:rsidR="0052528F" w:rsidRDefault="0052528F">
            <w:pPr>
              <w:pStyle w:val="TableParagraph"/>
              <w:ind w:left="0"/>
            </w:pPr>
          </w:p>
        </w:tc>
        <w:tc>
          <w:tcPr>
            <w:tcW w:w="552" w:type="dxa"/>
          </w:tcPr>
          <w:p w14:paraId="679D56FE" w14:textId="77777777" w:rsidR="0052528F" w:rsidRDefault="0052528F">
            <w:pPr>
              <w:pStyle w:val="TableParagraph"/>
              <w:ind w:left="0"/>
            </w:pPr>
          </w:p>
        </w:tc>
        <w:tc>
          <w:tcPr>
            <w:tcW w:w="921" w:type="dxa"/>
          </w:tcPr>
          <w:p w14:paraId="1A1F3800" w14:textId="77777777" w:rsidR="0052528F" w:rsidRDefault="0052528F">
            <w:pPr>
              <w:pStyle w:val="TableParagraph"/>
              <w:ind w:left="0"/>
            </w:pPr>
          </w:p>
        </w:tc>
      </w:tr>
      <w:tr w:rsidR="0052528F" w14:paraId="477EDACE" w14:textId="77777777">
        <w:trPr>
          <w:trHeight w:val="393"/>
        </w:trPr>
        <w:tc>
          <w:tcPr>
            <w:tcW w:w="725" w:type="dxa"/>
          </w:tcPr>
          <w:p w14:paraId="29DB2577" w14:textId="77777777" w:rsidR="0052528F" w:rsidRDefault="0052528F">
            <w:pPr>
              <w:pStyle w:val="TableParagraph"/>
              <w:spacing w:before="63"/>
            </w:pPr>
            <w:r>
              <w:t>35.</w:t>
            </w:r>
          </w:p>
        </w:tc>
        <w:tc>
          <w:tcPr>
            <w:tcW w:w="538" w:type="dxa"/>
          </w:tcPr>
          <w:p w14:paraId="57391727" w14:textId="77777777" w:rsidR="0052528F" w:rsidRDefault="0052528F">
            <w:pPr>
              <w:pStyle w:val="TableParagraph"/>
              <w:spacing w:before="63"/>
            </w:pPr>
            <w:r>
              <w:t>a.</w:t>
            </w:r>
          </w:p>
        </w:tc>
        <w:tc>
          <w:tcPr>
            <w:tcW w:w="7308" w:type="dxa"/>
          </w:tcPr>
          <w:p w14:paraId="443A139A" w14:textId="77777777" w:rsidR="0052528F" w:rsidRDefault="0052528F">
            <w:pPr>
              <w:pStyle w:val="TableParagraph"/>
              <w:spacing w:before="135" w:line="238" w:lineRule="exact"/>
            </w:pPr>
            <w:r>
              <w:t>Write a short note on any ten garden principles.</w:t>
            </w:r>
          </w:p>
        </w:tc>
        <w:tc>
          <w:tcPr>
            <w:tcW w:w="681" w:type="dxa"/>
          </w:tcPr>
          <w:p w14:paraId="030ECC06" w14:textId="77777777" w:rsidR="0052528F" w:rsidRDefault="0052528F">
            <w:pPr>
              <w:pStyle w:val="TableParagraph"/>
              <w:spacing w:before="63"/>
              <w:ind w:left="129"/>
            </w:pPr>
            <w:r>
              <w:t>CO2</w:t>
            </w:r>
          </w:p>
        </w:tc>
        <w:tc>
          <w:tcPr>
            <w:tcW w:w="552" w:type="dxa"/>
          </w:tcPr>
          <w:p w14:paraId="69B5A3D2" w14:textId="77777777" w:rsidR="0052528F" w:rsidRDefault="0052528F">
            <w:pPr>
              <w:pStyle w:val="TableParagraph"/>
              <w:spacing w:before="63"/>
              <w:ind w:left="12"/>
              <w:jc w:val="center"/>
            </w:pPr>
            <w:r>
              <w:t>A</w:t>
            </w:r>
          </w:p>
        </w:tc>
        <w:tc>
          <w:tcPr>
            <w:tcW w:w="921" w:type="dxa"/>
          </w:tcPr>
          <w:p w14:paraId="785A9E7B" w14:textId="77777777" w:rsidR="0052528F" w:rsidRDefault="0052528F">
            <w:pPr>
              <w:pStyle w:val="TableParagraph"/>
              <w:spacing w:before="63"/>
              <w:ind w:left="304" w:right="291"/>
              <w:jc w:val="center"/>
            </w:pPr>
            <w:r>
              <w:t>7.5</w:t>
            </w:r>
          </w:p>
        </w:tc>
      </w:tr>
      <w:tr w:rsidR="0052528F" w14:paraId="478C6E35" w14:textId="77777777">
        <w:trPr>
          <w:trHeight w:val="397"/>
        </w:trPr>
        <w:tc>
          <w:tcPr>
            <w:tcW w:w="725" w:type="dxa"/>
          </w:tcPr>
          <w:p w14:paraId="689CF011" w14:textId="77777777" w:rsidR="0052528F" w:rsidRDefault="0052528F">
            <w:pPr>
              <w:pStyle w:val="TableParagraph"/>
              <w:ind w:left="0"/>
            </w:pPr>
          </w:p>
        </w:tc>
        <w:tc>
          <w:tcPr>
            <w:tcW w:w="538" w:type="dxa"/>
          </w:tcPr>
          <w:p w14:paraId="67B2B735" w14:textId="77777777" w:rsidR="0052528F" w:rsidRDefault="0052528F">
            <w:pPr>
              <w:pStyle w:val="TableParagraph"/>
            </w:pPr>
            <w:r>
              <w:t>b.</w:t>
            </w:r>
          </w:p>
        </w:tc>
        <w:tc>
          <w:tcPr>
            <w:tcW w:w="7308" w:type="dxa"/>
          </w:tcPr>
          <w:p w14:paraId="4E2B4FD5" w14:textId="77777777" w:rsidR="0052528F" w:rsidRDefault="0052528F" w:rsidP="0052528F">
            <w:pPr>
              <w:pStyle w:val="TableParagraph"/>
              <w:spacing w:before="140" w:line="238" w:lineRule="exact"/>
            </w:pPr>
            <w:r>
              <w:t>Write</w:t>
            </w:r>
            <w:r>
              <w:rPr>
                <w:spacing w:val="-5"/>
              </w:rPr>
              <w:t xml:space="preserve"> </w:t>
            </w:r>
            <w:r>
              <w:t>the</w:t>
            </w:r>
            <w:r>
              <w:rPr>
                <w:spacing w:val="-5"/>
              </w:rPr>
              <w:t xml:space="preserve"> </w:t>
            </w:r>
            <w:r>
              <w:t>production</w:t>
            </w:r>
            <w:r>
              <w:rPr>
                <w:spacing w:val="-3"/>
              </w:rPr>
              <w:t xml:space="preserve"> </w:t>
            </w:r>
            <w:r>
              <w:t>technology</w:t>
            </w:r>
            <w:r>
              <w:rPr>
                <w:spacing w:val="-3"/>
              </w:rPr>
              <w:t xml:space="preserve"> </w:t>
            </w:r>
            <w:r>
              <w:t>of</w:t>
            </w:r>
            <w:r>
              <w:rPr>
                <w:spacing w:val="4"/>
              </w:rPr>
              <w:t xml:space="preserve"> </w:t>
            </w:r>
            <w:r>
              <w:t>Jasmine.</w:t>
            </w:r>
          </w:p>
        </w:tc>
        <w:tc>
          <w:tcPr>
            <w:tcW w:w="681" w:type="dxa"/>
          </w:tcPr>
          <w:p w14:paraId="6EA28793" w14:textId="77777777" w:rsidR="0052528F" w:rsidRDefault="0052528F">
            <w:pPr>
              <w:pStyle w:val="TableParagraph"/>
              <w:ind w:left="129"/>
            </w:pPr>
            <w:r>
              <w:t>CO5</w:t>
            </w:r>
          </w:p>
        </w:tc>
        <w:tc>
          <w:tcPr>
            <w:tcW w:w="552" w:type="dxa"/>
          </w:tcPr>
          <w:p w14:paraId="6C381380" w14:textId="77777777" w:rsidR="0052528F" w:rsidRDefault="0052528F">
            <w:pPr>
              <w:pStyle w:val="TableParagraph"/>
              <w:ind w:left="12"/>
              <w:jc w:val="center"/>
            </w:pPr>
            <w:r>
              <w:t>A</w:t>
            </w:r>
          </w:p>
        </w:tc>
        <w:tc>
          <w:tcPr>
            <w:tcW w:w="921" w:type="dxa"/>
          </w:tcPr>
          <w:p w14:paraId="3E511481" w14:textId="77777777" w:rsidR="0052528F" w:rsidRDefault="0052528F">
            <w:pPr>
              <w:pStyle w:val="TableParagraph"/>
              <w:ind w:left="304" w:right="291"/>
              <w:jc w:val="center"/>
            </w:pPr>
            <w:r>
              <w:t>7.5</w:t>
            </w:r>
          </w:p>
        </w:tc>
      </w:tr>
    </w:tbl>
    <w:p w14:paraId="716CBCD2" w14:textId="77777777" w:rsidR="0052528F" w:rsidRDefault="0052528F">
      <w:pPr>
        <w:pStyle w:val="BodyText"/>
        <w:tabs>
          <w:tab w:val="left" w:pos="6146"/>
        </w:tabs>
        <w:spacing w:line="274" w:lineRule="exact"/>
        <w:ind w:left="384"/>
      </w:pPr>
      <w:r>
        <w:rPr>
          <w:b/>
        </w:rPr>
        <w:t>CO</w:t>
      </w:r>
      <w:r>
        <w:rPr>
          <w:b/>
          <w:spacing w:val="-2"/>
        </w:rPr>
        <w:t xml:space="preserve"> </w:t>
      </w:r>
      <w:r>
        <w:t>–</w:t>
      </w:r>
      <w:r>
        <w:rPr>
          <w:spacing w:val="-1"/>
        </w:rPr>
        <w:t xml:space="preserve"> </w:t>
      </w:r>
      <w:r>
        <w:t>COURSE</w:t>
      </w:r>
      <w:r>
        <w:rPr>
          <w:spacing w:val="1"/>
        </w:rPr>
        <w:t xml:space="preserve"> </w:t>
      </w:r>
      <w:r>
        <w:t>OUTCOME</w:t>
      </w:r>
      <w:r>
        <w:tab/>
      </w:r>
      <w:r>
        <w:rPr>
          <w:b/>
        </w:rPr>
        <w:t>BL</w:t>
      </w:r>
      <w:r>
        <w:rPr>
          <w:b/>
          <w:spacing w:val="-2"/>
        </w:rPr>
        <w:t xml:space="preserve"> </w:t>
      </w:r>
      <w:r>
        <w:t>–</w:t>
      </w:r>
      <w:r>
        <w:rPr>
          <w:spacing w:val="-1"/>
        </w:rPr>
        <w:t xml:space="preserve"> </w:t>
      </w:r>
      <w:r>
        <w:t>BLOOM’S LEVEL</w:t>
      </w:r>
    </w:p>
    <w:p w14:paraId="7394AEC2" w14:textId="77777777" w:rsidR="0052528F" w:rsidRDefault="0052528F">
      <w:pPr>
        <w:pStyle w:val="BodyText"/>
        <w:spacing w:before="8"/>
      </w:pPr>
    </w:p>
    <w:tbl>
      <w:tblPr>
        <w:tblW w:w="0" w:type="auto"/>
        <w:tblInd w:w="1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835"/>
        <w:gridCol w:w="9657"/>
      </w:tblGrid>
      <w:tr w:rsidR="0052528F" w14:paraId="5F47F105" w14:textId="77777777">
        <w:trPr>
          <w:trHeight w:val="254"/>
        </w:trPr>
        <w:tc>
          <w:tcPr>
            <w:tcW w:w="835" w:type="dxa"/>
          </w:tcPr>
          <w:p w14:paraId="2A014D07" w14:textId="77777777" w:rsidR="0052528F" w:rsidRDefault="0052528F">
            <w:pPr>
              <w:pStyle w:val="TableParagraph"/>
              <w:ind w:left="0"/>
              <w:rPr>
                <w:sz w:val="18"/>
              </w:rPr>
            </w:pPr>
          </w:p>
        </w:tc>
        <w:tc>
          <w:tcPr>
            <w:tcW w:w="9657" w:type="dxa"/>
          </w:tcPr>
          <w:p w14:paraId="0EF4C576" w14:textId="77777777" w:rsidR="0052528F" w:rsidRDefault="0052528F">
            <w:pPr>
              <w:pStyle w:val="TableParagraph"/>
              <w:spacing w:before="1" w:line="233" w:lineRule="exact"/>
              <w:ind w:left="3685" w:right="3669"/>
              <w:jc w:val="center"/>
              <w:rPr>
                <w:b/>
              </w:rPr>
            </w:pPr>
            <w:r>
              <w:rPr>
                <w:b/>
              </w:rPr>
              <w:t>COURSE</w:t>
            </w:r>
            <w:r>
              <w:rPr>
                <w:b/>
                <w:spacing w:val="-3"/>
              </w:rPr>
              <w:t xml:space="preserve"> </w:t>
            </w:r>
            <w:r>
              <w:rPr>
                <w:b/>
              </w:rPr>
              <w:t>OUTCOMES</w:t>
            </w:r>
          </w:p>
        </w:tc>
      </w:tr>
      <w:tr w:rsidR="0052528F" w14:paraId="33FC0609" w14:textId="77777777">
        <w:trPr>
          <w:trHeight w:val="249"/>
        </w:trPr>
        <w:tc>
          <w:tcPr>
            <w:tcW w:w="835" w:type="dxa"/>
          </w:tcPr>
          <w:p w14:paraId="65F62CA6" w14:textId="77777777" w:rsidR="0052528F" w:rsidRDefault="0052528F">
            <w:pPr>
              <w:pStyle w:val="TableParagraph"/>
              <w:spacing w:line="229" w:lineRule="exact"/>
            </w:pPr>
            <w:r>
              <w:t>CO1</w:t>
            </w:r>
          </w:p>
        </w:tc>
        <w:tc>
          <w:tcPr>
            <w:tcW w:w="9657" w:type="dxa"/>
          </w:tcPr>
          <w:p w14:paraId="301BC25C" w14:textId="77777777" w:rsidR="0052528F" w:rsidRDefault="0052528F">
            <w:pPr>
              <w:pStyle w:val="TableParagraph"/>
              <w:spacing w:line="229" w:lineRule="exact"/>
              <w:ind w:left="110"/>
            </w:pPr>
            <w:r>
              <w:rPr>
                <w:color w:val="212121"/>
              </w:rPr>
              <w:t>Highlight</w:t>
            </w:r>
            <w:r>
              <w:rPr>
                <w:color w:val="212121"/>
                <w:spacing w:val="-1"/>
              </w:rPr>
              <w:t xml:space="preserve"> </w:t>
            </w:r>
            <w:r>
              <w:rPr>
                <w:color w:val="212121"/>
              </w:rPr>
              <w:t>the</w:t>
            </w:r>
            <w:r>
              <w:rPr>
                <w:color w:val="212121"/>
                <w:spacing w:val="-7"/>
              </w:rPr>
              <w:t xml:space="preserve"> </w:t>
            </w:r>
            <w:r>
              <w:rPr>
                <w:color w:val="212121"/>
              </w:rPr>
              <w:t>importance</w:t>
            </w:r>
            <w:r>
              <w:rPr>
                <w:color w:val="212121"/>
                <w:spacing w:val="-8"/>
              </w:rPr>
              <w:t xml:space="preserve"> </w:t>
            </w:r>
            <w:r>
              <w:rPr>
                <w:color w:val="212121"/>
              </w:rPr>
              <w:t>of</w:t>
            </w:r>
            <w:r>
              <w:rPr>
                <w:color w:val="212121"/>
                <w:spacing w:val="-3"/>
              </w:rPr>
              <w:t xml:space="preserve"> </w:t>
            </w:r>
            <w:r>
              <w:rPr>
                <w:color w:val="212121"/>
              </w:rPr>
              <w:t>flowers,</w:t>
            </w:r>
            <w:r>
              <w:rPr>
                <w:color w:val="212121"/>
                <w:spacing w:val="2"/>
              </w:rPr>
              <w:t xml:space="preserve"> </w:t>
            </w:r>
            <w:r>
              <w:rPr>
                <w:color w:val="212121"/>
              </w:rPr>
              <w:t>ornamental</w:t>
            </w:r>
            <w:r>
              <w:rPr>
                <w:color w:val="212121"/>
                <w:spacing w:val="-5"/>
              </w:rPr>
              <w:t xml:space="preserve"> </w:t>
            </w:r>
            <w:r>
              <w:rPr>
                <w:color w:val="212121"/>
              </w:rPr>
              <w:t>crops,</w:t>
            </w:r>
            <w:r>
              <w:rPr>
                <w:color w:val="212121"/>
                <w:spacing w:val="2"/>
              </w:rPr>
              <w:t xml:space="preserve"> </w:t>
            </w:r>
            <w:r>
              <w:rPr>
                <w:color w:val="212121"/>
              </w:rPr>
              <w:t>medicinal</w:t>
            </w:r>
            <w:r>
              <w:rPr>
                <w:color w:val="212121"/>
                <w:spacing w:val="-5"/>
              </w:rPr>
              <w:t xml:space="preserve"> </w:t>
            </w:r>
            <w:r>
              <w:rPr>
                <w:color w:val="212121"/>
              </w:rPr>
              <w:t>and</w:t>
            </w:r>
            <w:r>
              <w:rPr>
                <w:color w:val="212121"/>
                <w:spacing w:val="-6"/>
              </w:rPr>
              <w:t xml:space="preserve"> </w:t>
            </w:r>
            <w:r>
              <w:rPr>
                <w:color w:val="212121"/>
              </w:rPr>
              <w:t>aromatic</w:t>
            </w:r>
            <w:r>
              <w:rPr>
                <w:color w:val="212121"/>
                <w:spacing w:val="-3"/>
              </w:rPr>
              <w:t xml:space="preserve"> </w:t>
            </w:r>
            <w:r>
              <w:rPr>
                <w:color w:val="212121"/>
              </w:rPr>
              <w:t>plants</w:t>
            </w:r>
            <w:r>
              <w:rPr>
                <w:color w:val="212121"/>
                <w:spacing w:val="-1"/>
              </w:rPr>
              <w:t xml:space="preserve"> </w:t>
            </w:r>
            <w:r>
              <w:rPr>
                <w:color w:val="212121"/>
              </w:rPr>
              <w:t>and</w:t>
            </w:r>
            <w:r>
              <w:rPr>
                <w:color w:val="212121"/>
                <w:spacing w:val="-5"/>
              </w:rPr>
              <w:t xml:space="preserve"> </w:t>
            </w:r>
            <w:r>
              <w:rPr>
                <w:color w:val="212121"/>
              </w:rPr>
              <w:t>landscaping</w:t>
            </w:r>
          </w:p>
        </w:tc>
      </w:tr>
      <w:tr w:rsidR="0052528F" w14:paraId="14C6070E" w14:textId="77777777">
        <w:trPr>
          <w:trHeight w:val="378"/>
        </w:trPr>
        <w:tc>
          <w:tcPr>
            <w:tcW w:w="835" w:type="dxa"/>
          </w:tcPr>
          <w:p w14:paraId="66804D1A" w14:textId="77777777" w:rsidR="0052528F" w:rsidRDefault="0052528F">
            <w:pPr>
              <w:pStyle w:val="TableParagraph"/>
              <w:spacing w:line="249" w:lineRule="exact"/>
            </w:pPr>
            <w:r>
              <w:t>CO2</w:t>
            </w:r>
          </w:p>
        </w:tc>
        <w:tc>
          <w:tcPr>
            <w:tcW w:w="9657" w:type="dxa"/>
          </w:tcPr>
          <w:p w14:paraId="631AC35F" w14:textId="77777777" w:rsidR="0052528F" w:rsidRDefault="0052528F">
            <w:pPr>
              <w:pStyle w:val="TableParagraph"/>
              <w:spacing w:line="249" w:lineRule="exact"/>
              <w:ind w:left="110"/>
            </w:pPr>
            <w:r>
              <w:rPr>
                <w:color w:val="212121"/>
              </w:rPr>
              <w:t>Apply</w:t>
            </w:r>
            <w:r>
              <w:rPr>
                <w:color w:val="212121"/>
                <w:spacing w:val="-7"/>
              </w:rPr>
              <w:t xml:space="preserve"> </w:t>
            </w:r>
            <w:r>
              <w:rPr>
                <w:color w:val="212121"/>
              </w:rPr>
              <w:t>principles</w:t>
            </w:r>
            <w:r>
              <w:rPr>
                <w:color w:val="212121"/>
                <w:spacing w:val="-1"/>
              </w:rPr>
              <w:t xml:space="preserve"> </w:t>
            </w:r>
            <w:r>
              <w:rPr>
                <w:color w:val="212121"/>
              </w:rPr>
              <w:t>of</w:t>
            </w:r>
            <w:r>
              <w:rPr>
                <w:color w:val="212121"/>
                <w:spacing w:val="1"/>
              </w:rPr>
              <w:t xml:space="preserve"> </w:t>
            </w:r>
            <w:r>
              <w:rPr>
                <w:color w:val="212121"/>
              </w:rPr>
              <w:t>landscaping</w:t>
            </w:r>
            <w:r>
              <w:rPr>
                <w:color w:val="212121"/>
                <w:spacing w:val="-6"/>
              </w:rPr>
              <w:t xml:space="preserve"> </w:t>
            </w:r>
            <w:r>
              <w:rPr>
                <w:color w:val="212121"/>
              </w:rPr>
              <w:t>using</w:t>
            </w:r>
            <w:r>
              <w:rPr>
                <w:color w:val="212121"/>
                <w:spacing w:val="-6"/>
              </w:rPr>
              <w:t xml:space="preserve"> </w:t>
            </w:r>
            <w:r>
              <w:rPr>
                <w:color w:val="212121"/>
              </w:rPr>
              <w:t>trees,</w:t>
            </w:r>
            <w:r>
              <w:rPr>
                <w:color w:val="212121"/>
                <w:spacing w:val="2"/>
              </w:rPr>
              <w:t xml:space="preserve"> </w:t>
            </w:r>
            <w:r>
              <w:rPr>
                <w:color w:val="212121"/>
              </w:rPr>
              <w:t>shrubs</w:t>
            </w:r>
            <w:r>
              <w:rPr>
                <w:color w:val="212121"/>
                <w:spacing w:val="-2"/>
              </w:rPr>
              <w:t xml:space="preserve"> </w:t>
            </w:r>
            <w:r>
              <w:rPr>
                <w:color w:val="212121"/>
              </w:rPr>
              <w:t>and</w:t>
            </w:r>
            <w:r>
              <w:rPr>
                <w:color w:val="212121"/>
                <w:spacing w:val="-1"/>
              </w:rPr>
              <w:t xml:space="preserve"> </w:t>
            </w:r>
            <w:r>
              <w:rPr>
                <w:color w:val="212121"/>
              </w:rPr>
              <w:t>climbers</w:t>
            </w:r>
          </w:p>
        </w:tc>
      </w:tr>
      <w:tr w:rsidR="0052528F" w14:paraId="23E6A3E9" w14:textId="77777777">
        <w:trPr>
          <w:trHeight w:val="277"/>
        </w:trPr>
        <w:tc>
          <w:tcPr>
            <w:tcW w:w="835" w:type="dxa"/>
          </w:tcPr>
          <w:p w14:paraId="0C095B03" w14:textId="77777777" w:rsidR="0052528F" w:rsidRDefault="0052528F">
            <w:pPr>
              <w:pStyle w:val="TableParagraph"/>
              <w:spacing w:line="249" w:lineRule="exact"/>
            </w:pPr>
            <w:r>
              <w:t>CO3</w:t>
            </w:r>
          </w:p>
        </w:tc>
        <w:tc>
          <w:tcPr>
            <w:tcW w:w="9657" w:type="dxa"/>
          </w:tcPr>
          <w:p w14:paraId="5DF53B09" w14:textId="77777777" w:rsidR="0052528F" w:rsidRDefault="0052528F">
            <w:pPr>
              <w:pStyle w:val="TableParagraph"/>
              <w:spacing w:line="258" w:lineRule="exact"/>
              <w:ind w:left="110"/>
              <w:rPr>
                <w:sz w:val="24"/>
              </w:rPr>
            </w:pPr>
            <w:r>
              <w:rPr>
                <w:color w:val="212121"/>
                <w:sz w:val="24"/>
              </w:rPr>
              <w:t>Design</w:t>
            </w:r>
            <w:r>
              <w:rPr>
                <w:color w:val="212121"/>
                <w:spacing w:val="-6"/>
                <w:sz w:val="24"/>
              </w:rPr>
              <w:t xml:space="preserve"> </w:t>
            </w:r>
            <w:r>
              <w:rPr>
                <w:color w:val="212121"/>
                <w:sz w:val="24"/>
              </w:rPr>
              <w:t>different</w:t>
            </w:r>
            <w:r>
              <w:rPr>
                <w:color w:val="212121"/>
                <w:spacing w:val="4"/>
                <w:sz w:val="24"/>
              </w:rPr>
              <w:t xml:space="preserve"> </w:t>
            </w:r>
            <w:r>
              <w:rPr>
                <w:color w:val="212121"/>
                <w:sz w:val="24"/>
              </w:rPr>
              <w:t>styles</w:t>
            </w:r>
            <w:r>
              <w:rPr>
                <w:color w:val="212121"/>
                <w:spacing w:val="-3"/>
                <w:sz w:val="24"/>
              </w:rPr>
              <w:t xml:space="preserve"> </w:t>
            </w:r>
            <w:r>
              <w:rPr>
                <w:color w:val="212121"/>
                <w:sz w:val="24"/>
              </w:rPr>
              <w:t>of</w:t>
            </w:r>
            <w:r>
              <w:rPr>
                <w:color w:val="212121"/>
                <w:spacing w:val="-8"/>
                <w:sz w:val="24"/>
              </w:rPr>
              <w:t xml:space="preserve"> </w:t>
            </w:r>
            <w:r>
              <w:rPr>
                <w:color w:val="212121"/>
                <w:sz w:val="24"/>
              </w:rPr>
              <w:t>gardens</w:t>
            </w:r>
          </w:p>
        </w:tc>
      </w:tr>
      <w:tr w:rsidR="0052528F" w14:paraId="748FCB03" w14:textId="77777777">
        <w:trPr>
          <w:trHeight w:val="278"/>
        </w:trPr>
        <w:tc>
          <w:tcPr>
            <w:tcW w:w="835" w:type="dxa"/>
          </w:tcPr>
          <w:p w14:paraId="622ADABD" w14:textId="77777777" w:rsidR="0052528F" w:rsidRDefault="0052528F">
            <w:pPr>
              <w:pStyle w:val="TableParagraph"/>
              <w:spacing w:line="249" w:lineRule="exact"/>
            </w:pPr>
            <w:r>
              <w:t>CO4</w:t>
            </w:r>
          </w:p>
        </w:tc>
        <w:tc>
          <w:tcPr>
            <w:tcW w:w="9657" w:type="dxa"/>
          </w:tcPr>
          <w:p w14:paraId="21166E3D" w14:textId="77777777" w:rsidR="0052528F" w:rsidRDefault="0052528F">
            <w:pPr>
              <w:pStyle w:val="TableParagraph"/>
              <w:spacing w:line="258" w:lineRule="exact"/>
              <w:ind w:left="110"/>
              <w:rPr>
                <w:sz w:val="24"/>
              </w:rPr>
            </w:pPr>
            <w:r>
              <w:rPr>
                <w:color w:val="212121"/>
                <w:sz w:val="24"/>
              </w:rPr>
              <w:t>Design</w:t>
            </w:r>
            <w:r>
              <w:rPr>
                <w:color w:val="212121"/>
                <w:spacing w:val="-6"/>
                <w:sz w:val="24"/>
              </w:rPr>
              <w:t xml:space="preserve"> </w:t>
            </w:r>
            <w:r>
              <w:rPr>
                <w:color w:val="212121"/>
                <w:sz w:val="24"/>
              </w:rPr>
              <w:t>different</w:t>
            </w:r>
            <w:r>
              <w:rPr>
                <w:color w:val="212121"/>
                <w:spacing w:val="4"/>
                <w:sz w:val="24"/>
              </w:rPr>
              <w:t xml:space="preserve"> </w:t>
            </w:r>
            <w:r>
              <w:rPr>
                <w:color w:val="212121"/>
                <w:sz w:val="24"/>
              </w:rPr>
              <w:t>styles of</w:t>
            </w:r>
            <w:r>
              <w:rPr>
                <w:color w:val="212121"/>
                <w:spacing w:val="-8"/>
                <w:sz w:val="24"/>
              </w:rPr>
              <w:t xml:space="preserve"> </w:t>
            </w:r>
            <w:r>
              <w:rPr>
                <w:color w:val="212121"/>
                <w:sz w:val="24"/>
              </w:rPr>
              <w:t>gardens</w:t>
            </w:r>
          </w:p>
        </w:tc>
      </w:tr>
      <w:tr w:rsidR="0052528F" w14:paraId="2390808F" w14:textId="77777777">
        <w:trPr>
          <w:trHeight w:val="287"/>
        </w:trPr>
        <w:tc>
          <w:tcPr>
            <w:tcW w:w="835" w:type="dxa"/>
          </w:tcPr>
          <w:p w14:paraId="4B6C1C6A" w14:textId="77777777" w:rsidR="0052528F" w:rsidRDefault="0052528F">
            <w:pPr>
              <w:pStyle w:val="TableParagraph"/>
              <w:spacing w:line="244" w:lineRule="exact"/>
            </w:pPr>
            <w:r>
              <w:t>CO5</w:t>
            </w:r>
          </w:p>
        </w:tc>
        <w:tc>
          <w:tcPr>
            <w:tcW w:w="9657" w:type="dxa"/>
          </w:tcPr>
          <w:p w14:paraId="0D8ADEC2" w14:textId="77777777" w:rsidR="0052528F" w:rsidRDefault="0052528F">
            <w:pPr>
              <w:pStyle w:val="TableParagraph"/>
              <w:spacing w:line="249" w:lineRule="exact"/>
              <w:ind w:left="110"/>
            </w:pPr>
            <w:r>
              <w:t>Give</w:t>
            </w:r>
            <w:r>
              <w:rPr>
                <w:spacing w:val="-8"/>
              </w:rPr>
              <w:t xml:space="preserve"> </w:t>
            </w:r>
            <w:r>
              <w:t>details</w:t>
            </w:r>
            <w:r>
              <w:rPr>
                <w:spacing w:val="4"/>
              </w:rPr>
              <w:t xml:space="preserve"> </w:t>
            </w:r>
            <w:r>
              <w:t>on</w:t>
            </w:r>
            <w:r>
              <w:rPr>
                <w:spacing w:val="-5"/>
              </w:rPr>
              <w:t xml:space="preserve"> </w:t>
            </w:r>
            <w:r>
              <w:t>the</w:t>
            </w:r>
            <w:r>
              <w:rPr>
                <w:spacing w:val="-8"/>
              </w:rPr>
              <w:t xml:space="preserve"> </w:t>
            </w:r>
            <w:r>
              <w:t>cultivation</w:t>
            </w:r>
            <w:r>
              <w:rPr>
                <w:spacing w:val="-5"/>
              </w:rPr>
              <w:t xml:space="preserve"> </w:t>
            </w:r>
            <w:r>
              <w:t>practices</w:t>
            </w:r>
            <w:r>
              <w:rPr>
                <w:spacing w:val="-1"/>
              </w:rPr>
              <w:t xml:space="preserve"> </w:t>
            </w:r>
            <w:r>
              <w:t>of</w:t>
            </w:r>
            <w:r>
              <w:rPr>
                <w:spacing w:val="-3"/>
              </w:rPr>
              <w:t xml:space="preserve"> </w:t>
            </w:r>
            <w:r>
              <w:t>Ornamental</w:t>
            </w:r>
            <w:r>
              <w:rPr>
                <w:spacing w:val="-4"/>
              </w:rPr>
              <w:t xml:space="preserve"> </w:t>
            </w:r>
            <w:r>
              <w:t>crops,</w:t>
            </w:r>
            <w:r>
              <w:rPr>
                <w:spacing w:val="2"/>
              </w:rPr>
              <w:t xml:space="preserve"> </w:t>
            </w:r>
            <w:r>
              <w:t>Medicinal</w:t>
            </w:r>
            <w:r>
              <w:rPr>
                <w:spacing w:val="-5"/>
              </w:rPr>
              <w:t xml:space="preserve"> </w:t>
            </w:r>
            <w:r>
              <w:t>and</w:t>
            </w:r>
            <w:r>
              <w:rPr>
                <w:spacing w:val="-5"/>
              </w:rPr>
              <w:t xml:space="preserve"> </w:t>
            </w:r>
            <w:r>
              <w:t>Aromatic</w:t>
            </w:r>
            <w:r>
              <w:rPr>
                <w:spacing w:val="-3"/>
              </w:rPr>
              <w:t xml:space="preserve"> </w:t>
            </w:r>
            <w:r>
              <w:t>plants (MAPs)</w:t>
            </w:r>
          </w:p>
        </w:tc>
      </w:tr>
      <w:tr w:rsidR="0052528F" w14:paraId="516C1F20" w14:textId="77777777">
        <w:trPr>
          <w:trHeight w:val="384"/>
        </w:trPr>
        <w:tc>
          <w:tcPr>
            <w:tcW w:w="835" w:type="dxa"/>
          </w:tcPr>
          <w:p w14:paraId="79A0BDBF" w14:textId="77777777" w:rsidR="0052528F" w:rsidRDefault="0052528F">
            <w:pPr>
              <w:pStyle w:val="TableParagraph"/>
              <w:spacing w:line="250" w:lineRule="exact"/>
            </w:pPr>
            <w:r>
              <w:t>CO6</w:t>
            </w:r>
          </w:p>
        </w:tc>
        <w:tc>
          <w:tcPr>
            <w:tcW w:w="9657" w:type="dxa"/>
          </w:tcPr>
          <w:p w14:paraId="269C3363" w14:textId="77777777" w:rsidR="0052528F" w:rsidRDefault="0052528F">
            <w:pPr>
              <w:pStyle w:val="TableParagraph"/>
              <w:spacing w:line="250" w:lineRule="exact"/>
              <w:ind w:left="110"/>
            </w:pPr>
            <w:r>
              <w:rPr>
                <w:color w:val="212121"/>
              </w:rPr>
              <w:t>Handle</w:t>
            </w:r>
            <w:r>
              <w:rPr>
                <w:color w:val="212121"/>
                <w:spacing w:val="-7"/>
              </w:rPr>
              <w:t xml:space="preserve"> </w:t>
            </w:r>
            <w:r>
              <w:rPr>
                <w:color w:val="212121"/>
              </w:rPr>
              <w:t>flower</w:t>
            </w:r>
            <w:r>
              <w:rPr>
                <w:color w:val="212121"/>
                <w:spacing w:val="3"/>
              </w:rPr>
              <w:t xml:space="preserve"> </w:t>
            </w:r>
            <w:r>
              <w:rPr>
                <w:color w:val="212121"/>
              </w:rPr>
              <w:t>crop,</w:t>
            </w:r>
            <w:r>
              <w:rPr>
                <w:color w:val="212121"/>
                <w:spacing w:val="2"/>
              </w:rPr>
              <w:t xml:space="preserve"> </w:t>
            </w:r>
            <w:r>
              <w:rPr>
                <w:color w:val="212121"/>
              </w:rPr>
              <w:t>harvesting</w:t>
            </w:r>
            <w:r>
              <w:rPr>
                <w:color w:val="212121"/>
                <w:spacing w:val="-5"/>
              </w:rPr>
              <w:t xml:space="preserve"> </w:t>
            </w:r>
            <w:r>
              <w:rPr>
                <w:color w:val="212121"/>
              </w:rPr>
              <w:t>and</w:t>
            </w:r>
            <w:r>
              <w:rPr>
                <w:color w:val="212121"/>
                <w:spacing w:val="-4"/>
              </w:rPr>
              <w:t xml:space="preserve"> </w:t>
            </w:r>
            <w:r>
              <w:rPr>
                <w:color w:val="212121"/>
              </w:rPr>
              <w:t>post-harvest</w:t>
            </w:r>
            <w:r>
              <w:rPr>
                <w:color w:val="212121"/>
                <w:spacing w:val="1"/>
              </w:rPr>
              <w:t xml:space="preserve"> </w:t>
            </w:r>
            <w:r>
              <w:rPr>
                <w:color w:val="212121"/>
              </w:rPr>
              <w:t>operation</w:t>
            </w:r>
            <w:r>
              <w:rPr>
                <w:color w:val="212121"/>
                <w:spacing w:val="-5"/>
              </w:rPr>
              <w:t xml:space="preserve"> </w:t>
            </w:r>
            <w:r>
              <w:rPr>
                <w:color w:val="212121"/>
              </w:rPr>
              <w:t>and</w:t>
            </w:r>
            <w:r>
              <w:rPr>
                <w:color w:val="212121"/>
                <w:spacing w:val="-4"/>
              </w:rPr>
              <w:t xml:space="preserve"> </w:t>
            </w:r>
            <w:r>
              <w:rPr>
                <w:color w:val="212121"/>
              </w:rPr>
              <w:t>processing</w:t>
            </w:r>
            <w:r>
              <w:rPr>
                <w:color w:val="212121"/>
                <w:spacing w:val="-5"/>
              </w:rPr>
              <w:t xml:space="preserve"> </w:t>
            </w:r>
            <w:r>
              <w:rPr>
                <w:color w:val="212121"/>
              </w:rPr>
              <w:t>of</w:t>
            </w:r>
            <w:r>
              <w:rPr>
                <w:color w:val="212121"/>
                <w:spacing w:val="-2"/>
              </w:rPr>
              <w:t xml:space="preserve"> </w:t>
            </w:r>
            <w:r>
              <w:rPr>
                <w:color w:val="212121"/>
              </w:rPr>
              <w:t>MAPs</w:t>
            </w:r>
          </w:p>
        </w:tc>
      </w:tr>
    </w:tbl>
    <w:p w14:paraId="3BF2F760" w14:textId="77777777" w:rsidR="0052528F" w:rsidRDefault="0052528F">
      <w:pPr>
        <w:pStyle w:val="BodyText"/>
        <w:spacing w:before="9"/>
        <w:rPr>
          <w:sz w:val="23"/>
        </w:rPr>
      </w:pPr>
    </w:p>
    <w:tbl>
      <w:tblPr>
        <w:tblW w:w="0" w:type="auto"/>
        <w:tblInd w:w="24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950"/>
        <w:gridCol w:w="2300"/>
        <w:gridCol w:w="1474"/>
        <w:gridCol w:w="1036"/>
        <w:gridCol w:w="1479"/>
        <w:gridCol w:w="1330"/>
        <w:gridCol w:w="879"/>
        <w:gridCol w:w="1037"/>
      </w:tblGrid>
      <w:tr w:rsidR="0052528F" w14:paraId="39B23D8D" w14:textId="77777777">
        <w:trPr>
          <w:trHeight w:val="273"/>
        </w:trPr>
        <w:tc>
          <w:tcPr>
            <w:tcW w:w="10485" w:type="dxa"/>
            <w:gridSpan w:val="8"/>
          </w:tcPr>
          <w:p w14:paraId="7308F52A" w14:textId="77777777" w:rsidR="0052528F" w:rsidRDefault="0052528F">
            <w:pPr>
              <w:pStyle w:val="TableParagraph"/>
              <w:spacing w:before="1" w:line="252" w:lineRule="exact"/>
              <w:ind w:left="3055" w:right="3057"/>
              <w:jc w:val="center"/>
              <w:rPr>
                <w:b/>
              </w:rPr>
            </w:pPr>
            <w:r>
              <w:rPr>
                <w:b/>
              </w:rPr>
              <w:t>Assessment</w:t>
            </w:r>
            <w:r>
              <w:rPr>
                <w:b/>
                <w:spacing w:val="-4"/>
              </w:rPr>
              <w:t xml:space="preserve"> </w:t>
            </w:r>
            <w:r>
              <w:rPr>
                <w:b/>
              </w:rPr>
              <w:t>Pattern</w:t>
            </w:r>
            <w:r>
              <w:rPr>
                <w:b/>
                <w:spacing w:val="-10"/>
              </w:rPr>
              <w:t xml:space="preserve"> </w:t>
            </w:r>
            <w:r>
              <w:rPr>
                <w:b/>
              </w:rPr>
              <w:t>as</w:t>
            </w:r>
            <w:r>
              <w:rPr>
                <w:b/>
                <w:spacing w:val="-2"/>
              </w:rPr>
              <w:t xml:space="preserve"> </w:t>
            </w:r>
            <w:r>
              <w:rPr>
                <w:b/>
              </w:rPr>
              <w:t>per</w:t>
            </w:r>
            <w:r>
              <w:rPr>
                <w:b/>
                <w:spacing w:val="-4"/>
              </w:rPr>
              <w:t xml:space="preserve"> </w:t>
            </w:r>
            <w:r>
              <w:rPr>
                <w:b/>
              </w:rPr>
              <w:t>Bloom’s</w:t>
            </w:r>
            <w:r>
              <w:rPr>
                <w:b/>
                <w:spacing w:val="-2"/>
              </w:rPr>
              <w:t xml:space="preserve"> </w:t>
            </w:r>
            <w:r>
              <w:rPr>
                <w:b/>
              </w:rPr>
              <w:t>Taxonomy</w:t>
            </w:r>
          </w:p>
        </w:tc>
      </w:tr>
      <w:tr w:rsidR="0052528F" w14:paraId="3F49C7B0" w14:textId="77777777">
        <w:trPr>
          <w:trHeight w:val="268"/>
        </w:trPr>
        <w:tc>
          <w:tcPr>
            <w:tcW w:w="950" w:type="dxa"/>
          </w:tcPr>
          <w:p w14:paraId="05F01647" w14:textId="77777777" w:rsidR="0052528F" w:rsidRDefault="0052528F">
            <w:pPr>
              <w:pStyle w:val="TableParagraph"/>
              <w:spacing w:line="248" w:lineRule="exact"/>
              <w:ind w:left="139" w:right="125"/>
              <w:jc w:val="center"/>
              <w:rPr>
                <w:b/>
              </w:rPr>
            </w:pPr>
            <w:r>
              <w:rPr>
                <w:b/>
              </w:rPr>
              <w:t>CO</w:t>
            </w:r>
            <w:r>
              <w:rPr>
                <w:b/>
                <w:spacing w:val="2"/>
              </w:rPr>
              <w:t xml:space="preserve"> </w:t>
            </w:r>
            <w:r>
              <w:rPr>
                <w:b/>
              </w:rPr>
              <w:t>/</w:t>
            </w:r>
            <w:r>
              <w:rPr>
                <w:b/>
                <w:spacing w:val="-2"/>
              </w:rPr>
              <w:t xml:space="preserve"> </w:t>
            </w:r>
            <w:r>
              <w:rPr>
                <w:b/>
              </w:rPr>
              <w:t>P</w:t>
            </w:r>
          </w:p>
        </w:tc>
        <w:tc>
          <w:tcPr>
            <w:tcW w:w="2300" w:type="dxa"/>
          </w:tcPr>
          <w:p w14:paraId="66936347" w14:textId="77777777" w:rsidR="0052528F" w:rsidRDefault="0052528F">
            <w:pPr>
              <w:pStyle w:val="TableParagraph"/>
              <w:spacing w:line="248" w:lineRule="exact"/>
              <w:ind w:left="1066"/>
              <w:rPr>
                <w:b/>
              </w:rPr>
            </w:pPr>
            <w:r>
              <w:rPr>
                <w:b/>
              </w:rPr>
              <w:t>R</w:t>
            </w:r>
          </w:p>
        </w:tc>
        <w:tc>
          <w:tcPr>
            <w:tcW w:w="1474" w:type="dxa"/>
          </w:tcPr>
          <w:p w14:paraId="3F54918E" w14:textId="77777777" w:rsidR="0052528F" w:rsidRDefault="0052528F">
            <w:pPr>
              <w:pStyle w:val="TableParagraph"/>
              <w:spacing w:line="248" w:lineRule="exact"/>
              <w:ind w:left="12"/>
              <w:jc w:val="center"/>
              <w:rPr>
                <w:b/>
              </w:rPr>
            </w:pPr>
            <w:r>
              <w:rPr>
                <w:b/>
              </w:rPr>
              <w:t>U</w:t>
            </w:r>
          </w:p>
        </w:tc>
        <w:tc>
          <w:tcPr>
            <w:tcW w:w="1036" w:type="dxa"/>
          </w:tcPr>
          <w:p w14:paraId="2A60CA9B" w14:textId="77777777" w:rsidR="0052528F" w:rsidRDefault="0052528F">
            <w:pPr>
              <w:pStyle w:val="TableParagraph"/>
              <w:spacing w:line="248" w:lineRule="exact"/>
              <w:ind w:left="8"/>
              <w:jc w:val="center"/>
              <w:rPr>
                <w:b/>
              </w:rPr>
            </w:pPr>
            <w:r>
              <w:rPr>
                <w:b/>
              </w:rPr>
              <w:t>A</w:t>
            </w:r>
          </w:p>
        </w:tc>
        <w:tc>
          <w:tcPr>
            <w:tcW w:w="1479" w:type="dxa"/>
          </w:tcPr>
          <w:p w14:paraId="5E4963DD" w14:textId="77777777" w:rsidR="0052528F" w:rsidRDefault="0052528F">
            <w:pPr>
              <w:pStyle w:val="TableParagraph"/>
              <w:spacing w:line="248" w:lineRule="exact"/>
              <w:ind w:left="581" w:right="566"/>
              <w:jc w:val="center"/>
              <w:rPr>
                <w:b/>
              </w:rPr>
            </w:pPr>
            <w:r>
              <w:rPr>
                <w:b/>
              </w:rPr>
              <w:t>An</w:t>
            </w:r>
          </w:p>
        </w:tc>
        <w:tc>
          <w:tcPr>
            <w:tcW w:w="1330" w:type="dxa"/>
          </w:tcPr>
          <w:p w14:paraId="40890108" w14:textId="77777777" w:rsidR="0052528F" w:rsidRDefault="0052528F">
            <w:pPr>
              <w:pStyle w:val="TableParagraph"/>
              <w:spacing w:line="248" w:lineRule="exact"/>
              <w:ind w:left="2"/>
              <w:jc w:val="center"/>
              <w:rPr>
                <w:b/>
              </w:rPr>
            </w:pPr>
            <w:r>
              <w:rPr>
                <w:b/>
              </w:rPr>
              <w:t>E</w:t>
            </w:r>
          </w:p>
        </w:tc>
        <w:tc>
          <w:tcPr>
            <w:tcW w:w="879" w:type="dxa"/>
          </w:tcPr>
          <w:p w14:paraId="62F97163" w14:textId="77777777" w:rsidR="0052528F" w:rsidRDefault="0052528F">
            <w:pPr>
              <w:pStyle w:val="TableParagraph"/>
              <w:spacing w:line="248" w:lineRule="exact"/>
              <w:ind w:left="357"/>
              <w:rPr>
                <w:b/>
              </w:rPr>
            </w:pPr>
            <w:r>
              <w:rPr>
                <w:b/>
              </w:rPr>
              <w:t>C</w:t>
            </w:r>
          </w:p>
        </w:tc>
        <w:tc>
          <w:tcPr>
            <w:tcW w:w="1037" w:type="dxa"/>
          </w:tcPr>
          <w:p w14:paraId="167FC8DF" w14:textId="77777777" w:rsidR="0052528F" w:rsidRDefault="0052528F">
            <w:pPr>
              <w:pStyle w:val="TableParagraph"/>
              <w:spacing w:line="248" w:lineRule="exact"/>
              <w:ind w:left="244" w:right="241"/>
              <w:jc w:val="center"/>
              <w:rPr>
                <w:b/>
              </w:rPr>
            </w:pPr>
            <w:r>
              <w:rPr>
                <w:b/>
              </w:rPr>
              <w:t>Total</w:t>
            </w:r>
          </w:p>
        </w:tc>
      </w:tr>
      <w:tr w:rsidR="0052528F" w14:paraId="5ADA3F51" w14:textId="77777777">
        <w:trPr>
          <w:trHeight w:val="273"/>
        </w:trPr>
        <w:tc>
          <w:tcPr>
            <w:tcW w:w="950" w:type="dxa"/>
          </w:tcPr>
          <w:p w14:paraId="0C7E7904" w14:textId="77777777" w:rsidR="0052528F" w:rsidRDefault="0052528F">
            <w:pPr>
              <w:pStyle w:val="TableParagraph"/>
              <w:spacing w:line="249" w:lineRule="exact"/>
              <w:ind w:left="129" w:right="125"/>
              <w:jc w:val="center"/>
            </w:pPr>
            <w:r>
              <w:t>CO1</w:t>
            </w:r>
          </w:p>
        </w:tc>
        <w:tc>
          <w:tcPr>
            <w:tcW w:w="2300" w:type="dxa"/>
          </w:tcPr>
          <w:p w14:paraId="6AF54C44" w14:textId="77777777" w:rsidR="0052528F" w:rsidRDefault="0052528F">
            <w:pPr>
              <w:pStyle w:val="TableParagraph"/>
              <w:spacing w:line="249" w:lineRule="exact"/>
              <w:ind w:left="1109"/>
            </w:pPr>
            <w:r>
              <w:t>-</w:t>
            </w:r>
          </w:p>
        </w:tc>
        <w:tc>
          <w:tcPr>
            <w:tcW w:w="1474" w:type="dxa"/>
          </w:tcPr>
          <w:p w14:paraId="5F7BC749" w14:textId="77777777" w:rsidR="0052528F" w:rsidRDefault="0052528F">
            <w:pPr>
              <w:pStyle w:val="TableParagraph"/>
              <w:spacing w:line="249" w:lineRule="exact"/>
              <w:ind w:left="582" w:right="566"/>
              <w:jc w:val="center"/>
            </w:pPr>
            <w:r>
              <w:t>7.5</w:t>
            </w:r>
          </w:p>
        </w:tc>
        <w:tc>
          <w:tcPr>
            <w:tcW w:w="1036" w:type="dxa"/>
          </w:tcPr>
          <w:p w14:paraId="2A991BA7" w14:textId="77777777" w:rsidR="0052528F" w:rsidRDefault="0052528F">
            <w:pPr>
              <w:pStyle w:val="TableParagraph"/>
              <w:spacing w:line="249" w:lineRule="exact"/>
              <w:ind w:left="7"/>
              <w:jc w:val="center"/>
            </w:pPr>
            <w:r>
              <w:t>5</w:t>
            </w:r>
          </w:p>
        </w:tc>
        <w:tc>
          <w:tcPr>
            <w:tcW w:w="1479" w:type="dxa"/>
          </w:tcPr>
          <w:p w14:paraId="4EC6B13B" w14:textId="77777777" w:rsidR="0052528F" w:rsidRDefault="0052528F">
            <w:pPr>
              <w:pStyle w:val="TableParagraph"/>
              <w:spacing w:line="249" w:lineRule="exact"/>
              <w:ind w:left="10"/>
              <w:jc w:val="center"/>
            </w:pPr>
            <w:r>
              <w:t>-</w:t>
            </w:r>
          </w:p>
        </w:tc>
        <w:tc>
          <w:tcPr>
            <w:tcW w:w="1330" w:type="dxa"/>
          </w:tcPr>
          <w:p w14:paraId="3789FCED" w14:textId="77777777" w:rsidR="0052528F" w:rsidRDefault="0052528F">
            <w:pPr>
              <w:pStyle w:val="TableParagraph"/>
              <w:spacing w:line="249" w:lineRule="exact"/>
              <w:ind w:left="5"/>
              <w:jc w:val="center"/>
            </w:pPr>
            <w:r>
              <w:t>-</w:t>
            </w:r>
          </w:p>
        </w:tc>
        <w:tc>
          <w:tcPr>
            <w:tcW w:w="879" w:type="dxa"/>
          </w:tcPr>
          <w:p w14:paraId="43B8D76E" w14:textId="77777777" w:rsidR="0052528F" w:rsidRDefault="0052528F">
            <w:pPr>
              <w:pStyle w:val="TableParagraph"/>
              <w:spacing w:line="249" w:lineRule="exact"/>
              <w:ind w:left="400"/>
            </w:pPr>
            <w:r>
              <w:t>-</w:t>
            </w:r>
          </w:p>
        </w:tc>
        <w:tc>
          <w:tcPr>
            <w:tcW w:w="1037" w:type="dxa"/>
          </w:tcPr>
          <w:p w14:paraId="252D6DCE" w14:textId="77777777" w:rsidR="0052528F" w:rsidRDefault="0052528F">
            <w:pPr>
              <w:pStyle w:val="TableParagraph"/>
              <w:spacing w:line="249" w:lineRule="exact"/>
              <w:ind w:left="244" w:right="235"/>
              <w:jc w:val="center"/>
            </w:pPr>
            <w:r>
              <w:t>12.5</w:t>
            </w:r>
          </w:p>
        </w:tc>
      </w:tr>
      <w:tr w:rsidR="0052528F" w14:paraId="7C4E5151" w14:textId="77777777">
        <w:trPr>
          <w:trHeight w:val="268"/>
        </w:trPr>
        <w:tc>
          <w:tcPr>
            <w:tcW w:w="950" w:type="dxa"/>
          </w:tcPr>
          <w:p w14:paraId="01BBEB35" w14:textId="77777777" w:rsidR="0052528F" w:rsidRDefault="0052528F">
            <w:pPr>
              <w:pStyle w:val="TableParagraph"/>
              <w:spacing w:line="245" w:lineRule="exact"/>
              <w:ind w:left="129" w:right="125"/>
              <w:jc w:val="center"/>
            </w:pPr>
            <w:r>
              <w:t>CO2</w:t>
            </w:r>
          </w:p>
        </w:tc>
        <w:tc>
          <w:tcPr>
            <w:tcW w:w="2300" w:type="dxa"/>
          </w:tcPr>
          <w:p w14:paraId="213B0F7F" w14:textId="77777777" w:rsidR="0052528F" w:rsidRDefault="0052528F">
            <w:pPr>
              <w:pStyle w:val="TableParagraph"/>
              <w:spacing w:line="245" w:lineRule="exact"/>
              <w:ind w:left="1090"/>
            </w:pPr>
            <w:r>
              <w:t>2</w:t>
            </w:r>
          </w:p>
        </w:tc>
        <w:tc>
          <w:tcPr>
            <w:tcW w:w="1474" w:type="dxa"/>
          </w:tcPr>
          <w:p w14:paraId="71CE3A4D" w14:textId="77777777" w:rsidR="0052528F" w:rsidRDefault="0052528F">
            <w:pPr>
              <w:pStyle w:val="TableParagraph"/>
              <w:spacing w:line="245" w:lineRule="exact"/>
              <w:ind w:left="11"/>
              <w:jc w:val="center"/>
            </w:pPr>
            <w:r>
              <w:t>1</w:t>
            </w:r>
          </w:p>
        </w:tc>
        <w:tc>
          <w:tcPr>
            <w:tcW w:w="1036" w:type="dxa"/>
          </w:tcPr>
          <w:p w14:paraId="0F9F918A" w14:textId="77777777" w:rsidR="0052528F" w:rsidRDefault="0052528F">
            <w:pPr>
              <w:pStyle w:val="TableParagraph"/>
              <w:spacing w:line="245" w:lineRule="exact"/>
              <w:ind w:left="361" w:right="349"/>
              <w:jc w:val="center"/>
            </w:pPr>
            <w:r>
              <w:t>7.5</w:t>
            </w:r>
          </w:p>
        </w:tc>
        <w:tc>
          <w:tcPr>
            <w:tcW w:w="1479" w:type="dxa"/>
          </w:tcPr>
          <w:p w14:paraId="779F0E75" w14:textId="77777777" w:rsidR="0052528F" w:rsidRDefault="0052528F">
            <w:pPr>
              <w:pStyle w:val="TableParagraph"/>
              <w:spacing w:line="245" w:lineRule="exact"/>
              <w:ind w:left="8"/>
              <w:jc w:val="center"/>
            </w:pPr>
            <w:r>
              <w:t>6</w:t>
            </w:r>
          </w:p>
        </w:tc>
        <w:tc>
          <w:tcPr>
            <w:tcW w:w="1330" w:type="dxa"/>
          </w:tcPr>
          <w:p w14:paraId="2BFA889B" w14:textId="77777777" w:rsidR="0052528F" w:rsidRDefault="0052528F">
            <w:pPr>
              <w:pStyle w:val="TableParagraph"/>
              <w:spacing w:line="245" w:lineRule="exact"/>
              <w:ind w:left="5"/>
              <w:jc w:val="center"/>
            </w:pPr>
            <w:r>
              <w:t>-</w:t>
            </w:r>
          </w:p>
        </w:tc>
        <w:tc>
          <w:tcPr>
            <w:tcW w:w="879" w:type="dxa"/>
          </w:tcPr>
          <w:p w14:paraId="45575D94" w14:textId="77777777" w:rsidR="0052528F" w:rsidRDefault="0052528F">
            <w:pPr>
              <w:pStyle w:val="TableParagraph"/>
              <w:spacing w:line="245" w:lineRule="exact"/>
              <w:ind w:left="400"/>
            </w:pPr>
            <w:r>
              <w:t>-</w:t>
            </w:r>
          </w:p>
        </w:tc>
        <w:tc>
          <w:tcPr>
            <w:tcW w:w="1037" w:type="dxa"/>
          </w:tcPr>
          <w:p w14:paraId="43ADC43E" w14:textId="77777777" w:rsidR="0052528F" w:rsidRDefault="0052528F">
            <w:pPr>
              <w:pStyle w:val="TableParagraph"/>
              <w:spacing w:line="245" w:lineRule="exact"/>
              <w:ind w:left="244" w:right="235"/>
              <w:jc w:val="center"/>
            </w:pPr>
            <w:r>
              <w:t>16.5</w:t>
            </w:r>
          </w:p>
        </w:tc>
      </w:tr>
      <w:tr w:rsidR="0052528F" w14:paraId="078174C5" w14:textId="77777777">
        <w:trPr>
          <w:trHeight w:val="273"/>
        </w:trPr>
        <w:tc>
          <w:tcPr>
            <w:tcW w:w="950" w:type="dxa"/>
          </w:tcPr>
          <w:p w14:paraId="6392859D" w14:textId="77777777" w:rsidR="0052528F" w:rsidRDefault="0052528F">
            <w:pPr>
              <w:pStyle w:val="TableParagraph"/>
              <w:spacing w:line="249" w:lineRule="exact"/>
              <w:ind w:left="129" w:right="125"/>
              <w:jc w:val="center"/>
            </w:pPr>
            <w:r>
              <w:t>CO3</w:t>
            </w:r>
          </w:p>
        </w:tc>
        <w:tc>
          <w:tcPr>
            <w:tcW w:w="2300" w:type="dxa"/>
          </w:tcPr>
          <w:p w14:paraId="071CB52D" w14:textId="77777777" w:rsidR="0052528F" w:rsidRDefault="0052528F">
            <w:pPr>
              <w:pStyle w:val="TableParagraph"/>
              <w:spacing w:line="249" w:lineRule="exact"/>
              <w:ind w:left="1109"/>
            </w:pPr>
            <w:r>
              <w:t>-</w:t>
            </w:r>
          </w:p>
        </w:tc>
        <w:tc>
          <w:tcPr>
            <w:tcW w:w="1474" w:type="dxa"/>
          </w:tcPr>
          <w:p w14:paraId="735F2A5B" w14:textId="77777777" w:rsidR="0052528F" w:rsidRDefault="0052528F">
            <w:pPr>
              <w:pStyle w:val="TableParagraph"/>
              <w:spacing w:line="249" w:lineRule="exact"/>
              <w:ind w:left="12"/>
              <w:jc w:val="center"/>
            </w:pPr>
            <w:r>
              <w:t>-</w:t>
            </w:r>
          </w:p>
        </w:tc>
        <w:tc>
          <w:tcPr>
            <w:tcW w:w="1036" w:type="dxa"/>
          </w:tcPr>
          <w:p w14:paraId="24E8C8F1" w14:textId="77777777" w:rsidR="0052528F" w:rsidRDefault="0052528F">
            <w:pPr>
              <w:pStyle w:val="TableParagraph"/>
              <w:spacing w:line="249" w:lineRule="exact"/>
              <w:ind w:left="9"/>
              <w:jc w:val="center"/>
            </w:pPr>
            <w:r>
              <w:t>-</w:t>
            </w:r>
          </w:p>
        </w:tc>
        <w:tc>
          <w:tcPr>
            <w:tcW w:w="1479" w:type="dxa"/>
          </w:tcPr>
          <w:p w14:paraId="11717DFA" w14:textId="77777777" w:rsidR="0052528F" w:rsidRDefault="0052528F">
            <w:pPr>
              <w:pStyle w:val="TableParagraph"/>
              <w:spacing w:line="249" w:lineRule="exact"/>
              <w:ind w:left="10"/>
              <w:jc w:val="center"/>
            </w:pPr>
            <w:r>
              <w:t>-</w:t>
            </w:r>
          </w:p>
        </w:tc>
        <w:tc>
          <w:tcPr>
            <w:tcW w:w="1330" w:type="dxa"/>
          </w:tcPr>
          <w:p w14:paraId="49FA8AAE" w14:textId="77777777" w:rsidR="0052528F" w:rsidRDefault="0052528F">
            <w:pPr>
              <w:pStyle w:val="TableParagraph"/>
              <w:spacing w:line="249" w:lineRule="exact"/>
              <w:ind w:left="5"/>
              <w:jc w:val="center"/>
            </w:pPr>
            <w:r>
              <w:t>-</w:t>
            </w:r>
          </w:p>
        </w:tc>
        <w:tc>
          <w:tcPr>
            <w:tcW w:w="879" w:type="dxa"/>
          </w:tcPr>
          <w:p w14:paraId="2BA70B28" w14:textId="77777777" w:rsidR="0052528F" w:rsidRDefault="0052528F">
            <w:pPr>
              <w:pStyle w:val="TableParagraph"/>
              <w:spacing w:line="249" w:lineRule="exact"/>
              <w:ind w:left="400"/>
            </w:pPr>
            <w:r>
              <w:t>-</w:t>
            </w:r>
          </w:p>
        </w:tc>
        <w:tc>
          <w:tcPr>
            <w:tcW w:w="1037" w:type="dxa"/>
          </w:tcPr>
          <w:p w14:paraId="4263BE1F" w14:textId="77777777" w:rsidR="0052528F" w:rsidRDefault="0052528F">
            <w:pPr>
              <w:pStyle w:val="TableParagraph"/>
              <w:spacing w:line="249" w:lineRule="exact"/>
              <w:ind w:left="10"/>
              <w:jc w:val="center"/>
            </w:pPr>
            <w:r>
              <w:t>-</w:t>
            </w:r>
          </w:p>
        </w:tc>
      </w:tr>
      <w:tr w:rsidR="0052528F" w14:paraId="0BD5A2BC" w14:textId="77777777">
        <w:trPr>
          <w:trHeight w:val="268"/>
        </w:trPr>
        <w:tc>
          <w:tcPr>
            <w:tcW w:w="950" w:type="dxa"/>
          </w:tcPr>
          <w:p w14:paraId="0C696450" w14:textId="77777777" w:rsidR="0052528F" w:rsidRDefault="0052528F">
            <w:pPr>
              <w:pStyle w:val="TableParagraph"/>
              <w:spacing w:line="248" w:lineRule="exact"/>
              <w:ind w:left="129" w:right="125"/>
              <w:jc w:val="center"/>
            </w:pPr>
            <w:r>
              <w:t>CO4</w:t>
            </w:r>
          </w:p>
        </w:tc>
        <w:tc>
          <w:tcPr>
            <w:tcW w:w="2300" w:type="dxa"/>
          </w:tcPr>
          <w:p w14:paraId="423A1420" w14:textId="77777777" w:rsidR="0052528F" w:rsidRDefault="0052528F">
            <w:pPr>
              <w:pStyle w:val="TableParagraph"/>
              <w:spacing w:line="248" w:lineRule="exact"/>
              <w:ind w:left="1109"/>
            </w:pPr>
            <w:r>
              <w:t>-</w:t>
            </w:r>
          </w:p>
        </w:tc>
        <w:tc>
          <w:tcPr>
            <w:tcW w:w="1474" w:type="dxa"/>
          </w:tcPr>
          <w:p w14:paraId="4922D8E8" w14:textId="77777777" w:rsidR="0052528F" w:rsidRDefault="0052528F">
            <w:pPr>
              <w:pStyle w:val="TableParagraph"/>
              <w:spacing w:line="248" w:lineRule="exact"/>
              <w:ind w:left="12"/>
              <w:jc w:val="center"/>
            </w:pPr>
            <w:r>
              <w:t>-</w:t>
            </w:r>
          </w:p>
        </w:tc>
        <w:tc>
          <w:tcPr>
            <w:tcW w:w="1036" w:type="dxa"/>
          </w:tcPr>
          <w:p w14:paraId="58E8087B" w14:textId="77777777" w:rsidR="0052528F" w:rsidRDefault="0052528F">
            <w:pPr>
              <w:pStyle w:val="TableParagraph"/>
              <w:spacing w:line="248" w:lineRule="exact"/>
              <w:ind w:left="9"/>
              <w:jc w:val="center"/>
            </w:pPr>
            <w:r>
              <w:t>-</w:t>
            </w:r>
          </w:p>
        </w:tc>
        <w:tc>
          <w:tcPr>
            <w:tcW w:w="1479" w:type="dxa"/>
          </w:tcPr>
          <w:p w14:paraId="589A4C78" w14:textId="77777777" w:rsidR="0052528F" w:rsidRDefault="0052528F">
            <w:pPr>
              <w:pStyle w:val="TableParagraph"/>
              <w:spacing w:line="248" w:lineRule="exact"/>
              <w:ind w:left="10"/>
              <w:jc w:val="center"/>
            </w:pPr>
            <w:r>
              <w:t>-</w:t>
            </w:r>
          </w:p>
        </w:tc>
        <w:tc>
          <w:tcPr>
            <w:tcW w:w="1330" w:type="dxa"/>
          </w:tcPr>
          <w:p w14:paraId="3274861D" w14:textId="77777777" w:rsidR="0052528F" w:rsidRDefault="0052528F">
            <w:pPr>
              <w:pStyle w:val="TableParagraph"/>
              <w:spacing w:line="248" w:lineRule="exact"/>
              <w:ind w:left="5"/>
              <w:jc w:val="center"/>
            </w:pPr>
            <w:r>
              <w:t>-</w:t>
            </w:r>
          </w:p>
        </w:tc>
        <w:tc>
          <w:tcPr>
            <w:tcW w:w="879" w:type="dxa"/>
          </w:tcPr>
          <w:p w14:paraId="3B49DD4D" w14:textId="77777777" w:rsidR="0052528F" w:rsidRDefault="0052528F">
            <w:pPr>
              <w:pStyle w:val="TableParagraph"/>
              <w:spacing w:line="248" w:lineRule="exact"/>
              <w:ind w:left="400"/>
            </w:pPr>
            <w:r>
              <w:t>-</w:t>
            </w:r>
          </w:p>
        </w:tc>
        <w:tc>
          <w:tcPr>
            <w:tcW w:w="1037" w:type="dxa"/>
          </w:tcPr>
          <w:p w14:paraId="1BBBB9DA" w14:textId="77777777" w:rsidR="0052528F" w:rsidRDefault="0052528F">
            <w:pPr>
              <w:pStyle w:val="TableParagraph"/>
              <w:spacing w:line="248" w:lineRule="exact"/>
              <w:ind w:left="10"/>
              <w:jc w:val="center"/>
            </w:pPr>
            <w:r>
              <w:t>-</w:t>
            </w:r>
          </w:p>
        </w:tc>
      </w:tr>
      <w:tr w:rsidR="0052528F" w14:paraId="1A735E20" w14:textId="77777777">
        <w:trPr>
          <w:trHeight w:val="273"/>
        </w:trPr>
        <w:tc>
          <w:tcPr>
            <w:tcW w:w="950" w:type="dxa"/>
          </w:tcPr>
          <w:p w14:paraId="1DD0C52A" w14:textId="77777777" w:rsidR="0052528F" w:rsidRDefault="0052528F">
            <w:pPr>
              <w:pStyle w:val="TableParagraph"/>
              <w:spacing w:line="249" w:lineRule="exact"/>
              <w:ind w:left="129" w:right="125"/>
              <w:jc w:val="center"/>
            </w:pPr>
            <w:r>
              <w:t>CO5</w:t>
            </w:r>
          </w:p>
        </w:tc>
        <w:tc>
          <w:tcPr>
            <w:tcW w:w="2300" w:type="dxa"/>
          </w:tcPr>
          <w:p w14:paraId="6D289EF1" w14:textId="77777777" w:rsidR="0052528F" w:rsidRDefault="0052528F">
            <w:pPr>
              <w:pStyle w:val="TableParagraph"/>
              <w:spacing w:line="249" w:lineRule="exact"/>
              <w:ind w:left="1032"/>
            </w:pPr>
            <w:r>
              <w:t>25</w:t>
            </w:r>
          </w:p>
        </w:tc>
        <w:tc>
          <w:tcPr>
            <w:tcW w:w="1474" w:type="dxa"/>
          </w:tcPr>
          <w:p w14:paraId="4A6676B7" w14:textId="77777777" w:rsidR="0052528F" w:rsidRDefault="0052528F">
            <w:pPr>
              <w:pStyle w:val="TableParagraph"/>
              <w:spacing w:line="249" w:lineRule="exact"/>
              <w:ind w:left="11"/>
              <w:jc w:val="center"/>
            </w:pPr>
            <w:r>
              <w:t>1</w:t>
            </w:r>
          </w:p>
        </w:tc>
        <w:tc>
          <w:tcPr>
            <w:tcW w:w="1036" w:type="dxa"/>
          </w:tcPr>
          <w:p w14:paraId="57E52B5D" w14:textId="77777777" w:rsidR="0052528F" w:rsidRDefault="0052528F">
            <w:pPr>
              <w:pStyle w:val="TableParagraph"/>
              <w:spacing w:line="249" w:lineRule="exact"/>
              <w:ind w:left="352" w:right="349"/>
              <w:jc w:val="center"/>
            </w:pPr>
            <w:r>
              <w:t>52</w:t>
            </w:r>
          </w:p>
        </w:tc>
        <w:tc>
          <w:tcPr>
            <w:tcW w:w="1479" w:type="dxa"/>
          </w:tcPr>
          <w:p w14:paraId="0DBD634F" w14:textId="77777777" w:rsidR="0052528F" w:rsidRDefault="0052528F">
            <w:pPr>
              <w:pStyle w:val="TableParagraph"/>
              <w:spacing w:line="249" w:lineRule="exact"/>
              <w:ind w:left="8"/>
              <w:jc w:val="center"/>
            </w:pPr>
            <w:r>
              <w:t>8</w:t>
            </w:r>
          </w:p>
        </w:tc>
        <w:tc>
          <w:tcPr>
            <w:tcW w:w="1330" w:type="dxa"/>
          </w:tcPr>
          <w:p w14:paraId="35977CFB" w14:textId="77777777" w:rsidR="0052528F" w:rsidRDefault="0052528F">
            <w:pPr>
              <w:pStyle w:val="TableParagraph"/>
              <w:spacing w:line="249" w:lineRule="exact"/>
              <w:ind w:left="5"/>
              <w:jc w:val="center"/>
            </w:pPr>
            <w:r>
              <w:t>-</w:t>
            </w:r>
          </w:p>
        </w:tc>
        <w:tc>
          <w:tcPr>
            <w:tcW w:w="879" w:type="dxa"/>
          </w:tcPr>
          <w:p w14:paraId="0FA27444" w14:textId="77777777" w:rsidR="0052528F" w:rsidRDefault="0052528F">
            <w:pPr>
              <w:pStyle w:val="TableParagraph"/>
              <w:spacing w:line="249" w:lineRule="exact"/>
              <w:ind w:left="400"/>
            </w:pPr>
            <w:r>
              <w:t>-</w:t>
            </w:r>
          </w:p>
        </w:tc>
        <w:tc>
          <w:tcPr>
            <w:tcW w:w="1037" w:type="dxa"/>
          </w:tcPr>
          <w:p w14:paraId="66530854" w14:textId="77777777" w:rsidR="0052528F" w:rsidRDefault="0052528F">
            <w:pPr>
              <w:pStyle w:val="TableParagraph"/>
              <w:spacing w:line="249" w:lineRule="exact"/>
              <w:ind w:left="244" w:right="240"/>
              <w:jc w:val="center"/>
            </w:pPr>
            <w:r>
              <w:t>86</w:t>
            </w:r>
          </w:p>
        </w:tc>
      </w:tr>
      <w:tr w:rsidR="0052528F" w14:paraId="0DB8D5A7" w14:textId="77777777">
        <w:trPr>
          <w:trHeight w:val="282"/>
        </w:trPr>
        <w:tc>
          <w:tcPr>
            <w:tcW w:w="950" w:type="dxa"/>
          </w:tcPr>
          <w:p w14:paraId="56EEC2C5" w14:textId="77777777" w:rsidR="0052528F" w:rsidRDefault="0052528F">
            <w:pPr>
              <w:pStyle w:val="TableParagraph"/>
              <w:spacing w:line="249" w:lineRule="exact"/>
              <w:ind w:left="129" w:right="125"/>
              <w:jc w:val="center"/>
            </w:pPr>
            <w:r>
              <w:t>CO6</w:t>
            </w:r>
          </w:p>
        </w:tc>
        <w:tc>
          <w:tcPr>
            <w:tcW w:w="2300" w:type="dxa"/>
          </w:tcPr>
          <w:p w14:paraId="20B2F4E8" w14:textId="77777777" w:rsidR="0052528F" w:rsidRDefault="0052528F">
            <w:pPr>
              <w:pStyle w:val="TableParagraph"/>
              <w:spacing w:line="249" w:lineRule="exact"/>
              <w:ind w:left="1109"/>
            </w:pPr>
            <w:r>
              <w:t>-</w:t>
            </w:r>
          </w:p>
        </w:tc>
        <w:tc>
          <w:tcPr>
            <w:tcW w:w="1474" w:type="dxa"/>
          </w:tcPr>
          <w:p w14:paraId="0C6A2CFE" w14:textId="77777777" w:rsidR="0052528F" w:rsidRDefault="0052528F">
            <w:pPr>
              <w:pStyle w:val="TableParagraph"/>
              <w:spacing w:line="249" w:lineRule="exact"/>
              <w:ind w:left="12"/>
              <w:jc w:val="center"/>
            </w:pPr>
            <w:r>
              <w:t>-</w:t>
            </w:r>
          </w:p>
        </w:tc>
        <w:tc>
          <w:tcPr>
            <w:tcW w:w="1036" w:type="dxa"/>
          </w:tcPr>
          <w:p w14:paraId="604CD567" w14:textId="77777777" w:rsidR="0052528F" w:rsidRDefault="0052528F">
            <w:pPr>
              <w:pStyle w:val="TableParagraph"/>
              <w:spacing w:line="249" w:lineRule="exact"/>
              <w:ind w:left="352" w:right="349"/>
              <w:jc w:val="center"/>
            </w:pPr>
            <w:r>
              <w:t>10</w:t>
            </w:r>
          </w:p>
        </w:tc>
        <w:tc>
          <w:tcPr>
            <w:tcW w:w="1479" w:type="dxa"/>
          </w:tcPr>
          <w:p w14:paraId="7EA3B50B" w14:textId="77777777" w:rsidR="0052528F" w:rsidRDefault="0052528F">
            <w:pPr>
              <w:pStyle w:val="TableParagraph"/>
              <w:spacing w:line="249" w:lineRule="exact"/>
              <w:ind w:left="10"/>
              <w:jc w:val="center"/>
            </w:pPr>
            <w:r>
              <w:t>-</w:t>
            </w:r>
          </w:p>
        </w:tc>
        <w:tc>
          <w:tcPr>
            <w:tcW w:w="1330" w:type="dxa"/>
          </w:tcPr>
          <w:p w14:paraId="69656506" w14:textId="77777777" w:rsidR="0052528F" w:rsidRDefault="0052528F">
            <w:pPr>
              <w:pStyle w:val="TableParagraph"/>
              <w:spacing w:line="249" w:lineRule="exact"/>
              <w:ind w:left="5"/>
              <w:jc w:val="center"/>
            </w:pPr>
            <w:r>
              <w:t>-</w:t>
            </w:r>
          </w:p>
        </w:tc>
        <w:tc>
          <w:tcPr>
            <w:tcW w:w="879" w:type="dxa"/>
          </w:tcPr>
          <w:p w14:paraId="71E18519" w14:textId="77777777" w:rsidR="0052528F" w:rsidRDefault="0052528F">
            <w:pPr>
              <w:pStyle w:val="TableParagraph"/>
              <w:spacing w:line="249" w:lineRule="exact"/>
              <w:ind w:left="400"/>
            </w:pPr>
            <w:r>
              <w:t>-</w:t>
            </w:r>
          </w:p>
        </w:tc>
        <w:tc>
          <w:tcPr>
            <w:tcW w:w="1037" w:type="dxa"/>
          </w:tcPr>
          <w:p w14:paraId="73BBFBD3" w14:textId="77777777" w:rsidR="0052528F" w:rsidRDefault="0052528F">
            <w:pPr>
              <w:pStyle w:val="TableParagraph"/>
              <w:spacing w:line="249" w:lineRule="exact"/>
              <w:ind w:left="244" w:right="240"/>
              <w:jc w:val="center"/>
            </w:pPr>
            <w:r>
              <w:t>10</w:t>
            </w:r>
          </w:p>
        </w:tc>
      </w:tr>
      <w:tr w:rsidR="0052528F" w14:paraId="306457DB" w14:textId="77777777">
        <w:trPr>
          <w:trHeight w:val="258"/>
        </w:trPr>
        <w:tc>
          <w:tcPr>
            <w:tcW w:w="9448" w:type="dxa"/>
            <w:gridSpan w:val="7"/>
          </w:tcPr>
          <w:p w14:paraId="06E90EDC" w14:textId="77777777" w:rsidR="0052528F" w:rsidRDefault="0052528F">
            <w:pPr>
              <w:pStyle w:val="TableParagraph"/>
              <w:ind w:left="0"/>
              <w:rPr>
                <w:sz w:val="18"/>
              </w:rPr>
            </w:pPr>
          </w:p>
        </w:tc>
        <w:tc>
          <w:tcPr>
            <w:tcW w:w="1037" w:type="dxa"/>
          </w:tcPr>
          <w:p w14:paraId="35EBC153" w14:textId="77777777" w:rsidR="0052528F" w:rsidRDefault="0052528F">
            <w:pPr>
              <w:pStyle w:val="TableParagraph"/>
              <w:spacing w:before="1" w:line="238" w:lineRule="exact"/>
              <w:ind w:left="244" w:right="235"/>
              <w:jc w:val="center"/>
              <w:rPr>
                <w:b/>
              </w:rPr>
            </w:pPr>
            <w:r>
              <w:rPr>
                <w:b/>
              </w:rPr>
              <w:t>125</w:t>
            </w:r>
          </w:p>
        </w:tc>
      </w:tr>
    </w:tbl>
    <w:p w14:paraId="148B4A12" w14:textId="77777777" w:rsidR="0052528F" w:rsidRDefault="0052528F"/>
    <w:p w14:paraId="2303BD35" w14:textId="77777777" w:rsidR="0052528F" w:rsidRDefault="0052528F" w:rsidP="0052528F">
      <w:pPr>
        <w:jc w:val="center"/>
        <w:rPr>
          <w:rFonts w:ascii="Arial" w:hAnsi="Arial" w:cs="Arial"/>
          <w:bCs/>
          <w:noProof/>
        </w:rPr>
      </w:pPr>
      <w:r w:rsidRPr="0037089B">
        <w:rPr>
          <w:noProof/>
        </w:rPr>
        <w:lastRenderedPageBreak/>
        <w:drawing>
          <wp:inline distT="0" distB="0" distL="0" distR="0" wp14:anchorId="445999FF" wp14:editId="3C75AA6C">
            <wp:extent cx="4740087" cy="1178853"/>
            <wp:effectExtent l="0" t="0" r="3810" b="254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617E5A77" w14:textId="77777777" w:rsidR="0052528F" w:rsidRPr="00B87B5C" w:rsidRDefault="0052528F" w:rsidP="0052528F">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52528F" w:rsidRPr="00B87B5C" w14:paraId="4461B8D6" w14:textId="77777777" w:rsidTr="0052528F">
        <w:trPr>
          <w:trHeight w:val="397"/>
          <w:jc w:val="center"/>
        </w:trPr>
        <w:tc>
          <w:tcPr>
            <w:tcW w:w="1701" w:type="dxa"/>
            <w:vAlign w:val="center"/>
          </w:tcPr>
          <w:p w14:paraId="47617A9F" w14:textId="77777777" w:rsidR="0052528F" w:rsidRPr="00B87B5C" w:rsidRDefault="0052528F" w:rsidP="0052528F">
            <w:pPr>
              <w:pStyle w:val="Title"/>
              <w:contextualSpacing/>
              <w:jc w:val="left"/>
              <w:rPr>
                <w:b/>
                <w:szCs w:val="24"/>
              </w:rPr>
            </w:pPr>
            <w:r w:rsidRPr="00B87B5C">
              <w:rPr>
                <w:b/>
                <w:szCs w:val="24"/>
              </w:rPr>
              <w:t xml:space="preserve">Course Code      </w:t>
            </w:r>
          </w:p>
        </w:tc>
        <w:tc>
          <w:tcPr>
            <w:tcW w:w="6374" w:type="dxa"/>
            <w:vAlign w:val="center"/>
          </w:tcPr>
          <w:p w14:paraId="01A9F51D" w14:textId="77777777" w:rsidR="0052528F" w:rsidRPr="00B87B5C" w:rsidRDefault="0052528F" w:rsidP="0052528F">
            <w:pPr>
              <w:pStyle w:val="Title"/>
              <w:contextualSpacing/>
              <w:jc w:val="left"/>
              <w:rPr>
                <w:b/>
                <w:szCs w:val="24"/>
              </w:rPr>
            </w:pPr>
            <w:r w:rsidRPr="00B87B5C">
              <w:rPr>
                <w:b/>
                <w:szCs w:val="24"/>
              </w:rPr>
              <w:t>20AG2013</w:t>
            </w:r>
          </w:p>
        </w:tc>
        <w:tc>
          <w:tcPr>
            <w:tcW w:w="1673" w:type="dxa"/>
            <w:vAlign w:val="center"/>
          </w:tcPr>
          <w:p w14:paraId="702D1AB8" w14:textId="77777777" w:rsidR="0052528F" w:rsidRPr="00B87B5C" w:rsidRDefault="0052528F" w:rsidP="0052528F">
            <w:pPr>
              <w:pStyle w:val="Title"/>
              <w:ind w:left="-468" w:firstLine="468"/>
              <w:contextualSpacing/>
              <w:jc w:val="left"/>
              <w:rPr>
                <w:szCs w:val="24"/>
              </w:rPr>
            </w:pPr>
            <w:r w:rsidRPr="00B87B5C">
              <w:rPr>
                <w:b/>
                <w:bCs/>
                <w:szCs w:val="24"/>
              </w:rPr>
              <w:t xml:space="preserve">Duration       </w:t>
            </w:r>
          </w:p>
        </w:tc>
        <w:tc>
          <w:tcPr>
            <w:tcW w:w="670" w:type="dxa"/>
            <w:vAlign w:val="center"/>
          </w:tcPr>
          <w:p w14:paraId="0D67061A" w14:textId="77777777" w:rsidR="0052528F" w:rsidRPr="00B87B5C" w:rsidRDefault="0052528F" w:rsidP="0052528F">
            <w:pPr>
              <w:pStyle w:val="Title"/>
              <w:contextualSpacing/>
              <w:jc w:val="left"/>
              <w:rPr>
                <w:b/>
                <w:szCs w:val="24"/>
              </w:rPr>
            </w:pPr>
            <w:r w:rsidRPr="00B87B5C">
              <w:rPr>
                <w:b/>
                <w:szCs w:val="24"/>
              </w:rPr>
              <w:t>3hrs</w:t>
            </w:r>
          </w:p>
        </w:tc>
      </w:tr>
      <w:tr w:rsidR="0052528F" w:rsidRPr="00B87B5C" w14:paraId="5D8BB4F8" w14:textId="77777777" w:rsidTr="0052528F">
        <w:trPr>
          <w:trHeight w:val="397"/>
          <w:jc w:val="center"/>
        </w:trPr>
        <w:tc>
          <w:tcPr>
            <w:tcW w:w="1701" w:type="dxa"/>
            <w:vAlign w:val="center"/>
          </w:tcPr>
          <w:p w14:paraId="73FCB5B7" w14:textId="77777777" w:rsidR="0052528F" w:rsidRPr="00B87B5C" w:rsidRDefault="0052528F" w:rsidP="0052528F">
            <w:pPr>
              <w:pStyle w:val="Title"/>
              <w:ind w:right="-160"/>
              <w:contextualSpacing/>
              <w:jc w:val="left"/>
              <w:rPr>
                <w:b/>
                <w:szCs w:val="24"/>
              </w:rPr>
            </w:pPr>
            <w:r w:rsidRPr="00B87B5C">
              <w:rPr>
                <w:b/>
                <w:szCs w:val="24"/>
              </w:rPr>
              <w:t xml:space="preserve">Course Name     </w:t>
            </w:r>
          </w:p>
        </w:tc>
        <w:tc>
          <w:tcPr>
            <w:tcW w:w="6374" w:type="dxa"/>
            <w:vAlign w:val="center"/>
          </w:tcPr>
          <w:p w14:paraId="40D434BA" w14:textId="77777777" w:rsidR="0052528F" w:rsidRPr="00B87B5C" w:rsidRDefault="0052528F" w:rsidP="0052528F">
            <w:pPr>
              <w:pStyle w:val="Title"/>
              <w:contextualSpacing/>
              <w:jc w:val="left"/>
              <w:rPr>
                <w:b/>
                <w:szCs w:val="24"/>
              </w:rPr>
            </w:pPr>
            <w:r w:rsidRPr="00B87B5C">
              <w:rPr>
                <w:b/>
                <w:szCs w:val="24"/>
              </w:rPr>
              <w:t>PRINCIPLES OF SEED TECHNOLOGY</w:t>
            </w:r>
          </w:p>
        </w:tc>
        <w:tc>
          <w:tcPr>
            <w:tcW w:w="1673" w:type="dxa"/>
            <w:vAlign w:val="center"/>
          </w:tcPr>
          <w:p w14:paraId="27F7982B" w14:textId="77777777" w:rsidR="0052528F" w:rsidRPr="00B87B5C" w:rsidRDefault="0052528F" w:rsidP="0052528F">
            <w:pPr>
              <w:pStyle w:val="Title"/>
              <w:contextualSpacing/>
              <w:jc w:val="left"/>
              <w:rPr>
                <w:b/>
                <w:bCs/>
                <w:szCs w:val="24"/>
              </w:rPr>
            </w:pPr>
            <w:r w:rsidRPr="00B87B5C">
              <w:rPr>
                <w:b/>
                <w:bCs/>
                <w:szCs w:val="24"/>
              </w:rPr>
              <w:t xml:space="preserve">Max. Marks </w:t>
            </w:r>
          </w:p>
        </w:tc>
        <w:tc>
          <w:tcPr>
            <w:tcW w:w="670" w:type="dxa"/>
            <w:vAlign w:val="center"/>
          </w:tcPr>
          <w:p w14:paraId="60955FDE" w14:textId="77777777" w:rsidR="0052528F" w:rsidRPr="00B87B5C" w:rsidRDefault="0052528F" w:rsidP="0052528F">
            <w:pPr>
              <w:pStyle w:val="Title"/>
              <w:contextualSpacing/>
              <w:jc w:val="left"/>
              <w:rPr>
                <w:b/>
                <w:szCs w:val="24"/>
              </w:rPr>
            </w:pPr>
            <w:r w:rsidRPr="00B87B5C">
              <w:rPr>
                <w:b/>
                <w:szCs w:val="24"/>
              </w:rPr>
              <w:t>100</w:t>
            </w:r>
          </w:p>
        </w:tc>
      </w:tr>
    </w:tbl>
    <w:p w14:paraId="53AA6875" w14:textId="77777777" w:rsidR="0052528F" w:rsidRPr="00B87B5C" w:rsidRDefault="0052528F" w:rsidP="0052528F">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7676"/>
        <w:gridCol w:w="853"/>
        <w:gridCol w:w="549"/>
        <w:gridCol w:w="918"/>
      </w:tblGrid>
      <w:tr w:rsidR="0052528F" w:rsidRPr="00B87B5C" w14:paraId="1CA59FAB" w14:textId="77777777" w:rsidTr="0052528F">
        <w:trPr>
          <w:trHeight w:val="549"/>
          <w:jc w:val="center"/>
        </w:trPr>
        <w:tc>
          <w:tcPr>
            <w:tcW w:w="338" w:type="pct"/>
            <w:vAlign w:val="center"/>
          </w:tcPr>
          <w:p w14:paraId="4B762C97" w14:textId="77777777" w:rsidR="0052528F" w:rsidRPr="00B87B5C" w:rsidRDefault="0052528F" w:rsidP="0052528F">
            <w:pPr>
              <w:contextualSpacing/>
              <w:jc w:val="center"/>
              <w:rPr>
                <w:b/>
              </w:rPr>
            </w:pPr>
            <w:r w:rsidRPr="00B87B5C">
              <w:rPr>
                <w:b/>
              </w:rPr>
              <w:t>Q. No.</w:t>
            </w:r>
          </w:p>
        </w:tc>
        <w:tc>
          <w:tcPr>
            <w:tcW w:w="3580" w:type="pct"/>
            <w:vAlign w:val="center"/>
          </w:tcPr>
          <w:p w14:paraId="0F997FC4" w14:textId="77777777" w:rsidR="0052528F" w:rsidRPr="00B87B5C" w:rsidRDefault="0052528F" w:rsidP="0052528F">
            <w:pPr>
              <w:contextualSpacing/>
              <w:jc w:val="center"/>
              <w:rPr>
                <w:b/>
              </w:rPr>
            </w:pPr>
            <w:r w:rsidRPr="00B87B5C">
              <w:rPr>
                <w:b/>
              </w:rPr>
              <w:t>Questions</w:t>
            </w:r>
          </w:p>
        </w:tc>
        <w:tc>
          <w:tcPr>
            <w:tcW w:w="398" w:type="pct"/>
            <w:vAlign w:val="center"/>
          </w:tcPr>
          <w:p w14:paraId="0EC72CB1" w14:textId="77777777" w:rsidR="0052528F" w:rsidRPr="00B87B5C" w:rsidRDefault="0052528F" w:rsidP="0052528F">
            <w:pPr>
              <w:contextualSpacing/>
              <w:jc w:val="center"/>
              <w:rPr>
                <w:b/>
              </w:rPr>
            </w:pPr>
            <w:r w:rsidRPr="00B87B5C">
              <w:rPr>
                <w:b/>
              </w:rPr>
              <w:t>CO</w:t>
            </w:r>
          </w:p>
        </w:tc>
        <w:tc>
          <w:tcPr>
            <w:tcW w:w="256" w:type="pct"/>
            <w:vAlign w:val="center"/>
          </w:tcPr>
          <w:p w14:paraId="0A0A3568" w14:textId="77777777" w:rsidR="0052528F" w:rsidRPr="00B87B5C" w:rsidRDefault="0052528F" w:rsidP="0052528F">
            <w:pPr>
              <w:contextualSpacing/>
              <w:jc w:val="center"/>
              <w:rPr>
                <w:b/>
              </w:rPr>
            </w:pPr>
            <w:r w:rsidRPr="00B87B5C">
              <w:rPr>
                <w:b/>
              </w:rPr>
              <w:t>BL</w:t>
            </w:r>
          </w:p>
        </w:tc>
        <w:tc>
          <w:tcPr>
            <w:tcW w:w="428" w:type="pct"/>
            <w:vAlign w:val="center"/>
          </w:tcPr>
          <w:p w14:paraId="44AF859D" w14:textId="77777777" w:rsidR="0052528F" w:rsidRPr="00B87B5C" w:rsidRDefault="0052528F" w:rsidP="0052528F">
            <w:pPr>
              <w:contextualSpacing/>
              <w:jc w:val="center"/>
              <w:rPr>
                <w:b/>
              </w:rPr>
            </w:pPr>
            <w:r w:rsidRPr="00B87B5C">
              <w:rPr>
                <w:b/>
              </w:rPr>
              <w:t>Marks</w:t>
            </w:r>
          </w:p>
        </w:tc>
      </w:tr>
      <w:tr w:rsidR="0052528F" w:rsidRPr="00B87B5C" w14:paraId="11891252" w14:textId="77777777" w:rsidTr="0052528F">
        <w:trPr>
          <w:trHeight w:val="549"/>
          <w:jc w:val="center"/>
        </w:trPr>
        <w:tc>
          <w:tcPr>
            <w:tcW w:w="5000" w:type="pct"/>
            <w:gridSpan w:val="5"/>
            <w:vAlign w:val="center"/>
          </w:tcPr>
          <w:p w14:paraId="18EB2F7A" w14:textId="77777777" w:rsidR="0052528F" w:rsidRPr="00B87B5C" w:rsidRDefault="0052528F" w:rsidP="0052528F">
            <w:pPr>
              <w:contextualSpacing/>
              <w:jc w:val="center"/>
              <w:rPr>
                <w:b/>
                <w:u w:val="single"/>
              </w:rPr>
            </w:pPr>
            <w:r w:rsidRPr="00B87B5C">
              <w:rPr>
                <w:b/>
                <w:u w:val="single"/>
              </w:rPr>
              <w:t>PART – A (20 X 1 = 20 MARKS)</w:t>
            </w:r>
          </w:p>
        </w:tc>
      </w:tr>
      <w:tr w:rsidR="0052528F" w:rsidRPr="00B87B5C" w14:paraId="1706816E" w14:textId="77777777" w:rsidTr="0052528F">
        <w:trPr>
          <w:trHeight w:val="395"/>
          <w:jc w:val="center"/>
        </w:trPr>
        <w:tc>
          <w:tcPr>
            <w:tcW w:w="338" w:type="pct"/>
            <w:vAlign w:val="center"/>
          </w:tcPr>
          <w:p w14:paraId="529093B4" w14:textId="77777777" w:rsidR="0052528F" w:rsidRPr="00B87B5C" w:rsidRDefault="0052528F" w:rsidP="0052528F">
            <w:pPr>
              <w:contextualSpacing/>
              <w:jc w:val="center"/>
            </w:pPr>
            <w:r w:rsidRPr="00B87B5C">
              <w:t>1.</w:t>
            </w:r>
          </w:p>
        </w:tc>
        <w:tc>
          <w:tcPr>
            <w:tcW w:w="3580" w:type="pct"/>
            <w:vAlign w:val="bottom"/>
          </w:tcPr>
          <w:p w14:paraId="0F7F37E9" w14:textId="77777777" w:rsidR="0052528F" w:rsidRPr="00B87B5C" w:rsidRDefault="0052528F" w:rsidP="0052528F">
            <w:pPr>
              <w:contextualSpacing/>
              <w:jc w:val="both"/>
            </w:pPr>
            <w:r w:rsidRPr="00B87B5C">
              <w:t>Minimum physical purity required for cotton -------</w:t>
            </w:r>
          </w:p>
        </w:tc>
        <w:tc>
          <w:tcPr>
            <w:tcW w:w="398" w:type="pct"/>
            <w:vAlign w:val="center"/>
          </w:tcPr>
          <w:p w14:paraId="1E909F1E" w14:textId="77777777" w:rsidR="0052528F" w:rsidRPr="00B87B5C" w:rsidRDefault="0052528F" w:rsidP="0052528F">
            <w:pPr>
              <w:contextualSpacing/>
              <w:jc w:val="center"/>
            </w:pPr>
            <w:r w:rsidRPr="00B87B5C">
              <w:t>CO 6</w:t>
            </w:r>
          </w:p>
        </w:tc>
        <w:tc>
          <w:tcPr>
            <w:tcW w:w="256" w:type="pct"/>
            <w:vAlign w:val="center"/>
          </w:tcPr>
          <w:p w14:paraId="2D350197" w14:textId="77777777" w:rsidR="0052528F" w:rsidRPr="00B87B5C" w:rsidRDefault="0052528F" w:rsidP="0052528F">
            <w:pPr>
              <w:contextualSpacing/>
              <w:jc w:val="center"/>
            </w:pPr>
            <w:r w:rsidRPr="00B87B5C">
              <w:t>R</w:t>
            </w:r>
          </w:p>
        </w:tc>
        <w:tc>
          <w:tcPr>
            <w:tcW w:w="428" w:type="pct"/>
            <w:vAlign w:val="center"/>
          </w:tcPr>
          <w:p w14:paraId="658AC077" w14:textId="77777777" w:rsidR="0052528F" w:rsidRPr="00B87B5C" w:rsidRDefault="0052528F" w:rsidP="0052528F">
            <w:pPr>
              <w:contextualSpacing/>
              <w:jc w:val="center"/>
            </w:pPr>
            <w:r w:rsidRPr="00B87B5C">
              <w:t>1</w:t>
            </w:r>
          </w:p>
        </w:tc>
      </w:tr>
      <w:tr w:rsidR="0052528F" w:rsidRPr="00B87B5C" w14:paraId="71C7714A" w14:textId="77777777" w:rsidTr="0052528F">
        <w:trPr>
          <w:trHeight w:val="395"/>
          <w:jc w:val="center"/>
        </w:trPr>
        <w:tc>
          <w:tcPr>
            <w:tcW w:w="338" w:type="pct"/>
            <w:vAlign w:val="center"/>
          </w:tcPr>
          <w:p w14:paraId="6FA01786" w14:textId="77777777" w:rsidR="0052528F" w:rsidRPr="00B87B5C" w:rsidRDefault="0052528F" w:rsidP="0052528F">
            <w:pPr>
              <w:contextualSpacing/>
              <w:jc w:val="center"/>
            </w:pPr>
            <w:r w:rsidRPr="00B87B5C">
              <w:t>2.</w:t>
            </w:r>
          </w:p>
        </w:tc>
        <w:tc>
          <w:tcPr>
            <w:tcW w:w="3580" w:type="pct"/>
            <w:vAlign w:val="bottom"/>
          </w:tcPr>
          <w:p w14:paraId="6BB36337" w14:textId="77777777" w:rsidR="0052528F" w:rsidRPr="00B87B5C" w:rsidRDefault="0052528F" w:rsidP="0052528F">
            <w:pPr>
              <w:contextualSpacing/>
              <w:jc w:val="both"/>
            </w:pPr>
            <w:r w:rsidRPr="00B87B5C">
              <w:rPr>
                <w:noProof/>
                <w:lang w:eastAsia="zh-TW"/>
              </w:rPr>
              <w:t>Minimum genetic purity required for foundation seed production _____</w:t>
            </w:r>
          </w:p>
        </w:tc>
        <w:tc>
          <w:tcPr>
            <w:tcW w:w="398" w:type="pct"/>
            <w:vAlign w:val="center"/>
          </w:tcPr>
          <w:p w14:paraId="5BF238C7" w14:textId="77777777" w:rsidR="0052528F" w:rsidRPr="00B87B5C" w:rsidRDefault="0052528F" w:rsidP="0052528F">
            <w:pPr>
              <w:contextualSpacing/>
              <w:jc w:val="center"/>
            </w:pPr>
            <w:r w:rsidRPr="00B87B5C">
              <w:t>CO 2</w:t>
            </w:r>
          </w:p>
        </w:tc>
        <w:tc>
          <w:tcPr>
            <w:tcW w:w="256" w:type="pct"/>
            <w:vAlign w:val="center"/>
          </w:tcPr>
          <w:p w14:paraId="7679179C" w14:textId="77777777" w:rsidR="0052528F" w:rsidRPr="00B87B5C" w:rsidRDefault="0052528F" w:rsidP="0052528F">
            <w:pPr>
              <w:contextualSpacing/>
              <w:jc w:val="center"/>
            </w:pPr>
            <w:r w:rsidRPr="00B87B5C">
              <w:t>U</w:t>
            </w:r>
          </w:p>
        </w:tc>
        <w:tc>
          <w:tcPr>
            <w:tcW w:w="428" w:type="pct"/>
            <w:vAlign w:val="center"/>
          </w:tcPr>
          <w:p w14:paraId="1E8BBC67" w14:textId="77777777" w:rsidR="0052528F" w:rsidRPr="00B87B5C" w:rsidRDefault="0052528F" w:rsidP="0052528F">
            <w:pPr>
              <w:contextualSpacing/>
              <w:jc w:val="center"/>
            </w:pPr>
            <w:r w:rsidRPr="00B87B5C">
              <w:t>1</w:t>
            </w:r>
          </w:p>
        </w:tc>
      </w:tr>
      <w:tr w:rsidR="0052528F" w:rsidRPr="00B87B5C" w14:paraId="5B39A04A" w14:textId="77777777" w:rsidTr="0052528F">
        <w:trPr>
          <w:trHeight w:val="395"/>
          <w:jc w:val="center"/>
        </w:trPr>
        <w:tc>
          <w:tcPr>
            <w:tcW w:w="338" w:type="pct"/>
            <w:vAlign w:val="center"/>
          </w:tcPr>
          <w:p w14:paraId="0B5214BA" w14:textId="77777777" w:rsidR="0052528F" w:rsidRPr="00B87B5C" w:rsidRDefault="0052528F" w:rsidP="0052528F">
            <w:pPr>
              <w:contextualSpacing/>
              <w:jc w:val="center"/>
            </w:pPr>
            <w:r w:rsidRPr="00B87B5C">
              <w:t>3.</w:t>
            </w:r>
          </w:p>
        </w:tc>
        <w:tc>
          <w:tcPr>
            <w:tcW w:w="3580" w:type="pct"/>
            <w:vAlign w:val="bottom"/>
          </w:tcPr>
          <w:p w14:paraId="66F1EC53" w14:textId="77777777" w:rsidR="0052528F" w:rsidRPr="00B87B5C" w:rsidRDefault="0052528F" w:rsidP="0052528F">
            <w:pPr>
              <w:contextualSpacing/>
              <w:jc w:val="both"/>
            </w:pPr>
            <w:r w:rsidRPr="00B87B5C">
              <w:t>--------- is a protective layer of a plumule</w:t>
            </w:r>
          </w:p>
        </w:tc>
        <w:tc>
          <w:tcPr>
            <w:tcW w:w="398" w:type="pct"/>
            <w:vAlign w:val="center"/>
          </w:tcPr>
          <w:p w14:paraId="6A04144D" w14:textId="77777777" w:rsidR="0052528F" w:rsidRPr="00B87B5C" w:rsidRDefault="0052528F" w:rsidP="0052528F">
            <w:pPr>
              <w:contextualSpacing/>
              <w:jc w:val="center"/>
            </w:pPr>
            <w:r w:rsidRPr="00B87B5C">
              <w:t>CO 1</w:t>
            </w:r>
          </w:p>
        </w:tc>
        <w:tc>
          <w:tcPr>
            <w:tcW w:w="256" w:type="pct"/>
            <w:vAlign w:val="center"/>
          </w:tcPr>
          <w:p w14:paraId="398BBA3F" w14:textId="77777777" w:rsidR="0052528F" w:rsidRPr="00B87B5C" w:rsidRDefault="0052528F" w:rsidP="0052528F">
            <w:pPr>
              <w:contextualSpacing/>
              <w:jc w:val="center"/>
            </w:pPr>
            <w:r w:rsidRPr="00B87B5C">
              <w:t>A</w:t>
            </w:r>
          </w:p>
        </w:tc>
        <w:tc>
          <w:tcPr>
            <w:tcW w:w="428" w:type="pct"/>
            <w:vAlign w:val="center"/>
          </w:tcPr>
          <w:p w14:paraId="4074C86C" w14:textId="77777777" w:rsidR="0052528F" w:rsidRPr="00B87B5C" w:rsidRDefault="0052528F" w:rsidP="0052528F">
            <w:pPr>
              <w:contextualSpacing/>
              <w:jc w:val="center"/>
            </w:pPr>
            <w:r w:rsidRPr="00B87B5C">
              <w:t>1</w:t>
            </w:r>
          </w:p>
        </w:tc>
      </w:tr>
      <w:tr w:rsidR="0052528F" w:rsidRPr="00B87B5C" w14:paraId="650BA0A7" w14:textId="77777777" w:rsidTr="0052528F">
        <w:trPr>
          <w:trHeight w:val="395"/>
          <w:jc w:val="center"/>
        </w:trPr>
        <w:tc>
          <w:tcPr>
            <w:tcW w:w="338" w:type="pct"/>
            <w:vAlign w:val="center"/>
          </w:tcPr>
          <w:p w14:paraId="4CC7148B" w14:textId="77777777" w:rsidR="0052528F" w:rsidRPr="00B87B5C" w:rsidRDefault="0052528F" w:rsidP="0052528F">
            <w:pPr>
              <w:contextualSpacing/>
              <w:jc w:val="center"/>
            </w:pPr>
            <w:r w:rsidRPr="00B87B5C">
              <w:t>4.</w:t>
            </w:r>
          </w:p>
        </w:tc>
        <w:tc>
          <w:tcPr>
            <w:tcW w:w="3580" w:type="pct"/>
            <w:vAlign w:val="bottom"/>
          </w:tcPr>
          <w:p w14:paraId="0C6BF449" w14:textId="77777777" w:rsidR="0052528F" w:rsidRPr="00B87B5C" w:rsidRDefault="0052528F" w:rsidP="0052528F">
            <w:pPr>
              <w:contextualSpacing/>
              <w:jc w:val="both"/>
            </w:pPr>
            <w:r w:rsidRPr="00B87B5C">
              <w:t>Minimum physical purity required for paddy -------</w:t>
            </w:r>
          </w:p>
        </w:tc>
        <w:tc>
          <w:tcPr>
            <w:tcW w:w="398" w:type="pct"/>
            <w:vAlign w:val="center"/>
          </w:tcPr>
          <w:p w14:paraId="24875B8E" w14:textId="77777777" w:rsidR="0052528F" w:rsidRPr="00B87B5C" w:rsidRDefault="0052528F" w:rsidP="0052528F">
            <w:pPr>
              <w:contextualSpacing/>
              <w:jc w:val="center"/>
            </w:pPr>
            <w:r w:rsidRPr="00B87B5C">
              <w:t>CO2</w:t>
            </w:r>
          </w:p>
        </w:tc>
        <w:tc>
          <w:tcPr>
            <w:tcW w:w="256" w:type="pct"/>
            <w:vAlign w:val="center"/>
          </w:tcPr>
          <w:p w14:paraId="77D0118D" w14:textId="77777777" w:rsidR="0052528F" w:rsidRPr="00B87B5C" w:rsidRDefault="0052528F" w:rsidP="0052528F">
            <w:pPr>
              <w:contextualSpacing/>
              <w:jc w:val="center"/>
            </w:pPr>
            <w:r w:rsidRPr="00B87B5C">
              <w:t>A</w:t>
            </w:r>
          </w:p>
        </w:tc>
        <w:tc>
          <w:tcPr>
            <w:tcW w:w="428" w:type="pct"/>
            <w:vAlign w:val="center"/>
          </w:tcPr>
          <w:p w14:paraId="043E4C8E" w14:textId="77777777" w:rsidR="0052528F" w:rsidRPr="00B87B5C" w:rsidRDefault="0052528F" w:rsidP="0052528F">
            <w:pPr>
              <w:contextualSpacing/>
              <w:jc w:val="center"/>
            </w:pPr>
            <w:r w:rsidRPr="00B87B5C">
              <w:t>1</w:t>
            </w:r>
          </w:p>
        </w:tc>
      </w:tr>
      <w:tr w:rsidR="0052528F" w:rsidRPr="00B87B5C" w14:paraId="3A61DC95" w14:textId="77777777" w:rsidTr="0052528F">
        <w:trPr>
          <w:trHeight w:val="395"/>
          <w:jc w:val="center"/>
        </w:trPr>
        <w:tc>
          <w:tcPr>
            <w:tcW w:w="338" w:type="pct"/>
            <w:vAlign w:val="center"/>
          </w:tcPr>
          <w:p w14:paraId="0A1F01EF" w14:textId="77777777" w:rsidR="0052528F" w:rsidRPr="00B87B5C" w:rsidRDefault="0052528F" w:rsidP="0052528F">
            <w:pPr>
              <w:contextualSpacing/>
              <w:jc w:val="center"/>
            </w:pPr>
            <w:r w:rsidRPr="00B87B5C">
              <w:t>5.</w:t>
            </w:r>
          </w:p>
        </w:tc>
        <w:tc>
          <w:tcPr>
            <w:tcW w:w="3580" w:type="pct"/>
            <w:vAlign w:val="bottom"/>
          </w:tcPr>
          <w:p w14:paraId="6299EA70" w14:textId="77777777" w:rsidR="0052528F" w:rsidRPr="00B87B5C" w:rsidRDefault="0052528F" w:rsidP="0052528F">
            <w:pPr>
              <w:contextualSpacing/>
              <w:jc w:val="both"/>
            </w:pPr>
            <w:r w:rsidRPr="00B87B5C">
              <w:t>Tag color for breeder</w:t>
            </w:r>
            <w:r>
              <w:t xml:space="preserve"> seed.</w:t>
            </w:r>
          </w:p>
        </w:tc>
        <w:tc>
          <w:tcPr>
            <w:tcW w:w="398" w:type="pct"/>
            <w:vAlign w:val="center"/>
          </w:tcPr>
          <w:p w14:paraId="45C3C8DE" w14:textId="77777777" w:rsidR="0052528F" w:rsidRPr="00B87B5C" w:rsidRDefault="0052528F" w:rsidP="0052528F">
            <w:pPr>
              <w:contextualSpacing/>
              <w:jc w:val="center"/>
            </w:pPr>
            <w:r w:rsidRPr="00B87B5C">
              <w:t>CO2</w:t>
            </w:r>
          </w:p>
        </w:tc>
        <w:tc>
          <w:tcPr>
            <w:tcW w:w="256" w:type="pct"/>
            <w:vAlign w:val="center"/>
          </w:tcPr>
          <w:p w14:paraId="02FDC1FF" w14:textId="77777777" w:rsidR="0052528F" w:rsidRPr="00B87B5C" w:rsidRDefault="0052528F" w:rsidP="0052528F">
            <w:pPr>
              <w:contextualSpacing/>
              <w:jc w:val="center"/>
            </w:pPr>
            <w:r w:rsidRPr="00B87B5C">
              <w:t>R</w:t>
            </w:r>
          </w:p>
        </w:tc>
        <w:tc>
          <w:tcPr>
            <w:tcW w:w="428" w:type="pct"/>
            <w:vAlign w:val="center"/>
          </w:tcPr>
          <w:p w14:paraId="5C0802D7" w14:textId="77777777" w:rsidR="0052528F" w:rsidRPr="00B87B5C" w:rsidRDefault="0052528F" w:rsidP="0052528F">
            <w:pPr>
              <w:contextualSpacing/>
              <w:jc w:val="center"/>
            </w:pPr>
            <w:r w:rsidRPr="00B87B5C">
              <w:t>1</w:t>
            </w:r>
          </w:p>
        </w:tc>
      </w:tr>
      <w:tr w:rsidR="0052528F" w:rsidRPr="00B87B5C" w14:paraId="306F7185" w14:textId="77777777" w:rsidTr="0052528F">
        <w:trPr>
          <w:trHeight w:val="395"/>
          <w:jc w:val="center"/>
        </w:trPr>
        <w:tc>
          <w:tcPr>
            <w:tcW w:w="338" w:type="pct"/>
            <w:vAlign w:val="center"/>
          </w:tcPr>
          <w:p w14:paraId="57580EE1" w14:textId="77777777" w:rsidR="0052528F" w:rsidRPr="00B87B5C" w:rsidRDefault="0052528F" w:rsidP="0052528F">
            <w:pPr>
              <w:contextualSpacing/>
              <w:jc w:val="center"/>
            </w:pPr>
            <w:r w:rsidRPr="00B87B5C">
              <w:t>6.</w:t>
            </w:r>
          </w:p>
        </w:tc>
        <w:tc>
          <w:tcPr>
            <w:tcW w:w="3580" w:type="pct"/>
            <w:vAlign w:val="bottom"/>
          </w:tcPr>
          <w:p w14:paraId="683FA3E7" w14:textId="77777777" w:rsidR="0052528F" w:rsidRPr="00B87B5C" w:rsidRDefault="0052528F" w:rsidP="0052528F">
            <w:pPr>
              <w:contextualSpacing/>
              <w:jc w:val="both"/>
            </w:pPr>
            <w:r w:rsidRPr="00B87B5C">
              <w:t>If the sowing days differ more than 7 days, seed producer required a separate ----</w:t>
            </w:r>
          </w:p>
        </w:tc>
        <w:tc>
          <w:tcPr>
            <w:tcW w:w="398" w:type="pct"/>
            <w:vAlign w:val="center"/>
          </w:tcPr>
          <w:p w14:paraId="6C7FD0C6" w14:textId="77777777" w:rsidR="0052528F" w:rsidRPr="00B87B5C" w:rsidRDefault="0052528F" w:rsidP="0052528F">
            <w:pPr>
              <w:contextualSpacing/>
              <w:jc w:val="center"/>
            </w:pPr>
            <w:r w:rsidRPr="00B87B5C">
              <w:t>CO2</w:t>
            </w:r>
          </w:p>
        </w:tc>
        <w:tc>
          <w:tcPr>
            <w:tcW w:w="256" w:type="pct"/>
            <w:vAlign w:val="center"/>
          </w:tcPr>
          <w:p w14:paraId="7E791F6E" w14:textId="77777777" w:rsidR="0052528F" w:rsidRPr="00B87B5C" w:rsidRDefault="0052528F" w:rsidP="0052528F">
            <w:pPr>
              <w:contextualSpacing/>
              <w:jc w:val="center"/>
            </w:pPr>
            <w:r w:rsidRPr="00B87B5C">
              <w:t>U</w:t>
            </w:r>
          </w:p>
        </w:tc>
        <w:tc>
          <w:tcPr>
            <w:tcW w:w="428" w:type="pct"/>
            <w:vAlign w:val="center"/>
          </w:tcPr>
          <w:p w14:paraId="07B7C78F" w14:textId="77777777" w:rsidR="0052528F" w:rsidRPr="00B87B5C" w:rsidRDefault="0052528F" w:rsidP="0052528F">
            <w:pPr>
              <w:contextualSpacing/>
              <w:jc w:val="center"/>
            </w:pPr>
            <w:r w:rsidRPr="00B87B5C">
              <w:t>1</w:t>
            </w:r>
          </w:p>
        </w:tc>
      </w:tr>
      <w:tr w:rsidR="0052528F" w:rsidRPr="00B87B5C" w14:paraId="50F13964" w14:textId="77777777" w:rsidTr="0052528F">
        <w:trPr>
          <w:trHeight w:val="395"/>
          <w:jc w:val="center"/>
        </w:trPr>
        <w:tc>
          <w:tcPr>
            <w:tcW w:w="338" w:type="pct"/>
            <w:vAlign w:val="center"/>
          </w:tcPr>
          <w:p w14:paraId="3E62DA7A" w14:textId="77777777" w:rsidR="0052528F" w:rsidRPr="00B87B5C" w:rsidRDefault="0052528F" w:rsidP="0052528F">
            <w:pPr>
              <w:contextualSpacing/>
              <w:jc w:val="center"/>
            </w:pPr>
            <w:r w:rsidRPr="00B87B5C">
              <w:t>7.</w:t>
            </w:r>
          </w:p>
        </w:tc>
        <w:tc>
          <w:tcPr>
            <w:tcW w:w="3580" w:type="pct"/>
            <w:vAlign w:val="bottom"/>
          </w:tcPr>
          <w:p w14:paraId="71644805" w14:textId="77777777" w:rsidR="0052528F" w:rsidRPr="00B87B5C" w:rsidRDefault="0052528F" w:rsidP="0052528F">
            <w:pPr>
              <w:contextualSpacing/>
              <w:jc w:val="both"/>
              <w:rPr>
                <w:noProof/>
                <w:lang w:eastAsia="zh-TW"/>
              </w:rPr>
            </w:pPr>
            <w:r w:rsidRPr="00B87B5C">
              <w:rPr>
                <w:noProof/>
                <w:lang w:eastAsia="zh-TW"/>
              </w:rPr>
              <w:t>Who is an incharge for quality control of breeder seed----</w:t>
            </w:r>
          </w:p>
        </w:tc>
        <w:tc>
          <w:tcPr>
            <w:tcW w:w="398" w:type="pct"/>
            <w:vAlign w:val="center"/>
          </w:tcPr>
          <w:p w14:paraId="2F2BCF85" w14:textId="77777777" w:rsidR="0052528F" w:rsidRPr="00B87B5C" w:rsidRDefault="0052528F" w:rsidP="0052528F">
            <w:pPr>
              <w:contextualSpacing/>
              <w:jc w:val="center"/>
            </w:pPr>
            <w:r w:rsidRPr="00B87B5C">
              <w:t>CO2</w:t>
            </w:r>
          </w:p>
        </w:tc>
        <w:tc>
          <w:tcPr>
            <w:tcW w:w="256" w:type="pct"/>
            <w:vAlign w:val="center"/>
          </w:tcPr>
          <w:p w14:paraId="3EC4E3C7" w14:textId="77777777" w:rsidR="0052528F" w:rsidRPr="00B87B5C" w:rsidRDefault="0052528F" w:rsidP="0052528F">
            <w:pPr>
              <w:contextualSpacing/>
              <w:jc w:val="center"/>
            </w:pPr>
            <w:r w:rsidRPr="00B87B5C">
              <w:t>C</w:t>
            </w:r>
          </w:p>
        </w:tc>
        <w:tc>
          <w:tcPr>
            <w:tcW w:w="428" w:type="pct"/>
            <w:vAlign w:val="center"/>
          </w:tcPr>
          <w:p w14:paraId="2263278E" w14:textId="77777777" w:rsidR="0052528F" w:rsidRPr="00B87B5C" w:rsidRDefault="0052528F" w:rsidP="0052528F">
            <w:pPr>
              <w:contextualSpacing/>
              <w:jc w:val="center"/>
            </w:pPr>
            <w:r w:rsidRPr="00B87B5C">
              <w:t>1</w:t>
            </w:r>
          </w:p>
        </w:tc>
      </w:tr>
      <w:tr w:rsidR="0052528F" w:rsidRPr="00B87B5C" w14:paraId="138667A9" w14:textId="77777777" w:rsidTr="0052528F">
        <w:trPr>
          <w:trHeight w:val="395"/>
          <w:jc w:val="center"/>
        </w:trPr>
        <w:tc>
          <w:tcPr>
            <w:tcW w:w="338" w:type="pct"/>
            <w:vAlign w:val="center"/>
          </w:tcPr>
          <w:p w14:paraId="5133A41E" w14:textId="77777777" w:rsidR="0052528F" w:rsidRPr="00B87B5C" w:rsidRDefault="0052528F" w:rsidP="0052528F">
            <w:pPr>
              <w:contextualSpacing/>
              <w:jc w:val="center"/>
            </w:pPr>
            <w:r w:rsidRPr="00B87B5C">
              <w:t>8.</w:t>
            </w:r>
          </w:p>
        </w:tc>
        <w:tc>
          <w:tcPr>
            <w:tcW w:w="3580" w:type="pct"/>
            <w:vAlign w:val="bottom"/>
          </w:tcPr>
          <w:p w14:paraId="452BF73A" w14:textId="77777777" w:rsidR="0052528F" w:rsidRPr="00B87B5C" w:rsidRDefault="0052528F" w:rsidP="0052528F">
            <w:pPr>
              <w:contextualSpacing/>
              <w:jc w:val="both"/>
              <w:rPr>
                <w:lang w:val="en-IN"/>
              </w:rPr>
            </w:pPr>
            <w:r w:rsidRPr="00B87B5C">
              <w:t>Which is a objectionable weed plant of sunflower --------</w:t>
            </w:r>
          </w:p>
        </w:tc>
        <w:tc>
          <w:tcPr>
            <w:tcW w:w="398" w:type="pct"/>
            <w:vAlign w:val="center"/>
          </w:tcPr>
          <w:p w14:paraId="42B84E3A" w14:textId="77777777" w:rsidR="0052528F" w:rsidRPr="00B87B5C" w:rsidRDefault="0052528F" w:rsidP="0052528F">
            <w:pPr>
              <w:contextualSpacing/>
              <w:jc w:val="center"/>
            </w:pPr>
            <w:r w:rsidRPr="00B87B5C">
              <w:t>CO1</w:t>
            </w:r>
          </w:p>
        </w:tc>
        <w:tc>
          <w:tcPr>
            <w:tcW w:w="256" w:type="pct"/>
            <w:vAlign w:val="center"/>
          </w:tcPr>
          <w:p w14:paraId="339DDEF6" w14:textId="77777777" w:rsidR="0052528F" w:rsidRPr="00B87B5C" w:rsidRDefault="0052528F" w:rsidP="0052528F">
            <w:pPr>
              <w:contextualSpacing/>
              <w:jc w:val="center"/>
            </w:pPr>
            <w:r w:rsidRPr="00B87B5C">
              <w:t>E</w:t>
            </w:r>
          </w:p>
        </w:tc>
        <w:tc>
          <w:tcPr>
            <w:tcW w:w="428" w:type="pct"/>
            <w:vAlign w:val="center"/>
          </w:tcPr>
          <w:p w14:paraId="4A7F5FAE" w14:textId="77777777" w:rsidR="0052528F" w:rsidRPr="00B87B5C" w:rsidRDefault="0052528F" w:rsidP="0052528F">
            <w:pPr>
              <w:contextualSpacing/>
              <w:jc w:val="center"/>
            </w:pPr>
            <w:r w:rsidRPr="00B87B5C">
              <w:t>1</w:t>
            </w:r>
          </w:p>
        </w:tc>
      </w:tr>
      <w:tr w:rsidR="0052528F" w:rsidRPr="00B87B5C" w14:paraId="08AB7839" w14:textId="77777777" w:rsidTr="0052528F">
        <w:trPr>
          <w:trHeight w:val="395"/>
          <w:jc w:val="center"/>
        </w:trPr>
        <w:tc>
          <w:tcPr>
            <w:tcW w:w="338" w:type="pct"/>
            <w:vAlign w:val="center"/>
          </w:tcPr>
          <w:p w14:paraId="264382E2" w14:textId="77777777" w:rsidR="0052528F" w:rsidRPr="00B87B5C" w:rsidRDefault="0052528F" w:rsidP="0052528F">
            <w:pPr>
              <w:contextualSpacing/>
              <w:jc w:val="center"/>
            </w:pPr>
            <w:r w:rsidRPr="00B87B5C">
              <w:t>9.</w:t>
            </w:r>
          </w:p>
        </w:tc>
        <w:tc>
          <w:tcPr>
            <w:tcW w:w="3580" w:type="pct"/>
            <w:vAlign w:val="bottom"/>
          </w:tcPr>
          <w:p w14:paraId="0700CC55" w14:textId="77777777" w:rsidR="0052528F" w:rsidRPr="00B87B5C" w:rsidRDefault="0052528F" w:rsidP="0052528F">
            <w:pPr>
              <w:contextualSpacing/>
              <w:jc w:val="both"/>
              <w:rPr>
                <w:noProof/>
                <w:lang w:eastAsia="zh-TW"/>
              </w:rPr>
            </w:pPr>
            <w:r w:rsidRPr="00B87B5C">
              <w:rPr>
                <w:noProof/>
                <w:lang w:eastAsia="zh-TW"/>
              </w:rPr>
              <w:t>---------- percentage of off types allowed in cotton kapas sorting</w:t>
            </w:r>
          </w:p>
        </w:tc>
        <w:tc>
          <w:tcPr>
            <w:tcW w:w="398" w:type="pct"/>
            <w:vAlign w:val="center"/>
          </w:tcPr>
          <w:p w14:paraId="44AB7D25" w14:textId="77777777" w:rsidR="0052528F" w:rsidRPr="00B87B5C" w:rsidRDefault="0052528F" w:rsidP="0052528F">
            <w:pPr>
              <w:contextualSpacing/>
              <w:jc w:val="center"/>
            </w:pPr>
            <w:r w:rsidRPr="00B87B5C">
              <w:t>CO3</w:t>
            </w:r>
          </w:p>
        </w:tc>
        <w:tc>
          <w:tcPr>
            <w:tcW w:w="256" w:type="pct"/>
            <w:vAlign w:val="center"/>
          </w:tcPr>
          <w:p w14:paraId="01ECCAFD" w14:textId="77777777" w:rsidR="0052528F" w:rsidRPr="00B87B5C" w:rsidRDefault="0052528F" w:rsidP="0052528F">
            <w:pPr>
              <w:contextualSpacing/>
              <w:jc w:val="center"/>
            </w:pPr>
            <w:r w:rsidRPr="00B87B5C">
              <w:t>An</w:t>
            </w:r>
          </w:p>
        </w:tc>
        <w:tc>
          <w:tcPr>
            <w:tcW w:w="428" w:type="pct"/>
            <w:vAlign w:val="center"/>
          </w:tcPr>
          <w:p w14:paraId="7433F784" w14:textId="77777777" w:rsidR="0052528F" w:rsidRPr="00B87B5C" w:rsidRDefault="0052528F" w:rsidP="0052528F">
            <w:pPr>
              <w:contextualSpacing/>
              <w:jc w:val="center"/>
            </w:pPr>
            <w:r w:rsidRPr="00B87B5C">
              <w:t>1</w:t>
            </w:r>
          </w:p>
        </w:tc>
      </w:tr>
      <w:tr w:rsidR="0052528F" w:rsidRPr="00B87B5C" w14:paraId="03B7FCE2" w14:textId="77777777" w:rsidTr="0052528F">
        <w:trPr>
          <w:trHeight w:val="395"/>
          <w:jc w:val="center"/>
        </w:trPr>
        <w:tc>
          <w:tcPr>
            <w:tcW w:w="338" w:type="pct"/>
            <w:vAlign w:val="center"/>
          </w:tcPr>
          <w:p w14:paraId="352FD117" w14:textId="77777777" w:rsidR="0052528F" w:rsidRPr="00B87B5C" w:rsidRDefault="0052528F" w:rsidP="0052528F">
            <w:pPr>
              <w:contextualSpacing/>
              <w:jc w:val="center"/>
            </w:pPr>
            <w:r w:rsidRPr="00B87B5C">
              <w:t>10.</w:t>
            </w:r>
          </w:p>
        </w:tc>
        <w:tc>
          <w:tcPr>
            <w:tcW w:w="3580" w:type="pct"/>
            <w:vAlign w:val="bottom"/>
          </w:tcPr>
          <w:p w14:paraId="0675238B" w14:textId="77777777" w:rsidR="0052528F" w:rsidRPr="00B87B5C" w:rsidRDefault="0052528F" w:rsidP="0052528F">
            <w:pPr>
              <w:contextualSpacing/>
              <w:jc w:val="both"/>
            </w:pPr>
            <w:r w:rsidRPr="00B87B5C">
              <w:t>Which section of seed act 1966 specify the central seed committee?</w:t>
            </w:r>
          </w:p>
        </w:tc>
        <w:tc>
          <w:tcPr>
            <w:tcW w:w="398" w:type="pct"/>
            <w:vAlign w:val="center"/>
          </w:tcPr>
          <w:p w14:paraId="56E14A36" w14:textId="77777777" w:rsidR="0052528F" w:rsidRPr="00B87B5C" w:rsidRDefault="0052528F" w:rsidP="0052528F">
            <w:pPr>
              <w:contextualSpacing/>
              <w:jc w:val="center"/>
            </w:pPr>
            <w:r w:rsidRPr="00B87B5C">
              <w:t>CO3</w:t>
            </w:r>
          </w:p>
        </w:tc>
        <w:tc>
          <w:tcPr>
            <w:tcW w:w="256" w:type="pct"/>
            <w:vAlign w:val="center"/>
          </w:tcPr>
          <w:p w14:paraId="1BE8D4BC" w14:textId="77777777" w:rsidR="0052528F" w:rsidRPr="00B87B5C" w:rsidRDefault="0052528F" w:rsidP="0052528F">
            <w:pPr>
              <w:contextualSpacing/>
              <w:jc w:val="center"/>
            </w:pPr>
            <w:r w:rsidRPr="00B87B5C">
              <w:t>R</w:t>
            </w:r>
          </w:p>
        </w:tc>
        <w:tc>
          <w:tcPr>
            <w:tcW w:w="428" w:type="pct"/>
            <w:vAlign w:val="center"/>
          </w:tcPr>
          <w:p w14:paraId="4E35DEFA" w14:textId="77777777" w:rsidR="0052528F" w:rsidRPr="00B87B5C" w:rsidRDefault="0052528F" w:rsidP="0052528F">
            <w:pPr>
              <w:contextualSpacing/>
              <w:jc w:val="center"/>
            </w:pPr>
            <w:r w:rsidRPr="00B87B5C">
              <w:t>1</w:t>
            </w:r>
          </w:p>
        </w:tc>
      </w:tr>
      <w:tr w:rsidR="0052528F" w:rsidRPr="00B87B5C" w14:paraId="3AC07B50" w14:textId="77777777" w:rsidTr="0052528F">
        <w:trPr>
          <w:trHeight w:val="395"/>
          <w:jc w:val="center"/>
        </w:trPr>
        <w:tc>
          <w:tcPr>
            <w:tcW w:w="338" w:type="pct"/>
            <w:vAlign w:val="center"/>
          </w:tcPr>
          <w:p w14:paraId="446D1855" w14:textId="77777777" w:rsidR="0052528F" w:rsidRPr="00B87B5C" w:rsidRDefault="0052528F" w:rsidP="0052528F">
            <w:pPr>
              <w:contextualSpacing/>
              <w:jc w:val="center"/>
            </w:pPr>
            <w:r w:rsidRPr="00B87B5C">
              <w:t>11.</w:t>
            </w:r>
          </w:p>
        </w:tc>
        <w:tc>
          <w:tcPr>
            <w:tcW w:w="3580" w:type="pct"/>
            <w:vAlign w:val="bottom"/>
          </w:tcPr>
          <w:p w14:paraId="284B517E" w14:textId="77777777" w:rsidR="0052528F" w:rsidRPr="00B87B5C" w:rsidRDefault="0052528F" w:rsidP="0052528F">
            <w:pPr>
              <w:contextualSpacing/>
              <w:jc w:val="both"/>
            </w:pPr>
            <w:r w:rsidRPr="00B87B5C">
              <w:t>Which section of seed act 1966 specify the central seed laboratory?</w:t>
            </w:r>
          </w:p>
        </w:tc>
        <w:tc>
          <w:tcPr>
            <w:tcW w:w="398" w:type="pct"/>
            <w:vAlign w:val="center"/>
          </w:tcPr>
          <w:p w14:paraId="6C8215BA" w14:textId="77777777" w:rsidR="0052528F" w:rsidRPr="00B87B5C" w:rsidRDefault="0052528F" w:rsidP="0052528F">
            <w:pPr>
              <w:contextualSpacing/>
              <w:jc w:val="center"/>
            </w:pPr>
            <w:r w:rsidRPr="00B87B5C">
              <w:t>CO3</w:t>
            </w:r>
          </w:p>
        </w:tc>
        <w:tc>
          <w:tcPr>
            <w:tcW w:w="256" w:type="pct"/>
            <w:vAlign w:val="center"/>
          </w:tcPr>
          <w:p w14:paraId="5588814C" w14:textId="77777777" w:rsidR="0052528F" w:rsidRPr="00B87B5C" w:rsidRDefault="0052528F" w:rsidP="0052528F">
            <w:pPr>
              <w:contextualSpacing/>
              <w:jc w:val="center"/>
            </w:pPr>
            <w:r w:rsidRPr="00B87B5C">
              <w:t>U</w:t>
            </w:r>
          </w:p>
        </w:tc>
        <w:tc>
          <w:tcPr>
            <w:tcW w:w="428" w:type="pct"/>
            <w:vAlign w:val="center"/>
          </w:tcPr>
          <w:p w14:paraId="70D51CD8" w14:textId="77777777" w:rsidR="0052528F" w:rsidRPr="00B87B5C" w:rsidRDefault="0052528F" w:rsidP="0052528F">
            <w:pPr>
              <w:contextualSpacing/>
              <w:jc w:val="center"/>
            </w:pPr>
            <w:r w:rsidRPr="00B87B5C">
              <w:t>1</w:t>
            </w:r>
          </w:p>
        </w:tc>
      </w:tr>
      <w:tr w:rsidR="0052528F" w:rsidRPr="00B87B5C" w14:paraId="75D6F930" w14:textId="77777777" w:rsidTr="0052528F">
        <w:trPr>
          <w:trHeight w:val="395"/>
          <w:jc w:val="center"/>
        </w:trPr>
        <w:tc>
          <w:tcPr>
            <w:tcW w:w="338" w:type="pct"/>
            <w:vAlign w:val="center"/>
          </w:tcPr>
          <w:p w14:paraId="054774D2" w14:textId="77777777" w:rsidR="0052528F" w:rsidRPr="00B87B5C" w:rsidRDefault="0052528F" w:rsidP="0052528F">
            <w:pPr>
              <w:contextualSpacing/>
              <w:jc w:val="center"/>
            </w:pPr>
            <w:r w:rsidRPr="00B87B5C">
              <w:t>12.</w:t>
            </w:r>
          </w:p>
        </w:tc>
        <w:tc>
          <w:tcPr>
            <w:tcW w:w="3580" w:type="pct"/>
            <w:vAlign w:val="bottom"/>
          </w:tcPr>
          <w:p w14:paraId="21595E14" w14:textId="77777777" w:rsidR="0052528F" w:rsidRPr="00B87B5C" w:rsidRDefault="0052528F" w:rsidP="0052528F">
            <w:pPr>
              <w:contextualSpacing/>
              <w:jc w:val="both"/>
            </w:pPr>
            <w:r w:rsidRPr="00B87B5C">
              <w:t>Which section of seed act 1966 specify the seed certification agency.</w:t>
            </w:r>
          </w:p>
        </w:tc>
        <w:tc>
          <w:tcPr>
            <w:tcW w:w="398" w:type="pct"/>
            <w:vAlign w:val="center"/>
          </w:tcPr>
          <w:p w14:paraId="7C7AEB2C" w14:textId="77777777" w:rsidR="0052528F" w:rsidRPr="00B87B5C" w:rsidRDefault="0052528F" w:rsidP="0052528F">
            <w:pPr>
              <w:contextualSpacing/>
              <w:jc w:val="center"/>
            </w:pPr>
            <w:r w:rsidRPr="00B87B5C">
              <w:t>CO3</w:t>
            </w:r>
          </w:p>
        </w:tc>
        <w:tc>
          <w:tcPr>
            <w:tcW w:w="256" w:type="pct"/>
            <w:vAlign w:val="center"/>
          </w:tcPr>
          <w:p w14:paraId="129CE2E2" w14:textId="77777777" w:rsidR="0052528F" w:rsidRPr="00B87B5C" w:rsidRDefault="0052528F" w:rsidP="0052528F">
            <w:pPr>
              <w:contextualSpacing/>
              <w:jc w:val="center"/>
            </w:pPr>
            <w:r w:rsidRPr="00B87B5C">
              <w:t>A</w:t>
            </w:r>
          </w:p>
        </w:tc>
        <w:tc>
          <w:tcPr>
            <w:tcW w:w="428" w:type="pct"/>
            <w:vAlign w:val="center"/>
          </w:tcPr>
          <w:p w14:paraId="27B8C129" w14:textId="77777777" w:rsidR="0052528F" w:rsidRPr="00B87B5C" w:rsidRDefault="0052528F" w:rsidP="0052528F">
            <w:pPr>
              <w:contextualSpacing/>
              <w:jc w:val="center"/>
            </w:pPr>
            <w:r w:rsidRPr="00B87B5C">
              <w:t>1</w:t>
            </w:r>
          </w:p>
        </w:tc>
      </w:tr>
      <w:tr w:rsidR="0052528F" w:rsidRPr="00B87B5C" w14:paraId="0F4F2DA5" w14:textId="77777777" w:rsidTr="0052528F">
        <w:trPr>
          <w:trHeight w:val="395"/>
          <w:jc w:val="center"/>
        </w:trPr>
        <w:tc>
          <w:tcPr>
            <w:tcW w:w="338" w:type="pct"/>
            <w:vAlign w:val="center"/>
          </w:tcPr>
          <w:p w14:paraId="5322A896" w14:textId="77777777" w:rsidR="0052528F" w:rsidRPr="00B87B5C" w:rsidRDefault="0052528F" w:rsidP="0052528F">
            <w:pPr>
              <w:contextualSpacing/>
              <w:jc w:val="center"/>
            </w:pPr>
            <w:r w:rsidRPr="00B87B5C">
              <w:t>13.</w:t>
            </w:r>
          </w:p>
        </w:tc>
        <w:tc>
          <w:tcPr>
            <w:tcW w:w="3580" w:type="pct"/>
            <w:vAlign w:val="bottom"/>
          </w:tcPr>
          <w:p w14:paraId="73AA6FF6" w14:textId="77777777" w:rsidR="0052528F" w:rsidRPr="00B87B5C" w:rsidRDefault="0052528F" w:rsidP="0052528F">
            <w:pPr>
              <w:contextualSpacing/>
              <w:jc w:val="both"/>
              <w:rPr>
                <w:lang w:val="en-IN"/>
              </w:rPr>
            </w:pPr>
            <w:r w:rsidRPr="00B87B5C">
              <w:t>Physiological maturation symptom for maize----</w:t>
            </w:r>
          </w:p>
        </w:tc>
        <w:tc>
          <w:tcPr>
            <w:tcW w:w="398" w:type="pct"/>
            <w:vAlign w:val="center"/>
          </w:tcPr>
          <w:p w14:paraId="6C9618AA" w14:textId="77777777" w:rsidR="0052528F" w:rsidRPr="00B87B5C" w:rsidRDefault="0052528F" w:rsidP="0052528F">
            <w:pPr>
              <w:contextualSpacing/>
              <w:jc w:val="center"/>
            </w:pPr>
            <w:r w:rsidRPr="00B87B5C">
              <w:t>CO5</w:t>
            </w:r>
          </w:p>
        </w:tc>
        <w:tc>
          <w:tcPr>
            <w:tcW w:w="256" w:type="pct"/>
            <w:vAlign w:val="center"/>
          </w:tcPr>
          <w:p w14:paraId="553D2BF7" w14:textId="77777777" w:rsidR="0052528F" w:rsidRPr="00B87B5C" w:rsidRDefault="0052528F" w:rsidP="0052528F">
            <w:pPr>
              <w:contextualSpacing/>
              <w:jc w:val="center"/>
            </w:pPr>
            <w:r w:rsidRPr="00B87B5C">
              <w:t>C</w:t>
            </w:r>
          </w:p>
        </w:tc>
        <w:tc>
          <w:tcPr>
            <w:tcW w:w="428" w:type="pct"/>
            <w:vAlign w:val="center"/>
          </w:tcPr>
          <w:p w14:paraId="26CC8676" w14:textId="77777777" w:rsidR="0052528F" w:rsidRPr="00B87B5C" w:rsidRDefault="0052528F" w:rsidP="0052528F">
            <w:pPr>
              <w:contextualSpacing/>
              <w:jc w:val="center"/>
            </w:pPr>
            <w:r w:rsidRPr="00B87B5C">
              <w:t>1</w:t>
            </w:r>
          </w:p>
        </w:tc>
      </w:tr>
      <w:tr w:rsidR="0052528F" w:rsidRPr="00B87B5C" w14:paraId="023C9D3C" w14:textId="77777777" w:rsidTr="0052528F">
        <w:trPr>
          <w:trHeight w:val="395"/>
          <w:jc w:val="center"/>
        </w:trPr>
        <w:tc>
          <w:tcPr>
            <w:tcW w:w="338" w:type="pct"/>
            <w:vAlign w:val="center"/>
          </w:tcPr>
          <w:p w14:paraId="6B96BF12" w14:textId="77777777" w:rsidR="0052528F" w:rsidRPr="00B87B5C" w:rsidRDefault="0052528F" w:rsidP="0052528F">
            <w:pPr>
              <w:contextualSpacing/>
              <w:jc w:val="center"/>
            </w:pPr>
            <w:r w:rsidRPr="00B87B5C">
              <w:t>14.</w:t>
            </w:r>
          </w:p>
        </w:tc>
        <w:tc>
          <w:tcPr>
            <w:tcW w:w="3580" w:type="pct"/>
            <w:vAlign w:val="bottom"/>
          </w:tcPr>
          <w:p w14:paraId="112D1538" w14:textId="77777777" w:rsidR="0052528F" w:rsidRPr="00B87B5C" w:rsidRDefault="0052528F" w:rsidP="0052528F">
            <w:pPr>
              <w:contextualSpacing/>
              <w:jc w:val="both"/>
            </w:pPr>
            <w:r w:rsidRPr="00B87B5C">
              <w:t>______ is an example for protogynous crop</w:t>
            </w:r>
          </w:p>
        </w:tc>
        <w:tc>
          <w:tcPr>
            <w:tcW w:w="398" w:type="pct"/>
            <w:vAlign w:val="center"/>
          </w:tcPr>
          <w:p w14:paraId="0993CC9B" w14:textId="77777777" w:rsidR="0052528F" w:rsidRPr="00B87B5C" w:rsidRDefault="0052528F" w:rsidP="0052528F">
            <w:pPr>
              <w:contextualSpacing/>
              <w:jc w:val="center"/>
            </w:pPr>
            <w:r w:rsidRPr="00B87B5C">
              <w:t>CO2</w:t>
            </w:r>
          </w:p>
        </w:tc>
        <w:tc>
          <w:tcPr>
            <w:tcW w:w="256" w:type="pct"/>
            <w:vAlign w:val="center"/>
          </w:tcPr>
          <w:p w14:paraId="061CFFD3" w14:textId="77777777" w:rsidR="0052528F" w:rsidRPr="00B87B5C" w:rsidRDefault="0052528F" w:rsidP="0052528F">
            <w:pPr>
              <w:contextualSpacing/>
              <w:jc w:val="center"/>
            </w:pPr>
            <w:r w:rsidRPr="00B87B5C">
              <w:t>R</w:t>
            </w:r>
          </w:p>
        </w:tc>
        <w:tc>
          <w:tcPr>
            <w:tcW w:w="428" w:type="pct"/>
            <w:vAlign w:val="center"/>
          </w:tcPr>
          <w:p w14:paraId="218EE6E5" w14:textId="77777777" w:rsidR="0052528F" w:rsidRPr="00B87B5C" w:rsidRDefault="0052528F" w:rsidP="0052528F">
            <w:pPr>
              <w:contextualSpacing/>
              <w:jc w:val="center"/>
            </w:pPr>
            <w:r w:rsidRPr="00B87B5C">
              <w:t>1</w:t>
            </w:r>
          </w:p>
        </w:tc>
      </w:tr>
      <w:tr w:rsidR="0052528F" w:rsidRPr="00B87B5C" w14:paraId="50B42ED8" w14:textId="77777777" w:rsidTr="0052528F">
        <w:trPr>
          <w:trHeight w:val="395"/>
          <w:jc w:val="center"/>
        </w:trPr>
        <w:tc>
          <w:tcPr>
            <w:tcW w:w="338" w:type="pct"/>
            <w:vAlign w:val="center"/>
          </w:tcPr>
          <w:p w14:paraId="6A68C98E" w14:textId="77777777" w:rsidR="0052528F" w:rsidRPr="00B87B5C" w:rsidRDefault="0052528F" w:rsidP="0052528F">
            <w:pPr>
              <w:contextualSpacing/>
              <w:jc w:val="center"/>
            </w:pPr>
            <w:r w:rsidRPr="00B87B5C">
              <w:t>15.</w:t>
            </w:r>
          </w:p>
        </w:tc>
        <w:tc>
          <w:tcPr>
            <w:tcW w:w="3580" w:type="pct"/>
            <w:vAlign w:val="bottom"/>
          </w:tcPr>
          <w:p w14:paraId="510946B8" w14:textId="77777777" w:rsidR="0052528F" w:rsidRPr="00B87B5C" w:rsidRDefault="0052528F" w:rsidP="0052528F">
            <w:pPr>
              <w:contextualSpacing/>
              <w:jc w:val="both"/>
            </w:pPr>
            <w:r w:rsidRPr="00B87B5C">
              <w:t>______ is an example for protandrous crop</w:t>
            </w:r>
          </w:p>
        </w:tc>
        <w:tc>
          <w:tcPr>
            <w:tcW w:w="398" w:type="pct"/>
            <w:vAlign w:val="center"/>
          </w:tcPr>
          <w:p w14:paraId="6BEAF488" w14:textId="77777777" w:rsidR="0052528F" w:rsidRPr="00B87B5C" w:rsidRDefault="0052528F" w:rsidP="0052528F">
            <w:pPr>
              <w:contextualSpacing/>
              <w:jc w:val="center"/>
            </w:pPr>
            <w:r w:rsidRPr="00B87B5C">
              <w:t>CO5</w:t>
            </w:r>
          </w:p>
        </w:tc>
        <w:tc>
          <w:tcPr>
            <w:tcW w:w="256" w:type="pct"/>
            <w:vAlign w:val="center"/>
          </w:tcPr>
          <w:p w14:paraId="2FB3F0A1" w14:textId="77777777" w:rsidR="0052528F" w:rsidRPr="00B87B5C" w:rsidRDefault="0052528F" w:rsidP="0052528F">
            <w:pPr>
              <w:contextualSpacing/>
              <w:jc w:val="center"/>
            </w:pPr>
            <w:r w:rsidRPr="00B87B5C">
              <w:t>U</w:t>
            </w:r>
          </w:p>
        </w:tc>
        <w:tc>
          <w:tcPr>
            <w:tcW w:w="428" w:type="pct"/>
            <w:vAlign w:val="center"/>
          </w:tcPr>
          <w:p w14:paraId="252327A2" w14:textId="77777777" w:rsidR="0052528F" w:rsidRPr="00B87B5C" w:rsidRDefault="0052528F" w:rsidP="0052528F">
            <w:pPr>
              <w:contextualSpacing/>
              <w:jc w:val="center"/>
            </w:pPr>
            <w:r w:rsidRPr="00B87B5C">
              <w:t>1</w:t>
            </w:r>
          </w:p>
        </w:tc>
      </w:tr>
      <w:tr w:rsidR="0052528F" w:rsidRPr="00B87B5C" w14:paraId="4FB400E1" w14:textId="77777777" w:rsidTr="0052528F">
        <w:trPr>
          <w:trHeight w:val="395"/>
          <w:jc w:val="center"/>
        </w:trPr>
        <w:tc>
          <w:tcPr>
            <w:tcW w:w="338" w:type="pct"/>
            <w:vAlign w:val="center"/>
          </w:tcPr>
          <w:p w14:paraId="2B75E8C4" w14:textId="77777777" w:rsidR="0052528F" w:rsidRPr="00B87B5C" w:rsidRDefault="0052528F" w:rsidP="0052528F">
            <w:pPr>
              <w:contextualSpacing/>
              <w:jc w:val="center"/>
            </w:pPr>
            <w:r w:rsidRPr="00B87B5C">
              <w:t>16.</w:t>
            </w:r>
          </w:p>
        </w:tc>
        <w:tc>
          <w:tcPr>
            <w:tcW w:w="3580" w:type="pct"/>
            <w:vAlign w:val="bottom"/>
          </w:tcPr>
          <w:p w14:paraId="656F67F0" w14:textId="77777777" w:rsidR="0052528F" w:rsidRPr="00B87B5C" w:rsidRDefault="0052528F" w:rsidP="0052528F">
            <w:pPr>
              <w:contextualSpacing/>
              <w:jc w:val="both"/>
            </w:pPr>
            <w:r w:rsidRPr="00B87B5C">
              <w:t>-------- is an example for short lived crop during seed storage</w:t>
            </w:r>
          </w:p>
        </w:tc>
        <w:tc>
          <w:tcPr>
            <w:tcW w:w="398" w:type="pct"/>
            <w:vAlign w:val="center"/>
          </w:tcPr>
          <w:p w14:paraId="7DF35FFD" w14:textId="77777777" w:rsidR="0052528F" w:rsidRPr="00B87B5C" w:rsidRDefault="0052528F" w:rsidP="0052528F">
            <w:pPr>
              <w:contextualSpacing/>
              <w:jc w:val="center"/>
            </w:pPr>
            <w:r w:rsidRPr="00B87B5C">
              <w:t>CO5</w:t>
            </w:r>
          </w:p>
        </w:tc>
        <w:tc>
          <w:tcPr>
            <w:tcW w:w="256" w:type="pct"/>
            <w:vAlign w:val="center"/>
          </w:tcPr>
          <w:p w14:paraId="7CB66C23" w14:textId="77777777" w:rsidR="0052528F" w:rsidRPr="00B87B5C" w:rsidRDefault="0052528F" w:rsidP="0052528F">
            <w:pPr>
              <w:contextualSpacing/>
              <w:jc w:val="center"/>
            </w:pPr>
            <w:r w:rsidRPr="00B87B5C">
              <w:t>C</w:t>
            </w:r>
          </w:p>
        </w:tc>
        <w:tc>
          <w:tcPr>
            <w:tcW w:w="428" w:type="pct"/>
            <w:vAlign w:val="center"/>
          </w:tcPr>
          <w:p w14:paraId="7D5F6509" w14:textId="77777777" w:rsidR="0052528F" w:rsidRPr="00B87B5C" w:rsidRDefault="0052528F" w:rsidP="0052528F">
            <w:pPr>
              <w:contextualSpacing/>
              <w:jc w:val="center"/>
            </w:pPr>
            <w:r w:rsidRPr="00B87B5C">
              <w:t>1</w:t>
            </w:r>
          </w:p>
        </w:tc>
      </w:tr>
      <w:tr w:rsidR="0052528F" w:rsidRPr="00B87B5C" w14:paraId="57CD8D32" w14:textId="77777777" w:rsidTr="0052528F">
        <w:trPr>
          <w:trHeight w:val="395"/>
          <w:jc w:val="center"/>
        </w:trPr>
        <w:tc>
          <w:tcPr>
            <w:tcW w:w="338" w:type="pct"/>
            <w:vAlign w:val="center"/>
          </w:tcPr>
          <w:p w14:paraId="4792A642" w14:textId="77777777" w:rsidR="0052528F" w:rsidRPr="00B87B5C" w:rsidRDefault="0052528F" w:rsidP="0052528F">
            <w:pPr>
              <w:contextualSpacing/>
              <w:jc w:val="center"/>
            </w:pPr>
            <w:r w:rsidRPr="00B87B5C">
              <w:t>17.</w:t>
            </w:r>
          </w:p>
        </w:tc>
        <w:tc>
          <w:tcPr>
            <w:tcW w:w="3580" w:type="pct"/>
            <w:vAlign w:val="bottom"/>
          </w:tcPr>
          <w:p w14:paraId="600108BE" w14:textId="77777777" w:rsidR="0052528F" w:rsidRPr="00B87B5C" w:rsidRDefault="0052528F" w:rsidP="0052528F">
            <w:pPr>
              <w:contextualSpacing/>
              <w:jc w:val="both"/>
            </w:pPr>
            <w:r w:rsidRPr="00B87B5C">
              <w:t>------------ is an example for seed protectant chemical</w:t>
            </w:r>
          </w:p>
        </w:tc>
        <w:tc>
          <w:tcPr>
            <w:tcW w:w="398" w:type="pct"/>
            <w:vAlign w:val="center"/>
          </w:tcPr>
          <w:p w14:paraId="22B947E7" w14:textId="77777777" w:rsidR="0052528F" w:rsidRPr="00B87B5C" w:rsidRDefault="0052528F" w:rsidP="0052528F">
            <w:pPr>
              <w:contextualSpacing/>
              <w:jc w:val="center"/>
            </w:pPr>
            <w:r w:rsidRPr="00B87B5C">
              <w:t>CO5</w:t>
            </w:r>
          </w:p>
        </w:tc>
        <w:tc>
          <w:tcPr>
            <w:tcW w:w="256" w:type="pct"/>
            <w:vAlign w:val="center"/>
          </w:tcPr>
          <w:p w14:paraId="39082B74" w14:textId="77777777" w:rsidR="0052528F" w:rsidRPr="00B87B5C" w:rsidRDefault="0052528F" w:rsidP="0052528F">
            <w:pPr>
              <w:contextualSpacing/>
              <w:jc w:val="center"/>
            </w:pPr>
            <w:r w:rsidRPr="00B87B5C">
              <w:t>R</w:t>
            </w:r>
          </w:p>
        </w:tc>
        <w:tc>
          <w:tcPr>
            <w:tcW w:w="428" w:type="pct"/>
            <w:vAlign w:val="center"/>
          </w:tcPr>
          <w:p w14:paraId="0977E65F" w14:textId="77777777" w:rsidR="0052528F" w:rsidRPr="00B87B5C" w:rsidRDefault="0052528F" w:rsidP="0052528F">
            <w:pPr>
              <w:contextualSpacing/>
              <w:jc w:val="center"/>
            </w:pPr>
            <w:r w:rsidRPr="00B87B5C">
              <w:t>1</w:t>
            </w:r>
          </w:p>
        </w:tc>
      </w:tr>
      <w:tr w:rsidR="0052528F" w:rsidRPr="00B87B5C" w14:paraId="5F27454E" w14:textId="77777777" w:rsidTr="0052528F">
        <w:trPr>
          <w:trHeight w:val="395"/>
          <w:jc w:val="center"/>
        </w:trPr>
        <w:tc>
          <w:tcPr>
            <w:tcW w:w="338" w:type="pct"/>
            <w:vAlign w:val="center"/>
          </w:tcPr>
          <w:p w14:paraId="03AEAA55" w14:textId="77777777" w:rsidR="0052528F" w:rsidRPr="00B87B5C" w:rsidRDefault="0052528F" w:rsidP="0052528F">
            <w:pPr>
              <w:contextualSpacing/>
              <w:jc w:val="center"/>
            </w:pPr>
            <w:r w:rsidRPr="00B87B5C">
              <w:t>18.</w:t>
            </w:r>
          </w:p>
        </w:tc>
        <w:tc>
          <w:tcPr>
            <w:tcW w:w="3580" w:type="pct"/>
            <w:vAlign w:val="bottom"/>
          </w:tcPr>
          <w:p w14:paraId="5EC93952" w14:textId="77777777" w:rsidR="0052528F" w:rsidRPr="00B87B5C" w:rsidRDefault="0052528F" w:rsidP="0052528F">
            <w:pPr>
              <w:contextualSpacing/>
              <w:jc w:val="both"/>
            </w:pPr>
            <w:r w:rsidRPr="00B87B5C">
              <w:t>Indented cylinder separate seeds according to the seed ---------</w:t>
            </w:r>
          </w:p>
        </w:tc>
        <w:tc>
          <w:tcPr>
            <w:tcW w:w="398" w:type="pct"/>
            <w:vAlign w:val="center"/>
          </w:tcPr>
          <w:p w14:paraId="68A8F2B3" w14:textId="77777777" w:rsidR="0052528F" w:rsidRPr="00B87B5C" w:rsidRDefault="0052528F" w:rsidP="0052528F">
            <w:pPr>
              <w:contextualSpacing/>
              <w:jc w:val="center"/>
            </w:pPr>
            <w:r w:rsidRPr="00B87B5C">
              <w:t>CO6</w:t>
            </w:r>
          </w:p>
        </w:tc>
        <w:tc>
          <w:tcPr>
            <w:tcW w:w="256" w:type="pct"/>
            <w:vAlign w:val="center"/>
          </w:tcPr>
          <w:p w14:paraId="3473BD28" w14:textId="77777777" w:rsidR="0052528F" w:rsidRPr="00B87B5C" w:rsidRDefault="0052528F" w:rsidP="0052528F">
            <w:pPr>
              <w:contextualSpacing/>
              <w:jc w:val="center"/>
            </w:pPr>
            <w:r w:rsidRPr="00B87B5C">
              <w:t>An</w:t>
            </w:r>
          </w:p>
        </w:tc>
        <w:tc>
          <w:tcPr>
            <w:tcW w:w="428" w:type="pct"/>
            <w:vAlign w:val="center"/>
          </w:tcPr>
          <w:p w14:paraId="572C723C" w14:textId="77777777" w:rsidR="0052528F" w:rsidRPr="00B87B5C" w:rsidRDefault="0052528F" w:rsidP="0052528F">
            <w:pPr>
              <w:contextualSpacing/>
              <w:jc w:val="center"/>
            </w:pPr>
            <w:r w:rsidRPr="00B87B5C">
              <w:t>1</w:t>
            </w:r>
          </w:p>
        </w:tc>
      </w:tr>
      <w:tr w:rsidR="0052528F" w:rsidRPr="00B87B5C" w14:paraId="50B9F201" w14:textId="77777777" w:rsidTr="0052528F">
        <w:trPr>
          <w:trHeight w:val="395"/>
          <w:jc w:val="center"/>
        </w:trPr>
        <w:tc>
          <w:tcPr>
            <w:tcW w:w="338" w:type="pct"/>
            <w:vAlign w:val="center"/>
          </w:tcPr>
          <w:p w14:paraId="009AB58E" w14:textId="77777777" w:rsidR="0052528F" w:rsidRPr="00B87B5C" w:rsidRDefault="0052528F" w:rsidP="0052528F">
            <w:pPr>
              <w:contextualSpacing/>
              <w:jc w:val="center"/>
            </w:pPr>
            <w:r w:rsidRPr="00B87B5C">
              <w:t>19.</w:t>
            </w:r>
          </w:p>
        </w:tc>
        <w:tc>
          <w:tcPr>
            <w:tcW w:w="3580" w:type="pct"/>
            <w:vAlign w:val="bottom"/>
          </w:tcPr>
          <w:p w14:paraId="4A33B17F" w14:textId="77777777" w:rsidR="0052528F" w:rsidRPr="00B87B5C" w:rsidRDefault="0052528F" w:rsidP="0052528F">
            <w:pPr>
              <w:contextualSpacing/>
              <w:jc w:val="both"/>
            </w:pPr>
            <w:r w:rsidRPr="00B87B5C">
              <w:t>Specific gravity separator separate seeds according to the seed ---------</w:t>
            </w:r>
          </w:p>
        </w:tc>
        <w:tc>
          <w:tcPr>
            <w:tcW w:w="398" w:type="pct"/>
            <w:vAlign w:val="center"/>
          </w:tcPr>
          <w:p w14:paraId="3C2D35B9" w14:textId="77777777" w:rsidR="0052528F" w:rsidRPr="00B87B5C" w:rsidRDefault="0052528F" w:rsidP="0052528F">
            <w:pPr>
              <w:contextualSpacing/>
              <w:jc w:val="center"/>
            </w:pPr>
            <w:r w:rsidRPr="00B87B5C">
              <w:t>CO6</w:t>
            </w:r>
          </w:p>
        </w:tc>
        <w:tc>
          <w:tcPr>
            <w:tcW w:w="256" w:type="pct"/>
            <w:vAlign w:val="center"/>
          </w:tcPr>
          <w:p w14:paraId="2D72BE51" w14:textId="77777777" w:rsidR="0052528F" w:rsidRPr="00B87B5C" w:rsidRDefault="0052528F" w:rsidP="0052528F">
            <w:pPr>
              <w:contextualSpacing/>
              <w:jc w:val="center"/>
            </w:pPr>
            <w:r w:rsidRPr="00B87B5C">
              <w:t>R</w:t>
            </w:r>
          </w:p>
        </w:tc>
        <w:tc>
          <w:tcPr>
            <w:tcW w:w="428" w:type="pct"/>
            <w:vAlign w:val="center"/>
          </w:tcPr>
          <w:p w14:paraId="25FC078A" w14:textId="77777777" w:rsidR="0052528F" w:rsidRPr="00B87B5C" w:rsidRDefault="0052528F" w:rsidP="0052528F">
            <w:pPr>
              <w:contextualSpacing/>
              <w:jc w:val="center"/>
            </w:pPr>
            <w:r w:rsidRPr="00B87B5C">
              <w:t>1</w:t>
            </w:r>
          </w:p>
        </w:tc>
      </w:tr>
      <w:tr w:rsidR="0052528F" w:rsidRPr="00B87B5C" w14:paraId="791ECE78" w14:textId="77777777" w:rsidTr="0052528F">
        <w:trPr>
          <w:trHeight w:val="395"/>
          <w:jc w:val="center"/>
        </w:trPr>
        <w:tc>
          <w:tcPr>
            <w:tcW w:w="338" w:type="pct"/>
            <w:vAlign w:val="center"/>
          </w:tcPr>
          <w:p w14:paraId="0885E509" w14:textId="77777777" w:rsidR="0052528F" w:rsidRPr="00B87B5C" w:rsidRDefault="0052528F" w:rsidP="0052528F">
            <w:pPr>
              <w:contextualSpacing/>
              <w:jc w:val="center"/>
            </w:pPr>
            <w:r w:rsidRPr="00B87B5C">
              <w:t>20.</w:t>
            </w:r>
          </w:p>
        </w:tc>
        <w:tc>
          <w:tcPr>
            <w:tcW w:w="3580" w:type="pct"/>
            <w:vAlign w:val="bottom"/>
          </w:tcPr>
          <w:p w14:paraId="13B0477D" w14:textId="77777777" w:rsidR="0052528F" w:rsidRPr="00B87B5C" w:rsidRDefault="0052528F" w:rsidP="0052528F">
            <w:pPr>
              <w:contextualSpacing/>
              <w:jc w:val="both"/>
            </w:pPr>
            <w:r w:rsidRPr="00B87B5C">
              <w:t>Physiological maturation symptoms for red gram-------</w:t>
            </w:r>
          </w:p>
        </w:tc>
        <w:tc>
          <w:tcPr>
            <w:tcW w:w="398" w:type="pct"/>
            <w:vAlign w:val="center"/>
          </w:tcPr>
          <w:p w14:paraId="6CB3493E" w14:textId="77777777" w:rsidR="0052528F" w:rsidRPr="00B87B5C" w:rsidRDefault="0052528F" w:rsidP="0052528F">
            <w:pPr>
              <w:contextualSpacing/>
              <w:jc w:val="center"/>
            </w:pPr>
            <w:r w:rsidRPr="00B87B5C">
              <w:t>CO5</w:t>
            </w:r>
          </w:p>
        </w:tc>
        <w:tc>
          <w:tcPr>
            <w:tcW w:w="256" w:type="pct"/>
            <w:vAlign w:val="center"/>
          </w:tcPr>
          <w:p w14:paraId="350DD0A0" w14:textId="77777777" w:rsidR="0052528F" w:rsidRPr="00B87B5C" w:rsidRDefault="0052528F" w:rsidP="0052528F">
            <w:pPr>
              <w:contextualSpacing/>
              <w:jc w:val="center"/>
            </w:pPr>
            <w:r w:rsidRPr="00B87B5C">
              <w:t>U</w:t>
            </w:r>
          </w:p>
        </w:tc>
        <w:tc>
          <w:tcPr>
            <w:tcW w:w="428" w:type="pct"/>
            <w:vAlign w:val="center"/>
          </w:tcPr>
          <w:p w14:paraId="6E0962C3" w14:textId="77777777" w:rsidR="0052528F" w:rsidRPr="00B87B5C" w:rsidRDefault="0052528F" w:rsidP="0052528F">
            <w:pPr>
              <w:contextualSpacing/>
              <w:jc w:val="center"/>
            </w:pPr>
            <w:r w:rsidRPr="00B87B5C">
              <w:t>1</w:t>
            </w:r>
          </w:p>
        </w:tc>
      </w:tr>
      <w:tr w:rsidR="0052528F" w:rsidRPr="00B87B5C" w14:paraId="52198A19" w14:textId="77777777" w:rsidTr="0052528F">
        <w:trPr>
          <w:trHeight w:val="286"/>
          <w:jc w:val="center"/>
        </w:trPr>
        <w:tc>
          <w:tcPr>
            <w:tcW w:w="5000" w:type="pct"/>
            <w:gridSpan w:val="5"/>
            <w:vAlign w:val="center"/>
          </w:tcPr>
          <w:p w14:paraId="2DE3C6B5" w14:textId="77777777" w:rsidR="0052528F" w:rsidRPr="00B87B5C" w:rsidRDefault="0052528F" w:rsidP="0052528F">
            <w:pPr>
              <w:contextualSpacing/>
              <w:jc w:val="center"/>
              <w:rPr>
                <w:b/>
                <w:u w:val="single"/>
              </w:rPr>
            </w:pPr>
            <w:r w:rsidRPr="00B87B5C">
              <w:rPr>
                <w:b/>
                <w:u w:val="single"/>
              </w:rPr>
              <w:t xml:space="preserve">PART – B (10 X 5 = 50 MARKS) </w:t>
            </w:r>
          </w:p>
          <w:p w14:paraId="164AE400" w14:textId="77777777" w:rsidR="0052528F" w:rsidRPr="00B87B5C" w:rsidRDefault="0052528F" w:rsidP="0052528F">
            <w:pPr>
              <w:contextualSpacing/>
              <w:jc w:val="center"/>
              <w:rPr>
                <w:b/>
                <w:u w:val="single"/>
              </w:rPr>
            </w:pPr>
            <w:r w:rsidRPr="00B87B5C">
              <w:rPr>
                <w:b/>
              </w:rPr>
              <w:t>(Answer any 10 from the following)</w:t>
            </w:r>
          </w:p>
        </w:tc>
      </w:tr>
      <w:tr w:rsidR="0052528F" w:rsidRPr="00B87B5C" w14:paraId="5C9CA8A4" w14:textId="77777777" w:rsidTr="0052528F">
        <w:trPr>
          <w:trHeight w:val="395"/>
          <w:jc w:val="center"/>
        </w:trPr>
        <w:tc>
          <w:tcPr>
            <w:tcW w:w="338" w:type="pct"/>
            <w:vAlign w:val="center"/>
          </w:tcPr>
          <w:p w14:paraId="38D3C077" w14:textId="77777777" w:rsidR="0052528F" w:rsidRPr="00B87B5C" w:rsidRDefault="0052528F" w:rsidP="0052528F">
            <w:pPr>
              <w:contextualSpacing/>
            </w:pPr>
            <w:r w:rsidRPr="00B87B5C">
              <w:t>21.</w:t>
            </w:r>
          </w:p>
        </w:tc>
        <w:tc>
          <w:tcPr>
            <w:tcW w:w="3580" w:type="pct"/>
            <w:vAlign w:val="bottom"/>
          </w:tcPr>
          <w:p w14:paraId="2E8B77D6" w14:textId="77777777" w:rsidR="0052528F" w:rsidRPr="00B87B5C" w:rsidRDefault="0052528F" w:rsidP="0052528F">
            <w:pPr>
              <w:contextualSpacing/>
              <w:jc w:val="both"/>
            </w:pPr>
            <w:r w:rsidRPr="00B87B5C">
              <w:t xml:space="preserve">Write about the </w:t>
            </w:r>
            <w:r>
              <w:t>primary and secondary dormancy.</w:t>
            </w:r>
          </w:p>
        </w:tc>
        <w:tc>
          <w:tcPr>
            <w:tcW w:w="398" w:type="pct"/>
            <w:vAlign w:val="center"/>
          </w:tcPr>
          <w:p w14:paraId="37812815" w14:textId="77777777" w:rsidR="0052528F" w:rsidRPr="00B87B5C" w:rsidRDefault="0052528F" w:rsidP="0052528F">
            <w:pPr>
              <w:contextualSpacing/>
              <w:jc w:val="center"/>
            </w:pPr>
            <w:r w:rsidRPr="00B87B5C">
              <w:t>CO1</w:t>
            </w:r>
          </w:p>
        </w:tc>
        <w:tc>
          <w:tcPr>
            <w:tcW w:w="256" w:type="pct"/>
            <w:vAlign w:val="center"/>
          </w:tcPr>
          <w:p w14:paraId="70EB7136" w14:textId="77777777" w:rsidR="0052528F" w:rsidRPr="00B87B5C" w:rsidRDefault="0052528F" w:rsidP="0052528F">
            <w:pPr>
              <w:contextualSpacing/>
              <w:jc w:val="center"/>
            </w:pPr>
            <w:r w:rsidRPr="00B87B5C">
              <w:t>U</w:t>
            </w:r>
          </w:p>
        </w:tc>
        <w:tc>
          <w:tcPr>
            <w:tcW w:w="428" w:type="pct"/>
            <w:vAlign w:val="center"/>
          </w:tcPr>
          <w:p w14:paraId="13631EAE" w14:textId="77777777" w:rsidR="0052528F" w:rsidRPr="00B87B5C" w:rsidRDefault="0052528F" w:rsidP="0052528F">
            <w:pPr>
              <w:contextualSpacing/>
              <w:jc w:val="center"/>
            </w:pPr>
            <w:r w:rsidRPr="00B87B5C">
              <w:t>5</w:t>
            </w:r>
          </w:p>
        </w:tc>
      </w:tr>
      <w:tr w:rsidR="0052528F" w:rsidRPr="00B87B5C" w14:paraId="6C99661A" w14:textId="77777777" w:rsidTr="0052528F">
        <w:trPr>
          <w:trHeight w:val="395"/>
          <w:jc w:val="center"/>
        </w:trPr>
        <w:tc>
          <w:tcPr>
            <w:tcW w:w="338" w:type="pct"/>
            <w:vAlign w:val="center"/>
          </w:tcPr>
          <w:p w14:paraId="00FE7499" w14:textId="77777777" w:rsidR="0052528F" w:rsidRPr="00B87B5C" w:rsidRDefault="0052528F" w:rsidP="0052528F">
            <w:pPr>
              <w:contextualSpacing/>
            </w:pPr>
            <w:r w:rsidRPr="00B87B5C">
              <w:t>22.</w:t>
            </w:r>
          </w:p>
        </w:tc>
        <w:tc>
          <w:tcPr>
            <w:tcW w:w="3580" w:type="pct"/>
            <w:vAlign w:val="bottom"/>
          </w:tcPr>
          <w:p w14:paraId="3CCBBCF7" w14:textId="77777777" w:rsidR="0052528F" w:rsidRPr="00B87B5C" w:rsidRDefault="0052528F" w:rsidP="0052528F">
            <w:pPr>
              <w:contextualSpacing/>
              <w:jc w:val="both"/>
            </w:pPr>
            <w:r w:rsidRPr="00B87B5C">
              <w:t>Write about seed pelleting</w:t>
            </w:r>
            <w:r>
              <w:t>.</w:t>
            </w:r>
          </w:p>
        </w:tc>
        <w:tc>
          <w:tcPr>
            <w:tcW w:w="398" w:type="pct"/>
            <w:vAlign w:val="center"/>
          </w:tcPr>
          <w:p w14:paraId="6F1D3016" w14:textId="77777777" w:rsidR="0052528F" w:rsidRPr="00B87B5C" w:rsidRDefault="0052528F" w:rsidP="0052528F">
            <w:pPr>
              <w:contextualSpacing/>
              <w:jc w:val="center"/>
            </w:pPr>
            <w:r w:rsidRPr="00B87B5C">
              <w:t>CO1</w:t>
            </w:r>
          </w:p>
        </w:tc>
        <w:tc>
          <w:tcPr>
            <w:tcW w:w="256" w:type="pct"/>
            <w:vAlign w:val="center"/>
          </w:tcPr>
          <w:p w14:paraId="4DCAB7EC" w14:textId="77777777" w:rsidR="0052528F" w:rsidRPr="00B87B5C" w:rsidRDefault="0052528F" w:rsidP="0052528F">
            <w:pPr>
              <w:contextualSpacing/>
              <w:jc w:val="center"/>
            </w:pPr>
            <w:r w:rsidRPr="00B87B5C">
              <w:t>R</w:t>
            </w:r>
          </w:p>
        </w:tc>
        <w:tc>
          <w:tcPr>
            <w:tcW w:w="428" w:type="pct"/>
            <w:vAlign w:val="center"/>
          </w:tcPr>
          <w:p w14:paraId="74FEC35B" w14:textId="77777777" w:rsidR="0052528F" w:rsidRPr="00B87B5C" w:rsidRDefault="0052528F" w:rsidP="0052528F">
            <w:pPr>
              <w:contextualSpacing/>
              <w:jc w:val="center"/>
            </w:pPr>
            <w:r w:rsidRPr="00B87B5C">
              <w:t>5</w:t>
            </w:r>
          </w:p>
        </w:tc>
      </w:tr>
      <w:tr w:rsidR="0052528F" w:rsidRPr="00B87B5C" w14:paraId="2594DC6C" w14:textId="77777777" w:rsidTr="0052528F">
        <w:trPr>
          <w:trHeight w:val="395"/>
          <w:jc w:val="center"/>
        </w:trPr>
        <w:tc>
          <w:tcPr>
            <w:tcW w:w="338" w:type="pct"/>
            <w:vAlign w:val="center"/>
          </w:tcPr>
          <w:p w14:paraId="53EEF0F3" w14:textId="77777777" w:rsidR="0052528F" w:rsidRPr="00B87B5C" w:rsidRDefault="0052528F" w:rsidP="0052528F">
            <w:pPr>
              <w:contextualSpacing/>
            </w:pPr>
            <w:r w:rsidRPr="00B87B5C">
              <w:t>23.</w:t>
            </w:r>
          </w:p>
        </w:tc>
        <w:tc>
          <w:tcPr>
            <w:tcW w:w="3580" w:type="pct"/>
            <w:vAlign w:val="bottom"/>
          </w:tcPr>
          <w:p w14:paraId="109E7DB6" w14:textId="77777777" w:rsidR="0052528F" w:rsidRPr="00B87B5C" w:rsidRDefault="0052528F" w:rsidP="0052528F">
            <w:pPr>
              <w:contextualSpacing/>
              <w:jc w:val="both"/>
            </w:pPr>
            <w:r w:rsidRPr="00B87B5C">
              <w:t>Write about seed</w:t>
            </w:r>
            <w:r>
              <w:t xml:space="preserve"> hardening &amp; seed fortification.</w:t>
            </w:r>
          </w:p>
        </w:tc>
        <w:tc>
          <w:tcPr>
            <w:tcW w:w="398" w:type="pct"/>
            <w:vAlign w:val="center"/>
          </w:tcPr>
          <w:p w14:paraId="2B496405" w14:textId="77777777" w:rsidR="0052528F" w:rsidRPr="00B87B5C" w:rsidRDefault="0052528F" w:rsidP="0052528F">
            <w:pPr>
              <w:contextualSpacing/>
              <w:jc w:val="center"/>
            </w:pPr>
            <w:r w:rsidRPr="00B87B5C">
              <w:t>CO2</w:t>
            </w:r>
          </w:p>
        </w:tc>
        <w:tc>
          <w:tcPr>
            <w:tcW w:w="256" w:type="pct"/>
            <w:vAlign w:val="center"/>
          </w:tcPr>
          <w:p w14:paraId="398ED06F" w14:textId="77777777" w:rsidR="0052528F" w:rsidRPr="00B87B5C" w:rsidRDefault="0052528F" w:rsidP="0052528F">
            <w:pPr>
              <w:contextualSpacing/>
              <w:jc w:val="center"/>
            </w:pPr>
            <w:r w:rsidRPr="00B87B5C">
              <w:t>A</w:t>
            </w:r>
          </w:p>
        </w:tc>
        <w:tc>
          <w:tcPr>
            <w:tcW w:w="428" w:type="pct"/>
            <w:vAlign w:val="center"/>
          </w:tcPr>
          <w:p w14:paraId="36DF0A24" w14:textId="77777777" w:rsidR="0052528F" w:rsidRPr="00B87B5C" w:rsidRDefault="0052528F" w:rsidP="0052528F">
            <w:pPr>
              <w:contextualSpacing/>
              <w:jc w:val="center"/>
            </w:pPr>
            <w:r w:rsidRPr="00B87B5C">
              <w:t>5</w:t>
            </w:r>
          </w:p>
        </w:tc>
      </w:tr>
      <w:tr w:rsidR="0052528F" w:rsidRPr="00B87B5C" w14:paraId="1355F165" w14:textId="77777777" w:rsidTr="0052528F">
        <w:trPr>
          <w:trHeight w:val="395"/>
          <w:jc w:val="center"/>
        </w:trPr>
        <w:tc>
          <w:tcPr>
            <w:tcW w:w="338" w:type="pct"/>
            <w:vAlign w:val="center"/>
          </w:tcPr>
          <w:p w14:paraId="5AD8F0CD" w14:textId="77777777" w:rsidR="0052528F" w:rsidRPr="00B87B5C" w:rsidRDefault="0052528F" w:rsidP="0052528F">
            <w:pPr>
              <w:contextualSpacing/>
            </w:pPr>
            <w:r w:rsidRPr="00B87B5C">
              <w:lastRenderedPageBreak/>
              <w:t>24.</w:t>
            </w:r>
          </w:p>
        </w:tc>
        <w:tc>
          <w:tcPr>
            <w:tcW w:w="3580" w:type="pct"/>
            <w:vAlign w:val="bottom"/>
          </w:tcPr>
          <w:p w14:paraId="4F9AD2F2" w14:textId="77777777" w:rsidR="0052528F" w:rsidRPr="00B87B5C" w:rsidRDefault="0052528F" w:rsidP="0052528F">
            <w:pPr>
              <w:contextualSpacing/>
              <w:jc w:val="both"/>
            </w:pPr>
            <w:r w:rsidRPr="00B87B5C">
              <w:rPr>
                <w:b/>
                <w:bCs/>
              </w:rPr>
              <w:t xml:space="preserve"> </w:t>
            </w:r>
            <w:r w:rsidRPr="00B87B5C">
              <w:t>Write about the do</w:t>
            </w:r>
            <w:r>
              <w:t>rmancy breaking seed treatments.</w:t>
            </w:r>
          </w:p>
        </w:tc>
        <w:tc>
          <w:tcPr>
            <w:tcW w:w="398" w:type="pct"/>
            <w:vAlign w:val="center"/>
          </w:tcPr>
          <w:p w14:paraId="019B6C07" w14:textId="77777777" w:rsidR="0052528F" w:rsidRPr="00B87B5C" w:rsidRDefault="0052528F" w:rsidP="0052528F">
            <w:pPr>
              <w:contextualSpacing/>
              <w:jc w:val="center"/>
            </w:pPr>
            <w:r w:rsidRPr="00B87B5C">
              <w:t>CO2</w:t>
            </w:r>
          </w:p>
        </w:tc>
        <w:tc>
          <w:tcPr>
            <w:tcW w:w="256" w:type="pct"/>
            <w:vAlign w:val="center"/>
          </w:tcPr>
          <w:p w14:paraId="428C016A" w14:textId="77777777" w:rsidR="0052528F" w:rsidRPr="00B87B5C" w:rsidRDefault="0052528F" w:rsidP="0052528F">
            <w:pPr>
              <w:contextualSpacing/>
              <w:jc w:val="center"/>
            </w:pPr>
            <w:r w:rsidRPr="00B87B5C">
              <w:t>R</w:t>
            </w:r>
          </w:p>
        </w:tc>
        <w:tc>
          <w:tcPr>
            <w:tcW w:w="428" w:type="pct"/>
            <w:vAlign w:val="center"/>
          </w:tcPr>
          <w:p w14:paraId="101F142E" w14:textId="77777777" w:rsidR="0052528F" w:rsidRPr="00B87B5C" w:rsidRDefault="0052528F" w:rsidP="0052528F">
            <w:pPr>
              <w:contextualSpacing/>
              <w:jc w:val="center"/>
            </w:pPr>
            <w:r w:rsidRPr="00B87B5C">
              <w:t>5</w:t>
            </w:r>
          </w:p>
        </w:tc>
      </w:tr>
      <w:tr w:rsidR="0052528F" w:rsidRPr="00B87B5C" w14:paraId="06FCF4A6" w14:textId="77777777" w:rsidTr="0052528F">
        <w:trPr>
          <w:trHeight w:val="395"/>
          <w:jc w:val="center"/>
        </w:trPr>
        <w:tc>
          <w:tcPr>
            <w:tcW w:w="338" w:type="pct"/>
            <w:vAlign w:val="center"/>
          </w:tcPr>
          <w:p w14:paraId="631A6A82" w14:textId="77777777" w:rsidR="0052528F" w:rsidRPr="00B87B5C" w:rsidRDefault="0052528F" w:rsidP="0052528F">
            <w:pPr>
              <w:contextualSpacing/>
            </w:pPr>
            <w:r w:rsidRPr="00B87B5C">
              <w:t>25.</w:t>
            </w:r>
          </w:p>
        </w:tc>
        <w:tc>
          <w:tcPr>
            <w:tcW w:w="3580" w:type="pct"/>
            <w:vAlign w:val="bottom"/>
          </w:tcPr>
          <w:p w14:paraId="0774ED9F" w14:textId="77777777" w:rsidR="0052528F" w:rsidRPr="00B87B5C" w:rsidRDefault="0052528F" w:rsidP="0052528F">
            <w:pPr>
              <w:contextualSpacing/>
              <w:jc w:val="both"/>
            </w:pPr>
            <w:r w:rsidRPr="00B87B5C">
              <w:t>Write about the Central Seed committee</w:t>
            </w:r>
            <w:r>
              <w:t>.</w:t>
            </w:r>
          </w:p>
        </w:tc>
        <w:tc>
          <w:tcPr>
            <w:tcW w:w="398" w:type="pct"/>
            <w:vAlign w:val="center"/>
          </w:tcPr>
          <w:p w14:paraId="2BCCB1EC" w14:textId="77777777" w:rsidR="0052528F" w:rsidRPr="00B87B5C" w:rsidRDefault="0052528F" w:rsidP="0052528F">
            <w:pPr>
              <w:contextualSpacing/>
              <w:jc w:val="center"/>
            </w:pPr>
            <w:r w:rsidRPr="00B87B5C">
              <w:t>CO2</w:t>
            </w:r>
          </w:p>
        </w:tc>
        <w:tc>
          <w:tcPr>
            <w:tcW w:w="256" w:type="pct"/>
            <w:vAlign w:val="center"/>
          </w:tcPr>
          <w:p w14:paraId="66D2774F" w14:textId="77777777" w:rsidR="0052528F" w:rsidRPr="00B87B5C" w:rsidRDefault="0052528F" w:rsidP="0052528F">
            <w:pPr>
              <w:contextualSpacing/>
              <w:jc w:val="center"/>
            </w:pPr>
            <w:r w:rsidRPr="00B87B5C">
              <w:t>R</w:t>
            </w:r>
          </w:p>
        </w:tc>
        <w:tc>
          <w:tcPr>
            <w:tcW w:w="428" w:type="pct"/>
            <w:vAlign w:val="center"/>
          </w:tcPr>
          <w:p w14:paraId="333803F7" w14:textId="77777777" w:rsidR="0052528F" w:rsidRPr="00B87B5C" w:rsidRDefault="0052528F" w:rsidP="0052528F">
            <w:pPr>
              <w:contextualSpacing/>
              <w:jc w:val="center"/>
            </w:pPr>
            <w:r w:rsidRPr="00B87B5C">
              <w:t>5</w:t>
            </w:r>
          </w:p>
        </w:tc>
      </w:tr>
      <w:tr w:rsidR="0052528F" w:rsidRPr="00B87B5C" w14:paraId="442C4AA8" w14:textId="77777777" w:rsidTr="0052528F">
        <w:trPr>
          <w:trHeight w:val="395"/>
          <w:jc w:val="center"/>
        </w:trPr>
        <w:tc>
          <w:tcPr>
            <w:tcW w:w="338" w:type="pct"/>
            <w:vAlign w:val="center"/>
          </w:tcPr>
          <w:p w14:paraId="31423695" w14:textId="77777777" w:rsidR="0052528F" w:rsidRPr="00B87B5C" w:rsidRDefault="0052528F" w:rsidP="0052528F">
            <w:pPr>
              <w:contextualSpacing/>
            </w:pPr>
            <w:r w:rsidRPr="00B87B5C">
              <w:t>26.</w:t>
            </w:r>
          </w:p>
        </w:tc>
        <w:tc>
          <w:tcPr>
            <w:tcW w:w="3580" w:type="pct"/>
            <w:vAlign w:val="bottom"/>
          </w:tcPr>
          <w:p w14:paraId="5434C765" w14:textId="77777777" w:rsidR="0052528F" w:rsidRPr="00B87B5C" w:rsidRDefault="0052528F" w:rsidP="0052528F">
            <w:pPr>
              <w:contextualSpacing/>
              <w:jc w:val="both"/>
            </w:pPr>
            <w:r w:rsidRPr="00B87B5C">
              <w:t>Write about the seed certification agency</w:t>
            </w:r>
            <w:r>
              <w:t>.</w:t>
            </w:r>
          </w:p>
        </w:tc>
        <w:tc>
          <w:tcPr>
            <w:tcW w:w="398" w:type="pct"/>
            <w:vAlign w:val="center"/>
          </w:tcPr>
          <w:p w14:paraId="07D262A9" w14:textId="77777777" w:rsidR="0052528F" w:rsidRPr="00B87B5C" w:rsidRDefault="0052528F" w:rsidP="0052528F">
            <w:pPr>
              <w:contextualSpacing/>
              <w:jc w:val="center"/>
            </w:pPr>
            <w:r w:rsidRPr="00B87B5C">
              <w:t>CO2</w:t>
            </w:r>
          </w:p>
        </w:tc>
        <w:tc>
          <w:tcPr>
            <w:tcW w:w="256" w:type="pct"/>
            <w:vAlign w:val="center"/>
          </w:tcPr>
          <w:p w14:paraId="2D1F8F43" w14:textId="77777777" w:rsidR="0052528F" w:rsidRPr="00B87B5C" w:rsidRDefault="0052528F" w:rsidP="0052528F">
            <w:pPr>
              <w:contextualSpacing/>
              <w:jc w:val="center"/>
            </w:pPr>
            <w:r w:rsidRPr="00B87B5C">
              <w:t>E</w:t>
            </w:r>
          </w:p>
        </w:tc>
        <w:tc>
          <w:tcPr>
            <w:tcW w:w="428" w:type="pct"/>
            <w:vAlign w:val="center"/>
          </w:tcPr>
          <w:p w14:paraId="2EC7DB14" w14:textId="77777777" w:rsidR="0052528F" w:rsidRPr="00B87B5C" w:rsidRDefault="0052528F" w:rsidP="0052528F">
            <w:pPr>
              <w:contextualSpacing/>
              <w:jc w:val="center"/>
            </w:pPr>
            <w:r w:rsidRPr="00B87B5C">
              <w:t>5</w:t>
            </w:r>
          </w:p>
        </w:tc>
      </w:tr>
      <w:tr w:rsidR="0052528F" w:rsidRPr="00B87B5C" w14:paraId="0FEB262F" w14:textId="77777777" w:rsidTr="0052528F">
        <w:trPr>
          <w:trHeight w:val="395"/>
          <w:jc w:val="center"/>
        </w:trPr>
        <w:tc>
          <w:tcPr>
            <w:tcW w:w="338" w:type="pct"/>
            <w:vAlign w:val="center"/>
          </w:tcPr>
          <w:p w14:paraId="7238F84E" w14:textId="77777777" w:rsidR="0052528F" w:rsidRPr="00B87B5C" w:rsidRDefault="0052528F" w:rsidP="0052528F">
            <w:pPr>
              <w:contextualSpacing/>
            </w:pPr>
            <w:r w:rsidRPr="00B87B5C">
              <w:t>27.</w:t>
            </w:r>
          </w:p>
        </w:tc>
        <w:tc>
          <w:tcPr>
            <w:tcW w:w="3580" w:type="pct"/>
            <w:vAlign w:val="bottom"/>
          </w:tcPr>
          <w:p w14:paraId="0E9AAA0C" w14:textId="77777777" w:rsidR="0052528F" w:rsidRPr="00B87B5C" w:rsidRDefault="0052528F" w:rsidP="0052528F">
            <w:pPr>
              <w:contextualSpacing/>
              <w:jc w:val="both"/>
            </w:pPr>
            <w:r w:rsidRPr="00B87B5C">
              <w:t>Write the sequence of seed processing</w:t>
            </w:r>
            <w:r>
              <w:t>.</w:t>
            </w:r>
          </w:p>
        </w:tc>
        <w:tc>
          <w:tcPr>
            <w:tcW w:w="398" w:type="pct"/>
            <w:vAlign w:val="center"/>
          </w:tcPr>
          <w:p w14:paraId="5E7A3C70" w14:textId="77777777" w:rsidR="0052528F" w:rsidRPr="00B87B5C" w:rsidRDefault="0052528F" w:rsidP="0052528F">
            <w:pPr>
              <w:contextualSpacing/>
              <w:jc w:val="center"/>
            </w:pPr>
            <w:r w:rsidRPr="00B87B5C">
              <w:t>CO4</w:t>
            </w:r>
          </w:p>
        </w:tc>
        <w:tc>
          <w:tcPr>
            <w:tcW w:w="256" w:type="pct"/>
            <w:vAlign w:val="center"/>
          </w:tcPr>
          <w:p w14:paraId="126D89BB" w14:textId="77777777" w:rsidR="0052528F" w:rsidRPr="00B87B5C" w:rsidRDefault="0052528F" w:rsidP="0052528F">
            <w:pPr>
              <w:contextualSpacing/>
              <w:jc w:val="center"/>
            </w:pPr>
            <w:r w:rsidRPr="00B87B5C">
              <w:t>C</w:t>
            </w:r>
          </w:p>
        </w:tc>
        <w:tc>
          <w:tcPr>
            <w:tcW w:w="428" w:type="pct"/>
            <w:vAlign w:val="center"/>
          </w:tcPr>
          <w:p w14:paraId="0F4973C6" w14:textId="77777777" w:rsidR="0052528F" w:rsidRPr="00B87B5C" w:rsidRDefault="0052528F" w:rsidP="0052528F">
            <w:pPr>
              <w:contextualSpacing/>
              <w:jc w:val="center"/>
            </w:pPr>
            <w:r w:rsidRPr="00B87B5C">
              <w:t>5</w:t>
            </w:r>
          </w:p>
        </w:tc>
      </w:tr>
      <w:tr w:rsidR="0052528F" w:rsidRPr="00B87B5C" w14:paraId="2BC807F1" w14:textId="77777777" w:rsidTr="0052528F">
        <w:trPr>
          <w:trHeight w:val="395"/>
          <w:jc w:val="center"/>
        </w:trPr>
        <w:tc>
          <w:tcPr>
            <w:tcW w:w="338" w:type="pct"/>
            <w:vAlign w:val="center"/>
          </w:tcPr>
          <w:p w14:paraId="4B2495D7" w14:textId="77777777" w:rsidR="0052528F" w:rsidRPr="00B87B5C" w:rsidRDefault="0052528F" w:rsidP="0052528F">
            <w:pPr>
              <w:contextualSpacing/>
            </w:pPr>
            <w:r w:rsidRPr="00B87B5C">
              <w:t>28.</w:t>
            </w:r>
          </w:p>
        </w:tc>
        <w:tc>
          <w:tcPr>
            <w:tcW w:w="3580" w:type="pct"/>
            <w:vAlign w:val="bottom"/>
          </w:tcPr>
          <w:p w14:paraId="55953EDB" w14:textId="77777777" w:rsidR="0052528F" w:rsidRPr="00B87B5C" w:rsidRDefault="0052528F" w:rsidP="0052528F">
            <w:pPr>
              <w:contextualSpacing/>
              <w:jc w:val="both"/>
            </w:pPr>
            <w:r w:rsidRPr="00B87B5C">
              <w:t>Write about the indented cylinder</w:t>
            </w:r>
            <w:r>
              <w:t>.</w:t>
            </w:r>
          </w:p>
        </w:tc>
        <w:tc>
          <w:tcPr>
            <w:tcW w:w="398" w:type="pct"/>
            <w:vAlign w:val="center"/>
          </w:tcPr>
          <w:p w14:paraId="59994B06" w14:textId="77777777" w:rsidR="0052528F" w:rsidRPr="00B87B5C" w:rsidRDefault="0052528F" w:rsidP="0052528F">
            <w:pPr>
              <w:contextualSpacing/>
              <w:jc w:val="center"/>
            </w:pPr>
            <w:r w:rsidRPr="00B87B5C">
              <w:t>CO6</w:t>
            </w:r>
          </w:p>
        </w:tc>
        <w:tc>
          <w:tcPr>
            <w:tcW w:w="256" w:type="pct"/>
            <w:vAlign w:val="center"/>
          </w:tcPr>
          <w:p w14:paraId="68DFFB7F" w14:textId="77777777" w:rsidR="0052528F" w:rsidRPr="00B87B5C" w:rsidRDefault="0052528F" w:rsidP="0052528F">
            <w:pPr>
              <w:contextualSpacing/>
              <w:jc w:val="center"/>
            </w:pPr>
            <w:r w:rsidRPr="00B87B5C">
              <w:t>An</w:t>
            </w:r>
          </w:p>
        </w:tc>
        <w:tc>
          <w:tcPr>
            <w:tcW w:w="428" w:type="pct"/>
            <w:vAlign w:val="center"/>
          </w:tcPr>
          <w:p w14:paraId="73C01A90" w14:textId="77777777" w:rsidR="0052528F" w:rsidRPr="00B87B5C" w:rsidRDefault="0052528F" w:rsidP="0052528F">
            <w:pPr>
              <w:contextualSpacing/>
              <w:jc w:val="center"/>
            </w:pPr>
            <w:r w:rsidRPr="00B87B5C">
              <w:t>5</w:t>
            </w:r>
          </w:p>
        </w:tc>
      </w:tr>
      <w:tr w:rsidR="0052528F" w:rsidRPr="00B87B5C" w14:paraId="41042C2E" w14:textId="77777777" w:rsidTr="0052528F">
        <w:trPr>
          <w:trHeight w:val="395"/>
          <w:jc w:val="center"/>
        </w:trPr>
        <w:tc>
          <w:tcPr>
            <w:tcW w:w="338" w:type="pct"/>
            <w:vAlign w:val="center"/>
          </w:tcPr>
          <w:p w14:paraId="33E56552" w14:textId="77777777" w:rsidR="0052528F" w:rsidRPr="00B87B5C" w:rsidRDefault="0052528F" w:rsidP="0052528F">
            <w:pPr>
              <w:contextualSpacing/>
            </w:pPr>
            <w:r w:rsidRPr="00B87B5C">
              <w:t>29.</w:t>
            </w:r>
          </w:p>
        </w:tc>
        <w:tc>
          <w:tcPr>
            <w:tcW w:w="3580" w:type="pct"/>
            <w:vAlign w:val="bottom"/>
          </w:tcPr>
          <w:p w14:paraId="026CBA2F" w14:textId="77777777" w:rsidR="0052528F" w:rsidRPr="00B87B5C" w:rsidRDefault="0052528F" w:rsidP="0052528F">
            <w:pPr>
              <w:contextualSpacing/>
              <w:jc w:val="both"/>
            </w:pPr>
            <w:r w:rsidRPr="00B87B5C">
              <w:t>Write about specific gravity separator</w:t>
            </w:r>
            <w:r>
              <w:t>.</w:t>
            </w:r>
          </w:p>
        </w:tc>
        <w:tc>
          <w:tcPr>
            <w:tcW w:w="398" w:type="pct"/>
            <w:vAlign w:val="center"/>
          </w:tcPr>
          <w:p w14:paraId="202F43D0" w14:textId="77777777" w:rsidR="0052528F" w:rsidRPr="00B87B5C" w:rsidRDefault="0052528F" w:rsidP="0052528F">
            <w:pPr>
              <w:contextualSpacing/>
              <w:jc w:val="center"/>
            </w:pPr>
            <w:r w:rsidRPr="00B87B5C">
              <w:t>CO5</w:t>
            </w:r>
          </w:p>
        </w:tc>
        <w:tc>
          <w:tcPr>
            <w:tcW w:w="256" w:type="pct"/>
            <w:vAlign w:val="center"/>
          </w:tcPr>
          <w:p w14:paraId="504958E2" w14:textId="77777777" w:rsidR="0052528F" w:rsidRPr="00B87B5C" w:rsidRDefault="0052528F" w:rsidP="0052528F">
            <w:pPr>
              <w:contextualSpacing/>
              <w:jc w:val="center"/>
            </w:pPr>
            <w:r w:rsidRPr="00B87B5C">
              <w:t>A</w:t>
            </w:r>
          </w:p>
        </w:tc>
        <w:tc>
          <w:tcPr>
            <w:tcW w:w="428" w:type="pct"/>
            <w:vAlign w:val="center"/>
          </w:tcPr>
          <w:p w14:paraId="28E3AA2C" w14:textId="77777777" w:rsidR="0052528F" w:rsidRPr="00B87B5C" w:rsidRDefault="0052528F" w:rsidP="0052528F">
            <w:pPr>
              <w:contextualSpacing/>
              <w:jc w:val="center"/>
            </w:pPr>
            <w:r w:rsidRPr="00B87B5C">
              <w:t>5</w:t>
            </w:r>
          </w:p>
        </w:tc>
      </w:tr>
      <w:tr w:rsidR="0052528F" w:rsidRPr="00B87B5C" w14:paraId="75B1F818" w14:textId="77777777" w:rsidTr="0052528F">
        <w:trPr>
          <w:trHeight w:val="395"/>
          <w:jc w:val="center"/>
        </w:trPr>
        <w:tc>
          <w:tcPr>
            <w:tcW w:w="338" w:type="pct"/>
            <w:vAlign w:val="center"/>
          </w:tcPr>
          <w:p w14:paraId="581FC484" w14:textId="77777777" w:rsidR="0052528F" w:rsidRPr="00B87B5C" w:rsidRDefault="0052528F" w:rsidP="0052528F">
            <w:pPr>
              <w:contextualSpacing/>
            </w:pPr>
            <w:r w:rsidRPr="00B87B5C">
              <w:t>30.</w:t>
            </w:r>
          </w:p>
        </w:tc>
        <w:tc>
          <w:tcPr>
            <w:tcW w:w="3580" w:type="pct"/>
            <w:vAlign w:val="bottom"/>
          </w:tcPr>
          <w:p w14:paraId="55C2D3B1" w14:textId="77777777" w:rsidR="0052528F" w:rsidRPr="00B87B5C" w:rsidRDefault="0052528F" w:rsidP="0052528F">
            <w:pPr>
              <w:contextualSpacing/>
              <w:jc w:val="both"/>
            </w:pPr>
            <w:r w:rsidRPr="00B87B5C">
              <w:t>Mention the factors affecting seed marketing</w:t>
            </w:r>
            <w:r>
              <w:t>.</w:t>
            </w:r>
          </w:p>
        </w:tc>
        <w:tc>
          <w:tcPr>
            <w:tcW w:w="398" w:type="pct"/>
            <w:vAlign w:val="center"/>
          </w:tcPr>
          <w:p w14:paraId="2E40220A" w14:textId="77777777" w:rsidR="0052528F" w:rsidRPr="00B87B5C" w:rsidRDefault="0052528F" w:rsidP="0052528F">
            <w:pPr>
              <w:contextualSpacing/>
              <w:jc w:val="center"/>
            </w:pPr>
            <w:r w:rsidRPr="00B87B5C">
              <w:t>CO5</w:t>
            </w:r>
          </w:p>
        </w:tc>
        <w:tc>
          <w:tcPr>
            <w:tcW w:w="256" w:type="pct"/>
            <w:vAlign w:val="center"/>
          </w:tcPr>
          <w:p w14:paraId="6D66B352" w14:textId="77777777" w:rsidR="0052528F" w:rsidRPr="00B87B5C" w:rsidRDefault="0052528F" w:rsidP="0052528F">
            <w:pPr>
              <w:contextualSpacing/>
              <w:jc w:val="center"/>
            </w:pPr>
            <w:r w:rsidRPr="00B87B5C">
              <w:t>E</w:t>
            </w:r>
          </w:p>
        </w:tc>
        <w:tc>
          <w:tcPr>
            <w:tcW w:w="428" w:type="pct"/>
            <w:vAlign w:val="center"/>
          </w:tcPr>
          <w:p w14:paraId="17FA3AE4" w14:textId="77777777" w:rsidR="0052528F" w:rsidRPr="00B87B5C" w:rsidRDefault="0052528F" w:rsidP="0052528F">
            <w:pPr>
              <w:contextualSpacing/>
              <w:jc w:val="center"/>
            </w:pPr>
            <w:r w:rsidRPr="00B87B5C">
              <w:t>5</w:t>
            </w:r>
          </w:p>
        </w:tc>
      </w:tr>
      <w:tr w:rsidR="0052528F" w:rsidRPr="00B87B5C" w14:paraId="4BA89EAA" w14:textId="77777777" w:rsidTr="0052528F">
        <w:trPr>
          <w:trHeight w:val="395"/>
          <w:jc w:val="center"/>
        </w:trPr>
        <w:tc>
          <w:tcPr>
            <w:tcW w:w="338" w:type="pct"/>
            <w:vAlign w:val="center"/>
          </w:tcPr>
          <w:p w14:paraId="4787A48F" w14:textId="77777777" w:rsidR="0052528F" w:rsidRPr="00B87B5C" w:rsidRDefault="0052528F" w:rsidP="0052528F">
            <w:pPr>
              <w:contextualSpacing/>
            </w:pPr>
            <w:r w:rsidRPr="00B87B5C">
              <w:t>31.</w:t>
            </w:r>
          </w:p>
        </w:tc>
        <w:tc>
          <w:tcPr>
            <w:tcW w:w="3580" w:type="pct"/>
            <w:vAlign w:val="bottom"/>
          </w:tcPr>
          <w:p w14:paraId="39C0D4E5" w14:textId="77777777" w:rsidR="0052528F" w:rsidRPr="00B87B5C" w:rsidRDefault="0052528F" w:rsidP="0052528F">
            <w:pPr>
              <w:contextualSpacing/>
              <w:jc w:val="both"/>
            </w:pPr>
            <w:r w:rsidRPr="00B87B5C">
              <w:t>Mention the various seed upgrading machines</w:t>
            </w:r>
            <w:r>
              <w:t>.</w:t>
            </w:r>
          </w:p>
        </w:tc>
        <w:tc>
          <w:tcPr>
            <w:tcW w:w="398" w:type="pct"/>
            <w:vAlign w:val="center"/>
          </w:tcPr>
          <w:p w14:paraId="35B431F4" w14:textId="77777777" w:rsidR="0052528F" w:rsidRPr="00B87B5C" w:rsidRDefault="0052528F" w:rsidP="0052528F">
            <w:pPr>
              <w:contextualSpacing/>
              <w:jc w:val="center"/>
            </w:pPr>
            <w:r w:rsidRPr="00B87B5C">
              <w:t>CO6</w:t>
            </w:r>
          </w:p>
        </w:tc>
        <w:tc>
          <w:tcPr>
            <w:tcW w:w="256" w:type="pct"/>
            <w:vAlign w:val="center"/>
          </w:tcPr>
          <w:p w14:paraId="5CED3288" w14:textId="77777777" w:rsidR="0052528F" w:rsidRPr="00B87B5C" w:rsidRDefault="0052528F" w:rsidP="0052528F">
            <w:pPr>
              <w:contextualSpacing/>
              <w:jc w:val="center"/>
            </w:pPr>
            <w:r w:rsidRPr="00B87B5C">
              <w:t>E</w:t>
            </w:r>
          </w:p>
        </w:tc>
        <w:tc>
          <w:tcPr>
            <w:tcW w:w="428" w:type="pct"/>
            <w:vAlign w:val="center"/>
          </w:tcPr>
          <w:p w14:paraId="12B883E5" w14:textId="77777777" w:rsidR="0052528F" w:rsidRPr="00B87B5C" w:rsidRDefault="0052528F" w:rsidP="0052528F">
            <w:pPr>
              <w:contextualSpacing/>
              <w:jc w:val="center"/>
            </w:pPr>
            <w:r w:rsidRPr="00B87B5C">
              <w:t>5</w:t>
            </w:r>
          </w:p>
        </w:tc>
      </w:tr>
      <w:tr w:rsidR="0052528F" w:rsidRPr="00B87B5C" w14:paraId="6CDA321F" w14:textId="77777777" w:rsidTr="0052528F">
        <w:trPr>
          <w:trHeight w:val="395"/>
          <w:jc w:val="center"/>
        </w:trPr>
        <w:tc>
          <w:tcPr>
            <w:tcW w:w="338" w:type="pct"/>
            <w:vAlign w:val="center"/>
          </w:tcPr>
          <w:p w14:paraId="1EDBBB9F" w14:textId="77777777" w:rsidR="0052528F" w:rsidRPr="00B87B5C" w:rsidRDefault="0052528F" w:rsidP="0052528F">
            <w:pPr>
              <w:contextualSpacing/>
            </w:pPr>
            <w:r w:rsidRPr="00B87B5C">
              <w:t>32.</w:t>
            </w:r>
          </w:p>
        </w:tc>
        <w:tc>
          <w:tcPr>
            <w:tcW w:w="3580" w:type="pct"/>
            <w:vAlign w:val="bottom"/>
          </w:tcPr>
          <w:p w14:paraId="6EB990C2" w14:textId="77777777" w:rsidR="0052528F" w:rsidRPr="00B87B5C" w:rsidRDefault="0052528F" w:rsidP="0052528F">
            <w:pPr>
              <w:contextualSpacing/>
              <w:jc w:val="both"/>
            </w:pPr>
            <w:r w:rsidRPr="00B87B5C">
              <w:t>Write about kapas sorting, cob sorting &amp; ground nut pod verification.</w:t>
            </w:r>
          </w:p>
        </w:tc>
        <w:tc>
          <w:tcPr>
            <w:tcW w:w="398" w:type="pct"/>
            <w:vAlign w:val="center"/>
          </w:tcPr>
          <w:p w14:paraId="5FF3660D" w14:textId="77777777" w:rsidR="0052528F" w:rsidRPr="00B87B5C" w:rsidRDefault="0052528F" w:rsidP="0052528F">
            <w:pPr>
              <w:contextualSpacing/>
              <w:jc w:val="center"/>
            </w:pPr>
            <w:r w:rsidRPr="00B87B5C">
              <w:t>CO6</w:t>
            </w:r>
          </w:p>
        </w:tc>
        <w:tc>
          <w:tcPr>
            <w:tcW w:w="256" w:type="pct"/>
            <w:vAlign w:val="center"/>
          </w:tcPr>
          <w:p w14:paraId="179ED911" w14:textId="77777777" w:rsidR="0052528F" w:rsidRPr="00B87B5C" w:rsidRDefault="0052528F" w:rsidP="0052528F">
            <w:pPr>
              <w:contextualSpacing/>
              <w:jc w:val="center"/>
            </w:pPr>
            <w:r w:rsidRPr="00B87B5C">
              <w:t>R</w:t>
            </w:r>
          </w:p>
        </w:tc>
        <w:tc>
          <w:tcPr>
            <w:tcW w:w="428" w:type="pct"/>
            <w:vAlign w:val="center"/>
          </w:tcPr>
          <w:p w14:paraId="43FA1A92" w14:textId="77777777" w:rsidR="0052528F" w:rsidRPr="00B87B5C" w:rsidRDefault="0052528F" w:rsidP="0052528F">
            <w:pPr>
              <w:contextualSpacing/>
              <w:jc w:val="center"/>
            </w:pPr>
            <w:r w:rsidRPr="00B87B5C">
              <w:t>5</w:t>
            </w:r>
          </w:p>
        </w:tc>
      </w:tr>
      <w:tr w:rsidR="0052528F" w:rsidRPr="00B87B5C" w14:paraId="59D0D230" w14:textId="77777777" w:rsidTr="0052528F">
        <w:trPr>
          <w:trHeight w:val="549"/>
          <w:jc w:val="center"/>
        </w:trPr>
        <w:tc>
          <w:tcPr>
            <w:tcW w:w="5000" w:type="pct"/>
            <w:gridSpan w:val="5"/>
          </w:tcPr>
          <w:p w14:paraId="09C1BC5C" w14:textId="77777777" w:rsidR="0052528F" w:rsidRPr="00B87B5C" w:rsidRDefault="0052528F" w:rsidP="0052528F">
            <w:pPr>
              <w:contextualSpacing/>
              <w:jc w:val="center"/>
              <w:rPr>
                <w:b/>
                <w:u w:val="single"/>
              </w:rPr>
            </w:pPr>
            <w:r w:rsidRPr="00B87B5C">
              <w:rPr>
                <w:b/>
                <w:u w:val="single"/>
              </w:rPr>
              <w:t>PART – C (2 X 15 = 30 MARKS)</w:t>
            </w:r>
          </w:p>
          <w:p w14:paraId="6863DAE1" w14:textId="77777777" w:rsidR="0052528F" w:rsidRPr="00B87B5C" w:rsidRDefault="0052528F" w:rsidP="0052528F">
            <w:pPr>
              <w:contextualSpacing/>
              <w:jc w:val="center"/>
              <w:rPr>
                <w:b/>
              </w:rPr>
            </w:pPr>
            <w:r w:rsidRPr="00B87B5C">
              <w:rPr>
                <w:b/>
              </w:rPr>
              <w:t>(Answer any 2 from the following)</w:t>
            </w:r>
          </w:p>
        </w:tc>
      </w:tr>
      <w:tr w:rsidR="0052528F" w:rsidRPr="00B87B5C" w14:paraId="5CD0BFD1" w14:textId="77777777" w:rsidTr="0052528F">
        <w:trPr>
          <w:trHeight w:val="395"/>
          <w:jc w:val="center"/>
        </w:trPr>
        <w:tc>
          <w:tcPr>
            <w:tcW w:w="338" w:type="pct"/>
            <w:vAlign w:val="center"/>
          </w:tcPr>
          <w:p w14:paraId="3B1C5D38" w14:textId="77777777" w:rsidR="0052528F" w:rsidRPr="00B87B5C" w:rsidRDefault="0052528F" w:rsidP="0052528F">
            <w:pPr>
              <w:contextualSpacing/>
            </w:pPr>
            <w:r w:rsidRPr="00B87B5C">
              <w:t>33.</w:t>
            </w:r>
          </w:p>
        </w:tc>
        <w:tc>
          <w:tcPr>
            <w:tcW w:w="3580" w:type="pct"/>
            <w:vAlign w:val="bottom"/>
          </w:tcPr>
          <w:p w14:paraId="4A3108C2" w14:textId="77777777" w:rsidR="0052528F" w:rsidRPr="00B87B5C" w:rsidRDefault="0052528F" w:rsidP="0052528F">
            <w:pPr>
              <w:contextualSpacing/>
              <w:jc w:val="both"/>
            </w:pPr>
            <w:r w:rsidRPr="00B87B5C">
              <w:t xml:space="preserve">Write about </w:t>
            </w:r>
            <w:proofErr w:type="gramStart"/>
            <w:r w:rsidRPr="00B87B5C">
              <w:t>the grow</w:t>
            </w:r>
            <w:proofErr w:type="gramEnd"/>
            <w:r w:rsidRPr="00B87B5C">
              <w:t xml:space="preserve"> out test</w:t>
            </w:r>
            <w:r>
              <w:t>.</w:t>
            </w:r>
          </w:p>
        </w:tc>
        <w:tc>
          <w:tcPr>
            <w:tcW w:w="398" w:type="pct"/>
            <w:vAlign w:val="center"/>
          </w:tcPr>
          <w:p w14:paraId="5629C507" w14:textId="77777777" w:rsidR="0052528F" w:rsidRPr="00B87B5C" w:rsidRDefault="0052528F" w:rsidP="0052528F">
            <w:pPr>
              <w:contextualSpacing/>
              <w:jc w:val="center"/>
            </w:pPr>
            <w:r w:rsidRPr="00B87B5C">
              <w:t>CO 1</w:t>
            </w:r>
          </w:p>
        </w:tc>
        <w:tc>
          <w:tcPr>
            <w:tcW w:w="256" w:type="pct"/>
            <w:vAlign w:val="center"/>
          </w:tcPr>
          <w:p w14:paraId="1B78937C" w14:textId="77777777" w:rsidR="0052528F" w:rsidRPr="00B87B5C" w:rsidRDefault="0052528F" w:rsidP="0052528F">
            <w:pPr>
              <w:contextualSpacing/>
              <w:jc w:val="center"/>
            </w:pPr>
            <w:r w:rsidRPr="00B87B5C">
              <w:t>U</w:t>
            </w:r>
          </w:p>
        </w:tc>
        <w:tc>
          <w:tcPr>
            <w:tcW w:w="428" w:type="pct"/>
            <w:vAlign w:val="center"/>
          </w:tcPr>
          <w:p w14:paraId="7BBEABC6" w14:textId="77777777" w:rsidR="0052528F" w:rsidRPr="00B87B5C" w:rsidRDefault="0052528F" w:rsidP="0052528F">
            <w:pPr>
              <w:contextualSpacing/>
              <w:jc w:val="center"/>
            </w:pPr>
            <w:r w:rsidRPr="00B87B5C">
              <w:t>15</w:t>
            </w:r>
          </w:p>
        </w:tc>
      </w:tr>
      <w:tr w:rsidR="0052528F" w:rsidRPr="00B87B5C" w14:paraId="68AF273E" w14:textId="77777777" w:rsidTr="0052528F">
        <w:trPr>
          <w:trHeight w:val="395"/>
          <w:jc w:val="center"/>
        </w:trPr>
        <w:tc>
          <w:tcPr>
            <w:tcW w:w="338" w:type="pct"/>
            <w:vAlign w:val="center"/>
          </w:tcPr>
          <w:p w14:paraId="4F5B9C8D" w14:textId="77777777" w:rsidR="0052528F" w:rsidRPr="00B87B5C" w:rsidRDefault="0052528F" w:rsidP="0052528F">
            <w:pPr>
              <w:contextualSpacing/>
            </w:pPr>
          </w:p>
        </w:tc>
        <w:tc>
          <w:tcPr>
            <w:tcW w:w="3580" w:type="pct"/>
            <w:vAlign w:val="bottom"/>
          </w:tcPr>
          <w:p w14:paraId="0891AF15" w14:textId="77777777" w:rsidR="0052528F" w:rsidRPr="00B87B5C" w:rsidRDefault="0052528F" w:rsidP="0052528F">
            <w:pPr>
              <w:contextualSpacing/>
              <w:jc w:val="both"/>
            </w:pPr>
          </w:p>
        </w:tc>
        <w:tc>
          <w:tcPr>
            <w:tcW w:w="398" w:type="pct"/>
            <w:vAlign w:val="center"/>
          </w:tcPr>
          <w:p w14:paraId="57F674A5" w14:textId="77777777" w:rsidR="0052528F" w:rsidRPr="00B87B5C" w:rsidRDefault="0052528F" w:rsidP="0052528F">
            <w:pPr>
              <w:contextualSpacing/>
              <w:jc w:val="center"/>
            </w:pPr>
          </w:p>
        </w:tc>
        <w:tc>
          <w:tcPr>
            <w:tcW w:w="256" w:type="pct"/>
            <w:vAlign w:val="center"/>
          </w:tcPr>
          <w:p w14:paraId="24E5CABD" w14:textId="77777777" w:rsidR="0052528F" w:rsidRPr="00B87B5C" w:rsidRDefault="0052528F" w:rsidP="0052528F">
            <w:pPr>
              <w:contextualSpacing/>
              <w:jc w:val="center"/>
            </w:pPr>
          </w:p>
        </w:tc>
        <w:tc>
          <w:tcPr>
            <w:tcW w:w="428" w:type="pct"/>
            <w:vAlign w:val="center"/>
          </w:tcPr>
          <w:p w14:paraId="1E9F849C" w14:textId="77777777" w:rsidR="0052528F" w:rsidRPr="00B87B5C" w:rsidRDefault="0052528F" w:rsidP="0052528F">
            <w:pPr>
              <w:contextualSpacing/>
              <w:jc w:val="center"/>
            </w:pPr>
          </w:p>
        </w:tc>
      </w:tr>
      <w:tr w:rsidR="0052528F" w:rsidRPr="00B87B5C" w14:paraId="25F0F3CD" w14:textId="77777777" w:rsidTr="0052528F">
        <w:trPr>
          <w:trHeight w:val="395"/>
          <w:jc w:val="center"/>
        </w:trPr>
        <w:tc>
          <w:tcPr>
            <w:tcW w:w="338" w:type="pct"/>
            <w:vAlign w:val="center"/>
          </w:tcPr>
          <w:p w14:paraId="228155CF" w14:textId="77777777" w:rsidR="0052528F" w:rsidRPr="00B87B5C" w:rsidRDefault="0052528F" w:rsidP="0052528F">
            <w:pPr>
              <w:contextualSpacing/>
            </w:pPr>
            <w:r w:rsidRPr="00B87B5C">
              <w:t>34.</w:t>
            </w:r>
          </w:p>
        </w:tc>
        <w:tc>
          <w:tcPr>
            <w:tcW w:w="3580" w:type="pct"/>
            <w:vAlign w:val="bottom"/>
          </w:tcPr>
          <w:p w14:paraId="56C5A955" w14:textId="77777777" w:rsidR="0052528F" w:rsidRPr="00B87B5C" w:rsidRDefault="0052528F" w:rsidP="0052528F">
            <w:pPr>
              <w:contextualSpacing/>
              <w:jc w:val="both"/>
            </w:pPr>
            <w:r w:rsidRPr="00B87B5C">
              <w:t xml:space="preserve">Write about the </w:t>
            </w:r>
            <w:r>
              <w:t>synthetic seed technology.</w:t>
            </w:r>
          </w:p>
        </w:tc>
        <w:tc>
          <w:tcPr>
            <w:tcW w:w="398" w:type="pct"/>
            <w:vAlign w:val="center"/>
          </w:tcPr>
          <w:p w14:paraId="77FE187D" w14:textId="77777777" w:rsidR="0052528F" w:rsidRPr="00B87B5C" w:rsidRDefault="0052528F" w:rsidP="0052528F">
            <w:pPr>
              <w:contextualSpacing/>
              <w:jc w:val="center"/>
            </w:pPr>
            <w:r w:rsidRPr="00B87B5C">
              <w:t>CO2</w:t>
            </w:r>
          </w:p>
        </w:tc>
        <w:tc>
          <w:tcPr>
            <w:tcW w:w="256" w:type="pct"/>
            <w:vAlign w:val="center"/>
          </w:tcPr>
          <w:p w14:paraId="69FE61DA" w14:textId="77777777" w:rsidR="0052528F" w:rsidRPr="00B87B5C" w:rsidRDefault="0052528F" w:rsidP="0052528F">
            <w:pPr>
              <w:contextualSpacing/>
              <w:jc w:val="center"/>
            </w:pPr>
            <w:r w:rsidRPr="00B87B5C">
              <w:t>R</w:t>
            </w:r>
          </w:p>
        </w:tc>
        <w:tc>
          <w:tcPr>
            <w:tcW w:w="428" w:type="pct"/>
            <w:vAlign w:val="center"/>
          </w:tcPr>
          <w:p w14:paraId="5EFCDE81" w14:textId="77777777" w:rsidR="0052528F" w:rsidRPr="00B87B5C" w:rsidRDefault="0052528F" w:rsidP="0052528F">
            <w:pPr>
              <w:contextualSpacing/>
              <w:jc w:val="center"/>
            </w:pPr>
            <w:r w:rsidRPr="00B87B5C">
              <w:t>15</w:t>
            </w:r>
          </w:p>
        </w:tc>
      </w:tr>
      <w:tr w:rsidR="0052528F" w:rsidRPr="00B87B5C" w14:paraId="05518DED" w14:textId="77777777" w:rsidTr="0052528F">
        <w:trPr>
          <w:trHeight w:val="395"/>
          <w:jc w:val="center"/>
        </w:trPr>
        <w:tc>
          <w:tcPr>
            <w:tcW w:w="338" w:type="pct"/>
            <w:vAlign w:val="center"/>
          </w:tcPr>
          <w:p w14:paraId="27C5B965" w14:textId="77777777" w:rsidR="0052528F" w:rsidRPr="00B87B5C" w:rsidRDefault="0052528F" w:rsidP="0052528F">
            <w:pPr>
              <w:contextualSpacing/>
            </w:pPr>
          </w:p>
        </w:tc>
        <w:tc>
          <w:tcPr>
            <w:tcW w:w="3580" w:type="pct"/>
            <w:vAlign w:val="bottom"/>
          </w:tcPr>
          <w:p w14:paraId="67661AD3" w14:textId="77777777" w:rsidR="0052528F" w:rsidRPr="00B87B5C" w:rsidRDefault="0052528F" w:rsidP="0052528F">
            <w:pPr>
              <w:contextualSpacing/>
              <w:jc w:val="both"/>
            </w:pPr>
          </w:p>
        </w:tc>
        <w:tc>
          <w:tcPr>
            <w:tcW w:w="398" w:type="pct"/>
            <w:vAlign w:val="center"/>
          </w:tcPr>
          <w:p w14:paraId="53200743" w14:textId="77777777" w:rsidR="0052528F" w:rsidRPr="00B87B5C" w:rsidRDefault="0052528F" w:rsidP="0052528F">
            <w:pPr>
              <w:contextualSpacing/>
              <w:jc w:val="center"/>
            </w:pPr>
          </w:p>
        </w:tc>
        <w:tc>
          <w:tcPr>
            <w:tcW w:w="256" w:type="pct"/>
            <w:vAlign w:val="center"/>
          </w:tcPr>
          <w:p w14:paraId="0EC383CA" w14:textId="77777777" w:rsidR="0052528F" w:rsidRPr="00B87B5C" w:rsidRDefault="0052528F" w:rsidP="0052528F">
            <w:pPr>
              <w:contextualSpacing/>
              <w:jc w:val="center"/>
            </w:pPr>
          </w:p>
        </w:tc>
        <w:tc>
          <w:tcPr>
            <w:tcW w:w="428" w:type="pct"/>
            <w:vAlign w:val="center"/>
          </w:tcPr>
          <w:p w14:paraId="7DA385D1" w14:textId="77777777" w:rsidR="0052528F" w:rsidRPr="00B87B5C" w:rsidRDefault="0052528F" w:rsidP="0052528F">
            <w:pPr>
              <w:contextualSpacing/>
              <w:jc w:val="center"/>
            </w:pPr>
          </w:p>
        </w:tc>
      </w:tr>
      <w:tr w:rsidR="0052528F" w:rsidRPr="00B87B5C" w14:paraId="018B5AC3" w14:textId="77777777" w:rsidTr="0052528F">
        <w:trPr>
          <w:trHeight w:val="395"/>
          <w:jc w:val="center"/>
        </w:trPr>
        <w:tc>
          <w:tcPr>
            <w:tcW w:w="338" w:type="pct"/>
            <w:vAlign w:val="center"/>
          </w:tcPr>
          <w:p w14:paraId="24BE7F43" w14:textId="77777777" w:rsidR="0052528F" w:rsidRPr="00B87B5C" w:rsidRDefault="0052528F" w:rsidP="0052528F">
            <w:pPr>
              <w:contextualSpacing/>
            </w:pPr>
            <w:r w:rsidRPr="00B87B5C">
              <w:t>35.</w:t>
            </w:r>
          </w:p>
        </w:tc>
        <w:tc>
          <w:tcPr>
            <w:tcW w:w="3580" w:type="pct"/>
            <w:vAlign w:val="bottom"/>
          </w:tcPr>
          <w:p w14:paraId="3B24EFBA" w14:textId="77777777" w:rsidR="0052528F" w:rsidRPr="00B87B5C" w:rsidRDefault="0052528F" w:rsidP="0052528F">
            <w:pPr>
              <w:contextualSpacing/>
              <w:jc w:val="both"/>
            </w:pPr>
            <w:r w:rsidRPr="00B87B5C">
              <w:t>Write about the seed village concept</w:t>
            </w:r>
            <w:r>
              <w:t>.</w:t>
            </w:r>
          </w:p>
        </w:tc>
        <w:tc>
          <w:tcPr>
            <w:tcW w:w="398" w:type="pct"/>
            <w:vAlign w:val="center"/>
          </w:tcPr>
          <w:p w14:paraId="130D89DD" w14:textId="77777777" w:rsidR="0052528F" w:rsidRPr="00B87B5C" w:rsidRDefault="0052528F" w:rsidP="0052528F">
            <w:pPr>
              <w:contextualSpacing/>
              <w:jc w:val="center"/>
            </w:pPr>
            <w:r w:rsidRPr="00B87B5C">
              <w:t>CO6</w:t>
            </w:r>
          </w:p>
        </w:tc>
        <w:tc>
          <w:tcPr>
            <w:tcW w:w="256" w:type="pct"/>
            <w:vAlign w:val="center"/>
          </w:tcPr>
          <w:p w14:paraId="096EAE38" w14:textId="77777777" w:rsidR="0052528F" w:rsidRPr="00B87B5C" w:rsidRDefault="0052528F" w:rsidP="0052528F">
            <w:pPr>
              <w:contextualSpacing/>
              <w:jc w:val="center"/>
            </w:pPr>
            <w:r w:rsidRPr="00B87B5C">
              <w:t>U</w:t>
            </w:r>
          </w:p>
        </w:tc>
        <w:tc>
          <w:tcPr>
            <w:tcW w:w="428" w:type="pct"/>
            <w:vAlign w:val="center"/>
          </w:tcPr>
          <w:p w14:paraId="761E4008" w14:textId="77777777" w:rsidR="0052528F" w:rsidRPr="00B87B5C" w:rsidRDefault="0052528F" w:rsidP="0052528F">
            <w:pPr>
              <w:contextualSpacing/>
              <w:jc w:val="center"/>
            </w:pPr>
            <w:r w:rsidRPr="00B87B5C">
              <w:t>15</w:t>
            </w:r>
          </w:p>
        </w:tc>
      </w:tr>
    </w:tbl>
    <w:p w14:paraId="5A259506" w14:textId="77777777" w:rsidR="0052528F" w:rsidRPr="00B87B5C" w:rsidRDefault="0052528F" w:rsidP="0052528F">
      <w:pPr>
        <w:contextualSpacing/>
      </w:pPr>
      <w:r w:rsidRPr="00B87B5C">
        <w:rPr>
          <w:b/>
          <w:bCs/>
        </w:rPr>
        <w:t>CO</w:t>
      </w:r>
      <w:r w:rsidRPr="00B87B5C">
        <w:t xml:space="preserve"> – COURSE OUTCOME</w:t>
      </w:r>
      <w:r w:rsidRPr="00B87B5C">
        <w:tab/>
      </w:r>
      <w:r w:rsidRPr="00B87B5C">
        <w:tab/>
      </w:r>
      <w:r w:rsidRPr="00B87B5C">
        <w:tab/>
      </w:r>
      <w:r w:rsidRPr="00B87B5C">
        <w:tab/>
      </w:r>
      <w:r w:rsidRPr="00B87B5C">
        <w:tab/>
      </w:r>
      <w:r w:rsidRPr="00B87B5C">
        <w:rPr>
          <w:b/>
          <w:bCs/>
        </w:rPr>
        <w:t>BL</w:t>
      </w:r>
      <w:r w:rsidRPr="00B87B5C">
        <w:t xml:space="preserve"> – BLOOM’S LEVEL</w:t>
      </w:r>
    </w:p>
    <w:p w14:paraId="6ED2EB22" w14:textId="77777777" w:rsidR="0052528F" w:rsidRPr="00B87B5C" w:rsidRDefault="0052528F" w:rsidP="0052528F">
      <w:pPr>
        <w:contextualSpacing/>
      </w:pPr>
    </w:p>
    <w:tbl>
      <w:tblPr>
        <w:tblStyle w:val="TableGrid"/>
        <w:tblW w:w="10490" w:type="dxa"/>
        <w:tblInd w:w="-147" w:type="dxa"/>
        <w:tblLook w:val="04A0" w:firstRow="1" w:lastRow="0" w:firstColumn="1" w:lastColumn="0" w:noHBand="0" w:noVBand="1"/>
      </w:tblPr>
      <w:tblGrid>
        <w:gridCol w:w="838"/>
        <w:gridCol w:w="9652"/>
      </w:tblGrid>
      <w:tr w:rsidR="0052528F" w:rsidRPr="00B87B5C" w14:paraId="188FDD16" w14:textId="77777777" w:rsidTr="0052528F">
        <w:tc>
          <w:tcPr>
            <w:tcW w:w="838" w:type="dxa"/>
          </w:tcPr>
          <w:p w14:paraId="2C93687F" w14:textId="77777777" w:rsidR="0052528F" w:rsidRPr="00B87B5C" w:rsidRDefault="0052528F" w:rsidP="0052528F">
            <w:pPr>
              <w:contextualSpacing/>
            </w:pPr>
          </w:p>
        </w:tc>
        <w:tc>
          <w:tcPr>
            <w:tcW w:w="9652" w:type="dxa"/>
          </w:tcPr>
          <w:p w14:paraId="2E1C8E67" w14:textId="77777777" w:rsidR="0052528F" w:rsidRPr="00B87B5C" w:rsidRDefault="0052528F" w:rsidP="0052528F">
            <w:pPr>
              <w:contextualSpacing/>
              <w:jc w:val="center"/>
              <w:rPr>
                <w:b/>
              </w:rPr>
            </w:pPr>
            <w:r w:rsidRPr="00B87B5C">
              <w:rPr>
                <w:b/>
              </w:rPr>
              <w:t>COURSE OUTCOMES</w:t>
            </w:r>
          </w:p>
        </w:tc>
      </w:tr>
      <w:tr w:rsidR="0052528F" w:rsidRPr="00B87B5C" w14:paraId="73291202" w14:textId="77777777" w:rsidTr="0052528F">
        <w:tc>
          <w:tcPr>
            <w:tcW w:w="838" w:type="dxa"/>
          </w:tcPr>
          <w:p w14:paraId="62215C66" w14:textId="77777777" w:rsidR="0052528F" w:rsidRPr="00B87B5C" w:rsidRDefault="0052528F" w:rsidP="0052528F">
            <w:pPr>
              <w:contextualSpacing/>
              <w:rPr>
                <w:bCs/>
              </w:rPr>
            </w:pPr>
            <w:r w:rsidRPr="00B87B5C">
              <w:rPr>
                <w:bCs/>
              </w:rPr>
              <w:t>CO1</w:t>
            </w:r>
          </w:p>
        </w:tc>
        <w:tc>
          <w:tcPr>
            <w:tcW w:w="9652" w:type="dxa"/>
          </w:tcPr>
          <w:p w14:paraId="34E292DE" w14:textId="77777777" w:rsidR="0052528F" w:rsidRPr="00B87B5C" w:rsidRDefault="0052528F" w:rsidP="0052528F">
            <w:pPr>
              <w:contextualSpacing/>
              <w:jc w:val="both"/>
            </w:pPr>
            <w:r w:rsidRPr="00B87B5C">
              <w:t>Understand the importance of quality seed in agriculture production.</w:t>
            </w:r>
          </w:p>
        </w:tc>
      </w:tr>
      <w:tr w:rsidR="0052528F" w:rsidRPr="00B87B5C" w14:paraId="1B3B70F5" w14:textId="77777777" w:rsidTr="0052528F">
        <w:tc>
          <w:tcPr>
            <w:tcW w:w="838" w:type="dxa"/>
          </w:tcPr>
          <w:p w14:paraId="09A4BBE2" w14:textId="77777777" w:rsidR="0052528F" w:rsidRPr="00B87B5C" w:rsidRDefault="0052528F" w:rsidP="0052528F">
            <w:pPr>
              <w:contextualSpacing/>
              <w:rPr>
                <w:bCs/>
              </w:rPr>
            </w:pPr>
            <w:r w:rsidRPr="00B87B5C">
              <w:rPr>
                <w:bCs/>
              </w:rPr>
              <w:t>CO2</w:t>
            </w:r>
          </w:p>
        </w:tc>
        <w:tc>
          <w:tcPr>
            <w:tcW w:w="9652" w:type="dxa"/>
          </w:tcPr>
          <w:p w14:paraId="0FC888F9" w14:textId="77777777" w:rsidR="0052528F" w:rsidRPr="00B87B5C" w:rsidRDefault="0052528F" w:rsidP="0052528F">
            <w:pPr>
              <w:contextualSpacing/>
              <w:jc w:val="both"/>
            </w:pPr>
            <w:r w:rsidRPr="00B87B5C">
              <w:t>Distinguish types of seeds and know seed certification process</w:t>
            </w:r>
          </w:p>
        </w:tc>
      </w:tr>
      <w:tr w:rsidR="0052528F" w:rsidRPr="00B87B5C" w14:paraId="519F0CDA" w14:textId="77777777" w:rsidTr="0052528F">
        <w:tc>
          <w:tcPr>
            <w:tcW w:w="838" w:type="dxa"/>
          </w:tcPr>
          <w:p w14:paraId="526918D5" w14:textId="77777777" w:rsidR="0052528F" w:rsidRPr="00B87B5C" w:rsidRDefault="0052528F" w:rsidP="0052528F">
            <w:pPr>
              <w:contextualSpacing/>
              <w:rPr>
                <w:bCs/>
              </w:rPr>
            </w:pPr>
            <w:r w:rsidRPr="00B87B5C">
              <w:rPr>
                <w:bCs/>
              </w:rPr>
              <w:t>CO3</w:t>
            </w:r>
          </w:p>
        </w:tc>
        <w:tc>
          <w:tcPr>
            <w:tcW w:w="9652" w:type="dxa"/>
          </w:tcPr>
          <w:p w14:paraId="24EA7534" w14:textId="77777777" w:rsidR="0052528F" w:rsidRPr="00B87B5C" w:rsidRDefault="0052528F" w:rsidP="0052528F">
            <w:pPr>
              <w:contextualSpacing/>
              <w:jc w:val="both"/>
            </w:pPr>
            <w:r w:rsidRPr="00B87B5C">
              <w:t>Apply seed production agronomic principles and quality assessment.</w:t>
            </w:r>
          </w:p>
        </w:tc>
      </w:tr>
      <w:tr w:rsidR="0052528F" w:rsidRPr="00B87B5C" w14:paraId="59EC0CEF" w14:textId="77777777" w:rsidTr="0052528F">
        <w:tc>
          <w:tcPr>
            <w:tcW w:w="838" w:type="dxa"/>
          </w:tcPr>
          <w:p w14:paraId="5DBCF38A" w14:textId="77777777" w:rsidR="0052528F" w:rsidRPr="00B87B5C" w:rsidRDefault="0052528F" w:rsidP="0052528F">
            <w:pPr>
              <w:contextualSpacing/>
              <w:rPr>
                <w:bCs/>
              </w:rPr>
            </w:pPr>
            <w:r w:rsidRPr="00B87B5C">
              <w:rPr>
                <w:bCs/>
              </w:rPr>
              <w:t>CO4</w:t>
            </w:r>
          </w:p>
        </w:tc>
        <w:tc>
          <w:tcPr>
            <w:tcW w:w="9652" w:type="dxa"/>
          </w:tcPr>
          <w:p w14:paraId="34D7E800" w14:textId="77777777" w:rsidR="0052528F" w:rsidRPr="00B87B5C" w:rsidRDefault="0052528F" w:rsidP="0052528F">
            <w:pPr>
              <w:contextualSpacing/>
              <w:jc w:val="both"/>
            </w:pPr>
            <w:r w:rsidRPr="00B87B5C">
              <w:t>Describe seed structure and morphology, physical characteristics of seed</w:t>
            </w:r>
          </w:p>
        </w:tc>
      </w:tr>
      <w:tr w:rsidR="0052528F" w:rsidRPr="00B87B5C" w14:paraId="7243743A" w14:textId="77777777" w:rsidTr="0052528F">
        <w:tc>
          <w:tcPr>
            <w:tcW w:w="838" w:type="dxa"/>
          </w:tcPr>
          <w:p w14:paraId="4FB90ADC" w14:textId="77777777" w:rsidR="0052528F" w:rsidRPr="00B87B5C" w:rsidRDefault="0052528F" w:rsidP="0052528F">
            <w:pPr>
              <w:contextualSpacing/>
              <w:rPr>
                <w:bCs/>
              </w:rPr>
            </w:pPr>
            <w:r w:rsidRPr="00B87B5C">
              <w:rPr>
                <w:bCs/>
              </w:rPr>
              <w:t>CO5</w:t>
            </w:r>
          </w:p>
        </w:tc>
        <w:tc>
          <w:tcPr>
            <w:tcW w:w="9652" w:type="dxa"/>
          </w:tcPr>
          <w:p w14:paraId="08E27231" w14:textId="77777777" w:rsidR="0052528F" w:rsidRPr="00B87B5C" w:rsidRDefault="0052528F" w:rsidP="0052528F">
            <w:pPr>
              <w:contextualSpacing/>
              <w:jc w:val="both"/>
            </w:pPr>
            <w:r w:rsidRPr="00B87B5C">
              <w:t>Conduct varietal identification, seed quality assessments tests and seed treatments</w:t>
            </w:r>
          </w:p>
        </w:tc>
      </w:tr>
      <w:tr w:rsidR="0052528F" w:rsidRPr="00B87B5C" w14:paraId="14769B27" w14:textId="77777777" w:rsidTr="0052528F">
        <w:tc>
          <w:tcPr>
            <w:tcW w:w="838" w:type="dxa"/>
          </w:tcPr>
          <w:p w14:paraId="20CEB847" w14:textId="77777777" w:rsidR="0052528F" w:rsidRPr="00B87B5C" w:rsidRDefault="0052528F" w:rsidP="0052528F">
            <w:pPr>
              <w:contextualSpacing/>
              <w:rPr>
                <w:bCs/>
              </w:rPr>
            </w:pPr>
            <w:r w:rsidRPr="00B87B5C">
              <w:rPr>
                <w:bCs/>
              </w:rPr>
              <w:t>CO6</w:t>
            </w:r>
          </w:p>
        </w:tc>
        <w:tc>
          <w:tcPr>
            <w:tcW w:w="9652" w:type="dxa"/>
          </w:tcPr>
          <w:p w14:paraId="35804227" w14:textId="77777777" w:rsidR="0052528F" w:rsidRPr="00B87B5C" w:rsidRDefault="0052528F" w:rsidP="0052528F">
            <w:pPr>
              <w:contextualSpacing/>
              <w:jc w:val="both"/>
            </w:pPr>
            <w:r w:rsidRPr="00B87B5C">
              <w:t>Remember the concepts in seed storage and seed marketing</w:t>
            </w:r>
          </w:p>
        </w:tc>
      </w:tr>
    </w:tbl>
    <w:p w14:paraId="252AD780" w14:textId="77777777" w:rsidR="0052528F" w:rsidRPr="00B87B5C" w:rsidRDefault="0052528F" w:rsidP="0052528F">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52528F" w:rsidRPr="00B87B5C" w14:paraId="6A73AA04" w14:textId="77777777" w:rsidTr="0052528F">
        <w:trPr>
          <w:trHeight w:val="271"/>
          <w:jc w:val="center"/>
        </w:trPr>
        <w:tc>
          <w:tcPr>
            <w:tcW w:w="10485" w:type="dxa"/>
            <w:gridSpan w:val="8"/>
          </w:tcPr>
          <w:p w14:paraId="779A030B" w14:textId="77777777" w:rsidR="0052528F" w:rsidRPr="00B87B5C" w:rsidRDefault="0052528F" w:rsidP="0052528F">
            <w:pPr>
              <w:contextualSpacing/>
              <w:jc w:val="center"/>
              <w:rPr>
                <w:b/>
              </w:rPr>
            </w:pPr>
            <w:r w:rsidRPr="00B87B5C">
              <w:rPr>
                <w:b/>
              </w:rPr>
              <w:t>Assessment Pattern as per Bloom’s Taxonomy</w:t>
            </w:r>
          </w:p>
        </w:tc>
      </w:tr>
      <w:tr w:rsidR="0052528F" w:rsidRPr="00B87B5C" w14:paraId="7622EAFA" w14:textId="77777777" w:rsidTr="0052528F">
        <w:trPr>
          <w:trHeight w:val="271"/>
          <w:jc w:val="center"/>
        </w:trPr>
        <w:tc>
          <w:tcPr>
            <w:tcW w:w="954" w:type="dxa"/>
          </w:tcPr>
          <w:p w14:paraId="724E4061" w14:textId="77777777" w:rsidR="0052528F" w:rsidRPr="00B87B5C" w:rsidRDefault="0052528F" w:rsidP="0052528F">
            <w:pPr>
              <w:contextualSpacing/>
              <w:jc w:val="center"/>
              <w:rPr>
                <w:b/>
                <w:bCs/>
              </w:rPr>
            </w:pPr>
            <w:r w:rsidRPr="00B87B5C">
              <w:rPr>
                <w:b/>
                <w:bCs/>
              </w:rPr>
              <w:t>CO / P</w:t>
            </w:r>
          </w:p>
        </w:tc>
        <w:tc>
          <w:tcPr>
            <w:tcW w:w="2296" w:type="dxa"/>
          </w:tcPr>
          <w:p w14:paraId="3F08BCC7" w14:textId="77777777" w:rsidR="0052528F" w:rsidRPr="00B87B5C" w:rsidRDefault="0052528F" w:rsidP="0052528F">
            <w:pPr>
              <w:contextualSpacing/>
              <w:jc w:val="center"/>
              <w:rPr>
                <w:b/>
              </w:rPr>
            </w:pPr>
            <w:r w:rsidRPr="00B87B5C">
              <w:rPr>
                <w:b/>
              </w:rPr>
              <w:t>R</w:t>
            </w:r>
          </w:p>
        </w:tc>
        <w:tc>
          <w:tcPr>
            <w:tcW w:w="1476" w:type="dxa"/>
          </w:tcPr>
          <w:p w14:paraId="4D3EFBBA" w14:textId="77777777" w:rsidR="0052528F" w:rsidRPr="00B87B5C" w:rsidRDefault="0052528F" w:rsidP="0052528F">
            <w:pPr>
              <w:contextualSpacing/>
              <w:jc w:val="center"/>
              <w:rPr>
                <w:b/>
              </w:rPr>
            </w:pPr>
            <w:r w:rsidRPr="00B87B5C">
              <w:rPr>
                <w:b/>
              </w:rPr>
              <w:t>U</w:t>
            </w:r>
          </w:p>
        </w:tc>
        <w:tc>
          <w:tcPr>
            <w:tcW w:w="1035" w:type="dxa"/>
          </w:tcPr>
          <w:p w14:paraId="044BFBD2" w14:textId="77777777" w:rsidR="0052528F" w:rsidRPr="00B87B5C" w:rsidRDefault="0052528F" w:rsidP="0052528F">
            <w:pPr>
              <w:contextualSpacing/>
              <w:jc w:val="center"/>
              <w:rPr>
                <w:b/>
              </w:rPr>
            </w:pPr>
            <w:r w:rsidRPr="00B87B5C">
              <w:rPr>
                <w:b/>
              </w:rPr>
              <w:t>A</w:t>
            </w:r>
          </w:p>
        </w:tc>
        <w:tc>
          <w:tcPr>
            <w:tcW w:w="1479" w:type="dxa"/>
          </w:tcPr>
          <w:p w14:paraId="72085451" w14:textId="77777777" w:rsidR="0052528F" w:rsidRPr="00B87B5C" w:rsidRDefault="0052528F" w:rsidP="0052528F">
            <w:pPr>
              <w:contextualSpacing/>
              <w:jc w:val="center"/>
              <w:rPr>
                <w:b/>
              </w:rPr>
            </w:pPr>
            <w:r w:rsidRPr="00B87B5C">
              <w:rPr>
                <w:b/>
              </w:rPr>
              <w:t>An</w:t>
            </w:r>
          </w:p>
        </w:tc>
        <w:tc>
          <w:tcPr>
            <w:tcW w:w="1329" w:type="dxa"/>
          </w:tcPr>
          <w:p w14:paraId="4497ADFF" w14:textId="77777777" w:rsidR="0052528F" w:rsidRPr="00B87B5C" w:rsidRDefault="0052528F" w:rsidP="0052528F">
            <w:pPr>
              <w:contextualSpacing/>
              <w:jc w:val="center"/>
              <w:rPr>
                <w:b/>
              </w:rPr>
            </w:pPr>
            <w:r w:rsidRPr="00B87B5C">
              <w:rPr>
                <w:b/>
              </w:rPr>
              <w:t>E</w:t>
            </w:r>
          </w:p>
        </w:tc>
        <w:tc>
          <w:tcPr>
            <w:tcW w:w="879" w:type="dxa"/>
          </w:tcPr>
          <w:p w14:paraId="09FAF22C" w14:textId="77777777" w:rsidR="0052528F" w:rsidRPr="00B87B5C" w:rsidRDefault="0052528F" w:rsidP="0052528F">
            <w:pPr>
              <w:contextualSpacing/>
              <w:jc w:val="center"/>
              <w:rPr>
                <w:b/>
              </w:rPr>
            </w:pPr>
            <w:r w:rsidRPr="00B87B5C">
              <w:rPr>
                <w:b/>
              </w:rPr>
              <w:t>C</w:t>
            </w:r>
          </w:p>
        </w:tc>
        <w:tc>
          <w:tcPr>
            <w:tcW w:w="1037" w:type="dxa"/>
          </w:tcPr>
          <w:p w14:paraId="7B292FFD" w14:textId="77777777" w:rsidR="0052528F" w:rsidRPr="00B87B5C" w:rsidRDefault="0052528F" w:rsidP="0052528F">
            <w:pPr>
              <w:contextualSpacing/>
              <w:jc w:val="center"/>
              <w:rPr>
                <w:b/>
              </w:rPr>
            </w:pPr>
            <w:r w:rsidRPr="00B87B5C">
              <w:rPr>
                <w:b/>
              </w:rPr>
              <w:t>Total</w:t>
            </w:r>
          </w:p>
        </w:tc>
      </w:tr>
      <w:tr w:rsidR="0052528F" w:rsidRPr="00B87B5C" w14:paraId="3A67D566" w14:textId="77777777" w:rsidTr="0052528F">
        <w:trPr>
          <w:trHeight w:val="271"/>
          <w:jc w:val="center"/>
        </w:trPr>
        <w:tc>
          <w:tcPr>
            <w:tcW w:w="954" w:type="dxa"/>
          </w:tcPr>
          <w:p w14:paraId="349D7294" w14:textId="77777777" w:rsidR="0052528F" w:rsidRPr="00B87B5C" w:rsidRDefault="0052528F" w:rsidP="0052528F">
            <w:pPr>
              <w:contextualSpacing/>
              <w:jc w:val="center"/>
              <w:rPr>
                <w:bCs/>
              </w:rPr>
            </w:pPr>
            <w:r w:rsidRPr="00B87B5C">
              <w:rPr>
                <w:bCs/>
              </w:rPr>
              <w:t>CO1</w:t>
            </w:r>
          </w:p>
        </w:tc>
        <w:tc>
          <w:tcPr>
            <w:tcW w:w="2296" w:type="dxa"/>
          </w:tcPr>
          <w:p w14:paraId="1741780D" w14:textId="77777777" w:rsidR="0052528F" w:rsidRPr="00B87B5C" w:rsidRDefault="0052528F" w:rsidP="0052528F">
            <w:pPr>
              <w:contextualSpacing/>
              <w:jc w:val="center"/>
            </w:pPr>
            <w:r w:rsidRPr="00B87B5C">
              <w:t>5</w:t>
            </w:r>
          </w:p>
        </w:tc>
        <w:tc>
          <w:tcPr>
            <w:tcW w:w="1476" w:type="dxa"/>
          </w:tcPr>
          <w:p w14:paraId="45A74DDC" w14:textId="77777777" w:rsidR="0052528F" w:rsidRPr="00B87B5C" w:rsidRDefault="0052528F" w:rsidP="0052528F">
            <w:pPr>
              <w:contextualSpacing/>
              <w:jc w:val="center"/>
            </w:pPr>
            <w:r w:rsidRPr="00B87B5C">
              <w:t>20</w:t>
            </w:r>
          </w:p>
        </w:tc>
        <w:tc>
          <w:tcPr>
            <w:tcW w:w="1035" w:type="dxa"/>
          </w:tcPr>
          <w:p w14:paraId="3E62C12C" w14:textId="77777777" w:rsidR="0052528F" w:rsidRPr="00B87B5C" w:rsidRDefault="0052528F" w:rsidP="0052528F">
            <w:pPr>
              <w:contextualSpacing/>
              <w:jc w:val="center"/>
            </w:pPr>
            <w:r w:rsidRPr="00B87B5C">
              <w:t>1</w:t>
            </w:r>
          </w:p>
        </w:tc>
        <w:tc>
          <w:tcPr>
            <w:tcW w:w="1479" w:type="dxa"/>
          </w:tcPr>
          <w:p w14:paraId="6D997D10" w14:textId="77777777" w:rsidR="0052528F" w:rsidRPr="00B87B5C" w:rsidRDefault="0052528F" w:rsidP="0052528F">
            <w:pPr>
              <w:contextualSpacing/>
              <w:jc w:val="center"/>
            </w:pPr>
          </w:p>
        </w:tc>
        <w:tc>
          <w:tcPr>
            <w:tcW w:w="1329" w:type="dxa"/>
          </w:tcPr>
          <w:p w14:paraId="345FC4FA" w14:textId="77777777" w:rsidR="0052528F" w:rsidRPr="00B87B5C" w:rsidRDefault="0052528F" w:rsidP="0052528F">
            <w:pPr>
              <w:contextualSpacing/>
              <w:jc w:val="center"/>
            </w:pPr>
            <w:r w:rsidRPr="00B87B5C">
              <w:t>1</w:t>
            </w:r>
          </w:p>
        </w:tc>
        <w:tc>
          <w:tcPr>
            <w:tcW w:w="879" w:type="dxa"/>
          </w:tcPr>
          <w:p w14:paraId="59146F87" w14:textId="77777777" w:rsidR="0052528F" w:rsidRPr="00B87B5C" w:rsidRDefault="0052528F" w:rsidP="0052528F">
            <w:pPr>
              <w:contextualSpacing/>
              <w:jc w:val="center"/>
            </w:pPr>
          </w:p>
        </w:tc>
        <w:tc>
          <w:tcPr>
            <w:tcW w:w="1037" w:type="dxa"/>
          </w:tcPr>
          <w:p w14:paraId="00077D8A" w14:textId="77777777" w:rsidR="0052528F" w:rsidRPr="00B87B5C" w:rsidRDefault="0052528F" w:rsidP="0052528F">
            <w:pPr>
              <w:contextualSpacing/>
              <w:jc w:val="center"/>
            </w:pPr>
            <w:r w:rsidRPr="00B87B5C">
              <w:t>27</w:t>
            </w:r>
          </w:p>
        </w:tc>
      </w:tr>
      <w:tr w:rsidR="0052528F" w:rsidRPr="00B87B5C" w14:paraId="4194D750" w14:textId="77777777" w:rsidTr="0052528F">
        <w:trPr>
          <w:trHeight w:val="271"/>
          <w:jc w:val="center"/>
        </w:trPr>
        <w:tc>
          <w:tcPr>
            <w:tcW w:w="954" w:type="dxa"/>
          </w:tcPr>
          <w:p w14:paraId="3C7281B9" w14:textId="77777777" w:rsidR="0052528F" w:rsidRPr="00B87B5C" w:rsidRDefault="0052528F" w:rsidP="0052528F">
            <w:pPr>
              <w:contextualSpacing/>
              <w:jc w:val="center"/>
              <w:rPr>
                <w:bCs/>
              </w:rPr>
            </w:pPr>
            <w:r w:rsidRPr="00B87B5C">
              <w:rPr>
                <w:bCs/>
              </w:rPr>
              <w:t>CO2</w:t>
            </w:r>
          </w:p>
        </w:tc>
        <w:tc>
          <w:tcPr>
            <w:tcW w:w="2296" w:type="dxa"/>
          </w:tcPr>
          <w:p w14:paraId="0FE76B41" w14:textId="77777777" w:rsidR="0052528F" w:rsidRPr="00B87B5C" w:rsidRDefault="0052528F" w:rsidP="0052528F">
            <w:pPr>
              <w:contextualSpacing/>
              <w:jc w:val="center"/>
            </w:pPr>
            <w:r w:rsidRPr="00B87B5C">
              <w:t>27</w:t>
            </w:r>
          </w:p>
        </w:tc>
        <w:tc>
          <w:tcPr>
            <w:tcW w:w="1476" w:type="dxa"/>
          </w:tcPr>
          <w:p w14:paraId="3C0A564F" w14:textId="77777777" w:rsidR="0052528F" w:rsidRPr="00B87B5C" w:rsidRDefault="0052528F" w:rsidP="0052528F">
            <w:pPr>
              <w:contextualSpacing/>
              <w:jc w:val="center"/>
            </w:pPr>
            <w:r w:rsidRPr="00B87B5C">
              <w:t>2</w:t>
            </w:r>
          </w:p>
        </w:tc>
        <w:tc>
          <w:tcPr>
            <w:tcW w:w="1035" w:type="dxa"/>
          </w:tcPr>
          <w:p w14:paraId="739DE94A" w14:textId="77777777" w:rsidR="0052528F" w:rsidRPr="00B87B5C" w:rsidRDefault="0052528F" w:rsidP="0052528F">
            <w:pPr>
              <w:contextualSpacing/>
              <w:jc w:val="center"/>
            </w:pPr>
            <w:r w:rsidRPr="00B87B5C">
              <w:t>6</w:t>
            </w:r>
          </w:p>
        </w:tc>
        <w:tc>
          <w:tcPr>
            <w:tcW w:w="1479" w:type="dxa"/>
          </w:tcPr>
          <w:p w14:paraId="0C0BBEDC" w14:textId="77777777" w:rsidR="0052528F" w:rsidRPr="00B87B5C" w:rsidRDefault="0052528F" w:rsidP="0052528F">
            <w:pPr>
              <w:contextualSpacing/>
              <w:jc w:val="center"/>
            </w:pPr>
          </w:p>
        </w:tc>
        <w:tc>
          <w:tcPr>
            <w:tcW w:w="1329" w:type="dxa"/>
          </w:tcPr>
          <w:p w14:paraId="39A5C4E1" w14:textId="77777777" w:rsidR="0052528F" w:rsidRPr="00B87B5C" w:rsidRDefault="0052528F" w:rsidP="0052528F">
            <w:pPr>
              <w:contextualSpacing/>
              <w:jc w:val="center"/>
            </w:pPr>
            <w:r w:rsidRPr="00B87B5C">
              <w:t>5</w:t>
            </w:r>
          </w:p>
        </w:tc>
        <w:tc>
          <w:tcPr>
            <w:tcW w:w="879" w:type="dxa"/>
          </w:tcPr>
          <w:p w14:paraId="277EC61B" w14:textId="77777777" w:rsidR="0052528F" w:rsidRPr="00B87B5C" w:rsidRDefault="0052528F" w:rsidP="0052528F">
            <w:pPr>
              <w:contextualSpacing/>
              <w:jc w:val="center"/>
            </w:pPr>
            <w:r w:rsidRPr="00B87B5C">
              <w:t>1</w:t>
            </w:r>
          </w:p>
        </w:tc>
        <w:tc>
          <w:tcPr>
            <w:tcW w:w="1037" w:type="dxa"/>
          </w:tcPr>
          <w:p w14:paraId="4582AF88" w14:textId="77777777" w:rsidR="0052528F" w:rsidRPr="00B87B5C" w:rsidRDefault="0052528F" w:rsidP="0052528F">
            <w:pPr>
              <w:contextualSpacing/>
              <w:jc w:val="center"/>
            </w:pPr>
            <w:r w:rsidRPr="00B87B5C">
              <w:t>41</w:t>
            </w:r>
          </w:p>
        </w:tc>
      </w:tr>
      <w:tr w:rsidR="0052528F" w:rsidRPr="00B87B5C" w14:paraId="5C81199C" w14:textId="77777777" w:rsidTr="0052528F">
        <w:trPr>
          <w:trHeight w:val="271"/>
          <w:jc w:val="center"/>
        </w:trPr>
        <w:tc>
          <w:tcPr>
            <w:tcW w:w="954" w:type="dxa"/>
          </w:tcPr>
          <w:p w14:paraId="0614E8EA" w14:textId="77777777" w:rsidR="0052528F" w:rsidRPr="00B87B5C" w:rsidRDefault="0052528F" w:rsidP="0052528F">
            <w:pPr>
              <w:contextualSpacing/>
              <w:jc w:val="center"/>
              <w:rPr>
                <w:bCs/>
              </w:rPr>
            </w:pPr>
            <w:r w:rsidRPr="00B87B5C">
              <w:rPr>
                <w:bCs/>
              </w:rPr>
              <w:t>CO3</w:t>
            </w:r>
          </w:p>
        </w:tc>
        <w:tc>
          <w:tcPr>
            <w:tcW w:w="2296" w:type="dxa"/>
          </w:tcPr>
          <w:p w14:paraId="6B380C1B" w14:textId="77777777" w:rsidR="0052528F" w:rsidRPr="00B87B5C" w:rsidRDefault="0052528F" w:rsidP="0052528F">
            <w:pPr>
              <w:contextualSpacing/>
              <w:jc w:val="center"/>
            </w:pPr>
            <w:r w:rsidRPr="00B87B5C">
              <w:t>1</w:t>
            </w:r>
          </w:p>
        </w:tc>
        <w:tc>
          <w:tcPr>
            <w:tcW w:w="1476" w:type="dxa"/>
          </w:tcPr>
          <w:p w14:paraId="6035635D" w14:textId="77777777" w:rsidR="0052528F" w:rsidRPr="00B87B5C" w:rsidRDefault="0052528F" w:rsidP="0052528F">
            <w:pPr>
              <w:contextualSpacing/>
              <w:jc w:val="center"/>
            </w:pPr>
            <w:r w:rsidRPr="00B87B5C">
              <w:t>1</w:t>
            </w:r>
          </w:p>
        </w:tc>
        <w:tc>
          <w:tcPr>
            <w:tcW w:w="1035" w:type="dxa"/>
          </w:tcPr>
          <w:p w14:paraId="7B31D4DA" w14:textId="77777777" w:rsidR="0052528F" w:rsidRPr="00B87B5C" w:rsidRDefault="0052528F" w:rsidP="0052528F">
            <w:pPr>
              <w:contextualSpacing/>
              <w:jc w:val="center"/>
            </w:pPr>
            <w:r w:rsidRPr="00B87B5C">
              <w:t>1</w:t>
            </w:r>
          </w:p>
        </w:tc>
        <w:tc>
          <w:tcPr>
            <w:tcW w:w="1479" w:type="dxa"/>
          </w:tcPr>
          <w:p w14:paraId="41BFA8E1" w14:textId="77777777" w:rsidR="0052528F" w:rsidRPr="00B87B5C" w:rsidRDefault="0052528F" w:rsidP="0052528F">
            <w:pPr>
              <w:contextualSpacing/>
              <w:jc w:val="center"/>
            </w:pPr>
            <w:r w:rsidRPr="00B87B5C">
              <w:t>1</w:t>
            </w:r>
          </w:p>
        </w:tc>
        <w:tc>
          <w:tcPr>
            <w:tcW w:w="1329" w:type="dxa"/>
          </w:tcPr>
          <w:p w14:paraId="70BE98FA" w14:textId="77777777" w:rsidR="0052528F" w:rsidRPr="00B87B5C" w:rsidRDefault="0052528F" w:rsidP="0052528F">
            <w:pPr>
              <w:contextualSpacing/>
              <w:jc w:val="center"/>
            </w:pPr>
          </w:p>
        </w:tc>
        <w:tc>
          <w:tcPr>
            <w:tcW w:w="879" w:type="dxa"/>
          </w:tcPr>
          <w:p w14:paraId="5AFF9579" w14:textId="77777777" w:rsidR="0052528F" w:rsidRPr="00B87B5C" w:rsidRDefault="0052528F" w:rsidP="0052528F">
            <w:pPr>
              <w:contextualSpacing/>
              <w:jc w:val="center"/>
            </w:pPr>
          </w:p>
        </w:tc>
        <w:tc>
          <w:tcPr>
            <w:tcW w:w="1037" w:type="dxa"/>
          </w:tcPr>
          <w:p w14:paraId="1A16171B" w14:textId="77777777" w:rsidR="0052528F" w:rsidRPr="00B87B5C" w:rsidRDefault="0052528F" w:rsidP="0052528F">
            <w:pPr>
              <w:contextualSpacing/>
              <w:jc w:val="center"/>
            </w:pPr>
            <w:r w:rsidRPr="00B87B5C">
              <w:t>4</w:t>
            </w:r>
          </w:p>
        </w:tc>
      </w:tr>
      <w:tr w:rsidR="0052528F" w:rsidRPr="00B87B5C" w14:paraId="25F36C52" w14:textId="77777777" w:rsidTr="0052528F">
        <w:trPr>
          <w:trHeight w:val="271"/>
          <w:jc w:val="center"/>
        </w:trPr>
        <w:tc>
          <w:tcPr>
            <w:tcW w:w="954" w:type="dxa"/>
          </w:tcPr>
          <w:p w14:paraId="5FC0555B" w14:textId="77777777" w:rsidR="0052528F" w:rsidRPr="00B87B5C" w:rsidRDefault="0052528F" w:rsidP="0052528F">
            <w:pPr>
              <w:contextualSpacing/>
              <w:jc w:val="center"/>
              <w:rPr>
                <w:bCs/>
              </w:rPr>
            </w:pPr>
            <w:r w:rsidRPr="00B87B5C">
              <w:rPr>
                <w:bCs/>
              </w:rPr>
              <w:t>CO4</w:t>
            </w:r>
          </w:p>
        </w:tc>
        <w:tc>
          <w:tcPr>
            <w:tcW w:w="2296" w:type="dxa"/>
          </w:tcPr>
          <w:p w14:paraId="70975C2C" w14:textId="77777777" w:rsidR="0052528F" w:rsidRPr="00B87B5C" w:rsidRDefault="0052528F" w:rsidP="0052528F">
            <w:pPr>
              <w:contextualSpacing/>
              <w:jc w:val="center"/>
            </w:pPr>
          </w:p>
        </w:tc>
        <w:tc>
          <w:tcPr>
            <w:tcW w:w="1476" w:type="dxa"/>
          </w:tcPr>
          <w:p w14:paraId="79B7F533" w14:textId="77777777" w:rsidR="0052528F" w:rsidRPr="00B87B5C" w:rsidRDefault="0052528F" w:rsidP="0052528F">
            <w:pPr>
              <w:contextualSpacing/>
              <w:jc w:val="center"/>
            </w:pPr>
          </w:p>
        </w:tc>
        <w:tc>
          <w:tcPr>
            <w:tcW w:w="1035" w:type="dxa"/>
          </w:tcPr>
          <w:p w14:paraId="2146910D" w14:textId="77777777" w:rsidR="0052528F" w:rsidRPr="00B87B5C" w:rsidRDefault="0052528F" w:rsidP="0052528F">
            <w:pPr>
              <w:contextualSpacing/>
              <w:jc w:val="center"/>
            </w:pPr>
          </w:p>
        </w:tc>
        <w:tc>
          <w:tcPr>
            <w:tcW w:w="1479" w:type="dxa"/>
          </w:tcPr>
          <w:p w14:paraId="2B376C60" w14:textId="77777777" w:rsidR="0052528F" w:rsidRPr="00B87B5C" w:rsidRDefault="0052528F" w:rsidP="0052528F">
            <w:pPr>
              <w:contextualSpacing/>
              <w:jc w:val="center"/>
            </w:pPr>
          </w:p>
        </w:tc>
        <w:tc>
          <w:tcPr>
            <w:tcW w:w="1329" w:type="dxa"/>
          </w:tcPr>
          <w:p w14:paraId="084571C0" w14:textId="77777777" w:rsidR="0052528F" w:rsidRPr="00B87B5C" w:rsidRDefault="0052528F" w:rsidP="0052528F">
            <w:pPr>
              <w:contextualSpacing/>
              <w:jc w:val="center"/>
            </w:pPr>
          </w:p>
        </w:tc>
        <w:tc>
          <w:tcPr>
            <w:tcW w:w="879" w:type="dxa"/>
          </w:tcPr>
          <w:p w14:paraId="6B29822D" w14:textId="77777777" w:rsidR="0052528F" w:rsidRPr="00B87B5C" w:rsidRDefault="0052528F" w:rsidP="0052528F">
            <w:pPr>
              <w:contextualSpacing/>
              <w:jc w:val="center"/>
            </w:pPr>
            <w:r w:rsidRPr="00B87B5C">
              <w:t>5</w:t>
            </w:r>
          </w:p>
        </w:tc>
        <w:tc>
          <w:tcPr>
            <w:tcW w:w="1037" w:type="dxa"/>
          </w:tcPr>
          <w:p w14:paraId="3273F7BA" w14:textId="77777777" w:rsidR="0052528F" w:rsidRPr="00B87B5C" w:rsidRDefault="0052528F" w:rsidP="0052528F">
            <w:pPr>
              <w:contextualSpacing/>
              <w:jc w:val="center"/>
            </w:pPr>
            <w:r w:rsidRPr="00B87B5C">
              <w:t>5</w:t>
            </w:r>
          </w:p>
        </w:tc>
      </w:tr>
      <w:tr w:rsidR="0052528F" w:rsidRPr="00B87B5C" w14:paraId="52A540AD" w14:textId="77777777" w:rsidTr="0052528F">
        <w:trPr>
          <w:trHeight w:val="271"/>
          <w:jc w:val="center"/>
        </w:trPr>
        <w:tc>
          <w:tcPr>
            <w:tcW w:w="954" w:type="dxa"/>
          </w:tcPr>
          <w:p w14:paraId="068F3FCA" w14:textId="77777777" w:rsidR="0052528F" w:rsidRPr="00B87B5C" w:rsidRDefault="0052528F" w:rsidP="0052528F">
            <w:pPr>
              <w:contextualSpacing/>
              <w:jc w:val="center"/>
              <w:rPr>
                <w:bCs/>
              </w:rPr>
            </w:pPr>
            <w:r w:rsidRPr="00B87B5C">
              <w:rPr>
                <w:bCs/>
              </w:rPr>
              <w:t>CO5</w:t>
            </w:r>
          </w:p>
        </w:tc>
        <w:tc>
          <w:tcPr>
            <w:tcW w:w="2296" w:type="dxa"/>
          </w:tcPr>
          <w:p w14:paraId="408ECC20" w14:textId="77777777" w:rsidR="0052528F" w:rsidRPr="00B87B5C" w:rsidRDefault="0052528F" w:rsidP="0052528F">
            <w:pPr>
              <w:contextualSpacing/>
              <w:jc w:val="center"/>
            </w:pPr>
            <w:r w:rsidRPr="00B87B5C">
              <w:t>6</w:t>
            </w:r>
          </w:p>
        </w:tc>
        <w:tc>
          <w:tcPr>
            <w:tcW w:w="1476" w:type="dxa"/>
          </w:tcPr>
          <w:p w14:paraId="4139B3C1" w14:textId="77777777" w:rsidR="0052528F" w:rsidRPr="00B87B5C" w:rsidRDefault="0052528F" w:rsidP="0052528F">
            <w:pPr>
              <w:contextualSpacing/>
              <w:jc w:val="center"/>
            </w:pPr>
            <w:r w:rsidRPr="00B87B5C">
              <w:t>9</w:t>
            </w:r>
          </w:p>
        </w:tc>
        <w:tc>
          <w:tcPr>
            <w:tcW w:w="1035" w:type="dxa"/>
          </w:tcPr>
          <w:p w14:paraId="5DB1BB91" w14:textId="77777777" w:rsidR="0052528F" w:rsidRPr="00B87B5C" w:rsidRDefault="0052528F" w:rsidP="0052528F">
            <w:pPr>
              <w:contextualSpacing/>
              <w:jc w:val="center"/>
            </w:pPr>
            <w:r w:rsidRPr="00B87B5C">
              <w:t>5</w:t>
            </w:r>
          </w:p>
        </w:tc>
        <w:tc>
          <w:tcPr>
            <w:tcW w:w="1479" w:type="dxa"/>
          </w:tcPr>
          <w:p w14:paraId="06759C52" w14:textId="77777777" w:rsidR="0052528F" w:rsidRPr="00B87B5C" w:rsidRDefault="0052528F" w:rsidP="0052528F">
            <w:pPr>
              <w:contextualSpacing/>
              <w:jc w:val="center"/>
            </w:pPr>
          </w:p>
        </w:tc>
        <w:tc>
          <w:tcPr>
            <w:tcW w:w="1329" w:type="dxa"/>
          </w:tcPr>
          <w:p w14:paraId="68FAA5D1" w14:textId="77777777" w:rsidR="0052528F" w:rsidRPr="00B87B5C" w:rsidRDefault="0052528F" w:rsidP="0052528F">
            <w:pPr>
              <w:contextualSpacing/>
              <w:jc w:val="center"/>
            </w:pPr>
            <w:r w:rsidRPr="00B87B5C">
              <w:t>5</w:t>
            </w:r>
          </w:p>
        </w:tc>
        <w:tc>
          <w:tcPr>
            <w:tcW w:w="879" w:type="dxa"/>
          </w:tcPr>
          <w:p w14:paraId="72B82D52" w14:textId="77777777" w:rsidR="0052528F" w:rsidRPr="00B87B5C" w:rsidRDefault="0052528F" w:rsidP="0052528F">
            <w:pPr>
              <w:contextualSpacing/>
              <w:jc w:val="center"/>
            </w:pPr>
            <w:r w:rsidRPr="00B87B5C">
              <w:t>8</w:t>
            </w:r>
          </w:p>
        </w:tc>
        <w:tc>
          <w:tcPr>
            <w:tcW w:w="1037" w:type="dxa"/>
          </w:tcPr>
          <w:p w14:paraId="1EAFA04C" w14:textId="77777777" w:rsidR="0052528F" w:rsidRPr="00B87B5C" w:rsidRDefault="0052528F" w:rsidP="0052528F">
            <w:pPr>
              <w:contextualSpacing/>
              <w:jc w:val="center"/>
            </w:pPr>
            <w:r w:rsidRPr="00B87B5C">
              <w:t>33</w:t>
            </w:r>
          </w:p>
        </w:tc>
      </w:tr>
      <w:tr w:rsidR="0052528F" w:rsidRPr="00B87B5C" w14:paraId="121DF12A" w14:textId="77777777" w:rsidTr="0052528F">
        <w:trPr>
          <w:trHeight w:val="286"/>
          <w:jc w:val="center"/>
        </w:trPr>
        <w:tc>
          <w:tcPr>
            <w:tcW w:w="954" w:type="dxa"/>
          </w:tcPr>
          <w:p w14:paraId="28AF081D" w14:textId="77777777" w:rsidR="0052528F" w:rsidRPr="00B87B5C" w:rsidRDefault="0052528F" w:rsidP="0052528F">
            <w:pPr>
              <w:contextualSpacing/>
              <w:jc w:val="center"/>
              <w:rPr>
                <w:bCs/>
              </w:rPr>
            </w:pPr>
            <w:r w:rsidRPr="00B87B5C">
              <w:rPr>
                <w:bCs/>
              </w:rPr>
              <w:t>CO6</w:t>
            </w:r>
          </w:p>
        </w:tc>
        <w:tc>
          <w:tcPr>
            <w:tcW w:w="2296" w:type="dxa"/>
          </w:tcPr>
          <w:p w14:paraId="5DD6FD27" w14:textId="77777777" w:rsidR="0052528F" w:rsidRPr="00B87B5C" w:rsidRDefault="0052528F" w:rsidP="0052528F">
            <w:pPr>
              <w:contextualSpacing/>
              <w:jc w:val="center"/>
            </w:pPr>
            <w:r w:rsidRPr="00B87B5C">
              <w:t>5</w:t>
            </w:r>
          </w:p>
        </w:tc>
        <w:tc>
          <w:tcPr>
            <w:tcW w:w="1476" w:type="dxa"/>
          </w:tcPr>
          <w:p w14:paraId="1BBA98FD" w14:textId="77777777" w:rsidR="0052528F" w:rsidRPr="00B87B5C" w:rsidRDefault="0052528F" w:rsidP="0052528F">
            <w:pPr>
              <w:contextualSpacing/>
              <w:jc w:val="center"/>
            </w:pPr>
          </w:p>
        </w:tc>
        <w:tc>
          <w:tcPr>
            <w:tcW w:w="1035" w:type="dxa"/>
          </w:tcPr>
          <w:p w14:paraId="608BD0E3" w14:textId="77777777" w:rsidR="0052528F" w:rsidRPr="00B87B5C" w:rsidRDefault="0052528F" w:rsidP="0052528F">
            <w:pPr>
              <w:contextualSpacing/>
              <w:jc w:val="center"/>
            </w:pPr>
          </w:p>
        </w:tc>
        <w:tc>
          <w:tcPr>
            <w:tcW w:w="1479" w:type="dxa"/>
          </w:tcPr>
          <w:p w14:paraId="6ED99065" w14:textId="77777777" w:rsidR="0052528F" w:rsidRPr="00B87B5C" w:rsidRDefault="0052528F" w:rsidP="0052528F">
            <w:pPr>
              <w:contextualSpacing/>
              <w:jc w:val="center"/>
            </w:pPr>
            <w:r w:rsidRPr="00B87B5C">
              <w:t>5</w:t>
            </w:r>
          </w:p>
        </w:tc>
        <w:tc>
          <w:tcPr>
            <w:tcW w:w="1329" w:type="dxa"/>
          </w:tcPr>
          <w:p w14:paraId="2B855D2B" w14:textId="77777777" w:rsidR="0052528F" w:rsidRPr="00B87B5C" w:rsidRDefault="0052528F" w:rsidP="0052528F">
            <w:pPr>
              <w:contextualSpacing/>
              <w:jc w:val="center"/>
            </w:pPr>
            <w:r w:rsidRPr="00B87B5C">
              <w:t>5</w:t>
            </w:r>
          </w:p>
        </w:tc>
        <w:tc>
          <w:tcPr>
            <w:tcW w:w="879" w:type="dxa"/>
          </w:tcPr>
          <w:p w14:paraId="3653F272" w14:textId="77777777" w:rsidR="0052528F" w:rsidRPr="00B87B5C" w:rsidRDefault="0052528F" w:rsidP="0052528F">
            <w:pPr>
              <w:contextualSpacing/>
              <w:jc w:val="center"/>
            </w:pPr>
          </w:p>
        </w:tc>
        <w:tc>
          <w:tcPr>
            <w:tcW w:w="1037" w:type="dxa"/>
          </w:tcPr>
          <w:p w14:paraId="4D88BF41" w14:textId="77777777" w:rsidR="0052528F" w:rsidRPr="00B87B5C" w:rsidRDefault="0052528F" w:rsidP="0052528F">
            <w:pPr>
              <w:contextualSpacing/>
              <w:jc w:val="center"/>
            </w:pPr>
            <w:r w:rsidRPr="00B87B5C">
              <w:t>15</w:t>
            </w:r>
          </w:p>
        </w:tc>
      </w:tr>
      <w:tr w:rsidR="0052528F" w:rsidRPr="00B87B5C" w14:paraId="6112E6B9" w14:textId="77777777" w:rsidTr="0052528F">
        <w:trPr>
          <w:trHeight w:val="256"/>
          <w:jc w:val="center"/>
        </w:trPr>
        <w:tc>
          <w:tcPr>
            <w:tcW w:w="9448" w:type="dxa"/>
            <w:gridSpan w:val="7"/>
          </w:tcPr>
          <w:p w14:paraId="21B995DA" w14:textId="77777777" w:rsidR="0052528F" w:rsidRPr="00B87B5C" w:rsidRDefault="0052528F" w:rsidP="0052528F">
            <w:pPr>
              <w:contextualSpacing/>
            </w:pPr>
          </w:p>
        </w:tc>
        <w:tc>
          <w:tcPr>
            <w:tcW w:w="1037" w:type="dxa"/>
          </w:tcPr>
          <w:p w14:paraId="67B68B82" w14:textId="77777777" w:rsidR="0052528F" w:rsidRPr="00B87B5C" w:rsidRDefault="0052528F" w:rsidP="0052528F">
            <w:pPr>
              <w:contextualSpacing/>
              <w:jc w:val="center"/>
              <w:rPr>
                <w:b/>
              </w:rPr>
            </w:pPr>
            <w:r w:rsidRPr="00B87B5C">
              <w:rPr>
                <w:b/>
              </w:rPr>
              <w:t>125</w:t>
            </w:r>
          </w:p>
        </w:tc>
      </w:tr>
    </w:tbl>
    <w:p w14:paraId="2D2A21A6" w14:textId="77777777" w:rsidR="0052528F" w:rsidRPr="00B87B5C" w:rsidRDefault="0052528F" w:rsidP="0052528F">
      <w:pPr>
        <w:contextualSpacing/>
      </w:pPr>
    </w:p>
    <w:p w14:paraId="3F1E72F1" w14:textId="77777777" w:rsidR="0052528F" w:rsidRDefault="0052528F">
      <w:pPr>
        <w:spacing w:after="200" w:line="276" w:lineRule="auto"/>
        <w:rPr>
          <w:b/>
        </w:rPr>
      </w:pPr>
      <w:r>
        <w:rPr>
          <w:b/>
        </w:rPr>
        <w:br w:type="page"/>
      </w:r>
    </w:p>
    <w:p w14:paraId="064B13C1" w14:textId="3EE3AADB" w:rsidR="0052528F" w:rsidRPr="00202EAA" w:rsidRDefault="0052528F" w:rsidP="0052528F">
      <w:pPr>
        <w:jc w:val="center"/>
        <w:rPr>
          <w:b/>
        </w:rPr>
      </w:pPr>
      <w:r w:rsidRPr="0037089B">
        <w:rPr>
          <w:noProof/>
        </w:rPr>
        <w:lastRenderedPageBreak/>
        <w:drawing>
          <wp:inline distT="0" distB="0" distL="0" distR="0" wp14:anchorId="4FCB80EE" wp14:editId="4D1E0E6A">
            <wp:extent cx="4740087" cy="1178853"/>
            <wp:effectExtent l="0" t="0" r="3810" b="254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09418C4A" w14:textId="77777777" w:rsidR="0052528F" w:rsidRPr="00202EAA" w:rsidRDefault="0052528F" w:rsidP="0052528F">
      <w:pPr>
        <w:jc w:val="center"/>
        <w:rPr>
          <w:b/>
        </w:rPr>
      </w:pPr>
    </w:p>
    <w:tbl>
      <w:tblPr>
        <w:tblW w:w="104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52528F" w:rsidRPr="00202EAA" w14:paraId="5DDA4FB0" w14:textId="77777777" w:rsidTr="0052528F">
        <w:trPr>
          <w:trHeight w:val="397"/>
          <w:jc w:val="center"/>
        </w:trPr>
        <w:tc>
          <w:tcPr>
            <w:tcW w:w="1696" w:type="dxa"/>
            <w:vAlign w:val="center"/>
          </w:tcPr>
          <w:p w14:paraId="32AF96B3" w14:textId="77777777" w:rsidR="0052528F" w:rsidRPr="00202EAA" w:rsidRDefault="0052528F" w:rsidP="0052528F">
            <w:pPr>
              <w:pStyle w:val="Title"/>
              <w:jc w:val="left"/>
              <w:rPr>
                <w:b/>
                <w:szCs w:val="24"/>
              </w:rPr>
            </w:pPr>
            <w:r w:rsidRPr="00202EAA">
              <w:rPr>
                <w:b/>
                <w:szCs w:val="24"/>
              </w:rPr>
              <w:t xml:space="preserve">Course Code      </w:t>
            </w:r>
          </w:p>
        </w:tc>
        <w:tc>
          <w:tcPr>
            <w:tcW w:w="6151" w:type="dxa"/>
            <w:vAlign w:val="center"/>
          </w:tcPr>
          <w:p w14:paraId="15352420" w14:textId="77777777" w:rsidR="0052528F" w:rsidRPr="00202EAA" w:rsidRDefault="0052528F" w:rsidP="0052528F">
            <w:pPr>
              <w:pStyle w:val="Title"/>
              <w:jc w:val="left"/>
              <w:rPr>
                <w:b/>
                <w:szCs w:val="24"/>
              </w:rPr>
            </w:pPr>
            <w:r w:rsidRPr="00202EAA">
              <w:rPr>
                <w:b/>
                <w:szCs w:val="24"/>
              </w:rPr>
              <w:t>20AG2014</w:t>
            </w:r>
          </w:p>
        </w:tc>
        <w:tc>
          <w:tcPr>
            <w:tcW w:w="1504" w:type="dxa"/>
            <w:vAlign w:val="center"/>
          </w:tcPr>
          <w:p w14:paraId="32B7A3F6" w14:textId="77777777" w:rsidR="0052528F" w:rsidRPr="00202EAA" w:rsidRDefault="0052528F" w:rsidP="0052528F">
            <w:pPr>
              <w:pStyle w:val="Title"/>
              <w:ind w:left="-468" w:firstLine="468"/>
              <w:jc w:val="left"/>
              <w:rPr>
                <w:szCs w:val="24"/>
              </w:rPr>
            </w:pPr>
            <w:r w:rsidRPr="00202EAA">
              <w:rPr>
                <w:b/>
                <w:bCs/>
                <w:szCs w:val="24"/>
              </w:rPr>
              <w:t xml:space="preserve">Duration       </w:t>
            </w:r>
          </w:p>
        </w:tc>
        <w:tc>
          <w:tcPr>
            <w:tcW w:w="1056" w:type="dxa"/>
            <w:vAlign w:val="center"/>
          </w:tcPr>
          <w:p w14:paraId="4A19E105" w14:textId="77777777" w:rsidR="0052528F" w:rsidRPr="00202EAA" w:rsidRDefault="0052528F" w:rsidP="0052528F">
            <w:pPr>
              <w:pStyle w:val="Title"/>
              <w:jc w:val="left"/>
              <w:rPr>
                <w:b/>
                <w:szCs w:val="24"/>
              </w:rPr>
            </w:pPr>
            <w:r w:rsidRPr="00202EAA">
              <w:rPr>
                <w:b/>
                <w:szCs w:val="24"/>
              </w:rPr>
              <w:t>3hrs</w:t>
            </w:r>
          </w:p>
        </w:tc>
      </w:tr>
      <w:tr w:rsidR="0052528F" w:rsidRPr="00202EAA" w14:paraId="592B403C" w14:textId="77777777" w:rsidTr="0052528F">
        <w:trPr>
          <w:trHeight w:val="397"/>
          <w:jc w:val="center"/>
        </w:trPr>
        <w:tc>
          <w:tcPr>
            <w:tcW w:w="1696" w:type="dxa"/>
            <w:vAlign w:val="center"/>
          </w:tcPr>
          <w:p w14:paraId="1B2FE8BC" w14:textId="77777777" w:rsidR="0052528F" w:rsidRPr="00202EAA" w:rsidRDefault="0052528F" w:rsidP="0052528F">
            <w:pPr>
              <w:pStyle w:val="Title"/>
              <w:ind w:right="-160"/>
              <w:jc w:val="left"/>
              <w:rPr>
                <w:b/>
                <w:szCs w:val="24"/>
              </w:rPr>
            </w:pPr>
            <w:r w:rsidRPr="00202EAA">
              <w:rPr>
                <w:b/>
                <w:szCs w:val="24"/>
              </w:rPr>
              <w:t xml:space="preserve">Course Name     </w:t>
            </w:r>
          </w:p>
        </w:tc>
        <w:tc>
          <w:tcPr>
            <w:tcW w:w="6151" w:type="dxa"/>
            <w:vAlign w:val="center"/>
          </w:tcPr>
          <w:p w14:paraId="180026F3" w14:textId="77777777" w:rsidR="0052528F" w:rsidRPr="00202EAA" w:rsidRDefault="0052528F" w:rsidP="0052528F">
            <w:pPr>
              <w:pStyle w:val="Title"/>
              <w:jc w:val="left"/>
              <w:rPr>
                <w:b/>
                <w:szCs w:val="24"/>
              </w:rPr>
            </w:pPr>
            <w:r w:rsidRPr="00202EAA">
              <w:rPr>
                <w:b/>
                <w:bCs/>
                <w:szCs w:val="24"/>
                <w:shd w:val="clear" w:color="auto" w:fill="FFFFFF"/>
              </w:rPr>
              <w:t>MANURES, FERTILIZERS AND SOIL FERTILITY MANAGEMENT</w:t>
            </w:r>
          </w:p>
        </w:tc>
        <w:tc>
          <w:tcPr>
            <w:tcW w:w="1504" w:type="dxa"/>
            <w:vAlign w:val="center"/>
          </w:tcPr>
          <w:p w14:paraId="58E30A06" w14:textId="77777777" w:rsidR="0052528F" w:rsidRPr="00202EAA" w:rsidRDefault="0052528F" w:rsidP="0052528F">
            <w:pPr>
              <w:pStyle w:val="Title"/>
              <w:jc w:val="left"/>
              <w:rPr>
                <w:b/>
                <w:bCs/>
                <w:szCs w:val="24"/>
              </w:rPr>
            </w:pPr>
            <w:r w:rsidRPr="00202EAA">
              <w:rPr>
                <w:b/>
                <w:bCs/>
                <w:szCs w:val="24"/>
              </w:rPr>
              <w:t xml:space="preserve">Max. Marks </w:t>
            </w:r>
          </w:p>
        </w:tc>
        <w:tc>
          <w:tcPr>
            <w:tcW w:w="1056" w:type="dxa"/>
            <w:vAlign w:val="center"/>
          </w:tcPr>
          <w:p w14:paraId="1904688A" w14:textId="77777777" w:rsidR="0052528F" w:rsidRPr="00202EAA" w:rsidRDefault="0052528F" w:rsidP="0052528F">
            <w:pPr>
              <w:pStyle w:val="Title"/>
              <w:jc w:val="left"/>
              <w:rPr>
                <w:b/>
                <w:szCs w:val="24"/>
              </w:rPr>
            </w:pPr>
            <w:r w:rsidRPr="00202EAA">
              <w:rPr>
                <w:b/>
                <w:szCs w:val="24"/>
              </w:rPr>
              <w:t>100</w:t>
            </w:r>
          </w:p>
        </w:tc>
      </w:tr>
    </w:tbl>
    <w:p w14:paraId="6B4C3049" w14:textId="77777777" w:rsidR="0052528F" w:rsidRPr="00202EAA" w:rsidRDefault="0052528F" w:rsidP="0052528F">
      <w:pPr>
        <w:ind w:left="720"/>
      </w:pPr>
    </w:p>
    <w:tbl>
      <w:tblPr>
        <w:tblStyle w:val="TableGrid"/>
        <w:tblW w:w="5084" w:type="pct"/>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84"/>
        <w:gridCol w:w="436"/>
        <w:gridCol w:w="7235"/>
        <w:gridCol w:w="725"/>
        <w:gridCol w:w="579"/>
        <w:gridCol w:w="1015"/>
      </w:tblGrid>
      <w:tr w:rsidR="0052528F" w:rsidRPr="005D3766" w14:paraId="59709159" w14:textId="77777777" w:rsidTr="0052528F">
        <w:trPr>
          <w:trHeight w:val="552"/>
        </w:trPr>
        <w:tc>
          <w:tcPr>
            <w:tcW w:w="276" w:type="pct"/>
            <w:vAlign w:val="center"/>
          </w:tcPr>
          <w:p w14:paraId="64E54F56" w14:textId="77777777" w:rsidR="0052528F" w:rsidRPr="005D3766" w:rsidRDefault="0052528F" w:rsidP="0052528F">
            <w:pPr>
              <w:jc w:val="center"/>
              <w:rPr>
                <w:b/>
              </w:rPr>
            </w:pPr>
            <w:r w:rsidRPr="00511FC5">
              <w:rPr>
                <w:b/>
              </w:rPr>
              <w:t>Q. No.</w:t>
            </w:r>
          </w:p>
        </w:tc>
        <w:tc>
          <w:tcPr>
            <w:tcW w:w="3627" w:type="pct"/>
            <w:gridSpan w:val="2"/>
            <w:vAlign w:val="center"/>
          </w:tcPr>
          <w:p w14:paraId="4C2188F5" w14:textId="77777777" w:rsidR="0052528F" w:rsidRPr="005D3766" w:rsidRDefault="0052528F" w:rsidP="0052528F">
            <w:pPr>
              <w:jc w:val="center"/>
              <w:rPr>
                <w:b/>
              </w:rPr>
            </w:pPr>
            <w:r w:rsidRPr="00511FC5">
              <w:rPr>
                <w:b/>
              </w:rPr>
              <w:t>Questions</w:t>
            </w:r>
          </w:p>
        </w:tc>
        <w:tc>
          <w:tcPr>
            <w:tcW w:w="343" w:type="pct"/>
            <w:vAlign w:val="center"/>
          </w:tcPr>
          <w:p w14:paraId="3D8FFC5D" w14:textId="77777777" w:rsidR="0052528F" w:rsidRPr="005D3766" w:rsidRDefault="0052528F" w:rsidP="0052528F">
            <w:pPr>
              <w:jc w:val="center"/>
              <w:rPr>
                <w:b/>
              </w:rPr>
            </w:pPr>
            <w:r w:rsidRPr="00511FC5">
              <w:rPr>
                <w:b/>
              </w:rPr>
              <w:t>CO</w:t>
            </w:r>
          </w:p>
        </w:tc>
        <w:tc>
          <w:tcPr>
            <w:tcW w:w="274" w:type="pct"/>
            <w:vAlign w:val="center"/>
          </w:tcPr>
          <w:p w14:paraId="57D16210" w14:textId="77777777" w:rsidR="0052528F" w:rsidRPr="005D3766" w:rsidRDefault="0052528F" w:rsidP="0052528F">
            <w:pPr>
              <w:jc w:val="center"/>
              <w:rPr>
                <w:b/>
              </w:rPr>
            </w:pPr>
            <w:r w:rsidRPr="00511FC5">
              <w:rPr>
                <w:b/>
              </w:rPr>
              <w:t>BL</w:t>
            </w:r>
          </w:p>
        </w:tc>
        <w:tc>
          <w:tcPr>
            <w:tcW w:w="480" w:type="pct"/>
            <w:vAlign w:val="center"/>
          </w:tcPr>
          <w:p w14:paraId="16ABD755" w14:textId="77777777" w:rsidR="0052528F" w:rsidRPr="005D3766" w:rsidRDefault="0052528F" w:rsidP="0052528F">
            <w:pPr>
              <w:jc w:val="center"/>
              <w:rPr>
                <w:b/>
              </w:rPr>
            </w:pPr>
            <w:r w:rsidRPr="00511FC5">
              <w:rPr>
                <w:b/>
              </w:rPr>
              <w:t>Marks</w:t>
            </w:r>
          </w:p>
        </w:tc>
      </w:tr>
      <w:tr w:rsidR="0052528F" w:rsidRPr="005D3766" w14:paraId="5BFA3D93" w14:textId="77777777" w:rsidTr="0052528F">
        <w:trPr>
          <w:trHeight w:val="70"/>
        </w:trPr>
        <w:tc>
          <w:tcPr>
            <w:tcW w:w="5000" w:type="pct"/>
            <w:gridSpan w:val="6"/>
            <w:vAlign w:val="center"/>
          </w:tcPr>
          <w:p w14:paraId="4E84E962" w14:textId="77777777" w:rsidR="0052528F" w:rsidRPr="005D3766" w:rsidRDefault="0052528F" w:rsidP="0052528F">
            <w:pPr>
              <w:jc w:val="center"/>
              <w:rPr>
                <w:b/>
                <w:u w:val="single"/>
              </w:rPr>
            </w:pPr>
            <w:r w:rsidRPr="005D3766">
              <w:rPr>
                <w:b/>
                <w:u w:val="single"/>
              </w:rPr>
              <w:t>PART – A (20 X 1 = 20 MARKS)</w:t>
            </w:r>
          </w:p>
        </w:tc>
      </w:tr>
      <w:tr w:rsidR="0052528F" w:rsidRPr="005D3766" w14:paraId="3812007B" w14:textId="77777777" w:rsidTr="0052528F">
        <w:trPr>
          <w:trHeight w:val="268"/>
        </w:trPr>
        <w:tc>
          <w:tcPr>
            <w:tcW w:w="276" w:type="pct"/>
          </w:tcPr>
          <w:p w14:paraId="2A191C9A" w14:textId="77777777" w:rsidR="0052528F" w:rsidRPr="005D3766" w:rsidRDefault="0052528F" w:rsidP="0052528F">
            <w:pPr>
              <w:jc w:val="center"/>
            </w:pPr>
            <w:r w:rsidRPr="005D3766">
              <w:t>1.</w:t>
            </w:r>
          </w:p>
        </w:tc>
        <w:tc>
          <w:tcPr>
            <w:tcW w:w="3627" w:type="pct"/>
            <w:gridSpan w:val="2"/>
          </w:tcPr>
          <w:p w14:paraId="206AFE83" w14:textId="77777777" w:rsidR="0052528F" w:rsidRPr="005D3766" w:rsidRDefault="0052528F" w:rsidP="0052528F">
            <w:pPr>
              <w:autoSpaceDE w:val="0"/>
              <w:autoSpaceDN w:val="0"/>
              <w:adjustRightInd w:val="0"/>
              <w:jc w:val="both"/>
            </w:pPr>
            <w:r w:rsidRPr="005D3766">
              <w:rPr>
                <w:color w:val="000000"/>
                <w:kern w:val="24"/>
              </w:rPr>
              <w:t>Define</w:t>
            </w:r>
            <w:r>
              <w:rPr>
                <w:color w:val="000000"/>
                <w:kern w:val="24"/>
              </w:rPr>
              <w:t xml:space="preserve"> Arnon and Stout’s Criteria of </w:t>
            </w:r>
            <w:r w:rsidRPr="005D3766">
              <w:rPr>
                <w:color w:val="000000"/>
                <w:kern w:val="24"/>
              </w:rPr>
              <w:t>essentiality.</w:t>
            </w:r>
          </w:p>
        </w:tc>
        <w:tc>
          <w:tcPr>
            <w:tcW w:w="343" w:type="pct"/>
          </w:tcPr>
          <w:p w14:paraId="43B2B4C4" w14:textId="77777777" w:rsidR="0052528F" w:rsidRPr="005D3766" w:rsidRDefault="0052528F" w:rsidP="0052528F">
            <w:pPr>
              <w:jc w:val="center"/>
            </w:pPr>
            <w:r w:rsidRPr="005D3766">
              <w:t>CO2</w:t>
            </w:r>
          </w:p>
        </w:tc>
        <w:tc>
          <w:tcPr>
            <w:tcW w:w="274" w:type="pct"/>
          </w:tcPr>
          <w:p w14:paraId="39CDA07D" w14:textId="77777777" w:rsidR="0052528F" w:rsidRPr="005D3766" w:rsidRDefault="0052528F" w:rsidP="0052528F">
            <w:pPr>
              <w:jc w:val="center"/>
            </w:pPr>
            <w:r w:rsidRPr="005D3766">
              <w:t>R</w:t>
            </w:r>
          </w:p>
        </w:tc>
        <w:tc>
          <w:tcPr>
            <w:tcW w:w="480" w:type="pct"/>
          </w:tcPr>
          <w:p w14:paraId="2092BAB9" w14:textId="77777777" w:rsidR="0052528F" w:rsidRPr="005D3766" w:rsidRDefault="0052528F" w:rsidP="0052528F">
            <w:pPr>
              <w:jc w:val="center"/>
            </w:pPr>
            <w:r w:rsidRPr="005D3766">
              <w:t>1</w:t>
            </w:r>
          </w:p>
        </w:tc>
      </w:tr>
      <w:tr w:rsidR="0052528F" w:rsidRPr="005D3766" w14:paraId="681873D5" w14:textId="77777777" w:rsidTr="0052528F">
        <w:trPr>
          <w:trHeight w:val="397"/>
        </w:trPr>
        <w:tc>
          <w:tcPr>
            <w:tcW w:w="276" w:type="pct"/>
          </w:tcPr>
          <w:p w14:paraId="25A94E25" w14:textId="77777777" w:rsidR="0052528F" w:rsidRPr="005D3766" w:rsidRDefault="0052528F" w:rsidP="0052528F">
            <w:pPr>
              <w:jc w:val="center"/>
            </w:pPr>
            <w:r w:rsidRPr="005D3766">
              <w:t>2.</w:t>
            </w:r>
          </w:p>
        </w:tc>
        <w:tc>
          <w:tcPr>
            <w:tcW w:w="3627" w:type="pct"/>
            <w:gridSpan w:val="2"/>
          </w:tcPr>
          <w:p w14:paraId="6B27A4A6" w14:textId="77777777" w:rsidR="0052528F" w:rsidRPr="005D3766" w:rsidRDefault="0052528F" w:rsidP="0052528F">
            <w:pPr>
              <w:spacing w:before="20" w:after="20"/>
              <w:jc w:val="both"/>
              <w:rPr>
                <w:color w:val="000000"/>
                <w:kern w:val="24"/>
              </w:rPr>
            </w:pPr>
            <w:r w:rsidRPr="005D3766">
              <w:rPr>
                <w:color w:val="000000"/>
                <w:kern w:val="24"/>
              </w:rPr>
              <w:t>Identify the nutrient whose deficiency causes the following deficiency symptoms</w:t>
            </w:r>
          </w:p>
          <w:p w14:paraId="6AE471E2" w14:textId="77777777" w:rsidR="0052528F" w:rsidRPr="005D3766" w:rsidRDefault="0052528F" w:rsidP="0052528F">
            <w:pPr>
              <w:spacing w:before="20" w:after="20"/>
              <w:jc w:val="both"/>
              <w:rPr>
                <w:color w:val="000000"/>
                <w:kern w:val="24"/>
              </w:rPr>
            </w:pPr>
            <w:r w:rsidRPr="005D3766">
              <w:rPr>
                <w:color w:val="000000"/>
                <w:kern w:val="24"/>
              </w:rPr>
              <w:t>a. Purplish discolouration of older leaves</w:t>
            </w:r>
          </w:p>
          <w:p w14:paraId="58F1D56C" w14:textId="77777777" w:rsidR="0052528F" w:rsidRPr="005D3766" w:rsidRDefault="0052528F" w:rsidP="0052528F">
            <w:pPr>
              <w:jc w:val="both"/>
            </w:pPr>
            <w:r w:rsidRPr="005D3766">
              <w:rPr>
                <w:color w:val="000000"/>
                <w:kern w:val="24"/>
              </w:rPr>
              <w:t>b. Khaira disease in paddy</w:t>
            </w:r>
          </w:p>
        </w:tc>
        <w:tc>
          <w:tcPr>
            <w:tcW w:w="343" w:type="pct"/>
          </w:tcPr>
          <w:p w14:paraId="509586D8" w14:textId="77777777" w:rsidR="0052528F" w:rsidRPr="005D3766" w:rsidRDefault="0052528F" w:rsidP="0052528F">
            <w:pPr>
              <w:jc w:val="center"/>
            </w:pPr>
            <w:r w:rsidRPr="005D3766">
              <w:t>CO2</w:t>
            </w:r>
          </w:p>
        </w:tc>
        <w:tc>
          <w:tcPr>
            <w:tcW w:w="274" w:type="pct"/>
          </w:tcPr>
          <w:p w14:paraId="1362FAEB" w14:textId="77777777" w:rsidR="0052528F" w:rsidRPr="005D3766" w:rsidRDefault="0052528F" w:rsidP="0052528F">
            <w:pPr>
              <w:jc w:val="center"/>
            </w:pPr>
            <w:r w:rsidRPr="005D3766">
              <w:t>R</w:t>
            </w:r>
          </w:p>
        </w:tc>
        <w:tc>
          <w:tcPr>
            <w:tcW w:w="480" w:type="pct"/>
          </w:tcPr>
          <w:p w14:paraId="5740B2CE" w14:textId="77777777" w:rsidR="0052528F" w:rsidRPr="005D3766" w:rsidRDefault="0052528F" w:rsidP="0052528F">
            <w:pPr>
              <w:jc w:val="center"/>
            </w:pPr>
            <w:r w:rsidRPr="005D3766">
              <w:t>1</w:t>
            </w:r>
          </w:p>
        </w:tc>
      </w:tr>
      <w:tr w:rsidR="0052528F" w:rsidRPr="005D3766" w14:paraId="5FD21E82" w14:textId="77777777" w:rsidTr="0052528F">
        <w:trPr>
          <w:trHeight w:val="90"/>
        </w:trPr>
        <w:tc>
          <w:tcPr>
            <w:tcW w:w="276" w:type="pct"/>
          </w:tcPr>
          <w:p w14:paraId="0D209AE8" w14:textId="77777777" w:rsidR="0052528F" w:rsidRPr="005D3766" w:rsidRDefault="0052528F" w:rsidP="0052528F">
            <w:pPr>
              <w:jc w:val="center"/>
            </w:pPr>
            <w:r w:rsidRPr="005D3766">
              <w:t>3.</w:t>
            </w:r>
          </w:p>
        </w:tc>
        <w:tc>
          <w:tcPr>
            <w:tcW w:w="3627" w:type="pct"/>
            <w:gridSpan w:val="2"/>
          </w:tcPr>
          <w:p w14:paraId="36E378AB" w14:textId="77777777" w:rsidR="0052528F" w:rsidRPr="005D3766" w:rsidRDefault="0052528F" w:rsidP="0052528F">
            <w:pPr>
              <w:jc w:val="both"/>
            </w:pPr>
            <w:r w:rsidRPr="005D3766">
              <w:t>Name three biofertilizers used for fixing atmospheric nitrogen.</w:t>
            </w:r>
          </w:p>
        </w:tc>
        <w:tc>
          <w:tcPr>
            <w:tcW w:w="343" w:type="pct"/>
          </w:tcPr>
          <w:p w14:paraId="4F990F69" w14:textId="77777777" w:rsidR="0052528F" w:rsidRPr="005D3766" w:rsidRDefault="0052528F" w:rsidP="0052528F">
            <w:pPr>
              <w:jc w:val="center"/>
            </w:pPr>
            <w:r w:rsidRPr="005D3766">
              <w:t>CO1</w:t>
            </w:r>
          </w:p>
        </w:tc>
        <w:tc>
          <w:tcPr>
            <w:tcW w:w="274" w:type="pct"/>
          </w:tcPr>
          <w:p w14:paraId="3DF12070" w14:textId="77777777" w:rsidR="0052528F" w:rsidRPr="005D3766" w:rsidRDefault="0052528F" w:rsidP="0052528F">
            <w:pPr>
              <w:jc w:val="center"/>
            </w:pPr>
            <w:r w:rsidRPr="005D3766">
              <w:t>R</w:t>
            </w:r>
          </w:p>
        </w:tc>
        <w:tc>
          <w:tcPr>
            <w:tcW w:w="480" w:type="pct"/>
          </w:tcPr>
          <w:p w14:paraId="667634BD" w14:textId="77777777" w:rsidR="0052528F" w:rsidRPr="005D3766" w:rsidRDefault="0052528F" w:rsidP="0052528F">
            <w:pPr>
              <w:jc w:val="center"/>
            </w:pPr>
            <w:r w:rsidRPr="005D3766">
              <w:t>1</w:t>
            </w:r>
          </w:p>
        </w:tc>
      </w:tr>
      <w:tr w:rsidR="0052528F" w:rsidRPr="005D3766" w14:paraId="2F6701A1" w14:textId="77777777" w:rsidTr="0052528F">
        <w:trPr>
          <w:trHeight w:val="95"/>
        </w:trPr>
        <w:tc>
          <w:tcPr>
            <w:tcW w:w="276" w:type="pct"/>
          </w:tcPr>
          <w:p w14:paraId="1AE957FE" w14:textId="77777777" w:rsidR="0052528F" w:rsidRPr="005D3766" w:rsidRDefault="0052528F" w:rsidP="0052528F">
            <w:pPr>
              <w:jc w:val="center"/>
            </w:pPr>
            <w:r w:rsidRPr="005D3766">
              <w:t>4.</w:t>
            </w:r>
          </w:p>
        </w:tc>
        <w:tc>
          <w:tcPr>
            <w:tcW w:w="3627" w:type="pct"/>
            <w:gridSpan w:val="2"/>
          </w:tcPr>
          <w:p w14:paraId="04E15AEF" w14:textId="77777777" w:rsidR="0052528F" w:rsidRPr="005D3766" w:rsidRDefault="0052528F" w:rsidP="0052528F">
            <w:pPr>
              <w:jc w:val="both"/>
            </w:pPr>
            <w:r w:rsidRPr="005D3766">
              <w:t>Identify the microorganisms involved in the process of nitrification in soil.</w:t>
            </w:r>
          </w:p>
        </w:tc>
        <w:tc>
          <w:tcPr>
            <w:tcW w:w="343" w:type="pct"/>
          </w:tcPr>
          <w:p w14:paraId="546A2404" w14:textId="77777777" w:rsidR="0052528F" w:rsidRPr="005D3766" w:rsidRDefault="0052528F" w:rsidP="0052528F">
            <w:pPr>
              <w:jc w:val="center"/>
            </w:pPr>
            <w:r w:rsidRPr="005D3766">
              <w:t>CO2</w:t>
            </w:r>
          </w:p>
        </w:tc>
        <w:tc>
          <w:tcPr>
            <w:tcW w:w="274" w:type="pct"/>
          </w:tcPr>
          <w:p w14:paraId="06F49934" w14:textId="77777777" w:rsidR="0052528F" w:rsidRPr="005D3766" w:rsidRDefault="0052528F" w:rsidP="0052528F">
            <w:pPr>
              <w:jc w:val="center"/>
            </w:pPr>
            <w:r w:rsidRPr="005D3766">
              <w:t>R</w:t>
            </w:r>
          </w:p>
        </w:tc>
        <w:tc>
          <w:tcPr>
            <w:tcW w:w="480" w:type="pct"/>
          </w:tcPr>
          <w:p w14:paraId="70A61B02" w14:textId="77777777" w:rsidR="0052528F" w:rsidRPr="005D3766" w:rsidRDefault="0052528F" w:rsidP="0052528F">
            <w:pPr>
              <w:jc w:val="center"/>
            </w:pPr>
            <w:r w:rsidRPr="005D3766">
              <w:t>1</w:t>
            </w:r>
          </w:p>
        </w:tc>
      </w:tr>
      <w:tr w:rsidR="0052528F" w:rsidRPr="005D3766" w14:paraId="6B11F61B" w14:textId="77777777" w:rsidTr="0052528F">
        <w:trPr>
          <w:trHeight w:val="70"/>
        </w:trPr>
        <w:tc>
          <w:tcPr>
            <w:tcW w:w="276" w:type="pct"/>
          </w:tcPr>
          <w:p w14:paraId="1DB65887" w14:textId="77777777" w:rsidR="0052528F" w:rsidRPr="005D3766" w:rsidRDefault="0052528F" w:rsidP="0052528F">
            <w:pPr>
              <w:jc w:val="center"/>
            </w:pPr>
            <w:r w:rsidRPr="005D3766">
              <w:t>5.</w:t>
            </w:r>
          </w:p>
        </w:tc>
        <w:tc>
          <w:tcPr>
            <w:tcW w:w="3627" w:type="pct"/>
            <w:gridSpan w:val="2"/>
          </w:tcPr>
          <w:p w14:paraId="776F011D" w14:textId="77777777" w:rsidR="0052528F" w:rsidRPr="005D3766" w:rsidRDefault="0052528F" w:rsidP="0052528F">
            <w:pPr>
              <w:pStyle w:val="Default"/>
              <w:jc w:val="both"/>
            </w:pPr>
            <w:r w:rsidRPr="005D3766">
              <w:t>In which form is nitrogen taken up by the plants</w:t>
            </w:r>
            <w:r>
              <w:t>?</w:t>
            </w:r>
          </w:p>
        </w:tc>
        <w:tc>
          <w:tcPr>
            <w:tcW w:w="343" w:type="pct"/>
          </w:tcPr>
          <w:p w14:paraId="788AC013" w14:textId="77777777" w:rsidR="0052528F" w:rsidRPr="005D3766" w:rsidRDefault="0052528F" w:rsidP="0052528F">
            <w:pPr>
              <w:jc w:val="center"/>
            </w:pPr>
            <w:r w:rsidRPr="005D3766">
              <w:t>CO5</w:t>
            </w:r>
          </w:p>
        </w:tc>
        <w:tc>
          <w:tcPr>
            <w:tcW w:w="274" w:type="pct"/>
          </w:tcPr>
          <w:p w14:paraId="7DF7938E" w14:textId="77777777" w:rsidR="0052528F" w:rsidRPr="005D3766" w:rsidRDefault="0052528F" w:rsidP="0052528F">
            <w:pPr>
              <w:jc w:val="center"/>
            </w:pPr>
            <w:r w:rsidRPr="005D3766">
              <w:t>U</w:t>
            </w:r>
          </w:p>
        </w:tc>
        <w:tc>
          <w:tcPr>
            <w:tcW w:w="480" w:type="pct"/>
          </w:tcPr>
          <w:p w14:paraId="1DE4BC21" w14:textId="77777777" w:rsidR="0052528F" w:rsidRPr="005D3766" w:rsidRDefault="0052528F" w:rsidP="0052528F">
            <w:pPr>
              <w:jc w:val="center"/>
            </w:pPr>
            <w:r w:rsidRPr="005D3766">
              <w:t>1</w:t>
            </w:r>
          </w:p>
        </w:tc>
      </w:tr>
      <w:tr w:rsidR="0052528F" w:rsidRPr="005D3766" w14:paraId="4A9DD671" w14:textId="77777777" w:rsidTr="0052528F">
        <w:trPr>
          <w:trHeight w:val="89"/>
        </w:trPr>
        <w:tc>
          <w:tcPr>
            <w:tcW w:w="276" w:type="pct"/>
          </w:tcPr>
          <w:p w14:paraId="2B1B6BE3" w14:textId="77777777" w:rsidR="0052528F" w:rsidRPr="005D3766" w:rsidRDefault="0052528F" w:rsidP="0052528F">
            <w:pPr>
              <w:jc w:val="center"/>
            </w:pPr>
            <w:r w:rsidRPr="005D3766">
              <w:t>6.</w:t>
            </w:r>
          </w:p>
        </w:tc>
        <w:tc>
          <w:tcPr>
            <w:tcW w:w="3627" w:type="pct"/>
            <w:gridSpan w:val="2"/>
          </w:tcPr>
          <w:p w14:paraId="5606A387" w14:textId="77777777" w:rsidR="0052528F" w:rsidRPr="005D3766" w:rsidRDefault="0052528F" w:rsidP="0052528F">
            <w:pPr>
              <w:jc w:val="both"/>
            </w:pPr>
            <w:r w:rsidRPr="005D3766">
              <w:rPr>
                <w:color w:val="000000"/>
                <w:kern w:val="24"/>
              </w:rPr>
              <w:t>Define Liebig’s Law of Minimum.</w:t>
            </w:r>
          </w:p>
        </w:tc>
        <w:tc>
          <w:tcPr>
            <w:tcW w:w="343" w:type="pct"/>
          </w:tcPr>
          <w:p w14:paraId="57BC577F" w14:textId="77777777" w:rsidR="0052528F" w:rsidRPr="005D3766" w:rsidRDefault="0052528F" w:rsidP="0052528F">
            <w:pPr>
              <w:jc w:val="center"/>
            </w:pPr>
            <w:r w:rsidRPr="005D3766">
              <w:t>CO2</w:t>
            </w:r>
          </w:p>
        </w:tc>
        <w:tc>
          <w:tcPr>
            <w:tcW w:w="274" w:type="pct"/>
          </w:tcPr>
          <w:p w14:paraId="6F757ABA" w14:textId="77777777" w:rsidR="0052528F" w:rsidRPr="005D3766" w:rsidRDefault="0052528F" w:rsidP="0052528F">
            <w:pPr>
              <w:jc w:val="center"/>
            </w:pPr>
            <w:r w:rsidRPr="005D3766">
              <w:t>R</w:t>
            </w:r>
          </w:p>
        </w:tc>
        <w:tc>
          <w:tcPr>
            <w:tcW w:w="480" w:type="pct"/>
          </w:tcPr>
          <w:p w14:paraId="08F21860" w14:textId="77777777" w:rsidR="0052528F" w:rsidRPr="005D3766" w:rsidRDefault="0052528F" w:rsidP="0052528F">
            <w:pPr>
              <w:jc w:val="center"/>
            </w:pPr>
            <w:r w:rsidRPr="005D3766">
              <w:t>1</w:t>
            </w:r>
          </w:p>
        </w:tc>
      </w:tr>
      <w:tr w:rsidR="0052528F" w:rsidRPr="005D3766" w14:paraId="06685FB8" w14:textId="77777777" w:rsidTr="0052528F">
        <w:trPr>
          <w:trHeight w:val="92"/>
        </w:trPr>
        <w:tc>
          <w:tcPr>
            <w:tcW w:w="276" w:type="pct"/>
          </w:tcPr>
          <w:p w14:paraId="24389667" w14:textId="77777777" w:rsidR="0052528F" w:rsidRPr="005D3766" w:rsidRDefault="0052528F" w:rsidP="0052528F">
            <w:pPr>
              <w:jc w:val="center"/>
            </w:pPr>
            <w:r w:rsidRPr="005D3766">
              <w:t>7.</w:t>
            </w:r>
          </w:p>
        </w:tc>
        <w:tc>
          <w:tcPr>
            <w:tcW w:w="3627" w:type="pct"/>
            <w:gridSpan w:val="2"/>
          </w:tcPr>
          <w:p w14:paraId="29EEAFBB" w14:textId="77777777" w:rsidR="0052528F" w:rsidRPr="005D3766" w:rsidRDefault="0052528F" w:rsidP="0052528F">
            <w:pPr>
              <w:pStyle w:val="ListParagraph"/>
              <w:ind w:left="0"/>
              <w:jc w:val="both"/>
              <w:rPr>
                <w:noProof/>
                <w:lang w:eastAsia="zh-TW"/>
              </w:rPr>
            </w:pPr>
            <w:r w:rsidRPr="005D3766">
              <w:rPr>
                <w:noProof/>
                <w:lang w:eastAsia="zh-TW"/>
              </w:rPr>
              <w:t>Name the extractant used in the estimation of available P</w:t>
            </w:r>
            <w:r>
              <w:rPr>
                <w:noProof/>
                <w:lang w:eastAsia="zh-TW"/>
              </w:rPr>
              <w:t>.</w:t>
            </w:r>
          </w:p>
        </w:tc>
        <w:tc>
          <w:tcPr>
            <w:tcW w:w="343" w:type="pct"/>
          </w:tcPr>
          <w:p w14:paraId="44D86942" w14:textId="77777777" w:rsidR="0052528F" w:rsidRPr="005D3766" w:rsidRDefault="0052528F" w:rsidP="0052528F">
            <w:pPr>
              <w:jc w:val="center"/>
            </w:pPr>
            <w:r w:rsidRPr="005D3766">
              <w:t>CO4</w:t>
            </w:r>
          </w:p>
        </w:tc>
        <w:tc>
          <w:tcPr>
            <w:tcW w:w="274" w:type="pct"/>
          </w:tcPr>
          <w:p w14:paraId="3D4AD807" w14:textId="77777777" w:rsidR="0052528F" w:rsidRPr="005D3766" w:rsidRDefault="0052528F" w:rsidP="0052528F">
            <w:pPr>
              <w:jc w:val="center"/>
            </w:pPr>
            <w:r w:rsidRPr="005D3766">
              <w:t>U</w:t>
            </w:r>
          </w:p>
        </w:tc>
        <w:tc>
          <w:tcPr>
            <w:tcW w:w="480" w:type="pct"/>
          </w:tcPr>
          <w:p w14:paraId="7B4E5038" w14:textId="77777777" w:rsidR="0052528F" w:rsidRPr="005D3766" w:rsidRDefault="0052528F" w:rsidP="0052528F">
            <w:pPr>
              <w:jc w:val="center"/>
            </w:pPr>
            <w:r w:rsidRPr="005D3766">
              <w:t>1</w:t>
            </w:r>
          </w:p>
        </w:tc>
      </w:tr>
      <w:tr w:rsidR="0052528F" w:rsidRPr="005D3766" w14:paraId="55982BC6" w14:textId="77777777" w:rsidTr="0052528F">
        <w:trPr>
          <w:trHeight w:val="224"/>
        </w:trPr>
        <w:tc>
          <w:tcPr>
            <w:tcW w:w="276" w:type="pct"/>
          </w:tcPr>
          <w:p w14:paraId="6D2CD48E" w14:textId="77777777" w:rsidR="0052528F" w:rsidRPr="005D3766" w:rsidRDefault="0052528F" w:rsidP="0052528F">
            <w:pPr>
              <w:jc w:val="center"/>
            </w:pPr>
            <w:r w:rsidRPr="005D3766">
              <w:t>8.</w:t>
            </w:r>
          </w:p>
        </w:tc>
        <w:tc>
          <w:tcPr>
            <w:tcW w:w="3627" w:type="pct"/>
            <w:gridSpan w:val="2"/>
          </w:tcPr>
          <w:p w14:paraId="6BE34D0F" w14:textId="77777777" w:rsidR="0052528F" w:rsidRPr="005D3766" w:rsidRDefault="0052528F" w:rsidP="0052528F">
            <w:pPr>
              <w:spacing w:line="276" w:lineRule="auto"/>
              <w:jc w:val="both"/>
            </w:pPr>
            <w:r w:rsidRPr="005D3766">
              <w:t>State the year in which the Fertilizer Control Act (F.C.O) was promulgated by the Government of India.</w:t>
            </w:r>
          </w:p>
        </w:tc>
        <w:tc>
          <w:tcPr>
            <w:tcW w:w="343" w:type="pct"/>
          </w:tcPr>
          <w:p w14:paraId="0A1033DC" w14:textId="77777777" w:rsidR="0052528F" w:rsidRPr="005D3766" w:rsidRDefault="0052528F" w:rsidP="0052528F">
            <w:pPr>
              <w:jc w:val="center"/>
            </w:pPr>
            <w:r w:rsidRPr="005D3766">
              <w:t>CO1</w:t>
            </w:r>
          </w:p>
        </w:tc>
        <w:tc>
          <w:tcPr>
            <w:tcW w:w="274" w:type="pct"/>
          </w:tcPr>
          <w:p w14:paraId="2AA238B1" w14:textId="77777777" w:rsidR="0052528F" w:rsidRPr="005D3766" w:rsidRDefault="0052528F" w:rsidP="0052528F">
            <w:pPr>
              <w:jc w:val="center"/>
            </w:pPr>
            <w:r w:rsidRPr="005D3766">
              <w:t>R</w:t>
            </w:r>
          </w:p>
        </w:tc>
        <w:tc>
          <w:tcPr>
            <w:tcW w:w="480" w:type="pct"/>
          </w:tcPr>
          <w:p w14:paraId="2C65B9DD" w14:textId="77777777" w:rsidR="0052528F" w:rsidRPr="005D3766" w:rsidRDefault="0052528F" w:rsidP="0052528F">
            <w:pPr>
              <w:jc w:val="center"/>
            </w:pPr>
            <w:r w:rsidRPr="005D3766">
              <w:t>1</w:t>
            </w:r>
          </w:p>
        </w:tc>
      </w:tr>
      <w:tr w:rsidR="0052528F" w:rsidRPr="005D3766" w14:paraId="5310C185" w14:textId="77777777" w:rsidTr="0052528F">
        <w:trPr>
          <w:trHeight w:val="70"/>
        </w:trPr>
        <w:tc>
          <w:tcPr>
            <w:tcW w:w="276" w:type="pct"/>
          </w:tcPr>
          <w:p w14:paraId="49D438A0" w14:textId="77777777" w:rsidR="0052528F" w:rsidRPr="005D3766" w:rsidRDefault="0052528F" w:rsidP="0052528F">
            <w:pPr>
              <w:jc w:val="center"/>
            </w:pPr>
            <w:r w:rsidRPr="005D3766">
              <w:t>9.</w:t>
            </w:r>
          </w:p>
        </w:tc>
        <w:tc>
          <w:tcPr>
            <w:tcW w:w="3627" w:type="pct"/>
            <w:gridSpan w:val="2"/>
          </w:tcPr>
          <w:p w14:paraId="6D8D28F7" w14:textId="77777777" w:rsidR="0052528F" w:rsidRPr="005D3766" w:rsidRDefault="0052528F" w:rsidP="0052528F">
            <w:pPr>
              <w:pStyle w:val="ListParagraph"/>
              <w:ind w:left="0"/>
              <w:jc w:val="both"/>
              <w:rPr>
                <w:noProof/>
                <w:lang w:eastAsia="zh-TW"/>
              </w:rPr>
            </w:pPr>
            <w:r w:rsidRPr="005D3766">
              <w:rPr>
                <w:rFonts w:eastAsia="Calibri"/>
                <w:lang w:val="en-IN" w:eastAsia="en-IN"/>
              </w:rPr>
              <w:t>Differentiate</w:t>
            </w:r>
            <w:r w:rsidRPr="005D3766">
              <w:rPr>
                <w:color w:val="000000"/>
                <w:kern w:val="24"/>
              </w:rPr>
              <w:t xml:space="preserve"> between Complex fertilisers and Mixed fertilisers</w:t>
            </w:r>
            <w:r>
              <w:rPr>
                <w:color w:val="000000"/>
                <w:kern w:val="24"/>
              </w:rPr>
              <w:t>.</w:t>
            </w:r>
          </w:p>
        </w:tc>
        <w:tc>
          <w:tcPr>
            <w:tcW w:w="343" w:type="pct"/>
          </w:tcPr>
          <w:p w14:paraId="5B697993" w14:textId="77777777" w:rsidR="0052528F" w:rsidRPr="005D3766" w:rsidRDefault="0052528F" w:rsidP="0052528F">
            <w:pPr>
              <w:jc w:val="center"/>
            </w:pPr>
            <w:r w:rsidRPr="005D3766">
              <w:t>CO1</w:t>
            </w:r>
          </w:p>
        </w:tc>
        <w:tc>
          <w:tcPr>
            <w:tcW w:w="274" w:type="pct"/>
          </w:tcPr>
          <w:p w14:paraId="7869E154" w14:textId="77777777" w:rsidR="0052528F" w:rsidRPr="005D3766" w:rsidRDefault="0052528F" w:rsidP="0052528F">
            <w:pPr>
              <w:jc w:val="center"/>
            </w:pPr>
            <w:r w:rsidRPr="005D3766">
              <w:t>An</w:t>
            </w:r>
          </w:p>
        </w:tc>
        <w:tc>
          <w:tcPr>
            <w:tcW w:w="480" w:type="pct"/>
          </w:tcPr>
          <w:p w14:paraId="10F6470F" w14:textId="77777777" w:rsidR="0052528F" w:rsidRPr="005D3766" w:rsidRDefault="0052528F" w:rsidP="0052528F">
            <w:pPr>
              <w:jc w:val="center"/>
            </w:pPr>
            <w:r w:rsidRPr="005D3766">
              <w:t>1</w:t>
            </w:r>
          </w:p>
        </w:tc>
      </w:tr>
      <w:tr w:rsidR="0052528F" w:rsidRPr="005D3766" w14:paraId="7ECB2BCD" w14:textId="77777777" w:rsidTr="0052528F">
        <w:trPr>
          <w:trHeight w:val="152"/>
        </w:trPr>
        <w:tc>
          <w:tcPr>
            <w:tcW w:w="276" w:type="pct"/>
          </w:tcPr>
          <w:p w14:paraId="44DCF890" w14:textId="77777777" w:rsidR="0052528F" w:rsidRPr="005D3766" w:rsidRDefault="0052528F" w:rsidP="0052528F">
            <w:pPr>
              <w:jc w:val="center"/>
            </w:pPr>
            <w:r w:rsidRPr="005D3766">
              <w:t>10.</w:t>
            </w:r>
          </w:p>
        </w:tc>
        <w:tc>
          <w:tcPr>
            <w:tcW w:w="3627" w:type="pct"/>
            <w:gridSpan w:val="2"/>
          </w:tcPr>
          <w:p w14:paraId="6C387FB5" w14:textId="77777777" w:rsidR="0052528F" w:rsidRPr="005D3766" w:rsidRDefault="0052528F" w:rsidP="0052528F">
            <w:pPr>
              <w:jc w:val="both"/>
            </w:pPr>
            <w:r w:rsidRPr="005D3766">
              <w:t>State the expansion of DRIS.</w:t>
            </w:r>
          </w:p>
        </w:tc>
        <w:tc>
          <w:tcPr>
            <w:tcW w:w="343" w:type="pct"/>
          </w:tcPr>
          <w:p w14:paraId="4E8822F6" w14:textId="77777777" w:rsidR="0052528F" w:rsidRPr="005D3766" w:rsidRDefault="0052528F" w:rsidP="0052528F">
            <w:pPr>
              <w:jc w:val="center"/>
            </w:pPr>
            <w:r w:rsidRPr="005D3766">
              <w:t>CO4</w:t>
            </w:r>
          </w:p>
        </w:tc>
        <w:tc>
          <w:tcPr>
            <w:tcW w:w="274" w:type="pct"/>
          </w:tcPr>
          <w:p w14:paraId="57B219E6" w14:textId="77777777" w:rsidR="0052528F" w:rsidRPr="005D3766" w:rsidRDefault="0052528F" w:rsidP="0052528F">
            <w:pPr>
              <w:jc w:val="center"/>
            </w:pPr>
            <w:r w:rsidRPr="005D3766">
              <w:t>R</w:t>
            </w:r>
          </w:p>
        </w:tc>
        <w:tc>
          <w:tcPr>
            <w:tcW w:w="480" w:type="pct"/>
          </w:tcPr>
          <w:p w14:paraId="669860EC" w14:textId="77777777" w:rsidR="0052528F" w:rsidRPr="005D3766" w:rsidRDefault="0052528F" w:rsidP="0052528F">
            <w:pPr>
              <w:jc w:val="center"/>
            </w:pPr>
            <w:r w:rsidRPr="005D3766">
              <w:t>1</w:t>
            </w:r>
          </w:p>
        </w:tc>
      </w:tr>
      <w:tr w:rsidR="0052528F" w:rsidRPr="005D3766" w14:paraId="44116F4E" w14:textId="77777777" w:rsidTr="0052528F">
        <w:trPr>
          <w:trHeight w:val="143"/>
        </w:trPr>
        <w:tc>
          <w:tcPr>
            <w:tcW w:w="276" w:type="pct"/>
          </w:tcPr>
          <w:p w14:paraId="535C5128" w14:textId="77777777" w:rsidR="0052528F" w:rsidRPr="005D3766" w:rsidRDefault="0052528F" w:rsidP="0052528F">
            <w:pPr>
              <w:jc w:val="center"/>
            </w:pPr>
            <w:r w:rsidRPr="005D3766">
              <w:t>11.</w:t>
            </w:r>
          </w:p>
        </w:tc>
        <w:tc>
          <w:tcPr>
            <w:tcW w:w="3627" w:type="pct"/>
            <w:gridSpan w:val="2"/>
          </w:tcPr>
          <w:p w14:paraId="17A244C6" w14:textId="77777777" w:rsidR="0052528F" w:rsidRPr="005D3766" w:rsidRDefault="0052528F" w:rsidP="0052528F">
            <w:pPr>
              <w:jc w:val="both"/>
            </w:pPr>
            <w:r w:rsidRPr="005D3766">
              <w:t>Infer the optimum C</w:t>
            </w:r>
            <w:proofErr w:type="gramStart"/>
            <w:r w:rsidRPr="005D3766">
              <w:t>:N</w:t>
            </w:r>
            <w:proofErr w:type="gramEnd"/>
            <w:r w:rsidRPr="005D3766">
              <w:t xml:space="preserve"> ratio for plant growth</w:t>
            </w:r>
            <w:r>
              <w:t>.</w:t>
            </w:r>
          </w:p>
        </w:tc>
        <w:tc>
          <w:tcPr>
            <w:tcW w:w="343" w:type="pct"/>
          </w:tcPr>
          <w:p w14:paraId="47352038" w14:textId="77777777" w:rsidR="0052528F" w:rsidRPr="005D3766" w:rsidRDefault="0052528F" w:rsidP="0052528F">
            <w:pPr>
              <w:jc w:val="center"/>
            </w:pPr>
            <w:r w:rsidRPr="005D3766">
              <w:t>CO2</w:t>
            </w:r>
          </w:p>
        </w:tc>
        <w:tc>
          <w:tcPr>
            <w:tcW w:w="274" w:type="pct"/>
          </w:tcPr>
          <w:p w14:paraId="5C21D856" w14:textId="77777777" w:rsidR="0052528F" w:rsidRPr="005D3766" w:rsidRDefault="0052528F" w:rsidP="0052528F">
            <w:pPr>
              <w:jc w:val="center"/>
            </w:pPr>
            <w:r w:rsidRPr="005D3766">
              <w:t>U</w:t>
            </w:r>
          </w:p>
        </w:tc>
        <w:tc>
          <w:tcPr>
            <w:tcW w:w="480" w:type="pct"/>
          </w:tcPr>
          <w:p w14:paraId="19754CD6" w14:textId="77777777" w:rsidR="0052528F" w:rsidRPr="005D3766" w:rsidRDefault="0052528F" w:rsidP="0052528F">
            <w:pPr>
              <w:jc w:val="center"/>
            </w:pPr>
            <w:r w:rsidRPr="005D3766">
              <w:t>1</w:t>
            </w:r>
          </w:p>
        </w:tc>
      </w:tr>
      <w:tr w:rsidR="0052528F" w:rsidRPr="005D3766" w14:paraId="792473F4" w14:textId="77777777" w:rsidTr="0052528F">
        <w:trPr>
          <w:trHeight w:val="146"/>
        </w:trPr>
        <w:tc>
          <w:tcPr>
            <w:tcW w:w="276" w:type="pct"/>
          </w:tcPr>
          <w:p w14:paraId="6BE7DAB3" w14:textId="77777777" w:rsidR="0052528F" w:rsidRPr="005D3766" w:rsidRDefault="0052528F" w:rsidP="0052528F">
            <w:pPr>
              <w:jc w:val="center"/>
            </w:pPr>
            <w:r w:rsidRPr="005D3766">
              <w:t>12.</w:t>
            </w:r>
          </w:p>
        </w:tc>
        <w:tc>
          <w:tcPr>
            <w:tcW w:w="3627" w:type="pct"/>
            <w:gridSpan w:val="2"/>
          </w:tcPr>
          <w:p w14:paraId="38BDFD4A" w14:textId="77777777" w:rsidR="0052528F" w:rsidRPr="005D3766" w:rsidRDefault="0052528F" w:rsidP="0052528F">
            <w:pPr>
              <w:jc w:val="both"/>
            </w:pPr>
            <w:r w:rsidRPr="005D3766">
              <w:t>Define nano fertilizers</w:t>
            </w:r>
            <w:r>
              <w:t>.</w:t>
            </w:r>
          </w:p>
        </w:tc>
        <w:tc>
          <w:tcPr>
            <w:tcW w:w="343" w:type="pct"/>
          </w:tcPr>
          <w:p w14:paraId="6BAAC7E3" w14:textId="77777777" w:rsidR="0052528F" w:rsidRPr="005D3766" w:rsidRDefault="0052528F" w:rsidP="0052528F">
            <w:pPr>
              <w:jc w:val="center"/>
            </w:pPr>
            <w:r w:rsidRPr="005D3766">
              <w:t>CO1</w:t>
            </w:r>
          </w:p>
        </w:tc>
        <w:tc>
          <w:tcPr>
            <w:tcW w:w="274" w:type="pct"/>
          </w:tcPr>
          <w:p w14:paraId="11C33EA9" w14:textId="77777777" w:rsidR="0052528F" w:rsidRPr="005D3766" w:rsidRDefault="0052528F" w:rsidP="0052528F">
            <w:pPr>
              <w:jc w:val="center"/>
            </w:pPr>
            <w:r w:rsidRPr="005D3766">
              <w:t>R</w:t>
            </w:r>
          </w:p>
        </w:tc>
        <w:tc>
          <w:tcPr>
            <w:tcW w:w="480" w:type="pct"/>
          </w:tcPr>
          <w:p w14:paraId="0A47A227" w14:textId="77777777" w:rsidR="0052528F" w:rsidRPr="005D3766" w:rsidRDefault="0052528F" w:rsidP="0052528F">
            <w:pPr>
              <w:jc w:val="center"/>
            </w:pPr>
            <w:r w:rsidRPr="005D3766">
              <w:t>1</w:t>
            </w:r>
          </w:p>
        </w:tc>
      </w:tr>
      <w:tr w:rsidR="0052528F" w:rsidRPr="005D3766" w14:paraId="4D731CBC" w14:textId="77777777" w:rsidTr="0052528F">
        <w:trPr>
          <w:trHeight w:val="397"/>
        </w:trPr>
        <w:tc>
          <w:tcPr>
            <w:tcW w:w="276" w:type="pct"/>
          </w:tcPr>
          <w:p w14:paraId="068143EA" w14:textId="77777777" w:rsidR="0052528F" w:rsidRPr="005D3766" w:rsidRDefault="0052528F" w:rsidP="0052528F">
            <w:pPr>
              <w:jc w:val="center"/>
            </w:pPr>
            <w:r w:rsidRPr="005D3766">
              <w:t>13.</w:t>
            </w:r>
          </w:p>
        </w:tc>
        <w:tc>
          <w:tcPr>
            <w:tcW w:w="3627" w:type="pct"/>
            <w:gridSpan w:val="2"/>
          </w:tcPr>
          <w:p w14:paraId="28172D9E" w14:textId="77777777" w:rsidR="0052528F" w:rsidRPr="005D3766" w:rsidRDefault="0052528F" w:rsidP="0052528F">
            <w:pPr>
              <w:spacing w:before="20" w:after="20"/>
              <w:jc w:val="both"/>
              <w:rPr>
                <w:color w:val="000000"/>
                <w:kern w:val="24"/>
              </w:rPr>
            </w:pPr>
            <w:r w:rsidRPr="005D3766">
              <w:rPr>
                <w:color w:val="000000"/>
                <w:kern w:val="24"/>
              </w:rPr>
              <w:t>Identify the deficient nutrient for the given symptoms</w:t>
            </w:r>
          </w:p>
          <w:p w14:paraId="1C3DD66D" w14:textId="77777777" w:rsidR="0052528F" w:rsidRPr="005D3766" w:rsidRDefault="0052528F" w:rsidP="0052528F">
            <w:pPr>
              <w:spacing w:before="20" w:after="20"/>
              <w:ind w:firstLine="720"/>
              <w:jc w:val="both"/>
              <w:rPr>
                <w:color w:val="000000"/>
                <w:kern w:val="24"/>
              </w:rPr>
            </w:pPr>
            <w:r w:rsidRPr="005D3766">
              <w:rPr>
                <w:color w:val="000000"/>
                <w:kern w:val="24"/>
              </w:rPr>
              <w:t>a.  Blossom end rot in tomato</w:t>
            </w:r>
          </w:p>
          <w:p w14:paraId="0B57C6C7" w14:textId="77777777" w:rsidR="0052528F" w:rsidRPr="005D3766" w:rsidRDefault="0052528F" w:rsidP="0052528F">
            <w:pPr>
              <w:jc w:val="both"/>
            </w:pPr>
            <w:r w:rsidRPr="005D3766">
              <w:rPr>
                <w:color w:val="000000"/>
                <w:kern w:val="24"/>
              </w:rPr>
              <w:t xml:space="preserve">             b. Chlorosis of older leaves</w:t>
            </w:r>
          </w:p>
        </w:tc>
        <w:tc>
          <w:tcPr>
            <w:tcW w:w="343" w:type="pct"/>
          </w:tcPr>
          <w:p w14:paraId="41717617" w14:textId="77777777" w:rsidR="0052528F" w:rsidRPr="005D3766" w:rsidRDefault="0052528F" w:rsidP="0052528F">
            <w:pPr>
              <w:jc w:val="center"/>
            </w:pPr>
            <w:r w:rsidRPr="005D3766">
              <w:t>CO2</w:t>
            </w:r>
          </w:p>
        </w:tc>
        <w:tc>
          <w:tcPr>
            <w:tcW w:w="274" w:type="pct"/>
          </w:tcPr>
          <w:p w14:paraId="38CC3A3B" w14:textId="77777777" w:rsidR="0052528F" w:rsidRPr="005D3766" w:rsidRDefault="0052528F" w:rsidP="0052528F">
            <w:pPr>
              <w:jc w:val="center"/>
            </w:pPr>
            <w:r w:rsidRPr="005D3766">
              <w:t>R</w:t>
            </w:r>
          </w:p>
        </w:tc>
        <w:tc>
          <w:tcPr>
            <w:tcW w:w="480" w:type="pct"/>
          </w:tcPr>
          <w:p w14:paraId="0DE2B62A" w14:textId="77777777" w:rsidR="0052528F" w:rsidRPr="005D3766" w:rsidRDefault="0052528F" w:rsidP="0052528F">
            <w:pPr>
              <w:jc w:val="center"/>
            </w:pPr>
            <w:r w:rsidRPr="005D3766">
              <w:t>1</w:t>
            </w:r>
          </w:p>
        </w:tc>
      </w:tr>
      <w:tr w:rsidR="0052528F" w:rsidRPr="005D3766" w14:paraId="0115969C" w14:textId="77777777" w:rsidTr="0052528F">
        <w:trPr>
          <w:trHeight w:val="234"/>
        </w:trPr>
        <w:tc>
          <w:tcPr>
            <w:tcW w:w="276" w:type="pct"/>
          </w:tcPr>
          <w:p w14:paraId="542229F8" w14:textId="77777777" w:rsidR="0052528F" w:rsidRPr="005D3766" w:rsidRDefault="0052528F" w:rsidP="0052528F">
            <w:pPr>
              <w:jc w:val="center"/>
            </w:pPr>
            <w:r w:rsidRPr="005D3766">
              <w:t>14.</w:t>
            </w:r>
          </w:p>
        </w:tc>
        <w:tc>
          <w:tcPr>
            <w:tcW w:w="3627" w:type="pct"/>
            <w:gridSpan w:val="2"/>
          </w:tcPr>
          <w:p w14:paraId="3DB0E87C" w14:textId="77777777" w:rsidR="0052528F" w:rsidRPr="005D3766" w:rsidRDefault="0052528F" w:rsidP="0052528F">
            <w:pPr>
              <w:jc w:val="both"/>
            </w:pPr>
            <w:r w:rsidRPr="005D3766">
              <w:rPr>
                <w:rFonts w:eastAsia="Calibri"/>
                <w:lang w:val="en-IN" w:eastAsia="en-IN"/>
              </w:rPr>
              <w:t>List out 3 nitrogen containing fertilizers with nutrient composition</w:t>
            </w:r>
            <w:r>
              <w:rPr>
                <w:rFonts w:eastAsia="Calibri"/>
                <w:lang w:val="en-IN" w:eastAsia="en-IN"/>
              </w:rPr>
              <w:t>.</w:t>
            </w:r>
          </w:p>
        </w:tc>
        <w:tc>
          <w:tcPr>
            <w:tcW w:w="343" w:type="pct"/>
          </w:tcPr>
          <w:p w14:paraId="46D3AB46" w14:textId="77777777" w:rsidR="0052528F" w:rsidRPr="005D3766" w:rsidRDefault="0052528F" w:rsidP="0052528F">
            <w:pPr>
              <w:jc w:val="center"/>
            </w:pPr>
            <w:r w:rsidRPr="005D3766">
              <w:t>CO1</w:t>
            </w:r>
          </w:p>
        </w:tc>
        <w:tc>
          <w:tcPr>
            <w:tcW w:w="274" w:type="pct"/>
          </w:tcPr>
          <w:p w14:paraId="415E682F" w14:textId="77777777" w:rsidR="0052528F" w:rsidRPr="005D3766" w:rsidRDefault="0052528F" w:rsidP="0052528F">
            <w:pPr>
              <w:jc w:val="center"/>
            </w:pPr>
            <w:r w:rsidRPr="005D3766">
              <w:t>R</w:t>
            </w:r>
          </w:p>
        </w:tc>
        <w:tc>
          <w:tcPr>
            <w:tcW w:w="480" w:type="pct"/>
          </w:tcPr>
          <w:p w14:paraId="5DCF9F0D" w14:textId="77777777" w:rsidR="0052528F" w:rsidRPr="005D3766" w:rsidRDefault="0052528F" w:rsidP="0052528F">
            <w:pPr>
              <w:jc w:val="center"/>
            </w:pPr>
            <w:r w:rsidRPr="005D3766">
              <w:t>1</w:t>
            </w:r>
          </w:p>
        </w:tc>
      </w:tr>
      <w:tr w:rsidR="0052528F" w:rsidRPr="005D3766" w14:paraId="0D4802C3" w14:textId="77777777" w:rsidTr="0052528F">
        <w:trPr>
          <w:trHeight w:val="238"/>
        </w:trPr>
        <w:tc>
          <w:tcPr>
            <w:tcW w:w="276" w:type="pct"/>
          </w:tcPr>
          <w:p w14:paraId="343F8CD4" w14:textId="77777777" w:rsidR="0052528F" w:rsidRPr="005D3766" w:rsidRDefault="0052528F" w:rsidP="0052528F">
            <w:pPr>
              <w:jc w:val="center"/>
            </w:pPr>
            <w:r w:rsidRPr="005D3766">
              <w:t>15.</w:t>
            </w:r>
          </w:p>
        </w:tc>
        <w:tc>
          <w:tcPr>
            <w:tcW w:w="3627" w:type="pct"/>
            <w:gridSpan w:val="2"/>
          </w:tcPr>
          <w:p w14:paraId="050A76AA" w14:textId="77777777" w:rsidR="0052528F" w:rsidRPr="005D3766" w:rsidRDefault="0052528F" w:rsidP="0052528F">
            <w:pPr>
              <w:jc w:val="both"/>
            </w:pPr>
            <w:r w:rsidRPr="005D3766">
              <w:rPr>
                <w:bCs/>
                <w:color w:val="000000"/>
              </w:rPr>
              <w:t>List out the forms of soil Nitrogen</w:t>
            </w:r>
            <w:r>
              <w:rPr>
                <w:bCs/>
                <w:color w:val="000000"/>
              </w:rPr>
              <w:t>.</w:t>
            </w:r>
          </w:p>
        </w:tc>
        <w:tc>
          <w:tcPr>
            <w:tcW w:w="343" w:type="pct"/>
          </w:tcPr>
          <w:p w14:paraId="7D7707F9" w14:textId="77777777" w:rsidR="0052528F" w:rsidRPr="005D3766" w:rsidRDefault="0052528F" w:rsidP="0052528F">
            <w:pPr>
              <w:jc w:val="center"/>
            </w:pPr>
            <w:r w:rsidRPr="005D3766">
              <w:t>CO2</w:t>
            </w:r>
          </w:p>
        </w:tc>
        <w:tc>
          <w:tcPr>
            <w:tcW w:w="274" w:type="pct"/>
          </w:tcPr>
          <w:p w14:paraId="5A79C418" w14:textId="77777777" w:rsidR="0052528F" w:rsidRPr="005D3766" w:rsidRDefault="0052528F" w:rsidP="0052528F">
            <w:pPr>
              <w:jc w:val="center"/>
            </w:pPr>
            <w:r w:rsidRPr="005D3766">
              <w:t>U</w:t>
            </w:r>
          </w:p>
        </w:tc>
        <w:tc>
          <w:tcPr>
            <w:tcW w:w="480" w:type="pct"/>
          </w:tcPr>
          <w:p w14:paraId="0C64ACDB" w14:textId="77777777" w:rsidR="0052528F" w:rsidRPr="005D3766" w:rsidRDefault="0052528F" w:rsidP="0052528F">
            <w:pPr>
              <w:jc w:val="center"/>
            </w:pPr>
            <w:r w:rsidRPr="005D3766">
              <w:t>1</w:t>
            </w:r>
          </w:p>
        </w:tc>
      </w:tr>
      <w:tr w:rsidR="0052528F" w:rsidRPr="005D3766" w14:paraId="3D42756B" w14:textId="77777777" w:rsidTr="0052528F">
        <w:trPr>
          <w:trHeight w:val="397"/>
        </w:trPr>
        <w:tc>
          <w:tcPr>
            <w:tcW w:w="276" w:type="pct"/>
          </w:tcPr>
          <w:p w14:paraId="1E9EA4F8" w14:textId="77777777" w:rsidR="0052528F" w:rsidRPr="005D3766" w:rsidRDefault="0052528F" w:rsidP="0052528F">
            <w:pPr>
              <w:jc w:val="center"/>
            </w:pPr>
            <w:r w:rsidRPr="005D3766">
              <w:t>16.</w:t>
            </w:r>
          </w:p>
        </w:tc>
        <w:tc>
          <w:tcPr>
            <w:tcW w:w="3627" w:type="pct"/>
            <w:gridSpan w:val="2"/>
          </w:tcPr>
          <w:p w14:paraId="472B856D" w14:textId="77777777" w:rsidR="0052528F" w:rsidRPr="005D3766" w:rsidRDefault="0052528F" w:rsidP="0052528F">
            <w:pPr>
              <w:jc w:val="both"/>
            </w:pPr>
            <w:r w:rsidRPr="005D3766">
              <w:t>Identify the nutrient most associated with luxury consumption and dynamic equilibrium.</w:t>
            </w:r>
          </w:p>
        </w:tc>
        <w:tc>
          <w:tcPr>
            <w:tcW w:w="343" w:type="pct"/>
          </w:tcPr>
          <w:p w14:paraId="6BAA7D70" w14:textId="77777777" w:rsidR="0052528F" w:rsidRPr="005D3766" w:rsidRDefault="0052528F" w:rsidP="0052528F">
            <w:pPr>
              <w:jc w:val="center"/>
            </w:pPr>
            <w:r w:rsidRPr="005D3766">
              <w:t>CO2</w:t>
            </w:r>
          </w:p>
        </w:tc>
        <w:tc>
          <w:tcPr>
            <w:tcW w:w="274" w:type="pct"/>
          </w:tcPr>
          <w:p w14:paraId="069B1F89" w14:textId="77777777" w:rsidR="0052528F" w:rsidRPr="005D3766" w:rsidRDefault="0052528F" w:rsidP="0052528F">
            <w:pPr>
              <w:jc w:val="center"/>
            </w:pPr>
            <w:r w:rsidRPr="005D3766">
              <w:t>U</w:t>
            </w:r>
          </w:p>
        </w:tc>
        <w:tc>
          <w:tcPr>
            <w:tcW w:w="480" w:type="pct"/>
          </w:tcPr>
          <w:p w14:paraId="08158957" w14:textId="77777777" w:rsidR="0052528F" w:rsidRPr="005D3766" w:rsidRDefault="0052528F" w:rsidP="0052528F">
            <w:pPr>
              <w:jc w:val="center"/>
            </w:pPr>
            <w:r w:rsidRPr="005D3766">
              <w:t>1</w:t>
            </w:r>
          </w:p>
        </w:tc>
      </w:tr>
      <w:tr w:rsidR="0052528F" w:rsidRPr="005D3766" w14:paraId="4138F231" w14:textId="77777777" w:rsidTr="0052528F">
        <w:trPr>
          <w:trHeight w:val="397"/>
        </w:trPr>
        <w:tc>
          <w:tcPr>
            <w:tcW w:w="276" w:type="pct"/>
          </w:tcPr>
          <w:p w14:paraId="399F6728" w14:textId="77777777" w:rsidR="0052528F" w:rsidRPr="005D3766" w:rsidRDefault="0052528F" w:rsidP="0052528F">
            <w:pPr>
              <w:jc w:val="center"/>
            </w:pPr>
            <w:r w:rsidRPr="005D3766">
              <w:t>17.</w:t>
            </w:r>
          </w:p>
        </w:tc>
        <w:tc>
          <w:tcPr>
            <w:tcW w:w="3627" w:type="pct"/>
            <w:gridSpan w:val="2"/>
          </w:tcPr>
          <w:p w14:paraId="334548D7" w14:textId="77777777" w:rsidR="0052528F" w:rsidRPr="005D3766" w:rsidRDefault="0052528F" w:rsidP="0052528F">
            <w:pPr>
              <w:jc w:val="both"/>
            </w:pPr>
            <w:r w:rsidRPr="005D3766">
              <w:t>In soil analysis and correlation approach, the recommended dose of fertilizer can be increased or decreased by what percentage from the medium range?</w:t>
            </w:r>
          </w:p>
        </w:tc>
        <w:tc>
          <w:tcPr>
            <w:tcW w:w="343" w:type="pct"/>
          </w:tcPr>
          <w:p w14:paraId="04083BBF" w14:textId="77777777" w:rsidR="0052528F" w:rsidRPr="005D3766" w:rsidRDefault="0052528F" w:rsidP="0052528F">
            <w:pPr>
              <w:jc w:val="center"/>
            </w:pPr>
            <w:r w:rsidRPr="005D3766">
              <w:t>CO6</w:t>
            </w:r>
          </w:p>
        </w:tc>
        <w:tc>
          <w:tcPr>
            <w:tcW w:w="274" w:type="pct"/>
          </w:tcPr>
          <w:p w14:paraId="4AE8C77B" w14:textId="77777777" w:rsidR="0052528F" w:rsidRPr="005D3766" w:rsidRDefault="0052528F" w:rsidP="0052528F">
            <w:pPr>
              <w:jc w:val="center"/>
            </w:pPr>
            <w:r w:rsidRPr="005D3766">
              <w:t>U</w:t>
            </w:r>
          </w:p>
        </w:tc>
        <w:tc>
          <w:tcPr>
            <w:tcW w:w="480" w:type="pct"/>
          </w:tcPr>
          <w:p w14:paraId="5F39A342" w14:textId="77777777" w:rsidR="0052528F" w:rsidRPr="005D3766" w:rsidRDefault="0052528F" w:rsidP="0052528F">
            <w:pPr>
              <w:jc w:val="center"/>
            </w:pPr>
            <w:r w:rsidRPr="005D3766">
              <w:t>1</w:t>
            </w:r>
          </w:p>
        </w:tc>
      </w:tr>
      <w:tr w:rsidR="0052528F" w:rsidRPr="005D3766" w14:paraId="3A0B7B53" w14:textId="77777777" w:rsidTr="0052528F">
        <w:trPr>
          <w:trHeight w:val="102"/>
        </w:trPr>
        <w:tc>
          <w:tcPr>
            <w:tcW w:w="276" w:type="pct"/>
          </w:tcPr>
          <w:p w14:paraId="40B02C20" w14:textId="77777777" w:rsidR="0052528F" w:rsidRPr="005D3766" w:rsidRDefault="0052528F" w:rsidP="0052528F">
            <w:pPr>
              <w:jc w:val="center"/>
            </w:pPr>
            <w:r w:rsidRPr="005D3766">
              <w:t>18.</w:t>
            </w:r>
          </w:p>
        </w:tc>
        <w:tc>
          <w:tcPr>
            <w:tcW w:w="3627" w:type="pct"/>
            <w:gridSpan w:val="2"/>
          </w:tcPr>
          <w:p w14:paraId="419997CC" w14:textId="77777777" w:rsidR="0052528F" w:rsidRPr="005D3766" w:rsidRDefault="0052528F" w:rsidP="0052528F">
            <w:pPr>
              <w:jc w:val="both"/>
            </w:pPr>
            <w:r w:rsidRPr="005D3766">
              <w:t xml:space="preserve">List out three techniques to improve nitrogen use </w:t>
            </w:r>
            <w:r>
              <w:t>efficiency.</w:t>
            </w:r>
          </w:p>
        </w:tc>
        <w:tc>
          <w:tcPr>
            <w:tcW w:w="343" w:type="pct"/>
          </w:tcPr>
          <w:p w14:paraId="3C615496" w14:textId="77777777" w:rsidR="0052528F" w:rsidRPr="005D3766" w:rsidRDefault="0052528F" w:rsidP="0052528F">
            <w:pPr>
              <w:jc w:val="center"/>
            </w:pPr>
            <w:r w:rsidRPr="005D3766">
              <w:t>CO3</w:t>
            </w:r>
          </w:p>
        </w:tc>
        <w:tc>
          <w:tcPr>
            <w:tcW w:w="274" w:type="pct"/>
          </w:tcPr>
          <w:p w14:paraId="7CF6D269" w14:textId="77777777" w:rsidR="0052528F" w:rsidRPr="005D3766" w:rsidRDefault="0052528F" w:rsidP="0052528F">
            <w:pPr>
              <w:jc w:val="center"/>
            </w:pPr>
            <w:r w:rsidRPr="005D3766">
              <w:t>A</w:t>
            </w:r>
          </w:p>
        </w:tc>
        <w:tc>
          <w:tcPr>
            <w:tcW w:w="480" w:type="pct"/>
          </w:tcPr>
          <w:p w14:paraId="23F2F0C5" w14:textId="77777777" w:rsidR="0052528F" w:rsidRPr="005D3766" w:rsidRDefault="0052528F" w:rsidP="0052528F">
            <w:pPr>
              <w:jc w:val="center"/>
            </w:pPr>
            <w:r w:rsidRPr="005D3766">
              <w:t>1</w:t>
            </w:r>
          </w:p>
        </w:tc>
      </w:tr>
      <w:tr w:rsidR="0052528F" w:rsidRPr="005D3766" w14:paraId="42C76002" w14:textId="77777777" w:rsidTr="0052528F">
        <w:trPr>
          <w:trHeight w:val="92"/>
        </w:trPr>
        <w:tc>
          <w:tcPr>
            <w:tcW w:w="276" w:type="pct"/>
          </w:tcPr>
          <w:p w14:paraId="6586FD1C" w14:textId="77777777" w:rsidR="0052528F" w:rsidRPr="005D3766" w:rsidRDefault="0052528F" w:rsidP="0052528F">
            <w:pPr>
              <w:jc w:val="center"/>
            </w:pPr>
            <w:r w:rsidRPr="005D3766">
              <w:t>19.</w:t>
            </w:r>
          </w:p>
        </w:tc>
        <w:tc>
          <w:tcPr>
            <w:tcW w:w="3627" w:type="pct"/>
            <w:gridSpan w:val="2"/>
          </w:tcPr>
          <w:p w14:paraId="06A912D6" w14:textId="77777777" w:rsidR="0052528F" w:rsidRPr="005D3766" w:rsidRDefault="0052528F" w:rsidP="0052528F">
            <w:pPr>
              <w:jc w:val="both"/>
            </w:pPr>
            <w:r w:rsidRPr="005D3766">
              <w:t>Quote the maximum permissible limit of biuret in urea.</w:t>
            </w:r>
          </w:p>
        </w:tc>
        <w:tc>
          <w:tcPr>
            <w:tcW w:w="343" w:type="pct"/>
          </w:tcPr>
          <w:p w14:paraId="1F44524B" w14:textId="77777777" w:rsidR="0052528F" w:rsidRPr="005D3766" w:rsidRDefault="0052528F" w:rsidP="0052528F">
            <w:pPr>
              <w:jc w:val="center"/>
            </w:pPr>
            <w:r w:rsidRPr="005D3766">
              <w:t>CO1</w:t>
            </w:r>
          </w:p>
        </w:tc>
        <w:tc>
          <w:tcPr>
            <w:tcW w:w="274" w:type="pct"/>
          </w:tcPr>
          <w:p w14:paraId="1B15C3B7" w14:textId="77777777" w:rsidR="0052528F" w:rsidRPr="005D3766" w:rsidRDefault="0052528F" w:rsidP="0052528F">
            <w:pPr>
              <w:jc w:val="center"/>
            </w:pPr>
            <w:r w:rsidRPr="005D3766">
              <w:t>R</w:t>
            </w:r>
          </w:p>
        </w:tc>
        <w:tc>
          <w:tcPr>
            <w:tcW w:w="480" w:type="pct"/>
          </w:tcPr>
          <w:p w14:paraId="2D020D5C" w14:textId="77777777" w:rsidR="0052528F" w:rsidRPr="005D3766" w:rsidRDefault="0052528F" w:rsidP="0052528F">
            <w:pPr>
              <w:jc w:val="center"/>
            </w:pPr>
            <w:r w:rsidRPr="005D3766">
              <w:t>1</w:t>
            </w:r>
          </w:p>
        </w:tc>
      </w:tr>
      <w:tr w:rsidR="0052528F" w:rsidRPr="005D3766" w14:paraId="0C6A52B8" w14:textId="77777777" w:rsidTr="0052528F">
        <w:trPr>
          <w:trHeight w:val="96"/>
        </w:trPr>
        <w:tc>
          <w:tcPr>
            <w:tcW w:w="276" w:type="pct"/>
          </w:tcPr>
          <w:p w14:paraId="75BB018B" w14:textId="77777777" w:rsidR="0052528F" w:rsidRPr="005D3766" w:rsidRDefault="0052528F" w:rsidP="0052528F">
            <w:pPr>
              <w:jc w:val="center"/>
            </w:pPr>
            <w:r w:rsidRPr="005D3766">
              <w:t>20.</w:t>
            </w:r>
          </w:p>
        </w:tc>
        <w:tc>
          <w:tcPr>
            <w:tcW w:w="3627" w:type="pct"/>
            <w:gridSpan w:val="2"/>
          </w:tcPr>
          <w:p w14:paraId="22372304" w14:textId="77777777" w:rsidR="0052528F" w:rsidRPr="005D3766" w:rsidRDefault="0052528F" w:rsidP="0052528F">
            <w:pPr>
              <w:jc w:val="both"/>
            </w:pPr>
            <w:r w:rsidRPr="005D3766">
              <w:t>List out the common methods of fertilizer application.</w:t>
            </w:r>
          </w:p>
        </w:tc>
        <w:tc>
          <w:tcPr>
            <w:tcW w:w="343" w:type="pct"/>
          </w:tcPr>
          <w:p w14:paraId="38470B1F" w14:textId="77777777" w:rsidR="0052528F" w:rsidRPr="005D3766" w:rsidRDefault="0052528F" w:rsidP="0052528F">
            <w:pPr>
              <w:jc w:val="center"/>
            </w:pPr>
            <w:r w:rsidRPr="005D3766">
              <w:t>CO6</w:t>
            </w:r>
          </w:p>
        </w:tc>
        <w:tc>
          <w:tcPr>
            <w:tcW w:w="274" w:type="pct"/>
          </w:tcPr>
          <w:p w14:paraId="188286B8" w14:textId="77777777" w:rsidR="0052528F" w:rsidRPr="005D3766" w:rsidRDefault="0052528F" w:rsidP="0052528F">
            <w:pPr>
              <w:jc w:val="center"/>
            </w:pPr>
            <w:r w:rsidRPr="005D3766">
              <w:t>R</w:t>
            </w:r>
          </w:p>
        </w:tc>
        <w:tc>
          <w:tcPr>
            <w:tcW w:w="480" w:type="pct"/>
          </w:tcPr>
          <w:p w14:paraId="62770E3E" w14:textId="77777777" w:rsidR="0052528F" w:rsidRPr="005D3766" w:rsidRDefault="0052528F" w:rsidP="0052528F">
            <w:pPr>
              <w:jc w:val="center"/>
            </w:pPr>
            <w:r w:rsidRPr="005D3766">
              <w:t>1</w:t>
            </w:r>
          </w:p>
        </w:tc>
      </w:tr>
      <w:tr w:rsidR="0052528F" w:rsidRPr="005D3766" w14:paraId="3861D951" w14:textId="77777777" w:rsidTr="0052528F">
        <w:trPr>
          <w:trHeight w:val="552"/>
        </w:trPr>
        <w:tc>
          <w:tcPr>
            <w:tcW w:w="5000" w:type="pct"/>
            <w:gridSpan w:val="6"/>
            <w:vAlign w:val="center"/>
          </w:tcPr>
          <w:p w14:paraId="65F4096D" w14:textId="77777777" w:rsidR="0052528F" w:rsidRPr="005D3766" w:rsidRDefault="0052528F" w:rsidP="0052528F">
            <w:pPr>
              <w:jc w:val="center"/>
              <w:rPr>
                <w:b/>
                <w:u w:val="single"/>
              </w:rPr>
            </w:pPr>
            <w:r w:rsidRPr="005D3766">
              <w:rPr>
                <w:b/>
                <w:u w:val="single"/>
              </w:rPr>
              <w:t xml:space="preserve">PART – B (10 X 5 = 50 MARKS) </w:t>
            </w:r>
          </w:p>
          <w:p w14:paraId="5E1A775B" w14:textId="77777777" w:rsidR="0052528F" w:rsidRPr="005D3766" w:rsidRDefault="0052528F" w:rsidP="0052528F">
            <w:pPr>
              <w:jc w:val="center"/>
              <w:rPr>
                <w:b/>
                <w:u w:val="single"/>
              </w:rPr>
            </w:pPr>
            <w:r w:rsidRPr="005D3766">
              <w:rPr>
                <w:b/>
              </w:rPr>
              <w:t>(Answer any 10 from the following)</w:t>
            </w:r>
          </w:p>
        </w:tc>
      </w:tr>
      <w:tr w:rsidR="0052528F" w:rsidRPr="005D3766" w14:paraId="536DA298" w14:textId="77777777" w:rsidTr="0052528F">
        <w:trPr>
          <w:trHeight w:val="94"/>
        </w:trPr>
        <w:tc>
          <w:tcPr>
            <w:tcW w:w="276" w:type="pct"/>
          </w:tcPr>
          <w:p w14:paraId="1CDACA8D" w14:textId="77777777" w:rsidR="0052528F" w:rsidRPr="005D3766" w:rsidRDefault="0052528F" w:rsidP="0052528F">
            <w:pPr>
              <w:jc w:val="center"/>
            </w:pPr>
            <w:r w:rsidRPr="005D3766">
              <w:t>21.</w:t>
            </w:r>
          </w:p>
        </w:tc>
        <w:tc>
          <w:tcPr>
            <w:tcW w:w="3627" w:type="pct"/>
            <w:gridSpan w:val="2"/>
          </w:tcPr>
          <w:p w14:paraId="109939B3" w14:textId="77777777" w:rsidR="0052528F" w:rsidRPr="005D3766" w:rsidRDefault="0052528F" w:rsidP="0052528F">
            <w:pPr>
              <w:spacing w:after="120" w:line="276" w:lineRule="auto"/>
              <w:jc w:val="both"/>
            </w:pPr>
            <w:r w:rsidRPr="005D3766">
              <w:rPr>
                <w:color w:val="000000"/>
                <w:kern w:val="24"/>
              </w:rPr>
              <w:t>Explain the functions and deficiency symptoms of primary nutrients in plants</w:t>
            </w:r>
            <w:r>
              <w:rPr>
                <w:color w:val="000000"/>
                <w:kern w:val="24"/>
              </w:rPr>
              <w:t>.</w:t>
            </w:r>
          </w:p>
        </w:tc>
        <w:tc>
          <w:tcPr>
            <w:tcW w:w="343" w:type="pct"/>
          </w:tcPr>
          <w:p w14:paraId="61473D86" w14:textId="77777777" w:rsidR="0052528F" w:rsidRPr="005D3766" w:rsidRDefault="0052528F" w:rsidP="0052528F">
            <w:pPr>
              <w:jc w:val="center"/>
            </w:pPr>
            <w:r w:rsidRPr="005D3766">
              <w:t>CO5</w:t>
            </w:r>
          </w:p>
        </w:tc>
        <w:tc>
          <w:tcPr>
            <w:tcW w:w="274" w:type="pct"/>
          </w:tcPr>
          <w:p w14:paraId="0510320C" w14:textId="77777777" w:rsidR="0052528F" w:rsidRPr="005D3766" w:rsidRDefault="0052528F" w:rsidP="0052528F">
            <w:pPr>
              <w:jc w:val="center"/>
            </w:pPr>
            <w:r w:rsidRPr="005D3766">
              <w:t>U</w:t>
            </w:r>
          </w:p>
        </w:tc>
        <w:tc>
          <w:tcPr>
            <w:tcW w:w="480" w:type="pct"/>
          </w:tcPr>
          <w:p w14:paraId="595CAD35" w14:textId="77777777" w:rsidR="0052528F" w:rsidRPr="005D3766" w:rsidRDefault="0052528F" w:rsidP="0052528F">
            <w:pPr>
              <w:jc w:val="center"/>
            </w:pPr>
            <w:r w:rsidRPr="005D3766">
              <w:t>5</w:t>
            </w:r>
          </w:p>
        </w:tc>
      </w:tr>
      <w:tr w:rsidR="0052528F" w:rsidRPr="005D3766" w14:paraId="29B48B80" w14:textId="77777777" w:rsidTr="0052528F">
        <w:trPr>
          <w:trHeight w:val="397"/>
        </w:trPr>
        <w:tc>
          <w:tcPr>
            <w:tcW w:w="276" w:type="pct"/>
          </w:tcPr>
          <w:p w14:paraId="300380FA" w14:textId="77777777" w:rsidR="0052528F" w:rsidRPr="005D3766" w:rsidRDefault="0052528F" w:rsidP="0052528F">
            <w:pPr>
              <w:jc w:val="center"/>
            </w:pPr>
            <w:r w:rsidRPr="005D3766">
              <w:t>22.</w:t>
            </w:r>
          </w:p>
        </w:tc>
        <w:tc>
          <w:tcPr>
            <w:tcW w:w="3627" w:type="pct"/>
            <w:gridSpan w:val="2"/>
          </w:tcPr>
          <w:p w14:paraId="1177D5E8" w14:textId="77777777" w:rsidR="0052528F" w:rsidRPr="005D3766" w:rsidRDefault="0052528F" w:rsidP="0052528F">
            <w:pPr>
              <w:jc w:val="both"/>
            </w:pPr>
            <w:r w:rsidRPr="005D3766">
              <w:t>Discuss on the need, objectives and components of Integrated Nutrient Management</w:t>
            </w:r>
            <w:r>
              <w:t>.</w:t>
            </w:r>
          </w:p>
        </w:tc>
        <w:tc>
          <w:tcPr>
            <w:tcW w:w="343" w:type="pct"/>
          </w:tcPr>
          <w:p w14:paraId="3D55EC04" w14:textId="77777777" w:rsidR="0052528F" w:rsidRPr="005D3766" w:rsidRDefault="0052528F" w:rsidP="0052528F">
            <w:pPr>
              <w:jc w:val="center"/>
            </w:pPr>
            <w:r w:rsidRPr="005D3766">
              <w:t>CO3</w:t>
            </w:r>
          </w:p>
        </w:tc>
        <w:tc>
          <w:tcPr>
            <w:tcW w:w="274" w:type="pct"/>
          </w:tcPr>
          <w:p w14:paraId="244C1AEA" w14:textId="77777777" w:rsidR="0052528F" w:rsidRPr="005D3766" w:rsidRDefault="0052528F" w:rsidP="0052528F">
            <w:pPr>
              <w:jc w:val="center"/>
            </w:pPr>
            <w:r w:rsidRPr="005D3766">
              <w:t>An</w:t>
            </w:r>
          </w:p>
        </w:tc>
        <w:tc>
          <w:tcPr>
            <w:tcW w:w="480" w:type="pct"/>
          </w:tcPr>
          <w:p w14:paraId="16B14519" w14:textId="77777777" w:rsidR="0052528F" w:rsidRPr="005D3766" w:rsidRDefault="0052528F" w:rsidP="0052528F">
            <w:pPr>
              <w:jc w:val="center"/>
            </w:pPr>
            <w:r w:rsidRPr="005D3766">
              <w:t>5</w:t>
            </w:r>
          </w:p>
        </w:tc>
      </w:tr>
      <w:tr w:rsidR="0052528F" w:rsidRPr="005D3766" w14:paraId="09C7755E" w14:textId="77777777" w:rsidTr="0052528F">
        <w:trPr>
          <w:trHeight w:val="137"/>
        </w:trPr>
        <w:tc>
          <w:tcPr>
            <w:tcW w:w="276" w:type="pct"/>
          </w:tcPr>
          <w:p w14:paraId="0E5888EA" w14:textId="77777777" w:rsidR="0052528F" w:rsidRPr="005D3766" w:rsidRDefault="0052528F" w:rsidP="0052528F">
            <w:pPr>
              <w:jc w:val="center"/>
            </w:pPr>
            <w:r w:rsidRPr="005D3766">
              <w:lastRenderedPageBreak/>
              <w:t>23.</w:t>
            </w:r>
          </w:p>
        </w:tc>
        <w:tc>
          <w:tcPr>
            <w:tcW w:w="3627" w:type="pct"/>
            <w:gridSpan w:val="2"/>
          </w:tcPr>
          <w:p w14:paraId="7589438F" w14:textId="77777777" w:rsidR="0052528F" w:rsidRPr="005D3766" w:rsidRDefault="0052528F" w:rsidP="0052528F">
            <w:pPr>
              <w:spacing w:after="120" w:line="276" w:lineRule="auto"/>
              <w:jc w:val="both"/>
            </w:pPr>
            <w:r w:rsidRPr="005D3766">
              <w:rPr>
                <w:color w:val="000000"/>
              </w:rPr>
              <w:t>Classify the phosphorus fertilizers based on its composition and properties</w:t>
            </w:r>
            <w:r>
              <w:rPr>
                <w:color w:val="000000"/>
              </w:rPr>
              <w:t>.</w:t>
            </w:r>
            <w:r w:rsidRPr="005D3766">
              <w:rPr>
                <w:color w:val="000000"/>
              </w:rPr>
              <w:t xml:space="preserve"> </w:t>
            </w:r>
          </w:p>
        </w:tc>
        <w:tc>
          <w:tcPr>
            <w:tcW w:w="343" w:type="pct"/>
          </w:tcPr>
          <w:p w14:paraId="2DF1BAE3" w14:textId="77777777" w:rsidR="0052528F" w:rsidRPr="005D3766" w:rsidRDefault="0052528F" w:rsidP="0052528F">
            <w:pPr>
              <w:jc w:val="center"/>
            </w:pPr>
            <w:r w:rsidRPr="005D3766">
              <w:t>CO1</w:t>
            </w:r>
          </w:p>
        </w:tc>
        <w:tc>
          <w:tcPr>
            <w:tcW w:w="274" w:type="pct"/>
          </w:tcPr>
          <w:p w14:paraId="2D9B6CB5" w14:textId="77777777" w:rsidR="0052528F" w:rsidRPr="005D3766" w:rsidRDefault="0052528F" w:rsidP="0052528F">
            <w:pPr>
              <w:jc w:val="center"/>
            </w:pPr>
            <w:r w:rsidRPr="005D3766">
              <w:t>An</w:t>
            </w:r>
          </w:p>
        </w:tc>
        <w:tc>
          <w:tcPr>
            <w:tcW w:w="480" w:type="pct"/>
          </w:tcPr>
          <w:p w14:paraId="3EA63837" w14:textId="77777777" w:rsidR="0052528F" w:rsidRPr="005D3766" w:rsidRDefault="0052528F" w:rsidP="0052528F">
            <w:pPr>
              <w:jc w:val="center"/>
            </w:pPr>
            <w:r w:rsidRPr="005D3766">
              <w:t>5</w:t>
            </w:r>
          </w:p>
        </w:tc>
      </w:tr>
      <w:tr w:rsidR="0052528F" w:rsidRPr="005D3766" w14:paraId="2F411F2F" w14:textId="77777777" w:rsidTr="0052528F">
        <w:trPr>
          <w:trHeight w:val="116"/>
        </w:trPr>
        <w:tc>
          <w:tcPr>
            <w:tcW w:w="276" w:type="pct"/>
          </w:tcPr>
          <w:p w14:paraId="43EE5364" w14:textId="77777777" w:rsidR="0052528F" w:rsidRPr="005D3766" w:rsidRDefault="0052528F" w:rsidP="0052528F">
            <w:pPr>
              <w:jc w:val="center"/>
            </w:pPr>
            <w:r w:rsidRPr="005D3766">
              <w:t>24.</w:t>
            </w:r>
          </w:p>
        </w:tc>
        <w:tc>
          <w:tcPr>
            <w:tcW w:w="3627" w:type="pct"/>
            <w:gridSpan w:val="2"/>
          </w:tcPr>
          <w:p w14:paraId="2901FEAB" w14:textId="77777777" w:rsidR="0052528F" w:rsidRPr="005D3766" w:rsidRDefault="0052528F" w:rsidP="0052528F">
            <w:pPr>
              <w:spacing w:line="276" w:lineRule="auto"/>
              <w:jc w:val="both"/>
            </w:pPr>
            <w:r w:rsidRPr="005D3766">
              <w:t>Explain the transformations of Nitrogen in soil with a neat diagram.</w:t>
            </w:r>
          </w:p>
        </w:tc>
        <w:tc>
          <w:tcPr>
            <w:tcW w:w="343" w:type="pct"/>
          </w:tcPr>
          <w:p w14:paraId="4C93A9B5" w14:textId="77777777" w:rsidR="0052528F" w:rsidRPr="005D3766" w:rsidRDefault="0052528F" w:rsidP="0052528F">
            <w:pPr>
              <w:jc w:val="center"/>
            </w:pPr>
            <w:r w:rsidRPr="005D3766">
              <w:t>CO2</w:t>
            </w:r>
          </w:p>
        </w:tc>
        <w:tc>
          <w:tcPr>
            <w:tcW w:w="274" w:type="pct"/>
          </w:tcPr>
          <w:p w14:paraId="57E25873" w14:textId="77777777" w:rsidR="0052528F" w:rsidRPr="005D3766" w:rsidRDefault="0052528F" w:rsidP="0052528F">
            <w:pPr>
              <w:jc w:val="center"/>
            </w:pPr>
            <w:r w:rsidRPr="005D3766">
              <w:t>An</w:t>
            </w:r>
          </w:p>
        </w:tc>
        <w:tc>
          <w:tcPr>
            <w:tcW w:w="480" w:type="pct"/>
          </w:tcPr>
          <w:p w14:paraId="2168097F" w14:textId="77777777" w:rsidR="0052528F" w:rsidRPr="005D3766" w:rsidRDefault="0052528F" w:rsidP="0052528F">
            <w:pPr>
              <w:jc w:val="center"/>
            </w:pPr>
            <w:r w:rsidRPr="005D3766">
              <w:t>5</w:t>
            </w:r>
          </w:p>
        </w:tc>
      </w:tr>
      <w:tr w:rsidR="0052528F" w:rsidRPr="005D3766" w14:paraId="339B36CD" w14:textId="77777777" w:rsidTr="0052528F">
        <w:trPr>
          <w:trHeight w:val="70"/>
        </w:trPr>
        <w:tc>
          <w:tcPr>
            <w:tcW w:w="276" w:type="pct"/>
          </w:tcPr>
          <w:p w14:paraId="705623F0" w14:textId="77777777" w:rsidR="0052528F" w:rsidRPr="005D3766" w:rsidRDefault="0052528F" w:rsidP="0052528F">
            <w:pPr>
              <w:jc w:val="center"/>
            </w:pPr>
            <w:r w:rsidRPr="005D3766">
              <w:t>25.</w:t>
            </w:r>
          </w:p>
        </w:tc>
        <w:tc>
          <w:tcPr>
            <w:tcW w:w="3627" w:type="pct"/>
            <w:gridSpan w:val="2"/>
          </w:tcPr>
          <w:p w14:paraId="33ADB489" w14:textId="77777777" w:rsidR="0052528F" w:rsidRPr="005D3766" w:rsidRDefault="0052528F" w:rsidP="0052528F">
            <w:pPr>
              <w:spacing w:after="120" w:line="276" w:lineRule="auto"/>
              <w:jc w:val="both"/>
            </w:pPr>
            <w:r w:rsidRPr="005D3766">
              <w:rPr>
                <w:color w:val="000000"/>
              </w:rPr>
              <w:t>Explain in detail the mechanisms of nutrient transport to plants</w:t>
            </w:r>
            <w:r>
              <w:rPr>
                <w:color w:val="000000"/>
              </w:rPr>
              <w:t>.</w:t>
            </w:r>
          </w:p>
        </w:tc>
        <w:tc>
          <w:tcPr>
            <w:tcW w:w="343" w:type="pct"/>
          </w:tcPr>
          <w:p w14:paraId="29F3B979" w14:textId="77777777" w:rsidR="0052528F" w:rsidRPr="005D3766" w:rsidRDefault="0052528F" w:rsidP="0052528F">
            <w:pPr>
              <w:jc w:val="center"/>
            </w:pPr>
            <w:r w:rsidRPr="005D3766">
              <w:t>CO2</w:t>
            </w:r>
          </w:p>
        </w:tc>
        <w:tc>
          <w:tcPr>
            <w:tcW w:w="274" w:type="pct"/>
          </w:tcPr>
          <w:p w14:paraId="061F184C" w14:textId="77777777" w:rsidR="0052528F" w:rsidRPr="005D3766" w:rsidRDefault="0052528F" w:rsidP="0052528F">
            <w:pPr>
              <w:jc w:val="center"/>
            </w:pPr>
            <w:r w:rsidRPr="005D3766">
              <w:t>U</w:t>
            </w:r>
          </w:p>
        </w:tc>
        <w:tc>
          <w:tcPr>
            <w:tcW w:w="480" w:type="pct"/>
          </w:tcPr>
          <w:p w14:paraId="71F3DE11" w14:textId="77777777" w:rsidR="0052528F" w:rsidRPr="005D3766" w:rsidRDefault="0052528F" w:rsidP="0052528F">
            <w:pPr>
              <w:jc w:val="center"/>
            </w:pPr>
            <w:r w:rsidRPr="005D3766">
              <w:t>5</w:t>
            </w:r>
          </w:p>
        </w:tc>
      </w:tr>
      <w:tr w:rsidR="0052528F" w:rsidRPr="005D3766" w14:paraId="35E392A5" w14:textId="77777777" w:rsidTr="0052528F">
        <w:trPr>
          <w:trHeight w:val="70"/>
        </w:trPr>
        <w:tc>
          <w:tcPr>
            <w:tcW w:w="276" w:type="pct"/>
          </w:tcPr>
          <w:p w14:paraId="64921D6E" w14:textId="77777777" w:rsidR="0052528F" w:rsidRPr="005D3766" w:rsidRDefault="0052528F" w:rsidP="0052528F">
            <w:pPr>
              <w:jc w:val="center"/>
            </w:pPr>
            <w:r w:rsidRPr="005D3766">
              <w:t>26.</w:t>
            </w:r>
          </w:p>
        </w:tc>
        <w:tc>
          <w:tcPr>
            <w:tcW w:w="3627" w:type="pct"/>
            <w:gridSpan w:val="2"/>
          </w:tcPr>
          <w:p w14:paraId="547FDF53" w14:textId="77777777" w:rsidR="0052528F" w:rsidRPr="005D3766" w:rsidRDefault="0052528F" w:rsidP="0052528F">
            <w:pPr>
              <w:spacing w:line="276" w:lineRule="auto"/>
              <w:jc w:val="both"/>
            </w:pPr>
            <w:r w:rsidRPr="005D3766">
              <w:t>Propose few techniques to enhance the nitrogen use efficiency.</w:t>
            </w:r>
          </w:p>
        </w:tc>
        <w:tc>
          <w:tcPr>
            <w:tcW w:w="343" w:type="pct"/>
          </w:tcPr>
          <w:p w14:paraId="48A74F3D" w14:textId="77777777" w:rsidR="0052528F" w:rsidRPr="005D3766" w:rsidRDefault="0052528F" w:rsidP="0052528F">
            <w:pPr>
              <w:jc w:val="center"/>
            </w:pPr>
            <w:r w:rsidRPr="005D3766">
              <w:t>CO4</w:t>
            </w:r>
          </w:p>
        </w:tc>
        <w:tc>
          <w:tcPr>
            <w:tcW w:w="274" w:type="pct"/>
          </w:tcPr>
          <w:p w14:paraId="5597BA11" w14:textId="77777777" w:rsidR="0052528F" w:rsidRPr="005D3766" w:rsidRDefault="0052528F" w:rsidP="0052528F">
            <w:pPr>
              <w:jc w:val="center"/>
            </w:pPr>
            <w:r w:rsidRPr="005D3766">
              <w:t>U</w:t>
            </w:r>
          </w:p>
        </w:tc>
        <w:tc>
          <w:tcPr>
            <w:tcW w:w="480" w:type="pct"/>
          </w:tcPr>
          <w:p w14:paraId="38C9EF06" w14:textId="77777777" w:rsidR="0052528F" w:rsidRPr="005D3766" w:rsidRDefault="0052528F" w:rsidP="0052528F">
            <w:pPr>
              <w:jc w:val="center"/>
            </w:pPr>
            <w:r w:rsidRPr="005D3766">
              <w:t>5</w:t>
            </w:r>
          </w:p>
        </w:tc>
      </w:tr>
      <w:tr w:rsidR="0052528F" w:rsidRPr="005D3766" w14:paraId="4CB1B2F6" w14:textId="77777777" w:rsidTr="0052528F">
        <w:trPr>
          <w:trHeight w:val="397"/>
        </w:trPr>
        <w:tc>
          <w:tcPr>
            <w:tcW w:w="276" w:type="pct"/>
          </w:tcPr>
          <w:p w14:paraId="767D9922" w14:textId="77777777" w:rsidR="0052528F" w:rsidRPr="005D3766" w:rsidRDefault="0052528F" w:rsidP="0052528F">
            <w:pPr>
              <w:jc w:val="center"/>
            </w:pPr>
            <w:r w:rsidRPr="005D3766">
              <w:t>27.</w:t>
            </w:r>
          </w:p>
        </w:tc>
        <w:tc>
          <w:tcPr>
            <w:tcW w:w="3627" w:type="pct"/>
            <w:gridSpan w:val="2"/>
          </w:tcPr>
          <w:p w14:paraId="4B689B59" w14:textId="77777777" w:rsidR="0052528F" w:rsidRPr="005D3766" w:rsidRDefault="0052528F" w:rsidP="0052528F">
            <w:pPr>
              <w:spacing w:line="276" w:lineRule="auto"/>
              <w:jc w:val="both"/>
            </w:pPr>
            <w:r w:rsidRPr="005D3766">
              <w:t>Appraise the importance of organic manures in soil fertility management and explain the preparation of concentrated organic manures.</w:t>
            </w:r>
          </w:p>
        </w:tc>
        <w:tc>
          <w:tcPr>
            <w:tcW w:w="343" w:type="pct"/>
          </w:tcPr>
          <w:p w14:paraId="071C71B0" w14:textId="77777777" w:rsidR="0052528F" w:rsidRPr="005D3766" w:rsidRDefault="0052528F" w:rsidP="0052528F">
            <w:pPr>
              <w:jc w:val="center"/>
            </w:pPr>
            <w:r w:rsidRPr="005D3766">
              <w:t>CO1</w:t>
            </w:r>
          </w:p>
        </w:tc>
        <w:tc>
          <w:tcPr>
            <w:tcW w:w="274" w:type="pct"/>
          </w:tcPr>
          <w:p w14:paraId="694223EF" w14:textId="77777777" w:rsidR="0052528F" w:rsidRPr="005D3766" w:rsidRDefault="0052528F" w:rsidP="0052528F">
            <w:pPr>
              <w:jc w:val="center"/>
            </w:pPr>
            <w:r w:rsidRPr="005D3766">
              <w:t>E</w:t>
            </w:r>
          </w:p>
        </w:tc>
        <w:tc>
          <w:tcPr>
            <w:tcW w:w="480" w:type="pct"/>
          </w:tcPr>
          <w:p w14:paraId="29696E1A" w14:textId="77777777" w:rsidR="0052528F" w:rsidRPr="005D3766" w:rsidRDefault="0052528F" w:rsidP="0052528F">
            <w:pPr>
              <w:jc w:val="center"/>
            </w:pPr>
            <w:r w:rsidRPr="005D3766">
              <w:t>5</w:t>
            </w:r>
          </w:p>
        </w:tc>
      </w:tr>
      <w:tr w:rsidR="0052528F" w:rsidRPr="005D3766" w14:paraId="7FE2C795" w14:textId="77777777" w:rsidTr="0052528F">
        <w:trPr>
          <w:trHeight w:val="70"/>
        </w:trPr>
        <w:tc>
          <w:tcPr>
            <w:tcW w:w="276" w:type="pct"/>
          </w:tcPr>
          <w:p w14:paraId="582B6733" w14:textId="77777777" w:rsidR="0052528F" w:rsidRPr="005D3766" w:rsidRDefault="0052528F" w:rsidP="0052528F">
            <w:pPr>
              <w:jc w:val="center"/>
            </w:pPr>
            <w:r w:rsidRPr="005D3766">
              <w:t>28.</w:t>
            </w:r>
          </w:p>
        </w:tc>
        <w:tc>
          <w:tcPr>
            <w:tcW w:w="3627" w:type="pct"/>
            <w:gridSpan w:val="2"/>
          </w:tcPr>
          <w:p w14:paraId="1422F595" w14:textId="77777777" w:rsidR="0052528F" w:rsidRPr="005D3766" w:rsidRDefault="0052528F" w:rsidP="0052528F">
            <w:pPr>
              <w:spacing w:line="276" w:lineRule="auto"/>
              <w:jc w:val="both"/>
            </w:pPr>
            <w:r w:rsidRPr="005D3766">
              <w:t>Discuss the importance and advantages of nano fertilizers.</w:t>
            </w:r>
          </w:p>
        </w:tc>
        <w:tc>
          <w:tcPr>
            <w:tcW w:w="343" w:type="pct"/>
          </w:tcPr>
          <w:p w14:paraId="1C3417BE" w14:textId="77777777" w:rsidR="0052528F" w:rsidRPr="005D3766" w:rsidRDefault="0052528F" w:rsidP="0052528F">
            <w:pPr>
              <w:jc w:val="center"/>
            </w:pPr>
            <w:r w:rsidRPr="005D3766">
              <w:t>CO1</w:t>
            </w:r>
          </w:p>
        </w:tc>
        <w:tc>
          <w:tcPr>
            <w:tcW w:w="274" w:type="pct"/>
          </w:tcPr>
          <w:p w14:paraId="157F99DC" w14:textId="77777777" w:rsidR="0052528F" w:rsidRPr="005D3766" w:rsidRDefault="0052528F" w:rsidP="0052528F">
            <w:pPr>
              <w:jc w:val="center"/>
            </w:pPr>
            <w:r w:rsidRPr="005D3766">
              <w:t>U</w:t>
            </w:r>
          </w:p>
        </w:tc>
        <w:tc>
          <w:tcPr>
            <w:tcW w:w="480" w:type="pct"/>
          </w:tcPr>
          <w:p w14:paraId="5B3E4B7C" w14:textId="77777777" w:rsidR="0052528F" w:rsidRPr="005D3766" w:rsidRDefault="0052528F" w:rsidP="0052528F">
            <w:pPr>
              <w:jc w:val="center"/>
            </w:pPr>
            <w:r w:rsidRPr="005D3766">
              <w:t>5</w:t>
            </w:r>
          </w:p>
        </w:tc>
      </w:tr>
      <w:tr w:rsidR="0052528F" w:rsidRPr="005D3766" w14:paraId="009BBFC5" w14:textId="77777777" w:rsidTr="0052528F">
        <w:trPr>
          <w:trHeight w:val="397"/>
        </w:trPr>
        <w:tc>
          <w:tcPr>
            <w:tcW w:w="276" w:type="pct"/>
          </w:tcPr>
          <w:p w14:paraId="3A0FA2C7" w14:textId="77777777" w:rsidR="0052528F" w:rsidRPr="005D3766" w:rsidRDefault="0052528F" w:rsidP="0052528F">
            <w:pPr>
              <w:jc w:val="center"/>
            </w:pPr>
            <w:r w:rsidRPr="005D3766">
              <w:t>29.</w:t>
            </w:r>
          </w:p>
        </w:tc>
        <w:tc>
          <w:tcPr>
            <w:tcW w:w="3627" w:type="pct"/>
            <w:gridSpan w:val="2"/>
          </w:tcPr>
          <w:p w14:paraId="04E48BAE" w14:textId="77777777" w:rsidR="0052528F" w:rsidRPr="005D3766" w:rsidRDefault="0052528F" w:rsidP="0052528F">
            <w:pPr>
              <w:spacing w:line="276" w:lineRule="auto"/>
              <w:jc w:val="both"/>
            </w:pPr>
            <w:r w:rsidRPr="005D3766">
              <w:t>Write short notes on mixed fertilizers and the points to be considered during its preparation.</w:t>
            </w:r>
          </w:p>
        </w:tc>
        <w:tc>
          <w:tcPr>
            <w:tcW w:w="343" w:type="pct"/>
          </w:tcPr>
          <w:p w14:paraId="4ECF4E74" w14:textId="77777777" w:rsidR="0052528F" w:rsidRPr="005D3766" w:rsidRDefault="0052528F" w:rsidP="0052528F">
            <w:pPr>
              <w:jc w:val="center"/>
            </w:pPr>
            <w:r w:rsidRPr="005D3766">
              <w:t>CO1</w:t>
            </w:r>
          </w:p>
        </w:tc>
        <w:tc>
          <w:tcPr>
            <w:tcW w:w="274" w:type="pct"/>
          </w:tcPr>
          <w:p w14:paraId="0201937B" w14:textId="77777777" w:rsidR="0052528F" w:rsidRPr="005D3766" w:rsidRDefault="0052528F" w:rsidP="0052528F">
            <w:pPr>
              <w:jc w:val="center"/>
            </w:pPr>
            <w:r w:rsidRPr="005D3766">
              <w:t>C</w:t>
            </w:r>
          </w:p>
        </w:tc>
        <w:tc>
          <w:tcPr>
            <w:tcW w:w="480" w:type="pct"/>
          </w:tcPr>
          <w:p w14:paraId="11839946" w14:textId="77777777" w:rsidR="0052528F" w:rsidRPr="005D3766" w:rsidRDefault="0052528F" w:rsidP="0052528F">
            <w:pPr>
              <w:jc w:val="center"/>
            </w:pPr>
            <w:r w:rsidRPr="005D3766">
              <w:t>5</w:t>
            </w:r>
          </w:p>
        </w:tc>
      </w:tr>
      <w:tr w:rsidR="0052528F" w:rsidRPr="005D3766" w14:paraId="5F42CABD" w14:textId="77777777" w:rsidTr="0052528F">
        <w:trPr>
          <w:trHeight w:val="238"/>
        </w:trPr>
        <w:tc>
          <w:tcPr>
            <w:tcW w:w="276" w:type="pct"/>
          </w:tcPr>
          <w:p w14:paraId="7218888F" w14:textId="77777777" w:rsidR="0052528F" w:rsidRPr="005D3766" w:rsidRDefault="0052528F" w:rsidP="0052528F">
            <w:pPr>
              <w:jc w:val="center"/>
            </w:pPr>
            <w:r w:rsidRPr="005D3766">
              <w:t>30.</w:t>
            </w:r>
          </w:p>
        </w:tc>
        <w:tc>
          <w:tcPr>
            <w:tcW w:w="3627" w:type="pct"/>
            <w:gridSpan w:val="2"/>
          </w:tcPr>
          <w:p w14:paraId="323BC54C" w14:textId="77777777" w:rsidR="0052528F" w:rsidRPr="005D3766" w:rsidRDefault="0052528F" w:rsidP="0052528F">
            <w:pPr>
              <w:spacing w:line="276" w:lineRule="auto"/>
              <w:jc w:val="both"/>
            </w:pPr>
            <w:r w:rsidRPr="005D3766">
              <w:t>Explain in brief the chemistry of soil potassium.</w:t>
            </w:r>
          </w:p>
        </w:tc>
        <w:tc>
          <w:tcPr>
            <w:tcW w:w="343" w:type="pct"/>
          </w:tcPr>
          <w:p w14:paraId="3A0CB07A" w14:textId="77777777" w:rsidR="0052528F" w:rsidRPr="005D3766" w:rsidRDefault="0052528F" w:rsidP="0052528F">
            <w:pPr>
              <w:jc w:val="center"/>
            </w:pPr>
            <w:r w:rsidRPr="005D3766">
              <w:t>CO2</w:t>
            </w:r>
          </w:p>
        </w:tc>
        <w:tc>
          <w:tcPr>
            <w:tcW w:w="274" w:type="pct"/>
          </w:tcPr>
          <w:p w14:paraId="13DB172F" w14:textId="77777777" w:rsidR="0052528F" w:rsidRPr="005D3766" w:rsidRDefault="0052528F" w:rsidP="0052528F">
            <w:pPr>
              <w:jc w:val="center"/>
            </w:pPr>
            <w:r w:rsidRPr="005D3766">
              <w:t>U</w:t>
            </w:r>
          </w:p>
        </w:tc>
        <w:tc>
          <w:tcPr>
            <w:tcW w:w="480" w:type="pct"/>
          </w:tcPr>
          <w:p w14:paraId="571517E7" w14:textId="77777777" w:rsidR="0052528F" w:rsidRPr="005D3766" w:rsidRDefault="0052528F" w:rsidP="0052528F">
            <w:pPr>
              <w:jc w:val="center"/>
            </w:pPr>
            <w:r w:rsidRPr="005D3766">
              <w:t>5</w:t>
            </w:r>
          </w:p>
        </w:tc>
      </w:tr>
      <w:tr w:rsidR="0052528F" w:rsidRPr="005D3766" w14:paraId="69B4ECBD" w14:textId="77777777" w:rsidTr="0052528F">
        <w:trPr>
          <w:trHeight w:val="328"/>
        </w:trPr>
        <w:tc>
          <w:tcPr>
            <w:tcW w:w="276" w:type="pct"/>
          </w:tcPr>
          <w:p w14:paraId="20689BFD" w14:textId="77777777" w:rsidR="0052528F" w:rsidRPr="005D3766" w:rsidRDefault="0052528F" w:rsidP="0052528F">
            <w:pPr>
              <w:jc w:val="center"/>
            </w:pPr>
            <w:r w:rsidRPr="005D3766">
              <w:t>31.</w:t>
            </w:r>
          </w:p>
        </w:tc>
        <w:tc>
          <w:tcPr>
            <w:tcW w:w="3627" w:type="pct"/>
            <w:gridSpan w:val="2"/>
          </w:tcPr>
          <w:p w14:paraId="6834FEE4" w14:textId="77777777" w:rsidR="0052528F" w:rsidRPr="005D3766" w:rsidRDefault="0052528F" w:rsidP="0052528F">
            <w:pPr>
              <w:spacing w:line="276" w:lineRule="auto"/>
              <w:jc w:val="both"/>
            </w:pPr>
            <w:r w:rsidRPr="005D3766">
              <w:t>Write short notes on the application of advanced techniques in plant nutrient management.</w:t>
            </w:r>
          </w:p>
        </w:tc>
        <w:tc>
          <w:tcPr>
            <w:tcW w:w="343" w:type="pct"/>
          </w:tcPr>
          <w:p w14:paraId="542363B1" w14:textId="77777777" w:rsidR="0052528F" w:rsidRPr="005D3766" w:rsidRDefault="0052528F" w:rsidP="0052528F">
            <w:pPr>
              <w:jc w:val="center"/>
            </w:pPr>
            <w:r w:rsidRPr="005D3766">
              <w:t>CO6</w:t>
            </w:r>
          </w:p>
        </w:tc>
        <w:tc>
          <w:tcPr>
            <w:tcW w:w="274" w:type="pct"/>
          </w:tcPr>
          <w:p w14:paraId="6CB46898" w14:textId="77777777" w:rsidR="0052528F" w:rsidRPr="005D3766" w:rsidRDefault="0052528F" w:rsidP="0052528F">
            <w:pPr>
              <w:jc w:val="center"/>
            </w:pPr>
            <w:r w:rsidRPr="005D3766">
              <w:t>A</w:t>
            </w:r>
          </w:p>
        </w:tc>
        <w:tc>
          <w:tcPr>
            <w:tcW w:w="480" w:type="pct"/>
          </w:tcPr>
          <w:p w14:paraId="601D939E" w14:textId="77777777" w:rsidR="0052528F" w:rsidRPr="005D3766" w:rsidRDefault="0052528F" w:rsidP="0052528F">
            <w:pPr>
              <w:jc w:val="center"/>
            </w:pPr>
            <w:r w:rsidRPr="005D3766">
              <w:t>5</w:t>
            </w:r>
          </w:p>
        </w:tc>
      </w:tr>
      <w:tr w:rsidR="0052528F" w:rsidRPr="005D3766" w14:paraId="4421D91D" w14:textId="77777777" w:rsidTr="0052528F">
        <w:trPr>
          <w:trHeight w:val="397"/>
        </w:trPr>
        <w:tc>
          <w:tcPr>
            <w:tcW w:w="276" w:type="pct"/>
          </w:tcPr>
          <w:p w14:paraId="5CEAEE6B" w14:textId="77777777" w:rsidR="0052528F" w:rsidRPr="005D3766" w:rsidRDefault="0052528F" w:rsidP="0052528F">
            <w:pPr>
              <w:jc w:val="center"/>
            </w:pPr>
            <w:r w:rsidRPr="005D3766">
              <w:t>32.</w:t>
            </w:r>
          </w:p>
        </w:tc>
        <w:tc>
          <w:tcPr>
            <w:tcW w:w="3627" w:type="pct"/>
            <w:gridSpan w:val="2"/>
          </w:tcPr>
          <w:p w14:paraId="3BC95DF5" w14:textId="77777777" w:rsidR="0052528F" w:rsidRPr="005D3766" w:rsidRDefault="0052528F" w:rsidP="0052528F">
            <w:pPr>
              <w:spacing w:line="276" w:lineRule="auto"/>
              <w:jc w:val="both"/>
            </w:pPr>
            <w:r w:rsidRPr="005D3766">
              <w:t>Discuss in brief about fertilizer storage and Fertilizer Control Order</w:t>
            </w:r>
            <w:r>
              <w:t>.</w:t>
            </w:r>
          </w:p>
        </w:tc>
        <w:tc>
          <w:tcPr>
            <w:tcW w:w="343" w:type="pct"/>
          </w:tcPr>
          <w:p w14:paraId="372646BD" w14:textId="77777777" w:rsidR="0052528F" w:rsidRPr="005D3766" w:rsidRDefault="0052528F" w:rsidP="0052528F">
            <w:pPr>
              <w:jc w:val="center"/>
            </w:pPr>
            <w:r w:rsidRPr="005D3766">
              <w:t>CO1</w:t>
            </w:r>
          </w:p>
        </w:tc>
        <w:tc>
          <w:tcPr>
            <w:tcW w:w="274" w:type="pct"/>
          </w:tcPr>
          <w:p w14:paraId="5274861E" w14:textId="77777777" w:rsidR="0052528F" w:rsidRPr="005D3766" w:rsidRDefault="0052528F" w:rsidP="0052528F">
            <w:pPr>
              <w:jc w:val="center"/>
            </w:pPr>
            <w:r w:rsidRPr="005D3766">
              <w:t>U</w:t>
            </w:r>
          </w:p>
        </w:tc>
        <w:tc>
          <w:tcPr>
            <w:tcW w:w="480" w:type="pct"/>
          </w:tcPr>
          <w:p w14:paraId="5B4A1559" w14:textId="77777777" w:rsidR="0052528F" w:rsidRPr="005D3766" w:rsidRDefault="0052528F" w:rsidP="0052528F">
            <w:pPr>
              <w:jc w:val="center"/>
            </w:pPr>
            <w:r w:rsidRPr="005D3766">
              <w:t>5</w:t>
            </w:r>
          </w:p>
        </w:tc>
      </w:tr>
      <w:tr w:rsidR="0052528F" w:rsidRPr="005D3766" w14:paraId="6B1DE6F3" w14:textId="77777777" w:rsidTr="0052528F">
        <w:trPr>
          <w:trHeight w:val="552"/>
        </w:trPr>
        <w:tc>
          <w:tcPr>
            <w:tcW w:w="5000" w:type="pct"/>
            <w:gridSpan w:val="6"/>
          </w:tcPr>
          <w:p w14:paraId="619308F2" w14:textId="77777777" w:rsidR="0052528F" w:rsidRPr="005D3766" w:rsidRDefault="0052528F" w:rsidP="0052528F">
            <w:pPr>
              <w:jc w:val="center"/>
              <w:rPr>
                <w:b/>
                <w:u w:val="single"/>
              </w:rPr>
            </w:pPr>
            <w:r w:rsidRPr="005D3766">
              <w:rPr>
                <w:b/>
                <w:u w:val="single"/>
              </w:rPr>
              <w:t>PART – C (2 X 15 = 30 MARKS)</w:t>
            </w:r>
          </w:p>
          <w:p w14:paraId="60CB1CD4" w14:textId="77777777" w:rsidR="0052528F" w:rsidRPr="005D3766" w:rsidRDefault="0052528F" w:rsidP="0052528F">
            <w:pPr>
              <w:jc w:val="center"/>
              <w:rPr>
                <w:b/>
              </w:rPr>
            </w:pPr>
            <w:r w:rsidRPr="005D3766">
              <w:rPr>
                <w:b/>
              </w:rPr>
              <w:t>(Answer any 2 from the following)</w:t>
            </w:r>
          </w:p>
        </w:tc>
      </w:tr>
      <w:tr w:rsidR="0052528F" w:rsidRPr="005D3766" w14:paraId="1878CED0" w14:textId="77777777" w:rsidTr="0052528F">
        <w:trPr>
          <w:trHeight w:val="397"/>
        </w:trPr>
        <w:tc>
          <w:tcPr>
            <w:tcW w:w="276" w:type="pct"/>
          </w:tcPr>
          <w:p w14:paraId="7531F4BB" w14:textId="77777777" w:rsidR="0052528F" w:rsidRPr="005D3766" w:rsidRDefault="0052528F" w:rsidP="0052528F">
            <w:pPr>
              <w:jc w:val="center"/>
            </w:pPr>
            <w:r w:rsidRPr="005D3766">
              <w:t>33.</w:t>
            </w:r>
          </w:p>
        </w:tc>
        <w:tc>
          <w:tcPr>
            <w:tcW w:w="206" w:type="pct"/>
          </w:tcPr>
          <w:p w14:paraId="18869EE6" w14:textId="77777777" w:rsidR="0052528F" w:rsidRPr="005D3766" w:rsidRDefault="0052528F" w:rsidP="0052528F">
            <w:pPr>
              <w:jc w:val="center"/>
            </w:pPr>
            <w:r w:rsidRPr="005D3766">
              <w:t>a.</w:t>
            </w:r>
          </w:p>
        </w:tc>
        <w:tc>
          <w:tcPr>
            <w:tcW w:w="3421" w:type="pct"/>
          </w:tcPr>
          <w:p w14:paraId="7F8AA5DB" w14:textId="77777777" w:rsidR="0052528F" w:rsidRPr="005D3766" w:rsidRDefault="0052528F" w:rsidP="0052528F">
            <w:pPr>
              <w:jc w:val="both"/>
            </w:pPr>
            <w:r w:rsidRPr="005D3766">
              <w:t>Write an essay on the various fertilizer recommendation approaches in India</w:t>
            </w:r>
            <w:r>
              <w:t>.</w:t>
            </w:r>
          </w:p>
        </w:tc>
        <w:tc>
          <w:tcPr>
            <w:tcW w:w="343" w:type="pct"/>
          </w:tcPr>
          <w:p w14:paraId="0509CDA1" w14:textId="77777777" w:rsidR="0052528F" w:rsidRPr="005D3766" w:rsidRDefault="0052528F" w:rsidP="0052528F">
            <w:pPr>
              <w:jc w:val="center"/>
            </w:pPr>
            <w:r w:rsidRPr="005D3766">
              <w:t>CO6</w:t>
            </w:r>
          </w:p>
        </w:tc>
        <w:tc>
          <w:tcPr>
            <w:tcW w:w="274" w:type="pct"/>
          </w:tcPr>
          <w:p w14:paraId="642251C2" w14:textId="77777777" w:rsidR="0052528F" w:rsidRPr="005D3766" w:rsidRDefault="0052528F" w:rsidP="0052528F">
            <w:pPr>
              <w:jc w:val="center"/>
            </w:pPr>
            <w:r w:rsidRPr="005D3766">
              <w:t>C</w:t>
            </w:r>
          </w:p>
        </w:tc>
        <w:tc>
          <w:tcPr>
            <w:tcW w:w="480" w:type="pct"/>
          </w:tcPr>
          <w:p w14:paraId="13A76921" w14:textId="77777777" w:rsidR="0052528F" w:rsidRPr="005D3766" w:rsidRDefault="0052528F" w:rsidP="0052528F">
            <w:pPr>
              <w:jc w:val="center"/>
            </w:pPr>
            <w:r w:rsidRPr="005D3766">
              <w:t>7</w:t>
            </w:r>
          </w:p>
        </w:tc>
      </w:tr>
      <w:tr w:rsidR="0052528F" w:rsidRPr="005D3766" w14:paraId="75018713" w14:textId="77777777" w:rsidTr="0052528F">
        <w:trPr>
          <w:trHeight w:val="397"/>
        </w:trPr>
        <w:tc>
          <w:tcPr>
            <w:tcW w:w="276" w:type="pct"/>
          </w:tcPr>
          <w:p w14:paraId="6DA2C166" w14:textId="77777777" w:rsidR="0052528F" w:rsidRPr="005D3766" w:rsidRDefault="0052528F" w:rsidP="0052528F">
            <w:pPr>
              <w:jc w:val="center"/>
            </w:pPr>
          </w:p>
        </w:tc>
        <w:tc>
          <w:tcPr>
            <w:tcW w:w="206" w:type="pct"/>
          </w:tcPr>
          <w:p w14:paraId="17E25CF8" w14:textId="77777777" w:rsidR="0052528F" w:rsidRPr="005D3766" w:rsidRDefault="0052528F" w:rsidP="0052528F">
            <w:pPr>
              <w:jc w:val="center"/>
            </w:pPr>
            <w:r w:rsidRPr="005D3766">
              <w:t>b.</w:t>
            </w:r>
          </w:p>
        </w:tc>
        <w:tc>
          <w:tcPr>
            <w:tcW w:w="3421" w:type="pct"/>
          </w:tcPr>
          <w:p w14:paraId="621553C2" w14:textId="77777777" w:rsidR="0052528F" w:rsidRPr="005D3766" w:rsidRDefault="0052528F" w:rsidP="0052528F">
            <w:pPr>
              <w:jc w:val="both"/>
              <w:rPr>
                <w:bCs/>
              </w:rPr>
            </w:pPr>
            <w:r w:rsidRPr="005D3766">
              <w:rPr>
                <w:bCs/>
              </w:rPr>
              <w:t>Discuss in detail the functions and deficiency symptoms of secondary and micronutrients.</w:t>
            </w:r>
          </w:p>
        </w:tc>
        <w:tc>
          <w:tcPr>
            <w:tcW w:w="343" w:type="pct"/>
          </w:tcPr>
          <w:p w14:paraId="673B261F" w14:textId="77777777" w:rsidR="0052528F" w:rsidRPr="005D3766" w:rsidRDefault="0052528F" w:rsidP="0052528F">
            <w:pPr>
              <w:jc w:val="center"/>
            </w:pPr>
            <w:r w:rsidRPr="005D3766">
              <w:t>CO5</w:t>
            </w:r>
          </w:p>
        </w:tc>
        <w:tc>
          <w:tcPr>
            <w:tcW w:w="274" w:type="pct"/>
          </w:tcPr>
          <w:p w14:paraId="63325BA3" w14:textId="77777777" w:rsidR="0052528F" w:rsidRPr="005D3766" w:rsidRDefault="0052528F" w:rsidP="0052528F">
            <w:pPr>
              <w:jc w:val="center"/>
            </w:pPr>
            <w:r w:rsidRPr="005D3766">
              <w:t>U</w:t>
            </w:r>
          </w:p>
        </w:tc>
        <w:tc>
          <w:tcPr>
            <w:tcW w:w="480" w:type="pct"/>
          </w:tcPr>
          <w:p w14:paraId="1DF25708" w14:textId="77777777" w:rsidR="0052528F" w:rsidRPr="005D3766" w:rsidRDefault="0052528F" w:rsidP="0052528F">
            <w:pPr>
              <w:jc w:val="center"/>
            </w:pPr>
            <w:r w:rsidRPr="005D3766">
              <w:t>8</w:t>
            </w:r>
          </w:p>
        </w:tc>
      </w:tr>
      <w:tr w:rsidR="0052528F" w:rsidRPr="005D3766" w14:paraId="307BFD1E" w14:textId="77777777" w:rsidTr="0052528F">
        <w:trPr>
          <w:trHeight w:val="397"/>
        </w:trPr>
        <w:tc>
          <w:tcPr>
            <w:tcW w:w="276" w:type="pct"/>
          </w:tcPr>
          <w:p w14:paraId="56A7D472" w14:textId="77777777" w:rsidR="0052528F" w:rsidRPr="005D3766" w:rsidRDefault="0052528F" w:rsidP="0052528F">
            <w:pPr>
              <w:jc w:val="center"/>
            </w:pPr>
            <w:r w:rsidRPr="005D3766">
              <w:t>34.</w:t>
            </w:r>
          </w:p>
        </w:tc>
        <w:tc>
          <w:tcPr>
            <w:tcW w:w="206" w:type="pct"/>
          </w:tcPr>
          <w:p w14:paraId="7F8DECA8" w14:textId="77777777" w:rsidR="0052528F" w:rsidRPr="005D3766" w:rsidRDefault="0052528F" w:rsidP="0052528F">
            <w:pPr>
              <w:jc w:val="center"/>
            </w:pPr>
            <w:r w:rsidRPr="005D3766">
              <w:t>a.</w:t>
            </w:r>
          </w:p>
        </w:tc>
        <w:tc>
          <w:tcPr>
            <w:tcW w:w="3421" w:type="pct"/>
          </w:tcPr>
          <w:p w14:paraId="02BCE1AB" w14:textId="77777777" w:rsidR="0052528F" w:rsidRPr="005D3766" w:rsidRDefault="0052528F" w:rsidP="0052528F">
            <w:pPr>
              <w:jc w:val="both"/>
            </w:pPr>
            <w:r w:rsidRPr="005D3766">
              <w:t>Compile the various means through which nutrients are lost from the soil.</w:t>
            </w:r>
          </w:p>
        </w:tc>
        <w:tc>
          <w:tcPr>
            <w:tcW w:w="343" w:type="pct"/>
          </w:tcPr>
          <w:p w14:paraId="232A21AF" w14:textId="77777777" w:rsidR="0052528F" w:rsidRPr="005D3766" w:rsidRDefault="0052528F" w:rsidP="0052528F">
            <w:pPr>
              <w:jc w:val="center"/>
            </w:pPr>
            <w:r w:rsidRPr="005D3766">
              <w:t>CO2</w:t>
            </w:r>
          </w:p>
        </w:tc>
        <w:tc>
          <w:tcPr>
            <w:tcW w:w="274" w:type="pct"/>
          </w:tcPr>
          <w:p w14:paraId="225AF1C6" w14:textId="77777777" w:rsidR="0052528F" w:rsidRPr="005D3766" w:rsidRDefault="0052528F" w:rsidP="0052528F">
            <w:pPr>
              <w:jc w:val="center"/>
            </w:pPr>
            <w:r w:rsidRPr="005D3766">
              <w:t>C</w:t>
            </w:r>
          </w:p>
        </w:tc>
        <w:tc>
          <w:tcPr>
            <w:tcW w:w="480" w:type="pct"/>
          </w:tcPr>
          <w:p w14:paraId="15F9F014" w14:textId="77777777" w:rsidR="0052528F" w:rsidRPr="005D3766" w:rsidRDefault="0052528F" w:rsidP="0052528F">
            <w:pPr>
              <w:jc w:val="center"/>
            </w:pPr>
            <w:r w:rsidRPr="005D3766">
              <w:t>7</w:t>
            </w:r>
          </w:p>
        </w:tc>
      </w:tr>
      <w:tr w:rsidR="0052528F" w:rsidRPr="005D3766" w14:paraId="11A02DED" w14:textId="77777777" w:rsidTr="0052528F">
        <w:trPr>
          <w:trHeight w:val="397"/>
        </w:trPr>
        <w:tc>
          <w:tcPr>
            <w:tcW w:w="276" w:type="pct"/>
          </w:tcPr>
          <w:p w14:paraId="1FAA372D" w14:textId="77777777" w:rsidR="0052528F" w:rsidRPr="005D3766" w:rsidRDefault="0052528F" w:rsidP="0052528F">
            <w:pPr>
              <w:jc w:val="center"/>
            </w:pPr>
          </w:p>
        </w:tc>
        <w:tc>
          <w:tcPr>
            <w:tcW w:w="206" w:type="pct"/>
          </w:tcPr>
          <w:p w14:paraId="60137391" w14:textId="77777777" w:rsidR="0052528F" w:rsidRPr="005D3766" w:rsidRDefault="0052528F" w:rsidP="0052528F">
            <w:pPr>
              <w:jc w:val="center"/>
            </w:pPr>
            <w:r w:rsidRPr="005D3766">
              <w:t>b.</w:t>
            </w:r>
          </w:p>
        </w:tc>
        <w:tc>
          <w:tcPr>
            <w:tcW w:w="3421" w:type="pct"/>
          </w:tcPr>
          <w:p w14:paraId="654560AF" w14:textId="77777777" w:rsidR="0052528F" w:rsidRPr="005D3766" w:rsidRDefault="0052528F" w:rsidP="0052528F">
            <w:pPr>
              <w:jc w:val="both"/>
            </w:pPr>
            <w:r w:rsidRPr="005D3766">
              <w:t>Explain the phosphorus cycle and P fixation in soils.</w:t>
            </w:r>
          </w:p>
        </w:tc>
        <w:tc>
          <w:tcPr>
            <w:tcW w:w="343" w:type="pct"/>
          </w:tcPr>
          <w:p w14:paraId="319AFFB4" w14:textId="77777777" w:rsidR="0052528F" w:rsidRPr="005D3766" w:rsidRDefault="0052528F" w:rsidP="0052528F">
            <w:pPr>
              <w:jc w:val="center"/>
            </w:pPr>
            <w:r w:rsidRPr="005D3766">
              <w:t>CO2</w:t>
            </w:r>
          </w:p>
        </w:tc>
        <w:tc>
          <w:tcPr>
            <w:tcW w:w="274" w:type="pct"/>
          </w:tcPr>
          <w:p w14:paraId="225065F9" w14:textId="77777777" w:rsidR="0052528F" w:rsidRPr="005D3766" w:rsidRDefault="0052528F" w:rsidP="0052528F">
            <w:pPr>
              <w:jc w:val="center"/>
            </w:pPr>
            <w:r w:rsidRPr="005D3766">
              <w:t>U</w:t>
            </w:r>
          </w:p>
        </w:tc>
        <w:tc>
          <w:tcPr>
            <w:tcW w:w="480" w:type="pct"/>
          </w:tcPr>
          <w:p w14:paraId="0164C32C" w14:textId="77777777" w:rsidR="0052528F" w:rsidRPr="005D3766" w:rsidRDefault="0052528F" w:rsidP="0052528F">
            <w:pPr>
              <w:jc w:val="center"/>
            </w:pPr>
            <w:r w:rsidRPr="005D3766">
              <w:t>8</w:t>
            </w:r>
          </w:p>
        </w:tc>
      </w:tr>
      <w:tr w:rsidR="0052528F" w:rsidRPr="005D3766" w14:paraId="1A1476DA" w14:textId="77777777" w:rsidTr="0052528F">
        <w:trPr>
          <w:trHeight w:val="397"/>
        </w:trPr>
        <w:tc>
          <w:tcPr>
            <w:tcW w:w="276" w:type="pct"/>
          </w:tcPr>
          <w:p w14:paraId="490EA6C1" w14:textId="77777777" w:rsidR="0052528F" w:rsidRPr="005D3766" w:rsidRDefault="0052528F" w:rsidP="0052528F">
            <w:pPr>
              <w:jc w:val="center"/>
            </w:pPr>
            <w:r w:rsidRPr="005D3766">
              <w:t>35.</w:t>
            </w:r>
          </w:p>
        </w:tc>
        <w:tc>
          <w:tcPr>
            <w:tcW w:w="206" w:type="pct"/>
          </w:tcPr>
          <w:p w14:paraId="52200E4B" w14:textId="77777777" w:rsidR="0052528F" w:rsidRPr="005D3766" w:rsidRDefault="0052528F" w:rsidP="0052528F">
            <w:pPr>
              <w:jc w:val="center"/>
            </w:pPr>
            <w:r w:rsidRPr="005D3766">
              <w:t>a.</w:t>
            </w:r>
          </w:p>
        </w:tc>
        <w:tc>
          <w:tcPr>
            <w:tcW w:w="3421" w:type="pct"/>
          </w:tcPr>
          <w:p w14:paraId="32D1430A" w14:textId="77777777" w:rsidR="0052528F" w:rsidRPr="005D3766" w:rsidRDefault="0052528F" w:rsidP="0052528F">
            <w:pPr>
              <w:jc w:val="both"/>
            </w:pPr>
            <w:r w:rsidRPr="005D3766">
              <w:rPr>
                <w:color w:val="000000"/>
              </w:rPr>
              <w:t>Explain the methods of fertilizer application under rainfed and irrigated conditions</w:t>
            </w:r>
          </w:p>
        </w:tc>
        <w:tc>
          <w:tcPr>
            <w:tcW w:w="343" w:type="pct"/>
          </w:tcPr>
          <w:p w14:paraId="2105B0C6" w14:textId="77777777" w:rsidR="0052528F" w:rsidRPr="005D3766" w:rsidRDefault="0052528F" w:rsidP="0052528F">
            <w:pPr>
              <w:jc w:val="center"/>
            </w:pPr>
            <w:r w:rsidRPr="005D3766">
              <w:t>CO3</w:t>
            </w:r>
          </w:p>
        </w:tc>
        <w:tc>
          <w:tcPr>
            <w:tcW w:w="274" w:type="pct"/>
          </w:tcPr>
          <w:p w14:paraId="725B631C" w14:textId="77777777" w:rsidR="0052528F" w:rsidRPr="005D3766" w:rsidRDefault="0052528F" w:rsidP="0052528F">
            <w:pPr>
              <w:jc w:val="center"/>
            </w:pPr>
            <w:r w:rsidRPr="005D3766">
              <w:t>U</w:t>
            </w:r>
          </w:p>
        </w:tc>
        <w:tc>
          <w:tcPr>
            <w:tcW w:w="480" w:type="pct"/>
          </w:tcPr>
          <w:p w14:paraId="36F61871" w14:textId="77777777" w:rsidR="0052528F" w:rsidRPr="005D3766" w:rsidRDefault="0052528F" w:rsidP="0052528F">
            <w:pPr>
              <w:jc w:val="center"/>
            </w:pPr>
            <w:r w:rsidRPr="005D3766">
              <w:t>7</w:t>
            </w:r>
          </w:p>
        </w:tc>
      </w:tr>
      <w:tr w:rsidR="0052528F" w:rsidRPr="005D3766" w14:paraId="7D309869" w14:textId="77777777" w:rsidTr="0052528F">
        <w:trPr>
          <w:trHeight w:val="397"/>
        </w:trPr>
        <w:tc>
          <w:tcPr>
            <w:tcW w:w="276" w:type="pct"/>
          </w:tcPr>
          <w:p w14:paraId="1E204DD5" w14:textId="77777777" w:rsidR="0052528F" w:rsidRPr="005D3766" w:rsidRDefault="0052528F" w:rsidP="0052528F">
            <w:pPr>
              <w:jc w:val="center"/>
            </w:pPr>
          </w:p>
        </w:tc>
        <w:tc>
          <w:tcPr>
            <w:tcW w:w="206" w:type="pct"/>
          </w:tcPr>
          <w:p w14:paraId="5856A68A" w14:textId="77777777" w:rsidR="0052528F" w:rsidRPr="005D3766" w:rsidRDefault="0052528F" w:rsidP="0052528F">
            <w:pPr>
              <w:jc w:val="center"/>
            </w:pPr>
            <w:r w:rsidRPr="005D3766">
              <w:t>b.</w:t>
            </w:r>
          </w:p>
        </w:tc>
        <w:tc>
          <w:tcPr>
            <w:tcW w:w="3421" w:type="pct"/>
          </w:tcPr>
          <w:p w14:paraId="0F3FE4E3" w14:textId="77777777" w:rsidR="0052528F" w:rsidRPr="005D3766" w:rsidRDefault="0052528F" w:rsidP="0052528F">
            <w:pPr>
              <w:jc w:val="both"/>
              <w:rPr>
                <w:bCs/>
              </w:rPr>
            </w:pPr>
            <w:r w:rsidRPr="005D3766">
              <w:t>Explain the different methods of soil fertility evaluation.</w:t>
            </w:r>
          </w:p>
        </w:tc>
        <w:tc>
          <w:tcPr>
            <w:tcW w:w="343" w:type="pct"/>
          </w:tcPr>
          <w:p w14:paraId="213C8965" w14:textId="77777777" w:rsidR="0052528F" w:rsidRPr="005D3766" w:rsidRDefault="0052528F" w:rsidP="0052528F">
            <w:pPr>
              <w:jc w:val="center"/>
            </w:pPr>
            <w:r w:rsidRPr="005D3766">
              <w:t>CO4</w:t>
            </w:r>
          </w:p>
        </w:tc>
        <w:tc>
          <w:tcPr>
            <w:tcW w:w="274" w:type="pct"/>
          </w:tcPr>
          <w:p w14:paraId="2A6FB29F" w14:textId="77777777" w:rsidR="0052528F" w:rsidRPr="005D3766" w:rsidRDefault="0052528F" w:rsidP="0052528F">
            <w:pPr>
              <w:jc w:val="center"/>
            </w:pPr>
            <w:r w:rsidRPr="005D3766">
              <w:t>U</w:t>
            </w:r>
          </w:p>
        </w:tc>
        <w:tc>
          <w:tcPr>
            <w:tcW w:w="480" w:type="pct"/>
          </w:tcPr>
          <w:p w14:paraId="1A2449D1" w14:textId="77777777" w:rsidR="0052528F" w:rsidRPr="005D3766" w:rsidRDefault="0052528F" w:rsidP="0052528F">
            <w:pPr>
              <w:jc w:val="center"/>
            </w:pPr>
            <w:r w:rsidRPr="005D3766">
              <w:t>8</w:t>
            </w:r>
          </w:p>
        </w:tc>
      </w:tr>
    </w:tbl>
    <w:p w14:paraId="4C53EAE8" w14:textId="77777777" w:rsidR="0052528F" w:rsidRDefault="0052528F" w:rsidP="0052528F">
      <w:pPr>
        <w:contextualSpacing/>
      </w:pPr>
      <w:r w:rsidRPr="00511FC5">
        <w:rPr>
          <w:b/>
          <w:bCs/>
        </w:rPr>
        <w:t>CO</w:t>
      </w:r>
      <w:r w:rsidRPr="00511FC5">
        <w:t xml:space="preserve"> – COURSE OUTCOME</w:t>
      </w:r>
      <w:r w:rsidRPr="00511FC5">
        <w:tab/>
      </w:r>
      <w:r w:rsidRPr="00511FC5">
        <w:tab/>
      </w:r>
      <w:r w:rsidRPr="00511FC5">
        <w:tab/>
      </w:r>
      <w:r w:rsidRPr="00511FC5">
        <w:tab/>
      </w:r>
      <w:r w:rsidRPr="00511FC5">
        <w:tab/>
      </w:r>
      <w:r w:rsidRPr="00511FC5">
        <w:rPr>
          <w:b/>
          <w:bCs/>
        </w:rPr>
        <w:t>BL</w:t>
      </w:r>
      <w:r w:rsidRPr="00511FC5">
        <w:t xml:space="preserve"> – BLOOM’</w:t>
      </w:r>
      <w:r>
        <w:t>S</w:t>
      </w:r>
      <w:r w:rsidRPr="00511FC5">
        <w:t xml:space="preserve"> LEVEL</w:t>
      </w:r>
    </w:p>
    <w:p w14:paraId="4A679C60" w14:textId="77777777" w:rsidR="0052528F" w:rsidRPr="00202EAA" w:rsidRDefault="0052528F" w:rsidP="002E336A"/>
    <w:tbl>
      <w:tblPr>
        <w:tblStyle w:val="TableGrid"/>
        <w:tblW w:w="10343" w:type="dxa"/>
        <w:tblLook w:val="04A0" w:firstRow="1" w:lastRow="0" w:firstColumn="1" w:lastColumn="0" w:noHBand="0" w:noVBand="1"/>
      </w:tblPr>
      <w:tblGrid>
        <w:gridCol w:w="675"/>
        <w:gridCol w:w="9668"/>
      </w:tblGrid>
      <w:tr w:rsidR="0052528F" w:rsidRPr="00202EAA" w14:paraId="07F0EA12" w14:textId="77777777" w:rsidTr="0052528F">
        <w:tc>
          <w:tcPr>
            <w:tcW w:w="675" w:type="dxa"/>
          </w:tcPr>
          <w:p w14:paraId="03E6DD67" w14:textId="77777777" w:rsidR="0052528F" w:rsidRPr="00202EAA" w:rsidRDefault="0052528F" w:rsidP="0052528F"/>
        </w:tc>
        <w:tc>
          <w:tcPr>
            <w:tcW w:w="9668" w:type="dxa"/>
          </w:tcPr>
          <w:p w14:paraId="4AC879AE" w14:textId="77777777" w:rsidR="0052528F" w:rsidRPr="00202EAA" w:rsidRDefault="0052528F" w:rsidP="0052528F">
            <w:pPr>
              <w:jc w:val="center"/>
              <w:rPr>
                <w:b/>
              </w:rPr>
            </w:pPr>
            <w:r w:rsidRPr="00202EAA">
              <w:rPr>
                <w:b/>
              </w:rPr>
              <w:t>COURSE OUTCOMES</w:t>
            </w:r>
          </w:p>
        </w:tc>
      </w:tr>
      <w:tr w:rsidR="0052528F" w:rsidRPr="00202EAA" w14:paraId="7C18538C" w14:textId="77777777" w:rsidTr="0052528F">
        <w:tc>
          <w:tcPr>
            <w:tcW w:w="675" w:type="dxa"/>
          </w:tcPr>
          <w:p w14:paraId="4050708F" w14:textId="77777777" w:rsidR="0052528F" w:rsidRPr="00202EAA" w:rsidRDefault="0052528F" w:rsidP="0052528F">
            <w:r w:rsidRPr="00202EAA">
              <w:t>CO1</w:t>
            </w:r>
          </w:p>
        </w:tc>
        <w:tc>
          <w:tcPr>
            <w:tcW w:w="9668" w:type="dxa"/>
          </w:tcPr>
          <w:p w14:paraId="68FAE461" w14:textId="77777777" w:rsidR="0052528F" w:rsidRPr="00202EAA" w:rsidRDefault="0052528F" w:rsidP="0052528F">
            <w:pPr>
              <w:jc w:val="both"/>
            </w:pPr>
            <w:r w:rsidRPr="00B359B6">
              <w:t>Understand the properties of manures, fertilizers and soil amendments</w:t>
            </w:r>
            <w:r>
              <w:t>.</w:t>
            </w:r>
            <w:r w:rsidRPr="00B359B6">
              <w:t xml:space="preserve"> </w:t>
            </w:r>
          </w:p>
        </w:tc>
      </w:tr>
      <w:tr w:rsidR="0052528F" w:rsidRPr="00202EAA" w14:paraId="6876BBC8" w14:textId="77777777" w:rsidTr="0052528F">
        <w:tc>
          <w:tcPr>
            <w:tcW w:w="675" w:type="dxa"/>
          </w:tcPr>
          <w:p w14:paraId="4C4A1ACB" w14:textId="77777777" w:rsidR="0052528F" w:rsidRPr="00202EAA" w:rsidRDefault="0052528F" w:rsidP="0052528F">
            <w:r w:rsidRPr="00202EAA">
              <w:t>CO2</w:t>
            </w:r>
          </w:p>
        </w:tc>
        <w:tc>
          <w:tcPr>
            <w:tcW w:w="9668" w:type="dxa"/>
          </w:tcPr>
          <w:p w14:paraId="51F2BE2E" w14:textId="77777777" w:rsidR="0052528F" w:rsidRPr="00202EAA" w:rsidRDefault="0052528F" w:rsidP="0052528F">
            <w:pPr>
              <w:jc w:val="both"/>
            </w:pPr>
            <w:r w:rsidRPr="00B359B6">
              <w:t>Summarize the concepts of soil fertility and plant nutrition and chemistry of nutrients in soil.</w:t>
            </w:r>
          </w:p>
        </w:tc>
      </w:tr>
      <w:tr w:rsidR="0052528F" w:rsidRPr="00202EAA" w14:paraId="446392A1" w14:textId="77777777" w:rsidTr="0052528F">
        <w:tc>
          <w:tcPr>
            <w:tcW w:w="675" w:type="dxa"/>
          </w:tcPr>
          <w:p w14:paraId="2E0ED607" w14:textId="77777777" w:rsidR="0052528F" w:rsidRPr="00202EAA" w:rsidRDefault="0052528F" w:rsidP="0052528F">
            <w:r w:rsidRPr="00202EAA">
              <w:t>CO3</w:t>
            </w:r>
          </w:p>
        </w:tc>
        <w:tc>
          <w:tcPr>
            <w:tcW w:w="9668" w:type="dxa"/>
          </w:tcPr>
          <w:p w14:paraId="0A359360" w14:textId="77777777" w:rsidR="0052528F" w:rsidRPr="00202EAA" w:rsidRDefault="0052528F" w:rsidP="0052528F">
            <w:pPr>
              <w:jc w:val="both"/>
            </w:pPr>
            <w:r w:rsidRPr="00B359B6">
              <w:t>Demonstrate Integrated Nutrient Management and fertilizer recommendation practices</w:t>
            </w:r>
            <w:r>
              <w:t>.</w:t>
            </w:r>
          </w:p>
        </w:tc>
      </w:tr>
      <w:tr w:rsidR="0052528F" w:rsidRPr="00202EAA" w14:paraId="17E3F7F2" w14:textId="77777777" w:rsidTr="0052528F">
        <w:tc>
          <w:tcPr>
            <w:tcW w:w="675" w:type="dxa"/>
          </w:tcPr>
          <w:p w14:paraId="3AFD12A4" w14:textId="77777777" w:rsidR="0052528F" w:rsidRPr="00202EAA" w:rsidRDefault="0052528F" w:rsidP="0052528F">
            <w:r w:rsidRPr="00202EAA">
              <w:t>CO4</w:t>
            </w:r>
          </w:p>
        </w:tc>
        <w:tc>
          <w:tcPr>
            <w:tcW w:w="9668" w:type="dxa"/>
          </w:tcPr>
          <w:p w14:paraId="19C0E37D" w14:textId="77777777" w:rsidR="0052528F" w:rsidRPr="00202EAA" w:rsidRDefault="0052528F" w:rsidP="0052528F">
            <w:pPr>
              <w:jc w:val="both"/>
            </w:pPr>
            <w:r w:rsidRPr="00B359B6">
              <w:t>Evaluate the fertility of soil</w:t>
            </w:r>
            <w:r>
              <w:t>.</w:t>
            </w:r>
          </w:p>
        </w:tc>
      </w:tr>
      <w:tr w:rsidR="0052528F" w:rsidRPr="00202EAA" w14:paraId="122A91E7" w14:textId="77777777" w:rsidTr="0052528F">
        <w:tc>
          <w:tcPr>
            <w:tcW w:w="675" w:type="dxa"/>
          </w:tcPr>
          <w:p w14:paraId="1FABC7F9" w14:textId="77777777" w:rsidR="0052528F" w:rsidRPr="00202EAA" w:rsidRDefault="0052528F" w:rsidP="0052528F">
            <w:r w:rsidRPr="00202EAA">
              <w:t>CO5</w:t>
            </w:r>
          </w:p>
        </w:tc>
        <w:tc>
          <w:tcPr>
            <w:tcW w:w="9668" w:type="dxa"/>
          </w:tcPr>
          <w:p w14:paraId="1C2352C2" w14:textId="77777777" w:rsidR="0052528F" w:rsidRPr="00202EAA" w:rsidRDefault="0052528F" w:rsidP="0052528F">
            <w:pPr>
              <w:jc w:val="both"/>
            </w:pPr>
            <w:r w:rsidRPr="00B359B6">
              <w:t>Analyze the plant nutrient content</w:t>
            </w:r>
            <w:r>
              <w:t>.</w:t>
            </w:r>
          </w:p>
        </w:tc>
      </w:tr>
      <w:tr w:rsidR="0052528F" w:rsidRPr="00202EAA" w14:paraId="5D54D0A3" w14:textId="77777777" w:rsidTr="0052528F">
        <w:tc>
          <w:tcPr>
            <w:tcW w:w="675" w:type="dxa"/>
          </w:tcPr>
          <w:p w14:paraId="062C11F4" w14:textId="77777777" w:rsidR="0052528F" w:rsidRPr="00202EAA" w:rsidRDefault="0052528F" w:rsidP="0052528F">
            <w:r w:rsidRPr="00202EAA">
              <w:t>CO6</w:t>
            </w:r>
          </w:p>
        </w:tc>
        <w:tc>
          <w:tcPr>
            <w:tcW w:w="9668" w:type="dxa"/>
          </w:tcPr>
          <w:p w14:paraId="63B9789B" w14:textId="77777777" w:rsidR="0052528F" w:rsidRPr="00202EAA" w:rsidRDefault="0052528F" w:rsidP="0052528F">
            <w:pPr>
              <w:jc w:val="both"/>
            </w:pPr>
            <w:r w:rsidRPr="00B359B6">
              <w:t>Recommend fertilizer dosage for different soil types</w:t>
            </w:r>
            <w:r>
              <w:t>.</w:t>
            </w:r>
          </w:p>
        </w:tc>
      </w:tr>
    </w:tbl>
    <w:p w14:paraId="19D4E07F" w14:textId="77777777" w:rsidR="0052528F" w:rsidRPr="00202EAA" w:rsidRDefault="0052528F" w:rsidP="0052528F"/>
    <w:tbl>
      <w:tblPr>
        <w:tblStyle w:val="TableGrid"/>
        <w:tblW w:w="10343" w:type="dxa"/>
        <w:tblLook w:val="04A0" w:firstRow="1" w:lastRow="0" w:firstColumn="1" w:lastColumn="0" w:noHBand="0" w:noVBand="1"/>
      </w:tblPr>
      <w:tblGrid>
        <w:gridCol w:w="899"/>
        <w:gridCol w:w="1360"/>
        <w:gridCol w:w="1542"/>
        <w:gridCol w:w="1320"/>
        <w:gridCol w:w="1406"/>
        <w:gridCol w:w="1325"/>
        <w:gridCol w:w="1239"/>
        <w:gridCol w:w="1252"/>
      </w:tblGrid>
      <w:tr w:rsidR="0052528F" w:rsidRPr="00202EAA" w14:paraId="40D0DB17" w14:textId="77777777" w:rsidTr="0052528F">
        <w:tc>
          <w:tcPr>
            <w:tcW w:w="10343" w:type="dxa"/>
            <w:gridSpan w:val="8"/>
          </w:tcPr>
          <w:p w14:paraId="16B53577" w14:textId="77777777" w:rsidR="0052528F" w:rsidRPr="00202EAA" w:rsidRDefault="0052528F" w:rsidP="0052528F">
            <w:pPr>
              <w:jc w:val="center"/>
              <w:rPr>
                <w:b/>
              </w:rPr>
            </w:pPr>
            <w:r w:rsidRPr="00202EAA">
              <w:rPr>
                <w:b/>
              </w:rPr>
              <w:t>Assessment Pattern as per Bloom’s Level</w:t>
            </w:r>
          </w:p>
        </w:tc>
      </w:tr>
      <w:tr w:rsidR="0052528F" w:rsidRPr="00202EAA" w14:paraId="112D6FB9" w14:textId="77777777" w:rsidTr="0052528F">
        <w:tc>
          <w:tcPr>
            <w:tcW w:w="899" w:type="dxa"/>
          </w:tcPr>
          <w:p w14:paraId="2771D86D" w14:textId="77777777" w:rsidR="0052528F" w:rsidRPr="00202EAA" w:rsidRDefault="0052528F" w:rsidP="0052528F">
            <w:r w:rsidRPr="00202EAA">
              <w:t>CO / P</w:t>
            </w:r>
          </w:p>
        </w:tc>
        <w:tc>
          <w:tcPr>
            <w:tcW w:w="1360" w:type="dxa"/>
          </w:tcPr>
          <w:p w14:paraId="5588839F" w14:textId="77777777" w:rsidR="0052528F" w:rsidRPr="00202EAA" w:rsidRDefault="0052528F" w:rsidP="0052528F">
            <w:pPr>
              <w:jc w:val="center"/>
              <w:rPr>
                <w:b/>
              </w:rPr>
            </w:pPr>
            <w:r w:rsidRPr="00202EAA">
              <w:rPr>
                <w:b/>
              </w:rPr>
              <w:t>Remember</w:t>
            </w:r>
          </w:p>
        </w:tc>
        <w:tc>
          <w:tcPr>
            <w:tcW w:w="1542" w:type="dxa"/>
          </w:tcPr>
          <w:p w14:paraId="712E432D" w14:textId="77777777" w:rsidR="0052528F" w:rsidRPr="00202EAA" w:rsidRDefault="0052528F" w:rsidP="0052528F">
            <w:pPr>
              <w:jc w:val="center"/>
              <w:rPr>
                <w:b/>
              </w:rPr>
            </w:pPr>
            <w:r w:rsidRPr="00202EAA">
              <w:rPr>
                <w:b/>
              </w:rPr>
              <w:t>Understand</w:t>
            </w:r>
          </w:p>
        </w:tc>
        <w:tc>
          <w:tcPr>
            <w:tcW w:w="1320" w:type="dxa"/>
          </w:tcPr>
          <w:p w14:paraId="16D3FC14" w14:textId="77777777" w:rsidR="0052528F" w:rsidRPr="00202EAA" w:rsidRDefault="0052528F" w:rsidP="0052528F">
            <w:pPr>
              <w:jc w:val="center"/>
              <w:rPr>
                <w:b/>
              </w:rPr>
            </w:pPr>
            <w:r w:rsidRPr="00202EAA">
              <w:rPr>
                <w:b/>
              </w:rPr>
              <w:t>Apply</w:t>
            </w:r>
          </w:p>
        </w:tc>
        <w:tc>
          <w:tcPr>
            <w:tcW w:w="1406" w:type="dxa"/>
          </w:tcPr>
          <w:p w14:paraId="5D7A3FF0" w14:textId="77777777" w:rsidR="0052528F" w:rsidRPr="00202EAA" w:rsidRDefault="0052528F" w:rsidP="0052528F">
            <w:pPr>
              <w:jc w:val="center"/>
              <w:rPr>
                <w:b/>
              </w:rPr>
            </w:pPr>
            <w:r w:rsidRPr="00202EAA">
              <w:rPr>
                <w:b/>
              </w:rPr>
              <w:t>Analyze</w:t>
            </w:r>
          </w:p>
        </w:tc>
        <w:tc>
          <w:tcPr>
            <w:tcW w:w="1325" w:type="dxa"/>
          </w:tcPr>
          <w:p w14:paraId="35F3CEA1" w14:textId="77777777" w:rsidR="0052528F" w:rsidRPr="00202EAA" w:rsidRDefault="0052528F" w:rsidP="0052528F">
            <w:pPr>
              <w:jc w:val="center"/>
              <w:rPr>
                <w:b/>
              </w:rPr>
            </w:pPr>
            <w:r w:rsidRPr="00202EAA">
              <w:rPr>
                <w:b/>
              </w:rPr>
              <w:t>Evaluate</w:t>
            </w:r>
          </w:p>
        </w:tc>
        <w:tc>
          <w:tcPr>
            <w:tcW w:w="1239" w:type="dxa"/>
          </w:tcPr>
          <w:p w14:paraId="654AB44D" w14:textId="77777777" w:rsidR="0052528F" w:rsidRPr="00202EAA" w:rsidRDefault="0052528F" w:rsidP="0052528F">
            <w:pPr>
              <w:jc w:val="center"/>
              <w:rPr>
                <w:b/>
              </w:rPr>
            </w:pPr>
            <w:r w:rsidRPr="00202EAA">
              <w:rPr>
                <w:b/>
              </w:rPr>
              <w:t>Create</w:t>
            </w:r>
          </w:p>
        </w:tc>
        <w:tc>
          <w:tcPr>
            <w:tcW w:w="1252" w:type="dxa"/>
          </w:tcPr>
          <w:p w14:paraId="7DF3E88D" w14:textId="77777777" w:rsidR="0052528F" w:rsidRPr="00202EAA" w:rsidRDefault="0052528F" w:rsidP="0052528F">
            <w:pPr>
              <w:jc w:val="center"/>
              <w:rPr>
                <w:b/>
              </w:rPr>
            </w:pPr>
            <w:r w:rsidRPr="00202EAA">
              <w:rPr>
                <w:b/>
              </w:rPr>
              <w:t>Total</w:t>
            </w:r>
          </w:p>
        </w:tc>
      </w:tr>
      <w:tr w:rsidR="0052528F" w:rsidRPr="00202EAA" w14:paraId="42CE84A2" w14:textId="77777777" w:rsidTr="0052528F">
        <w:tc>
          <w:tcPr>
            <w:tcW w:w="899" w:type="dxa"/>
          </w:tcPr>
          <w:p w14:paraId="1723C17C" w14:textId="77777777" w:rsidR="0052528F" w:rsidRPr="00202EAA" w:rsidRDefault="0052528F" w:rsidP="0052528F">
            <w:r w:rsidRPr="00202EAA">
              <w:t>CO1</w:t>
            </w:r>
          </w:p>
        </w:tc>
        <w:tc>
          <w:tcPr>
            <w:tcW w:w="1360" w:type="dxa"/>
          </w:tcPr>
          <w:p w14:paraId="51C26B24" w14:textId="77777777" w:rsidR="0052528F" w:rsidRPr="00202EAA" w:rsidRDefault="0052528F" w:rsidP="0052528F">
            <w:pPr>
              <w:jc w:val="center"/>
            </w:pPr>
            <w:r>
              <w:t>5</w:t>
            </w:r>
          </w:p>
        </w:tc>
        <w:tc>
          <w:tcPr>
            <w:tcW w:w="1542" w:type="dxa"/>
          </w:tcPr>
          <w:p w14:paraId="2A952DA7" w14:textId="77777777" w:rsidR="0052528F" w:rsidRPr="00202EAA" w:rsidRDefault="0052528F" w:rsidP="0052528F">
            <w:pPr>
              <w:jc w:val="center"/>
            </w:pPr>
            <w:r>
              <w:t>10</w:t>
            </w:r>
          </w:p>
        </w:tc>
        <w:tc>
          <w:tcPr>
            <w:tcW w:w="1320" w:type="dxa"/>
          </w:tcPr>
          <w:p w14:paraId="380536E3" w14:textId="77777777" w:rsidR="0052528F" w:rsidRPr="00202EAA" w:rsidRDefault="0052528F" w:rsidP="0052528F">
            <w:pPr>
              <w:jc w:val="center"/>
            </w:pPr>
          </w:p>
        </w:tc>
        <w:tc>
          <w:tcPr>
            <w:tcW w:w="1406" w:type="dxa"/>
          </w:tcPr>
          <w:p w14:paraId="3B17666D" w14:textId="77777777" w:rsidR="0052528F" w:rsidRPr="00202EAA" w:rsidRDefault="0052528F" w:rsidP="0052528F">
            <w:pPr>
              <w:jc w:val="center"/>
            </w:pPr>
            <w:r>
              <w:t>6</w:t>
            </w:r>
          </w:p>
        </w:tc>
        <w:tc>
          <w:tcPr>
            <w:tcW w:w="1325" w:type="dxa"/>
          </w:tcPr>
          <w:p w14:paraId="0BC133C6" w14:textId="77777777" w:rsidR="0052528F" w:rsidRPr="00202EAA" w:rsidRDefault="0052528F" w:rsidP="0052528F">
            <w:pPr>
              <w:jc w:val="center"/>
            </w:pPr>
            <w:r>
              <w:t>5</w:t>
            </w:r>
          </w:p>
        </w:tc>
        <w:tc>
          <w:tcPr>
            <w:tcW w:w="1239" w:type="dxa"/>
          </w:tcPr>
          <w:p w14:paraId="0DEBF40C" w14:textId="77777777" w:rsidR="0052528F" w:rsidRPr="00202EAA" w:rsidRDefault="0052528F" w:rsidP="0052528F">
            <w:pPr>
              <w:jc w:val="center"/>
            </w:pPr>
            <w:r>
              <w:t>5</w:t>
            </w:r>
          </w:p>
        </w:tc>
        <w:tc>
          <w:tcPr>
            <w:tcW w:w="1252" w:type="dxa"/>
          </w:tcPr>
          <w:p w14:paraId="2FFE1DEB" w14:textId="77777777" w:rsidR="0052528F" w:rsidRPr="00202EAA" w:rsidRDefault="0052528F" w:rsidP="0052528F">
            <w:pPr>
              <w:jc w:val="center"/>
            </w:pPr>
            <w:r>
              <w:t>31</w:t>
            </w:r>
          </w:p>
        </w:tc>
      </w:tr>
      <w:tr w:rsidR="0052528F" w:rsidRPr="00202EAA" w14:paraId="76BC7F7E" w14:textId="77777777" w:rsidTr="0052528F">
        <w:tc>
          <w:tcPr>
            <w:tcW w:w="899" w:type="dxa"/>
          </w:tcPr>
          <w:p w14:paraId="07C3008A" w14:textId="77777777" w:rsidR="0052528F" w:rsidRPr="00202EAA" w:rsidRDefault="0052528F" w:rsidP="0052528F">
            <w:r w:rsidRPr="00202EAA">
              <w:t>CO2</w:t>
            </w:r>
          </w:p>
        </w:tc>
        <w:tc>
          <w:tcPr>
            <w:tcW w:w="1360" w:type="dxa"/>
          </w:tcPr>
          <w:p w14:paraId="5EF85EC2" w14:textId="77777777" w:rsidR="0052528F" w:rsidRPr="00202EAA" w:rsidRDefault="0052528F" w:rsidP="0052528F">
            <w:pPr>
              <w:jc w:val="center"/>
            </w:pPr>
            <w:r>
              <w:t>5</w:t>
            </w:r>
          </w:p>
        </w:tc>
        <w:tc>
          <w:tcPr>
            <w:tcW w:w="1542" w:type="dxa"/>
          </w:tcPr>
          <w:p w14:paraId="79583441" w14:textId="77777777" w:rsidR="0052528F" w:rsidRPr="00202EAA" w:rsidRDefault="0052528F" w:rsidP="0052528F">
            <w:pPr>
              <w:jc w:val="center"/>
            </w:pPr>
            <w:r>
              <w:t>21</w:t>
            </w:r>
          </w:p>
        </w:tc>
        <w:tc>
          <w:tcPr>
            <w:tcW w:w="1320" w:type="dxa"/>
          </w:tcPr>
          <w:p w14:paraId="47D9A483" w14:textId="77777777" w:rsidR="0052528F" w:rsidRPr="00202EAA" w:rsidRDefault="0052528F" w:rsidP="0052528F">
            <w:pPr>
              <w:jc w:val="center"/>
            </w:pPr>
          </w:p>
        </w:tc>
        <w:tc>
          <w:tcPr>
            <w:tcW w:w="1406" w:type="dxa"/>
          </w:tcPr>
          <w:p w14:paraId="03891C05" w14:textId="77777777" w:rsidR="0052528F" w:rsidRPr="00202EAA" w:rsidRDefault="0052528F" w:rsidP="0052528F">
            <w:pPr>
              <w:jc w:val="center"/>
            </w:pPr>
            <w:r>
              <w:t>5</w:t>
            </w:r>
          </w:p>
        </w:tc>
        <w:tc>
          <w:tcPr>
            <w:tcW w:w="1325" w:type="dxa"/>
          </w:tcPr>
          <w:p w14:paraId="3E04AAE8" w14:textId="77777777" w:rsidR="0052528F" w:rsidRPr="00202EAA" w:rsidRDefault="0052528F" w:rsidP="0052528F">
            <w:pPr>
              <w:jc w:val="center"/>
            </w:pPr>
          </w:p>
        </w:tc>
        <w:tc>
          <w:tcPr>
            <w:tcW w:w="1239" w:type="dxa"/>
          </w:tcPr>
          <w:p w14:paraId="541D5DDF" w14:textId="77777777" w:rsidR="0052528F" w:rsidRPr="00202EAA" w:rsidRDefault="0052528F" w:rsidP="0052528F">
            <w:pPr>
              <w:jc w:val="center"/>
            </w:pPr>
            <w:r>
              <w:t>7</w:t>
            </w:r>
          </w:p>
        </w:tc>
        <w:tc>
          <w:tcPr>
            <w:tcW w:w="1252" w:type="dxa"/>
          </w:tcPr>
          <w:p w14:paraId="05A71AD1" w14:textId="77777777" w:rsidR="0052528F" w:rsidRPr="00202EAA" w:rsidRDefault="0052528F" w:rsidP="0052528F">
            <w:pPr>
              <w:jc w:val="center"/>
            </w:pPr>
            <w:r>
              <w:t>38</w:t>
            </w:r>
          </w:p>
        </w:tc>
      </w:tr>
      <w:tr w:rsidR="0052528F" w:rsidRPr="00202EAA" w14:paraId="639626E6" w14:textId="77777777" w:rsidTr="0052528F">
        <w:tc>
          <w:tcPr>
            <w:tcW w:w="899" w:type="dxa"/>
          </w:tcPr>
          <w:p w14:paraId="3873EE20" w14:textId="77777777" w:rsidR="0052528F" w:rsidRPr="00202EAA" w:rsidRDefault="0052528F" w:rsidP="0052528F">
            <w:r w:rsidRPr="00202EAA">
              <w:t>CO3</w:t>
            </w:r>
          </w:p>
        </w:tc>
        <w:tc>
          <w:tcPr>
            <w:tcW w:w="1360" w:type="dxa"/>
          </w:tcPr>
          <w:p w14:paraId="52830416" w14:textId="77777777" w:rsidR="0052528F" w:rsidRPr="00202EAA" w:rsidRDefault="0052528F" w:rsidP="0052528F">
            <w:pPr>
              <w:jc w:val="center"/>
            </w:pPr>
          </w:p>
        </w:tc>
        <w:tc>
          <w:tcPr>
            <w:tcW w:w="1542" w:type="dxa"/>
          </w:tcPr>
          <w:p w14:paraId="07409E41" w14:textId="77777777" w:rsidR="0052528F" w:rsidRPr="00202EAA" w:rsidRDefault="0052528F" w:rsidP="0052528F">
            <w:pPr>
              <w:jc w:val="center"/>
            </w:pPr>
            <w:r>
              <w:t>7</w:t>
            </w:r>
          </w:p>
        </w:tc>
        <w:tc>
          <w:tcPr>
            <w:tcW w:w="1320" w:type="dxa"/>
          </w:tcPr>
          <w:p w14:paraId="5503EA6B" w14:textId="77777777" w:rsidR="0052528F" w:rsidRPr="00202EAA" w:rsidRDefault="0052528F" w:rsidP="0052528F">
            <w:pPr>
              <w:jc w:val="center"/>
            </w:pPr>
            <w:r>
              <w:t>1</w:t>
            </w:r>
          </w:p>
        </w:tc>
        <w:tc>
          <w:tcPr>
            <w:tcW w:w="1406" w:type="dxa"/>
          </w:tcPr>
          <w:p w14:paraId="1244FDAA" w14:textId="77777777" w:rsidR="0052528F" w:rsidRPr="00202EAA" w:rsidRDefault="0052528F" w:rsidP="0052528F">
            <w:pPr>
              <w:jc w:val="center"/>
            </w:pPr>
            <w:r>
              <w:t>5</w:t>
            </w:r>
          </w:p>
        </w:tc>
        <w:tc>
          <w:tcPr>
            <w:tcW w:w="1325" w:type="dxa"/>
          </w:tcPr>
          <w:p w14:paraId="7BC420B8" w14:textId="77777777" w:rsidR="0052528F" w:rsidRPr="00202EAA" w:rsidRDefault="0052528F" w:rsidP="0052528F">
            <w:pPr>
              <w:jc w:val="center"/>
            </w:pPr>
          </w:p>
        </w:tc>
        <w:tc>
          <w:tcPr>
            <w:tcW w:w="1239" w:type="dxa"/>
          </w:tcPr>
          <w:p w14:paraId="2E283B5D" w14:textId="77777777" w:rsidR="0052528F" w:rsidRPr="00202EAA" w:rsidRDefault="0052528F" w:rsidP="0052528F">
            <w:pPr>
              <w:jc w:val="center"/>
            </w:pPr>
          </w:p>
        </w:tc>
        <w:tc>
          <w:tcPr>
            <w:tcW w:w="1252" w:type="dxa"/>
          </w:tcPr>
          <w:p w14:paraId="587A36D3" w14:textId="77777777" w:rsidR="0052528F" w:rsidRPr="00202EAA" w:rsidRDefault="0052528F" w:rsidP="0052528F">
            <w:pPr>
              <w:jc w:val="center"/>
            </w:pPr>
            <w:r>
              <w:t>13</w:t>
            </w:r>
          </w:p>
        </w:tc>
      </w:tr>
      <w:tr w:rsidR="0052528F" w:rsidRPr="00202EAA" w14:paraId="7CB40C76" w14:textId="77777777" w:rsidTr="0052528F">
        <w:tc>
          <w:tcPr>
            <w:tcW w:w="899" w:type="dxa"/>
          </w:tcPr>
          <w:p w14:paraId="125F3520" w14:textId="77777777" w:rsidR="0052528F" w:rsidRPr="00202EAA" w:rsidRDefault="0052528F" w:rsidP="0052528F">
            <w:r w:rsidRPr="00202EAA">
              <w:t>CO4</w:t>
            </w:r>
          </w:p>
        </w:tc>
        <w:tc>
          <w:tcPr>
            <w:tcW w:w="1360" w:type="dxa"/>
          </w:tcPr>
          <w:p w14:paraId="6985D1DB" w14:textId="77777777" w:rsidR="0052528F" w:rsidRPr="00202EAA" w:rsidRDefault="0052528F" w:rsidP="0052528F">
            <w:pPr>
              <w:jc w:val="center"/>
            </w:pPr>
            <w:r>
              <w:t>1</w:t>
            </w:r>
          </w:p>
        </w:tc>
        <w:tc>
          <w:tcPr>
            <w:tcW w:w="1542" w:type="dxa"/>
          </w:tcPr>
          <w:p w14:paraId="4DD0B877" w14:textId="77777777" w:rsidR="0052528F" w:rsidRPr="00202EAA" w:rsidRDefault="0052528F" w:rsidP="0052528F">
            <w:pPr>
              <w:jc w:val="center"/>
            </w:pPr>
            <w:r>
              <w:t>14</w:t>
            </w:r>
          </w:p>
        </w:tc>
        <w:tc>
          <w:tcPr>
            <w:tcW w:w="1320" w:type="dxa"/>
          </w:tcPr>
          <w:p w14:paraId="5B419B60" w14:textId="77777777" w:rsidR="0052528F" w:rsidRPr="00202EAA" w:rsidRDefault="0052528F" w:rsidP="0052528F">
            <w:pPr>
              <w:jc w:val="center"/>
            </w:pPr>
          </w:p>
        </w:tc>
        <w:tc>
          <w:tcPr>
            <w:tcW w:w="1406" w:type="dxa"/>
          </w:tcPr>
          <w:p w14:paraId="7EF28C29" w14:textId="77777777" w:rsidR="0052528F" w:rsidRPr="00202EAA" w:rsidRDefault="0052528F" w:rsidP="0052528F">
            <w:pPr>
              <w:jc w:val="center"/>
            </w:pPr>
          </w:p>
        </w:tc>
        <w:tc>
          <w:tcPr>
            <w:tcW w:w="1325" w:type="dxa"/>
          </w:tcPr>
          <w:p w14:paraId="39F7FC61" w14:textId="77777777" w:rsidR="0052528F" w:rsidRPr="00202EAA" w:rsidRDefault="0052528F" w:rsidP="0052528F">
            <w:pPr>
              <w:jc w:val="center"/>
            </w:pPr>
          </w:p>
        </w:tc>
        <w:tc>
          <w:tcPr>
            <w:tcW w:w="1239" w:type="dxa"/>
          </w:tcPr>
          <w:p w14:paraId="7999D5E6" w14:textId="77777777" w:rsidR="0052528F" w:rsidRPr="00202EAA" w:rsidRDefault="0052528F" w:rsidP="0052528F">
            <w:pPr>
              <w:jc w:val="center"/>
            </w:pPr>
          </w:p>
        </w:tc>
        <w:tc>
          <w:tcPr>
            <w:tcW w:w="1252" w:type="dxa"/>
          </w:tcPr>
          <w:p w14:paraId="1DAFCF65" w14:textId="77777777" w:rsidR="0052528F" w:rsidRPr="00202EAA" w:rsidRDefault="0052528F" w:rsidP="0052528F">
            <w:pPr>
              <w:jc w:val="center"/>
            </w:pPr>
            <w:r>
              <w:t>15</w:t>
            </w:r>
          </w:p>
        </w:tc>
      </w:tr>
      <w:tr w:rsidR="0052528F" w:rsidRPr="00202EAA" w14:paraId="0F77D571" w14:textId="77777777" w:rsidTr="0052528F">
        <w:tc>
          <w:tcPr>
            <w:tcW w:w="899" w:type="dxa"/>
          </w:tcPr>
          <w:p w14:paraId="224F029B" w14:textId="77777777" w:rsidR="0052528F" w:rsidRPr="00202EAA" w:rsidRDefault="0052528F" w:rsidP="0052528F">
            <w:r w:rsidRPr="00202EAA">
              <w:t>CO5</w:t>
            </w:r>
          </w:p>
        </w:tc>
        <w:tc>
          <w:tcPr>
            <w:tcW w:w="1360" w:type="dxa"/>
          </w:tcPr>
          <w:p w14:paraId="4C23B1F9" w14:textId="77777777" w:rsidR="0052528F" w:rsidRPr="00202EAA" w:rsidRDefault="0052528F" w:rsidP="0052528F">
            <w:pPr>
              <w:jc w:val="center"/>
            </w:pPr>
          </w:p>
        </w:tc>
        <w:tc>
          <w:tcPr>
            <w:tcW w:w="1542" w:type="dxa"/>
          </w:tcPr>
          <w:p w14:paraId="106F8A1B" w14:textId="77777777" w:rsidR="0052528F" w:rsidRPr="00202EAA" w:rsidRDefault="0052528F" w:rsidP="0052528F">
            <w:pPr>
              <w:jc w:val="center"/>
            </w:pPr>
            <w:r>
              <w:t>14</w:t>
            </w:r>
          </w:p>
        </w:tc>
        <w:tc>
          <w:tcPr>
            <w:tcW w:w="1320" w:type="dxa"/>
          </w:tcPr>
          <w:p w14:paraId="2211EFD3" w14:textId="77777777" w:rsidR="0052528F" w:rsidRPr="00202EAA" w:rsidRDefault="0052528F" w:rsidP="0052528F">
            <w:pPr>
              <w:jc w:val="center"/>
            </w:pPr>
          </w:p>
        </w:tc>
        <w:tc>
          <w:tcPr>
            <w:tcW w:w="1406" w:type="dxa"/>
          </w:tcPr>
          <w:p w14:paraId="252A261B" w14:textId="77777777" w:rsidR="0052528F" w:rsidRPr="00202EAA" w:rsidRDefault="0052528F" w:rsidP="0052528F">
            <w:pPr>
              <w:jc w:val="center"/>
            </w:pPr>
          </w:p>
        </w:tc>
        <w:tc>
          <w:tcPr>
            <w:tcW w:w="1325" w:type="dxa"/>
          </w:tcPr>
          <w:p w14:paraId="5D0492FA" w14:textId="77777777" w:rsidR="0052528F" w:rsidRPr="00202EAA" w:rsidRDefault="0052528F" w:rsidP="0052528F">
            <w:pPr>
              <w:jc w:val="center"/>
            </w:pPr>
          </w:p>
        </w:tc>
        <w:tc>
          <w:tcPr>
            <w:tcW w:w="1239" w:type="dxa"/>
          </w:tcPr>
          <w:p w14:paraId="1387715E" w14:textId="77777777" w:rsidR="0052528F" w:rsidRPr="00202EAA" w:rsidRDefault="0052528F" w:rsidP="0052528F">
            <w:pPr>
              <w:jc w:val="center"/>
            </w:pPr>
          </w:p>
        </w:tc>
        <w:tc>
          <w:tcPr>
            <w:tcW w:w="1252" w:type="dxa"/>
          </w:tcPr>
          <w:p w14:paraId="4E14CFE1" w14:textId="77777777" w:rsidR="0052528F" w:rsidRPr="00202EAA" w:rsidRDefault="0052528F" w:rsidP="0052528F">
            <w:pPr>
              <w:jc w:val="center"/>
            </w:pPr>
            <w:r>
              <w:t>14</w:t>
            </w:r>
          </w:p>
        </w:tc>
      </w:tr>
      <w:tr w:rsidR="0052528F" w:rsidRPr="00202EAA" w14:paraId="4923212F" w14:textId="77777777" w:rsidTr="0052528F">
        <w:tc>
          <w:tcPr>
            <w:tcW w:w="899" w:type="dxa"/>
          </w:tcPr>
          <w:p w14:paraId="0343F658" w14:textId="77777777" w:rsidR="0052528F" w:rsidRPr="00202EAA" w:rsidRDefault="0052528F" w:rsidP="0052528F">
            <w:r w:rsidRPr="00202EAA">
              <w:t>CO6</w:t>
            </w:r>
          </w:p>
        </w:tc>
        <w:tc>
          <w:tcPr>
            <w:tcW w:w="1360" w:type="dxa"/>
          </w:tcPr>
          <w:p w14:paraId="614E3A79" w14:textId="77777777" w:rsidR="0052528F" w:rsidRPr="00202EAA" w:rsidRDefault="0052528F" w:rsidP="0052528F">
            <w:pPr>
              <w:jc w:val="center"/>
            </w:pPr>
            <w:r>
              <w:t>1</w:t>
            </w:r>
          </w:p>
        </w:tc>
        <w:tc>
          <w:tcPr>
            <w:tcW w:w="1542" w:type="dxa"/>
          </w:tcPr>
          <w:p w14:paraId="1126301E" w14:textId="77777777" w:rsidR="0052528F" w:rsidRPr="00202EAA" w:rsidRDefault="0052528F" w:rsidP="0052528F">
            <w:pPr>
              <w:jc w:val="center"/>
            </w:pPr>
            <w:r>
              <w:t>1</w:t>
            </w:r>
          </w:p>
        </w:tc>
        <w:tc>
          <w:tcPr>
            <w:tcW w:w="1320" w:type="dxa"/>
          </w:tcPr>
          <w:p w14:paraId="0110B88F" w14:textId="77777777" w:rsidR="0052528F" w:rsidRPr="00202EAA" w:rsidRDefault="0052528F" w:rsidP="0052528F">
            <w:pPr>
              <w:jc w:val="center"/>
            </w:pPr>
            <w:r>
              <w:t>5</w:t>
            </w:r>
          </w:p>
        </w:tc>
        <w:tc>
          <w:tcPr>
            <w:tcW w:w="1406" w:type="dxa"/>
          </w:tcPr>
          <w:p w14:paraId="7984E843" w14:textId="77777777" w:rsidR="0052528F" w:rsidRPr="00202EAA" w:rsidRDefault="0052528F" w:rsidP="0052528F">
            <w:pPr>
              <w:jc w:val="center"/>
            </w:pPr>
          </w:p>
        </w:tc>
        <w:tc>
          <w:tcPr>
            <w:tcW w:w="1325" w:type="dxa"/>
          </w:tcPr>
          <w:p w14:paraId="7ACF59E2" w14:textId="77777777" w:rsidR="0052528F" w:rsidRPr="00202EAA" w:rsidRDefault="0052528F" w:rsidP="0052528F">
            <w:pPr>
              <w:jc w:val="center"/>
            </w:pPr>
          </w:p>
        </w:tc>
        <w:tc>
          <w:tcPr>
            <w:tcW w:w="1239" w:type="dxa"/>
          </w:tcPr>
          <w:p w14:paraId="7FB82F1B" w14:textId="77777777" w:rsidR="0052528F" w:rsidRPr="00202EAA" w:rsidRDefault="0052528F" w:rsidP="0052528F">
            <w:pPr>
              <w:jc w:val="center"/>
            </w:pPr>
            <w:r>
              <w:t>7</w:t>
            </w:r>
          </w:p>
        </w:tc>
        <w:tc>
          <w:tcPr>
            <w:tcW w:w="1252" w:type="dxa"/>
          </w:tcPr>
          <w:p w14:paraId="57F41053" w14:textId="77777777" w:rsidR="0052528F" w:rsidRPr="00202EAA" w:rsidRDefault="0052528F" w:rsidP="0052528F">
            <w:pPr>
              <w:jc w:val="center"/>
            </w:pPr>
            <w:r>
              <w:t>14</w:t>
            </w:r>
          </w:p>
        </w:tc>
      </w:tr>
      <w:tr w:rsidR="0052528F" w:rsidRPr="00202EAA" w14:paraId="77BE919F" w14:textId="77777777" w:rsidTr="0052528F">
        <w:tc>
          <w:tcPr>
            <w:tcW w:w="899" w:type="dxa"/>
          </w:tcPr>
          <w:p w14:paraId="63BCEA87" w14:textId="77777777" w:rsidR="0052528F" w:rsidRPr="00202EAA" w:rsidRDefault="0052528F" w:rsidP="0052528F"/>
        </w:tc>
        <w:tc>
          <w:tcPr>
            <w:tcW w:w="1360" w:type="dxa"/>
          </w:tcPr>
          <w:p w14:paraId="617E30CE" w14:textId="77777777" w:rsidR="0052528F" w:rsidRDefault="0052528F" w:rsidP="0052528F">
            <w:pPr>
              <w:jc w:val="center"/>
            </w:pPr>
            <w:r>
              <w:t>12</w:t>
            </w:r>
          </w:p>
        </w:tc>
        <w:tc>
          <w:tcPr>
            <w:tcW w:w="1542" w:type="dxa"/>
          </w:tcPr>
          <w:p w14:paraId="41234107" w14:textId="77777777" w:rsidR="0052528F" w:rsidRDefault="0052528F" w:rsidP="0052528F">
            <w:pPr>
              <w:jc w:val="center"/>
            </w:pPr>
            <w:r>
              <w:t>67</w:t>
            </w:r>
          </w:p>
        </w:tc>
        <w:tc>
          <w:tcPr>
            <w:tcW w:w="1320" w:type="dxa"/>
          </w:tcPr>
          <w:p w14:paraId="00827C7E" w14:textId="77777777" w:rsidR="0052528F" w:rsidRDefault="0052528F" w:rsidP="0052528F">
            <w:pPr>
              <w:jc w:val="center"/>
            </w:pPr>
            <w:r>
              <w:t>6</w:t>
            </w:r>
          </w:p>
        </w:tc>
        <w:tc>
          <w:tcPr>
            <w:tcW w:w="1406" w:type="dxa"/>
          </w:tcPr>
          <w:p w14:paraId="28EEA42C" w14:textId="77777777" w:rsidR="0052528F" w:rsidRPr="00202EAA" w:rsidRDefault="0052528F" w:rsidP="0052528F">
            <w:pPr>
              <w:jc w:val="center"/>
            </w:pPr>
            <w:r>
              <w:t>16</w:t>
            </w:r>
          </w:p>
        </w:tc>
        <w:tc>
          <w:tcPr>
            <w:tcW w:w="1325" w:type="dxa"/>
          </w:tcPr>
          <w:p w14:paraId="661D00E1" w14:textId="77777777" w:rsidR="0052528F" w:rsidRPr="00202EAA" w:rsidRDefault="0052528F" w:rsidP="0052528F">
            <w:pPr>
              <w:jc w:val="center"/>
            </w:pPr>
            <w:r>
              <w:t>5</w:t>
            </w:r>
          </w:p>
        </w:tc>
        <w:tc>
          <w:tcPr>
            <w:tcW w:w="1239" w:type="dxa"/>
          </w:tcPr>
          <w:p w14:paraId="01B7955E" w14:textId="77777777" w:rsidR="0052528F" w:rsidRDefault="0052528F" w:rsidP="0052528F">
            <w:pPr>
              <w:jc w:val="center"/>
            </w:pPr>
            <w:r>
              <w:t>19</w:t>
            </w:r>
          </w:p>
        </w:tc>
        <w:tc>
          <w:tcPr>
            <w:tcW w:w="1252" w:type="dxa"/>
          </w:tcPr>
          <w:p w14:paraId="7AE9D5DE" w14:textId="77777777" w:rsidR="0052528F" w:rsidRPr="005463B0" w:rsidRDefault="0052528F" w:rsidP="0052528F">
            <w:pPr>
              <w:jc w:val="center"/>
              <w:rPr>
                <w:b/>
                <w:bCs/>
              </w:rPr>
            </w:pPr>
            <w:r w:rsidRPr="005463B0">
              <w:rPr>
                <w:b/>
                <w:bCs/>
              </w:rPr>
              <w:t>125</w:t>
            </w:r>
          </w:p>
        </w:tc>
      </w:tr>
    </w:tbl>
    <w:p w14:paraId="64E567C9" w14:textId="77777777" w:rsidR="0052528F" w:rsidRDefault="0052528F" w:rsidP="002E336A"/>
    <w:p w14:paraId="5C637CE4" w14:textId="77777777" w:rsidR="0052528F" w:rsidRPr="00572529" w:rsidRDefault="0052528F" w:rsidP="0052528F">
      <w:pPr>
        <w:jc w:val="center"/>
        <w:rPr>
          <w:b/>
          <w:sz w:val="22"/>
          <w:szCs w:val="22"/>
        </w:rPr>
      </w:pPr>
      <w:r w:rsidRPr="0037089B">
        <w:rPr>
          <w:noProof/>
        </w:rPr>
        <w:lastRenderedPageBreak/>
        <w:drawing>
          <wp:inline distT="0" distB="0" distL="0" distR="0" wp14:anchorId="457FC5DF" wp14:editId="51D6C7D7">
            <wp:extent cx="4740087" cy="1178853"/>
            <wp:effectExtent l="0" t="0" r="3810" b="254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6FBB0E6B" w14:textId="77777777" w:rsidR="0052528F" w:rsidRPr="001510F9" w:rsidRDefault="0052528F" w:rsidP="0052528F">
      <w:pPr>
        <w:jc w:val="center"/>
        <w:rPr>
          <w:b/>
        </w:rPr>
      </w:pPr>
    </w:p>
    <w:tbl>
      <w:tblPr>
        <w:tblW w:w="104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52528F" w:rsidRPr="001510F9" w14:paraId="5F4C8A02" w14:textId="77777777" w:rsidTr="0052528F">
        <w:trPr>
          <w:trHeight w:val="229"/>
          <w:jc w:val="center"/>
        </w:trPr>
        <w:tc>
          <w:tcPr>
            <w:tcW w:w="1696" w:type="dxa"/>
            <w:vAlign w:val="center"/>
          </w:tcPr>
          <w:p w14:paraId="762505AB" w14:textId="77777777" w:rsidR="0052528F" w:rsidRPr="001510F9" w:rsidRDefault="0052528F" w:rsidP="0052528F">
            <w:pPr>
              <w:pStyle w:val="Title"/>
              <w:jc w:val="left"/>
              <w:rPr>
                <w:b/>
                <w:szCs w:val="24"/>
              </w:rPr>
            </w:pPr>
            <w:r w:rsidRPr="001510F9">
              <w:rPr>
                <w:b/>
                <w:szCs w:val="24"/>
              </w:rPr>
              <w:t xml:space="preserve">Course Code      </w:t>
            </w:r>
          </w:p>
        </w:tc>
        <w:tc>
          <w:tcPr>
            <w:tcW w:w="6151" w:type="dxa"/>
            <w:vAlign w:val="center"/>
          </w:tcPr>
          <w:p w14:paraId="0557796B" w14:textId="77777777" w:rsidR="0052528F" w:rsidRPr="001510F9" w:rsidRDefault="0052528F" w:rsidP="0052528F">
            <w:pPr>
              <w:pStyle w:val="Title"/>
              <w:jc w:val="left"/>
              <w:rPr>
                <w:b/>
                <w:szCs w:val="24"/>
              </w:rPr>
            </w:pPr>
            <w:r w:rsidRPr="001510F9">
              <w:rPr>
                <w:b/>
                <w:color w:val="000000" w:themeColor="text1"/>
                <w:szCs w:val="24"/>
              </w:rPr>
              <w:t>20AG2015</w:t>
            </w:r>
          </w:p>
        </w:tc>
        <w:tc>
          <w:tcPr>
            <w:tcW w:w="1504" w:type="dxa"/>
            <w:vAlign w:val="center"/>
          </w:tcPr>
          <w:p w14:paraId="07D9C0F0" w14:textId="77777777" w:rsidR="0052528F" w:rsidRPr="001510F9" w:rsidRDefault="0052528F" w:rsidP="0052528F">
            <w:pPr>
              <w:pStyle w:val="Title"/>
              <w:ind w:left="-468" w:firstLine="468"/>
              <w:jc w:val="left"/>
              <w:rPr>
                <w:szCs w:val="24"/>
              </w:rPr>
            </w:pPr>
            <w:r w:rsidRPr="001510F9">
              <w:rPr>
                <w:b/>
                <w:bCs/>
                <w:szCs w:val="24"/>
              </w:rPr>
              <w:t xml:space="preserve">Duration       </w:t>
            </w:r>
          </w:p>
        </w:tc>
        <w:tc>
          <w:tcPr>
            <w:tcW w:w="1056" w:type="dxa"/>
            <w:vAlign w:val="center"/>
          </w:tcPr>
          <w:p w14:paraId="47CB5A1B" w14:textId="77777777" w:rsidR="0052528F" w:rsidRPr="001510F9" w:rsidRDefault="0052528F" w:rsidP="0052528F">
            <w:pPr>
              <w:pStyle w:val="Title"/>
              <w:jc w:val="left"/>
              <w:rPr>
                <w:b/>
                <w:szCs w:val="24"/>
              </w:rPr>
            </w:pPr>
            <w:r w:rsidRPr="001510F9">
              <w:rPr>
                <w:b/>
                <w:szCs w:val="24"/>
              </w:rPr>
              <w:t>3hrs</w:t>
            </w:r>
          </w:p>
        </w:tc>
      </w:tr>
      <w:tr w:rsidR="0052528F" w:rsidRPr="001510F9" w14:paraId="16C2B0CA" w14:textId="77777777" w:rsidTr="0052528F">
        <w:trPr>
          <w:trHeight w:val="92"/>
          <w:jc w:val="center"/>
        </w:trPr>
        <w:tc>
          <w:tcPr>
            <w:tcW w:w="1696" w:type="dxa"/>
            <w:vAlign w:val="center"/>
          </w:tcPr>
          <w:p w14:paraId="16576484" w14:textId="77777777" w:rsidR="0052528F" w:rsidRPr="001510F9" w:rsidRDefault="0052528F" w:rsidP="0052528F">
            <w:pPr>
              <w:pStyle w:val="Title"/>
              <w:ind w:right="-160"/>
              <w:jc w:val="left"/>
              <w:rPr>
                <w:b/>
                <w:szCs w:val="24"/>
              </w:rPr>
            </w:pPr>
            <w:r w:rsidRPr="001510F9">
              <w:rPr>
                <w:b/>
                <w:szCs w:val="24"/>
              </w:rPr>
              <w:t xml:space="preserve">Course Name     </w:t>
            </w:r>
          </w:p>
        </w:tc>
        <w:tc>
          <w:tcPr>
            <w:tcW w:w="6151" w:type="dxa"/>
            <w:vAlign w:val="center"/>
          </w:tcPr>
          <w:p w14:paraId="31B7E41C" w14:textId="77777777" w:rsidR="0052528F" w:rsidRPr="001510F9" w:rsidRDefault="0052528F" w:rsidP="0052528F">
            <w:pPr>
              <w:pStyle w:val="Title"/>
              <w:jc w:val="left"/>
              <w:rPr>
                <w:b/>
                <w:szCs w:val="24"/>
              </w:rPr>
            </w:pPr>
            <w:r w:rsidRPr="001510F9">
              <w:rPr>
                <w:b/>
                <w:szCs w:val="24"/>
              </w:rPr>
              <w:t>FUNDAMENTALS OF PLANT PATHOLOGY</w:t>
            </w:r>
          </w:p>
        </w:tc>
        <w:tc>
          <w:tcPr>
            <w:tcW w:w="1504" w:type="dxa"/>
            <w:vAlign w:val="center"/>
          </w:tcPr>
          <w:p w14:paraId="76B6DCF0" w14:textId="77777777" w:rsidR="0052528F" w:rsidRPr="001510F9" w:rsidRDefault="0052528F" w:rsidP="0052528F">
            <w:pPr>
              <w:pStyle w:val="Title"/>
              <w:jc w:val="left"/>
              <w:rPr>
                <w:b/>
                <w:bCs/>
                <w:szCs w:val="24"/>
              </w:rPr>
            </w:pPr>
            <w:r w:rsidRPr="001510F9">
              <w:rPr>
                <w:b/>
                <w:bCs/>
                <w:szCs w:val="24"/>
              </w:rPr>
              <w:t xml:space="preserve">Max. Marks </w:t>
            </w:r>
          </w:p>
        </w:tc>
        <w:tc>
          <w:tcPr>
            <w:tcW w:w="1056" w:type="dxa"/>
            <w:vAlign w:val="center"/>
          </w:tcPr>
          <w:p w14:paraId="6046CA10" w14:textId="77777777" w:rsidR="0052528F" w:rsidRPr="001510F9" w:rsidRDefault="0052528F" w:rsidP="0052528F">
            <w:pPr>
              <w:pStyle w:val="Title"/>
              <w:jc w:val="left"/>
              <w:rPr>
                <w:b/>
                <w:szCs w:val="24"/>
              </w:rPr>
            </w:pPr>
            <w:r w:rsidRPr="001510F9">
              <w:rPr>
                <w:b/>
                <w:szCs w:val="24"/>
              </w:rPr>
              <w:t>100</w:t>
            </w:r>
          </w:p>
        </w:tc>
      </w:tr>
    </w:tbl>
    <w:p w14:paraId="4604FB37" w14:textId="77777777" w:rsidR="0052528F" w:rsidRPr="001510F9" w:rsidRDefault="0052528F" w:rsidP="0052528F">
      <w:pPr>
        <w:ind w:left="720"/>
        <w:rPr>
          <w:highlight w:val="yellow"/>
        </w:rPr>
      </w:pPr>
    </w:p>
    <w:tbl>
      <w:tblPr>
        <w:tblStyle w:val="TableGrid"/>
        <w:tblW w:w="5000" w:type="pct"/>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ayout w:type="fixed"/>
        <w:tblLook w:val="04A0" w:firstRow="1" w:lastRow="0" w:firstColumn="1" w:lastColumn="0" w:noHBand="0" w:noVBand="1"/>
      </w:tblPr>
      <w:tblGrid>
        <w:gridCol w:w="675"/>
        <w:gridCol w:w="566"/>
        <w:gridCol w:w="6664"/>
        <w:gridCol w:w="849"/>
        <w:gridCol w:w="680"/>
        <w:gridCol w:w="965"/>
      </w:tblGrid>
      <w:tr w:rsidR="0052528F" w:rsidRPr="001510F9" w14:paraId="166317A9" w14:textId="77777777" w:rsidTr="0052528F">
        <w:trPr>
          <w:trHeight w:val="552"/>
        </w:trPr>
        <w:tc>
          <w:tcPr>
            <w:tcW w:w="325" w:type="pct"/>
            <w:vAlign w:val="center"/>
          </w:tcPr>
          <w:p w14:paraId="482651E9" w14:textId="77777777" w:rsidR="0052528F" w:rsidRPr="001510F9" w:rsidRDefault="0052528F" w:rsidP="0052528F">
            <w:pPr>
              <w:contextualSpacing/>
              <w:jc w:val="center"/>
              <w:rPr>
                <w:b/>
              </w:rPr>
            </w:pPr>
            <w:r w:rsidRPr="001510F9">
              <w:rPr>
                <w:b/>
              </w:rPr>
              <w:t>Q. No.</w:t>
            </w:r>
          </w:p>
        </w:tc>
        <w:tc>
          <w:tcPr>
            <w:tcW w:w="3476" w:type="pct"/>
            <w:gridSpan w:val="2"/>
            <w:vAlign w:val="center"/>
          </w:tcPr>
          <w:p w14:paraId="012124D3" w14:textId="77777777" w:rsidR="0052528F" w:rsidRPr="001510F9" w:rsidRDefault="0052528F" w:rsidP="0052528F">
            <w:pPr>
              <w:contextualSpacing/>
              <w:jc w:val="center"/>
              <w:rPr>
                <w:b/>
              </w:rPr>
            </w:pPr>
            <w:r w:rsidRPr="001510F9">
              <w:rPr>
                <w:b/>
              </w:rPr>
              <w:t>Questions</w:t>
            </w:r>
          </w:p>
        </w:tc>
        <w:tc>
          <w:tcPr>
            <w:tcW w:w="408" w:type="pct"/>
            <w:vAlign w:val="center"/>
          </w:tcPr>
          <w:p w14:paraId="6F8E6992" w14:textId="77777777" w:rsidR="0052528F" w:rsidRPr="001510F9" w:rsidRDefault="0052528F" w:rsidP="0052528F">
            <w:pPr>
              <w:contextualSpacing/>
              <w:jc w:val="center"/>
              <w:rPr>
                <w:b/>
              </w:rPr>
            </w:pPr>
            <w:r w:rsidRPr="001510F9">
              <w:rPr>
                <w:b/>
              </w:rPr>
              <w:t>CO</w:t>
            </w:r>
          </w:p>
        </w:tc>
        <w:tc>
          <w:tcPr>
            <w:tcW w:w="327" w:type="pct"/>
            <w:vAlign w:val="center"/>
          </w:tcPr>
          <w:p w14:paraId="45750BB6" w14:textId="77777777" w:rsidR="0052528F" w:rsidRPr="001510F9" w:rsidRDefault="0052528F" w:rsidP="0052528F">
            <w:pPr>
              <w:contextualSpacing/>
              <w:jc w:val="center"/>
              <w:rPr>
                <w:b/>
              </w:rPr>
            </w:pPr>
            <w:r w:rsidRPr="001510F9">
              <w:rPr>
                <w:b/>
              </w:rPr>
              <w:t>BL</w:t>
            </w:r>
          </w:p>
        </w:tc>
        <w:tc>
          <w:tcPr>
            <w:tcW w:w="464" w:type="pct"/>
            <w:vAlign w:val="center"/>
          </w:tcPr>
          <w:p w14:paraId="364F2C4B" w14:textId="77777777" w:rsidR="0052528F" w:rsidRPr="001510F9" w:rsidRDefault="0052528F" w:rsidP="0052528F">
            <w:pPr>
              <w:contextualSpacing/>
              <w:jc w:val="center"/>
              <w:rPr>
                <w:b/>
              </w:rPr>
            </w:pPr>
            <w:r w:rsidRPr="001510F9">
              <w:rPr>
                <w:b/>
              </w:rPr>
              <w:t>Marks</w:t>
            </w:r>
          </w:p>
        </w:tc>
      </w:tr>
      <w:tr w:rsidR="0052528F" w:rsidRPr="001510F9" w14:paraId="00E7027B" w14:textId="77777777" w:rsidTr="0052528F">
        <w:trPr>
          <w:trHeight w:val="70"/>
        </w:trPr>
        <w:tc>
          <w:tcPr>
            <w:tcW w:w="5000" w:type="pct"/>
            <w:gridSpan w:val="6"/>
            <w:vAlign w:val="center"/>
          </w:tcPr>
          <w:p w14:paraId="728F5CC6" w14:textId="77777777" w:rsidR="0052528F" w:rsidRPr="001510F9" w:rsidRDefault="0052528F" w:rsidP="0052528F">
            <w:pPr>
              <w:jc w:val="center"/>
              <w:rPr>
                <w:b/>
                <w:u w:val="single"/>
              </w:rPr>
            </w:pPr>
            <w:r w:rsidRPr="001510F9">
              <w:rPr>
                <w:b/>
                <w:u w:val="single"/>
              </w:rPr>
              <w:t>PART – A (20 X 1 = 20 MARKS)</w:t>
            </w:r>
          </w:p>
        </w:tc>
      </w:tr>
      <w:tr w:rsidR="0052528F" w:rsidRPr="001510F9" w14:paraId="3EA58BC4" w14:textId="77777777" w:rsidTr="0052528F">
        <w:trPr>
          <w:trHeight w:val="70"/>
        </w:trPr>
        <w:tc>
          <w:tcPr>
            <w:tcW w:w="325" w:type="pct"/>
          </w:tcPr>
          <w:p w14:paraId="3956E78D" w14:textId="77777777" w:rsidR="0052528F" w:rsidRPr="001510F9" w:rsidRDefault="0052528F" w:rsidP="0052528F">
            <w:pPr>
              <w:jc w:val="center"/>
            </w:pPr>
            <w:r w:rsidRPr="001510F9">
              <w:t>1.</w:t>
            </w:r>
          </w:p>
        </w:tc>
        <w:tc>
          <w:tcPr>
            <w:tcW w:w="3476" w:type="pct"/>
            <w:gridSpan w:val="2"/>
            <w:vAlign w:val="center"/>
          </w:tcPr>
          <w:p w14:paraId="55FDCEE9" w14:textId="77777777" w:rsidR="0052528F" w:rsidRPr="001510F9" w:rsidRDefault="0052528F" w:rsidP="0052528F">
            <w:pPr>
              <w:autoSpaceDE w:val="0"/>
              <w:autoSpaceDN w:val="0"/>
              <w:adjustRightInd w:val="0"/>
              <w:jc w:val="both"/>
            </w:pPr>
            <w:r w:rsidRPr="001510F9">
              <w:t>Sugarcane ratoon stunting is caused by __________.</w:t>
            </w:r>
          </w:p>
        </w:tc>
        <w:tc>
          <w:tcPr>
            <w:tcW w:w="408" w:type="pct"/>
            <w:vAlign w:val="center"/>
          </w:tcPr>
          <w:p w14:paraId="04F798EA" w14:textId="77777777" w:rsidR="0052528F" w:rsidRPr="001510F9" w:rsidRDefault="0052528F" w:rsidP="0052528F">
            <w:pPr>
              <w:jc w:val="center"/>
            </w:pPr>
            <w:r w:rsidRPr="001510F9">
              <w:t>CO1</w:t>
            </w:r>
          </w:p>
        </w:tc>
        <w:tc>
          <w:tcPr>
            <w:tcW w:w="327" w:type="pct"/>
            <w:vAlign w:val="center"/>
          </w:tcPr>
          <w:p w14:paraId="29B1FB70" w14:textId="77777777" w:rsidR="0052528F" w:rsidRPr="001510F9" w:rsidRDefault="0052528F" w:rsidP="0052528F">
            <w:pPr>
              <w:jc w:val="center"/>
            </w:pPr>
            <w:r w:rsidRPr="001510F9">
              <w:t>R</w:t>
            </w:r>
          </w:p>
        </w:tc>
        <w:tc>
          <w:tcPr>
            <w:tcW w:w="464" w:type="pct"/>
            <w:vAlign w:val="center"/>
          </w:tcPr>
          <w:p w14:paraId="2C07B488" w14:textId="77777777" w:rsidR="0052528F" w:rsidRPr="001510F9" w:rsidRDefault="0052528F" w:rsidP="0052528F">
            <w:pPr>
              <w:jc w:val="center"/>
            </w:pPr>
            <w:r w:rsidRPr="001510F9">
              <w:t>1</w:t>
            </w:r>
          </w:p>
        </w:tc>
      </w:tr>
      <w:tr w:rsidR="0052528F" w:rsidRPr="001510F9" w14:paraId="4D56ED71" w14:textId="77777777" w:rsidTr="0052528F">
        <w:trPr>
          <w:trHeight w:val="397"/>
        </w:trPr>
        <w:tc>
          <w:tcPr>
            <w:tcW w:w="325" w:type="pct"/>
          </w:tcPr>
          <w:p w14:paraId="6FEFA72E" w14:textId="77777777" w:rsidR="0052528F" w:rsidRPr="001510F9" w:rsidRDefault="0052528F" w:rsidP="0052528F">
            <w:pPr>
              <w:jc w:val="center"/>
            </w:pPr>
            <w:r w:rsidRPr="001510F9">
              <w:t>2.</w:t>
            </w:r>
          </w:p>
        </w:tc>
        <w:tc>
          <w:tcPr>
            <w:tcW w:w="3476" w:type="pct"/>
            <w:gridSpan w:val="2"/>
            <w:vAlign w:val="center"/>
          </w:tcPr>
          <w:p w14:paraId="57ED8CC4" w14:textId="77777777" w:rsidR="0052528F" w:rsidRPr="001510F9" w:rsidRDefault="0052528F" w:rsidP="0052528F">
            <w:pPr>
              <w:jc w:val="both"/>
            </w:pPr>
            <w:r w:rsidRPr="001510F9">
              <w:t>Bacteria that contain one flagellum at one end is known as __________.</w:t>
            </w:r>
          </w:p>
        </w:tc>
        <w:tc>
          <w:tcPr>
            <w:tcW w:w="408" w:type="pct"/>
            <w:vAlign w:val="center"/>
          </w:tcPr>
          <w:p w14:paraId="4F3E1B30" w14:textId="77777777" w:rsidR="0052528F" w:rsidRPr="001510F9" w:rsidRDefault="0052528F" w:rsidP="0052528F">
            <w:pPr>
              <w:jc w:val="center"/>
            </w:pPr>
            <w:r w:rsidRPr="001510F9">
              <w:t>CO1</w:t>
            </w:r>
          </w:p>
        </w:tc>
        <w:tc>
          <w:tcPr>
            <w:tcW w:w="327" w:type="pct"/>
            <w:vAlign w:val="center"/>
          </w:tcPr>
          <w:p w14:paraId="1CA5CE11" w14:textId="77777777" w:rsidR="0052528F" w:rsidRPr="001510F9" w:rsidRDefault="0052528F" w:rsidP="0052528F">
            <w:pPr>
              <w:jc w:val="center"/>
            </w:pPr>
            <w:r w:rsidRPr="001510F9">
              <w:t>R</w:t>
            </w:r>
          </w:p>
        </w:tc>
        <w:tc>
          <w:tcPr>
            <w:tcW w:w="464" w:type="pct"/>
            <w:vAlign w:val="center"/>
          </w:tcPr>
          <w:p w14:paraId="1FDF1C8C" w14:textId="77777777" w:rsidR="0052528F" w:rsidRPr="001510F9" w:rsidRDefault="0052528F" w:rsidP="0052528F">
            <w:pPr>
              <w:jc w:val="center"/>
            </w:pPr>
            <w:r w:rsidRPr="001510F9">
              <w:t>1</w:t>
            </w:r>
          </w:p>
        </w:tc>
      </w:tr>
      <w:tr w:rsidR="0052528F" w:rsidRPr="001510F9" w14:paraId="5B1361C5" w14:textId="77777777" w:rsidTr="0052528F">
        <w:trPr>
          <w:trHeight w:val="397"/>
        </w:trPr>
        <w:tc>
          <w:tcPr>
            <w:tcW w:w="325" w:type="pct"/>
          </w:tcPr>
          <w:p w14:paraId="1ADFE5F0" w14:textId="77777777" w:rsidR="0052528F" w:rsidRPr="001510F9" w:rsidRDefault="0052528F" w:rsidP="0052528F">
            <w:pPr>
              <w:jc w:val="center"/>
            </w:pPr>
            <w:r w:rsidRPr="001510F9">
              <w:t>3.</w:t>
            </w:r>
          </w:p>
        </w:tc>
        <w:tc>
          <w:tcPr>
            <w:tcW w:w="3476" w:type="pct"/>
            <w:gridSpan w:val="2"/>
            <w:vAlign w:val="center"/>
          </w:tcPr>
          <w:p w14:paraId="1A84F285" w14:textId="77777777" w:rsidR="0052528F" w:rsidRPr="001510F9" w:rsidRDefault="0052528F" w:rsidP="0052528F">
            <w:pPr>
              <w:jc w:val="both"/>
            </w:pPr>
            <w:r w:rsidRPr="001510F9">
              <w:t>The famous Irish famine of 1845-46 was caused due to the outbreak of __________.</w:t>
            </w:r>
          </w:p>
        </w:tc>
        <w:tc>
          <w:tcPr>
            <w:tcW w:w="408" w:type="pct"/>
            <w:vAlign w:val="center"/>
          </w:tcPr>
          <w:p w14:paraId="795892FB" w14:textId="77777777" w:rsidR="0052528F" w:rsidRPr="001510F9" w:rsidRDefault="0052528F" w:rsidP="0052528F">
            <w:pPr>
              <w:jc w:val="center"/>
            </w:pPr>
            <w:r w:rsidRPr="001510F9">
              <w:t>CO1</w:t>
            </w:r>
          </w:p>
        </w:tc>
        <w:tc>
          <w:tcPr>
            <w:tcW w:w="327" w:type="pct"/>
            <w:vAlign w:val="center"/>
          </w:tcPr>
          <w:p w14:paraId="560BB000" w14:textId="77777777" w:rsidR="0052528F" w:rsidRPr="001510F9" w:rsidRDefault="0052528F" w:rsidP="0052528F">
            <w:pPr>
              <w:jc w:val="center"/>
            </w:pPr>
            <w:r w:rsidRPr="001510F9">
              <w:t>R</w:t>
            </w:r>
          </w:p>
        </w:tc>
        <w:tc>
          <w:tcPr>
            <w:tcW w:w="464" w:type="pct"/>
            <w:vAlign w:val="center"/>
          </w:tcPr>
          <w:p w14:paraId="196BE3EB" w14:textId="77777777" w:rsidR="0052528F" w:rsidRPr="001510F9" w:rsidRDefault="0052528F" w:rsidP="0052528F">
            <w:pPr>
              <w:jc w:val="center"/>
            </w:pPr>
            <w:r w:rsidRPr="001510F9">
              <w:t>1</w:t>
            </w:r>
          </w:p>
        </w:tc>
      </w:tr>
      <w:tr w:rsidR="0052528F" w:rsidRPr="001510F9" w14:paraId="0526902D" w14:textId="77777777" w:rsidTr="0052528F">
        <w:trPr>
          <w:trHeight w:val="90"/>
        </w:trPr>
        <w:tc>
          <w:tcPr>
            <w:tcW w:w="325" w:type="pct"/>
          </w:tcPr>
          <w:p w14:paraId="119AB3A3" w14:textId="77777777" w:rsidR="0052528F" w:rsidRPr="001510F9" w:rsidRDefault="0052528F" w:rsidP="0052528F">
            <w:pPr>
              <w:jc w:val="center"/>
            </w:pPr>
            <w:r w:rsidRPr="001510F9">
              <w:t>4.</w:t>
            </w:r>
          </w:p>
        </w:tc>
        <w:tc>
          <w:tcPr>
            <w:tcW w:w="3476" w:type="pct"/>
            <w:gridSpan w:val="2"/>
            <w:vAlign w:val="center"/>
          </w:tcPr>
          <w:p w14:paraId="76EA2B5C" w14:textId="77777777" w:rsidR="0052528F" w:rsidRPr="001510F9" w:rsidRDefault="0052528F" w:rsidP="0052528F">
            <w:pPr>
              <w:jc w:val="both"/>
            </w:pPr>
            <w:r w:rsidRPr="001510F9">
              <w:rPr>
                <w:i/>
              </w:rPr>
              <w:t>Khaira</w:t>
            </w:r>
            <w:r w:rsidRPr="001510F9">
              <w:t xml:space="preserve"> disease of rice is due to the deficiency of __________.</w:t>
            </w:r>
          </w:p>
        </w:tc>
        <w:tc>
          <w:tcPr>
            <w:tcW w:w="408" w:type="pct"/>
            <w:vAlign w:val="center"/>
          </w:tcPr>
          <w:p w14:paraId="108E5CA4" w14:textId="77777777" w:rsidR="0052528F" w:rsidRPr="001510F9" w:rsidRDefault="0052528F" w:rsidP="0052528F">
            <w:pPr>
              <w:jc w:val="center"/>
            </w:pPr>
            <w:r w:rsidRPr="001510F9">
              <w:t>CO2</w:t>
            </w:r>
          </w:p>
        </w:tc>
        <w:tc>
          <w:tcPr>
            <w:tcW w:w="327" w:type="pct"/>
            <w:vAlign w:val="center"/>
          </w:tcPr>
          <w:p w14:paraId="4084A890" w14:textId="77777777" w:rsidR="0052528F" w:rsidRPr="001510F9" w:rsidRDefault="0052528F" w:rsidP="0052528F">
            <w:pPr>
              <w:jc w:val="center"/>
            </w:pPr>
            <w:r w:rsidRPr="001510F9">
              <w:t>R</w:t>
            </w:r>
          </w:p>
        </w:tc>
        <w:tc>
          <w:tcPr>
            <w:tcW w:w="464" w:type="pct"/>
            <w:vAlign w:val="center"/>
          </w:tcPr>
          <w:p w14:paraId="3C4383DD" w14:textId="77777777" w:rsidR="0052528F" w:rsidRPr="001510F9" w:rsidRDefault="0052528F" w:rsidP="0052528F">
            <w:pPr>
              <w:jc w:val="center"/>
            </w:pPr>
            <w:r w:rsidRPr="001510F9">
              <w:t>1</w:t>
            </w:r>
          </w:p>
        </w:tc>
      </w:tr>
      <w:tr w:rsidR="0052528F" w:rsidRPr="001510F9" w14:paraId="17A38489" w14:textId="77777777" w:rsidTr="0052528F">
        <w:trPr>
          <w:trHeight w:val="70"/>
        </w:trPr>
        <w:tc>
          <w:tcPr>
            <w:tcW w:w="325" w:type="pct"/>
          </w:tcPr>
          <w:p w14:paraId="3375CE7D" w14:textId="77777777" w:rsidR="0052528F" w:rsidRPr="001510F9" w:rsidRDefault="0052528F" w:rsidP="0052528F">
            <w:pPr>
              <w:jc w:val="center"/>
            </w:pPr>
            <w:r w:rsidRPr="001510F9">
              <w:t>5.</w:t>
            </w:r>
          </w:p>
        </w:tc>
        <w:tc>
          <w:tcPr>
            <w:tcW w:w="3476" w:type="pct"/>
            <w:gridSpan w:val="2"/>
            <w:vAlign w:val="center"/>
          </w:tcPr>
          <w:p w14:paraId="497F5778" w14:textId="77777777" w:rsidR="0052528F" w:rsidRPr="001510F9" w:rsidRDefault="0052528F" w:rsidP="0052528F">
            <w:pPr>
              <w:pStyle w:val="Default"/>
              <w:jc w:val="both"/>
            </w:pPr>
            <w:r w:rsidRPr="001510F9">
              <w:t>Example for internally seed-borne disease.</w:t>
            </w:r>
          </w:p>
        </w:tc>
        <w:tc>
          <w:tcPr>
            <w:tcW w:w="408" w:type="pct"/>
            <w:vAlign w:val="center"/>
          </w:tcPr>
          <w:p w14:paraId="354B6A11" w14:textId="77777777" w:rsidR="0052528F" w:rsidRPr="001510F9" w:rsidRDefault="0052528F" w:rsidP="0052528F">
            <w:pPr>
              <w:jc w:val="center"/>
            </w:pPr>
            <w:r w:rsidRPr="001510F9">
              <w:t>CO2</w:t>
            </w:r>
          </w:p>
        </w:tc>
        <w:tc>
          <w:tcPr>
            <w:tcW w:w="327" w:type="pct"/>
            <w:vAlign w:val="center"/>
          </w:tcPr>
          <w:p w14:paraId="2930CEFE" w14:textId="77777777" w:rsidR="0052528F" w:rsidRPr="001510F9" w:rsidRDefault="0052528F" w:rsidP="0052528F">
            <w:pPr>
              <w:jc w:val="center"/>
            </w:pPr>
            <w:r w:rsidRPr="001510F9">
              <w:t>R</w:t>
            </w:r>
          </w:p>
        </w:tc>
        <w:tc>
          <w:tcPr>
            <w:tcW w:w="464" w:type="pct"/>
            <w:vAlign w:val="center"/>
          </w:tcPr>
          <w:p w14:paraId="50819E52" w14:textId="77777777" w:rsidR="0052528F" w:rsidRPr="001510F9" w:rsidRDefault="0052528F" w:rsidP="0052528F">
            <w:pPr>
              <w:jc w:val="center"/>
            </w:pPr>
            <w:r w:rsidRPr="001510F9">
              <w:t>1</w:t>
            </w:r>
          </w:p>
        </w:tc>
      </w:tr>
      <w:tr w:rsidR="0052528F" w:rsidRPr="001510F9" w14:paraId="790C8EAA" w14:textId="77777777" w:rsidTr="0052528F">
        <w:trPr>
          <w:trHeight w:val="397"/>
        </w:trPr>
        <w:tc>
          <w:tcPr>
            <w:tcW w:w="325" w:type="pct"/>
          </w:tcPr>
          <w:p w14:paraId="77203FF4" w14:textId="77777777" w:rsidR="0052528F" w:rsidRPr="001510F9" w:rsidRDefault="0052528F" w:rsidP="0052528F">
            <w:pPr>
              <w:jc w:val="center"/>
            </w:pPr>
            <w:r w:rsidRPr="001510F9">
              <w:t>6.</w:t>
            </w:r>
          </w:p>
        </w:tc>
        <w:tc>
          <w:tcPr>
            <w:tcW w:w="3476" w:type="pct"/>
            <w:gridSpan w:val="2"/>
            <w:vAlign w:val="center"/>
          </w:tcPr>
          <w:p w14:paraId="2B4258B8" w14:textId="77777777" w:rsidR="0052528F" w:rsidRPr="001510F9" w:rsidRDefault="0052528F" w:rsidP="0052528F">
            <w:pPr>
              <w:jc w:val="both"/>
            </w:pPr>
            <w:r w:rsidRPr="001510F9">
              <w:t>First plant bacterial disease fire blight of apple was caused by __________.</w:t>
            </w:r>
          </w:p>
        </w:tc>
        <w:tc>
          <w:tcPr>
            <w:tcW w:w="408" w:type="pct"/>
            <w:vAlign w:val="center"/>
          </w:tcPr>
          <w:p w14:paraId="2B526608" w14:textId="77777777" w:rsidR="0052528F" w:rsidRPr="001510F9" w:rsidRDefault="0052528F" w:rsidP="0052528F">
            <w:pPr>
              <w:jc w:val="center"/>
            </w:pPr>
            <w:r w:rsidRPr="001510F9">
              <w:t>CO2</w:t>
            </w:r>
          </w:p>
        </w:tc>
        <w:tc>
          <w:tcPr>
            <w:tcW w:w="327" w:type="pct"/>
            <w:vAlign w:val="center"/>
          </w:tcPr>
          <w:p w14:paraId="13211CEC" w14:textId="77777777" w:rsidR="0052528F" w:rsidRPr="001510F9" w:rsidRDefault="0052528F" w:rsidP="0052528F">
            <w:pPr>
              <w:jc w:val="center"/>
            </w:pPr>
            <w:r w:rsidRPr="001510F9">
              <w:t>An</w:t>
            </w:r>
          </w:p>
        </w:tc>
        <w:tc>
          <w:tcPr>
            <w:tcW w:w="464" w:type="pct"/>
            <w:vAlign w:val="center"/>
          </w:tcPr>
          <w:p w14:paraId="785F3F4E" w14:textId="77777777" w:rsidR="0052528F" w:rsidRPr="001510F9" w:rsidRDefault="0052528F" w:rsidP="0052528F">
            <w:pPr>
              <w:jc w:val="center"/>
            </w:pPr>
            <w:r w:rsidRPr="001510F9">
              <w:t>1</w:t>
            </w:r>
          </w:p>
        </w:tc>
      </w:tr>
      <w:tr w:rsidR="0052528F" w:rsidRPr="001510F9" w14:paraId="1D5ADE1C" w14:textId="77777777" w:rsidTr="0052528F">
        <w:trPr>
          <w:trHeight w:val="70"/>
        </w:trPr>
        <w:tc>
          <w:tcPr>
            <w:tcW w:w="325" w:type="pct"/>
          </w:tcPr>
          <w:p w14:paraId="71CA0F5C" w14:textId="77777777" w:rsidR="0052528F" w:rsidRPr="001510F9" w:rsidRDefault="0052528F" w:rsidP="0052528F">
            <w:pPr>
              <w:jc w:val="center"/>
            </w:pPr>
            <w:r w:rsidRPr="001510F9">
              <w:t>7.</w:t>
            </w:r>
          </w:p>
        </w:tc>
        <w:tc>
          <w:tcPr>
            <w:tcW w:w="3476" w:type="pct"/>
            <w:gridSpan w:val="2"/>
            <w:vAlign w:val="center"/>
          </w:tcPr>
          <w:p w14:paraId="6FBC2325" w14:textId="77777777" w:rsidR="0052528F" w:rsidRPr="001510F9" w:rsidRDefault="0052528F" w:rsidP="0052528F">
            <w:pPr>
              <w:pStyle w:val="ListParagraph"/>
              <w:ind w:left="0"/>
              <w:jc w:val="both"/>
              <w:rPr>
                <w:noProof/>
                <w:lang w:eastAsia="zh-TW"/>
              </w:rPr>
            </w:pPr>
            <w:r w:rsidRPr="001510F9">
              <w:t>Cell wall of fungi is made up of __________.</w:t>
            </w:r>
          </w:p>
        </w:tc>
        <w:tc>
          <w:tcPr>
            <w:tcW w:w="408" w:type="pct"/>
            <w:vAlign w:val="center"/>
          </w:tcPr>
          <w:p w14:paraId="1F9D43D8" w14:textId="77777777" w:rsidR="0052528F" w:rsidRPr="001510F9" w:rsidRDefault="0052528F" w:rsidP="0052528F">
            <w:pPr>
              <w:jc w:val="center"/>
            </w:pPr>
            <w:r w:rsidRPr="001510F9">
              <w:t>CO2</w:t>
            </w:r>
          </w:p>
        </w:tc>
        <w:tc>
          <w:tcPr>
            <w:tcW w:w="327" w:type="pct"/>
            <w:vAlign w:val="center"/>
          </w:tcPr>
          <w:p w14:paraId="6F40839E" w14:textId="77777777" w:rsidR="0052528F" w:rsidRPr="001510F9" w:rsidRDefault="0052528F" w:rsidP="0052528F">
            <w:pPr>
              <w:jc w:val="center"/>
            </w:pPr>
            <w:r w:rsidRPr="001510F9">
              <w:t>U</w:t>
            </w:r>
          </w:p>
        </w:tc>
        <w:tc>
          <w:tcPr>
            <w:tcW w:w="464" w:type="pct"/>
            <w:vAlign w:val="center"/>
          </w:tcPr>
          <w:p w14:paraId="19062F8C" w14:textId="77777777" w:rsidR="0052528F" w:rsidRPr="001510F9" w:rsidRDefault="0052528F" w:rsidP="0052528F">
            <w:pPr>
              <w:jc w:val="center"/>
            </w:pPr>
            <w:r w:rsidRPr="001510F9">
              <w:t>1</w:t>
            </w:r>
          </w:p>
        </w:tc>
      </w:tr>
      <w:tr w:rsidR="0052528F" w:rsidRPr="001510F9" w14:paraId="5F94051B" w14:textId="77777777" w:rsidTr="0052528F">
        <w:trPr>
          <w:trHeight w:val="397"/>
        </w:trPr>
        <w:tc>
          <w:tcPr>
            <w:tcW w:w="325" w:type="pct"/>
          </w:tcPr>
          <w:p w14:paraId="4207A041" w14:textId="77777777" w:rsidR="0052528F" w:rsidRPr="001510F9" w:rsidRDefault="0052528F" w:rsidP="0052528F">
            <w:pPr>
              <w:jc w:val="center"/>
            </w:pPr>
            <w:r w:rsidRPr="001510F9">
              <w:t>8.</w:t>
            </w:r>
          </w:p>
        </w:tc>
        <w:tc>
          <w:tcPr>
            <w:tcW w:w="3476" w:type="pct"/>
            <w:gridSpan w:val="2"/>
            <w:vAlign w:val="center"/>
          </w:tcPr>
          <w:p w14:paraId="399BAD6A" w14:textId="77777777" w:rsidR="0052528F" w:rsidRPr="001510F9" w:rsidRDefault="0052528F" w:rsidP="0052528F">
            <w:pPr>
              <w:spacing w:line="276" w:lineRule="auto"/>
              <w:jc w:val="both"/>
              <w:rPr>
                <w:b/>
                <w:bCs/>
              </w:rPr>
            </w:pPr>
            <w:r w:rsidRPr="001510F9">
              <w:rPr>
                <w:i/>
              </w:rPr>
              <w:t xml:space="preserve">Pythium aphanidermatum </w:t>
            </w:r>
            <w:r w:rsidRPr="001510F9">
              <w:t>is causing __________ disease on seedling of tomato.</w:t>
            </w:r>
          </w:p>
        </w:tc>
        <w:tc>
          <w:tcPr>
            <w:tcW w:w="408" w:type="pct"/>
            <w:vAlign w:val="center"/>
          </w:tcPr>
          <w:p w14:paraId="24588025" w14:textId="77777777" w:rsidR="0052528F" w:rsidRPr="001510F9" w:rsidRDefault="0052528F" w:rsidP="0052528F">
            <w:pPr>
              <w:jc w:val="center"/>
            </w:pPr>
            <w:r w:rsidRPr="001510F9">
              <w:t>CO3</w:t>
            </w:r>
          </w:p>
        </w:tc>
        <w:tc>
          <w:tcPr>
            <w:tcW w:w="327" w:type="pct"/>
            <w:vAlign w:val="center"/>
          </w:tcPr>
          <w:p w14:paraId="7238CD9A" w14:textId="77777777" w:rsidR="0052528F" w:rsidRPr="001510F9" w:rsidRDefault="0052528F" w:rsidP="0052528F">
            <w:pPr>
              <w:jc w:val="center"/>
            </w:pPr>
            <w:r w:rsidRPr="001510F9">
              <w:t>U</w:t>
            </w:r>
          </w:p>
        </w:tc>
        <w:tc>
          <w:tcPr>
            <w:tcW w:w="464" w:type="pct"/>
            <w:vAlign w:val="center"/>
          </w:tcPr>
          <w:p w14:paraId="083475B3" w14:textId="77777777" w:rsidR="0052528F" w:rsidRPr="001510F9" w:rsidRDefault="0052528F" w:rsidP="0052528F">
            <w:pPr>
              <w:jc w:val="center"/>
            </w:pPr>
            <w:r w:rsidRPr="001510F9">
              <w:t>1</w:t>
            </w:r>
          </w:p>
        </w:tc>
      </w:tr>
      <w:tr w:rsidR="0052528F" w:rsidRPr="001510F9" w14:paraId="18D8B75E" w14:textId="77777777" w:rsidTr="0052528F">
        <w:trPr>
          <w:trHeight w:val="70"/>
        </w:trPr>
        <w:tc>
          <w:tcPr>
            <w:tcW w:w="325" w:type="pct"/>
          </w:tcPr>
          <w:p w14:paraId="4C94B5AC" w14:textId="77777777" w:rsidR="0052528F" w:rsidRPr="001510F9" w:rsidRDefault="0052528F" w:rsidP="0052528F">
            <w:pPr>
              <w:jc w:val="center"/>
            </w:pPr>
            <w:r w:rsidRPr="001510F9">
              <w:t>9.</w:t>
            </w:r>
          </w:p>
        </w:tc>
        <w:tc>
          <w:tcPr>
            <w:tcW w:w="3476" w:type="pct"/>
            <w:gridSpan w:val="2"/>
            <w:vAlign w:val="center"/>
          </w:tcPr>
          <w:p w14:paraId="000A71A9" w14:textId="77777777" w:rsidR="0052528F" w:rsidRPr="001510F9" w:rsidRDefault="0052528F" w:rsidP="0052528F">
            <w:pPr>
              <w:pStyle w:val="ListParagraph"/>
              <w:ind w:left="0"/>
              <w:jc w:val="both"/>
              <w:rPr>
                <w:noProof/>
                <w:lang w:eastAsia="zh-TW"/>
              </w:rPr>
            </w:pPr>
            <w:r w:rsidRPr="001510F9">
              <w:t>Citrus canker is caused by __________.</w:t>
            </w:r>
          </w:p>
        </w:tc>
        <w:tc>
          <w:tcPr>
            <w:tcW w:w="408" w:type="pct"/>
            <w:vAlign w:val="center"/>
          </w:tcPr>
          <w:p w14:paraId="2BB722A2" w14:textId="77777777" w:rsidR="0052528F" w:rsidRPr="001510F9" w:rsidRDefault="0052528F" w:rsidP="0052528F">
            <w:pPr>
              <w:jc w:val="center"/>
            </w:pPr>
            <w:r w:rsidRPr="001510F9">
              <w:t>CO2</w:t>
            </w:r>
          </w:p>
        </w:tc>
        <w:tc>
          <w:tcPr>
            <w:tcW w:w="327" w:type="pct"/>
            <w:vAlign w:val="center"/>
          </w:tcPr>
          <w:p w14:paraId="2BB86A36" w14:textId="77777777" w:rsidR="0052528F" w:rsidRPr="001510F9" w:rsidRDefault="0052528F" w:rsidP="0052528F">
            <w:pPr>
              <w:jc w:val="center"/>
            </w:pPr>
            <w:r w:rsidRPr="001510F9">
              <w:t>U</w:t>
            </w:r>
          </w:p>
        </w:tc>
        <w:tc>
          <w:tcPr>
            <w:tcW w:w="464" w:type="pct"/>
            <w:vAlign w:val="center"/>
          </w:tcPr>
          <w:p w14:paraId="5CCF540F" w14:textId="77777777" w:rsidR="0052528F" w:rsidRPr="001510F9" w:rsidRDefault="0052528F" w:rsidP="0052528F">
            <w:pPr>
              <w:jc w:val="center"/>
            </w:pPr>
            <w:r w:rsidRPr="001510F9">
              <w:t>1</w:t>
            </w:r>
          </w:p>
        </w:tc>
      </w:tr>
      <w:tr w:rsidR="0052528F" w:rsidRPr="001510F9" w14:paraId="186DBA3A" w14:textId="77777777" w:rsidTr="0052528F">
        <w:trPr>
          <w:trHeight w:val="70"/>
        </w:trPr>
        <w:tc>
          <w:tcPr>
            <w:tcW w:w="325" w:type="pct"/>
          </w:tcPr>
          <w:p w14:paraId="4CFF448C" w14:textId="77777777" w:rsidR="0052528F" w:rsidRPr="001510F9" w:rsidRDefault="0052528F" w:rsidP="0052528F">
            <w:pPr>
              <w:jc w:val="center"/>
            </w:pPr>
            <w:r w:rsidRPr="001510F9">
              <w:t>10.</w:t>
            </w:r>
          </w:p>
        </w:tc>
        <w:tc>
          <w:tcPr>
            <w:tcW w:w="3476" w:type="pct"/>
            <w:gridSpan w:val="2"/>
            <w:vAlign w:val="center"/>
          </w:tcPr>
          <w:p w14:paraId="77F59FEC" w14:textId="77777777" w:rsidR="0052528F" w:rsidRPr="001510F9" w:rsidRDefault="0052528F" w:rsidP="0052528F">
            <w:pPr>
              <w:jc w:val="both"/>
            </w:pPr>
            <w:r w:rsidRPr="001510F9">
              <w:t>Tinsel and whiplash type of flagella produced by __________.</w:t>
            </w:r>
          </w:p>
        </w:tc>
        <w:tc>
          <w:tcPr>
            <w:tcW w:w="408" w:type="pct"/>
            <w:vAlign w:val="center"/>
          </w:tcPr>
          <w:p w14:paraId="2505249C" w14:textId="77777777" w:rsidR="0052528F" w:rsidRPr="001510F9" w:rsidRDefault="0052528F" w:rsidP="0052528F">
            <w:pPr>
              <w:jc w:val="center"/>
            </w:pPr>
            <w:r w:rsidRPr="001510F9">
              <w:t>CO1</w:t>
            </w:r>
          </w:p>
        </w:tc>
        <w:tc>
          <w:tcPr>
            <w:tcW w:w="327" w:type="pct"/>
            <w:vAlign w:val="center"/>
          </w:tcPr>
          <w:p w14:paraId="515A4286" w14:textId="77777777" w:rsidR="0052528F" w:rsidRPr="001510F9" w:rsidRDefault="0052528F" w:rsidP="0052528F">
            <w:pPr>
              <w:jc w:val="center"/>
            </w:pPr>
            <w:r w:rsidRPr="001510F9">
              <w:t>R</w:t>
            </w:r>
          </w:p>
        </w:tc>
        <w:tc>
          <w:tcPr>
            <w:tcW w:w="464" w:type="pct"/>
            <w:vAlign w:val="center"/>
          </w:tcPr>
          <w:p w14:paraId="0EB6DDF5" w14:textId="77777777" w:rsidR="0052528F" w:rsidRPr="001510F9" w:rsidRDefault="0052528F" w:rsidP="0052528F">
            <w:pPr>
              <w:jc w:val="center"/>
            </w:pPr>
            <w:r w:rsidRPr="001510F9">
              <w:t>1</w:t>
            </w:r>
          </w:p>
        </w:tc>
      </w:tr>
      <w:tr w:rsidR="0052528F" w:rsidRPr="001510F9" w14:paraId="38900D29" w14:textId="77777777" w:rsidTr="0052528F">
        <w:trPr>
          <w:trHeight w:val="141"/>
        </w:trPr>
        <w:tc>
          <w:tcPr>
            <w:tcW w:w="325" w:type="pct"/>
          </w:tcPr>
          <w:p w14:paraId="448DFBB7" w14:textId="77777777" w:rsidR="0052528F" w:rsidRPr="001510F9" w:rsidRDefault="0052528F" w:rsidP="0052528F">
            <w:pPr>
              <w:jc w:val="center"/>
            </w:pPr>
            <w:r w:rsidRPr="001510F9">
              <w:t>11.</w:t>
            </w:r>
          </w:p>
        </w:tc>
        <w:tc>
          <w:tcPr>
            <w:tcW w:w="3476" w:type="pct"/>
            <w:gridSpan w:val="2"/>
            <w:vAlign w:val="center"/>
          </w:tcPr>
          <w:p w14:paraId="15FE819C" w14:textId="77777777" w:rsidR="0052528F" w:rsidRPr="001510F9" w:rsidRDefault="0052528F" w:rsidP="0052528F">
            <w:pPr>
              <w:jc w:val="both"/>
            </w:pPr>
            <w:r w:rsidRPr="001510F9">
              <w:t>The number of ascospore produced in a typical asci are __________.</w:t>
            </w:r>
          </w:p>
        </w:tc>
        <w:tc>
          <w:tcPr>
            <w:tcW w:w="408" w:type="pct"/>
            <w:vAlign w:val="center"/>
          </w:tcPr>
          <w:p w14:paraId="5FBF0740" w14:textId="77777777" w:rsidR="0052528F" w:rsidRPr="001510F9" w:rsidRDefault="0052528F" w:rsidP="0052528F">
            <w:pPr>
              <w:jc w:val="center"/>
            </w:pPr>
            <w:r w:rsidRPr="001510F9">
              <w:t>CO3</w:t>
            </w:r>
          </w:p>
        </w:tc>
        <w:tc>
          <w:tcPr>
            <w:tcW w:w="327" w:type="pct"/>
            <w:vAlign w:val="center"/>
          </w:tcPr>
          <w:p w14:paraId="3E860A53" w14:textId="77777777" w:rsidR="0052528F" w:rsidRPr="001510F9" w:rsidRDefault="0052528F" w:rsidP="0052528F">
            <w:pPr>
              <w:jc w:val="center"/>
            </w:pPr>
            <w:r w:rsidRPr="001510F9">
              <w:t>U</w:t>
            </w:r>
          </w:p>
        </w:tc>
        <w:tc>
          <w:tcPr>
            <w:tcW w:w="464" w:type="pct"/>
            <w:vAlign w:val="center"/>
          </w:tcPr>
          <w:p w14:paraId="3746F775" w14:textId="77777777" w:rsidR="0052528F" w:rsidRPr="001510F9" w:rsidRDefault="0052528F" w:rsidP="0052528F">
            <w:pPr>
              <w:jc w:val="center"/>
            </w:pPr>
            <w:r w:rsidRPr="001510F9">
              <w:t>1</w:t>
            </w:r>
          </w:p>
        </w:tc>
      </w:tr>
      <w:tr w:rsidR="0052528F" w:rsidRPr="001510F9" w14:paraId="4EF3447A" w14:textId="77777777" w:rsidTr="0052528F">
        <w:trPr>
          <w:trHeight w:val="131"/>
        </w:trPr>
        <w:tc>
          <w:tcPr>
            <w:tcW w:w="325" w:type="pct"/>
          </w:tcPr>
          <w:p w14:paraId="0955A694" w14:textId="77777777" w:rsidR="0052528F" w:rsidRPr="001510F9" w:rsidRDefault="0052528F" w:rsidP="0052528F">
            <w:pPr>
              <w:jc w:val="center"/>
            </w:pPr>
            <w:r w:rsidRPr="001510F9">
              <w:t>12.</w:t>
            </w:r>
          </w:p>
        </w:tc>
        <w:tc>
          <w:tcPr>
            <w:tcW w:w="3476" w:type="pct"/>
            <w:gridSpan w:val="2"/>
            <w:vAlign w:val="center"/>
          </w:tcPr>
          <w:p w14:paraId="35E43696" w14:textId="77777777" w:rsidR="0052528F" w:rsidRPr="001510F9" w:rsidRDefault="0052528F" w:rsidP="0052528F">
            <w:pPr>
              <w:jc w:val="both"/>
            </w:pPr>
            <w:r w:rsidRPr="001510F9">
              <w:t>Name the gelatinous disc produced by Albugo pathogen.</w:t>
            </w:r>
          </w:p>
        </w:tc>
        <w:tc>
          <w:tcPr>
            <w:tcW w:w="408" w:type="pct"/>
            <w:vAlign w:val="center"/>
          </w:tcPr>
          <w:p w14:paraId="0F0EE286" w14:textId="77777777" w:rsidR="0052528F" w:rsidRPr="001510F9" w:rsidRDefault="0052528F" w:rsidP="0052528F">
            <w:pPr>
              <w:jc w:val="center"/>
            </w:pPr>
            <w:r w:rsidRPr="001510F9">
              <w:t>CO2</w:t>
            </w:r>
          </w:p>
        </w:tc>
        <w:tc>
          <w:tcPr>
            <w:tcW w:w="327" w:type="pct"/>
            <w:vAlign w:val="center"/>
          </w:tcPr>
          <w:p w14:paraId="4914F3D7" w14:textId="77777777" w:rsidR="0052528F" w:rsidRPr="001510F9" w:rsidRDefault="0052528F" w:rsidP="0052528F">
            <w:pPr>
              <w:jc w:val="center"/>
            </w:pPr>
            <w:r w:rsidRPr="001510F9">
              <w:t>A</w:t>
            </w:r>
          </w:p>
        </w:tc>
        <w:tc>
          <w:tcPr>
            <w:tcW w:w="464" w:type="pct"/>
            <w:vAlign w:val="center"/>
          </w:tcPr>
          <w:p w14:paraId="43DB4BAF" w14:textId="77777777" w:rsidR="0052528F" w:rsidRPr="001510F9" w:rsidRDefault="0052528F" w:rsidP="0052528F">
            <w:pPr>
              <w:jc w:val="center"/>
            </w:pPr>
            <w:r w:rsidRPr="001510F9">
              <w:t>1</w:t>
            </w:r>
          </w:p>
        </w:tc>
      </w:tr>
      <w:tr w:rsidR="0052528F" w:rsidRPr="001510F9" w14:paraId="708D77BC" w14:textId="77777777" w:rsidTr="0052528F">
        <w:trPr>
          <w:trHeight w:val="70"/>
        </w:trPr>
        <w:tc>
          <w:tcPr>
            <w:tcW w:w="325" w:type="pct"/>
          </w:tcPr>
          <w:p w14:paraId="6596D63B" w14:textId="77777777" w:rsidR="0052528F" w:rsidRPr="001510F9" w:rsidRDefault="0052528F" w:rsidP="0052528F">
            <w:pPr>
              <w:jc w:val="center"/>
            </w:pPr>
            <w:r w:rsidRPr="001510F9">
              <w:t>13.</w:t>
            </w:r>
          </w:p>
        </w:tc>
        <w:tc>
          <w:tcPr>
            <w:tcW w:w="3476" w:type="pct"/>
            <w:gridSpan w:val="2"/>
            <w:vAlign w:val="center"/>
          </w:tcPr>
          <w:p w14:paraId="66A5946F" w14:textId="77777777" w:rsidR="0052528F" w:rsidRPr="001510F9" w:rsidRDefault="0052528F" w:rsidP="0052528F">
            <w:pPr>
              <w:jc w:val="both"/>
            </w:pPr>
            <w:r w:rsidRPr="001510F9">
              <w:t>Example for total stem parasite is __________.</w:t>
            </w:r>
          </w:p>
        </w:tc>
        <w:tc>
          <w:tcPr>
            <w:tcW w:w="408" w:type="pct"/>
            <w:vAlign w:val="center"/>
          </w:tcPr>
          <w:p w14:paraId="793C61F4" w14:textId="77777777" w:rsidR="0052528F" w:rsidRPr="001510F9" w:rsidRDefault="0052528F" w:rsidP="0052528F">
            <w:pPr>
              <w:jc w:val="center"/>
            </w:pPr>
            <w:r w:rsidRPr="001510F9">
              <w:t>CO1</w:t>
            </w:r>
          </w:p>
        </w:tc>
        <w:tc>
          <w:tcPr>
            <w:tcW w:w="327" w:type="pct"/>
            <w:vAlign w:val="center"/>
          </w:tcPr>
          <w:p w14:paraId="1C86C29B" w14:textId="77777777" w:rsidR="0052528F" w:rsidRPr="001510F9" w:rsidRDefault="0052528F" w:rsidP="0052528F">
            <w:pPr>
              <w:jc w:val="center"/>
            </w:pPr>
            <w:r w:rsidRPr="001510F9">
              <w:t>R</w:t>
            </w:r>
          </w:p>
        </w:tc>
        <w:tc>
          <w:tcPr>
            <w:tcW w:w="464" w:type="pct"/>
            <w:vAlign w:val="center"/>
          </w:tcPr>
          <w:p w14:paraId="78E47C9C" w14:textId="77777777" w:rsidR="0052528F" w:rsidRPr="001510F9" w:rsidRDefault="0052528F" w:rsidP="0052528F">
            <w:pPr>
              <w:jc w:val="center"/>
            </w:pPr>
            <w:r w:rsidRPr="001510F9">
              <w:t>1</w:t>
            </w:r>
          </w:p>
        </w:tc>
      </w:tr>
      <w:tr w:rsidR="0052528F" w:rsidRPr="001510F9" w14:paraId="6326A816" w14:textId="77777777" w:rsidTr="0052528F">
        <w:trPr>
          <w:trHeight w:val="140"/>
        </w:trPr>
        <w:tc>
          <w:tcPr>
            <w:tcW w:w="325" w:type="pct"/>
          </w:tcPr>
          <w:p w14:paraId="7E376C4B" w14:textId="77777777" w:rsidR="0052528F" w:rsidRPr="001510F9" w:rsidRDefault="0052528F" w:rsidP="0052528F">
            <w:pPr>
              <w:jc w:val="center"/>
            </w:pPr>
            <w:r w:rsidRPr="001510F9">
              <w:t>14.</w:t>
            </w:r>
          </w:p>
        </w:tc>
        <w:tc>
          <w:tcPr>
            <w:tcW w:w="3476" w:type="pct"/>
            <w:gridSpan w:val="2"/>
            <w:vAlign w:val="center"/>
          </w:tcPr>
          <w:p w14:paraId="2F4262F9" w14:textId="77777777" w:rsidR="0052528F" w:rsidRPr="001510F9" w:rsidRDefault="0052528F" w:rsidP="0052528F">
            <w:pPr>
              <w:jc w:val="both"/>
            </w:pPr>
            <w:r w:rsidRPr="001510F9">
              <w:rPr>
                <w:i/>
              </w:rPr>
              <w:t xml:space="preserve">Taphrina deformans </w:t>
            </w:r>
            <w:r w:rsidRPr="001510F9">
              <w:t>produces __________ type of asci</w:t>
            </w:r>
          </w:p>
        </w:tc>
        <w:tc>
          <w:tcPr>
            <w:tcW w:w="408" w:type="pct"/>
            <w:vAlign w:val="center"/>
          </w:tcPr>
          <w:p w14:paraId="20DBA953" w14:textId="77777777" w:rsidR="0052528F" w:rsidRPr="001510F9" w:rsidRDefault="0052528F" w:rsidP="0052528F">
            <w:pPr>
              <w:jc w:val="center"/>
            </w:pPr>
            <w:r w:rsidRPr="001510F9">
              <w:t>CO3</w:t>
            </w:r>
          </w:p>
        </w:tc>
        <w:tc>
          <w:tcPr>
            <w:tcW w:w="327" w:type="pct"/>
            <w:vAlign w:val="center"/>
          </w:tcPr>
          <w:p w14:paraId="25FB97D7" w14:textId="77777777" w:rsidR="0052528F" w:rsidRPr="001510F9" w:rsidRDefault="0052528F" w:rsidP="0052528F">
            <w:pPr>
              <w:jc w:val="center"/>
            </w:pPr>
            <w:r w:rsidRPr="001510F9">
              <w:t>U</w:t>
            </w:r>
          </w:p>
        </w:tc>
        <w:tc>
          <w:tcPr>
            <w:tcW w:w="464" w:type="pct"/>
            <w:vAlign w:val="center"/>
          </w:tcPr>
          <w:p w14:paraId="3FFCDFE8" w14:textId="77777777" w:rsidR="0052528F" w:rsidRPr="001510F9" w:rsidRDefault="0052528F" w:rsidP="0052528F">
            <w:pPr>
              <w:jc w:val="center"/>
            </w:pPr>
            <w:r w:rsidRPr="001510F9">
              <w:t>1</w:t>
            </w:r>
          </w:p>
        </w:tc>
      </w:tr>
      <w:tr w:rsidR="0052528F" w:rsidRPr="001510F9" w14:paraId="5D26C2A3" w14:textId="77777777" w:rsidTr="0052528F">
        <w:trPr>
          <w:trHeight w:val="70"/>
        </w:trPr>
        <w:tc>
          <w:tcPr>
            <w:tcW w:w="325" w:type="pct"/>
          </w:tcPr>
          <w:p w14:paraId="5D0B47E8" w14:textId="77777777" w:rsidR="0052528F" w:rsidRPr="001510F9" w:rsidRDefault="0052528F" w:rsidP="0052528F">
            <w:pPr>
              <w:jc w:val="center"/>
            </w:pPr>
            <w:r w:rsidRPr="001510F9">
              <w:t>15.</w:t>
            </w:r>
          </w:p>
        </w:tc>
        <w:tc>
          <w:tcPr>
            <w:tcW w:w="3476" w:type="pct"/>
            <w:gridSpan w:val="2"/>
            <w:vAlign w:val="center"/>
          </w:tcPr>
          <w:p w14:paraId="14D2690C" w14:textId="77777777" w:rsidR="0052528F" w:rsidRPr="001510F9" w:rsidRDefault="0052528F" w:rsidP="0052528F">
            <w:pPr>
              <w:jc w:val="both"/>
            </w:pPr>
            <w:r w:rsidRPr="001510F9">
              <w:t xml:space="preserve">__________ is the resting spore produced by </w:t>
            </w:r>
            <w:r w:rsidRPr="001510F9">
              <w:rPr>
                <w:i/>
              </w:rPr>
              <w:t xml:space="preserve">Fusarium </w:t>
            </w:r>
            <w:r w:rsidRPr="001510F9">
              <w:t>sp.</w:t>
            </w:r>
          </w:p>
        </w:tc>
        <w:tc>
          <w:tcPr>
            <w:tcW w:w="408" w:type="pct"/>
            <w:vAlign w:val="center"/>
          </w:tcPr>
          <w:p w14:paraId="6714BC10" w14:textId="77777777" w:rsidR="0052528F" w:rsidRPr="001510F9" w:rsidRDefault="0052528F" w:rsidP="0052528F">
            <w:pPr>
              <w:jc w:val="center"/>
            </w:pPr>
            <w:r w:rsidRPr="001510F9">
              <w:t>CO3</w:t>
            </w:r>
          </w:p>
        </w:tc>
        <w:tc>
          <w:tcPr>
            <w:tcW w:w="327" w:type="pct"/>
            <w:vAlign w:val="center"/>
          </w:tcPr>
          <w:p w14:paraId="217F8F53" w14:textId="77777777" w:rsidR="0052528F" w:rsidRPr="001510F9" w:rsidRDefault="0052528F" w:rsidP="0052528F">
            <w:pPr>
              <w:jc w:val="center"/>
            </w:pPr>
            <w:r w:rsidRPr="001510F9">
              <w:t>A</w:t>
            </w:r>
          </w:p>
        </w:tc>
        <w:tc>
          <w:tcPr>
            <w:tcW w:w="464" w:type="pct"/>
            <w:vAlign w:val="center"/>
          </w:tcPr>
          <w:p w14:paraId="35AA3101" w14:textId="77777777" w:rsidR="0052528F" w:rsidRPr="001510F9" w:rsidRDefault="0052528F" w:rsidP="0052528F">
            <w:pPr>
              <w:jc w:val="center"/>
            </w:pPr>
            <w:r w:rsidRPr="001510F9">
              <w:t>1</w:t>
            </w:r>
          </w:p>
        </w:tc>
      </w:tr>
      <w:tr w:rsidR="0052528F" w:rsidRPr="001510F9" w14:paraId="7B33E66F" w14:textId="77777777" w:rsidTr="0052528F">
        <w:trPr>
          <w:trHeight w:val="133"/>
        </w:trPr>
        <w:tc>
          <w:tcPr>
            <w:tcW w:w="325" w:type="pct"/>
          </w:tcPr>
          <w:p w14:paraId="3305C7CC" w14:textId="77777777" w:rsidR="0052528F" w:rsidRPr="001510F9" w:rsidRDefault="0052528F" w:rsidP="0052528F">
            <w:pPr>
              <w:jc w:val="center"/>
            </w:pPr>
            <w:r w:rsidRPr="001510F9">
              <w:t>16.</w:t>
            </w:r>
          </w:p>
        </w:tc>
        <w:tc>
          <w:tcPr>
            <w:tcW w:w="3476" w:type="pct"/>
            <w:gridSpan w:val="2"/>
            <w:vAlign w:val="center"/>
          </w:tcPr>
          <w:p w14:paraId="7FCEBC1D" w14:textId="77777777" w:rsidR="0052528F" w:rsidRPr="001510F9" w:rsidRDefault="0052528F" w:rsidP="0052528F">
            <w:pPr>
              <w:jc w:val="both"/>
            </w:pPr>
            <w:r w:rsidRPr="001510F9">
              <w:t xml:space="preserve">Angular leaf spot of cotton is caused </w:t>
            </w:r>
            <w:proofErr w:type="gramStart"/>
            <w:r w:rsidRPr="001510F9">
              <w:t>by  _</w:t>
            </w:r>
            <w:proofErr w:type="gramEnd"/>
            <w:r w:rsidRPr="001510F9">
              <w:t>_________.</w:t>
            </w:r>
          </w:p>
        </w:tc>
        <w:tc>
          <w:tcPr>
            <w:tcW w:w="408" w:type="pct"/>
            <w:vAlign w:val="center"/>
          </w:tcPr>
          <w:p w14:paraId="3913B107" w14:textId="77777777" w:rsidR="0052528F" w:rsidRPr="001510F9" w:rsidRDefault="0052528F" w:rsidP="0052528F">
            <w:pPr>
              <w:jc w:val="center"/>
            </w:pPr>
            <w:r w:rsidRPr="001510F9">
              <w:t>CO1</w:t>
            </w:r>
          </w:p>
        </w:tc>
        <w:tc>
          <w:tcPr>
            <w:tcW w:w="327" w:type="pct"/>
            <w:vAlign w:val="center"/>
          </w:tcPr>
          <w:p w14:paraId="437B2333" w14:textId="77777777" w:rsidR="0052528F" w:rsidRPr="001510F9" w:rsidRDefault="0052528F" w:rsidP="0052528F">
            <w:pPr>
              <w:jc w:val="center"/>
            </w:pPr>
            <w:r w:rsidRPr="001510F9">
              <w:t>R</w:t>
            </w:r>
          </w:p>
        </w:tc>
        <w:tc>
          <w:tcPr>
            <w:tcW w:w="464" w:type="pct"/>
            <w:vAlign w:val="center"/>
          </w:tcPr>
          <w:p w14:paraId="66022435" w14:textId="77777777" w:rsidR="0052528F" w:rsidRPr="001510F9" w:rsidRDefault="0052528F" w:rsidP="0052528F">
            <w:pPr>
              <w:jc w:val="center"/>
            </w:pPr>
            <w:r w:rsidRPr="001510F9">
              <w:t>1</w:t>
            </w:r>
          </w:p>
        </w:tc>
      </w:tr>
      <w:tr w:rsidR="0052528F" w:rsidRPr="001510F9" w14:paraId="5B1DB482" w14:textId="77777777" w:rsidTr="0052528F">
        <w:trPr>
          <w:trHeight w:val="397"/>
        </w:trPr>
        <w:tc>
          <w:tcPr>
            <w:tcW w:w="325" w:type="pct"/>
          </w:tcPr>
          <w:p w14:paraId="111C20B8" w14:textId="77777777" w:rsidR="0052528F" w:rsidRPr="001510F9" w:rsidRDefault="0052528F" w:rsidP="0052528F">
            <w:pPr>
              <w:jc w:val="center"/>
            </w:pPr>
            <w:r w:rsidRPr="001510F9">
              <w:t>17.</w:t>
            </w:r>
          </w:p>
        </w:tc>
        <w:tc>
          <w:tcPr>
            <w:tcW w:w="3476" w:type="pct"/>
            <w:gridSpan w:val="2"/>
            <w:vAlign w:val="center"/>
          </w:tcPr>
          <w:p w14:paraId="7F1FF800" w14:textId="77777777" w:rsidR="0052528F" w:rsidRPr="001510F9" w:rsidRDefault="0052528F" w:rsidP="0052528F">
            <w:pPr>
              <w:jc w:val="both"/>
            </w:pPr>
            <w:r w:rsidRPr="001510F9">
              <w:t xml:space="preserve">The number of sporestages produced by </w:t>
            </w:r>
            <w:r w:rsidRPr="001510F9">
              <w:rPr>
                <w:i/>
                <w:iCs/>
              </w:rPr>
              <w:t xml:space="preserve">Puccinia graminis tritici </w:t>
            </w:r>
            <w:r w:rsidRPr="001510F9">
              <w:t>during its life cycle is __________.</w:t>
            </w:r>
          </w:p>
        </w:tc>
        <w:tc>
          <w:tcPr>
            <w:tcW w:w="408" w:type="pct"/>
            <w:vAlign w:val="center"/>
          </w:tcPr>
          <w:p w14:paraId="087A0AF2" w14:textId="77777777" w:rsidR="0052528F" w:rsidRPr="001510F9" w:rsidRDefault="0052528F" w:rsidP="0052528F">
            <w:pPr>
              <w:jc w:val="center"/>
            </w:pPr>
            <w:r w:rsidRPr="001510F9">
              <w:t>CO4</w:t>
            </w:r>
          </w:p>
        </w:tc>
        <w:tc>
          <w:tcPr>
            <w:tcW w:w="327" w:type="pct"/>
            <w:vAlign w:val="center"/>
          </w:tcPr>
          <w:p w14:paraId="4D028B9A" w14:textId="77777777" w:rsidR="0052528F" w:rsidRPr="001510F9" w:rsidRDefault="0052528F" w:rsidP="0052528F">
            <w:pPr>
              <w:jc w:val="center"/>
            </w:pPr>
            <w:r w:rsidRPr="001510F9">
              <w:t>E</w:t>
            </w:r>
          </w:p>
        </w:tc>
        <w:tc>
          <w:tcPr>
            <w:tcW w:w="464" w:type="pct"/>
            <w:vAlign w:val="center"/>
          </w:tcPr>
          <w:p w14:paraId="75B27ACB" w14:textId="77777777" w:rsidR="0052528F" w:rsidRPr="001510F9" w:rsidRDefault="0052528F" w:rsidP="0052528F">
            <w:pPr>
              <w:jc w:val="center"/>
            </w:pPr>
            <w:r w:rsidRPr="001510F9">
              <w:t>1</w:t>
            </w:r>
          </w:p>
        </w:tc>
      </w:tr>
      <w:tr w:rsidR="0052528F" w:rsidRPr="001510F9" w14:paraId="437EB46C" w14:textId="77777777" w:rsidTr="0052528F">
        <w:trPr>
          <w:trHeight w:val="70"/>
        </w:trPr>
        <w:tc>
          <w:tcPr>
            <w:tcW w:w="325" w:type="pct"/>
          </w:tcPr>
          <w:p w14:paraId="1DA2B552" w14:textId="77777777" w:rsidR="0052528F" w:rsidRPr="001510F9" w:rsidRDefault="0052528F" w:rsidP="0052528F">
            <w:pPr>
              <w:jc w:val="center"/>
            </w:pPr>
            <w:r w:rsidRPr="001510F9">
              <w:t>18.</w:t>
            </w:r>
          </w:p>
        </w:tc>
        <w:tc>
          <w:tcPr>
            <w:tcW w:w="3476" w:type="pct"/>
            <w:gridSpan w:val="2"/>
            <w:vAlign w:val="center"/>
          </w:tcPr>
          <w:p w14:paraId="0612D951" w14:textId="77777777" w:rsidR="0052528F" w:rsidRPr="001510F9" w:rsidRDefault="0052528F" w:rsidP="0052528F">
            <w:pPr>
              <w:jc w:val="both"/>
            </w:pPr>
            <w:r w:rsidRPr="001510F9">
              <w:t>Complex flask shaped asexual fruiting body is called as __________.</w:t>
            </w:r>
          </w:p>
        </w:tc>
        <w:tc>
          <w:tcPr>
            <w:tcW w:w="408" w:type="pct"/>
            <w:vAlign w:val="center"/>
          </w:tcPr>
          <w:p w14:paraId="1C27B9B1" w14:textId="77777777" w:rsidR="0052528F" w:rsidRPr="001510F9" w:rsidRDefault="0052528F" w:rsidP="0052528F">
            <w:pPr>
              <w:jc w:val="center"/>
            </w:pPr>
            <w:r w:rsidRPr="001510F9">
              <w:t>CO3</w:t>
            </w:r>
          </w:p>
        </w:tc>
        <w:tc>
          <w:tcPr>
            <w:tcW w:w="327" w:type="pct"/>
            <w:vAlign w:val="center"/>
          </w:tcPr>
          <w:p w14:paraId="3B0B76CB" w14:textId="77777777" w:rsidR="0052528F" w:rsidRPr="001510F9" w:rsidRDefault="0052528F" w:rsidP="0052528F">
            <w:pPr>
              <w:jc w:val="center"/>
            </w:pPr>
            <w:r w:rsidRPr="001510F9">
              <w:t>U</w:t>
            </w:r>
          </w:p>
        </w:tc>
        <w:tc>
          <w:tcPr>
            <w:tcW w:w="464" w:type="pct"/>
            <w:vAlign w:val="center"/>
          </w:tcPr>
          <w:p w14:paraId="41D92C21" w14:textId="77777777" w:rsidR="0052528F" w:rsidRPr="001510F9" w:rsidRDefault="0052528F" w:rsidP="0052528F">
            <w:pPr>
              <w:jc w:val="center"/>
            </w:pPr>
            <w:r w:rsidRPr="001510F9">
              <w:t>1</w:t>
            </w:r>
          </w:p>
        </w:tc>
      </w:tr>
      <w:tr w:rsidR="0052528F" w:rsidRPr="001510F9" w14:paraId="074F0FD1" w14:textId="77777777" w:rsidTr="0052528F">
        <w:trPr>
          <w:trHeight w:val="70"/>
        </w:trPr>
        <w:tc>
          <w:tcPr>
            <w:tcW w:w="325" w:type="pct"/>
          </w:tcPr>
          <w:p w14:paraId="6EDC632E" w14:textId="77777777" w:rsidR="0052528F" w:rsidRPr="001510F9" w:rsidRDefault="0052528F" w:rsidP="0052528F">
            <w:pPr>
              <w:jc w:val="center"/>
            </w:pPr>
            <w:r w:rsidRPr="001510F9">
              <w:t>19.</w:t>
            </w:r>
          </w:p>
        </w:tc>
        <w:tc>
          <w:tcPr>
            <w:tcW w:w="3476" w:type="pct"/>
            <w:gridSpan w:val="2"/>
            <w:vAlign w:val="center"/>
          </w:tcPr>
          <w:p w14:paraId="17D5D4A6" w14:textId="77777777" w:rsidR="0052528F" w:rsidRPr="001510F9" w:rsidRDefault="0052528F" w:rsidP="0052528F">
            <w:pPr>
              <w:jc w:val="both"/>
            </w:pPr>
            <w:r w:rsidRPr="001510F9">
              <w:t>Asexual spore of Oomycetes is __________.</w:t>
            </w:r>
          </w:p>
        </w:tc>
        <w:tc>
          <w:tcPr>
            <w:tcW w:w="408" w:type="pct"/>
            <w:vAlign w:val="center"/>
          </w:tcPr>
          <w:p w14:paraId="014B9E61" w14:textId="77777777" w:rsidR="0052528F" w:rsidRPr="001510F9" w:rsidRDefault="0052528F" w:rsidP="0052528F">
            <w:pPr>
              <w:jc w:val="center"/>
            </w:pPr>
            <w:r w:rsidRPr="001510F9">
              <w:t>CO3</w:t>
            </w:r>
          </w:p>
        </w:tc>
        <w:tc>
          <w:tcPr>
            <w:tcW w:w="327" w:type="pct"/>
            <w:vAlign w:val="center"/>
          </w:tcPr>
          <w:p w14:paraId="4D0799F2" w14:textId="77777777" w:rsidR="0052528F" w:rsidRPr="001510F9" w:rsidRDefault="0052528F" w:rsidP="0052528F">
            <w:pPr>
              <w:jc w:val="center"/>
            </w:pPr>
            <w:r w:rsidRPr="001510F9">
              <w:t>U</w:t>
            </w:r>
          </w:p>
        </w:tc>
        <w:tc>
          <w:tcPr>
            <w:tcW w:w="464" w:type="pct"/>
            <w:vAlign w:val="center"/>
          </w:tcPr>
          <w:p w14:paraId="37A9C749" w14:textId="77777777" w:rsidR="0052528F" w:rsidRPr="001510F9" w:rsidRDefault="0052528F" w:rsidP="0052528F">
            <w:pPr>
              <w:jc w:val="center"/>
            </w:pPr>
            <w:r w:rsidRPr="001510F9">
              <w:t>1</w:t>
            </w:r>
          </w:p>
        </w:tc>
      </w:tr>
      <w:tr w:rsidR="0052528F" w:rsidRPr="001510F9" w14:paraId="7BFFA313" w14:textId="77777777" w:rsidTr="0052528F">
        <w:trPr>
          <w:trHeight w:val="125"/>
        </w:trPr>
        <w:tc>
          <w:tcPr>
            <w:tcW w:w="325" w:type="pct"/>
          </w:tcPr>
          <w:p w14:paraId="7F1E85A9" w14:textId="77777777" w:rsidR="0052528F" w:rsidRPr="001510F9" w:rsidRDefault="0052528F" w:rsidP="0052528F">
            <w:pPr>
              <w:jc w:val="center"/>
            </w:pPr>
            <w:r w:rsidRPr="001510F9">
              <w:t>20.</w:t>
            </w:r>
          </w:p>
        </w:tc>
        <w:tc>
          <w:tcPr>
            <w:tcW w:w="3476" w:type="pct"/>
            <w:gridSpan w:val="2"/>
            <w:vAlign w:val="center"/>
          </w:tcPr>
          <w:p w14:paraId="50FAA233" w14:textId="77777777" w:rsidR="0052528F" w:rsidRPr="001510F9" w:rsidRDefault="0052528F" w:rsidP="0052528F">
            <w:r w:rsidRPr="001510F9">
              <w:t>Write an example for gram negative bacteria.</w:t>
            </w:r>
          </w:p>
        </w:tc>
        <w:tc>
          <w:tcPr>
            <w:tcW w:w="408" w:type="pct"/>
            <w:vAlign w:val="center"/>
          </w:tcPr>
          <w:p w14:paraId="3A2D5778" w14:textId="77777777" w:rsidR="0052528F" w:rsidRPr="001510F9" w:rsidRDefault="0052528F" w:rsidP="0052528F">
            <w:pPr>
              <w:jc w:val="center"/>
            </w:pPr>
            <w:r w:rsidRPr="001510F9">
              <w:t>CO3</w:t>
            </w:r>
          </w:p>
        </w:tc>
        <w:tc>
          <w:tcPr>
            <w:tcW w:w="327" w:type="pct"/>
            <w:vAlign w:val="center"/>
          </w:tcPr>
          <w:p w14:paraId="7881615E" w14:textId="77777777" w:rsidR="0052528F" w:rsidRPr="001510F9" w:rsidRDefault="0052528F" w:rsidP="0052528F">
            <w:pPr>
              <w:jc w:val="center"/>
            </w:pPr>
            <w:r w:rsidRPr="001510F9">
              <w:t>An</w:t>
            </w:r>
          </w:p>
        </w:tc>
        <w:tc>
          <w:tcPr>
            <w:tcW w:w="464" w:type="pct"/>
            <w:vAlign w:val="center"/>
          </w:tcPr>
          <w:p w14:paraId="16815DFE" w14:textId="77777777" w:rsidR="0052528F" w:rsidRPr="001510F9" w:rsidRDefault="0052528F" w:rsidP="0052528F">
            <w:pPr>
              <w:jc w:val="center"/>
            </w:pPr>
            <w:r w:rsidRPr="001510F9">
              <w:t>1</w:t>
            </w:r>
          </w:p>
        </w:tc>
      </w:tr>
      <w:tr w:rsidR="0052528F" w:rsidRPr="001510F9" w14:paraId="413657C6" w14:textId="77777777" w:rsidTr="0052528F">
        <w:trPr>
          <w:trHeight w:val="257"/>
        </w:trPr>
        <w:tc>
          <w:tcPr>
            <w:tcW w:w="5000" w:type="pct"/>
            <w:gridSpan w:val="6"/>
            <w:vAlign w:val="center"/>
          </w:tcPr>
          <w:p w14:paraId="19200CE3" w14:textId="77777777" w:rsidR="0052528F" w:rsidRPr="001510F9" w:rsidRDefault="0052528F" w:rsidP="0052528F">
            <w:pPr>
              <w:jc w:val="center"/>
              <w:rPr>
                <w:b/>
                <w:u w:val="single"/>
              </w:rPr>
            </w:pPr>
            <w:r w:rsidRPr="001510F9">
              <w:rPr>
                <w:b/>
                <w:u w:val="single"/>
              </w:rPr>
              <w:t xml:space="preserve">PART – B (10 X 5 = 50 MARKS) </w:t>
            </w:r>
          </w:p>
          <w:p w14:paraId="7D9B130A" w14:textId="77777777" w:rsidR="0052528F" w:rsidRPr="001510F9" w:rsidRDefault="0052528F" w:rsidP="0052528F">
            <w:pPr>
              <w:jc w:val="center"/>
              <w:rPr>
                <w:b/>
                <w:u w:val="single"/>
              </w:rPr>
            </w:pPr>
            <w:r w:rsidRPr="001510F9">
              <w:rPr>
                <w:b/>
              </w:rPr>
              <w:t>(Answer any 10 from the following)</w:t>
            </w:r>
          </w:p>
        </w:tc>
      </w:tr>
      <w:tr w:rsidR="0052528F" w:rsidRPr="001510F9" w14:paraId="206099EA" w14:textId="77777777" w:rsidTr="0052528F">
        <w:trPr>
          <w:trHeight w:val="70"/>
        </w:trPr>
        <w:tc>
          <w:tcPr>
            <w:tcW w:w="325" w:type="pct"/>
          </w:tcPr>
          <w:p w14:paraId="5CD22B8F" w14:textId="77777777" w:rsidR="0052528F" w:rsidRPr="001510F9" w:rsidRDefault="0052528F" w:rsidP="0052528F">
            <w:pPr>
              <w:jc w:val="center"/>
            </w:pPr>
            <w:r w:rsidRPr="001510F9">
              <w:t>21.</w:t>
            </w:r>
          </w:p>
        </w:tc>
        <w:tc>
          <w:tcPr>
            <w:tcW w:w="3476" w:type="pct"/>
            <w:gridSpan w:val="2"/>
            <w:vAlign w:val="center"/>
          </w:tcPr>
          <w:p w14:paraId="05DDE49F" w14:textId="77777777" w:rsidR="0052528F" w:rsidRPr="001510F9" w:rsidRDefault="0052528F" w:rsidP="0052528F">
            <w:pPr>
              <w:spacing w:line="276" w:lineRule="auto"/>
            </w:pPr>
            <w:r w:rsidRPr="001510F9">
              <w:t>Recall the phanerogamic parasites with examples.</w:t>
            </w:r>
          </w:p>
        </w:tc>
        <w:tc>
          <w:tcPr>
            <w:tcW w:w="408" w:type="pct"/>
            <w:vAlign w:val="center"/>
          </w:tcPr>
          <w:p w14:paraId="2C9848CE" w14:textId="77777777" w:rsidR="0052528F" w:rsidRPr="001510F9" w:rsidRDefault="0052528F" w:rsidP="0052528F">
            <w:pPr>
              <w:jc w:val="center"/>
            </w:pPr>
            <w:r w:rsidRPr="001510F9">
              <w:t>CO6</w:t>
            </w:r>
          </w:p>
        </w:tc>
        <w:tc>
          <w:tcPr>
            <w:tcW w:w="327" w:type="pct"/>
            <w:vAlign w:val="center"/>
          </w:tcPr>
          <w:p w14:paraId="692DE4A5" w14:textId="77777777" w:rsidR="0052528F" w:rsidRPr="001510F9" w:rsidRDefault="0052528F" w:rsidP="0052528F">
            <w:pPr>
              <w:jc w:val="center"/>
            </w:pPr>
            <w:r w:rsidRPr="001510F9">
              <w:t>A</w:t>
            </w:r>
          </w:p>
        </w:tc>
        <w:tc>
          <w:tcPr>
            <w:tcW w:w="464" w:type="pct"/>
            <w:vAlign w:val="center"/>
          </w:tcPr>
          <w:p w14:paraId="20A977AB" w14:textId="77777777" w:rsidR="0052528F" w:rsidRPr="001510F9" w:rsidRDefault="0052528F" w:rsidP="0052528F">
            <w:pPr>
              <w:jc w:val="center"/>
            </w:pPr>
            <w:r w:rsidRPr="001510F9">
              <w:t>5</w:t>
            </w:r>
          </w:p>
        </w:tc>
      </w:tr>
      <w:tr w:rsidR="0052528F" w:rsidRPr="001510F9" w14:paraId="64E8668C" w14:textId="77777777" w:rsidTr="0052528F">
        <w:trPr>
          <w:trHeight w:val="397"/>
        </w:trPr>
        <w:tc>
          <w:tcPr>
            <w:tcW w:w="325" w:type="pct"/>
          </w:tcPr>
          <w:p w14:paraId="34FD61BA" w14:textId="77777777" w:rsidR="0052528F" w:rsidRPr="001510F9" w:rsidRDefault="0052528F" w:rsidP="0052528F">
            <w:pPr>
              <w:jc w:val="center"/>
            </w:pPr>
            <w:r w:rsidRPr="001510F9">
              <w:t>22.</w:t>
            </w:r>
          </w:p>
        </w:tc>
        <w:tc>
          <w:tcPr>
            <w:tcW w:w="3476" w:type="pct"/>
            <w:gridSpan w:val="2"/>
            <w:vAlign w:val="center"/>
          </w:tcPr>
          <w:p w14:paraId="779AED7D" w14:textId="77777777" w:rsidR="0052528F" w:rsidRPr="001510F9" w:rsidRDefault="0052528F" w:rsidP="0052528F">
            <w:pPr>
              <w:jc w:val="both"/>
            </w:pPr>
            <w:r w:rsidRPr="001510F9">
              <w:rPr>
                <w:b/>
                <w:bCs/>
              </w:rPr>
              <w:t>Define the following terms:</w:t>
            </w:r>
            <w:r w:rsidRPr="001510F9">
              <w:t xml:space="preserve"> i) Sign ii) Symptom iii) Thallus </w:t>
            </w:r>
          </w:p>
          <w:p w14:paraId="0D95DB36" w14:textId="77777777" w:rsidR="0052528F" w:rsidRPr="001510F9" w:rsidRDefault="0052528F" w:rsidP="0052528F">
            <w:pPr>
              <w:jc w:val="both"/>
            </w:pPr>
            <w:r w:rsidRPr="001510F9">
              <w:t>iv) Inoculum potential v) Pathogen</w:t>
            </w:r>
            <w:r w:rsidRPr="001510F9">
              <w:tab/>
            </w:r>
          </w:p>
        </w:tc>
        <w:tc>
          <w:tcPr>
            <w:tcW w:w="408" w:type="pct"/>
            <w:vAlign w:val="center"/>
          </w:tcPr>
          <w:p w14:paraId="49075167" w14:textId="77777777" w:rsidR="0052528F" w:rsidRPr="001510F9" w:rsidRDefault="0052528F" w:rsidP="0052528F">
            <w:pPr>
              <w:jc w:val="center"/>
            </w:pPr>
            <w:r w:rsidRPr="001510F9">
              <w:t>CO2</w:t>
            </w:r>
          </w:p>
        </w:tc>
        <w:tc>
          <w:tcPr>
            <w:tcW w:w="327" w:type="pct"/>
            <w:vAlign w:val="center"/>
          </w:tcPr>
          <w:p w14:paraId="38CAAB65" w14:textId="77777777" w:rsidR="0052528F" w:rsidRPr="001510F9" w:rsidRDefault="0052528F" w:rsidP="0052528F">
            <w:pPr>
              <w:jc w:val="center"/>
            </w:pPr>
            <w:r w:rsidRPr="001510F9">
              <w:t>R</w:t>
            </w:r>
          </w:p>
        </w:tc>
        <w:tc>
          <w:tcPr>
            <w:tcW w:w="464" w:type="pct"/>
            <w:vAlign w:val="center"/>
          </w:tcPr>
          <w:p w14:paraId="521E0666" w14:textId="77777777" w:rsidR="0052528F" w:rsidRPr="001510F9" w:rsidRDefault="0052528F" w:rsidP="0052528F">
            <w:pPr>
              <w:jc w:val="center"/>
            </w:pPr>
            <w:r w:rsidRPr="001510F9">
              <w:t>5</w:t>
            </w:r>
          </w:p>
        </w:tc>
      </w:tr>
      <w:tr w:rsidR="0052528F" w:rsidRPr="001510F9" w14:paraId="69C2830B" w14:textId="77777777" w:rsidTr="0052528F">
        <w:trPr>
          <w:trHeight w:val="416"/>
        </w:trPr>
        <w:tc>
          <w:tcPr>
            <w:tcW w:w="325" w:type="pct"/>
          </w:tcPr>
          <w:p w14:paraId="42B2ED7D" w14:textId="77777777" w:rsidR="0052528F" w:rsidRPr="001510F9" w:rsidRDefault="0052528F" w:rsidP="0052528F">
            <w:pPr>
              <w:jc w:val="center"/>
            </w:pPr>
            <w:r w:rsidRPr="001510F9">
              <w:t>23.</w:t>
            </w:r>
          </w:p>
        </w:tc>
        <w:tc>
          <w:tcPr>
            <w:tcW w:w="3476" w:type="pct"/>
            <w:gridSpan w:val="2"/>
            <w:vAlign w:val="center"/>
          </w:tcPr>
          <w:p w14:paraId="654DAC13" w14:textId="77777777" w:rsidR="0052528F" w:rsidRPr="001510F9" w:rsidRDefault="0052528F" w:rsidP="0052528F">
            <w:pPr>
              <w:jc w:val="both"/>
              <w:rPr>
                <w:rFonts w:eastAsiaTheme="minorHAnsi"/>
                <w:b/>
                <w:bCs/>
                <w:lang w:val="en-IN"/>
              </w:rPr>
            </w:pPr>
            <w:r w:rsidRPr="001510F9">
              <w:rPr>
                <w:rFonts w:eastAsiaTheme="minorHAnsi"/>
                <w:b/>
                <w:bCs/>
                <w:lang w:val="en-IN"/>
              </w:rPr>
              <w:t xml:space="preserve">Give the term used for each of the following: </w:t>
            </w:r>
          </w:p>
          <w:p w14:paraId="6FCF42AB" w14:textId="77777777" w:rsidR="0052528F" w:rsidRPr="001510F9" w:rsidRDefault="0052528F" w:rsidP="0052528F">
            <w:pPr>
              <w:autoSpaceDE w:val="0"/>
              <w:autoSpaceDN w:val="0"/>
              <w:adjustRightInd w:val="0"/>
              <w:jc w:val="both"/>
              <w:rPr>
                <w:rFonts w:eastAsiaTheme="minorHAnsi"/>
                <w:lang w:val="en-IN"/>
              </w:rPr>
            </w:pPr>
            <w:r w:rsidRPr="001510F9">
              <w:rPr>
                <w:rFonts w:eastAsiaTheme="minorHAnsi"/>
                <w:lang w:val="en-IN"/>
              </w:rPr>
              <w:t xml:space="preserve">(i) </w:t>
            </w:r>
            <w:r w:rsidRPr="001510F9">
              <w:rPr>
                <w:rFonts w:eastAsiaTheme="minorHAnsi"/>
              </w:rPr>
              <w:t>Minute, simple propagating unit of the fungi</w:t>
            </w:r>
          </w:p>
          <w:p w14:paraId="7D3D9E4B" w14:textId="77777777" w:rsidR="0052528F" w:rsidRPr="001510F9" w:rsidRDefault="0052528F" w:rsidP="0052528F">
            <w:pPr>
              <w:autoSpaceDE w:val="0"/>
              <w:autoSpaceDN w:val="0"/>
              <w:adjustRightInd w:val="0"/>
              <w:jc w:val="both"/>
              <w:rPr>
                <w:rFonts w:eastAsiaTheme="minorHAnsi"/>
              </w:rPr>
            </w:pPr>
            <w:r w:rsidRPr="001510F9">
              <w:rPr>
                <w:rFonts w:eastAsiaTheme="minorHAnsi"/>
                <w:lang w:val="en-IN"/>
              </w:rPr>
              <w:t xml:space="preserve">ii) </w:t>
            </w:r>
            <w:r w:rsidRPr="001510F9">
              <w:rPr>
                <w:rFonts w:eastAsiaTheme="minorHAnsi"/>
              </w:rPr>
              <w:t>Scientific study of fungi is called as</w:t>
            </w:r>
          </w:p>
          <w:p w14:paraId="3FEE8CF8" w14:textId="77777777" w:rsidR="0052528F" w:rsidRPr="001510F9" w:rsidRDefault="0052528F" w:rsidP="0052528F">
            <w:pPr>
              <w:autoSpaceDE w:val="0"/>
              <w:autoSpaceDN w:val="0"/>
              <w:adjustRightInd w:val="0"/>
              <w:jc w:val="both"/>
              <w:rPr>
                <w:rFonts w:eastAsiaTheme="minorHAnsi"/>
                <w:lang w:val="en-IN"/>
              </w:rPr>
            </w:pPr>
            <w:r w:rsidRPr="001510F9">
              <w:rPr>
                <w:rFonts w:eastAsiaTheme="minorHAnsi"/>
                <w:lang w:val="en-IN"/>
              </w:rPr>
              <w:t xml:space="preserve">iii) </w:t>
            </w:r>
            <w:r w:rsidRPr="001510F9">
              <w:rPr>
                <w:rFonts w:eastAsiaTheme="minorHAnsi"/>
              </w:rPr>
              <w:t>A disease usually occurs widely but periodically in a destructive form is called as</w:t>
            </w:r>
          </w:p>
          <w:p w14:paraId="3DA2EB53" w14:textId="77777777" w:rsidR="0052528F" w:rsidRPr="001510F9" w:rsidRDefault="0052528F" w:rsidP="0052528F">
            <w:pPr>
              <w:autoSpaceDE w:val="0"/>
              <w:autoSpaceDN w:val="0"/>
              <w:adjustRightInd w:val="0"/>
              <w:jc w:val="both"/>
              <w:rPr>
                <w:rFonts w:eastAsiaTheme="minorHAnsi"/>
                <w:lang w:val="en-IN"/>
              </w:rPr>
            </w:pPr>
            <w:r w:rsidRPr="001510F9">
              <w:rPr>
                <w:rFonts w:eastAsiaTheme="minorHAnsi"/>
                <w:lang w:val="en-IN"/>
              </w:rPr>
              <w:t xml:space="preserve">iv) </w:t>
            </w:r>
            <w:r w:rsidRPr="001510F9">
              <w:rPr>
                <w:rFonts w:eastAsiaTheme="minorHAnsi"/>
              </w:rPr>
              <w:t>An organism that lives on some other living organism (host) and derive nutrition is known as</w:t>
            </w:r>
          </w:p>
          <w:p w14:paraId="2E2A91D7" w14:textId="77777777" w:rsidR="0052528F" w:rsidRPr="001510F9" w:rsidRDefault="0052528F" w:rsidP="0052528F">
            <w:pPr>
              <w:spacing w:line="276" w:lineRule="auto"/>
              <w:jc w:val="both"/>
            </w:pPr>
            <w:r w:rsidRPr="001510F9">
              <w:rPr>
                <w:rFonts w:eastAsiaTheme="minorHAnsi"/>
                <w:lang w:val="en-IN"/>
              </w:rPr>
              <w:lastRenderedPageBreak/>
              <w:t>v) Mass of hyphae is called as</w:t>
            </w:r>
          </w:p>
        </w:tc>
        <w:tc>
          <w:tcPr>
            <w:tcW w:w="408" w:type="pct"/>
            <w:vAlign w:val="center"/>
          </w:tcPr>
          <w:p w14:paraId="3229B1E8" w14:textId="77777777" w:rsidR="0052528F" w:rsidRPr="001510F9" w:rsidRDefault="0052528F" w:rsidP="0052528F">
            <w:pPr>
              <w:jc w:val="center"/>
            </w:pPr>
            <w:r w:rsidRPr="001510F9">
              <w:lastRenderedPageBreak/>
              <w:t>CO3</w:t>
            </w:r>
          </w:p>
        </w:tc>
        <w:tc>
          <w:tcPr>
            <w:tcW w:w="327" w:type="pct"/>
            <w:vAlign w:val="center"/>
          </w:tcPr>
          <w:p w14:paraId="049AF218" w14:textId="77777777" w:rsidR="0052528F" w:rsidRPr="001510F9" w:rsidRDefault="0052528F" w:rsidP="0052528F">
            <w:pPr>
              <w:jc w:val="center"/>
            </w:pPr>
            <w:r w:rsidRPr="001510F9">
              <w:t>U</w:t>
            </w:r>
          </w:p>
        </w:tc>
        <w:tc>
          <w:tcPr>
            <w:tcW w:w="464" w:type="pct"/>
            <w:vAlign w:val="center"/>
          </w:tcPr>
          <w:p w14:paraId="474629E8" w14:textId="77777777" w:rsidR="0052528F" w:rsidRPr="001510F9" w:rsidRDefault="0052528F" w:rsidP="0052528F">
            <w:pPr>
              <w:jc w:val="center"/>
            </w:pPr>
            <w:r w:rsidRPr="001510F9">
              <w:t>5</w:t>
            </w:r>
          </w:p>
        </w:tc>
      </w:tr>
      <w:tr w:rsidR="0052528F" w:rsidRPr="001510F9" w14:paraId="50A7B002" w14:textId="77777777" w:rsidTr="0052528F">
        <w:trPr>
          <w:trHeight w:val="140"/>
        </w:trPr>
        <w:tc>
          <w:tcPr>
            <w:tcW w:w="325" w:type="pct"/>
          </w:tcPr>
          <w:p w14:paraId="662A2E10" w14:textId="77777777" w:rsidR="0052528F" w:rsidRPr="001510F9" w:rsidRDefault="0052528F" w:rsidP="0052528F">
            <w:pPr>
              <w:jc w:val="center"/>
            </w:pPr>
            <w:r w:rsidRPr="001510F9">
              <w:lastRenderedPageBreak/>
              <w:t>24.</w:t>
            </w:r>
          </w:p>
        </w:tc>
        <w:tc>
          <w:tcPr>
            <w:tcW w:w="3476" w:type="pct"/>
            <w:gridSpan w:val="2"/>
            <w:vAlign w:val="center"/>
          </w:tcPr>
          <w:p w14:paraId="7B35F952" w14:textId="77777777" w:rsidR="0052528F" w:rsidRPr="001510F9" w:rsidRDefault="0052528F" w:rsidP="0052528F">
            <w:pPr>
              <w:spacing w:line="276" w:lineRule="auto"/>
              <w:jc w:val="both"/>
            </w:pPr>
            <w:r w:rsidRPr="001510F9">
              <w:rPr>
                <w:rFonts w:eastAsiaTheme="minorHAnsi"/>
                <w:lang w:val="en-IN"/>
              </w:rPr>
              <w:t>Differentiate m</w:t>
            </w:r>
            <w:r w:rsidRPr="001510F9">
              <w:t>acrocyclic rust and microcyclic rust with a suitable example.</w:t>
            </w:r>
          </w:p>
        </w:tc>
        <w:tc>
          <w:tcPr>
            <w:tcW w:w="408" w:type="pct"/>
            <w:vAlign w:val="center"/>
          </w:tcPr>
          <w:p w14:paraId="60AAB300" w14:textId="77777777" w:rsidR="0052528F" w:rsidRPr="001510F9" w:rsidRDefault="0052528F" w:rsidP="0052528F">
            <w:pPr>
              <w:jc w:val="center"/>
            </w:pPr>
            <w:r w:rsidRPr="001510F9">
              <w:t>CO3</w:t>
            </w:r>
          </w:p>
        </w:tc>
        <w:tc>
          <w:tcPr>
            <w:tcW w:w="327" w:type="pct"/>
            <w:vAlign w:val="center"/>
          </w:tcPr>
          <w:p w14:paraId="0FA1FCB7" w14:textId="77777777" w:rsidR="0052528F" w:rsidRPr="001510F9" w:rsidRDefault="0052528F" w:rsidP="0052528F">
            <w:pPr>
              <w:jc w:val="center"/>
            </w:pPr>
            <w:r w:rsidRPr="001510F9">
              <w:t>U</w:t>
            </w:r>
          </w:p>
        </w:tc>
        <w:tc>
          <w:tcPr>
            <w:tcW w:w="464" w:type="pct"/>
            <w:vAlign w:val="center"/>
          </w:tcPr>
          <w:p w14:paraId="5468B9AB" w14:textId="77777777" w:rsidR="0052528F" w:rsidRPr="001510F9" w:rsidRDefault="0052528F" w:rsidP="0052528F">
            <w:pPr>
              <w:jc w:val="center"/>
            </w:pPr>
            <w:r w:rsidRPr="001510F9">
              <w:t>5</w:t>
            </w:r>
          </w:p>
        </w:tc>
      </w:tr>
      <w:tr w:rsidR="0052528F" w:rsidRPr="001510F9" w14:paraId="734B806E" w14:textId="77777777" w:rsidTr="0052528F">
        <w:trPr>
          <w:trHeight w:val="70"/>
        </w:trPr>
        <w:tc>
          <w:tcPr>
            <w:tcW w:w="325" w:type="pct"/>
          </w:tcPr>
          <w:p w14:paraId="4C18233A" w14:textId="77777777" w:rsidR="0052528F" w:rsidRPr="001510F9" w:rsidRDefault="0052528F" w:rsidP="0052528F">
            <w:pPr>
              <w:jc w:val="center"/>
            </w:pPr>
            <w:r w:rsidRPr="001510F9">
              <w:t>25.</w:t>
            </w:r>
          </w:p>
        </w:tc>
        <w:tc>
          <w:tcPr>
            <w:tcW w:w="3476" w:type="pct"/>
            <w:gridSpan w:val="2"/>
            <w:vAlign w:val="center"/>
          </w:tcPr>
          <w:p w14:paraId="550C547E" w14:textId="77777777" w:rsidR="0052528F" w:rsidRPr="001510F9" w:rsidRDefault="0052528F" w:rsidP="0052528F">
            <w:pPr>
              <w:spacing w:line="276" w:lineRule="auto"/>
              <w:jc w:val="both"/>
            </w:pPr>
            <w:r w:rsidRPr="001510F9">
              <w:rPr>
                <w:rFonts w:eastAsiaTheme="minorHAnsi"/>
              </w:rPr>
              <w:t>Briefly explain different types of asexual fruiting bodies in fungi with example.</w:t>
            </w:r>
          </w:p>
        </w:tc>
        <w:tc>
          <w:tcPr>
            <w:tcW w:w="408" w:type="pct"/>
            <w:vAlign w:val="center"/>
          </w:tcPr>
          <w:p w14:paraId="5512393E" w14:textId="77777777" w:rsidR="0052528F" w:rsidRPr="001510F9" w:rsidRDefault="0052528F" w:rsidP="0052528F">
            <w:pPr>
              <w:jc w:val="center"/>
            </w:pPr>
            <w:r w:rsidRPr="001510F9">
              <w:t>CO2</w:t>
            </w:r>
          </w:p>
        </w:tc>
        <w:tc>
          <w:tcPr>
            <w:tcW w:w="327" w:type="pct"/>
            <w:vAlign w:val="center"/>
          </w:tcPr>
          <w:p w14:paraId="372AE6B3" w14:textId="77777777" w:rsidR="0052528F" w:rsidRPr="001510F9" w:rsidRDefault="0052528F" w:rsidP="0052528F">
            <w:pPr>
              <w:jc w:val="center"/>
            </w:pPr>
            <w:r w:rsidRPr="001510F9">
              <w:t>An</w:t>
            </w:r>
          </w:p>
        </w:tc>
        <w:tc>
          <w:tcPr>
            <w:tcW w:w="464" w:type="pct"/>
            <w:vAlign w:val="center"/>
          </w:tcPr>
          <w:p w14:paraId="03E13F71" w14:textId="77777777" w:rsidR="0052528F" w:rsidRPr="001510F9" w:rsidRDefault="0052528F" w:rsidP="0052528F">
            <w:pPr>
              <w:jc w:val="center"/>
            </w:pPr>
            <w:r w:rsidRPr="001510F9">
              <w:t>5</w:t>
            </w:r>
          </w:p>
        </w:tc>
      </w:tr>
      <w:tr w:rsidR="0052528F" w:rsidRPr="001510F9" w14:paraId="199266AB" w14:textId="77777777" w:rsidTr="0052528F">
        <w:trPr>
          <w:trHeight w:val="252"/>
        </w:trPr>
        <w:tc>
          <w:tcPr>
            <w:tcW w:w="325" w:type="pct"/>
          </w:tcPr>
          <w:p w14:paraId="328AE683" w14:textId="77777777" w:rsidR="0052528F" w:rsidRPr="001510F9" w:rsidRDefault="0052528F" w:rsidP="0052528F">
            <w:pPr>
              <w:jc w:val="center"/>
            </w:pPr>
            <w:r w:rsidRPr="001510F9">
              <w:t>26.</w:t>
            </w:r>
          </w:p>
        </w:tc>
        <w:tc>
          <w:tcPr>
            <w:tcW w:w="3476" w:type="pct"/>
            <w:gridSpan w:val="2"/>
            <w:vAlign w:val="center"/>
          </w:tcPr>
          <w:p w14:paraId="15B9EE75" w14:textId="77777777" w:rsidR="0052528F" w:rsidRPr="001510F9" w:rsidRDefault="0052528F" w:rsidP="0052528F">
            <w:pPr>
              <w:spacing w:line="276" w:lineRule="auto"/>
              <w:jc w:val="both"/>
            </w:pPr>
            <w:r w:rsidRPr="001510F9">
              <w:t>Briefly explain different types of flagella in bacteria with suitable example.</w:t>
            </w:r>
          </w:p>
        </w:tc>
        <w:tc>
          <w:tcPr>
            <w:tcW w:w="408" w:type="pct"/>
            <w:vAlign w:val="center"/>
          </w:tcPr>
          <w:p w14:paraId="18FDC131" w14:textId="77777777" w:rsidR="0052528F" w:rsidRPr="001510F9" w:rsidRDefault="0052528F" w:rsidP="0052528F">
            <w:pPr>
              <w:jc w:val="center"/>
            </w:pPr>
            <w:r w:rsidRPr="001510F9">
              <w:t>CO2</w:t>
            </w:r>
          </w:p>
        </w:tc>
        <w:tc>
          <w:tcPr>
            <w:tcW w:w="327" w:type="pct"/>
            <w:vAlign w:val="center"/>
          </w:tcPr>
          <w:p w14:paraId="59E9419A" w14:textId="77777777" w:rsidR="0052528F" w:rsidRPr="001510F9" w:rsidRDefault="0052528F" w:rsidP="0052528F">
            <w:pPr>
              <w:jc w:val="center"/>
            </w:pPr>
            <w:r w:rsidRPr="001510F9">
              <w:t>A</w:t>
            </w:r>
          </w:p>
        </w:tc>
        <w:tc>
          <w:tcPr>
            <w:tcW w:w="464" w:type="pct"/>
            <w:vAlign w:val="center"/>
          </w:tcPr>
          <w:p w14:paraId="648691C0" w14:textId="77777777" w:rsidR="0052528F" w:rsidRPr="001510F9" w:rsidRDefault="0052528F" w:rsidP="0052528F">
            <w:pPr>
              <w:jc w:val="center"/>
            </w:pPr>
            <w:r w:rsidRPr="001510F9">
              <w:t>5</w:t>
            </w:r>
          </w:p>
        </w:tc>
      </w:tr>
      <w:tr w:rsidR="0052528F" w:rsidRPr="001510F9" w14:paraId="77FF68BD" w14:textId="77777777" w:rsidTr="0052528F">
        <w:trPr>
          <w:trHeight w:val="70"/>
        </w:trPr>
        <w:tc>
          <w:tcPr>
            <w:tcW w:w="325" w:type="pct"/>
          </w:tcPr>
          <w:p w14:paraId="20796186" w14:textId="77777777" w:rsidR="0052528F" w:rsidRPr="001510F9" w:rsidRDefault="0052528F" w:rsidP="0052528F">
            <w:pPr>
              <w:jc w:val="center"/>
            </w:pPr>
            <w:r w:rsidRPr="001510F9">
              <w:t>27.</w:t>
            </w:r>
          </w:p>
        </w:tc>
        <w:tc>
          <w:tcPr>
            <w:tcW w:w="3476" w:type="pct"/>
            <w:gridSpan w:val="2"/>
            <w:vAlign w:val="center"/>
          </w:tcPr>
          <w:p w14:paraId="6B9F1C62" w14:textId="77777777" w:rsidR="0052528F" w:rsidRPr="001510F9" w:rsidRDefault="0052528F" w:rsidP="0052528F">
            <w:pPr>
              <w:spacing w:line="276" w:lineRule="auto"/>
              <w:jc w:val="both"/>
            </w:pPr>
            <w:r w:rsidRPr="001510F9">
              <w:t>Briefly explain reproduction in bacteria.</w:t>
            </w:r>
          </w:p>
        </w:tc>
        <w:tc>
          <w:tcPr>
            <w:tcW w:w="408" w:type="pct"/>
            <w:vAlign w:val="center"/>
          </w:tcPr>
          <w:p w14:paraId="5210B91C" w14:textId="77777777" w:rsidR="0052528F" w:rsidRPr="001510F9" w:rsidRDefault="0052528F" w:rsidP="0052528F">
            <w:pPr>
              <w:jc w:val="center"/>
            </w:pPr>
            <w:r w:rsidRPr="001510F9">
              <w:t>CO3</w:t>
            </w:r>
          </w:p>
        </w:tc>
        <w:tc>
          <w:tcPr>
            <w:tcW w:w="327" w:type="pct"/>
            <w:vAlign w:val="center"/>
          </w:tcPr>
          <w:p w14:paraId="669A5B62" w14:textId="77777777" w:rsidR="0052528F" w:rsidRPr="001510F9" w:rsidRDefault="0052528F" w:rsidP="0052528F">
            <w:pPr>
              <w:jc w:val="center"/>
            </w:pPr>
            <w:r w:rsidRPr="001510F9">
              <w:t>R</w:t>
            </w:r>
          </w:p>
        </w:tc>
        <w:tc>
          <w:tcPr>
            <w:tcW w:w="464" w:type="pct"/>
            <w:vAlign w:val="center"/>
          </w:tcPr>
          <w:p w14:paraId="4AB0B43D" w14:textId="77777777" w:rsidR="0052528F" w:rsidRPr="001510F9" w:rsidRDefault="0052528F" w:rsidP="0052528F">
            <w:pPr>
              <w:jc w:val="center"/>
            </w:pPr>
            <w:r w:rsidRPr="001510F9">
              <w:t>5</w:t>
            </w:r>
          </w:p>
        </w:tc>
      </w:tr>
      <w:tr w:rsidR="0052528F" w:rsidRPr="001510F9" w14:paraId="6B4262A1" w14:textId="77777777" w:rsidTr="0052528F">
        <w:trPr>
          <w:trHeight w:val="437"/>
        </w:trPr>
        <w:tc>
          <w:tcPr>
            <w:tcW w:w="325" w:type="pct"/>
          </w:tcPr>
          <w:p w14:paraId="1C622009" w14:textId="77777777" w:rsidR="0052528F" w:rsidRPr="001510F9" w:rsidRDefault="0052528F" w:rsidP="0052528F">
            <w:pPr>
              <w:jc w:val="center"/>
            </w:pPr>
            <w:r w:rsidRPr="001510F9">
              <w:t>28.</w:t>
            </w:r>
          </w:p>
        </w:tc>
        <w:tc>
          <w:tcPr>
            <w:tcW w:w="3476" w:type="pct"/>
            <w:gridSpan w:val="2"/>
            <w:vAlign w:val="center"/>
          </w:tcPr>
          <w:p w14:paraId="7B73B908" w14:textId="77777777" w:rsidR="0052528F" w:rsidRPr="001510F9" w:rsidRDefault="0052528F" w:rsidP="0052528F">
            <w:pPr>
              <w:jc w:val="both"/>
            </w:pPr>
            <w:r w:rsidRPr="001510F9">
              <w:t>Write the causal organism of the following diseases</w:t>
            </w:r>
          </w:p>
          <w:p w14:paraId="218E57DA" w14:textId="77777777" w:rsidR="0052528F" w:rsidRPr="001510F9" w:rsidRDefault="0052528F" w:rsidP="0052528F">
            <w:pPr>
              <w:spacing w:line="276" w:lineRule="auto"/>
              <w:jc w:val="both"/>
            </w:pPr>
            <w:r w:rsidRPr="001510F9">
              <w:t>(i)Rice blast (ii) Wheat stem rust (iii) Pulses root rot (iv) Wilt of cotton (v) Red rot of sugarcane.</w:t>
            </w:r>
          </w:p>
        </w:tc>
        <w:tc>
          <w:tcPr>
            <w:tcW w:w="408" w:type="pct"/>
            <w:vAlign w:val="center"/>
          </w:tcPr>
          <w:p w14:paraId="6CCD080E" w14:textId="77777777" w:rsidR="0052528F" w:rsidRPr="001510F9" w:rsidRDefault="0052528F" w:rsidP="0052528F">
            <w:pPr>
              <w:jc w:val="center"/>
            </w:pPr>
            <w:r w:rsidRPr="001510F9">
              <w:t>CO2</w:t>
            </w:r>
          </w:p>
        </w:tc>
        <w:tc>
          <w:tcPr>
            <w:tcW w:w="327" w:type="pct"/>
            <w:vAlign w:val="center"/>
          </w:tcPr>
          <w:p w14:paraId="10BAF454" w14:textId="77777777" w:rsidR="0052528F" w:rsidRPr="001510F9" w:rsidRDefault="0052528F" w:rsidP="0052528F">
            <w:pPr>
              <w:jc w:val="center"/>
            </w:pPr>
            <w:r w:rsidRPr="001510F9">
              <w:t>R</w:t>
            </w:r>
          </w:p>
        </w:tc>
        <w:tc>
          <w:tcPr>
            <w:tcW w:w="464" w:type="pct"/>
            <w:vAlign w:val="center"/>
          </w:tcPr>
          <w:p w14:paraId="6F3BFC13" w14:textId="77777777" w:rsidR="0052528F" w:rsidRPr="001510F9" w:rsidRDefault="0052528F" w:rsidP="0052528F">
            <w:pPr>
              <w:jc w:val="center"/>
            </w:pPr>
            <w:r w:rsidRPr="001510F9">
              <w:t>5</w:t>
            </w:r>
          </w:p>
        </w:tc>
      </w:tr>
      <w:tr w:rsidR="0052528F" w:rsidRPr="001510F9" w14:paraId="5F88C02B" w14:textId="77777777" w:rsidTr="0052528F">
        <w:trPr>
          <w:trHeight w:val="210"/>
        </w:trPr>
        <w:tc>
          <w:tcPr>
            <w:tcW w:w="325" w:type="pct"/>
          </w:tcPr>
          <w:p w14:paraId="6CCEB2E5" w14:textId="77777777" w:rsidR="0052528F" w:rsidRPr="001510F9" w:rsidRDefault="0052528F" w:rsidP="0052528F">
            <w:pPr>
              <w:jc w:val="center"/>
            </w:pPr>
            <w:r w:rsidRPr="001510F9">
              <w:t>29.</w:t>
            </w:r>
          </w:p>
        </w:tc>
        <w:tc>
          <w:tcPr>
            <w:tcW w:w="3476" w:type="pct"/>
            <w:gridSpan w:val="2"/>
            <w:vAlign w:val="center"/>
          </w:tcPr>
          <w:p w14:paraId="50B1F77F" w14:textId="77777777" w:rsidR="0052528F" w:rsidRPr="001510F9" w:rsidRDefault="0052528F" w:rsidP="0052528F">
            <w:pPr>
              <w:spacing w:line="276" w:lineRule="auto"/>
              <w:jc w:val="both"/>
            </w:pPr>
            <w:r w:rsidRPr="001510F9">
              <w:t>Briefly discuss any five types of symptoms produced by bacteria.</w:t>
            </w:r>
          </w:p>
        </w:tc>
        <w:tc>
          <w:tcPr>
            <w:tcW w:w="408" w:type="pct"/>
            <w:vAlign w:val="center"/>
          </w:tcPr>
          <w:p w14:paraId="5670AA29" w14:textId="77777777" w:rsidR="0052528F" w:rsidRPr="001510F9" w:rsidRDefault="0052528F" w:rsidP="0052528F">
            <w:pPr>
              <w:jc w:val="center"/>
            </w:pPr>
            <w:r w:rsidRPr="001510F9">
              <w:t>CO4</w:t>
            </w:r>
          </w:p>
        </w:tc>
        <w:tc>
          <w:tcPr>
            <w:tcW w:w="327" w:type="pct"/>
            <w:vAlign w:val="center"/>
          </w:tcPr>
          <w:p w14:paraId="3B3CDDBB" w14:textId="77777777" w:rsidR="0052528F" w:rsidRPr="001510F9" w:rsidRDefault="0052528F" w:rsidP="0052528F">
            <w:pPr>
              <w:jc w:val="center"/>
            </w:pPr>
            <w:r w:rsidRPr="001510F9">
              <w:t>U</w:t>
            </w:r>
          </w:p>
        </w:tc>
        <w:tc>
          <w:tcPr>
            <w:tcW w:w="464" w:type="pct"/>
            <w:vAlign w:val="center"/>
          </w:tcPr>
          <w:p w14:paraId="29132BEC" w14:textId="77777777" w:rsidR="0052528F" w:rsidRPr="001510F9" w:rsidRDefault="0052528F" w:rsidP="0052528F">
            <w:pPr>
              <w:jc w:val="center"/>
            </w:pPr>
            <w:r w:rsidRPr="001510F9">
              <w:t>5</w:t>
            </w:r>
          </w:p>
        </w:tc>
      </w:tr>
      <w:tr w:rsidR="0052528F" w:rsidRPr="001510F9" w14:paraId="0BAA09E3" w14:textId="77777777" w:rsidTr="0052528F">
        <w:trPr>
          <w:trHeight w:val="70"/>
        </w:trPr>
        <w:tc>
          <w:tcPr>
            <w:tcW w:w="325" w:type="pct"/>
          </w:tcPr>
          <w:p w14:paraId="1C411DBF" w14:textId="77777777" w:rsidR="0052528F" w:rsidRPr="001510F9" w:rsidRDefault="0052528F" w:rsidP="0052528F">
            <w:pPr>
              <w:jc w:val="center"/>
            </w:pPr>
            <w:r w:rsidRPr="001510F9">
              <w:t>30.</w:t>
            </w:r>
          </w:p>
        </w:tc>
        <w:tc>
          <w:tcPr>
            <w:tcW w:w="3476" w:type="pct"/>
            <w:gridSpan w:val="2"/>
            <w:vAlign w:val="center"/>
          </w:tcPr>
          <w:p w14:paraId="091EDFFD" w14:textId="77777777" w:rsidR="0052528F" w:rsidRPr="001510F9" w:rsidRDefault="0052528F" w:rsidP="0052528F">
            <w:pPr>
              <w:spacing w:line="276" w:lineRule="auto"/>
              <w:jc w:val="both"/>
            </w:pPr>
            <w:r w:rsidRPr="001510F9">
              <w:t>Differentiate prokaryotes and eukaryotes with examples.</w:t>
            </w:r>
          </w:p>
        </w:tc>
        <w:tc>
          <w:tcPr>
            <w:tcW w:w="408" w:type="pct"/>
            <w:vAlign w:val="center"/>
          </w:tcPr>
          <w:p w14:paraId="008397D9" w14:textId="77777777" w:rsidR="0052528F" w:rsidRPr="001510F9" w:rsidRDefault="0052528F" w:rsidP="0052528F">
            <w:pPr>
              <w:jc w:val="center"/>
            </w:pPr>
            <w:r w:rsidRPr="001510F9">
              <w:t>CO2</w:t>
            </w:r>
          </w:p>
        </w:tc>
        <w:tc>
          <w:tcPr>
            <w:tcW w:w="327" w:type="pct"/>
            <w:vAlign w:val="center"/>
          </w:tcPr>
          <w:p w14:paraId="53651661" w14:textId="77777777" w:rsidR="0052528F" w:rsidRPr="001510F9" w:rsidRDefault="0052528F" w:rsidP="0052528F">
            <w:pPr>
              <w:jc w:val="center"/>
            </w:pPr>
            <w:r w:rsidRPr="001510F9">
              <w:t>E</w:t>
            </w:r>
          </w:p>
        </w:tc>
        <w:tc>
          <w:tcPr>
            <w:tcW w:w="464" w:type="pct"/>
            <w:vAlign w:val="center"/>
          </w:tcPr>
          <w:p w14:paraId="68186A11" w14:textId="77777777" w:rsidR="0052528F" w:rsidRPr="001510F9" w:rsidRDefault="0052528F" w:rsidP="0052528F">
            <w:pPr>
              <w:jc w:val="center"/>
            </w:pPr>
            <w:r w:rsidRPr="001510F9">
              <w:t>5</w:t>
            </w:r>
          </w:p>
        </w:tc>
      </w:tr>
      <w:tr w:rsidR="0052528F" w:rsidRPr="001510F9" w14:paraId="66A53673" w14:textId="77777777" w:rsidTr="0052528F">
        <w:trPr>
          <w:trHeight w:val="397"/>
        </w:trPr>
        <w:tc>
          <w:tcPr>
            <w:tcW w:w="325" w:type="pct"/>
          </w:tcPr>
          <w:p w14:paraId="1549F8AC" w14:textId="77777777" w:rsidR="0052528F" w:rsidRPr="001510F9" w:rsidRDefault="0052528F" w:rsidP="0052528F">
            <w:pPr>
              <w:jc w:val="center"/>
            </w:pPr>
            <w:r w:rsidRPr="001510F9">
              <w:t>31.</w:t>
            </w:r>
          </w:p>
        </w:tc>
        <w:tc>
          <w:tcPr>
            <w:tcW w:w="3476" w:type="pct"/>
            <w:gridSpan w:val="2"/>
            <w:vAlign w:val="center"/>
          </w:tcPr>
          <w:p w14:paraId="51D5A298" w14:textId="77777777" w:rsidR="0052528F" w:rsidRPr="001510F9" w:rsidRDefault="0052528F" w:rsidP="0052528F">
            <w:pPr>
              <w:spacing w:line="276" w:lineRule="auto"/>
              <w:jc w:val="both"/>
            </w:pPr>
            <w:r w:rsidRPr="001510F9">
              <w:t>Write the difference between alternate host and collateral host with a suitable example.</w:t>
            </w:r>
          </w:p>
        </w:tc>
        <w:tc>
          <w:tcPr>
            <w:tcW w:w="408" w:type="pct"/>
            <w:vAlign w:val="center"/>
          </w:tcPr>
          <w:p w14:paraId="0BCB7F55" w14:textId="77777777" w:rsidR="0052528F" w:rsidRPr="001510F9" w:rsidRDefault="0052528F" w:rsidP="0052528F">
            <w:pPr>
              <w:jc w:val="center"/>
            </w:pPr>
            <w:r w:rsidRPr="001510F9">
              <w:t>CO5</w:t>
            </w:r>
          </w:p>
        </w:tc>
        <w:tc>
          <w:tcPr>
            <w:tcW w:w="327" w:type="pct"/>
            <w:vAlign w:val="center"/>
          </w:tcPr>
          <w:p w14:paraId="18E098C1" w14:textId="77777777" w:rsidR="0052528F" w:rsidRPr="001510F9" w:rsidRDefault="0052528F" w:rsidP="0052528F">
            <w:pPr>
              <w:jc w:val="center"/>
            </w:pPr>
            <w:r w:rsidRPr="001510F9">
              <w:t>An</w:t>
            </w:r>
          </w:p>
        </w:tc>
        <w:tc>
          <w:tcPr>
            <w:tcW w:w="464" w:type="pct"/>
            <w:vAlign w:val="center"/>
          </w:tcPr>
          <w:p w14:paraId="7B50D26A" w14:textId="77777777" w:rsidR="0052528F" w:rsidRPr="001510F9" w:rsidRDefault="0052528F" w:rsidP="0052528F">
            <w:pPr>
              <w:jc w:val="center"/>
            </w:pPr>
            <w:r w:rsidRPr="001510F9">
              <w:t>5</w:t>
            </w:r>
          </w:p>
        </w:tc>
      </w:tr>
      <w:tr w:rsidR="0052528F" w:rsidRPr="001510F9" w14:paraId="71C61D01" w14:textId="77777777" w:rsidTr="0052528F">
        <w:trPr>
          <w:trHeight w:val="70"/>
        </w:trPr>
        <w:tc>
          <w:tcPr>
            <w:tcW w:w="325" w:type="pct"/>
          </w:tcPr>
          <w:p w14:paraId="6B26C30D" w14:textId="77777777" w:rsidR="0052528F" w:rsidRPr="001510F9" w:rsidRDefault="0052528F" w:rsidP="0052528F">
            <w:pPr>
              <w:jc w:val="center"/>
            </w:pPr>
            <w:r w:rsidRPr="001510F9">
              <w:t>32.</w:t>
            </w:r>
          </w:p>
        </w:tc>
        <w:tc>
          <w:tcPr>
            <w:tcW w:w="3476" w:type="pct"/>
            <w:gridSpan w:val="2"/>
            <w:vAlign w:val="center"/>
          </w:tcPr>
          <w:p w14:paraId="4915AB6E" w14:textId="77777777" w:rsidR="0052528F" w:rsidRPr="001510F9" w:rsidRDefault="0052528F" w:rsidP="0052528F">
            <w:pPr>
              <w:spacing w:line="276" w:lineRule="auto"/>
              <w:jc w:val="both"/>
            </w:pPr>
            <w:r w:rsidRPr="001510F9">
              <w:t>Write any five different symptoms produced by plant virus.</w:t>
            </w:r>
          </w:p>
        </w:tc>
        <w:tc>
          <w:tcPr>
            <w:tcW w:w="408" w:type="pct"/>
            <w:vAlign w:val="center"/>
          </w:tcPr>
          <w:p w14:paraId="5F5E6F67" w14:textId="77777777" w:rsidR="0052528F" w:rsidRPr="001510F9" w:rsidRDefault="0052528F" w:rsidP="0052528F">
            <w:pPr>
              <w:jc w:val="center"/>
            </w:pPr>
            <w:r w:rsidRPr="001510F9">
              <w:t>CO4</w:t>
            </w:r>
          </w:p>
        </w:tc>
        <w:tc>
          <w:tcPr>
            <w:tcW w:w="327" w:type="pct"/>
            <w:vAlign w:val="center"/>
          </w:tcPr>
          <w:p w14:paraId="44E4B775" w14:textId="77777777" w:rsidR="0052528F" w:rsidRPr="001510F9" w:rsidRDefault="0052528F" w:rsidP="0052528F">
            <w:pPr>
              <w:jc w:val="center"/>
            </w:pPr>
            <w:r w:rsidRPr="001510F9">
              <w:t>A</w:t>
            </w:r>
          </w:p>
        </w:tc>
        <w:tc>
          <w:tcPr>
            <w:tcW w:w="464" w:type="pct"/>
            <w:vAlign w:val="center"/>
          </w:tcPr>
          <w:p w14:paraId="155ED2B5" w14:textId="77777777" w:rsidR="0052528F" w:rsidRPr="001510F9" w:rsidRDefault="0052528F" w:rsidP="0052528F">
            <w:pPr>
              <w:jc w:val="center"/>
            </w:pPr>
            <w:r w:rsidRPr="001510F9">
              <w:t>5</w:t>
            </w:r>
          </w:p>
        </w:tc>
      </w:tr>
      <w:tr w:rsidR="0052528F" w:rsidRPr="001510F9" w14:paraId="27A0D504" w14:textId="77777777" w:rsidTr="0052528F">
        <w:trPr>
          <w:trHeight w:val="552"/>
        </w:trPr>
        <w:tc>
          <w:tcPr>
            <w:tcW w:w="5000" w:type="pct"/>
            <w:gridSpan w:val="6"/>
          </w:tcPr>
          <w:p w14:paraId="5853927E" w14:textId="77777777" w:rsidR="0052528F" w:rsidRPr="001510F9" w:rsidRDefault="0052528F" w:rsidP="0052528F">
            <w:pPr>
              <w:jc w:val="center"/>
              <w:rPr>
                <w:b/>
                <w:u w:val="single"/>
              </w:rPr>
            </w:pPr>
            <w:r w:rsidRPr="001510F9">
              <w:rPr>
                <w:b/>
                <w:u w:val="single"/>
              </w:rPr>
              <w:t>PART – C (2 X 15 = 30 MARKS)</w:t>
            </w:r>
          </w:p>
          <w:p w14:paraId="1927D19B" w14:textId="77777777" w:rsidR="0052528F" w:rsidRPr="001510F9" w:rsidRDefault="0052528F" w:rsidP="0052528F">
            <w:pPr>
              <w:jc w:val="center"/>
              <w:rPr>
                <w:b/>
              </w:rPr>
            </w:pPr>
            <w:r w:rsidRPr="001510F9">
              <w:rPr>
                <w:b/>
              </w:rPr>
              <w:t>(Answer any 2 from the following)</w:t>
            </w:r>
          </w:p>
        </w:tc>
      </w:tr>
      <w:tr w:rsidR="0052528F" w:rsidRPr="001510F9" w14:paraId="3F6F23D1" w14:textId="77777777" w:rsidTr="0052528F">
        <w:trPr>
          <w:trHeight w:val="397"/>
        </w:trPr>
        <w:tc>
          <w:tcPr>
            <w:tcW w:w="325" w:type="pct"/>
          </w:tcPr>
          <w:p w14:paraId="6018CCA6" w14:textId="77777777" w:rsidR="0052528F" w:rsidRPr="001510F9" w:rsidRDefault="0052528F" w:rsidP="0052528F">
            <w:pPr>
              <w:jc w:val="center"/>
            </w:pPr>
            <w:r w:rsidRPr="001510F9">
              <w:t>33.</w:t>
            </w:r>
          </w:p>
        </w:tc>
        <w:tc>
          <w:tcPr>
            <w:tcW w:w="272" w:type="pct"/>
          </w:tcPr>
          <w:p w14:paraId="326FE01C" w14:textId="77777777" w:rsidR="0052528F" w:rsidRPr="001510F9" w:rsidRDefault="0052528F" w:rsidP="0052528F">
            <w:pPr>
              <w:jc w:val="center"/>
            </w:pPr>
            <w:r w:rsidRPr="001510F9">
              <w:t>a.</w:t>
            </w:r>
          </w:p>
        </w:tc>
        <w:tc>
          <w:tcPr>
            <w:tcW w:w="3204" w:type="pct"/>
          </w:tcPr>
          <w:p w14:paraId="08F569EB" w14:textId="77777777" w:rsidR="0052528F" w:rsidRPr="001510F9" w:rsidRDefault="0052528F" w:rsidP="0052528F">
            <w:pPr>
              <w:jc w:val="both"/>
            </w:pPr>
            <w:r w:rsidRPr="001510F9">
              <w:t>Summarize systematic position, symptom, general characters and life cycle of wheat stem rust.</w:t>
            </w:r>
          </w:p>
        </w:tc>
        <w:tc>
          <w:tcPr>
            <w:tcW w:w="408" w:type="pct"/>
            <w:vAlign w:val="center"/>
          </w:tcPr>
          <w:p w14:paraId="49ED0462" w14:textId="77777777" w:rsidR="0052528F" w:rsidRPr="001510F9" w:rsidRDefault="0052528F" w:rsidP="0052528F">
            <w:pPr>
              <w:jc w:val="center"/>
            </w:pPr>
            <w:r w:rsidRPr="001510F9">
              <w:t>CO4</w:t>
            </w:r>
          </w:p>
        </w:tc>
        <w:tc>
          <w:tcPr>
            <w:tcW w:w="327" w:type="pct"/>
            <w:vAlign w:val="center"/>
          </w:tcPr>
          <w:p w14:paraId="24CDFD4B" w14:textId="77777777" w:rsidR="0052528F" w:rsidRPr="001510F9" w:rsidRDefault="0052528F" w:rsidP="0052528F">
            <w:pPr>
              <w:jc w:val="center"/>
            </w:pPr>
            <w:r w:rsidRPr="001510F9">
              <w:t>R</w:t>
            </w:r>
          </w:p>
        </w:tc>
        <w:tc>
          <w:tcPr>
            <w:tcW w:w="464" w:type="pct"/>
            <w:vAlign w:val="center"/>
          </w:tcPr>
          <w:p w14:paraId="0D7AE9FC" w14:textId="77777777" w:rsidR="0052528F" w:rsidRPr="001510F9" w:rsidRDefault="0052528F" w:rsidP="0052528F">
            <w:pPr>
              <w:jc w:val="center"/>
            </w:pPr>
            <w:r w:rsidRPr="001510F9">
              <w:t>8</w:t>
            </w:r>
          </w:p>
        </w:tc>
      </w:tr>
      <w:tr w:rsidR="0052528F" w:rsidRPr="001510F9" w14:paraId="4F1193E6" w14:textId="77777777" w:rsidTr="0052528F">
        <w:trPr>
          <w:trHeight w:val="70"/>
        </w:trPr>
        <w:tc>
          <w:tcPr>
            <w:tcW w:w="325" w:type="pct"/>
          </w:tcPr>
          <w:p w14:paraId="25BDD667" w14:textId="77777777" w:rsidR="0052528F" w:rsidRPr="001510F9" w:rsidRDefault="0052528F" w:rsidP="0052528F">
            <w:pPr>
              <w:jc w:val="center"/>
            </w:pPr>
          </w:p>
        </w:tc>
        <w:tc>
          <w:tcPr>
            <w:tcW w:w="272" w:type="pct"/>
          </w:tcPr>
          <w:p w14:paraId="7ED70036" w14:textId="77777777" w:rsidR="0052528F" w:rsidRPr="001510F9" w:rsidRDefault="0052528F" w:rsidP="0052528F">
            <w:pPr>
              <w:jc w:val="center"/>
            </w:pPr>
            <w:r w:rsidRPr="001510F9">
              <w:t>b.</w:t>
            </w:r>
          </w:p>
        </w:tc>
        <w:tc>
          <w:tcPr>
            <w:tcW w:w="3204" w:type="pct"/>
          </w:tcPr>
          <w:p w14:paraId="19300CCF" w14:textId="77777777" w:rsidR="0052528F" w:rsidRPr="001510F9" w:rsidRDefault="0052528F" w:rsidP="0052528F">
            <w:pPr>
              <w:jc w:val="both"/>
              <w:rPr>
                <w:bCs/>
              </w:rPr>
            </w:pPr>
            <w:r w:rsidRPr="001510F9">
              <w:t>Describe in detail about mode of dispersal of plant pathogens.</w:t>
            </w:r>
          </w:p>
        </w:tc>
        <w:tc>
          <w:tcPr>
            <w:tcW w:w="408" w:type="pct"/>
            <w:vAlign w:val="center"/>
          </w:tcPr>
          <w:p w14:paraId="636817F8" w14:textId="77777777" w:rsidR="0052528F" w:rsidRPr="001510F9" w:rsidRDefault="0052528F" w:rsidP="0052528F">
            <w:pPr>
              <w:jc w:val="center"/>
            </w:pPr>
            <w:r w:rsidRPr="001510F9">
              <w:t>CO4</w:t>
            </w:r>
          </w:p>
        </w:tc>
        <w:tc>
          <w:tcPr>
            <w:tcW w:w="327" w:type="pct"/>
            <w:vAlign w:val="center"/>
          </w:tcPr>
          <w:p w14:paraId="2B6C7CD5" w14:textId="77777777" w:rsidR="0052528F" w:rsidRPr="001510F9" w:rsidRDefault="0052528F" w:rsidP="0052528F">
            <w:pPr>
              <w:jc w:val="center"/>
            </w:pPr>
            <w:r w:rsidRPr="001510F9">
              <w:t>U</w:t>
            </w:r>
          </w:p>
        </w:tc>
        <w:tc>
          <w:tcPr>
            <w:tcW w:w="464" w:type="pct"/>
            <w:vAlign w:val="center"/>
          </w:tcPr>
          <w:p w14:paraId="7BFDB4E4" w14:textId="77777777" w:rsidR="0052528F" w:rsidRPr="001510F9" w:rsidRDefault="0052528F" w:rsidP="0052528F">
            <w:pPr>
              <w:jc w:val="center"/>
            </w:pPr>
            <w:r w:rsidRPr="001510F9">
              <w:t>7</w:t>
            </w:r>
          </w:p>
        </w:tc>
      </w:tr>
      <w:tr w:rsidR="0052528F" w:rsidRPr="001510F9" w14:paraId="29C0F7CE" w14:textId="77777777" w:rsidTr="0052528F">
        <w:trPr>
          <w:trHeight w:val="397"/>
        </w:trPr>
        <w:tc>
          <w:tcPr>
            <w:tcW w:w="325" w:type="pct"/>
          </w:tcPr>
          <w:p w14:paraId="7063CF2B" w14:textId="77777777" w:rsidR="0052528F" w:rsidRPr="001510F9" w:rsidRDefault="0052528F" w:rsidP="0052528F">
            <w:pPr>
              <w:jc w:val="center"/>
            </w:pPr>
            <w:r w:rsidRPr="001510F9">
              <w:t>34.</w:t>
            </w:r>
          </w:p>
        </w:tc>
        <w:tc>
          <w:tcPr>
            <w:tcW w:w="272" w:type="pct"/>
          </w:tcPr>
          <w:p w14:paraId="400FA50C" w14:textId="77777777" w:rsidR="0052528F" w:rsidRPr="001510F9" w:rsidRDefault="0052528F" w:rsidP="0052528F">
            <w:pPr>
              <w:jc w:val="center"/>
            </w:pPr>
            <w:r w:rsidRPr="001510F9">
              <w:t>a.</w:t>
            </w:r>
          </w:p>
        </w:tc>
        <w:tc>
          <w:tcPr>
            <w:tcW w:w="3204" w:type="pct"/>
          </w:tcPr>
          <w:p w14:paraId="333BA416" w14:textId="77777777" w:rsidR="0052528F" w:rsidRPr="001510F9" w:rsidRDefault="0052528F" w:rsidP="0052528F">
            <w:pPr>
              <w:jc w:val="both"/>
            </w:pPr>
            <w:r w:rsidRPr="001510F9">
              <w:t>Summarize systematic position, symptom, general characters and life cycle of club root of cabbage.</w:t>
            </w:r>
          </w:p>
        </w:tc>
        <w:tc>
          <w:tcPr>
            <w:tcW w:w="408" w:type="pct"/>
            <w:vAlign w:val="center"/>
          </w:tcPr>
          <w:p w14:paraId="1212BAF5" w14:textId="77777777" w:rsidR="0052528F" w:rsidRPr="001510F9" w:rsidRDefault="0052528F" w:rsidP="0052528F">
            <w:pPr>
              <w:jc w:val="center"/>
            </w:pPr>
            <w:r w:rsidRPr="001510F9">
              <w:t>CO2</w:t>
            </w:r>
          </w:p>
        </w:tc>
        <w:tc>
          <w:tcPr>
            <w:tcW w:w="327" w:type="pct"/>
            <w:vAlign w:val="center"/>
          </w:tcPr>
          <w:p w14:paraId="739B101C" w14:textId="77777777" w:rsidR="0052528F" w:rsidRPr="001510F9" w:rsidRDefault="0052528F" w:rsidP="0052528F">
            <w:pPr>
              <w:jc w:val="center"/>
            </w:pPr>
            <w:r w:rsidRPr="001510F9">
              <w:t>R</w:t>
            </w:r>
          </w:p>
        </w:tc>
        <w:tc>
          <w:tcPr>
            <w:tcW w:w="464" w:type="pct"/>
            <w:vAlign w:val="center"/>
          </w:tcPr>
          <w:p w14:paraId="1EC5EA79" w14:textId="77777777" w:rsidR="0052528F" w:rsidRPr="001510F9" w:rsidRDefault="0052528F" w:rsidP="0052528F">
            <w:pPr>
              <w:jc w:val="center"/>
            </w:pPr>
            <w:r w:rsidRPr="001510F9">
              <w:t>8</w:t>
            </w:r>
          </w:p>
        </w:tc>
      </w:tr>
      <w:tr w:rsidR="0052528F" w:rsidRPr="001510F9" w14:paraId="7C1E10DC" w14:textId="77777777" w:rsidTr="0052528F">
        <w:trPr>
          <w:trHeight w:val="397"/>
        </w:trPr>
        <w:tc>
          <w:tcPr>
            <w:tcW w:w="325" w:type="pct"/>
          </w:tcPr>
          <w:p w14:paraId="6AEF5720" w14:textId="77777777" w:rsidR="0052528F" w:rsidRPr="001510F9" w:rsidRDefault="0052528F" w:rsidP="0052528F">
            <w:pPr>
              <w:jc w:val="center"/>
            </w:pPr>
          </w:p>
        </w:tc>
        <w:tc>
          <w:tcPr>
            <w:tcW w:w="272" w:type="pct"/>
          </w:tcPr>
          <w:p w14:paraId="7AEE56CA" w14:textId="77777777" w:rsidR="0052528F" w:rsidRPr="001510F9" w:rsidRDefault="0052528F" w:rsidP="0052528F">
            <w:pPr>
              <w:jc w:val="center"/>
            </w:pPr>
            <w:r w:rsidRPr="001510F9">
              <w:t>b.</w:t>
            </w:r>
          </w:p>
        </w:tc>
        <w:tc>
          <w:tcPr>
            <w:tcW w:w="3204" w:type="pct"/>
          </w:tcPr>
          <w:p w14:paraId="24848071" w14:textId="77777777" w:rsidR="0052528F" w:rsidRPr="001510F9" w:rsidRDefault="0052528F" w:rsidP="0052528F">
            <w:pPr>
              <w:jc w:val="both"/>
            </w:pPr>
            <w:r w:rsidRPr="001510F9">
              <w:t>List out different powdery mildew pathogens and their conidial arrangements with suitable diagrams.</w:t>
            </w:r>
          </w:p>
        </w:tc>
        <w:tc>
          <w:tcPr>
            <w:tcW w:w="408" w:type="pct"/>
            <w:vAlign w:val="center"/>
          </w:tcPr>
          <w:p w14:paraId="0A4028AD" w14:textId="77777777" w:rsidR="0052528F" w:rsidRPr="001510F9" w:rsidRDefault="0052528F" w:rsidP="0052528F">
            <w:pPr>
              <w:jc w:val="center"/>
            </w:pPr>
            <w:r w:rsidRPr="001510F9">
              <w:t>CO3</w:t>
            </w:r>
          </w:p>
        </w:tc>
        <w:tc>
          <w:tcPr>
            <w:tcW w:w="327" w:type="pct"/>
            <w:vAlign w:val="center"/>
          </w:tcPr>
          <w:p w14:paraId="5A651C1C" w14:textId="77777777" w:rsidR="0052528F" w:rsidRPr="001510F9" w:rsidRDefault="0052528F" w:rsidP="0052528F">
            <w:pPr>
              <w:jc w:val="center"/>
            </w:pPr>
            <w:r w:rsidRPr="001510F9">
              <w:t>An</w:t>
            </w:r>
          </w:p>
        </w:tc>
        <w:tc>
          <w:tcPr>
            <w:tcW w:w="464" w:type="pct"/>
            <w:vAlign w:val="center"/>
          </w:tcPr>
          <w:p w14:paraId="73F43EE7" w14:textId="77777777" w:rsidR="0052528F" w:rsidRPr="001510F9" w:rsidRDefault="0052528F" w:rsidP="0052528F">
            <w:pPr>
              <w:jc w:val="center"/>
            </w:pPr>
            <w:r w:rsidRPr="001510F9">
              <w:t>7</w:t>
            </w:r>
          </w:p>
        </w:tc>
      </w:tr>
      <w:tr w:rsidR="0052528F" w:rsidRPr="001510F9" w14:paraId="3FE1DEED" w14:textId="77777777" w:rsidTr="0052528F">
        <w:trPr>
          <w:trHeight w:val="70"/>
        </w:trPr>
        <w:tc>
          <w:tcPr>
            <w:tcW w:w="325" w:type="pct"/>
          </w:tcPr>
          <w:p w14:paraId="2879CC52" w14:textId="77777777" w:rsidR="0052528F" w:rsidRPr="001510F9" w:rsidRDefault="0052528F" w:rsidP="0052528F">
            <w:pPr>
              <w:jc w:val="center"/>
            </w:pPr>
            <w:r w:rsidRPr="001510F9">
              <w:t>35.</w:t>
            </w:r>
          </w:p>
        </w:tc>
        <w:tc>
          <w:tcPr>
            <w:tcW w:w="272" w:type="pct"/>
          </w:tcPr>
          <w:p w14:paraId="63A03E21" w14:textId="77777777" w:rsidR="0052528F" w:rsidRPr="001510F9" w:rsidRDefault="0052528F" w:rsidP="0052528F">
            <w:pPr>
              <w:jc w:val="center"/>
            </w:pPr>
            <w:r w:rsidRPr="001510F9">
              <w:t>a.</w:t>
            </w:r>
          </w:p>
        </w:tc>
        <w:tc>
          <w:tcPr>
            <w:tcW w:w="3204" w:type="pct"/>
          </w:tcPr>
          <w:p w14:paraId="157C57C0" w14:textId="77777777" w:rsidR="0052528F" w:rsidRPr="001510F9" w:rsidRDefault="0052528F" w:rsidP="0052528F">
            <w:pPr>
              <w:jc w:val="both"/>
            </w:pPr>
            <w:r w:rsidRPr="001510F9">
              <w:t>Briefly write about sexual and asexual reproduction in fungi.</w:t>
            </w:r>
          </w:p>
        </w:tc>
        <w:tc>
          <w:tcPr>
            <w:tcW w:w="408" w:type="pct"/>
            <w:vAlign w:val="center"/>
          </w:tcPr>
          <w:p w14:paraId="5E3F1978" w14:textId="77777777" w:rsidR="0052528F" w:rsidRPr="001510F9" w:rsidRDefault="0052528F" w:rsidP="0052528F">
            <w:pPr>
              <w:jc w:val="center"/>
            </w:pPr>
            <w:r w:rsidRPr="001510F9">
              <w:t>CO2/</w:t>
            </w:r>
          </w:p>
        </w:tc>
        <w:tc>
          <w:tcPr>
            <w:tcW w:w="327" w:type="pct"/>
            <w:vAlign w:val="center"/>
          </w:tcPr>
          <w:p w14:paraId="35C0FDB1" w14:textId="77777777" w:rsidR="0052528F" w:rsidRPr="001510F9" w:rsidRDefault="0052528F" w:rsidP="0052528F">
            <w:pPr>
              <w:jc w:val="center"/>
            </w:pPr>
            <w:r w:rsidRPr="001510F9">
              <w:t>U</w:t>
            </w:r>
          </w:p>
        </w:tc>
        <w:tc>
          <w:tcPr>
            <w:tcW w:w="464" w:type="pct"/>
            <w:vAlign w:val="center"/>
          </w:tcPr>
          <w:p w14:paraId="47D134C2" w14:textId="77777777" w:rsidR="0052528F" w:rsidRPr="001510F9" w:rsidRDefault="0052528F" w:rsidP="0052528F">
            <w:pPr>
              <w:jc w:val="center"/>
            </w:pPr>
            <w:r w:rsidRPr="001510F9">
              <w:t>8</w:t>
            </w:r>
          </w:p>
        </w:tc>
      </w:tr>
      <w:tr w:rsidR="0052528F" w:rsidRPr="001510F9" w14:paraId="18A2735B" w14:textId="77777777" w:rsidTr="0052528F">
        <w:trPr>
          <w:trHeight w:val="70"/>
        </w:trPr>
        <w:tc>
          <w:tcPr>
            <w:tcW w:w="325" w:type="pct"/>
          </w:tcPr>
          <w:p w14:paraId="57320BE1" w14:textId="77777777" w:rsidR="0052528F" w:rsidRPr="001510F9" w:rsidRDefault="0052528F" w:rsidP="0052528F">
            <w:pPr>
              <w:jc w:val="center"/>
            </w:pPr>
          </w:p>
        </w:tc>
        <w:tc>
          <w:tcPr>
            <w:tcW w:w="272" w:type="pct"/>
          </w:tcPr>
          <w:p w14:paraId="35FE9227" w14:textId="77777777" w:rsidR="0052528F" w:rsidRPr="001510F9" w:rsidRDefault="0052528F" w:rsidP="0052528F">
            <w:pPr>
              <w:jc w:val="center"/>
            </w:pPr>
            <w:r w:rsidRPr="001510F9">
              <w:t>b.</w:t>
            </w:r>
          </w:p>
        </w:tc>
        <w:tc>
          <w:tcPr>
            <w:tcW w:w="3204" w:type="pct"/>
          </w:tcPr>
          <w:p w14:paraId="0239ACBA" w14:textId="77777777" w:rsidR="0052528F" w:rsidRPr="001510F9" w:rsidRDefault="0052528F" w:rsidP="0052528F">
            <w:pPr>
              <w:jc w:val="both"/>
              <w:rPr>
                <w:bCs/>
              </w:rPr>
            </w:pPr>
            <w:r w:rsidRPr="001510F9">
              <w:t>Write in detail about any five historical events in plant pathology.</w:t>
            </w:r>
          </w:p>
        </w:tc>
        <w:tc>
          <w:tcPr>
            <w:tcW w:w="408" w:type="pct"/>
            <w:vAlign w:val="center"/>
          </w:tcPr>
          <w:p w14:paraId="79A404C7" w14:textId="77777777" w:rsidR="0052528F" w:rsidRPr="001510F9" w:rsidRDefault="0052528F" w:rsidP="0052528F">
            <w:pPr>
              <w:jc w:val="center"/>
            </w:pPr>
            <w:r w:rsidRPr="001510F9">
              <w:t>CO3</w:t>
            </w:r>
          </w:p>
        </w:tc>
        <w:tc>
          <w:tcPr>
            <w:tcW w:w="327" w:type="pct"/>
            <w:vAlign w:val="center"/>
          </w:tcPr>
          <w:p w14:paraId="245842C1" w14:textId="77777777" w:rsidR="0052528F" w:rsidRPr="001510F9" w:rsidRDefault="0052528F" w:rsidP="0052528F">
            <w:pPr>
              <w:jc w:val="center"/>
            </w:pPr>
            <w:r w:rsidRPr="001510F9">
              <w:t>C</w:t>
            </w:r>
          </w:p>
        </w:tc>
        <w:tc>
          <w:tcPr>
            <w:tcW w:w="464" w:type="pct"/>
            <w:vAlign w:val="center"/>
          </w:tcPr>
          <w:p w14:paraId="6905A547" w14:textId="77777777" w:rsidR="0052528F" w:rsidRPr="001510F9" w:rsidRDefault="0052528F" w:rsidP="0052528F">
            <w:pPr>
              <w:jc w:val="center"/>
            </w:pPr>
            <w:r w:rsidRPr="001510F9">
              <w:t>7</w:t>
            </w:r>
          </w:p>
        </w:tc>
      </w:tr>
    </w:tbl>
    <w:p w14:paraId="2B302661" w14:textId="77777777" w:rsidR="0052528F" w:rsidRDefault="0052528F" w:rsidP="0052528F">
      <w:pPr>
        <w:contextualSpacing/>
      </w:pPr>
      <w:r w:rsidRPr="00511FC5">
        <w:rPr>
          <w:b/>
          <w:bCs/>
        </w:rPr>
        <w:t>CO</w:t>
      </w:r>
      <w:r w:rsidRPr="00511FC5">
        <w:t xml:space="preserve"> – COURSE OUTCOME</w:t>
      </w:r>
      <w:r w:rsidRPr="00511FC5">
        <w:tab/>
      </w:r>
      <w:r w:rsidRPr="00511FC5">
        <w:tab/>
      </w:r>
      <w:r w:rsidRPr="00511FC5">
        <w:tab/>
      </w:r>
      <w:r w:rsidRPr="00511FC5">
        <w:tab/>
      </w:r>
      <w:r w:rsidRPr="00511FC5">
        <w:tab/>
      </w:r>
      <w:r w:rsidRPr="00511FC5">
        <w:rPr>
          <w:b/>
          <w:bCs/>
        </w:rPr>
        <w:t>BL</w:t>
      </w:r>
      <w:r w:rsidRPr="00511FC5">
        <w:t xml:space="preserve"> – BLOOM’</w:t>
      </w:r>
      <w:r>
        <w:t>S</w:t>
      </w:r>
      <w:r w:rsidRPr="00511FC5">
        <w:t xml:space="preserve"> LEVEL</w:t>
      </w:r>
    </w:p>
    <w:p w14:paraId="713D132E" w14:textId="77777777" w:rsidR="0052528F" w:rsidRDefault="0052528F" w:rsidP="0052528F">
      <w:pPr>
        <w:contextualSpacing/>
      </w:pPr>
    </w:p>
    <w:tbl>
      <w:tblPr>
        <w:tblStyle w:val="TableGrid"/>
        <w:tblW w:w="0" w:type="auto"/>
        <w:tblLook w:val="04A0" w:firstRow="1" w:lastRow="0" w:firstColumn="1" w:lastColumn="0" w:noHBand="0" w:noVBand="1"/>
      </w:tblPr>
      <w:tblGrid>
        <w:gridCol w:w="675"/>
        <w:gridCol w:w="9724"/>
      </w:tblGrid>
      <w:tr w:rsidR="0052528F" w:rsidRPr="001510F9" w14:paraId="1A44AFF6" w14:textId="77777777" w:rsidTr="0052528F">
        <w:tc>
          <w:tcPr>
            <w:tcW w:w="675" w:type="dxa"/>
          </w:tcPr>
          <w:p w14:paraId="4F15B18A" w14:textId="77777777" w:rsidR="0052528F" w:rsidRPr="001510F9" w:rsidRDefault="0052528F" w:rsidP="0052528F"/>
        </w:tc>
        <w:tc>
          <w:tcPr>
            <w:tcW w:w="9724" w:type="dxa"/>
          </w:tcPr>
          <w:p w14:paraId="0E48CF48" w14:textId="77777777" w:rsidR="0052528F" w:rsidRPr="001510F9" w:rsidRDefault="0052528F" w:rsidP="0052528F">
            <w:pPr>
              <w:jc w:val="center"/>
              <w:rPr>
                <w:b/>
              </w:rPr>
            </w:pPr>
            <w:r w:rsidRPr="001510F9">
              <w:rPr>
                <w:b/>
              </w:rPr>
              <w:t>COURSE OUTCOMES</w:t>
            </w:r>
          </w:p>
        </w:tc>
      </w:tr>
      <w:tr w:rsidR="0052528F" w:rsidRPr="001510F9" w14:paraId="135A6CF1" w14:textId="77777777" w:rsidTr="0052528F">
        <w:tc>
          <w:tcPr>
            <w:tcW w:w="675" w:type="dxa"/>
          </w:tcPr>
          <w:p w14:paraId="581F29B0" w14:textId="77777777" w:rsidR="0052528F" w:rsidRPr="001510F9" w:rsidRDefault="0052528F" w:rsidP="0052528F">
            <w:r w:rsidRPr="001510F9">
              <w:t>CO1</w:t>
            </w:r>
          </w:p>
        </w:tc>
        <w:tc>
          <w:tcPr>
            <w:tcW w:w="9724" w:type="dxa"/>
          </w:tcPr>
          <w:p w14:paraId="3E8F1D0E" w14:textId="77777777" w:rsidR="0052528F" w:rsidRPr="001510F9" w:rsidRDefault="0052528F" w:rsidP="0052528F">
            <w:pPr>
              <w:jc w:val="both"/>
            </w:pPr>
            <w:r w:rsidRPr="001510F9">
              <w:rPr>
                <w:lang w:eastAsia="en-IN"/>
              </w:rPr>
              <w:t>Remember the factors responsible for disease development.</w:t>
            </w:r>
          </w:p>
        </w:tc>
      </w:tr>
      <w:tr w:rsidR="0052528F" w:rsidRPr="001510F9" w14:paraId="147B26AE" w14:textId="77777777" w:rsidTr="0052528F">
        <w:tc>
          <w:tcPr>
            <w:tcW w:w="675" w:type="dxa"/>
          </w:tcPr>
          <w:p w14:paraId="0F121EA3" w14:textId="77777777" w:rsidR="0052528F" w:rsidRPr="001510F9" w:rsidRDefault="0052528F" w:rsidP="0052528F">
            <w:r w:rsidRPr="001510F9">
              <w:t>CO2</w:t>
            </w:r>
          </w:p>
        </w:tc>
        <w:tc>
          <w:tcPr>
            <w:tcW w:w="9724" w:type="dxa"/>
          </w:tcPr>
          <w:p w14:paraId="452E18D3" w14:textId="77777777" w:rsidR="0052528F" w:rsidRPr="001510F9" w:rsidRDefault="0052528F" w:rsidP="0052528F">
            <w:pPr>
              <w:jc w:val="both"/>
            </w:pPr>
            <w:r w:rsidRPr="001510F9">
              <w:rPr>
                <w:lang w:eastAsia="en-IN"/>
              </w:rPr>
              <w:t xml:space="preserve">Understand the importance of different plant pathogens with their characteristics and classification.  </w:t>
            </w:r>
          </w:p>
        </w:tc>
      </w:tr>
      <w:tr w:rsidR="0052528F" w:rsidRPr="001510F9" w14:paraId="2A449380" w14:textId="77777777" w:rsidTr="0052528F">
        <w:tc>
          <w:tcPr>
            <w:tcW w:w="675" w:type="dxa"/>
          </w:tcPr>
          <w:p w14:paraId="53879463" w14:textId="77777777" w:rsidR="0052528F" w:rsidRPr="001510F9" w:rsidRDefault="0052528F" w:rsidP="0052528F">
            <w:r w:rsidRPr="001510F9">
              <w:t>CO3</w:t>
            </w:r>
          </w:p>
        </w:tc>
        <w:tc>
          <w:tcPr>
            <w:tcW w:w="9724" w:type="dxa"/>
          </w:tcPr>
          <w:p w14:paraId="13547621" w14:textId="77777777" w:rsidR="0052528F" w:rsidRPr="001510F9" w:rsidRDefault="0052528F" w:rsidP="0052528F">
            <w:pPr>
              <w:jc w:val="both"/>
            </w:pPr>
            <w:r w:rsidRPr="001510F9">
              <w:rPr>
                <w:lang w:eastAsia="en-IN"/>
              </w:rPr>
              <w:t xml:space="preserve">Recall the reproduction, survival and transmission of plant pathogens. </w:t>
            </w:r>
          </w:p>
        </w:tc>
      </w:tr>
      <w:tr w:rsidR="0052528F" w:rsidRPr="001510F9" w14:paraId="6118D051" w14:textId="77777777" w:rsidTr="0052528F">
        <w:tc>
          <w:tcPr>
            <w:tcW w:w="675" w:type="dxa"/>
          </w:tcPr>
          <w:p w14:paraId="23DB623B" w14:textId="77777777" w:rsidR="0052528F" w:rsidRPr="001510F9" w:rsidRDefault="0052528F" w:rsidP="0052528F">
            <w:r w:rsidRPr="001510F9">
              <w:t>CO4</w:t>
            </w:r>
          </w:p>
        </w:tc>
        <w:tc>
          <w:tcPr>
            <w:tcW w:w="9724" w:type="dxa"/>
          </w:tcPr>
          <w:p w14:paraId="325424E9" w14:textId="77777777" w:rsidR="0052528F" w:rsidRPr="001510F9" w:rsidRDefault="0052528F" w:rsidP="0052528F">
            <w:pPr>
              <w:jc w:val="both"/>
            </w:pPr>
            <w:r w:rsidRPr="001510F9">
              <w:rPr>
                <w:lang w:eastAsia="en-IN"/>
              </w:rPr>
              <w:t>Outline the mode of dispersal, role of enzymes and toxins in disease development.</w:t>
            </w:r>
          </w:p>
        </w:tc>
      </w:tr>
      <w:tr w:rsidR="0052528F" w:rsidRPr="001510F9" w14:paraId="7B802FEB" w14:textId="77777777" w:rsidTr="0052528F">
        <w:tc>
          <w:tcPr>
            <w:tcW w:w="675" w:type="dxa"/>
          </w:tcPr>
          <w:p w14:paraId="0FFC8CD2" w14:textId="77777777" w:rsidR="0052528F" w:rsidRPr="001510F9" w:rsidRDefault="0052528F" w:rsidP="0052528F">
            <w:r w:rsidRPr="001510F9">
              <w:t>CO5</w:t>
            </w:r>
          </w:p>
        </w:tc>
        <w:tc>
          <w:tcPr>
            <w:tcW w:w="9724" w:type="dxa"/>
          </w:tcPr>
          <w:p w14:paraId="66B2FC26" w14:textId="77777777" w:rsidR="0052528F" w:rsidRPr="001510F9" w:rsidRDefault="0052528F" w:rsidP="0052528F">
            <w:pPr>
              <w:jc w:val="both"/>
            </w:pPr>
            <w:r w:rsidRPr="001510F9">
              <w:rPr>
                <w:lang w:eastAsia="en-IN"/>
              </w:rPr>
              <w:t xml:space="preserve">Analyze defense mechanism in plants and the epidemiological factors. </w:t>
            </w:r>
          </w:p>
        </w:tc>
      </w:tr>
      <w:tr w:rsidR="0052528F" w:rsidRPr="001510F9" w14:paraId="37C0DB56" w14:textId="77777777" w:rsidTr="0052528F">
        <w:tc>
          <w:tcPr>
            <w:tcW w:w="675" w:type="dxa"/>
          </w:tcPr>
          <w:p w14:paraId="7FBB3CB5" w14:textId="77777777" w:rsidR="0052528F" w:rsidRPr="001510F9" w:rsidRDefault="0052528F" w:rsidP="0052528F">
            <w:r w:rsidRPr="001510F9">
              <w:t>CO6</w:t>
            </w:r>
          </w:p>
        </w:tc>
        <w:tc>
          <w:tcPr>
            <w:tcW w:w="9724" w:type="dxa"/>
          </w:tcPr>
          <w:p w14:paraId="4D14F326" w14:textId="77777777" w:rsidR="0052528F" w:rsidRPr="001510F9" w:rsidRDefault="0052528F" w:rsidP="0052528F">
            <w:pPr>
              <w:jc w:val="both"/>
            </w:pPr>
            <w:r w:rsidRPr="001510F9">
              <w:rPr>
                <w:lang w:eastAsia="en-IN"/>
              </w:rPr>
              <w:t>Apply knowledge on plant disease management.</w:t>
            </w:r>
          </w:p>
        </w:tc>
      </w:tr>
    </w:tbl>
    <w:p w14:paraId="7CAB469C" w14:textId="77777777" w:rsidR="0052528F" w:rsidRPr="001510F9" w:rsidRDefault="0052528F" w:rsidP="0052528F"/>
    <w:tbl>
      <w:tblPr>
        <w:tblStyle w:val="TableGrid"/>
        <w:tblW w:w="0" w:type="auto"/>
        <w:tblLook w:val="04A0" w:firstRow="1" w:lastRow="0" w:firstColumn="1" w:lastColumn="0" w:noHBand="0" w:noVBand="1"/>
      </w:tblPr>
      <w:tblGrid>
        <w:gridCol w:w="925"/>
        <w:gridCol w:w="1361"/>
        <w:gridCol w:w="1554"/>
        <w:gridCol w:w="1372"/>
        <w:gridCol w:w="1447"/>
        <w:gridCol w:w="1347"/>
        <w:gridCol w:w="1276"/>
        <w:gridCol w:w="1117"/>
      </w:tblGrid>
      <w:tr w:rsidR="0052528F" w:rsidRPr="001510F9" w14:paraId="6A15986B" w14:textId="77777777" w:rsidTr="0052528F">
        <w:tc>
          <w:tcPr>
            <w:tcW w:w="10457" w:type="dxa"/>
            <w:gridSpan w:val="8"/>
          </w:tcPr>
          <w:p w14:paraId="51C0BCBE" w14:textId="77777777" w:rsidR="0052528F" w:rsidRPr="001510F9" w:rsidRDefault="0052528F" w:rsidP="0052528F">
            <w:pPr>
              <w:jc w:val="center"/>
              <w:rPr>
                <w:b/>
              </w:rPr>
            </w:pPr>
            <w:r w:rsidRPr="001510F9">
              <w:rPr>
                <w:b/>
              </w:rPr>
              <w:t>Assessment Pattern as per Bloom’s Level</w:t>
            </w:r>
          </w:p>
        </w:tc>
      </w:tr>
      <w:tr w:rsidR="0052528F" w:rsidRPr="001510F9" w14:paraId="7A094511" w14:textId="77777777" w:rsidTr="0052528F">
        <w:tc>
          <w:tcPr>
            <w:tcW w:w="932" w:type="dxa"/>
          </w:tcPr>
          <w:p w14:paraId="59852114" w14:textId="77777777" w:rsidR="0052528F" w:rsidRPr="001510F9" w:rsidRDefault="0052528F" w:rsidP="0052528F">
            <w:r w:rsidRPr="001510F9">
              <w:t>CO / P</w:t>
            </w:r>
          </w:p>
        </w:tc>
        <w:tc>
          <w:tcPr>
            <w:tcW w:w="1361" w:type="dxa"/>
          </w:tcPr>
          <w:p w14:paraId="6352DECB" w14:textId="77777777" w:rsidR="0052528F" w:rsidRPr="001510F9" w:rsidRDefault="0052528F" w:rsidP="0052528F">
            <w:pPr>
              <w:jc w:val="center"/>
              <w:rPr>
                <w:b/>
              </w:rPr>
            </w:pPr>
            <w:r w:rsidRPr="001510F9">
              <w:rPr>
                <w:b/>
              </w:rPr>
              <w:t>Remember</w:t>
            </w:r>
          </w:p>
        </w:tc>
        <w:tc>
          <w:tcPr>
            <w:tcW w:w="1557" w:type="dxa"/>
          </w:tcPr>
          <w:p w14:paraId="7D3A0C7A" w14:textId="77777777" w:rsidR="0052528F" w:rsidRPr="001510F9" w:rsidRDefault="0052528F" w:rsidP="0052528F">
            <w:pPr>
              <w:jc w:val="center"/>
              <w:rPr>
                <w:b/>
              </w:rPr>
            </w:pPr>
            <w:r w:rsidRPr="001510F9">
              <w:rPr>
                <w:b/>
              </w:rPr>
              <w:t>Understand</w:t>
            </w:r>
          </w:p>
        </w:tc>
        <w:tc>
          <w:tcPr>
            <w:tcW w:w="1386" w:type="dxa"/>
          </w:tcPr>
          <w:p w14:paraId="36FD9264" w14:textId="77777777" w:rsidR="0052528F" w:rsidRPr="001510F9" w:rsidRDefault="0052528F" w:rsidP="0052528F">
            <w:pPr>
              <w:jc w:val="center"/>
              <w:rPr>
                <w:b/>
              </w:rPr>
            </w:pPr>
            <w:r w:rsidRPr="001510F9">
              <w:rPr>
                <w:b/>
              </w:rPr>
              <w:t>Apply</w:t>
            </w:r>
          </w:p>
        </w:tc>
        <w:tc>
          <w:tcPr>
            <w:tcW w:w="1457" w:type="dxa"/>
          </w:tcPr>
          <w:p w14:paraId="38E5D9B9" w14:textId="77777777" w:rsidR="0052528F" w:rsidRPr="001510F9" w:rsidRDefault="0052528F" w:rsidP="0052528F">
            <w:pPr>
              <w:jc w:val="center"/>
              <w:rPr>
                <w:b/>
              </w:rPr>
            </w:pPr>
            <w:r w:rsidRPr="001510F9">
              <w:rPr>
                <w:b/>
              </w:rPr>
              <w:t>Analyze</w:t>
            </w:r>
          </w:p>
        </w:tc>
        <w:tc>
          <w:tcPr>
            <w:tcW w:w="1353" w:type="dxa"/>
          </w:tcPr>
          <w:p w14:paraId="64DE6E6A" w14:textId="77777777" w:rsidR="0052528F" w:rsidRPr="001510F9" w:rsidRDefault="0052528F" w:rsidP="0052528F">
            <w:pPr>
              <w:jc w:val="center"/>
              <w:rPr>
                <w:b/>
              </w:rPr>
            </w:pPr>
            <w:r w:rsidRPr="001510F9">
              <w:rPr>
                <w:b/>
              </w:rPr>
              <w:t>Evaluate</w:t>
            </w:r>
          </w:p>
        </w:tc>
        <w:tc>
          <w:tcPr>
            <w:tcW w:w="1285" w:type="dxa"/>
          </w:tcPr>
          <w:p w14:paraId="443EBB0A" w14:textId="77777777" w:rsidR="0052528F" w:rsidRPr="001510F9" w:rsidRDefault="0052528F" w:rsidP="0052528F">
            <w:pPr>
              <w:jc w:val="center"/>
              <w:rPr>
                <w:b/>
              </w:rPr>
            </w:pPr>
            <w:r w:rsidRPr="001510F9">
              <w:rPr>
                <w:b/>
              </w:rPr>
              <w:t>Create</w:t>
            </w:r>
          </w:p>
        </w:tc>
        <w:tc>
          <w:tcPr>
            <w:tcW w:w="1126" w:type="dxa"/>
          </w:tcPr>
          <w:p w14:paraId="359A4301" w14:textId="77777777" w:rsidR="0052528F" w:rsidRPr="001510F9" w:rsidRDefault="0052528F" w:rsidP="0052528F">
            <w:pPr>
              <w:jc w:val="center"/>
              <w:rPr>
                <w:b/>
              </w:rPr>
            </w:pPr>
            <w:r w:rsidRPr="001510F9">
              <w:rPr>
                <w:b/>
              </w:rPr>
              <w:t>Total</w:t>
            </w:r>
          </w:p>
        </w:tc>
      </w:tr>
      <w:tr w:rsidR="0052528F" w:rsidRPr="001510F9" w14:paraId="24E97E05" w14:textId="77777777" w:rsidTr="0052528F">
        <w:tc>
          <w:tcPr>
            <w:tcW w:w="932" w:type="dxa"/>
          </w:tcPr>
          <w:p w14:paraId="50AB96DC" w14:textId="77777777" w:rsidR="0052528F" w:rsidRPr="001510F9" w:rsidRDefault="0052528F" w:rsidP="0052528F">
            <w:r w:rsidRPr="001510F9">
              <w:t>CO1</w:t>
            </w:r>
          </w:p>
        </w:tc>
        <w:tc>
          <w:tcPr>
            <w:tcW w:w="1361" w:type="dxa"/>
          </w:tcPr>
          <w:p w14:paraId="61C74F29" w14:textId="77777777" w:rsidR="0052528F" w:rsidRPr="001510F9" w:rsidRDefault="0052528F" w:rsidP="0052528F">
            <w:pPr>
              <w:jc w:val="center"/>
            </w:pPr>
            <w:r w:rsidRPr="001510F9">
              <w:t>2</w:t>
            </w:r>
          </w:p>
        </w:tc>
        <w:tc>
          <w:tcPr>
            <w:tcW w:w="1557" w:type="dxa"/>
          </w:tcPr>
          <w:p w14:paraId="3634BE8C" w14:textId="77777777" w:rsidR="0052528F" w:rsidRPr="001510F9" w:rsidRDefault="0052528F" w:rsidP="0052528F">
            <w:pPr>
              <w:jc w:val="center"/>
            </w:pPr>
            <w:r w:rsidRPr="001510F9">
              <w:t>-</w:t>
            </w:r>
          </w:p>
        </w:tc>
        <w:tc>
          <w:tcPr>
            <w:tcW w:w="1386" w:type="dxa"/>
          </w:tcPr>
          <w:p w14:paraId="207ED4DB" w14:textId="77777777" w:rsidR="0052528F" w:rsidRPr="001510F9" w:rsidRDefault="0052528F" w:rsidP="0052528F">
            <w:pPr>
              <w:jc w:val="center"/>
            </w:pPr>
            <w:r w:rsidRPr="001510F9">
              <w:t>-</w:t>
            </w:r>
          </w:p>
        </w:tc>
        <w:tc>
          <w:tcPr>
            <w:tcW w:w="1457" w:type="dxa"/>
          </w:tcPr>
          <w:p w14:paraId="3CB8A0CA" w14:textId="77777777" w:rsidR="0052528F" w:rsidRPr="001510F9" w:rsidRDefault="0052528F" w:rsidP="0052528F">
            <w:pPr>
              <w:jc w:val="center"/>
            </w:pPr>
            <w:r w:rsidRPr="001510F9">
              <w:t>-</w:t>
            </w:r>
          </w:p>
        </w:tc>
        <w:tc>
          <w:tcPr>
            <w:tcW w:w="1353" w:type="dxa"/>
          </w:tcPr>
          <w:p w14:paraId="11FD26F3" w14:textId="77777777" w:rsidR="0052528F" w:rsidRPr="001510F9" w:rsidRDefault="0052528F" w:rsidP="0052528F">
            <w:pPr>
              <w:jc w:val="center"/>
            </w:pPr>
            <w:r w:rsidRPr="001510F9">
              <w:t>-</w:t>
            </w:r>
          </w:p>
        </w:tc>
        <w:tc>
          <w:tcPr>
            <w:tcW w:w="1285" w:type="dxa"/>
          </w:tcPr>
          <w:p w14:paraId="37CBE948" w14:textId="77777777" w:rsidR="0052528F" w:rsidRPr="001510F9" w:rsidRDefault="0052528F" w:rsidP="0052528F">
            <w:pPr>
              <w:jc w:val="center"/>
            </w:pPr>
            <w:r w:rsidRPr="001510F9">
              <w:t>-</w:t>
            </w:r>
          </w:p>
        </w:tc>
        <w:tc>
          <w:tcPr>
            <w:tcW w:w="1126" w:type="dxa"/>
          </w:tcPr>
          <w:p w14:paraId="24C1410E" w14:textId="77777777" w:rsidR="0052528F" w:rsidRPr="001510F9" w:rsidRDefault="0052528F" w:rsidP="0052528F">
            <w:pPr>
              <w:jc w:val="center"/>
            </w:pPr>
            <w:r w:rsidRPr="001510F9">
              <w:t>2</w:t>
            </w:r>
          </w:p>
        </w:tc>
      </w:tr>
      <w:tr w:rsidR="0052528F" w:rsidRPr="001510F9" w14:paraId="29E6418F" w14:textId="77777777" w:rsidTr="0052528F">
        <w:tc>
          <w:tcPr>
            <w:tcW w:w="932" w:type="dxa"/>
          </w:tcPr>
          <w:p w14:paraId="2C9447AE" w14:textId="77777777" w:rsidR="0052528F" w:rsidRPr="001510F9" w:rsidRDefault="0052528F" w:rsidP="0052528F">
            <w:r w:rsidRPr="001510F9">
              <w:t>CO2</w:t>
            </w:r>
          </w:p>
        </w:tc>
        <w:tc>
          <w:tcPr>
            <w:tcW w:w="1361" w:type="dxa"/>
          </w:tcPr>
          <w:p w14:paraId="4F8EAB16" w14:textId="77777777" w:rsidR="0052528F" w:rsidRPr="001510F9" w:rsidRDefault="0052528F" w:rsidP="0052528F">
            <w:pPr>
              <w:jc w:val="center"/>
            </w:pPr>
            <w:r w:rsidRPr="001510F9">
              <w:t>13</w:t>
            </w:r>
          </w:p>
        </w:tc>
        <w:tc>
          <w:tcPr>
            <w:tcW w:w="1557" w:type="dxa"/>
          </w:tcPr>
          <w:p w14:paraId="2F4652C5" w14:textId="77777777" w:rsidR="0052528F" w:rsidRPr="001510F9" w:rsidRDefault="0052528F" w:rsidP="0052528F">
            <w:pPr>
              <w:jc w:val="center"/>
            </w:pPr>
            <w:r w:rsidRPr="001510F9">
              <w:t>33</w:t>
            </w:r>
          </w:p>
        </w:tc>
        <w:tc>
          <w:tcPr>
            <w:tcW w:w="1386" w:type="dxa"/>
          </w:tcPr>
          <w:p w14:paraId="37E218FF" w14:textId="77777777" w:rsidR="0052528F" w:rsidRPr="001510F9" w:rsidRDefault="0052528F" w:rsidP="0052528F">
            <w:pPr>
              <w:jc w:val="center"/>
            </w:pPr>
            <w:r w:rsidRPr="001510F9">
              <w:t>-</w:t>
            </w:r>
          </w:p>
        </w:tc>
        <w:tc>
          <w:tcPr>
            <w:tcW w:w="1457" w:type="dxa"/>
          </w:tcPr>
          <w:p w14:paraId="77E5C8C6" w14:textId="77777777" w:rsidR="0052528F" w:rsidRPr="001510F9" w:rsidRDefault="0052528F" w:rsidP="0052528F">
            <w:pPr>
              <w:jc w:val="center"/>
            </w:pPr>
            <w:r w:rsidRPr="001510F9">
              <w:t>5</w:t>
            </w:r>
          </w:p>
        </w:tc>
        <w:tc>
          <w:tcPr>
            <w:tcW w:w="1353" w:type="dxa"/>
          </w:tcPr>
          <w:p w14:paraId="4554417A" w14:textId="77777777" w:rsidR="0052528F" w:rsidRPr="001510F9" w:rsidRDefault="0052528F" w:rsidP="0052528F">
            <w:pPr>
              <w:jc w:val="center"/>
            </w:pPr>
            <w:r w:rsidRPr="001510F9">
              <w:t>-</w:t>
            </w:r>
          </w:p>
        </w:tc>
        <w:tc>
          <w:tcPr>
            <w:tcW w:w="1285" w:type="dxa"/>
          </w:tcPr>
          <w:p w14:paraId="4C60AE60" w14:textId="77777777" w:rsidR="0052528F" w:rsidRPr="001510F9" w:rsidRDefault="0052528F" w:rsidP="0052528F">
            <w:pPr>
              <w:jc w:val="center"/>
            </w:pPr>
            <w:r w:rsidRPr="001510F9">
              <w:t>-</w:t>
            </w:r>
          </w:p>
        </w:tc>
        <w:tc>
          <w:tcPr>
            <w:tcW w:w="1126" w:type="dxa"/>
          </w:tcPr>
          <w:p w14:paraId="340E7689" w14:textId="77777777" w:rsidR="0052528F" w:rsidRPr="001510F9" w:rsidRDefault="0052528F" w:rsidP="0052528F">
            <w:pPr>
              <w:jc w:val="center"/>
            </w:pPr>
            <w:r w:rsidRPr="001510F9">
              <w:t>51</w:t>
            </w:r>
          </w:p>
        </w:tc>
      </w:tr>
      <w:tr w:rsidR="0052528F" w:rsidRPr="001510F9" w14:paraId="262171B1" w14:textId="77777777" w:rsidTr="0052528F">
        <w:tc>
          <w:tcPr>
            <w:tcW w:w="932" w:type="dxa"/>
          </w:tcPr>
          <w:p w14:paraId="016DD1FC" w14:textId="77777777" w:rsidR="0052528F" w:rsidRPr="001510F9" w:rsidRDefault="0052528F" w:rsidP="0052528F">
            <w:r w:rsidRPr="001510F9">
              <w:t>CO3</w:t>
            </w:r>
          </w:p>
        </w:tc>
        <w:tc>
          <w:tcPr>
            <w:tcW w:w="1361" w:type="dxa"/>
          </w:tcPr>
          <w:p w14:paraId="6D1D6B83" w14:textId="77777777" w:rsidR="0052528F" w:rsidRPr="001510F9" w:rsidRDefault="0052528F" w:rsidP="0052528F">
            <w:pPr>
              <w:jc w:val="center"/>
            </w:pPr>
            <w:r w:rsidRPr="001510F9">
              <w:t>3</w:t>
            </w:r>
          </w:p>
        </w:tc>
        <w:tc>
          <w:tcPr>
            <w:tcW w:w="1557" w:type="dxa"/>
          </w:tcPr>
          <w:p w14:paraId="1CB27EEC" w14:textId="77777777" w:rsidR="0052528F" w:rsidRPr="001510F9" w:rsidRDefault="0052528F" w:rsidP="0052528F">
            <w:pPr>
              <w:jc w:val="center"/>
            </w:pPr>
            <w:r w:rsidRPr="001510F9">
              <w:t>28</w:t>
            </w:r>
          </w:p>
        </w:tc>
        <w:tc>
          <w:tcPr>
            <w:tcW w:w="1386" w:type="dxa"/>
          </w:tcPr>
          <w:p w14:paraId="06BBEC32" w14:textId="77777777" w:rsidR="0052528F" w:rsidRPr="001510F9" w:rsidRDefault="0052528F" w:rsidP="0052528F">
            <w:pPr>
              <w:jc w:val="center"/>
            </w:pPr>
            <w:r w:rsidRPr="001510F9">
              <w:t>-</w:t>
            </w:r>
          </w:p>
        </w:tc>
        <w:tc>
          <w:tcPr>
            <w:tcW w:w="1457" w:type="dxa"/>
          </w:tcPr>
          <w:p w14:paraId="7260E013" w14:textId="77777777" w:rsidR="0052528F" w:rsidRPr="001510F9" w:rsidRDefault="0052528F" w:rsidP="0052528F">
            <w:pPr>
              <w:jc w:val="center"/>
            </w:pPr>
            <w:r w:rsidRPr="001510F9">
              <w:t>10</w:t>
            </w:r>
          </w:p>
        </w:tc>
        <w:tc>
          <w:tcPr>
            <w:tcW w:w="1353" w:type="dxa"/>
          </w:tcPr>
          <w:p w14:paraId="098135A9" w14:textId="77777777" w:rsidR="0052528F" w:rsidRPr="001510F9" w:rsidRDefault="0052528F" w:rsidP="0052528F">
            <w:pPr>
              <w:jc w:val="center"/>
            </w:pPr>
            <w:r w:rsidRPr="001510F9">
              <w:t>5</w:t>
            </w:r>
          </w:p>
        </w:tc>
        <w:tc>
          <w:tcPr>
            <w:tcW w:w="1285" w:type="dxa"/>
          </w:tcPr>
          <w:p w14:paraId="3CF45881" w14:textId="77777777" w:rsidR="0052528F" w:rsidRPr="001510F9" w:rsidRDefault="0052528F" w:rsidP="0052528F">
            <w:pPr>
              <w:jc w:val="center"/>
            </w:pPr>
            <w:r w:rsidRPr="001510F9">
              <w:t>-</w:t>
            </w:r>
          </w:p>
        </w:tc>
        <w:tc>
          <w:tcPr>
            <w:tcW w:w="1126" w:type="dxa"/>
          </w:tcPr>
          <w:p w14:paraId="04F42AFA" w14:textId="77777777" w:rsidR="0052528F" w:rsidRPr="001510F9" w:rsidRDefault="0052528F" w:rsidP="0052528F">
            <w:pPr>
              <w:jc w:val="center"/>
            </w:pPr>
            <w:r w:rsidRPr="001510F9">
              <w:t>46</w:t>
            </w:r>
          </w:p>
        </w:tc>
      </w:tr>
      <w:tr w:rsidR="0052528F" w:rsidRPr="001510F9" w14:paraId="01E7AF2D" w14:textId="77777777" w:rsidTr="0052528F">
        <w:tc>
          <w:tcPr>
            <w:tcW w:w="932" w:type="dxa"/>
          </w:tcPr>
          <w:p w14:paraId="6C1367F8" w14:textId="77777777" w:rsidR="0052528F" w:rsidRPr="001510F9" w:rsidRDefault="0052528F" w:rsidP="0052528F">
            <w:r w:rsidRPr="001510F9">
              <w:t>CO4</w:t>
            </w:r>
          </w:p>
        </w:tc>
        <w:tc>
          <w:tcPr>
            <w:tcW w:w="1361" w:type="dxa"/>
          </w:tcPr>
          <w:p w14:paraId="3F8878AC" w14:textId="77777777" w:rsidR="0052528F" w:rsidRPr="001510F9" w:rsidRDefault="0052528F" w:rsidP="0052528F">
            <w:pPr>
              <w:jc w:val="center"/>
            </w:pPr>
            <w:r w:rsidRPr="001510F9">
              <w:t>1</w:t>
            </w:r>
          </w:p>
        </w:tc>
        <w:tc>
          <w:tcPr>
            <w:tcW w:w="1557" w:type="dxa"/>
          </w:tcPr>
          <w:p w14:paraId="718A47C2" w14:textId="77777777" w:rsidR="0052528F" w:rsidRPr="001510F9" w:rsidRDefault="0052528F" w:rsidP="0052528F">
            <w:pPr>
              <w:jc w:val="center"/>
            </w:pPr>
            <w:r w:rsidRPr="001510F9">
              <w:t>5</w:t>
            </w:r>
          </w:p>
        </w:tc>
        <w:tc>
          <w:tcPr>
            <w:tcW w:w="1386" w:type="dxa"/>
          </w:tcPr>
          <w:p w14:paraId="60EFBF2E" w14:textId="77777777" w:rsidR="0052528F" w:rsidRPr="001510F9" w:rsidRDefault="0052528F" w:rsidP="0052528F">
            <w:pPr>
              <w:jc w:val="center"/>
            </w:pPr>
            <w:r w:rsidRPr="001510F9">
              <w:t>-</w:t>
            </w:r>
          </w:p>
        </w:tc>
        <w:tc>
          <w:tcPr>
            <w:tcW w:w="1457" w:type="dxa"/>
          </w:tcPr>
          <w:p w14:paraId="68864284" w14:textId="77777777" w:rsidR="0052528F" w:rsidRPr="001510F9" w:rsidRDefault="0052528F" w:rsidP="0052528F">
            <w:pPr>
              <w:jc w:val="center"/>
            </w:pPr>
            <w:r w:rsidRPr="001510F9">
              <w:t>-</w:t>
            </w:r>
          </w:p>
        </w:tc>
        <w:tc>
          <w:tcPr>
            <w:tcW w:w="1353" w:type="dxa"/>
          </w:tcPr>
          <w:p w14:paraId="01B2B6FF" w14:textId="77777777" w:rsidR="0052528F" w:rsidRPr="001510F9" w:rsidRDefault="0052528F" w:rsidP="0052528F">
            <w:pPr>
              <w:jc w:val="center"/>
            </w:pPr>
            <w:r w:rsidRPr="001510F9">
              <w:t>-</w:t>
            </w:r>
          </w:p>
        </w:tc>
        <w:tc>
          <w:tcPr>
            <w:tcW w:w="1285" w:type="dxa"/>
          </w:tcPr>
          <w:p w14:paraId="4022FD79" w14:textId="77777777" w:rsidR="0052528F" w:rsidRPr="001510F9" w:rsidRDefault="0052528F" w:rsidP="0052528F">
            <w:pPr>
              <w:jc w:val="center"/>
            </w:pPr>
            <w:r w:rsidRPr="001510F9">
              <w:t>-</w:t>
            </w:r>
          </w:p>
        </w:tc>
        <w:tc>
          <w:tcPr>
            <w:tcW w:w="1126" w:type="dxa"/>
          </w:tcPr>
          <w:p w14:paraId="1962E494" w14:textId="77777777" w:rsidR="0052528F" w:rsidRPr="001510F9" w:rsidRDefault="0052528F" w:rsidP="0052528F">
            <w:pPr>
              <w:jc w:val="center"/>
            </w:pPr>
            <w:r w:rsidRPr="001510F9">
              <w:t>6</w:t>
            </w:r>
          </w:p>
        </w:tc>
      </w:tr>
      <w:tr w:rsidR="0052528F" w:rsidRPr="001510F9" w14:paraId="082BE6AD" w14:textId="77777777" w:rsidTr="0052528F">
        <w:tc>
          <w:tcPr>
            <w:tcW w:w="932" w:type="dxa"/>
          </w:tcPr>
          <w:p w14:paraId="303807AC" w14:textId="77777777" w:rsidR="0052528F" w:rsidRPr="001510F9" w:rsidRDefault="0052528F" w:rsidP="0052528F">
            <w:r w:rsidRPr="001510F9">
              <w:t>CO5</w:t>
            </w:r>
          </w:p>
        </w:tc>
        <w:tc>
          <w:tcPr>
            <w:tcW w:w="1361" w:type="dxa"/>
          </w:tcPr>
          <w:p w14:paraId="708B1F69" w14:textId="77777777" w:rsidR="0052528F" w:rsidRPr="001510F9" w:rsidRDefault="0052528F" w:rsidP="0052528F">
            <w:pPr>
              <w:jc w:val="center"/>
            </w:pPr>
            <w:r w:rsidRPr="001510F9">
              <w:t>-</w:t>
            </w:r>
          </w:p>
        </w:tc>
        <w:tc>
          <w:tcPr>
            <w:tcW w:w="1557" w:type="dxa"/>
          </w:tcPr>
          <w:p w14:paraId="2440EC64" w14:textId="77777777" w:rsidR="0052528F" w:rsidRPr="001510F9" w:rsidRDefault="0052528F" w:rsidP="0052528F">
            <w:pPr>
              <w:jc w:val="center"/>
            </w:pPr>
            <w:r w:rsidRPr="001510F9">
              <w:t>1</w:t>
            </w:r>
          </w:p>
        </w:tc>
        <w:tc>
          <w:tcPr>
            <w:tcW w:w="1386" w:type="dxa"/>
          </w:tcPr>
          <w:p w14:paraId="69B98BDF" w14:textId="77777777" w:rsidR="0052528F" w:rsidRPr="001510F9" w:rsidRDefault="0052528F" w:rsidP="0052528F">
            <w:pPr>
              <w:jc w:val="center"/>
            </w:pPr>
            <w:r w:rsidRPr="001510F9">
              <w:t>-</w:t>
            </w:r>
          </w:p>
        </w:tc>
        <w:tc>
          <w:tcPr>
            <w:tcW w:w="1457" w:type="dxa"/>
          </w:tcPr>
          <w:p w14:paraId="0E37D829" w14:textId="77777777" w:rsidR="0052528F" w:rsidRPr="001510F9" w:rsidRDefault="0052528F" w:rsidP="0052528F">
            <w:pPr>
              <w:jc w:val="center"/>
            </w:pPr>
            <w:r w:rsidRPr="001510F9">
              <w:t>5</w:t>
            </w:r>
          </w:p>
        </w:tc>
        <w:tc>
          <w:tcPr>
            <w:tcW w:w="1353" w:type="dxa"/>
          </w:tcPr>
          <w:p w14:paraId="0F6C50D3" w14:textId="77777777" w:rsidR="0052528F" w:rsidRPr="001510F9" w:rsidRDefault="0052528F" w:rsidP="0052528F">
            <w:pPr>
              <w:jc w:val="center"/>
            </w:pPr>
            <w:r w:rsidRPr="001510F9">
              <w:t>-</w:t>
            </w:r>
          </w:p>
        </w:tc>
        <w:tc>
          <w:tcPr>
            <w:tcW w:w="1285" w:type="dxa"/>
          </w:tcPr>
          <w:p w14:paraId="49655D68" w14:textId="77777777" w:rsidR="0052528F" w:rsidRPr="001510F9" w:rsidRDefault="0052528F" w:rsidP="0052528F">
            <w:pPr>
              <w:jc w:val="center"/>
            </w:pPr>
            <w:r w:rsidRPr="001510F9">
              <w:t>-</w:t>
            </w:r>
          </w:p>
        </w:tc>
        <w:tc>
          <w:tcPr>
            <w:tcW w:w="1126" w:type="dxa"/>
          </w:tcPr>
          <w:p w14:paraId="50BD45CF" w14:textId="77777777" w:rsidR="0052528F" w:rsidRPr="001510F9" w:rsidRDefault="0052528F" w:rsidP="0052528F">
            <w:pPr>
              <w:jc w:val="center"/>
            </w:pPr>
            <w:r w:rsidRPr="001510F9">
              <w:t>6</w:t>
            </w:r>
          </w:p>
        </w:tc>
      </w:tr>
      <w:tr w:rsidR="0052528F" w:rsidRPr="001510F9" w14:paraId="51B3A222" w14:textId="77777777" w:rsidTr="0052528F">
        <w:tc>
          <w:tcPr>
            <w:tcW w:w="932" w:type="dxa"/>
          </w:tcPr>
          <w:p w14:paraId="173D3179" w14:textId="77777777" w:rsidR="0052528F" w:rsidRPr="001510F9" w:rsidRDefault="0052528F" w:rsidP="0052528F">
            <w:r w:rsidRPr="001510F9">
              <w:t>CO6</w:t>
            </w:r>
          </w:p>
        </w:tc>
        <w:tc>
          <w:tcPr>
            <w:tcW w:w="1361" w:type="dxa"/>
          </w:tcPr>
          <w:p w14:paraId="219FB265" w14:textId="77777777" w:rsidR="0052528F" w:rsidRPr="001510F9" w:rsidRDefault="0052528F" w:rsidP="0052528F">
            <w:pPr>
              <w:jc w:val="center"/>
            </w:pPr>
            <w:r w:rsidRPr="001510F9">
              <w:t>1</w:t>
            </w:r>
          </w:p>
        </w:tc>
        <w:tc>
          <w:tcPr>
            <w:tcW w:w="1557" w:type="dxa"/>
          </w:tcPr>
          <w:p w14:paraId="068B9274" w14:textId="77777777" w:rsidR="0052528F" w:rsidRPr="001510F9" w:rsidRDefault="0052528F" w:rsidP="0052528F">
            <w:pPr>
              <w:jc w:val="center"/>
            </w:pPr>
            <w:r w:rsidRPr="001510F9">
              <w:t>6</w:t>
            </w:r>
          </w:p>
        </w:tc>
        <w:tc>
          <w:tcPr>
            <w:tcW w:w="1386" w:type="dxa"/>
          </w:tcPr>
          <w:p w14:paraId="337E23BD" w14:textId="77777777" w:rsidR="0052528F" w:rsidRPr="001510F9" w:rsidRDefault="0052528F" w:rsidP="0052528F">
            <w:pPr>
              <w:jc w:val="center"/>
            </w:pPr>
            <w:r w:rsidRPr="001510F9">
              <w:t>-</w:t>
            </w:r>
          </w:p>
        </w:tc>
        <w:tc>
          <w:tcPr>
            <w:tcW w:w="1457" w:type="dxa"/>
          </w:tcPr>
          <w:p w14:paraId="092DDAF6" w14:textId="77777777" w:rsidR="0052528F" w:rsidRPr="001510F9" w:rsidRDefault="0052528F" w:rsidP="0052528F">
            <w:pPr>
              <w:jc w:val="center"/>
            </w:pPr>
            <w:r w:rsidRPr="001510F9">
              <w:t>1</w:t>
            </w:r>
          </w:p>
        </w:tc>
        <w:tc>
          <w:tcPr>
            <w:tcW w:w="1353" w:type="dxa"/>
          </w:tcPr>
          <w:p w14:paraId="3F35C5EA" w14:textId="77777777" w:rsidR="0052528F" w:rsidRPr="001510F9" w:rsidRDefault="0052528F" w:rsidP="0052528F">
            <w:pPr>
              <w:jc w:val="center"/>
            </w:pPr>
            <w:r w:rsidRPr="001510F9">
              <w:t>-</w:t>
            </w:r>
          </w:p>
        </w:tc>
        <w:tc>
          <w:tcPr>
            <w:tcW w:w="1285" w:type="dxa"/>
          </w:tcPr>
          <w:p w14:paraId="0CF684D7" w14:textId="77777777" w:rsidR="0052528F" w:rsidRPr="001510F9" w:rsidRDefault="0052528F" w:rsidP="0052528F">
            <w:pPr>
              <w:jc w:val="center"/>
            </w:pPr>
            <w:r w:rsidRPr="001510F9">
              <w:t>6</w:t>
            </w:r>
          </w:p>
        </w:tc>
        <w:tc>
          <w:tcPr>
            <w:tcW w:w="1126" w:type="dxa"/>
          </w:tcPr>
          <w:p w14:paraId="6852F5FC" w14:textId="77777777" w:rsidR="0052528F" w:rsidRPr="001510F9" w:rsidRDefault="0052528F" w:rsidP="0052528F">
            <w:pPr>
              <w:jc w:val="center"/>
            </w:pPr>
            <w:r w:rsidRPr="001510F9">
              <w:t>14</w:t>
            </w:r>
          </w:p>
        </w:tc>
      </w:tr>
      <w:tr w:rsidR="0052528F" w:rsidRPr="001510F9" w14:paraId="16ED55C0" w14:textId="77777777" w:rsidTr="0052528F">
        <w:tc>
          <w:tcPr>
            <w:tcW w:w="9331" w:type="dxa"/>
            <w:gridSpan w:val="7"/>
          </w:tcPr>
          <w:p w14:paraId="735FC72B" w14:textId="77777777" w:rsidR="0052528F" w:rsidRPr="001510F9" w:rsidRDefault="0052528F" w:rsidP="0052528F"/>
        </w:tc>
        <w:tc>
          <w:tcPr>
            <w:tcW w:w="1126" w:type="dxa"/>
          </w:tcPr>
          <w:p w14:paraId="3C68AE23" w14:textId="77777777" w:rsidR="0052528F" w:rsidRPr="001510F9" w:rsidRDefault="0052528F" w:rsidP="0052528F">
            <w:pPr>
              <w:jc w:val="center"/>
              <w:rPr>
                <w:b/>
              </w:rPr>
            </w:pPr>
            <w:r w:rsidRPr="001510F9">
              <w:rPr>
                <w:b/>
              </w:rPr>
              <w:t>125</w:t>
            </w:r>
          </w:p>
        </w:tc>
      </w:tr>
    </w:tbl>
    <w:p w14:paraId="29FF62D8" w14:textId="77777777" w:rsidR="0052528F" w:rsidRPr="001510F9" w:rsidRDefault="0052528F" w:rsidP="002E336A"/>
    <w:p w14:paraId="56E62CDE" w14:textId="77777777" w:rsidR="0052528F" w:rsidRDefault="0052528F" w:rsidP="0052528F">
      <w:pPr>
        <w:jc w:val="center"/>
        <w:rPr>
          <w:rFonts w:ascii="Arial" w:hAnsi="Arial" w:cs="Arial"/>
          <w:bCs/>
          <w:noProof/>
        </w:rPr>
      </w:pPr>
      <w:r w:rsidRPr="0037089B">
        <w:rPr>
          <w:noProof/>
        </w:rPr>
        <w:lastRenderedPageBreak/>
        <w:drawing>
          <wp:inline distT="0" distB="0" distL="0" distR="0" wp14:anchorId="3CCEAD6A" wp14:editId="5FDF8443">
            <wp:extent cx="4740087" cy="1178853"/>
            <wp:effectExtent l="0" t="0" r="3810" b="254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5754244D" w14:textId="77777777" w:rsidR="0052528F" w:rsidRPr="00511FC5" w:rsidRDefault="0052528F" w:rsidP="0052528F">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52528F" w:rsidRPr="00511FC5" w14:paraId="43F68379" w14:textId="77777777" w:rsidTr="0052528F">
        <w:trPr>
          <w:trHeight w:val="397"/>
          <w:jc w:val="center"/>
        </w:trPr>
        <w:tc>
          <w:tcPr>
            <w:tcW w:w="1701" w:type="dxa"/>
            <w:vAlign w:val="center"/>
          </w:tcPr>
          <w:p w14:paraId="52018E24" w14:textId="77777777" w:rsidR="0052528F" w:rsidRPr="00511FC5" w:rsidRDefault="0052528F" w:rsidP="0052528F">
            <w:pPr>
              <w:pStyle w:val="Title"/>
              <w:contextualSpacing/>
              <w:jc w:val="left"/>
              <w:rPr>
                <w:b/>
                <w:szCs w:val="24"/>
              </w:rPr>
            </w:pPr>
            <w:r w:rsidRPr="00511FC5">
              <w:rPr>
                <w:b/>
                <w:szCs w:val="24"/>
              </w:rPr>
              <w:t xml:space="preserve">Course Code      </w:t>
            </w:r>
          </w:p>
        </w:tc>
        <w:tc>
          <w:tcPr>
            <w:tcW w:w="6374" w:type="dxa"/>
            <w:vAlign w:val="center"/>
          </w:tcPr>
          <w:p w14:paraId="20B6D1B3" w14:textId="77777777" w:rsidR="0052528F" w:rsidRPr="00A85BC8" w:rsidRDefault="0052528F" w:rsidP="0052528F">
            <w:pPr>
              <w:pStyle w:val="Title"/>
              <w:contextualSpacing/>
              <w:jc w:val="left"/>
              <w:rPr>
                <w:b/>
                <w:iCs/>
                <w:szCs w:val="24"/>
              </w:rPr>
            </w:pPr>
            <w:r w:rsidRPr="00A85BC8">
              <w:rPr>
                <w:b/>
                <w:iCs/>
                <w:szCs w:val="24"/>
              </w:rPr>
              <w:t>20AG2016</w:t>
            </w:r>
          </w:p>
        </w:tc>
        <w:tc>
          <w:tcPr>
            <w:tcW w:w="1673" w:type="dxa"/>
            <w:vAlign w:val="center"/>
          </w:tcPr>
          <w:p w14:paraId="2097729B" w14:textId="77777777" w:rsidR="0052528F" w:rsidRPr="00511FC5" w:rsidRDefault="0052528F" w:rsidP="0052528F">
            <w:pPr>
              <w:pStyle w:val="Title"/>
              <w:ind w:left="-468" w:firstLine="468"/>
              <w:contextualSpacing/>
              <w:jc w:val="left"/>
              <w:rPr>
                <w:szCs w:val="24"/>
              </w:rPr>
            </w:pPr>
            <w:r w:rsidRPr="00511FC5">
              <w:rPr>
                <w:b/>
                <w:bCs/>
                <w:szCs w:val="24"/>
              </w:rPr>
              <w:t xml:space="preserve">Duration       </w:t>
            </w:r>
          </w:p>
        </w:tc>
        <w:tc>
          <w:tcPr>
            <w:tcW w:w="670" w:type="dxa"/>
            <w:vAlign w:val="center"/>
          </w:tcPr>
          <w:p w14:paraId="6D146F16" w14:textId="77777777" w:rsidR="0052528F" w:rsidRPr="00511FC5" w:rsidRDefault="0052528F" w:rsidP="0052528F">
            <w:pPr>
              <w:pStyle w:val="Title"/>
              <w:contextualSpacing/>
              <w:jc w:val="left"/>
              <w:rPr>
                <w:b/>
                <w:szCs w:val="24"/>
              </w:rPr>
            </w:pPr>
            <w:r w:rsidRPr="00511FC5">
              <w:rPr>
                <w:b/>
                <w:szCs w:val="24"/>
              </w:rPr>
              <w:t>3hrs</w:t>
            </w:r>
          </w:p>
        </w:tc>
      </w:tr>
      <w:tr w:rsidR="0052528F" w:rsidRPr="00511FC5" w14:paraId="2E663248" w14:textId="77777777" w:rsidTr="0052528F">
        <w:trPr>
          <w:trHeight w:val="397"/>
          <w:jc w:val="center"/>
        </w:trPr>
        <w:tc>
          <w:tcPr>
            <w:tcW w:w="1701" w:type="dxa"/>
            <w:vAlign w:val="center"/>
          </w:tcPr>
          <w:p w14:paraId="631E82C2" w14:textId="77777777" w:rsidR="0052528F" w:rsidRPr="00511FC5" w:rsidRDefault="0052528F" w:rsidP="0052528F">
            <w:pPr>
              <w:pStyle w:val="Title"/>
              <w:ind w:right="-160"/>
              <w:contextualSpacing/>
              <w:jc w:val="left"/>
              <w:rPr>
                <w:b/>
                <w:szCs w:val="24"/>
              </w:rPr>
            </w:pPr>
            <w:r w:rsidRPr="00511FC5">
              <w:rPr>
                <w:b/>
                <w:szCs w:val="24"/>
              </w:rPr>
              <w:t xml:space="preserve">Course Name     </w:t>
            </w:r>
          </w:p>
        </w:tc>
        <w:tc>
          <w:tcPr>
            <w:tcW w:w="6374" w:type="dxa"/>
            <w:vAlign w:val="center"/>
          </w:tcPr>
          <w:p w14:paraId="248B4975" w14:textId="77777777" w:rsidR="0052528F" w:rsidRPr="00A85BC8" w:rsidRDefault="0052528F" w:rsidP="0052528F">
            <w:pPr>
              <w:pStyle w:val="Title"/>
              <w:contextualSpacing/>
              <w:jc w:val="left"/>
              <w:rPr>
                <w:b/>
                <w:szCs w:val="24"/>
              </w:rPr>
            </w:pPr>
            <w:r>
              <w:rPr>
                <w:b/>
                <w:spacing w:val="-1"/>
                <w:szCs w:val="24"/>
              </w:rPr>
              <w:t>DISEASES OF FIELD AND HORTICULTURAL CROPS AND</w:t>
            </w:r>
            <w:r w:rsidRPr="00A85BC8">
              <w:rPr>
                <w:b/>
                <w:spacing w:val="-1"/>
                <w:szCs w:val="24"/>
              </w:rPr>
              <w:t xml:space="preserve"> THEIR MANAGEMENT-II</w:t>
            </w:r>
          </w:p>
        </w:tc>
        <w:tc>
          <w:tcPr>
            <w:tcW w:w="1673" w:type="dxa"/>
            <w:vAlign w:val="center"/>
          </w:tcPr>
          <w:p w14:paraId="0E8DE672" w14:textId="77777777" w:rsidR="0052528F" w:rsidRPr="00511FC5" w:rsidRDefault="0052528F" w:rsidP="0052528F">
            <w:pPr>
              <w:pStyle w:val="Title"/>
              <w:contextualSpacing/>
              <w:jc w:val="left"/>
              <w:rPr>
                <w:b/>
                <w:bCs/>
                <w:szCs w:val="24"/>
              </w:rPr>
            </w:pPr>
            <w:r w:rsidRPr="00511FC5">
              <w:rPr>
                <w:b/>
                <w:bCs/>
                <w:szCs w:val="24"/>
              </w:rPr>
              <w:t xml:space="preserve">Max. Marks </w:t>
            </w:r>
          </w:p>
        </w:tc>
        <w:tc>
          <w:tcPr>
            <w:tcW w:w="670" w:type="dxa"/>
            <w:vAlign w:val="center"/>
          </w:tcPr>
          <w:p w14:paraId="74CE6E31" w14:textId="77777777" w:rsidR="0052528F" w:rsidRPr="00511FC5" w:rsidRDefault="0052528F" w:rsidP="0052528F">
            <w:pPr>
              <w:pStyle w:val="Title"/>
              <w:contextualSpacing/>
              <w:jc w:val="left"/>
              <w:rPr>
                <w:b/>
                <w:szCs w:val="24"/>
              </w:rPr>
            </w:pPr>
            <w:r w:rsidRPr="00511FC5">
              <w:rPr>
                <w:b/>
                <w:szCs w:val="24"/>
              </w:rPr>
              <w:t>100</w:t>
            </w:r>
          </w:p>
        </w:tc>
      </w:tr>
    </w:tbl>
    <w:p w14:paraId="21A3BDF6" w14:textId="77777777" w:rsidR="0052528F" w:rsidRPr="00511FC5" w:rsidRDefault="0052528F" w:rsidP="0052528F">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52528F" w:rsidRPr="00511FC5" w14:paraId="625694F7" w14:textId="77777777" w:rsidTr="0052528F">
        <w:trPr>
          <w:trHeight w:val="549"/>
          <w:jc w:val="center"/>
        </w:trPr>
        <w:tc>
          <w:tcPr>
            <w:tcW w:w="338" w:type="pct"/>
            <w:vAlign w:val="center"/>
          </w:tcPr>
          <w:p w14:paraId="21BB5CFD" w14:textId="77777777" w:rsidR="0052528F" w:rsidRPr="00511FC5" w:rsidRDefault="0052528F" w:rsidP="0052528F">
            <w:pPr>
              <w:contextualSpacing/>
              <w:jc w:val="center"/>
              <w:rPr>
                <w:b/>
              </w:rPr>
            </w:pPr>
            <w:r w:rsidRPr="00511FC5">
              <w:rPr>
                <w:b/>
              </w:rPr>
              <w:t>Q. No.</w:t>
            </w:r>
          </w:p>
        </w:tc>
        <w:tc>
          <w:tcPr>
            <w:tcW w:w="3658" w:type="pct"/>
            <w:gridSpan w:val="2"/>
            <w:vAlign w:val="center"/>
          </w:tcPr>
          <w:p w14:paraId="2BEB087D" w14:textId="77777777" w:rsidR="0052528F" w:rsidRPr="00511FC5" w:rsidRDefault="0052528F" w:rsidP="0052528F">
            <w:pPr>
              <w:contextualSpacing/>
              <w:jc w:val="center"/>
              <w:rPr>
                <w:b/>
              </w:rPr>
            </w:pPr>
            <w:r w:rsidRPr="00511FC5">
              <w:rPr>
                <w:b/>
              </w:rPr>
              <w:t>Questions</w:t>
            </w:r>
          </w:p>
        </w:tc>
        <w:tc>
          <w:tcPr>
            <w:tcW w:w="319" w:type="pct"/>
            <w:vAlign w:val="center"/>
          </w:tcPr>
          <w:p w14:paraId="72B16E30" w14:textId="77777777" w:rsidR="0052528F" w:rsidRPr="00511FC5" w:rsidRDefault="0052528F" w:rsidP="0052528F">
            <w:pPr>
              <w:contextualSpacing/>
              <w:jc w:val="center"/>
              <w:rPr>
                <w:b/>
              </w:rPr>
            </w:pPr>
            <w:r w:rsidRPr="00511FC5">
              <w:rPr>
                <w:b/>
              </w:rPr>
              <w:t>CO</w:t>
            </w:r>
          </w:p>
        </w:tc>
        <w:tc>
          <w:tcPr>
            <w:tcW w:w="256" w:type="pct"/>
            <w:vAlign w:val="center"/>
          </w:tcPr>
          <w:p w14:paraId="1BDD0BEB" w14:textId="77777777" w:rsidR="0052528F" w:rsidRPr="00511FC5" w:rsidRDefault="0052528F" w:rsidP="0052528F">
            <w:pPr>
              <w:contextualSpacing/>
              <w:jc w:val="center"/>
              <w:rPr>
                <w:b/>
              </w:rPr>
            </w:pPr>
            <w:r w:rsidRPr="00511FC5">
              <w:rPr>
                <w:b/>
              </w:rPr>
              <w:t>BL</w:t>
            </w:r>
          </w:p>
        </w:tc>
        <w:tc>
          <w:tcPr>
            <w:tcW w:w="429" w:type="pct"/>
            <w:vAlign w:val="center"/>
          </w:tcPr>
          <w:p w14:paraId="0A1F002E" w14:textId="77777777" w:rsidR="0052528F" w:rsidRPr="00511FC5" w:rsidRDefault="0052528F" w:rsidP="0052528F">
            <w:pPr>
              <w:contextualSpacing/>
              <w:jc w:val="center"/>
              <w:rPr>
                <w:b/>
              </w:rPr>
            </w:pPr>
            <w:r w:rsidRPr="00511FC5">
              <w:rPr>
                <w:b/>
              </w:rPr>
              <w:t>Marks</w:t>
            </w:r>
          </w:p>
        </w:tc>
      </w:tr>
      <w:tr w:rsidR="0052528F" w:rsidRPr="00511FC5" w14:paraId="7029B143" w14:textId="77777777" w:rsidTr="0052528F">
        <w:trPr>
          <w:trHeight w:val="549"/>
          <w:jc w:val="center"/>
        </w:trPr>
        <w:tc>
          <w:tcPr>
            <w:tcW w:w="5000" w:type="pct"/>
            <w:gridSpan w:val="6"/>
            <w:vAlign w:val="center"/>
          </w:tcPr>
          <w:p w14:paraId="2E9DA0AC" w14:textId="77777777" w:rsidR="0052528F" w:rsidRPr="00511FC5" w:rsidRDefault="0052528F" w:rsidP="0052528F">
            <w:pPr>
              <w:contextualSpacing/>
              <w:jc w:val="center"/>
              <w:rPr>
                <w:b/>
                <w:u w:val="single"/>
              </w:rPr>
            </w:pPr>
            <w:r w:rsidRPr="00511FC5">
              <w:rPr>
                <w:b/>
                <w:u w:val="single"/>
              </w:rPr>
              <w:t>PART – A (20 X 1 = 20 MARKS)</w:t>
            </w:r>
          </w:p>
        </w:tc>
      </w:tr>
      <w:tr w:rsidR="0052528F" w:rsidRPr="00511FC5" w14:paraId="7EA2188B" w14:textId="77777777" w:rsidTr="0052528F">
        <w:trPr>
          <w:trHeight w:val="428"/>
          <w:jc w:val="center"/>
        </w:trPr>
        <w:tc>
          <w:tcPr>
            <w:tcW w:w="338" w:type="pct"/>
            <w:vAlign w:val="center"/>
          </w:tcPr>
          <w:p w14:paraId="0A823BD3" w14:textId="77777777" w:rsidR="0052528F" w:rsidRPr="00511FC5" w:rsidRDefault="0052528F" w:rsidP="0052528F">
            <w:pPr>
              <w:contextualSpacing/>
              <w:jc w:val="center"/>
            </w:pPr>
            <w:r w:rsidRPr="00511FC5">
              <w:t>1.</w:t>
            </w:r>
          </w:p>
        </w:tc>
        <w:tc>
          <w:tcPr>
            <w:tcW w:w="3658" w:type="pct"/>
            <w:gridSpan w:val="2"/>
            <w:vAlign w:val="center"/>
          </w:tcPr>
          <w:p w14:paraId="413DB118" w14:textId="77777777" w:rsidR="0052528F" w:rsidRPr="00511FC5" w:rsidRDefault="0052528F" w:rsidP="0052528F">
            <w:pPr>
              <w:contextualSpacing/>
              <w:jc w:val="both"/>
            </w:pPr>
            <w:r>
              <w:t>Write causal organism of Loose smut of wheat disease.</w:t>
            </w:r>
          </w:p>
        </w:tc>
        <w:tc>
          <w:tcPr>
            <w:tcW w:w="319" w:type="pct"/>
            <w:vAlign w:val="center"/>
          </w:tcPr>
          <w:p w14:paraId="76BFBC55" w14:textId="77777777" w:rsidR="0052528F" w:rsidRPr="00511FC5" w:rsidRDefault="0052528F" w:rsidP="0052528F">
            <w:pPr>
              <w:contextualSpacing/>
              <w:jc w:val="center"/>
            </w:pPr>
            <w:r w:rsidRPr="00511FC5">
              <w:t>CO</w:t>
            </w:r>
            <w:r>
              <w:t>3</w:t>
            </w:r>
          </w:p>
        </w:tc>
        <w:tc>
          <w:tcPr>
            <w:tcW w:w="256" w:type="pct"/>
            <w:vAlign w:val="center"/>
          </w:tcPr>
          <w:p w14:paraId="34A9082F" w14:textId="77777777" w:rsidR="0052528F" w:rsidRPr="00511FC5" w:rsidRDefault="0052528F" w:rsidP="0052528F">
            <w:pPr>
              <w:contextualSpacing/>
              <w:jc w:val="center"/>
            </w:pPr>
            <w:r>
              <w:t>C</w:t>
            </w:r>
          </w:p>
        </w:tc>
        <w:tc>
          <w:tcPr>
            <w:tcW w:w="429" w:type="pct"/>
            <w:vAlign w:val="center"/>
          </w:tcPr>
          <w:p w14:paraId="53ABBDED" w14:textId="77777777" w:rsidR="0052528F" w:rsidRPr="00511FC5" w:rsidRDefault="0052528F" w:rsidP="0052528F">
            <w:pPr>
              <w:contextualSpacing/>
              <w:jc w:val="center"/>
            </w:pPr>
            <w:r w:rsidRPr="00511FC5">
              <w:t>1</w:t>
            </w:r>
          </w:p>
        </w:tc>
      </w:tr>
      <w:tr w:rsidR="0052528F" w:rsidRPr="00511FC5" w14:paraId="0CA5F15A" w14:textId="77777777" w:rsidTr="0052528F">
        <w:trPr>
          <w:trHeight w:val="290"/>
          <w:jc w:val="center"/>
        </w:trPr>
        <w:tc>
          <w:tcPr>
            <w:tcW w:w="338" w:type="pct"/>
            <w:vAlign w:val="center"/>
          </w:tcPr>
          <w:p w14:paraId="2B947878" w14:textId="77777777" w:rsidR="0052528F" w:rsidRPr="00511FC5" w:rsidRDefault="0052528F" w:rsidP="0052528F">
            <w:pPr>
              <w:contextualSpacing/>
              <w:jc w:val="center"/>
            </w:pPr>
            <w:r w:rsidRPr="00511FC5">
              <w:t>2.</w:t>
            </w:r>
          </w:p>
        </w:tc>
        <w:tc>
          <w:tcPr>
            <w:tcW w:w="3658" w:type="pct"/>
            <w:gridSpan w:val="2"/>
            <w:vAlign w:val="bottom"/>
          </w:tcPr>
          <w:p w14:paraId="79DE63B0" w14:textId="77777777" w:rsidR="0052528F" w:rsidRPr="00511FC5" w:rsidRDefault="0052528F" w:rsidP="0052528F">
            <w:pPr>
              <w:contextualSpacing/>
              <w:jc w:val="both"/>
            </w:pPr>
            <w:r>
              <w:t>List out three types of rust disease in wheat.</w:t>
            </w:r>
          </w:p>
        </w:tc>
        <w:tc>
          <w:tcPr>
            <w:tcW w:w="319" w:type="pct"/>
            <w:vAlign w:val="center"/>
          </w:tcPr>
          <w:p w14:paraId="63A35DCE" w14:textId="77777777" w:rsidR="0052528F" w:rsidRPr="00511FC5" w:rsidRDefault="0052528F" w:rsidP="0052528F">
            <w:pPr>
              <w:contextualSpacing/>
              <w:jc w:val="center"/>
            </w:pPr>
            <w:r w:rsidRPr="00511FC5">
              <w:t>CO</w:t>
            </w:r>
            <w:r>
              <w:t>2</w:t>
            </w:r>
          </w:p>
        </w:tc>
        <w:tc>
          <w:tcPr>
            <w:tcW w:w="256" w:type="pct"/>
            <w:vAlign w:val="center"/>
          </w:tcPr>
          <w:p w14:paraId="0D52A63E" w14:textId="77777777" w:rsidR="0052528F" w:rsidRPr="00511FC5" w:rsidRDefault="0052528F" w:rsidP="0052528F">
            <w:pPr>
              <w:contextualSpacing/>
              <w:jc w:val="center"/>
            </w:pPr>
            <w:r>
              <w:t>R</w:t>
            </w:r>
          </w:p>
        </w:tc>
        <w:tc>
          <w:tcPr>
            <w:tcW w:w="429" w:type="pct"/>
            <w:vAlign w:val="center"/>
          </w:tcPr>
          <w:p w14:paraId="36C05C69" w14:textId="77777777" w:rsidR="0052528F" w:rsidRPr="00511FC5" w:rsidRDefault="0052528F" w:rsidP="0052528F">
            <w:pPr>
              <w:contextualSpacing/>
              <w:jc w:val="center"/>
            </w:pPr>
            <w:r w:rsidRPr="00511FC5">
              <w:t>1</w:t>
            </w:r>
          </w:p>
        </w:tc>
      </w:tr>
      <w:tr w:rsidR="0052528F" w:rsidRPr="00511FC5" w14:paraId="65935790" w14:textId="77777777" w:rsidTr="0052528F">
        <w:trPr>
          <w:trHeight w:val="395"/>
          <w:jc w:val="center"/>
        </w:trPr>
        <w:tc>
          <w:tcPr>
            <w:tcW w:w="338" w:type="pct"/>
            <w:vAlign w:val="center"/>
          </w:tcPr>
          <w:p w14:paraId="5528CEEE" w14:textId="77777777" w:rsidR="0052528F" w:rsidRPr="00511FC5" w:rsidRDefault="0052528F" w:rsidP="0052528F">
            <w:pPr>
              <w:contextualSpacing/>
              <w:jc w:val="center"/>
            </w:pPr>
            <w:r w:rsidRPr="00511FC5">
              <w:t>3.</w:t>
            </w:r>
          </w:p>
        </w:tc>
        <w:tc>
          <w:tcPr>
            <w:tcW w:w="3658" w:type="pct"/>
            <w:gridSpan w:val="2"/>
            <w:vAlign w:val="bottom"/>
          </w:tcPr>
          <w:p w14:paraId="19975402" w14:textId="77777777" w:rsidR="0052528F" w:rsidRPr="00511FC5" w:rsidRDefault="0052528F" w:rsidP="0052528F">
            <w:pPr>
              <w:contextualSpacing/>
              <w:jc w:val="both"/>
            </w:pPr>
            <w:r>
              <w:t>The inner region of cane is reddish in colour with intermittent white tinges across the cane length of sugarcane is symptoms caused by ________.</w:t>
            </w:r>
          </w:p>
        </w:tc>
        <w:tc>
          <w:tcPr>
            <w:tcW w:w="319" w:type="pct"/>
            <w:vAlign w:val="center"/>
          </w:tcPr>
          <w:p w14:paraId="5D7E9882" w14:textId="77777777" w:rsidR="0052528F" w:rsidRPr="00511FC5" w:rsidRDefault="0052528F" w:rsidP="0052528F">
            <w:pPr>
              <w:contextualSpacing/>
              <w:jc w:val="center"/>
            </w:pPr>
            <w:r w:rsidRPr="00511FC5">
              <w:t>CO</w:t>
            </w:r>
            <w:r>
              <w:t>1</w:t>
            </w:r>
          </w:p>
        </w:tc>
        <w:tc>
          <w:tcPr>
            <w:tcW w:w="256" w:type="pct"/>
            <w:vAlign w:val="center"/>
          </w:tcPr>
          <w:p w14:paraId="5CAD8D84" w14:textId="77777777" w:rsidR="0052528F" w:rsidRPr="00511FC5" w:rsidRDefault="0052528F" w:rsidP="0052528F">
            <w:pPr>
              <w:contextualSpacing/>
              <w:jc w:val="center"/>
            </w:pPr>
            <w:r>
              <w:t>An</w:t>
            </w:r>
          </w:p>
        </w:tc>
        <w:tc>
          <w:tcPr>
            <w:tcW w:w="429" w:type="pct"/>
            <w:vAlign w:val="center"/>
          </w:tcPr>
          <w:p w14:paraId="091AD613" w14:textId="77777777" w:rsidR="0052528F" w:rsidRPr="00511FC5" w:rsidRDefault="0052528F" w:rsidP="0052528F">
            <w:pPr>
              <w:contextualSpacing/>
              <w:jc w:val="center"/>
            </w:pPr>
            <w:r w:rsidRPr="00511FC5">
              <w:t>1</w:t>
            </w:r>
          </w:p>
        </w:tc>
      </w:tr>
      <w:tr w:rsidR="0052528F" w:rsidRPr="00511FC5" w14:paraId="524D4DFB" w14:textId="77777777" w:rsidTr="0052528F">
        <w:trPr>
          <w:trHeight w:val="395"/>
          <w:jc w:val="center"/>
        </w:trPr>
        <w:tc>
          <w:tcPr>
            <w:tcW w:w="338" w:type="pct"/>
            <w:vAlign w:val="center"/>
          </w:tcPr>
          <w:p w14:paraId="60932626" w14:textId="77777777" w:rsidR="0052528F" w:rsidRPr="00511FC5" w:rsidRDefault="0052528F" w:rsidP="0052528F">
            <w:pPr>
              <w:contextualSpacing/>
              <w:jc w:val="center"/>
            </w:pPr>
            <w:r w:rsidRPr="00511FC5">
              <w:t>4.</w:t>
            </w:r>
          </w:p>
        </w:tc>
        <w:tc>
          <w:tcPr>
            <w:tcW w:w="3658" w:type="pct"/>
            <w:gridSpan w:val="2"/>
            <w:vAlign w:val="center"/>
          </w:tcPr>
          <w:p w14:paraId="082B5CCB" w14:textId="77777777" w:rsidR="0052528F" w:rsidRPr="00511FC5" w:rsidRDefault="0052528F" w:rsidP="0052528F">
            <w:pPr>
              <w:contextualSpacing/>
            </w:pPr>
            <w:r>
              <w:t>List out any two fungal disease in sunflower.</w:t>
            </w:r>
          </w:p>
        </w:tc>
        <w:tc>
          <w:tcPr>
            <w:tcW w:w="319" w:type="pct"/>
            <w:vAlign w:val="center"/>
          </w:tcPr>
          <w:p w14:paraId="02939B30" w14:textId="77777777" w:rsidR="0052528F" w:rsidRPr="00511FC5" w:rsidRDefault="0052528F" w:rsidP="0052528F">
            <w:pPr>
              <w:contextualSpacing/>
              <w:jc w:val="center"/>
            </w:pPr>
            <w:r w:rsidRPr="00511FC5">
              <w:t>CO</w:t>
            </w:r>
            <w:r>
              <w:t>1</w:t>
            </w:r>
          </w:p>
        </w:tc>
        <w:tc>
          <w:tcPr>
            <w:tcW w:w="256" w:type="pct"/>
            <w:vAlign w:val="center"/>
          </w:tcPr>
          <w:p w14:paraId="73B51FD4" w14:textId="77777777" w:rsidR="0052528F" w:rsidRPr="00511FC5" w:rsidRDefault="0052528F" w:rsidP="0052528F">
            <w:pPr>
              <w:contextualSpacing/>
              <w:jc w:val="center"/>
            </w:pPr>
            <w:r>
              <w:t>R</w:t>
            </w:r>
          </w:p>
        </w:tc>
        <w:tc>
          <w:tcPr>
            <w:tcW w:w="429" w:type="pct"/>
            <w:vAlign w:val="center"/>
          </w:tcPr>
          <w:p w14:paraId="06930C58" w14:textId="77777777" w:rsidR="0052528F" w:rsidRPr="00511FC5" w:rsidRDefault="0052528F" w:rsidP="0052528F">
            <w:pPr>
              <w:contextualSpacing/>
              <w:jc w:val="center"/>
            </w:pPr>
            <w:r w:rsidRPr="00511FC5">
              <w:t>1</w:t>
            </w:r>
          </w:p>
        </w:tc>
      </w:tr>
      <w:tr w:rsidR="0052528F" w:rsidRPr="00511FC5" w14:paraId="1030884A" w14:textId="77777777" w:rsidTr="0052528F">
        <w:trPr>
          <w:trHeight w:val="395"/>
          <w:jc w:val="center"/>
        </w:trPr>
        <w:tc>
          <w:tcPr>
            <w:tcW w:w="338" w:type="pct"/>
            <w:vAlign w:val="center"/>
          </w:tcPr>
          <w:p w14:paraId="7AB570FE" w14:textId="77777777" w:rsidR="0052528F" w:rsidRPr="00511FC5" w:rsidRDefault="0052528F" w:rsidP="0052528F">
            <w:pPr>
              <w:contextualSpacing/>
              <w:jc w:val="center"/>
            </w:pPr>
            <w:r w:rsidRPr="00511FC5">
              <w:t>5.</w:t>
            </w:r>
          </w:p>
        </w:tc>
        <w:tc>
          <w:tcPr>
            <w:tcW w:w="3658" w:type="pct"/>
            <w:gridSpan w:val="2"/>
            <w:vAlign w:val="center"/>
          </w:tcPr>
          <w:p w14:paraId="1DBCC62C" w14:textId="77777777" w:rsidR="0052528F" w:rsidRPr="00511FC5" w:rsidRDefault="0052528F" w:rsidP="0052528F">
            <w:pPr>
              <w:contextualSpacing/>
            </w:pPr>
            <w:r>
              <w:t>Write causal organism of White blisters of mustard.</w:t>
            </w:r>
          </w:p>
        </w:tc>
        <w:tc>
          <w:tcPr>
            <w:tcW w:w="319" w:type="pct"/>
            <w:vAlign w:val="center"/>
          </w:tcPr>
          <w:p w14:paraId="6E0B503C" w14:textId="77777777" w:rsidR="0052528F" w:rsidRPr="00511FC5" w:rsidRDefault="0052528F" w:rsidP="0052528F">
            <w:pPr>
              <w:contextualSpacing/>
              <w:jc w:val="center"/>
            </w:pPr>
            <w:r w:rsidRPr="00511FC5">
              <w:t>CO</w:t>
            </w:r>
            <w:r>
              <w:t>3</w:t>
            </w:r>
          </w:p>
        </w:tc>
        <w:tc>
          <w:tcPr>
            <w:tcW w:w="256" w:type="pct"/>
            <w:vAlign w:val="center"/>
          </w:tcPr>
          <w:p w14:paraId="43120E39" w14:textId="77777777" w:rsidR="0052528F" w:rsidRPr="00511FC5" w:rsidRDefault="0052528F" w:rsidP="0052528F">
            <w:pPr>
              <w:contextualSpacing/>
              <w:jc w:val="center"/>
            </w:pPr>
            <w:r>
              <w:t>C</w:t>
            </w:r>
          </w:p>
        </w:tc>
        <w:tc>
          <w:tcPr>
            <w:tcW w:w="429" w:type="pct"/>
            <w:vAlign w:val="center"/>
          </w:tcPr>
          <w:p w14:paraId="26B88770" w14:textId="77777777" w:rsidR="0052528F" w:rsidRPr="00511FC5" w:rsidRDefault="0052528F" w:rsidP="0052528F">
            <w:pPr>
              <w:contextualSpacing/>
              <w:jc w:val="center"/>
            </w:pPr>
            <w:r w:rsidRPr="00511FC5">
              <w:t>1</w:t>
            </w:r>
          </w:p>
        </w:tc>
      </w:tr>
      <w:tr w:rsidR="0052528F" w:rsidRPr="00511FC5" w14:paraId="179384D6" w14:textId="77777777" w:rsidTr="0052528F">
        <w:trPr>
          <w:trHeight w:val="395"/>
          <w:jc w:val="center"/>
        </w:trPr>
        <w:tc>
          <w:tcPr>
            <w:tcW w:w="338" w:type="pct"/>
            <w:vAlign w:val="center"/>
          </w:tcPr>
          <w:p w14:paraId="30E945FE" w14:textId="77777777" w:rsidR="0052528F" w:rsidRPr="00511FC5" w:rsidRDefault="0052528F" w:rsidP="0052528F">
            <w:pPr>
              <w:contextualSpacing/>
              <w:jc w:val="center"/>
            </w:pPr>
            <w:r w:rsidRPr="00511FC5">
              <w:t>6.</w:t>
            </w:r>
          </w:p>
        </w:tc>
        <w:tc>
          <w:tcPr>
            <w:tcW w:w="3658" w:type="pct"/>
            <w:gridSpan w:val="2"/>
            <w:vAlign w:val="center"/>
          </w:tcPr>
          <w:p w14:paraId="002EE337" w14:textId="77777777" w:rsidR="0052528F" w:rsidRPr="00511FC5" w:rsidRDefault="0052528F" w:rsidP="0052528F">
            <w:pPr>
              <w:contextualSpacing/>
            </w:pPr>
            <w:r>
              <w:t>Write any two wilt diseases in cotton.</w:t>
            </w:r>
          </w:p>
        </w:tc>
        <w:tc>
          <w:tcPr>
            <w:tcW w:w="319" w:type="pct"/>
            <w:vAlign w:val="center"/>
          </w:tcPr>
          <w:p w14:paraId="21CF6277" w14:textId="77777777" w:rsidR="0052528F" w:rsidRPr="00511FC5" w:rsidRDefault="0052528F" w:rsidP="0052528F">
            <w:pPr>
              <w:contextualSpacing/>
              <w:jc w:val="center"/>
            </w:pPr>
            <w:r w:rsidRPr="00511FC5">
              <w:t>CO</w:t>
            </w:r>
            <w:r>
              <w:t>2</w:t>
            </w:r>
          </w:p>
        </w:tc>
        <w:tc>
          <w:tcPr>
            <w:tcW w:w="256" w:type="pct"/>
            <w:vAlign w:val="center"/>
          </w:tcPr>
          <w:p w14:paraId="2C012C86" w14:textId="77777777" w:rsidR="0052528F" w:rsidRPr="00511FC5" w:rsidRDefault="0052528F" w:rsidP="0052528F">
            <w:pPr>
              <w:contextualSpacing/>
              <w:jc w:val="center"/>
            </w:pPr>
            <w:r>
              <w:t>C</w:t>
            </w:r>
          </w:p>
        </w:tc>
        <w:tc>
          <w:tcPr>
            <w:tcW w:w="429" w:type="pct"/>
            <w:vAlign w:val="center"/>
          </w:tcPr>
          <w:p w14:paraId="4415E8DF" w14:textId="77777777" w:rsidR="0052528F" w:rsidRPr="00511FC5" w:rsidRDefault="0052528F" w:rsidP="0052528F">
            <w:pPr>
              <w:contextualSpacing/>
              <w:jc w:val="center"/>
            </w:pPr>
            <w:r w:rsidRPr="00511FC5">
              <w:t>1</w:t>
            </w:r>
          </w:p>
        </w:tc>
      </w:tr>
      <w:tr w:rsidR="0052528F" w:rsidRPr="00511FC5" w14:paraId="4F42A49F" w14:textId="77777777" w:rsidTr="0052528F">
        <w:trPr>
          <w:trHeight w:val="395"/>
          <w:jc w:val="center"/>
        </w:trPr>
        <w:tc>
          <w:tcPr>
            <w:tcW w:w="338" w:type="pct"/>
            <w:vAlign w:val="center"/>
          </w:tcPr>
          <w:p w14:paraId="115BC6B5" w14:textId="77777777" w:rsidR="0052528F" w:rsidRPr="00511FC5" w:rsidRDefault="0052528F" w:rsidP="0052528F">
            <w:pPr>
              <w:contextualSpacing/>
              <w:jc w:val="center"/>
            </w:pPr>
            <w:r w:rsidRPr="00511FC5">
              <w:t>7.</w:t>
            </w:r>
          </w:p>
        </w:tc>
        <w:tc>
          <w:tcPr>
            <w:tcW w:w="3658" w:type="pct"/>
            <w:gridSpan w:val="2"/>
            <w:vAlign w:val="center"/>
          </w:tcPr>
          <w:p w14:paraId="08E2D3BE" w14:textId="77777777" w:rsidR="0052528F" w:rsidRPr="00511FC5" w:rsidRDefault="0052528F" w:rsidP="0052528F">
            <w:pPr>
              <w:contextualSpacing/>
              <w:rPr>
                <w:noProof/>
                <w:lang w:eastAsia="zh-TW"/>
              </w:rPr>
            </w:pPr>
            <w:r>
              <w:rPr>
                <w:noProof/>
                <w:lang w:eastAsia="zh-TW"/>
              </w:rPr>
              <w:t>Which types of conidia produced by cotton Boll rot disease?</w:t>
            </w:r>
          </w:p>
        </w:tc>
        <w:tc>
          <w:tcPr>
            <w:tcW w:w="319" w:type="pct"/>
            <w:vAlign w:val="center"/>
          </w:tcPr>
          <w:p w14:paraId="00E1C62B" w14:textId="77777777" w:rsidR="0052528F" w:rsidRPr="00511FC5" w:rsidRDefault="0052528F" w:rsidP="0052528F">
            <w:pPr>
              <w:contextualSpacing/>
              <w:jc w:val="center"/>
            </w:pPr>
            <w:r w:rsidRPr="00511FC5">
              <w:t>CO</w:t>
            </w:r>
            <w:r>
              <w:t>3</w:t>
            </w:r>
          </w:p>
        </w:tc>
        <w:tc>
          <w:tcPr>
            <w:tcW w:w="256" w:type="pct"/>
            <w:vAlign w:val="center"/>
          </w:tcPr>
          <w:p w14:paraId="707BFE30" w14:textId="77777777" w:rsidR="0052528F" w:rsidRPr="00511FC5" w:rsidRDefault="0052528F" w:rsidP="0052528F">
            <w:pPr>
              <w:contextualSpacing/>
              <w:jc w:val="center"/>
            </w:pPr>
            <w:r>
              <w:t>U</w:t>
            </w:r>
          </w:p>
        </w:tc>
        <w:tc>
          <w:tcPr>
            <w:tcW w:w="429" w:type="pct"/>
            <w:vAlign w:val="center"/>
          </w:tcPr>
          <w:p w14:paraId="5FD37BD6" w14:textId="77777777" w:rsidR="0052528F" w:rsidRPr="00511FC5" w:rsidRDefault="0052528F" w:rsidP="0052528F">
            <w:pPr>
              <w:contextualSpacing/>
              <w:jc w:val="center"/>
            </w:pPr>
            <w:r w:rsidRPr="00511FC5">
              <w:t>1</w:t>
            </w:r>
          </w:p>
        </w:tc>
      </w:tr>
      <w:tr w:rsidR="0052528F" w:rsidRPr="00511FC5" w14:paraId="7F32C57D" w14:textId="77777777" w:rsidTr="0052528F">
        <w:trPr>
          <w:trHeight w:val="395"/>
          <w:jc w:val="center"/>
        </w:trPr>
        <w:tc>
          <w:tcPr>
            <w:tcW w:w="338" w:type="pct"/>
            <w:vAlign w:val="center"/>
          </w:tcPr>
          <w:p w14:paraId="4AB24679" w14:textId="77777777" w:rsidR="0052528F" w:rsidRPr="00511FC5" w:rsidRDefault="0052528F" w:rsidP="0052528F">
            <w:pPr>
              <w:contextualSpacing/>
              <w:jc w:val="center"/>
            </w:pPr>
            <w:r w:rsidRPr="00511FC5">
              <w:t>8.</w:t>
            </w:r>
          </w:p>
        </w:tc>
        <w:tc>
          <w:tcPr>
            <w:tcW w:w="3658" w:type="pct"/>
            <w:gridSpan w:val="2"/>
            <w:vAlign w:val="center"/>
          </w:tcPr>
          <w:p w14:paraId="34465A36" w14:textId="77777777" w:rsidR="0052528F" w:rsidRPr="00435BDA" w:rsidRDefault="0052528F" w:rsidP="0052528F">
            <w:pPr>
              <w:contextualSpacing/>
            </w:pPr>
            <w:r w:rsidRPr="00435BDA">
              <w:t xml:space="preserve">Write down </w:t>
            </w:r>
            <w:r>
              <w:t>five phases</w:t>
            </w:r>
            <w:r w:rsidRPr="00435BDA">
              <w:t xml:space="preserve"> of symptoms produced by Bacterial blight disease of cotton</w:t>
            </w:r>
            <w:r>
              <w:t>.</w:t>
            </w:r>
          </w:p>
        </w:tc>
        <w:tc>
          <w:tcPr>
            <w:tcW w:w="319" w:type="pct"/>
            <w:vAlign w:val="center"/>
          </w:tcPr>
          <w:p w14:paraId="09FFA3AF" w14:textId="77777777" w:rsidR="0052528F" w:rsidRPr="00511FC5" w:rsidRDefault="0052528F" w:rsidP="0052528F">
            <w:pPr>
              <w:contextualSpacing/>
              <w:jc w:val="center"/>
            </w:pPr>
            <w:r w:rsidRPr="00511FC5">
              <w:t>CO</w:t>
            </w:r>
            <w:r>
              <w:t>2</w:t>
            </w:r>
          </w:p>
        </w:tc>
        <w:tc>
          <w:tcPr>
            <w:tcW w:w="256" w:type="pct"/>
            <w:vAlign w:val="center"/>
          </w:tcPr>
          <w:p w14:paraId="2F3730CA" w14:textId="77777777" w:rsidR="0052528F" w:rsidRPr="00511FC5" w:rsidRDefault="0052528F" w:rsidP="0052528F">
            <w:pPr>
              <w:contextualSpacing/>
              <w:jc w:val="center"/>
            </w:pPr>
            <w:r>
              <w:t>C</w:t>
            </w:r>
          </w:p>
        </w:tc>
        <w:tc>
          <w:tcPr>
            <w:tcW w:w="429" w:type="pct"/>
            <w:vAlign w:val="center"/>
          </w:tcPr>
          <w:p w14:paraId="73578268" w14:textId="77777777" w:rsidR="0052528F" w:rsidRPr="00511FC5" w:rsidRDefault="0052528F" w:rsidP="0052528F">
            <w:pPr>
              <w:contextualSpacing/>
              <w:jc w:val="center"/>
            </w:pPr>
            <w:r w:rsidRPr="00511FC5">
              <w:t>1</w:t>
            </w:r>
          </w:p>
        </w:tc>
      </w:tr>
      <w:tr w:rsidR="0052528F" w:rsidRPr="00511FC5" w14:paraId="41D294CE" w14:textId="77777777" w:rsidTr="0052528F">
        <w:trPr>
          <w:trHeight w:val="395"/>
          <w:jc w:val="center"/>
        </w:trPr>
        <w:tc>
          <w:tcPr>
            <w:tcW w:w="338" w:type="pct"/>
            <w:vAlign w:val="center"/>
          </w:tcPr>
          <w:p w14:paraId="59CF5A66" w14:textId="77777777" w:rsidR="0052528F" w:rsidRPr="00511FC5" w:rsidRDefault="0052528F" w:rsidP="0052528F">
            <w:pPr>
              <w:contextualSpacing/>
              <w:jc w:val="center"/>
            </w:pPr>
            <w:r w:rsidRPr="00511FC5">
              <w:t>9.</w:t>
            </w:r>
          </w:p>
        </w:tc>
        <w:tc>
          <w:tcPr>
            <w:tcW w:w="3658" w:type="pct"/>
            <w:gridSpan w:val="2"/>
            <w:vAlign w:val="center"/>
          </w:tcPr>
          <w:p w14:paraId="02CBDCFD" w14:textId="77777777" w:rsidR="0052528F" w:rsidRPr="00511FC5" w:rsidRDefault="0052528F" w:rsidP="0052528F">
            <w:pPr>
              <w:contextualSpacing/>
              <w:rPr>
                <w:noProof/>
                <w:lang w:eastAsia="zh-TW"/>
              </w:rPr>
            </w:pPr>
            <w:r>
              <w:rPr>
                <w:noProof/>
                <w:lang w:eastAsia="zh-TW"/>
              </w:rPr>
              <w:t>Write causal organism of Powdery mildew disease of cucurbits.</w:t>
            </w:r>
          </w:p>
        </w:tc>
        <w:tc>
          <w:tcPr>
            <w:tcW w:w="319" w:type="pct"/>
            <w:vAlign w:val="center"/>
          </w:tcPr>
          <w:p w14:paraId="61E998E5" w14:textId="77777777" w:rsidR="0052528F" w:rsidRPr="00511FC5" w:rsidRDefault="0052528F" w:rsidP="0052528F">
            <w:pPr>
              <w:contextualSpacing/>
              <w:jc w:val="center"/>
            </w:pPr>
            <w:r w:rsidRPr="00511FC5">
              <w:t>CO</w:t>
            </w:r>
            <w:r>
              <w:t>3</w:t>
            </w:r>
          </w:p>
        </w:tc>
        <w:tc>
          <w:tcPr>
            <w:tcW w:w="256" w:type="pct"/>
            <w:vAlign w:val="center"/>
          </w:tcPr>
          <w:p w14:paraId="599B71DE" w14:textId="77777777" w:rsidR="0052528F" w:rsidRPr="00511FC5" w:rsidRDefault="0052528F" w:rsidP="0052528F">
            <w:pPr>
              <w:contextualSpacing/>
              <w:jc w:val="center"/>
            </w:pPr>
            <w:r>
              <w:t>C</w:t>
            </w:r>
          </w:p>
        </w:tc>
        <w:tc>
          <w:tcPr>
            <w:tcW w:w="429" w:type="pct"/>
            <w:vAlign w:val="center"/>
          </w:tcPr>
          <w:p w14:paraId="3B6C38FA" w14:textId="77777777" w:rsidR="0052528F" w:rsidRPr="00511FC5" w:rsidRDefault="0052528F" w:rsidP="0052528F">
            <w:pPr>
              <w:contextualSpacing/>
              <w:jc w:val="center"/>
            </w:pPr>
            <w:r w:rsidRPr="00511FC5">
              <w:t>1</w:t>
            </w:r>
          </w:p>
        </w:tc>
      </w:tr>
      <w:tr w:rsidR="0052528F" w:rsidRPr="00511FC5" w14:paraId="25C0E7D2" w14:textId="77777777" w:rsidTr="0052528F">
        <w:trPr>
          <w:trHeight w:val="395"/>
          <w:jc w:val="center"/>
        </w:trPr>
        <w:tc>
          <w:tcPr>
            <w:tcW w:w="338" w:type="pct"/>
            <w:vAlign w:val="center"/>
          </w:tcPr>
          <w:p w14:paraId="46A36F56" w14:textId="77777777" w:rsidR="0052528F" w:rsidRPr="00511FC5" w:rsidRDefault="0052528F" w:rsidP="0052528F">
            <w:pPr>
              <w:contextualSpacing/>
              <w:jc w:val="center"/>
            </w:pPr>
            <w:r w:rsidRPr="00511FC5">
              <w:t>10.</w:t>
            </w:r>
          </w:p>
        </w:tc>
        <w:tc>
          <w:tcPr>
            <w:tcW w:w="3658" w:type="pct"/>
            <w:gridSpan w:val="2"/>
            <w:vAlign w:val="center"/>
          </w:tcPr>
          <w:p w14:paraId="06F3218B" w14:textId="77777777" w:rsidR="0052528F" w:rsidRPr="00C32A9E" w:rsidRDefault="0052528F" w:rsidP="0052528F">
            <w:pPr>
              <w:contextualSpacing/>
            </w:pPr>
            <w:r w:rsidRPr="00C32A9E">
              <w:t>Write the causal agent and vector of Red gram sterility mosaic disease.</w:t>
            </w:r>
          </w:p>
        </w:tc>
        <w:tc>
          <w:tcPr>
            <w:tcW w:w="319" w:type="pct"/>
            <w:vAlign w:val="center"/>
          </w:tcPr>
          <w:p w14:paraId="385A892B" w14:textId="77777777" w:rsidR="0052528F" w:rsidRPr="00511FC5" w:rsidRDefault="0052528F" w:rsidP="0052528F">
            <w:pPr>
              <w:contextualSpacing/>
              <w:jc w:val="center"/>
            </w:pPr>
            <w:r w:rsidRPr="00511FC5">
              <w:t>CO</w:t>
            </w:r>
            <w:r>
              <w:t>3</w:t>
            </w:r>
          </w:p>
        </w:tc>
        <w:tc>
          <w:tcPr>
            <w:tcW w:w="256" w:type="pct"/>
            <w:vAlign w:val="center"/>
          </w:tcPr>
          <w:p w14:paraId="044D0EE4" w14:textId="77777777" w:rsidR="0052528F" w:rsidRPr="00511FC5" w:rsidRDefault="0052528F" w:rsidP="0052528F">
            <w:pPr>
              <w:contextualSpacing/>
              <w:jc w:val="center"/>
            </w:pPr>
            <w:r>
              <w:t>A</w:t>
            </w:r>
          </w:p>
        </w:tc>
        <w:tc>
          <w:tcPr>
            <w:tcW w:w="429" w:type="pct"/>
            <w:vAlign w:val="center"/>
          </w:tcPr>
          <w:p w14:paraId="1B40F342" w14:textId="77777777" w:rsidR="0052528F" w:rsidRPr="00511FC5" w:rsidRDefault="0052528F" w:rsidP="0052528F">
            <w:pPr>
              <w:contextualSpacing/>
              <w:jc w:val="center"/>
            </w:pPr>
            <w:r w:rsidRPr="00511FC5">
              <w:t>1</w:t>
            </w:r>
          </w:p>
        </w:tc>
      </w:tr>
      <w:tr w:rsidR="0052528F" w:rsidRPr="00511FC5" w14:paraId="20ABDF2E" w14:textId="77777777" w:rsidTr="0052528F">
        <w:trPr>
          <w:trHeight w:val="395"/>
          <w:jc w:val="center"/>
        </w:trPr>
        <w:tc>
          <w:tcPr>
            <w:tcW w:w="338" w:type="pct"/>
            <w:vAlign w:val="center"/>
          </w:tcPr>
          <w:p w14:paraId="748A29A5" w14:textId="77777777" w:rsidR="0052528F" w:rsidRPr="00511FC5" w:rsidRDefault="0052528F" w:rsidP="0052528F">
            <w:pPr>
              <w:contextualSpacing/>
              <w:jc w:val="center"/>
            </w:pPr>
            <w:r w:rsidRPr="00511FC5">
              <w:t>11.</w:t>
            </w:r>
          </w:p>
        </w:tc>
        <w:tc>
          <w:tcPr>
            <w:tcW w:w="3658" w:type="pct"/>
            <w:gridSpan w:val="2"/>
            <w:vAlign w:val="center"/>
          </w:tcPr>
          <w:p w14:paraId="736C8E48" w14:textId="77777777" w:rsidR="0052528F" w:rsidRPr="00C32A9E" w:rsidRDefault="0052528F" w:rsidP="0052528F">
            <w:pPr>
              <w:contextualSpacing/>
            </w:pPr>
            <w:r w:rsidRPr="00C32A9E">
              <w:t>Write the causal agent and vector of cowpea mosaic disease.</w:t>
            </w:r>
          </w:p>
        </w:tc>
        <w:tc>
          <w:tcPr>
            <w:tcW w:w="319" w:type="pct"/>
            <w:vAlign w:val="center"/>
          </w:tcPr>
          <w:p w14:paraId="269B5D5D" w14:textId="77777777" w:rsidR="0052528F" w:rsidRPr="00511FC5" w:rsidRDefault="0052528F" w:rsidP="0052528F">
            <w:pPr>
              <w:contextualSpacing/>
              <w:jc w:val="center"/>
            </w:pPr>
            <w:r w:rsidRPr="00511FC5">
              <w:t>CO</w:t>
            </w:r>
            <w:r>
              <w:t>3</w:t>
            </w:r>
          </w:p>
        </w:tc>
        <w:tc>
          <w:tcPr>
            <w:tcW w:w="256" w:type="pct"/>
            <w:vAlign w:val="center"/>
          </w:tcPr>
          <w:p w14:paraId="31598058" w14:textId="77777777" w:rsidR="0052528F" w:rsidRPr="00511FC5" w:rsidRDefault="0052528F" w:rsidP="0052528F">
            <w:pPr>
              <w:contextualSpacing/>
              <w:jc w:val="center"/>
            </w:pPr>
            <w:r>
              <w:t>A</w:t>
            </w:r>
          </w:p>
        </w:tc>
        <w:tc>
          <w:tcPr>
            <w:tcW w:w="429" w:type="pct"/>
            <w:vAlign w:val="center"/>
          </w:tcPr>
          <w:p w14:paraId="519D755A" w14:textId="77777777" w:rsidR="0052528F" w:rsidRPr="00511FC5" w:rsidRDefault="0052528F" w:rsidP="0052528F">
            <w:pPr>
              <w:contextualSpacing/>
              <w:jc w:val="center"/>
            </w:pPr>
            <w:r w:rsidRPr="00511FC5">
              <w:t>1</w:t>
            </w:r>
          </w:p>
        </w:tc>
      </w:tr>
      <w:tr w:rsidR="0052528F" w:rsidRPr="00511FC5" w14:paraId="2F784495" w14:textId="77777777" w:rsidTr="0052528F">
        <w:trPr>
          <w:trHeight w:val="395"/>
          <w:jc w:val="center"/>
        </w:trPr>
        <w:tc>
          <w:tcPr>
            <w:tcW w:w="338" w:type="pct"/>
            <w:vAlign w:val="center"/>
          </w:tcPr>
          <w:p w14:paraId="7C9DA73F" w14:textId="77777777" w:rsidR="0052528F" w:rsidRPr="00511FC5" w:rsidRDefault="0052528F" w:rsidP="0052528F">
            <w:pPr>
              <w:contextualSpacing/>
              <w:jc w:val="center"/>
            </w:pPr>
            <w:r w:rsidRPr="00511FC5">
              <w:t>12.</w:t>
            </w:r>
          </w:p>
        </w:tc>
        <w:tc>
          <w:tcPr>
            <w:tcW w:w="3658" w:type="pct"/>
            <w:gridSpan w:val="2"/>
            <w:vAlign w:val="bottom"/>
          </w:tcPr>
          <w:p w14:paraId="47261D4A" w14:textId="77777777" w:rsidR="0052528F" w:rsidRPr="00511FC5" w:rsidRDefault="0052528F" w:rsidP="0052528F">
            <w:pPr>
              <w:contextualSpacing/>
              <w:jc w:val="both"/>
            </w:pPr>
            <w:r>
              <w:t>Write down any two management practices to control sooty mould disease of mango.</w:t>
            </w:r>
          </w:p>
        </w:tc>
        <w:tc>
          <w:tcPr>
            <w:tcW w:w="319" w:type="pct"/>
            <w:vAlign w:val="center"/>
          </w:tcPr>
          <w:p w14:paraId="1C3E6E09" w14:textId="77777777" w:rsidR="0052528F" w:rsidRPr="00511FC5" w:rsidRDefault="0052528F" w:rsidP="0052528F">
            <w:pPr>
              <w:contextualSpacing/>
              <w:jc w:val="center"/>
            </w:pPr>
            <w:r w:rsidRPr="00511FC5">
              <w:t>CO</w:t>
            </w:r>
            <w:r>
              <w:t>4</w:t>
            </w:r>
          </w:p>
        </w:tc>
        <w:tc>
          <w:tcPr>
            <w:tcW w:w="256" w:type="pct"/>
            <w:vAlign w:val="center"/>
          </w:tcPr>
          <w:p w14:paraId="2210140E" w14:textId="77777777" w:rsidR="0052528F" w:rsidRPr="00511FC5" w:rsidRDefault="0052528F" w:rsidP="0052528F">
            <w:pPr>
              <w:contextualSpacing/>
              <w:jc w:val="center"/>
            </w:pPr>
            <w:r>
              <w:t>C</w:t>
            </w:r>
          </w:p>
        </w:tc>
        <w:tc>
          <w:tcPr>
            <w:tcW w:w="429" w:type="pct"/>
            <w:vAlign w:val="center"/>
          </w:tcPr>
          <w:p w14:paraId="5DDE2D2F" w14:textId="77777777" w:rsidR="0052528F" w:rsidRPr="00511FC5" w:rsidRDefault="0052528F" w:rsidP="0052528F">
            <w:pPr>
              <w:contextualSpacing/>
              <w:jc w:val="center"/>
            </w:pPr>
            <w:r w:rsidRPr="00511FC5">
              <w:t>1</w:t>
            </w:r>
          </w:p>
        </w:tc>
      </w:tr>
      <w:tr w:rsidR="0052528F" w:rsidRPr="00511FC5" w14:paraId="5BEE6BBC" w14:textId="77777777" w:rsidTr="0052528F">
        <w:trPr>
          <w:trHeight w:val="395"/>
          <w:jc w:val="center"/>
        </w:trPr>
        <w:tc>
          <w:tcPr>
            <w:tcW w:w="338" w:type="pct"/>
            <w:vAlign w:val="center"/>
          </w:tcPr>
          <w:p w14:paraId="33EBE02C" w14:textId="77777777" w:rsidR="0052528F" w:rsidRPr="00511FC5" w:rsidRDefault="0052528F" w:rsidP="0052528F">
            <w:pPr>
              <w:contextualSpacing/>
              <w:jc w:val="center"/>
            </w:pPr>
            <w:r w:rsidRPr="00511FC5">
              <w:t>13.</w:t>
            </w:r>
          </w:p>
        </w:tc>
        <w:tc>
          <w:tcPr>
            <w:tcW w:w="3658" w:type="pct"/>
            <w:gridSpan w:val="2"/>
            <w:vAlign w:val="bottom"/>
          </w:tcPr>
          <w:p w14:paraId="7B03BBDE" w14:textId="77777777" w:rsidR="0052528F" w:rsidRPr="00511FC5" w:rsidRDefault="0052528F" w:rsidP="0052528F">
            <w:pPr>
              <w:contextualSpacing/>
              <w:jc w:val="both"/>
            </w:pPr>
            <w:r>
              <w:t>List out two stages of symptoms produced by mango malformation and its causal organism.</w:t>
            </w:r>
          </w:p>
        </w:tc>
        <w:tc>
          <w:tcPr>
            <w:tcW w:w="319" w:type="pct"/>
            <w:vAlign w:val="center"/>
          </w:tcPr>
          <w:p w14:paraId="594B2337" w14:textId="77777777" w:rsidR="0052528F" w:rsidRPr="00511FC5" w:rsidRDefault="0052528F" w:rsidP="0052528F">
            <w:pPr>
              <w:contextualSpacing/>
              <w:jc w:val="center"/>
            </w:pPr>
            <w:r w:rsidRPr="00511FC5">
              <w:t>CO</w:t>
            </w:r>
            <w:r>
              <w:t>2</w:t>
            </w:r>
          </w:p>
        </w:tc>
        <w:tc>
          <w:tcPr>
            <w:tcW w:w="256" w:type="pct"/>
            <w:vAlign w:val="center"/>
          </w:tcPr>
          <w:p w14:paraId="3292E0A7" w14:textId="77777777" w:rsidR="0052528F" w:rsidRPr="00511FC5" w:rsidRDefault="0052528F" w:rsidP="0052528F">
            <w:pPr>
              <w:contextualSpacing/>
              <w:jc w:val="center"/>
            </w:pPr>
            <w:r>
              <w:t>R</w:t>
            </w:r>
          </w:p>
        </w:tc>
        <w:tc>
          <w:tcPr>
            <w:tcW w:w="429" w:type="pct"/>
            <w:vAlign w:val="center"/>
          </w:tcPr>
          <w:p w14:paraId="47C1412E" w14:textId="77777777" w:rsidR="0052528F" w:rsidRPr="00511FC5" w:rsidRDefault="0052528F" w:rsidP="0052528F">
            <w:pPr>
              <w:contextualSpacing/>
              <w:jc w:val="center"/>
            </w:pPr>
            <w:r w:rsidRPr="00511FC5">
              <w:t>1</w:t>
            </w:r>
          </w:p>
        </w:tc>
      </w:tr>
      <w:tr w:rsidR="0052528F" w:rsidRPr="00511FC5" w14:paraId="163FAA61" w14:textId="77777777" w:rsidTr="0052528F">
        <w:trPr>
          <w:trHeight w:val="395"/>
          <w:jc w:val="center"/>
        </w:trPr>
        <w:tc>
          <w:tcPr>
            <w:tcW w:w="338" w:type="pct"/>
            <w:vAlign w:val="center"/>
          </w:tcPr>
          <w:p w14:paraId="64A7E5F5" w14:textId="77777777" w:rsidR="0052528F" w:rsidRPr="00511FC5" w:rsidRDefault="0052528F" w:rsidP="0052528F">
            <w:pPr>
              <w:contextualSpacing/>
              <w:jc w:val="center"/>
            </w:pPr>
            <w:r w:rsidRPr="00511FC5">
              <w:t>14.</w:t>
            </w:r>
          </w:p>
        </w:tc>
        <w:tc>
          <w:tcPr>
            <w:tcW w:w="3658" w:type="pct"/>
            <w:gridSpan w:val="2"/>
            <w:vAlign w:val="bottom"/>
          </w:tcPr>
          <w:p w14:paraId="182DDFF8" w14:textId="77777777" w:rsidR="0052528F" w:rsidRPr="00E1365E" w:rsidRDefault="0052528F" w:rsidP="0052528F">
            <w:pPr>
              <w:pStyle w:val="Default"/>
              <w:jc w:val="both"/>
            </w:pPr>
            <w:r w:rsidRPr="00E1365E">
              <w:t>Infected shoots turn black and curl giving a 'Shepherd's Crook' appearance is symptoms of __________ of apple</w:t>
            </w:r>
            <w:r>
              <w:t>.</w:t>
            </w:r>
          </w:p>
        </w:tc>
        <w:tc>
          <w:tcPr>
            <w:tcW w:w="319" w:type="pct"/>
            <w:vAlign w:val="center"/>
          </w:tcPr>
          <w:p w14:paraId="32F5D927" w14:textId="77777777" w:rsidR="0052528F" w:rsidRPr="00511FC5" w:rsidRDefault="0052528F" w:rsidP="0052528F">
            <w:pPr>
              <w:contextualSpacing/>
              <w:jc w:val="center"/>
            </w:pPr>
            <w:r w:rsidRPr="00511FC5">
              <w:t>CO</w:t>
            </w:r>
            <w:r>
              <w:t>2</w:t>
            </w:r>
          </w:p>
        </w:tc>
        <w:tc>
          <w:tcPr>
            <w:tcW w:w="256" w:type="pct"/>
            <w:vAlign w:val="center"/>
          </w:tcPr>
          <w:p w14:paraId="1C987F84" w14:textId="77777777" w:rsidR="0052528F" w:rsidRPr="00511FC5" w:rsidRDefault="0052528F" w:rsidP="0052528F">
            <w:pPr>
              <w:contextualSpacing/>
              <w:jc w:val="center"/>
            </w:pPr>
            <w:r>
              <w:t>An</w:t>
            </w:r>
          </w:p>
        </w:tc>
        <w:tc>
          <w:tcPr>
            <w:tcW w:w="429" w:type="pct"/>
            <w:vAlign w:val="center"/>
          </w:tcPr>
          <w:p w14:paraId="2160B655" w14:textId="77777777" w:rsidR="0052528F" w:rsidRPr="00511FC5" w:rsidRDefault="0052528F" w:rsidP="0052528F">
            <w:pPr>
              <w:contextualSpacing/>
              <w:jc w:val="center"/>
            </w:pPr>
            <w:r w:rsidRPr="00511FC5">
              <w:t>1</w:t>
            </w:r>
          </w:p>
        </w:tc>
      </w:tr>
      <w:tr w:rsidR="0052528F" w:rsidRPr="00511FC5" w14:paraId="454998E6" w14:textId="77777777" w:rsidTr="0052528F">
        <w:trPr>
          <w:trHeight w:val="395"/>
          <w:jc w:val="center"/>
        </w:trPr>
        <w:tc>
          <w:tcPr>
            <w:tcW w:w="338" w:type="pct"/>
            <w:vAlign w:val="center"/>
          </w:tcPr>
          <w:p w14:paraId="23781A5D" w14:textId="77777777" w:rsidR="0052528F" w:rsidRPr="00511FC5" w:rsidRDefault="0052528F" w:rsidP="0052528F">
            <w:pPr>
              <w:contextualSpacing/>
              <w:jc w:val="center"/>
            </w:pPr>
            <w:r w:rsidRPr="00511FC5">
              <w:t>15.</w:t>
            </w:r>
          </w:p>
        </w:tc>
        <w:tc>
          <w:tcPr>
            <w:tcW w:w="3658" w:type="pct"/>
            <w:gridSpan w:val="2"/>
            <w:vAlign w:val="bottom"/>
          </w:tcPr>
          <w:p w14:paraId="5198346E" w14:textId="77777777" w:rsidR="0052528F" w:rsidRPr="00511FC5" w:rsidRDefault="0052528F" w:rsidP="0052528F">
            <w:pPr>
              <w:contextualSpacing/>
              <w:jc w:val="both"/>
            </w:pPr>
            <w:r>
              <w:t>Cauliflower -like warty growth on tubers is symptoms produced by _________ in potato.</w:t>
            </w:r>
          </w:p>
        </w:tc>
        <w:tc>
          <w:tcPr>
            <w:tcW w:w="319" w:type="pct"/>
            <w:vAlign w:val="center"/>
          </w:tcPr>
          <w:p w14:paraId="57204736" w14:textId="77777777" w:rsidR="0052528F" w:rsidRPr="00511FC5" w:rsidRDefault="0052528F" w:rsidP="0052528F">
            <w:pPr>
              <w:contextualSpacing/>
              <w:jc w:val="center"/>
            </w:pPr>
            <w:r w:rsidRPr="00511FC5">
              <w:t>CO</w:t>
            </w:r>
            <w:r>
              <w:t>2</w:t>
            </w:r>
          </w:p>
        </w:tc>
        <w:tc>
          <w:tcPr>
            <w:tcW w:w="256" w:type="pct"/>
            <w:vAlign w:val="center"/>
          </w:tcPr>
          <w:p w14:paraId="0C58C800" w14:textId="77777777" w:rsidR="0052528F" w:rsidRPr="00511FC5" w:rsidRDefault="0052528F" w:rsidP="0052528F">
            <w:pPr>
              <w:contextualSpacing/>
              <w:jc w:val="center"/>
            </w:pPr>
            <w:r>
              <w:t>E</w:t>
            </w:r>
          </w:p>
        </w:tc>
        <w:tc>
          <w:tcPr>
            <w:tcW w:w="429" w:type="pct"/>
            <w:vAlign w:val="center"/>
          </w:tcPr>
          <w:p w14:paraId="44FD5242" w14:textId="77777777" w:rsidR="0052528F" w:rsidRPr="00511FC5" w:rsidRDefault="0052528F" w:rsidP="0052528F">
            <w:pPr>
              <w:contextualSpacing/>
              <w:jc w:val="center"/>
            </w:pPr>
            <w:r w:rsidRPr="00511FC5">
              <w:t>1</w:t>
            </w:r>
          </w:p>
        </w:tc>
      </w:tr>
      <w:tr w:rsidR="0052528F" w:rsidRPr="00511FC5" w14:paraId="686B3EDF" w14:textId="77777777" w:rsidTr="0052528F">
        <w:trPr>
          <w:trHeight w:val="395"/>
          <w:jc w:val="center"/>
        </w:trPr>
        <w:tc>
          <w:tcPr>
            <w:tcW w:w="338" w:type="pct"/>
            <w:vAlign w:val="center"/>
          </w:tcPr>
          <w:p w14:paraId="337B911D" w14:textId="77777777" w:rsidR="0052528F" w:rsidRPr="00511FC5" w:rsidRDefault="0052528F" w:rsidP="0052528F">
            <w:pPr>
              <w:contextualSpacing/>
              <w:jc w:val="center"/>
            </w:pPr>
            <w:r w:rsidRPr="00511FC5">
              <w:t>16.</w:t>
            </w:r>
          </w:p>
        </w:tc>
        <w:tc>
          <w:tcPr>
            <w:tcW w:w="3658" w:type="pct"/>
            <w:gridSpan w:val="2"/>
            <w:vAlign w:val="center"/>
          </w:tcPr>
          <w:p w14:paraId="267ACC0B" w14:textId="77777777" w:rsidR="0052528F" w:rsidRPr="00511FC5" w:rsidRDefault="0052528F" w:rsidP="0052528F">
            <w:pPr>
              <w:contextualSpacing/>
            </w:pPr>
            <w:r>
              <w:t>Red scale onion are resistant to ____________.</w:t>
            </w:r>
          </w:p>
        </w:tc>
        <w:tc>
          <w:tcPr>
            <w:tcW w:w="319" w:type="pct"/>
            <w:vAlign w:val="center"/>
          </w:tcPr>
          <w:p w14:paraId="4FF298EA" w14:textId="77777777" w:rsidR="0052528F" w:rsidRPr="00511FC5" w:rsidRDefault="0052528F" w:rsidP="0052528F">
            <w:pPr>
              <w:contextualSpacing/>
              <w:jc w:val="center"/>
            </w:pPr>
            <w:r w:rsidRPr="00511FC5">
              <w:t>CO</w:t>
            </w:r>
            <w:r>
              <w:t>5</w:t>
            </w:r>
          </w:p>
        </w:tc>
        <w:tc>
          <w:tcPr>
            <w:tcW w:w="256" w:type="pct"/>
            <w:vAlign w:val="center"/>
          </w:tcPr>
          <w:p w14:paraId="28E11776" w14:textId="77777777" w:rsidR="0052528F" w:rsidRPr="00511FC5" w:rsidRDefault="0052528F" w:rsidP="0052528F">
            <w:pPr>
              <w:contextualSpacing/>
              <w:jc w:val="center"/>
            </w:pPr>
            <w:r>
              <w:t>An</w:t>
            </w:r>
          </w:p>
        </w:tc>
        <w:tc>
          <w:tcPr>
            <w:tcW w:w="429" w:type="pct"/>
            <w:vAlign w:val="center"/>
          </w:tcPr>
          <w:p w14:paraId="5E4DC429" w14:textId="77777777" w:rsidR="0052528F" w:rsidRPr="00511FC5" w:rsidRDefault="0052528F" w:rsidP="0052528F">
            <w:pPr>
              <w:contextualSpacing/>
              <w:jc w:val="center"/>
            </w:pPr>
            <w:r w:rsidRPr="00511FC5">
              <w:t>1</w:t>
            </w:r>
          </w:p>
        </w:tc>
      </w:tr>
      <w:tr w:rsidR="0052528F" w:rsidRPr="00511FC5" w14:paraId="099DA5D5" w14:textId="77777777" w:rsidTr="0052528F">
        <w:trPr>
          <w:trHeight w:val="395"/>
          <w:jc w:val="center"/>
        </w:trPr>
        <w:tc>
          <w:tcPr>
            <w:tcW w:w="338" w:type="pct"/>
            <w:vAlign w:val="center"/>
          </w:tcPr>
          <w:p w14:paraId="7557D304" w14:textId="77777777" w:rsidR="0052528F" w:rsidRPr="00511FC5" w:rsidRDefault="0052528F" w:rsidP="0052528F">
            <w:pPr>
              <w:contextualSpacing/>
              <w:jc w:val="center"/>
            </w:pPr>
            <w:r w:rsidRPr="00511FC5">
              <w:t>17.</w:t>
            </w:r>
          </w:p>
        </w:tc>
        <w:tc>
          <w:tcPr>
            <w:tcW w:w="3658" w:type="pct"/>
            <w:gridSpan w:val="2"/>
            <w:vAlign w:val="center"/>
          </w:tcPr>
          <w:p w14:paraId="454730C5" w14:textId="77777777" w:rsidR="0052528F" w:rsidRPr="00511FC5" w:rsidRDefault="0052528F" w:rsidP="0052528F">
            <w:pPr>
              <w:pStyle w:val="Default"/>
            </w:pPr>
            <w:r>
              <w:t>Fruit rot of chilli is caused by ____________.</w:t>
            </w:r>
          </w:p>
        </w:tc>
        <w:tc>
          <w:tcPr>
            <w:tcW w:w="319" w:type="pct"/>
            <w:vAlign w:val="center"/>
          </w:tcPr>
          <w:p w14:paraId="5726DA32" w14:textId="77777777" w:rsidR="0052528F" w:rsidRPr="00511FC5" w:rsidRDefault="0052528F" w:rsidP="0052528F">
            <w:pPr>
              <w:contextualSpacing/>
              <w:jc w:val="center"/>
            </w:pPr>
            <w:r w:rsidRPr="00511FC5">
              <w:t>CO</w:t>
            </w:r>
            <w:r>
              <w:t>3</w:t>
            </w:r>
          </w:p>
        </w:tc>
        <w:tc>
          <w:tcPr>
            <w:tcW w:w="256" w:type="pct"/>
            <w:vAlign w:val="center"/>
          </w:tcPr>
          <w:p w14:paraId="088D87D5" w14:textId="77777777" w:rsidR="0052528F" w:rsidRPr="00511FC5" w:rsidRDefault="0052528F" w:rsidP="0052528F">
            <w:pPr>
              <w:contextualSpacing/>
              <w:jc w:val="center"/>
            </w:pPr>
            <w:r>
              <w:t>An</w:t>
            </w:r>
          </w:p>
        </w:tc>
        <w:tc>
          <w:tcPr>
            <w:tcW w:w="429" w:type="pct"/>
            <w:vAlign w:val="center"/>
          </w:tcPr>
          <w:p w14:paraId="38A0BDC9" w14:textId="77777777" w:rsidR="0052528F" w:rsidRPr="00511FC5" w:rsidRDefault="0052528F" w:rsidP="0052528F">
            <w:pPr>
              <w:contextualSpacing/>
              <w:jc w:val="center"/>
            </w:pPr>
            <w:r w:rsidRPr="00511FC5">
              <w:t>1</w:t>
            </w:r>
          </w:p>
        </w:tc>
      </w:tr>
      <w:tr w:rsidR="0052528F" w:rsidRPr="00511FC5" w14:paraId="18EAFF53" w14:textId="77777777" w:rsidTr="0052528F">
        <w:trPr>
          <w:trHeight w:val="395"/>
          <w:jc w:val="center"/>
        </w:trPr>
        <w:tc>
          <w:tcPr>
            <w:tcW w:w="338" w:type="pct"/>
            <w:vAlign w:val="center"/>
          </w:tcPr>
          <w:p w14:paraId="7FEF9FBC" w14:textId="77777777" w:rsidR="0052528F" w:rsidRPr="00511FC5" w:rsidRDefault="0052528F" w:rsidP="0052528F">
            <w:pPr>
              <w:contextualSpacing/>
              <w:jc w:val="center"/>
            </w:pPr>
            <w:r w:rsidRPr="00511FC5">
              <w:t>18.</w:t>
            </w:r>
          </w:p>
        </w:tc>
        <w:tc>
          <w:tcPr>
            <w:tcW w:w="3658" w:type="pct"/>
            <w:gridSpan w:val="2"/>
            <w:vAlign w:val="center"/>
          </w:tcPr>
          <w:p w14:paraId="26CFFAD1" w14:textId="77777777" w:rsidR="0052528F" w:rsidRPr="00511FC5" w:rsidRDefault="0052528F" w:rsidP="0052528F">
            <w:pPr>
              <w:pStyle w:val="Default"/>
            </w:pPr>
            <w:r>
              <w:t>Leaf Blotch of turmeric is caused by ____________.</w:t>
            </w:r>
          </w:p>
        </w:tc>
        <w:tc>
          <w:tcPr>
            <w:tcW w:w="319" w:type="pct"/>
            <w:vAlign w:val="center"/>
          </w:tcPr>
          <w:p w14:paraId="13D5DFCC" w14:textId="77777777" w:rsidR="0052528F" w:rsidRPr="00511FC5" w:rsidRDefault="0052528F" w:rsidP="0052528F">
            <w:pPr>
              <w:contextualSpacing/>
              <w:jc w:val="center"/>
            </w:pPr>
            <w:r w:rsidRPr="00511FC5">
              <w:t>CO</w:t>
            </w:r>
            <w:r>
              <w:t>3</w:t>
            </w:r>
          </w:p>
        </w:tc>
        <w:tc>
          <w:tcPr>
            <w:tcW w:w="256" w:type="pct"/>
            <w:vAlign w:val="center"/>
          </w:tcPr>
          <w:p w14:paraId="0EF74D9C" w14:textId="77777777" w:rsidR="0052528F" w:rsidRPr="00511FC5" w:rsidRDefault="0052528F" w:rsidP="0052528F">
            <w:pPr>
              <w:contextualSpacing/>
              <w:jc w:val="center"/>
            </w:pPr>
            <w:r>
              <w:t>E</w:t>
            </w:r>
          </w:p>
        </w:tc>
        <w:tc>
          <w:tcPr>
            <w:tcW w:w="429" w:type="pct"/>
            <w:vAlign w:val="center"/>
          </w:tcPr>
          <w:p w14:paraId="40690B80" w14:textId="77777777" w:rsidR="0052528F" w:rsidRPr="00511FC5" w:rsidRDefault="0052528F" w:rsidP="0052528F">
            <w:pPr>
              <w:contextualSpacing/>
              <w:jc w:val="center"/>
            </w:pPr>
            <w:r w:rsidRPr="00511FC5">
              <w:t>1</w:t>
            </w:r>
          </w:p>
        </w:tc>
      </w:tr>
      <w:tr w:rsidR="0052528F" w:rsidRPr="00511FC5" w14:paraId="456C0663" w14:textId="77777777" w:rsidTr="0052528F">
        <w:trPr>
          <w:trHeight w:val="395"/>
          <w:jc w:val="center"/>
        </w:trPr>
        <w:tc>
          <w:tcPr>
            <w:tcW w:w="338" w:type="pct"/>
            <w:vAlign w:val="center"/>
          </w:tcPr>
          <w:p w14:paraId="0A51D41E" w14:textId="77777777" w:rsidR="0052528F" w:rsidRPr="00511FC5" w:rsidRDefault="0052528F" w:rsidP="0052528F">
            <w:pPr>
              <w:contextualSpacing/>
              <w:jc w:val="center"/>
            </w:pPr>
            <w:r w:rsidRPr="00511FC5">
              <w:t>19.</w:t>
            </w:r>
          </w:p>
        </w:tc>
        <w:tc>
          <w:tcPr>
            <w:tcW w:w="3658" w:type="pct"/>
            <w:gridSpan w:val="2"/>
            <w:vAlign w:val="center"/>
          </w:tcPr>
          <w:p w14:paraId="004348E3" w14:textId="77777777" w:rsidR="0052528F" w:rsidRPr="00511FC5" w:rsidRDefault="0052528F" w:rsidP="0052528F">
            <w:pPr>
              <w:contextualSpacing/>
            </w:pPr>
            <w:r>
              <w:t>Define muriform conidia with example.</w:t>
            </w:r>
          </w:p>
        </w:tc>
        <w:tc>
          <w:tcPr>
            <w:tcW w:w="319" w:type="pct"/>
            <w:vAlign w:val="center"/>
          </w:tcPr>
          <w:p w14:paraId="304FD29B" w14:textId="77777777" w:rsidR="0052528F" w:rsidRPr="00511FC5" w:rsidRDefault="0052528F" w:rsidP="0052528F">
            <w:pPr>
              <w:contextualSpacing/>
              <w:jc w:val="center"/>
            </w:pPr>
            <w:r w:rsidRPr="00511FC5">
              <w:t>CO</w:t>
            </w:r>
            <w:r>
              <w:t>1</w:t>
            </w:r>
          </w:p>
        </w:tc>
        <w:tc>
          <w:tcPr>
            <w:tcW w:w="256" w:type="pct"/>
            <w:vAlign w:val="center"/>
          </w:tcPr>
          <w:p w14:paraId="014F4940" w14:textId="77777777" w:rsidR="0052528F" w:rsidRPr="00511FC5" w:rsidRDefault="0052528F" w:rsidP="0052528F">
            <w:pPr>
              <w:contextualSpacing/>
              <w:jc w:val="center"/>
            </w:pPr>
            <w:r>
              <w:t>E</w:t>
            </w:r>
          </w:p>
        </w:tc>
        <w:tc>
          <w:tcPr>
            <w:tcW w:w="429" w:type="pct"/>
            <w:vAlign w:val="center"/>
          </w:tcPr>
          <w:p w14:paraId="59B9BBF2" w14:textId="77777777" w:rsidR="0052528F" w:rsidRPr="00511FC5" w:rsidRDefault="0052528F" w:rsidP="0052528F">
            <w:pPr>
              <w:contextualSpacing/>
              <w:jc w:val="center"/>
            </w:pPr>
            <w:r w:rsidRPr="00511FC5">
              <w:t>1</w:t>
            </w:r>
          </w:p>
        </w:tc>
      </w:tr>
      <w:tr w:rsidR="0052528F" w:rsidRPr="00511FC5" w14:paraId="113F2686" w14:textId="77777777" w:rsidTr="0052528F">
        <w:trPr>
          <w:trHeight w:val="395"/>
          <w:jc w:val="center"/>
        </w:trPr>
        <w:tc>
          <w:tcPr>
            <w:tcW w:w="338" w:type="pct"/>
            <w:vAlign w:val="center"/>
          </w:tcPr>
          <w:p w14:paraId="5C3DD03E" w14:textId="77777777" w:rsidR="0052528F" w:rsidRPr="00511FC5" w:rsidRDefault="0052528F" w:rsidP="0052528F">
            <w:pPr>
              <w:contextualSpacing/>
              <w:jc w:val="center"/>
            </w:pPr>
            <w:r w:rsidRPr="00511FC5">
              <w:t>20.</w:t>
            </w:r>
          </w:p>
        </w:tc>
        <w:tc>
          <w:tcPr>
            <w:tcW w:w="3658" w:type="pct"/>
            <w:gridSpan w:val="2"/>
            <w:vAlign w:val="center"/>
          </w:tcPr>
          <w:p w14:paraId="4A6AB0EA" w14:textId="77777777" w:rsidR="0052528F" w:rsidRPr="00511FC5" w:rsidRDefault="0052528F" w:rsidP="0052528F">
            <w:pPr>
              <w:contextualSpacing/>
            </w:pPr>
            <w:r>
              <w:t>Stem gall disease of coriander is caused by ____________.</w:t>
            </w:r>
          </w:p>
        </w:tc>
        <w:tc>
          <w:tcPr>
            <w:tcW w:w="319" w:type="pct"/>
            <w:vAlign w:val="center"/>
          </w:tcPr>
          <w:p w14:paraId="7A11EB67" w14:textId="77777777" w:rsidR="0052528F" w:rsidRPr="00511FC5" w:rsidRDefault="0052528F" w:rsidP="0052528F">
            <w:pPr>
              <w:contextualSpacing/>
              <w:jc w:val="center"/>
            </w:pPr>
            <w:r w:rsidRPr="00511FC5">
              <w:t>CO</w:t>
            </w:r>
            <w:r>
              <w:t>3</w:t>
            </w:r>
          </w:p>
        </w:tc>
        <w:tc>
          <w:tcPr>
            <w:tcW w:w="256" w:type="pct"/>
            <w:vAlign w:val="center"/>
          </w:tcPr>
          <w:p w14:paraId="1C80CBED" w14:textId="77777777" w:rsidR="0052528F" w:rsidRPr="00511FC5" w:rsidRDefault="0052528F" w:rsidP="0052528F">
            <w:pPr>
              <w:contextualSpacing/>
              <w:jc w:val="center"/>
            </w:pPr>
            <w:r>
              <w:t>A</w:t>
            </w:r>
          </w:p>
        </w:tc>
        <w:tc>
          <w:tcPr>
            <w:tcW w:w="429" w:type="pct"/>
            <w:vAlign w:val="center"/>
          </w:tcPr>
          <w:p w14:paraId="141C002B" w14:textId="77777777" w:rsidR="0052528F" w:rsidRPr="00511FC5" w:rsidRDefault="0052528F" w:rsidP="0052528F">
            <w:pPr>
              <w:contextualSpacing/>
              <w:jc w:val="center"/>
            </w:pPr>
            <w:r w:rsidRPr="00511FC5">
              <w:t>1</w:t>
            </w:r>
          </w:p>
        </w:tc>
      </w:tr>
      <w:tr w:rsidR="0052528F" w:rsidRPr="00511FC5" w14:paraId="7FA970F0" w14:textId="77777777" w:rsidTr="0052528F">
        <w:trPr>
          <w:trHeight w:val="286"/>
          <w:jc w:val="center"/>
        </w:trPr>
        <w:tc>
          <w:tcPr>
            <w:tcW w:w="5000" w:type="pct"/>
            <w:gridSpan w:val="6"/>
            <w:vAlign w:val="center"/>
          </w:tcPr>
          <w:p w14:paraId="3EB59F4C" w14:textId="77777777" w:rsidR="0052528F" w:rsidRPr="00511FC5" w:rsidRDefault="0052528F" w:rsidP="0052528F">
            <w:pPr>
              <w:contextualSpacing/>
              <w:jc w:val="center"/>
              <w:rPr>
                <w:b/>
                <w:u w:val="single"/>
              </w:rPr>
            </w:pPr>
            <w:r w:rsidRPr="00511FC5">
              <w:rPr>
                <w:b/>
                <w:u w:val="single"/>
              </w:rPr>
              <w:t xml:space="preserve">PART – B (10 X 5 = 50 MARKS) </w:t>
            </w:r>
          </w:p>
          <w:p w14:paraId="58ACFE6D" w14:textId="77777777" w:rsidR="0052528F" w:rsidRPr="00511FC5" w:rsidRDefault="0052528F" w:rsidP="0052528F">
            <w:pPr>
              <w:contextualSpacing/>
              <w:jc w:val="center"/>
              <w:rPr>
                <w:b/>
                <w:u w:val="single"/>
              </w:rPr>
            </w:pPr>
            <w:r w:rsidRPr="00511FC5">
              <w:rPr>
                <w:b/>
              </w:rPr>
              <w:t>(Answer any 10 from the following)</w:t>
            </w:r>
          </w:p>
        </w:tc>
      </w:tr>
      <w:tr w:rsidR="0052528F" w:rsidRPr="00511FC5" w14:paraId="4A620586" w14:textId="77777777" w:rsidTr="0052528F">
        <w:trPr>
          <w:trHeight w:val="395"/>
          <w:jc w:val="center"/>
        </w:trPr>
        <w:tc>
          <w:tcPr>
            <w:tcW w:w="338" w:type="pct"/>
            <w:vAlign w:val="center"/>
          </w:tcPr>
          <w:p w14:paraId="225EA31F" w14:textId="77777777" w:rsidR="0052528F" w:rsidRPr="00511FC5" w:rsidRDefault="0052528F" w:rsidP="0052528F">
            <w:pPr>
              <w:contextualSpacing/>
            </w:pPr>
            <w:r w:rsidRPr="00511FC5">
              <w:t>21.</w:t>
            </w:r>
          </w:p>
        </w:tc>
        <w:tc>
          <w:tcPr>
            <w:tcW w:w="3658" w:type="pct"/>
            <w:gridSpan w:val="2"/>
            <w:vAlign w:val="center"/>
          </w:tcPr>
          <w:p w14:paraId="23A4A086" w14:textId="77777777" w:rsidR="0052528F" w:rsidRPr="002379E4" w:rsidRDefault="0052528F" w:rsidP="0052528F">
            <w:pPr>
              <w:contextualSpacing/>
            </w:pPr>
            <w:r w:rsidRPr="002379E4">
              <w:t>Describe the internally see</w:t>
            </w:r>
            <w:r>
              <w:t>d borne fungal disease in wheat.</w:t>
            </w:r>
          </w:p>
        </w:tc>
        <w:tc>
          <w:tcPr>
            <w:tcW w:w="319" w:type="pct"/>
            <w:vAlign w:val="center"/>
          </w:tcPr>
          <w:p w14:paraId="7DAEFA5C" w14:textId="77777777" w:rsidR="0052528F" w:rsidRPr="00511FC5" w:rsidRDefault="0052528F" w:rsidP="0052528F">
            <w:pPr>
              <w:contextualSpacing/>
              <w:jc w:val="center"/>
            </w:pPr>
            <w:r w:rsidRPr="00511FC5">
              <w:t>CO</w:t>
            </w:r>
            <w:r>
              <w:t>3</w:t>
            </w:r>
          </w:p>
        </w:tc>
        <w:tc>
          <w:tcPr>
            <w:tcW w:w="256" w:type="pct"/>
            <w:vAlign w:val="center"/>
          </w:tcPr>
          <w:p w14:paraId="3CC798C7" w14:textId="77777777" w:rsidR="0052528F" w:rsidRPr="00511FC5" w:rsidRDefault="0052528F" w:rsidP="0052528F">
            <w:pPr>
              <w:contextualSpacing/>
              <w:jc w:val="center"/>
            </w:pPr>
            <w:r>
              <w:t>R</w:t>
            </w:r>
          </w:p>
        </w:tc>
        <w:tc>
          <w:tcPr>
            <w:tcW w:w="429" w:type="pct"/>
            <w:vAlign w:val="center"/>
          </w:tcPr>
          <w:p w14:paraId="503CDFC9" w14:textId="77777777" w:rsidR="0052528F" w:rsidRPr="00511FC5" w:rsidRDefault="0052528F" w:rsidP="0052528F">
            <w:pPr>
              <w:contextualSpacing/>
              <w:jc w:val="center"/>
            </w:pPr>
            <w:r w:rsidRPr="00511FC5">
              <w:t>5</w:t>
            </w:r>
          </w:p>
        </w:tc>
      </w:tr>
      <w:tr w:rsidR="0052528F" w:rsidRPr="00511FC5" w14:paraId="3AC834A8" w14:textId="77777777" w:rsidTr="0052528F">
        <w:trPr>
          <w:trHeight w:val="70"/>
          <w:jc w:val="center"/>
        </w:trPr>
        <w:tc>
          <w:tcPr>
            <w:tcW w:w="338" w:type="pct"/>
            <w:vAlign w:val="center"/>
          </w:tcPr>
          <w:p w14:paraId="2D7AC7EA" w14:textId="77777777" w:rsidR="0052528F" w:rsidRPr="00511FC5" w:rsidRDefault="0052528F" w:rsidP="0052528F">
            <w:pPr>
              <w:contextualSpacing/>
            </w:pPr>
            <w:r w:rsidRPr="00511FC5">
              <w:lastRenderedPageBreak/>
              <w:t>22.</w:t>
            </w:r>
          </w:p>
        </w:tc>
        <w:tc>
          <w:tcPr>
            <w:tcW w:w="3658" w:type="pct"/>
            <w:gridSpan w:val="2"/>
            <w:vAlign w:val="bottom"/>
          </w:tcPr>
          <w:p w14:paraId="5A541481" w14:textId="77777777" w:rsidR="0052528F" w:rsidRPr="00511FC5" w:rsidRDefault="0052528F" w:rsidP="0052528F">
            <w:pPr>
              <w:contextualSpacing/>
              <w:jc w:val="both"/>
            </w:pPr>
            <w:r>
              <w:t>Write the symptoms, mode of spread and management of red rot of sugarcane.</w:t>
            </w:r>
          </w:p>
        </w:tc>
        <w:tc>
          <w:tcPr>
            <w:tcW w:w="319" w:type="pct"/>
            <w:vAlign w:val="center"/>
          </w:tcPr>
          <w:p w14:paraId="66A3710D" w14:textId="77777777" w:rsidR="0052528F" w:rsidRPr="00511FC5" w:rsidRDefault="0052528F" w:rsidP="0052528F">
            <w:pPr>
              <w:contextualSpacing/>
              <w:jc w:val="center"/>
            </w:pPr>
            <w:r w:rsidRPr="00511FC5">
              <w:t>CO</w:t>
            </w:r>
            <w:r>
              <w:t>4</w:t>
            </w:r>
          </w:p>
        </w:tc>
        <w:tc>
          <w:tcPr>
            <w:tcW w:w="256" w:type="pct"/>
            <w:vAlign w:val="center"/>
          </w:tcPr>
          <w:p w14:paraId="2734F7E9" w14:textId="77777777" w:rsidR="0052528F" w:rsidRPr="00511FC5" w:rsidRDefault="0052528F" w:rsidP="0052528F">
            <w:pPr>
              <w:contextualSpacing/>
              <w:jc w:val="center"/>
            </w:pPr>
            <w:r>
              <w:t>C</w:t>
            </w:r>
          </w:p>
        </w:tc>
        <w:tc>
          <w:tcPr>
            <w:tcW w:w="429" w:type="pct"/>
            <w:vAlign w:val="center"/>
          </w:tcPr>
          <w:p w14:paraId="3617669C" w14:textId="77777777" w:rsidR="0052528F" w:rsidRPr="00511FC5" w:rsidRDefault="0052528F" w:rsidP="0052528F">
            <w:pPr>
              <w:contextualSpacing/>
              <w:jc w:val="center"/>
            </w:pPr>
            <w:r w:rsidRPr="00511FC5">
              <w:t>5</w:t>
            </w:r>
          </w:p>
        </w:tc>
      </w:tr>
      <w:tr w:rsidR="0052528F" w:rsidRPr="00511FC5" w14:paraId="4BE663EC" w14:textId="77777777" w:rsidTr="0052528F">
        <w:trPr>
          <w:trHeight w:val="395"/>
          <w:jc w:val="center"/>
        </w:trPr>
        <w:tc>
          <w:tcPr>
            <w:tcW w:w="338" w:type="pct"/>
            <w:vAlign w:val="center"/>
          </w:tcPr>
          <w:p w14:paraId="2D98DD89" w14:textId="77777777" w:rsidR="0052528F" w:rsidRPr="00511FC5" w:rsidRDefault="0052528F" w:rsidP="0052528F">
            <w:pPr>
              <w:contextualSpacing/>
            </w:pPr>
            <w:r w:rsidRPr="00511FC5">
              <w:t>23.</w:t>
            </w:r>
          </w:p>
        </w:tc>
        <w:tc>
          <w:tcPr>
            <w:tcW w:w="3658" w:type="pct"/>
            <w:gridSpan w:val="2"/>
            <w:vAlign w:val="bottom"/>
          </w:tcPr>
          <w:p w14:paraId="5C7795B4" w14:textId="77777777" w:rsidR="0052528F" w:rsidRPr="00511FC5" w:rsidRDefault="0052528F" w:rsidP="0052528F">
            <w:pPr>
              <w:contextualSpacing/>
              <w:jc w:val="both"/>
            </w:pPr>
            <w:r>
              <w:t>Describe the symptoms and management of Bacterial Blight in cotton.</w:t>
            </w:r>
          </w:p>
        </w:tc>
        <w:tc>
          <w:tcPr>
            <w:tcW w:w="319" w:type="pct"/>
            <w:vAlign w:val="center"/>
          </w:tcPr>
          <w:p w14:paraId="72B6F86C" w14:textId="77777777" w:rsidR="0052528F" w:rsidRPr="00511FC5" w:rsidRDefault="0052528F" w:rsidP="0052528F">
            <w:pPr>
              <w:contextualSpacing/>
              <w:jc w:val="center"/>
            </w:pPr>
            <w:r w:rsidRPr="00511FC5">
              <w:t>CO</w:t>
            </w:r>
            <w:r>
              <w:t>5</w:t>
            </w:r>
          </w:p>
        </w:tc>
        <w:tc>
          <w:tcPr>
            <w:tcW w:w="256" w:type="pct"/>
            <w:vAlign w:val="center"/>
          </w:tcPr>
          <w:p w14:paraId="706545DC" w14:textId="77777777" w:rsidR="0052528F" w:rsidRPr="00511FC5" w:rsidRDefault="0052528F" w:rsidP="0052528F">
            <w:pPr>
              <w:contextualSpacing/>
              <w:jc w:val="center"/>
            </w:pPr>
            <w:r>
              <w:t>R</w:t>
            </w:r>
          </w:p>
        </w:tc>
        <w:tc>
          <w:tcPr>
            <w:tcW w:w="429" w:type="pct"/>
            <w:vAlign w:val="center"/>
          </w:tcPr>
          <w:p w14:paraId="78360839" w14:textId="77777777" w:rsidR="0052528F" w:rsidRPr="00511FC5" w:rsidRDefault="0052528F" w:rsidP="0052528F">
            <w:pPr>
              <w:contextualSpacing/>
              <w:jc w:val="center"/>
            </w:pPr>
            <w:r w:rsidRPr="00511FC5">
              <w:t>5</w:t>
            </w:r>
          </w:p>
        </w:tc>
      </w:tr>
      <w:tr w:rsidR="0052528F" w:rsidRPr="00511FC5" w14:paraId="51EEB504" w14:textId="77777777" w:rsidTr="0052528F">
        <w:trPr>
          <w:trHeight w:val="395"/>
          <w:jc w:val="center"/>
        </w:trPr>
        <w:tc>
          <w:tcPr>
            <w:tcW w:w="338" w:type="pct"/>
            <w:vAlign w:val="center"/>
          </w:tcPr>
          <w:p w14:paraId="60944041" w14:textId="77777777" w:rsidR="0052528F" w:rsidRPr="00511FC5" w:rsidRDefault="0052528F" w:rsidP="0052528F">
            <w:pPr>
              <w:contextualSpacing/>
            </w:pPr>
            <w:r w:rsidRPr="00511FC5">
              <w:t>24.</w:t>
            </w:r>
          </w:p>
        </w:tc>
        <w:tc>
          <w:tcPr>
            <w:tcW w:w="3658" w:type="pct"/>
            <w:gridSpan w:val="2"/>
            <w:vAlign w:val="bottom"/>
          </w:tcPr>
          <w:p w14:paraId="3271F08E" w14:textId="77777777" w:rsidR="0052528F" w:rsidRPr="00511FC5" w:rsidRDefault="0052528F" w:rsidP="0052528F">
            <w:pPr>
              <w:contextualSpacing/>
              <w:jc w:val="both"/>
            </w:pPr>
            <w:r>
              <w:t>Illustrate the symptoms of early blight and late blight of potato.</w:t>
            </w:r>
          </w:p>
        </w:tc>
        <w:tc>
          <w:tcPr>
            <w:tcW w:w="319" w:type="pct"/>
            <w:vAlign w:val="center"/>
          </w:tcPr>
          <w:p w14:paraId="5826437D" w14:textId="77777777" w:rsidR="0052528F" w:rsidRPr="00511FC5" w:rsidRDefault="0052528F" w:rsidP="0052528F">
            <w:pPr>
              <w:contextualSpacing/>
              <w:jc w:val="center"/>
            </w:pPr>
            <w:r w:rsidRPr="00511FC5">
              <w:t>CO</w:t>
            </w:r>
            <w:r>
              <w:t>2</w:t>
            </w:r>
          </w:p>
        </w:tc>
        <w:tc>
          <w:tcPr>
            <w:tcW w:w="256" w:type="pct"/>
            <w:vAlign w:val="center"/>
          </w:tcPr>
          <w:p w14:paraId="4EF7EC53" w14:textId="77777777" w:rsidR="0052528F" w:rsidRPr="00511FC5" w:rsidRDefault="0052528F" w:rsidP="0052528F">
            <w:pPr>
              <w:contextualSpacing/>
              <w:jc w:val="center"/>
            </w:pPr>
            <w:r>
              <w:t>An</w:t>
            </w:r>
          </w:p>
        </w:tc>
        <w:tc>
          <w:tcPr>
            <w:tcW w:w="429" w:type="pct"/>
            <w:vAlign w:val="center"/>
          </w:tcPr>
          <w:p w14:paraId="183204CC" w14:textId="77777777" w:rsidR="0052528F" w:rsidRPr="00511FC5" w:rsidRDefault="0052528F" w:rsidP="0052528F">
            <w:pPr>
              <w:contextualSpacing/>
              <w:jc w:val="center"/>
            </w:pPr>
            <w:r w:rsidRPr="00511FC5">
              <w:t>5</w:t>
            </w:r>
          </w:p>
        </w:tc>
      </w:tr>
      <w:tr w:rsidR="0052528F" w:rsidRPr="00511FC5" w14:paraId="41E93E79" w14:textId="77777777" w:rsidTr="0052528F">
        <w:trPr>
          <w:trHeight w:val="395"/>
          <w:jc w:val="center"/>
        </w:trPr>
        <w:tc>
          <w:tcPr>
            <w:tcW w:w="338" w:type="pct"/>
            <w:vAlign w:val="center"/>
          </w:tcPr>
          <w:p w14:paraId="4DA3290D" w14:textId="77777777" w:rsidR="0052528F" w:rsidRPr="00511FC5" w:rsidRDefault="0052528F" w:rsidP="0052528F">
            <w:pPr>
              <w:contextualSpacing/>
            </w:pPr>
            <w:r w:rsidRPr="00511FC5">
              <w:t>25.</w:t>
            </w:r>
          </w:p>
        </w:tc>
        <w:tc>
          <w:tcPr>
            <w:tcW w:w="3658" w:type="pct"/>
            <w:gridSpan w:val="2"/>
            <w:vAlign w:val="bottom"/>
          </w:tcPr>
          <w:p w14:paraId="076AC652" w14:textId="77777777" w:rsidR="0052528F" w:rsidRPr="00511FC5" w:rsidRDefault="0052528F" w:rsidP="0052528F">
            <w:pPr>
              <w:contextualSpacing/>
              <w:jc w:val="both"/>
            </w:pPr>
            <w:r>
              <w:t>List out the viral diseases in gram and explain about any two viral diseases.</w:t>
            </w:r>
          </w:p>
        </w:tc>
        <w:tc>
          <w:tcPr>
            <w:tcW w:w="319" w:type="pct"/>
            <w:vAlign w:val="center"/>
          </w:tcPr>
          <w:p w14:paraId="2646EF2A" w14:textId="77777777" w:rsidR="0052528F" w:rsidRPr="00511FC5" w:rsidRDefault="0052528F" w:rsidP="0052528F">
            <w:pPr>
              <w:contextualSpacing/>
              <w:jc w:val="center"/>
            </w:pPr>
            <w:r w:rsidRPr="00511FC5">
              <w:t>CO</w:t>
            </w:r>
            <w:r>
              <w:t>2</w:t>
            </w:r>
          </w:p>
        </w:tc>
        <w:tc>
          <w:tcPr>
            <w:tcW w:w="256" w:type="pct"/>
            <w:vAlign w:val="center"/>
          </w:tcPr>
          <w:p w14:paraId="0A51DAA7" w14:textId="77777777" w:rsidR="0052528F" w:rsidRPr="00511FC5" w:rsidRDefault="0052528F" w:rsidP="0052528F">
            <w:pPr>
              <w:contextualSpacing/>
              <w:jc w:val="center"/>
            </w:pPr>
            <w:r>
              <w:t>R</w:t>
            </w:r>
          </w:p>
        </w:tc>
        <w:tc>
          <w:tcPr>
            <w:tcW w:w="429" w:type="pct"/>
            <w:vAlign w:val="center"/>
          </w:tcPr>
          <w:p w14:paraId="013DFB95" w14:textId="77777777" w:rsidR="0052528F" w:rsidRPr="00511FC5" w:rsidRDefault="0052528F" w:rsidP="0052528F">
            <w:pPr>
              <w:contextualSpacing/>
              <w:jc w:val="center"/>
            </w:pPr>
            <w:r w:rsidRPr="00511FC5">
              <w:t>5</w:t>
            </w:r>
          </w:p>
        </w:tc>
      </w:tr>
      <w:tr w:rsidR="0052528F" w:rsidRPr="00511FC5" w14:paraId="6C24B4ED" w14:textId="77777777" w:rsidTr="0052528F">
        <w:trPr>
          <w:trHeight w:val="395"/>
          <w:jc w:val="center"/>
        </w:trPr>
        <w:tc>
          <w:tcPr>
            <w:tcW w:w="338" w:type="pct"/>
            <w:vAlign w:val="center"/>
          </w:tcPr>
          <w:p w14:paraId="2C0E7C67" w14:textId="77777777" w:rsidR="0052528F" w:rsidRPr="00511FC5" w:rsidRDefault="0052528F" w:rsidP="0052528F">
            <w:pPr>
              <w:contextualSpacing/>
            </w:pPr>
            <w:r w:rsidRPr="00511FC5">
              <w:t>26.</w:t>
            </w:r>
          </w:p>
        </w:tc>
        <w:tc>
          <w:tcPr>
            <w:tcW w:w="3658" w:type="pct"/>
            <w:gridSpan w:val="2"/>
            <w:vAlign w:val="bottom"/>
          </w:tcPr>
          <w:p w14:paraId="42C7558F" w14:textId="77777777" w:rsidR="0052528F" w:rsidRPr="00511FC5" w:rsidRDefault="0052528F" w:rsidP="0052528F">
            <w:pPr>
              <w:contextualSpacing/>
              <w:jc w:val="both"/>
            </w:pPr>
            <w:r>
              <w:t>Write the symptoms, mode of spread and management of Fusarium wilt and Verticillium wilt disease of cotton.</w:t>
            </w:r>
          </w:p>
        </w:tc>
        <w:tc>
          <w:tcPr>
            <w:tcW w:w="319" w:type="pct"/>
            <w:vAlign w:val="center"/>
          </w:tcPr>
          <w:p w14:paraId="742A1621" w14:textId="77777777" w:rsidR="0052528F" w:rsidRPr="00511FC5" w:rsidRDefault="0052528F" w:rsidP="0052528F">
            <w:pPr>
              <w:contextualSpacing/>
              <w:jc w:val="center"/>
            </w:pPr>
            <w:r w:rsidRPr="00511FC5">
              <w:t>CO</w:t>
            </w:r>
            <w:r>
              <w:t>4</w:t>
            </w:r>
          </w:p>
        </w:tc>
        <w:tc>
          <w:tcPr>
            <w:tcW w:w="256" w:type="pct"/>
            <w:vAlign w:val="center"/>
          </w:tcPr>
          <w:p w14:paraId="0D9FDF43" w14:textId="77777777" w:rsidR="0052528F" w:rsidRPr="00511FC5" w:rsidRDefault="0052528F" w:rsidP="0052528F">
            <w:pPr>
              <w:contextualSpacing/>
              <w:jc w:val="center"/>
            </w:pPr>
            <w:r>
              <w:t>C</w:t>
            </w:r>
          </w:p>
        </w:tc>
        <w:tc>
          <w:tcPr>
            <w:tcW w:w="429" w:type="pct"/>
            <w:vAlign w:val="center"/>
          </w:tcPr>
          <w:p w14:paraId="4944B6C6" w14:textId="77777777" w:rsidR="0052528F" w:rsidRPr="00511FC5" w:rsidRDefault="0052528F" w:rsidP="0052528F">
            <w:pPr>
              <w:contextualSpacing/>
              <w:jc w:val="center"/>
            </w:pPr>
            <w:r w:rsidRPr="00511FC5">
              <w:t>5</w:t>
            </w:r>
          </w:p>
        </w:tc>
      </w:tr>
      <w:tr w:rsidR="0052528F" w:rsidRPr="00511FC5" w14:paraId="0E8DA502" w14:textId="77777777" w:rsidTr="0052528F">
        <w:trPr>
          <w:trHeight w:val="395"/>
          <w:jc w:val="center"/>
        </w:trPr>
        <w:tc>
          <w:tcPr>
            <w:tcW w:w="338" w:type="pct"/>
            <w:vAlign w:val="center"/>
          </w:tcPr>
          <w:p w14:paraId="573DD09F" w14:textId="77777777" w:rsidR="0052528F" w:rsidRPr="00511FC5" w:rsidRDefault="0052528F" w:rsidP="0052528F">
            <w:pPr>
              <w:contextualSpacing/>
            </w:pPr>
            <w:r w:rsidRPr="00511FC5">
              <w:t>27.</w:t>
            </w:r>
          </w:p>
        </w:tc>
        <w:tc>
          <w:tcPr>
            <w:tcW w:w="3658" w:type="pct"/>
            <w:gridSpan w:val="2"/>
            <w:vAlign w:val="bottom"/>
          </w:tcPr>
          <w:p w14:paraId="79794C95" w14:textId="77777777" w:rsidR="0052528F" w:rsidRPr="00511FC5" w:rsidRDefault="0052528F" w:rsidP="0052528F">
            <w:pPr>
              <w:contextualSpacing/>
              <w:jc w:val="both"/>
            </w:pPr>
            <w:r>
              <w:t>List out diseases of mango and explain about mango malformation.</w:t>
            </w:r>
          </w:p>
        </w:tc>
        <w:tc>
          <w:tcPr>
            <w:tcW w:w="319" w:type="pct"/>
            <w:vAlign w:val="center"/>
          </w:tcPr>
          <w:p w14:paraId="3D7BF4C1" w14:textId="77777777" w:rsidR="0052528F" w:rsidRPr="00511FC5" w:rsidRDefault="0052528F" w:rsidP="0052528F">
            <w:pPr>
              <w:contextualSpacing/>
              <w:jc w:val="center"/>
            </w:pPr>
            <w:r w:rsidRPr="00511FC5">
              <w:t>CO</w:t>
            </w:r>
            <w:r>
              <w:t>2</w:t>
            </w:r>
          </w:p>
        </w:tc>
        <w:tc>
          <w:tcPr>
            <w:tcW w:w="256" w:type="pct"/>
            <w:vAlign w:val="center"/>
          </w:tcPr>
          <w:p w14:paraId="57695712" w14:textId="77777777" w:rsidR="0052528F" w:rsidRPr="00511FC5" w:rsidRDefault="0052528F" w:rsidP="0052528F">
            <w:pPr>
              <w:contextualSpacing/>
              <w:jc w:val="center"/>
            </w:pPr>
            <w:r>
              <w:t>R</w:t>
            </w:r>
          </w:p>
        </w:tc>
        <w:tc>
          <w:tcPr>
            <w:tcW w:w="429" w:type="pct"/>
            <w:vAlign w:val="center"/>
          </w:tcPr>
          <w:p w14:paraId="7F3E27E6" w14:textId="77777777" w:rsidR="0052528F" w:rsidRPr="00511FC5" w:rsidRDefault="0052528F" w:rsidP="0052528F">
            <w:pPr>
              <w:contextualSpacing/>
              <w:jc w:val="center"/>
            </w:pPr>
            <w:r w:rsidRPr="00511FC5">
              <w:t>5</w:t>
            </w:r>
          </w:p>
        </w:tc>
      </w:tr>
      <w:tr w:rsidR="0052528F" w:rsidRPr="00511FC5" w14:paraId="75CABE9E" w14:textId="77777777" w:rsidTr="0052528F">
        <w:trPr>
          <w:trHeight w:val="395"/>
          <w:jc w:val="center"/>
        </w:trPr>
        <w:tc>
          <w:tcPr>
            <w:tcW w:w="338" w:type="pct"/>
            <w:vAlign w:val="center"/>
          </w:tcPr>
          <w:p w14:paraId="6AFFFA57" w14:textId="77777777" w:rsidR="0052528F" w:rsidRPr="00511FC5" w:rsidRDefault="0052528F" w:rsidP="0052528F">
            <w:pPr>
              <w:contextualSpacing/>
            </w:pPr>
            <w:r w:rsidRPr="00511FC5">
              <w:t>28.</w:t>
            </w:r>
          </w:p>
        </w:tc>
        <w:tc>
          <w:tcPr>
            <w:tcW w:w="3658" w:type="pct"/>
            <w:gridSpan w:val="2"/>
            <w:vAlign w:val="bottom"/>
          </w:tcPr>
          <w:p w14:paraId="7933D9C8" w14:textId="77777777" w:rsidR="0052528F" w:rsidRPr="00511FC5" w:rsidRDefault="0052528F" w:rsidP="0052528F">
            <w:pPr>
              <w:contextualSpacing/>
              <w:jc w:val="both"/>
            </w:pPr>
            <w:r>
              <w:t>Write the difference between Oidium, Oidiopsis and Ovulariopsis.</w:t>
            </w:r>
          </w:p>
        </w:tc>
        <w:tc>
          <w:tcPr>
            <w:tcW w:w="319" w:type="pct"/>
            <w:vAlign w:val="center"/>
          </w:tcPr>
          <w:p w14:paraId="5536C95D" w14:textId="77777777" w:rsidR="0052528F" w:rsidRPr="00511FC5" w:rsidRDefault="0052528F" w:rsidP="0052528F">
            <w:pPr>
              <w:contextualSpacing/>
              <w:jc w:val="center"/>
            </w:pPr>
            <w:r w:rsidRPr="00511FC5">
              <w:t>CO</w:t>
            </w:r>
            <w:r>
              <w:t>5</w:t>
            </w:r>
          </w:p>
        </w:tc>
        <w:tc>
          <w:tcPr>
            <w:tcW w:w="256" w:type="pct"/>
            <w:vAlign w:val="center"/>
          </w:tcPr>
          <w:p w14:paraId="31D7CA6E" w14:textId="77777777" w:rsidR="0052528F" w:rsidRPr="00511FC5" w:rsidRDefault="0052528F" w:rsidP="0052528F">
            <w:pPr>
              <w:contextualSpacing/>
              <w:jc w:val="center"/>
            </w:pPr>
            <w:r>
              <w:t>C</w:t>
            </w:r>
          </w:p>
        </w:tc>
        <w:tc>
          <w:tcPr>
            <w:tcW w:w="429" w:type="pct"/>
            <w:vAlign w:val="center"/>
          </w:tcPr>
          <w:p w14:paraId="3E7DA90A" w14:textId="77777777" w:rsidR="0052528F" w:rsidRPr="00511FC5" w:rsidRDefault="0052528F" w:rsidP="0052528F">
            <w:pPr>
              <w:contextualSpacing/>
              <w:jc w:val="center"/>
            </w:pPr>
            <w:r w:rsidRPr="00511FC5">
              <w:t>5</w:t>
            </w:r>
          </w:p>
        </w:tc>
      </w:tr>
      <w:tr w:rsidR="0052528F" w:rsidRPr="00511FC5" w14:paraId="41B4C293" w14:textId="77777777" w:rsidTr="0052528F">
        <w:trPr>
          <w:trHeight w:val="395"/>
          <w:jc w:val="center"/>
        </w:trPr>
        <w:tc>
          <w:tcPr>
            <w:tcW w:w="338" w:type="pct"/>
            <w:vAlign w:val="center"/>
          </w:tcPr>
          <w:p w14:paraId="7DFFB95E" w14:textId="77777777" w:rsidR="0052528F" w:rsidRPr="00511FC5" w:rsidRDefault="0052528F" w:rsidP="0052528F">
            <w:pPr>
              <w:contextualSpacing/>
            </w:pPr>
            <w:r w:rsidRPr="00511FC5">
              <w:t>29.</w:t>
            </w:r>
          </w:p>
        </w:tc>
        <w:tc>
          <w:tcPr>
            <w:tcW w:w="3658" w:type="pct"/>
            <w:gridSpan w:val="2"/>
            <w:vAlign w:val="bottom"/>
          </w:tcPr>
          <w:p w14:paraId="567742A8" w14:textId="77777777" w:rsidR="0052528F" w:rsidRPr="00511FC5" w:rsidRDefault="0052528F" w:rsidP="0052528F">
            <w:pPr>
              <w:contextualSpacing/>
              <w:jc w:val="both"/>
            </w:pPr>
            <w:r>
              <w:t xml:space="preserve">Illustrate Peach leaf curl and Onion blotch disease. </w:t>
            </w:r>
          </w:p>
        </w:tc>
        <w:tc>
          <w:tcPr>
            <w:tcW w:w="319" w:type="pct"/>
            <w:vAlign w:val="center"/>
          </w:tcPr>
          <w:p w14:paraId="38451C72" w14:textId="77777777" w:rsidR="0052528F" w:rsidRPr="00511FC5" w:rsidRDefault="0052528F" w:rsidP="0052528F">
            <w:pPr>
              <w:contextualSpacing/>
              <w:jc w:val="center"/>
            </w:pPr>
            <w:r w:rsidRPr="00511FC5">
              <w:t>CO</w:t>
            </w:r>
            <w:r>
              <w:t>2</w:t>
            </w:r>
          </w:p>
        </w:tc>
        <w:tc>
          <w:tcPr>
            <w:tcW w:w="256" w:type="pct"/>
            <w:vAlign w:val="center"/>
          </w:tcPr>
          <w:p w14:paraId="4E610D17" w14:textId="77777777" w:rsidR="0052528F" w:rsidRPr="00511FC5" w:rsidRDefault="0052528F" w:rsidP="0052528F">
            <w:pPr>
              <w:contextualSpacing/>
              <w:jc w:val="center"/>
            </w:pPr>
            <w:r>
              <w:t>R</w:t>
            </w:r>
          </w:p>
        </w:tc>
        <w:tc>
          <w:tcPr>
            <w:tcW w:w="429" w:type="pct"/>
            <w:vAlign w:val="center"/>
          </w:tcPr>
          <w:p w14:paraId="7C4016B9" w14:textId="77777777" w:rsidR="0052528F" w:rsidRPr="00511FC5" w:rsidRDefault="0052528F" w:rsidP="0052528F">
            <w:pPr>
              <w:contextualSpacing/>
              <w:jc w:val="center"/>
            </w:pPr>
            <w:r w:rsidRPr="00511FC5">
              <w:t>5</w:t>
            </w:r>
          </w:p>
        </w:tc>
      </w:tr>
      <w:tr w:rsidR="0052528F" w:rsidRPr="00511FC5" w14:paraId="72658267" w14:textId="77777777" w:rsidTr="0052528F">
        <w:trPr>
          <w:trHeight w:val="395"/>
          <w:jc w:val="center"/>
        </w:trPr>
        <w:tc>
          <w:tcPr>
            <w:tcW w:w="338" w:type="pct"/>
            <w:vAlign w:val="center"/>
          </w:tcPr>
          <w:p w14:paraId="4E99558C" w14:textId="77777777" w:rsidR="0052528F" w:rsidRPr="00511FC5" w:rsidRDefault="0052528F" w:rsidP="0052528F">
            <w:pPr>
              <w:contextualSpacing/>
            </w:pPr>
            <w:r w:rsidRPr="00511FC5">
              <w:t>30.</w:t>
            </w:r>
          </w:p>
        </w:tc>
        <w:tc>
          <w:tcPr>
            <w:tcW w:w="3658" w:type="pct"/>
            <w:gridSpan w:val="2"/>
            <w:vAlign w:val="bottom"/>
          </w:tcPr>
          <w:p w14:paraId="6B73B506" w14:textId="77777777" w:rsidR="0052528F" w:rsidRPr="00511FC5" w:rsidRDefault="0052528F" w:rsidP="0052528F">
            <w:pPr>
              <w:contextualSpacing/>
              <w:jc w:val="both"/>
            </w:pPr>
            <w:r>
              <w:t>Write down the symptoms and management of Anthracnose disease in Grapes.</w:t>
            </w:r>
          </w:p>
        </w:tc>
        <w:tc>
          <w:tcPr>
            <w:tcW w:w="319" w:type="pct"/>
            <w:vAlign w:val="center"/>
          </w:tcPr>
          <w:p w14:paraId="50F486DD" w14:textId="77777777" w:rsidR="0052528F" w:rsidRPr="00511FC5" w:rsidRDefault="0052528F" w:rsidP="0052528F">
            <w:pPr>
              <w:contextualSpacing/>
              <w:jc w:val="center"/>
            </w:pPr>
            <w:r w:rsidRPr="00511FC5">
              <w:t>CO</w:t>
            </w:r>
            <w:r>
              <w:t>4</w:t>
            </w:r>
          </w:p>
        </w:tc>
        <w:tc>
          <w:tcPr>
            <w:tcW w:w="256" w:type="pct"/>
            <w:vAlign w:val="center"/>
          </w:tcPr>
          <w:p w14:paraId="4FE6A47A" w14:textId="77777777" w:rsidR="0052528F" w:rsidRPr="00511FC5" w:rsidRDefault="0052528F" w:rsidP="0052528F">
            <w:pPr>
              <w:contextualSpacing/>
              <w:jc w:val="center"/>
            </w:pPr>
            <w:r>
              <w:t>A</w:t>
            </w:r>
          </w:p>
        </w:tc>
        <w:tc>
          <w:tcPr>
            <w:tcW w:w="429" w:type="pct"/>
            <w:vAlign w:val="center"/>
          </w:tcPr>
          <w:p w14:paraId="5E40AE24" w14:textId="77777777" w:rsidR="0052528F" w:rsidRPr="00511FC5" w:rsidRDefault="0052528F" w:rsidP="0052528F">
            <w:pPr>
              <w:contextualSpacing/>
              <w:jc w:val="center"/>
            </w:pPr>
            <w:r w:rsidRPr="00511FC5">
              <w:t>5</w:t>
            </w:r>
          </w:p>
        </w:tc>
      </w:tr>
      <w:tr w:rsidR="0052528F" w:rsidRPr="00511FC5" w14:paraId="60AA2DBC" w14:textId="77777777" w:rsidTr="0052528F">
        <w:trPr>
          <w:trHeight w:val="395"/>
          <w:jc w:val="center"/>
        </w:trPr>
        <w:tc>
          <w:tcPr>
            <w:tcW w:w="338" w:type="pct"/>
            <w:vAlign w:val="center"/>
          </w:tcPr>
          <w:p w14:paraId="3B4895C4" w14:textId="77777777" w:rsidR="0052528F" w:rsidRPr="00511FC5" w:rsidRDefault="0052528F" w:rsidP="0052528F">
            <w:pPr>
              <w:contextualSpacing/>
            </w:pPr>
            <w:r w:rsidRPr="00511FC5">
              <w:t>31.</w:t>
            </w:r>
          </w:p>
        </w:tc>
        <w:tc>
          <w:tcPr>
            <w:tcW w:w="3658" w:type="pct"/>
            <w:gridSpan w:val="2"/>
            <w:vAlign w:val="bottom"/>
          </w:tcPr>
          <w:p w14:paraId="6AA64CDA" w14:textId="77777777" w:rsidR="0052528F" w:rsidRPr="00511FC5" w:rsidRDefault="0052528F" w:rsidP="0052528F">
            <w:pPr>
              <w:contextualSpacing/>
              <w:jc w:val="both"/>
            </w:pPr>
            <w:r w:rsidRPr="00C32A9E">
              <w:t>Sketch out the difference between three</w:t>
            </w:r>
            <w:r>
              <w:t xml:space="preserve"> rust diseases of wheat.</w:t>
            </w:r>
          </w:p>
        </w:tc>
        <w:tc>
          <w:tcPr>
            <w:tcW w:w="319" w:type="pct"/>
            <w:vAlign w:val="center"/>
          </w:tcPr>
          <w:p w14:paraId="08DF406F" w14:textId="77777777" w:rsidR="0052528F" w:rsidRPr="00511FC5" w:rsidRDefault="0052528F" w:rsidP="0052528F">
            <w:pPr>
              <w:contextualSpacing/>
              <w:jc w:val="center"/>
            </w:pPr>
            <w:r w:rsidRPr="00511FC5">
              <w:t>CO</w:t>
            </w:r>
            <w:r>
              <w:t>3</w:t>
            </w:r>
          </w:p>
        </w:tc>
        <w:tc>
          <w:tcPr>
            <w:tcW w:w="256" w:type="pct"/>
            <w:vAlign w:val="center"/>
          </w:tcPr>
          <w:p w14:paraId="77B791C0" w14:textId="77777777" w:rsidR="0052528F" w:rsidRPr="00511FC5" w:rsidRDefault="0052528F" w:rsidP="0052528F">
            <w:pPr>
              <w:contextualSpacing/>
              <w:jc w:val="center"/>
            </w:pPr>
            <w:r>
              <w:t>A</w:t>
            </w:r>
          </w:p>
        </w:tc>
        <w:tc>
          <w:tcPr>
            <w:tcW w:w="429" w:type="pct"/>
            <w:vAlign w:val="center"/>
          </w:tcPr>
          <w:p w14:paraId="585F7220" w14:textId="77777777" w:rsidR="0052528F" w:rsidRPr="00511FC5" w:rsidRDefault="0052528F" w:rsidP="0052528F">
            <w:pPr>
              <w:contextualSpacing/>
              <w:jc w:val="center"/>
            </w:pPr>
            <w:r w:rsidRPr="00511FC5">
              <w:t>5</w:t>
            </w:r>
          </w:p>
        </w:tc>
      </w:tr>
      <w:tr w:rsidR="0052528F" w:rsidRPr="00511FC5" w14:paraId="65DDC978" w14:textId="77777777" w:rsidTr="0052528F">
        <w:trPr>
          <w:trHeight w:val="395"/>
          <w:jc w:val="center"/>
        </w:trPr>
        <w:tc>
          <w:tcPr>
            <w:tcW w:w="338" w:type="pct"/>
            <w:vAlign w:val="center"/>
          </w:tcPr>
          <w:p w14:paraId="7BA965A7" w14:textId="77777777" w:rsidR="0052528F" w:rsidRPr="00511FC5" w:rsidRDefault="0052528F" w:rsidP="0052528F">
            <w:pPr>
              <w:contextualSpacing/>
            </w:pPr>
            <w:r w:rsidRPr="00511FC5">
              <w:t>32.</w:t>
            </w:r>
          </w:p>
        </w:tc>
        <w:tc>
          <w:tcPr>
            <w:tcW w:w="3658" w:type="pct"/>
            <w:gridSpan w:val="2"/>
            <w:vAlign w:val="bottom"/>
          </w:tcPr>
          <w:p w14:paraId="2CADA823" w14:textId="77777777" w:rsidR="0052528F" w:rsidRPr="00511FC5" w:rsidRDefault="0052528F" w:rsidP="0052528F">
            <w:pPr>
              <w:contextualSpacing/>
              <w:jc w:val="both"/>
            </w:pPr>
            <w:r>
              <w:t>Illustrate symptoms of Strawberry leaf spot disease.</w:t>
            </w:r>
          </w:p>
        </w:tc>
        <w:tc>
          <w:tcPr>
            <w:tcW w:w="319" w:type="pct"/>
            <w:vAlign w:val="center"/>
          </w:tcPr>
          <w:p w14:paraId="1D1812EB" w14:textId="77777777" w:rsidR="0052528F" w:rsidRPr="00511FC5" w:rsidRDefault="0052528F" w:rsidP="0052528F">
            <w:pPr>
              <w:contextualSpacing/>
              <w:jc w:val="center"/>
            </w:pPr>
            <w:r w:rsidRPr="00511FC5">
              <w:t>CO</w:t>
            </w:r>
            <w:r>
              <w:t>2</w:t>
            </w:r>
          </w:p>
        </w:tc>
        <w:tc>
          <w:tcPr>
            <w:tcW w:w="256" w:type="pct"/>
            <w:vAlign w:val="center"/>
          </w:tcPr>
          <w:p w14:paraId="3F9A90CC" w14:textId="77777777" w:rsidR="0052528F" w:rsidRPr="00511FC5" w:rsidRDefault="0052528F" w:rsidP="0052528F">
            <w:pPr>
              <w:contextualSpacing/>
              <w:jc w:val="center"/>
            </w:pPr>
            <w:r>
              <w:t>R</w:t>
            </w:r>
          </w:p>
        </w:tc>
        <w:tc>
          <w:tcPr>
            <w:tcW w:w="429" w:type="pct"/>
            <w:vAlign w:val="center"/>
          </w:tcPr>
          <w:p w14:paraId="27B1AA44" w14:textId="77777777" w:rsidR="0052528F" w:rsidRPr="00511FC5" w:rsidRDefault="0052528F" w:rsidP="0052528F">
            <w:pPr>
              <w:contextualSpacing/>
              <w:jc w:val="center"/>
            </w:pPr>
            <w:r w:rsidRPr="00511FC5">
              <w:t>5</w:t>
            </w:r>
          </w:p>
        </w:tc>
      </w:tr>
      <w:tr w:rsidR="0052528F" w:rsidRPr="00511FC5" w14:paraId="2EA6FA01" w14:textId="77777777" w:rsidTr="0052528F">
        <w:trPr>
          <w:trHeight w:val="549"/>
          <w:jc w:val="center"/>
        </w:trPr>
        <w:tc>
          <w:tcPr>
            <w:tcW w:w="5000" w:type="pct"/>
            <w:gridSpan w:val="6"/>
          </w:tcPr>
          <w:p w14:paraId="0886E779" w14:textId="77777777" w:rsidR="0052528F" w:rsidRPr="00511FC5" w:rsidRDefault="0052528F" w:rsidP="0052528F">
            <w:pPr>
              <w:contextualSpacing/>
              <w:jc w:val="center"/>
              <w:rPr>
                <w:b/>
                <w:u w:val="single"/>
              </w:rPr>
            </w:pPr>
            <w:r w:rsidRPr="00511FC5">
              <w:rPr>
                <w:b/>
                <w:u w:val="single"/>
              </w:rPr>
              <w:t>PART – C (2 X 15 = 30 MARKS)</w:t>
            </w:r>
          </w:p>
          <w:p w14:paraId="3A6ACF7E" w14:textId="77777777" w:rsidR="0052528F" w:rsidRPr="00511FC5" w:rsidRDefault="0052528F" w:rsidP="0052528F">
            <w:pPr>
              <w:contextualSpacing/>
              <w:jc w:val="center"/>
              <w:rPr>
                <w:b/>
              </w:rPr>
            </w:pPr>
            <w:r w:rsidRPr="00511FC5">
              <w:rPr>
                <w:b/>
              </w:rPr>
              <w:t>(Answer any 2 from the following)</w:t>
            </w:r>
          </w:p>
        </w:tc>
      </w:tr>
      <w:tr w:rsidR="0052528F" w:rsidRPr="00511FC5" w14:paraId="3612DF99" w14:textId="77777777" w:rsidTr="0052528F">
        <w:trPr>
          <w:trHeight w:val="395"/>
          <w:jc w:val="center"/>
        </w:trPr>
        <w:tc>
          <w:tcPr>
            <w:tcW w:w="338" w:type="pct"/>
            <w:vAlign w:val="center"/>
          </w:tcPr>
          <w:p w14:paraId="56D1BB0C" w14:textId="77777777" w:rsidR="0052528F" w:rsidRPr="00511FC5" w:rsidRDefault="0052528F" w:rsidP="0052528F">
            <w:pPr>
              <w:contextualSpacing/>
            </w:pPr>
            <w:r w:rsidRPr="00511FC5">
              <w:t>33.</w:t>
            </w:r>
          </w:p>
        </w:tc>
        <w:tc>
          <w:tcPr>
            <w:tcW w:w="250" w:type="pct"/>
            <w:vAlign w:val="center"/>
          </w:tcPr>
          <w:p w14:paraId="4701AE86" w14:textId="77777777" w:rsidR="0052528F" w:rsidRPr="00511FC5" w:rsidRDefault="0052528F" w:rsidP="0052528F">
            <w:pPr>
              <w:contextualSpacing/>
            </w:pPr>
            <w:r w:rsidRPr="00511FC5">
              <w:t>a</w:t>
            </w:r>
            <w:r>
              <w:t>.</w:t>
            </w:r>
          </w:p>
        </w:tc>
        <w:tc>
          <w:tcPr>
            <w:tcW w:w="3408" w:type="pct"/>
            <w:vAlign w:val="center"/>
          </w:tcPr>
          <w:p w14:paraId="26912B7D" w14:textId="77777777" w:rsidR="0052528F" w:rsidRPr="002379E4" w:rsidRDefault="0052528F" w:rsidP="0052528F">
            <w:pPr>
              <w:contextualSpacing/>
            </w:pPr>
            <w:r w:rsidRPr="002379E4">
              <w:t>Write down the differen</w:t>
            </w:r>
            <w:r>
              <w:t>t type of rust disease in wheat.</w:t>
            </w:r>
          </w:p>
        </w:tc>
        <w:tc>
          <w:tcPr>
            <w:tcW w:w="319" w:type="pct"/>
            <w:vAlign w:val="center"/>
          </w:tcPr>
          <w:p w14:paraId="2A3E27F6" w14:textId="77777777" w:rsidR="0052528F" w:rsidRPr="00511FC5" w:rsidRDefault="0052528F" w:rsidP="0052528F">
            <w:pPr>
              <w:contextualSpacing/>
              <w:jc w:val="center"/>
            </w:pPr>
            <w:r w:rsidRPr="00511FC5">
              <w:t>CO</w:t>
            </w:r>
            <w:r>
              <w:t>2</w:t>
            </w:r>
          </w:p>
        </w:tc>
        <w:tc>
          <w:tcPr>
            <w:tcW w:w="256" w:type="pct"/>
            <w:vAlign w:val="center"/>
          </w:tcPr>
          <w:p w14:paraId="2D8FE222" w14:textId="77777777" w:rsidR="0052528F" w:rsidRPr="00511FC5" w:rsidRDefault="0052528F" w:rsidP="0052528F">
            <w:pPr>
              <w:contextualSpacing/>
              <w:jc w:val="center"/>
            </w:pPr>
            <w:r>
              <w:t>C</w:t>
            </w:r>
          </w:p>
        </w:tc>
        <w:tc>
          <w:tcPr>
            <w:tcW w:w="429" w:type="pct"/>
            <w:vAlign w:val="center"/>
          </w:tcPr>
          <w:p w14:paraId="03E2FD0F" w14:textId="77777777" w:rsidR="0052528F" w:rsidRPr="00511FC5" w:rsidRDefault="0052528F" w:rsidP="0052528F">
            <w:pPr>
              <w:contextualSpacing/>
              <w:jc w:val="center"/>
            </w:pPr>
            <w:r>
              <w:t>8</w:t>
            </w:r>
          </w:p>
        </w:tc>
      </w:tr>
      <w:tr w:rsidR="0052528F" w:rsidRPr="00511FC5" w14:paraId="64DA7414" w14:textId="77777777" w:rsidTr="0052528F">
        <w:trPr>
          <w:trHeight w:val="395"/>
          <w:jc w:val="center"/>
        </w:trPr>
        <w:tc>
          <w:tcPr>
            <w:tcW w:w="338" w:type="pct"/>
            <w:vAlign w:val="center"/>
          </w:tcPr>
          <w:p w14:paraId="0D18BE70" w14:textId="77777777" w:rsidR="0052528F" w:rsidRPr="00511FC5" w:rsidRDefault="0052528F" w:rsidP="0052528F">
            <w:pPr>
              <w:contextualSpacing/>
            </w:pPr>
          </w:p>
        </w:tc>
        <w:tc>
          <w:tcPr>
            <w:tcW w:w="250" w:type="pct"/>
            <w:vAlign w:val="center"/>
          </w:tcPr>
          <w:p w14:paraId="094E779A" w14:textId="77777777" w:rsidR="0052528F" w:rsidRPr="00511FC5" w:rsidRDefault="0052528F" w:rsidP="0052528F">
            <w:pPr>
              <w:contextualSpacing/>
            </w:pPr>
            <w:r w:rsidRPr="00511FC5">
              <w:t>b</w:t>
            </w:r>
            <w:r>
              <w:t>.</w:t>
            </w:r>
          </w:p>
        </w:tc>
        <w:tc>
          <w:tcPr>
            <w:tcW w:w="3408" w:type="pct"/>
            <w:vAlign w:val="center"/>
          </w:tcPr>
          <w:p w14:paraId="224F092B" w14:textId="77777777" w:rsidR="0052528F" w:rsidRPr="00511FC5" w:rsidRDefault="0052528F" w:rsidP="0052528F">
            <w:pPr>
              <w:contextualSpacing/>
              <w:rPr>
                <w:bCs/>
              </w:rPr>
            </w:pPr>
            <w:r>
              <w:t xml:space="preserve">Write down the diseases of cotton and elaborate the bacterial &amp; viral diseases.                      </w:t>
            </w:r>
          </w:p>
        </w:tc>
        <w:tc>
          <w:tcPr>
            <w:tcW w:w="319" w:type="pct"/>
            <w:vAlign w:val="center"/>
          </w:tcPr>
          <w:p w14:paraId="4D1F6F44" w14:textId="77777777" w:rsidR="0052528F" w:rsidRPr="00511FC5" w:rsidRDefault="0052528F" w:rsidP="0052528F">
            <w:pPr>
              <w:contextualSpacing/>
              <w:jc w:val="center"/>
            </w:pPr>
            <w:r w:rsidRPr="00511FC5">
              <w:t>CO</w:t>
            </w:r>
            <w:r>
              <w:t>6</w:t>
            </w:r>
          </w:p>
        </w:tc>
        <w:tc>
          <w:tcPr>
            <w:tcW w:w="256" w:type="pct"/>
            <w:vAlign w:val="center"/>
          </w:tcPr>
          <w:p w14:paraId="49FC69D5" w14:textId="77777777" w:rsidR="0052528F" w:rsidRPr="00511FC5" w:rsidRDefault="0052528F" w:rsidP="0052528F">
            <w:pPr>
              <w:contextualSpacing/>
              <w:jc w:val="center"/>
            </w:pPr>
            <w:r>
              <w:t>C</w:t>
            </w:r>
          </w:p>
        </w:tc>
        <w:tc>
          <w:tcPr>
            <w:tcW w:w="429" w:type="pct"/>
            <w:vAlign w:val="center"/>
          </w:tcPr>
          <w:p w14:paraId="7374D9F5" w14:textId="77777777" w:rsidR="0052528F" w:rsidRPr="00511FC5" w:rsidRDefault="0052528F" w:rsidP="0052528F">
            <w:pPr>
              <w:contextualSpacing/>
              <w:jc w:val="center"/>
            </w:pPr>
            <w:r>
              <w:t>7</w:t>
            </w:r>
          </w:p>
        </w:tc>
      </w:tr>
      <w:tr w:rsidR="0052528F" w:rsidRPr="00511FC5" w14:paraId="39FF47AB" w14:textId="77777777" w:rsidTr="0052528F">
        <w:trPr>
          <w:trHeight w:val="70"/>
          <w:jc w:val="center"/>
        </w:trPr>
        <w:tc>
          <w:tcPr>
            <w:tcW w:w="338" w:type="pct"/>
            <w:vAlign w:val="center"/>
          </w:tcPr>
          <w:p w14:paraId="2BA408A5" w14:textId="77777777" w:rsidR="0052528F" w:rsidRPr="00511FC5" w:rsidRDefault="0052528F" w:rsidP="0052528F">
            <w:pPr>
              <w:contextualSpacing/>
            </w:pPr>
          </w:p>
        </w:tc>
        <w:tc>
          <w:tcPr>
            <w:tcW w:w="250" w:type="pct"/>
            <w:vAlign w:val="center"/>
          </w:tcPr>
          <w:p w14:paraId="4EEC7290" w14:textId="77777777" w:rsidR="0052528F" w:rsidRPr="00511FC5" w:rsidRDefault="0052528F" w:rsidP="0052528F">
            <w:pPr>
              <w:contextualSpacing/>
            </w:pPr>
          </w:p>
        </w:tc>
        <w:tc>
          <w:tcPr>
            <w:tcW w:w="3408" w:type="pct"/>
            <w:vAlign w:val="bottom"/>
          </w:tcPr>
          <w:p w14:paraId="5FF3E93C" w14:textId="77777777" w:rsidR="0052528F" w:rsidRPr="00511FC5" w:rsidRDefault="0052528F" w:rsidP="0052528F">
            <w:pPr>
              <w:contextualSpacing/>
              <w:jc w:val="both"/>
            </w:pPr>
          </w:p>
        </w:tc>
        <w:tc>
          <w:tcPr>
            <w:tcW w:w="319" w:type="pct"/>
            <w:vAlign w:val="center"/>
          </w:tcPr>
          <w:p w14:paraId="2B47845B" w14:textId="77777777" w:rsidR="0052528F" w:rsidRPr="00511FC5" w:rsidRDefault="0052528F" w:rsidP="0052528F">
            <w:pPr>
              <w:contextualSpacing/>
              <w:jc w:val="center"/>
            </w:pPr>
          </w:p>
        </w:tc>
        <w:tc>
          <w:tcPr>
            <w:tcW w:w="256" w:type="pct"/>
            <w:vAlign w:val="center"/>
          </w:tcPr>
          <w:p w14:paraId="71AD5D90" w14:textId="77777777" w:rsidR="0052528F" w:rsidRPr="00511FC5" w:rsidRDefault="0052528F" w:rsidP="0052528F">
            <w:pPr>
              <w:contextualSpacing/>
              <w:jc w:val="center"/>
            </w:pPr>
          </w:p>
        </w:tc>
        <w:tc>
          <w:tcPr>
            <w:tcW w:w="429" w:type="pct"/>
            <w:vAlign w:val="center"/>
          </w:tcPr>
          <w:p w14:paraId="22EB5A98" w14:textId="77777777" w:rsidR="0052528F" w:rsidRPr="00511FC5" w:rsidRDefault="0052528F" w:rsidP="0052528F">
            <w:pPr>
              <w:contextualSpacing/>
              <w:jc w:val="center"/>
            </w:pPr>
          </w:p>
        </w:tc>
      </w:tr>
      <w:tr w:rsidR="0052528F" w:rsidRPr="00511FC5" w14:paraId="43B4F253" w14:textId="77777777" w:rsidTr="0052528F">
        <w:trPr>
          <w:trHeight w:val="395"/>
          <w:jc w:val="center"/>
        </w:trPr>
        <w:tc>
          <w:tcPr>
            <w:tcW w:w="338" w:type="pct"/>
            <w:vAlign w:val="center"/>
          </w:tcPr>
          <w:p w14:paraId="116D4BC8" w14:textId="77777777" w:rsidR="0052528F" w:rsidRPr="00511FC5" w:rsidRDefault="0052528F" w:rsidP="0052528F">
            <w:pPr>
              <w:contextualSpacing/>
            </w:pPr>
            <w:r w:rsidRPr="00511FC5">
              <w:t>34.</w:t>
            </w:r>
          </w:p>
        </w:tc>
        <w:tc>
          <w:tcPr>
            <w:tcW w:w="250" w:type="pct"/>
            <w:vAlign w:val="center"/>
          </w:tcPr>
          <w:p w14:paraId="2900F746" w14:textId="77777777" w:rsidR="0052528F" w:rsidRPr="00511FC5" w:rsidRDefault="0052528F" w:rsidP="0052528F">
            <w:pPr>
              <w:contextualSpacing/>
            </w:pPr>
            <w:r w:rsidRPr="00511FC5">
              <w:t>a</w:t>
            </w:r>
            <w:r>
              <w:t>.</w:t>
            </w:r>
          </w:p>
        </w:tc>
        <w:tc>
          <w:tcPr>
            <w:tcW w:w="3408" w:type="pct"/>
            <w:vAlign w:val="center"/>
          </w:tcPr>
          <w:p w14:paraId="251AF413" w14:textId="77777777" w:rsidR="0052528F" w:rsidRPr="00511FC5" w:rsidRDefault="0052528F" w:rsidP="0052528F">
            <w:pPr>
              <w:contextualSpacing/>
            </w:pPr>
            <w:r>
              <w:t>List out the diseases of potato and elaborate the viral diseases.</w:t>
            </w:r>
          </w:p>
        </w:tc>
        <w:tc>
          <w:tcPr>
            <w:tcW w:w="319" w:type="pct"/>
            <w:vAlign w:val="center"/>
          </w:tcPr>
          <w:p w14:paraId="161246DC" w14:textId="77777777" w:rsidR="0052528F" w:rsidRPr="00511FC5" w:rsidRDefault="0052528F" w:rsidP="0052528F">
            <w:pPr>
              <w:contextualSpacing/>
              <w:jc w:val="center"/>
            </w:pPr>
            <w:r w:rsidRPr="00511FC5">
              <w:t>CO</w:t>
            </w:r>
            <w:r>
              <w:t>6</w:t>
            </w:r>
          </w:p>
        </w:tc>
        <w:tc>
          <w:tcPr>
            <w:tcW w:w="256" w:type="pct"/>
            <w:vAlign w:val="center"/>
          </w:tcPr>
          <w:p w14:paraId="5635241D" w14:textId="77777777" w:rsidR="0052528F" w:rsidRPr="00511FC5" w:rsidRDefault="0052528F" w:rsidP="0052528F">
            <w:pPr>
              <w:contextualSpacing/>
              <w:jc w:val="center"/>
            </w:pPr>
            <w:r>
              <w:t>An</w:t>
            </w:r>
          </w:p>
        </w:tc>
        <w:tc>
          <w:tcPr>
            <w:tcW w:w="429" w:type="pct"/>
            <w:vAlign w:val="center"/>
          </w:tcPr>
          <w:p w14:paraId="4FB73D3B" w14:textId="77777777" w:rsidR="0052528F" w:rsidRPr="00511FC5" w:rsidRDefault="0052528F" w:rsidP="0052528F">
            <w:pPr>
              <w:contextualSpacing/>
              <w:jc w:val="center"/>
            </w:pPr>
            <w:r>
              <w:t>8</w:t>
            </w:r>
          </w:p>
        </w:tc>
      </w:tr>
      <w:tr w:rsidR="0052528F" w:rsidRPr="00511FC5" w14:paraId="6D403FA3" w14:textId="77777777" w:rsidTr="0052528F">
        <w:trPr>
          <w:trHeight w:val="395"/>
          <w:jc w:val="center"/>
        </w:trPr>
        <w:tc>
          <w:tcPr>
            <w:tcW w:w="338" w:type="pct"/>
            <w:vAlign w:val="center"/>
          </w:tcPr>
          <w:p w14:paraId="0FC13797" w14:textId="77777777" w:rsidR="0052528F" w:rsidRPr="00511FC5" w:rsidRDefault="0052528F" w:rsidP="0052528F">
            <w:pPr>
              <w:contextualSpacing/>
            </w:pPr>
          </w:p>
        </w:tc>
        <w:tc>
          <w:tcPr>
            <w:tcW w:w="250" w:type="pct"/>
            <w:vAlign w:val="center"/>
          </w:tcPr>
          <w:p w14:paraId="027E62BE" w14:textId="77777777" w:rsidR="0052528F" w:rsidRPr="00511FC5" w:rsidRDefault="0052528F" w:rsidP="0052528F">
            <w:pPr>
              <w:contextualSpacing/>
            </w:pPr>
            <w:r w:rsidRPr="00511FC5">
              <w:t>b</w:t>
            </w:r>
            <w:r>
              <w:t>.</w:t>
            </w:r>
          </w:p>
        </w:tc>
        <w:tc>
          <w:tcPr>
            <w:tcW w:w="3408" w:type="pct"/>
            <w:vAlign w:val="center"/>
          </w:tcPr>
          <w:p w14:paraId="459EC00E" w14:textId="77777777" w:rsidR="0052528F" w:rsidRPr="00511FC5" w:rsidRDefault="0052528F" w:rsidP="0052528F">
            <w:pPr>
              <w:contextualSpacing/>
            </w:pPr>
            <w:r>
              <w:t xml:space="preserve">Elaborately discuss about Canker, Greening and </w:t>
            </w:r>
            <w:r w:rsidRPr="00603A32">
              <w:t>Tristeza</w:t>
            </w:r>
            <w:r>
              <w:t xml:space="preserve"> disease in citrus.</w:t>
            </w:r>
          </w:p>
        </w:tc>
        <w:tc>
          <w:tcPr>
            <w:tcW w:w="319" w:type="pct"/>
            <w:vAlign w:val="center"/>
          </w:tcPr>
          <w:p w14:paraId="763AB94B" w14:textId="77777777" w:rsidR="0052528F" w:rsidRPr="00511FC5" w:rsidRDefault="0052528F" w:rsidP="0052528F">
            <w:pPr>
              <w:contextualSpacing/>
              <w:jc w:val="center"/>
            </w:pPr>
            <w:r w:rsidRPr="00511FC5">
              <w:t>CO</w:t>
            </w:r>
            <w:r>
              <w:t>4</w:t>
            </w:r>
          </w:p>
        </w:tc>
        <w:tc>
          <w:tcPr>
            <w:tcW w:w="256" w:type="pct"/>
            <w:vAlign w:val="center"/>
          </w:tcPr>
          <w:p w14:paraId="45E36BC8" w14:textId="77777777" w:rsidR="0052528F" w:rsidRPr="00511FC5" w:rsidRDefault="0052528F" w:rsidP="0052528F">
            <w:pPr>
              <w:contextualSpacing/>
              <w:jc w:val="center"/>
            </w:pPr>
            <w:r>
              <w:t>R</w:t>
            </w:r>
          </w:p>
        </w:tc>
        <w:tc>
          <w:tcPr>
            <w:tcW w:w="429" w:type="pct"/>
            <w:vAlign w:val="center"/>
          </w:tcPr>
          <w:p w14:paraId="40AAA31C" w14:textId="77777777" w:rsidR="0052528F" w:rsidRPr="00511FC5" w:rsidRDefault="0052528F" w:rsidP="0052528F">
            <w:pPr>
              <w:contextualSpacing/>
              <w:jc w:val="center"/>
            </w:pPr>
            <w:r>
              <w:t>7</w:t>
            </w:r>
          </w:p>
        </w:tc>
      </w:tr>
      <w:tr w:rsidR="0052528F" w:rsidRPr="00511FC5" w14:paraId="264EE0E9" w14:textId="77777777" w:rsidTr="0052528F">
        <w:trPr>
          <w:trHeight w:val="70"/>
          <w:jc w:val="center"/>
        </w:trPr>
        <w:tc>
          <w:tcPr>
            <w:tcW w:w="338" w:type="pct"/>
            <w:vAlign w:val="center"/>
          </w:tcPr>
          <w:p w14:paraId="54D64195" w14:textId="77777777" w:rsidR="0052528F" w:rsidRPr="00511FC5" w:rsidRDefault="0052528F" w:rsidP="0052528F">
            <w:pPr>
              <w:contextualSpacing/>
            </w:pPr>
          </w:p>
        </w:tc>
        <w:tc>
          <w:tcPr>
            <w:tcW w:w="250" w:type="pct"/>
            <w:vAlign w:val="center"/>
          </w:tcPr>
          <w:p w14:paraId="3A9EC43A" w14:textId="77777777" w:rsidR="0052528F" w:rsidRPr="00511FC5" w:rsidRDefault="0052528F" w:rsidP="0052528F">
            <w:pPr>
              <w:contextualSpacing/>
            </w:pPr>
          </w:p>
        </w:tc>
        <w:tc>
          <w:tcPr>
            <w:tcW w:w="3408" w:type="pct"/>
            <w:vAlign w:val="bottom"/>
          </w:tcPr>
          <w:p w14:paraId="77DAA967" w14:textId="77777777" w:rsidR="0052528F" w:rsidRPr="00511FC5" w:rsidRDefault="0052528F" w:rsidP="0052528F">
            <w:pPr>
              <w:contextualSpacing/>
              <w:jc w:val="both"/>
            </w:pPr>
          </w:p>
        </w:tc>
        <w:tc>
          <w:tcPr>
            <w:tcW w:w="319" w:type="pct"/>
            <w:vAlign w:val="center"/>
          </w:tcPr>
          <w:p w14:paraId="1AA1C76F" w14:textId="77777777" w:rsidR="0052528F" w:rsidRPr="00511FC5" w:rsidRDefault="0052528F" w:rsidP="0052528F">
            <w:pPr>
              <w:contextualSpacing/>
              <w:jc w:val="center"/>
            </w:pPr>
          </w:p>
        </w:tc>
        <w:tc>
          <w:tcPr>
            <w:tcW w:w="256" w:type="pct"/>
            <w:vAlign w:val="center"/>
          </w:tcPr>
          <w:p w14:paraId="4B6CC045" w14:textId="77777777" w:rsidR="0052528F" w:rsidRPr="00511FC5" w:rsidRDefault="0052528F" w:rsidP="0052528F">
            <w:pPr>
              <w:contextualSpacing/>
              <w:jc w:val="center"/>
            </w:pPr>
          </w:p>
        </w:tc>
        <w:tc>
          <w:tcPr>
            <w:tcW w:w="429" w:type="pct"/>
            <w:vAlign w:val="center"/>
          </w:tcPr>
          <w:p w14:paraId="2618F3D4" w14:textId="77777777" w:rsidR="0052528F" w:rsidRPr="00511FC5" w:rsidRDefault="0052528F" w:rsidP="0052528F">
            <w:pPr>
              <w:contextualSpacing/>
              <w:jc w:val="center"/>
            </w:pPr>
          </w:p>
        </w:tc>
      </w:tr>
      <w:tr w:rsidR="0052528F" w:rsidRPr="00511FC5" w14:paraId="1D0586C7" w14:textId="77777777" w:rsidTr="0052528F">
        <w:trPr>
          <w:trHeight w:val="395"/>
          <w:jc w:val="center"/>
        </w:trPr>
        <w:tc>
          <w:tcPr>
            <w:tcW w:w="338" w:type="pct"/>
            <w:vAlign w:val="center"/>
          </w:tcPr>
          <w:p w14:paraId="3B171CC4" w14:textId="77777777" w:rsidR="0052528F" w:rsidRPr="00511FC5" w:rsidRDefault="0052528F" w:rsidP="0052528F">
            <w:pPr>
              <w:contextualSpacing/>
            </w:pPr>
            <w:r w:rsidRPr="00511FC5">
              <w:t>35.</w:t>
            </w:r>
          </w:p>
        </w:tc>
        <w:tc>
          <w:tcPr>
            <w:tcW w:w="250" w:type="pct"/>
            <w:vAlign w:val="center"/>
          </w:tcPr>
          <w:p w14:paraId="00B7680B" w14:textId="77777777" w:rsidR="0052528F" w:rsidRPr="00511FC5" w:rsidRDefault="0052528F" w:rsidP="0052528F">
            <w:pPr>
              <w:contextualSpacing/>
            </w:pPr>
            <w:r w:rsidRPr="00511FC5">
              <w:t>a</w:t>
            </w:r>
            <w:r>
              <w:t>.</w:t>
            </w:r>
          </w:p>
        </w:tc>
        <w:tc>
          <w:tcPr>
            <w:tcW w:w="3408" w:type="pct"/>
            <w:vAlign w:val="center"/>
          </w:tcPr>
          <w:p w14:paraId="171F237F" w14:textId="77777777" w:rsidR="0052528F" w:rsidRPr="00511FC5" w:rsidRDefault="0052528F" w:rsidP="0052528F">
            <w:pPr>
              <w:contextualSpacing/>
            </w:pPr>
            <w:r>
              <w:t>Discuss any five important diseases in chilli and their management.</w:t>
            </w:r>
          </w:p>
        </w:tc>
        <w:tc>
          <w:tcPr>
            <w:tcW w:w="319" w:type="pct"/>
            <w:vAlign w:val="center"/>
          </w:tcPr>
          <w:p w14:paraId="20A18D24" w14:textId="77777777" w:rsidR="0052528F" w:rsidRPr="00511FC5" w:rsidRDefault="0052528F" w:rsidP="0052528F">
            <w:pPr>
              <w:contextualSpacing/>
              <w:jc w:val="center"/>
            </w:pPr>
            <w:r w:rsidRPr="00511FC5">
              <w:t>CO</w:t>
            </w:r>
            <w:r>
              <w:t>5</w:t>
            </w:r>
          </w:p>
        </w:tc>
        <w:tc>
          <w:tcPr>
            <w:tcW w:w="256" w:type="pct"/>
            <w:vAlign w:val="center"/>
          </w:tcPr>
          <w:p w14:paraId="70B0606D" w14:textId="77777777" w:rsidR="0052528F" w:rsidRPr="00511FC5" w:rsidRDefault="0052528F" w:rsidP="0052528F">
            <w:pPr>
              <w:contextualSpacing/>
              <w:jc w:val="center"/>
            </w:pPr>
            <w:r>
              <w:t>R</w:t>
            </w:r>
          </w:p>
        </w:tc>
        <w:tc>
          <w:tcPr>
            <w:tcW w:w="429" w:type="pct"/>
            <w:vAlign w:val="center"/>
          </w:tcPr>
          <w:p w14:paraId="39701C96" w14:textId="77777777" w:rsidR="0052528F" w:rsidRPr="00511FC5" w:rsidRDefault="0052528F" w:rsidP="0052528F">
            <w:pPr>
              <w:contextualSpacing/>
              <w:jc w:val="center"/>
            </w:pPr>
            <w:r>
              <w:t>8</w:t>
            </w:r>
          </w:p>
        </w:tc>
      </w:tr>
      <w:tr w:rsidR="0052528F" w:rsidRPr="00511FC5" w14:paraId="7365BE01" w14:textId="77777777" w:rsidTr="0052528F">
        <w:trPr>
          <w:trHeight w:val="395"/>
          <w:jc w:val="center"/>
        </w:trPr>
        <w:tc>
          <w:tcPr>
            <w:tcW w:w="338" w:type="pct"/>
            <w:vAlign w:val="center"/>
          </w:tcPr>
          <w:p w14:paraId="7810436D" w14:textId="77777777" w:rsidR="0052528F" w:rsidRPr="00511FC5" w:rsidRDefault="0052528F" w:rsidP="0052528F">
            <w:pPr>
              <w:contextualSpacing/>
            </w:pPr>
          </w:p>
        </w:tc>
        <w:tc>
          <w:tcPr>
            <w:tcW w:w="250" w:type="pct"/>
            <w:vAlign w:val="center"/>
          </w:tcPr>
          <w:p w14:paraId="22F7A336" w14:textId="77777777" w:rsidR="0052528F" w:rsidRPr="00511FC5" w:rsidRDefault="0052528F" w:rsidP="0052528F">
            <w:pPr>
              <w:contextualSpacing/>
            </w:pPr>
            <w:r w:rsidRPr="00511FC5">
              <w:t>b</w:t>
            </w:r>
            <w:r>
              <w:t>.</w:t>
            </w:r>
          </w:p>
        </w:tc>
        <w:tc>
          <w:tcPr>
            <w:tcW w:w="3408" w:type="pct"/>
            <w:vAlign w:val="center"/>
          </w:tcPr>
          <w:p w14:paraId="113D16C7" w14:textId="77777777" w:rsidR="0052528F" w:rsidRPr="00511FC5" w:rsidRDefault="0052528F" w:rsidP="0052528F">
            <w:pPr>
              <w:contextualSpacing/>
              <w:rPr>
                <w:bCs/>
              </w:rPr>
            </w:pPr>
            <w:r>
              <w:rPr>
                <w:bCs/>
              </w:rPr>
              <w:t>List out diseases in turmeric and explain it.</w:t>
            </w:r>
          </w:p>
        </w:tc>
        <w:tc>
          <w:tcPr>
            <w:tcW w:w="319" w:type="pct"/>
            <w:vAlign w:val="center"/>
          </w:tcPr>
          <w:p w14:paraId="6F9F80B2" w14:textId="77777777" w:rsidR="0052528F" w:rsidRPr="00511FC5" w:rsidRDefault="0052528F" w:rsidP="0052528F">
            <w:pPr>
              <w:contextualSpacing/>
              <w:jc w:val="center"/>
            </w:pPr>
            <w:r w:rsidRPr="00511FC5">
              <w:t>CO</w:t>
            </w:r>
            <w:r>
              <w:t>3</w:t>
            </w:r>
          </w:p>
        </w:tc>
        <w:tc>
          <w:tcPr>
            <w:tcW w:w="256" w:type="pct"/>
            <w:vAlign w:val="center"/>
          </w:tcPr>
          <w:p w14:paraId="5519138A" w14:textId="77777777" w:rsidR="0052528F" w:rsidRPr="00511FC5" w:rsidRDefault="0052528F" w:rsidP="0052528F">
            <w:pPr>
              <w:contextualSpacing/>
              <w:jc w:val="center"/>
            </w:pPr>
            <w:r>
              <w:t>An</w:t>
            </w:r>
          </w:p>
        </w:tc>
        <w:tc>
          <w:tcPr>
            <w:tcW w:w="429" w:type="pct"/>
            <w:vAlign w:val="center"/>
          </w:tcPr>
          <w:p w14:paraId="3E0F7E1C" w14:textId="77777777" w:rsidR="0052528F" w:rsidRPr="00511FC5" w:rsidRDefault="0052528F" w:rsidP="0052528F">
            <w:pPr>
              <w:contextualSpacing/>
              <w:jc w:val="center"/>
            </w:pPr>
            <w:r>
              <w:t>7</w:t>
            </w:r>
          </w:p>
        </w:tc>
      </w:tr>
    </w:tbl>
    <w:p w14:paraId="2137114B" w14:textId="77777777" w:rsidR="0052528F" w:rsidRDefault="0052528F" w:rsidP="0052528F">
      <w:pPr>
        <w:contextualSpacing/>
      </w:pPr>
      <w:r w:rsidRPr="00511FC5">
        <w:rPr>
          <w:b/>
          <w:bCs/>
        </w:rPr>
        <w:t>CO</w:t>
      </w:r>
      <w:r w:rsidRPr="00511FC5">
        <w:t xml:space="preserve"> – COURSE OUTCOME</w:t>
      </w:r>
      <w:r w:rsidRPr="00511FC5">
        <w:tab/>
      </w:r>
      <w:r w:rsidRPr="00511FC5">
        <w:tab/>
      </w:r>
      <w:r w:rsidRPr="00511FC5">
        <w:tab/>
      </w:r>
      <w:r w:rsidRPr="00511FC5">
        <w:tab/>
      </w:r>
      <w:r w:rsidRPr="00511FC5">
        <w:tab/>
      </w:r>
      <w:r w:rsidRPr="00511FC5">
        <w:rPr>
          <w:b/>
          <w:bCs/>
        </w:rPr>
        <w:t>BL</w:t>
      </w:r>
      <w:r w:rsidRPr="00511FC5">
        <w:t xml:space="preserve"> – BLOOM’</w:t>
      </w:r>
      <w:r>
        <w:t>S</w:t>
      </w:r>
      <w:r w:rsidRPr="00511FC5">
        <w:t xml:space="preserve"> LEVEL</w:t>
      </w:r>
    </w:p>
    <w:p w14:paraId="589F377F" w14:textId="77777777" w:rsidR="0052528F" w:rsidRPr="00511FC5" w:rsidRDefault="0052528F" w:rsidP="0052528F">
      <w:pPr>
        <w:contextualSpacing/>
      </w:pPr>
    </w:p>
    <w:tbl>
      <w:tblPr>
        <w:tblStyle w:val="TableGrid"/>
        <w:tblW w:w="10490" w:type="dxa"/>
        <w:tblInd w:w="-147" w:type="dxa"/>
        <w:tblLook w:val="04A0" w:firstRow="1" w:lastRow="0" w:firstColumn="1" w:lastColumn="0" w:noHBand="0" w:noVBand="1"/>
      </w:tblPr>
      <w:tblGrid>
        <w:gridCol w:w="838"/>
        <w:gridCol w:w="9652"/>
      </w:tblGrid>
      <w:tr w:rsidR="0052528F" w:rsidRPr="00511FC5" w14:paraId="7A881E09" w14:textId="77777777" w:rsidTr="0052528F">
        <w:tc>
          <w:tcPr>
            <w:tcW w:w="838" w:type="dxa"/>
          </w:tcPr>
          <w:p w14:paraId="6F20E763" w14:textId="77777777" w:rsidR="0052528F" w:rsidRPr="00511FC5" w:rsidRDefault="0052528F" w:rsidP="0052528F">
            <w:pPr>
              <w:contextualSpacing/>
            </w:pPr>
          </w:p>
        </w:tc>
        <w:tc>
          <w:tcPr>
            <w:tcW w:w="9652" w:type="dxa"/>
          </w:tcPr>
          <w:p w14:paraId="5C59C284" w14:textId="77777777" w:rsidR="0052528F" w:rsidRPr="00511FC5" w:rsidRDefault="0052528F" w:rsidP="0052528F">
            <w:pPr>
              <w:contextualSpacing/>
              <w:jc w:val="center"/>
              <w:rPr>
                <w:b/>
              </w:rPr>
            </w:pPr>
            <w:r w:rsidRPr="00511FC5">
              <w:rPr>
                <w:b/>
              </w:rPr>
              <w:t>COURSE OUTCOMES</w:t>
            </w:r>
          </w:p>
        </w:tc>
      </w:tr>
      <w:tr w:rsidR="0052528F" w:rsidRPr="00511FC5" w14:paraId="5FCEC4A5" w14:textId="77777777" w:rsidTr="0052528F">
        <w:tc>
          <w:tcPr>
            <w:tcW w:w="838" w:type="dxa"/>
          </w:tcPr>
          <w:p w14:paraId="52F5488A" w14:textId="77777777" w:rsidR="0052528F" w:rsidRPr="008305A7" w:rsidRDefault="0052528F" w:rsidP="0052528F">
            <w:pPr>
              <w:contextualSpacing/>
              <w:rPr>
                <w:bCs/>
              </w:rPr>
            </w:pPr>
            <w:r w:rsidRPr="008305A7">
              <w:rPr>
                <w:bCs/>
              </w:rPr>
              <w:t>CO1</w:t>
            </w:r>
          </w:p>
        </w:tc>
        <w:tc>
          <w:tcPr>
            <w:tcW w:w="9652" w:type="dxa"/>
            <w:vAlign w:val="center"/>
          </w:tcPr>
          <w:p w14:paraId="26ECA6FB" w14:textId="77777777" w:rsidR="0052528F" w:rsidRPr="00251421" w:rsidRDefault="0052528F" w:rsidP="0052528F">
            <w:pPr>
              <w:jc w:val="both"/>
            </w:pPr>
            <w:r w:rsidRPr="00251421">
              <w:t>Recall various plant pathological terms and basic concepts of important plant diseases</w:t>
            </w:r>
            <w:r>
              <w:t>.</w:t>
            </w:r>
          </w:p>
        </w:tc>
      </w:tr>
      <w:tr w:rsidR="0052528F" w:rsidRPr="00511FC5" w14:paraId="5A9833B4" w14:textId="77777777" w:rsidTr="0052528F">
        <w:tc>
          <w:tcPr>
            <w:tcW w:w="838" w:type="dxa"/>
          </w:tcPr>
          <w:p w14:paraId="1A5AE980" w14:textId="77777777" w:rsidR="0052528F" w:rsidRPr="008305A7" w:rsidRDefault="0052528F" w:rsidP="0052528F">
            <w:pPr>
              <w:contextualSpacing/>
              <w:rPr>
                <w:bCs/>
              </w:rPr>
            </w:pPr>
            <w:r w:rsidRPr="008305A7">
              <w:rPr>
                <w:bCs/>
              </w:rPr>
              <w:t>CO2</w:t>
            </w:r>
          </w:p>
        </w:tc>
        <w:tc>
          <w:tcPr>
            <w:tcW w:w="9652" w:type="dxa"/>
            <w:vAlign w:val="center"/>
          </w:tcPr>
          <w:p w14:paraId="2CBC9B22" w14:textId="77777777" w:rsidR="0052528F" w:rsidRPr="00251421" w:rsidRDefault="0052528F" w:rsidP="0052528F">
            <w:pPr>
              <w:jc w:val="both"/>
            </w:pPr>
            <w:r w:rsidRPr="00251421">
              <w:t>Explain the disease symptoms of various plant diseases of field and horticultural crops</w:t>
            </w:r>
            <w:r>
              <w:t>.</w:t>
            </w:r>
          </w:p>
        </w:tc>
      </w:tr>
      <w:tr w:rsidR="0052528F" w:rsidRPr="00511FC5" w14:paraId="43CF650F" w14:textId="77777777" w:rsidTr="0052528F">
        <w:tc>
          <w:tcPr>
            <w:tcW w:w="838" w:type="dxa"/>
          </w:tcPr>
          <w:p w14:paraId="1C045DC1" w14:textId="77777777" w:rsidR="0052528F" w:rsidRPr="008305A7" w:rsidRDefault="0052528F" w:rsidP="0052528F">
            <w:pPr>
              <w:contextualSpacing/>
              <w:rPr>
                <w:bCs/>
              </w:rPr>
            </w:pPr>
            <w:r w:rsidRPr="008305A7">
              <w:rPr>
                <w:bCs/>
              </w:rPr>
              <w:t>CO3</w:t>
            </w:r>
          </w:p>
        </w:tc>
        <w:tc>
          <w:tcPr>
            <w:tcW w:w="9652" w:type="dxa"/>
            <w:vAlign w:val="center"/>
          </w:tcPr>
          <w:p w14:paraId="6E8D7506" w14:textId="77777777" w:rsidR="0052528F" w:rsidRPr="00251421" w:rsidRDefault="0052528F" w:rsidP="0052528F">
            <w:pPr>
              <w:jc w:val="both"/>
            </w:pPr>
            <w:r w:rsidRPr="00251421">
              <w:t>Interpret the host pathogen interaction on disease development in field and horticultural crops</w:t>
            </w:r>
            <w:r>
              <w:t>.</w:t>
            </w:r>
          </w:p>
        </w:tc>
      </w:tr>
      <w:tr w:rsidR="0052528F" w:rsidRPr="00511FC5" w14:paraId="19871A3B" w14:textId="77777777" w:rsidTr="0052528F">
        <w:tc>
          <w:tcPr>
            <w:tcW w:w="838" w:type="dxa"/>
          </w:tcPr>
          <w:p w14:paraId="0664D049" w14:textId="77777777" w:rsidR="0052528F" w:rsidRPr="008305A7" w:rsidRDefault="0052528F" w:rsidP="0052528F">
            <w:pPr>
              <w:contextualSpacing/>
              <w:rPr>
                <w:bCs/>
              </w:rPr>
            </w:pPr>
            <w:r w:rsidRPr="008305A7">
              <w:rPr>
                <w:bCs/>
              </w:rPr>
              <w:t>CO4</w:t>
            </w:r>
          </w:p>
        </w:tc>
        <w:tc>
          <w:tcPr>
            <w:tcW w:w="9652" w:type="dxa"/>
            <w:vAlign w:val="center"/>
          </w:tcPr>
          <w:p w14:paraId="64974035" w14:textId="77777777" w:rsidR="0052528F" w:rsidRPr="00511FC5" w:rsidRDefault="0052528F" w:rsidP="0052528F">
            <w:pPr>
              <w:jc w:val="both"/>
            </w:pPr>
            <w:r w:rsidRPr="00251421">
              <w:t>Determine the prevalence, epidemiology and factors affecting disease development</w:t>
            </w:r>
            <w:r>
              <w:t>.</w:t>
            </w:r>
          </w:p>
        </w:tc>
      </w:tr>
      <w:tr w:rsidR="0052528F" w:rsidRPr="00511FC5" w14:paraId="357A7C1B" w14:textId="77777777" w:rsidTr="0052528F">
        <w:tc>
          <w:tcPr>
            <w:tcW w:w="838" w:type="dxa"/>
          </w:tcPr>
          <w:p w14:paraId="6F060F44" w14:textId="77777777" w:rsidR="0052528F" w:rsidRPr="008305A7" w:rsidRDefault="0052528F" w:rsidP="0052528F">
            <w:pPr>
              <w:contextualSpacing/>
              <w:rPr>
                <w:bCs/>
              </w:rPr>
            </w:pPr>
            <w:r w:rsidRPr="008305A7">
              <w:rPr>
                <w:bCs/>
              </w:rPr>
              <w:t>CO5</w:t>
            </w:r>
          </w:p>
        </w:tc>
        <w:tc>
          <w:tcPr>
            <w:tcW w:w="9652" w:type="dxa"/>
            <w:vAlign w:val="center"/>
          </w:tcPr>
          <w:p w14:paraId="568488A1" w14:textId="77777777" w:rsidR="0052528F" w:rsidRPr="00251421" w:rsidRDefault="0052528F" w:rsidP="0052528F">
            <w:pPr>
              <w:jc w:val="both"/>
            </w:pPr>
            <w:r w:rsidRPr="00251421">
              <w:t>Apply the concept of integrated management practices to control diseases of field and horticultural crops</w:t>
            </w:r>
            <w:r>
              <w:t>.</w:t>
            </w:r>
          </w:p>
        </w:tc>
      </w:tr>
      <w:tr w:rsidR="0052528F" w:rsidRPr="00511FC5" w14:paraId="682A8CFE" w14:textId="77777777" w:rsidTr="0052528F">
        <w:tc>
          <w:tcPr>
            <w:tcW w:w="838" w:type="dxa"/>
          </w:tcPr>
          <w:p w14:paraId="36F7D5B3" w14:textId="77777777" w:rsidR="0052528F" w:rsidRPr="008305A7" w:rsidRDefault="0052528F" w:rsidP="0052528F">
            <w:pPr>
              <w:contextualSpacing/>
              <w:rPr>
                <w:bCs/>
              </w:rPr>
            </w:pPr>
            <w:r w:rsidRPr="008305A7">
              <w:rPr>
                <w:bCs/>
              </w:rPr>
              <w:t>CO6</w:t>
            </w:r>
          </w:p>
        </w:tc>
        <w:tc>
          <w:tcPr>
            <w:tcW w:w="9652" w:type="dxa"/>
            <w:vAlign w:val="bottom"/>
          </w:tcPr>
          <w:p w14:paraId="5CCE0F37" w14:textId="77777777" w:rsidR="0052528F" w:rsidRPr="00251421" w:rsidRDefault="0052528F" w:rsidP="0052528F">
            <w:pPr>
              <w:jc w:val="both"/>
            </w:pPr>
            <w:r w:rsidRPr="00251421">
              <w:t>Recommend management practices for diseases of different crop plants</w:t>
            </w:r>
            <w:r>
              <w:t>.</w:t>
            </w:r>
          </w:p>
        </w:tc>
      </w:tr>
    </w:tbl>
    <w:p w14:paraId="436FC836" w14:textId="77777777" w:rsidR="0052528F" w:rsidRPr="00511FC5" w:rsidRDefault="0052528F" w:rsidP="0052528F">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52528F" w:rsidRPr="00511FC5" w14:paraId="3E311795" w14:textId="77777777" w:rsidTr="0052528F">
        <w:trPr>
          <w:trHeight w:val="271"/>
          <w:jc w:val="center"/>
        </w:trPr>
        <w:tc>
          <w:tcPr>
            <w:tcW w:w="10485" w:type="dxa"/>
            <w:gridSpan w:val="8"/>
          </w:tcPr>
          <w:p w14:paraId="32609496" w14:textId="77777777" w:rsidR="0052528F" w:rsidRPr="00511FC5" w:rsidRDefault="0052528F" w:rsidP="0052528F">
            <w:pPr>
              <w:contextualSpacing/>
              <w:jc w:val="center"/>
              <w:rPr>
                <w:b/>
              </w:rPr>
            </w:pPr>
            <w:r w:rsidRPr="00511FC5">
              <w:rPr>
                <w:b/>
              </w:rPr>
              <w:t>Assessment Pattern as per Bloom’s Taxonomy</w:t>
            </w:r>
          </w:p>
        </w:tc>
      </w:tr>
      <w:tr w:rsidR="0052528F" w:rsidRPr="00511FC5" w14:paraId="47D5B490" w14:textId="77777777" w:rsidTr="0052528F">
        <w:trPr>
          <w:trHeight w:val="271"/>
          <w:jc w:val="center"/>
        </w:trPr>
        <w:tc>
          <w:tcPr>
            <w:tcW w:w="954" w:type="dxa"/>
          </w:tcPr>
          <w:p w14:paraId="7C6287D7" w14:textId="77777777" w:rsidR="0052528F" w:rsidRPr="00511FC5" w:rsidRDefault="0052528F" w:rsidP="0052528F">
            <w:pPr>
              <w:contextualSpacing/>
              <w:jc w:val="center"/>
              <w:rPr>
                <w:b/>
                <w:bCs/>
              </w:rPr>
            </w:pPr>
            <w:r w:rsidRPr="00511FC5">
              <w:rPr>
                <w:b/>
                <w:bCs/>
              </w:rPr>
              <w:t>CO / P</w:t>
            </w:r>
          </w:p>
        </w:tc>
        <w:tc>
          <w:tcPr>
            <w:tcW w:w="2296" w:type="dxa"/>
          </w:tcPr>
          <w:p w14:paraId="6B0245B4" w14:textId="77777777" w:rsidR="0052528F" w:rsidRPr="00511FC5" w:rsidRDefault="0052528F" w:rsidP="0052528F">
            <w:pPr>
              <w:contextualSpacing/>
              <w:jc w:val="center"/>
              <w:rPr>
                <w:b/>
              </w:rPr>
            </w:pPr>
            <w:r w:rsidRPr="00511FC5">
              <w:rPr>
                <w:b/>
              </w:rPr>
              <w:t>R</w:t>
            </w:r>
          </w:p>
        </w:tc>
        <w:tc>
          <w:tcPr>
            <w:tcW w:w="1476" w:type="dxa"/>
          </w:tcPr>
          <w:p w14:paraId="5138FB4F" w14:textId="77777777" w:rsidR="0052528F" w:rsidRPr="00511FC5" w:rsidRDefault="0052528F" w:rsidP="0052528F">
            <w:pPr>
              <w:contextualSpacing/>
              <w:jc w:val="center"/>
              <w:rPr>
                <w:b/>
              </w:rPr>
            </w:pPr>
            <w:r w:rsidRPr="00511FC5">
              <w:rPr>
                <w:b/>
              </w:rPr>
              <w:t>U</w:t>
            </w:r>
          </w:p>
        </w:tc>
        <w:tc>
          <w:tcPr>
            <w:tcW w:w="1035" w:type="dxa"/>
          </w:tcPr>
          <w:p w14:paraId="120DD55A" w14:textId="77777777" w:rsidR="0052528F" w:rsidRPr="00511FC5" w:rsidRDefault="0052528F" w:rsidP="0052528F">
            <w:pPr>
              <w:contextualSpacing/>
              <w:jc w:val="center"/>
              <w:rPr>
                <w:b/>
              </w:rPr>
            </w:pPr>
            <w:r w:rsidRPr="00511FC5">
              <w:rPr>
                <w:b/>
              </w:rPr>
              <w:t>A</w:t>
            </w:r>
          </w:p>
        </w:tc>
        <w:tc>
          <w:tcPr>
            <w:tcW w:w="1479" w:type="dxa"/>
          </w:tcPr>
          <w:p w14:paraId="37BE9465" w14:textId="77777777" w:rsidR="0052528F" w:rsidRPr="00511FC5" w:rsidRDefault="0052528F" w:rsidP="0052528F">
            <w:pPr>
              <w:contextualSpacing/>
              <w:jc w:val="center"/>
              <w:rPr>
                <w:b/>
              </w:rPr>
            </w:pPr>
            <w:r w:rsidRPr="00511FC5">
              <w:rPr>
                <w:b/>
              </w:rPr>
              <w:t>An</w:t>
            </w:r>
          </w:p>
        </w:tc>
        <w:tc>
          <w:tcPr>
            <w:tcW w:w="1329" w:type="dxa"/>
          </w:tcPr>
          <w:p w14:paraId="254FB119" w14:textId="77777777" w:rsidR="0052528F" w:rsidRPr="00511FC5" w:rsidRDefault="0052528F" w:rsidP="0052528F">
            <w:pPr>
              <w:contextualSpacing/>
              <w:jc w:val="center"/>
              <w:rPr>
                <w:b/>
              </w:rPr>
            </w:pPr>
            <w:r w:rsidRPr="00511FC5">
              <w:rPr>
                <w:b/>
              </w:rPr>
              <w:t>E</w:t>
            </w:r>
          </w:p>
        </w:tc>
        <w:tc>
          <w:tcPr>
            <w:tcW w:w="879" w:type="dxa"/>
          </w:tcPr>
          <w:p w14:paraId="7D49CDB7" w14:textId="77777777" w:rsidR="0052528F" w:rsidRPr="00511FC5" w:rsidRDefault="0052528F" w:rsidP="0052528F">
            <w:pPr>
              <w:contextualSpacing/>
              <w:jc w:val="center"/>
              <w:rPr>
                <w:b/>
              </w:rPr>
            </w:pPr>
            <w:r w:rsidRPr="00511FC5">
              <w:rPr>
                <w:b/>
              </w:rPr>
              <w:t>C</w:t>
            </w:r>
          </w:p>
        </w:tc>
        <w:tc>
          <w:tcPr>
            <w:tcW w:w="1037" w:type="dxa"/>
          </w:tcPr>
          <w:p w14:paraId="1365EA2E" w14:textId="77777777" w:rsidR="0052528F" w:rsidRPr="00511FC5" w:rsidRDefault="0052528F" w:rsidP="0052528F">
            <w:pPr>
              <w:contextualSpacing/>
              <w:jc w:val="center"/>
              <w:rPr>
                <w:b/>
              </w:rPr>
            </w:pPr>
            <w:r w:rsidRPr="00511FC5">
              <w:rPr>
                <w:b/>
              </w:rPr>
              <w:t>Total</w:t>
            </w:r>
          </w:p>
        </w:tc>
      </w:tr>
      <w:tr w:rsidR="0052528F" w:rsidRPr="00511FC5" w14:paraId="5255059D" w14:textId="77777777" w:rsidTr="0052528F">
        <w:trPr>
          <w:trHeight w:val="271"/>
          <w:jc w:val="center"/>
        </w:trPr>
        <w:tc>
          <w:tcPr>
            <w:tcW w:w="954" w:type="dxa"/>
          </w:tcPr>
          <w:p w14:paraId="6C7CC796" w14:textId="77777777" w:rsidR="0052528F" w:rsidRPr="008305A7" w:rsidRDefault="0052528F" w:rsidP="0052528F">
            <w:pPr>
              <w:contextualSpacing/>
              <w:jc w:val="center"/>
              <w:rPr>
                <w:bCs/>
              </w:rPr>
            </w:pPr>
            <w:r w:rsidRPr="008305A7">
              <w:rPr>
                <w:bCs/>
              </w:rPr>
              <w:t>CO1</w:t>
            </w:r>
          </w:p>
        </w:tc>
        <w:tc>
          <w:tcPr>
            <w:tcW w:w="2296" w:type="dxa"/>
          </w:tcPr>
          <w:p w14:paraId="0A01A614" w14:textId="77777777" w:rsidR="0052528F" w:rsidRPr="00511FC5" w:rsidRDefault="0052528F" w:rsidP="0052528F">
            <w:pPr>
              <w:contextualSpacing/>
              <w:jc w:val="center"/>
            </w:pPr>
            <w:r>
              <w:t>1</w:t>
            </w:r>
          </w:p>
        </w:tc>
        <w:tc>
          <w:tcPr>
            <w:tcW w:w="1476" w:type="dxa"/>
          </w:tcPr>
          <w:p w14:paraId="7C4D05FC" w14:textId="77777777" w:rsidR="0052528F" w:rsidRPr="00511FC5" w:rsidRDefault="0052528F" w:rsidP="0052528F">
            <w:pPr>
              <w:contextualSpacing/>
              <w:jc w:val="center"/>
            </w:pPr>
            <w:r>
              <w:t>-</w:t>
            </w:r>
          </w:p>
        </w:tc>
        <w:tc>
          <w:tcPr>
            <w:tcW w:w="1035" w:type="dxa"/>
          </w:tcPr>
          <w:p w14:paraId="31EB81A5" w14:textId="77777777" w:rsidR="0052528F" w:rsidRPr="00511FC5" w:rsidRDefault="0052528F" w:rsidP="0052528F">
            <w:pPr>
              <w:contextualSpacing/>
              <w:jc w:val="center"/>
            </w:pPr>
            <w:r>
              <w:t>-</w:t>
            </w:r>
          </w:p>
        </w:tc>
        <w:tc>
          <w:tcPr>
            <w:tcW w:w="1479" w:type="dxa"/>
          </w:tcPr>
          <w:p w14:paraId="32D95C67" w14:textId="77777777" w:rsidR="0052528F" w:rsidRPr="00511FC5" w:rsidRDefault="0052528F" w:rsidP="0052528F">
            <w:pPr>
              <w:contextualSpacing/>
              <w:jc w:val="center"/>
            </w:pPr>
            <w:r>
              <w:t>1</w:t>
            </w:r>
          </w:p>
        </w:tc>
        <w:tc>
          <w:tcPr>
            <w:tcW w:w="1329" w:type="dxa"/>
          </w:tcPr>
          <w:p w14:paraId="57BA9D81" w14:textId="77777777" w:rsidR="0052528F" w:rsidRPr="00511FC5" w:rsidRDefault="0052528F" w:rsidP="0052528F">
            <w:pPr>
              <w:contextualSpacing/>
              <w:jc w:val="center"/>
            </w:pPr>
            <w:r>
              <w:t>1</w:t>
            </w:r>
          </w:p>
        </w:tc>
        <w:tc>
          <w:tcPr>
            <w:tcW w:w="879" w:type="dxa"/>
          </w:tcPr>
          <w:p w14:paraId="2D393FA5" w14:textId="77777777" w:rsidR="0052528F" w:rsidRPr="00511FC5" w:rsidRDefault="0052528F" w:rsidP="0052528F">
            <w:pPr>
              <w:contextualSpacing/>
              <w:jc w:val="center"/>
            </w:pPr>
            <w:r>
              <w:t>-</w:t>
            </w:r>
          </w:p>
        </w:tc>
        <w:tc>
          <w:tcPr>
            <w:tcW w:w="1037" w:type="dxa"/>
          </w:tcPr>
          <w:p w14:paraId="084B785C" w14:textId="77777777" w:rsidR="0052528F" w:rsidRPr="00511FC5" w:rsidRDefault="0052528F" w:rsidP="0052528F">
            <w:pPr>
              <w:contextualSpacing/>
              <w:jc w:val="center"/>
            </w:pPr>
            <w:r>
              <w:t>3</w:t>
            </w:r>
          </w:p>
        </w:tc>
      </w:tr>
      <w:tr w:rsidR="0052528F" w:rsidRPr="00511FC5" w14:paraId="0300998D" w14:textId="77777777" w:rsidTr="0052528F">
        <w:trPr>
          <w:trHeight w:val="271"/>
          <w:jc w:val="center"/>
        </w:trPr>
        <w:tc>
          <w:tcPr>
            <w:tcW w:w="954" w:type="dxa"/>
          </w:tcPr>
          <w:p w14:paraId="22C5279C" w14:textId="77777777" w:rsidR="0052528F" w:rsidRPr="008305A7" w:rsidRDefault="0052528F" w:rsidP="0052528F">
            <w:pPr>
              <w:contextualSpacing/>
              <w:jc w:val="center"/>
              <w:rPr>
                <w:bCs/>
              </w:rPr>
            </w:pPr>
            <w:r w:rsidRPr="008305A7">
              <w:rPr>
                <w:bCs/>
              </w:rPr>
              <w:t>CO2</w:t>
            </w:r>
          </w:p>
        </w:tc>
        <w:tc>
          <w:tcPr>
            <w:tcW w:w="2296" w:type="dxa"/>
          </w:tcPr>
          <w:p w14:paraId="008D61C5" w14:textId="77777777" w:rsidR="0052528F" w:rsidRPr="00511FC5" w:rsidRDefault="0052528F" w:rsidP="0052528F">
            <w:pPr>
              <w:contextualSpacing/>
              <w:jc w:val="center"/>
            </w:pPr>
            <w:r>
              <w:t>22</w:t>
            </w:r>
          </w:p>
        </w:tc>
        <w:tc>
          <w:tcPr>
            <w:tcW w:w="1476" w:type="dxa"/>
          </w:tcPr>
          <w:p w14:paraId="4AEC6ABA" w14:textId="77777777" w:rsidR="0052528F" w:rsidRPr="00511FC5" w:rsidRDefault="0052528F" w:rsidP="0052528F">
            <w:pPr>
              <w:contextualSpacing/>
              <w:jc w:val="center"/>
            </w:pPr>
            <w:r>
              <w:t>-</w:t>
            </w:r>
          </w:p>
        </w:tc>
        <w:tc>
          <w:tcPr>
            <w:tcW w:w="1035" w:type="dxa"/>
          </w:tcPr>
          <w:p w14:paraId="6AC74932" w14:textId="77777777" w:rsidR="0052528F" w:rsidRPr="00511FC5" w:rsidRDefault="0052528F" w:rsidP="0052528F">
            <w:pPr>
              <w:contextualSpacing/>
              <w:jc w:val="center"/>
            </w:pPr>
            <w:r>
              <w:t>-</w:t>
            </w:r>
          </w:p>
        </w:tc>
        <w:tc>
          <w:tcPr>
            <w:tcW w:w="1479" w:type="dxa"/>
          </w:tcPr>
          <w:p w14:paraId="7A4FF07B" w14:textId="77777777" w:rsidR="0052528F" w:rsidRPr="00511FC5" w:rsidRDefault="0052528F" w:rsidP="0052528F">
            <w:pPr>
              <w:contextualSpacing/>
              <w:jc w:val="center"/>
            </w:pPr>
            <w:r>
              <w:t>6</w:t>
            </w:r>
          </w:p>
        </w:tc>
        <w:tc>
          <w:tcPr>
            <w:tcW w:w="1329" w:type="dxa"/>
          </w:tcPr>
          <w:p w14:paraId="67C99F7C" w14:textId="77777777" w:rsidR="0052528F" w:rsidRPr="00511FC5" w:rsidRDefault="0052528F" w:rsidP="0052528F">
            <w:pPr>
              <w:contextualSpacing/>
              <w:jc w:val="center"/>
            </w:pPr>
            <w:r>
              <w:t>1</w:t>
            </w:r>
          </w:p>
        </w:tc>
        <w:tc>
          <w:tcPr>
            <w:tcW w:w="879" w:type="dxa"/>
          </w:tcPr>
          <w:p w14:paraId="3CF83B2D" w14:textId="77777777" w:rsidR="0052528F" w:rsidRPr="00511FC5" w:rsidRDefault="0052528F" w:rsidP="0052528F">
            <w:pPr>
              <w:contextualSpacing/>
              <w:jc w:val="center"/>
            </w:pPr>
            <w:r>
              <w:t>10</w:t>
            </w:r>
          </w:p>
        </w:tc>
        <w:tc>
          <w:tcPr>
            <w:tcW w:w="1037" w:type="dxa"/>
          </w:tcPr>
          <w:p w14:paraId="1A03131A" w14:textId="77777777" w:rsidR="0052528F" w:rsidRPr="00511FC5" w:rsidRDefault="0052528F" w:rsidP="0052528F">
            <w:pPr>
              <w:contextualSpacing/>
              <w:jc w:val="center"/>
            </w:pPr>
            <w:r>
              <w:t>39</w:t>
            </w:r>
          </w:p>
        </w:tc>
      </w:tr>
      <w:tr w:rsidR="0052528F" w:rsidRPr="00511FC5" w14:paraId="3760C7D4" w14:textId="77777777" w:rsidTr="0052528F">
        <w:trPr>
          <w:trHeight w:val="271"/>
          <w:jc w:val="center"/>
        </w:trPr>
        <w:tc>
          <w:tcPr>
            <w:tcW w:w="954" w:type="dxa"/>
          </w:tcPr>
          <w:p w14:paraId="490F662D" w14:textId="77777777" w:rsidR="0052528F" w:rsidRPr="008305A7" w:rsidRDefault="0052528F" w:rsidP="0052528F">
            <w:pPr>
              <w:contextualSpacing/>
              <w:jc w:val="center"/>
              <w:rPr>
                <w:bCs/>
              </w:rPr>
            </w:pPr>
            <w:r w:rsidRPr="008305A7">
              <w:rPr>
                <w:bCs/>
              </w:rPr>
              <w:t>CO3</w:t>
            </w:r>
          </w:p>
        </w:tc>
        <w:tc>
          <w:tcPr>
            <w:tcW w:w="2296" w:type="dxa"/>
          </w:tcPr>
          <w:p w14:paraId="6ECFAFC7" w14:textId="77777777" w:rsidR="0052528F" w:rsidRPr="00511FC5" w:rsidRDefault="0052528F" w:rsidP="0052528F">
            <w:pPr>
              <w:contextualSpacing/>
              <w:jc w:val="center"/>
            </w:pPr>
            <w:r>
              <w:t>5</w:t>
            </w:r>
          </w:p>
        </w:tc>
        <w:tc>
          <w:tcPr>
            <w:tcW w:w="1476" w:type="dxa"/>
          </w:tcPr>
          <w:p w14:paraId="3097578F" w14:textId="77777777" w:rsidR="0052528F" w:rsidRPr="00511FC5" w:rsidRDefault="0052528F" w:rsidP="0052528F">
            <w:pPr>
              <w:contextualSpacing/>
              <w:jc w:val="center"/>
            </w:pPr>
            <w:r>
              <w:t>6</w:t>
            </w:r>
          </w:p>
        </w:tc>
        <w:tc>
          <w:tcPr>
            <w:tcW w:w="1035" w:type="dxa"/>
          </w:tcPr>
          <w:p w14:paraId="3906E2F0" w14:textId="77777777" w:rsidR="0052528F" w:rsidRPr="00511FC5" w:rsidRDefault="0052528F" w:rsidP="0052528F">
            <w:pPr>
              <w:contextualSpacing/>
              <w:jc w:val="center"/>
            </w:pPr>
            <w:r>
              <w:t>10</w:t>
            </w:r>
          </w:p>
        </w:tc>
        <w:tc>
          <w:tcPr>
            <w:tcW w:w="1479" w:type="dxa"/>
          </w:tcPr>
          <w:p w14:paraId="583CF0CB" w14:textId="77777777" w:rsidR="0052528F" w:rsidRPr="00511FC5" w:rsidRDefault="0052528F" w:rsidP="0052528F">
            <w:pPr>
              <w:contextualSpacing/>
              <w:jc w:val="center"/>
            </w:pPr>
            <w:r>
              <w:t>1</w:t>
            </w:r>
          </w:p>
        </w:tc>
        <w:tc>
          <w:tcPr>
            <w:tcW w:w="1329" w:type="dxa"/>
          </w:tcPr>
          <w:p w14:paraId="34EE9342" w14:textId="77777777" w:rsidR="0052528F" w:rsidRPr="00511FC5" w:rsidRDefault="0052528F" w:rsidP="0052528F">
            <w:pPr>
              <w:contextualSpacing/>
              <w:jc w:val="center"/>
            </w:pPr>
            <w:r>
              <w:t>2</w:t>
            </w:r>
          </w:p>
        </w:tc>
        <w:tc>
          <w:tcPr>
            <w:tcW w:w="879" w:type="dxa"/>
          </w:tcPr>
          <w:p w14:paraId="3F9419F4" w14:textId="77777777" w:rsidR="0052528F" w:rsidRPr="00511FC5" w:rsidRDefault="0052528F" w:rsidP="0052528F">
            <w:pPr>
              <w:contextualSpacing/>
              <w:jc w:val="center"/>
            </w:pPr>
            <w:r>
              <w:t>2</w:t>
            </w:r>
          </w:p>
        </w:tc>
        <w:tc>
          <w:tcPr>
            <w:tcW w:w="1037" w:type="dxa"/>
          </w:tcPr>
          <w:p w14:paraId="2FB46A5A" w14:textId="77777777" w:rsidR="0052528F" w:rsidRPr="00511FC5" w:rsidRDefault="0052528F" w:rsidP="0052528F">
            <w:pPr>
              <w:contextualSpacing/>
              <w:jc w:val="center"/>
            </w:pPr>
            <w:r>
              <w:t>26</w:t>
            </w:r>
          </w:p>
        </w:tc>
      </w:tr>
      <w:tr w:rsidR="0052528F" w:rsidRPr="00511FC5" w14:paraId="7A8B8C75" w14:textId="77777777" w:rsidTr="0052528F">
        <w:trPr>
          <w:trHeight w:val="271"/>
          <w:jc w:val="center"/>
        </w:trPr>
        <w:tc>
          <w:tcPr>
            <w:tcW w:w="954" w:type="dxa"/>
          </w:tcPr>
          <w:p w14:paraId="16DECE49" w14:textId="77777777" w:rsidR="0052528F" w:rsidRPr="008305A7" w:rsidRDefault="0052528F" w:rsidP="0052528F">
            <w:pPr>
              <w:contextualSpacing/>
              <w:jc w:val="center"/>
              <w:rPr>
                <w:bCs/>
              </w:rPr>
            </w:pPr>
            <w:r w:rsidRPr="008305A7">
              <w:rPr>
                <w:bCs/>
              </w:rPr>
              <w:t>CO4</w:t>
            </w:r>
          </w:p>
        </w:tc>
        <w:tc>
          <w:tcPr>
            <w:tcW w:w="2296" w:type="dxa"/>
          </w:tcPr>
          <w:p w14:paraId="7C9C77D2" w14:textId="77777777" w:rsidR="0052528F" w:rsidRPr="00511FC5" w:rsidRDefault="0052528F" w:rsidP="0052528F">
            <w:pPr>
              <w:contextualSpacing/>
              <w:jc w:val="center"/>
            </w:pPr>
            <w:r>
              <w:t>7</w:t>
            </w:r>
          </w:p>
        </w:tc>
        <w:tc>
          <w:tcPr>
            <w:tcW w:w="1476" w:type="dxa"/>
          </w:tcPr>
          <w:p w14:paraId="19ADA110" w14:textId="77777777" w:rsidR="0052528F" w:rsidRPr="00511FC5" w:rsidRDefault="0052528F" w:rsidP="0052528F">
            <w:pPr>
              <w:contextualSpacing/>
              <w:jc w:val="center"/>
            </w:pPr>
            <w:r>
              <w:t>-</w:t>
            </w:r>
          </w:p>
        </w:tc>
        <w:tc>
          <w:tcPr>
            <w:tcW w:w="1035" w:type="dxa"/>
          </w:tcPr>
          <w:p w14:paraId="35089A56" w14:textId="77777777" w:rsidR="0052528F" w:rsidRPr="00511FC5" w:rsidRDefault="0052528F" w:rsidP="0052528F">
            <w:pPr>
              <w:contextualSpacing/>
              <w:jc w:val="center"/>
            </w:pPr>
            <w:r>
              <w:t>5</w:t>
            </w:r>
          </w:p>
        </w:tc>
        <w:tc>
          <w:tcPr>
            <w:tcW w:w="1479" w:type="dxa"/>
          </w:tcPr>
          <w:p w14:paraId="26159F93" w14:textId="77777777" w:rsidR="0052528F" w:rsidRPr="00511FC5" w:rsidRDefault="0052528F" w:rsidP="0052528F">
            <w:pPr>
              <w:contextualSpacing/>
              <w:jc w:val="center"/>
            </w:pPr>
            <w:r>
              <w:t>-</w:t>
            </w:r>
          </w:p>
        </w:tc>
        <w:tc>
          <w:tcPr>
            <w:tcW w:w="1329" w:type="dxa"/>
          </w:tcPr>
          <w:p w14:paraId="26978513" w14:textId="77777777" w:rsidR="0052528F" w:rsidRPr="00511FC5" w:rsidRDefault="0052528F" w:rsidP="0052528F">
            <w:pPr>
              <w:contextualSpacing/>
              <w:jc w:val="center"/>
            </w:pPr>
            <w:r>
              <w:t>-</w:t>
            </w:r>
          </w:p>
        </w:tc>
        <w:tc>
          <w:tcPr>
            <w:tcW w:w="879" w:type="dxa"/>
          </w:tcPr>
          <w:p w14:paraId="1DD8E5FF" w14:textId="77777777" w:rsidR="0052528F" w:rsidRPr="00511FC5" w:rsidRDefault="0052528F" w:rsidP="0052528F">
            <w:pPr>
              <w:contextualSpacing/>
              <w:jc w:val="center"/>
            </w:pPr>
            <w:r>
              <w:t>11</w:t>
            </w:r>
          </w:p>
        </w:tc>
        <w:tc>
          <w:tcPr>
            <w:tcW w:w="1037" w:type="dxa"/>
          </w:tcPr>
          <w:p w14:paraId="24FC350A" w14:textId="77777777" w:rsidR="0052528F" w:rsidRPr="00511FC5" w:rsidRDefault="0052528F" w:rsidP="0052528F">
            <w:pPr>
              <w:contextualSpacing/>
              <w:jc w:val="center"/>
            </w:pPr>
            <w:r>
              <w:t>23</w:t>
            </w:r>
          </w:p>
        </w:tc>
      </w:tr>
      <w:tr w:rsidR="0052528F" w:rsidRPr="00511FC5" w14:paraId="7074E9C7" w14:textId="77777777" w:rsidTr="0052528F">
        <w:trPr>
          <w:trHeight w:val="271"/>
          <w:jc w:val="center"/>
        </w:trPr>
        <w:tc>
          <w:tcPr>
            <w:tcW w:w="954" w:type="dxa"/>
          </w:tcPr>
          <w:p w14:paraId="56985DD0" w14:textId="77777777" w:rsidR="0052528F" w:rsidRPr="008305A7" w:rsidRDefault="0052528F" w:rsidP="0052528F">
            <w:pPr>
              <w:contextualSpacing/>
              <w:jc w:val="center"/>
              <w:rPr>
                <w:bCs/>
              </w:rPr>
            </w:pPr>
            <w:r w:rsidRPr="008305A7">
              <w:rPr>
                <w:bCs/>
              </w:rPr>
              <w:t>CO5</w:t>
            </w:r>
          </w:p>
        </w:tc>
        <w:tc>
          <w:tcPr>
            <w:tcW w:w="2296" w:type="dxa"/>
          </w:tcPr>
          <w:p w14:paraId="2E53D166" w14:textId="77777777" w:rsidR="0052528F" w:rsidRPr="00511FC5" w:rsidRDefault="0052528F" w:rsidP="0052528F">
            <w:pPr>
              <w:contextualSpacing/>
              <w:jc w:val="center"/>
            </w:pPr>
            <w:r>
              <w:t>13</w:t>
            </w:r>
          </w:p>
        </w:tc>
        <w:tc>
          <w:tcPr>
            <w:tcW w:w="1476" w:type="dxa"/>
          </w:tcPr>
          <w:p w14:paraId="609511EA" w14:textId="77777777" w:rsidR="0052528F" w:rsidRPr="00511FC5" w:rsidRDefault="0052528F" w:rsidP="0052528F">
            <w:pPr>
              <w:contextualSpacing/>
              <w:jc w:val="center"/>
            </w:pPr>
            <w:r>
              <w:t>-</w:t>
            </w:r>
          </w:p>
        </w:tc>
        <w:tc>
          <w:tcPr>
            <w:tcW w:w="1035" w:type="dxa"/>
          </w:tcPr>
          <w:p w14:paraId="51DD325F" w14:textId="77777777" w:rsidR="0052528F" w:rsidRPr="00511FC5" w:rsidRDefault="0052528F" w:rsidP="0052528F">
            <w:pPr>
              <w:contextualSpacing/>
              <w:jc w:val="center"/>
            </w:pPr>
            <w:r>
              <w:t>-</w:t>
            </w:r>
          </w:p>
        </w:tc>
        <w:tc>
          <w:tcPr>
            <w:tcW w:w="1479" w:type="dxa"/>
          </w:tcPr>
          <w:p w14:paraId="2DE243B9" w14:textId="77777777" w:rsidR="0052528F" w:rsidRPr="00511FC5" w:rsidRDefault="0052528F" w:rsidP="0052528F">
            <w:pPr>
              <w:contextualSpacing/>
              <w:jc w:val="center"/>
            </w:pPr>
            <w:r>
              <w:t>1</w:t>
            </w:r>
          </w:p>
        </w:tc>
        <w:tc>
          <w:tcPr>
            <w:tcW w:w="1329" w:type="dxa"/>
          </w:tcPr>
          <w:p w14:paraId="5C4CE88C" w14:textId="77777777" w:rsidR="0052528F" w:rsidRPr="00511FC5" w:rsidRDefault="0052528F" w:rsidP="0052528F">
            <w:pPr>
              <w:contextualSpacing/>
              <w:jc w:val="center"/>
            </w:pPr>
            <w:r>
              <w:t>-</w:t>
            </w:r>
          </w:p>
        </w:tc>
        <w:tc>
          <w:tcPr>
            <w:tcW w:w="879" w:type="dxa"/>
          </w:tcPr>
          <w:p w14:paraId="0D82229F" w14:textId="77777777" w:rsidR="0052528F" w:rsidRPr="00511FC5" w:rsidRDefault="0052528F" w:rsidP="0052528F">
            <w:pPr>
              <w:contextualSpacing/>
              <w:jc w:val="center"/>
            </w:pPr>
            <w:r>
              <w:t>5</w:t>
            </w:r>
          </w:p>
        </w:tc>
        <w:tc>
          <w:tcPr>
            <w:tcW w:w="1037" w:type="dxa"/>
          </w:tcPr>
          <w:p w14:paraId="5476E67B" w14:textId="77777777" w:rsidR="0052528F" w:rsidRPr="00511FC5" w:rsidRDefault="0052528F" w:rsidP="0052528F">
            <w:pPr>
              <w:contextualSpacing/>
              <w:jc w:val="center"/>
            </w:pPr>
            <w:r>
              <w:t>19</w:t>
            </w:r>
          </w:p>
        </w:tc>
      </w:tr>
      <w:tr w:rsidR="0052528F" w:rsidRPr="00511FC5" w14:paraId="33849749" w14:textId="77777777" w:rsidTr="0052528F">
        <w:trPr>
          <w:trHeight w:val="286"/>
          <w:jc w:val="center"/>
        </w:trPr>
        <w:tc>
          <w:tcPr>
            <w:tcW w:w="954" w:type="dxa"/>
          </w:tcPr>
          <w:p w14:paraId="5039631D" w14:textId="77777777" w:rsidR="0052528F" w:rsidRPr="008305A7" w:rsidRDefault="0052528F" w:rsidP="0052528F">
            <w:pPr>
              <w:contextualSpacing/>
              <w:jc w:val="center"/>
              <w:rPr>
                <w:bCs/>
              </w:rPr>
            </w:pPr>
            <w:r w:rsidRPr="008305A7">
              <w:rPr>
                <w:bCs/>
              </w:rPr>
              <w:t>CO6</w:t>
            </w:r>
          </w:p>
        </w:tc>
        <w:tc>
          <w:tcPr>
            <w:tcW w:w="2296" w:type="dxa"/>
          </w:tcPr>
          <w:p w14:paraId="449C380F" w14:textId="77777777" w:rsidR="0052528F" w:rsidRPr="00511FC5" w:rsidRDefault="0052528F" w:rsidP="0052528F">
            <w:pPr>
              <w:contextualSpacing/>
              <w:jc w:val="center"/>
            </w:pPr>
            <w:r>
              <w:t>-</w:t>
            </w:r>
          </w:p>
        </w:tc>
        <w:tc>
          <w:tcPr>
            <w:tcW w:w="1476" w:type="dxa"/>
          </w:tcPr>
          <w:p w14:paraId="381F8033" w14:textId="77777777" w:rsidR="0052528F" w:rsidRPr="00511FC5" w:rsidRDefault="0052528F" w:rsidP="0052528F">
            <w:pPr>
              <w:contextualSpacing/>
              <w:jc w:val="center"/>
            </w:pPr>
            <w:r>
              <w:t>-</w:t>
            </w:r>
          </w:p>
        </w:tc>
        <w:tc>
          <w:tcPr>
            <w:tcW w:w="1035" w:type="dxa"/>
          </w:tcPr>
          <w:p w14:paraId="2B85FBD2" w14:textId="77777777" w:rsidR="0052528F" w:rsidRPr="00511FC5" w:rsidRDefault="0052528F" w:rsidP="0052528F">
            <w:pPr>
              <w:contextualSpacing/>
              <w:jc w:val="center"/>
            </w:pPr>
            <w:r>
              <w:t>-</w:t>
            </w:r>
          </w:p>
        </w:tc>
        <w:tc>
          <w:tcPr>
            <w:tcW w:w="1479" w:type="dxa"/>
          </w:tcPr>
          <w:p w14:paraId="4E1A7238" w14:textId="77777777" w:rsidR="0052528F" w:rsidRPr="00511FC5" w:rsidRDefault="0052528F" w:rsidP="0052528F">
            <w:pPr>
              <w:contextualSpacing/>
              <w:jc w:val="center"/>
            </w:pPr>
            <w:r>
              <w:t>8</w:t>
            </w:r>
          </w:p>
        </w:tc>
        <w:tc>
          <w:tcPr>
            <w:tcW w:w="1329" w:type="dxa"/>
          </w:tcPr>
          <w:p w14:paraId="679C9A65" w14:textId="77777777" w:rsidR="0052528F" w:rsidRPr="00511FC5" w:rsidRDefault="0052528F" w:rsidP="0052528F">
            <w:pPr>
              <w:contextualSpacing/>
              <w:jc w:val="center"/>
            </w:pPr>
            <w:r>
              <w:t>-</w:t>
            </w:r>
          </w:p>
        </w:tc>
        <w:tc>
          <w:tcPr>
            <w:tcW w:w="879" w:type="dxa"/>
          </w:tcPr>
          <w:p w14:paraId="7DDBFC8A" w14:textId="77777777" w:rsidR="0052528F" w:rsidRPr="00511FC5" w:rsidRDefault="0052528F" w:rsidP="0052528F">
            <w:pPr>
              <w:contextualSpacing/>
              <w:jc w:val="center"/>
            </w:pPr>
            <w:r>
              <w:t>7</w:t>
            </w:r>
          </w:p>
        </w:tc>
        <w:tc>
          <w:tcPr>
            <w:tcW w:w="1037" w:type="dxa"/>
          </w:tcPr>
          <w:p w14:paraId="7B7430E4" w14:textId="77777777" w:rsidR="0052528F" w:rsidRPr="00511FC5" w:rsidRDefault="0052528F" w:rsidP="0052528F">
            <w:pPr>
              <w:contextualSpacing/>
              <w:jc w:val="center"/>
            </w:pPr>
            <w:r>
              <w:t>15</w:t>
            </w:r>
          </w:p>
        </w:tc>
      </w:tr>
      <w:tr w:rsidR="0052528F" w:rsidRPr="00511FC5" w14:paraId="61D94282" w14:textId="77777777" w:rsidTr="0052528F">
        <w:trPr>
          <w:trHeight w:val="256"/>
          <w:jc w:val="center"/>
        </w:trPr>
        <w:tc>
          <w:tcPr>
            <w:tcW w:w="9448" w:type="dxa"/>
            <w:gridSpan w:val="7"/>
          </w:tcPr>
          <w:p w14:paraId="00AC9A20" w14:textId="77777777" w:rsidR="0052528F" w:rsidRPr="00511FC5" w:rsidRDefault="0052528F" w:rsidP="0052528F">
            <w:pPr>
              <w:contextualSpacing/>
            </w:pPr>
          </w:p>
        </w:tc>
        <w:tc>
          <w:tcPr>
            <w:tcW w:w="1037" w:type="dxa"/>
          </w:tcPr>
          <w:p w14:paraId="78A15F7D" w14:textId="77777777" w:rsidR="0052528F" w:rsidRPr="00511FC5" w:rsidRDefault="0052528F" w:rsidP="0052528F">
            <w:pPr>
              <w:contextualSpacing/>
              <w:jc w:val="center"/>
              <w:rPr>
                <w:b/>
              </w:rPr>
            </w:pPr>
            <w:r w:rsidRPr="00511FC5">
              <w:rPr>
                <w:b/>
              </w:rPr>
              <w:t>125</w:t>
            </w:r>
          </w:p>
        </w:tc>
      </w:tr>
    </w:tbl>
    <w:p w14:paraId="66D96398" w14:textId="77777777" w:rsidR="0052528F" w:rsidRDefault="0052528F" w:rsidP="0052528F">
      <w:pPr>
        <w:contextualSpacing/>
      </w:pPr>
    </w:p>
    <w:p w14:paraId="50BDF49F" w14:textId="77777777" w:rsidR="0052528F" w:rsidRDefault="0052528F" w:rsidP="0052528F">
      <w:pPr>
        <w:jc w:val="center"/>
        <w:rPr>
          <w:rFonts w:ascii="Arial" w:hAnsi="Arial" w:cs="Arial"/>
          <w:bCs/>
          <w:noProof/>
        </w:rPr>
      </w:pPr>
      <w:r w:rsidRPr="0037089B">
        <w:rPr>
          <w:noProof/>
        </w:rPr>
        <w:lastRenderedPageBreak/>
        <w:drawing>
          <wp:inline distT="0" distB="0" distL="0" distR="0" wp14:anchorId="07AFBD88" wp14:editId="7C06D029">
            <wp:extent cx="4740087" cy="1178853"/>
            <wp:effectExtent l="0" t="0" r="3810" b="254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225E6396" w14:textId="77777777" w:rsidR="0052528F" w:rsidRPr="00511FC5" w:rsidRDefault="0052528F" w:rsidP="0052528F">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52528F" w:rsidRPr="00511FC5" w14:paraId="6325521E" w14:textId="77777777" w:rsidTr="0052528F">
        <w:trPr>
          <w:trHeight w:val="397"/>
          <w:jc w:val="center"/>
        </w:trPr>
        <w:tc>
          <w:tcPr>
            <w:tcW w:w="1701" w:type="dxa"/>
            <w:vAlign w:val="center"/>
          </w:tcPr>
          <w:p w14:paraId="1A1F3395" w14:textId="77777777" w:rsidR="0052528F" w:rsidRPr="00511FC5" w:rsidRDefault="0052528F" w:rsidP="0052528F">
            <w:pPr>
              <w:pStyle w:val="Title"/>
              <w:contextualSpacing/>
              <w:jc w:val="left"/>
              <w:rPr>
                <w:b/>
                <w:szCs w:val="24"/>
              </w:rPr>
            </w:pPr>
            <w:bookmarkStart w:id="16" w:name="_Hlk131150008"/>
            <w:r w:rsidRPr="00511FC5">
              <w:rPr>
                <w:b/>
                <w:szCs w:val="24"/>
              </w:rPr>
              <w:t xml:space="preserve">Course Code      </w:t>
            </w:r>
          </w:p>
        </w:tc>
        <w:tc>
          <w:tcPr>
            <w:tcW w:w="6374" w:type="dxa"/>
            <w:vAlign w:val="center"/>
          </w:tcPr>
          <w:p w14:paraId="3A0A968C" w14:textId="77777777" w:rsidR="0052528F" w:rsidRPr="00511FC5" w:rsidRDefault="0052528F" w:rsidP="0052528F">
            <w:pPr>
              <w:pStyle w:val="Title"/>
              <w:contextualSpacing/>
              <w:jc w:val="left"/>
              <w:rPr>
                <w:b/>
                <w:szCs w:val="24"/>
              </w:rPr>
            </w:pPr>
            <w:r>
              <w:rPr>
                <w:b/>
                <w:szCs w:val="24"/>
              </w:rPr>
              <w:t>20AG2017</w:t>
            </w:r>
          </w:p>
        </w:tc>
        <w:tc>
          <w:tcPr>
            <w:tcW w:w="1673" w:type="dxa"/>
            <w:vAlign w:val="center"/>
          </w:tcPr>
          <w:p w14:paraId="433E5446" w14:textId="77777777" w:rsidR="0052528F" w:rsidRPr="00511FC5" w:rsidRDefault="0052528F" w:rsidP="0052528F">
            <w:pPr>
              <w:pStyle w:val="Title"/>
              <w:ind w:left="-468" w:firstLine="468"/>
              <w:contextualSpacing/>
              <w:jc w:val="left"/>
              <w:rPr>
                <w:szCs w:val="24"/>
              </w:rPr>
            </w:pPr>
            <w:r w:rsidRPr="00511FC5">
              <w:rPr>
                <w:b/>
                <w:bCs/>
                <w:szCs w:val="24"/>
              </w:rPr>
              <w:t xml:space="preserve">Duration       </w:t>
            </w:r>
          </w:p>
        </w:tc>
        <w:tc>
          <w:tcPr>
            <w:tcW w:w="670" w:type="dxa"/>
            <w:vAlign w:val="center"/>
          </w:tcPr>
          <w:p w14:paraId="4933CBFC" w14:textId="77777777" w:rsidR="0052528F" w:rsidRPr="00511FC5" w:rsidRDefault="0052528F" w:rsidP="0052528F">
            <w:pPr>
              <w:pStyle w:val="Title"/>
              <w:contextualSpacing/>
              <w:jc w:val="left"/>
              <w:rPr>
                <w:b/>
                <w:szCs w:val="24"/>
              </w:rPr>
            </w:pPr>
            <w:r w:rsidRPr="00511FC5">
              <w:rPr>
                <w:b/>
                <w:szCs w:val="24"/>
              </w:rPr>
              <w:t>3hrs</w:t>
            </w:r>
          </w:p>
        </w:tc>
      </w:tr>
      <w:tr w:rsidR="0052528F" w:rsidRPr="00511FC5" w14:paraId="465B62A0" w14:textId="77777777" w:rsidTr="0052528F">
        <w:trPr>
          <w:trHeight w:val="397"/>
          <w:jc w:val="center"/>
        </w:trPr>
        <w:tc>
          <w:tcPr>
            <w:tcW w:w="1701" w:type="dxa"/>
            <w:vAlign w:val="center"/>
          </w:tcPr>
          <w:p w14:paraId="29CC455B" w14:textId="77777777" w:rsidR="0052528F" w:rsidRPr="00511FC5" w:rsidRDefault="0052528F" w:rsidP="0052528F">
            <w:pPr>
              <w:pStyle w:val="Title"/>
              <w:ind w:right="-160"/>
              <w:contextualSpacing/>
              <w:jc w:val="left"/>
              <w:rPr>
                <w:b/>
                <w:szCs w:val="24"/>
              </w:rPr>
            </w:pPr>
            <w:r w:rsidRPr="00511FC5">
              <w:rPr>
                <w:b/>
                <w:szCs w:val="24"/>
              </w:rPr>
              <w:t xml:space="preserve">Course Name     </w:t>
            </w:r>
          </w:p>
        </w:tc>
        <w:tc>
          <w:tcPr>
            <w:tcW w:w="6374" w:type="dxa"/>
            <w:vAlign w:val="center"/>
          </w:tcPr>
          <w:p w14:paraId="1C8D8296" w14:textId="77777777" w:rsidR="0052528F" w:rsidRPr="00511FC5" w:rsidRDefault="0052528F" w:rsidP="0052528F">
            <w:pPr>
              <w:pStyle w:val="Title"/>
              <w:contextualSpacing/>
              <w:jc w:val="left"/>
              <w:rPr>
                <w:b/>
                <w:szCs w:val="24"/>
              </w:rPr>
            </w:pPr>
            <w:r>
              <w:rPr>
                <w:b/>
                <w:szCs w:val="24"/>
              </w:rPr>
              <w:t>POST-HARVEST MANAGEMENT AND VALUE ADDITION OF FRUITS AND VEGETABLES</w:t>
            </w:r>
          </w:p>
        </w:tc>
        <w:tc>
          <w:tcPr>
            <w:tcW w:w="1673" w:type="dxa"/>
            <w:vAlign w:val="center"/>
          </w:tcPr>
          <w:p w14:paraId="7BD775C0" w14:textId="77777777" w:rsidR="0052528F" w:rsidRPr="00511FC5" w:rsidRDefault="0052528F" w:rsidP="0052528F">
            <w:pPr>
              <w:pStyle w:val="Title"/>
              <w:contextualSpacing/>
              <w:jc w:val="left"/>
              <w:rPr>
                <w:b/>
                <w:bCs/>
                <w:szCs w:val="24"/>
              </w:rPr>
            </w:pPr>
            <w:r w:rsidRPr="00511FC5">
              <w:rPr>
                <w:b/>
                <w:bCs/>
                <w:szCs w:val="24"/>
              </w:rPr>
              <w:t xml:space="preserve">Max. Marks </w:t>
            </w:r>
          </w:p>
        </w:tc>
        <w:tc>
          <w:tcPr>
            <w:tcW w:w="670" w:type="dxa"/>
            <w:vAlign w:val="center"/>
          </w:tcPr>
          <w:p w14:paraId="13CD4EF9" w14:textId="77777777" w:rsidR="0052528F" w:rsidRPr="00511FC5" w:rsidRDefault="0052528F" w:rsidP="0052528F">
            <w:pPr>
              <w:pStyle w:val="Title"/>
              <w:contextualSpacing/>
              <w:jc w:val="left"/>
              <w:rPr>
                <w:b/>
                <w:szCs w:val="24"/>
              </w:rPr>
            </w:pPr>
            <w:r w:rsidRPr="00511FC5">
              <w:rPr>
                <w:b/>
                <w:szCs w:val="24"/>
              </w:rPr>
              <w:t>100</w:t>
            </w:r>
          </w:p>
        </w:tc>
      </w:tr>
      <w:bookmarkEnd w:id="16"/>
    </w:tbl>
    <w:p w14:paraId="3AE3687F" w14:textId="77777777" w:rsidR="0052528F" w:rsidRPr="00511FC5" w:rsidRDefault="0052528F" w:rsidP="0052528F">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431"/>
        <w:gridCol w:w="7412"/>
        <w:gridCol w:w="684"/>
        <w:gridCol w:w="549"/>
        <w:gridCol w:w="920"/>
      </w:tblGrid>
      <w:tr w:rsidR="0052528F" w:rsidRPr="00511FC5" w14:paraId="11CF69D6" w14:textId="77777777" w:rsidTr="0052528F">
        <w:trPr>
          <w:trHeight w:val="142"/>
          <w:jc w:val="center"/>
        </w:trPr>
        <w:tc>
          <w:tcPr>
            <w:tcW w:w="338" w:type="pct"/>
            <w:vAlign w:val="center"/>
          </w:tcPr>
          <w:p w14:paraId="412C97D8" w14:textId="77777777" w:rsidR="0052528F" w:rsidRPr="00511FC5" w:rsidRDefault="0052528F" w:rsidP="0052528F">
            <w:pPr>
              <w:contextualSpacing/>
              <w:jc w:val="center"/>
              <w:rPr>
                <w:b/>
              </w:rPr>
            </w:pPr>
            <w:r w:rsidRPr="00511FC5">
              <w:rPr>
                <w:b/>
              </w:rPr>
              <w:t>Q. No.</w:t>
            </w:r>
          </w:p>
        </w:tc>
        <w:tc>
          <w:tcPr>
            <w:tcW w:w="3658" w:type="pct"/>
            <w:gridSpan w:val="2"/>
            <w:vAlign w:val="center"/>
          </w:tcPr>
          <w:p w14:paraId="66CA0CC9" w14:textId="77777777" w:rsidR="0052528F" w:rsidRPr="00511FC5" w:rsidRDefault="0052528F" w:rsidP="0052528F">
            <w:pPr>
              <w:contextualSpacing/>
              <w:jc w:val="center"/>
              <w:rPr>
                <w:b/>
              </w:rPr>
            </w:pPr>
            <w:r w:rsidRPr="00511FC5">
              <w:rPr>
                <w:b/>
              </w:rPr>
              <w:t>Questions</w:t>
            </w:r>
          </w:p>
        </w:tc>
        <w:tc>
          <w:tcPr>
            <w:tcW w:w="319" w:type="pct"/>
            <w:vAlign w:val="center"/>
          </w:tcPr>
          <w:p w14:paraId="70597A9F" w14:textId="77777777" w:rsidR="0052528F" w:rsidRPr="00511FC5" w:rsidRDefault="0052528F" w:rsidP="0052528F">
            <w:pPr>
              <w:contextualSpacing/>
              <w:jc w:val="center"/>
              <w:rPr>
                <w:b/>
              </w:rPr>
            </w:pPr>
            <w:r w:rsidRPr="00511FC5">
              <w:rPr>
                <w:b/>
              </w:rPr>
              <w:t>CO</w:t>
            </w:r>
          </w:p>
        </w:tc>
        <w:tc>
          <w:tcPr>
            <w:tcW w:w="256" w:type="pct"/>
            <w:vAlign w:val="center"/>
          </w:tcPr>
          <w:p w14:paraId="33C20C6A" w14:textId="77777777" w:rsidR="0052528F" w:rsidRPr="00511FC5" w:rsidRDefault="0052528F" w:rsidP="0052528F">
            <w:pPr>
              <w:contextualSpacing/>
              <w:jc w:val="center"/>
              <w:rPr>
                <w:b/>
              </w:rPr>
            </w:pPr>
            <w:r w:rsidRPr="00511FC5">
              <w:rPr>
                <w:b/>
              </w:rPr>
              <w:t>BL</w:t>
            </w:r>
          </w:p>
        </w:tc>
        <w:tc>
          <w:tcPr>
            <w:tcW w:w="429" w:type="pct"/>
            <w:vAlign w:val="center"/>
          </w:tcPr>
          <w:p w14:paraId="366312A7" w14:textId="77777777" w:rsidR="0052528F" w:rsidRPr="00511FC5" w:rsidRDefault="0052528F" w:rsidP="0052528F">
            <w:pPr>
              <w:contextualSpacing/>
              <w:jc w:val="center"/>
              <w:rPr>
                <w:b/>
              </w:rPr>
            </w:pPr>
            <w:r w:rsidRPr="00511FC5">
              <w:rPr>
                <w:b/>
              </w:rPr>
              <w:t>Marks</w:t>
            </w:r>
          </w:p>
        </w:tc>
      </w:tr>
      <w:tr w:rsidR="0052528F" w:rsidRPr="00511FC5" w14:paraId="13D56DEE" w14:textId="77777777" w:rsidTr="0052528F">
        <w:trPr>
          <w:trHeight w:val="292"/>
          <w:jc w:val="center"/>
        </w:trPr>
        <w:tc>
          <w:tcPr>
            <w:tcW w:w="5000" w:type="pct"/>
            <w:gridSpan w:val="6"/>
            <w:vAlign w:val="center"/>
          </w:tcPr>
          <w:p w14:paraId="5D1BF010" w14:textId="77777777" w:rsidR="0052528F" w:rsidRPr="00511FC5" w:rsidRDefault="0052528F" w:rsidP="0052528F">
            <w:pPr>
              <w:contextualSpacing/>
              <w:jc w:val="center"/>
              <w:rPr>
                <w:b/>
                <w:u w:val="single"/>
              </w:rPr>
            </w:pPr>
            <w:bookmarkStart w:id="17" w:name="_Hlk131150102"/>
            <w:r w:rsidRPr="00511FC5">
              <w:rPr>
                <w:b/>
                <w:u w:val="single"/>
              </w:rPr>
              <w:t>PART – A (20 X 1 = 20 MARKS)</w:t>
            </w:r>
            <w:bookmarkEnd w:id="17"/>
          </w:p>
        </w:tc>
      </w:tr>
      <w:tr w:rsidR="0052528F" w:rsidRPr="00511FC5" w14:paraId="3940049D" w14:textId="77777777" w:rsidTr="0052528F">
        <w:trPr>
          <w:trHeight w:val="395"/>
          <w:jc w:val="center"/>
        </w:trPr>
        <w:tc>
          <w:tcPr>
            <w:tcW w:w="338" w:type="pct"/>
            <w:vAlign w:val="center"/>
          </w:tcPr>
          <w:p w14:paraId="7DE70E50" w14:textId="77777777" w:rsidR="0052528F" w:rsidRPr="00511FC5" w:rsidRDefault="0052528F" w:rsidP="0052528F">
            <w:pPr>
              <w:contextualSpacing/>
              <w:jc w:val="center"/>
            </w:pPr>
            <w:r w:rsidRPr="00511FC5">
              <w:t>1.</w:t>
            </w:r>
          </w:p>
        </w:tc>
        <w:tc>
          <w:tcPr>
            <w:tcW w:w="3658" w:type="pct"/>
            <w:gridSpan w:val="2"/>
            <w:vAlign w:val="center"/>
          </w:tcPr>
          <w:p w14:paraId="241CFE83" w14:textId="77777777" w:rsidR="0052528F" w:rsidRDefault="0052528F" w:rsidP="0052528F">
            <w:pPr>
              <w:contextualSpacing/>
              <w:jc w:val="both"/>
            </w:pPr>
            <w:r>
              <w:t>CFTRI is located at</w:t>
            </w:r>
          </w:p>
          <w:p w14:paraId="075CAD5A" w14:textId="77777777" w:rsidR="0052528F" w:rsidRPr="00511FC5" w:rsidRDefault="0052528F" w:rsidP="0052528F">
            <w:pPr>
              <w:contextualSpacing/>
              <w:jc w:val="both"/>
            </w:pPr>
            <w:r>
              <w:t xml:space="preserve">A) Chennai    B) New </w:t>
            </w:r>
            <w:bookmarkStart w:id="18" w:name="_Hlk131167711"/>
            <w:r>
              <w:t xml:space="preserve">Delhi C) Mysore  </w:t>
            </w:r>
            <w:bookmarkEnd w:id="18"/>
            <w:r>
              <w:t>D) Pune</w:t>
            </w:r>
          </w:p>
        </w:tc>
        <w:tc>
          <w:tcPr>
            <w:tcW w:w="319" w:type="pct"/>
            <w:vAlign w:val="center"/>
          </w:tcPr>
          <w:p w14:paraId="09730D4C" w14:textId="77777777" w:rsidR="0052528F" w:rsidRPr="00511FC5" w:rsidRDefault="0052528F" w:rsidP="0052528F">
            <w:pPr>
              <w:contextualSpacing/>
              <w:jc w:val="center"/>
            </w:pPr>
            <w:r w:rsidRPr="00511FC5">
              <w:t>CO</w:t>
            </w:r>
            <w:r>
              <w:t>1</w:t>
            </w:r>
          </w:p>
        </w:tc>
        <w:tc>
          <w:tcPr>
            <w:tcW w:w="256" w:type="pct"/>
            <w:vAlign w:val="center"/>
          </w:tcPr>
          <w:p w14:paraId="1DD1C78C" w14:textId="77777777" w:rsidR="0052528F" w:rsidRPr="00511FC5" w:rsidRDefault="0052528F" w:rsidP="0052528F">
            <w:pPr>
              <w:contextualSpacing/>
              <w:jc w:val="center"/>
            </w:pPr>
            <w:r>
              <w:t>R</w:t>
            </w:r>
          </w:p>
        </w:tc>
        <w:tc>
          <w:tcPr>
            <w:tcW w:w="429" w:type="pct"/>
            <w:vAlign w:val="center"/>
          </w:tcPr>
          <w:p w14:paraId="13E0FC69" w14:textId="77777777" w:rsidR="0052528F" w:rsidRPr="00511FC5" w:rsidRDefault="0052528F" w:rsidP="0052528F">
            <w:pPr>
              <w:contextualSpacing/>
              <w:jc w:val="center"/>
            </w:pPr>
            <w:r w:rsidRPr="00511FC5">
              <w:t>1</w:t>
            </w:r>
          </w:p>
        </w:tc>
      </w:tr>
      <w:tr w:rsidR="0052528F" w:rsidRPr="00511FC5" w14:paraId="1268E32A" w14:textId="77777777" w:rsidTr="0052528F">
        <w:trPr>
          <w:trHeight w:val="395"/>
          <w:jc w:val="center"/>
        </w:trPr>
        <w:tc>
          <w:tcPr>
            <w:tcW w:w="338" w:type="pct"/>
            <w:vAlign w:val="center"/>
          </w:tcPr>
          <w:p w14:paraId="67FDC4EA" w14:textId="77777777" w:rsidR="0052528F" w:rsidRPr="00511FC5" w:rsidRDefault="0052528F" w:rsidP="0052528F">
            <w:pPr>
              <w:contextualSpacing/>
              <w:jc w:val="center"/>
            </w:pPr>
            <w:r w:rsidRPr="00511FC5">
              <w:t>2.</w:t>
            </w:r>
          </w:p>
        </w:tc>
        <w:tc>
          <w:tcPr>
            <w:tcW w:w="3658" w:type="pct"/>
            <w:gridSpan w:val="2"/>
            <w:vAlign w:val="bottom"/>
          </w:tcPr>
          <w:p w14:paraId="0D782299" w14:textId="77777777" w:rsidR="0052528F" w:rsidRDefault="0052528F" w:rsidP="0052528F">
            <w:pPr>
              <w:contextualSpacing/>
              <w:jc w:val="both"/>
            </w:pPr>
            <w:r>
              <w:t>Sprouting of onion can be controlled by</w:t>
            </w:r>
          </w:p>
          <w:p w14:paraId="54D3F609" w14:textId="77777777" w:rsidR="0052528F" w:rsidRDefault="0052528F" w:rsidP="0052528F">
            <w:pPr>
              <w:contextualSpacing/>
              <w:jc w:val="both"/>
            </w:pPr>
            <w:bookmarkStart w:id="19" w:name="_Hlk131168568"/>
            <w:r>
              <w:t xml:space="preserve">A) Pre harvest spray of maleic hydrazide </w:t>
            </w:r>
            <w:bookmarkEnd w:id="19"/>
            <w:r>
              <w:t>B) Hydrocooling</w:t>
            </w:r>
          </w:p>
          <w:p w14:paraId="6292A8C9" w14:textId="77777777" w:rsidR="0052528F" w:rsidRPr="00511FC5" w:rsidRDefault="0052528F" w:rsidP="0052528F">
            <w:pPr>
              <w:contextualSpacing/>
              <w:jc w:val="both"/>
            </w:pPr>
            <w:r>
              <w:t>C) Pre harvest spray of Gibberellic acid   D) Forced air cooling</w:t>
            </w:r>
          </w:p>
        </w:tc>
        <w:tc>
          <w:tcPr>
            <w:tcW w:w="319" w:type="pct"/>
            <w:vAlign w:val="center"/>
          </w:tcPr>
          <w:p w14:paraId="2F6207FA" w14:textId="77777777" w:rsidR="0052528F" w:rsidRPr="00511FC5" w:rsidRDefault="0052528F" w:rsidP="0052528F">
            <w:pPr>
              <w:contextualSpacing/>
              <w:jc w:val="center"/>
            </w:pPr>
            <w:r w:rsidRPr="00511FC5">
              <w:t>CO</w:t>
            </w:r>
            <w:r>
              <w:t>5</w:t>
            </w:r>
          </w:p>
        </w:tc>
        <w:tc>
          <w:tcPr>
            <w:tcW w:w="256" w:type="pct"/>
            <w:vAlign w:val="center"/>
          </w:tcPr>
          <w:p w14:paraId="5ED8DD4E" w14:textId="77777777" w:rsidR="0052528F" w:rsidRPr="00511FC5" w:rsidRDefault="0052528F" w:rsidP="0052528F">
            <w:pPr>
              <w:contextualSpacing/>
              <w:jc w:val="center"/>
            </w:pPr>
            <w:r>
              <w:t>U</w:t>
            </w:r>
          </w:p>
        </w:tc>
        <w:tc>
          <w:tcPr>
            <w:tcW w:w="429" w:type="pct"/>
            <w:vAlign w:val="center"/>
          </w:tcPr>
          <w:p w14:paraId="40AEF139" w14:textId="77777777" w:rsidR="0052528F" w:rsidRPr="00511FC5" w:rsidRDefault="0052528F" w:rsidP="0052528F">
            <w:pPr>
              <w:contextualSpacing/>
              <w:jc w:val="center"/>
            </w:pPr>
            <w:r w:rsidRPr="00511FC5">
              <w:t>1</w:t>
            </w:r>
          </w:p>
        </w:tc>
      </w:tr>
      <w:tr w:rsidR="0052528F" w:rsidRPr="00511FC5" w14:paraId="63C58AB9" w14:textId="77777777" w:rsidTr="0052528F">
        <w:trPr>
          <w:trHeight w:val="395"/>
          <w:jc w:val="center"/>
        </w:trPr>
        <w:tc>
          <w:tcPr>
            <w:tcW w:w="338" w:type="pct"/>
            <w:vAlign w:val="center"/>
          </w:tcPr>
          <w:p w14:paraId="5CDF725C" w14:textId="77777777" w:rsidR="0052528F" w:rsidRPr="00511FC5" w:rsidRDefault="0052528F" w:rsidP="0052528F">
            <w:pPr>
              <w:contextualSpacing/>
              <w:jc w:val="center"/>
            </w:pPr>
            <w:r w:rsidRPr="00511FC5">
              <w:t>3.</w:t>
            </w:r>
          </w:p>
        </w:tc>
        <w:tc>
          <w:tcPr>
            <w:tcW w:w="3658" w:type="pct"/>
            <w:gridSpan w:val="2"/>
            <w:vAlign w:val="bottom"/>
          </w:tcPr>
          <w:p w14:paraId="033324CB" w14:textId="77777777" w:rsidR="0052528F" w:rsidRDefault="0052528F" w:rsidP="0052528F">
            <w:pPr>
              <w:contextualSpacing/>
              <w:jc w:val="both"/>
            </w:pPr>
            <w:r>
              <w:t>Total post-harvest losses in fruits and vegetables</w:t>
            </w:r>
          </w:p>
          <w:p w14:paraId="5C172C67" w14:textId="77777777" w:rsidR="0052528F" w:rsidRPr="00511FC5" w:rsidRDefault="0052528F" w:rsidP="0052528F">
            <w:pPr>
              <w:contextualSpacing/>
              <w:jc w:val="both"/>
            </w:pPr>
            <w:r>
              <w:t xml:space="preserve">A) 42 - 100%  B) 20 – 95 %  C) 20 - 80%  </w:t>
            </w:r>
            <w:bookmarkStart w:id="20" w:name="_Hlk131170495"/>
            <w:r>
              <w:t>D) 20 – 30 %</w:t>
            </w:r>
            <w:bookmarkEnd w:id="20"/>
          </w:p>
        </w:tc>
        <w:tc>
          <w:tcPr>
            <w:tcW w:w="319" w:type="pct"/>
            <w:vAlign w:val="center"/>
          </w:tcPr>
          <w:p w14:paraId="000F4F27" w14:textId="77777777" w:rsidR="0052528F" w:rsidRPr="00511FC5" w:rsidRDefault="0052528F" w:rsidP="0052528F">
            <w:pPr>
              <w:contextualSpacing/>
              <w:jc w:val="center"/>
            </w:pPr>
            <w:r w:rsidRPr="00511FC5">
              <w:t>CO</w:t>
            </w:r>
            <w:r>
              <w:t>1</w:t>
            </w:r>
          </w:p>
        </w:tc>
        <w:tc>
          <w:tcPr>
            <w:tcW w:w="256" w:type="pct"/>
            <w:vAlign w:val="center"/>
          </w:tcPr>
          <w:p w14:paraId="665C4C94" w14:textId="77777777" w:rsidR="0052528F" w:rsidRPr="00511FC5" w:rsidRDefault="0052528F" w:rsidP="0052528F">
            <w:pPr>
              <w:contextualSpacing/>
              <w:jc w:val="center"/>
            </w:pPr>
            <w:r>
              <w:t>An</w:t>
            </w:r>
          </w:p>
        </w:tc>
        <w:tc>
          <w:tcPr>
            <w:tcW w:w="429" w:type="pct"/>
            <w:vAlign w:val="center"/>
          </w:tcPr>
          <w:p w14:paraId="7DF2B98E" w14:textId="77777777" w:rsidR="0052528F" w:rsidRPr="00511FC5" w:rsidRDefault="0052528F" w:rsidP="0052528F">
            <w:pPr>
              <w:contextualSpacing/>
              <w:jc w:val="center"/>
            </w:pPr>
            <w:r w:rsidRPr="00511FC5">
              <w:t>1</w:t>
            </w:r>
          </w:p>
        </w:tc>
      </w:tr>
      <w:tr w:rsidR="0052528F" w:rsidRPr="00511FC5" w14:paraId="3E1E23D4" w14:textId="77777777" w:rsidTr="0052528F">
        <w:trPr>
          <w:trHeight w:val="395"/>
          <w:jc w:val="center"/>
        </w:trPr>
        <w:tc>
          <w:tcPr>
            <w:tcW w:w="338" w:type="pct"/>
            <w:vAlign w:val="center"/>
          </w:tcPr>
          <w:p w14:paraId="2C67CB14" w14:textId="77777777" w:rsidR="0052528F" w:rsidRPr="00511FC5" w:rsidRDefault="0052528F" w:rsidP="0052528F">
            <w:pPr>
              <w:contextualSpacing/>
              <w:jc w:val="center"/>
            </w:pPr>
            <w:r w:rsidRPr="00511FC5">
              <w:t>4.</w:t>
            </w:r>
          </w:p>
        </w:tc>
        <w:tc>
          <w:tcPr>
            <w:tcW w:w="3658" w:type="pct"/>
            <w:gridSpan w:val="2"/>
            <w:vAlign w:val="bottom"/>
          </w:tcPr>
          <w:p w14:paraId="24E67903" w14:textId="77777777" w:rsidR="0052528F" w:rsidRDefault="0052528F" w:rsidP="0052528F">
            <w:pPr>
              <w:contextualSpacing/>
              <w:jc w:val="both"/>
            </w:pPr>
            <w:r>
              <w:t>Mineral nutrition that influences shelf life of fruits and vegetables</w:t>
            </w:r>
          </w:p>
          <w:p w14:paraId="38BD2B27" w14:textId="77777777" w:rsidR="0052528F" w:rsidRPr="00511FC5" w:rsidRDefault="0052528F" w:rsidP="0052528F">
            <w:pPr>
              <w:contextualSpacing/>
              <w:jc w:val="both"/>
            </w:pPr>
            <w:bookmarkStart w:id="21" w:name="_Hlk131167786"/>
            <w:r>
              <w:t xml:space="preserve">A) Calcium </w:t>
            </w:r>
            <w:bookmarkEnd w:id="21"/>
            <w:r>
              <w:t>B) Chlorine C) Manganese D) Sulphur</w:t>
            </w:r>
          </w:p>
        </w:tc>
        <w:tc>
          <w:tcPr>
            <w:tcW w:w="319" w:type="pct"/>
            <w:vAlign w:val="center"/>
          </w:tcPr>
          <w:p w14:paraId="4C2D4073" w14:textId="77777777" w:rsidR="0052528F" w:rsidRPr="00511FC5" w:rsidRDefault="0052528F" w:rsidP="0052528F">
            <w:pPr>
              <w:contextualSpacing/>
              <w:jc w:val="center"/>
            </w:pPr>
            <w:r w:rsidRPr="00511FC5">
              <w:t>CO</w:t>
            </w:r>
            <w:r>
              <w:t>3</w:t>
            </w:r>
          </w:p>
        </w:tc>
        <w:tc>
          <w:tcPr>
            <w:tcW w:w="256" w:type="pct"/>
            <w:vAlign w:val="center"/>
          </w:tcPr>
          <w:p w14:paraId="7F0E47FA" w14:textId="77777777" w:rsidR="0052528F" w:rsidRPr="00511FC5" w:rsidRDefault="0052528F" w:rsidP="0052528F">
            <w:pPr>
              <w:contextualSpacing/>
              <w:jc w:val="center"/>
            </w:pPr>
            <w:r>
              <w:t>R</w:t>
            </w:r>
          </w:p>
        </w:tc>
        <w:tc>
          <w:tcPr>
            <w:tcW w:w="429" w:type="pct"/>
            <w:vAlign w:val="center"/>
          </w:tcPr>
          <w:p w14:paraId="61EC379B" w14:textId="77777777" w:rsidR="0052528F" w:rsidRPr="00511FC5" w:rsidRDefault="0052528F" w:rsidP="0052528F">
            <w:pPr>
              <w:contextualSpacing/>
              <w:jc w:val="center"/>
            </w:pPr>
            <w:r w:rsidRPr="00511FC5">
              <w:t>1</w:t>
            </w:r>
          </w:p>
        </w:tc>
      </w:tr>
      <w:tr w:rsidR="0052528F" w:rsidRPr="00511FC5" w14:paraId="4EFA9460" w14:textId="77777777" w:rsidTr="0052528F">
        <w:trPr>
          <w:trHeight w:val="395"/>
          <w:jc w:val="center"/>
        </w:trPr>
        <w:tc>
          <w:tcPr>
            <w:tcW w:w="338" w:type="pct"/>
            <w:vAlign w:val="center"/>
          </w:tcPr>
          <w:p w14:paraId="255152C9" w14:textId="77777777" w:rsidR="0052528F" w:rsidRPr="00511FC5" w:rsidRDefault="0052528F" w:rsidP="0052528F">
            <w:pPr>
              <w:contextualSpacing/>
              <w:jc w:val="center"/>
            </w:pPr>
            <w:r w:rsidRPr="00511FC5">
              <w:t>5.</w:t>
            </w:r>
          </w:p>
        </w:tc>
        <w:tc>
          <w:tcPr>
            <w:tcW w:w="3658" w:type="pct"/>
            <w:gridSpan w:val="2"/>
            <w:vAlign w:val="bottom"/>
          </w:tcPr>
          <w:p w14:paraId="3BE1A989" w14:textId="77777777" w:rsidR="0052528F" w:rsidRDefault="0052528F" w:rsidP="0052528F">
            <w:pPr>
              <w:contextualSpacing/>
              <w:jc w:val="both"/>
            </w:pPr>
            <w:r>
              <w:t>Reducing the field heat of fruits immediately after harvest -------------</w:t>
            </w:r>
          </w:p>
          <w:p w14:paraId="5B31AF4E" w14:textId="77777777" w:rsidR="0052528F" w:rsidRPr="00511FC5" w:rsidRDefault="0052528F" w:rsidP="0052528F">
            <w:pPr>
              <w:contextualSpacing/>
              <w:jc w:val="both"/>
            </w:pPr>
            <w:r>
              <w:t xml:space="preserve">A) Withering B) Curing </w:t>
            </w:r>
            <w:bookmarkStart w:id="22" w:name="_Hlk131168289"/>
            <w:r>
              <w:t xml:space="preserve">C) Precooling </w:t>
            </w:r>
            <w:bookmarkEnd w:id="22"/>
            <w:r>
              <w:t>D) Drying</w:t>
            </w:r>
          </w:p>
        </w:tc>
        <w:tc>
          <w:tcPr>
            <w:tcW w:w="319" w:type="pct"/>
            <w:vAlign w:val="center"/>
          </w:tcPr>
          <w:p w14:paraId="1C1F2891" w14:textId="77777777" w:rsidR="0052528F" w:rsidRPr="00511FC5" w:rsidRDefault="0052528F" w:rsidP="0052528F">
            <w:pPr>
              <w:contextualSpacing/>
              <w:jc w:val="center"/>
            </w:pPr>
            <w:r w:rsidRPr="00511FC5">
              <w:t>CO</w:t>
            </w:r>
            <w:r>
              <w:t>2</w:t>
            </w:r>
          </w:p>
        </w:tc>
        <w:tc>
          <w:tcPr>
            <w:tcW w:w="256" w:type="pct"/>
            <w:vAlign w:val="center"/>
          </w:tcPr>
          <w:p w14:paraId="7264055C" w14:textId="77777777" w:rsidR="0052528F" w:rsidRPr="00511FC5" w:rsidRDefault="0052528F" w:rsidP="0052528F">
            <w:pPr>
              <w:contextualSpacing/>
              <w:jc w:val="center"/>
            </w:pPr>
            <w:r>
              <w:t>U</w:t>
            </w:r>
          </w:p>
        </w:tc>
        <w:tc>
          <w:tcPr>
            <w:tcW w:w="429" w:type="pct"/>
            <w:vAlign w:val="center"/>
          </w:tcPr>
          <w:p w14:paraId="022E8D97" w14:textId="77777777" w:rsidR="0052528F" w:rsidRPr="00511FC5" w:rsidRDefault="0052528F" w:rsidP="0052528F">
            <w:pPr>
              <w:contextualSpacing/>
              <w:jc w:val="center"/>
            </w:pPr>
            <w:r w:rsidRPr="00511FC5">
              <w:t>1</w:t>
            </w:r>
          </w:p>
        </w:tc>
      </w:tr>
      <w:tr w:rsidR="0052528F" w:rsidRPr="00511FC5" w14:paraId="608CBA5E" w14:textId="77777777" w:rsidTr="0052528F">
        <w:trPr>
          <w:trHeight w:val="395"/>
          <w:jc w:val="center"/>
        </w:trPr>
        <w:tc>
          <w:tcPr>
            <w:tcW w:w="338" w:type="pct"/>
            <w:vAlign w:val="center"/>
          </w:tcPr>
          <w:p w14:paraId="7E1AFB65" w14:textId="77777777" w:rsidR="0052528F" w:rsidRPr="00511FC5" w:rsidRDefault="0052528F" w:rsidP="0052528F">
            <w:pPr>
              <w:contextualSpacing/>
              <w:jc w:val="center"/>
            </w:pPr>
            <w:r w:rsidRPr="00511FC5">
              <w:t>6.</w:t>
            </w:r>
          </w:p>
        </w:tc>
        <w:tc>
          <w:tcPr>
            <w:tcW w:w="3658" w:type="pct"/>
            <w:gridSpan w:val="2"/>
            <w:vAlign w:val="bottom"/>
          </w:tcPr>
          <w:p w14:paraId="6C2B3E56" w14:textId="77777777" w:rsidR="0052528F" w:rsidRDefault="0052528F" w:rsidP="0052528F">
            <w:pPr>
              <w:contextualSpacing/>
              <w:jc w:val="both"/>
            </w:pPr>
            <w:r>
              <w:t>The major factor useful in controlling enzyme activity</w:t>
            </w:r>
          </w:p>
          <w:p w14:paraId="520351C4" w14:textId="77777777" w:rsidR="0052528F" w:rsidRPr="00511FC5" w:rsidRDefault="0052528F" w:rsidP="0052528F">
            <w:pPr>
              <w:contextualSpacing/>
              <w:jc w:val="both"/>
            </w:pPr>
            <w:r>
              <w:t xml:space="preserve">A) Light B) Sugar C) Starch </w:t>
            </w:r>
            <w:bookmarkStart w:id="23" w:name="_Hlk131168392"/>
            <w:r>
              <w:t>D) Temperature</w:t>
            </w:r>
            <w:bookmarkEnd w:id="23"/>
          </w:p>
        </w:tc>
        <w:tc>
          <w:tcPr>
            <w:tcW w:w="319" w:type="pct"/>
            <w:vAlign w:val="center"/>
          </w:tcPr>
          <w:p w14:paraId="6464B507" w14:textId="77777777" w:rsidR="0052528F" w:rsidRPr="00511FC5" w:rsidRDefault="0052528F" w:rsidP="0052528F">
            <w:pPr>
              <w:contextualSpacing/>
              <w:jc w:val="center"/>
            </w:pPr>
            <w:r w:rsidRPr="00511FC5">
              <w:t>CO</w:t>
            </w:r>
            <w:r>
              <w:t>3</w:t>
            </w:r>
          </w:p>
        </w:tc>
        <w:tc>
          <w:tcPr>
            <w:tcW w:w="256" w:type="pct"/>
            <w:vAlign w:val="center"/>
          </w:tcPr>
          <w:p w14:paraId="0681ABCE" w14:textId="77777777" w:rsidR="0052528F" w:rsidRPr="00511FC5" w:rsidRDefault="0052528F" w:rsidP="0052528F">
            <w:pPr>
              <w:contextualSpacing/>
              <w:jc w:val="center"/>
            </w:pPr>
            <w:r>
              <w:t>R</w:t>
            </w:r>
          </w:p>
        </w:tc>
        <w:tc>
          <w:tcPr>
            <w:tcW w:w="429" w:type="pct"/>
            <w:vAlign w:val="center"/>
          </w:tcPr>
          <w:p w14:paraId="37A8C4A5" w14:textId="77777777" w:rsidR="0052528F" w:rsidRPr="00511FC5" w:rsidRDefault="0052528F" w:rsidP="0052528F">
            <w:pPr>
              <w:contextualSpacing/>
              <w:jc w:val="center"/>
            </w:pPr>
            <w:r w:rsidRPr="00511FC5">
              <w:t>1</w:t>
            </w:r>
          </w:p>
        </w:tc>
      </w:tr>
      <w:tr w:rsidR="0052528F" w:rsidRPr="00511FC5" w14:paraId="18C019AC" w14:textId="77777777" w:rsidTr="0052528F">
        <w:trPr>
          <w:trHeight w:val="395"/>
          <w:jc w:val="center"/>
        </w:trPr>
        <w:tc>
          <w:tcPr>
            <w:tcW w:w="338" w:type="pct"/>
            <w:vAlign w:val="center"/>
          </w:tcPr>
          <w:p w14:paraId="11D68C7B" w14:textId="77777777" w:rsidR="0052528F" w:rsidRPr="00511FC5" w:rsidRDefault="0052528F" w:rsidP="0052528F">
            <w:pPr>
              <w:contextualSpacing/>
              <w:jc w:val="center"/>
            </w:pPr>
            <w:r w:rsidRPr="00511FC5">
              <w:t>7.</w:t>
            </w:r>
          </w:p>
        </w:tc>
        <w:tc>
          <w:tcPr>
            <w:tcW w:w="3658" w:type="pct"/>
            <w:gridSpan w:val="2"/>
            <w:vAlign w:val="bottom"/>
          </w:tcPr>
          <w:p w14:paraId="6ED80679" w14:textId="77777777" w:rsidR="0052528F" w:rsidRDefault="0052528F" w:rsidP="0052528F">
            <w:pPr>
              <w:contextualSpacing/>
              <w:jc w:val="both"/>
              <w:rPr>
                <w:noProof/>
                <w:lang w:eastAsia="zh-TW"/>
              </w:rPr>
            </w:pPr>
            <w:r>
              <w:rPr>
                <w:noProof/>
                <w:lang w:eastAsia="zh-TW"/>
              </w:rPr>
              <w:t>Washing improves shelt life of……..</w:t>
            </w:r>
          </w:p>
          <w:p w14:paraId="707D4E35" w14:textId="77777777" w:rsidR="0052528F" w:rsidRPr="00511FC5" w:rsidRDefault="0052528F" w:rsidP="0052528F">
            <w:pPr>
              <w:contextualSpacing/>
              <w:jc w:val="both"/>
              <w:rPr>
                <w:noProof/>
                <w:lang w:eastAsia="zh-TW"/>
              </w:rPr>
            </w:pPr>
            <w:r>
              <w:rPr>
                <w:noProof/>
                <w:lang w:eastAsia="zh-TW"/>
              </w:rPr>
              <w:t xml:space="preserve">A) Mango B) Sapota </w:t>
            </w:r>
            <w:bookmarkStart w:id="24" w:name="_Hlk131167844"/>
            <w:r>
              <w:rPr>
                <w:noProof/>
                <w:lang w:eastAsia="zh-TW"/>
              </w:rPr>
              <w:t xml:space="preserve">C) Banana </w:t>
            </w:r>
            <w:bookmarkEnd w:id="24"/>
            <w:r>
              <w:rPr>
                <w:noProof/>
                <w:lang w:eastAsia="zh-TW"/>
              </w:rPr>
              <w:t>D) Citrus</w:t>
            </w:r>
          </w:p>
        </w:tc>
        <w:tc>
          <w:tcPr>
            <w:tcW w:w="319" w:type="pct"/>
            <w:vAlign w:val="center"/>
          </w:tcPr>
          <w:p w14:paraId="122E4A02" w14:textId="77777777" w:rsidR="0052528F" w:rsidRPr="00511FC5" w:rsidRDefault="0052528F" w:rsidP="0052528F">
            <w:pPr>
              <w:contextualSpacing/>
              <w:jc w:val="center"/>
            </w:pPr>
            <w:r w:rsidRPr="00511FC5">
              <w:t>CO</w:t>
            </w:r>
            <w:r>
              <w:t>3</w:t>
            </w:r>
          </w:p>
        </w:tc>
        <w:tc>
          <w:tcPr>
            <w:tcW w:w="256" w:type="pct"/>
            <w:vAlign w:val="center"/>
          </w:tcPr>
          <w:p w14:paraId="14D9E0DB" w14:textId="77777777" w:rsidR="0052528F" w:rsidRPr="00511FC5" w:rsidRDefault="0052528F" w:rsidP="0052528F">
            <w:pPr>
              <w:contextualSpacing/>
              <w:jc w:val="center"/>
            </w:pPr>
            <w:r>
              <w:t>R</w:t>
            </w:r>
          </w:p>
        </w:tc>
        <w:tc>
          <w:tcPr>
            <w:tcW w:w="429" w:type="pct"/>
            <w:vAlign w:val="center"/>
          </w:tcPr>
          <w:p w14:paraId="0593F8E5" w14:textId="77777777" w:rsidR="0052528F" w:rsidRPr="00511FC5" w:rsidRDefault="0052528F" w:rsidP="0052528F">
            <w:pPr>
              <w:contextualSpacing/>
              <w:jc w:val="center"/>
            </w:pPr>
            <w:r w:rsidRPr="00511FC5">
              <w:t>1</w:t>
            </w:r>
          </w:p>
        </w:tc>
      </w:tr>
      <w:tr w:rsidR="0052528F" w:rsidRPr="00511FC5" w14:paraId="28984796" w14:textId="77777777" w:rsidTr="0052528F">
        <w:trPr>
          <w:trHeight w:val="395"/>
          <w:jc w:val="center"/>
        </w:trPr>
        <w:tc>
          <w:tcPr>
            <w:tcW w:w="338" w:type="pct"/>
            <w:vAlign w:val="center"/>
          </w:tcPr>
          <w:p w14:paraId="1CA5A2F8" w14:textId="77777777" w:rsidR="0052528F" w:rsidRPr="00511FC5" w:rsidRDefault="0052528F" w:rsidP="0052528F">
            <w:pPr>
              <w:contextualSpacing/>
              <w:jc w:val="center"/>
            </w:pPr>
            <w:r w:rsidRPr="00511FC5">
              <w:t>8.</w:t>
            </w:r>
          </w:p>
        </w:tc>
        <w:tc>
          <w:tcPr>
            <w:tcW w:w="3658" w:type="pct"/>
            <w:gridSpan w:val="2"/>
            <w:vAlign w:val="bottom"/>
          </w:tcPr>
          <w:p w14:paraId="1969C283" w14:textId="77777777" w:rsidR="0052528F" w:rsidRDefault="0052528F" w:rsidP="0052528F">
            <w:pPr>
              <w:contextualSpacing/>
              <w:jc w:val="both"/>
            </w:pPr>
            <w:r>
              <w:t>Loss in moisture is ---------- type of post-harvest loss</w:t>
            </w:r>
          </w:p>
          <w:p w14:paraId="0957DAD5" w14:textId="77777777" w:rsidR="0052528F" w:rsidRPr="00AA0488" w:rsidRDefault="0052528F" w:rsidP="0052528F">
            <w:pPr>
              <w:contextualSpacing/>
              <w:jc w:val="both"/>
            </w:pPr>
            <w:r>
              <w:t>A) Physiological B) Physical C) Spoilage D) Biological</w:t>
            </w:r>
          </w:p>
        </w:tc>
        <w:tc>
          <w:tcPr>
            <w:tcW w:w="319" w:type="pct"/>
            <w:vAlign w:val="center"/>
          </w:tcPr>
          <w:p w14:paraId="0A72DC8C" w14:textId="77777777" w:rsidR="0052528F" w:rsidRPr="00511FC5" w:rsidRDefault="0052528F" w:rsidP="0052528F">
            <w:pPr>
              <w:contextualSpacing/>
              <w:jc w:val="center"/>
            </w:pPr>
            <w:r w:rsidRPr="00511FC5">
              <w:t>CO</w:t>
            </w:r>
            <w:r>
              <w:t>2</w:t>
            </w:r>
          </w:p>
        </w:tc>
        <w:tc>
          <w:tcPr>
            <w:tcW w:w="256" w:type="pct"/>
            <w:vAlign w:val="center"/>
          </w:tcPr>
          <w:p w14:paraId="73839F0E" w14:textId="77777777" w:rsidR="0052528F" w:rsidRPr="00511FC5" w:rsidRDefault="0052528F" w:rsidP="0052528F">
            <w:pPr>
              <w:contextualSpacing/>
              <w:jc w:val="center"/>
            </w:pPr>
            <w:r>
              <w:t>A</w:t>
            </w:r>
          </w:p>
        </w:tc>
        <w:tc>
          <w:tcPr>
            <w:tcW w:w="429" w:type="pct"/>
            <w:vAlign w:val="center"/>
          </w:tcPr>
          <w:p w14:paraId="1B79BEC5" w14:textId="77777777" w:rsidR="0052528F" w:rsidRPr="00511FC5" w:rsidRDefault="0052528F" w:rsidP="0052528F">
            <w:pPr>
              <w:contextualSpacing/>
              <w:jc w:val="center"/>
            </w:pPr>
            <w:r w:rsidRPr="00511FC5">
              <w:t>1</w:t>
            </w:r>
          </w:p>
        </w:tc>
      </w:tr>
      <w:tr w:rsidR="0052528F" w:rsidRPr="00511FC5" w14:paraId="53342192" w14:textId="77777777" w:rsidTr="0052528F">
        <w:trPr>
          <w:trHeight w:val="395"/>
          <w:jc w:val="center"/>
        </w:trPr>
        <w:tc>
          <w:tcPr>
            <w:tcW w:w="338" w:type="pct"/>
            <w:vAlign w:val="center"/>
          </w:tcPr>
          <w:p w14:paraId="74FF0BEC" w14:textId="77777777" w:rsidR="0052528F" w:rsidRPr="00511FC5" w:rsidRDefault="0052528F" w:rsidP="0052528F">
            <w:pPr>
              <w:contextualSpacing/>
              <w:jc w:val="center"/>
            </w:pPr>
            <w:r w:rsidRPr="00511FC5">
              <w:t>9.</w:t>
            </w:r>
          </w:p>
        </w:tc>
        <w:tc>
          <w:tcPr>
            <w:tcW w:w="3658" w:type="pct"/>
            <w:gridSpan w:val="2"/>
            <w:vAlign w:val="bottom"/>
          </w:tcPr>
          <w:p w14:paraId="7779530B" w14:textId="77777777" w:rsidR="0052528F" w:rsidRDefault="0052528F" w:rsidP="0052528F">
            <w:pPr>
              <w:contextualSpacing/>
              <w:jc w:val="both"/>
              <w:rPr>
                <w:noProof/>
                <w:lang w:eastAsia="zh-TW"/>
              </w:rPr>
            </w:pPr>
            <w:r>
              <w:rPr>
                <w:noProof/>
                <w:lang w:eastAsia="zh-TW"/>
              </w:rPr>
              <w:t>In India , processing of fruits and vegetables accounts for---------of total</w:t>
            </w:r>
          </w:p>
          <w:p w14:paraId="0473C602" w14:textId="77777777" w:rsidR="0052528F" w:rsidRDefault="0052528F" w:rsidP="0052528F">
            <w:pPr>
              <w:contextualSpacing/>
              <w:jc w:val="both"/>
              <w:rPr>
                <w:noProof/>
                <w:lang w:eastAsia="zh-TW"/>
              </w:rPr>
            </w:pPr>
            <w:r>
              <w:rPr>
                <w:noProof/>
                <w:lang w:eastAsia="zh-TW"/>
              </w:rPr>
              <w:t>production</w:t>
            </w:r>
          </w:p>
          <w:p w14:paraId="687FFBB0" w14:textId="77777777" w:rsidR="0052528F" w:rsidRPr="00511FC5" w:rsidRDefault="0052528F" w:rsidP="0052528F">
            <w:pPr>
              <w:contextualSpacing/>
              <w:jc w:val="both"/>
              <w:rPr>
                <w:noProof/>
                <w:lang w:eastAsia="zh-TW"/>
              </w:rPr>
            </w:pPr>
            <w:r>
              <w:rPr>
                <w:noProof/>
                <w:lang w:eastAsia="zh-TW"/>
              </w:rPr>
              <w:t xml:space="preserve">A) 78% </w:t>
            </w:r>
            <w:bookmarkStart w:id="25" w:name="_Hlk131167881"/>
            <w:r>
              <w:rPr>
                <w:noProof/>
                <w:lang w:eastAsia="zh-TW"/>
              </w:rPr>
              <w:t xml:space="preserve">B) 2.2%  </w:t>
            </w:r>
            <w:bookmarkEnd w:id="25"/>
            <w:r>
              <w:rPr>
                <w:noProof/>
                <w:lang w:eastAsia="zh-TW"/>
              </w:rPr>
              <w:t>C) 23% D) 65%</w:t>
            </w:r>
          </w:p>
        </w:tc>
        <w:tc>
          <w:tcPr>
            <w:tcW w:w="319" w:type="pct"/>
            <w:vAlign w:val="center"/>
          </w:tcPr>
          <w:p w14:paraId="10E77B49" w14:textId="77777777" w:rsidR="0052528F" w:rsidRPr="00511FC5" w:rsidRDefault="0052528F" w:rsidP="0052528F">
            <w:pPr>
              <w:contextualSpacing/>
              <w:jc w:val="center"/>
            </w:pPr>
            <w:r w:rsidRPr="00511FC5">
              <w:t>CO</w:t>
            </w:r>
            <w:r>
              <w:t>1</w:t>
            </w:r>
          </w:p>
        </w:tc>
        <w:tc>
          <w:tcPr>
            <w:tcW w:w="256" w:type="pct"/>
            <w:vAlign w:val="center"/>
          </w:tcPr>
          <w:p w14:paraId="1B716C06" w14:textId="77777777" w:rsidR="0052528F" w:rsidRPr="00511FC5" w:rsidRDefault="0052528F" w:rsidP="0052528F">
            <w:pPr>
              <w:contextualSpacing/>
              <w:jc w:val="center"/>
            </w:pPr>
            <w:r>
              <w:t>An</w:t>
            </w:r>
          </w:p>
        </w:tc>
        <w:tc>
          <w:tcPr>
            <w:tcW w:w="429" w:type="pct"/>
            <w:vAlign w:val="center"/>
          </w:tcPr>
          <w:p w14:paraId="6949E71D" w14:textId="77777777" w:rsidR="0052528F" w:rsidRPr="00511FC5" w:rsidRDefault="0052528F" w:rsidP="0052528F">
            <w:pPr>
              <w:contextualSpacing/>
              <w:jc w:val="center"/>
            </w:pPr>
            <w:r w:rsidRPr="00511FC5">
              <w:t>1</w:t>
            </w:r>
          </w:p>
        </w:tc>
      </w:tr>
      <w:tr w:rsidR="0052528F" w:rsidRPr="00511FC5" w14:paraId="654C827A" w14:textId="77777777" w:rsidTr="0052528F">
        <w:trPr>
          <w:trHeight w:val="395"/>
          <w:jc w:val="center"/>
        </w:trPr>
        <w:tc>
          <w:tcPr>
            <w:tcW w:w="338" w:type="pct"/>
            <w:vAlign w:val="center"/>
          </w:tcPr>
          <w:p w14:paraId="11F8B64F" w14:textId="77777777" w:rsidR="0052528F" w:rsidRPr="00511FC5" w:rsidRDefault="0052528F" w:rsidP="0052528F">
            <w:pPr>
              <w:contextualSpacing/>
              <w:jc w:val="center"/>
            </w:pPr>
            <w:r w:rsidRPr="00511FC5">
              <w:t>10.</w:t>
            </w:r>
          </w:p>
        </w:tc>
        <w:tc>
          <w:tcPr>
            <w:tcW w:w="3658" w:type="pct"/>
            <w:gridSpan w:val="2"/>
            <w:vAlign w:val="bottom"/>
          </w:tcPr>
          <w:p w14:paraId="0D76A721" w14:textId="77777777" w:rsidR="0052528F" w:rsidRDefault="0052528F" w:rsidP="0052528F">
            <w:pPr>
              <w:contextualSpacing/>
              <w:jc w:val="both"/>
            </w:pPr>
            <w:r>
              <w:t>Bitter pit in apple and cork spot in pear are caused due to</w:t>
            </w:r>
          </w:p>
          <w:p w14:paraId="1BF659D5" w14:textId="77777777" w:rsidR="0052528F" w:rsidRDefault="0052528F" w:rsidP="0052528F">
            <w:pPr>
              <w:contextualSpacing/>
              <w:jc w:val="both"/>
            </w:pPr>
            <w:bookmarkStart w:id="26" w:name="_Hlk131167948"/>
            <w:r>
              <w:t xml:space="preserve">A) Calcium </w:t>
            </w:r>
            <w:bookmarkEnd w:id="26"/>
            <w:r>
              <w:t xml:space="preserve">deficiency B) Boron deficiency </w:t>
            </w:r>
          </w:p>
          <w:p w14:paraId="54E106BC" w14:textId="77777777" w:rsidR="0052528F" w:rsidRPr="00511FC5" w:rsidRDefault="0052528F" w:rsidP="0052528F">
            <w:pPr>
              <w:contextualSpacing/>
              <w:jc w:val="both"/>
            </w:pPr>
            <w:r>
              <w:t>C) Zinc deficiency        D) Nitrogen deficiency</w:t>
            </w:r>
          </w:p>
        </w:tc>
        <w:tc>
          <w:tcPr>
            <w:tcW w:w="319" w:type="pct"/>
            <w:vAlign w:val="center"/>
          </w:tcPr>
          <w:p w14:paraId="57CC49A4" w14:textId="77777777" w:rsidR="0052528F" w:rsidRPr="00511FC5" w:rsidRDefault="0052528F" w:rsidP="0052528F">
            <w:pPr>
              <w:contextualSpacing/>
              <w:jc w:val="center"/>
            </w:pPr>
            <w:r w:rsidRPr="00511FC5">
              <w:t>CO</w:t>
            </w:r>
            <w:r>
              <w:t>5</w:t>
            </w:r>
          </w:p>
        </w:tc>
        <w:tc>
          <w:tcPr>
            <w:tcW w:w="256" w:type="pct"/>
            <w:vAlign w:val="center"/>
          </w:tcPr>
          <w:p w14:paraId="5331EF45" w14:textId="77777777" w:rsidR="0052528F" w:rsidRPr="00511FC5" w:rsidRDefault="0052528F" w:rsidP="0052528F">
            <w:pPr>
              <w:contextualSpacing/>
              <w:jc w:val="center"/>
            </w:pPr>
            <w:r>
              <w:t>U</w:t>
            </w:r>
          </w:p>
        </w:tc>
        <w:tc>
          <w:tcPr>
            <w:tcW w:w="429" w:type="pct"/>
            <w:vAlign w:val="center"/>
          </w:tcPr>
          <w:p w14:paraId="3DB509FA" w14:textId="77777777" w:rsidR="0052528F" w:rsidRPr="00511FC5" w:rsidRDefault="0052528F" w:rsidP="0052528F">
            <w:pPr>
              <w:contextualSpacing/>
              <w:jc w:val="center"/>
            </w:pPr>
            <w:r w:rsidRPr="00511FC5">
              <w:t>1</w:t>
            </w:r>
          </w:p>
        </w:tc>
      </w:tr>
      <w:tr w:rsidR="0052528F" w:rsidRPr="00511FC5" w14:paraId="21F3CE36" w14:textId="77777777" w:rsidTr="0052528F">
        <w:trPr>
          <w:trHeight w:val="395"/>
          <w:jc w:val="center"/>
        </w:trPr>
        <w:tc>
          <w:tcPr>
            <w:tcW w:w="338" w:type="pct"/>
            <w:vAlign w:val="center"/>
          </w:tcPr>
          <w:p w14:paraId="4336672D" w14:textId="77777777" w:rsidR="0052528F" w:rsidRPr="00511FC5" w:rsidRDefault="0052528F" w:rsidP="0052528F">
            <w:pPr>
              <w:contextualSpacing/>
              <w:jc w:val="center"/>
            </w:pPr>
            <w:r w:rsidRPr="00511FC5">
              <w:t>11.</w:t>
            </w:r>
          </w:p>
        </w:tc>
        <w:tc>
          <w:tcPr>
            <w:tcW w:w="3658" w:type="pct"/>
            <w:gridSpan w:val="2"/>
            <w:vAlign w:val="bottom"/>
          </w:tcPr>
          <w:p w14:paraId="1920EF8F" w14:textId="77777777" w:rsidR="0052528F" w:rsidRPr="00511FC5" w:rsidRDefault="0052528F" w:rsidP="0052528F">
            <w:pPr>
              <w:contextualSpacing/>
              <w:jc w:val="both"/>
            </w:pPr>
            <w:r>
              <w:t>Abbreviate FSSAI………..</w:t>
            </w:r>
          </w:p>
        </w:tc>
        <w:tc>
          <w:tcPr>
            <w:tcW w:w="319" w:type="pct"/>
            <w:vAlign w:val="center"/>
          </w:tcPr>
          <w:p w14:paraId="1F92FBFF" w14:textId="77777777" w:rsidR="0052528F" w:rsidRPr="00511FC5" w:rsidRDefault="0052528F" w:rsidP="0052528F">
            <w:pPr>
              <w:contextualSpacing/>
              <w:jc w:val="center"/>
            </w:pPr>
            <w:r w:rsidRPr="00511FC5">
              <w:t>CO</w:t>
            </w:r>
            <w:r>
              <w:t>6</w:t>
            </w:r>
          </w:p>
        </w:tc>
        <w:tc>
          <w:tcPr>
            <w:tcW w:w="256" w:type="pct"/>
            <w:vAlign w:val="center"/>
          </w:tcPr>
          <w:p w14:paraId="64DA1E35" w14:textId="77777777" w:rsidR="0052528F" w:rsidRPr="00511FC5" w:rsidRDefault="0052528F" w:rsidP="0052528F">
            <w:pPr>
              <w:contextualSpacing/>
              <w:jc w:val="center"/>
            </w:pPr>
            <w:r>
              <w:t>R</w:t>
            </w:r>
          </w:p>
        </w:tc>
        <w:tc>
          <w:tcPr>
            <w:tcW w:w="429" w:type="pct"/>
            <w:vAlign w:val="center"/>
          </w:tcPr>
          <w:p w14:paraId="1EC5B66A" w14:textId="77777777" w:rsidR="0052528F" w:rsidRPr="00511FC5" w:rsidRDefault="0052528F" w:rsidP="0052528F">
            <w:pPr>
              <w:contextualSpacing/>
              <w:jc w:val="center"/>
            </w:pPr>
            <w:r w:rsidRPr="00511FC5">
              <w:t>1</w:t>
            </w:r>
          </w:p>
        </w:tc>
      </w:tr>
      <w:tr w:rsidR="0052528F" w:rsidRPr="00511FC5" w14:paraId="172711EB" w14:textId="77777777" w:rsidTr="0052528F">
        <w:trPr>
          <w:trHeight w:val="395"/>
          <w:jc w:val="center"/>
        </w:trPr>
        <w:tc>
          <w:tcPr>
            <w:tcW w:w="338" w:type="pct"/>
            <w:vAlign w:val="center"/>
          </w:tcPr>
          <w:p w14:paraId="213AAEF5" w14:textId="77777777" w:rsidR="0052528F" w:rsidRPr="00511FC5" w:rsidRDefault="0052528F" w:rsidP="0052528F">
            <w:pPr>
              <w:contextualSpacing/>
              <w:jc w:val="center"/>
            </w:pPr>
            <w:r w:rsidRPr="00511FC5">
              <w:t>12.</w:t>
            </w:r>
          </w:p>
        </w:tc>
        <w:tc>
          <w:tcPr>
            <w:tcW w:w="3658" w:type="pct"/>
            <w:gridSpan w:val="2"/>
            <w:vAlign w:val="bottom"/>
          </w:tcPr>
          <w:p w14:paraId="6356AF77" w14:textId="77777777" w:rsidR="0052528F" w:rsidRPr="00511FC5" w:rsidRDefault="0052528F" w:rsidP="0052528F">
            <w:pPr>
              <w:contextualSpacing/>
              <w:jc w:val="both"/>
            </w:pPr>
            <w:r w:rsidRPr="00A2527F">
              <w:t>Relative humidity is measured by</w:t>
            </w:r>
          </w:p>
        </w:tc>
        <w:tc>
          <w:tcPr>
            <w:tcW w:w="319" w:type="pct"/>
            <w:vAlign w:val="center"/>
          </w:tcPr>
          <w:p w14:paraId="0F96467E" w14:textId="77777777" w:rsidR="0052528F" w:rsidRPr="00511FC5" w:rsidRDefault="0052528F" w:rsidP="0052528F">
            <w:pPr>
              <w:contextualSpacing/>
              <w:jc w:val="center"/>
            </w:pPr>
            <w:r w:rsidRPr="00511FC5">
              <w:t>CO</w:t>
            </w:r>
            <w:r>
              <w:t>2</w:t>
            </w:r>
          </w:p>
        </w:tc>
        <w:tc>
          <w:tcPr>
            <w:tcW w:w="256" w:type="pct"/>
            <w:vAlign w:val="center"/>
          </w:tcPr>
          <w:p w14:paraId="131B1695" w14:textId="77777777" w:rsidR="0052528F" w:rsidRPr="00511FC5" w:rsidRDefault="0052528F" w:rsidP="0052528F">
            <w:pPr>
              <w:contextualSpacing/>
              <w:jc w:val="center"/>
            </w:pPr>
            <w:r>
              <w:t>R</w:t>
            </w:r>
          </w:p>
        </w:tc>
        <w:tc>
          <w:tcPr>
            <w:tcW w:w="429" w:type="pct"/>
            <w:vAlign w:val="center"/>
          </w:tcPr>
          <w:p w14:paraId="113E1E8F" w14:textId="77777777" w:rsidR="0052528F" w:rsidRPr="00511FC5" w:rsidRDefault="0052528F" w:rsidP="0052528F">
            <w:pPr>
              <w:contextualSpacing/>
              <w:jc w:val="center"/>
            </w:pPr>
            <w:r w:rsidRPr="00511FC5">
              <w:t>1</w:t>
            </w:r>
          </w:p>
        </w:tc>
      </w:tr>
      <w:tr w:rsidR="0052528F" w:rsidRPr="00511FC5" w14:paraId="2BA56784" w14:textId="77777777" w:rsidTr="0052528F">
        <w:trPr>
          <w:trHeight w:val="395"/>
          <w:jc w:val="center"/>
        </w:trPr>
        <w:tc>
          <w:tcPr>
            <w:tcW w:w="338" w:type="pct"/>
            <w:vAlign w:val="center"/>
          </w:tcPr>
          <w:p w14:paraId="50E7202A" w14:textId="77777777" w:rsidR="0052528F" w:rsidRPr="00511FC5" w:rsidRDefault="0052528F" w:rsidP="0052528F">
            <w:pPr>
              <w:contextualSpacing/>
              <w:jc w:val="center"/>
            </w:pPr>
            <w:r w:rsidRPr="00511FC5">
              <w:t>13.</w:t>
            </w:r>
          </w:p>
        </w:tc>
        <w:tc>
          <w:tcPr>
            <w:tcW w:w="3658" w:type="pct"/>
            <w:gridSpan w:val="2"/>
            <w:vAlign w:val="bottom"/>
          </w:tcPr>
          <w:p w14:paraId="4DC9C326" w14:textId="77777777" w:rsidR="0052528F" w:rsidRPr="00511FC5" w:rsidRDefault="0052528F" w:rsidP="0052528F">
            <w:pPr>
              <w:contextualSpacing/>
              <w:jc w:val="both"/>
            </w:pPr>
            <w:r>
              <w:t>Verification also includes………. process of finding evidence for the accuracy of the HACCP system</w:t>
            </w:r>
          </w:p>
        </w:tc>
        <w:tc>
          <w:tcPr>
            <w:tcW w:w="319" w:type="pct"/>
            <w:vAlign w:val="center"/>
          </w:tcPr>
          <w:p w14:paraId="5050651E" w14:textId="77777777" w:rsidR="0052528F" w:rsidRPr="00511FC5" w:rsidRDefault="0052528F" w:rsidP="0052528F">
            <w:pPr>
              <w:contextualSpacing/>
              <w:jc w:val="center"/>
            </w:pPr>
            <w:r w:rsidRPr="00511FC5">
              <w:t>CO</w:t>
            </w:r>
            <w:r>
              <w:t>6</w:t>
            </w:r>
          </w:p>
        </w:tc>
        <w:tc>
          <w:tcPr>
            <w:tcW w:w="256" w:type="pct"/>
            <w:vAlign w:val="center"/>
          </w:tcPr>
          <w:p w14:paraId="37440159" w14:textId="77777777" w:rsidR="0052528F" w:rsidRPr="00511FC5" w:rsidRDefault="0052528F" w:rsidP="0052528F">
            <w:pPr>
              <w:contextualSpacing/>
              <w:jc w:val="center"/>
            </w:pPr>
            <w:r>
              <w:t>U</w:t>
            </w:r>
          </w:p>
        </w:tc>
        <w:tc>
          <w:tcPr>
            <w:tcW w:w="429" w:type="pct"/>
            <w:vAlign w:val="center"/>
          </w:tcPr>
          <w:p w14:paraId="46F477D1" w14:textId="77777777" w:rsidR="0052528F" w:rsidRPr="00511FC5" w:rsidRDefault="0052528F" w:rsidP="0052528F">
            <w:pPr>
              <w:contextualSpacing/>
              <w:jc w:val="center"/>
            </w:pPr>
            <w:r w:rsidRPr="00511FC5">
              <w:t>1</w:t>
            </w:r>
          </w:p>
        </w:tc>
      </w:tr>
      <w:tr w:rsidR="0052528F" w:rsidRPr="00511FC5" w14:paraId="351FB2CD" w14:textId="77777777" w:rsidTr="0052528F">
        <w:trPr>
          <w:trHeight w:val="395"/>
          <w:jc w:val="center"/>
        </w:trPr>
        <w:tc>
          <w:tcPr>
            <w:tcW w:w="338" w:type="pct"/>
            <w:vAlign w:val="center"/>
          </w:tcPr>
          <w:p w14:paraId="0380FD96" w14:textId="77777777" w:rsidR="0052528F" w:rsidRPr="00511FC5" w:rsidRDefault="0052528F" w:rsidP="0052528F">
            <w:pPr>
              <w:contextualSpacing/>
              <w:jc w:val="center"/>
            </w:pPr>
            <w:r w:rsidRPr="00511FC5">
              <w:t>14.</w:t>
            </w:r>
          </w:p>
        </w:tc>
        <w:tc>
          <w:tcPr>
            <w:tcW w:w="3658" w:type="pct"/>
            <w:gridSpan w:val="2"/>
            <w:vAlign w:val="bottom"/>
          </w:tcPr>
          <w:p w14:paraId="068D13AD" w14:textId="77777777" w:rsidR="0052528F" w:rsidRPr="00511FC5" w:rsidRDefault="0052528F" w:rsidP="0052528F">
            <w:pPr>
              <w:contextualSpacing/>
              <w:jc w:val="both"/>
            </w:pPr>
            <w:r w:rsidRPr="00971B03">
              <w:t>Penetrometer is used to measure……………</w:t>
            </w:r>
          </w:p>
        </w:tc>
        <w:tc>
          <w:tcPr>
            <w:tcW w:w="319" w:type="pct"/>
            <w:vAlign w:val="center"/>
          </w:tcPr>
          <w:p w14:paraId="6D387F74" w14:textId="77777777" w:rsidR="0052528F" w:rsidRPr="00511FC5" w:rsidRDefault="0052528F" w:rsidP="0052528F">
            <w:pPr>
              <w:contextualSpacing/>
              <w:jc w:val="center"/>
            </w:pPr>
            <w:r w:rsidRPr="00511FC5">
              <w:t>CO</w:t>
            </w:r>
            <w:r>
              <w:t>4</w:t>
            </w:r>
          </w:p>
        </w:tc>
        <w:tc>
          <w:tcPr>
            <w:tcW w:w="256" w:type="pct"/>
            <w:vAlign w:val="center"/>
          </w:tcPr>
          <w:p w14:paraId="2B7E7A68" w14:textId="77777777" w:rsidR="0052528F" w:rsidRPr="00511FC5" w:rsidRDefault="0052528F" w:rsidP="0052528F">
            <w:pPr>
              <w:contextualSpacing/>
              <w:jc w:val="center"/>
            </w:pPr>
            <w:r>
              <w:t>R</w:t>
            </w:r>
          </w:p>
        </w:tc>
        <w:tc>
          <w:tcPr>
            <w:tcW w:w="429" w:type="pct"/>
            <w:vAlign w:val="center"/>
          </w:tcPr>
          <w:p w14:paraId="2E2AA599" w14:textId="77777777" w:rsidR="0052528F" w:rsidRPr="00511FC5" w:rsidRDefault="0052528F" w:rsidP="0052528F">
            <w:pPr>
              <w:contextualSpacing/>
              <w:jc w:val="center"/>
            </w:pPr>
            <w:r w:rsidRPr="00511FC5">
              <w:t>1</w:t>
            </w:r>
          </w:p>
        </w:tc>
      </w:tr>
      <w:tr w:rsidR="0052528F" w:rsidRPr="00511FC5" w14:paraId="72CB7F35" w14:textId="77777777" w:rsidTr="0052528F">
        <w:trPr>
          <w:trHeight w:val="395"/>
          <w:jc w:val="center"/>
        </w:trPr>
        <w:tc>
          <w:tcPr>
            <w:tcW w:w="338" w:type="pct"/>
            <w:vAlign w:val="center"/>
          </w:tcPr>
          <w:p w14:paraId="1C1B429C" w14:textId="77777777" w:rsidR="0052528F" w:rsidRPr="00511FC5" w:rsidRDefault="0052528F" w:rsidP="0052528F">
            <w:pPr>
              <w:contextualSpacing/>
              <w:jc w:val="center"/>
            </w:pPr>
            <w:r w:rsidRPr="00511FC5">
              <w:t>15.</w:t>
            </w:r>
          </w:p>
        </w:tc>
        <w:tc>
          <w:tcPr>
            <w:tcW w:w="3658" w:type="pct"/>
            <w:gridSpan w:val="2"/>
            <w:vAlign w:val="bottom"/>
          </w:tcPr>
          <w:p w14:paraId="5CD70FDF" w14:textId="77777777" w:rsidR="0052528F" w:rsidRPr="00511FC5" w:rsidRDefault="0052528F" w:rsidP="0052528F">
            <w:pPr>
              <w:contextualSpacing/>
              <w:jc w:val="both"/>
            </w:pPr>
            <w:r w:rsidRPr="00A2527F">
              <w:t>The ideal temperature for ripening of banana</w:t>
            </w:r>
            <w:r>
              <w:t>………….</w:t>
            </w:r>
          </w:p>
        </w:tc>
        <w:tc>
          <w:tcPr>
            <w:tcW w:w="319" w:type="pct"/>
            <w:vAlign w:val="center"/>
          </w:tcPr>
          <w:p w14:paraId="4188B681" w14:textId="77777777" w:rsidR="0052528F" w:rsidRPr="00511FC5" w:rsidRDefault="0052528F" w:rsidP="0052528F">
            <w:pPr>
              <w:contextualSpacing/>
              <w:jc w:val="center"/>
            </w:pPr>
            <w:r w:rsidRPr="00511FC5">
              <w:t>CO</w:t>
            </w:r>
            <w:r>
              <w:t>3</w:t>
            </w:r>
          </w:p>
        </w:tc>
        <w:tc>
          <w:tcPr>
            <w:tcW w:w="256" w:type="pct"/>
            <w:vAlign w:val="center"/>
          </w:tcPr>
          <w:p w14:paraId="34CE3A32" w14:textId="77777777" w:rsidR="0052528F" w:rsidRPr="00511FC5" w:rsidRDefault="0052528F" w:rsidP="0052528F">
            <w:pPr>
              <w:contextualSpacing/>
              <w:jc w:val="center"/>
            </w:pPr>
            <w:r>
              <w:t>An</w:t>
            </w:r>
          </w:p>
        </w:tc>
        <w:tc>
          <w:tcPr>
            <w:tcW w:w="429" w:type="pct"/>
            <w:vAlign w:val="center"/>
          </w:tcPr>
          <w:p w14:paraId="669B6701" w14:textId="77777777" w:rsidR="0052528F" w:rsidRPr="00511FC5" w:rsidRDefault="0052528F" w:rsidP="0052528F">
            <w:pPr>
              <w:contextualSpacing/>
              <w:jc w:val="center"/>
            </w:pPr>
            <w:r w:rsidRPr="00511FC5">
              <w:t>1</w:t>
            </w:r>
          </w:p>
        </w:tc>
      </w:tr>
      <w:tr w:rsidR="0052528F" w:rsidRPr="00511FC5" w14:paraId="301400EF" w14:textId="77777777" w:rsidTr="0052528F">
        <w:trPr>
          <w:trHeight w:val="395"/>
          <w:jc w:val="center"/>
        </w:trPr>
        <w:tc>
          <w:tcPr>
            <w:tcW w:w="338" w:type="pct"/>
            <w:vAlign w:val="center"/>
          </w:tcPr>
          <w:p w14:paraId="03DBF909" w14:textId="77777777" w:rsidR="0052528F" w:rsidRPr="00511FC5" w:rsidRDefault="0052528F" w:rsidP="0052528F">
            <w:pPr>
              <w:contextualSpacing/>
              <w:jc w:val="center"/>
            </w:pPr>
            <w:r w:rsidRPr="00511FC5">
              <w:t>16.</w:t>
            </w:r>
          </w:p>
        </w:tc>
        <w:tc>
          <w:tcPr>
            <w:tcW w:w="3658" w:type="pct"/>
            <w:gridSpan w:val="2"/>
            <w:vAlign w:val="bottom"/>
          </w:tcPr>
          <w:p w14:paraId="28ED8D96" w14:textId="77777777" w:rsidR="0052528F" w:rsidRPr="00511FC5" w:rsidRDefault="0052528F" w:rsidP="0052528F">
            <w:pPr>
              <w:contextualSpacing/>
              <w:jc w:val="both"/>
            </w:pPr>
            <w:r w:rsidRPr="00A2527F">
              <w:t>Potatoes and apple when cut turn brown due to---------------------</w:t>
            </w:r>
          </w:p>
        </w:tc>
        <w:tc>
          <w:tcPr>
            <w:tcW w:w="319" w:type="pct"/>
            <w:vAlign w:val="center"/>
          </w:tcPr>
          <w:p w14:paraId="3C5D79A0" w14:textId="77777777" w:rsidR="0052528F" w:rsidRPr="00511FC5" w:rsidRDefault="0052528F" w:rsidP="0052528F">
            <w:pPr>
              <w:contextualSpacing/>
              <w:jc w:val="center"/>
            </w:pPr>
            <w:r w:rsidRPr="00511FC5">
              <w:t>CO</w:t>
            </w:r>
            <w:r>
              <w:t>5</w:t>
            </w:r>
          </w:p>
        </w:tc>
        <w:tc>
          <w:tcPr>
            <w:tcW w:w="256" w:type="pct"/>
            <w:vAlign w:val="center"/>
          </w:tcPr>
          <w:p w14:paraId="690FC990" w14:textId="77777777" w:rsidR="0052528F" w:rsidRPr="00511FC5" w:rsidRDefault="0052528F" w:rsidP="0052528F">
            <w:pPr>
              <w:contextualSpacing/>
              <w:jc w:val="center"/>
            </w:pPr>
            <w:r>
              <w:t>R</w:t>
            </w:r>
          </w:p>
        </w:tc>
        <w:tc>
          <w:tcPr>
            <w:tcW w:w="429" w:type="pct"/>
            <w:vAlign w:val="center"/>
          </w:tcPr>
          <w:p w14:paraId="1DB47C5F" w14:textId="77777777" w:rsidR="0052528F" w:rsidRPr="00511FC5" w:rsidRDefault="0052528F" w:rsidP="0052528F">
            <w:pPr>
              <w:contextualSpacing/>
              <w:jc w:val="center"/>
            </w:pPr>
            <w:r w:rsidRPr="00511FC5">
              <w:t>1</w:t>
            </w:r>
          </w:p>
        </w:tc>
      </w:tr>
      <w:tr w:rsidR="0052528F" w:rsidRPr="00511FC5" w14:paraId="5C4EBE25" w14:textId="77777777" w:rsidTr="0052528F">
        <w:trPr>
          <w:trHeight w:val="395"/>
          <w:jc w:val="center"/>
        </w:trPr>
        <w:tc>
          <w:tcPr>
            <w:tcW w:w="338" w:type="pct"/>
            <w:vAlign w:val="center"/>
          </w:tcPr>
          <w:p w14:paraId="0A74A20D" w14:textId="77777777" w:rsidR="0052528F" w:rsidRPr="00511FC5" w:rsidRDefault="0052528F" w:rsidP="0052528F">
            <w:pPr>
              <w:contextualSpacing/>
              <w:jc w:val="center"/>
            </w:pPr>
            <w:r w:rsidRPr="00511FC5">
              <w:t>17.</w:t>
            </w:r>
          </w:p>
        </w:tc>
        <w:tc>
          <w:tcPr>
            <w:tcW w:w="3658" w:type="pct"/>
            <w:gridSpan w:val="2"/>
            <w:vAlign w:val="bottom"/>
          </w:tcPr>
          <w:p w14:paraId="37797C4E" w14:textId="77777777" w:rsidR="0052528F" w:rsidRPr="00511FC5" w:rsidRDefault="0052528F" w:rsidP="0052528F">
            <w:pPr>
              <w:contextualSpacing/>
              <w:jc w:val="both"/>
            </w:pPr>
            <w:r w:rsidRPr="00423644">
              <w:t>The Fruit Products Order</w:t>
            </w:r>
            <w:r>
              <w:t xml:space="preserve"> act established on………..</w:t>
            </w:r>
          </w:p>
        </w:tc>
        <w:tc>
          <w:tcPr>
            <w:tcW w:w="319" w:type="pct"/>
            <w:vAlign w:val="center"/>
          </w:tcPr>
          <w:p w14:paraId="4AA27CEC" w14:textId="77777777" w:rsidR="0052528F" w:rsidRPr="00511FC5" w:rsidRDefault="0052528F" w:rsidP="0052528F">
            <w:pPr>
              <w:contextualSpacing/>
              <w:jc w:val="center"/>
            </w:pPr>
            <w:r w:rsidRPr="00511FC5">
              <w:t>CO</w:t>
            </w:r>
            <w:r>
              <w:t>6</w:t>
            </w:r>
          </w:p>
        </w:tc>
        <w:tc>
          <w:tcPr>
            <w:tcW w:w="256" w:type="pct"/>
            <w:vAlign w:val="center"/>
          </w:tcPr>
          <w:p w14:paraId="569F599A" w14:textId="77777777" w:rsidR="0052528F" w:rsidRPr="00511FC5" w:rsidRDefault="0052528F" w:rsidP="0052528F">
            <w:pPr>
              <w:contextualSpacing/>
              <w:jc w:val="center"/>
            </w:pPr>
            <w:r>
              <w:t>An</w:t>
            </w:r>
          </w:p>
        </w:tc>
        <w:tc>
          <w:tcPr>
            <w:tcW w:w="429" w:type="pct"/>
            <w:vAlign w:val="center"/>
          </w:tcPr>
          <w:p w14:paraId="3A3D4A0E" w14:textId="77777777" w:rsidR="0052528F" w:rsidRPr="00511FC5" w:rsidRDefault="0052528F" w:rsidP="0052528F">
            <w:pPr>
              <w:contextualSpacing/>
              <w:jc w:val="center"/>
            </w:pPr>
            <w:r w:rsidRPr="00511FC5">
              <w:t>1</w:t>
            </w:r>
          </w:p>
        </w:tc>
      </w:tr>
      <w:tr w:rsidR="0052528F" w:rsidRPr="00511FC5" w14:paraId="0F06144F" w14:textId="77777777" w:rsidTr="0052528F">
        <w:trPr>
          <w:trHeight w:val="395"/>
          <w:jc w:val="center"/>
        </w:trPr>
        <w:tc>
          <w:tcPr>
            <w:tcW w:w="338" w:type="pct"/>
            <w:vAlign w:val="center"/>
          </w:tcPr>
          <w:p w14:paraId="53E18115" w14:textId="77777777" w:rsidR="0052528F" w:rsidRPr="00511FC5" w:rsidRDefault="0052528F" w:rsidP="0052528F">
            <w:pPr>
              <w:contextualSpacing/>
              <w:jc w:val="center"/>
            </w:pPr>
            <w:r w:rsidRPr="00511FC5">
              <w:t>18.</w:t>
            </w:r>
          </w:p>
        </w:tc>
        <w:tc>
          <w:tcPr>
            <w:tcW w:w="3658" w:type="pct"/>
            <w:gridSpan w:val="2"/>
            <w:vAlign w:val="bottom"/>
          </w:tcPr>
          <w:p w14:paraId="0D21F533" w14:textId="77777777" w:rsidR="0052528F" w:rsidRPr="00511FC5" w:rsidRDefault="0052528F" w:rsidP="0052528F">
            <w:pPr>
              <w:contextualSpacing/>
              <w:jc w:val="both"/>
            </w:pPr>
            <w:r w:rsidRPr="00A2527F">
              <w:t>---------- is a pre- treatment in drying</w:t>
            </w:r>
          </w:p>
        </w:tc>
        <w:tc>
          <w:tcPr>
            <w:tcW w:w="319" w:type="pct"/>
            <w:vAlign w:val="center"/>
          </w:tcPr>
          <w:p w14:paraId="6AC84E96" w14:textId="77777777" w:rsidR="0052528F" w:rsidRPr="00511FC5" w:rsidRDefault="0052528F" w:rsidP="0052528F">
            <w:pPr>
              <w:contextualSpacing/>
              <w:jc w:val="center"/>
            </w:pPr>
            <w:r w:rsidRPr="00511FC5">
              <w:t>CO</w:t>
            </w:r>
            <w:r>
              <w:t>3</w:t>
            </w:r>
          </w:p>
        </w:tc>
        <w:tc>
          <w:tcPr>
            <w:tcW w:w="256" w:type="pct"/>
            <w:vAlign w:val="center"/>
          </w:tcPr>
          <w:p w14:paraId="217BBF03" w14:textId="77777777" w:rsidR="0052528F" w:rsidRPr="00511FC5" w:rsidRDefault="0052528F" w:rsidP="0052528F">
            <w:pPr>
              <w:contextualSpacing/>
              <w:jc w:val="center"/>
            </w:pPr>
            <w:r>
              <w:t>U</w:t>
            </w:r>
          </w:p>
        </w:tc>
        <w:tc>
          <w:tcPr>
            <w:tcW w:w="429" w:type="pct"/>
            <w:vAlign w:val="center"/>
          </w:tcPr>
          <w:p w14:paraId="235BACEF" w14:textId="77777777" w:rsidR="0052528F" w:rsidRPr="00511FC5" w:rsidRDefault="0052528F" w:rsidP="0052528F">
            <w:pPr>
              <w:contextualSpacing/>
              <w:jc w:val="center"/>
            </w:pPr>
            <w:r w:rsidRPr="00511FC5">
              <w:t>1</w:t>
            </w:r>
          </w:p>
        </w:tc>
      </w:tr>
      <w:tr w:rsidR="0052528F" w:rsidRPr="00511FC5" w14:paraId="664D0901" w14:textId="77777777" w:rsidTr="0052528F">
        <w:trPr>
          <w:trHeight w:val="395"/>
          <w:jc w:val="center"/>
        </w:trPr>
        <w:tc>
          <w:tcPr>
            <w:tcW w:w="338" w:type="pct"/>
            <w:vAlign w:val="center"/>
          </w:tcPr>
          <w:p w14:paraId="7745D91D" w14:textId="77777777" w:rsidR="0052528F" w:rsidRPr="00511FC5" w:rsidRDefault="0052528F" w:rsidP="0052528F">
            <w:pPr>
              <w:contextualSpacing/>
              <w:jc w:val="center"/>
            </w:pPr>
            <w:r w:rsidRPr="00511FC5">
              <w:t>19.</w:t>
            </w:r>
          </w:p>
        </w:tc>
        <w:tc>
          <w:tcPr>
            <w:tcW w:w="3658" w:type="pct"/>
            <w:gridSpan w:val="2"/>
            <w:vAlign w:val="bottom"/>
          </w:tcPr>
          <w:p w14:paraId="4DA71323" w14:textId="77777777" w:rsidR="0052528F" w:rsidRPr="00511FC5" w:rsidRDefault="0052528F" w:rsidP="0052528F">
            <w:pPr>
              <w:contextualSpacing/>
              <w:jc w:val="both"/>
            </w:pPr>
            <w:r w:rsidRPr="001D1891">
              <w:t>Water content in Vegetables ------------</w:t>
            </w:r>
          </w:p>
        </w:tc>
        <w:tc>
          <w:tcPr>
            <w:tcW w:w="319" w:type="pct"/>
            <w:vAlign w:val="center"/>
          </w:tcPr>
          <w:p w14:paraId="1D960B3F" w14:textId="77777777" w:rsidR="0052528F" w:rsidRPr="00511FC5" w:rsidRDefault="0052528F" w:rsidP="0052528F">
            <w:pPr>
              <w:contextualSpacing/>
              <w:jc w:val="center"/>
            </w:pPr>
            <w:r w:rsidRPr="00511FC5">
              <w:t>CO</w:t>
            </w:r>
            <w:r>
              <w:t>3</w:t>
            </w:r>
          </w:p>
        </w:tc>
        <w:tc>
          <w:tcPr>
            <w:tcW w:w="256" w:type="pct"/>
            <w:vAlign w:val="center"/>
          </w:tcPr>
          <w:p w14:paraId="203A2816" w14:textId="77777777" w:rsidR="0052528F" w:rsidRPr="00511FC5" w:rsidRDefault="0052528F" w:rsidP="0052528F">
            <w:pPr>
              <w:contextualSpacing/>
              <w:jc w:val="center"/>
            </w:pPr>
            <w:r>
              <w:t>A</w:t>
            </w:r>
          </w:p>
        </w:tc>
        <w:tc>
          <w:tcPr>
            <w:tcW w:w="429" w:type="pct"/>
            <w:vAlign w:val="center"/>
          </w:tcPr>
          <w:p w14:paraId="7220904F" w14:textId="77777777" w:rsidR="0052528F" w:rsidRPr="00511FC5" w:rsidRDefault="0052528F" w:rsidP="0052528F">
            <w:pPr>
              <w:contextualSpacing/>
              <w:jc w:val="center"/>
            </w:pPr>
            <w:r w:rsidRPr="00511FC5">
              <w:t>1</w:t>
            </w:r>
          </w:p>
        </w:tc>
      </w:tr>
      <w:tr w:rsidR="0052528F" w:rsidRPr="00511FC5" w14:paraId="4DA3072D" w14:textId="77777777" w:rsidTr="0052528F">
        <w:trPr>
          <w:trHeight w:val="395"/>
          <w:jc w:val="center"/>
        </w:trPr>
        <w:tc>
          <w:tcPr>
            <w:tcW w:w="338" w:type="pct"/>
            <w:vAlign w:val="center"/>
          </w:tcPr>
          <w:p w14:paraId="345F5131" w14:textId="77777777" w:rsidR="0052528F" w:rsidRPr="00511FC5" w:rsidRDefault="0052528F" w:rsidP="0052528F">
            <w:pPr>
              <w:contextualSpacing/>
              <w:jc w:val="center"/>
            </w:pPr>
            <w:r w:rsidRPr="00511FC5">
              <w:lastRenderedPageBreak/>
              <w:t>20.</w:t>
            </w:r>
          </w:p>
        </w:tc>
        <w:tc>
          <w:tcPr>
            <w:tcW w:w="3658" w:type="pct"/>
            <w:gridSpan w:val="2"/>
            <w:vAlign w:val="bottom"/>
          </w:tcPr>
          <w:p w14:paraId="47BA98DF" w14:textId="77777777" w:rsidR="0052528F" w:rsidRPr="00511FC5" w:rsidRDefault="0052528F" w:rsidP="0052528F">
            <w:pPr>
              <w:contextualSpacing/>
              <w:jc w:val="both"/>
            </w:pPr>
            <w:r>
              <w:t xml:space="preserve">Codex Alimentarius means …………….in Latin. </w:t>
            </w:r>
          </w:p>
        </w:tc>
        <w:tc>
          <w:tcPr>
            <w:tcW w:w="319" w:type="pct"/>
            <w:vAlign w:val="center"/>
          </w:tcPr>
          <w:p w14:paraId="5C877535" w14:textId="77777777" w:rsidR="0052528F" w:rsidRPr="00511FC5" w:rsidRDefault="0052528F" w:rsidP="0052528F">
            <w:pPr>
              <w:contextualSpacing/>
              <w:jc w:val="center"/>
            </w:pPr>
            <w:r w:rsidRPr="00511FC5">
              <w:t>CO</w:t>
            </w:r>
            <w:r>
              <w:t>6</w:t>
            </w:r>
          </w:p>
        </w:tc>
        <w:tc>
          <w:tcPr>
            <w:tcW w:w="256" w:type="pct"/>
            <w:vAlign w:val="center"/>
          </w:tcPr>
          <w:p w14:paraId="53A8560F" w14:textId="77777777" w:rsidR="0052528F" w:rsidRPr="00511FC5" w:rsidRDefault="0052528F" w:rsidP="0052528F">
            <w:pPr>
              <w:contextualSpacing/>
              <w:jc w:val="center"/>
            </w:pPr>
            <w:r>
              <w:t>R</w:t>
            </w:r>
          </w:p>
        </w:tc>
        <w:tc>
          <w:tcPr>
            <w:tcW w:w="429" w:type="pct"/>
            <w:vAlign w:val="center"/>
          </w:tcPr>
          <w:p w14:paraId="7BFA5530" w14:textId="77777777" w:rsidR="0052528F" w:rsidRPr="00511FC5" w:rsidRDefault="0052528F" w:rsidP="0052528F">
            <w:pPr>
              <w:contextualSpacing/>
              <w:jc w:val="center"/>
            </w:pPr>
            <w:r w:rsidRPr="00511FC5">
              <w:t>1</w:t>
            </w:r>
          </w:p>
        </w:tc>
      </w:tr>
      <w:tr w:rsidR="0052528F" w:rsidRPr="00511FC5" w14:paraId="32099D91" w14:textId="77777777" w:rsidTr="0052528F">
        <w:trPr>
          <w:trHeight w:val="286"/>
          <w:jc w:val="center"/>
        </w:trPr>
        <w:tc>
          <w:tcPr>
            <w:tcW w:w="5000" w:type="pct"/>
            <w:gridSpan w:val="6"/>
            <w:vAlign w:val="center"/>
          </w:tcPr>
          <w:p w14:paraId="02572331" w14:textId="77777777" w:rsidR="0052528F" w:rsidRPr="00511FC5" w:rsidRDefault="0052528F" w:rsidP="0052528F">
            <w:pPr>
              <w:contextualSpacing/>
              <w:jc w:val="center"/>
              <w:rPr>
                <w:b/>
                <w:u w:val="single"/>
              </w:rPr>
            </w:pPr>
            <w:r w:rsidRPr="00511FC5">
              <w:rPr>
                <w:b/>
                <w:u w:val="single"/>
              </w:rPr>
              <w:t xml:space="preserve">PART – B (10 X 5 = 50 MARKS) </w:t>
            </w:r>
          </w:p>
          <w:p w14:paraId="63EDBA1C" w14:textId="77777777" w:rsidR="0052528F" w:rsidRPr="00511FC5" w:rsidRDefault="0052528F" w:rsidP="0052528F">
            <w:pPr>
              <w:contextualSpacing/>
              <w:jc w:val="center"/>
              <w:rPr>
                <w:b/>
                <w:u w:val="single"/>
              </w:rPr>
            </w:pPr>
            <w:r w:rsidRPr="00511FC5">
              <w:rPr>
                <w:b/>
              </w:rPr>
              <w:t>(Answer any 10 from the following)</w:t>
            </w:r>
          </w:p>
        </w:tc>
      </w:tr>
      <w:tr w:rsidR="0052528F" w:rsidRPr="00511FC5" w14:paraId="4ADAA1E4" w14:textId="77777777" w:rsidTr="0052528F">
        <w:trPr>
          <w:trHeight w:val="395"/>
          <w:jc w:val="center"/>
        </w:trPr>
        <w:tc>
          <w:tcPr>
            <w:tcW w:w="338" w:type="pct"/>
            <w:vAlign w:val="center"/>
          </w:tcPr>
          <w:p w14:paraId="35EE828B" w14:textId="77777777" w:rsidR="0052528F" w:rsidRPr="00511FC5" w:rsidRDefault="0052528F" w:rsidP="0052528F">
            <w:pPr>
              <w:contextualSpacing/>
            </w:pPr>
            <w:r w:rsidRPr="00511FC5">
              <w:t>21.</w:t>
            </w:r>
          </w:p>
        </w:tc>
        <w:tc>
          <w:tcPr>
            <w:tcW w:w="3658" w:type="pct"/>
            <w:gridSpan w:val="2"/>
            <w:vAlign w:val="bottom"/>
          </w:tcPr>
          <w:p w14:paraId="1A12D12F" w14:textId="77777777" w:rsidR="0052528F" w:rsidRPr="00511FC5" w:rsidRDefault="0052528F" w:rsidP="0052528F">
            <w:pPr>
              <w:contextualSpacing/>
              <w:jc w:val="both"/>
            </w:pPr>
            <w:r>
              <w:t>Discuss about advanced and modern storage of fruits and vegetables.</w:t>
            </w:r>
          </w:p>
        </w:tc>
        <w:tc>
          <w:tcPr>
            <w:tcW w:w="319" w:type="pct"/>
            <w:vAlign w:val="center"/>
          </w:tcPr>
          <w:p w14:paraId="5EEFC4E0" w14:textId="77777777" w:rsidR="0052528F" w:rsidRPr="00511FC5" w:rsidRDefault="0052528F" w:rsidP="0052528F">
            <w:pPr>
              <w:contextualSpacing/>
              <w:jc w:val="center"/>
            </w:pPr>
            <w:r w:rsidRPr="00511FC5">
              <w:t>CO</w:t>
            </w:r>
            <w:r>
              <w:t>3</w:t>
            </w:r>
          </w:p>
        </w:tc>
        <w:tc>
          <w:tcPr>
            <w:tcW w:w="256" w:type="pct"/>
            <w:vAlign w:val="center"/>
          </w:tcPr>
          <w:p w14:paraId="2F60A62F" w14:textId="77777777" w:rsidR="0052528F" w:rsidRPr="00511FC5" w:rsidRDefault="0052528F" w:rsidP="0052528F">
            <w:pPr>
              <w:contextualSpacing/>
              <w:jc w:val="center"/>
            </w:pPr>
            <w:r>
              <w:t>U</w:t>
            </w:r>
          </w:p>
        </w:tc>
        <w:tc>
          <w:tcPr>
            <w:tcW w:w="429" w:type="pct"/>
            <w:vAlign w:val="center"/>
          </w:tcPr>
          <w:p w14:paraId="29D426A0" w14:textId="77777777" w:rsidR="0052528F" w:rsidRPr="00511FC5" w:rsidRDefault="0052528F" w:rsidP="0052528F">
            <w:pPr>
              <w:contextualSpacing/>
              <w:jc w:val="center"/>
            </w:pPr>
            <w:r w:rsidRPr="00511FC5">
              <w:t>5</w:t>
            </w:r>
          </w:p>
        </w:tc>
      </w:tr>
      <w:tr w:rsidR="0052528F" w:rsidRPr="00511FC5" w14:paraId="1D03C937" w14:textId="77777777" w:rsidTr="0052528F">
        <w:trPr>
          <w:trHeight w:val="395"/>
          <w:jc w:val="center"/>
        </w:trPr>
        <w:tc>
          <w:tcPr>
            <w:tcW w:w="338" w:type="pct"/>
            <w:vAlign w:val="center"/>
          </w:tcPr>
          <w:p w14:paraId="40817288" w14:textId="77777777" w:rsidR="0052528F" w:rsidRPr="00511FC5" w:rsidRDefault="0052528F" w:rsidP="0052528F">
            <w:pPr>
              <w:contextualSpacing/>
            </w:pPr>
            <w:r w:rsidRPr="00511FC5">
              <w:t>22.</w:t>
            </w:r>
          </w:p>
        </w:tc>
        <w:tc>
          <w:tcPr>
            <w:tcW w:w="3658" w:type="pct"/>
            <w:gridSpan w:val="2"/>
            <w:vAlign w:val="bottom"/>
          </w:tcPr>
          <w:p w14:paraId="4113A8EB" w14:textId="77777777" w:rsidR="0052528F" w:rsidRPr="00511FC5" w:rsidRDefault="0052528F" w:rsidP="0052528F">
            <w:pPr>
              <w:contextualSpacing/>
              <w:jc w:val="both"/>
            </w:pPr>
            <w:bookmarkStart w:id="27" w:name="_Hlk130981557"/>
            <w:r>
              <w:t xml:space="preserve">State about the genetic and climatic pre harvest factors that affect the post-harvest life of fruits and vegetables. </w:t>
            </w:r>
            <w:bookmarkEnd w:id="27"/>
          </w:p>
        </w:tc>
        <w:tc>
          <w:tcPr>
            <w:tcW w:w="319" w:type="pct"/>
            <w:vAlign w:val="center"/>
          </w:tcPr>
          <w:p w14:paraId="2A440D39" w14:textId="77777777" w:rsidR="0052528F" w:rsidRPr="00511FC5" w:rsidRDefault="0052528F" w:rsidP="0052528F">
            <w:pPr>
              <w:contextualSpacing/>
              <w:jc w:val="center"/>
            </w:pPr>
            <w:r w:rsidRPr="00511FC5">
              <w:t>CO</w:t>
            </w:r>
            <w:r>
              <w:t>1</w:t>
            </w:r>
          </w:p>
        </w:tc>
        <w:tc>
          <w:tcPr>
            <w:tcW w:w="256" w:type="pct"/>
            <w:vAlign w:val="center"/>
          </w:tcPr>
          <w:p w14:paraId="0FBC12FC" w14:textId="77777777" w:rsidR="0052528F" w:rsidRPr="00511FC5" w:rsidRDefault="0052528F" w:rsidP="0052528F">
            <w:pPr>
              <w:contextualSpacing/>
              <w:jc w:val="center"/>
            </w:pPr>
            <w:r>
              <w:t>R</w:t>
            </w:r>
          </w:p>
        </w:tc>
        <w:tc>
          <w:tcPr>
            <w:tcW w:w="429" w:type="pct"/>
            <w:vAlign w:val="center"/>
          </w:tcPr>
          <w:p w14:paraId="3D3107C4" w14:textId="77777777" w:rsidR="0052528F" w:rsidRPr="00511FC5" w:rsidRDefault="0052528F" w:rsidP="0052528F">
            <w:pPr>
              <w:contextualSpacing/>
              <w:jc w:val="center"/>
            </w:pPr>
            <w:r w:rsidRPr="00511FC5">
              <w:t>5</w:t>
            </w:r>
          </w:p>
        </w:tc>
      </w:tr>
      <w:tr w:rsidR="0052528F" w:rsidRPr="00511FC5" w14:paraId="5AC8E7FA" w14:textId="77777777" w:rsidTr="0052528F">
        <w:trPr>
          <w:trHeight w:val="314"/>
          <w:jc w:val="center"/>
        </w:trPr>
        <w:tc>
          <w:tcPr>
            <w:tcW w:w="338" w:type="pct"/>
            <w:vAlign w:val="center"/>
          </w:tcPr>
          <w:p w14:paraId="354B02BF" w14:textId="77777777" w:rsidR="0052528F" w:rsidRPr="00511FC5" w:rsidRDefault="0052528F" w:rsidP="0052528F">
            <w:pPr>
              <w:contextualSpacing/>
            </w:pPr>
            <w:r w:rsidRPr="00511FC5">
              <w:t>23.</w:t>
            </w:r>
          </w:p>
        </w:tc>
        <w:tc>
          <w:tcPr>
            <w:tcW w:w="3658" w:type="pct"/>
            <w:gridSpan w:val="2"/>
            <w:vAlign w:val="bottom"/>
          </w:tcPr>
          <w:p w14:paraId="19B522F8" w14:textId="77777777" w:rsidR="0052528F" w:rsidRPr="00511FC5" w:rsidRDefault="0052528F" w:rsidP="0052528F">
            <w:pPr>
              <w:contextualSpacing/>
              <w:jc w:val="both"/>
            </w:pPr>
            <w:r>
              <w:t>List out the problems caused in Jam production.</w:t>
            </w:r>
          </w:p>
        </w:tc>
        <w:tc>
          <w:tcPr>
            <w:tcW w:w="319" w:type="pct"/>
            <w:vAlign w:val="center"/>
          </w:tcPr>
          <w:p w14:paraId="550B45CE" w14:textId="77777777" w:rsidR="0052528F" w:rsidRPr="00511FC5" w:rsidRDefault="0052528F" w:rsidP="0052528F">
            <w:pPr>
              <w:contextualSpacing/>
              <w:jc w:val="center"/>
            </w:pPr>
            <w:r w:rsidRPr="00511FC5">
              <w:t>CO</w:t>
            </w:r>
            <w:r>
              <w:t>4</w:t>
            </w:r>
          </w:p>
        </w:tc>
        <w:tc>
          <w:tcPr>
            <w:tcW w:w="256" w:type="pct"/>
            <w:vAlign w:val="center"/>
          </w:tcPr>
          <w:p w14:paraId="2C81D524" w14:textId="77777777" w:rsidR="0052528F" w:rsidRPr="00511FC5" w:rsidRDefault="0052528F" w:rsidP="0052528F">
            <w:pPr>
              <w:contextualSpacing/>
              <w:jc w:val="center"/>
            </w:pPr>
            <w:r>
              <w:t>R</w:t>
            </w:r>
          </w:p>
        </w:tc>
        <w:tc>
          <w:tcPr>
            <w:tcW w:w="429" w:type="pct"/>
            <w:vAlign w:val="center"/>
          </w:tcPr>
          <w:p w14:paraId="0BDA8FBC" w14:textId="77777777" w:rsidR="0052528F" w:rsidRPr="00511FC5" w:rsidRDefault="0052528F" w:rsidP="0052528F">
            <w:pPr>
              <w:contextualSpacing/>
              <w:jc w:val="center"/>
            </w:pPr>
            <w:r w:rsidRPr="00511FC5">
              <w:t>5</w:t>
            </w:r>
          </w:p>
        </w:tc>
      </w:tr>
      <w:tr w:rsidR="0052528F" w:rsidRPr="00511FC5" w14:paraId="0D7EE94C" w14:textId="77777777" w:rsidTr="0052528F">
        <w:trPr>
          <w:trHeight w:val="120"/>
          <w:jc w:val="center"/>
        </w:trPr>
        <w:tc>
          <w:tcPr>
            <w:tcW w:w="338" w:type="pct"/>
            <w:vAlign w:val="center"/>
          </w:tcPr>
          <w:p w14:paraId="68784300" w14:textId="77777777" w:rsidR="0052528F" w:rsidRPr="00511FC5" w:rsidRDefault="0052528F" w:rsidP="0052528F">
            <w:pPr>
              <w:contextualSpacing/>
            </w:pPr>
            <w:r w:rsidRPr="00511FC5">
              <w:t>24.</w:t>
            </w:r>
          </w:p>
        </w:tc>
        <w:tc>
          <w:tcPr>
            <w:tcW w:w="3658" w:type="pct"/>
            <w:gridSpan w:val="2"/>
            <w:vAlign w:val="bottom"/>
          </w:tcPr>
          <w:p w14:paraId="68AF4764" w14:textId="77777777" w:rsidR="0052528F" w:rsidRPr="00511FC5" w:rsidRDefault="0052528F" w:rsidP="0052528F">
            <w:pPr>
              <w:contextualSpacing/>
              <w:jc w:val="both"/>
            </w:pPr>
            <w:r>
              <w:t xml:space="preserve">Interpret about microbial spoilage of canned foods. </w:t>
            </w:r>
          </w:p>
        </w:tc>
        <w:tc>
          <w:tcPr>
            <w:tcW w:w="319" w:type="pct"/>
            <w:vAlign w:val="center"/>
          </w:tcPr>
          <w:p w14:paraId="2752B2DA" w14:textId="77777777" w:rsidR="0052528F" w:rsidRPr="00511FC5" w:rsidRDefault="0052528F" w:rsidP="0052528F">
            <w:pPr>
              <w:contextualSpacing/>
              <w:jc w:val="center"/>
            </w:pPr>
            <w:r w:rsidRPr="00511FC5">
              <w:t>CO</w:t>
            </w:r>
            <w:r>
              <w:t>5</w:t>
            </w:r>
          </w:p>
        </w:tc>
        <w:tc>
          <w:tcPr>
            <w:tcW w:w="256" w:type="pct"/>
            <w:vAlign w:val="center"/>
          </w:tcPr>
          <w:p w14:paraId="2AA421C6" w14:textId="77777777" w:rsidR="0052528F" w:rsidRPr="00511FC5" w:rsidRDefault="0052528F" w:rsidP="0052528F">
            <w:pPr>
              <w:contextualSpacing/>
              <w:jc w:val="center"/>
            </w:pPr>
            <w:r>
              <w:t>A</w:t>
            </w:r>
          </w:p>
        </w:tc>
        <w:tc>
          <w:tcPr>
            <w:tcW w:w="429" w:type="pct"/>
            <w:vAlign w:val="center"/>
          </w:tcPr>
          <w:p w14:paraId="75B074D4" w14:textId="77777777" w:rsidR="0052528F" w:rsidRPr="00511FC5" w:rsidRDefault="0052528F" w:rsidP="0052528F">
            <w:pPr>
              <w:contextualSpacing/>
              <w:jc w:val="center"/>
            </w:pPr>
            <w:r w:rsidRPr="00511FC5">
              <w:t>5</w:t>
            </w:r>
          </w:p>
        </w:tc>
      </w:tr>
      <w:tr w:rsidR="0052528F" w:rsidRPr="00511FC5" w14:paraId="5FE20EDE" w14:textId="77777777" w:rsidTr="0052528F">
        <w:trPr>
          <w:trHeight w:val="266"/>
          <w:jc w:val="center"/>
        </w:trPr>
        <w:tc>
          <w:tcPr>
            <w:tcW w:w="338" w:type="pct"/>
            <w:vAlign w:val="center"/>
          </w:tcPr>
          <w:p w14:paraId="58C8BAE3" w14:textId="77777777" w:rsidR="0052528F" w:rsidRPr="00511FC5" w:rsidRDefault="0052528F" w:rsidP="0052528F">
            <w:pPr>
              <w:contextualSpacing/>
            </w:pPr>
            <w:r w:rsidRPr="00511FC5">
              <w:t>25.</w:t>
            </w:r>
          </w:p>
        </w:tc>
        <w:tc>
          <w:tcPr>
            <w:tcW w:w="3658" w:type="pct"/>
            <w:gridSpan w:val="2"/>
            <w:vAlign w:val="bottom"/>
          </w:tcPr>
          <w:p w14:paraId="27B66BBC" w14:textId="77777777" w:rsidR="0052528F" w:rsidRPr="00511FC5" w:rsidRDefault="0052528F" w:rsidP="0052528F">
            <w:pPr>
              <w:contextualSpacing/>
              <w:jc w:val="both"/>
            </w:pPr>
            <w:r>
              <w:t>Explain the importance of preservation.</w:t>
            </w:r>
          </w:p>
        </w:tc>
        <w:tc>
          <w:tcPr>
            <w:tcW w:w="319" w:type="pct"/>
            <w:vAlign w:val="center"/>
          </w:tcPr>
          <w:p w14:paraId="1C4FD9E6" w14:textId="77777777" w:rsidR="0052528F" w:rsidRPr="00511FC5" w:rsidRDefault="0052528F" w:rsidP="0052528F">
            <w:pPr>
              <w:contextualSpacing/>
              <w:jc w:val="center"/>
            </w:pPr>
            <w:r w:rsidRPr="00511FC5">
              <w:t>CO</w:t>
            </w:r>
            <w:r>
              <w:t>3</w:t>
            </w:r>
          </w:p>
        </w:tc>
        <w:tc>
          <w:tcPr>
            <w:tcW w:w="256" w:type="pct"/>
            <w:vAlign w:val="center"/>
          </w:tcPr>
          <w:p w14:paraId="3E6714C9" w14:textId="77777777" w:rsidR="0052528F" w:rsidRPr="00511FC5" w:rsidRDefault="0052528F" w:rsidP="0052528F">
            <w:pPr>
              <w:contextualSpacing/>
              <w:jc w:val="center"/>
            </w:pPr>
            <w:r>
              <w:t>U</w:t>
            </w:r>
          </w:p>
        </w:tc>
        <w:tc>
          <w:tcPr>
            <w:tcW w:w="429" w:type="pct"/>
            <w:vAlign w:val="center"/>
          </w:tcPr>
          <w:p w14:paraId="139540C2" w14:textId="77777777" w:rsidR="0052528F" w:rsidRPr="00511FC5" w:rsidRDefault="0052528F" w:rsidP="0052528F">
            <w:pPr>
              <w:contextualSpacing/>
              <w:jc w:val="center"/>
            </w:pPr>
            <w:r w:rsidRPr="00511FC5">
              <w:t>5</w:t>
            </w:r>
          </w:p>
        </w:tc>
      </w:tr>
      <w:tr w:rsidR="0052528F" w:rsidRPr="00511FC5" w14:paraId="5A6B9958" w14:textId="77777777" w:rsidTr="0052528F">
        <w:trPr>
          <w:trHeight w:val="256"/>
          <w:jc w:val="center"/>
        </w:trPr>
        <w:tc>
          <w:tcPr>
            <w:tcW w:w="338" w:type="pct"/>
            <w:vAlign w:val="center"/>
          </w:tcPr>
          <w:p w14:paraId="7E6143EB" w14:textId="77777777" w:rsidR="0052528F" w:rsidRPr="00511FC5" w:rsidRDefault="0052528F" w:rsidP="0052528F">
            <w:pPr>
              <w:contextualSpacing/>
            </w:pPr>
            <w:r w:rsidRPr="00511FC5">
              <w:t>26.</w:t>
            </w:r>
          </w:p>
        </w:tc>
        <w:tc>
          <w:tcPr>
            <w:tcW w:w="3658" w:type="pct"/>
            <w:gridSpan w:val="2"/>
            <w:vAlign w:val="bottom"/>
          </w:tcPr>
          <w:p w14:paraId="74779670" w14:textId="77777777" w:rsidR="0052528F" w:rsidRPr="00511FC5" w:rsidRDefault="0052528F" w:rsidP="0052528F">
            <w:pPr>
              <w:contextualSpacing/>
              <w:jc w:val="both"/>
            </w:pPr>
            <w:bookmarkStart w:id="28" w:name="_Hlk131148582"/>
            <w:r>
              <w:t>Examine salient features of Codex Alimentarius</w:t>
            </w:r>
            <w:bookmarkEnd w:id="28"/>
            <w:r>
              <w:t>.</w:t>
            </w:r>
          </w:p>
        </w:tc>
        <w:tc>
          <w:tcPr>
            <w:tcW w:w="319" w:type="pct"/>
            <w:vAlign w:val="center"/>
          </w:tcPr>
          <w:p w14:paraId="2AD3417F" w14:textId="77777777" w:rsidR="0052528F" w:rsidRPr="00511FC5" w:rsidRDefault="0052528F" w:rsidP="0052528F">
            <w:pPr>
              <w:contextualSpacing/>
              <w:jc w:val="center"/>
            </w:pPr>
            <w:r w:rsidRPr="00511FC5">
              <w:t>CO</w:t>
            </w:r>
            <w:r>
              <w:t>6</w:t>
            </w:r>
          </w:p>
        </w:tc>
        <w:tc>
          <w:tcPr>
            <w:tcW w:w="256" w:type="pct"/>
            <w:vAlign w:val="center"/>
          </w:tcPr>
          <w:p w14:paraId="058473E4" w14:textId="77777777" w:rsidR="0052528F" w:rsidRPr="00511FC5" w:rsidRDefault="0052528F" w:rsidP="0052528F">
            <w:pPr>
              <w:contextualSpacing/>
              <w:jc w:val="center"/>
            </w:pPr>
            <w:r>
              <w:t>An</w:t>
            </w:r>
          </w:p>
        </w:tc>
        <w:tc>
          <w:tcPr>
            <w:tcW w:w="429" w:type="pct"/>
            <w:vAlign w:val="center"/>
          </w:tcPr>
          <w:p w14:paraId="455EA1A2" w14:textId="77777777" w:rsidR="0052528F" w:rsidRPr="00511FC5" w:rsidRDefault="0052528F" w:rsidP="0052528F">
            <w:pPr>
              <w:contextualSpacing/>
              <w:jc w:val="center"/>
            </w:pPr>
            <w:r w:rsidRPr="00511FC5">
              <w:t>5</w:t>
            </w:r>
          </w:p>
        </w:tc>
      </w:tr>
      <w:tr w:rsidR="0052528F" w:rsidRPr="00511FC5" w14:paraId="0A0305C7" w14:textId="77777777" w:rsidTr="0052528F">
        <w:trPr>
          <w:trHeight w:val="395"/>
          <w:jc w:val="center"/>
        </w:trPr>
        <w:tc>
          <w:tcPr>
            <w:tcW w:w="338" w:type="pct"/>
            <w:vAlign w:val="center"/>
          </w:tcPr>
          <w:p w14:paraId="6CE6A879" w14:textId="77777777" w:rsidR="0052528F" w:rsidRPr="00511FC5" w:rsidRDefault="0052528F" w:rsidP="0052528F">
            <w:pPr>
              <w:contextualSpacing/>
            </w:pPr>
            <w:r w:rsidRPr="00511FC5">
              <w:t>27.</w:t>
            </w:r>
          </w:p>
        </w:tc>
        <w:tc>
          <w:tcPr>
            <w:tcW w:w="3658" w:type="pct"/>
            <w:gridSpan w:val="2"/>
            <w:vAlign w:val="bottom"/>
          </w:tcPr>
          <w:p w14:paraId="67DA0C30" w14:textId="77777777" w:rsidR="0052528F" w:rsidRPr="00511FC5" w:rsidRDefault="0052528F" w:rsidP="0052528F">
            <w:pPr>
              <w:contextualSpacing/>
              <w:jc w:val="both"/>
            </w:pPr>
            <w:r>
              <w:t>List out the points to control the spoilage of Raw Foods.</w:t>
            </w:r>
          </w:p>
        </w:tc>
        <w:tc>
          <w:tcPr>
            <w:tcW w:w="319" w:type="pct"/>
            <w:vAlign w:val="center"/>
          </w:tcPr>
          <w:p w14:paraId="33126C5F" w14:textId="77777777" w:rsidR="0052528F" w:rsidRPr="00511FC5" w:rsidRDefault="0052528F" w:rsidP="0052528F">
            <w:pPr>
              <w:contextualSpacing/>
              <w:jc w:val="center"/>
            </w:pPr>
            <w:r w:rsidRPr="00511FC5">
              <w:t>CO</w:t>
            </w:r>
            <w:r>
              <w:t>5</w:t>
            </w:r>
          </w:p>
        </w:tc>
        <w:tc>
          <w:tcPr>
            <w:tcW w:w="256" w:type="pct"/>
            <w:vAlign w:val="center"/>
          </w:tcPr>
          <w:p w14:paraId="64D457AB" w14:textId="77777777" w:rsidR="0052528F" w:rsidRPr="00511FC5" w:rsidRDefault="0052528F" w:rsidP="0052528F">
            <w:pPr>
              <w:contextualSpacing/>
              <w:jc w:val="center"/>
            </w:pPr>
            <w:r>
              <w:t>R</w:t>
            </w:r>
          </w:p>
        </w:tc>
        <w:tc>
          <w:tcPr>
            <w:tcW w:w="429" w:type="pct"/>
            <w:vAlign w:val="center"/>
          </w:tcPr>
          <w:p w14:paraId="41342F2F" w14:textId="77777777" w:rsidR="0052528F" w:rsidRPr="00511FC5" w:rsidRDefault="0052528F" w:rsidP="0052528F">
            <w:pPr>
              <w:contextualSpacing/>
              <w:jc w:val="center"/>
            </w:pPr>
            <w:r w:rsidRPr="00511FC5">
              <w:t>5</w:t>
            </w:r>
          </w:p>
        </w:tc>
      </w:tr>
      <w:tr w:rsidR="0052528F" w:rsidRPr="00511FC5" w14:paraId="461C3AAC" w14:textId="77777777" w:rsidTr="0052528F">
        <w:trPr>
          <w:trHeight w:val="395"/>
          <w:jc w:val="center"/>
        </w:trPr>
        <w:tc>
          <w:tcPr>
            <w:tcW w:w="338" w:type="pct"/>
            <w:vAlign w:val="center"/>
          </w:tcPr>
          <w:p w14:paraId="310165C1" w14:textId="77777777" w:rsidR="0052528F" w:rsidRPr="00511FC5" w:rsidRDefault="0052528F" w:rsidP="0052528F">
            <w:pPr>
              <w:contextualSpacing/>
            </w:pPr>
            <w:bookmarkStart w:id="29" w:name="_Hlk130981862"/>
            <w:r w:rsidRPr="00511FC5">
              <w:t>28.</w:t>
            </w:r>
          </w:p>
        </w:tc>
        <w:tc>
          <w:tcPr>
            <w:tcW w:w="3658" w:type="pct"/>
            <w:gridSpan w:val="2"/>
            <w:vAlign w:val="bottom"/>
          </w:tcPr>
          <w:p w14:paraId="1DA97B60" w14:textId="77777777" w:rsidR="0052528F" w:rsidRPr="00511FC5" w:rsidRDefault="0052528F" w:rsidP="0052528F">
            <w:pPr>
              <w:contextualSpacing/>
              <w:jc w:val="both"/>
            </w:pPr>
            <w:r>
              <w:t>Discuss the scope of post harvest management in India.</w:t>
            </w:r>
          </w:p>
        </w:tc>
        <w:tc>
          <w:tcPr>
            <w:tcW w:w="319" w:type="pct"/>
            <w:vAlign w:val="center"/>
          </w:tcPr>
          <w:p w14:paraId="09EED8B0" w14:textId="77777777" w:rsidR="0052528F" w:rsidRPr="00511FC5" w:rsidRDefault="0052528F" w:rsidP="0052528F">
            <w:pPr>
              <w:contextualSpacing/>
              <w:jc w:val="center"/>
            </w:pPr>
            <w:r w:rsidRPr="00511FC5">
              <w:t>CO</w:t>
            </w:r>
            <w:r>
              <w:t>1</w:t>
            </w:r>
          </w:p>
        </w:tc>
        <w:tc>
          <w:tcPr>
            <w:tcW w:w="256" w:type="pct"/>
            <w:vAlign w:val="center"/>
          </w:tcPr>
          <w:p w14:paraId="2AFB7E01" w14:textId="77777777" w:rsidR="0052528F" w:rsidRPr="00511FC5" w:rsidRDefault="0052528F" w:rsidP="0052528F">
            <w:pPr>
              <w:contextualSpacing/>
              <w:jc w:val="center"/>
            </w:pPr>
            <w:r>
              <w:t>U</w:t>
            </w:r>
          </w:p>
        </w:tc>
        <w:tc>
          <w:tcPr>
            <w:tcW w:w="429" w:type="pct"/>
            <w:vAlign w:val="center"/>
          </w:tcPr>
          <w:p w14:paraId="0D1DAA55" w14:textId="77777777" w:rsidR="0052528F" w:rsidRPr="00511FC5" w:rsidRDefault="0052528F" w:rsidP="0052528F">
            <w:pPr>
              <w:contextualSpacing/>
              <w:jc w:val="center"/>
            </w:pPr>
            <w:r w:rsidRPr="00511FC5">
              <w:t>5</w:t>
            </w:r>
          </w:p>
        </w:tc>
      </w:tr>
      <w:bookmarkEnd w:id="29"/>
      <w:tr w:rsidR="0052528F" w:rsidRPr="00511FC5" w14:paraId="78C9F404" w14:textId="77777777" w:rsidTr="0052528F">
        <w:trPr>
          <w:trHeight w:val="395"/>
          <w:jc w:val="center"/>
        </w:trPr>
        <w:tc>
          <w:tcPr>
            <w:tcW w:w="338" w:type="pct"/>
            <w:vAlign w:val="center"/>
          </w:tcPr>
          <w:p w14:paraId="4403B060" w14:textId="77777777" w:rsidR="0052528F" w:rsidRPr="00511FC5" w:rsidRDefault="0052528F" w:rsidP="0052528F">
            <w:pPr>
              <w:contextualSpacing/>
            </w:pPr>
            <w:r w:rsidRPr="00511FC5">
              <w:t>29.</w:t>
            </w:r>
          </w:p>
        </w:tc>
        <w:tc>
          <w:tcPr>
            <w:tcW w:w="3658" w:type="pct"/>
            <w:gridSpan w:val="2"/>
            <w:vAlign w:val="bottom"/>
          </w:tcPr>
          <w:p w14:paraId="5C922F2F" w14:textId="77777777" w:rsidR="0052528F" w:rsidRPr="00511FC5" w:rsidRDefault="0052528F" w:rsidP="0052528F">
            <w:pPr>
              <w:contextualSpacing/>
              <w:jc w:val="both"/>
            </w:pPr>
            <w:bookmarkStart w:id="30" w:name="_Hlk130992499"/>
            <w:r>
              <w:t xml:space="preserve">Sketch out the </w:t>
            </w:r>
            <w:r w:rsidRPr="00C80483">
              <w:t>Flow- sheet for processing of marmalad</w:t>
            </w:r>
            <w:r>
              <w:t>e</w:t>
            </w:r>
            <w:bookmarkEnd w:id="30"/>
            <w:r>
              <w:t>.</w:t>
            </w:r>
          </w:p>
        </w:tc>
        <w:tc>
          <w:tcPr>
            <w:tcW w:w="319" w:type="pct"/>
            <w:vAlign w:val="center"/>
          </w:tcPr>
          <w:p w14:paraId="6F2915E2" w14:textId="77777777" w:rsidR="0052528F" w:rsidRPr="00511FC5" w:rsidRDefault="0052528F" w:rsidP="0052528F">
            <w:pPr>
              <w:contextualSpacing/>
              <w:jc w:val="center"/>
            </w:pPr>
            <w:r w:rsidRPr="00511FC5">
              <w:t>CO</w:t>
            </w:r>
            <w:r>
              <w:t>4</w:t>
            </w:r>
          </w:p>
        </w:tc>
        <w:tc>
          <w:tcPr>
            <w:tcW w:w="256" w:type="pct"/>
            <w:vAlign w:val="center"/>
          </w:tcPr>
          <w:p w14:paraId="163969F4" w14:textId="77777777" w:rsidR="0052528F" w:rsidRPr="00511FC5" w:rsidRDefault="0052528F" w:rsidP="0052528F">
            <w:pPr>
              <w:contextualSpacing/>
              <w:jc w:val="center"/>
            </w:pPr>
            <w:r>
              <w:t>A</w:t>
            </w:r>
          </w:p>
        </w:tc>
        <w:tc>
          <w:tcPr>
            <w:tcW w:w="429" w:type="pct"/>
            <w:vAlign w:val="center"/>
          </w:tcPr>
          <w:p w14:paraId="33A26A04" w14:textId="77777777" w:rsidR="0052528F" w:rsidRPr="00511FC5" w:rsidRDefault="0052528F" w:rsidP="0052528F">
            <w:pPr>
              <w:contextualSpacing/>
              <w:jc w:val="center"/>
            </w:pPr>
            <w:r w:rsidRPr="00511FC5">
              <w:t>5</w:t>
            </w:r>
          </w:p>
        </w:tc>
      </w:tr>
      <w:tr w:rsidR="0052528F" w:rsidRPr="00511FC5" w14:paraId="0EA59B48" w14:textId="77777777" w:rsidTr="0052528F">
        <w:trPr>
          <w:trHeight w:val="395"/>
          <w:jc w:val="center"/>
        </w:trPr>
        <w:tc>
          <w:tcPr>
            <w:tcW w:w="338" w:type="pct"/>
            <w:vAlign w:val="center"/>
          </w:tcPr>
          <w:p w14:paraId="76A3321D" w14:textId="77777777" w:rsidR="0052528F" w:rsidRPr="00511FC5" w:rsidRDefault="0052528F" w:rsidP="0052528F">
            <w:pPr>
              <w:contextualSpacing/>
            </w:pPr>
            <w:r w:rsidRPr="00511FC5">
              <w:t>30.</w:t>
            </w:r>
          </w:p>
        </w:tc>
        <w:tc>
          <w:tcPr>
            <w:tcW w:w="3658" w:type="pct"/>
            <w:gridSpan w:val="2"/>
            <w:vAlign w:val="bottom"/>
          </w:tcPr>
          <w:p w14:paraId="6DC67BB1" w14:textId="77777777" w:rsidR="0052528F" w:rsidRPr="00511FC5" w:rsidRDefault="0052528F" w:rsidP="0052528F">
            <w:pPr>
              <w:contextualSpacing/>
              <w:jc w:val="both"/>
            </w:pPr>
            <w:r>
              <w:t>Discuss the p</w:t>
            </w:r>
            <w:r w:rsidRPr="00720272">
              <w:t>roblems in preparation of preserves and candied fruits</w:t>
            </w:r>
            <w:r>
              <w:t>.</w:t>
            </w:r>
          </w:p>
        </w:tc>
        <w:tc>
          <w:tcPr>
            <w:tcW w:w="319" w:type="pct"/>
            <w:vAlign w:val="center"/>
          </w:tcPr>
          <w:p w14:paraId="72842A90" w14:textId="77777777" w:rsidR="0052528F" w:rsidRPr="00511FC5" w:rsidRDefault="0052528F" w:rsidP="0052528F">
            <w:pPr>
              <w:contextualSpacing/>
              <w:jc w:val="center"/>
            </w:pPr>
            <w:r w:rsidRPr="00511FC5">
              <w:t>CO</w:t>
            </w:r>
            <w:r>
              <w:t>4</w:t>
            </w:r>
          </w:p>
        </w:tc>
        <w:tc>
          <w:tcPr>
            <w:tcW w:w="256" w:type="pct"/>
            <w:vAlign w:val="center"/>
          </w:tcPr>
          <w:p w14:paraId="5361BA7E" w14:textId="77777777" w:rsidR="0052528F" w:rsidRPr="00511FC5" w:rsidRDefault="0052528F" w:rsidP="0052528F">
            <w:pPr>
              <w:contextualSpacing/>
              <w:jc w:val="center"/>
            </w:pPr>
            <w:r>
              <w:t>U</w:t>
            </w:r>
          </w:p>
        </w:tc>
        <w:tc>
          <w:tcPr>
            <w:tcW w:w="429" w:type="pct"/>
            <w:vAlign w:val="center"/>
          </w:tcPr>
          <w:p w14:paraId="673C4811" w14:textId="77777777" w:rsidR="0052528F" w:rsidRPr="00511FC5" w:rsidRDefault="0052528F" w:rsidP="0052528F">
            <w:pPr>
              <w:contextualSpacing/>
              <w:jc w:val="center"/>
            </w:pPr>
            <w:r w:rsidRPr="00511FC5">
              <w:t>5</w:t>
            </w:r>
          </w:p>
        </w:tc>
      </w:tr>
      <w:tr w:rsidR="0052528F" w:rsidRPr="00511FC5" w14:paraId="6D41DE47" w14:textId="77777777" w:rsidTr="0052528F">
        <w:trPr>
          <w:trHeight w:val="395"/>
          <w:jc w:val="center"/>
        </w:trPr>
        <w:tc>
          <w:tcPr>
            <w:tcW w:w="338" w:type="pct"/>
            <w:vAlign w:val="center"/>
          </w:tcPr>
          <w:p w14:paraId="0242CA3D" w14:textId="77777777" w:rsidR="0052528F" w:rsidRPr="00511FC5" w:rsidRDefault="0052528F" w:rsidP="0052528F">
            <w:pPr>
              <w:contextualSpacing/>
            </w:pPr>
            <w:bookmarkStart w:id="31" w:name="_Hlk130982427"/>
            <w:r w:rsidRPr="00511FC5">
              <w:t>31.</w:t>
            </w:r>
          </w:p>
        </w:tc>
        <w:tc>
          <w:tcPr>
            <w:tcW w:w="3658" w:type="pct"/>
            <w:gridSpan w:val="2"/>
            <w:vAlign w:val="bottom"/>
          </w:tcPr>
          <w:p w14:paraId="575538A9" w14:textId="77777777" w:rsidR="0052528F" w:rsidRPr="00511FC5" w:rsidRDefault="0052528F" w:rsidP="0052528F">
            <w:pPr>
              <w:contextualSpacing/>
              <w:jc w:val="both"/>
            </w:pPr>
            <w:r>
              <w:t>State the site of losses (secondary loss) in post-harvest losses in fruits and vegetables.</w:t>
            </w:r>
          </w:p>
        </w:tc>
        <w:tc>
          <w:tcPr>
            <w:tcW w:w="319" w:type="pct"/>
            <w:vAlign w:val="center"/>
          </w:tcPr>
          <w:p w14:paraId="7B6B9591" w14:textId="77777777" w:rsidR="0052528F" w:rsidRPr="00511FC5" w:rsidRDefault="0052528F" w:rsidP="0052528F">
            <w:pPr>
              <w:contextualSpacing/>
              <w:jc w:val="center"/>
            </w:pPr>
            <w:r w:rsidRPr="00511FC5">
              <w:t>CO</w:t>
            </w:r>
            <w:r>
              <w:t>2</w:t>
            </w:r>
          </w:p>
        </w:tc>
        <w:tc>
          <w:tcPr>
            <w:tcW w:w="256" w:type="pct"/>
            <w:vAlign w:val="center"/>
          </w:tcPr>
          <w:p w14:paraId="6955DB47" w14:textId="77777777" w:rsidR="0052528F" w:rsidRPr="00511FC5" w:rsidRDefault="0052528F" w:rsidP="0052528F">
            <w:pPr>
              <w:contextualSpacing/>
              <w:jc w:val="center"/>
            </w:pPr>
            <w:r>
              <w:t>R</w:t>
            </w:r>
          </w:p>
        </w:tc>
        <w:tc>
          <w:tcPr>
            <w:tcW w:w="429" w:type="pct"/>
            <w:vAlign w:val="center"/>
          </w:tcPr>
          <w:p w14:paraId="1DCA1986" w14:textId="77777777" w:rsidR="0052528F" w:rsidRPr="00511FC5" w:rsidRDefault="0052528F" w:rsidP="0052528F">
            <w:pPr>
              <w:contextualSpacing/>
              <w:jc w:val="center"/>
            </w:pPr>
            <w:r w:rsidRPr="00511FC5">
              <w:t>5</w:t>
            </w:r>
          </w:p>
        </w:tc>
      </w:tr>
      <w:bookmarkEnd w:id="31"/>
      <w:tr w:rsidR="0052528F" w:rsidRPr="00511FC5" w14:paraId="5D923AD6" w14:textId="77777777" w:rsidTr="0052528F">
        <w:trPr>
          <w:trHeight w:val="395"/>
          <w:jc w:val="center"/>
        </w:trPr>
        <w:tc>
          <w:tcPr>
            <w:tcW w:w="338" w:type="pct"/>
            <w:vAlign w:val="center"/>
          </w:tcPr>
          <w:p w14:paraId="12F93744" w14:textId="77777777" w:rsidR="0052528F" w:rsidRPr="00511FC5" w:rsidRDefault="0052528F" w:rsidP="0052528F">
            <w:pPr>
              <w:contextualSpacing/>
            </w:pPr>
            <w:r w:rsidRPr="00511FC5">
              <w:t>32.</w:t>
            </w:r>
          </w:p>
        </w:tc>
        <w:tc>
          <w:tcPr>
            <w:tcW w:w="3658" w:type="pct"/>
            <w:gridSpan w:val="2"/>
            <w:vAlign w:val="bottom"/>
          </w:tcPr>
          <w:p w14:paraId="7DC9EDB6" w14:textId="77777777" w:rsidR="0052528F" w:rsidRPr="00511FC5" w:rsidRDefault="0052528F" w:rsidP="0052528F">
            <w:pPr>
              <w:contextualSpacing/>
              <w:jc w:val="both"/>
            </w:pPr>
            <w:bookmarkStart w:id="32" w:name="_Hlk131148843"/>
            <w:r>
              <w:t>Discuss the functions of FSSAI</w:t>
            </w:r>
            <w:bookmarkEnd w:id="32"/>
            <w:r>
              <w:t>.</w:t>
            </w:r>
          </w:p>
        </w:tc>
        <w:tc>
          <w:tcPr>
            <w:tcW w:w="319" w:type="pct"/>
            <w:vAlign w:val="center"/>
          </w:tcPr>
          <w:p w14:paraId="46B1604B" w14:textId="77777777" w:rsidR="0052528F" w:rsidRPr="00511FC5" w:rsidRDefault="0052528F" w:rsidP="0052528F">
            <w:pPr>
              <w:contextualSpacing/>
              <w:jc w:val="center"/>
            </w:pPr>
            <w:r w:rsidRPr="00511FC5">
              <w:t>CO</w:t>
            </w:r>
            <w:r>
              <w:t>6</w:t>
            </w:r>
          </w:p>
        </w:tc>
        <w:tc>
          <w:tcPr>
            <w:tcW w:w="256" w:type="pct"/>
            <w:vAlign w:val="center"/>
          </w:tcPr>
          <w:p w14:paraId="1DC7FCC8" w14:textId="77777777" w:rsidR="0052528F" w:rsidRPr="00511FC5" w:rsidRDefault="0052528F" w:rsidP="0052528F">
            <w:pPr>
              <w:contextualSpacing/>
              <w:jc w:val="center"/>
            </w:pPr>
            <w:r w:rsidRPr="002715E3">
              <w:t>U</w:t>
            </w:r>
          </w:p>
        </w:tc>
        <w:tc>
          <w:tcPr>
            <w:tcW w:w="429" w:type="pct"/>
            <w:vAlign w:val="center"/>
          </w:tcPr>
          <w:p w14:paraId="1C394ED6" w14:textId="77777777" w:rsidR="0052528F" w:rsidRPr="00511FC5" w:rsidRDefault="0052528F" w:rsidP="0052528F">
            <w:pPr>
              <w:contextualSpacing/>
              <w:jc w:val="center"/>
            </w:pPr>
            <w:r w:rsidRPr="00511FC5">
              <w:t>5</w:t>
            </w:r>
          </w:p>
        </w:tc>
      </w:tr>
      <w:tr w:rsidR="0052528F" w:rsidRPr="00511FC5" w14:paraId="4E3FB943" w14:textId="77777777" w:rsidTr="0052528F">
        <w:trPr>
          <w:trHeight w:val="549"/>
          <w:jc w:val="center"/>
        </w:trPr>
        <w:tc>
          <w:tcPr>
            <w:tcW w:w="5000" w:type="pct"/>
            <w:gridSpan w:val="6"/>
          </w:tcPr>
          <w:p w14:paraId="4DE80E71" w14:textId="77777777" w:rsidR="0052528F" w:rsidRPr="00511FC5" w:rsidRDefault="0052528F" w:rsidP="0052528F">
            <w:pPr>
              <w:contextualSpacing/>
              <w:jc w:val="center"/>
              <w:rPr>
                <w:b/>
                <w:u w:val="single"/>
              </w:rPr>
            </w:pPr>
            <w:r w:rsidRPr="00511FC5">
              <w:rPr>
                <w:b/>
                <w:u w:val="single"/>
              </w:rPr>
              <w:t>PART – C (2 X 15 = 30 MARKS)</w:t>
            </w:r>
          </w:p>
          <w:p w14:paraId="5A7ED1B3" w14:textId="77777777" w:rsidR="0052528F" w:rsidRPr="00511FC5" w:rsidRDefault="0052528F" w:rsidP="0052528F">
            <w:pPr>
              <w:contextualSpacing/>
              <w:jc w:val="center"/>
              <w:rPr>
                <w:b/>
              </w:rPr>
            </w:pPr>
            <w:r w:rsidRPr="00511FC5">
              <w:rPr>
                <w:b/>
              </w:rPr>
              <w:t>(Answer any 2 from the following)</w:t>
            </w:r>
          </w:p>
        </w:tc>
      </w:tr>
      <w:tr w:rsidR="0052528F" w:rsidRPr="00511FC5" w14:paraId="3D4E3558" w14:textId="77777777" w:rsidTr="0052528F">
        <w:trPr>
          <w:trHeight w:val="395"/>
          <w:jc w:val="center"/>
        </w:trPr>
        <w:tc>
          <w:tcPr>
            <w:tcW w:w="338" w:type="pct"/>
            <w:vAlign w:val="center"/>
          </w:tcPr>
          <w:p w14:paraId="7DB31521" w14:textId="77777777" w:rsidR="0052528F" w:rsidRPr="00511FC5" w:rsidRDefault="0052528F" w:rsidP="0052528F">
            <w:pPr>
              <w:contextualSpacing/>
            </w:pPr>
            <w:r w:rsidRPr="00511FC5">
              <w:t>33.</w:t>
            </w:r>
          </w:p>
        </w:tc>
        <w:tc>
          <w:tcPr>
            <w:tcW w:w="201" w:type="pct"/>
            <w:vAlign w:val="center"/>
          </w:tcPr>
          <w:p w14:paraId="5A3E925D" w14:textId="77777777" w:rsidR="0052528F" w:rsidRPr="00511FC5" w:rsidRDefault="0052528F" w:rsidP="0052528F">
            <w:pPr>
              <w:contextualSpacing/>
            </w:pPr>
            <w:r w:rsidRPr="00511FC5">
              <w:t>a</w:t>
            </w:r>
            <w:r>
              <w:t>.</w:t>
            </w:r>
          </w:p>
        </w:tc>
        <w:tc>
          <w:tcPr>
            <w:tcW w:w="3457" w:type="pct"/>
            <w:vAlign w:val="bottom"/>
          </w:tcPr>
          <w:p w14:paraId="2D81F1E6" w14:textId="77777777" w:rsidR="0052528F" w:rsidRPr="00511FC5" w:rsidRDefault="0052528F" w:rsidP="0052528F">
            <w:pPr>
              <w:contextualSpacing/>
              <w:jc w:val="both"/>
            </w:pPr>
            <w:r>
              <w:t>Discuss the importance and role of post-harvest management of fruits and vegetables.</w:t>
            </w:r>
          </w:p>
        </w:tc>
        <w:tc>
          <w:tcPr>
            <w:tcW w:w="319" w:type="pct"/>
            <w:vAlign w:val="center"/>
          </w:tcPr>
          <w:p w14:paraId="6D29BE8C" w14:textId="77777777" w:rsidR="0052528F" w:rsidRPr="00511FC5" w:rsidRDefault="0052528F" w:rsidP="0052528F">
            <w:pPr>
              <w:contextualSpacing/>
              <w:jc w:val="center"/>
            </w:pPr>
            <w:r w:rsidRPr="00511FC5">
              <w:t>CO</w:t>
            </w:r>
            <w:r>
              <w:t>1</w:t>
            </w:r>
          </w:p>
        </w:tc>
        <w:tc>
          <w:tcPr>
            <w:tcW w:w="256" w:type="pct"/>
            <w:vAlign w:val="center"/>
          </w:tcPr>
          <w:p w14:paraId="757FF153" w14:textId="77777777" w:rsidR="0052528F" w:rsidRPr="00511FC5" w:rsidRDefault="0052528F" w:rsidP="0052528F">
            <w:pPr>
              <w:contextualSpacing/>
              <w:jc w:val="center"/>
            </w:pPr>
            <w:r>
              <w:t>U</w:t>
            </w:r>
          </w:p>
        </w:tc>
        <w:tc>
          <w:tcPr>
            <w:tcW w:w="429" w:type="pct"/>
            <w:vAlign w:val="center"/>
          </w:tcPr>
          <w:p w14:paraId="4859EFB8" w14:textId="77777777" w:rsidR="0052528F" w:rsidRPr="00511FC5" w:rsidRDefault="0052528F" w:rsidP="0052528F">
            <w:pPr>
              <w:contextualSpacing/>
              <w:jc w:val="center"/>
            </w:pPr>
            <w:r>
              <w:t>8</w:t>
            </w:r>
          </w:p>
        </w:tc>
      </w:tr>
      <w:tr w:rsidR="0052528F" w:rsidRPr="00511FC5" w14:paraId="75B007BD" w14:textId="77777777" w:rsidTr="0052528F">
        <w:trPr>
          <w:trHeight w:val="395"/>
          <w:jc w:val="center"/>
        </w:trPr>
        <w:tc>
          <w:tcPr>
            <w:tcW w:w="338" w:type="pct"/>
            <w:vAlign w:val="center"/>
          </w:tcPr>
          <w:p w14:paraId="7C614017" w14:textId="77777777" w:rsidR="0052528F" w:rsidRPr="00511FC5" w:rsidRDefault="0052528F" w:rsidP="0052528F">
            <w:pPr>
              <w:contextualSpacing/>
            </w:pPr>
          </w:p>
        </w:tc>
        <w:tc>
          <w:tcPr>
            <w:tcW w:w="201" w:type="pct"/>
            <w:vAlign w:val="center"/>
          </w:tcPr>
          <w:p w14:paraId="39E4AB5E" w14:textId="77777777" w:rsidR="0052528F" w:rsidRPr="00511FC5" w:rsidRDefault="0052528F" w:rsidP="0052528F">
            <w:pPr>
              <w:contextualSpacing/>
            </w:pPr>
            <w:r w:rsidRPr="00511FC5">
              <w:t>b</w:t>
            </w:r>
            <w:r>
              <w:t>.</w:t>
            </w:r>
          </w:p>
        </w:tc>
        <w:tc>
          <w:tcPr>
            <w:tcW w:w="3457" w:type="pct"/>
            <w:vAlign w:val="center"/>
          </w:tcPr>
          <w:p w14:paraId="148EF61D" w14:textId="77777777" w:rsidR="0052528F" w:rsidRPr="00511FC5" w:rsidRDefault="0052528F" w:rsidP="0052528F">
            <w:pPr>
              <w:contextualSpacing/>
              <w:rPr>
                <w:bCs/>
              </w:rPr>
            </w:pPr>
            <w:r>
              <w:rPr>
                <w:bCs/>
              </w:rPr>
              <w:t>Explain the principle and process of canning.</w:t>
            </w:r>
          </w:p>
        </w:tc>
        <w:tc>
          <w:tcPr>
            <w:tcW w:w="319" w:type="pct"/>
            <w:vAlign w:val="center"/>
          </w:tcPr>
          <w:p w14:paraId="4B847C85" w14:textId="77777777" w:rsidR="0052528F" w:rsidRPr="00511FC5" w:rsidRDefault="0052528F" w:rsidP="0052528F">
            <w:pPr>
              <w:contextualSpacing/>
              <w:jc w:val="center"/>
            </w:pPr>
            <w:r w:rsidRPr="00511FC5">
              <w:t>CO</w:t>
            </w:r>
            <w:r>
              <w:t>5</w:t>
            </w:r>
          </w:p>
        </w:tc>
        <w:tc>
          <w:tcPr>
            <w:tcW w:w="256" w:type="pct"/>
            <w:vAlign w:val="center"/>
          </w:tcPr>
          <w:p w14:paraId="34A9C6D2" w14:textId="77777777" w:rsidR="0052528F" w:rsidRPr="00511FC5" w:rsidRDefault="0052528F" w:rsidP="0052528F">
            <w:pPr>
              <w:contextualSpacing/>
              <w:jc w:val="center"/>
            </w:pPr>
            <w:r>
              <w:t>U</w:t>
            </w:r>
          </w:p>
        </w:tc>
        <w:tc>
          <w:tcPr>
            <w:tcW w:w="429" w:type="pct"/>
            <w:vAlign w:val="center"/>
          </w:tcPr>
          <w:p w14:paraId="703D2B38" w14:textId="77777777" w:rsidR="0052528F" w:rsidRPr="00511FC5" w:rsidRDefault="0052528F" w:rsidP="0052528F">
            <w:pPr>
              <w:contextualSpacing/>
              <w:jc w:val="center"/>
            </w:pPr>
            <w:r>
              <w:t>7</w:t>
            </w:r>
          </w:p>
        </w:tc>
      </w:tr>
      <w:tr w:rsidR="0052528F" w:rsidRPr="00511FC5" w14:paraId="3A025A04" w14:textId="77777777" w:rsidTr="0052528F">
        <w:trPr>
          <w:trHeight w:val="395"/>
          <w:jc w:val="center"/>
        </w:trPr>
        <w:tc>
          <w:tcPr>
            <w:tcW w:w="338" w:type="pct"/>
            <w:vAlign w:val="center"/>
          </w:tcPr>
          <w:p w14:paraId="7D25DC5C" w14:textId="77777777" w:rsidR="0052528F" w:rsidRPr="00511FC5" w:rsidRDefault="0052528F" w:rsidP="0052528F">
            <w:pPr>
              <w:contextualSpacing/>
            </w:pPr>
            <w:r w:rsidRPr="00511FC5">
              <w:t>34.</w:t>
            </w:r>
          </w:p>
        </w:tc>
        <w:tc>
          <w:tcPr>
            <w:tcW w:w="201" w:type="pct"/>
            <w:vAlign w:val="center"/>
          </w:tcPr>
          <w:p w14:paraId="3083BB9F" w14:textId="77777777" w:rsidR="0052528F" w:rsidRPr="00511FC5" w:rsidRDefault="0052528F" w:rsidP="0052528F">
            <w:pPr>
              <w:contextualSpacing/>
            </w:pPr>
            <w:r w:rsidRPr="00511FC5">
              <w:t>a</w:t>
            </w:r>
            <w:r>
              <w:t>.</w:t>
            </w:r>
          </w:p>
        </w:tc>
        <w:tc>
          <w:tcPr>
            <w:tcW w:w="3457" w:type="pct"/>
            <w:vAlign w:val="center"/>
          </w:tcPr>
          <w:p w14:paraId="48C18287" w14:textId="77777777" w:rsidR="0052528F" w:rsidRPr="00511FC5" w:rsidRDefault="0052528F" w:rsidP="0052528F">
            <w:pPr>
              <w:contextualSpacing/>
              <w:jc w:val="both"/>
            </w:pPr>
            <w:r>
              <w:t xml:space="preserve">Interpret the ingredients, methods, FPO specification of Jam and Jelly. </w:t>
            </w:r>
          </w:p>
        </w:tc>
        <w:tc>
          <w:tcPr>
            <w:tcW w:w="319" w:type="pct"/>
            <w:vAlign w:val="center"/>
          </w:tcPr>
          <w:p w14:paraId="42B93E9F" w14:textId="77777777" w:rsidR="0052528F" w:rsidRPr="00511FC5" w:rsidRDefault="0052528F" w:rsidP="0052528F">
            <w:pPr>
              <w:contextualSpacing/>
              <w:jc w:val="center"/>
            </w:pPr>
            <w:r w:rsidRPr="00511FC5">
              <w:t>CO</w:t>
            </w:r>
            <w:r>
              <w:t>4</w:t>
            </w:r>
          </w:p>
        </w:tc>
        <w:tc>
          <w:tcPr>
            <w:tcW w:w="256" w:type="pct"/>
            <w:vAlign w:val="center"/>
          </w:tcPr>
          <w:p w14:paraId="57A441D6" w14:textId="77777777" w:rsidR="0052528F" w:rsidRPr="00511FC5" w:rsidRDefault="0052528F" w:rsidP="0052528F">
            <w:pPr>
              <w:contextualSpacing/>
              <w:jc w:val="center"/>
            </w:pPr>
            <w:r>
              <w:t>A</w:t>
            </w:r>
          </w:p>
        </w:tc>
        <w:tc>
          <w:tcPr>
            <w:tcW w:w="429" w:type="pct"/>
            <w:vAlign w:val="center"/>
          </w:tcPr>
          <w:p w14:paraId="537E940B" w14:textId="77777777" w:rsidR="0052528F" w:rsidRPr="00511FC5" w:rsidRDefault="0052528F" w:rsidP="0052528F">
            <w:pPr>
              <w:contextualSpacing/>
              <w:jc w:val="center"/>
            </w:pPr>
            <w:r>
              <w:t>6</w:t>
            </w:r>
          </w:p>
        </w:tc>
      </w:tr>
      <w:tr w:rsidR="0052528F" w:rsidRPr="00511FC5" w14:paraId="38752317" w14:textId="77777777" w:rsidTr="0052528F">
        <w:trPr>
          <w:trHeight w:val="395"/>
          <w:jc w:val="center"/>
        </w:trPr>
        <w:tc>
          <w:tcPr>
            <w:tcW w:w="338" w:type="pct"/>
            <w:vAlign w:val="center"/>
          </w:tcPr>
          <w:p w14:paraId="07441423" w14:textId="77777777" w:rsidR="0052528F" w:rsidRPr="00511FC5" w:rsidRDefault="0052528F" w:rsidP="0052528F">
            <w:pPr>
              <w:contextualSpacing/>
            </w:pPr>
          </w:p>
        </w:tc>
        <w:tc>
          <w:tcPr>
            <w:tcW w:w="201" w:type="pct"/>
            <w:vAlign w:val="center"/>
          </w:tcPr>
          <w:p w14:paraId="59C53D88" w14:textId="77777777" w:rsidR="0052528F" w:rsidRPr="00511FC5" w:rsidRDefault="0052528F" w:rsidP="0052528F">
            <w:pPr>
              <w:contextualSpacing/>
            </w:pPr>
            <w:r w:rsidRPr="00511FC5">
              <w:t>b</w:t>
            </w:r>
            <w:r>
              <w:t>.</w:t>
            </w:r>
          </w:p>
        </w:tc>
        <w:tc>
          <w:tcPr>
            <w:tcW w:w="3457" w:type="pct"/>
            <w:vAlign w:val="bottom"/>
          </w:tcPr>
          <w:p w14:paraId="7ED67ACC" w14:textId="77777777" w:rsidR="0052528F" w:rsidRPr="00511FC5" w:rsidRDefault="0052528F" w:rsidP="0052528F">
            <w:pPr>
              <w:contextualSpacing/>
              <w:jc w:val="both"/>
            </w:pPr>
            <w:bookmarkStart w:id="33" w:name="_Hlk130982690"/>
            <w:r>
              <w:t>List out the factors responsible for post-harvest losses in fruits and vegetables</w:t>
            </w:r>
            <w:bookmarkEnd w:id="33"/>
            <w:r>
              <w:t>.</w:t>
            </w:r>
          </w:p>
        </w:tc>
        <w:tc>
          <w:tcPr>
            <w:tcW w:w="319" w:type="pct"/>
            <w:vAlign w:val="center"/>
          </w:tcPr>
          <w:p w14:paraId="0531CFA3" w14:textId="77777777" w:rsidR="0052528F" w:rsidRPr="00511FC5" w:rsidRDefault="0052528F" w:rsidP="0052528F">
            <w:pPr>
              <w:contextualSpacing/>
              <w:jc w:val="center"/>
            </w:pPr>
            <w:r w:rsidRPr="00511FC5">
              <w:t>CO</w:t>
            </w:r>
            <w:r>
              <w:t>2</w:t>
            </w:r>
          </w:p>
        </w:tc>
        <w:tc>
          <w:tcPr>
            <w:tcW w:w="256" w:type="pct"/>
            <w:vAlign w:val="center"/>
          </w:tcPr>
          <w:p w14:paraId="62F74680" w14:textId="77777777" w:rsidR="0052528F" w:rsidRPr="00511FC5" w:rsidRDefault="0052528F" w:rsidP="0052528F">
            <w:pPr>
              <w:contextualSpacing/>
              <w:jc w:val="center"/>
            </w:pPr>
            <w:r>
              <w:t>R</w:t>
            </w:r>
          </w:p>
        </w:tc>
        <w:tc>
          <w:tcPr>
            <w:tcW w:w="429" w:type="pct"/>
            <w:vAlign w:val="center"/>
          </w:tcPr>
          <w:p w14:paraId="435895BC" w14:textId="77777777" w:rsidR="0052528F" w:rsidRPr="00511FC5" w:rsidRDefault="0052528F" w:rsidP="0052528F">
            <w:pPr>
              <w:contextualSpacing/>
              <w:jc w:val="center"/>
            </w:pPr>
            <w:r>
              <w:t>9</w:t>
            </w:r>
          </w:p>
        </w:tc>
      </w:tr>
      <w:tr w:rsidR="0052528F" w:rsidRPr="00511FC5" w14:paraId="726DA573" w14:textId="77777777" w:rsidTr="0052528F">
        <w:trPr>
          <w:trHeight w:val="395"/>
          <w:jc w:val="center"/>
        </w:trPr>
        <w:tc>
          <w:tcPr>
            <w:tcW w:w="338" w:type="pct"/>
            <w:vAlign w:val="center"/>
          </w:tcPr>
          <w:p w14:paraId="00D00260" w14:textId="77777777" w:rsidR="0052528F" w:rsidRPr="00511FC5" w:rsidRDefault="0052528F" w:rsidP="0052528F">
            <w:pPr>
              <w:contextualSpacing/>
            </w:pPr>
            <w:r w:rsidRPr="00511FC5">
              <w:t>35.</w:t>
            </w:r>
          </w:p>
        </w:tc>
        <w:tc>
          <w:tcPr>
            <w:tcW w:w="201" w:type="pct"/>
            <w:vAlign w:val="center"/>
          </w:tcPr>
          <w:p w14:paraId="46F7C842" w14:textId="77777777" w:rsidR="0052528F" w:rsidRPr="00511FC5" w:rsidRDefault="0052528F" w:rsidP="0052528F">
            <w:pPr>
              <w:contextualSpacing/>
            </w:pPr>
            <w:r w:rsidRPr="00511FC5">
              <w:t>a</w:t>
            </w:r>
            <w:r>
              <w:t>.</w:t>
            </w:r>
          </w:p>
        </w:tc>
        <w:tc>
          <w:tcPr>
            <w:tcW w:w="3457" w:type="pct"/>
            <w:vAlign w:val="bottom"/>
          </w:tcPr>
          <w:p w14:paraId="2ACA6C56" w14:textId="77777777" w:rsidR="0052528F" w:rsidRPr="00511FC5" w:rsidRDefault="0052528F" w:rsidP="0052528F">
            <w:pPr>
              <w:contextualSpacing/>
              <w:jc w:val="both"/>
            </w:pPr>
            <w:r>
              <w:t>Explain in brief about principles of food preservation by various methods.</w:t>
            </w:r>
          </w:p>
        </w:tc>
        <w:tc>
          <w:tcPr>
            <w:tcW w:w="319" w:type="pct"/>
            <w:vAlign w:val="center"/>
          </w:tcPr>
          <w:p w14:paraId="32AAF4D0" w14:textId="77777777" w:rsidR="0052528F" w:rsidRPr="00511FC5" w:rsidRDefault="0052528F" w:rsidP="0052528F">
            <w:pPr>
              <w:contextualSpacing/>
              <w:jc w:val="center"/>
            </w:pPr>
            <w:r w:rsidRPr="00511FC5">
              <w:t>CO</w:t>
            </w:r>
            <w:r>
              <w:t>3</w:t>
            </w:r>
          </w:p>
        </w:tc>
        <w:tc>
          <w:tcPr>
            <w:tcW w:w="256" w:type="pct"/>
            <w:vAlign w:val="center"/>
          </w:tcPr>
          <w:p w14:paraId="637E93AC" w14:textId="77777777" w:rsidR="0052528F" w:rsidRPr="00511FC5" w:rsidRDefault="0052528F" w:rsidP="0052528F">
            <w:pPr>
              <w:contextualSpacing/>
              <w:jc w:val="center"/>
            </w:pPr>
            <w:r>
              <w:t>U</w:t>
            </w:r>
          </w:p>
        </w:tc>
        <w:tc>
          <w:tcPr>
            <w:tcW w:w="429" w:type="pct"/>
            <w:vAlign w:val="center"/>
          </w:tcPr>
          <w:p w14:paraId="09F40B99" w14:textId="77777777" w:rsidR="0052528F" w:rsidRPr="00511FC5" w:rsidRDefault="0052528F" w:rsidP="0052528F">
            <w:pPr>
              <w:contextualSpacing/>
              <w:jc w:val="center"/>
            </w:pPr>
            <w:r>
              <w:t>10</w:t>
            </w:r>
          </w:p>
        </w:tc>
      </w:tr>
      <w:tr w:rsidR="0052528F" w:rsidRPr="00511FC5" w14:paraId="33A8EF48" w14:textId="77777777" w:rsidTr="0052528F">
        <w:trPr>
          <w:trHeight w:val="128"/>
          <w:jc w:val="center"/>
        </w:trPr>
        <w:tc>
          <w:tcPr>
            <w:tcW w:w="338" w:type="pct"/>
            <w:vAlign w:val="center"/>
          </w:tcPr>
          <w:p w14:paraId="737127CF" w14:textId="77777777" w:rsidR="0052528F" w:rsidRPr="00511FC5" w:rsidRDefault="0052528F" w:rsidP="0052528F">
            <w:pPr>
              <w:contextualSpacing/>
            </w:pPr>
          </w:p>
        </w:tc>
        <w:tc>
          <w:tcPr>
            <w:tcW w:w="201" w:type="pct"/>
            <w:vAlign w:val="center"/>
          </w:tcPr>
          <w:p w14:paraId="571113ED" w14:textId="77777777" w:rsidR="0052528F" w:rsidRPr="00511FC5" w:rsidRDefault="0052528F" w:rsidP="0052528F">
            <w:pPr>
              <w:contextualSpacing/>
            </w:pPr>
            <w:r w:rsidRPr="00511FC5">
              <w:t>b</w:t>
            </w:r>
            <w:r>
              <w:t>.</w:t>
            </w:r>
          </w:p>
        </w:tc>
        <w:tc>
          <w:tcPr>
            <w:tcW w:w="3457" w:type="pct"/>
            <w:vAlign w:val="bottom"/>
          </w:tcPr>
          <w:p w14:paraId="4536624F" w14:textId="77777777" w:rsidR="0052528F" w:rsidRPr="00511FC5" w:rsidRDefault="0052528F" w:rsidP="0052528F">
            <w:pPr>
              <w:contextualSpacing/>
              <w:jc w:val="both"/>
              <w:rPr>
                <w:bCs/>
              </w:rPr>
            </w:pPr>
            <w:bookmarkStart w:id="34" w:name="_Hlk131081563"/>
            <w:r>
              <w:rPr>
                <w:bCs/>
              </w:rPr>
              <w:t>Define HACCP with its principles</w:t>
            </w:r>
            <w:bookmarkEnd w:id="34"/>
            <w:r>
              <w:rPr>
                <w:bCs/>
              </w:rPr>
              <w:t>.</w:t>
            </w:r>
          </w:p>
        </w:tc>
        <w:tc>
          <w:tcPr>
            <w:tcW w:w="319" w:type="pct"/>
            <w:vAlign w:val="center"/>
          </w:tcPr>
          <w:p w14:paraId="52664A2A" w14:textId="77777777" w:rsidR="0052528F" w:rsidRPr="00511FC5" w:rsidRDefault="0052528F" w:rsidP="0052528F">
            <w:pPr>
              <w:contextualSpacing/>
              <w:jc w:val="center"/>
            </w:pPr>
            <w:r w:rsidRPr="00511FC5">
              <w:t>CO</w:t>
            </w:r>
            <w:r>
              <w:t>6</w:t>
            </w:r>
          </w:p>
        </w:tc>
        <w:tc>
          <w:tcPr>
            <w:tcW w:w="256" w:type="pct"/>
            <w:vAlign w:val="center"/>
          </w:tcPr>
          <w:p w14:paraId="39380274" w14:textId="77777777" w:rsidR="0052528F" w:rsidRPr="00511FC5" w:rsidRDefault="0052528F" w:rsidP="0052528F">
            <w:pPr>
              <w:contextualSpacing/>
              <w:jc w:val="center"/>
            </w:pPr>
            <w:r>
              <w:t>R</w:t>
            </w:r>
          </w:p>
        </w:tc>
        <w:tc>
          <w:tcPr>
            <w:tcW w:w="429" w:type="pct"/>
            <w:vAlign w:val="center"/>
          </w:tcPr>
          <w:p w14:paraId="34C2E3C6" w14:textId="77777777" w:rsidR="0052528F" w:rsidRPr="00511FC5" w:rsidRDefault="0052528F" w:rsidP="0052528F">
            <w:pPr>
              <w:contextualSpacing/>
              <w:jc w:val="center"/>
            </w:pPr>
            <w:r>
              <w:t>5</w:t>
            </w:r>
          </w:p>
        </w:tc>
      </w:tr>
    </w:tbl>
    <w:p w14:paraId="72F07A84" w14:textId="77777777" w:rsidR="0052528F" w:rsidRDefault="0052528F" w:rsidP="0052528F">
      <w:pPr>
        <w:contextualSpacing/>
      </w:pPr>
      <w:r w:rsidRPr="00511FC5">
        <w:rPr>
          <w:b/>
          <w:bCs/>
        </w:rPr>
        <w:t>CO</w:t>
      </w:r>
      <w:r w:rsidRPr="00511FC5">
        <w:t xml:space="preserve"> – COURSE OUTCOME</w:t>
      </w:r>
      <w:r w:rsidRPr="00511FC5">
        <w:tab/>
      </w:r>
      <w:r w:rsidRPr="00511FC5">
        <w:tab/>
      </w:r>
      <w:r w:rsidRPr="00511FC5">
        <w:tab/>
      </w:r>
      <w:r w:rsidRPr="00511FC5">
        <w:tab/>
      </w:r>
      <w:r w:rsidRPr="00511FC5">
        <w:tab/>
      </w:r>
      <w:r w:rsidRPr="00511FC5">
        <w:rPr>
          <w:b/>
          <w:bCs/>
        </w:rPr>
        <w:t>BL</w:t>
      </w:r>
      <w:r w:rsidRPr="00511FC5">
        <w:t xml:space="preserve"> – BLOOM’</w:t>
      </w:r>
      <w:r>
        <w:t>S</w:t>
      </w:r>
      <w:r w:rsidRPr="00511FC5">
        <w:t xml:space="preserve"> LEVEL</w:t>
      </w:r>
    </w:p>
    <w:p w14:paraId="0E99003C" w14:textId="77777777" w:rsidR="0052528F" w:rsidRPr="00544E0F" w:rsidRDefault="0052528F" w:rsidP="0052528F">
      <w:pPr>
        <w:contextualSpacing/>
        <w:rPr>
          <w:sz w:val="6"/>
        </w:rPr>
      </w:pPr>
    </w:p>
    <w:tbl>
      <w:tblPr>
        <w:tblStyle w:val="TableGrid"/>
        <w:tblW w:w="10490" w:type="dxa"/>
        <w:tblInd w:w="-147" w:type="dxa"/>
        <w:tblLook w:val="04A0" w:firstRow="1" w:lastRow="0" w:firstColumn="1" w:lastColumn="0" w:noHBand="0" w:noVBand="1"/>
      </w:tblPr>
      <w:tblGrid>
        <w:gridCol w:w="838"/>
        <w:gridCol w:w="9652"/>
      </w:tblGrid>
      <w:tr w:rsidR="0052528F" w:rsidRPr="00511FC5" w14:paraId="23B4021E" w14:textId="77777777" w:rsidTr="0052528F">
        <w:tc>
          <w:tcPr>
            <w:tcW w:w="838" w:type="dxa"/>
          </w:tcPr>
          <w:p w14:paraId="1EAAAF07" w14:textId="77777777" w:rsidR="0052528F" w:rsidRPr="00511FC5" w:rsidRDefault="0052528F" w:rsidP="0052528F">
            <w:pPr>
              <w:contextualSpacing/>
            </w:pPr>
          </w:p>
        </w:tc>
        <w:tc>
          <w:tcPr>
            <w:tcW w:w="9652" w:type="dxa"/>
          </w:tcPr>
          <w:p w14:paraId="15095FFC" w14:textId="77777777" w:rsidR="0052528F" w:rsidRPr="00511FC5" w:rsidRDefault="0052528F" w:rsidP="0052528F">
            <w:pPr>
              <w:contextualSpacing/>
              <w:jc w:val="center"/>
              <w:rPr>
                <w:b/>
              </w:rPr>
            </w:pPr>
            <w:r w:rsidRPr="00511FC5">
              <w:rPr>
                <w:b/>
              </w:rPr>
              <w:t>COURSE OUTCOMES</w:t>
            </w:r>
          </w:p>
        </w:tc>
      </w:tr>
      <w:tr w:rsidR="0052528F" w:rsidRPr="00511FC5" w14:paraId="6329A39D" w14:textId="77777777" w:rsidTr="0052528F">
        <w:tc>
          <w:tcPr>
            <w:tcW w:w="838" w:type="dxa"/>
          </w:tcPr>
          <w:p w14:paraId="4BC1FBE2" w14:textId="77777777" w:rsidR="0052528F" w:rsidRPr="008305A7" w:rsidRDefault="0052528F" w:rsidP="0052528F">
            <w:pPr>
              <w:contextualSpacing/>
              <w:rPr>
                <w:bCs/>
              </w:rPr>
            </w:pPr>
            <w:r w:rsidRPr="008305A7">
              <w:rPr>
                <w:bCs/>
              </w:rPr>
              <w:t>CO1</w:t>
            </w:r>
          </w:p>
        </w:tc>
        <w:tc>
          <w:tcPr>
            <w:tcW w:w="9652" w:type="dxa"/>
            <w:vAlign w:val="center"/>
          </w:tcPr>
          <w:p w14:paraId="6BE8F5C6" w14:textId="77777777" w:rsidR="0052528F" w:rsidRPr="00511FC5" w:rsidRDefault="0052528F" w:rsidP="0052528F">
            <w:pPr>
              <w:contextualSpacing/>
              <w:jc w:val="both"/>
            </w:pPr>
            <w:r w:rsidRPr="00FA1F53">
              <w:t>Remember the different post-harvest management of important fruits and vegetables</w:t>
            </w:r>
            <w:r>
              <w:t>.</w:t>
            </w:r>
          </w:p>
        </w:tc>
      </w:tr>
      <w:tr w:rsidR="0052528F" w:rsidRPr="00511FC5" w14:paraId="7D6A6382" w14:textId="77777777" w:rsidTr="0052528F">
        <w:tc>
          <w:tcPr>
            <w:tcW w:w="838" w:type="dxa"/>
          </w:tcPr>
          <w:p w14:paraId="4F76B372" w14:textId="77777777" w:rsidR="0052528F" w:rsidRPr="008305A7" w:rsidRDefault="0052528F" w:rsidP="0052528F">
            <w:pPr>
              <w:contextualSpacing/>
              <w:rPr>
                <w:bCs/>
              </w:rPr>
            </w:pPr>
            <w:r w:rsidRPr="008305A7">
              <w:rPr>
                <w:bCs/>
              </w:rPr>
              <w:t>CO2</w:t>
            </w:r>
          </w:p>
        </w:tc>
        <w:tc>
          <w:tcPr>
            <w:tcW w:w="9652" w:type="dxa"/>
            <w:vAlign w:val="center"/>
          </w:tcPr>
          <w:p w14:paraId="17CF0E75" w14:textId="77777777" w:rsidR="0052528F" w:rsidRPr="00511FC5" w:rsidRDefault="0052528F" w:rsidP="0052528F">
            <w:pPr>
              <w:contextualSpacing/>
              <w:jc w:val="both"/>
            </w:pPr>
            <w:r w:rsidRPr="00FA1F53">
              <w:t>Understand the factors causing postharvest losses in fruits and Vegetables</w:t>
            </w:r>
            <w:r>
              <w:t>.</w:t>
            </w:r>
          </w:p>
        </w:tc>
      </w:tr>
      <w:tr w:rsidR="0052528F" w:rsidRPr="00511FC5" w14:paraId="32EF3D07" w14:textId="77777777" w:rsidTr="0052528F">
        <w:tc>
          <w:tcPr>
            <w:tcW w:w="838" w:type="dxa"/>
          </w:tcPr>
          <w:p w14:paraId="75787D97" w14:textId="77777777" w:rsidR="0052528F" w:rsidRPr="008305A7" w:rsidRDefault="0052528F" w:rsidP="0052528F">
            <w:pPr>
              <w:contextualSpacing/>
              <w:rPr>
                <w:bCs/>
              </w:rPr>
            </w:pPr>
            <w:r w:rsidRPr="008305A7">
              <w:rPr>
                <w:bCs/>
              </w:rPr>
              <w:t>CO3</w:t>
            </w:r>
          </w:p>
        </w:tc>
        <w:tc>
          <w:tcPr>
            <w:tcW w:w="9652" w:type="dxa"/>
            <w:vAlign w:val="center"/>
          </w:tcPr>
          <w:p w14:paraId="2A77045D" w14:textId="77777777" w:rsidR="0052528F" w:rsidRPr="00511FC5" w:rsidRDefault="0052528F" w:rsidP="0052528F">
            <w:pPr>
              <w:contextualSpacing/>
              <w:jc w:val="both"/>
            </w:pPr>
            <w:r w:rsidRPr="00FA1F53">
              <w:t>Understand principles and methods of preserving fruits and vegetables</w:t>
            </w:r>
            <w:r>
              <w:t>.</w:t>
            </w:r>
          </w:p>
        </w:tc>
      </w:tr>
      <w:tr w:rsidR="0052528F" w:rsidRPr="00511FC5" w14:paraId="6D7BEE1A" w14:textId="77777777" w:rsidTr="0052528F">
        <w:tc>
          <w:tcPr>
            <w:tcW w:w="838" w:type="dxa"/>
          </w:tcPr>
          <w:p w14:paraId="1F04F5D5" w14:textId="77777777" w:rsidR="0052528F" w:rsidRPr="008305A7" w:rsidRDefault="0052528F" w:rsidP="0052528F">
            <w:pPr>
              <w:contextualSpacing/>
              <w:rPr>
                <w:bCs/>
              </w:rPr>
            </w:pPr>
            <w:r w:rsidRPr="008305A7">
              <w:rPr>
                <w:bCs/>
              </w:rPr>
              <w:t>CO4</w:t>
            </w:r>
          </w:p>
        </w:tc>
        <w:tc>
          <w:tcPr>
            <w:tcW w:w="9652" w:type="dxa"/>
            <w:vAlign w:val="center"/>
          </w:tcPr>
          <w:p w14:paraId="1C57C060" w14:textId="77777777" w:rsidR="0052528F" w:rsidRPr="00511FC5" w:rsidRDefault="0052528F" w:rsidP="0052528F">
            <w:pPr>
              <w:contextualSpacing/>
              <w:jc w:val="both"/>
            </w:pPr>
            <w:r w:rsidRPr="00FA1F53">
              <w:t>Explain about the different value addition process of important fruits and vegetables</w:t>
            </w:r>
            <w:r>
              <w:t>.</w:t>
            </w:r>
          </w:p>
        </w:tc>
      </w:tr>
      <w:tr w:rsidR="0052528F" w:rsidRPr="00511FC5" w14:paraId="32BEEB82" w14:textId="77777777" w:rsidTr="0052528F">
        <w:tc>
          <w:tcPr>
            <w:tcW w:w="838" w:type="dxa"/>
          </w:tcPr>
          <w:p w14:paraId="466A435F" w14:textId="77777777" w:rsidR="0052528F" w:rsidRPr="008305A7" w:rsidRDefault="0052528F" w:rsidP="0052528F">
            <w:pPr>
              <w:contextualSpacing/>
              <w:rPr>
                <w:bCs/>
              </w:rPr>
            </w:pPr>
            <w:r w:rsidRPr="008305A7">
              <w:rPr>
                <w:bCs/>
              </w:rPr>
              <w:t>CO5</w:t>
            </w:r>
          </w:p>
        </w:tc>
        <w:tc>
          <w:tcPr>
            <w:tcW w:w="9652" w:type="dxa"/>
            <w:vAlign w:val="center"/>
          </w:tcPr>
          <w:p w14:paraId="75A76AF3" w14:textId="77777777" w:rsidR="0052528F" w:rsidRPr="00511FC5" w:rsidRDefault="0052528F" w:rsidP="0052528F">
            <w:pPr>
              <w:contextualSpacing/>
              <w:jc w:val="both"/>
            </w:pPr>
            <w:r w:rsidRPr="00FA1F53">
              <w:t>Examine the process of food spoilage and quality control of processed food</w:t>
            </w:r>
            <w:r>
              <w:t>.</w:t>
            </w:r>
          </w:p>
        </w:tc>
      </w:tr>
      <w:tr w:rsidR="0052528F" w:rsidRPr="00511FC5" w14:paraId="5BB5B325" w14:textId="77777777" w:rsidTr="0052528F">
        <w:tc>
          <w:tcPr>
            <w:tcW w:w="838" w:type="dxa"/>
          </w:tcPr>
          <w:p w14:paraId="615D9E2F" w14:textId="77777777" w:rsidR="0052528F" w:rsidRPr="008305A7" w:rsidRDefault="0052528F" w:rsidP="0052528F">
            <w:pPr>
              <w:contextualSpacing/>
              <w:rPr>
                <w:bCs/>
              </w:rPr>
            </w:pPr>
            <w:r w:rsidRPr="008305A7">
              <w:rPr>
                <w:bCs/>
              </w:rPr>
              <w:t>CO6</w:t>
            </w:r>
          </w:p>
        </w:tc>
        <w:tc>
          <w:tcPr>
            <w:tcW w:w="9652" w:type="dxa"/>
            <w:vAlign w:val="bottom"/>
          </w:tcPr>
          <w:p w14:paraId="5F8A679C" w14:textId="77777777" w:rsidR="0052528F" w:rsidRPr="00511FC5" w:rsidRDefault="0052528F" w:rsidP="0052528F">
            <w:pPr>
              <w:contextualSpacing/>
              <w:jc w:val="both"/>
            </w:pPr>
            <w:r w:rsidRPr="00FA1F53">
              <w:t>Demonstrate knowledge about the different government schemes and laws in import and export</w:t>
            </w:r>
            <w:r>
              <w:t>.</w:t>
            </w:r>
          </w:p>
        </w:tc>
      </w:tr>
    </w:tbl>
    <w:p w14:paraId="64A68CB9" w14:textId="77777777" w:rsidR="0052528F" w:rsidRPr="00544E0F" w:rsidRDefault="0052528F" w:rsidP="0052528F">
      <w:pPr>
        <w:contextualSpacing/>
        <w:rPr>
          <w:sz w:val="10"/>
        </w:rPr>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52528F" w:rsidRPr="00511FC5" w14:paraId="7141D40F" w14:textId="77777777" w:rsidTr="0052528F">
        <w:trPr>
          <w:trHeight w:val="271"/>
          <w:jc w:val="center"/>
        </w:trPr>
        <w:tc>
          <w:tcPr>
            <w:tcW w:w="10485" w:type="dxa"/>
            <w:gridSpan w:val="8"/>
          </w:tcPr>
          <w:p w14:paraId="64717FD4" w14:textId="77777777" w:rsidR="0052528F" w:rsidRPr="00511FC5" w:rsidRDefault="0052528F" w:rsidP="0052528F">
            <w:pPr>
              <w:contextualSpacing/>
              <w:jc w:val="center"/>
              <w:rPr>
                <w:b/>
              </w:rPr>
            </w:pPr>
            <w:r w:rsidRPr="00511FC5">
              <w:rPr>
                <w:b/>
              </w:rPr>
              <w:t>Assessment Pattern as per Bloom’s Taxonomy</w:t>
            </w:r>
          </w:p>
        </w:tc>
      </w:tr>
      <w:tr w:rsidR="0052528F" w:rsidRPr="00511FC5" w14:paraId="5D486989" w14:textId="77777777" w:rsidTr="0052528F">
        <w:trPr>
          <w:trHeight w:val="271"/>
          <w:jc w:val="center"/>
        </w:trPr>
        <w:tc>
          <w:tcPr>
            <w:tcW w:w="954" w:type="dxa"/>
          </w:tcPr>
          <w:p w14:paraId="057140CF" w14:textId="77777777" w:rsidR="0052528F" w:rsidRPr="00511FC5" w:rsidRDefault="0052528F" w:rsidP="0052528F">
            <w:pPr>
              <w:contextualSpacing/>
              <w:jc w:val="center"/>
              <w:rPr>
                <w:b/>
                <w:bCs/>
              </w:rPr>
            </w:pPr>
            <w:r w:rsidRPr="00511FC5">
              <w:rPr>
                <w:b/>
                <w:bCs/>
              </w:rPr>
              <w:t>CO / P</w:t>
            </w:r>
          </w:p>
        </w:tc>
        <w:tc>
          <w:tcPr>
            <w:tcW w:w="2296" w:type="dxa"/>
          </w:tcPr>
          <w:p w14:paraId="64CFF454" w14:textId="77777777" w:rsidR="0052528F" w:rsidRPr="00511FC5" w:rsidRDefault="0052528F" w:rsidP="0052528F">
            <w:pPr>
              <w:contextualSpacing/>
              <w:jc w:val="center"/>
              <w:rPr>
                <w:b/>
              </w:rPr>
            </w:pPr>
            <w:r w:rsidRPr="00511FC5">
              <w:rPr>
                <w:b/>
              </w:rPr>
              <w:t>R</w:t>
            </w:r>
          </w:p>
        </w:tc>
        <w:tc>
          <w:tcPr>
            <w:tcW w:w="1476" w:type="dxa"/>
          </w:tcPr>
          <w:p w14:paraId="18DD1E06" w14:textId="77777777" w:rsidR="0052528F" w:rsidRPr="00511FC5" w:rsidRDefault="0052528F" w:rsidP="0052528F">
            <w:pPr>
              <w:contextualSpacing/>
              <w:jc w:val="center"/>
              <w:rPr>
                <w:b/>
              </w:rPr>
            </w:pPr>
            <w:r w:rsidRPr="00511FC5">
              <w:rPr>
                <w:b/>
              </w:rPr>
              <w:t>U</w:t>
            </w:r>
          </w:p>
        </w:tc>
        <w:tc>
          <w:tcPr>
            <w:tcW w:w="1035" w:type="dxa"/>
          </w:tcPr>
          <w:p w14:paraId="75D5880B" w14:textId="77777777" w:rsidR="0052528F" w:rsidRPr="00511FC5" w:rsidRDefault="0052528F" w:rsidP="0052528F">
            <w:pPr>
              <w:contextualSpacing/>
              <w:jc w:val="center"/>
              <w:rPr>
                <w:b/>
              </w:rPr>
            </w:pPr>
            <w:r w:rsidRPr="00511FC5">
              <w:rPr>
                <w:b/>
              </w:rPr>
              <w:t>A</w:t>
            </w:r>
          </w:p>
        </w:tc>
        <w:tc>
          <w:tcPr>
            <w:tcW w:w="1479" w:type="dxa"/>
          </w:tcPr>
          <w:p w14:paraId="1BD11339" w14:textId="77777777" w:rsidR="0052528F" w:rsidRPr="00511FC5" w:rsidRDefault="0052528F" w:rsidP="0052528F">
            <w:pPr>
              <w:contextualSpacing/>
              <w:jc w:val="center"/>
              <w:rPr>
                <w:b/>
              </w:rPr>
            </w:pPr>
            <w:r w:rsidRPr="00511FC5">
              <w:rPr>
                <w:b/>
              </w:rPr>
              <w:t>An</w:t>
            </w:r>
          </w:p>
        </w:tc>
        <w:tc>
          <w:tcPr>
            <w:tcW w:w="1329" w:type="dxa"/>
          </w:tcPr>
          <w:p w14:paraId="3EDB23AF" w14:textId="77777777" w:rsidR="0052528F" w:rsidRPr="00511FC5" w:rsidRDefault="0052528F" w:rsidP="0052528F">
            <w:pPr>
              <w:contextualSpacing/>
              <w:jc w:val="center"/>
              <w:rPr>
                <w:b/>
              </w:rPr>
            </w:pPr>
            <w:r w:rsidRPr="00511FC5">
              <w:rPr>
                <w:b/>
              </w:rPr>
              <w:t>E</w:t>
            </w:r>
          </w:p>
        </w:tc>
        <w:tc>
          <w:tcPr>
            <w:tcW w:w="879" w:type="dxa"/>
          </w:tcPr>
          <w:p w14:paraId="77F4D054" w14:textId="77777777" w:rsidR="0052528F" w:rsidRPr="00511FC5" w:rsidRDefault="0052528F" w:rsidP="0052528F">
            <w:pPr>
              <w:contextualSpacing/>
              <w:jc w:val="center"/>
              <w:rPr>
                <w:b/>
              </w:rPr>
            </w:pPr>
            <w:r w:rsidRPr="00511FC5">
              <w:rPr>
                <w:b/>
              </w:rPr>
              <w:t>C</w:t>
            </w:r>
          </w:p>
        </w:tc>
        <w:tc>
          <w:tcPr>
            <w:tcW w:w="1037" w:type="dxa"/>
          </w:tcPr>
          <w:p w14:paraId="05E92BF7" w14:textId="77777777" w:rsidR="0052528F" w:rsidRPr="00511FC5" w:rsidRDefault="0052528F" w:rsidP="0052528F">
            <w:pPr>
              <w:contextualSpacing/>
              <w:jc w:val="center"/>
              <w:rPr>
                <w:b/>
              </w:rPr>
            </w:pPr>
            <w:r w:rsidRPr="00511FC5">
              <w:rPr>
                <w:b/>
              </w:rPr>
              <w:t>Total</w:t>
            </w:r>
          </w:p>
        </w:tc>
      </w:tr>
      <w:tr w:rsidR="0052528F" w:rsidRPr="00511FC5" w14:paraId="0AF77D07" w14:textId="77777777" w:rsidTr="0052528F">
        <w:trPr>
          <w:trHeight w:val="271"/>
          <w:jc w:val="center"/>
        </w:trPr>
        <w:tc>
          <w:tcPr>
            <w:tcW w:w="954" w:type="dxa"/>
          </w:tcPr>
          <w:p w14:paraId="3E059F8F" w14:textId="77777777" w:rsidR="0052528F" w:rsidRPr="008305A7" w:rsidRDefault="0052528F" w:rsidP="0052528F">
            <w:pPr>
              <w:contextualSpacing/>
              <w:jc w:val="center"/>
              <w:rPr>
                <w:bCs/>
              </w:rPr>
            </w:pPr>
            <w:r w:rsidRPr="008305A7">
              <w:rPr>
                <w:bCs/>
              </w:rPr>
              <w:t>CO1</w:t>
            </w:r>
          </w:p>
        </w:tc>
        <w:tc>
          <w:tcPr>
            <w:tcW w:w="2296" w:type="dxa"/>
          </w:tcPr>
          <w:p w14:paraId="78C71546" w14:textId="77777777" w:rsidR="0052528F" w:rsidRPr="001E7087" w:rsidRDefault="0052528F" w:rsidP="0052528F">
            <w:pPr>
              <w:contextualSpacing/>
              <w:jc w:val="center"/>
            </w:pPr>
            <w:r w:rsidRPr="001E7087">
              <w:t>6</w:t>
            </w:r>
          </w:p>
        </w:tc>
        <w:tc>
          <w:tcPr>
            <w:tcW w:w="1476" w:type="dxa"/>
          </w:tcPr>
          <w:p w14:paraId="088826F4" w14:textId="77777777" w:rsidR="0052528F" w:rsidRPr="001E7087" w:rsidRDefault="0052528F" w:rsidP="0052528F">
            <w:pPr>
              <w:contextualSpacing/>
              <w:jc w:val="center"/>
            </w:pPr>
            <w:r w:rsidRPr="001E7087">
              <w:t>13</w:t>
            </w:r>
          </w:p>
        </w:tc>
        <w:tc>
          <w:tcPr>
            <w:tcW w:w="1035" w:type="dxa"/>
          </w:tcPr>
          <w:p w14:paraId="6A4B1051" w14:textId="77777777" w:rsidR="0052528F" w:rsidRPr="001E7087" w:rsidRDefault="0052528F" w:rsidP="0052528F">
            <w:pPr>
              <w:contextualSpacing/>
              <w:jc w:val="center"/>
            </w:pPr>
          </w:p>
        </w:tc>
        <w:tc>
          <w:tcPr>
            <w:tcW w:w="1479" w:type="dxa"/>
          </w:tcPr>
          <w:p w14:paraId="5CBDDDAC" w14:textId="77777777" w:rsidR="0052528F" w:rsidRPr="001E7087" w:rsidRDefault="0052528F" w:rsidP="0052528F">
            <w:pPr>
              <w:contextualSpacing/>
              <w:jc w:val="center"/>
            </w:pPr>
            <w:r w:rsidRPr="001E7087">
              <w:t>2</w:t>
            </w:r>
          </w:p>
        </w:tc>
        <w:tc>
          <w:tcPr>
            <w:tcW w:w="1329" w:type="dxa"/>
          </w:tcPr>
          <w:p w14:paraId="7AEDFF0D" w14:textId="77777777" w:rsidR="0052528F" w:rsidRPr="001E7087" w:rsidRDefault="0052528F" w:rsidP="0052528F">
            <w:pPr>
              <w:contextualSpacing/>
              <w:jc w:val="center"/>
            </w:pPr>
          </w:p>
        </w:tc>
        <w:tc>
          <w:tcPr>
            <w:tcW w:w="879" w:type="dxa"/>
          </w:tcPr>
          <w:p w14:paraId="175E8153" w14:textId="77777777" w:rsidR="0052528F" w:rsidRPr="001E7087" w:rsidRDefault="0052528F" w:rsidP="0052528F">
            <w:pPr>
              <w:contextualSpacing/>
              <w:jc w:val="center"/>
            </w:pPr>
          </w:p>
        </w:tc>
        <w:tc>
          <w:tcPr>
            <w:tcW w:w="1037" w:type="dxa"/>
          </w:tcPr>
          <w:p w14:paraId="1F93FA56" w14:textId="77777777" w:rsidR="0052528F" w:rsidRPr="001E7087" w:rsidRDefault="0052528F" w:rsidP="0052528F">
            <w:pPr>
              <w:contextualSpacing/>
              <w:jc w:val="center"/>
            </w:pPr>
            <w:r w:rsidRPr="001E7087">
              <w:t>21</w:t>
            </w:r>
          </w:p>
        </w:tc>
      </w:tr>
      <w:tr w:rsidR="0052528F" w:rsidRPr="00511FC5" w14:paraId="66AF2B5B" w14:textId="77777777" w:rsidTr="0052528F">
        <w:trPr>
          <w:trHeight w:val="271"/>
          <w:jc w:val="center"/>
        </w:trPr>
        <w:tc>
          <w:tcPr>
            <w:tcW w:w="954" w:type="dxa"/>
          </w:tcPr>
          <w:p w14:paraId="53842978" w14:textId="77777777" w:rsidR="0052528F" w:rsidRPr="008305A7" w:rsidRDefault="0052528F" w:rsidP="0052528F">
            <w:pPr>
              <w:contextualSpacing/>
              <w:jc w:val="center"/>
              <w:rPr>
                <w:bCs/>
              </w:rPr>
            </w:pPr>
            <w:r w:rsidRPr="008305A7">
              <w:rPr>
                <w:bCs/>
              </w:rPr>
              <w:t>CO2</w:t>
            </w:r>
          </w:p>
        </w:tc>
        <w:tc>
          <w:tcPr>
            <w:tcW w:w="2296" w:type="dxa"/>
          </w:tcPr>
          <w:p w14:paraId="1037B5B7" w14:textId="77777777" w:rsidR="0052528F" w:rsidRPr="001E7087" w:rsidRDefault="0052528F" w:rsidP="0052528F">
            <w:pPr>
              <w:contextualSpacing/>
              <w:jc w:val="center"/>
            </w:pPr>
            <w:r w:rsidRPr="001E7087">
              <w:t>15</w:t>
            </w:r>
          </w:p>
        </w:tc>
        <w:tc>
          <w:tcPr>
            <w:tcW w:w="1476" w:type="dxa"/>
          </w:tcPr>
          <w:p w14:paraId="4442EE25" w14:textId="77777777" w:rsidR="0052528F" w:rsidRPr="001E7087" w:rsidRDefault="0052528F" w:rsidP="0052528F">
            <w:pPr>
              <w:contextualSpacing/>
              <w:jc w:val="center"/>
            </w:pPr>
            <w:r w:rsidRPr="001E7087">
              <w:t>1</w:t>
            </w:r>
          </w:p>
        </w:tc>
        <w:tc>
          <w:tcPr>
            <w:tcW w:w="1035" w:type="dxa"/>
          </w:tcPr>
          <w:p w14:paraId="56B6D1EA" w14:textId="77777777" w:rsidR="0052528F" w:rsidRPr="001E7087" w:rsidRDefault="0052528F" w:rsidP="0052528F">
            <w:pPr>
              <w:contextualSpacing/>
              <w:jc w:val="center"/>
            </w:pPr>
            <w:r w:rsidRPr="001E7087">
              <w:t>1</w:t>
            </w:r>
          </w:p>
        </w:tc>
        <w:tc>
          <w:tcPr>
            <w:tcW w:w="1479" w:type="dxa"/>
          </w:tcPr>
          <w:p w14:paraId="3E9FDAFF" w14:textId="77777777" w:rsidR="0052528F" w:rsidRPr="001E7087" w:rsidRDefault="0052528F" w:rsidP="0052528F">
            <w:pPr>
              <w:contextualSpacing/>
              <w:jc w:val="center"/>
            </w:pPr>
          </w:p>
        </w:tc>
        <w:tc>
          <w:tcPr>
            <w:tcW w:w="1329" w:type="dxa"/>
          </w:tcPr>
          <w:p w14:paraId="15A12C13" w14:textId="77777777" w:rsidR="0052528F" w:rsidRPr="001E7087" w:rsidRDefault="0052528F" w:rsidP="0052528F">
            <w:pPr>
              <w:contextualSpacing/>
              <w:jc w:val="center"/>
            </w:pPr>
          </w:p>
        </w:tc>
        <w:tc>
          <w:tcPr>
            <w:tcW w:w="879" w:type="dxa"/>
          </w:tcPr>
          <w:p w14:paraId="63249AA9" w14:textId="77777777" w:rsidR="0052528F" w:rsidRPr="001E7087" w:rsidRDefault="0052528F" w:rsidP="0052528F">
            <w:pPr>
              <w:contextualSpacing/>
              <w:jc w:val="center"/>
            </w:pPr>
          </w:p>
        </w:tc>
        <w:tc>
          <w:tcPr>
            <w:tcW w:w="1037" w:type="dxa"/>
          </w:tcPr>
          <w:p w14:paraId="0E4E235C" w14:textId="77777777" w:rsidR="0052528F" w:rsidRPr="001E7087" w:rsidRDefault="0052528F" w:rsidP="0052528F">
            <w:pPr>
              <w:contextualSpacing/>
              <w:jc w:val="center"/>
            </w:pPr>
            <w:r w:rsidRPr="001E7087">
              <w:t>17</w:t>
            </w:r>
          </w:p>
        </w:tc>
      </w:tr>
      <w:tr w:rsidR="0052528F" w:rsidRPr="00511FC5" w14:paraId="3E01ED87" w14:textId="77777777" w:rsidTr="0052528F">
        <w:trPr>
          <w:trHeight w:val="271"/>
          <w:jc w:val="center"/>
        </w:trPr>
        <w:tc>
          <w:tcPr>
            <w:tcW w:w="954" w:type="dxa"/>
          </w:tcPr>
          <w:p w14:paraId="691F1EF8" w14:textId="77777777" w:rsidR="0052528F" w:rsidRPr="008305A7" w:rsidRDefault="0052528F" w:rsidP="0052528F">
            <w:pPr>
              <w:contextualSpacing/>
              <w:jc w:val="center"/>
              <w:rPr>
                <w:bCs/>
              </w:rPr>
            </w:pPr>
            <w:r w:rsidRPr="008305A7">
              <w:rPr>
                <w:bCs/>
              </w:rPr>
              <w:t>CO3</w:t>
            </w:r>
          </w:p>
        </w:tc>
        <w:tc>
          <w:tcPr>
            <w:tcW w:w="2296" w:type="dxa"/>
          </w:tcPr>
          <w:p w14:paraId="69F3F2EC" w14:textId="77777777" w:rsidR="0052528F" w:rsidRPr="001E7087" w:rsidRDefault="0052528F" w:rsidP="0052528F">
            <w:pPr>
              <w:contextualSpacing/>
              <w:jc w:val="center"/>
            </w:pPr>
            <w:r w:rsidRPr="001E7087">
              <w:t>3</w:t>
            </w:r>
          </w:p>
        </w:tc>
        <w:tc>
          <w:tcPr>
            <w:tcW w:w="1476" w:type="dxa"/>
          </w:tcPr>
          <w:p w14:paraId="4EBB37FA" w14:textId="77777777" w:rsidR="0052528F" w:rsidRPr="001E7087" w:rsidRDefault="0052528F" w:rsidP="0052528F">
            <w:pPr>
              <w:contextualSpacing/>
              <w:jc w:val="center"/>
            </w:pPr>
            <w:r w:rsidRPr="001E7087">
              <w:t>21</w:t>
            </w:r>
          </w:p>
        </w:tc>
        <w:tc>
          <w:tcPr>
            <w:tcW w:w="1035" w:type="dxa"/>
          </w:tcPr>
          <w:p w14:paraId="7F5F4F67" w14:textId="77777777" w:rsidR="0052528F" w:rsidRPr="001E7087" w:rsidRDefault="0052528F" w:rsidP="0052528F">
            <w:pPr>
              <w:contextualSpacing/>
              <w:jc w:val="center"/>
            </w:pPr>
            <w:r w:rsidRPr="001E7087">
              <w:t>1</w:t>
            </w:r>
          </w:p>
        </w:tc>
        <w:tc>
          <w:tcPr>
            <w:tcW w:w="1479" w:type="dxa"/>
          </w:tcPr>
          <w:p w14:paraId="06761D9B" w14:textId="77777777" w:rsidR="0052528F" w:rsidRPr="001E7087" w:rsidRDefault="0052528F" w:rsidP="0052528F">
            <w:pPr>
              <w:contextualSpacing/>
              <w:jc w:val="center"/>
            </w:pPr>
            <w:r w:rsidRPr="001E7087">
              <w:t>1</w:t>
            </w:r>
          </w:p>
        </w:tc>
        <w:tc>
          <w:tcPr>
            <w:tcW w:w="1329" w:type="dxa"/>
          </w:tcPr>
          <w:p w14:paraId="7C5A6818" w14:textId="77777777" w:rsidR="0052528F" w:rsidRPr="001E7087" w:rsidRDefault="0052528F" w:rsidP="0052528F">
            <w:pPr>
              <w:contextualSpacing/>
              <w:jc w:val="center"/>
            </w:pPr>
          </w:p>
        </w:tc>
        <w:tc>
          <w:tcPr>
            <w:tcW w:w="879" w:type="dxa"/>
          </w:tcPr>
          <w:p w14:paraId="3358680A" w14:textId="77777777" w:rsidR="0052528F" w:rsidRPr="001E7087" w:rsidRDefault="0052528F" w:rsidP="0052528F">
            <w:pPr>
              <w:contextualSpacing/>
              <w:jc w:val="center"/>
            </w:pPr>
          </w:p>
        </w:tc>
        <w:tc>
          <w:tcPr>
            <w:tcW w:w="1037" w:type="dxa"/>
          </w:tcPr>
          <w:p w14:paraId="619C2345" w14:textId="77777777" w:rsidR="0052528F" w:rsidRPr="001E7087" w:rsidRDefault="0052528F" w:rsidP="0052528F">
            <w:pPr>
              <w:contextualSpacing/>
              <w:jc w:val="center"/>
            </w:pPr>
            <w:r w:rsidRPr="001E7087">
              <w:t>26</w:t>
            </w:r>
          </w:p>
        </w:tc>
      </w:tr>
      <w:tr w:rsidR="0052528F" w:rsidRPr="00511FC5" w14:paraId="251B389D" w14:textId="77777777" w:rsidTr="0052528F">
        <w:trPr>
          <w:trHeight w:val="271"/>
          <w:jc w:val="center"/>
        </w:trPr>
        <w:tc>
          <w:tcPr>
            <w:tcW w:w="954" w:type="dxa"/>
          </w:tcPr>
          <w:p w14:paraId="6B021740" w14:textId="77777777" w:rsidR="0052528F" w:rsidRPr="008305A7" w:rsidRDefault="0052528F" w:rsidP="0052528F">
            <w:pPr>
              <w:contextualSpacing/>
              <w:jc w:val="center"/>
              <w:rPr>
                <w:bCs/>
              </w:rPr>
            </w:pPr>
            <w:r w:rsidRPr="008305A7">
              <w:rPr>
                <w:bCs/>
              </w:rPr>
              <w:t>CO4</w:t>
            </w:r>
          </w:p>
        </w:tc>
        <w:tc>
          <w:tcPr>
            <w:tcW w:w="2296" w:type="dxa"/>
          </w:tcPr>
          <w:p w14:paraId="4A42EFD4" w14:textId="77777777" w:rsidR="0052528F" w:rsidRPr="001E7087" w:rsidRDefault="0052528F" w:rsidP="0052528F">
            <w:pPr>
              <w:contextualSpacing/>
              <w:jc w:val="center"/>
            </w:pPr>
            <w:r w:rsidRPr="001E7087">
              <w:t>6</w:t>
            </w:r>
          </w:p>
        </w:tc>
        <w:tc>
          <w:tcPr>
            <w:tcW w:w="1476" w:type="dxa"/>
          </w:tcPr>
          <w:p w14:paraId="04F78258" w14:textId="77777777" w:rsidR="0052528F" w:rsidRPr="001E7087" w:rsidRDefault="0052528F" w:rsidP="0052528F">
            <w:pPr>
              <w:contextualSpacing/>
              <w:jc w:val="center"/>
            </w:pPr>
            <w:r w:rsidRPr="001E7087">
              <w:t>5</w:t>
            </w:r>
          </w:p>
        </w:tc>
        <w:tc>
          <w:tcPr>
            <w:tcW w:w="1035" w:type="dxa"/>
          </w:tcPr>
          <w:p w14:paraId="265013C8" w14:textId="77777777" w:rsidR="0052528F" w:rsidRPr="001E7087" w:rsidRDefault="0052528F" w:rsidP="0052528F">
            <w:pPr>
              <w:contextualSpacing/>
              <w:jc w:val="center"/>
            </w:pPr>
            <w:r w:rsidRPr="001E7087">
              <w:t>11</w:t>
            </w:r>
          </w:p>
        </w:tc>
        <w:tc>
          <w:tcPr>
            <w:tcW w:w="1479" w:type="dxa"/>
          </w:tcPr>
          <w:p w14:paraId="6913A0C4" w14:textId="77777777" w:rsidR="0052528F" w:rsidRPr="001E7087" w:rsidRDefault="0052528F" w:rsidP="0052528F">
            <w:pPr>
              <w:contextualSpacing/>
              <w:jc w:val="center"/>
            </w:pPr>
          </w:p>
        </w:tc>
        <w:tc>
          <w:tcPr>
            <w:tcW w:w="1329" w:type="dxa"/>
          </w:tcPr>
          <w:p w14:paraId="310B797D" w14:textId="77777777" w:rsidR="0052528F" w:rsidRPr="001E7087" w:rsidRDefault="0052528F" w:rsidP="0052528F">
            <w:pPr>
              <w:contextualSpacing/>
              <w:jc w:val="center"/>
            </w:pPr>
          </w:p>
        </w:tc>
        <w:tc>
          <w:tcPr>
            <w:tcW w:w="879" w:type="dxa"/>
          </w:tcPr>
          <w:p w14:paraId="204074AC" w14:textId="77777777" w:rsidR="0052528F" w:rsidRPr="001E7087" w:rsidRDefault="0052528F" w:rsidP="0052528F">
            <w:pPr>
              <w:contextualSpacing/>
              <w:jc w:val="center"/>
            </w:pPr>
          </w:p>
        </w:tc>
        <w:tc>
          <w:tcPr>
            <w:tcW w:w="1037" w:type="dxa"/>
          </w:tcPr>
          <w:p w14:paraId="63C8B02A" w14:textId="77777777" w:rsidR="0052528F" w:rsidRPr="001E7087" w:rsidRDefault="0052528F" w:rsidP="0052528F">
            <w:pPr>
              <w:contextualSpacing/>
              <w:jc w:val="center"/>
            </w:pPr>
            <w:r w:rsidRPr="001E7087">
              <w:t>22</w:t>
            </w:r>
          </w:p>
        </w:tc>
      </w:tr>
      <w:tr w:rsidR="0052528F" w:rsidRPr="00511FC5" w14:paraId="11AA133B" w14:textId="77777777" w:rsidTr="0052528F">
        <w:trPr>
          <w:trHeight w:val="271"/>
          <w:jc w:val="center"/>
        </w:trPr>
        <w:tc>
          <w:tcPr>
            <w:tcW w:w="954" w:type="dxa"/>
          </w:tcPr>
          <w:p w14:paraId="2057B475" w14:textId="77777777" w:rsidR="0052528F" w:rsidRPr="008305A7" w:rsidRDefault="0052528F" w:rsidP="0052528F">
            <w:pPr>
              <w:contextualSpacing/>
              <w:jc w:val="center"/>
              <w:rPr>
                <w:bCs/>
              </w:rPr>
            </w:pPr>
            <w:r w:rsidRPr="008305A7">
              <w:rPr>
                <w:bCs/>
              </w:rPr>
              <w:t>CO5</w:t>
            </w:r>
          </w:p>
        </w:tc>
        <w:tc>
          <w:tcPr>
            <w:tcW w:w="2296" w:type="dxa"/>
          </w:tcPr>
          <w:p w14:paraId="5FB2A2AD" w14:textId="77777777" w:rsidR="0052528F" w:rsidRPr="001E7087" w:rsidRDefault="0052528F" w:rsidP="0052528F">
            <w:pPr>
              <w:contextualSpacing/>
              <w:jc w:val="center"/>
            </w:pPr>
            <w:r w:rsidRPr="001E7087">
              <w:t>6</w:t>
            </w:r>
          </w:p>
        </w:tc>
        <w:tc>
          <w:tcPr>
            <w:tcW w:w="1476" w:type="dxa"/>
          </w:tcPr>
          <w:p w14:paraId="6317AD33" w14:textId="77777777" w:rsidR="0052528F" w:rsidRPr="001E7087" w:rsidRDefault="0052528F" w:rsidP="0052528F">
            <w:pPr>
              <w:contextualSpacing/>
              <w:jc w:val="center"/>
            </w:pPr>
            <w:r w:rsidRPr="001E7087">
              <w:t>9</w:t>
            </w:r>
          </w:p>
        </w:tc>
        <w:tc>
          <w:tcPr>
            <w:tcW w:w="1035" w:type="dxa"/>
          </w:tcPr>
          <w:p w14:paraId="1E5C5C04" w14:textId="77777777" w:rsidR="0052528F" w:rsidRPr="001E7087" w:rsidRDefault="0052528F" w:rsidP="0052528F">
            <w:pPr>
              <w:contextualSpacing/>
              <w:jc w:val="center"/>
            </w:pPr>
            <w:r w:rsidRPr="001E7087">
              <w:t>5</w:t>
            </w:r>
          </w:p>
        </w:tc>
        <w:tc>
          <w:tcPr>
            <w:tcW w:w="1479" w:type="dxa"/>
          </w:tcPr>
          <w:p w14:paraId="5842BACD" w14:textId="77777777" w:rsidR="0052528F" w:rsidRPr="001E7087" w:rsidRDefault="0052528F" w:rsidP="0052528F">
            <w:pPr>
              <w:contextualSpacing/>
              <w:jc w:val="center"/>
            </w:pPr>
          </w:p>
        </w:tc>
        <w:tc>
          <w:tcPr>
            <w:tcW w:w="1329" w:type="dxa"/>
          </w:tcPr>
          <w:p w14:paraId="130530E7" w14:textId="77777777" w:rsidR="0052528F" w:rsidRPr="001E7087" w:rsidRDefault="0052528F" w:rsidP="0052528F">
            <w:pPr>
              <w:contextualSpacing/>
              <w:jc w:val="center"/>
            </w:pPr>
          </w:p>
        </w:tc>
        <w:tc>
          <w:tcPr>
            <w:tcW w:w="879" w:type="dxa"/>
          </w:tcPr>
          <w:p w14:paraId="4931CD02" w14:textId="77777777" w:rsidR="0052528F" w:rsidRPr="001E7087" w:rsidRDefault="0052528F" w:rsidP="0052528F">
            <w:pPr>
              <w:contextualSpacing/>
              <w:jc w:val="center"/>
            </w:pPr>
          </w:p>
        </w:tc>
        <w:tc>
          <w:tcPr>
            <w:tcW w:w="1037" w:type="dxa"/>
          </w:tcPr>
          <w:p w14:paraId="16929D52" w14:textId="77777777" w:rsidR="0052528F" w:rsidRPr="001E7087" w:rsidRDefault="0052528F" w:rsidP="0052528F">
            <w:pPr>
              <w:contextualSpacing/>
              <w:jc w:val="center"/>
            </w:pPr>
            <w:r w:rsidRPr="001E7087">
              <w:t>20</w:t>
            </w:r>
          </w:p>
        </w:tc>
      </w:tr>
      <w:tr w:rsidR="0052528F" w:rsidRPr="00511FC5" w14:paraId="1950F221" w14:textId="77777777" w:rsidTr="0052528F">
        <w:trPr>
          <w:trHeight w:val="286"/>
          <w:jc w:val="center"/>
        </w:trPr>
        <w:tc>
          <w:tcPr>
            <w:tcW w:w="954" w:type="dxa"/>
          </w:tcPr>
          <w:p w14:paraId="44B07A00" w14:textId="77777777" w:rsidR="0052528F" w:rsidRPr="008305A7" w:rsidRDefault="0052528F" w:rsidP="0052528F">
            <w:pPr>
              <w:contextualSpacing/>
              <w:jc w:val="center"/>
              <w:rPr>
                <w:bCs/>
              </w:rPr>
            </w:pPr>
            <w:r w:rsidRPr="008305A7">
              <w:rPr>
                <w:bCs/>
              </w:rPr>
              <w:t>CO6</w:t>
            </w:r>
          </w:p>
        </w:tc>
        <w:tc>
          <w:tcPr>
            <w:tcW w:w="2296" w:type="dxa"/>
          </w:tcPr>
          <w:p w14:paraId="41453B59" w14:textId="77777777" w:rsidR="0052528F" w:rsidRPr="001E7087" w:rsidRDefault="0052528F" w:rsidP="0052528F">
            <w:pPr>
              <w:contextualSpacing/>
              <w:jc w:val="center"/>
            </w:pPr>
            <w:r w:rsidRPr="001E7087">
              <w:t>7</w:t>
            </w:r>
          </w:p>
        </w:tc>
        <w:tc>
          <w:tcPr>
            <w:tcW w:w="1476" w:type="dxa"/>
          </w:tcPr>
          <w:p w14:paraId="1802AE02" w14:textId="77777777" w:rsidR="0052528F" w:rsidRPr="001E7087" w:rsidRDefault="0052528F" w:rsidP="0052528F">
            <w:pPr>
              <w:contextualSpacing/>
              <w:jc w:val="center"/>
            </w:pPr>
            <w:r w:rsidRPr="001E7087">
              <w:t>6</w:t>
            </w:r>
          </w:p>
        </w:tc>
        <w:tc>
          <w:tcPr>
            <w:tcW w:w="1035" w:type="dxa"/>
          </w:tcPr>
          <w:p w14:paraId="39DA530D" w14:textId="77777777" w:rsidR="0052528F" w:rsidRPr="001E7087" w:rsidRDefault="0052528F" w:rsidP="0052528F">
            <w:pPr>
              <w:contextualSpacing/>
              <w:jc w:val="center"/>
            </w:pPr>
          </w:p>
        </w:tc>
        <w:tc>
          <w:tcPr>
            <w:tcW w:w="1479" w:type="dxa"/>
          </w:tcPr>
          <w:p w14:paraId="07B0E8C7" w14:textId="77777777" w:rsidR="0052528F" w:rsidRPr="001E7087" w:rsidRDefault="0052528F" w:rsidP="0052528F">
            <w:pPr>
              <w:contextualSpacing/>
              <w:jc w:val="center"/>
            </w:pPr>
            <w:r w:rsidRPr="001E7087">
              <w:t>6</w:t>
            </w:r>
          </w:p>
        </w:tc>
        <w:tc>
          <w:tcPr>
            <w:tcW w:w="1329" w:type="dxa"/>
          </w:tcPr>
          <w:p w14:paraId="28DEBF9C" w14:textId="77777777" w:rsidR="0052528F" w:rsidRPr="001E7087" w:rsidRDefault="0052528F" w:rsidP="0052528F">
            <w:pPr>
              <w:contextualSpacing/>
              <w:jc w:val="center"/>
            </w:pPr>
          </w:p>
        </w:tc>
        <w:tc>
          <w:tcPr>
            <w:tcW w:w="879" w:type="dxa"/>
          </w:tcPr>
          <w:p w14:paraId="046988AF" w14:textId="77777777" w:rsidR="0052528F" w:rsidRPr="001E7087" w:rsidRDefault="0052528F" w:rsidP="0052528F">
            <w:pPr>
              <w:contextualSpacing/>
              <w:jc w:val="center"/>
            </w:pPr>
          </w:p>
        </w:tc>
        <w:tc>
          <w:tcPr>
            <w:tcW w:w="1037" w:type="dxa"/>
          </w:tcPr>
          <w:p w14:paraId="5FAD6036" w14:textId="77777777" w:rsidR="0052528F" w:rsidRPr="001E7087" w:rsidRDefault="0052528F" w:rsidP="0052528F">
            <w:pPr>
              <w:contextualSpacing/>
              <w:jc w:val="center"/>
            </w:pPr>
            <w:r w:rsidRPr="001E7087">
              <w:t>19</w:t>
            </w:r>
          </w:p>
        </w:tc>
      </w:tr>
      <w:tr w:rsidR="0052528F" w:rsidRPr="00511FC5" w14:paraId="35CC534B" w14:textId="77777777" w:rsidTr="0052528F">
        <w:trPr>
          <w:trHeight w:val="256"/>
          <w:jc w:val="center"/>
        </w:trPr>
        <w:tc>
          <w:tcPr>
            <w:tcW w:w="9448" w:type="dxa"/>
            <w:gridSpan w:val="7"/>
          </w:tcPr>
          <w:p w14:paraId="51658ECA" w14:textId="77777777" w:rsidR="0052528F" w:rsidRPr="00511FC5" w:rsidRDefault="0052528F" w:rsidP="0052528F">
            <w:pPr>
              <w:contextualSpacing/>
            </w:pPr>
          </w:p>
        </w:tc>
        <w:tc>
          <w:tcPr>
            <w:tcW w:w="1037" w:type="dxa"/>
          </w:tcPr>
          <w:p w14:paraId="4023BB11" w14:textId="77777777" w:rsidR="0052528F" w:rsidRPr="00511FC5" w:rsidRDefault="0052528F" w:rsidP="0052528F">
            <w:pPr>
              <w:contextualSpacing/>
              <w:jc w:val="center"/>
              <w:rPr>
                <w:b/>
              </w:rPr>
            </w:pPr>
            <w:r w:rsidRPr="00511FC5">
              <w:rPr>
                <w:b/>
              </w:rPr>
              <w:t>125</w:t>
            </w:r>
          </w:p>
        </w:tc>
      </w:tr>
    </w:tbl>
    <w:p w14:paraId="7AA42F19" w14:textId="77777777" w:rsidR="0052528F" w:rsidRPr="00511FC5" w:rsidRDefault="0052528F" w:rsidP="0052528F">
      <w:pPr>
        <w:contextualSpacing/>
      </w:pPr>
    </w:p>
    <w:p w14:paraId="1A48DD74" w14:textId="77777777" w:rsidR="0052528F" w:rsidRDefault="0052528F" w:rsidP="0052528F">
      <w:pPr>
        <w:jc w:val="center"/>
        <w:rPr>
          <w:b/>
        </w:rPr>
      </w:pPr>
      <w:r w:rsidRPr="0037089B">
        <w:rPr>
          <w:noProof/>
        </w:rPr>
        <w:lastRenderedPageBreak/>
        <w:drawing>
          <wp:inline distT="0" distB="0" distL="0" distR="0" wp14:anchorId="7E0A773D" wp14:editId="728D63EE">
            <wp:extent cx="4740087" cy="1178853"/>
            <wp:effectExtent l="0" t="0" r="3810" b="254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78645BEA" w14:textId="77777777" w:rsidR="0052528F" w:rsidRDefault="0052528F" w:rsidP="0052528F">
      <w:pPr>
        <w:jc w:val="center"/>
        <w:rPr>
          <w:b/>
        </w:rPr>
      </w:pPr>
    </w:p>
    <w:tbl>
      <w:tblPr>
        <w:tblW w:w="104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15"/>
        <w:gridCol w:w="6232"/>
        <w:gridCol w:w="1504"/>
        <w:gridCol w:w="1056"/>
      </w:tblGrid>
      <w:tr w:rsidR="0052528F" w:rsidRPr="001E42AE" w14:paraId="4D5ECD0D" w14:textId="77777777" w:rsidTr="0052528F">
        <w:trPr>
          <w:trHeight w:val="397"/>
          <w:jc w:val="center"/>
        </w:trPr>
        <w:tc>
          <w:tcPr>
            <w:tcW w:w="1615" w:type="dxa"/>
            <w:vAlign w:val="center"/>
          </w:tcPr>
          <w:p w14:paraId="3D2729BA" w14:textId="77777777" w:rsidR="0052528F" w:rsidRPr="00315494" w:rsidRDefault="0052528F" w:rsidP="0052528F">
            <w:pPr>
              <w:pStyle w:val="Title"/>
              <w:jc w:val="left"/>
              <w:rPr>
                <w:b/>
                <w:szCs w:val="24"/>
              </w:rPr>
            </w:pPr>
            <w:r w:rsidRPr="00315494">
              <w:rPr>
                <w:b/>
                <w:szCs w:val="24"/>
              </w:rPr>
              <w:t xml:space="preserve">Course Code      </w:t>
            </w:r>
          </w:p>
        </w:tc>
        <w:tc>
          <w:tcPr>
            <w:tcW w:w="6232" w:type="dxa"/>
            <w:vAlign w:val="center"/>
          </w:tcPr>
          <w:p w14:paraId="22789904" w14:textId="77777777" w:rsidR="0052528F" w:rsidRPr="00315494" w:rsidRDefault="0052528F" w:rsidP="0052528F">
            <w:pPr>
              <w:pStyle w:val="Title"/>
              <w:jc w:val="left"/>
              <w:rPr>
                <w:b/>
                <w:szCs w:val="24"/>
              </w:rPr>
            </w:pPr>
            <w:r w:rsidRPr="00315494">
              <w:rPr>
                <w:b/>
              </w:rPr>
              <w:t>20AT2006</w:t>
            </w:r>
          </w:p>
        </w:tc>
        <w:tc>
          <w:tcPr>
            <w:tcW w:w="1504" w:type="dxa"/>
            <w:vAlign w:val="center"/>
          </w:tcPr>
          <w:p w14:paraId="0792FD22" w14:textId="77777777" w:rsidR="0052528F" w:rsidRPr="00315494" w:rsidRDefault="0052528F" w:rsidP="0052528F">
            <w:pPr>
              <w:pStyle w:val="Title"/>
              <w:ind w:left="-468" w:firstLine="468"/>
              <w:jc w:val="left"/>
              <w:rPr>
                <w:szCs w:val="24"/>
              </w:rPr>
            </w:pPr>
            <w:r w:rsidRPr="00315494">
              <w:rPr>
                <w:b/>
                <w:bCs/>
                <w:szCs w:val="24"/>
              </w:rPr>
              <w:t xml:space="preserve">Duration       </w:t>
            </w:r>
          </w:p>
        </w:tc>
        <w:tc>
          <w:tcPr>
            <w:tcW w:w="1056" w:type="dxa"/>
            <w:vAlign w:val="center"/>
          </w:tcPr>
          <w:p w14:paraId="2D05AA30" w14:textId="77777777" w:rsidR="0052528F" w:rsidRPr="00315494" w:rsidRDefault="0052528F" w:rsidP="0052528F">
            <w:pPr>
              <w:pStyle w:val="Title"/>
              <w:jc w:val="left"/>
              <w:rPr>
                <w:b/>
                <w:szCs w:val="24"/>
              </w:rPr>
            </w:pPr>
            <w:r w:rsidRPr="00315494">
              <w:rPr>
                <w:b/>
                <w:szCs w:val="24"/>
              </w:rPr>
              <w:t>3hrs</w:t>
            </w:r>
          </w:p>
        </w:tc>
      </w:tr>
      <w:tr w:rsidR="0052528F" w:rsidRPr="001E42AE" w14:paraId="50EF5B04" w14:textId="77777777" w:rsidTr="0052528F">
        <w:trPr>
          <w:trHeight w:val="658"/>
          <w:jc w:val="center"/>
        </w:trPr>
        <w:tc>
          <w:tcPr>
            <w:tcW w:w="1615" w:type="dxa"/>
            <w:vAlign w:val="center"/>
          </w:tcPr>
          <w:p w14:paraId="48ED4EDA" w14:textId="77777777" w:rsidR="0052528F" w:rsidRPr="00315494" w:rsidRDefault="0052528F" w:rsidP="0052528F">
            <w:pPr>
              <w:pStyle w:val="Title"/>
              <w:ind w:right="-160"/>
              <w:jc w:val="left"/>
              <w:rPr>
                <w:b/>
                <w:szCs w:val="24"/>
              </w:rPr>
            </w:pPr>
            <w:r w:rsidRPr="00315494">
              <w:rPr>
                <w:b/>
                <w:szCs w:val="24"/>
              </w:rPr>
              <w:t xml:space="preserve">Course Name     </w:t>
            </w:r>
          </w:p>
        </w:tc>
        <w:tc>
          <w:tcPr>
            <w:tcW w:w="6232" w:type="dxa"/>
            <w:vAlign w:val="center"/>
          </w:tcPr>
          <w:p w14:paraId="52F6E6F2" w14:textId="77777777" w:rsidR="0052528F" w:rsidRPr="00315494" w:rsidRDefault="0052528F" w:rsidP="0052528F">
            <w:pPr>
              <w:pStyle w:val="Title"/>
              <w:contextualSpacing/>
              <w:jc w:val="left"/>
              <w:rPr>
                <w:b/>
              </w:rPr>
            </w:pPr>
            <w:r w:rsidRPr="00315494">
              <w:rPr>
                <w:b/>
              </w:rPr>
              <w:t xml:space="preserve">INTRODUCTORY SOIL AND WATER CONSERVATION ENGINEERING </w:t>
            </w:r>
          </w:p>
        </w:tc>
        <w:tc>
          <w:tcPr>
            <w:tcW w:w="1504" w:type="dxa"/>
            <w:vAlign w:val="center"/>
          </w:tcPr>
          <w:p w14:paraId="6506C560" w14:textId="77777777" w:rsidR="0052528F" w:rsidRPr="00315494" w:rsidRDefault="0052528F" w:rsidP="0052528F">
            <w:pPr>
              <w:pStyle w:val="Title"/>
              <w:jc w:val="left"/>
              <w:rPr>
                <w:b/>
                <w:bCs/>
                <w:szCs w:val="24"/>
              </w:rPr>
            </w:pPr>
            <w:r w:rsidRPr="00315494">
              <w:rPr>
                <w:b/>
                <w:bCs/>
                <w:szCs w:val="24"/>
              </w:rPr>
              <w:t xml:space="preserve">Max. Marks </w:t>
            </w:r>
          </w:p>
        </w:tc>
        <w:tc>
          <w:tcPr>
            <w:tcW w:w="1056" w:type="dxa"/>
            <w:vAlign w:val="center"/>
          </w:tcPr>
          <w:p w14:paraId="4FCEF08E" w14:textId="77777777" w:rsidR="0052528F" w:rsidRPr="00315494" w:rsidRDefault="0052528F" w:rsidP="0052528F">
            <w:pPr>
              <w:pStyle w:val="Title"/>
              <w:jc w:val="left"/>
              <w:rPr>
                <w:b/>
                <w:szCs w:val="24"/>
              </w:rPr>
            </w:pPr>
            <w:r w:rsidRPr="00315494">
              <w:rPr>
                <w:b/>
                <w:szCs w:val="24"/>
              </w:rPr>
              <w:t>100</w:t>
            </w:r>
          </w:p>
        </w:tc>
      </w:tr>
    </w:tbl>
    <w:p w14:paraId="098383B8" w14:textId="77777777" w:rsidR="0052528F" w:rsidRDefault="0052528F" w:rsidP="0052528F">
      <w:pPr>
        <w:ind w:left="720"/>
        <w:rPr>
          <w:highlight w:val="yellow"/>
        </w:rPr>
      </w:pPr>
    </w:p>
    <w:tbl>
      <w:tblPr>
        <w:tblW w:w="5084"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84"/>
        <w:gridCol w:w="404"/>
        <w:gridCol w:w="6979"/>
        <w:gridCol w:w="867"/>
        <w:gridCol w:w="725"/>
        <w:gridCol w:w="1015"/>
      </w:tblGrid>
      <w:tr w:rsidR="0052528F" w:rsidRPr="00803B07" w14:paraId="0B08F482" w14:textId="77777777" w:rsidTr="0052528F">
        <w:trPr>
          <w:trHeight w:val="552"/>
        </w:trPr>
        <w:tc>
          <w:tcPr>
            <w:tcW w:w="276" w:type="pct"/>
            <w:shd w:val="clear" w:color="auto" w:fill="auto"/>
            <w:vAlign w:val="center"/>
          </w:tcPr>
          <w:p w14:paraId="1560E677" w14:textId="77777777" w:rsidR="0052528F" w:rsidRPr="00511FC5" w:rsidRDefault="0052528F" w:rsidP="0052528F">
            <w:pPr>
              <w:contextualSpacing/>
              <w:jc w:val="center"/>
              <w:rPr>
                <w:b/>
              </w:rPr>
            </w:pPr>
            <w:r w:rsidRPr="00511FC5">
              <w:rPr>
                <w:b/>
              </w:rPr>
              <w:t>Q. No.</w:t>
            </w:r>
          </w:p>
        </w:tc>
        <w:tc>
          <w:tcPr>
            <w:tcW w:w="3491" w:type="pct"/>
            <w:gridSpan w:val="2"/>
            <w:shd w:val="clear" w:color="auto" w:fill="auto"/>
            <w:vAlign w:val="center"/>
          </w:tcPr>
          <w:p w14:paraId="417614AF" w14:textId="77777777" w:rsidR="0052528F" w:rsidRPr="00511FC5" w:rsidRDefault="0052528F" w:rsidP="0052528F">
            <w:pPr>
              <w:contextualSpacing/>
              <w:jc w:val="center"/>
              <w:rPr>
                <w:b/>
              </w:rPr>
            </w:pPr>
            <w:r w:rsidRPr="00511FC5">
              <w:rPr>
                <w:b/>
              </w:rPr>
              <w:t>Questions</w:t>
            </w:r>
          </w:p>
        </w:tc>
        <w:tc>
          <w:tcPr>
            <w:tcW w:w="410" w:type="pct"/>
            <w:shd w:val="clear" w:color="auto" w:fill="auto"/>
            <w:vAlign w:val="center"/>
          </w:tcPr>
          <w:p w14:paraId="6A0452EA" w14:textId="77777777" w:rsidR="0052528F" w:rsidRPr="00511FC5" w:rsidRDefault="0052528F" w:rsidP="0052528F">
            <w:pPr>
              <w:contextualSpacing/>
              <w:jc w:val="center"/>
              <w:rPr>
                <w:b/>
              </w:rPr>
            </w:pPr>
            <w:r w:rsidRPr="00511FC5">
              <w:rPr>
                <w:b/>
              </w:rPr>
              <w:t>CO</w:t>
            </w:r>
          </w:p>
        </w:tc>
        <w:tc>
          <w:tcPr>
            <w:tcW w:w="343" w:type="pct"/>
            <w:shd w:val="clear" w:color="auto" w:fill="auto"/>
            <w:vAlign w:val="center"/>
          </w:tcPr>
          <w:p w14:paraId="42EDD6F0" w14:textId="77777777" w:rsidR="0052528F" w:rsidRPr="00511FC5" w:rsidRDefault="0052528F" w:rsidP="0052528F">
            <w:pPr>
              <w:contextualSpacing/>
              <w:jc w:val="center"/>
              <w:rPr>
                <w:b/>
              </w:rPr>
            </w:pPr>
            <w:r w:rsidRPr="00511FC5">
              <w:rPr>
                <w:b/>
              </w:rPr>
              <w:t>BL</w:t>
            </w:r>
          </w:p>
        </w:tc>
        <w:tc>
          <w:tcPr>
            <w:tcW w:w="480" w:type="pct"/>
            <w:shd w:val="clear" w:color="auto" w:fill="auto"/>
            <w:vAlign w:val="center"/>
          </w:tcPr>
          <w:p w14:paraId="395B9FA9" w14:textId="77777777" w:rsidR="0052528F" w:rsidRPr="00511FC5" w:rsidRDefault="0052528F" w:rsidP="0052528F">
            <w:pPr>
              <w:contextualSpacing/>
              <w:jc w:val="center"/>
              <w:rPr>
                <w:b/>
              </w:rPr>
            </w:pPr>
            <w:r w:rsidRPr="00511FC5">
              <w:rPr>
                <w:b/>
              </w:rPr>
              <w:t>Marks</w:t>
            </w:r>
          </w:p>
        </w:tc>
      </w:tr>
      <w:tr w:rsidR="0052528F" w:rsidRPr="00803B07" w14:paraId="0FA70BC1" w14:textId="77777777" w:rsidTr="0052528F">
        <w:trPr>
          <w:trHeight w:val="552"/>
        </w:trPr>
        <w:tc>
          <w:tcPr>
            <w:tcW w:w="5000" w:type="pct"/>
            <w:gridSpan w:val="6"/>
            <w:shd w:val="clear" w:color="auto" w:fill="auto"/>
            <w:vAlign w:val="center"/>
          </w:tcPr>
          <w:p w14:paraId="7198D818" w14:textId="77777777" w:rsidR="0052528F" w:rsidRPr="00803B07" w:rsidRDefault="0052528F" w:rsidP="0052528F">
            <w:pPr>
              <w:jc w:val="center"/>
              <w:rPr>
                <w:b/>
                <w:u w:val="single"/>
              </w:rPr>
            </w:pPr>
            <w:r w:rsidRPr="00803B07">
              <w:rPr>
                <w:b/>
                <w:u w:val="single"/>
              </w:rPr>
              <w:t>PART – A (20 X 1 = 20 MARKS)</w:t>
            </w:r>
          </w:p>
        </w:tc>
      </w:tr>
      <w:tr w:rsidR="0052528F" w:rsidRPr="00803B07" w14:paraId="1DFA9457" w14:textId="77777777" w:rsidTr="0052528F">
        <w:trPr>
          <w:trHeight w:val="298"/>
        </w:trPr>
        <w:tc>
          <w:tcPr>
            <w:tcW w:w="276" w:type="pct"/>
            <w:tcBorders>
              <w:right w:val="single" w:sz="4" w:space="0" w:color="auto"/>
            </w:tcBorders>
            <w:shd w:val="clear" w:color="auto" w:fill="auto"/>
            <w:vAlign w:val="bottom"/>
          </w:tcPr>
          <w:p w14:paraId="167AA87B" w14:textId="77777777" w:rsidR="0052528F" w:rsidRPr="00803B07" w:rsidRDefault="0052528F" w:rsidP="0052528F">
            <w:pPr>
              <w:jc w:val="center"/>
            </w:pPr>
            <w:r w:rsidRPr="00803B07">
              <w:t>1.</w:t>
            </w:r>
          </w:p>
        </w:tc>
        <w:tc>
          <w:tcPr>
            <w:tcW w:w="3491" w:type="pct"/>
            <w:gridSpan w:val="2"/>
            <w:tcBorders>
              <w:top w:val="single" w:sz="4" w:space="0" w:color="auto"/>
              <w:left w:val="nil"/>
              <w:bottom w:val="single" w:sz="4" w:space="0" w:color="auto"/>
              <w:right w:val="single" w:sz="4" w:space="0" w:color="auto"/>
            </w:tcBorders>
            <w:shd w:val="clear" w:color="000000" w:fill="FFFFFF"/>
            <w:vAlign w:val="bottom"/>
          </w:tcPr>
          <w:p w14:paraId="7A9E4774" w14:textId="77777777" w:rsidR="0052528F" w:rsidRPr="00803B07" w:rsidRDefault="0052528F" w:rsidP="0052528F">
            <w:pPr>
              <w:jc w:val="both"/>
              <w:rPr>
                <w:color w:val="000000"/>
              </w:rPr>
            </w:pPr>
            <w:r>
              <w:rPr>
                <w:color w:val="000000"/>
              </w:rPr>
              <w:t xml:space="preserve">Mention </w:t>
            </w:r>
            <w:r w:rsidRPr="00803B07">
              <w:rPr>
                <w:color w:val="000000"/>
              </w:rPr>
              <w:t>two major process during soil erosion</w:t>
            </w:r>
            <w:r>
              <w:rPr>
                <w:color w:val="000000"/>
              </w:rPr>
              <w:t>.</w:t>
            </w:r>
          </w:p>
        </w:tc>
        <w:tc>
          <w:tcPr>
            <w:tcW w:w="410" w:type="pct"/>
            <w:tcBorders>
              <w:left w:val="single" w:sz="4" w:space="0" w:color="auto"/>
            </w:tcBorders>
            <w:shd w:val="clear" w:color="auto" w:fill="auto"/>
          </w:tcPr>
          <w:p w14:paraId="25282600" w14:textId="77777777" w:rsidR="0052528F" w:rsidRPr="00803B07" w:rsidRDefault="0052528F" w:rsidP="0052528F">
            <w:pPr>
              <w:jc w:val="center"/>
            </w:pPr>
            <w:r w:rsidRPr="00803B07">
              <w:t>CO1</w:t>
            </w:r>
          </w:p>
        </w:tc>
        <w:tc>
          <w:tcPr>
            <w:tcW w:w="343" w:type="pct"/>
            <w:shd w:val="clear" w:color="auto" w:fill="auto"/>
            <w:vAlign w:val="bottom"/>
          </w:tcPr>
          <w:p w14:paraId="1046A765" w14:textId="77777777" w:rsidR="0052528F" w:rsidRPr="00803B07" w:rsidRDefault="0052528F" w:rsidP="0052528F">
            <w:pPr>
              <w:jc w:val="center"/>
            </w:pPr>
            <w:r w:rsidRPr="00803B07">
              <w:t>U</w:t>
            </w:r>
          </w:p>
        </w:tc>
        <w:tc>
          <w:tcPr>
            <w:tcW w:w="480" w:type="pct"/>
            <w:shd w:val="clear" w:color="auto" w:fill="auto"/>
          </w:tcPr>
          <w:p w14:paraId="0190758F" w14:textId="77777777" w:rsidR="0052528F" w:rsidRPr="00803B07" w:rsidRDefault="0052528F" w:rsidP="0052528F">
            <w:pPr>
              <w:jc w:val="center"/>
            </w:pPr>
            <w:r w:rsidRPr="00803B07">
              <w:t>1</w:t>
            </w:r>
          </w:p>
        </w:tc>
      </w:tr>
      <w:tr w:rsidR="0052528F" w:rsidRPr="00803B07" w14:paraId="5AF7461F" w14:textId="77777777" w:rsidTr="0052528F">
        <w:trPr>
          <w:trHeight w:val="343"/>
        </w:trPr>
        <w:tc>
          <w:tcPr>
            <w:tcW w:w="276" w:type="pct"/>
            <w:tcBorders>
              <w:right w:val="single" w:sz="4" w:space="0" w:color="auto"/>
            </w:tcBorders>
            <w:shd w:val="clear" w:color="auto" w:fill="auto"/>
            <w:vAlign w:val="bottom"/>
          </w:tcPr>
          <w:p w14:paraId="31199996" w14:textId="77777777" w:rsidR="0052528F" w:rsidRPr="00803B07" w:rsidRDefault="0052528F" w:rsidP="0052528F">
            <w:pPr>
              <w:jc w:val="center"/>
            </w:pPr>
            <w:r w:rsidRPr="00803B07">
              <w:t>2.</w:t>
            </w:r>
          </w:p>
        </w:tc>
        <w:tc>
          <w:tcPr>
            <w:tcW w:w="3491" w:type="pct"/>
            <w:gridSpan w:val="2"/>
            <w:tcBorders>
              <w:top w:val="single" w:sz="4" w:space="0" w:color="auto"/>
              <w:left w:val="nil"/>
              <w:bottom w:val="single" w:sz="4" w:space="0" w:color="auto"/>
              <w:right w:val="single" w:sz="4" w:space="0" w:color="auto"/>
            </w:tcBorders>
            <w:shd w:val="clear" w:color="000000" w:fill="FFFFFF"/>
            <w:vAlign w:val="bottom"/>
          </w:tcPr>
          <w:p w14:paraId="3E25D583" w14:textId="77777777" w:rsidR="0052528F" w:rsidRPr="00803B07" w:rsidRDefault="0052528F" w:rsidP="0052528F">
            <w:pPr>
              <w:jc w:val="both"/>
              <w:rPr>
                <w:color w:val="000000"/>
              </w:rPr>
            </w:pPr>
            <w:r w:rsidRPr="00803B07">
              <w:rPr>
                <w:color w:val="000000"/>
              </w:rPr>
              <w:t>What is slope and length factor?</w:t>
            </w:r>
          </w:p>
        </w:tc>
        <w:tc>
          <w:tcPr>
            <w:tcW w:w="410" w:type="pct"/>
            <w:tcBorders>
              <w:left w:val="single" w:sz="4" w:space="0" w:color="auto"/>
            </w:tcBorders>
            <w:shd w:val="clear" w:color="auto" w:fill="auto"/>
          </w:tcPr>
          <w:p w14:paraId="4C7CE5C2" w14:textId="77777777" w:rsidR="0052528F" w:rsidRPr="00803B07" w:rsidRDefault="0052528F" w:rsidP="0052528F">
            <w:pPr>
              <w:jc w:val="center"/>
            </w:pPr>
            <w:r w:rsidRPr="00803B07">
              <w:t xml:space="preserve">CO1  </w:t>
            </w:r>
          </w:p>
        </w:tc>
        <w:tc>
          <w:tcPr>
            <w:tcW w:w="343" w:type="pct"/>
            <w:shd w:val="clear" w:color="auto" w:fill="auto"/>
            <w:vAlign w:val="bottom"/>
          </w:tcPr>
          <w:p w14:paraId="6E87197E" w14:textId="77777777" w:rsidR="0052528F" w:rsidRPr="00803B07" w:rsidRDefault="0052528F" w:rsidP="0052528F">
            <w:pPr>
              <w:jc w:val="center"/>
            </w:pPr>
            <w:r w:rsidRPr="00803B07">
              <w:t>U</w:t>
            </w:r>
          </w:p>
        </w:tc>
        <w:tc>
          <w:tcPr>
            <w:tcW w:w="480" w:type="pct"/>
            <w:shd w:val="clear" w:color="auto" w:fill="auto"/>
          </w:tcPr>
          <w:p w14:paraId="4FE9E4B1" w14:textId="77777777" w:rsidR="0052528F" w:rsidRPr="00803B07" w:rsidRDefault="0052528F" w:rsidP="0052528F">
            <w:pPr>
              <w:jc w:val="center"/>
            </w:pPr>
            <w:r w:rsidRPr="00803B07">
              <w:t>1</w:t>
            </w:r>
          </w:p>
        </w:tc>
      </w:tr>
      <w:tr w:rsidR="0052528F" w:rsidRPr="00803B07" w14:paraId="127F64B4" w14:textId="77777777" w:rsidTr="0052528F">
        <w:trPr>
          <w:trHeight w:val="271"/>
        </w:trPr>
        <w:tc>
          <w:tcPr>
            <w:tcW w:w="276" w:type="pct"/>
            <w:tcBorders>
              <w:right w:val="single" w:sz="4" w:space="0" w:color="auto"/>
            </w:tcBorders>
            <w:shd w:val="clear" w:color="auto" w:fill="auto"/>
            <w:vAlign w:val="bottom"/>
          </w:tcPr>
          <w:p w14:paraId="5B49FBB6" w14:textId="77777777" w:rsidR="0052528F" w:rsidRPr="00803B07" w:rsidRDefault="0052528F" w:rsidP="0052528F">
            <w:pPr>
              <w:jc w:val="center"/>
            </w:pPr>
            <w:r w:rsidRPr="00803B07">
              <w:t>3.</w:t>
            </w:r>
          </w:p>
        </w:tc>
        <w:tc>
          <w:tcPr>
            <w:tcW w:w="3491" w:type="pct"/>
            <w:gridSpan w:val="2"/>
            <w:tcBorders>
              <w:top w:val="single" w:sz="4" w:space="0" w:color="auto"/>
              <w:left w:val="nil"/>
              <w:bottom w:val="single" w:sz="4" w:space="0" w:color="auto"/>
              <w:right w:val="single" w:sz="4" w:space="0" w:color="auto"/>
            </w:tcBorders>
            <w:shd w:val="clear" w:color="000000" w:fill="FFFFFF"/>
            <w:vAlign w:val="bottom"/>
          </w:tcPr>
          <w:p w14:paraId="404A56E6" w14:textId="77777777" w:rsidR="0052528F" w:rsidRPr="00803B07" w:rsidRDefault="0052528F" w:rsidP="0052528F">
            <w:pPr>
              <w:jc w:val="both"/>
              <w:rPr>
                <w:color w:val="000000"/>
              </w:rPr>
            </w:pPr>
            <w:r w:rsidRPr="00803B07">
              <w:rPr>
                <w:color w:val="000000"/>
              </w:rPr>
              <w:t>Define stream bank erosion</w:t>
            </w:r>
            <w:r>
              <w:rPr>
                <w:color w:val="000000"/>
              </w:rPr>
              <w:t>.</w:t>
            </w:r>
          </w:p>
        </w:tc>
        <w:tc>
          <w:tcPr>
            <w:tcW w:w="410" w:type="pct"/>
            <w:tcBorders>
              <w:left w:val="single" w:sz="4" w:space="0" w:color="auto"/>
            </w:tcBorders>
            <w:shd w:val="clear" w:color="auto" w:fill="auto"/>
          </w:tcPr>
          <w:p w14:paraId="7EF490F7" w14:textId="77777777" w:rsidR="0052528F" w:rsidRPr="00803B07" w:rsidRDefault="0052528F" w:rsidP="0052528F">
            <w:pPr>
              <w:jc w:val="center"/>
            </w:pPr>
            <w:r w:rsidRPr="00803B07">
              <w:t xml:space="preserve">CO2 </w:t>
            </w:r>
          </w:p>
        </w:tc>
        <w:tc>
          <w:tcPr>
            <w:tcW w:w="343" w:type="pct"/>
            <w:shd w:val="clear" w:color="auto" w:fill="auto"/>
            <w:vAlign w:val="bottom"/>
          </w:tcPr>
          <w:p w14:paraId="076A44A7" w14:textId="77777777" w:rsidR="0052528F" w:rsidRPr="00803B07" w:rsidRDefault="0052528F" w:rsidP="0052528F">
            <w:pPr>
              <w:jc w:val="center"/>
            </w:pPr>
            <w:r w:rsidRPr="00803B07">
              <w:t>U</w:t>
            </w:r>
          </w:p>
        </w:tc>
        <w:tc>
          <w:tcPr>
            <w:tcW w:w="480" w:type="pct"/>
            <w:shd w:val="clear" w:color="auto" w:fill="auto"/>
          </w:tcPr>
          <w:p w14:paraId="12D863F5" w14:textId="77777777" w:rsidR="0052528F" w:rsidRPr="00803B07" w:rsidRDefault="0052528F" w:rsidP="0052528F">
            <w:pPr>
              <w:jc w:val="center"/>
            </w:pPr>
            <w:r w:rsidRPr="00803B07">
              <w:t>1</w:t>
            </w:r>
          </w:p>
        </w:tc>
      </w:tr>
      <w:tr w:rsidR="0052528F" w:rsidRPr="00803B07" w14:paraId="4EDAC3E6" w14:textId="77777777" w:rsidTr="0052528F">
        <w:trPr>
          <w:trHeight w:val="253"/>
        </w:trPr>
        <w:tc>
          <w:tcPr>
            <w:tcW w:w="276" w:type="pct"/>
            <w:tcBorders>
              <w:right w:val="single" w:sz="4" w:space="0" w:color="auto"/>
            </w:tcBorders>
            <w:shd w:val="clear" w:color="auto" w:fill="auto"/>
            <w:vAlign w:val="bottom"/>
          </w:tcPr>
          <w:p w14:paraId="3C4717CC" w14:textId="77777777" w:rsidR="0052528F" w:rsidRPr="00803B07" w:rsidRDefault="0052528F" w:rsidP="0052528F">
            <w:pPr>
              <w:jc w:val="center"/>
            </w:pPr>
            <w:r w:rsidRPr="00803B07">
              <w:t>4.</w:t>
            </w:r>
          </w:p>
        </w:tc>
        <w:tc>
          <w:tcPr>
            <w:tcW w:w="3491" w:type="pct"/>
            <w:gridSpan w:val="2"/>
            <w:tcBorders>
              <w:top w:val="single" w:sz="4" w:space="0" w:color="auto"/>
              <w:left w:val="nil"/>
              <w:bottom w:val="single" w:sz="4" w:space="0" w:color="auto"/>
              <w:right w:val="single" w:sz="4" w:space="0" w:color="auto"/>
            </w:tcBorders>
            <w:shd w:val="clear" w:color="000000" w:fill="FFFFFF"/>
            <w:vAlign w:val="bottom"/>
          </w:tcPr>
          <w:p w14:paraId="0E68AEC0" w14:textId="77777777" w:rsidR="0052528F" w:rsidRPr="00803B07" w:rsidRDefault="0052528F" w:rsidP="0052528F">
            <w:pPr>
              <w:jc w:val="both"/>
              <w:rPr>
                <w:color w:val="000000"/>
              </w:rPr>
            </w:pPr>
            <w:r w:rsidRPr="00803B07">
              <w:rPr>
                <w:color w:val="000000"/>
              </w:rPr>
              <w:t>Define on gully erosion</w:t>
            </w:r>
            <w:r>
              <w:rPr>
                <w:color w:val="000000"/>
              </w:rPr>
              <w:t>.</w:t>
            </w:r>
          </w:p>
        </w:tc>
        <w:tc>
          <w:tcPr>
            <w:tcW w:w="410" w:type="pct"/>
            <w:tcBorders>
              <w:left w:val="single" w:sz="4" w:space="0" w:color="auto"/>
            </w:tcBorders>
            <w:shd w:val="clear" w:color="auto" w:fill="auto"/>
          </w:tcPr>
          <w:p w14:paraId="6104B3B8" w14:textId="77777777" w:rsidR="0052528F" w:rsidRPr="00803B07" w:rsidRDefault="0052528F" w:rsidP="0052528F">
            <w:pPr>
              <w:jc w:val="center"/>
            </w:pPr>
            <w:r w:rsidRPr="00803B07">
              <w:t>CO2</w:t>
            </w:r>
          </w:p>
        </w:tc>
        <w:tc>
          <w:tcPr>
            <w:tcW w:w="343" w:type="pct"/>
            <w:shd w:val="clear" w:color="auto" w:fill="auto"/>
            <w:vAlign w:val="bottom"/>
          </w:tcPr>
          <w:p w14:paraId="0C6F8DFC" w14:textId="77777777" w:rsidR="0052528F" w:rsidRPr="00803B07" w:rsidRDefault="0052528F" w:rsidP="0052528F">
            <w:pPr>
              <w:jc w:val="center"/>
            </w:pPr>
            <w:r w:rsidRPr="00803B07">
              <w:t>U</w:t>
            </w:r>
          </w:p>
        </w:tc>
        <w:tc>
          <w:tcPr>
            <w:tcW w:w="480" w:type="pct"/>
            <w:shd w:val="clear" w:color="auto" w:fill="auto"/>
          </w:tcPr>
          <w:p w14:paraId="2EA6C4DB" w14:textId="77777777" w:rsidR="0052528F" w:rsidRPr="00803B07" w:rsidRDefault="0052528F" w:rsidP="0052528F">
            <w:pPr>
              <w:jc w:val="center"/>
            </w:pPr>
            <w:r w:rsidRPr="00803B07">
              <w:t>1</w:t>
            </w:r>
          </w:p>
        </w:tc>
      </w:tr>
      <w:tr w:rsidR="0052528F" w:rsidRPr="00803B07" w14:paraId="083AAA6A" w14:textId="77777777" w:rsidTr="0052528F">
        <w:trPr>
          <w:trHeight w:val="235"/>
        </w:trPr>
        <w:tc>
          <w:tcPr>
            <w:tcW w:w="276" w:type="pct"/>
            <w:tcBorders>
              <w:right w:val="single" w:sz="4" w:space="0" w:color="auto"/>
            </w:tcBorders>
            <w:shd w:val="clear" w:color="auto" w:fill="auto"/>
            <w:vAlign w:val="bottom"/>
          </w:tcPr>
          <w:p w14:paraId="399A2D31" w14:textId="77777777" w:rsidR="0052528F" w:rsidRPr="00803B07" w:rsidRDefault="0052528F" w:rsidP="0052528F">
            <w:pPr>
              <w:jc w:val="center"/>
            </w:pPr>
            <w:r w:rsidRPr="00803B07">
              <w:t>5.</w:t>
            </w:r>
          </w:p>
        </w:tc>
        <w:tc>
          <w:tcPr>
            <w:tcW w:w="3491" w:type="pct"/>
            <w:gridSpan w:val="2"/>
            <w:tcBorders>
              <w:top w:val="single" w:sz="4" w:space="0" w:color="auto"/>
              <w:left w:val="nil"/>
              <w:bottom w:val="single" w:sz="4" w:space="0" w:color="auto"/>
              <w:right w:val="single" w:sz="4" w:space="0" w:color="auto"/>
            </w:tcBorders>
            <w:shd w:val="clear" w:color="000000" w:fill="FFFFFF"/>
            <w:vAlign w:val="bottom"/>
          </w:tcPr>
          <w:p w14:paraId="6AC47416" w14:textId="77777777" w:rsidR="0052528F" w:rsidRPr="00803B07" w:rsidRDefault="0052528F" w:rsidP="0052528F">
            <w:pPr>
              <w:jc w:val="both"/>
              <w:rPr>
                <w:color w:val="000000"/>
              </w:rPr>
            </w:pPr>
            <w:r w:rsidRPr="00803B07">
              <w:rPr>
                <w:color w:val="000000"/>
              </w:rPr>
              <w:t>What do meant by sheet erosion?</w:t>
            </w:r>
          </w:p>
        </w:tc>
        <w:tc>
          <w:tcPr>
            <w:tcW w:w="410" w:type="pct"/>
            <w:tcBorders>
              <w:left w:val="single" w:sz="4" w:space="0" w:color="auto"/>
            </w:tcBorders>
            <w:shd w:val="clear" w:color="auto" w:fill="auto"/>
          </w:tcPr>
          <w:p w14:paraId="0DA64E2E" w14:textId="77777777" w:rsidR="0052528F" w:rsidRPr="00803B07" w:rsidRDefault="0052528F" w:rsidP="0052528F">
            <w:pPr>
              <w:jc w:val="center"/>
            </w:pPr>
            <w:r w:rsidRPr="00803B07">
              <w:t>CO2</w:t>
            </w:r>
          </w:p>
        </w:tc>
        <w:tc>
          <w:tcPr>
            <w:tcW w:w="343" w:type="pct"/>
            <w:shd w:val="clear" w:color="auto" w:fill="auto"/>
            <w:vAlign w:val="bottom"/>
          </w:tcPr>
          <w:p w14:paraId="4011FAA0" w14:textId="77777777" w:rsidR="0052528F" w:rsidRPr="00803B07" w:rsidRDefault="0052528F" w:rsidP="0052528F">
            <w:pPr>
              <w:jc w:val="center"/>
            </w:pPr>
            <w:r w:rsidRPr="00803B07">
              <w:t>U</w:t>
            </w:r>
          </w:p>
        </w:tc>
        <w:tc>
          <w:tcPr>
            <w:tcW w:w="480" w:type="pct"/>
            <w:shd w:val="clear" w:color="auto" w:fill="auto"/>
          </w:tcPr>
          <w:p w14:paraId="0CC8A3A5" w14:textId="77777777" w:rsidR="0052528F" w:rsidRPr="00803B07" w:rsidRDefault="0052528F" w:rsidP="0052528F">
            <w:pPr>
              <w:jc w:val="center"/>
            </w:pPr>
            <w:r w:rsidRPr="00803B07">
              <w:t>1</w:t>
            </w:r>
          </w:p>
        </w:tc>
      </w:tr>
      <w:tr w:rsidR="0052528F" w:rsidRPr="00803B07" w14:paraId="4537130D" w14:textId="77777777" w:rsidTr="0052528F">
        <w:trPr>
          <w:trHeight w:val="208"/>
        </w:trPr>
        <w:tc>
          <w:tcPr>
            <w:tcW w:w="276" w:type="pct"/>
            <w:tcBorders>
              <w:right w:val="single" w:sz="4" w:space="0" w:color="auto"/>
            </w:tcBorders>
            <w:shd w:val="clear" w:color="auto" w:fill="auto"/>
            <w:vAlign w:val="bottom"/>
          </w:tcPr>
          <w:p w14:paraId="4DA86432" w14:textId="77777777" w:rsidR="0052528F" w:rsidRPr="00803B07" w:rsidRDefault="0052528F" w:rsidP="0052528F">
            <w:pPr>
              <w:jc w:val="center"/>
            </w:pPr>
            <w:r w:rsidRPr="00803B07">
              <w:t>6.</w:t>
            </w:r>
          </w:p>
        </w:tc>
        <w:tc>
          <w:tcPr>
            <w:tcW w:w="3491" w:type="pct"/>
            <w:gridSpan w:val="2"/>
            <w:tcBorders>
              <w:top w:val="single" w:sz="4" w:space="0" w:color="auto"/>
              <w:left w:val="nil"/>
              <w:bottom w:val="single" w:sz="4" w:space="0" w:color="auto"/>
              <w:right w:val="single" w:sz="4" w:space="0" w:color="auto"/>
            </w:tcBorders>
            <w:shd w:val="clear" w:color="000000" w:fill="FFFFFF"/>
            <w:vAlign w:val="bottom"/>
          </w:tcPr>
          <w:p w14:paraId="5018BB23" w14:textId="77777777" w:rsidR="0052528F" w:rsidRPr="00803B07" w:rsidRDefault="0052528F" w:rsidP="0052528F">
            <w:pPr>
              <w:jc w:val="both"/>
              <w:rPr>
                <w:color w:val="000000"/>
              </w:rPr>
            </w:pPr>
            <w:r w:rsidRPr="00803B07">
              <w:rPr>
                <w:color w:val="000000"/>
              </w:rPr>
              <w:t>Define erodibility</w:t>
            </w:r>
            <w:r>
              <w:rPr>
                <w:color w:val="000000"/>
              </w:rPr>
              <w:t>.</w:t>
            </w:r>
          </w:p>
        </w:tc>
        <w:tc>
          <w:tcPr>
            <w:tcW w:w="410" w:type="pct"/>
            <w:tcBorders>
              <w:left w:val="single" w:sz="4" w:space="0" w:color="auto"/>
            </w:tcBorders>
            <w:shd w:val="clear" w:color="auto" w:fill="auto"/>
          </w:tcPr>
          <w:p w14:paraId="5FD019E9" w14:textId="77777777" w:rsidR="0052528F" w:rsidRPr="00803B07" w:rsidRDefault="0052528F" w:rsidP="0052528F">
            <w:pPr>
              <w:jc w:val="center"/>
            </w:pPr>
            <w:r w:rsidRPr="00803B07">
              <w:t xml:space="preserve">CO1  </w:t>
            </w:r>
          </w:p>
        </w:tc>
        <w:tc>
          <w:tcPr>
            <w:tcW w:w="343" w:type="pct"/>
            <w:shd w:val="clear" w:color="auto" w:fill="auto"/>
            <w:vAlign w:val="bottom"/>
          </w:tcPr>
          <w:p w14:paraId="4D7EE493" w14:textId="77777777" w:rsidR="0052528F" w:rsidRPr="00803B07" w:rsidRDefault="0052528F" w:rsidP="0052528F">
            <w:pPr>
              <w:jc w:val="center"/>
            </w:pPr>
            <w:r w:rsidRPr="00803B07">
              <w:t>U</w:t>
            </w:r>
          </w:p>
        </w:tc>
        <w:tc>
          <w:tcPr>
            <w:tcW w:w="480" w:type="pct"/>
            <w:shd w:val="clear" w:color="auto" w:fill="auto"/>
          </w:tcPr>
          <w:p w14:paraId="1813A895" w14:textId="77777777" w:rsidR="0052528F" w:rsidRPr="00803B07" w:rsidRDefault="0052528F" w:rsidP="0052528F">
            <w:pPr>
              <w:jc w:val="center"/>
            </w:pPr>
            <w:r w:rsidRPr="00803B07">
              <w:t>1</w:t>
            </w:r>
          </w:p>
        </w:tc>
      </w:tr>
      <w:tr w:rsidR="0052528F" w:rsidRPr="00803B07" w14:paraId="6B75156E" w14:textId="77777777" w:rsidTr="0052528F">
        <w:trPr>
          <w:trHeight w:val="190"/>
        </w:trPr>
        <w:tc>
          <w:tcPr>
            <w:tcW w:w="276" w:type="pct"/>
            <w:tcBorders>
              <w:right w:val="single" w:sz="4" w:space="0" w:color="auto"/>
            </w:tcBorders>
            <w:shd w:val="clear" w:color="auto" w:fill="auto"/>
            <w:vAlign w:val="bottom"/>
          </w:tcPr>
          <w:p w14:paraId="6CE2B907" w14:textId="77777777" w:rsidR="0052528F" w:rsidRPr="00803B07" w:rsidRDefault="0052528F" w:rsidP="0052528F">
            <w:pPr>
              <w:jc w:val="center"/>
            </w:pPr>
            <w:r w:rsidRPr="00803B07">
              <w:t>7.</w:t>
            </w:r>
          </w:p>
        </w:tc>
        <w:tc>
          <w:tcPr>
            <w:tcW w:w="3491" w:type="pct"/>
            <w:gridSpan w:val="2"/>
            <w:tcBorders>
              <w:top w:val="single" w:sz="4" w:space="0" w:color="auto"/>
              <w:left w:val="nil"/>
              <w:bottom w:val="single" w:sz="4" w:space="0" w:color="auto"/>
              <w:right w:val="single" w:sz="4" w:space="0" w:color="auto"/>
            </w:tcBorders>
            <w:shd w:val="clear" w:color="000000" w:fill="FFFFFF"/>
          </w:tcPr>
          <w:p w14:paraId="50E1438B" w14:textId="77777777" w:rsidR="0052528F" w:rsidRPr="00803B07" w:rsidRDefault="0052528F" w:rsidP="0052528F">
            <w:pPr>
              <w:jc w:val="both"/>
              <w:rPr>
                <w:color w:val="000000"/>
              </w:rPr>
            </w:pPr>
            <w:r w:rsidRPr="00803B07">
              <w:rPr>
                <w:color w:val="000000"/>
              </w:rPr>
              <w:t>Write shortly on Terminal velocity</w:t>
            </w:r>
            <w:r>
              <w:rPr>
                <w:color w:val="000000"/>
              </w:rPr>
              <w:t>.</w:t>
            </w:r>
            <w:r w:rsidRPr="00803B07">
              <w:rPr>
                <w:color w:val="000000"/>
              </w:rPr>
              <w:t xml:space="preserve"> </w:t>
            </w:r>
          </w:p>
        </w:tc>
        <w:tc>
          <w:tcPr>
            <w:tcW w:w="410" w:type="pct"/>
            <w:tcBorders>
              <w:left w:val="single" w:sz="4" w:space="0" w:color="auto"/>
            </w:tcBorders>
            <w:shd w:val="clear" w:color="auto" w:fill="auto"/>
          </w:tcPr>
          <w:p w14:paraId="6CE90B07" w14:textId="77777777" w:rsidR="0052528F" w:rsidRPr="00803B07" w:rsidRDefault="0052528F" w:rsidP="0052528F">
            <w:pPr>
              <w:jc w:val="center"/>
            </w:pPr>
            <w:r w:rsidRPr="00803B07">
              <w:t xml:space="preserve">CO3  </w:t>
            </w:r>
          </w:p>
        </w:tc>
        <w:tc>
          <w:tcPr>
            <w:tcW w:w="343" w:type="pct"/>
            <w:shd w:val="clear" w:color="auto" w:fill="auto"/>
            <w:vAlign w:val="bottom"/>
          </w:tcPr>
          <w:p w14:paraId="4358FC16" w14:textId="77777777" w:rsidR="0052528F" w:rsidRPr="00803B07" w:rsidRDefault="0052528F" w:rsidP="0052528F">
            <w:pPr>
              <w:jc w:val="center"/>
            </w:pPr>
            <w:r w:rsidRPr="00803B07">
              <w:t>U</w:t>
            </w:r>
          </w:p>
        </w:tc>
        <w:tc>
          <w:tcPr>
            <w:tcW w:w="480" w:type="pct"/>
            <w:shd w:val="clear" w:color="auto" w:fill="auto"/>
          </w:tcPr>
          <w:p w14:paraId="47CBAB3D" w14:textId="77777777" w:rsidR="0052528F" w:rsidRPr="00803B07" w:rsidRDefault="0052528F" w:rsidP="0052528F">
            <w:pPr>
              <w:jc w:val="center"/>
            </w:pPr>
            <w:r w:rsidRPr="00803B07">
              <w:t>1</w:t>
            </w:r>
          </w:p>
        </w:tc>
      </w:tr>
      <w:tr w:rsidR="0052528F" w:rsidRPr="00803B07" w14:paraId="5A43E503" w14:textId="77777777" w:rsidTr="0052528F">
        <w:trPr>
          <w:trHeight w:val="271"/>
        </w:trPr>
        <w:tc>
          <w:tcPr>
            <w:tcW w:w="276" w:type="pct"/>
            <w:tcBorders>
              <w:right w:val="single" w:sz="4" w:space="0" w:color="auto"/>
            </w:tcBorders>
            <w:shd w:val="clear" w:color="auto" w:fill="auto"/>
            <w:vAlign w:val="bottom"/>
          </w:tcPr>
          <w:p w14:paraId="05C407BD" w14:textId="77777777" w:rsidR="0052528F" w:rsidRPr="00803B07" w:rsidRDefault="0052528F" w:rsidP="0052528F">
            <w:pPr>
              <w:jc w:val="center"/>
            </w:pPr>
            <w:r w:rsidRPr="00803B07">
              <w:t>8.</w:t>
            </w:r>
          </w:p>
        </w:tc>
        <w:tc>
          <w:tcPr>
            <w:tcW w:w="3491" w:type="pct"/>
            <w:gridSpan w:val="2"/>
            <w:tcBorders>
              <w:top w:val="single" w:sz="4" w:space="0" w:color="auto"/>
              <w:left w:val="nil"/>
              <w:bottom w:val="single" w:sz="4" w:space="0" w:color="auto"/>
              <w:right w:val="single" w:sz="4" w:space="0" w:color="auto"/>
            </w:tcBorders>
            <w:shd w:val="clear" w:color="000000" w:fill="FFFFFF"/>
            <w:vAlign w:val="bottom"/>
          </w:tcPr>
          <w:p w14:paraId="4C698AFE" w14:textId="77777777" w:rsidR="0052528F" w:rsidRPr="00803B07" w:rsidRDefault="0052528F" w:rsidP="0052528F">
            <w:pPr>
              <w:jc w:val="both"/>
              <w:rPr>
                <w:color w:val="000000"/>
              </w:rPr>
            </w:pPr>
            <w:r w:rsidRPr="00803B07">
              <w:rPr>
                <w:color w:val="000000"/>
              </w:rPr>
              <w:t>Name any one of the soil and water conservation institute</w:t>
            </w:r>
            <w:r>
              <w:rPr>
                <w:color w:val="000000"/>
              </w:rPr>
              <w:t>.</w:t>
            </w:r>
            <w:r w:rsidRPr="00803B07">
              <w:rPr>
                <w:color w:val="000000"/>
              </w:rPr>
              <w:t xml:space="preserve"> </w:t>
            </w:r>
          </w:p>
        </w:tc>
        <w:tc>
          <w:tcPr>
            <w:tcW w:w="410" w:type="pct"/>
            <w:tcBorders>
              <w:left w:val="single" w:sz="4" w:space="0" w:color="auto"/>
            </w:tcBorders>
            <w:shd w:val="clear" w:color="auto" w:fill="auto"/>
          </w:tcPr>
          <w:p w14:paraId="080607FF" w14:textId="77777777" w:rsidR="0052528F" w:rsidRPr="00803B07" w:rsidRDefault="0052528F" w:rsidP="0052528F">
            <w:pPr>
              <w:jc w:val="center"/>
            </w:pPr>
            <w:r w:rsidRPr="00803B07">
              <w:t>CO 3</w:t>
            </w:r>
          </w:p>
        </w:tc>
        <w:tc>
          <w:tcPr>
            <w:tcW w:w="343" w:type="pct"/>
            <w:shd w:val="clear" w:color="auto" w:fill="auto"/>
            <w:vAlign w:val="bottom"/>
          </w:tcPr>
          <w:p w14:paraId="6A6D6D51" w14:textId="77777777" w:rsidR="0052528F" w:rsidRPr="00803B07" w:rsidRDefault="0052528F" w:rsidP="0052528F">
            <w:pPr>
              <w:jc w:val="center"/>
            </w:pPr>
            <w:r w:rsidRPr="00803B07">
              <w:t>An</w:t>
            </w:r>
          </w:p>
        </w:tc>
        <w:tc>
          <w:tcPr>
            <w:tcW w:w="480" w:type="pct"/>
            <w:shd w:val="clear" w:color="auto" w:fill="auto"/>
          </w:tcPr>
          <w:p w14:paraId="0307B8A9" w14:textId="77777777" w:rsidR="0052528F" w:rsidRPr="00803B07" w:rsidRDefault="0052528F" w:rsidP="0052528F">
            <w:pPr>
              <w:jc w:val="center"/>
            </w:pPr>
            <w:r w:rsidRPr="00803B07">
              <w:t>1</w:t>
            </w:r>
          </w:p>
        </w:tc>
      </w:tr>
      <w:tr w:rsidR="0052528F" w:rsidRPr="00803B07" w14:paraId="05846F61" w14:textId="77777777" w:rsidTr="0052528F">
        <w:trPr>
          <w:trHeight w:val="325"/>
        </w:trPr>
        <w:tc>
          <w:tcPr>
            <w:tcW w:w="276" w:type="pct"/>
            <w:tcBorders>
              <w:right w:val="single" w:sz="4" w:space="0" w:color="auto"/>
            </w:tcBorders>
            <w:shd w:val="clear" w:color="auto" w:fill="auto"/>
            <w:vAlign w:val="bottom"/>
          </w:tcPr>
          <w:p w14:paraId="79B59814" w14:textId="77777777" w:rsidR="0052528F" w:rsidRPr="00803B07" w:rsidRDefault="0052528F" w:rsidP="0052528F">
            <w:pPr>
              <w:jc w:val="center"/>
            </w:pPr>
            <w:r w:rsidRPr="00803B07">
              <w:t>9.</w:t>
            </w:r>
          </w:p>
        </w:tc>
        <w:tc>
          <w:tcPr>
            <w:tcW w:w="3491" w:type="pct"/>
            <w:gridSpan w:val="2"/>
            <w:tcBorders>
              <w:top w:val="single" w:sz="4" w:space="0" w:color="auto"/>
              <w:left w:val="nil"/>
              <w:bottom w:val="single" w:sz="4" w:space="0" w:color="auto"/>
              <w:right w:val="single" w:sz="4" w:space="0" w:color="auto"/>
            </w:tcBorders>
            <w:shd w:val="clear" w:color="000000" w:fill="FFFFFF"/>
            <w:vAlign w:val="bottom"/>
          </w:tcPr>
          <w:p w14:paraId="46982F00" w14:textId="77777777" w:rsidR="0052528F" w:rsidRPr="00803B07" w:rsidRDefault="0052528F" w:rsidP="0052528F">
            <w:pPr>
              <w:jc w:val="both"/>
              <w:rPr>
                <w:color w:val="000000"/>
              </w:rPr>
            </w:pPr>
            <w:r w:rsidRPr="00803B07">
              <w:rPr>
                <w:color w:val="000000"/>
              </w:rPr>
              <w:t>Define run-off</w:t>
            </w:r>
            <w:r>
              <w:rPr>
                <w:color w:val="000000"/>
              </w:rPr>
              <w:t>.</w:t>
            </w:r>
          </w:p>
        </w:tc>
        <w:tc>
          <w:tcPr>
            <w:tcW w:w="410" w:type="pct"/>
            <w:tcBorders>
              <w:left w:val="single" w:sz="4" w:space="0" w:color="auto"/>
            </w:tcBorders>
            <w:shd w:val="clear" w:color="auto" w:fill="auto"/>
          </w:tcPr>
          <w:p w14:paraId="574FF707" w14:textId="77777777" w:rsidR="0052528F" w:rsidRPr="00803B07" w:rsidRDefault="0052528F" w:rsidP="0052528F">
            <w:pPr>
              <w:jc w:val="center"/>
            </w:pPr>
            <w:r w:rsidRPr="00803B07">
              <w:t xml:space="preserve">CO4 </w:t>
            </w:r>
          </w:p>
        </w:tc>
        <w:tc>
          <w:tcPr>
            <w:tcW w:w="343" w:type="pct"/>
            <w:shd w:val="clear" w:color="auto" w:fill="auto"/>
            <w:vAlign w:val="bottom"/>
          </w:tcPr>
          <w:p w14:paraId="31C4B431" w14:textId="77777777" w:rsidR="0052528F" w:rsidRPr="00803B07" w:rsidRDefault="0052528F" w:rsidP="0052528F">
            <w:pPr>
              <w:jc w:val="center"/>
            </w:pPr>
            <w:r w:rsidRPr="00803B07">
              <w:t>An</w:t>
            </w:r>
          </w:p>
        </w:tc>
        <w:tc>
          <w:tcPr>
            <w:tcW w:w="480" w:type="pct"/>
            <w:shd w:val="clear" w:color="auto" w:fill="auto"/>
          </w:tcPr>
          <w:p w14:paraId="62417DD0" w14:textId="77777777" w:rsidR="0052528F" w:rsidRPr="00803B07" w:rsidRDefault="0052528F" w:rsidP="0052528F">
            <w:pPr>
              <w:jc w:val="center"/>
            </w:pPr>
            <w:r w:rsidRPr="00803B07">
              <w:t>1</w:t>
            </w:r>
          </w:p>
        </w:tc>
      </w:tr>
      <w:tr w:rsidR="0052528F" w:rsidRPr="00803B07" w14:paraId="6D4CAC33" w14:textId="77777777" w:rsidTr="0052528F">
        <w:trPr>
          <w:trHeight w:val="271"/>
        </w:trPr>
        <w:tc>
          <w:tcPr>
            <w:tcW w:w="276" w:type="pct"/>
            <w:tcBorders>
              <w:right w:val="single" w:sz="4" w:space="0" w:color="auto"/>
            </w:tcBorders>
            <w:shd w:val="clear" w:color="auto" w:fill="auto"/>
            <w:vAlign w:val="bottom"/>
          </w:tcPr>
          <w:p w14:paraId="44B19569" w14:textId="77777777" w:rsidR="0052528F" w:rsidRPr="00803B07" w:rsidRDefault="0052528F" w:rsidP="0052528F">
            <w:pPr>
              <w:jc w:val="center"/>
            </w:pPr>
            <w:r w:rsidRPr="00803B07">
              <w:t>10.</w:t>
            </w:r>
          </w:p>
        </w:tc>
        <w:tc>
          <w:tcPr>
            <w:tcW w:w="3491" w:type="pct"/>
            <w:gridSpan w:val="2"/>
            <w:tcBorders>
              <w:top w:val="single" w:sz="4" w:space="0" w:color="auto"/>
              <w:left w:val="nil"/>
              <w:bottom w:val="single" w:sz="4" w:space="0" w:color="auto"/>
              <w:right w:val="single" w:sz="4" w:space="0" w:color="auto"/>
            </w:tcBorders>
            <w:shd w:val="clear" w:color="000000" w:fill="FFFFFF"/>
            <w:vAlign w:val="bottom"/>
          </w:tcPr>
          <w:p w14:paraId="6BBDA752" w14:textId="77777777" w:rsidR="0052528F" w:rsidRPr="00803B07" w:rsidRDefault="0052528F" w:rsidP="0052528F">
            <w:pPr>
              <w:jc w:val="both"/>
              <w:rPr>
                <w:color w:val="000000"/>
              </w:rPr>
            </w:pPr>
            <w:r w:rsidRPr="00803B07">
              <w:rPr>
                <w:color w:val="000000"/>
              </w:rPr>
              <w:t xml:space="preserve">Contour line with “V” shaped with convexity towards higher ground surface indicate </w:t>
            </w:r>
            <w:r>
              <w:rPr>
                <w:color w:val="000000"/>
              </w:rPr>
              <w:t>__________</w:t>
            </w:r>
            <w:r w:rsidRPr="00803B07">
              <w:rPr>
                <w:color w:val="000000"/>
              </w:rPr>
              <w:t>.</w:t>
            </w:r>
          </w:p>
        </w:tc>
        <w:tc>
          <w:tcPr>
            <w:tcW w:w="410" w:type="pct"/>
            <w:tcBorders>
              <w:left w:val="single" w:sz="4" w:space="0" w:color="auto"/>
            </w:tcBorders>
            <w:shd w:val="clear" w:color="auto" w:fill="auto"/>
          </w:tcPr>
          <w:p w14:paraId="65C8EE3F" w14:textId="77777777" w:rsidR="0052528F" w:rsidRPr="00803B07" w:rsidRDefault="0052528F" w:rsidP="0052528F">
            <w:pPr>
              <w:jc w:val="center"/>
            </w:pPr>
            <w:r w:rsidRPr="00803B07">
              <w:t xml:space="preserve">CO4  </w:t>
            </w:r>
          </w:p>
        </w:tc>
        <w:tc>
          <w:tcPr>
            <w:tcW w:w="343" w:type="pct"/>
            <w:shd w:val="clear" w:color="auto" w:fill="auto"/>
            <w:vAlign w:val="bottom"/>
          </w:tcPr>
          <w:p w14:paraId="6868D1A8" w14:textId="77777777" w:rsidR="0052528F" w:rsidRPr="00803B07" w:rsidRDefault="0052528F" w:rsidP="0052528F">
            <w:r w:rsidRPr="00803B07">
              <w:t xml:space="preserve">     U</w:t>
            </w:r>
          </w:p>
        </w:tc>
        <w:tc>
          <w:tcPr>
            <w:tcW w:w="480" w:type="pct"/>
            <w:shd w:val="clear" w:color="auto" w:fill="auto"/>
          </w:tcPr>
          <w:p w14:paraId="18401404" w14:textId="77777777" w:rsidR="0052528F" w:rsidRPr="00803B07" w:rsidRDefault="0052528F" w:rsidP="0052528F">
            <w:pPr>
              <w:jc w:val="center"/>
            </w:pPr>
            <w:r w:rsidRPr="00803B07">
              <w:t>1</w:t>
            </w:r>
          </w:p>
        </w:tc>
      </w:tr>
      <w:tr w:rsidR="0052528F" w:rsidRPr="00803B07" w14:paraId="10777674" w14:textId="77777777" w:rsidTr="0052528F">
        <w:trPr>
          <w:trHeight w:val="253"/>
        </w:trPr>
        <w:tc>
          <w:tcPr>
            <w:tcW w:w="276" w:type="pct"/>
            <w:tcBorders>
              <w:right w:val="single" w:sz="4" w:space="0" w:color="auto"/>
            </w:tcBorders>
            <w:shd w:val="clear" w:color="auto" w:fill="auto"/>
            <w:vAlign w:val="bottom"/>
          </w:tcPr>
          <w:p w14:paraId="31771D0F" w14:textId="77777777" w:rsidR="0052528F" w:rsidRPr="00803B07" w:rsidRDefault="0052528F" w:rsidP="0052528F">
            <w:pPr>
              <w:jc w:val="center"/>
            </w:pPr>
            <w:r w:rsidRPr="00803B07">
              <w:t>11.</w:t>
            </w:r>
          </w:p>
        </w:tc>
        <w:tc>
          <w:tcPr>
            <w:tcW w:w="3491" w:type="pct"/>
            <w:gridSpan w:val="2"/>
            <w:tcBorders>
              <w:top w:val="single" w:sz="4" w:space="0" w:color="auto"/>
              <w:left w:val="nil"/>
              <w:bottom w:val="single" w:sz="4" w:space="0" w:color="auto"/>
              <w:right w:val="single" w:sz="4" w:space="0" w:color="auto"/>
            </w:tcBorders>
            <w:shd w:val="clear" w:color="000000" w:fill="FFFFFF"/>
            <w:vAlign w:val="bottom"/>
          </w:tcPr>
          <w:p w14:paraId="41A29E18" w14:textId="77777777" w:rsidR="0052528F" w:rsidRPr="00803B07" w:rsidRDefault="0052528F" w:rsidP="0052528F">
            <w:pPr>
              <w:jc w:val="both"/>
              <w:rPr>
                <w:color w:val="000000"/>
              </w:rPr>
            </w:pPr>
            <w:r w:rsidRPr="00803B07">
              <w:rPr>
                <w:color w:val="000000"/>
              </w:rPr>
              <w:t>Write on two our run-off measuring devices</w:t>
            </w:r>
            <w:r>
              <w:rPr>
                <w:color w:val="000000"/>
              </w:rPr>
              <w:t>.</w:t>
            </w:r>
          </w:p>
        </w:tc>
        <w:tc>
          <w:tcPr>
            <w:tcW w:w="410" w:type="pct"/>
            <w:tcBorders>
              <w:left w:val="single" w:sz="4" w:space="0" w:color="auto"/>
            </w:tcBorders>
            <w:shd w:val="clear" w:color="auto" w:fill="auto"/>
          </w:tcPr>
          <w:p w14:paraId="1697C9CD" w14:textId="77777777" w:rsidR="0052528F" w:rsidRPr="00803B07" w:rsidRDefault="0052528F" w:rsidP="0052528F">
            <w:pPr>
              <w:jc w:val="center"/>
            </w:pPr>
            <w:r w:rsidRPr="00803B07">
              <w:t xml:space="preserve">CO4 </w:t>
            </w:r>
          </w:p>
        </w:tc>
        <w:tc>
          <w:tcPr>
            <w:tcW w:w="343" w:type="pct"/>
            <w:shd w:val="clear" w:color="auto" w:fill="auto"/>
            <w:vAlign w:val="bottom"/>
          </w:tcPr>
          <w:p w14:paraId="58257119" w14:textId="77777777" w:rsidR="0052528F" w:rsidRPr="00803B07" w:rsidRDefault="0052528F" w:rsidP="0052528F">
            <w:pPr>
              <w:jc w:val="center"/>
            </w:pPr>
            <w:r w:rsidRPr="00803B07">
              <w:t>R</w:t>
            </w:r>
          </w:p>
        </w:tc>
        <w:tc>
          <w:tcPr>
            <w:tcW w:w="480" w:type="pct"/>
            <w:shd w:val="clear" w:color="auto" w:fill="auto"/>
          </w:tcPr>
          <w:p w14:paraId="2F70ABB1" w14:textId="77777777" w:rsidR="0052528F" w:rsidRPr="00803B07" w:rsidRDefault="0052528F" w:rsidP="0052528F">
            <w:pPr>
              <w:jc w:val="center"/>
            </w:pPr>
            <w:r w:rsidRPr="00803B07">
              <w:t>1</w:t>
            </w:r>
          </w:p>
        </w:tc>
      </w:tr>
      <w:tr w:rsidR="0052528F" w:rsidRPr="00803B07" w14:paraId="571B80CA" w14:textId="77777777" w:rsidTr="0052528F">
        <w:trPr>
          <w:trHeight w:val="235"/>
        </w:trPr>
        <w:tc>
          <w:tcPr>
            <w:tcW w:w="276" w:type="pct"/>
            <w:tcBorders>
              <w:right w:val="single" w:sz="4" w:space="0" w:color="auto"/>
            </w:tcBorders>
            <w:shd w:val="clear" w:color="auto" w:fill="auto"/>
            <w:vAlign w:val="bottom"/>
          </w:tcPr>
          <w:p w14:paraId="5207E8C0" w14:textId="77777777" w:rsidR="0052528F" w:rsidRPr="00803B07" w:rsidRDefault="0052528F" w:rsidP="0052528F">
            <w:pPr>
              <w:jc w:val="center"/>
            </w:pPr>
            <w:r w:rsidRPr="00803B07">
              <w:t>12.</w:t>
            </w:r>
          </w:p>
        </w:tc>
        <w:tc>
          <w:tcPr>
            <w:tcW w:w="3491" w:type="pct"/>
            <w:gridSpan w:val="2"/>
            <w:tcBorders>
              <w:top w:val="single" w:sz="4" w:space="0" w:color="auto"/>
              <w:left w:val="nil"/>
              <w:bottom w:val="single" w:sz="4" w:space="0" w:color="auto"/>
              <w:right w:val="single" w:sz="4" w:space="0" w:color="auto"/>
            </w:tcBorders>
            <w:shd w:val="clear" w:color="000000" w:fill="FFFFFF"/>
            <w:vAlign w:val="bottom"/>
          </w:tcPr>
          <w:p w14:paraId="1478F8D3" w14:textId="77777777" w:rsidR="0052528F" w:rsidRPr="00803B07" w:rsidRDefault="0052528F" w:rsidP="0052528F">
            <w:pPr>
              <w:jc w:val="both"/>
              <w:rPr>
                <w:color w:val="000000"/>
              </w:rPr>
            </w:pPr>
            <w:r w:rsidRPr="00803B07">
              <w:rPr>
                <w:color w:val="000000"/>
              </w:rPr>
              <w:t>Mention on various methods of measuring soil erodibility</w:t>
            </w:r>
            <w:r>
              <w:rPr>
                <w:color w:val="000000"/>
              </w:rPr>
              <w:t>.</w:t>
            </w:r>
          </w:p>
        </w:tc>
        <w:tc>
          <w:tcPr>
            <w:tcW w:w="410" w:type="pct"/>
            <w:tcBorders>
              <w:left w:val="single" w:sz="4" w:space="0" w:color="auto"/>
            </w:tcBorders>
            <w:shd w:val="clear" w:color="auto" w:fill="auto"/>
          </w:tcPr>
          <w:p w14:paraId="7FEE7FC7" w14:textId="77777777" w:rsidR="0052528F" w:rsidRPr="00803B07" w:rsidRDefault="0052528F" w:rsidP="0052528F">
            <w:pPr>
              <w:jc w:val="center"/>
            </w:pPr>
            <w:r w:rsidRPr="00803B07">
              <w:t xml:space="preserve">CO2 </w:t>
            </w:r>
          </w:p>
        </w:tc>
        <w:tc>
          <w:tcPr>
            <w:tcW w:w="343" w:type="pct"/>
            <w:shd w:val="clear" w:color="auto" w:fill="auto"/>
            <w:vAlign w:val="bottom"/>
          </w:tcPr>
          <w:p w14:paraId="7BA90048" w14:textId="77777777" w:rsidR="0052528F" w:rsidRPr="00803B07" w:rsidRDefault="0052528F" w:rsidP="0052528F">
            <w:pPr>
              <w:jc w:val="center"/>
            </w:pPr>
            <w:r w:rsidRPr="00803B07">
              <w:t>U</w:t>
            </w:r>
          </w:p>
        </w:tc>
        <w:tc>
          <w:tcPr>
            <w:tcW w:w="480" w:type="pct"/>
            <w:shd w:val="clear" w:color="auto" w:fill="auto"/>
          </w:tcPr>
          <w:p w14:paraId="1D7CC843" w14:textId="77777777" w:rsidR="0052528F" w:rsidRPr="00803B07" w:rsidRDefault="0052528F" w:rsidP="0052528F">
            <w:pPr>
              <w:jc w:val="center"/>
            </w:pPr>
            <w:r w:rsidRPr="00803B07">
              <w:t>1</w:t>
            </w:r>
          </w:p>
        </w:tc>
      </w:tr>
      <w:tr w:rsidR="0052528F" w:rsidRPr="00803B07" w14:paraId="76FD0142" w14:textId="77777777" w:rsidTr="0052528F">
        <w:trPr>
          <w:trHeight w:val="316"/>
        </w:trPr>
        <w:tc>
          <w:tcPr>
            <w:tcW w:w="276" w:type="pct"/>
            <w:tcBorders>
              <w:right w:val="single" w:sz="4" w:space="0" w:color="auto"/>
            </w:tcBorders>
            <w:shd w:val="clear" w:color="auto" w:fill="auto"/>
            <w:vAlign w:val="bottom"/>
          </w:tcPr>
          <w:p w14:paraId="5528A60A" w14:textId="77777777" w:rsidR="0052528F" w:rsidRPr="00803B07" w:rsidRDefault="0052528F" w:rsidP="0052528F">
            <w:pPr>
              <w:jc w:val="center"/>
            </w:pPr>
            <w:r w:rsidRPr="00803B07">
              <w:t>13.</w:t>
            </w:r>
          </w:p>
        </w:tc>
        <w:tc>
          <w:tcPr>
            <w:tcW w:w="3491" w:type="pct"/>
            <w:gridSpan w:val="2"/>
            <w:tcBorders>
              <w:top w:val="single" w:sz="4" w:space="0" w:color="auto"/>
              <w:left w:val="nil"/>
              <w:bottom w:val="single" w:sz="4" w:space="0" w:color="auto"/>
              <w:right w:val="single" w:sz="4" w:space="0" w:color="auto"/>
            </w:tcBorders>
            <w:shd w:val="clear" w:color="000000" w:fill="FFFFFF"/>
            <w:vAlign w:val="bottom"/>
          </w:tcPr>
          <w:p w14:paraId="1376B39D" w14:textId="77777777" w:rsidR="0052528F" w:rsidRPr="00803B07" w:rsidRDefault="0052528F" w:rsidP="0052528F">
            <w:pPr>
              <w:jc w:val="both"/>
              <w:rPr>
                <w:color w:val="000000"/>
              </w:rPr>
            </w:pPr>
            <w:r w:rsidRPr="00803B07">
              <w:rPr>
                <w:color w:val="000000"/>
              </w:rPr>
              <w:t>What are the various shapes used in grassed waterway?</w:t>
            </w:r>
          </w:p>
        </w:tc>
        <w:tc>
          <w:tcPr>
            <w:tcW w:w="410" w:type="pct"/>
            <w:tcBorders>
              <w:left w:val="single" w:sz="4" w:space="0" w:color="auto"/>
            </w:tcBorders>
            <w:shd w:val="clear" w:color="auto" w:fill="auto"/>
          </w:tcPr>
          <w:p w14:paraId="4BD549AD" w14:textId="77777777" w:rsidR="0052528F" w:rsidRPr="00803B07" w:rsidRDefault="0052528F" w:rsidP="0052528F">
            <w:pPr>
              <w:jc w:val="center"/>
            </w:pPr>
            <w:r w:rsidRPr="00803B07">
              <w:t>CO4</w:t>
            </w:r>
          </w:p>
        </w:tc>
        <w:tc>
          <w:tcPr>
            <w:tcW w:w="343" w:type="pct"/>
            <w:shd w:val="clear" w:color="auto" w:fill="auto"/>
            <w:vAlign w:val="bottom"/>
          </w:tcPr>
          <w:p w14:paraId="5078622A" w14:textId="77777777" w:rsidR="0052528F" w:rsidRPr="00803B07" w:rsidRDefault="0052528F" w:rsidP="0052528F">
            <w:pPr>
              <w:jc w:val="center"/>
            </w:pPr>
            <w:r w:rsidRPr="00803B07">
              <w:t>U</w:t>
            </w:r>
          </w:p>
        </w:tc>
        <w:tc>
          <w:tcPr>
            <w:tcW w:w="480" w:type="pct"/>
            <w:shd w:val="clear" w:color="auto" w:fill="auto"/>
          </w:tcPr>
          <w:p w14:paraId="355AC9D0" w14:textId="77777777" w:rsidR="0052528F" w:rsidRPr="00803B07" w:rsidRDefault="0052528F" w:rsidP="0052528F">
            <w:pPr>
              <w:jc w:val="center"/>
            </w:pPr>
            <w:r w:rsidRPr="00803B07">
              <w:t>1</w:t>
            </w:r>
          </w:p>
        </w:tc>
      </w:tr>
      <w:tr w:rsidR="0052528F" w:rsidRPr="00803B07" w14:paraId="369C2976" w14:textId="77777777" w:rsidTr="0052528F">
        <w:trPr>
          <w:trHeight w:val="253"/>
        </w:trPr>
        <w:tc>
          <w:tcPr>
            <w:tcW w:w="276" w:type="pct"/>
            <w:tcBorders>
              <w:right w:val="single" w:sz="4" w:space="0" w:color="auto"/>
            </w:tcBorders>
            <w:shd w:val="clear" w:color="auto" w:fill="auto"/>
            <w:vAlign w:val="bottom"/>
          </w:tcPr>
          <w:p w14:paraId="632632DE" w14:textId="77777777" w:rsidR="0052528F" w:rsidRPr="00803B07" w:rsidRDefault="0052528F" w:rsidP="0052528F">
            <w:pPr>
              <w:jc w:val="center"/>
            </w:pPr>
            <w:r w:rsidRPr="00803B07">
              <w:t>14.</w:t>
            </w:r>
          </w:p>
        </w:tc>
        <w:tc>
          <w:tcPr>
            <w:tcW w:w="3491" w:type="pct"/>
            <w:gridSpan w:val="2"/>
            <w:tcBorders>
              <w:top w:val="single" w:sz="4" w:space="0" w:color="auto"/>
              <w:left w:val="nil"/>
              <w:bottom w:val="single" w:sz="4" w:space="0" w:color="auto"/>
              <w:right w:val="single" w:sz="4" w:space="0" w:color="auto"/>
            </w:tcBorders>
            <w:shd w:val="clear" w:color="000000" w:fill="FFFFFF"/>
            <w:vAlign w:val="bottom"/>
          </w:tcPr>
          <w:p w14:paraId="4B7A4C15" w14:textId="77777777" w:rsidR="0052528F" w:rsidRPr="00803B07" w:rsidRDefault="0052528F" w:rsidP="0052528F">
            <w:pPr>
              <w:jc w:val="both"/>
              <w:rPr>
                <w:color w:val="000000"/>
              </w:rPr>
            </w:pPr>
            <w:r>
              <w:rPr>
                <w:color w:val="000000"/>
              </w:rPr>
              <w:t>__________</w:t>
            </w:r>
            <w:r w:rsidRPr="00803B07">
              <w:rPr>
                <w:color w:val="000000"/>
              </w:rPr>
              <w:t xml:space="preserve"> </w:t>
            </w:r>
            <w:proofErr w:type="gramStart"/>
            <w:r w:rsidRPr="00803B07">
              <w:rPr>
                <w:color w:val="000000"/>
              </w:rPr>
              <w:t>soils</w:t>
            </w:r>
            <w:proofErr w:type="gramEnd"/>
            <w:r w:rsidRPr="00803B07">
              <w:rPr>
                <w:color w:val="000000"/>
              </w:rPr>
              <w:t xml:space="preserve"> are not suitable for bund construction</w:t>
            </w:r>
            <w:r>
              <w:rPr>
                <w:color w:val="000000"/>
              </w:rPr>
              <w:t>.</w:t>
            </w:r>
          </w:p>
        </w:tc>
        <w:tc>
          <w:tcPr>
            <w:tcW w:w="410" w:type="pct"/>
            <w:tcBorders>
              <w:left w:val="single" w:sz="4" w:space="0" w:color="auto"/>
            </w:tcBorders>
            <w:shd w:val="clear" w:color="auto" w:fill="auto"/>
          </w:tcPr>
          <w:p w14:paraId="2DC5AEE0" w14:textId="77777777" w:rsidR="0052528F" w:rsidRPr="00803B07" w:rsidRDefault="0052528F" w:rsidP="0052528F">
            <w:pPr>
              <w:jc w:val="center"/>
            </w:pPr>
            <w:r w:rsidRPr="00803B07">
              <w:t xml:space="preserve">CO5 </w:t>
            </w:r>
          </w:p>
        </w:tc>
        <w:tc>
          <w:tcPr>
            <w:tcW w:w="343" w:type="pct"/>
            <w:shd w:val="clear" w:color="auto" w:fill="auto"/>
            <w:vAlign w:val="bottom"/>
          </w:tcPr>
          <w:p w14:paraId="13D29AC6" w14:textId="77777777" w:rsidR="0052528F" w:rsidRPr="00803B07" w:rsidRDefault="0052528F" w:rsidP="0052528F">
            <w:pPr>
              <w:jc w:val="center"/>
            </w:pPr>
            <w:r w:rsidRPr="00803B07">
              <w:t>U</w:t>
            </w:r>
          </w:p>
        </w:tc>
        <w:tc>
          <w:tcPr>
            <w:tcW w:w="480" w:type="pct"/>
            <w:shd w:val="clear" w:color="auto" w:fill="auto"/>
          </w:tcPr>
          <w:p w14:paraId="118857C7" w14:textId="77777777" w:rsidR="0052528F" w:rsidRPr="00803B07" w:rsidRDefault="0052528F" w:rsidP="0052528F">
            <w:pPr>
              <w:jc w:val="center"/>
            </w:pPr>
            <w:r w:rsidRPr="00803B07">
              <w:t>1</w:t>
            </w:r>
          </w:p>
        </w:tc>
      </w:tr>
      <w:tr w:rsidR="0052528F" w:rsidRPr="00803B07" w14:paraId="23725D8E" w14:textId="77777777" w:rsidTr="0052528F">
        <w:trPr>
          <w:trHeight w:val="325"/>
        </w:trPr>
        <w:tc>
          <w:tcPr>
            <w:tcW w:w="276" w:type="pct"/>
            <w:tcBorders>
              <w:right w:val="single" w:sz="4" w:space="0" w:color="auto"/>
            </w:tcBorders>
            <w:shd w:val="clear" w:color="auto" w:fill="auto"/>
            <w:vAlign w:val="bottom"/>
          </w:tcPr>
          <w:p w14:paraId="1FEF683D" w14:textId="77777777" w:rsidR="0052528F" w:rsidRPr="00803B07" w:rsidRDefault="0052528F" w:rsidP="0052528F">
            <w:pPr>
              <w:jc w:val="center"/>
            </w:pPr>
            <w:r w:rsidRPr="00803B07">
              <w:t>15.</w:t>
            </w:r>
          </w:p>
        </w:tc>
        <w:tc>
          <w:tcPr>
            <w:tcW w:w="3491" w:type="pct"/>
            <w:gridSpan w:val="2"/>
            <w:tcBorders>
              <w:top w:val="single" w:sz="4" w:space="0" w:color="auto"/>
              <w:left w:val="nil"/>
              <w:bottom w:val="single" w:sz="4" w:space="0" w:color="auto"/>
              <w:right w:val="single" w:sz="4" w:space="0" w:color="auto"/>
            </w:tcBorders>
            <w:shd w:val="clear" w:color="000000" w:fill="FFFFFF"/>
            <w:vAlign w:val="bottom"/>
          </w:tcPr>
          <w:p w14:paraId="3E7EB3DE" w14:textId="77777777" w:rsidR="0052528F" w:rsidRPr="00803B07" w:rsidRDefault="0052528F" w:rsidP="0052528F">
            <w:pPr>
              <w:jc w:val="both"/>
              <w:rPr>
                <w:color w:val="000000"/>
              </w:rPr>
            </w:pPr>
            <w:r w:rsidRPr="00803B07">
              <w:rPr>
                <w:color w:val="000000"/>
              </w:rPr>
              <w:t xml:space="preserve">What are </w:t>
            </w:r>
            <w:r>
              <w:rPr>
                <w:color w:val="000000"/>
              </w:rPr>
              <w:t xml:space="preserve">the </w:t>
            </w:r>
            <w:r w:rsidRPr="00803B07">
              <w:rPr>
                <w:color w:val="000000"/>
              </w:rPr>
              <w:t>factors affecting wind erosion?</w:t>
            </w:r>
          </w:p>
        </w:tc>
        <w:tc>
          <w:tcPr>
            <w:tcW w:w="410" w:type="pct"/>
            <w:tcBorders>
              <w:left w:val="single" w:sz="4" w:space="0" w:color="auto"/>
            </w:tcBorders>
            <w:shd w:val="clear" w:color="auto" w:fill="auto"/>
          </w:tcPr>
          <w:p w14:paraId="1DC71EF9" w14:textId="77777777" w:rsidR="0052528F" w:rsidRPr="00803B07" w:rsidRDefault="0052528F" w:rsidP="0052528F">
            <w:pPr>
              <w:jc w:val="center"/>
            </w:pPr>
            <w:r w:rsidRPr="00803B07">
              <w:t xml:space="preserve">CO5 </w:t>
            </w:r>
          </w:p>
        </w:tc>
        <w:tc>
          <w:tcPr>
            <w:tcW w:w="343" w:type="pct"/>
            <w:shd w:val="clear" w:color="auto" w:fill="auto"/>
            <w:vAlign w:val="bottom"/>
          </w:tcPr>
          <w:p w14:paraId="7AFBE954" w14:textId="77777777" w:rsidR="0052528F" w:rsidRPr="00803B07" w:rsidRDefault="0052528F" w:rsidP="0052528F">
            <w:pPr>
              <w:jc w:val="center"/>
            </w:pPr>
            <w:r w:rsidRPr="00803B07">
              <w:t>An</w:t>
            </w:r>
          </w:p>
        </w:tc>
        <w:tc>
          <w:tcPr>
            <w:tcW w:w="480" w:type="pct"/>
            <w:shd w:val="clear" w:color="auto" w:fill="auto"/>
          </w:tcPr>
          <w:p w14:paraId="2D334888" w14:textId="77777777" w:rsidR="0052528F" w:rsidRPr="00803B07" w:rsidRDefault="0052528F" w:rsidP="0052528F">
            <w:pPr>
              <w:jc w:val="center"/>
            </w:pPr>
            <w:r w:rsidRPr="00803B07">
              <w:t>1</w:t>
            </w:r>
          </w:p>
        </w:tc>
      </w:tr>
      <w:tr w:rsidR="0052528F" w:rsidRPr="00803B07" w14:paraId="4F802DDC" w14:textId="77777777" w:rsidTr="0052528F">
        <w:trPr>
          <w:trHeight w:val="271"/>
        </w:trPr>
        <w:tc>
          <w:tcPr>
            <w:tcW w:w="276" w:type="pct"/>
            <w:tcBorders>
              <w:right w:val="single" w:sz="4" w:space="0" w:color="auto"/>
            </w:tcBorders>
            <w:shd w:val="clear" w:color="auto" w:fill="auto"/>
            <w:vAlign w:val="bottom"/>
          </w:tcPr>
          <w:p w14:paraId="757BC362" w14:textId="77777777" w:rsidR="0052528F" w:rsidRPr="00803B07" w:rsidRDefault="0052528F" w:rsidP="0052528F">
            <w:pPr>
              <w:jc w:val="center"/>
            </w:pPr>
            <w:r w:rsidRPr="00803B07">
              <w:t>16.</w:t>
            </w:r>
          </w:p>
        </w:tc>
        <w:tc>
          <w:tcPr>
            <w:tcW w:w="3491" w:type="pct"/>
            <w:gridSpan w:val="2"/>
            <w:tcBorders>
              <w:top w:val="single" w:sz="4" w:space="0" w:color="auto"/>
              <w:left w:val="nil"/>
              <w:bottom w:val="single" w:sz="4" w:space="0" w:color="auto"/>
              <w:right w:val="single" w:sz="4" w:space="0" w:color="auto"/>
            </w:tcBorders>
            <w:shd w:val="clear" w:color="000000" w:fill="FFFFFF"/>
            <w:vAlign w:val="bottom"/>
          </w:tcPr>
          <w:p w14:paraId="28038CA6" w14:textId="77777777" w:rsidR="0052528F" w:rsidRPr="00803B07" w:rsidRDefault="0052528F" w:rsidP="0052528F">
            <w:pPr>
              <w:jc w:val="both"/>
              <w:rPr>
                <w:color w:val="000000"/>
              </w:rPr>
            </w:pPr>
            <w:r w:rsidRPr="00803B07">
              <w:rPr>
                <w:color w:val="000000"/>
              </w:rPr>
              <w:t>Define contour bund</w:t>
            </w:r>
            <w:r>
              <w:rPr>
                <w:color w:val="000000"/>
              </w:rPr>
              <w:t>.</w:t>
            </w:r>
          </w:p>
        </w:tc>
        <w:tc>
          <w:tcPr>
            <w:tcW w:w="410" w:type="pct"/>
            <w:tcBorders>
              <w:left w:val="single" w:sz="4" w:space="0" w:color="auto"/>
            </w:tcBorders>
            <w:shd w:val="clear" w:color="auto" w:fill="auto"/>
          </w:tcPr>
          <w:p w14:paraId="2B37947F" w14:textId="77777777" w:rsidR="0052528F" w:rsidRPr="00803B07" w:rsidRDefault="0052528F" w:rsidP="0052528F">
            <w:pPr>
              <w:jc w:val="center"/>
            </w:pPr>
            <w:r w:rsidRPr="00803B07">
              <w:t xml:space="preserve">CO6 </w:t>
            </w:r>
          </w:p>
        </w:tc>
        <w:tc>
          <w:tcPr>
            <w:tcW w:w="343" w:type="pct"/>
            <w:shd w:val="clear" w:color="auto" w:fill="auto"/>
            <w:vAlign w:val="bottom"/>
          </w:tcPr>
          <w:p w14:paraId="0E489DF6" w14:textId="77777777" w:rsidR="0052528F" w:rsidRPr="00803B07" w:rsidRDefault="0052528F" w:rsidP="0052528F">
            <w:pPr>
              <w:jc w:val="center"/>
            </w:pPr>
            <w:r w:rsidRPr="00803B07">
              <w:t>U</w:t>
            </w:r>
          </w:p>
        </w:tc>
        <w:tc>
          <w:tcPr>
            <w:tcW w:w="480" w:type="pct"/>
            <w:shd w:val="clear" w:color="auto" w:fill="auto"/>
          </w:tcPr>
          <w:p w14:paraId="12E0A755" w14:textId="77777777" w:rsidR="0052528F" w:rsidRPr="00803B07" w:rsidRDefault="0052528F" w:rsidP="0052528F">
            <w:pPr>
              <w:jc w:val="center"/>
            </w:pPr>
            <w:r w:rsidRPr="00803B07">
              <w:t>1</w:t>
            </w:r>
          </w:p>
        </w:tc>
      </w:tr>
      <w:tr w:rsidR="0052528F" w:rsidRPr="00803B07" w14:paraId="6F25540B" w14:textId="77777777" w:rsidTr="0052528F">
        <w:trPr>
          <w:trHeight w:val="253"/>
        </w:trPr>
        <w:tc>
          <w:tcPr>
            <w:tcW w:w="276" w:type="pct"/>
            <w:tcBorders>
              <w:right w:val="single" w:sz="4" w:space="0" w:color="auto"/>
            </w:tcBorders>
            <w:shd w:val="clear" w:color="auto" w:fill="auto"/>
            <w:vAlign w:val="bottom"/>
          </w:tcPr>
          <w:p w14:paraId="036C43CA" w14:textId="77777777" w:rsidR="0052528F" w:rsidRPr="00803B07" w:rsidRDefault="0052528F" w:rsidP="0052528F">
            <w:pPr>
              <w:jc w:val="center"/>
            </w:pPr>
            <w:r w:rsidRPr="00803B07">
              <w:t>17.</w:t>
            </w:r>
          </w:p>
        </w:tc>
        <w:tc>
          <w:tcPr>
            <w:tcW w:w="3491" w:type="pct"/>
            <w:gridSpan w:val="2"/>
            <w:tcBorders>
              <w:top w:val="single" w:sz="4" w:space="0" w:color="auto"/>
              <w:left w:val="nil"/>
              <w:bottom w:val="single" w:sz="4" w:space="0" w:color="auto"/>
              <w:right w:val="single" w:sz="4" w:space="0" w:color="auto"/>
            </w:tcBorders>
            <w:shd w:val="clear" w:color="000000" w:fill="FFFFFF"/>
            <w:vAlign w:val="bottom"/>
          </w:tcPr>
          <w:p w14:paraId="6B716151" w14:textId="77777777" w:rsidR="0052528F" w:rsidRPr="00803B07" w:rsidRDefault="0052528F" w:rsidP="0052528F">
            <w:pPr>
              <w:jc w:val="both"/>
              <w:rPr>
                <w:color w:val="000000"/>
              </w:rPr>
            </w:pPr>
            <w:r w:rsidRPr="00803B07">
              <w:rPr>
                <w:color w:val="000000"/>
              </w:rPr>
              <w:t>Define table top bench terrace</w:t>
            </w:r>
            <w:r>
              <w:rPr>
                <w:color w:val="000000"/>
              </w:rPr>
              <w:t>.</w:t>
            </w:r>
          </w:p>
        </w:tc>
        <w:tc>
          <w:tcPr>
            <w:tcW w:w="410" w:type="pct"/>
            <w:tcBorders>
              <w:left w:val="single" w:sz="4" w:space="0" w:color="auto"/>
            </w:tcBorders>
            <w:shd w:val="clear" w:color="auto" w:fill="auto"/>
          </w:tcPr>
          <w:p w14:paraId="77AF3E75" w14:textId="77777777" w:rsidR="0052528F" w:rsidRPr="00803B07" w:rsidRDefault="0052528F" w:rsidP="0052528F">
            <w:pPr>
              <w:jc w:val="center"/>
            </w:pPr>
            <w:r w:rsidRPr="00803B07">
              <w:t>CO4</w:t>
            </w:r>
          </w:p>
        </w:tc>
        <w:tc>
          <w:tcPr>
            <w:tcW w:w="343" w:type="pct"/>
            <w:shd w:val="clear" w:color="auto" w:fill="auto"/>
            <w:vAlign w:val="bottom"/>
          </w:tcPr>
          <w:p w14:paraId="18FC0D36" w14:textId="77777777" w:rsidR="0052528F" w:rsidRPr="00803B07" w:rsidRDefault="0052528F" w:rsidP="0052528F">
            <w:pPr>
              <w:jc w:val="center"/>
            </w:pPr>
            <w:r w:rsidRPr="00803B07">
              <w:t>U</w:t>
            </w:r>
          </w:p>
        </w:tc>
        <w:tc>
          <w:tcPr>
            <w:tcW w:w="480" w:type="pct"/>
            <w:shd w:val="clear" w:color="auto" w:fill="auto"/>
          </w:tcPr>
          <w:p w14:paraId="18938A17" w14:textId="77777777" w:rsidR="0052528F" w:rsidRPr="00803B07" w:rsidRDefault="0052528F" w:rsidP="0052528F">
            <w:pPr>
              <w:jc w:val="center"/>
            </w:pPr>
            <w:r w:rsidRPr="00803B07">
              <w:t>1</w:t>
            </w:r>
          </w:p>
        </w:tc>
      </w:tr>
      <w:tr w:rsidR="0052528F" w:rsidRPr="00803B07" w14:paraId="43572C76" w14:textId="77777777" w:rsidTr="0052528F">
        <w:trPr>
          <w:trHeight w:val="226"/>
        </w:trPr>
        <w:tc>
          <w:tcPr>
            <w:tcW w:w="276" w:type="pct"/>
            <w:tcBorders>
              <w:right w:val="single" w:sz="4" w:space="0" w:color="auto"/>
            </w:tcBorders>
            <w:shd w:val="clear" w:color="auto" w:fill="auto"/>
            <w:vAlign w:val="bottom"/>
          </w:tcPr>
          <w:p w14:paraId="061612F9" w14:textId="77777777" w:rsidR="0052528F" w:rsidRPr="00803B07" w:rsidRDefault="0052528F" w:rsidP="0052528F">
            <w:pPr>
              <w:jc w:val="center"/>
            </w:pPr>
            <w:r w:rsidRPr="00803B07">
              <w:t>18.</w:t>
            </w:r>
          </w:p>
        </w:tc>
        <w:tc>
          <w:tcPr>
            <w:tcW w:w="3491" w:type="pct"/>
            <w:gridSpan w:val="2"/>
            <w:tcBorders>
              <w:top w:val="single" w:sz="4" w:space="0" w:color="auto"/>
              <w:left w:val="nil"/>
              <w:bottom w:val="single" w:sz="4" w:space="0" w:color="auto"/>
              <w:right w:val="single" w:sz="4" w:space="0" w:color="auto"/>
            </w:tcBorders>
            <w:shd w:val="clear" w:color="000000" w:fill="FFFFFF"/>
            <w:vAlign w:val="bottom"/>
          </w:tcPr>
          <w:p w14:paraId="17E2A05E" w14:textId="77777777" w:rsidR="0052528F" w:rsidRPr="00803B07" w:rsidRDefault="0052528F" w:rsidP="0052528F">
            <w:pPr>
              <w:jc w:val="both"/>
              <w:rPr>
                <w:color w:val="000000"/>
              </w:rPr>
            </w:pPr>
            <w:r w:rsidRPr="00803B07">
              <w:rPr>
                <w:color w:val="000000"/>
              </w:rPr>
              <w:t>Define shelterbelt</w:t>
            </w:r>
            <w:r>
              <w:rPr>
                <w:color w:val="000000"/>
              </w:rPr>
              <w:t>.</w:t>
            </w:r>
          </w:p>
        </w:tc>
        <w:tc>
          <w:tcPr>
            <w:tcW w:w="410" w:type="pct"/>
            <w:tcBorders>
              <w:left w:val="single" w:sz="4" w:space="0" w:color="auto"/>
            </w:tcBorders>
            <w:shd w:val="clear" w:color="auto" w:fill="auto"/>
          </w:tcPr>
          <w:p w14:paraId="6C2EFBAE" w14:textId="77777777" w:rsidR="0052528F" w:rsidRPr="00803B07" w:rsidRDefault="0052528F" w:rsidP="0052528F">
            <w:pPr>
              <w:jc w:val="center"/>
            </w:pPr>
            <w:r w:rsidRPr="00803B07">
              <w:t xml:space="preserve">CO6  </w:t>
            </w:r>
          </w:p>
        </w:tc>
        <w:tc>
          <w:tcPr>
            <w:tcW w:w="343" w:type="pct"/>
            <w:shd w:val="clear" w:color="auto" w:fill="auto"/>
            <w:vAlign w:val="bottom"/>
          </w:tcPr>
          <w:p w14:paraId="617A31A1" w14:textId="77777777" w:rsidR="0052528F" w:rsidRPr="00803B07" w:rsidRDefault="0052528F" w:rsidP="0052528F">
            <w:pPr>
              <w:jc w:val="center"/>
            </w:pPr>
            <w:r w:rsidRPr="00803B07">
              <w:t>U</w:t>
            </w:r>
          </w:p>
        </w:tc>
        <w:tc>
          <w:tcPr>
            <w:tcW w:w="480" w:type="pct"/>
            <w:shd w:val="clear" w:color="auto" w:fill="auto"/>
          </w:tcPr>
          <w:p w14:paraId="27CECB3A" w14:textId="77777777" w:rsidR="0052528F" w:rsidRPr="00803B07" w:rsidRDefault="0052528F" w:rsidP="0052528F">
            <w:pPr>
              <w:jc w:val="center"/>
            </w:pPr>
            <w:r w:rsidRPr="00803B07">
              <w:t>1</w:t>
            </w:r>
          </w:p>
        </w:tc>
      </w:tr>
      <w:tr w:rsidR="0052528F" w:rsidRPr="00803B07" w14:paraId="09098FBC" w14:textId="77777777" w:rsidTr="0052528F">
        <w:trPr>
          <w:trHeight w:val="298"/>
        </w:trPr>
        <w:tc>
          <w:tcPr>
            <w:tcW w:w="276" w:type="pct"/>
            <w:tcBorders>
              <w:right w:val="single" w:sz="4" w:space="0" w:color="auto"/>
            </w:tcBorders>
            <w:shd w:val="clear" w:color="auto" w:fill="auto"/>
            <w:vAlign w:val="bottom"/>
          </w:tcPr>
          <w:p w14:paraId="02519425" w14:textId="77777777" w:rsidR="0052528F" w:rsidRPr="00803B07" w:rsidRDefault="0052528F" w:rsidP="0052528F">
            <w:pPr>
              <w:jc w:val="center"/>
            </w:pPr>
            <w:r w:rsidRPr="00803B07">
              <w:t>19.</w:t>
            </w:r>
          </w:p>
        </w:tc>
        <w:tc>
          <w:tcPr>
            <w:tcW w:w="3491" w:type="pct"/>
            <w:gridSpan w:val="2"/>
            <w:tcBorders>
              <w:top w:val="single" w:sz="4" w:space="0" w:color="auto"/>
              <w:left w:val="nil"/>
              <w:bottom w:val="single" w:sz="4" w:space="0" w:color="auto"/>
              <w:right w:val="single" w:sz="4" w:space="0" w:color="auto"/>
            </w:tcBorders>
            <w:shd w:val="clear" w:color="000000" w:fill="FFFFFF"/>
            <w:vAlign w:val="bottom"/>
          </w:tcPr>
          <w:p w14:paraId="0EAD0ACA" w14:textId="77777777" w:rsidR="0052528F" w:rsidRPr="00803B07" w:rsidRDefault="0052528F" w:rsidP="0052528F">
            <w:pPr>
              <w:jc w:val="both"/>
              <w:rPr>
                <w:color w:val="000000"/>
              </w:rPr>
            </w:pPr>
            <w:r w:rsidRPr="00803B07">
              <w:rPr>
                <w:color w:val="000000"/>
              </w:rPr>
              <w:t>What are factors affecting water erosion?</w:t>
            </w:r>
          </w:p>
        </w:tc>
        <w:tc>
          <w:tcPr>
            <w:tcW w:w="410" w:type="pct"/>
            <w:tcBorders>
              <w:left w:val="single" w:sz="4" w:space="0" w:color="auto"/>
            </w:tcBorders>
            <w:shd w:val="clear" w:color="auto" w:fill="auto"/>
          </w:tcPr>
          <w:p w14:paraId="1F839578" w14:textId="77777777" w:rsidR="0052528F" w:rsidRPr="00803B07" w:rsidRDefault="0052528F" w:rsidP="0052528F">
            <w:pPr>
              <w:jc w:val="center"/>
            </w:pPr>
            <w:r w:rsidRPr="00803B07">
              <w:t>CO2</w:t>
            </w:r>
          </w:p>
        </w:tc>
        <w:tc>
          <w:tcPr>
            <w:tcW w:w="343" w:type="pct"/>
            <w:shd w:val="clear" w:color="auto" w:fill="auto"/>
            <w:vAlign w:val="bottom"/>
          </w:tcPr>
          <w:p w14:paraId="1609DBE9" w14:textId="77777777" w:rsidR="0052528F" w:rsidRPr="00803B07" w:rsidRDefault="0052528F" w:rsidP="0052528F">
            <w:pPr>
              <w:jc w:val="center"/>
            </w:pPr>
            <w:r w:rsidRPr="00803B07">
              <w:t>E</w:t>
            </w:r>
          </w:p>
        </w:tc>
        <w:tc>
          <w:tcPr>
            <w:tcW w:w="480" w:type="pct"/>
            <w:shd w:val="clear" w:color="auto" w:fill="auto"/>
          </w:tcPr>
          <w:p w14:paraId="13463FC8" w14:textId="77777777" w:rsidR="0052528F" w:rsidRPr="00803B07" w:rsidRDefault="0052528F" w:rsidP="0052528F">
            <w:pPr>
              <w:jc w:val="center"/>
            </w:pPr>
            <w:r w:rsidRPr="00803B07">
              <w:t>1</w:t>
            </w:r>
          </w:p>
        </w:tc>
      </w:tr>
      <w:tr w:rsidR="0052528F" w:rsidRPr="00803B07" w14:paraId="1F5DA3CE" w14:textId="77777777" w:rsidTr="0052528F">
        <w:trPr>
          <w:trHeight w:val="271"/>
        </w:trPr>
        <w:tc>
          <w:tcPr>
            <w:tcW w:w="276" w:type="pct"/>
            <w:tcBorders>
              <w:right w:val="single" w:sz="4" w:space="0" w:color="auto"/>
            </w:tcBorders>
            <w:shd w:val="clear" w:color="auto" w:fill="auto"/>
            <w:vAlign w:val="bottom"/>
          </w:tcPr>
          <w:p w14:paraId="4EDBDBFD" w14:textId="77777777" w:rsidR="0052528F" w:rsidRPr="00803B07" w:rsidRDefault="0052528F" w:rsidP="0052528F">
            <w:pPr>
              <w:jc w:val="center"/>
            </w:pPr>
            <w:r w:rsidRPr="00803B07">
              <w:t>20.</w:t>
            </w:r>
          </w:p>
        </w:tc>
        <w:tc>
          <w:tcPr>
            <w:tcW w:w="3491" w:type="pct"/>
            <w:gridSpan w:val="2"/>
            <w:tcBorders>
              <w:top w:val="single" w:sz="4" w:space="0" w:color="auto"/>
              <w:left w:val="nil"/>
              <w:bottom w:val="single" w:sz="4" w:space="0" w:color="auto"/>
              <w:right w:val="single" w:sz="4" w:space="0" w:color="auto"/>
            </w:tcBorders>
            <w:shd w:val="clear" w:color="000000" w:fill="FFFFFF"/>
            <w:vAlign w:val="bottom"/>
          </w:tcPr>
          <w:p w14:paraId="639357B1" w14:textId="77777777" w:rsidR="0052528F" w:rsidRPr="00803B07" w:rsidRDefault="0052528F" w:rsidP="0052528F">
            <w:pPr>
              <w:jc w:val="both"/>
              <w:rPr>
                <w:color w:val="000000"/>
              </w:rPr>
            </w:pPr>
            <w:r w:rsidRPr="00803B07">
              <w:rPr>
                <w:color w:val="000000"/>
              </w:rPr>
              <w:t>Define windbreak</w:t>
            </w:r>
            <w:r>
              <w:rPr>
                <w:color w:val="000000"/>
              </w:rPr>
              <w:t>.</w:t>
            </w:r>
          </w:p>
        </w:tc>
        <w:tc>
          <w:tcPr>
            <w:tcW w:w="410" w:type="pct"/>
            <w:tcBorders>
              <w:left w:val="single" w:sz="4" w:space="0" w:color="auto"/>
            </w:tcBorders>
            <w:shd w:val="clear" w:color="auto" w:fill="auto"/>
          </w:tcPr>
          <w:p w14:paraId="269818E3" w14:textId="77777777" w:rsidR="0052528F" w:rsidRPr="00803B07" w:rsidRDefault="0052528F" w:rsidP="0052528F">
            <w:pPr>
              <w:jc w:val="center"/>
            </w:pPr>
            <w:r w:rsidRPr="00803B07">
              <w:t xml:space="preserve">CO6  </w:t>
            </w:r>
          </w:p>
        </w:tc>
        <w:tc>
          <w:tcPr>
            <w:tcW w:w="343" w:type="pct"/>
            <w:shd w:val="clear" w:color="auto" w:fill="auto"/>
            <w:vAlign w:val="bottom"/>
          </w:tcPr>
          <w:p w14:paraId="33FF9269" w14:textId="77777777" w:rsidR="0052528F" w:rsidRPr="00803B07" w:rsidRDefault="0052528F" w:rsidP="0052528F">
            <w:pPr>
              <w:jc w:val="center"/>
            </w:pPr>
            <w:r w:rsidRPr="00803B07">
              <w:t>U</w:t>
            </w:r>
          </w:p>
        </w:tc>
        <w:tc>
          <w:tcPr>
            <w:tcW w:w="480" w:type="pct"/>
            <w:shd w:val="clear" w:color="auto" w:fill="auto"/>
          </w:tcPr>
          <w:p w14:paraId="6EA086BB" w14:textId="77777777" w:rsidR="0052528F" w:rsidRPr="00803B07" w:rsidRDefault="0052528F" w:rsidP="0052528F">
            <w:pPr>
              <w:jc w:val="center"/>
            </w:pPr>
            <w:r w:rsidRPr="00803B07">
              <w:t>1</w:t>
            </w:r>
          </w:p>
        </w:tc>
      </w:tr>
      <w:tr w:rsidR="0052528F" w:rsidRPr="00803B07" w14:paraId="63E035F8" w14:textId="77777777" w:rsidTr="0052528F">
        <w:trPr>
          <w:trHeight w:val="552"/>
        </w:trPr>
        <w:tc>
          <w:tcPr>
            <w:tcW w:w="5000" w:type="pct"/>
            <w:gridSpan w:val="6"/>
            <w:shd w:val="clear" w:color="auto" w:fill="auto"/>
            <w:vAlign w:val="center"/>
          </w:tcPr>
          <w:p w14:paraId="6661D0A7" w14:textId="77777777" w:rsidR="0052528F" w:rsidRPr="00803B07" w:rsidRDefault="0052528F" w:rsidP="0052528F">
            <w:pPr>
              <w:jc w:val="center"/>
              <w:rPr>
                <w:b/>
                <w:u w:val="single"/>
              </w:rPr>
            </w:pPr>
            <w:r w:rsidRPr="00803B07">
              <w:rPr>
                <w:b/>
                <w:u w:val="single"/>
              </w:rPr>
              <w:t xml:space="preserve">PART – B (10 X 5 = 50 MARKS) </w:t>
            </w:r>
          </w:p>
          <w:p w14:paraId="518E870F" w14:textId="77777777" w:rsidR="0052528F" w:rsidRPr="00803B07" w:rsidRDefault="0052528F" w:rsidP="0052528F">
            <w:pPr>
              <w:jc w:val="center"/>
              <w:rPr>
                <w:b/>
                <w:u w:val="single"/>
              </w:rPr>
            </w:pPr>
            <w:r w:rsidRPr="00803B07">
              <w:rPr>
                <w:b/>
              </w:rPr>
              <w:t>(Answer any 10 from the following)</w:t>
            </w:r>
          </w:p>
        </w:tc>
      </w:tr>
      <w:tr w:rsidR="0052528F" w:rsidRPr="00803B07" w14:paraId="53C5D7EC" w14:textId="77777777" w:rsidTr="0052528F">
        <w:trPr>
          <w:trHeight w:val="295"/>
        </w:trPr>
        <w:tc>
          <w:tcPr>
            <w:tcW w:w="276" w:type="pct"/>
            <w:shd w:val="clear" w:color="auto" w:fill="auto"/>
          </w:tcPr>
          <w:p w14:paraId="2B835E09" w14:textId="77777777" w:rsidR="0052528F" w:rsidRPr="00803B07" w:rsidRDefault="0052528F" w:rsidP="0052528F">
            <w:pPr>
              <w:jc w:val="center"/>
            </w:pPr>
            <w:r w:rsidRPr="00803B07">
              <w:t>21.</w:t>
            </w:r>
          </w:p>
        </w:tc>
        <w:tc>
          <w:tcPr>
            <w:tcW w:w="3491" w:type="pct"/>
            <w:gridSpan w:val="2"/>
            <w:shd w:val="clear" w:color="auto" w:fill="auto"/>
          </w:tcPr>
          <w:p w14:paraId="69BB4B2B" w14:textId="77777777" w:rsidR="0052528F" w:rsidRPr="00803B07" w:rsidRDefault="0052528F" w:rsidP="0052528F">
            <w:pPr>
              <w:spacing w:after="120" w:line="276" w:lineRule="auto"/>
              <w:jc w:val="both"/>
            </w:pPr>
            <w:r w:rsidRPr="00803B07">
              <w:t>Enumerate the applications and limitations of USLE</w:t>
            </w:r>
            <w:r>
              <w:t>.</w:t>
            </w:r>
          </w:p>
        </w:tc>
        <w:tc>
          <w:tcPr>
            <w:tcW w:w="410" w:type="pct"/>
            <w:shd w:val="clear" w:color="auto" w:fill="auto"/>
          </w:tcPr>
          <w:p w14:paraId="513FB0E6" w14:textId="77777777" w:rsidR="0052528F" w:rsidRPr="00803B07" w:rsidRDefault="0052528F" w:rsidP="0052528F">
            <w:pPr>
              <w:jc w:val="center"/>
            </w:pPr>
            <w:r w:rsidRPr="00803B07">
              <w:t>CO 3</w:t>
            </w:r>
          </w:p>
        </w:tc>
        <w:tc>
          <w:tcPr>
            <w:tcW w:w="343" w:type="pct"/>
            <w:shd w:val="clear" w:color="auto" w:fill="auto"/>
          </w:tcPr>
          <w:p w14:paraId="13724033" w14:textId="77777777" w:rsidR="0052528F" w:rsidRPr="00803B07" w:rsidRDefault="0052528F" w:rsidP="0052528F">
            <w:pPr>
              <w:jc w:val="center"/>
            </w:pPr>
            <w:r w:rsidRPr="00803B07">
              <w:t>U</w:t>
            </w:r>
          </w:p>
        </w:tc>
        <w:tc>
          <w:tcPr>
            <w:tcW w:w="480" w:type="pct"/>
            <w:shd w:val="clear" w:color="auto" w:fill="auto"/>
          </w:tcPr>
          <w:p w14:paraId="2115936F" w14:textId="77777777" w:rsidR="0052528F" w:rsidRPr="00803B07" w:rsidRDefault="0052528F" w:rsidP="0052528F">
            <w:pPr>
              <w:jc w:val="center"/>
            </w:pPr>
            <w:r w:rsidRPr="00803B07">
              <w:t>5</w:t>
            </w:r>
          </w:p>
        </w:tc>
      </w:tr>
      <w:tr w:rsidR="0052528F" w:rsidRPr="00803B07" w14:paraId="0161C02F" w14:textId="77777777" w:rsidTr="0052528F">
        <w:trPr>
          <w:trHeight w:val="397"/>
        </w:trPr>
        <w:tc>
          <w:tcPr>
            <w:tcW w:w="276" w:type="pct"/>
            <w:shd w:val="clear" w:color="auto" w:fill="auto"/>
          </w:tcPr>
          <w:p w14:paraId="67F96754" w14:textId="77777777" w:rsidR="0052528F" w:rsidRPr="00803B07" w:rsidRDefault="0052528F" w:rsidP="0052528F">
            <w:pPr>
              <w:jc w:val="center"/>
            </w:pPr>
            <w:r w:rsidRPr="00803B07">
              <w:t>22.</w:t>
            </w:r>
          </w:p>
        </w:tc>
        <w:tc>
          <w:tcPr>
            <w:tcW w:w="3491" w:type="pct"/>
            <w:gridSpan w:val="2"/>
            <w:shd w:val="clear" w:color="auto" w:fill="auto"/>
          </w:tcPr>
          <w:p w14:paraId="65FDDF40" w14:textId="77777777" w:rsidR="0052528F" w:rsidRPr="00803B07" w:rsidRDefault="0052528F" w:rsidP="0052528F">
            <w:pPr>
              <w:jc w:val="both"/>
            </w:pPr>
            <w:r w:rsidRPr="00803B07">
              <w:t>Compare the mechanical measures and agronomic measures to control water erosion</w:t>
            </w:r>
            <w:r>
              <w:t>.</w:t>
            </w:r>
          </w:p>
        </w:tc>
        <w:tc>
          <w:tcPr>
            <w:tcW w:w="410" w:type="pct"/>
            <w:shd w:val="clear" w:color="auto" w:fill="auto"/>
          </w:tcPr>
          <w:p w14:paraId="576A7D01" w14:textId="77777777" w:rsidR="0052528F" w:rsidRPr="00803B07" w:rsidRDefault="0052528F" w:rsidP="0052528F">
            <w:pPr>
              <w:jc w:val="center"/>
            </w:pPr>
            <w:r w:rsidRPr="00803B07">
              <w:t xml:space="preserve">CO1 </w:t>
            </w:r>
          </w:p>
        </w:tc>
        <w:tc>
          <w:tcPr>
            <w:tcW w:w="343" w:type="pct"/>
            <w:shd w:val="clear" w:color="auto" w:fill="auto"/>
          </w:tcPr>
          <w:p w14:paraId="2B4A78A4" w14:textId="77777777" w:rsidR="0052528F" w:rsidRPr="00803B07" w:rsidRDefault="0052528F" w:rsidP="0052528F">
            <w:pPr>
              <w:jc w:val="center"/>
            </w:pPr>
            <w:r w:rsidRPr="00803B07">
              <w:t>A</w:t>
            </w:r>
          </w:p>
        </w:tc>
        <w:tc>
          <w:tcPr>
            <w:tcW w:w="480" w:type="pct"/>
            <w:shd w:val="clear" w:color="auto" w:fill="auto"/>
          </w:tcPr>
          <w:p w14:paraId="6302E6EB" w14:textId="77777777" w:rsidR="0052528F" w:rsidRPr="00803B07" w:rsidRDefault="0052528F" w:rsidP="0052528F">
            <w:pPr>
              <w:jc w:val="center"/>
            </w:pPr>
            <w:r w:rsidRPr="00803B07">
              <w:t>5</w:t>
            </w:r>
          </w:p>
        </w:tc>
      </w:tr>
      <w:tr w:rsidR="0052528F" w:rsidRPr="00803B07" w14:paraId="6D8E9AA9" w14:textId="77777777" w:rsidTr="0052528F">
        <w:trPr>
          <w:trHeight w:val="132"/>
        </w:trPr>
        <w:tc>
          <w:tcPr>
            <w:tcW w:w="276" w:type="pct"/>
            <w:shd w:val="clear" w:color="auto" w:fill="auto"/>
          </w:tcPr>
          <w:p w14:paraId="1E167363" w14:textId="77777777" w:rsidR="0052528F" w:rsidRPr="00803B07" w:rsidRDefault="0052528F" w:rsidP="0052528F">
            <w:pPr>
              <w:jc w:val="center"/>
            </w:pPr>
            <w:r w:rsidRPr="00803B07">
              <w:t>23.</w:t>
            </w:r>
          </w:p>
        </w:tc>
        <w:tc>
          <w:tcPr>
            <w:tcW w:w="3491" w:type="pct"/>
            <w:gridSpan w:val="2"/>
            <w:shd w:val="clear" w:color="auto" w:fill="auto"/>
          </w:tcPr>
          <w:p w14:paraId="5E556C2A" w14:textId="77777777" w:rsidR="0052528F" w:rsidRPr="00803B07" w:rsidRDefault="0052528F" w:rsidP="0052528F">
            <w:pPr>
              <w:spacing w:after="120" w:line="276" w:lineRule="auto"/>
              <w:jc w:val="both"/>
            </w:pPr>
            <w:r w:rsidRPr="00803B07">
              <w:t>Explain the method of EI30 and KE&gt;25 index of estimation of rainfall erosivity</w:t>
            </w:r>
            <w:r>
              <w:t>.</w:t>
            </w:r>
          </w:p>
        </w:tc>
        <w:tc>
          <w:tcPr>
            <w:tcW w:w="410" w:type="pct"/>
            <w:shd w:val="clear" w:color="auto" w:fill="auto"/>
          </w:tcPr>
          <w:p w14:paraId="0E236C60" w14:textId="77777777" w:rsidR="0052528F" w:rsidRPr="00803B07" w:rsidRDefault="0052528F" w:rsidP="0052528F">
            <w:pPr>
              <w:jc w:val="center"/>
            </w:pPr>
            <w:r w:rsidRPr="00803B07">
              <w:t>CO2</w:t>
            </w:r>
          </w:p>
        </w:tc>
        <w:tc>
          <w:tcPr>
            <w:tcW w:w="343" w:type="pct"/>
            <w:shd w:val="clear" w:color="auto" w:fill="auto"/>
          </w:tcPr>
          <w:p w14:paraId="00016A42" w14:textId="77777777" w:rsidR="0052528F" w:rsidRPr="00803B07" w:rsidRDefault="0052528F" w:rsidP="0052528F">
            <w:pPr>
              <w:jc w:val="center"/>
            </w:pPr>
            <w:r w:rsidRPr="00803B07">
              <w:t>U</w:t>
            </w:r>
          </w:p>
        </w:tc>
        <w:tc>
          <w:tcPr>
            <w:tcW w:w="480" w:type="pct"/>
            <w:shd w:val="clear" w:color="auto" w:fill="auto"/>
          </w:tcPr>
          <w:p w14:paraId="51560F1D" w14:textId="77777777" w:rsidR="0052528F" w:rsidRPr="00803B07" w:rsidRDefault="0052528F" w:rsidP="0052528F">
            <w:pPr>
              <w:jc w:val="center"/>
            </w:pPr>
            <w:r w:rsidRPr="00803B07">
              <w:t>5</w:t>
            </w:r>
          </w:p>
        </w:tc>
      </w:tr>
      <w:tr w:rsidR="0052528F" w:rsidRPr="00803B07" w14:paraId="414E323A" w14:textId="77777777" w:rsidTr="0052528F">
        <w:trPr>
          <w:trHeight w:val="397"/>
        </w:trPr>
        <w:tc>
          <w:tcPr>
            <w:tcW w:w="276" w:type="pct"/>
            <w:shd w:val="clear" w:color="auto" w:fill="auto"/>
          </w:tcPr>
          <w:p w14:paraId="12D025E8" w14:textId="77777777" w:rsidR="0052528F" w:rsidRPr="00803B07" w:rsidRDefault="0052528F" w:rsidP="0052528F">
            <w:pPr>
              <w:jc w:val="center"/>
            </w:pPr>
            <w:r w:rsidRPr="00803B07">
              <w:t>24.</w:t>
            </w:r>
          </w:p>
        </w:tc>
        <w:tc>
          <w:tcPr>
            <w:tcW w:w="3491" w:type="pct"/>
            <w:gridSpan w:val="2"/>
            <w:shd w:val="clear" w:color="auto" w:fill="auto"/>
          </w:tcPr>
          <w:p w14:paraId="564AE6F5" w14:textId="77777777" w:rsidR="0052528F" w:rsidRPr="00803B07" w:rsidRDefault="0052528F" w:rsidP="0052528F">
            <w:pPr>
              <w:spacing w:line="276" w:lineRule="auto"/>
              <w:jc w:val="both"/>
            </w:pPr>
            <w:r w:rsidRPr="00803B07">
              <w:t>Explain in detail the classification of gullies</w:t>
            </w:r>
            <w:r>
              <w:t>.</w:t>
            </w:r>
          </w:p>
        </w:tc>
        <w:tc>
          <w:tcPr>
            <w:tcW w:w="410" w:type="pct"/>
            <w:shd w:val="clear" w:color="auto" w:fill="auto"/>
          </w:tcPr>
          <w:p w14:paraId="128B2F41" w14:textId="77777777" w:rsidR="0052528F" w:rsidRPr="00803B07" w:rsidRDefault="0052528F" w:rsidP="0052528F">
            <w:pPr>
              <w:jc w:val="center"/>
            </w:pPr>
            <w:r w:rsidRPr="00803B07">
              <w:t xml:space="preserve">CO2 </w:t>
            </w:r>
          </w:p>
        </w:tc>
        <w:tc>
          <w:tcPr>
            <w:tcW w:w="343" w:type="pct"/>
            <w:shd w:val="clear" w:color="auto" w:fill="auto"/>
          </w:tcPr>
          <w:p w14:paraId="00A099D3" w14:textId="77777777" w:rsidR="0052528F" w:rsidRPr="00803B07" w:rsidRDefault="0052528F" w:rsidP="0052528F">
            <w:pPr>
              <w:jc w:val="center"/>
            </w:pPr>
            <w:r w:rsidRPr="00803B07">
              <w:t>An</w:t>
            </w:r>
          </w:p>
        </w:tc>
        <w:tc>
          <w:tcPr>
            <w:tcW w:w="480" w:type="pct"/>
            <w:shd w:val="clear" w:color="auto" w:fill="auto"/>
          </w:tcPr>
          <w:p w14:paraId="2C39D286" w14:textId="77777777" w:rsidR="0052528F" w:rsidRPr="00803B07" w:rsidRDefault="0052528F" w:rsidP="0052528F">
            <w:pPr>
              <w:jc w:val="center"/>
            </w:pPr>
            <w:r w:rsidRPr="00803B07">
              <w:t>5</w:t>
            </w:r>
          </w:p>
        </w:tc>
      </w:tr>
      <w:tr w:rsidR="0052528F" w:rsidRPr="00803B07" w14:paraId="64F3AC9A" w14:textId="77777777" w:rsidTr="0052528F">
        <w:trPr>
          <w:trHeight w:val="397"/>
        </w:trPr>
        <w:tc>
          <w:tcPr>
            <w:tcW w:w="276" w:type="pct"/>
            <w:shd w:val="clear" w:color="auto" w:fill="auto"/>
          </w:tcPr>
          <w:p w14:paraId="6FE9AE5A" w14:textId="77777777" w:rsidR="0052528F" w:rsidRPr="00803B07" w:rsidRDefault="0052528F" w:rsidP="0052528F">
            <w:r w:rsidRPr="00803B07">
              <w:t>25.</w:t>
            </w:r>
          </w:p>
        </w:tc>
        <w:tc>
          <w:tcPr>
            <w:tcW w:w="3491" w:type="pct"/>
            <w:gridSpan w:val="2"/>
            <w:shd w:val="clear" w:color="auto" w:fill="auto"/>
          </w:tcPr>
          <w:p w14:paraId="72D29B98" w14:textId="77777777" w:rsidR="0052528F" w:rsidRPr="00803B07" w:rsidRDefault="0052528F" w:rsidP="0052528F">
            <w:pPr>
              <w:spacing w:line="276" w:lineRule="auto"/>
              <w:jc w:val="both"/>
            </w:pPr>
            <w:r w:rsidRPr="00803B07">
              <w:t>Explain in details the land capability classification</w:t>
            </w:r>
            <w:r>
              <w:t>.</w:t>
            </w:r>
          </w:p>
        </w:tc>
        <w:tc>
          <w:tcPr>
            <w:tcW w:w="410" w:type="pct"/>
            <w:shd w:val="clear" w:color="auto" w:fill="auto"/>
          </w:tcPr>
          <w:p w14:paraId="14A7FB73" w14:textId="77777777" w:rsidR="0052528F" w:rsidRPr="00803B07" w:rsidRDefault="0052528F" w:rsidP="0052528F">
            <w:pPr>
              <w:jc w:val="center"/>
            </w:pPr>
            <w:r w:rsidRPr="00803B07">
              <w:t xml:space="preserve">CO 4 </w:t>
            </w:r>
          </w:p>
        </w:tc>
        <w:tc>
          <w:tcPr>
            <w:tcW w:w="343" w:type="pct"/>
            <w:shd w:val="clear" w:color="auto" w:fill="auto"/>
          </w:tcPr>
          <w:p w14:paraId="0B662D8B" w14:textId="77777777" w:rsidR="0052528F" w:rsidRPr="00803B07" w:rsidRDefault="0052528F" w:rsidP="0052528F">
            <w:pPr>
              <w:jc w:val="center"/>
            </w:pPr>
            <w:r w:rsidRPr="00803B07">
              <w:t>U</w:t>
            </w:r>
          </w:p>
        </w:tc>
        <w:tc>
          <w:tcPr>
            <w:tcW w:w="480" w:type="pct"/>
            <w:shd w:val="clear" w:color="auto" w:fill="auto"/>
          </w:tcPr>
          <w:p w14:paraId="69EDDAE7" w14:textId="77777777" w:rsidR="0052528F" w:rsidRPr="00803B07" w:rsidRDefault="0052528F" w:rsidP="0052528F">
            <w:pPr>
              <w:jc w:val="center"/>
            </w:pPr>
          </w:p>
        </w:tc>
      </w:tr>
      <w:tr w:rsidR="0052528F" w:rsidRPr="00803B07" w14:paraId="13B71244" w14:textId="77777777" w:rsidTr="0052528F">
        <w:trPr>
          <w:trHeight w:val="397"/>
        </w:trPr>
        <w:tc>
          <w:tcPr>
            <w:tcW w:w="276" w:type="pct"/>
            <w:shd w:val="clear" w:color="auto" w:fill="auto"/>
          </w:tcPr>
          <w:p w14:paraId="7331843B" w14:textId="77777777" w:rsidR="0052528F" w:rsidRPr="00803B07" w:rsidRDefault="0052528F" w:rsidP="0052528F">
            <w:pPr>
              <w:jc w:val="center"/>
            </w:pPr>
            <w:r w:rsidRPr="00803B07">
              <w:t>26.</w:t>
            </w:r>
          </w:p>
        </w:tc>
        <w:tc>
          <w:tcPr>
            <w:tcW w:w="3491" w:type="pct"/>
            <w:gridSpan w:val="2"/>
            <w:shd w:val="clear" w:color="auto" w:fill="auto"/>
          </w:tcPr>
          <w:p w14:paraId="4DAAC80A" w14:textId="77777777" w:rsidR="0052528F" w:rsidRPr="00803B07" w:rsidRDefault="0052528F" w:rsidP="0052528F">
            <w:pPr>
              <w:spacing w:after="120" w:line="276" w:lineRule="auto"/>
              <w:jc w:val="both"/>
            </w:pPr>
            <w:r w:rsidRPr="00803B07">
              <w:t>Write in detail the types of water erosion</w:t>
            </w:r>
            <w:r>
              <w:t>.</w:t>
            </w:r>
          </w:p>
        </w:tc>
        <w:tc>
          <w:tcPr>
            <w:tcW w:w="410" w:type="pct"/>
            <w:shd w:val="clear" w:color="auto" w:fill="auto"/>
          </w:tcPr>
          <w:p w14:paraId="2BC9042C" w14:textId="77777777" w:rsidR="0052528F" w:rsidRPr="00803B07" w:rsidRDefault="0052528F" w:rsidP="0052528F">
            <w:pPr>
              <w:jc w:val="center"/>
            </w:pPr>
            <w:r w:rsidRPr="00803B07">
              <w:t>CO 5</w:t>
            </w:r>
          </w:p>
        </w:tc>
        <w:tc>
          <w:tcPr>
            <w:tcW w:w="343" w:type="pct"/>
            <w:shd w:val="clear" w:color="auto" w:fill="auto"/>
          </w:tcPr>
          <w:p w14:paraId="59B1CBF9" w14:textId="77777777" w:rsidR="0052528F" w:rsidRPr="00803B07" w:rsidRDefault="0052528F" w:rsidP="0052528F">
            <w:pPr>
              <w:jc w:val="center"/>
            </w:pPr>
            <w:r w:rsidRPr="00803B07">
              <w:t>U</w:t>
            </w:r>
          </w:p>
        </w:tc>
        <w:tc>
          <w:tcPr>
            <w:tcW w:w="480" w:type="pct"/>
            <w:shd w:val="clear" w:color="auto" w:fill="auto"/>
          </w:tcPr>
          <w:p w14:paraId="14EAEDF2" w14:textId="77777777" w:rsidR="0052528F" w:rsidRPr="00803B07" w:rsidRDefault="0052528F" w:rsidP="0052528F">
            <w:pPr>
              <w:jc w:val="center"/>
            </w:pPr>
            <w:r w:rsidRPr="00803B07">
              <w:t>5</w:t>
            </w:r>
          </w:p>
        </w:tc>
      </w:tr>
      <w:tr w:rsidR="0052528F" w:rsidRPr="00803B07" w14:paraId="03DEB02C" w14:textId="77777777" w:rsidTr="0052528F">
        <w:trPr>
          <w:trHeight w:val="397"/>
        </w:trPr>
        <w:tc>
          <w:tcPr>
            <w:tcW w:w="276" w:type="pct"/>
            <w:shd w:val="clear" w:color="auto" w:fill="auto"/>
          </w:tcPr>
          <w:p w14:paraId="71447AC4" w14:textId="77777777" w:rsidR="0052528F" w:rsidRPr="00803B07" w:rsidRDefault="0052528F" w:rsidP="0052528F">
            <w:pPr>
              <w:jc w:val="center"/>
            </w:pPr>
            <w:r w:rsidRPr="00803B07">
              <w:lastRenderedPageBreak/>
              <w:t>27.</w:t>
            </w:r>
          </w:p>
        </w:tc>
        <w:tc>
          <w:tcPr>
            <w:tcW w:w="3491" w:type="pct"/>
            <w:gridSpan w:val="2"/>
            <w:shd w:val="clear" w:color="auto" w:fill="auto"/>
          </w:tcPr>
          <w:p w14:paraId="6B2696A7" w14:textId="77777777" w:rsidR="0052528F" w:rsidRPr="00803B07" w:rsidRDefault="0052528F" w:rsidP="0052528F">
            <w:pPr>
              <w:spacing w:line="276" w:lineRule="auto"/>
              <w:jc w:val="both"/>
            </w:pPr>
            <w:r>
              <w:t>Explain in detail</w:t>
            </w:r>
            <w:r w:rsidRPr="00803B07">
              <w:t xml:space="preserve"> the types of water harvesting and their importance</w:t>
            </w:r>
            <w:r>
              <w:t>.</w:t>
            </w:r>
          </w:p>
        </w:tc>
        <w:tc>
          <w:tcPr>
            <w:tcW w:w="410" w:type="pct"/>
            <w:shd w:val="clear" w:color="auto" w:fill="auto"/>
          </w:tcPr>
          <w:p w14:paraId="426E82C6" w14:textId="77777777" w:rsidR="0052528F" w:rsidRPr="00803B07" w:rsidRDefault="0052528F" w:rsidP="0052528F">
            <w:pPr>
              <w:jc w:val="center"/>
            </w:pPr>
            <w:r w:rsidRPr="00803B07">
              <w:t xml:space="preserve">CO 4 </w:t>
            </w:r>
          </w:p>
        </w:tc>
        <w:tc>
          <w:tcPr>
            <w:tcW w:w="343" w:type="pct"/>
            <w:shd w:val="clear" w:color="auto" w:fill="auto"/>
          </w:tcPr>
          <w:p w14:paraId="249BB462" w14:textId="77777777" w:rsidR="0052528F" w:rsidRPr="00803B07" w:rsidRDefault="0052528F" w:rsidP="0052528F">
            <w:pPr>
              <w:jc w:val="center"/>
            </w:pPr>
            <w:r w:rsidRPr="00803B07">
              <w:t>U</w:t>
            </w:r>
          </w:p>
        </w:tc>
        <w:tc>
          <w:tcPr>
            <w:tcW w:w="480" w:type="pct"/>
            <w:shd w:val="clear" w:color="auto" w:fill="auto"/>
          </w:tcPr>
          <w:p w14:paraId="0463CDE6" w14:textId="77777777" w:rsidR="0052528F" w:rsidRPr="00803B07" w:rsidRDefault="0052528F" w:rsidP="0052528F">
            <w:pPr>
              <w:jc w:val="center"/>
            </w:pPr>
            <w:r w:rsidRPr="00803B07">
              <w:t>5</w:t>
            </w:r>
          </w:p>
        </w:tc>
      </w:tr>
      <w:tr w:rsidR="0052528F" w:rsidRPr="00803B07" w14:paraId="6D213D0D" w14:textId="77777777" w:rsidTr="0052528F">
        <w:trPr>
          <w:trHeight w:val="397"/>
        </w:trPr>
        <w:tc>
          <w:tcPr>
            <w:tcW w:w="276" w:type="pct"/>
            <w:shd w:val="clear" w:color="auto" w:fill="auto"/>
          </w:tcPr>
          <w:p w14:paraId="111943A1" w14:textId="77777777" w:rsidR="0052528F" w:rsidRPr="00803B07" w:rsidRDefault="0052528F" w:rsidP="0052528F">
            <w:pPr>
              <w:jc w:val="center"/>
            </w:pPr>
            <w:r w:rsidRPr="00803B07">
              <w:t>28.</w:t>
            </w:r>
          </w:p>
        </w:tc>
        <w:tc>
          <w:tcPr>
            <w:tcW w:w="3491" w:type="pct"/>
            <w:gridSpan w:val="2"/>
            <w:shd w:val="clear" w:color="auto" w:fill="auto"/>
          </w:tcPr>
          <w:p w14:paraId="11444172" w14:textId="77777777" w:rsidR="0052528F" w:rsidRPr="00803B07" w:rsidRDefault="0052528F" w:rsidP="0052528F">
            <w:pPr>
              <w:spacing w:line="276" w:lineRule="auto"/>
              <w:jc w:val="both"/>
            </w:pPr>
            <w:r w:rsidRPr="00803B07">
              <w:t>Write short notes on methods of contouring</w:t>
            </w:r>
            <w:r>
              <w:t>.</w:t>
            </w:r>
          </w:p>
        </w:tc>
        <w:tc>
          <w:tcPr>
            <w:tcW w:w="410" w:type="pct"/>
            <w:shd w:val="clear" w:color="auto" w:fill="auto"/>
          </w:tcPr>
          <w:p w14:paraId="028F709C" w14:textId="77777777" w:rsidR="0052528F" w:rsidRPr="00803B07" w:rsidRDefault="0052528F" w:rsidP="0052528F">
            <w:pPr>
              <w:jc w:val="center"/>
            </w:pPr>
            <w:r w:rsidRPr="00803B07">
              <w:t xml:space="preserve">CO 4 </w:t>
            </w:r>
          </w:p>
        </w:tc>
        <w:tc>
          <w:tcPr>
            <w:tcW w:w="343" w:type="pct"/>
            <w:shd w:val="clear" w:color="auto" w:fill="auto"/>
          </w:tcPr>
          <w:p w14:paraId="53DFBB01" w14:textId="77777777" w:rsidR="0052528F" w:rsidRPr="00803B07" w:rsidRDefault="0052528F" w:rsidP="0052528F">
            <w:pPr>
              <w:jc w:val="center"/>
            </w:pPr>
            <w:r w:rsidRPr="00803B07">
              <w:t>A</w:t>
            </w:r>
          </w:p>
        </w:tc>
        <w:tc>
          <w:tcPr>
            <w:tcW w:w="480" w:type="pct"/>
            <w:shd w:val="clear" w:color="auto" w:fill="auto"/>
          </w:tcPr>
          <w:p w14:paraId="49160742" w14:textId="77777777" w:rsidR="0052528F" w:rsidRPr="00803B07" w:rsidRDefault="0052528F" w:rsidP="0052528F">
            <w:pPr>
              <w:jc w:val="center"/>
            </w:pPr>
            <w:r w:rsidRPr="00803B07">
              <w:t>5</w:t>
            </w:r>
          </w:p>
        </w:tc>
      </w:tr>
      <w:tr w:rsidR="0052528F" w:rsidRPr="00803B07" w14:paraId="4AB8F3C6" w14:textId="77777777" w:rsidTr="0052528F">
        <w:trPr>
          <w:trHeight w:val="397"/>
        </w:trPr>
        <w:tc>
          <w:tcPr>
            <w:tcW w:w="276" w:type="pct"/>
            <w:shd w:val="clear" w:color="auto" w:fill="auto"/>
          </w:tcPr>
          <w:p w14:paraId="2F2FFFE7" w14:textId="77777777" w:rsidR="0052528F" w:rsidRPr="00803B07" w:rsidRDefault="0052528F" w:rsidP="0052528F">
            <w:pPr>
              <w:jc w:val="center"/>
            </w:pPr>
            <w:r w:rsidRPr="00803B07">
              <w:t>29.</w:t>
            </w:r>
          </w:p>
        </w:tc>
        <w:tc>
          <w:tcPr>
            <w:tcW w:w="3491" w:type="pct"/>
            <w:gridSpan w:val="2"/>
            <w:shd w:val="clear" w:color="auto" w:fill="auto"/>
          </w:tcPr>
          <w:p w14:paraId="5F791536" w14:textId="77777777" w:rsidR="0052528F" w:rsidRPr="00803B07" w:rsidRDefault="0052528F" w:rsidP="0052528F">
            <w:pPr>
              <w:spacing w:line="276" w:lineRule="auto"/>
              <w:jc w:val="both"/>
            </w:pPr>
            <w:r w:rsidRPr="00803B07">
              <w:t>Differentiate between the contour bund and graded bund</w:t>
            </w:r>
            <w:r>
              <w:t>.</w:t>
            </w:r>
          </w:p>
        </w:tc>
        <w:tc>
          <w:tcPr>
            <w:tcW w:w="410" w:type="pct"/>
            <w:shd w:val="clear" w:color="auto" w:fill="auto"/>
          </w:tcPr>
          <w:p w14:paraId="432F9FB8" w14:textId="77777777" w:rsidR="0052528F" w:rsidRPr="00803B07" w:rsidRDefault="0052528F" w:rsidP="0052528F">
            <w:pPr>
              <w:jc w:val="center"/>
            </w:pPr>
            <w:r w:rsidRPr="00803B07">
              <w:t xml:space="preserve">CO5  </w:t>
            </w:r>
          </w:p>
        </w:tc>
        <w:tc>
          <w:tcPr>
            <w:tcW w:w="343" w:type="pct"/>
            <w:shd w:val="clear" w:color="auto" w:fill="auto"/>
          </w:tcPr>
          <w:p w14:paraId="150F2D4A" w14:textId="77777777" w:rsidR="0052528F" w:rsidRPr="00803B07" w:rsidRDefault="0052528F" w:rsidP="0052528F">
            <w:pPr>
              <w:jc w:val="center"/>
            </w:pPr>
            <w:r w:rsidRPr="00803B07">
              <w:t>U</w:t>
            </w:r>
          </w:p>
        </w:tc>
        <w:tc>
          <w:tcPr>
            <w:tcW w:w="480" w:type="pct"/>
            <w:shd w:val="clear" w:color="auto" w:fill="auto"/>
          </w:tcPr>
          <w:p w14:paraId="02492263" w14:textId="77777777" w:rsidR="0052528F" w:rsidRPr="00803B07" w:rsidRDefault="0052528F" w:rsidP="0052528F">
            <w:pPr>
              <w:jc w:val="center"/>
            </w:pPr>
            <w:r w:rsidRPr="00803B07">
              <w:t>5</w:t>
            </w:r>
          </w:p>
        </w:tc>
      </w:tr>
      <w:tr w:rsidR="0052528F" w:rsidRPr="00803B07" w14:paraId="28EFF63C" w14:textId="77777777" w:rsidTr="0052528F">
        <w:trPr>
          <w:trHeight w:val="397"/>
        </w:trPr>
        <w:tc>
          <w:tcPr>
            <w:tcW w:w="276" w:type="pct"/>
            <w:shd w:val="clear" w:color="auto" w:fill="auto"/>
          </w:tcPr>
          <w:p w14:paraId="346CDB88" w14:textId="77777777" w:rsidR="0052528F" w:rsidRPr="00803B07" w:rsidRDefault="0052528F" w:rsidP="0052528F">
            <w:pPr>
              <w:jc w:val="center"/>
            </w:pPr>
            <w:r w:rsidRPr="00803B07">
              <w:t>30.</w:t>
            </w:r>
          </w:p>
        </w:tc>
        <w:tc>
          <w:tcPr>
            <w:tcW w:w="3491" w:type="pct"/>
            <w:gridSpan w:val="2"/>
            <w:shd w:val="clear" w:color="auto" w:fill="auto"/>
          </w:tcPr>
          <w:p w14:paraId="4F2ED0C3" w14:textId="77777777" w:rsidR="0052528F" w:rsidRPr="00803B07" w:rsidRDefault="0052528F" w:rsidP="0052528F">
            <w:pPr>
              <w:spacing w:line="276" w:lineRule="auto"/>
              <w:jc w:val="both"/>
            </w:pPr>
            <w:r w:rsidRPr="00803B07">
              <w:t>Write short notes on Modified Universal Soil Loss Equation</w:t>
            </w:r>
            <w:r>
              <w:t>.</w:t>
            </w:r>
          </w:p>
        </w:tc>
        <w:tc>
          <w:tcPr>
            <w:tcW w:w="410" w:type="pct"/>
            <w:shd w:val="clear" w:color="auto" w:fill="auto"/>
          </w:tcPr>
          <w:p w14:paraId="520BB94E" w14:textId="77777777" w:rsidR="0052528F" w:rsidRPr="00803B07" w:rsidRDefault="0052528F" w:rsidP="0052528F">
            <w:pPr>
              <w:jc w:val="center"/>
            </w:pPr>
            <w:r w:rsidRPr="00803B07">
              <w:t xml:space="preserve">CO2 </w:t>
            </w:r>
          </w:p>
        </w:tc>
        <w:tc>
          <w:tcPr>
            <w:tcW w:w="343" w:type="pct"/>
            <w:shd w:val="clear" w:color="auto" w:fill="auto"/>
          </w:tcPr>
          <w:p w14:paraId="26D0D7D4" w14:textId="77777777" w:rsidR="0052528F" w:rsidRPr="00803B07" w:rsidRDefault="0052528F" w:rsidP="0052528F">
            <w:pPr>
              <w:jc w:val="center"/>
            </w:pPr>
            <w:r w:rsidRPr="00803B07">
              <w:t>E</w:t>
            </w:r>
          </w:p>
        </w:tc>
        <w:tc>
          <w:tcPr>
            <w:tcW w:w="480" w:type="pct"/>
            <w:shd w:val="clear" w:color="auto" w:fill="auto"/>
          </w:tcPr>
          <w:p w14:paraId="34F4A879" w14:textId="77777777" w:rsidR="0052528F" w:rsidRPr="00803B07" w:rsidRDefault="0052528F" w:rsidP="0052528F">
            <w:pPr>
              <w:jc w:val="center"/>
            </w:pPr>
            <w:r w:rsidRPr="00803B07">
              <w:t>5</w:t>
            </w:r>
          </w:p>
        </w:tc>
      </w:tr>
      <w:tr w:rsidR="0052528F" w:rsidRPr="00803B07" w14:paraId="31A96237" w14:textId="77777777" w:rsidTr="0052528F">
        <w:trPr>
          <w:trHeight w:val="458"/>
        </w:trPr>
        <w:tc>
          <w:tcPr>
            <w:tcW w:w="276" w:type="pct"/>
            <w:shd w:val="clear" w:color="auto" w:fill="auto"/>
          </w:tcPr>
          <w:p w14:paraId="18C63231" w14:textId="77777777" w:rsidR="0052528F" w:rsidRPr="00803B07" w:rsidRDefault="0052528F" w:rsidP="0052528F">
            <w:pPr>
              <w:jc w:val="center"/>
            </w:pPr>
            <w:r w:rsidRPr="00803B07">
              <w:t>31.</w:t>
            </w:r>
          </w:p>
        </w:tc>
        <w:tc>
          <w:tcPr>
            <w:tcW w:w="3491" w:type="pct"/>
            <w:gridSpan w:val="2"/>
            <w:shd w:val="clear" w:color="auto" w:fill="auto"/>
          </w:tcPr>
          <w:p w14:paraId="068045D7" w14:textId="77777777" w:rsidR="0052528F" w:rsidRPr="00803B07" w:rsidRDefault="0052528F" w:rsidP="0052528F">
            <w:pPr>
              <w:spacing w:line="276" w:lineRule="auto"/>
              <w:jc w:val="both"/>
            </w:pPr>
            <w:r w:rsidRPr="00803B07">
              <w:t>Describe the mechanics of wind erosion</w:t>
            </w:r>
            <w:r>
              <w:t>.</w:t>
            </w:r>
          </w:p>
        </w:tc>
        <w:tc>
          <w:tcPr>
            <w:tcW w:w="410" w:type="pct"/>
            <w:shd w:val="clear" w:color="auto" w:fill="auto"/>
          </w:tcPr>
          <w:p w14:paraId="0203F9E3" w14:textId="77777777" w:rsidR="0052528F" w:rsidRPr="00803B07" w:rsidRDefault="0052528F" w:rsidP="0052528F">
            <w:pPr>
              <w:jc w:val="center"/>
            </w:pPr>
            <w:r w:rsidRPr="00803B07">
              <w:t xml:space="preserve">CO5 </w:t>
            </w:r>
          </w:p>
        </w:tc>
        <w:tc>
          <w:tcPr>
            <w:tcW w:w="343" w:type="pct"/>
            <w:shd w:val="clear" w:color="auto" w:fill="auto"/>
          </w:tcPr>
          <w:p w14:paraId="6D963674" w14:textId="77777777" w:rsidR="0052528F" w:rsidRPr="00803B07" w:rsidRDefault="0052528F" w:rsidP="0052528F">
            <w:pPr>
              <w:jc w:val="center"/>
            </w:pPr>
            <w:r w:rsidRPr="00803B07">
              <w:t>U</w:t>
            </w:r>
          </w:p>
        </w:tc>
        <w:tc>
          <w:tcPr>
            <w:tcW w:w="480" w:type="pct"/>
            <w:shd w:val="clear" w:color="auto" w:fill="auto"/>
          </w:tcPr>
          <w:p w14:paraId="36B3FACD" w14:textId="77777777" w:rsidR="0052528F" w:rsidRPr="00803B07" w:rsidRDefault="0052528F" w:rsidP="0052528F">
            <w:pPr>
              <w:jc w:val="center"/>
            </w:pPr>
            <w:r w:rsidRPr="00803B07">
              <w:t>5</w:t>
            </w:r>
          </w:p>
        </w:tc>
      </w:tr>
      <w:tr w:rsidR="0052528F" w:rsidRPr="00803B07" w14:paraId="0E29CFBD" w14:textId="77777777" w:rsidTr="0052528F">
        <w:trPr>
          <w:trHeight w:val="397"/>
        </w:trPr>
        <w:tc>
          <w:tcPr>
            <w:tcW w:w="276" w:type="pct"/>
            <w:shd w:val="clear" w:color="auto" w:fill="auto"/>
          </w:tcPr>
          <w:p w14:paraId="4A29A65B" w14:textId="77777777" w:rsidR="0052528F" w:rsidRPr="00803B07" w:rsidRDefault="0052528F" w:rsidP="0052528F">
            <w:pPr>
              <w:jc w:val="center"/>
            </w:pPr>
            <w:r w:rsidRPr="00803B07">
              <w:t>32.</w:t>
            </w:r>
          </w:p>
        </w:tc>
        <w:tc>
          <w:tcPr>
            <w:tcW w:w="3491" w:type="pct"/>
            <w:gridSpan w:val="2"/>
            <w:shd w:val="clear" w:color="auto" w:fill="auto"/>
          </w:tcPr>
          <w:p w14:paraId="3ADFCAC0" w14:textId="77777777" w:rsidR="0052528F" w:rsidRPr="00803B07" w:rsidRDefault="0052528F" w:rsidP="0052528F">
            <w:pPr>
              <w:spacing w:line="276" w:lineRule="auto"/>
              <w:jc w:val="both"/>
            </w:pPr>
            <w:r w:rsidRPr="00803B07">
              <w:t>Write on the various types of terracing</w:t>
            </w:r>
            <w:r>
              <w:t>.</w:t>
            </w:r>
          </w:p>
        </w:tc>
        <w:tc>
          <w:tcPr>
            <w:tcW w:w="410" w:type="pct"/>
            <w:shd w:val="clear" w:color="auto" w:fill="auto"/>
          </w:tcPr>
          <w:p w14:paraId="3671EB7C" w14:textId="77777777" w:rsidR="0052528F" w:rsidRPr="00803B07" w:rsidRDefault="0052528F" w:rsidP="0052528F">
            <w:pPr>
              <w:jc w:val="center"/>
            </w:pPr>
            <w:r w:rsidRPr="00803B07">
              <w:t>CO4</w:t>
            </w:r>
          </w:p>
        </w:tc>
        <w:tc>
          <w:tcPr>
            <w:tcW w:w="343" w:type="pct"/>
            <w:shd w:val="clear" w:color="auto" w:fill="auto"/>
          </w:tcPr>
          <w:p w14:paraId="4B63D5AE" w14:textId="77777777" w:rsidR="0052528F" w:rsidRPr="00803B07" w:rsidRDefault="0052528F" w:rsidP="0052528F">
            <w:pPr>
              <w:jc w:val="center"/>
            </w:pPr>
            <w:r w:rsidRPr="00803B07">
              <w:t>U</w:t>
            </w:r>
          </w:p>
        </w:tc>
        <w:tc>
          <w:tcPr>
            <w:tcW w:w="480" w:type="pct"/>
            <w:shd w:val="clear" w:color="auto" w:fill="auto"/>
          </w:tcPr>
          <w:p w14:paraId="500941B0" w14:textId="77777777" w:rsidR="0052528F" w:rsidRPr="00803B07" w:rsidRDefault="0052528F" w:rsidP="0052528F">
            <w:pPr>
              <w:jc w:val="center"/>
            </w:pPr>
            <w:r w:rsidRPr="00803B07">
              <w:t>5</w:t>
            </w:r>
          </w:p>
        </w:tc>
      </w:tr>
      <w:tr w:rsidR="0052528F" w:rsidRPr="00803B07" w14:paraId="70C97280" w14:textId="77777777" w:rsidTr="0052528F">
        <w:trPr>
          <w:trHeight w:val="552"/>
        </w:trPr>
        <w:tc>
          <w:tcPr>
            <w:tcW w:w="5000" w:type="pct"/>
            <w:gridSpan w:val="6"/>
            <w:shd w:val="clear" w:color="auto" w:fill="auto"/>
          </w:tcPr>
          <w:p w14:paraId="75132E1E" w14:textId="77777777" w:rsidR="0052528F" w:rsidRPr="00803B07" w:rsidRDefault="0052528F" w:rsidP="0052528F">
            <w:pPr>
              <w:jc w:val="center"/>
              <w:rPr>
                <w:b/>
                <w:u w:val="single"/>
              </w:rPr>
            </w:pPr>
            <w:r w:rsidRPr="00803B07">
              <w:rPr>
                <w:b/>
                <w:u w:val="single"/>
              </w:rPr>
              <w:t>PART – C (2 X 15 = 30 MARKS)</w:t>
            </w:r>
          </w:p>
          <w:p w14:paraId="7BDD3865" w14:textId="77777777" w:rsidR="0052528F" w:rsidRPr="00803B07" w:rsidRDefault="0052528F" w:rsidP="0052528F">
            <w:pPr>
              <w:jc w:val="center"/>
              <w:rPr>
                <w:b/>
              </w:rPr>
            </w:pPr>
            <w:r w:rsidRPr="00803B07">
              <w:rPr>
                <w:b/>
              </w:rPr>
              <w:t>(Answer any 2 from the following)</w:t>
            </w:r>
          </w:p>
        </w:tc>
      </w:tr>
      <w:tr w:rsidR="0052528F" w:rsidRPr="00803B07" w14:paraId="3D8E0D7A" w14:textId="77777777" w:rsidTr="0052528F">
        <w:trPr>
          <w:trHeight w:val="397"/>
        </w:trPr>
        <w:tc>
          <w:tcPr>
            <w:tcW w:w="276" w:type="pct"/>
            <w:shd w:val="clear" w:color="auto" w:fill="auto"/>
          </w:tcPr>
          <w:p w14:paraId="7B3A836B" w14:textId="77777777" w:rsidR="0052528F" w:rsidRPr="00803B07" w:rsidRDefault="0052528F" w:rsidP="0052528F">
            <w:pPr>
              <w:jc w:val="center"/>
            </w:pPr>
            <w:r w:rsidRPr="00803B07">
              <w:t>33.</w:t>
            </w:r>
          </w:p>
        </w:tc>
        <w:tc>
          <w:tcPr>
            <w:tcW w:w="191" w:type="pct"/>
            <w:shd w:val="clear" w:color="auto" w:fill="auto"/>
          </w:tcPr>
          <w:p w14:paraId="0ED0A7DF" w14:textId="77777777" w:rsidR="0052528F" w:rsidRPr="00803B07" w:rsidRDefault="0052528F" w:rsidP="0052528F">
            <w:pPr>
              <w:jc w:val="center"/>
            </w:pPr>
            <w:r w:rsidRPr="00803B07">
              <w:t>a.</w:t>
            </w:r>
          </w:p>
        </w:tc>
        <w:tc>
          <w:tcPr>
            <w:tcW w:w="3300" w:type="pct"/>
            <w:shd w:val="clear" w:color="auto" w:fill="auto"/>
          </w:tcPr>
          <w:p w14:paraId="75C4BD32" w14:textId="77777777" w:rsidR="0052528F" w:rsidRPr="00803B07" w:rsidRDefault="0052528F" w:rsidP="0052528F">
            <w:pPr>
              <w:jc w:val="both"/>
            </w:pPr>
            <w:r w:rsidRPr="00803B07">
              <w:t>Explain in detail (i) Specific</w:t>
            </w:r>
            <w:r>
              <w:t>ation of bund.</w:t>
            </w:r>
          </w:p>
          <w:p w14:paraId="179B274B" w14:textId="77777777" w:rsidR="0052528F" w:rsidRPr="00803B07" w:rsidRDefault="0052528F" w:rsidP="0052528F">
            <w:pPr>
              <w:jc w:val="both"/>
            </w:pPr>
            <w:r w:rsidRPr="00803B07">
              <w:t xml:space="preserve">                            (ii) Construction of bund</w:t>
            </w:r>
            <w:r>
              <w:t>.</w:t>
            </w:r>
            <w:r w:rsidRPr="00803B07">
              <w:t xml:space="preserve">          </w:t>
            </w:r>
          </w:p>
        </w:tc>
        <w:tc>
          <w:tcPr>
            <w:tcW w:w="410" w:type="pct"/>
            <w:shd w:val="clear" w:color="auto" w:fill="auto"/>
          </w:tcPr>
          <w:p w14:paraId="363F331A" w14:textId="77777777" w:rsidR="0052528F" w:rsidRPr="00803B07" w:rsidRDefault="0052528F" w:rsidP="0052528F">
            <w:pPr>
              <w:jc w:val="center"/>
            </w:pPr>
            <w:r w:rsidRPr="00803B07">
              <w:t xml:space="preserve">CO2 </w:t>
            </w:r>
          </w:p>
        </w:tc>
        <w:tc>
          <w:tcPr>
            <w:tcW w:w="343" w:type="pct"/>
            <w:shd w:val="clear" w:color="auto" w:fill="auto"/>
          </w:tcPr>
          <w:p w14:paraId="31983188" w14:textId="77777777" w:rsidR="0052528F" w:rsidRPr="00803B07" w:rsidRDefault="0052528F" w:rsidP="0052528F">
            <w:pPr>
              <w:jc w:val="center"/>
            </w:pPr>
            <w:r w:rsidRPr="00803B07">
              <w:t>A</w:t>
            </w:r>
          </w:p>
        </w:tc>
        <w:tc>
          <w:tcPr>
            <w:tcW w:w="480" w:type="pct"/>
            <w:shd w:val="clear" w:color="auto" w:fill="auto"/>
          </w:tcPr>
          <w:p w14:paraId="36B0F404" w14:textId="77777777" w:rsidR="0052528F" w:rsidRPr="00803B07" w:rsidRDefault="0052528F" w:rsidP="0052528F">
            <w:pPr>
              <w:jc w:val="center"/>
            </w:pPr>
            <w:r w:rsidRPr="00803B07">
              <w:t>8</w:t>
            </w:r>
          </w:p>
        </w:tc>
      </w:tr>
      <w:tr w:rsidR="0052528F" w:rsidRPr="00803B07" w14:paraId="028F0ED7" w14:textId="77777777" w:rsidTr="0052528F">
        <w:trPr>
          <w:trHeight w:val="397"/>
        </w:trPr>
        <w:tc>
          <w:tcPr>
            <w:tcW w:w="276" w:type="pct"/>
            <w:shd w:val="clear" w:color="auto" w:fill="auto"/>
          </w:tcPr>
          <w:p w14:paraId="0DA7DADD" w14:textId="77777777" w:rsidR="0052528F" w:rsidRPr="00803B07" w:rsidRDefault="0052528F" w:rsidP="0052528F">
            <w:pPr>
              <w:jc w:val="center"/>
            </w:pPr>
          </w:p>
        </w:tc>
        <w:tc>
          <w:tcPr>
            <w:tcW w:w="191" w:type="pct"/>
            <w:shd w:val="clear" w:color="auto" w:fill="auto"/>
          </w:tcPr>
          <w:p w14:paraId="7B840615" w14:textId="77777777" w:rsidR="0052528F" w:rsidRPr="00803B07" w:rsidRDefault="0052528F" w:rsidP="0052528F">
            <w:pPr>
              <w:jc w:val="center"/>
            </w:pPr>
            <w:r w:rsidRPr="00803B07">
              <w:t>b.</w:t>
            </w:r>
          </w:p>
        </w:tc>
        <w:tc>
          <w:tcPr>
            <w:tcW w:w="3300" w:type="pct"/>
            <w:shd w:val="clear" w:color="auto" w:fill="auto"/>
          </w:tcPr>
          <w:p w14:paraId="12EA3D81" w14:textId="77777777" w:rsidR="0052528F" w:rsidRPr="00803B07" w:rsidRDefault="0052528F" w:rsidP="0052528F">
            <w:pPr>
              <w:jc w:val="both"/>
              <w:rPr>
                <w:bCs/>
              </w:rPr>
            </w:pPr>
            <w:r w:rsidRPr="00803B07">
              <w:t>Discuss in detail the causes and factors affecting soil erosion</w:t>
            </w:r>
            <w:r>
              <w:t>.</w:t>
            </w:r>
          </w:p>
        </w:tc>
        <w:tc>
          <w:tcPr>
            <w:tcW w:w="410" w:type="pct"/>
            <w:shd w:val="clear" w:color="auto" w:fill="auto"/>
          </w:tcPr>
          <w:p w14:paraId="3F464AAA" w14:textId="77777777" w:rsidR="0052528F" w:rsidRPr="00803B07" w:rsidRDefault="0052528F" w:rsidP="0052528F">
            <w:pPr>
              <w:jc w:val="center"/>
            </w:pPr>
            <w:r w:rsidRPr="00803B07">
              <w:t xml:space="preserve">CO1  </w:t>
            </w:r>
          </w:p>
        </w:tc>
        <w:tc>
          <w:tcPr>
            <w:tcW w:w="343" w:type="pct"/>
            <w:shd w:val="clear" w:color="auto" w:fill="auto"/>
          </w:tcPr>
          <w:p w14:paraId="06AB3C92" w14:textId="77777777" w:rsidR="0052528F" w:rsidRPr="00803B07" w:rsidRDefault="0052528F" w:rsidP="0052528F">
            <w:pPr>
              <w:jc w:val="center"/>
            </w:pPr>
            <w:r w:rsidRPr="00803B07">
              <w:t>E</w:t>
            </w:r>
          </w:p>
        </w:tc>
        <w:tc>
          <w:tcPr>
            <w:tcW w:w="480" w:type="pct"/>
            <w:shd w:val="clear" w:color="auto" w:fill="auto"/>
          </w:tcPr>
          <w:p w14:paraId="723F5439" w14:textId="77777777" w:rsidR="0052528F" w:rsidRPr="00803B07" w:rsidRDefault="0052528F" w:rsidP="0052528F">
            <w:pPr>
              <w:jc w:val="center"/>
            </w:pPr>
            <w:r w:rsidRPr="00803B07">
              <w:t>7</w:t>
            </w:r>
          </w:p>
        </w:tc>
      </w:tr>
      <w:tr w:rsidR="0052528F" w:rsidRPr="00803B07" w14:paraId="18C826EE" w14:textId="77777777" w:rsidTr="0052528F">
        <w:trPr>
          <w:trHeight w:val="397"/>
        </w:trPr>
        <w:tc>
          <w:tcPr>
            <w:tcW w:w="276" w:type="pct"/>
            <w:shd w:val="clear" w:color="auto" w:fill="auto"/>
          </w:tcPr>
          <w:p w14:paraId="4538F298" w14:textId="77777777" w:rsidR="0052528F" w:rsidRPr="00803B07" w:rsidRDefault="0052528F" w:rsidP="0052528F">
            <w:pPr>
              <w:jc w:val="center"/>
            </w:pPr>
            <w:r w:rsidRPr="00803B07">
              <w:t>34.</w:t>
            </w:r>
          </w:p>
        </w:tc>
        <w:tc>
          <w:tcPr>
            <w:tcW w:w="191" w:type="pct"/>
            <w:shd w:val="clear" w:color="auto" w:fill="auto"/>
          </w:tcPr>
          <w:p w14:paraId="34BF9CAB" w14:textId="77777777" w:rsidR="0052528F" w:rsidRPr="00803B07" w:rsidRDefault="0052528F" w:rsidP="0052528F">
            <w:pPr>
              <w:jc w:val="center"/>
            </w:pPr>
            <w:r w:rsidRPr="00803B07">
              <w:t>a.</w:t>
            </w:r>
          </w:p>
        </w:tc>
        <w:tc>
          <w:tcPr>
            <w:tcW w:w="3300" w:type="pct"/>
            <w:shd w:val="clear" w:color="auto" w:fill="auto"/>
          </w:tcPr>
          <w:p w14:paraId="35EA28BC" w14:textId="77777777" w:rsidR="0052528F" w:rsidRPr="00803B07" w:rsidRDefault="0052528F" w:rsidP="0052528F">
            <w:pPr>
              <w:jc w:val="both"/>
            </w:pPr>
            <w:r w:rsidRPr="00803B07">
              <w:t>Explain in detail the factors associated with Universal Soil Loss Equation</w:t>
            </w:r>
            <w:r>
              <w:t>.</w:t>
            </w:r>
          </w:p>
        </w:tc>
        <w:tc>
          <w:tcPr>
            <w:tcW w:w="410" w:type="pct"/>
            <w:shd w:val="clear" w:color="auto" w:fill="auto"/>
          </w:tcPr>
          <w:p w14:paraId="73297B40" w14:textId="77777777" w:rsidR="0052528F" w:rsidRPr="00803B07" w:rsidRDefault="0052528F" w:rsidP="0052528F">
            <w:pPr>
              <w:jc w:val="center"/>
            </w:pPr>
            <w:r w:rsidRPr="00803B07">
              <w:t xml:space="preserve">CO3 </w:t>
            </w:r>
          </w:p>
        </w:tc>
        <w:tc>
          <w:tcPr>
            <w:tcW w:w="343" w:type="pct"/>
            <w:shd w:val="clear" w:color="auto" w:fill="auto"/>
          </w:tcPr>
          <w:p w14:paraId="196A46FB" w14:textId="77777777" w:rsidR="0052528F" w:rsidRPr="00803B07" w:rsidRDefault="0052528F" w:rsidP="0052528F">
            <w:pPr>
              <w:jc w:val="center"/>
            </w:pPr>
            <w:r w:rsidRPr="00803B07">
              <w:t>An</w:t>
            </w:r>
          </w:p>
        </w:tc>
        <w:tc>
          <w:tcPr>
            <w:tcW w:w="480" w:type="pct"/>
            <w:shd w:val="clear" w:color="auto" w:fill="auto"/>
          </w:tcPr>
          <w:p w14:paraId="1D31C10F" w14:textId="77777777" w:rsidR="0052528F" w:rsidRPr="00803B07" w:rsidRDefault="0052528F" w:rsidP="0052528F">
            <w:pPr>
              <w:jc w:val="center"/>
            </w:pPr>
            <w:r w:rsidRPr="00803B07">
              <w:t>8</w:t>
            </w:r>
          </w:p>
        </w:tc>
      </w:tr>
      <w:tr w:rsidR="0052528F" w:rsidRPr="00803B07" w14:paraId="0E92DE1D" w14:textId="77777777" w:rsidTr="0052528F">
        <w:trPr>
          <w:trHeight w:val="397"/>
        </w:trPr>
        <w:tc>
          <w:tcPr>
            <w:tcW w:w="276" w:type="pct"/>
            <w:shd w:val="clear" w:color="auto" w:fill="auto"/>
          </w:tcPr>
          <w:p w14:paraId="518A4111" w14:textId="77777777" w:rsidR="0052528F" w:rsidRPr="00803B07" w:rsidRDefault="0052528F" w:rsidP="0052528F">
            <w:pPr>
              <w:jc w:val="center"/>
            </w:pPr>
          </w:p>
        </w:tc>
        <w:tc>
          <w:tcPr>
            <w:tcW w:w="191" w:type="pct"/>
            <w:shd w:val="clear" w:color="auto" w:fill="auto"/>
          </w:tcPr>
          <w:p w14:paraId="3FEF0364" w14:textId="77777777" w:rsidR="0052528F" w:rsidRPr="00803B07" w:rsidRDefault="0052528F" w:rsidP="0052528F">
            <w:pPr>
              <w:jc w:val="center"/>
            </w:pPr>
            <w:r w:rsidRPr="00803B07">
              <w:t>b.</w:t>
            </w:r>
          </w:p>
        </w:tc>
        <w:tc>
          <w:tcPr>
            <w:tcW w:w="3300" w:type="pct"/>
            <w:shd w:val="clear" w:color="auto" w:fill="auto"/>
          </w:tcPr>
          <w:p w14:paraId="4F61E17A" w14:textId="77777777" w:rsidR="0052528F" w:rsidRPr="00803B07" w:rsidRDefault="0052528F" w:rsidP="0052528F">
            <w:pPr>
              <w:jc w:val="both"/>
            </w:pPr>
            <w:r>
              <w:t>Explain in detail</w:t>
            </w:r>
            <w:r w:rsidRPr="00803B07">
              <w:t xml:space="preserve"> the gully control measures and their classification</w:t>
            </w:r>
            <w:r>
              <w:t>.</w:t>
            </w:r>
          </w:p>
        </w:tc>
        <w:tc>
          <w:tcPr>
            <w:tcW w:w="410" w:type="pct"/>
            <w:shd w:val="clear" w:color="auto" w:fill="auto"/>
          </w:tcPr>
          <w:p w14:paraId="7913F077" w14:textId="77777777" w:rsidR="0052528F" w:rsidRPr="00803B07" w:rsidRDefault="0052528F" w:rsidP="0052528F">
            <w:pPr>
              <w:jc w:val="center"/>
            </w:pPr>
            <w:r w:rsidRPr="00803B07">
              <w:t xml:space="preserve">CO </w:t>
            </w:r>
          </w:p>
        </w:tc>
        <w:tc>
          <w:tcPr>
            <w:tcW w:w="343" w:type="pct"/>
            <w:shd w:val="clear" w:color="auto" w:fill="auto"/>
          </w:tcPr>
          <w:p w14:paraId="0CFCFBB2" w14:textId="77777777" w:rsidR="0052528F" w:rsidRPr="00803B07" w:rsidRDefault="0052528F" w:rsidP="0052528F">
            <w:pPr>
              <w:jc w:val="center"/>
            </w:pPr>
            <w:r w:rsidRPr="00803B07">
              <w:t>A</w:t>
            </w:r>
          </w:p>
        </w:tc>
        <w:tc>
          <w:tcPr>
            <w:tcW w:w="480" w:type="pct"/>
            <w:shd w:val="clear" w:color="auto" w:fill="auto"/>
          </w:tcPr>
          <w:p w14:paraId="605095E2" w14:textId="77777777" w:rsidR="0052528F" w:rsidRPr="00803B07" w:rsidRDefault="0052528F" w:rsidP="0052528F">
            <w:r w:rsidRPr="00803B07">
              <w:t xml:space="preserve">    7</w:t>
            </w:r>
          </w:p>
        </w:tc>
      </w:tr>
      <w:tr w:rsidR="0052528F" w:rsidRPr="00803B07" w14:paraId="2CF44413" w14:textId="77777777" w:rsidTr="0052528F">
        <w:trPr>
          <w:trHeight w:val="397"/>
        </w:trPr>
        <w:tc>
          <w:tcPr>
            <w:tcW w:w="276" w:type="pct"/>
            <w:shd w:val="clear" w:color="auto" w:fill="auto"/>
          </w:tcPr>
          <w:p w14:paraId="335FBE4D" w14:textId="77777777" w:rsidR="0052528F" w:rsidRPr="00803B07" w:rsidRDefault="0052528F" w:rsidP="0052528F">
            <w:pPr>
              <w:jc w:val="center"/>
            </w:pPr>
            <w:r w:rsidRPr="00803B07">
              <w:t>35.</w:t>
            </w:r>
          </w:p>
        </w:tc>
        <w:tc>
          <w:tcPr>
            <w:tcW w:w="191" w:type="pct"/>
            <w:shd w:val="clear" w:color="auto" w:fill="auto"/>
          </w:tcPr>
          <w:p w14:paraId="7B14598D" w14:textId="77777777" w:rsidR="0052528F" w:rsidRPr="00803B07" w:rsidRDefault="0052528F" w:rsidP="0052528F">
            <w:pPr>
              <w:jc w:val="center"/>
            </w:pPr>
            <w:r w:rsidRPr="00803B07">
              <w:t>a.</w:t>
            </w:r>
          </w:p>
        </w:tc>
        <w:tc>
          <w:tcPr>
            <w:tcW w:w="3300" w:type="pct"/>
            <w:shd w:val="clear" w:color="auto" w:fill="auto"/>
          </w:tcPr>
          <w:p w14:paraId="56BC5E4C" w14:textId="77777777" w:rsidR="0052528F" w:rsidRPr="00803B07" w:rsidRDefault="0052528F" w:rsidP="0052528F">
            <w:pPr>
              <w:jc w:val="both"/>
            </w:pPr>
            <w:r w:rsidRPr="00803B07">
              <w:t>Give account on the vari</w:t>
            </w:r>
            <w:r>
              <w:t>ous water harvesting techniques.</w:t>
            </w:r>
          </w:p>
        </w:tc>
        <w:tc>
          <w:tcPr>
            <w:tcW w:w="410" w:type="pct"/>
            <w:shd w:val="clear" w:color="auto" w:fill="auto"/>
          </w:tcPr>
          <w:p w14:paraId="137A6EFE" w14:textId="77777777" w:rsidR="0052528F" w:rsidRPr="00803B07" w:rsidRDefault="0052528F" w:rsidP="0052528F">
            <w:pPr>
              <w:jc w:val="center"/>
            </w:pPr>
            <w:r w:rsidRPr="00803B07">
              <w:t xml:space="preserve">CO </w:t>
            </w:r>
          </w:p>
        </w:tc>
        <w:tc>
          <w:tcPr>
            <w:tcW w:w="343" w:type="pct"/>
            <w:shd w:val="clear" w:color="auto" w:fill="auto"/>
          </w:tcPr>
          <w:p w14:paraId="5B00B088" w14:textId="77777777" w:rsidR="0052528F" w:rsidRPr="00803B07" w:rsidRDefault="0052528F" w:rsidP="0052528F">
            <w:pPr>
              <w:jc w:val="center"/>
            </w:pPr>
            <w:r w:rsidRPr="00803B07">
              <w:t>E</w:t>
            </w:r>
          </w:p>
        </w:tc>
        <w:tc>
          <w:tcPr>
            <w:tcW w:w="480" w:type="pct"/>
            <w:shd w:val="clear" w:color="auto" w:fill="auto"/>
          </w:tcPr>
          <w:p w14:paraId="44813C54" w14:textId="77777777" w:rsidR="0052528F" w:rsidRPr="00803B07" w:rsidRDefault="0052528F" w:rsidP="0052528F">
            <w:pPr>
              <w:jc w:val="center"/>
            </w:pPr>
            <w:r w:rsidRPr="00803B07">
              <w:t>8</w:t>
            </w:r>
          </w:p>
        </w:tc>
      </w:tr>
      <w:tr w:rsidR="0052528F" w:rsidRPr="00803B07" w14:paraId="5C67C8F3" w14:textId="77777777" w:rsidTr="0052528F">
        <w:trPr>
          <w:trHeight w:val="397"/>
        </w:trPr>
        <w:tc>
          <w:tcPr>
            <w:tcW w:w="276" w:type="pct"/>
            <w:shd w:val="clear" w:color="auto" w:fill="auto"/>
          </w:tcPr>
          <w:p w14:paraId="31E45369" w14:textId="77777777" w:rsidR="0052528F" w:rsidRPr="00803B07" w:rsidRDefault="0052528F" w:rsidP="0052528F">
            <w:pPr>
              <w:jc w:val="center"/>
            </w:pPr>
          </w:p>
        </w:tc>
        <w:tc>
          <w:tcPr>
            <w:tcW w:w="191" w:type="pct"/>
            <w:shd w:val="clear" w:color="auto" w:fill="auto"/>
          </w:tcPr>
          <w:p w14:paraId="1F60BA10" w14:textId="77777777" w:rsidR="0052528F" w:rsidRPr="00803B07" w:rsidRDefault="0052528F" w:rsidP="0052528F">
            <w:pPr>
              <w:jc w:val="center"/>
            </w:pPr>
            <w:r w:rsidRPr="00803B07">
              <w:t>b.</w:t>
            </w:r>
          </w:p>
        </w:tc>
        <w:tc>
          <w:tcPr>
            <w:tcW w:w="3300" w:type="pct"/>
            <w:shd w:val="clear" w:color="auto" w:fill="auto"/>
          </w:tcPr>
          <w:p w14:paraId="5CCEC643" w14:textId="77777777" w:rsidR="0052528F" w:rsidRPr="00803B07" w:rsidRDefault="0052528F" w:rsidP="0052528F">
            <w:pPr>
              <w:jc w:val="both"/>
              <w:rPr>
                <w:bCs/>
              </w:rPr>
            </w:pPr>
            <w:r w:rsidRPr="00803B07">
              <w:t>Discuss in detail the designing of grassed waterways</w:t>
            </w:r>
            <w:r>
              <w:t>.</w:t>
            </w:r>
          </w:p>
        </w:tc>
        <w:tc>
          <w:tcPr>
            <w:tcW w:w="410" w:type="pct"/>
            <w:shd w:val="clear" w:color="auto" w:fill="auto"/>
          </w:tcPr>
          <w:p w14:paraId="0398D900" w14:textId="77777777" w:rsidR="0052528F" w:rsidRPr="00803B07" w:rsidRDefault="0052528F" w:rsidP="0052528F">
            <w:pPr>
              <w:jc w:val="center"/>
            </w:pPr>
            <w:r w:rsidRPr="00803B07">
              <w:t xml:space="preserve">CO </w:t>
            </w:r>
          </w:p>
        </w:tc>
        <w:tc>
          <w:tcPr>
            <w:tcW w:w="343" w:type="pct"/>
            <w:shd w:val="clear" w:color="auto" w:fill="auto"/>
          </w:tcPr>
          <w:p w14:paraId="19C9949E" w14:textId="77777777" w:rsidR="0052528F" w:rsidRPr="00803B07" w:rsidRDefault="0052528F" w:rsidP="0052528F">
            <w:pPr>
              <w:jc w:val="center"/>
            </w:pPr>
            <w:r w:rsidRPr="00803B07">
              <w:t>A</w:t>
            </w:r>
          </w:p>
        </w:tc>
        <w:tc>
          <w:tcPr>
            <w:tcW w:w="480" w:type="pct"/>
            <w:shd w:val="clear" w:color="auto" w:fill="auto"/>
          </w:tcPr>
          <w:p w14:paraId="65572D0A" w14:textId="77777777" w:rsidR="0052528F" w:rsidRPr="00803B07" w:rsidRDefault="0052528F" w:rsidP="0052528F">
            <w:pPr>
              <w:jc w:val="center"/>
            </w:pPr>
            <w:r w:rsidRPr="00803B07">
              <w:t>7</w:t>
            </w:r>
          </w:p>
        </w:tc>
      </w:tr>
    </w:tbl>
    <w:p w14:paraId="1494F6D6" w14:textId="77777777" w:rsidR="0052528F" w:rsidRDefault="0052528F" w:rsidP="0052528F">
      <w:pPr>
        <w:contextualSpacing/>
      </w:pPr>
      <w:r w:rsidRPr="00511FC5">
        <w:rPr>
          <w:b/>
          <w:bCs/>
        </w:rPr>
        <w:t>CO</w:t>
      </w:r>
      <w:r w:rsidRPr="00511FC5">
        <w:t xml:space="preserve"> – COURSE OUTCOME</w:t>
      </w:r>
      <w:r w:rsidRPr="00511FC5">
        <w:tab/>
      </w:r>
      <w:r w:rsidRPr="00511FC5">
        <w:tab/>
      </w:r>
      <w:r w:rsidRPr="00511FC5">
        <w:tab/>
      </w:r>
      <w:r w:rsidRPr="00511FC5">
        <w:tab/>
      </w:r>
      <w:r w:rsidRPr="00511FC5">
        <w:tab/>
      </w:r>
      <w:r w:rsidRPr="00511FC5">
        <w:rPr>
          <w:b/>
          <w:bCs/>
        </w:rPr>
        <w:t>BL</w:t>
      </w:r>
      <w:r w:rsidRPr="00511FC5">
        <w:t xml:space="preserve"> – BLOOM’</w:t>
      </w:r>
      <w:r>
        <w:t>S</w:t>
      </w:r>
      <w:r w:rsidRPr="00511FC5">
        <w:t xml:space="preserve"> LEVEL</w:t>
      </w:r>
    </w:p>
    <w:p w14:paraId="31CE1A14" w14:textId="77777777" w:rsidR="0052528F" w:rsidRPr="00FD3F3C" w:rsidRDefault="0052528F" w:rsidP="002E336A"/>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9810"/>
      </w:tblGrid>
      <w:tr w:rsidR="0052528F" w:rsidRPr="00803B07" w14:paraId="6F8172F4" w14:textId="77777777" w:rsidTr="0052528F">
        <w:tc>
          <w:tcPr>
            <w:tcW w:w="675" w:type="dxa"/>
            <w:shd w:val="clear" w:color="auto" w:fill="auto"/>
          </w:tcPr>
          <w:p w14:paraId="4ACB3CCB" w14:textId="77777777" w:rsidR="0052528F" w:rsidRPr="00803B07" w:rsidRDefault="0052528F" w:rsidP="0052528F"/>
        </w:tc>
        <w:tc>
          <w:tcPr>
            <w:tcW w:w="9810" w:type="dxa"/>
            <w:shd w:val="clear" w:color="auto" w:fill="auto"/>
          </w:tcPr>
          <w:p w14:paraId="71E8152E" w14:textId="77777777" w:rsidR="0052528F" w:rsidRPr="00803B07" w:rsidRDefault="0052528F" w:rsidP="0052528F">
            <w:pPr>
              <w:jc w:val="center"/>
              <w:rPr>
                <w:b/>
              </w:rPr>
            </w:pPr>
            <w:r w:rsidRPr="00803B07">
              <w:rPr>
                <w:b/>
              </w:rPr>
              <w:t>COURSE OUTCOMES</w:t>
            </w:r>
          </w:p>
        </w:tc>
      </w:tr>
      <w:tr w:rsidR="0052528F" w:rsidRPr="00803B07" w14:paraId="26561986" w14:textId="77777777" w:rsidTr="0052528F">
        <w:tc>
          <w:tcPr>
            <w:tcW w:w="675" w:type="dxa"/>
            <w:shd w:val="clear" w:color="auto" w:fill="auto"/>
          </w:tcPr>
          <w:p w14:paraId="5423F48C" w14:textId="77777777" w:rsidR="0052528F" w:rsidRPr="00803B07" w:rsidRDefault="0052528F" w:rsidP="0052528F">
            <w:r w:rsidRPr="00803B07">
              <w:t>CO1</w:t>
            </w:r>
          </w:p>
        </w:tc>
        <w:tc>
          <w:tcPr>
            <w:tcW w:w="9810" w:type="dxa"/>
            <w:shd w:val="clear" w:color="auto" w:fill="auto"/>
          </w:tcPr>
          <w:p w14:paraId="02698D15" w14:textId="77777777" w:rsidR="0052528F" w:rsidRPr="00803B07" w:rsidRDefault="0052528F" w:rsidP="0052528F">
            <w:pPr>
              <w:jc w:val="both"/>
            </w:pPr>
            <w:r w:rsidRPr="00803B07">
              <w:t>The students will attain the basic concepts of soil and water conservation.</w:t>
            </w:r>
          </w:p>
        </w:tc>
      </w:tr>
      <w:tr w:rsidR="0052528F" w:rsidRPr="00803B07" w14:paraId="4E372A7F" w14:textId="77777777" w:rsidTr="0052528F">
        <w:tc>
          <w:tcPr>
            <w:tcW w:w="675" w:type="dxa"/>
            <w:shd w:val="clear" w:color="auto" w:fill="auto"/>
          </w:tcPr>
          <w:p w14:paraId="501DFAAE" w14:textId="77777777" w:rsidR="0052528F" w:rsidRPr="00803B07" w:rsidRDefault="0052528F" w:rsidP="0052528F">
            <w:r w:rsidRPr="00803B07">
              <w:t>CO2</w:t>
            </w:r>
          </w:p>
        </w:tc>
        <w:tc>
          <w:tcPr>
            <w:tcW w:w="9810" w:type="dxa"/>
            <w:shd w:val="clear" w:color="auto" w:fill="auto"/>
          </w:tcPr>
          <w:p w14:paraId="2926BD41" w14:textId="77777777" w:rsidR="0052528F" w:rsidRPr="00803B07" w:rsidRDefault="0052528F" w:rsidP="0052528F">
            <w:pPr>
              <w:jc w:val="both"/>
            </w:pPr>
            <w:r w:rsidRPr="00803B07">
              <w:t>To adopt the gully erosion control measures</w:t>
            </w:r>
            <w:r>
              <w:t>.</w:t>
            </w:r>
          </w:p>
        </w:tc>
      </w:tr>
      <w:tr w:rsidR="0052528F" w:rsidRPr="00803B07" w14:paraId="50E05274" w14:textId="77777777" w:rsidTr="0052528F">
        <w:tc>
          <w:tcPr>
            <w:tcW w:w="675" w:type="dxa"/>
            <w:shd w:val="clear" w:color="auto" w:fill="auto"/>
          </w:tcPr>
          <w:p w14:paraId="356639B5" w14:textId="77777777" w:rsidR="0052528F" w:rsidRPr="00803B07" w:rsidRDefault="0052528F" w:rsidP="0052528F">
            <w:r w:rsidRPr="00803B07">
              <w:t>CO3</w:t>
            </w:r>
          </w:p>
        </w:tc>
        <w:tc>
          <w:tcPr>
            <w:tcW w:w="9810" w:type="dxa"/>
            <w:shd w:val="clear" w:color="auto" w:fill="auto"/>
          </w:tcPr>
          <w:p w14:paraId="2DC099FD" w14:textId="77777777" w:rsidR="0052528F" w:rsidRPr="00803B07" w:rsidRDefault="0052528F" w:rsidP="0052528F">
            <w:pPr>
              <w:jc w:val="both"/>
            </w:pPr>
            <w:r w:rsidRPr="00803B07">
              <w:t>To measure the soil loss using different techniques</w:t>
            </w:r>
            <w:r>
              <w:t>.</w:t>
            </w:r>
          </w:p>
        </w:tc>
      </w:tr>
      <w:tr w:rsidR="0052528F" w:rsidRPr="00803B07" w14:paraId="411AA651" w14:textId="77777777" w:rsidTr="0052528F">
        <w:tc>
          <w:tcPr>
            <w:tcW w:w="675" w:type="dxa"/>
            <w:shd w:val="clear" w:color="auto" w:fill="auto"/>
          </w:tcPr>
          <w:p w14:paraId="48C81A49" w14:textId="77777777" w:rsidR="0052528F" w:rsidRPr="00803B07" w:rsidRDefault="0052528F" w:rsidP="0052528F">
            <w:r w:rsidRPr="00803B07">
              <w:t>CO4</w:t>
            </w:r>
          </w:p>
        </w:tc>
        <w:tc>
          <w:tcPr>
            <w:tcW w:w="9810" w:type="dxa"/>
            <w:shd w:val="clear" w:color="auto" w:fill="auto"/>
          </w:tcPr>
          <w:p w14:paraId="3FA53CCF" w14:textId="77777777" w:rsidR="0052528F" w:rsidRPr="00803B07" w:rsidRDefault="0052528F" w:rsidP="0052528F">
            <w:pPr>
              <w:jc w:val="both"/>
            </w:pPr>
            <w:r w:rsidRPr="00803B07">
              <w:t>Explain the water harvesting techniques</w:t>
            </w:r>
            <w:r>
              <w:t>.</w:t>
            </w:r>
          </w:p>
        </w:tc>
      </w:tr>
      <w:tr w:rsidR="0052528F" w:rsidRPr="00803B07" w14:paraId="12C8A606" w14:textId="77777777" w:rsidTr="0052528F">
        <w:tc>
          <w:tcPr>
            <w:tcW w:w="675" w:type="dxa"/>
            <w:shd w:val="clear" w:color="auto" w:fill="auto"/>
          </w:tcPr>
          <w:p w14:paraId="366B5874" w14:textId="77777777" w:rsidR="0052528F" w:rsidRPr="00803B07" w:rsidRDefault="0052528F" w:rsidP="0052528F">
            <w:r w:rsidRPr="00803B07">
              <w:t>CO5</w:t>
            </w:r>
          </w:p>
        </w:tc>
        <w:tc>
          <w:tcPr>
            <w:tcW w:w="9810" w:type="dxa"/>
            <w:shd w:val="clear" w:color="auto" w:fill="auto"/>
          </w:tcPr>
          <w:p w14:paraId="4F2D2A9D" w14:textId="77777777" w:rsidR="0052528F" w:rsidRPr="00803B07" w:rsidRDefault="0052528F" w:rsidP="0052528F">
            <w:pPr>
              <w:jc w:val="both"/>
            </w:pPr>
            <w:r w:rsidRPr="00803B07">
              <w:t>Understand the mechanics of wind erosion</w:t>
            </w:r>
            <w:r>
              <w:t>.</w:t>
            </w:r>
          </w:p>
        </w:tc>
      </w:tr>
      <w:tr w:rsidR="0052528F" w:rsidRPr="00803B07" w14:paraId="3C7C927E" w14:textId="77777777" w:rsidTr="0052528F">
        <w:tc>
          <w:tcPr>
            <w:tcW w:w="675" w:type="dxa"/>
            <w:shd w:val="clear" w:color="auto" w:fill="auto"/>
          </w:tcPr>
          <w:p w14:paraId="3695F79E" w14:textId="77777777" w:rsidR="0052528F" w:rsidRPr="00803B07" w:rsidRDefault="0052528F" w:rsidP="0052528F">
            <w:r w:rsidRPr="00803B07">
              <w:t>CO6</w:t>
            </w:r>
          </w:p>
        </w:tc>
        <w:tc>
          <w:tcPr>
            <w:tcW w:w="9810" w:type="dxa"/>
            <w:shd w:val="clear" w:color="auto" w:fill="auto"/>
          </w:tcPr>
          <w:p w14:paraId="32492E28" w14:textId="77777777" w:rsidR="0052528F" w:rsidRPr="00803B07" w:rsidRDefault="0052528F" w:rsidP="0052528F">
            <w:pPr>
              <w:jc w:val="both"/>
            </w:pPr>
            <w:r w:rsidRPr="00803B07">
              <w:t>Adapt the different control measures of wind erosion</w:t>
            </w:r>
            <w:r>
              <w:t>.</w:t>
            </w:r>
          </w:p>
        </w:tc>
      </w:tr>
    </w:tbl>
    <w:p w14:paraId="120CBD13" w14:textId="77777777" w:rsidR="0052528F" w:rsidRPr="00BA50B9" w:rsidRDefault="0052528F" w:rsidP="0052528F"/>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32"/>
        <w:gridCol w:w="1361"/>
        <w:gridCol w:w="1557"/>
        <w:gridCol w:w="1386"/>
        <w:gridCol w:w="1457"/>
        <w:gridCol w:w="1353"/>
        <w:gridCol w:w="1285"/>
        <w:gridCol w:w="1154"/>
      </w:tblGrid>
      <w:tr w:rsidR="0052528F" w:rsidRPr="00803B07" w14:paraId="5588769B" w14:textId="77777777" w:rsidTr="0052528F">
        <w:tc>
          <w:tcPr>
            <w:tcW w:w="10485" w:type="dxa"/>
            <w:gridSpan w:val="8"/>
            <w:shd w:val="clear" w:color="auto" w:fill="auto"/>
          </w:tcPr>
          <w:p w14:paraId="0DBE3874" w14:textId="77777777" w:rsidR="0052528F" w:rsidRPr="00803B07" w:rsidRDefault="0052528F" w:rsidP="0052528F">
            <w:pPr>
              <w:jc w:val="center"/>
              <w:rPr>
                <w:b/>
              </w:rPr>
            </w:pPr>
            <w:r w:rsidRPr="00803B07">
              <w:rPr>
                <w:b/>
              </w:rPr>
              <w:t>Assessment Pattern as per Bloom’s Level</w:t>
            </w:r>
          </w:p>
        </w:tc>
      </w:tr>
      <w:tr w:rsidR="0052528F" w:rsidRPr="00803B07" w14:paraId="573B23E6" w14:textId="77777777" w:rsidTr="0052528F">
        <w:tc>
          <w:tcPr>
            <w:tcW w:w="932" w:type="dxa"/>
            <w:shd w:val="clear" w:color="auto" w:fill="auto"/>
          </w:tcPr>
          <w:p w14:paraId="6F3B088C" w14:textId="77777777" w:rsidR="0052528F" w:rsidRPr="00803B07" w:rsidRDefault="0052528F" w:rsidP="0052528F">
            <w:r w:rsidRPr="00803B07">
              <w:t>CO / P</w:t>
            </w:r>
          </w:p>
        </w:tc>
        <w:tc>
          <w:tcPr>
            <w:tcW w:w="1361" w:type="dxa"/>
            <w:shd w:val="clear" w:color="auto" w:fill="auto"/>
          </w:tcPr>
          <w:p w14:paraId="46C3E6CF" w14:textId="77777777" w:rsidR="0052528F" w:rsidRPr="00803B07" w:rsidRDefault="0052528F" w:rsidP="0052528F">
            <w:pPr>
              <w:jc w:val="center"/>
              <w:rPr>
                <w:b/>
              </w:rPr>
            </w:pPr>
            <w:r w:rsidRPr="00803B07">
              <w:rPr>
                <w:b/>
              </w:rPr>
              <w:t>Remember</w:t>
            </w:r>
          </w:p>
        </w:tc>
        <w:tc>
          <w:tcPr>
            <w:tcW w:w="1557" w:type="dxa"/>
            <w:shd w:val="clear" w:color="auto" w:fill="auto"/>
          </w:tcPr>
          <w:p w14:paraId="647A6817" w14:textId="77777777" w:rsidR="0052528F" w:rsidRPr="00803B07" w:rsidRDefault="0052528F" w:rsidP="0052528F">
            <w:pPr>
              <w:jc w:val="center"/>
              <w:rPr>
                <w:b/>
              </w:rPr>
            </w:pPr>
            <w:r w:rsidRPr="00803B07">
              <w:rPr>
                <w:b/>
              </w:rPr>
              <w:t>Understand</w:t>
            </w:r>
          </w:p>
        </w:tc>
        <w:tc>
          <w:tcPr>
            <w:tcW w:w="1386" w:type="dxa"/>
            <w:shd w:val="clear" w:color="auto" w:fill="auto"/>
          </w:tcPr>
          <w:p w14:paraId="46F832D7" w14:textId="77777777" w:rsidR="0052528F" w:rsidRPr="00803B07" w:rsidRDefault="0052528F" w:rsidP="0052528F">
            <w:pPr>
              <w:jc w:val="center"/>
              <w:rPr>
                <w:b/>
              </w:rPr>
            </w:pPr>
            <w:r w:rsidRPr="00803B07">
              <w:rPr>
                <w:b/>
              </w:rPr>
              <w:t>Apply</w:t>
            </w:r>
          </w:p>
        </w:tc>
        <w:tc>
          <w:tcPr>
            <w:tcW w:w="1457" w:type="dxa"/>
            <w:shd w:val="clear" w:color="auto" w:fill="auto"/>
          </w:tcPr>
          <w:p w14:paraId="3AC33EF1" w14:textId="77777777" w:rsidR="0052528F" w:rsidRPr="00803B07" w:rsidRDefault="0052528F" w:rsidP="0052528F">
            <w:pPr>
              <w:jc w:val="center"/>
              <w:rPr>
                <w:b/>
              </w:rPr>
            </w:pPr>
            <w:r w:rsidRPr="00803B07">
              <w:rPr>
                <w:b/>
              </w:rPr>
              <w:t>Analyze</w:t>
            </w:r>
          </w:p>
        </w:tc>
        <w:tc>
          <w:tcPr>
            <w:tcW w:w="1353" w:type="dxa"/>
            <w:shd w:val="clear" w:color="auto" w:fill="auto"/>
          </w:tcPr>
          <w:p w14:paraId="6F527F69" w14:textId="77777777" w:rsidR="0052528F" w:rsidRPr="00803B07" w:rsidRDefault="0052528F" w:rsidP="0052528F">
            <w:pPr>
              <w:jc w:val="center"/>
              <w:rPr>
                <w:b/>
              </w:rPr>
            </w:pPr>
            <w:r w:rsidRPr="00803B07">
              <w:rPr>
                <w:b/>
              </w:rPr>
              <w:t>Evaluate</w:t>
            </w:r>
          </w:p>
        </w:tc>
        <w:tc>
          <w:tcPr>
            <w:tcW w:w="1285" w:type="dxa"/>
            <w:shd w:val="clear" w:color="auto" w:fill="auto"/>
          </w:tcPr>
          <w:p w14:paraId="4AEED382" w14:textId="77777777" w:rsidR="0052528F" w:rsidRPr="00803B07" w:rsidRDefault="0052528F" w:rsidP="0052528F">
            <w:pPr>
              <w:jc w:val="center"/>
              <w:rPr>
                <w:b/>
              </w:rPr>
            </w:pPr>
            <w:r w:rsidRPr="00803B07">
              <w:rPr>
                <w:b/>
              </w:rPr>
              <w:t>Create</w:t>
            </w:r>
          </w:p>
        </w:tc>
        <w:tc>
          <w:tcPr>
            <w:tcW w:w="1154" w:type="dxa"/>
            <w:shd w:val="clear" w:color="auto" w:fill="auto"/>
          </w:tcPr>
          <w:p w14:paraId="4734FF83" w14:textId="77777777" w:rsidR="0052528F" w:rsidRPr="00803B07" w:rsidRDefault="0052528F" w:rsidP="0052528F">
            <w:pPr>
              <w:jc w:val="center"/>
              <w:rPr>
                <w:b/>
              </w:rPr>
            </w:pPr>
            <w:r w:rsidRPr="00803B07">
              <w:rPr>
                <w:b/>
              </w:rPr>
              <w:t>Total</w:t>
            </w:r>
          </w:p>
        </w:tc>
      </w:tr>
      <w:tr w:rsidR="0052528F" w:rsidRPr="00803B07" w14:paraId="38F4CF18" w14:textId="77777777" w:rsidTr="0052528F">
        <w:tc>
          <w:tcPr>
            <w:tcW w:w="932" w:type="dxa"/>
            <w:shd w:val="clear" w:color="auto" w:fill="auto"/>
          </w:tcPr>
          <w:p w14:paraId="12DD0A32" w14:textId="77777777" w:rsidR="0052528F" w:rsidRPr="00803B07" w:rsidRDefault="0052528F" w:rsidP="0052528F">
            <w:r w:rsidRPr="00803B07">
              <w:t>CO1</w:t>
            </w:r>
          </w:p>
        </w:tc>
        <w:tc>
          <w:tcPr>
            <w:tcW w:w="1361" w:type="dxa"/>
            <w:shd w:val="clear" w:color="auto" w:fill="auto"/>
          </w:tcPr>
          <w:p w14:paraId="44DCD942" w14:textId="77777777" w:rsidR="0052528F" w:rsidRPr="00803B07" w:rsidRDefault="0052528F" w:rsidP="0052528F">
            <w:pPr>
              <w:jc w:val="center"/>
            </w:pPr>
            <w:r w:rsidRPr="00803B07">
              <w:t>1</w:t>
            </w:r>
          </w:p>
        </w:tc>
        <w:tc>
          <w:tcPr>
            <w:tcW w:w="1557" w:type="dxa"/>
            <w:shd w:val="clear" w:color="auto" w:fill="auto"/>
          </w:tcPr>
          <w:p w14:paraId="6787A28C" w14:textId="77777777" w:rsidR="0052528F" w:rsidRPr="00803B07" w:rsidRDefault="0052528F" w:rsidP="0052528F">
            <w:pPr>
              <w:jc w:val="center"/>
            </w:pPr>
            <w:r w:rsidRPr="00803B07">
              <w:t>2</w:t>
            </w:r>
          </w:p>
        </w:tc>
        <w:tc>
          <w:tcPr>
            <w:tcW w:w="1386" w:type="dxa"/>
            <w:shd w:val="clear" w:color="auto" w:fill="auto"/>
          </w:tcPr>
          <w:p w14:paraId="5973D270" w14:textId="77777777" w:rsidR="0052528F" w:rsidRPr="00803B07" w:rsidRDefault="0052528F" w:rsidP="0052528F">
            <w:pPr>
              <w:jc w:val="center"/>
            </w:pPr>
            <w:r w:rsidRPr="00803B07">
              <w:t>5</w:t>
            </w:r>
          </w:p>
        </w:tc>
        <w:tc>
          <w:tcPr>
            <w:tcW w:w="1457" w:type="dxa"/>
            <w:shd w:val="clear" w:color="auto" w:fill="auto"/>
          </w:tcPr>
          <w:p w14:paraId="4B5CFD03" w14:textId="77777777" w:rsidR="0052528F" w:rsidRPr="00803B07" w:rsidRDefault="0052528F" w:rsidP="0052528F">
            <w:pPr>
              <w:jc w:val="center"/>
            </w:pPr>
            <w:r w:rsidRPr="00803B07">
              <w:t>-</w:t>
            </w:r>
          </w:p>
        </w:tc>
        <w:tc>
          <w:tcPr>
            <w:tcW w:w="1353" w:type="dxa"/>
            <w:shd w:val="clear" w:color="auto" w:fill="auto"/>
          </w:tcPr>
          <w:p w14:paraId="49632C43" w14:textId="77777777" w:rsidR="0052528F" w:rsidRPr="00803B07" w:rsidRDefault="0052528F" w:rsidP="0052528F">
            <w:pPr>
              <w:jc w:val="center"/>
            </w:pPr>
            <w:r w:rsidRPr="00803B07">
              <w:t>7</w:t>
            </w:r>
          </w:p>
        </w:tc>
        <w:tc>
          <w:tcPr>
            <w:tcW w:w="1285" w:type="dxa"/>
            <w:shd w:val="clear" w:color="auto" w:fill="auto"/>
          </w:tcPr>
          <w:p w14:paraId="7CA5EDD0" w14:textId="77777777" w:rsidR="0052528F" w:rsidRPr="00803B07" w:rsidRDefault="0052528F" w:rsidP="0052528F">
            <w:pPr>
              <w:jc w:val="center"/>
            </w:pPr>
            <w:r w:rsidRPr="00803B07">
              <w:t>-</w:t>
            </w:r>
          </w:p>
        </w:tc>
        <w:tc>
          <w:tcPr>
            <w:tcW w:w="1154" w:type="dxa"/>
            <w:shd w:val="clear" w:color="auto" w:fill="auto"/>
          </w:tcPr>
          <w:p w14:paraId="04A13ED9" w14:textId="77777777" w:rsidR="0052528F" w:rsidRPr="00803B07" w:rsidRDefault="0052528F" w:rsidP="0052528F">
            <w:pPr>
              <w:jc w:val="center"/>
            </w:pPr>
            <w:r w:rsidRPr="00803B07">
              <w:t>15</w:t>
            </w:r>
          </w:p>
        </w:tc>
      </w:tr>
      <w:tr w:rsidR="0052528F" w:rsidRPr="00803B07" w14:paraId="2E9613BE" w14:textId="77777777" w:rsidTr="0052528F">
        <w:tc>
          <w:tcPr>
            <w:tcW w:w="932" w:type="dxa"/>
            <w:shd w:val="clear" w:color="auto" w:fill="auto"/>
          </w:tcPr>
          <w:p w14:paraId="22B99167" w14:textId="77777777" w:rsidR="0052528F" w:rsidRPr="00803B07" w:rsidRDefault="0052528F" w:rsidP="0052528F">
            <w:r w:rsidRPr="00803B07">
              <w:t>CO2</w:t>
            </w:r>
          </w:p>
        </w:tc>
        <w:tc>
          <w:tcPr>
            <w:tcW w:w="1361" w:type="dxa"/>
            <w:shd w:val="clear" w:color="auto" w:fill="auto"/>
          </w:tcPr>
          <w:p w14:paraId="440BF369" w14:textId="77777777" w:rsidR="0052528F" w:rsidRPr="00803B07" w:rsidRDefault="0052528F" w:rsidP="0052528F">
            <w:pPr>
              <w:jc w:val="center"/>
            </w:pPr>
            <w:r w:rsidRPr="00803B07">
              <w:t>-</w:t>
            </w:r>
          </w:p>
        </w:tc>
        <w:tc>
          <w:tcPr>
            <w:tcW w:w="1557" w:type="dxa"/>
            <w:shd w:val="clear" w:color="auto" w:fill="auto"/>
          </w:tcPr>
          <w:p w14:paraId="1985D891" w14:textId="77777777" w:rsidR="0052528F" w:rsidRPr="00803B07" w:rsidRDefault="0052528F" w:rsidP="0052528F">
            <w:pPr>
              <w:jc w:val="center"/>
            </w:pPr>
            <w:r w:rsidRPr="00803B07">
              <w:t>9</w:t>
            </w:r>
          </w:p>
        </w:tc>
        <w:tc>
          <w:tcPr>
            <w:tcW w:w="1386" w:type="dxa"/>
            <w:shd w:val="clear" w:color="auto" w:fill="auto"/>
          </w:tcPr>
          <w:p w14:paraId="3ED1E8D9" w14:textId="77777777" w:rsidR="0052528F" w:rsidRPr="00803B07" w:rsidRDefault="0052528F" w:rsidP="0052528F">
            <w:pPr>
              <w:jc w:val="center"/>
            </w:pPr>
            <w:r w:rsidRPr="00803B07">
              <w:t>8</w:t>
            </w:r>
          </w:p>
        </w:tc>
        <w:tc>
          <w:tcPr>
            <w:tcW w:w="1457" w:type="dxa"/>
            <w:shd w:val="clear" w:color="auto" w:fill="auto"/>
          </w:tcPr>
          <w:p w14:paraId="15DEB330" w14:textId="77777777" w:rsidR="0052528F" w:rsidRPr="00803B07" w:rsidRDefault="0052528F" w:rsidP="0052528F">
            <w:pPr>
              <w:jc w:val="center"/>
            </w:pPr>
            <w:r w:rsidRPr="00803B07">
              <w:t>5</w:t>
            </w:r>
          </w:p>
        </w:tc>
        <w:tc>
          <w:tcPr>
            <w:tcW w:w="1353" w:type="dxa"/>
            <w:shd w:val="clear" w:color="auto" w:fill="auto"/>
          </w:tcPr>
          <w:p w14:paraId="1B8CF090" w14:textId="77777777" w:rsidR="0052528F" w:rsidRPr="00803B07" w:rsidRDefault="0052528F" w:rsidP="0052528F">
            <w:pPr>
              <w:jc w:val="center"/>
            </w:pPr>
            <w:r w:rsidRPr="00803B07">
              <w:t>6</w:t>
            </w:r>
          </w:p>
        </w:tc>
        <w:tc>
          <w:tcPr>
            <w:tcW w:w="1285" w:type="dxa"/>
            <w:shd w:val="clear" w:color="auto" w:fill="auto"/>
          </w:tcPr>
          <w:p w14:paraId="08F579AA" w14:textId="77777777" w:rsidR="0052528F" w:rsidRPr="00803B07" w:rsidRDefault="0052528F" w:rsidP="0052528F">
            <w:pPr>
              <w:jc w:val="center"/>
            </w:pPr>
            <w:r w:rsidRPr="00803B07">
              <w:t>-</w:t>
            </w:r>
          </w:p>
        </w:tc>
        <w:tc>
          <w:tcPr>
            <w:tcW w:w="1154" w:type="dxa"/>
            <w:shd w:val="clear" w:color="auto" w:fill="auto"/>
          </w:tcPr>
          <w:p w14:paraId="4C492ED2" w14:textId="77777777" w:rsidR="0052528F" w:rsidRPr="00803B07" w:rsidRDefault="0052528F" w:rsidP="0052528F">
            <w:pPr>
              <w:jc w:val="center"/>
            </w:pPr>
            <w:r w:rsidRPr="00803B07">
              <w:t>28</w:t>
            </w:r>
          </w:p>
        </w:tc>
      </w:tr>
      <w:tr w:rsidR="0052528F" w:rsidRPr="00803B07" w14:paraId="0373B27B" w14:textId="77777777" w:rsidTr="0052528F">
        <w:tc>
          <w:tcPr>
            <w:tcW w:w="932" w:type="dxa"/>
            <w:shd w:val="clear" w:color="auto" w:fill="auto"/>
          </w:tcPr>
          <w:p w14:paraId="4E80379D" w14:textId="77777777" w:rsidR="0052528F" w:rsidRPr="00803B07" w:rsidRDefault="0052528F" w:rsidP="0052528F">
            <w:r w:rsidRPr="00803B07">
              <w:t>CO3</w:t>
            </w:r>
          </w:p>
        </w:tc>
        <w:tc>
          <w:tcPr>
            <w:tcW w:w="1361" w:type="dxa"/>
            <w:shd w:val="clear" w:color="auto" w:fill="auto"/>
          </w:tcPr>
          <w:p w14:paraId="27E268D7" w14:textId="77777777" w:rsidR="0052528F" w:rsidRPr="00803B07" w:rsidRDefault="0052528F" w:rsidP="0052528F">
            <w:pPr>
              <w:jc w:val="center"/>
            </w:pPr>
            <w:r w:rsidRPr="00803B07">
              <w:t>1</w:t>
            </w:r>
          </w:p>
        </w:tc>
        <w:tc>
          <w:tcPr>
            <w:tcW w:w="1557" w:type="dxa"/>
            <w:shd w:val="clear" w:color="auto" w:fill="auto"/>
          </w:tcPr>
          <w:p w14:paraId="33DCBBAD" w14:textId="77777777" w:rsidR="0052528F" w:rsidRPr="00803B07" w:rsidRDefault="0052528F" w:rsidP="0052528F">
            <w:pPr>
              <w:jc w:val="center"/>
            </w:pPr>
            <w:r w:rsidRPr="00803B07">
              <w:t>6</w:t>
            </w:r>
          </w:p>
        </w:tc>
        <w:tc>
          <w:tcPr>
            <w:tcW w:w="1386" w:type="dxa"/>
            <w:shd w:val="clear" w:color="auto" w:fill="auto"/>
          </w:tcPr>
          <w:p w14:paraId="36189ED6" w14:textId="77777777" w:rsidR="0052528F" w:rsidRPr="00803B07" w:rsidRDefault="0052528F" w:rsidP="0052528F">
            <w:pPr>
              <w:jc w:val="center"/>
            </w:pPr>
            <w:r w:rsidRPr="00803B07">
              <w:t>-</w:t>
            </w:r>
          </w:p>
        </w:tc>
        <w:tc>
          <w:tcPr>
            <w:tcW w:w="1457" w:type="dxa"/>
            <w:shd w:val="clear" w:color="auto" w:fill="auto"/>
          </w:tcPr>
          <w:p w14:paraId="69923A0D" w14:textId="77777777" w:rsidR="0052528F" w:rsidRPr="00803B07" w:rsidRDefault="0052528F" w:rsidP="0052528F">
            <w:pPr>
              <w:jc w:val="center"/>
            </w:pPr>
            <w:r w:rsidRPr="00803B07">
              <w:t>8</w:t>
            </w:r>
          </w:p>
        </w:tc>
        <w:tc>
          <w:tcPr>
            <w:tcW w:w="1353" w:type="dxa"/>
            <w:shd w:val="clear" w:color="auto" w:fill="auto"/>
          </w:tcPr>
          <w:p w14:paraId="29C9FB69" w14:textId="77777777" w:rsidR="0052528F" w:rsidRPr="00803B07" w:rsidRDefault="0052528F" w:rsidP="0052528F">
            <w:pPr>
              <w:jc w:val="center"/>
            </w:pPr>
            <w:r w:rsidRPr="00803B07">
              <w:t>-</w:t>
            </w:r>
          </w:p>
        </w:tc>
        <w:tc>
          <w:tcPr>
            <w:tcW w:w="1285" w:type="dxa"/>
            <w:shd w:val="clear" w:color="auto" w:fill="auto"/>
          </w:tcPr>
          <w:p w14:paraId="44BEBA32" w14:textId="77777777" w:rsidR="0052528F" w:rsidRPr="00803B07" w:rsidRDefault="0052528F" w:rsidP="0052528F">
            <w:pPr>
              <w:jc w:val="center"/>
            </w:pPr>
            <w:r w:rsidRPr="00803B07">
              <w:t>-</w:t>
            </w:r>
          </w:p>
        </w:tc>
        <w:tc>
          <w:tcPr>
            <w:tcW w:w="1154" w:type="dxa"/>
            <w:shd w:val="clear" w:color="auto" w:fill="auto"/>
          </w:tcPr>
          <w:p w14:paraId="63F9DBD7" w14:textId="77777777" w:rsidR="0052528F" w:rsidRPr="00803B07" w:rsidRDefault="0052528F" w:rsidP="0052528F">
            <w:pPr>
              <w:jc w:val="center"/>
            </w:pPr>
            <w:r w:rsidRPr="00803B07">
              <w:t>15</w:t>
            </w:r>
          </w:p>
        </w:tc>
      </w:tr>
      <w:tr w:rsidR="0052528F" w:rsidRPr="00803B07" w14:paraId="3C3BCBD9" w14:textId="77777777" w:rsidTr="0052528F">
        <w:tc>
          <w:tcPr>
            <w:tcW w:w="932" w:type="dxa"/>
            <w:shd w:val="clear" w:color="auto" w:fill="auto"/>
          </w:tcPr>
          <w:p w14:paraId="0892D754" w14:textId="77777777" w:rsidR="0052528F" w:rsidRPr="00803B07" w:rsidRDefault="0052528F" w:rsidP="0052528F">
            <w:r w:rsidRPr="00803B07">
              <w:t>CO4</w:t>
            </w:r>
          </w:p>
        </w:tc>
        <w:tc>
          <w:tcPr>
            <w:tcW w:w="1361" w:type="dxa"/>
            <w:shd w:val="clear" w:color="auto" w:fill="auto"/>
          </w:tcPr>
          <w:p w14:paraId="045B5F4D" w14:textId="77777777" w:rsidR="0052528F" w:rsidRPr="00803B07" w:rsidRDefault="0052528F" w:rsidP="0052528F">
            <w:pPr>
              <w:jc w:val="center"/>
            </w:pPr>
            <w:r w:rsidRPr="00803B07">
              <w:t>1</w:t>
            </w:r>
          </w:p>
        </w:tc>
        <w:tc>
          <w:tcPr>
            <w:tcW w:w="1557" w:type="dxa"/>
            <w:shd w:val="clear" w:color="auto" w:fill="auto"/>
          </w:tcPr>
          <w:p w14:paraId="4063BFC6" w14:textId="77777777" w:rsidR="0052528F" w:rsidRPr="00803B07" w:rsidRDefault="0052528F" w:rsidP="0052528F">
            <w:pPr>
              <w:jc w:val="center"/>
            </w:pPr>
            <w:r w:rsidRPr="00803B07">
              <w:t>18</w:t>
            </w:r>
          </w:p>
        </w:tc>
        <w:tc>
          <w:tcPr>
            <w:tcW w:w="1386" w:type="dxa"/>
            <w:shd w:val="clear" w:color="auto" w:fill="auto"/>
          </w:tcPr>
          <w:p w14:paraId="4DC0EE9D" w14:textId="77777777" w:rsidR="0052528F" w:rsidRPr="00803B07" w:rsidRDefault="0052528F" w:rsidP="0052528F">
            <w:pPr>
              <w:jc w:val="center"/>
            </w:pPr>
            <w:r w:rsidRPr="00803B07">
              <w:t>12</w:t>
            </w:r>
          </w:p>
        </w:tc>
        <w:tc>
          <w:tcPr>
            <w:tcW w:w="1457" w:type="dxa"/>
            <w:shd w:val="clear" w:color="auto" w:fill="auto"/>
          </w:tcPr>
          <w:p w14:paraId="7D8ED526" w14:textId="77777777" w:rsidR="0052528F" w:rsidRPr="00803B07" w:rsidRDefault="0052528F" w:rsidP="0052528F">
            <w:pPr>
              <w:jc w:val="center"/>
            </w:pPr>
            <w:r w:rsidRPr="00803B07">
              <w:t>1</w:t>
            </w:r>
          </w:p>
        </w:tc>
        <w:tc>
          <w:tcPr>
            <w:tcW w:w="1353" w:type="dxa"/>
            <w:shd w:val="clear" w:color="auto" w:fill="auto"/>
          </w:tcPr>
          <w:p w14:paraId="6B940405" w14:textId="77777777" w:rsidR="0052528F" w:rsidRPr="00803B07" w:rsidRDefault="0052528F" w:rsidP="0052528F">
            <w:pPr>
              <w:jc w:val="center"/>
            </w:pPr>
            <w:r w:rsidRPr="00803B07">
              <w:t>-</w:t>
            </w:r>
          </w:p>
        </w:tc>
        <w:tc>
          <w:tcPr>
            <w:tcW w:w="1285" w:type="dxa"/>
            <w:shd w:val="clear" w:color="auto" w:fill="auto"/>
          </w:tcPr>
          <w:p w14:paraId="286B1F57" w14:textId="77777777" w:rsidR="0052528F" w:rsidRPr="00803B07" w:rsidRDefault="0052528F" w:rsidP="0052528F">
            <w:pPr>
              <w:jc w:val="center"/>
            </w:pPr>
            <w:r w:rsidRPr="00803B07">
              <w:t>-</w:t>
            </w:r>
          </w:p>
        </w:tc>
        <w:tc>
          <w:tcPr>
            <w:tcW w:w="1154" w:type="dxa"/>
            <w:shd w:val="clear" w:color="auto" w:fill="auto"/>
          </w:tcPr>
          <w:p w14:paraId="309E1942" w14:textId="77777777" w:rsidR="0052528F" w:rsidRPr="00803B07" w:rsidRDefault="0052528F" w:rsidP="0052528F">
            <w:pPr>
              <w:jc w:val="center"/>
            </w:pPr>
            <w:r w:rsidRPr="00803B07">
              <w:t>32</w:t>
            </w:r>
          </w:p>
        </w:tc>
      </w:tr>
      <w:tr w:rsidR="0052528F" w:rsidRPr="00803B07" w14:paraId="4A621483" w14:textId="77777777" w:rsidTr="0052528F">
        <w:tc>
          <w:tcPr>
            <w:tcW w:w="932" w:type="dxa"/>
            <w:shd w:val="clear" w:color="auto" w:fill="auto"/>
          </w:tcPr>
          <w:p w14:paraId="5D0819A0" w14:textId="77777777" w:rsidR="0052528F" w:rsidRPr="00803B07" w:rsidRDefault="0052528F" w:rsidP="0052528F">
            <w:r w:rsidRPr="00803B07">
              <w:t>CO5</w:t>
            </w:r>
          </w:p>
        </w:tc>
        <w:tc>
          <w:tcPr>
            <w:tcW w:w="1361" w:type="dxa"/>
            <w:shd w:val="clear" w:color="auto" w:fill="auto"/>
          </w:tcPr>
          <w:p w14:paraId="1ACBE824" w14:textId="77777777" w:rsidR="0052528F" w:rsidRPr="00803B07" w:rsidRDefault="0052528F" w:rsidP="0052528F">
            <w:pPr>
              <w:jc w:val="center"/>
            </w:pPr>
            <w:r w:rsidRPr="00803B07">
              <w:t>-</w:t>
            </w:r>
          </w:p>
        </w:tc>
        <w:tc>
          <w:tcPr>
            <w:tcW w:w="1557" w:type="dxa"/>
            <w:shd w:val="clear" w:color="auto" w:fill="auto"/>
          </w:tcPr>
          <w:p w14:paraId="1B957ED4" w14:textId="77777777" w:rsidR="0052528F" w:rsidRPr="00803B07" w:rsidRDefault="0052528F" w:rsidP="0052528F">
            <w:pPr>
              <w:jc w:val="center"/>
            </w:pPr>
            <w:r w:rsidRPr="00803B07">
              <w:t>16</w:t>
            </w:r>
          </w:p>
        </w:tc>
        <w:tc>
          <w:tcPr>
            <w:tcW w:w="1386" w:type="dxa"/>
            <w:shd w:val="clear" w:color="auto" w:fill="auto"/>
          </w:tcPr>
          <w:p w14:paraId="512F4502" w14:textId="77777777" w:rsidR="0052528F" w:rsidRPr="00803B07" w:rsidRDefault="0052528F" w:rsidP="0052528F">
            <w:pPr>
              <w:jc w:val="center"/>
            </w:pPr>
            <w:r w:rsidRPr="00803B07">
              <w:t>-</w:t>
            </w:r>
          </w:p>
        </w:tc>
        <w:tc>
          <w:tcPr>
            <w:tcW w:w="1457" w:type="dxa"/>
            <w:shd w:val="clear" w:color="auto" w:fill="auto"/>
          </w:tcPr>
          <w:p w14:paraId="1D774E32" w14:textId="77777777" w:rsidR="0052528F" w:rsidRPr="00803B07" w:rsidRDefault="0052528F" w:rsidP="0052528F">
            <w:pPr>
              <w:jc w:val="center"/>
            </w:pPr>
            <w:r w:rsidRPr="00803B07">
              <w:t>1</w:t>
            </w:r>
          </w:p>
        </w:tc>
        <w:tc>
          <w:tcPr>
            <w:tcW w:w="1353" w:type="dxa"/>
            <w:shd w:val="clear" w:color="auto" w:fill="auto"/>
          </w:tcPr>
          <w:p w14:paraId="04FFA04C" w14:textId="77777777" w:rsidR="0052528F" w:rsidRPr="00803B07" w:rsidRDefault="0052528F" w:rsidP="0052528F">
            <w:pPr>
              <w:jc w:val="center"/>
            </w:pPr>
            <w:r w:rsidRPr="00803B07">
              <w:t>8</w:t>
            </w:r>
          </w:p>
        </w:tc>
        <w:tc>
          <w:tcPr>
            <w:tcW w:w="1285" w:type="dxa"/>
            <w:shd w:val="clear" w:color="auto" w:fill="auto"/>
          </w:tcPr>
          <w:p w14:paraId="5DB525B3" w14:textId="77777777" w:rsidR="0052528F" w:rsidRPr="00803B07" w:rsidRDefault="0052528F" w:rsidP="0052528F">
            <w:pPr>
              <w:jc w:val="center"/>
            </w:pPr>
            <w:r w:rsidRPr="00803B07">
              <w:t>-</w:t>
            </w:r>
          </w:p>
        </w:tc>
        <w:tc>
          <w:tcPr>
            <w:tcW w:w="1154" w:type="dxa"/>
            <w:shd w:val="clear" w:color="auto" w:fill="auto"/>
          </w:tcPr>
          <w:p w14:paraId="097436AC" w14:textId="77777777" w:rsidR="0052528F" w:rsidRPr="00803B07" w:rsidRDefault="0052528F" w:rsidP="0052528F">
            <w:pPr>
              <w:jc w:val="center"/>
            </w:pPr>
            <w:r w:rsidRPr="00803B07">
              <w:t>25</w:t>
            </w:r>
          </w:p>
        </w:tc>
      </w:tr>
      <w:tr w:rsidR="0052528F" w:rsidRPr="00803B07" w14:paraId="148C0603" w14:textId="77777777" w:rsidTr="0052528F">
        <w:tc>
          <w:tcPr>
            <w:tcW w:w="932" w:type="dxa"/>
            <w:shd w:val="clear" w:color="auto" w:fill="auto"/>
          </w:tcPr>
          <w:p w14:paraId="2FB9CFFD" w14:textId="77777777" w:rsidR="0052528F" w:rsidRPr="00803B07" w:rsidRDefault="0052528F" w:rsidP="0052528F">
            <w:r w:rsidRPr="00803B07">
              <w:t>CO6</w:t>
            </w:r>
          </w:p>
        </w:tc>
        <w:tc>
          <w:tcPr>
            <w:tcW w:w="1361" w:type="dxa"/>
            <w:shd w:val="clear" w:color="auto" w:fill="auto"/>
          </w:tcPr>
          <w:p w14:paraId="066CF40E" w14:textId="77777777" w:rsidR="0052528F" w:rsidRPr="00803B07" w:rsidRDefault="0052528F" w:rsidP="0052528F">
            <w:pPr>
              <w:jc w:val="center"/>
            </w:pPr>
            <w:r w:rsidRPr="00803B07">
              <w:t>-</w:t>
            </w:r>
          </w:p>
        </w:tc>
        <w:tc>
          <w:tcPr>
            <w:tcW w:w="1557" w:type="dxa"/>
            <w:shd w:val="clear" w:color="auto" w:fill="auto"/>
          </w:tcPr>
          <w:p w14:paraId="1CDB7A14" w14:textId="77777777" w:rsidR="0052528F" w:rsidRPr="00803B07" w:rsidRDefault="0052528F" w:rsidP="0052528F">
            <w:pPr>
              <w:jc w:val="center"/>
            </w:pPr>
            <w:r w:rsidRPr="00803B07">
              <w:t>3</w:t>
            </w:r>
          </w:p>
        </w:tc>
        <w:tc>
          <w:tcPr>
            <w:tcW w:w="1386" w:type="dxa"/>
            <w:shd w:val="clear" w:color="auto" w:fill="auto"/>
          </w:tcPr>
          <w:p w14:paraId="2AE72590" w14:textId="77777777" w:rsidR="0052528F" w:rsidRPr="00803B07" w:rsidRDefault="0052528F" w:rsidP="0052528F">
            <w:pPr>
              <w:jc w:val="center"/>
            </w:pPr>
            <w:r w:rsidRPr="00803B07">
              <w:t>7</w:t>
            </w:r>
          </w:p>
        </w:tc>
        <w:tc>
          <w:tcPr>
            <w:tcW w:w="1457" w:type="dxa"/>
            <w:shd w:val="clear" w:color="auto" w:fill="auto"/>
          </w:tcPr>
          <w:p w14:paraId="0098C60E" w14:textId="77777777" w:rsidR="0052528F" w:rsidRPr="00803B07" w:rsidRDefault="0052528F" w:rsidP="0052528F">
            <w:pPr>
              <w:jc w:val="center"/>
            </w:pPr>
            <w:r w:rsidRPr="00803B07">
              <w:t>-</w:t>
            </w:r>
          </w:p>
        </w:tc>
        <w:tc>
          <w:tcPr>
            <w:tcW w:w="1353" w:type="dxa"/>
            <w:shd w:val="clear" w:color="auto" w:fill="auto"/>
          </w:tcPr>
          <w:p w14:paraId="7FF2B829" w14:textId="77777777" w:rsidR="0052528F" w:rsidRPr="00803B07" w:rsidRDefault="0052528F" w:rsidP="0052528F">
            <w:pPr>
              <w:jc w:val="center"/>
            </w:pPr>
            <w:r w:rsidRPr="00803B07">
              <w:t>-</w:t>
            </w:r>
          </w:p>
        </w:tc>
        <w:tc>
          <w:tcPr>
            <w:tcW w:w="1285" w:type="dxa"/>
            <w:shd w:val="clear" w:color="auto" w:fill="auto"/>
          </w:tcPr>
          <w:p w14:paraId="1D8FFC20" w14:textId="77777777" w:rsidR="0052528F" w:rsidRPr="00803B07" w:rsidRDefault="0052528F" w:rsidP="0052528F">
            <w:pPr>
              <w:jc w:val="center"/>
            </w:pPr>
            <w:r w:rsidRPr="00803B07">
              <w:t>-</w:t>
            </w:r>
          </w:p>
        </w:tc>
        <w:tc>
          <w:tcPr>
            <w:tcW w:w="1154" w:type="dxa"/>
            <w:shd w:val="clear" w:color="auto" w:fill="auto"/>
          </w:tcPr>
          <w:p w14:paraId="37C826FA" w14:textId="77777777" w:rsidR="0052528F" w:rsidRPr="00803B07" w:rsidRDefault="0052528F" w:rsidP="0052528F">
            <w:pPr>
              <w:jc w:val="center"/>
            </w:pPr>
            <w:r w:rsidRPr="00803B07">
              <w:t>10</w:t>
            </w:r>
          </w:p>
        </w:tc>
      </w:tr>
      <w:tr w:rsidR="0052528F" w:rsidRPr="00803B07" w14:paraId="2915CA31" w14:textId="77777777" w:rsidTr="0052528F">
        <w:tc>
          <w:tcPr>
            <w:tcW w:w="9331" w:type="dxa"/>
            <w:gridSpan w:val="7"/>
            <w:shd w:val="clear" w:color="auto" w:fill="auto"/>
          </w:tcPr>
          <w:p w14:paraId="5ACF559D" w14:textId="77777777" w:rsidR="0052528F" w:rsidRPr="00803B07" w:rsidRDefault="0052528F" w:rsidP="0052528F"/>
        </w:tc>
        <w:tc>
          <w:tcPr>
            <w:tcW w:w="1154" w:type="dxa"/>
            <w:shd w:val="clear" w:color="auto" w:fill="auto"/>
          </w:tcPr>
          <w:p w14:paraId="5F144E89" w14:textId="77777777" w:rsidR="0052528F" w:rsidRPr="00803B07" w:rsidRDefault="0052528F" w:rsidP="0052528F">
            <w:pPr>
              <w:jc w:val="center"/>
              <w:rPr>
                <w:b/>
              </w:rPr>
            </w:pPr>
            <w:r w:rsidRPr="00803B07">
              <w:rPr>
                <w:b/>
              </w:rPr>
              <w:t>125</w:t>
            </w:r>
          </w:p>
        </w:tc>
      </w:tr>
    </w:tbl>
    <w:p w14:paraId="43FA8D45" w14:textId="77777777" w:rsidR="0052528F" w:rsidRDefault="0052528F" w:rsidP="002E336A"/>
    <w:p w14:paraId="233E2BB1" w14:textId="353F9C92" w:rsidR="0052528F" w:rsidRDefault="0052528F">
      <w:pPr>
        <w:spacing w:after="200" w:line="276" w:lineRule="auto"/>
      </w:pPr>
      <w:r>
        <w:br w:type="page"/>
      </w:r>
    </w:p>
    <w:p w14:paraId="5418F965" w14:textId="77777777" w:rsidR="0052528F" w:rsidRPr="00BA50B9" w:rsidRDefault="0052528F" w:rsidP="0052528F">
      <w:pPr>
        <w:jc w:val="right"/>
        <w:rPr>
          <w:bCs/>
        </w:rPr>
      </w:pPr>
      <w:r w:rsidRPr="00BA50B9">
        <w:rPr>
          <w:rFonts w:ascii="Arial" w:hAnsi="Arial" w:cs="Arial"/>
          <w:bCs/>
          <w:noProof/>
        </w:rPr>
        <w:lastRenderedPageBreak/>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14:paraId="5D246F48" w14:textId="77777777" w:rsidR="0052528F" w:rsidRDefault="0052528F" w:rsidP="0052528F">
      <w:pPr>
        <w:jc w:val="center"/>
        <w:rPr>
          <w:b/>
        </w:rPr>
      </w:pPr>
      <w:r w:rsidRPr="0037089B">
        <w:rPr>
          <w:noProof/>
        </w:rPr>
        <w:drawing>
          <wp:inline distT="0" distB="0" distL="0" distR="0" wp14:anchorId="19F0CE20" wp14:editId="4620692E">
            <wp:extent cx="4740087" cy="1178853"/>
            <wp:effectExtent l="0" t="0" r="3810" b="254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59CE03F5" w14:textId="77777777" w:rsidR="0052528F" w:rsidRDefault="0052528F" w:rsidP="0052528F">
      <w:pPr>
        <w:jc w:val="center"/>
        <w:rPr>
          <w:b/>
        </w:rPr>
      </w:pPr>
    </w:p>
    <w:tbl>
      <w:tblPr>
        <w:tblW w:w="104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52528F" w:rsidRPr="001E42AE" w14:paraId="4FDA19E4" w14:textId="77777777" w:rsidTr="0052528F">
        <w:trPr>
          <w:trHeight w:val="397"/>
          <w:jc w:val="center"/>
        </w:trPr>
        <w:tc>
          <w:tcPr>
            <w:tcW w:w="1696" w:type="dxa"/>
            <w:vAlign w:val="center"/>
          </w:tcPr>
          <w:p w14:paraId="4F7AAFEF" w14:textId="77777777" w:rsidR="0052528F" w:rsidRPr="00176493" w:rsidRDefault="0052528F" w:rsidP="0052528F">
            <w:pPr>
              <w:pStyle w:val="Title"/>
              <w:jc w:val="left"/>
              <w:rPr>
                <w:b/>
                <w:szCs w:val="24"/>
              </w:rPr>
            </w:pPr>
            <w:r w:rsidRPr="00176493">
              <w:rPr>
                <w:b/>
                <w:szCs w:val="24"/>
              </w:rPr>
              <w:t xml:space="preserve">Course Code      </w:t>
            </w:r>
          </w:p>
        </w:tc>
        <w:tc>
          <w:tcPr>
            <w:tcW w:w="6151" w:type="dxa"/>
            <w:vAlign w:val="center"/>
          </w:tcPr>
          <w:p w14:paraId="30BC4D2D" w14:textId="77777777" w:rsidR="0052528F" w:rsidRPr="00176493" w:rsidRDefault="0052528F" w:rsidP="0052528F">
            <w:pPr>
              <w:pStyle w:val="Title"/>
              <w:jc w:val="left"/>
              <w:rPr>
                <w:b/>
                <w:szCs w:val="24"/>
              </w:rPr>
            </w:pPr>
            <w:r w:rsidRPr="001F1913">
              <w:rPr>
                <w:b/>
                <w:szCs w:val="24"/>
              </w:rPr>
              <w:t>21AG</w:t>
            </w:r>
            <w:r>
              <w:rPr>
                <w:b/>
                <w:szCs w:val="24"/>
              </w:rPr>
              <w:t>1001</w:t>
            </w:r>
          </w:p>
        </w:tc>
        <w:tc>
          <w:tcPr>
            <w:tcW w:w="1504" w:type="dxa"/>
            <w:vAlign w:val="center"/>
          </w:tcPr>
          <w:p w14:paraId="42E979A9" w14:textId="77777777" w:rsidR="0052528F" w:rsidRPr="00176493" w:rsidRDefault="0052528F" w:rsidP="0052528F">
            <w:pPr>
              <w:pStyle w:val="Title"/>
              <w:ind w:left="-468" w:firstLine="468"/>
              <w:jc w:val="left"/>
              <w:rPr>
                <w:szCs w:val="24"/>
              </w:rPr>
            </w:pPr>
            <w:r w:rsidRPr="00176493">
              <w:rPr>
                <w:b/>
                <w:bCs/>
                <w:szCs w:val="24"/>
              </w:rPr>
              <w:t xml:space="preserve">Duration       </w:t>
            </w:r>
          </w:p>
        </w:tc>
        <w:tc>
          <w:tcPr>
            <w:tcW w:w="1056" w:type="dxa"/>
            <w:vAlign w:val="center"/>
          </w:tcPr>
          <w:p w14:paraId="11ED18B9" w14:textId="77777777" w:rsidR="0052528F" w:rsidRPr="00176493" w:rsidRDefault="0052528F" w:rsidP="0052528F">
            <w:pPr>
              <w:pStyle w:val="Title"/>
              <w:jc w:val="left"/>
              <w:rPr>
                <w:b/>
                <w:szCs w:val="24"/>
              </w:rPr>
            </w:pPr>
            <w:r w:rsidRPr="00176493">
              <w:rPr>
                <w:b/>
                <w:szCs w:val="24"/>
              </w:rPr>
              <w:t>3hrs</w:t>
            </w:r>
          </w:p>
        </w:tc>
      </w:tr>
      <w:tr w:rsidR="0052528F" w:rsidRPr="001E42AE" w14:paraId="0FF33662" w14:textId="77777777" w:rsidTr="0052528F">
        <w:trPr>
          <w:trHeight w:val="397"/>
          <w:jc w:val="center"/>
        </w:trPr>
        <w:tc>
          <w:tcPr>
            <w:tcW w:w="1696" w:type="dxa"/>
            <w:vAlign w:val="center"/>
          </w:tcPr>
          <w:p w14:paraId="7D2031DE" w14:textId="77777777" w:rsidR="0052528F" w:rsidRPr="00176493" w:rsidRDefault="0052528F" w:rsidP="0052528F">
            <w:pPr>
              <w:pStyle w:val="Title"/>
              <w:ind w:right="-160"/>
              <w:jc w:val="left"/>
              <w:rPr>
                <w:b/>
                <w:szCs w:val="24"/>
              </w:rPr>
            </w:pPr>
            <w:r w:rsidRPr="00176493">
              <w:rPr>
                <w:b/>
                <w:szCs w:val="24"/>
              </w:rPr>
              <w:t xml:space="preserve">Course Name     </w:t>
            </w:r>
          </w:p>
        </w:tc>
        <w:tc>
          <w:tcPr>
            <w:tcW w:w="6151" w:type="dxa"/>
            <w:vAlign w:val="center"/>
          </w:tcPr>
          <w:p w14:paraId="5725FD05" w14:textId="77777777" w:rsidR="0052528F" w:rsidRPr="00176493" w:rsidRDefault="0052528F" w:rsidP="0052528F">
            <w:pPr>
              <w:pStyle w:val="Title"/>
              <w:jc w:val="left"/>
              <w:rPr>
                <w:b/>
                <w:szCs w:val="24"/>
              </w:rPr>
            </w:pPr>
            <w:r>
              <w:rPr>
                <w:b/>
                <w:szCs w:val="24"/>
              </w:rPr>
              <w:t>FUNDAMENTALS OF AGRONOMY</w:t>
            </w:r>
          </w:p>
        </w:tc>
        <w:tc>
          <w:tcPr>
            <w:tcW w:w="1504" w:type="dxa"/>
            <w:vAlign w:val="center"/>
          </w:tcPr>
          <w:p w14:paraId="67688DE5" w14:textId="77777777" w:rsidR="0052528F" w:rsidRPr="00176493" w:rsidRDefault="0052528F" w:rsidP="0052528F">
            <w:pPr>
              <w:pStyle w:val="Title"/>
              <w:jc w:val="left"/>
              <w:rPr>
                <w:b/>
                <w:bCs/>
                <w:szCs w:val="24"/>
              </w:rPr>
            </w:pPr>
            <w:r w:rsidRPr="00176493">
              <w:rPr>
                <w:b/>
                <w:bCs/>
                <w:szCs w:val="24"/>
              </w:rPr>
              <w:t xml:space="preserve">Max. Marks </w:t>
            </w:r>
          </w:p>
        </w:tc>
        <w:tc>
          <w:tcPr>
            <w:tcW w:w="1056" w:type="dxa"/>
            <w:vAlign w:val="center"/>
          </w:tcPr>
          <w:p w14:paraId="3118654E" w14:textId="77777777" w:rsidR="0052528F" w:rsidRPr="00176493" w:rsidRDefault="0052528F" w:rsidP="0052528F">
            <w:pPr>
              <w:pStyle w:val="Title"/>
              <w:jc w:val="left"/>
              <w:rPr>
                <w:b/>
                <w:szCs w:val="24"/>
              </w:rPr>
            </w:pPr>
            <w:r w:rsidRPr="00176493">
              <w:rPr>
                <w:b/>
                <w:szCs w:val="24"/>
              </w:rPr>
              <w:t>100</w:t>
            </w:r>
          </w:p>
        </w:tc>
      </w:tr>
    </w:tbl>
    <w:p w14:paraId="007A074D" w14:textId="77777777" w:rsidR="0052528F" w:rsidRDefault="0052528F" w:rsidP="0052528F">
      <w:pPr>
        <w:ind w:left="720"/>
        <w:rPr>
          <w:highlight w:val="yellow"/>
        </w:rPr>
      </w:pPr>
    </w:p>
    <w:tbl>
      <w:tblPr>
        <w:tblStyle w:val="TableGrid"/>
        <w:tblW w:w="5084" w:type="pct"/>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84"/>
        <w:gridCol w:w="406"/>
        <w:gridCol w:w="7118"/>
        <w:gridCol w:w="873"/>
        <w:gridCol w:w="567"/>
        <w:gridCol w:w="1026"/>
      </w:tblGrid>
      <w:tr w:rsidR="0052528F" w:rsidRPr="00BA50B9" w14:paraId="38579F0B" w14:textId="77777777" w:rsidTr="0052528F">
        <w:trPr>
          <w:trHeight w:val="552"/>
        </w:trPr>
        <w:tc>
          <w:tcPr>
            <w:tcW w:w="276" w:type="pct"/>
            <w:vAlign w:val="center"/>
          </w:tcPr>
          <w:p w14:paraId="6476C334" w14:textId="77777777" w:rsidR="0052528F" w:rsidRPr="006272BC" w:rsidRDefault="0052528F" w:rsidP="0052528F">
            <w:pPr>
              <w:jc w:val="center"/>
              <w:rPr>
                <w:b/>
                <w:sz w:val="22"/>
                <w:szCs w:val="22"/>
              </w:rPr>
            </w:pPr>
            <w:r w:rsidRPr="00511FC5">
              <w:rPr>
                <w:b/>
              </w:rPr>
              <w:t>Q. No.</w:t>
            </w:r>
          </w:p>
        </w:tc>
        <w:tc>
          <w:tcPr>
            <w:tcW w:w="3558" w:type="pct"/>
            <w:gridSpan w:val="2"/>
            <w:vAlign w:val="center"/>
          </w:tcPr>
          <w:p w14:paraId="3B2B7E81" w14:textId="77777777" w:rsidR="0052528F" w:rsidRPr="006272BC" w:rsidRDefault="0052528F" w:rsidP="0052528F">
            <w:pPr>
              <w:jc w:val="center"/>
              <w:rPr>
                <w:b/>
                <w:sz w:val="22"/>
                <w:szCs w:val="22"/>
              </w:rPr>
            </w:pPr>
            <w:r w:rsidRPr="00511FC5">
              <w:rPr>
                <w:b/>
              </w:rPr>
              <w:t>Questions</w:t>
            </w:r>
          </w:p>
        </w:tc>
        <w:tc>
          <w:tcPr>
            <w:tcW w:w="413" w:type="pct"/>
            <w:vAlign w:val="center"/>
          </w:tcPr>
          <w:p w14:paraId="0EA0ED4A" w14:textId="77777777" w:rsidR="0052528F" w:rsidRPr="006272BC" w:rsidRDefault="0052528F" w:rsidP="0052528F">
            <w:pPr>
              <w:jc w:val="center"/>
              <w:rPr>
                <w:b/>
                <w:sz w:val="22"/>
                <w:szCs w:val="22"/>
              </w:rPr>
            </w:pPr>
            <w:r w:rsidRPr="00511FC5">
              <w:rPr>
                <w:b/>
              </w:rPr>
              <w:t>CO</w:t>
            </w:r>
          </w:p>
        </w:tc>
        <w:tc>
          <w:tcPr>
            <w:tcW w:w="268" w:type="pct"/>
            <w:vAlign w:val="center"/>
          </w:tcPr>
          <w:p w14:paraId="4EBBDBDD" w14:textId="77777777" w:rsidR="0052528F" w:rsidRPr="006272BC" w:rsidRDefault="0052528F" w:rsidP="0052528F">
            <w:pPr>
              <w:jc w:val="center"/>
              <w:rPr>
                <w:b/>
                <w:sz w:val="22"/>
                <w:szCs w:val="22"/>
              </w:rPr>
            </w:pPr>
            <w:r w:rsidRPr="00511FC5">
              <w:rPr>
                <w:b/>
              </w:rPr>
              <w:t>BL</w:t>
            </w:r>
          </w:p>
        </w:tc>
        <w:tc>
          <w:tcPr>
            <w:tcW w:w="485" w:type="pct"/>
            <w:vAlign w:val="center"/>
          </w:tcPr>
          <w:p w14:paraId="17EE9F07" w14:textId="77777777" w:rsidR="0052528F" w:rsidRPr="006272BC" w:rsidRDefault="0052528F" w:rsidP="0052528F">
            <w:pPr>
              <w:jc w:val="center"/>
              <w:rPr>
                <w:b/>
                <w:sz w:val="22"/>
                <w:szCs w:val="22"/>
              </w:rPr>
            </w:pPr>
            <w:r w:rsidRPr="00511FC5">
              <w:rPr>
                <w:b/>
              </w:rPr>
              <w:t>Marks</w:t>
            </w:r>
          </w:p>
        </w:tc>
      </w:tr>
      <w:tr w:rsidR="0052528F" w:rsidRPr="00BA50B9" w14:paraId="22DECFE9" w14:textId="77777777" w:rsidTr="0052528F">
        <w:trPr>
          <w:trHeight w:val="552"/>
        </w:trPr>
        <w:tc>
          <w:tcPr>
            <w:tcW w:w="5000" w:type="pct"/>
            <w:gridSpan w:val="6"/>
            <w:vAlign w:val="center"/>
          </w:tcPr>
          <w:p w14:paraId="147D3820" w14:textId="77777777" w:rsidR="0052528F" w:rsidRPr="00BA50B9" w:rsidRDefault="0052528F" w:rsidP="0052528F">
            <w:pPr>
              <w:jc w:val="center"/>
              <w:rPr>
                <w:b/>
                <w:u w:val="single"/>
              </w:rPr>
            </w:pPr>
            <w:r w:rsidRPr="00BA50B9">
              <w:rPr>
                <w:b/>
                <w:u w:val="single"/>
              </w:rPr>
              <w:t>PART – A (</w:t>
            </w:r>
            <w:r>
              <w:rPr>
                <w:b/>
                <w:u w:val="single"/>
              </w:rPr>
              <w:t>2</w:t>
            </w:r>
            <w:r w:rsidRPr="00BA50B9">
              <w:rPr>
                <w:b/>
                <w:u w:val="single"/>
              </w:rPr>
              <w:t xml:space="preserve">0 X 1 = </w:t>
            </w:r>
            <w:r>
              <w:rPr>
                <w:b/>
                <w:u w:val="single"/>
              </w:rPr>
              <w:t>2</w:t>
            </w:r>
            <w:r w:rsidRPr="00BA50B9">
              <w:rPr>
                <w:b/>
                <w:u w:val="single"/>
              </w:rPr>
              <w:t>0 MARKS)</w:t>
            </w:r>
          </w:p>
        </w:tc>
      </w:tr>
      <w:tr w:rsidR="0052528F" w:rsidRPr="00BA50B9" w14:paraId="73151AF4" w14:textId="77777777" w:rsidTr="0052528F">
        <w:trPr>
          <w:trHeight w:val="397"/>
        </w:trPr>
        <w:tc>
          <w:tcPr>
            <w:tcW w:w="276" w:type="pct"/>
            <w:vAlign w:val="bottom"/>
          </w:tcPr>
          <w:p w14:paraId="58DADE88" w14:textId="77777777" w:rsidR="0052528F" w:rsidRPr="00BA50B9" w:rsidRDefault="0052528F" w:rsidP="0052528F">
            <w:pPr>
              <w:jc w:val="center"/>
            </w:pPr>
            <w:r w:rsidRPr="00BA50B9">
              <w:t>1.</w:t>
            </w:r>
          </w:p>
        </w:tc>
        <w:tc>
          <w:tcPr>
            <w:tcW w:w="3558" w:type="pct"/>
            <w:gridSpan w:val="2"/>
            <w:vAlign w:val="bottom"/>
          </w:tcPr>
          <w:p w14:paraId="5F97ECC8" w14:textId="77777777" w:rsidR="0052528F" w:rsidRPr="003530C5" w:rsidRDefault="0052528F" w:rsidP="0052528F">
            <w:pPr>
              <w:autoSpaceDE w:val="0"/>
              <w:autoSpaceDN w:val="0"/>
              <w:adjustRightInd w:val="0"/>
              <w:jc w:val="both"/>
            </w:pPr>
            <w:r>
              <w:t xml:space="preserve">Farmers generally use --------------------------- type </w:t>
            </w:r>
            <w:proofErr w:type="gramStart"/>
            <w:r>
              <w:t>of  seeds</w:t>
            </w:r>
            <w:proofErr w:type="gramEnd"/>
            <w:r>
              <w:t>.</w:t>
            </w:r>
          </w:p>
        </w:tc>
        <w:tc>
          <w:tcPr>
            <w:tcW w:w="413" w:type="pct"/>
            <w:vAlign w:val="center"/>
          </w:tcPr>
          <w:p w14:paraId="6263ABA4" w14:textId="77777777" w:rsidR="0052528F" w:rsidRPr="00BA50B9" w:rsidRDefault="0052528F" w:rsidP="0052528F">
            <w:pPr>
              <w:jc w:val="center"/>
            </w:pPr>
            <w:r>
              <w:t>CO2</w:t>
            </w:r>
          </w:p>
        </w:tc>
        <w:tc>
          <w:tcPr>
            <w:tcW w:w="268" w:type="pct"/>
            <w:vAlign w:val="bottom"/>
          </w:tcPr>
          <w:p w14:paraId="24BC9D81" w14:textId="77777777" w:rsidR="0052528F" w:rsidRPr="00BA50B9" w:rsidRDefault="0052528F" w:rsidP="0052528F">
            <w:pPr>
              <w:jc w:val="center"/>
            </w:pPr>
            <w:r>
              <w:t>R</w:t>
            </w:r>
          </w:p>
        </w:tc>
        <w:tc>
          <w:tcPr>
            <w:tcW w:w="485" w:type="pct"/>
            <w:vAlign w:val="bottom"/>
          </w:tcPr>
          <w:p w14:paraId="72F3190E" w14:textId="77777777" w:rsidR="0052528F" w:rsidRPr="00BA50B9" w:rsidRDefault="0052528F" w:rsidP="0052528F">
            <w:pPr>
              <w:jc w:val="center"/>
            </w:pPr>
            <w:r w:rsidRPr="00BA50B9">
              <w:t>1</w:t>
            </w:r>
          </w:p>
        </w:tc>
      </w:tr>
      <w:tr w:rsidR="0052528F" w:rsidRPr="00BA50B9" w14:paraId="67101FE5" w14:textId="77777777" w:rsidTr="0052528F">
        <w:trPr>
          <w:trHeight w:val="397"/>
        </w:trPr>
        <w:tc>
          <w:tcPr>
            <w:tcW w:w="276" w:type="pct"/>
            <w:vAlign w:val="bottom"/>
          </w:tcPr>
          <w:p w14:paraId="0BB80000" w14:textId="77777777" w:rsidR="0052528F" w:rsidRPr="00BA50B9" w:rsidRDefault="0052528F" w:rsidP="0052528F">
            <w:pPr>
              <w:jc w:val="center"/>
            </w:pPr>
            <w:r w:rsidRPr="00BA50B9">
              <w:t>2.</w:t>
            </w:r>
          </w:p>
        </w:tc>
        <w:tc>
          <w:tcPr>
            <w:tcW w:w="3558" w:type="pct"/>
            <w:gridSpan w:val="2"/>
            <w:vAlign w:val="bottom"/>
          </w:tcPr>
          <w:p w14:paraId="2CE4AF22" w14:textId="77777777" w:rsidR="0052528F" w:rsidRPr="00BA50B9" w:rsidRDefault="0052528F" w:rsidP="0052528F">
            <w:pPr>
              <w:jc w:val="both"/>
            </w:pPr>
            <w:r>
              <w:t xml:space="preserve">Rotovator is a secondary </w:t>
            </w:r>
            <w:proofErr w:type="gramStart"/>
            <w:r>
              <w:t>--------------------  implement</w:t>
            </w:r>
            <w:proofErr w:type="gramEnd"/>
            <w:r>
              <w:t>.</w:t>
            </w:r>
          </w:p>
        </w:tc>
        <w:tc>
          <w:tcPr>
            <w:tcW w:w="413" w:type="pct"/>
            <w:vAlign w:val="center"/>
          </w:tcPr>
          <w:p w14:paraId="5C1F687E" w14:textId="77777777" w:rsidR="0052528F" w:rsidRPr="00BA50B9" w:rsidRDefault="0052528F" w:rsidP="0052528F">
            <w:pPr>
              <w:jc w:val="center"/>
            </w:pPr>
            <w:r>
              <w:t>CO2</w:t>
            </w:r>
          </w:p>
        </w:tc>
        <w:tc>
          <w:tcPr>
            <w:tcW w:w="268" w:type="pct"/>
            <w:vAlign w:val="bottom"/>
          </w:tcPr>
          <w:p w14:paraId="3BF88C01" w14:textId="77777777" w:rsidR="0052528F" w:rsidRDefault="0052528F" w:rsidP="0052528F">
            <w:pPr>
              <w:jc w:val="center"/>
            </w:pPr>
            <w:r>
              <w:t>R</w:t>
            </w:r>
          </w:p>
        </w:tc>
        <w:tc>
          <w:tcPr>
            <w:tcW w:w="485" w:type="pct"/>
            <w:vAlign w:val="bottom"/>
          </w:tcPr>
          <w:p w14:paraId="491FE139" w14:textId="77777777" w:rsidR="0052528F" w:rsidRPr="00BA50B9" w:rsidRDefault="0052528F" w:rsidP="0052528F">
            <w:pPr>
              <w:jc w:val="center"/>
            </w:pPr>
            <w:r w:rsidRPr="00BA50B9">
              <w:t>1</w:t>
            </w:r>
          </w:p>
        </w:tc>
      </w:tr>
      <w:tr w:rsidR="0052528F" w:rsidRPr="00BA50B9" w14:paraId="332E459D" w14:textId="77777777" w:rsidTr="0052528F">
        <w:trPr>
          <w:trHeight w:val="397"/>
        </w:trPr>
        <w:tc>
          <w:tcPr>
            <w:tcW w:w="276" w:type="pct"/>
            <w:vAlign w:val="bottom"/>
          </w:tcPr>
          <w:p w14:paraId="70A48C60" w14:textId="77777777" w:rsidR="0052528F" w:rsidRPr="00BA50B9" w:rsidRDefault="0052528F" w:rsidP="0052528F">
            <w:pPr>
              <w:jc w:val="center"/>
            </w:pPr>
            <w:r w:rsidRPr="00BA50B9">
              <w:t>3.</w:t>
            </w:r>
          </w:p>
        </w:tc>
        <w:tc>
          <w:tcPr>
            <w:tcW w:w="3558" w:type="pct"/>
            <w:gridSpan w:val="2"/>
            <w:vAlign w:val="bottom"/>
          </w:tcPr>
          <w:p w14:paraId="73AA2633" w14:textId="77777777" w:rsidR="0052528F" w:rsidRPr="0088345F" w:rsidRDefault="0052528F" w:rsidP="0052528F">
            <w:pPr>
              <w:jc w:val="both"/>
            </w:pPr>
            <w:proofErr w:type="gramStart"/>
            <w:r>
              <w:t>-------------  number</w:t>
            </w:r>
            <w:proofErr w:type="gramEnd"/>
            <w:r>
              <w:t xml:space="preserve"> of elements are identified as essential for plant growth.</w:t>
            </w:r>
          </w:p>
        </w:tc>
        <w:tc>
          <w:tcPr>
            <w:tcW w:w="413" w:type="pct"/>
            <w:vAlign w:val="center"/>
          </w:tcPr>
          <w:p w14:paraId="61885EF2" w14:textId="77777777" w:rsidR="0052528F" w:rsidRDefault="0052528F" w:rsidP="0052528F">
            <w:pPr>
              <w:jc w:val="center"/>
            </w:pPr>
            <w:r w:rsidRPr="009F4EF2">
              <w:t>CO</w:t>
            </w:r>
            <w:r>
              <w:t>3</w:t>
            </w:r>
          </w:p>
        </w:tc>
        <w:tc>
          <w:tcPr>
            <w:tcW w:w="268" w:type="pct"/>
            <w:vAlign w:val="bottom"/>
          </w:tcPr>
          <w:p w14:paraId="47AF63D2" w14:textId="77777777" w:rsidR="0052528F" w:rsidRDefault="0052528F" w:rsidP="0052528F">
            <w:pPr>
              <w:jc w:val="center"/>
            </w:pPr>
            <w:r>
              <w:t>U</w:t>
            </w:r>
          </w:p>
        </w:tc>
        <w:tc>
          <w:tcPr>
            <w:tcW w:w="485" w:type="pct"/>
            <w:vAlign w:val="bottom"/>
          </w:tcPr>
          <w:p w14:paraId="2E955D6F" w14:textId="77777777" w:rsidR="0052528F" w:rsidRPr="00BA50B9" w:rsidRDefault="0052528F" w:rsidP="0052528F">
            <w:pPr>
              <w:jc w:val="center"/>
            </w:pPr>
            <w:r w:rsidRPr="00BA50B9">
              <w:t>1</w:t>
            </w:r>
          </w:p>
        </w:tc>
      </w:tr>
      <w:tr w:rsidR="0052528F" w:rsidRPr="00BA50B9" w14:paraId="0CD86A47" w14:textId="77777777" w:rsidTr="0052528F">
        <w:trPr>
          <w:trHeight w:val="397"/>
        </w:trPr>
        <w:tc>
          <w:tcPr>
            <w:tcW w:w="276" w:type="pct"/>
            <w:vAlign w:val="bottom"/>
          </w:tcPr>
          <w:p w14:paraId="11316D28" w14:textId="77777777" w:rsidR="0052528F" w:rsidRPr="00BA50B9" w:rsidRDefault="0052528F" w:rsidP="0052528F">
            <w:pPr>
              <w:jc w:val="center"/>
            </w:pPr>
            <w:r w:rsidRPr="00BA50B9">
              <w:t>4.</w:t>
            </w:r>
          </w:p>
        </w:tc>
        <w:tc>
          <w:tcPr>
            <w:tcW w:w="3558" w:type="pct"/>
            <w:gridSpan w:val="2"/>
            <w:vAlign w:val="bottom"/>
          </w:tcPr>
          <w:p w14:paraId="30355832" w14:textId="77777777" w:rsidR="0052528F" w:rsidRPr="00BA50B9" w:rsidRDefault="0052528F" w:rsidP="0052528F">
            <w:pPr>
              <w:jc w:val="both"/>
            </w:pPr>
            <w:r>
              <w:t>The element which is a c</w:t>
            </w:r>
            <w:r w:rsidRPr="00084F06">
              <w:t>onstituent of chlorophyll and gives good green colour to leaves</w:t>
            </w:r>
            <w:r>
              <w:t xml:space="preserve"> is </w:t>
            </w:r>
            <w:proofErr w:type="gramStart"/>
            <w:r>
              <w:t>-----------------------  .</w:t>
            </w:r>
            <w:proofErr w:type="gramEnd"/>
          </w:p>
        </w:tc>
        <w:tc>
          <w:tcPr>
            <w:tcW w:w="413" w:type="pct"/>
            <w:vAlign w:val="center"/>
          </w:tcPr>
          <w:p w14:paraId="098546A4" w14:textId="77777777" w:rsidR="0052528F" w:rsidRDefault="0052528F" w:rsidP="0052528F">
            <w:pPr>
              <w:jc w:val="center"/>
            </w:pPr>
            <w:r w:rsidRPr="009F4EF2">
              <w:t>CO</w:t>
            </w:r>
            <w:r>
              <w:t>2</w:t>
            </w:r>
          </w:p>
        </w:tc>
        <w:tc>
          <w:tcPr>
            <w:tcW w:w="268" w:type="pct"/>
            <w:vAlign w:val="bottom"/>
          </w:tcPr>
          <w:p w14:paraId="58F3B833" w14:textId="77777777" w:rsidR="0052528F" w:rsidRDefault="0052528F" w:rsidP="0052528F">
            <w:pPr>
              <w:jc w:val="center"/>
            </w:pPr>
            <w:r>
              <w:t>U</w:t>
            </w:r>
          </w:p>
        </w:tc>
        <w:tc>
          <w:tcPr>
            <w:tcW w:w="485" w:type="pct"/>
            <w:vAlign w:val="bottom"/>
          </w:tcPr>
          <w:p w14:paraId="18EE6654" w14:textId="77777777" w:rsidR="0052528F" w:rsidRPr="00BA50B9" w:rsidRDefault="0052528F" w:rsidP="0052528F">
            <w:pPr>
              <w:jc w:val="center"/>
            </w:pPr>
            <w:r w:rsidRPr="00BA50B9">
              <w:t>1</w:t>
            </w:r>
          </w:p>
        </w:tc>
      </w:tr>
      <w:tr w:rsidR="0052528F" w:rsidRPr="00BA50B9" w14:paraId="232F25BD" w14:textId="77777777" w:rsidTr="0052528F">
        <w:trPr>
          <w:trHeight w:val="397"/>
        </w:trPr>
        <w:tc>
          <w:tcPr>
            <w:tcW w:w="276" w:type="pct"/>
            <w:vAlign w:val="bottom"/>
          </w:tcPr>
          <w:p w14:paraId="6571DD63" w14:textId="77777777" w:rsidR="0052528F" w:rsidRPr="00BA50B9" w:rsidRDefault="0052528F" w:rsidP="0052528F">
            <w:pPr>
              <w:jc w:val="center"/>
            </w:pPr>
            <w:r w:rsidRPr="00BA50B9">
              <w:t>5.</w:t>
            </w:r>
          </w:p>
        </w:tc>
        <w:tc>
          <w:tcPr>
            <w:tcW w:w="3558" w:type="pct"/>
            <w:gridSpan w:val="2"/>
            <w:vAlign w:val="bottom"/>
          </w:tcPr>
          <w:p w14:paraId="5C4716A0" w14:textId="77777777" w:rsidR="0052528F" w:rsidRPr="008C7D3A" w:rsidRDefault="0052528F" w:rsidP="0052528F">
            <w:pPr>
              <w:pStyle w:val="Default"/>
              <w:jc w:val="both"/>
            </w:pPr>
            <w:r>
              <w:t>T</w:t>
            </w:r>
            <w:r w:rsidRPr="00084F06">
              <w:t xml:space="preserve">he act of </w:t>
            </w:r>
            <w:proofErr w:type="gramStart"/>
            <w:r>
              <w:t xml:space="preserve">raising </w:t>
            </w:r>
            <w:r w:rsidRPr="00084F06">
              <w:t xml:space="preserve"> quick</w:t>
            </w:r>
            <w:proofErr w:type="gramEnd"/>
            <w:r w:rsidRPr="00084F06">
              <w:t xml:space="preserve"> growing crop</w:t>
            </w:r>
            <w:r>
              <w:t>s</w:t>
            </w:r>
            <w:r w:rsidRPr="00084F06">
              <w:t xml:space="preserve"> preferably legumes and ploughing in situ and incorporated into the soil</w:t>
            </w:r>
            <w:r>
              <w:t xml:space="preserve"> is called ---------------- manuring.</w:t>
            </w:r>
          </w:p>
        </w:tc>
        <w:tc>
          <w:tcPr>
            <w:tcW w:w="413" w:type="pct"/>
            <w:vAlign w:val="center"/>
          </w:tcPr>
          <w:p w14:paraId="2E3BD50A" w14:textId="77777777" w:rsidR="0052528F" w:rsidRDefault="0052528F" w:rsidP="0052528F">
            <w:pPr>
              <w:jc w:val="center"/>
            </w:pPr>
            <w:r w:rsidRPr="009F4EF2">
              <w:t>CO</w:t>
            </w:r>
            <w:r>
              <w:t>2</w:t>
            </w:r>
          </w:p>
        </w:tc>
        <w:tc>
          <w:tcPr>
            <w:tcW w:w="268" w:type="pct"/>
            <w:vAlign w:val="bottom"/>
          </w:tcPr>
          <w:p w14:paraId="48689D1A" w14:textId="77777777" w:rsidR="0052528F" w:rsidRDefault="0052528F" w:rsidP="0052528F">
            <w:pPr>
              <w:jc w:val="center"/>
            </w:pPr>
            <w:r>
              <w:t>A</w:t>
            </w:r>
          </w:p>
        </w:tc>
        <w:tc>
          <w:tcPr>
            <w:tcW w:w="485" w:type="pct"/>
            <w:vAlign w:val="bottom"/>
          </w:tcPr>
          <w:p w14:paraId="705FB852" w14:textId="77777777" w:rsidR="0052528F" w:rsidRPr="00BA50B9" w:rsidRDefault="0052528F" w:rsidP="0052528F">
            <w:pPr>
              <w:jc w:val="center"/>
            </w:pPr>
            <w:r w:rsidRPr="00BA50B9">
              <w:t>1</w:t>
            </w:r>
          </w:p>
        </w:tc>
      </w:tr>
      <w:tr w:rsidR="0052528F" w:rsidRPr="00BA50B9" w14:paraId="4A7584AE" w14:textId="77777777" w:rsidTr="0052528F">
        <w:trPr>
          <w:trHeight w:val="397"/>
        </w:trPr>
        <w:tc>
          <w:tcPr>
            <w:tcW w:w="276" w:type="pct"/>
            <w:vAlign w:val="bottom"/>
          </w:tcPr>
          <w:p w14:paraId="62C7988D" w14:textId="77777777" w:rsidR="0052528F" w:rsidRPr="00BA50B9" w:rsidRDefault="0052528F" w:rsidP="0052528F">
            <w:pPr>
              <w:jc w:val="center"/>
            </w:pPr>
            <w:r w:rsidRPr="00BA50B9">
              <w:t>6.</w:t>
            </w:r>
          </w:p>
        </w:tc>
        <w:tc>
          <w:tcPr>
            <w:tcW w:w="3558" w:type="pct"/>
            <w:gridSpan w:val="2"/>
            <w:vAlign w:val="bottom"/>
          </w:tcPr>
          <w:p w14:paraId="1E3451B6" w14:textId="77777777" w:rsidR="0052528F" w:rsidRPr="00BA50B9" w:rsidRDefault="0052528F" w:rsidP="0052528F">
            <w:pPr>
              <w:jc w:val="both"/>
            </w:pPr>
            <w:r w:rsidRPr="00084F06">
              <w:t>Diammonium phosphate</w:t>
            </w:r>
            <w:r>
              <w:t xml:space="preserve"> </w:t>
            </w:r>
            <w:proofErr w:type="gramStart"/>
            <w:r w:rsidRPr="00084F06">
              <w:t>( 18</w:t>
            </w:r>
            <w:proofErr w:type="gramEnd"/>
            <w:r w:rsidRPr="00084F06">
              <w:t>-46-0)</w:t>
            </w:r>
            <w:r>
              <w:t xml:space="preserve"> is a --------------- type of fertilizer.</w:t>
            </w:r>
          </w:p>
        </w:tc>
        <w:tc>
          <w:tcPr>
            <w:tcW w:w="413" w:type="pct"/>
            <w:vAlign w:val="center"/>
          </w:tcPr>
          <w:p w14:paraId="582F6997" w14:textId="77777777" w:rsidR="0052528F" w:rsidRDefault="0052528F" w:rsidP="0052528F">
            <w:pPr>
              <w:jc w:val="center"/>
            </w:pPr>
            <w:r w:rsidRPr="009F4EF2">
              <w:t>CO</w:t>
            </w:r>
            <w:r>
              <w:t>2</w:t>
            </w:r>
          </w:p>
        </w:tc>
        <w:tc>
          <w:tcPr>
            <w:tcW w:w="268" w:type="pct"/>
            <w:vAlign w:val="bottom"/>
          </w:tcPr>
          <w:p w14:paraId="2DF2A1B8" w14:textId="77777777" w:rsidR="0052528F" w:rsidRDefault="0052528F" w:rsidP="0052528F">
            <w:pPr>
              <w:jc w:val="center"/>
            </w:pPr>
            <w:r>
              <w:t>An</w:t>
            </w:r>
          </w:p>
        </w:tc>
        <w:tc>
          <w:tcPr>
            <w:tcW w:w="485" w:type="pct"/>
            <w:vAlign w:val="bottom"/>
          </w:tcPr>
          <w:p w14:paraId="5032DDD8" w14:textId="77777777" w:rsidR="0052528F" w:rsidRPr="00BA50B9" w:rsidRDefault="0052528F" w:rsidP="0052528F">
            <w:pPr>
              <w:jc w:val="center"/>
            </w:pPr>
            <w:r w:rsidRPr="00BA50B9">
              <w:t>1</w:t>
            </w:r>
          </w:p>
        </w:tc>
      </w:tr>
      <w:tr w:rsidR="0052528F" w:rsidRPr="00BA50B9" w14:paraId="1D56E9AD" w14:textId="77777777" w:rsidTr="0052528F">
        <w:trPr>
          <w:trHeight w:val="397"/>
        </w:trPr>
        <w:tc>
          <w:tcPr>
            <w:tcW w:w="276" w:type="pct"/>
            <w:vAlign w:val="bottom"/>
          </w:tcPr>
          <w:p w14:paraId="196FDF8E" w14:textId="77777777" w:rsidR="0052528F" w:rsidRPr="00BA50B9" w:rsidRDefault="0052528F" w:rsidP="0052528F">
            <w:pPr>
              <w:jc w:val="center"/>
            </w:pPr>
            <w:r w:rsidRPr="00BA50B9">
              <w:t>7.</w:t>
            </w:r>
          </w:p>
        </w:tc>
        <w:tc>
          <w:tcPr>
            <w:tcW w:w="3558" w:type="pct"/>
            <w:gridSpan w:val="2"/>
            <w:vAlign w:val="bottom"/>
          </w:tcPr>
          <w:p w14:paraId="73E003FA" w14:textId="77777777" w:rsidR="0052528F" w:rsidRPr="00BA50B9" w:rsidRDefault="0052528F" w:rsidP="0052528F">
            <w:pPr>
              <w:pStyle w:val="ListParagraph"/>
              <w:ind w:left="0"/>
              <w:jc w:val="both"/>
              <w:rPr>
                <w:noProof/>
                <w:lang w:eastAsia="zh-TW"/>
              </w:rPr>
            </w:pPr>
            <w:r>
              <w:rPr>
                <w:noProof/>
                <w:lang w:eastAsia="zh-TW"/>
              </w:rPr>
              <w:t xml:space="preserve">------------ bacteria </w:t>
            </w:r>
            <w:r w:rsidRPr="00084F06">
              <w:rPr>
                <w:noProof/>
                <w:lang w:eastAsia="zh-TW"/>
              </w:rPr>
              <w:t xml:space="preserve">live in the nodules of host plants belonging to the family Fabaceae </w:t>
            </w:r>
            <w:r>
              <w:rPr>
                <w:noProof/>
                <w:lang w:eastAsia="zh-TW"/>
              </w:rPr>
              <w:t xml:space="preserve"> and fix atmospheric nitrogen  symbiotically. </w:t>
            </w:r>
          </w:p>
        </w:tc>
        <w:tc>
          <w:tcPr>
            <w:tcW w:w="413" w:type="pct"/>
            <w:vAlign w:val="center"/>
          </w:tcPr>
          <w:p w14:paraId="74059344" w14:textId="77777777" w:rsidR="0052528F" w:rsidRDefault="0052528F" w:rsidP="0052528F">
            <w:pPr>
              <w:jc w:val="center"/>
            </w:pPr>
            <w:r w:rsidRPr="009F4EF2">
              <w:t>CO</w:t>
            </w:r>
            <w:r>
              <w:t>3</w:t>
            </w:r>
          </w:p>
        </w:tc>
        <w:tc>
          <w:tcPr>
            <w:tcW w:w="268" w:type="pct"/>
            <w:vAlign w:val="bottom"/>
          </w:tcPr>
          <w:p w14:paraId="14EF84E0" w14:textId="77777777" w:rsidR="0052528F" w:rsidRDefault="0052528F" w:rsidP="0052528F">
            <w:pPr>
              <w:jc w:val="center"/>
            </w:pPr>
            <w:r>
              <w:t>An</w:t>
            </w:r>
          </w:p>
        </w:tc>
        <w:tc>
          <w:tcPr>
            <w:tcW w:w="485" w:type="pct"/>
            <w:vAlign w:val="bottom"/>
          </w:tcPr>
          <w:p w14:paraId="43C951E0" w14:textId="77777777" w:rsidR="0052528F" w:rsidRPr="00BA50B9" w:rsidRDefault="0052528F" w:rsidP="0052528F">
            <w:pPr>
              <w:jc w:val="center"/>
            </w:pPr>
            <w:r w:rsidRPr="00BA50B9">
              <w:t>1</w:t>
            </w:r>
          </w:p>
        </w:tc>
      </w:tr>
      <w:tr w:rsidR="0052528F" w:rsidRPr="00BA50B9" w14:paraId="4770B99B" w14:textId="77777777" w:rsidTr="0052528F">
        <w:trPr>
          <w:trHeight w:val="397"/>
        </w:trPr>
        <w:tc>
          <w:tcPr>
            <w:tcW w:w="276" w:type="pct"/>
            <w:vAlign w:val="bottom"/>
          </w:tcPr>
          <w:p w14:paraId="2A4F4985" w14:textId="77777777" w:rsidR="0052528F" w:rsidRPr="00BA50B9" w:rsidRDefault="0052528F" w:rsidP="0052528F">
            <w:pPr>
              <w:jc w:val="center"/>
            </w:pPr>
            <w:r w:rsidRPr="00BA50B9">
              <w:t>8.</w:t>
            </w:r>
          </w:p>
        </w:tc>
        <w:tc>
          <w:tcPr>
            <w:tcW w:w="3558" w:type="pct"/>
            <w:gridSpan w:val="2"/>
            <w:vAlign w:val="bottom"/>
          </w:tcPr>
          <w:p w14:paraId="3EC44B95" w14:textId="77777777" w:rsidR="0052528F" w:rsidRPr="00707CD8" w:rsidRDefault="0052528F" w:rsidP="0052528F">
            <w:pPr>
              <w:spacing w:line="276" w:lineRule="auto"/>
              <w:jc w:val="both"/>
            </w:pPr>
            <w:r w:rsidRPr="00707CD8">
              <w:t>A plant that is growing where it is not wanted is called -------------.</w:t>
            </w:r>
          </w:p>
        </w:tc>
        <w:tc>
          <w:tcPr>
            <w:tcW w:w="413" w:type="pct"/>
            <w:vAlign w:val="center"/>
          </w:tcPr>
          <w:p w14:paraId="0B946BEC" w14:textId="77777777" w:rsidR="0052528F" w:rsidRDefault="0052528F" w:rsidP="0052528F">
            <w:pPr>
              <w:jc w:val="center"/>
            </w:pPr>
            <w:r w:rsidRPr="009F4EF2">
              <w:t>CO</w:t>
            </w:r>
            <w:r>
              <w:t>4</w:t>
            </w:r>
          </w:p>
        </w:tc>
        <w:tc>
          <w:tcPr>
            <w:tcW w:w="268" w:type="pct"/>
            <w:vAlign w:val="bottom"/>
          </w:tcPr>
          <w:p w14:paraId="57FCF993" w14:textId="77777777" w:rsidR="0052528F" w:rsidRDefault="0052528F" w:rsidP="0052528F">
            <w:pPr>
              <w:jc w:val="center"/>
            </w:pPr>
            <w:r>
              <w:t>R</w:t>
            </w:r>
          </w:p>
        </w:tc>
        <w:tc>
          <w:tcPr>
            <w:tcW w:w="485" w:type="pct"/>
            <w:vAlign w:val="bottom"/>
          </w:tcPr>
          <w:p w14:paraId="1EFF6920" w14:textId="77777777" w:rsidR="0052528F" w:rsidRPr="00BA50B9" w:rsidRDefault="0052528F" w:rsidP="0052528F">
            <w:pPr>
              <w:jc w:val="center"/>
            </w:pPr>
            <w:r w:rsidRPr="00BA50B9">
              <w:t>1</w:t>
            </w:r>
          </w:p>
        </w:tc>
      </w:tr>
      <w:tr w:rsidR="0052528F" w:rsidRPr="00BA50B9" w14:paraId="20ED9B1E" w14:textId="77777777" w:rsidTr="0052528F">
        <w:trPr>
          <w:trHeight w:val="397"/>
        </w:trPr>
        <w:tc>
          <w:tcPr>
            <w:tcW w:w="276" w:type="pct"/>
            <w:vAlign w:val="bottom"/>
          </w:tcPr>
          <w:p w14:paraId="4A8D4600" w14:textId="77777777" w:rsidR="0052528F" w:rsidRPr="00BA50B9" w:rsidRDefault="0052528F" w:rsidP="0052528F">
            <w:pPr>
              <w:jc w:val="center"/>
            </w:pPr>
            <w:r w:rsidRPr="00BA50B9">
              <w:t>9.</w:t>
            </w:r>
          </w:p>
        </w:tc>
        <w:tc>
          <w:tcPr>
            <w:tcW w:w="3558" w:type="pct"/>
            <w:gridSpan w:val="2"/>
            <w:vAlign w:val="bottom"/>
          </w:tcPr>
          <w:p w14:paraId="28C34DE9" w14:textId="77777777" w:rsidR="0052528F" w:rsidRPr="00BA50B9" w:rsidRDefault="0052528F" w:rsidP="0052528F">
            <w:pPr>
              <w:pStyle w:val="ListParagraph"/>
              <w:ind w:left="0"/>
              <w:jc w:val="both"/>
              <w:rPr>
                <w:noProof/>
                <w:lang w:eastAsia="zh-TW"/>
              </w:rPr>
            </w:pPr>
            <w:r w:rsidRPr="00707CD8">
              <w:rPr>
                <w:noProof/>
                <w:lang w:eastAsia="zh-TW"/>
              </w:rPr>
              <w:t>Among the annual agricultural loss in India,weed</w:t>
            </w:r>
            <w:r>
              <w:rPr>
                <w:noProof/>
                <w:lang w:eastAsia="zh-TW"/>
              </w:rPr>
              <w:t>s</w:t>
            </w:r>
            <w:r w:rsidRPr="00707CD8">
              <w:rPr>
                <w:noProof/>
                <w:lang w:eastAsia="zh-TW"/>
              </w:rPr>
              <w:t xml:space="preserve"> account for</w:t>
            </w:r>
            <w:r>
              <w:rPr>
                <w:noProof/>
                <w:lang w:eastAsia="zh-TW"/>
              </w:rPr>
              <w:t xml:space="preserve"> ------</w:t>
            </w:r>
            <w:r w:rsidRPr="00707CD8">
              <w:rPr>
                <w:noProof/>
                <w:lang w:eastAsia="zh-TW"/>
              </w:rPr>
              <w:t>%</w:t>
            </w:r>
            <w:r>
              <w:rPr>
                <w:noProof/>
                <w:lang w:eastAsia="zh-TW"/>
              </w:rPr>
              <w:t>.</w:t>
            </w:r>
          </w:p>
        </w:tc>
        <w:tc>
          <w:tcPr>
            <w:tcW w:w="413" w:type="pct"/>
            <w:vAlign w:val="center"/>
          </w:tcPr>
          <w:p w14:paraId="6790AA4D" w14:textId="77777777" w:rsidR="0052528F" w:rsidRDefault="0052528F" w:rsidP="0052528F">
            <w:pPr>
              <w:jc w:val="center"/>
            </w:pPr>
            <w:r w:rsidRPr="009F4EF2">
              <w:t>CO</w:t>
            </w:r>
            <w:r>
              <w:t>4</w:t>
            </w:r>
          </w:p>
        </w:tc>
        <w:tc>
          <w:tcPr>
            <w:tcW w:w="268" w:type="pct"/>
            <w:vAlign w:val="bottom"/>
          </w:tcPr>
          <w:p w14:paraId="33E230D4" w14:textId="77777777" w:rsidR="0052528F" w:rsidRDefault="0052528F" w:rsidP="0052528F">
            <w:pPr>
              <w:jc w:val="center"/>
            </w:pPr>
            <w:r>
              <w:t>E</w:t>
            </w:r>
          </w:p>
        </w:tc>
        <w:tc>
          <w:tcPr>
            <w:tcW w:w="485" w:type="pct"/>
            <w:vAlign w:val="bottom"/>
          </w:tcPr>
          <w:p w14:paraId="0777FB3A" w14:textId="77777777" w:rsidR="0052528F" w:rsidRPr="00BA50B9" w:rsidRDefault="0052528F" w:rsidP="0052528F">
            <w:pPr>
              <w:jc w:val="center"/>
            </w:pPr>
            <w:r w:rsidRPr="00BA50B9">
              <w:t>1</w:t>
            </w:r>
          </w:p>
        </w:tc>
      </w:tr>
      <w:tr w:rsidR="0052528F" w:rsidRPr="00BA50B9" w14:paraId="31D40085" w14:textId="77777777" w:rsidTr="0052528F">
        <w:trPr>
          <w:trHeight w:val="397"/>
        </w:trPr>
        <w:tc>
          <w:tcPr>
            <w:tcW w:w="276" w:type="pct"/>
            <w:vAlign w:val="bottom"/>
          </w:tcPr>
          <w:p w14:paraId="56648678" w14:textId="77777777" w:rsidR="0052528F" w:rsidRPr="00BA50B9" w:rsidRDefault="0052528F" w:rsidP="0052528F">
            <w:pPr>
              <w:jc w:val="center"/>
            </w:pPr>
            <w:r w:rsidRPr="00BA50B9">
              <w:t>10.</w:t>
            </w:r>
          </w:p>
        </w:tc>
        <w:tc>
          <w:tcPr>
            <w:tcW w:w="3558" w:type="pct"/>
            <w:gridSpan w:val="2"/>
            <w:vAlign w:val="bottom"/>
          </w:tcPr>
          <w:p w14:paraId="698788C0" w14:textId="77777777" w:rsidR="0052528F" w:rsidRPr="00BA50B9" w:rsidRDefault="0052528F" w:rsidP="0052528F">
            <w:pPr>
              <w:jc w:val="both"/>
            </w:pPr>
            <w:r w:rsidRPr="00BB1FE3">
              <w:t xml:space="preserve">A herbicide </w:t>
            </w:r>
            <w:r>
              <w:t xml:space="preserve">when </w:t>
            </w:r>
            <w:proofErr w:type="gramStart"/>
            <w:r>
              <w:t xml:space="preserve">applied </w:t>
            </w:r>
            <w:r w:rsidRPr="00BB1FE3">
              <w:t xml:space="preserve"> in</w:t>
            </w:r>
            <w:proofErr w:type="gramEnd"/>
            <w:r w:rsidRPr="00BB1FE3">
              <w:t xml:space="preserve"> a mixed growth of  plant species, it kills unwanted plants   without injuring the crop plants</w:t>
            </w:r>
            <w:r>
              <w:t xml:space="preserve"> is known as ----------------- herbicide.</w:t>
            </w:r>
            <w:r w:rsidRPr="00BB1FE3">
              <w:t xml:space="preserve"> </w:t>
            </w:r>
          </w:p>
        </w:tc>
        <w:tc>
          <w:tcPr>
            <w:tcW w:w="413" w:type="pct"/>
            <w:vAlign w:val="center"/>
          </w:tcPr>
          <w:p w14:paraId="0F9621D1" w14:textId="77777777" w:rsidR="0052528F" w:rsidRDefault="0052528F" w:rsidP="0052528F">
            <w:pPr>
              <w:jc w:val="center"/>
            </w:pPr>
            <w:r w:rsidRPr="009F4EF2">
              <w:t>CO</w:t>
            </w:r>
            <w:r>
              <w:t>4</w:t>
            </w:r>
          </w:p>
        </w:tc>
        <w:tc>
          <w:tcPr>
            <w:tcW w:w="268" w:type="pct"/>
            <w:vAlign w:val="bottom"/>
          </w:tcPr>
          <w:p w14:paraId="0D9C1044" w14:textId="77777777" w:rsidR="0052528F" w:rsidRDefault="0052528F" w:rsidP="0052528F">
            <w:pPr>
              <w:jc w:val="center"/>
            </w:pPr>
            <w:r>
              <w:t>An</w:t>
            </w:r>
          </w:p>
        </w:tc>
        <w:tc>
          <w:tcPr>
            <w:tcW w:w="485" w:type="pct"/>
            <w:vAlign w:val="bottom"/>
          </w:tcPr>
          <w:p w14:paraId="3728C32A" w14:textId="77777777" w:rsidR="0052528F" w:rsidRPr="00BA50B9" w:rsidRDefault="0052528F" w:rsidP="0052528F">
            <w:pPr>
              <w:jc w:val="center"/>
            </w:pPr>
            <w:r w:rsidRPr="00BA50B9">
              <w:t>1</w:t>
            </w:r>
          </w:p>
        </w:tc>
      </w:tr>
      <w:tr w:rsidR="0052528F" w:rsidRPr="00BA50B9" w14:paraId="7766A9B0" w14:textId="77777777" w:rsidTr="0052528F">
        <w:trPr>
          <w:trHeight w:val="397"/>
        </w:trPr>
        <w:tc>
          <w:tcPr>
            <w:tcW w:w="276" w:type="pct"/>
            <w:vAlign w:val="bottom"/>
          </w:tcPr>
          <w:p w14:paraId="2D24B520" w14:textId="77777777" w:rsidR="0052528F" w:rsidRPr="00BA50B9" w:rsidRDefault="0052528F" w:rsidP="0052528F">
            <w:pPr>
              <w:jc w:val="center"/>
            </w:pPr>
            <w:r>
              <w:t>11.</w:t>
            </w:r>
          </w:p>
        </w:tc>
        <w:tc>
          <w:tcPr>
            <w:tcW w:w="3558" w:type="pct"/>
            <w:gridSpan w:val="2"/>
            <w:vAlign w:val="bottom"/>
          </w:tcPr>
          <w:p w14:paraId="7445590D" w14:textId="77777777" w:rsidR="0052528F" w:rsidRPr="00BA50B9" w:rsidRDefault="0052528F" w:rsidP="0052528F">
            <w:pPr>
              <w:jc w:val="both"/>
            </w:pPr>
            <w:proofErr w:type="gramStart"/>
            <w:r>
              <w:t xml:space="preserve">---------- </w:t>
            </w:r>
            <w:r w:rsidRPr="00BB1FE3">
              <w:t xml:space="preserve"> allelopathy</w:t>
            </w:r>
            <w:proofErr w:type="gramEnd"/>
            <w:r w:rsidRPr="00BB1FE3">
              <w:t xml:space="preserve"> is the release of substances that are toxic in the form in which they are produced in the plant.</w:t>
            </w:r>
          </w:p>
        </w:tc>
        <w:tc>
          <w:tcPr>
            <w:tcW w:w="413" w:type="pct"/>
            <w:vAlign w:val="center"/>
          </w:tcPr>
          <w:p w14:paraId="23762C0E" w14:textId="77777777" w:rsidR="0052528F" w:rsidRPr="009F4EF2" w:rsidRDefault="0052528F" w:rsidP="0052528F">
            <w:pPr>
              <w:jc w:val="center"/>
            </w:pPr>
            <w:r w:rsidRPr="00B33336">
              <w:t>CO4</w:t>
            </w:r>
          </w:p>
        </w:tc>
        <w:tc>
          <w:tcPr>
            <w:tcW w:w="268" w:type="pct"/>
            <w:vAlign w:val="bottom"/>
          </w:tcPr>
          <w:p w14:paraId="0784D0F5" w14:textId="77777777" w:rsidR="0052528F" w:rsidRDefault="0052528F" w:rsidP="0052528F">
            <w:pPr>
              <w:jc w:val="center"/>
            </w:pPr>
            <w:r>
              <w:t>U</w:t>
            </w:r>
          </w:p>
        </w:tc>
        <w:tc>
          <w:tcPr>
            <w:tcW w:w="485" w:type="pct"/>
            <w:vAlign w:val="bottom"/>
          </w:tcPr>
          <w:p w14:paraId="0D50FF81" w14:textId="77777777" w:rsidR="0052528F" w:rsidRPr="00BA50B9" w:rsidRDefault="0052528F" w:rsidP="0052528F">
            <w:pPr>
              <w:jc w:val="center"/>
            </w:pPr>
            <w:r w:rsidRPr="00BA50B9">
              <w:t>1</w:t>
            </w:r>
          </w:p>
        </w:tc>
      </w:tr>
      <w:tr w:rsidR="0052528F" w:rsidRPr="00BA50B9" w14:paraId="6107C420" w14:textId="77777777" w:rsidTr="0052528F">
        <w:trPr>
          <w:trHeight w:val="397"/>
        </w:trPr>
        <w:tc>
          <w:tcPr>
            <w:tcW w:w="276" w:type="pct"/>
            <w:vAlign w:val="bottom"/>
          </w:tcPr>
          <w:p w14:paraId="3888BD20" w14:textId="77777777" w:rsidR="0052528F" w:rsidRPr="00BA50B9" w:rsidRDefault="0052528F" w:rsidP="0052528F">
            <w:pPr>
              <w:jc w:val="center"/>
            </w:pPr>
            <w:r>
              <w:t>12.</w:t>
            </w:r>
          </w:p>
        </w:tc>
        <w:tc>
          <w:tcPr>
            <w:tcW w:w="3558" w:type="pct"/>
            <w:gridSpan w:val="2"/>
            <w:vAlign w:val="bottom"/>
          </w:tcPr>
          <w:p w14:paraId="70CC3596" w14:textId="77777777" w:rsidR="0052528F" w:rsidRPr="00BA50B9" w:rsidRDefault="0052528F" w:rsidP="0052528F">
            <w:pPr>
              <w:jc w:val="both"/>
            </w:pPr>
            <w:proofErr w:type="gramStart"/>
            <w:r w:rsidRPr="00B70362">
              <w:t xml:space="preserve">Resistance </w:t>
            </w:r>
            <w:r>
              <w:t xml:space="preserve"> of</w:t>
            </w:r>
            <w:proofErr w:type="gramEnd"/>
            <w:r>
              <w:t xml:space="preserve"> crop plants </w:t>
            </w:r>
            <w:r w:rsidRPr="00B70362">
              <w:t>to climatic, edaphic and biological stresses</w:t>
            </w:r>
            <w:r>
              <w:t xml:space="preserve"> is a ------------------- factor affecting plant growth.</w:t>
            </w:r>
          </w:p>
        </w:tc>
        <w:tc>
          <w:tcPr>
            <w:tcW w:w="413" w:type="pct"/>
            <w:vAlign w:val="center"/>
          </w:tcPr>
          <w:p w14:paraId="6530A7D6" w14:textId="77777777" w:rsidR="0052528F" w:rsidRPr="009F4EF2" w:rsidRDefault="0052528F" w:rsidP="0052528F">
            <w:pPr>
              <w:jc w:val="center"/>
            </w:pPr>
            <w:r w:rsidRPr="00B33336">
              <w:t>CO</w:t>
            </w:r>
            <w:r>
              <w:t>5</w:t>
            </w:r>
          </w:p>
        </w:tc>
        <w:tc>
          <w:tcPr>
            <w:tcW w:w="268" w:type="pct"/>
            <w:vAlign w:val="bottom"/>
          </w:tcPr>
          <w:p w14:paraId="16A3AFC3" w14:textId="77777777" w:rsidR="0052528F" w:rsidRDefault="0052528F" w:rsidP="0052528F">
            <w:pPr>
              <w:jc w:val="center"/>
            </w:pPr>
            <w:r>
              <w:t>E</w:t>
            </w:r>
          </w:p>
        </w:tc>
        <w:tc>
          <w:tcPr>
            <w:tcW w:w="485" w:type="pct"/>
            <w:vAlign w:val="bottom"/>
          </w:tcPr>
          <w:p w14:paraId="209A7859" w14:textId="77777777" w:rsidR="0052528F" w:rsidRPr="00BA50B9" w:rsidRDefault="0052528F" w:rsidP="0052528F">
            <w:pPr>
              <w:jc w:val="center"/>
            </w:pPr>
            <w:r w:rsidRPr="00BA50B9">
              <w:t>1</w:t>
            </w:r>
          </w:p>
        </w:tc>
      </w:tr>
      <w:tr w:rsidR="0052528F" w:rsidRPr="00BA50B9" w14:paraId="4F25C8A2" w14:textId="77777777" w:rsidTr="0052528F">
        <w:trPr>
          <w:trHeight w:val="397"/>
        </w:trPr>
        <w:tc>
          <w:tcPr>
            <w:tcW w:w="276" w:type="pct"/>
            <w:vAlign w:val="bottom"/>
          </w:tcPr>
          <w:p w14:paraId="01FBD8A5" w14:textId="77777777" w:rsidR="0052528F" w:rsidRPr="00BA50B9" w:rsidRDefault="0052528F" w:rsidP="0052528F">
            <w:pPr>
              <w:jc w:val="center"/>
            </w:pPr>
            <w:r>
              <w:t>13.</w:t>
            </w:r>
          </w:p>
        </w:tc>
        <w:tc>
          <w:tcPr>
            <w:tcW w:w="3558" w:type="pct"/>
            <w:gridSpan w:val="2"/>
            <w:vAlign w:val="bottom"/>
          </w:tcPr>
          <w:p w14:paraId="35B2DD53" w14:textId="77777777" w:rsidR="0052528F" w:rsidRPr="00BA50B9" w:rsidRDefault="0052528F" w:rsidP="0052528F">
            <w:pPr>
              <w:jc w:val="both"/>
            </w:pPr>
            <w:r>
              <w:t xml:space="preserve">-------------------- </w:t>
            </w:r>
            <w:r w:rsidRPr="00B70362">
              <w:t>is the response of plants to the length of the day and night to induce flowering.</w:t>
            </w:r>
          </w:p>
        </w:tc>
        <w:tc>
          <w:tcPr>
            <w:tcW w:w="413" w:type="pct"/>
            <w:vAlign w:val="center"/>
          </w:tcPr>
          <w:p w14:paraId="29E19984" w14:textId="77777777" w:rsidR="0052528F" w:rsidRPr="009F4EF2" w:rsidRDefault="0052528F" w:rsidP="0052528F">
            <w:pPr>
              <w:jc w:val="center"/>
            </w:pPr>
            <w:r w:rsidRPr="00B33336">
              <w:t>CO</w:t>
            </w:r>
            <w:r>
              <w:t>5</w:t>
            </w:r>
          </w:p>
        </w:tc>
        <w:tc>
          <w:tcPr>
            <w:tcW w:w="268" w:type="pct"/>
            <w:vAlign w:val="bottom"/>
          </w:tcPr>
          <w:p w14:paraId="4ECB17B2" w14:textId="77777777" w:rsidR="0052528F" w:rsidRDefault="0052528F" w:rsidP="0052528F">
            <w:pPr>
              <w:jc w:val="center"/>
            </w:pPr>
            <w:r>
              <w:t>R</w:t>
            </w:r>
          </w:p>
        </w:tc>
        <w:tc>
          <w:tcPr>
            <w:tcW w:w="485" w:type="pct"/>
            <w:vAlign w:val="bottom"/>
          </w:tcPr>
          <w:p w14:paraId="6058F116" w14:textId="77777777" w:rsidR="0052528F" w:rsidRPr="00BA50B9" w:rsidRDefault="0052528F" w:rsidP="0052528F">
            <w:pPr>
              <w:jc w:val="center"/>
            </w:pPr>
            <w:r w:rsidRPr="00BA50B9">
              <w:t>1</w:t>
            </w:r>
          </w:p>
        </w:tc>
      </w:tr>
      <w:tr w:rsidR="0052528F" w:rsidRPr="00BA50B9" w14:paraId="1513BBBD" w14:textId="77777777" w:rsidTr="0052528F">
        <w:trPr>
          <w:trHeight w:val="397"/>
        </w:trPr>
        <w:tc>
          <w:tcPr>
            <w:tcW w:w="276" w:type="pct"/>
            <w:vAlign w:val="bottom"/>
          </w:tcPr>
          <w:p w14:paraId="778EE16A" w14:textId="77777777" w:rsidR="0052528F" w:rsidRPr="00BA50B9" w:rsidRDefault="0052528F" w:rsidP="0052528F">
            <w:pPr>
              <w:jc w:val="center"/>
            </w:pPr>
            <w:r>
              <w:t>14.</w:t>
            </w:r>
          </w:p>
        </w:tc>
        <w:tc>
          <w:tcPr>
            <w:tcW w:w="3558" w:type="pct"/>
            <w:gridSpan w:val="2"/>
            <w:vAlign w:val="bottom"/>
          </w:tcPr>
          <w:p w14:paraId="3F6A954C" w14:textId="77777777" w:rsidR="0052528F" w:rsidRPr="00BA50B9" w:rsidRDefault="0052528F" w:rsidP="0052528F">
            <w:pPr>
              <w:jc w:val="both"/>
            </w:pPr>
            <w:proofErr w:type="gramStart"/>
            <w:r w:rsidRPr="00B70362">
              <w:t>A  crop</w:t>
            </w:r>
            <w:proofErr w:type="gramEnd"/>
            <w:r w:rsidRPr="00B70362">
              <w:t xml:space="preserve"> </w:t>
            </w:r>
            <w:r>
              <w:t>------------</w:t>
            </w:r>
            <w:r w:rsidRPr="00B70362">
              <w:t xml:space="preserve"> is a plant model, which is expected to yield a greater quantity or quality of grain, oil or other useful product when developed as a cultivar.</w:t>
            </w:r>
          </w:p>
        </w:tc>
        <w:tc>
          <w:tcPr>
            <w:tcW w:w="413" w:type="pct"/>
            <w:vAlign w:val="center"/>
          </w:tcPr>
          <w:p w14:paraId="76EE4CC3" w14:textId="77777777" w:rsidR="0052528F" w:rsidRPr="009F4EF2" w:rsidRDefault="0052528F" w:rsidP="0052528F">
            <w:pPr>
              <w:jc w:val="center"/>
            </w:pPr>
            <w:r w:rsidRPr="00B33336">
              <w:t>CO</w:t>
            </w:r>
            <w:r>
              <w:t>5</w:t>
            </w:r>
          </w:p>
        </w:tc>
        <w:tc>
          <w:tcPr>
            <w:tcW w:w="268" w:type="pct"/>
            <w:vAlign w:val="bottom"/>
          </w:tcPr>
          <w:p w14:paraId="2F03D1F9" w14:textId="77777777" w:rsidR="0052528F" w:rsidRDefault="0052528F" w:rsidP="0052528F">
            <w:pPr>
              <w:jc w:val="center"/>
            </w:pPr>
            <w:r>
              <w:t>E</w:t>
            </w:r>
          </w:p>
        </w:tc>
        <w:tc>
          <w:tcPr>
            <w:tcW w:w="485" w:type="pct"/>
            <w:vAlign w:val="bottom"/>
          </w:tcPr>
          <w:p w14:paraId="409AFE1F" w14:textId="77777777" w:rsidR="0052528F" w:rsidRPr="00BA50B9" w:rsidRDefault="0052528F" w:rsidP="0052528F">
            <w:pPr>
              <w:jc w:val="center"/>
            </w:pPr>
            <w:r w:rsidRPr="00BA50B9">
              <w:t>1</w:t>
            </w:r>
          </w:p>
        </w:tc>
      </w:tr>
      <w:tr w:rsidR="0052528F" w:rsidRPr="00BA50B9" w14:paraId="5046947A" w14:textId="77777777" w:rsidTr="0052528F">
        <w:trPr>
          <w:trHeight w:val="397"/>
        </w:trPr>
        <w:tc>
          <w:tcPr>
            <w:tcW w:w="276" w:type="pct"/>
            <w:vAlign w:val="bottom"/>
          </w:tcPr>
          <w:p w14:paraId="3115F849" w14:textId="77777777" w:rsidR="0052528F" w:rsidRPr="00BA50B9" w:rsidRDefault="0052528F" w:rsidP="0052528F">
            <w:pPr>
              <w:jc w:val="center"/>
            </w:pPr>
            <w:r>
              <w:t>15.</w:t>
            </w:r>
          </w:p>
        </w:tc>
        <w:tc>
          <w:tcPr>
            <w:tcW w:w="3558" w:type="pct"/>
            <w:gridSpan w:val="2"/>
            <w:vAlign w:val="bottom"/>
          </w:tcPr>
          <w:p w14:paraId="32E2CBF5" w14:textId="77777777" w:rsidR="0052528F" w:rsidRPr="00BA50B9" w:rsidRDefault="0052528F" w:rsidP="0052528F">
            <w:pPr>
              <w:jc w:val="both"/>
            </w:pPr>
            <w:r w:rsidRPr="00B70362">
              <w:t xml:space="preserve">Crop </w:t>
            </w:r>
            <w:proofErr w:type="gramStart"/>
            <w:r>
              <w:t>-------------</w:t>
            </w:r>
            <w:r w:rsidRPr="00B70362">
              <w:t xml:space="preserve">  is</w:t>
            </w:r>
            <w:proofErr w:type="gramEnd"/>
            <w:r w:rsidRPr="00B70362">
              <w:t xml:space="preserve"> the repetitive  cultivation of an ordered succession of crops  or crops and fallow on the same land.</w:t>
            </w:r>
          </w:p>
        </w:tc>
        <w:tc>
          <w:tcPr>
            <w:tcW w:w="413" w:type="pct"/>
            <w:vAlign w:val="center"/>
          </w:tcPr>
          <w:p w14:paraId="41B73BC3" w14:textId="77777777" w:rsidR="0052528F" w:rsidRPr="009F4EF2" w:rsidRDefault="0052528F" w:rsidP="0052528F">
            <w:pPr>
              <w:jc w:val="center"/>
            </w:pPr>
            <w:r w:rsidRPr="00B33336">
              <w:t>CO</w:t>
            </w:r>
            <w:r>
              <w:t>5</w:t>
            </w:r>
          </w:p>
        </w:tc>
        <w:tc>
          <w:tcPr>
            <w:tcW w:w="268" w:type="pct"/>
            <w:vAlign w:val="bottom"/>
          </w:tcPr>
          <w:p w14:paraId="2D7C85CD" w14:textId="77777777" w:rsidR="0052528F" w:rsidRDefault="0052528F" w:rsidP="0052528F">
            <w:pPr>
              <w:jc w:val="center"/>
            </w:pPr>
            <w:r>
              <w:t>U</w:t>
            </w:r>
          </w:p>
        </w:tc>
        <w:tc>
          <w:tcPr>
            <w:tcW w:w="485" w:type="pct"/>
            <w:vAlign w:val="bottom"/>
          </w:tcPr>
          <w:p w14:paraId="1D25DAC6" w14:textId="77777777" w:rsidR="0052528F" w:rsidRPr="00BA50B9" w:rsidRDefault="0052528F" w:rsidP="0052528F">
            <w:pPr>
              <w:jc w:val="center"/>
            </w:pPr>
            <w:r w:rsidRPr="00BA50B9">
              <w:t>1</w:t>
            </w:r>
          </w:p>
        </w:tc>
      </w:tr>
      <w:tr w:rsidR="0052528F" w:rsidRPr="00BA50B9" w14:paraId="7A3681BB" w14:textId="77777777" w:rsidTr="0052528F">
        <w:trPr>
          <w:trHeight w:val="397"/>
        </w:trPr>
        <w:tc>
          <w:tcPr>
            <w:tcW w:w="276" w:type="pct"/>
            <w:vAlign w:val="bottom"/>
          </w:tcPr>
          <w:p w14:paraId="3EBAEF27" w14:textId="77777777" w:rsidR="0052528F" w:rsidRPr="00BA50B9" w:rsidRDefault="0052528F" w:rsidP="0052528F">
            <w:pPr>
              <w:jc w:val="center"/>
            </w:pPr>
            <w:r>
              <w:t>16.</w:t>
            </w:r>
          </w:p>
        </w:tc>
        <w:tc>
          <w:tcPr>
            <w:tcW w:w="3558" w:type="pct"/>
            <w:gridSpan w:val="2"/>
            <w:vAlign w:val="bottom"/>
          </w:tcPr>
          <w:p w14:paraId="2475750D" w14:textId="77777777" w:rsidR="0052528F" w:rsidRPr="00BA50B9" w:rsidRDefault="0052528F" w:rsidP="0052528F">
            <w:pPr>
              <w:jc w:val="both"/>
            </w:pPr>
            <w:r w:rsidRPr="000A6ABC">
              <w:t>Yearly sequence and spatial arrangement of crops or crops and fallow on a given area</w:t>
            </w:r>
            <w:r>
              <w:t xml:space="preserve"> is known as cropping </w:t>
            </w:r>
            <w:proofErr w:type="gramStart"/>
            <w:r>
              <w:t>----------------- .</w:t>
            </w:r>
            <w:proofErr w:type="gramEnd"/>
          </w:p>
        </w:tc>
        <w:tc>
          <w:tcPr>
            <w:tcW w:w="413" w:type="pct"/>
            <w:vAlign w:val="center"/>
          </w:tcPr>
          <w:p w14:paraId="49182AF2" w14:textId="77777777" w:rsidR="0052528F" w:rsidRPr="009F4EF2" w:rsidRDefault="0052528F" w:rsidP="0052528F">
            <w:pPr>
              <w:jc w:val="center"/>
            </w:pPr>
            <w:r w:rsidRPr="00B33336">
              <w:t>CO</w:t>
            </w:r>
            <w:r>
              <w:t>5</w:t>
            </w:r>
          </w:p>
        </w:tc>
        <w:tc>
          <w:tcPr>
            <w:tcW w:w="268" w:type="pct"/>
            <w:vAlign w:val="bottom"/>
          </w:tcPr>
          <w:p w14:paraId="3F345ABC" w14:textId="77777777" w:rsidR="0052528F" w:rsidRDefault="0052528F" w:rsidP="0052528F">
            <w:pPr>
              <w:jc w:val="center"/>
            </w:pPr>
            <w:r>
              <w:t>C</w:t>
            </w:r>
          </w:p>
        </w:tc>
        <w:tc>
          <w:tcPr>
            <w:tcW w:w="485" w:type="pct"/>
            <w:vAlign w:val="bottom"/>
          </w:tcPr>
          <w:p w14:paraId="5689A973" w14:textId="77777777" w:rsidR="0052528F" w:rsidRPr="00BA50B9" w:rsidRDefault="0052528F" w:rsidP="0052528F">
            <w:pPr>
              <w:jc w:val="center"/>
            </w:pPr>
            <w:r w:rsidRPr="00BA50B9">
              <w:t>1</w:t>
            </w:r>
          </w:p>
        </w:tc>
      </w:tr>
      <w:tr w:rsidR="0052528F" w:rsidRPr="00BA50B9" w14:paraId="2FED13AC" w14:textId="77777777" w:rsidTr="0052528F">
        <w:trPr>
          <w:trHeight w:val="397"/>
        </w:trPr>
        <w:tc>
          <w:tcPr>
            <w:tcW w:w="276" w:type="pct"/>
            <w:vAlign w:val="bottom"/>
          </w:tcPr>
          <w:p w14:paraId="181BE4C9" w14:textId="77777777" w:rsidR="0052528F" w:rsidRPr="00BA50B9" w:rsidRDefault="0052528F" w:rsidP="0052528F">
            <w:pPr>
              <w:jc w:val="center"/>
            </w:pPr>
            <w:r>
              <w:t>17.</w:t>
            </w:r>
          </w:p>
        </w:tc>
        <w:tc>
          <w:tcPr>
            <w:tcW w:w="3558" w:type="pct"/>
            <w:gridSpan w:val="2"/>
            <w:vAlign w:val="bottom"/>
          </w:tcPr>
          <w:p w14:paraId="0124C49F" w14:textId="77777777" w:rsidR="0052528F" w:rsidRPr="00BA50B9" w:rsidRDefault="0052528F" w:rsidP="0052528F">
            <w:pPr>
              <w:jc w:val="both"/>
            </w:pPr>
            <w:r>
              <w:t>T</w:t>
            </w:r>
            <w:r w:rsidRPr="004A363F">
              <w:t>he area around a dam which is under its command as an irrigation source</w:t>
            </w:r>
            <w:r>
              <w:t xml:space="preserve"> is known </w:t>
            </w:r>
            <w:proofErr w:type="gramStart"/>
            <w:r>
              <w:t>as  ------------------</w:t>
            </w:r>
            <w:proofErr w:type="gramEnd"/>
            <w:r>
              <w:t xml:space="preserve"> area.</w:t>
            </w:r>
          </w:p>
        </w:tc>
        <w:tc>
          <w:tcPr>
            <w:tcW w:w="413" w:type="pct"/>
            <w:vAlign w:val="center"/>
          </w:tcPr>
          <w:p w14:paraId="7A97B3D1" w14:textId="77777777" w:rsidR="0052528F" w:rsidRPr="009F4EF2" w:rsidRDefault="0052528F" w:rsidP="0052528F">
            <w:pPr>
              <w:jc w:val="center"/>
            </w:pPr>
            <w:r w:rsidRPr="00B33336">
              <w:t>CO</w:t>
            </w:r>
            <w:r>
              <w:t>5</w:t>
            </w:r>
          </w:p>
        </w:tc>
        <w:tc>
          <w:tcPr>
            <w:tcW w:w="268" w:type="pct"/>
            <w:vAlign w:val="bottom"/>
          </w:tcPr>
          <w:p w14:paraId="28DA51A3" w14:textId="77777777" w:rsidR="0052528F" w:rsidRDefault="0052528F" w:rsidP="0052528F">
            <w:pPr>
              <w:jc w:val="center"/>
            </w:pPr>
            <w:r>
              <w:t>U</w:t>
            </w:r>
          </w:p>
        </w:tc>
        <w:tc>
          <w:tcPr>
            <w:tcW w:w="485" w:type="pct"/>
            <w:vAlign w:val="bottom"/>
          </w:tcPr>
          <w:p w14:paraId="5A7AB135" w14:textId="77777777" w:rsidR="0052528F" w:rsidRPr="00BA50B9" w:rsidRDefault="0052528F" w:rsidP="0052528F">
            <w:pPr>
              <w:jc w:val="center"/>
            </w:pPr>
            <w:r w:rsidRPr="00BA50B9">
              <w:t>1</w:t>
            </w:r>
          </w:p>
        </w:tc>
      </w:tr>
      <w:tr w:rsidR="0052528F" w:rsidRPr="00BA50B9" w14:paraId="443D998D" w14:textId="77777777" w:rsidTr="0052528F">
        <w:trPr>
          <w:trHeight w:val="397"/>
        </w:trPr>
        <w:tc>
          <w:tcPr>
            <w:tcW w:w="276" w:type="pct"/>
            <w:vAlign w:val="bottom"/>
          </w:tcPr>
          <w:p w14:paraId="35188A06" w14:textId="77777777" w:rsidR="0052528F" w:rsidRPr="00BA50B9" w:rsidRDefault="0052528F" w:rsidP="0052528F">
            <w:pPr>
              <w:jc w:val="center"/>
            </w:pPr>
            <w:r>
              <w:t>18.</w:t>
            </w:r>
          </w:p>
        </w:tc>
        <w:tc>
          <w:tcPr>
            <w:tcW w:w="3558" w:type="pct"/>
            <w:gridSpan w:val="2"/>
            <w:vAlign w:val="bottom"/>
          </w:tcPr>
          <w:p w14:paraId="0973C82C" w14:textId="77777777" w:rsidR="0052528F" w:rsidRPr="00BA50B9" w:rsidRDefault="0052528F" w:rsidP="0052528F">
            <w:pPr>
              <w:jc w:val="both"/>
            </w:pPr>
            <w:r>
              <w:t>T</w:t>
            </w:r>
            <w:r w:rsidRPr="004A363F">
              <w:t>he ratio of the economic yield to the total biological yield expressed as percentage</w:t>
            </w:r>
            <w:r>
              <w:t xml:space="preserve"> is known as ------------------- index.</w:t>
            </w:r>
          </w:p>
        </w:tc>
        <w:tc>
          <w:tcPr>
            <w:tcW w:w="413" w:type="pct"/>
            <w:vAlign w:val="center"/>
          </w:tcPr>
          <w:p w14:paraId="39D2F81B" w14:textId="77777777" w:rsidR="0052528F" w:rsidRPr="009F4EF2" w:rsidRDefault="0052528F" w:rsidP="0052528F">
            <w:pPr>
              <w:jc w:val="center"/>
            </w:pPr>
            <w:r w:rsidRPr="00B33336">
              <w:t>CO</w:t>
            </w:r>
            <w:r>
              <w:t>6</w:t>
            </w:r>
          </w:p>
        </w:tc>
        <w:tc>
          <w:tcPr>
            <w:tcW w:w="268" w:type="pct"/>
            <w:vAlign w:val="bottom"/>
          </w:tcPr>
          <w:p w14:paraId="6D84FF85" w14:textId="77777777" w:rsidR="0052528F" w:rsidRDefault="0052528F" w:rsidP="0052528F">
            <w:pPr>
              <w:jc w:val="center"/>
            </w:pPr>
            <w:r>
              <w:t>C</w:t>
            </w:r>
          </w:p>
        </w:tc>
        <w:tc>
          <w:tcPr>
            <w:tcW w:w="485" w:type="pct"/>
            <w:vAlign w:val="bottom"/>
          </w:tcPr>
          <w:p w14:paraId="224B77BF" w14:textId="77777777" w:rsidR="0052528F" w:rsidRPr="00BA50B9" w:rsidRDefault="0052528F" w:rsidP="0052528F">
            <w:pPr>
              <w:jc w:val="center"/>
            </w:pPr>
            <w:r w:rsidRPr="00BA50B9">
              <w:t>1</w:t>
            </w:r>
          </w:p>
        </w:tc>
      </w:tr>
      <w:tr w:rsidR="0052528F" w:rsidRPr="00BA50B9" w14:paraId="298F8AED" w14:textId="77777777" w:rsidTr="0052528F">
        <w:trPr>
          <w:trHeight w:val="397"/>
        </w:trPr>
        <w:tc>
          <w:tcPr>
            <w:tcW w:w="276" w:type="pct"/>
            <w:vAlign w:val="bottom"/>
          </w:tcPr>
          <w:p w14:paraId="0A3894C9" w14:textId="77777777" w:rsidR="0052528F" w:rsidRPr="00BA50B9" w:rsidRDefault="0052528F" w:rsidP="0052528F">
            <w:pPr>
              <w:jc w:val="center"/>
            </w:pPr>
            <w:r>
              <w:lastRenderedPageBreak/>
              <w:t>19.</w:t>
            </w:r>
          </w:p>
        </w:tc>
        <w:tc>
          <w:tcPr>
            <w:tcW w:w="3558" w:type="pct"/>
            <w:gridSpan w:val="2"/>
            <w:vAlign w:val="bottom"/>
          </w:tcPr>
          <w:p w14:paraId="37B09F56" w14:textId="77777777" w:rsidR="0052528F" w:rsidRPr="00BA50B9" w:rsidRDefault="0052528F" w:rsidP="0052528F">
            <w:pPr>
              <w:jc w:val="both"/>
            </w:pPr>
            <w:r w:rsidRPr="004A363F">
              <w:t xml:space="preserve">Milling </w:t>
            </w:r>
            <w:r>
              <w:t xml:space="preserve">of parboiled paddy </w:t>
            </w:r>
            <w:r w:rsidRPr="004A363F">
              <w:t xml:space="preserve">yields on an average </w:t>
            </w:r>
            <w:r>
              <w:t>-------------</w:t>
            </w:r>
            <w:r w:rsidRPr="004A363F">
              <w:t xml:space="preserve"> % rice.</w:t>
            </w:r>
          </w:p>
        </w:tc>
        <w:tc>
          <w:tcPr>
            <w:tcW w:w="413" w:type="pct"/>
            <w:vAlign w:val="center"/>
          </w:tcPr>
          <w:p w14:paraId="0DDD888D" w14:textId="77777777" w:rsidR="0052528F" w:rsidRPr="009F4EF2" w:rsidRDefault="0052528F" w:rsidP="0052528F">
            <w:pPr>
              <w:jc w:val="center"/>
            </w:pPr>
            <w:r w:rsidRPr="00B33336">
              <w:t>CO</w:t>
            </w:r>
            <w:r>
              <w:t>6</w:t>
            </w:r>
          </w:p>
        </w:tc>
        <w:tc>
          <w:tcPr>
            <w:tcW w:w="268" w:type="pct"/>
            <w:vAlign w:val="bottom"/>
          </w:tcPr>
          <w:p w14:paraId="06CC48B1" w14:textId="77777777" w:rsidR="0052528F" w:rsidRDefault="0052528F" w:rsidP="0052528F">
            <w:pPr>
              <w:jc w:val="center"/>
            </w:pPr>
            <w:r>
              <w:t>A</w:t>
            </w:r>
          </w:p>
        </w:tc>
        <w:tc>
          <w:tcPr>
            <w:tcW w:w="485" w:type="pct"/>
            <w:vAlign w:val="bottom"/>
          </w:tcPr>
          <w:p w14:paraId="660D5C01" w14:textId="77777777" w:rsidR="0052528F" w:rsidRPr="00BA50B9" w:rsidRDefault="0052528F" w:rsidP="0052528F">
            <w:pPr>
              <w:jc w:val="center"/>
            </w:pPr>
            <w:r w:rsidRPr="00BA50B9">
              <w:t>1</w:t>
            </w:r>
          </w:p>
        </w:tc>
      </w:tr>
      <w:tr w:rsidR="0052528F" w:rsidRPr="00BA50B9" w14:paraId="476F9516" w14:textId="77777777" w:rsidTr="0052528F">
        <w:trPr>
          <w:trHeight w:val="397"/>
        </w:trPr>
        <w:tc>
          <w:tcPr>
            <w:tcW w:w="276" w:type="pct"/>
            <w:vAlign w:val="bottom"/>
          </w:tcPr>
          <w:p w14:paraId="02D1638B" w14:textId="77777777" w:rsidR="0052528F" w:rsidRPr="00BA50B9" w:rsidRDefault="0052528F" w:rsidP="0052528F">
            <w:pPr>
              <w:jc w:val="center"/>
            </w:pPr>
            <w:r>
              <w:t>20.</w:t>
            </w:r>
          </w:p>
        </w:tc>
        <w:tc>
          <w:tcPr>
            <w:tcW w:w="3558" w:type="pct"/>
            <w:gridSpan w:val="2"/>
            <w:vAlign w:val="bottom"/>
          </w:tcPr>
          <w:p w14:paraId="35E47CE0" w14:textId="77777777" w:rsidR="0052528F" w:rsidRPr="00BA50B9" w:rsidRDefault="0052528F" w:rsidP="0052528F">
            <w:pPr>
              <w:jc w:val="both"/>
            </w:pPr>
            <w:r w:rsidRPr="00090CA2">
              <w:t xml:space="preserve">The idea </w:t>
            </w:r>
            <w:proofErr w:type="gramStart"/>
            <w:r w:rsidRPr="00090CA2">
              <w:t xml:space="preserve">behind </w:t>
            </w:r>
            <w:r>
              <w:t xml:space="preserve"> --------------</w:t>
            </w:r>
            <w:proofErr w:type="gramEnd"/>
            <w:r>
              <w:t xml:space="preserve"> support price </w:t>
            </w:r>
            <w:r w:rsidRPr="00090CA2">
              <w:t xml:space="preserve"> is to give guaranteed price and assured market to the farmers and protect them from the price fluctuations and market imperfections.</w:t>
            </w:r>
          </w:p>
        </w:tc>
        <w:tc>
          <w:tcPr>
            <w:tcW w:w="413" w:type="pct"/>
            <w:vAlign w:val="center"/>
          </w:tcPr>
          <w:p w14:paraId="19976BC1" w14:textId="77777777" w:rsidR="0052528F" w:rsidRPr="009F4EF2" w:rsidRDefault="0052528F" w:rsidP="0052528F">
            <w:pPr>
              <w:jc w:val="center"/>
            </w:pPr>
            <w:r w:rsidRPr="00B33336">
              <w:t>CO</w:t>
            </w:r>
            <w:r>
              <w:t>6</w:t>
            </w:r>
          </w:p>
        </w:tc>
        <w:tc>
          <w:tcPr>
            <w:tcW w:w="268" w:type="pct"/>
            <w:vAlign w:val="bottom"/>
          </w:tcPr>
          <w:p w14:paraId="610D9571" w14:textId="77777777" w:rsidR="0052528F" w:rsidRDefault="0052528F" w:rsidP="0052528F">
            <w:pPr>
              <w:jc w:val="center"/>
            </w:pPr>
            <w:r>
              <w:t>U</w:t>
            </w:r>
          </w:p>
        </w:tc>
        <w:tc>
          <w:tcPr>
            <w:tcW w:w="485" w:type="pct"/>
            <w:vAlign w:val="bottom"/>
          </w:tcPr>
          <w:p w14:paraId="612AF115" w14:textId="77777777" w:rsidR="0052528F" w:rsidRPr="00BA50B9" w:rsidRDefault="0052528F" w:rsidP="0052528F">
            <w:pPr>
              <w:jc w:val="center"/>
            </w:pPr>
            <w:r w:rsidRPr="00BA50B9">
              <w:t>1</w:t>
            </w:r>
          </w:p>
        </w:tc>
      </w:tr>
      <w:tr w:rsidR="0052528F" w:rsidRPr="00BA50B9" w14:paraId="4348C143" w14:textId="77777777" w:rsidTr="0052528F">
        <w:trPr>
          <w:trHeight w:val="552"/>
        </w:trPr>
        <w:tc>
          <w:tcPr>
            <w:tcW w:w="5000" w:type="pct"/>
            <w:gridSpan w:val="6"/>
            <w:vAlign w:val="center"/>
          </w:tcPr>
          <w:p w14:paraId="1EB73A65" w14:textId="77777777" w:rsidR="0052528F" w:rsidRPr="00B421F5" w:rsidRDefault="0052528F" w:rsidP="0052528F">
            <w:pPr>
              <w:jc w:val="center"/>
              <w:rPr>
                <w:b/>
                <w:u w:val="single"/>
              </w:rPr>
            </w:pPr>
            <w:r w:rsidRPr="00B421F5">
              <w:rPr>
                <w:b/>
                <w:u w:val="single"/>
              </w:rPr>
              <w:t xml:space="preserve">PART – B (10 X 5 = 50 MARKS) </w:t>
            </w:r>
          </w:p>
          <w:p w14:paraId="76480084" w14:textId="77777777" w:rsidR="0052528F" w:rsidRPr="00BA50B9" w:rsidRDefault="0052528F" w:rsidP="0052528F">
            <w:pPr>
              <w:jc w:val="center"/>
              <w:rPr>
                <w:b/>
                <w:u w:val="single"/>
              </w:rPr>
            </w:pPr>
            <w:r w:rsidRPr="00B421F5">
              <w:rPr>
                <w:b/>
              </w:rPr>
              <w:t>(Answer any 10 from the following)</w:t>
            </w:r>
          </w:p>
        </w:tc>
      </w:tr>
      <w:tr w:rsidR="0052528F" w:rsidRPr="00BA50B9" w14:paraId="4A4848D9" w14:textId="77777777" w:rsidTr="0052528F">
        <w:trPr>
          <w:trHeight w:val="397"/>
        </w:trPr>
        <w:tc>
          <w:tcPr>
            <w:tcW w:w="276" w:type="pct"/>
          </w:tcPr>
          <w:p w14:paraId="592B042D" w14:textId="77777777" w:rsidR="0052528F" w:rsidRPr="00BA50B9" w:rsidRDefault="0052528F" w:rsidP="0052528F">
            <w:pPr>
              <w:jc w:val="center"/>
            </w:pPr>
            <w:r>
              <w:t>2</w:t>
            </w:r>
            <w:r w:rsidRPr="00BA50B9">
              <w:t>1.</w:t>
            </w:r>
          </w:p>
        </w:tc>
        <w:tc>
          <w:tcPr>
            <w:tcW w:w="3558" w:type="pct"/>
            <w:gridSpan w:val="2"/>
          </w:tcPr>
          <w:p w14:paraId="624C0E35" w14:textId="77777777" w:rsidR="0052528F" w:rsidRPr="00BA50B9" w:rsidRDefault="0052528F" w:rsidP="0052528F">
            <w:pPr>
              <w:spacing w:after="120" w:line="276" w:lineRule="auto"/>
              <w:jc w:val="both"/>
            </w:pPr>
            <w:r>
              <w:t xml:space="preserve">Differentiate </w:t>
            </w:r>
            <w:proofErr w:type="gramStart"/>
            <w:r>
              <w:t>between  shifting</w:t>
            </w:r>
            <w:proofErr w:type="gramEnd"/>
            <w:r>
              <w:t xml:space="preserve"> cultivation and subsistence farming.</w:t>
            </w:r>
          </w:p>
        </w:tc>
        <w:tc>
          <w:tcPr>
            <w:tcW w:w="413" w:type="pct"/>
          </w:tcPr>
          <w:p w14:paraId="1AC9FB9F" w14:textId="77777777" w:rsidR="0052528F" w:rsidRDefault="0052528F" w:rsidP="0052528F">
            <w:pPr>
              <w:jc w:val="center"/>
            </w:pPr>
            <w:r w:rsidRPr="000B4574">
              <w:t>CO</w:t>
            </w:r>
            <w:r>
              <w:t>1</w:t>
            </w:r>
          </w:p>
        </w:tc>
        <w:tc>
          <w:tcPr>
            <w:tcW w:w="268" w:type="pct"/>
          </w:tcPr>
          <w:p w14:paraId="51C6B99C" w14:textId="77777777" w:rsidR="0052528F" w:rsidRDefault="0052528F" w:rsidP="0052528F">
            <w:pPr>
              <w:jc w:val="center"/>
            </w:pPr>
            <w:r>
              <w:t>An</w:t>
            </w:r>
          </w:p>
        </w:tc>
        <w:tc>
          <w:tcPr>
            <w:tcW w:w="485" w:type="pct"/>
          </w:tcPr>
          <w:p w14:paraId="4FCB6E03" w14:textId="77777777" w:rsidR="0052528F" w:rsidRPr="00BA50B9" w:rsidRDefault="0052528F" w:rsidP="0052528F">
            <w:pPr>
              <w:jc w:val="center"/>
            </w:pPr>
            <w:r>
              <w:t>5</w:t>
            </w:r>
          </w:p>
        </w:tc>
      </w:tr>
      <w:tr w:rsidR="0052528F" w:rsidRPr="00BA50B9" w14:paraId="0C503DB1" w14:textId="77777777" w:rsidTr="0052528F">
        <w:trPr>
          <w:trHeight w:val="397"/>
        </w:trPr>
        <w:tc>
          <w:tcPr>
            <w:tcW w:w="276" w:type="pct"/>
          </w:tcPr>
          <w:p w14:paraId="521F8BEA" w14:textId="77777777" w:rsidR="0052528F" w:rsidRPr="00BA50B9" w:rsidRDefault="0052528F" w:rsidP="0052528F">
            <w:pPr>
              <w:jc w:val="center"/>
            </w:pPr>
            <w:r>
              <w:t>2</w:t>
            </w:r>
            <w:r w:rsidRPr="00BA50B9">
              <w:t>2.</w:t>
            </w:r>
          </w:p>
        </w:tc>
        <w:tc>
          <w:tcPr>
            <w:tcW w:w="3558" w:type="pct"/>
            <w:gridSpan w:val="2"/>
          </w:tcPr>
          <w:p w14:paraId="1F477D1B" w14:textId="77777777" w:rsidR="0052528F" w:rsidRPr="00BA50B9" w:rsidRDefault="0052528F" w:rsidP="0052528F">
            <w:pPr>
              <w:jc w:val="both"/>
            </w:pPr>
            <w:r w:rsidRPr="00C45FCE">
              <w:t>Explain different types of seeds</w:t>
            </w:r>
            <w:r>
              <w:t>.</w:t>
            </w:r>
          </w:p>
        </w:tc>
        <w:tc>
          <w:tcPr>
            <w:tcW w:w="413" w:type="pct"/>
          </w:tcPr>
          <w:p w14:paraId="14973A45" w14:textId="77777777" w:rsidR="0052528F" w:rsidRDefault="0052528F" w:rsidP="0052528F">
            <w:pPr>
              <w:jc w:val="center"/>
            </w:pPr>
            <w:r w:rsidRPr="000B4574">
              <w:t>CO</w:t>
            </w:r>
            <w:r>
              <w:t>2</w:t>
            </w:r>
          </w:p>
        </w:tc>
        <w:tc>
          <w:tcPr>
            <w:tcW w:w="268" w:type="pct"/>
          </w:tcPr>
          <w:p w14:paraId="08A32B28" w14:textId="77777777" w:rsidR="0052528F" w:rsidRDefault="0052528F" w:rsidP="0052528F">
            <w:pPr>
              <w:jc w:val="center"/>
            </w:pPr>
            <w:r>
              <w:t>R</w:t>
            </w:r>
          </w:p>
        </w:tc>
        <w:tc>
          <w:tcPr>
            <w:tcW w:w="485" w:type="pct"/>
          </w:tcPr>
          <w:p w14:paraId="76BB58F2" w14:textId="77777777" w:rsidR="0052528F" w:rsidRPr="00BA50B9" w:rsidRDefault="0052528F" w:rsidP="0052528F">
            <w:pPr>
              <w:jc w:val="center"/>
            </w:pPr>
            <w:r w:rsidRPr="00BC18E9">
              <w:t>5</w:t>
            </w:r>
          </w:p>
        </w:tc>
      </w:tr>
      <w:tr w:rsidR="0052528F" w:rsidRPr="00BA50B9" w14:paraId="53696A91" w14:textId="77777777" w:rsidTr="0052528F">
        <w:trPr>
          <w:trHeight w:val="397"/>
        </w:trPr>
        <w:tc>
          <w:tcPr>
            <w:tcW w:w="276" w:type="pct"/>
          </w:tcPr>
          <w:p w14:paraId="7D5B79DA" w14:textId="77777777" w:rsidR="0052528F" w:rsidRPr="00BA50B9" w:rsidRDefault="0052528F" w:rsidP="0052528F">
            <w:pPr>
              <w:jc w:val="center"/>
            </w:pPr>
            <w:r>
              <w:t>2</w:t>
            </w:r>
            <w:r w:rsidRPr="00BA50B9">
              <w:t>3.</w:t>
            </w:r>
          </w:p>
        </w:tc>
        <w:tc>
          <w:tcPr>
            <w:tcW w:w="3558" w:type="pct"/>
            <w:gridSpan w:val="2"/>
          </w:tcPr>
          <w:p w14:paraId="395E9622" w14:textId="77777777" w:rsidR="0052528F" w:rsidRPr="00BA50B9" w:rsidRDefault="0052528F" w:rsidP="0052528F">
            <w:pPr>
              <w:spacing w:after="120" w:line="276" w:lineRule="auto"/>
              <w:jc w:val="both"/>
            </w:pPr>
            <w:r>
              <w:t>Explain catch crops and trap crops with examples.</w:t>
            </w:r>
          </w:p>
        </w:tc>
        <w:tc>
          <w:tcPr>
            <w:tcW w:w="413" w:type="pct"/>
          </w:tcPr>
          <w:p w14:paraId="7CB26C97" w14:textId="77777777" w:rsidR="0052528F" w:rsidRDefault="0052528F" w:rsidP="0052528F">
            <w:pPr>
              <w:jc w:val="center"/>
            </w:pPr>
            <w:r w:rsidRPr="000B4574">
              <w:t>CO</w:t>
            </w:r>
            <w:r>
              <w:t>2</w:t>
            </w:r>
          </w:p>
        </w:tc>
        <w:tc>
          <w:tcPr>
            <w:tcW w:w="268" w:type="pct"/>
          </w:tcPr>
          <w:p w14:paraId="63FCDFAE" w14:textId="77777777" w:rsidR="0052528F" w:rsidRDefault="0052528F" w:rsidP="0052528F">
            <w:pPr>
              <w:jc w:val="center"/>
            </w:pPr>
            <w:r>
              <w:t>C</w:t>
            </w:r>
          </w:p>
        </w:tc>
        <w:tc>
          <w:tcPr>
            <w:tcW w:w="485" w:type="pct"/>
          </w:tcPr>
          <w:p w14:paraId="771DF5BE" w14:textId="77777777" w:rsidR="0052528F" w:rsidRPr="00BA50B9" w:rsidRDefault="0052528F" w:rsidP="0052528F">
            <w:pPr>
              <w:jc w:val="center"/>
            </w:pPr>
            <w:r w:rsidRPr="00BC18E9">
              <w:t>5</w:t>
            </w:r>
          </w:p>
        </w:tc>
      </w:tr>
      <w:tr w:rsidR="0052528F" w:rsidRPr="00BA50B9" w14:paraId="3FB60734" w14:textId="77777777" w:rsidTr="0052528F">
        <w:trPr>
          <w:trHeight w:val="397"/>
        </w:trPr>
        <w:tc>
          <w:tcPr>
            <w:tcW w:w="276" w:type="pct"/>
          </w:tcPr>
          <w:p w14:paraId="0E2A0FED" w14:textId="77777777" w:rsidR="0052528F" w:rsidRPr="00BA50B9" w:rsidRDefault="0052528F" w:rsidP="0052528F">
            <w:pPr>
              <w:jc w:val="center"/>
            </w:pPr>
            <w:r>
              <w:t>2</w:t>
            </w:r>
            <w:r w:rsidRPr="00BA50B9">
              <w:t>4.</w:t>
            </w:r>
          </w:p>
        </w:tc>
        <w:tc>
          <w:tcPr>
            <w:tcW w:w="3558" w:type="pct"/>
            <w:gridSpan w:val="2"/>
          </w:tcPr>
          <w:p w14:paraId="7EB1A301" w14:textId="77777777" w:rsidR="0052528F" w:rsidRPr="00BA50B9" w:rsidRDefault="0052528F" w:rsidP="0052528F">
            <w:pPr>
              <w:spacing w:line="276" w:lineRule="auto"/>
              <w:jc w:val="both"/>
            </w:pPr>
            <w:r>
              <w:t>Explain the functions and deficiency symptoms of Nitrogen in crop plants.</w:t>
            </w:r>
          </w:p>
        </w:tc>
        <w:tc>
          <w:tcPr>
            <w:tcW w:w="413" w:type="pct"/>
          </w:tcPr>
          <w:p w14:paraId="7FC74822" w14:textId="77777777" w:rsidR="0052528F" w:rsidRDefault="0052528F" w:rsidP="0052528F">
            <w:pPr>
              <w:jc w:val="center"/>
            </w:pPr>
            <w:r w:rsidRPr="000B4574">
              <w:t>CO</w:t>
            </w:r>
            <w:r>
              <w:t>3</w:t>
            </w:r>
          </w:p>
        </w:tc>
        <w:tc>
          <w:tcPr>
            <w:tcW w:w="268" w:type="pct"/>
          </w:tcPr>
          <w:p w14:paraId="1B273A6A" w14:textId="77777777" w:rsidR="0052528F" w:rsidRDefault="0052528F" w:rsidP="0052528F">
            <w:pPr>
              <w:jc w:val="center"/>
            </w:pPr>
            <w:r>
              <w:t>U</w:t>
            </w:r>
          </w:p>
        </w:tc>
        <w:tc>
          <w:tcPr>
            <w:tcW w:w="485" w:type="pct"/>
          </w:tcPr>
          <w:p w14:paraId="4AF8A3F0" w14:textId="77777777" w:rsidR="0052528F" w:rsidRPr="00BA50B9" w:rsidRDefault="0052528F" w:rsidP="0052528F">
            <w:pPr>
              <w:jc w:val="center"/>
            </w:pPr>
            <w:r w:rsidRPr="00BC18E9">
              <w:t>5</w:t>
            </w:r>
          </w:p>
        </w:tc>
      </w:tr>
      <w:tr w:rsidR="0052528F" w:rsidRPr="00BA50B9" w14:paraId="40DE3F3B" w14:textId="77777777" w:rsidTr="0052528F">
        <w:trPr>
          <w:trHeight w:val="397"/>
        </w:trPr>
        <w:tc>
          <w:tcPr>
            <w:tcW w:w="276" w:type="pct"/>
          </w:tcPr>
          <w:p w14:paraId="453F27A3" w14:textId="77777777" w:rsidR="0052528F" w:rsidRPr="00BA50B9" w:rsidRDefault="0052528F" w:rsidP="0052528F">
            <w:pPr>
              <w:jc w:val="center"/>
            </w:pPr>
            <w:r>
              <w:t>2</w:t>
            </w:r>
            <w:r w:rsidRPr="00BA50B9">
              <w:t>5.</w:t>
            </w:r>
          </w:p>
        </w:tc>
        <w:tc>
          <w:tcPr>
            <w:tcW w:w="3558" w:type="pct"/>
            <w:gridSpan w:val="2"/>
          </w:tcPr>
          <w:p w14:paraId="22E07893" w14:textId="77777777" w:rsidR="0052528F" w:rsidRPr="00BA50B9" w:rsidRDefault="0052528F" w:rsidP="0052528F">
            <w:pPr>
              <w:spacing w:after="120" w:line="276" w:lineRule="auto"/>
              <w:jc w:val="both"/>
            </w:pPr>
            <w:r>
              <w:t>Classify phosphatic fertilizers.</w:t>
            </w:r>
          </w:p>
        </w:tc>
        <w:tc>
          <w:tcPr>
            <w:tcW w:w="413" w:type="pct"/>
          </w:tcPr>
          <w:p w14:paraId="187E6982" w14:textId="77777777" w:rsidR="0052528F" w:rsidRDefault="0052528F" w:rsidP="0052528F">
            <w:pPr>
              <w:jc w:val="center"/>
            </w:pPr>
            <w:r w:rsidRPr="000B4574">
              <w:t>CO</w:t>
            </w:r>
            <w:r>
              <w:t>3</w:t>
            </w:r>
          </w:p>
        </w:tc>
        <w:tc>
          <w:tcPr>
            <w:tcW w:w="268" w:type="pct"/>
          </w:tcPr>
          <w:p w14:paraId="44A26C5B" w14:textId="77777777" w:rsidR="0052528F" w:rsidRDefault="0052528F" w:rsidP="0052528F">
            <w:pPr>
              <w:jc w:val="center"/>
            </w:pPr>
            <w:r>
              <w:t>An</w:t>
            </w:r>
          </w:p>
        </w:tc>
        <w:tc>
          <w:tcPr>
            <w:tcW w:w="485" w:type="pct"/>
          </w:tcPr>
          <w:p w14:paraId="2623A784" w14:textId="77777777" w:rsidR="0052528F" w:rsidRPr="00BA50B9" w:rsidRDefault="0052528F" w:rsidP="0052528F">
            <w:pPr>
              <w:jc w:val="center"/>
            </w:pPr>
            <w:r w:rsidRPr="00BC18E9">
              <w:t>5</w:t>
            </w:r>
          </w:p>
        </w:tc>
      </w:tr>
      <w:tr w:rsidR="0052528F" w:rsidRPr="00BA50B9" w14:paraId="43B89C1D" w14:textId="77777777" w:rsidTr="0052528F">
        <w:trPr>
          <w:trHeight w:val="397"/>
        </w:trPr>
        <w:tc>
          <w:tcPr>
            <w:tcW w:w="276" w:type="pct"/>
          </w:tcPr>
          <w:p w14:paraId="292C90D4" w14:textId="77777777" w:rsidR="0052528F" w:rsidRPr="00BA50B9" w:rsidRDefault="0052528F" w:rsidP="0052528F">
            <w:pPr>
              <w:jc w:val="center"/>
            </w:pPr>
            <w:r>
              <w:t>2</w:t>
            </w:r>
            <w:r w:rsidRPr="00BA50B9">
              <w:t>6.</w:t>
            </w:r>
          </w:p>
        </w:tc>
        <w:tc>
          <w:tcPr>
            <w:tcW w:w="3558" w:type="pct"/>
            <w:gridSpan w:val="2"/>
          </w:tcPr>
          <w:p w14:paraId="2DBCD90D" w14:textId="77777777" w:rsidR="0052528F" w:rsidRPr="00BA50B9" w:rsidRDefault="0052528F" w:rsidP="0052528F">
            <w:pPr>
              <w:spacing w:line="276" w:lineRule="auto"/>
              <w:jc w:val="both"/>
            </w:pPr>
            <w:r>
              <w:t>Classify weeds according to</w:t>
            </w:r>
            <w:r w:rsidRPr="00997346">
              <w:t xml:space="preserve"> their lifecycle</w:t>
            </w:r>
            <w:r>
              <w:t xml:space="preserve"> with examples.</w:t>
            </w:r>
          </w:p>
        </w:tc>
        <w:tc>
          <w:tcPr>
            <w:tcW w:w="413" w:type="pct"/>
          </w:tcPr>
          <w:p w14:paraId="40DF9EDD" w14:textId="77777777" w:rsidR="0052528F" w:rsidRDefault="0052528F" w:rsidP="0052528F">
            <w:pPr>
              <w:jc w:val="center"/>
            </w:pPr>
            <w:r w:rsidRPr="000B4574">
              <w:t>CO</w:t>
            </w:r>
            <w:r>
              <w:t>4</w:t>
            </w:r>
          </w:p>
        </w:tc>
        <w:tc>
          <w:tcPr>
            <w:tcW w:w="268" w:type="pct"/>
          </w:tcPr>
          <w:p w14:paraId="5DDE67A3" w14:textId="77777777" w:rsidR="0052528F" w:rsidRPr="00BA50B9" w:rsidRDefault="0052528F" w:rsidP="0052528F">
            <w:pPr>
              <w:jc w:val="center"/>
            </w:pPr>
            <w:r>
              <w:t>A</w:t>
            </w:r>
          </w:p>
        </w:tc>
        <w:tc>
          <w:tcPr>
            <w:tcW w:w="485" w:type="pct"/>
          </w:tcPr>
          <w:p w14:paraId="383AD2E0" w14:textId="77777777" w:rsidR="0052528F" w:rsidRPr="00BA50B9" w:rsidRDefault="0052528F" w:rsidP="0052528F">
            <w:pPr>
              <w:jc w:val="center"/>
            </w:pPr>
            <w:r w:rsidRPr="00BC18E9">
              <w:t>5</w:t>
            </w:r>
          </w:p>
        </w:tc>
      </w:tr>
      <w:tr w:rsidR="0052528F" w:rsidRPr="00BA50B9" w14:paraId="4584F6F3" w14:textId="77777777" w:rsidTr="0052528F">
        <w:trPr>
          <w:trHeight w:val="397"/>
        </w:trPr>
        <w:tc>
          <w:tcPr>
            <w:tcW w:w="276" w:type="pct"/>
          </w:tcPr>
          <w:p w14:paraId="1C49DBFB" w14:textId="77777777" w:rsidR="0052528F" w:rsidRDefault="0052528F" w:rsidP="0052528F">
            <w:pPr>
              <w:jc w:val="center"/>
            </w:pPr>
            <w:r>
              <w:t>27.</w:t>
            </w:r>
          </w:p>
        </w:tc>
        <w:tc>
          <w:tcPr>
            <w:tcW w:w="3558" w:type="pct"/>
            <w:gridSpan w:val="2"/>
          </w:tcPr>
          <w:p w14:paraId="5888DEAF" w14:textId="77777777" w:rsidR="0052528F" w:rsidRPr="00BA50B9" w:rsidRDefault="0052528F" w:rsidP="0052528F">
            <w:pPr>
              <w:spacing w:line="276" w:lineRule="auto"/>
              <w:jc w:val="both"/>
            </w:pPr>
            <w:r>
              <w:t>Write a short note on c</w:t>
            </w:r>
            <w:r w:rsidRPr="004F493C">
              <w:t>ritical period of Weed Competition</w:t>
            </w:r>
            <w:r>
              <w:t>. What is the c</w:t>
            </w:r>
            <w:r w:rsidRPr="00154CEA">
              <w:t xml:space="preserve">ritical period of weed competition </w:t>
            </w:r>
            <w:r>
              <w:t xml:space="preserve">of </w:t>
            </w:r>
            <w:r w:rsidRPr="003A1F85">
              <w:t>upland and puddled</w:t>
            </w:r>
            <w:r>
              <w:t xml:space="preserve"> rice </w:t>
            </w:r>
            <w:r w:rsidRPr="00827352">
              <w:t>from direct seeding</w:t>
            </w:r>
            <w:r>
              <w:t>?</w:t>
            </w:r>
          </w:p>
        </w:tc>
        <w:tc>
          <w:tcPr>
            <w:tcW w:w="413" w:type="pct"/>
          </w:tcPr>
          <w:p w14:paraId="15D3C9C0" w14:textId="77777777" w:rsidR="0052528F" w:rsidRPr="000B4574" w:rsidRDefault="0052528F" w:rsidP="0052528F">
            <w:pPr>
              <w:jc w:val="center"/>
            </w:pPr>
            <w:r w:rsidRPr="000B4574">
              <w:t>CO</w:t>
            </w:r>
            <w:r>
              <w:t>4</w:t>
            </w:r>
          </w:p>
        </w:tc>
        <w:tc>
          <w:tcPr>
            <w:tcW w:w="268" w:type="pct"/>
          </w:tcPr>
          <w:p w14:paraId="78EF8CFC" w14:textId="77777777" w:rsidR="0052528F" w:rsidRDefault="0052528F" w:rsidP="0052528F">
            <w:pPr>
              <w:jc w:val="center"/>
            </w:pPr>
            <w:r>
              <w:t>E</w:t>
            </w:r>
          </w:p>
        </w:tc>
        <w:tc>
          <w:tcPr>
            <w:tcW w:w="485" w:type="pct"/>
          </w:tcPr>
          <w:p w14:paraId="19008F45" w14:textId="77777777" w:rsidR="0052528F" w:rsidRPr="00BA50B9" w:rsidRDefault="0052528F" w:rsidP="0052528F">
            <w:pPr>
              <w:jc w:val="center"/>
            </w:pPr>
            <w:r w:rsidRPr="00BC18E9">
              <w:t>5</w:t>
            </w:r>
          </w:p>
        </w:tc>
      </w:tr>
      <w:tr w:rsidR="0052528F" w:rsidRPr="00BA50B9" w14:paraId="31E88D19" w14:textId="77777777" w:rsidTr="0052528F">
        <w:trPr>
          <w:trHeight w:val="397"/>
        </w:trPr>
        <w:tc>
          <w:tcPr>
            <w:tcW w:w="276" w:type="pct"/>
          </w:tcPr>
          <w:p w14:paraId="19029A8D" w14:textId="77777777" w:rsidR="0052528F" w:rsidRDefault="0052528F" w:rsidP="0052528F">
            <w:pPr>
              <w:jc w:val="center"/>
            </w:pPr>
            <w:r>
              <w:t>28.</w:t>
            </w:r>
          </w:p>
        </w:tc>
        <w:tc>
          <w:tcPr>
            <w:tcW w:w="3558" w:type="pct"/>
            <w:gridSpan w:val="2"/>
          </w:tcPr>
          <w:p w14:paraId="13EFD7A3" w14:textId="77777777" w:rsidR="0052528F" w:rsidRPr="00BA50B9" w:rsidRDefault="0052528F" w:rsidP="0052528F">
            <w:pPr>
              <w:spacing w:line="276" w:lineRule="auto"/>
              <w:jc w:val="both"/>
            </w:pPr>
            <w:r>
              <w:t>Explain the c</w:t>
            </w:r>
            <w:r w:rsidRPr="00B3760B">
              <w:t xml:space="preserve">haracteristics of rainfall and </w:t>
            </w:r>
            <w:r>
              <w:t xml:space="preserve">their effect on </w:t>
            </w:r>
            <w:r w:rsidRPr="00B3760B">
              <w:t>plant growth</w:t>
            </w:r>
            <w:r>
              <w:t xml:space="preserve">. </w:t>
            </w:r>
          </w:p>
        </w:tc>
        <w:tc>
          <w:tcPr>
            <w:tcW w:w="413" w:type="pct"/>
          </w:tcPr>
          <w:p w14:paraId="73303578" w14:textId="77777777" w:rsidR="0052528F" w:rsidRPr="000B4574" w:rsidRDefault="0052528F" w:rsidP="0052528F">
            <w:pPr>
              <w:jc w:val="center"/>
            </w:pPr>
            <w:r w:rsidRPr="000B4574">
              <w:t>CO</w:t>
            </w:r>
            <w:r>
              <w:t>5</w:t>
            </w:r>
          </w:p>
        </w:tc>
        <w:tc>
          <w:tcPr>
            <w:tcW w:w="268" w:type="pct"/>
          </w:tcPr>
          <w:p w14:paraId="1B8031B6" w14:textId="77777777" w:rsidR="0052528F" w:rsidRDefault="0052528F" w:rsidP="0052528F">
            <w:pPr>
              <w:jc w:val="center"/>
            </w:pPr>
            <w:r>
              <w:t>A</w:t>
            </w:r>
          </w:p>
        </w:tc>
        <w:tc>
          <w:tcPr>
            <w:tcW w:w="485" w:type="pct"/>
          </w:tcPr>
          <w:p w14:paraId="1FFFC300" w14:textId="77777777" w:rsidR="0052528F" w:rsidRPr="00BA50B9" w:rsidRDefault="0052528F" w:rsidP="0052528F">
            <w:pPr>
              <w:jc w:val="center"/>
            </w:pPr>
            <w:r w:rsidRPr="00BC18E9">
              <w:t>5</w:t>
            </w:r>
          </w:p>
        </w:tc>
      </w:tr>
      <w:tr w:rsidR="0052528F" w:rsidRPr="00BA50B9" w14:paraId="678A5D74" w14:textId="77777777" w:rsidTr="0052528F">
        <w:trPr>
          <w:trHeight w:val="397"/>
        </w:trPr>
        <w:tc>
          <w:tcPr>
            <w:tcW w:w="276" w:type="pct"/>
          </w:tcPr>
          <w:p w14:paraId="4179D777" w14:textId="77777777" w:rsidR="0052528F" w:rsidRDefault="0052528F" w:rsidP="0052528F">
            <w:pPr>
              <w:jc w:val="center"/>
            </w:pPr>
            <w:r>
              <w:t>29.</w:t>
            </w:r>
          </w:p>
        </w:tc>
        <w:tc>
          <w:tcPr>
            <w:tcW w:w="3558" w:type="pct"/>
            <w:gridSpan w:val="2"/>
          </w:tcPr>
          <w:p w14:paraId="7A4BD2D5" w14:textId="77777777" w:rsidR="0052528F" w:rsidRPr="00BA50B9" w:rsidRDefault="0052528F" w:rsidP="0052528F">
            <w:pPr>
              <w:spacing w:line="276" w:lineRule="auto"/>
              <w:jc w:val="both"/>
            </w:pPr>
            <w:r>
              <w:t>Define crop ideotype. Explain the characteristics of an ideal rice ideotype.</w:t>
            </w:r>
          </w:p>
        </w:tc>
        <w:tc>
          <w:tcPr>
            <w:tcW w:w="413" w:type="pct"/>
          </w:tcPr>
          <w:p w14:paraId="49E43714" w14:textId="77777777" w:rsidR="0052528F" w:rsidRPr="000B4574" w:rsidRDefault="0052528F" w:rsidP="0052528F">
            <w:pPr>
              <w:jc w:val="center"/>
            </w:pPr>
            <w:r w:rsidRPr="000B4574">
              <w:t>CO</w:t>
            </w:r>
            <w:r>
              <w:t>5</w:t>
            </w:r>
          </w:p>
        </w:tc>
        <w:tc>
          <w:tcPr>
            <w:tcW w:w="268" w:type="pct"/>
          </w:tcPr>
          <w:p w14:paraId="5321E44A" w14:textId="77777777" w:rsidR="0052528F" w:rsidRDefault="0052528F" w:rsidP="0052528F">
            <w:pPr>
              <w:jc w:val="center"/>
            </w:pPr>
            <w:r>
              <w:t>U</w:t>
            </w:r>
          </w:p>
        </w:tc>
        <w:tc>
          <w:tcPr>
            <w:tcW w:w="485" w:type="pct"/>
          </w:tcPr>
          <w:p w14:paraId="563FC58C" w14:textId="77777777" w:rsidR="0052528F" w:rsidRPr="00BA50B9" w:rsidRDefault="0052528F" w:rsidP="0052528F">
            <w:pPr>
              <w:jc w:val="center"/>
            </w:pPr>
            <w:r w:rsidRPr="00BC18E9">
              <w:t>5</w:t>
            </w:r>
          </w:p>
        </w:tc>
      </w:tr>
      <w:tr w:rsidR="0052528F" w:rsidRPr="00BA50B9" w14:paraId="520CD5BC" w14:textId="77777777" w:rsidTr="0052528F">
        <w:trPr>
          <w:trHeight w:val="397"/>
        </w:trPr>
        <w:tc>
          <w:tcPr>
            <w:tcW w:w="276" w:type="pct"/>
          </w:tcPr>
          <w:p w14:paraId="423023ED" w14:textId="77777777" w:rsidR="0052528F" w:rsidRDefault="0052528F" w:rsidP="0052528F">
            <w:pPr>
              <w:jc w:val="center"/>
            </w:pPr>
            <w:r>
              <w:t>30.</w:t>
            </w:r>
          </w:p>
        </w:tc>
        <w:tc>
          <w:tcPr>
            <w:tcW w:w="3558" w:type="pct"/>
            <w:gridSpan w:val="2"/>
          </w:tcPr>
          <w:p w14:paraId="4BDF0D72" w14:textId="77777777" w:rsidR="0052528F" w:rsidRPr="00BA50B9" w:rsidRDefault="0052528F" w:rsidP="0052528F">
            <w:pPr>
              <w:spacing w:line="276" w:lineRule="auto"/>
              <w:jc w:val="both"/>
            </w:pPr>
            <w:r>
              <w:t xml:space="preserve">What is the extent of food grain loss in India during </w:t>
            </w:r>
            <w:proofErr w:type="gramStart"/>
            <w:r>
              <w:t>storage.</w:t>
            </w:r>
            <w:proofErr w:type="gramEnd"/>
            <w:r w:rsidRPr="004A566A">
              <w:t xml:space="preserve"> </w:t>
            </w:r>
            <w:r>
              <w:t>Explain the f</w:t>
            </w:r>
            <w:r w:rsidRPr="004A566A">
              <w:t>actors that affect storage of grains</w:t>
            </w:r>
            <w:r>
              <w:t>.</w:t>
            </w:r>
          </w:p>
        </w:tc>
        <w:tc>
          <w:tcPr>
            <w:tcW w:w="413" w:type="pct"/>
          </w:tcPr>
          <w:p w14:paraId="471399CB" w14:textId="77777777" w:rsidR="0052528F" w:rsidRPr="000B4574" w:rsidRDefault="0052528F" w:rsidP="0052528F">
            <w:pPr>
              <w:jc w:val="center"/>
            </w:pPr>
            <w:r w:rsidRPr="000B4574">
              <w:t>CO</w:t>
            </w:r>
            <w:r>
              <w:t>6</w:t>
            </w:r>
          </w:p>
        </w:tc>
        <w:tc>
          <w:tcPr>
            <w:tcW w:w="268" w:type="pct"/>
          </w:tcPr>
          <w:p w14:paraId="55FFD03E" w14:textId="77777777" w:rsidR="0052528F" w:rsidRDefault="0052528F" w:rsidP="0052528F">
            <w:pPr>
              <w:jc w:val="center"/>
            </w:pPr>
            <w:r>
              <w:t>E</w:t>
            </w:r>
          </w:p>
        </w:tc>
        <w:tc>
          <w:tcPr>
            <w:tcW w:w="485" w:type="pct"/>
          </w:tcPr>
          <w:p w14:paraId="51E4D003" w14:textId="77777777" w:rsidR="0052528F" w:rsidRPr="00BA50B9" w:rsidRDefault="0052528F" w:rsidP="0052528F">
            <w:pPr>
              <w:jc w:val="center"/>
            </w:pPr>
            <w:r w:rsidRPr="00BC18E9">
              <w:t>5</w:t>
            </w:r>
          </w:p>
        </w:tc>
      </w:tr>
      <w:tr w:rsidR="0052528F" w:rsidRPr="00BA50B9" w14:paraId="6A73F829" w14:textId="77777777" w:rsidTr="0052528F">
        <w:trPr>
          <w:trHeight w:val="397"/>
        </w:trPr>
        <w:tc>
          <w:tcPr>
            <w:tcW w:w="276" w:type="pct"/>
          </w:tcPr>
          <w:p w14:paraId="5170748C" w14:textId="77777777" w:rsidR="0052528F" w:rsidRDefault="0052528F" w:rsidP="0052528F">
            <w:pPr>
              <w:jc w:val="center"/>
            </w:pPr>
            <w:r>
              <w:t>31.</w:t>
            </w:r>
          </w:p>
        </w:tc>
        <w:tc>
          <w:tcPr>
            <w:tcW w:w="3558" w:type="pct"/>
            <w:gridSpan w:val="2"/>
          </w:tcPr>
          <w:p w14:paraId="6234043C" w14:textId="77777777" w:rsidR="0052528F" w:rsidRPr="00BA50B9" w:rsidRDefault="0052528F" w:rsidP="0052528F">
            <w:pPr>
              <w:spacing w:line="276" w:lineRule="auto"/>
              <w:jc w:val="both"/>
            </w:pPr>
            <w:r>
              <w:t>Write a short note on different methods of harvesting of cereals in India.</w:t>
            </w:r>
          </w:p>
        </w:tc>
        <w:tc>
          <w:tcPr>
            <w:tcW w:w="413" w:type="pct"/>
          </w:tcPr>
          <w:p w14:paraId="009368CA" w14:textId="77777777" w:rsidR="0052528F" w:rsidRPr="000B4574" w:rsidRDefault="0052528F" w:rsidP="0052528F">
            <w:pPr>
              <w:jc w:val="center"/>
            </w:pPr>
            <w:r w:rsidRPr="000B4574">
              <w:t>CO</w:t>
            </w:r>
            <w:r>
              <w:t>6</w:t>
            </w:r>
          </w:p>
        </w:tc>
        <w:tc>
          <w:tcPr>
            <w:tcW w:w="268" w:type="pct"/>
          </w:tcPr>
          <w:p w14:paraId="3227AB95" w14:textId="77777777" w:rsidR="0052528F" w:rsidRDefault="0052528F" w:rsidP="0052528F">
            <w:pPr>
              <w:jc w:val="center"/>
            </w:pPr>
            <w:r>
              <w:t>C</w:t>
            </w:r>
          </w:p>
        </w:tc>
        <w:tc>
          <w:tcPr>
            <w:tcW w:w="485" w:type="pct"/>
          </w:tcPr>
          <w:p w14:paraId="36EE2E53" w14:textId="77777777" w:rsidR="0052528F" w:rsidRPr="00BA50B9" w:rsidRDefault="0052528F" w:rsidP="0052528F">
            <w:pPr>
              <w:jc w:val="center"/>
            </w:pPr>
            <w:r w:rsidRPr="00BC18E9">
              <w:t>5</w:t>
            </w:r>
          </w:p>
        </w:tc>
      </w:tr>
      <w:tr w:rsidR="0052528F" w:rsidRPr="00BA50B9" w14:paraId="72050080" w14:textId="77777777" w:rsidTr="0052528F">
        <w:trPr>
          <w:trHeight w:val="397"/>
        </w:trPr>
        <w:tc>
          <w:tcPr>
            <w:tcW w:w="276" w:type="pct"/>
          </w:tcPr>
          <w:p w14:paraId="7E04227E" w14:textId="77777777" w:rsidR="0052528F" w:rsidRDefault="0052528F" w:rsidP="0052528F">
            <w:pPr>
              <w:jc w:val="center"/>
            </w:pPr>
            <w:r>
              <w:t>32.</w:t>
            </w:r>
          </w:p>
        </w:tc>
        <w:tc>
          <w:tcPr>
            <w:tcW w:w="3558" w:type="pct"/>
            <w:gridSpan w:val="2"/>
          </w:tcPr>
          <w:p w14:paraId="7FAC47A9" w14:textId="77777777" w:rsidR="0052528F" w:rsidRPr="00BA50B9" w:rsidRDefault="0052528F" w:rsidP="0052528F">
            <w:pPr>
              <w:spacing w:line="276" w:lineRule="auto"/>
              <w:jc w:val="both"/>
            </w:pPr>
            <w:r>
              <w:t>Define crop rotation. Explain the a</w:t>
            </w:r>
            <w:r w:rsidRPr="00C50D48">
              <w:t>dvantages of crop rotation</w:t>
            </w:r>
            <w:r>
              <w:t>.</w:t>
            </w:r>
          </w:p>
        </w:tc>
        <w:tc>
          <w:tcPr>
            <w:tcW w:w="413" w:type="pct"/>
          </w:tcPr>
          <w:p w14:paraId="0F462365" w14:textId="77777777" w:rsidR="0052528F" w:rsidRPr="000B4574" w:rsidRDefault="0052528F" w:rsidP="0052528F">
            <w:pPr>
              <w:jc w:val="center"/>
            </w:pPr>
            <w:r w:rsidRPr="000B4574">
              <w:t>CO</w:t>
            </w:r>
            <w:r>
              <w:t>5</w:t>
            </w:r>
          </w:p>
        </w:tc>
        <w:tc>
          <w:tcPr>
            <w:tcW w:w="268" w:type="pct"/>
          </w:tcPr>
          <w:p w14:paraId="10C89D0E" w14:textId="77777777" w:rsidR="0052528F" w:rsidRDefault="0052528F" w:rsidP="0052528F">
            <w:pPr>
              <w:jc w:val="center"/>
            </w:pPr>
            <w:r>
              <w:t>R</w:t>
            </w:r>
          </w:p>
          <w:p w14:paraId="7B3DE0DF" w14:textId="77777777" w:rsidR="0052528F" w:rsidRDefault="0052528F" w:rsidP="0052528F">
            <w:pPr>
              <w:jc w:val="center"/>
            </w:pPr>
          </w:p>
        </w:tc>
        <w:tc>
          <w:tcPr>
            <w:tcW w:w="485" w:type="pct"/>
          </w:tcPr>
          <w:p w14:paraId="0FE8D376" w14:textId="77777777" w:rsidR="0052528F" w:rsidRPr="00BA50B9" w:rsidRDefault="0052528F" w:rsidP="0052528F">
            <w:pPr>
              <w:jc w:val="center"/>
            </w:pPr>
            <w:r w:rsidRPr="00BC18E9">
              <w:t>5</w:t>
            </w:r>
          </w:p>
        </w:tc>
      </w:tr>
      <w:tr w:rsidR="0052528F" w:rsidRPr="00BA50B9" w14:paraId="4DEE3264" w14:textId="77777777" w:rsidTr="0052528F">
        <w:trPr>
          <w:trHeight w:val="552"/>
        </w:trPr>
        <w:tc>
          <w:tcPr>
            <w:tcW w:w="5000" w:type="pct"/>
            <w:gridSpan w:val="6"/>
          </w:tcPr>
          <w:p w14:paraId="44F115E7" w14:textId="77777777" w:rsidR="0052528F" w:rsidRPr="00B421F5" w:rsidRDefault="0052528F" w:rsidP="0052528F">
            <w:pPr>
              <w:jc w:val="center"/>
              <w:rPr>
                <w:b/>
                <w:u w:val="single"/>
              </w:rPr>
            </w:pPr>
            <w:r w:rsidRPr="00B421F5">
              <w:rPr>
                <w:b/>
                <w:u w:val="single"/>
              </w:rPr>
              <w:t>PART – C (2 X 15 = 30 MARKS)</w:t>
            </w:r>
          </w:p>
          <w:p w14:paraId="6FE20BDE" w14:textId="77777777" w:rsidR="0052528F" w:rsidRPr="00BA50B9" w:rsidRDefault="0052528F" w:rsidP="0052528F">
            <w:pPr>
              <w:jc w:val="center"/>
              <w:rPr>
                <w:b/>
              </w:rPr>
            </w:pPr>
            <w:r w:rsidRPr="00B421F5">
              <w:rPr>
                <w:b/>
              </w:rPr>
              <w:t>(Answer any 2 from the following)</w:t>
            </w:r>
          </w:p>
        </w:tc>
      </w:tr>
      <w:tr w:rsidR="0052528F" w:rsidRPr="00BA50B9" w14:paraId="46581DCD" w14:textId="77777777" w:rsidTr="0052528F">
        <w:trPr>
          <w:trHeight w:val="397"/>
        </w:trPr>
        <w:tc>
          <w:tcPr>
            <w:tcW w:w="276" w:type="pct"/>
          </w:tcPr>
          <w:p w14:paraId="46101226" w14:textId="77777777" w:rsidR="0052528F" w:rsidRPr="00BA50B9" w:rsidRDefault="0052528F" w:rsidP="0052528F">
            <w:pPr>
              <w:jc w:val="center"/>
            </w:pPr>
            <w:r>
              <w:t>33</w:t>
            </w:r>
            <w:r w:rsidRPr="00BA50B9">
              <w:t>.</w:t>
            </w:r>
          </w:p>
        </w:tc>
        <w:tc>
          <w:tcPr>
            <w:tcW w:w="192" w:type="pct"/>
          </w:tcPr>
          <w:p w14:paraId="71952441" w14:textId="77777777" w:rsidR="0052528F" w:rsidRPr="00BA50B9" w:rsidRDefault="0052528F" w:rsidP="0052528F">
            <w:pPr>
              <w:jc w:val="center"/>
            </w:pPr>
            <w:r w:rsidRPr="00BA50B9">
              <w:t>a.</w:t>
            </w:r>
          </w:p>
        </w:tc>
        <w:tc>
          <w:tcPr>
            <w:tcW w:w="3366" w:type="pct"/>
          </w:tcPr>
          <w:p w14:paraId="019CB366" w14:textId="77777777" w:rsidR="0052528F" w:rsidRPr="00BA50B9" w:rsidRDefault="0052528F" w:rsidP="0052528F">
            <w:pPr>
              <w:jc w:val="both"/>
            </w:pPr>
            <w:r>
              <w:t>Distinguish between green manuring and leaf manuring with suitable examples. List out the advantages of organic manures.</w:t>
            </w:r>
          </w:p>
        </w:tc>
        <w:tc>
          <w:tcPr>
            <w:tcW w:w="413" w:type="pct"/>
          </w:tcPr>
          <w:p w14:paraId="739B052D" w14:textId="77777777" w:rsidR="0052528F" w:rsidRDefault="0052528F" w:rsidP="0052528F">
            <w:pPr>
              <w:jc w:val="center"/>
            </w:pPr>
            <w:r w:rsidRPr="009B21A6">
              <w:t>CO</w:t>
            </w:r>
            <w:r>
              <w:t>3</w:t>
            </w:r>
          </w:p>
        </w:tc>
        <w:tc>
          <w:tcPr>
            <w:tcW w:w="268" w:type="pct"/>
          </w:tcPr>
          <w:p w14:paraId="1D22873D" w14:textId="77777777" w:rsidR="0052528F" w:rsidRPr="00BA50B9" w:rsidRDefault="0052528F" w:rsidP="0052528F">
            <w:pPr>
              <w:jc w:val="center"/>
            </w:pPr>
            <w:r>
              <w:t>A</w:t>
            </w:r>
          </w:p>
        </w:tc>
        <w:tc>
          <w:tcPr>
            <w:tcW w:w="485" w:type="pct"/>
          </w:tcPr>
          <w:p w14:paraId="50AADFCA" w14:textId="77777777" w:rsidR="0052528F" w:rsidRPr="00BA50B9" w:rsidRDefault="0052528F" w:rsidP="0052528F">
            <w:pPr>
              <w:jc w:val="center"/>
            </w:pPr>
            <w:r>
              <w:t>8</w:t>
            </w:r>
          </w:p>
        </w:tc>
      </w:tr>
      <w:tr w:rsidR="0052528F" w:rsidRPr="00BA50B9" w14:paraId="429DB89E" w14:textId="77777777" w:rsidTr="0052528F">
        <w:trPr>
          <w:trHeight w:val="397"/>
        </w:trPr>
        <w:tc>
          <w:tcPr>
            <w:tcW w:w="276" w:type="pct"/>
          </w:tcPr>
          <w:p w14:paraId="3D7C1E02" w14:textId="77777777" w:rsidR="0052528F" w:rsidRPr="00BA50B9" w:rsidRDefault="0052528F" w:rsidP="0052528F">
            <w:pPr>
              <w:jc w:val="center"/>
            </w:pPr>
          </w:p>
        </w:tc>
        <w:tc>
          <w:tcPr>
            <w:tcW w:w="192" w:type="pct"/>
          </w:tcPr>
          <w:p w14:paraId="5D981914" w14:textId="77777777" w:rsidR="0052528F" w:rsidRPr="00BA50B9" w:rsidRDefault="0052528F" w:rsidP="0052528F">
            <w:pPr>
              <w:jc w:val="center"/>
            </w:pPr>
            <w:r>
              <w:t>b.</w:t>
            </w:r>
          </w:p>
        </w:tc>
        <w:tc>
          <w:tcPr>
            <w:tcW w:w="3366" w:type="pct"/>
          </w:tcPr>
          <w:p w14:paraId="2F06F2C0" w14:textId="77777777" w:rsidR="0052528F" w:rsidRPr="00510EC4" w:rsidRDefault="0052528F" w:rsidP="0052528F">
            <w:pPr>
              <w:jc w:val="both"/>
              <w:rPr>
                <w:bCs/>
              </w:rPr>
            </w:pPr>
            <w:r>
              <w:rPr>
                <w:bCs/>
              </w:rPr>
              <w:t>Define fertilizer or nutrient use efficiency with examples. Explain the factors affecting fertilizer or nutrient use efficiency.</w:t>
            </w:r>
          </w:p>
        </w:tc>
        <w:tc>
          <w:tcPr>
            <w:tcW w:w="413" w:type="pct"/>
          </w:tcPr>
          <w:p w14:paraId="389B8B77" w14:textId="77777777" w:rsidR="0052528F" w:rsidRPr="009B21A6" w:rsidRDefault="0052528F" w:rsidP="0052528F">
            <w:pPr>
              <w:jc w:val="center"/>
            </w:pPr>
            <w:r>
              <w:t>CO3</w:t>
            </w:r>
          </w:p>
        </w:tc>
        <w:tc>
          <w:tcPr>
            <w:tcW w:w="268" w:type="pct"/>
          </w:tcPr>
          <w:p w14:paraId="4242144B" w14:textId="77777777" w:rsidR="0052528F" w:rsidRDefault="0052528F" w:rsidP="0052528F">
            <w:pPr>
              <w:jc w:val="center"/>
            </w:pPr>
            <w:r>
              <w:t>R</w:t>
            </w:r>
          </w:p>
        </w:tc>
        <w:tc>
          <w:tcPr>
            <w:tcW w:w="485" w:type="pct"/>
          </w:tcPr>
          <w:p w14:paraId="7C1166B2" w14:textId="77777777" w:rsidR="0052528F" w:rsidRDefault="0052528F" w:rsidP="0052528F">
            <w:pPr>
              <w:jc w:val="center"/>
            </w:pPr>
            <w:r>
              <w:t>7</w:t>
            </w:r>
          </w:p>
        </w:tc>
      </w:tr>
      <w:tr w:rsidR="0052528F" w:rsidRPr="00BA50B9" w14:paraId="2D15D048" w14:textId="77777777" w:rsidTr="0052528F">
        <w:trPr>
          <w:trHeight w:val="397"/>
        </w:trPr>
        <w:tc>
          <w:tcPr>
            <w:tcW w:w="276" w:type="pct"/>
          </w:tcPr>
          <w:p w14:paraId="37C06C47" w14:textId="77777777" w:rsidR="0052528F" w:rsidRPr="00BA50B9" w:rsidRDefault="0052528F" w:rsidP="0052528F">
            <w:pPr>
              <w:jc w:val="center"/>
            </w:pPr>
            <w:r>
              <w:t>34</w:t>
            </w:r>
            <w:r w:rsidRPr="00BA50B9">
              <w:t>.</w:t>
            </w:r>
          </w:p>
        </w:tc>
        <w:tc>
          <w:tcPr>
            <w:tcW w:w="192" w:type="pct"/>
          </w:tcPr>
          <w:p w14:paraId="6C06A254" w14:textId="77777777" w:rsidR="0052528F" w:rsidRPr="00BA50B9" w:rsidRDefault="0052528F" w:rsidP="0052528F">
            <w:pPr>
              <w:jc w:val="center"/>
            </w:pPr>
            <w:r w:rsidRPr="00BA50B9">
              <w:t>a.</w:t>
            </w:r>
          </w:p>
        </w:tc>
        <w:tc>
          <w:tcPr>
            <w:tcW w:w="3366" w:type="pct"/>
          </w:tcPr>
          <w:p w14:paraId="558E55BE" w14:textId="77777777" w:rsidR="0052528F" w:rsidRPr="00BA50B9" w:rsidRDefault="0052528F" w:rsidP="0052528F">
            <w:pPr>
              <w:jc w:val="both"/>
            </w:pPr>
            <w:r>
              <w:t>Write about the cultural methods of weed control.</w:t>
            </w:r>
          </w:p>
        </w:tc>
        <w:tc>
          <w:tcPr>
            <w:tcW w:w="413" w:type="pct"/>
          </w:tcPr>
          <w:p w14:paraId="507C4326" w14:textId="77777777" w:rsidR="0052528F" w:rsidRDefault="0052528F" w:rsidP="0052528F">
            <w:pPr>
              <w:jc w:val="center"/>
            </w:pPr>
            <w:r w:rsidRPr="009B21A6">
              <w:t>CO</w:t>
            </w:r>
            <w:r>
              <w:t>4</w:t>
            </w:r>
          </w:p>
        </w:tc>
        <w:tc>
          <w:tcPr>
            <w:tcW w:w="268" w:type="pct"/>
          </w:tcPr>
          <w:p w14:paraId="4A28DC93" w14:textId="77777777" w:rsidR="0052528F" w:rsidRPr="00BA50B9" w:rsidRDefault="0052528F" w:rsidP="0052528F">
            <w:pPr>
              <w:jc w:val="center"/>
            </w:pPr>
            <w:r>
              <w:t>C</w:t>
            </w:r>
          </w:p>
        </w:tc>
        <w:tc>
          <w:tcPr>
            <w:tcW w:w="485" w:type="pct"/>
          </w:tcPr>
          <w:p w14:paraId="1CA2D017" w14:textId="77777777" w:rsidR="0052528F" w:rsidRPr="00BA50B9" w:rsidRDefault="0052528F" w:rsidP="0052528F">
            <w:pPr>
              <w:jc w:val="center"/>
            </w:pPr>
            <w:r>
              <w:t>8</w:t>
            </w:r>
          </w:p>
        </w:tc>
      </w:tr>
      <w:tr w:rsidR="0052528F" w:rsidRPr="00BA50B9" w14:paraId="47F5249B" w14:textId="77777777" w:rsidTr="0052528F">
        <w:trPr>
          <w:trHeight w:val="397"/>
        </w:trPr>
        <w:tc>
          <w:tcPr>
            <w:tcW w:w="276" w:type="pct"/>
          </w:tcPr>
          <w:p w14:paraId="38E43066" w14:textId="77777777" w:rsidR="0052528F" w:rsidRPr="00BA50B9" w:rsidRDefault="0052528F" w:rsidP="0052528F">
            <w:pPr>
              <w:jc w:val="center"/>
            </w:pPr>
          </w:p>
        </w:tc>
        <w:tc>
          <w:tcPr>
            <w:tcW w:w="192" w:type="pct"/>
          </w:tcPr>
          <w:p w14:paraId="25219585" w14:textId="77777777" w:rsidR="0052528F" w:rsidRPr="00BA50B9" w:rsidRDefault="0052528F" w:rsidP="0052528F">
            <w:pPr>
              <w:jc w:val="center"/>
            </w:pPr>
            <w:r>
              <w:t>b.</w:t>
            </w:r>
          </w:p>
        </w:tc>
        <w:tc>
          <w:tcPr>
            <w:tcW w:w="3366" w:type="pct"/>
          </w:tcPr>
          <w:p w14:paraId="1471C857" w14:textId="77777777" w:rsidR="0052528F" w:rsidRPr="00BA50B9" w:rsidRDefault="0052528F" w:rsidP="0052528F">
            <w:pPr>
              <w:jc w:val="both"/>
            </w:pPr>
            <w:r>
              <w:t>Explain selective, non-selective, contact and systemic herbicides with at least one example each.</w:t>
            </w:r>
          </w:p>
        </w:tc>
        <w:tc>
          <w:tcPr>
            <w:tcW w:w="413" w:type="pct"/>
          </w:tcPr>
          <w:p w14:paraId="6C1F6DD8" w14:textId="77777777" w:rsidR="0052528F" w:rsidRPr="00BA50B9" w:rsidRDefault="0052528F" w:rsidP="0052528F">
            <w:pPr>
              <w:jc w:val="center"/>
            </w:pPr>
            <w:r>
              <w:t>CO4</w:t>
            </w:r>
          </w:p>
        </w:tc>
        <w:tc>
          <w:tcPr>
            <w:tcW w:w="268" w:type="pct"/>
          </w:tcPr>
          <w:p w14:paraId="0CC5F92C" w14:textId="77777777" w:rsidR="0052528F" w:rsidRPr="00BA50B9" w:rsidRDefault="0052528F" w:rsidP="0052528F">
            <w:pPr>
              <w:jc w:val="center"/>
            </w:pPr>
            <w:r>
              <w:t>U</w:t>
            </w:r>
          </w:p>
        </w:tc>
        <w:tc>
          <w:tcPr>
            <w:tcW w:w="485" w:type="pct"/>
          </w:tcPr>
          <w:p w14:paraId="21F4D0A6" w14:textId="77777777" w:rsidR="0052528F" w:rsidRPr="00BA50B9" w:rsidRDefault="0052528F" w:rsidP="0052528F">
            <w:r>
              <w:t xml:space="preserve">    7</w:t>
            </w:r>
          </w:p>
        </w:tc>
      </w:tr>
      <w:tr w:rsidR="0052528F" w:rsidRPr="00BA50B9" w14:paraId="0CC342F8" w14:textId="77777777" w:rsidTr="0052528F">
        <w:trPr>
          <w:trHeight w:val="397"/>
        </w:trPr>
        <w:tc>
          <w:tcPr>
            <w:tcW w:w="276" w:type="pct"/>
          </w:tcPr>
          <w:p w14:paraId="228A1FE8" w14:textId="77777777" w:rsidR="0052528F" w:rsidRPr="00BA50B9" w:rsidRDefault="0052528F" w:rsidP="0052528F">
            <w:pPr>
              <w:jc w:val="center"/>
            </w:pPr>
            <w:r>
              <w:t>35</w:t>
            </w:r>
            <w:r w:rsidRPr="00BA50B9">
              <w:t>.</w:t>
            </w:r>
          </w:p>
        </w:tc>
        <w:tc>
          <w:tcPr>
            <w:tcW w:w="192" w:type="pct"/>
          </w:tcPr>
          <w:p w14:paraId="27F6D9B4" w14:textId="77777777" w:rsidR="0052528F" w:rsidRPr="00BA50B9" w:rsidRDefault="0052528F" w:rsidP="0052528F">
            <w:pPr>
              <w:jc w:val="center"/>
            </w:pPr>
            <w:r w:rsidRPr="00BA50B9">
              <w:t>a.</w:t>
            </w:r>
          </w:p>
        </w:tc>
        <w:tc>
          <w:tcPr>
            <w:tcW w:w="3366" w:type="pct"/>
          </w:tcPr>
          <w:p w14:paraId="440AA0BD" w14:textId="77777777" w:rsidR="0052528F" w:rsidRPr="00BA50B9" w:rsidRDefault="0052528F" w:rsidP="0052528F">
            <w:pPr>
              <w:jc w:val="both"/>
            </w:pPr>
            <w:r>
              <w:t>Define multiple cropping. Briefly explain different forms of multiple cropping.</w:t>
            </w:r>
          </w:p>
        </w:tc>
        <w:tc>
          <w:tcPr>
            <w:tcW w:w="413" w:type="pct"/>
          </w:tcPr>
          <w:p w14:paraId="66C53E09" w14:textId="77777777" w:rsidR="0052528F" w:rsidRDefault="0052528F" w:rsidP="0052528F">
            <w:pPr>
              <w:jc w:val="center"/>
            </w:pPr>
            <w:r>
              <w:t>CO5</w:t>
            </w:r>
          </w:p>
        </w:tc>
        <w:tc>
          <w:tcPr>
            <w:tcW w:w="268" w:type="pct"/>
          </w:tcPr>
          <w:p w14:paraId="37E9D522" w14:textId="77777777" w:rsidR="0052528F" w:rsidRPr="00BA50B9" w:rsidRDefault="0052528F" w:rsidP="0052528F">
            <w:pPr>
              <w:jc w:val="center"/>
            </w:pPr>
            <w:r>
              <w:t>E</w:t>
            </w:r>
          </w:p>
        </w:tc>
        <w:tc>
          <w:tcPr>
            <w:tcW w:w="485" w:type="pct"/>
          </w:tcPr>
          <w:p w14:paraId="20A2487A" w14:textId="77777777" w:rsidR="0052528F" w:rsidRPr="00BA50B9" w:rsidRDefault="0052528F" w:rsidP="0052528F">
            <w:pPr>
              <w:jc w:val="center"/>
            </w:pPr>
            <w:r>
              <w:t>8</w:t>
            </w:r>
          </w:p>
        </w:tc>
      </w:tr>
      <w:tr w:rsidR="0052528F" w14:paraId="17BD7B0B" w14:textId="77777777" w:rsidTr="0052528F">
        <w:trPr>
          <w:trHeight w:val="397"/>
        </w:trPr>
        <w:tc>
          <w:tcPr>
            <w:tcW w:w="276" w:type="pct"/>
          </w:tcPr>
          <w:p w14:paraId="39ECE4FB" w14:textId="77777777" w:rsidR="0052528F" w:rsidRPr="00BA50B9" w:rsidRDefault="0052528F" w:rsidP="0052528F">
            <w:pPr>
              <w:jc w:val="center"/>
            </w:pPr>
          </w:p>
        </w:tc>
        <w:tc>
          <w:tcPr>
            <w:tcW w:w="192" w:type="pct"/>
          </w:tcPr>
          <w:p w14:paraId="50195690" w14:textId="77777777" w:rsidR="0052528F" w:rsidRPr="00BA50B9" w:rsidRDefault="0052528F" w:rsidP="0052528F">
            <w:pPr>
              <w:jc w:val="center"/>
            </w:pPr>
            <w:r>
              <w:t>b.</w:t>
            </w:r>
          </w:p>
        </w:tc>
        <w:tc>
          <w:tcPr>
            <w:tcW w:w="3366" w:type="pct"/>
          </w:tcPr>
          <w:p w14:paraId="771AA2EF" w14:textId="77777777" w:rsidR="0052528F" w:rsidRPr="00510EC4" w:rsidRDefault="0052528F" w:rsidP="0052528F">
            <w:pPr>
              <w:jc w:val="both"/>
              <w:rPr>
                <w:bCs/>
              </w:rPr>
            </w:pPr>
            <w:r w:rsidRPr="002113F5">
              <w:rPr>
                <w:bCs/>
              </w:rPr>
              <w:t>Write a short note on value added products of rice.</w:t>
            </w:r>
          </w:p>
        </w:tc>
        <w:tc>
          <w:tcPr>
            <w:tcW w:w="413" w:type="pct"/>
          </w:tcPr>
          <w:p w14:paraId="53E995BF" w14:textId="77777777" w:rsidR="0052528F" w:rsidRPr="009B21A6" w:rsidRDefault="0052528F" w:rsidP="0052528F">
            <w:pPr>
              <w:jc w:val="center"/>
            </w:pPr>
            <w:r w:rsidRPr="006541B4">
              <w:t>CO</w:t>
            </w:r>
            <w:r>
              <w:t>6</w:t>
            </w:r>
          </w:p>
        </w:tc>
        <w:tc>
          <w:tcPr>
            <w:tcW w:w="268" w:type="pct"/>
          </w:tcPr>
          <w:p w14:paraId="4322A205" w14:textId="77777777" w:rsidR="0052528F" w:rsidRDefault="0052528F" w:rsidP="0052528F">
            <w:pPr>
              <w:jc w:val="center"/>
            </w:pPr>
            <w:r>
              <w:t>An</w:t>
            </w:r>
          </w:p>
        </w:tc>
        <w:tc>
          <w:tcPr>
            <w:tcW w:w="485" w:type="pct"/>
          </w:tcPr>
          <w:p w14:paraId="22AE674B" w14:textId="77777777" w:rsidR="0052528F" w:rsidRDefault="0052528F" w:rsidP="0052528F">
            <w:pPr>
              <w:jc w:val="center"/>
            </w:pPr>
            <w:r>
              <w:t>7</w:t>
            </w:r>
          </w:p>
        </w:tc>
      </w:tr>
    </w:tbl>
    <w:p w14:paraId="5B2623D2" w14:textId="77777777" w:rsidR="0052528F" w:rsidRDefault="0052528F" w:rsidP="0052528F">
      <w:pPr>
        <w:contextualSpacing/>
      </w:pPr>
      <w:r w:rsidRPr="00511FC5">
        <w:rPr>
          <w:b/>
          <w:bCs/>
        </w:rPr>
        <w:t>CO</w:t>
      </w:r>
      <w:r w:rsidRPr="00511FC5">
        <w:t xml:space="preserve"> – COURSE OUTCOME</w:t>
      </w:r>
      <w:r w:rsidRPr="00511FC5">
        <w:tab/>
      </w:r>
      <w:r w:rsidRPr="00511FC5">
        <w:tab/>
      </w:r>
      <w:r w:rsidRPr="00511FC5">
        <w:tab/>
      </w:r>
      <w:r w:rsidRPr="00511FC5">
        <w:tab/>
      </w:r>
      <w:r w:rsidRPr="00511FC5">
        <w:tab/>
      </w:r>
      <w:r w:rsidRPr="00511FC5">
        <w:rPr>
          <w:b/>
          <w:bCs/>
        </w:rPr>
        <w:t>BL</w:t>
      </w:r>
      <w:r w:rsidRPr="00511FC5">
        <w:t xml:space="preserve"> – BLOOM’</w:t>
      </w:r>
      <w:r>
        <w:t>S</w:t>
      </w:r>
      <w:r w:rsidRPr="00511FC5">
        <w:t xml:space="preserve"> LEVEL</w:t>
      </w:r>
    </w:p>
    <w:p w14:paraId="61390C6C" w14:textId="77777777" w:rsidR="0052528F" w:rsidRDefault="0052528F" w:rsidP="002E336A"/>
    <w:tbl>
      <w:tblPr>
        <w:tblStyle w:val="TableGrid"/>
        <w:tblW w:w="10343" w:type="dxa"/>
        <w:tblLook w:val="04A0" w:firstRow="1" w:lastRow="0" w:firstColumn="1" w:lastColumn="0" w:noHBand="0" w:noVBand="1"/>
      </w:tblPr>
      <w:tblGrid>
        <w:gridCol w:w="675"/>
        <w:gridCol w:w="9668"/>
      </w:tblGrid>
      <w:tr w:rsidR="0052528F" w14:paraId="6EBCFA2A" w14:textId="77777777" w:rsidTr="0052528F">
        <w:tc>
          <w:tcPr>
            <w:tcW w:w="675" w:type="dxa"/>
          </w:tcPr>
          <w:p w14:paraId="649E82F8" w14:textId="77777777" w:rsidR="0052528F" w:rsidRDefault="0052528F" w:rsidP="0052528F"/>
        </w:tc>
        <w:tc>
          <w:tcPr>
            <w:tcW w:w="9668" w:type="dxa"/>
          </w:tcPr>
          <w:p w14:paraId="301347F9" w14:textId="77777777" w:rsidR="0052528F" w:rsidRPr="007E5F37" w:rsidRDefault="0052528F" w:rsidP="0052528F">
            <w:pPr>
              <w:jc w:val="center"/>
              <w:rPr>
                <w:b/>
              </w:rPr>
            </w:pPr>
            <w:r w:rsidRPr="007E5F37">
              <w:rPr>
                <w:b/>
              </w:rPr>
              <w:t>COURSE OUTCOMES</w:t>
            </w:r>
          </w:p>
        </w:tc>
      </w:tr>
      <w:tr w:rsidR="0052528F" w14:paraId="3388A323" w14:textId="77777777" w:rsidTr="0052528F">
        <w:tc>
          <w:tcPr>
            <w:tcW w:w="675" w:type="dxa"/>
          </w:tcPr>
          <w:p w14:paraId="62D60DE0" w14:textId="77777777" w:rsidR="0052528F" w:rsidRDefault="0052528F" w:rsidP="0052528F">
            <w:r>
              <w:t>CO1</w:t>
            </w:r>
          </w:p>
        </w:tc>
        <w:tc>
          <w:tcPr>
            <w:tcW w:w="9668" w:type="dxa"/>
            <w:vAlign w:val="center"/>
          </w:tcPr>
          <w:p w14:paraId="48DF2483" w14:textId="77777777" w:rsidR="0052528F" w:rsidRDefault="0052528F" w:rsidP="0052528F">
            <w:pPr>
              <w:jc w:val="both"/>
            </w:pPr>
            <w:proofErr w:type="gramStart"/>
            <w:r w:rsidRPr="00910B50">
              <w:t>Understand  branches</w:t>
            </w:r>
            <w:proofErr w:type="gramEnd"/>
            <w:r w:rsidRPr="00910B50">
              <w:t xml:space="preserve"> of agriculture, evolution of scientific agriculture and agronomy</w:t>
            </w:r>
            <w:r>
              <w:t>.</w:t>
            </w:r>
          </w:p>
        </w:tc>
      </w:tr>
      <w:tr w:rsidR="0052528F" w14:paraId="4AF65E13" w14:textId="77777777" w:rsidTr="0052528F">
        <w:tc>
          <w:tcPr>
            <w:tcW w:w="675" w:type="dxa"/>
          </w:tcPr>
          <w:p w14:paraId="1BE73E9F" w14:textId="77777777" w:rsidR="0052528F" w:rsidRDefault="0052528F" w:rsidP="0052528F">
            <w:r>
              <w:t>CO2</w:t>
            </w:r>
          </w:p>
        </w:tc>
        <w:tc>
          <w:tcPr>
            <w:tcW w:w="9668" w:type="dxa"/>
            <w:vAlign w:val="center"/>
          </w:tcPr>
          <w:p w14:paraId="115A297D" w14:textId="77777777" w:rsidR="0052528F" w:rsidRDefault="0052528F" w:rsidP="0052528F">
            <w:pPr>
              <w:jc w:val="both"/>
            </w:pPr>
            <w:r w:rsidRPr="00910B50">
              <w:t>Seeds and sowing, crop geometry and plant density, crops and classification</w:t>
            </w:r>
            <w:r>
              <w:t>.</w:t>
            </w:r>
          </w:p>
        </w:tc>
      </w:tr>
      <w:tr w:rsidR="0052528F" w14:paraId="4729D29C" w14:textId="77777777" w:rsidTr="0052528F">
        <w:tc>
          <w:tcPr>
            <w:tcW w:w="675" w:type="dxa"/>
          </w:tcPr>
          <w:p w14:paraId="6883EB8C" w14:textId="77777777" w:rsidR="0052528F" w:rsidRDefault="0052528F" w:rsidP="0052528F">
            <w:r>
              <w:t>CO3</w:t>
            </w:r>
          </w:p>
        </w:tc>
        <w:tc>
          <w:tcPr>
            <w:tcW w:w="9668" w:type="dxa"/>
            <w:vAlign w:val="center"/>
          </w:tcPr>
          <w:p w14:paraId="27F0423C" w14:textId="77777777" w:rsidR="0052528F" w:rsidRDefault="0052528F" w:rsidP="0052528F">
            <w:pPr>
              <w:jc w:val="both"/>
            </w:pPr>
            <w:r w:rsidRPr="00910B50">
              <w:t>Study and identify crops, seeds, fertilizers, manures</w:t>
            </w:r>
            <w:proofErr w:type="gramStart"/>
            <w:r w:rsidRPr="00910B50">
              <w:t>,  pesticides</w:t>
            </w:r>
            <w:proofErr w:type="gramEnd"/>
            <w:r w:rsidRPr="00910B50">
              <w:t>, farm /tillage implements</w:t>
            </w:r>
            <w:r>
              <w:t>.</w:t>
            </w:r>
          </w:p>
        </w:tc>
      </w:tr>
      <w:tr w:rsidR="0052528F" w14:paraId="7DFEBE6B" w14:textId="77777777" w:rsidTr="0052528F">
        <w:tc>
          <w:tcPr>
            <w:tcW w:w="675" w:type="dxa"/>
          </w:tcPr>
          <w:p w14:paraId="2A818A35" w14:textId="77777777" w:rsidR="0052528F" w:rsidRDefault="0052528F" w:rsidP="0052528F">
            <w:r>
              <w:t>CO4</w:t>
            </w:r>
          </w:p>
        </w:tc>
        <w:tc>
          <w:tcPr>
            <w:tcW w:w="9668" w:type="dxa"/>
            <w:vAlign w:val="center"/>
          </w:tcPr>
          <w:p w14:paraId="469FDD6F" w14:textId="77777777" w:rsidR="0052528F" w:rsidRDefault="0052528F" w:rsidP="0052528F">
            <w:pPr>
              <w:jc w:val="both"/>
            </w:pPr>
            <w:r w:rsidRPr="00910B50">
              <w:t xml:space="preserve">Acquire scientific knowledge on weeds, its impacts on crop growth,   methods </w:t>
            </w:r>
            <w:proofErr w:type="gramStart"/>
            <w:r w:rsidRPr="00910B50">
              <w:t>of  weed</w:t>
            </w:r>
            <w:proofErr w:type="gramEnd"/>
            <w:r w:rsidRPr="00910B50">
              <w:t xml:space="preserve"> management, ,herbicide action in plants,  allelopathy</w:t>
            </w:r>
            <w:r>
              <w:t>.</w:t>
            </w:r>
          </w:p>
        </w:tc>
      </w:tr>
      <w:tr w:rsidR="0052528F" w14:paraId="26F9B32C" w14:textId="77777777" w:rsidTr="0052528F">
        <w:tc>
          <w:tcPr>
            <w:tcW w:w="675" w:type="dxa"/>
          </w:tcPr>
          <w:p w14:paraId="30DBF992" w14:textId="77777777" w:rsidR="0052528F" w:rsidRDefault="0052528F" w:rsidP="0052528F">
            <w:r>
              <w:t>CO5</w:t>
            </w:r>
          </w:p>
        </w:tc>
        <w:tc>
          <w:tcPr>
            <w:tcW w:w="9668" w:type="dxa"/>
            <w:vAlign w:val="center"/>
          </w:tcPr>
          <w:p w14:paraId="020222B2" w14:textId="77777777" w:rsidR="0052528F" w:rsidRDefault="0052528F" w:rsidP="0052528F">
            <w:pPr>
              <w:jc w:val="both"/>
            </w:pPr>
            <w:r w:rsidRPr="00910B50">
              <w:t>Study growth concepts, growth and yield analysis, factors affecting growth, plant ideotypes, crop rotation, major crops of India and cropping systems</w:t>
            </w:r>
            <w:r>
              <w:t>.</w:t>
            </w:r>
          </w:p>
        </w:tc>
      </w:tr>
      <w:tr w:rsidR="0052528F" w14:paraId="1EDF53BF" w14:textId="77777777" w:rsidTr="0052528F">
        <w:tc>
          <w:tcPr>
            <w:tcW w:w="675" w:type="dxa"/>
          </w:tcPr>
          <w:p w14:paraId="545B74C7" w14:textId="77777777" w:rsidR="0052528F" w:rsidRDefault="0052528F" w:rsidP="0052528F">
            <w:r>
              <w:t>CO6</w:t>
            </w:r>
          </w:p>
        </w:tc>
        <w:tc>
          <w:tcPr>
            <w:tcW w:w="9668" w:type="dxa"/>
            <w:vAlign w:val="bottom"/>
          </w:tcPr>
          <w:p w14:paraId="539BE64F" w14:textId="77777777" w:rsidR="0052528F" w:rsidRDefault="0052528F" w:rsidP="0052528F">
            <w:pPr>
              <w:jc w:val="both"/>
            </w:pPr>
            <w:r w:rsidRPr="00910B50">
              <w:t>Harvest and post- harvest technology of major crops, storage, marketing and support prices</w:t>
            </w:r>
            <w:r>
              <w:t>.</w:t>
            </w:r>
          </w:p>
        </w:tc>
      </w:tr>
    </w:tbl>
    <w:p w14:paraId="789C8134" w14:textId="77777777" w:rsidR="0052528F" w:rsidRPr="00BA50B9" w:rsidRDefault="0052528F" w:rsidP="0052528F"/>
    <w:tbl>
      <w:tblPr>
        <w:tblStyle w:val="TableGrid"/>
        <w:tblW w:w="10343" w:type="dxa"/>
        <w:tblLook w:val="04A0" w:firstRow="1" w:lastRow="0" w:firstColumn="1" w:lastColumn="0" w:noHBand="0" w:noVBand="1"/>
      </w:tblPr>
      <w:tblGrid>
        <w:gridCol w:w="899"/>
        <w:gridCol w:w="1360"/>
        <w:gridCol w:w="1542"/>
        <w:gridCol w:w="1320"/>
        <w:gridCol w:w="1406"/>
        <w:gridCol w:w="1325"/>
        <w:gridCol w:w="1239"/>
        <w:gridCol w:w="1252"/>
      </w:tblGrid>
      <w:tr w:rsidR="0052528F" w14:paraId="027FEDAF" w14:textId="77777777" w:rsidTr="0052528F">
        <w:tc>
          <w:tcPr>
            <w:tcW w:w="10343" w:type="dxa"/>
            <w:gridSpan w:val="8"/>
          </w:tcPr>
          <w:p w14:paraId="27159849" w14:textId="77777777" w:rsidR="0052528F" w:rsidRPr="0009580C" w:rsidRDefault="0052528F" w:rsidP="0052528F">
            <w:pPr>
              <w:jc w:val="center"/>
              <w:rPr>
                <w:b/>
              </w:rPr>
            </w:pPr>
            <w:r w:rsidRPr="0009580C">
              <w:rPr>
                <w:b/>
              </w:rPr>
              <w:t>A</w:t>
            </w:r>
            <w:r>
              <w:rPr>
                <w:b/>
              </w:rPr>
              <w:t>ssessment Pattern</w:t>
            </w:r>
            <w:r w:rsidRPr="0009580C">
              <w:rPr>
                <w:b/>
              </w:rPr>
              <w:t xml:space="preserve"> as per Bloom’s </w:t>
            </w:r>
            <w:r>
              <w:rPr>
                <w:b/>
              </w:rPr>
              <w:t>Level</w:t>
            </w:r>
          </w:p>
        </w:tc>
      </w:tr>
      <w:tr w:rsidR="0052528F" w14:paraId="4981A290" w14:textId="77777777" w:rsidTr="0052528F">
        <w:tc>
          <w:tcPr>
            <w:tcW w:w="899" w:type="dxa"/>
          </w:tcPr>
          <w:p w14:paraId="00CDF8CB" w14:textId="77777777" w:rsidR="0052528F" w:rsidRDefault="0052528F" w:rsidP="0052528F">
            <w:r>
              <w:t>CO / P</w:t>
            </w:r>
          </w:p>
        </w:tc>
        <w:tc>
          <w:tcPr>
            <w:tcW w:w="1360" w:type="dxa"/>
          </w:tcPr>
          <w:p w14:paraId="78CE2949" w14:textId="77777777" w:rsidR="0052528F" w:rsidRPr="00723EF4" w:rsidRDefault="0052528F" w:rsidP="0052528F">
            <w:pPr>
              <w:jc w:val="center"/>
              <w:rPr>
                <w:b/>
              </w:rPr>
            </w:pPr>
            <w:r w:rsidRPr="00723EF4">
              <w:rPr>
                <w:b/>
              </w:rPr>
              <w:t>Remember</w:t>
            </w:r>
          </w:p>
        </w:tc>
        <w:tc>
          <w:tcPr>
            <w:tcW w:w="1542" w:type="dxa"/>
          </w:tcPr>
          <w:p w14:paraId="1812C66F" w14:textId="77777777" w:rsidR="0052528F" w:rsidRPr="00723EF4" w:rsidRDefault="0052528F" w:rsidP="0052528F">
            <w:pPr>
              <w:jc w:val="center"/>
              <w:rPr>
                <w:b/>
              </w:rPr>
            </w:pPr>
            <w:r w:rsidRPr="00723EF4">
              <w:rPr>
                <w:b/>
              </w:rPr>
              <w:t>Understand</w:t>
            </w:r>
          </w:p>
        </w:tc>
        <w:tc>
          <w:tcPr>
            <w:tcW w:w="1320" w:type="dxa"/>
          </w:tcPr>
          <w:p w14:paraId="23534CCB" w14:textId="77777777" w:rsidR="0052528F" w:rsidRPr="00723EF4" w:rsidRDefault="0052528F" w:rsidP="0052528F">
            <w:pPr>
              <w:jc w:val="center"/>
              <w:rPr>
                <w:b/>
              </w:rPr>
            </w:pPr>
            <w:r w:rsidRPr="00723EF4">
              <w:rPr>
                <w:b/>
              </w:rPr>
              <w:t>Apply</w:t>
            </w:r>
          </w:p>
        </w:tc>
        <w:tc>
          <w:tcPr>
            <w:tcW w:w="1406" w:type="dxa"/>
          </w:tcPr>
          <w:p w14:paraId="4DB5D1A0" w14:textId="77777777" w:rsidR="0052528F" w:rsidRPr="00723EF4" w:rsidRDefault="0052528F" w:rsidP="0052528F">
            <w:pPr>
              <w:jc w:val="center"/>
              <w:rPr>
                <w:b/>
              </w:rPr>
            </w:pPr>
            <w:r w:rsidRPr="00723EF4">
              <w:rPr>
                <w:b/>
              </w:rPr>
              <w:t>Analyze</w:t>
            </w:r>
          </w:p>
        </w:tc>
        <w:tc>
          <w:tcPr>
            <w:tcW w:w="1325" w:type="dxa"/>
          </w:tcPr>
          <w:p w14:paraId="5337C4B6" w14:textId="77777777" w:rsidR="0052528F" w:rsidRPr="00723EF4" w:rsidRDefault="0052528F" w:rsidP="0052528F">
            <w:pPr>
              <w:jc w:val="center"/>
              <w:rPr>
                <w:b/>
              </w:rPr>
            </w:pPr>
            <w:r w:rsidRPr="00723EF4">
              <w:rPr>
                <w:b/>
              </w:rPr>
              <w:t>Evaluate</w:t>
            </w:r>
          </w:p>
        </w:tc>
        <w:tc>
          <w:tcPr>
            <w:tcW w:w="1239" w:type="dxa"/>
          </w:tcPr>
          <w:p w14:paraId="1D824EF0" w14:textId="77777777" w:rsidR="0052528F" w:rsidRPr="00723EF4" w:rsidRDefault="0052528F" w:rsidP="0052528F">
            <w:pPr>
              <w:jc w:val="center"/>
              <w:rPr>
                <w:b/>
              </w:rPr>
            </w:pPr>
            <w:r w:rsidRPr="00723EF4">
              <w:rPr>
                <w:b/>
              </w:rPr>
              <w:t>Create</w:t>
            </w:r>
          </w:p>
        </w:tc>
        <w:tc>
          <w:tcPr>
            <w:tcW w:w="1252" w:type="dxa"/>
          </w:tcPr>
          <w:p w14:paraId="2B1B1858" w14:textId="77777777" w:rsidR="0052528F" w:rsidRPr="00723EF4" w:rsidRDefault="0052528F" w:rsidP="0052528F">
            <w:pPr>
              <w:jc w:val="center"/>
              <w:rPr>
                <w:b/>
              </w:rPr>
            </w:pPr>
            <w:r w:rsidRPr="00723EF4">
              <w:rPr>
                <w:b/>
              </w:rPr>
              <w:t>Total</w:t>
            </w:r>
          </w:p>
        </w:tc>
      </w:tr>
      <w:tr w:rsidR="0052528F" w14:paraId="7AACAC5F" w14:textId="77777777" w:rsidTr="0052528F">
        <w:tc>
          <w:tcPr>
            <w:tcW w:w="899" w:type="dxa"/>
          </w:tcPr>
          <w:p w14:paraId="0D4649CE" w14:textId="77777777" w:rsidR="0052528F" w:rsidRDefault="0052528F" w:rsidP="0052528F">
            <w:r>
              <w:t>CO1</w:t>
            </w:r>
          </w:p>
        </w:tc>
        <w:tc>
          <w:tcPr>
            <w:tcW w:w="1360" w:type="dxa"/>
          </w:tcPr>
          <w:p w14:paraId="5C8A0EFE" w14:textId="77777777" w:rsidR="0052528F" w:rsidRDefault="0052528F" w:rsidP="0052528F">
            <w:pPr>
              <w:jc w:val="center"/>
            </w:pPr>
          </w:p>
        </w:tc>
        <w:tc>
          <w:tcPr>
            <w:tcW w:w="1542" w:type="dxa"/>
          </w:tcPr>
          <w:p w14:paraId="376E1817" w14:textId="77777777" w:rsidR="0052528F" w:rsidRDefault="0052528F" w:rsidP="0052528F">
            <w:pPr>
              <w:jc w:val="center"/>
            </w:pPr>
          </w:p>
        </w:tc>
        <w:tc>
          <w:tcPr>
            <w:tcW w:w="1320" w:type="dxa"/>
          </w:tcPr>
          <w:p w14:paraId="159F00D3" w14:textId="77777777" w:rsidR="0052528F" w:rsidRDefault="0052528F" w:rsidP="0052528F">
            <w:pPr>
              <w:jc w:val="center"/>
            </w:pPr>
          </w:p>
        </w:tc>
        <w:tc>
          <w:tcPr>
            <w:tcW w:w="1406" w:type="dxa"/>
          </w:tcPr>
          <w:p w14:paraId="0FEF69A9" w14:textId="77777777" w:rsidR="0052528F" w:rsidRDefault="0052528F" w:rsidP="0052528F">
            <w:pPr>
              <w:jc w:val="center"/>
            </w:pPr>
            <w:r>
              <w:t>5</w:t>
            </w:r>
          </w:p>
        </w:tc>
        <w:tc>
          <w:tcPr>
            <w:tcW w:w="1325" w:type="dxa"/>
          </w:tcPr>
          <w:p w14:paraId="6EB5250D" w14:textId="77777777" w:rsidR="0052528F" w:rsidRDefault="0052528F" w:rsidP="0052528F">
            <w:pPr>
              <w:jc w:val="center"/>
            </w:pPr>
          </w:p>
        </w:tc>
        <w:tc>
          <w:tcPr>
            <w:tcW w:w="1239" w:type="dxa"/>
          </w:tcPr>
          <w:p w14:paraId="365B4774" w14:textId="77777777" w:rsidR="0052528F" w:rsidRDefault="0052528F" w:rsidP="0052528F">
            <w:pPr>
              <w:jc w:val="center"/>
            </w:pPr>
          </w:p>
        </w:tc>
        <w:tc>
          <w:tcPr>
            <w:tcW w:w="1252" w:type="dxa"/>
          </w:tcPr>
          <w:p w14:paraId="66D0FDFC" w14:textId="77777777" w:rsidR="0052528F" w:rsidRDefault="0052528F" w:rsidP="0052528F">
            <w:pPr>
              <w:jc w:val="center"/>
            </w:pPr>
            <w:r>
              <w:t>5</w:t>
            </w:r>
          </w:p>
        </w:tc>
      </w:tr>
      <w:tr w:rsidR="0052528F" w14:paraId="7918ACA2" w14:textId="77777777" w:rsidTr="0052528F">
        <w:tc>
          <w:tcPr>
            <w:tcW w:w="899" w:type="dxa"/>
          </w:tcPr>
          <w:p w14:paraId="4D5DB411" w14:textId="77777777" w:rsidR="0052528F" w:rsidRDefault="0052528F" w:rsidP="0052528F">
            <w:r>
              <w:t>CO2</w:t>
            </w:r>
          </w:p>
        </w:tc>
        <w:tc>
          <w:tcPr>
            <w:tcW w:w="1360" w:type="dxa"/>
          </w:tcPr>
          <w:p w14:paraId="1ED1DE3F" w14:textId="77777777" w:rsidR="0052528F" w:rsidRDefault="0052528F" w:rsidP="0052528F">
            <w:pPr>
              <w:jc w:val="center"/>
            </w:pPr>
            <w:r>
              <w:t>7</w:t>
            </w:r>
          </w:p>
        </w:tc>
        <w:tc>
          <w:tcPr>
            <w:tcW w:w="1542" w:type="dxa"/>
          </w:tcPr>
          <w:p w14:paraId="7447EA34" w14:textId="77777777" w:rsidR="0052528F" w:rsidRDefault="0052528F" w:rsidP="0052528F">
            <w:pPr>
              <w:jc w:val="center"/>
            </w:pPr>
            <w:r>
              <w:t>1</w:t>
            </w:r>
          </w:p>
        </w:tc>
        <w:tc>
          <w:tcPr>
            <w:tcW w:w="1320" w:type="dxa"/>
          </w:tcPr>
          <w:p w14:paraId="05F0CC7F" w14:textId="77777777" w:rsidR="0052528F" w:rsidRDefault="0052528F" w:rsidP="0052528F">
            <w:pPr>
              <w:jc w:val="center"/>
            </w:pPr>
            <w:r>
              <w:t>1</w:t>
            </w:r>
          </w:p>
        </w:tc>
        <w:tc>
          <w:tcPr>
            <w:tcW w:w="1406" w:type="dxa"/>
          </w:tcPr>
          <w:p w14:paraId="01E1E481" w14:textId="77777777" w:rsidR="0052528F" w:rsidRDefault="0052528F" w:rsidP="0052528F">
            <w:pPr>
              <w:jc w:val="center"/>
            </w:pPr>
            <w:r>
              <w:t>6</w:t>
            </w:r>
          </w:p>
        </w:tc>
        <w:tc>
          <w:tcPr>
            <w:tcW w:w="1325" w:type="dxa"/>
          </w:tcPr>
          <w:p w14:paraId="5207DD76" w14:textId="77777777" w:rsidR="0052528F" w:rsidRDefault="0052528F" w:rsidP="0052528F">
            <w:pPr>
              <w:jc w:val="center"/>
            </w:pPr>
          </w:p>
        </w:tc>
        <w:tc>
          <w:tcPr>
            <w:tcW w:w="1239" w:type="dxa"/>
          </w:tcPr>
          <w:p w14:paraId="12C7E558" w14:textId="77777777" w:rsidR="0052528F" w:rsidRDefault="0052528F" w:rsidP="0052528F">
            <w:pPr>
              <w:jc w:val="center"/>
            </w:pPr>
          </w:p>
        </w:tc>
        <w:tc>
          <w:tcPr>
            <w:tcW w:w="1252" w:type="dxa"/>
          </w:tcPr>
          <w:p w14:paraId="19B6138C" w14:textId="77777777" w:rsidR="0052528F" w:rsidRDefault="0052528F" w:rsidP="0052528F">
            <w:pPr>
              <w:jc w:val="center"/>
            </w:pPr>
            <w:r>
              <w:t>15</w:t>
            </w:r>
          </w:p>
        </w:tc>
      </w:tr>
      <w:tr w:rsidR="0052528F" w14:paraId="54116471" w14:textId="77777777" w:rsidTr="0052528F">
        <w:tc>
          <w:tcPr>
            <w:tcW w:w="899" w:type="dxa"/>
          </w:tcPr>
          <w:p w14:paraId="42A3CDB2" w14:textId="77777777" w:rsidR="0052528F" w:rsidRDefault="0052528F" w:rsidP="0052528F">
            <w:r>
              <w:t>CO3</w:t>
            </w:r>
          </w:p>
        </w:tc>
        <w:tc>
          <w:tcPr>
            <w:tcW w:w="1360" w:type="dxa"/>
          </w:tcPr>
          <w:p w14:paraId="2116EF78" w14:textId="77777777" w:rsidR="0052528F" w:rsidRDefault="0052528F" w:rsidP="0052528F">
            <w:pPr>
              <w:jc w:val="center"/>
            </w:pPr>
            <w:r>
              <w:t>7</w:t>
            </w:r>
          </w:p>
        </w:tc>
        <w:tc>
          <w:tcPr>
            <w:tcW w:w="1542" w:type="dxa"/>
          </w:tcPr>
          <w:p w14:paraId="07EDA537" w14:textId="77777777" w:rsidR="0052528F" w:rsidRDefault="0052528F" w:rsidP="0052528F">
            <w:pPr>
              <w:jc w:val="center"/>
            </w:pPr>
            <w:r>
              <w:t>6</w:t>
            </w:r>
          </w:p>
        </w:tc>
        <w:tc>
          <w:tcPr>
            <w:tcW w:w="1320" w:type="dxa"/>
          </w:tcPr>
          <w:p w14:paraId="42E7E18F" w14:textId="77777777" w:rsidR="0052528F" w:rsidRDefault="0052528F" w:rsidP="0052528F">
            <w:pPr>
              <w:jc w:val="center"/>
            </w:pPr>
            <w:r>
              <w:t>8</w:t>
            </w:r>
          </w:p>
        </w:tc>
        <w:tc>
          <w:tcPr>
            <w:tcW w:w="1406" w:type="dxa"/>
          </w:tcPr>
          <w:p w14:paraId="54C4F5BA" w14:textId="77777777" w:rsidR="0052528F" w:rsidRDefault="0052528F" w:rsidP="0052528F">
            <w:pPr>
              <w:jc w:val="center"/>
            </w:pPr>
            <w:r>
              <w:t>6</w:t>
            </w:r>
          </w:p>
        </w:tc>
        <w:tc>
          <w:tcPr>
            <w:tcW w:w="1325" w:type="dxa"/>
          </w:tcPr>
          <w:p w14:paraId="2313C50D" w14:textId="77777777" w:rsidR="0052528F" w:rsidRDefault="0052528F" w:rsidP="0052528F">
            <w:pPr>
              <w:jc w:val="center"/>
            </w:pPr>
          </w:p>
        </w:tc>
        <w:tc>
          <w:tcPr>
            <w:tcW w:w="1239" w:type="dxa"/>
          </w:tcPr>
          <w:p w14:paraId="487B4D74" w14:textId="77777777" w:rsidR="0052528F" w:rsidRDefault="0052528F" w:rsidP="0052528F">
            <w:pPr>
              <w:jc w:val="center"/>
            </w:pPr>
          </w:p>
        </w:tc>
        <w:tc>
          <w:tcPr>
            <w:tcW w:w="1252" w:type="dxa"/>
          </w:tcPr>
          <w:p w14:paraId="3D572ACA" w14:textId="77777777" w:rsidR="0052528F" w:rsidRDefault="0052528F" w:rsidP="0052528F">
            <w:pPr>
              <w:jc w:val="center"/>
            </w:pPr>
            <w:r>
              <w:t>27</w:t>
            </w:r>
          </w:p>
        </w:tc>
      </w:tr>
      <w:tr w:rsidR="0052528F" w14:paraId="5EBF4E3A" w14:textId="77777777" w:rsidTr="0052528F">
        <w:tc>
          <w:tcPr>
            <w:tcW w:w="899" w:type="dxa"/>
          </w:tcPr>
          <w:p w14:paraId="3A4733D2" w14:textId="77777777" w:rsidR="0052528F" w:rsidRDefault="0052528F" w:rsidP="0052528F">
            <w:r>
              <w:t>CO4</w:t>
            </w:r>
          </w:p>
        </w:tc>
        <w:tc>
          <w:tcPr>
            <w:tcW w:w="1360" w:type="dxa"/>
          </w:tcPr>
          <w:p w14:paraId="589BC0ED" w14:textId="77777777" w:rsidR="0052528F" w:rsidRDefault="0052528F" w:rsidP="0052528F">
            <w:pPr>
              <w:jc w:val="center"/>
            </w:pPr>
            <w:r>
              <w:t>1</w:t>
            </w:r>
          </w:p>
        </w:tc>
        <w:tc>
          <w:tcPr>
            <w:tcW w:w="1542" w:type="dxa"/>
          </w:tcPr>
          <w:p w14:paraId="6A45226E" w14:textId="77777777" w:rsidR="0052528F" w:rsidRDefault="0052528F" w:rsidP="0052528F">
            <w:pPr>
              <w:jc w:val="center"/>
            </w:pPr>
            <w:r>
              <w:t>8</w:t>
            </w:r>
          </w:p>
        </w:tc>
        <w:tc>
          <w:tcPr>
            <w:tcW w:w="1320" w:type="dxa"/>
          </w:tcPr>
          <w:p w14:paraId="7946CA19" w14:textId="77777777" w:rsidR="0052528F" w:rsidRDefault="0052528F" w:rsidP="0052528F">
            <w:pPr>
              <w:jc w:val="center"/>
            </w:pPr>
            <w:r>
              <w:t>5</w:t>
            </w:r>
          </w:p>
        </w:tc>
        <w:tc>
          <w:tcPr>
            <w:tcW w:w="1406" w:type="dxa"/>
          </w:tcPr>
          <w:p w14:paraId="2BC40FC1" w14:textId="77777777" w:rsidR="0052528F" w:rsidRDefault="0052528F" w:rsidP="0052528F">
            <w:pPr>
              <w:jc w:val="center"/>
            </w:pPr>
            <w:r>
              <w:t>1</w:t>
            </w:r>
          </w:p>
        </w:tc>
        <w:tc>
          <w:tcPr>
            <w:tcW w:w="1325" w:type="dxa"/>
          </w:tcPr>
          <w:p w14:paraId="1B9D1D88" w14:textId="77777777" w:rsidR="0052528F" w:rsidRDefault="0052528F" w:rsidP="0052528F">
            <w:pPr>
              <w:jc w:val="center"/>
            </w:pPr>
            <w:r>
              <w:t>6</w:t>
            </w:r>
          </w:p>
        </w:tc>
        <w:tc>
          <w:tcPr>
            <w:tcW w:w="1239" w:type="dxa"/>
          </w:tcPr>
          <w:p w14:paraId="7582A9A5" w14:textId="77777777" w:rsidR="0052528F" w:rsidRDefault="0052528F" w:rsidP="0052528F">
            <w:pPr>
              <w:jc w:val="center"/>
            </w:pPr>
            <w:r>
              <w:t>8</w:t>
            </w:r>
          </w:p>
        </w:tc>
        <w:tc>
          <w:tcPr>
            <w:tcW w:w="1252" w:type="dxa"/>
          </w:tcPr>
          <w:p w14:paraId="30B30478" w14:textId="77777777" w:rsidR="0052528F" w:rsidRDefault="0052528F" w:rsidP="0052528F">
            <w:pPr>
              <w:jc w:val="center"/>
            </w:pPr>
            <w:r>
              <w:t>29</w:t>
            </w:r>
          </w:p>
        </w:tc>
      </w:tr>
      <w:tr w:rsidR="0052528F" w14:paraId="31923970" w14:textId="77777777" w:rsidTr="0052528F">
        <w:tc>
          <w:tcPr>
            <w:tcW w:w="899" w:type="dxa"/>
          </w:tcPr>
          <w:p w14:paraId="6C28F0B8" w14:textId="77777777" w:rsidR="0052528F" w:rsidRDefault="0052528F" w:rsidP="0052528F">
            <w:r>
              <w:t>CO5</w:t>
            </w:r>
          </w:p>
        </w:tc>
        <w:tc>
          <w:tcPr>
            <w:tcW w:w="1360" w:type="dxa"/>
          </w:tcPr>
          <w:p w14:paraId="79A7A107" w14:textId="77777777" w:rsidR="0052528F" w:rsidRDefault="0052528F" w:rsidP="0052528F">
            <w:pPr>
              <w:jc w:val="center"/>
            </w:pPr>
            <w:r>
              <w:t>6</w:t>
            </w:r>
          </w:p>
        </w:tc>
        <w:tc>
          <w:tcPr>
            <w:tcW w:w="1542" w:type="dxa"/>
          </w:tcPr>
          <w:p w14:paraId="2ED96FD2" w14:textId="77777777" w:rsidR="0052528F" w:rsidRDefault="0052528F" w:rsidP="0052528F">
            <w:pPr>
              <w:jc w:val="center"/>
            </w:pPr>
            <w:r>
              <w:t>7</w:t>
            </w:r>
          </w:p>
        </w:tc>
        <w:tc>
          <w:tcPr>
            <w:tcW w:w="1320" w:type="dxa"/>
          </w:tcPr>
          <w:p w14:paraId="66A3A2E1" w14:textId="77777777" w:rsidR="0052528F" w:rsidRDefault="0052528F" w:rsidP="0052528F">
            <w:pPr>
              <w:jc w:val="center"/>
            </w:pPr>
            <w:r>
              <w:t>5</w:t>
            </w:r>
          </w:p>
        </w:tc>
        <w:tc>
          <w:tcPr>
            <w:tcW w:w="1406" w:type="dxa"/>
          </w:tcPr>
          <w:p w14:paraId="2EAC788B" w14:textId="77777777" w:rsidR="0052528F" w:rsidRDefault="0052528F" w:rsidP="0052528F">
            <w:pPr>
              <w:jc w:val="center"/>
            </w:pPr>
            <w:r>
              <w:t>5</w:t>
            </w:r>
          </w:p>
        </w:tc>
        <w:tc>
          <w:tcPr>
            <w:tcW w:w="1325" w:type="dxa"/>
          </w:tcPr>
          <w:p w14:paraId="29992811" w14:textId="77777777" w:rsidR="0052528F" w:rsidRDefault="0052528F" w:rsidP="0052528F">
            <w:pPr>
              <w:jc w:val="center"/>
            </w:pPr>
            <w:r>
              <w:t>12</w:t>
            </w:r>
          </w:p>
        </w:tc>
        <w:tc>
          <w:tcPr>
            <w:tcW w:w="1239" w:type="dxa"/>
          </w:tcPr>
          <w:p w14:paraId="73A2D729" w14:textId="77777777" w:rsidR="0052528F" w:rsidRDefault="0052528F" w:rsidP="0052528F">
            <w:pPr>
              <w:jc w:val="center"/>
            </w:pPr>
            <w:r>
              <w:t>1</w:t>
            </w:r>
          </w:p>
        </w:tc>
        <w:tc>
          <w:tcPr>
            <w:tcW w:w="1252" w:type="dxa"/>
          </w:tcPr>
          <w:p w14:paraId="49252892" w14:textId="77777777" w:rsidR="0052528F" w:rsidRDefault="0052528F" w:rsidP="0052528F">
            <w:pPr>
              <w:jc w:val="center"/>
            </w:pPr>
            <w:r>
              <w:t>36</w:t>
            </w:r>
          </w:p>
        </w:tc>
      </w:tr>
      <w:tr w:rsidR="0052528F" w14:paraId="357AF0A3" w14:textId="77777777" w:rsidTr="0052528F">
        <w:tc>
          <w:tcPr>
            <w:tcW w:w="899" w:type="dxa"/>
          </w:tcPr>
          <w:p w14:paraId="51B253B4" w14:textId="77777777" w:rsidR="0052528F" w:rsidRDefault="0052528F" w:rsidP="0052528F">
            <w:r>
              <w:t>CO6</w:t>
            </w:r>
          </w:p>
        </w:tc>
        <w:tc>
          <w:tcPr>
            <w:tcW w:w="1360" w:type="dxa"/>
          </w:tcPr>
          <w:p w14:paraId="41420E50" w14:textId="77777777" w:rsidR="0052528F" w:rsidRDefault="0052528F" w:rsidP="0052528F">
            <w:pPr>
              <w:jc w:val="center"/>
            </w:pPr>
          </w:p>
        </w:tc>
        <w:tc>
          <w:tcPr>
            <w:tcW w:w="1542" w:type="dxa"/>
          </w:tcPr>
          <w:p w14:paraId="1E2BD873" w14:textId="77777777" w:rsidR="0052528F" w:rsidRDefault="0052528F" w:rsidP="0052528F">
            <w:pPr>
              <w:jc w:val="center"/>
            </w:pPr>
            <w:r>
              <w:t>1</w:t>
            </w:r>
          </w:p>
        </w:tc>
        <w:tc>
          <w:tcPr>
            <w:tcW w:w="1320" w:type="dxa"/>
          </w:tcPr>
          <w:p w14:paraId="131B6EE6" w14:textId="77777777" w:rsidR="0052528F" w:rsidRDefault="0052528F" w:rsidP="0052528F">
            <w:pPr>
              <w:jc w:val="center"/>
            </w:pPr>
            <w:r>
              <w:t>1</w:t>
            </w:r>
          </w:p>
        </w:tc>
        <w:tc>
          <w:tcPr>
            <w:tcW w:w="1406" w:type="dxa"/>
          </w:tcPr>
          <w:p w14:paraId="1E7A2D19" w14:textId="77777777" w:rsidR="0052528F" w:rsidRDefault="0052528F" w:rsidP="0052528F">
            <w:pPr>
              <w:jc w:val="center"/>
            </w:pPr>
          </w:p>
        </w:tc>
        <w:tc>
          <w:tcPr>
            <w:tcW w:w="1325" w:type="dxa"/>
          </w:tcPr>
          <w:p w14:paraId="5020CCC2" w14:textId="77777777" w:rsidR="0052528F" w:rsidRDefault="0052528F" w:rsidP="0052528F">
            <w:pPr>
              <w:jc w:val="center"/>
            </w:pPr>
            <w:r>
              <w:t>5</w:t>
            </w:r>
          </w:p>
        </w:tc>
        <w:tc>
          <w:tcPr>
            <w:tcW w:w="1239" w:type="dxa"/>
          </w:tcPr>
          <w:p w14:paraId="155BFC8E" w14:textId="77777777" w:rsidR="0052528F" w:rsidRDefault="0052528F" w:rsidP="0052528F">
            <w:pPr>
              <w:jc w:val="center"/>
            </w:pPr>
            <w:r>
              <w:t>6</w:t>
            </w:r>
          </w:p>
        </w:tc>
        <w:tc>
          <w:tcPr>
            <w:tcW w:w="1252" w:type="dxa"/>
          </w:tcPr>
          <w:p w14:paraId="04F49168" w14:textId="77777777" w:rsidR="0052528F" w:rsidRDefault="0052528F" w:rsidP="0052528F">
            <w:pPr>
              <w:jc w:val="center"/>
            </w:pPr>
            <w:r>
              <w:t>13</w:t>
            </w:r>
          </w:p>
        </w:tc>
      </w:tr>
      <w:tr w:rsidR="0052528F" w14:paraId="0B021BAF" w14:textId="77777777" w:rsidTr="0052528F">
        <w:tc>
          <w:tcPr>
            <w:tcW w:w="9091" w:type="dxa"/>
            <w:gridSpan w:val="7"/>
          </w:tcPr>
          <w:p w14:paraId="486E7D59" w14:textId="77777777" w:rsidR="0052528F" w:rsidRDefault="0052528F" w:rsidP="0052528F"/>
        </w:tc>
        <w:tc>
          <w:tcPr>
            <w:tcW w:w="1252" w:type="dxa"/>
          </w:tcPr>
          <w:p w14:paraId="51CB9AE5" w14:textId="77777777" w:rsidR="0052528F" w:rsidRPr="00723EF4" w:rsidRDefault="0052528F" w:rsidP="0052528F">
            <w:pPr>
              <w:jc w:val="center"/>
              <w:rPr>
                <w:b/>
              </w:rPr>
            </w:pPr>
            <w:r>
              <w:rPr>
                <w:b/>
              </w:rPr>
              <w:t>125</w:t>
            </w:r>
          </w:p>
        </w:tc>
      </w:tr>
    </w:tbl>
    <w:p w14:paraId="6AECCFE7" w14:textId="77777777" w:rsidR="0052528F" w:rsidRDefault="0052528F" w:rsidP="002E336A"/>
    <w:p w14:paraId="192F5165" w14:textId="77777777" w:rsidR="0052528F" w:rsidRPr="00BA50B9" w:rsidRDefault="0052528F" w:rsidP="0052528F">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14:paraId="58F15BDE" w14:textId="77777777" w:rsidR="0052528F" w:rsidRDefault="0052528F">
      <w:pPr>
        <w:spacing w:after="200" w:line="276" w:lineRule="auto"/>
      </w:pPr>
      <w:r>
        <w:br w:type="page"/>
      </w:r>
    </w:p>
    <w:p w14:paraId="4752566C" w14:textId="0E2C6A29" w:rsidR="0052528F" w:rsidRPr="00146D9F" w:rsidRDefault="0052528F" w:rsidP="0052528F">
      <w:pPr>
        <w:jc w:val="center"/>
      </w:pPr>
      <w:r w:rsidRPr="0037089B">
        <w:rPr>
          <w:noProof/>
        </w:rPr>
        <w:lastRenderedPageBreak/>
        <w:drawing>
          <wp:inline distT="0" distB="0" distL="0" distR="0" wp14:anchorId="1DF5A771" wp14:editId="74254A27">
            <wp:extent cx="4740087" cy="1178853"/>
            <wp:effectExtent l="0" t="0" r="3810" b="254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3CCA590F" w14:textId="77777777" w:rsidR="0052528F" w:rsidRPr="00146D9F" w:rsidRDefault="0052528F" w:rsidP="0052528F">
      <w:pPr>
        <w:jc w:val="center"/>
        <w:rPr>
          <w:b/>
        </w:rPr>
      </w:pPr>
    </w:p>
    <w:tbl>
      <w:tblPr>
        <w:tblW w:w="106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85"/>
        <w:gridCol w:w="5456"/>
        <w:gridCol w:w="1504"/>
        <w:gridCol w:w="1743"/>
      </w:tblGrid>
      <w:tr w:rsidR="0052528F" w:rsidRPr="00146D9F" w14:paraId="329A6F24" w14:textId="77777777" w:rsidTr="0052528F">
        <w:trPr>
          <w:trHeight w:val="397"/>
        </w:trPr>
        <w:tc>
          <w:tcPr>
            <w:tcW w:w="1985" w:type="dxa"/>
            <w:vAlign w:val="center"/>
          </w:tcPr>
          <w:p w14:paraId="39C75689" w14:textId="77777777" w:rsidR="0052528F" w:rsidRPr="00146D9F" w:rsidRDefault="0052528F" w:rsidP="0052528F">
            <w:pPr>
              <w:pStyle w:val="Title"/>
              <w:jc w:val="left"/>
              <w:rPr>
                <w:b/>
                <w:szCs w:val="24"/>
              </w:rPr>
            </w:pPr>
            <w:r w:rsidRPr="00146D9F">
              <w:rPr>
                <w:b/>
                <w:szCs w:val="24"/>
              </w:rPr>
              <w:t xml:space="preserve">Course Code      </w:t>
            </w:r>
          </w:p>
        </w:tc>
        <w:tc>
          <w:tcPr>
            <w:tcW w:w="5456" w:type="dxa"/>
            <w:vAlign w:val="center"/>
          </w:tcPr>
          <w:p w14:paraId="2F4FA78D" w14:textId="77777777" w:rsidR="0052528F" w:rsidRPr="00146D9F" w:rsidRDefault="0052528F" w:rsidP="0052528F">
            <w:pPr>
              <w:pStyle w:val="Title"/>
              <w:jc w:val="left"/>
              <w:rPr>
                <w:b/>
                <w:szCs w:val="24"/>
              </w:rPr>
            </w:pPr>
            <w:r w:rsidRPr="00146D9F">
              <w:rPr>
                <w:b/>
                <w:szCs w:val="24"/>
              </w:rPr>
              <w:t>21AG1002</w:t>
            </w:r>
          </w:p>
        </w:tc>
        <w:tc>
          <w:tcPr>
            <w:tcW w:w="1504" w:type="dxa"/>
            <w:vAlign w:val="center"/>
          </w:tcPr>
          <w:p w14:paraId="1DDBA7A3" w14:textId="77777777" w:rsidR="0052528F" w:rsidRPr="00146D9F" w:rsidRDefault="0052528F" w:rsidP="0052528F">
            <w:pPr>
              <w:pStyle w:val="Title"/>
              <w:ind w:left="-468" w:firstLine="468"/>
              <w:jc w:val="left"/>
              <w:rPr>
                <w:szCs w:val="24"/>
              </w:rPr>
            </w:pPr>
            <w:r w:rsidRPr="00146D9F">
              <w:rPr>
                <w:b/>
                <w:bCs/>
                <w:szCs w:val="24"/>
              </w:rPr>
              <w:t xml:space="preserve">Duration       </w:t>
            </w:r>
          </w:p>
        </w:tc>
        <w:tc>
          <w:tcPr>
            <w:tcW w:w="1743" w:type="dxa"/>
            <w:vAlign w:val="center"/>
          </w:tcPr>
          <w:p w14:paraId="0EBAE2C6" w14:textId="77777777" w:rsidR="0052528F" w:rsidRPr="00146D9F" w:rsidRDefault="0052528F" w:rsidP="0052528F">
            <w:pPr>
              <w:pStyle w:val="Title"/>
              <w:jc w:val="left"/>
              <w:rPr>
                <w:b/>
                <w:szCs w:val="24"/>
              </w:rPr>
            </w:pPr>
            <w:r w:rsidRPr="00146D9F">
              <w:rPr>
                <w:b/>
                <w:szCs w:val="24"/>
              </w:rPr>
              <w:t>3hrs</w:t>
            </w:r>
          </w:p>
        </w:tc>
      </w:tr>
      <w:tr w:rsidR="0052528F" w:rsidRPr="00146D9F" w14:paraId="557CEC1A" w14:textId="77777777" w:rsidTr="0052528F">
        <w:trPr>
          <w:trHeight w:val="397"/>
        </w:trPr>
        <w:tc>
          <w:tcPr>
            <w:tcW w:w="1985" w:type="dxa"/>
            <w:vAlign w:val="center"/>
          </w:tcPr>
          <w:p w14:paraId="69A68E2B" w14:textId="77777777" w:rsidR="0052528F" w:rsidRPr="00146D9F" w:rsidRDefault="0052528F" w:rsidP="0052528F">
            <w:pPr>
              <w:pStyle w:val="Title"/>
              <w:ind w:right="-160"/>
              <w:jc w:val="left"/>
              <w:rPr>
                <w:b/>
                <w:szCs w:val="24"/>
              </w:rPr>
            </w:pPr>
            <w:r w:rsidRPr="00146D9F">
              <w:rPr>
                <w:b/>
                <w:szCs w:val="24"/>
              </w:rPr>
              <w:t xml:space="preserve">Course Name     </w:t>
            </w:r>
          </w:p>
        </w:tc>
        <w:tc>
          <w:tcPr>
            <w:tcW w:w="5456" w:type="dxa"/>
            <w:vAlign w:val="center"/>
          </w:tcPr>
          <w:p w14:paraId="35A8FC83" w14:textId="77777777" w:rsidR="0052528F" w:rsidRPr="00146D9F" w:rsidRDefault="0052528F" w:rsidP="0052528F">
            <w:pPr>
              <w:pStyle w:val="Title"/>
              <w:jc w:val="left"/>
              <w:rPr>
                <w:b/>
                <w:szCs w:val="24"/>
              </w:rPr>
            </w:pPr>
            <w:r w:rsidRPr="00146D9F">
              <w:rPr>
                <w:b/>
                <w:szCs w:val="24"/>
              </w:rPr>
              <w:t xml:space="preserve">AGRICULTURAL HERITAGE </w:t>
            </w:r>
          </w:p>
        </w:tc>
        <w:tc>
          <w:tcPr>
            <w:tcW w:w="1504" w:type="dxa"/>
            <w:vAlign w:val="center"/>
          </w:tcPr>
          <w:p w14:paraId="2EEBEEDB" w14:textId="77777777" w:rsidR="0052528F" w:rsidRPr="00146D9F" w:rsidRDefault="0052528F" w:rsidP="0052528F">
            <w:pPr>
              <w:pStyle w:val="Title"/>
              <w:jc w:val="left"/>
              <w:rPr>
                <w:b/>
                <w:bCs/>
                <w:szCs w:val="24"/>
              </w:rPr>
            </w:pPr>
            <w:r w:rsidRPr="00146D9F">
              <w:rPr>
                <w:b/>
                <w:bCs/>
                <w:szCs w:val="24"/>
              </w:rPr>
              <w:t xml:space="preserve">Max. Marks </w:t>
            </w:r>
          </w:p>
        </w:tc>
        <w:tc>
          <w:tcPr>
            <w:tcW w:w="1743" w:type="dxa"/>
            <w:vAlign w:val="center"/>
          </w:tcPr>
          <w:p w14:paraId="2C37030E" w14:textId="77777777" w:rsidR="0052528F" w:rsidRPr="00146D9F" w:rsidRDefault="0052528F" w:rsidP="0052528F">
            <w:pPr>
              <w:pStyle w:val="Title"/>
              <w:jc w:val="left"/>
              <w:rPr>
                <w:b/>
                <w:szCs w:val="24"/>
              </w:rPr>
            </w:pPr>
            <w:r w:rsidRPr="00146D9F">
              <w:rPr>
                <w:b/>
                <w:szCs w:val="24"/>
              </w:rPr>
              <w:t>100</w:t>
            </w:r>
          </w:p>
        </w:tc>
      </w:tr>
    </w:tbl>
    <w:p w14:paraId="347A8E3E" w14:textId="77777777" w:rsidR="0052528F" w:rsidRPr="00146D9F" w:rsidRDefault="0052528F" w:rsidP="0052528F">
      <w:pPr>
        <w:ind w:left="720"/>
        <w:rPr>
          <w:highlight w:val="yellow"/>
        </w:rPr>
      </w:pPr>
    </w:p>
    <w:tbl>
      <w:tblPr>
        <w:tblStyle w:val="TableGrid"/>
        <w:tblW w:w="5396" w:type="pct"/>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603"/>
        <w:gridCol w:w="420"/>
        <w:gridCol w:w="7645"/>
        <w:gridCol w:w="900"/>
        <w:gridCol w:w="703"/>
        <w:gridCol w:w="952"/>
      </w:tblGrid>
      <w:tr w:rsidR="0052528F" w:rsidRPr="00146D9F" w14:paraId="2C634974" w14:textId="77777777" w:rsidTr="0052528F">
        <w:trPr>
          <w:trHeight w:val="552"/>
        </w:trPr>
        <w:tc>
          <w:tcPr>
            <w:tcW w:w="269" w:type="pct"/>
          </w:tcPr>
          <w:p w14:paraId="5CAFB078" w14:textId="77777777" w:rsidR="0052528F" w:rsidRPr="00146D9F" w:rsidRDefault="0052528F" w:rsidP="005133D7">
            <w:pPr>
              <w:jc w:val="center"/>
              <w:rPr>
                <w:b/>
              </w:rPr>
            </w:pPr>
            <w:r w:rsidRPr="00146D9F">
              <w:rPr>
                <w:b/>
              </w:rPr>
              <w:t>Q. No.</w:t>
            </w:r>
          </w:p>
        </w:tc>
        <w:tc>
          <w:tcPr>
            <w:tcW w:w="3593" w:type="pct"/>
            <w:gridSpan w:val="2"/>
          </w:tcPr>
          <w:p w14:paraId="5B11E487" w14:textId="77777777" w:rsidR="0052528F" w:rsidRPr="00146D9F" w:rsidRDefault="0052528F" w:rsidP="005133D7">
            <w:pPr>
              <w:jc w:val="center"/>
              <w:rPr>
                <w:b/>
              </w:rPr>
            </w:pPr>
            <w:r w:rsidRPr="00146D9F">
              <w:rPr>
                <w:b/>
              </w:rPr>
              <w:t>Questions</w:t>
            </w:r>
          </w:p>
        </w:tc>
        <w:tc>
          <w:tcPr>
            <w:tcW w:w="401" w:type="pct"/>
          </w:tcPr>
          <w:p w14:paraId="5878EF53" w14:textId="77777777" w:rsidR="0052528F" w:rsidRPr="00146D9F" w:rsidRDefault="0052528F" w:rsidP="0052528F">
            <w:pPr>
              <w:jc w:val="center"/>
              <w:rPr>
                <w:b/>
              </w:rPr>
            </w:pPr>
            <w:r>
              <w:rPr>
                <w:b/>
              </w:rPr>
              <w:t>CO</w:t>
            </w:r>
          </w:p>
        </w:tc>
        <w:tc>
          <w:tcPr>
            <w:tcW w:w="313" w:type="pct"/>
          </w:tcPr>
          <w:p w14:paraId="32822CA7" w14:textId="77777777" w:rsidR="0052528F" w:rsidRPr="00146D9F" w:rsidRDefault="0052528F" w:rsidP="0052528F">
            <w:pPr>
              <w:jc w:val="center"/>
              <w:rPr>
                <w:b/>
              </w:rPr>
            </w:pPr>
            <w:r>
              <w:rPr>
                <w:b/>
              </w:rPr>
              <w:t>BL</w:t>
            </w:r>
          </w:p>
        </w:tc>
        <w:tc>
          <w:tcPr>
            <w:tcW w:w="423" w:type="pct"/>
          </w:tcPr>
          <w:p w14:paraId="46F7D2EB" w14:textId="77777777" w:rsidR="0052528F" w:rsidRPr="00146D9F" w:rsidRDefault="0052528F" w:rsidP="005133D7">
            <w:pPr>
              <w:jc w:val="center"/>
              <w:rPr>
                <w:b/>
              </w:rPr>
            </w:pPr>
            <w:r w:rsidRPr="00146D9F">
              <w:rPr>
                <w:b/>
              </w:rPr>
              <w:t>Marks</w:t>
            </w:r>
          </w:p>
        </w:tc>
      </w:tr>
      <w:tr w:rsidR="0052528F" w:rsidRPr="00146D9F" w14:paraId="0E480030" w14:textId="77777777" w:rsidTr="0052528F">
        <w:trPr>
          <w:trHeight w:val="70"/>
        </w:trPr>
        <w:tc>
          <w:tcPr>
            <w:tcW w:w="5000" w:type="pct"/>
            <w:gridSpan w:val="6"/>
            <w:vAlign w:val="center"/>
          </w:tcPr>
          <w:p w14:paraId="7805B6F0" w14:textId="77777777" w:rsidR="0052528F" w:rsidRPr="00146D9F" w:rsidRDefault="0052528F" w:rsidP="0052528F">
            <w:pPr>
              <w:jc w:val="center"/>
              <w:rPr>
                <w:b/>
                <w:u w:val="single"/>
              </w:rPr>
            </w:pPr>
            <w:r w:rsidRPr="00146D9F">
              <w:rPr>
                <w:b/>
                <w:u w:val="single"/>
              </w:rPr>
              <w:t>PART – A (20 X 1 = 20 MARKS)</w:t>
            </w:r>
          </w:p>
        </w:tc>
      </w:tr>
      <w:tr w:rsidR="0052528F" w:rsidRPr="00146D9F" w14:paraId="65DA93B4" w14:textId="77777777" w:rsidTr="0052528F">
        <w:trPr>
          <w:trHeight w:val="397"/>
        </w:trPr>
        <w:tc>
          <w:tcPr>
            <w:tcW w:w="269" w:type="pct"/>
            <w:vAlign w:val="bottom"/>
          </w:tcPr>
          <w:p w14:paraId="7B3BF399" w14:textId="77777777" w:rsidR="0052528F" w:rsidRPr="00146D9F" w:rsidRDefault="0052528F" w:rsidP="0052528F">
            <w:pPr>
              <w:jc w:val="center"/>
            </w:pPr>
            <w:r w:rsidRPr="00146D9F">
              <w:t>1.</w:t>
            </w:r>
          </w:p>
        </w:tc>
        <w:tc>
          <w:tcPr>
            <w:tcW w:w="3593" w:type="pct"/>
            <w:gridSpan w:val="2"/>
            <w:vAlign w:val="bottom"/>
          </w:tcPr>
          <w:p w14:paraId="45FD1D55" w14:textId="77777777" w:rsidR="0052528F" w:rsidRPr="00146D9F" w:rsidRDefault="0052528F" w:rsidP="0052528F">
            <w:pPr>
              <w:autoSpaceDE w:val="0"/>
              <w:autoSpaceDN w:val="0"/>
              <w:adjustRightInd w:val="0"/>
            </w:pPr>
            <w:r w:rsidRPr="00146D9F">
              <w:t>Define Heritage</w:t>
            </w:r>
            <w:r>
              <w:t>.</w:t>
            </w:r>
            <w:r w:rsidRPr="00146D9F">
              <w:t xml:space="preserve"> </w:t>
            </w:r>
          </w:p>
        </w:tc>
        <w:tc>
          <w:tcPr>
            <w:tcW w:w="401" w:type="pct"/>
            <w:vAlign w:val="center"/>
          </w:tcPr>
          <w:p w14:paraId="1A5B1D53" w14:textId="77777777" w:rsidR="0052528F" w:rsidRPr="00146D9F" w:rsidRDefault="0052528F" w:rsidP="0052528F">
            <w:pPr>
              <w:jc w:val="center"/>
            </w:pPr>
            <w:r w:rsidRPr="00146D9F">
              <w:t>CO1</w:t>
            </w:r>
          </w:p>
        </w:tc>
        <w:tc>
          <w:tcPr>
            <w:tcW w:w="313" w:type="pct"/>
            <w:vAlign w:val="bottom"/>
          </w:tcPr>
          <w:p w14:paraId="3480ABA8" w14:textId="77777777" w:rsidR="0052528F" w:rsidRPr="00146D9F" w:rsidRDefault="0052528F" w:rsidP="0052528F">
            <w:pPr>
              <w:jc w:val="center"/>
            </w:pPr>
            <w:r w:rsidRPr="00146D9F">
              <w:t>R</w:t>
            </w:r>
          </w:p>
        </w:tc>
        <w:tc>
          <w:tcPr>
            <w:tcW w:w="423" w:type="pct"/>
            <w:vAlign w:val="bottom"/>
          </w:tcPr>
          <w:p w14:paraId="47460FD7" w14:textId="77777777" w:rsidR="0052528F" w:rsidRPr="00146D9F" w:rsidRDefault="0052528F" w:rsidP="0052528F">
            <w:pPr>
              <w:jc w:val="center"/>
            </w:pPr>
            <w:r w:rsidRPr="00146D9F">
              <w:t>1</w:t>
            </w:r>
          </w:p>
        </w:tc>
      </w:tr>
      <w:tr w:rsidR="0052528F" w:rsidRPr="00146D9F" w14:paraId="4AE08DCF" w14:textId="77777777" w:rsidTr="0052528F">
        <w:trPr>
          <w:trHeight w:val="397"/>
        </w:trPr>
        <w:tc>
          <w:tcPr>
            <w:tcW w:w="269" w:type="pct"/>
            <w:vAlign w:val="bottom"/>
          </w:tcPr>
          <w:p w14:paraId="0D61501D" w14:textId="77777777" w:rsidR="0052528F" w:rsidRPr="00146D9F" w:rsidRDefault="0052528F" w:rsidP="0052528F">
            <w:pPr>
              <w:jc w:val="center"/>
            </w:pPr>
            <w:r w:rsidRPr="00146D9F">
              <w:t>2.</w:t>
            </w:r>
          </w:p>
        </w:tc>
        <w:tc>
          <w:tcPr>
            <w:tcW w:w="3593" w:type="pct"/>
            <w:gridSpan w:val="2"/>
            <w:vAlign w:val="bottom"/>
          </w:tcPr>
          <w:p w14:paraId="694B1557" w14:textId="77777777" w:rsidR="0052528F" w:rsidRPr="00146D9F" w:rsidRDefault="0052528F" w:rsidP="0052528F">
            <w:r w:rsidRPr="00146D9F">
              <w:t>Give one example of ITK</w:t>
            </w:r>
            <w:r>
              <w:t>.</w:t>
            </w:r>
            <w:r w:rsidRPr="00146D9F">
              <w:t xml:space="preserve"> </w:t>
            </w:r>
          </w:p>
        </w:tc>
        <w:tc>
          <w:tcPr>
            <w:tcW w:w="401" w:type="pct"/>
            <w:vAlign w:val="center"/>
          </w:tcPr>
          <w:p w14:paraId="007E9C47" w14:textId="77777777" w:rsidR="0052528F" w:rsidRPr="00146D9F" w:rsidRDefault="0052528F" w:rsidP="0052528F">
            <w:pPr>
              <w:jc w:val="center"/>
            </w:pPr>
            <w:r w:rsidRPr="00146D9F">
              <w:t>CO6</w:t>
            </w:r>
          </w:p>
        </w:tc>
        <w:tc>
          <w:tcPr>
            <w:tcW w:w="313" w:type="pct"/>
            <w:vAlign w:val="bottom"/>
          </w:tcPr>
          <w:p w14:paraId="143DF1F7" w14:textId="77777777" w:rsidR="0052528F" w:rsidRPr="00146D9F" w:rsidRDefault="0052528F" w:rsidP="0052528F">
            <w:pPr>
              <w:jc w:val="center"/>
            </w:pPr>
            <w:r w:rsidRPr="00146D9F">
              <w:t>R</w:t>
            </w:r>
          </w:p>
        </w:tc>
        <w:tc>
          <w:tcPr>
            <w:tcW w:w="423" w:type="pct"/>
            <w:vAlign w:val="bottom"/>
          </w:tcPr>
          <w:p w14:paraId="27783D9E" w14:textId="77777777" w:rsidR="0052528F" w:rsidRPr="00146D9F" w:rsidRDefault="0052528F" w:rsidP="0052528F">
            <w:pPr>
              <w:jc w:val="center"/>
            </w:pPr>
            <w:r w:rsidRPr="00146D9F">
              <w:t>1</w:t>
            </w:r>
          </w:p>
        </w:tc>
      </w:tr>
      <w:tr w:rsidR="0052528F" w:rsidRPr="00146D9F" w14:paraId="4E3852EA" w14:textId="77777777" w:rsidTr="0052528F">
        <w:trPr>
          <w:trHeight w:val="397"/>
        </w:trPr>
        <w:tc>
          <w:tcPr>
            <w:tcW w:w="269" w:type="pct"/>
            <w:vAlign w:val="bottom"/>
          </w:tcPr>
          <w:p w14:paraId="23AD1142" w14:textId="77777777" w:rsidR="0052528F" w:rsidRPr="00146D9F" w:rsidRDefault="0052528F" w:rsidP="0052528F">
            <w:pPr>
              <w:jc w:val="center"/>
            </w:pPr>
            <w:r w:rsidRPr="00146D9F">
              <w:t>3.</w:t>
            </w:r>
          </w:p>
        </w:tc>
        <w:tc>
          <w:tcPr>
            <w:tcW w:w="3593" w:type="pct"/>
            <w:gridSpan w:val="2"/>
            <w:vAlign w:val="bottom"/>
          </w:tcPr>
          <w:p w14:paraId="417BE50C" w14:textId="77777777" w:rsidR="0052528F" w:rsidRPr="00146D9F" w:rsidRDefault="0052528F" w:rsidP="0052528F">
            <w:r w:rsidRPr="00146D9F">
              <w:t>Enlist the stages of stone age</w:t>
            </w:r>
            <w:r>
              <w:t>.</w:t>
            </w:r>
          </w:p>
        </w:tc>
        <w:tc>
          <w:tcPr>
            <w:tcW w:w="401" w:type="pct"/>
            <w:vAlign w:val="center"/>
          </w:tcPr>
          <w:p w14:paraId="490ECF8E" w14:textId="77777777" w:rsidR="0052528F" w:rsidRPr="00146D9F" w:rsidRDefault="0052528F" w:rsidP="0052528F">
            <w:pPr>
              <w:jc w:val="center"/>
            </w:pPr>
            <w:r w:rsidRPr="00146D9F">
              <w:t>CO1</w:t>
            </w:r>
          </w:p>
        </w:tc>
        <w:tc>
          <w:tcPr>
            <w:tcW w:w="313" w:type="pct"/>
            <w:vAlign w:val="bottom"/>
          </w:tcPr>
          <w:p w14:paraId="583D5E64" w14:textId="77777777" w:rsidR="0052528F" w:rsidRPr="00146D9F" w:rsidRDefault="0052528F" w:rsidP="0052528F">
            <w:pPr>
              <w:jc w:val="center"/>
            </w:pPr>
            <w:r w:rsidRPr="00146D9F">
              <w:t>R</w:t>
            </w:r>
          </w:p>
        </w:tc>
        <w:tc>
          <w:tcPr>
            <w:tcW w:w="423" w:type="pct"/>
            <w:vAlign w:val="bottom"/>
          </w:tcPr>
          <w:p w14:paraId="455AFA12" w14:textId="77777777" w:rsidR="0052528F" w:rsidRPr="00146D9F" w:rsidRDefault="0052528F" w:rsidP="0052528F">
            <w:pPr>
              <w:jc w:val="center"/>
            </w:pPr>
            <w:r w:rsidRPr="00146D9F">
              <w:t>1</w:t>
            </w:r>
          </w:p>
        </w:tc>
      </w:tr>
      <w:tr w:rsidR="0052528F" w:rsidRPr="00146D9F" w14:paraId="61013816" w14:textId="77777777" w:rsidTr="0052528F">
        <w:trPr>
          <w:trHeight w:val="397"/>
        </w:trPr>
        <w:tc>
          <w:tcPr>
            <w:tcW w:w="269" w:type="pct"/>
            <w:vAlign w:val="bottom"/>
          </w:tcPr>
          <w:p w14:paraId="61D1B4B2" w14:textId="77777777" w:rsidR="0052528F" w:rsidRPr="00146D9F" w:rsidRDefault="0052528F" w:rsidP="0052528F">
            <w:pPr>
              <w:jc w:val="center"/>
            </w:pPr>
            <w:r w:rsidRPr="00146D9F">
              <w:t>4.</w:t>
            </w:r>
          </w:p>
        </w:tc>
        <w:tc>
          <w:tcPr>
            <w:tcW w:w="3593" w:type="pct"/>
            <w:gridSpan w:val="2"/>
            <w:vAlign w:val="bottom"/>
          </w:tcPr>
          <w:p w14:paraId="450DFAC3" w14:textId="77777777" w:rsidR="0052528F" w:rsidRPr="00146D9F" w:rsidRDefault="0052528F" w:rsidP="0052528F">
            <w:r w:rsidRPr="00146D9F">
              <w:t>Number of Agro climatic zones in Tamil Nadu ----------.</w:t>
            </w:r>
          </w:p>
        </w:tc>
        <w:tc>
          <w:tcPr>
            <w:tcW w:w="401" w:type="pct"/>
            <w:vAlign w:val="center"/>
          </w:tcPr>
          <w:p w14:paraId="4459EC79" w14:textId="77777777" w:rsidR="0052528F" w:rsidRPr="00146D9F" w:rsidRDefault="0052528F" w:rsidP="0052528F">
            <w:pPr>
              <w:jc w:val="center"/>
            </w:pPr>
            <w:r w:rsidRPr="00146D9F">
              <w:t>CO1</w:t>
            </w:r>
          </w:p>
        </w:tc>
        <w:tc>
          <w:tcPr>
            <w:tcW w:w="313" w:type="pct"/>
            <w:vAlign w:val="bottom"/>
          </w:tcPr>
          <w:p w14:paraId="48D1AB6F" w14:textId="77777777" w:rsidR="0052528F" w:rsidRPr="00146D9F" w:rsidRDefault="0052528F" w:rsidP="0052528F">
            <w:pPr>
              <w:jc w:val="center"/>
            </w:pPr>
            <w:r w:rsidRPr="00146D9F">
              <w:t>R</w:t>
            </w:r>
          </w:p>
        </w:tc>
        <w:tc>
          <w:tcPr>
            <w:tcW w:w="423" w:type="pct"/>
            <w:vAlign w:val="bottom"/>
          </w:tcPr>
          <w:p w14:paraId="2EAA941F" w14:textId="77777777" w:rsidR="0052528F" w:rsidRPr="00146D9F" w:rsidRDefault="0052528F" w:rsidP="0052528F">
            <w:pPr>
              <w:jc w:val="center"/>
            </w:pPr>
            <w:r w:rsidRPr="00146D9F">
              <w:t>1</w:t>
            </w:r>
          </w:p>
        </w:tc>
      </w:tr>
      <w:tr w:rsidR="0052528F" w:rsidRPr="00146D9F" w14:paraId="130F5F15" w14:textId="77777777" w:rsidTr="0052528F">
        <w:trPr>
          <w:trHeight w:val="397"/>
        </w:trPr>
        <w:tc>
          <w:tcPr>
            <w:tcW w:w="269" w:type="pct"/>
            <w:vAlign w:val="bottom"/>
          </w:tcPr>
          <w:p w14:paraId="06D18122" w14:textId="77777777" w:rsidR="0052528F" w:rsidRPr="00146D9F" w:rsidRDefault="0052528F" w:rsidP="0052528F">
            <w:pPr>
              <w:jc w:val="center"/>
            </w:pPr>
            <w:r w:rsidRPr="00146D9F">
              <w:t>5.</w:t>
            </w:r>
          </w:p>
        </w:tc>
        <w:tc>
          <w:tcPr>
            <w:tcW w:w="3593" w:type="pct"/>
            <w:gridSpan w:val="2"/>
            <w:vAlign w:val="bottom"/>
          </w:tcPr>
          <w:p w14:paraId="2E53A05D" w14:textId="77777777" w:rsidR="0052528F" w:rsidRPr="00146D9F" w:rsidRDefault="0052528F" w:rsidP="0052528F">
            <w:pPr>
              <w:pStyle w:val="Default"/>
            </w:pPr>
            <w:r w:rsidRPr="00146D9F">
              <w:t>Give an example for crop rotation</w:t>
            </w:r>
            <w:r>
              <w:t>.</w:t>
            </w:r>
            <w:r w:rsidRPr="00146D9F">
              <w:t xml:space="preserve"> </w:t>
            </w:r>
          </w:p>
        </w:tc>
        <w:tc>
          <w:tcPr>
            <w:tcW w:w="401" w:type="pct"/>
            <w:vAlign w:val="center"/>
          </w:tcPr>
          <w:p w14:paraId="593BCD4D" w14:textId="77777777" w:rsidR="0052528F" w:rsidRPr="00146D9F" w:rsidRDefault="0052528F" w:rsidP="0052528F">
            <w:pPr>
              <w:jc w:val="center"/>
            </w:pPr>
            <w:r w:rsidRPr="00146D9F">
              <w:t>CO1</w:t>
            </w:r>
          </w:p>
        </w:tc>
        <w:tc>
          <w:tcPr>
            <w:tcW w:w="313" w:type="pct"/>
            <w:vAlign w:val="bottom"/>
          </w:tcPr>
          <w:p w14:paraId="663FE1AE" w14:textId="77777777" w:rsidR="0052528F" w:rsidRPr="00146D9F" w:rsidRDefault="0052528F" w:rsidP="0052528F">
            <w:pPr>
              <w:jc w:val="center"/>
            </w:pPr>
            <w:r w:rsidRPr="00146D9F">
              <w:t>U</w:t>
            </w:r>
          </w:p>
        </w:tc>
        <w:tc>
          <w:tcPr>
            <w:tcW w:w="423" w:type="pct"/>
            <w:vAlign w:val="bottom"/>
          </w:tcPr>
          <w:p w14:paraId="3BC1C0D4" w14:textId="77777777" w:rsidR="0052528F" w:rsidRPr="00146D9F" w:rsidRDefault="0052528F" w:rsidP="0052528F">
            <w:pPr>
              <w:jc w:val="center"/>
            </w:pPr>
            <w:r w:rsidRPr="00146D9F">
              <w:t>1</w:t>
            </w:r>
          </w:p>
        </w:tc>
      </w:tr>
      <w:tr w:rsidR="0052528F" w:rsidRPr="00146D9F" w14:paraId="30B0E5FD" w14:textId="77777777" w:rsidTr="0052528F">
        <w:trPr>
          <w:trHeight w:val="397"/>
        </w:trPr>
        <w:tc>
          <w:tcPr>
            <w:tcW w:w="269" w:type="pct"/>
            <w:vAlign w:val="bottom"/>
          </w:tcPr>
          <w:p w14:paraId="4FBF68D8" w14:textId="77777777" w:rsidR="0052528F" w:rsidRPr="00146D9F" w:rsidRDefault="0052528F" w:rsidP="0052528F">
            <w:pPr>
              <w:jc w:val="center"/>
            </w:pPr>
            <w:r w:rsidRPr="00146D9F">
              <w:t>6.</w:t>
            </w:r>
          </w:p>
        </w:tc>
        <w:tc>
          <w:tcPr>
            <w:tcW w:w="3593" w:type="pct"/>
            <w:gridSpan w:val="2"/>
            <w:vAlign w:val="bottom"/>
          </w:tcPr>
          <w:p w14:paraId="7D25F37E" w14:textId="77777777" w:rsidR="0052528F" w:rsidRPr="00146D9F" w:rsidRDefault="0052528F" w:rsidP="0052528F">
            <w:r w:rsidRPr="00146D9F">
              <w:t>Continuous record of past events is called as -----------------</w:t>
            </w:r>
            <w:r>
              <w:t>.</w:t>
            </w:r>
          </w:p>
        </w:tc>
        <w:tc>
          <w:tcPr>
            <w:tcW w:w="401" w:type="pct"/>
            <w:vAlign w:val="center"/>
          </w:tcPr>
          <w:p w14:paraId="33FB1E7D" w14:textId="77777777" w:rsidR="0052528F" w:rsidRPr="00146D9F" w:rsidRDefault="0052528F" w:rsidP="0052528F">
            <w:pPr>
              <w:jc w:val="center"/>
            </w:pPr>
            <w:r w:rsidRPr="00146D9F">
              <w:t>CO1</w:t>
            </w:r>
          </w:p>
        </w:tc>
        <w:tc>
          <w:tcPr>
            <w:tcW w:w="313" w:type="pct"/>
            <w:vAlign w:val="bottom"/>
          </w:tcPr>
          <w:p w14:paraId="43CD62AC" w14:textId="77777777" w:rsidR="0052528F" w:rsidRPr="00146D9F" w:rsidRDefault="0052528F" w:rsidP="0052528F">
            <w:pPr>
              <w:jc w:val="center"/>
            </w:pPr>
            <w:r w:rsidRPr="00146D9F">
              <w:t>R</w:t>
            </w:r>
          </w:p>
        </w:tc>
        <w:tc>
          <w:tcPr>
            <w:tcW w:w="423" w:type="pct"/>
            <w:vAlign w:val="bottom"/>
          </w:tcPr>
          <w:p w14:paraId="394F4257" w14:textId="77777777" w:rsidR="0052528F" w:rsidRPr="00146D9F" w:rsidRDefault="0052528F" w:rsidP="0052528F">
            <w:pPr>
              <w:jc w:val="center"/>
            </w:pPr>
            <w:r w:rsidRPr="00146D9F">
              <w:t>1</w:t>
            </w:r>
          </w:p>
        </w:tc>
      </w:tr>
      <w:tr w:rsidR="0052528F" w:rsidRPr="00146D9F" w14:paraId="547CD9FC" w14:textId="77777777" w:rsidTr="0052528F">
        <w:trPr>
          <w:trHeight w:val="397"/>
        </w:trPr>
        <w:tc>
          <w:tcPr>
            <w:tcW w:w="269" w:type="pct"/>
            <w:vAlign w:val="bottom"/>
          </w:tcPr>
          <w:p w14:paraId="0D73E159" w14:textId="77777777" w:rsidR="0052528F" w:rsidRPr="00146D9F" w:rsidRDefault="0052528F" w:rsidP="0052528F">
            <w:pPr>
              <w:jc w:val="center"/>
            </w:pPr>
            <w:r w:rsidRPr="00146D9F">
              <w:t>7.</w:t>
            </w:r>
          </w:p>
        </w:tc>
        <w:tc>
          <w:tcPr>
            <w:tcW w:w="3593" w:type="pct"/>
            <w:gridSpan w:val="2"/>
            <w:vAlign w:val="bottom"/>
          </w:tcPr>
          <w:p w14:paraId="3198BCEB" w14:textId="77777777" w:rsidR="0052528F" w:rsidRPr="00146D9F" w:rsidRDefault="0052528F" w:rsidP="0052528F">
            <w:pPr>
              <w:pStyle w:val="ListParagraph"/>
              <w:ind w:left="0"/>
              <w:rPr>
                <w:noProof/>
                <w:lang w:eastAsia="zh-TW"/>
              </w:rPr>
            </w:pPr>
            <w:r w:rsidRPr="00146D9F">
              <w:rPr>
                <w:noProof/>
                <w:lang w:eastAsia="zh-TW"/>
              </w:rPr>
              <w:t>Headquarters of ICAR is situated at………………</w:t>
            </w:r>
            <w:r>
              <w:rPr>
                <w:noProof/>
                <w:lang w:eastAsia="zh-TW"/>
              </w:rPr>
              <w:t>…</w:t>
            </w:r>
          </w:p>
        </w:tc>
        <w:tc>
          <w:tcPr>
            <w:tcW w:w="401" w:type="pct"/>
            <w:vAlign w:val="center"/>
          </w:tcPr>
          <w:p w14:paraId="4B9455F1" w14:textId="77777777" w:rsidR="0052528F" w:rsidRPr="00146D9F" w:rsidRDefault="0052528F" w:rsidP="0052528F">
            <w:pPr>
              <w:jc w:val="center"/>
            </w:pPr>
            <w:r w:rsidRPr="00146D9F">
              <w:t>CO3</w:t>
            </w:r>
          </w:p>
        </w:tc>
        <w:tc>
          <w:tcPr>
            <w:tcW w:w="313" w:type="pct"/>
            <w:vAlign w:val="bottom"/>
          </w:tcPr>
          <w:p w14:paraId="14B1DED6" w14:textId="77777777" w:rsidR="0052528F" w:rsidRPr="00146D9F" w:rsidRDefault="0052528F" w:rsidP="0052528F">
            <w:pPr>
              <w:jc w:val="center"/>
            </w:pPr>
            <w:r w:rsidRPr="00146D9F">
              <w:t>R</w:t>
            </w:r>
          </w:p>
        </w:tc>
        <w:tc>
          <w:tcPr>
            <w:tcW w:w="423" w:type="pct"/>
            <w:vAlign w:val="bottom"/>
          </w:tcPr>
          <w:p w14:paraId="06BE7AE2" w14:textId="77777777" w:rsidR="0052528F" w:rsidRPr="00146D9F" w:rsidRDefault="0052528F" w:rsidP="0052528F">
            <w:pPr>
              <w:jc w:val="center"/>
            </w:pPr>
            <w:r w:rsidRPr="00146D9F">
              <w:t>1</w:t>
            </w:r>
          </w:p>
        </w:tc>
      </w:tr>
      <w:tr w:rsidR="0052528F" w:rsidRPr="00146D9F" w14:paraId="06744DCD" w14:textId="77777777" w:rsidTr="0052528F">
        <w:trPr>
          <w:trHeight w:val="397"/>
        </w:trPr>
        <w:tc>
          <w:tcPr>
            <w:tcW w:w="269" w:type="pct"/>
            <w:vAlign w:val="bottom"/>
          </w:tcPr>
          <w:p w14:paraId="54C386FD" w14:textId="77777777" w:rsidR="0052528F" w:rsidRPr="00146D9F" w:rsidRDefault="0052528F" w:rsidP="0052528F">
            <w:pPr>
              <w:jc w:val="center"/>
            </w:pPr>
            <w:r w:rsidRPr="00146D9F">
              <w:t>8.</w:t>
            </w:r>
          </w:p>
        </w:tc>
        <w:tc>
          <w:tcPr>
            <w:tcW w:w="3593" w:type="pct"/>
            <w:gridSpan w:val="2"/>
            <w:vAlign w:val="bottom"/>
          </w:tcPr>
          <w:p w14:paraId="6C1E8E12" w14:textId="77777777" w:rsidR="0052528F" w:rsidRPr="00146D9F" w:rsidRDefault="0052528F" w:rsidP="0052528F">
            <w:pPr>
              <w:spacing w:line="276" w:lineRule="auto"/>
              <w:rPr>
                <w:bCs/>
              </w:rPr>
            </w:pPr>
            <w:r w:rsidRPr="00146D9F">
              <w:t>Blue revolutio</w:t>
            </w:r>
            <w:r w:rsidRPr="00146D9F">
              <w:rPr>
                <w:noProof/>
                <w:lang w:eastAsia="zh-TW"/>
              </w:rPr>
              <w:t>n aimed to increase the production of ………….</w:t>
            </w:r>
          </w:p>
        </w:tc>
        <w:tc>
          <w:tcPr>
            <w:tcW w:w="401" w:type="pct"/>
            <w:vAlign w:val="center"/>
          </w:tcPr>
          <w:p w14:paraId="6B3D3389" w14:textId="77777777" w:rsidR="0052528F" w:rsidRPr="00146D9F" w:rsidRDefault="0052528F" w:rsidP="0052528F">
            <w:pPr>
              <w:jc w:val="center"/>
            </w:pPr>
            <w:r w:rsidRPr="00146D9F">
              <w:t>CO3</w:t>
            </w:r>
          </w:p>
        </w:tc>
        <w:tc>
          <w:tcPr>
            <w:tcW w:w="313" w:type="pct"/>
            <w:vAlign w:val="bottom"/>
          </w:tcPr>
          <w:p w14:paraId="25EEF74C" w14:textId="77777777" w:rsidR="0052528F" w:rsidRPr="00146D9F" w:rsidRDefault="0052528F" w:rsidP="0052528F">
            <w:pPr>
              <w:jc w:val="center"/>
            </w:pPr>
            <w:r w:rsidRPr="00146D9F">
              <w:t>R</w:t>
            </w:r>
          </w:p>
        </w:tc>
        <w:tc>
          <w:tcPr>
            <w:tcW w:w="423" w:type="pct"/>
            <w:vAlign w:val="bottom"/>
          </w:tcPr>
          <w:p w14:paraId="5B91E112" w14:textId="77777777" w:rsidR="0052528F" w:rsidRPr="00146D9F" w:rsidRDefault="0052528F" w:rsidP="0052528F">
            <w:pPr>
              <w:jc w:val="center"/>
            </w:pPr>
            <w:r w:rsidRPr="00146D9F">
              <w:t>1</w:t>
            </w:r>
          </w:p>
        </w:tc>
      </w:tr>
      <w:tr w:rsidR="0052528F" w:rsidRPr="00146D9F" w14:paraId="11FA4BD6" w14:textId="77777777" w:rsidTr="0052528F">
        <w:trPr>
          <w:trHeight w:val="397"/>
        </w:trPr>
        <w:tc>
          <w:tcPr>
            <w:tcW w:w="269" w:type="pct"/>
            <w:vAlign w:val="bottom"/>
          </w:tcPr>
          <w:p w14:paraId="36D97848" w14:textId="77777777" w:rsidR="0052528F" w:rsidRPr="00146D9F" w:rsidRDefault="0052528F" w:rsidP="0052528F">
            <w:pPr>
              <w:jc w:val="center"/>
            </w:pPr>
            <w:r w:rsidRPr="00146D9F">
              <w:t>9.</w:t>
            </w:r>
          </w:p>
        </w:tc>
        <w:tc>
          <w:tcPr>
            <w:tcW w:w="3593" w:type="pct"/>
            <w:gridSpan w:val="2"/>
            <w:vAlign w:val="bottom"/>
          </w:tcPr>
          <w:p w14:paraId="4FE82E95" w14:textId="77777777" w:rsidR="0052528F" w:rsidRPr="00146D9F" w:rsidRDefault="0052528F" w:rsidP="0052528F">
            <w:pPr>
              <w:pStyle w:val="ListParagraph"/>
              <w:ind w:left="0"/>
              <w:rPr>
                <w:noProof/>
                <w:lang w:eastAsia="zh-TW"/>
              </w:rPr>
            </w:pPr>
            <w:r w:rsidRPr="00146D9F">
              <w:rPr>
                <w:noProof/>
                <w:lang w:eastAsia="zh-TW"/>
              </w:rPr>
              <w:t>Who is known as the father of Green revolution in India</w:t>
            </w:r>
            <w:r>
              <w:rPr>
                <w:noProof/>
                <w:lang w:eastAsia="zh-TW"/>
              </w:rPr>
              <w:t>?</w:t>
            </w:r>
          </w:p>
        </w:tc>
        <w:tc>
          <w:tcPr>
            <w:tcW w:w="401" w:type="pct"/>
            <w:vAlign w:val="center"/>
          </w:tcPr>
          <w:p w14:paraId="194FEE76" w14:textId="77777777" w:rsidR="0052528F" w:rsidRPr="00146D9F" w:rsidRDefault="0052528F" w:rsidP="0052528F">
            <w:pPr>
              <w:jc w:val="center"/>
            </w:pPr>
            <w:r w:rsidRPr="00146D9F">
              <w:t>CO3</w:t>
            </w:r>
          </w:p>
        </w:tc>
        <w:tc>
          <w:tcPr>
            <w:tcW w:w="313" w:type="pct"/>
            <w:vAlign w:val="bottom"/>
          </w:tcPr>
          <w:p w14:paraId="2A7BE0A9" w14:textId="77777777" w:rsidR="0052528F" w:rsidRPr="00146D9F" w:rsidRDefault="0052528F" w:rsidP="0052528F">
            <w:pPr>
              <w:jc w:val="center"/>
            </w:pPr>
            <w:r w:rsidRPr="00146D9F">
              <w:t>R</w:t>
            </w:r>
          </w:p>
        </w:tc>
        <w:tc>
          <w:tcPr>
            <w:tcW w:w="423" w:type="pct"/>
            <w:vAlign w:val="bottom"/>
          </w:tcPr>
          <w:p w14:paraId="6D668B48" w14:textId="77777777" w:rsidR="0052528F" w:rsidRPr="00146D9F" w:rsidRDefault="0052528F" w:rsidP="0052528F">
            <w:pPr>
              <w:jc w:val="center"/>
            </w:pPr>
            <w:r w:rsidRPr="00146D9F">
              <w:t>1</w:t>
            </w:r>
          </w:p>
        </w:tc>
      </w:tr>
      <w:tr w:rsidR="0052528F" w:rsidRPr="00146D9F" w14:paraId="01A10118" w14:textId="77777777" w:rsidTr="0052528F">
        <w:trPr>
          <w:trHeight w:val="397"/>
        </w:trPr>
        <w:tc>
          <w:tcPr>
            <w:tcW w:w="269" w:type="pct"/>
            <w:vAlign w:val="bottom"/>
          </w:tcPr>
          <w:p w14:paraId="4A3BFBD3" w14:textId="77777777" w:rsidR="0052528F" w:rsidRPr="00146D9F" w:rsidRDefault="0052528F" w:rsidP="0052528F">
            <w:pPr>
              <w:jc w:val="center"/>
            </w:pPr>
            <w:r w:rsidRPr="00146D9F">
              <w:t>10.</w:t>
            </w:r>
          </w:p>
        </w:tc>
        <w:tc>
          <w:tcPr>
            <w:tcW w:w="3593" w:type="pct"/>
            <w:gridSpan w:val="2"/>
            <w:vAlign w:val="bottom"/>
          </w:tcPr>
          <w:p w14:paraId="7A38B87F" w14:textId="77777777" w:rsidR="0052528F" w:rsidRPr="00146D9F" w:rsidRDefault="0052528F" w:rsidP="0052528F">
            <w:r w:rsidRPr="00146D9F">
              <w:t>Expa</w:t>
            </w:r>
            <w:r w:rsidRPr="00146D9F">
              <w:rPr>
                <w:noProof/>
                <w:lang w:eastAsia="zh-TW"/>
              </w:rPr>
              <w:t>nd NDRI</w:t>
            </w:r>
            <w:r>
              <w:rPr>
                <w:noProof/>
                <w:lang w:eastAsia="zh-TW"/>
              </w:rPr>
              <w:t>.</w:t>
            </w:r>
            <w:r w:rsidRPr="00146D9F">
              <w:t xml:space="preserve"> </w:t>
            </w:r>
          </w:p>
        </w:tc>
        <w:tc>
          <w:tcPr>
            <w:tcW w:w="401" w:type="pct"/>
            <w:vAlign w:val="center"/>
          </w:tcPr>
          <w:p w14:paraId="6D0AE116" w14:textId="77777777" w:rsidR="0052528F" w:rsidRPr="00146D9F" w:rsidRDefault="0052528F" w:rsidP="0052528F">
            <w:pPr>
              <w:jc w:val="center"/>
            </w:pPr>
            <w:r w:rsidRPr="00146D9F">
              <w:t>CO3</w:t>
            </w:r>
          </w:p>
        </w:tc>
        <w:tc>
          <w:tcPr>
            <w:tcW w:w="313" w:type="pct"/>
            <w:vAlign w:val="bottom"/>
          </w:tcPr>
          <w:p w14:paraId="5569FA0F" w14:textId="77777777" w:rsidR="0052528F" w:rsidRPr="00146D9F" w:rsidRDefault="0052528F" w:rsidP="0052528F">
            <w:pPr>
              <w:jc w:val="center"/>
            </w:pPr>
            <w:r w:rsidRPr="00146D9F">
              <w:t>R</w:t>
            </w:r>
          </w:p>
        </w:tc>
        <w:tc>
          <w:tcPr>
            <w:tcW w:w="423" w:type="pct"/>
            <w:vAlign w:val="bottom"/>
          </w:tcPr>
          <w:p w14:paraId="5DAAEF08" w14:textId="77777777" w:rsidR="0052528F" w:rsidRPr="00146D9F" w:rsidRDefault="0052528F" w:rsidP="0052528F">
            <w:pPr>
              <w:jc w:val="center"/>
            </w:pPr>
            <w:r w:rsidRPr="00146D9F">
              <w:t>1</w:t>
            </w:r>
          </w:p>
        </w:tc>
      </w:tr>
      <w:tr w:rsidR="0052528F" w:rsidRPr="00146D9F" w14:paraId="610662C6" w14:textId="77777777" w:rsidTr="0052528F">
        <w:trPr>
          <w:trHeight w:val="397"/>
        </w:trPr>
        <w:tc>
          <w:tcPr>
            <w:tcW w:w="269" w:type="pct"/>
            <w:vAlign w:val="bottom"/>
          </w:tcPr>
          <w:p w14:paraId="18B39A83" w14:textId="77777777" w:rsidR="0052528F" w:rsidRPr="00146D9F" w:rsidRDefault="0052528F" w:rsidP="0052528F">
            <w:pPr>
              <w:jc w:val="center"/>
            </w:pPr>
            <w:r w:rsidRPr="00146D9F">
              <w:t>11.</w:t>
            </w:r>
          </w:p>
        </w:tc>
        <w:tc>
          <w:tcPr>
            <w:tcW w:w="3593" w:type="pct"/>
            <w:gridSpan w:val="2"/>
            <w:vAlign w:val="bottom"/>
          </w:tcPr>
          <w:p w14:paraId="3D3B4E2F" w14:textId="77777777" w:rsidR="0052528F" w:rsidRPr="00146D9F" w:rsidRDefault="0052528F" w:rsidP="0052528F">
            <w:r w:rsidRPr="00146D9F">
              <w:t>Where is IRRI situated</w:t>
            </w:r>
            <w:r>
              <w:t>?</w:t>
            </w:r>
          </w:p>
        </w:tc>
        <w:tc>
          <w:tcPr>
            <w:tcW w:w="401" w:type="pct"/>
            <w:vAlign w:val="center"/>
          </w:tcPr>
          <w:p w14:paraId="27334811" w14:textId="77777777" w:rsidR="0052528F" w:rsidRPr="00146D9F" w:rsidRDefault="0052528F" w:rsidP="0052528F">
            <w:pPr>
              <w:jc w:val="center"/>
            </w:pPr>
            <w:r w:rsidRPr="00146D9F">
              <w:t>CO3</w:t>
            </w:r>
          </w:p>
        </w:tc>
        <w:tc>
          <w:tcPr>
            <w:tcW w:w="313" w:type="pct"/>
            <w:vAlign w:val="bottom"/>
          </w:tcPr>
          <w:p w14:paraId="75606E04" w14:textId="77777777" w:rsidR="0052528F" w:rsidRPr="00146D9F" w:rsidRDefault="0052528F" w:rsidP="0052528F">
            <w:pPr>
              <w:jc w:val="center"/>
            </w:pPr>
            <w:r w:rsidRPr="00146D9F">
              <w:t>R</w:t>
            </w:r>
          </w:p>
        </w:tc>
        <w:tc>
          <w:tcPr>
            <w:tcW w:w="423" w:type="pct"/>
            <w:vAlign w:val="bottom"/>
          </w:tcPr>
          <w:p w14:paraId="0F69985A" w14:textId="77777777" w:rsidR="0052528F" w:rsidRPr="00146D9F" w:rsidRDefault="0052528F" w:rsidP="0052528F">
            <w:pPr>
              <w:jc w:val="center"/>
            </w:pPr>
            <w:r w:rsidRPr="00146D9F">
              <w:t>1</w:t>
            </w:r>
          </w:p>
        </w:tc>
      </w:tr>
      <w:tr w:rsidR="0052528F" w:rsidRPr="00146D9F" w14:paraId="6B1CE96B" w14:textId="77777777" w:rsidTr="0052528F">
        <w:trPr>
          <w:trHeight w:val="397"/>
        </w:trPr>
        <w:tc>
          <w:tcPr>
            <w:tcW w:w="269" w:type="pct"/>
            <w:vAlign w:val="bottom"/>
          </w:tcPr>
          <w:p w14:paraId="4D083AF8" w14:textId="77777777" w:rsidR="0052528F" w:rsidRPr="00146D9F" w:rsidRDefault="0052528F" w:rsidP="0052528F">
            <w:pPr>
              <w:jc w:val="center"/>
            </w:pPr>
            <w:r w:rsidRPr="00146D9F">
              <w:t>12.</w:t>
            </w:r>
          </w:p>
        </w:tc>
        <w:tc>
          <w:tcPr>
            <w:tcW w:w="3593" w:type="pct"/>
            <w:gridSpan w:val="2"/>
            <w:vAlign w:val="bottom"/>
          </w:tcPr>
          <w:p w14:paraId="4FCB0B4B" w14:textId="77777777" w:rsidR="0052528F" w:rsidRPr="00146D9F" w:rsidRDefault="0052528F" w:rsidP="0052528F">
            <w:r w:rsidRPr="00146D9F">
              <w:t>Number of Agro climatic zones in India according to planning commission</w:t>
            </w:r>
            <w:r>
              <w:t>.</w:t>
            </w:r>
            <w:r w:rsidRPr="00146D9F">
              <w:t xml:space="preserve"> </w:t>
            </w:r>
          </w:p>
        </w:tc>
        <w:tc>
          <w:tcPr>
            <w:tcW w:w="401" w:type="pct"/>
            <w:vAlign w:val="center"/>
          </w:tcPr>
          <w:p w14:paraId="3B7D15DC" w14:textId="77777777" w:rsidR="0052528F" w:rsidRPr="00146D9F" w:rsidRDefault="0052528F" w:rsidP="0052528F">
            <w:pPr>
              <w:jc w:val="center"/>
            </w:pPr>
            <w:r w:rsidRPr="00146D9F">
              <w:t>CO4</w:t>
            </w:r>
          </w:p>
        </w:tc>
        <w:tc>
          <w:tcPr>
            <w:tcW w:w="313" w:type="pct"/>
            <w:vAlign w:val="bottom"/>
          </w:tcPr>
          <w:p w14:paraId="48BC7C0D" w14:textId="77777777" w:rsidR="0052528F" w:rsidRPr="00146D9F" w:rsidRDefault="0052528F" w:rsidP="0052528F">
            <w:pPr>
              <w:jc w:val="center"/>
            </w:pPr>
            <w:r w:rsidRPr="00146D9F">
              <w:t>R</w:t>
            </w:r>
          </w:p>
        </w:tc>
        <w:tc>
          <w:tcPr>
            <w:tcW w:w="423" w:type="pct"/>
            <w:vAlign w:val="bottom"/>
          </w:tcPr>
          <w:p w14:paraId="01EFE47B" w14:textId="77777777" w:rsidR="0052528F" w:rsidRPr="00146D9F" w:rsidRDefault="0052528F" w:rsidP="0052528F">
            <w:pPr>
              <w:jc w:val="center"/>
            </w:pPr>
            <w:r w:rsidRPr="00146D9F">
              <w:t>1</w:t>
            </w:r>
          </w:p>
        </w:tc>
      </w:tr>
      <w:tr w:rsidR="0052528F" w:rsidRPr="00146D9F" w14:paraId="76B0E5A4" w14:textId="77777777" w:rsidTr="0052528F">
        <w:trPr>
          <w:trHeight w:val="397"/>
        </w:trPr>
        <w:tc>
          <w:tcPr>
            <w:tcW w:w="269" w:type="pct"/>
            <w:vAlign w:val="bottom"/>
          </w:tcPr>
          <w:p w14:paraId="4F33AA8E" w14:textId="77777777" w:rsidR="0052528F" w:rsidRPr="00146D9F" w:rsidRDefault="0052528F" w:rsidP="0052528F">
            <w:pPr>
              <w:jc w:val="center"/>
            </w:pPr>
            <w:r w:rsidRPr="00146D9F">
              <w:t>13.</w:t>
            </w:r>
          </w:p>
        </w:tc>
        <w:tc>
          <w:tcPr>
            <w:tcW w:w="3593" w:type="pct"/>
            <w:gridSpan w:val="2"/>
            <w:vAlign w:val="bottom"/>
          </w:tcPr>
          <w:p w14:paraId="0C22DDBC" w14:textId="77777777" w:rsidR="0052528F" w:rsidRPr="00146D9F" w:rsidRDefault="0052528F" w:rsidP="0052528F">
            <w:r w:rsidRPr="00146D9F">
              <w:t>Give two examples of cash crops</w:t>
            </w:r>
            <w:r>
              <w:t>.</w:t>
            </w:r>
            <w:r w:rsidRPr="00146D9F">
              <w:t xml:space="preserve"> </w:t>
            </w:r>
          </w:p>
        </w:tc>
        <w:tc>
          <w:tcPr>
            <w:tcW w:w="401" w:type="pct"/>
            <w:vAlign w:val="center"/>
          </w:tcPr>
          <w:p w14:paraId="30A12819" w14:textId="77777777" w:rsidR="0052528F" w:rsidRPr="00146D9F" w:rsidRDefault="0052528F" w:rsidP="0052528F">
            <w:pPr>
              <w:jc w:val="center"/>
            </w:pPr>
            <w:r w:rsidRPr="00146D9F">
              <w:t>CO5</w:t>
            </w:r>
          </w:p>
        </w:tc>
        <w:tc>
          <w:tcPr>
            <w:tcW w:w="313" w:type="pct"/>
            <w:vAlign w:val="bottom"/>
          </w:tcPr>
          <w:p w14:paraId="318C26C4" w14:textId="77777777" w:rsidR="0052528F" w:rsidRPr="00146D9F" w:rsidRDefault="0052528F" w:rsidP="0052528F">
            <w:pPr>
              <w:jc w:val="center"/>
            </w:pPr>
            <w:r w:rsidRPr="00146D9F">
              <w:t>U</w:t>
            </w:r>
          </w:p>
        </w:tc>
        <w:tc>
          <w:tcPr>
            <w:tcW w:w="423" w:type="pct"/>
            <w:vAlign w:val="bottom"/>
          </w:tcPr>
          <w:p w14:paraId="68B80551" w14:textId="77777777" w:rsidR="0052528F" w:rsidRPr="00146D9F" w:rsidRDefault="0052528F" w:rsidP="0052528F">
            <w:pPr>
              <w:jc w:val="center"/>
            </w:pPr>
            <w:r w:rsidRPr="00146D9F">
              <w:t>1</w:t>
            </w:r>
          </w:p>
        </w:tc>
      </w:tr>
      <w:tr w:rsidR="0052528F" w:rsidRPr="00146D9F" w14:paraId="55E05BC2" w14:textId="77777777" w:rsidTr="0052528F">
        <w:trPr>
          <w:trHeight w:val="397"/>
        </w:trPr>
        <w:tc>
          <w:tcPr>
            <w:tcW w:w="269" w:type="pct"/>
            <w:vAlign w:val="bottom"/>
          </w:tcPr>
          <w:p w14:paraId="7B66B006" w14:textId="77777777" w:rsidR="0052528F" w:rsidRPr="00146D9F" w:rsidRDefault="0052528F" w:rsidP="0052528F">
            <w:pPr>
              <w:jc w:val="center"/>
            </w:pPr>
            <w:r w:rsidRPr="00146D9F">
              <w:t>14.</w:t>
            </w:r>
          </w:p>
        </w:tc>
        <w:tc>
          <w:tcPr>
            <w:tcW w:w="3593" w:type="pct"/>
            <w:gridSpan w:val="2"/>
            <w:vAlign w:val="bottom"/>
          </w:tcPr>
          <w:p w14:paraId="2D7BC24D" w14:textId="77777777" w:rsidR="0052528F" w:rsidRPr="00146D9F" w:rsidRDefault="0052528F" w:rsidP="0052528F">
            <w:r w:rsidRPr="00146D9F">
              <w:t>Enlist the major crop seasons</w:t>
            </w:r>
            <w:r>
              <w:t>.</w:t>
            </w:r>
            <w:r w:rsidRPr="00146D9F">
              <w:t xml:space="preserve"> </w:t>
            </w:r>
          </w:p>
        </w:tc>
        <w:tc>
          <w:tcPr>
            <w:tcW w:w="401" w:type="pct"/>
            <w:vAlign w:val="center"/>
          </w:tcPr>
          <w:p w14:paraId="7FD9E201" w14:textId="77777777" w:rsidR="0052528F" w:rsidRPr="00146D9F" w:rsidRDefault="0052528F" w:rsidP="0052528F">
            <w:pPr>
              <w:jc w:val="center"/>
            </w:pPr>
            <w:r w:rsidRPr="00146D9F">
              <w:t>CO5</w:t>
            </w:r>
          </w:p>
        </w:tc>
        <w:tc>
          <w:tcPr>
            <w:tcW w:w="313" w:type="pct"/>
            <w:vAlign w:val="bottom"/>
          </w:tcPr>
          <w:p w14:paraId="64C03EFD" w14:textId="77777777" w:rsidR="0052528F" w:rsidRPr="00146D9F" w:rsidRDefault="0052528F" w:rsidP="0052528F">
            <w:pPr>
              <w:jc w:val="center"/>
            </w:pPr>
            <w:r w:rsidRPr="00146D9F">
              <w:t>U</w:t>
            </w:r>
          </w:p>
        </w:tc>
        <w:tc>
          <w:tcPr>
            <w:tcW w:w="423" w:type="pct"/>
            <w:vAlign w:val="bottom"/>
          </w:tcPr>
          <w:p w14:paraId="3E3D6F37" w14:textId="77777777" w:rsidR="0052528F" w:rsidRPr="00146D9F" w:rsidRDefault="0052528F" w:rsidP="0052528F">
            <w:pPr>
              <w:jc w:val="center"/>
            </w:pPr>
            <w:r w:rsidRPr="00146D9F">
              <w:t>1</w:t>
            </w:r>
          </w:p>
        </w:tc>
      </w:tr>
      <w:tr w:rsidR="0052528F" w:rsidRPr="00146D9F" w14:paraId="195737B6" w14:textId="77777777" w:rsidTr="0052528F">
        <w:trPr>
          <w:trHeight w:val="397"/>
        </w:trPr>
        <w:tc>
          <w:tcPr>
            <w:tcW w:w="269" w:type="pct"/>
            <w:vAlign w:val="bottom"/>
          </w:tcPr>
          <w:p w14:paraId="1B2D05F5" w14:textId="77777777" w:rsidR="0052528F" w:rsidRPr="00146D9F" w:rsidRDefault="0052528F" w:rsidP="0052528F">
            <w:pPr>
              <w:jc w:val="center"/>
            </w:pPr>
            <w:r w:rsidRPr="00146D9F">
              <w:t>15.</w:t>
            </w:r>
          </w:p>
        </w:tc>
        <w:tc>
          <w:tcPr>
            <w:tcW w:w="3593" w:type="pct"/>
            <w:gridSpan w:val="2"/>
            <w:vAlign w:val="bottom"/>
          </w:tcPr>
          <w:p w14:paraId="294A51BC" w14:textId="77777777" w:rsidR="0052528F" w:rsidRPr="00146D9F" w:rsidRDefault="0052528F" w:rsidP="0052528F">
            <w:r w:rsidRPr="00146D9F">
              <w:rPr>
                <w:noProof/>
                <w:lang w:eastAsia="zh-TW"/>
              </w:rPr>
              <w:t xml:space="preserve">Sugarcane </w:t>
            </w:r>
            <w:r w:rsidRPr="00146D9F">
              <w:t>breeding institute is situated at ………….</w:t>
            </w:r>
          </w:p>
        </w:tc>
        <w:tc>
          <w:tcPr>
            <w:tcW w:w="401" w:type="pct"/>
            <w:vAlign w:val="center"/>
          </w:tcPr>
          <w:p w14:paraId="232E68F3" w14:textId="77777777" w:rsidR="0052528F" w:rsidRPr="00146D9F" w:rsidRDefault="0052528F" w:rsidP="0052528F">
            <w:pPr>
              <w:jc w:val="center"/>
            </w:pPr>
            <w:r w:rsidRPr="00146D9F">
              <w:t>CO2</w:t>
            </w:r>
          </w:p>
        </w:tc>
        <w:tc>
          <w:tcPr>
            <w:tcW w:w="313" w:type="pct"/>
            <w:vAlign w:val="bottom"/>
          </w:tcPr>
          <w:p w14:paraId="467CE8FA" w14:textId="77777777" w:rsidR="0052528F" w:rsidRPr="00146D9F" w:rsidRDefault="0052528F" w:rsidP="0052528F">
            <w:pPr>
              <w:jc w:val="center"/>
            </w:pPr>
            <w:r w:rsidRPr="00146D9F">
              <w:t>U</w:t>
            </w:r>
          </w:p>
        </w:tc>
        <w:tc>
          <w:tcPr>
            <w:tcW w:w="423" w:type="pct"/>
            <w:vAlign w:val="bottom"/>
          </w:tcPr>
          <w:p w14:paraId="41028939" w14:textId="77777777" w:rsidR="0052528F" w:rsidRPr="00146D9F" w:rsidRDefault="0052528F" w:rsidP="0052528F">
            <w:pPr>
              <w:jc w:val="center"/>
            </w:pPr>
            <w:r w:rsidRPr="00146D9F">
              <w:t>1</w:t>
            </w:r>
          </w:p>
        </w:tc>
      </w:tr>
      <w:tr w:rsidR="0052528F" w:rsidRPr="00146D9F" w14:paraId="7B25B41B" w14:textId="77777777" w:rsidTr="0052528F">
        <w:trPr>
          <w:trHeight w:val="397"/>
        </w:trPr>
        <w:tc>
          <w:tcPr>
            <w:tcW w:w="269" w:type="pct"/>
            <w:vAlign w:val="bottom"/>
          </w:tcPr>
          <w:p w14:paraId="4200F917" w14:textId="77777777" w:rsidR="0052528F" w:rsidRPr="00146D9F" w:rsidRDefault="0052528F" w:rsidP="0052528F">
            <w:pPr>
              <w:jc w:val="center"/>
            </w:pPr>
            <w:r w:rsidRPr="00146D9F">
              <w:t>16.</w:t>
            </w:r>
          </w:p>
        </w:tc>
        <w:tc>
          <w:tcPr>
            <w:tcW w:w="3593" w:type="pct"/>
            <w:gridSpan w:val="2"/>
            <w:vAlign w:val="bottom"/>
          </w:tcPr>
          <w:p w14:paraId="3A60B522" w14:textId="77777777" w:rsidR="0052528F" w:rsidRPr="00146D9F" w:rsidRDefault="0052528F" w:rsidP="0052528F">
            <w:r w:rsidRPr="00146D9F">
              <w:t>Give an example each for short and long duration crops</w:t>
            </w:r>
            <w:r>
              <w:t>.</w:t>
            </w:r>
            <w:r w:rsidRPr="00146D9F">
              <w:t xml:space="preserve"> </w:t>
            </w:r>
          </w:p>
        </w:tc>
        <w:tc>
          <w:tcPr>
            <w:tcW w:w="401" w:type="pct"/>
            <w:vAlign w:val="center"/>
          </w:tcPr>
          <w:p w14:paraId="2B11A1A9" w14:textId="77777777" w:rsidR="0052528F" w:rsidRPr="00146D9F" w:rsidRDefault="0052528F" w:rsidP="0052528F">
            <w:pPr>
              <w:jc w:val="center"/>
            </w:pPr>
            <w:r w:rsidRPr="00146D9F">
              <w:t>CO2</w:t>
            </w:r>
          </w:p>
        </w:tc>
        <w:tc>
          <w:tcPr>
            <w:tcW w:w="313" w:type="pct"/>
            <w:vAlign w:val="bottom"/>
          </w:tcPr>
          <w:p w14:paraId="5E738EBC" w14:textId="77777777" w:rsidR="0052528F" w:rsidRPr="00146D9F" w:rsidRDefault="0052528F" w:rsidP="0052528F">
            <w:pPr>
              <w:jc w:val="center"/>
            </w:pPr>
            <w:r w:rsidRPr="00146D9F">
              <w:t>U</w:t>
            </w:r>
          </w:p>
        </w:tc>
        <w:tc>
          <w:tcPr>
            <w:tcW w:w="423" w:type="pct"/>
            <w:vAlign w:val="bottom"/>
          </w:tcPr>
          <w:p w14:paraId="1237A0EF" w14:textId="77777777" w:rsidR="0052528F" w:rsidRPr="00146D9F" w:rsidRDefault="0052528F" w:rsidP="0052528F">
            <w:pPr>
              <w:jc w:val="center"/>
            </w:pPr>
            <w:r w:rsidRPr="00146D9F">
              <w:t>1</w:t>
            </w:r>
          </w:p>
        </w:tc>
      </w:tr>
      <w:tr w:rsidR="0052528F" w:rsidRPr="00146D9F" w14:paraId="7C072BED" w14:textId="77777777" w:rsidTr="0052528F">
        <w:trPr>
          <w:trHeight w:val="397"/>
        </w:trPr>
        <w:tc>
          <w:tcPr>
            <w:tcW w:w="269" w:type="pct"/>
            <w:vAlign w:val="bottom"/>
          </w:tcPr>
          <w:p w14:paraId="707B745B" w14:textId="77777777" w:rsidR="0052528F" w:rsidRPr="00146D9F" w:rsidRDefault="0052528F" w:rsidP="0052528F">
            <w:pPr>
              <w:jc w:val="center"/>
            </w:pPr>
            <w:r w:rsidRPr="00146D9F">
              <w:t>17.</w:t>
            </w:r>
          </w:p>
        </w:tc>
        <w:tc>
          <w:tcPr>
            <w:tcW w:w="3593" w:type="pct"/>
            <w:gridSpan w:val="2"/>
            <w:vAlign w:val="bottom"/>
          </w:tcPr>
          <w:p w14:paraId="4B2BAD56" w14:textId="77777777" w:rsidR="0052528F" w:rsidRPr="00146D9F" w:rsidRDefault="0052528F" w:rsidP="0052528F">
            <w:r w:rsidRPr="00146D9F">
              <w:t>Name any two systems of Agriculture</w:t>
            </w:r>
            <w:r>
              <w:t>.</w:t>
            </w:r>
            <w:r w:rsidRPr="00146D9F">
              <w:t xml:space="preserve">  </w:t>
            </w:r>
          </w:p>
        </w:tc>
        <w:tc>
          <w:tcPr>
            <w:tcW w:w="401" w:type="pct"/>
            <w:vAlign w:val="center"/>
          </w:tcPr>
          <w:p w14:paraId="65A593D5" w14:textId="77777777" w:rsidR="0052528F" w:rsidRPr="00146D9F" w:rsidRDefault="0052528F" w:rsidP="0052528F">
            <w:pPr>
              <w:jc w:val="center"/>
            </w:pPr>
            <w:r w:rsidRPr="00146D9F">
              <w:t>CO2</w:t>
            </w:r>
          </w:p>
        </w:tc>
        <w:tc>
          <w:tcPr>
            <w:tcW w:w="313" w:type="pct"/>
            <w:vAlign w:val="bottom"/>
          </w:tcPr>
          <w:p w14:paraId="1C25392F" w14:textId="77777777" w:rsidR="0052528F" w:rsidRPr="00146D9F" w:rsidRDefault="0052528F" w:rsidP="0052528F">
            <w:pPr>
              <w:jc w:val="center"/>
            </w:pPr>
            <w:r w:rsidRPr="00146D9F">
              <w:t>U</w:t>
            </w:r>
          </w:p>
        </w:tc>
        <w:tc>
          <w:tcPr>
            <w:tcW w:w="423" w:type="pct"/>
            <w:vAlign w:val="bottom"/>
          </w:tcPr>
          <w:p w14:paraId="5B0F7BA4" w14:textId="77777777" w:rsidR="0052528F" w:rsidRPr="00146D9F" w:rsidRDefault="0052528F" w:rsidP="0052528F">
            <w:pPr>
              <w:jc w:val="center"/>
            </w:pPr>
            <w:r w:rsidRPr="00146D9F">
              <w:t>1</w:t>
            </w:r>
          </w:p>
        </w:tc>
      </w:tr>
      <w:tr w:rsidR="0052528F" w:rsidRPr="00146D9F" w14:paraId="239DD5E9" w14:textId="77777777" w:rsidTr="0052528F">
        <w:trPr>
          <w:trHeight w:val="397"/>
        </w:trPr>
        <w:tc>
          <w:tcPr>
            <w:tcW w:w="269" w:type="pct"/>
            <w:vAlign w:val="bottom"/>
          </w:tcPr>
          <w:p w14:paraId="3A2D0BC6" w14:textId="77777777" w:rsidR="0052528F" w:rsidRPr="00146D9F" w:rsidRDefault="0052528F" w:rsidP="0052528F">
            <w:pPr>
              <w:jc w:val="center"/>
            </w:pPr>
            <w:r w:rsidRPr="00146D9F">
              <w:t>18.</w:t>
            </w:r>
          </w:p>
        </w:tc>
        <w:tc>
          <w:tcPr>
            <w:tcW w:w="3593" w:type="pct"/>
            <w:gridSpan w:val="2"/>
            <w:vAlign w:val="bottom"/>
          </w:tcPr>
          <w:p w14:paraId="6D297B53" w14:textId="77777777" w:rsidR="0052528F" w:rsidRPr="00146D9F" w:rsidRDefault="0052528F" w:rsidP="0052528F">
            <w:r w:rsidRPr="00146D9F">
              <w:t>Define shifting cultivation</w:t>
            </w:r>
            <w:r>
              <w:t>.</w:t>
            </w:r>
          </w:p>
        </w:tc>
        <w:tc>
          <w:tcPr>
            <w:tcW w:w="401" w:type="pct"/>
            <w:vAlign w:val="center"/>
          </w:tcPr>
          <w:p w14:paraId="6B6D1B88" w14:textId="77777777" w:rsidR="0052528F" w:rsidRPr="00146D9F" w:rsidRDefault="0052528F" w:rsidP="0052528F">
            <w:pPr>
              <w:jc w:val="center"/>
            </w:pPr>
            <w:r w:rsidRPr="00146D9F">
              <w:t>CO2</w:t>
            </w:r>
          </w:p>
        </w:tc>
        <w:tc>
          <w:tcPr>
            <w:tcW w:w="313" w:type="pct"/>
            <w:vAlign w:val="bottom"/>
          </w:tcPr>
          <w:p w14:paraId="53C61E53" w14:textId="77777777" w:rsidR="0052528F" w:rsidRPr="00146D9F" w:rsidRDefault="0052528F" w:rsidP="0052528F">
            <w:pPr>
              <w:jc w:val="center"/>
            </w:pPr>
            <w:r w:rsidRPr="00146D9F">
              <w:t>U</w:t>
            </w:r>
          </w:p>
        </w:tc>
        <w:tc>
          <w:tcPr>
            <w:tcW w:w="423" w:type="pct"/>
            <w:vAlign w:val="bottom"/>
          </w:tcPr>
          <w:p w14:paraId="728641F9" w14:textId="77777777" w:rsidR="0052528F" w:rsidRPr="00146D9F" w:rsidRDefault="0052528F" w:rsidP="0052528F">
            <w:pPr>
              <w:jc w:val="center"/>
            </w:pPr>
            <w:r w:rsidRPr="00146D9F">
              <w:t>1</w:t>
            </w:r>
          </w:p>
        </w:tc>
      </w:tr>
      <w:tr w:rsidR="0052528F" w:rsidRPr="00146D9F" w14:paraId="39220CD8" w14:textId="77777777" w:rsidTr="0052528F">
        <w:trPr>
          <w:trHeight w:val="397"/>
        </w:trPr>
        <w:tc>
          <w:tcPr>
            <w:tcW w:w="269" w:type="pct"/>
            <w:vAlign w:val="bottom"/>
          </w:tcPr>
          <w:p w14:paraId="79240736" w14:textId="77777777" w:rsidR="0052528F" w:rsidRPr="00146D9F" w:rsidRDefault="0052528F" w:rsidP="0052528F">
            <w:pPr>
              <w:jc w:val="center"/>
            </w:pPr>
            <w:r w:rsidRPr="00146D9F">
              <w:t>19.</w:t>
            </w:r>
          </w:p>
        </w:tc>
        <w:tc>
          <w:tcPr>
            <w:tcW w:w="3593" w:type="pct"/>
            <w:gridSpan w:val="2"/>
            <w:vAlign w:val="bottom"/>
          </w:tcPr>
          <w:p w14:paraId="76358BF7" w14:textId="77777777" w:rsidR="0052528F" w:rsidRPr="00146D9F" w:rsidRDefault="0052528F" w:rsidP="0052528F">
            <w:r w:rsidRPr="00146D9F">
              <w:t>Differentiate between sex and gender</w:t>
            </w:r>
            <w:r>
              <w:t>.</w:t>
            </w:r>
          </w:p>
        </w:tc>
        <w:tc>
          <w:tcPr>
            <w:tcW w:w="401" w:type="pct"/>
            <w:vAlign w:val="center"/>
          </w:tcPr>
          <w:p w14:paraId="7F476B8D" w14:textId="77777777" w:rsidR="0052528F" w:rsidRPr="00146D9F" w:rsidRDefault="0052528F" w:rsidP="0052528F">
            <w:pPr>
              <w:jc w:val="center"/>
            </w:pPr>
            <w:r w:rsidRPr="00146D9F">
              <w:t>CO5</w:t>
            </w:r>
          </w:p>
        </w:tc>
        <w:tc>
          <w:tcPr>
            <w:tcW w:w="313" w:type="pct"/>
            <w:vAlign w:val="bottom"/>
          </w:tcPr>
          <w:p w14:paraId="71F604EB" w14:textId="77777777" w:rsidR="0052528F" w:rsidRPr="00146D9F" w:rsidRDefault="0052528F" w:rsidP="0052528F">
            <w:pPr>
              <w:jc w:val="center"/>
            </w:pPr>
            <w:r w:rsidRPr="00146D9F">
              <w:t>U</w:t>
            </w:r>
          </w:p>
        </w:tc>
        <w:tc>
          <w:tcPr>
            <w:tcW w:w="423" w:type="pct"/>
            <w:vAlign w:val="bottom"/>
          </w:tcPr>
          <w:p w14:paraId="06279F97" w14:textId="77777777" w:rsidR="0052528F" w:rsidRPr="00146D9F" w:rsidRDefault="0052528F" w:rsidP="0052528F">
            <w:pPr>
              <w:jc w:val="center"/>
            </w:pPr>
            <w:r w:rsidRPr="00146D9F">
              <w:t>1</w:t>
            </w:r>
          </w:p>
        </w:tc>
      </w:tr>
      <w:tr w:rsidR="0052528F" w:rsidRPr="00146D9F" w14:paraId="7EEF29CA" w14:textId="77777777" w:rsidTr="0052528F">
        <w:trPr>
          <w:trHeight w:val="397"/>
        </w:trPr>
        <w:tc>
          <w:tcPr>
            <w:tcW w:w="269" w:type="pct"/>
            <w:vAlign w:val="bottom"/>
          </w:tcPr>
          <w:p w14:paraId="6A537BA7" w14:textId="77777777" w:rsidR="0052528F" w:rsidRPr="00146D9F" w:rsidRDefault="0052528F" w:rsidP="0052528F">
            <w:pPr>
              <w:jc w:val="center"/>
            </w:pPr>
            <w:r w:rsidRPr="00146D9F">
              <w:t>20.</w:t>
            </w:r>
          </w:p>
        </w:tc>
        <w:tc>
          <w:tcPr>
            <w:tcW w:w="3593" w:type="pct"/>
            <w:gridSpan w:val="2"/>
            <w:vAlign w:val="bottom"/>
          </w:tcPr>
          <w:p w14:paraId="1FBBB6EC" w14:textId="77777777" w:rsidR="0052528F" w:rsidRPr="00146D9F" w:rsidRDefault="0052528F" w:rsidP="0052528F">
            <w:r w:rsidRPr="00146D9F">
              <w:t>Who wrote the book – Pedagogy of the oppressed</w:t>
            </w:r>
            <w:r>
              <w:t>?</w:t>
            </w:r>
          </w:p>
        </w:tc>
        <w:tc>
          <w:tcPr>
            <w:tcW w:w="401" w:type="pct"/>
            <w:vAlign w:val="center"/>
          </w:tcPr>
          <w:p w14:paraId="7F653BDF" w14:textId="77777777" w:rsidR="0052528F" w:rsidRPr="00146D9F" w:rsidRDefault="0052528F" w:rsidP="0052528F">
            <w:pPr>
              <w:jc w:val="center"/>
            </w:pPr>
            <w:r w:rsidRPr="00146D9F">
              <w:t>CO5</w:t>
            </w:r>
          </w:p>
        </w:tc>
        <w:tc>
          <w:tcPr>
            <w:tcW w:w="313" w:type="pct"/>
            <w:vAlign w:val="bottom"/>
          </w:tcPr>
          <w:p w14:paraId="69B6C66E" w14:textId="77777777" w:rsidR="0052528F" w:rsidRPr="00146D9F" w:rsidRDefault="0052528F" w:rsidP="0052528F">
            <w:pPr>
              <w:jc w:val="center"/>
            </w:pPr>
            <w:r w:rsidRPr="00146D9F">
              <w:t>R</w:t>
            </w:r>
          </w:p>
        </w:tc>
        <w:tc>
          <w:tcPr>
            <w:tcW w:w="423" w:type="pct"/>
            <w:vAlign w:val="bottom"/>
          </w:tcPr>
          <w:p w14:paraId="23E763DF" w14:textId="77777777" w:rsidR="0052528F" w:rsidRPr="00146D9F" w:rsidRDefault="0052528F" w:rsidP="0052528F">
            <w:pPr>
              <w:jc w:val="center"/>
            </w:pPr>
            <w:r w:rsidRPr="00146D9F">
              <w:t>1</w:t>
            </w:r>
          </w:p>
        </w:tc>
      </w:tr>
      <w:tr w:rsidR="0052528F" w:rsidRPr="00146D9F" w14:paraId="297515DD" w14:textId="77777777" w:rsidTr="0052528F">
        <w:trPr>
          <w:trHeight w:val="552"/>
        </w:trPr>
        <w:tc>
          <w:tcPr>
            <w:tcW w:w="5000" w:type="pct"/>
            <w:gridSpan w:val="6"/>
            <w:vAlign w:val="center"/>
          </w:tcPr>
          <w:p w14:paraId="38232B09" w14:textId="77777777" w:rsidR="0052528F" w:rsidRPr="00146D9F" w:rsidRDefault="0052528F" w:rsidP="0052528F">
            <w:pPr>
              <w:jc w:val="center"/>
              <w:rPr>
                <w:b/>
                <w:u w:val="single"/>
              </w:rPr>
            </w:pPr>
            <w:r w:rsidRPr="00146D9F">
              <w:rPr>
                <w:b/>
                <w:u w:val="single"/>
              </w:rPr>
              <w:t xml:space="preserve">PART – B (10 X 5 = 50 MARKS) </w:t>
            </w:r>
          </w:p>
          <w:p w14:paraId="3836CD77" w14:textId="77777777" w:rsidR="0052528F" w:rsidRPr="00146D9F" w:rsidRDefault="0052528F" w:rsidP="0052528F">
            <w:pPr>
              <w:jc w:val="center"/>
              <w:rPr>
                <w:b/>
                <w:u w:val="single"/>
              </w:rPr>
            </w:pPr>
            <w:r w:rsidRPr="00146D9F">
              <w:rPr>
                <w:b/>
              </w:rPr>
              <w:t>(Answer any 10 from the following)</w:t>
            </w:r>
          </w:p>
        </w:tc>
      </w:tr>
      <w:tr w:rsidR="0052528F" w:rsidRPr="00146D9F" w14:paraId="2BC0965D" w14:textId="77777777" w:rsidTr="0052528F">
        <w:trPr>
          <w:trHeight w:val="397"/>
        </w:trPr>
        <w:tc>
          <w:tcPr>
            <w:tcW w:w="269" w:type="pct"/>
          </w:tcPr>
          <w:p w14:paraId="0BD48BA4" w14:textId="77777777" w:rsidR="0052528F" w:rsidRPr="00146D9F" w:rsidRDefault="0052528F" w:rsidP="0052528F">
            <w:pPr>
              <w:jc w:val="center"/>
            </w:pPr>
            <w:r w:rsidRPr="00146D9F">
              <w:t>21.</w:t>
            </w:r>
          </w:p>
        </w:tc>
        <w:tc>
          <w:tcPr>
            <w:tcW w:w="3593" w:type="pct"/>
            <w:gridSpan w:val="2"/>
          </w:tcPr>
          <w:p w14:paraId="73FDC993" w14:textId="77777777" w:rsidR="0052528F" w:rsidRPr="00146D9F" w:rsidRDefault="0052528F" w:rsidP="0052528F">
            <w:pPr>
              <w:spacing w:after="120" w:line="276" w:lineRule="auto"/>
            </w:pPr>
            <w:r w:rsidRPr="00146D9F">
              <w:t>Describe the importance of agricultural heritage</w:t>
            </w:r>
            <w:r>
              <w:t>.</w:t>
            </w:r>
            <w:r w:rsidRPr="00146D9F">
              <w:t xml:space="preserve"> </w:t>
            </w:r>
          </w:p>
        </w:tc>
        <w:tc>
          <w:tcPr>
            <w:tcW w:w="401" w:type="pct"/>
          </w:tcPr>
          <w:p w14:paraId="6A2AF2AD" w14:textId="77777777" w:rsidR="0052528F" w:rsidRPr="00146D9F" w:rsidRDefault="0052528F" w:rsidP="0052528F">
            <w:pPr>
              <w:jc w:val="center"/>
            </w:pPr>
            <w:r w:rsidRPr="00146D9F">
              <w:t>CO1</w:t>
            </w:r>
          </w:p>
        </w:tc>
        <w:tc>
          <w:tcPr>
            <w:tcW w:w="313" w:type="pct"/>
          </w:tcPr>
          <w:p w14:paraId="0CACD4CE" w14:textId="77777777" w:rsidR="0052528F" w:rsidRPr="00146D9F" w:rsidRDefault="0052528F" w:rsidP="0052528F">
            <w:pPr>
              <w:jc w:val="center"/>
            </w:pPr>
            <w:r w:rsidRPr="00146D9F">
              <w:t>An</w:t>
            </w:r>
          </w:p>
        </w:tc>
        <w:tc>
          <w:tcPr>
            <w:tcW w:w="423" w:type="pct"/>
          </w:tcPr>
          <w:p w14:paraId="5D6CA346" w14:textId="77777777" w:rsidR="0052528F" w:rsidRPr="00146D9F" w:rsidRDefault="0052528F" w:rsidP="0052528F">
            <w:pPr>
              <w:jc w:val="center"/>
            </w:pPr>
            <w:r w:rsidRPr="00146D9F">
              <w:t>5</w:t>
            </w:r>
          </w:p>
        </w:tc>
      </w:tr>
      <w:tr w:rsidR="0052528F" w:rsidRPr="00146D9F" w14:paraId="37D324AA" w14:textId="77777777" w:rsidTr="0052528F">
        <w:trPr>
          <w:trHeight w:val="397"/>
        </w:trPr>
        <w:tc>
          <w:tcPr>
            <w:tcW w:w="269" w:type="pct"/>
          </w:tcPr>
          <w:p w14:paraId="165530C6" w14:textId="77777777" w:rsidR="0052528F" w:rsidRPr="00146D9F" w:rsidRDefault="0052528F" w:rsidP="0052528F">
            <w:pPr>
              <w:jc w:val="center"/>
            </w:pPr>
            <w:r w:rsidRPr="00146D9F">
              <w:t>22.</w:t>
            </w:r>
          </w:p>
        </w:tc>
        <w:tc>
          <w:tcPr>
            <w:tcW w:w="3593" w:type="pct"/>
            <w:gridSpan w:val="2"/>
          </w:tcPr>
          <w:p w14:paraId="5D3CDE3D" w14:textId="77777777" w:rsidR="0052528F" w:rsidRPr="00146D9F" w:rsidRDefault="0052528F" w:rsidP="0052528F">
            <w:r w:rsidRPr="00146D9F">
              <w:t>Explain the importance of agriculture as given in Thirukkural</w:t>
            </w:r>
            <w:r>
              <w:t>.</w:t>
            </w:r>
            <w:r w:rsidRPr="00146D9F">
              <w:t xml:space="preserve">  </w:t>
            </w:r>
          </w:p>
        </w:tc>
        <w:tc>
          <w:tcPr>
            <w:tcW w:w="401" w:type="pct"/>
          </w:tcPr>
          <w:p w14:paraId="0326C0DA" w14:textId="77777777" w:rsidR="0052528F" w:rsidRPr="00146D9F" w:rsidRDefault="0052528F" w:rsidP="0052528F">
            <w:pPr>
              <w:jc w:val="center"/>
            </w:pPr>
            <w:r w:rsidRPr="00146D9F">
              <w:t>CO1</w:t>
            </w:r>
          </w:p>
        </w:tc>
        <w:tc>
          <w:tcPr>
            <w:tcW w:w="313" w:type="pct"/>
          </w:tcPr>
          <w:p w14:paraId="00C113E3" w14:textId="77777777" w:rsidR="0052528F" w:rsidRPr="00146D9F" w:rsidRDefault="0052528F" w:rsidP="0052528F">
            <w:pPr>
              <w:jc w:val="center"/>
            </w:pPr>
            <w:r w:rsidRPr="00146D9F">
              <w:t>U</w:t>
            </w:r>
          </w:p>
        </w:tc>
        <w:tc>
          <w:tcPr>
            <w:tcW w:w="423" w:type="pct"/>
          </w:tcPr>
          <w:p w14:paraId="0A2490C9" w14:textId="77777777" w:rsidR="0052528F" w:rsidRPr="00146D9F" w:rsidRDefault="0052528F" w:rsidP="0052528F">
            <w:pPr>
              <w:jc w:val="center"/>
            </w:pPr>
            <w:r w:rsidRPr="00146D9F">
              <w:t>5</w:t>
            </w:r>
          </w:p>
        </w:tc>
      </w:tr>
      <w:tr w:rsidR="0052528F" w:rsidRPr="00146D9F" w14:paraId="41F98B14" w14:textId="77777777" w:rsidTr="0052528F">
        <w:trPr>
          <w:trHeight w:val="397"/>
        </w:trPr>
        <w:tc>
          <w:tcPr>
            <w:tcW w:w="269" w:type="pct"/>
          </w:tcPr>
          <w:p w14:paraId="3A325692" w14:textId="77777777" w:rsidR="0052528F" w:rsidRPr="00146D9F" w:rsidRDefault="0052528F" w:rsidP="0052528F">
            <w:pPr>
              <w:jc w:val="center"/>
            </w:pPr>
            <w:r w:rsidRPr="00146D9F">
              <w:t>23.</w:t>
            </w:r>
          </w:p>
        </w:tc>
        <w:tc>
          <w:tcPr>
            <w:tcW w:w="3593" w:type="pct"/>
            <w:gridSpan w:val="2"/>
          </w:tcPr>
          <w:p w14:paraId="382FEFAA" w14:textId="77777777" w:rsidR="0052528F" w:rsidRPr="00146D9F" w:rsidRDefault="0052528F" w:rsidP="0052528F">
            <w:pPr>
              <w:spacing w:after="120" w:line="276" w:lineRule="auto"/>
            </w:pPr>
            <w:r w:rsidRPr="00146D9F">
              <w:t>Explain the current scenario of Indian agriculture</w:t>
            </w:r>
            <w:r>
              <w:t>.</w:t>
            </w:r>
          </w:p>
        </w:tc>
        <w:tc>
          <w:tcPr>
            <w:tcW w:w="401" w:type="pct"/>
          </w:tcPr>
          <w:p w14:paraId="220A1152" w14:textId="77777777" w:rsidR="0052528F" w:rsidRPr="00146D9F" w:rsidRDefault="0052528F" w:rsidP="0052528F">
            <w:pPr>
              <w:jc w:val="center"/>
            </w:pPr>
            <w:r w:rsidRPr="00146D9F">
              <w:t>CO3</w:t>
            </w:r>
          </w:p>
        </w:tc>
        <w:tc>
          <w:tcPr>
            <w:tcW w:w="313" w:type="pct"/>
          </w:tcPr>
          <w:p w14:paraId="774731FB" w14:textId="77777777" w:rsidR="0052528F" w:rsidRPr="00146D9F" w:rsidRDefault="0052528F" w:rsidP="0052528F">
            <w:pPr>
              <w:jc w:val="center"/>
            </w:pPr>
            <w:r w:rsidRPr="00146D9F">
              <w:t>R</w:t>
            </w:r>
          </w:p>
        </w:tc>
        <w:tc>
          <w:tcPr>
            <w:tcW w:w="423" w:type="pct"/>
          </w:tcPr>
          <w:p w14:paraId="0155570F" w14:textId="77777777" w:rsidR="0052528F" w:rsidRPr="00146D9F" w:rsidRDefault="0052528F" w:rsidP="0052528F">
            <w:pPr>
              <w:jc w:val="center"/>
            </w:pPr>
            <w:r w:rsidRPr="00146D9F">
              <w:t>5</w:t>
            </w:r>
          </w:p>
        </w:tc>
      </w:tr>
      <w:tr w:rsidR="0052528F" w:rsidRPr="00146D9F" w14:paraId="29AFA5FB" w14:textId="77777777" w:rsidTr="0052528F">
        <w:trPr>
          <w:trHeight w:val="397"/>
        </w:trPr>
        <w:tc>
          <w:tcPr>
            <w:tcW w:w="269" w:type="pct"/>
          </w:tcPr>
          <w:p w14:paraId="1D5953B0" w14:textId="77777777" w:rsidR="0052528F" w:rsidRPr="00146D9F" w:rsidRDefault="0052528F" w:rsidP="0052528F">
            <w:pPr>
              <w:jc w:val="center"/>
            </w:pPr>
            <w:r w:rsidRPr="00146D9F">
              <w:t>24.</w:t>
            </w:r>
          </w:p>
        </w:tc>
        <w:tc>
          <w:tcPr>
            <w:tcW w:w="3593" w:type="pct"/>
            <w:gridSpan w:val="2"/>
          </w:tcPr>
          <w:p w14:paraId="06EC4894" w14:textId="77777777" w:rsidR="0052528F" w:rsidRPr="00146D9F" w:rsidRDefault="0052528F" w:rsidP="0052528F">
            <w:pPr>
              <w:spacing w:line="276" w:lineRule="auto"/>
            </w:pPr>
            <w:r w:rsidRPr="00146D9F">
              <w:t>Discuss in brief Agro climatic zones of Tamil Nadu</w:t>
            </w:r>
            <w:r>
              <w:t>.</w:t>
            </w:r>
            <w:r w:rsidRPr="00146D9F">
              <w:t xml:space="preserve"> </w:t>
            </w:r>
          </w:p>
        </w:tc>
        <w:tc>
          <w:tcPr>
            <w:tcW w:w="401" w:type="pct"/>
          </w:tcPr>
          <w:p w14:paraId="31A90DBD" w14:textId="77777777" w:rsidR="0052528F" w:rsidRPr="00146D9F" w:rsidRDefault="0052528F" w:rsidP="0052528F">
            <w:pPr>
              <w:jc w:val="center"/>
            </w:pPr>
            <w:r w:rsidRPr="00146D9F">
              <w:t>CO2</w:t>
            </w:r>
          </w:p>
        </w:tc>
        <w:tc>
          <w:tcPr>
            <w:tcW w:w="313" w:type="pct"/>
          </w:tcPr>
          <w:p w14:paraId="3D80D970" w14:textId="77777777" w:rsidR="0052528F" w:rsidRPr="00146D9F" w:rsidRDefault="0052528F" w:rsidP="0052528F">
            <w:pPr>
              <w:jc w:val="center"/>
            </w:pPr>
            <w:r w:rsidRPr="00146D9F">
              <w:t>R</w:t>
            </w:r>
          </w:p>
        </w:tc>
        <w:tc>
          <w:tcPr>
            <w:tcW w:w="423" w:type="pct"/>
          </w:tcPr>
          <w:p w14:paraId="132265FF" w14:textId="77777777" w:rsidR="0052528F" w:rsidRPr="00146D9F" w:rsidRDefault="0052528F" w:rsidP="0052528F">
            <w:pPr>
              <w:jc w:val="center"/>
            </w:pPr>
            <w:r w:rsidRPr="00146D9F">
              <w:t>5</w:t>
            </w:r>
          </w:p>
        </w:tc>
      </w:tr>
      <w:tr w:rsidR="0052528F" w:rsidRPr="00146D9F" w14:paraId="431BDE3C" w14:textId="77777777" w:rsidTr="0052528F">
        <w:trPr>
          <w:trHeight w:val="397"/>
        </w:trPr>
        <w:tc>
          <w:tcPr>
            <w:tcW w:w="269" w:type="pct"/>
          </w:tcPr>
          <w:p w14:paraId="527F4674" w14:textId="77777777" w:rsidR="0052528F" w:rsidRPr="00146D9F" w:rsidRDefault="0052528F" w:rsidP="0052528F">
            <w:pPr>
              <w:jc w:val="center"/>
            </w:pPr>
            <w:r w:rsidRPr="00146D9F">
              <w:lastRenderedPageBreak/>
              <w:t>25.</w:t>
            </w:r>
          </w:p>
        </w:tc>
        <w:tc>
          <w:tcPr>
            <w:tcW w:w="3593" w:type="pct"/>
            <w:gridSpan w:val="2"/>
          </w:tcPr>
          <w:p w14:paraId="77BEB9C9" w14:textId="77777777" w:rsidR="0052528F" w:rsidRPr="00146D9F" w:rsidRDefault="0052528F" w:rsidP="0052528F">
            <w:pPr>
              <w:spacing w:after="120" w:line="276" w:lineRule="auto"/>
            </w:pPr>
            <w:r w:rsidRPr="00146D9F">
              <w:t>Discuss the characteristics of different types of soil found in India</w:t>
            </w:r>
            <w:r>
              <w:t>.</w:t>
            </w:r>
          </w:p>
        </w:tc>
        <w:tc>
          <w:tcPr>
            <w:tcW w:w="401" w:type="pct"/>
          </w:tcPr>
          <w:p w14:paraId="6AEA5891" w14:textId="77777777" w:rsidR="0052528F" w:rsidRPr="00146D9F" w:rsidRDefault="0052528F" w:rsidP="0052528F">
            <w:pPr>
              <w:jc w:val="center"/>
            </w:pPr>
            <w:r w:rsidRPr="00146D9F">
              <w:t>CO2</w:t>
            </w:r>
          </w:p>
        </w:tc>
        <w:tc>
          <w:tcPr>
            <w:tcW w:w="313" w:type="pct"/>
          </w:tcPr>
          <w:p w14:paraId="3B5498F4" w14:textId="77777777" w:rsidR="0052528F" w:rsidRPr="00146D9F" w:rsidRDefault="0052528F" w:rsidP="0052528F">
            <w:pPr>
              <w:jc w:val="center"/>
            </w:pPr>
            <w:r w:rsidRPr="00146D9F">
              <w:t>An</w:t>
            </w:r>
          </w:p>
        </w:tc>
        <w:tc>
          <w:tcPr>
            <w:tcW w:w="423" w:type="pct"/>
          </w:tcPr>
          <w:p w14:paraId="377CA03C" w14:textId="77777777" w:rsidR="0052528F" w:rsidRPr="00146D9F" w:rsidRDefault="0052528F" w:rsidP="0052528F">
            <w:pPr>
              <w:jc w:val="center"/>
            </w:pPr>
            <w:r w:rsidRPr="00146D9F">
              <w:t>5</w:t>
            </w:r>
          </w:p>
        </w:tc>
      </w:tr>
      <w:tr w:rsidR="0052528F" w:rsidRPr="00146D9F" w14:paraId="01F732E2" w14:textId="77777777" w:rsidTr="0052528F">
        <w:trPr>
          <w:trHeight w:val="397"/>
        </w:trPr>
        <w:tc>
          <w:tcPr>
            <w:tcW w:w="269" w:type="pct"/>
          </w:tcPr>
          <w:p w14:paraId="1F2985BB" w14:textId="77777777" w:rsidR="0052528F" w:rsidRPr="00146D9F" w:rsidRDefault="0052528F" w:rsidP="0052528F">
            <w:pPr>
              <w:jc w:val="center"/>
            </w:pPr>
            <w:r w:rsidRPr="00146D9F">
              <w:t>26.</w:t>
            </w:r>
          </w:p>
        </w:tc>
        <w:tc>
          <w:tcPr>
            <w:tcW w:w="3593" w:type="pct"/>
            <w:gridSpan w:val="2"/>
          </w:tcPr>
          <w:p w14:paraId="16FC19EC" w14:textId="77777777" w:rsidR="0052528F" w:rsidRPr="00146D9F" w:rsidRDefault="0052528F" w:rsidP="0052528F">
            <w:pPr>
              <w:spacing w:line="276" w:lineRule="auto"/>
            </w:pPr>
            <w:r w:rsidRPr="00146D9F">
              <w:t>Explain the classification of crops based on climate along with suitable examples</w:t>
            </w:r>
            <w:r>
              <w:t>.</w:t>
            </w:r>
            <w:r w:rsidRPr="00146D9F">
              <w:t xml:space="preserve"> </w:t>
            </w:r>
          </w:p>
        </w:tc>
        <w:tc>
          <w:tcPr>
            <w:tcW w:w="401" w:type="pct"/>
          </w:tcPr>
          <w:p w14:paraId="607B350B" w14:textId="77777777" w:rsidR="0052528F" w:rsidRPr="00146D9F" w:rsidRDefault="0052528F" w:rsidP="0052528F">
            <w:pPr>
              <w:jc w:val="center"/>
            </w:pPr>
            <w:r w:rsidRPr="00146D9F">
              <w:t>CO2</w:t>
            </w:r>
          </w:p>
        </w:tc>
        <w:tc>
          <w:tcPr>
            <w:tcW w:w="313" w:type="pct"/>
          </w:tcPr>
          <w:p w14:paraId="71AEDDAE" w14:textId="77777777" w:rsidR="0052528F" w:rsidRPr="00146D9F" w:rsidRDefault="0052528F" w:rsidP="0052528F">
            <w:pPr>
              <w:jc w:val="center"/>
            </w:pPr>
            <w:r w:rsidRPr="00146D9F">
              <w:t>U</w:t>
            </w:r>
          </w:p>
        </w:tc>
        <w:tc>
          <w:tcPr>
            <w:tcW w:w="423" w:type="pct"/>
          </w:tcPr>
          <w:p w14:paraId="5C7B519F" w14:textId="77777777" w:rsidR="0052528F" w:rsidRPr="00146D9F" w:rsidRDefault="0052528F" w:rsidP="0052528F">
            <w:pPr>
              <w:jc w:val="center"/>
            </w:pPr>
            <w:r w:rsidRPr="00146D9F">
              <w:t>5</w:t>
            </w:r>
          </w:p>
        </w:tc>
      </w:tr>
      <w:tr w:rsidR="0052528F" w:rsidRPr="00146D9F" w14:paraId="6D972FD7" w14:textId="77777777" w:rsidTr="0052528F">
        <w:trPr>
          <w:trHeight w:val="397"/>
        </w:trPr>
        <w:tc>
          <w:tcPr>
            <w:tcW w:w="269" w:type="pct"/>
          </w:tcPr>
          <w:p w14:paraId="0367ADB8" w14:textId="77777777" w:rsidR="0052528F" w:rsidRPr="00146D9F" w:rsidRDefault="0052528F" w:rsidP="0052528F">
            <w:pPr>
              <w:jc w:val="center"/>
            </w:pPr>
            <w:r w:rsidRPr="00146D9F">
              <w:t>27.</w:t>
            </w:r>
          </w:p>
        </w:tc>
        <w:tc>
          <w:tcPr>
            <w:tcW w:w="3593" w:type="pct"/>
            <w:gridSpan w:val="2"/>
          </w:tcPr>
          <w:p w14:paraId="3B80265E" w14:textId="77777777" w:rsidR="0052528F" w:rsidRPr="00146D9F" w:rsidRDefault="0052528F" w:rsidP="0052528F">
            <w:pPr>
              <w:spacing w:line="276" w:lineRule="auto"/>
            </w:pPr>
            <w:r w:rsidRPr="00146D9F">
              <w:t>Explain the impacts of green revolution in India</w:t>
            </w:r>
            <w:r>
              <w:t>.</w:t>
            </w:r>
            <w:r w:rsidRPr="00146D9F">
              <w:t xml:space="preserve"> </w:t>
            </w:r>
          </w:p>
        </w:tc>
        <w:tc>
          <w:tcPr>
            <w:tcW w:w="401" w:type="pct"/>
          </w:tcPr>
          <w:p w14:paraId="3E4CA94C" w14:textId="77777777" w:rsidR="0052528F" w:rsidRPr="00146D9F" w:rsidRDefault="0052528F" w:rsidP="0052528F">
            <w:pPr>
              <w:jc w:val="center"/>
            </w:pPr>
            <w:r w:rsidRPr="00146D9F">
              <w:t>CO3</w:t>
            </w:r>
          </w:p>
        </w:tc>
        <w:tc>
          <w:tcPr>
            <w:tcW w:w="313" w:type="pct"/>
          </w:tcPr>
          <w:p w14:paraId="1E07AC44" w14:textId="77777777" w:rsidR="0052528F" w:rsidRPr="00146D9F" w:rsidRDefault="0052528F" w:rsidP="0052528F">
            <w:pPr>
              <w:jc w:val="center"/>
            </w:pPr>
            <w:r w:rsidRPr="00146D9F">
              <w:t>An</w:t>
            </w:r>
          </w:p>
        </w:tc>
        <w:tc>
          <w:tcPr>
            <w:tcW w:w="423" w:type="pct"/>
          </w:tcPr>
          <w:p w14:paraId="27687682" w14:textId="77777777" w:rsidR="0052528F" w:rsidRPr="00146D9F" w:rsidRDefault="0052528F" w:rsidP="0052528F">
            <w:pPr>
              <w:jc w:val="center"/>
            </w:pPr>
            <w:r w:rsidRPr="00146D9F">
              <w:t>5</w:t>
            </w:r>
          </w:p>
        </w:tc>
      </w:tr>
      <w:tr w:rsidR="0052528F" w:rsidRPr="00146D9F" w14:paraId="039E194A" w14:textId="77777777" w:rsidTr="0052528F">
        <w:trPr>
          <w:trHeight w:val="397"/>
        </w:trPr>
        <w:tc>
          <w:tcPr>
            <w:tcW w:w="269" w:type="pct"/>
          </w:tcPr>
          <w:p w14:paraId="5C134A68" w14:textId="77777777" w:rsidR="0052528F" w:rsidRPr="00146D9F" w:rsidRDefault="0052528F" w:rsidP="0052528F">
            <w:pPr>
              <w:jc w:val="center"/>
            </w:pPr>
            <w:r w:rsidRPr="00146D9F">
              <w:t>28.</w:t>
            </w:r>
          </w:p>
        </w:tc>
        <w:tc>
          <w:tcPr>
            <w:tcW w:w="3593" w:type="pct"/>
            <w:gridSpan w:val="2"/>
          </w:tcPr>
          <w:p w14:paraId="6B1A68FF" w14:textId="77777777" w:rsidR="0052528F" w:rsidRPr="00146D9F" w:rsidRDefault="0052528F" w:rsidP="0052528F">
            <w:pPr>
              <w:spacing w:line="276" w:lineRule="auto"/>
            </w:pPr>
            <w:r w:rsidRPr="00146D9F">
              <w:t>Differentiate between annual, biennial and perennial crops</w:t>
            </w:r>
            <w:r>
              <w:t>.</w:t>
            </w:r>
            <w:r w:rsidRPr="00146D9F">
              <w:t xml:space="preserve"> </w:t>
            </w:r>
          </w:p>
        </w:tc>
        <w:tc>
          <w:tcPr>
            <w:tcW w:w="401" w:type="pct"/>
          </w:tcPr>
          <w:p w14:paraId="6F3AEA15" w14:textId="77777777" w:rsidR="0052528F" w:rsidRPr="00146D9F" w:rsidRDefault="0052528F" w:rsidP="0052528F">
            <w:pPr>
              <w:jc w:val="center"/>
            </w:pPr>
            <w:r w:rsidRPr="00146D9F">
              <w:t>CO2</w:t>
            </w:r>
          </w:p>
        </w:tc>
        <w:tc>
          <w:tcPr>
            <w:tcW w:w="313" w:type="pct"/>
          </w:tcPr>
          <w:p w14:paraId="423313C0" w14:textId="77777777" w:rsidR="0052528F" w:rsidRPr="00146D9F" w:rsidRDefault="0052528F" w:rsidP="0052528F">
            <w:pPr>
              <w:jc w:val="center"/>
            </w:pPr>
            <w:r w:rsidRPr="00146D9F">
              <w:t>U</w:t>
            </w:r>
          </w:p>
        </w:tc>
        <w:tc>
          <w:tcPr>
            <w:tcW w:w="423" w:type="pct"/>
          </w:tcPr>
          <w:p w14:paraId="3C898AC9" w14:textId="77777777" w:rsidR="0052528F" w:rsidRPr="00146D9F" w:rsidRDefault="0052528F" w:rsidP="0052528F">
            <w:pPr>
              <w:jc w:val="center"/>
            </w:pPr>
            <w:r w:rsidRPr="00146D9F">
              <w:t>5</w:t>
            </w:r>
          </w:p>
        </w:tc>
      </w:tr>
      <w:tr w:rsidR="0052528F" w:rsidRPr="00146D9F" w14:paraId="27AEA47D" w14:textId="77777777" w:rsidTr="0052528F">
        <w:trPr>
          <w:trHeight w:val="397"/>
        </w:trPr>
        <w:tc>
          <w:tcPr>
            <w:tcW w:w="269" w:type="pct"/>
          </w:tcPr>
          <w:p w14:paraId="633CDE4F" w14:textId="77777777" w:rsidR="0052528F" w:rsidRPr="00146D9F" w:rsidRDefault="0052528F" w:rsidP="0052528F">
            <w:pPr>
              <w:jc w:val="center"/>
            </w:pPr>
            <w:r w:rsidRPr="00146D9F">
              <w:t>29.</w:t>
            </w:r>
          </w:p>
        </w:tc>
        <w:tc>
          <w:tcPr>
            <w:tcW w:w="3593" w:type="pct"/>
            <w:gridSpan w:val="2"/>
          </w:tcPr>
          <w:p w14:paraId="31295FE8" w14:textId="77777777" w:rsidR="0052528F" w:rsidRPr="00146D9F" w:rsidRDefault="0052528F" w:rsidP="0052528F">
            <w:pPr>
              <w:spacing w:line="276" w:lineRule="auto"/>
            </w:pPr>
            <w:r w:rsidRPr="00146D9F">
              <w:t>Discuss the terms gender blind and gender sensitive</w:t>
            </w:r>
            <w:r>
              <w:t>.</w:t>
            </w:r>
            <w:r w:rsidRPr="00146D9F">
              <w:t xml:space="preserve"> </w:t>
            </w:r>
          </w:p>
        </w:tc>
        <w:tc>
          <w:tcPr>
            <w:tcW w:w="401" w:type="pct"/>
          </w:tcPr>
          <w:p w14:paraId="1B510DA4" w14:textId="77777777" w:rsidR="0052528F" w:rsidRPr="00146D9F" w:rsidRDefault="0052528F" w:rsidP="0052528F">
            <w:pPr>
              <w:jc w:val="center"/>
            </w:pPr>
            <w:r w:rsidRPr="00146D9F">
              <w:t>CO4</w:t>
            </w:r>
          </w:p>
        </w:tc>
        <w:tc>
          <w:tcPr>
            <w:tcW w:w="313" w:type="pct"/>
          </w:tcPr>
          <w:p w14:paraId="0F851590" w14:textId="77777777" w:rsidR="0052528F" w:rsidRPr="00146D9F" w:rsidRDefault="0052528F" w:rsidP="0052528F">
            <w:pPr>
              <w:jc w:val="center"/>
            </w:pPr>
            <w:r w:rsidRPr="00146D9F">
              <w:t>An</w:t>
            </w:r>
          </w:p>
        </w:tc>
        <w:tc>
          <w:tcPr>
            <w:tcW w:w="423" w:type="pct"/>
          </w:tcPr>
          <w:p w14:paraId="7F98E5A3" w14:textId="77777777" w:rsidR="0052528F" w:rsidRPr="00146D9F" w:rsidRDefault="0052528F" w:rsidP="0052528F">
            <w:pPr>
              <w:jc w:val="center"/>
            </w:pPr>
            <w:r w:rsidRPr="00146D9F">
              <w:t>5</w:t>
            </w:r>
          </w:p>
        </w:tc>
      </w:tr>
      <w:tr w:rsidR="0052528F" w:rsidRPr="00146D9F" w14:paraId="7657DDAF" w14:textId="77777777" w:rsidTr="0052528F">
        <w:trPr>
          <w:trHeight w:val="397"/>
        </w:trPr>
        <w:tc>
          <w:tcPr>
            <w:tcW w:w="269" w:type="pct"/>
          </w:tcPr>
          <w:p w14:paraId="71E91611" w14:textId="77777777" w:rsidR="0052528F" w:rsidRPr="00146D9F" w:rsidRDefault="0052528F" w:rsidP="0052528F">
            <w:pPr>
              <w:jc w:val="center"/>
            </w:pPr>
            <w:r w:rsidRPr="00146D9F">
              <w:t>30.</w:t>
            </w:r>
          </w:p>
        </w:tc>
        <w:tc>
          <w:tcPr>
            <w:tcW w:w="3593" w:type="pct"/>
            <w:gridSpan w:val="2"/>
          </w:tcPr>
          <w:p w14:paraId="16006F08" w14:textId="77777777" w:rsidR="0052528F" w:rsidRPr="00146D9F" w:rsidRDefault="0052528F" w:rsidP="0052528F">
            <w:pPr>
              <w:spacing w:line="276" w:lineRule="auto"/>
            </w:pPr>
            <w:r w:rsidRPr="00146D9F">
              <w:t>Draw the flow chart for organizational structure for Agricultural Universities</w:t>
            </w:r>
            <w:r>
              <w:t>.</w:t>
            </w:r>
          </w:p>
        </w:tc>
        <w:tc>
          <w:tcPr>
            <w:tcW w:w="401" w:type="pct"/>
          </w:tcPr>
          <w:p w14:paraId="29B04C44" w14:textId="77777777" w:rsidR="0052528F" w:rsidRPr="00146D9F" w:rsidRDefault="0052528F" w:rsidP="0052528F">
            <w:pPr>
              <w:jc w:val="center"/>
            </w:pPr>
            <w:r w:rsidRPr="00146D9F">
              <w:t>CO3</w:t>
            </w:r>
          </w:p>
        </w:tc>
        <w:tc>
          <w:tcPr>
            <w:tcW w:w="313" w:type="pct"/>
          </w:tcPr>
          <w:p w14:paraId="6B6A95AE" w14:textId="77777777" w:rsidR="0052528F" w:rsidRPr="00146D9F" w:rsidRDefault="0052528F" w:rsidP="0052528F">
            <w:pPr>
              <w:jc w:val="center"/>
            </w:pPr>
            <w:r w:rsidRPr="00146D9F">
              <w:t>U</w:t>
            </w:r>
          </w:p>
        </w:tc>
        <w:tc>
          <w:tcPr>
            <w:tcW w:w="423" w:type="pct"/>
          </w:tcPr>
          <w:p w14:paraId="72FD3143" w14:textId="77777777" w:rsidR="0052528F" w:rsidRPr="00146D9F" w:rsidRDefault="0052528F" w:rsidP="0052528F">
            <w:pPr>
              <w:jc w:val="center"/>
            </w:pPr>
            <w:r w:rsidRPr="00146D9F">
              <w:t>5</w:t>
            </w:r>
          </w:p>
        </w:tc>
      </w:tr>
      <w:tr w:rsidR="0052528F" w:rsidRPr="00146D9F" w14:paraId="146E8BA2" w14:textId="77777777" w:rsidTr="0052528F">
        <w:trPr>
          <w:trHeight w:val="397"/>
        </w:trPr>
        <w:tc>
          <w:tcPr>
            <w:tcW w:w="269" w:type="pct"/>
          </w:tcPr>
          <w:p w14:paraId="23E076A4" w14:textId="77777777" w:rsidR="0052528F" w:rsidRPr="00146D9F" w:rsidRDefault="0052528F" w:rsidP="0052528F">
            <w:pPr>
              <w:jc w:val="center"/>
            </w:pPr>
            <w:r w:rsidRPr="00146D9F">
              <w:t>31.</w:t>
            </w:r>
          </w:p>
        </w:tc>
        <w:tc>
          <w:tcPr>
            <w:tcW w:w="3593" w:type="pct"/>
            <w:gridSpan w:val="2"/>
          </w:tcPr>
          <w:p w14:paraId="753432FD" w14:textId="77777777" w:rsidR="0052528F" w:rsidRPr="00146D9F" w:rsidRDefault="0052528F" w:rsidP="0052528F">
            <w:pPr>
              <w:spacing w:line="276" w:lineRule="auto"/>
            </w:pPr>
            <w:r w:rsidRPr="00146D9F">
              <w:t>Differentiate between practical and strategic gender needs</w:t>
            </w:r>
            <w:r>
              <w:t>.</w:t>
            </w:r>
            <w:r w:rsidRPr="00146D9F">
              <w:t xml:space="preserve"> </w:t>
            </w:r>
          </w:p>
        </w:tc>
        <w:tc>
          <w:tcPr>
            <w:tcW w:w="401" w:type="pct"/>
          </w:tcPr>
          <w:p w14:paraId="6E9503B3" w14:textId="77777777" w:rsidR="0052528F" w:rsidRPr="00146D9F" w:rsidRDefault="0052528F" w:rsidP="0052528F">
            <w:pPr>
              <w:jc w:val="center"/>
            </w:pPr>
            <w:r w:rsidRPr="00146D9F">
              <w:t>CO4</w:t>
            </w:r>
          </w:p>
        </w:tc>
        <w:tc>
          <w:tcPr>
            <w:tcW w:w="313" w:type="pct"/>
          </w:tcPr>
          <w:p w14:paraId="65BBEA87" w14:textId="77777777" w:rsidR="0052528F" w:rsidRPr="00146D9F" w:rsidRDefault="0052528F" w:rsidP="0052528F">
            <w:pPr>
              <w:jc w:val="center"/>
            </w:pPr>
            <w:r w:rsidRPr="00146D9F">
              <w:t>An</w:t>
            </w:r>
          </w:p>
        </w:tc>
        <w:tc>
          <w:tcPr>
            <w:tcW w:w="423" w:type="pct"/>
          </w:tcPr>
          <w:p w14:paraId="75212AA9" w14:textId="77777777" w:rsidR="0052528F" w:rsidRPr="00146D9F" w:rsidRDefault="0052528F" w:rsidP="0052528F">
            <w:pPr>
              <w:jc w:val="center"/>
            </w:pPr>
            <w:r w:rsidRPr="00146D9F">
              <w:t>5</w:t>
            </w:r>
          </w:p>
        </w:tc>
      </w:tr>
      <w:tr w:rsidR="0052528F" w:rsidRPr="00146D9F" w14:paraId="4E4645DD" w14:textId="77777777" w:rsidTr="0052528F">
        <w:trPr>
          <w:trHeight w:val="397"/>
        </w:trPr>
        <w:tc>
          <w:tcPr>
            <w:tcW w:w="269" w:type="pct"/>
          </w:tcPr>
          <w:p w14:paraId="6FEF919A" w14:textId="77777777" w:rsidR="0052528F" w:rsidRPr="00146D9F" w:rsidRDefault="0052528F" w:rsidP="0052528F">
            <w:pPr>
              <w:jc w:val="center"/>
            </w:pPr>
            <w:r w:rsidRPr="00146D9F">
              <w:t>32.</w:t>
            </w:r>
          </w:p>
        </w:tc>
        <w:tc>
          <w:tcPr>
            <w:tcW w:w="3593" w:type="pct"/>
            <w:gridSpan w:val="2"/>
          </w:tcPr>
          <w:p w14:paraId="54B1B349" w14:textId="77777777" w:rsidR="0052528F" w:rsidRPr="00146D9F" w:rsidRDefault="0052528F" w:rsidP="0052528F">
            <w:pPr>
              <w:spacing w:line="276" w:lineRule="auto"/>
            </w:pPr>
            <w:r w:rsidRPr="00146D9F">
              <w:t>Discuss the problems faced by women in agriculture</w:t>
            </w:r>
            <w:r>
              <w:t>.</w:t>
            </w:r>
            <w:r w:rsidRPr="00146D9F">
              <w:t xml:space="preserve"> </w:t>
            </w:r>
          </w:p>
        </w:tc>
        <w:tc>
          <w:tcPr>
            <w:tcW w:w="401" w:type="pct"/>
          </w:tcPr>
          <w:p w14:paraId="4037D88D" w14:textId="77777777" w:rsidR="0052528F" w:rsidRPr="00146D9F" w:rsidRDefault="0052528F" w:rsidP="0052528F">
            <w:pPr>
              <w:jc w:val="center"/>
            </w:pPr>
            <w:r w:rsidRPr="00146D9F">
              <w:t>CO5</w:t>
            </w:r>
          </w:p>
        </w:tc>
        <w:tc>
          <w:tcPr>
            <w:tcW w:w="313" w:type="pct"/>
          </w:tcPr>
          <w:p w14:paraId="397B7BAE" w14:textId="77777777" w:rsidR="0052528F" w:rsidRPr="00146D9F" w:rsidRDefault="0052528F" w:rsidP="0052528F">
            <w:pPr>
              <w:jc w:val="center"/>
            </w:pPr>
            <w:r w:rsidRPr="00146D9F">
              <w:t>U</w:t>
            </w:r>
          </w:p>
        </w:tc>
        <w:tc>
          <w:tcPr>
            <w:tcW w:w="423" w:type="pct"/>
          </w:tcPr>
          <w:p w14:paraId="51448F9C" w14:textId="77777777" w:rsidR="0052528F" w:rsidRPr="00146D9F" w:rsidRDefault="0052528F" w:rsidP="0052528F">
            <w:pPr>
              <w:jc w:val="center"/>
            </w:pPr>
            <w:r w:rsidRPr="00146D9F">
              <w:t>5</w:t>
            </w:r>
          </w:p>
        </w:tc>
      </w:tr>
      <w:tr w:rsidR="0052528F" w:rsidRPr="00146D9F" w14:paraId="07F54936" w14:textId="77777777" w:rsidTr="0052528F">
        <w:trPr>
          <w:trHeight w:val="552"/>
        </w:trPr>
        <w:tc>
          <w:tcPr>
            <w:tcW w:w="5000" w:type="pct"/>
            <w:gridSpan w:val="6"/>
          </w:tcPr>
          <w:p w14:paraId="78F3023A" w14:textId="77777777" w:rsidR="0052528F" w:rsidRPr="00146D9F" w:rsidRDefault="0052528F" w:rsidP="0052528F">
            <w:pPr>
              <w:jc w:val="center"/>
              <w:rPr>
                <w:b/>
                <w:u w:val="single"/>
              </w:rPr>
            </w:pPr>
            <w:r w:rsidRPr="00146D9F">
              <w:rPr>
                <w:b/>
                <w:u w:val="single"/>
              </w:rPr>
              <w:t>PART – C (2 X 15 = 30 MARKS)</w:t>
            </w:r>
          </w:p>
          <w:p w14:paraId="1DA96E32" w14:textId="77777777" w:rsidR="0052528F" w:rsidRPr="00146D9F" w:rsidRDefault="0052528F" w:rsidP="0052528F">
            <w:pPr>
              <w:jc w:val="center"/>
              <w:rPr>
                <w:b/>
              </w:rPr>
            </w:pPr>
            <w:r w:rsidRPr="00146D9F">
              <w:rPr>
                <w:b/>
              </w:rPr>
              <w:t>(Answer any 2 from the following)</w:t>
            </w:r>
          </w:p>
        </w:tc>
      </w:tr>
      <w:tr w:rsidR="0052528F" w:rsidRPr="00146D9F" w14:paraId="19B6BE68" w14:textId="77777777" w:rsidTr="0052528F">
        <w:trPr>
          <w:trHeight w:val="397"/>
        </w:trPr>
        <w:tc>
          <w:tcPr>
            <w:tcW w:w="269" w:type="pct"/>
          </w:tcPr>
          <w:p w14:paraId="6806564F" w14:textId="77777777" w:rsidR="0052528F" w:rsidRPr="00146D9F" w:rsidRDefault="0052528F" w:rsidP="0052528F">
            <w:pPr>
              <w:jc w:val="center"/>
            </w:pPr>
            <w:r w:rsidRPr="00146D9F">
              <w:t>33.</w:t>
            </w:r>
          </w:p>
        </w:tc>
        <w:tc>
          <w:tcPr>
            <w:tcW w:w="187" w:type="pct"/>
          </w:tcPr>
          <w:p w14:paraId="562A0FA8" w14:textId="77777777" w:rsidR="0052528F" w:rsidRPr="00146D9F" w:rsidRDefault="0052528F" w:rsidP="0052528F">
            <w:pPr>
              <w:jc w:val="center"/>
            </w:pPr>
            <w:r w:rsidRPr="00146D9F">
              <w:t>a.</w:t>
            </w:r>
          </w:p>
        </w:tc>
        <w:tc>
          <w:tcPr>
            <w:tcW w:w="3406" w:type="pct"/>
          </w:tcPr>
          <w:p w14:paraId="26A77CA5" w14:textId="77777777" w:rsidR="0052528F" w:rsidRPr="00146D9F" w:rsidRDefault="0052528F" w:rsidP="0052528F">
            <w:pPr>
              <w:jc w:val="both"/>
            </w:pPr>
            <w:r w:rsidRPr="00146D9F">
              <w:t>Write short notes on special category of crops</w:t>
            </w:r>
            <w:r>
              <w:t>.</w:t>
            </w:r>
          </w:p>
        </w:tc>
        <w:tc>
          <w:tcPr>
            <w:tcW w:w="401" w:type="pct"/>
          </w:tcPr>
          <w:p w14:paraId="02658CE7" w14:textId="77777777" w:rsidR="0052528F" w:rsidRPr="00146D9F" w:rsidRDefault="0052528F" w:rsidP="0052528F">
            <w:pPr>
              <w:jc w:val="center"/>
            </w:pPr>
            <w:r w:rsidRPr="00146D9F">
              <w:t>CO2</w:t>
            </w:r>
          </w:p>
        </w:tc>
        <w:tc>
          <w:tcPr>
            <w:tcW w:w="313" w:type="pct"/>
          </w:tcPr>
          <w:p w14:paraId="0CDB2DEC" w14:textId="77777777" w:rsidR="0052528F" w:rsidRPr="00146D9F" w:rsidRDefault="0052528F" w:rsidP="0052528F">
            <w:pPr>
              <w:jc w:val="center"/>
            </w:pPr>
            <w:r w:rsidRPr="00146D9F">
              <w:t>U</w:t>
            </w:r>
          </w:p>
        </w:tc>
        <w:tc>
          <w:tcPr>
            <w:tcW w:w="423" w:type="pct"/>
          </w:tcPr>
          <w:p w14:paraId="4F7D6C76" w14:textId="77777777" w:rsidR="0052528F" w:rsidRPr="00146D9F" w:rsidRDefault="0052528F" w:rsidP="0052528F">
            <w:r w:rsidRPr="00146D9F">
              <w:t>8</w:t>
            </w:r>
          </w:p>
        </w:tc>
      </w:tr>
      <w:tr w:rsidR="0052528F" w:rsidRPr="00146D9F" w14:paraId="2B73B01E" w14:textId="77777777" w:rsidTr="0052528F">
        <w:trPr>
          <w:trHeight w:val="397"/>
        </w:trPr>
        <w:tc>
          <w:tcPr>
            <w:tcW w:w="269" w:type="pct"/>
          </w:tcPr>
          <w:p w14:paraId="12B35448" w14:textId="77777777" w:rsidR="0052528F" w:rsidRPr="00146D9F" w:rsidRDefault="0052528F" w:rsidP="0052528F">
            <w:pPr>
              <w:jc w:val="center"/>
            </w:pPr>
          </w:p>
        </w:tc>
        <w:tc>
          <w:tcPr>
            <w:tcW w:w="187" w:type="pct"/>
          </w:tcPr>
          <w:p w14:paraId="04B4FFFD" w14:textId="77777777" w:rsidR="0052528F" w:rsidRPr="00146D9F" w:rsidRDefault="0052528F" w:rsidP="0052528F">
            <w:pPr>
              <w:jc w:val="center"/>
            </w:pPr>
            <w:r w:rsidRPr="00146D9F">
              <w:t>b.</w:t>
            </w:r>
          </w:p>
        </w:tc>
        <w:tc>
          <w:tcPr>
            <w:tcW w:w="3406" w:type="pct"/>
          </w:tcPr>
          <w:p w14:paraId="2ECD385F" w14:textId="77777777" w:rsidR="0052528F" w:rsidRPr="00146D9F" w:rsidRDefault="0052528F" w:rsidP="0052528F">
            <w:pPr>
              <w:jc w:val="both"/>
              <w:rPr>
                <w:bCs/>
              </w:rPr>
            </w:pPr>
            <w:r w:rsidRPr="00146D9F">
              <w:rPr>
                <w:bCs/>
              </w:rPr>
              <w:t>Discuss the classification of crops based on use</w:t>
            </w:r>
            <w:r>
              <w:rPr>
                <w:bCs/>
              </w:rPr>
              <w:t>.</w:t>
            </w:r>
            <w:r w:rsidRPr="00146D9F">
              <w:rPr>
                <w:bCs/>
              </w:rPr>
              <w:t xml:space="preserve"> </w:t>
            </w:r>
          </w:p>
        </w:tc>
        <w:tc>
          <w:tcPr>
            <w:tcW w:w="401" w:type="pct"/>
          </w:tcPr>
          <w:p w14:paraId="11F8557A" w14:textId="77777777" w:rsidR="0052528F" w:rsidRPr="00146D9F" w:rsidRDefault="0052528F" w:rsidP="0052528F">
            <w:pPr>
              <w:jc w:val="center"/>
            </w:pPr>
            <w:r w:rsidRPr="00146D9F">
              <w:t>CO2</w:t>
            </w:r>
          </w:p>
        </w:tc>
        <w:tc>
          <w:tcPr>
            <w:tcW w:w="313" w:type="pct"/>
          </w:tcPr>
          <w:p w14:paraId="7EF3EF4D" w14:textId="77777777" w:rsidR="0052528F" w:rsidRPr="00146D9F" w:rsidRDefault="0052528F" w:rsidP="0052528F">
            <w:pPr>
              <w:jc w:val="center"/>
            </w:pPr>
            <w:r w:rsidRPr="00146D9F">
              <w:t>R</w:t>
            </w:r>
          </w:p>
        </w:tc>
        <w:tc>
          <w:tcPr>
            <w:tcW w:w="423" w:type="pct"/>
          </w:tcPr>
          <w:p w14:paraId="6F304FD6" w14:textId="77777777" w:rsidR="0052528F" w:rsidRPr="00146D9F" w:rsidRDefault="0052528F" w:rsidP="0052528F">
            <w:r w:rsidRPr="00146D9F">
              <w:t>7</w:t>
            </w:r>
          </w:p>
        </w:tc>
      </w:tr>
      <w:tr w:rsidR="0052528F" w:rsidRPr="00146D9F" w14:paraId="5744FACA" w14:textId="77777777" w:rsidTr="0052528F">
        <w:trPr>
          <w:trHeight w:val="397"/>
        </w:trPr>
        <w:tc>
          <w:tcPr>
            <w:tcW w:w="269" w:type="pct"/>
          </w:tcPr>
          <w:p w14:paraId="10382D9E" w14:textId="77777777" w:rsidR="0052528F" w:rsidRPr="00146D9F" w:rsidRDefault="0052528F" w:rsidP="0052528F">
            <w:pPr>
              <w:jc w:val="center"/>
            </w:pPr>
            <w:r w:rsidRPr="00146D9F">
              <w:t>34.</w:t>
            </w:r>
          </w:p>
        </w:tc>
        <w:tc>
          <w:tcPr>
            <w:tcW w:w="187" w:type="pct"/>
          </w:tcPr>
          <w:p w14:paraId="563ABB26" w14:textId="77777777" w:rsidR="0052528F" w:rsidRPr="00146D9F" w:rsidRDefault="0052528F" w:rsidP="0052528F">
            <w:pPr>
              <w:jc w:val="center"/>
            </w:pPr>
            <w:r w:rsidRPr="00146D9F">
              <w:t>a.</w:t>
            </w:r>
          </w:p>
        </w:tc>
        <w:tc>
          <w:tcPr>
            <w:tcW w:w="3406" w:type="pct"/>
          </w:tcPr>
          <w:p w14:paraId="262A75DA" w14:textId="77777777" w:rsidR="0052528F" w:rsidRPr="00146D9F" w:rsidRDefault="0052528F" w:rsidP="0052528F">
            <w:pPr>
              <w:jc w:val="both"/>
            </w:pPr>
            <w:r w:rsidRPr="00146D9F">
              <w:t>What do you understand by green revolution? Elaborate on the factors that led to green revolution and its major elements</w:t>
            </w:r>
            <w:r>
              <w:t>.</w:t>
            </w:r>
          </w:p>
        </w:tc>
        <w:tc>
          <w:tcPr>
            <w:tcW w:w="401" w:type="pct"/>
          </w:tcPr>
          <w:p w14:paraId="45F7E5E4" w14:textId="77777777" w:rsidR="0052528F" w:rsidRPr="00146D9F" w:rsidRDefault="0052528F" w:rsidP="0052528F">
            <w:pPr>
              <w:jc w:val="center"/>
            </w:pPr>
            <w:r w:rsidRPr="00146D9F">
              <w:t>CO3</w:t>
            </w:r>
          </w:p>
        </w:tc>
        <w:tc>
          <w:tcPr>
            <w:tcW w:w="313" w:type="pct"/>
          </w:tcPr>
          <w:p w14:paraId="523B306C" w14:textId="77777777" w:rsidR="0052528F" w:rsidRPr="00146D9F" w:rsidRDefault="0052528F" w:rsidP="0052528F">
            <w:pPr>
              <w:jc w:val="center"/>
            </w:pPr>
            <w:r w:rsidRPr="00146D9F">
              <w:t>A</w:t>
            </w:r>
          </w:p>
        </w:tc>
        <w:tc>
          <w:tcPr>
            <w:tcW w:w="423" w:type="pct"/>
          </w:tcPr>
          <w:p w14:paraId="43BD7BD9" w14:textId="77777777" w:rsidR="0052528F" w:rsidRPr="00146D9F" w:rsidRDefault="0052528F" w:rsidP="0052528F">
            <w:r w:rsidRPr="00146D9F">
              <w:t>8</w:t>
            </w:r>
          </w:p>
        </w:tc>
      </w:tr>
      <w:tr w:rsidR="0052528F" w:rsidRPr="00146D9F" w14:paraId="506427E4" w14:textId="77777777" w:rsidTr="0052528F">
        <w:trPr>
          <w:trHeight w:val="397"/>
        </w:trPr>
        <w:tc>
          <w:tcPr>
            <w:tcW w:w="269" w:type="pct"/>
          </w:tcPr>
          <w:p w14:paraId="0C55F1C0" w14:textId="77777777" w:rsidR="0052528F" w:rsidRPr="00146D9F" w:rsidRDefault="0052528F" w:rsidP="0052528F">
            <w:pPr>
              <w:jc w:val="center"/>
            </w:pPr>
          </w:p>
        </w:tc>
        <w:tc>
          <w:tcPr>
            <w:tcW w:w="187" w:type="pct"/>
          </w:tcPr>
          <w:p w14:paraId="58280879" w14:textId="77777777" w:rsidR="0052528F" w:rsidRPr="00146D9F" w:rsidRDefault="0052528F" w:rsidP="0052528F">
            <w:pPr>
              <w:jc w:val="center"/>
            </w:pPr>
            <w:r w:rsidRPr="00146D9F">
              <w:t>b.</w:t>
            </w:r>
          </w:p>
        </w:tc>
        <w:tc>
          <w:tcPr>
            <w:tcW w:w="3406" w:type="pct"/>
          </w:tcPr>
          <w:p w14:paraId="12D9ECDE" w14:textId="77777777" w:rsidR="0052528F" w:rsidRPr="00146D9F" w:rsidRDefault="0052528F" w:rsidP="0052528F">
            <w:pPr>
              <w:jc w:val="both"/>
            </w:pPr>
            <w:r w:rsidRPr="00146D9F">
              <w:t>Define ergonomics and explain the different ergonomical characters that should be considered to prevent occupation related disorders in farm women</w:t>
            </w:r>
            <w:r>
              <w:t>.</w:t>
            </w:r>
            <w:r w:rsidRPr="00146D9F">
              <w:t xml:space="preserve"> </w:t>
            </w:r>
          </w:p>
        </w:tc>
        <w:tc>
          <w:tcPr>
            <w:tcW w:w="401" w:type="pct"/>
          </w:tcPr>
          <w:p w14:paraId="4D60AB22" w14:textId="77777777" w:rsidR="0052528F" w:rsidRPr="00146D9F" w:rsidRDefault="0052528F" w:rsidP="0052528F">
            <w:pPr>
              <w:jc w:val="center"/>
            </w:pPr>
            <w:r w:rsidRPr="00146D9F">
              <w:t>CO6</w:t>
            </w:r>
          </w:p>
        </w:tc>
        <w:tc>
          <w:tcPr>
            <w:tcW w:w="313" w:type="pct"/>
          </w:tcPr>
          <w:p w14:paraId="109210D2" w14:textId="77777777" w:rsidR="0052528F" w:rsidRPr="00146D9F" w:rsidRDefault="0052528F" w:rsidP="0052528F">
            <w:pPr>
              <w:jc w:val="center"/>
            </w:pPr>
            <w:r w:rsidRPr="00146D9F">
              <w:t>An</w:t>
            </w:r>
          </w:p>
        </w:tc>
        <w:tc>
          <w:tcPr>
            <w:tcW w:w="423" w:type="pct"/>
          </w:tcPr>
          <w:p w14:paraId="4E9BF71E" w14:textId="77777777" w:rsidR="0052528F" w:rsidRPr="00146D9F" w:rsidRDefault="0052528F" w:rsidP="0052528F">
            <w:r w:rsidRPr="00146D9F">
              <w:t>7</w:t>
            </w:r>
          </w:p>
        </w:tc>
      </w:tr>
      <w:tr w:rsidR="0052528F" w:rsidRPr="00146D9F" w14:paraId="5735D339" w14:textId="77777777" w:rsidTr="0052528F">
        <w:trPr>
          <w:trHeight w:val="397"/>
        </w:trPr>
        <w:tc>
          <w:tcPr>
            <w:tcW w:w="269" w:type="pct"/>
          </w:tcPr>
          <w:p w14:paraId="2D5B488B" w14:textId="77777777" w:rsidR="0052528F" w:rsidRPr="00146D9F" w:rsidRDefault="0052528F" w:rsidP="0052528F">
            <w:pPr>
              <w:jc w:val="center"/>
            </w:pPr>
            <w:r w:rsidRPr="00146D9F">
              <w:t>35.</w:t>
            </w:r>
          </w:p>
        </w:tc>
        <w:tc>
          <w:tcPr>
            <w:tcW w:w="187" w:type="pct"/>
          </w:tcPr>
          <w:p w14:paraId="21FAD9DC" w14:textId="77777777" w:rsidR="0052528F" w:rsidRPr="00146D9F" w:rsidRDefault="0052528F" w:rsidP="0052528F">
            <w:pPr>
              <w:jc w:val="center"/>
            </w:pPr>
            <w:r w:rsidRPr="00146D9F">
              <w:t>a.</w:t>
            </w:r>
          </w:p>
        </w:tc>
        <w:tc>
          <w:tcPr>
            <w:tcW w:w="3406" w:type="pct"/>
          </w:tcPr>
          <w:p w14:paraId="2F848CD6" w14:textId="77777777" w:rsidR="0052528F" w:rsidRPr="00146D9F" w:rsidRDefault="0052528F" w:rsidP="0052528F">
            <w:pPr>
              <w:jc w:val="both"/>
            </w:pPr>
            <w:r w:rsidRPr="00146D9F">
              <w:t>What is ITK</w:t>
            </w:r>
            <w:r>
              <w:t xml:space="preserve">? Explain </w:t>
            </w:r>
            <w:r w:rsidRPr="00146D9F">
              <w:t>its importance in agriculture</w:t>
            </w:r>
            <w:r>
              <w:t>.</w:t>
            </w:r>
          </w:p>
        </w:tc>
        <w:tc>
          <w:tcPr>
            <w:tcW w:w="401" w:type="pct"/>
          </w:tcPr>
          <w:p w14:paraId="0B1BC543" w14:textId="77777777" w:rsidR="0052528F" w:rsidRPr="00146D9F" w:rsidRDefault="0052528F" w:rsidP="0052528F">
            <w:pPr>
              <w:jc w:val="center"/>
            </w:pPr>
            <w:r w:rsidRPr="00146D9F">
              <w:t>CO5</w:t>
            </w:r>
          </w:p>
        </w:tc>
        <w:tc>
          <w:tcPr>
            <w:tcW w:w="313" w:type="pct"/>
          </w:tcPr>
          <w:p w14:paraId="436B54CF" w14:textId="77777777" w:rsidR="0052528F" w:rsidRPr="00146D9F" w:rsidRDefault="0052528F" w:rsidP="0052528F">
            <w:pPr>
              <w:jc w:val="center"/>
            </w:pPr>
            <w:r w:rsidRPr="00146D9F">
              <w:t>An</w:t>
            </w:r>
          </w:p>
        </w:tc>
        <w:tc>
          <w:tcPr>
            <w:tcW w:w="423" w:type="pct"/>
          </w:tcPr>
          <w:p w14:paraId="07A16F41" w14:textId="77777777" w:rsidR="0052528F" w:rsidRPr="00146D9F" w:rsidRDefault="0052528F" w:rsidP="0052528F">
            <w:r w:rsidRPr="00146D9F">
              <w:t>8</w:t>
            </w:r>
          </w:p>
        </w:tc>
      </w:tr>
      <w:tr w:rsidR="0052528F" w:rsidRPr="00146D9F" w14:paraId="0DBACEC3" w14:textId="77777777" w:rsidTr="0052528F">
        <w:trPr>
          <w:trHeight w:val="397"/>
        </w:trPr>
        <w:tc>
          <w:tcPr>
            <w:tcW w:w="269" w:type="pct"/>
          </w:tcPr>
          <w:p w14:paraId="46F51DE7" w14:textId="77777777" w:rsidR="0052528F" w:rsidRPr="00146D9F" w:rsidRDefault="0052528F" w:rsidP="0052528F">
            <w:pPr>
              <w:jc w:val="center"/>
            </w:pPr>
          </w:p>
        </w:tc>
        <w:tc>
          <w:tcPr>
            <w:tcW w:w="187" w:type="pct"/>
          </w:tcPr>
          <w:p w14:paraId="44890BD9" w14:textId="77777777" w:rsidR="0052528F" w:rsidRPr="00146D9F" w:rsidRDefault="0052528F" w:rsidP="0052528F">
            <w:pPr>
              <w:jc w:val="center"/>
            </w:pPr>
            <w:r w:rsidRPr="00146D9F">
              <w:t>b.</w:t>
            </w:r>
          </w:p>
        </w:tc>
        <w:tc>
          <w:tcPr>
            <w:tcW w:w="3406" w:type="pct"/>
          </w:tcPr>
          <w:p w14:paraId="58985102" w14:textId="77777777" w:rsidR="0052528F" w:rsidRPr="00146D9F" w:rsidRDefault="0052528F" w:rsidP="0052528F">
            <w:pPr>
              <w:jc w:val="both"/>
              <w:rPr>
                <w:bCs/>
              </w:rPr>
            </w:pPr>
            <w:r w:rsidRPr="00146D9F">
              <w:rPr>
                <w:bCs/>
              </w:rPr>
              <w:t>Explain the history of irrigation development in India</w:t>
            </w:r>
            <w:r>
              <w:rPr>
                <w:bCs/>
              </w:rPr>
              <w:t>.</w:t>
            </w:r>
            <w:r w:rsidRPr="00146D9F">
              <w:rPr>
                <w:bCs/>
              </w:rPr>
              <w:t xml:space="preserve"> </w:t>
            </w:r>
          </w:p>
        </w:tc>
        <w:tc>
          <w:tcPr>
            <w:tcW w:w="401" w:type="pct"/>
          </w:tcPr>
          <w:p w14:paraId="66689703" w14:textId="77777777" w:rsidR="0052528F" w:rsidRPr="00146D9F" w:rsidRDefault="0052528F" w:rsidP="0052528F">
            <w:pPr>
              <w:jc w:val="center"/>
            </w:pPr>
            <w:r w:rsidRPr="00146D9F">
              <w:t>CO1</w:t>
            </w:r>
          </w:p>
        </w:tc>
        <w:tc>
          <w:tcPr>
            <w:tcW w:w="313" w:type="pct"/>
          </w:tcPr>
          <w:p w14:paraId="55762D66" w14:textId="77777777" w:rsidR="0052528F" w:rsidRPr="00146D9F" w:rsidRDefault="0052528F" w:rsidP="0052528F">
            <w:pPr>
              <w:jc w:val="center"/>
            </w:pPr>
            <w:r w:rsidRPr="00146D9F">
              <w:t>R</w:t>
            </w:r>
          </w:p>
        </w:tc>
        <w:tc>
          <w:tcPr>
            <w:tcW w:w="423" w:type="pct"/>
          </w:tcPr>
          <w:p w14:paraId="31B87DB1" w14:textId="77777777" w:rsidR="0052528F" w:rsidRPr="00146D9F" w:rsidRDefault="0052528F" w:rsidP="0052528F">
            <w:r w:rsidRPr="00146D9F">
              <w:t>7</w:t>
            </w:r>
          </w:p>
        </w:tc>
      </w:tr>
    </w:tbl>
    <w:p w14:paraId="529AD20D" w14:textId="77777777" w:rsidR="0052528F" w:rsidRDefault="0052528F" w:rsidP="002E336A">
      <w:r>
        <w:t>CO – COURSE OUTCOME</w:t>
      </w:r>
      <w:r>
        <w:tab/>
      </w:r>
      <w:r>
        <w:tab/>
      </w:r>
      <w:r>
        <w:tab/>
        <w:t>BL – BLOOMS’ LEVEL</w:t>
      </w:r>
    </w:p>
    <w:p w14:paraId="187913F1" w14:textId="77777777" w:rsidR="0052528F" w:rsidRPr="00146D9F" w:rsidRDefault="0052528F" w:rsidP="002E336A"/>
    <w:tbl>
      <w:tblPr>
        <w:tblStyle w:val="TableGrid"/>
        <w:tblW w:w="10598" w:type="dxa"/>
        <w:tblLook w:val="04A0" w:firstRow="1" w:lastRow="0" w:firstColumn="1" w:lastColumn="0" w:noHBand="0" w:noVBand="1"/>
      </w:tblPr>
      <w:tblGrid>
        <w:gridCol w:w="675"/>
        <w:gridCol w:w="9923"/>
      </w:tblGrid>
      <w:tr w:rsidR="0052528F" w:rsidRPr="00146D9F" w14:paraId="4F6C3577" w14:textId="77777777" w:rsidTr="0052528F">
        <w:tc>
          <w:tcPr>
            <w:tcW w:w="675" w:type="dxa"/>
          </w:tcPr>
          <w:p w14:paraId="77FEC882" w14:textId="77777777" w:rsidR="0052528F" w:rsidRPr="00146D9F" w:rsidRDefault="0052528F" w:rsidP="0052528F"/>
        </w:tc>
        <w:tc>
          <w:tcPr>
            <w:tcW w:w="9923" w:type="dxa"/>
          </w:tcPr>
          <w:p w14:paraId="045F19C4" w14:textId="77777777" w:rsidR="0052528F" w:rsidRPr="00146D9F" w:rsidRDefault="0052528F" w:rsidP="0052528F">
            <w:pPr>
              <w:jc w:val="center"/>
              <w:rPr>
                <w:b/>
              </w:rPr>
            </w:pPr>
            <w:r w:rsidRPr="00146D9F">
              <w:rPr>
                <w:b/>
              </w:rPr>
              <w:t>COURSE OUTCOMES</w:t>
            </w:r>
          </w:p>
        </w:tc>
      </w:tr>
      <w:tr w:rsidR="0052528F" w:rsidRPr="00146D9F" w14:paraId="1D8D974F" w14:textId="77777777" w:rsidTr="0052528F">
        <w:tc>
          <w:tcPr>
            <w:tcW w:w="675" w:type="dxa"/>
          </w:tcPr>
          <w:p w14:paraId="054BF817" w14:textId="77777777" w:rsidR="0052528F" w:rsidRPr="00146D9F" w:rsidRDefault="0052528F" w:rsidP="0052528F">
            <w:r w:rsidRPr="00146D9F">
              <w:t>CO1</w:t>
            </w:r>
          </w:p>
        </w:tc>
        <w:tc>
          <w:tcPr>
            <w:tcW w:w="9923" w:type="dxa"/>
          </w:tcPr>
          <w:p w14:paraId="4E79465F" w14:textId="77777777" w:rsidR="0052528F" w:rsidRPr="00146D9F" w:rsidRDefault="0052528F" w:rsidP="0052528F">
            <w:r w:rsidRPr="00146D9F">
              <w:t>Understand agricultural heritage of India, agricultural resources and development of Indian agriculture from ancient to modern era</w:t>
            </w:r>
            <w:r>
              <w:t>.</w:t>
            </w:r>
          </w:p>
        </w:tc>
      </w:tr>
      <w:tr w:rsidR="0052528F" w:rsidRPr="00146D9F" w14:paraId="09F064A9" w14:textId="77777777" w:rsidTr="0052528F">
        <w:tc>
          <w:tcPr>
            <w:tcW w:w="675" w:type="dxa"/>
          </w:tcPr>
          <w:p w14:paraId="5BF281A5" w14:textId="77777777" w:rsidR="0052528F" w:rsidRPr="00146D9F" w:rsidRDefault="0052528F" w:rsidP="0052528F">
            <w:r w:rsidRPr="00146D9F">
              <w:t>CO2</w:t>
            </w:r>
          </w:p>
        </w:tc>
        <w:tc>
          <w:tcPr>
            <w:tcW w:w="9923" w:type="dxa"/>
          </w:tcPr>
          <w:p w14:paraId="01648FE1" w14:textId="77777777" w:rsidR="0052528F" w:rsidRPr="00146D9F" w:rsidRDefault="0052528F" w:rsidP="0052528F">
            <w:r w:rsidRPr="00146D9F">
              <w:t>Compare indigenous traditional knowledge in agriculture and crop voyage in India and the world</w:t>
            </w:r>
            <w:r>
              <w:t>.</w:t>
            </w:r>
          </w:p>
        </w:tc>
      </w:tr>
      <w:tr w:rsidR="0052528F" w:rsidRPr="00146D9F" w14:paraId="2A2B384D" w14:textId="77777777" w:rsidTr="0052528F">
        <w:tc>
          <w:tcPr>
            <w:tcW w:w="675" w:type="dxa"/>
          </w:tcPr>
          <w:p w14:paraId="66526A88" w14:textId="77777777" w:rsidR="0052528F" w:rsidRPr="00146D9F" w:rsidRDefault="0052528F" w:rsidP="0052528F">
            <w:r w:rsidRPr="00146D9F">
              <w:t>CO3</w:t>
            </w:r>
          </w:p>
        </w:tc>
        <w:tc>
          <w:tcPr>
            <w:tcW w:w="9923" w:type="dxa"/>
          </w:tcPr>
          <w:p w14:paraId="02CDBF29" w14:textId="77777777" w:rsidR="0052528F" w:rsidRPr="00146D9F" w:rsidRDefault="0052528F" w:rsidP="0052528F">
            <w:r w:rsidRPr="00146D9F">
              <w:t>Apply Indigenous Traditional Knowledge (ITK) in modern agricultural practices</w:t>
            </w:r>
            <w:r>
              <w:t>.</w:t>
            </w:r>
          </w:p>
        </w:tc>
      </w:tr>
      <w:tr w:rsidR="0052528F" w:rsidRPr="00146D9F" w14:paraId="4EEE3C70" w14:textId="77777777" w:rsidTr="0052528F">
        <w:tc>
          <w:tcPr>
            <w:tcW w:w="675" w:type="dxa"/>
          </w:tcPr>
          <w:p w14:paraId="571BA27D" w14:textId="77777777" w:rsidR="0052528F" w:rsidRPr="00146D9F" w:rsidRDefault="0052528F" w:rsidP="0052528F">
            <w:r w:rsidRPr="00146D9F">
              <w:t>CO4</w:t>
            </w:r>
          </w:p>
        </w:tc>
        <w:tc>
          <w:tcPr>
            <w:tcW w:w="9923" w:type="dxa"/>
          </w:tcPr>
          <w:p w14:paraId="5A356EF3" w14:textId="77777777" w:rsidR="0052528F" w:rsidRPr="00146D9F" w:rsidRDefault="0052528F" w:rsidP="0052528F">
            <w:r w:rsidRPr="00146D9F">
              <w:t>Describe gender perspective, tasks of farm women, women empowerment and self-help groups</w:t>
            </w:r>
            <w:r>
              <w:t>.</w:t>
            </w:r>
          </w:p>
        </w:tc>
      </w:tr>
      <w:tr w:rsidR="0052528F" w:rsidRPr="00146D9F" w14:paraId="33338479" w14:textId="77777777" w:rsidTr="0052528F">
        <w:tc>
          <w:tcPr>
            <w:tcW w:w="675" w:type="dxa"/>
          </w:tcPr>
          <w:p w14:paraId="24917E90" w14:textId="77777777" w:rsidR="0052528F" w:rsidRPr="00146D9F" w:rsidRDefault="0052528F" w:rsidP="0052528F">
            <w:r w:rsidRPr="00146D9F">
              <w:t>CO5</w:t>
            </w:r>
          </w:p>
        </w:tc>
        <w:tc>
          <w:tcPr>
            <w:tcW w:w="9923" w:type="dxa"/>
          </w:tcPr>
          <w:p w14:paraId="7CB12709" w14:textId="77777777" w:rsidR="0052528F" w:rsidRPr="00146D9F" w:rsidRDefault="0052528F" w:rsidP="0052528F">
            <w:r w:rsidRPr="00146D9F">
              <w:t>Visualize transition of agriculture from past to present</w:t>
            </w:r>
            <w:r>
              <w:t>.</w:t>
            </w:r>
          </w:p>
        </w:tc>
      </w:tr>
      <w:tr w:rsidR="0052528F" w:rsidRPr="00146D9F" w14:paraId="5FAEC3DA" w14:textId="77777777" w:rsidTr="0052528F">
        <w:tc>
          <w:tcPr>
            <w:tcW w:w="675" w:type="dxa"/>
          </w:tcPr>
          <w:p w14:paraId="5A6DE7B4" w14:textId="77777777" w:rsidR="0052528F" w:rsidRPr="00146D9F" w:rsidRDefault="0052528F" w:rsidP="0052528F">
            <w:r w:rsidRPr="00146D9F">
              <w:t>CO6</w:t>
            </w:r>
          </w:p>
        </w:tc>
        <w:tc>
          <w:tcPr>
            <w:tcW w:w="9923" w:type="dxa"/>
          </w:tcPr>
          <w:p w14:paraId="455EC4C0" w14:textId="77777777" w:rsidR="0052528F" w:rsidRPr="00146D9F" w:rsidRDefault="0052528F" w:rsidP="0052528F">
            <w:r w:rsidRPr="00146D9F">
              <w:t>Acquire knowledge on gender issues in agriculture for women empowerment and implement women-friendly agricultural technologies</w:t>
            </w:r>
            <w:r>
              <w:t>.</w:t>
            </w:r>
          </w:p>
        </w:tc>
      </w:tr>
    </w:tbl>
    <w:p w14:paraId="4E9C74AF" w14:textId="77777777" w:rsidR="0052528F" w:rsidRPr="00146D9F" w:rsidRDefault="0052528F" w:rsidP="0052528F"/>
    <w:tbl>
      <w:tblPr>
        <w:tblStyle w:val="TableGrid"/>
        <w:tblW w:w="10598" w:type="dxa"/>
        <w:tblLook w:val="04A0" w:firstRow="1" w:lastRow="0" w:firstColumn="1" w:lastColumn="0" w:noHBand="0" w:noVBand="1"/>
      </w:tblPr>
      <w:tblGrid>
        <w:gridCol w:w="860"/>
        <w:gridCol w:w="1358"/>
        <w:gridCol w:w="1522"/>
        <w:gridCol w:w="1238"/>
        <w:gridCol w:w="1344"/>
        <w:gridCol w:w="1290"/>
        <w:gridCol w:w="1182"/>
        <w:gridCol w:w="1804"/>
      </w:tblGrid>
      <w:tr w:rsidR="0052528F" w:rsidRPr="00146D9F" w14:paraId="0EC08AF9" w14:textId="77777777" w:rsidTr="0052528F">
        <w:tc>
          <w:tcPr>
            <w:tcW w:w="10598" w:type="dxa"/>
            <w:gridSpan w:val="8"/>
          </w:tcPr>
          <w:p w14:paraId="63354C64" w14:textId="77777777" w:rsidR="0052528F" w:rsidRPr="00146D9F" w:rsidRDefault="0052528F" w:rsidP="0052528F">
            <w:pPr>
              <w:jc w:val="center"/>
              <w:rPr>
                <w:b/>
              </w:rPr>
            </w:pPr>
            <w:r w:rsidRPr="00146D9F">
              <w:rPr>
                <w:b/>
              </w:rPr>
              <w:t>Assessment Pattern as per Bloom’s Level</w:t>
            </w:r>
          </w:p>
        </w:tc>
      </w:tr>
      <w:tr w:rsidR="0052528F" w:rsidRPr="00146D9F" w14:paraId="1E29FD2F" w14:textId="77777777" w:rsidTr="0052528F">
        <w:tc>
          <w:tcPr>
            <w:tcW w:w="860" w:type="dxa"/>
          </w:tcPr>
          <w:p w14:paraId="0BA0227D" w14:textId="77777777" w:rsidR="0052528F" w:rsidRPr="00146D9F" w:rsidRDefault="0052528F" w:rsidP="0052528F">
            <w:r w:rsidRPr="00146D9F">
              <w:t>CO / P</w:t>
            </w:r>
          </w:p>
        </w:tc>
        <w:tc>
          <w:tcPr>
            <w:tcW w:w="1358" w:type="dxa"/>
          </w:tcPr>
          <w:p w14:paraId="1957D973" w14:textId="77777777" w:rsidR="0052528F" w:rsidRPr="00146D9F" w:rsidRDefault="0052528F" w:rsidP="0052528F">
            <w:pPr>
              <w:jc w:val="center"/>
              <w:rPr>
                <w:b/>
              </w:rPr>
            </w:pPr>
            <w:r w:rsidRPr="00146D9F">
              <w:rPr>
                <w:b/>
              </w:rPr>
              <w:t>Remember</w:t>
            </w:r>
          </w:p>
        </w:tc>
        <w:tc>
          <w:tcPr>
            <w:tcW w:w="1522" w:type="dxa"/>
          </w:tcPr>
          <w:p w14:paraId="5A3DC18E" w14:textId="77777777" w:rsidR="0052528F" w:rsidRPr="00146D9F" w:rsidRDefault="0052528F" w:rsidP="0052528F">
            <w:pPr>
              <w:jc w:val="center"/>
              <w:rPr>
                <w:b/>
              </w:rPr>
            </w:pPr>
            <w:r w:rsidRPr="00146D9F">
              <w:rPr>
                <w:b/>
              </w:rPr>
              <w:t>Understand</w:t>
            </w:r>
          </w:p>
        </w:tc>
        <w:tc>
          <w:tcPr>
            <w:tcW w:w="1238" w:type="dxa"/>
          </w:tcPr>
          <w:p w14:paraId="0E3747F2" w14:textId="77777777" w:rsidR="0052528F" w:rsidRPr="00146D9F" w:rsidRDefault="0052528F" w:rsidP="0052528F">
            <w:pPr>
              <w:jc w:val="center"/>
              <w:rPr>
                <w:b/>
              </w:rPr>
            </w:pPr>
            <w:r w:rsidRPr="00146D9F">
              <w:rPr>
                <w:b/>
              </w:rPr>
              <w:t>Apply</w:t>
            </w:r>
          </w:p>
        </w:tc>
        <w:tc>
          <w:tcPr>
            <w:tcW w:w="1344" w:type="dxa"/>
          </w:tcPr>
          <w:p w14:paraId="79CFBCD8" w14:textId="77777777" w:rsidR="0052528F" w:rsidRPr="00146D9F" w:rsidRDefault="0052528F" w:rsidP="0052528F">
            <w:pPr>
              <w:jc w:val="center"/>
              <w:rPr>
                <w:b/>
              </w:rPr>
            </w:pPr>
            <w:r w:rsidRPr="00146D9F">
              <w:rPr>
                <w:b/>
              </w:rPr>
              <w:t>Analyze</w:t>
            </w:r>
          </w:p>
        </w:tc>
        <w:tc>
          <w:tcPr>
            <w:tcW w:w="1290" w:type="dxa"/>
          </w:tcPr>
          <w:p w14:paraId="318C9192" w14:textId="77777777" w:rsidR="0052528F" w:rsidRPr="00146D9F" w:rsidRDefault="0052528F" w:rsidP="0052528F">
            <w:pPr>
              <w:jc w:val="center"/>
              <w:rPr>
                <w:b/>
              </w:rPr>
            </w:pPr>
            <w:r w:rsidRPr="00146D9F">
              <w:rPr>
                <w:b/>
              </w:rPr>
              <w:t>Evaluate</w:t>
            </w:r>
          </w:p>
        </w:tc>
        <w:tc>
          <w:tcPr>
            <w:tcW w:w="1182" w:type="dxa"/>
          </w:tcPr>
          <w:p w14:paraId="78B9657A" w14:textId="77777777" w:rsidR="0052528F" w:rsidRPr="00146D9F" w:rsidRDefault="0052528F" w:rsidP="0052528F">
            <w:pPr>
              <w:jc w:val="center"/>
              <w:rPr>
                <w:b/>
              </w:rPr>
            </w:pPr>
            <w:r w:rsidRPr="00146D9F">
              <w:rPr>
                <w:b/>
              </w:rPr>
              <w:t>Create</w:t>
            </w:r>
          </w:p>
        </w:tc>
        <w:tc>
          <w:tcPr>
            <w:tcW w:w="1804" w:type="dxa"/>
          </w:tcPr>
          <w:p w14:paraId="7B76F88C" w14:textId="77777777" w:rsidR="0052528F" w:rsidRPr="00146D9F" w:rsidRDefault="0052528F" w:rsidP="0052528F">
            <w:pPr>
              <w:jc w:val="center"/>
              <w:rPr>
                <w:b/>
              </w:rPr>
            </w:pPr>
            <w:r w:rsidRPr="00146D9F">
              <w:rPr>
                <w:b/>
              </w:rPr>
              <w:t>Total</w:t>
            </w:r>
          </w:p>
        </w:tc>
      </w:tr>
      <w:tr w:rsidR="0052528F" w:rsidRPr="00146D9F" w14:paraId="4352CE77" w14:textId="77777777" w:rsidTr="0052528F">
        <w:tc>
          <w:tcPr>
            <w:tcW w:w="860" w:type="dxa"/>
          </w:tcPr>
          <w:p w14:paraId="4BE2C452" w14:textId="77777777" w:rsidR="0052528F" w:rsidRPr="00146D9F" w:rsidRDefault="0052528F" w:rsidP="0052528F">
            <w:r w:rsidRPr="00146D9F">
              <w:t>CO1</w:t>
            </w:r>
          </w:p>
        </w:tc>
        <w:tc>
          <w:tcPr>
            <w:tcW w:w="1358" w:type="dxa"/>
          </w:tcPr>
          <w:p w14:paraId="55926C3B" w14:textId="77777777" w:rsidR="0052528F" w:rsidRPr="00146D9F" w:rsidRDefault="0052528F" w:rsidP="0052528F">
            <w:pPr>
              <w:jc w:val="center"/>
            </w:pPr>
            <w:r w:rsidRPr="00146D9F">
              <w:t>11</w:t>
            </w:r>
          </w:p>
        </w:tc>
        <w:tc>
          <w:tcPr>
            <w:tcW w:w="1522" w:type="dxa"/>
          </w:tcPr>
          <w:p w14:paraId="6D4F0998" w14:textId="77777777" w:rsidR="0052528F" w:rsidRPr="00146D9F" w:rsidRDefault="0052528F" w:rsidP="0052528F">
            <w:pPr>
              <w:jc w:val="center"/>
            </w:pPr>
            <w:r w:rsidRPr="00146D9F">
              <w:t>6</w:t>
            </w:r>
          </w:p>
        </w:tc>
        <w:tc>
          <w:tcPr>
            <w:tcW w:w="1238" w:type="dxa"/>
          </w:tcPr>
          <w:p w14:paraId="0C2FF738" w14:textId="77777777" w:rsidR="0052528F" w:rsidRPr="00146D9F" w:rsidRDefault="0052528F" w:rsidP="0052528F">
            <w:pPr>
              <w:jc w:val="center"/>
            </w:pPr>
            <w:r w:rsidRPr="00146D9F">
              <w:t>-</w:t>
            </w:r>
          </w:p>
        </w:tc>
        <w:tc>
          <w:tcPr>
            <w:tcW w:w="1344" w:type="dxa"/>
          </w:tcPr>
          <w:p w14:paraId="272BE182" w14:textId="77777777" w:rsidR="0052528F" w:rsidRPr="00146D9F" w:rsidRDefault="0052528F" w:rsidP="0052528F">
            <w:pPr>
              <w:jc w:val="center"/>
            </w:pPr>
            <w:r w:rsidRPr="00146D9F">
              <w:t>5</w:t>
            </w:r>
          </w:p>
        </w:tc>
        <w:tc>
          <w:tcPr>
            <w:tcW w:w="1290" w:type="dxa"/>
          </w:tcPr>
          <w:p w14:paraId="5976FA9D" w14:textId="77777777" w:rsidR="0052528F" w:rsidRPr="00146D9F" w:rsidRDefault="0052528F" w:rsidP="0052528F">
            <w:pPr>
              <w:jc w:val="center"/>
            </w:pPr>
            <w:r w:rsidRPr="00146D9F">
              <w:t>-</w:t>
            </w:r>
          </w:p>
        </w:tc>
        <w:tc>
          <w:tcPr>
            <w:tcW w:w="1182" w:type="dxa"/>
          </w:tcPr>
          <w:p w14:paraId="44793054" w14:textId="77777777" w:rsidR="0052528F" w:rsidRPr="00146D9F" w:rsidRDefault="0052528F" w:rsidP="0052528F">
            <w:pPr>
              <w:jc w:val="center"/>
            </w:pPr>
            <w:r w:rsidRPr="00146D9F">
              <w:t>-</w:t>
            </w:r>
          </w:p>
        </w:tc>
        <w:tc>
          <w:tcPr>
            <w:tcW w:w="1804" w:type="dxa"/>
          </w:tcPr>
          <w:p w14:paraId="783FD171" w14:textId="77777777" w:rsidR="0052528F" w:rsidRPr="00146D9F" w:rsidRDefault="0052528F" w:rsidP="0052528F">
            <w:pPr>
              <w:jc w:val="center"/>
            </w:pPr>
            <w:r w:rsidRPr="00146D9F">
              <w:t>22</w:t>
            </w:r>
          </w:p>
        </w:tc>
      </w:tr>
      <w:tr w:rsidR="0052528F" w:rsidRPr="00146D9F" w14:paraId="3693B6F1" w14:textId="77777777" w:rsidTr="0052528F">
        <w:tc>
          <w:tcPr>
            <w:tcW w:w="860" w:type="dxa"/>
          </w:tcPr>
          <w:p w14:paraId="5AC79328" w14:textId="77777777" w:rsidR="0052528F" w:rsidRPr="00146D9F" w:rsidRDefault="0052528F" w:rsidP="0052528F">
            <w:r w:rsidRPr="00146D9F">
              <w:t>CO2</w:t>
            </w:r>
          </w:p>
        </w:tc>
        <w:tc>
          <w:tcPr>
            <w:tcW w:w="1358" w:type="dxa"/>
          </w:tcPr>
          <w:p w14:paraId="35653CE6" w14:textId="77777777" w:rsidR="0052528F" w:rsidRPr="00146D9F" w:rsidRDefault="0052528F" w:rsidP="0052528F">
            <w:pPr>
              <w:jc w:val="center"/>
            </w:pPr>
            <w:r w:rsidRPr="00146D9F">
              <w:t>12</w:t>
            </w:r>
          </w:p>
        </w:tc>
        <w:tc>
          <w:tcPr>
            <w:tcW w:w="1522" w:type="dxa"/>
          </w:tcPr>
          <w:p w14:paraId="07DE1574" w14:textId="77777777" w:rsidR="0052528F" w:rsidRPr="00146D9F" w:rsidRDefault="0052528F" w:rsidP="0052528F">
            <w:pPr>
              <w:jc w:val="center"/>
            </w:pPr>
            <w:r w:rsidRPr="00146D9F">
              <w:t>22</w:t>
            </w:r>
          </w:p>
        </w:tc>
        <w:tc>
          <w:tcPr>
            <w:tcW w:w="1238" w:type="dxa"/>
          </w:tcPr>
          <w:p w14:paraId="6DE9CB12" w14:textId="77777777" w:rsidR="0052528F" w:rsidRPr="00146D9F" w:rsidRDefault="0052528F" w:rsidP="0052528F">
            <w:pPr>
              <w:jc w:val="center"/>
            </w:pPr>
            <w:r w:rsidRPr="00146D9F">
              <w:t>-</w:t>
            </w:r>
          </w:p>
        </w:tc>
        <w:tc>
          <w:tcPr>
            <w:tcW w:w="1344" w:type="dxa"/>
          </w:tcPr>
          <w:p w14:paraId="3D2059C4" w14:textId="77777777" w:rsidR="0052528F" w:rsidRPr="00146D9F" w:rsidRDefault="0052528F" w:rsidP="0052528F">
            <w:pPr>
              <w:jc w:val="center"/>
            </w:pPr>
            <w:r w:rsidRPr="00146D9F">
              <w:t>5</w:t>
            </w:r>
          </w:p>
        </w:tc>
        <w:tc>
          <w:tcPr>
            <w:tcW w:w="1290" w:type="dxa"/>
          </w:tcPr>
          <w:p w14:paraId="1D208128" w14:textId="77777777" w:rsidR="0052528F" w:rsidRPr="00146D9F" w:rsidRDefault="0052528F" w:rsidP="0052528F">
            <w:pPr>
              <w:jc w:val="center"/>
            </w:pPr>
            <w:r w:rsidRPr="00146D9F">
              <w:t>-</w:t>
            </w:r>
          </w:p>
        </w:tc>
        <w:tc>
          <w:tcPr>
            <w:tcW w:w="1182" w:type="dxa"/>
          </w:tcPr>
          <w:p w14:paraId="0307A3EB" w14:textId="77777777" w:rsidR="0052528F" w:rsidRPr="00146D9F" w:rsidRDefault="0052528F" w:rsidP="0052528F">
            <w:pPr>
              <w:jc w:val="center"/>
            </w:pPr>
            <w:r w:rsidRPr="00146D9F">
              <w:t>-</w:t>
            </w:r>
          </w:p>
        </w:tc>
        <w:tc>
          <w:tcPr>
            <w:tcW w:w="1804" w:type="dxa"/>
          </w:tcPr>
          <w:p w14:paraId="57280D51" w14:textId="77777777" w:rsidR="0052528F" w:rsidRPr="00146D9F" w:rsidRDefault="0052528F" w:rsidP="0052528F">
            <w:pPr>
              <w:jc w:val="center"/>
            </w:pPr>
            <w:r w:rsidRPr="00146D9F">
              <w:t>39</w:t>
            </w:r>
          </w:p>
        </w:tc>
      </w:tr>
      <w:tr w:rsidR="0052528F" w:rsidRPr="00146D9F" w14:paraId="31F6946A" w14:textId="77777777" w:rsidTr="0052528F">
        <w:tc>
          <w:tcPr>
            <w:tcW w:w="860" w:type="dxa"/>
          </w:tcPr>
          <w:p w14:paraId="5BDE1636" w14:textId="77777777" w:rsidR="0052528F" w:rsidRPr="00146D9F" w:rsidRDefault="0052528F" w:rsidP="0052528F">
            <w:r w:rsidRPr="00146D9F">
              <w:t>CO3</w:t>
            </w:r>
          </w:p>
        </w:tc>
        <w:tc>
          <w:tcPr>
            <w:tcW w:w="1358" w:type="dxa"/>
          </w:tcPr>
          <w:p w14:paraId="72070D93" w14:textId="77777777" w:rsidR="0052528F" w:rsidRPr="00146D9F" w:rsidRDefault="0052528F" w:rsidP="0052528F">
            <w:pPr>
              <w:jc w:val="center"/>
            </w:pPr>
            <w:r w:rsidRPr="00146D9F">
              <w:t>10</w:t>
            </w:r>
          </w:p>
        </w:tc>
        <w:tc>
          <w:tcPr>
            <w:tcW w:w="1522" w:type="dxa"/>
          </w:tcPr>
          <w:p w14:paraId="13A0B931" w14:textId="77777777" w:rsidR="0052528F" w:rsidRPr="00146D9F" w:rsidRDefault="0052528F" w:rsidP="0052528F">
            <w:pPr>
              <w:jc w:val="center"/>
            </w:pPr>
            <w:r w:rsidRPr="00146D9F">
              <w:t>5</w:t>
            </w:r>
          </w:p>
        </w:tc>
        <w:tc>
          <w:tcPr>
            <w:tcW w:w="1238" w:type="dxa"/>
          </w:tcPr>
          <w:p w14:paraId="17ED38C9" w14:textId="77777777" w:rsidR="0052528F" w:rsidRPr="00146D9F" w:rsidRDefault="0052528F" w:rsidP="0052528F">
            <w:pPr>
              <w:jc w:val="center"/>
            </w:pPr>
            <w:r w:rsidRPr="00146D9F">
              <w:t>8</w:t>
            </w:r>
          </w:p>
        </w:tc>
        <w:tc>
          <w:tcPr>
            <w:tcW w:w="1344" w:type="dxa"/>
          </w:tcPr>
          <w:p w14:paraId="02A84267" w14:textId="77777777" w:rsidR="0052528F" w:rsidRPr="00146D9F" w:rsidRDefault="0052528F" w:rsidP="0052528F">
            <w:pPr>
              <w:jc w:val="center"/>
            </w:pPr>
            <w:r w:rsidRPr="00146D9F">
              <w:t>5</w:t>
            </w:r>
          </w:p>
        </w:tc>
        <w:tc>
          <w:tcPr>
            <w:tcW w:w="1290" w:type="dxa"/>
          </w:tcPr>
          <w:p w14:paraId="0C08128F" w14:textId="77777777" w:rsidR="0052528F" w:rsidRPr="00146D9F" w:rsidRDefault="0052528F" w:rsidP="0052528F">
            <w:pPr>
              <w:jc w:val="center"/>
            </w:pPr>
            <w:r w:rsidRPr="00146D9F">
              <w:t>-</w:t>
            </w:r>
          </w:p>
        </w:tc>
        <w:tc>
          <w:tcPr>
            <w:tcW w:w="1182" w:type="dxa"/>
          </w:tcPr>
          <w:p w14:paraId="2CBCA0B7" w14:textId="77777777" w:rsidR="0052528F" w:rsidRPr="00146D9F" w:rsidRDefault="0052528F" w:rsidP="0052528F">
            <w:pPr>
              <w:jc w:val="center"/>
            </w:pPr>
            <w:r w:rsidRPr="00146D9F">
              <w:t>-</w:t>
            </w:r>
          </w:p>
        </w:tc>
        <w:tc>
          <w:tcPr>
            <w:tcW w:w="1804" w:type="dxa"/>
          </w:tcPr>
          <w:p w14:paraId="5B6E4FC1" w14:textId="77777777" w:rsidR="0052528F" w:rsidRPr="00146D9F" w:rsidRDefault="0052528F" w:rsidP="0052528F">
            <w:pPr>
              <w:jc w:val="center"/>
            </w:pPr>
            <w:r w:rsidRPr="00146D9F">
              <w:t>28</w:t>
            </w:r>
          </w:p>
        </w:tc>
      </w:tr>
      <w:tr w:rsidR="0052528F" w:rsidRPr="00146D9F" w14:paraId="2108770C" w14:textId="77777777" w:rsidTr="0052528F">
        <w:tc>
          <w:tcPr>
            <w:tcW w:w="860" w:type="dxa"/>
          </w:tcPr>
          <w:p w14:paraId="5BA87AE0" w14:textId="77777777" w:rsidR="0052528F" w:rsidRPr="00146D9F" w:rsidRDefault="0052528F" w:rsidP="0052528F">
            <w:r w:rsidRPr="00146D9F">
              <w:t>CO4</w:t>
            </w:r>
          </w:p>
        </w:tc>
        <w:tc>
          <w:tcPr>
            <w:tcW w:w="1358" w:type="dxa"/>
          </w:tcPr>
          <w:p w14:paraId="697ED171" w14:textId="77777777" w:rsidR="0052528F" w:rsidRPr="00146D9F" w:rsidRDefault="0052528F" w:rsidP="0052528F">
            <w:pPr>
              <w:jc w:val="center"/>
            </w:pPr>
            <w:r w:rsidRPr="00146D9F">
              <w:t>1</w:t>
            </w:r>
          </w:p>
        </w:tc>
        <w:tc>
          <w:tcPr>
            <w:tcW w:w="1522" w:type="dxa"/>
          </w:tcPr>
          <w:p w14:paraId="4135D5BC" w14:textId="77777777" w:rsidR="0052528F" w:rsidRPr="00146D9F" w:rsidRDefault="0052528F" w:rsidP="0052528F">
            <w:pPr>
              <w:jc w:val="center"/>
            </w:pPr>
            <w:r w:rsidRPr="00146D9F">
              <w:t>-</w:t>
            </w:r>
          </w:p>
        </w:tc>
        <w:tc>
          <w:tcPr>
            <w:tcW w:w="1238" w:type="dxa"/>
          </w:tcPr>
          <w:p w14:paraId="49556689" w14:textId="77777777" w:rsidR="0052528F" w:rsidRPr="00146D9F" w:rsidRDefault="0052528F" w:rsidP="0052528F">
            <w:pPr>
              <w:jc w:val="center"/>
            </w:pPr>
            <w:r w:rsidRPr="00146D9F">
              <w:t>-</w:t>
            </w:r>
          </w:p>
        </w:tc>
        <w:tc>
          <w:tcPr>
            <w:tcW w:w="1344" w:type="dxa"/>
          </w:tcPr>
          <w:p w14:paraId="6C4B7C6B" w14:textId="77777777" w:rsidR="0052528F" w:rsidRPr="00146D9F" w:rsidRDefault="0052528F" w:rsidP="0052528F">
            <w:pPr>
              <w:jc w:val="center"/>
            </w:pPr>
            <w:r w:rsidRPr="00146D9F">
              <w:t>10</w:t>
            </w:r>
          </w:p>
        </w:tc>
        <w:tc>
          <w:tcPr>
            <w:tcW w:w="1290" w:type="dxa"/>
          </w:tcPr>
          <w:p w14:paraId="26F10F3B" w14:textId="77777777" w:rsidR="0052528F" w:rsidRPr="00146D9F" w:rsidRDefault="0052528F" w:rsidP="0052528F">
            <w:pPr>
              <w:jc w:val="center"/>
            </w:pPr>
            <w:r w:rsidRPr="00146D9F">
              <w:t>-</w:t>
            </w:r>
          </w:p>
        </w:tc>
        <w:tc>
          <w:tcPr>
            <w:tcW w:w="1182" w:type="dxa"/>
          </w:tcPr>
          <w:p w14:paraId="08E215BD" w14:textId="77777777" w:rsidR="0052528F" w:rsidRPr="00146D9F" w:rsidRDefault="0052528F" w:rsidP="0052528F">
            <w:pPr>
              <w:jc w:val="center"/>
            </w:pPr>
            <w:r w:rsidRPr="00146D9F">
              <w:t>-</w:t>
            </w:r>
          </w:p>
        </w:tc>
        <w:tc>
          <w:tcPr>
            <w:tcW w:w="1804" w:type="dxa"/>
          </w:tcPr>
          <w:p w14:paraId="6468BC30" w14:textId="77777777" w:rsidR="0052528F" w:rsidRPr="00146D9F" w:rsidRDefault="0052528F" w:rsidP="0052528F">
            <w:pPr>
              <w:jc w:val="center"/>
            </w:pPr>
            <w:r w:rsidRPr="00146D9F">
              <w:t>11</w:t>
            </w:r>
          </w:p>
        </w:tc>
      </w:tr>
      <w:tr w:rsidR="0052528F" w:rsidRPr="00146D9F" w14:paraId="2B5AC3FF" w14:textId="77777777" w:rsidTr="0052528F">
        <w:tc>
          <w:tcPr>
            <w:tcW w:w="860" w:type="dxa"/>
          </w:tcPr>
          <w:p w14:paraId="5CCBD9A1" w14:textId="77777777" w:rsidR="0052528F" w:rsidRPr="00146D9F" w:rsidRDefault="0052528F" w:rsidP="0052528F">
            <w:r w:rsidRPr="00146D9F">
              <w:t>CO5</w:t>
            </w:r>
          </w:p>
        </w:tc>
        <w:tc>
          <w:tcPr>
            <w:tcW w:w="1358" w:type="dxa"/>
          </w:tcPr>
          <w:p w14:paraId="1368E044" w14:textId="77777777" w:rsidR="0052528F" w:rsidRPr="00146D9F" w:rsidRDefault="0052528F" w:rsidP="0052528F">
            <w:pPr>
              <w:jc w:val="center"/>
            </w:pPr>
            <w:r w:rsidRPr="00146D9F">
              <w:t>1</w:t>
            </w:r>
          </w:p>
        </w:tc>
        <w:tc>
          <w:tcPr>
            <w:tcW w:w="1522" w:type="dxa"/>
          </w:tcPr>
          <w:p w14:paraId="39703DF6" w14:textId="77777777" w:rsidR="0052528F" w:rsidRPr="00146D9F" w:rsidRDefault="0052528F" w:rsidP="0052528F">
            <w:pPr>
              <w:jc w:val="center"/>
            </w:pPr>
            <w:r w:rsidRPr="00146D9F">
              <w:t>8</w:t>
            </w:r>
          </w:p>
        </w:tc>
        <w:tc>
          <w:tcPr>
            <w:tcW w:w="1238" w:type="dxa"/>
          </w:tcPr>
          <w:p w14:paraId="2205D51E" w14:textId="77777777" w:rsidR="0052528F" w:rsidRPr="00146D9F" w:rsidRDefault="0052528F" w:rsidP="0052528F">
            <w:pPr>
              <w:jc w:val="center"/>
            </w:pPr>
            <w:r w:rsidRPr="00146D9F">
              <w:t>-</w:t>
            </w:r>
          </w:p>
        </w:tc>
        <w:tc>
          <w:tcPr>
            <w:tcW w:w="1344" w:type="dxa"/>
          </w:tcPr>
          <w:p w14:paraId="54CDB611" w14:textId="77777777" w:rsidR="0052528F" w:rsidRPr="00146D9F" w:rsidRDefault="0052528F" w:rsidP="0052528F">
            <w:pPr>
              <w:jc w:val="center"/>
            </w:pPr>
            <w:r w:rsidRPr="00146D9F">
              <w:t>8</w:t>
            </w:r>
          </w:p>
        </w:tc>
        <w:tc>
          <w:tcPr>
            <w:tcW w:w="1290" w:type="dxa"/>
          </w:tcPr>
          <w:p w14:paraId="72CE7FAB" w14:textId="77777777" w:rsidR="0052528F" w:rsidRPr="00146D9F" w:rsidRDefault="0052528F" w:rsidP="0052528F">
            <w:pPr>
              <w:jc w:val="center"/>
            </w:pPr>
            <w:r w:rsidRPr="00146D9F">
              <w:t>-</w:t>
            </w:r>
          </w:p>
        </w:tc>
        <w:tc>
          <w:tcPr>
            <w:tcW w:w="1182" w:type="dxa"/>
          </w:tcPr>
          <w:p w14:paraId="7704A69F" w14:textId="77777777" w:rsidR="0052528F" w:rsidRPr="00146D9F" w:rsidRDefault="0052528F" w:rsidP="0052528F">
            <w:pPr>
              <w:jc w:val="center"/>
            </w:pPr>
            <w:r w:rsidRPr="00146D9F">
              <w:t>-</w:t>
            </w:r>
          </w:p>
        </w:tc>
        <w:tc>
          <w:tcPr>
            <w:tcW w:w="1804" w:type="dxa"/>
          </w:tcPr>
          <w:p w14:paraId="08792A5C" w14:textId="77777777" w:rsidR="0052528F" w:rsidRPr="00146D9F" w:rsidRDefault="0052528F" w:rsidP="0052528F">
            <w:pPr>
              <w:jc w:val="center"/>
            </w:pPr>
            <w:r w:rsidRPr="00146D9F">
              <w:t>17</w:t>
            </w:r>
          </w:p>
        </w:tc>
      </w:tr>
      <w:tr w:rsidR="0052528F" w:rsidRPr="00146D9F" w14:paraId="578A6B4F" w14:textId="77777777" w:rsidTr="0052528F">
        <w:tc>
          <w:tcPr>
            <w:tcW w:w="860" w:type="dxa"/>
          </w:tcPr>
          <w:p w14:paraId="541DC66E" w14:textId="77777777" w:rsidR="0052528F" w:rsidRPr="00146D9F" w:rsidRDefault="0052528F" w:rsidP="0052528F">
            <w:r w:rsidRPr="00146D9F">
              <w:t>CO6</w:t>
            </w:r>
          </w:p>
        </w:tc>
        <w:tc>
          <w:tcPr>
            <w:tcW w:w="1358" w:type="dxa"/>
          </w:tcPr>
          <w:p w14:paraId="15525E07" w14:textId="77777777" w:rsidR="0052528F" w:rsidRPr="00146D9F" w:rsidRDefault="0052528F" w:rsidP="0052528F">
            <w:pPr>
              <w:jc w:val="center"/>
            </w:pPr>
            <w:r w:rsidRPr="00146D9F">
              <w:t>1</w:t>
            </w:r>
          </w:p>
        </w:tc>
        <w:tc>
          <w:tcPr>
            <w:tcW w:w="1522" w:type="dxa"/>
          </w:tcPr>
          <w:p w14:paraId="13EDF3E2" w14:textId="77777777" w:rsidR="0052528F" w:rsidRPr="00146D9F" w:rsidRDefault="0052528F" w:rsidP="0052528F">
            <w:pPr>
              <w:jc w:val="center"/>
            </w:pPr>
            <w:r w:rsidRPr="00146D9F">
              <w:t>-</w:t>
            </w:r>
          </w:p>
        </w:tc>
        <w:tc>
          <w:tcPr>
            <w:tcW w:w="1238" w:type="dxa"/>
          </w:tcPr>
          <w:p w14:paraId="2AB1E791" w14:textId="77777777" w:rsidR="0052528F" w:rsidRPr="00146D9F" w:rsidRDefault="0052528F" w:rsidP="0052528F">
            <w:pPr>
              <w:jc w:val="center"/>
            </w:pPr>
            <w:r w:rsidRPr="00146D9F">
              <w:t>-</w:t>
            </w:r>
          </w:p>
        </w:tc>
        <w:tc>
          <w:tcPr>
            <w:tcW w:w="1344" w:type="dxa"/>
          </w:tcPr>
          <w:p w14:paraId="060D5D93" w14:textId="77777777" w:rsidR="0052528F" w:rsidRPr="00146D9F" w:rsidRDefault="0052528F" w:rsidP="0052528F">
            <w:pPr>
              <w:jc w:val="center"/>
            </w:pPr>
            <w:r w:rsidRPr="00146D9F">
              <w:t>7</w:t>
            </w:r>
          </w:p>
        </w:tc>
        <w:tc>
          <w:tcPr>
            <w:tcW w:w="1290" w:type="dxa"/>
          </w:tcPr>
          <w:p w14:paraId="49CB9736" w14:textId="77777777" w:rsidR="0052528F" w:rsidRPr="00146D9F" w:rsidRDefault="0052528F" w:rsidP="0052528F">
            <w:pPr>
              <w:jc w:val="center"/>
            </w:pPr>
            <w:r w:rsidRPr="00146D9F">
              <w:t>-</w:t>
            </w:r>
          </w:p>
        </w:tc>
        <w:tc>
          <w:tcPr>
            <w:tcW w:w="1182" w:type="dxa"/>
          </w:tcPr>
          <w:p w14:paraId="2274BF0C" w14:textId="77777777" w:rsidR="0052528F" w:rsidRPr="00146D9F" w:rsidRDefault="0052528F" w:rsidP="0052528F">
            <w:pPr>
              <w:jc w:val="center"/>
            </w:pPr>
            <w:r w:rsidRPr="00146D9F">
              <w:t>-</w:t>
            </w:r>
          </w:p>
        </w:tc>
        <w:tc>
          <w:tcPr>
            <w:tcW w:w="1804" w:type="dxa"/>
          </w:tcPr>
          <w:p w14:paraId="73D1ED52" w14:textId="77777777" w:rsidR="0052528F" w:rsidRPr="00146D9F" w:rsidRDefault="0052528F" w:rsidP="0052528F">
            <w:pPr>
              <w:jc w:val="center"/>
            </w:pPr>
            <w:r w:rsidRPr="00146D9F">
              <w:t>8</w:t>
            </w:r>
          </w:p>
        </w:tc>
      </w:tr>
      <w:tr w:rsidR="0052528F" w:rsidRPr="00146D9F" w14:paraId="733534FF" w14:textId="77777777" w:rsidTr="0052528F">
        <w:tc>
          <w:tcPr>
            <w:tcW w:w="8794" w:type="dxa"/>
            <w:gridSpan w:val="7"/>
          </w:tcPr>
          <w:p w14:paraId="74438DBD" w14:textId="77777777" w:rsidR="0052528F" w:rsidRPr="00146D9F" w:rsidRDefault="0052528F" w:rsidP="0052528F"/>
        </w:tc>
        <w:tc>
          <w:tcPr>
            <w:tcW w:w="1804" w:type="dxa"/>
          </w:tcPr>
          <w:p w14:paraId="5EA175E8" w14:textId="77777777" w:rsidR="0052528F" w:rsidRPr="00146D9F" w:rsidRDefault="0052528F" w:rsidP="0052528F">
            <w:pPr>
              <w:jc w:val="center"/>
              <w:rPr>
                <w:b/>
              </w:rPr>
            </w:pPr>
            <w:r w:rsidRPr="00146D9F">
              <w:rPr>
                <w:b/>
              </w:rPr>
              <w:t>125</w:t>
            </w:r>
          </w:p>
        </w:tc>
      </w:tr>
    </w:tbl>
    <w:p w14:paraId="5B3F142B" w14:textId="77777777" w:rsidR="0052528F" w:rsidRPr="00146D9F" w:rsidRDefault="0052528F" w:rsidP="002E336A"/>
    <w:p w14:paraId="559AAB89" w14:textId="77777777" w:rsidR="0052528F" w:rsidRPr="00BA50B9" w:rsidRDefault="0052528F" w:rsidP="0052528F">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14:paraId="29B379DE" w14:textId="77777777" w:rsidR="0052528F" w:rsidRDefault="00FF2713" w:rsidP="0052528F">
      <w:pPr>
        <w:jc w:val="center"/>
        <w:rPr>
          <w:b/>
        </w:rPr>
      </w:pPr>
      <w:r>
        <w:rPr>
          <w:noProof/>
          <w:lang w:val="en-IN" w:eastAsia="en-IN"/>
        </w:rPr>
        <w:lastRenderedPageBreak/>
        <w:pict w14:anchorId="422AA5D0">
          <v:shape id="_x0000_i1026" type="#_x0000_t75" style="width:373.5pt;height:93pt;visibility:visible">
            <v:imagedata r:id="rId7" o:title=""/>
          </v:shape>
        </w:pict>
      </w:r>
    </w:p>
    <w:p w14:paraId="6556FDFB" w14:textId="77777777" w:rsidR="0052528F" w:rsidRDefault="0052528F" w:rsidP="0052528F">
      <w:pPr>
        <w:jc w:val="center"/>
        <w:rPr>
          <w:b/>
        </w:rPr>
      </w:pPr>
    </w:p>
    <w:tbl>
      <w:tblPr>
        <w:tblW w:w="530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6"/>
        <w:gridCol w:w="5422"/>
        <w:gridCol w:w="1888"/>
        <w:gridCol w:w="1696"/>
      </w:tblGrid>
      <w:tr w:rsidR="0052528F" w:rsidRPr="001E42AE" w14:paraId="7299C993" w14:textId="77777777" w:rsidTr="0052528F">
        <w:trPr>
          <w:trHeight w:val="397"/>
          <w:jc w:val="center"/>
        </w:trPr>
        <w:tc>
          <w:tcPr>
            <w:tcW w:w="922" w:type="pct"/>
            <w:vAlign w:val="center"/>
          </w:tcPr>
          <w:p w14:paraId="555A7933" w14:textId="77777777" w:rsidR="0052528F" w:rsidRPr="00176493" w:rsidRDefault="0052528F" w:rsidP="0052528F">
            <w:pPr>
              <w:pStyle w:val="Title"/>
              <w:jc w:val="left"/>
              <w:rPr>
                <w:b/>
                <w:szCs w:val="24"/>
              </w:rPr>
            </w:pPr>
            <w:r w:rsidRPr="00176493">
              <w:rPr>
                <w:b/>
                <w:szCs w:val="24"/>
              </w:rPr>
              <w:t xml:space="preserve">Course Code      </w:t>
            </w:r>
          </w:p>
        </w:tc>
        <w:tc>
          <w:tcPr>
            <w:tcW w:w="2455" w:type="pct"/>
            <w:vAlign w:val="center"/>
          </w:tcPr>
          <w:p w14:paraId="0AE86C67" w14:textId="77777777" w:rsidR="0052528F" w:rsidRPr="00176493" w:rsidRDefault="0052528F" w:rsidP="0052528F">
            <w:pPr>
              <w:pStyle w:val="Title"/>
              <w:jc w:val="left"/>
              <w:rPr>
                <w:b/>
                <w:szCs w:val="24"/>
              </w:rPr>
            </w:pPr>
            <w:r>
              <w:rPr>
                <w:b/>
                <w:szCs w:val="24"/>
              </w:rPr>
              <w:t>21AG1002</w:t>
            </w:r>
          </w:p>
        </w:tc>
        <w:tc>
          <w:tcPr>
            <w:tcW w:w="855" w:type="pct"/>
            <w:vAlign w:val="center"/>
          </w:tcPr>
          <w:p w14:paraId="11935ADA" w14:textId="77777777" w:rsidR="0052528F" w:rsidRPr="00176493" w:rsidRDefault="0052528F" w:rsidP="0052528F">
            <w:pPr>
              <w:pStyle w:val="Title"/>
              <w:ind w:left="-468" w:firstLine="468"/>
              <w:jc w:val="left"/>
              <w:rPr>
                <w:szCs w:val="24"/>
              </w:rPr>
            </w:pPr>
            <w:r w:rsidRPr="00176493">
              <w:rPr>
                <w:b/>
                <w:bCs/>
                <w:szCs w:val="24"/>
              </w:rPr>
              <w:t xml:space="preserve">Duration       </w:t>
            </w:r>
          </w:p>
        </w:tc>
        <w:tc>
          <w:tcPr>
            <w:tcW w:w="768" w:type="pct"/>
            <w:vAlign w:val="center"/>
          </w:tcPr>
          <w:p w14:paraId="5D110FD8" w14:textId="77777777" w:rsidR="0052528F" w:rsidRPr="00176493" w:rsidRDefault="0052528F" w:rsidP="0052528F">
            <w:pPr>
              <w:pStyle w:val="Title"/>
              <w:jc w:val="left"/>
              <w:rPr>
                <w:b/>
                <w:szCs w:val="24"/>
              </w:rPr>
            </w:pPr>
            <w:r w:rsidRPr="00176493">
              <w:rPr>
                <w:b/>
                <w:szCs w:val="24"/>
              </w:rPr>
              <w:t>3hrs</w:t>
            </w:r>
          </w:p>
        </w:tc>
      </w:tr>
      <w:tr w:rsidR="0052528F" w:rsidRPr="001E42AE" w14:paraId="1619C7C0" w14:textId="77777777" w:rsidTr="0052528F">
        <w:trPr>
          <w:trHeight w:val="397"/>
          <w:jc w:val="center"/>
        </w:trPr>
        <w:tc>
          <w:tcPr>
            <w:tcW w:w="922" w:type="pct"/>
            <w:vAlign w:val="center"/>
          </w:tcPr>
          <w:p w14:paraId="10D71320" w14:textId="77777777" w:rsidR="0052528F" w:rsidRPr="00176493" w:rsidRDefault="0052528F" w:rsidP="0052528F">
            <w:pPr>
              <w:pStyle w:val="Title"/>
              <w:ind w:right="-160"/>
              <w:jc w:val="left"/>
              <w:rPr>
                <w:b/>
                <w:szCs w:val="24"/>
              </w:rPr>
            </w:pPr>
            <w:r w:rsidRPr="00176493">
              <w:rPr>
                <w:b/>
                <w:szCs w:val="24"/>
              </w:rPr>
              <w:t xml:space="preserve">Course Name     </w:t>
            </w:r>
          </w:p>
        </w:tc>
        <w:tc>
          <w:tcPr>
            <w:tcW w:w="2455" w:type="pct"/>
            <w:vAlign w:val="center"/>
          </w:tcPr>
          <w:p w14:paraId="26057CE1" w14:textId="77777777" w:rsidR="0052528F" w:rsidRPr="00176493" w:rsidRDefault="0052528F" w:rsidP="0052528F">
            <w:pPr>
              <w:pStyle w:val="Title"/>
              <w:jc w:val="left"/>
              <w:rPr>
                <w:b/>
                <w:szCs w:val="24"/>
              </w:rPr>
            </w:pPr>
            <w:r>
              <w:rPr>
                <w:b/>
                <w:szCs w:val="24"/>
              </w:rPr>
              <w:t xml:space="preserve">AGRICULTURAL HERITAGE </w:t>
            </w:r>
          </w:p>
        </w:tc>
        <w:tc>
          <w:tcPr>
            <w:tcW w:w="855" w:type="pct"/>
            <w:vAlign w:val="center"/>
          </w:tcPr>
          <w:p w14:paraId="3B949DCD" w14:textId="77777777" w:rsidR="0052528F" w:rsidRPr="00176493" w:rsidRDefault="0052528F" w:rsidP="0052528F">
            <w:pPr>
              <w:pStyle w:val="Title"/>
              <w:jc w:val="left"/>
              <w:rPr>
                <w:b/>
                <w:bCs/>
                <w:szCs w:val="24"/>
              </w:rPr>
            </w:pPr>
            <w:r w:rsidRPr="00176493">
              <w:rPr>
                <w:b/>
                <w:bCs/>
                <w:szCs w:val="24"/>
              </w:rPr>
              <w:t xml:space="preserve">Max. Marks </w:t>
            </w:r>
          </w:p>
        </w:tc>
        <w:tc>
          <w:tcPr>
            <w:tcW w:w="768" w:type="pct"/>
            <w:vAlign w:val="center"/>
          </w:tcPr>
          <w:p w14:paraId="4F76A80D" w14:textId="77777777" w:rsidR="0052528F" w:rsidRPr="00176493" w:rsidRDefault="0052528F" w:rsidP="0052528F">
            <w:pPr>
              <w:pStyle w:val="Title"/>
              <w:jc w:val="left"/>
              <w:rPr>
                <w:b/>
                <w:szCs w:val="24"/>
              </w:rPr>
            </w:pPr>
            <w:r w:rsidRPr="00176493">
              <w:rPr>
                <w:b/>
                <w:szCs w:val="24"/>
              </w:rPr>
              <w:t>100</w:t>
            </w:r>
          </w:p>
        </w:tc>
      </w:tr>
    </w:tbl>
    <w:p w14:paraId="7610E019" w14:textId="77777777" w:rsidR="0052528F" w:rsidRDefault="0052528F" w:rsidP="0052528F">
      <w:pPr>
        <w:ind w:left="720"/>
        <w:rPr>
          <w:highlight w:val="yellow"/>
        </w:rPr>
      </w:pPr>
    </w:p>
    <w:tbl>
      <w:tblPr>
        <w:tblW w:w="5385" w:type="pct"/>
        <w:tblInd w:w="-45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97"/>
        <w:gridCol w:w="782"/>
        <w:gridCol w:w="7195"/>
        <w:gridCol w:w="797"/>
        <w:gridCol w:w="634"/>
        <w:gridCol w:w="995"/>
      </w:tblGrid>
      <w:tr w:rsidR="0052528F" w:rsidRPr="00BA50B9" w14:paraId="03AD0822" w14:textId="77777777" w:rsidTr="0052528F">
        <w:trPr>
          <w:trHeight w:val="552"/>
        </w:trPr>
        <w:tc>
          <w:tcPr>
            <w:tcW w:w="356" w:type="pct"/>
            <w:shd w:val="clear" w:color="auto" w:fill="auto"/>
            <w:vAlign w:val="center"/>
          </w:tcPr>
          <w:p w14:paraId="007206A3" w14:textId="77777777" w:rsidR="0052528F" w:rsidRPr="00511FC5" w:rsidRDefault="0052528F" w:rsidP="0052528F">
            <w:pPr>
              <w:contextualSpacing/>
              <w:jc w:val="center"/>
              <w:rPr>
                <w:b/>
              </w:rPr>
            </w:pPr>
            <w:r w:rsidRPr="00511FC5">
              <w:rPr>
                <w:b/>
              </w:rPr>
              <w:t>Q. No.</w:t>
            </w:r>
          </w:p>
        </w:tc>
        <w:tc>
          <w:tcPr>
            <w:tcW w:w="3561" w:type="pct"/>
            <w:gridSpan w:val="2"/>
            <w:shd w:val="clear" w:color="auto" w:fill="auto"/>
            <w:vAlign w:val="center"/>
          </w:tcPr>
          <w:p w14:paraId="31754FE4" w14:textId="77777777" w:rsidR="0052528F" w:rsidRPr="00511FC5" w:rsidRDefault="0052528F" w:rsidP="0052528F">
            <w:pPr>
              <w:contextualSpacing/>
              <w:jc w:val="center"/>
              <w:rPr>
                <w:b/>
              </w:rPr>
            </w:pPr>
            <w:r w:rsidRPr="00511FC5">
              <w:rPr>
                <w:b/>
              </w:rPr>
              <w:t>Questions</w:t>
            </w:r>
          </w:p>
        </w:tc>
        <w:tc>
          <w:tcPr>
            <w:tcW w:w="356" w:type="pct"/>
            <w:shd w:val="clear" w:color="auto" w:fill="auto"/>
            <w:vAlign w:val="center"/>
          </w:tcPr>
          <w:p w14:paraId="7C86ABE7" w14:textId="77777777" w:rsidR="0052528F" w:rsidRPr="00511FC5" w:rsidRDefault="0052528F" w:rsidP="0052528F">
            <w:pPr>
              <w:contextualSpacing/>
              <w:jc w:val="center"/>
              <w:rPr>
                <w:b/>
              </w:rPr>
            </w:pPr>
            <w:r w:rsidRPr="00511FC5">
              <w:rPr>
                <w:b/>
              </w:rPr>
              <w:t>CO</w:t>
            </w:r>
          </w:p>
        </w:tc>
        <w:tc>
          <w:tcPr>
            <w:tcW w:w="283" w:type="pct"/>
            <w:shd w:val="clear" w:color="auto" w:fill="auto"/>
            <w:vAlign w:val="center"/>
          </w:tcPr>
          <w:p w14:paraId="557DAC99" w14:textId="77777777" w:rsidR="0052528F" w:rsidRPr="00511FC5" w:rsidRDefault="0052528F" w:rsidP="0052528F">
            <w:pPr>
              <w:contextualSpacing/>
              <w:jc w:val="center"/>
              <w:rPr>
                <w:b/>
              </w:rPr>
            </w:pPr>
            <w:r w:rsidRPr="00511FC5">
              <w:rPr>
                <w:b/>
              </w:rPr>
              <w:t>BL</w:t>
            </w:r>
          </w:p>
        </w:tc>
        <w:tc>
          <w:tcPr>
            <w:tcW w:w="444" w:type="pct"/>
            <w:shd w:val="clear" w:color="auto" w:fill="auto"/>
            <w:vAlign w:val="center"/>
          </w:tcPr>
          <w:p w14:paraId="51534C90" w14:textId="77777777" w:rsidR="0052528F" w:rsidRPr="00511FC5" w:rsidRDefault="0052528F" w:rsidP="0052528F">
            <w:pPr>
              <w:contextualSpacing/>
              <w:jc w:val="center"/>
              <w:rPr>
                <w:b/>
              </w:rPr>
            </w:pPr>
            <w:r w:rsidRPr="00511FC5">
              <w:rPr>
                <w:b/>
              </w:rPr>
              <w:t>Marks</w:t>
            </w:r>
          </w:p>
        </w:tc>
      </w:tr>
      <w:tr w:rsidR="0052528F" w:rsidRPr="00BA50B9" w14:paraId="2DDC2573" w14:textId="77777777" w:rsidTr="0052528F">
        <w:trPr>
          <w:trHeight w:val="552"/>
        </w:trPr>
        <w:tc>
          <w:tcPr>
            <w:tcW w:w="5000" w:type="pct"/>
            <w:gridSpan w:val="6"/>
            <w:shd w:val="clear" w:color="auto" w:fill="auto"/>
            <w:vAlign w:val="center"/>
          </w:tcPr>
          <w:p w14:paraId="201DAF55" w14:textId="77777777" w:rsidR="0052528F" w:rsidRPr="004A15FA" w:rsidRDefault="0052528F" w:rsidP="0052528F">
            <w:pPr>
              <w:jc w:val="center"/>
              <w:rPr>
                <w:b/>
                <w:u w:val="single"/>
              </w:rPr>
            </w:pPr>
            <w:r w:rsidRPr="004A15FA">
              <w:rPr>
                <w:b/>
                <w:u w:val="single"/>
              </w:rPr>
              <w:t>PART – A (20 X 1 = 20 MARKS)</w:t>
            </w:r>
          </w:p>
        </w:tc>
      </w:tr>
      <w:tr w:rsidR="0052528F" w:rsidRPr="00BA50B9" w14:paraId="6D31E969" w14:textId="77777777" w:rsidTr="0052528F">
        <w:trPr>
          <w:trHeight w:val="397"/>
        </w:trPr>
        <w:tc>
          <w:tcPr>
            <w:tcW w:w="356" w:type="pct"/>
            <w:shd w:val="clear" w:color="auto" w:fill="auto"/>
            <w:vAlign w:val="bottom"/>
          </w:tcPr>
          <w:p w14:paraId="719570E2" w14:textId="77777777" w:rsidR="0052528F" w:rsidRPr="00BA50B9" w:rsidRDefault="0052528F" w:rsidP="0052528F">
            <w:pPr>
              <w:jc w:val="center"/>
            </w:pPr>
            <w:r w:rsidRPr="00BA50B9">
              <w:t>1.</w:t>
            </w:r>
          </w:p>
        </w:tc>
        <w:tc>
          <w:tcPr>
            <w:tcW w:w="3561" w:type="pct"/>
            <w:gridSpan w:val="2"/>
            <w:shd w:val="clear" w:color="auto" w:fill="auto"/>
          </w:tcPr>
          <w:p w14:paraId="0D189294" w14:textId="77777777" w:rsidR="0052528F" w:rsidRPr="003530C5" w:rsidRDefault="0052528F" w:rsidP="0052528F">
            <w:pPr>
              <w:autoSpaceDE w:val="0"/>
              <w:autoSpaceDN w:val="0"/>
              <w:adjustRightInd w:val="0"/>
            </w:pPr>
            <w:r w:rsidRPr="006352D9">
              <w:t>Expand FAO</w:t>
            </w:r>
            <w:r>
              <w:t>.</w:t>
            </w:r>
          </w:p>
        </w:tc>
        <w:tc>
          <w:tcPr>
            <w:tcW w:w="356" w:type="pct"/>
            <w:shd w:val="clear" w:color="auto" w:fill="auto"/>
            <w:vAlign w:val="center"/>
          </w:tcPr>
          <w:p w14:paraId="02BBF0A4" w14:textId="77777777" w:rsidR="0052528F" w:rsidRPr="00BA50B9" w:rsidRDefault="0052528F" w:rsidP="0052528F">
            <w:pPr>
              <w:jc w:val="center"/>
            </w:pPr>
            <w:r>
              <w:t>CO1</w:t>
            </w:r>
          </w:p>
        </w:tc>
        <w:tc>
          <w:tcPr>
            <w:tcW w:w="283" w:type="pct"/>
            <w:shd w:val="clear" w:color="auto" w:fill="auto"/>
            <w:vAlign w:val="bottom"/>
          </w:tcPr>
          <w:p w14:paraId="7F0B71E1" w14:textId="77777777" w:rsidR="0052528F" w:rsidRPr="00BA50B9" w:rsidRDefault="0052528F" w:rsidP="0052528F">
            <w:pPr>
              <w:jc w:val="center"/>
            </w:pPr>
            <w:r>
              <w:t>R</w:t>
            </w:r>
          </w:p>
        </w:tc>
        <w:tc>
          <w:tcPr>
            <w:tcW w:w="444" w:type="pct"/>
            <w:shd w:val="clear" w:color="auto" w:fill="auto"/>
            <w:vAlign w:val="bottom"/>
          </w:tcPr>
          <w:p w14:paraId="751CCEAE" w14:textId="77777777" w:rsidR="0052528F" w:rsidRPr="00BA50B9" w:rsidRDefault="0052528F" w:rsidP="0052528F">
            <w:pPr>
              <w:jc w:val="center"/>
            </w:pPr>
            <w:r w:rsidRPr="00BA50B9">
              <w:t>1</w:t>
            </w:r>
          </w:p>
        </w:tc>
      </w:tr>
      <w:tr w:rsidR="0052528F" w:rsidRPr="00BA50B9" w14:paraId="6E720DDF" w14:textId="77777777" w:rsidTr="0052528F">
        <w:trPr>
          <w:trHeight w:val="397"/>
        </w:trPr>
        <w:tc>
          <w:tcPr>
            <w:tcW w:w="356" w:type="pct"/>
            <w:shd w:val="clear" w:color="auto" w:fill="auto"/>
            <w:vAlign w:val="bottom"/>
          </w:tcPr>
          <w:p w14:paraId="2ED45942" w14:textId="77777777" w:rsidR="0052528F" w:rsidRPr="00BA50B9" w:rsidRDefault="0052528F" w:rsidP="0052528F">
            <w:pPr>
              <w:jc w:val="center"/>
            </w:pPr>
            <w:r w:rsidRPr="00BA50B9">
              <w:t>2.</w:t>
            </w:r>
          </w:p>
        </w:tc>
        <w:tc>
          <w:tcPr>
            <w:tcW w:w="3561" w:type="pct"/>
            <w:gridSpan w:val="2"/>
            <w:shd w:val="clear" w:color="auto" w:fill="auto"/>
          </w:tcPr>
          <w:p w14:paraId="2370F30C" w14:textId="77777777" w:rsidR="0052528F" w:rsidRPr="00BA50B9" w:rsidRDefault="0052528F" w:rsidP="0052528F">
            <w:r w:rsidRPr="006352D9">
              <w:t>Inherited Value passed from one generation to other generation is called ____</w:t>
            </w:r>
            <w:r>
              <w:t>___</w:t>
            </w:r>
            <w:r w:rsidRPr="006352D9">
              <w:t>__</w:t>
            </w:r>
            <w:r>
              <w:t>.</w:t>
            </w:r>
          </w:p>
        </w:tc>
        <w:tc>
          <w:tcPr>
            <w:tcW w:w="356" w:type="pct"/>
            <w:shd w:val="clear" w:color="auto" w:fill="auto"/>
            <w:vAlign w:val="center"/>
          </w:tcPr>
          <w:p w14:paraId="3F28E46F" w14:textId="77777777" w:rsidR="0052528F" w:rsidRPr="00BA50B9" w:rsidRDefault="0052528F" w:rsidP="0052528F">
            <w:pPr>
              <w:jc w:val="center"/>
            </w:pPr>
            <w:r>
              <w:t>CO6</w:t>
            </w:r>
          </w:p>
        </w:tc>
        <w:tc>
          <w:tcPr>
            <w:tcW w:w="283" w:type="pct"/>
            <w:shd w:val="clear" w:color="auto" w:fill="auto"/>
            <w:vAlign w:val="bottom"/>
          </w:tcPr>
          <w:p w14:paraId="1ED03E55" w14:textId="77777777" w:rsidR="0052528F" w:rsidRDefault="0052528F" w:rsidP="0052528F">
            <w:pPr>
              <w:jc w:val="center"/>
            </w:pPr>
            <w:r>
              <w:t>R</w:t>
            </w:r>
          </w:p>
        </w:tc>
        <w:tc>
          <w:tcPr>
            <w:tcW w:w="444" w:type="pct"/>
            <w:shd w:val="clear" w:color="auto" w:fill="auto"/>
            <w:vAlign w:val="bottom"/>
          </w:tcPr>
          <w:p w14:paraId="35F40BB6" w14:textId="77777777" w:rsidR="0052528F" w:rsidRPr="00BA50B9" w:rsidRDefault="0052528F" w:rsidP="0052528F">
            <w:pPr>
              <w:jc w:val="center"/>
            </w:pPr>
            <w:r w:rsidRPr="00BA50B9">
              <w:t>1</w:t>
            </w:r>
          </w:p>
        </w:tc>
      </w:tr>
      <w:tr w:rsidR="0052528F" w:rsidRPr="00BA50B9" w14:paraId="4ABB7DA0" w14:textId="77777777" w:rsidTr="0052528F">
        <w:trPr>
          <w:trHeight w:val="397"/>
        </w:trPr>
        <w:tc>
          <w:tcPr>
            <w:tcW w:w="356" w:type="pct"/>
            <w:shd w:val="clear" w:color="auto" w:fill="auto"/>
            <w:vAlign w:val="bottom"/>
          </w:tcPr>
          <w:p w14:paraId="288B0C2A" w14:textId="77777777" w:rsidR="0052528F" w:rsidRPr="00BA50B9" w:rsidRDefault="0052528F" w:rsidP="0052528F">
            <w:pPr>
              <w:jc w:val="center"/>
            </w:pPr>
            <w:r w:rsidRPr="00BA50B9">
              <w:t>3.</w:t>
            </w:r>
          </w:p>
        </w:tc>
        <w:tc>
          <w:tcPr>
            <w:tcW w:w="3561" w:type="pct"/>
            <w:gridSpan w:val="2"/>
            <w:shd w:val="clear" w:color="auto" w:fill="auto"/>
            <w:vAlign w:val="bottom"/>
          </w:tcPr>
          <w:p w14:paraId="795E6D50" w14:textId="77777777" w:rsidR="0052528F" w:rsidRPr="0088345F" w:rsidRDefault="0052528F" w:rsidP="0052528F">
            <w:r>
              <w:t>Write the full form of ITK</w:t>
            </w:r>
          </w:p>
        </w:tc>
        <w:tc>
          <w:tcPr>
            <w:tcW w:w="356" w:type="pct"/>
            <w:shd w:val="clear" w:color="auto" w:fill="auto"/>
            <w:vAlign w:val="center"/>
          </w:tcPr>
          <w:p w14:paraId="36948FE6" w14:textId="77777777" w:rsidR="0052528F" w:rsidRDefault="0052528F" w:rsidP="0052528F">
            <w:pPr>
              <w:jc w:val="center"/>
            </w:pPr>
            <w:r w:rsidRPr="009F4EF2">
              <w:t>CO</w:t>
            </w:r>
            <w:r>
              <w:t>1</w:t>
            </w:r>
          </w:p>
        </w:tc>
        <w:tc>
          <w:tcPr>
            <w:tcW w:w="283" w:type="pct"/>
            <w:shd w:val="clear" w:color="auto" w:fill="auto"/>
            <w:vAlign w:val="bottom"/>
          </w:tcPr>
          <w:p w14:paraId="7C612B84" w14:textId="77777777" w:rsidR="0052528F" w:rsidRDefault="0052528F" w:rsidP="0052528F">
            <w:pPr>
              <w:jc w:val="center"/>
            </w:pPr>
            <w:r>
              <w:t>R</w:t>
            </w:r>
          </w:p>
        </w:tc>
        <w:tc>
          <w:tcPr>
            <w:tcW w:w="444" w:type="pct"/>
            <w:shd w:val="clear" w:color="auto" w:fill="auto"/>
            <w:vAlign w:val="bottom"/>
          </w:tcPr>
          <w:p w14:paraId="36CF534D" w14:textId="77777777" w:rsidR="0052528F" w:rsidRPr="00BA50B9" w:rsidRDefault="0052528F" w:rsidP="0052528F">
            <w:pPr>
              <w:jc w:val="center"/>
            </w:pPr>
            <w:r w:rsidRPr="00BA50B9">
              <w:t>1</w:t>
            </w:r>
          </w:p>
        </w:tc>
      </w:tr>
      <w:tr w:rsidR="0052528F" w:rsidRPr="00BA50B9" w14:paraId="18B87B60" w14:textId="77777777" w:rsidTr="0052528F">
        <w:trPr>
          <w:trHeight w:val="397"/>
        </w:trPr>
        <w:tc>
          <w:tcPr>
            <w:tcW w:w="356" w:type="pct"/>
            <w:shd w:val="clear" w:color="auto" w:fill="auto"/>
            <w:vAlign w:val="bottom"/>
          </w:tcPr>
          <w:p w14:paraId="15CF3600" w14:textId="77777777" w:rsidR="0052528F" w:rsidRPr="00BA50B9" w:rsidRDefault="0052528F" w:rsidP="0052528F">
            <w:pPr>
              <w:jc w:val="center"/>
            </w:pPr>
            <w:r w:rsidRPr="00BA50B9">
              <w:t>4.</w:t>
            </w:r>
          </w:p>
        </w:tc>
        <w:tc>
          <w:tcPr>
            <w:tcW w:w="3561" w:type="pct"/>
            <w:gridSpan w:val="2"/>
            <w:shd w:val="clear" w:color="auto" w:fill="auto"/>
            <w:vAlign w:val="bottom"/>
          </w:tcPr>
          <w:p w14:paraId="49574D6E" w14:textId="77777777" w:rsidR="0052528F" w:rsidRPr="00BA50B9" w:rsidRDefault="0052528F" w:rsidP="0052528F">
            <w:r>
              <w:t>Father of Green revolution -------------.</w:t>
            </w:r>
          </w:p>
        </w:tc>
        <w:tc>
          <w:tcPr>
            <w:tcW w:w="356" w:type="pct"/>
            <w:shd w:val="clear" w:color="auto" w:fill="auto"/>
            <w:vAlign w:val="center"/>
          </w:tcPr>
          <w:p w14:paraId="35424DFA" w14:textId="77777777" w:rsidR="0052528F" w:rsidRDefault="0052528F" w:rsidP="0052528F">
            <w:pPr>
              <w:jc w:val="center"/>
            </w:pPr>
            <w:r w:rsidRPr="009F4EF2">
              <w:t>CO</w:t>
            </w:r>
            <w:r>
              <w:t>1</w:t>
            </w:r>
          </w:p>
        </w:tc>
        <w:tc>
          <w:tcPr>
            <w:tcW w:w="283" w:type="pct"/>
            <w:shd w:val="clear" w:color="auto" w:fill="auto"/>
            <w:vAlign w:val="bottom"/>
          </w:tcPr>
          <w:p w14:paraId="4BB64191" w14:textId="77777777" w:rsidR="0052528F" w:rsidRDefault="0052528F" w:rsidP="0052528F">
            <w:pPr>
              <w:jc w:val="center"/>
            </w:pPr>
            <w:r>
              <w:t>R</w:t>
            </w:r>
          </w:p>
        </w:tc>
        <w:tc>
          <w:tcPr>
            <w:tcW w:w="444" w:type="pct"/>
            <w:shd w:val="clear" w:color="auto" w:fill="auto"/>
            <w:vAlign w:val="bottom"/>
          </w:tcPr>
          <w:p w14:paraId="29FE3809" w14:textId="77777777" w:rsidR="0052528F" w:rsidRPr="00BA50B9" w:rsidRDefault="0052528F" w:rsidP="0052528F">
            <w:pPr>
              <w:jc w:val="center"/>
            </w:pPr>
            <w:r w:rsidRPr="00BA50B9">
              <w:t>1</w:t>
            </w:r>
          </w:p>
        </w:tc>
      </w:tr>
      <w:tr w:rsidR="0052528F" w:rsidRPr="00BA50B9" w14:paraId="28B20DC0" w14:textId="77777777" w:rsidTr="0052528F">
        <w:trPr>
          <w:trHeight w:val="397"/>
        </w:trPr>
        <w:tc>
          <w:tcPr>
            <w:tcW w:w="356" w:type="pct"/>
            <w:shd w:val="clear" w:color="auto" w:fill="auto"/>
            <w:vAlign w:val="bottom"/>
          </w:tcPr>
          <w:p w14:paraId="7861DE00" w14:textId="77777777" w:rsidR="0052528F" w:rsidRPr="00BA50B9" w:rsidRDefault="0052528F" w:rsidP="0052528F">
            <w:pPr>
              <w:jc w:val="center"/>
            </w:pPr>
            <w:r w:rsidRPr="00BA50B9">
              <w:t>5.</w:t>
            </w:r>
          </w:p>
        </w:tc>
        <w:tc>
          <w:tcPr>
            <w:tcW w:w="3561" w:type="pct"/>
            <w:gridSpan w:val="2"/>
            <w:shd w:val="clear" w:color="auto" w:fill="auto"/>
            <w:vAlign w:val="bottom"/>
          </w:tcPr>
          <w:p w14:paraId="5D8E94D1" w14:textId="77777777" w:rsidR="0052528F" w:rsidRPr="004A15FA" w:rsidRDefault="0052528F" w:rsidP="0052528F">
            <w:pPr>
              <w:pStyle w:val="Default"/>
            </w:pPr>
            <w:r>
              <w:t>Number of Agro climatic zones in Tamil Nadu ----------.</w:t>
            </w:r>
          </w:p>
        </w:tc>
        <w:tc>
          <w:tcPr>
            <w:tcW w:w="356" w:type="pct"/>
            <w:shd w:val="clear" w:color="auto" w:fill="auto"/>
            <w:vAlign w:val="center"/>
          </w:tcPr>
          <w:p w14:paraId="41F008A4" w14:textId="77777777" w:rsidR="0052528F" w:rsidRDefault="0052528F" w:rsidP="0052528F">
            <w:pPr>
              <w:jc w:val="center"/>
            </w:pPr>
            <w:r w:rsidRPr="009F4EF2">
              <w:t>CO</w:t>
            </w:r>
            <w:r>
              <w:t>1</w:t>
            </w:r>
          </w:p>
        </w:tc>
        <w:tc>
          <w:tcPr>
            <w:tcW w:w="283" w:type="pct"/>
            <w:shd w:val="clear" w:color="auto" w:fill="auto"/>
            <w:vAlign w:val="bottom"/>
          </w:tcPr>
          <w:p w14:paraId="308858F1" w14:textId="77777777" w:rsidR="0052528F" w:rsidRDefault="0052528F" w:rsidP="0052528F">
            <w:pPr>
              <w:jc w:val="center"/>
            </w:pPr>
            <w:r>
              <w:t>U</w:t>
            </w:r>
          </w:p>
        </w:tc>
        <w:tc>
          <w:tcPr>
            <w:tcW w:w="444" w:type="pct"/>
            <w:shd w:val="clear" w:color="auto" w:fill="auto"/>
            <w:vAlign w:val="bottom"/>
          </w:tcPr>
          <w:p w14:paraId="79C8D576" w14:textId="77777777" w:rsidR="0052528F" w:rsidRPr="00BA50B9" w:rsidRDefault="0052528F" w:rsidP="0052528F">
            <w:pPr>
              <w:jc w:val="center"/>
            </w:pPr>
            <w:r w:rsidRPr="00BA50B9">
              <w:t>1</w:t>
            </w:r>
          </w:p>
        </w:tc>
      </w:tr>
      <w:tr w:rsidR="0052528F" w:rsidRPr="00BA50B9" w14:paraId="1C1BF54B" w14:textId="77777777" w:rsidTr="0052528F">
        <w:trPr>
          <w:trHeight w:val="397"/>
        </w:trPr>
        <w:tc>
          <w:tcPr>
            <w:tcW w:w="356" w:type="pct"/>
            <w:shd w:val="clear" w:color="auto" w:fill="auto"/>
            <w:vAlign w:val="bottom"/>
          </w:tcPr>
          <w:p w14:paraId="51C63838" w14:textId="77777777" w:rsidR="0052528F" w:rsidRPr="00BA50B9" w:rsidRDefault="0052528F" w:rsidP="0052528F">
            <w:pPr>
              <w:jc w:val="center"/>
            </w:pPr>
            <w:r w:rsidRPr="00BA50B9">
              <w:t>6.</w:t>
            </w:r>
          </w:p>
        </w:tc>
        <w:tc>
          <w:tcPr>
            <w:tcW w:w="3561" w:type="pct"/>
            <w:gridSpan w:val="2"/>
            <w:shd w:val="clear" w:color="auto" w:fill="auto"/>
            <w:vAlign w:val="bottom"/>
          </w:tcPr>
          <w:p w14:paraId="3C67A266" w14:textId="77777777" w:rsidR="0052528F" w:rsidRPr="00BA50B9" w:rsidRDefault="0052528F" w:rsidP="0052528F">
            <w:r>
              <w:t xml:space="preserve">Enlist the stages of stone age </w:t>
            </w:r>
          </w:p>
        </w:tc>
        <w:tc>
          <w:tcPr>
            <w:tcW w:w="356" w:type="pct"/>
            <w:shd w:val="clear" w:color="auto" w:fill="auto"/>
            <w:vAlign w:val="center"/>
          </w:tcPr>
          <w:p w14:paraId="6ECDE5AA" w14:textId="77777777" w:rsidR="0052528F" w:rsidRDefault="0052528F" w:rsidP="0052528F">
            <w:pPr>
              <w:jc w:val="center"/>
            </w:pPr>
            <w:r w:rsidRPr="009F4EF2">
              <w:t>CO</w:t>
            </w:r>
            <w:r>
              <w:t>1</w:t>
            </w:r>
          </w:p>
        </w:tc>
        <w:tc>
          <w:tcPr>
            <w:tcW w:w="283" w:type="pct"/>
            <w:shd w:val="clear" w:color="auto" w:fill="auto"/>
            <w:vAlign w:val="bottom"/>
          </w:tcPr>
          <w:p w14:paraId="6BF096F4" w14:textId="77777777" w:rsidR="0052528F" w:rsidRDefault="0052528F" w:rsidP="0052528F">
            <w:pPr>
              <w:jc w:val="center"/>
            </w:pPr>
            <w:r>
              <w:t>R</w:t>
            </w:r>
          </w:p>
        </w:tc>
        <w:tc>
          <w:tcPr>
            <w:tcW w:w="444" w:type="pct"/>
            <w:shd w:val="clear" w:color="auto" w:fill="auto"/>
            <w:vAlign w:val="bottom"/>
          </w:tcPr>
          <w:p w14:paraId="07DBF393" w14:textId="77777777" w:rsidR="0052528F" w:rsidRPr="00BA50B9" w:rsidRDefault="0052528F" w:rsidP="0052528F">
            <w:pPr>
              <w:jc w:val="center"/>
            </w:pPr>
            <w:r w:rsidRPr="00BA50B9">
              <w:t>1</w:t>
            </w:r>
          </w:p>
        </w:tc>
      </w:tr>
      <w:tr w:rsidR="0052528F" w:rsidRPr="00BA50B9" w14:paraId="331BB5C5" w14:textId="77777777" w:rsidTr="0052528F">
        <w:trPr>
          <w:trHeight w:val="397"/>
        </w:trPr>
        <w:tc>
          <w:tcPr>
            <w:tcW w:w="356" w:type="pct"/>
            <w:shd w:val="clear" w:color="auto" w:fill="auto"/>
            <w:vAlign w:val="bottom"/>
          </w:tcPr>
          <w:p w14:paraId="779DFC22" w14:textId="77777777" w:rsidR="0052528F" w:rsidRPr="00BA50B9" w:rsidRDefault="0052528F" w:rsidP="0052528F">
            <w:pPr>
              <w:jc w:val="center"/>
            </w:pPr>
            <w:r w:rsidRPr="00BA50B9">
              <w:t>7.</w:t>
            </w:r>
          </w:p>
        </w:tc>
        <w:tc>
          <w:tcPr>
            <w:tcW w:w="3561" w:type="pct"/>
            <w:gridSpan w:val="2"/>
            <w:shd w:val="clear" w:color="auto" w:fill="auto"/>
            <w:vAlign w:val="bottom"/>
          </w:tcPr>
          <w:p w14:paraId="02DEA5E8" w14:textId="77777777" w:rsidR="0052528F" w:rsidRPr="00BA50B9" w:rsidRDefault="0052528F" w:rsidP="0052528F">
            <w:pPr>
              <w:pStyle w:val="ListParagraph"/>
              <w:ind w:left="0"/>
              <w:rPr>
                <w:noProof/>
                <w:lang w:eastAsia="zh-TW"/>
              </w:rPr>
            </w:pPr>
            <w:r>
              <w:rPr>
                <w:noProof/>
                <w:lang w:eastAsia="zh-TW"/>
              </w:rPr>
              <w:t xml:space="preserve">When was Imperial Agricultural Research Institute established </w:t>
            </w:r>
          </w:p>
        </w:tc>
        <w:tc>
          <w:tcPr>
            <w:tcW w:w="356" w:type="pct"/>
            <w:shd w:val="clear" w:color="auto" w:fill="auto"/>
            <w:vAlign w:val="center"/>
          </w:tcPr>
          <w:p w14:paraId="328F6B02" w14:textId="77777777" w:rsidR="0052528F" w:rsidRDefault="0052528F" w:rsidP="0052528F">
            <w:pPr>
              <w:jc w:val="center"/>
            </w:pPr>
            <w:r w:rsidRPr="009F4EF2">
              <w:t>CO</w:t>
            </w:r>
            <w:r>
              <w:t>3</w:t>
            </w:r>
          </w:p>
        </w:tc>
        <w:tc>
          <w:tcPr>
            <w:tcW w:w="283" w:type="pct"/>
            <w:shd w:val="clear" w:color="auto" w:fill="auto"/>
            <w:vAlign w:val="bottom"/>
          </w:tcPr>
          <w:p w14:paraId="4308E845" w14:textId="77777777" w:rsidR="0052528F" w:rsidRDefault="0052528F" w:rsidP="0052528F">
            <w:pPr>
              <w:jc w:val="center"/>
            </w:pPr>
            <w:r>
              <w:t>R</w:t>
            </w:r>
          </w:p>
        </w:tc>
        <w:tc>
          <w:tcPr>
            <w:tcW w:w="444" w:type="pct"/>
            <w:shd w:val="clear" w:color="auto" w:fill="auto"/>
            <w:vAlign w:val="bottom"/>
          </w:tcPr>
          <w:p w14:paraId="47C386EB" w14:textId="77777777" w:rsidR="0052528F" w:rsidRPr="00BA50B9" w:rsidRDefault="0052528F" w:rsidP="0052528F">
            <w:pPr>
              <w:jc w:val="center"/>
            </w:pPr>
            <w:r w:rsidRPr="00BA50B9">
              <w:t>1</w:t>
            </w:r>
          </w:p>
        </w:tc>
      </w:tr>
      <w:tr w:rsidR="0052528F" w:rsidRPr="00BA50B9" w14:paraId="7FBC010E" w14:textId="77777777" w:rsidTr="0052528F">
        <w:trPr>
          <w:trHeight w:val="397"/>
        </w:trPr>
        <w:tc>
          <w:tcPr>
            <w:tcW w:w="356" w:type="pct"/>
            <w:shd w:val="clear" w:color="auto" w:fill="auto"/>
            <w:vAlign w:val="bottom"/>
          </w:tcPr>
          <w:p w14:paraId="49191C95" w14:textId="77777777" w:rsidR="0052528F" w:rsidRPr="00BA50B9" w:rsidRDefault="0052528F" w:rsidP="0052528F">
            <w:pPr>
              <w:jc w:val="center"/>
            </w:pPr>
            <w:r w:rsidRPr="00BA50B9">
              <w:t>8.</w:t>
            </w:r>
          </w:p>
        </w:tc>
        <w:tc>
          <w:tcPr>
            <w:tcW w:w="3561" w:type="pct"/>
            <w:gridSpan w:val="2"/>
            <w:shd w:val="clear" w:color="auto" w:fill="auto"/>
            <w:vAlign w:val="bottom"/>
          </w:tcPr>
          <w:p w14:paraId="636A6E0C" w14:textId="77777777" w:rsidR="0052528F" w:rsidRPr="004A15FA" w:rsidRDefault="0052528F" w:rsidP="0052528F">
            <w:pPr>
              <w:rPr>
                <w:bCs/>
              </w:rPr>
            </w:pPr>
            <w:r w:rsidRPr="004A15FA">
              <w:rPr>
                <w:bCs/>
              </w:rPr>
              <w:t>White revolution aimed to increase the production of ………. and  …………………</w:t>
            </w:r>
            <w:r>
              <w:rPr>
                <w:bCs/>
              </w:rPr>
              <w:t xml:space="preserve"> </w:t>
            </w:r>
            <w:r w:rsidRPr="004A15FA">
              <w:rPr>
                <w:bCs/>
              </w:rPr>
              <w:t xml:space="preserve">products </w:t>
            </w:r>
          </w:p>
        </w:tc>
        <w:tc>
          <w:tcPr>
            <w:tcW w:w="356" w:type="pct"/>
            <w:shd w:val="clear" w:color="auto" w:fill="auto"/>
            <w:vAlign w:val="center"/>
          </w:tcPr>
          <w:p w14:paraId="050CAE1C" w14:textId="77777777" w:rsidR="0052528F" w:rsidRDefault="0052528F" w:rsidP="0052528F">
            <w:pPr>
              <w:jc w:val="center"/>
            </w:pPr>
            <w:r w:rsidRPr="009F4EF2">
              <w:t>CO</w:t>
            </w:r>
            <w:r>
              <w:t>3</w:t>
            </w:r>
          </w:p>
        </w:tc>
        <w:tc>
          <w:tcPr>
            <w:tcW w:w="283" w:type="pct"/>
            <w:shd w:val="clear" w:color="auto" w:fill="auto"/>
            <w:vAlign w:val="bottom"/>
          </w:tcPr>
          <w:p w14:paraId="5280234A" w14:textId="77777777" w:rsidR="0052528F" w:rsidRDefault="0052528F" w:rsidP="0052528F">
            <w:pPr>
              <w:jc w:val="center"/>
            </w:pPr>
            <w:r>
              <w:t>R</w:t>
            </w:r>
          </w:p>
        </w:tc>
        <w:tc>
          <w:tcPr>
            <w:tcW w:w="444" w:type="pct"/>
            <w:shd w:val="clear" w:color="auto" w:fill="auto"/>
            <w:vAlign w:val="bottom"/>
          </w:tcPr>
          <w:p w14:paraId="18D6B3CA" w14:textId="77777777" w:rsidR="0052528F" w:rsidRPr="00BA50B9" w:rsidRDefault="0052528F" w:rsidP="0052528F">
            <w:pPr>
              <w:jc w:val="center"/>
            </w:pPr>
            <w:r w:rsidRPr="00BA50B9">
              <w:t>1</w:t>
            </w:r>
          </w:p>
        </w:tc>
      </w:tr>
      <w:tr w:rsidR="0052528F" w:rsidRPr="00BA50B9" w14:paraId="645DEE3C" w14:textId="77777777" w:rsidTr="0052528F">
        <w:trPr>
          <w:trHeight w:val="397"/>
        </w:trPr>
        <w:tc>
          <w:tcPr>
            <w:tcW w:w="356" w:type="pct"/>
            <w:shd w:val="clear" w:color="auto" w:fill="auto"/>
            <w:vAlign w:val="bottom"/>
          </w:tcPr>
          <w:p w14:paraId="6A816A86" w14:textId="77777777" w:rsidR="0052528F" w:rsidRPr="00BA50B9" w:rsidRDefault="0052528F" w:rsidP="0052528F">
            <w:pPr>
              <w:jc w:val="center"/>
            </w:pPr>
            <w:r w:rsidRPr="00BA50B9">
              <w:t>9.</w:t>
            </w:r>
          </w:p>
        </w:tc>
        <w:tc>
          <w:tcPr>
            <w:tcW w:w="3561" w:type="pct"/>
            <w:gridSpan w:val="2"/>
            <w:shd w:val="clear" w:color="auto" w:fill="auto"/>
          </w:tcPr>
          <w:p w14:paraId="01E07B03" w14:textId="77777777" w:rsidR="0052528F" w:rsidRPr="00BA50B9" w:rsidRDefault="0052528F" w:rsidP="0052528F">
            <w:pPr>
              <w:pStyle w:val="ListParagraph"/>
              <w:ind w:left="0"/>
              <w:rPr>
                <w:noProof/>
                <w:lang w:eastAsia="zh-TW"/>
              </w:rPr>
            </w:pPr>
            <w:r>
              <w:t>Write the definition given by FAO for Agro-Climatic Zone?</w:t>
            </w:r>
          </w:p>
        </w:tc>
        <w:tc>
          <w:tcPr>
            <w:tcW w:w="356" w:type="pct"/>
            <w:shd w:val="clear" w:color="auto" w:fill="auto"/>
            <w:vAlign w:val="center"/>
          </w:tcPr>
          <w:p w14:paraId="1BDBDDE3" w14:textId="77777777" w:rsidR="0052528F" w:rsidRDefault="0052528F" w:rsidP="0052528F">
            <w:pPr>
              <w:jc w:val="center"/>
            </w:pPr>
            <w:r w:rsidRPr="009F4EF2">
              <w:t>CO</w:t>
            </w:r>
            <w:r>
              <w:t>3</w:t>
            </w:r>
          </w:p>
        </w:tc>
        <w:tc>
          <w:tcPr>
            <w:tcW w:w="283" w:type="pct"/>
            <w:shd w:val="clear" w:color="auto" w:fill="auto"/>
            <w:vAlign w:val="bottom"/>
          </w:tcPr>
          <w:p w14:paraId="5CDBFEFE" w14:textId="77777777" w:rsidR="0052528F" w:rsidRDefault="0052528F" w:rsidP="0052528F">
            <w:pPr>
              <w:jc w:val="center"/>
            </w:pPr>
            <w:r>
              <w:t>R</w:t>
            </w:r>
          </w:p>
        </w:tc>
        <w:tc>
          <w:tcPr>
            <w:tcW w:w="444" w:type="pct"/>
            <w:shd w:val="clear" w:color="auto" w:fill="auto"/>
            <w:vAlign w:val="bottom"/>
          </w:tcPr>
          <w:p w14:paraId="7ED24996" w14:textId="77777777" w:rsidR="0052528F" w:rsidRPr="00BA50B9" w:rsidRDefault="0052528F" w:rsidP="0052528F">
            <w:pPr>
              <w:jc w:val="center"/>
            </w:pPr>
            <w:r w:rsidRPr="00BA50B9">
              <w:t>1</w:t>
            </w:r>
          </w:p>
        </w:tc>
      </w:tr>
      <w:tr w:rsidR="0052528F" w:rsidRPr="00BA50B9" w14:paraId="51963EE3" w14:textId="77777777" w:rsidTr="0052528F">
        <w:trPr>
          <w:trHeight w:val="397"/>
        </w:trPr>
        <w:tc>
          <w:tcPr>
            <w:tcW w:w="356" w:type="pct"/>
            <w:shd w:val="clear" w:color="auto" w:fill="auto"/>
            <w:vAlign w:val="bottom"/>
          </w:tcPr>
          <w:p w14:paraId="02895F9F" w14:textId="77777777" w:rsidR="0052528F" w:rsidRPr="00BA50B9" w:rsidRDefault="0052528F" w:rsidP="0052528F">
            <w:pPr>
              <w:jc w:val="center"/>
            </w:pPr>
            <w:r w:rsidRPr="00BA50B9">
              <w:t>10.</w:t>
            </w:r>
          </w:p>
        </w:tc>
        <w:tc>
          <w:tcPr>
            <w:tcW w:w="3561" w:type="pct"/>
            <w:gridSpan w:val="2"/>
            <w:shd w:val="clear" w:color="auto" w:fill="auto"/>
            <w:vAlign w:val="bottom"/>
          </w:tcPr>
          <w:p w14:paraId="6B2618D9" w14:textId="77777777" w:rsidR="0052528F" w:rsidRPr="00BA50B9" w:rsidRDefault="0052528F" w:rsidP="0052528F">
            <w:r>
              <w:t xml:space="preserve">Define </w:t>
            </w:r>
            <w:r w:rsidRPr="00CD1EDC">
              <w:rPr>
                <w:bCs/>
              </w:rPr>
              <w:t>Heritage?</w:t>
            </w:r>
          </w:p>
        </w:tc>
        <w:tc>
          <w:tcPr>
            <w:tcW w:w="356" w:type="pct"/>
            <w:shd w:val="clear" w:color="auto" w:fill="auto"/>
            <w:vAlign w:val="center"/>
          </w:tcPr>
          <w:p w14:paraId="2F941E9E" w14:textId="77777777" w:rsidR="0052528F" w:rsidRDefault="0052528F" w:rsidP="0052528F">
            <w:pPr>
              <w:jc w:val="center"/>
            </w:pPr>
            <w:r w:rsidRPr="009F4EF2">
              <w:t>CO</w:t>
            </w:r>
            <w:r>
              <w:t>3</w:t>
            </w:r>
          </w:p>
        </w:tc>
        <w:tc>
          <w:tcPr>
            <w:tcW w:w="283" w:type="pct"/>
            <w:shd w:val="clear" w:color="auto" w:fill="auto"/>
            <w:vAlign w:val="bottom"/>
          </w:tcPr>
          <w:p w14:paraId="60675F73" w14:textId="77777777" w:rsidR="0052528F" w:rsidRDefault="0052528F" w:rsidP="0052528F">
            <w:pPr>
              <w:jc w:val="center"/>
            </w:pPr>
            <w:r>
              <w:t>R</w:t>
            </w:r>
          </w:p>
        </w:tc>
        <w:tc>
          <w:tcPr>
            <w:tcW w:w="444" w:type="pct"/>
            <w:shd w:val="clear" w:color="auto" w:fill="auto"/>
            <w:vAlign w:val="bottom"/>
          </w:tcPr>
          <w:p w14:paraId="78C5A6A0" w14:textId="77777777" w:rsidR="0052528F" w:rsidRPr="00BA50B9" w:rsidRDefault="0052528F" w:rsidP="0052528F">
            <w:pPr>
              <w:jc w:val="center"/>
            </w:pPr>
            <w:r w:rsidRPr="00BA50B9">
              <w:t>1</w:t>
            </w:r>
          </w:p>
        </w:tc>
      </w:tr>
      <w:tr w:rsidR="0052528F" w:rsidRPr="00BA50B9" w14:paraId="761807E4" w14:textId="77777777" w:rsidTr="0052528F">
        <w:trPr>
          <w:trHeight w:val="397"/>
        </w:trPr>
        <w:tc>
          <w:tcPr>
            <w:tcW w:w="356" w:type="pct"/>
            <w:shd w:val="clear" w:color="auto" w:fill="auto"/>
            <w:vAlign w:val="bottom"/>
          </w:tcPr>
          <w:p w14:paraId="0BF76090" w14:textId="77777777" w:rsidR="0052528F" w:rsidRPr="00BA50B9" w:rsidRDefault="0052528F" w:rsidP="0052528F">
            <w:pPr>
              <w:jc w:val="center"/>
            </w:pPr>
            <w:r>
              <w:t>11.</w:t>
            </w:r>
          </w:p>
        </w:tc>
        <w:tc>
          <w:tcPr>
            <w:tcW w:w="3561" w:type="pct"/>
            <w:gridSpan w:val="2"/>
            <w:shd w:val="clear" w:color="auto" w:fill="auto"/>
            <w:vAlign w:val="bottom"/>
          </w:tcPr>
          <w:p w14:paraId="2C401C7A" w14:textId="77777777" w:rsidR="0052528F" w:rsidRPr="00BA50B9" w:rsidRDefault="0052528F" w:rsidP="0052528F">
            <w:r>
              <w:t>Write the full form of ICAR</w:t>
            </w:r>
          </w:p>
        </w:tc>
        <w:tc>
          <w:tcPr>
            <w:tcW w:w="356" w:type="pct"/>
            <w:shd w:val="clear" w:color="auto" w:fill="auto"/>
            <w:vAlign w:val="center"/>
          </w:tcPr>
          <w:p w14:paraId="32913596" w14:textId="77777777" w:rsidR="0052528F" w:rsidRPr="009F4EF2" w:rsidRDefault="0052528F" w:rsidP="0052528F">
            <w:pPr>
              <w:jc w:val="center"/>
            </w:pPr>
            <w:r>
              <w:t>CO3</w:t>
            </w:r>
          </w:p>
        </w:tc>
        <w:tc>
          <w:tcPr>
            <w:tcW w:w="283" w:type="pct"/>
            <w:shd w:val="clear" w:color="auto" w:fill="auto"/>
            <w:vAlign w:val="bottom"/>
          </w:tcPr>
          <w:p w14:paraId="07C176FD" w14:textId="77777777" w:rsidR="0052528F" w:rsidRDefault="0052528F" w:rsidP="0052528F">
            <w:pPr>
              <w:jc w:val="center"/>
            </w:pPr>
            <w:r>
              <w:t>R</w:t>
            </w:r>
          </w:p>
        </w:tc>
        <w:tc>
          <w:tcPr>
            <w:tcW w:w="444" w:type="pct"/>
            <w:shd w:val="clear" w:color="auto" w:fill="auto"/>
            <w:vAlign w:val="bottom"/>
          </w:tcPr>
          <w:p w14:paraId="23FE83EE" w14:textId="77777777" w:rsidR="0052528F" w:rsidRPr="00BA50B9" w:rsidRDefault="0052528F" w:rsidP="0052528F">
            <w:pPr>
              <w:jc w:val="center"/>
            </w:pPr>
            <w:r w:rsidRPr="00BA50B9">
              <w:t>1</w:t>
            </w:r>
          </w:p>
        </w:tc>
      </w:tr>
      <w:tr w:rsidR="0052528F" w:rsidRPr="00BA50B9" w14:paraId="55FFB221" w14:textId="77777777" w:rsidTr="0052528F">
        <w:trPr>
          <w:trHeight w:val="397"/>
        </w:trPr>
        <w:tc>
          <w:tcPr>
            <w:tcW w:w="356" w:type="pct"/>
            <w:shd w:val="clear" w:color="auto" w:fill="auto"/>
            <w:vAlign w:val="bottom"/>
          </w:tcPr>
          <w:p w14:paraId="12F3AC25" w14:textId="77777777" w:rsidR="0052528F" w:rsidRPr="00BA50B9" w:rsidRDefault="0052528F" w:rsidP="0052528F">
            <w:pPr>
              <w:jc w:val="center"/>
            </w:pPr>
            <w:r>
              <w:t>12.</w:t>
            </w:r>
          </w:p>
        </w:tc>
        <w:tc>
          <w:tcPr>
            <w:tcW w:w="3561" w:type="pct"/>
            <w:gridSpan w:val="2"/>
            <w:shd w:val="clear" w:color="auto" w:fill="auto"/>
          </w:tcPr>
          <w:p w14:paraId="291FB3BA" w14:textId="77777777" w:rsidR="0052528F" w:rsidRPr="00BA50B9" w:rsidRDefault="0052528F" w:rsidP="0052528F">
            <w:r>
              <w:t>Which district comes under the high rainfall zone in Tamil Nadu?</w:t>
            </w:r>
          </w:p>
        </w:tc>
        <w:tc>
          <w:tcPr>
            <w:tcW w:w="356" w:type="pct"/>
            <w:shd w:val="clear" w:color="auto" w:fill="auto"/>
            <w:vAlign w:val="center"/>
          </w:tcPr>
          <w:p w14:paraId="403EA775" w14:textId="77777777" w:rsidR="0052528F" w:rsidRPr="009F4EF2" w:rsidRDefault="0052528F" w:rsidP="0052528F">
            <w:pPr>
              <w:jc w:val="center"/>
            </w:pPr>
            <w:r w:rsidRPr="00B33336">
              <w:t>CO4</w:t>
            </w:r>
          </w:p>
        </w:tc>
        <w:tc>
          <w:tcPr>
            <w:tcW w:w="283" w:type="pct"/>
            <w:shd w:val="clear" w:color="auto" w:fill="auto"/>
            <w:vAlign w:val="bottom"/>
          </w:tcPr>
          <w:p w14:paraId="3EAB18E2" w14:textId="77777777" w:rsidR="0052528F" w:rsidRDefault="0052528F" w:rsidP="0052528F">
            <w:pPr>
              <w:jc w:val="center"/>
            </w:pPr>
            <w:r>
              <w:t>R</w:t>
            </w:r>
          </w:p>
        </w:tc>
        <w:tc>
          <w:tcPr>
            <w:tcW w:w="444" w:type="pct"/>
            <w:shd w:val="clear" w:color="auto" w:fill="auto"/>
            <w:vAlign w:val="bottom"/>
          </w:tcPr>
          <w:p w14:paraId="44E666B9" w14:textId="77777777" w:rsidR="0052528F" w:rsidRPr="00BA50B9" w:rsidRDefault="0052528F" w:rsidP="0052528F">
            <w:pPr>
              <w:jc w:val="center"/>
            </w:pPr>
            <w:r w:rsidRPr="00BA50B9">
              <w:t>1</w:t>
            </w:r>
          </w:p>
        </w:tc>
      </w:tr>
      <w:tr w:rsidR="0052528F" w:rsidRPr="00BA50B9" w14:paraId="1E5D8582" w14:textId="77777777" w:rsidTr="0052528F">
        <w:trPr>
          <w:trHeight w:val="397"/>
        </w:trPr>
        <w:tc>
          <w:tcPr>
            <w:tcW w:w="356" w:type="pct"/>
            <w:shd w:val="clear" w:color="auto" w:fill="auto"/>
            <w:vAlign w:val="bottom"/>
          </w:tcPr>
          <w:p w14:paraId="4D617D8B" w14:textId="77777777" w:rsidR="0052528F" w:rsidRPr="00BA50B9" w:rsidRDefault="0052528F" w:rsidP="0052528F">
            <w:pPr>
              <w:jc w:val="center"/>
            </w:pPr>
            <w:r>
              <w:t>13.</w:t>
            </w:r>
          </w:p>
        </w:tc>
        <w:tc>
          <w:tcPr>
            <w:tcW w:w="3561" w:type="pct"/>
            <w:gridSpan w:val="2"/>
            <w:shd w:val="clear" w:color="auto" w:fill="auto"/>
            <w:vAlign w:val="bottom"/>
          </w:tcPr>
          <w:p w14:paraId="301A2A5E" w14:textId="77777777" w:rsidR="0052528F" w:rsidRPr="00BA50B9" w:rsidRDefault="0052528F" w:rsidP="0052528F">
            <w:r>
              <w:t>Which is the most extensive soil found in India?</w:t>
            </w:r>
          </w:p>
        </w:tc>
        <w:tc>
          <w:tcPr>
            <w:tcW w:w="356" w:type="pct"/>
            <w:shd w:val="clear" w:color="auto" w:fill="auto"/>
            <w:vAlign w:val="center"/>
          </w:tcPr>
          <w:p w14:paraId="76D82F10" w14:textId="77777777" w:rsidR="0052528F" w:rsidRPr="009F4EF2" w:rsidRDefault="0052528F" w:rsidP="0052528F">
            <w:pPr>
              <w:jc w:val="center"/>
            </w:pPr>
            <w:r w:rsidRPr="00B33336">
              <w:t>CO</w:t>
            </w:r>
            <w:r>
              <w:t>5</w:t>
            </w:r>
          </w:p>
        </w:tc>
        <w:tc>
          <w:tcPr>
            <w:tcW w:w="283" w:type="pct"/>
            <w:shd w:val="clear" w:color="auto" w:fill="auto"/>
            <w:vAlign w:val="bottom"/>
          </w:tcPr>
          <w:p w14:paraId="5E926DA0" w14:textId="77777777" w:rsidR="0052528F" w:rsidRDefault="0052528F" w:rsidP="0052528F">
            <w:pPr>
              <w:jc w:val="center"/>
            </w:pPr>
            <w:r>
              <w:t>U</w:t>
            </w:r>
          </w:p>
        </w:tc>
        <w:tc>
          <w:tcPr>
            <w:tcW w:w="444" w:type="pct"/>
            <w:shd w:val="clear" w:color="auto" w:fill="auto"/>
            <w:vAlign w:val="bottom"/>
          </w:tcPr>
          <w:p w14:paraId="328473DC" w14:textId="77777777" w:rsidR="0052528F" w:rsidRPr="00BA50B9" w:rsidRDefault="0052528F" w:rsidP="0052528F">
            <w:pPr>
              <w:jc w:val="center"/>
            </w:pPr>
            <w:r w:rsidRPr="00BA50B9">
              <w:t>1</w:t>
            </w:r>
          </w:p>
        </w:tc>
      </w:tr>
      <w:tr w:rsidR="0052528F" w:rsidRPr="00BA50B9" w14:paraId="608F7B97" w14:textId="77777777" w:rsidTr="0052528F">
        <w:trPr>
          <w:trHeight w:val="397"/>
        </w:trPr>
        <w:tc>
          <w:tcPr>
            <w:tcW w:w="356" w:type="pct"/>
            <w:shd w:val="clear" w:color="auto" w:fill="auto"/>
            <w:vAlign w:val="bottom"/>
          </w:tcPr>
          <w:p w14:paraId="04D783C1" w14:textId="77777777" w:rsidR="0052528F" w:rsidRPr="00BA50B9" w:rsidRDefault="0052528F" w:rsidP="0052528F">
            <w:pPr>
              <w:jc w:val="center"/>
            </w:pPr>
            <w:r>
              <w:t>14.</w:t>
            </w:r>
          </w:p>
        </w:tc>
        <w:tc>
          <w:tcPr>
            <w:tcW w:w="3561" w:type="pct"/>
            <w:gridSpan w:val="2"/>
            <w:shd w:val="clear" w:color="auto" w:fill="auto"/>
            <w:vAlign w:val="bottom"/>
          </w:tcPr>
          <w:p w14:paraId="5AE62714" w14:textId="77777777" w:rsidR="0052528F" w:rsidRPr="00BA50B9" w:rsidRDefault="0052528F" w:rsidP="0052528F">
            <w:r>
              <w:t xml:space="preserve">Enlist the major crop seasons. </w:t>
            </w:r>
          </w:p>
        </w:tc>
        <w:tc>
          <w:tcPr>
            <w:tcW w:w="356" w:type="pct"/>
            <w:shd w:val="clear" w:color="auto" w:fill="auto"/>
            <w:vAlign w:val="center"/>
          </w:tcPr>
          <w:p w14:paraId="4A760B4C" w14:textId="77777777" w:rsidR="0052528F" w:rsidRPr="009F4EF2" w:rsidRDefault="0052528F" w:rsidP="0052528F">
            <w:pPr>
              <w:jc w:val="center"/>
            </w:pPr>
            <w:r w:rsidRPr="00B33336">
              <w:t>CO</w:t>
            </w:r>
            <w:r>
              <w:t>5</w:t>
            </w:r>
          </w:p>
        </w:tc>
        <w:tc>
          <w:tcPr>
            <w:tcW w:w="283" w:type="pct"/>
            <w:shd w:val="clear" w:color="auto" w:fill="auto"/>
            <w:vAlign w:val="bottom"/>
          </w:tcPr>
          <w:p w14:paraId="2D9C4511" w14:textId="77777777" w:rsidR="0052528F" w:rsidRDefault="0052528F" w:rsidP="0052528F">
            <w:pPr>
              <w:jc w:val="center"/>
            </w:pPr>
            <w:r>
              <w:t>U</w:t>
            </w:r>
          </w:p>
        </w:tc>
        <w:tc>
          <w:tcPr>
            <w:tcW w:w="444" w:type="pct"/>
            <w:shd w:val="clear" w:color="auto" w:fill="auto"/>
            <w:vAlign w:val="bottom"/>
          </w:tcPr>
          <w:p w14:paraId="5F126A93" w14:textId="77777777" w:rsidR="0052528F" w:rsidRPr="00BA50B9" w:rsidRDefault="0052528F" w:rsidP="0052528F">
            <w:pPr>
              <w:jc w:val="center"/>
            </w:pPr>
            <w:r w:rsidRPr="00BA50B9">
              <w:t>1</w:t>
            </w:r>
          </w:p>
        </w:tc>
      </w:tr>
      <w:tr w:rsidR="0052528F" w:rsidRPr="00BA50B9" w14:paraId="599CABE7" w14:textId="77777777" w:rsidTr="0052528F">
        <w:trPr>
          <w:trHeight w:val="397"/>
        </w:trPr>
        <w:tc>
          <w:tcPr>
            <w:tcW w:w="356" w:type="pct"/>
            <w:shd w:val="clear" w:color="auto" w:fill="auto"/>
            <w:vAlign w:val="bottom"/>
          </w:tcPr>
          <w:p w14:paraId="7B854929" w14:textId="77777777" w:rsidR="0052528F" w:rsidRPr="00BA50B9" w:rsidRDefault="0052528F" w:rsidP="0052528F">
            <w:pPr>
              <w:jc w:val="center"/>
            </w:pPr>
            <w:r>
              <w:t>15.</w:t>
            </w:r>
          </w:p>
        </w:tc>
        <w:tc>
          <w:tcPr>
            <w:tcW w:w="3561" w:type="pct"/>
            <w:gridSpan w:val="2"/>
            <w:shd w:val="clear" w:color="auto" w:fill="auto"/>
          </w:tcPr>
          <w:p w14:paraId="4354AD05" w14:textId="77777777" w:rsidR="0052528F" w:rsidRPr="00BA50B9" w:rsidRDefault="0052528F" w:rsidP="0052528F">
            <w:r w:rsidRPr="006352D9">
              <w:rPr>
                <w:noProof/>
              </w:rPr>
              <w:t>Pradhanmantri Gram Sinchai Yojana is a scheme which provides to improve_______</w:t>
            </w:r>
            <w:r>
              <w:rPr>
                <w:noProof/>
              </w:rPr>
              <w:t>__.</w:t>
            </w:r>
          </w:p>
        </w:tc>
        <w:tc>
          <w:tcPr>
            <w:tcW w:w="356" w:type="pct"/>
            <w:shd w:val="clear" w:color="auto" w:fill="auto"/>
            <w:vAlign w:val="center"/>
          </w:tcPr>
          <w:p w14:paraId="227E6DDD" w14:textId="77777777" w:rsidR="0052528F" w:rsidRPr="009F4EF2" w:rsidRDefault="0052528F" w:rsidP="0052528F">
            <w:pPr>
              <w:jc w:val="center"/>
            </w:pPr>
            <w:r w:rsidRPr="006352D9">
              <w:t xml:space="preserve">CO2 </w:t>
            </w:r>
          </w:p>
        </w:tc>
        <w:tc>
          <w:tcPr>
            <w:tcW w:w="283" w:type="pct"/>
            <w:shd w:val="clear" w:color="auto" w:fill="auto"/>
            <w:vAlign w:val="bottom"/>
          </w:tcPr>
          <w:p w14:paraId="674970FA" w14:textId="77777777" w:rsidR="0052528F" w:rsidRDefault="0052528F" w:rsidP="0052528F">
            <w:pPr>
              <w:jc w:val="center"/>
            </w:pPr>
            <w:r>
              <w:t>R</w:t>
            </w:r>
          </w:p>
        </w:tc>
        <w:tc>
          <w:tcPr>
            <w:tcW w:w="444" w:type="pct"/>
            <w:shd w:val="clear" w:color="auto" w:fill="auto"/>
            <w:vAlign w:val="bottom"/>
          </w:tcPr>
          <w:p w14:paraId="078021C8" w14:textId="77777777" w:rsidR="0052528F" w:rsidRPr="00BA50B9" w:rsidRDefault="0052528F" w:rsidP="0052528F">
            <w:pPr>
              <w:jc w:val="center"/>
            </w:pPr>
            <w:r w:rsidRPr="00BA50B9">
              <w:t>1</w:t>
            </w:r>
          </w:p>
        </w:tc>
      </w:tr>
      <w:tr w:rsidR="0052528F" w:rsidRPr="00BA50B9" w14:paraId="7634F247" w14:textId="77777777" w:rsidTr="0052528F">
        <w:trPr>
          <w:trHeight w:val="397"/>
        </w:trPr>
        <w:tc>
          <w:tcPr>
            <w:tcW w:w="356" w:type="pct"/>
            <w:shd w:val="clear" w:color="auto" w:fill="auto"/>
            <w:vAlign w:val="bottom"/>
          </w:tcPr>
          <w:p w14:paraId="6A7BAA3C" w14:textId="77777777" w:rsidR="0052528F" w:rsidRPr="00BA50B9" w:rsidRDefault="0052528F" w:rsidP="0052528F">
            <w:pPr>
              <w:jc w:val="center"/>
            </w:pPr>
            <w:r>
              <w:t>16.</w:t>
            </w:r>
          </w:p>
        </w:tc>
        <w:tc>
          <w:tcPr>
            <w:tcW w:w="3561" w:type="pct"/>
            <w:gridSpan w:val="2"/>
            <w:shd w:val="clear" w:color="auto" w:fill="auto"/>
          </w:tcPr>
          <w:p w14:paraId="253EC087" w14:textId="77777777" w:rsidR="0052528F" w:rsidRPr="00BA50B9" w:rsidRDefault="0052528F" w:rsidP="0052528F">
            <w:r w:rsidRPr="006352D9">
              <w:rPr>
                <w:noProof/>
              </w:rPr>
              <w:t>International Maize and Wheat Improvement Centre was located a</w:t>
            </w:r>
            <w:r>
              <w:rPr>
                <w:noProof/>
              </w:rPr>
              <w:t>t ------------.</w:t>
            </w:r>
          </w:p>
        </w:tc>
        <w:tc>
          <w:tcPr>
            <w:tcW w:w="356" w:type="pct"/>
            <w:shd w:val="clear" w:color="auto" w:fill="auto"/>
            <w:vAlign w:val="center"/>
          </w:tcPr>
          <w:p w14:paraId="736CB0C4" w14:textId="77777777" w:rsidR="0052528F" w:rsidRPr="009F4EF2" w:rsidRDefault="0052528F" w:rsidP="0052528F">
            <w:pPr>
              <w:jc w:val="center"/>
            </w:pPr>
            <w:r w:rsidRPr="006352D9">
              <w:t xml:space="preserve">CO1 </w:t>
            </w:r>
          </w:p>
        </w:tc>
        <w:tc>
          <w:tcPr>
            <w:tcW w:w="283" w:type="pct"/>
            <w:shd w:val="clear" w:color="auto" w:fill="auto"/>
            <w:vAlign w:val="bottom"/>
          </w:tcPr>
          <w:p w14:paraId="2BC6321C" w14:textId="77777777" w:rsidR="0052528F" w:rsidRDefault="0052528F" w:rsidP="0052528F">
            <w:pPr>
              <w:jc w:val="center"/>
            </w:pPr>
            <w:r>
              <w:t>R</w:t>
            </w:r>
          </w:p>
        </w:tc>
        <w:tc>
          <w:tcPr>
            <w:tcW w:w="444" w:type="pct"/>
            <w:shd w:val="clear" w:color="auto" w:fill="auto"/>
            <w:vAlign w:val="bottom"/>
          </w:tcPr>
          <w:p w14:paraId="6D7D2D04" w14:textId="77777777" w:rsidR="0052528F" w:rsidRPr="00BA50B9" w:rsidRDefault="0052528F" w:rsidP="0052528F">
            <w:pPr>
              <w:jc w:val="center"/>
            </w:pPr>
            <w:r w:rsidRPr="00BA50B9">
              <w:t>1</w:t>
            </w:r>
          </w:p>
        </w:tc>
      </w:tr>
      <w:tr w:rsidR="0052528F" w:rsidRPr="00BA50B9" w14:paraId="5D74D70F" w14:textId="77777777" w:rsidTr="0052528F">
        <w:trPr>
          <w:trHeight w:val="397"/>
        </w:trPr>
        <w:tc>
          <w:tcPr>
            <w:tcW w:w="356" w:type="pct"/>
            <w:shd w:val="clear" w:color="auto" w:fill="auto"/>
            <w:vAlign w:val="bottom"/>
          </w:tcPr>
          <w:p w14:paraId="683F897F" w14:textId="77777777" w:rsidR="0052528F" w:rsidRPr="00BA50B9" w:rsidRDefault="0052528F" w:rsidP="0052528F">
            <w:pPr>
              <w:jc w:val="center"/>
            </w:pPr>
            <w:r>
              <w:t>17.</w:t>
            </w:r>
          </w:p>
        </w:tc>
        <w:tc>
          <w:tcPr>
            <w:tcW w:w="3561" w:type="pct"/>
            <w:gridSpan w:val="2"/>
            <w:shd w:val="clear" w:color="auto" w:fill="auto"/>
          </w:tcPr>
          <w:p w14:paraId="688AC924" w14:textId="77777777" w:rsidR="0052528F" w:rsidRPr="00BA50B9" w:rsidRDefault="0052528F" w:rsidP="0052528F">
            <w:r w:rsidRPr="00075B10">
              <w:t>Write any two National Research Centers in India.</w:t>
            </w:r>
          </w:p>
        </w:tc>
        <w:tc>
          <w:tcPr>
            <w:tcW w:w="356" w:type="pct"/>
            <w:shd w:val="clear" w:color="auto" w:fill="auto"/>
          </w:tcPr>
          <w:p w14:paraId="2F535B85" w14:textId="77777777" w:rsidR="0052528F" w:rsidRPr="009F4EF2" w:rsidRDefault="0052528F" w:rsidP="0052528F">
            <w:pPr>
              <w:jc w:val="center"/>
            </w:pPr>
            <w:r>
              <w:t>CO</w:t>
            </w:r>
            <w:r w:rsidRPr="00075B10">
              <w:t>1</w:t>
            </w:r>
          </w:p>
        </w:tc>
        <w:tc>
          <w:tcPr>
            <w:tcW w:w="283" w:type="pct"/>
            <w:shd w:val="clear" w:color="auto" w:fill="auto"/>
            <w:vAlign w:val="bottom"/>
          </w:tcPr>
          <w:p w14:paraId="2BEAD74F" w14:textId="77777777" w:rsidR="0052528F" w:rsidRDefault="0052528F" w:rsidP="0052528F">
            <w:pPr>
              <w:jc w:val="center"/>
            </w:pPr>
            <w:r>
              <w:t>U</w:t>
            </w:r>
          </w:p>
        </w:tc>
        <w:tc>
          <w:tcPr>
            <w:tcW w:w="444" w:type="pct"/>
            <w:shd w:val="clear" w:color="auto" w:fill="auto"/>
            <w:vAlign w:val="bottom"/>
          </w:tcPr>
          <w:p w14:paraId="6B52AAF1" w14:textId="77777777" w:rsidR="0052528F" w:rsidRPr="00BA50B9" w:rsidRDefault="0052528F" w:rsidP="0052528F">
            <w:pPr>
              <w:jc w:val="center"/>
            </w:pPr>
            <w:r w:rsidRPr="00BA50B9">
              <w:t>1</w:t>
            </w:r>
          </w:p>
        </w:tc>
      </w:tr>
      <w:tr w:rsidR="0052528F" w:rsidRPr="00BA50B9" w14:paraId="504DE315" w14:textId="77777777" w:rsidTr="0052528F">
        <w:trPr>
          <w:trHeight w:val="397"/>
        </w:trPr>
        <w:tc>
          <w:tcPr>
            <w:tcW w:w="356" w:type="pct"/>
            <w:shd w:val="clear" w:color="auto" w:fill="auto"/>
            <w:vAlign w:val="bottom"/>
          </w:tcPr>
          <w:p w14:paraId="666B4FDC" w14:textId="77777777" w:rsidR="0052528F" w:rsidRPr="00BA50B9" w:rsidRDefault="0052528F" w:rsidP="0052528F">
            <w:pPr>
              <w:jc w:val="center"/>
            </w:pPr>
            <w:r>
              <w:t>18.</w:t>
            </w:r>
          </w:p>
        </w:tc>
        <w:tc>
          <w:tcPr>
            <w:tcW w:w="3561" w:type="pct"/>
            <w:gridSpan w:val="2"/>
            <w:shd w:val="clear" w:color="auto" w:fill="auto"/>
          </w:tcPr>
          <w:p w14:paraId="3DE39CF7" w14:textId="77777777" w:rsidR="0052528F" w:rsidRPr="00BA50B9" w:rsidRDefault="0052528F" w:rsidP="0052528F">
            <w:r w:rsidRPr="00075B10">
              <w:t>Define agricultural heritage.</w:t>
            </w:r>
          </w:p>
        </w:tc>
        <w:tc>
          <w:tcPr>
            <w:tcW w:w="356" w:type="pct"/>
            <w:shd w:val="clear" w:color="auto" w:fill="auto"/>
          </w:tcPr>
          <w:p w14:paraId="600974BD" w14:textId="77777777" w:rsidR="0052528F" w:rsidRPr="009F4EF2" w:rsidRDefault="0052528F" w:rsidP="0052528F">
            <w:pPr>
              <w:jc w:val="center"/>
            </w:pPr>
            <w:r>
              <w:t>CO</w:t>
            </w:r>
            <w:r w:rsidRPr="00075B10">
              <w:t>1</w:t>
            </w:r>
          </w:p>
        </w:tc>
        <w:tc>
          <w:tcPr>
            <w:tcW w:w="283" w:type="pct"/>
            <w:shd w:val="clear" w:color="auto" w:fill="auto"/>
            <w:vAlign w:val="bottom"/>
          </w:tcPr>
          <w:p w14:paraId="65D05BA9" w14:textId="77777777" w:rsidR="0052528F" w:rsidRDefault="0052528F" w:rsidP="0052528F">
            <w:pPr>
              <w:jc w:val="center"/>
            </w:pPr>
            <w:r>
              <w:t>U</w:t>
            </w:r>
          </w:p>
        </w:tc>
        <w:tc>
          <w:tcPr>
            <w:tcW w:w="444" w:type="pct"/>
            <w:shd w:val="clear" w:color="auto" w:fill="auto"/>
            <w:vAlign w:val="bottom"/>
          </w:tcPr>
          <w:p w14:paraId="05595CE8" w14:textId="77777777" w:rsidR="0052528F" w:rsidRPr="00BA50B9" w:rsidRDefault="0052528F" w:rsidP="0052528F">
            <w:pPr>
              <w:jc w:val="center"/>
            </w:pPr>
            <w:r w:rsidRPr="00BA50B9">
              <w:t>1</w:t>
            </w:r>
          </w:p>
        </w:tc>
      </w:tr>
      <w:tr w:rsidR="0052528F" w:rsidRPr="00BA50B9" w14:paraId="6490E48A" w14:textId="77777777" w:rsidTr="0052528F">
        <w:trPr>
          <w:trHeight w:val="397"/>
        </w:trPr>
        <w:tc>
          <w:tcPr>
            <w:tcW w:w="356" w:type="pct"/>
            <w:shd w:val="clear" w:color="auto" w:fill="auto"/>
            <w:vAlign w:val="bottom"/>
          </w:tcPr>
          <w:p w14:paraId="570D7C50" w14:textId="77777777" w:rsidR="0052528F" w:rsidRPr="00BA50B9" w:rsidRDefault="0052528F" w:rsidP="0052528F">
            <w:pPr>
              <w:jc w:val="center"/>
            </w:pPr>
            <w:r>
              <w:t>19.</w:t>
            </w:r>
          </w:p>
        </w:tc>
        <w:tc>
          <w:tcPr>
            <w:tcW w:w="3561" w:type="pct"/>
            <w:gridSpan w:val="2"/>
            <w:shd w:val="clear" w:color="auto" w:fill="auto"/>
            <w:vAlign w:val="bottom"/>
          </w:tcPr>
          <w:p w14:paraId="3B66E12E" w14:textId="77777777" w:rsidR="0052528F" w:rsidRPr="00BA50B9" w:rsidRDefault="0052528F" w:rsidP="0052528F">
            <w:r>
              <w:t>Where is NDRI located?</w:t>
            </w:r>
          </w:p>
        </w:tc>
        <w:tc>
          <w:tcPr>
            <w:tcW w:w="356" w:type="pct"/>
            <w:shd w:val="clear" w:color="auto" w:fill="auto"/>
            <w:vAlign w:val="center"/>
          </w:tcPr>
          <w:p w14:paraId="74D96C90" w14:textId="77777777" w:rsidR="0052528F" w:rsidRPr="009F4EF2" w:rsidRDefault="0052528F" w:rsidP="0052528F">
            <w:pPr>
              <w:jc w:val="center"/>
            </w:pPr>
            <w:r w:rsidRPr="00B33336">
              <w:t>CO</w:t>
            </w:r>
            <w:r>
              <w:t>5</w:t>
            </w:r>
          </w:p>
        </w:tc>
        <w:tc>
          <w:tcPr>
            <w:tcW w:w="283" w:type="pct"/>
            <w:shd w:val="clear" w:color="auto" w:fill="auto"/>
            <w:vAlign w:val="bottom"/>
          </w:tcPr>
          <w:p w14:paraId="5426BBC2" w14:textId="77777777" w:rsidR="0052528F" w:rsidRDefault="0052528F" w:rsidP="0052528F">
            <w:pPr>
              <w:jc w:val="center"/>
            </w:pPr>
            <w:r>
              <w:t>U</w:t>
            </w:r>
          </w:p>
        </w:tc>
        <w:tc>
          <w:tcPr>
            <w:tcW w:w="444" w:type="pct"/>
            <w:shd w:val="clear" w:color="auto" w:fill="auto"/>
            <w:vAlign w:val="bottom"/>
          </w:tcPr>
          <w:p w14:paraId="6CFDED98" w14:textId="77777777" w:rsidR="0052528F" w:rsidRPr="00BA50B9" w:rsidRDefault="0052528F" w:rsidP="0052528F">
            <w:pPr>
              <w:jc w:val="center"/>
            </w:pPr>
            <w:r w:rsidRPr="00BA50B9">
              <w:t>1</w:t>
            </w:r>
          </w:p>
        </w:tc>
      </w:tr>
      <w:tr w:rsidR="0052528F" w:rsidRPr="00BA50B9" w14:paraId="4CF4EAFE" w14:textId="77777777" w:rsidTr="0052528F">
        <w:trPr>
          <w:trHeight w:val="397"/>
        </w:trPr>
        <w:tc>
          <w:tcPr>
            <w:tcW w:w="356" w:type="pct"/>
            <w:shd w:val="clear" w:color="auto" w:fill="auto"/>
            <w:vAlign w:val="bottom"/>
          </w:tcPr>
          <w:p w14:paraId="259C79F2" w14:textId="77777777" w:rsidR="0052528F" w:rsidRPr="00BA50B9" w:rsidRDefault="0052528F" w:rsidP="0052528F">
            <w:pPr>
              <w:jc w:val="center"/>
            </w:pPr>
            <w:r>
              <w:t>20.</w:t>
            </w:r>
          </w:p>
        </w:tc>
        <w:tc>
          <w:tcPr>
            <w:tcW w:w="3561" w:type="pct"/>
            <w:gridSpan w:val="2"/>
            <w:shd w:val="clear" w:color="auto" w:fill="auto"/>
          </w:tcPr>
          <w:p w14:paraId="7EFEFD65" w14:textId="77777777" w:rsidR="0052528F" w:rsidRPr="00BA50B9" w:rsidRDefault="0052528F" w:rsidP="0052528F">
            <w:r>
              <w:t>Continuous record of past events is called as -----------------</w:t>
            </w:r>
          </w:p>
        </w:tc>
        <w:tc>
          <w:tcPr>
            <w:tcW w:w="356" w:type="pct"/>
            <w:shd w:val="clear" w:color="auto" w:fill="auto"/>
            <w:vAlign w:val="center"/>
          </w:tcPr>
          <w:p w14:paraId="174C0CA5" w14:textId="77777777" w:rsidR="0052528F" w:rsidRPr="009F4EF2" w:rsidRDefault="0052528F" w:rsidP="0052528F">
            <w:pPr>
              <w:jc w:val="center"/>
            </w:pPr>
            <w:r w:rsidRPr="00B33336">
              <w:t>CO</w:t>
            </w:r>
            <w:r>
              <w:t>5</w:t>
            </w:r>
          </w:p>
        </w:tc>
        <w:tc>
          <w:tcPr>
            <w:tcW w:w="283" w:type="pct"/>
            <w:shd w:val="clear" w:color="auto" w:fill="auto"/>
            <w:vAlign w:val="bottom"/>
          </w:tcPr>
          <w:p w14:paraId="5B8DE0A5" w14:textId="77777777" w:rsidR="0052528F" w:rsidRDefault="0052528F" w:rsidP="0052528F">
            <w:pPr>
              <w:jc w:val="center"/>
            </w:pPr>
            <w:r>
              <w:t>R</w:t>
            </w:r>
          </w:p>
        </w:tc>
        <w:tc>
          <w:tcPr>
            <w:tcW w:w="444" w:type="pct"/>
            <w:shd w:val="clear" w:color="auto" w:fill="auto"/>
            <w:vAlign w:val="bottom"/>
          </w:tcPr>
          <w:p w14:paraId="6CEFF773" w14:textId="77777777" w:rsidR="0052528F" w:rsidRPr="00BA50B9" w:rsidRDefault="0052528F" w:rsidP="0052528F">
            <w:pPr>
              <w:jc w:val="center"/>
            </w:pPr>
            <w:r w:rsidRPr="00BA50B9">
              <w:t>1</w:t>
            </w:r>
          </w:p>
        </w:tc>
      </w:tr>
      <w:tr w:rsidR="0052528F" w:rsidRPr="00BA50B9" w14:paraId="6B5F7019" w14:textId="77777777" w:rsidTr="0052528F">
        <w:trPr>
          <w:trHeight w:val="552"/>
        </w:trPr>
        <w:tc>
          <w:tcPr>
            <w:tcW w:w="5000" w:type="pct"/>
            <w:gridSpan w:val="6"/>
            <w:shd w:val="clear" w:color="auto" w:fill="auto"/>
            <w:vAlign w:val="center"/>
          </w:tcPr>
          <w:p w14:paraId="6AE7E19F" w14:textId="77777777" w:rsidR="0052528F" w:rsidRPr="004A15FA" w:rsidRDefault="0052528F" w:rsidP="0052528F">
            <w:pPr>
              <w:jc w:val="center"/>
              <w:rPr>
                <w:b/>
                <w:u w:val="single"/>
              </w:rPr>
            </w:pPr>
            <w:r w:rsidRPr="004A15FA">
              <w:rPr>
                <w:b/>
                <w:u w:val="single"/>
              </w:rPr>
              <w:t xml:space="preserve">PART – B (10 X 5 = 50 MARKS) </w:t>
            </w:r>
          </w:p>
          <w:p w14:paraId="5CC77850" w14:textId="77777777" w:rsidR="0052528F" w:rsidRPr="004A15FA" w:rsidRDefault="0052528F" w:rsidP="0052528F">
            <w:pPr>
              <w:jc w:val="center"/>
              <w:rPr>
                <w:b/>
                <w:u w:val="single"/>
              </w:rPr>
            </w:pPr>
            <w:r w:rsidRPr="004A15FA">
              <w:rPr>
                <w:b/>
              </w:rPr>
              <w:t>(Answer any 10 from the following)</w:t>
            </w:r>
          </w:p>
        </w:tc>
      </w:tr>
      <w:tr w:rsidR="0052528F" w:rsidRPr="00BA50B9" w14:paraId="22D41DF6" w14:textId="77777777" w:rsidTr="0052528F">
        <w:trPr>
          <w:trHeight w:val="397"/>
        </w:trPr>
        <w:tc>
          <w:tcPr>
            <w:tcW w:w="356" w:type="pct"/>
            <w:shd w:val="clear" w:color="auto" w:fill="auto"/>
          </w:tcPr>
          <w:p w14:paraId="475C6385" w14:textId="77777777" w:rsidR="0052528F" w:rsidRPr="00BA50B9" w:rsidRDefault="0052528F" w:rsidP="0052528F">
            <w:pPr>
              <w:jc w:val="center"/>
            </w:pPr>
            <w:r>
              <w:t>2</w:t>
            </w:r>
            <w:r w:rsidRPr="00BA50B9">
              <w:t>1.</w:t>
            </w:r>
          </w:p>
        </w:tc>
        <w:tc>
          <w:tcPr>
            <w:tcW w:w="3561" w:type="pct"/>
            <w:gridSpan w:val="2"/>
            <w:shd w:val="clear" w:color="auto" w:fill="auto"/>
          </w:tcPr>
          <w:p w14:paraId="3E62C9A5" w14:textId="77777777" w:rsidR="0052528F" w:rsidRPr="00BA50B9" w:rsidRDefault="0052528F" w:rsidP="0052528F">
            <w:r>
              <w:t>Discuss in brief Agro climatic zones of Tamil Nadu.</w:t>
            </w:r>
          </w:p>
        </w:tc>
        <w:tc>
          <w:tcPr>
            <w:tcW w:w="356" w:type="pct"/>
            <w:shd w:val="clear" w:color="auto" w:fill="auto"/>
          </w:tcPr>
          <w:p w14:paraId="6EDEA118" w14:textId="77777777" w:rsidR="0052528F" w:rsidRDefault="0052528F" w:rsidP="0052528F">
            <w:pPr>
              <w:jc w:val="center"/>
            </w:pPr>
            <w:r w:rsidRPr="000B4574">
              <w:t>CO</w:t>
            </w:r>
            <w:r>
              <w:t>1</w:t>
            </w:r>
          </w:p>
        </w:tc>
        <w:tc>
          <w:tcPr>
            <w:tcW w:w="283" w:type="pct"/>
            <w:shd w:val="clear" w:color="auto" w:fill="auto"/>
          </w:tcPr>
          <w:p w14:paraId="6DD713F8" w14:textId="77777777" w:rsidR="0052528F" w:rsidRDefault="0052528F" w:rsidP="0052528F">
            <w:pPr>
              <w:jc w:val="center"/>
            </w:pPr>
            <w:r>
              <w:t>An</w:t>
            </w:r>
          </w:p>
        </w:tc>
        <w:tc>
          <w:tcPr>
            <w:tcW w:w="444" w:type="pct"/>
            <w:shd w:val="clear" w:color="auto" w:fill="auto"/>
          </w:tcPr>
          <w:p w14:paraId="6F2613D7" w14:textId="77777777" w:rsidR="0052528F" w:rsidRPr="00BA50B9" w:rsidRDefault="0052528F" w:rsidP="0052528F">
            <w:pPr>
              <w:jc w:val="center"/>
            </w:pPr>
            <w:r>
              <w:t>5</w:t>
            </w:r>
          </w:p>
        </w:tc>
      </w:tr>
      <w:tr w:rsidR="0052528F" w:rsidRPr="00BA50B9" w14:paraId="333F50ED" w14:textId="77777777" w:rsidTr="0052528F">
        <w:trPr>
          <w:trHeight w:val="397"/>
        </w:trPr>
        <w:tc>
          <w:tcPr>
            <w:tcW w:w="356" w:type="pct"/>
            <w:shd w:val="clear" w:color="auto" w:fill="auto"/>
          </w:tcPr>
          <w:p w14:paraId="3E8E2DC6" w14:textId="77777777" w:rsidR="0052528F" w:rsidRPr="00BA50B9" w:rsidRDefault="0052528F" w:rsidP="0052528F">
            <w:pPr>
              <w:jc w:val="center"/>
            </w:pPr>
            <w:r>
              <w:t>2</w:t>
            </w:r>
            <w:r w:rsidRPr="00BA50B9">
              <w:t>2.</w:t>
            </w:r>
          </w:p>
        </w:tc>
        <w:tc>
          <w:tcPr>
            <w:tcW w:w="3561" w:type="pct"/>
            <w:gridSpan w:val="2"/>
            <w:shd w:val="clear" w:color="auto" w:fill="auto"/>
          </w:tcPr>
          <w:p w14:paraId="6F7EE2BD" w14:textId="77777777" w:rsidR="0052528F" w:rsidRPr="00BA50B9" w:rsidRDefault="0052528F" w:rsidP="0052528F">
            <w:r w:rsidRPr="0064593C">
              <w:t>Discuss about roles and importance of ITK</w:t>
            </w:r>
            <w:r>
              <w:t>.</w:t>
            </w:r>
          </w:p>
        </w:tc>
        <w:tc>
          <w:tcPr>
            <w:tcW w:w="356" w:type="pct"/>
            <w:shd w:val="clear" w:color="auto" w:fill="auto"/>
          </w:tcPr>
          <w:p w14:paraId="71CD5662" w14:textId="77777777" w:rsidR="0052528F" w:rsidRDefault="0052528F" w:rsidP="0052528F">
            <w:pPr>
              <w:jc w:val="center"/>
            </w:pPr>
            <w:r w:rsidRPr="000B4574">
              <w:t>CO</w:t>
            </w:r>
            <w:r>
              <w:t>1</w:t>
            </w:r>
          </w:p>
        </w:tc>
        <w:tc>
          <w:tcPr>
            <w:tcW w:w="283" w:type="pct"/>
            <w:shd w:val="clear" w:color="auto" w:fill="auto"/>
          </w:tcPr>
          <w:p w14:paraId="6D77D2D4" w14:textId="77777777" w:rsidR="0052528F" w:rsidRDefault="0052528F" w:rsidP="0052528F">
            <w:pPr>
              <w:jc w:val="center"/>
            </w:pPr>
            <w:r>
              <w:t>U</w:t>
            </w:r>
          </w:p>
        </w:tc>
        <w:tc>
          <w:tcPr>
            <w:tcW w:w="444" w:type="pct"/>
            <w:shd w:val="clear" w:color="auto" w:fill="auto"/>
          </w:tcPr>
          <w:p w14:paraId="28DFF824" w14:textId="77777777" w:rsidR="0052528F" w:rsidRPr="00BA50B9" w:rsidRDefault="0052528F" w:rsidP="0052528F">
            <w:pPr>
              <w:jc w:val="center"/>
            </w:pPr>
            <w:r w:rsidRPr="00BC18E9">
              <w:t>5</w:t>
            </w:r>
          </w:p>
        </w:tc>
      </w:tr>
      <w:tr w:rsidR="0052528F" w:rsidRPr="00BA50B9" w14:paraId="193F48B6" w14:textId="77777777" w:rsidTr="0052528F">
        <w:trPr>
          <w:trHeight w:val="397"/>
        </w:trPr>
        <w:tc>
          <w:tcPr>
            <w:tcW w:w="356" w:type="pct"/>
            <w:shd w:val="clear" w:color="auto" w:fill="auto"/>
          </w:tcPr>
          <w:p w14:paraId="1F105164" w14:textId="77777777" w:rsidR="0052528F" w:rsidRPr="00BA50B9" w:rsidRDefault="0052528F" w:rsidP="0052528F">
            <w:pPr>
              <w:jc w:val="center"/>
            </w:pPr>
            <w:r>
              <w:lastRenderedPageBreak/>
              <w:t>2</w:t>
            </w:r>
            <w:r w:rsidRPr="00BA50B9">
              <w:t>3.</w:t>
            </w:r>
          </w:p>
        </w:tc>
        <w:tc>
          <w:tcPr>
            <w:tcW w:w="3561" w:type="pct"/>
            <w:gridSpan w:val="2"/>
            <w:shd w:val="clear" w:color="auto" w:fill="auto"/>
          </w:tcPr>
          <w:p w14:paraId="500F3322" w14:textId="77777777" w:rsidR="0052528F" w:rsidRPr="00BA50B9" w:rsidRDefault="0052528F" w:rsidP="0052528F">
            <w:r w:rsidRPr="00606247">
              <w:t>Write the importance of agriculture</w:t>
            </w:r>
            <w:r>
              <w:t>.</w:t>
            </w:r>
          </w:p>
        </w:tc>
        <w:tc>
          <w:tcPr>
            <w:tcW w:w="356" w:type="pct"/>
            <w:shd w:val="clear" w:color="auto" w:fill="auto"/>
          </w:tcPr>
          <w:p w14:paraId="722975F7" w14:textId="77777777" w:rsidR="0052528F" w:rsidRDefault="0052528F" w:rsidP="0052528F">
            <w:pPr>
              <w:jc w:val="center"/>
            </w:pPr>
            <w:r w:rsidRPr="000B4574">
              <w:t>CO</w:t>
            </w:r>
            <w:r>
              <w:t>3</w:t>
            </w:r>
          </w:p>
        </w:tc>
        <w:tc>
          <w:tcPr>
            <w:tcW w:w="283" w:type="pct"/>
            <w:shd w:val="clear" w:color="auto" w:fill="auto"/>
          </w:tcPr>
          <w:p w14:paraId="3B9F8409" w14:textId="77777777" w:rsidR="0052528F" w:rsidRDefault="0052528F" w:rsidP="0052528F">
            <w:pPr>
              <w:jc w:val="center"/>
            </w:pPr>
            <w:r>
              <w:t>R</w:t>
            </w:r>
          </w:p>
        </w:tc>
        <w:tc>
          <w:tcPr>
            <w:tcW w:w="444" w:type="pct"/>
            <w:shd w:val="clear" w:color="auto" w:fill="auto"/>
          </w:tcPr>
          <w:p w14:paraId="7199181F" w14:textId="77777777" w:rsidR="0052528F" w:rsidRPr="00BA50B9" w:rsidRDefault="0052528F" w:rsidP="0052528F">
            <w:pPr>
              <w:jc w:val="center"/>
            </w:pPr>
            <w:r w:rsidRPr="00BC18E9">
              <w:t>5</w:t>
            </w:r>
          </w:p>
        </w:tc>
      </w:tr>
      <w:tr w:rsidR="0052528F" w:rsidRPr="00BA50B9" w14:paraId="651F73E5" w14:textId="77777777" w:rsidTr="0052528F">
        <w:trPr>
          <w:trHeight w:val="397"/>
        </w:trPr>
        <w:tc>
          <w:tcPr>
            <w:tcW w:w="356" w:type="pct"/>
            <w:shd w:val="clear" w:color="auto" w:fill="auto"/>
          </w:tcPr>
          <w:p w14:paraId="2BD533E1" w14:textId="77777777" w:rsidR="0052528F" w:rsidRPr="00BA50B9" w:rsidRDefault="0052528F" w:rsidP="0052528F">
            <w:pPr>
              <w:jc w:val="center"/>
            </w:pPr>
            <w:r>
              <w:t>2</w:t>
            </w:r>
            <w:r w:rsidRPr="00BA50B9">
              <w:t>4.</w:t>
            </w:r>
          </w:p>
        </w:tc>
        <w:tc>
          <w:tcPr>
            <w:tcW w:w="3561" w:type="pct"/>
            <w:gridSpan w:val="2"/>
            <w:shd w:val="clear" w:color="auto" w:fill="auto"/>
          </w:tcPr>
          <w:p w14:paraId="2D33F656" w14:textId="77777777" w:rsidR="0052528F" w:rsidRPr="00BA50B9" w:rsidRDefault="0052528F" w:rsidP="0052528F">
            <w:r w:rsidRPr="00606247">
              <w:t>Mention the relationship between main branches of agriculture</w:t>
            </w:r>
            <w:r>
              <w:t>.</w:t>
            </w:r>
          </w:p>
        </w:tc>
        <w:tc>
          <w:tcPr>
            <w:tcW w:w="356" w:type="pct"/>
            <w:shd w:val="clear" w:color="auto" w:fill="auto"/>
          </w:tcPr>
          <w:p w14:paraId="3D7E128A" w14:textId="77777777" w:rsidR="0052528F" w:rsidRDefault="0052528F" w:rsidP="0052528F">
            <w:pPr>
              <w:jc w:val="center"/>
            </w:pPr>
            <w:r w:rsidRPr="000B4574">
              <w:t>CO</w:t>
            </w:r>
            <w:r>
              <w:t>2</w:t>
            </w:r>
          </w:p>
        </w:tc>
        <w:tc>
          <w:tcPr>
            <w:tcW w:w="283" w:type="pct"/>
            <w:shd w:val="clear" w:color="auto" w:fill="auto"/>
          </w:tcPr>
          <w:p w14:paraId="289A150C" w14:textId="77777777" w:rsidR="0052528F" w:rsidRDefault="0052528F" w:rsidP="0052528F">
            <w:pPr>
              <w:jc w:val="center"/>
            </w:pPr>
            <w:r>
              <w:t>R</w:t>
            </w:r>
          </w:p>
        </w:tc>
        <w:tc>
          <w:tcPr>
            <w:tcW w:w="444" w:type="pct"/>
            <w:shd w:val="clear" w:color="auto" w:fill="auto"/>
          </w:tcPr>
          <w:p w14:paraId="3A2629D4" w14:textId="77777777" w:rsidR="0052528F" w:rsidRPr="00BA50B9" w:rsidRDefault="0052528F" w:rsidP="0052528F">
            <w:pPr>
              <w:jc w:val="center"/>
            </w:pPr>
            <w:r w:rsidRPr="00BC18E9">
              <w:t>5</w:t>
            </w:r>
          </w:p>
        </w:tc>
      </w:tr>
      <w:tr w:rsidR="0052528F" w:rsidRPr="00BA50B9" w14:paraId="01FCF42C" w14:textId="77777777" w:rsidTr="0052528F">
        <w:trPr>
          <w:trHeight w:val="397"/>
        </w:trPr>
        <w:tc>
          <w:tcPr>
            <w:tcW w:w="356" w:type="pct"/>
            <w:shd w:val="clear" w:color="auto" w:fill="auto"/>
          </w:tcPr>
          <w:p w14:paraId="02ADF5C8" w14:textId="77777777" w:rsidR="0052528F" w:rsidRPr="00BA50B9" w:rsidRDefault="0052528F" w:rsidP="0052528F">
            <w:pPr>
              <w:jc w:val="center"/>
            </w:pPr>
            <w:r>
              <w:t>2</w:t>
            </w:r>
            <w:r w:rsidRPr="00BA50B9">
              <w:t>5.</w:t>
            </w:r>
          </w:p>
        </w:tc>
        <w:tc>
          <w:tcPr>
            <w:tcW w:w="3561" w:type="pct"/>
            <w:gridSpan w:val="2"/>
            <w:shd w:val="clear" w:color="auto" w:fill="auto"/>
          </w:tcPr>
          <w:p w14:paraId="66BAA81C" w14:textId="77777777" w:rsidR="0052528F" w:rsidRPr="00BA50B9" w:rsidRDefault="0052528F" w:rsidP="0052528F">
            <w:r w:rsidRPr="0064593C">
              <w:t>Write about importance of Agricultural Heritage</w:t>
            </w:r>
            <w:r>
              <w:t>.</w:t>
            </w:r>
          </w:p>
        </w:tc>
        <w:tc>
          <w:tcPr>
            <w:tcW w:w="356" w:type="pct"/>
            <w:shd w:val="clear" w:color="auto" w:fill="auto"/>
          </w:tcPr>
          <w:p w14:paraId="21D02BB1" w14:textId="77777777" w:rsidR="0052528F" w:rsidRDefault="0052528F" w:rsidP="0052528F">
            <w:pPr>
              <w:jc w:val="center"/>
            </w:pPr>
            <w:r w:rsidRPr="000B4574">
              <w:t>CO</w:t>
            </w:r>
            <w:r>
              <w:t>2</w:t>
            </w:r>
          </w:p>
        </w:tc>
        <w:tc>
          <w:tcPr>
            <w:tcW w:w="283" w:type="pct"/>
            <w:shd w:val="clear" w:color="auto" w:fill="auto"/>
          </w:tcPr>
          <w:p w14:paraId="4A28F6E6" w14:textId="77777777" w:rsidR="0052528F" w:rsidRDefault="0052528F" w:rsidP="0052528F">
            <w:pPr>
              <w:jc w:val="center"/>
            </w:pPr>
            <w:r>
              <w:t>An</w:t>
            </w:r>
          </w:p>
        </w:tc>
        <w:tc>
          <w:tcPr>
            <w:tcW w:w="444" w:type="pct"/>
            <w:shd w:val="clear" w:color="auto" w:fill="auto"/>
          </w:tcPr>
          <w:p w14:paraId="2094A7FA" w14:textId="77777777" w:rsidR="0052528F" w:rsidRPr="00BA50B9" w:rsidRDefault="0052528F" w:rsidP="0052528F">
            <w:pPr>
              <w:jc w:val="center"/>
            </w:pPr>
            <w:r w:rsidRPr="00BC18E9">
              <w:t>5</w:t>
            </w:r>
          </w:p>
        </w:tc>
      </w:tr>
      <w:tr w:rsidR="0052528F" w:rsidRPr="00BA50B9" w14:paraId="35370A8E" w14:textId="77777777" w:rsidTr="0052528F">
        <w:trPr>
          <w:trHeight w:val="397"/>
        </w:trPr>
        <w:tc>
          <w:tcPr>
            <w:tcW w:w="356" w:type="pct"/>
            <w:shd w:val="clear" w:color="auto" w:fill="auto"/>
          </w:tcPr>
          <w:p w14:paraId="602FE0FF" w14:textId="77777777" w:rsidR="0052528F" w:rsidRPr="00BA50B9" w:rsidRDefault="0052528F" w:rsidP="0052528F">
            <w:pPr>
              <w:jc w:val="center"/>
            </w:pPr>
            <w:r>
              <w:t>2</w:t>
            </w:r>
            <w:r w:rsidRPr="00BA50B9">
              <w:t>6.</w:t>
            </w:r>
          </w:p>
        </w:tc>
        <w:tc>
          <w:tcPr>
            <w:tcW w:w="3561" w:type="pct"/>
            <w:gridSpan w:val="2"/>
            <w:shd w:val="clear" w:color="auto" w:fill="auto"/>
          </w:tcPr>
          <w:p w14:paraId="27D78C81" w14:textId="77777777" w:rsidR="0052528F" w:rsidRPr="00BA50B9" w:rsidRDefault="0052528F" w:rsidP="0052528F">
            <w:r>
              <w:t>Explain the importance of agriculture as given in Thirukkural.</w:t>
            </w:r>
          </w:p>
        </w:tc>
        <w:tc>
          <w:tcPr>
            <w:tcW w:w="356" w:type="pct"/>
            <w:shd w:val="clear" w:color="auto" w:fill="auto"/>
          </w:tcPr>
          <w:p w14:paraId="1335F0A1" w14:textId="77777777" w:rsidR="0052528F" w:rsidRDefault="0052528F" w:rsidP="0052528F">
            <w:pPr>
              <w:jc w:val="center"/>
            </w:pPr>
            <w:r w:rsidRPr="000B4574">
              <w:t>CO</w:t>
            </w:r>
            <w:r>
              <w:t>2</w:t>
            </w:r>
          </w:p>
        </w:tc>
        <w:tc>
          <w:tcPr>
            <w:tcW w:w="283" w:type="pct"/>
            <w:shd w:val="clear" w:color="auto" w:fill="auto"/>
          </w:tcPr>
          <w:p w14:paraId="175D1A12" w14:textId="77777777" w:rsidR="0052528F" w:rsidRPr="00BA50B9" w:rsidRDefault="0052528F" w:rsidP="0052528F">
            <w:pPr>
              <w:jc w:val="center"/>
            </w:pPr>
            <w:r>
              <w:t>U</w:t>
            </w:r>
          </w:p>
        </w:tc>
        <w:tc>
          <w:tcPr>
            <w:tcW w:w="444" w:type="pct"/>
            <w:shd w:val="clear" w:color="auto" w:fill="auto"/>
          </w:tcPr>
          <w:p w14:paraId="69BDE640" w14:textId="77777777" w:rsidR="0052528F" w:rsidRPr="00BA50B9" w:rsidRDefault="0052528F" w:rsidP="0052528F">
            <w:pPr>
              <w:jc w:val="center"/>
            </w:pPr>
            <w:r w:rsidRPr="00BC18E9">
              <w:t>5</w:t>
            </w:r>
          </w:p>
        </w:tc>
      </w:tr>
      <w:tr w:rsidR="0052528F" w:rsidRPr="00BA50B9" w14:paraId="77CE791F" w14:textId="77777777" w:rsidTr="0052528F">
        <w:trPr>
          <w:trHeight w:val="397"/>
        </w:trPr>
        <w:tc>
          <w:tcPr>
            <w:tcW w:w="356" w:type="pct"/>
            <w:shd w:val="clear" w:color="auto" w:fill="auto"/>
          </w:tcPr>
          <w:p w14:paraId="1B9CB33E" w14:textId="77777777" w:rsidR="0052528F" w:rsidRDefault="0052528F" w:rsidP="0052528F">
            <w:pPr>
              <w:jc w:val="center"/>
            </w:pPr>
            <w:r>
              <w:t>27.</w:t>
            </w:r>
          </w:p>
        </w:tc>
        <w:tc>
          <w:tcPr>
            <w:tcW w:w="3561" w:type="pct"/>
            <w:gridSpan w:val="2"/>
            <w:shd w:val="clear" w:color="auto" w:fill="auto"/>
          </w:tcPr>
          <w:p w14:paraId="65951A34" w14:textId="77777777" w:rsidR="0052528F" w:rsidRPr="00BA50B9" w:rsidRDefault="0052528F" w:rsidP="0052528F">
            <w:r>
              <w:t>Which are the different aspects of green revolution in India?</w:t>
            </w:r>
          </w:p>
        </w:tc>
        <w:tc>
          <w:tcPr>
            <w:tcW w:w="356" w:type="pct"/>
            <w:shd w:val="clear" w:color="auto" w:fill="auto"/>
          </w:tcPr>
          <w:p w14:paraId="241B1E13" w14:textId="77777777" w:rsidR="0052528F" w:rsidRPr="000B4574" w:rsidRDefault="0052528F" w:rsidP="0052528F">
            <w:pPr>
              <w:jc w:val="center"/>
            </w:pPr>
            <w:r w:rsidRPr="000B4574">
              <w:t>CO</w:t>
            </w:r>
            <w:r>
              <w:t>3</w:t>
            </w:r>
          </w:p>
        </w:tc>
        <w:tc>
          <w:tcPr>
            <w:tcW w:w="283" w:type="pct"/>
            <w:shd w:val="clear" w:color="auto" w:fill="auto"/>
          </w:tcPr>
          <w:p w14:paraId="3F5D88EF" w14:textId="77777777" w:rsidR="0052528F" w:rsidRDefault="0052528F" w:rsidP="0052528F">
            <w:pPr>
              <w:jc w:val="center"/>
            </w:pPr>
            <w:r>
              <w:t>An</w:t>
            </w:r>
          </w:p>
        </w:tc>
        <w:tc>
          <w:tcPr>
            <w:tcW w:w="444" w:type="pct"/>
            <w:shd w:val="clear" w:color="auto" w:fill="auto"/>
          </w:tcPr>
          <w:p w14:paraId="025AFDFD" w14:textId="77777777" w:rsidR="0052528F" w:rsidRPr="00BA50B9" w:rsidRDefault="0052528F" w:rsidP="0052528F">
            <w:pPr>
              <w:jc w:val="center"/>
            </w:pPr>
            <w:r w:rsidRPr="00BC18E9">
              <w:t>5</w:t>
            </w:r>
          </w:p>
        </w:tc>
      </w:tr>
      <w:tr w:rsidR="0052528F" w:rsidRPr="00BA50B9" w14:paraId="3B2702DB" w14:textId="77777777" w:rsidTr="0052528F">
        <w:trPr>
          <w:trHeight w:val="397"/>
        </w:trPr>
        <w:tc>
          <w:tcPr>
            <w:tcW w:w="356" w:type="pct"/>
            <w:shd w:val="clear" w:color="auto" w:fill="auto"/>
          </w:tcPr>
          <w:p w14:paraId="47098C88" w14:textId="77777777" w:rsidR="0052528F" w:rsidRDefault="0052528F" w:rsidP="0052528F">
            <w:pPr>
              <w:jc w:val="center"/>
            </w:pPr>
            <w:r>
              <w:t>28.</w:t>
            </w:r>
          </w:p>
        </w:tc>
        <w:tc>
          <w:tcPr>
            <w:tcW w:w="3561" w:type="pct"/>
            <w:gridSpan w:val="2"/>
            <w:shd w:val="clear" w:color="auto" w:fill="auto"/>
          </w:tcPr>
          <w:p w14:paraId="546107F5" w14:textId="77777777" w:rsidR="0052528F" w:rsidRPr="00BA50B9" w:rsidRDefault="0052528F" w:rsidP="0052528F">
            <w:r>
              <w:t>Name any 5 National research institutions along with their headquarters.</w:t>
            </w:r>
          </w:p>
        </w:tc>
        <w:tc>
          <w:tcPr>
            <w:tcW w:w="356" w:type="pct"/>
            <w:shd w:val="clear" w:color="auto" w:fill="auto"/>
          </w:tcPr>
          <w:p w14:paraId="297B37F1" w14:textId="77777777" w:rsidR="0052528F" w:rsidRPr="000B4574" w:rsidRDefault="0052528F" w:rsidP="0052528F">
            <w:pPr>
              <w:jc w:val="center"/>
            </w:pPr>
            <w:r w:rsidRPr="000B4574">
              <w:t>CO</w:t>
            </w:r>
            <w:r>
              <w:t>2</w:t>
            </w:r>
          </w:p>
        </w:tc>
        <w:tc>
          <w:tcPr>
            <w:tcW w:w="283" w:type="pct"/>
            <w:shd w:val="clear" w:color="auto" w:fill="auto"/>
          </w:tcPr>
          <w:p w14:paraId="771DEEA4" w14:textId="77777777" w:rsidR="0052528F" w:rsidRDefault="0052528F" w:rsidP="0052528F">
            <w:pPr>
              <w:jc w:val="center"/>
            </w:pPr>
            <w:r>
              <w:t>U</w:t>
            </w:r>
          </w:p>
        </w:tc>
        <w:tc>
          <w:tcPr>
            <w:tcW w:w="444" w:type="pct"/>
            <w:shd w:val="clear" w:color="auto" w:fill="auto"/>
          </w:tcPr>
          <w:p w14:paraId="5258FE77" w14:textId="77777777" w:rsidR="0052528F" w:rsidRPr="00BA50B9" w:rsidRDefault="0052528F" w:rsidP="0052528F">
            <w:pPr>
              <w:jc w:val="center"/>
            </w:pPr>
            <w:r w:rsidRPr="00BC18E9">
              <w:t>5</w:t>
            </w:r>
          </w:p>
        </w:tc>
      </w:tr>
      <w:tr w:rsidR="0052528F" w:rsidRPr="00BA50B9" w14:paraId="3B03B36D" w14:textId="77777777" w:rsidTr="0052528F">
        <w:trPr>
          <w:trHeight w:val="397"/>
        </w:trPr>
        <w:tc>
          <w:tcPr>
            <w:tcW w:w="356" w:type="pct"/>
            <w:shd w:val="clear" w:color="auto" w:fill="auto"/>
          </w:tcPr>
          <w:p w14:paraId="62A56D6A" w14:textId="77777777" w:rsidR="0052528F" w:rsidRDefault="0052528F" w:rsidP="0052528F">
            <w:pPr>
              <w:jc w:val="center"/>
            </w:pPr>
            <w:r>
              <w:t>29.</w:t>
            </w:r>
          </w:p>
        </w:tc>
        <w:tc>
          <w:tcPr>
            <w:tcW w:w="3561" w:type="pct"/>
            <w:gridSpan w:val="2"/>
            <w:shd w:val="clear" w:color="auto" w:fill="auto"/>
          </w:tcPr>
          <w:p w14:paraId="7F635DE3" w14:textId="77777777" w:rsidR="0052528F" w:rsidRPr="00BA50B9" w:rsidRDefault="0052528F" w:rsidP="0052528F">
            <w:r w:rsidRPr="0064593C">
              <w:t>Draw the flow chart for organizational structure for Agricultural Universities</w:t>
            </w:r>
            <w:r>
              <w:t>.</w:t>
            </w:r>
          </w:p>
        </w:tc>
        <w:tc>
          <w:tcPr>
            <w:tcW w:w="356" w:type="pct"/>
            <w:shd w:val="clear" w:color="auto" w:fill="auto"/>
          </w:tcPr>
          <w:p w14:paraId="2215BA43" w14:textId="77777777" w:rsidR="0052528F" w:rsidRPr="000B4574" w:rsidRDefault="0052528F" w:rsidP="0052528F">
            <w:pPr>
              <w:jc w:val="center"/>
            </w:pPr>
            <w:r w:rsidRPr="000B4574">
              <w:t>CO</w:t>
            </w:r>
            <w:r>
              <w:t>4</w:t>
            </w:r>
          </w:p>
        </w:tc>
        <w:tc>
          <w:tcPr>
            <w:tcW w:w="283" w:type="pct"/>
            <w:shd w:val="clear" w:color="auto" w:fill="auto"/>
          </w:tcPr>
          <w:p w14:paraId="36976C4A" w14:textId="77777777" w:rsidR="0052528F" w:rsidRDefault="0052528F" w:rsidP="0052528F">
            <w:pPr>
              <w:jc w:val="center"/>
            </w:pPr>
            <w:r>
              <w:t>An</w:t>
            </w:r>
          </w:p>
        </w:tc>
        <w:tc>
          <w:tcPr>
            <w:tcW w:w="444" w:type="pct"/>
            <w:shd w:val="clear" w:color="auto" w:fill="auto"/>
          </w:tcPr>
          <w:p w14:paraId="6A222574" w14:textId="77777777" w:rsidR="0052528F" w:rsidRPr="00BA50B9" w:rsidRDefault="0052528F" w:rsidP="0052528F">
            <w:pPr>
              <w:jc w:val="center"/>
            </w:pPr>
            <w:r w:rsidRPr="00BC18E9">
              <w:t>5</w:t>
            </w:r>
          </w:p>
        </w:tc>
      </w:tr>
      <w:tr w:rsidR="0052528F" w:rsidRPr="00BA50B9" w14:paraId="271A6A0B" w14:textId="77777777" w:rsidTr="0052528F">
        <w:trPr>
          <w:trHeight w:val="397"/>
        </w:trPr>
        <w:tc>
          <w:tcPr>
            <w:tcW w:w="356" w:type="pct"/>
            <w:shd w:val="clear" w:color="auto" w:fill="auto"/>
          </w:tcPr>
          <w:p w14:paraId="18071FBC" w14:textId="77777777" w:rsidR="0052528F" w:rsidRDefault="0052528F" w:rsidP="0052528F">
            <w:pPr>
              <w:jc w:val="center"/>
            </w:pPr>
            <w:r>
              <w:t>30.</w:t>
            </w:r>
          </w:p>
        </w:tc>
        <w:tc>
          <w:tcPr>
            <w:tcW w:w="3561" w:type="pct"/>
            <w:gridSpan w:val="2"/>
            <w:shd w:val="clear" w:color="auto" w:fill="auto"/>
          </w:tcPr>
          <w:p w14:paraId="64593F8B" w14:textId="77777777" w:rsidR="0052528F" w:rsidRPr="00BA50B9" w:rsidRDefault="0052528F" w:rsidP="0052528F">
            <w:r>
              <w:t>Explain the multi-dimensional roles of women in Agriculture.</w:t>
            </w:r>
          </w:p>
        </w:tc>
        <w:tc>
          <w:tcPr>
            <w:tcW w:w="356" w:type="pct"/>
            <w:shd w:val="clear" w:color="auto" w:fill="auto"/>
          </w:tcPr>
          <w:p w14:paraId="4EE7A5F1" w14:textId="77777777" w:rsidR="0052528F" w:rsidRPr="000B4574" w:rsidRDefault="0052528F" w:rsidP="0052528F">
            <w:pPr>
              <w:jc w:val="center"/>
            </w:pPr>
            <w:r w:rsidRPr="000B4574">
              <w:t>CO</w:t>
            </w:r>
            <w:r>
              <w:t>5</w:t>
            </w:r>
          </w:p>
        </w:tc>
        <w:tc>
          <w:tcPr>
            <w:tcW w:w="283" w:type="pct"/>
            <w:shd w:val="clear" w:color="auto" w:fill="auto"/>
          </w:tcPr>
          <w:p w14:paraId="27D5DE5A" w14:textId="77777777" w:rsidR="0052528F" w:rsidRDefault="0052528F" w:rsidP="0052528F">
            <w:pPr>
              <w:jc w:val="center"/>
            </w:pPr>
            <w:r>
              <w:t>U</w:t>
            </w:r>
          </w:p>
        </w:tc>
        <w:tc>
          <w:tcPr>
            <w:tcW w:w="444" w:type="pct"/>
            <w:shd w:val="clear" w:color="auto" w:fill="auto"/>
          </w:tcPr>
          <w:p w14:paraId="52BFE754" w14:textId="77777777" w:rsidR="0052528F" w:rsidRPr="00BA50B9" w:rsidRDefault="0052528F" w:rsidP="0052528F">
            <w:pPr>
              <w:jc w:val="center"/>
            </w:pPr>
            <w:r w:rsidRPr="00BC18E9">
              <w:t>5</w:t>
            </w:r>
          </w:p>
        </w:tc>
      </w:tr>
      <w:tr w:rsidR="0052528F" w:rsidRPr="00BA50B9" w14:paraId="1DCA0269" w14:textId="77777777" w:rsidTr="0052528F">
        <w:trPr>
          <w:trHeight w:val="397"/>
        </w:trPr>
        <w:tc>
          <w:tcPr>
            <w:tcW w:w="356" w:type="pct"/>
            <w:shd w:val="clear" w:color="auto" w:fill="auto"/>
          </w:tcPr>
          <w:p w14:paraId="3B62EA62" w14:textId="77777777" w:rsidR="0052528F" w:rsidRDefault="0052528F" w:rsidP="0052528F">
            <w:pPr>
              <w:jc w:val="center"/>
            </w:pPr>
            <w:r>
              <w:t>31.</w:t>
            </w:r>
          </w:p>
        </w:tc>
        <w:tc>
          <w:tcPr>
            <w:tcW w:w="3561" w:type="pct"/>
            <w:gridSpan w:val="2"/>
            <w:shd w:val="clear" w:color="auto" w:fill="auto"/>
          </w:tcPr>
          <w:p w14:paraId="5CC688E4" w14:textId="77777777" w:rsidR="0052528F" w:rsidRPr="00BA50B9" w:rsidRDefault="0052528F" w:rsidP="0052528F">
            <w:r w:rsidRPr="00075B10">
              <w:t>Explain the current scenario of Indian agriculture</w:t>
            </w:r>
            <w:r>
              <w:t>.</w:t>
            </w:r>
          </w:p>
        </w:tc>
        <w:tc>
          <w:tcPr>
            <w:tcW w:w="356" w:type="pct"/>
            <w:shd w:val="clear" w:color="auto" w:fill="auto"/>
          </w:tcPr>
          <w:p w14:paraId="477E841F" w14:textId="77777777" w:rsidR="0052528F" w:rsidRPr="000B4574" w:rsidRDefault="0052528F" w:rsidP="0052528F">
            <w:pPr>
              <w:jc w:val="center"/>
            </w:pPr>
            <w:r w:rsidRPr="000B4574">
              <w:t>CO</w:t>
            </w:r>
            <w:r>
              <w:t>4</w:t>
            </w:r>
          </w:p>
        </w:tc>
        <w:tc>
          <w:tcPr>
            <w:tcW w:w="283" w:type="pct"/>
            <w:shd w:val="clear" w:color="auto" w:fill="auto"/>
          </w:tcPr>
          <w:p w14:paraId="5B9F6550" w14:textId="77777777" w:rsidR="0052528F" w:rsidRDefault="0052528F" w:rsidP="0052528F">
            <w:pPr>
              <w:jc w:val="center"/>
            </w:pPr>
            <w:r>
              <w:t>An</w:t>
            </w:r>
          </w:p>
        </w:tc>
        <w:tc>
          <w:tcPr>
            <w:tcW w:w="444" w:type="pct"/>
            <w:shd w:val="clear" w:color="auto" w:fill="auto"/>
          </w:tcPr>
          <w:p w14:paraId="0CFE95EB" w14:textId="77777777" w:rsidR="0052528F" w:rsidRPr="00BA50B9" w:rsidRDefault="0052528F" w:rsidP="0052528F">
            <w:pPr>
              <w:jc w:val="center"/>
            </w:pPr>
            <w:r w:rsidRPr="00BC18E9">
              <w:t>5</w:t>
            </w:r>
          </w:p>
        </w:tc>
      </w:tr>
      <w:tr w:rsidR="0052528F" w:rsidRPr="00BA50B9" w14:paraId="3DB4ECFA" w14:textId="77777777" w:rsidTr="0052528F">
        <w:trPr>
          <w:trHeight w:val="397"/>
        </w:trPr>
        <w:tc>
          <w:tcPr>
            <w:tcW w:w="356" w:type="pct"/>
            <w:shd w:val="clear" w:color="auto" w:fill="auto"/>
          </w:tcPr>
          <w:p w14:paraId="69CB25CC" w14:textId="77777777" w:rsidR="0052528F" w:rsidRDefault="0052528F" w:rsidP="0052528F">
            <w:pPr>
              <w:jc w:val="center"/>
            </w:pPr>
            <w:r>
              <w:t>32.</w:t>
            </w:r>
          </w:p>
        </w:tc>
        <w:tc>
          <w:tcPr>
            <w:tcW w:w="3561" w:type="pct"/>
            <w:gridSpan w:val="2"/>
            <w:shd w:val="clear" w:color="auto" w:fill="auto"/>
          </w:tcPr>
          <w:p w14:paraId="3175F108" w14:textId="77777777" w:rsidR="0052528F" w:rsidRPr="00BA50B9" w:rsidRDefault="0052528F" w:rsidP="0052528F">
            <w:r w:rsidRPr="006352D9">
              <w:t>Define (i) History (ii) Heritage (iii) Astronomy (iv) Humus and (v) Green Revolution</w:t>
            </w:r>
            <w:r>
              <w:t>.</w:t>
            </w:r>
          </w:p>
        </w:tc>
        <w:tc>
          <w:tcPr>
            <w:tcW w:w="356" w:type="pct"/>
            <w:shd w:val="clear" w:color="auto" w:fill="auto"/>
          </w:tcPr>
          <w:p w14:paraId="14AC854B" w14:textId="77777777" w:rsidR="0052528F" w:rsidRPr="000B4574" w:rsidRDefault="0052528F" w:rsidP="0052528F">
            <w:pPr>
              <w:jc w:val="center"/>
            </w:pPr>
            <w:r>
              <w:t>CO2</w:t>
            </w:r>
          </w:p>
        </w:tc>
        <w:tc>
          <w:tcPr>
            <w:tcW w:w="283" w:type="pct"/>
            <w:shd w:val="clear" w:color="auto" w:fill="auto"/>
          </w:tcPr>
          <w:p w14:paraId="3982495E" w14:textId="77777777" w:rsidR="0052528F" w:rsidRDefault="0052528F" w:rsidP="0052528F">
            <w:pPr>
              <w:jc w:val="center"/>
            </w:pPr>
            <w:r>
              <w:t>R</w:t>
            </w:r>
          </w:p>
        </w:tc>
        <w:tc>
          <w:tcPr>
            <w:tcW w:w="444" w:type="pct"/>
            <w:shd w:val="clear" w:color="auto" w:fill="auto"/>
          </w:tcPr>
          <w:p w14:paraId="56455AB0" w14:textId="77777777" w:rsidR="0052528F" w:rsidRPr="00BA50B9" w:rsidRDefault="0052528F" w:rsidP="0052528F">
            <w:pPr>
              <w:jc w:val="center"/>
            </w:pPr>
            <w:r w:rsidRPr="00BC18E9">
              <w:t>5</w:t>
            </w:r>
          </w:p>
        </w:tc>
      </w:tr>
      <w:tr w:rsidR="0052528F" w:rsidRPr="00BA50B9" w14:paraId="40B351BB" w14:textId="77777777" w:rsidTr="0052528F">
        <w:trPr>
          <w:trHeight w:val="552"/>
        </w:trPr>
        <w:tc>
          <w:tcPr>
            <w:tcW w:w="5000" w:type="pct"/>
            <w:gridSpan w:val="6"/>
            <w:shd w:val="clear" w:color="auto" w:fill="auto"/>
          </w:tcPr>
          <w:p w14:paraId="60F400E5" w14:textId="77777777" w:rsidR="0052528F" w:rsidRPr="004A15FA" w:rsidRDefault="0052528F" w:rsidP="0052528F">
            <w:pPr>
              <w:jc w:val="center"/>
              <w:rPr>
                <w:b/>
                <w:u w:val="single"/>
              </w:rPr>
            </w:pPr>
            <w:r w:rsidRPr="004A15FA">
              <w:rPr>
                <w:b/>
                <w:u w:val="single"/>
              </w:rPr>
              <w:t>PART – C (2 X 15 = 30 MARKS)</w:t>
            </w:r>
          </w:p>
          <w:p w14:paraId="0BD33560" w14:textId="77777777" w:rsidR="0052528F" w:rsidRPr="004A15FA" w:rsidRDefault="0052528F" w:rsidP="0052528F">
            <w:pPr>
              <w:jc w:val="center"/>
              <w:rPr>
                <w:b/>
              </w:rPr>
            </w:pPr>
            <w:r w:rsidRPr="004A15FA">
              <w:rPr>
                <w:b/>
              </w:rPr>
              <w:t>(Answer any 2 from the following)</w:t>
            </w:r>
          </w:p>
        </w:tc>
      </w:tr>
      <w:tr w:rsidR="0052528F" w:rsidRPr="00BA50B9" w14:paraId="1A0374B5" w14:textId="77777777" w:rsidTr="0052528F">
        <w:trPr>
          <w:trHeight w:val="397"/>
        </w:trPr>
        <w:tc>
          <w:tcPr>
            <w:tcW w:w="356" w:type="pct"/>
            <w:shd w:val="clear" w:color="auto" w:fill="auto"/>
          </w:tcPr>
          <w:p w14:paraId="3A535311" w14:textId="77777777" w:rsidR="0052528F" w:rsidRPr="00BA50B9" w:rsidRDefault="0052528F" w:rsidP="0052528F">
            <w:pPr>
              <w:jc w:val="center"/>
            </w:pPr>
            <w:r>
              <w:t>33</w:t>
            </w:r>
            <w:r w:rsidRPr="00BA50B9">
              <w:t>.</w:t>
            </w:r>
          </w:p>
        </w:tc>
        <w:tc>
          <w:tcPr>
            <w:tcW w:w="349" w:type="pct"/>
            <w:shd w:val="clear" w:color="auto" w:fill="auto"/>
          </w:tcPr>
          <w:p w14:paraId="29A68EBD" w14:textId="77777777" w:rsidR="0052528F" w:rsidRPr="00BA50B9" w:rsidRDefault="0052528F" w:rsidP="0052528F">
            <w:pPr>
              <w:jc w:val="center"/>
            </w:pPr>
            <w:r w:rsidRPr="00BA50B9">
              <w:t>a.</w:t>
            </w:r>
          </w:p>
        </w:tc>
        <w:tc>
          <w:tcPr>
            <w:tcW w:w="3212" w:type="pct"/>
            <w:shd w:val="clear" w:color="auto" w:fill="auto"/>
          </w:tcPr>
          <w:p w14:paraId="75BEC126" w14:textId="77777777" w:rsidR="0052528F" w:rsidRPr="00BA50B9" w:rsidRDefault="0052528F" w:rsidP="0052528F">
            <w:pPr>
              <w:jc w:val="both"/>
            </w:pPr>
            <w:r w:rsidRPr="00606247">
              <w:t xml:space="preserve">Write </w:t>
            </w:r>
            <w:r>
              <w:t>short notes on</w:t>
            </w:r>
            <w:r w:rsidRPr="00606247">
              <w:t xml:space="preserve"> special category of crops</w:t>
            </w:r>
          </w:p>
        </w:tc>
        <w:tc>
          <w:tcPr>
            <w:tcW w:w="356" w:type="pct"/>
            <w:shd w:val="clear" w:color="auto" w:fill="auto"/>
          </w:tcPr>
          <w:p w14:paraId="3204BC80" w14:textId="77777777" w:rsidR="0052528F" w:rsidRDefault="0052528F" w:rsidP="0052528F">
            <w:pPr>
              <w:jc w:val="center"/>
            </w:pPr>
            <w:r w:rsidRPr="009B21A6">
              <w:t>CO</w:t>
            </w:r>
            <w:r>
              <w:t>2</w:t>
            </w:r>
          </w:p>
        </w:tc>
        <w:tc>
          <w:tcPr>
            <w:tcW w:w="283" w:type="pct"/>
            <w:shd w:val="clear" w:color="auto" w:fill="auto"/>
          </w:tcPr>
          <w:p w14:paraId="7AC05157" w14:textId="77777777" w:rsidR="0052528F" w:rsidRPr="00BA50B9" w:rsidRDefault="0052528F" w:rsidP="0052528F">
            <w:pPr>
              <w:jc w:val="center"/>
            </w:pPr>
            <w:r>
              <w:t>U</w:t>
            </w:r>
          </w:p>
        </w:tc>
        <w:tc>
          <w:tcPr>
            <w:tcW w:w="444" w:type="pct"/>
            <w:shd w:val="clear" w:color="auto" w:fill="auto"/>
          </w:tcPr>
          <w:p w14:paraId="3EFD6473" w14:textId="77777777" w:rsidR="0052528F" w:rsidRPr="00BA50B9" w:rsidRDefault="0052528F" w:rsidP="0052528F">
            <w:pPr>
              <w:jc w:val="center"/>
            </w:pPr>
            <w:r>
              <w:t>8</w:t>
            </w:r>
          </w:p>
        </w:tc>
      </w:tr>
      <w:tr w:rsidR="0052528F" w:rsidRPr="00BA50B9" w14:paraId="0BDF91FD" w14:textId="77777777" w:rsidTr="0052528F">
        <w:trPr>
          <w:trHeight w:val="397"/>
        </w:trPr>
        <w:tc>
          <w:tcPr>
            <w:tcW w:w="356" w:type="pct"/>
            <w:shd w:val="clear" w:color="auto" w:fill="auto"/>
          </w:tcPr>
          <w:p w14:paraId="11A110EF" w14:textId="77777777" w:rsidR="0052528F" w:rsidRPr="00BA50B9" w:rsidRDefault="0052528F" w:rsidP="0052528F">
            <w:pPr>
              <w:jc w:val="center"/>
            </w:pPr>
          </w:p>
        </w:tc>
        <w:tc>
          <w:tcPr>
            <w:tcW w:w="349" w:type="pct"/>
            <w:shd w:val="clear" w:color="auto" w:fill="auto"/>
          </w:tcPr>
          <w:p w14:paraId="6B1357BF" w14:textId="77777777" w:rsidR="0052528F" w:rsidRPr="00BA50B9" w:rsidRDefault="0052528F" w:rsidP="0052528F">
            <w:pPr>
              <w:jc w:val="center"/>
            </w:pPr>
            <w:r>
              <w:t>b.</w:t>
            </w:r>
          </w:p>
        </w:tc>
        <w:tc>
          <w:tcPr>
            <w:tcW w:w="3212" w:type="pct"/>
            <w:shd w:val="clear" w:color="auto" w:fill="auto"/>
          </w:tcPr>
          <w:p w14:paraId="601A19B2" w14:textId="77777777" w:rsidR="0052528F" w:rsidRPr="004A15FA" w:rsidRDefault="0052528F" w:rsidP="0052528F">
            <w:pPr>
              <w:jc w:val="both"/>
              <w:rPr>
                <w:bCs/>
              </w:rPr>
            </w:pPr>
            <w:r w:rsidRPr="006352D9">
              <w:t>Write in detail about soil classification</w:t>
            </w:r>
            <w:r>
              <w:t>.</w:t>
            </w:r>
          </w:p>
        </w:tc>
        <w:tc>
          <w:tcPr>
            <w:tcW w:w="356" w:type="pct"/>
            <w:shd w:val="clear" w:color="auto" w:fill="auto"/>
          </w:tcPr>
          <w:p w14:paraId="64589D4D" w14:textId="77777777" w:rsidR="0052528F" w:rsidRPr="009B21A6" w:rsidRDefault="0052528F" w:rsidP="0052528F">
            <w:pPr>
              <w:jc w:val="center"/>
            </w:pPr>
            <w:r>
              <w:t>CO2</w:t>
            </w:r>
          </w:p>
        </w:tc>
        <w:tc>
          <w:tcPr>
            <w:tcW w:w="283" w:type="pct"/>
            <w:shd w:val="clear" w:color="auto" w:fill="auto"/>
          </w:tcPr>
          <w:p w14:paraId="3697726F" w14:textId="77777777" w:rsidR="0052528F" w:rsidRDefault="0052528F" w:rsidP="0052528F">
            <w:pPr>
              <w:jc w:val="center"/>
            </w:pPr>
            <w:r>
              <w:t>R</w:t>
            </w:r>
          </w:p>
        </w:tc>
        <w:tc>
          <w:tcPr>
            <w:tcW w:w="444" w:type="pct"/>
            <w:shd w:val="clear" w:color="auto" w:fill="auto"/>
          </w:tcPr>
          <w:p w14:paraId="6B0DCF88" w14:textId="77777777" w:rsidR="0052528F" w:rsidRDefault="0052528F" w:rsidP="0052528F">
            <w:pPr>
              <w:jc w:val="center"/>
            </w:pPr>
            <w:r>
              <w:t>7</w:t>
            </w:r>
          </w:p>
        </w:tc>
      </w:tr>
      <w:tr w:rsidR="0052528F" w:rsidRPr="00BA50B9" w14:paraId="58FEDDE5" w14:textId="77777777" w:rsidTr="0052528F">
        <w:trPr>
          <w:trHeight w:val="397"/>
        </w:trPr>
        <w:tc>
          <w:tcPr>
            <w:tcW w:w="356" w:type="pct"/>
            <w:shd w:val="clear" w:color="auto" w:fill="auto"/>
          </w:tcPr>
          <w:p w14:paraId="1AF05ADF" w14:textId="77777777" w:rsidR="0052528F" w:rsidRPr="00BA50B9" w:rsidRDefault="0052528F" w:rsidP="0052528F">
            <w:pPr>
              <w:jc w:val="center"/>
            </w:pPr>
            <w:r>
              <w:t>34</w:t>
            </w:r>
            <w:r w:rsidRPr="00BA50B9">
              <w:t>.</w:t>
            </w:r>
          </w:p>
        </w:tc>
        <w:tc>
          <w:tcPr>
            <w:tcW w:w="349" w:type="pct"/>
            <w:shd w:val="clear" w:color="auto" w:fill="auto"/>
          </w:tcPr>
          <w:p w14:paraId="11DAED30" w14:textId="77777777" w:rsidR="0052528F" w:rsidRPr="00BA50B9" w:rsidRDefault="0052528F" w:rsidP="0052528F">
            <w:pPr>
              <w:jc w:val="center"/>
            </w:pPr>
            <w:r w:rsidRPr="00BA50B9">
              <w:t>a.</w:t>
            </w:r>
          </w:p>
        </w:tc>
        <w:tc>
          <w:tcPr>
            <w:tcW w:w="3212" w:type="pct"/>
            <w:shd w:val="clear" w:color="auto" w:fill="auto"/>
          </w:tcPr>
          <w:p w14:paraId="16CA0B8E" w14:textId="77777777" w:rsidR="0052528F" w:rsidRPr="00BA50B9" w:rsidRDefault="0052528F" w:rsidP="0052528F">
            <w:pPr>
              <w:jc w:val="both"/>
            </w:pPr>
            <w:r>
              <w:t xml:space="preserve">Discuss the different problems faced by women in Agriculture and suggestions to overcome them. </w:t>
            </w:r>
          </w:p>
        </w:tc>
        <w:tc>
          <w:tcPr>
            <w:tcW w:w="356" w:type="pct"/>
            <w:shd w:val="clear" w:color="auto" w:fill="auto"/>
          </w:tcPr>
          <w:p w14:paraId="6029F424" w14:textId="77777777" w:rsidR="0052528F" w:rsidRDefault="0052528F" w:rsidP="0052528F">
            <w:pPr>
              <w:jc w:val="center"/>
            </w:pPr>
            <w:r w:rsidRPr="009B21A6">
              <w:t>CO</w:t>
            </w:r>
            <w:r>
              <w:t>3</w:t>
            </w:r>
          </w:p>
        </w:tc>
        <w:tc>
          <w:tcPr>
            <w:tcW w:w="283" w:type="pct"/>
            <w:shd w:val="clear" w:color="auto" w:fill="auto"/>
          </w:tcPr>
          <w:p w14:paraId="4487F3B3" w14:textId="77777777" w:rsidR="0052528F" w:rsidRPr="00BA50B9" w:rsidRDefault="0052528F" w:rsidP="0052528F">
            <w:pPr>
              <w:jc w:val="center"/>
            </w:pPr>
            <w:r>
              <w:t>A</w:t>
            </w:r>
          </w:p>
        </w:tc>
        <w:tc>
          <w:tcPr>
            <w:tcW w:w="444" w:type="pct"/>
            <w:shd w:val="clear" w:color="auto" w:fill="auto"/>
          </w:tcPr>
          <w:p w14:paraId="2E9D0613" w14:textId="77777777" w:rsidR="0052528F" w:rsidRPr="00BA50B9" w:rsidRDefault="0052528F" w:rsidP="0052528F">
            <w:pPr>
              <w:jc w:val="center"/>
            </w:pPr>
            <w:r>
              <w:t>8</w:t>
            </w:r>
          </w:p>
        </w:tc>
      </w:tr>
      <w:tr w:rsidR="0052528F" w:rsidRPr="00BA50B9" w14:paraId="76DF93E9" w14:textId="77777777" w:rsidTr="0052528F">
        <w:trPr>
          <w:trHeight w:val="397"/>
        </w:trPr>
        <w:tc>
          <w:tcPr>
            <w:tcW w:w="356" w:type="pct"/>
            <w:shd w:val="clear" w:color="auto" w:fill="auto"/>
          </w:tcPr>
          <w:p w14:paraId="44936F9C" w14:textId="77777777" w:rsidR="0052528F" w:rsidRPr="00BA50B9" w:rsidRDefault="0052528F" w:rsidP="0052528F">
            <w:pPr>
              <w:jc w:val="center"/>
            </w:pPr>
          </w:p>
        </w:tc>
        <w:tc>
          <w:tcPr>
            <w:tcW w:w="349" w:type="pct"/>
            <w:shd w:val="clear" w:color="auto" w:fill="auto"/>
          </w:tcPr>
          <w:p w14:paraId="672D9035" w14:textId="77777777" w:rsidR="0052528F" w:rsidRPr="00BA50B9" w:rsidRDefault="0052528F" w:rsidP="0052528F">
            <w:pPr>
              <w:jc w:val="center"/>
            </w:pPr>
            <w:r>
              <w:t>b.</w:t>
            </w:r>
          </w:p>
        </w:tc>
        <w:tc>
          <w:tcPr>
            <w:tcW w:w="3212" w:type="pct"/>
            <w:shd w:val="clear" w:color="auto" w:fill="auto"/>
          </w:tcPr>
          <w:p w14:paraId="5A02279B" w14:textId="77777777" w:rsidR="0052528F" w:rsidRPr="00BA50B9" w:rsidRDefault="0052528F" w:rsidP="0052528F">
            <w:r w:rsidRPr="004A15FA">
              <w:rPr>
                <w:bCs/>
              </w:rPr>
              <w:t xml:space="preserve">Explain the history of </w:t>
            </w:r>
            <w:r>
              <w:rPr>
                <w:bCs/>
              </w:rPr>
              <w:t>irrigation development in India.</w:t>
            </w:r>
          </w:p>
        </w:tc>
        <w:tc>
          <w:tcPr>
            <w:tcW w:w="356" w:type="pct"/>
            <w:shd w:val="clear" w:color="auto" w:fill="auto"/>
          </w:tcPr>
          <w:p w14:paraId="1FB643CC" w14:textId="77777777" w:rsidR="0052528F" w:rsidRPr="00BA50B9" w:rsidRDefault="0052528F" w:rsidP="0052528F">
            <w:pPr>
              <w:jc w:val="center"/>
            </w:pPr>
            <w:r>
              <w:t>CO6</w:t>
            </w:r>
          </w:p>
        </w:tc>
        <w:tc>
          <w:tcPr>
            <w:tcW w:w="283" w:type="pct"/>
            <w:shd w:val="clear" w:color="auto" w:fill="auto"/>
          </w:tcPr>
          <w:p w14:paraId="2E539E76" w14:textId="77777777" w:rsidR="0052528F" w:rsidRPr="00BA50B9" w:rsidRDefault="0052528F" w:rsidP="0052528F">
            <w:pPr>
              <w:jc w:val="center"/>
            </w:pPr>
            <w:r>
              <w:t>An</w:t>
            </w:r>
          </w:p>
        </w:tc>
        <w:tc>
          <w:tcPr>
            <w:tcW w:w="444" w:type="pct"/>
            <w:shd w:val="clear" w:color="auto" w:fill="auto"/>
          </w:tcPr>
          <w:p w14:paraId="58F2D4EE" w14:textId="77777777" w:rsidR="0052528F" w:rsidRPr="00BA50B9" w:rsidRDefault="0052528F" w:rsidP="0052528F">
            <w:pPr>
              <w:jc w:val="center"/>
            </w:pPr>
            <w:r>
              <w:t>7</w:t>
            </w:r>
          </w:p>
        </w:tc>
      </w:tr>
      <w:tr w:rsidR="0052528F" w:rsidRPr="00BA50B9" w14:paraId="525DCBF3" w14:textId="77777777" w:rsidTr="0052528F">
        <w:trPr>
          <w:trHeight w:val="397"/>
        </w:trPr>
        <w:tc>
          <w:tcPr>
            <w:tcW w:w="356" w:type="pct"/>
            <w:shd w:val="clear" w:color="auto" w:fill="auto"/>
          </w:tcPr>
          <w:p w14:paraId="7A3A4F99" w14:textId="77777777" w:rsidR="0052528F" w:rsidRPr="00BA50B9" w:rsidRDefault="0052528F" w:rsidP="0052528F">
            <w:pPr>
              <w:jc w:val="center"/>
            </w:pPr>
            <w:r>
              <w:t>35</w:t>
            </w:r>
            <w:r w:rsidRPr="00BA50B9">
              <w:t>.</w:t>
            </w:r>
          </w:p>
        </w:tc>
        <w:tc>
          <w:tcPr>
            <w:tcW w:w="349" w:type="pct"/>
            <w:shd w:val="clear" w:color="auto" w:fill="auto"/>
          </w:tcPr>
          <w:p w14:paraId="2A0C8776" w14:textId="77777777" w:rsidR="0052528F" w:rsidRPr="00BA50B9" w:rsidRDefault="0052528F" w:rsidP="0052528F">
            <w:pPr>
              <w:jc w:val="center"/>
            </w:pPr>
            <w:r w:rsidRPr="00BA50B9">
              <w:t>a.</w:t>
            </w:r>
          </w:p>
        </w:tc>
        <w:tc>
          <w:tcPr>
            <w:tcW w:w="3212" w:type="pct"/>
            <w:shd w:val="clear" w:color="auto" w:fill="auto"/>
          </w:tcPr>
          <w:p w14:paraId="3DB57C7B" w14:textId="77777777" w:rsidR="0052528F" w:rsidRPr="00BA50B9" w:rsidRDefault="0052528F" w:rsidP="0052528F">
            <w:pPr>
              <w:jc w:val="both"/>
            </w:pPr>
            <w:r>
              <w:t>Elaborate the impacts of green revolution in Indi.</w:t>
            </w:r>
          </w:p>
        </w:tc>
        <w:tc>
          <w:tcPr>
            <w:tcW w:w="356" w:type="pct"/>
            <w:shd w:val="clear" w:color="auto" w:fill="auto"/>
          </w:tcPr>
          <w:p w14:paraId="76754084" w14:textId="77777777" w:rsidR="0052528F" w:rsidRDefault="0052528F" w:rsidP="0052528F">
            <w:pPr>
              <w:jc w:val="center"/>
            </w:pPr>
            <w:r w:rsidRPr="009B21A6">
              <w:t>CO</w:t>
            </w:r>
            <w:r>
              <w:t>5</w:t>
            </w:r>
          </w:p>
        </w:tc>
        <w:tc>
          <w:tcPr>
            <w:tcW w:w="283" w:type="pct"/>
            <w:shd w:val="clear" w:color="auto" w:fill="auto"/>
          </w:tcPr>
          <w:p w14:paraId="0B38ECE3" w14:textId="77777777" w:rsidR="0052528F" w:rsidRPr="00BA50B9" w:rsidRDefault="0052528F" w:rsidP="0052528F">
            <w:pPr>
              <w:jc w:val="center"/>
            </w:pPr>
            <w:r>
              <w:t>An</w:t>
            </w:r>
          </w:p>
        </w:tc>
        <w:tc>
          <w:tcPr>
            <w:tcW w:w="444" w:type="pct"/>
            <w:shd w:val="clear" w:color="auto" w:fill="auto"/>
          </w:tcPr>
          <w:p w14:paraId="21E4675B" w14:textId="77777777" w:rsidR="0052528F" w:rsidRPr="00BA50B9" w:rsidRDefault="0052528F" w:rsidP="0052528F">
            <w:pPr>
              <w:jc w:val="center"/>
            </w:pPr>
            <w:r>
              <w:t>8</w:t>
            </w:r>
          </w:p>
        </w:tc>
      </w:tr>
      <w:tr w:rsidR="0052528F" w14:paraId="5DECEC9B" w14:textId="77777777" w:rsidTr="0052528F">
        <w:trPr>
          <w:trHeight w:val="397"/>
        </w:trPr>
        <w:tc>
          <w:tcPr>
            <w:tcW w:w="356" w:type="pct"/>
            <w:shd w:val="clear" w:color="auto" w:fill="auto"/>
          </w:tcPr>
          <w:p w14:paraId="73660476" w14:textId="77777777" w:rsidR="0052528F" w:rsidRPr="00BA50B9" w:rsidRDefault="0052528F" w:rsidP="0052528F">
            <w:pPr>
              <w:jc w:val="center"/>
            </w:pPr>
          </w:p>
        </w:tc>
        <w:tc>
          <w:tcPr>
            <w:tcW w:w="349" w:type="pct"/>
            <w:shd w:val="clear" w:color="auto" w:fill="auto"/>
          </w:tcPr>
          <w:p w14:paraId="2BC6253E" w14:textId="77777777" w:rsidR="0052528F" w:rsidRPr="00BA50B9" w:rsidRDefault="0052528F" w:rsidP="0052528F">
            <w:pPr>
              <w:jc w:val="center"/>
            </w:pPr>
            <w:r>
              <w:t>b.</w:t>
            </w:r>
          </w:p>
        </w:tc>
        <w:tc>
          <w:tcPr>
            <w:tcW w:w="3212" w:type="pct"/>
            <w:shd w:val="clear" w:color="auto" w:fill="auto"/>
          </w:tcPr>
          <w:p w14:paraId="6B8F9775" w14:textId="77777777" w:rsidR="0052528F" w:rsidRPr="004A15FA" w:rsidRDefault="0052528F" w:rsidP="0052528F">
            <w:pPr>
              <w:jc w:val="both"/>
              <w:rPr>
                <w:bCs/>
              </w:rPr>
            </w:pPr>
            <w:r>
              <w:t xml:space="preserve">What is </w:t>
            </w:r>
            <w:r w:rsidRPr="006352D9">
              <w:t xml:space="preserve">ITK </w:t>
            </w:r>
            <w:r>
              <w:t xml:space="preserve">and its importance </w:t>
            </w:r>
            <w:r w:rsidRPr="006352D9">
              <w:t>in agriculture</w:t>
            </w:r>
            <w:r>
              <w:t>?</w:t>
            </w:r>
          </w:p>
        </w:tc>
        <w:tc>
          <w:tcPr>
            <w:tcW w:w="356" w:type="pct"/>
            <w:shd w:val="clear" w:color="auto" w:fill="auto"/>
          </w:tcPr>
          <w:p w14:paraId="7EB25ED5" w14:textId="77777777" w:rsidR="0052528F" w:rsidRPr="009B21A6" w:rsidRDefault="0052528F" w:rsidP="0052528F">
            <w:pPr>
              <w:jc w:val="center"/>
            </w:pPr>
            <w:r>
              <w:t>CO1</w:t>
            </w:r>
          </w:p>
        </w:tc>
        <w:tc>
          <w:tcPr>
            <w:tcW w:w="283" w:type="pct"/>
            <w:shd w:val="clear" w:color="auto" w:fill="auto"/>
          </w:tcPr>
          <w:p w14:paraId="1BED10FC" w14:textId="77777777" w:rsidR="0052528F" w:rsidRDefault="0052528F" w:rsidP="0052528F">
            <w:pPr>
              <w:jc w:val="center"/>
            </w:pPr>
            <w:r>
              <w:t>R</w:t>
            </w:r>
          </w:p>
        </w:tc>
        <w:tc>
          <w:tcPr>
            <w:tcW w:w="444" w:type="pct"/>
            <w:shd w:val="clear" w:color="auto" w:fill="auto"/>
          </w:tcPr>
          <w:p w14:paraId="70B153E8" w14:textId="77777777" w:rsidR="0052528F" w:rsidRDefault="0052528F" w:rsidP="0052528F">
            <w:pPr>
              <w:jc w:val="center"/>
            </w:pPr>
            <w:r>
              <w:t>7</w:t>
            </w:r>
          </w:p>
        </w:tc>
      </w:tr>
    </w:tbl>
    <w:p w14:paraId="653DE3ED" w14:textId="77777777" w:rsidR="0052528F" w:rsidRPr="00034C6D" w:rsidRDefault="0052528F" w:rsidP="002E336A">
      <w:pPr>
        <w:rPr>
          <w:sz w:val="2"/>
          <w:szCs w:val="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4"/>
        <w:gridCol w:w="184"/>
        <w:gridCol w:w="1726"/>
        <w:gridCol w:w="1828"/>
        <w:gridCol w:w="1077"/>
        <w:gridCol w:w="1333"/>
        <w:gridCol w:w="1437"/>
        <w:gridCol w:w="1165"/>
        <w:gridCol w:w="890"/>
        <w:gridCol w:w="85"/>
      </w:tblGrid>
      <w:tr w:rsidR="0052528F" w:rsidRPr="00C005E2" w14:paraId="5904B1DF" w14:textId="77777777" w:rsidTr="0052528F">
        <w:trPr>
          <w:gridAfter w:val="1"/>
          <w:wAfter w:w="85" w:type="dxa"/>
        </w:trPr>
        <w:tc>
          <w:tcPr>
            <w:tcW w:w="674" w:type="dxa"/>
            <w:shd w:val="clear" w:color="auto" w:fill="auto"/>
          </w:tcPr>
          <w:p w14:paraId="125DF156" w14:textId="77777777" w:rsidR="0052528F" w:rsidRPr="00C005E2" w:rsidRDefault="0052528F" w:rsidP="0052528F">
            <w:pPr>
              <w:rPr>
                <w:sz w:val="22"/>
                <w:szCs w:val="22"/>
              </w:rPr>
            </w:pPr>
            <w:r w:rsidRPr="00C005E2">
              <w:rPr>
                <w:sz w:val="22"/>
                <w:szCs w:val="22"/>
              </w:rPr>
              <w:br w:type="column"/>
            </w:r>
          </w:p>
        </w:tc>
        <w:tc>
          <w:tcPr>
            <w:tcW w:w="9640" w:type="dxa"/>
            <w:gridSpan w:val="8"/>
            <w:shd w:val="clear" w:color="auto" w:fill="auto"/>
          </w:tcPr>
          <w:p w14:paraId="39003BD8" w14:textId="77777777" w:rsidR="0052528F" w:rsidRPr="00C005E2" w:rsidRDefault="0052528F" w:rsidP="0052528F">
            <w:pPr>
              <w:jc w:val="center"/>
              <w:rPr>
                <w:b/>
                <w:sz w:val="22"/>
                <w:szCs w:val="22"/>
              </w:rPr>
            </w:pPr>
            <w:r w:rsidRPr="00C005E2">
              <w:rPr>
                <w:b/>
                <w:sz w:val="22"/>
                <w:szCs w:val="22"/>
              </w:rPr>
              <w:t>COURSE OUTCOMES</w:t>
            </w:r>
          </w:p>
        </w:tc>
      </w:tr>
      <w:tr w:rsidR="0052528F" w:rsidRPr="00C005E2" w14:paraId="211F64BC" w14:textId="77777777" w:rsidTr="0052528F">
        <w:trPr>
          <w:gridAfter w:val="1"/>
          <w:wAfter w:w="85" w:type="dxa"/>
        </w:trPr>
        <w:tc>
          <w:tcPr>
            <w:tcW w:w="674" w:type="dxa"/>
            <w:shd w:val="clear" w:color="auto" w:fill="auto"/>
          </w:tcPr>
          <w:p w14:paraId="2428A123" w14:textId="77777777" w:rsidR="0052528F" w:rsidRPr="00C005E2" w:rsidRDefault="0052528F" w:rsidP="0052528F">
            <w:pPr>
              <w:rPr>
                <w:sz w:val="22"/>
                <w:szCs w:val="22"/>
              </w:rPr>
            </w:pPr>
            <w:r w:rsidRPr="00C005E2">
              <w:rPr>
                <w:sz w:val="22"/>
                <w:szCs w:val="22"/>
              </w:rPr>
              <w:t>CO1</w:t>
            </w:r>
          </w:p>
        </w:tc>
        <w:tc>
          <w:tcPr>
            <w:tcW w:w="9640" w:type="dxa"/>
            <w:gridSpan w:val="8"/>
            <w:shd w:val="clear" w:color="auto" w:fill="auto"/>
          </w:tcPr>
          <w:p w14:paraId="45BA8F7C" w14:textId="77777777" w:rsidR="0052528F" w:rsidRPr="00C005E2" w:rsidRDefault="0052528F" w:rsidP="0052528F">
            <w:pPr>
              <w:jc w:val="both"/>
              <w:rPr>
                <w:sz w:val="22"/>
                <w:szCs w:val="22"/>
              </w:rPr>
            </w:pPr>
            <w:r w:rsidRPr="00C005E2">
              <w:rPr>
                <w:sz w:val="22"/>
                <w:szCs w:val="22"/>
              </w:rPr>
              <w:t>Understand agricultural heritage of India, agricultural resources and development of Indian agriculture from ancient to modern era</w:t>
            </w:r>
          </w:p>
        </w:tc>
      </w:tr>
      <w:tr w:rsidR="0052528F" w:rsidRPr="00C005E2" w14:paraId="4FB064BD" w14:textId="77777777" w:rsidTr="0052528F">
        <w:trPr>
          <w:gridAfter w:val="1"/>
          <w:wAfter w:w="85" w:type="dxa"/>
        </w:trPr>
        <w:tc>
          <w:tcPr>
            <w:tcW w:w="674" w:type="dxa"/>
            <w:shd w:val="clear" w:color="auto" w:fill="auto"/>
          </w:tcPr>
          <w:p w14:paraId="4C684E39" w14:textId="77777777" w:rsidR="0052528F" w:rsidRPr="00C005E2" w:rsidRDefault="0052528F" w:rsidP="0052528F">
            <w:pPr>
              <w:rPr>
                <w:sz w:val="22"/>
                <w:szCs w:val="22"/>
              </w:rPr>
            </w:pPr>
            <w:r w:rsidRPr="00C005E2">
              <w:rPr>
                <w:sz w:val="22"/>
                <w:szCs w:val="22"/>
              </w:rPr>
              <w:t>CO2</w:t>
            </w:r>
          </w:p>
        </w:tc>
        <w:tc>
          <w:tcPr>
            <w:tcW w:w="9640" w:type="dxa"/>
            <w:gridSpan w:val="8"/>
            <w:shd w:val="clear" w:color="auto" w:fill="auto"/>
          </w:tcPr>
          <w:p w14:paraId="588DB6F3" w14:textId="77777777" w:rsidR="0052528F" w:rsidRPr="00C005E2" w:rsidRDefault="0052528F" w:rsidP="0052528F">
            <w:pPr>
              <w:jc w:val="both"/>
              <w:rPr>
                <w:sz w:val="22"/>
                <w:szCs w:val="22"/>
              </w:rPr>
            </w:pPr>
            <w:r w:rsidRPr="00C005E2">
              <w:rPr>
                <w:sz w:val="22"/>
                <w:szCs w:val="22"/>
              </w:rPr>
              <w:t>Compare indigenous traditional knowledge in agriculture and crop voyage in India and the world</w:t>
            </w:r>
          </w:p>
        </w:tc>
      </w:tr>
      <w:tr w:rsidR="0052528F" w:rsidRPr="00C005E2" w14:paraId="6B6F8D48" w14:textId="77777777" w:rsidTr="0052528F">
        <w:trPr>
          <w:gridAfter w:val="1"/>
          <w:wAfter w:w="85" w:type="dxa"/>
        </w:trPr>
        <w:tc>
          <w:tcPr>
            <w:tcW w:w="674" w:type="dxa"/>
            <w:shd w:val="clear" w:color="auto" w:fill="auto"/>
          </w:tcPr>
          <w:p w14:paraId="3D15860B" w14:textId="77777777" w:rsidR="0052528F" w:rsidRPr="00C005E2" w:rsidRDefault="0052528F" w:rsidP="0052528F">
            <w:pPr>
              <w:rPr>
                <w:sz w:val="22"/>
                <w:szCs w:val="22"/>
              </w:rPr>
            </w:pPr>
            <w:r w:rsidRPr="00C005E2">
              <w:rPr>
                <w:sz w:val="22"/>
                <w:szCs w:val="22"/>
              </w:rPr>
              <w:t>CO3</w:t>
            </w:r>
          </w:p>
        </w:tc>
        <w:tc>
          <w:tcPr>
            <w:tcW w:w="9640" w:type="dxa"/>
            <w:gridSpan w:val="8"/>
            <w:shd w:val="clear" w:color="auto" w:fill="auto"/>
          </w:tcPr>
          <w:p w14:paraId="7DC43699" w14:textId="77777777" w:rsidR="0052528F" w:rsidRPr="00C005E2" w:rsidRDefault="0052528F" w:rsidP="0052528F">
            <w:pPr>
              <w:jc w:val="both"/>
              <w:rPr>
                <w:sz w:val="22"/>
                <w:szCs w:val="22"/>
              </w:rPr>
            </w:pPr>
            <w:r w:rsidRPr="00C005E2">
              <w:rPr>
                <w:sz w:val="22"/>
                <w:szCs w:val="22"/>
              </w:rPr>
              <w:t>Describe gender perspective, tasks of farm women, women empowerment and self-help groups</w:t>
            </w:r>
          </w:p>
        </w:tc>
      </w:tr>
      <w:tr w:rsidR="0052528F" w:rsidRPr="00C005E2" w14:paraId="677A8C57" w14:textId="77777777" w:rsidTr="0052528F">
        <w:trPr>
          <w:gridAfter w:val="1"/>
          <w:wAfter w:w="85" w:type="dxa"/>
        </w:trPr>
        <w:tc>
          <w:tcPr>
            <w:tcW w:w="674" w:type="dxa"/>
            <w:shd w:val="clear" w:color="auto" w:fill="auto"/>
          </w:tcPr>
          <w:p w14:paraId="318BED2E" w14:textId="77777777" w:rsidR="0052528F" w:rsidRPr="00C005E2" w:rsidRDefault="0052528F" w:rsidP="0052528F">
            <w:pPr>
              <w:rPr>
                <w:sz w:val="22"/>
                <w:szCs w:val="22"/>
              </w:rPr>
            </w:pPr>
            <w:r w:rsidRPr="00C005E2">
              <w:rPr>
                <w:sz w:val="22"/>
                <w:szCs w:val="22"/>
              </w:rPr>
              <w:t>CO4</w:t>
            </w:r>
          </w:p>
        </w:tc>
        <w:tc>
          <w:tcPr>
            <w:tcW w:w="9640" w:type="dxa"/>
            <w:gridSpan w:val="8"/>
            <w:shd w:val="clear" w:color="auto" w:fill="auto"/>
          </w:tcPr>
          <w:p w14:paraId="6016D873" w14:textId="77777777" w:rsidR="0052528F" w:rsidRPr="00C005E2" w:rsidRDefault="0052528F" w:rsidP="0052528F">
            <w:pPr>
              <w:jc w:val="both"/>
              <w:rPr>
                <w:sz w:val="22"/>
                <w:szCs w:val="22"/>
              </w:rPr>
            </w:pPr>
            <w:r w:rsidRPr="00C005E2">
              <w:rPr>
                <w:sz w:val="22"/>
                <w:szCs w:val="22"/>
              </w:rPr>
              <w:t>Apply Indigenous Traditional Knowledge (ITK) in modern agricultural practices</w:t>
            </w:r>
          </w:p>
        </w:tc>
      </w:tr>
      <w:tr w:rsidR="0052528F" w:rsidRPr="00C005E2" w14:paraId="035E1C3E" w14:textId="77777777" w:rsidTr="0052528F">
        <w:trPr>
          <w:gridAfter w:val="1"/>
          <w:wAfter w:w="85" w:type="dxa"/>
        </w:trPr>
        <w:tc>
          <w:tcPr>
            <w:tcW w:w="674" w:type="dxa"/>
            <w:shd w:val="clear" w:color="auto" w:fill="auto"/>
          </w:tcPr>
          <w:p w14:paraId="6366DA44" w14:textId="77777777" w:rsidR="0052528F" w:rsidRPr="00C005E2" w:rsidRDefault="0052528F" w:rsidP="0052528F">
            <w:pPr>
              <w:rPr>
                <w:sz w:val="22"/>
                <w:szCs w:val="22"/>
              </w:rPr>
            </w:pPr>
            <w:r w:rsidRPr="00C005E2">
              <w:rPr>
                <w:sz w:val="22"/>
                <w:szCs w:val="22"/>
              </w:rPr>
              <w:t>CO5</w:t>
            </w:r>
          </w:p>
        </w:tc>
        <w:tc>
          <w:tcPr>
            <w:tcW w:w="9640" w:type="dxa"/>
            <w:gridSpan w:val="8"/>
            <w:shd w:val="clear" w:color="auto" w:fill="auto"/>
          </w:tcPr>
          <w:p w14:paraId="7BD05BC9" w14:textId="77777777" w:rsidR="0052528F" w:rsidRPr="00C005E2" w:rsidRDefault="0052528F" w:rsidP="0052528F">
            <w:pPr>
              <w:jc w:val="both"/>
              <w:rPr>
                <w:sz w:val="22"/>
                <w:szCs w:val="22"/>
              </w:rPr>
            </w:pPr>
            <w:r w:rsidRPr="00C005E2">
              <w:rPr>
                <w:sz w:val="22"/>
                <w:szCs w:val="22"/>
              </w:rPr>
              <w:t>Visualize transition of agriculture from past to present</w:t>
            </w:r>
          </w:p>
        </w:tc>
      </w:tr>
      <w:tr w:rsidR="0052528F" w:rsidRPr="00C005E2" w14:paraId="16D6E3F1" w14:textId="77777777" w:rsidTr="0052528F">
        <w:trPr>
          <w:gridAfter w:val="1"/>
          <w:wAfter w:w="85" w:type="dxa"/>
        </w:trPr>
        <w:tc>
          <w:tcPr>
            <w:tcW w:w="674" w:type="dxa"/>
            <w:shd w:val="clear" w:color="auto" w:fill="auto"/>
          </w:tcPr>
          <w:p w14:paraId="4C6E317E" w14:textId="77777777" w:rsidR="0052528F" w:rsidRPr="00C005E2" w:rsidRDefault="0052528F" w:rsidP="0052528F">
            <w:pPr>
              <w:rPr>
                <w:sz w:val="22"/>
                <w:szCs w:val="22"/>
              </w:rPr>
            </w:pPr>
            <w:r w:rsidRPr="00C005E2">
              <w:rPr>
                <w:sz w:val="22"/>
                <w:szCs w:val="22"/>
              </w:rPr>
              <w:t>CO6</w:t>
            </w:r>
          </w:p>
        </w:tc>
        <w:tc>
          <w:tcPr>
            <w:tcW w:w="9640" w:type="dxa"/>
            <w:gridSpan w:val="8"/>
            <w:shd w:val="clear" w:color="auto" w:fill="auto"/>
          </w:tcPr>
          <w:p w14:paraId="3A6D86BD" w14:textId="77777777" w:rsidR="0052528F" w:rsidRPr="00C005E2" w:rsidRDefault="0052528F" w:rsidP="0052528F">
            <w:pPr>
              <w:jc w:val="both"/>
              <w:rPr>
                <w:sz w:val="22"/>
                <w:szCs w:val="22"/>
              </w:rPr>
            </w:pPr>
            <w:r w:rsidRPr="00C005E2">
              <w:rPr>
                <w:sz w:val="22"/>
                <w:szCs w:val="22"/>
              </w:rPr>
              <w:t>Acquire knowledge on gender issues in agriculture for women empowerment and implement women-friendly agricultural technologies</w:t>
            </w:r>
          </w:p>
        </w:tc>
      </w:tr>
      <w:tr w:rsidR="0052528F" w:rsidRPr="00C005E2" w14:paraId="2FFEB999" w14:textId="77777777" w:rsidTr="0052528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10"/>
        </w:trPr>
        <w:tc>
          <w:tcPr>
            <w:tcW w:w="10399" w:type="dxa"/>
            <w:gridSpan w:val="10"/>
            <w:tcBorders>
              <w:top w:val="single" w:sz="8" w:space="0" w:color="auto"/>
              <w:left w:val="single" w:sz="8" w:space="0" w:color="auto"/>
              <w:bottom w:val="single" w:sz="8" w:space="0" w:color="auto"/>
              <w:right w:val="single" w:sz="8" w:space="0" w:color="000000"/>
            </w:tcBorders>
            <w:shd w:val="clear" w:color="auto" w:fill="auto"/>
            <w:vAlign w:val="center"/>
            <w:hideMark/>
          </w:tcPr>
          <w:p w14:paraId="4CF361E0" w14:textId="77777777" w:rsidR="0052528F" w:rsidRPr="00C005E2" w:rsidRDefault="0052528F">
            <w:pPr>
              <w:jc w:val="center"/>
              <w:rPr>
                <w:b/>
                <w:bCs/>
                <w:color w:val="000000"/>
                <w:sz w:val="22"/>
                <w:szCs w:val="22"/>
                <w:lang w:val="en-IN" w:eastAsia="en-IN"/>
              </w:rPr>
            </w:pPr>
            <w:r w:rsidRPr="00C005E2">
              <w:rPr>
                <w:b/>
                <w:bCs/>
                <w:color w:val="000000"/>
                <w:sz w:val="22"/>
                <w:szCs w:val="22"/>
              </w:rPr>
              <w:t>Assessment Pattern as per Bloom’s Taxonomy</w:t>
            </w:r>
          </w:p>
        </w:tc>
      </w:tr>
      <w:tr w:rsidR="0052528F" w:rsidRPr="00C005E2" w14:paraId="79C64531" w14:textId="77777777" w:rsidTr="0052528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610"/>
        </w:trPr>
        <w:tc>
          <w:tcPr>
            <w:tcW w:w="858" w:type="dxa"/>
            <w:gridSpan w:val="2"/>
            <w:tcBorders>
              <w:top w:val="nil"/>
              <w:left w:val="single" w:sz="8" w:space="0" w:color="auto"/>
              <w:bottom w:val="single" w:sz="8" w:space="0" w:color="auto"/>
              <w:right w:val="single" w:sz="8" w:space="0" w:color="auto"/>
            </w:tcBorders>
            <w:shd w:val="clear" w:color="auto" w:fill="auto"/>
            <w:vAlign w:val="center"/>
            <w:hideMark/>
          </w:tcPr>
          <w:p w14:paraId="5A22F9A6" w14:textId="77777777" w:rsidR="0052528F" w:rsidRPr="00C005E2" w:rsidRDefault="0052528F">
            <w:pPr>
              <w:rPr>
                <w:color w:val="000000"/>
                <w:sz w:val="22"/>
                <w:szCs w:val="22"/>
              </w:rPr>
            </w:pPr>
            <w:r w:rsidRPr="00C005E2">
              <w:rPr>
                <w:color w:val="000000"/>
                <w:sz w:val="22"/>
                <w:szCs w:val="22"/>
              </w:rPr>
              <w:t>CO / P</w:t>
            </w:r>
          </w:p>
        </w:tc>
        <w:tc>
          <w:tcPr>
            <w:tcW w:w="1726" w:type="dxa"/>
            <w:tcBorders>
              <w:top w:val="nil"/>
              <w:left w:val="nil"/>
              <w:bottom w:val="single" w:sz="8" w:space="0" w:color="auto"/>
              <w:right w:val="single" w:sz="8" w:space="0" w:color="auto"/>
            </w:tcBorders>
            <w:shd w:val="clear" w:color="auto" w:fill="auto"/>
            <w:vAlign w:val="center"/>
            <w:hideMark/>
          </w:tcPr>
          <w:p w14:paraId="0AD031B2" w14:textId="77777777" w:rsidR="0052528F" w:rsidRPr="00C005E2" w:rsidRDefault="0052528F">
            <w:pPr>
              <w:jc w:val="center"/>
              <w:rPr>
                <w:b/>
                <w:bCs/>
                <w:color w:val="000000"/>
                <w:sz w:val="22"/>
                <w:szCs w:val="22"/>
              </w:rPr>
            </w:pPr>
            <w:r w:rsidRPr="00C005E2">
              <w:rPr>
                <w:b/>
                <w:bCs/>
                <w:color w:val="000000"/>
                <w:sz w:val="22"/>
                <w:szCs w:val="22"/>
              </w:rPr>
              <w:t>Remember</w:t>
            </w:r>
          </w:p>
        </w:tc>
        <w:tc>
          <w:tcPr>
            <w:tcW w:w="1828" w:type="dxa"/>
            <w:tcBorders>
              <w:top w:val="nil"/>
              <w:left w:val="nil"/>
              <w:bottom w:val="single" w:sz="8" w:space="0" w:color="auto"/>
              <w:right w:val="single" w:sz="8" w:space="0" w:color="auto"/>
            </w:tcBorders>
            <w:shd w:val="clear" w:color="auto" w:fill="auto"/>
            <w:vAlign w:val="center"/>
            <w:hideMark/>
          </w:tcPr>
          <w:p w14:paraId="700F2BB7" w14:textId="77777777" w:rsidR="0052528F" w:rsidRPr="00C005E2" w:rsidRDefault="0052528F">
            <w:pPr>
              <w:jc w:val="center"/>
              <w:rPr>
                <w:b/>
                <w:bCs/>
                <w:color w:val="000000"/>
                <w:sz w:val="22"/>
                <w:szCs w:val="22"/>
              </w:rPr>
            </w:pPr>
            <w:r w:rsidRPr="00C005E2">
              <w:rPr>
                <w:b/>
                <w:bCs/>
                <w:color w:val="000000"/>
                <w:sz w:val="22"/>
                <w:szCs w:val="22"/>
              </w:rPr>
              <w:t>Understand</w:t>
            </w:r>
          </w:p>
        </w:tc>
        <w:tc>
          <w:tcPr>
            <w:tcW w:w="1077" w:type="dxa"/>
            <w:tcBorders>
              <w:top w:val="nil"/>
              <w:left w:val="nil"/>
              <w:bottom w:val="single" w:sz="8" w:space="0" w:color="auto"/>
              <w:right w:val="single" w:sz="8" w:space="0" w:color="auto"/>
            </w:tcBorders>
            <w:shd w:val="clear" w:color="auto" w:fill="auto"/>
            <w:vAlign w:val="center"/>
            <w:hideMark/>
          </w:tcPr>
          <w:p w14:paraId="110CF236" w14:textId="77777777" w:rsidR="0052528F" w:rsidRPr="00C005E2" w:rsidRDefault="0052528F">
            <w:pPr>
              <w:jc w:val="center"/>
              <w:rPr>
                <w:b/>
                <w:bCs/>
                <w:color w:val="000000"/>
                <w:sz w:val="22"/>
                <w:szCs w:val="22"/>
              </w:rPr>
            </w:pPr>
            <w:r w:rsidRPr="00C005E2">
              <w:rPr>
                <w:b/>
                <w:bCs/>
                <w:color w:val="000000"/>
                <w:sz w:val="22"/>
                <w:szCs w:val="22"/>
              </w:rPr>
              <w:t>Apply</w:t>
            </w:r>
          </w:p>
        </w:tc>
        <w:tc>
          <w:tcPr>
            <w:tcW w:w="1333" w:type="dxa"/>
            <w:tcBorders>
              <w:top w:val="nil"/>
              <w:left w:val="nil"/>
              <w:bottom w:val="single" w:sz="8" w:space="0" w:color="auto"/>
              <w:right w:val="single" w:sz="8" w:space="0" w:color="auto"/>
            </w:tcBorders>
            <w:shd w:val="clear" w:color="auto" w:fill="auto"/>
            <w:vAlign w:val="center"/>
            <w:hideMark/>
          </w:tcPr>
          <w:p w14:paraId="38B4B64B" w14:textId="77777777" w:rsidR="0052528F" w:rsidRPr="00C005E2" w:rsidRDefault="0052528F">
            <w:pPr>
              <w:jc w:val="center"/>
              <w:rPr>
                <w:b/>
                <w:bCs/>
                <w:color w:val="000000"/>
                <w:sz w:val="22"/>
                <w:szCs w:val="22"/>
              </w:rPr>
            </w:pPr>
            <w:r w:rsidRPr="00C005E2">
              <w:rPr>
                <w:b/>
                <w:bCs/>
                <w:color w:val="000000"/>
                <w:sz w:val="22"/>
                <w:szCs w:val="22"/>
              </w:rPr>
              <w:t>Analyze</w:t>
            </w:r>
          </w:p>
        </w:tc>
        <w:tc>
          <w:tcPr>
            <w:tcW w:w="1437" w:type="dxa"/>
            <w:tcBorders>
              <w:top w:val="nil"/>
              <w:left w:val="nil"/>
              <w:bottom w:val="single" w:sz="8" w:space="0" w:color="auto"/>
              <w:right w:val="single" w:sz="8" w:space="0" w:color="auto"/>
            </w:tcBorders>
            <w:shd w:val="clear" w:color="auto" w:fill="auto"/>
            <w:vAlign w:val="center"/>
            <w:hideMark/>
          </w:tcPr>
          <w:p w14:paraId="07C22953" w14:textId="77777777" w:rsidR="0052528F" w:rsidRPr="00C005E2" w:rsidRDefault="0052528F">
            <w:pPr>
              <w:jc w:val="center"/>
              <w:rPr>
                <w:b/>
                <w:bCs/>
                <w:color w:val="000000"/>
                <w:sz w:val="22"/>
                <w:szCs w:val="22"/>
              </w:rPr>
            </w:pPr>
            <w:r w:rsidRPr="00C005E2">
              <w:rPr>
                <w:b/>
                <w:bCs/>
                <w:color w:val="000000"/>
                <w:sz w:val="22"/>
                <w:szCs w:val="22"/>
              </w:rPr>
              <w:t>Evaluate</w:t>
            </w:r>
          </w:p>
        </w:tc>
        <w:tc>
          <w:tcPr>
            <w:tcW w:w="1165" w:type="dxa"/>
            <w:tcBorders>
              <w:top w:val="nil"/>
              <w:left w:val="nil"/>
              <w:bottom w:val="single" w:sz="8" w:space="0" w:color="auto"/>
              <w:right w:val="single" w:sz="8" w:space="0" w:color="auto"/>
            </w:tcBorders>
            <w:shd w:val="clear" w:color="auto" w:fill="auto"/>
            <w:vAlign w:val="center"/>
            <w:hideMark/>
          </w:tcPr>
          <w:p w14:paraId="3EB812F8" w14:textId="77777777" w:rsidR="0052528F" w:rsidRPr="00C005E2" w:rsidRDefault="0052528F">
            <w:pPr>
              <w:jc w:val="center"/>
              <w:rPr>
                <w:b/>
                <w:bCs/>
                <w:color w:val="000000"/>
                <w:sz w:val="22"/>
                <w:szCs w:val="22"/>
              </w:rPr>
            </w:pPr>
            <w:r w:rsidRPr="00C005E2">
              <w:rPr>
                <w:b/>
                <w:bCs/>
                <w:color w:val="000000"/>
                <w:sz w:val="22"/>
                <w:szCs w:val="22"/>
              </w:rPr>
              <w:t>Create</w:t>
            </w:r>
          </w:p>
        </w:tc>
        <w:tc>
          <w:tcPr>
            <w:tcW w:w="975" w:type="dxa"/>
            <w:gridSpan w:val="2"/>
            <w:tcBorders>
              <w:top w:val="nil"/>
              <w:left w:val="nil"/>
              <w:bottom w:val="single" w:sz="8" w:space="0" w:color="auto"/>
              <w:right w:val="single" w:sz="8" w:space="0" w:color="auto"/>
            </w:tcBorders>
            <w:shd w:val="clear" w:color="auto" w:fill="auto"/>
            <w:vAlign w:val="center"/>
            <w:hideMark/>
          </w:tcPr>
          <w:p w14:paraId="36BC8850" w14:textId="77777777" w:rsidR="0052528F" w:rsidRPr="00C005E2" w:rsidRDefault="0052528F">
            <w:pPr>
              <w:jc w:val="center"/>
              <w:rPr>
                <w:b/>
                <w:bCs/>
                <w:color w:val="000000"/>
                <w:sz w:val="22"/>
                <w:szCs w:val="22"/>
              </w:rPr>
            </w:pPr>
            <w:r w:rsidRPr="00C005E2">
              <w:rPr>
                <w:b/>
                <w:bCs/>
                <w:color w:val="000000"/>
                <w:sz w:val="22"/>
                <w:szCs w:val="22"/>
              </w:rPr>
              <w:t>Total</w:t>
            </w:r>
          </w:p>
        </w:tc>
      </w:tr>
      <w:tr w:rsidR="0052528F" w:rsidRPr="00C005E2" w14:paraId="147C2B11" w14:textId="77777777" w:rsidTr="0052528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20"/>
        </w:trPr>
        <w:tc>
          <w:tcPr>
            <w:tcW w:w="858" w:type="dxa"/>
            <w:gridSpan w:val="2"/>
            <w:tcBorders>
              <w:top w:val="nil"/>
              <w:left w:val="single" w:sz="8" w:space="0" w:color="auto"/>
              <w:bottom w:val="single" w:sz="8" w:space="0" w:color="auto"/>
              <w:right w:val="single" w:sz="8" w:space="0" w:color="auto"/>
            </w:tcBorders>
            <w:shd w:val="clear" w:color="auto" w:fill="auto"/>
            <w:vAlign w:val="center"/>
            <w:hideMark/>
          </w:tcPr>
          <w:p w14:paraId="46596ABA" w14:textId="77777777" w:rsidR="0052528F" w:rsidRPr="00C005E2" w:rsidRDefault="0052528F" w:rsidP="0052528F">
            <w:pPr>
              <w:rPr>
                <w:color w:val="000000"/>
                <w:sz w:val="22"/>
                <w:szCs w:val="22"/>
              </w:rPr>
            </w:pPr>
            <w:r w:rsidRPr="00C005E2">
              <w:rPr>
                <w:color w:val="000000"/>
                <w:sz w:val="22"/>
                <w:szCs w:val="22"/>
              </w:rPr>
              <w:t>CO1</w:t>
            </w:r>
          </w:p>
        </w:tc>
        <w:tc>
          <w:tcPr>
            <w:tcW w:w="1726" w:type="dxa"/>
            <w:tcBorders>
              <w:top w:val="nil"/>
              <w:left w:val="nil"/>
              <w:bottom w:val="single" w:sz="8" w:space="0" w:color="auto"/>
              <w:right w:val="single" w:sz="8" w:space="0" w:color="auto"/>
            </w:tcBorders>
            <w:shd w:val="clear" w:color="auto" w:fill="auto"/>
            <w:vAlign w:val="center"/>
            <w:hideMark/>
          </w:tcPr>
          <w:p w14:paraId="6F603A35" w14:textId="77777777" w:rsidR="0052528F" w:rsidRPr="00C005E2" w:rsidRDefault="0052528F" w:rsidP="0052528F">
            <w:pPr>
              <w:jc w:val="center"/>
              <w:rPr>
                <w:color w:val="000000"/>
                <w:sz w:val="22"/>
                <w:szCs w:val="22"/>
              </w:rPr>
            </w:pPr>
            <w:r w:rsidRPr="00C005E2">
              <w:rPr>
                <w:color w:val="000000"/>
                <w:sz w:val="22"/>
                <w:szCs w:val="22"/>
              </w:rPr>
              <w:t>12</w:t>
            </w:r>
          </w:p>
        </w:tc>
        <w:tc>
          <w:tcPr>
            <w:tcW w:w="1828" w:type="dxa"/>
            <w:tcBorders>
              <w:top w:val="nil"/>
              <w:left w:val="nil"/>
              <w:bottom w:val="single" w:sz="8" w:space="0" w:color="auto"/>
              <w:right w:val="single" w:sz="8" w:space="0" w:color="auto"/>
            </w:tcBorders>
            <w:shd w:val="clear" w:color="auto" w:fill="auto"/>
            <w:vAlign w:val="center"/>
            <w:hideMark/>
          </w:tcPr>
          <w:p w14:paraId="59A5FEE2" w14:textId="77777777" w:rsidR="0052528F" w:rsidRPr="00C005E2" w:rsidRDefault="0052528F" w:rsidP="0052528F">
            <w:pPr>
              <w:jc w:val="center"/>
              <w:rPr>
                <w:color w:val="000000"/>
                <w:sz w:val="22"/>
                <w:szCs w:val="22"/>
              </w:rPr>
            </w:pPr>
            <w:r w:rsidRPr="00C005E2">
              <w:rPr>
                <w:color w:val="000000"/>
                <w:sz w:val="22"/>
                <w:szCs w:val="22"/>
              </w:rPr>
              <w:t>8</w:t>
            </w:r>
          </w:p>
        </w:tc>
        <w:tc>
          <w:tcPr>
            <w:tcW w:w="1077" w:type="dxa"/>
            <w:tcBorders>
              <w:top w:val="nil"/>
              <w:left w:val="nil"/>
              <w:bottom w:val="single" w:sz="8" w:space="0" w:color="auto"/>
              <w:right w:val="single" w:sz="8" w:space="0" w:color="auto"/>
            </w:tcBorders>
            <w:shd w:val="clear" w:color="auto" w:fill="auto"/>
            <w:vAlign w:val="center"/>
            <w:hideMark/>
          </w:tcPr>
          <w:p w14:paraId="50301937" w14:textId="77777777" w:rsidR="0052528F" w:rsidRPr="00C005E2" w:rsidRDefault="0052528F" w:rsidP="0052528F">
            <w:pPr>
              <w:jc w:val="center"/>
              <w:rPr>
                <w:color w:val="000000"/>
                <w:sz w:val="22"/>
                <w:szCs w:val="22"/>
              </w:rPr>
            </w:pPr>
            <w:r w:rsidRPr="00C005E2">
              <w:rPr>
                <w:color w:val="000000"/>
                <w:sz w:val="22"/>
                <w:szCs w:val="22"/>
              </w:rPr>
              <w:t>..</w:t>
            </w:r>
          </w:p>
        </w:tc>
        <w:tc>
          <w:tcPr>
            <w:tcW w:w="1333" w:type="dxa"/>
            <w:tcBorders>
              <w:top w:val="nil"/>
              <w:left w:val="nil"/>
              <w:bottom w:val="single" w:sz="8" w:space="0" w:color="auto"/>
              <w:right w:val="single" w:sz="8" w:space="0" w:color="auto"/>
            </w:tcBorders>
            <w:shd w:val="clear" w:color="auto" w:fill="auto"/>
            <w:vAlign w:val="center"/>
            <w:hideMark/>
          </w:tcPr>
          <w:p w14:paraId="60442925" w14:textId="77777777" w:rsidR="0052528F" w:rsidRPr="00C005E2" w:rsidRDefault="0052528F" w:rsidP="0052528F">
            <w:pPr>
              <w:jc w:val="center"/>
              <w:rPr>
                <w:color w:val="000000"/>
                <w:sz w:val="22"/>
                <w:szCs w:val="22"/>
              </w:rPr>
            </w:pPr>
            <w:r w:rsidRPr="00C005E2">
              <w:rPr>
                <w:color w:val="000000"/>
                <w:sz w:val="22"/>
                <w:szCs w:val="22"/>
              </w:rPr>
              <w:t>5</w:t>
            </w:r>
          </w:p>
        </w:tc>
        <w:tc>
          <w:tcPr>
            <w:tcW w:w="1437" w:type="dxa"/>
            <w:tcBorders>
              <w:top w:val="nil"/>
              <w:left w:val="nil"/>
              <w:bottom w:val="single" w:sz="8" w:space="0" w:color="auto"/>
              <w:right w:val="single" w:sz="8" w:space="0" w:color="auto"/>
            </w:tcBorders>
            <w:shd w:val="clear" w:color="auto" w:fill="auto"/>
            <w:hideMark/>
          </w:tcPr>
          <w:p w14:paraId="31EB6C4D" w14:textId="77777777" w:rsidR="0052528F" w:rsidRPr="00C005E2" w:rsidRDefault="0052528F" w:rsidP="0052528F">
            <w:pPr>
              <w:jc w:val="center"/>
              <w:rPr>
                <w:color w:val="000000"/>
                <w:sz w:val="22"/>
                <w:szCs w:val="22"/>
              </w:rPr>
            </w:pPr>
            <w:r w:rsidRPr="00C005E2">
              <w:rPr>
                <w:color w:val="000000"/>
                <w:sz w:val="22"/>
                <w:szCs w:val="22"/>
              </w:rPr>
              <w:t>..</w:t>
            </w:r>
          </w:p>
        </w:tc>
        <w:tc>
          <w:tcPr>
            <w:tcW w:w="1165" w:type="dxa"/>
            <w:tcBorders>
              <w:top w:val="nil"/>
              <w:left w:val="nil"/>
              <w:bottom w:val="single" w:sz="8" w:space="0" w:color="auto"/>
              <w:right w:val="single" w:sz="8" w:space="0" w:color="auto"/>
            </w:tcBorders>
            <w:shd w:val="clear" w:color="auto" w:fill="auto"/>
            <w:hideMark/>
          </w:tcPr>
          <w:p w14:paraId="2FA6831E" w14:textId="77777777" w:rsidR="0052528F" w:rsidRPr="00C005E2" w:rsidRDefault="0052528F" w:rsidP="0052528F">
            <w:pPr>
              <w:jc w:val="center"/>
              <w:rPr>
                <w:color w:val="000000"/>
                <w:sz w:val="22"/>
                <w:szCs w:val="22"/>
              </w:rPr>
            </w:pPr>
            <w:r w:rsidRPr="00C005E2">
              <w:rPr>
                <w:color w:val="000000"/>
                <w:sz w:val="22"/>
                <w:szCs w:val="22"/>
              </w:rPr>
              <w:t>..</w:t>
            </w:r>
          </w:p>
        </w:tc>
        <w:tc>
          <w:tcPr>
            <w:tcW w:w="975" w:type="dxa"/>
            <w:gridSpan w:val="2"/>
            <w:tcBorders>
              <w:top w:val="nil"/>
              <w:left w:val="nil"/>
              <w:bottom w:val="single" w:sz="8" w:space="0" w:color="auto"/>
              <w:right w:val="single" w:sz="8" w:space="0" w:color="auto"/>
            </w:tcBorders>
            <w:shd w:val="clear" w:color="auto" w:fill="auto"/>
            <w:vAlign w:val="center"/>
            <w:hideMark/>
          </w:tcPr>
          <w:p w14:paraId="2200D1C5" w14:textId="77777777" w:rsidR="0052528F" w:rsidRPr="00C005E2" w:rsidRDefault="0052528F" w:rsidP="0052528F">
            <w:pPr>
              <w:jc w:val="center"/>
              <w:rPr>
                <w:color w:val="000000"/>
                <w:sz w:val="22"/>
                <w:szCs w:val="22"/>
              </w:rPr>
            </w:pPr>
            <w:r w:rsidRPr="00C005E2">
              <w:rPr>
                <w:color w:val="000000"/>
                <w:sz w:val="22"/>
                <w:szCs w:val="22"/>
              </w:rPr>
              <w:t>25</w:t>
            </w:r>
          </w:p>
        </w:tc>
      </w:tr>
      <w:tr w:rsidR="0052528F" w:rsidRPr="00C005E2" w14:paraId="72D4A2A2" w14:textId="77777777" w:rsidTr="0052528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20"/>
        </w:trPr>
        <w:tc>
          <w:tcPr>
            <w:tcW w:w="858" w:type="dxa"/>
            <w:gridSpan w:val="2"/>
            <w:tcBorders>
              <w:top w:val="nil"/>
              <w:left w:val="single" w:sz="8" w:space="0" w:color="auto"/>
              <w:bottom w:val="single" w:sz="8" w:space="0" w:color="auto"/>
              <w:right w:val="single" w:sz="8" w:space="0" w:color="auto"/>
            </w:tcBorders>
            <w:shd w:val="clear" w:color="auto" w:fill="auto"/>
            <w:vAlign w:val="center"/>
            <w:hideMark/>
          </w:tcPr>
          <w:p w14:paraId="7A8CDD00" w14:textId="77777777" w:rsidR="0052528F" w:rsidRPr="00C005E2" w:rsidRDefault="0052528F" w:rsidP="0052528F">
            <w:pPr>
              <w:rPr>
                <w:color w:val="000000"/>
                <w:sz w:val="22"/>
                <w:szCs w:val="22"/>
              </w:rPr>
            </w:pPr>
            <w:r w:rsidRPr="00C005E2">
              <w:rPr>
                <w:color w:val="000000"/>
                <w:sz w:val="22"/>
                <w:szCs w:val="22"/>
              </w:rPr>
              <w:t>CO2</w:t>
            </w:r>
          </w:p>
        </w:tc>
        <w:tc>
          <w:tcPr>
            <w:tcW w:w="1726" w:type="dxa"/>
            <w:tcBorders>
              <w:top w:val="nil"/>
              <w:left w:val="nil"/>
              <w:bottom w:val="single" w:sz="8" w:space="0" w:color="auto"/>
              <w:right w:val="single" w:sz="8" w:space="0" w:color="auto"/>
            </w:tcBorders>
            <w:shd w:val="clear" w:color="auto" w:fill="auto"/>
            <w:vAlign w:val="center"/>
            <w:hideMark/>
          </w:tcPr>
          <w:p w14:paraId="09074130" w14:textId="77777777" w:rsidR="0052528F" w:rsidRPr="00C005E2" w:rsidRDefault="0052528F" w:rsidP="0052528F">
            <w:pPr>
              <w:jc w:val="center"/>
              <w:rPr>
                <w:color w:val="000000"/>
                <w:sz w:val="22"/>
                <w:szCs w:val="22"/>
              </w:rPr>
            </w:pPr>
            <w:r w:rsidRPr="00C005E2">
              <w:rPr>
                <w:color w:val="000000"/>
                <w:sz w:val="22"/>
                <w:szCs w:val="22"/>
              </w:rPr>
              <w:t>18</w:t>
            </w:r>
          </w:p>
        </w:tc>
        <w:tc>
          <w:tcPr>
            <w:tcW w:w="1828" w:type="dxa"/>
            <w:tcBorders>
              <w:top w:val="nil"/>
              <w:left w:val="nil"/>
              <w:bottom w:val="single" w:sz="8" w:space="0" w:color="auto"/>
              <w:right w:val="single" w:sz="8" w:space="0" w:color="auto"/>
            </w:tcBorders>
            <w:shd w:val="clear" w:color="auto" w:fill="auto"/>
            <w:vAlign w:val="center"/>
            <w:hideMark/>
          </w:tcPr>
          <w:p w14:paraId="765C8F66" w14:textId="77777777" w:rsidR="0052528F" w:rsidRPr="00C005E2" w:rsidRDefault="0052528F" w:rsidP="0052528F">
            <w:pPr>
              <w:jc w:val="center"/>
              <w:rPr>
                <w:color w:val="000000"/>
                <w:sz w:val="22"/>
                <w:szCs w:val="22"/>
              </w:rPr>
            </w:pPr>
            <w:r w:rsidRPr="00C005E2">
              <w:rPr>
                <w:color w:val="000000"/>
                <w:sz w:val="22"/>
                <w:szCs w:val="22"/>
              </w:rPr>
              <w:t>18</w:t>
            </w:r>
          </w:p>
        </w:tc>
        <w:tc>
          <w:tcPr>
            <w:tcW w:w="1077" w:type="dxa"/>
            <w:tcBorders>
              <w:top w:val="nil"/>
              <w:left w:val="nil"/>
              <w:bottom w:val="single" w:sz="8" w:space="0" w:color="auto"/>
              <w:right w:val="single" w:sz="8" w:space="0" w:color="auto"/>
            </w:tcBorders>
            <w:shd w:val="clear" w:color="auto" w:fill="auto"/>
            <w:vAlign w:val="center"/>
            <w:hideMark/>
          </w:tcPr>
          <w:p w14:paraId="57F62866" w14:textId="77777777" w:rsidR="0052528F" w:rsidRPr="00C005E2" w:rsidRDefault="0052528F" w:rsidP="0052528F">
            <w:pPr>
              <w:jc w:val="center"/>
              <w:rPr>
                <w:color w:val="000000"/>
                <w:sz w:val="22"/>
                <w:szCs w:val="22"/>
              </w:rPr>
            </w:pPr>
            <w:r w:rsidRPr="00C005E2">
              <w:rPr>
                <w:color w:val="000000"/>
                <w:sz w:val="22"/>
                <w:szCs w:val="22"/>
              </w:rPr>
              <w:t> ..</w:t>
            </w:r>
          </w:p>
        </w:tc>
        <w:tc>
          <w:tcPr>
            <w:tcW w:w="1333" w:type="dxa"/>
            <w:tcBorders>
              <w:top w:val="nil"/>
              <w:left w:val="nil"/>
              <w:bottom w:val="single" w:sz="8" w:space="0" w:color="auto"/>
              <w:right w:val="single" w:sz="8" w:space="0" w:color="auto"/>
            </w:tcBorders>
            <w:shd w:val="clear" w:color="auto" w:fill="auto"/>
            <w:vAlign w:val="center"/>
            <w:hideMark/>
          </w:tcPr>
          <w:p w14:paraId="1978C413" w14:textId="77777777" w:rsidR="0052528F" w:rsidRPr="00C005E2" w:rsidRDefault="0052528F" w:rsidP="0052528F">
            <w:pPr>
              <w:jc w:val="center"/>
              <w:rPr>
                <w:color w:val="000000"/>
                <w:sz w:val="22"/>
                <w:szCs w:val="22"/>
              </w:rPr>
            </w:pPr>
            <w:r w:rsidRPr="00C005E2">
              <w:rPr>
                <w:color w:val="000000"/>
                <w:sz w:val="22"/>
                <w:szCs w:val="22"/>
              </w:rPr>
              <w:t>5</w:t>
            </w:r>
          </w:p>
        </w:tc>
        <w:tc>
          <w:tcPr>
            <w:tcW w:w="1437" w:type="dxa"/>
            <w:tcBorders>
              <w:top w:val="nil"/>
              <w:left w:val="nil"/>
              <w:bottom w:val="single" w:sz="8" w:space="0" w:color="auto"/>
              <w:right w:val="single" w:sz="8" w:space="0" w:color="auto"/>
            </w:tcBorders>
            <w:shd w:val="clear" w:color="auto" w:fill="auto"/>
            <w:hideMark/>
          </w:tcPr>
          <w:p w14:paraId="4906B969" w14:textId="77777777" w:rsidR="0052528F" w:rsidRPr="00C005E2" w:rsidRDefault="0052528F" w:rsidP="0052528F">
            <w:pPr>
              <w:jc w:val="center"/>
              <w:rPr>
                <w:color w:val="000000"/>
                <w:sz w:val="22"/>
                <w:szCs w:val="22"/>
              </w:rPr>
            </w:pPr>
            <w:r w:rsidRPr="00C005E2">
              <w:rPr>
                <w:color w:val="000000"/>
                <w:sz w:val="22"/>
                <w:szCs w:val="22"/>
              </w:rPr>
              <w:t>..</w:t>
            </w:r>
          </w:p>
        </w:tc>
        <w:tc>
          <w:tcPr>
            <w:tcW w:w="1165" w:type="dxa"/>
            <w:tcBorders>
              <w:top w:val="nil"/>
              <w:left w:val="nil"/>
              <w:bottom w:val="single" w:sz="8" w:space="0" w:color="auto"/>
              <w:right w:val="single" w:sz="8" w:space="0" w:color="auto"/>
            </w:tcBorders>
            <w:shd w:val="clear" w:color="auto" w:fill="auto"/>
            <w:hideMark/>
          </w:tcPr>
          <w:p w14:paraId="2203C6F1" w14:textId="77777777" w:rsidR="0052528F" w:rsidRPr="00C005E2" w:rsidRDefault="0052528F" w:rsidP="0052528F">
            <w:pPr>
              <w:jc w:val="center"/>
              <w:rPr>
                <w:color w:val="000000"/>
                <w:sz w:val="22"/>
                <w:szCs w:val="22"/>
              </w:rPr>
            </w:pPr>
            <w:r w:rsidRPr="00C005E2">
              <w:rPr>
                <w:color w:val="000000"/>
                <w:sz w:val="22"/>
                <w:szCs w:val="22"/>
              </w:rPr>
              <w:t>..</w:t>
            </w:r>
          </w:p>
        </w:tc>
        <w:tc>
          <w:tcPr>
            <w:tcW w:w="975" w:type="dxa"/>
            <w:gridSpan w:val="2"/>
            <w:tcBorders>
              <w:top w:val="nil"/>
              <w:left w:val="nil"/>
              <w:bottom w:val="single" w:sz="8" w:space="0" w:color="auto"/>
              <w:right w:val="single" w:sz="8" w:space="0" w:color="auto"/>
            </w:tcBorders>
            <w:shd w:val="clear" w:color="auto" w:fill="auto"/>
            <w:vAlign w:val="center"/>
            <w:hideMark/>
          </w:tcPr>
          <w:p w14:paraId="05F3BE35" w14:textId="77777777" w:rsidR="0052528F" w:rsidRPr="00C005E2" w:rsidRDefault="0052528F" w:rsidP="0052528F">
            <w:pPr>
              <w:jc w:val="center"/>
              <w:rPr>
                <w:color w:val="000000"/>
                <w:sz w:val="22"/>
                <w:szCs w:val="22"/>
              </w:rPr>
            </w:pPr>
            <w:r w:rsidRPr="00C005E2">
              <w:rPr>
                <w:color w:val="000000"/>
                <w:sz w:val="22"/>
                <w:szCs w:val="22"/>
              </w:rPr>
              <w:t>41</w:t>
            </w:r>
          </w:p>
        </w:tc>
      </w:tr>
      <w:tr w:rsidR="0052528F" w:rsidRPr="00C005E2" w14:paraId="0002D07E" w14:textId="77777777" w:rsidTr="0052528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20"/>
        </w:trPr>
        <w:tc>
          <w:tcPr>
            <w:tcW w:w="858" w:type="dxa"/>
            <w:gridSpan w:val="2"/>
            <w:tcBorders>
              <w:top w:val="nil"/>
              <w:left w:val="single" w:sz="8" w:space="0" w:color="auto"/>
              <w:bottom w:val="single" w:sz="8" w:space="0" w:color="auto"/>
              <w:right w:val="single" w:sz="8" w:space="0" w:color="auto"/>
            </w:tcBorders>
            <w:shd w:val="clear" w:color="auto" w:fill="auto"/>
            <w:vAlign w:val="center"/>
            <w:hideMark/>
          </w:tcPr>
          <w:p w14:paraId="62702792" w14:textId="77777777" w:rsidR="0052528F" w:rsidRPr="00C005E2" w:rsidRDefault="0052528F" w:rsidP="0052528F">
            <w:pPr>
              <w:rPr>
                <w:color w:val="000000"/>
                <w:sz w:val="22"/>
                <w:szCs w:val="22"/>
              </w:rPr>
            </w:pPr>
            <w:r w:rsidRPr="00C005E2">
              <w:rPr>
                <w:color w:val="000000"/>
                <w:sz w:val="22"/>
                <w:szCs w:val="22"/>
              </w:rPr>
              <w:t>CO3</w:t>
            </w:r>
          </w:p>
        </w:tc>
        <w:tc>
          <w:tcPr>
            <w:tcW w:w="1726" w:type="dxa"/>
            <w:tcBorders>
              <w:top w:val="nil"/>
              <w:left w:val="nil"/>
              <w:bottom w:val="single" w:sz="8" w:space="0" w:color="auto"/>
              <w:right w:val="single" w:sz="8" w:space="0" w:color="auto"/>
            </w:tcBorders>
            <w:shd w:val="clear" w:color="auto" w:fill="auto"/>
            <w:vAlign w:val="center"/>
            <w:hideMark/>
          </w:tcPr>
          <w:p w14:paraId="03AAFCA9" w14:textId="77777777" w:rsidR="0052528F" w:rsidRPr="00C005E2" w:rsidRDefault="0052528F" w:rsidP="0052528F">
            <w:pPr>
              <w:jc w:val="center"/>
              <w:rPr>
                <w:color w:val="000000"/>
                <w:sz w:val="22"/>
                <w:szCs w:val="22"/>
              </w:rPr>
            </w:pPr>
            <w:r w:rsidRPr="00C005E2">
              <w:rPr>
                <w:color w:val="000000"/>
                <w:sz w:val="22"/>
                <w:szCs w:val="22"/>
              </w:rPr>
              <w:t>10</w:t>
            </w:r>
          </w:p>
        </w:tc>
        <w:tc>
          <w:tcPr>
            <w:tcW w:w="1828" w:type="dxa"/>
            <w:tcBorders>
              <w:top w:val="nil"/>
              <w:left w:val="nil"/>
              <w:bottom w:val="single" w:sz="8" w:space="0" w:color="auto"/>
              <w:right w:val="single" w:sz="8" w:space="0" w:color="auto"/>
            </w:tcBorders>
            <w:shd w:val="clear" w:color="auto" w:fill="auto"/>
            <w:hideMark/>
          </w:tcPr>
          <w:p w14:paraId="51AB9318" w14:textId="77777777" w:rsidR="0052528F" w:rsidRPr="00C005E2" w:rsidRDefault="0052528F" w:rsidP="0052528F">
            <w:pPr>
              <w:jc w:val="center"/>
              <w:rPr>
                <w:color w:val="000000"/>
                <w:sz w:val="22"/>
                <w:szCs w:val="22"/>
              </w:rPr>
            </w:pPr>
            <w:r w:rsidRPr="00C005E2">
              <w:rPr>
                <w:color w:val="000000"/>
                <w:sz w:val="22"/>
                <w:szCs w:val="22"/>
              </w:rPr>
              <w:t>..</w:t>
            </w:r>
          </w:p>
        </w:tc>
        <w:tc>
          <w:tcPr>
            <w:tcW w:w="1077" w:type="dxa"/>
            <w:tcBorders>
              <w:top w:val="nil"/>
              <w:left w:val="nil"/>
              <w:bottom w:val="single" w:sz="8" w:space="0" w:color="auto"/>
              <w:right w:val="single" w:sz="8" w:space="0" w:color="auto"/>
            </w:tcBorders>
            <w:shd w:val="clear" w:color="auto" w:fill="auto"/>
            <w:vAlign w:val="center"/>
            <w:hideMark/>
          </w:tcPr>
          <w:p w14:paraId="3E36E64C" w14:textId="77777777" w:rsidR="0052528F" w:rsidRPr="00C005E2" w:rsidRDefault="0052528F" w:rsidP="0052528F">
            <w:pPr>
              <w:jc w:val="center"/>
              <w:rPr>
                <w:color w:val="000000"/>
                <w:sz w:val="22"/>
                <w:szCs w:val="22"/>
              </w:rPr>
            </w:pPr>
            <w:r w:rsidRPr="00C005E2">
              <w:rPr>
                <w:color w:val="000000"/>
                <w:sz w:val="22"/>
                <w:szCs w:val="22"/>
              </w:rPr>
              <w:t>8</w:t>
            </w:r>
          </w:p>
        </w:tc>
        <w:tc>
          <w:tcPr>
            <w:tcW w:w="1333" w:type="dxa"/>
            <w:tcBorders>
              <w:top w:val="nil"/>
              <w:left w:val="nil"/>
              <w:bottom w:val="single" w:sz="8" w:space="0" w:color="auto"/>
              <w:right w:val="single" w:sz="8" w:space="0" w:color="auto"/>
            </w:tcBorders>
            <w:shd w:val="clear" w:color="auto" w:fill="auto"/>
            <w:vAlign w:val="center"/>
            <w:hideMark/>
          </w:tcPr>
          <w:p w14:paraId="5B2DBEA2" w14:textId="77777777" w:rsidR="0052528F" w:rsidRPr="00C005E2" w:rsidRDefault="0052528F" w:rsidP="0052528F">
            <w:pPr>
              <w:jc w:val="center"/>
              <w:rPr>
                <w:color w:val="000000"/>
                <w:sz w:val="22"/>
                <w:szCs w:val="22"/>
              </w:rPr>
            </w:pPr>
            <w:r w:rsidRPr="00C005E2">
              <w:rPr>
                <w:color w:val="000000"/>
                <w:sz w:val="22"/>
                <w:szCs w:val="22"/>
              </w:rPr>
              <w:t>5</w:t>
            </w:r>
          </w:p>
        </w:tc>
        <w:tc>
          <w:tcPr>
            <w:tcW w:w="1437" w:type="dxa"/>
            <w:tcBorders>
              <w:top w:val="nil"/>
              <w:left w:val="nil"/>
              <w:bottom w:val="single" w:sz="8" w:space="0" w:color="auto"/>
              <w:right w:val="single" w:sz="8" w:space="0" w:color="auto"/>
            </w:tcBorders>
            <w:shd w:val="clear" w:color="auto" w:fill="auto"/>
            <w:hideMark/>
          </w:tcPr>
          <w:p w14:paraId="04F74291" w14:textId="77777777" w:rsidR="0052528F" w:rsidRPr="00C005E2" w:rsidRDefault="0052528F" w:rsidP="0052528F">
            <w:pPr>
              <w:jc w:val="center"/>
              <w:rPr>
                <w:color w:val="000000"/>
                <w:sz w:val="22"/>
                <w:szCs w:val="22"/>
              </w:rPr>
            </w:pPr>
            <w:r w:rsidRPr="00C005E2">
              <w:rPr>
                <w:color w:val="000000"/>
                <w:sz w:val="22"/>
                <w:szCs w:val="22"/>
              </w:rPr>
              <w:t>..</w:t>
            </w:r>
          </w:p>
        </w:tc>
        <w:tc>
          <w:tcPr>
            <w:tcW w:w="1165" w:type="dxa"/>
            <w:tcBorders>
              <w:top w:val="nil"/>
              <w:left w:val="nil"/>
              <w:bottom w:val="single" w:sz="8" w:space="0" w:color="auto"/>
              <w:right w:val="single" w:sz="8" w:space="0" w:color="auto"/>
            </w:tcBorders>
            <w:shd w:val="clear" w:color="auto" w:fill="auto"/>
            <w:hideMark/>
          </w:tcPr>
          <w:p w14:paraId="1CC175DE" w14:textId="77777777" w:rsidR="0052528F" w:rsidRPr="00C005E2" w:rsidRDefault="0052528F" w:rsidP="0052528F">
            <w:pPr>
              <w:jc w:val="center"/>
              <w:rPr>
                <w:color w:val="000000"/>
                <w:sz w:val="22"/>
                <w:szCs w:val="22"/>
              </w:rPr>
            </w:pPr>
            <w:r w:rsidRPr="00C005E2">
              <w:rPr>
                <w:color w:val="000000"/>
                <w:sz w:val="22"/>
                <w:szCs w:val="22"/>
              </w:rPr>
              <w:t>..</w:t>
            </w:r>
          </w:p>
        </w:tc>
        <w:tc>
          <w:tcPr>
            <w:tcW w:w="975" w:type="dxa"/>
            <w:gridSpan w:val="2"/>
            <w:tcBorders>
              <w:top w:val="nil"/>
              <w:left w:val="nil"/>
              <w:bottom w:val="single" w:sz="8" w:space="0" w:color="auto"/>
              <w:right w:val="single" w:sz="8" w:space="0" w:color="auto"/>
            </w:tcBorders>
            <w:shd w:val="clear" w:color="auto" w:fill="auto"/>
            <w:vAlign w:val="center"/>
            <w:hideMark/>
          </w:tcPr>
          <w:p w14:paraId="44D37A2C" w14:textId="77777777" w:rsidR="0052528F" w:rsidRPr="00C005E2" w:rsidRDefault="0052528F" w:rsidP="0052528F">
            <w:pPr>
              <w:jc w:val="center"/>
              <w:rPr>
                <w:color w:val="000000"/>
                <w:sz w:val="22"/>
                <w:szCs w:val="22"/>
              </w:rPr>
            </w:pPr>
            <w:r w:rsidRPr="00C005E2">
              <w:rPr>
                <w:color w:val="000000"/>
                <w:sz w:val="22"/>
                <w:szCs w:val="22"/>
              </w:rPr>
              <w:t>23</w:t>
            </w:r>
          </w:p>
        </w:tc>
      </w:tr>
      <w:tr w:rsidR="0052528F" w:rsidRPr="00C005E2" w14:paraId="2B3711D0" w14:textId="77777777" w:rsidTr="0052528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20"/>
        </w:trPr>
        <w:tc>
          <w:tcPr>
            <w:tcW w:w="858" w:type="dxa"/>
            <w:gridSpan w:val="2"/>
            <w:tcBorders>
              <w:top w:val="nil"/>
              <w:left w:val="single" w:sz="8" w:space="0" w:color="auto"/>
              <w:bottom w:val="single" w:sz="8" w:space="0" w:color="auto"/>
              <w:right w:val="single" w:sz="8" w:space="0" w:color="auto"/>
            </w:tcBorders>
            <w:shd w:val="clear" w:color="auto" w:fill="auto"/>
            <w:vAlign w:val="center"/>
            <w:hideMark/>
          </w:tcPr>
          <w:p w14:paraId="07051179" w14:textId="77777777" w:rsidR="0052528F" w:rsidRPr="00C005E2" w:rsidRDefault="0052528F" w:rsidP="0052528F">
            <w:pPr>
              <w:rPr>
                <w:color w:val="000000"/>
                <w:sz w:val="22"/>
                <w:szCs w:val="22"/>
              </w:rPr>
            </w:pPr>
            <w:r w:rsidRPr="00C005E2">
              <w:rPr>
                <w:color w:val="000000"/>
                <w:sz w:val="22"/>
                <w:szCs w:val="22"/>
              </w:rPr>
              <w:t>CO4</w:t>
            </w:r>
          </w:p>
        </w:tc>
        <w:tc>
          <w:tcPr>
            <w:tcW w:w="1726" w:type="dxa"/>
            <w:tcBorders>
              <w:top w:val="nil"/>
              <w:left w:val="nil"/>
              <w:bottom w:val="single" w:sz="8" w:space="0" w:color="auto"/>
              <w:right w:val="single" w:sz="8" w:space="0" w:color="auto"/>
            </w:tcBorders>
            <w:shd w:val="clear" w:color="auto" w:fill="auto"/>
            <w:vAlign w:val="center"/>
            <w:hideMark/>
          </w:tcPr>
          <w:p w14:paraId="687BFC10" w14:textId="77777777" w:rsidR="0052528F" w:rsidRPr="00C005E2" w:rsidRDefault="0052528F" w:rsidP="0052528F">
            <w:pPr>
              <w:jc w:val="center"/>
              <w:rPr>
                <w:color w:val="000000"/>
                <w:sz w:val="22"/>
                <w:szCs w:val="22"/>
              </w:rPr>
            </w:pPr>
            <w:r w:rsidRPr="00C005E2">
              <w:rPr>
                <w:color w:val="000000"/>
                <w:sz w:val="22"/>
                <w:szCs w:val="22"/>
              </w:rPr>
              <w:t>1</w:t>
            </w:r>
          </w:p>
        </w:tc>
        <w:tc>
          <w:tcPr>
            <w:tcW w:w="1828" w:type="dxa"/>
            <w:tcBorders>
              <w:top w:val="nil"/>
              <w:left w:val="nil"/>
              <w:bottom w:val="single" w:sz="8" w:space="0" w:color="auto"/>
              <w:right w:val="single" w:sz="8" w:space="0" w:color="auto"/>
            </w:tcBorders>
            <w:shd w:val="clear" w:color="auto" w:fill="auto"/>
            <w:hideMark/>
          </w:tcPr>
          <w:p w14:paraId="7781E6D2" w14:textId="77777777" w:rsidR="0052528F" w:rsidRPr="00C005E2" w:rsidRDefault="0052528F" w:rsidP="0052528F">
            <w:pPr>
              <w:jc w:val="center"/>
              <w:rPr>
                <w:color w:val="000000"/>
                <w:sz w:val="22"/>
                <w:szCs w:val="22"/>
              </w:rPr>
            </w:pPr>
            <w:r w:rsidRPr="00C005E2">
              <w:rPr>
                <w:color w:val="000000"/>
                <w:sz w:val="22"/>
                <w:szCs w:val="22"/>
              </w:rPr>
              <w:t>..</w:t>
            </w:r>
          </w:p>
        </w:tc>
        <w:tc>
          <w:tcPr>
            <w:tcW w:w="1077" w:type="dxa"/>
            <w:tcBorders>
              <w:top w:val="nil"/>
              <w:left w:val="nil"/>
              <w:bottom w:val="single" w:sz="8" w:space="0" w:color="auto"/>
              <w:right w:val="single" w:sz="8" w:space="0" w:color="auto"/>
            </w:tcBorders>
            <w:shd w:val="clear" w:color="auto" w:fill="auto"/>
            <w:hideMark/>
          </w:tcPr>
          <w:p w14:paraId="4D80F46F" w14:textId="77777777" w:rsidR="0052528F" w:rsidRPr="00C005E2" w:rsidRDefault="0052528F" w:rsidP="0052528F">
            <w:pPr>
              <w:jc w:val="center"/>
              <w:rPr>
                <w:color w:val="000000"/>
                <w:sz w:val="22"/>
                <w:szCs w:val="22"/>
              </w:rPr>
            </w:pPr>
            <w:r w:rsidRPr="00C005E2">
              <w:rPr>
                <w:color w:val="000000"/>
                <w:sz w:val="22"/>
                <w:szCs w:val="22"/>
              </w:rPr>
              <w:t>..</w:t>
            </w:r>
          </w:p>
        </w:tc>
        <w:tc>
          <w:tcPr>
            <w:tcW w:w="1333" w:type="dxa"/>
            <w:tcBorders>
              <w:top w:val="nil"/>
              <w:left w:val="nil"/>
              <w:bottom w:val="single" w:sz="8" w:space="0" w:color="auto"/>
              <w:right w:val="single" w:sz="8" w:space="0" w:color="auto"/>
            </w:tcBorders>
            <w:shd w:val="clear" w:color="auto" w:fill="auto"/>
            <w:vAlign w:val="center"/>
            <w:hideMark/>
          </w:tcPr>
          <w:p w14:paraId="672E20C3" w14:textId="77777777" w:rsidR="0052528F" w:rsidRPr="00C005E2" w:rsidRDefault="0052528F" w:rsidP="0052528F">
            <w:pPr>
              <w:jc w:val="center"/>
              <w:rPr>
                <w:color w:val="000000"/>
                <w:sz w:val="22"/>
                <w:szCs w:val="22"/>
              </w:rPr>
            </w:pPr>
            <w:r w:rsidRPr="00C005E2">
              <w:rPr>
                <w:color w:val="000000"/>
                <w:sz w:val="22"/>
                <w:szCs w:val="22"/>
              </w:rPr>
              <w:t>10</w:t>
            </w:r>
          </w:p>
        </w:tc>
        <w:tc>
          <w:tcPr>
            <w:tcW w:w="1437" w:type="dxa"/>
            <w:tcBorders>
              <w:top w:val="nil"/>
              <w:left w:val="nil"/>
              <w:bottom w:val="single" w:sz="8" w:space="0" w:color="auto"/>
              <w:right w:val="single" w:sz="8" w:space="0" w:color="auto"/>
            </w:tcBorders>
            <w:shd w:val="clear" w:color="auto" w:fill="auto"/>
            <w:hideMark/>
          </w:tcPr>
          <w:p w14:paraId="6FABBBE4" w14:textId="77777777" w:rsidR="0052528F" w:rsidRPr="00C005E2" w:rsidRDefault="0052528F" w:rsidP="0052528F">
            <w:pPr>
              <w:jc w:val="center"/>
              <w:rPr>
                <w:color w:val="000000"/>
                <w:sz w:val="22"/>
                <w:szCs w:val="22"/>
              </w:rPr>
            </w:pPr>
            <w:r w:rsidRPr="00C005E2">
              <w:rPr>
                <w:color w:val="000000"/>
                <w:sz w:val="22"/>
                <w:szCs w:val="22"/>
              </w:rPr>
              <w:t>..</w:t>
            </w:r>
          </w:p>
        </w:tc>
        <w:tc>
          <w:tcPr>
            <w:tcW w:w="1165" w:type="dxa"/>
            <w:tcBorders>
              <w:top w:val="nil"/>
              <w:left w:val="nil"/>
              <w:bottom w:val="single" w:sz="8" w:space="0" w:color="auto"/>
              <w:right w:val="single" w:sz="8" w:space="0" w:color="auto"/>
            </w:tcBorders>
            <w:shd w:val="clear" w:color="auto" w:fill="auto"/>
            <w:hideMark/>
          </w:tcPr>
          <w:p w14:paraId="2A541EFA" w14:textId="77777777" w:rsidR="0052528F" w:rsidRPr="00C005E2" w:rsidRDefault="0052528F" w:rsidP="0052528F">
            <w:pPr>
              <w:jc w:val="center"/>
              <w:rPr>
                <w:color w:val="000000"/>
                <w:sz w:val="22"/>
                <w:szCs w:val="22"/>
              </w:rPr>
            </w:pPr>
            <w:r w:rsidRPr="00C005E2">
              <w:rPr>
                <w:color w:val="000000"/>
                <w:sz w:val="22"/>
                <w:szCs w:val="22"/>
              </w:rPr>
              <w:t>..</w:t>
            </w:r>
          </w:p>
        </w:tc>
        <w:tc>
          <w:tcPr>
            <w:tcW w:w="975" w:type="dxa"/>
            <w:gridSpan w:val="2"/>
            <w:tcBorders>
              <w:top w:val="nil"/>
              <w:left w:val="nil"/>
              <w:bottom w:val="single" w:sz="8" w:space="0" w:color="auto"/>
              <w:right w:val="single" w:sz="8" w:space="0" w:color="auto"/>
            </w:tcBorders>
            <w:shd w:val="clear" w:color="auto" w:fill="auto"/>
            <w:vAlign w:val="center"/>
            <w:hideMark/>
          </w:tcPr>
          <w:p w14:paraId="78352E1D" w14:textId="77777777" w:rsidR="0052528F" w:rsidRPr="00C005E2" w:rsidRDefault="0052528F" w:rsidP="0052528F">
            <w:pPr>
              <w:jc w:val="center"/>
              <w:rPr>
                <w:color w:val="000000"/>
                <w:sz w:val="22"/>
                <w:szCs w:val="22"/>
              </w:rPr>
            </w:pPr>
            <w:r w:rsidRPr="00C005E2">
              <w:rPr>
                <w:color w:val="000000"/>
                <w:sz w:val="22"/>
                <w:szCs w:val="22"/>
              </w:rPr>
              <w:t>11</w:t>
            </w:r>
          </w:p>
        </w:tc>
      </w:tr>
      <w:tr w:rsidR="0052528F" w:rsidRPr="00C005E2" w14:paraId="71FCFEC2" w14:textId="77777777" w:rsidTr="0052528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20"/>
        </w:trPr>
        <w:tc>
          <w:tcPr>
            <w:tcW w:w="858" w:type="dxa"/>
            <w:gridSpan w:val="2"/>
            <w:tcBorders>
              <w:top w:val="nil"/>
              <w:left w:val="single" w:sz="8" w:space="0" w:color="auto"/>
              <w:bottom w:val="single" w:sz="8" w:space="0" w:color="auto"/>
              <w:right w:val="single" w:sz="8" w:space="0" w:color="auto"/>
            </w:tcBorders>
            <w:shd w:val="clear" w:color="auto" w:fill="auto"/>
            <w:vAlign w:val="center"/>
            <w:hideMark/>
          </w:tcPr>
          <w:p w14:paraId="7AB31507" w14:textId="77777777" w:rsidR="0052528F" w:rsidRPr="00C005E2" w:rsidRDefault="0052528F" w:rsidP="0052528F">
            <w:pPr>
              <w:rPr>
                <w:color w:val="000000"/>
                <w:sz w:val="22"/>
                <w:szCs w:val="22"/>
              </w:rPr>
            </w:pPr>
            <w:r w:rsidRPr="00C005E2">
              <w:rPr>
                <w:color w:val="000000"/>
                <w:sz w:val="22"/>
                <w:szCs w:val="22"/>
              </w:rPr>
              <w:t>CO5</w:t>
            </w:r>
          </w:p>
        </w:tc>
        <w:tc>
          <w:tcPr>
            <w:tcW w:w="1726" w:type="dxa"/>
            <w:tcBorders>
              <w:top w:val="nil"/>
              <w:left w:val="nil"/>
              <w:bottom w:val="single" w:sz="8" w:space="0" w:color="auto"/>
              <w:right w:val="single" w:sz="8" w:space="0" w:color="auto"/>
            </w:tcBorders>
            <w:shd w:val="clear" w:color="auto" w:fill="auto"/>
            <w:vAlign w:val="center"/>
            <w:hideMark/>
          </w:tcPr>
          <w:p w14:paraId="433A9DC9" w14:textId="77777777" w:rsidR="0052528F" w:rsidRPr="00C005E2" w:rsidRDefault="0052528F" w:rsidP="0052528F">
            <w:pPr>
              <w:jc w:val="center"/>
              <w:rPr>
                <w:color w:val="000000"/>
                <w:sz w:val="22"/>
                <w:szCs w:val="22"/>
              </w:rPr>
            </w:pPr>
            <w:r w:rsidRPr="00C005E2">
              <w:rPr>
                <w:color w:val="000000"/>
                <w:sz w:val="22"/>
                <w:szCs w:val="22"/>
              </w:rPr>
              <w:t>1</w:t>
            </w:r>
          </w:p>
        </w:tc>
        <w:tc>
          <w:tcPr>
            <w:tcW w:w="1828" w:type="dxa"/>
            <w:tcBorders>
              <w:top w:val="nil"/>
              <w:left w:val="nil"/>
              <w:bottom w:val="single" w:sz="8" w:space="0" w:color="auto"/>
              <w:right w:val="single" w:sz="8" w:space="0" w:color="auto"/>
            </w:tcBorders>
            <w:shd w:val="clear" w:color="auto" w:fill="auto"/>
            <w:vAlign w:val="center"/>
            <w:hideMark/>
          </w:tcPr>
          <w:p w14:paraId="3AC405C1" w14:textId="77777777" w:rsidR="0052528F" w:rsidRPr="00C005E2" w:rsidRDefault="0052528F" w:rsidP="0052528F">
            <w:pPr>
              <w:jc w:val="center"/>
              <w:rPr>
                <w:color w:val="000000"/>
                <w:sz w:val="22"/>
                <w:szCs w:val="22"/>
              </w:rPr>
            </w:pPr>
            <w:r w:rsidRPr="00C005E2">
              <w:rPr>
                <w:color w:val="000000"/>
                <w:sz w:val="22"/>
                <w:szCs w:val="22"/>
              </w:rPr>
              <w:t>8</w:t>
            </w:r>
          </w:p>
        </w:tc>
        <w:tc>
          <w:tcPr>
            <w:tcW w:w="1077" w:type="dxa"/>
            <w:tcBorders>
              <w:top w:val="nil"/>
              <w:left w:val="nil"/>
              <w:bottom w:val="single" w:sz="8" w:space="0" w:color="auto"/>
              <w:right w:val="single" w:sz="8" w:space="0" w:color="auto"/>
            </w:tcBorders>
            <w:shd w:val="clear" w:color="auto" w:fill="auto"/>
            <w:hideMark/>
          </w:tcPr>
          <w:p w14:paraId="0D1D9FDF" w14:textId="77777777" w:rsidR="0052528F" w:rsidRPr="00C005E2" w:rsidRDefault="0052528F" w:rsidP="0052528F">
            <w:pPr>
              <w:jc w:val="center"/>
              <w:rPr>
                <w:color w:val="000000"/>
                <w:sz w:val="22"/>
                <w:szCs w:val="22"/>
              </w:rPr>
            </w:pPr>
            <w:r w:rsidRPr="00C005E2">
              <w:rPr>
                <w:color w:val="000000"/>
                <w:sz w:val="22"/>
                <w:szCs w:val="22"/>
              </w:rPr>
              <w:t>..</w:t>
            </w:r>
          </w:p>
        </w:tc>
        <w:tc>
          <w:tcPr>
            <w:tcW w:w="1333" w:type="dxa"/>
            <w:tcBorders>
              <w:top w:val="nil"/>
              <w:left w:val="nil"/>
              <w:bottom w:val="single" w:sz="8" w:space="0" w:color="auto"/>
              <w:right w:val="single" w:sz="8" w:space="0" w:color="auto"/>
            </w:tcBorders>
            <w:shd w:val="clear" w:color="auto" w:fill="auto"/>
            <w:vAlign w:val="center"/>
            <w:hideMark/>
          </w:tcPr>
          <w:p w14:paraId="448AF0EC" w14:textId="77777777" w:rsidR="0052528F" w:rsidRPr="00C005E2" w:rsidRDefault="0052528F" w:rsidP="0052528F">
            <w:pPr>
              <w:jc w:val="center"/>
              <w:rPr>
                <w:color w:val="000000"/>
                <w:sz w:val="22"/>
                <w:szCs w:val="22"/>
              </w:rPr>
            </w:pPr>
            <w:r w:rsidRPr="00C005E2">
              <w:rPr>
                <w:color w:val="000000"/>
                <w:sz w:val="22"/>
                <w:szCs w:val="22"/>
              </w:rPr>
              <w:t>8</w:t>
            </w:r>
          </w:p>
        </w:tc>
        <w:tc>
          <w:tcPr>
            <w:tcW w:w="1437" w:type="dxa"/>
            <w:tcBorders>
              <w:top w:val="nil"/>
              <w:left w:val="nil"/>
              <w:bottom w:val="single" w:sz="8" w:space="0" w:color="auto"/>
              <w:right w:val="single" w:sz="8" w:space="0" w:color="auto"/>
            </w:tcBorders>
            <w:shd w:val="clear" w:color="auto" w:fill="auto"/>
            <w:hideMark/>
          </w:tcPr>
          <w:p w14:paraId="21496F71" w14:textId="77777777" w:rsidR="0052528F" w:rsidRPr="00C005E2" w:rsidRDefault="0052528F" w:rsidP="0052528F">
            <w:pPr>
              <w:jc w:val="center"/>
              <w:rPr>
                <w:color w:val="000000"/>
                <w:sz w:val="22"/>
                <w:szCs w:val="22"/>
              </w:rPr>
            </w:pPr>
            <w:r w:rsidRPr="00C005E2">
              <w:rPr>
                <w:color w:val="000000"/>
                <w:sz w:val="22"/>
                <w:szCs w:val="22"/>
              </w:rPr>
              <w:t>..</w:t>
            </w:r>
          </w:p>
        </w:tc>
        <w:tc>
          <w:tcPr>
            <w:tcW w:w="1165" w:type="dxa"/>
            <w:tcBorders>
              <w:top w:val="nil"/>
              <w:left w:val="nil"/>
              <w:bottom w:val="single" w:sz="8" w:space="0" w:color="auto"/>
              <w:right w:val="single" w:sz="8" w:space="0" w:color="auto"/>
            </w:tcBorders>
            <w:shd w:val="clear" w:color="auto" w:fill="auto"/>
            <w:hideMark/>
          </w:tcPr>
          <w:p w14:paraId="1945167F" w14:textId="77777777" w:rsidR="0052528F" w:rsidRPr="00C005E2" w:rsidRDefault="0052528F" w:rsidP="0052528F">
            <w:pPr>
              <w:jc w:val="center"/>
              <w:rPr>
                <w:color w:val="000000"/>
                <w:sz w:val="22"/>
                <w:szCs w:val="22"/>
              </w:rPr>
            </w:pPr>
            <w:r w:rsidRPr="00C005E2">
              <w:rPr>
                <w:color w:val="000000"/>
                <w:sz w:val="22"/>
                <w:szCs w:val="22"/>
              </w:rPr>
              <w:t>..</w:t>
            </w:r>
          </w:p>
        </w:tc>
        <w:tc>
          <w:tcPr>
            <w:tcW w:w="975" w:type="dxa"/>
            <w:gridSpan w:val="2"/>
            <w:tcBorders>
              <w:top w:val="nil"/>
              <w:left w:val="nil"/>
              <w:bottom w:val="single" w:sz="8" w:space="0" w:color="auto"/>
              <w:right w:val="single" w:sz="8" w:space="0" w:color="auto"/>
            </w:tcBorders>
            <w:shd w:val="clear" w:color="auto" w:fill="auto"/>
            <w:vAlign w:val="center"/>
            <w:hideMark/>
          </w:tcPr>
          <w:p w14:paraId="0A7CD4D1" w14:textId="77777777" w:rsidR="0052528F" w:rsidRPr="00C005E2" w:rsidRDefault="0052528F" w:rsidP="0052528F">
            <w:pPr>
              <w:jc w:val="center"/>
              <w:rPr>
                <w:color w:val="000000"/>
                <w:sz w:val="22"/>
                <w:szCs w:val="22"/>
              </w:rPr>
            </w:pPr>
            <w:r w:rsidRPr="00C005E2">
              <w:rPr>
                <w:color w:val="000000"/>
                <w:sz w:val="22"/>
                <w:szCs w:val="22"/>
              </w:rPr>
              <w:t>17</w:t>
            </w:r>
          </w:p>
        </w:tc>
      </w:tr>
      <w:tr w:rsidR="0052528F" w:rsidRPr="00C005E2" w14:paraId="17650EA8" w14:textId="77777777" w:rsidTr="0052528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20"/>
        </w:trPr>
        <w:tc>
          <w:tcPr>
            <w:tcW w:w="858" w:type="dxa"/>
            <w:gridSpan w:val="2"/>
            <w:tcBorders>
              <w:top w:val="nil"/>
              <w:left w:val="single" w:sz="8" w:space="0" w:color="auto"/>
              <w:bottom w:val="single" w:sz="8" w:space="0" w:color="auto"/>
              <w:right w:val="single" w:sz="8" w:space="0" w:color="auto"/>
            </w:tcBorders>
            <w:shd w:val="clear" w:color="auto" w:fill="auto"/>
            <w:vAlign w:val="center"/>
            <w:hideMark/>
          </w:tcPr>
          <w:p w14:paraId="11C65875" w14:textId="77777777" w:rsidR="0052528F" w:rsidRPr="00C005E2" w:rsidRDefault="0052528F" w:rsidP="0052528F">
            <w:pPr>
              <w:rPr>
                <w:color w:val="000000"/>
                <w:sz w:val="22"/>
                <w:szCs w:val="22"/>
              </w:rPr>
            </w:pPr>
            <w:r w:rsidRPr="00C005E2">
              <w:rPr>
                <w:color w:val="000000"/>
                <w:sz w:val="22"/>
                <w:szCs w:val="22"/>
              </w:rPr>
              <w:t>CO6</w:t>
            </w:r>
          </w:p>
        </w:tc>
        <w:tc>
          <w:tcPr>
            <w:tcW w:w="1726" w:type="dxa"/>
            <w:tcBorders>
              <w:top w:val="nil"/>
              <w:left w:val="nil"/>
              <w:bottom w:val="single" w:sz="8" w:space="0" w:color="auto"/>
              <w:right w:val="single" w:sz="8" w:space="0" w:color="auto"/>
            </w:tcBorders>
            <w:shd w:val="clear" w:color="auto" w:fill="auto"/>
            <w:vAlign w:val="center"/>
            <w:hideMark/>
          </w:tcPr>
          <w:p w14:paraId="013C3D46" w14:textId="77777777" w:rsidR="0052528F" w:rsidRPr="00C005E2" w:rsidRDefault="0052528F" w:rsidP="0052528F">
            <w:pPr>
              <w:jc w:val="center"/>
              <w:rPr>
                <w:color w:val="000000"/>
                <w:sz w:val="22"/>
                <w:szCs w:val="22"/>
              </w:rPr>
            </w:pPr>
            <w:r w:rsidRPr="00C005E2">
              <w:rPr>
                <w:color w:val="000000"/>
                <w:sz w:val="22"/>
                <w:szCs w:val="22"/>
              </w:rPr>
              <w:t>1</w:t>
            </w:r>
          </w:p>
        </w:tc>
        <w:tc>
          <w:tcPr>
            <w:tcW w:w="1828" w:type="dxa"/>
            <w:tcBorders>
              <w:top w:val="nil"/>
              <w:left w:val="nil"/>
              <w:bottom w:val="single" w:sz="8" w:space="0" w:color="auto"/>
              <w:right w:val="single" w:sz="8" w:space="0" w:color="auto"/>
            </w:tcBorders>
            <w:shd w:val="clear" w:color="auto" w:fill="auto"/>
            <w:vAlign w:val="center"/>
            <w:hideMark/>
          </w:tcPr>
          <w:p w14:paraId="7F0765D1" w14:textId="77777777" w:rsidR="0052528F" w:rsidRPr="00C005E2" w:rsidRDefault="0052528F" w:rsidP="0052528F">
            <w:pPr>
              <w:jc w:val="center"/>
              <w:rPr>
                <w:color w:val="000000"/>
                <w:sz w:val="22"/>
                <w:szCs w:val="22"/>
              </w:rPr>
            </w:pPr>
            <w:r w:rsidRPr="00C005E2">
              <w:rPr>
                <w:color w:val="000000"/>
                <w:sz w:val="22"/>
                <w:szCs w:val="22"/>
              </w:rPr>
              <w:t> ..</w:t>
            </w:r>
          </w:p>
        </w:tc>
        <w:tc>
          <w:tcPr>
            <w:tcW w:w="1077" w:type="dxa"/>
            <w:tcBorders>
              <w:top w:val="nil"/>
              <w:left w:val="nil"/>
              <w:bottom w:val="single" w:sz="8" w:space="0" w:color="auto"/>
              <w:right w:val="single" w:sz="8" w:space="0" w:color="auto"/>
            </w:tcBorders>
            <w:shd w:val="clear" w:color="auto" w:fill="auto"/>
            <w:vAlign w:val="center"/>
            <w:hideMark/>
          </w:tcPr>
          <w:p w14:paraId="59D9F664" w14:textId="77777777" w:rsidR="0052528F" w:rsidRPr="00C005E2" w:rsidRDefault="0052528F" w:rsidP="0052528F">
            <w:pPr>
              <w:jc w:val="center"/>
              <w:rPr>
                <w:color w:val="000000"/>
                <w:sz w:val="22"/>
                <w:szCs w:val="22"/>
              </w:rPr>
            </w:pPr>
            <w:r w:rsidRPr="00C005E2">
              <w:rPr>
                <w:color w:val="000000"/>
                <w:sz w:val="22"/>
                <w:szCs w:val="22"/>
              </w:rPr>
              <w:t>7</w:t>
            </w:r>
          </w:p>
        </w:tc>
        <w:tc>
          <w:tcPr>
            <w:tcW w:w="1333" w:type="dxa"/>
            <w:tcBorders>
              <w:top w:val="nil"/>
              <w:left w:val="nil"/>
              <w:bottom w:val="single" w:sz="8" w:space="0" w:color="auto"/>
              <w:right w:val="single" w:sz="8" w:space="0" w:color="auto"/>
            </w:tcBorders>
            <w:shd w:val="clear" w:color="auto" w:fill="auto"/>
            <w:vAlign w:val="center"/>
            <w:hideMark/>
          </w:tcPr>
          <w:p w14:paraId="19CE3C43" w14:textId="77777777" w:rsidR="0052528F" w:rsidRPr="00C005E2" w:rsidRDefault="0052528F" w:rsidP="0052528F">
            <w:pPr>
              <w:jc w:val="center"/>
              <w:rPr>
                <w:color w:val="000000"/>
                <w:sz w:val="22"/>
                <w:szCs w:val="22"/>
              </w:rPr>
            </w:pPr>
            <w:r w:rsidRPr="00C005E2">
              <w:rPr>
                <w:color w:val="000000"/>
                <w:sz w:val="22"/>
                <w:szCs w:val="22"/>
              </w:rPr>
              <w:t> ..</w:t>
            </w:r>
          </w:p>
        </w:tc>
        <w:tc>
          <w:tcPr>
            <w:tcW w:w="1437" w:type="dxa"/>
            <w:tcBorders>
              <w:top w:val="nil"/>
              <w:left w:val="nil"/>
              <w:bottom w:val="single" w:sz="8" w:space="0" w:color="auto"/>
              <w:right w:val="single" w:sz="8" w:space="0" w:color="auto"/>
            </w:tcBorders>
            <w:shd w:val="clear" w:color="auto" w:fill="auto"/>
            <w:hideMark/>
          </w:tcPr>
          <w:p w14:paraId="17EA9954" w14:textId="77777777" w:rsidR="0052528F" w:rsidRPr="00C005E2" w:rsidRDefault="0052528F" w:rsidP="0052528F">
            <w:pPr>
              <w:jc w:val="center"/>
              <w:rPr>
                <w:color w:val="000000"/>
                <w:sz w:val="22"/>
                <w:szCs w:val="22"/>
              </w:rPr>
            </w:pPr>
            <w:r w:rsidRPr="00C005E2">
              <w:rPr>
                <w:color w:val="000000"/>
                <w:sz w:val="22"/>
                <w:szCs w:val="22"/>
              </w:rPr>
              <w:t>..</w:t>
            </w:r>
          </w:p>
        </w:tc>
        <w:tc>
          <w:tcPr>
            <w:tcW w:w="1165" w:type="dxa"/>
            <w:tcBorders>
              <w:top w:val="nil"/>
              <w:left w:val="nil"/>
              <w:bottom w:val="single" w:sz="8" w:space="0" w:color="auto"/>
              <w:right w:val="single" w:sz="8" w:space="0" w:color="auto"/>
            </w:tcBorders>
            <w:shd w:val="clear" w:color="auto" w:fill="auto"/>
            <w:hideMark/>
          </w:tcPr>
          <w:p w14:paraId="1E08EDD4" w14:textId="77777777" w:rsidR="0052528F" w:rsidRPr="00C005E2" w:rsidRDefault="0052528F" w:rsidP="0052528F">
            <w:pPr>
              <w:jc w:val="center"/>
              <w:rPr>
                <w:color w:val="000000"/>
                <w:sz w:val="22"/>
                <w:szCs w:val="22"/>
              </w:rPr>
            </w:pPr>
            <w:r w:rsidRPr="00C005E2">
              <w:rPr>
                <w:color w:val="000000"/>
                <w:sz w:val="22"/>
                <w:szCs w:val="22"/>
              </w:rPr>
              <w:t>..</w:t>
            </w:r>
          </w:p>
        </w:tc>
        <w:tc>
          <w:tcPr>
            <w:tcW w:w="975" w:type="dxa"/>
            <w:gridSpan w:val="2"/>
            <w:tcBorders>
              <w:top w:val="nil"/>
              <w:left w:val="nil"/>
              <w:bottom w:val="single" w:sz="8" w:space="0" w:color="auto"/>
              <w:right w:val="single" w:sz="8" w:space="0" w:color="auto"/>
            </w:tcBorders>
            <w:shd w:val="clear" w:color="auto" w:fill="auto"/>
            <w:vAlign w:val="center"/>
            <w:hideMark/>
          </w:tcPr>
          <w:p w14:paraId="5798AE56" w14:textId="77777777" w:rsidR="0052528F" w:rsidRPr="00C005E2" w:rsidRDefault="0052528F" w:rsidP="0052528F">
            <w:pPr>
              <w:jc w:val="center"/>
              <w:rPr>
                <w:color w:val="000000"/>
                <w:sz w:val="22"/>
                <w:szCs w:val="22"/>
              </w:rPr>
            </w:pPr>
            <w:r w:rsidRPr="00C005E2">
              <w:rPr>
                <w:color w:val="000000"/>
                <w:sz w:val="22"/>
                <w:szCs w:val="22"/>
              </w:rPr>
              <w:t>8</w:t>
            </w:r>
          </w:p>
        </w:tc>
      </w:tr>
      <w:tr w:rsidR="0052528F" w:rsidRPr="00C005E2" w14:paraId="3D10ADA1" w14:textId="77777777" w:rsidTr="0052528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20"/>
        </w:trPr>
        <w:tc>
          <w:tcPr>
            <w:tcW w:w="9424" w:type="dxa"/>
            <w:gridSpan w:val="8"/>
            <w:tcBorders>
              <w:top w:val="single" w:sz="8" w:space="0" w:color="auto"/>
              <w:left w:val="single" w:sz="8" w:space="0" w:color="auto"/>
              <w:bottom w:val="single" w:sz="8" w:space="0" w:color="auto"/>
              <w:right w:val="single" w:sz="8" w:space="0" w:color="000000"/>
            </w:tcBorders>
            <w:shd w:val="clear" w:color="auto" w:fill="auto"/>
            <w:vAlign w:val="center"/>
            <w:hideMark/>
          </w:tcPr>
          <w:p w14:paraId="1AF00EB6" w14:textId="77777777" w:rsidR="0052528F" w:rsidRPr="00C005E2" w:rsidRDefault="0052528F">
            <w:pPr>
              <w:rPr>
                <w:color w:val="000000"/>
                <w:sz w:val="22"/>
                <w:szCs w:val="22"/>
              </w:rPr>
            </w:pPr>
            <w:r w:rsidRPr="00C005E2">
              <w:rPr>
                <w:color w:val="000000"/>
                <w:sz w:val="22"/>
                <w:szCs w:val="22"/>
              </w:rPr>
              <w:t> </w:t>
            </w:r>
          </w:p>
        </w:tc>
        <w:tc>
          <w:tcPr>
            <w:tcW w:w="975" w:type="dxa"/>
            <w:gridSpan w:val="2"/>
            <w:tcBorders>
              <w:top w:val="nil"/>
              <w:left w:val="nil"/>
              <w:bottom w:val="single" w:sz="8" w:space="0" w:color="auto"/>
              <w:right w:val="single" w:sz="8" w:space="0" w:color="auto"/>
            </w:tcBorders>
            <w:shd w:val="clear" w:color="auto" w:fill="auto"/>
            <w:vAlign w:val="center"/>
            <w:hideMark/>
          </w:tcPr>
          <w:p w14:paraId="06712121" w14:textId="77777777" w:rsidR="0052528F" w:rsidRPr="00C005E2" w:rsidRDefault="0052528F">
            <w:pPr>
              <w:jc w:val="center"/>
              <w:rPr>
                <w:b/>
                <w:bCs/>
                <w:color w:val="000000"/>
                <w:sz w:val="22"/>
                <w:szCs w:val="22"/>
              </w:rPr>
            </w:pPr>
            <w:r w:rsidRPr="00C005E2">
              <w:rPr>
                <w:b/>
                <w:bCs/>
                <w:color w:val="000000"/>
                <w:sz w:val="22"/>
                <w:szCs w:val="22"/>
              </w:rPr>
              <w:t>125</w:t>
            </w:r>
          </w:p>
        </w:tc>
      </w:tr>
    </w:tbl>
    <w:p w14:paraId="43E1CDA2" w14:textId="77777777" w:rsidR="0052528F" w:rsidRPr="00C005E2" w:rsidRDefault="0052528F" w:rsidP="002E336A">
      <w:pPr>
        <w:rPr>
          <w:sz w:val="22"/>
          <w:szCs w:val="22"/>
        </w:rPr>
      </w:pPr>
    </w:p>
    <w:p w14:paraId="0A328FA0" w14:textId="77777777" w:rsidR="0052528F" w:rsidRPr="00BA50B9" w:rsidRDefault="0052528F" w:rsidP="0052528F">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14:paraId="50BC92BD" w14:textId="77777777" w:rsidR="0052528F" w:rsidRDefault="0052528F" w:rsidP="0052528F">
      <w:pPr>
        <w:jc w:val="center"/>
        <w:rPr>
          <w:b/>
        </w:rPr>
      </w:pPr>
      <w:r w:rsidRPr="0037089B">
        <w:rPr>
          <w:noProof/>
        </w:rPr>
        <w:lastRenderedPageBreak/>
        <w:drawing>
          <wp:inline distT="0" distB="0" distL="0" distR="0" wp14:anchorId="64C84CC2" wp14:editId="7335A6BC">
            <wp:extent cx="4740087" cy="1178853"/>
            <wp:effectExtent l="0" t="0" r="3810" b="254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6D563D8A" w14:textId="77777777" w:rsidR="0052528F" w:rsidRDefault="0052528F" w:rsidP="0052528F">
      <w:pPr>
        <w:jc w:val="center"/>
        <w:rPr>
          <w:b/>
        </w:rPr>
      </w:pPr>
    </w:p>
    <w:tbl>
      <w:tblPr>
        <w:tblW w:w="104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52528F" w:rsidRPr="001E42AE" w14:paraId="06C4BA88" w14:textId="77777777" w:rsidTr="0052528F">
        <w:trPr>
          <w:trHeight w:val="397"/>
          <w:jc w:val="center"/>
        </w:trPr>
        <w:tc>
          <w:tcPr>
            <w:tcW w:w="1696" w:type="dxa"/>
            <w:vAlign w:val="center"/>
          </w:tcPr>
          <w:p w14:paraId="2083D204" w14:textId="77777777" w:rsidR="0052528F" w:rsidRPr="00176493" w:rsidRDefault="0052528F" w:rsidP="0052528F">
            <w:pPr>
              <w:pStyle w:val="Title"/>
              <w:jc w:val="left"/>
              <w:rPr>
                <w:b/>
                <w:szCs w:val="24"/>
              </w:rPr>
            </w:pPr>
            <w:r w:rsidRPr="00176493">
              <w:rPr>
                <w:b/>
                <w:szCs w:val="24"/>
              </w:rPr>
              <w:t xml:space="preserve">Course Code      </w:t>
            </w:r>
          </w:p>
        </w:tc>
        <w:tc>
          <w:tcPr>
            <w:tcW w:w="6151" w:type="dxa"/>
            <w:vAlign w:val="center"/>
          </w:tcPr>
          <w:p w14:paraId="7C1CB918" w14:textId="77777777" w:rsidR="0052528F" w:rsidRPr="00176493" w:rsidRDefault="0052528F" w:rsidP="0052528F">
            <w:pPr>
              <w:pStyle w:val="Title"/>
              <w:jc w:val="left"/>
              <w:rPr>
                <w:b/>
                <w:szCs w:val="24"/>
              </w:rPr>
            </w:pPr>
            <w:r>
              <w:rPr>
                <w:b/>
                <w:szCs w:val="24"/>
              </w:rPr>
              <w:t>21AG1003</w:t>
            </w:r>
          </w:p>
        </w:tc>
        <w:tc>
          <w:tcPr>
            <w:tcW w:w="1504" w:type="dxa"/>
            <w:vAlign w:val="center"/>
          </w:tcPr>
          <w:p w14:paraId="74F5BF28" w14:textId="77777777" w:rsidR="0052528F" w:rsidRPr="00176493" w:rsidRDefault="0052528F" w:rsidP="0052528F">
            <w:pPr>
              <w:pStyle w:val="Title"/>
              <w:ind w:left="-468" w:firstLine="468"/>
              <w:jc w:val="left"/>
              <w:rPr>
                <w:szCs w:val="24"/>
              </w:rPr>
            </w:pPr>
            <w:r w:rsidRPr="00176493">
              <w:rPr>
                <w:b/>
                <w:bCs/>
                <w:szCs w:val="24"/>
              </w:rPr>
              <w:t xml:space="preserve">Duration       </w:t>
            </w:r>
          </w:p>
        </w:tc>
        <w:tc>
          <w:tcPr>
            <w:tcW w:w="1056" w:type="dxa"/>
            <w:vAlign w:val="center"/>
          </w:tcPr>
          <w:p w14:paraId="12B36209" w14:textId="77777777" w:rsidR="0052528F" w:rsidRPr="00176493" w:rsidRDefault="0052528F" w:rsidP="0052528F">
            <w:pPr>
              <w:pStyle w:val="Title"/>
              <w:jc w:val="left"/>
              <w:rPr>
                <w:b/>
                <w:szCs w:val="24"/>
              </w:rPr>
            </w:pPr>
            <w:r w:rsidRPr="00176493">
              <w:rPr>
                <w:b/>
                <w:szCs w:val="24"/>
              </w:rPr>
              <w:t>3hrs</w:t>
            </w:r>
          </w:p>
        </w:tc>
      </w:tr>
      <w:tr w:rsidR="0052528F" w:rsidRPr="001E42AE" w14:paraId="0A259722" w14:textId="77777777" w:rsidTr="0052528F">
        <w:trPr>
          <w:trHeight w:val="397"/>
          <w:jc w:val="center"/>
        </w:trPr>
        <w:tc>
          <w:tcPr>
            <w:tcW w:w="1696" w:type="dxa"/>
            <w:vAlign w:val="center"/>
          </w:tcPr>
          <w:p w14:paraId="44349CEB" w14:textId="77777777" w:rsidR="0052528F" w:rsidRPr="00176493" w:rsidRDefault="0052528F" w:rsidP="0052528F">
            <w:pPr>
              <w:pStyle w:val="Title"/>
              <w:ind w:right="-160"/>
              <w:jc w:val="left"/>
              <w:rPr>
                <w:b/>
                <w:szCs w:val="24"/>
              </w:rPr>
            </w:pPr>
            <w:r w:rsidRPr="00176493">
              <w:rPr>
                <w:b/>
                <w:szCs w:val="24"/>
              </w:rPr>
              <w:t xml:space="preserve">Course Name     </w:t>
            </w:r>
          </w:p>
        </w:tc>
        <w:tc>
          <w:tcPr>
            <w:tcW w:w="6151" w:type="dxa"/>
            <w:vAlign w:val="center"/>
          </w:tcPr>
          <w:p w14:paraId="3174AEFA" w14:textId="77777777" w:rsidR="0052528F" w:rsidRPr="00176493" w:rsidRDefault="0052528F" w:rsidP="0052528F">
            <w:pPr>
              <w:pStyle w:val="Title"/>
              <w:jc w:val="left"/>
              <w:rPr>
                <w:b/>
                <w:szCs w:val="24"/>
              </w:rPr>
            </w:pPr>
            <w:r>
              <w:rPr>
                <w:b/>
                <w:szCs w:val="24"/>
              </w:rPr>
              <w:t>INTRODUCTION TO FORESTRY</w:t>
            </w:r>
          </w:p>
        </w:tc>
        <w:tc>
          <w:tcPr>
            <w:tcW w:w="1504" w:type="dxa"/>
            <w:vAlign w:val="center"/>
          </w:tcPr>
          <w:p w14:paraId="64696ADC" w14:textId="77777777" w:rsidR="0052528F" w:rsidRPr="00176493" w:rsidRDefault="0052528F" w:rsidP="0052528F">
            <w:pPr>
              <w:pStyle w:val="Title"/>
              <w:jc w:val="left"/>
              <w:rPr>
                <w:b/>
                <w:bCs/>
                <w:szCs w:val="24"/>
              </w:rPr>
            </w:pPr>
            <w:r w:rsidRPr="00176493">
              <w:rPr>
                <w:b/>
                <w:bCs/>
                <w:szCs w:val="24"/>
              </w:rPr>
              <w:t xml:space="preserve">Max. Marks </w:t>
            </w:r>
          </w:p>
        </w:tc>
        <w:tc>
          <w:tcPr>
            <w:tcW w:w="1056" w:type="dxa"/>
            <w:vAlign w:val="center"/>
          </w:tcPr>
          <w:p w14:paraId="3B35630C" w14:textId="77777777" w:rsidR="0052528F" w:rsidRPr="00176493" w:rsidRDefault="0052528F" w:rsidP="0052528F">
            <w:pPr>
              <w:pStyle w:val="Title"/>
              <w:jc w:val="left"/>
              <w:rPr>
                <w:b/>
                <w:szCs w:val="24"/>
              </w:rPr>
            </w:pPr>
            <w:r w:rsidRPr="00176493">
              <w:rPr>
                <w:b/>
                <w:szCs w:val="24"/>
              </w:rPr>
              <w:t>100</w:t>
            </w:r>
          </w:p>
        </w:tc>
      </w:tr>
    </w:tbl>
    <w:p w14:paraId="5F23A9AC" w14:textId="77777777" w:rsidR="0052528F" w:rsidRDefault="0052528F" w:rsidP="0052528F">
      <w:pPr>
        <w:ind w:left="720"/>
        <w:rPr>
          <w:highlight w:val="yellow"/>
        </w:rPr>
      </w:pPr>
    </w:p>
    <w:tbl>
      <w:tblPr>
        <w:tblStyle w:val="TableGrid"/>
        <w:tblW w:w="5000" w:type="pct"/>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82"/>
        <w:gridCol w:w="512"/>
        <w:gridCol w:w="7015"/>
        <w:gridCol w:w="724"/>
        <w:gridCol w:w="649"/>
        <w:gridCol w:w="917"/>
      </w:tblGrid>
      <w:tr w:rsidR="0052528F" w:rsidRPr="00BA50B9" w14:paraId="526528C3" w14:textId="77777777" w:rsidTr="0052528F">
        <w:trPr>
          <w:trHeight w:val="552"/>
        </w:trPr>
        <w:tc>
          <w:tcPr>
            <w:tcW w:w="280" w:type="pct"/>
            <w:vAlign w:val="center"/>
          </w:tcPr>
          <w:p w14:paraId="76311FC5" w14:textId="77777777" w:rsidR="0052528F" w:rsidRPr="006272BC" w:rsidRDefault="0052528F" w:rsidP="0052528F">
            <w:pPr>
              <w:jc w:val="center"/>
              <w:rPr>
                <w:b/>
                <w:sz w:val="22"/>
                <w:szCs w:val="22"/>
              </w:rPr>
            </w:pPr>
            <w:r w:rsidRPr="00511FC5">
              <w:rPr>
                <w:b/>
              </w:rPr>
              <w:t>Q. No.</w:t>
            </w:r>
          </w:p>
        </w:tc>
        <w:tc>
          <w:tcPr>
            <w:tcW w:w="3619" w:type="pct"/>
            <w:gridSpan w:val="2"/>
            <w:vAlign w:val="center"/>
          </w:tcPr>
          <w:p w14:paraId="559CC52C" w14:textId="77777777" w:rsidR="0052528F" w:rsidRPr="006272BC" w:rsidRDefault="0052528F" w:rsidP="0052528F">
            <w:pPr>
              <w:jc w:val="center"/>
              <w:rPr>
                <w:b/>
                <w:sz w:val="22"/>
                <w:szCs w:val="22"/>
              </w:rPr>
            </w:pPr>
            <w:r w:rsidRPr="00511FC5">
              <w:rPr>
                <w:b/>
              </w:rPr>
              <w:t>Questions</w:t>
            </w:r>
          </w:p>
        </w:tc>
        <w:tc>
          <w:tcPr>
            <w:tcW w:w="348" w:type="pct"/>
            <w:vAlign w:val="center"/>
          </w:tcPr>
          <w:p w14:paraId="7A450585" w14:textId="77777777" w:rsidR="0052528F" w:rsidRPr="006272BC" w:rsidRDefault="0052528F" w:rsidP="0052528F">
            <w:pPr>
              <w:jc w:val="center"/>
              <w:rPr>
                <w:b/>
                <w:sz w:val="22"/>
                <w:szCs w:val="22"/>
              </w:rPr>
            </w:pPr>
            <w:r w:rsidRPr="00511FC5">
              <w:rPr>
                <w:b/>
              </w:rPr>
              <w:t>CO</w:t>
            </w:r>
          </w:p>
        </w:tc>
        <w:tc>
          <w:tcPr>
            <w:tcW w:w="312" w:type="pct"/>
            <w:vAlign w:val="center"/>
          </w:tcPr>
          <w:p w14:paraId="44F1A5AB" w14:textId="77777777" w:rsidR="0052528F" w:rsidRPr="006272BC" w:rsidRDefault="0052528F" w:rsidP="0052528F">
            <w:pPr>
              <w:jc w:val="center"/>
              <w:rPr>
                <w:b/>
                <w:sz w:val="22"/>
                <w:szCs w:val="22"/>
              </w:rPr>
            </w:pPr>
            <w:r w:rsidRPr="00511FC5">
              <w:rPr>
                <w:b/>
              </w:rPr>
              <w:t>BL</w:t>
            </w:r>
          </w:p>
        </w:tc>
        <w:tc>
          <w:tcPr>
            <w:tcW w:w="440" w:type="pct"/>
            <w:vAlign w:val="center"/>
          </w:tcPr>
          <w:p w14:paraId="056D6FC2" w14:textId="77777777" w:rsidR="0052528F" w:rsidRPr="006272BC" w:rsidRDefault="0052528F" w:rsidP="0052528F">
            <w:pPr>
              <w:jc w:val="center"/>
              <w:rPr>
                <w:b/>
                <w:sz w:val="22"/>
                <w:szCs w:val="22"/>
              </w:rPr>
            </w:pPr>
            <w:r w:rsidRPr="00511FC5">
              <w:rPr>
                <w:b/>
              </w:rPr>
              <w:t>Marks</w:t>
            </w:r>
          </w:p>
        </w:tc>
      </w:tr>
      <w:tr w:rsidR="0052528F" w:rsidRPr="00BA50B9" w14:paraId="70B68F61" w14:textId="77777777" w:rsidTr="0052528F">
        <w:trPr>
          <w:trHeight w:val="552"/>
        </w:trPr>
        <w:tc>
          <w:tcPr>
            <w:tcW w:w="5000" w:type="pct"/>
            <w:gridSpan w:val="6"/>
            <w:vAlign w:val="center"/>
          </w:tcPr>
          <w:p w14:paraId="0DD99F07" w14:textId="77777777" w:rsidR="0052528F" w:rsidRPr="00BA50B9" w:rsidRDefault="0052528F" w:rsidP="0052528F">
            <w:pPr>
              <w:jc w:val="center"/>
              <w:rPr>
                <w:b/>
                <w:u w:val="single"/>
              </w:rPr>
            </w:pPr>
            <w:r w:rsidRPr="00BA50B9">
              <w:rPr>
                <w:b/>
                <w:u w:val="single"/>
              </w:rPr>
              <w:t>PART – A (</w:t>
            </w:r>
            <w:r>
              <w:rPr>
                <w:b/>
                <w:u w:val="single"/>
              </w:rPr>
              <w:t>2</w:t>
            </w:r>
            <w:r w:rsidRPr="00BA50B9">
              <w:rPr>
                <w:b/>
                <w:u w:val="single"/>
              </w:rPr>
              <w:t xml:space="preserve">0 X 1 = </w:t>
            </w:r>
            <w:r>
              <w:rPr>
                <w:b/>
                <w:u w:val="single"/>
              </w:rPr>
              <w:t>2</w:t>
            </w:r>
            <w:r w:rsidRPr="00BA50B9">
              <w:rPr>
                <w:b/>
                <w:u w:val="single"/>
              </w:rPr>
              <w:t>0 MARKS)</w:t>
            </w:r>
          </w:p>
        </w:tc>
      </w:tr>
      <w:tr w:rsidR="0052528F" w:rsidRPr="00BA50B9" w14:paraId="6271208A" w14:textId="77777777" w:rsidTr="0052528F">
        <w:trPr>
          <w:trHeight w:val="397"/>
        </w:trPr>
        <w:tc>
          <w:tcPr>
            <w:tcW w:w="280" w:type="pct"/>
            <w:vAlign w:val="bottom"/>
          </w:tcPr>
          <w:p w14:paraId="26A77327" w14:textId="77777777" w:rsidR="0052528F" w:rsidRPr="00BA50B9" w:rsidRDefault="0052528F" w:rsidP="0052528F">
            <w:pPr>
              <w:jc w:val="center"/>
            </w:pPr>
            <w:r w:rsidRPr="00BA50B9">
              <w:t>1.</w:t>
            </w:r>
          </w:p>
        </w:tc>
        <w:tc>
          <w:tcPr>
            <w:tcW w:w="3619" w:type="pct"/>
            <w:gridSpan w:val="2"/>
            <w:vAlign w:val="bottom"/>
          </w:tcPr>
          <w:p w14:paraId="00F95CD7" w14:textId="77777777" w:rsidR="0052528F" w:rsidRPr="003530C5" w:rsidRDefault="0052528F" w:rsidP="0052528F">
            <w:pPr>
              <w:autoSpaceDE w:val="0"/>
              <w:autoSpaceDN w:val="0"/>
              <w:adjustRightInd w:val="0"/>
              <w:jc w:val="both"/>
            </w:pPr>
            <w:r>
              <w:t xml:space="preserve">Name any two pastoral grass. </w:t>
            </w:r>
          </w:p>
        </w:tc>
        <w:tc>
          <w:tcPr>
            <w:tcW w:w="348" w:type="pct"/>
            <w:vAlign w:val="center"/>
          </w:tcPr>
          <w:p w14:paraId="796B4406" w14:textId="77777777" w:rsidR="0052528F" w:rsidRPr="00BA50B9" w:rsidRDefault="0052528F" w:rsidP="0052528F">
            <w:pPr>
              <w:jc w:val="center"/>
            </w:pPr>
            <w:r>
              <w:t>CO1</w:t>
            </w:r>
          </w:p>
        </w:tc>
        <w:tc>
          <w:tcPr>
            <w:tcW w:w="312" w:type="pct"/>
            <w:vAlign w:val="bottom"/>
          </w:tcPr>
          <w:p w14:paraId="231D828F" w14:textId="77777777" w:rsidR="0052528F" w:rsidRPr="00BA50B9" w:rsidRDefault="0052528F" w:rsidP="0052528F">
            <w:pPr>
              <w:jc w:val="center"/>
            </w:pPr>
            <w:r>
              <w:t>R</w:t>
            </w:r>
          </w:p>
        </w:tc>
        <w:tc>
          <w:tcPr>
            <w:tcW w:w="440" w:type="pct"/>
            <w:vAlign w:val="bottom"/>
          </w:tcPr>
          <w:p w14:paraId="3E266803" w14:textId="77777777" w:rsidR="0052528F" w:rsidRPr="00BA50B9" w:rsidRDefault="0052528F" w:rsidP="0052528F">
            <w:pPr>
              <w:jc w:val="center"/>
            </w:pPr>
            <w:r w:rsidRPr="00BA50B9">
              <w:t>1</w:t>
            </w:r>
          </w:p>
        </w:tc>
      </w:tr>
      <w:tr w:rsidR="0052528F" w:rsidRPr="00BA50B9" w14:paraId="3715E26F" w14:textId="77777777" w:rsidTr="0052528F">
        <w:trPr>
          <w:trHeight w:val="397"/>
        </w:trPr>
        <w:tc>
          <w:tcPr>
            <w:tcW w:w="280" w:type="pct"/>
            <w:vAlign w:val="bottom"/>
          </w:tcPr>
          <w:p w14:paraId="28FA4C17" w14:textId="77777777" w:rsidR="0052528F" w:rsidRPr="00BA50B9" w:rsidRDefault="0052528F" w:rsidP="0052528F">
            <w:pPr>
              <w:jc w:val="center"/>
            </w:pPr>
            <w:r w:rsidRPr="00BA50B9">
              <w:t>2.</w:t>
            </w:r>
          </w:p>
        </w:tc>
        <w:tc>
          <w:tcPr>
            <w:tcW w:w="3619" w:type="pct"/>
            <w:gridSpan w:val="2"/>
            <w:vAlign w:val="bottom"/>
          </w:tcPr>
          <w:p w14:paraId="2545CECC" w14:textId="77777777" w:rsidR="0052528F" w:rsidRPr="00BA50B9" w:rsidRDefault="0052528F" w:rsidP="0052528F">
            <w:pPr>
              <w:jc w:val="both"/>
            </w:pPr>
            <w:r>
              <w:t xml:space="preserve">Botanical name of neem. </w:t>
            </w:r>
          </w:p>
        </w:tc>
        <w:tc>
          <w:tcPr>
            <w:tcW w:w="348" w:type="pct"/>
            <w:vAlign w:val="center"/>
          </w:tcPr>
          <w:p w14:paraId="021B23AE" w14:textId="77777777" w:rsidR="0052528F" w:rsidRPr="00BA50B9" w:rsidRDefault="0052528F" w:rsidP="0052528F">
            <w:pPr>
              <w:jc w:val="center"/>
            </w:pPr>
            <w:r>
              <w:t>CO1</w:t>
            </w:r>
          </w:p>
        </w:tc>
        <w:tc>
          <w:tcPr>
            <w:tcW w:w="312" w:type="pct"/>
            <w:vAlign w:val="bottom"/>
          </w:tcPr>
          <w:p w14:paraId="66348D32" w14:textId="77777777" w:rsidR="0052528F" w:rsidRDefault="0052528F" w:rsidP="0052528F">
            <w:pPr>
              <w:jc w:val="center"/>
            </w:pPr>
            <w:r>
              <w:t>U</w:t>
            </w:r>
          </w:p>
        </w:tc>
        <w:tc>
          <w:tcPr>
            <w:tcW w:w="440" w:type="pct"/>
            <w:vAlign w:val="bottom"/>
          </w:tcPr>
          <w:p w14:paraId="09199FD8" w14:textId="77777777" w:rsidR="0052528F" w:rsidRPr="00BA50B9" w:rsidRDefault="0052528F" w:rsidP="0052528F">
            <w:pPr>
              <w:jc w:val="center"/>
            </w:pPr>
            <w:r w:rsidRPr="00BA50B9">
              <w:t>1</w:t>
            </w:r>
          </w:p>
        </w:tc>
      </w:tr>
      <w:tr w:rsidR="0052528F" w:rsidRPr="00BA50B9" w14:paraId="4E4A8FAE" w14:textId="77777777" w:rsidTr="0052528F">
        <w:trPr>
          <w:trHeight w:val="397"/>
        </w:trPr>
        <w:tc>
          <w:tcPr>
            <w:tcW w:w="280" w:type="pct"/>
            <w:vAlign w:val="bottom"/>
          </w:tcPr>
          <w:p w14:paraId="5D9C824E" w14:textId="77777777" w:rsidR="0052528F" w:rsidRPr="00BA50B9" w:rsidRDefault="0052528F" w:rsidP="0052528F">
            <w:pPr>
              <w:jc w:val="center"/>
            </w:pPr>
            <w:r w:rsidRPr="00BA50B9">
              <w:t>3.</w:t>
            </w:r>
          </w:p>
        </w:tc>
        <w:tc>
          <w:tcPr>
            <w:tcW w:w="3619" w:type="pct"/>
            <w:gridSpan w:val="2"/>
            <w:vAlign w:val="bottom"/>
          </w:tcPr>
          <w:p w14:paraId="583FDD33" w14:textId="77777777" w:rsidR="0052528F" w:rsidRPr="0088345F" w:rsidRDefault="0052528F" w:rsidP="0052528F">
            <w:pPr>
              <w:jc w:val="both"/>
            </w:pPr>
            <w:r>
              <w:t>Pollarding is practiced in ___ crop.</w:t>
            </w:r>
          </w:p>
        </w:tc>
        <w:tc>
          <w:tcPr>
            <w:tcW w:w="348" w:type="pct"/>
            <w:vAlign w:val="center"/>
          </w:tcPr>
          <w:p w14:paraId="2515D8D4" w14:textId="77777777" w:rsidR="0052528F" w:rsidRDefault="0052528F" w:rsidP="0052528F">
            <w:pPr>
              <w:jc w:val="center"/>
            </w:pPr>
            <w:r w:rsidRPr="009F4EF2">
              <w:t>CO</w:t>
            </w:r>
            <w:r>
              <w:t>3</w:t>
            </w:r>
          </w:p>
        </w:tc>
        <w:tc>
          <w:tcPr>
            <w:tcW w:w="312" w:type="pct"/>
            <w:vAlign w:val="bottom"/>
          </w:tcPr>
          <w:p w14:paraId="522BF4B0" w14:textId="77777777" w:rsidR="0052528F" w:rsidRDefault="0052528F" w:rsidP="0052528F">
            <w:pPr>
              <w:jc w:val="center"/>
            </w:pPr>
            <w:r>
              <w:t>R</w:t>
            </w:r>
          </w:p>
        </w:tc>
        <w:tc>
          <w:tcPr>
            <w:tcW w:w="440" w:type="pct"/>
            <w:vAlign w:val="bottom"/>
          </w:tcPr>
          <w:p w14:paraId="7B56DC33" w14:textId="77777777" w:rsidR="0052528F" w:rsidRPr="00BA50B9" w:rsidRDefault="0052528F" w:rsidP="0052528F">
            <w:pPr>
              <w:jc w:val="center"/>
            </w:pPr>
            <w:r w:rsidRPr="00BA50B9">
              <w:t>1</w:t>
            </w:r>
          </w:p>
        </w:tc>
      </w:tr>
      <w:tr w:rsidR="0052528F" w:rsidRPr="00BA50B9" w14:paraId="17672504" w14:textId="77777777" w:rsidTr="0052528F">
        <w:trPr>
          <w:trHeight w:val="397"/>
        </w:trPr>
        <w:tc>
          <w:tcPr>
            <w:tcW w:w="280" w:type="pct"/>
            <w:vAlign w:val="bottom"/>
          </w:tcPr>
          <w:p w14:paraId="1D76E97E" w14:textId="77777777" w:rsidR="0052528F" w:rsidRPr="00BA50B9" w:rsidRDefault="0052528F" w:rsidP="0052528F">
            <w:pPr>
              <w:jc w:val="center"/>
            </w:pPr>
            <w:r w:rsidRPr="00BA50B9">
              <w:t>4.</w:t>
            </w:r>
          </w:p>
        </w:tc>
        <w:tc>
          <w:tcPr>
            <w:tcW w:w="3619" w:type="pct"/>
            <w:gridSpan w:val="2"/>
            <w:vAlign w:val="bottom"/>
          </w:tcPr>
          <w:p w14:paraId="75E85419" w14:textId="77777777" w:rsidR="0052528F" w:rsidRPr="00BA50B9" w:rsidRDefault="0052528F" w:rsidP="0052528F">
            <w:pPr>
              <w:jc w:val="both"/>
            </w:pPr>
            <w:r>
              <w:t>What is scrub?</w:t>
            </w:r>
          </w:p>
        </w:tc>
        <w:tc>
          <w:tcPr>
            <w:tcW w:w="348" w:type="pct"/>
            <w:vAlign w:val="center"/>
          </w:tcPr>
          <w:p w14:paraId="6CEF2E4D" w14:textId="77777777" w:rsidR="0052528F" w:rsidRDefault="0052528F" w:rsidP="0052528F">
            <w:pPr>
              <w:jc w:val="center"/>
            </w:pPr>
            <w:r w:rsidRPr="009F4EF2">
              <w:t>CO</w:t>
            </w:r>
            <w:r>
              <w:t>4</w:t>
            </w:r>
          </w:p>
        </w:tc>
        <w:tc>
          <w:tcPr>
            <w:tcW w:w="312" w:type="pct"/>
            <w:vAlign w:val="bottom"/>
          </w:tcPr>
          <w:p w14:paraId="2ED03D7B" w14:textId="77777777" w:rsidR="0052528F" w:rsidRDefault="0052528F" w:rsidP="0052528F">
            <w:pPr>
              <w:jc w:val="center"/>
            </w:pPr>
            <w:r>
              <w:t>U</w:t>
            </w:r>
          </w:p>
        </w:tc>
        <w:tc>
          <w:tcPr>
            <w:tcW w:w="440" w:type="pct"/>
            <w:vAlign w:val="bottom"/>
          </w:tcPr>
          <w:p w14:paraId="05D354C1" w14:textId="77777777" w:rsidR="0052528F" w:rsidRPr="00BA50B9" w:rsidRDefault="0052528F" w:rsidP="0052528F">
            <w:pPr>
              <w:jc w:val="center"/>
            </w:pPr>
            <w:r w:rsidRPr="00BA50B9">
              <w:t>1</w:t>
            </w:r>
          </w:p>
        </w:tc>
      </w:tr>
      <w:tr w:rsidR="0052528F" w:rsidRPr="00BA50B9" w14:paraId="35CD74ED" w14:textId="77777777" w:rsidTr="0052528F">
        <w:trPr>
          <w:trHeight w:val="397"/>
        </w:trPr>
        <w:tc>
          <w:tcPr>
            <w:tcW w:w="280" w:type="pct"/>
            <w:vAlign w:val="bottom"/>
          </w:tcPr>
          <w:p w14:paraId="6B03C711" w14:textId="77777777" w:rsidR="0052528F" w:rsidRPr="00BA50B9" w:rsidRDefault="0052528F" w:rsidP="0052528F">
            <w:pPr>
              <w:jc w:val="center"/>
            </w:pPr>
            <w:r w:rsidRPr="00BA50B9">
              <w:t>5.</w:t>
            </w:r>
          </w:p>
        </w:tc>
        <w:tc>
          <w:tcPr>
            <w:tcW w:w="3619" w:type="pct"/>
            <w:gridSpan w:val="2"/>
            <w:vAlign w:val="bottom"/>
          </w:tcPr>
          <w:p w14:paraId="0AF8D55C" w14:textId="77777777" w:rsidR="0052528F" w:rsidRPr="008C7D3A" w:rsidRDefault="0052528F" w:rsidP="0052528F">
            <w:pPr>
              <w:pStyle w:val="Default"/>
              <w:jc w:val="both"/>
            </w:pPr>
            <w:r>
              <w:t xml:space="preserve">Name any two fruit trees. </w:t>
            </w:r>
          </w:p>
        </w:tc>
        <w:tc>
          <w:tcPr>
            <w:tcW w:w="348" w:type="pct"/>
            <w:vAlign w:val="center"/>
          </w:tcPr>
          <w:p w14:paraId="071DD968" w14:textId="77777777" w:rsidR="0052528F" w:rsidRDefault="0052528F" w:rsidP="0052528F">
            <w:pPr>
              <w:jc w:val="center"/>
            </w:pPr>
            <w:r w:rsidRPr="009F4EF2">
              <w:t>CO</w:t>
            </w:r>
            <w:r>
              <w:t>1</w:t>
            </w:r>
          </w:p>
        </w:tc>
        <w:tc>
          <w:tcPr>
            <w:tcW w:w="312" w:type="pct"/>
            <w:vAlign w:val="bottom"/>
          </w:tcPr>
          <w:p w14:paraId="1F2A19FD" w14:textId="77777777" w:rsidR="0052528F" w:rsidRDefault="0052528F" w:rsidP="0052528F">
            <w:pPr>
              <w:jc w:val="center"/>
            </w:pPr>
            <w:r>
              <w:t>R</w:t>
            </w:r>
          </w:p>
        </w:tc>
        <w:tc>
          <w:tcPr>
            <w:tcW w:w="440" w:type="pct"/>
            <w:vAlign w:val="bottom"/>
          </w:tcPr>
          <w:p w14:paraId="2D33C305" w14:textId="77777777" w:rsidR="0052528F" w:rsidRPr="00BA50B9" w:rsidRDefault="0052528F" w:rsidP="0052528F">
            <w:pPr>
              <w:jc w:val="center"/>
            </w:pPr>
            <w:r w:rsidRPr="00BA50B9">
              <w:t>1</w:t>
            </w:r>
          </w:p>
        </w:tc>
      </w:tr>
      <w:tr w:rsidR="0052528F" w:rsidRPr="00BA50B9" w14:paraId="27525175" w14:textId="77777777" w:rsidTr="0052528F">
        <w:trPr>
          <w:trHeight w:val="397"/>
        </w:trPr>
        <w:tc>
          <w:tcPr>
            <w:tcW w:w="280" w:type="pct"/>
            <w:vAlign w:val="bottom"/>
          </w:tcPr>
          <w:p w14:paraId="260B8755" w14:textId="77777777" w:rsidR="0052528F" w:rsidRPr="00BA50B9" w:rsidRDefault="0052528F" w:rsidP="0052528F">
            <w:pPr>
              <w:jc w:val="center"/>
            </w:pPr>
            <w:r w:rsidRPr="00BA50B9">
              <w:t>6.</w:t>
            </w:r>
          </w:p>
        </w:tc>
        <w:tc>
          <w:tcPr>
            <w:tcW w:w="3619" w:type="pct"/>
            <w:gridSpan w:val="2"/>
            <w:vAlign w:val="bottom"/>
          </w:tcPr>
          <w:p w14:paraId="23539C8D" w14:textId="77777777" w:rsidR="0052528F" w:rsidRPr="00BA50B9" w:rsidRDefault="0052528F" w:rsidP="0052528F">
            <w:pPr>
              <w:jc w:val="both"/>
            </w:pPr>
            <w:r>
              <w:t xml:space="preserve">Name any two timber forest trees. </w:t>
            </w:r>
          </w:p>
        </w:tc>
        <w:tc>
          <w:tcPr>
            <w:tcW w:w="348" w:type="pct"/>
            <w:vAlign w:val="center"/>
          </w:tcPr>
          <w:p w14:paraId="59A98A70" w14:textId="77777777" w:rsidR="0052528F" w:rsidRDefault="0052528F" w:rsidP="0052528F">
            <w:pPr>
              <w:jc w:val="center"/>
            </w:pPr>
            <w:r w:rsidRPr="009F4EF2">
              <w:t>CO</w:t>
            </w:r>
            <w:r>
              <w:t>1</w:t>
            </w:r>
          </w:p>
        </w:tc>
        <w:tc>
          <w:tcPr>
            <w:tcW w:w="312" w:type="pct"/>
            <w:vAlign w:val="bottom"/>
          </w:tcPr>
          <w:p w14:paraId="5830D3E3" w14:textId="77777777" w:rsidR="0052528F" w:rsidRDefault="0052528F" w:rsidP="0052528F">
            <w:pPr>
              <w:jc w:val="center"/>
            </w:pPr>
            <w:r>
              <w:t>U</w:t>
            </w:r>
          </w:p>
        </w:tc>
        <w:tc>
          <w:tcPr>
            <w:tcW w:w="440" w:type="pct"/>
            <w:vAlign w:val="bottom"/>
          </w:tcPr>
          <w:p w14:paraId="643D8633" w14:textId="77777777" w:rsidR="0052528F" w:rsidRPr="00BA50B9" w:rsidRDefault="0052528F" w:rsidP="0052528F">
            <w:pPr>
              <w:jc w:val="center"/>
            </w:pPr>
            <w:r w:rsidRPr="00BA50B9">
              <w:t>1</w:t>
            </w:r>
          </w:p>
        </w:tc>
      </w:tr>
      <w:tr w:rsidR="0052528F" w:rsidRPr="00BA50B9" w14:paraId="38DB49E2" w14:textId="77777777" w:rsidTr="0052528F">
        <w:trPr>
          <w:trHeight w:val="397"/>
        </w:trPr>
        <w:tc>
          <w:tcPr>
            <w:tcW w:w="280" w:type="pct"/>
            <w:vAlign w:val="bottom"/>
          </w:tcPr>
          <w:p w14:paraId="1C0BC3CE" w14:textId="77777777" w:rsidR="0052528F" w:rsidRPr="00BA50B9" w:rsidRDefault="0052528F" w:rsidP="0052528F">
            <w:pPr>
              <w:jc w:val="center"/>
            </w:pPr>
            <w:r w:rsidRPr="00BA50B9">
              <w:t>7.</w:t>
            </w:r>
          </w:p>
        </w:tc>
        <w:tc>
          <w:tcPr>
            <w:tcW w:w="3619" w:type="pct"/>
            <w:gridSpan w:val="2"/>
            <w:vAlign w:val="bottom"/>
          </w:tcPr>
          <w:p w14:paraId="0A63888F" w14:textId="77777777" w:rsidR="0052528F" w:rsidRPr="00BA50B9" w:rsidRDefault="0052528F" w:rsidP="0052528F">
            <w:pPr>
              <w:pStyle w:val="ListParagraph"/>
              <w:ind w:left="0"/>
              <w:jc w:val="both"/>
              <w:rPr>
                <w:noProof/>
                <w:lang w:eastAsia="zh-TW"/>
              </w:rPr>
            </w:pPr>
            <w:r>
              <w:rPr>
                <w:noProof/>
                <w:lang w:eastAsia="zh-TW"/>
              </w:rPr>
              <w:t>How many tropical forest are there in India.</w:t>
            </w:r>
          </w:p>
        </w:tc>
        <w:tc>
          <w:tcPr>
            <w:tcW w:w="348" w:type="pct"/>
            <w:vAlign w:val="center"/>
          </w:tcPr>
          <w:p w14:paraId="277A9DCF" w14:textId="77777777" w:rsidR="0052528F" w:rsidRDefault="0052528F" w:rsidP="0052528F">
            <w:pPr>
              <w:jc w:val="center"/>
            </w:pPr>
            <w:r w:rsidRPr="009F4EF2">
              <w:t>CO</w:t>
            </w:r>
            <w:r>
              <w:t>2</w:t>
            </w:r>
          </w:p>
        </w:tc>
        <w:tc>
          <w:tcPr>
            <w:tcW w:w="312" w:type="pct"/>
            <w:vAlign w:val="bottom"/>
          </w:tcPr>
          <w:p w14:paraId="2604C918" w14:textId="77777777" w:rsidR="0052528F" w:rsidRDefault="0052528F" w:rsidP="0052528F">
            <w:pPr>
              <w:jc w:val="center"/>
            </w:pPr>
            <w:r>
              <w:t>R</w:t>
            </w:r>
          </w:p>
        </w:tc>
        <w:tc>
          <w:tcPr>
            <w:tcW w:w="440" w:type="pct"/>
            <w:vAlign w:val="bottom"/>
          </w:tcPr>
          <w:p w14:paraId="20A36EB8" w14:textId="77777777" w:rsidR="0052528F" w:rsidRPr="00BA50B9" w:rsidRDefault="0052528F" w:rsidP="0052528F">
            <w:pPr>
              <w:jc w:val="center"/>
            </w:pPr>
            <w:r w:rsidRPr="00BA50B9">
              <w:t>1</w:t>
            </w:r>
          </w:p>
        </w:tc>
      </w:tr>
      <w:tr w:rsidR="0052528F" w:rsidRPr="00BA50B9" w14:paraId="0E846837" w14:textId="77777777" w:rsidTr="0052528F">
        <w:trPr>
          <w:trHeight w:val="397"/>
        </w:trPr>
        <w:tc>
          <w:tcPr>
            <w:tcW w:w="280" w:type="pct"/>
            <w:vAlign w:val="bottom"/>
          </w:tcPr>
          <w:p w14:paraId="4FAE300D" w14:textId="77777777" w:rsidR="0052528F" w:rsidRPr="00BA50B9" w:rsidRDefault="0052528F" w:rsidP="0052528F">
            <w:pPr>
              <w:jc w:val="center"/>
            </w:pPr>
            <w:r w:rsidRPr="00BA50B9">
              <w:t>8.</w:t>
            </w:r>
          </w:p>
        </w:tc>
        <w:tc>
          <w:tcPr>
            <w:tcW w:w="3619" w:type="pct"/>
            <w:gridSpan w:val="2"/>
            <w:vAlign w:val="bottom"/>
          </w:tcPr>
          <w:p w14:paraId="68765177" w14:textId="77777777" w:rsidR="0052528F" w:rsidRPr="00256AB8" w:rsidRDefault="0052528F" w:rsidP="0052528F">
            <w:pPr>
              <w:spacing w:line="276" w:lineRule="auto"/>
              <w:jc w:val="both"/>
            </w:pPr>
            <w:r w:rsidRPr="00256AB8">
              <w:t>Name any two pastoral tree</w:t>
            </w:r>
            <w:r>
              <w:t>.</w:t>
            </w:r>
            <w:r w:rsidRPr="00256AB8">
              <w:t xml:space="preserve"> </w:t>
            </w:r>
          </w:p>
        </w:tc>
        <w:tc>
          <w:tcPr>
            <w:tcW w:w="348" w:type="pct"/>
            <w:vAlign w:val="center"/>
          </w:tcPr>
          <w:p w14:paraId="1E202DE8" w14:textId="77777777" w:rsidR="0052528F" w:rsidRDefault="0052528F" w:rsidP="0052528F">
            <w:pPr>
              <w:jc w:val="center"/>
            </w:pPr>
            <w:r w:rsidRPr="009F4EF2">
              <w:t>CO</w:t>
            </w:r>
            <w:r>
              <w:t>1</w:t>
            </w:r>
          </w:p>
        </w:tc>
        <w:tc>
          <w:tcPr>
            <w:tcW w:w="312" w:type="pct"/>
            <w:vAlign w:val="bottom"/>
          </w:tcPr>
          <w:p w14:paraId="538DD16E" w14:textId="77777777" w:rsidR="0052528F" w:rsidRDefault="0052528F" w:rsidP="0052528F">
            <w:pPr>
              <w:jc w:val="center"/>
            </w:pPr>
            <w:r>
              <w:t>U</w:t>
            </w:r>
          </w:p>
        </w:tc>
        <w:tc>
          <w:tcPr>
            <w:tcW w:w="440" w:type="pct"/>
            <w:vAlign w:val="bottom"/>
          </w:tcPr>
          <w:p w14:paraId="02A852FD" w14:textId="77777777" w:rsidR="0052528F" w:rsidRPr="00BA50B9" w:rsidRDefault="0052528F" w:rsidP="0052528F">
            <w:pPr>
              <w:jc w:val="center"/>
            </w:pPr>
            <w:r w:rsidRPr="00BA50B9">
              <w:t>1</w:t>
            </w:r>
          </w:p>
        </w:tc>
      </w:tr>
      <w:tr w:rsidR="0052528F" w:rsidRPr="00BA50B9" w14:paraId="01F718E6" w14:textId="77777777" w:rsidTr="0052528F">
        <w:trPr>
          <w:trHeight w:val="397"/>
        </w:trPr>
        <w:tc>
          <w:tcPr>
            <w:tcW w:w="280" w:type="pct"/>
            <w:vAlign w:val="bottom"/>
          </w:tcPr>
          <w:p w14:paraId="089EB138" w14:textId="77777777" w:rsidR="0052528F" w:rsidRPr="00BA50B9" w:rsidRDefault="0052528F" w:rsidP="0052528F">
            <w:pPr>
              <w:jc w:val="center"/>
            </w:pPr>
            <w:r w:rsidRPr="00BA50B9">
              <w:t>9.</w:t>
            </w:r>
          </w:p>
        </w:tc>
        <w:tc>
          <w:tcPr>
            <w:tcW w:w="3619" w:type="pct"/>
            <w:gridSpan w:val="2"/>
            <w:vAlign w:val="bottom"/>
          </w:tcPr>
          <w:p w14:paraId="4B017467" w14:textId="77777777" w:rsidR="0052528F" w:rsidRPr="00BA50B9" w:rsidRDefault="0052528F" w:rsidP="0052528F">
            <w:pPr>
              <w:pStyle w:val="ListParagraph"/>
              <w:ind w:left="0"/>
              <w:jc w:val="both"/>
              <w:rPr>
                <w:noProof/>
                <w:lang w:eastAsia="zh-TW"/>
              </w:rPr>
            </w:pPr>
            <w:r>
              <w:rPr>
                <w:noProof/>
                <w:lang w:eastAsia="zh-TW"/>
              </w:rPr>
              <w:t>Mention the botanical name of tamarind.</w:t>
            </w:r>
          </w:p>
        </w:tc>
        <w:tc>
          <w:tcPr>
            <w:tcW w:w="348" w:type="pct"/>
            <w:vAlign w:val="center"/>
          </w:tcPr>
          <w:p w14:paraId="11DB8310" w14:textId="77777777" w:rsidR="0052528F" w:rsidRDefault="0052528F" w:rsidP="0052528F">
            <w:pPr>
              <w:jc w:val="center"/>
            </w:pPr>
            <w:r w:rsidRPr="009F4EF2">
              <w:t>CO</w:t>
            </w:r>
            <w:r>
              <w:t>1</w:t>
            </w:r>
          </w:p>
        </w:tc>
        <w:tc>
          <w:tcPr>
            <w:tcW w:w="312" w:type="pct"/>
            <w:vAlign w:val="bottom"/>
          </w:tcPr>
          <w:p w14:paraId="2D3FC904" w14:textId="77777777" w:rsidR="0052528F" w:rsidRDefault="0052528F" w:rsidP="0052528F">
            <w:pPr>
              <w:jc w:val="center"/>
            </w:pPr>
            <w:r>
              <w:t>U</w:t>
            </w:r>
          </w:p>
        </w:tc>
        <w:tc>
          <w:tcPr>
            <w:tcW w:w="440" w:type="pct"/>
            <w:vAlign w:val="bottom"/>
          </w:tcPr>
          <w:p w14:paraId="030F6DE2" w14:textId="77777777" w:rsidR="0052528F" w:rsidRPr="00BA50B9" w:rsidRDefault="0052528F" w:rsidP="0052528F">
            <w:pPr>
              <w:jc w:val="center"/>
            </w:pPr>
            <w:r w:rsidRPr="00BA50B9">
              <w:t>1</w:t>
            </w:r>
          </w:p>
        </w:tc>
      </w:tr>
      <w:tr w:rsidR="0052528F" w:rsidRPr="00BA50B9" w14:paraId="57C9962D" w14:textId="77777777" w:rsidTr="0052528F">
        <w:trPr>
          <w:trHeight w:val="397"/>
        </w:trPr>
        <w:tc>
          <w:tcPr>
            <w:tcW w:w="280" w:type="pct"/>
            <w:vAlign w:val="bottom"/>
          </w:tcPr>
          <w:p w14:paraId="7F82DFF5" w14:textId="77777777" w:rsidR="0052528F" w:rsidRPr="00BA50B9" w:rsidRDefault="0052528F" w:rsidP="0052528F">
            <w:pPr>
              <w:jc w:val="center"/>
            </w:pPr>
            <w:r w:rsidRPr="00BA50B9">
              <w:t>10.</w:t>
            </w:r>
          </w:p>
        </w:tc>
        <w:tc>
          <w:tcPr>
            <w:tcW w:w="3619" w:type="pct"/>
            <w:gridSpan w:val="2"/>
            <w:vAlign w:val="bottom"/>
          </w:tcPr>
          <w:p w14:paraId="5AD6B7E1" w14:textId="77777777" w:rsidR="0052528F" w:rsidRPr="00BA50B9" w:rsidRDefault="0052528F" w:rsidP="0052528F">
            <w:pPr>
              <w:jc w:val="both"/>
            </w:pPr>
            <w:r>
              <w:t>The suitable age for practicing of coppicing is _________</w:t>
            </w:r>
          </w:p>
        </w:tc>
        <w:tc>
          <w:tcPr>
            <w:tcW w:w="348" w:type="pct"/>
            <w:vAlign w:val="center"/>
          </w:tcPr>
          <w:p w14:paraId="7A590B13" w14:textId="77777777" w:rsidR="0052528F" w:rsidRDefault="0052528F" w:rsidP="0052528F">
            <w:pPr>
              <w:jc w:val="center"/>
            </w:pPr>
            <w:r w:rsidRPr="009F4EF2">
              <w:t>CO</w:t>
            </w:r>
            <w:r>
              <w:t>2</w:t>
            </w:r>
          </w:p>
        </w:tc>
        <w:tc>
          <w:tcPr>
            <w:tcW w:w="312" w:type="pct"/>
            <w:vAlign w:val="bottom"/>
          </w:tcPr>
          <w:p w14:paraId="450ADE06" w14:textId="77777777" w:rsidR="0052528F" w:rsidRDefault="0052528F" w:rsidP="0052528F">
            <w:pPr>
              <w:jc w:val="center"/>
            </w:pPr>
            <w:r>
              <w:t>R</w:t>
            </w:r>
          </w:p>
        </w:tc>
        <w:tc>
          <w:tcPr>
            <w:tcW w:w="440" w:type="pct"/>
            <w:vAlign w:val="bottom"/>
          </w:tcPr>
          <w:p w14:paraId="4CF46B6A" w14:textId="77777777" w:rsidR="0052528F" w:rsidRPr="00BA50B9" w:rsidRDefault="0052528F" w:rsidP="0052528F">
            <w:pPr>
              <w:jc w:val="center"/>
            </w:pPr>
            <w:r w:rsidRPr="00BA50B9">
              <w:t>1</w:t>
            </w:r>
          </w:p>
        </w:tc>
      </w:tr>
      <w:tr w:rsidR="0052528F" w:rsidRPr="00BA50B9" w14:paraId="0160B949" w14:textId="77777777" w:rsidTr="0052528F">
        <w:trPr>
          <w:trHeight w:val="397"/>
        </w:trPr>
        <w:tc>
          <w:tcPr>
            <w:tcW w:w="280" w:type="pct"/>
            <w:vAlign w:val="bottom"/>
          </w:tcPr>
          <w:p w14:paraId="6B931FED" w14:textId="77777777" w:rsidR="0052528F" w:rsidRPr="00BA50B9" w:rsidRDefault="0052528F" w:rsidP="0052528F">
            <w:pPr>
              <w:jc w:val="center"/>
            </w:pPr>
            <w:r>
              <w:t>11.</w:t>
            </w:r>
          </w:p>
        </w:tc>
        <w:tc>
          <w:tcPr>
            <w:tcW w:w="3619" w:type="pct"/>
            <w:gridSpan w:val="2"/>
            <w:vAlign w:val="bottom"/>
          </w:tcPr>
          <w:p w14:paraId="063CB04D" w14:textId="77777777" w:rsidR="0052528F" w:rsidRPr="00BA50B9" w:rsidRDefault="0052528F" w:rsidP="0052528F">
            <w:pPr>
              <w:jc w:val="both"/>
            </w:pPr>
            <w:r>
              <w:rPr>
                <w:noProof/>
                <w:lang w:eastAsia="zh-TW"/>
              </w:rPr>
              <w:t>How many temperate forest are there in India.</w:t>
            </w:r>
          </w:p>
        </w:tc>
        <w:tc>
          <w:tcPr>
            <w:tcW w:w="348" w:type="pct"/>
            <w:vAlign w:val="center"/>
          </w:tcPr>
          <w:p w14:paraId="61442E59" w14:textId="77777777" w:rsidR="0052528F" w:rsidRPr="009F4EF2" w:rsidRDefault="0052528F" w:rsidP="0052528F">
            <w:pPr>
              <w:jc w:val="center"/>
            </w:pPr>
            <w:r>
              <w:t>CO4</w:t>
            </w:r>
          </w:p>
        </w:tc>
        <w:tc>
          <w:tcPr>
            <w:tcW w:w="312" w:type="pct"/>
            <w:vAlign w:val="bottom"/>
          </w:tcPr>
          <w:p w14:paraId="0FB2E4E7" w14:textId="77777777" w:rsidR="0052528F" w:rsidRDefault="0052528F" w:rsidP="0052528F">
            <w:pPr>
              <w:jc w:val="center"/>
            </w:pPr>
            <w:r>
              <w:t>R</w:t>
            </w:r>
          </w:p>
        </w:tc>
        <w:tc>
          <w:tcPr>
            <w:tcW w:w="440" w:type="pct"/>
            <w:vAlign w:val="bottom"/>
          </w:tcPr>
          <w:p w14:paraId="5D0419DA" w14:textId="77777777" w:rsidR="0052528F" w:rsidRPr="00BA50B9" w:rsidRDefault="0052528F" w:rsidP="0052528F">
            <w:pPr>
              <w:jc w:val="center"/>
            </w:pPr>
            <w:r w:rsidRPr="00BA50B9">
              <w:t>1</w:t>
            </w:r>
          </w:p>
        </w:tc>
      </w:tr>
      <w:tr w:rsidR="0052528F" w:rsidRPr="00BA50B9" w14:paraId="65120CA6" w14:textId="77777777" w:rsidTr="0052528F">
        <w:trPr>
          <w:trHeight w:val="397"/>
        </w:trPr>
        <w:tc>
          <w:tcPr>
            <w:tcW w:w="280" w:type="pct"/>
            <w:vAlign w:val="bottom"/>
          </w:tcPr>
          <w:p w14:paraId="76B0C702" w14:textId="77777777" w:rsidR="0052528F" w:rsidRPr="00BA50B9" w:rsidRDefault="0052528F" w:rsidP="0052528F">
            <w:pPr>
              <w:jc w:val="center"/>
            </w:pPr>
            <w:r>
              <w:t>12.</w:t>
            </w:r>
          </w:p>
        </w:tc>
        <w:tc>
          <w:tcPr>
            <w:tcW w:w="3619" w:type="pct"/>
            <w:gridSpan w:val="2"/>
            <w:vAlign w:val="bottom"/>
          </w:tcPr>
          <w:p w14:paraId="76CF9F58" w14:textId="77777777" w:rsidR="0052528F" w:rsidRPr="00BA50B9" w:rsidRDefault="0052528F" w:rsidP="0052528F">
            <w:pPr>
              <w:jc w:val="both"/>
            </w:pPr>
            <w:r>
              <w:t xml:space="preserve">Name any two shelterbelt trees. </w:t>
            </w:r>
          </w:p>
        </w:tc>
        <w:tc>
          <w:tcPr>
            <w:tcW w:w="348" w:type="pct"/>
            <w:vAlign w:val="center"/>
          </w:tcPr>
          <w:p w14:paraId="1620F5DF" w14:textId="77777777" w:rsidR="0052528F" w:rsidRPr="009F4EF2" w:rsidRDefault="0052528F" w:rsidP="0052528F">
            <w:pPr>
              <w:jc w:val="center"/>
            </w:pPr>
            <w:r>
              <w:t>CO3</w:t>
            </w:r>
          </w:p>
        </w:tc>
        <w:tc>
          <w:tcPr>
            <w:tcW w:w="312" w:type="pct"/>
            <w:vAlign w:val="bottom"/>
          </w:tcPr>
          <w:p w14:paraId="09852C14" w14:textId="77777777" w:rsidR="0052528F" w:rsidRDefault="0052528F" w:rsidP="0052528F">
            <w:pPr>
              <w:jc w:val="center"/>
            </w:pPr>
            <w:r>
              <w:t>U</w:t>
            </w:r>
          </w:p>
        </w:tc>
        <w:tc>
          <w:tcPr>
            <w:tcW w:w="440" w:type="pct"/>
            <w:vAlign w:val="bottom"/>
          </w:tcPr>
          <w:p w14:paraId="54F8BA5B" w14:textId="77777777" w:rsidR="0052528F" w:rsidRPr="00BA50B9" w:rsidRDefault="0052528F" w:rsidP="0052528F">
            <w:pPr>
              <w:jc w:val="center"/>
            </w:pPr>
            <w:r w:rsidRPr="00BA50B9">
              <w:t>1</w:t>
            </w:r>
          </w:p>
        </w:tc>
      </w:tr>
      <w:tr w:rsidR="0052528F" w:rsidRPr="00BA50B9" w14:paraId="6EF9564A" w14:textId="77777777" w:rsidTr="0052528F">
        <w:trPr>
          <w:trHeight w:val="397"/>
        </w:trPr>
        <w:tc>
          <w:tcPr>
            <w:tcW w:w="280" w:type="pct"/>
            <w:vAlign w:val="bottom"/>
          </w:tcPr>
          <w:p w14:paraId="007C231C" w14:textId="77777777" w:rsidR="0052528F" w:rsidRPr="00BA50B9" w:rsidRDefault="0052528F" w:rsidP="0052528F">
            <w:pPr>
              <w:jc w:val="center"/>
            </w:pPr>
            <w:r>
              <w:t>13.</w:t>
            </w:r>
          </w:p>
        </w:tc>
        <w:tc>
          <w:tcPr>
            <w:tcW w:w="3619" w:type="pct"/>
            <w:gridSpan w:val="2"/>
            <w:vAlign w:val="bottom"/>
          </w:tcPr>
          <w:p w14:paraId="355BA4BE" w14:textId="77777777" w:rsidR="0052528F" w:rsidRPr="00BA50B9" w:rsidRDefault="0052528F" w:rsidP="0052528F">
            <w:pPr>
              <w:jc w:val="both"/>
            </w:pPr>
            <w:r>
              <w:t>What is the total accounts for scrub forest in India?</w:t>
            </w:r>
          </w:p>
        </w:tc>
        <w:tc>
          <w:tcPr>
            <w:tcW w:w="348" w:type="pct"/>
            <w:vAlign w:val="center"/>
          </w:tcPr>
          <w:p w14:paraId="17CBD003" w14:textId="77777777" w:rsidR="0052528F" w:rsidRPr="009F4EF2" w:rsidRDefault="0052528F" w:rsidP="0052528F">
            <w:pPr>
              <w:jc w:val="center"/>
            </w:pPr>
            <w:r w:rsidRPr="00B33336">
              <w:t>CO</w:t>
            </w:r>
            <w:r>
              <w:t>3</w:t>
            </w:r>
          </w:p>
        </w:tc>
        <w:tc>
          <w:tcPr>
            <w:tcW w:w="312" w:type="pct"/>
            <w:vAlign w:val="bottom"/>
          </w:tcPr>
          <w:p w14:paraId="00F7D0E8" w14:textId="77777777" w:rsidR="0052528F" w:rsidRDefault="0052528F" w:rsidP="0052528F">
            <w:pPr>
              <w:jc w:val="center"/>
            </w:pPr>
            <w:r>
              <w:t>U</w:t>
            </w:r>
          </w:p>
        </w:tc>
        <w:tc>
          <w:tcPr>
            <w:tcW w:w="440" w:type="pct"/>
            <w:vAlign w:val="bottom"/>
          </w:tcPr>
          <w:p w14:paraId="3E160CE4" w14:textId="77777777" w:rsidR="0052528F" w:rsidRPr="00BA50B9" w:rsidRDefault="0052528F" w:rsidP="0052528F">
            <w:pPr>
              <w:jc w:val="center"/>
            </w:pPr>
            <w:r w:rsidRPr="00BA50B9">
              <w:t>1</w:t>
            </w:r>
          </w:p>
        </w:tc>
      </w:tr>
      <w:tr w:rsidR="0052528F" w:rsidRPr="00BA50B9" w14:paraId="7A13B942" w14:textId="77777777" w:rsidTr="0052528F">
        <w:trPr>
          <w:trHeight w:val="397"/>
        </w:trPr>
        <w:tc>
          <w:tcPr>
            <w:tcW w:w="280" w:type="pct"/>
            <w:vAlign w:val="bottom"/>
          </w:tcPr>
          <w:p w14:paraId="6E703F34" w14:textId="77777777" w:rsidR="0052528F" w:rsidRPr="00BA50B9" w:rsidRDefault="0052528F" w:rsidP="0052528F">
            <w:pPr>
              <w:jc w:val="center"/>
            </w:pPr>
            <w:r>
              <w:t>14.</w:t>
            </w:r>
          </w:p>
        </w:tc>
        <w:tc>
          <w:tcPr>
            <w:tcW w:w="3619" w:type="pct"/>
            <w:gridSpan w:val="2"/>
            <w:vAlign w:val="bottom"/>
          </w:tcPr>
          <w:p w14:paraId="6335A480" w14:textId="77777777" w:rsidR="0052528F" w:rsidRPr="00BA50B9" w:rsidRDefault="0052528F" w:rsidP="0052528F">
            <w:pPr>
              <w:jc w:val="both"/>
            </w:pPr>
            <w:r>
              <w:rPr>
                <w:noProof/>
                <w:lang w:eastAsia="zh-TW"/>
              </w:rPr>
              <w:t>How many subtropical forest are there in India.</w:t>
            </w:r>
          </w:p>
        </w:tc>
        <w:tc>
          <w:tcPr>
            <w:tcW w:w="348" w:type="pct"/>
            <w:vAlign w:val="center"/>
          </w:tcPr>
          <w:p w14:paraId="1BF4B106" w14:textId="77777777" w:rsidR="0052528F" w:rsidRPr="009F4EF2" w:rsidRDefault="0052528F" w:rsidP="0052528F">
            <w:pPr>
              <w:jc w:val="center"/>
            </w:pPr>
            <w:r w:rsidRPr="00B33336">
              <w:t>CO</w:t>
            </w:r>
            <w:r>
              <w:t>3</w:t>
            </w:r>
          </w:p>
        </w:tc>
        <w:tc>
          <w:tcPr>
            <w:tcW w:w="312" w:type="pct"/>
            <w:vAlign w:val="bottom"/>
          </w:tcPr>
          <w:p w14:paraId="1537E396" w14:textId="77777777" w:rsidR="0052528F" w:rsidRDefault="0052528F" w:rsidP="0052528F">
            <w:pPr>
              <w:jc w:val="center"/>
            </w:pPr>
            <w:r>
              <w:t>R</w:t>
            </w:r>
          </w:p>
        </w:tc>
        <w:tc>
          <w:tcPr>
            <w:tcW w:w="440" w:type="pct"/>
            <w:vAlign w:val="bottom"/>
          </w:tcPr>
          <w:p w14:paraId="1C22B202" w14:textId="77777777" w:rsidR="0052528F" w:rsidRPr="00BA50B9" w:rsidRDefault="0052528F" w:rsidP="0052528F">
            <w:pPr>
              <w:jc w:val="center"/>
            </w:pPr>
            <w:r w:rsidRPr="00BA50B9">
              <w:t>1</w:t>
            </w:r>
          </w:p>
        </w:tc>
      </w:tr>
      <w:tr w:rsidR="0052528F" w:rsidRPr="00BA50B9" w14:paraId="18F89DBE" w14:textId="77777777" w:rsidTr="0052528F">
        <w:trPr>
          <w:trHeight w:val="397"/>
        </w:trPr>
        <w:tc>
          <w:tcPr>
            <w:tcW w:w="280" w:type="pct"/>
            <w:vAlign w:val="bottom"/>
          </w:tcPr>
          <w:p w14:paraId="61B72491" w14:textId="77777777" w:rsidR="0052528F" w:rsidRPr="00BA50B9" w:rsidRDefault="0052528F" w:rsidP="0052528F">
            <w:pPr>
              <w:jc w:val="center"/>
            </w:pPr>
            <w:r>
              <w:t>15.</w:t>
            </w:r>
          </w:p>
        </w:tc>
        <w:tc>
          <w:tcPr>
            <w:tcW w:w="3619" w:type="pct"/>
            <w:gridSpan w:val="2"/>
            <w:vAlign w:val="bottom"/>
          </w:tcPr>
          <w:p w14:paraId="4A02B7CD" w14:textId="77777777" w:rsidR="0052528F" w:rsidRPr="00BA50B9" w:rsidRDefault="0052528F" w:rsidP="0052528F">
            <w:pPr>
              <w:jc w:val="both"/>
            </w:pPr>
            <w:r>
              <w:t>Name any two forest trees used for medicinal purpose.</w:t>
            </w:r>
          </w:p>
        </w:tc>
        <w:tc>
          <w:tcPr>
            <w:tcW w:w="348" w:type="pct"/>
            <w:vAlign w:val="center"/>
          </w:tcPr>
          <w:p w14:paraId="6552073E" w14:textId="77777777" w:rsidR="0052528F" w:rsidRPr="009F4EF2" w:rsidRDefault="0052528F" w:rsidP="0052528F">
            <w:pPr>
              <w:jc w:val="center"/>
            </w:pPr>
            <w:r w:rsidRPr="00B33336">
              <w:t>CO</w:t>
            </w:r>
            <w:r>
              <w:t>1</w:t>
            </w:r>
          </w:p>
        </w:tc>
        <w:tc>
          <w:tcPr>
            <w:tcW w:w="312" w:type="pct"/>
            <w:vAlign w:val="bottom"/>
          </w:tcPr>
          <w:p w14:paraId="16ECB236" w14:textId="77777777" w:rsidR="0052528F" w:rsidRDefault="0052528F" w:rsidP="0052528F">
            <w:pPr>
              <w:jc w:val="center"/>
            </w:pPr>
            <w:r>
              <w:t>U</w:t>
            </w:r>
          </w:p>
        </w:tc>
        <w:tc>
          <w:tcPr>
            <w:tcW w:w="440" w:type="pct"/>
            <w:vAlign w:val="bottom"/>
          </w:tcPr>
          <w:p w14:paraId="117D8F8C" w14:textId="77777777" w:rsidR="0052528F" w:rsidRPr="00BA50B9" w:rsidRDefault="0052528F" w:rsidP="0052528F">
            <w:pPr>
              <w:jc w:val="center"/>
            </w:pPr>
            <w:r w:rsidRPr="00BA50B9">
              <w:t>1</w:t>
            </w:r>
          </w:p>
        </w:tc>
      </w:tr>
      <w:tr w:rsidR="0052528F" w:rsidRPr="00BA50B9" w14:paraId="64FD8219" w14:textId="77777777" w:rsidTr="0052528F">
        <w:trPr>
          <w:trHeight w:val="397"/>
        </w:trPr>
        <w:tc>
          <w:tcPr>
            <w:tcW w:w="280" w:type="pct"/>
            <w:vAlign w:val="bottom"/>
          </w:tcPr>
          <w:p w14:paraId="14C83820" w14:textId="77777777" w:rsidR="0052528F" w:rsidRPr="00BA50B9" w:rsidRDefault="0052528F" w:rsidP="0052528F">
            <w:pPr>
              <w:jc w:val="center"/>
            </w:pPr>
            <w:r>
              <w:t>16.</w:t>
            </w:r>
          </w:p>
        </w:tc>
        <w:tc>
          <w:tcPr>
            <w:tcW w:w="3619" w:type="pct"/>
            <w:gridSpan w:val="2"/>
            <w:vAlign w:val="bottom"/>
          </w:tcPr>
          <w:p w14:paraId="601DDCA5" w14:textId="77777777" w:rsidR="0052528F" w:rsidRPr="00BA50B9" w:rsidRDefault="0052528F" w:rsidP="0052528F">
            <w:pPr>
              <w:jc w:val="both"/>
            </w:pPr>
            <w:r>
              <w:t xml:space="preserve">Name any two windbreak trees. </w:t>
            </w:r>
          </w:p>
        </w:tc>
        <w:tc>
          <w:tcPr>
            <w:tcW w:w="348" w:type="pct"/>
            <w:vAlign w:val="center"/>
          </w:tcPr>
          <w:p w14:paraId="74A6888B" w14:textId="77777777" w:rsidR="0052528F" w:rsidRPr="009F4EF2" w:rsidRDefault="0052528F" w:rsidP="0052528F">
            <w:pPr>
              <w:jc w:val="center"/>
            </w:pPr>
            <w:r w:rsidRPr="00B33336">
              <w:t>CO</w:t>
            </w:r>
            <w:r>
              <w:t>2</w:t>
            </w:r>
          </w:p>
        </w:tc>
        <w:tc>
          <w:tcPr>
            <w:tcW w:w="312" w:type="pct"/>
            <w:vAlign w:val="bottom"/>
          </w:tcPr>
          <w:p w14:paraId="33D13E33" w14:textId="77777777" w:rsidR="0052528F" w:rsidRDefault="0052528F" w:rsidP="0052528F">
            <w:pPr>
              <w:jc w:val="center"/>
            </w:pPr>
            <w:r>
              <w:t>U</w:t>
            </w:r>
          </w:p>
        </w:tc>
        <w:tc>
          <w:tcPr>
            <w:tcW w:w="440" w:type="pct"/>
            <w:vAlign w:val="bottom"/>
          </w:tcPr>
          <w:p w14:paraId="7D4BEE2F" w14:textId="77777777" w:rsidR="0052528F" w:rsidRPr="00BA50B9" w:rsidRDefault="0052528F" w:rsidP="0052528F">
            <w:pPr>
              <w:jc w:val="center"/>
            </w:pPr>
            <w:r w:rsidRPr="00BA50B9">
              <w:t>1</w:t>
            </w:r>
          </w:p>
        </w:tc>
      </w:tr>
      <w:tr w:rsidR="0052528F" w:rsidRPr="00BA50B9" w14:paraId="20CAC019" w14:textId="77777777" w:rsidTr="0052528F">
        <w:trPr>
          <w:trHeight w:val="397"/>
        </w:trPr>
        <w:tc>
          <w:tcPr>
            <w:tcW w:w="280" w:type="pct"/>
            <w:vAlign w:val="bottom"/>
          </w:tcPr>
          <w:p w14:paraId="6C74F131" w14:textId="77777777" w:rsidR="0052528F" w:rsidRPr="00BA50B9" w:rsidRDefault="0052528F" w:rsidP="0052528F">
            <w:pPr>
              <w:jc w:val="center"/>
            </w:pPr>
            <w:r>
              <w:t>17.</w:t>
            </w:r>
          </w:p>
        </w:tc>
        <w:tc>
          <w:tcPr>
            <w:tcW w:w="3619" w:type="pct"/>
            <w:gridSpan w:val="2"/>
            <w:vAlign w:val="bottom"/>
          </w:tcPr>
          <w:p w14:paraId="5D55C528" w14:textId="77777777" w:rsidR="0052528F" w:rsidRPr="00BA50B9" w:rsidRDefault="0052528F" w:rsidP="0052528F">
            <w:pPr>
              <w:jc w:val="both"/>
            </w:pPr>
            <w:r>
              <w:t xml:space="preserve">What is total accounts for high forest in </w:t>
            </w:r>
            <w:proofErr w:type="gramStart"/>
            <w:r>
              <w:t>India.</w:t>
            </w:r>
            <w:proofErr w:type="gramEnd"/>
          </w:p>
        </w:tc>
        <w:tc>
          <w:tcPr>
            <w:tcW w:w="348" w:type="pct"/>
            <w:vAlign w:val="center"/>
          </w:tcPr>
          <w:p w14:paraId="3E798026" w14:textId="77777777" w:rsidR="0052528F" w:rsidRPr="009F4EF2" w:rsidRDefault="0052528F" w:rsidP="0052528F">
            <w:pPr>
              <w:jc w:val="center"/>
            </w:pPr>
            <w:r w:rsidRPr="00B33336">
              <w:t>CO</w:t>
            </w:r>
            <w:r>
              <w:t>1</w:t>
            </w:r>
          </w:p>
        </w:tc>
        <w:tc>
          <w:tcPr>
            <w:tcW w:w="312" w:type="pct"/>
            <w:vAlign w:val="bottom"/>
          </w:tcPr>
          <w:p w14:paraId="56360BDE" w14:textId="77777777" w:rsidR="0052528F" w:rsidRDefault="0052528F" w:rsidP="0052528F">
            <w:pPr>
              <w:jc w:val="center"/>
            </w:pPr>
            <w:r>
              <w:t>U</w:t>
            </w:r>
          </w:p>
        </w:tc>
        <w:tc>
          <w:tcPr>
            <w:tcW w:w="440" w:type="pct"/>
            <w:vAlign w:val="bottom"/>
          </w:tcPr>
          <w:p w14:paraId="72722A39" w14:textId="77777777" w:rsidR="0052528F" w:rsidRPr="00BA50B9" w:rsidRDefault="0052528F" w:rsidP="0052528F">
            <w:pPr>
              <w:jc w:val="center"/>
            </w:pPr>
            <w:r w:rsidRPr="00BA50B9">
              <w:t>1</w:t>
            </w:r>
          </w:p>
        </w:tc>
      </w:tr>
      <w:tr w:rsidR="0052528F" w:rsidRPr="00BA50B9" w14:paraId="104F00AA" w14:textId="77777777" w:rsidTr="0052528F">
        <w:trPr>
          <w:trHeight w:val="397"/>
        </w:trPr>
        <w:tc>
          <w:tcPr>
            <w:tcW w:w="280" w:type="pct"/>
            <w:vAlign w:val="bottom"/>
          </w:tcPr>
          <w:p w14:paraId="1D384E6F" w14:textId="77777777" w:rsidR="0052528F" w:rsidRPr="00BA50B9" w:rsidRDefault="0052528F" w:rsidP="0052528F">
            <w:pPr>
              <w:jc w:val="center"/>
            </w:pPr>
            <w:r>
              <w:t>18.</w:t>
            </w:r>
          </w:p>
        </w:tc>
        <w:tc>
          <w:tcPr>
            <w:tcW w:w="3619" w:type="pct"/>
            <w:gridSpan w:val="2"/>
            <w:vAlign w:val="bottom"/>
          </w:tcPr>
          <w:p w14:paraId="1425B984" w14:textId="77777777" w:rsidR="0052528F" w:rsidRPr="00BA50B9" w:rsidRDefault="0052528F" w:rsidP="0052528F">
            <w:pPr>
              <w:jc w:val="both"/>
            </w:pPr>
            <w:r>
              <w:t>Name any two deciduous forest trees.</w:t>
            </w:r>
          </w:p>
        </w:tc>
        <w:tc>
          <w:tcPr>
            <w:tcW w:w="348" w:type="pct"/>
            <w:vAlign w:val="center"/>
          </w:tcPr>
          <w:p w14:paraId="064AB17B" w14:textId="77777777" w:rsidR="0052528F" w:rsidRPr="009F4EF2" w:rsidRDefault="0052528F" w:rsidP="0052528F">
            <w:pPr>
              <w:jc w:val="center"/>
            </w:pPr>
            <w:r w:rsidRPr="00B33336">
              <w:t>CO</w:t>
            </w:r>
            <w:r>
              <w:t>2</w:t>
            </w:r>
          </w:p>
        </w:tc>
        <w:tc>
          <w:tcPr>
            <w:tcW w:w="312" w:type="pct"/>
            <w:vAlign w:val="bottom"/>
          </w:tcPr>
          <w:p w14:paraId="7A877BD2" w14:textId="77777777" w:rsidR="0052528F" w:rsidRDefault="0052528F" w:rsidP="0052528F">
            <w:pPr>
              <w:jc w:val="center"/>
            </w:pPr>
            <w:r>
              <w:t>R</w:t>
            </w:r>
          </w:p>
        </w:tc>
        <w:tc>
          <w:tcPr>
            <w:tcW w:w="440" w:type="pct"/>
            <w:vAlign w:val="bottom"/>
          </w:tcPr>
          <w:p w14:paraId="3AA613B6" w14:textId="77777777" w:rsidR="0052528F" w:rsidRPr="00BA50B9" w:rsidRDefault="0052528F" w:rsidP="0052528F">
            <w:pPr>
              <w:jc w:val="center"/>
            </w:pPr>
            <w:r w:rsidRPr="00BA50B9">
              <w:t>1</w:t>
            </w:r>
          </w:p>
        </w:tc>
      </w:tr>
      <w:tr w:rsidR="0052528F" w:rsidRPr="00BA50B9" w14:paraId="6FABB932" w14:textId="77777777" w:rsidTr="0052528F">
        <w:trPr>
          <w:trHeight w:val="397"/>
        </w:trPr>
        <w:tc>
          <w:tcPr>
            <w:tcW w:w="280" w:type="pct"/>
            <w:vAlign w:val="bottom"/>
          </w:tcPr>
          <w:p w14:paraId="41D9418A" w14:textId="77777777" w:rsidR="0052528F" w:rsidRPr="00BA50B9" w:rsidRDefault="0052528F" w:rsidP="0052528F">
            <w:pPr>
              <w:jc w:val="center"/>
            </w:pPr>
            <w:r>
              <w:t>19.</w:t>
            </w:r>
          </w:p>
        </w:tc>
        <w:tc>
          <w:tcPr>
            <w:tcW w:w="3619" w:type="pct"/>
            <w:gridSpan w:val="2"/>
            <w:vAlign w:val="bottom"/>
          </w:tcPr>
          <w:p w14:paraId="46B4256C" w14:textId="77777777" w:rsidR="0052528F" w:rsidRPr="00BA50B9" w:rsidRDefault="0052528F" w:rsidP="0052528F">
            <w:pPr>
              <w:jc w:val="both"/>
            </w:pPr>
            <w:r>
              <w:t xml:space="preserve">Mention the botanical name of teak. </w:t>
            </w:r>
          </w:p>
        </w:tc>
        <w:tc>
          <w:tcPr>
            <w:tcW w:w="348" w:type="pct"/>
            <w:vAlign w:val="center"/>
          </w:tcPr>
          <w:p w14:paraId="080C755B" w14:textId="77777777" w:rsidR="0052528F" w:rsidRPr="009F4EF2" w:rsidRDefault="0052528F" w:rsidP="0052528F">
            <w:pPr>
              <w:jc w:val="center"/>
            </w:pPr>
            <w:r w:rsidRPr="00B33336">
              <w:t>CO</w:t>
            </w:r>
            <w:r>
              <w:t>1</w:t>
            </w:r>
          </w:p>
        </w:tc>
        <w:tc>
          <w:tcPr>
            <w:tcW w:w="312" w:type="pct"/>
            <w:vAlign w:val="bottom"/>
          </w:tcPr>
          <w:p w14:paraId="60FEE4B8" w14:textId="77777777" w:rsidR="0052528F" w:rsidRDefault="0052528F" w:rsidP="0052528F">
            <w:pPr>
              <w:jc w:val="center"/>
            </w:pPr>
            <w:r>
              <w:t>U</w:t>
            </w:r>
          </w:p>
        </w:tc>
        <w:tc>
          <w:tcPr>
            <w:tcW w:w="440" w:type="pct"/>
            <w:vAlign w:val="bottom"/>
          </w:tcPr>
          <w:p w14:paraId="2D995DAE" w14:textId="77777777" w:rsidR="0052528F" w:rsidRPr="00BA50B9" w:rsidRDefault="0052528F" w:rsidP="0052528F">
            <w:pPr>
              <w:jc w:val="center"/>
            </w:pPr>
            <w:r w:rsidRPr="00BA50B9">
              <w:t>1</w:t>
            </w:r>
          </w:p>
        </w:tc>
      </w:tr>
      <w:tr w:rsidR="0052528F" w:rsidRPr="00BA50B9" w14:paraId="1637B9F0" w14:textId="77777777" w:rsidTr="0052528F">
        <w:trPr>
          <w:trHeight w:val="397"/>
        </w:trPr>
        <w:tc>
          <w:tcPr>
            <w:tcW w:w="280" w:type="pct"/>
            <w:vAlign w:val="bottom"/>
          </w:tcPr>
          <w:p w14:paraId="29EC9CF7" w14:textId="77777777" w:rsidR="0052528F" w:rsidRPr="00BA50B9" w:rsidRDefault="0052528F" w:rsidP="0052528F">
            <w:pPr>
              <w:jc w:val="center"/>
            </w:pPr>
            <w:r>
              <w:t>20.</w:t>
            </w:r>
          </w:p>
        </w:tc>
        <w:tc>
          <w:tcPr>
            <w:tcW w:w="3619" w:type="pct"/>
            <w:gridSpan w:val="2"/>
            <w:vAlign w:val="bottom"/>
          </w:tcPr>
          <w:p w14:paraId="754E757C" w14:textId="77777777" w:rsidR="0052528F" w:rsidRPr="00BA50B9" w:rsidRDefault="0052528F" w:rsidP="0052528F">
            <w:pPr>
              <w:jc w:val="both"/>
            </w:pPr>
            <w:r>
              <w:t>Name any two evergreen forest trees.</w:t>
            </w:r>
          </w:p>
        </w:tc>
        <w:tc>
          <w:tcPr>
            <w:tcW w:w="348" w:type="pct"/>
            <w:vAlign w:val="center"/>
          </w:tcPr>
          <w:p w14:paraId="5DFE1A5E" w14:textId="77777777" w:rsidR="0052528F" w:rsidRPr="009F4EF2" w:rsidRDefault="0052528F" w:rsidP="0052528F">
            <w:pPr>
              <w:jc w:val="center"/>
            </w:pPr>
            <w:r w:rsidRPr="00B33336">
              <w:t>CO</w:t>
            </w:r>
            <w:r>
              <w:t>2</w:t>
            </w:r>
          </w:p>
        </w:tc>
        <w:tc>
          <w:tcPr>
            <w:tcW w:w="312" w:type="pct"/>
            <w:vAlign w:val="bottom"/>
          </w:tcPr>
          <w:p w14:paraId="78467FF5" w14:textId="77777777" w:rsidR="0052528F" w:rsidRDefault="0052528F" w:rsidP="0052528F">
            <w:pPr>
              <w:jc w:val="center"/>
            </w:pPr>
            <w:r>
              <w:t>U</w:t>
            </w:r>
          </w:p>
        </w:tc>
        <w:tc>
          <w:tcPr>
            <w:tcW w:w="440" w:type="pct"/>
            <w:vAlign w:val="bottom"/>
          </w:tcPr>
          <w:p w14:paraId="43A7C4DA" w14:textId="77777777" w:rsidR="0052528F" w:rsidRPr="00BA50B9" w:rsidRDefault="0052528F" w:rsidP="0052528F">
            <w:pPr>
              <w:jc w:val="center"/>
            </w:pPr>
            <w:r w:rsidRPr="00BA50B9">
              <w:t>1</w:t>
            </w:r>
          </w:p>
        </w:tc>
      </w:tr>
      <w:tr w:rsidR="0052528F" w:rsidRPr="00BA50B9" w14:paraId="63D1A348" w14:textId="77777777" w:rsidTr="0052528F">
        <w:trPr>
          <w:trHeight w:val="552"/>
        </w:trPr>
        <w:tc>
          <w:tcPr>
            <w:tcW w:w="5000" w:type="pct"/>
            <w:gridSpan w:val="6"/>
            <w:vAlign w:val="center"/>
          </w:tcPr>
          <w:p w14:paraId="72E4DE63" w14:textId="77777777" w:rsidR="0052528F" w:rsidRPr="00B421F5" w:rsidRDefault="0052528F" w:rsidP="0052528F">
            <w:pPr>
              <w:jc w:val="center"/>
              <w:rPr>
                <w:b/>
                <w:u w:val="single"/>
              </w:rPr>
            </w:pPr>
            <w:r w:rsidRPr="00B421F5">
              <w:rPr>
                <w:b/>
                <w:u w:val="single"/>
              </w:rPr>
              <w:t xml:space="preserve">PART – B (10 X 5 = 50 MARKS) </w:t>
            </w:r>
          </w:p>
          <w:p w14:paraId="513470A1" w14:textId="77777777" w:rsidR="0052528F" w:rsidRPr="00BA50B9" w:rsidRDefault="0052528F" w:rsidP="0052528F">
            <w:pPr>
              <w:jc w:val="center"/>
              <w:rPr>
                <w:b/>
                <w:u w:val="single"/>
              </w:rPr>
            </w:pPr>
            <w:r w:rsidRPr="00B421F5">
              <w:rPr>
                <w:b/>
              </w:rPr>
              <w:t>(Answer any 10 from the following)</w:t>
            </w:r>
          </w:p>
        </w:tc>
      </w:tr>
      <w:tr w:rsidR="0052528F" w:rsidRPr="00BA50B9" w14:paraId="0502AC23" w14:textId="77777777" w:rsidTr="0052528F">
        <w:trPr>
          <w:trHeight w:val="397"/>
        </w:trPr>
        <w:tc>
          <w:tcPr>
            <w:tcW w:w="280" w:type="pct"/>
          </w:tcPr>
          <w:p w14:paraId="7C71F657" w14:textId="77777777" w:rsidR="0052528F" w:rsidRPr="00BA50B9" w:rsidRDefault="0052528F" w:rsidP="0052528F">
            <w:pPr>
              <w:jc w:val="center"/>
            </w:pPr>
            <w:r>
              <w:t>2</w:t>
            </w:r>
            <w:r w:rsidRPr="00BA50B9">
              <w:t>1.</w:t>
            </w:r>
          </w:p>
        </w:tc>
        <w:tc>
          <w:tcPr>
            <w:tcW w:w="3619" w:type="pct"/>
            <w:gridSpan w:val="2"/>
          </w:tcPr>
          <w:p w14:paraId="3B046B1B" w14:textId="77777777" w:rsidR="0052528F" w:rsidRPr="00BA50B9" w:rsidRDefault="0052528F" w:rsidP="0052528F">
            <w:pPr>
              <w:spacing w:after="120" w:line="276" w:lineRule="auto"/>
              <w:jc w:val="both"/>
            </w:pPr>
            <w:r>
              <w:t>Define pollarding with suitable examples.</w:t>
            </w:r>
          </w:p>
        </w:tc>
        <w:tc>
          <w:tcPr>
            <w:tcW w:w="348" w:type="pct"/>
          </w:tcPr>
          <w:p w14:paraId="338DBC42" w14:textId="77777777" w:rsidR="0052528F" w:rsidRDefault="0052528F" w:rsidP="0052528F">
            <w:pPr>
              <w:jc w:val="center"/>
            </w:pPr>
            <w:r w:rsidRPr="000B4574">
              <w:t>CO</w:t>
            </w:r>
            <w:r>
              <w:t>3</w:t>
            </w:r>
          </w:p>
        </w:tc>
        <w:tc>
          <w:tcPr>
            <w:tcW w:w="312" w:type="pct"/>
          </w:tcPr>
          <w:p w14:paraId="5F7BF476" w14:textId="77777777" w:rsidR="0052528F" w:rsidRDefault="0052528F" w:rsidP="0052528F">
            <w:pPr>
              <w:jc w:val="center"/>
            </w:pPr>
            <w:r>
              <w:t>R</w:t>
            </w:r>
          </w:p>
        </w:tc>
        <w:tc>
          <w:tcPr>
            <w:tcW w:w="440" w:type="pct"/>
          </w:tcPr>
          <w:p w14:paraId="315E2D75" w14:textId="77777777" w:rsidR="0052528F" w:rsidRPr="00BA50B9" w:rsidRDefault="0052528F" w:rsidP="0052528F">
            <w:pPr>
              <w:jc w:val="center"/>
            </w:pPr>
            <w:r>
              <w:t>5</w:t>
            </w:r>
          </w:p>
        </w:tc>
      </w:tr>
      <w:tr w:rsidR="0052528F" w:rsidRPr="00BA50B9" w14:paraId="3C92747C" w14:textId="77777777" w:rsidTr="0052528F">
        <w:trPr>
          <w:trHeight w:val="397"/>
        </w:trPr>
        <w:tc>
          <w:tcPr>
            <w:tcW w:w="280" w:type="pct"/>
          </w:tcPr>
          <w:p w14:paraId="52926AE5" w14:textId="77777777" w:rsidR="0052528F" w:rsidRPr="00BA50B9" w:rsidRDefault="0052528F" w:rsidP="0052528F">
            <w:pPr>
              <w:jc w:val="center"/>
            </w:pPr>
            <w:r>
              <w:t>2</w:t>
            </w:r>
            <w:r w:rsidRPr="00BA50B9">
              <w:t>2.</w:t>
            </w:r>
          </w:p>
        </w:tc>
        <w:tc>
          <w:tcPr>
            <w:tcW w:w="3619" w:type="pct"/>
            <w:gridSpan w:val="2"/>
          </w:tcPr>
          <w:p w14:paraId="561BA529" w14:textId="77777777" w:rsidR="0052528F" w:rsidRPr="00BA50B9" w:rsidRDefault="0052528F" w:rsidP="0052528F">
            <w:pPr>
              <w:jc w:val="both"/>
            </w:pPr>
            <w:r>
              <w:t>Differentiate between the hortipasture and boundary plantation.</w:t>
            </w:r>
          </w:p>
        </w:tc>
        <w:tc>
          <w:tcPr>
            <w:tcW w:w="348" w:type="pct"/>
          </w:tcPr>
          <w:p w14:paraId="7D9C0B27" w14:textId="77777777" w:rsidR="0052528F" w:rsidRDefault="0052528F" w:rsidP="0052528F">
            <w:pPr>
              <w:jc w:val="center"/>
            </w:pPr>
            <w:r w:rsidRPr="000B4574">
              <w:t>CO</w:t>
            </w:r>
            <w:r>
              <w:t>4</w:t>
            </w:r>
          </w:p>
        </w:tc>
        <w:tc>
          <w:tcPr>
            <w:tcW w:w="312" w:type="pct"/>
          </w:tcPr>
          <w:p w14:paraId="6664E1A2" w14:textId="77777777" w:rsidR="0052528F" w:rsidRDefault="0052528F" w:rsidP="0052528F">
            <w:pPr>
              <w:jc w:val="center"/>
            </w:pPr>
            <w:r>
              <w:t>U</w:t>
            </w:r>
          </w:p>
        </w:tc>
        <w:tc>
          <w:tcPr>
            <w:tcW w:w="440" w:type="pct"/>
          </w:tcPr>
          <w:p w14:paraId="4730F777" w14:textId="77777777" w:rsidR="0052528F" w:rsidRPr="00BA50B9" w:rsidRDefault="0052528F" w:rsidP="0052528F">
            <w:pPr>
              <w:jc w:val="center"/>
            </w:pPr>
            <w:r w:rsidRPr="00BC18E9">
              <w:t>5</w:t>
            </w:r>
          </w:p>
        </w:tc>
      </w:tr>
      <w:tr w:rsidR="0052528F" w:rsidRPr="00BA50B9" w14:paraId="53F21937" w14:textId="77777777" w:rsidTr="0052528F">
        <w:trPr>
          <w:trHeight w:val="397"/>
        </w:trPr>
        <w:tc>
          <w:tcPr>
            <w:tcW w:w="280" w:type="pct"/>
          </w:tcPr>
          <w:p w14:paraId="598B943C" w14:textId="77777777" w:rsidR="0052528F" w:rsidRPr="00BA50B9" w:rsidRDefault="0052528F" w:rsidP="0052528F">
            <w:pPr>
              <w:jc w:val="center"/>
            </w:pPr>
            <w:r>
              <w:t>2</w:t>
            </w:r>
            <w:r w:rsidRPr="00BA50B9">
              <w:t>3.</w:t>
            </w:r>
          </w:p>
        </w:tc>
        <w:tc>
          <w:tcPr>
            <w:tcW w:w="3619" w:type="pct"/>
            <w:gridSpan w:val="2"/>
          </w:tcPr>
          <w:p w14:paraId="5AC29DCF" w14:textId="77777777" w:rsidR="0052528F" w:rsidRPr="00BA50B9" w:rsidRDefault="0052528F" w:rsidP="0052528F">
            <w:pPr>
              <w:spacing w:after="120" w:line="276" w:lineRule="auto"/>
              <w:jc w:val="both"/>
            </w:pPr>
            <w:r>
              <w:t xml:space="preserve">Define layering and its advantages. </w:t>
            </w:r>
          </w:p>
        </w:tc>
        <w:tc>
          <w:tcPr>
            <w:tcW w:w="348" w:type="pct"/>
          </w:tcPr>
          <w:p w14:paraId="772CEA22" w14:textId="77777777" w:rsidR="0052528F" w:rsidRDefault="0052528F" w:rsidP="0052528F">
            <w:pPr>
              <w:jc w:val="center"/>
            </w:pPr>
            <w:r w:rsidRPr="000B4574">
              <w:t>CO</w:t>
            </w:r>
            <w:r>
              <w:t>3</w:t>
            </w:r>
          </w:p>
        </w:tc>
        <w:tc>
          <w:tcPr>
            <w:tcW w:w="312" w:type="pct"/>
          </w:tcPr>
          <w:p w14:paraId="111F15B0" w14:textId="77777777" w:rsidR="0052528F" w:rsidRDefault="0052528F" w:rsidP="0052528F">
            <w:pPr>
              <w:jc w:val="center"/>
            </w:pPr>
            <w:r>
              <w:t>R</w:t>
            </w:r>
          </w:p>
        </w:tc>
        <w:tc>
          <w:tcPr>
            <w:tcW w:w="440" w:type="pct"/>
          </w:tcPr>
          <w:p w14:paraId="708FB3D0" w14:textId="77777777" w:rsidR="0052528F" w:rsidRPr="00BA50B9" w:rsidRDefault="0052528F" w:rsidP="0052528F">
            <w:pPr>
              <w:jc w:val="center"/>
            </w:pPr>
            <w:r w:rsidRPr="00BC18E9">
              <w:t>5</w:t>
            </w:r>
          </w:p>
        </w:tc>
      </w:tr>
      <w:tr w:rsidR="0052528F" w:rsidRPr="00BA50B9" w14:paraId="55B5CE87" w14:textId="77777777" w:rsidTr="0052528F">
        <w:trPr>
          <w:trHeight w:val="397"/>
        </w:trPr>
        <w:tc>
          <w:tcPr>
            <w:tcW w:w="280" w:type="pct"/>
          </w:tcPr>
          <w:p w14:paraId="09BE2721" w14:textId="77777777" w:rsidR="0052528F" w:rsidRPr="00BA50B9" w:rsidRDefault="0052528F" w:rsidP="0052528F">
            <w:pPr>
              <w:jc w:val="center"/>
            </w:pPr>
            <w:r>
              <w:lastRenderedPageBreak/>
              <w:t>2</w:t>
            </w:r>
            <w:r w:rsidRPr="00BA50B9">
              <w:t>4.</w:t>
            </w:r>
          </w:p>
        </w:tc>
        <w:tc>
          <w:tcPr>
            <w:tcW w:w="3619" w:type="pct"/>
            <w:gridSpan w:val="2"/>
          </w:tcPr>
          <w:p w14:paraId="5EEFCFCA" w14:textId="77777777" w:rsidR="0052528F" w:rsidRPr="00BA50B9" w:rsidRDefault="0052528F" w:rsidP="0052528F">
            <w:pPr>
              <w:spacing w:line="276" w:lineRule="auto"/>
              <w:jc w:val="both"/>
            </w:pPr>
            <w:r>
              <w:t xml:space="preserve">Define cutting and its advantages. </w:t>
            </w:r>
          </w:p>
        </w:tc>
        <w:tc>
          <w:tcPr>
            <w:tcW w:w="348" w:type="pct"/>
          </w:tcPr>
          <w:p w14:paraId="31035811" w14:textId="77777777" w:rsidR="0052528F" w:rsidRDefault="0052528F" w:rsidP="0052528F">
            <w:pPr>
              <w:jc w:val="center"/>
            </w:pPr>
            <w:r w:rsidRPr="000B4574">
              <w:t>CO</w:t>
            </w:r>
            <w:r>
              <w:t>3</w:t>
            </w:r>
          </w:p>
        </w:tc>
        <w:tc>
          <w:tcPr>
            <w:tcW w:w="312" w:type="pct"/>
          </w:tcPr>
          <w:p w14:paraId="68565C4A" w14:textId="77777777" w:rsidR="0052528F" w:rsidRDefault="0052528F" w:rsidP="0052528F">
            <w:pPr>
              <w:jc w:val="center"/>
            </w:pPr>
            <w:r>
              <w:t>U</w:t>
            </w:r>
          </w:p>
        </w:tc>
        <w:tc>
          <w:tcPr>
            <w:tcW w:w="440" w:type="pct"/>
          </w:tcPr>
          <w:p w14:paraId="541F7419" w14:textId="77777777" w:rsidR="0052528F" w:rsidRPr="00BA50B9" w:rsidRDefault="0052528F" w:rsidP="0052528F">
            <w:pPr>
              <w:jc w:val="center"/>
            </w:pPr>
            <w:r w:rsidRPr="00BC18E9">
              <w:t>5</w:t>
            </w:r>
          </w:p>
        </w:tc>
      </w:tr>
      <w:tr w:rsidR="0052528F" w:rsidRPr="00BA50B9" w14:paraId="66BA9F97" w14:textId="77777777" w:rsidTr="0052528F">
        <w:trPr>
          <w:trHeight w:val="397"/>
        </w:trPr>
        <w:tc>
          <w:tcPr>
            <w:tcW w:w="280" w:type="pct"/>
          </w:tcPr>
          <w:p w14:paraId="3AC0FD04" w14:textId="77777777" w:rsidR="0052528F" w:rsidRPr="00BA50B9" w:rsidRDefault="0052528F" w:rsidP="0052528F">
            <w:pPr>
              <w:jc w:val="center"/>
            </w:pPr>
            <w:r>
              <w:t>2</w:t>
            </w:r>
            <w:r w:rsidRPr="00BA50B9">
              <w:t>5.</w:t>
            </w:r>
          </w:p>
        </w:tc>
        <w:tc>
          <w:tcPr>
            <w:tcW w:w="3619" w:type="pct"/>
            <w:gridSpan w:val="2"/>
          </w:tcPr>
          <w:p w14:paraId="18B7527B" w14:textId="77777777" w:rsidR="0052528F" w:rsidRPr="00BA50B9" w:rsidRDefault="0052528F" w:rsidP="0052528F">
            <w:pPr>
              <w:spacing w:after="120" w:line="276" w:lineRule="auto"/>
              <w:jc w:val="both"/>
            </w:pPr>
            <w:r>
              <w:t xml:space="preserve">Differentiate between the pastoral and its advantages. </w:t>
            </w:r>
          </w:p>
        </w:tc>
        <w:tc>
          <w:tcPr>
            <w:tcW w:w="348" w:type="pct"/>
          </w:tcPr>
          <w:p w14:paraId="4BE3EBDC" w14:textId="77777777" w:rsidR="0052528F" w:rsidRDefault="0052528F" w:rsidP="0052528F">
            <w:pPr>
              <w:jc w:val="center"/>
            </w:pPr>
            <w:r w:rsidRPr="000B4574">
              <w:t>CO</w:t>
            </w:r>
            <w:r>
              <w:t>3</w:t>
            </w:r>
          </w:p>
        </w:tc>
        <w:tc>
          <w:tcPr>
            <w:tcW w:w="312" w:type="pct"/>
          </w:tcPr>
          <w:p w14:paraId="01DC3316" w14:textId="77777777" w:rsidR="0052528F" w:rsidRDefault="0052528F" w:rsidP="0052528F">
            <w:pPr>
              <w:jc w:val="center"/>
            </w:pPr>
            <w:r>
              <w:t>R</w:t>
            </w:r>
          </w:p>
        </w:tc>
        <w:tc>
          <w:tcPr>
            <w:tcW w:w="440" w:type="pct"/>
          </w:tcPr>
          <w:p w14:paraId="77A09680" w14:textId="77777777" w:rsidR="0052528F" w:rsidRPr="00BA50B9" w:rsidRDefault="0052528F" w:rsidP="0052528F">
            <w:pPr>
              <w:jc w:val="center"/>
            </w:pPr>
            <w:r w:rsidRPr="00BC18E9">
              <w:t>5</w:t>
            </w:r>
          </w:p>
        </w:tc>
      </w:tr>
      <w:tr w:rsidR="0052528F" w:rsidRPr="00BA50B9" w14:paraId="01BD49FB" w14:textId="77777777" w:rsidTr="0052528F">
        <w:trPr>
          <w:trHeight w:val="397"/>
        </w:trPr>
        <w:tc>
          <w:tcPr>
            <w:tcW w:w="280" w:type="pct"/>
          </w:tcPr>
          <w:p w14:paraId="208954C6" w14:textId="77777777" w:rsidR="0052528F" w:rsidRPr="00BA50B9" w:rsidRDefault="0052528F" w:rsidP="0052528F">
            <w:pPr>
              <w:jc w:val="center"/>
            </w:pPr>
            <w:r>
              <w:t>2</w:t>
            </w:r>
            <w:r w:rsidRPr="00BA50B9">
              <w:t>6.</w:t>
            </w:r>
          </w:p>
        </w:tc>
        <w:tc>
          <w:tcPr>
            <w:tcW w:w="3619" w:type="pct"/>
            <w:gridSpan w:val="2"/>
          </w:tcPr>
          <w:p w14:paraId="4F85FF81" w14:textId="77777777" w:rsidR="0052528F" w:rsidRPr="00BA50B9" w:rsidRDefault="0052528F" w:rsidP="0052528F">
            <w:pPr>
              <w:spacing w:line="276" w:lineRule="auto"/>
              <w:jc w:val="both"/>
            </w:pPr>
            <w:r>
              <w:t>Short note on multispecies cropping system.</w:t>
            </w:r>
          </w:p>
        </w:tc>
        <w:tc>
          <w:tcPr>
            <w:tcW w:w="348" w:type="pct"/>
          </w:tcPr>
          <w:p w14:paraId="62A7CDF4" w14:textId="77777777" w:rsidR="0052528F" w:rsidRDefault="0052528F" w:rsidP="0052528F">
            <w:pPr>
              <w:jc w:val="center"/>
            </w:pPr>
            <w:r w:rsidRPr="000B4574">
              <w:t>CO</w:t>
            </w:r>
            <w:r>
              <w:t>4</w:t>
            </w:r>
          </w:p>
        </w:tc>
        <w:tc>
          <w:tcPr>
            <w:tcW w:w="312" w:type="pct"/>
          </w:tcPr>
          <w:p w14:paraId="5A94FE87" w14:textId="77777777" w:rsidR="0052528F" w:rsidRPr="00BA50B9" w:rsidRDefault="0052528F" w:rsidP="0052528F">
            <w:pPr>
              <w:jc w:val="center"/>
            </w:pPr>
            <w:r>
              <w:t>R</w:t>
            </w:r>
          </w:p>
        </w:tc>
        <w:tc>
          <w:tcPr>
            <w:tcW w:w="440" w:type="pct"/>
          </w:tcPr>
          <w:p w14:paraId="20F568AC" w14:textId="77777777" w:rsidR="0052528F" w:rsidRPr="00BA50B9" w:rsidRDefault="0052528F" w:rsidP="0052528F">
            <w:pPr>
              <w:jc w:val="center"/>
            </w:pPr>
            <w:r w:rsidRPr="00BC18E9">
              <w:t>5</w:t>
            </w:r>
          </w:p>
        </w:tc>
      </w:tr>
      <w:tr w:rsidR="0052528F" w:rsidRPr="00BA50B9" w14:paraId="4FE4E382" w14:textId="77777777" w:rsidTr="0052528F">
        <w:trPr>
          <w:trHeight w:val="397"/>
        </w:trPr>
        <w:tc>
          <w:tcPr>
            <w:tcW w:w="280" w:type="pct"/>
          </w:tcPr>
          <w:p w14:paraId="55CBDE33" w14:textId="77777777" w:rsidR="0052528F" w:rsidRDefault="0052528F" w:rsidP="0052528F">
            <w:pPr>
              <w:jc w:val="center"/>
            </w:pPr>
            <w:r>
              <w:t>27.</w:t>
            </w:r>
          </w:p>
        </w:tc>
        <w:tc>
          <w:tcPr>
            <w:tcW w:w="3619" w:type="pct"/>
            <w:gridSpan w:val="2"/>
          </w:tcPr>
          <w:p w14:paraId="09183754" w14:textId="77777777" w:rsidR="0052528F" w:rsidRPr="00BA50B9" w:rsidRDefault="0052528F" w:rsidP="0052528F">
            <w:pPr>
              <w:spacing w:line="276" w:lineRule="auto"/>
              <w:jc w:val="both"/>
            </w:pPr>
            <w:r>
              <w:t xml:space="preserve">Define budding and its advantages. </w:t>
            </w:r>
          </w:p>
        </w:tc>
        <w:tc>
          <w:tcPr>
            <w:tcW w:w="348" w:type="pct"/>
          </w:tcPr>
          <w:p w14:paraId="010F521C" w14:textId="77777777" w:rsidR="0052528F" w:rsidRPr="000B4574" w:rsidRDefault="0052528F" w:rsidP="0052528F">
            <w:pPr>
              <w:jc w:val="center"/>
            </w:pPr>
            <w:r w:rsidRPr="000B4574">
              <w:t>CO</w:t>
            </w:r>
            <w:r>
              <w:t>3</w:t>
            </w:r>
          </w:p>
        </w:tc>
        <w:tc>
          <w:tcPr>
            <w:tcW w:w="312" w:type="pct"/>
          </w:tcPr>
          <w:p w14:paraId="43CD9F50" w14:textId="77777777" w:rsidR="0052528F" w:rsidRDefault="0052528F" w:rsidP="0052528F">
            <w:pPr>
              <w:jc w:val="center"/>
            </w:pPr>
            <w:r>
              <w:t>U</w:t>
            </w:r>
          </w:p>
        </w:tc>
        <w:tc>
          <w:tcPr>
            <w:tcW w:w="440" w:type="pct"/>
          </w:tcPr>
          <w:p w14:paraId="4265A12C" w14:textId="77777777" w:rsidR="0052528F" w:rsidRPr="00BA50B9" w:rsidRDefault="0052528F" w:rsidP="0052528F">
            <w:pPr>
              <w:jc w:val="center"/>
            </w:pPr>
            <w:r w:rsidRPr="00BC18E9">
              <w:t>5</w:t>
            </w:r>
          </w:p>
        </w:tc>
      </w:tr>
      <w:tr w:rsidR="0052528F" w:rsidRPr="00BA50B9" w14:paraId="199B7388" w14:textId="77777777" w:rsidTr="0052528F">
        <w:trPr>
          <w:trHeight w:val="397"/>
        </w:trPr>
        <w:tc>
          <w:tcPr>
            <w:tcW w:w="280" w:type="pct"/>
          </w:tcPr>
          <w:p w14:paraId="1AF8D9DB" w14:textId="77777777" w:rsidR="0052528F" w:rsidRDefault="0052528F" w:rsidP="0052528F">
            <w:pPr>
              <w:jc w:val="center"/>
            </w:pPr>
            <w:r>
              <w:t>28.</w:t>
            </w:r>
          </w:p>
        </w:tc>
        <w:tc>
          <w:tcPr>
            <w:tcW w:w="3619" w:type="pct"/>
            <w:gridSpan w:val="2"/>
          </w:tcPr>
          <w:p w14:paraId="57CA620D" w14:textId="77777777" w:rsidR="0052528F" w:rsidRPr="00BA50B9" w:rsidRDefault="0052528F" w:rsidP="0052528F">
            <w:pPr>
              <w:spacing w:line="276" w:lineRule="auto"/>
              <w:jc w:val="both"/>
            </w:pPr>
            <w:r>
              <w:t xml:space="preserve">Differentiate between agrosilvipastoral and hortisilvopastoral system? </w:t>
            </w:r>
          </w:p>
        </w:tc>
        <w:tc>
          <w:tcPr>
            <w:tcW w:w="348" w:type="pct"/>
          </w:tcPr>
          <w:p w14:paraId="0A206F1B" w14:textId="77777777" w:rsidR="0052528F" w:rsidRPr="000B4574" w:rsidRDefault="0052528F" w:rsidP="0052528F">
            <w:pPr>
              <w:jc w:val="center"/>
            </w:pPr>
            <w:r w:rsidRPr="000B4574">
              <w:t>CO</w:t>
            </w:r>
            <w:r>
              <w:t>3</w:t>
            </w:r>
          </w:p>
        </w:tc>
        <w:tc>
          <w:tcPr>
            <w:tcW w:w="312" w:type="pct"/>
          </w:tcPr>
          <w:p w14:paraId="1953253E" w14:textId="77777777" w:rsidR="0052528F" w:rsidRDefault="0052528F" w:rsidP="0052528F">
            <w:pPr>
              <w:jc w:val="center"/>
            </w:pPr>
            <w:r>
              <w:t>U</w:t>
            </w:r>
          </w:p>
        </w:tc>
        <w:tc>
          <w:tcPr>
            <w:tcW w:w="440" w:type="pct"/>
          </w:tcPr>
          <w:p w14:paraId="25C88B79" w14:textId="77777777" w:rsidR="0052528F" w:rsidRPr="00BA50B9" w:rsidRDefault="0052528F" w:rsidP="0052528F">
            <w:pPr>
              <w:jc w:val="center"/>
            </w:pPr>
            <w:r w:rsidRPr="00BC18E9">
              <w:t>5</w:t>
            </w:r>
          </w:p>
        </w:tc>
      </w:tr>
      <w:tr w:rsidR="0052528F" w:rsidRPr="00BA50B9" w14:paraId="38E6F743" w14:textId="77777777" w:rsidTr="0052528F">
        <w:trPr>
          <w:trHeight w:val="397"/>
        </w:trPr>
        <w:tc>
          <w:tcPr>
            <w:tcW w:w="280" w:type="pct"/>
          </w:tcPr>
          <w:p w14:paraId="7BABE253" w14:textId="77777777" w:rsidR="0052528F" w:rsidRDefault="0052528F" w:rsidP="0052528F">
            <w:pPr>
              <w:jc w:val="center"/>
            </w:pPr>
            <w:r>
              <w:t>29.</w:t>
            </w:r>
          </w:p>
        </w:tc>
        <w:tc>
          <w:tcPr>
            <w:tcW w:w="3619" w:type="pct"/>
            <w:gridSpan w:val="2"/>
          </w:tcPr>
          <w:p w14:paraId="0C1673A8" w14:textId="77777777" w:rsidR="0052528F" w:rsidRPr="00BA50B9" w:rsidRDefault="0052528F" w:rsidP="0052528F">
            <w:pPr>
              <w:spacing w:line="276" w:lineRule="auto"/>
              <w:jc w:val="both"/>
            </w:pPr>
            <w:r>
              <w:t xml:space="preserve">Explain the shifting cultivation. </w:t>
            </w:r>
          </w:p>
        </w:tc>
        <w:tc>
          <w:tcPr>
            <w:tcW w:w="348" w:type="pct"/>
          </w:tcPr>
          <w:p w14:paraId="545F9DEA" w14:textId="77777777" w:rsidR="0052528F" w:rsidRPr="000B4574" w:rsidRDefault="0052528F" w:rsidP="0052528F">
            <w:pPr>
              <w:jc w:val="center"/>
            </w:pPr>
            <w:r w:rsidRPr="000B4574">
              <w:t>CO</w:t>
            </w:r>
            <w:r>
              <w:t>4</w:t>
            </w:r>
          </w:p>
        </w:tc>
        <w:tc>
          <w:tcPr>
            <w:tcW w:w="312" w:type="pct"/>
          </w:tcPr>
          <w:p w14:paraId="733A0873" w14:textId="77777777" w:rsidR="0052528F" w:rsidRDefault="0052528F" w:rsidP="0052528F">
            <w:pPr>
              <w:jc w:val="center"/>
            </w:pPr>
            <w:r>
              <w:t>E</w:t>
            </w:r>
          </w:p>
        </w:tc>
        <w:tc>
          <w:tcPr>
            <w:tcW w:w="440" w:type="pct"/>
          </w:tcPr>
          <w:p w14:paraId="146319F1" w14:textId="77777777" w:rsidR="0052528F" w:rsidRPr="00BA50B9" w:rsidRDefault="0052528F" w:rsidP="0052528F">
            <w:pPr>
              <w:jc w:val="center"/>
            </w:pPr>
            <w:r w:rsidRPr="00BC18E9">
              <w:t>5</w:t>
            </w:r>
          </w:p>
        </w:tc>
      </w:tr>
      <w:tr w:rsidR="0052528F" w:rsidRPr="00BA50B9" w14:paraId="7F8CD273" w14:textId="77777777" w:rsidTr="0052528F">
        <w:trPr>
          <w:trHeight w:val="397"/>
        </w:trPr>
        <w:tc>
          <w:tcPr>
            <w:tcW w:w="280" w:type="pct"/>
          </w:tcPr>
          <w:p w14:paraId="0FA88E79" w14:textId="77777777" w:rsidR="0052528F" w:rsidRDefault="0052528F" w:rsidP="0052528F">
            <w:pPr>
              <w:jc w:val="center"/>
            </w:pPr>
            <w:r>
              <w:t>30.</w:t>
            </w:r>
          </w:p>
        </w:tc>
        <w:tc>
          <w:tcPr>
            <w:tcW w:w="3619" w:type="pct"/>
            <w:gridSpan w:val="2"/>
          </w:tcPr>
          <w:p w14:paraId="506E7639" w14:textId="77777777" w:rsidR="0052528F" w:rsidRPr="00BA50B9" w:rsidRDefault="0052528F" w:rsidP="0052528F">
            <w:pPr>
              <w:spacing w:line="276" w:lineRule="auto"/>
              <w:jc w:val="both"/>
            </w:pPr>
            <w:r>
              <w:t>Differentiate between the silvipasture and silvi-olericulture.</w:t>
            </w:r>
          </w:p>
        </w:tc>
        <w:tc>
          <w:tcPr>
            <w:tcW w:w="348" w:type="pct"/>
          </w:tcPr>
          <w:p w14:paraId="38BA4060" w14:textId="77777777" w:rsidR="0052528F" w:rsidRPr="000B4574" w:rsidRDefault="0052528F" w:rsidP="0052528F">
            <w:pPr>
              <w:jc w:val="center"/>
            </w:pPr>
            <w:r w:rsidRPr="000B4574">
              <w:t>CO</w:t>
            </w:r>
            <w:r>
              <w:t>3</w:t>
            </w:r>
          </w:p>
        </w:tc>
        <w:tc>
          <w:tcPr>
            <w:tcW w:w="312" w:type="pct"/>
          </w:tcPr>
          <w:p w14:paraId="5C446A48" w14:textId="77777777" w:rsidR="0052528F" w:rsidRDefault="0052528F" w:rsidP="0052528F">
            <w:pPr>
              <w:jc w:val="center"/>
            </w:pPr>
            <w:r>
              <w:t>R</w:t>
            </w:r>
          </w:p>
        </w:tc>
        <w:tc>
          <w:tcPr>
            <w:tcW w:w="440" w:type="pct"/>
          </w:tcPr>
          <w:p w14:paraId="47AE29F7" w14:textId="77777777" w:rsidR="0052528F" w:rsidRPr="00BA50B9" w:rsidRDefault="0052528F" w:rsidP="0052528F">
            <w:pPr>
              <w:jc w:val="center"/>
            </w:pPr>
            <w:r w:rsidRPr="00BC18E9">
              <w:t>5</w:t>
            </w:r>
          </w:p>
        </w:tc>
      </w:tr>
      <w:tr w:rsidR="0052528F" w:rsidRPr="00BA50B9" w14:paraId="66F377FC" w14:textId="77777777" w:rsidTr="0052528F">
        <w:trPr>
          <w:trHeight w:val="397"/>
        </w:trPr>
        <w:tc>
          <w:tcPr>
            <w:tcW w:w="280" w:type="pct"/>
          </w:tcPr>
          <w:p w14:paraId="5872914B" w14:textId="77777777" w:rsidR="0052528F" w:rsidRDefault="0052528F" w:rsidP="0052528F">
            <w:pPr>
              <w:jc w:val="center"/>
            </w:pPr>
            <w:r>
              <w:t>31.</w:t>
            </w:r>
          </w:p>
        </w:tc>
        <w:tc>
          <w:tcPr>
            <w:tcW w:w="3619" w:type="pct"/>
            <w:gridSpan w:val="2"/>
          </w:tcPr>
          <w:p w14:paraId="3E3CCC7A" w14:textId="77777777" w:rsidR="0052528F" w:rsidRPr="00BA50B9" w:rsidRDefault="0052528F" w:rsidP="0052528F">
            <w:pPr>
              <w:spacing w:line="276" w:lineRule="auto"/>
              <w:jc w:val="both"/>
            </w:pPr>
            <w:r>
              <w:t xml:space="preserve">Explain about the alley cropping. </w:t>
            </w:r>
          </w:p>
        </w:tc>
        <w:tc>
          <w:tcPr>
            <w:tcW w:w="348" w:type="pct"/>
          </w:tcPr>
          <w:p w14:paraId="3D7D432E" w14:textId="77777777" w:rsidR="0052528F" w:rsidRPr="000B4574" w:rsidRDefault="0052528F" w:rsidP="0052528F">
            <w:pPr>
              <w:jc w:val="center"/>
            </w:pPr>
            <w:r w:rsidRPr="000B4574">
              <w:t>CO</w:t>
            </w:r>
            <w:r>
              <w:t>2</w:t>
            </w:r>
          </w:p>
        </w:tc>
        <w:tc>
          <w:tcPr>
            <w:tcW w:w="312" w:type="pct"/>
          </w:tcPr>
          <w:p w14:paraId="098713E8" w14:textId="77777777" w:rsidR="0052528F" w:rsidRDefault="0052528F" w:rsidP="0052528F">
            <w:pPr>
              <w:jc w:val="center"/>
            </w:pPr>
            <w:r>
              <w:t>U</w:t>
            </w:r>
          </w:p>
        </w:tc>
        <w:tc>
          <w:tcPr>
            <w:tcW w:w="440" w:type="pct"/>
          </w:tcPr>
          <w:p w14:paraId="1E1356BE" w14:textId="77777777" w:rsidR="0052528F" w:rsidRPr="00BA50B9" w:rsidRDefault="0052528F" w:rsidP="0052528F">
            <w:pPr>
              <w:jc w:val="center"/>
            </w:pPr>
            <w:r w:rsidRPr="00BC18E9">
              <w:t>5</w:t>
            </w:r>
          </w:p>
        </w:tc>
      </w:tr>
      <w:tr w:rsidR="0052528F" w:rsidRPr="00BA50B9" w14:paraId="5F378A8C" w14:textId="77777777" w:rsidTr="0052528F">
        <w:trPr>
          <w:trHeight w:val="397"/>
        </w:trPr>
        <w:tc>
          <w:tcPr>
            <w:tcW w:w="280" w:type="pct"/>
          </w:tcPr>
          <w:p w14:paraId="254EEAE5" w14:textId="77777777" w:rsidR="0052528F" w:rsidRDefault="0052528F" w:rsidP="0052528F">
            <w:pPr>
              <w:jc w:val="center"/>
            </w:pPr>
            <w:r>
              <w:t>32.</w:t>
            </w:r>
          </w:p>
        </w:tc>
        <w:tc>
          <w:tcPr>
            <w:tcW w:w="3619" w:type="pct"/>
            <w:gridSpan w:val="2"/>
          </w:tcPr>
          <w:p w14:paraId="5F961FB1" w14:textId="77777777" w:rsidR="0052528F" w:rsidRPr="00BA50B9" w:rsidRDefault="0052528F" w:rsidP="0052528F">
            <w:pPr>
              <w:spacing w:line="276" w:lineRule="auto"/>
              <w:jc w:val="both"/>
            </w:pPr>
            <w:r>
              <w:t>Define coppicing with suitable examples.</w:t>
            </w:r>
          </w:p>
        </w:tc>
        <w:tc>
          <w:tcPr>
            <w:tcW w:w="348" w:type="pct"/>
          </w:tcPr>
          <w:p w14:paraId="1D4AB49A" w14:textId="77777777" w:rsidR="0052528F" w:rsidRPr="000B4574" w:rsidRDefault="0052528F" w:rsidP="0052528F">
            <w:pPr>
              <w:jc w:val="center"/>
            </w:pPr>
            <w:r w:rsidRPr="000B4574">
              <w:t>CO</w:t>
            </w:r>
            <w:r>
              <w:t>2</w:t>
            </w:r>
          </w:p>
        </w:tc>
        <w:tc>
          <w:tcPr>
            <w:tcW w:w="312" w:type="pct"/>
          </w:tcPr>
          <w:p w14:paraId="55FF2F9E" w14:textId="77777777" w:rsidR="0052528F" w:rsidRDefault="0052528F" w:rsidP="0052528F">
            <w:pPr>
              <w:jc w:val="center"/>
            </w:pPr>
            <w:r>
              <w:t>R</w:t>
            </w:r>
          </w:p>
        </w:tc>
        <w:tc>
          <w:tcPr>
            <w:tcW w:w="440" w:type="pct"/>
          </w:tcPr>
          <w:p w14:paraId="39D298AA" w14:textId="77777777" w:rsidR="0052528F" w:rsidRPr="00BA50B9" w:rsidRDefault="0052528F" w:rsidP="0052528F">
            <w:pPr>
              <w:jc w:val="center"/>
            </w:pPr>
            <w:r w:rsidRPr="00BC18E9">
              <w:t>5</w:t>
            </w:r>
          </w:p>
        </w:tc>
      </w:tr>
      <w:tr w:rsidR="0052528F" w:rsidRPr="00BA50B9" w14:paraId="24411AD4" w14:textId="77777777" w:rsidTr="0052528F">
        <w:trPr>
          <w:trHeight w:val="552"/>
        </w:trPr>
        <w:tc>
          <w:tcPr>
            <w:tcW w:w="5000" w:type="pct"/>
            <w:gridSpan w:val="6"/>
          </w:tcPr>
          <w:p w14:paraId="70CB0010" w14:textId="77777777" w:rsidR="0052528F" w:rsidRPr="00B421F5" w:rsidRDefault="0052528F" w:rsidP="0052528F">
            <w:pPr>
              <w:jc w:val="center"/>
              <w:rPr>
                <w:b/>
                <w:u w:val="single"/>
              </w:rPr>
            </w:pPr>
            <w:r w:rsidRPr="00B421F5">
              <w:rPr>
                <w:b/>
                <w:u w:val="single"/>
              </w:rPr>
              <w:t>PART – C (2 X 15 = 30 MARKS)</w:t>
            </w:r>
          </w:p>
          <w:p w14:paraId="36CE5289" w14:textId="77777777" w:rsidR="0052528F" w:rsidRPr="00BA50B9" w:rsidRDefault="0052528F" w:rsidP="0052528F">
            <w:pPr>
              <w:jc w:val="center"/>
              <w:rPr>
                <w:b/>
              </w:rPr>
            </w:pPr>
            <w:r w:rsidRPr="00B421F5">
              <w:rPr>
                <w:b/>
              </w:rPr>
              <w:t>(Answer any 2 from the following)</w:t>
            </w:r>
          </w:p>
        </w:tc>
      </w:tr>
      <w:tr w:rsidR="0052528F" w:rsidRPr="00BA50B9" w14:paraId="51186A3B" w14:textId="77777777" w:rsidTr="0052528F">
        <w:trPr>
          <w:trHeight w:val="397"/>
        </w:trPr>
        <w:tc>
          <w:tcPr>
            <w:tcW w:w="280" w:type="pct"/>
          </w:tcPr>
          <w:p w14:paraId="70AEEE4F" w14:textId="77777777" w:rsidR="0052528F" w:rsidRPr="00BA50B9" w:rsidRDefault="0052528F" w:rsidP="0052528F">
            <w:pPr>
              <w:jc w:val="center"/>
            </w:pPr>
            <w:r>
              <w:t>33</w:t>
            </w:r>
            <w:r w:rsidRPr="00BA50B9">
              <w:t>.</w:t>
            </w:r>
          </w:p>
        </w:tc>
        <w:tc>
          <w:tcPr>
            <w:tcW w:w="246" w:type="pct"/>
          </w:tcPr>
          <w:p w14:paraId="01F94EDB" w14:textId="77777777" w:rsidR="0052528F" w:rsidRPr="00BA50B9" w:rsidRDefault="0052528F" w:rsidP="0052528F">
            <w:pPr>
              <w:jc w:val="center"/>
            </w:pPr>
            <w:r w:rsidRPr="00BA50B9">
              <w:t>a.</w:t>
            </w:r>
          </w:p>
        </w:tc>
        <w:tc>
          <w:tcPr>
            <w:tcW w:w="3373" w:type="pct"/>
          </w:tcPr>
          <w:p w14:paraId="5452C84D" w14:textId="77777777" w:rsidR="0052528F" w:rsidRPr="00BA50B9" w:rsidRDefault="0052528F" w:rsidP="0052528F">
            <w:pPr>
              <w:jc w:val="both"/>
            </w:pPr>
            <w:r>
              <w:t>Give a detailed account on clonal propagation and advantages and disadvantages.</w:t>
            </w:r>
          </w:p>
        </w:tc>
        <w:tc>
          <w:tcPr>
            <w:tcW w:w="348" w:type="pct"/>
          </w:tcPr>
          <w:p w14:paraId="06DB1A47" w14:textId="77777777" w:rsidR="0052528F" w:rsidRDefault="0052528F" w:rsidP="0052528F">
            <w:pPr>
              <w:jc w:val="center"/>
            </w:pPr>
            <w:r w:rsidRPr="009B21A6">
              <w:t>CO</w:t>
            </w:r>
            <w:r>
              <w:t>2</w:t>
            </w:r>
          </w:p>
        </w:tc>
        <w:tc>
          <w:tcPr>
            <w:tcW w:w="312" w:type="pct"/>
          </w:tcPr>
          <w:p w14:paraId="1E8BDA48" w14:textId="77777777" w:rsidR="0052528F" w:rsidRPr="00BA50B9" w:rsidRDefault="0052528F" w:rsidP="0052528F">
            <w:pPr>
              <w:jc w:val="center"/>
            </w:pPr>
            <w:r>
              <w:t>R</w:t>
            </w:r>
          </w:p>
        </w:tc>
        <w:tc>
          <w:tcPr>
            <w:tcW w:w="440" w:type="pct"/>
          </w:tcPr>
          <w:p w14:paraId="7641B061" w14:textId="77777777" w:rsidR="0052528F" w:rsidRPr="00BA50B9" w:rsidRDefault="0052528F" w:rsidP="0052528F">
            <w:pPr>
              <w:jc w:val="center"/>
            </w:pPr>
            <w:r>
              <w:t>8</w:t>
            </w:r>
          </w:p>
        </w:tc>
      </w:tr>
      <w:tr w:rsidR="0052528F" w:rsidRPr="00BA50B9" w14:paraId="5DCA337D" w14:textId="77777777" w:rsidTr="0052528F">
        <w:trPr>
          <w:trHeight w:val="397"/>
        </w:trPr>
        <w:tc>
          <w:tcPr>
            <w:tcW w:w="280" w:type="pct"/>
          </w:tcPr>
          <w:p w14:paraId="30B02FFA" w14:textId="77777777" w:rsidR="0052528F" w:rsidRPr="00BA50B9" w:rsidRDefault="0052528F" w:rsidP="0052528F">
            <w:pPr>
              <w:jc w:val="center"/>
            </w:pPr>
          </w:p>
        </w:tc>
        <w:tc>
          <w:tcPr>
            <w:tcW w:w="246" w:type="pct"/>
          </w:tcPr>
          <w:p w14:paraId="722D5BCA" w14:textId="77777777" w:rsidR="0052528F" w:rsidRPr="00BA50B9" w:rsidRDefault="0052528F" w:rsidP="0052528F">
            <w:pPr>
              <w:jc w:val="center"/>
            </w:pPr>
            <w:r>
              <w:t>b.</w:t>
            </w:r>
          </w:p>
        </w:tc>
        <w:tc>
          <w:tcPr>
            <w:tcW w:w="3373" w:type="pct"/>
          </w:tcPr>
          <w:p w14:paraId="512749A5" w14:textId="77777777" w:rsidR="0052528F" w:rsidRPr="00510EC4" w:rsidRDefault="0052528F" w:rsidP="0052528F">
            <w:pPr>
              <w:jc w:val="both"/>
              <w:rPr>
                <w:bCs/>
              </w:rPr>
            </w:pPr>
            <w:r>
              <w:rPr>
                <w:bCs/>
              </w:rPr>
              <w:t xml:space="preserve">Explain natural and artificial regeneration forestry. </w:t>
            </w:r>
          </w:p>
        </w:tc>
        <w:tc>
          <w:tcPr>
            <w:tcW w:w="348" w:type="pct"/>
          </w:tcPr>
          <w:p w14:paraId="6B41231E" w14:textId="77777777" w:rsidR="0052528F" w:rsidRPr="009B21A6" w:rsidRDefault="0052528F" w:rsidP="0052528F">
            <w:pPr>
              <w:jc w:val="center"/>
            </w:pPr>
            <w:r>
              <w:t>CO2</w:t>
            </w:r>
          </w:p>
        </w:tc>
        <w:tc>
          <w:tcPr>
            <w:tcW w:w="312" w:type="pct"/>
          </w:tcPr>
          <w:p w14:paraId="3CED307B" w14:textId="77777777" w:rsidR="0052528F" w:rsidRDefault="0052528F" w:rsidP="0052528F">
            <w:pPr>
              <w:jc w:val="center"/>
            </w:pPr>
            <w:r>
              <w:t>E</w:t>
            </w:r>
          </w:p>
        </w:tc>
        <w:tc>
          <w:tcPr>
            <w:tcW w:w="440" w:type="pct"/>
          </w:tcPr>
          <w:p w14:paraId="7269BED0" w14:textId="77777777" w:rsidR="0052528F" w:rsidRDefault="0052528F" w:rsidP="0052528F">
            <w:pPr>
              <w:jc w:val="center"/>
            </w:pPr>
            <w:r>
              <w:t>7</w:t>
            </w:r>
          </w:p>
        </w:tc>
      </w:tr>
      <w:tr w:rsidR="0052528F" w:rsidRPr="00BA50B9" w14:paraId="6B73C806" w14:textId="77777777" w:rsidTr="0052528F">
        <w:trPr>
          <w:trHeight w:val="397"/>
        </w:trPr>
        <w:tc>
          <w:tcPr>
            <w:tcW w:w="280" w:type="pct"/>
          </w:tcPr>
          <w:p w14:paraId="31261B0D" w14:textId="77777777" w:rsidR="0052528F" w:rsidRPr="00BA50B9" w:rsidRDefault="0052528F" w:rsidP="0052528F">
            <w:pPr>
              <w:jc w:val="center"/>
            </w:pPr>
            <w:r>
              <w:t>34</w:t>
            </w:r>
            <w:r w:rsidRPr="00BA50B9">
              <w:t>.</w:t>
            </w:r>
          </w:p>
        </w:tc>
        <w:tc>
          <w:tcPr>
            <w:tcW w:w="246" w:type="pct"/>
          </w:tcPr>
          <w:p w14:paraId="1DE896FE" w14:textId="77777777" w:rsidR="0052528F" w:rsidRPr="00BA50B9" w:rsidRDefault="0052528F" w:rsidP="0052528F">
            <w:pPr>
              <w:jc w:val="center"/>
            </w:pPr>
            <w:r w:rsidRPr="00BA50B9">
              <w:t>a.</w:t>
            </w:r>
          </w:p>
        </w:tc>
        <w:tc>
          <w:tcPr>
            <w:tcW w:w="3373" w:type="pct"/>
          </w:tcPr>
          <w:p w14:paraId="7EF55CDF" w14:textId="77777777" w:rsidR="0052528F" w:rsidRPr="00BA50B9" w:rsidRDefault="0052528F" w:rsidP="0052528F">
            <w:pPr>
              <w:jc w:val="both"/>
            </w:pPr>
            <w:r>
              <w:t xml:space="preserve">Explain about the importance and scope of forestry. </w:t>
            </w:r>
          </w:p>
        </w:tc>
        <w:tc>
          <w:tcPr>
            <w:tcW w:w="348" w:type="pct"/>
          </w:tcPr>
          <w:p w14:paraId="25F8C59C" w14:textId="77777777" w:rsidR="0052528F" w:rsidRDefault="0052528F" w:rsidP="0052528F">
            <w:pPr>
              <w:jc w:val="center"/>
            </w:pPr>
            <w:r w:rsidRPr="009B21A6">
              <w:t>CO</w:t>
            </w:r>
            <w:r>
              <w:t>1</w:t>
            </w:r>
          </w:p>
        </w:tc>
        <w:tc>
          <w:tcPr>
            <w:tcW w:w="312" w:type="pct"/>
          </w:tcPr>
          <w:p w14:paraId="53C1A90B" w14:textId="77777777" w:rsidR="0052528F" w:rsidRPr="00BA50B9" w:rsidRDefault="0052528F" w:rsidP="0052528F">
            <w:pPr>
              <w:jc w:val="center"/>
            </w:pPr>
            <w:r>
              <w:t>E</w:t>
            </w:r>
          </w:p>
        </w:tc>
        <w:tc>
          <w:tcPr>
            <w:tcW w:w="440" w:type="pct"/>
          </w:tcPr>
          <w:p w14:paraId="477EEDC0" w14:textId="77777777" w:rsidR="0052528F" w:rsidRPr="00BA50B9" w:rsidRDefault="0052528F" w:rsidP="0052528F">
            <w:pPr>
              <w:jc w:val="center"/>
            </w:pPr>
            <w:r>
              <w:t>8</w:t>
            </w:r>
          </w:p>
        </w:tc>
      </w:tr>
      <w:tr w:rsidR="0052528F" w:rsidRPr="00BA50B9" w14:paraId="418210F4" w14:textId="77777777" w:rsidTr="0052528F">
        <w:trPr>
          <w:trHeight w:val="397"/>
        </w:trPr>
        <w:tc>
          <w:tcPr>
            <w:tcW w:w="280" w:type="pct"/>
          </w:tcPr>
          <w:p w14:paraId="53CD6FE3" w14:textId="77777777" w:rsidR="0052528F" w:rsidRPr="00BA50B9" w:rsidRDefault="0052528F" w:rsidP="0052528F">
            <w:pPr>
              <w:jc w:val="center"/>
            </w:pPr>
          </w:p>
        </w:tc>
        <w:tc>
          <w:tcPr>
            <w:tcW w:w="246" w:type="pct"/>
          </w:tcPr>
          <w:p w14:paraId="0B4A2BEA" w14:textId="77777777" w:rsidR="0052528F" w:rsidRPr="00BA50B9" w:rsidRDefault="0052528F" w:rsidP="0052528F">
            <w:pPr>
              <w:jc w:val="center"/>
            </w:pPr>
            <w:r>
              <w:t>b.</w:t>
            </w:r>
          </w:p>
        </w:tc>
        <w:tc>
          <w:tcPr>
            <w:tcW w:w="3373" w:type="pct"/>
          </w:tcPr>
          <w:p w14:paraId="37835852" w14:textId="77777777" w:rsidR="0052528F" w:rsidRPr="00BA50B9" w:rsidRDefault="0052528F" w:rsidP="0052528F">
            <w:r>
              <w:t xml:space="preserve">Write a detailed account on constraints of forestry. </w:t>
            </w:r>
          </w:p>
        </w:tc>
        <w:tc>
          <w:tcPr>
            <w:tcW w:w="348" w:type="pct"/>
          </w:tcPr>
          <w:p w14:paraId="44E010FD" w14:textId="77777777" w:rsidR="0052528F" w:rsidRPr="00BA50B9" w:rsidRDefault="0052528F" w:rsidP="0052528F">
            <w:pPr>
              <w:jc w:val="center"/>
            </w:pPr>
            <w:r>
              <w:t>CO2</w:t>
            </w:r>
          </w:p>
        </w:tc>
        <w:tc>
          <w:tcPr>
            <w:tcW w:w="312" w:type="pct"/>
          </w:tcPr>
          <w:p w14:paraId="62F89386" w14:textId="77777777" w:rsidR="0052528F" w:rsidRPr="00BA50B9" w:rsidRDefault="0052528F" w:rsidP="0052528F">
            <w:pPr>
              <w:jc w:val="center"/>
            </w:pPr>
            <w:r>
              <w:t>R</w:t>
            </w:r>
          </w:p>
        </w:tc>
        <w:tc>
          <w:tcPr>
            <w:tcW w:w="440" w:type="pct"/>
          </w:tcPr>
          <w:p w14:paraId="75405ECF" w14:textId="77777777" w:rsidR="0052528F" w:rsidRPr="00BA50B9" w:rsidRDefault="0052528F" w:rsidP="0052528F">
            <w:pPr>
              <w:jc w:val="center"/>
            </w:pPr>
            <w:r>
              <w:t>7</w:t>
            </w:r>
          </w:p>
        </w:tc>
      </w:tr>
      <w:tr w:rsidR="0052528F" w:rsidRPr="00BA50B9" w14:paraId="0D0E9476" w14:textId="77777777" w:rsidTr="0052528F">
        <w:trPr>
          <w:trHeight w:val="397"/>
        </w:trPr>
        <w:tc>
          <w:tcPr>
            <w:tcW w:w="280" w:type="pct"/>
          </w:tcPr>
          <w:p w14:paraId="35D12DE5" w14:textId="77777777" w:rsidR="0052528F" w:rsidRPr="00BA50B9" w:rsidRDefault="0052528F" w:rsidP="0052528F">
            <w:pPr>
              <w:jc w:val="center"/>
            </w:pPr>
            <w:r>
              <w:t>35</w:t>
            </w:r>
            <w:r w:rsidRPr="00BA50B9">
              <w:t>.</w:t>
            </w:r>
          </w:p>
        </w:tc>
        <w:tc>
          <w:tcPr>
            <w:tcW w:w="246" w:type="pct"/>
          </w:tcPr>
          <w:p w14:paraId="34DA6815" w14:textId="77777777" w:rsidR="0052528F" w:rsidRPr="00BA50B9" w:rsidRDefault="0052528F" w:rsidP="0052528F">
            <w:pPr>
              <w:jc w:val="center"/>
            </w:pPr>
            <w:r w:rsidRPr="00BA50B9">
              <w:t>a.</w:t>
            </w:r>
          </w:p>
        </w:tc>
        <w:tc>
          <w:tcPr>
            <w:tcW w:w="3373" w:type="pct"/>
          </w:tcPr>
          <w:p w14:paraId="39D7C8D1" w14:textId="77777777" w:rsidR="0052528F" w:rsidRPr="00BA50B9" w:rsidRDefault="0052528F" w:rsidP="0052528F">
            <w:pPr>
              <w:jc w:val="both"/>
            </w:pPr>
            <w:r>
              <w:t>Give a detailed note on nitrogen cycle and phosphorous cycle.</w:t>
            </w:r>
          </w:p>
        </w:tc>
        <w:tc>
          <w:tcPr>
            <w:tcW w:w="348" w:type="pct"/>
          </w:tcPr>
          <w:p w14:paraId="263FD5F1" w14:textId="77777777" w:rsidR="0052528F" w:rsidRDefault="0052528F" w:rsidP="0052528F">
            <w:pPr>
              <w:jc w:val="center"/>
            </w:pPr>
            <w:r w:rsidRPr="009B21A6">
              <w:t>CO</w:t>
            </w:r>
            <w:r>
              <w:t>6</w:t>
            </w:r>
          </w:p>
        </w:tc>
        <w:tc>
          <w:tcPr>
            <w:tcW w:w="312" w:type="pct"/>
          </w:tcPr>
          <w:p w14:paraId="79FF341F" w14:textId="77777777" w:rsidR="0052528F" w:rsidRPr="00BA50B9" w:rsidRDefault="0052528F" w:rsidP="0052528F">
            <w:pPr>
              <w:jc w:val="center"/>
            </w:pPr>
            <w:r>
              <w:t>E</w:t>
            </w:r>
          </w:p>
        </w:tc>
        <w:tc>
          <w:tcPr>
            <w:tcW w:w="440" w:type="pct"/>
          </w:tcPr>
          <w:p w14:paraId="4E7F8498" w14:textId="77777777" w:rsidR="0052528F" w:rsidRPr="00BA50B9" w:rsidRDefault="0052528F" w:rsidP="0052528F">
            <w:pPr>
              <w:jc w:val="center"/>
            </w:pPr>
            <w:r>
              <w:t>7</w:t>
            </w:r>
          </w:p>
        </w:tc>
      </w:tr>
      <w:tr w:rsidR="0052528F" w14:paraId="706B0B24" w14:textId="77777777" w:rsidTr="0052528F">
        <w:trPr>
          <w:trHeight w:val="397"/>
        </w:trPr>
        <w:tc>
          <w:tcPr>
            <w:tcW w:w="280" w:type="pct"/>
          </w:tcPr>
          <w:p w14:paraId="03623329" w14:textId="77777777" w:rsidR="0052528F" w:rsidRPr="00BA50B9" w:rsidRDefault="0052528F" w:rsidP="0052528F">
            <w:pPr>
              <w:jc w:val="center"/>
            </w:pPr>
          </w:p>
        </w:tc>
        <w:tc>
          <w:tcPr>
            <w:tcW w:w="246" w:type="pct"/>
          </w:tcPr>
          <w:p w14:paraId="69515986" w14:textId="77777777" w:rsidR="0052528F" w:rsidRPr="00BA50B9" w:rsidRDefault="0052528F" w:rsidP="0052528F">
            <w:pPr>
              <w:jc w:val="center"/>
            </w:pPr>
            <w:r>
              <w:t>b.</w:t>
            </w:r>
          </w:p>
        </w:tc>
        <w:tc>
          <w:tcPr>
            <w:tcW w:w="3373" w:type="pct"/>
          </w:tcPr>
          <w:p w14:paraId="70E45B45" w14:textId="77777777" w:rsidR="0052528F" w:rsidRPr="00510EC4" w:rsidRDefault="0052528F" w:rsidP="0052528F">
            <w:pPr>
              <w:jc w:val="both"/>
              <w:rPr>
                <w:bCs/>
              </w:rPr>
            </w:pPr>
            <w:r>
              <w:rPr>
                <w:bCs/>
              </w:rPr>
              <w:t xml:space="preserve">Explain the types of forestry in India. </w:t>
            </w:r>
          </w:p>
        </w:tc>
        <w:tc>
          <w:tcPr>
            <w:tcW w:w="348" w:type="pct"/>
          </w:tcPr>
          <w:p w14:paraId="038E4DFF" w14:textId="77777777" w:rsidR="0052528F" w:rsidRPr="009B21A6" w:rsidRDefault="0052528F" w:rsidP="0052528F">
            <w:pPr>
              <w:jc w:val="center"/>
            </w:pPr>
            <w:r>
              <w:t>CO2</w:t>
            </w:r>
          </w:p>
        </w:tc>
        <w:tc>
          <w:tcPr>
            <w:tcW w:w="312" w:type="pct"/>
          </w:tcPr>
          <w:p w14:paraId="0552E0B8" w14:textId="77777777" w:rsidR="0052528F" w:rsidRDefault="0052528F" w:rsidP="0052528F">
            <w:pPr>
              <w:jc w:val="center"/>
            </w:pPr>
            <w:r>
              <w:t>R</w:t>
            </w:r>
          </w:p>
        </w:tc>
        <w:tc>
          <w:tcPr>
            <w:tcW w:w="440" w:type="pct"/>
          </w:tcPr>
          <w:p w14:paraId="5783A558" w14:textId="77777777" w:rsidR="0052528F" w:rsidRDefault="0052528F" w:rsidP="0052528F">
            <w:pPr>
              <w:jc w:val="center"/>
            </w:pPr>
            <w:r>
              <w:t>8</w:t>
            </w:r>
          </w:p>
        </w:tc>
      </w:tr>
    </w:tbl>
    <w:p w14:paraId="55974CAD" w14:textId="77777777" w:rsidR="0052528F" w:rsidRDefault="0052528F" w:rsidP="0052528F">
      <w:pPr>
        <w:contextualSpacing/>
      </w:pPr>
      <w:r w:rsidRPr="00511FC5">
        <w:rPr>
          <w:b/>
          <w:bCs/>
        </w:rPr>
        <w:t>CO</w:t>
      </w:r>
      <w:r w:rsidRPr="00511FC5">
        <w:t xml:space="preserve"> – COURSE OUTCOME</w:t>
      </w:r>
      <w:r w:rsidRPr="00511FC5">
        <w:tab/>
      </w:r>
      <w:r w:rsidRPr="00511FC5">
        <w:tab/>
      </w:r>
      <w:r w:rsidRPr="00511FC5">
        <w:tab/>
      </w:r>
      <w:r w:rsidRPr="00511FC5">
        <w:tab/>
      </w:r>
      <w:r w:rsidRPr="00511FC5">
        <w:tab/>
      </w:r>
      <w:r w:rsidRPr="00511FC5">
        <w:rPr>
          <w:b/>
          <w:bCs/>
        </w:rPr>
        <w:t>BL</w:t>
      </w:r>
      <w:r w:rsidRPr="00511FC5">
        <w:t xml:space="preserve"> – BLOOM’</w:t>
      </w:r>
      <w:r>
        <w:t>S</w:t>
      </w:r>
      <w:r w:rsidRPr="00511FC5">
        <w:t xml:space="preserve"> LEVEL</w:t>
      </w:r>
    </w:p>
    <w:p w14:paraId="28657891" w14:textId="77777777" w:rsidR="0052528F" w:rsidRPr="009B58B5" w:rsidRDefault="0052528F" w:rsidP="002E336A"/>
    <w:tbl>
      <w:tblPr>
        <w:tblStyle w:val="TableGrid"/>
        <w:tblW w:w="0" w:type="auto"/>
        <w:tblLook w:val="04A0" w:firstRow="1" w:lastRow="0" w:firstColumn="1" w:lastColumn="0" w:noHBand="0" w:noVBand="1"/>
      </w:tblPr>
      <w:tblGrid>
        <w:gridCol w:w="675"/>
        <w:gridCol w:w="9724"/>
      </w:tblGrid>
      <w:tr w:rsidR="0052528F" w:rsidRPr="009B58B5" w14:paraId="2F5D243F" w14:textId="77777777" w:rsidTr="0052528F">
        <w:tc>
          <w:tcPr>
            <w:tcW w:w="675" w:type="dxa"/>
          </w:tcPr>
          <w:p w14:paraId="57CF25D8" w14:textId="77777777" w:rsidR="0052528F" w:rsidRPr="009B58B5" w:rsidRDefault="0052528F" w:rsidP="0052528F"/>
        </w:tc>
        <w:tc>
          <w:tcPr>
            <w:tcW w:w="9782" w:type="dxa"/>
          </w:tcPr>
          <w:p w14:paraId="40EBC123" w14:textId="77777777" w:rsidR="0052528F" w:rsidRPr="009B58B5" w:rsidRDefault="0052528F" w:rsidP="0052528F">
            <w:pPr>
              <w:jc w:val="center"/>
              <w:rPr>
                <w:b/>
              </w:rPr>
            </w:pPr>
            <w:r w:rsidRPr="009B58B5">
              <w:rPr>
                <w:b/>
              </w:rPr>
              <w:t>COURSE OUTCOMES</w:t>
            </w:r>
          </w:p>
        </w:tc>
      </w:tr>
      <w:tr w:rsidR="0052528F" w:rsidRPr="009B58B5" w14:paraId="6703D888" w14:textId="77777777" w:rsidTr="0052528F">
        <w:trPr>
          <w:trHeight w:val="101"/>
        </w:trPr>
        <w:tc>
          <w:tcPr>
            <w:tcW w:w="675" w:type="dxa"/>
          </w:tcPr>
          <w:p w14:paraId="23445822" w14:textId="77777777" w:rsidR="0052528F" w:rsidRPr="009B58B5" w:rsidRDefault="0052528F" w:rsidP="0052528F">
            <w:r w:rsidRPr="009B58B5">
              <w:t>CO1</w:t>
            </w:r>
          </w:p>
        </w:tc>
        <w:tc>
          <w:tcPr>
            <w:tcW w:w="9782" w:type="dxa"/>
            <w:vAlign w:val="center"/>
          </w:tcPr>
          <w:p w14:paraId="0FF5E2A0" w14:textId="77777777" w:rsidR="0052528F" w:rsidRPr="009B58B5" w:rsidRDefault="0052528F" w:rsidP="0052528F">
            <w:pPr>
              <w:jc w:val="both"/>
            </w:pPr>
            <w:r w:rsidRPr="009B58B5">
              <w:t xml:space="preserve">Understand the forest eco system and forest regeneration. </w:t>
            </w:r>
          </w:p>
        </w:tc>
      </w:tr>
      <w:tr w:rsidR="0052528F" w:rsidRPr="009B58B5" w14:paraId="727D3F6E" w14:textId="77777777" w:rsidTr="0052528F">
        <w:tc>
          <w:tcPr>
            <w:tcW w:w="675" w:type="dxa"/>
          </w:tcPr>
          <w:p w14:paraId="1996D364" w14:textId="77777777" w:rsidR="0052528F" w:rsidRPr="009B58B5" w:rsidRDefault="0052528F" w:rsidP="0052528F">
            <w:r w:rsidRPr="009B58B5">
              <w:t>CO2</w:t>
            </w:r>
          </w:p>
        </w:tc>
        <w:tc>
          <w:tcPr>
            <w:tcW w:w="9782" w:type="dxa"/>
            <w:vAlign w:val="center"/>
          </w:tcPr>
          <w:p w14:paraId="4A387214" w14:textId="77777777" w:rsidR="0052528F" w:rsidRPr="009B58B5" w:rsidRDefault="0052528F" w:rsidP="0052528F">
            <w:pPr>
              <w:jc w:val="both"/>
            </w:pPr>
            <w:r w:rsidRPr="009B58B5">
              <w:t>Remember the concepts of agroforestry practiced in various agro ecosystems</w:t>
            </w:r>
            <w:r>
              <w:t>.</w:t>
            </w:r>
          </w:p>
        </w:tc>
      </w:tr>
      <w:tr w:rsidR="0052528F" w:rsidRPr="009B58B5" w14:paraId="60B52910" w14:textId="77777777" w:rsidTr="0052528F">
        <w:tc>
          <w:tcPr>
            <w:tcW w:w="675" w:type="dxa"/>
          </w:tcPr>
          <w:p w14:paraId="49F75AD1" w14:textId="77777777" w:rsidR="0052528F" w:rsidRPr="009B58B5" w:rsidRDefault="0052528F" w:rsidP="0052528F">
            <w:r w:rsidRPr="009B58B5">
              <w:t>CO3</w:t>
            </w:r>
          </w:p>
        </w:tc>
        <w:tc>
          <w:tcPr>
            <w:tcW w:w="9782" w:type="dxa"/>
            <w:vAlign w:val="center"/>
          </w:tcPr>
          <w:p w14:paraId="3163E782" w14:textId="77777777" w:rsidR="0052528F" w:rsidRPr="009B58B5" w:rsidRDefault="0052528F" w:rsidP="0052528F">
            <w:pPr>
              <w:jc w:val="both"/>
            </w:pPr>
            <w:r w:rsidRPr="009B58B5">
              <w:t>Apply the knowledge for developing agro forestry, wind breaks, shelter belts, silviculture and social forestry</w:t>
            </w:r>
            <w:r>
              <w:t>.</w:t>
            </w:r>
          </w:p>
        </w:tc>
      </w:tr>
      <w:tr w:rsidR="0052528F" w:rsidRPr="009B58B5" w14:paraId="794395AE" w14:textId="77777777" w:rsidTr="0052528F">
        <w:tc>
          <w:tcPr>
            <w:tcW w:w="675" w:type="dxa"/>
          </w:tcPr>
          <w:p w14:paraId="20F5258E" w14:textId="77777777" w:rsidR="0052528F" w:rsidRPr="009B58B5" w:rsidRDefault="0052528F" w:rsidP="0052528F">
            <w:r w:rsidRPr="009B58B5">
              <w:t>CO4</w:t>
            </w:r>
          </w:p>
        </w:tc>
        <w:tc>
          <w:tcPr>
            <w:tcW w:w="9782" w:type="dxa"/>
            <w:vAlign w:val="center"/>
          </w:tcPr>
          <w:p w14:paraId="77AE6AC9" w14:textId="77777777" w:rsidR="0052528F" w:rsidRPr="009B58B5" w:rsidRDefault="0052528F" w:rsidP="0052528F">
            <w:pPr>
              <w:jc w:val="both"/>
            </w:pPr>
            <w:r w:rsidRPr="009B58B5">
              <w:t>Recall the multipurpose trees in agroforestry systems</w:t>
            </w:r>
            <w:r>
              <w:t>.</w:t>
            </w:r>
          </w:p>
        </w:tc>
      </w:tr>
      <w:tr w:rsidR="0052528F" w:rsidRPr="009B58B5" w14:paraId="0ACFF441" w14:textId="77777777" w:rsidTr="0052528F">
        <w:tc>
          <w:tcPr>
            <w:tcW w:w="675" w:type="dxa"/>
          </w:tcPr>
          <w:p w14:paraId="30D22D5F" w14:textId="77777777" w:rsidR="0052528F" w:rsidRPr="009B58B5" w:rsidRDefault="0052528F" w:rsidP="0052528F">
            <w:r w:rsidRPr="009B58B5">
              <w:t>CO5</w:t>
            </w:r>
          </w:p>
        </w:tc>
        <w:tc>
          <w:tcPr>
            <w:tcW w:w="9782" w:type="dxa"/>
            <w:vAlign w:val="center"/>
          </w:tcPr>
          <w:p w14:paraId="0A23646A" w14:textId="77777777" w:rsidR="0052528F" w:rsidRPr="009B58B5" w:rsidRDefault="0052528F" w:rsidP="0052528F">
            <w:pPr>
              <w:jc w:val="both"/>
            </w:pPr>
            <w:r w:rsidRPr="009B58B5">
              <w:t>Analyze the impact of nitrogen fixation, carbon sequestration and develop strategies for climate mitigation</w:t>
            </w:r>
            <w:r>
              <w:t>.</w:t>
            </w:r>
          </w:p>
        </w:tc>
      </w:tr>
      <w:tr w:rsidR="0052528F" w:rsidRPr="009B58B5" w14:paraId="6994994C" w14:textId="77777777" w:rsidTr="0052528F">
        <w:tc>
          <w:tcPr>
            <w:tcW w:w="675" w:type="dxa"/>
          </w:tcPr>
          <w:p w14:paraId="66DA0880" w14:textId="77777777" w:rsidR="0052528F" w:rsidRPr="009B58B5" w:rsidRDefault="0052528F" w:rsidP="0052528F">
            <w:r w:rsidRPr="009B58B5">
              <w:t>CO6</w:t>
            </w:r>
          </w:p>
        </w:tc>
        <w:tc>
          <w:tcPr>
            <w:tcW w:w="9782" w:type="dxa"/>
            <w:vAlign w:val="bottom"/>
          </w:tcPr>
          <w:p w14:paraId="5584FAC1" w14:textId="77777777" w:rsidR="0052528F" w:rsidRPr="009B58B5" w:rsidRDefault="0052528F" w:rsidP="0052528F">
            <w:pPr>
              <w:jc w:val="both"/>
            </w:pPr>
            <w:r w:rsidRPr="009B58B5">
              <w:t>Explain the beneficial effects of agro forestry in relation to nitrogen fixation, soil conservation, litter dynamics and nutrient cycles</w:t>
            </w:r>
            <w:r>
              <w:t>.</w:t>
            </w:r>
          </w:p>
        </w:tc>
      </w:tr>
    </w:tbl>
    <w:p w14:paraId="04C9FAFD" w14:textId="77777777" w:rsidR="0052528F" w:rsidRPr="009B58B5" w:rsidRDefault="0052528F" w:rsidP="0052528F"/>
    <w:tbl>
      <w:tblPr>
        <w:tblStyle w:val="TableGrid"/>
        <w:tblW w:w="0" w:type="auto"/>
        <w:tblLook w:val="04A0" w:firstRow="1" w:lastRow="0" w:firstColumn="1" w:lastColumn="0" w:noHBand="0" w:noVBand="1"/>
      </w:tblPr>
      <w:tblGrid>
        <w:gridCol w:w="925"/>
        <w:gridCol w:w="1361"/>
        <w:gridCol w:w="1554"/>
        <w:gridCol w:w="1372"/>
        <w:gridCol w:w="1447"/>
        <w:gridCol w:w="1347"/>
        <w:gridCol w:w="1276"/>
        <w:gridCol w:w="1117"/>
      </w:tblGrid>
      <w:tr w:rsidR="0052528F" w:rsidRPr="009B58B5" w14:paraId="66447703" w14:textId="77777777" w:rsidTr="0052528F">
        <w:tc>
          <w:tcPr>
            <w:tcW w:w="10457" w:type="dxa"/>
            <w:gridSpan w:val="8"/>
          </w:tcPr>
          <w:p w14:paraId="53AE717C" w14:textId="77777777" w:rsidR="0052528F" w:rsidRPr="009B58B5" w:rsidRDefault="0052528F" w:rsidP="0052528F">
            <w:pPr>
              <w:jc w:val="center"/>
              <w:rPr>
                <w:b/>
              </w:rPr>
            </w:pPr>
            <w:r w:rsidRPr="009B58B5">
              <w:rPr>
                <w:b/>
              </w:rPr>
              <w:t>Assessment Pattern as per Bloom’s Level</w:t>
            </w:r>
          </w:p>
        </w:tc>
      </w:tr>
      <w:tr w:rsidR="0052528F" w:rsidRPr="009B58B5" w14:paraId="744FAF9C" w14:textId="77777777" w:rsidTr="0052528F">
        <w:tc>
          <w:tcPr>
            <w:tcW w:w="932" w:type="dxa"/>
          </w:tcPr>
          <w:p w14:paraId="6B96AD8A" w14:textId="77777777" w:rsidR="0052528F" w:rsidRPr="009B58B5" w:rsidRDefault="0052528F" w:rsidP="0052528F">
            <w:r w:rsidRPr="009B58B5">
              <w:t>CO / P</w:t>
            </w:r>
          </w:p>
        </w:tc>
        <w:tc>
          <w:tcPr>
            <w:tcW w:w="1361" w:type="dxa"/>
          </w:tcPr>
          <w:p w14:paraId="0E8C8637" w14:textId="77777777" w:rsidR="0052528F" w:rsidRPr="009B58B5" w:rsidRDefault="0052528F" w:rsidP="0052528F">
            <w:pPr>
              <w:jc w:val="center"/>
              <w:rPr>
                <w:b/>
              </w:rPr>
            </w:pPr>
            <w:r w:rsidRPr="009B58B5">
              <w:rPr>
                <w:b/>
              </w:rPr>
              <w:t>Remember</w:t>
            </w:r>
          </w:p>
        </w:tc>
        <w:tc>
          <w:tcPr>
            <w:tcW w:w="1557" w:type="dxa"/>
          </w:tcPr>
          <w:p w14:paraId="4005A1DB" w14:textId="77777777" w:rsidR="0052528F" w:rsidRPr="009B58B5" w:rsidRDefault="0052528F" w:rsidP="0052528F">
            <w:pPr>
              <w:jc w:val="center"/>
              <w:rPr>
                <w:b/>
              </w:rPr>
            </w:pPr>
            <w:r w:rsidRPr="009B58B5">
              <w:rPr>
                <w:b/>
              </w:rPr>
              <w:t>Understand</w:t>
            </w:r>
          </w:p>
        </w:tc>
        <w:tc>
          <w:tcPr>
            <w:tcW w:w="1386" w:type="dxa"/>
          </w:tcPr>
          <w:p w14:paraId="331F190A" w14:textId="77777777" w:rsidR="0052528F" w:rsidRPr="009B58B5" w:rsidRDefault="0052528F" w:rsidP="0052528F">
            <w:pPr>
              <w:jc w:val="center"/>
              <w:rPr>
                <w:b/>
              </w:rPr>
            </w:pPr>
            <w:r w:rsidRPr="009B58B5">
              <w:rPr>
                <w:b/>
              </w:rPr>
              <w:t>Apply</w:t>
            </w:r>
          </w:p>
        </w:tc>
        <w:tc>
          <w:tcPr>
            <w:tcW w:w="1457" w:type="dxa"/>
          </w:tcPr>
          <w:p w14:paraId="4B105D3D" w14:textId="77777777" w:rsidR="0052528F" w:rsidRPr="009B58B5" w:rsidRDefault="0052528F" w:rsidP="0052528F">
            <w:pPr>
              <w:jc w:val="center"/>
              <w:rPr>
                <w:b/>
              </w:rPr>
            </w:pPr>
            <w:r w:rsidRPr="009B58B5">
              <w:rPr>
                <w:b/>
              </w:rPr>
              <w:t>Analyze</w:t>
            </w:r>
          </w:p>
        </w:tc>
        <w:tc>
          <w:tcPr>
            <w:tcW w:w="1353" w:type="dxa"/>
          </w:tcPr>
          <w:p w14:paraId="4DD5C760" w14:textId="77777777" w:rsidR="0052528F" w:rsidRPr="009B58B5" w:rsidRDefault="0052528F" w:rsidP="0052528F">
            <w:pPr>
              <w:jc w:val="center"/>
              <w:rPr>
                <w:b/>
              </w:rPr>
            </w:pPr>
            <w:r w:rsidRPr="009B58B5">
              <w:rPr>
                <w:b/>
              </w:rPr>
              <w:t>Evaluate</w:t>
            </w:r>
          </w:p>
        </w:tc>
        <w:tc>
          <w:tcPr>
            <w:tcW w:w="1285" w:type="dxa"/>
          </w:tcPr>
          <w:p w14:paraId="1D4E7C07" w14:textId="77777777" w:rsidR="0052528F" w:rsidRPr="009B58B5" w:rsidRDefault="0052528F" w:rsidP="0052528F">
            <w:pPr>
              <w:jc w:val="center"/>
              <w:rPr>
                <w:b/>
              </w:rPr>
            </w:pPr>
            <w:r w:rsidRPr="009B58B5">
              <w:rPr>
                <w:b/>
              </w:rPr>
              <w:t>Create</w:t>
            </w:r>
          </w:p>
        </w:tc>
        <w:tc>
          <w:tcPr>
            <w:tcW w:w="1126" w:type="dxa"/>
          </w:tcPr>
          <w:p w14:paraId="66F8DD53" w14:textId="77777777" w:rsidR="0052528F" w:rsidRPr="009B58B5" w:rsidRDefault="0052528F" w:rsidP="0052528F">
            <w:pPr>
              <w:jc w:val="center"/>
              <w:rPr>
                <w:b/>
              </w:rPr>
            </w:pPr>
            <w:r w:rsidRPr="009B58B5">
              <w:rPr>
                <w:b/>
              </w:rPr>
              <w:t>Total</w:t>
            </w:r>
          </w:p>
        </w:tc>
      </w:tr>
      <w:tr w:rsidR="0052528F" w:rsidRPr="009B58B5" w14:paraId="57A5084E" w14:textId="77777777" w:rsidTr="0052528F">
        <w:tc>
          <w:tcPr>
            <w:tcW w:w="932" w:type="dxa"/>
          </w:tcPr>
          <w:p w14:paraId="3010FA8B" w14:textId="77777777" w:rsidR="0052528F" w:rsidRPr="009B58B5" w:rsidRDefault="0052528F" w:rsidP="0052528F">
            <w:r w:rsidRPr="009B58B5">
              <w:t>CO1</w:t>
            </w:r>
          </w:p>
        </w:tc>
        <w:tc>
          <w:tcPr>
            <w:tcW w:w="1361" w:type="dxa"/>
          </w:tcPr>
          <w:p w14:paraId="16687E8A" w14:textId="77777777" w:rsidR="0052528F" w:rsidRPr="009B58B5" w:rsidRDefault="0052528F" w:rsidP="0052528F">
            <w:pPr>
              <w:jc w:val="center"/>
            </w:pPr>
            <w:r w:rsidRPr="009B58B5">
              <w:t>2</w:t>
            </w:r>
          </w:p>
        </w:tc>
        <w:tc>
          <w:tcPr>
            <w:tcW w:w="1557" w:type="dxa"/>
          </w:tcPr>
          <w:p w14:paraId="41CB3805" w14:textId="77777777" w:rsidR="0052528F" w:rsidRPr="009B58B5" w:rsidRDefault="0052528F" w:rsidP="0052528F">
            <w:pPr>
              <w:jc w:val="center"/>
            </w:pPr>
            <w:r w:rsidRPr="009B58B5">
              <w:t>7</w:t>
            </w:r>
          </w:p>
        </w:tc>
        <w:tc>
          <w:tcPr>
            <w:tcW w:w="1386" w:type="dxa"/>
          </w:tcPr>
          <w:p w14:paraId="2C30E106" w14:textId="77777777" w:rsidR="0052528F" w:rsidRPr="009B58B5" w:rsidRDefault="0052528F" w:rsidP="0052528F">
            <w:pPr>
              <w:jc w:val="center"/>
            </w:pPr>
            <w:r w:rsidRPr="009B58B5">
              <w:t>-</w:t>
            </w:r>
          </w:p>
        </w:tc>
        <w:tc>
          <w:tcPr>
            <w:tcW w:w="1457" w:type="dxa"/>
          </w:tcPr>
          <w:p w14:paraId="6A356869" w14:textId="77777777" w:rsidR="0052528F" w:rsidRPr="009B58B5" w:rsidRDefault="0052528F" w:rsidP="0052528F">
            <w:pPr>
              <w:jc w:val="center"/>
            </w:pPr>
            <w:r w:rsidRPr="009B58B5">
              <w:t>-</w:t>
            </w:r>
          </w:p>
        </w:tc>
        <w:tc>
          <w:tcPr>
            <w:tcW w:w="1353" w:type="dxa"/>
          </w:tcPr>
          <w:p w14:paraId="1DF37E0E" w14:textId="77777777" w:rsidR="0052528F" w:rsidRPr="009B58B5" w:rsidRDefault="0052528F" w:rsidP="0052528F">
            <w:pPr>
              <w:jc w:val="center"/>
            </w:pPr>
            <w:r w:rsidRPr="009B58B5">
              <w:t>8</w:t>
            </w:r>
          </w:p>
        </w:tc>
        <w:tc>
          <w:tcPr>
            <w:tcW w:w="1285" w:type="dxa"/>
          </w:tcPr>
          <w:p w14:paraId="2137A6DF" w14:textId="77777777" w:rsidR="0052528F" w:rsidRPr="009B58B5" w:rsidRDefault="0052528F" w:rsidP="0052528F">
            <w:pPr>
              <w:jc w:val="center"/>
            </w:pPr>
            <w:r w:rsidRPr="009B58B5">
              <w:t>-</w:t>
            </w:r>
          </w:p>
        </w:tc>
        <w:tc>
          <w:tcPr>
            <w:tcW w:w="1126" w:type="dxa"/>
          </w:tcPr>
          <w:p w14:paraId="6F096CEF" w14:textId="77777777" w:rsidR="0052528F" w:rsidRPr="009B58B5" w:rsidRDefault="0052528F" w:rsidP="0052528F">
            <w:pPr>
              <w:jc w:val="center"/>
              <w:rPr>
                <w:b/>
                <w:bCs/>
              </w:rPr>
            </w:pPr>
            <w:r w:rsidRPr="009B58B5">
              <w:rPr>
                <w:b/>
                <w:bCs/>
              </w:rPr>
              <w:t>17</w:t>
            </w:r>
          </w:p>
        </w:tc>
      </w:tr>
      <w:tr w:rsidR="0052528F" w:rsidRPr="009B58B5" w14:paraId="00110775" w14:textId="77777777" w:rsidTr="0052528F">
        <w:tc>
          <w:tcPr>
            <w:tcW w:w="932" w:type="dxa"/>
          </w:tcPr>
          <w:p w14:paraId="713C7F5C" w14:textId="77777777" w:rsidR="0052528F" w:rsidRPr="009B58B5" w:rsidRDefault="0052528F" w:rsidP="0052528F">
            <w:r w:rsidRPr="009B58B5">
              <w:t>CO2</w:t>
            </w:r>
          </w:p>
        </w:tc>
        <w:tc>
          <w:tcPr>
            <w:tcW w:w="1361" w:type="dxa"/>
          </w:tcPr>
          <w:p w14:paraId="38EEE342" w14:textId="77777777" w:rsidR="0052528F" w:rsidRPr="009B58B5" w:rsidRDefault="0052528F" w:rsidP="0052528F">
            <w:pPr>
              <w:jc w:val="center"/>
            </w:pPr>
            <w:r w:rsidRPr="009B58B5">
              <w:t>31</w:t>
            </w:r>
          </w:p>
        </w:tc>
        <w:tc>
          <w:tcPr>
            <w:tcW w:w="1557" w:type="dxa"/>
          </w:tcPr>
          <w:p w14:paraId="3F91381D" w14:textId="77777777" w:rsidR="0052528F" w:rsidRPr="009B58B5" w:rsidRDefault="0052528F" w:rsidP="0052528F">
            <w:pPr>
              <w:jc w:val="center"/>
            </w:pPr>
            <w:r w:rsidRPr="009B58B5">
              <w:t>7</w:t>
            </w:r>
          </w:p>
        </w:tc>
        <w:tc>
          <w:tcPr>
            <w:tcW w:w="1386" w:type="dxa"/>
          </w:tcPr>
          <w:p w14:paraId="412281E8" w14:textId="77777777" w:rsidR="0052528F" w:rsidRPr="009B58B5" w:rsidRDefault="0052528F" w:rsidP="0052528F">
            <w:pPr>
              <w:jc w:val="center"/>
            </w:pPr>
            <w:r w:rsidRPr="009B58B5">
              <w:t>-</w:t>
            </w:r>
          </w:p>
        </w:tc>
        <w:tc>
          <w:tcPr>
            <w:tcW w:w="1457" w:type="dxa"/>
          </w:tcPr>
          <w:p w14:paraId="63DE8529" w14:textId="77777777" w:rsidR="0052528F" w:rsidRPr="009B58B5" w:rsidRDefault="0052528F" w:rsidP="0052528F">
            <w:pPr>
              <w:jc w:val="center"/>
            </w:pPr>
            <w:r w:rsidRPr="009B58B5">
              <w:t>-</w:t>
            </w:r>
          </w:p>
        </w:tc>
        <w:tc>
          <w:tcPr>
            <w:tcW w:w="1353" w:type="dxa"/>
          </w:tcPr>
          <w:p w14:paraId="6AA7549A" w14:textId="77777777" w:rsidR="0052528F" w:rsidRPr="009B58B5" w:rsidRDefault="0052528F" w:rsidP="0052528F">
            <w:pPr>
              <w:jc w:val="center"/>
            </w:pPr>
            <w:r w:rsidRPr="009B58B5">
              <w:t>7</w:t>
            </w:r>
          </w:p>
        </w:tc>
        <w:tc>
          <w:tcPr>
            <w:tcW w:w="1285" w:type="dxa"/>
          </w:tcPr>
          <w:p w14:paraId="30658890" w14:textId="77777777" w:rsidR="0052528F" w:rsidRPr="009B58B5" w:rsidRDefault="0052528F" w:rsidP="0052528F">
            <w:pPr>
              <w:jc w:val="center"/>
            </w:pPr>
            <w:r w:rsidRPr="009B58B5">
              <w:t>-</w:t>
            </w:r>
          </w:p>
        </w:tc>
        <w:tc>
          <w:tcPr>
            <w:tcW w:w="1126" w:type="dxa"/>
          </w:tcPr>
          <w:p w14:paraId="4234D660" w14:textId="77777777" w:rsidR="0052528F" w:rsidRPr="009B58B5" w:rsidRDefault="0052528F" w:rsidP="0052528F">
            <w:pPr>
              <w:jc w:val="center"/>
              <w:rPr>
                <w:b/>
                <w:bCs/>
              </w:rPr>
            </w:pPr>
            <w:r w:rsidRPr="009B58B5">
              <w:rPr>
                <w:b/>
                <w:bCs/>
              </w:rPr>
              <w:t>45</w:t>
            </w:r>
          </w:p>
        </w:tc>
      </w:tr>
      <w:tr w:rsidR="0052528F" w:rsidRPr="009B58B5" w14:paraId="2A18CCF7" w14:textId="77777777" w:rsidTr="0052528F">
        <w:tc>
          <w:tcPr>
            <w:tcW w:w="932" w:type="dxa"/>
          </w:tcPr>
          <w:p w14:paraId="2857BA2B" w14:textId="77777777" w:rsidR="0052528F" w:rsidRPr="009B58B5" w:rsidRDefault="0052528F" w:rsidP="0052528F">
            <w:r w:rsidRPr="009B58B5">
              <w:t>CO3</w:t>
            </w:r>
          </w:p>
        </w:tc>
        <w:tc>
          <w:tcPr>
            <w:tcW w:w="1361" w:type="dxa"/>
          </w:tcPr>
          <w:p w14:paraId="488DD2F9" w14:textId="77777777" w:rsidR="0052528F" w:rsidRPr="009B58B5" w:rsidRDefault="0052528F" w:rsidP="0052528F">
            <w:pPr>
              <w:jc w:val="center"/>
            </w:pPr>
            <w:r w:rsidRPr="009B58B5">
              <w:t>22</w:t>
            </w:r>
          </w:p>
        </w:tc>
        <w:tc>
          <w:tcPr>
            <w:tcW w:w="1557" w:type="dxa"/>
          </w:tcPr>
          <w:p w14:paraId="03E36949" w14:textId="77777777" w:rsidR="0052528F" w:rsidRPr="009B58B5" w:rsidRDefault="0052528F" w:rsidP="0052528F">
            <w:pPr>
              <w:jc w:val="center"/>
            </w:pPr>
            <w:r w:rsidRPr="009B58B5">
              <w:t>17</w:t>
            </w:r>
          </w:p>
        </w:tc>
        <w:tc>
          <w:tcPr>
            <w:tcW w:w="1386" w:type="dxa"/>
          </w:tcPr>
          <w:p w14:paraId="464ACC4B" w14:textId="77777777" w:rsidR="0052528F" w:rsidRPr="009B58B5" w:rsidRDefault="0052528F" w:rsidP="0052528F">
            <w:pPr>
              <w:jc w:val="center"/>
            </w:pPr>
            <w:r w:rsidRPr="009B58B5">
              <w:t>-</w:t>
            </w:r>
          </w:p>
        </w:tc>
        <w:tc>
          <w:tcPr>
            <w:tcW w:w="1457" w:type="dxa"/>
          </w:tcPr>
          <w:p w14:paraId="3E8C2A9E" w14:textId="77777777" w:rsidR="0052528F" w:rsidRPr="009B58B5" w:rsidRDefault="0052528F" w:rsidP="0052528F">
            <w:pPr>
              <w:jc w:val="center"/>
            </w:pPr>
            <w:r w:rsidRPr="009B58B5">
              <w:t>-</w:t>
            </w:r>
          </w:p>
        </w:tc>
        <w:tc>
          <w:tcPr>
            <w:tcW w:w="1353" w:type="dxa"/>
          </w:tcPr>
          <w:p w14:paraId="224BD348" w14:textId="77777777" w:rsidR="0052528F" w:rsidRPr="009B58B5" w:rsidRDefault="0052528F" w:rsidP="0052528F">
            <w:pPr>
              <w:jc w:val="center"/>
            </w:pPr>
            <w:r w:rsidRPr="009B58B5">
              <w:t>0</w:t>
            </w:r>
          </w:p>
        </w:tc>
        <w:tc>
          <w:tcPr>
            <w:tcW w:w="1285" w:type="dxa"/>
          </w:tcPr>
          <w:p w14:paraId="51F52980" w14:textId="77777777" w:rsidR="0052528F" w:rsidRPr="009B58B5" w:rsidRDefault="0052528F" w:rsidP="0052528F">
            <w:pPr>
              <w:jc w:val="center"/>
            </w:pPr>
            <w:r w:rsidRPr="009B58B5">
              <w:t>-</w:t>
            </w:r>
          </w:p>
        </w:tc>
        <w:tc>
          <w:tcPr>
            <w:tcW w:w="1126" w:type="dxa"/>
          </w:tcPr>
          <w:p w14:paraId="4546041E" w14:textId="77777777" w:rsidR="0052528F" w:rsidRPr="009B58B5" w:rsidRDefault="0052528F" w:rsidP="0052528F">
            <w:pPr>
              <w:jc w:val="center"/>
              <w:rPr>
                <w:b/>
                <w:bCs/>
              </w:rPr>
            </w:pPr>
            <w:r w:rsidRPr="009B58B5">
              <w:rPr>
                <w:b/>
                <w:bCs/>
              </w:rPr>
              <w:t>39</w:t>
            </w:r>
          </w:p>
        </w:tc>
      </w:tr>
      <w:tr w:rsidR="0052528F" w:rsidRPr="009B58B5" w14:paraId="18A32D5F" w14:textId="77777777" w:rsidTr="0052528F">
        <w:tc>
          <w:tcPr>
            <w:tcW w:w="932" w:type="dxa"/>
          </w:tcPr>
          <w:p w14:paraId="147BDFF2" w14:textId="77777777" w:rsidR="0052528F" w:rsidRPr="009B58B5" w:rsidRDefault="0052528F" w:rsidP="0052528F">
            <w:r w:rsidRPr="009B58B5">
              <w:t>CO4</w:t>
            </w:r>
          </w:p>
        </w:tc>
        <w:tc>
          <w:tcPr>
            <w:tcW w:w="1361" w:type="dxa"/>
          </w:tcPr>
          <w:p w14:paraId="6F4B13F0" w14:textId="77777777" w:rsidR="0052528F" w:rsidRPr="009B58B5" w:rsidRDefault="0052528F" w:rsidP="0052528F">
            <w:pPr>
              <w:jc w:val="center"/>
            </w:pPr>
            <w:r w:rsidRPr="009B58B5">
              <w:t>6</w:t>
            </w:r>
          </w:p>
        </w:tc>
        <w:tc>
          <w:tcPr>
            <w:tcW w:w="1557" w:type="dxa"/>
          </w:tcPr>
          <w:p w14:paraId="2E48D3E7" w14:textId="77777777" w:rsidR="0052528F" w:rsidRPr="009B58B5" w:rsidRDefault="0052528F" w:rsidP="0052528F">
            <w:pPr>
              <w:jc w:val="center"/>
            </w:pPr>
            <w:r w:rsidRPr="009B58B5">
              <w:t>6</w:t>
            </w:r>
          </w:p>
        </w:tc>
        <w:tc>
          <w:tcPr>
            <w:tcW w:w="1386" w:type="dxa"/>
          </w:tcPr>
          <w:p w14:paraId="3AF6062E" w14:textId="77777777" w:rsidR="0052528F" w:rsidRPr="009B58B5" w:rsidRDefault="0052528F" w:rsidP="0052528F">
            <w:pPr>
              <w:jc w:val="center"/>
            </w:pPr>
            <w:r w:rsidRPr="009B58B5">
              <w:t>-</w:t>
            </w:r>
          </w:p>
        </w:tc>
        <w:tc>
          <w:tcPr>
            <w:tcW w:w="1457" w:type="dxa"/>
          </w:tcPr>
          <w:p w14:paraId="0B57F492" w14:textId="77777777" w:rsidR="0052528F" w:rsidRPr="009B58B5" w:rsidRDefault="0052528F" w:rsidP="0052528F">
            <w:pPr>
              <w:jc w:val="center"/>
            </w:pPr>
            <w:r w:rsidRPr="009B58B5">
              <w:t>-</w:t>
            </w:r>
          </w:p>
        </w:tc>
        <w:tc>
          <w:tcPr>
            <w:tcW w:w="1353" w:type="dxa"/>
          </w:tcPr>
          <w:p w14:paraId="484E410E" w14:textId="77777777" w:rsidR="0052528F" w:rsidRPr="009B58B5" w:rsidRDefault="0052528F" w:rsidP="0052528F">
            <w:pPr>
              <w:jc w:val="center"/>
            </w:pPr>
            <w:r w:rsidRPr="009B58B5">
              <w:t>5</w:t>
            </w:r>
          </w:p>
        </w:tc>
        <w:tc>
          <w:tcPr>
            <w:tcW w:w="1285" w:type="dxa"/>
          </w:tcPr>
          <w:p w14:paraId="7D22A2E1" w14:textId="77777777" w:rsidR="0052528F" w:rsidRPr="009B58B5" w:rsidRDefault="0052528F" w:rsidP="0052528F">
            <w:pPr>
              <w:jc w:val="center"/>
            </w:pPr>
            <w:r w:rsidRPr="009B58B5">
              <w:t>-</w:t>
            </w:r>
          </w:p>
        </w:tc>
        <w:tc>
          <w:tcPr>
            <w:tcW w:w="1126" w:type="dxa"/>
          </w:tcPr>
          <w:p w14:paraId="34CF880D" w14:textId="77777777" w:rsidR="0052528F" w:rsidRPr="009B58B5" w:rsidRDefault="0052528F" w:rsidP="0052528F">
            <w:pPr>
              <w:jc w:val="center"/>
              <w:rPr>
                <w:b/>
                <w:bCs/>
              </w:rPr>
            </w:pPr>
            <w:r w:rsidRPr="009B58B5">
              <w:rPr>
                <w:b/>
                <w:bCs/>
              </w:rPr>
              <w:t>17</w:t>
            </w:r>
          </w:p>
        </w:tc>
      </w:tr>
      <w:tr w:rsidR="0052528F" w:rsidRPr="009B58B5" w14:paraId="68C7D16C" w14:textId="77777777" w:rsidTr="0052528F">
        <w:tc>
          <w:tcPr>
            <w:tcW w:w="932" w:type="dxa"/>
          </w:tcPr>
          <w:p w14:paraId="47105666" w14:textId="77777777" w:rsidR="0052528F" w:rsidRPr="009B58B5" w:rsidRDefault="0052528F" w:rsidP="0052528F">
            <w:r w:rsidRPr="009B58B5">
              <w:t>CO5</w:t>
            </w:r>
          </w:p>
        </w:tc>
        <w:tc>
          <w:tcPr>
            <w:tcW w:w="1361" w:type="dxa"/>
          </w:tcPr>
          <w:p w14:paraId="58CF6C6E" w14:textId="77777777" w:rsidR="0052528F" w:rsidRPr="009B58B5" w:rsidRDefault="0052528F" w:rsidP="0052528F">
            <w:pPr>
              <w:jc w:val="center"/>
            </w:pPr>
            <w:r w:rsidRPr="009B58B5">
              <w:t>0</w:t>
            </w:r>
          </w:p>
        </w:tc>
        <w:tc>
          <w:tcPr>
            <w:tcW w:w="1557" w:type="dxa"/>
          </w:tcPr>
          <w:p w14:paraId="287FAEF3" w14:textId="77777777" w:rsidR="0052528F" w:rsidRPr="009B58B5" w:rsidRDefault="0052528F" w:rsidP="0052528F">
            <w:pPr>
              <w:jc w:val="center"/>
            </w:pPr>
            <w:r w:rsidRPr="009B58B5">
              <w:t>0</w:t>
            </w:r>
          </w:p>
        </w:tc>
        <w:tc>
          <w:tcPr>
            <w:tcW w:w="1386" w:type="dxa"/>
          </w:tcPr>
          <w:p w14:paraId="456764D6" w14:textId="77777777" w:rsidR="0052528F" w:rsidRPr="009B58B5" w:rsidRDefault="0052528F" w:rsidP="0052528F">
            <w:pPr>
              <w:jc w:val="center"/>
            </w:pPr>
            <w:r w:rsidRPr="009B58B5">
              <w:t>-</w:t>
            </w:r>
          </w:p>
        </w:tc>
        <w:tc>
          <w:tcPr>
            <w:tcW w:w="1457" w:type="dxa"/>
          </w:tcPr>
          <w:p w14:paraId="2A94474D" w14:textId="77777777" w:rsidR="0052528F" w:rsidRPr="009B58B5" w:rsidRDefault="0052528F" w:rsidP="0052528F">
            <w:pPr>
              <w:jc w:val="center"/>
            </w:pPr>
            <w:r w:rsidRPr="009B58B5">
              <w:t>-</w:t>
            </w:r>
          </w:p>
        </w:tc>
        <w:tc>
          <w:tcPr>
            <w:tcW w:w="1353" w:type="dxa"/>
          </w:tcPr>
          <w:p w14:paraId="15801B7C" w14:textId="77777777" w:rsidR="0052528F" w:rsidRPr="009B58B5" w:rsidRDefault="0052528F" w:rsidP="0052528F">
            <w:pPr>
              <w:jc w:val="center"/>
            </w:pPr>
            <w:r w:rsidRPr="009B58B5">
              <w:t>0</w:t>
            </w:r>
          </w:p>
        </w:tc>
        <w:tc>
          <w:tcPr>
            <w:tcW w:w="1285" w:type="dxa"/>
          </w:tcPr>
          <w:p w14:paraId="6EAB1499" w14:textId="77777777" w:rsidR="0052528F" w:rsidRPr="009B58B5" w:rsidRDefault="0052528F" w:rsidP="0052528F">
            <w:pPr>
              <w:jc w:val="center"/>
            </w:pPr>
            <w:r w:rsidRPr="009B58B5">
              <w:t>-</w:t>
            </w:r>
          </w:p>
        </w:tc>
        <w:tc>
          <w:tcPr>
            <w:tcW w:w="1126" w:type="dxa"/>
          </w:tcPr>
          <w:p w14:paraId="34422665" w14:textId="77777777" w:rsidR="0052528F" w:rsidRPr="009B58B5" w:rsidRDefault="0052528F" w:rsidP="0052528F">
            <w:pPr>
              <w:jc w:val="center"/>
              <w:rPr>
                <w:b/>
                <w:bCs/>
              </w:rPr>
            </w:pPr>
            <w:r w:rsidRPr="009B58B5">
              <w:rPr>
                <w:b/>
                <w:bCs/>
              </w:rPr>
              <w:t>0</w:t>
            </w:r>
          </w:p>
        </w:tc>
      </w:tr>
      <w:tr w:rsidR="0052528F" w:rsidRPr="009B58B5" w14:paraId="43634C30" w14:textId="77777777" w:rsidTr="0052528F">
        <w:tc>
          <w:tcPr>
            <w:tcW w:w="932" w:type="dxa"/>
          </w:tcPr>
          <w:p w14:paraId="54BA092E" w14:textId="77777777" w:rsidR="0052528F" w:rsidRPr="009B58B5" w:rsidRDefault="0052528F" w:rsidP="0052528F">
            <w:r w:rsidRPr="009B58B5">
              <w:t>CO6</w:t>
            </w:r>
          </w:p>
        </w:tc>
        <w:tc>
          <w:tcPr>
            <w:tcW w:w="1361" w:type="dxa"/>
          </w:tcPr>
          <w:p w14:paraId="7FFF0798" w14:textId="77777777" w:rsidR="0052528F" w:rsidRPr="009B58B5" w:rsidRDefault="0052528F" w:rsidP="0052528F">
            <w:pPr>
              <w:jc w:val="center"/>
            </w:pPr>
            <w:r w:rsidRPr="009B58B5">
              <w:t>0</w:t>
            </w:r>
          </w:p>
        </w:tc>
        <w:tc>
          <w:tcPr>
            <w:tcW w:w="1557" w:type="dxa"/>
          </w:tcPr>
          <w:p w14:paraId="75D342E8" w14:textId="77777777" w:rsidR="0052528F" w:rsidRPr="009B58B5" w:rsidRDefault="0052528F" w:rsidP="0052528F">
            <w:pPr>
              <w:jc w:val="center"/>
            </w:pPr>
            <w:r w:rsidRPr="009B58B5">
              <w:t>0</w:t>
            </w:r>
          </w:p>
        </w:tc>
        <w:tc>
          <w:tcPr>
            <w:tcW w:w="1386" w:type="dxa"/>
          </w:tcPr>
          <w:p w14:paraId="44BAC5AD" w14:textId="77777777" w:rsidR="0052528F" w:rsidRPr="009B58B5" w:rsidRDefault="0052528F" w:rsidP="0052528F">
            <w:pPr>
              <w:jc w:val="center"/>
            </w:pPr>
            <w:r w:rsidRPr="009B58B5">
              <w:t>-</w:t>
            </w:r>
          </w:p>
        </w:tc>
        <w:tc>
          <w:tcPr>
            <w:tcW w:w="1457" w:type="dxa"/>
          </w:tcPr>
          <w:p w14:paraId="4C3E6061" w14:textId="77777777" w:rsidR="0052528F" w:rsidRPr="009B58B5" w:rsidRDefault="0052528F" w:rsidP="0052528F">
            <w:pPr>
              <w:jc w:val="center"/>
            </w:pPr>
            <w:r w:rsidRPr="009B58B5">
              <w:t>-</w:t>
            </w:r>
          </w:p>
        </w:tc>
        <w:tc>
          <w:tcPr>
            <w:tcW w:w="1353" w:type="dxa"/>
          </w:tcPr>
          <w:p w14:paraId="10043D9C" w14:textId="77777777" w:rsidR="0052528F" w:rsidRPr="009B58B5" w:rsidRDefault="0052528F" w:rsidP="0052528F">
            <w:pPr>
              <w:jc w:val="center"/>
            </w:pPr>
            <w:r w:rsidRPr="009B58B5">
              <w:t>7</w:t>
            </w:r>
          </w:p>
        </w:tc>
        <w:tc>
          <w:tcPr>
            <w:tcW w:w="1285" w:type="dxa"/>
          </w:tcPr>
          <w:p w14:paraId="0DBC5162" w14:textId="77777777" w:rsidR="0052528F" w:rsidRPr="009B58B5" w:rsidRDefault="0052528F" w:rsidP="0052528F">
            <w:pPr>
              <w:jc w:val="center"/>
            </w:pPr>
            <w:r w:rsidRPr="009B58B5">
              <w:t>-</w:t>
            </w:r>
          </w:p>
        </w:tc>
        <w:tc>
          <w:tcPr>
            <w:tcW w:w="1126" w:type="dxa"/>
          </w:tcPr>
          <w:p w14:paraId="0C8AC990" w14:textId="77777777" w:rsidR="0052528F" w:rsidRPr="009B58B5" w:rsidRDefault="0052528F" w:rsidP="0052528F">
            <w:pPr>
              <w:jc w:val="center"/>
              <w:rPr>
                <w:b/>
                <w:bCs/>
              </w:rPr>
            </w:pPr>
            <w:r w:rsidRPr="009B58B5">
              <w:rPr>
                <w:b/>
                <w:bCs/>
              </w:rPr>
              <w:t>7</w:t>
            </w:r>
          </w:p>
        </w:tc>
      </w:tr>
      <w:tr w:rsidR="0052528F" w:rsidRPr="009B58B5" w14:paraId="633709EC" w14:textId="77777777" w:rsidTr="0052528F">
        <w:tc>
          <w:tcPr>
            <w:tcW w:w="9331" w:type="dxa"/>
            <w:gridSpan w:val="7"/>
          </w:tcPr>
          <w:p w14:paraId="536EB417" w14:textId="77777777" w:rsidR="0052528F" w:rsidRPr="009B58B5" w:rsidRDefault="0052528F" w:rsidP="0052528F"/>
        </w:tc>
        <w:tc>
          <w:tcPr>
            <w:tcW w:w="1126" w:type="dxa"/>
          </w:tcPr>
          <w:p w14:paraId="58FFAA59" w14:textId="77777777" w:rsidR="0052528F" w:rsidRPr="009B58B5" w:rsidRDefault="0052528F" w:rsidP="0052528F">
            <w:pPr>
              <w:jc w:val="center"/>
              <w:rPr>
                <w:b/>
                <w:bCs/>
              </w:rPr>
            </w:pPr>
            <w:r w:rsidRPr="009B58B5">
              <w:rPr>
                <w:b/>
                <w:bCs/>
              </w:rPr>
              <w:t>125</w:t>
            </w:r>
          </w:p>
        </w:tc>
      </w:tr>
    </w:tbl>
    <w:p w14:paraId="51848AA9" w14:textId="77777777" w:rsidR="0052528F" w:rsidRPr="009B58B5" w:rsidRDefault="0052528F" w:rsidP="002E336A"/>
    <w:p w14:paraId="1DE448A9" w14:textId="77777777" w:rsidR="0052528F" w:rsidRPr="00B76261" w:rsidRDefault="0052528F" w:rsidP="0052528F">
      <w:pPr>
        <w:jc w:val="right"/>
        <w:rPr>
          <w:bCs/>
        </w:rPr>
      </w:pPr>
      <w:r w:rsidRPr="00B76261">
        <w:rPr>
          <w:bCs/>
          <w:noProof/>
        </w:rPr>
        <w:tab/>
      </w:r>
      <w:r w:rsidRPr="00B76261">
        <w:rPr>
          <w:bCs/>
          <w:noProof/>
        </w:rPr>
        <w:tab/>
      </w:r>
      <w:r w:rsidRPr="00B76261">
        <w:rPr>
          <w:bCs/>
          <w:noProof/>
        </w:rPr>
        <w:tab/>
      </w:r>
      <w:r w:rsidRPr="00B76261">
        <w:rPr>
          <w:bCs/>
          <w:noProof/>
        </w:rPr>
        <w:tab/>
      </w:r>
    </w:p>
    <w:p w14:paraId="59C44041" w14:textId="77777777" w:rsidR="0052528F" w:rsidRPr="00B76261" w:rsidRDefault="0052528F" w:rsidP="0052528F">
      <w:pPr>
        <w:jc w:val="center"/>
        <w:rPr>
          <w:b/>
        </w:rPr>
      </w:pPr>
      <w:r w:rsidRPr="00B76261">
        <w:rPr>
          <w:noProof/>
        </w:rPr>
        <w:lastRenderedPageBreak/>
        <w:drawing>
          <wp:inline distT="0" distB="0" distL="0" distR="0" wp14:anchorId="3F55E243" wp14:editId="5CD5F1AA">
            <wp:extent cx="4739640" cy="1178560"/>
            <wp:effectExtent l="0" t="0" r="3810" b="2540"/>
            <wp:docPr id="57" name="Picture 57"/>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6"/>
                    <a:stretch>
                      <a:fillRect/>
                    </a:stretch>
                  </pic:blipFill>
                  <pic:spPr>
                    <a:xfrm>
                      <a:off x="0" y="0"/>
                      <a:ext cx="4739640" cy="1178560"/>
                    </a:xfrm>
                    <a:prstGeom prst="rect">
                      <a:avLst/>
                    </a:prstGeom>
                  </pic:spPr>
                </pic:pic>
              </a:graphicData>
            </a:graphic>
          </wp:inline>
        </w:drawing>
      </w:r>
    </w:p>
    <w:p w14:paraId="58E1D4AE" w14:textId="77777777" w:rsidR="0052528F" w:rsidRPr="00B76261" w:rsidRDefault="0052528F" w:rsidP="0052528F">
      <w:pPr>
        <w:jc w:val="center"/>
        <w:rPr>
          <w:b/>
        </w:rPr>
      </w:pPr>
    </w:p>
    <w:tbl>
      <w:tblPr>
        <w:tblW w:w="102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9"/>
        <w:gridCol w:w="6151"/>
        <w:gridCol w:w="1504"/>
        <w:gridCol w:w="1056"/>
      </w:tblGrid>
      <w:tr w:rsidR="0052528F" w:rsidRPr="00B76261" w14:paraId="6EBCCFBA" w14:textId="77777777" w:rsidTr="0052528F">
        <w:trPr>
          <w:trHeight w:val="397"/>
          <w:jc w:val="center"/>
        </w:trPr>
        <w:tc>
          <w:tcPr>
            <w:tcW w:w="1559" w:type="dxa"/>
            <w:vAlign w:val="center"/>
          </w:tcPr>
          <w:p w14:paraId="6AA8F398" w14:textId="77777777" w:rsidR="0052528F" w:rsidRPr="00B76261" w:rsidRDefault="0052528F" w:rsidP="0052528F">
            <w:pPr>
              <w:pStyle w:val="Title"/>
              <w:jc w:val="left"/>
              <w:rPr>
                <w:b/>
                <w:szCs w:val="24"/>
              </w:rPr>
            </w:pPr>
            <w:r w:rsidRPr="00B76261">
              <w:rPr>
                <w:b/>
                <w:szCs w:val="24"/>
              </w:rPr>
              <w:t xml:space="preserve">Course Code      </w:t>
            </w:r>
          </w:p>
        </w:tc>
        <w:tc>
          <w:tcPr>
            <w:tcW w:w="6151" w:type="dxa"/>
            <w:vAlign w:val="center"/>
          </w:tcPr>
          <w:p w14:paraId="6E960CFF" w14:textId="77777777" w:rsidR="0052528F" w:rsidRPr="00B76261" w:rsidRDefault="0052528F" w:rsidP="0052528F">
            <w:pPr>
              <w:pStyle w:val="Title"/>
              <w:jc w:val="left"/>
              <w:rPr>
                <w:b/>
                <w:szCs w:val="24"/>
              </w:rPr>
            </w:pPr>
            <w:r w:rsidRPr="00B76261">
              <w:rPr>
                <w:b/>
                <w:szCs w:val="24"/>
              </w:rPr>
              <w:t>21AG1003</w:t>
            </w:r>
          </w:p>
        </w:tc>
        <w:tc>
          <w:tcPr>
            <w:tcW w:w="1504" w:type="dxa"/>
            <w:vAlign w:val="center"/>
          </w:tcPr>
          <w:p w14:paraId="0D7D795E" w14:textId="77777777" w:rsidR="0052528F" w:rsidRPr="00B76261" w:rsidRDefault="0052528F" w:rsidP="0052528F">
            <w:pPr>
              <w:pStyle w:val="Title"/>
              <w:ind w:left="-468" w:firstLine="468"/>
              <w:jc w:val="left"/>
              <w:rPr>
                <w:szCs w:val="24"/>
              </w:rPr>
            </w:pPr>
            <w:r w:rsidRPr="00B76261">
              <w:rPr>
                <w:b/>
                <w:bCs/>
                <w:szCs w:val="24"/>
              </w:rPr>
              <w:t xml:space="preserve">Duration       </w:t>
            </w:r>
          </w:p>
        </w:tc>
        <w:tc>
          <w:tcPr>
            <w:tcW w:w="1056" w:type="dxa"/>
            <w:vAlign w:val="center"/>
          </w:tcPr>
          <w:p w14:paraId="21A5BFD3" w14:textId="77777777" w:rsidR="0052528F" w:rsidRPr="00B76261" w:rsidRDefault="0052528F" w:rsidP="0052528F">
            <w:pPr>
              <w:pStyle w:val="Title"/>
              <w:jc w:val="left"/>
              <w:rPr>
                <w:b/>
                <w:szCs w:val="24"/>
              </w:rPr>
            </w:pPr>
            <w:r w:rsidRPr="00B76261">
              <w:rPr>
                <w:b/>
                <w:szCs w:val="24"/>
              </w:rPr>
              <w:t>3hrs</w:t>
            </w:r>
          </w:p>
        </w:tc>
      </w:tr>
      <w:tr w:rsidR="0052528F" w:rsidRPr="00B76261" w14:paraId="5D9CF88B" w14:textId="77777777" w:rsidTr="0052528F">
        <w:trPr>
          <w:trHeight w:val="397"/>
          <w:jc w:val="center"/>
        </w:trPr>
        <w:tc>
          <w:tcPr>
            <w:tcW w:w="1559" w:type="dxa"/>
            <w:vAlign w:val="center"/>
          </w:tcPr>
          <w:p w14:paraId="5C79F6BF" w14:textId="77777777" w:rsidR="0052528F" w:rsidRPr="00B76261" w:rsidRDefault="0052528F" w:rsidP="0052528F">
            <w:pPr>
              <w:pStyle w:val="Title"/>
              <w:ind w:right="-160"/>
              <w:jc w:val="left"/>
              <w:rPr>
                <w:b/>
                <w:szCs w:val="24"/>
              </w:rPr>
            </w:pPr>
            <w:r w:rsidRPr="00B76261">
              <w:rPr>
                <w:b/>
                <w:szCs w:val="24"/>
              </w:rPr>
              <w:t xml:space="preserve">Course Name     </w:t>
            </w:r>
          </w:p>
        </w:tc>
        <w:tc>
          <w:tcPr>
            <w:tcW w:w="6151" w:type="dxa"/>
            <w:vAlign w:val="center"/>
          </w:tcPr>
          <w:p w14:paraId="4DFBF80B" w14:textId="77777777" w:rsidR="0052528F" w:rsidRPr="00B76261" w:rsidRDefault="0052528F" w:rsidP="0052528F">
            <w:pPr>
              <w:pStyle w:val="Title"/>
              <w:jc w:val="left"/>
              <w:rPr>
                <w:b/>
                <w:szCs w:val="24"/>
              </w:rPr>
            </w:pPr>
            <w:r>
              <w:rPr>
                <w:b/>
                <w:szCs w:val="24"/>
              </w:rPr>
              <w:t>INTRODUCTION</w:t>
            </w:r>
            <w:r w:rsidRPr="00B76261">
              <w:rPr>
                <w:b/>
                <w:szCs w:val="24"/>
              </w:rPr>
              <w:t xml:space="preserve"> TO FORESTRY</w:t>
            </w:r>
          </w:p>
        </w:tc>
        <w:tc>
          <w:tcPr>
            <w:tcW w:w="1504" w:type="dxa"/>
            <w:vAlign w:val="center"/>
          </w:tcPr>
          <w:p w14:paraId="5667A519" w14:textId="77777777" w:rsidR="0052528F" w:rsidRPr="00B76261" w:rsidRDefault="0052528F" w:rsidP="0052528F">
            <w:pPr>
              <w:pStyle w:val="Title"/>
              <w:jc w:val="left"/>
              <w:rPr>
                <w:b/>
                <w:bCs/>
                <w:szCs w:val="24"/>
              </w:rPr>
            </w:pPr>
            <w:r w:rsidRPr="00B76261">
              <w:rPr>
                <w:b/>
                <w:bCs/>
                <w:szCs w:val="24"/>
              </w:rPr>
              <w:t xml:space="preserve">Max. Marks </w:t>
            </w:r>
          </w:p>
        </w:tc>
        <w:tc>
          <w:tcPr>
            <w:tcW w:w="1056" w:type="dxa"/>
            <w:vAlign w:val="center"/>
          </w:tcPr>
          <w:p w14:paraId="61358786" w14:textId="77777777" w:rsidR="0052528F" w:rsidRPr="00B76261" w:rsidRDefault="0052528F" w:rsidP="0052528F">
            <w:pPr>
              <w:pStyle w:val="Title"/>
              <w:jc w:val="left"/>
              <w:rPr>
                <w:b/>
                <w:szCs w:val="24"/>
              </w:rPr>
            </w:pPr>
            <w:r w:rsidRPr="00B76261">
              <w:rPr>
                <w:b/>
                <w:szCs w:val="24"/>
              </w:rPr>
              <w:t>100</w:t>
            </w:r>
          </w:p>
        </w:tc>
      </w:tr>
    </w:tbl>
    <w:p w14:paraId="69F7D6AB" w14:textId="77777777" w:rsidR="0052528F" w:rsidRPr="00B76261" w:rsidRDefault="0052528F" w:rsidP="0052528F">
      <w:pPr>
        <w:ind w:left="720"/>
        <w:rPr>
          <w:highlight w:val="yellow"/>
        </w:rPr>
      </w:pPr>
    </w:p>
    <w:tbl>
      <w:tblPr>
        <w:tblStyle w:val="TableGrid"/>
        <w:tblW w:w="5000" w:type="pct"/>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51"/>
        <w:gridCol w:w="17"/>
        <w:gridCol w:w="530"/>
        <w:gridCol w:w="7013"/>
        <w:gridCol w:w="869"/>
        <w:gridCol w:w="562"/>
        <w:gridCol w:w="857"/>
      </w:tblGrid>
      <w:tr w:rsidR="0052528F" w:rsidRPr="00B76261" w14:paraId="3884E851" w14:textId="77777777" w:rsidTr="0052528F">
        <w:trPr>
          <w:trHeight w:val="552"/>
        </w:trPr>
        <w:tc>
          <w:tcPr>
            <w:tcW w:w="265" w:type="pct"/>
          </w:tcPr>
          <w:p w14:paraId="63F346B8" w14:textId="77777777" w:rsidR="0052528F" w:rsidRPr="00B76261" w:rsidRDefault="0052528F" w:rsidP="005133D7">
            <w:pPr>
              <w:jc w:val="center"/>
              <w:rPr>
                <w:b/>
                <w:sz w:val="22"/>
                <w:szCs w:val="22"/>
              </w:rPr>
            </w:pPr>
            <w:r w:rsidRPr="00B76261">
              <w:rPr>
                <w:b/>
                <w:sz w:val="22"/>
                <w:szCs w:val="22"/>
              </w:rPr>
              <w:t>Q. No.</w:t>
            </w:r>
          </w:p>
        </w:tc>
        <w:tc>
          <w:tcPr>
            <w:tcW w:w="3634" w:type="pct"/>
            <w:gridSpan w:val="3"/>
          </w:tcPr>
          <w:p w14:paraId="06ECF091" w14:textId="77777777" w:rsidR="0052528F" w:rsidRPr="00B76261" w:rsidRDefault="0052528F" w:rsidP="005133D7">
            <w:pPr>
              <w:jc w:val="center"/>
              <w:rPr>
                <w:b/>
                <w:sz w:val="22"/>
                <w:szCs w:val="22"/>
              </w:rPr>
            </w:pPr>
            <w:r w:rsidRPr="00B76261">
              <w:rPr>
                <w:b/>
                <w:sz w:val="22"/>
                <w:szCs w:val="22"/>
              </w:rPr>
              <w:t>Questions</w:t>
            </w:r>
          </w:p>
        </w:tc>
        <w:tc>
          <w:tcPr>
            <w:tcW w:w="418" w:type="pct"/>
          </w:tcPr>
          <w:p w14:paraId="4AD5977C" w14:textId="77777777" w:rsidR="0052528F" w:rsidRPr="00B76261" w:rsidRDefault="0052528F" w:rsidP="0052528F">
            <w:pPr>
              <w:jc w:val="center"/>
              <w:rPr>
                <w:b/>
                <w:sz w:val="22"/>
                <w:szCs w:val="22"/>
              </w:rPr>
            </w:pPr>
            <w:r>
              <w:rPr>
                <w:b/>
                <w:sz w:val="22"/>
                <w:szCs w:val="22"/>
              </w:rPr>
              <w:t>CO</w:t>
            </w:r>
          </w:p>
        </w:tc>
        <w:tc>
          <w:tcPr>
            <w:tcW w:w="270" w:type="pct"/>
          </w:tcPr>
          <w:p w14:paraId="7F213B59" w14:textId="77777777" w:rsidR="0052528F" w:rsidRPr="00B76261" w:rsidRDefault="0052528F" w:rsidP="0052528F">
            <w:pPr>
              <w:jc w:val="center"/>
              <w:rPr>
                <w:b/>
                <w:sz w:val="22"/>
                <w:szCs w:val="22"/>
              </w:rPr>
            </w:pPr>
            <w:r>
              <w:rPr>
                <w:b/>
                <w:sz w:val="22"/>
                <w:szCs w:val="22"/>
              </w:rPr>
              <w:t>BL</w:t>
            </w:r>
          </w:p>
        </w:tc>
        <w:tc>
          <w:tcPr>
            <w:tcW w:w="413" w:type="pct"/>
          </w:tcPr>
          <w:p w14:paraId="38EEB43A" w14:textId="77777777" w:rsidR="0052528F" w:rsidRPr="00B76261" w:rsidRDefault="0052528F" w:rsidP="005133D7">
            <w:pPr>
              <w:jc w:val="center"/>
              <w:rPr>
                <w:b/>
                <w:sz w:val="22"/>
                <w:szCs w:val="22"/>
              </w:rPr>
            </w:pPr>
            <w:r w:rsidRPr="00B76261">
              <w:rPr>
                <w:b/>
                <w:sz w:val="22"/>
                <w:szCs w:val="22"/>
              </w:rPr>
              <w:t>Marks</w:t>
            </w:r>
          </w:p>
        </w:tc>
      </w:tr>
      <w:tr w:rsidR="0052528F" w:rsidRPr="00B76261" w14:paraId="3F38C070" w14:textId="77777777" w:rsidTr="0052528F">
        <w:trPr>
          <w:trHeight w:val="552"/>
        </w:trPr>
        <w:tc>
          <w:tcPr>
            <w:tcW w:w="5000" w:type="pct"/>
            <w:gridSpan w:val="7"/>
            <w:vAlign w:val="center"/>
          </w:tcPr>
          <w:p w14:paraId="5DD13DB2" w14:textId="77777777" w:rsidR="0052528F" w:rsidRPr="00B76261" w:rsidRDefault="0052528F" w:rsidP="0052528F">
            <w:pPr>
              <w:jc w:val="center"/>
              <w:rPr>
                <w:b/>
                <w:u w:val="single"/>
              </w:rPr>
            </w:pPr>
            <w:r w:rsidRPr="00B76261">
              <w:rPr>
                <w:b/>
                <w:u w:val="single"/>
              </w:rPr>
              <w:t>PART – A (20 X 1 = 20 MARKS)</w:t>
            </w:r>
          </w:p>
        </w:tc>
      </w:tr>
      <w:tr w:rsidR="0052528F" w:rsidRPr="00B76261" w14:paraId="0C9DAEB3" w14:textId="77777777" w:rsidTr="0052528F">
        <w:trPr>
          <w:trHeight w:val="397"/>
        </w:trPr>
        <w:tc>
          <w:tcPr>
            <w:tcW w:w="265" w:type="pct"/>
          </w:tcPr>
          <w:p w14:paraId="7F3B5C4E" w14:textId="77777777" w:rsidR="0052528F" w:rsidRPr="00B76261" w:rsidRDefault="0052528F" w:rsidP="0052528F">
            <w:pPr>
              <w:jc w:val="center"/>
            </w:pPr>
            <w:r w:rsidRPr="00B76261">
              <w:t>1.</w:t>
            </w:r>
          </w:p>
        </w:tc>
        <w:tc>
          <w:tcPr>
            <w:tcW w:w="3634" w:type="pct"/>
            <w:gridSpan w:val="3"/>
          </w:tcPr>
          <w:p w14:paraId="23511173" w14:textId="77777777" w:rsidR="0052528F" w:rsidRPr="00B76261" w:rsidRDefault="0052528F" w:rsidP="0052528F">
            <w:pPr>
              <w:autoSpaceDE w:val="0"/>
              <w:autoSpaceDN w:val="0"/>
              <w:adjustRightInd w:val="0"/>
            </w:pPr>
            <w:r w:rsidRPr="00B76261">
              <w:t>Botanical name of neem</w:t>
            </w:r>
            <w:r>
              <w:t xml:space="preserve"> is ______</w:t>
            </w:r>
            <w:r w:rsidRPr="00B76261">
              <w:t xml:space="preserve"> </w:t>
            </w:r>
          </w:p>
        </w:tc>
        <w:tc>
          <w:tcPr>
            <w:tcW w:w="418" w:type="pct"/>
          </w:tcPr>
          <w:p w14:paraId="78173F04" w14:textId="77777777" w:rsidR="0052528F" w:rsidRPr="00B76261" w:rsidRDefault="0052528F" w:rsidP="0052528F">
            <w:pPr>
              <w:jc w:val="center"/>
            </w:pPr>
            <w:r w:rsidRPr="00B76261">
              <w:t>CO1</w:t>
            </w:r>
          </w:p>
        </w:tc>
        <w:tc>
          <w:tcPr>
            <w:tcW w:w="270" w:type="pct"/>
          </w:tcPr>
          <w:p w14:paraId="2ED97F48" w14:textId="77777777" w:rsidR="0052528F" w:rsidRPr="00B76261" w:rsidRDefault="0052528F" w:rsidP="0052528F">
            <w:pPr>
              <w:jc w:val="center"/>
            </w:pPr>
            <w:r w:rsidRPr="00B76261">
              <w:t>R</w:t>
            </w:r>
          </w:p>
        </w:tc>
        <w:tc>
          <w:tcPr>
            <w:tcW w:w="413" w:type="pct"/>
          </w:tcPr>
          <w:p w14:paraId="68F4A653" w14:textId="77777777" w:rsidR="0052528F" w:rsidRPr="00B76261" w:rsidRDefault="0052528F" w:rsidP="0052528F">
            <w:pPr>
              <w:jc w:val="center"/>
            </w:pPr>
            <w:r w:rsidRPr="00B76261">
              <w:t>1</w:t>
            </w:r>
          </w:p>
        </w:tc>
      </w:tr>
      <w:tr w:rsidR="0052528F" w:rsidRPr="00B76261" w14:paraId="0CA4C2E4" w14:textId="77777777" w:rsidTr="0052528F">
        <w:trPr>
          <w:trHeight w:val="397"/>
        </w:trPr>
        <w:tc>
          <w:tcPr>
            <w:tcW w:w="265" w:type="pct"/>
          </w:tcPr>
          <w:p w14:paraId="1843B5C3" w14:textId="77777777" w:rsidR="0052528F" w:rsidRPr="00B76261" w:rsidRDefault="0052528F" w:rsidP="0052528F">
            <w:pPr>
              <w:jc w:val="center"/>
            </w:pPr>
            <w:r w:rsidRPr="00B76261">
              <w:t>2.</w:t>
            </w:r>
          </w:p>
        </w:tc>
        <w:tc>
          <w:tcPr>
            <w:tcW w:w="3634" w:type="pct"/>
            <w:gridSpan w:val="3"/>
          </w:tcPr>
          <w:p w14:paraId="78A0BE2C" w14:textId="77777777" w:rsidR="0052528F" w:rsidRPr="00B76261" w:rsidRDefault="0052528F" w:rsidP="0052528F">
            <w:pPr>
              <w:ind w:right="-78"/>
              <w:rPr>
                <w:sz w:val="22"/>
                <w:szCs w:val="22"/>
                <w:lang w:val="en-IN"/>
              </w:rPr>
            </w:pPr>
            <w:r w:rsidRPr="00B76261">
              <w:rPr>
                <w:lang w:val="en-IN"/>
              </w:rPr>
              <w:t>The use of clinometer is to measure the ---------------.</w:t>
            </w:r>
          </w:p>
          <w:p w14:paraId="49AC9100" w14:textId="77777777" w:rsidR="0052528F" w:rsidRPr="00B76261" w:rsidRDefault="0052528F" w:rsidP="0052528F">
            <w:pPr>
              <w:pStyle w:val="ListParagraph"/>
              <w:numPr>
                <w:ilvl w:val="0"/>
                <w:numId w:val="21"/>
              </w:numPr>
            </w:pPr>
            <w:r w:rsidRPr="00B76261">
              <w:t xml:space="preserve">Tree weight       b. Tree height        c. Tree age      d. Tree growth             </w:t>
            </w:r>
          </w:p>
        </w:tc>
        <w:tc>
          <w:tcPr>
            <w:tcW w:w="418" w:type="pct"/>
          </w:tcPr>
          <w:p w14:paraId="7C437FF1" w14:textId="77777777" w:rsidR="0052528F" w:rsidRPr="00B76261" w:rsidRDefault="0052528F" w:rsidP="0052528F">
            <w:pPr>
              <w:jc w:val="center"/>
            </w:pPr>
            <w:r w:rsidRPr="00B76261">
              <w:t>CO1</w:t>
            </w:r>
          </w:p>
        </w:tc>
        <w:tc>
          <w:tcPr>
            <w:tcW w:w="270" w:type="pct"/>
          </w:tcPr>
          <w:p w14:paraId="449043AD" w14:textId="77777777" w:rsidR="0052528F" w:rsidRPr="00B76261" w:rsidRDefault="0052528F" w:rsidP="0052528F">
            <w:pPr>
              <w:jc w:val="center"/>
            </w:pPr>
            <w:r w:rsidRPr="00B76261">
              <w:t>U</w:t>
            </w:r>
          </w:p>
        </w:tc>
        <w:tc>
          <w:tcPr>
            <w:tcW w:w="413" w:type="pct"/>
          </w:tcPr>
          <w:p w14:paraId="6D8118E4" w14:textId="77777777" w:rsidR="0052528F" w:rsidRPr="00B76261" w:rsidRDefault="0052528F" w:rsidP="0052528F">
            <w:pPr>
              <w:jc w:val="center"/>
            </w:pPr>
            <w:r w:rsidRPr="00B76261">
              <w:t>1</w:t>
            </w:r>
          </w:p>
        </w:tc>
      </w:tr>
      <w:tr w:rsidR="0052528F" w:rsidRPr="00B76261" w14:paraId="3E6AFD5C" w14:textId="77777777" w:rsidTr="0052528F">
        <w:trPr>
          <w:trHeight w:val="397"/>
        </w:trPr>
        <w:tc>
          <w:tcPr>
            <w:tcW w:w="265" w:type="pct"/>
          </w:tcPr>
          <w:p w14:paraId="27D55336" w14:textId="77777777" w:rsidR="0052528F" w:rsidRPr="00B76261" w:rsidRDefault="0052528F" w:rsidP="0052528F">
            <w:pPr>
              <w:jc w:val="center"/>
            </w:pPr>
            <w:r w:rsidRPr="00B76261">
              <w:t>3.</w:t>
            </w:r>
          </w:p>
        </w:tc>
        <w:tc>
          <w:tcPr>
            <w:tcW w:w="3634" w:type="pct"/>
            <w:gridSpan w:val="3"/>
          </w:tcPr>
          <w:p w14:paraId="3DE602CD" w14:textId="77777777" w:rsidR="0052528F" w:rsidRPr="00B76261" w:rsidRDefault="0052528F" w:rsidP="0052528F">
            <w:pPr>
              <w:ind w:left="-108" w:right="-78"/>
            </w:pPr>
            <w:r w:rsidRPr="00B76261">
              <w:t>The root and shoot cuttings of teak crops is otherwise called as ---------.</w:t>
            </w:r>
          </w:p>
          <w:p w14:paraId="3C06578D" w14:textId="77777777" w:rsidR="0052528F" w:rsidRPr="00B76261" w:rsidRDefault="0052528F" w:rsidP="0052528F">
            <w:pPr>
              <w:pStyle w:val="ListParagraph"/>
              <w:numPr>
                <w:ilvl w:val="0"/>
                <w:numId w:val="22"/>
              </w:numPr>
            </w:pPr>
            <w:r w:rsidRPr="00B76261">
              <w:t>Shoot stock           b. Stumps             c. Seedlings                 d. Root stock</w:t>
            </w:r>
          </w:p>
        </w:tc>
        <w:tc>
          <w:tcPr>
            <w:tcW w:w="418" w:type="pct"/>
          </w:tcPr>
          <w:p w14:paraId="5A599756" w14:textId="77777777" w:rsidR="0052528F" w:rsidRPr="00B76261" w:rsidRDefault="0052528F" w:rsidP="0052528F">
            <w:pPr>
              <w:jc w:val="center"/>
            </w:pPr>
            <w:r w:rsidRPr="00B76261">
              <w:t>CO3</w:t>
            </w:r>
          </w:p>
        </w:tc>
        <w:tc>
          <w:tcPr>
            <w:tcW w:w="270" w:type="pct"/>
          </w:tcPr>
          <w:p w14:paraId="3A0F9349" w14:textId="77777777" w:rsidR="0052528F" w:rsidRPr="00B76261" w:rsidRDefault="0052528F" w:rsidP="0052528F">
            <w:pPr>
              <w:jc w:val="center"/>
            </w:pPr>
            <w:r w:rsidRPr="00B76261">
              <w:t>R</w:t>
            </w:r>
          </w:p>
        </w:tc>
        <w:tc>
          <w:tcPr>
            <w:tcW w:w="413" w:type="pct"/>
          </w:tcPr>
          <w:p w14:paraId="02923795" w14:textId="77777777" w:rsidR="0052528F" w:rsidRPr="00B76261" w:rsidRDefault="0052528F" w:rsidP="0052528F">
            <w:pPr>
              <w:jc w:val="center"/>
            </w:pPr>
            <w:r w:rsidRPr="00B76261">
              <w:t>1</w:t>
            </w:r>
          </w:p>
        </w:tc>
      </w:tr>
      <w:tr w:rsidR="0052528F" w:rsidRPr="00B76261" w14:paraId="6020F4DA" w14:textId="77777777" w:rsidTr="0052528F">
        <w:trPr>
          <w:trHeight w:val="397"/>
        </w:trPr>
        <w:tc>
          <w:tcPr>
            <w:tcW w:w="265" w:type="pct"/>
          </w:tcPr>
          <w:p w14:paraId="29868F0A" w14:textId="77777777" w:rsidR="0052528F" w:rsidRPr="00B76261" w:rsidRDefault="0052528F" w:rsidP="0052528F">
            <w:pPr>
              <w:jc w:val="center"/>
            </w:pPr>
            <w:r w:rsidRPr="00B76261">
              <w:t>4.</w:t>
            </w:r>
          </w:p>
        </w:tc>
        <w:tc>
          <w:tcPr>
            <w:tcW w:w="3634" w:type="pct"/>
            <w:gridSpan w:val="3"/>
          </w:tcPr>
          <w:p w14:paraId="2A2A2A3B" w14:textId="77777777" w:rsidR="0052528F" w:rsidRPr="00B76261" w:rsidRDefault="0052528F" w:rsidP="0052528F">
            <w:r w:rsidRPr="00B76261">
              <w:t>What is scrub?</w:t>
            </w:r>
          </w:p>
        </w:tc>
        <w:tc>
          <w:tcPr>
            <w:tcW w:w="418" w:type="pct"/>
          </w:tcPr>
          <w:p w14:paraId="2EA2EABB" w14:textId="77777777" w:rsidR="0052528F" w:rsidRPr="00B76261" w:rsidRDefault="0052528F" w:rsidP="0052528F">
            <w:pPr>
              <w:jc w:val="center"/>
            </w:pPr>
            <w:r w:rsidRPr="00B76261">
              <w:t>CO4</w:t>
            </w:r>
          </w:p>
        </w:tc>
        <w:tc>
          <w:tcPr>
            <w:tcW w:w="270" w:type="pct"/>
          </w:tcPr>
          <w:p w14:paraId="3B13E4D8" w14:textId="77777777" w:rsidR="0052528F" w:rsidRPr="00B76261" w:rsidRDefault="0052528F" w:rsidP="0052528F">
            <w:pPr>
              <w:jc w:val="center"/>
            </w:pPr>
            <w:r w:rsidRPr="00B76261">
              <w:t>U</w:t>
            </w:r>
          </w:p>
        </w:tc>
        <w:tc>
          <w:tcPr>
            <w:tcW w:w="413" w:type="pct"/>
          </w:tcPr>
          <w:p w14:paraId="053F154E" w14:textId="77777777" w:rsidR="0052528F" w:rsidRPr="00B76261" w:rsidRDefault="0052528F" w:rsidP="0052528F">
            <w:pPr>
              <w:jc w:val="center"/>
            </w:pPr>
            <w:r w:rsidRPr="00B76261">
              <w:t>1</w:t>
            </w:r>
          </w:p>
        </w:tc>
      </w:tr>
      <w:tr w:rsidR="0052528F" w:rsidRPr="00B76261" w14:paraId="3AC75F67" w14:textId="77777777" w:rsidTr="0052528F">
        <w:trPr>
          <w:trHeight w:val="397"/>
        </w:trPr>
        <w:tc>
          <w:tcPr>
            <w:tcW w:w="265" w:type="pct"/>
          </w:tcPr>
          <w:p w14:paraId="6B5E2CC7" w14:textId="77777777" w:rsidR="0052528F" w:rsidRPr="00B76261" w:rsidRDefault="0052528F" w:rsidP="0052528F">
            <w:pPr>
              <w:jc w:val="center"/>
            </w:pPr>
            <w:r w:rsidRPr="00B76261">
              <w:t>5.</w:t>
            </w:r>
          </w:p>
        </w:tc>
        <w:tc>
          <w:tcPr>
            <w:tcW w:w="3634" w:type="pct"/>
            <w:gridSpan w:val="3"/>
          </w:tcPr>
          <w:p w14:paraId="16E8C97A" w14:textId="77777777" w:rsidR="0052528F" w:rsidRPr="00B76261" w:rsidRDefault="0052528F" w:rsidP="0052528F">
            <w:pPr>
              <w:pStyle w:val="Default"/>
            </w:pPr>
            <w:r w:rsidRPr="00B76261">
              <w:t>Name any two forest trees used for medicinal purpose</w:t>
            </w:r>
            <w:r>
              <w:t>.</w:t>
            </w:r>
          </w:p>
        </w:tc>
        <w:tc>
          <w:tcPr>
            <w:tcW w:w="418" w:type="pct"/>
          </w:tcPr>
          <w:p w14:paraId="7B861878" w14:textId="77777777" w:rsidR="0052528F" w:rsidRPr="00B76261" w:rsidRDefault="0052528F" w:rsidP="0052528F">
            <w:pPr>
              <w:jc w:val="center"/>
            </w:pPr>
            <w:r w:rsidRPr="00B76261">
              <w:t>CO1</w:t>
            </w:r>
          </w:p>
        </w:tc>
        <w:tc>
          <w:tcPr>
            <w:tcW w:w="270" w:type="pct"/>
          </w:tcPr>
          <w:p w14:paraId="6265BAEA" w14:textId="77777777" w:rsidR="0052528F" w:rsidRPr="00B76261" w:rsidRDefault="0052528F" w:rsidP="0052528F">
            <w:pPr>
              <w:jc w:val="center"/>
            </w:pPr>
            <w:r w:rsidRPr="00B76261">
              <w:t>R</w:t>
            </w:r>
          </w:p>
        </w:tc>
        <w:tc>
          <w:tcPr>
            <w:tcW w:w="413" w:type="pct"/>
          </w:tcPr>
          <w:p w14:paraId="73C07EA4" w14:textId="77777777" w:rsidR="0052528F" w:rsidRPr="00B76261" w:rsidRDefault="0052528F" w:rsidP="0052528F">
            <w:pPr>
              <w:jc w:val="center"/>
            </w:pPr>
            <w:r w:rsidRPr="00B76261">
              <w:t>1</w:t>
            </w:r>
          </w:p>
        </w:tc>
      </w:tr>
      <w:tr w:rsidR="0052528F" w:rsidRPr="00B76261" w14:paraId="07061E2E" w14:textId="77777777" w:rsidTr="0052528F">
        <w:trPr>
          <w:trHeight w:val="397"/>
        </w:trPr>
        <w:tc>
          <w:tcPr>
            <w:tcW w:w="265" w:type="pct"/>
          </w:tcPr>
          <w:p w14:paraId="0DA3B5C8" w14:textId="77777777" w:rsidR="0052528F" w:rsidRPr="00B76261" w:rsidRDefault="0052528F" w:rsidP="0052528F">
            <w:pPr>
              <w:jc w:val="center"/>
            </w:pPr>
            <w:r w:rsidRPr="00B76261">
              <w:t>6.</w:t>
            </w:r>
          </w:p>
        </w:tc>
        <w:tc>
          <w:tcPr>
            <w:tcW w:w="3634" w:type="pct"/>
            <w:gridSpan w:val="3"/>
          </w:tcPr>
          <w:p w14:paraId="5C817872" w14:textId="77777777" w:rsidR="0052528F" w:rsidRPr="00B76261" w:rsidRDefault="0052528F" w:rsidP="0052528F">
            <w:r w:rsidRPr="00B76261">
              <w:t>N</w:t>
            </w:r>
            <w:r>
              <w:t>ame any two timber forest trees.</w:t>
            </w:r>
          </w:p>
        </w:tc>
        <w:tc>
          <w:tcPr>
            <w:tcW w:w="418" w:type="pct"/>
          </w:tcPr>
          <w:p w14:paraId="6DF68F7E" w14:textId="77777777" w:rsidR="0052528F" w:rsidRPr="00B76261" w:rsidRDefault="0052528F" w:rsidP="0052528F">
            <w:pPr>
              <w:jc w:val="center"/>
            </w:pPr>
            <w:r w:rsidRPr="00B76261">
              <w:t>CO1</w:t>
            </w:r>
          </w:p>
        </w:tc>
        <w:tc>
          <w:tcPr>
            <w:tcW w:w="270" w:type="pct"/>
          </w:tcPr>
          <w:p w14:paraId="26EBCC10" w14:textId="77777777" w:rsidR="0052528F" w:rsidRPr="00B76261" w:rsidRDefault="0052528F" w:rsidP="0052528F">
            <w:pPr>
              <w:jc w:val="center"/>
            </w:pPr>
            <w:r w:rsidRPr="00B76261">
              <w:t>U</w:t>
            </w:r>
          </w:p>
        </w:tc>
        <w:tc>
          <w:tcPr>
            <w:tcW w:w="413" w:type="pct"/>
          </w:tcPr>
          <w:p w14:paraId="3F003BE2" w14:textId="77777777" w:rsidR="0052528F" w:rsidRPr="00B76261" w:rsidRDefault="0052528F" w:rsidP="0052528F">
            <w:pPr>
              <w:jc w:val="center"/>
            </w:pPr>
            <w:r w:rsidRPr="00B76261">
              <w:t>1</w:t>
            </w:r>
          </w:p>
        </w:tc>
      </w:tr>
      <w:tr w:rsidR="0052528F" w:rsidRPr="00B76261" w14:paraId="61C9D3B5" w14:textId="77777777" w:rsidTr="0052528F">
        <w:trPr>
          <w:trHeight w:val="397"/>
        </w:trPr>
        <w:tc>
          <w:tcPr>
            <w:tcW w:w="265" w:type="pct"/>
          </w:tcPr>
          <w:p w14:paraId="10C06C5B" w14:textId="77777777" w:rsidR="0052528F" w:rsidRPr="00B76261" w:rsidRDefault="0052528F" w:rsidP="0052528F">
            <w:pPr>
              <w:jc w:val="center"/>
            </w:pPr>
            <w:r w:rsidRPr="00B76261">
              <w:t>7.</w:t>
            </w:r>
          </w:p>
        </w:tc>
        <w:tc>
          <w:tcPr>
            <w:tcW w:w="3634" w:type="pct"/>
            <w:gridSpan w:val="3"/>
          </w:tcPr>
          <w:p w14:paraId="4109A7E4" w14:textId="77777777" w:rsidR="0052528F" w:rsidRPr="00B76261" w:rsidRDefault="0052528F" w:rsidP="0052528F">
            <w:pPr>
              <w:pStyle w:val="ListParagraph"/>
              <w:ind w:left="0"/>
              <w:rPr>
                <w:noProof/>
                <w:lang w:eastAsia="zh-TW"/>
              </w:rPr>
            </w:pPr>
            <w:r w:rsidRPr="00B76261">
              <w:t xml:space="preserve">The </w:t>
            </w:r>
            <w:r w:rsidRPr="00B76261">
              <w:rPr>
                <w:color w:val="000000"/>
              </w:rPr>
              <w:t>main object of management of forests is ----------- benefit.</w:t>
            </w:r>
          </w:p>
        </w:tc>
        <w:tc>
          <w:tcPr>
            <w:tcW w:w="418" w:type="pct"/>
          </w:tcPr>
          <w:p w14:paraId="2A7A9E96" w14:textId="77777777" w:rsidR="0052528F" w:rsidRPr="00B76261" w:rsidRDefault="0052528F" w:rsidP="0052528F">
            <w:pPr>
              <w:jc w:val="center"/>
            </w:pPr>
            <w:r w:rsidRPr="00B76261">
              <w:t>CO2</w:t>
            </w:r>
          </w:p>
        </w:tc>
        <w:tc>
          <w:tcPr>
            <w:tcW w:w="270" w:type="pct"/>
          </w:tcPr>
          <w:p w14:paraId="3D22A248" w14:textId="77777777" w:rsidR="0052528F" w:rsidRPr="00B76261" w:rsidRDefault="0052528F" w:rsidP="0052528F">
            <w:pPr>
              <w:jc w:val="center"/>
            </w:pPr>
            <w:r w:rsidRPr="00B76261">
              <w:t>R</w:t>
            </w:r>
          </w:p>
        </w:tc>
        <w:tc>
          <w:tcPr>
            <w:tcW w:w="413" w:type="pct"/>
          </w:tcPr>
          <w:p w14:paraId="74B86A10" w14:textId="77777777" w:rsidR="0052528F" w:rsidRPr="00B76261" w:rsidRDefault="0052528F" w:rsidP="0052528F">
            <w:pPr>
              <w:jc w:val="center"/>
            </w:pPr>
            <w:r w:rsidRPr="00B76261">
              <w:t>1</w:t>
            </w:r>
          </w:p>
        </w:tc>
      </w:tr>
      <w:tr w:rsidR="0052528F" w:rsidRPr="00B76261" w14:paraId="342A86C8" w14:textId="77777777" w:rsidTr="0052528F">
        <w:trPr>
          <w:trHeight w:val="397"/>
        </w:trPr>
        <w:tc>
          <w:tcPr>
            <w:tcW w:w="265" w:type="pct"/>
          </w:tcPr>
          <w:p w14:paraId="16CBB62D" w14:textId="77777777" w:rsidR="0052528F" w:rsidRPr="00B76261" w:rsidRDefault="0052528F" w:rsidP="0052528F">
            <w:pPr>
              <w:jc w:val="center"/>
            </w:pPr>
            <w:r w:rsidRPr="00B76261">
              <w:t>8.</w:t>
            </w:r>
          </w:p>
        </w:tc>
        <w:tc>
          <w:tcPr>
            <w:tcW w:w="3634" w:type="pct"/>
            <w:gridSpan w:val="3"/>
          </w:tcPr>
          <w:p w14:paraId="201893A6" w14:textId="77777777" w:rsidR="0052528F" w:rsidRPr="00B76261" w:rsidRDefault="0052528F" w:rsidP="0052528F">
            <w:pPr>
              <w:spacing w:line="276" w:lineRule="auto"/>
            </w:pPr>
            <w:r>
              <w:t>Name any two pastoral tree.</w:t>
            </w:r>
          </w:p>
        </w:tc>
        <w:tc>
          <w:tcPr>
            <w:tcW w:w="418" w:type="pct"/>
          </w:tcPr>
          <w:p w14:paraId="69E4FCBA" w14:textId="77777777" w:rsidR="0052528F" w:rsidRPr="00B76261" w:rsidRDefault="0052528F" w:rsidP="0052528F">
            <w:pPr>
              <w:jc w:val="center"/>
            </w:pPr>
            <w:r w:rsidRPr="00B76261">
              <w:t>CO1</w:t>
            </w:r>
          </w:p>
        </w:tc>
        <w:tc>
          <w:tcPr>
            <w:tcW w:w="270" w:type="pct"/>
          </w:tcPr>
          <w:p w14:paraId="10C058F8" w14:textId="77777777" w:rsidR="0052528F" w:rsidRPr="00B76261" w:rsidRDefault="0052528F" w:rsidP="0052528F">
            <w:pPr>
              <w:jc w:val="center"/>
            </w:pPr>
            <w:r w:rsidRPr="00B76261">
              <w:t>U</w:t>
            </w:r>
          </w:p>
        </w:tc>
        <w:tc>
          <w:tcPr>
            <w:tcW w:w="413" w:type="pct"/>
          </w:tcPr>
          <w:p w14:paraId="3E21DD10" w14:textId="77777777" w:rsidR="0052528F" w:rsidRPr="00B76261" w:rsidRDefault="0052528F" w:rsidP="0052528F">
            <w:pPr>
              <w:jc w:val="center"/>
            </w:pPr>
            <w:r w:rsidRPr="00B76261">
              <w:t>1</w:t>
            </w:r>
          </w:p>
        </w:tc>
      </w:tr>
      <w:tr w:rsidR="0052528F" w:rsidRPr="00B76261" w14:paraId="60BE4CB1" w14:textId="77777777" w:rsidTr="0052528F">
        <w:trPr>
          <w:trHeight w:val="397"/>
        </w:trPr>
        <w:tc>
          <w:tcPr>
            <w:tcW w:w="265" w:type="pct"/>
          </w:tcPr>
          <w:p w14:paraId="5E816392" w14:textId="77777777" w:rsidR="0052528F" w:rsidRPr="00B76261" w:rsidRDefault="0052528F" w:rsidP="0052528F">
            <w:pPr>
              <w:jc w:val="center"/>
            </w:pPr>
            <w:r w:rsidRPr="00B76261">
              <w:t>9.</w:t>
            </w:r>
          </w:p>
        </w:tc>
        <w:tc>
          <w:tcPr>
            <w:tcW w:w="3634" w:type="pct"/>
            <w:gridSpan w:val="3"/>
          </w:tcPr>
          <w:p w14:paraId="24D5CBBB" w14:textId="77777777" w:rsidR="0052528F" w:rsidRPr="00B76261" w:rsidRDefault="0052528F" w:rsidP="0052528F">
            <w:pPr>
              <w:pStyle w:val="ListParagraph"/>
              <w:ind w:left="0"/>
              <w:rPr>
                <w:noProof/>
                <w:lang w:eastAsia="zh-TW"/>
              </w:rPr>
            </w:pPr>
            <w:bookmarkStart w:id="35" w:name="_Hlk122000450"/>
            <w:r w:rsidRPr="00B76261">
              <w:t>Institute of Forest Biodiversity is located at Dehradun. (True / False)</w:t>
            </w:r>
            <w:bookmarkEnd w:id="35"/>
          </w:p>
        </w:tc>
        <w:tc>
          <w:tcPr>
            <w:tcW w:w="418" w:type="pct"/>
          </w:tcPr>
          <w:p w14:paraId="38F589CB" w14:textId="77777777" w:rsidR="0052528F" w:rsidRPr="00B76261" w:rsidRDefault="0052528F" w:rsidP="0052528F">
            <w:pPr>
              <w:jc w:val="center"/>
            </w:pPr>
            <w:r w:rsidRPr="00B76261">
              <w:t>CO1</w:t>
            </w:r>
          </w:p>
        </w:tc>
        <w:tc>
          <w:tcPr>
            <w:tcW w:w="270" w:type="pct"/>
          </w:tcPr>
          <w:p w14:paraId="3EB407D0" w14:textId="77777777" w:rsidR="0052528F" w:rsidRPr="00B76261" w:rsidRDefault="0052528F" w:rsidP="0052528F">
            <w:pPr>
              <w:jc w:val="center"/>
            </w:pPr>
            <w:r w:rsidRPr="00B76261">
              <w:t>U</w:t>
            </w:r>
          </w:p>
        </w:tc>
        <w:tc>
          <w:tcPr>
            <w:tcW w:w="413" w:type="pct"/>
          </w:tcPr>
          <w:p w14:paraId="1B9C92F4" w14:textId="77777777" w:rsidR="0052528F" w:rsidRPr="00B76261" w:rsidRDefault="0052528F" w:rsidP="0052528F">
            <w:pPr>
              <w:jc w:val="center"/>
            </w:pPr>
            <w:r w:rsidRPr="00B76261">
              <w:t>1</w:t>
            </w:r>
          </w:p>
        </w:tc>
      </w:tr>
      <w:tr w:rsidR="0052528F" w:rsidRPr="00B76261" w14:paraId="0DCEB069" w14:textId="77777777" w:rsidTr="0052528F">
        <w:trPr>
          <w:trHeight w:val="397"/>
        </w:trPr>
        <w:tc>
          <w:tcPr>
            <w:tcW w:w="265" w:type="pct"/>
          </w:tcPr>
          <w:p w14:paraId="7F910906" w14:textId="77777777" w:rsidR="0052528F" w:rsidRPr="00B76261" w:rsidRDefault="0052528F" w:rsidP="0052528F">
            <w:pPr>
              <w:jc w:val="center"/>
            </w:pPr>
            <w:r w:rsidRPr="00B76261">
              <w:t>10.</w:t>
            </w:r>
          </w:p>
        </w:tc>
        <w:tc>
          <w:tcPr>
            <w:tcW w:w="3634" w:type="pct"/>
            <w:gridSpan w:val="3"/>
          </w:tcPr>
          <w:p w14:paraId="7A142C81" w14:textId="77777777" w:rsidR="0052528F" w:rsidRPr="00B76261" w:rsidRDefault="0052528F" w:rsidP="0052528F">
            <w:r>
              <w:t>Name any two fruit trees.</w:t>
            </w:r>
          </w:p>
        </w:tc>
        <w:tc>
          <w:tcPr>
            <w:tcW w:w="418" w:type="pct"/>
          </w:tcPr>
          <w:p w14:paraId="72FC3E7B" w14:textId="77777777" w:rsidR="0052528F" w:rsidRPr="00B76261" w:rsidRDefault="0052528F" w:rsidP="0052528F">
            <w:pPr>
              <w:jc w:val="center"/>
            </w:pPr>
            <w:r w:rsidRPr="00B76261">
              <w:t>CO2</w:t>
            </w:r>
          </w:p>
        </w:tc>
        <w:tc>
          <w:tcPr>
            <w:tcW w:w="270" w:type="pct"/>
          </w:tcPr>
          <w:p w14:paraId="51F5EAFF" w14:textId="77777777" w:rsidR="0052528F" w:rsidRPr="00B76261" w:rsidRDefault="0052528F" w:rsidP="0052528F">
            <w:pPr>
              <w:jc w:val="center"/>
            </w:pPr>
            <w:r w:rsidRPr="00B76261">
              <w:t>R</w:t>
            </w:r>
          </w:p>
        </w:tc>
        <w:tc>
          <w:tcPr>
            <w:tcW w:w="413" w:type="pct"/>
          </w:tcPr>
          <w:p w14:paraId="62450B48" w14:textId="77777777" w:rsidR="0052528F" w:rsidRPr="00B76261" w:rsidRDefault="0052528F" w:rsidP="0052528F">
            <w:pPr>
              <w:jc w:val="center"/>
            </w:pPr>
            <w:r w:rsidRPr="00B76261">
              <w:t>1</w:t>
            </w:r>
          </w:p>
        </w:tc>
      </w:tr>
      <w:tr w:rsidR="0052528F" w:rsidRPr="00B76261" w14:paraId="15F83682" w14:textId="77777777" w:rsidTr="0052528F">
        <w:trPr>
          <w:trHeight w:val="397"/>
        </w:trPr>
        <w:tc>
          <w:tcPr>
            <w:tcW w:w="265" w:type="pct"/>
          </w:tcPr>
          <w:p w14:paraId="4D526B29" w14:textId="77777777" w:rsidR="0052528F" w:rsidRPr="00B76261" w:rsidRDefault="0052528F" w:rsidP="0052528F">
            <w:pPr>
              <w:jc w:val="center"/>
            </w:pPr>
            <w:r w:rsidRPr="00B76261">
              <w:t>11.</w:t>
            </w:r>
          </w:p>
        </w:tc>
        <w:tc>
          <w:tcPr>
            <w:tcW w:w="3634" w:type="pct"/>
            <w:gridSpan w:val="3"/>
          </w:tcPr>
          <w:p w14:paraId="6DE5D484" w14:textId="77777777" w:rsidR="0052528F" w:rsidRPr="00B76261" w:rsidRDefault="0052528F" w:rsidP="0052528F">
            <w:pPr>
              <w:ind w:left="-108" w:right="-78"/>
              <w:rPr>
                <w:sz w:val="22"/>
                <w:szCs w:val="22"/>
              </w:rPr>
            </w:pPr>
            <w:r w:rsidRPr="00B76261">
              <w:t xml:space="preserve">The forest cover with canopy density of 10 to 40% is classified as </w:t>
            </w:r>
          </w:p>
          <w:p w14:paraId="2516B6E1" w14:textId="77777777" w:rsidR="0052528F" w:rsidRPr="00B76261" w:rsidRDefault="0052528F" w:rsidP="0052528F">
            <w:pPr>
              <w:pStyle w:val="ListParagraph"/>
              <w:numPr>
                <w:ilvl w:val="0"/>
                <w:numId w:val="19"/>
              </w:numPr>
            </w:pPr>
            <w:r w:rsidRPr="00B76261">
              <w:rPr>
                <w:bCs/>
              </w:rPr>
              <w:t>Open Forest</w:t>
            </w:r>
            <w:r w:rsidRPr="00B76261">
              <w:t xml:space="preserve">      b. Forest     c. Dense Forest   d. Forest cover</w:t>
            </w:r>
          </w:p>
        </w:tc>
        <w:tc>
          <w:tcPr>
            <w:tcW w:w="418" w:type="pct"/>
          </w:tcPr>
          <w:p w14:paraId="73729101" w14:textId="77777777" w:rsidR="0052528F" w:rsidRPr="00B76261" w:rsidRDefault="0052528F" w:rsidP="0052528F">
            <w:pPr>
              <w:jc w:val="center"/>
            </w:pPr>
            <w:r w:rsidRPr="00B76261">
              <w:t>CO4</w:t>
            </w:r>
          </w:p>
        </w:tc>
        <w:tc>
          <w:tcPr>
            <w:tcW w:w="270" w:type="pct"/>
          </w:tcPr>
          <w:p w14:paraId="0D31C735" w14:textId="77777777" w:rsidR="0052528F" w:rsidRPr="00B76261" w:rsidRDefault="0052528F" w:rsidP="0052528F">
            <w:pPr>
              <w:jc w:val="center"/>
            </w:pPr>
            <w:r w:rsidRPr="00B76261">
              <w:t>R</w:t>
            </w:r>
          </w:p>
        </w:tc>
        <w:tc>
          <w:tcPr>
            <w:tcW w:w="413" w:type="pct"/>
          </w:tcPr>
          <w:p w14:paraId="49B3E8D6" w14:textId="77777777" w:rsidR="0052528F" w:rsidRPr="00B76261" w:rsidRDefault="0052528F" w:rsidP="0052528F">
            <w:pPr>
              <w:jc w:val="center"/>
            </w:pPr>
            <w:r w:rsidRPr="00B76261">
              <w:t>1</w:t>
            </w:r>
          </w:p>
        </w:tc>
      </w:tr>
      <w:tr w:rsidR="0052528F" w:rsidRPr="00B76261" w14:paraId="438B67D2" w14:textId="77777777" w:rsidTr="0052528F">
        <w:trPr>
          <w:trHeight w:val="397"/>
        </w:trPr>
        <w:tc>
          <w:tcPr>
            <w:tcW w:w="265" w:type="pct"/>
          </w:tcPr>
          <w:p w14:paraId="6E4FC7C1" w14:textId="77777777" w:rsidR="0052528F" w:rsidRPr="002F6909" w:rsidRDefault="0052528F" w:rsidP="0052528F">
            <w:pPr>
              <w:jc w:val="center"/>
            </w:pPr>
            <w:r w:rsidRPr="002F6909">
              <w:t>12.</w:t>
            </w:r>
          </w:p>
        </w:tc>
        <w:tc>
          <w:tcPr>
            <w:tcW w:w="3634" w:type="pct"/>
            <w:gridSpan w:val="3"/>
          </w:tcPr>
          <w:p w14:paraId="05AF2F9A" w14:textId="77777777" w:rsidR="0052528F" w:rsidRPr="002F6909" w:rsidRDefault="0052528F" w:rsidP="0052528F">
            <w:r w:rsidRPr="002F6909">
              <w:t>Name any two shelterbelt trees</w:t>
            </w:r>
            <w:r>
              <w:t>.</w:t>
            </w:r>
            <w:r w:rsidRPr="002F6909">
              <w:t xml:space="preserve"> </w:t>
            </w:r>
          </w:p>
        </w:tc>
        <w:tc>
          <w:tcPr>
            <w:tcW w:w="418" w:type="pct"/>
          </w:tcPr>
          <w:p w14:paraId="2CC1DD6B" w14:textId="77777777" w:rsidR="0052528F" w:rsidRPr="002F6909" w:rsidRDefault="0052528F" w:rsidP="0052528F">
            <w:pPr>
              <w:jc w:val="center"/>
            </w:pPr>
            <w:r w:rsidRPr="002F6909">
              <w:t>CO3</w:t>
            </w:r>
          </w:p>
        </w:tc>
        <w:tc>
          <w:tcPr>
            <w:tcW w:w="270" w:type="pct"/>
          </w:tcPr>
          <w:p w14:paraId="24582DBC" w14:textId="77777777" w:rsidR="0052528F" w:rsidRPr="002F6909" w:rsidRDefault="0052528F" w:rsidP="0052528F">
            <w:pPr>
              <w:jc w:val="center"/>
            </w:pPr>
            <w:r w:rsidRPr="002F6909">
              <w:t>U</w:t>
            </w:r>
          </w:p>
        </w:tc>
        <w:tc>
          <w:tcPr>
            <w:tcW w:w="413" w:type="pct"/>
          </w:tcPr>
          <w:p w14:paraId="65DF534C" w14:textId="77777777" w:rsidR="0052528F" w:rsidRPr="002F6909" w:rsidRDefault="0052528F" w:rsidP="0052528F">
            <w:pPr>
              <w:jc w:val="center"/>
            </w:pPr>
            <w:r w:rsidRPr="002F6909">
              <w:t>1</w:t>
            </w:r>
          </w:p>
        </w:tc>
      </w:tr>
      <w:tr w:rsidR="0052528F" w:rsidRPr="00B76261" w14:paraId="7C720E6C" w14:textId="77777777" w:rsidTr="0052528F">
        <w:trPr>
          <w:trHeight w:val="397"/>
        </w:trPr>
        <w:tc>
          <w:tcPr>
            <w:tcW w:w="265" w:type="pct"/>
          </w:tcPr>
          <w:p w14:paraId="561ABBA1" w14:textId="77777777" w:rsidR="0052528F" w:rsidRPr="002F6909" w:rsidRDefault="0052528F" w:rsidP="0052528F">
            <w:pPr>
              <w:jc w:val="center"/>
            </w:pPr>
            <w:r w:rsidRPr="002F6909">
              <w:t>13.</w:t>
            </w:r>
          </w:p>
        </w:tc>
        <w:tc>
          <w:tcPr>
            <w:tcW w:w="3634" w:type="pct"/>
            <w:gridSpan w:val="3"/>
          </w:tcPr>
          <w:p w14:paraId="5A9CEF3F" w14:textId="77777777" w:rsidR="0052528F" w:rsidRPr="002F6909" w:rsidRDefault="0052528F" w:rsidP="0052528F">
            <w:r w:rsidRPr="002F6909">
              <w:t>How many subtropical forests are there in India?</w:t>
            </w:r>
          </w:p>
        </w:tc>
        <w:tc>
          <w:tcPr>
            <w:tcW w:w="418" w:type="pct"/>
          </w:tcPr>
          <w:p w14:paraId="519322F8" w14:textId="77777777" w:rsidR="0052528F" w:rsidRPr="002F6909" w:rsidRDefault="0052528F" w:rsidP="0052528F">
            <w:pPr>
              <w:jc w:val="center"/>
            </w:pPr>
            <w:r w:rsidRPr="002F6909">
              <w:t>CO3</w:t>
            </w:r>
          </w:p>
        </w:tc>
        <w:tc>
          <w:tcPr>
            <w:tcW w:w="270" w:type="pct"/>
          </w:tcPr>
          <w:p w14:paraId="14B17131" w14:textId="77777777" w:rsidR="0052528F" w:rsidRPr="002F6909" w:rsidRDefault="0052528F" w:rsidP="0052528F">
            <w:pPr>
              <w:jc w:val="center"/>
            </w:pPr>
            <w:r w:rsidRPr="002F6909">
              <w:t>U</w:t>
            </w:r>
          </w:p>
        </w:tc>
        <w:tc>
          <w:tcPr>
            <w:tcW w:w="413" w:type="pct"/>
          </w:tcPr>
          <w:p w14:paraId="76502A42" w14:textId="77777777" w:rsidR="0052528F" w:rsidRPr="002F6909" w:rsidRDefault="0052528F" w:rsidP="0052528F">
            <w:pPr>
              <w:jc w:val="center"/>
            </w:pPr>
            <w:r w:rsidRPr="002F6909">
              <w:t>1</w:t>
            </w:r>
          </w:p>
        </w:tc>
      </w:tr>
      <w:tr w:rsidR="0052528F" w:rsidRPr="00B76261" w14:paraId="0A3C23D9" w14:textId="77777777" w:rsidTr="0052528F">
        <w:trPr>
          <w:trHeight w:val="397"/>
        </w:trPr>
        <w:tc>
          <w:tcPr>
            <w:tcW w:w="265" w:type="pct"/>
          </w:tcPr>
          <w:p w14:paraId="3EA04D88" w14:textId="77777777" w:rsidR="0052528F" w:rsidRPr="002F6909" w:rsidRDefault="0052528F" w:rsidP="0052528F">
            <w:pPr>
              <w:jc w:val="center"/>
            </w:pPr>
            <w:r w:rsidRPr="002F6909">
              <w:t>14.</w:t>
            </w:r>
          </w:p>
        </w:tc>
        <w:tc>
          <w:tcPr>
            <w:tcW w:w="3634" w:type="pct"/>
            <w:gridSpan w:val="3"/>
          </w:tcPr>
          <w:p w14:paraId="26CB1D78" w14:textId="77777777" w:rsidR="0052528F" w:rsidRPr="002F6909" w:rsidRDefault="0052528F" w:rsidP="0052528F">
            <w:pPr>
              <w:jc w:val="both"/>
              <w:rPr>
                <w:sz w:val="22"/>
                <w:szCs w:val="22"/>
              </w:rPr>
            </w:pPr>
            <w:r w:rsidRPr="002F6909">
              <w:t xml:space="preserve">The --------------- represent land use systems involving deliberate management of multipurpose trees and shrubs in intimate association with annual &amp; perennial agricultural crops and livestock within the compounds of individual houses. </w:t>
            </w:r>
          </w:p>
          <w:p w14:paraId="59364DDF" w14:textId="77777777" w:rsidR="0052528F" w:rsidRPr="002F6909" w:rsidRDefault="0052528F" w:rsidP="0052528F">
            <w:pPr>
              <w:pStyle w:val="ListParagraph"/>
              <w:numPr>
                <w:ilvl w:val="0"/>
                <w:numId w:val="20"/>
              </w:numPr>
            </w:pPr>
            <w:r w:rsidRPr="002F6909">
              <w:t>home gardens     b. gardens         c. wood gardens          d. rose gardens</w:t>
            </w:r>
          </w:p>
        </w:tc>
        <w:tc>
          <w:tcPr>
            <w:tcW w:w="418" w:type="pct"/>
          </w:tcPr>
          <w:p w14:paraId="13565695" w14:textId="77777777" w:rsidR="0052528F" w:rsidRPr="002F6909" w:rsidRDefault="0052528F" w:rsidP="0052528F">
            <w:pPr>
              <w:jc w:val="center"/>
            </w:pPr>
            <w:r w:rsidRPr="002F6909">
              <w:t>CO3</w:t>
            </w:r>
          </w:p>
        </w:tc>
        <w:tc>
          <w:tcPr>
            <w:tcW w:w="270" w:type="pct"/>
          </w:tcPr>
          <w:p w14:paraId="72443B30" w14:textId="77777777" w:rsidR="0052528F" w:rsidRPr="002F6909" w:rsidRDefault="0052528F" w:rsidP="0052528F">
            <w:pPr>
              <w:jc w:val="center"/>
            </w:pPr>
            <w:r w:rsidRPr="002F6909">
              <w:t>R</w:t>
            </w:r>
          </w:p>
        </w:tc>
        <w:tc>
          <w:tcPr>
            <w:tcW w:w="413" w:type="pct"/>
          </w:tcPr>
          <w:p w14:paraId="3E9F8EF5" w14:textId="77777777" w:rsidR="0052528F" w:rsidRPr="002F6909" w:rsidRDefault="0052528F" w:rsidP="0052528F">
            <w:pPr>
              <w:jc w:val="center"/>
            </w:pPr>
            <w:r w:rsidRPr="002F6909">
              <w:t>1</w:t>
            </w:r>
          </w:p>
        </w:tc>
      </w:tr>
      <w:tr w:rsidR="0052528F" w:rsidRPr="00B76261" w14:paraId="1E3C4D2A" w14:textId="77777777" w:rsidTr="0052528F">
        <w:trPr>
          <w:trHeight w:val="397"/>
        </w:trPr>
        <w:tc>
          <w:tcPr>
            <w:tcW w:w="265" w:type="pct"/>
          </w:tcPr>
          <w:p w14:paraId="40380350" w14:textId="77777777" w:rsidR="0052528F" w:rsidRPr="00B76261" w:rsidRDefault="0052528F" w:rsidP="0052528F">
            <w:pPr>
              <w:jc w:val="center"/>
            </w:pPr>
            <w:r w:rsidRPr="00B76261">
              <w:t>15.</w:t>
            </w:r>
          </w:p>
        </w:tc>
        <w:tc>
          <w:tcPr>
            <w:tcW w:w="3634" w:type="pct"/>
            <w:gridSpan w:val="3"/>
          </w:tcPr>
          <w:p w14:paraId="3FE3F8D7" w14:textId="77777777" w:rsidR="0052528F" w:rsidRPr="00B76261" w:rsidRDefault="0052528F" w:rsidP="0052528F">
            <w:r w:rsidRPr="00B76261">
              <w:t>Name any two windbreak trees</w:t>
            </w:r>
            <w:r>
              <w:t>.</w:t>
            </w:r>
          </w:p>
        </w:tc>
        <w:tc>
          <w:tcPr>
            <w:tcW w:w="418" w:type="pct"/>
          </w:tcPr>
          <w:p w14:paraId="27CE35B6" w14:textId="77777777" w:rsidR="0052528F" w:rsidRPr="00B76261" w:rsidRDefault="0052528F" w:rsidP="0052528F">
            <w:pPr>
              <w:jc w:val="center"/>
            </w:pPr>
            <w:r w:rsidRPr="00B76261">
              <w:t>CO1</w:t>
            </w:r>
          </w:p>
        </w:tc>
        <w:tc>
          <w:tcPr>
            <w:tcW w:w="270" w:type="pct"/>
          </w:tcPr>
          <w:p w14:paraId="2CEF4649" w14:textId="77777777" w:rsidR="0052528F" w:rsidRPr="00B76261" w:rsidRDefault="0052528F" w:rsidP="0052528F">
            <w:pPr>
              <w:jc w:val="center"/>
            </w:pPr>
            <w:r w:rsidRPr="00B76261">
              <w:t>U</w:t>
            </w:r>
          </w:p>
        </w:tc>
        <w:tc>
          <w:tcPr>
            <w:tcW w:w="413" w:type="pct"/>
          </w:tcPr>
          <w:p w14:paraId="726816B7" w14:textId="77777777" w:rsidR="0052528F" w:rsidRPr="00B76261" w:rsidRDefault="0052528F" w:rsidP="0052528F">
            <w:pPr>
              <w:jc w:val="center"/>
            </w:pPr>
            <w:r w:rsidRPr="00B76261">
              <w:t>1</w:t>
            </w:r>
          </w:p>
        </w:tc>
      </w:tr>
      <w:tr w:rsidR="0052528F" w:rsidRPr="00B76261" w14:paraId="600F9346" w14:textId="77777777" w:rsidTr="0052528F">
        <w:trPr>
          <w:trHeight w:val="397"/>
        </w:trPr>
        <w:tc>
          <w:tcPr>
            <w:tcW w:w="265" w:type="pct"/>
          </w:tcPr>
          <w:p w14:paraId="0A690047" w14:textId="77777777" w:rsidR="0052528F" w:rsidRPr="00B76261" w:rsidRDefault="0052528F" w:rsidP="0052528F">
            <w:pPr>
              <w:jc w:val="center"/>
            </w:pPr>
            <w:r w:rsidRPr="00B76261">
              <w:t>16.</w:t>
            </w:r>
          </w:p>
        </w:tc>
        <w:tc>
          <w:tcPr>
            <w:tcW w:w="3634" w:type="pct"/>
            <w:gridSpan w:val="3"/>
          </w:tcPr>
          <w:p w14:paraId="793C6A39" w14:textId="77777777" w:rsidR="0052528F" w:rsidRPr="00B76261" w:rsidRDefault="0052528F" w:rsidP="0052528F">
            <w:r w:rsidRPr="00B76261">
              <w:t xml:space="preserve">The </w:t>
            </w:r>
            <w:r w:rsidRPr="00B76261">
              <w:rPr>
                <w:rStyle w:val="Emphasis"/>
                <w:bCs/>
                <w:shd w:val="clear" w:color="auto" w:fill="FFFFFF"/>
              </w:rPr>
              <w:t>Tectona grandis</w:t>
            </w:r>
            <w:r w:rsidRPr="00B76261">
              <w:t xml:space="preserve"> not comes under the classification of timber tree species. (True / False)</w:t>
            </w:r>
          </w:p>
        </w:tc>
        <w:tc>
          <w:tcPr>
            <w:tcW w:w="418" w:type="pct"/>
          </w:tcPr>
          <w:p w14:paraId="1DC40305" w14:textId="77777777" w:rsidR="0052528F" w:rsidRPr="00B76261" w:rsidRDefault="0052528F" w:rsidP="0052528F">
            <w:pPr>
              <w:jc w:val="center"/>
            </w:pPr>
            <w:r w:rsidRPr="00B76261">
              <w:t>CO2</w:t>
            </w:r>
          </w:p>
        </w:tc>
        <w:tc>
          <w:tcPr>
            <w:tcW w:w="270" w:type="pct"/>
          </w:tcPr>
          <w:p w14:paraId="03B4A977" w14:textId="77777777" w:rsidR="0052528F" w:rsidRPr="00B76261" w:rsidRDefault="0052528F" w:rsidP="0052528F">
            <w:pPr>
              <w:jc w:val="center"/>
            </w:pPr>
            <w:r w:rsidRPr="00B76261">
              <w:t>U</w:t>
            </w:r>
          </w:p>
        </w:tc>
        <w:tc>
          <w:tcPr>
            <w:tcW w:w="413" w:type="pct"/>
          </w:tcPr>
          <w:p w14:paraId="44D5FB1E" w14:textId="77777777" w:rsidR="0052528F" w:rsidRPr="00B76261" w:rsidRDefault="0052528F" w:rsidP="0052528F">
            <w:pPr>
              <w:jc w:val="center"/>
            </w:pPr>
            <w:r w:rsidRPr="00B76261">
              <w:t>1</w:t>
            </w:r>
          </w:p>
        </w:tc>
      </w:tr>
      <w:tr w:rsidR="0052528F" w:rsidRPr="00B76261" w14:paraId="574D717D" w14:textId="77777777" w:rsidTr="0052528F">
        <w:trPr>
          <w:trHeight w:val="397"/>
        </w:trPr>
        <w:tc>
          <w:tcPr>
            <w:tcW w:w="265" w:type="pct"/>
          </w:tcPr>
          <w:p w14:paraId="5091DB6A" w14:textId="77777777" w:rsidR="0052528F" w:rsidRPr="00B76261" w:rsidRDefault="0052528F" w:rsidP="0052528F">
            <w:pPr>
              <w:jc w:val="center"/>
            </w:pPr>
            <w:r w:rsidRPr="00B76261">
              <w:t>17.</w:t>
            </w:r>
          </w:p>
        </w:tc>
        <w:tc>
          <w:tcPr>
            <w:tcW w:w="3634" w:type="pct"/>
            <w:gridSpan w:val="3"/>
          </w:tcPr>
          <w:p w14:paraId="069B5C6F" w14:textId="77777777" w:rsidR="0052528F" w:rsidRPr="00B76261" w:rsidRDefault="0052528F" w:rsidP="0052528F">
            <w:r w:rsidRPr="00B76261">
              <w:t>The fast growing crops are recommended for Improved fallow system. (True / False)</w:t>
            </w:r>
          </w:p>
        </w:tc>
        <w:tc>
          <w:tcPr>
            <w:tcW w:w="418" w:type="pct"/>
          </w:tcPr>
          <w:p w14:paraId="1135C985" w14:textId="77777777" w:rsidR="0052528F" w:rsidRPr="00B76261" w:rsidRDefault="0052528F" w:rsidP="0052528F">
            <w:pPr>
              <w:jc w:val="center"/>
            </w:pPr>
            <w:r w:rsidRPr="00B76261">
              <w:t>CO1</w:t>
            </w:r>
          </w:p>
        </w:tc>
        <w:tc>
          <w:tcPr>
            <w:tcW w:w="270" w:type="pct"/>
          </w:tcPr>
          <w:p w14:paraId="5780B9D3" w14:textId="77777777" w:rsidR="0052528F" w:rsidRPr="00B76261" w:rsidRDefault="0052528F" w:rsidP="0052528F">
            <w:pPr>
              <w:jc w:val="center"/>
            </w:pPr>
            <w:r w:rsidRPr="00B76261">
              <w:t>U</w:t>
            </w:r>
          </w:p>
        </w:tc>
        <w:tc>
          <w:tcPr>
            <w:tcW w:w="413" w:type="pct"/>
          </w:tcPr>
          <w:p w14:paraId="0065AA93" w14:textId="77777777" w:rsidR="0052528F" w:rsidRPr="00B76261" w:rsidRDefault="0052528F" w:rsidP="0052528F">
            <w:pPr>
              <w:jc w:val="center"/>
            </w:pPr>
            <w:r w:rsidRPr="00B76261">
              <w:t>1</w:t>
            </w:r>
          </w:p>
        </w:tc>
      </w:tr>
      <w:tr w:rsidR="0052528F" w:rsidRPr="00B76261" w14:paraId="390F79BD" w14:textId="77777777" w:rsidTr="0052528F">
        <w:trPr>
          <w:trHeight w:val="397"/>
        </w:trPr>
        <w:tc>
          <w:tcPr>
            <w:tcW w:w="265" w:type="pct"/>
          </w:tcPr>
          <w:p w14:paraId="5107A912" w14:textId="77777777" w:rsidR="0052528F" w:rsidRPr="00B76261" w:rsidRDefault="0052528F" w:rsidP="0052528F">
            <w:pPr>
              <w:jc w:val="center"/>
            </w:pPr>
            <w:r w:rsidRPr="00B76261">
              <w:t>18.</w:t>
            </w:r>
          </w:p>
        </w:tc>
        <w:tc>
          <w:tcPr>
            <w:tcW w:w="3634" w:type="pct"/>
            <w:gridSpan w:val="3"/>
          </w:tcPr>
          <w:p w14:paraId="2DEDE58A" w14:textId="77777777" w:rsidR="0052528F" w:rsidRPr="00B76261" w:rsidRDefault="0052528F" w:rsidP="0052528F">
            <w:r w:rsidRPr="00B76261">
              <w:t xml:space="preserve">Integrated farming system concepts are not used in </w:t>
            </w:r>
            <w:r w:rsidRPr="00B76261">
              <w:rPr>
                <w:bCs/>
              </w:rPr>
              <w:t>Communal forest.</w:t>
            </w:r>
            <w:r w:rsidRPr="00B76261">
              <w:rPr>
                <w:b/>
                <w:bCs/>
              </w:rPr>
              <w:t xml:space="preserve"> </w:t>
            </w:r>
            <w:r w:rsidRPr="00B76261">
              <w:t>(True / False)</w:t>
            </w:r>
          </w:p>
        </w:tc>
        <w:tc>
          <w:tcPr>
            <w:tcW w:w="418" w:type="pct"/>
          </w:tcPr>
          <w:p w14:paraId="1A8BBC59" w14:textId="77777777" w:rsidR="0052528F" w:rsidRPr="00B76261" w:rsidRDefault="0052528F" w:rsidP="0052528F">
            <w:pPr>
              <w:jc w:val="center"/>
            </w:pPr>
            <w:r w:rsidRPr="00B76261">
              <w:t>CO2</w:t>
            </w:r>
          </w:p>
        </w:tc>
        <w:tc>
          <w:tcPr>
            <w:tcW w:w="270" w:type="pct"/>
          </w:tcPr>
          <w:p w14:paraId="7DC5544E" w14:textId="77777777" w:rsidR="0052528F" w:rsidRPr="00B76261" w:rsidRDefault="0052528F" w:rsidP="0052528F">
            <w:pPr>
              <w:jc w:val="center"/>
            </w:pPr>
            <w:r w:rsidRPr="00B76261">
              <w:t>R</w:t>
            </w:r>
          </w:p>
        </w:tc>
        <w:tc>
          <w:tcPr>
            <w:tcW w:w="413" w:type="pct"/>
          </w:tcPr>
          <w:p w14:paraId="16403A76" w14:textId="77777777" w:rsidR="0052528F" w:rsidRPr="00B76261" w:rsidRDefault="0052528F" w:rsidP="0052528F">
            <w:pPr>
              <w:jc w:val="center"/>
            </w:pPr>
            <w:r w:rsidRPr="00B76261">
              <w:t>1</w:t>
            </w:r>
          </w:p>
        </w:tc>
      </w:tr>
      <w:tr w:rsidR="0052528F" w:rsidRPr="00B76261" w14:paraId="7C6DCFD4" w14:textId="77777777" w:rsidTr="0052528F">
        <w:trPr>
          <w:trHeight w:val="397"/>
        </w:trPr>
        <w:tc>
          <w:tcPr>
            <w:tcW w:w="265" w:type="pct"/>
          </w:tcPr>
          <w:p w14:paraId="21BE1C55" w14:textId="77777777" w:rsidR="0052528F" w:rsidRPr="00B76261" w:rsidRDefault="0052528F" w:rsidP="0052528F">
            <w:pPr>
              <w:jc w:val="center"/>
            </w:pPr>
            <w:r w:rsidRPr="00B76261">
              <w:lastRenderedPageBreak/>
              <w:t>19.</w:t>
            </w:r>
          </w:p>
        </w:tc>
        <w:tc>
          <w:tcPr>
            <w:tcW w:w="3634" w:type="pct"/>
            <w:gridSpan w:val="3"/>
          </w:tcPr>
          <w:p w14:paraId="1551A619" w14:textId="77777777" w:rsidR="0052528F" w:rsidRPr="00B76261" w:rsidRDefault="0052528F" w:rsidP="0052528F">
            <w:r w:rsidRPr="00B76261">
              <w:rPr>
                <w:bCs/>
                <w:color w:val="0F243E"/>
                <w:kern w:val="24"/>
              </w:rPr>
              <w:t xml:space="preserve">The </w:t>
            </w:r>
            <w:r w:rsidRPr="00B76261">
              <w:rPr>
                <w:bCs/>
                <w:kern w:val="24"/>
              </w:rPr>
              <w:t>Sub - Alpine Forests is not available in Tamil Nadu region.</w:t>
            </w:r>
            <w:r w:rsidRPr="00B76261">
              <w:rPr>
                <w:b/>
                <w:bCs/>
                <w:color w:val="0F243E"/>
                <w:kern w:val="24"/>
              </w:rPr>
              <w:t xml:space="preserve"> </w:t>
            </w:r>
            <w:r w:rsidRPr="00B76261">
              <w:t>(True / False)</w:t>
            </w:r>
          </w:p>
        </w:tc>
        <w:tc>
          <w:tcPr>
            <w:tcW w:w="418" w:type="pct"/>
          </w:tcPr>
          <w:p w14:paraId="785DCFEA" w14:textId="77777777" w:rsidR="0052528F" w:rsidRPr="00B76261" w:rsidRDefault="0052528F" w:rsidP="0052528F">
            <w:pPr>
              <w:jc w:val="center"/>
            </w:pPr>
            <w:r w:rsidRPr="00B76261">
              <w:t>CO1</w:t>
            </w:r>
          </w:p>
        </w:tc>
        <w:tc>
          <w:tcPr>
            <w:tcW w:w="270" w:type="pct"/>
          </w:tcPr>
          <w:p w14:paraId="41FE451C" w14:textId="77777777" w:rsidR="0052528F" w:rsidRPr="00B76261" w:rsidRDefault="0052528F" w:rsidP="0052528F">
            <w:pPr>
              <w:jc w:val="center"/>
            </w:pPr>
            <w:r w:rsidRPr="00B76261">
              <w:t>U</w:t>
            </w:r>
          </w:p>
        </w:tc>
        <w:tc>
          <w:tcPr>
            <w:tcW w:w="413" w:type="pct"/>
          </w:tcPr>
          <w:p w14:paraId="52AE1BD0" w14:textId="77777777" w:rsidR="0052528F" w:rsidRPr="00B76261" w:rsidRDefault="0052528F" w:rsidP="0052528F">
            <w:pPr>
              <w:jc w:val="center"/>
            </w:pPr>
            <w:r w:rsidRPr="00B76261">
              <w:t>1</w:t>
            </w:r>
          </w:p>
        </w:tc>
      </w:tr>
      <w:tr w:rsidR="0052528F" w:rsidRPr="00B76261" w14:paraId="2F528441" w14:textId="77777777" w:rsidTr="0052528F">
        <w:trPr>
          <w:trHeight w:val="397"/>
        </w:trPr>
        <w:tc>
          <w:tcPr>
            <w:tcW w:w="265" w:type="pct"/>
          </w:tcPr>
          <w:p w14:paraId="1BCAECFB" w14:textId="77777777" w:rsidR="0052528F" w:rsidRPr="00B76261" w:rsidRDefault="0052528F" w:rsidP="0052528F">
            <w:pPr>
              <w:jc w:val="center"/>
            </w:pPr>
            <w:r w:rsidRPr="00B76261">
              <w:t>20.</w:t>
            </w:r>
          </w:p>
        </w:tc>
        <w:tc>
          <w:tcPr>
            <w:tcW w:w="3634" w:type="pct"/>
            <w:gridSpan w:val="3"/>
          </w:tcPr>
          <w:p w14:paraId="52F2217D" w14:textId="77777777" w:rsidR="0052528F" w:rsidRPr="00B76261" w:rsidRDefault="0052528F" w:rsidP="0052528F">
            <w:r w:rsidRPr="00B76261">
              <w:t>Name any two evergreen forest trees</w:t>
            </w:r>
            <w:r>
              <w:t>.</w:t>
            </w:r>
            <w:r w:rsidRPr="00B76261">
              <w:t xml:space="preserve"> </w:t>
            </w:r>
          </w:p>
        </w:tc>
        <w:tc>
          <w:tcPr>
            <w:tcW w:w="418" w:type="pct"/>
          </w:tcPr>
          <w:p w14:paraId="2DFB9D1D" w14:textId="77777777" w:rsidR="0052528F" w:rsidRPr="00B76261" w:rsidRDefault="0052528F" w:rsidP="0052528F">
            <w:pPr>
              <w:jc w:val="center"/>
            </w:pPr>
            <w:r w:rsidRPr="00B76261">
              <w:t>CO2</w:t>
            </w:r>
          </w:p>
        </w:tc>
        <w:tc>
          <w:tcPr>
            <w:tcW w:w="270" w:type="pct"/>
          </w:tcPr>
          <w:p w14:paraId="28C7402C" w14:textId="77777777" w:rsidR="0052528F" w:rsidRPr="00B76261" w:rsidRDefault="0052528F" w:rsidP="0052528F">
            <w:pPr>
              <w:jc w:val="center"/>
            </w:pPr>
            <w:r w:rsidRPr="00B76261">
              <w:t>U</w:t>
            </w:r>
          </w:p>
        </w:tc>
        <w:tc>
          <w:tcPr>
            <w:tcW w:w="413" w:type="pct"/>
          </w:tcPr>
          <w:p w14:paraId="7EF59B44" w14:textId="77777777" w:rsidR="0052528F" w:rsidRPr="00B76261" w:rsidRDefault="0052528F" w:rsidP="0052528F">
            <w:pPr>
              <w:jc w:val="center"/>
            </w:pPr>
            <w:r w:rsidRPr="00B76261">
              <w:t>1</w:t>
            </w:r>
          </w:p>
        </w:tc>
      </w:tr>
      <w:tr w:rsidR="0052528F" w:rsidRPr="00B76261" w14:paraId="307F90C9" w14:textId="77777777" w:rsidTr="0052528F">
        <w:trPr>
          <w:trHeight w:val="552"/>
        </w:trPr>
        <w:tc>
          <w:tcPr>
            <w:tcW w:w="5000" w:type="pct"/>
            <w:gridSpan w:val="7"/>
            <w:vAlign w:val="center"/>
          </w:tcPr>
          <w:p w14:paraId="0BA87188" w14:textId="77777777" w:rsidR="0052528F" w:rsidRPr="00B76261" w:rsidRDefault="0052528F" w:rsidP="0052528F">
            <w:pPr>
              <w:jc w:val="center"/>
              <w:rPr>
                <w:b/>
                <w:u w:val="single"/>
              </w:rPr>
            </w:pPr>
            <w:r w:rsidRPr="00B76261">
              <w:rPr>
                <w:b/>
                <w:u w:val="single"/>
              </w:rPr>
              <w:t xml:space="preserve">PART – B (10 X 5 = 50 MARKS) </w:t>
            </w:r>
          </w:p>
          <w:p w14:paraId="58181F8F" w14:textId="77777777" w:rsidR="0052528F" w:rsidRPr="00B76261" w:rsidRDefault="0052528F" w:rsidP="0052528F">
            <w:pPr>
              <w:jc w:val="center"/>
              <w:rPr>
                <w:b/>
                <w:u w:val="single"/>
              </w:rPr>
            </w:pPr>
            <w:r w:rsidRPr="00B76261">
              <w:rPr>
                <w:b/>
              </w:rPr>
              <w:t>(Answer any 10 from the following)</w:t>
            </w:r>
          </w:p>
        </w:tc>
      </w:tr>
      <w:tr w:rsidR="0052528F" w:rsidRPr="00B76261" w14:paraId="1279C255" w14:textId="77777777" w:rsidTr="0052528F">
        <w:trPr>
          <w:trHeight w:val="397"/>
        </w:trPr>
        <w:tc>
          <w:tcPr>
            <w:tcW w:w="265" w:type="pct"/>
          </w:tcPr>
          <w:p w14:paraId="28E22EB6" w14:textId="77777777" w:rsidR="0052528F" w:rsidRPr="00B76261" w:rsidRDefault="0052528F" w:rsidP="0052528F">
            <w:pPr>
              <w:jc w:val="center"/>
            </w:pPr>
            <w:r w:rsidRPr="00B76261">
              <w:t>21.</w:t>
            </w:r>
          </w:p>
        </w:tc>
        <w:tc>
          <w:tcPr>
            <w:tcW w:w="3634" w:type="pct"/>
            <w:gridSpan w:val="3"/>
          </w:tcPr>
          <w:p w14:paraId="0826BEBB" w14:textId="77777777" w:rsidR="0052528F" w:rsidRPr="00B76261" w:rsidRDefault="0052528F" w:rsidP="0052528F">
            <w:pPr>
              <w:spacing w:after="120" w:line="276" w:lineRule="auto"/>
              <w:jc w:val="both"/>
            </w:pPr>
            <w:r w:rsidRPr="00B76261">
              <w:t>Compare and contrast for wind breakers with shelter belts with illustration</w:t>
            </w:r>
            <w:r>
              <w:t>.</w:t>
            </w:r>
          </w:p>
        </w:tc>
        <w:tc>
          <w:tcPr>
            <w:tcW w:w="418" w:type="pct"/>
          </w:tcPr>
          <w:p w14:paraId="516FD1C4" w14:textId="77777777" w:rsidR="0052528F" w:rsidRPr="00B76261" w:rsidRDefault="0052528F" w:rsidP="0052528F">
            <w:pPr>
              <w:jc w:val="center"/>
            </w:pPr>
            <w:r w:rsidRPr="00B76261">
              <w:t>CO3</w:t>
            </w:r>
          </w:p>
        </w:tc>
        <w:tc>
          <w:tcPr>
            <w:tcW w:w="270" w:type="pct"/>
          </w:tcPr>
          <w:p w14:paraId="49CF3122" w14:textId="77777777" w:rsidR="0052528F" w:rsidRPr="00B76261" w:rsidRDefault="0052528F" w:rsidP="0052528F">
            <w:pPr>
              <w:jc w:val="center"/>
            </w:pPr>
            <w:r w:rsidRPr="00B76261">
              <w:t>R</w:t>
            </w:r>
          </w:p>
        </w:tc>
        <w:tc>
          <w:tcPr>
            <w:tcW w:w="413" w:type="pct"/>
          </w:tcPr>
          <w:p w14:paraId="2C9CB287" w14:textId="77777777" w:rsidR="0052528F" w:rsidRPr="00B76261" w:rsidRDefault="0052528F" w:rsidP="0052528F">
            <w:pPr>
              <w:jc w:val="center"/>
            </w:pPr>
            <w:r w:rsidRPr="00B76261">
              <w:t>5</w:t>
            </w:r>
          </w:p>
        </w:tc>
      </w:tr>
      <w:tr w:rsidR="0052528F" w:rsidRPr="00B76261" w14:paraId="45F2D36C" w14:textId="77777777" w:rsidTr="0052528F">
        <w:trPr>
          <w:trHeight w:val="397"/>
        </w:trPr>
        <w:tc>
          <w:tcPr>
            <w:tcW w:w="265" w:type="pct"/>
          </w:tcPr>
          <w:p w14:paraId="6420EFD3" w14:textId="77777777" w:rsidR="0052528F" w:rsidRPr="00B76261" w:rsidRDefault="0052528F" w:rsidP="0052528F">
            <w:pPr>
              <w:jc w:val="center"/>
            </w:pPr>
            <w:r w:rsidRPr="00B76261">
              <w:t>22.</w:t>
            </w:r>
          </w:p>
        </w:tc>
        <w:tc>
          <w:tcPr>
            <w:tcW w:w="3634" w:type="pct"/>
            <w:gridSpan w:val="3"/>
          </w:tcPr>
          <w:p w14:paraId="5E9D4D4A" w14:textId="77777777" w:rsidR="0052528F" w:rsidRPr="00B76261" w:rsidRDefault="0052528F" w:rsidP="0052528F">
            <w:pPr>
              <w:jc w:val="both"/>
            </w:pPr>
            <w:r w:rsidRPr="00B76261">
              <w:t>Differentiate between the hortipasture and boundary plantation</w:t>
            </w:r>
            <w:r>
              <w:t>.</w:t>
            </w:r>
          </w:p>
        </w:tc>
        <w:tc>
          <w:tcPr>
            <w:tcW w:w="418" w:type="pct"/>
          </w:tcPr>
          <w:p w14:paraId="53AAEF57" w14:textId="77777777" w:rsidR="0052528F" w:rsidRPr="00B76261" w:rsidRDefault="0052528F" w:rsidP="0052528F">
            <w:pPr>
              <w:jc w:val="center"/>
            </w:pPr>
            <w:r w:rsidRPr="00B76261">
              <w:t>CO4</w:t>
            </w:r>
          </w:p>
        </w:tc>
        <w:tc>
          <w:tcPr>
            <w:tcW w:w="270" w:type="pct"/>
          </w:tcPr>
          <w:p w14:paraId="5FACC62E" w14:textId="77777777" w:rsidR="0052528F" w:rsidRPr="00B76261" w:rsidRDefault="0052528F" w:rsidP="0052528F">
            <w:pPr>
              <w:jc w:val="center"/>
            </w:pPr>
            <w:r w:rsidRPr="00B76261">
              <w:t>U</w:t>
            </w:r>
          </w:p>
        </w:tc>
        <w:tc>
          <w:tcPr>
            <w:tcW w:w="413" w:type="pct"/>
          </w:tcPr>
          <w:p w14:paraId="023BA9EE" w14:textId="77777777" w:rsidR="0052528F" w:rsidRPr="00B76261" w:rsidRDefault="0052528F" w:rsidP="0052528F">
            <w:pPr>
              <w:jc w:val="center"/>
            </w:pPr>
            <w:r w:rsidRPr="00B76261">
              <w:t>5</w:t>
            </w:r>
          </w:p>
        </w:tc>
      </w:tr>
      <w:tr w:rsidR="0052528F" w:rsidRPr="00B76261" w14:paraId="7E5279F1" w14:textId="77777777" w:rsidTr="0052528F">
        <w:trPr>
          <w:trHeight w:val="397"/>
        </w:trPr>
        <w:tc>
          <w:tcPr>
            <w:tcW w:w="265" w:type="pct"/>
          </w:tcPr>
          <w:p w14:paraId="0FA5A66A" w14:textId="77777777" w:rsidR="0052528F" w:rsidRPr="00B76261" w:rsidRDefault="0052528F" w:rsidP="0052528F">
            <w:pPr>
              <w:jc w:val="center"/>
            </w:pPr>
            <w:r w:rsidRPr="00B76261">
              <w:t>23.</w:t>
            </w:r>
          </w:p>
        </w:tc>
        <w:tc>
          <w:tcPr>
            <w:tcW w:w="3634" w:type="pct"/>
            <w:gridSpan w:val="3"/>
          </w:tcPr>
          <w:p w14:paraId="60EDE242" w14:textId="77777777" w:rsidR="0052528F" w:rsidRPr="00B76261" w:rsidRDefault="0052528F" w:rsidP="0052528F">
            <w:pPr>
              <w:jc w:val="both"/>
              <w:rPr>
                <w:sz w:val="22"/>
                <w:szCs w:val="22"/>
              </w:rPr>
            </w:pPr>
            <w:r w:rsidRPr="00B76261">
              <w:t xml:space="preserve">List out the objectives and importance of sliviculture. </w:t>
            </w:r>
          </w:p>
        </w:tc>
        <w:tc>
          <w:tcPr>
            <w:tcW w:w="418" w:type="pct"/>
          </w:tcPr>
          <w:p w14:paraId="210DEF32" w14:textId="77777777" w:rsidR="0052528F" w:rsidRPr="00B76261" w:rsidRDefault="0052528F" w:rsidP="0052528F">
            <w:pPr>
              <w:jc w:val="center"/>
            </w:pPr>
            <w:r w:rsidRPr="00B76261">
              <w:t>CO3</w:t>
            </w:r>
          </w:p>
        </w:tc>
        <w:tc>
          <w:tcPr>
            <w:tcW w:w="270" w:type="pct"/>
          </w:tcPr>
          <w:p w14:paraId="2E9E1640" w14:textId="77777777" w:rsidR="0052528F" w:rsidRPr="00B76261" w:rsidRDefault="0052528F" w:rsidP="0052528F">
            <w:pPr>
              <w:jc w:val="center"/>
            </w:pPr>
            <w:r w:rsidRPr="00B76261">
              <w:t>R</w:t>
            </w:r>
          </w:p>
        </w:tc>
        <w:tc>
          <w:tcPr>
            <w:tcW w:w="413" w:type="pct"/>
          </w:tcPr>
          <w:p w14:paraId="01C85ADD" w14:textId="77777777" w:rsidR="0052528F" w:rsidRPr="00B76261" w:rsidRDefault="0052528F" w:rsidP="0052528F">
            <w:pPr>
              <w:jc w:val="center"/>
            </w:pPr>
            <w:r w:rsidRPr="00B76261">
              <w:t>5</w:t>
            </w:r>
          </w:p>
        </w:tc>
      </w:tr>
      <w:tr w:rsidR="0052528F" w:rsidRPr="00B76261" w14:paraId="5C83487C" w14:textId="77777777" w:rsidTr="0052528F">
        <w:trPr>
          <w:trHeight w:val="397"/>
        </w:trPr>
        <w:tc>
          <w:tcPr>
            <w:tcW w:w="265" w:type="pct"/>
          </w:tcPr>
          <w:p w14:paraId="3D1D1275" w14:textId="77777777" w:rsidR="0052528F" w:rsidRPr="00B76261" w:rsidRDefault="0052528F" w:rsidP="0052528F">
            <w:pPr>
              <w:jc w:val="center"/>
            </w:pPr>
            <w:r w:rsidRPr="00B76261">
              <w:t>24.</w:t>
            </w:r>
          </w:p>
        </w:tc>
        <w:tc>
          <w:tcPr>
            <w:tcW w:w="3634" w:type="pct"/>
            <w:gridSpan w:val="3"/>
          </w:tcPr>
          <w:p w14:paraId="1F59DF4F" w14:textId="77777777" w:rsidR="0052528F" w:rsidRPr="00B76261" w:rsidRDefault="0052528F" w:rsidP="0052528F">
            <w:pPr>
              <w:spacing w:line="276" w:lineRule="auto"/>
              <w:jc w:val="both"/>
            </w:pPr>
            <w:r w:rsidRPr="00B76261">
              <w:t>Discuss about the factors affecting tree seed dispersal.</w:t>
            </w:r>
          </w:p>
        </w:tc>
        <w:tc>
          <w:tcPr>
            <w:tcW w:w="418" w:type="pct"/>
          </w:tcPr>
          <w:p w14:paraId="55D89424" w14:textId="77777777" w:rsidR="0052528F" w:rsidRPr="00B76261" w:rsidRDefault="0052528F" w:rsidP="0052528F">
            <w:pPr>
              <w:jc w:val="center"/>
            </w:pPr>
            <w:r w:rsidRPr="00B76261">
              <w:t>CO3</w:t>
            </w:r>
          </w:p>
        </w:tc>
        <w:tc>
          <w:tcPr>
            <w:tcW w:w="270" w:type="pct"/>
          </w:tcPr>
          <w:p w14:paraId="70B81CFD" w14:textId="77777777" w:rsidR="0052528F" w:rsidRPr="00B76261" w:rsidRDefault="0052528F" w:rsidP="0052528F">
            <w:pPr>
              <w:jc w:val="center"/>
            </w:pPr>
            <w:r w:rsidRPr="00B76261">
              <w:t>U</w:t>
            </w:r>
          </w:p>
        </w:tc>
        <w:tc>
          <w:tcPr>
            <w:tcW w:w="413" w:type="pct"/>
          </w:tcPr>
          <w:p w14:paraId="623D1609" w14:textId="77777777" w:rsidR="0052528F" w:rsidRPr="00B76261" w:rsidRDefault="0052528F" w:rsidP="0052528F">
            <w:pPr>
              <w:jc w:val="center"/>
            </w:pPr>
            <w:r w:rsidRPr="00B76261">
              <w:t>5</w:t>
            </w:r>
          </w:p>
        </w:tc>
      </w:tr>
      <w:tr w:rsidR="0052528F" w:rsidRPr="00B76261" w14:paraId="2162A40B" w14:textId="77777777" w:rsidTr="0052528F">
        <w:trPr>
          <w:trHeight w:val="397"/>
        </w:trPr>
        <w:tc>
          <w:tcPr>
            <w:tcW w:w="265" w:type="pct"/>
          </w:tcPr>
          <w:p w14:paraId="3380A87F" w14:textId="77777777" w:rsidR="0052528F" w:rsidRPr="00B76261" w:rsidRDefault="0052528F" w:rsidP="0052528F">
            <w:pPr>
              <w:jc w:val="center"/>
            </w:pPr>
            <w:r w:rsidRPr="00B76261">
              <w:t>25.</w:t>
            </w:r>
          </w:p>
        </w:tc>
        <w:tc>
          <w:tcPr>
            <w:tcW w:w="3634" w:type="pct"/>
            <w:gridSpan w:val="3"/>
          </w:tcPr>
          <w:p w14:paraId="69CCD5BE" w14:textId="77777777" w:rsidR="0052528F" w:rsidRPr="00B76261" w:rsidRDefault="0052528F" w:rsidP="0052528F">
            <w:pPr>
              <w:spacing w:after="120" w:line="276" w:lineRule="auto"/>
              <w:jc w:val="both"/>
            </w:pPr>
            <w:r w:rsidRPr="00B76261">
              <w:t>Differentiate between the pastoral and its advantages</w:t>
            </w:r>
            <w:r>
              <w:t>.</w:t>
            </w:r>
            <w:r w:rsidRPr="00B76261">
              <w:t xml:space="preserve"> </w:t>
            </w:r>
          </w:p>
        </w:tc>
        <w:tc>
          <w:tcPr>
            <w:tcW w:w="418" w:type="pct"/>
          </w:tcPr>
          <w:p w14:paraId="7230D068" w14:textId="77777777" w:rsidR="0052528F" w:rsidRPr="00B76261" w:rsidRDefault="0052528F" w:rsidP="0052528F">
            <w:pPr>
              <w:jc w:val="center"/>
            </w:pPr>
            <w:r w:rsidRPr="00B76261">
              <w:t>CO3</w:t>
            </w:r>
          </w:p>
        </w:tc>
        <w:tc>
          <w:tcPr>
            <w:tcW w:w="270" w:type="pct"/>
          </w:tcPr>
          <w:p w14:paraId="55B825AF" w14:textId="77777777" w:rsidR="0052528F" w:rsidRPr="00B76261" w:rsidRDefault="0052528F" w:rsidP="0052528F">
            <w:pPr>
              <w:jc w:val="center"/>
            </w:pPr>
            <w:r w:rsidRPr="00B76261">
              <w:t>R</w:t>
            </w:r>
          </w:p>
        </w:tc>
        <w:tc>
          <w:tcPr>
            <w:tcW w:w="413" w:type="pct"/>
          </w:tcPr>
          <w:p w14:paraId="148A86D0" w14:textId="77777777" w:rsidR="0052528F" w:rsidRPr="00B76261" w:rsidRDefault="0052528F" w:rsidP="0052528F">
            <w:pPr>
              <w:jc w:val="center"/>
            </w:pPr>
            <w:r w:rsidRPr="00B76261">
              <w:t>5</w:t>
            </w:r>
          </w:p>
        </w:tc>
      </w:tr>
      <w:tr w:rsidR="0052528F" w:rsidRPr="00B76261" w14:paraId="4765C788" w14:textId="77777777" w:rsidTr="0052528F">
        <w:trPr>
          <w:trHeight w:val="397"/>
        </w:trPr>
        <w:tc>
          <w:tcPr>
            <w:tcW w:w="265" w:type="pct"/>
          </w:tcPr>
          <w:p w14:paraId="603C029A" w14:textId="77777777" w:rsidR="0052528F" w:rsidRPr="00B76261" w:rsidRDefault="0052528F" w:rsidP="0052528F">
            <w:pPr>
              <w:jc w:val="center"/>
            </w:pPr>
            <w:r w:rsidRPr="00B76261">
              <w:t>26.</w:t>
            </w:r>
          </w:p>
        </w:tc>
        <w:tc>
          <w:tcPr>
            <w:tcW w:w="3634" w:type="pct"/>
            <w:gridSpan w:val="3"/>
          </w:tcPr>
          <w:p w14:paraId="793CA828" w14:textId="77777777" w:rsidR="0052528F" w:rsidRPr="00B76261" w:rsidRDefault="0052528F" w:rsidP="0052528F">
            <w:pPr>
              <w:ind w:left="-108" w:right="-78"/>
              <w:jc w:val="both"/>
              <w:rPr>
                <w:sz w:val="22"/>
                <w:szCs w:val="22"/>
              </w:rPr>
            </w:pPr>
            <w:r w:rsidRPr="00B76261">
              <w:t xml:space="preserve">Define multipurpose trees and give the advantages over other tree species. </w:t>
            </w:r>
          </w:p>
        </w:tc>
        <w:tc>
          <w:tcPr>
            <w:tcW w:w="418" w:type="pct"/>
          </w:tcPr>
          <w:p w14:paraId="270BFB0C" w14:textId="77777777" w:rsidR="0052528F" w:rsidRPr="00B76261" w:rsidRDefault="0052528F" w:rsidP="0052528F">
            <w:pPr>
              <w:jc w:val="center"/>
            </w:pPr>
            <w:r w:rsidRPr="00B76261">
              <w:t>CO4</w:t>
            </w:r>
          </w:p>
        </w:tc>
        <w:tc>
          <w:tcPr>
            <w:tcW w:w="270" w:type="pct"/>
          </w:tcPr>
          <w:p w14:paraId="11AAC039" w14:textId="77777777" w:rsidR="0052528F" w:rsidRPr="00B76261" w:rsidRDefault="0052528F" w:rsidP="0052528F">
            <w:pPr>
              <w:jc w:val="center"/>
            </w:pPr>
            <w:r w:rsidRPr="00B76261">
              <w:t>R</w:t>
            </w:r>
          </w:p>
        </w:tc>
        <w:tc>
          <w:tcPr>
            <w:tcW w:w="413" w:type="pct"/>
          </w:tcPr>
          <w:p w14:paraId="5E9CFB69" w14:textId="77777777" w:rsidR="0052528F" w:rsidRPr="00B76261" w:rsidRDefault="0052528F" w:rsidP="0052528F">
            <w:pPr>
              <w:jc w:val="center"/>
            </w:pPr>
            <w:r w:rsidRPr="00B76261">
              <w:t>5</w:t>
            </w:r>
          </w:p>
        </w:tc>
      </w:tr>
      <w:tr w:rsidR="0052528F" w:rsidRPr="00B76261" w14:paraId="547D8A1B" w14:textId="77777777" w:rsidTr="0052528F">
        <w:trPr>
          <w:trHeight w:val="397"/>
        </w:trPr>
        <w:tc>
          <w:tcPr>
            <w:tcW w:w="265" w:type="pct"/>
          </w:tcPr>
          <w:p w14:paraId="26A484D3" w14:textId="77777777" w:rsidR="0052528F" w:rsidRPr="00B76261" w:rsidRDefault="0052528F" w:rsidP="0052528F">
            <w:pPr>
              <w:jc w:val="center"/>
            </w:pPr>
            <w:r w:rsidRPr="00B76261">
              <w:t>27.</w:t>
            </w:r>
          </w:p>
        </w:tc>
        <w:tc>
          <w:tcPr>
            <w:tcW w:w="3634" w:type="pct"/>
            <w:gridSpan w:val="3"/>
          </w:tcPr>
          <w:p w14:paraId="10885305" w14:textId="77777777" w:rsidR="0052528F" w:rsidRPr="00B76261" w:rsidRDefault="0052528F" w:rsidP="0052528F">
            <w:pPr>
              <w:spacing w:line="276" w:lineRule="auto"/>
              <w:jc w:val="both"/>
            </w:pPr>
            <w:r w:rsidRPr="00B76261">
              <w:t>Explain about the alley cropping</w:t>
            </w:r>
            <w:r>
              <w:t>.</w:t>
            </w:r>
            <w:r w:rsidRPr="00B76261">
              <w:t xml:space="preserve"> </w:t>
            </w:r>
          </w:p>
        </w:tc>
        <w:tc>
          <w:tcPr>
            <w:tcW w:w="418" w:type="pct"/>
          </w:tcPr>
          <w:p w14:paraId="58E59B6A" w14:textId="77777777" w:rsidR="0052528F" w:rsidRPr="00B76261" w:rsidRDefault="0052528F" w:rsidP="0052528F">
            <w:pPr>
              <w:jc w:val="center"/>
            </w:pPr>
            <w:r w:rsidRPr="00B76261">
              <w:t>CO3</w:t>
            </w:r>
          </w:p>
        </w:tc>
        <w:tc>
          <w:tcPr>
            <w:tcW w:w="270" w:type="pct"/>
          </w:tcPr>
          <w:p w14:paraId="7B881EFA" w14:textId="77777777" w:rsidR="0052528F" w:rsidRPr="00B76261" w:rsidRDefault="0052528F" w:rsidP="0052528F">
            <w:pPr>
              <w:jc w:val="center"/>
            </w:pPr>
            <w:r w:rsidRPr="00B76261">
              <w:t>U</w:t>
            </w:r>
          </w:p>
        </w:tc>
        <w:tc>
          <w:tcPr>
            <w:tcW w:w="413" w:type="pct"/>
          </w:tcPr>
          <w:p w14:paraId="3019451F" w14:textId="77777777" w:rsidR="0052528F" w:rsidRPr="00B76261" w:rsidRDefault="0052528F" w:rsidP="0052528F">
            <w:pPr>
              <w:jc w:val="center"/>
            </w:pPr>
            <w:r w:rsidRPr="00B76261">
              <w:t>5</w:t>
            </w:r>
          </w:p>
        </w:tc>
      </w:tr>
      <w:tr w:rsidR="0052528F" w:rsidRPr="00B76261" w14:paraId="01C3E887" w14:textId="77777777" w:rsidTr="0052528F">
        <w:trPr>
          <w:trHeight w:val="397"/>
        </w:trPr>
        <w:tc>
          <w:tcPr>
            <w:tcW w:w="265" w:type="pct"/>
          </w:tcPr>
          <w:p w14:paraId="6F281176" w14:textId="77777777" w:rsidR="0052528F" w:rsidRPr="00B76261" w:rsidRDefault="0052528F" w:rsidP="0052528F">
            <w:pPr>
              <w:jc w:val="center"/>
            </w:pPr>
            <w:r w:rsidRPr="00B76261">
              <w:t>28.</w:t>
            </w:r>
          </w:p>
        </w:tc>
        <w:tc>
          <w:tcPr>
            <w:tcW w:w="3634" w:type="pct"/>
            <w:gridSpan w:val="3"/>
          </w:tcPr>
          <w:p w14:paraId="6F32CC08" w14:textId="77777777" w:rsidR="0052528F" w:rsidRPr="00B76261" w:rsidRDefault="0052528F" w:rsidP="0052528F">
            <w:pPr>
              <w:spacing w:line="276" w:lineRule="auto"/>
              <w:jc w:val="both"/>
            </w:pPr>
            <w:r w:rsidRPr="00B76261">
              <w:t xml:space="preserve">Differentiate between agrosilvipastoral and hortisilvopastoral system? </w:t>
            </w:r>
          </w:p>
        </w:tc>
        <w:tc>
          <w:tcPr>
            <w:tcW w:w="418" w:type="pct"/>
          </w:tcPr>
          <w:p w14:paraId="0ACA4BF7" w14:textId="77777777" w:rsidR="0052528F" w:rsidRPr="00B76261" w:rsidRDefault="0052528F" w:rsidP="0052528F">
            <w:pPr>
              <w:jc w:val="center"/>
            </w:pPr>
            <w:r w:rsidRPr="00B76261">
              <w:t>CO3</w:t>
            </w:r>
          </w:p>
        </w:tc>
        <w:tc>
          <w:tcPr>
            <w:tcW w:w="270" w:type="pct"/>
          </w:tcPr>
          <w:p w14:paraId="0DD0FC5B" w14:textId="77777777" w:rsidR="0052528F" w:rsidRPr="00B76261" w:rsidRDefault="0052528F" w:rsidP="0052528F">
            <w:pPr>
              <w:jc w:val="center"/>
            </w:pPr>
            <w:r w:rsidRPr="00B76261">
              <w:t>U</w:t>
            </w:r>
          </w:p>
        </w:tc>
        <w:tc>
          <w:tcPr>
            <w:tcW w:w="413" w:type="pct"/>
          </w:tcPr>
          <w:p w14:paraId="256DD653" w14:textId="77777777" w:rsidR="0052528F" w:rsidRPr="00B76261" w:rsidRDefault="0052528F" w:rsidP="0052528F">
            <w:pPr>
              <w:jc w:val="center"/>
            </w:pPr>
            <w:r w:rsidRPr="00B76261">
              <w:t>5</w:t>
            </w:r>
          </w:p>
        </w:tc>
      </w:tr>
      <w:tr w:rsidR="0052528F" w:rsidRPr="00B76261" w14:paraId="222B8752" w14:textId="77777777" w:rsidTr="0052528F">
        <w:trPr>
          <w:trHeight w:val="397"/>
        </w:trPr>
        <w:tc>
          <w:tcPr>
            <w:tcW w:w="265" w:type="pct"/>
          </w:tcPr>
          <w:p w14:paraId="53BC2343" w14:textId="77777777" w:rsidR="0052528F" w:rsidRPr="00B76261" w:rsidRDefault="0052528F" w:rsidP="0052528F">
            <w:pPr>
              <w:jc w:val="center"/>
            </w:pPr>
            <w:r w:rsidRPr="00B76261">
              <w:t>29.</w:t>
            </w:r>
          </w:p>
        </w:tc>
        <w:tc>
          <w:tcPr>
            <w:tcW w:w="3634" w:type="pct"/>
            <w:gridSpan w:val="3"/>
          </w:tcPr>
          <w:p w14:paraId="73A19F39" w14:textId="77777777" w:rsidR="0052528F" w:rsidRPr="00B76261" w:rsidRDefault="0052528F" w:rsidP="0052528F">
            <w:pPr>
              <w:spacing w:line="276" w:lineRule="auto"/>
              <w:jc w:val="both"/>
            </w:pPr>
            <w:r w:rsidRPr="00B76261">
              <w:t>Define coppicing with suitable examples</w:t>
            </w:r>
            <w:r>
              <w:t>.</w:t>
            </w:r>
          </w:p>
        </w:tc>
        <w:tc>
          <w:tcPr>
            <w:tcW w:w="418" w:type="pct"/>
          </w:tcPr>
          <w:p w14:paraId="1A665568" w14:textId="77777777" w:rsidR="0052528F" w:rsidRPr="00B76261" w:rsidRDefault="0052528F" w:rsidP="0052528F">
            <w:pPr>
              <w:jc w:val="center"/>
            </w:pPr>
            <w:r w:rsidRPr="00B76261">
              <w:t>CO4</w:t>
            </w:r>
          </w:p>
        </w:tc>
        <w:tc>
          <w:tcPr>
            <w:tcW w:w="270" w:type="pct"/>
          </w:tcPr>
          <w:p w14:paraId="62E72875" w14:textId="77777777" w:rsidR="0052528F" w:rsidRPr="00B76261" w:rsidRDefault="0052528F" w:rsidP="0052528F">
            <w:pPr>
              <w:jc w:val="center"/>
            </w:pPr>
            <w:r w:rsidRPr="00B76261">
              <w:t>E</w:t>
            </w:r>
          </w:p>
        </w:tc>
        <w:tc>
          <w:tcPr>
            <w:tcW w:w="413" w:type="pct"/>
          </w:tcPr>
          <w:p w14:paraId="5907FAC0" w14:textId="77777777" w:rsidR="0052528F" w:rsidRPr="00B76261" w:rsidRDefault="0052528F" w:rsidP="0052528F">
            <w:pPr>
              <w:jc w:val="center"/>
            </w:pPr>
            <w:r w:rsidRPr="00B76261">
              <w:t>5</w:t>
            </w:r>
          </w:p>
        </w:tc>
      </w:tr>
      <w:tr w:rsidR="0052528F" w:rsidRPr="00B76261" w14:paraId="169CCCFD" w14:textId="77777777" w:rsidTr="0052528F">
        <w:trPr>
          <w:trHeight w:val="397"/>
        </w:trPr>
        <w:tc>
          <w:tcPr>
            <w:tcW w:w="265" w:type="pct"/>
          </w:tcPr>
          <w:p w14:paraId="7AF31A05" w14:textId="77777777" w:rsidR="0052528F" w:rsidRPr="00B76261" w:rsidRDefault="0052528F" w:rsidP="0052528F">
            <w:pPr>
              <w:jc w:val="center"/>
            </w:pPr>
            <w:r w:rsidRPr="00B76261">
              <w:t>30.</w:t>
            </w:r>
          </w:p>
        </w:tc>
        <w:tc>
          <w:tcPr>
            <w:tcW w:w="3634" w:type="pct"/>
            <w:gridSpan w:val="3"/>
          </w:tcPr>
          <w:p w14:paraId="5B3A2BB9" w14:textId="77777777" w:rsidR="0052528F" w:rsidRPr="00B76261" w:rsidRDefault="0052528F" w:rsidP="0052528F">
            <w:pPr>
              <w:spacing w:line="276" w:lineRule="auto"/>
              <w:jc w:val="both"/>
            </w:pPr>
            <w:r w:rsidRPr="00B76261">
              <w:t>Differentiate between the silvipasture and silvi-olericulture</w:t>
            </w:r>
            <w:r>
              <w:t>.</w:t>
            </w:r>
          </w:p>
        </w:tc>
        <w:tc>
          <w:tcPr>
            <w:tcW w:w="418" w:type="pct"/>
          </w:tcPr>
          <w:p w14:paraId="61AC466D" w14:textId="77777777" w:rsidR="0052528F" w:rsidRPr="00B76261" w:rsidRDefault="0052528F" w:rsidP="0052528F">
            <w:pPr>
              <w:jc w:val="center"/>
            </w:pPr>
            <w:r w:rsidRPr="00B76261">
              <w:t>CO3</w:t>
            </w:r>
          </w:p>
        </w:tc>
        <w:tc>
          <w:tcPr>
            <w:tcW w:w="270" w:type="pct"/>
          </w:tcPr>
          <w:p w14:paraId="2916A4DB" w14:textId="77777777" w:rsidR="0052528F" w:rsidRPr="00B76261" w:rsidRDefault="0052528F" w:rsidP="0052528F">
            <w:pPr>
              <w:jc w:val="center"/>
            </w:pPr>
            <w:r w:rsidRPr="00B76261">
              <w:t>R</w:t>
            </w:r>
          </w:p>
        </w:tc>
        <w:tc>
          <w:tcPr>
            <w:tcW w:w="413" w:type="pct"/>
          </w:tcPr>
          <w:p w14:paraId="64BF368E" w14:textId="77777777" w:rsidR="0052528F" w:rsidRPr="00B76261" w:rsidRDefault="0052528F" w:rsidP="0052528F">
            <w:pPr>
              <w:jc w:val="center"/>
            </w:pPr>
            <w:r w:rsidRPr="00B76261">
              <w:t>5</w:t>
            </w:r>
          </w:p>
        </w:tc>
      </w:tr>
      <w:tr w:rsidR="0052528F" w:rsidRPr="00B76261" w14:paraId="11F725DA" w14:textId="77777777" w:rsidTr="0052528F">
        <w:trPr>
          <w:trHeight w:val="397"/>
        </w:trPr>
        <w:tc>
          <w:tcPr>
            <w:tcW w:w="265" w:type="pct"/>
          </w:tcPr>
          <w:p w14:paraId="1870D2DD" w14:textId="77777777" w:rsidR="0052528F" w:rsidRPr="00B76261" w:rsidRDefault="0052528F" w:rsidP="0052528F">
            <w:pPr>
              <w:jc w:val="center"/>
            </w:pPr>
            <w:r w:rsidRPr="00B76261">
              <w:t>31.</w:t>
            </w:r>
          </w:p>
        </w:tc>
        <w:tc>
          <w:tcPr>
            <w:tcW w:w="3634" w:type="pct"/>
            <w:gridSpan w:val="3"/>
          </w:tcPr>
          <w:p w14:paraId="3B5630AB" w14:textId="77777777" w:rsidR="0052528F" w:rsidRPr="00B76261" w:rsidRDefault="0052528F" w:rsidP="0052528F">
            <w:pPr>
              <w:spacing w:line="276" w:lineRule="auto"/>
              <w:jc w:val="both"/>
            </w:pPr>
            <w:r w:rsidRPr="00B76261">
              <w:t>Define budding and its advantages</w:t>
            </w:r>
            <w:r>
              <w:t>.</w:t>
            </w:r>
          </w:p>
        </w:tc>
        <w:tc>
          <w:tcPr>
            <w:tcW w:w="418" w:type="pct"/>
          </w:tcPr>
          <w:p w14:paraId="7495D56D" w14:textId="77777777" w:rsidR="0052528F" w:rsidRPr="00B76261" w:rsidRDefault="0052528F" w:rsidP="0052528F">
            <w:pPr>
              <w:jc w:val="center"/>
            </w:pPr>
            <w:r w:rsidRPr="00B76261">
              <w:t>CO2</w:t>
            </w:r>
          </w:p>
        </w:tc>
        <w:tc>
          <w:tcPr>
            <w:tcW w:w="270" w:type="pct"/>
          </w:tcPr>
          <w:p w14:paraId="3329B77A" w14:textId="77777777" w:rsidR="0052528F" w:rsidRPr="00B76261" w:rsidRDefault="0052528F" w:rsidP="0052528F">
            <w:pPr>
              <w:jc w:val="center"/>
            </w:pPr>
            <w:r w:rsidRPr="00B76261">
              <w:t>U</w:t>
            </w:r>
          </w:p>
        </w:tc>
        <w:tc>
          <w:tcPr>
            <w:tcW w:w="413" w:type="pct"/>
          </w:tcPr>
          <w:p w14:paraId="627086FB" w14:textId="77777777" w:rsidR="0052528F" w:rsidRPr="00B76261" w:rsidRDefault="0052528F" w:rsidP="0052528F">
            <w:pPr>
              <w:jc w:val="center"/>
            </w:pPr>
            <w:r w:rsidRPr="00B76261">
              <w:t>5</w:t>
            </w:r>
          </w:p>
        </w:tc>
      </w:tr>
      <w:tr w:rsidR="0052528F" w:rsidRPr="00B76261" w14:paraId="090CC789" w14:textId="77777777" w:rsidTr="0052528F">
        <w:trPr>
          <w:trHeight w:val="397"/>
        </w:trPr>
        <w:tc>
          <w:tcPr>
            <w:tcW w:w="265" w:type="pct"/>
          </w:tcPr>
          <w:p w14:paraId="5173C76E" w14:textId="77777777" w:rsidR="0052528F" w:rsidRPr="00B76261" w:rsidRDefault="0052528F" w:rsidP="0052528F">
            <w:pPr>
              <w:jc w:val="center"/>
            </w:pPr>
            <w:r w:rsidRPr="00B76261">
              <w:t>32.</w:t>
            </w:r>
          </w:p>
        </w:tc>
        <w:tc>
          <w:tcPr>
            <w:tcW w:w="3634" w:type="pct"/>
            <w:gridSpan w:val="3"/>
          </w:tcPr>
          <w:p w14:paraId="61B69961" w14:textId="77777777" w:rsidR="0052528F" w:rsidRPr="00B76261" w:rsidRDefault="0052528F" w:rsidP="0052528F">
            <w:pPr>
              <w:spacing w:line="276" w:lineRule="auto"/>
              <w:jc w:val="both"/>
            </w:pPr>
            <w:r w:rsidRPr="00B76261">
              <w:t>Explain the shifting cultivation</w:t>
            </w:r>
            <w:r>
              <w:t>.</w:t>
            </w:r>
            <w:r w:rsidRPr="00B76261">
              <w:t xml:space="preserve"> </w:t>
            </w:r>
          </w:p>
        </w:tc>
        <w:tc>
          <w:tcPr>
            <w:tcW w:w="418" w:type="pct"/>
          </w:tcPr>
          <w:p w14:paraId="352716F3" w14:textId="77777777" w:rsidR="0052528F" w:rsidRPr="00B76261" w:rsidRDefault="0052528F" w:rsidP="0052528F">
            <w:pPr>
              <w:jc w:val="center"/>
            </w:pPr>
            <w:r w:rsidRPr="00B76261">
              <w:t>CO2</w:t>
            </w:r>
          </w:p>
        </w:tc>
        <w:tc>
          <w:tcPr>
            <w:tcW w:w="270" w:type="pct"/>
          </w:tcPr>
          <w:p w14:paraId="37A833A8" w14:textId="77777777" w:rsidR="0052528F" w:rsidRPr="00B76261" w:rsidRDefault="0052528F" w:rsidP="0052528F">
            <w:pPr>
              <w:jc w:val="center"/>
            </w:pPr>
            <w:r w:rsidRPr="00B76261">
              <w:t>R</w:t>
            </w:r>
          </w:p>
        </w:tc>
        <w:tc>
          <w:tcPr>
            <w:tcW w:w="413" w:type="pct"/>
          </w:tcPr>
          <w:p w14:paraId="4AD28388" w14:textId="77777777" w:rsidR="0052528F" w:rsidRPr="00B76261" w:rsidRDefault="0052528F" w:rsidP="0052528F">
            <w:pPr>
              <w:jc w:val="center"/>
            </w:pPr>
            <w:r w:rsidRPr="00B76261">
              <w:t>5</w:t>
            </w:r>
          </w:p>
        </w:tc>
      </w:tr>
      <w:tr w:rsidR="0052528F" w:rsidRPr="00B76261" w14:paraId="6DFAC1D5" w14:textId="77777777" w:rsidTr="0052528F">
        <w:trPr>
          <w:trHeight w:val="552"/>
        </w:trPr>
        <w:tc>
          <w:tcPr>
            <w:tcW w:w="5000" w:type="pct"/>
            <w:gridSpan w:val="7"/>
          </w:tcPr>
          <w:p w14:paraId="4A4F7F0D" w14:textId="77777777" w:rsidR="0052528F" w:rsidRPr="00B76261" w:rsidRDefault="0052528F" w:rsidP="0052528F">
            <w:pPr>
              <w:jc w:val="center"/>
              <w:rPr>
                <w:b/>
                <w:u w:val="single"/>
              </w:rPr>
            </w:pPr>
            <w:r w:rsidRPr="00B76261">
              <w:rPr>
                <w:b/>
                <w:u w:val="single"/>
              </w:rPr>
              <w:t>PART – C (2 X 15 = 30 MARKS)</w:t>
            </w:r>
          </w:p>
          <w:p w14:paraId="66C9FCF9" w14:textId="77777777" w:rsidR="0052528F" w:rsidRPr="00B76261" w:rsidRDefault="0052528F" w:rsidP="0052528F">
            <w:pPr>
              <w:jc w:val="center"/>
              <w:rPr>
                <w:b/>
              </w:rPr>
            </w:pPr>
            <w:r w:rsidRPr="00B76261">
              <w:rPr>
                <w:b/>
              </w:rPr>
              <w:t>(Answer any 2 from the following)</w:t>
            </w:r>
          </w:p>
        </w:tc>
      </w:tr>
      <w:tr w:rsidR="0052528F" w:rsidRPr="00B76261" w14:paraId="37309BCD" w14:textId="77777777" w:rsidTr="0052528F">
        <w:trPr>
          <w:trHeight w:val="397"/>
        </w:trPr>
        <w:tc>
          <w:tcPr>
            <w:tcW w:w="273" w:type="pct"/>
            <w:gridSpan w:val="2"/>
          </w:tcPr>
          <w:p w14:paraId="47EAFF5D" w14:textId="77777777" w:rsidR="0052528F" w:rsidRPr="00B76261" w:rsidRDefault="0052528F" w:rsidP="0052528F">
            <w:pPr>
              <w:jc w:val="center"/>
            </w:pPr>
            <w:r w:rsidRPr="00B76261">
              <w:t>33.</w:t>
            </w:r>
          </w:p>
        </w:tc>
        <w:tc>
          <w:tcPr>
            <w:tcW w:w="255" w:type="pct"/>
          </w:tcPr>
          <w:p w14:paraId="1D537DB6" w14:textId="77777777" w:rsidR="0052528F" w:rsidRPr="00B76261" w:rsidRDefault="0052528F" w:rsidP="0052528F">
            <w:pPr>
              <w:jc w:val="center"/>
            </w:pPr>
            <w:r w:rsidRPr="00B76261">
              <w:t>a.</w:t>
            </w:r>
          </w:p>
        </w:tc>
        <w:tc>
          <w:tcPr>
            <w:tcW w:w="3372" w:type="pct"/>
          </w:tcPr>
          <w:p w14:paraId="270A6A50" w14:textId="77777777" w:rsidR="0052528F" w:rsidRPr="00B76261" w:rsidRDefault="0052528F" w:rsidP="0052528F">
            <w:pPr>
              <w:jc w:val="both"/>
            </w:pPr>
            <w:r w:rsidRPr="00B76261">
              <w:t xml:space="preserve">Give a detailed </w:t>
            </w:r>
            <w:r>
              <w:t xml:space="preserve">note </w:t>
            </w:r>
            <w:r w:rsidRPr="00B76261">
              <w:t xml:space="preserve">on artificial forest </w:t>
            </w:r>
            <w:r w:rsidRPr="00B76261">
              <w:rPr>
                <w:bCs/>
              </w:rPr>
              <w:t>regeneration and write about objectives, factors and its techniques</w:t>
            </w:r>
            <w:r>
              <w:rPr>
                <w:bCs/>
              </w:rPr>
              <w:t>.</w:t>
            </w:r>
          </w:p>
        </w:tc>
        <w:tc>
          <w:tcPr>
            <w:tcW w:w="418" w:type="pct"/>
          </w:tcPr>
          <w:p w14:paraId="559D4592" w14:textId="77777777" w:rsidR="0052528F" w:rsidRPr="00B76261" w:rsidRDefault="0052528F" w:rsidP="0052528F">
            <w:pPr>
              <w:jc w:val="center"/>
            </w:pPr>
            <w:r w:rsidRPr="00B76261">
              <w:t>CO2</w:t>
            </w:r>
          </w:p>
        </w:tc>
        <w:tc>
          <w:tcPr>
            <w:tcW w:w="270" w:type="pct"/>
          </w:tcPr>
          <w:p w14:paraId="0D82C8F6" w14:textId="77777777" w:rsidR="0052528F" w:rsidRPr="00B76261" w:rsidRDefault="0052528F" w:rsidP="0052528F">
            <w:pPr>
              <w:jc w:val="center"/>
            </w:pPr>
            <w:r w:rsidRPr="00B76261">
              <w:t>R</w:t>
            </w:r>
          </w:p>
        </w:tc>
        <w:tc>
          <w:tcPr>
            <w:tcW w:w="413" w:type="pct"/>
          </w:tcPr>
          <w:p w14:paraId="6D642D74" w14:textId="77777777" w:rsidR="0052528F" w:rsidRPr="00B76261" w:rsidRDefault="0052528F" w:rsidP="0052528F">
            <w:pPr>
              <w:jc w:val="center"/>
            </w:pPr>
            <w:r w:rsidRPr="00B76261">
              <w:t>8</w:t>
            </w:r>
          </w:p>
        </w:tc>
      </w:tr>
      <w:tr w:rsidR="0052528F" w:rsidRPr="00B76261" w14:paraId="3421D34F" w14:textId="77777777" w:rsidTr="0052528F">
        <w:trPr>
          <w:trHeight w:val="397"/>
        </w:trPr>
        <w:tc>
          <w:tcPr>
            <w:tcW w:w="273" w:type="pct"/>
            <w:gridSpan w:val="2"/>
          </w:tcPr>
          <w:p w14:paraId="5ED5C73C" w14:textId="77777777" w:rsidR="0052528F" w:rsidRPr="00B76261" w:rsidRDefault="0052528F" w:rsidP="0052528F">
            <w:pPr>
              <w:jc w:val="center"/>
            </w:pPr>
          </w:p>
        </w:tc>
        <w:tc>
          <w:tcPr>
            <w:tcW w:w="255" w:type="pct"/>
          </w:tcPr>
          <w:p w14:paraId="4A4938BD" w14:textId="77777777" w:rsidR="0052528F" w:rsidRPr="00B76261" w:rsidRDefault="0052528F" w:rsidP="0052528F">
            <w:pPr>
              <w:jc w:val="center"/>
            </w:pPr>
            <w:r w:rsidRPr="00B76261">
              <w:t>b.</w:t>
            </w:r>
          </w:p>
        </w:tc>
        <w:tc>
          <w:tcPr>
            <w:tcW w:w="3372" w:type="pct"/>
          </w:tcPr>
          <w:p w14:paraId="761292BC" w14:textId="77777777" w:rsidR="0052528F" w:rsidRPr="00B76261" w:rsidRDefault="0052528F" w:rsidP="0052528F">
            <w:pPr>
              <w:jc w:val="both"/>
              <w:rPr>
                <w:bCs/>
              </w:rPr>
            </w:pPr>
            <w:r w:rsidRPr="00B76261">
              <w:rPr>
                <w:bCs/>
              </w:rPr>
              <w:t xml:space="preserve">Discuss </w:t>
            </w:r>
            <w:r>
              <w:rPr>
                <w:bCs/>
              </w:rPr>
              <w:t xml:space="preserve">about </w:t>
            </w:r>
            <w:r w:rsidRPr="00B76261">
              <w:t>natural forest</w:t>
            </w:r>
            <w:r w:rsidRPr="00B76261">
              <w:rPr>
                <w:bCs/>
              </w:rPr>
              <w:t xml:space="preserve"> regeneration and write about objectives, factors and its techniques</w:t>
            </w:r>
            <w:r>
              <w:rPr>
                <w:bCs/>
              </w:rPr>
              <w:t>.</w:t>
            </w:r>
          </w:p>
        </w:tc>
        <w:tc>
          <w:tcPr>
            <w:tcW w:w="418" w:type="pct"/>
          </w:tcPr>
          <w:p w14:paraId="41941B9A" w14:textId="77777777" w:rsidR="0052528F" w:rsidRPr="00B76261" w:rsidRDefault="0052528F" w:rsidP="0052528F">
            <w:pPr>
              <w:jc w:val="center"/>
            </w:pPr>
            <w:r w:rsidRPr="00B76261">
              <w:t>CO2</w:t>
            </w:r>
          </w:p>
        </w:tc>
        <w:tc>
          <w:tcPr>
            <w:tcW w:w="270" w:type="pct"/>
          </w:tcPr>
          <w:p w14:paraId="69F3AC99" w14:textId="77777777" w:rsidR="0052528F" w:rsidRPr="00B76261" w:rsidRDefault="0052528F" w:rsidP="0052528F">
            <w:pPr>
              <w:jc w:val="center"/>
            </w:pPr>
            <w:r w:rsidRPr="00B76261">
              <w:t>E</w:t>
            </w:r>
          </w:p>
        </w:tc>
        <w:tc>
          <w:tcPr>
            <w:tcW w:w="413" w:type="pct"/>
          </w:tcPr>
          <w:p w14:paraId="443158A0" w14:textId="77777777" w:rsidR="0052528F" w:rsidRPr="00B76261" w:rsidRDefault="0052528F" w:rsidP="0052528F">
            <w:pPr>
              <w:jc w:val="center"/>
            </w:pPr>
            <w:r w:rsidRPr="00B76261">
              <w:t>7</w:t>
            </w:r>
          </w:p>
        </w:tc>
      </w:tr>
      <w:tr w:rsidR="0052528F" w:rsidRPr="00B76261" w14:paraId="5BC5B448" w14:textId="77777777" w:rsidTr="0052528F">
        <w:trPr>
          <w:trHeight w:val="397"/>
        </w:trPr>
        <w:tc>
          <w:tcPr>
            <w:tcW w:w="273" w:type="pct"/>
            <w:gridSpan w:val="2"/>
          </w:tcPr>
          <w:p w14:paraId="10B447BB" w14:textId="77777777" w:rsidR="0052528F" w:rsidRPr="00B76261" w:rsidRDefault="0052528F" w:rsidP="0052528F">
            <w:pPr>
              <w:jc w:val="center"/>
            </w:pPr>
          </w:p>
        </w:tc>
        <w:tc>
          <w:tcPr>
            <w:tcW w:w="255" w:type="pct"/>
          </w:tcPr>
          <w:p w14:paraId="6F309617" w14:textId="77777777" w:rsidR="0052528F" w:rsidRPr="00B76261" w:rsidRDefault="0052528F" w:rsidP="0052528F">
            <w:pPr>
              <w:jc w:val="center"/>
            </w:pPr>
          </w:p>
        </w:tc>
        <w:tc>
          <w:tcPr>
            <w:tcW w:w="3372" w:type="pct"/>
          </w:tcPr>
          <w:p w14:paraId="35FAE34C" w14:textId="77777777" w:rsidR="0052528F" w:rsidRPr="00B76261" w:rsidRDefault="0052528F" w:rsidP="0052528F">
            <w:pPr>
              <w:jc w:val="center"/>
            </w:pPr>
          </w:p>
        </w:tc>
        <w:tc>
          <w:tcPr>
            <w:tcW w:w="418" w:type="pct"/>
          </w:tcPr>
          <w:p w14:paraId="74EEA6A9" w14:textId="77777777" w:rsidR="0052528F" w:rsidRPr="00B76261" w:rsidRDefault="0052528F" w:rsidP="0052528F">
            <w:pPr>
              <w:jc w:val="center"/>
            </w:pPr>
          </w:p>
        </w:tc>
        <w:tc>
          <w:tcPr>
            <w:tcW w:w="270" w:type="pct"/>
          </w:tcPr>
          <w:p w14:paraId="027C8940" w14:textId="77777777" w:rsidR="0052528F" w:rsidRPr="00B76261" w:rsidRDefault="0052528F" w:rsidP="0052528F">
            <w:pPr>
              <w:jc w:val="center"/>
            </w:pPr>
          </w:p>
        </w:tc>
        <w:tc>
          <w:tcPr>
            <w:tcW w:w="413" w:type="pct"/>
          </w:tcPr>
          <w:p w14:paraId="7EAA066E" w14:textId="77777777" w:rsidR="0052528F" w:rsidRPr="00B76261" w:rsidRDefault="0052528F" w:rsidP="0052528F">
            <w:pPr>
              <w:jc w:val="center"/>
            </w:pPr>
          </w:p>
        </w:tc>
      </w:tr>
      <w:tr w:rsidR="0052528F" w:rsidRPr="00B76261" w14:paraId="59E5790B" w14:textId="77777777" w:rsidTr="0052528F">
        <w:trPr>
          <w:trHeight w:val="397"/>
        </w:trPr>
        <w:tc>
          <w:tcPr>
            <w:tcW w:w="273" w:type="pct"/>
            <w:gridSpan w:val="2"/>
          </w:tcPr>
          <w:p w14:paraId="4AA2048C" w14:textId="77777777" w:rsidR="0052528F" w:rsidRPr="00B76261" w:rsidRDefault="0052528F" w:rsidP="0052528F">
            <w:pPr>
              <w:jc w:val="center"/>
            </w:pPr>
            <w:r w:rsidRPr="00B76261">
              <w:t>34.</w:t>
            </w:r>
          </w:p>
        </w:tc>
        <w:tc>
          <w:tcPr>
            <w:tcW w:w="255" w:type="pct"/>
          </w:tcPr>
          <w:p w14:paraId="44955942" w14:textId="77777777" w:rsidR="0052528F" w:rsidRPr="00B76261" w:rsidRDefault="0052528F" w:rsidP="0052528F">
            <w:pPr>
              <w:jc w:val="center"/>
            </w:pPr>
            <w:r w:rsidRPr="00B76261">
              <w:t>a.</w:t>
            </w:r>
          </w:p>
        </w:tc>
        <w:tc>
          <w:tcPr>
            <w:tcW w:w="3372" w:type="pct"/>
          </w:tcPr>
          <w:p w14:paraId="308E101F" w14:textId="77777777" w:rsidR="0052528F" w:rsidRPr="00B76261" w:rsidRDefault="0052528F" w:rsidP="0052528F">
            <w:pPr>
              <w:jc w:val="both"/>
            </w:pPr>
            <w:r w:rsidRPr="00B76261">
              <w:t>Explain about the importance and scope of forestry</w:t>
            </w:r>
            <w:r>
              <w:t>.</w:t>
            </w:r>
            <w:r w:rsidRPr="00B76261">
              <w:t xml:space="preserve"> </w:t>
            </w:r>
          </w:p>
        </w:tc>
        <w:tc>
          <w:tcPr>
            <w:tcW w:w="418" w:type="pct"/>
          </w:tcPr>
          <w:p w14:paraId="550D3241" w14:textId="77777777" w:rsidR="0052528F" w:rsidRPr="00B76261" w:rsidRDefault="0052528F" w:rsidP="0052528F">
            <w:pPr>
              <w:jc w:val="center"/>
            </w:pPr>
            <w:r w:rsidRPr="00B76261">
              <w:t>CO1</w:t>
            </w:r>
          </w:p>
        </w:tc>
        <w:tc>
          <w:tcPr>
            <w:tcW w:w="270" w:type="pct"/>
          </w:tcPr>
          <w:p w14:paraId="764DBBE8" w14:textId="77777777" w:rsidR="0052528F" w:rsidRPr="00B76261" w:rsidRDefault="0052528F" w:rsidP="0052528F">
            <w:pPr>
              <w:jc w:val="center"/>
            </w:pPr>
            <w:r w:rsidRPr="00B76261">
              <w:t>R</w:t>
            </w:r>
          </w:p>
        </w:tc>
        <w:tc>
          <w:tcPr>
            <w:tcW w:w="413" w:type="pct"/>
          </w:tcPr>
          <w:p w14:paraId="1F2E9A63" w14:textId="77777777" w:rsidR="0052528F" w:rsidRPr="00B76261" w:rsidRDefault="0052528F" w:rsidP="0052528F">
            <w:pPr>
              <w:jc w:val="center"/>
            </w:pPr>
            <w:r w:rsidRPr="00B76261">
              <w:t>8</w:t>
            </w:r>
          </w:p>
        </w:tc>
      </w:tr>
      <w:tr w:rsidR="0052528F" w:rsidRPr="00B76261" w14:paraId="7C1D5B59" w14:textId="77777777" w:rsidTr="0052528F">
        <w:trPr>
          <w:trHeight w:val="397"/>
        </w:trPr>
        <w:tc>
          <w:tcPr>
            <w:tcW w:w="273" w:type="pct"/>
            <w:gridSpan w:val="2"/>
          </w:tcPr>
          <w:p w14:paraId="536173DC" w14:textId="77777777" w:rsidR="0052528F" w:rsidRPr="00B76261" w:rsidRDefault="0052528F" w:rsidP="0052528F">
            <w:pPr>
              <w:jc w:val="center"/>
            </w:pPr>
          </w:p>
        </w:tc>
        <w:tc>
          <w:tcPr>
            <w:tcW w:w="255" w:type="pct"/>
          </w:tcPr>
          <w:p w14:paraId="5CA6A918" w14:textId="77777777" w:rsidR="0052528F" w:rsidRPr="00B76261" w:rsidRDefault="0052528F" w:rsidP="0052528F">
            <w:pPr>
              <w:jc w:val="center"/>
            </w:pPr>
            <w:r w:rsidRPr="00B76261">
              <w:t>b.</w:t>
            </w:r>
          </w:p>
        </w:tc>
        <w:tc>
          <w:tcPr>
            <w:tcW w:w="3372" w:type="pct"/>
          </w:tcPr>
          <w:p w14:paraId="00B1E653" w14:textId="77777777" w:rsidR="0052528F" w:rsidRPr="00B76261" w:rsidRDefault="0052528F" w:rsidP="0052528F">
            <w:r w:rsidRPr="00B76261">
              <w:t>Write a detailed on constraints of forestry</w:t>
            </w:r>
            <w:r>
              <w:t>.</w:t>
            </w:r>
            <w:r w:rsidRPr="00B76261">
              <w:t xml:space="preserve"> </w:t>
            </w:r>
          </w:p>
        </w:tc>
        <w:tc>
          <w:tcPr>
            <w:tcW w:w="418" w:type="pct"/>
          </w:tcPr>
          <w:p w14:paraId="43DDA125" w14:textId="77777777" w:rsidR="0052528F" w:rsidRPr="00B76261" w:rsidRDefault="0052528F" w:rsidP="0052528F">
            <w:pPr>
              <w:jc w:val="center"/>
            </w:pPr>
            <w:r w:rsidRPr="00B76261">
              <w:t>CO2</w:t>
            </w:r>
          </w:p>
        </w:tc>
        <w:tc>
          <w:tcPr>
            <w:tcW w:w="270" w:type="pct"/>
          </w:tcPr>
          <w:p w14:paraId="287BDB9D" w14:textId="77777777" w:rsidR="0052528F" w:rsidRPr="00B76261" w:rsidRDefault="0052528F" w:rsidP="0052528F">
            <w:pPr>
              <w:jc w:val="center"/>
            </w:pPr>
            <w:r w:rsidRPr="00B76261">
              <w:t>R</w:t>
            </w:r>
          </w:p>
        </w:tc>
        <w:tc>
          <w:tcPr>
            <w:tcW w:w="413" w:type="pct"/>
          </w:tcPr>
          <w:p w14:paraId="32A4ECCE" w14:textId="77777777" w:rsidR="0052528F" w:rsidRPr="00B76261" w:rsidRDefault="0052528F" w:rsidP="0052528F">
            <w:pPr>
              <w:jc w:val="center"/>
            </w:pPr>
            <w:r w:rsidRPr="00B76261">
              <w:t>7</w:t>
            </w:r>
          </w:p>
        </w:tc>
      </w:tr>
      <w:tr w:rsidR="0052528F" w:rsidRPr="00B76261" w14:paraId="1029D297" w14:textId="77777777" w:rsidTr="0052528F">
        <w:trPr>
          <w:trHeight w:val="397"/>
        </w:trPr>
        <w:tc>
          <w:tcPr>
            <w:tcW w:w="273" w:type="pct"/>
            <w:gridSpan w:val="2"/>
          </w:tcPr>
          <w:p w14:paraId="0D464E3C" w14:textId="77777777" w:rsidR="0052528F" w:rsidRPr="00B76261" w:rsidRDefault="0052528F" w:rsidP="0052528F"/>
        </w:tc>
        <w:tc>
          <w:tcPr>
            <w:tcW w:w="255" w:type="pct"/>
          </w:tcPr>
          <w:p w14:paraId="5D3412A9" w14:textId="77777777" w:rsidR="0052528F" w:rsidRPr="00B76261" w:rsidRDefault="0052528F" w:rsidP="0052528F">
            <w:pPr>
              <w:jc w:val="center"/>
            </w:pPr>
          </w:p>
        </w:tc>
        <w:tc>
          <w:tcPr>
            <w:tcW w:w="3372" w:type="pct"/>
          </w:tcPr>
          <w:p w14:paraId="31BCC672" w14:textId="77777777" w:rsidR="0052528F" w:rsidRPr="00B76261" w:rsidRDefault="0052528F" w:rsidP="0052528F">
            <w:pPr>
              <w:jc w:val="center"/>
            </w:pPr>
          </w:p>
        </w:tc>
        <w:tc>
          <w:tcPr>
            <w:tcW w:w="418" w:type="pct"/>
          </w:tcPr>
          <w:p w14:paraId="3215D037" w14:textId="77777777" w:rsidR="0052528F" w:rsidRPr="00B76261" w:rsidRDefault="0052528F" w:rsidP="0052528F">
            <w:pPr>
              <w:jc w:val="center"/>
            </w:pPr>
          </w:p>
        </w:tc>
        <w:tc>
          <w:tcPr>
            <w:tcW w:w="270" w:type="pct"/>
          </w:tcPr>
          <w:p w14:paraId="09E1AECB" w14:textId="77777777" w:rsidR="0052528F" w:rsidRPr="00B76261" w:rsidRDefault="0052528F" w:rsidP="0052528F">
            <w:pPr>
              <w:jc w:val="center"/>
            </w:pPr>
          </w:p>
        </w:tc>
        <w:tc>
          <w:tcPr>
            <w:tcW w:w="413" w:type="pct"/>
          </w:tcPr>
          <w:p w14:paraId="31FB48EF" w14:textId="77777777" w:rsidR="0052528F" w:rsidRPr="00B76261" w:rsidRDefault="0052528F" w:rsidP="0052528F">
            <w:pPr>
              <w:jc w:val="center"/>
            </w:pPr>
          </w:p>
        </w:tc>
      </w:tr>
      <w:tr w:rsidR="0052528F" w:rsidRPr="00B76261" w14:paraId="2375A2E9" w14:textId="77777777" w:rsidTr="0052528F">
        <w:trPr>
          <w:trHeight w:val="397"/>
        </w:trPr>
        <w:tc>
          <w:tcPr>
            <w:tcW w:w="273" w:type="pct"/>
            <w:gridSpan w:val="2"/>
          </w:tcPr>
          <w:p w14:paraId="2F80B58F" w14:textId="77777777" w:rsidR="0052528F" w:rsidRPr="00B76261" w:rsidRDefault="0052528F" w:rsidP="0052528F">
            <w:pPr>
              <w:jc w:val="center"/>
            </w:pPr>
            <w:r w:rsidRPr="00B76261">
              <w:t>35.</w:t>
            </w:r>
          </w:p>
        </w:tc>
        <w:tc>
          <w:tcPr>
            <w:tcW w:w="255" w:type="pct"/>
          </w:tcPr>
          <w:p w14:paraId="77C20C75" w14:textId="77777777" w:rsidR="0052528F" w:rsidRPr="00B76261" w:rsidRDefault="0052528F" w:rsidP="0052528F">
            <w:pPr>
              <w:jc w:val="center"/>
            </w:pPr>
            <w:r w:rsidRPr="00B76261">
              <w:t>a.</w:t>
            </w:r>
          </w:p>
        </w:tc>
        <w:tc>
          <w:tcPr>
            <w:tcW w:w="3372" w:type="pct"/>
          </w:tcPr>
          <w:p w14:paraId="6A64D8B7" w14:textId="77777777" w:rsidR="0052528F" w:rsidRPr="00B76261" w:rsidRDefault="0052528F" w:rsidP="0052528F">
            <w:pPr>
              <w:autoSpaceDE w:val="0"/>
              <w:autoSpaceDN w:val="0"/>
              <w:adjustRightInd w:val="0"/>
              <w:spacing w:line="360" w:lineRule="auto"/>
              <w:rPr>
                <w:sz w:val="22"/>
                <w:szCs w:val="22"/>
              </w:rPr>
            </w:pPr>
            <w:r w:rsidRPr="00B76261">
              <w:t xml:space="preserve">Elaborate the </w:t>
            </w:r>
            <w:r w:rsidRPr="00B76261">
              <w:rPr>
                <w:bCs/>
                <w:color w:val="000000"/>
              </w:rPr>
              <w:t>salient features</w:t>
            </w:r>
            <w:r w:rsidRPr="00B76261">
              <w:rPr>
                <w:b/>
                <w:bCs/>
                <w:color w:val="000000"/>
              </w:rPr>
              <w:t xml:space="preserve"> </w:t>
            </w:r>
            <w:r w:rsidRPr="00B76261">
              <w:rPr>
                <w:bCs/>
                <w:color w:val="000000"/>
              </w:rPr>
              <w:t>for</w:t>
            </w:r>
            <w:r w:rsidRPr="00B76261">
              <w:rPr>
                <w:b/>
                <w:bCs/>
                <w:color w:val="000000"/>
              </w:rPr>
              <w:t xml:space="preserve"> </w:t>
            </w:r>
            <w:r w:rsidRPr="00B76261">
              <w:t>National Forestry policy</w:t>
            </w:r>
          </w:p>
          <w:p w14:paraId="39DADA32" w14:textId="77777777" w:rsidR="0052528F" w:rsidRPr="00B76261" w:rsidRDefault="0052528F" w:rsidP="0052528F">
            <w:pPr>
              <w:jc w:val="both"/>
            </w:pPr>
            <w:r w:rsidRPr="00B76261">
              <w:t xml:space="preserve"> (</w:t>
            </w:r>
            <w:r w:rsidRPr="00B76261">
              <w:rPr>
                <w:color w:val="000000"/>
              </w:rPr>
              <w:t>1855, 1894, 1952</w:t>
            </w:r>
            <w:r w:rsidRPr="00B76261">
              <w:t xml:space="preserve"> and 1988)</w:t>
            </w:r>
          </w:p>
        </w:tc>
        <w:tc>
          <w:tcPr>
            <w:tcW w:w="418" w:type="pct"/>
          </w:tcPr>
          <w:p w14:paraId="1BF1715B" w14:textId="77777777" w:rsidR="0052528F" w:rsidRPr="00B76261" w:rsidRDefault="0052528F" w:rsidP="0052528F">
            <w:pPr>
              <w:jc w:val="center"/>
            </w:pPr>
            <w:r w:rsidRPr="00B76261">
              <w:t>CO6</w:t>
            </w:r>
          </w:p>
        </w:tc>
        <w:tc>
          <w:tcPr>
            <w:tcW w:w="270" w:type="pct"/>
          </w:tcPr>
          <w:p w14:paraId="18966496" w14:textId="77777777" w:rsidR="0052528F" w:rsidRPr="00B76261" w:rsidRDefault="0052528F" w:rsidP="0052528F">
            <w:pPr>
              <w:jc w:val="center"/>
            </w:pPr>
            <w:r w:rsidRPr="00B76261">
              <w:t>R</w:t>
            </w:r>
          </w:p>
        </w:tc>
        <w:tc>
          <w:tcPr>
            <w:tcW w:w="413" w:type="pct"/>
          </w:tcPr>
          <w:p w14:paraId="5C9D8EA1" w14:textId="77777777" w:rsidR="0052528F" w:rsidRPr="00B76261" w:rsidRDefault="0052528F" w:rsidP="0052528F">
            <w:pPr>
              <w:jc w:val="center"/>
            </w:pPr>
            <w:r w:rsidRPr="00B76261">
              <w:t>7</w:t>
            </w:r>
          </w:p>
        </w:tc>
      </w:tr>
      <w:tr w:rsidR="0052528F" w:rsidRPr="00B76261" w14:paraId="65EF4C98" w14:textId="77777777" w:rsidTr="0052528F">
        <w:trPr>
          <w:trHeight w:val="397"/>
        </w:trPr>
        <w:tc>
          <w:tcPr>
            <w:tcW w:w="273" w:type="pct"/>
            <w:gridSpan w:val="2"/>
          </w:tcPr>
          <w:p w14:paraId="72F7981D" w14:textId="77777777" w:rsidR="0052528F" w:rsidRPr="00B76261" w:rsidRDefault="0052528F" w:rsidP="0052528F">
            <w:pPr>
              <w:jc w:val="center"/>
            </w:pPr>
          </w:p>
        </w:tc>
        <w:tc>
          <w:tcPr>
            <w:tcW w:w="255" w:type="pct"/>
          </w:tcPr>
          <w:p w14:paraId="1F9377B7" w14:textId="77777777" w:rsidR="0052528F" w:rsidRPr="00B76261" w:rsidRDefault="0052528F" w:rsidP="0052528F">
            <w:pPr>
              <w:jc w:val="center"/>
            </w:pPr>
            <w:r w:rsidRPr="00B76261">
              <w:t>b.</w:t>
            </w:r>
          </w:p>
        </w:tc>
        <w:tc>
          <w:tcPr>
            <w:tcW w:w="3372" w:type="pct"/>
          </w:tcPr>
          <w:p w14:paraId="77645F99" w14:textId="77777777" w:rsidR="0052528F" w:rsidRPr="00B76261" w:rsidRDefault="0052528F" w:rsidP="0052528F">
            <w:pPr>
              <w:jc w:val="both"/>
              <w:rPr>
                <w:bCs/>
              </w:rPr>
            </w:pPr>
            <w:r w:rsidRPr="00B76261">
              <w:t>Discus about types of forest in India by Champion and Seth.</w:t>
            </w:r>
          </w:p>
        </w:tc>
        <w:tc>
          <w:tcPr>
            <w:tcW w:w="418" w:type="pct"/>
          </w:tcPr>
          <w:p w14:paraId="60B472A8" w14:textId="77777777" w:rsidR="0052528F" w:rsidRPr="00B76261" w:rsidRDefault="0052528F" w:rsidP="0052528F">
            <w:pPr>
              <w:jc w:val="center"/>
            </w:pPr>
            <w:r w:rsidRPr="00B76261">
              <w:t>CO2</w:t>
            </w:r>
          </w:p>
        </w:tc>
        <w:tc>
          <w:tcPr>
            <w:tcW w:w="270" w:type="pct"/>
          </w:tcPr>
          <w:p w14:paraId="059F7D76" w14:textId="77777777" w:rsidR="0052528F" w:rsidRPr="00B76261" w:rsidRDefault="0052528F" w:rsidP="0052528F">
            <w:pPr>
              <w:jc w:val="center"/>
            </w:pPr>
            <w:r w:rsidRPr="00B76261">
              <w:t>R</w:t>
            </w:r>
          </w:p>
        </w:tc>
        <w:tc>
          <w:tcPr>
            <w:tcW w:w="413" w:type="pct"/>
          </w:tcPr>
          <w:p w14:paraId="529CD6F5" w14:textId="77777777" w:rsidR="0052528F" w:rsidRPr="00B76261" w:rsidRDefault="0052528F" w:rsidP="0052528F">
            <w:pPr>
              <w:jc w:val="center"/>
            </w:pPr>
            <w:r w:rsidRPr="00B76261">
              <w:t>8</w:t>
            </w:r>
          </w:p>
        </w:tc>
      </w:tr>
    </w:tbl>
    <w:p w14:paraId="285A4A06" w14:textId="77777777" w:rsidR="0052528F" w:rsidRPr="0071208B" w:rsidRDefault="0052528F" w:rsidP="002E336A"/>
    <w:tbl>
      <w:tblPr>
        <w:tblStyle w:val="TableGrid"/>
        <w:tblW w:w="0" w:type="auto"/>
        <w:tblLook w:val="04A0" w:firstRow="1" w:lastRow="0" w:firstColumn="1" w:lastColumn="0" w:noHBand="0" w:noVBand="1"/>
      </w:tblPr>
      <w:tblGrid>
        <w:gridCol w:w="675"/>
        <w:gridCol w:w="9724"/>
      </w:tblGrid>
      <w:tr w:rsidR="0052528F" w:rsidRPr="0071208B" w14:paraId="619357F8" w14:textId="77777777" w:rsidTr="0052528F">
        <w:tc>
          <w:tcPr>
            <w:tcW w:w="675" w:type="dxa"/>
          </w:tcPr>
          <w:p w14:paraId="2AD683C0" w14:textId="77777777" w:rsidR="0052528F" w:rsidRPr="0071208B" w:rsidRDefault="0052528F" w:rsidP="0052528F"/>
        </w:tc>
        <w:tc>
          <w:tcPr>
            <w:tcW w:w="9782" w:type="dxa"/>
          </w:tcPr>
          <w:p w14:paraId="02891FBD" w14:textId="77777777" w:rsidR="0052528F" w:rsidRPr="0071208B" w:rsidRDefault="0052528F" w:rsidP="0052528F">
            <w:pPr>
              <w:jc w:val="center"/>
              <w:rPr>
                <w:b/>
              </w:rPr>
            </w:pPr>
            <w:r w:rsidRPr="0071208B">
              <w:rPr>
                <w:b/>
              </w:rPr>
              <w:t>COURSE OUTCOMES</w:t>
            </w:r>
          </w:p>
        </w:tc>
      </w:tr>
      <w:tr w:rsidR="0052528F" w:rsidRPr="0071208B" w14:paraId="4B8281E1" w14:textId="77777777" w:rsidTr="0052528F">
        <w:tc>
          <w:tcPr>
            <w:tcW w:w="675" w:type="dxa"/>
          </w:tcPr>
          <w:p w14:paraId="6CA2BBC8" w14:textId="77777777" w:rsidR="0052528F" w:rsidRPr="0071208B" w:rsidRDefault="0052528F" w:rsidP="0052528F">
            <w:r w:rsidRPr="0071208B">
              <w:t>CO1</w:t>
            </w:r>
          </w:p>
        </w:tc>
        <w:tc>
          <w:tcPr>
            <w:tcW w:w="9782" w:type="dxa"/>
            <w:vAlign w:val="center"/>
          </w:tcPr>
          <w:p w14:paraId="3A0ACDB6" w14:textId="77777777" w:rsidR="0052528F" w:rsidRPr="0071208B" w:rsidRDefault="0052528F" w:rsidP="0052528F">
            <w:r w:rsidRPr="0071208B">
              <w:t xml:space="preserve">Understand the forest eco system and forest regeneration. </w:t>
            </w:r>
          </w:p>
        </w:tc>
      </w:tr>
      <w:tr w:rsidR="0052528F" w:rsidRPr="0071208B" w14:paraId="6D5821EE" w14:textId="77777777" w:rsidTr="0052528F">
        <w:tc>
          <w:tcPr>
            <w:tcW w:w="675" w:type="dxa"/>
          </w:tcPr>
          <w:p w14:paraId="68BD6882" w14:textId="77777777" w:rsidR="0052528F" w:rsidRPr="0071208B" w:rsidRDefault="0052528F" w:rsidP="0052528F">
            <w:r w:rsidRPr="0071208B">
              <w:t>CO2</w:t>
            </w:r>
          </w:p>
        </w:tc>
        <w:tc>
          <w:tcPr>
            <w:tcW w:w="9782" w:type="dxa"/>
            <w:vAlign w:val="center"/>
          </w:tcPr>
          <w:p w14:paraId="455F1FEA" w14:textId="77777777" w:rsidR="0052528F" w:rsidRPr="0071208B" w:rsidRDefault="0052528F" w:rsidP="0052528F">
            <w:r w:rsidRPr="0071208B">
              <w:t>Remember the concepts of agroforestry practiced in various agro ecosystems</w:t>
            </w:r>
            <w:r>
              <w:t>.</w:t>
            </w:r>
          </w:p>
        </w:tc>
      </w:tr>
      <w:tr w:rsidR="0052528F" w:rsidRPr="0071208B" w14:paraId="462FB878" w14:textId="77777777" w:rsidTr="0052528F">
        <w:tc>
          <w:tcPr>
            <w:tcW w:w="675" w:type="dxa"/>
          </w:tcPr>
          <w:p w14:paraId="691AA411" w14:textId="77777777" w:rsidR="0052528F" w:rsidRPr="0071208B" w:rsidRDefault="0052528F" w:rsidP="0052528F">
            <w:r w:rsidRPr="0071208B">
              <w:t>CO3</w:t>
            </w:r>
          </w:p>
        </w:tc>
        <w:tc>
          <w:tcPr>
            <w:tcW w:w="9782" w:type="dxa"/>
            <w:vAlign w:val="center"/>
          </w:tcPr>
          <w:p w14:paraId="3E14FCB6" w14:textId="77777777" w:rsidR="0052528F" w:rsidRPr="0071208B" w:rsidRDefault="0052528F" w:rsidP="0052528F">
            <w:r w:rsidRPr="0071208B">
              <w:t>Apply the knowledge for developing agro forestry, wind breaks, shelter belts, silviculture and social forestry</w:t>
            </w:r>
            <w:r>
              <w:t>.</w:t>
            </w:r>
          </w:p>
        </w:tc>
      </w:tr>
      <w:tr w:rsidR="0052528F" w:rsidRPr="0071208B" w14:paraId="512A513F" w14:textId="77777777" w:rsidTr="0052528F">
        <w:tc>
          <w:tcPr>
            <w:tcW w:w="675" w:type="dxa"/>
          </w:tcPr>
          <w:p w14:paraId="2FC4B214" w14:textId="77777777" w:rsidR="0052528F" w:rsidRPr="0071208B" w:rsidRDefault="0052528F" w:rsidP="0052528F">
            <w:r w:rsidRPr="0071208B">
              <w:t>CO4</w:t>
            </w:r>
          </w:p>
        </w:tc>
        <w:tc>
          <w:tcPr>
            <w:tcW w:w="9782" w:type="dxa"/>
            <w:vAlign w:val="center"/>
          </w:tcPr>
          <w:p w14:paraId="27F084FB" w14:textId="77777777" w:rsidR="0052528F" w:rsidRPr="0071208B" w:rsidRDefault="0052528F" w:rsidP="0052528F">
            <w:r w:rsidRPr="0071208B">
              <w:t>Recall the multipurpose trees in agroforestry systems</w:t>
            </w:r>
            <w:r>
              <w:t>.</w:t>
            </w:r>
          </w:p>
        </w:tc>
      </w:tr>
      <w:tr w:rsidR="0052528F" w:rsidRPr="0071208B" w14:paraId="1F043CF8" w14:textId="77777777" w:rsidTr="0052528F">
        <w:tc>
          <w:tcPr>
            <w:tcW w:w="675" w:type="dxa"/>
          </w:tcPr>
          <w:p w14:paraId="5F7BC357" w14:textId="77777777" w:rsidR="0052528F" w:rsidRPr="0071208B" w:rsidRDefault="0052528F" w:rsidP="0052528F">
            <w:r w:rsidRPr="0071208B">
              <w:t>CO5</w:t>
            </w:r>
          </w:p>
        </w:tc>
        <w:tc>
          <w:tcPr>
            <w:tcW w:w="9782" w:type="dxa"/>
            <w:vAlign w:val="center"/>
          </w:tcPr>
          <w:p w14:paraId="2A01B833" w14:textId="77777777" w:rsidR="0052528F" w:rsidRPr="0071208B" w:rsidRDefault="0052528F" w:rsidP="0052528F">
            <w:r w:rsidRPr="0071208B">
              <w:t>Analyze the impact of nitrogen fixation, carbon sequestration and develop strategies for climate mitigation</w:t>
            </w:r>
            <w:r>
              <w:t>.</w:t>
            </w:r>
          </w:p>
        </w:tc>
      </w:tr>
      <w:tr w:rsidR="0052528F" w:rsidRPr="0071208B" w14:paraId="0E2826B4" w14:textId="77777777" w:rsidTr="0052528F">
        <w:tc>
          <w:tcPr>
            <w:tcW w:w="675" w:type="dxa"/>
          </w:tcPr>
          <w:p w14:paraId="00A3B1AA" w14:textId="77777777" w:rsidR="0052528F" w:rsidRPr="0071208B" w:rsidRDefault="0052528F" w:rsidP="0052528F">
            <w:r w:rsidRPr="0071208B">
              <w:t>CO6</w:t>
            </w:r>
          </w:p>
        </w:tc>
        <w:tc>
          <w:tcPr>
            <w:tcW w:w="9782" w:type="dxa"/>
            <w:vAlign w:val="bottom"/>
          </w:tcPr>
          <w:p w14:paraId="22E389BF" w14:textId="77777777" w:rsidR="0052528F" w:rsidRPr="0071208B" w:rsidRDefault="0052528F" w:rsidP="0052528F">
            <w:r w:rsidRPr="0071208B">
              <w:t>Explain the beneficial effects of agro forestry in relation to nitrogen fixation, soil conservation, litter dynamics and nutrient cycles</w:t>
            </w:r>
            <w:r>
              <w:t>.</w:t>
            </w:r>
          </w:p>
        </w:tc>
      </w:tr>
    </w:tbl>
    <w:p w14:paraId="35617CDA" w14:textId="77777777" w:rsidR="0052528F" w:rsidRPr="0071208B" w:rsidRDefault="0052528F" w:rsidP="0052528F"/>
    <w:tbl>
      <w:tblPr>
        <w:tblStyle w:val="TableGrid"/>
        <w:tblW w:w="0" w:type="auto"/>
        <w:tblLook w:val="04A0" w:firstRow="1" w:lastRow="0" w:firstColumn="1" w:lastColumn="0" w:noHBand="0" w:noVBand="1"/>
      </w:tblPr>
      <w:tblGrid>
        <w:gridCol w:w="925"/>
        <w:gridCol w:w="1361"/>
        <w:gridCol w:w="1554"/>
        <w:gridCol w:w="1372"/>
        <w:gridCol w:w="1447"/>
        <w:gridCol w:w="1347"/>
        <w:gridCol w:w="1276"/>
        <w:gridCol w:w="1117"/>
      </w:tblGrid>
      <w:tr w:rsidR="0052528F" w:rsidRPr="0071208B" w14:paraId="22FFE148" w14:textId="77777777" w:rsidTr="0052528F">
        <w:tc>
          <w:tcPr>
            <w:tcW w:w="10457" w:type="dxa"/>
            <w:gridSpan w:val="8"/>
          </w:tcPr>
          <w:p w14:paraId="77FF94E4" w14:textId="77777777" w:rsidR="0052528F" w:rsidRPr="0071208B" w:rsidRDefault="0052528F" w:rsidP="0052528F">
            <w:pPr>
              <w:jc w:val="center"/>
              <w:rPr>
                <w:b/>
              </w:rPr>
            </w:pPr>
            <w:r w:rsidRPr="0071208B">
              <w:rPr>
                <w:b/>
              </w:rPr>
              <w:lastRenderedPageBreak/>
              <w:t>Assessment Pattern as per Bloom’s Level</w:t>
            </w:r>
          </w:p>
        </w:tc>
      </w:tr>
      <w:tr w:rsidR="0052528F" w:rsidRPr="0071208B" w14:paraId="33BDF2FA" w14:textId="77777777" w:rsidTr="0052528F">
        <w:tc>
          <w:tcPr>
            <w:tcW w:w="932" w:type="dxa"/>
          </w:tcPr>
          <w:p w14:paraId="4D725F59" w14:textId="77777777" w:rsidR="0052528F" w:rsidRPr="0071208B" w:rsidRDefault="0052528F" w:rsidP="0052528F">
            <w:r w:rsidRPr="0071208B">
              <w:t>CO / P</w:t>
            </w:r>
          </w:p>
        </w:tc>
        <w:tc>
          <w:tcPr>
            <w:tcW w:w="1361" w:type="dxa"/>
          </w:tcPr>
          <w:p w14:paraId="37C0AB28" w14:textId="77777777" w:rsidR="0052528F" w:rsidRPr="0071208B" w:rsidRDefault="0052528F" w:rsidP="0052528F">
            <w:pPr>
              <w:jc w:val="center"/>
              <w:rPr>
                <w:b/>
              </w:rPr>
            </w:pPr>
            <w:r w:rsidRPr="0071208B">
              <w:rPr>
                <w:b/>
              </w:rPr>
              <w:t>Remember</w:t>
            </w:r>
          </w:p>
        </w:tc>
        <w:tc>
          <w:tcPr>
            <w:tcW w:w="1557" w:type="dxa"/>
          </w:tcPr>
          <w:p w14:paraId="7572DE7E" w14:textId="77777777" w:rsidR="0052528F" w:rsidRPr="0071208B" w:rsidRDefault="0052528F" w:rsidP="0052528F">
            <w:pPr>
              <w:jc w:val="center"/>
              <w:rPr>
                <w:b/>
              </w:rPr>
            </w:pPr>
            <w:r w:rsidRPr="0071208B">
              <w:rPr>
                <w:b/>
              </w:rPr>
              <w:t>Understand</w:t>
            </w:r>
          </w:p>
        </w:tc>
        <w:tc>
          <w:tcPr>
            <w:tcW w:w="1386" w:type="dxa"/>
          </w:tcPr>
          <w:p w14:paraId="52CE741E" w14:textId="77777777" w:rsidR="0052528F" w:rsidRPr="0071208B" w:rsidRDefault="0052528F" w:rsidP="0052528F">
            <w:pPr>
              <w:jc w:val="center"/>
              <w:rPr>
                <w:b/>
              </w:rPr>
            </w:pPr>
            <w:r w:rsidRPr="0071208B">
              <w:rPr>
                <w:b/>
              </w:rPr>
              <w:t>Apply</w:t>
            </w:r>
          </w:p>
        </w:tc>
        <w:tc>
          <w:tcPr>
            <w:tcW w:w="1457" w:type="dxa"/>
          </w:tcPr>
          <w:p w14:paraId="554995EA" w14:textId="77777777" w:rsidR="0052528F" w:rsidRPr="0071208B" w:rsidRDefault="0052528F" w:rsidP="0052528F">
            <w:pPr>
              <w:jc w:val="center"/>
              <w:rPr>
                <w:b/>
              </w:rPr>
            </w:pPr>
            <w:r w:rsidRPr="0071208B">
              <w:rPr>
                <w:b/>
              </w:rPr>
              <w:t>Analyze</w:t>
            </w:r>
          </w:p>
        </w:tc>
        <w:tc>
          <w:tcPr>
            <w:tcW w:w="1353" w:type="dxa"/>
          </w:tcPr>
          <w:p w14:paraId="030904E2" w14:textId="77777777" w:rsidR="0052528F" w:rsidRPr="0071208B" w:rsidRDefault="0052528F" w:rsidP="0052528F">
            <w:pPr>
              <w:jc w:val="center"/>
              <w:rPr>
                <w:b/>
              </w:rPr>
            </w:pPr>
            <w:r w:rsidRPr="0071208B">
              <w:rPr>
                <w:b/>
              </w:rPr>
              <w:t>Evaluate</w:t>
            </w:r>
          </w:p>
        </w:tc>
        <w:tc>
          <w:tcPr>
            <w:tcW w:w="1285" w:type="dxa"/>
          </w:tcPr>
          <w:p w14:paraId="0C0D0189" w14:textId="77777777" w:rsidR="0052528F" w:rsidRPr="0071208B" w:rsidRDefault="0052528F" w:rsidP="0052528F">
            <w:pPr>
              <w:jc w:val="center"/>
              <w:rPr>
                <w:b/>
              </w:rPr>
            </w:pPr>
            <w:r w:rsidRPr="0071208B">
              <w:rPr>
                <w:b/>
              </w:rPr>
              <w:t>Create</w:t>
            </w:r>
          </w:p>
        </w:tc>
        <w:tc>
          <w:tcPr>
            <w:tcW w:w="1126" w:type="dxa"/>
          </w:tcPr>
          <w:p w14:paraId="6A00976C" w14:textId="77777777" w:rsidR="0052528F" w:rsidRPr="0071208B" w:rsidRDefault="0052528F" w:rsidP="0052528F">
            <w:pPr>
              <w:jc w:val="center"/>
              <w:rPr>
                <w:b/>
              </w:rPr>
            </w:pPr>
            <w:r w:rsidRPr="0071208B">
              <w:rPr>
                <w:b/>
              </w:rPr>
              <w:t>Total</w:t>
            </w:r>
          </w:p>
        </w:tc>
      </w:tr>
      <w:tr w:rsidR="0052528F" w:rsidRPr="0071208B" w14:paraId="4CDCED07" w14:textId="77777777" w:rsidTr="0052528F">
        <w:trPr>
          <w:trHeight w:val="70"/>
        </w:trPr>
        <w:tc>
          <w:tcPr>
            <w:tcW w:w="932" w:type="dxa"/>
          </w:tcPr>
          <w:p w14:paraId="191F28D4" w14:textId="77777777" w:rsidR="0052528F" w:rsidRPr="0071208B" w:rsidRDefault="0052528F" w:rsidP="0052528F">
            <w:r w:rsidRPr="0071208B">
              <w:t>CO1</w:t>
            </w:r>
          </w:p>
        </w:tc>
        <w:tc>
          <w:tcPr>
            <w:tcW w:w="1361" w:type="dxa"/>
            <w:vAlign w:val="center"/>
          </w:tcPr>
          <w:p w14:paraId="5B6E15D8" w14:textId="77777777" w:rsidR="0052528F" w:rsidRPr="0071208B" w:rsidRDefault="0052528F" w:rsidP="0052528F">
            <w:pPr>
              <w:jc w:val="center"/>
            </w:pPr>
            <w:r w:rsidRPr="0071208B">
              <w:rPr>
                <w:color w:val="000000"/>
              </w:rPr>
              <w:t>9</w:t>
            </w:r>
          </w:p>
        </w:tc>
        <w:tc>
          <w:tcPr>
            <w:tcW w:w="1557" w:type="dxa"/>
            <w:vAlign w:val="center"/>
          </w:tcPr>
          <w:p w14:paraId="2948EE97" w14:textId="77777777" w:rsidR="0052528F" w:rsidRPr="0071208B" w:rsidRDefault="0052528F" w:rsidP="0052528F">
            <w:pPr>
              <w:jc w:val="center"/>
            </w:pPr>
            <w:r w:rsidRPr="0071208B">
              <w:rPr>
                <w:color w:val="000000"/>
              </w:rPr>
              <w:t>7</w:t>
            </w:r>
          </w:p>
        </w:tc>
        <w:tc>
          <w:tcPr>
            <w:tcW w:w="1386" w:type="dxa"/>
          </w:tcPr>
          <w:p w14:paraId="6DF5D8A4" w14:textId="77777777" w:rsidR="0052528F" w:rsidRPr="0071208B" w:rsidRDefault="0052528F" w:rsidP="0052528F">
            <w:pPr>
              <w:jc w:val="center"/>
            </w:pPr>
            <w:r w:rsidRPr="0071208B">
              <w:t>-</w:t>
            </w:r>
          </w:p>
        </w:tc>
        <w:tc>
          <w:tcPr>
            <w:tcW w:w="1457" w:type="dxa"/>
          </w:tcPr>
          <w:p w14:paraId="0B84F7DA" w14:textId="77777777" w:rsidR="0052528F" w:rsidRPr="0071208B" w:rsidRDefault="0052528F" w:rsidP="0052528F">
            <w:pPr>
              <w:jc w:val="center"/>
            </w:pPr>
            <w:r w:rsidRPr="0071208B">
              <w:t>-</w:t>
            </w:r>
          </w:p>
        </w:tc>
        <w:tc>
          <w:tcPr>
            <w:tcW w:w="1353" w:type="dxa"/>
            <w:vAlign w:val="center"/>
          </w:tcPr>
          <w:p w14:paraId="07252BCF" w14:textId="77777777" w:rsidR="0052528F" w:rsidRPr="0071208B" w:rsidRDefault="0052528F" w:rsidP="0052528F">
            <w:pPr>
              <w:jc w:val="center"/>
            </w:pPr>
            <w:r w:rsidRPr="0071208B">
              <w:rPr>
                <w:color w:val="000000"/>
              </w:rPr>
              <w:t>0</w:t>
            </w:r>
          </w:p>
        </w:tc>
        <w:tc>
          <w:tcPr>
            <w:tcW w:w="1285" w:type="dxa"/>
          </w:tcPr>
          <w:p w14:paraId="380E4DDC" w14:textId="77777777" w:rsidR="0052528F" w:rsidRPr="0071208B" w:rsidRDefault="0052528F" w:rsidP="0052528F">
            <w:pPr>
              <w:jc w:val="center"/>
            </w:pPr>
            <w:r w:rsidRPr="0071208B">
              <w:t>-</w:t>
            </w:r>
          </w:p>
        </w:tc>
        <w:tc>
          <w:tcPr>
            <w:tcW w:w="1126" w:type="dxa"/>
            <w:vAlign w:val="bottom"/>
          </w:tcPr>
          <w:p w14:paraId="17CDCA77" w14:textId="77777777" w:rsidR="0052528F" w:rsidRPr="0071208B" w:rsidRDefault="0052528F" w:rsidP="0052528F">
            <w:pPr>
              <w:jc w:val="center"/>
              <w:rPr>
                <w:b/>
                <w:bCs/>
              </w:rPr>
            </w:pPr>
            <w:r w:rsidRPr="0071208B">
              <w:rPr>
                <w:b/>
                <w:bCs/>
                <w:color w:val="000000"/>
              </w:rPr>
              <w:t>16</w:t>
            </w:r>
          </w:p>
        </w:tc>
      </w:tr>
      <w:tr w:rsidR="0052528F" w:rsidRPr="0071208B" w14:paraId="26EFA217" w14:textId="77777777" w:rsidTr="0052528F">
        <w:tc>
          <w:tcPr>
            <w:tcW w:w="932" w:type="dxa"/>
          </w:tcPr>
          <w:p w14:paraId="527E0F6A" w14:textId="77777777" w:rsidR="0052528F" w:rsidRPr="0071208B" w:rsidRDefault="0052528F" w:rsidP="0052528F">
            <w:r w:rsidRPr="0071208B">
              <w:t>CO2</w:t>
            </w:r>
          </w:p>
        </w:tc>
        <w:tc>
          <w:tcPr>
            <w:tcW w:w="1361" w:type="dxa"/>
            <w:vAlign w:val="center"/>
          </w:tcPr>
          <w:p w14:paraId="49224899" w14:textId="77777777" w:rsidR="0052528F" w:rsidRPr="0071208B" w:rsidRDefault="0052528F" w:rsidP="0052528F">
            <w:pPr>
              <w:jc w:val="center"/>
            </w:pPr>
            <w:r w:rsidRPr="0071208B">
              <w:rPr>
                <w:color w:val="000000"/>
              </w:rPr>
              <w:t>30</w:t>
            </w:r>
          </w:p>
        </w:tc>
        <w:tc>
          <w:tcPr>
            <w:tcW w:w="1557" w:type="dxa"/>
            <w:vAlign w:val="center"/>
          </w:tcPr>
          <w:p w14:paraId="4347EF6C" w14:textId="77777777" w:rsidR="0052528F" w:rsidRPr="0071208B" w:rsidRDefault="0052528F" w:rsidP="0052528F">
            <w:pPr>
              <w:jc w:val="center"/>
            </w:pPr>
            <w:r w:rsidRPr="0071208B">
              <w:rPr>
                <w:color w:val="000000"/>
              </w:rPr>
              <w:t>8</w:t>
            </w:r>
          </w:p>
        </w:tc>
        <w:tc>
          <w:tcPr>
            <w:tcW w:w="1386" w:type="dxa"/>
          </w:tcPr>
          <w:p w14:paraId="39B8D3E8" w14:textId="77777777" w:rsidR="0052528F" w:rsidRPr="0071208B" w:rsidRDefault="0052528F" w:rsidP="0052528F">
            <w:pPr>
              <w:jc w:val="center"/>
            </w:pPr>
            <w:r w:rsidRPr="0071208B">
              <w:t>-</w:t>
            </w:r>
          </w:p>
        </w:tc>
        <w:tc>
          <w:tcPr>
            <w:tcW w:w="1457" w:type="dxa"/>
          </w:tcPr>
          <w:p w14:paraId="02A644AD" w14:textId="77777777" w:rsidR="0052528F" w:rsidRPr="0071208B" w:rsidRDefault="0052528F" w:rsidP="0052528F">
            <w:pPr>
              <w:jc w:val="center"/>
            </w:pPr>
            <w:r w:rsidRPr="0071208B">
              <w:t>-</w:t>
            </w:r>
          </w:p>
        </w:tc>
        <w:tc>
          <w:tcPr>
            <w:tcW w:w="1353" w:type="dxa"/>
            <w:vAlign w:val="center"/>
          </w:tcPr>
          <w:p w14:paraId="3FA548B6" w14:textId="77777777" w:rsidR="0052528F" w:rsidRPr="0071208B" w:rsidRDefault="0052528F" w:rsidP="0052528F">
            <w:pPr>
              <w:jc w:val="center"/>
            </w:pPr>
            <w:r w:rsidRPr="0071208B">
              <w:rPr>
                <w:color w:val="000000"/>
              </w:rPr>
              <w:t>7</w:t>
            </w:r>
          </w:p>
        </w:tc>
        <w:tc>
          <w:tcPr>
            <w:tcW w:w="1285" w:type="dxa"/>
          </w:tcPr>
          <w:p w14:paraId="42E339DF" w14:textId="77777777" w:rsidR="0052528F" w:rsidRPr="0071208B" w:rsidRDefault="0052528F" w:rsidP="0052528F">
            <w:pPr>
              <w:jc w:val="center"/>
            </w:pPr>
            <w:r w:rsidRPr="0071208B">
              <w:t>-</w:t>
            </w:r>
          </w:p>
        </w:tc>
        <w:tc>
          <w:tcPr>
            <w:tcW w:w="1126" w:type="dxa"/>
            <w:vAlign w:val="bottom"/>
          </w:tcPr>
          <w:p w14:paraId="223002FE" w14:textId="77777777" w:rsidR="0052528F" w:rsidRPr="0071208B" w:rsidRDefault="0052528F" w:rsidP="0052528F">
            <w:pPr>
              <w:jc w:val="center"/>
              <w:rPr>
                <w:b/>
                <w:bCs/>
              </w:rPr>
            </w:pPr>
            <w:r w:rsidRPr="0071208B">
              <w:rPr>
                <w:b/>
                <w:bCs/>
                <w:color w:val="000000"/>
              </w:rPr>
              <w:t>45</w:t>
            </w:r>
          </w:p>
        </w:tc>
      </w:tr>
      <w:tr w:rsidR="0052528F" w:rsidRPr="0071208B" w14:paraId="4DAF6E34" w14:textId="77777777" w:rsidTr="0052528F">
        <w:tc>
          <w:tcPr>
            <w:tcW w:w="932" w:type="dxa"/>
          </w:tcPr>
          <w:p w14:paraId="522A21B3" w14:textId="77777777" w:rsidR="0052528F" w:rsidRPr="0071208B" w:rsidRDefault="0052528F" w:rsidP="0052528F">
            <w:r w:rsidRPr="0071208B">
              <w:t>CO3</w:t>
            </w:r>
          </w:p>
        </w:tc>
        <w:tc>
          <w:tcPr>
            <w:tcW w:w="1361" w:type="dxa"/>
            <w:vAlign w:val="center"/>
          </w:tcPr>
          <w:p w14:paraId="355BA599" w14:textId="77777777" w:rsidR="0052528F" w:rsidRPr="0071208B" w:rsidRDefault="0052528F" w:rsidP="0052528F">
            <w:pPr>
              <w:jc w:val="center"/>
            </w:pPr>
            <w:r w:rsidRPr="0071208B">
              <w:rPr>
                <w:color w:val="000000"/>
              </w:rPr>
              <w:t>22</w:t>
            </w:r>
          </w:p>
        </w:tc>
        <w:tc>
          <w:tcPr>
            <w:tcW w:w="1557" w:type="dxa"/>
            <w:vAlign w:val="center"/>
          </w:tcPr>
          <w:p w14:paraId="17ECA2B2" w14:textId="77777777" w:rsidR="0052528F" w:rsidRPr="0071208B" w:rsidRDefault="0052528F" w:rsidP="0052528F">
            <w:pPr>
              <w:jc w:val="center"/>
            </w:pPr>
            <w:r w:rsidRPr="0071208B">
              <w:rPr>
                <w:color w:val="000000"/>
              </w:rPr>
              <w:t>17</w:t>
            </w:r>
          </w:p>
        </w:tc>
        <w:tc>
          <w:tcPr>
            <w:tcW w:w="1386" w:type="dxa"/>
          </w:tcPr>
          <w:p w14:paraId="6C2A3E69" w14:textId="77777777" w:rsidR="0052528F" w:rsidRPr="0071208B" w:rsidRDefault="0052528F" w:rsidP="0052528F">
            <w:pPr>
              <w:jc w:val="center"/>
            </w:pPr>
            <w:r w:rsidRPr="0071208B">
              <w:t>-</w:t>
            </w:r>
          </w:p>
        </w:tc>
        <w:tc>
          <w:tcPr>
            <w:tcW w:w="1457" w:type="dxa"/>
          </w:tcPr>
          <w:p w14:paraId="2BA92161" w14:textId="77777777" w:rsidR="0052528F" w:rsidRPr="0071208B" w:rsidRDefault="0052528F" w:rsidP="0052528F">
            <w:pPr>
              <w:jc w:val="center"/>
            </w:pPr>
            <w:r w:rsidRPr="0071208B">
              <w:t>-</w:t>
            </w:r>
          </w:p>
        </w:tc>
        <w:tc>
          <w:tcPr>
            <w:tcW w:w="1353" w:type="dxa"/>
            <w:vAlign w:val="center"/>
          </w:tcPr>
          <w:p w14:paraId="12725AFC" w14:textId="77777777" w:rsidR="0052528F" w:rsidRPr="0071208B" w:rsidRDefault="0052528F" w:rsidP="0052528F">
            <w:pPr>
              <w:jc w:val="center"/>
            </w:pPr>
            <w:r w:rsidRPr="0071208B">
              <w:rPr>
                <w:color w:val="000000"/>
              </w:rPr>
              <w:t>0</w:t>
            </w:r>
          </w:p>
        </w:tc>
        <w:tc>
          <w:tcPr>
            <w:tcW w:w="1285" w:type="dxa"/>
          </w:tcPr>
          <w:p w14:paraId="481939BB" w14:textId="77777777" w:rsidR="0052528F" w:rsidRPr="0071208B" w:rsidRDefault="0052528F" w:rsidP="0052528F">
            <w:pPr>
              <w:jc w:val="center"/>
            </w:pPr>
            <w:r w:rsidRPr="0071208B">
              <w:t>-</w:t>
            </w:r>
          </w:p>
        </w:tc>
        <w:tc>
          <w:tcPr>
            <w:tcW w:w="1126" w:type="dxa"/>
            <w:vAlign w:val="bottom"/>
          </w:tcPr>
          <w:p w14:paraId="0AC8A004" w14:textId="77777777" w:rsidR="0052528F" w:rsidRPr="0071208B" w:rsidRDefault="0052528F" w:rsidP="0052528F">
            <w:pPr>
              <w:jc w:val="center"/>
              <w:rPr>
                <w:b/>
                <w:bCs/>
              </w:rPr>
            </w:pPr>
            <w:r w:rsidRPr="0071208B">
              <w:rPr>
                <w:b/>
                <w:bCs/>
                <w:color w:val="000000"/>
              </w:rPr>
              <w:t>39</w:t>
            </w:r>
          </w:p>
        </w:tc>
      </w:tr>
      <w:tr w:rsidR="0052528F" w:rsidRPr="0071208B" w14:paraId="0912B940" w14:textId="77777777" w:rsidTr="0052528F">
        <w:tc>
          <w:tcPr>
            <w:tcW w:w="932" w:type="dxa"/>
          </w:tcPr>
          <w:p w14:paraId="5E2395EF" w14:textId="77777777" w:rsidR="0052528F" w:rsidRPr="0071208B" w:rsidRDefault="0052528F" w:rsidP="0052528F">
            <w:r w:rsidRPr="0071208B">
              <w:t>CO4</w:t>
            </w:r>
          </w:p>
        </w:tc>
        <w:tc>
          <w:tcPr>
            <w:tcW w:w="1361" w:type="dxa"/>
            <w:vAlign w:val="center"/>
          </w:tcPr>
          <w:p w14:paraId="163BD1E3" w14:textId="77777777" w:rsidR="0052528F" w:rsidRPr="0071208B" w:rsidRDefault="0052528F" w:rsidP="0052528F">
            <w:pPr>
              <w:jc w:val="center"/>
            </w:pPr>
            <w:r w:rsidRPr="0071208B">
              <w:rPr>
                <w:color w:val="000000"/>
              </w:rPr>
              <w:t>6</w:t>
            </w:r>
          </w:p>
        </w:tc>
        <w:tc>
          <w:tcPr>
            <w:tcW w:w="1557" w:type="dxa"/>
            <w:vAlign w:val="center"/>
          </w:tcPr>
          <w:p w14:paraId="0FEF9FB3" w14:textId="77777777" w:rsidR="0052528F" w:rsidRPr="0071208B" w:rsidRDefault="0052528F" w:rsidP="0052528F">
            <w:pPr>
              <w:jc w:val="center"/>
            </w:pPr>
            <w:r w:rsidRPr="0071208B">
              <w:rPr>
                <w:color w:val="000000"/>
              </w:rPr>
              <w:t>6</w:t>
            </w:r>
          </w:p>
        </w:tc>
        <w:tc>
          <w:tcPr>
            <w:tcW w:w="1386" w:type="dxa"/>
          </w:tcPr>
          <w:p w14:paraId="76CE4C46" w14:textId="77777777" w:rsidR="0052528F" w:rsidRPr="0071208B" w:rsidRDefault="0052528F" w:rsidP="0052528F">
            <w:pPr>
              <w:jc w:val="center"/>
            </w:pPr>
            <w:r w:rsidRPr="0071208B">
              <w:t>-</w:t>
            </w:r>
          </w:p>
        </w:tc>
        <w:tc>
          <w:tcPr>
            <w:tcW w:w="1457" w:type="dxa"/>
          </w:tcPr>
          <w:p w14:paraId="635106C0" w14:textId="77777777" w:rsidR="0052528F" w:rsidRPr="0071208B" w:rsidRDefault="0052528F" w:rsidP="0052528F">
            <w:pPr>
              <w:jc w:val="center"/>
            </w:pPr>
            <w:r w:rsidRPr="0071208B">
              <w:t>-</w:t>
            </w:r>
          </w:p>
        </w:tc>
        <w:tc>
          <w:tcPr>
            <w:tcW w:w="1353" w:type="dxa"/>
            <w:vAlign w:val="center"/>
          </w:tcPr>
          <w:p w14:paraId="367CCE30" w14:textId="77777777" w:rsidR="0052528F" w:rsidRPr="0071208B" w:rsidRDefault="0052528F" w:rsidP="0052528F">
            <w:pPr>
              <w:jc w:val="center"/>
            </w:pPr>
            <w:r w:rsidRPr="0071208B">
              <w:rPr>
                <w:color w:val="000000"/>
              </w:rPr>
              <w:t>5</w:t>
            </w:r>
          </w:p>
        </w:tc>
        <w:tc>
          <w:tcPr>
            <w:tcW w:w="1285" w:type="dxa"/>
          </w:tcPr>
          <w:p w14:paraId="6CFEEA7E" w14:textId="77777777" w:rsidR="0052528F" w:rsidRPr="0071208B" w:rsidRDefault="0052528F" w:rsidP="0052528F">
            <w:pPr>
              <w:jc w:val="center"/>
            </w:pPr>
            <w:r w:rsidRPr="0071208B">
              <w:t>-</w:t>
            </w:r>
          </w:p>
        </w:tc>
        <w:tc>
          <w:tcPr>
            <w:tcW w:w="1126" w:type="dxa"/>
            <w:vAlign w:val="bottom"/>
          </w:tcPr>
          <w:p w14:paraId="0A76C290" w14:textId="77777777" w:rsidR="0052528F" w:rsidRPr="0071208B" w:rsidRDefault="0052528F" w:rsidP="0052528F">
            <w:pPr>
              <w:jc w:val="center"/>
              <w:rPr>
                <w:b/>
                <w:bCs/>
              </w:rPr>
            </w:pPr>
            <w:r w:rsidRPr="0071208B">
              <w:rPr>
                <w:b/>
                <w:bCs/>
                <w:color w:val="000000"/>
              </w:rPr>
              <w:t>17</w:t>
            </w:r>
          </w:p>
        </w:tc>
      </w:tr>
      <w:tr w:rsidR="0052528F" w:rsidRPr="0071208B" w14:paraId="6CA3D61C" w14:textId="77777777" w:rsidTr="0052528F">
        <w:tc>
          <w:tcPr>
            <w:tcW w:w="932" w:type="dxa"/>
          </w:tcPr>
          <w:p w14:paraId="2E5982CD" w14:textId="77777777" w:rsidR="0052528F" w:rsidRPr="0071208B" w:rsidRDefault="0052528F" w:rsidP="0052528F">
            <w:r w:rsidRPr="0071208B">
              <w:t>CO5</w:t>
            </w:r>
          </w:p>
        </w:tc>
        <w:tc>
          <w:tcPr>
            <w:tcW w:w="1361" w:type="dxa"/>
            <w:vAlign w:val="center"/>
          </w:tcPr>
          <w:p w14:paraId="3AFBAEF1" w14:textId="77777777" w:rsidR="0052528F" w:rsidRPr="0071208B" w:rsidRDefault="0052528F" w:rsidP="0052528F">
            <w:pPr>
              <w:jc w:val="center"/>
            </w:pPr>
            <w:r w:rsidRPr="0071208B">
              <w:rPr>
                <w:color w:val="000000"/>
              </w:rPr>
              <w:t>0</w:t>
            </w:r>
          </w:p>
        </w:tc>
        <w:tc>
          <w:tcPr>
            <w:tcW w:w="1557" w:type="dxa"/>
            <w:vAlign w:val="center"/>
          </w:tcPr>
          <w:p w14:paraId="64731D6E" w14:textId="77777777" w:rsidR="0052528F" w:rsidRPr="0071208B" w:rsidRDefault="0052528F" w:rsidP="0052528F">
            <w:pPr>
              <w:jc w:val="center"/>
            </w:pPr>
            <w:r w:rsidRPr="0071208B">
              <w:rPr>
                <w:color w:val="000000"/>
              </w:rPr>
              <w:t>0</w:t>
            </w:r>
          </w:p>
        </w:tc>
        <w:tc>
          <w:tcPr>
            <w:tcW w:w="1386" w:type="dxa"/>
          </w:tcPr>
          <w:p w14:paraId="2F3CE28C" w14:textId="77777777" w:rsidR="0052528F" w:rsidRPr="0071208B" w:rsidRDefault="0052528F" w:rsidP="0052528F">
            <w:pPr>
              <w:jc w:val="center"/>
            </w:pPr>
            <w:r w:rsidRPr="0071208B">
              <w:t>-</w:t>
            </w:r>
          </w:p>
        </w:tc>
        <w:tc>
          <w:tcPr>
            <w:tcW w:w="1457" w:type="dxa"/>
          </w:tcPr>
          <w:p w14:paraId="4DCBE9AD" w14:textId="77777777" w:rsidR="0052528F" w:rsidRPr="0071208B" w:rsidRDefault="0052528F" w:rsidP="0052528F">
            <w:pPr>
              <w:jc w:val="center"/>
            </w:pPr>
            <w:r w:rsidRPr="0071208B">
              <w:t>-</w:t>
            </w:r>
          </w:p>
        </w:tc>
        <w:tc>
          <w:tcPr>
            <w:tcW w:w="1353" w:type="dxa"/>
            <w:vAlign w:val="center"/>
          </w:tcPr>
          <w:p w14:paraId="22D0835E" w14:textId="77777777" w:rsidR="0052528F" w:rsidRPr="0071208B" w:rsidRDefault="0052528F" w:rsidP="0052528F">
            <w:pPr>
              <w:jc w:val="center"/>
            </w:pPr>
            <w:r w:rsidRPr="0071208B">
              <w:rPr>
                <w:color w:val="000000"/>
              </w:rPr>
              <w:t>0</w:t>
            </w:r>
          </w:p>
        </w:tc>
        <w:tc>
          <w:tcPr>
            <w:tcW w:w="1285" w:type="dxa"/>
          </w:tcPr>
          <w:p w14:paraId="344C67BE" w14:textId="77777777" w:rsidR="0052528F" w:rsidRPr="0071208B" w:rsidRDefault="0052528F" w:rsidP="0052528F">
            <w:pPr>
              <w:jc w:val="center"/>
            </w:pPr>
            <w:r w:rsidRPr="0071208B">
              <w:t>-</w:t>
            </w:r>
          </w:p>
        </w:tc>
        <w:tc>
          <w:tcPr>
            <w:tcW w:w="1126" w:type="dxa"/>
            <w:vAlign w:val="bottom"/>
          </w:tcPr>
          <w:p w14:paraId="7234BF82" w14:textId="77777777" w:rsidR="0052528F" w:rsidRPr="0071208B" w:rsidRDefault="0052528F" w:rsidP="0052528F">
            <w:pPr>
              <w:jc w:val="center"/>
              <w:rPr>
                <w:b/>
                <w:bCs/>
              </w:rPr>
            </w:pPr>
            <w:r w:rsidRPr="0071208B">
              <w:rPr>
                <w:b/>
                <w:bCs/>
                <w:color w:val="000000"/>
              </w:rPr>
              <w:t>0</w:t>
            </w:r>
          </w:p>
        </w:tc>
      </w:tr>
      <w:tr w:rsidR="0052528F" w:rsidRPr="0071208B" w14:paraId="242F448B" w14:textId="77777777" w:rsidTr="0052528F">
        <w:tc>
          <w:tcPr>
            <w:tcW w:w="932" w:type="dxa"/>
          </w:tcPr>
          <w:p w14:paraId="6459E1FC" w14:textId="77777777" w:rsidR="0052528F" w:rsidRPr="0071208B" w:rsidRDefault="0052528F" w:rsidP="0052528F">
            <w:r w:rsidRPr="0071208B">
              <w:t>CO6</w:t>
            </w:r>
          </w:p>
        </w:tc>
        <w:tc>
          <w:tcPr>
            <w:tcW w:w="1361" w:type="dxa"/>
            <w:vAlign w:val="center"/>
          </w:tcPr>
          <w:p w14:paraId="673F7D73" w14:textId="77777777" w:rsidR="0052528F" w:rsidRPr="0071208B" w:rsidRDefault="0052528F" w:rsidP="0052528F">
            <w:pPr>
              <w:jc w:val="center"/>
            </w:pPr>
            <w:r w:rsidRPr="0071208B">
              <w:rPr>
                <w:color w:val="000000"/>
              </w:rPr>
              <w:t>8</w:t>
            </w:r>
          </w:p>
        </w:tc>
        <w:tc>
          <w:tcPr>
            <w:tcW w:w="1557" w:type="dxa"/>
            <w:vAlign w:val="center"/>
          </w:tcPr>
          <w:p w14:paraId="09BC9D1E" w14:textId="77777777" w:rsidR="0052528F" w:rsidRPr="0071208B" w:rsidRDefault="0052528F" w:rsidP="0052528F">
            <w:pPr>
              <w:jc w:val="center"/>
            </w:pPr>
            <w:r w:rsidRPr="0071208B">
              <w:rPr>
                <w:color w:val="000000"/>
              </w:rPr>
              <w:t>0</w:t>
            </w:r>
          </w:p>
        </w:tc>
        <w:tc>
          <w:tcPr>
            <w:tcW w:w="1386" w:type="dxa"/>
          </w:tcPr>
          <w:p w14:paraId="23E43070" w14:textId="77777777" w:rsidR="0052528F" w:rsidRPr="0071208B" w:rsidRDefault="0052528F" w:rsidP="0052528F">
            <w:pPr>
              <w:jc w:val="center"/>
            </w:pPr>
            <w:r w:rsidRPr="0071208B">
              <w:t>-</w:t>
            </w:r>
          </w:p>
        </w:tc>
        <w:tc>
          <w:tcPr>
            <w:tcW w:w="1457" w:type="dxa"/>
          </w:tcPr>
          <w:p w14:paraId="0422F66F" w14:textId="77777777" w:rsidR="0052528F" w:rsidRPr="0071208B" w:rsidRDefault="0052528F" w:rsidP="0052528F">
            <w:pPr>
              <w:jc w:val="center"/>
            </w:pPr>
            <w:r w:rsidRPr="0071208B">
              <w:t>-</w:t>
            </w:r>
          </w:p>
        </w:tc>
        <w:tc>
          <w:tcPr>
            <w:tcW w:w="1353" w:type="dxa"/>
            <w:vAlign w:val="center"/>
          </w:tcPr>
          <w:p w14:paraId="4C54A736" w14:textId="77777777" w:rsidR="0052528F" w:rsidRPr="0071208B" w:rsidRDefault="0052528F" w:rsidP="0052528F">
            <w:pPr>
              <w:jc w:val="center"/>
            </w:pPr>
            <w:r w:rsidRPr="0071208B">
              <w:rPr>
                <w:color w:val="000000"/>
              </w:rPr>
              <w:t>0</w:t>
            </w:r>
          </w:p>
        </w:tc>
        <w:tc>
          <w:tcPr>
            <w:tcW w:w="1285" w:type="dxa"/>
          </w:tcPr>
          <w:p w14:paraId="669FA6DF" w14:textId="77777777" w:rsidR="0052528F" w:rsidRPr="0071208B" w:rsidRDefault="0052528F" w:rsidP="0052528F">
            <w:pPr>
              <w:jc w:val="center"/>
            </w:pPr>
            <w:r w:rsidRPr="0071208B">
              <w:t>-</w:t>
            </w:r>
          </w:p>
        </w:tc>
        <w:tc>
          <w:tcPr>
            <w:tcW w:w="1126" w:type="dxa"/>
            <w:vAlign w:val="bottom"/>
          </w:tcPr>
          <w:p w14:paraId="15D19434" w14:textId="77777777" w:rsidR="0052528F" w:rsidRPr="0071208B" w:rsidRDefault="0052528F" w:rsidP="0052528F">
            <w:pPr>
              <w:jc w:val="center"/>
              <w:rPr>
                <w:b/>
                <w:bCs/>
              </w:rPr>
            </w:pPr>
            <w:r w:rsidRPr="0071208B">
              <w:rPr>
                <w:b/>
                <w:bCs/>
                <w:color w:val="000000"/>
              </w:rPr>
              <w:t>8</w:t>
            </w:r>
          </w:p>
        </w:tc>
      </w:tr>
      <w:tr w:rsidR="0052528F" w:rsidRPr="0071208B" w14:paraId="72120D50" w14:textId="77777777" w:rsidTr="0052528F">
        <w:tc>
          <w:tcPr>
            <w:tcW w:w="9331" w:type="dxa"/>
            <w:gridSpan w:val="7"/>
          </w:tcPr>
          <w:p w14:paraId="44653E12" w14:textId="77777777" w:rsidR="0052528F" w:rsidRPr="0071208B" w:rsidRDefault="0052528F" w:rsidP="0052528F"/>
        </w:tc>
        <w:tc>
          <w:tcPr>
            <w:tcW w:w="1126" w:type="dxa"/>
          </w:tcPr>
          <w:p w14:paraId="7B0B0D81" w14:textId="77777777" w:rsidR="0052528F" w:rsidRPr="0071208B" w:rsidRDefault="0052528F" w:rsidP="0052528F">
            <w:pPr>
              <w:jc w:val="center"/>
              <w:rPr>
                <w:b/>
                <w:bCs/>
              </w:rPr>
            </w:pPr>
            <w:r w:rsidRPr="0071208B">
              <w:rPr>
                <w:b/>
                <w:bCs/>
              </w:rPr>
              <w:t>125</w:t>
            </w:r>
          </w:p>
        </w:tc>
      </w:tr>
    </w:tbl>
    <w:p w14:paraId="3995B537" w14:textId="77777777" w:rsidR="0052528F" w:rsidRPr="0071208B" w:rsidRDefault="0052528F" w:rsidP="002E336A"/>
    <w:p w14:paraId="406DEA47" w14:textId="77777777" w:rsidR="0052528F" w:rsidRDefault="0052528F">
      <w:pPr>
        <w:spacing w:after="200" w:line="276" w:lineRule="auto"/>
        <w:rPr>
          <w:rFonts w:ascii="Arial" w:hAnsi="Arial" w:cs="Arial"/>
          <w:bCs/>
          <w:noProof/>
        </w:rPr>
      </w:pPr>
      <w:r>
        <w:rPr>
          <w:rFonts w:ascii="Arial" w:hAnsi="Arial" w:cs="Arial"/>
          <w:bCs/>
          <w:noProof/>
        </w:rPr>
        <w:br w:type="page"/>
      </w:r>
    </w:p>
    <w:p w14:paraId="4F7D056B" w14:textId="3E5E3D99" w:rsidR="0052528F" w:rsidRDefault="0052528F" w:rsidP="0052528F">
      <w:pPr>
        <w:jc w:val="center"/>
        <w:rPr>
          <w:rFonts w:ascii="Arial" w:hAnsi="Arial" w:cs="Arial"/>
          <w:bCs/>
          <w:noProof/>
        </w:rPr>
      </w:pPr>
      <w:r w:rsidRPr="0037089B">
        <w:rPr>
          <w:noProof/>
        </w:rPr>
        <w:lastRenderedPageBreak/>
        <w:drawing>
          <wp:inline distT="0" distB="0" distL="0" distR="0" wp14:anchorId="2537DEF6" wp14:editId="6B714706">
            <wp:extent cx="4740087" cy="1178853"/>
            <wp:effectExtent l="0" t="0" r="3810" b="254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0A45A8B3" w14:textId="77777777" w:rsidR="0052528F" w:rsidRPr="00B83E38" w:rsidRDefault="0052528F" w:rsidP="0052528F">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52528F" w:rsidRPr="00B83E38" w14:paraId="58D89140" w14:textId="77777777" w:rsidTr="0052528F">
        <w:trPr>
          <w:trHeight w:val="397"/>
          <w:jc w:val="center"/>
        </w:trPr>
        <w:tc>
          <w:tcPr>
            <w:tcW w:w="1701" w:type="dxa"/>
            <w:vAlign w:val="center"/>
          </w:tcPr>
          <w:p w14:paraId="2D6591CD" w14:textId="77777777" w:rsidR="0052528F" w:rsidRPr="00B83E38" w:rsidRDefault="0052528F" w:rsidP="0052528F">
            <w:pPr>
              <w:pStyle w:val="Title"/>
              <w:contextualSpacing/>
              <w:jc w:val="left"/>
              <w:rPr>
                <w:b/>
                <w:szCs w:val="24"/>
              </w:rPr>
            </w:pPr>
            <w:r w:rsidRPr="00B83E38">
              <w:rPr>
                <w:b/>
                <w:szCs w:val="24"/>
              </w:rPr>
              <w:t xml:space="preserve">Course Code      </w:t>
            </w:r>
          </w:p>
        </w:tc>
        <w:tc>
          <w:tcPr>
            <w:tcW w:w="6374" w:type="dxa"/>
            <w:vAlign w:val="center"/>
          </w:tcPr>
          <w:p w14:paraId="2C9736D9" w14:textId="77777777" w:rsidR="0052528F" w:rsidRPr="00B83E38" w:rsidRDefault="0052528F" w:rsidP="0052528F">
            <w:pPr>
              <w:pStyle w:val="Title"/>
              <w:contextualSpacing/>
              <w:jc w:val="left"/>
              <w:rPr>
                <w:b/>
                <w:bCs/>
                <w:szCs w:val="24"/>
              </w:rPr>
            </w:pPr>
            <w:r w:rsidRPr="00B83E38">
              <w:rPr>
                <w:b/>
                <w:bCs/>
                <w:color w:val="333333"/>
                <w:szCs w:val="24"/>
                <w:shd w:val="clear" w:color="auto" w:fill="F9F9F9"/>
              </w:rPr>
              <w:t>21AG1051</w:t>
            </w:r>
          </w:p>
        </w:tc>
        <w:tc>
          <w:tcPr>
            <w:tcW w:w="1673" w:type="dxa"/>
            <w:vAlign w:val="center"/>
          </w:tcPr>
          <w:p w14:paraId="401FE059" w14:textId="77777777" w:rsidR="0052528F" w:rsidRPr="00B83E38" w:rsidRDefault="0052528F" w:rsidP="0052528F">
            <w:pPr>
              <w:pStyle w:val="Title"/>
              <w:ind w:left="-468" w:firstLine="468"/>
              <w:contextualSpacing/>
              <w:jc w:val="left"/>
              <w:rPr>
                <w:szCs w:val="24"/>
              </w:rPr>
            </w:pPr>
            <w:r w:rsidRPr="00B83E38">
              <w:rPr>
                <w:b/>
                <w:bCs/>
                <w:szCs w:val="24"/>
              </w:rPr>
              <w:t xml:space="preserve">Duration       </w:t>
            </w:r>
          </w:p>
        </w:tc>
        <w:tc>
          <w:tcPr>
            <w:tcW w:w="670" w:type="dxa"/>
            <w:vAlign w:val="center"/>
          </w:tcPr>
          <w:p w14:paraId="21EE950B" w14:textId="77777777" w:rsidR="0052528F" w:rsidRPr="00B83E38" w:rsidRDefault="0052528F" w:rsidP="0052528F">
            <w:pPr>
              <w:pStyle w:val="Title"/>
              <w:contextualSpacing/>
              <w:jc w:val="left"/>
              <w:rPr>
                <w:b/>
                <w:szCs w:val="24"/>
              </w:rPr>
            </w:pPr>
            <w:r w:rsidRPr="00B83E38">
              <w:rPr>
                <w:b/>
                <w:szCs w:val="24"/>
              </w:rPr>
              <w:t>3hrs</w:t>
            </w:r>
          </w:p>
        </w:tc>
      </w:tr>
      <w:tr w:rsidR="0052528F" w:rsidRPr="00B83E38" w14:paraId="0863A696" w14:textId="77777777" w:rsidTr="0052528F">
        <w:trPr>
          <w:trHeight w:val="397"/>
          <w:jc w:val="center"/>
        </w:trPr>
        <w:tc>
          <w:tcPr>
            <w:tcW w:w="1701" w:type="dxa"/>
            <w:vAlign w:val="center"/>
          </w:tcPr>
          <w:p w14:paraId="07491E51" w14:textId="77777777" w:rsidR="0052528F" w:rsidRPr="00B83E38" w:rsidRDefault="0052528F" w:rsidP="0052528F">
            <w:pPr>
              <w:pStyle w:val="Title"/>
              <w:ind w:right="-160"/>
              <w:contextualSpacing/>
              <w:jc w:val="left"/>
              <w:rPr>
                <w:b/>
                <w:szCs w:val="24"/>
              </w:rPr>
            </w:pPr>
            <w:r w:rsidRPr="00B83E38">
              <w:rPr>
                <w:b/>
                <w:szCs w:val="24"/>
              </w:rPr>
              <w:t xml:space="preserve">Course Name     </w:t>
            </w:r>
          </w:p>
        </w:tc>
        <w:tc>
          <w:tcPr>
            <w:tcW w:w="6374" w:type="dxa"/>
            <w:vAlign w:val="center"/>
          </w:tcPr>
          <w:p w14:paraId="1B1CC9A4" w14:textId="77777777" w:rsidR="0052528F" w:rsidRPr="00B83E38" w:rsidRDefault="0052528F" w:rsidP="0052528F">
            <w:pPr>
              <w:rPr>
                <w:b/>
                <w:bCs/>
                <w:color w:val="333333"/>
              </w:rPr>
            </w:pPr>
            <w:r w:rsidRPr="00B83E38">
              <w:rPr>
                <w:b/>
                <w:bCs/>
                <w:color w:val="333333"/>
              </w:rPr>
              <w:t>FUNDAMENTALS OF AGRICULTURAL ECONOMICS</w:t>
            </w:r>
          </w:p>
        </w:tc>
        <w:tc>
          <w:tcPr>
            <w:tcW w:w="1673" w:type="dxa"/>
            <w:vAlign w:val="center"/>
          </w:tcPr>
          <w:p w14:paraId="3A70659B" w14:textId="77777777" w:rsidR="0052528F" w:rsidRPr="00B83E38" w:rsidRDefault="0052528F" w:rsidP="0052528F">
            <w:pPr>
              <w:pStyle w:val="Title"/>
              <w:contextualSpacing/>
              <w:jc w:val="left"/>
              <w:rPr>
                <w:b/>
                <w:bCs/>
                <w:szCs w:val="24"/>
              </w:rPr>
            </w:pPr>
            <w:r w:rsidRPr="00B83E38">
              <w:rPr>
                <w:b/>
                <w:bCs/>
                <w:szCs w:val="24"/>
              </w:rPr>
              <w:t xml:space="preserve">Max. Marks </w:t>
            </w:r>
          </w:p>
        </w:tc>
        <w:tc>
          <w:tcPr>
            <w:tcW w:w="670" w:type="dxa"/>
            <w:vAlign w:val="center"/>
          </w:tcPr>
          <w:p w14:paraId="04F6BAA9" w14:textId="77777777" w:rsidR="0052528F" w:rsidRPr="00B83E38" w:rsidRDefault="0052528F" w:rsidP="0052528F">
            <w:pPr>
              <w:pStyle w:val="Title"/>
              <w:contextualSpacing/>
              <w:jc w:val="left"/>
              <w:rPr>
                <w:b/>
                <w:szCs w:val="24"/>
              </w:rPr>
            </w:pPr>
            <w:r w:rsidRPr="00B83E38">
              <w:rPr>
                <w:b/>
                <w:szCs w:val="24"/>
              </w:rPr>
              <w:t>100</w:t>
            </w:r>
          </w:p>
        </w:tc>
      </w:tr>
    </w:tbl>
    <w:p w14:paraId="71FA7D04" w14:textId="77777777" w:rsidR="0052528F" w:rsidRPr="00B83E38" w:rsidRDefault="0052528F" w:rsidP="0052528F">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52528F" w:rsidRPr="00511FC5" w14:paraId="14FD25A1" w14:textId="77777777" w:rsidTr="0052528F">
        <w:trPr>
          <w:trHeight w:val="549"/>
          <w:jc w:val="center"/>
        </w:trPr>
        <w:tc>
          <w:tcPr>
            <w:tcW w:w="338" w:type="pct"/>
            <w:vAlign w:val="center"/>
          </w:tcPr>
          <w:p w14:paraId="319AE8F5" w14:textId="77777777" w:rsidR="0052528F" w:rsidRPr="00511FC5" w:rsidRDefault="0052528F" w:rsidP="0052528F">
            <w:pPr>
              <w:contextualSpacing/>
              <w:jc w:val="center"/>
              <w:rPr>
                <w:b/>
              </w:rPr>
            </w:pPr>
            <w:r w:rsidRPr="00511FC5">
              <w:rPr>
                <w:b/>
              </w:rPr>
              <w:t>Q. No.</w:t>
            </w:r>
          </w:p>
        </w:tc>
        <w:tc>
          <w:tcPr>
            <w:tcW w:w="3658" w:type="pct"/>
            <w:gridSpan w:val="2"/>
            <w:vAlign w:val="center"/>
          </w:tcPr>
          <w:p w14:paraId="1EE7C510" w14:textId="77777777" w:rsidR="0052528F" w:rsidRPr="00511FC5" w:rsidRDefault="0052528F" w:rsidP="0052528F">
            <w:pPr>
              <w:contextualSpacing/>
              <w:jc w:val="center"/>
              <w:rPr>
                <w:b/>
              </w:rPr>
            </w:pPr>
            <w:r w:rsidRPr="00511FC5">
              <w:rPr>
                <w:b/>
              </w:rPr>
              <w:t>Questions</w:t>
            </w:r>
          </w:p>
        </w:tc>
        <w:tc>
          <w:tcPr>
            <w:tcW w:w="319" w:type="pct"/>
            <w:vAlign w:val="center"/>
          </w:tcPr>
          <w:p w14:paraId="3C7FCA48" w14:textId="77777777" w:rsidR="0052528F" w:rsidRPr="00511FC5" w:rsidRDefault="0052528F" w:rsidP="0052528F">
            <w:pPr>
              <w:contextualSpacing/>
              <w:jc w:val="center"/>
              <w:rPr>
                <w:b/>
              </w:rPr>
            </w:pPr>
            <w:r w:rsidRPr="00511FC5">
              <w:rPr>
                <w:b/>
              </w:rPr>
              <w:t>CO</w:t>
            </w:r>
          </w:p>
        </w:tc>
        <w:tc>
          <w:tcPr>
            <w:tcW w:w="256" w:type="pct"/>
            <w:vAlign w:val="center"/>
          </w:tcPr>
          <w:p w14:paraId="0D801356" w14:textId="77777777" w:rsidR="0052528F" w:rsidRPr="00511FC5" w:rsidRDefault="0052528F" w:rsidP="0052528F">
            <w:pPr>
              <w:contextualSpacing/>
              <w:jc w:val="center"/>
              <w:rPr>
                <w:b/>
              </w:rPr>
            </w:pPr>
            <w:r w:rsidRPr="00511FC5">
              <w:rPr>
                <w:b/>
              </w:rPr>
              <w:t>BL</w:t>
            </w:r>
          </w:p>
        </w:tc>
        <w:tc>
          <w:tcPr>
            <w:tcW w:w="429" w:type="pct"/>
            <w:vAlign w:val="center"/>
          </w:tcPr>
          <w:p w14:paraId="0572824B" w14:textId="77777777" w:rsidR="0052528F" w:rsidRPr="00511FC5" w:rsidRDefault="0052528F" w:rsidP="0052528F">
            <w:pPr>
              <w:contextualSpacing/>
              <w:jc w:val="center"/>
              <w:rPr>
                <w:b/>
              </w:rPr>
            </w:pPr>
            <w:r w:rsidRPr="00511FC5">
              <w:rPr>
                <w:b/>
              </w:rPr>
              <w:t>Marks</w:t>
            </w:r>
          </w:p>
        </w:tc>
      </w:tr>
      <w:tr w:rsidR="0052528F" w:rsidRPr="00511FC5" w14:paraId="6B788C8F" w14:textId="77777777" w:rsidTr="0052528F">
        <w:trPr>
          <w:trHeight w:val="549"/>
          <w:jc w:val="center"/>
        </w:trPr>
        <w:tc>
          <w:tcPr>
            <w:tcW w:w="5000" w:type="pct"/>
            <w:gridSpan w:val="6"/>
            <w:vAlign w:val="center"/>
          </w:tcPr>
          <w:p w14:paraId="4E9955AC" w14:textId="77777777" w:rsidR="0052528F" w:rsidRPr="00511FC5" w:rsidRDefault="0052528F" w:rsidP="0052528F">
            <w:pPr>
              <w:contextualSpacing/>
              <w:jc w:val="center"/>
              <w:rPr>
                <w:b/>
                <w:u w:val="single"/>
              </w:rPr>
            </w:pPr>
            <w:r w:rsidRPr="00511FC5">
              <w:rPr>
                <w:b/>
                <w:u w:val="single"/>
              </w:rPr>
              <w:t>PART – A (20 X 1 = 20 MARKS)</w:t>
            </w:r>
          </w:p>
        </w:tc>
      </w:tr>
      <w:tr w:rsidR="0052528F" w:rsidRPr="00511FC5" w14:paraId="05F59065" w14:textId="77777777" w:rsidTr="0052528F">
        <w:trPr>
          <w:trHeight w:val="395"/>
          <w:jc w:val="center"/>
        </w:trPr>
        <w:tc>
          <w:tcPr>
            <w:tcW w:w="338" w:type="pct"/>
            <w:vAlign w:val="center"/>
          </w:tcPr>
          <w:p w14:paraId="0AB54B6E" w14:textId="77777777" w:rsidR="0052528F" w:rsidRPr="00511FC5" w:rsidRDefault="0052528F" w:rsidP="0052528F">
            <w:pPr>
              <w:contextualSpacing/>
              <w:jc w:val="center"/>
            </w:pPr>
            <w:r w:rsidRPr="00511FC5">
              <w:t>1.</w:t>
            </w:r>
          </w:p>
        </w:tc>
        <w:tc>
          <w:tcPr>
            <w:tcW w:w="3658" w:type="pct"/>
            <w:gridSpan w:val="2"/>
            <w:vAlign w:val="center"/>
          </w:tcPr>
          <w:p w14:paraId="681B69A4" w14:textId="77777777" w:rsidR="0052528F" w:rsidRPr="00511FC5" w:rsidRDefault="0052528F" w:rsidP="0052528F">
            <w:pPr>
              <w:contextualSpacing/>
              <w:jc w:val="both"/>
            </w:pPr>
            <w:r>
              <w:t>What is National Income NI?</w:t>
            </w:r>
          </w:p>
        </w:tc>
        <w:tc>
          <w:tcPr>
            <w:tcW w:w="319" w:type="pct"/>
            <w:vAlign w:val="center"/>
          </w:tcPr>
          <w:p w14:paraId="7EB098A2" w14:textId="77777777" w:rsidR="0052528F" w:rsidRPr="00511FC5" w:rsidRDefault="0052528F" w:rsidP="0052528F">
            <w:pPr>
              <w:contextualSpacing/>
              <w:jc w:val="center"/>
            </w:pPr>
            <w:r w:rsidRPr="00511FC5">
              <w:t>CO</w:t>
            </w:r>
            <w:r>
              <w:t>1</w:t>
            </w:r>
          </w:p>
        </w:tc>
        <w:tc>
          <w:tcPr>
            <w:tcW w:w="256" w:type="pct"/>
            <w:vAlign w:val="center"/>
          </w:tcPr>
          <w:p w14:paraId="57DC79CF" w14:textId="77777777" w:rsidR="0052528F" w:rsidRPr="00511FC5" w:rsidRDefault="0052528F" w:rsidP="0052528F">
            <w:pPr>
              <w:contextualSpacing/>
              <w:jc w:val="center"/>
            </w:pPr>
            <w:r>
              <w:t>U</w:t>
            </w:r>
          </w:p>
        </w:tc>
        <w:tc>
          <w:tcPr>
            <w:tcW w:w="429" w:type="pct"/>
            <w:vAlign w:val="center"/>
          </w:tcPr>
          <w:p w14:paraId="4039D6E3" w14:textId="77777777" w:rsidR="0052528F" w:rsidRPr="00511FC5" w:rsidRDefault="0052528F" w:rsidP="0052528F">
            <w:pPr>
              <w:contextualSpacing/>
              <w:jc w:val="center"/>
            </w:pPr>
            <w:r w:rsidRPr="00511FC5">
              <w:t>1</w:t>
            </w:r>
          </w:p>
        </w:tc>
      </w:tr>
      <w:tr w:rsidR="0052528F" w:rsidRPr="00511FC5" w14:paraId="28B7BD32" w14:textId="77777777" w:rsidTr="0052528F">
        <w:trPr>
          <w:trHeight w:val="395"/>
          <w:jc w:val="center"/>
        </w:trPr>
        <w:tc>
          <w:tcPr>
            <w:tcW w:w="338" w:type="pct"/>
            <w:vAlign w:val="center"/>
          </w:tcPr>
          <w:p w14:paraId="38B12292" w14:textId="77777777" w:rsidR="0052528F" w:rsidRPr="00511FC5" w:rsidRDefault="0052528F" w:rsidP="0052528F">
            <w:pPr>
              <w:contextualSpacing/>
              <w:jc w:val="center"/>
            </w:pPr>
            <w:r w:rsidRPr="00511FC5">
              <w:t>2.</w:t>
            </w:r>
          </w:p>
        </w:tc>
        <w:tc>
          <w:tcPr>
            <w:tcW w:w="3658" w:type="pct"/>
            <w:gridSpan w:val="2"/>
            <w:vAlign w:val="bottom"/>
          </w:tcPr>
          <w:p w14:paraId="7E88177F" w14:textId="77777777" w:rsidR="0052528F" w:rsidRPr="00511FC5" w:rsidRDefault="0052528F" w:rsidP="0052528F">
            <w:pPr>
              <w:contextualSpacing/>
              <w:jc w:val="both"/>
            </w:pPr>
            <w:r>
              <w:t xml:space="preserve">Write down the formula for Price Elasticity of Demand. </w:t>
            </w:r>
          </w:p>
        </w:tc>
        <w:tc>
          <w:tcPr>
            <w:tcW w:w="319" w:type="pct"/>
            <w:vAlign w:val="center"/>
          </w:tcPr>
          <w:p w14:paraId="45FA68E2" w14:textId="77777777" w:rsidR="0052528F" w:rsidRPr="00511FC5" w:rsidRDefault="0052528F" w:rsidP="0052528F">
            <w:pPr>
              <w:contextualSpacing/>
              <w:jc w:val="center"/>
            </w:pPr>
            <w:r w:rsidRPr="00511FC5">
              <w:t>CO</w:t>
            </w:r>
            <w:r>
              <w:t>2</w:t>
            </w:r>
          </w:p>
        </w:tc>
        <w:tc>
          <w:tcPr>
            <w:tcW w:w="256" w:type="pct"/>
            <w:vAlign w:val="center"/>
          </w:tcPr>
          <w:p w14:paraId="329688C9" w14:textId="77777777" w:rsidR="0052528F" w:rsidRPr="00511FC5" w:rsidRDefault="0052528F" w:rsidP="0052528F">
            <w:pPr>
              <w:contextualSpacing/>
              <w:jc w:val="center"/>
            </w:pPr>
            <w:r>
              <w:t>R</w:t>
            </w:r>
          </w:p>
        </w:tc>
        <w:tc>
          <w:tcPr>
            <w:tcW w:w="429" w:type="pct"/>
            <w:vAlign w:val="center"/>
          </w:tcPr>
          <w:p w14:paraId="540A42F6" w14:textId="77777777" w:rsidR="0052528F" w:rsidRPr="00511FC5" w:rsidRDefault="0052528F" w:rsidP="0052528F">
            <w:pPr>
              <w:contextualSpacing/>
              <w:jc w:val="center"/>
            </w:pPr>
            <w:r w:rsidRPr="00511FC5">
              <w:t>1</w:t>
            </w:r>
          </w:p>
        </w:tc>
      </w:tr>
      <w:tr w:rsidR="0052528F" w:rsidRPr="00511FC5" w14:paraId="1F3F7F23" w14:textId="77777777" w:rsidTr="0052528F">
        <w:trPr>
          <w:trHeight w:val="395"/>
          <w:jc w:val="center"/>
        </w:trPr>
        <w:tc>
          <w:tcPr>
            <w:tcW w:w="338" w:type="pct"/>
            <w:vAlign w:val="center"/>
          </w:tcPr>
          <w:p w14:paraId="2BE1FB3C" w14:textId="77777777" w:rsidR="0052528F" w:rsidRPr="00511FC5" w:rsidRDefault="0052528F" w:rsidP="0052528F">
            <w:pPr>
              <w:contextualSpacing/>
              <w:jc w:val="center"/>
            </w:pPr>
            <w:r w:rsidRPr="00511FC5">
              <w:t>3.</w:t>
            </w:r>
          </w:p>
        </w:tc>
        <w:tc>
          <w:tcPr>
            <w:tcW w:w="3658" w:type="pct"/>
            <w:gridSpan w:val="2"/>
            <w:vAlign w:val="bottom"/>
          </w:tcPr>
          <w:p w14:paraId="176FFEFF" w14:textId="77777777" w:rsidR="0052528F" w:rsidRPr="00511FC5" w:rsidRDefault="0052528F" w:rsidP="0052528F">
            <w:pPr>
              <w:contextualSpacing/>
              <w:jc w:val="both"/>
            </w:pPr>
            <w:r>
              <w:t>Recall the other name for Macroeconomics.</w:t>
            </w:r>
          </w:p>
        </w:tc>
        <w:tc>
          <w:tcPr>
            <w:tcW w:w="319" w:type="pct"/>
            <w:vAlign w:val="center"/>
          </w:tcPr>
          <w:p w14:paraId="3E963A14" w14:textId="77777777" w:rsidR="0052528F" w:rsidRPr="00511FC5" w:rsidRDefault="0052528F" w:rsidP="0052528F">
            <w:pPr>
              <w:contextualSpacing/>
              <w:jc w:val="center"/>
            </w:pPr>
            <w:r w:rsidRPr="00511FC5">
              <w:t>CO</w:t>
            </w:r>
            <w:r>
              <w:t>2</w:t>
            </w:r>
          </w:p>
        </w:tc>
        <w:tc>
          <w:tcPr>
            <w:tcW w:w="256" w:type="pct"/>
            <w:vAlign w:val="center"/>
          </w:tcPr>
          <w:p w14:paraId="243EE902" w14:textId="77777777" w:rsidR="0052528F" w:rsidRPr="00511FC5" w:rsidRDefault="0052528F" w:rsidP="0052528F">
            <w:pPr>
              <w:contextualSpacing/>
              <w:jc w:val="center"/>
            </w:pPr>
            <w:r>
              <w:t>R</w:t>
            </w:r>
          </w:p>
        </w:tc>
        <w:tc>
          <w:tcPr>
            <w:tcW w:w="429" w:type="pct"/>
            <w:vAlign w:val="center"/>
          </w:tcPr>
          <w:p w14:paraId="1C7DC01B" w14:textId="77777777" w:rsidR="0052528F" w:rsidRPr="00511FC5" w:rsidRDefault="0052528F" w:rsidP="0052528F">
            <w:pPr>
              <w:contextualSpacing/>
              <w:jc w:val="center"/>
            </w:pPr>
            <w:r w:rsidRPr="00511FC5">
              <w:t>1</w:t>
            </w:r>
          </w:p>
        </w:tc>
      </w:tr>
      <w:tr w:rsidR="0052528F" w:rsidRPr="00511FC5" w14:paraId="27354611" w14:textId="77777777" w:rsidTr="0052528F">
        <w:trPr>
          <w:trHeight w:val="395"/>
          <w:jc w:val="center"/>
        </w:trPr>
        <w:tc>
          <w:tcPr>
            <w:tcW w:w="338" w:type="pct"/>
            <w:vAlign w:val="center"/>
          </w:tcPr>
          <w:p w14:paraId="61FD2573" w14:textId="77777777" w:rsidR="0052528F" w:rsidRPr="00511FC5" w:rsidRDefault="0052528F" w:rsidP="0052528F">
            <w:pPr>
              <w:contextualSpacing/>
              <w:jc w:val="center"/>
            </w:pPr>
            <w:r w:rsidRPr="00511FC5">
              <w:t>4.</w:t>
            </w:r>
          </w:p>
        </w:tc>
        <w:tc>
          <w:tcPr>
            <w:tcW w:w="3658" w:type="pct"/>
            <w:gridSpan w:val="2"/>
            <w:vAlign w:val="bottom"/>
          </w:tcPr>
          <w:p w14:paraId="47928E69" w14:textId="77777777" w:rsidR="0052528F" w:rsidRPr="00511FC5" w:rsidRDefault="0052528F" w:rsidP="0052528F">
            <w:pPr>
              <w:contextualSpacing/>
              <w:jc w:val="both"/>
            </w:pPr>
            <w:r>
              <w:rPr>
                <w:color w:val="000000" w:themeColor="text1"/>
              </w:rPr>
              <w:t>Who has given growth definition of economics?</w:t>
            </w:r>
          </w:p>
        </w:tc>
        <w:tc>
          <w:tcPr>
            <w:tcW w:w="319" w:type="pct"/>
            <w:vAlign w:val="center"/>
          </w:tcPr>
          <w:p w14:paraId="5C6E1F9E" w14:textId="77777777" w:rsidR="0052528F" w:rsidRPr="00511FC5" w:rsidRDefault="0052528F" w:rsidP="0052528F">
            <w:pPr>
              <w:contextualSpacing/>
              <w:jc w:val="center"/>
            </w:pPr>
            <w:r w:rsidRPr="00511FC5">
              <w:t>CO</w:t>
            </w:r>
            <w:r>
              <w:t>1</w:t>
            </w:r>
          </w:p>
        </w:tc>
        <w:tc>
          <w:tcPr>
            <w:tcW w:w="256" w:type="pct"/>
            <w:vAlign w:val="center"/>
          </w:tcPr>
          <w:p w14:paraId="07BFE990" w14:textId="77777777" w:rsidR="0052528F" w:rsidRPr="00511FC5" w:rsidRDefault="0052528F" w:rsidP="0052528F">
            <w:pPr>
              <w:contextualSpacing/>
              <w:jc w:val="center"/>
            </w:pPr>
            <w:r>
              <w:t>R</w:t>
            </w:r>
          </w:p>
        </w:tc>
        <w:tc>
          <w:tcPr>
            <w:tcW w:w="429" w:type="pct"/>
            <w:vAlign w:val="center"/>
          </w:tcPr>
          <w:p w14:paraId="686FE1C6" w14:textId="77777777" w:rsidR="0052528F" w:rsidRPr="00511FC5" w:rsidRDefault="0052528F" w:rsidP="0052528F">
            <w:pPr>
              <w:contextualSpacing/>
              <w:jc w:val="center"/>
            </w:pPr>
            <w:r w:rsidRPr="00511FC5">
              <w:t>1</w:t>
            </w:r>
          </w:p>
        </w:tc>
      </w:tr>
      <w:tr w:rsidR="0052528F" w:rsidRPr="00511FC5" w14:paraId="1A30A448" w14:textId="77777777" w:rsidTr="0052528F">
        <w:trPr>
          <w:trHeight w:val="395"/>
          <w:jc w:val="center"/>
        </w:trPr>
        <w:tc>
          <w:tcPr>
            <w:tcW w:w="338" w:type="pct"/>
            <w:vAlign w:val="center"/>
          </w:tcPr>
          <w:p w14:paraId="41CDCB8C" w14:textId="77777777" w:rsidR="0052528F" w:rsidRPr="00511FC5" w:rsidRDefault="0052528F" w:rsidP="0052528F">
            <w:pPr>
              <w:contextualSpacing/>
              <w:jc w:val="center"/>
            </w:pPr>
            <w:r w:rsidRPr="00511FC5">
              <w:t>5.</w:t>
            </w:r>
          </w:p>
        </w:tc>
        <w:tc>
          <w:tcPr>
            <w:tcW w:w="3658" w:type="pct"/>
            <w:gridSpan w:val="2"/>
            <w:vAlign w:val="bottom"/>
          </w:tcPr>
          <w:p w14:paraId="0F069DBE" w14:textId="77777777" w:rsidR="0052528F" w:rsidRPr="00511FC5" w:rsidRDefault="0052528F" w:rsidP="0052528F">
            <w:pPr>
              <w:contextualSpacing/>
              <w:jc w:val="both"/>
            </w:pPr>
            <w:r>
              <w:t>Supply Curve is upward sloping curve (True/False).</w:t>
            </w:r>
          </w:p>
        </w:tc>
        <w:tc>
          <w:tcPr>
            <w:tcW w:w="319" w:type="pct"/>
            <w:vAlign w:val="center"/>
          </w:tcPr>
          <w:p w14:paraId="0BDE3A5F" w14:textId="77777777" w:rsidR="0052528F" w:rsidRPr="00511FC5" w:rsidRDefault="0052528F" w:rsidP="0052528F">
            <w:pPr>
              <w:contextualSpacing/>
              <w:jc w:val="center"/>
            </w:pPr>
            <w:r w:rsidRPr="00511FC5">
              <w:t>CO</w:t>
            </w:r>
            <w:r>
              <w:t>2</w:t>
            </w:r>
          </w:p>
        </w:tc>
        <w:tc>
          <w:tcPr>
            <w:tcW w:w="256" w:type="pct"/>
            <w:vAlign w:val="center"/>
          </w:tcPr>
          <w:p w14:paraId="677218C3" w14:textId="77777777" w:rsidR="0052528F" w:rsidRPr="00511FC5" w:rsidRDefault="0052528F" w:rsidP="0052528F">
            <w:pPr>
              <w:contextualSpacing/>
              <w:jc w:val="center"/>
            </w:pPr>
            <w:r>
              <w:t>An</w:t>
            </w:r>
          </w:p>
        </w:tc>
        <w:tc>
          <w:tcPr>
            <w:tcW w:w="429" w:type="pct"/>
            <w:vAlign w:val="center"/>
          </w:tcPr>
          <w:p w14:paraId="1F2CF145" w14:textId="77777777" w:rsidR="0052528F" w:rsidRPr="00511FC5" w:rsidRDefault="0052528F" w:rsidP="0052528F">
            <w:pPr>
              <w:contextualSpacing/>
              <w:jc w:val="center"/>
            </w:pPr>
            <w:r w:rsidRPr="00511FC5">
              <w:t>1</w:t>
            </w:r>
          </w:p>
        </w:tc>
      </w:tr>
      <w:tr w:rsidR="0052528F" w:rsidRPr="00511FC5" w14:paraId="70B43EF2" w14:textId="77777777" w:rsidTr="0052528F">
        <w:trPr>
          <w:trHeight w:val="395"/>
          <w:jc w:val="center"/>
        </w:trPr>
        <w:tc>
          <w:tcPr>
            <w:tcW w:w="338" w:type="pct"/>
            <w:vAlign w:val="center"/>
          </w:tcPr>
          <w:p w14:paraId="571B2B2E" w14:textId="77777777" w:rsidR="0052528F" w:rsidRPr="00511FC5" w:rsidRDefault="0052528F" w:rsidP="0052528F">
            <w:pPr>
              <w:contextualSpacing/>
              <w:jc w:val="center"/>
            </w:pPr>
            <w:r w:rsidRPr="00511FC5">
              <w:t>6.</w:t>
            </w:r>
          </w:p>
        </w:tc>
        <w:tc>
          <w:tcPr>
            <w:tcW w:w="3658" w:type="pct"/>
            <w:gridSpan w:val="2"/>
            <w:vAlign w:val="bottom"/>
          </w:tcPr>
          <w:p w14:paraId="4854796C" w14:textId="77777777" w:rsidR="0052528F" w:rsidRPr="00511FC5" w:rsidRDefault="0052528F" w:rsidP="0052528F">
            <w:pPr>
              <w:contextualSpacing/>
              <w:jc w:val="both"/>
            </w:pPr>
            <w:r>
              <w:t>Differentiate Interest and Profit.</w:t>
            </w:r>
          </w:p>
        </w:tc>
        <w:tc>
          <w:tcPr>
            <w:tcW w:w="319" w:type="pct"/>
            <w:vAlign w:val="center"/>
          </w:tcPr>
          <w:p w14:paraId="6BC30BC8" w14:textId="77777777" w:rsidR="0052528F" w:rsidRPr="00511FC5" w:rsidRDefault="0052528F" w:rsidP="0052528F">
            <w:pPr>
              <w:contextualSpacing/>
              <w:jc w:val="center"/>
            </w:pPr>
            <w:r w:rsidRPr="00511FC5">
              <w:t>CO</w:t>
            </w:r>
            <w:r>
              <w:t>3</w:t>
            </w:r>
          </w:p>
        </w:tc>
        <w:tc>
          <w:tcPr>
            <w:tcW w:w="256" w:type="pct"/>
            <w:vAlign w:val="center"/>
          </w:tcPr>
          <w:p w14:paraId="34A7F8E9" w14:textId="77777777" w:rsidR="0052528F" w:rsidRPr="00511FC5" w:rsidRDefault="0052528F" w:rsidP="0052528F">
            <w:pPr>
              <w:contextualSpacing/>
              <w:jc w:val="center"/>
            </w:pPr>
            <w:r>
              <w:t>U</w:t>
            </w:r>
          </w:p>
        </w:tc>
        <w:tc>
          <w:tcPr>
            <w:tcW w:w="429" w:type="pct"/>
            <w:vAlign w:val="center"/>
          </w:tcPr>
          <w:p w14:paraId="2B04C2DC" w14:textId="77777777" w:rsidR="0052528F" w:rsidRPr="00511FC5" w:rsidRDefault="0052528F" w:rsidP="0052528F">
            <w:pPr>
              <w:contextualSpacing/>
              <w:jc w:val="center"/>
            </w:pPr>
            <w:r w:rsidRPr="00511FC5">
              <w:t>1</w:t>
            </w:r>
          </w:p>
        </w:tc>
      </w:tr>
      <w:tr w:rsidR="0052528F" w:rsidRPr="00511FC5" w14:paraId="3B105B3F" w14:textId="77777777" w:rsidTr="0052528F">
        <w:trPr>
          <w:trHeight w:val="395"/>
          <w:jc w:val="center"/>
        </w:trPr>
        <w:tc>
          <w:tcPr>
            <w:tcW w:w="338" w:type="pct"/>
            <w:vAlign w:val="center"/>
          </w:tcPr>
          <w:p w14:paraId="4DDFBFA0" w14:textId="77777777" w:rsidR="0052528F" w:rsidRPr="00511FC5" w:rsidRDefault="0052528F" w:rsidP="0052528F">
            <w:pPr>
              <w:contextualSpacing/>
              <w:jc w:val="center"/>
            </w:pPr>
            <w:r w:rsidRPr="00511FC5">
              <w:t>7.</w:t>
            </w:r>
          </w:p>
        </w:tc>
        <w:tc>
          <w:tcPr>
            <w:tcW w:w="3658" w:type="pct"/>
            <w:gridSpan w:val="2"/>
            <w:vAlign w:val="bottom"/>
          </w:tcPr>
          <w:p w14:paraId="1BC744C1" w14:textId="77777777" w:rsidR="0052528F" w:rsidRPr="00B12345" w:rsidRDefault="0052528F" w:rsidP="0052528F">
            <w:pPr>
              <w:jc w:val="both"/>
              <w:rPr>
                <w:color w:val="000000" w:themeColor="text1"/>
              </w:rPr>
            </w:pPr>
            <w:r>
              <w:rPr>
                <w:color w:val="000000" w:themeColor="text1"/>
              </w:rPr>
              <w:t>Car and Petrol are Competitive products. True/False.</w:t>
            </w:r>
          </w:p>
        </w:tc>
        <w:tc>
          <w:tcPr>
            <w:tcW w:w="319" w:type="pct"/>
            <w:vAlign w:val="center"/>
          </w:tcPr>
          <w:p w14:paraId="46A55B9B" w14:textId="77777777" w:rsidR="0052528F" w:rsidRPr="00511FC5" w:rsidRDefault="0052528F" w:rsidP="0052528F">
            <w:pPr>
              <w:contextualSpacing/>
              <w:jc w:val="center"/>
            </w:pPr>
            <w:r w:rsidRPr="00511FC5">
              <w:t>CO</w:t>
            </w:r>
            <w:r>
              <w:t>3</w:t>
            </w:r>
          </w:p>
        </w:tc>
        <w:tc>
          <w:tcPr>
            <w:tcW w:w="256" w:type="pct"/>
            <w:vAlign w:val="center"/>
          </w:tcPr>
          <w:p w14:paraId="50B82BB0" w14:textId="77777777" w:rsidR="0052528F" w:rsidRPr="00511FC5" w:rsidRDefault="0052528F" w:rsidP="0052528F">
            <w:pPr>
              <w:contextualSpacing/>
              <w:jc w:val="center"/>
            </w:pPr>
            <w:r>
              <w:t>An</w:t>
            </w:r>
          </w:p>
        </w:tc>
        <w:tc>
          <w:tcPr>
            <w:tcW w:w="429" w:type="pct"/>
            <w:vAlign w:val="center"/>
          </w:tcPr>
          <w:p w14:paraId="4470EBBC" w14:textId="77777777" w:rsidR="0052528F" w:rsidRPr="00511FC5" w:rsidRDefault="0052528F" w:rsidP="0052528F">
            <w:pPr>
              <w:contextualSpacing/>
              <w:jc w:val="center"/>
            </w:pPr>
            <w:r w:rsidRPr="00511FC5">
              <w:t>1</w:t>
            </w:r>
          </w:p>
        </w:tc>
      </w:tr>
      <w:tr w:rsidR="0052528F" w:rsidRPr="00511FC5" w14:paraId="3E61947A" w14:textId="77777777" w:rsidTr="0052528F">
        <w:trPr>
          <w:trHeight w:val="395"/>
          <w:jc w:val="center"/>
        </w:trPr>
        <w:tc>
          <w:tcPr>
            <w:tcW w:w="338" w:type="pct"/>
            <w:vAlign w:val="center"/>
          </w:tcPr>
          <w:p w14:paraId="7D895274" w14:textId="77777777" w:rsidR="0052528F" w:rsidRPr="00511FC5" w:rsidRDefault="0052528F" w:rsidP="0052528F">
            <w:pPr>
              <w:contextualSpacing/>
              <w:jc w:val="center"/>
            </w:pPr>
            <w:r w:rsidRPr="00511FC5">
              <w:t>8.</w:t>
            </w:r>
          </w:p>
        </w:tc>
        <w:tc>
          <w:tcPr>
            <w:tcW w:w="3658" w:type="pct"/>
            <w:gridSpan w:val="2"/>
            <w:vAlign w:val="bottom"/>
          </w:tcPr>
          <w:p w14:paraId="182D32CA" w14:textId="77777777" w:rsidR="0052528F" w:rsidRPr="009B3DF7" w:rsidRDefault="0052528F" w:rsidP="0052528F">
            <w:pPr>
              <w:jc w:val="both"/>
              <w:rPr>
                <w:color w:val="000000" w:themeColor="text1"/>
              </w:rPr>
            </w:pPr>
            <w:r>
              <w:rPr>
                <w:color w:val="000000" w:themeColor="text1"/>
              </w:rPr>
              <w:t>Reward paid for Labour is called as…………</w:t>
            </w:r>
          </w:p>
        </w:tc>
        <w:tc>
          <w:tcPr>
            <w:tcW w:w="319" w:type="pct"/>
            <w:vAlign w:val="center"/>
          </w:tcPr>
          <w:p w14:paraId="19023299" w14:textId="77777777" w:rsidR="0052528F" w:rsidRPr="00511FC5" w:rsidRDefault="0052528F" w:rsidP="0052528F">
            <w:pPr>
              <w:contextualSpacing/>
              <w:jc w:val="center"/>
            </w:pPr>
            <w:r w:rsidRPr="00511FC5">
              <w:t>CO</w:t>
            </w:r>
            <w:r>
              <w:t>3</w:t>
            </w:r>
          </w:p>
        </w:tc>
        <w:tc>
          <w:tcPr>
            <w:tcW w:w="256" w:type="pct"/>
            <w:vAlign w:val="center"/>
          </w:tcPr>
          <w:p w14:paraId="045BC870" w14:textId="77777777" w:rsidR="0052528F" w:rsidRPr="00511FC5" w:rsidRDefault="0052528F" w:rsidP="0052528F">
            <w:pPr>
              <w:contextualSpacing/>
              <w:jc w:val="center"/>
            </w:pPr>
            <w:r>
              <w:t>R</w:t>
            </w:r>
          </w:p>
        </w:tc>
        <w:tc>
          <w:tcPr>
            <w:tcW w:w="429" w:type="pct"/>
            <w:vAlign w:val="center"/>
          </w:tcPr>
          <w:p w14:paraId="502534A6" w14:textId="77777777" w:rsidR="0052528F" w:rsidRPr="00511FC5" w:rsidRDefault="0052528F" w:rsidP="0052528F">
            <w:pPr>
              <w:contextualSpacing/>
              <w:jc w:val="center"/>
            </w:pPr>
            <w:r w:rsidRPr="00511FC5">
              <w:t>1</w:t>
            </w:r>
          </w:p>
        </w:tc>
      </w:tr>
      <w:tr w:rsidR="0052528F" w:rsidRPr="00511FC5" w14:paraId="339DB5EF" w14:textId="77777777" w:rsidTr="0052528F">
        <w:trPr>
          <w:trHeight w:val="395"/>
          <w:jc w:val="center"/>
        </w:trPr>
        <w:tc>
          <w:tcPr>
            <w:tcW w:w="338" w:type="pct"/>
            <w:vAlign w:val="center"/>
          </w:tcPr>
          <w:p w14:paraId="4089F3CC" w14:textId="77777777" w:rsidR="0052528F" w:rsidRPr="00511FC5" w:rsidRDefault="0052528F" w:rsidP="0052528F">
            <w:pPr>
              <w:contextualSpacing/>
              <w:jc w:val="center"/>
            </w:pPr>
            <w:r w:rsidRPr="00511FC5">
              <w:t>9.</w:t>
            </w:r>
          </w:p>
        </w:tc>
        <w:tc>
          <w:tcPr>
            <w:tcW w:w="3658" w:type="pct"/>
            <w:gridSpan w:val="2"/>
            <w:vAlign w:val="center"/>
          </w:tcPr>
          <w:p w14:paraId="075AAD08" w14:textId="77777777" w:rsidR="0052528F" w:rsidRPr="00511FC5" w:rsidRDefault="0052528F" w:rsidP="0052528F">
            <w:pPr>
              <w:contextualSpacing/>
              <w:jc w:val="both"/>
              <w:rPr>
                <w:noProof/>
                <w:lang w:eastAsia="zh-TW"/>
              </w:rPr>
            </w:pPr>
            <w:r>
              <w:rPr>
                <w:color w:val="252525"/>
              </w:rPr>
              <w:t>A monopoly is a market with------seller.</w:t>
            </w:r>
          </w:p>
        </w:tc>
        <w:tc>
          <w:tcPr>
            <w:tcW w:w="319" w:type="pct"/>
            <w:vAlign w:val="center"/>
          </w:tcPr>
          <w:p w14:paraId="3CACD02B" w14:textId="77777777" w:rsidR="0052528F" w:rsidRPr="00511FC5" w:rsidRDefault="0052528F" w:rsidP="0052528F">
            <w:pPr>
              <w:contextualSpacing/>
              <w:jc w:val="center"/>
            </w:pPr>
            <w:r w:rsidRPr="00511FC5">
              <w:t>CO</w:t>
            </w:r>
            <w:r>
              <w:t>3</w:t>
            </w:r>
          </w:p>
        </w:tc>
        <w:tc>
          <w:tcPr>
            <w:tcW w:w="256" w:type="pct"/>
            <w:vAlign w:val="center"/>
          </w:tcPr>
          <w:p w14:paraId="4CBAC74E" w14:textId="77777777" w:rsidR="0052528F" w:rsidRPr="00511FC5" w:rsidRDefault="0052528F" w:rsidP="0052528F">
            <w:pPr>
              <w:contextualSpacing/>
              <w:jc w:val="center"/>
            </w:pPr>
            <w:r>
              <w:t>R</w:t>
            </w:r>
          </w:p>
        </w:tc>
        <w:tc>
          <w:tcPr>
            <w:tcW w:w="429" w:type="pct"/>
            <w:vAlign w:val="center"/>
          </w:tcPr>
          <w:p w14:paraId="347CD254" w14:textId="77777777" w:rsidR="0052528F" w:rsidRPr="00511FC5" w:rsidRDefault="0052528F" w:rsidP="0052528F">
            <w:pPr>
              <w:contextualSpacing/>
              <w:jc w:val="center"/>
            </w:pPr>
            <w:r w:rsidRPr="00511FC5">
              <w:t>1</w:t>
            </w:r>
          </w:p>
        </w:tc>
      </w:tr>
      <w:tr w:rsidR="0052528F" w:rsidRPr="00511FC5" w14:paraId="5522E205" w14:textId="77777777" w:rsidTr="0052528F">
        <w:trPr>
          <w:trHeight w:val="395"/>
          <w:jc w:val="center"/>
        </w:trPr>
        <w:tc>
          <w:tcPr>
            <w:tcW w:w="338" w:type="pct"/>
            <w:vAlign w:val="center"/>
          </w:tcPr>
          <w:p w14:paraId="44596E5C" w14:textId="77777777" w:rsidR="0052528F" w:rsidRPr="00511FC5" w:rsidRDefault="0052528F" w:rsidP="0052528F">
            <w:pPr>
              <w:contextualSpacing/>
              <w:jc w:val="center"/>
            </w:pPr>
            <w:r w:rsidRPr="00511FC5">
              <w:t>10.</w:t>
            </w:r>
          </w:p>
        </w:tc>
        <w:tc>
          <w:tcPr>
            <w:tcW w:w="3658" w:type="pct"/>
            <w:gridSpan w:val="2"/>
            <w:vAlign w:val="bottom"/>
          </w:tcPr>
          <w:p w14:paraId="35EBA5C6" w14:textId="77777777" w:rsidR="0052528F" w:rsidRPr="00511FC5" w:rsidRDefault="0052528F" w:rsidP="0052528F">
            <w:pPr>
              <w:contextualSpacing/>
              <w:jc w:val="both"/>
            </w:pPr>
            <w:r>
              <w:rPr>
                <w:color w:val="000000" w:themeColor="text1"/>
              </w:rPr>
              <w:t>What is the term used to indicate the destruction of utilities.</w:t>
            </w:r>
          </w:p>
        </w:tc>
        <w:tc>
          <w:tcPr>
            <w:tcW w:w="319" w:type="pct"/>
            <w:vAlign w:val="center"/>
          </w:tcPr>
          <w:p w14:paraId="2C437B6A" w14:textId="77777777" w:rsidR="0052528F" w:rsidRPr="00511FC5" w:rsidRDefault="0052528F" w:rsidP="0052528F">
            <w:pPr>
              <w:contextualSpacing/>
              <w:jc w:val="center"/>
            </w:pPr>
            <w:r w:rsidRPr="00511FC5">
              <w:t>CO</w:t>
            </w:r>
            <w:r>
              <w:t>1</w:t>
            </w:r>
          </w:p>
        </w:tc>
        <w:tc>
          <w:tcPr>
            <w:tcW w:w="256" w:type="pct"/>
            <w:vAlign w:val="center"/>
          </w:tcPr>
          <w:p w14:paraId="33E26D39" w14:textId="77777777" w:rsidR="0052528F" w:rsidRPr="00511FC5" w:rsidRDefault="0052528F" w:rsidP="0052528F">
            <w:pPr>
              <w:contextualSpacing/>
              <w:jc w:val="center"/>
            </w:pPr>
            <w:r>
              <w:t>R</w:t>
            </w:r>
          </w:p>
        </w:tc>
        <w:tc>
          <w:tcPr>
            <w:tcW w:w="429" w:type="pct"/>
            <w:vAlign w:val="center"/>
          </w:tcPr>
          <w:p w14:paraId="1084E3C6" w14:textId="77777777" w:rsidR="0052528F" w:rsidRPr="00511FC5" w:rsidRDefault="0052528F" w:rsidP="0052528F">
            <w:pPr>
              <w:contextualSpacing/>
              <w:jc w:val="center"/>
            </w:pPr>
            <w:r w:rsidRPr="00511FC5">
              <w:t>1</w:t>
            </w:r>
          </w:p>
        </w:tc>
      </w:tr>
      <w:tr w:rsidR="0052528F" w:rsidRPr="00511FC5" w14:paraId="1406D058" w14:textId="77777777" w:rsidTr="0052528F">
        <w:trPr>
          <w:trHeight w:val="395"/>
          <w:jc w:val="center"/>
        </w:trPr>
        <w:tc>
          <w:tcPr>
            <w:tcW w:w="338" w:type="pct"/>
            <w:vAlign w:val="center"/>
          </w:tcPr>
          <w:p w14:paraId="3645B169" w14:textId="77777777" w:rsidR="0052528F" w:rsidRPr="00511FC5" w:rsidRDefault="0052528F" w:rsidP="0052528F">
            <w:pPr>
              <w:contextualSpacing/>
              <w:jc w:val="center"/>
            </w:pPr>
            <w:r w:rsidRPr="00511FC5">
              <w:t>11.</w:t>
            </w:r>
          </w:p>
        </w:tc>
        <w:tc>
          <w:tcPr>
            <w:tcW w:w="3658" w:type="pct"/>
            <w:gridSpan w:val="2"/>
            <w:vAlign w:val="bottom"/>
          </w:tcPr>
          <w:p w14:paraId="2AB3C996" w14:textId="77777777" w:rsidR="0052528F" w:rsidRPr="00511FC5" w:rsidRDefault="0052528F" w:rsidP="0052528F">
            <w:pPr>
              <w:contextualSpacing/>
              <w:jc w:val="both"/>
            </w:pPr>
            <w:r>
              <w:t xml:space="preserve">Define Wealth definition of </w:t>
            </w:r>
            <w:proofErr w:type="gramStart"/>
            <w:r>
              <w:t>Economics .</w:t>
            </w:r>
            <w:proofErr w:type="gramEnd"/>
          </w:p>
        </w:tc>
        <w:tc>
          <w:tcPr>
            <w:tcW w:w="319" w:type="pct"/>
            <w:vAlign w:val="center"/>
          </w:tcPr>
          <w:p w14:paraId="4E493B0F" w14:textId="77777777" w:rsidR="0052528F" w:rsidRPr="00511FC5" w:rsidRDefault="0052528F" w:rsidP="0052528F">
            <w:pPr>
              <w:contextualSpacing/>
              <w:jc w:val="center"/>
            </w:pPr>
            <w:r w:rsidRPr="00511FC5">
              <w:t>CO</w:t>
            </w:r>
            <w:r>
              <w:t>1</w:t>
            </w:r>
          </w:p>
        </w:tc>
        <w:tc>
          <w:tcPr>
            <w:tcW w:w="256" w:type="pct"/>
            <w:vAlign w:val="center"/>
          </w:tcPr>
          <w:p w14:paraId="6A6B97CC" w14:textId="77777777" w:rsidR="0052528F" w:rsidRPr="00511FC5" w:rsidRDefault="0052528F" w:rsidP="0052528F">
            <w:pPr>
              <w:contextualSpacing/>
              <w:jc w:val="center"/>
            </w:pPr>
            <w:r>
              <w:t>R</w:t>
            </w:r>
          </w:p>
        </w:tc>
        <w:tc>
          <w:tcPr>
            <w:tcW w:w="429" w:type="pct"/>
            <w:vAlign w:val="center"/>
          </w:tcPr>
          <w:p w14:paraId="3CAB55C9" w14:textId="77777777" w:rsidR="0052528F" w:rsidRPr="00511FC5" w:rsidRDefault="0052528F" w:rsidP="0052528F">
            <w:pPr>
              <w:contextualSpacing/>
              <w:jc w:val="center"/>
            </w:pPr>
            <w:r w:rsidRPr="00511FC5">
              <w:t>1</w:t>
            </w:r>
          </w:p>
        </w:tc>
      </w:tr>
      <w:tr w:rsidR="0052528F" w:rsidRPr="00511FC5" w14:paraId="2181BB1E" w14:textId="77777777" w:rsidTr="0052528F">
        <w:trPr>
          <w:trHeight w:val="395"/>
          <w:jc w:val="center"/>
        </w:trPr>
        <w:tc>
          <w:tcPr>
            <w:tcW w:w="338" w:type="pct"/>
            <w:vAlign w:val="center"/>
          </w:tcPr>
          <w:p w14:paraId="64738F04" w14:textId="77777777" w:rsidR="0052528F" w:rsidRPr="00511FC5" w:rsidRDefault="0052528F" w:rsidP="0052528F">
            <w:pPr>
              <w:contextualSpacing/>
              <w:jc w:val="center"/>
            </w:pPr>
            <w:r w:rsidRPr="00511FC5">
              <w:t>12.</w:t>
            </w:r>
          </w:p>
        </w:tc>
        <w:tc>
          <w:tcPr>
            <w:tcW w:w="3658" w:type="pct"/>
            <w:gridSpan w:val="2"/>
            <w:vAlign w:val="bottom"/>
          </w:tcPr>
          <w:p w14:paraId="40427E7F" w14:textId="77777777" w:rsidR="0052528F" w:rsidRPr="00511FC5" w:rsidRDefault="0052528F" w:rsidP="0052528F">
            <w:pPr>
              <w:contextualSpacing/>
              <w:jc w:val="both"/>
            </w:pPr>
            <w:r>
              <w:t>What is GST?</w:t>
            </w:r>
          </w:p>
        </w:tc>
        <w:tc>
          <w:tcPr>
            <w:tcW w:w="319" w:type="pct"/>
            <w:vAlign w:val="center"/>
          </w:tcPr>
          <w:p w14:paraId="51FB9325" w14:textId="77777777" w:rsidR="0052528F" w:rsidRPr="00511FC5" w:rsidRDefault="0052528F" w:rsidP="0052528F">
            <w:pPr>
              <w:contextualSpacing/>
              <w:jc w:val="center"/>
            </w:pPr>
            <w:r w:rsidRPr="00511FC5">
              <w:t>CO</w:t>
            </w:r>
            <w:r>
              <w:t>5</w:t>
            </w:r>
          </w:p>
        </w:tc>
        <w:tc>
          <w:tcPr>
            <w:tcW w:w="256" w:type="pct"/>
            <w:vAlign w:val="center"/>
          </w:tcPr>
          <w:p w14:paraId="3B48D772" w14:textId="77777777" w:rsidR="0052528F" w:rsidRPr="00511FC5" w:rsidRDefault="0052528F" w:rsidP="0052528F">
            <w:pPr>
              <w:contextualSpacing/>
              <w:jc w:val="center"/>
            </w:pPr>
            <w:r>
              <w:t>U</w:t>
            </w:r>
          </w:p>
        </w:tc>
        <w:tc>
          <w:tcPr>
            <w:tcW w:w="429" w:type="pct"/>
            <w:vAlign w:val="center"/>
          </w:tcPr>
          <w:p w14:paraId="747E048E" w14:textId="77777777" w:rsidR="0052528F" w:rsidRPr="00511FC5" w:rsidRDefault="0052528F" w:rsidP="0052528F">
            <w:pPr>
              <w:contextualSpacing/>
              <w:jc w:val="center"/>
            </w:pPr>
            <w:r w:rsidRPr="00511FC5">
              <w:t>1</w:t>
            </w:r>
          </w:p>
        </w:tc>
      </w:tr>
      <w:tr w:rsidR="0052528F" w:rsidRPr="00511FC5" w14:paraId="1F164366" w14:textId="77777777" w:rsidTr="0052528F">
        <w:trPr>
          <w:trHeight w:val="395"/>
          <w:jc w:val="center"/>
        </w:trPr>
        <w:tc>
          <w:tcPr>
            <w:tcW w:w="338" w:type="pct"/>
            <w:vAlign w:val="center"/>
          </w:tcPr>
          <w:p w14:paraId="08F4275F" w14:textId="77777777" w:rsidR="0052528F" w:rsidRPr="00511FC5" w:rsidRDefault="0052528F" w:rsidP="0052528F">
            <w:pPr>
              <w:contextualSpacing/>
              <w:jc w:val="center"/>
            </w:pPr>
            <w:r w:rsidRPr="00511FC5">
              <w:t>13.</w:t>
            </w:r>
          </w:p>
        </w:tc>
        <w:tc>
          <w:tcPr>
            <w:tcW w:w="3658" w:type="pct"/>
            <w:gridSpan w:val="2"/>
            <w:vAlign w:val="bottom"/>
          </w:tcPr>
          <w:p w14:paraId="19972734" w14:textId="77777777" w:rsidR="0052528F" w:rsidRPr="00511FC5" w:rsidRDefault="0052528F" w:rsidP="0052528F">
            <w:pPr>
              <w:contextualSpacing/>
              <w:jc w:val="both"/>
            </w:pPr>
            <w:r>
              <w:rPr>
                <w:color w:val="000000" w:themeColor="text1"/>
              </w:rPr>
              <w:t>Which utility concept measure the utilities of two commodities in utils?</w:t>
            </w:r>
          </w:p>
        </w:tc>
        <w:tc>
          <w:tcPr>
            <w:tcW w:w="319" w:type="pct"/>
            <w:vAlign w:val="center"/>
          </w:tcPr>
          <w:p w14:paraId="56C7B880" w14:textId="77777777" w:rsidR="0052528F" w:rsidRPr="00511FC5" w:rsidRDefault="0052528F" w:rsidP="0052528F">
            <w:pPr>
              <w:contextualSpacing/>
              <w:jc w:val="center"/>
            </w:pPr>
            <w:r w:rsidRPr="00511FC5">
              <w:t>CO</w:t>
            </w:r>
            <w:r>
              <w:t>2</w:t>
            </w:r>
          </w:p>
        </w:tc>
        <w:tc>
          <w:tcPr>
            <w:tcW w:w="256" w:type="pct"/>
            <w:vAlign w:val="center"/>
          </w:tcPr>
          <w:p w14:paraId="46FDF2B2" w14:textId="77777777" w:rsidR="0052528F" w:rsidRPr="00511FC5" w:rsidRDefault="0052528F" w:rsidP="0052528F">
            <w:pPr>
              <w:contextualSpacing/>
              <w:jc w:val="center"/>
            </w:pPr>
            <w:r>
              <w:t>U</w:t>
            </w:r>
          </w:p>
        </w:tc>
        <w:tc>
          <w:tcPr>
            <w:tcW w:w="429" w:type="pct"/>
            <w:vAlign w:val="center"/>
          </w:tcPr>
          <w:p w14:paraId="17547B98" w14:textId="77777777" w:rsidR="0052528F" w:rsidRPr="00511FC5" w:rsidRDefault="0052528F" w:rsidP="0052528F">
            <w:pPr>
              <w:contextualSpacing/>
              <w:jc w:val="center"/>
            </w:pPr>
            <w:r w:rsidRPr="00511FC5">
              <w:t>1</w:t>
            </w:r>
          </w:p>
        </w:tc>
      </w:tr>
      <w:tr w:rsidR="0052528F" w:rsidRPr="00511FC5" w14:paraId="0F6B9980" w14:textId="77777777" w:rsidTr="0052528F">
        <w:trPr>
          <w:trHeight w:val="395"/>
          <w:jc w:val="center"/>
        </w:trPr>
        <w:tc>
          <w:tcPr>
            <w:tcW w:w="338" w:type="pct"/>
            <w:vAlign w:val="center"/>
          </w:tcPr>
          <w:p w14:paraId="342456FA" w14:textId="77777777" w:rsidR="0052528F" w:rsidRPr="00511FC5" w:rsidRDefault="0052528F" w:rsidP="0052528F">
            <w:pPr>
              <w:contextualSpacing/>
              <w:jc w:val="center"/>
            </w:pPr>
            <w:r w:rsidRPr="00511FC5">
              <w:t>14.</w:t>
            </w:r>
          </w:p>
        </w:tc>
        <w:tc>
          <w:tcPr>
            <w:tcW w:w="3658" w:type="pct"/>
            <w:gridSpan w:val="2"/>
            <w:vAlign w:val="bottom"/>
          </w:tcPr>
          <w:p w14:paraId="71299420" w14:textId="77777777" w:rsidR="0052528F" w:rsidRPr="00511FC5" w:rsidRDefault="0052528F" w:rsidP="0052528F">
            <w:pPr>
              <w:contextualSpacing/>
              <w:jc w:val="both"/>
            </w:pPr>
            <w:r>
              <w:t>State Law of Diminishing Marginal Utility.</w:t>
            </w:r>
          </w:p>
        </w:tc>
        <w:tc>
          <w:tcPr>
            <w:tcW w:w="319" w:type="pct"/>
            <w:vAlign w:val="center"/>
          </w:tcPr>
          <w:p w14:paraId="632491A0" w14:textId="77777777" w:rsidR="0052528F" w:rsidRPr="00511FC5" w:rsidRDefault="0052528F" w:rsidP="0052528F">
            <w:pPr>
              <w:contextualSpacing/>
              <w:jc w:val="center"/>
            </w:pPr>
            <w:r w:rsidRPr="00511FC5">
              <w:t>CO</w:t>
            </w:r>
            <w:r>
              <w:t>2</w:t>
            </w:r>
          </w:p>
        </w:tc>
        <w:tc>
          <w:tcPr>
            <w:tcW w:w="256" w:type="pct"/>
            <w:vAlign w:val="center"/>
          </w:tcPr>
          <w:p w14:paraId="0CF386A9" w14:textId="77777777" w:rsidR="0052528F" w:rsidRPr="00511FC5" w:rsidRDefault="0052528F" w:rsidP="0052528F">
            <w:pPr>
              <w:contextualSpacing/>
              <w:jc w:val="center"/>
            </w:pPr>
            <w:r>
              <w:t>R</w:t>
            </w:r>
          </w:p>
        </w:tc>
        <w:tc>
          <w:tcPr>
            <w:tcW w:w="429" w:type="pct"/>
            <w:vAlign w:val="center"/>
          </w:tcPr>
          <w:p w14:paraId="7581CB92" w14:textId="77777777" w:rsidR="0052528F" w:rsidRPr="00511FC5" w:rsidRDefault="0052528F" w:rsidP="0052528F">
            <w:pPr>
              <w:contextualSpacing/>
              <w:jc w:val="center"/>
            </w:pPr>
            <w:r w:rsidRPr="00511FC5">
              <w:t>1</w:t>
            </w:r>
          </w:p>
        </w:tc>
      </w:tr>
      <w:tr w:rsidR="0052528F" w:rsidRPr="00511FC5" w14:paraId="4ADE830C" w14:textId="77777777" w:rsidTr="0052528F">
        <w:trPr>
          <w:trHeight w:val="395"/>
          <w:jc w:val="center"/>
        </w:trPr>
        <w:tc>
          <w:tcPr>
            <w:tcW w:w="338" w:type="pct"/>
            <w:vAlign w:val="center"/>
          </w:tcPr>
          <w:p w14:paraId="2DEC87E9" w14:textId="77777777" w:rsidR="0052528F" w:rsidRPr="00511FC5" w:rsidRDefault="0052528F" w:rsidP="0052528F">
            <w:pPr>
              <w:contextualSpacing/>
              <w:jc w:val="center"/>
            </w:pPr>
            <w:r w:rsidRPr="00511FC5">
              <w:t>15.</w:t>
            </w:r>
          </w:p>
        </w:tc>
        <w:tc>
          <w:tcPr>
            <w:tcW w:w="3658" w:type="pct"/>
            <w:gridSpan w:val="2"/>
            <w:vAlign w:val="bottom"/>
          </w:tcPr>
          <w:p w14:paraId="6626C943" w14:textId="77777777" w:rsidR="0052528F" w:rsidRPr="00511FC5" w:rsidRDefault="0052528F" w:rsidP="0052528F">
            <w:pPr>
              <w:contextualSpacing/>
              <w:jc w:val="both"/>
            </w:pPr>
            <w:r>
              <w:t>Example for Mixed Economic system is _______.</w:t>
            </w:r>
          </w:p>
        </w:tc>
        <w:tc>
          <w:tcPr>
            <w:tcW w:w="319" w:type="pct"/>
            <w:vAlign w:val="center"/>
          </w:tcPr>
          <w:p w14:paraId="79040473" w14:textId="77777777" w:rsidR="0052528F" w:rsidRPr="00511FC5" w:rsidRDefault="0052528F" w:rsidP="0052528F">
            <w:pPr>
              <w:contextualSpacing/>
              <w:jc w:val="center"/>
            </w:pPr>
            <w:r w:rsidRPr="00511FC5">
              <w:t>CO</w:t>
            </w:r>
            <w:r>
              <w:t>1</w:t>
            </w:r>
          </w:p>
        </w:tc>
        <w:tc>
          <w:tcPr>
            <w:tcW w:w="256" w:type="pct"/>
            <w:vAlign w:val="center"/>
          </w:tcPr>
          <w:p w14:paraId="2A2BAC4F" w14:textId="77777777" w:rsidR="0052528F" w:rsidRPr="00511FC5" w:rsidRDefault="0052528F" w:rsidP="0052528F">
            <w:pPr>
              <w:contextualSpacing/>
              <w:jc w:val="center"/>
            </w:pPr>
            <w:r>
              <w:t>R</w:t>
            </w:r>
          </w:p>
        </w:tc>
        <w:tc>
          <w:tcPr>
            <w:tcW w:w="429" w:type="pct"/>
            <w:vAlign w:val="center"/>
          </w:tcPr>
          <w:p w14:paraId="687E2857" w14:textId="77777777" w:rsidR="0052528F" w:rsidRPr="00511FC5" w:rsidRDefault="0052528F" w:rsidP="0052528F">
            <w:pPr>
              <w:contextualSpacing/>
              <w:jc w:val="center"/>
            </w:pPr>
            <w:r w:rsidRPr="00511FC5">
              <w:t>1</w:t>
            </w:r>
          </w:p>
        </w:tc>
      </w:tr>
      <w:tr w:rsidR="0052528F" w:rsidRPr="00511FC5" w14:paraId="4F9A9708" w14:textId="77777777" w:rsidTr="0052528F">
        <w:trPr>
          <w:trHeight w:val="395"/>
          <w:jc w:val="center"/>
        </w:trPr>
        <w:tc>
          <w:tcPr>
            <w:tcW w:w="338" w:type="pct"/>
            <w:vAlign w:val="center"/>
          </w:tcPr>
          <w:p w14:paraId="55563D59" w14:textId="77777777" w:rsidR="0052528F" w:rsidRPr="00511FC5" w:rsidRDefault="0052528F" w:rsidP="0052528F">
            <w:pPr>
              <w:contextualSpacing/>
              <w:jc w:val="center"/>
            </w:pPr>
            <w:r w:rsidRPr="00511FC5">
              <w:t>16.</w:t>
            </w:r>
          </w:p>
        </w:tc>
        <w:tc>
          <w:tcPr>
            <w:tcW w:w="3658" w:type="pct"/>
            <w:gridSpan w:val="2"/>
            <w:vAlign w:val="bottom"/>
          </w:tcPr>
          <w:p w14:paraId="687C5EF0" w14:textId="77777777" w:rsidR="0052528F" w:rsidRPr="009B3DF7" w:rsidRDefault="0052528F" w:rsidP="0052528F">
            <w:pPr>
              <w:jc w:val="both"/>
              <w:rPr>
                <w:color w:val="000000" w:themeColor="text1"/>
              </w:rPr>
            </w:pPr>
            <w:r>
              <w:rPr>
                <w:color w:val="000000" w:themeColor="text1"/>
              </w:rPr>
              <w:t>How many stages are there in a production function?</w:t>
            </w:r>
          </w:p>
        </w:tc>
        <w:tc>
          <w:tcPr>
            <w:tcW w:w="319" w:type="pct"/>
            <w:vAlign w:val="center"/>
          </w:tcPr>
          <w:p w14:paraId="065314B4" w14:textId="77777777" w:rsidR="0052528F" w:rsidRPr="00511FC5" w:rsidRDefault="0052528F" w:rsidP="0052528F">
            <w:pPr>
              <w:contextualSpacing/>
              <w:jc w:val="center"/>
            </w:pPr>
            <w:r w:rsidRPr="00511FC5">
              <w:t>CO</w:t>
            </w:r>
            <w:r>
              <w:t>6</w:t>
            </w:r>
          </w:p>
        </w:tc>
        <w:tc>
          <w:tcPr>
            <w:tcW w:w="256" w:type="pct"/>
            <w:vAlign w:val="center"/>
          </w:tcPr>
          <w:p w14:paraId="3C4DE601" w14:textId="77777777" w:rsidR="0052528F" w:rsidRPr="00511FC5" w:rsidRDefault="0052528F" w:rsidP="0052528F">
            <w:pPr>
              <w:contextualSpacing/>
              <w:jc w:val="center"/>
            </w:pPr>
            <w:r>
              <w:t>U</w:t>
            </w:r>
          </w:p>
        </w:tc>
        <w:tc>
          <w:tcPr>
            <w:tcW w:w="429" w:type="pct"/>
            <w:vAlign w:val="center"/>
          </w:tcPr>
          <w:p w14:paraId="137D7913" w14:textId="77777777" w:rsidR="0052528F" w:rsidRPr="00511FC5" w:rsidRDefault="0052528F" w:rsidP="0052528F">
            <w:pPr>
              <w:contextualSpacing/>
              <w:jc w:val="center"/>
            </w:pPr>
            <w:r w:rsidRPr="00511FC5">
              <w:t>1</w:t>
            </w:r>
          </w:p>
        </w:tc>
      </w:tr>
      <w:tr w:rsidR="0052528F" w:rsidRPr="00511FC5" w14:paraId="77731339" w14:textId="77777777" w:rsidTr="0052528F">
        <w:trPr>
          <w:trHeight w:val="395"/>
          <w:jc w:val="center"/>
        </w:trPr>
        <w:tc>
          <w:tcPr>
            <w:tcW w:w="338" w:type="pct"/>
            <w:vAlign w:val="center"/>
          </w:tcPr>
          <w:p w14:paraId="78A0F288" w14:textId="77777777" w:rsidR="0052528F" w:rsidRPr="00511FC5" w:rsidRDefault="0052528F" w:rsidP="0052528F">
            <w:pPr>
              <w:contextualSpacing/>
              <w:jc w:val="center"/>
            </w:pPr>
            <w:r w:rsidRPr="00511FC5">
              <w:t>17.</w:t>
            </w:r>
          </w:p>
        </w:tc>
        <w:tc>
          <w:tcPr>
            <w:tcW w:w="3658" w:type="pct"/>
            <w:gridSpan w:val="2"/>
            <w:vAlign w:val="bottom"/>
          </w:tcPr>
          <w:p w14:paraId="5185496F" w14:textId="77777777" w:rsidR="0052528F" w:rsidRPr="00511FC5" w:rsidRDefault="0052528F" w:rsidP="0052528F">
            <w:pPr>
              <w:contextualSpacing/>
              <w:jc w:val="both"/>
            </w:pPr>
            <w:r>
              <w:t>What are all the vital Factors of Production?</w:t>
            </w:r>
          </w:p>
        </w:tc>
        <w:tc>
          <w:tcPr>
            <w:tcW w:w="319" w:type="pct"/>
            <w:vAlign w:val="center"/>
          </w:tcPr>
          <w:p w14:paraId="015F1540" w14:textId="77777777" w:rsidR="0052528F" w:rsidRPr="00511FC5" w:rsidRDefault="0052528F" w:rsidP="0052528F">
            <w:pPr>
              <w:contextualSpacing/>
              <w:jc w:val="center"/>
            </w:pPr>
            <w:r w:rsidRPr="00511FC5">
              <w:t>CO</w:t>
            </w:r>
            <w:r>
              <w:t>4</w:t>
            </w:r>
          </w:p>
        </w:tc>
        <w:tc>
          <w:tcPr>
            <w:tcW w:w="256" w:type="pct"/>
            <w:vAlign w:val="center"/>
          </w:tcPr>
          <w:p w14:paraId="37BED745" w14:textId="77777777" w:rsidR="0052528F" w:rsidRPr="00511FC5" w:rsidRDefault="0052528F" w:rsidP="0052528F">
            <w:pPr>
              <w:contextualSpacing/>
              <w:jc w:val="center"/>
            </w:pPr>
            <w:r>
              <w:t>R</w:t>
            </w:r>
          </w:p>
        </w:tc>
        <w:tc>
          <w:tcPr>
            <w:tcW w:w="429" w:type="pct"/>
            <w:vAlign w:val="center"/>
          </w:tcPr>
          <w:p w14:paraId="2F55538D" w14:textId="77777777" w:rsidR="0052528F" w:rsidRPr="00511FC5" w:rsidRDefault="0052528F" w:rsidP="0052528F">
            <w:pPr>
              <w:contextualSpacing/>
              <w:jc w:val="center"/>
            </w:pPr>
            <w:r w:rsidRPr="00511FC5">
              <w:t>1</w:t>
            </w:r>
          </w:p>
        </w:tc>
      </w:tr>
      <w:tr w:rsidR="0052528F" w:rsidRPr="00511FC5" w14:paraId="2201BD3A" w14:textId="77777777" w:rsidTr="0052528F">
        <w:trPr>
          <w:trHeight w:val="395"/>
          <w:jc w:val="center"/>
        </w:trPr>
        <w:tc>
          <w:tcPr>
            <w:tcW w:w="338" w:type="pct"/>
            <w:vAlign w:val="center"/>
          </w:tcPr>
          <w:p w14:paraId="14B56B18" w14:textId="77777777" w:rsidR="0052528F" w:rsidRPr="00511FC5" w:rsidRDefault="0052528F" w:rsidP="0052528F">
            <w:pPr>
              <w:contextualSpacing/>
              <w:jc w:val="center"/>
            </w:pPr>
            <w:r w:rsidRPr="00511FC5">
              <w:t>18.</w:t>
            </w:r>
          </w:p>
        </w:tc>
        <w:tc>
          <w:tcPr>
            <w:tcW w:w="3658" w:type="pct"/>
            <w:gridSpan w:val="2"/>
            <w:vAlign w:val="bottom"/>
          </w:tcPr>
          <w:p w14:paraId="0EDA3517" w14:textId="77777777" w:rsidR="0052528F" w:rsidRPr="00511FC5" w:rsidRDefault="0052528F" w:rsidP="0052528F">
            <w:pPr>
              <w:contextualSpacing/>
              <w:jc w:val="both"/>
            </w:pPr>
            <w:r>
              <w:t>Which bank acts as Central Bank of India?</w:t>
            </w:r>
          </w:p>
        </w:tc>
        <w:tc>
          <w:tcPr>
            <w:tcW w:w="319" w:type="pct"/>
            <w:vAlign w:val="center"/>
          </w:tcPr>
          <w:p w14:paraId="64335DC3" w14:textId="77777777" w:rsidR="0052528F" w:rsidRPr="00511FC5" w:rsidRDefault="0052528F" w:rsidP="0052528F">
            <w:pPr>
              <w:contextualSpacing/>
              <w:jc w:val="center"/>
            </w:pPr>
            <w:r w:rsidRPr="00511FC5">
              <w:t>CO</w:t>
            </w:r>
            <w:r>
              <w:t>4</w:t>
            </w:r>
          </w:p>
        </w:tc>
        <w:tc>
          <w:tcPr>
            <w:tcW w:w="256" w:type="pct"/>
            <w:vAlign w:val="center"/>
          </w:tcPr>
          <w:p w14:paraId="21A0FAB4" w14:textId="77777777" w:rsidR="0052528F" w:rsidRPr="00511FC5" w:rsidRDefault="0052528F" w:rsidP="0052528F">
            <w:pPr>
              <w:contextualSpacing/>
              <w:jc w:val="center"/>
            </w:pPr>
            <w:r>
              <w:t>An</w:t>
            </w:r>
          </w:p>
        </w:tc>
        <w:tc>
          <w:tcPr>
            <w:tcW w:w="429" w:type="pct"/>
            <w:vAlign w:val="center"/>
          </w:tcPr>
          <w:p w14:paraId="37BE7E58" w14:textId="77777777" w:rsidR="0052528F" w:rsidRPr="00511FC5" w:rsidRDefault="0052528F" w:rsidP="0052528F">
            <w:pPr>
              <w:contextualSpacing/>
              <w:jc w:val="center"/>
            </w:pPr>
            <w:r w:rsidRPr="00511FC5">
              <w:t>1</w:t>
            </w:r>
          </w:p>
        </w:tc>
      </w:tr>
      <w:tr w:rsidR="0052528F" w:rsidRPr="00511FC5" w14:paraId="25495D4F" w14:textId="77777777" w:rsidTr="0052528F">
        <w:trPr>
          <w:trHeight w:val="395"/>
          <w:jc w:val="center"/>
        </w:trPr>
        <w:tc>
          <w:tcPr>
            <w:tcW w:w="338" w:type="pct"/>
            <w:vAlign w:val="center"/>
          </w:tcPr>
          <w:p w14:paraId="37C529F2" w14:textId="77777777" w:rsidR="0052528F" w:rsidRPr="00511FC5" w:rsidRDefault="0052528F" w:rsidP="0052528F">
            <w:pPr>
              <w:contextualSpacing/>
              <w:jc w:val="center"/>
            </w:pPr>
            <w:r w:rsidRPr="00511FC5">
              <w:t>19.</w:t>
            </w:r>
          </w:p>
        </w:tc>
        <w:tc>
          <w:tcPr>
            <w:tcW w:w="3658" w:type="pct"/>
            <w:gridSpan w:val="2"/>
            <w:vAlign w:val="bottom"/>
          </w:tcPr>
          <w:p w14:paraId="21E6F485" w14:textId="77777777" w:rsidR="0052528F" w:rsidRPr="00511FC5" w:rsidRDefault="0052528F" w:rsidP="0052528F">
            <w:pPr>
              <w:contextualSpacing/>
              <w:jc w:val="both"/>
            </w:pPr>
            <w:r>
              <w:t>Define Market.</w:t>
            </w:r>
          </w:p>
        </w:tc>
        <w:tc>
          <w:tcPr>
            <w:tcW w:w="319" w:type="pct"/>
            <w:vAlign w:val="center"/>
          </w:tcPr>
          <w:p w14:paraId="343F505C" w14:textId="77777777" w:rsidR="0052528F" w:rsidRPr="00511FC5" w:rsidRDefault="0052528F" w:rsidP="0052528F">
            <w:pPr>
              <w:contextualSpacing/>
              <w:jc w:val="center"/>
            </w:pPr>
            <w:r w:rsidRPr="00511FC5">
              <w:t>CO</w:t>
            </w:r>
            <w:r>
              <w:t>3</w:t>
            </w:r>
          </w:p>
        </w:tc>
        <w:tc>
          <w:tcPr>
            <w:tcW w:w="256" w:type="pct"/>
            <w:vAlign w:val="center"/>
          </w:tcPr>
          <w:p w14:paraId="7BFA9C2E" w14:textId="77777777" w:rsidR="0052528F" w:rsidRPr="00511FC5" w:rsidRDefault="0052528F" w:rsidP="0052528F">
            <w:pPr>
              <w:contextualSpacing/>
              <w:jc w:val="center"/>
            </w:pPr>
            <w:r>
              <w:t>R</w:t>
            </w:r>
          </w:p>
        </w:tc>
        <w:tc>
          <w:tcPr>
            <w:tcW w:w="429" w:type="pct"/>
            <w:vAlign w:val="center"/>
          </w:tcPr>
          <w:p w14:paraId="58468AD8" w14:textId="77777777" w:rsidR="0052528F" w:rsidRPr="00511FC5" w:rsidRDefault="0052528F" w:rsidP="0052528F">
            <w:pPr>
              <w:contextualSpacing/>
              <w:jc w:val="center"/>
            </w:pPr>
            <w:r w:rsidRPr="00511FC5">
              <w:t>1</w:t>
            </w:r>
          </w:p>
        </w:tc>
      </w:tr>
      <w:tr w:rsidR="0052528F" w:rsidRPr="00511FC5" w14:paraId="03A6104B" w14:textId="77777777" w:rsidTr="0052528F">
        <w:trPr>
          <w:trHeight w:val="395"/>
          <w:jc w:val="center"/>
        </w:trPr>
        <w:tc>
          <w:tcPr>
            <w:tcW w:w="338" w:type="pct"/>
            <w:vAlign w:val="center"/>
          </w:tcPr>
          <w:p w14:paraId="0A8D5534" w14:textId="77777777" w:rsidR="0052528F" w:rsidRPr="00511FC5" w:rsidRDefault="0052528F" w:rsidP="0052528F">
            <w:pPr>
              <w:contextualSpacing/>
              <w:jc w:val="center"/>
            </w:pPr>
            <w:r w:rsidRPr="00511FC5">
              <w:t>20.</w:t>
            </w:r>
          </w:p>
        </w:tc>
        <w:tc>
          <w:tcPr>
            <w:tcW w:w="3658" w:type="pct"/>
            <w:gridSpan w:val="2"/>
            <w:vAlign w:val="center"/>
          </w:tcPr>
          <w:p w14:paraId="6B0A5387" w14:textId="77777777" w:rsidR="0052528F" w:rsidRPr="00511FC5" w:rsidRDefault="0052528F" w:rsidP="0052528F">
            <w:pPr>
              <w:contextualSpacing/>
            </w:pPr>
            <w:r>
              <w:t>The concept of D</w:t>
            </w:r>
            <w:r w:rsidRPr="008D20D5">
              <w:t xml:space="preserve">ivision of labour </w:t>
            </w:r>
            <w:r>
              <w:t xml:space="preserve">is </w:t>
            </w:r>
            <w:r w:rsidRPr="008D20D5">
              <w:t>proposed by</w:t>
            </w:r>
            <w:r>
              <w:t xml:space="preserve"> ---------.</w:t>
            </w:r>
          </w:p>
        </w:tc>
        <w:tc>
          <w:tcPr>
            <w:tcW w:w="319" w:type="pct"/>
            <w:vAlign w:val="center"/>
          </w:tcPr>
          <w:p w14:paraId="06333F42" w14:textId="77777777" w:rsidR="0052528F" w:rsidRPr="00511FC5" w:rsidRDefault="0052528F" w:rsidP="0052528F">
            <w:pPr>
              <w:contextualSpacing/>
              <w:jc w:val="center"/>
            </w:pPr>
            <w:r w:rsidRPr="00511FC5">
              <w:t>CO</w:t>
            </w:r>
            <w:r>
              <w:t>3</w:t>
            </w:r>
          </w:p>
        </w:tc>
        <w:tc>
          <w:tcPr>
            <w:tcW w:w="256" w:type="pct"/>
            <w:vAlign w:val="center"/>
          </w:tcPr>
          <w:p w14:paraId="770E78F3" w14:textId="77777777" w:rsidR="0052528F" w:rsidRPr="00511FC5" w:rsidRDefault="0052528F" w:rsidP="0052528F">
            <w:pPr>
              <w:contextualSpacing/>
              <w:jc w:val="center"/>
            </w:pPr>
            <w:r>
              <w:t>R</w:t>
            </w:r>
          </w:p>
        </w:tc>
        <w:tc>
          <w:tcPr>
            <w:tcW w:w="429" w:type="pct"/>
            <w:vAlign w:val="center"/>
          </w:tcPr>
          <w:p w14:paraId="01430867" w14:textId="77777777" w:rsidR="0052528F" w:rsidRPr="00511FC5" w:rsidRDefault="0052528F" w:rsidP="0052528F">
            <w:pPr>
              <w:contextualSpacing/>
              <w:jc w:val="center"/>
            </w:pPr>
            <w:r w:rsidRPr="00511FC5">
              <w:t>1</w:t>
            </w:r>
          </w:p>
        </w:tc>
      </w:tr>
      <w:tr w:rsidR="0052528F" w:rsidRPr="00511FC5" w14:paraId="46DCF6D5" w14:textId="77777777" w:rsidTr="0052528F">
        <w:trPr>
          <w:trHeight w:val="286"/>
          <w:jc w:val="center"/>
        </w:trPr>
        <w:tc>
          <w:tcPr>
            <w:tcW w:w="5000" w:type="pct"/>
            <w:gridSpan w:val="6"/>
            <w:vAlign w:val="center"/>
          </w:tcPr>
          <w:p w14:paraId="14CBBB8E" w14:textId="77777777" w:rsidR="0052528F" w:rsidRPr="00511FC5" w:rsidRDefault="0052528F" w:rsidP="0052528F">
            <w:pPr>
              <w:contextualSpacing/>
              <w:jc w:val="center"/>
              <w:rPr>
                <w:b/>
                <w:u w:val="single"/>
              </w:rPr>
            </w:pPr>
            <w:r w:rsidRPr="00511FC5">
              <w:rPr>
                <w:b/>
                <w:u w:val="single"/>
              </w:rPr>
              <w:t xml:space="preserve">PART – B (10 X 5 = 50 MARKS) </w:t>
            </w:r>
          </w:p>
          <w:p w14:paraId="66E6FF4C" w14:textId="77777777" w:rsidR="0052528F" w:rsidRPr="00511FC5" w:rsidRDefault="0052528F" w:rsidP="0052528F">
            <w:pPr>
              <w:contextualSpacing/>
              <w:jc w:val="center"/>
              <w:rPr>
                <w:b/>
                <w:u w:val="single"/>
              </w:rPr>
            </w:pPr>
            <w:r w:rsidRPr="00511FC5">
              <w:rPr>
                <w:b/>
              </w:rPr>
              <w:t>(Answer any 10 from the following)</w:t>
            </w:r>
          </w:p>
        </w:tc>
      </w:tr>
      <w:tr w:rsidR="0052528F" w:rsidRPr="00511FC5" w14:paraId="42151238" w14:textId="77777777" w:rsidTr="0052528F">
        <w:trPr>
          <w:trHeight w:val="395"/>
          <w:jc w:val="center"/>
        </w:trPr>
        <w:tc>
          <w:tcPr>
            <w:tcW w:w="338" w:type="pct"/>
            <w:vAlign w:val="center"/>
          </w:tcPr>
          <w:p w14:paraId="25F62ED5" w14:textId="77777777" w:rsidR="0052528F" w:rsidRPr="00511FC5" w:rsidRDefault="0052528F" w:rsidP="0052528F">
            <w:pPr>
              <w:contextualSpacing/>
            </w:pPr>
            <w:r w:rsidRPr="00511FC5">
              <w:t>21.</w:t>
            </w:r>
          </w:p>
        </w:tc>
        <w:tc>
          <w:tcPr>
            <w:tcW w:w="3658" w:type="pct"/>
            <w:gridSpan w:val="2"/>
            <w:vAlign w:val="center"/>
          </w:tcPr>
          <w:p w14:paraId="706F78F8" w14:textId="77777777" w:rsidR="0052528F" w:rsidRPr="00511FC5" w:rsidRDefault="0052528F" w:rsidP="0052528F">
            <w:pPr>
              <w:contextualSpacing/>
              <w:jc w:val="both"/>
            </w:pPr>
            <w:r>
              <w:rPr>
                <w:color w:val="252525"/>
              </w:rPr>
              <w:t>Discuss in Detail about types of Business Organizations.</w:t>
            </w:r>
          </w:p>
        </w:tc>
        <w:tc>
          <w:tcPr>
            <w:tcW w:w="319" w:type="pct"/>
          </w:tcPr>
          <w:p w14:paraId="7F80A8E4" w14:textId="77777777" w:rsidR="0052528F" w:rsidRPr="00511FC5" w:rsidRDefault="0052528F" w:rsidP="0052528F">
            <w:pPr>
              <w:contextualSpacing/>
              <w:jc w:val="center"/>
            </w:pPr>
            <w:r w:rsidRPr="00A8032B">
              <w:t>CO</w:t>
            </w:r>
            <w:r>
              <w:t>6</w:t>
            </w:r>
          </w:p>
        </w:tc>
        <w:tc>
          <w:tcPr>
            <w:tcW w:w="256" w:type="pct"/>
          </w:tcPr>
          <w:p w14:paraId="05DC3B20" w14:textId="77777777" w:rsidR="0052528F" w:rsidRPr="00511FC5" w:rsidRDefault="0052528F" w:rsidP="0052528F">
            <w:pPr>
              <w:contextualSpacing/>
              <w:jc w:val="center"/>
            </w:pPr>
            <w:r>
              <w:t>R</w:t>
            </w:r>
          </w:p>
        </w:tc>
        <w:tc>
          <w:tcPr>
            <w:tcW w:w="429" w:type="pct"/>
          </w:tcPr>
          <w:p w14:paraId="6CD4FDAF" w14:textId="77777777" w:rsidR="0052528F" w:rsidRPr="00511FC5" w:rsidRDefault="0052528F" w:rsidP="0052528F">
            <w:pPr>
              <w:contextualSpacing/>
              <w:jc w:val="center"/>
            </w:pPr>
            <w:r w:rsidRPr="00BC18E9">
              <w:t>5</w:t>
            </w:r>
          </w:p>
        </w:tc>
      </w:tr>
      <w:tr w:rsidR="0052528F" w:rsidRPr="00511FC5" w14:paraId="2FB12B40" w14:textId="77777777" w:rsidTr="0052528F">
        <w:trPr>
          <w:trHeight w:val="395"/>
          <w:jc w:val="center"/>
        </w:trPr>
        <w:tc>
          <w:tcPr>
            <w:tcW w:w="338" w:type="pct"/>
            <w:vAlign w:val="center"/>
          </w:tcPr>
          <w:p w14:paraId="3D68BAB2" w14:textId="77777777" w:rsidR="0052528F" w:rsidRPr="00511FC5" w:rsidRDefault="0052528F" w:rsidP="0052528F">
            <w:pPr>
              <w:contextualSpacing/>
            </w:pPr>
            <w:r w:rsidRPr="00511FC5">
              <w:t>22.</w:t>
            </w:r>
          </w:p>
        </w:tc>
        <w:tc>
          <w:tcPr>
            <w:tcW w:w="3658" w:type="pct"/>
            <w:gridSpan w:val="2"/>
            <w:vAlign w:val="center"/>
          </w:tcPr>
          <w:p w14:paraId="75CF1C06" w14:textId="77777777" w:rsidR="0052528F" w:rsidRPr="00511FC5" w:rsidRDefault="0052528F" w:rsidP="0052528F">
            <w:pPr>
              <w:contextualSpacing/>
              <w:jc w:val="both"/>
            </w:pPr>
            <w:r>
              <w:rPr>
                <w:color w:val="252525"/>
              </w:rPr>
              <w:t>Explain in brief about various market structure.</w:t>
            </w:r>
          </w:p>
        </w:tc>
        <w:tc>
          <w:tcPr>
            <w:tcW w:w="319" w:type="pct"/>
          </w:tcPr>
          <w:p w14:paraId="2572F875" w14:textId="77777777" w:rsidR="0052528F" w:rsidRPr="00511FC5" w:rsidRDefault="0052528F" w:rsidP="0052528F">
            <w:pPr>
              <w:contextualSpacing/>
              <w:jc w:val="center"/>
            </w:pPr>
            <w:r w:rsidRPr="00A8032B">
              <w:t>CO3</w:t>
            </w:r>
          </w:p>
        </w:tc>
        <w:tc>
          <w:tcPr>
            <w:tcW w:w="256" w:type="pct"/>
          </w:tcPr>
          <w:p w14:paraId="46B27818" w14:textId="77777777" w:rsidR="0052528F" w:rsidRPr="00511FC5" w:rsidRDefault="0052528F" w:rsidP="0052528F">
            <w:pPr>
              <w:contextualSpacing/>
              <w:jc w:val="center"/>
            </w:pPr>
            <w:r>
              <w:t>U</w:t>
            </w:r>
          </w:p>
        </w:tc>
        <w:tc>
          <w:tcPr>
            <w:tcW w:w="429" w:type="pct"/>
          </w:tcPr>
          <w:p w14:paraId="47B61785" w14:textId="77777777" w:rsidR="0052528F" w:rsidRPr="00511FC5" w:rsidRDefault="0052528F" w:rsidP="0052528F">
            <w:pPr>
              <w:contextualSpacing/>
              <w:jc w:val="center"/>
            </w:pPr>
            <w:r w:rsidRPr="00BC18E9">
              <w:t>5</w:t>
            </w:r>
          </w:p>
        </w:tc>
      </w:tr>
      <w:tr w:rsidR="0052528F" w:rsidRPr="00511FC5" w14:paraId="513907D5" w14:textId="77777777" w:rsidTr="0052528F">
        <w:trPr>
          <w:trHeight w:val="395"/>
          <w:jc w:val="center"/>
        </w:trPr>
        <w:tc>
          <w:tcPr>
            <w:tcW w:w="338" w:type="pct"/>
            <w:vAlign w:val="center"/>
          </w:tcPr>
          <w:p w14:paraId="3AD4F93D" w14:textId="77777777" w:rsidR="0052528F" w:rsidRPr="00511FC5" w:rsidRDefault="0052528F" w:rsidP="0052528F">
            <w:pPr>
              <w:contextualSpacing/>
            </w:pPr>
            <w:r w:rsidRPr="00511FC5">
              <w:t>23.</w:t>
            </w:r>
          </w:p>
        </w:tc>
        <w:tc>
          <w:tcPr>
            <w:tcW w:w="3658" w:type="pct"/>
            <w:gridSpan w:val="2"/>
            <w:vAlign w:val="bottom"/>
          </w:tcPr>
          <w:p w14:paraId="176A5B79" w14:textId="77777777" w:rsidR="0052528F" w:rsidRPr="00511FC5" w:rsidRDefault="0052528F" w:rsidP="0052528F">
            <w:pPr>
              <w:contextualSpacing/>
              <w:jc w:val="both"/>
            </w:pPr>
            <w:r>
              <w:rPr>
                <w:color w:val="252525"/>
              </w:rPr>
              <w:t>What is your understanding about various theories of population?</w:t>
            </w:r>
          </w:p>
        </w:tc>
        <w:tc>
          <w:tcPr>
            <w:tcW w:w="319" w:type="pct"/>
            <w:vAlign w:val="center"/>
          </w:tcPr>
          <w:p w14:paraId="66440147" w14:textId="77777777" w:rsidR="0052528F" w:rsidRPr="00511FC5" w:rsidRDefault="0052528F" w:rsidP="0052528F">
            <w:pPr>
              <w:contextualSpacing/>
              <w:jc w:val="center"/>
            </w:pPr>
            <w:r w:rsidRPr="00511FC5">
              <w:t>CO</w:t>
            </w:r>
            <w:r>
              <w:t>3</w:t>
            </w:r>
          </w:p>
        </w:tc>
        <w:tc>
          <w:tcPr>
            <w:tcW w:w="256" w:type="pct"/>
            <w:vAlign w:val="center"/>
          </w:tcPr>
          <w:p w14:paraId="59F1F634" w14:textId="77777777" w:rsidR="0052528F" w:rsidRPr="00511FC5" w:rsidRDefault="0052528F" w:rsidP="0052528F">
            <w:pPr>
              <w:contextualSpacing/>
              <w:jc w:val="center"/>
            </w:pPr>
            <w:r>
              <w:t>U</w:t>
            </w:r>
          </w:p>
        </w:tc>
        <w:tc>
          <w:tcPr>
            <w:tcW w:w="429" w:type="pct"/>
            <w:vAlign w:val="center"/>
          </w:tcPr>
          <w:p w14:paraId="327F1AEF" w14:textId="77777777" w:rsidR="0052528F" w:rsidRPr="00511FC5" w:rsidRDefault="0052528F" w:rsidP="0052528F">
            <w:pPr>
              <w:contextualSpacing/>
              <w:jc w:val="center"/>
            </w:pPr>
            <w:r w:rsidRPr="00511FC5">
              <w:t>5</w:t>
            </w:r>
          </w:p>
        </w:tc>
      </w:tr>
      <w:tr w:rsidR="0052528F" w:rsidRPr="00511FC5" w14:paraId="357A49E9" w14:textId="77777777" w:rsidTr="0052528F">
        <w:trPr>
          <w:trHeight w:val="395"/>
          <w:jc w:val="center"/>
        </w:trPr>
        <w:tc>
          <w:tcPr>
            <w:tcW w:w="338" w:type="pct"/>
            <w:vAlign w:val="center"/>
          </w:tcPr>
          <w:p w14:paraId="13EE5B63" w14:textId="77777777" w:rsidR="0052528F" w:rsidRPr="00511FC5" w:rsidRDefault="0052528F" w:rsidP="0052528F">
            <w:pPr>
              <w:contextualSpacing/>
            </w:pPr>
            <w:r w:rsidRPr="00511FC5">
              <w:lastRenderedPageBreak/>
              <w:t>24.</w:t>
            </w:r>
          </w:p>
        </w:tc>
        <w:tc>
          <w:tcPr>
            <w:tcW w:w="3658" w:type="pct"/>
            <w:gridSpan w:val="2"/>
            <w:vAlign w:val="bottom"/>
          </w:tcPr>
          <w:p w14:paraId="3A3492BF" w14:textId="77777777" w:rsidR="0052528F" w:rsidRPr="00511FC5" w:rsidRDefault="0052528F" w:rsidP="0052528F">
            <w:pPr>
              <w:contextualSpacing/>
              <w:jc w:val="both"/>
            </w:pPr>
            <w:r>
              <w:rPr>
                <w:color w:val="252525"/>
              </w:rPr>
              <w:t>Explain the method of calculating NI.</w:t>
            </w:r>
          </w:p>
        </w:tc>
        <w:tc>
          <w:tcPr>
            <w:tcW w:w="319" w:type="pct"/>
            <w:vAlign w:val="center"/>
          </w:tcPr>
          <w:p w14:paraId="0DEE828E" w14:textId="77777777" w:rsidR="0052528F" w:rsidRPr="00511FC5" w:rsidRDefault="0052528F" w:rsidP="0052528F">
            <w:pPr>
              <w:contextualSpacing/>
              <w:jc w:val="center"/>
            </w:pPr>
            <w:r w:rsidRPr="00511FC5">
              <w:t>CO</w:t>
            </w:r>
            <w:r>
              <w:t>4</w:t>
            </w:r>
          </w:p>
        </w:tc>
        <w:tc>
          <w:tcPr>
            <w:tcW w:w="256" w:type="pct"/>
            <w:vAlign w:val="center"/>
          </w:tcPr>
          <w:p w14:paraId="12133AE9" w14:textId="77777777" w:rsidR="0052528F" w:rsidRPr="00511FC5" w:rsidRDefault="0052528F" w:rsidP="0052528F">
            <w:pPr>
              <w:contextualSpacing/>
              <w:jc w:val="center"/>
            </w:pPr>
            <w:r>
              <w:t>A</w:t>
            </w:r>
          </w:p>
        </w:tc>
        <w:tc>
          <w:tcPr>
            <w:tcW w:w="429" w:type="pct"/>
            <w:vAlign w:val="center"/>
          </w:tcPr>
          <w:p w14:paraId="06C7AE67" w14:textId="77777777" w:rsidR="0052528F" w:rsidRPr="00511FC5" w:rsidRDefault="0052528F" w:rsidP="0052528F">
            <w:pPr>
              <w:contextualSpacing/>
              <w:jc w:val="center"/>
            </w:pPr>
            <w:r w:rsidRPr="00511FC5">
              <w:t>5</w:t>
            </w:r>
          </w:p>
        </w:tc>
      </w:tr>
      <w:tr w:rsidR="0052528F" w:rsidRPr="00511FC5" w14:paraId="4FC2A7B7" w14:textId="77777777" w:rsidTr="0052528F">
        <w:trPr>
          <w:trHeight w:val="395"/>
          <w:jc w:val="center"/>
        </w:trPr>
        <w:tc>
          <w:tcPr>
            <w:tcW w:w="338" w:type="pct"/>
            <w:vAlign w:val="center"/>
          </w:tcPr>
          <w:p w14:paraId="2F7234BB" w14:textId="77777777" w:rsidR="0052528F" w:rsidRPr="00511FC5" w:rsidRDefault="0052528F" w:rsidP="0052528F">
            <w:pPr>
              <w:contextualSpacing/>
            </w:pPr>
            <w:r w:rsidRPr="00511FC5">
              <w:t>25.</w:t>
            </w:r>
          </w:p>
        </w:tc>
        <w:tc>
          <w:tcPr>
            <w:tcW w:w="3658" w:type="pct"/>
            <w:gridSpan w:val="2"/>
            <w:vAlign w:val="bottom"/>
          </w:tcPr>
          <w:p w14:paraId="4B5DAF8B" w14:textId="77777777" w:rsidR="0052528F" w:rsidRPr="00511FC5" w:rsidRDefault="0052528F" w:rsidP="0052528F">
            <w:pPr>
              <w:contextualSpacing/>
              <w:jc w:val="both"/>
            </w:pPr>
            <w:r>
              <w:t>Importance of Five-Year plan in India.</w:t>
            </w:r>
          </w:p>
        </w:tc>
        <w:tc>
          <w:tcPr>
            <w:tcW w:w="319" w:type="pct"/>
            <w:vAlign w:val="center"/>
          </w:tcPr>
          <w:p w14:paraId="64243785" w14:textId="77777777" w:rsidR="0052528F" w:rsidRPr="00511FC5" w:rsidRDefault="0052528F" w:rsidP="0052528F">
            <w:pPr>
              <w:contextualSpacing/>
              <w:jc w:val="center"/>
            </w:pPr>
            <w:r w:rsidRPr="00511FC5">
              <w:t>CO</w:t>
            </w:r>
            <w:r>
              <w:t>1</w:t>
            </w:r>
          </w:p>
        </w:tc>
        <w:tc>
          <w:tcPr>
            <w:tcW w:w="256" w:type="pct"/>
            <w:vAlign w:val="center"/>
          </w:tcPr>
          <w:p w14:paraId="5C72C2DB" w14:textId="77777777" w:rsidR="0052528F" w:rsidRPr="00511FC5" w:rsidRDefault="0052528F" w:rsidP="0052528F">
            <w:pPr>
              <w:contextualSpacing/>
              <w:jc w:val="center"/>
            </w:pPr>
            <w:r>
              <w:t>U</w:t>
            </w:r>
          </w:p>
        </w:tc>
        <w:tc>
          <w:tcPr>
            <w:tcW w:w="429" w:type="pct"/>
            <w:vAlign w:val="center"/>
          </w:tcPr>
          <w:p w14:paraId="39AA27B9" w14:textId="77777777" w:rsidR="0052528F" w:rsidRPr="00511FC5" w:rsidRDefault="0052528F" w:rsidP="0052528F">
            <w:pPr>
              <w:contextualSpacing/>
              <w:jc w:val="center"/>
            </w:pPr>
            <w:r w:rsidRPr="00511FC5">
              <w:t>5</w:t>
            </w:r>
          </w:p>
        </w:tc>
      </w:tr>
      <w:tr w:rsidR="0052528F" w:rsidRPr="00511FC5" w14:paraId="39A1F998" w14:textId="77777777" w:rsidTr="0052528F">
        <w:trPr>
          <w:trHeight w:val="395"/>
          <w:jc w:val="center"/>
        </w:trPr>
        <w:tc>
          <w:tcPr>
            <w:tcW w:w="338" w:type="pct"/>
            <w:vAlign w:val="center"/>
          </w:tcPr>
          <w:p w14:paraId="79A90A91" w14:textId="77777777" w:rsidR="0052528F" w:rsidRPr="00511FC5" w:rsidRDefault="0052528F" w:rsidP="0052528F">
            <w:pPr>
              <w:contextualSpacing/>
            </w:pPr>
            <w:r w:rsidRPr="00511FC5">
              <w:t>26.</w:t>
            </w:r>
          </w:p>
        </w:tc>
        <w:tc>
          <w:tcPr>
            <w:tcW w:w="3658" w:type="pct"/>
            <w:gridSpan w:val="2"/>
            <w:vAlign w:val="bottom"/>
          </w:tcPr>
          <w:p w14:paraId="65075CE0" w14:textId="77777777" w:rsidR="0052528F" w:rsidRPr="00511FC5" w:rsidRDefault="0052528F" w:rsidP="0052528F">
            <w:pPr>
              <w:contextualSpacing/>
              <w:jc w:val="both"/>
            </w:pPr>
            <w:r>
              <w:rPr>
                <w:color w:val="000000" w:themeColor="text1"/>
              </w:rPr>
              <w:t>Explain the law of Supply and factors affecting Supply.</w:t>
            </w:r>
          </w:p>
        </w:tc>
        <w:tc>
          <w:tcPr>
            <w:tcW w:w="319" w:type="pct"/>
            <w:vAlign w:val="center"/>
          </w:tcPr>
          <w:p w14:paraId="6682F57C" w14:textId="77777777" w:rsidR="0052528F" w:rsidRPr="00511FC5" w:rsidRDefault="0052528F" w:rsidP="0052528F">
            <w:pPr>
              <w:contextualSpacing/>
              <w:jc w:val="center"/>
            </w:pPr>
            <w:r w:rsidRPr="00511FC5">
              <w:t>CO</w:t>
            </w:r>
            <w:r>
              <w:t>1</w:t>
            </w:r>
          </w:p>
        </w:tc>
        <w:tc>
          <w:tcPr>
            <w:tcW w:w="256" w:type="pct"/>
            <w:vAlign w:val="center"/>
          </w:tcPr>
          <w:p w14:paraId="49107668" w14:textId="77777777" w:rsidR="0052528F" w:rsidRPr="00511FC5" w:rsidRDefault="0052528F" w:rsidP="0052528F">
            <w:pPr>
              <w:contextualSpacing/>
              <w:jc w:val="center"/>
            </w:pPr>
            <w:r>
              <w:t>U</w:t>
            </w:r>
          </w:p>
        </w:tc>
        <w:tc>
          <w:tcPr>
            <w:tcW w:w="429" w:type="pct"/>
            <w:vAlign w:val="center"/>
          </w:tcPr>
          <w:p w14:paraId="179B3DE3" w14:textId="77777777" w:rsidR="0052528F" w:rsidRPr="00511FC5" w:rsidRDefault="0052528F" w:rsidP="0052528F">
            <w:pPr>
              <w:contextualSpacing/>
              <w:jc w:val="center"/>
            </w:pPr>
            <w:r w:rsidRPr="00511FC5">
              <w:t>5</w:t>
            </w:r>
          </w:p>
        </w:tc>
      </w:tr>
      <w:tr w:rsidR="0052528F" w:rsidRPr="00511FC5" w14:paraId="6A45C299" w14:textId="77777777" w:rsidTr="0052528F">
        <w:trPr>
          <w:trHeight w:val="395"/>
          <w:jc w:val="center"/>
        </w:trPr>
        <w:tc>
          <w:tcPr>
            <w:tcW w:w="338" w:type="pct"/>
            <w:vAlign w:val="center"/>
          </w:tcPr>
          <w:p w14:paraId="15F104AD" w14:textId="77777777" w:rsidR="0052528F" w:rsidRPr="00511FC5" w:rsidRDefault="0052528F" w:rsidP="0052528F">
            <w:pPr>
              <w:contextualSpacing/>
            </w:pPr>
            <w:r w:rsidRPr="00511FC5">
              <w:t>27.</w:t>
            </w:r>
          </w:p>
        </w:tc>
        <w:tc>
          <w:tcPr>
            <w:tcW w:w="3658" w:type="pct"/>
            <w:gridSpan w:val="2"/>
            <w:vAlign w:val="bottom"/>
          </w:tcPr>
          <w:p w14:paraId="5A4D2D20" w14:textId="77777777" w:rsidR="0052528F" w:rsidRPr="00511FC5" w:rsidRDefault="0052528F" w:rsidP="0052528F">
            <w:pPr>
              <w:contextualSpacing/>
              <w:jc w:val="both"/>
            </w:pPr>
            <w:r>
              <w:t>Discriminate Direct and Indirect Tax.</w:t>
            </w:r>
          </w:p>
        </w:tc>
        <w:tc>
          <w:tcPr>
            <w:tcW w:w="319" w:type="pct"/>
            <w:vAlign w:val="center"/>
          </w:tcPr>
          <w:p w14:paraId="5DC8FB04" w14:textId="77777777" w:rsidR="0052528F" w:rsidRPr="00511FC5" w:rsidRDefault="0052528F" w:rsidP="0052528F">
            <w:pPr>
              <w:contextualSpacing/>
              <w:jc w:val="center"/>
            </w:pPr>
            <w:r w:rsidRPr="00511FC5">
              <w:t>CO</w:t>
            </w:r>
            <w:r>
              <w:t>5</w:t>
            </w:r>
          </w:p>
        </w:tc>
        <w:tc>
          <w:tcPr>
            <w:tcW w:w="256" w:type="pct"/>
            <w:vAlign w:val="center"/>
          </w:tcPr>
          <w:p w14:paraId="0252B2DB" w14:textId="77777777" w:rsidR="0052528F" w:rsidRPr="00511FC5" w:rsidRDefault="0052528F" w:rsidP="0052528F">
            <w:pPr>
              <w:contextualSpacing/>
              <w:jc w:val="center"/>
            </w:pPr>
            <w:r>
              <w:t>R</w:t>
            </w:r>
          </w:p>
        </w:tc>
        <w:tc>
          <w:tcPr>
            <w:tcW w:w="429" w:type="pct"/>
            <w:vAlign w:val="center"/>
          </w:tcPr>
          <w:p w14:paraId="39A42C56" w14:textId="77777777" w:rsidR="0052528F" w:rsidRPr="00511FC5" w:rsidRDefault="0052528F" w:rsidP="0052528F">
            <w:pPr>
              <w:contextualSpacing/>
              <w:jc w:val="center"/>
            </w:pPr>
            <w:r w:rsidRPr="00511FC5">
              <w:t>5</w:t>
            </w:r>
          </w:p>
        </w:tc>
      </w:tr>
      <w:tr w:rsidR="0052528F" w:rsidRPr="00511FC5" w14:paraId="55668EF8" w14:textId="77777777" w:rsidTr="0052528F">
        <w:trPr>
          <w:trHeight w:val="395"/>
          <w:jc w:val="center"/>
        </w:trPr>
        <w:tc>
          <w:tcPr>
            <w:tcW w:w="338" w:type="pct"/>
            <w:vAlign w:val="center"/>
          </w:tcPr>
          <w:p w14:paraId="114752E2" w14:textId="77777777" w:rsidR="0052528F" w:rsidRPr="00511FC5" w:rsidRDefault="0052528F" w:rsidP="0052528F">
            <w:pPr>
              <w:contextualSpacing/>
            </w:pPr>
            <w:r w:rsidRPr="00511FC5">
              <w:t>28.</w:t>
            </w:r>
          </w:p>
        </w:tc>
        <w:tc>
          <w:tcPr>
            <w:tcW w:w="3658" w:type="pct"/>
            <w:gridSpan w:val="2"/>
            <w:vAlign w:val="bottom"/>
          </w:tcPr>
          <w:p w14:paraId="78435FC5" w14:textId="77777777" w:rsidR="0052528F" w:rsidRPr="00511FC5" w:rsidRDefault="0052528F" w:rsidP="0052528F">
            <w:pPr>
              <w:contextualSpacing/>
              <w:jc w:val="both"/>
            </w:pPr>
            <w:r>
              <w:t xml:space="preserve">Discuss bater system of </w:t>
            </w:r>
            <w:proofErr w:type="gramStart"/>
            <w:r>
              <w:t>exchange .</w:t>
            </w:r>
            <w:proofErr w:type="gramEnd"/>
          </w:p>
        </w:tc>
        <w:tc>
          <w:tcPr>
            <w:tcW w:w="319" w:type="pct"/>
            <w:vAlign w:val="center"/>
          </w:tcPr>
          <w:p w14:paraId="4BBE0732" w14:textId="77777777" w:rsidR="0052528F" w:rsidRPr="00511FC5" w:rsidRDefault="0052528F" w:rsidP="0052528F">
            <w:pPr>
              <w:contextualSpacing/>
              <w:jc w:val="center"/>
            </w:pPr>
            <w:r w:rsidRPr="00511FC5">
              <w:t>CO</w:t>
            </w:r>
            <w:r>
              <w:t>1</w:t>
            </w:r>
          </w:p>
        </w:tc>
        <w:tc>
          <w:tcPr>
            <w:tcW w:w="256" w:type="pct"/>
            <w:vAlign w:val="center"/>
          </w:tcPr>
          <w:p w14:paraId="5426E21A" w14:textId="77777777" w:rsidR="0052528F" w:rsidRPr="00511FC5" w:rsidRDefault="0052528F" w:rsidP="0052528F">
            <w:pPr>
              <w:contextualSpacing/>
              <w:jc w:val="center"/>
            </w:pPr>
            <w:r>
              <w:t>R</w:t>
            </w:r>
          </w:p>
        </w:tc>
        <w:tc>
          <w:tcPr>
            <w:tcW w:w="429" w:type="pct"/>
            <w:vAlign w:val="center"/>
          </w:tcPr>
          <w:p w14:paraId="72BCF096" w14:textId="77777777" w:rsidR="0052528F" w:rsidRPr="00511FC5" w:rsidRDefault="0052528F" w:rsidP="0052528F">
            <w:pPr>
              <w:contextualSpacing/>
              <w:jc w:val="center"/>
            </w:pPr>
            <w:r w:rsidRPr="00511FC5">
              <w:t>5</w:t>
            </w:r>
          </w:p>
        </w:tc>
      </w:tr>
      <w:tr w:rsidR="0052528F" w:rsidRPr="00511FC5" w14:paraId="586CDD76" w14:textId="77777777" w:rsidTr="0052528F">
        <w:trPr>
          <w:trHeight w:val="395"/>
          <w:jc w:val="center"/>
        </w:trPr>
        <w:tc>
          <w:tcPr>
            <w:tcW w:w="338" w:type="pct"/>
            <w:vAlign w:val="center"/>
          </w:tcPr>
          <w:p w14:paraId="5A87B043" w14:textId="77777777" w:rsidR="0052528F" w:rsidRPr="00511FC5" w:rsidRDefault="0052528F" w:rsidP="0052528F">
            <w:pPr>
              <w:contextualSpacing/>
            </w:pPr>
            <w:r w:rsidRPr="00511FC5">
              <w:t>29.</w:t>
            </w:r>
          </w:p>
        </w:tc>
        <w:tc>
          <w:tcPr>
            <w:tcW w:w="3658" w:type="pct"/>
            <w:gridSpan w:val="2"/>
            <w:vAlign w:val="bottom"/>
          </w:tcPr>
          <w:p w14:paraId="2281D0F6" w14:textId="77777777" w:rsidR="0052528F" w:rsidRPr="00511FC5" w:rsidRDefault="0052528F" w:rsidP="0052528F">
            <w:pPr>
              <w:contextualSpacing/>
              <w:jc w:val="both"/>
            </w:pPr>
            <w:r>
              <w:rPr>
                <w:color w:val="000000" w:themeColor="text1"/>
              </w:rPr>
              <w:t>What is meant by agricultural finance and give a brief note on institutional sources of credit?</w:t>
            </w:r>
          </w:p>
        </w:tc>
        <w:tc>
          <w:tcPr>
            <w:tcW w:w="319" w:type="pct"/>
            <w:vAlign w:val="center"/>
          </w:tcPr>
          <w:p w14:paraId="693A1FF1" w14:textId="77777777" w:rsidR="0052528F" w:rsidRPr="00511FC5" w:rsidRDefault="0052528F" w:rsidP="0052528F">
            <w:pPr>
              <w:contextualSpacing/>
              <w:jc w:val="center"/>
            </w:pPr>
            <w:r w:rsidRPr="00511FC5">
              <w:t>CO</w:t>
            </w:r>
            <w:r>
              <w:t>4</w:t>
            </w:r>
          </w:p>
        </w:tc>
        <w:tc>
          <w:tcPr>
            <w:tcW w:w="256" w:type="pct"/>
            <w:vAlign w:val="center"/>
          </w:tcPr>
          <w:p w14:paraId="75E851B1" w14:textId="77777777" w:rsidR="0052528F" w:rsidRPr="00511FC5" w:rsidRDefault="0052528F" w:rsidP="0052528F">
            <w:pPr>
              <w:contextualSpacing/>
              <w:jc w:val="center"/>
            </w:pPr>
            <w:r>
              <w:t>U</w:t>
            </w:r>
          </w:p>
        </w:tc>
        <w:tc>
          <w:tcPr>
            <w:tcW w:w="429" w:type="pct"/>
            <w:vAlign w:val="center"/>
          </w:tcPr>
          <w:p w14:paraId="6C92D7C7" w14:textId="77777777" w:rsidR="0052528F" w:rsidRPr="00511FC5" w:rsidRDefault="0052528F" w:rsidP="0052528F">
            <w:pPr>
              <w:contextualSpacing/>
              <w:jc w:val="center"/>
            </w:pPr>
            <w:r w:rsidRPr="00511FC5">
              <w:t>5</w:t>
            </w:r>
          </w:p>
        </w:tc>
      </w:tr>
      <w:tr w:rsidR="0052528F" w:rsidRPr="00511FC5" w14:paraId="4B760B93" w14:textId="77777777" w:rsidTr="0052528F">
        <w:trPr>
          <w:trHeight w:val="395"/>
          <w:jc w:val="center"/>
        </w:trPr>
        <w:tc>
          <w:tcPr>
            <w:tcW w:w="338" w:type="pct"/>
            <w:vAlign w:val="center"/>
          </w:tcPr>
          <w:p w14:paraId="6378CE8F" w14:textId="77777777" w:rsidR="0052528F" w:rsidRPr="00511FC5" w:rsidRDefault="0052528F" w:rsidP="0052528F">
            <w:pPr>
              <w:contextualSpacing/>
            </w:pPr>
            <w:r w:rsidRPr="00511FC5">
              <w:t>30.</w:t>
            </w:r>
          </w:p>
        </w:tc>
        <w:tc>
          <w:tcPr>
            <w:tcW w:w="3658" w:type="pct"/>
            <w:gridSpan w:val="2"/>
            <w:vAlign w:val="bottom"/>
          </w:tcPr>
          <w:p w14:paraId="2C9923DC" w14:textId="77777777" w:rsidR="0052528F" w:rsidRPr="00511FC5" w:rsidRDefault="0052528F" w:rsidP="0052528F">
            <w:pPr>
              <w:contextualSpacing/>
              <w:jc w:val="both"/>
            </w:pPr>
            <w:r>
              <w:rPr>
                <w:color w:val="252525"/>
              </w:rPr>
              <w:t>Illustrate three factors of production function and their characteristics.</w:t>
            </w:r>
          </w:p>
        </w:tc>
        <w:tc>
          <w:tcPr>
            <w:tcW w:w="319" w:type="pct"/>
            <w:vAlign w:val="center"/>
          </w:tcPr>
          <w:p w14:paraId="0A017595" w14:textId="77777777" w:rsidR="0052528F" w:rsidRPr="00511FC5" w:rsidRDefault="0052528F" w:rsidP="0052528F">
            <w:pPr>
              <w:contextualSpacing/>
              <w:jc w:val="center"/>
            </w:pPr>
            <w:r w:rsidRPr="00511FC5">
              <w:t>CO</w:t>
            </w:r>
            <w:r>
              <w:t>6</w:t>
            </w:r>
          </w:p>
        </w:tc>
        <w:tc>
          <w:tcPr>
            <w:tcW w:w="256" w:type="pct"/>
            <w:vAlign w:val="center"/>
          </w:tcPr>
          <w:p w14:paraId="7508939E" w14:textId="77777777" w:rsidR="0052528F" w:rsidRPr="00511FC5" w:rsidRDefault="0052528F" w:rsidP="0052528F">
            <w:pPr>
              <w:contextualSpacing/>
              <w:jc w:val="center"/>
            </w:pPr>
            <w:r>
              <w:t>R</w:t>
            </w:r>
          </w:p>
        </w:tc>
        <w:tc>
          <w:tcPr>
            <w:tcW w:w="429" w:type="pct"/>
            <w:vAlign w:val="center"/>
          </w:tcPr>
          <w:p w14:paraId="651400F8" w14:textId="77777777" w:rsidR="0052528F" w:rsidRPr="00511FC5" w:rsidRDefault="0052528F" w:rsidP="0052528F">
            <w:pPr>
              <w:contextualSpacing/>
              <w:jc w:val="center"/>
            </w:pPr>
            <w:r w:rsidRPr="00511FC5">
              <w:t>5</w:t>
            </w:r>
          </w:p>
        </w:tc>
      </w:tr>
      <w:tr w:rsidR="0052528F" w:rsidRPr="00511FC5" w14:paraId="76FB2A56" w14:textId="77777777" w:rsidTr="0052528F">
        <w:trPr>
          <w:trHeight w:val="395"/>
          <w:jc w:val="center"/>
        </w:trPr>
        <w:tc>
          <w:tcPr>
            <w:tcW w:w="338" w:type="pct"/>
            <w:vAlign w:val="center"/>
          </w:tcPr>
          <w:p w14:paraId="0AA6EC4F" w14:textId="77777777" w:rsidR="0052528F" w:rsidRPr="00511FC5" w:rsidRDefault="0052528F" w:rsidP="0052528F">
            <w:pPr>
              <w:contextualSpacing/>
            </w:pPr>
            <w:r w:rsidRPr="00511FC5">
              <w:t>31.</w:t>
            </w:r>
          </w:p>
        </w:tc>
        <w:tc>
          <w:tcPr>
            <w:tcW w:w="3658" w:type="pct"/>
            <w:gridSpan w:val="2"/>
            <w:vAlign w:val="center"/>
          </w:tcPr>
          <w:p w14:paraId="40C44760" w14:textId="77777777" w:rsidR="0052528F" w:rsidRPr="00511FC5" w:rsidRDefault="0052528F" w:rsidP="0052528F">
            <w:r>
              <w:rPr>
                <w:color w:val="000000" w:themeColor="text1"/>
              </w:rPr>
              <w:t>What are the types of utility? Write short notes with suitable examples.</w:t>
            </w:r>
          </w:p>
        </w:tc>
        <w:tc>
          <w:tcPr>
            <w:tcW w:w="319" w:type="pct"/>
            <w:vAlign w:val="center"/>
          </w:tcPr>
          <w:p w14:paraId="44F2FBF3" w14:textId="77777777" w:rsidR="0052528F" w:rsidRPr="00511FC5" w:rsidRDefault="0052528F" w:rsidP="0052528F">
            <w:pPr>
              <w:contextualSpacing/>
              <w:jc w:val="center"/>
            </w:pPr>
            <w:r w:rsidRPr="00511FC5">
              <w:t>CO</w:t>
            </w:r>
            <w:r>
              <w:t>2</w:t>
            </w:r>
          </w:p>
        </w:tc>
        <w:tc>
          <w:tcPr>
            <w:tcW w:w="256" w:type="pct"/>
            <w:vAlign w:val="center"/>
          </w:tcPr>
          <w:p w14:paraId="38B87D75" w14:textId="77777777" w:rsidR="0052528F" w:rsidRPr="00511FC5" w:rsidRDefault="0052528F" w:rsidP="0052528F">
            <w:pPr>
              <w:contextualSpacing/>
              <w:jc w:val="center"/>
            </w:pPr>
            <w:r>
              <w:t>R</w:t>
            </w:r>
          </w:p>
        </w:tc>
        <w:tc>
          <w:tcPr>
            <w:tcW w:w="429" w:type="pct"/>
            <w:vAlign w:val="center"/>
          </w:tcPr>
          <w:p w14:paraId="18B1C5BA" w14:textId="77777777" w:rsidR="0052528F" w:rsidRPr="00511FC5" w:rsidRDefault="0052528F" w:rsidP="0052528F">
            <w:pPr>
              <w:contextualSpacing/>
              <w:jc w:val="center"/>
            </w:pPr>
            <w:r w:rsidRPr="00511FC5">
              <w:t>5</w:t>
            </w:r>
          </w:p>
        </w:tc>
      </w:tr>
      <w:tr w:rsidR="0052528F" w:rsidRPr="00511FC5" w14:paraId="6E7CDD0F" w14:textId="77777777" w:rsidTr="0052528F">
        <w:trPr>
          <w:trHeight w:val="395"/>
          <w:jc w:val="center"/>
        </w:trPr>
        <w:tc>
          <w:tcPr>
            <w:tcW w:w="338" w:type="pct"/>
            <w:vAlign w:val="center"/>
          </w:tcPr>
          <w:p w14:paraId="1C94272C" w14:textId="77777777" w:rsidR="0052528F" w:rsidRPr="00511FC5" w:rsidRDefault="0052528F" w:rsidP="0052528F">
            <w:pPr>
              <w:contextualSpacing/>
            </w:pPr>
            <w:r w:rsidRPr="00511FC5">
              <w:t>32.</w:t>
            </w:r>
          </w:p>
        </w:tc>
        <w:tc>
          <w:tcPr>
            <w:tcW w:w="3658" w:type="pct"/>
            <w:gridSpan w:val="2"/>
            <w:vAlign w:val="bottom"/>
          </w:tcPr>
          <w:p w14:paraId="7AAF7542" w14:textId="77777777" w:rsidR="0052528F" w:rsidRPr="00511FC5" w:rsidRDefault="0052528F" w:rsidP="0052528F">
            <w:pPr>
              <w:contextualSpacing/>
              <w:jc w:val="both"/>
            </w:pPr>
            <w:r>
              <w:rPr>
                <w:color w:val="252525"/>
              </w:rPr>
              <w:t>Write a short note on the price elasticity of demand and interpret it based on its degrees.</w:t>
            </w:r>
          </w:p>
        </w:tc>
        <w:tc>
          <w:tcPr>
            <w:tcW w:w="319" w:type="pct"/>
          </w:tcPr>
          <w:p w14:paraId="3832609C" w14:textId="77777777" w:rsidR="0052528F" w:rsidRPr="00511FC5" w:rsidRDefault="0052528F" w:rsidP="0052528F">
            <w:pPr>
              <w:contextualSpacing/>
              <w:jc w:val="center"/>
            </w:pPr>
            <w:r w:rsidRPr="00A8032B">
              <w:t>CO3</w:t>
            </w:r>
          </w:p>
        </w:tc>
        <w:tc>
          <w:tcPr>
            <w:tcW w:w="256" w:type="pct"/>
          </w:tcPr>
          <w:p w14:paraId="7FB10F6B" w14:textId="77777777" w:rsidR="0052528F" w:rsidRPr="00511FC5" w:rsidRDefault="0052528F" w:rsidP="0052528F">
            <w:pPr>
              <w:contextualSpacing/>
              <w:jc w:val="center"/>
            </w:pPr>
            <w:r w:rsidRPr="00A8032B">
              <w:t>An</w:t>
            </w:r>
          </w:p>
        </w:tc>
        <w:tc>
          <w:tcPr>
            <w:tcW w:w="429" w:type="pct"/>
          </w:tcPr>
          <w:p w14:paraId="46A97867" w14:textId="77777777" w:rsidR="0052528F" w:rsidRPr="00511FC5" w:rsidRDefault="0052528F" w:rsidP="0052528F">
            <w:pPr>
              <w:contextualSpacing/>
              <w:jc w:val="center"/>
            </w:pPr>
            <w:r w:rsidRPr="00BC18E9">
              <w:t>5</w:t>
            </w:r>
          </w:p>
        </w:tc>
      </w:tr>
      <w:tr w:rsidR="0052528F" w:rsidRPr="00511FC5" w14:paraId="17536647" w14:textId="77777777" w:rsidTr="0052528F">
        <w:trPr>
          <w:trHeight w:val="549"/>
          <w:jc w:val="center"/>
        </w:trPr>
        <w:tc>
          <w:tcPr>
            <w:tcW w:w="5000" w:type="pct"/>
            <w:gridSpan w:val="6"/>
          </w:tcPr>
          <w:p w14:paraId="473979E4" w14:textId="77777777" w:rsidR="0052528F" w:rsidRPr="00511FC5" w:rsidRDefault="0052528F" w:rsidP="0052528F">
            <w:pPr>
              <w:contextualSpacing/>
              <w:jc w:val="center"/>
              <w:rPr>
                <w:b/>
                <w:u w:val="single"/>
              </w:rPr>
            </w:pPr>
            <w:r w:rsidRPr="00511FC5">
              <w:rPr>
                <w:b/>
                <w:u w:val="single"/>
              </w:rPr>
              <w:t>PART – C (2 X 15 = 30 MARKS)</w:t>
            </w:r>
          </w:p>
          <w:p w14:paraId="0305F9F9" w14:textId="77777777" w:rsidR="0052528F" w:rsidRPr="00511FC5" w:rsidRDefault="0052528F" w:rsidP="0052528F">
            <w:pPr>
              <w:contextualSpacing/>
              <w:jc w:val="center"/>
              <w:rPr>
                <w:b/>
              </w:rPr>
            </w:pPr>
            <w:r w:rsidRPr="00511FC5">
              <w:rPr>
                <w:b/>
              </w:rPr>
              <w:t>(Answer any 2 from the following</w:t>
            </w:r>
          </w:p>
        </w:tc>
      </w:tr>
      <w:tr w:rsidR="0052528F" w:rsidRPr="00511FC5" w14:paraId="1B9EBBCF" w14:textId="77777777" w:rsidTr="0052528F">
        <w:trPr>
          <w:trHeight w:val="395"/>
          <w:jc w:val="center"/>
        </w:trPr>
        <w:tc>
          <w:tcPr>
            <w:tcW w:w="338" w:type="pct"/>
            <w:vAlign w:val="center"/>
          </w:tcPr>
          <w:p w14:paraId="75877AB3" w14:textId="77777777" w:rsidR="0052528F" w:rsidRPr="00511FC5" w:rsidRDefault="0052528F" w:rsidP="0052528F">
            <w:pPr>
              <w:contextualSpacing/>
            </w:pPr>
            <w:r w:rsidRPr="00511FC5">
              <w:t>33.</w:t>
            </w:r>
          </w:p>
        </w:tc>
        <w:tc>
          <w:tcPr>
            <w:tcW w:w="250" w:type="pct"/>
            <w:vAlign w:val="center"/>
          </w:tcPr>
          <w:p w14:paraId="697B0BC0" w14:textId="77777777" w:rsidR="0052528F" w:rsidRPr="00511FC5" w:rsidRDefault="0052528F" w:rsidP="0052528F">
            <w:pPr>
              <w:contextualSpacing/>
            </w:pPr>
            <w:r w:rsidRPr="00511FC5">
              <w:t>a</w:t>
            </w:r>
            <w:r>
              <w:t>.</w:t>
            </w:r>
          </w:p>
        </w:tc>
        <w:tc>
          <w:tcPr>
            <w:tcW w:w="3408" w:type="pct"/>
            <w:vAlign w:val="bottom"/>
          </w:tcPr>
          <w:p w14:paraId="307EC627" w14:textId="77777777" w:rsidR="0052528F" w:rsidRPr="00511FC5" w:rsidRDefault="0052528F" w:rsidP="0052528F">
            <w:pPr>
              <w:contextualSpacing/>
              <w:jc w:val="both"/>
            </w:pPr>
            <w:r>
              <w:t>Explain about Banking System in India and discuss the functions of Commercial Bank.</w:t>
            </w:r>
          </w:p>
        </w:tc>
        <w:tc>
          <w:tcPr>
            <w:tcW w:w="319" w:type="pct"/>
            <w:vAlign w:val="center"/>
          </w:tcPr>
          <w:p w14:paraId="0A84943F" w14:textId="77777777" w:rsidR="0052528F" w:rsidRPr="00511FC5" w:rsidRDefault="0052528F" w:rsidP="0052528F">
            <w:pPr>
              <w:contextualSpacing/>
              <w:jc w:val="center"/>
            </w:pPr>
            <w:r w:rsidRPr="00511FC5">
              <w:t>CO</w:t>
            </w:r>
            <w:r>
              <w:t>4</w:t>
            </w:r>
          </w:p>
        </w:tc>
        <w:tc>
          <w:tcPr>
            <w:tcW w:w="256" w:type="pct"/>
            <w:vAlign w:val="center"/>
          </w:tcPr>
          <w:p w14:paraId="1B37F2B5" w14:textId="77777777" w:rsidR="0052528F" w:rsidRPr="00511FC5" w:rsidRDefault="0052528F" w:rsidP="0052528F">
            <w:pPr>
              <w:contextualSpacing/>
              <w:jc w:val="center"/>
            </w:pPr>
            <w:r>
              <w:t>R</w:t>
            </w:r>
          </w:p>
        </w:tc>
        <w:tc>
          <w:tcPr>
            <w:tcW w:w="429" w:type="pct"/>
            <w:vAlign w:val="center"/>
          </w:tcPr>
          <w:p w14:paraId="4C66B79C" w14:textId="77777777" w:rsidR="0052528F" w:rsidRPr="00511FC5" w:rsidRDefault="0052528F" w:rsidP="0052528F">
            <w:pPr>
              <w:contextualSpacing/>
              <w:jc w:val="center"/>
            </w:pPr>
            <w:r>
              <w:t>7.5</w:t>
            </w:r>
          </w:p>
        </w:tc>
      </w:tr>
      <w:tr w:rsidR="0052528F" w:rsidRPr="00511FC5" w14:paraId="75A2FB6E" w14:textId="77777777" w:rsidTr="0052528F">
        <w:trPr>
          <w:trHeight w:val="395"/>
          <w:jc w:val="center"/>
        </w:trPr>
        <w:tc>
          <w:tcPr>
            <w:tcW w:w="338" w:type="pct"/>
            <w:vAlign w:val="center"/>
          </w:tcPr>
          <w:p w14:paraId="3397A966" w14:textId="77777777" w:rsidR="0052528F" w:rsidRPr="00511FC5" w:rsidRDefault="0052528F" w:rsidP="0052528F">
            <w:pPr>
              <w:contextualSpacing/>
            </w:pPr>
          </w:p>
        </w:tc>
        <w:tc>
          <w:tcPr>
            <w:tcW w:w="250" w:type="pct"/>
            <w:vAlign w:val="center"/>
          </w:tcPr>
          <w:p w14:paraId="5C4A868B" w14:textId="77777777" w:rsidR="0052528F" w:rsidRPr="00511FC5" w:rsidRDefault="0052528F" w:rsidP="0052528F">
            <w:pPr>
              <w:contextualSpacing/>
            </w:pPr>
            <w:r w:rsidRPr="00511FC5">
              <w:t>b</w:t>
            </w:r>
            <w:r>
              <w:t>.</w:t>
            </w:r>
          </w:p>
        </w:tc>
        <w:tc>
          <w:tcPr>
            <w:tcW w:w="3408" w:type="pct"/>
            <w:vAlign w:val="bottom"/>
          </w:tcPr>
          <w:p w14:paraId="32187031" w14:textId="77777777" w:rsidR="0052528F" w:rsidRPr="00511FC5" w:rsidRDefault="0052528F" w:rsidP="0052528F">
            <w:pPr>
              <w:contextualSpacing/>
              <w:jc w:val="both"/>
              <w:rPr>
                <w:bCs/>
              </w:rPr>
            </w:pPr>
            <w:r w:rsidRPr="00C96033">
              <w:rPr>
                <w:color w:val="000000" w:themeColor="text1"/>
              </w:rPr>
              <w:t>Explain</w:t>
            </w:r>
            <w:r>
              <w:rPr>
                <w:color w:val="000000" w:themeColor="text1"/>
              </w:rPr>
              <w:t xml:space="preserve"> in detail the utility and two approaches of utility and i</w:t>
            </w:r>
            <w:r w:rsidRPr="00C96033">
              <w:rPr>
                <w:color w:val="000000" w:themeColor="text1"/>
              </w:rPr>
              <w:t>ndifference</w:t>
            </w:r>
            <w:r>
              <w:rPr>
                <w:color w:val="000000" w:themeColor="text1"/>
              </w:rPr>
              <w:t xml:space="preserve"> Curve Analysis.</w:t>
            </w:r>
          </w:p>
        </w:tc>
        <w:tc>
          <w:tcPr>
            <w:tcW w:w="319" w:type="pct"/>
            <w:vAlign w:val="center"/>
          </w:tcPr>
          <w:p w14:paraId="6E94DEA4" w14:textId="77777777" w:rsidR="0052528F" w:rsidRPr="00511FC5" w:rsidRDefault="0052528F" w:rsidP="0052528F">
            <w:pPr>
              <w:contextualSpacing/>
              <w:jc w:val="center"/>
            </w:pPr>
            <w:r w:rsidRPr="00511FC5">
              <w:t>CO</w:t>
            </w:r>
            <w:r>
              <w:t>2</w:t>
            </w:r>
          </w:p>
        </w:tc>
        <w:tc>
          <w:tcPr>
            <w:tcW w:w="256" w:type="pct"/>
            <w:vAlign w:val="center"/>
          </w:tcPr>
          <w:p w14:paraId="602E276C" w14:textId="77777777" w:rsidR="0052528F" w:rsidRPr="00511FC5" w:rsidRDefault="0052528F" w:rsidP="0052528F">
            <w:pPr>
              <w:contextualSpacing/>
              <w:jc w:val="center"/>
            </w:pPr>
            <w:r>
              <w:t>U</w:t>
            </w:r>
          </w:p>
        </w:tc>
        <w:tc>
          <w:tcPr>
            <w:tcW w:w="429" w:type="pct"/>
            <w:vAlign w:val="center"/>
          </w:tcPr>
          <w:p w14:paraId="65AB3F29" w14:textId="77777777" w:rsidR="0052528F" w:rsidRPr="00511FC5" w:rsidRDefault="0052528F" w:rsidP="0052528F">
            <w:pPr>
              <w:contextualSpacing/>
              <w:jc w:val="center"/>
            </w:pPr>
            <w:r>
              <w:t>7.5</w:t>
            </w:r>
          </w:p>
        </w:tc>
      </w:tr>
      <w:tr w:rsidR="0052528F" w:rsidRPr="00511FC5" w14:paraId="185CA95D" w14:textId="77777777" w:rsidTr="0052528F">
        <w:trPr>
          <w:trHeight w:val="395"/>
          <w:jc w:val="center"/>
        </w:trPr>
        <w:tc>
          <w:tcPr>
            <w:tcW w:w="338" w:type="pct"/>
            <w:vAlign w:val="center"/>
          </w:tcPr>
          <w:p w14:paraId="0894AE9D" w14:textId="77777777" w:rsidR="0052528F" w:rsidRPr="00511FC5" w:rsidRDefault="0052528F" w:rsidP="0052528F">
            <w:pPr>
              <w:contextualSpacing/>
            </w:pPr>
            <w:r w:rsidRPr="00511FC5">
              <w:t>34.</w:t>
            </w:r>
          </w:p>
        </w:tc>
        <w:tc>
          <w:tcPr>
            <w:tcW w:w="250" w:type="pct"/>
            <w:vAlign w:val="center"/>
          </w:tcPr>
          <w:p w14:paraId="4AFB760E" w14:textId="77777777" w:rsidR="0052528F" w:rsidRPr="00511FC5" w:rsidRDefault="0052528F" w:rsidP="0052528F">
            <w:pPr>
              <w:contextualSpacing/>
            </w:pPr>
            <w:r w:rsidRPr="00511FC5">
              <w:t>a</w:t>
            </w:r>
            <w:r>
              <w:t>.</w:t>
            </w:r>
          </w:p>
        </w:tc>
        <w:tc>
          <w:tcPr>
            <w:tcW w:w="3408" w:type="pct"/>
          </w:tcPr>
          <w:p w14:paraId="2BECD9B1" w14:textId="77777777" w:rsidR="0052528F" w:rsidRPr="00511FC5" w:rsidRDefault="0052528F" w:rsidP="0052528F">
            <w:pPr>
              <w:contextualSpacing/>
              <w:jc w:val="both"/>
            </w:pPr>
            <w:r w:rsidRPr="00C96033">
              <w:rPr>
                <w:color w:val="000000" w:themeColor="text1"/>
              </w:rPr>
              <w:t>What are the functions of Money? Explain the different types of Money</w:t>
            </w:r>
            <w:r>
              <w:rPr>
                <w:color w:val="000000" w:themeColor="text1"/>
              </w:rPr>
              <w:t>.</w:t>
            </w:r>
            <w:r w:rsidRPr="00C96033">
              <w:rPr>
                <w:color w:val="000000" w:themeColor="text1"/>
              </w:rPr>
              <w:t xml:space="preserve"> </w:t>
            </w:r>
          </w:p>
        </w:tc>
        <w:tc>
          <w:tcPr>
            <w:tcW w:w="319" w:type="pct"/>
            <w:vAlign w:val="center"/>
          </w:tcPr>
          <w:p w14:paraId="386836A4" w14:textId="77777777" w:rsidR="0052528F" w:rsidRPr="00511FC5" w:rsidRDefault="0052528F" w:rsidP="0052528F">
            <w:pPr>
              <w:contextualSpacing/>
              <w:jc w:val="center"/>
            </w:pPr>
            <w:r w:rsidRPr="00511FC5">
              <w:t>CO</w:t>
            </w:r>
            <w:r>
              <w:t>4</w:t>
            </w:r>
          </w:p>
        </w:tc>
        <w:tc>
          <w:tcPr>
            <w:tcW w:w="256" w:type="pct"/>
            <w:vAlign w:val="center"/>
          </w:tcPr>
          <w:p w14:paraId="1104F52B" w14:textId="77777777" w:rsidR="0052528F" w:rsidRPr="00511FC5" w:rsidRDefault="0052528F" w:rsidP="0052528F">
            <w:pPr>
              <w:contextualSpacing/>
              <w:jc w:val="center"/>
            </w:pPr>
            <w:r>
              <w:t>U</w:t>
            </w:r>
          </w:p>
        </w:tc>
        <w:tc>
          <w:tcPr>
            <w:tcW w:w="429" w:type="pct"/>
            <w:vAlign w:val="center"/>
          </w:tcPr>
          <w:p w14:paraId="063E1FF5" w14:textId="77777777" w:rsidR="0052528F" w:rsidRPr="00511FC5" w:rsidRDefault="0052528F" w:rsidP="0052528F">
            <w:pPr>
              <w:contextualSpacing/>
              <w:jc w:val="center"/>
            </w:pPr>
            <w:r>
              <w:t>7.5</w:t>
            </w:r>
          </w:p>
        </w:tc>
      </w:tr>
      <w:tr w:rsidR="0052528F" w:rsidRPr="00511FC5" w14:paraId="433536BA" w14:textId="77777777" w:rsidTr="0052528F">
        <w:trPr>
          <w:trHeight w:val="395"/>
          <w:jc w:val="center"/>
        </w:trPr>
        <w:tc>
          <w:tcPr>
            <w:tcW w:w="338" w:type="pct"/>
            <w:vAlign w:val="center"/>
          </w:tcPr>
          <w:p w14:paraId="35DA0078" w14:textId="77777777" w:rsidR="0052528F" w:rsidRPr="00511FC5" w:rsidRDefault="0052528F" w:rsidP="0052528F">
            <w:pPr>
              <w:contextualSpacing/>
            </w:pPr>
          </w:p>
        </w:tc>
        <w:tc>
          <w:tcPr>
            <w:tcW w:w="250" w:type="pct"/>
            <w:vAlign w:val="center"/>
          </w:tcPr>
          <w:p w14:paraId="0750D177" w14:textId="77777777" w:rsidR="0052528F" w:rsidRPr="00511FC5" w:rsidRDefault="0052528F" w:rsidP="0052528F">
            <w:pPr>
              <w:contextualSpacing/>
            </w:pPr>
            <w:r w:rsidRPr="00511FC5">
              <w:t>b</w:t>
            </w:r>
            <w:r>
              <w:t>.</w:t>
            </w:r>
          </w:p>
        </w:tc>
        <w:tc>
          <w:tcPr>
            <w:tcW w:w="3408" w:type="pct"/>
          </w:tcPr>
          <w:p w14:paraId="42807BDA" w14:textId="77777777" w:rsidR="0052528F" w:rsidRPr="00511FC5" w:rsidRDefault="0052528F" w:rsidP="0052528F">
            <w:pPr>
              <w:contextualSpacing/>
              <w:jc w:val="both"/>
            </w:pPr>
            <w:r>
              <w:rPr>
                <w:color w:val="000000" w:themeColor="text1"/>
              </w:rPr>
              <w:t>What is elasticity of demand?</w:t>
            </w:r>
            <w:r w:rsidRPr="0073556B">
              <w:rPr>
                <w:color w:val="000000" w:themeColor="text1"/>
              </w:rPr>
              <w:t xml:space="preserve"> Briefly narrate the importance and measurement of elasticity of demand</w:t>
            </w:r>
            <w:r>
              <w:rPr>
                <w:color w:val="000000" w:themeColor="text1"/>
              </w:rPr>
              <w:t>.</w:t>
            </w:r>
            <w:r w:rsidRPr="0073556B">
              <w:rPr>
                <w:color w:val="000000" w:themeColor="text1"/>
              </w:rPr>
              <w:t xml:space="preserve"> </w:t>
            </w:r>
          </w:p>
        </w:tc>
        <w:tc>
          <w:tcPr>
            <w:tcW w:w="319" w:type="pct"/>
            <w:vAlign w:val="center"/>
          </w:tcPr>
          <w:p w14:paraId="561C27D2" w14:textId="77777777" w:rsidR="0052528F" w:rsidRPr="00511FC5" w:rsidRDefault="0052528F" w:rsidP="0052528F">
            <w:pPr>
              <w:contextualSpacing/>
              <w:jc w:val="center"/>
            </w:pPr>
            <w:r w:rsidRPr="00511FC5">
              <w:t>CO</w:t>
            </w:r>
            <w:r>
              <w:t>3</w:t>
            </w:r>
          </w:p>
        </w:tc>
        <w:tc>
          <w:tcPr>
            <w:tcW w:w="256" w:type="pct"/>
            <w:vAlign w:val="center"/>
          </w:tcPr>
          <w:p w14:paraId="11308406" w14:textId="77777777" w:rsidR="0052528F" w:rsidRPr="00511FC5" w:rsidRDefault="0052528F" w:rsidP="0052528F">
            <w:pPr>
              <w:contextualSpacing/>
              <w:jc w:val="center"/>
            </w:pPr>
            <w:r>
              <w:t>An</w:t>
            </w:r>
          </w:p>
        </w:tc>
        <w:tc>
          <w:tcPr>
            <w:tcW w:w="429" w:type="pct"/>
            <w:vAlign w:val="center"/>
          </w:tcPr>
          <w:p w14:paraId="0D45A0C4" w14:textId="77777777" w:rsidR="0052528F" w:rsidRPr="00511FC5" w:rsidRDefault="0052528F" w:rsidP="0052528F">
            <w:pPr>
              <w:contextualSpacing/>
              <w:jc w:val="center"/>
            </w:pPr>
            <w:r>
              <w:t>7.5</w:t>
            </w:r>
          </w:p>
        </w:tc>
      </w:tr>
      <w:tr w:rsidR="0052528F" w:rsidRPr="00511FC5" w14:paraId="58E058E5" w14:textId="77777777" w:rsidTr="0052528F">
        <w:trPr>
          <w:trHeight w:val="395"/>
          <w:jc w:val="center"/>
        </w:trPr>
        <w:tc>
          <w:tcPr>
            <w:tcW w:w="338" w:type="pct"/>
            <w:vAlign w:val="center"/>
          </w:tcPr>
          <w:p w14:paraId="6B8147E6" w14:textId="77777777" w:rsidR="0052528F" w:rsidRPr="00511FC5" w:rsidRDefault="0052528F" w:rsidP="0052528F">
            <w:pPr>
              <w:contextualSpacing/>
            </w:pPr>
            <w:r w:rsidRPr="00511FC5">
              <w:t>35.</w:t>
            </w:r>
          </w:p>
        </w:tc>
        <w:tc>
          <w:tcPr>
            <w:tcW w:w="250" w:type="pct"/>
            <w:vAlign w:val="center"/>
          </w:tcPr>
          <w:p w14:paraId="59B02396" w14:textId="77777777" w:rsidR="0052528F" w:rsidRPr="00511FC5" w:rsidRDefault="0052528F" w:rsidP="0052528F">
            <w:pPr>
              <w:contextualSpacing/>
            </w:pPr>
            <w:r w:rsidRPr="00511FC5">
              <w:t>a</w:t>
            </w:r>
            <w:r>
              <w:t>.</w:t>
            </w:r>
          </w:p>
        </w:tc>
        <w:tc>
          <w:tcPr>
            <w:tcW w:w="3408" w:type="pct"/>
          </w:tcPr>
          <w:p w14:paraId="55521406" w14:textId="77777777" w:rsidR="0052528F" w:rsidRPr="00511FC5" w:rsidRDefault="0052528F" w:rsidP="0052528F">
            <w:pPr>
              <w:contextualSpacing/>
              <w:jc w:val="both"/>
            </w:pPr>
            <w:r w:rsidRPr="0073556B">
              <w:rPr>
                <w:color w:val="000000" w:themeColor="text1"/>
              </w:rPr>
              <w:t xml:space="preserve">Explain </w:t>
            </w:r>
            <w:r>
              <w:rPr>
                <w:color w:val="000000" w:themeColor="text1"/>
              </w:rPr>
              <w:t>in detail the consumer surplus with diagram.</w:t>
            </w:r>
          </w:p>
        </w:tc>
        <w:tc>
          <w:tcPr>
            <w:tcW w:w="319" w:type="pct"/>
            <w:vAlign w:val="center"/>
          </w:tcPr>
          <w:p w14:paraId="48D6FE8C" w14:textId="77777777" w:rsidR="0052528F" w:rsidRPr="00511FC5" w:rsidRDefault="0052528F" w:rsidP="0052528F">
            <w:pPr>
              <w:contextualSpacing/>
              <w:jc w:val="center"/>
            </w:pPr>
            <w:r w:rsidRPr="00511FC5">
              <w:t>CO</w:t>
            </w:r>
            <w:r>
              <w:t>2</w:t>
            </w:r>
          </w:p>
        </w:tc>
        <w:tc>
          <w:tcPr>
            <w:tcW w:w="256" w:type="pct"/>
            <w:vAlign w:val="center"/>
          </w:tcPr>
          <w:p w14:paraId="7AF02EED" w14:textId="77777777" w:rsidR="0052528F" w:rsidRPr="00511FC5" w:rsidRDefault="0052528F" w:rsidP="0052528F">
            <w:pPr>
              <w:contextualSpacing/>
              <w:jc w:val="center"/>
            </w:pPr>
            <w:r>
              <w:t>R</w:t>
            </w:r>
          </w:p>
        </w:tc>
        <w:tc>
          <w:tcPr>
            <w:tcW w:w="429" w:type="pct"/>
            <w:vAlign w:val="center"/>
          </w:tcPr>
          <w:p w14:paraId="6B4533C7" w14:textId="77777777" w:rsidR="0052528F" w:rsidRPr="00511FC5" w:rsidRDefault="0052528F" w:rsidP="0052528F">
            <w:pPr>
              <w:contextualSpacing/>
              <w:jc w:val="center"/>
            </w:pPr>
            <w:r>
              <w:t>7.5</w:t>
            </w:r>
          </w:p>
        </w:tc>
      </w:tr>
      <w:tr w:rsidR="0052528F" w:rsidRPr="00511FC5" w14:paraId="190D0E99" w14:textId="77777777" w:rsidTr="0052528F">
        <w:trPr>
          <w:trHeight w:val="395"/>
          <w:jc w:val="center"/>
        </w:trPr>
        <w:tc>
          <w:tcPr>
            <w:tcW w:w="338" w:type="pct"/>
            <w:vAlign w:val="center"/>
          </w:tcPr>
          <w:p w14:paraId="31BF2FEB" w14:textId="77777777" w:rsidR="0052528F" w:rsidRPr="00511FC5" w:rsidRDefault="0052528F" w:rsidP="0052528F">
            <w:pPr>
              <w:contextualSpacing/>
            </w:pPr>
          </w:p>
        </w:tc>
        <w:tc>
          <w:tcPr>
            <w:tcW w:w="250" w:type="pct"/>
            <w:vAlign w:val="center"/>
          </w:tcPr>
          <w:p w14:paraId="0E9E2556" w14:textId="77777777" w:rsidR="0052528F" w:rsidRPr="00511FC5" w:rsidRDefault="0052528F" w:rsidP="0052528F">
            <w:pPr>
              <w:contextualSpacing/>
            </w:pPr>
            <w:r w:rsidRPr="00511FC5">
              <w:t>b</w:t>
            </w:r>
            <w:r>
              <w:t>.</w:t>
            </w:r>
          </w:p>
        </w:tc>
        <w:tc>
          <w:tcPr>
            <w:tcW w:w="3408" w:type="pct"/>
            <w:vAlign w:val="bottom"/>
          </w:tcPr>
          <w:p w14:paraId="640B1B59" w14:textId="77777777" w:rsidR="0052528F" w:rsidRPr="00511FC5" w:rsidRDefault="0052528F" w:rsidP="0052528F">
            <w:pPr>
              <w:contextualSpacing/>
              <w:jc w:val="both"/>
              <w:rPr>
                <w:bCs/>
              </w:rPr>
            </w:pPr>
            <w:r w:rsidRPr="0073556B">
              <w:rPr>
                <w:color w:val="000000" w:themeColor="text1"/>
              </w:rPr>
              <w:t>What is public revenue? Explain the major sources of revenue for the government</w:t>
            </w:r>
            <w:r>
              <w:rPr>
                <w:color w:val="000000" w:themeColor="text1"/>
              </w:rPr>
              <w:t>.</w:t>
            </w:r>
          </w:p>
        </w:tc>
        <w:tc>
          <w:tcPr>
            <w:tcW w:w="319" w:type="pct"/>
            <w:vAlign w:val="center"/>
          </w:tcPr>
          <w:p w14:paraId="19250DA3" w14:textId="77777777" w:rsidR="0052528F" w:rsidRPr="00511FC5" w:rsidRDefault="0052528F" w:rsidP="0052528F">
            <w:pPr>
              <w:contextualSpacing/>
              <w:jc w:val="center"/>
            </w:pPr>
            <w:r w:rsidRPr="00511FC5">
              <w:t>CO</w:t>
            </w:r>
            <w:r>
              <w:t>5</w:t>
            </w:r>
          </w:p>
        </w:tc>
        <w:tc>
          <w:tcPr>
            <w:tcW w:w="256" w:type="pct"/>
            <w:vAlign w:val="center"/>
          </w:tcPr>
          <w:p w14:paraId="3D88D3B2" w14:textId="77777777" w:rsidR="0052528F" w:rsidRPr="00511FC5" w:rsidRDefault="0052528F" w:rsidP="0052528F">
            <w:pPr>
              <w:contextualSpacing/>
              <w:jc w:val="center"/>
            </w:pPr>
            <w:r>
              <w:t>R</w:t>
            </w:r>
          </w:p>
        </w:tc>
        <w:tc>
          <w:tcPr>
            <w:tcW w:w="429" w:type="pct"/>
            <w:vAlign w:val="center"/>
          </w:tcPr>
          <w:p w14:paraId="452E3752" w14:textId="77777777" w:rsidR="0052528F" w:rsidRPr="00511FC5" w:rsidRDefault="0052528F" w:rsidP="0052528F">
            <w:pPr>
              <w:contextualSpacing/>
              <w:jc w:val="center"/>
            </w:pPr>
            <w:r>
              <w:t>7.5</w:t>
            </w:r>
          </w:p>
        </w:tc>
      </w:tr>
    </w:tbl>
    <w:p w14:paraId="24F5B3D6" w14:textId="77777777" w:rsidR="0052528F" w:rsidRDefault="0052528F" w:rsidP="0052528F">
      <w:pPr>
        <w:contextualSpacing/>
      </w:pPr>
      <w:r w:rsidRPr="00511FC5">
        <w:rPr>
          <w:b/>
          <w:bCs/>
        </w:rPr>
        <w:t>CO</w:t>
      </w:r>
      <w:r w:rsidRPr="00511FC5">
        <w:t xml:space="preserve"> – COURSE OUTCOME</w:t>
      </w:r>
      <w:r w:rsidRPr="00511FC5">
        <w:tab/>
      </w:r>
      <w:r w:rsidRPr="00511FC5">
        <w:tab/>
      </w:r>
      <w:r w:rsidRPr="00511FC5">
        <w:tab/>
      </w:r>
      <w:r w:rsidRPr="00511FC5">
        <w:tab/>
      </w:r>
      <w:r w:rsidRPr="00511FC5">
        <w:tab/>
      </w:r>
      <w:r w:rsidRPr="00511FC5">
        <w:rPr>
          <w:b/>
          <w:bCs/>
        </w:rPr>
        <w:t>BL</w:t>
      </w:r>
      <w:r w:rsidRPr="00511FC5">
        <w:t xml:space="preserve"> – BLOOM’</w:t>
      </w:r>
      <w:r>
        <w:t>S</w:t>
      </w:r>
      <w:r w:rsidRPr="00511FC5">
        <w:t xml:space="preserve"> LEVEL</w:t>
      </w:r>
    </w:p>
    <w:p w14:paraId="0100F1B0" w14:textId="77777777" w:rsidR="0052528F" w:rsidRPr="00B83E38" w:rsidRDefault="0052528F" w:rsidP="0052528F">
      <w:pPr>
        <w:contextualSpacing/>
      </w:pPr>
    </w:p>
    <w:tbl>
      <w:tblPr>
        <w:tblStyle w:val="TableGrid"/>
        <w:tblW w:w="10490" w:type="dxa"/>
        <w:tblInd w:w="-147" w:type="dxa"/>
        <w:tblLook w:val="04A0" w:firstRow="1" w:lastRow="0" w:firstColumn="1" w:lastColumn="0" w:noHBand="0" w:noVBand="1"/>
      </w:tblPr>
      <w:tblGrid>
        <w:gridCol w:w="838"/>
        <w:gridCol w:w="9652"/>
      </w:tblGrid>
      <w:tr w:rsidR="0052528F" w:rsidRPr="00B83E38" w14:paraId="5DF1A994" w14:textId="77777777" w:rsidTr="0052528F">
        <w:tc>
          <w:tcPr>
            <w:tcW w:w="838" w:type="dxa"/>
          </w:tcPr>
          <w:p w14:paraId="1C44915B" w14:textId="77777777" w:rsidR="0052528F" w:rsidRPr="00B83E38" w:rsidRDefault="0052528F" w:rsidP="0052528F">
            <w:pPr>
              <w:contextualSpacing/>
            </w:pPr>
          </w:p>
        </w:tc>
        <w:tc>
          <w:tcPr>
            <w:tcW w:w="9652" w:type="dxa"/>
          </w:tcPr>
          <w:p w14:paraId="0D890E2E" w14:textId="77777777" w:rsidR="0052528F" w:rsidRPr="00B83E38" w:rsidRDefault="0052528F" w:rsidP="0052528F">
            <w:pPr>
              <w:contextualSpacing/>
              <w:jc w:val="center"/>
              <w:rPr>
                <w:b/>
              </w:rPr>
            </w:pPr>
            <w:r w:rsidRPr="00B83E38">
              <w:rPr>
                <w:b/>
              </w:rPr>
              <w:t>COURSE OUTCOMES</w:t>
            </w:r>
          </w:p>
        </w:tc>
      </w:tr>
      <w:tr w:rsidR="0052528F" w:rsidRPr="00B83E38" w14:paraId="42B74E01" w14:textId="77777777" w:rsidTr="0052528F">
        <w:tc>
          <w:tcPr>
            <w:tcW w:w="838" w:type="dxa"/>
          </w:tcPr>
          <w:p w14:paraId="1B037111" w14:textId="77777777" w:rsidR="0052528F" w:rsidRPr="00B83E38" w:rsidRDefault="0052528F" w:rsidP="0052528F">
            <w:pPr>
              <w:contextualSpacing/>
              <w:rPr>
                <w:bCs/>
              </w:rPr>
            </w:pPr>
            <w:r w:rsidRPr="00B83E38">
              <w:rPr>
                <w:bCs/>
              </w:rPr>
              <w:t>CO1</w:t>
            </w:r>
          </w:p>
        </w:tc>
        <w:tc>
          <w:tcPr>
            <w:tcW w:w="9652" w:type="dxa"/>
          </w:tcPr>
          <w:p w14:paraId="6E155052" w14:textId="77777777" w:rsidR="0052528F" w:rsidRPr="00B83E38" w:rsidRDefault="0052528F" w:rsidP="0052528F">
            <w:pPr>
              <w:contextualSpacing/>
              <w:jc w:val="both"/>
            </w:pPr>
            <w:r w:rsidRPr="00B83E38">
              <w:rPr>
                <w:color w:val="000000" w:themeColor="text1"/>
              </w:rPr>
              <w:t>Understand the principle and theories, and its role in planning for economic development of the country</w:t>
            </w:r>
            <w:r>
              <w:rPr>
                <w:color w:val="000000" w:themeColor="text1"/>
              </w:rPr>
              <w:t>.</w:t>
            </w:r>
          </w:p>
        </w:tc>
      </w:tr>
      <w:tr w:rsidR="0052528F" w:rsidRPr="00B83E38" w14:paraId="54FEB702" w14:textId="77777777" w:rsidTr="0052528F">
        <w:tc>
          <w:tcPr>
            <w:tcW w:w="838" w:type="dxa"/>
          </w:tcPr>
          <w:p w14:paraId="0D384BB7" w14:textId="77777777" w:rsidR="0052528F" w:rsidRPr="00B83E38" w:rsidRDefault="0052528F" w:rsidP="0052528F">
            <w:pPr>
              <w:contextualSpacing/>
              <w:rPr>
                <w:bCs/>
              </w:rPr>
            </w:pPr>
            <w:r w:rsidRPr="00B83E38">
              <w:rPr>
                <w:bCs/>
              </w:rPr>
              <w:t>CO2</w:t>
            </w:r>
          </w:p>
        </w:tc>
        <w:tc>
          <w:tcPr>
            <w:tcW w:w="9652" w:type="dxa"/>
          </w:tcPr>
          <w:p w14:paraId="43BD6CAB" w14:textId="77777777" w:rsidR="0052528F" w:rsidRPr="00B83E38" w:rsidRDefault="0052528F" w:rsidP="0052528F">
            <w:pPr>
              <w:contextualSpacing/>
              <w:jc w:val="both"/>
            </w:pPr>
            <w:r w:rsidRPr="00B83E38">
              <w:rPr>
                <w:color w:val="000000" w:themeColor="text1"/>
              </w:rPr>
              <w:t>Remember consumer behaviour - utility maximization problem and demand theory</w:t>
            </w:r>
            <w:r>
              <w:rPr>
                <w:color w:val="000000" w:themeColor="text1"/>
              </w:rPr>
              <w:t>.</w:t>
            </w:r>
          </w:p>
        </w:tc>
      </w:tr>
      <w:tr w:rsidR="0052528F" w:rsidRPr="00B83E38" w14:paraId="2D3D5C3F" w14:textId="77777777" w:rsidTr="0052528F">
        <w:tc>
          <w:tcPr>
            <w:tcW w:w="838" w:type="dxa"/>
          </w:tcPr>
          <w:p w14:paraId="4ABFAE3A" w14:textId="77777777" w:rsidR="0052528F" w:rsidRPr="00B83E38" w:rsidRDefault="0052528F" w:rsidP="0052528F">
            <w:pPr>
              <w:contextualSpacing/>
              <w:rPr>
                <w:bCs/>
              </w:rPr>
            </w:pPr>
            <w:r w:rsidRPr="00B83E38">
              <w:rPr>
                <w:bCs/>
              </w:rPr>
              <w:t>CO3</w:t>
            </w:r>
          </w:p>
        </w:tc>
        <w:tc>
          <w:tcPr>
            <w:tcW w:w="9652" w:type="dxa"/>
          </w:tcPr>
          <w:p w14:paraId="368BD37E" w14:textId="77777777" w:rsidR="0052528F" w:rsidRPr="00B83E38" w:rsidRDefault="0052528F" w:rsidP="0052528F">
            <w:pPr>
              <w:contextualSpacing/>
              <w:jc w:val="both"/>
            </w:pPr>
            <w:r w:rsidRPr="00B83E38">
              <w:rPr>
                <w:color w:val="000000" w:themeColor="text1"/>
              </w:rPr>
              <w:t>Explain fundamental concepts of agricultural economics, theory of production, theory of cost and output determination across market structures</w:t>
            </w:r>
            <w:r>
              <w:rPr>
                <w:color w:val="000000" w:themeColor="text1"/>
              </w:rPr>
              <w:t>.</w:t>
            </w:r>
          </w:p>
        </w:tc>
      </w:tr>
      <w:tr w:rsidR="0052528F" w:rsidRPr="00B83E38" w14:paraId="387B2F6F" w14:textId="77777777" w:rsidTr="0052528F">
        <w:tc>
          <w:tcPr>
            <w:tcW w:w="838" w:type="dxa"/>
          </w:tcPr>
          <w:p w14:paraId="26089DB4" w14:textId="77777777" w:rsidR="0052528F" w:rsidRPr="00B83E38" w:rsidRDefault="0052528F" w:rsidP="0052528F">
            <w:pPr>
              <w:contextualSpacing/>
              <w:rPr>
                <w:bCs/>
              </w:rPr>
            </w:pPr>
            <w:r w:rsidRPr="00B83E38">
              <w:rPr>
                <w:bCs/>
              </w:rPr>
              <w:t>CO4</w:t>
            </w:r>
          </w:p>
        </w:tc>
        <w:tc>
          <w:tcPr>
            <w:tcW w:w="9652" w:type="dxa"/>
          </w:tcPr>
          <w:p w14:paraId="3396BA70" w14:textId="77777777" w:rsidR="0052528F" w:rsidRPr="00B83E38" w:rsidRDefault="0052528F" w:rsidP="0052528F">
            <w:pPr>
              <w:contextualSpacing/>
              <w:jc w:val="both"/>
            </w:pPr>
            <w:r w:rsidRPr="00B83E38">
              <w:rPr>
                <w:color w:val="000000" w:themeColor="text1"/>
              </w:rPr>
              <w:t>Evaluate different agricultural finance systems and their role as credit agencies</w:t>
            </w:r>
            <w:r>
              <w:rPr>
                <w:color w:val="000000" w:themeColor="text1"/>
              </w:rPr>
              <w:t>.</w:t>
            </w:r>
          </w:p>
        </w:tc>
      </w:tr>
      <w:tr w:rsidR="0052528F" w:rsidRPr="00B83E38" w14:paraId="709E6C72" w14:textId="77777777" w:rsidTr="0052528F">
        <w:tc>
          <w:tcPr>
            <w:tcW w:w="838" w:type="dxa"/>
          </w:tcPr>
          <w:p w14:paraId="68D77982" w14:textId="77777777" w:rsidR="0052528F" w:rsidRPr="00B83E38" w:rsidRDefault="0052528F" w:rsidP="0052528F">
            <w:pPr>
              <w:contextualSpacing/>
              <w:rPr>
                <w:bCs/>
              </w:rPr>
            </w:pPr>
            <w:r w:rsidRPr="00B83E38">
              <w:rPr>
                <w:bCs/>
              </w:rPr>
              <w:t>CO5</w:t>
            </w:r>
          </w:p>
        </w:tc>
        <w:tc>
          <w:tcPr>
            <w:tcW w:w="9652" w:type="dxa"/>
          </w:tcPr>
          <w:p w14:paraId="2D5D554E" w14:textId="77777777" w:rsidR="0052528F" w:rsidRPr="00B83E38" w:rsidRDefault="0052528F" w:rsidP="0052528F">
            <w:pPr>
              <w:contextualSpacing/>
              <w:jc w:val="both"/>
            </w:pPr>
            <w:r w:rsidRPr="00B83E38">
              <w:rPr>
                <w:color w:val="000000" w:themeColor="text1"/>
              </w:rPr>
              <w:t>Enumerate and discuss different taxes applicable to agriculture</w:t>
            </w:r>
            <w:r>
              <w:rPr>
                <w:color w:val="000000" w:themeColor="text1"/>
              </w:rPr>
              <w:t>.</w:t>
            </w:r>
          </w:p>
        </w:tc>
      </w:tr>
      <w:tr w:rsidR="0052528F" w:rsidRPr="00B83E38" w14:paraId="772BAECB" w14:textId="77777777" w:rsidTr="0052528F">
        <w:tc>
          <w:tcPr>
            <w:tcW w:w="838" w:type="dxa"/>
          </w:tcPr>
          <w:p w14:paraId="08B34CD3" w14:textId="77777777" w:rsidR="0052528F" w:rsidRPr="00B83E38" w:rsidRDefault="0052528F" w:rsidP="0052528F">
            <w:pPr>
              <w:contextualSpacing/>
              <w:rPr>
                <w:bCs/>
              </w:rPr>
            </w:pPr>
            <w:r w:rsidRPr="00B83E38">
              <w:rPr>
                <w:bCs/>
              </w:rPr>
              <w:t>CO6</w:t>
            </w:r>
          </w:p>
        </w:tc>
        <w:tc>
          <w:tcPr>
            <w:tcW w:w="9652" w:type="dxa"/>
          </w:tcPr>
          <w:p w14:paraId="6196F46C" w14:textId="77777777" w:rsidR="0052528F" w:rsidRPr="00B83E38" w:rsidRDefault="0052528F" w:rsidP="0052528F">
            <w:pPr>
              <w:contextualSpacing/>
              <w:jc w:val="both"/>
            </w:pPr>
            <w:r w:rsidRPr="00B83E38">
              <w:rPr>
                <w:color w:val="000000" w:themeColor="text1"/>
              </w:rPr>
              <w:t>Analise theory of general equilibrium and welfare economics</w:t>
            </w:r>
            <w:r>
              <w:rPr>
                <w:color w:val="000000" w:themeColor="text1"/>
              </w:rPr>
              <w:t>.</w:t>
            </w:r>
          </w:p>
        </w:tc>
      </w:tr>
    </w:tbl>
    <w:p w14:paraId="61DDA099" w14:textId="77777777" w:rsidR="0052528F" w:rsidRPr="00B83E38" w:rsidRDefault="0052528F" w:rsidP="0052528F">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52528F" w:rsidRPr="00B83E38" w14:paraId="1FC58982" w14:textId="77777777" w:rsidTr="0052528F">
        <w:trPr>
          <w:trHeight w:val="271"/>
          <w:jc w:val="center"/>
        </w:trPr>
        <w:tc>
          <w:tcPr>
            <w:tcW w:w="10485" w:type="dxa"/>
            <w:gridSpan w:val="8"/>
          </w:tcPr>
          <w:p w14:paraId="0E66FB5B" w14:textId="77777777" w:rsidR="0052528F" w:rsidRPr="00B83E38" w:rsidRDefault="0052528F" w:rsidP="0052528F">
            <w:pPr>
              <w:contextualSpacing/>
              <w:jc w:val="center"/>
              <w:rPr>
                <w:b/>
              </w:rPr>
            </w:pPr>
            <w:r w:rsidRPr="00B83E38">
              <w:rPr>
                <w:b/>
              </w:rPr>
              <w:t>Assessment Pattern as per Bloom’s Taxonomy</w:t>
            </w:r>
          </w:p>
        </w:tc>
      </w:tr>
      <w:tr w:rsidR="0052528F" w:rsidRPr="00B83E38" w14:paraId="4D6964D0" w14:textId="77777777" w:rsidTr="0052528F">
        <w:trPr>
          <w:trHeight w:val="271"/>
          <w:jc w:val="center"/>
        </w:trPr>
        <w:tc>
          <w:tcPr>
            <w:tcW w:w="954" w:type="dxa"/>
          </w:tcPr>
          <w:p w14:paraId="78390396" w14:textId="77777777" w:rsidR="0052528F" w:rsidRPr="00B83E38" w:rsidRDefault="0052528F" w:rsidP="0052528F">
            <w:pPr>
              <w:contextualSpacing/>
              <w:jc w:val="center"/>
              <w:rPr>
                <w:b/>
                <w:bCs/>
              </w:rPr>
            </w:pPr>
            <w:r w:rsidRPr="00B83E38">
              <w:rPr>
                <w:b/>
                <w:bCs/>
              </w:rPr>
              <w:t>CO / P</w:t>
            </w:r>
          </w:p>
        </w:tc>
        <w:tc>
          <w:tcPr>
            <w:tcW w:w="2296" w:type="dxa"/>
          </w:tcPr>
          <w:p w14:paraId="3E4B76A5" w14:textId="77777777" w:rsidR="0052528F" w:rsidRPr="00B83E38" w:rsidRDefault="0052528F" w:rsidP="0052528F">
            <w:pPr>
              <w:contextualSpacing/>
              <w:jc w:val="center"/>
              <w:rPr>
                <w:b/>
              </w:rPr>
            </w:pPr>
            <w:r w:rsidRPr="00B83E38">
              <w:rPr>
                <w:b/>
              </w:rPr>
              <w:t>R</w:t>
            </w:r>
          </w:p>
        </w:tc>
        <w:tc>
          <w:tcPr>
            <w:tcW w:w="1476" w:type="dxa"/>
          </w:tcPr>
          <w:p w14:paraId="70137A2B" w14:textId="77777777" w:rsidR="0052528F" w:rsidRPr="00B83E38" w:rsidRDefault="0052528F" w:rsidP="0052528F">
            <w:pPr>
              <w:contextualSpacing/>
              <w:jc w:val="center"/>
              <w:rPr>
                <w:b/>
              </w:rPr>
            </w:pPr>
            <w:r w:rsidRPr="00B83E38">
              <w:rPr>
                <w:b/>
              </w:rPr>
              <w:t>U</w:t>
            </w:r>
          </w:p>
        </w:tc>
        <w:tc>
          <w:tcPr>
            <w:tcW w:w="1035" w:type="dxa"/>
          </w:tcPr>
          <w:p w14:paraId="3642C8D8" w14:textId="77777777" w:rsidR="0052528F" w:rsidRPr="00B83E38" w:rsidRDefault="0052528F" w:rsidP="0052528F">
            <w:pPr>
              <w:contextualSpacing/>
              <w:jc w:val="center"/>
              <w:rPr>
                <w:b/>
              </w:rPr>
            </w:pPr>
            <w:r w:rsidRPr="00B83E38">
              <w:rPr>
                <w:b/>
              </w:rPr>
              <w:t>A</w:t>
            </w:r>
          </w:p>
        </w:tc>
        <w:tc>
          <w:tcPr>
            <w:tcW w:w="1479" w:type="dxa"/>
          </w:tcPr>
          <w:p w14:paraId="3B1FDECF" w14:textId="77777777" w:rsidR="0052528F" w:rsidRPr="00B83E38" w:rsidRDefault="0052528F" w:rsidP="0052528F">
            <w:pPr>
              <w:contextualSpacing/>
              <w:jc w:val="center"/>
              <w:rPr>
                <w:b/>
              </w:rPr>
            </w:pPr>
            <w:r w:rsidRPr="00B83E38">
              <w:rPr>
                <w:b/>
              </w:rPr>
              <w:t>An</w:t>
            </w:r>
          </w:p>
        </w:tc>
        <w:tc>
          <w:tcPr>
            <w:tcW w:w="1329" w:type="dxa"/>
          </w:tcPr>
          <w:p w14:paraId="50B38AF5" w14:textId="77777777" w:rsidR="0052528F" w:rsidRPr="00B83E38" w:rsidRDefault="0052528F" w:rsidP="0052528F">
            <w:pPr>
              <w:contextualSpacing/>
              <w:jc w:val="center"/>
              <w:rPr>
                <w:b/>
              </w:rPr>
            </w:pPr>
            <w:r w:rsidRPr="00B83E38">
              <w:rPr>
                <w:b/>
              </w:rPr>
              <w:t>E</w:t>
            </w:r>
          </w:p>
        </w:tc>
        <w:tc>
          <w:tcPr>
            <w:tcW w:w="879" w:type="dxa"/>
          </w:tcPr>
          <w:p w14:paraId="12E6B817" w14:textId="77777777" w:rsidR="0052528F" w:rsidRPr="00B83E38" w:rsidRDefault="0052528F" w:rsidP="0052528F">
            <w:pPr>
              <w:contextualSpacing/>
              <w:jc w:val="center"/>
              <w:rPr>
                <w:b/>
              </w:rPr>
            </w:pPr>
            <w:r w:rsidRPr="00B83E38">
              <w:rPr>
                <w:b/>
              </w:rPr>
              <w:t>C</w:t>
            </w:r>
          </w:p>
        </w:tc>
        <w:tc>
          <w:tcPr>
            <w:tcW w:w="1037" w:type="dxa"/>
          </w:tcPr>
          <w:p w14:paraId="38311117" w14:textId="77777777" w:rsidR="0052528F" w:rsidRPr="00B83E38" w:rsidRDefault="0052528F" w:rsidP="0052528F">
            <w:pPr>
              <w:contextualSpacing/>
              <w:jc w:val="center"/>
              <w:rPr>
                <w:b/>
              </w:rPr>
            </w:pPr>
            <w:r w:rsidRPr="00B83E38">
              <w:rPr>
                <w:b/>
              </w:rPr>
              <w:t>Total</w:t>
            </w:r>
          </w:p>
        </w:tc>
      </w:tr>
      <w:tr w:rsidR="0052528F" w:rsidRPr="00B83E38" w14:paraId="4454A805" w14:textId="77777777" w:rsidTr="0052528F">
        <w:trPr>
          <w:trHeight w:val="271"/>
          <w:jc w:val="center"/>
        </w:trPr>
        <w:tc>
          <w:tcPr>
            <w:tcW w:w="954" w:type="dxa"/>
          </w:tcPr>
          <w:p w14:paraId="5F4D6803" w14:textId="77777777" w:rsidR="0052528F" w:rsidRPr="00B83E38" w:rsidRDefault="0052528F" w:rsidP="0052528F">
            <w:pPr>
              <w:contextualSpacing/>
              <w:jc w:val="center"/>
              <w:rPr>
                <w:bCs/>
              </w:rPr>
            </w:pPr>
            <w:r w:rsidRPr="00B83E38">
              <w:rPr>
                <w:bCs/>
              </w:rPr>
              <w:t>CO1</w:t>
            </w:r>
          </w:p>
        </w:tc>
        <w:tc>
          <w:tcPr>
            <w:tcW w:w="2296" w:type="dxa"/>
          </w:tcPr>
          <w:p w14:paraId="379C1CDF" w14:textId="77777777" w:rsidR="0052528F" w:rsidRPr="00B83E38" w:rsidRDefault="0052528F" w:rsidP="0052528F">
            <w:pPr>
              <w:contextualSpacing/>
              <w:jc w:val="center"/>
            </w:pPr>
            <w:r w:rsidRPr="00B83E38">
              <w:t>9</w:t>
            </w:r>
          </w:p>
        </w:tc>
        <w:tc>
          <w:tcPr>
            <w:tcW w:w="1476" w:type="dxa"/>
          </w:tcPr>
          <w:p w14:paraId="7B0C726C" w14:textId="77777777" w:rsidR="0052528F" w:rsidRPr="00B83E38" w:rsidRDefault="0052528F" w:rsidP="0052528F">
            <w:pPr>
              <w:contextualSpacing/>
              <w:jc w:val="center"/>
            </w:pPr>
            <w:r w:rsidRPr="00B83E38">
              <w:t>11</w:t>
            </w:r>
          </w:p>
        </w:tc>
        <w:tc>
          <w:tcPr>
            <w:tcW w:w="1035" w:type="dxa"/>
          </w:tcPr>
          <w:p w14:paraId="278E8A27" w14:textId="77777777" w:rsidR="0052528F" w:rsidRPr="00B83E38" w:rsidRDefault="0052528F" w:rsidP="0052528F">
            <w:pPr>
              <w:contextualSpacing/>
              <w:jc w:val="center"/>
            </w:pPr>
            <w:r w:rsidRPr="00B83E38">
              <w:t>-</w:t>
            </w:r>
          </w:p>
        </w:tc>
        <w:tc>
          <w:tcPr>
            <w:tcW w:w="1479" w:type="dxa"/>
          </w:tcPr>
          <w:p w14:paraId="2256C9D2" w14:textId="77777777" w:rsidR="0052528F" w:rsidRPr="00B83E38" w:rsidRDefault="0052528F" w:rsidP="0052528F">
            <w:pPr>
              <w:contextualSpacing/>
              <w:jc w:val="center"/>
            </w:pPr>
            <w:r w:rsidRPr="00B83E38">
              <w:t>-</w:t>
            </w:r>
          </w:p>
        </w:tc>
        <w:tc>
          <w:tcPr>
            <w:tcW w:w="1329" w:type="dxa"/>
          </w:tcPr>
          <w:p w14:paraId="768933FC" w14:textId="77777777" w:rsidR="0052528F" w:rsidRPr="00B83E38" w:rsidRDefault="0052528F" w:rsidP="0052528F">
            <w:pPr>
              <w:contextualSpacing/>
              <w:jc w:val="center"/>
            </w:pPr>
            <w:r w:rsidRPr="00B83E38">
              <w:t>-</w:t>
            </w:r>
          </w:p>
        </w:tc>
        <w:tc>
          <w:tcPr>
            <w:tcW w:w="879" w:type="dxa"/>
          </w:tcPr>
          <w:p w14:paraId="089C3B51" w14:textId="77777777" w:rsidR="0052528F" w:rsidRPr="00B83E38" w:rsidRDefault="0052528F" w:rsidP="0052528F">
            <w:pPr>
              <w:contextualSpacing/>
              <w:jc w:val="center"/>
            </w:pPr>
            <w:r w:rsidRPr="00B83E38">
              <w:t>-</w:t>
            </w:r>
          </w:p>
        </w:tc>
        <w:tc>
          <w:tcPr>
            <w:tcW w:w="1037" w:type="dxa"/>
          </w:tcPr>
          <w:p w14:paraId="6C9C5423" w14:textId="77777777" w:rsidR="0052528F" w:rsidRPr="00B83E38" w:rsidRDefault="0052528F" w:rsidP="0052528F">
            <w:pPr>
              <w:contextualSpacing/>
              <w:jc w:val="center"/>
            </w:pPr>
            <w:r w:rsidRPr="00B83E38">
              <w:t>20.0</w:t>
            </w:r>
          </w:p>
        </w:tc>
      </w:tr>
      <w:tr w:rsidR="0052528F" w:rsidRPr="00B83E38" w14:paraId="3E8AE556" w14:textId="77777777" w:rsidTr="0052528F">
        <w:trPr>
          <w:trHeight w:val="271"/>
          <w:jc w:val="center"/>
        </w:trPr>
        <w:tc>
          <w:tcPr>
            <w:tcW w:w="954" w:type="dxa"/>
          </w:tcPr>
          <w:p w14:paraId="7EBE9178" w14:textId="77777777" w:rsidR="0052528F" w:rsidRPr="00B83E38" w:rsidRDefault="0052528F" w:rsidP="0052528F">
            <w:pPr>
              <w:contextualSpacing/>
              <w:jc w:val="center"/>
              <w:rPr>
                <w:bCs/>
              </w:rPr>
            </w:pPr>
            <w:r w:rsidRPr="00B83E38">
              <w:rPr>
                <w:bCs/>
              </w:rPr>
              <w:t>CO2</w:t>
            </w:r>
          </w:p>
        </w:tc>
        <w:tc>
          <w:tcPr>
            <w:tcW w:w="2296" w:type="dxa"/>
          </w:tcPr>
          <w:p w14:paraId="6FDF97A3" w14:textId="77777777" w:rsidR="0052528F" w:rsidRPr="00B83E38" w:rsidRDefault="0052528F" w:rsidP="0052528F">
            <w:pPr>
              <w:contextualSpacing/>
              <w:jc w:val="center"/>
            </w:pPr>
            <w:r w:rsidRPr="00B83E38">
              <w:t>15.5</w:t>
            </w:r>
          </w:p>
        </w:tc>
        <w:tc>
          <w:tcPr>
            <w:tcW w:w="1476" w:type="dxa"/>
          </w:tcPr>
          <w:p w14:paraId="6FC9298B" w14:textId="77777777" w:rsidR="0052528F" w:rsidRPr="00B83E38" w:rsidRDefault="0052528F" w:rsidP="0052528F">
            <w:pPr>
              <w:contextualSpacing/>
              <w:jc w:val="center"/>
            </w:pPr>
            <w:r w:rsidRPr="00B83E38">
              <w:t>8.5</w:t>
            </w:r>
          </w:p>
        </w:tc>
        <w:tc>
          <w:tcPr>
            <w:tcW w:w="1035" w:type="dxa"/>
          </w:tcPr>
          <w:p w14:paraId="134BB7E7" w14:textId="77777777" w:rsidR="0052528F" w:rsidRPr="00B83E38" w:rsidRDefault="0052528F" w:rsidP="0052528F">
            <w:pPr>
              <w:contextualSpacing/>
              <w:jc w:val="center"/>
            </w:pPr>
            <w:r w:rsidRPr="00B83E38">
              <w:t>-</w:t>
            </w:r>
          </w:p>
        </w:tc>
        <w:tc>
          <w:tcPr>
            <w:tcW w:w="1479" w:type="dxa"/>
          </w:tcPr>
          <w:p w14:paraId="5ADADCE0" w14:textId="77777777" w:rsidR="0052528F" w:rsidRPr="00B83E38" w:rsidRDefault="0052528F" w:rsidP="0052528F">
            <w:pPr>
              <w:contextualSpacing/>
              <w:jc w:val="center"/>
            </w:pPr>
            <w:r w:rsidRPr="00B83E38">
              <w:t>1</w:t>
            </w:r>
          </w:p>
        </w:tc>
        <w:tc>
          <w:tcPr>
            <w:tcW w:w="1329" w:type="dxa"/>
          </w:tcPr>
          <w:p w14:paraId="195873EA" w14:textId="77777777" w:rsidR="0052528F" w:rsidRPr="00B83E38" w:rsidRDefault="0052528F" w:rsidP="0052528F">
            <w:pPr>
              <w:contextualSpacing/>
              <w:jc w:val="center"/>
            </w:pPr>
            <w:r w:rsidRPr="00B83E38">
              <w:t>-</w:t>
            </w:r>
          </w:p>
        </w:tc>
        <w:tc>
          <w:tcPr>
            <w:tcW w:w="879" w:type="dxa"/>
          </w:tcPr>
          <w:p w14:paraId="7163991E" w14:textId="77777777" w:rsidR="0052528F" w:rsidRPr="00B83E38" w:rsidRDefault="0052528F" w:rsidP="0052528F">
            <w:pPr>
              <w:contextualSpacing/>
              <w:jc w:val="center"/>
            </w:pPr>
            <w:r w:rsidRPr="00B83E38">
              <w:t>-</w:t>
            </w:r>
          </w:p>
        </w:tc>
        <w:tc>
          <w:tcPr>
            <w:tcW w:w="1037" w:type="dxa"/>
          </w:tcPr>
          <w:p w14:paraId="14F60E2F" w14:textId="77777777" w:rsidR="0052528F" w:rsidRPr="00B83E38" w:rsidRDefault="0052528F" w:rsidP="0052528F">
            <w:pPr>
              <w:contextualSpacing/>
              <w:jc w:val="center"/>
            </w:pPr>
            <w:r w:rsidRPr="00B83E38">
              <w:t>25.0</w:t>
            </w:r>
          </w:p>
        </w:tc>
      </w:tr>
      <w:tr w:rsidR="0052528F" w:rsidRPr="00B83E38" w14:paraId="7252802B" w14:textId="77777777" w:rsidTr="0052528F">
        <w:trPr>
          <w:trHeight w:val="271"/>
          <w:jc w:val="center"/>
        </w:trPr>
        <w:tc>
          <w:tcPr>
            <w:tcW w:w="954" w:type="dxa"/>
          </w:tcPr>
          <w:p w14:paraId="718CD9EC" w14:textId="77777777" w:rsidR="0052528F" w:rsidRPr="00B83E38" w:rsidRDefault="0052528F" w:rsidP="0052528F">
            <w:pPr>
              <w:contextualSpacing/>
              <w:jc w:val="center"/>
              <w:rPr>
                <w:bCs/>
              </w:rPr>
            </w:pPr>
            <w:r w:rsidRPr="00B83E38">
              <w:rPr>
                <w:bCs/>
              </w:rPr>
              <w:t>CO3</w:t>
            </w:r>
          </w:p>
        </w:tc>
        <w:tc>
          <w:tcPr>
            <w:tcW w:w="2296" w:type="dxa"/>
          </w:tcPr>
          <w:p w14:paraId="43913017" w14:textId="77777777" w:rsidR="0052528F" w:rsidRPr="00B83E38" w:rsidRDefault="0052528F" w:rsidP="0052528F">
            <w:pPr>
              <w:contextualSpacing/>
              <w:jc w:val="center"/>
            </w:pPr>
            <w:r w:rsidRPr="00B83E38">
              <w:t>4</w:t>
            </w:r>
          </w:p>
        </w:tc>
        <w:tc>
          <w:tcPr>
            <w:tcW w:w="1476" w:type="dxa"/>
          </w:tcPr>
          <w:p w14:paraId="33EEB7DA" w14:textId="77777777" w:rsidR="0052528F" w:rsidRPr="00B83E38" w:rsidRDefault="0052528F" w:rsidP="0052528F">
            <w:pPr>
              <w:contextualSpacing/>
              <w:jc w:val="center"/>
            </w:pPr>
            <w:r w:rsidRPr="00B83E38">
              <w:t>11</w:t>
            </w:r>
          </w:p>
        </w:tc>
        <w:tc>
          <w:tcPr>
            <w:tcW w:w="1035" w:type="dxa"/>
          </w:tcPr>
          <w:p w14:paraId="680FE356" w14:textId="77777777" w:rsidR="0052528F" w:rsidRPr="00B83E38" w:rsidRDefault="0052528F" w:rsidP="0052528F">
            <w:pPr>
              <w:contextualSpacing/>
              <w:jc w:val="center"/>
            </w:pPr>
            <w:r w:rsidRPr="00B83E38">
              <w:t>-</w:t>
            </w:r>
          </w:p>
        </w:tc>
        <w:tc>
          <w:tcPr>
            <w:tcW w:w="1479" w:type="dxa"/>
          </w:tcPr>
          <w:p w14:paraId="44913C79" w14:textId="77777777" w:rsidR="0052528F" w:rsidRPr="00B83E38" w:rsidRDefault="0052528F" w:rsidP="0052528F">
            <w:pPr>
              <w:contextualSpacing/>
              <w:jc w:val="center"/>
            </w:pPr>
            <w:r w:rsidRPr="00B83E38">
              <w:t>13.5</w:t>
            </w:r>
          </w:p>
        </w:tc>
        <w:tc>
          <w:tcPr>
            <w:tcW w:w="1329" w:type="dxa"/>
          </w:tcPr>
          <w:p w14:paraId="12C9CCD2" w14:textId="77777777" w:rsidR="0052528F" w:rsidRPr="00B83E38" w:rsidRDefault="0052528F" w:rsidP="0052528F">
            <w:pPr>
              <w:contextualSpacing/>
              <w:jc w:val="center"/>
            </w:pPr>
            <w:r w:rsidRPr="00B83E38">
              <w:t>-</w:t>
            </w:r>
          </w:p>
        </w:tc>
        <w:tc>
          <w:tcPr>
            <w:tcW w:w="879" w:type="dxa"/>
          </w:tcPr>
          <w:p w14:paraId="62C3461D" w14:textId="77777777" w:rsidR="0052528F" w:rsidRPr="00B83E38" w:rsidRDefault="0052528F" w:rsidP="0052528F">
            <w:pPr>
              <w:contextualSpacing/>
              <w:jc w:val="center"/>
            </w:pPr>
            <w:r w:rsidRPr="00B83E38">
              <w:t>-</w:t>
            </w:r>
          </w:p>
        </w:tc>
        <w:tc>
          <w:tcPr>
            <w:tcW w:w="1037" w:type="dxa"/>
          </w:tcPr>
          <w:p w14:paraId="7865BEB8" w14:textId="77777777" w:rsidR="0052528F" w:rsidRPr="00B83E38" w:rsidRDefault="0052528F" w:rsidP="0052528F">
            <w:pPr>
              <w:contextualSpacing/>
              <w:jc w:val="center"/>
            </w:pPr>
            <w:r w:rsidRPr="00B83E38">
              <w:t>28.5</w:t>
            </w:r>
          </w:p>
        </w:tc>
      </w:tr>
      <w:tr w:rsidR="0052528F" w:rsidRPr="00B83E38" w14:paraId="0DA2F19B" w14:textId="77777777" w:rsidTr="0052528F">
        <w:trPr>
          <w:trHeight w:val="271"/>
          <w:jc w:val="center"/>
        </w:trPr>
        <w:tc>
          <w:tcPr>
            <w:tcW w:w="954" w:type="dxa"/>
          </w:tcPr>
          <w:p w14:paraId="620BDE0A" w14:textId="77777777" w:rsidR="0052528F" w:rsidRPr="00B83E38" w:rsidRDefault="0052528F" w:rsidP="0052528F">
            <w:pPr>
              <w:contextualSpacing/>
              <w:jc w:val="center"/>
              <w:rPr>
                <w:bCs/>
              </w:rPr>
            </w:pPr>
            <w:r w:rsidRPr="00B83E38">
              <w:rPr>
                <w:bCs/>
              </w:rPr>
              <w:t>CO4</w:t>
            </w:r>
          </w:p>
        </w:tc>
        <w:tc>
          <w:tcPr>
            <w:tcW w:w="2296" w:type="dxa"/>
          </w:tcPr>
          <w:p w14:paraId="7C521F8A" w14:textId="77777777" w:rsidR="0052528F" w:rsidRPr="00B83E38" w:rsidRDefault="0052528F" w:rsidP="0052528F">
            <w:pPr>
              <w:contextualSpacing/>
              <w:jc w:val="center"/>
            </w:pPr>
            <w:r w:rsidRPr="00B83E38">
              <w:t>8.5</w:t>
            </w:r>
          </w:p>
        </w:tc>
        <w:tc>
          <w:tcPr>
            <w:tcW w:w="1476" w:type="dxa"/>
          </w:tcPr>
          <w:p w14:paraId="7590DF46" w14:textId="77777777" w:rsidR="0052528F" w:rsidRPr="00B83E38" w:rsidRDefault="0052528F" w:rsidP="0052528F">
            <w:pPr>
              <w:contextualSpacing/>
              <w:jc w:val="center"/>
            </w:pPr>
            <w:r w:rsidRPr="00B83E38">
              <w:t>12.5</w:t>
            </w:r>
          </w:p>
        </w:tc>
        <w:tc>
          <w:tcPr>
            <w:tcW w:w="1035" w:type="dxa"/>
          </w:tcPr>
          <w:p w14:paraId="51D2813B" w14:textId="77777777" w:rsidR="0052528F" w:rsidRPr="00B83E38" w:rsidRDefault="0052528F" w:rsidP="0052528F">
            <w:pPr>
              <w:contextualSpacing/>
              <w:jc w:val="center"/>
            </w:pPr>
            <w:r w:rsidRPr="00B83E38">
              <w:t>5</w:t>
            </w:r>
          </w:p>
        </w:tc>
        <w:tc>
          <w:tcPr>
            <w:tcW w:w="1479" w:type="dxa"/>
          </w:tcPr>
          <w:p w14:paraId="13B49791" w14:textId="77777777" w:rsidR="0052528F" w:rsidRPr="00B83E38" w:rsidRDefault="0052528F" w:rsidP="0052528F">
            <w:pPr>
              <w:contextualSpacing/>
              <w:jc w:val="center"/>
            </w:pPr>
            <w:r w:rsidRPr="00B83E38">
              <w:t>1</w:t>
            </w:r>
          </w:p>
        </w:tc>
        <w:tc>
          <w:tcPr>
            <w:tcW w:w="1329" w:type="dxa"/>
          </w:tcPr>
          <w:p w14:paraId="12275511" w14:textId="77777777" w:rsidR="0052528F" w:rsidRPr="00B83E38" w:rsidRDefault="0052528F" w:rsidP="0052528F">
            <w:pPr>
              <w:contextualSpacing/>
              <w:jc w:val="center"/>
            </w:pPr>
            <w:r w:rsidRPr="00B83E38">
              <w:t>-</w:t>
            </w:r>
          </w:p>
        </w:tc>
        <w:tc>
          <w:tcPr>
            <w:tcW w:w="879" w:type="dxa"/>
          </w:tcPr>
          <w:p w14:paraId="09F73A48" w14:textId="77777777" w:rsidR="0052528F" w:rsidRPr="00B83E38" w:rsidRDefault="0052528F" w:rsidP="0052528F">
            <w:pPr>
              <w:contextualSpacing/>
              <w:jc w:val="center"/>
            </w:pPr>
            <w:r w:rsidRPr="00B83E38">
              <w:t>-</w:t>
            </w:r>
          </w:p>
        </w:tc>
        <w:tc>
          <w:tcPr>
            <w:tcW w:w="1037" w:type="dxa"/>
          </w:tcPr>
          <w:p w14:paraId="6C838C1C" w14:textId="77777777" w:rsidR="0052528F" w:rsidRPr="00B83E38" w:rsidRDefault="0052528F" w:rsidP="0052528F">
            <w:pPr>
              <w:contextualSpacing/>
              <w:jc w:val="center"/>
            </w:pPr>
            <w:r w:rsidRPr="00B83E38">
              <w:t>27.0</w:t>
            </w:r>
          </w:p>
        </w:tc>
      </w:tr>
      <w:tr w:rsidR="0052528F" w:rsidRPr="00B83E38" w14:paraId="3F5BD8FF" w14:textId="77777777" w:rsidTr="0052528F">
        <w:trPr>
          <w:trHeight w:val="271"/>
          <w:jc w:val="center"/>
        </w:trPr>
        <w:tc>
          <w:tcPr>
            <w:tcW w:w="954" w:type="dxa"/>
          </w:tcPr>
          <w:p w14:paraId="3F1B7C49" w14:textId="77777777" w:rsidR="0052528F" w:rsidRPr="00B83E38" w:rsidRDefault="0052528F" w:rsidP="0052528F">
            <w:pPr>
              <w:contextualSpacing/>
              <w:jc w:val="center"/>
              <w:rPr>
                <w:bCs/>
              </w:rPr>
            </w:pPr>
            <w:r w:rsidRPr="00B83E38">
              <w:rPr>
                <w:bCs/>
              </w:rPr>
              <w:t>CO5</w:t>
            </w:r>
          </w:p>
        </w:tc>
        <w:tc>
          <w:tcPr>
            <w:tcW w:w="2296" w:type="dxa"/>
          </w:tcPr>
          <w:p w14:paraId="1C7BC01B" w14:textId="77777777" w:rsidR="0052528F" w:rsidRPr="00B83E38" w:rsidRDefault="0052528F" w:rsidP="0052528F">
            <w:pPr>
              <w:contextualSpacing/>
              <w:jc w:val="center"/>
            </w:pPr>
            <w:r w:rsidRPr="00B83E38">
              <w:t>7.5</w:t>
            </w:r>
          </w:p>
        </w:tc>
        <w:tc>
          <w:tcPr>
            <w:tcW w:w="1476" w:type="dxa"/>
          </w:tcPr>
          <w:p w14:paraId="52859F81" w14:textId="77777777" w:rsidR="0052528F" w:rsidRPr="00B83E38" w:rsidRDefault="0052528F" w:rsidP="0052528F">
            <w:pPr>
              <w:contextualSpacing/>
              <w:jc w:val="center"/>
            </w:pPr>
            <w:r w:rsidRPr="00B83E38">
              <w:t>6</w:t>
            </w:r>
          </w:p>
        </w:tc>
        <w:tc>
          <w:tcPr>
            <w:tcW w:w="1035" w:type="dxa"/>
          </w:tcPr>
          <w:p w14:paraId="6B44ED94" w14:textId="77777777" w:rsidR="0052528F" w:rsidRPr="00B83E38" w:rsidRDefault="0052528F" w:rsidP="0052528F">
            <w:pPr>
              <w:contextualSpacing/>
              <w:jc w:val="center"/>
            </w:pPr>
            <w:r w:rsidRPr="00B83E38">
              <w:t>-</w:t>
            </w:r>
          </w:p>
        </w:tc>
        <w:tc>
          <w:tcPr>
            <w:tcW w:w="1479" w:type="dxa"/>
          </w:tcPr>
          <w:p w14:paraId="4E5B3F2D" w14:textId="77777777" w:rsidR="0052528F" w:rsidRPr="00B83E38" w:rsidRDefault="0052528F" w:rsidP="0052528F">
            <w:pPr>
              <w:contextualSpacing/>
              <w:jc w:val="center"/>
            </w:pPr>
            <w:r w:rsidRPr="00B83E38">
              <w:t>-</w:t>
            </w:r>
          </w:p>
        </w:tc>
        <w:tc>
          <w:tcPr>
            <w:tcW w:w="1329" w:type="dxa"/>
          </w:tcPr>
          <w:p w14:paraId="1D93774B" w14:textId="77777777" w:rsidR="0052528F" w:rsidRPr="00B83E38" w:rsidRDefault="0052528F" w:rsidP="0052528F">
            <w:pPr>
              <w:contextualSpacing/>
              <w:jc w:val="center"/>
            </w:pPr>
            <w:r w:rsidRPr="00B83E38">
              <w:t>-</w:t>
            </w:r>
          </w:p>
        </w:tc>
        <w:tc>
          <w:tcPr>
            <w:tcW w:w="879" w:type="dxa"/>
          </w:tcPr>
          <w:p w14:paraId="3D5438D6" w14:textId="77777777" w:rsidR="0052528F" w:rsidRPr="00B83E38" w:rsidRDefault="0052528F" w:rsidP="0052528F">
            <w:pPr>
              <w:contextualSpacing/>
              <w:jc w:val="center"/>
            </w:pPr>
          </w:p>
        </w:tc>
        <w:tc>
          <w:tcPr>
            <w:tcW w:w="1037" w:type="dxa"/>
          </w:tcPr>
          <w:p w14:paraId="6315333F" w14:textId="77777777" w:rsidR="0052528F" w:rsidRPr="00B83E38" w:rsidRDefault="0052528F" w:rsidP="0052528F">
            <w:pPr>
              <w:contextualSpacing/>
              <w:jc w:val="center"/>
            </w:pPr>
            <w:r w:rsidRPr="00B83E38">
              <w:t>13.5</w:t>
            </w:r>
          </w:p>
        </w:tc>
      </w:tr>
      <w:tr w:rsidR="0052528F" w:rsidRPr="00B83E38" w14:paraId="7140A69C" w14:textId="77777777" w:rsidTr="0052528F">
        <w:trPr>
          <w:trHeight w:val="286"/>
          <w:jc w:val="center"/>
        </w:trPr>
        <w:tc>
          <w:tcPr>
            <w:tcW w:w="954" w:type="dxa"/>
          </w:tcPr>
          <w:p w14:paraId="41A071B3" w14:textId="77777777" w:rsidR="0052528F" w:rsidRPr="00B83E38" w:rsidRDefault="0052528F" w:rsidP="0052528F">
            <w:pPr>
              <w:contextualSpacing/>
              <w:jc w:val="center"/>
              <w:rPr>
                <w:bCs/>
              </w:rPr>
            </w:pPr>
            <w:r w:rsidRPr="00B83E38">
              <w:rPr>
                <w:bCs/>
              </w:rPr>
              <w:t>CO6</w:t>
            </w:r>
          </w:p>
        </w:tc>
        <w:tc>
          <w:tcPr>
            <w:tcW w:w="2296" w:type="dxa"/>
          </w:tcPr>
          <w:p w14:paraId="4336A94F" w14:textId="77777777" w:rsidR="0052528F" w:rsidRPr="00B83E38" w:rsidRDefault="0052528F" w:rsidP="0052528F">
            <w:pPr>
              <w:contextualSpacing/>
              <w:jc w:val="center"/>
            </w:pPr>
            <w:r w:rsidRPr="00B83E38">
              <w:t>10</w:t>
            </w:r>
          </w:p>
        </w:tc>
        <w:tc>
          <w:tcPr>
            <w:tcW w:w="1476" w:type="dxa"/>
          </w:tcPr>
          <w:p w14:paraId="230A07E7" w14:textId="77777777" w:rsidR="0052528F" w:rsidRPr="00B83E38" w:rsidRDefault="0052528F" w:rsidP="0052528F">
            <w:pPr>
              <w:contextualSpacing/>
              <w:jc w:val="center"/>
            </w:pPr>
            <w:r w:rsidRPr="00B83E38">
              <w:t>1</w:t>
            </w:r>
          </w:p>
        </w:tc>
        <w:tc>
          <w:tcPr>
            <w:tcW w:w="1035" w:type="dxa"/>
          </w:tcPr>
          <w:p w14:paraId="52DDF857" w14:textId="77777777" w:rsidR="0052528F" w:rsidRPr="00B83E38" w:rsidRDefault="0052528F" w:rsidP="0052528F">
            <w:pPr>
              <w:contextualSpacing/>
              <w:jc w:val="center"/>
            </w:pPr>
            <w:r w:rsidRPr="00B83E38">
              <w:t>-</w:t>
            </w:r>
          </w:p>
        </w:tc>
        <w:tc>
          <w:tcPr>
            <w:tcW w:w="1479" w:type="dxa"/>
          </w:tcPr>
          <w:p w14:paraId="288D1020" w14:textId="77777777" w:rsidR="0052528F" w:rsidRPr="00B83E38" w:rsidRDefault="0052528F" w:rsidP="0052528F">
            <w:pPr>
              <w:contextualSpacing/>
              <w:jc w:val="center"/>
            </w:pPr>
            <w:r w:rsidRPr="00B83E38">
              <w:t>-</w:t>
            </w:r>
          </w:p>
        </w:tc>
        <w:tc>
          <w:tcPr>
            <w:tcW w:w="1329" w:type="dxa"/>
          </w:tcPr>
          <w:p w14:paraId="46B07264" w14:textId="77777777" w:rsidR="0052528F" w:rsidRPr="00B83E38" w:rsidRDefault="0052528F" w:rsidP="0052528F">
            <w:pPr>
              <w:contextualSpacing/>
              <w:jc w:val="center"/>
            </w:pPr>
            <w:r w:rsidRPr="00B83E38">
              <w:t>-</w:t>
            </w:r>
          </w:p>
        </w:tc>
        <w:tc>
          <w:tcPr>
            <w:tcW w:w="879" w:type="dxa"/>
          </w:tcPr>
          <w:p w14:paraId="7A214D34" w14:textId="77777777" w:rsidR="0052528F" w:rsidRPr="00B83E38" w:rsidRDefault="0052528F" w:rsidP="0052528F">
            <w:pPr>
              <w:contextualSpacing/>
              <w:jc w:val="center"/>
            </w:pPr>
            <w:r w:rsidRPr="00B83E38">
              <w:t>-</w:t>
            </w:r>
          </w:p>
        </w:tc>
        <w:tc>
          <w:tcPr>
            <w:tcW w:w="1037" w:type="dxa"/>
          </w:tcPr>
          <w:p w14:paraId="6A9BACCA" w14:textId="77777777" w:rsidR="0052528F" w:rsidRPr="00B83E38" w:rsidRDefault="0052528F" w:rsidP="0052528F">
            <w:pPr>
              <w:contextualSpacing/>
              <w:jc w:val="center"/>
            </w:pPr>
            <w:r w:rsidRPr="00B83E38">
              <w:t>11.0</w:t>
            </w:r>
          </w:p>
        </w:tc>
      </w:tr>
      <w:tr w:rsidR="0052528F" w:rsidRPr="00B83E38" w14:paraId="17052A47" w14:textId="77777777" w:rsidTr="0052528F">
        <w:trPr>
          <w:trHeight w:val="256"/>
          <w:jc w:val="center"/>
        </w:trPr>
        <w:tc>
          <w:tcPr>
            <w:tcW w:w="9448" w:type="dxa"/>
            <w:gridSpan w:val="7"/>
          </w:tcPr>
          <w:p w14:paraId="584497B8" w14:textId="77777777" w:rsidR="0052528F" w:rsidRPr="00B83E38" w:rsidRDefault="0052528F" w:rsidP="0052528F">
            <w:pPr>
              <w:contextualSpacing/>
            </w:pPr>
          </w:p>
        </w:tc>
        <w:tc>
          <w:tcPr>
            <w:tcW w:w="1037" w:type="dxa"/>
          </w:tcPr>
          <w:p w14:paraId="5A7D6128" w14:textId="77777777" w:rsidR="0052528F" w:rsidRPr="00B83E38" w:rsidRDefault="0052528F" w:rsidP="0052528F">
            <w:pPr>
              <w:contextualSpacing/>
              <w:jc w:val="center"/>
              <w:rPr>
                <w:b/>
              </w:rPr>
            </w:pPr>
            <w:r w:rsidRPr="00B83E38">
              <w:rPr>
                <w:b/>
              </w:rPr>
              <w:t>125</w:t>
            </w:r>
          </w:p>
        </w:tc>
      </w:tr>
    </w:tbl>
    <w:p w14:paraId="3C33AB1A" w14:textId="77777777" w:rsidR="0052528F" w:rsidRPr="00B83E38" w:rsidRDefault="0052528F" w:rsidP="0052528F">
      <w:pPr>
        <w:contextualSpacing/>
      </w:pPr>
    </w:p>
    <w:p w14:paraId="2F332DF8" w14:textId="77777777" w:rsidR="0052528F" w:rsidRDefault="0052528F" w:rsidP="0052528F">
      <w:pPr>
        <w:jc w:val="center"/>
        <w:rPr>
          <w:rFonts w:ascii="Arial" w:hAnsi="Arial" w:cs="Arial"/>
          <w:bCs/>
          <w:noProof/>
        </w:rPr>
      </w:pPr>
      <w:r w:rsidRPr="0037089B">
        <w:rPr>
          <w:noProof/>
        </w:rPr>
        <w:lastRenderedPageBreak/>
        <w:drawing>
          <wp:inline distT="0" distB="0" distL="0" distR="0" wp14:anchorId="07FDE947" wp14:editId="32EAF4DA">
            <wp:extent cx="4740087" cy="1178853"/>
            <wp:effectExtent l="0" t="0" r="3810" b="254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59774F25" w14:textId="77777777" w:rsidR="0052528F" w:rsidRPr="00511FC5" w:rsidRDefault="0052528F" w:rsidP="0052528F">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52528F" w:rsidRPr="00511FC5" w14:paraId="290E6B7C" w14:textId="77777777" w:rsidTr="0052528F">
        <w:trPr>
          <w:trHeight w:val="397"/>
          <w:jc w:val="center"/>
        </w:trPr>
        <w:tc>
          <w:tcPr>
            <w:tcW w:w="1701" w:type="dxa"/>
            <w:vAlign w:val="center"/>
          </w:tcPr>
          <w:p w14:paraId="5124264B" w14:textId="77777777" w:rsidR="0052528F" w:rsidRPr="00511FC5" w:rsidRDefault="0052528F" w:rsidP="0052528F">
            <w:pPr>
              <w:pStyle w:val="Title"/>
              <w:contextualSpacing/>
              <w:jc w:val="left"/>
              <w:rPr>
                <w:b/>
                <w:szCs w:val="24"/>
              </w:rPr>
            </w:pPr>
            <w:r w:rsidRPr="00511FC5">
              <w:rPr>
                <w:b/>
                <w:szCs w:val="24"/>
              </w:rPr>
              <w:t xml:space="preserve">Course Code      </w:t>
            </w:r>
          </w:p>
        </w:tc>
        <w:tc>
          <w:tcPr>
            <w:tcW w:w="6374" w:type="dxa"/>
            <w:vAlign w:val="center"/>
          </w:tcPr>
          <w:p w14:paraId="72DDDBA4" w14:textId="77777777" w:rsidR="0052528F" w:rsidRPr="00511FC5" w:rsidRDefault="0052528F" w:rsidP="0052528F">
            <w:pPr>
              <w:pStyle w:val="Title"/>
              <w:contextualSpacing/>
              <w:jc w:val="left"/>
              <w:rPr>
                <w:b/>
                <w:szCs w:val="24"/>
              </w:rPr>
            </w:pPr>
            <w:r w:rsidRPr="00F95907">
              <w:rPr>
                <w:b/>
                <w:szCs w:val="24"/>
              </w:rPr>
              <w:t>21AG1051</w:t>
            </w:r>
          </w:p>
        </w:tc>
        <w:tc>
          <w:tcPr>
            <w:tcW w:w="1673" w:type="dxa"/>
            <w:vAlign w:val="center"/>
          </w:tcPr>
          <w:p w14:paraId="44401EF6" w14:textId="77777777" w:rsidR="0052528F" w:rsidRPr="00511FC5" w:rsidRDefault="0052528F" w:rsidP="0052528F">
            <w:pPr>
              <w:pStyle w:val="Title"/>
              <w:ind w:left="-468" w:firstLine="468"/>
              <w:contextualSpacing/>
              <w:jc w:val="left"/>
              <w:rPr>
                <w:szCs w:val="24"/>
              </w:rPr>
            </w:pPr>
            <w:r w:rsidRPr="00511FC5">
              <w:rPr>
                <w:b/>
                <w:bCs/>
                <w:szCs w:val="24"/>
              </w:rPr>
              <w:t xml:space="preserve">Duration       </w:t>
            </w:r>
          </w:p>
        </w:tc>
        <w:tc>
          <w:tcPr>
            <w:tcW w:w="670" w:type="dxa"/>
            <w:vAlign w:val="center"/>
          </w:tcPr>
          <w:p w14:paraId="6AF08AEC" w14:textId="77777777" w:rsidR="0052528F" w:rsidRPr="00511FC5" w:rsidRDefault="0052528F" w:rsidP="0052528F">
            <w:pPr>
              <w:pStyle w:val="Title"/>
              <w:contextualSpacing/>
              <w:jc w:val="left"/>
              <w:rPr>
                <w:b/>
                <w:szCs w:val="24"/>
              </w:rPr>
            </w:pPr>
            <w:r w:rsidRPr="00511FC5">
              <w:rPr>
                <w:b/>
                <w:szCs w:val="24"/>
              </w:rPr>
              <w:t>3hrs</w:t>
            </w:r>
          </w:p>
        </w:tc>
      </w:tr>
      <w:tr w:rsidR="0052528F" w:rsidRPr="00511FC5" w14:paraId="4310FB79" w14:textId="77777777" w:rsidTr="0052528F">
        <w:trPr>
          <w:trHeight w:val="397"/>
          <w:jc w:val="center"/>
        </w:trPr>
        <w:tc>
          <w:tcPr>
            <w:tcW w:w="1701" w:type="dxa"/>
            <w:vAlign w:val="center"/>
          </w:tcPr>
          <w:p w14:paraId="293E2F51" w14:textId="77777777" w:rsidR="0052528F" w:rsidRPr="00511FC5" w:rsidRDefault="0052528F" w:rsidP="0052528F">
            <w:pPr>
              <w:pStyle w:val="Title"/>
              <w:ind w:right="-160"/>
              <w:contextualSpacing/>
              <w:jc w:val="left"/>
              <w:rPr>
                <w:b/>
                <w:szCs w:val="24"/>
              </w:rPr>
            </w:pPr>
            <w:r w:rsidRPr="00511FC5">
              <w:rPr>
                <w:b/>
                <w:szCs w:val="24"/>
              </w:rPr>
              <w:t xml:space="preserve">Course Name     </w:t>
            </w:r>
          </w:p>
        </w:tc>
        <w:tc>
          <w:tcPr>
            <w:tcW w:w="6374" w:type="dxa"/>
            <w:vAlign w:val="center"/>
          </w:tcPr>
          <w:p w14:paraId="51AA03E7" w14:textId="77777777" w:rsidR="0052528F" w:rsidRPr="00511FC5" w:rsidRDefault="0052528F" w:rsidP="0052528F">
            <w:pPr>
              <w:pStyle w:val="Title"/>
              <w:contextualSpacing/>
              <w:jc w:val="left"/>
              <w:rPr>
                <w:b/>
                <w:szCs w:val="24"/>
              </w:rPr>
            </w:pPr>
            <w:r w:rsidRPr="00F95907">
              <w:rPr>
                <w:b/>
                <w:szCs w:val="24"/>
              </w:rPr>
              <w:t>FUNDAMENTALS O</w:t>
            </w:r>
            <w:r>
              <w:rPr>
                <w:b/>
                <w:szCs w:val="24"/>
              </w:rPr>
              <w:t xml:space="preserve">F AGRICULTURAL ECONOMICS </w:t>
            </w:r>
          </w:p>
        </w:tc>
        <w:tc>
          <w:tcPr>
            <w:tcW w:w="1673" w:type="dxa"/>
            <w:vAlign w:val="center"/>
          </w:tcPr>
          <w:p w14:paraId="026487B8" w14:textId="77777777" w:rsidR="0052528F" w:rsidRPr="00511FC5" w:rsidRDefault="0052528F" w:rsidP="0052528F">
            <w:pPr>
              <w:pStyle w:val="Title"/>
              <w:contextualSpacing/>
              <w:jc w:val="left"/>
              <w:rPr>
                <w:b/>
                <w:bCs/>
                <w:szCs w:val="24"/>
              </w:rPr>
            </w:pPr>
            <w:r w:rsidRPr="00511FC5">
              <w:rPr>
                <w:b/>
                <w:bCs/>
                <w:szCs w:val="24"/>
              </w:rPr>
              <w:t xml:space="preserve">Max. Marks </w:t>
            </w:r>
          </w:p>
        </w:tc>
        <w:tc>
          <w:tcPr>
            <w:tcW w:w="670" w:type="dxa"/>
            <w:vAlign w:val="center"/>
          </w:tcPr>
          <w:p w14:paraId="65B7464E" w14:textId="77777777" w:rsidR="0052528F" w:rsidRPr="00511FC5" w:rsidRDefault="0052528F" w:rsidP="0052528F">
            <w:pPr>
              <w:pStyle w:val="Title"/>
              <w:contextualSpacing/>
              <w:jc w:val="left"/>
              <w:rPr>
                <w:b/>
                <w:szCs w:val="24"/>
              </w:rPr>
            </w:pPr>
            <w:r w:rsidRPr="00511FC5">
              <w:rPr>
                <w:b/>
                <w:szCs w:val="24"/>
              </w:rPr>
              <w:t>100</w:t>
            </w:r>
          </w:p>
        </w:tc>
      </w:tr>
    </w:tbl>
    <w:p w14:paraId="7D8C3954" w14:textId="77777777" w:rsidR="0052528F" w:rsidRPr="00F54E60" w:rsidRDefault="0052528F" w:rsidP="0052528F">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52528F" w:rsidRPr="00F54E60" w14:paraId="62FE9421" w14:textId="77777777" w:rsidTr="0052528F">
        <w:trPr>
          <w:trHeight w:val="549"/>
          <w:jc w:val="center"/>
        </w:trPr>
        <w:tc>
          <w:tcPr>
            <w:tcW w:w="338" w:type="pct"/>
            <w:vAlign w:val="center"/>
          </w:tcPr>
          <w:p w14:paraId="07804CB2" w14:textId="77777777" w:rsidR="0052528F" w:rsidRPr="00F54E60" w:rsidRDefault="0052528F" w:rsidP="0052528F">
            <w:pPr>
              <w:contextualSpacing/>
              <w:jc w:val="center"/>
              <w:rPr>
                <w:b/>
              </w:rPr>
            </w:pPr>
            <w:r w:rsidRPr="00F54E60">
              <w:rPr>
                <w:b/>
              </w:rPr>
              <w:t>Q. No.</w:t>
            </w:r>
          </w:p>
        </w:tc>
        <w:tc>
          <w:tcPr>
            <w:tcW w:w="3658" w:type="pct"/>
            <w:gridSpan w:val="2"/>
            <w:vAlign w:val="center"/>
          </w:tcPr>
          <w:p w14:paraId="600B01D5" w14:textId="77777777" w:rsidR="0052528F" w:rsidRPr="00F54E60" w:rsidRDefault="0052528F" w:rsidP="0052528F">
            <w:pPr>
              <w:contextualSpacing/>
              <w:jc w:val="center"/>
              <w:rPr>
                <w:b/>
              </w:rPr>
            </w:pPr>
            <w:r w:rsidRPr="00F54E60">
              <w:rPr>
                <w:b/>
              </w:rPr>
              <w:t>Questions</w:t>
            </w:r>
          </w:p>
        </w:tc>
        <w:tc>
          <w:tcPr>
            <w:tcW w:w="319" w:type="pct"/>
            <w:vAlign w:val="center"/>
          </w:tcPr>
          <w:p w14:paraId="215238EC" w14:textId="77777777" w:rsidR="0052528F" w:rsidRPr="00F54E60" w:rsidRDefault="0052528F" w:rsidP="0052528F">
            <w:pPr>
              <w:contextualSpacing/>
              <w:jc w:val="center"/>
              <w:rPr>
                <w:b/>
              </w:rPr>
            </w:pPr>
            <w:r w:rsidRPr="00F54E60">
              <w:rPr>
                <w:b/>
              </w:rPr>
              <w:t>CO</w:t>
            </w:r>
          </w:p>
        </w:tc>
        <w:tc>
          <w:tcPr>
            <w:tcW w:w="256" w:type="pct"/>
            <w:vAlign w:val="center"/>
          </w:tcPr>
          <w:p w14:paraId="6A5E88D4" w14:textId="77777777" w:rsidR="0052528F" w:rsidRPr="00F54E60" w:rsidRDefault="0052528F" w:rsidP="0052528F">
            <w:pPr>
              <w:contextualSpacing/>
              <w:jc w:val="center"/>
              <w:rPr>
                <w:b/>
              </w:rPr>
            </w:pPr>
            <w:r w:rsidRPr="00F54E60">
              <w:rPr>
                <w:b/>
              </w:rPr>
              <w:t>BL</w:t>
            </w:r>
          </w:p>
        </w:tc>
        <w:tc>
          <w:tcPr>
            <w:tcW w:w="429" w:type="pct"/>
            <w:vAlign w:val="center"/>
          </w:tcPr>
          <w:p w14:paraId="47B417B7" w14:textId="77777777" w:rsidR="0052528F" w:rsidRPr="00F54E60" w:rsidRDefault="0052528F" w:rsidP="0052528F">
            <w:pPr>
              <w:contextualSpacing/>
              <w:jc w:val="center"/>
              <w:rPr>
                <w:b/>
              </w:rPr>
            </w:pPr>
            <w:r w:rsidRPr="00F54E60">
              <w:rPr>
                <w:b/>
              </w:rPr>
              <w:t>Marks</w:t>
            </w:r>
          </w:p>
        </w:tc>
      </w:tr>
      <w:tr w:rsidR="0052528F" w:rsidRPr="00F54E60" w14:paraId="329FF380" w14:textId="77777777" w:rsidTr="0052528F">
        <w:trPr>
          <w:trHeight w:val="549"/>
          <w:jc w:val="center"/>
        </w:trPr>
        <w:tc>
          <w:tcPr>
            <w:tcW w:w="5000" w:type="pct"/>
            <w:gridSpan w:val="6"/>
            <w:vAlign w:val="center"/>
          </w:tcPr>
          <w:p w14:paraId="5B85AF39" w14:textId="77777777" w:rsidR="0052528F" w:rsidRPr="00F54E60" w:rsidRDefault="0052528F" w:rsidP="0052528F">
            <w:pPr>
              <w:contextualSpacing/>
              <w:jc w:val="center"/>
              <w:rPr>
                <w:b/>
                <w:u w:val="single"/>
              </w:rPr>
            </w:pPr>
            <w:r w:rsidRPr="00F54E60">
              <w:rPr>
                <w:b/>
                <w:u w:val="single"/>
              </w:rPr>
              <w:t>PART – A (20 X 1 = 20 MARKS)</w:t>
            </w:r>
          </w:p>
        </w:tc>
      </w:tr>
      <w:tr w:rsidR="0052528F" w:rsidRPr="00F54E60" w14:paraId="4BEF6C94" w14:textId="77777777" w:rsidTr="0052528F">
        <w:trPr>
          <w:trHeight w:val="395"/>
          <w:jc w:val="center"/>
        </w:trPr>
        <w:tc>
          <w:tcPr>
            <w:tcW w:w="338" w:type="pct"/>
            <w:vAlign w:val="center"/>
          </w:tcPr>
          <w:p w14:paraId="3D4D4E84" w14:textId="77777777" w:rsidR="0052528F" w:rsidRPr="00F54E60" w:rsidRDefault="0052528F" w:rsidP="0052528F">
            <w:pPr>
              <w:contextualSpacing/>
              <w:jc w:val="center"/>
            </w:pPr>
            <w:r w:rsidRPr="00F54E60">
              <w:t>1.</w:t>
            </w:r>
          </w:p>
        </w:tc>
        <w:tc>
          <w:tcPr>
            <w:tcW w:w="3658" w:type="pct"/>
            <w:gridSpan w:val="2"/>
            <w:vAlign w:val="center"/>
          </w:tcPr>
          <w:p w14:paraId="59C9EFB3" w14:textId="77777777" w:rsidR="0052528F" w:rsidRPr="00F54E60" w:rsidRDefault="0052528F" w:rsidP="0052528F">
            <w:pPr>
              <w:contextualSpacing/>
              <w:jc w:val="both"/>
            </w:pPr>
            <w:r w:rsidRPr="00F54E60">
              <w:t>State the Law of Equi-Marginal Utility.</w:t>
            </w:r>
          </w:p>
        </w:tc>
        <w:tc>
          <w:tcPr>
            <w:tcW w:w="319" w:type="pct"/>
            <w:vAlign w:val="center"/>
          </w:tcPr>
          <w:p w14:paraId="32FD8663" w14:textId="77777777" w:rsidR="0052528F" w:rsidRPr="00F54E60" w:rsidRDefault="0052528F" w:rsidP="0052528F">
            <w:pPr>
              <w:contextualSpacing/>
              <w:jc w:val="center"/>
            </w:pPr>
            <w:r w:rsidRPr="00F54E60">
              <w:t>CO1</w:t>
            </w:r>
          </w:p>
        </w:tc>
        <w:tc>
          <w:tcPr>
            <w:tcW w:w="256" w:type="pct"/>
            <w:vAlign w:val="center"/>
          </w:tcPr>
          <w:p w14:paraId="43194E12" w14:textId="77777777" w:rsidR="0052528F" w:rsidRPr="00F54E60" w:rsidRDefault="0052528F" w:rsidP="0052528F">
            <w:pPr>
              <w:contextualSpacing/>
              <w:jc w:val="center"/>
            </w:pPr>
            <w:r w:rsidRPr="00F54E60">
              <w:t>R</w:t>
            </w:r>
          </w:p>
        </w:tc>
        <w:tc>
          <w:tcPr>
            <w:tcW w:w="429" w:type="pct"/>
            <w:vAlign w:val="center"/>
          </w:tcPr>
          <w:p w14:paraId="3CD4D4AB" w14:textId="77777777" w:rsidR="0052528F" w:rsidRPr="00F54E60" w:rsidRDefault="0052528F" w:rsidP="0052528F">
            <w:pPr>
              <w:contextualSpacing/>
              <w:jc w:val="center"/>
            </w:pPr>
            <w:r w:rsidRPr="00F54E60">
              <w:t>1</w:t>
            </w:r>
          </w:p>
        </w:tc>
      </w:tr>
      <w:tr w:rsidR="0052528F" w:rsidRPr="00F54E60" w14:paraId="1A8E1170" w14:textId="77777777" w:rsidTr="0052528F">
        <w:trPr>
          <w:trHeight w:val="395"/>
          <w:jc w:val="center"/>
        </w:trPr>
        <w:tc>
          <w:tcPr>
            <w:tcW w:w="338" w:type="pct"/>
            <w:vAlign w:val="center"/>
          </w:tcPr>
          <w:p w14:paraId="3B25360B" w14:textId="77777777" w:rsidR="0052528F" w:rsidRPr="00F54E60" w:rsidRDefault="0052528F" w:rsidP="0052528F">
            <w:pPr>
              <w:contextualSpacing/>
              <w:jc w:val="center"/>
            </w:pPr>
            <w:r w:rsidRPr="00F54E60">
              <w:t>2.</w:t>
            </w:r>
          </w:p>
        </w:tc>
        <w:tc>
          <w:tcPr>
            <w:tcW w:w="3658" w:type="pct"/>
            <w:gridSpan w:val="2"/>
            <w:vAlign w:val="bottom"/>
          </w:tcPr>
          <w:p w14:paraId="1D971A64" w14:textId="77777777" w:rsidR="0052528F" w:rsidRPr="00F54E60" w:rsidRDefault="0052528F" w:rsidP="0052528F">
            <w:pPr>
              <w:contextualSpacing/>
              <w:jc w:val="both"/>
            </w:pPr>
            <w:r w:rsidRPr="00F54E60">
              <w:t>What are the defects in Adam Smith’s definition of economics?</w:t>
            </w:r>
          </w:p>
        </w:tc>
        <w:tc>
          <w:tcPr>
            <w:tcW w:w="319" w:type="pct"/>
            <w:vAlign w:val="center"/>
          </w:tcPr>
          <w:p w14:paraId="48DC325D" w14:textId="77777777" w:rsidR="0052528F" w:rsidRPr="00F54E60" w:rsidRDefault="0052528F" w:rsidP="0052528F">
            <w:pPr>
              <w:contextualSpacing/>
              <w:jc w:val="center"/>
            </w:pPr>
            <w:r w:rsidRPr="00F54E60">
              <w:t>CO1</w:t>
            </w:r>
          </w:p>
        </w:tc>
        <w:tc>
          <w:tcPr>
            <w:tcW w:w="256" w:type="pct"/>
            <w:vAlign w:val="center"/>
          </w:tcPr>
          <w:p w14:paraId="4284F0ED" w14:textId="77777777" w:rsidR="0052528F" w:rsidRPr="00F54E60" w:rsidRDefault="0052528F" w:rsidP="0052528F">
            <w:pPr>
              <w:contextualSpacing/>
              <w:jc w:val="center"/>
            </w:pPr>
            <w:r w:rsidRPr="00F54E60">
              <w:t>U</w:t>
            </w:r>
          </w:p>
        </w:tc>
        <w:tc>
          <w:tcPr>
            <w:tcW w:w="429" w:type="pct"/>
            <w:vAlign w:val="center"/>
          </w:tcPr>
          <w:p w14:paraId="011B9775" w14:textId="77777777" w:rsidR="0052528F" w:rsidRPr="00F54E60" w:rsidRDefault="0052528F" w:rsidP="0052528F">
            <w:pPr>
              <w:contextualSpacing/>
              <w:jc w:val="center"/>
            </w:pPr>
            <w:r w:rsidRPr="00F54E60">
              <w:t>1</w:t>
            </w:r>
          </w:p>
        </w:tc>
      </w:tr>
      <w:tr w:rsidR="0052528F" w:rsidRPr="00F54E60" w14:paraId="51DDF692" w14:textId="77777777" w:rsidTr="0052528F">
        <w:trPr>
          <w:trHeight w:val="395"/>
          <w:jc w:val="center"/>
        </w:trPr>
        <w:tc>
          <w:tcPr>
            <w:tcW w:w="338" w:type="pct"/>
            <w:vAlign w:val="center"/>
          </w:tcPr>
          <w:p w14:paraId="573FB66D" w14:textId="77777777" w:rsidR="0052528F" w:rsidRPr="00F54E60" w:rsidRDefault="0052528F" w:rsidP="0052528F">
            <w:pPr>
              <w:contextualSpacing/>
              <w:jc w:val="center"/>
            </w:pPr>
            <w:r w:rsidRPr="00F54E60">
              <w:t>3.</w:t>
            </w:r>
          </w:p>
        </w:tc>
        <w:tc>
          <w:tcPr>
            <w:tcW w:w="3658" w:type="pct"/>
            <w:gridSpan w:val="2"/>
            <w:vAlign w:val="bottom"/>
          </w:tcPr>
          <w:p w14:paraId="4246568A" w14:textId="77777777" w:rsidR="0052528F" w:rsidRPr="00F54E60" w:rsidRDefault="0052528F" w:rsidP="0052528F">
            <w:pPr>
              <w:contextualSpacing/>
              <w:jc w:val="both"/>
            </w:pPr>
            <w:r w:rsidRPr="00F54E60">
              <w:t>Differentiate wealth and welfare.</w:t>
            </w:r>
          </w:p>
        </w:tc>
        <w:tc>
          <w:tcPr>
            <w:tcW w:w="319" w:type="pct"/>
            <w:vAlign w:val="center"/>
          </w:tcPr>
          <w:p w14:paraId="1F72D3B0" w14:textId="77777777" w:rsidR="0052528F" w:rsidRPr="00F54E60" w:rsidRDefault="0052528F" w:rsidP="0052528F">
            <w:pPr>
              <w:contextualSpacing/>
              <w:jc w:val="center"/>
            </w:pPr>
            <w:r w:rsidRPr="00F54E60">
              <w:t>CO1</w:t>
            </w:r>
          </w:p>
        </w:tc>
        <w:tc>
          <w:tcPr>
            <w:tcW w:w="256" w:type="pct"/>
            <w:vAlign w:val="center"/>
          </w:tcPr>
          <w:p w14:paraId="132FBB77" w14:textId="77777777" w:rsidR="0052528F" w:rsidRPr="00F54E60" w:rsidRDefault="0052528F" w:rsidP="0052528F">
            <w:pPr>
              <w:contextualSpacing/>
              <w:jc w:val="center"/>
            </w:pPr>
            <w:r w:rsidRPr="00F54E60">
              <w:t>A</w:t>
            </w:r>
          </w:p>
        </w:tc>
        <w:tc>
          <w:tcPr>
            <w:tcW w:w="429" w:type="pct"/>
            <w:vAlign w:val="center"/>
          </w:tcPr>
          <w:p w14:paraId="2937845F" w14:textId="77777777" w:rsidR="0052528F" w:rsidRPr="00F54E60" w:rsidRDefault="0052528F" w:rsidP="0052528F">
            <w:pPr>
              <w:contextualSpacing/>
              <w:jc w:val="center"/>
            </w:pPr>
            <w:r w:rsidRPr="00F54E60">
              <w:t>1</w:t>
            </w:r>
          </w:p>
        </w:tc>
      </w:tr>
      <w:tr w:rsidR="0052528F" w:rsidRPr="00F54E60" w14:paraId="3E470242" w14:textId="77777777" w:rsidTr="0052528F">
        <w:trPr>
          <w:trHeight w:val="395"/>
          <w:jc w:val="center"/>
        </w:trPr>
        <w:tc>
          <w:tcPr>
            <w:tcW w:w="338" w:type="pct"/>
            <w:vAlign w:val="center"/>
          </w:tcPr>
          <w:p w14:paraId="4B491282" w14:textId="77777777" w:rsidR="0052528F" w:rsidRPr="00F54E60" w:rsidRDefault="0052528F" w:rsidP="0052528F">
            <w:pPr>
              <w:contextualSpacing/>
              <w:jc w:val="center"/>
            </w:pPr>
            <w:r w:rsidRPr="00F54E60">
              <w:t>4.</w:t>
            </w:r>
          </w:p>
        </w:tc>
        <w:tc>
          <w:tcPr>
            <w:tcW w:w="3658" w:type="pct"/>
            <w:gridSpan w:val="2"/>
            <w:vAlign w:val="bottom"/>
          </w:tcPr>
          <w:p w14:paraId="4D57EC67" w14:textId="77777777" w:rsidR="0052528F" w:rsidRPr="00F54E60" w:rsidRDefault="0052528F" w:rsidP="0052528F">
            <w:pPr>
              <w:contextualSpacing/>
              <w:jc w:val="both"/>
            </w:pPr>
            <w:r w:rsidRPr="00F54E60">
              <w:t>What are Complementary goods? Give an example.</w:t>
            </w:r>
          </w:p>
        </w:tc>
        <w:tc>
          <w:tcPr>
            <w:tcW w:w="319" w:type="pct"/>
            <w:vAlign w:val="center"/>
          </w:tcPr>
          <w:p w14:paraId="411509D4" w14:textId="77777777" w:rsidR="0052528F" w:rsidRPr="00F54E60" w:rsidRDefault="0052528F" w:rsidP="0052528F">
            <w:pPr>
              <w:contextualSpacing/>
              <w:jc w:val="center"/>
            </w:pPr>
            <w:r w:rsidRPr="00F54E60">
              <w:t>CO2</w:t>
            </w:r>
          </w:p>
        </w:tc>
        <w:tc>
          <w:tcPr>
            <w:tcW w:w="256" w:type="pct"/>
            <w:vAlign w:val="center"/>
          </w:tcPr>
          <w:p w14:paraId="5F26DEC2" w14:textId="77777777" w:rsidR="0052528F" w:rsidRPr="00F54E60" w:rsidRDefault="0052528F" w:rsidP="0052528F">
            <w:pPr>
              <w:contextualSpacing/>
              <w:jc w:val="center"/>
            </w:pPr>
            <w:r w:rsidRPr="00F54E60">
              <w:t>U</w:t>
            </w:r>
          </w:p>
        </w:tc>
        <w:tc>
          <w:tcPr>
            <w:tcW w:w="429" w:type="pct"/>
            <w:vAlign w:val="center"/>
          </w:tcPr>
          <w:p w14:paraId="713CA306" w14:textId="77777777" w:rsidR="0052528F" w:rsidRPr="00F54E60" w:rsidRDefault="0052528F" w:rsidP="0052528F">
            <w:pPr>
              <w:contextualSpacing/>
              <w:jc w:val="center"/>
            </w:pPr>
            <w:r w:rsidRPr="00F54E60">
              <w:t>1</w:t>
            </w:r>
          </w:p>
        </w:tc>
      </w:tr>
      <w:tr w:rsidR="0052528F" w:rsidRPr="00F54E60" w14:paraId="219D11D0" w14:textId="77777777" w:rsidTr="0052528F">
        <w:trPr>
          <w:trHeight w:val="395"/>
          <w:jc w:val="center"/>
        </w:trPr>
        <w:tc>
          <w:tcPr>
            <w:tcW w:w="338" w:type="pct"/>
            <w:vAlign w:val="center"/>
          </w:tcPr>
          <w:p w14:paraId="452E792A" w14:textId="77777777" w:rsidR="0052528F" w:rsidRPr="00F54E60" w:rsidRDefault="0052528F" w:rsidP="0052528F">
            <w:pPr>
              <w:contextualSpacing/>
              <w:jc w:val="center"/>
            </w:pPr>
            <w:r w:rsidRPr="00F54E60">
              <w:t>5.</w:t>
            </w:r>
          </w:p>
        </w:tc>
        <w:tc>
          <w:tcPr>
            <w:tcW w:w="3658" w:type="pct"/>
            <w:gridSpan w:val="2"/>
            <w:vAlign w:val="bottom"/>
          </w:tcPr>
          <w:p w14:paraId="22EB1C46" w14:textId="77777777" w:rsidR="0052528F" w:rsidRPr="00F54E60" w:rsidRDefault="0052528F" w:rsidP="0052528F">
            <w:pPr>
              <w:contextualSpacing/>
              <w:jc w:val="both"/>
            </w:pPr>
            <w:r w:rsidRPr="00F54E60">
              <w:t>Define Consumer equilibrium.</w:t>
            </w:r>
          </w:p>
        </w:tc>
        <w:tc>
          <w:tcPr>
            <w:tcW w:w="319" w:type="pct"/>
            <w:vAlign w:val="center"/>
          </w:tcPr>
          <w:p w14:paraId="30A85F01" w14:textId="77777777" w:rsidR="0052528F" w:rsidRPr="00F54E60" w:rsidRDefault="0052528F" w:rsidP="0052528F">
            <w:pPr>
              <w:contextualSpacing/>
              <w:jc w:val="center"/>
            </w:pPr>
            <w:r w:rsidRPr="00F54E60">
              <w:t>CO2</w:t>
            </w:r>
          </w:p>
        </w:tc>
        <w:tc>
          <w:tcPr>
            <w:tcW w:w="256" w:type="pct"/>
            <w:vAlign w:val="center"/>
          </w:tcPr>
          <w:p w14:paraId="46517E55" w14:textId="77777777" w:rsidR="0052528F" w:rsidRPr="00F54E60" w:rsidRDefault="0052528F" w:rsidP="0052528F">
            <w:pPr>
              <w:contextualSpacing/>
              <w:jc w:val="center"/>
            </w:pPr>
            <w:r w:rsidRPr="00F54E60">
              <w:t>R</w:t>
            </w:r>
          </w:p>
        </w:tc>
        <w:tc>
          <w:tcPr>
            <w:tcW w:w="429" w:type="pct"/>
            <w:vAlign w:val="center"/>
          </w:tcPr>
          <w:p w14:paraId="3F685BF8" w14:textId="77777777" w:rsidR="0052528F" w:rsidRPr="00F54E60" w:rsidRDefault="0052528F" w:rsidP="0052528F">
            <w:pPr>
              <w:contextualSpacing/>
              <w:jc w:val="center"/>
            </w:pPr>
            <w:r w:rsidRPr="00F54E60">
              <w:t>1</w:t>
            </w:r>
          </w:p>
        </w:tc>
      </w:tr>
      <w:tr w:rsidR="0052528F" w:rsidRPr="00F54E60" w14:paraId="277FCF45" w14:textId="77777777" w:rsidTr="0052528F">
        <w:trPr>
          <w:trHeight w:val="395"/>
          <w:jc w:val="center"/>
        </w:trPr>
        <w:tc>
          <w:tcPr>
            <w:tcW w:w="338" w:type="pct"/>
            <w:vAlign w:val="center"/>
          </w:tcPr>
          <w:p w14:paraId="21C10E70" w14:textId="77777777" w:rsidR="0052528F" w:rsidRPr="00F54E60" w:rsidRDefault="0052528F" w:rsidP="0052528F">
            <w:pPr>
              <w:contextualSpacing/>
              <w:jc w:val="center"/>
            </w:pPr>
            <w:r w:rsidRPr="00F54E60">
              <w:t>6.</w:t>
            </w:r>
          </w:p>
        </w:tc>
        <w:tc>
          <w:tcPr>
            <w:tcW w:w="3658" w:type="pct"/>
            <w:gridSpan w:val="2"/>
            <w:vAlign w:val="bottom"/>
          </w:tcPr>
          <w:p w14:paraId="0653A92C" w14:textId="77777777" w:rsidR="0052528F" w:rsidRPr="00F54E60" w:rsidRDefault="0052528F" w:rsidP="0052528F">
            <w:pPr>
              <w:contextualSpacing/>
              <w:jc w:val="both"/>
            </w:pPr>
            <w:r w:rsidRPr="00F54E60">
              <w:t>Differentiate positive science and normative science.</w:t>
            </w:r>
          </w:p>
        </w:tc>
        <w:tc>
          <w:tcPr>
            <w:tcW w:w="319" w:type="pct"/>
            <w:vAlign w:val="center"/>
          </w:tcPr>
          <w:p w14:paraId="528D9F3A" w14:textId="77777777" w:rsidR="0052528F" w:rsidRPr="00F54E60" w:rsidRDefault="0052528F" w:rsidP="0052528F">
            <w:pPr>
              <w:contextualSpacing/>
              <w:jc w:val="center"/>
            </w:pPr>
            <w:r w:rsidRPr="00F54E60">
              <w:t>CO1</w:t>
            </w:r>
          </w:p>
        </w:tc>
        <w:tc>
          <w:tcPr>
            <w:tcW w:w="256" w:type="pct"/>
            <w:vAlign w:val="center"/>
          </w:tcPr>
          <w:p w14:paraId="1E224E49" w14:textId="77777777" w:rsidR="0052528F" w:rsidRPr="00F54E60" w:rsidRDefault="0052528F" w:rsidP="0052528F">
            <w:pPr>
              <w:contextualSpacing/>
              <w:jc w:val="center"/>
            </w:pPr>
            <w:r w:rsidRPr="00F54E60">
              <w:t>A</w:t>
            </w:r>
          </w:p>
        </w:tc>
        <w:tc>
          <w:tcPr>
            <w:tcW w:w="429" w:type="pct"/>
            <w:vAlign w:val="center"/>
          </w:tcPr>
          <w:p w14:paraId="252214AC" w14:textId="77777777" w:rsidR="0052528F" w:rsidRPr="00F54E60" w:rsidRDefault="0052528F" w:rsidP="0052528F">
            <w:pPr>
              <w:contextualSpacing/>
              <w:jc w:val="center"/>
            </w:pPr>
            <w:r w:rsidRPr="00F54E60">
              <w:t>1</w:t>
            </w:r>
          </w:p>
        </w:tc>
      </w:tr>
      <w:tr w:rsidR="0052528F" w:rsidRPr="00F54E60" w14:paraId="1A3198B1" w14:textId="77777777" w:rsidTr="0052528F">
        <w:trPr>
          <w:trHeight w:val="395"/>
          <w:jc w:val="center"/>
        </w:trPr>
        <w:tc>
          <w:tcPr>
            <w:tcW w:w="338" w:type="pct"/>
            <w:vAlign w:val="center"/>
          </w:tcPr>
          <w:p w14:paraId="6D3F5A2A" w14:textId="77777777" w:rsidR="0052528F" w:rsidRPr="00F54E60" w:rsidRDefault="0052528F" w:rsidP="0052528F">
            <w:pPr>
              <w:contextualSpacing/>
              <w:jc w:val="center"/>
            </w:pPr>
            <w:r w:rsidRPr="00F54E60">
              <w:t>7.</w:t>
            </w:r>
          </w:p>
        </w:tc>
        <w:tc>
          <w:tcPr>
            <w:tcW w:w="3658" w:type="pct"/>
            <w:gridSpan w:val="2"/>
            <w:vAlign w:val="bottom"/>
          </w:tcPr>
          <w:p w14:paraId="3272DDC4" w14:textId="77777777" w:rsidR="0052528F" w:rsidRPr="00F54E60" w:rsidRDefault="0052528F" w:rsidP="0052528F">
            <w:pPr>
              <w:contextualSpacing/>
              <w:jc w:val="both"/>
              <w:rPr>
                <w:noProof/>
                <w:lang w:eastAsia="zh-TW"/>
              </w:rPr>
            </w:pPr>
            <w:r w:rsidRPr="00F54E60">
              <w:rPr>
                <w:noProof/>
                <w:lang w:eastAsia="zh-TW"/>
              </w:rPr>
              <w:t>Define producer surplus.</w:t>
            </w:r>
          </w:p>
        </w:tc>
        <w:tc>
          <w:tcPr>
            <w:tcW w:w="319" w:type="pct"/>
            <w:vAlign w:val="center"/>
          </w:tcPr>
          <w:p w14:paraId="7BB2803E" w14:textId="77777777" w:rsidR="0052528F" w:rsidRPr="00F54E60" w:rsidRDefault="0052528F" w:rsidP="0052528F">
            <w:pPr>
              <w:contextualSpacing/>
              <w:jc w:val="center"/>
            </w:pPr>
            <w:r w:rsidRPr="00F54E60">
              <w:t>CO2</w:t>
            </w:r>
          </w:p>
        </w:tc>
        <w:tc>
          <w:tcPr>
            <w:tcW w:w="256" w:type="pct"/>
            <w:vAlign w:val="center"/>
          </w:tcPr>
          <w:p w14:paraId="09EEB4C7" w14:textId="77777777" w:rsidR="0052528F" w:rsidRPr="00F54E60" w:rsidRDefault="0052528F" w:rsidP="0052528F">
            <w:pPr>
              <w:contextualSpacing/>
              <w:jc w:val="center"/>
            </w:pPr>
            <w:r w:rsidRPr="00F54E60">
              <w:t>R</w:t>
            </w:r>
          </w:p>
        </w:tc>
        <w:tc>
          <w:tcPr>
            <w:tcW w:w="429" w:type="pct"/>
            <w:vAlign w:val="center"/>
          </w:tcPr>
          <w:p w14:paraId="2599D949" w14:textId="77777777" w:rsidR="0052528F" w:rsidRPr="00F54E60" w:rsidRDefault="0052528F" w:rsidP="0052528F">
            <w:pPr>
              <w:contextualSpacing/>
              <w:jc w:val="center"/>
            </w:pPr>
            <w:r w:rsidRPr="00F54E60">
              <w:t>1</w:t>
            </w:r>
          </w:p>
        </w:tc>
      </w:tr>
      <w:tr w:rsidR="0052528F" w:rsidRPr="00F54E60" w14:paraId="5CBB8A7B" w14:textId="77777777" w:rsidTr="0052528F">
        <w:trPr>
          <w:trHeight w:val="395"/>
          <w:jc w:val="center"/>
        </w:trPr>
        <w:tc>
          <w:tcPr>
            <w:tcW w:w="338" w:type="pct"/>
            <w:vAlign w:val="center"/>
          </w:tcPr>
          <w:p w14:paraId="7BBB899A" w14:textId="77777777" w:rsidR="0052528F" w:rsidRPr="00F54E60" w:rsidRDefault="0052528F" w:rsidP="0052528F">
            <w:pPr>
              <w:contextualSpacing/>
              <w:jc w:val="center"/>
            </w:pPr>
            <w:r w:rsidRPr="00F54E60">
              <w:t>8.</w:t>
            </w:r>
          </w:p>
        </w:tc>
        <w:tc>
          <w:tcPr>
            <w:tcW w:w="3658" w:type="pct"/>
            <w:gridSpan w:val="2"/>
            <w:vAlign w:val="bottom"/>
          </w:tcPr>
          <w:p w14:paraId="649AC7D6" w14:textId="77777777" w:rsidR="0052528F" w:rsidRPr="00F54E60" w:rsidRDefault="0052528F" w:rsidP="0052528F">
            <w:pPr>
              <w:contextualSpacing/>
              <w:jc w:val="both"/>
              <w:rPr>
                <w:bCs/>
              </w:rPr>
            </w:pPr>
            <w:r w:rsidRPr="00F54E60">
              <w:rPr>
                <w:bCs/>
              </w:rPr>
              <w:t>Describe the characteristics of land.</w:t>
            </w:r>
          </w:p>
        </w:tc>
        <w:tc>
          <w:tcPr>
            <w:tcW w:w="319" w:type="pct"/>
            <w:vAlign w:val="center"/>
          </w:tcPr>
          <w:p w14:paraId="20F1565A" w14:textId="77777777" w:rsidR="0052528F" w:rsidRPr="00F54E60" w:rsidRDefault="0052528F" w:rsidP="0052528F">
            <w:pPr>
              <w:contextualSpacing/>
              <w:jc w:val="center"/>
            </w:pPr>
            <w:r w:rsidRPr="00F54E60">
              <w:t>CO3</w:t>
            </w:r>
          </w:p>
        </w:tc>
        <w:tc>
          <w:tcPr>
            <w:tcW w:w="256" w:type="pct"/>
            <w:vAlign w:val="center"/>
          </w:tcPr>
          <w:p w14:paraId="658A8CF7" w14:textId="77777777" w:rsidR="0052528F" w:rsidRPr="00F54E60" w:rsidRDefault="0052528F" w:rsidP="0052528F">
            <w:pPr>
              <w:contextualSpacing/>
              <w:jc w:val="center"/>
            </w:pPr>
            <w:r w:rsidRPr="00F54E60">
              <w:t>U</w:t>
            </w:r>
          </w:p>
        </w:tc>
        <w:tc>
          <w:tcPr>
            <w:tcW w:w="429" w:type="pct"/>
            <w:vAlign w:val="center"/>
          </w:tcPr>
          <w:p w14:paraId="0F4ECA82" w14:textId="77777777" w:rsidR="0052528F" w:rsidRPr="00F54E60" w:rsidRDefault="0052528F" w:rsidP="0052528F">
            <w:pPr>
              <w:contextualSpacing/>
              <w:jc w:val="center"/>
            </w:pPr>
            <w:r w:rsidRPr="00F54E60">
              <w:t>1</w:t>
            </w:r>
          </w:p>
        </w:tc>
      </w:tr>
      <w:tr w:rsidR="0052528F" w:rsidRPr="00F54E60" w14:paraId="55801D14" w14:textId="77777777" w:rsidTr="0052528F">
        <w:trPr>
          <w:trHeight w:val="395"/>
          <w:jc w:val="center"/>
        </w:trPr>
        <w:tc>
          <w:tcPr>
            <w:tcW w:w="338" w:type="pct"/>
            <w:vAlign w:val="center"/>
          </w:tcPr>
          <w:p w14:paraId="21BC85CC" w14:textId="77777777" w:rsidR="0052528F" w:rsidRPr="00F54E60" w:rsidRDefault="0052528F" w:rsidP="0052528F">
            <w:pPr>
              <w:contextualSpacing/>
              <w:jc w:val="center"/>
            </w:pPr>
            <w:r w:rsidRPr="00F54E60">
              <w:t>9.</w:t>
            </w:r>
          </w:p>
        </w:tc>
        <w:tc>
          <w:tcPr>
            <w:tcW w:w="3658" w:type="pct"/>
            <w:gridSpan w:val="2"/>
            <w:vAlign w:val="bottom"/>
          </w:tcPr>
          <w:p w14:paraId="5865B947" w14:textId="77777777" w:rsidR="0052528F" w:rsidRPr="00F54E60" w:rsidRDefault="0052528F" w:rsidP="0052528F">
            <w:pPr>
              <w:contextualSpacing/>
              <w:jc w:val="both"/>
              <w:rPr>
                <w:noProof/>
                <w:lang w:eastAsia="zh-TW"/>
              </w:rPr>
            </w:pPr>
            <w:r w:rsidRPr="00F54E60">
              <w:rPr>
                <w:noProof/>
                <w:lang w:eastAsia="zh-TW"/>
              </w:rPr>
              <w:t>Define Supply and stock.</w:t>
            </w:r>
          </w:p>
        </w:tc>
        <w:tc>
          <w:tcPr>
            <w:tcW w:w="319" w:type="pct"/>
            <w:vAlign w:val="center"/>
          </w:tcPr>
          <w:p w14:paraId="5181AE49" w14:textId="77777777" w:rsidR="0052528F" w:rsidRPr="00F54E60" w:rsidRDefault="0052528F" w:rsidP="0052528F">
            <w:pPr>
              <w:contextualSpacing/>
              <w:jc w:val="center"/>
            </w:pPr>
            <w:r w:rsidRPr="00F54E60">
              <w:t>CO2</w:t>
            </w:r>
          </w:p>
        </w:tc>
        <w:tc>
          <w:tcPr>
            <w:tcW w:w="256" w:type="pct"/>
            <w:vAlign w:val="center"/>
          </w:tcPr>
          <w:p w14:paraId="77080A05" w14:textId="77777777" w:rsidR="0052528F" w:rsidRPr="00F54E60" w:rsidRDefault="0052528F" w:rsidP="0052528F">
            <w:pPr>
              <w:contextualSpacing/>
              <w:jc w:val="center"/>
            </w:pPr>
            <w:r w:rsidRPr="00F54E60">
              <w:t>R</w:t>
            </w:r>
          </w:p>
        </w:tc>
        <w:tc>
          <w:tcPr>
            <w:tcW w:w="429" w:type="pct"/>
            <w:vAlign w:val="center"/>
          </w:tcPr>
          <w:p w14:paraId="0A756A6A" w14:textId="77777777" w:rsidR="0052528F" w:rsidRPr="00F54E60" w:rsidRDefault="0052528F" w:rsidP="0052528F">
            <w:pPr>
              <w:contextualSpacing/>
              <w:jc w:val="center"/>
            </w:pPr>
            <w:r w:rsidRPr="00F54E60">
              <w:t>1</w:t>
            </w:r>
          </w:p>
        </w:tc>
      </w:tr>
      <w:tr w:rsidR="0052528F" w:rsidRPr="00F54E60" w14:paraId="10412A5C" w14:textId="77777777" w:rsidTr="0052528F">
        <w:trPr>
          <w:trHeight w:val="395"/>
          <w:jc w:val="center"/>
        </w:trPr>
        <w:tc>
          <w:tcPr>
            <w:tcW w:w="338" w:type="pct"/>
            <w:vAlign w:val="center"/>
          </w:tcPr>
          <w:p w14:paraId="2EE8676D" w14:textId="77777777" w:rsidR="0052528F" w:rsidRPr="00F54E60" w:rsidRDefault="0052528F" w:rsidP="0052528F">
            <w:pPr>
              <w:contextualSpacing/>
              <w:jc w:val="center"/>
            </w:pPr>
            <w:r w:rsidRPr="00F54E60">
              <w:t>10.</w:t>
            </w:r>
          </w:p>
        </w:tc>
        <w:tc>
          <w:tcPr>
            <w:tcW w:w="3658" w:type="pct"/>
            <w:gridSpan w:val="2"/>
            <w:vAlign w:val="bottom"/>
          </w:tcPr>
          <w:p w14:paraId="24D48E4D" w14:textId="77777777" w:rsidR="0052528F" w:rsidRPr="00F54E60" w:rsidRDefault="0052528F" w:rsidP="0052528F">
            <w:pPr>
              <w:contextualSpacing/>
              <w:jc w:val="both"/>
            </w:pPr>
            <w:r w:rsidRPr="00F54E60">
              <w:t xml:space="preserve">What is break-even </w:t>
            </w:r>
            <w:proofErr w:type="gramStart"/>
            <w:r w:rsidRPr="00F54E60">
              <w:t>point.</w:t>
            </w:r>
            <w:proofErr w:type="gramEnd"/>
          </w:p>
        </w:tc>
        <w:tc>
          <w:tcPr>
            <w:tcW w:w="319" w:type="pct"/>
            <w:vAlign w:val="center"/>
          </w:tcPr>
          <w:p w14:paraId="0963E150" w14:textId="77777777" w:rsidR="0052528F" w:rsidRPr="00F54E60" w:rsidRDefault="0052528F" w:rsidP="0052528F">
            <w:pPr>
              <w:contextualSpacing/>
              <w:jc w:val="center"/>
            </w:pPr>
            <w:r w:rsidRPr="00F54E60">
              <w:t>CO3</w:t>
            </w:r>
          </w:p>
        </w:tc>
        <w:tc>
          <w:tcPr>
            <w:tcW w:w="256" w:type="pct"/>
            <w:vAlign w:val="center"/>
          </w:tcPr>
          <w:p w14:paraId="57C77C86" w14:textId="77777777" w:rsidR="0052528F" w:rsidRPr="00F54E60" w:rsidRDefault="0052528F" w:rsidP="0052528F">
            <w:pPr>
              <w:contextualSpacing/>
              <w:jc w:val="center"/>
            </w:pPr>
            <w:r w:rsidRPr="00F54E60">
              <w:t>U</w:t>
            </w:r>
          </w:p>
        </w:tc>
        <w:tc>
          <w:tcPr>
            <w:tcW w:w="429" w:type="pct"/>
            <w:vAlign w:val="center"/>
          </w:tcPr>
          <w:p w14:paraId="1B00FEF1" w14:textId="77777777" w:rsidR="0052528F" w:rsidRPr="00F54E60" w:rsidRDefault="0052528F" w:rsidP="0052528F">
            <w:pPr>
              <w:contextualSpacing/>
              <w:jc w:val="center"/>
            </w:pPr>
            <w:r w:rsidRPr="00F54E60">
              <w:t>1</w:t>
            </w:r>
          </w:p>
        </w:tc>
      </w:tr>
      <w:tr w:rsidR="0052528F" w:rsidRPr="00F54E60" w14:paraId="3A709FC8" w14:textId="77777777" w:rsidTr="0052528F">
        <w:trPr>
          <w:trHeight w:val="395"/>
          <w:jc w:val="center"/>
        </w:trPr>
        <w:tc>
          <w:tcPr>
            <w:tcW w:w="338" w:type="pct"/>
            <w:vAlign w:val="center"/>
          </w:tcPr>
          <w:p w14:paraId="2F02D7DA" w14:textId="77777777" w:rsidR="0052528F" w:rsidRPr="00F54E60" w:rsidRDefault="0052528F" w:rsidP="0052528F">
            <w:pPr>
              <w:contextualSpacing/>
              <w:jc w:val="center"/>
            </w:pPr>
            <w:r w:rsidRPr="00F54E60">
              <w:t>11.</w:t>
            </w:r>
          </w:p>
        </w:tc>
        <w:tc>
          <w:tcPr>
            <w:tcW w:w="3658" w:type="pct"/>
            <w:gridSpan w:val="2"/>
            <w:vAlign w:val="bottom"/>
          </w:tcPr>
          <w:p w14:paraId="1B1F842A" w14:textId="77777777" w:rsidR="0052528F" w:rsidRPr="00F54E60" w:rsidRDefault="0052528F" w:rsidP="0052528F">
            <w:pPr>
              <w:contextualSpacing/>
              <w:jc w:val="both"/>
            </w:pPr>
            <w:r w:rsidRPr="00F54E60">
              <w:t>Explain briefly diamond-water paradox.</w:t>
            </w:r>
          </w:p>
        </w:tc>
        <w:tc>
          <w:tcPr>
            <w:tcW w:w="319" w:type="pct"/>
            <w:vAlign w:val="center"/>
          </w:tcPr>
          <w:p w14:paraId="231DFB0D" w14:textId="77777777" w:rsidR="0052528F" w:rsidRPr="00F54E60" w:rsidRDefault="0052528F" w:rsidP="0052528F">
            <w:pPr>
              <w:contextualSpacing/>
              <w:jc w:val="center"/>
            </w:pPr>
            <w:r w:rsidRPr="00F54E60">
              <w:t>CO2</w:t>
            </w:r>
          </w:p>
        </w:tc>
        <w:tc>
          <w:tcPr>
            <w:tcW w:w="256" w:type="pct"/>
            <w:vAlign w:val="center"/>
          </w:tcPr>
          <w:p w14:paraId="5034F99D" w14:textId="77777777" w:rsidR="0052528F" w:rsidRPr="00F54E60" w:rsidRDefault="0052528F" w:rsidP="0052528F">
            <w:pPr>
              <w:contextualSpacing/>
              <w:jc w:val="center"/>
            </w:pPr>
            <w:r w:rsidRPr="00F54E60">
              <w:t>An</w:t>
            </w:r>
          </w:p>
        </w:tc>
        <w:tc>
          <w:tcPr>
            <w:tcW w:w="429" w:type="pct"/>
            <w:vAlign w:val="center"/>
          </w:tcPr>
          <w:p w14:paraId="1B58D859" w14:textId="77777777" w:rsidR="0052528F" w:rsidRPr="00F54E60" w:rsidRDefault="0052528F" w:rsidP="0052528F">
            <w:pPr>
              <w:contextualSpacing/>
              <w:jc w:val="center"/>
            </w:pPr>
            <w:r w:rsidRPr="00F54E60">
              <w:t>1</w:t>
            </w:r>
          </w:p>
        </w:tc>
      </w:tr>
      <w:tr w:rsidR="0052528F" w:rsidRPr="00F54E60" w14:paraId="7F3F2364" w14:textId="77777777" w:rsidTr="0052528F">
        <w:trPr>
          <w:trHeight w:val="395"/>
          <w:jc w:val="center"/>
        </w:trPr>
        <w:tc>
          <w:tcPr>
            <w:tcW w:w="338" w:type="pct"/>
            <w:vAlign w:val="center"/>
          </w:tcPr>
          <w:p w14:paraId="0DAE8025" w14:textId="77777777" w:rsidR="0052528F" w:rsidRPr="00F54E60" w:rsidRDefault="0052528F" w:rsidP="0052528F">
            <w:pPr>
              <w:contextualSpacing/>
              <w:jc w:val="center"/>
            </w:pPr>
            <w:r w:rsidRPr="00F54E60">
              <w:t>12.</w:t>
            </w:r>
          </w:p>
        </w:tc>
        <w:tc>
          <w:tcPr>
            <w:tcW w:w="3658" w:type="pct"/>
            <w:gridSpan w:val="2"/>
            <w:vAlign w:val="bottom"/>
          </w:tcPr>
          <w:p w14:paraId="7A76BFAA" w14:textId="77777777" w:rsidR="0052528F" w:rsidRPr="00F54E60" w:rsidRDefault="0052528F" w:rsidP="0052528F">
            <w:pPr>
              <w:contextualSpacing/>
              <w:jc w:val="both"/>
            </w:pPr>
            <w:r w:rsidRPr="00F54E60">
              <w:t>When the backward bending supply curve occurs?</w:t>
            </w:r>
          </w:p>
        </w:tc>
        <w:tc>
          <w:tcPr>
            <w:tcW w:w="319" w:type="pct"/>
            <w:vAlign w:val="center"/>
          </w:tcPr>
          <w:p w14:paraId="38A3CDC0" w14:textId="77777777" w:rsidR="0052528F" w:rsidRPr="00F54E60" w:rsidRDefault="0052528F" w:rsidP="0052528F">
            <w:pPr>
              <w:contextualSpacing/>
              <w:jc w:val="center"/>
            </w:pPr>
            <w:r w:rsidRPr="00F54E60">
              <w:t>CO3</w:t>
            </w:r>
          </w:p>
        </w:tc>
        <w:tc>
          <w:tcPr>
            <w:tcW w:w="256" w:type="pct"/>
            <w:vAlign w:val="center"/>
          </w:tcPr>
          <w:p w14:paraId="7F19154A" w14:textId="77777777" w:rsidR="0052528F" w:rsidRPr="00F54E60" w:rsidRDefault="0052528F" w:rsidP="0052528F">
            <w:pPr>
              <w:contextualSpacing/>
              <w:jc w:val="center"/>
            </w:pPr>
            <w:r w:rsidRPr="00F54E60">
              <w:t>E</w:t>
            </w:r>
          </w:p>
        </w:tc>
        <w:tc>
          <w:tcPr>
            <w:tcW w:w="429" w:type="pct"/>
            <w:vAlign w:val="center"/>
          </w:tcPr>
          <w:p w14:paraId="0052B039" w14:textId="77777777" w:rsidR="0052528F" w:rsidRPr="00F54E60" w:rsidRDefault="0052528F" w:rsidP="0052528F">
            <w:pPr>
              <w:contextualSpacing/>
              <w:jc w:val="center"/>
            </w:pPr>
            <w:r w:rsidRPr="00F54E60">
              <w:t>1</w:t>
            </w:r>
          </w:p>
        </w:tc>
      </w:tr>
      <w:tr w:rsidR="0052528F" w:rsidRPr="00F54E60" w14:paraId="1DE52B71" w14:textId="77777777" w:rsidTr="0052528F">
        <w:trPr>
          <w:trHeight w:val="395"/>
          <w:jc w:val="center"/>
        </w:trPr>
        <w:tc>
          <w:tcPr>
            <w:tcW w:w="338" w:type="pct"/>
            <w:vAlign w:val="center"/>
          </w:tcPr>
          <w:p w14:paraId="343DA55F" w14:textId="77777777" w:rsidR="0052528F" w:rsidRPr="00F54E60" w:rsidRDefault="0052528F" w:rsidP="0052528F">
            <w:pPr>
              <w:contextualSpacing/>
              <w:jc w:val="center"/>
            </w:pPr>
            <w:r w:rsidRPr="00F54E60">
              <w:t>13.</w:t>
            </w:r>
          </w:p>
        </w:tc>
        <w:tc>
          <w:tcPr>
            <w:tcW w:w="3658" w:type="pct"/>
            <w:gridSpan w:val="2"/>
            <w:vAlign w:val="bottom"/>
          </w:tcPr>
          <w:p w14:paraId="3BFE00E8" w14:textId="77777777" w:rsidR="0052528F" w:rsidRPr="00F54E60" w:rsidRDefault="0052528F" w:rsidP="0052528F">
            <w:pPr>
              <w:contextualSpacing/>
              <w:jc w:val="both"/>
            </w:pPr>
            <w:r w:rsidRPr="00F54E60">
              <w:t>Define Engel’s Law on Family Expenditure.</w:t>
            </w:r>
          </w:p>
        </w:tc>
        <w:tc>
          <w:tcPr>
            <w:tcW w:w="319" w:type="pct"/>
            <w:vAlign w:val="center"/>
          </w:tcPr>
          <w:p w14:paraId="1A75A47E" w14:textId="77777777" w:rsidR="0052528F" w:rsidRPr="00F54E60" w:rsidRDefault="0052528F" w:rsidP="0052528F">
            <w:pPr>
              <w:contextualSpacing/>
              <w:jc w:val="center"/>
            </w:pPr>
            <w:r w:rsidRPr="00F54E60">
              <w:t>CO2</w:t>
            </w:r>
          </w:p>
        </w:tc>
        <w:tc>
          <w:tcPr>
            <w:tcW w:w="256" w:type="pct"/>
            <w:vAlign w:val="center"/>
          </w:tcPr>
          <w:p w14:paraId="2E3431F1" w14:textId="77777777" w:rsidR="0052528F" w:rsidRPr="00F54E60" w:rsidRDefault="0052528F" w:rsidP="0052528F">
            <w:pPr>
              <w:contextualSpacing/>
              <w:jc w:val="center"/>
            </w:pPr>
            <w:r w:rsidRPr="00F54E60">
              <w:t>R</w:t>
            </w:r>
          </w:p>
        </w:tc>
        <w:tc>
          <w:tcPr>
            <w:tcW w:w="429" w:type="pct"/>
            <w:vAlign w:val="center"/>
          </w:tcPr>
          <w:p w14:paraId="236CBEEC" w14:textId="77777777" w:rsidR="0052528F" w:rsidRPr="00F54E60" w:rsidRDefault="0052528F" w:rsidP="0052528F">
            <w:pPr>
              <w:contextualSpacing/>
              <w:jc w:val="center"/>
            </w:pPr>
            <w:r w:rsidRPr="00F54E60">
              <w:t>1</w:t>
            </w:r>
          </w:p>
        </w:tc>
      </w:tr>
      <w:tr w:rsidR="0052528F" w:rsidRPr="00F54E60" w14:paraId="244B266D" w14:textId="77777777" w:rsidTr="0052528F">
        <w:trPr>
          <w:trHeight w:val="395"/>
          <w:jc w:val="center"/>
        </w:trPr>
        <w:tc>
          <w:tcPr>
            <w:tcW w:w="338" w:type="pct"/>
            <w:vAlign w:val="center"/>
          </w:tcPr>
          <w:p w14:paraId="7BC0615E" w14:textId="77777777" w:rsidR="0052528F" w:rsidRPr="00F54E60" w:rsidRDefault="0052528F" w:rsidP="0052528F">
            <w:pPr>
              <w:contextualSpacing/>
              <w:jc w:val="center"/>
            </w:pPr>
            <w:r w:rsidRPr="00F54E60">
              <w:t>14.</w:t>
            </w:r>
          </w:p>
        </w:tc>
        <w:tc>
          <w:tcPr>
            <w:tcW w:w="3658" w:type="pct"/>
            <w:gridSpan w:val="2"/>
            <w:vAlign w:val="bottom"/>
          </w:tcPr>
          <w:p w14:paraId="1E6452C1" w14:textId="77777777" w:rsidR="0052528F" w:rsidRPr="00F54E60" w:rsidRDefault="0052528F" w:rsidP="0052528F">
            <w:pPr>
              <w:contextualSpacing/>
              <w:jc w:val="both"/>
            </w:pPr>
            <w:r w:rsidRPr="00F54E60">
              <w:t>Define Money.</w:t>
            </w:r>
          </w:p>
        </w:tc>
        <w:tc>
          <w:tcPr>
            <w:tcW w:w="319" w:type="pct"/>
            <w:vAlign w:val="center"/>
          </w:tcPr>
          <w:p w14:paraId="09C7767B" w14:textId="77777777" w:rsidR="0052528F" w:rsidRPr="00F54E60" w:rsidRDefault="0052528F" w:rsidP="0052528F">
            <w:pPr>
              <w:contextualSpacing/>
              <w:jc w:val="center"/>
            </w:pPr>
            <w:r w:rsidRPr="00F54E60">
              <w:t>CO4</w:t>
            </w:r>
          </w:p>
        </w:tc>
        <w:tc>
          <w:tcPr>
            <w:tcW w:w="256" w:type="pct"/>
            <w:vAlign w:val="center"/>
          </w:tcPr>
          <w:p w14:paraId="44190149" w14:textId="77777777" w:rsidR="0052528F" w:rsidRPr="00F54E60" w:rsidRDefault="0052528F" w:rsidP="0052528F">
            <w:pPr>
              <w:contextualSpacing/>
              <w:jc w:val="center"/>
            </w:pPr>
            <w:r w:rsidRPr="00F54E60">
              <w:t>R</w:t>
            </w:r>
          </w:p>
        </w:tc>
        <w:tc>
          <w:tcPr>
            <w:tcW w:w="429" w:type="pct"/>
            <w:vAlign w:val="center"/>
          </w:tcPr>
          <w:p w14:paraId="0E5314A1" w14:textId="77777777" w:rsidR="0052528F" w:rsidRPr="00F54E60" w:rsidRDefault="0052528F" w:rsidP="0052528F">
            <w:pPr>
              <w:contextualSpacing/>
              <w:jc w:val="center"/>
            </w:pPr>
            <w:r w:rsidRPr="00F54E60">
              <w:t>1</w:t>
            </w:r>
          </w:p>
        </w:tc>
      </w:tr>
      <w:tr w:rsidR="0052528F" w:rsidRPr="00F54E60" w14:paraId="53318D95" w14:textId="77777777" w:rsidTr="0052528F">
        <w:trPr>
          <w:trHeight w:val="395"/>
          <w:jc w:val="center"/>
        </w:trPr>
        <w:tc>
          <w:tcPr>
            <w:tcW w:w="338" w:type="pct"/>
            <w:vAlign w:val="center"/>
          </w:tcPr>
          <w:p w14:paraId="720DF771" w14:textId="77777777" w:rsidR="0052528F" w:rsidRPr="00F54E60" w:rsidRDefault="0052528F" w:rsidP="0052528F">
            <w:pPr>
              <w:contextualSpacing/>
              <w:jc w:val="center"/>
            </w:pPr>
            <w:r w:rsidRPr="00F54E60">
              <w:t>15.</w:t>
            </w:r>
          </w:p>
        </w:tc>
        <w:tc>
          <w:tcPr>
            <w:tcW w:w="3658" w:type="pct"/>
            <w:gridSpan w:val="2"/>
            <w:vAlign w:val="bottom"/>
          </w:tcPr>
          <w:p w14:paraId="1CDA8DB5" w14:textId="77777777" w:rsidR="0052528F" w:rsidRPr="00F54E60" w:rsidRDefault="0052528F" w:rsidP="0052528F">
            <w:pPr>
              <w:contextualSpacing/>
              <w:jc w:val="both"/>
            </w:pPr>
            <w:r w:rsidRPr="00F54E60">
              <w:t>What is Stagflation?</w:t>
            </w:r>
          </w:p>
        </w:tc>
        <w:tc>
          <w:tcPr>
            <w:tcW w:w="319" w:type="pct"/>
            <w:vAlign w:val="center"/>
          </w:tcPr>
          <w:p w14:paraId="077B22B6" w14:textId="77777777" w:rsidR="0052528F" w:rsidRPr="00F54E60" w:rsidRDefault="0052528F" w:rsidP="0052528F">
            <w:pPr>
              <w:contextualSpacing/>
              <w:jc w:val="center"/>
            </w:pPr>
            <w:r w:rsidRPr="00F54E60">
              <w:t>CO4</w:t>
            </w:r>
          </w:p>
        </w:tc>
        <w:tc>
          <w:tcPr>
            <w:tcW w:w="256" w:type="pct"/>
            <w:vAlign w:val="center"/>
          </w:tcPr>
          <w:p w14:paraId="19EF5E4F" w14:textId="77777777" w:rsidR="0052528F" w:rsidRPr="00F54E60" w:rsidRDefault="0052528F" w:rsidP="0052528F">
            <w:pPr>
              <w:contextualSpacing/>
              <w:jc w:val="center"/>
            </w:pPr>
            <w:r w:rsidRPr="00F54E60">
              <w:t>U</w:t>
            </w:r>
          </w:p>
        </w:tc>
        <w:tc>
          <w:tcPr>
            <w:tcW w:w="429" w:type="pct"/>
            <w:vAlign w:val="center"/>
          </w:tcPr>
          <w:p w14:paraId="0F01CD66" w14:textId="77777777" w:rsidR="0052528F" w:rsidRPr="00F54E60" w:rsidRDefault="0052528F" w:rsidP="0052528F">
            <w:pPr>
              <w:contextualSpacing/>
              <w:jc w:val="center"/>
            </w:pPr>
            <w:r w:rsidRPr="00F54E60">
              <w:t>1</w:t>
            </w:r>
          </w:p>
        </w:tc>
      </w:tr>
      <w:tr w:rsidR="0052528F" w:rsidRPr="00F54E60" w14:paraId="3FD2F42F" w14:textId="77777777" w:rsidTr="0052528F">
        <w:trPr>
          <w:trHeight w:val="395"/>
          <w:jc w:val="center"/>
        </w:trPr>
        <w:tc>
          <w:tcPr>
            <w:tcW w:w="338" w:type="pct"/>
            <w:vAlign w:val="center"/>
          </w:tcPr>
          <w:p w14:paraId="2F116A91" w14:textId="77777777" w:rsidR="0052528F" w:rsidRPr="00F54E60" w:rsidRDefault="0052528F" w:rsidP="0052528F">
            <w:pPr>
              <w:contextualSpacing/>
              <w:jc w:val="center"/>
            </w:pPr>
            <w:r w:rsidRPr="00F54E60">
              <w:t>16.</w:t>
            </w:r>
          </w:p>
        </w:tc>
        <w:tc>
          <w:tcPr>
            <w:tcW w:w="3658" w:type="pct"/>
            <w:gridSpan w:val="2"/>
            <w:vAlign w:val="bottom"/>
          </w:tcPr>
          <w:p w14:paraId="4A32038F" w14:textId="77777777" w:rsidR="0052528F" w:rsidRPr="00F54E60" w:rsidRDefault="0052528F" w:rsidP="0052528F">
            <w:pPr>
              <w:contextualSpacing/>
              <w:jc w:val="both"/>
            </w:pPr>
            <w:r w:rsidRPr="00F54E60">
              <w:t>Define Cross elasticity of demand.</w:t>
            </w:r>
          </w:p>
        </w:tc>
        <w:tc>
          <w:tcPr>
            <w:tcW w:w="319" w:type="pct"/>
            <w:vAlign w:val="center"/>
          </w:tcPr>
          <w:p w14:paraId="7BBF5857" w14:textId="77777777" w:rsidR="0052528F" w:rsidRPr="00F54E60" w:rsidRDefault="0052528F" w:rsidP="0052528F">
            <w:pPr>
              <w:contextualSpacing/>
              <w:jc w:val="center"/>
            </w:pPr>
            <w:r w:rsidRPr="00F54E60">
              <w:t>CO2</w:t>
            </w:r>
          </w:p>
        </w:tc>
        <w:tc>
          <w:tcPr>
            <w:tcW w:w="256" w:type="pct"/>
            <w:vAlign w:val="center"/>
          </w:tcPr>
          <w:p w14:paraId="76AD082C" w14:textId="77777777" w:rsidR="0052528F" w:rsidRPr="00F54E60" w:rsidRDefault="0052528F" w:rsidP="0052528F">
            <w:pPr>
              <w:contextualSpacing/>
              <w:jc w:val="center"/>
            </w:pPr>
            <w:r w:rsidRPr="00F54E60">
              <w:t>R</w:t>
            </w:r>
          </w:p>
        </w:tc>
        <w:tc>
          <w:tcPr>
            <w:tcW w:w="429" w:type="pct"/>
            <w:vAlign w:val="center"/>
          </w:tcPr>
          <w:p w14:paraId="671F88E0" w14:textId="77777777" w:rsidR="0052528F" w:rsidRPr="00F54E60" w:rsidRDefault="0052528F" w:rsidP="0052528F">
            <w:pPr>
              <w:contextualSpacing/>
              <w:jc w:val="center"/>
            </w:pPr>
            <w:r w:rsidRPr="00F54E60">
              <w:t>1</w:t>
            </w:r>
          </w:p>
        </w:tc>
      </w:tr>
      <w:tr w:rsidR="0052528F" w:rsidRPr="00F54E60" w14:paraId="4E439C94" w14:textId="77777777" w:rsidTr="0052528F">
        <w:trPr>
          <w:trHeight w:val="395"/>
          <w:jc w:val="center"/>
        </w:trPr>
        <w:tc>
          <w:tcPr>
            <w:tcW w:w="338" w:type="pct"/>
            <w:vAlign w:val="center"/>
          </w:tcPr>
          <w:p w14:paraId="1AEE7DC0" w14:textId="77777777" w:rsidR="0052528F" w:rsidRPr="00F54E60" w:rsidRDefault="0052528F" w:rsidP="0052528F">
            <w:pPr>
              <w:contextualSpacing/>
              <w:jc w:val="center"/>
            </w:pPr>
            <w:r w:rsidRPr="00F54E60">
              <w:t>17.</w:t>
            </w:r>
          </w:p>
        </w:tc>
        <w:tc>
          <w:tcPr>
            <w:tcW w:w="3658" w:type="pct"/>
            <w:gridSpan w:val="2"/>
            <w:vAlign w:val="bottom"/>
          </w:tcPr>
          <w:p w14:paraId="4A5AFDF3" w14:textId="77777777" w:rsidR="0052528F" w:rsidRPr="00F54E60" w:rsidRDefault="0052528F" w:rsidP="0052528F">
            <w:pPr>
              <w:contextualSpacing/>
              <w:jc w:val="both"/>
            </w:pPr>
            <w:r w:rsidRPr="00F54E60">
              <w:t>Graphically explain AFC.</w:t>
            </w:r>
          </w:p>
        </w:tc>
        <w:tc>
          <w:tcPr>
            <w:tcW w:w="319" w:type="pct"/>
            <w:vAlign w:val="center"/>
          </w:tcPr>
          <w:p w14:paraId="1FCD2CE5" w14:textId="77777777" w:rsidR="0052528F" w:rsidRPr="00F54E60" w:rsidRDefault="0052528F" w:rsidP="0052528F">
            <w:pPr>
              <w:contextualSpacing/>
              <w:jc w:val="center"/>
            </w:pPr>
            <w:r w:rsidRPr="00F54E60">
              <w:t>CO3</w:t>
            </w:r>
          </w:p>
        </w:tc>
        <w:tc>
          <w:tcPr>
            <w:tcW w:w="256" w:type="pct"/>
            <w:vAlign w:val="center"/>
          </w:tcPr>
          <w:p w14:paraId="1D4009F6" w14:textId="77777777" w:rsidR="0052528F" w:rsidRPr="00F54E60" w:rsidRDefault="0052528F" w:rsidP="0052528F">
            <w:pPr>
              <w:contextualSpacing/>
              <w:jc w:val="center"/>
            </w:pPr>
            <w:r w:rsidRPr="00F54E60">
              <w:t>A</w:t>
            </w:r>
          </w:p>
        </w:tc>
        <w:tc>
          <w:tcPr>
            <w:tcW w:w="429" w:type="pct"/>
            <w:vAlign w:val="center"/>
          </w:tcPr>
          <w:p w14:paraId="3CCAE1C2" w14:textId="77777777" w:rsidR="0052528F" w:rsidRPr="00F54E60" w:rsidRDefault="0052528F" w:rsidP="0052528F">
            <w:pPr>
              <w:contextualSpacing/>
              <w:jc w:val="center"/>
            </w:pPr>
            <w:r w:rsidRPr="00F54E60">
              <w:t>1</w:t>
            </w:r>
          </w:p>
        </w:tc>
      </w:tr>
      <w:tr w:rsidR="0052528F" w:rsidRPr="00F54E60" w14:paraId="114DC6E7" w14:textId="77777777" w:rsidTr="0052528F">
        <w:trPr>
          <w:trHeight w:val="395"/>
          <w:jc w:val="center"/>
        </w:trPr>
        <w:tc>
          <w:tcPr>
            <w:tcW w:w="338" w:type="pct"/>
            <w:vAlign w:val="center"/>
          </w:tcPr>
          <w:p w14:paraId="12DAB016" w14:textId="77777777" w:rsidR="0052528F" w:rsidRPr="00F54E60" w:rsidRDefault="0052528F" w:rsidP="0052528F">
            <w:pPr>
              <w:contextualSpacing/>
              <w:jc w:val="center"/>
            </w:pPr>
            <w:r w:rsidRPr="00F54E60">
              <w:t>18.</w:t>
            </w:r>
          </w:p>
        </w:tc>
        <w:tc>
          <w:tcPr>
            <w:tcW w:w="3658" w:type="pct"/>
            <w:gridSpan w:val="2"/>
            <w:vAlign w:val="bottom"/>
          </w:tcPr>
          <w:p w14:paraId="6AA1F90E" w14:textId="77777777" w:rsidR="0052528F" w:rsidRPr="00F54E60" w:rsidRDefault="0052528F" w:rsidP="0052528F">
            <w:pPr>
              <w:contextualSpacing/>
              <w:jc w:val="both"/>
            </w:pPr>
            <w:r w:rsidRPr="00F54E60">
              <w:t>List out the types of market based on area/coverage.</w:t>
            </w:r>
          </w:p>
        </w:tc>
        <w:tc>
          <w:tcPr>
            <w:tcW w:w="319" w:type="pct"/>
            <w:vAlign w:val="center"/>
          </w:tcPr>
          <w:p w14:paraId="62DC8FB6" w14:textId="77777777" w:rsidR="0052528F" w:rsidRPr="00F54E60" w:rsidRDefault="0052528F" w:rsidP="0052528F">
            <w:pPr>
              <w:contextualSpacing/>
              <w:jc w:val="center"/>
            </w:pPr>
            <w:r w:rsidRPr="00F54E60">
              <w:t>CO3</w:t>
            </w:r>
          </w:p>
        </w:tc>
        <w:tc>
          <w:tcPr>
            <w:tcW w:w="256" w:type="pct"/>
            <w:vAlign w:val="center"/>
          </w:tcPr>
          <w:p w14:paraId="42821C19" w14:textId="77777777" w:rsidR="0052528F" w:rsidRPr="00F54E60" w:rsidRDefault="0052528F" w:rsidP="0052528F">
            <w:pPr>
              <w:contextualSpacing/>
              <w:jc w:val="center"/>
            </w:pPr>
            <w:r w:rsidRPr="00F54E60">
              <w:t>R</w:t>
            </w:r>
          </w:p>
        </w:tc>
        <w:tc>
          <w:tcPr>
            <w:tcW w:w="429" w:type="pct"/>
            <w:vAlign w:val="center"/>
          </w:tcPr>
          <w:p w14:paraId="147CC2E7" w14:textId="77777777" w:rsidR="0052528F" w:rsidRPr="00F54E60" w:rsidRDefault="0052528F" w:rsidP="0052528F">
            <w:pPr>
              <w:contextualSpacing/>
              <w:jc w:val="center"/>
            </w:pPr>
            <w:r w:rsidRPr="00F54E60">
              <w:t>1</w:t>
            </w:r>
          </w:p>
        </w:tc>
      </w:tr>
      <w:tr w:rsidR="0052528F" w:rsidRPr="00F54E60" w14:paraId="63963C0B" w14:textId="77777777" w:rsidTr="0052528F">
        <w:trPr>
          <w:trHeight w:val="395"/>
          <w:jc w:val="center"/>
        </w:trPr>
        <w:tc>
          <w:tcPr>
            <w:tcW w:w="338" w:type="pct"/>
            <w:vAlign w:val="center"/>
          </w:tcPr>
          <w:p w14:paraId="6FD43B1F" w14:textId="77777777" w:rsidR="0052528F" w:rsidRPr="00F54E60" w:rsidRDefault="0052528F" w:rsidP="0052528F">
            <w:pPr>
              <w:contextualSpacing/>
              <w:jc w:val="center"/>
            </w:pPr>
            <w:r w:rsidRPr="00F54E60">
              <w:t>19.</w:t>
            </w:r>
          </w:p>
        </w:tc>
        <w:tc>
          <w:tcPr>
            <w:tcW w:w="3658" w:type="pct"/>
            <w:gridSpan w:val="2"/>
            <w:vAlign w:val="bottom"/>
          </w:tcPr>
          <w:p w14:paraId="3BECFEBC" w14:textId="77777777" w:rsidR="0052528F" w:rsidRPr="00F54E60" w:rsidRDefault="0052528F" w:rsidP="0052528F">
            <w:pPr>
              <w:contextualSpacing/>
              <w:jc w:val="both"/>
            </w:pPr>
            <w:r w:rsidRPr="00F54E60">
              <w:t>What is GST?</w:t>
            </w:r>
          </w:p>
        </w:tc>
        <w:tc>
          <w:tcPr>
            <w:tcW w:w="319" w:type="pct"/>
            <w:vAlign w:val="center"/>
          </w:tcPr>
          <w:p w14:paraId="0DF5507C" w14:textId="77777777" w:rsidR="0052528F" w:rsidRPr="00F54E60" w:rsidRDefault="0052528F" w:rsidP="0052528F">
            <w:pPr>
              <w:contextualSpacing/>
              <w:jc w:val="center"/>
            </w:pPr>
            <w:r w:rsidRPr="00F54E60">
              <w:t>CO5</w:t>
            </w:r>
          </w:p>
        </w:tc>
        <w:tc>
          <w:tcPr>
            <w:tcW w:w="256" w:type="pct"/>
            <w:vAlign w:val="center"/>
          </w:tcPr>
          <w:p w14:paraId="171D64E3" w14:textId="77777777" w:rsidR="0052528F" w:rsidRPr="00F54E60" w:rsidRDefault="0052528F" w:rsidP="0052528F">
            <w:pPr>
              <w:contextualSpacing/>
              <w:jc w:val="center"/>
            </w:pPr>
            <w:r w:rsidRPr="00F54E60">
              <w:t>U</w:t>
            </w:r>
          </w:p>
        </w:tc>
        <w:tc>
          <w:tcPr>
            <w:tcW w:w="429" w:type="pct"/>
            <w:vAlign w:val="center"/>
          </w:tcPr>
          <w:p w14:paraId="5DB42903" w14:textId="77777777" w:rsidR="0052528F" w:rsidRPr="00F54E60" w:rsidRDefault="0052528F" w:rsidP="0052528F">
            <w:pPr>
              <w:contextualSpacing/>
              <w:jc w:val="center"/>
            </w:pPr>
            <w:r w:rsidRPr="00F54E60">
              <w:t>1</w:t>
            </w:r>
          </w:p>
        </w:tc>
      </w:tr>
      <w:tr w:rsidR="0052528F" w:rsidRPr="00F54E60" w14:paraId="5CED073B" w14:textId="77777777" w:rsidTr="0052528F">
        <w:trPr>
          <w:trHeight w:val="395"/>
          <w:jc w:val="center"/>
        </w:trPr>
        <w:tc>
          <w:tcPr>
            <w:tcW w:w="338" w:type="pct"/>
            <w:vAlign w:val="center"/>
          </w:tcPr>
          <w:p w14:paraId="158A57AD" w14:textId="77777777" w:rsidR="0052528F" w:rsidRPr="00F54E60" w:rsidRDefault="0052528F" w:rsidP="0052528F">
            <w:pPr>
              <w:contextualSpacing/>
              <w:jc w:val="center"/>
            </w:pPr>
            <w:r w:rsidRPr="00F54E60">
              <w:t>20.</w:t>
            </w:r>
          </w:p>
        </w:tc>
        <w:tc>
          <w:tcPr>
            <w:tcW w:w="3658" w:type="pct"/>
            <w:gridSpan w:val="2"/>
            <w:vAlign w:val="bottom"/>
          </w:tcPr>
          <w:p w14:paraId="77524DFA" w14:textId="77777777" w:rsidR="0052528F" w:rsidRPr="00F54E60" w:rsidRDefault="0052528F" w:rsidP="0052528F">
            <w:pPr>
              <w:contextualSpacing/>
              <w:jc w:val="both"/>
            </w:pPr>
            <w:r w:rsidRPr="00F54E60">
              <w:t>Define Welfare economics.</w:t>
            </w:r>
          </w:p>
        </w:tc>
        <w:tc>
          <w:tcPr>
            <w:tcW w:w="319" w:type="pct"/>
            <w:vAlign w:val="center"/>
          </w:tcPr>
          <w:p w14:paraId="2B8670A0" w14:textId="77777777" w:rsidR="0052528F" w:rsidRPr="00F54E60" w:rsidRDefault="0052528F" w:rsidP="0052528F">
            <w:pPr>
              <w:contextualSpacing/>
              <w:jc w:val="center"/>
            </w:pPr>
            <w:r w:rsidRPr="00F54E60">
              <w:t>CO6</w:t>
            </w:r>
          </w:p>
        </w:tc>
        <w:tc>
          <w:tcPr>
            <w:tcW w:w="256" w:type="pct"/>
            <w:vAlign w:val="center"/>
          </w:tcPr>
          <w:p w14:paraId="5F9B66E4" w14:textId="77777777" w:rsidR="0052528F" w:rsidRPr="00F54E60" w:rsidRDefault="0052528F" w:rsidP="0052528F">
            <w:pPr>
              <w:contextualSpacing/>
              <w:jc w:val="center"/>
            </w:pPr>
            <w:r w:rsidRPr="00F54E60">
              <w:t>R</w:t>
            </w:r>
          </w:p>
        </w:tc>
        <w:tc>
          <w:tcPr>
            <w:tcW w:w="429" w:type="pct"/>
            <w:vAlign w:val="center"/>
          </w:tcPr>
          <w:p w14:paraId="67C71E94" w14:textId="77777777" w:rsidR="0052528F" w:rsidRPr="00F54E60" w:rsidRDefault="0052528F" w:rsidP="0052528F">
            <w:pPr>
              <w:contextualSpacing/>
              <w:jc w:val="center"/>
            </w:pPr>
            <w:r w:rsidRPr="00F54E60">
              <w:t>1</w:t>
            </w:r>
          </w:p>
        </w:tc>
      </w:tr>
      <w:tr w:rsidR="0052528F" w:rsidRPr="00F54E60" w14:paraId="43231CF9" w14:textId="77777777" w:rsidTr="0052528F">
        <w:trPr>
          <w:trHeight w:val="286"/>
          <w:jc w:val="center"/>
        </w:trPr>
        <w:tc>
          <w:tcPr>
            <w:tcW w:w="5000" w:type="pct"/>
            <w:gridSpan w:val="6"/>
            <w:vAlign w:val="center"/>
          </w:tcPr>
          <w:p w14:paraId="0C3B38C1" w14:textId="77777777" w:rsidR="0052528F" w:rsidRPr="00F54E60" w:rsidRDefault="0052528F" w:rsidP="0052528F">
            <w:pPr>
              <w:contextualSpacing/>
              <w:jc w:val="center"/>
              <w:rPr>
                <w:b/>
                <w:u w:val="single"/>
              </w:rPr>
            </w:pPr>
            <w:r w:rsidRPr="00F54E60">
              <w:rPr>
                <w:b/>
                <w:u w:val="single"/>
              </w:rPr>
              <w:t xml:space="preserve">PART – B (10 X 5 = 50 MARKS) </w:t>
            </w:r>
          </w:p>
          <w:p w14:paraId="56FD012E" w14:textId="77777777" w:rsidR="0052528F" w:rsidRPr="00F54E60" w:rsidRDefault="0052528F" w:rsidP="0052528F">
            <w:pPr>
              <w:contextualSpacing/>
              <w:jc w:val="center"/>
              <w:rPr>
                <w:b/>
                <w:u w:val="single"/>
              </w:rPr>
            </w:pPr>
            <w:r w:rsidRPr="00F54E60">
              <w:rPr>
                <w:b/>
              </w:rPr>
              <w:t>(Answer any 10 from the following)</w:t>
            </w:r>
          </w:p>
        </w:tc>
      </w:tr>
      <w:tr w:rsidR="0052528F" w:rsidRPr="00F54E60" w14:paraId="7DB4F5FD" w14:textId="77777777" w:rsidTr="0052528F">
        <w:trPr>
          <w:trHeight w:val="395"/>
          <w:jc w:val="center"/>
        </w:trPr>
        <w:tc>
          <w:tcPr>
            <w:tcW w:w="338" w:type="pct"/>
            <w:vAlign w:val="center"/>
          </w:tcPr>
          <w:p w14:paraId="351B5F70" w14:textId="77777777" w:rsidR="0052528F" w:rsidRPr="00F54E60" w:rsidRDefault="0052528F" w:rsidP="0052528F">
            <w:pPr>
              <w:contextualSpacing/>
            </w:pPr>
            <w:r w:rsidRPr="00F54E60">
              <w:t>21.</w:t>
            </w:r>
          </w:p>
        </w:tc>
        <w:tc>
          <w:tcPr>
            <w:tcW w:w="3658" w:type="pct"/>
            <w:gridSpan w:val="2"/>
            <w:vAlign w:val="bottom"/>
          </w:tcPr>
          <w:p w14:paraId="76292380" w14:textId="77777777" w:rsidR="0052528F" w:rsidRPr="00F54E60" w:rsidRDefault="0052528F" w:rsidP="0052528F">
            <w:pPr>
              <w:contextualSpacing/>
              <w:jc w:val="both"/>
            </w:pPr>
            <w:r w:rsidRPr="00F54E60">
              <w:t>Describe the characteristics of wants.</w:t>
            </w:r>
          </w:p>
        </w:tc>
        <w:tc>
          <w:tcPr>
            <w:tcW w:w="319" w:type="pct"/>
            <w:vAlign w:val="center"/>
          </w:tcPr>
          <w:p w14:paraId="2343E135" w14:textId="77777777" w:rsidR="0052528F" w:rsidRPr="00F54E60" w:rsidRDefault="0052528F" w:rsidP="0052528F">
            <w:pPr>
              <w:contextualSpacing/>
              <w:jc w:val="center"/>
            </w:pPr>
            <w:r w:rsidRPr="00F54E60">
              <w:t>CO1</w:t>
            </w:r>
          </w:p>
        </w:tc>
        <w:tc>
          <w:tcPr>
            <w:tcW w:w="256" w:type="pct"/>
            <w:vAlign w:val="center"/>
          </w:tcPr>
          <w:p w14:paraId="7E2383E5" w14:textId="77777777" w:rsidR="0052528F" w:rsidRPr="00F54E60" w:rsidRDefault="0052528F" w:rsidP="0052528F">
            <w:pPr>
              <w:contextualSpacing/>
              <w:jc w:val="center"/>
            </w:pPr>
            <w:r w:rsidRPr="00F54E60">
              <w:t>U</w:t>
            </w:r>
          </w:p>
        </w:tc>
        <w:tc>
          <w:tcPr>
            <w:tcW w:w="429" w:type="pct"/>
            <w:vAlign w:val="center"/>
          </w:tcPr>
          <w:p w14:paraId="3387D9A2" w14:textId="77777777" w:rsidR="0052528F" w:rsidRPr="00F54E60" w:rsidRDefault="0052528F" w:rsidP="0052528F">
            <w:pPr>
              <w:contextualSpacing/>
              <w:jc w:val="center"/>
            </w:pPr>
            <w:r w:rsidRPr="00F54E60">
              <w:t>5</w:t>
            </w:r>
          </w:p>
        </w:tc>
      </w:tr>
      <w:tr w:rsidR="0052528F" w:rsidRPr="00F54E60" w14:paraId="24A885E3" w14:textId="77777777" w:rsidTr="0052528F">
        <w:trPr>
          <w:trHeight w:val="395"/>
          <w:jc w:val="center"/>
        </w:trPr>
        <w:tc>
          <w:tcPr>
            <w:tcW w:w="338" w:type="pct"/>
            <w:vAlign w:val="center"/>
          </w:tcPr>
          <w:p w14:paraId="224DD875" w14:textId="77777777" w:rsidR="0052528F" w:rsidRPr="00F54E60" w:rsidRDefault="0052528F" w:rsidP="0052528F">
            <w:pPr>
              <w:contextualSpacing/>
            </w:pPr>
            <w:r w:rsidRPr="00F54E60">
              <w:t>22.</w:t>
            </w:r>
          </w:p>
        </w:tc>
        <w:tc>
          <w:tcPr>
            <w:tcW w:w="3658" w:type="pct"/>
            <w:gridSpan w:val="2"/>
            <w:vAlign w:val="bottom"/>
          </w:tcPr>
          <w:p w14:paraId="1F75C990" w14:textId="77777777" w:rsidR="0052528F" w:rsidRPr="00F54E60" w:rsidRDefault="0052528F" w:rsidP="0052528F">
            <w:pPr>
              <w:contextualSpacing/>
              <w:jc w:val="both"/>
            </w:pPr>
            <w:r w:rsidRPr="00F54E60">
              <w:t>Explain indifference curve and its properties with graphical representation.</w:t>
            </w:r>
          </w:p>
        </w:tc>
        <w:tc>
          <w:tcPr>
            <w:tcW w:w="319" w:type="pct"/>
            <w:vAlign w:val="center"/>
          </w:tcPr>
          <w:p w14:paraId="04C2509D" w14:textId="77777777" w:rsidR="0052528F" w:rsidRPr="00F54E60" w:rsidRDefault="0052528F" w:rsidP="0052528F">
            <w:pPr>
              <w:contextualSpacing/>
              <w:jc w:val="center"/>
            </w:pPr>
            <w:r w:rsidRPr="00F54E60">
              <w:t>CO2</w:t>
            </w:r>
          </w:p>
        </w:tc>
        <w:tc>
          <w:tcPr>
            <w:tcW w:w="256" w:type="pct"/>
            <w:vAlign w:val="center"/>
          </w:tcPr>
          <w:p w14:paraId="2D9B4C76" w14:textId="77777777" w:rsidR="0052528F" w:rsidRPr="00F54E60" w:rsidRDefault="0052528F" w:rsidP="0052528F">
            <w:pPr>
              <w:contextualSpacing/>
              <w:jc w:val="center"/>
            </w:pPr>
            <w:r w:rsidRPr="00F54E60">
              <w:t>R</w:t>
            </w:r>
          </w:p>
        </w:tc>
        <w:tc>
          <w:tcPr>
            <w:tcW w:w="429" w:type="pct"/>
            <w:vAlign w:val="center"/>
          </w:tcPr>
          <w:p w14:paraId="39D111E6" w14:textId="77777777" w:rsidR="0052528F" w:rsidRPr="00F54E60" w:rsidRDefault="0052528F" w:rsidP="0052528F">
            <w:pPr>
              <w:contextualSpacing/>
              <w:jc w:val="center"/>
            </w:pPr>
            <w:r w:rsidRPr="00F54E60">
              <w:t>5</w:t>
            </w:r>
          </w:p>
        </w:tc>
      </w:tr>
      <w:tr w:rsidR="0052528F" w:rsidRPr="00F54E60" w14:paraId="64D9CFC1" w14:textId="77777777" w:rsidTr="0052528F">
        <w:trPr>
          <w:trHeight w:val="395"/>
          <w:jc w:val="center"/>
        </w:trPr>
        <w:tc>
          <w:tcPr>
            <w:tcW w:w="338" w:type="pct"/>
            <w:vAlign w:val="center"/>
          </w:tcPr>
          <w:p w14:paraId="70252D6E" w14:textId="77777777" w:rsidR="0052528F" w:rsidRPr="00F54E60" w:rsidRDefault="0052528F" w:rsidP="0052528F">
            <w:pPr>
              <w:contextualSpacing/>
            </w:pPr>
            <w:r w:rsidRPr="00F54E60">
              <w:t>23.</w:t>
            </w:r>
          </w:p>
        </w:tc>
        <w:tc>
          <w:tcPr>
            <w:tcW w:w="3658" w:type="pct"/>
            <w:gridSpan w:val="2"/>
            <w:vAlign w:val="bottom"/>
          </w:tcPr>
          <w:p w14:paraId="5D4CB83D" w14:textId="77777777" w:rsidR="0052528F" w:rsidRPr="00F54E60" w:rsidRDefault="0052528F" w:rsidP="0052528F">
            <w:pPr>
              <w:contextualSpacing/>
              <w:jc w:val="both"/>
            </w:pPr>
            <w:r w:rsidRPr="00F54E60">
              <w:t>Differentiate central bank and commercial bank.</w:t>
            </w:r>
          </w:p>
        </w:tc>
        <w:tc>
          <w:tcPr>
            <w:tcW w:w="319" w:type="pct"/>
            <w:vAlign w:val="center"/>
          </w:tcPr>
          <w:p w14:paraId="6344EFEC" w14:textId="77777777" w:rsidR="0052528F" w:rsidRPr="00F54E60" w:rsidRDefault="0052528F" w:rsidP="0052528F">
            <w:pPr>
              <w:contextualSpacing/>
              <w:jc w:val="center"/>
            </w:pPr>
            <w:r w:rsidRPr="00F54E60">
              <w:t>CO4</w:t>
            </w:r>
          </w:p>
        </w:tc>
        <w:tc>
          <w:tcPr>
            <w:tcW w:w="256" w:type="pct"/>
            <w:vAlign w:val="center"/>
          </w:tcPr>
          <w:p w14:paraId="66B522EC" w14:textId="77777777" w:rsidR="0052528F" w:rsidRPr="00F54E60" w:rsidRDefault="0052528F" w:rsidP="0052528F">
            <w:pPr>
              <w:contextualSpacing/>
              <w:jc w:val="center"/>
            </w:pPr>
            <w:r w:rsidRPr="00F54E60">
              <w:t>A</w:t>
            </w:r>
          </w:p>
        </w:tc>
        <w:tc>
          <w:tcPr>
            <w:tcW w:w="429" w:type="pct"/>
            <w:vAlign w:val="center"/>
          </w:tcPr>
          <w:p w14:paraId="4E09B10B" w14:textId="77777777" w:rsidR="0052528F" w:rsidRPr="00F54E60" w:rsidRDefault="0052528F" w:rsidP="0052528F">
            <w:pPr>
              <w:contextualSpacing/>
              <w:jc w:val="center"/>
            </w:pPr>
            <w:r w:rsidRPr="00F54E60">
              <w:t>5</w:t>
            </w:r>
          </w:p>
        </w:tc>
      </w:tr>
      <w:tr w:rsidR="0052528F" w:rsidRPr="00F54E60" w14:paraId="2EDD2F2B" w14:textId="77777777" w:rsidTr="0052528F">
        <w:trPr>
          <w:trHeight w:val="395"/>
          <w:jc w:val="center"/>
        </w:trPr>
        <w:tc>
          <w:tcPr>
            <w:tcW w:w="338" w:type="pct"/>
            <w:vAlign w:val="center"/>
          </w:tcPr>
          <w:p w14:paraId="13041A60" w14:textId="77777777" w:rsidR="0052528F" w:rsidRPr="00F54E60" w:rsidRDefault="0052528F" w:rsidP="0052528F">
            <w:pPr>
              <w:contextualSpacing/>
            </w:pPr>
            <w:r w:rsidRPr="00F54E60">
              <w:lastRenderedPageBreak/>
              <w:t>24.</w:t>
            </w:r>
          </w:p>
        </w:tc>
        <w:tc>
          <w:tcPr>
            <w:tcW w:w="3658" w:type="pct"/>
            <w:gridSpan w:val="2"/>
            <w:vAlign w:val="bottom"/>
          </w:tcPr>
          <w:p w14:paraId="1F7480A3" w14:textId="77777777" w:rsidR="0052528F" w:rsidRPr="00F54E60" w:rsidRDefault="0052528F" w:rsidP="0052528F">
            <w:pPr>
              <w:contextualSpacing/>
              <w:jc w:val="both"/>
            </w:pPr>
            <w:r w:rsidRPr="00F54E60">
              <w:t>Define National income, its concepts and difficulties in the measurement of National income.</w:t>
            </w:r>
          </w:p>
        </w:tc>
        <w:tc>
          <w:tcPr>
            <w:tcW w:w="319" w:type="pct"/>
            <w:vAlign w:val="center"/>
          </w:tcPr>
          <w:p w14:paraId="5377A3B0" w14:textId="77777777" w:rsidR="0052528F" w:rsidRPr="00F54E60" w:rsidRDefault="0052528F" w:rsidP="0052528F">
            <w:pPr>
              <w:contextualSpacing/>
              <w:jc w:val="center"/>
            </w:pPr>
            <w:r w:rsidRPr="00F54E60">
              <w:t>CO4</w:t>
            </w:r>
          </w:p>
        </w:tc>
        <w:tc>
          <w:tcPr>
            <w:tcW w:w="256" w:type="pct"/>
            <w:vAlign w:val="center"/>
          </w:tcPr>
          <w:p w14:paraId="2FCF72CD" w14:textId="77777777" w:rsidR="0052528F" w:rsidRPr="00F54E60" w:rsidRDefault="0052528F" w:rsidP="0052528F">
            <w:pPr>
              <w:contextualSpacing/>
              <w:jc w:val="center"/>
            </w:pPr>
            <w:r w:rsidRPr="00F54E60">
              <w:t>U</w:t>
            </w:r>
          </w:p>
        </w:tc>
        <w:tc>
          <w:tcPr>
            <w:tcW w:w="429" w:type="pct"/>
            <w:vAlign w:val="center"/>
          </w:tcPr>
          <w:p w14:paraId="4473F079" w14:textId="77777777" w:rsidR="0052528F" w:rsidRPr="00F54E60" w:rsidRDefault="0052528F" w:rsidP="0052528F">
            <w:pPr>
              <w:contextualSpacing/>
              <w:jc w:val="center"/>
            </w:pPr>
            <w:r w:rsidRPr="00F54E60">
              <w:t>5</w:t>
            </w:r>
          </w:p>
        </w:tc>
      </w:tr>
      <w:tr w:rsidR="0052528F" w:rsidRPr="00F54E60" w14:paraId="5B82E06A" w14:textId="77777777" w:rsidTr="0052528F">
        <w:trPr>
          <w:trHeight w:val="395"/>
          <w:jc w:val="center"/>
        </w:trPr>
        <w:tc>
          <w:tcPr>
            <w:tcW w:w="338" w:type="pct"/>
            <w:vAlign w:val="center"/>
          </w:tcPr>
          <w:p w14:paraId="76675CF5" w14:textId="77777777" w:rsidR="0052528F" w:rsidRPr="00F54E60" w:rsidRDefault="0052528F" w:rsidP="0052528F">
            <w:pPr>
              <w:contextualSpacing/>
            </w:pPr>
            <w:r w:rsidRPr="00F54E60">
              <w:t>25.</w:t>
            </w:r>
          </w:p>
        </w:tc>
        <w:tc>
          <w:tcPr>
            <w:tcW w:w="3658" w:type="pct"/>
            <w:gridSpan w:val="2"/>
            <w:vAlign w:val="bottom"/>
          </w:tcPr>
          <w:p w14:paraId="7666291F" w14:textId="77777777" w:rsidR="0052528F" w:rsidRPr="00F54E60" w:rsidRDefault="0052528F" w:rsidP="0052528F">
            <w:pPr>
              <w:contextualSpacing/>
              <w:jc w:val="both"/>
            </w:pPr>
            <w:r w:rsidRPr="00F54E60">
              <w:t>List out the types of money.</w:t>
            </w:r>
          </w:p>
        </w:tc>
        <w:tc>
          <w:tcPr>
            <w:tcW w:w="319" w:type="pct"/>
            <w:vAlign w:val="center"/>
          </w:tcPr>
          <w:p w14:paraId="48448FDC" w14:textId="77777777" w:rsidR="0052528F" w:rsidRPr="00F54E60" w:rsidRDefault="0052528F" w:rsidP="0052528F">
            <w:pPr>
              <w:contextualSpacing/>
              <w:jc w:val="center"/>
            </w:pPr>
            <w:r w:rsidRPr="00F54E60">
              <w:t>CO4</w:t>
            </w:r>
          </w:p>
        </w:tc>
        <w:tc>
          <w:tcPr>
            <w:tcW w:w="256" w:type="pct"/>
            <w:vAlign w:val="center"/>
          </w:tcPr>
          <w:p w14:paraId="094FBFAB" w14:textId="77777777" w:rsidR="0052528F" w:rsidRPr="00F54E60" w:rsidRDefault="0052528F" w:rsidP="0052528F">
            <w:pPr>
              <w:contextualSpacing/>
            </w:pPr>
            <w:r w:rsidRPr="00F54E60">
              <w:t xml:space="preserve"> R</w:t>
            </w:r>
          </w:p>
        </w:tc>
        <w:tc>
          <w:tcPr>
            <w:tcW w:w="429" w:type="pct"/>
            <w:vAlign w:val="center"/>
          </w:tcPr>
          <w:p w14:paraId="5378C74E" w14:textId="77777777" w:rsidR="0052528F" w:rsidRPr="00F54E60" w:rsidRDefault="0052528F" w:rsidP="0052528F">
            <w:pPr>
              <w:contextualSpacing/>
              <w:jc w:val="center"/>
            </w:pPr>
            <w:r w:rsidRPr="00F54E60">
              <w:t>5</w:t>
            </w:r>
          </w:p>
        </w:tc>
      </w:tr>
      <w:tr w:rsidR="0052528F" w:rsidRPr="00F54E60" w14:paraId="235800D0" w14:textId="77777777" w:rsidTr="0052528F">
        <w:trPr>
          <w:trHeight w:val="395"/>
          <w:jc w:val="center"/>
        </w:trPr>
        <w:tc>
          <w:tcPr>
            <w:tcW w:w="338" w:type="pct"/>
            <w:vAlign w:val="center"/>
          </w:tcPr>
          <w:p w14:paraId="46E81D9F" w14:textId="77777777" w:rsidR="0052528F" w:rsidRPr="00F54E60" w:rsidRDefault="0052528F" w:rsidP="0052528F">
            <w:pPr>
              <w:contextualSpacing/>
            </w:pPr>
            <w:r w:rsidRPr="00F54E60">
              <w:t>26.</w:t>
            </w:r>
          </w:p>
        </w:tc>
        <w:tc>
          <w:tcPr>
            <w:tcW w:w="3658" w:type="pct"/>
            <w:gridSpan w:val="2"/>
            <w:vAlign w:val="bottom"/>
          </w:tcPr>
          <w:p w14:paraId="51C531CE" w14:textId="77777777" w:rsidR="0052528F" w:rsidRPr="00F54E60" w:rsidRDefault="0052528F" w:rsidP="0052528F">
            <w:pPr>
              <w:contextualSpacing/>
              <w:jc w:val="both"/>
            </w:pPr>
            <w:r w:rsidRPr="00F54E60">
              <w:t>Explain about the functions of entrepreneur.</w:t>
            </w:r>
          </w:p>
        </w:tc>
        <w:tc>
          <w:tcPr>
            <w:tcW w:w="319" w:type="pct"/>
            <w:vAlign w:val="center"/>
          </w:tcPr>
          <w:p w14:paraId="15148BE6" w14:textId="77777777" w:rsidR="0052528F" w:rsidRPr="00F54E60" w:rsidRDefault="0052528F" w:rsidP="0052528F">
            <w:pPr>
              <w:contextualSpacing/>
              <w:jc w:val="center"/>
            </w:pPr>
            <w:r w:rsidRPr="00F54E60">
              <w:t>CO3</w:t>
            </w:r>
          </w:p>
        </w:tc>
        <w:tc>
          <w:tcPr>
            <w:tcW w:w="256" w:type="pct"/>
            <w:vAlign w:val="center"/>
          </w:tcPr>
          <w:p w14:paraId="5047A4C9" w14:textId="77777777" w:rsidR="0052528F" w:rsidRPr="00F54E60" w:rsidRDefault="0052528F" w:rsidP="0052528F">
            <w:pPr>
              <w:contextualSpacing/>
              <w:jc w:val="center"/>
            </w:pPr>
            <w:r w:rsidRPr="00F54E60">
              <w:t>A</w:t>
            </w:r>
          </w:p>
        </w:tc>
        <w:tc>
          <w:tcPr>
            <w:tcW w:w="429" w:type="pct"/>
            <w:vAlign w:val="center"/>
          </w:tcPr>
          <w:p w14:paraId="67898FA1" w14:textId="77777777" w:rsidR="0052528F" w:rsidRPr="00F54E60" w:rsidRDefault="0052528F" w:rsidP="0052528F">
            <w:pPr>
              <w:contextualSpacing/>
              <w:jc w:val="center"/>
            </w:pPr>
            <w:r w:rsidRPr="00F54E60">
              <w:t>5</w:t>
            </w:r>
          </w:p>
        </w:tc>
      </w:tr>
      <w:tr w:rsidR="0052528F" w:rsidRPr="00F54E60" w14:paraId="0C659A0B" w14:textId="77777777" w:rsidTr="0052528F">
        <w:trPr>
          <w:trHeight w:val="395"/>
          <w:jc w:val="center"/>
        </w:trPr>
        <w:tc>
          <w:tcPr>
            <w:tcW w:w="338" w:type="pct"/>
            <w:vAlign w:val="center"/>
          </w:tcPr>
          <w:p w14:paraId="0223DF91" w14:textId="77777777" w:rsidR="0052528F" w:rsidRPr="00F54E60" w:rsidRDefault="0052528F" w:rsidP="0052528F">
            <w:pPr>
              <w:contextualSpacing/>
            </w:pPr>
            <w:r w:rsidRPr="00F54E60">
              <w:t>27.</w:t>
            </w:r>
          </w:p>
        </w:tc>
        <w:tc>
          <w:tcPr>
            <w:tcW w:w="3658" w:type="pct"/>
            <w:gridSpan w:val="2"/>
            <w:vAlign w:val="bottom"/>
          </w:tcPr>
          <w:p w14:paraId="35447366" w14:textId="77777777" w:rsidR="0052528F" w:rsidRPr="00F54E60" w:rsidRDefault="0052528F" w:rsidP="0052528F">
            <w:pPr>
              <w:contextualSpacing/>
              <w:jc w:val="both"/>
            </w:pPr>
            <w:r w:rsidRPr="00F54E60">
              <w:t>What are the objectives of economic planning?</w:t>
            </w:r>
          </w:p>
        </w:tc>
        <w:tc>
          <w:tcPr>
            <w:tcW w:w="319" w:type="pct"/>
            <w:vAlign w:val="center"/>
          </w:tcPr>
          <w:p w14:paraId="1E0BF2F7" w14:textId="77777777" w:rsidR="0052528F" w:rsidRPr="00F54E60" w:rsidRDefault="0052528F" w:rsidP="0052528F">
            <w:pPr>
              <w:contextualSpacing/>
              <w:jc w:val="center"/>
            </w:pPr>
            <w:r w:rsidRPr="00F54E60">
              <w:t>CO1</w:t>
            </w:r>
          </w:p>
        </w:tc>
        <w:tc>
          <w:tcPr>
            <w:tcW w:w="256" w:type="pct"/>
            <w:vAlign w:val="center"/>
          </w:tcPr>
          <w:p w14:paraId="4B74AF38" w14:textId="77777777" w:rsidR="0052528F" w:rsidRPr="00F54E60" w:rsidRDefault="0052528F" w:rsidP="0052528F">
            <w:pPr>
              <w:contextualSpacing/>
              <w:jc w:val="center"/>
            </w:pPr>
            <w:r w:rsidRPr="00F54E60">
              <w:t>R</w:t>
            </w:r>
          </w:p>
        </w:tc>
        <w:tc>
          <w:tcPr>
            <w:tcW w:w="429" w:type="pct"/>
            <w:vAlign w:val="center"/>
          </w:tcPr>
          <w:p w14:paraId="5672C7BE" w14:textId="77777777" w:rsidR="0052528F" w:rsidRPr="00F54E60" w:rsidRDefault="0052528F" w:rsidP="0052528F">
            <w:pPr>
              <w:contextualSpacing/>
              <w:jc w:val="center"/>
            </w:pPr>
            <w:r w:rsidRPr="00F54E60">
              <w:t>5</w:t>
            </w:r>
          </w:p>
        </w:tc>
      </w:tr>
      <w:tr w:rsidR="0052528F" w:rsidRPr="00F54E60" w14:paraId="0CB1BAF4" w14:textId="77777777" w:rsidTr="0052528F">
        <w:trPr>
          <w:trHeight w:val="395"/>
          <w:jc w:val="center"/>
        </w:trPr>
        <w:tc>
          <w:tcPr>
            <w:tcW w:w="338" w:type="pct"/>
            <w:vAlign w:val="center"/>
          </w:tcPr>
          <w:p w14:paraId="30D35F8E" w14:textId="77777777" w:rsidR="0052528F" w:rsidRPr="00F54E60" w:rsidRDefault="0052528F" w:rsidP="0052528F">
            <w:pPr>
              <w:contextualSpacing/>
            </w:pPr>
            <w:r w:rsidRPr="00F54E60">
              <w:t>28.</w:t>
            </w:r>
          </w:p>
        </w:tc>
        <w:tc>
          <w:tcPr>
            <w:tcW w:w="3658" w:type="pct"/>
            <w:gridSpan w:val="2"/>
            <w:vAlign w:val="bottom"/>
          </w:tcPr>
          <w:p w14:paraId="38058FF8" w14:textId="77777777" w:rsidR="0052528F" w:rsidRPr="00F54E60" w:rsidRDefault="0052528F" w:rsidP="0052528F">
            <w:pPr>
              <w:contextualSpacing/>
              <w:jc w:val="both"/>
            </w:pPr>
            <w:r w:rsidRPr="00F54E60">
              <w:t>Explain about risk bearing theory and uncertainty-bearing theory of profit.</w:t>
            </w:r>
          </w:p>
        </w:tc>
        <w:tc>
          <w:tcPr>
            <w:tcW w:w="319" w:type="pct"/>
            <w:vAlign w:val="center"/>
          </w:tcPr>
          <w:p w14:paraId="4870FE93" w14:textId="77777777" w:rsidR="0052528F" w:rsidRPr="00F54E60" w:rsidRDefault="0052528F" w:rsidP="0052528F">
            <w:pPr>
              <w:contextualSpacing/>
              <w:jc w:val="center"/>
            </w:pPr>
            <w:r w:rsidRPr="00F54E60">
              <w:t>CO3</w:t>
            </w:r>
          </w:p>
        </w:tc>
        <w:tc>
          <w:tcPr>
            <w:tcW w:w="256" w:type="pct"/>
            <w:vAlign w:val="center"/>
          </w:tcPr>
          <w:p w14:paraId="31E3334E" w14:textId="77777777" w:rsidR="0052528F" w:rsidRPr="00F54E60" w:rsidRDefault="0052528F" w:rsidP="0052528F">
            <w:pPr>
              <w:contextualSpacing/>
              <w:jc w:val="center"/>
            </w:pPr>
            <w:r w:rsidRPr="00F54E60">
              <w:t>U</w:t>
            </w:r>
          </w:p>
        </w:tc>
        <w:tc>
          <w:tcPr>
            <w:tcW w:w="429" w:type="pct"/>
            <w:vAlign w:val="center"/>
          </w:tcPr>
          <w:p w14:paraId="7434125F" w14:textId="77777777" w:rsidR="0052528F" w:rsidRPr="00F54E60" w:rsidRDefault="0052528F" w:rsidP="0052528F">
            <w:pPr>
              <w:contextualSpacing/>
              <w:jc w:val="center"/>
            </w:pPr>
            <w:r w:rsidRPr="00F54E60">
              <w:t>5</w:t>
            </w:r>
          </w:p>
        </w:tc>
      </w:tr>
      <w:tr w:rsidR="0052528F" w:rsidRPr="00F54E60" w14:paraId="00C9CDAF" w14:textId="77777777" w:rsidTr="0052528F">
        <w:trPr>
          <w:trHeight w:val="395"/>
          <w:jc w:val="center"/>
        </w:trPr>
        <w:tc>
          <w:tcPr>
            <w:tcW w:w="338" w:type="pct"/>
            <w:vAlign w:val="center"/>
          </w:tcPr>
          <w:p w14:paraId="195DE09C" w14:textId="77777777" w:rsidR="0052528F" w:rsidRPr="00F54E60" w:rsidRDefault="0052528F" w:rsidP="0052528F">
            <w:pPr>
              <w:contextualSpacing/>
            </w:pPr>
            <w:r w:rsidRPr="00F54E60">
              <w:t>29.</w:t>
            </w:r>
          </w:p>
        </w:tc>
        <w:tc>
          <w:tcPr>
            <w:tcW w:w="3658" w:type="pct"/>
            <w:gridSpan w:val="2"/>
            <w:vAlign w:val="bottom"/>
          </w:tcPr>
          <w:p w14:paraId="417E7C77" w14:textId="77777777" w:rsidR="0052528F" w:rsidRPr="00F54E60" w:rsidRDefault="0052528F" w:rsidP="0052528F">
            <w:pPr>
              <w:contextualSpacing/>
              <w:jc w:val="both"/>
            </w:pPr>
            <w:r w:rsidRPr="00F54E60">
              <w:t>Write the characteristics of TPP,</w:t>
            </w:r>
            <w:r>
              <w:t xml:space="preserve"> </w:t>
            </w:r>
            <w:r w:rsidRPr="00F54E60">
              <w:t>MPP and APP.</w:t>
            </w:r>
          </w:p>
        </w:tc>
        <w:tc>
          <w:tcPr>
            <w:tcW w:w="319" w:type="pct"/>
            <w:vAlign w:val="center"/>
          </w:tcPr>
          <w:p w14:paraId="2C79B91F" w14:textId="77777777" w:rsidR="0052528F" w:rsidRPr="00F54E60" w:rsidRDefault="0052528F" w:rsidP="0052528F">
            <w:pPr>
              <w:contextualSpacing/>
              <w:jc w:val="center"/>
            </w:pPr>
            <w:r w:rsidRPr="00F54E60">
              <w:t>CO3</w:t>
            </w:r>
          </w:p>
        </w:tc>
        <w:tc>
          <w:tcPr>
            <w:tcW w:w="256" w:type="pct"/>
            <w:vAlign w:val="center"/>
          </w:tcPr>
          <w:p w14:paraId="54BFB693" w14:textId="77777777" w:rsidR="0052528F" w:rsidRPr="00F54E60" w:rsidRDefault="0052528F" w:rsidP="0052528F">
            <w:pPr>
              <w:contextualSpacing/>
              <w:jc w:val="center"/>
            </w:pPr>
            <w:r w:rsidRPr="00F54E60">
              <w:t>A</w:t>
            </w:r>
          </w:p>
        </w:tc>
        <w:tc>
          <w:tcPr>
            <w:tcW w:w="429" w:type="pct"/>
            <w:vAlign w:val="center"/>
          </w:tcPr>
          <w:p w14:paraId="59CBF6D9" w14:textId="77777777" w:rsidR="0052528F" w:rsidRPr="00F54E60" w:rsidRDefault="0052528F" w:rsidP="0052528F">
            <w:pPr>
              <w:contextualSpacing/>
              <w:jc w:val="center"/>
            </w:pPr>
            <w:r w:rsidRPr="00F54E60">
              <w:t>5</w:t>
            </w:r>
          </w:p>
        </w:tc>
      </w:tr>
      <w:tr w:rsidR="0052528F" w:rsidRPr="00F54E60" w14:paraId="5A3366FF" w14:textId="77777777" w:rsidTr="0052528F">
        <w:trPr>
          <w:trHeight w:val="395"/>
          <w:jc w:val="center"/>
        </w:trPr>
        <w:tc>
          <w:tcPr>
            <w:tcW w:w="338" w:type="pct"/>
            <w:vAlign w:val="center"/>
          </w:tcPr>
          <w:p w14:paraId="58E466CC" w14:textId="77777777" w:rsidR="0052528F" w:rsidRPr="00F54E60" w:rsidRDefault="0052528F" w:rsidP="0052528F">
            <w:pPr>
              <w:contextualSpacing/>
            </w:pPr>
            <w:r w:rsidRPr="00F54E60">
              <w:t>30.</w:t>
            </w:r>
          </w:p>
        </w:tc>
        <w:tc>
          <w:tcPr>
            <w:tcW w:w="3658" w:type="pct"/>
            <w:gridSpan w:val="2"/>
            <w:vAlign w:val="bottom"/>
          </w:tcPr>
          <w:p w14:paraId="4D48911A" w14:textId="77777777" w:rsidR="0052528F" w:rsidRPr="00F54E60" w:rsidRDefault="0052528F" w:rsidP="0052528F">
            <w:pPr>
              <w:contextualSpacing/>
              <w:jc w:val="both"/>
            </w:pPr>
            <w:r w:rsidRPr="00F54E60">
              <w:t>What are the types of wealth?</w:t>
            </w:r>
          </w:p>
        </w:tc>
        <w:tc>
          <w:tcPr>
            <w:tcW w:w="319" w:type="pct"/>
            <w:vAlign w:val="center"/>
          </w:tcPr>
          <w:p w14:paraId="73F37473" w14:textId="77777777" w:rsidR="0052528F" w:rsidRPr="00F54E60" w:rsidRDefault="0052528F" w:rsidP="0052528F">
            <w:pPr>
              <w:contextualSpacing/>
              <w:jc w:val="center"/>
            </w:pPr>
            <w:r w:rsidRPr="00F54E60">
              <w:t>CO1</w:t>
            </w:r>
          </w:p>
        </w:tc>
        <w:tc>
          <w:tcPr>
            <w:tcW w:w="256" w:type="pct"/>
            <w:vAlign w:val="center"/>
          </w:tcPr>
          <w:p w14:paraId="5DC75018" w14:textId="77777777" w:rsidR="0052528F" w:rsidRPr="00F54E60" w:rsidRDefault="0052528F" w:rsidP="0052528F">
            <w:pPr>
              <w:contextualSpacing/>
              <w:jc w:val="center"/>
            </w:pPr>
            <w:r w:rsidRPr="00F54E60">
              <w:t>R</w:t>
            </w:r>
          </w:p>
        </w:tc>
        <w:tc>
          <w:tcPr>
            <w:tcW w:w="429" w:type="pct"/>
            <w:vAlign w:val="center"/>
          </w:tcPr>
          <w:p w14:paraId="42588D59" w14:textId="77777777" w:rsidR="0052528F" w:rsidRPr="00F54E60" w:rsidRDefault="0052528F" w:rsidP="0052528F">
            <w:pPr>
              <w:contextualSpacing/>
              <w:jc w:val="center"/>
            </w:pPr>
            <w:r w:rsidRPr="00F54E60">
              <w:t>5</w:t>
            </w:r>
          </w:p>
        </w:tc>
      </w:tr>
      <w:tr w:rsidR="0052528F" w:rsidRPr="00F54E60" w14:paraId="4770661E" w14:textId="77777777" w:rsidTr="0052528F">
        <w:trPr>
          <w:trHeight w:val="395"/>
          <w:jc w:val="center"/>
        </w:trPr>
        <w:tc>
          <w:tcPr>
            <w:tcW w:w="338" w:type="pct"/>
            <w:vAlign w:val="center"/>
          </w:tcPr>
          <w:p w14:paraId="01033269" w14:textId="77777777" w:rsidR="0052528F" w:rsidRPr="00F54E60" w:rsidRDefault="0052528F" w:rsidP="0052528F">
            <w:pPr>
              <w:contextualSpacing/>
            </w:pPr>
            <w:r w:rsidRPr="00F54E60">
              <w:t>31.</w:t>
            </w:r>
          </w:p>
        </w:tc>
        <w:tc>
          <w:tcPr>
            <w:tcW w:w="3658" w:type="pct"/>
            <w:gridSpan w:val="2"/>
            <w:vAlign w:val="bottom"/>
          </w:tcPr>
          <w:p w14:paraId="72B19D97" w14:textId="77777777" w:rsidR="0052528F" w:rsidRPr="00F54E60" w:rsidRDefault="0052528F" w:rsidP="0052528F">
            <w:pPr>
              <w:contextualSpacing/>
              <w:jc w:val="both"/>
            </w:pPr>
            <w:r w:rsidRPr="00F54E60">
              <w:t>Explain the factors determining labour efficiency.</w:t>
            </w:r>
          </w:p>
        </w:tc>
        <w:tc>
          <w:tcPr>
            <w:tcW w:w="319" w:type="pct"/>
            <w:vAlign w:val="center"/>
          </w:tcPr>
          <w:p w14:paraId="22F79395" w14:textId="77777777" w:rsidR="0052528F" w:rsidRPr="00F54E60" w:rsidRDefault="0052528F" w:rsidP="0052528F">
            <w:pPr>
              <w:contextualSpacing/>
              <w:jc w:val="center"/>
            </w:pPr>
            <w:r w:rsidRPr="00F54E60">
              <w:t>CO3</w:t>
            </w:r>
          </w:p>
        </w:tc>
        <w:tc>
          <w:tcPr>
            <w:tcW w:w="256" w:type="pct"/>
            <w:vAlign w:val="center"/>
          </w:tcPr>
          <w:p w14:paraId="0EE58589" w14:textId="77777777" w:rsidR="0052528F" w:rsidRPr="00F54E60" w:rsidRDefault="0052528F" w:rsidP="0052528F">
            <w:pPr>
              <w:contextualSpacing/>
              <w:jc w:val="center"/>
            </w:pPr>
            <w:r w:rsidRPr="00F54E60">
              <w:t>U</w:t>
            </w:r>
          </w:p>
        </w:tc>
        <w:tc>
          <w:tcPr>
            <w:tcW w:w="429" w:type="pct"/>
            <w:vAlign w:val="center"/>
          </w:tcPr>
          <w:p w14:paraId="16409A69" w14:textId="77777777" w:rsidR="0052528F" w:rsidRPr="00F54E60" w:rsidRDefault="0052528F" w:rsidP="0052528F">
            <w:pPr>
              <w:contextualSpacing/>
              <w:jc w:val="center"/>
            </w:pPr>
            <w:r w:rsidRPr="00F54E60">
              <w:t>5</w:t>
            </w:r>
          </w:p>
        </w:tc>
      </w:tr>
      <w:tr w:rsidR="0052528F" w:rsidRPr="00F54E60" w14:paraId="3995CA0B" w14:textId="77777777" w:rsidTr="0052528F">
        <w:trPr>
          <w:trHeight w:val="395"/>
          <w:jc w:val="center"/>
        </w:trPr>
        <w:tc>
          <w:tcPr>
            <w:tcW w:w="338" w:type="pct"/>
            <w:vAlign w:val="center"/>
          </w:tcPr>
          <w:p w14:paraId="3E0A5AAD" w14:textId="77777777" w:rsidR="0052528F" w:rsidRPr="00F54E60" w:rsidRDefault="0052528F" w:rsidP="0052528F">
            <w:pPr>
              <w:contextualSpacing/>
            </w:pPr>
            <w:r w:rsidRPr="00F54E60">
              <w:t>32.</w:t>
            </w:r>
          </w:p>
        </w:tc>
        <w:tc>
          <w:tcPr>
            <w:tcW w:w="3658" w:type="pct"/>
            <w:gridSpan w:val="2"/>
            <w:vAlign w:val="bottom"/>
          </w:tcPr>
          <w:p w14:paraId="2E456728" w14:textId="77777777" w:rsidR="0052528F" w:rsidRPr="00F54E60" w:rsidRDefault="0052528F" w:rsidP="0052528F">
            <w:pPr>
              <w:contextualSpacing/>
              <w:jc w:val="both"/>
            </w:pPr>
            <w:r w:rsidRPr="00F54E60">
              <w:t>List out the types of elasticity and its criteria.</w:t>
            </w:r>
          </w:p>
        </w:tc>
        <w:tc>
          <w:tcPr>
            <w:tcW w:w="319" w:type="pct"/>
            <w:vAlign w:val="center"/>
          </w:tcPr>
          <w:p w14:paraId="379327DF" w14:textId="77777777" w:rsidR="0052528F" w:rsidRPr="00F54E60" w:rsidRDefault="0052528F" w:rsidP="0052528F">
            <w:pPr>
              <w:contextualSpacing/>
              <w:jc w:val="center"/>
            </w:pPr>
            <w:r w:rsidRPr="00F54E60">
              <w:t>CO2</w:t>
            </w:r>
          </w:p>
        </w:tc>
        <w:tc>
          <w:tcPr>
            <w:tcW w:w="256" w:type="pct"/>
            <w:vAlign w:val="center"/>
          </w:tcPr>
          <w:p w14:paraId="236D74A6" w14:textId="77777777" w:rsidR="0052528F" w:rsidRPr="00F54E60" w:rsidRDefault="0052528F" w:rsidP="0052528F">
            <w:pPr>
              <w:contextualSpacing/>
              <w:jc w:val="center"/>
            </w:pPr>
            <w:r w:rsidRPr="00F54E60">
              <w:t>R</w:t>
            </w:r>
          </w:p>
        </w:tc>
        <w:tc>
          <w:tcPr>
            <w:tcW w:w="429" w:type="pct"/>
            <w:vAlign w:val="center"/>
          </w:tcPr>
          <w:p w14:paraId="3920C797" w14:textId="77777777" w:rsidR="0052528F" w:rsidRPr="00F54E60" w:rsidRDefault="0052528F" w:rsidP="0052528F">
            <w:pPr>
              <w:contextualSpacing/>
              <w:jc w:val="center"/>
            </w:pPr>
            <w:r w:rsidRPr="00F54E60">
              <w:t>5</w:t>
            </w:r>
          </w:p>
        </w:tc>
      </w:tr>
      <w:tr w:rsidR="0052528F" w:rsidRPr="00F54E60" w14:paraId="018D53D7" w14:textId="77777777" w:rsidTr="0052528F">
        <w:trPr>
          <w:trHeight w:val="549"/>
          <w:jc w:val="center"/>
        </w:trPr>
        <w:tc>
          <w:tcPr>
            <w:tcW w:w="5000" w:type="pct"/>
            <w:gridSpan w:val="6"/>
          </w:tcPr>
          <w:p w14:paraId="4274C7D6" w14:textId="77777777" w:rsidR="0052528F" w:rsidRPr="00F54E60" w:rsidRDefault="0052528F" w:rsidP="0052528F">
            <w:pPr>
              <w:contextualSpacing/>
              <w:jc w:val="center"/>
              <w:rPr>
                <w:b/>
                <w:u w:val="single"/>
              </w:rPr>
            </w:pPr>
            <w:r w:rsidRPr="00F54E60">
              <w:rPr>
                <w:b/>
                <w:u w:val="single"/>
              </w:rPr>
              <w:t>PART – C (2 X 15 = 30 MARKS)</w:t>
            </w:r>
          </w:p>
          <w:p w14:paraId="15232D4B" w14:textId="77777777" w:rsidR="0052528F" w:rsidRPr="00F54E60" w:rsidRDefault="0052528F" w:rsidP="0052528F">
            <w:pPr>
              <w:contextualSpacing/>
              <w:jc w:val="center"/>
              <w:rPr>
                <w:b/>
              </w:rPr>
            </w:pPr>
            <w:r w:rsidRPr="00F54E60">
              <w:rPr>
                <w:b/>
              </w:rPr>
              <w:t>(Answer any 2 from the following)</w:t>
            </w:r>
          </w:p>
        </w:tc>
      </w:tr>
      <w:tr w:rsidR="0052528F" w:rsidRPr="00F54E60" w14:paraId="579FD96F" w14:textId="77777777" w:rsidTr="0052528F">
        <w:trPr>
          <w:trHeight w:val="395"/>
          <w:jc w:val="center"/>
        </w:trPr>
        <w:tc>
          <w:tcPr>
            <w:tcW w:w="338" w:type="pct"/>
            <w:vAlign w:val="center"/>
          </w:tcPr>
          <w:p w14:paraId="25D61E6C" w14:textId="77777777" w:rsidR="0052528F" w:rsidRPr="00F54E60" w:rsidRDefault="0052528F" w:rsidP="0052528F">
            <w:pPr>
              <w:contextualSpacing/>
            </w:pPr>
            <w:r w:rsidRPr="00F54E60">
              <w:t>33.</w:t>
            </w:r>
          </w:p>
        </w:tc>
        <w:tc>
          <w:tcPr>
            <w:tcW w:w="250" w:type="pct"/>
            <w:vAlign w:val="center"/>
          </w:tcPr>
          <w:p w14:paraId="2259DB5F" w14:textId="77777777" w:rsidR="0052528F" w:rsidRPr="00F54E60" w:rsidRDefault="0052528F" w:rsidP="0052528F">
            <w:pPr>
              <w:contextualSpacing/>
            </w:pPr>
            <w:r w:rsidRPr="00F54E60">
              <w:t>a.</w:t>
            </w:r>
          </w:p>
        </w:tc>
        <w:tc>
          <w:tcPr>
            <w:tcW w:w="3408" w:type="pct"/>
            <w:vAlign w:val="bottom"/>
          </w:tcPr>
          <w:p w14:paraId="6C418B16" w14:textId="77777777" w:rsidR="0052528F" w:rsidRPr="00F54E60" w:rsidRDefault="0052528F" w:rsidP="0052528F">
            <w:pPr>
              <w:contextualSpacing/>
              <w:jc w:val="both"/>
            </w:pPr>
            <w:r w:rsidRPr="00F54E60">
              <w:t>Explain the different economic systems with its merits and demerits.</w:t>
            </w:r>
          </w:p>
        </w:tc>
        <w:tc>
          <w:tcPr>
            <w:tcW w:w="319" w:type="pct"/>
            <w:vAlign w:val="center"/>
          </w:tcPr>
          <w:p w14:paraId="2981BCB3" w14:textId="77777777" w:rsidR="0052528F" w:rsidRPr="00F54E60" w:rsidRDefault="0052528F" w:rsidP="0052528F">
            <w:pPr>
              <w:contextualSpacing/>
              <w:jc w:val="center"/>
            </w:pPr>
            <w:r w:rsidRPr="00F54E60">
              <w:t>CO3</w:t>
            </w:r>
          </w:p>
        </w:tc>
        <w:tc>
          <w:tcPr>
            <w:tcW w:w="256" w:type="pct"/>
            <w:vAlign w:val="center"/>
          </w:tcPr>
          <w:p w14:paraId="7130D7E5" w14:textId="77777777" w:rsidR="0052528F" w:rsidRPr="00F54E60" w:rsidRDefault="0052528F" w:rsidP="0052528F">
            <w:pPr>
              <w:contextualSpacing/>
              <w:jc w:val="center"/>
            </w:pPr>
            <w:r w:rsidRPr="00F54E60">
              <w:t>U</w:t>
            </w:r>
          </w:p>
        </w:tc>
        <w:tc>
          <w:tcPr>
            <w:tcW w:w="429" w:type="pct"/>
            <w:vAlign w:val="center"/>
          </w:tcPr>
          <w:p w14:paraId="79D76738" w14:textId="77777777" w:rsidR="0052528F" w:rsidRPr="00F54E60" w:rsidRDefault="0052528F" w:rsidP="0052528F">
            <w:pPr>
              <w:contextualSpacing/>
              <w:jc w:val="center"/>
            </w:pPr>
            <w:r w:rsidRPr="00F54E60">
              <w:t>7.5</w:t>
            </w:r>
          </w:p>
        </w:tc>
      </w:tr>
      <w:tr w:rsidR="0052528F" w:rsidRPr="00F54E60" w14:paraId="3C4251E5" w14:textId="77777777" w:rsidTr="0052528F">
        <w:trPr>
          <w:trHeight w:val="395"/>
          <w:jc w:val="center"/>
        </w:trPr>
        <w:tc>
          <w:tcPr>
            <w:tcW w:w="338" w:type="pct"/>
            <w:vAlign w:val="center"/>
          </w:tcPr>
          <w:p w14:paraId="2A656E89" w14:textId="77777777" w:rsidR="0052528F" w:rsidRPr="00F54E60" w:rsidRDefault="0052528F" w:rsidP="0052528F">
            <w:pPr>
              <w:contextualSpacing/>
            </w:pPr>
          </w:p>
        </w:tc>
        <w:tc>
          <w:tcPr>
            <w:tcW w:w="250" w:type="pct"/>
            <w:vAlign w:val="center"/>
          </w:tcPr>
          <w:p w14:paraId="104E573D" w14:textId="77777777" w:rsidR="0052528F" w:rsidRPr="00F54E60" w:rsidRDefault="0052528F" w:rsidP="0052528F">
            <w:pPr>
              <w:contextualSpacing/>
            </w:pPr>
            <w:r w:rsidRPr="00F54E60">
              <w:t>b.</w:t>
            </w:r>
          </w:p>
        </w:tc>
        <w:tc>
          <w:tcPr>
            <w:tcW w:w="3408" w:type="pct"/>
            <w:vAlign w:val="bottom"/>
          </w:tcPr>
          <w:p w14:paraId="28756DFE" w14:textId="77777777" w:rsidR="0052528F" w:rsidRPr="00F54E60" w:rsidRDefault="0052528F" w:rsidP="0052528F">
            <w:pPr>
              <w:contextualSpacing/>
              <w:jc w:val="both"/>
              <w:rPr>
                <w:bCs/>
              </w:rPr>
            </w:pPr>
            <w:r w:rsidRPr="00F54E60">
              <w:t>Explain the different cost concepts with graphical representation.</w:t>
            </w:r>
          </w:p>
        </w:tc>
        <w:tc>
          <w:tcPr>
            <w:tcW w:w="319" w:type="pct"/>
            <w:vAlign w:val="center"/>
          </w:tcPr>
          <w:p w14:paraId="3C0970E8" w14:textId="77777777" w:rsidR="0052528F" w:rsidRPr="00F54E60" w:rsidRDefault="0052528F" w:rsidP="0052528F">
            <w:pPr>
              <w:contextualSpacing/>
              <w:jc w:val="center"/>
            </w:pPr>
            <w:r w:rsidRPr="00F54E60">
              <w:t>CO3</w:t>
            </w:r>
          </w:p>
        </w:tc>
        <w:tc>
          <w:tcPr>
            <w:tcW w:w="256" w:type="pct"/>
            <w:vAlign w:val="center"/>
          </w:tcPr>
          <w:p w14:paraId="513D40A2" w14:textId="77777777" w:rsidR="0052528F" w:rsidRPr="00F54E60" w:rsidRDefault="0052528F" w:rsidP="0052528F">
            <w:pPr>
              <w:contextualSpacing/>
              <w:jc w:val="center"/>
            </w:pPr>
            <w:r w:rsidRPr="00F54E60">
              <w:t>A</w:t>
            </w:r>
          </w:p>
        </w:tc>
        <w:tc>
          <w:tcPr>
            <w:tcW w:w="429" w:type="pct"/>
            <w:vAlign w:val="center"/>
          </w:tcPr>
          <w:p w14:paraId="35E56437" w14:textId="77777777" w:rsidR="0052528F" w:rsidRPr="00F54E60" w:rsidRDefault="0052528F" w:rsidP="0052528F">
            <w:pPr>
              <w:contextualSpacing/>
              <w:jc w:val="center"/>
            </w:pPr>
            <w:r w:rsidRPr="00F54E60">
              <w:t>7.5</w:t>
            </w:r>
          </w:p>
        </w:tc>
      </w:tr>
      <w:tr w:rsidR="0052528F" w:rsidRPr="00F54E60" w14:paraId="62791C3D" w14:textId="77777777" w:rsidTr="0052528F">
        <w:trPr>
          <w:trHeight w:val="395"/>
          <w:jc w:val="center"/>
        </w:trPr>
        <w:tc>
          <w:tcPr>
            <w:tcW w:w="338" w:type="pct"/>
            <w:vAlign w:val="center"/>
          </w:tcPr>
          <w:p w14:paraId="574C95B5" w14:textId="77777777" w:rsidR="0052528F" w:rsidRPr="00F54E60" w:rsidRDefault="0052528F" w:rsidP="0052528F">
            <w:pPr>
              <w:contextualSpacing/>
            </w:pPr>
          </w:p>
        </w:tc>
        <w:tc>
          <w:tcPr>
            <w:tcW w:w="250" w:type="pct"/>
            <w:vAlign w:val="center"/>
          </w:tcPr>
          <w:p w14:paraId="30182097" w14:textId="77777777" w:rsidR="0052528F" w:rsidRPr="00F54E60" w:rsidRDefault="0052528F" w:rsidP="0052528F">
            <w:pPr>
              <w:contextualSpacing/>
            </w:pPr>
          </w:p>
        </w:tc>
        <w:tc>
          <w:tcPr>
            <w:tcW w:w="3408" w:type="pct"/>
            <w:vAlign w:val="bottom"/>
          </w:tcPr>
          <w:p w14:paraId="28A7008C" w14:textId="77777777" w:rsidR="0052528F" w:rsidRPr="00F54E60" w:rsidRDefault="0052528F" w:rsidP="0052528F">
            <w:pPr>
              <w:contextualSpacing/>
              <w:jc w:val="both"/>
            </w:pPr>
          </w:p>
        </w:tc>
        <w:tc>
          <w:tcPr>
            <w:tcW w:w="319" w:type="pct"/>
            <w:vAlign w:val="center"/>
          </w:tcPr>
          <w:p w14:paraId="29CCBD79" w14:textId="77777777" w:rsidR="0052528F" w:rsidRPr="00F54E60" w:rsidRDefault="0052528F" w:rsidP="0052528F">
            <w:pPr>
              <w:contextualSpacing/>
              <w:jc w:val="center"/>
            </w:pPr>
          </w:p>
        </w:tc>
        <w:tc>
          <w:tcPr>
            <w:tcW w:w="256" w:type="pct"/>
            <w:vAlign w:val="center"/>
          </w:tcPr>
          <w:p w14:paraId="2E8D90CB" w14:textId="77777777" w:rsidR="0052528F" w:rsidRPr="00F54E60" w:rsidRDefault="0052528F" w:rsidP="0052528F">
            <w:pPr>
              <w:contextualSpacing/>
              <w:jc w:val="center"/>
            </w:pPr>
          </w:p>
        </w:tc>
        <w:tc>
          <w:tcPr>
            <w:tcW w:w="429" w:type="pct"/>
            <w:vAlign w:val="center"/>
          </w:tcPr>
          <w:p w14:paraId="07F87A51" w14:textId="77777777" w:rsidR="0052528F" w:rsidRPr="00F54E60" w:rsidRDefault="0052528F" w:rsidP="0052528F">
            <w:pPr>
              <w:contextualSpacing/>
              <w:jc w:val="center"/>
            </w:pPr>
          </w:p>
        </w:tc>
      </w:tr>
      <w:tr w:rsidR="0052528F" w:rsidRPr="00F54E60" w14:paraId="36A6A95A" w14:textId="77777777" w:rsidTr="0052528F">
        <w:trPr>
          <w:trHeight w:val="395"/>
          <w:jc w:val="center"/>
        </w:trPr>
        <w:tc>
          <w:tcPr>
            <w:tcW w:w="338" w:type="pct"/>
            <w:vAlign w:val="center"/>
          </w:tcPr>
          <w:p w14:paraId="5B3D2D72" w14:textId="77777777" w:rsidR="0052528F" w:rsidRPr="00F54E60" w:rsidRDefault="0052528F" w:rsidP="0052528F">
            <w:pPr>
              <w:contextualSpacing/>
            </w:pPr>
            <w:r w:rsidRPr="00F54E60">
              <w:t>34.</w:t>
            </w:r>
          </w:p>
        </w:tc>
        <w:tc>
          <w:tcPr>
            <w:tcW w:w="250" w:type="pct"/>
            <w:vAlign w:val="center"/>
          </w:tcPr>
          <w:p w14:paraId="55054DB9" w14:textId="77777777" w:rsidR="0052528F" w:rsidRPr="00F54E60" w:rsidRDefault="0052528F" w:rsidP="0052528F">
            <w:pPr>
              <w:contextualSpacing/>
            </w:pPr>
            <w:r w:rsidRPr="00F54E60">
              <w:t>a.</w:t>
            </w:r>
          </w:p>
        </w:tc>
        <w:tc>
          <w:tcPr>
            <w:tcW w:w="3408" w:type="pct"/>
            <w:vAlign w:val="bottom"/>
          </w:tcPr>
          <w:p w14:paraId="47838DD8" w14:textId="77777777" w:rsidR="0052528F" w:rsidRPr="00F54E60" w:rsidRDefault="0052528F" w:rsidP="0052528F">
            <w:pPr>
              <w:contextualSpacing/>
              <w:jc w:val="both"/>
            </w:pPr>
            <w:r w:rsidRPr="00F54E60">
              <w:rPr>
                <w:bCs/>
              </w:rPr>
              <w:t xml:space="preserve">Explain the degrees of elasticity of supply with graphical </w:t>
            </w:r>
            <w:r w:rsidRPr="00F54E60">
              <w:t>Representation.</w:t>
            </w:r>
          </w:p>
        </w:tc>
        <w:tc>
          <w:tcPr>
            <w:tcW w:w="319" w:type="pct"/>
            <w:vAlign w:val="center"/>
          </w:tcPr>
          <w:p w14:paraId="1CE576EE" w14:textId="77777777" w:rsidR="0052528F" w:rsidRPr="00F54E60" w:rsidRDefault="0052528F" w:rsidP="0052528F">
            <w:pPr>
              <w:contextualSpacing/>
              <w:jc w:val="center"/>
            </w:pPr>
            <w:r w:rsidRPr="00F54E60">
              <w:t>CO2</w:t>
            </w:r>
          </w:p>
        </w:tc>
        <w:tc>
          <w:tcPr>
            <w:tcW w:w="256" w:type="pct"/>
            <w:vAlign w:val="center"/>
          </w:tcPr>
          <w:p w14:paraId="2A104BAC" w14:textId="77777777" w:rsidR="0052528F" w:rsidRPr="00F54E60" w:rsidRDefault="0052528F" w:rsidP="0052528F">
            <w:pPr>
              <w:contextualSpacing/>
              <w:jc w:val="center"/>
            </w:pPr>
            <w:r w:rsidRPr="00F54E60">
              <w:t>A</w:t>
            </w:r>
          </w:p>
        </w:tc>
        <w:tc>
          <w:tcPr>
            <w:tcW w:w="429" w:type="pct"/>
            <w:vAlign w:val="center"/>
          </w:tcPr>
          <w:p w14:paraId="4E33DCB3" w14:textId="77777777" w:rsidR="0052528F" w:rsidRPr="00F54E60" w:rsidRDefault="0052528F" w:rsidP="0052528F">
            <w:pPr>
              <w:contextualSpacing/>
              <w:jc w:val="center"/>
            </w:pPr>
            <w:r w:rsidRPr="00F54E60">
              <w:t>7.5</w:t>
            </w:r>
          </w:p>
        </w:tc>
      </w:tr>
      <w:tr w:rsidR="0052528F" w:rsidRPr="00F54E60" w14:paraId="3D3FD4B3" w14:textId="77777777" w:rsidTr="0052528F">
        <w:trPr>
          <w:trHeight w:val="395"/>
          <w:jc w:val="center"/>
        </w:trPr>
        <w:tc>
          <w:tcPr>
            <w:tcW w:w="338" w:type="pct"/>
            <w:vAlign w:val="center"/>
          </w:tcPr>
          <w:p w14:paraId="32BBB1DF" w14:textId="77777777" w:rsidR="0052528F" w:rsidRPr="00F54E60" w:rsidRDefault="0052528F" w:rsidP="0052528F">
            <w:pPr>
              <w:contextualSpacing/>
            </w:pPr>
          </w:p>
        </w:tc>
        <w:tc>
          <w:tcPr>
            <w:tcW w:w="250" w:type="pct"/>
            <w:vAlign w:val="center"/>
          </w:tcPr>
          <w:p w14:paraId="65A3791F" w14:textId="77777777" w:rsidR="0052528F" w:rsidRPr="00F54E60" w:rsidRDefault="0052528F" w:rsidP="0052528F">
            <w:pPr>
              <w:contextualSpacing/>
            </w:pPr>
            <w:r w:rsidRPr="00F54E60">
              <w:t>b.</w:t>
            </w:r>
          </w:p>
        </w:tc>
        <w:tc>
          <w:tcPr>
            <w:tcW w:w="3408" w:type="pct"/>
            <w:vAlign w:val="bottom"/>
          </w:tcPr>
          <w:p w14:paraId="4B6A948B" w14:textId="77777777" w:rsidR="0052528F" w:rsidRPr="00F54E60" w:rsidRDefault="0052528F" w:rsidP="0052528F">
            <w:pPr>
              <w:contextualSpacing/>
              <w:jc w:val="both"/>
            </w:pPr>
            <w:r w:rsidRPr="00F54E60">
              <w:t>Write about Optimum theory of population.</w:t>
            </w:r>
          </w:p>
        </w:tc>
        <w:tc>
          <w:tcPr>
            <w:tcW w:w="319" w:type="pct"/>
            <w:vAlign w:val="center"/>
          </w:tcPr>
          <w:p w14:paraId="52D1831E" w14:textId="77777777" w:rsidR="0052528F" w:rsidRPr="00F54E60" w:rsidRDefault="0052528F" w:rsidP="0052528F">
            <w:pPr>
              <w:contextualSpacing/>
              <w:jc w:val="center"/>
            </w:pPr>
            <w:r w:rsidRPr="00F54E60">
              <w:t>CO6</w:t>
            </w:r>
          </w:p>
        </w:tc>
        <w:tc>
          <w:tcPr>
            <w:tcW w:w="256" w:type="pct"/>
            <w:vAlign w:val="center"/>
          </w:tcPr>
          <w:p w14:paraId="4AA001F2" w14:textId="77777777" w:rsidR="0052528F" w:rsidRPr="00F54E60" w:rsidRDefault="0052528F" w:rsidP="0052528F">
            <w:pPr>
              <w:contextualSpacing/>
              <w:jc w:val="center"/>
            </w:pPr>
            <w:r w:rsidRPr="00F54E60">
              <w:t>R</w:t>
            </w:r>
          </w:p>
        </w:tc>
        <w:tc>
          <w:tcPr>
            <w:tcW w:w="429" w:type="pct"/>
            <w:vAlign w:val="center"/>
          </w:tcPr>
          <w:p w14:paraId="777777E7" w14:textId="77777777" w:rsidR="0052528F" w:rsidRPr="00F54E60" w:rsidRDefault="0052528F" w:rsidP="0052528F">
            <w:pPr>
              <w:contextualSpacing/>
              <w:jc w:val="center"/>
            </w:pPr>
            <w:r w:rsidRPr="00F54E60">
              <w:t>7.5</w:t>
            </w:r>
          </w:p>
        </w:tc>
      </w:tr>
      <w:tr w:rsidR="0052528F" w:rsidRPr="00F54E60" w14:paraId="4E10B37C" w14:textId="77777777" w:rsidTr="0052528F">
        <w:trPr>
          <w:trHeight w:val="395"/>
          <w:jc w:val="center"/>
        </w:trPr>
        <w:tc>
          <w:tcPr>
            <w:tcW w:w="338" w:type="pct"/>
            <w:vAlign w:val="center"/>
          </w:tcPr>
          <w:p w14:paraId="54CFB390" w14:textId="77777777" w:rsidR="0052528F" w:rsidRPr="00F54E60" w:rsidRDefault="0052528F" w:rsidP="0052528F">
            <w:pPr>
              <w:contextualSpacing/>
            </w:pPr>
          </w:p>
        </w:tc>
        <w:tc>
          <w:tcPr>
            <w:tcW w:w="250" w:type="pct"/>
            <w:vAlign w:val="center"/>
          </w:tcPr>
          <w:p w14:paraId="3F2881AA" w14:textId="77777777" w:rsidR="0052528F" w:rsidRPr="00F54E60" w:rsidRDefault="0052528F" w:rsidP="0052528F">
            <w:pPr>
              <w:contextualSpacing/>
            </w:pPr>
          </w:p>
        </w:tc>
        <w:tc>
          <w:tcPr>
            <w:tcW w:w="3408" w:type="pct"/>
            <w:vAlign w:val="bottom"/>
          </w:tcPr>
          <w:p w14:paraId="1003353F" w14:textId="77777777" w:rsidR="0052528F" w:rsidRPr="00F54E60" w:rsidRDefault="0052528F" w:rsidP="0052528F">
            <w:pPr>
              <w:contextualSpacing/>
              <w:jc w:val="both"/>
            </w:pPr>
          </w:p>
        </w:tc>
        <w:tc>
          <w:tcPr>
            <w:tcW w:w="319" w:type="pct"/>
            <w:vAlign w:val="center"/>
          </w:tcPr>
          <w:p w14:paraId="661E673C" w14:textId="77777777" w:rsidR="0052528F" w:rsidRPr="00F54E60" w:rsidRDefault="0052528F" w:rsidP="0052528F">
            <w:pPr>
              <w:contextualSpacing/>
              <w:jc w:val="center"/>
            </w:pPr>
          </w:p>
        </w:tc>
        <w:tc>
          <w:tcPr>
            <w:tcW w:w="256" w:type="pct"/>
            <w:vAlign w:val="center"/>
          </w:tcPr>
          <w:p w14:paraId="376B4F3A" w14:textId="77777777" w:rsidR="0052528F" w:rsidRPr="00F54E60" w:rsidRDefault="0052528F" w:rsidP="0052528F">
            <w:pPr>
              <w:contextualSpacing/>
              <w:jc w:val="center"/>
            </w:pPr>
          </w:p>
        </w:tc>
        <w:tc>
          <w:tcPr>
            <w:tcW w:w="429" w:type="pct"/>
            <w:vAlign w:val="center"/>
          </w:tcPr>
          <w:p w14:paraId="2ACB2329" w14:textId="77777777" w:rsidR="0052528F" w:rsidRPr="00F54E60" w:rsidRDefault="0052528F" w:rsidP="0052528F">
            <w:pPr>
              <w:contextualSpacing/>
              <w:jc w:val="center"/>
            </w:pPr>
          </w:p>
        </w:tc>
      </w:tr>
      <w:tr w:rsidR="0052528F" w:rsidRPr="00F54E60" w14:paraId="1E2EAD82" w14:textId="77777777" w:rsidTr="0052528F">
        <w:trPr>
          <w:trHeight w:val="395"/>
          <w:jc w:val="center"/>
        </w:trPr>
        <w:tc>
          <w:tcPr>
            <w:tcW w:w="338" w:type="pct"/>
            <w:vAlign w:val="center"/>
          </w:tcPr>
          <w:p w14:paraId="71C282D9" w14:textId="77777777" w:rsidR="0052528F" w:rsidRPr="00F54E60" w:rsidRDefault="0052528F" w:rsidP="0052528F">
            <w:pPr>
              <w:contextualSpacing/>
            </w:pPr>
            <w:r w:rsidRPr="00F54E60">
              <w:t>35.</w:t>
            </w:r>
          </w:p>
        </w:tc>
        <w:tc>
          <w:tcPr>
            <w:tcW w:w="250" w:type="pct"/>
            <w:tcBorders>
              <w:bottom w:val="single" w:sz="4" w:space="0" w:color="000000" w:themeColor="text1"/>
            </w:tcBorders>
            <w:vAlign w:val="center"/>
          </w:tcPr>
          <w:p w14:paraId="4E22A0C3" w14:textId="77777777" w:rsidR="0052528F" w:rsidRPr="00F54E60" w:rsidRDefault="0052528F" w:rsidP="0052528F">
            <w:pPr>
              <w:contextualSpacing/>
            </w:pPr>
            <w:r w:rsidRPr="00F54E60">
              <w:t>a.</w:t>
            </w:r>
          </w:p>
        </w:tc>
        <w:tc>
          <w:tcPr>
            <w:tcW w:w="3408" w:type="pct"/>
            <w:vAlign w:val="bottom"/>
          </w:tcPr>
          <w:p w14:paraId="217E4244" w14:textId="77777777" w:rsidR="0052528F" w:rsidRPr="00F54E60" w:rsidRDefault="0052528F" w:rsidP="0052528F">
            <w:pPr>
              <w:contextualSpacing/>
              <w:jc w:val="both"/>
            </w:pPr>
            <w:r w:rsidRPr="00F54E60">
              <w:t>Define inflation. Explain different types of inflation.</w:t>
            </w:r>
          </w:p>
        </w:tc>
        <w:tc>
          <w:tcPr>
            <w:tcW w:w="319" w:type="pct"/>
            <w:vAlign w:val="center"/>
          </w:tcPr>
          <w:p w14:paraId="03C0F3FD" w14:textId="77777777" w:rsidR="0052528F" w:rsidRPr="00F54E60" w:rsidRDefault="0052528F" w:rsidP="0052528F">
            <w:pPr>
              <w:contextualSpacing/>
              <w:jc w:val="center"/>
            </w:pPr>
            <w:r w:rsidRPr="00F54E60">
              <w:t>CO4</w:t>
            </w:r>
          </w:p>
        </w:tc>
        <w:tc>
          <w:tcPr>
            <w:tcW w:w="256" w:type="pct"/>
            <w:vAlign w:val="center"/>
          </w:tcPr>
          <w:p w14:paraId="1C5CD6C0" w14:textId="77777777" w:rsidR="0052528F" w:rsidRPr="00F54E60" w:rsidRDefault="0052528F" w:rsidP="0052528F">
            <w:pPr>
              <w:contextualSpacing/>
              <w:jc w:val="center"/>
            </w:pPr>
            <w:r w:rsidRPr="00F54E60">
              <w:t>U</w:t>
            </w:r>
          </w:p>
        </w:tc>
        <w:tc>
          <w:tcPr>
            <w:tcW w:w="429" w:type="pct"/>
            <w:vAlign w:val="center"/>
          </w:tcPr>
          <w:p w14:paraId="30A7532D" w14:textId="77777777" w:rsidR="0052528F" w:rsidRPr="00F54E60" w:rsidRDefault="0052528F" w:rsidP="0052528F">
            <w:pPr>
              <w:contextualSpacing/>
              <w:jc w:val="center"/>
            </w:pPr>
            <w:r w:rsidRPr="00F54E60">
              <w:t>7.5</w:t>
            </w:r>
          </w:p>
        </w:tc>
      </w:tr>
      <w:tr w:rsidR="0052528F" w:rsidRPr="00F54E60" w14:paraId="603F6A23" w14:textId="77777777" w:rsidTr="0052528F">
        <w:trPr>
          <w:trHeight w:val="395"/>
          <w:jc w:val="center"/>
        </w:trPr>
        <w:tc>
          <w:tcPr>
            <w:tcW w:w="338" w:type="pct"/>
            <w:vAlign w:val="center"/>
          </w:tcPr>
          <w:p w14:paraId="7FC304A0" w14:textId="77777777" w:rsidR="0052528F" w:rsidRPr="00F54E60" w:rsidRDefault="0052528F" w:rsidP="0052528F">
            <w:pPr>
              <w:contextualSpacing/>
            </w:pPr>
          </w:p>
        </w:tc>
        <w:tc>
          <w:tcPr>
            <w:tcW w:w="250" w:type="pct"/>
            <w:vAlign w:val="center"/>
          </w:tcPr>
          <w:p w14:paraId="77957B5D" w14:textId="77777777" w:rsidR="0052528F" w:rsidRPr="00F54E60" w:rsidRDefault="0052528F" w:rsidP="0052528F">
            <w:pPr>
              <w:contextualSpacing/>
            </w:pPr>
            <w:r w:rsidRPr="00F54E60">
              <w:t>b.</w:t>
            </w:r>
          </w:p>
        </w:tc>
        <w:tc>
          <w:tcPr>
            <w:tcW w:w="3408" w:type="pct"/>
            <w:vAlign w:val="bottom"/>
          </w:tcPr>
          <w:p w14:paraId="3CAA87C3" w14:textId="77777777" w:rsidR="0052528F" w:rsidRPr="00F54E60" w:rsidRDefault="0052528F" w:rsidP="0052528F">
            <w:pPr>
              <w:contextualSpacing/>
              <w:jc w:val="both"/>
              <w:rPr>
                <w:bCs/>
              </w:rPr>
            </w:pPr>
            <w:r w:rsidRPr="00F54E60">
              <w:rPr>
                <w:bCs/>
              </w:rPr>
              <w:t>Graphically explain Law of Diminishing Marginal Utility with assumptions and its limitations.</w:t>
            </w:r>
          </w:p>
        </w:tc>
        <w:tc>
          <w:tcPr>
            <w:tcW w:w="319" w:type="pct"/>
            <w:vAlign w:val="center"/>
          </w:tcPr>
          <w:p w14:paraId="752709BF" w14:textId="77777777" w:rsidR="0052528F" w:rsidRPr="00F54E60" w:rsidRDefault="0052528F" w:rsidP="0052528F">
            <w:pPr>
              <w:contextualSpacing/>
              <w:jc w:val="center"/>
            </w:pPr>
            <w:r w:rsidRPr="00F54E60">
              <w:t>CO2</w:t>
            </w:r>
          </w:p>
        </w:tc>
        <w:tc>
          <w:tcPr>
            <w:tcW w:w="256" w:type="pct"/>
            <w:vAlign w:val="center"/>
          </w:tcPr>
          <w:p w14:paraId="75ADD048" w14:textId="77777777" w:rsidR="0052528F" w:rsidRPr="00F54E60" w:rsidRDefault="0052528F" w:rsidP="0052528F">
            <w:pPr>
              <w:contextualSpacing/>
              <w:jc w:val="center"/>
            </w:pPr>
            <w:r w:rsidRPr="00F54E60">
              <w:t>A</w:t>
            </w:r>
          </w:p>
        </w:tc>
        <w:tc>
          <w:tcPr>
            <w:tcW w:w="429" w:type="pct"/>
            <w:vAlign w:val="center"/>
          </w:tcPr>
          <w:p w14:paraId="281C4994" w14:textId="77777777" w:rsidR="0052528F" w:rsidRPr="00F54E60" w:rsidRDefault="0052528F" w:rsidP="0052528F">
            <w:pPr>
              <w:contextualSpacing/>
              <w:jc w:val="center"/>
            </w:pPr>
            <w:r w:rsidRPr="00F54E60">
              <w:t>7.5</w:t>
            </w:r>
          </w:p>
        </w:tc>
      </w:tr>
      <w:tr w:rsidR="0052528F" w:rsidRPr="00F54E60" w14:paraId="2280A9DD" w14:textId="77777777" w:rsidTr="0052528F">
        <w:trPr>
          <w:trHeight w:val="395"/>
          <w:jc w:val="center"/>
        </w:trPr>
        <w:tc>
          <w:tcPr>
            <w:tcW w:w="338" w:type="pct"/>
            <w:vAlign w:val="center"/>
          </w:tcPr>
          <w:p w14:paraId="7BD7A378" w14:textId="77777777" w:rsidR="0052528F" w:rsidRPr="00F54E60" w:rsidRDefault="0052528F" w:rsidP="0052528F">
            <w:pPr>
              <w:contextualSpacing/>
            </w:pPr>
          </w:p>
        </w:tc>
        <w:tc>
          <w:tcPr>
            <w:tcW w:w="250" w:type="pct"/>
            <w:tcBorders>
              <w:bottom w:val="single" w:sz="4" w:space="0" w:color="auto"/>
            </w:tcBorders>
            <w:vAlign w:val="center"/>
          </w:tcPr>
          <w:p w14:paraId="1AA71BDF" w14:textId="77777777" w:rsidR="0052528F" w:rsidRPr="00F54E60" w:rsidRDefault="0052528F" w:rsidP="0052528F">
            <w:pPr>
              <w:contextualSpacing/>
            </w:pPr>
          </w:p>
        </w:tc>
        <w:tc>
          <w:tcPr>
            <w:tcW w:w="3408" w:type="pct"/>
            <w:vAlign w:val="bottom"/>
          </w:tcPr>
          <w:p w14:paraId="17E4F56F" w14:textId="77777777" w:rsidR="0052528F" w:rsidRPr="00F54E60" w:rsidRDefault="0052528F" w:rsidP="0052528F">
            <w:pPr>
              <w:contextualSpacing/>
              <w:jc w:val="both"/>
              <w:rPr>
                <w:bCs/>
              </w:rPr>
            </w:pPr>
          </w:p>
        </w:tc>
        <w:tc>
          <w:tcPr>
            <w:tcW w:w="319" w:type="pct"/>
            <w:vAlign w:val="center"/>
          </w:tcPr>
          <w:p w14:paraId="45A85860" w14:textId="77777777" w:rsidR="0052528F" w:rsidRPr="00F54E60" w:rsidRDefault="0052528F" w:rsidP="0052528F">
            <w:pPr>
              <w:contextualSpacing/>
              <w:jc w:val="center"/>
            </w:pPr>
          </w:p>
        </w:tc>
        <w:tc>
          <w:tcPr>
            <w:tcW w:w="256" w:type="pct"/>
            <w:vAlign w:val="center"/>
          </w:tcPr>
          <w:p w14:paraId="6653256D" w14:textId="77777777" w:rsidR="0052528F" w:rsidRPr="00F54E60" w:rsidRDefault="0052528F" w:rsidP="0052528F">
            <w:pPr>
              <w:contextualSpacing/>
              <w:jc w:val="center"/>
            </w:pPr>
          </w:p>
        </w:tc>
        <w:tc>
          <w:tcPr>
            <w:tcW w:w="429" w:type="pct"/>
            <w:vAlign w:val="center"/>
          </w:tcPr>
          <w:p w14:paraId="1ECFBC8A" w14:textId="77777777" w:rsidR="0052528F" w:rsidRPr="00F54E60" w:rsidRDefault="0052528F" w:rsidP="0052528F">
            <w:pPr>
              <w:contextualSpacing/>
              <w:jc w:val="center"/>
            </w:pPr>
          </w:p>
        </w:tc>
      </w:tr>
    </w:tbl>
    <w:p w14:paraId="3D0151CF" w14:textId="77777777" w:rsidR="0052528F" w:rsidRPr="00F54E60" w:rsidRDefault="0052528F" w:rsidP="0052528F">
      <w:pPr>
        <w:contextualSpacing/>
      </w:pPr>
      <w:r w:rsidRPr="00F54E60">
        <w:rPr>
          <w:b/>
          <w:bCs/>
        </w:rPr>
        <w:t>CO</w:t>
      </w:r>
      <w:r w:rsidRPr="00F54E60">
        <w:t xml:space="preserve"> – COURSE OUTCOME</w:t>
      </w:r>
      <w:r w:rsidRPr="00F54E60">
        <w:tab/>
      </w:r>
      <w:r w:rsidRPr="00F54E60">
        <w:tab/>
      </w:r>
      <w:r w:rsidRPr="00F54E60">
        <w:tab/>
      </w:r>
      <w:r w:rsidRPr="00F54E60">
        <w:tab/>
      </w:r>
      <w:r w:rsidRPr="00F54E60">
        <w:tab/>
        <w:t xml:space="preserve">                                </w:t>
      </w:r>
      <w:r w:rsidRPr="00F54E60">
        <w:rPr>
          <w:b/>
          <w:bCs/>
        </w:rPr>
        <w:t>BL</w:t>
      </w:r>
      <w:r w:rsidRPr="00F54E60">
        <w:t xml:space="preserve"> – BLOOM’S LEVEL</w:t>
      </w:r>
    </w:p>
    <w:p w14:paraId="76AC59D2" w14:textId="77777777" w:rsidR="0052528F" w:rsidRPr="00F54E60" w:rsidRDefault="0052528F" w:rsidP="0052528F">
      <w:pPr>
        <w:contextualSpacing/>
      </w:pPr>
    </w:p>
    <w:tbl>
      <w:tblPr>
        <w:tblStyle w:val="TableGrid"/>
        <w:tblW w:w="10490" w:type="dxa"/>
        <w:tblInd w:w="-147" w:type="dxa"/>
        <w:tblLook w:val="04A0" w:firstRow="1" w:lastRow="0" w:firstColumn="1" w:lastColumn="0" w:noHBand="0" w:noVBand="1"/>
      </w:tblPr>
      <w:tblGrid>
        <w:gridCol w:w="838"/>
        <w:gridCol w:w="9652"/>
      </w:tblGrid>
      <w:tr w:rsidR="0052528F" w:rsidRPr="00F54E60" w14:paraId="460FECD9" w14:textId="77777777" w:rsidTr="0052528F">
        <w:tc>
          <w:tcPr>
            <w:tcW w:w="838" w:type="dxa"/>
          </w:tcPr>
          <w:p w14:paraId="4CFED582" w14:textId="77777777" w:rsidR="0052528F" w:rsidRPr="00F54E60" w:rsidRDefault="0052528F" w:rsidP="0052528F">
            <w:pPr>
              <w:contextualSpacing/>
            </w:pPr>
          </w:p>
        </w:tc>
        <w:tc>
          <w:tcPr>
            <w:tcW w:w="9652" w:type="dxa"/>
          </w:tcPr>
          <w:p w14:paraId="6751BEC1" w14:textId="77777777" w:rsidR="0052528F" w:rsidRPr="00F54E60" w:rsidRDefault="0052528F" w:rsidP="0052528F">
            <w:pPr>
              <w:contextualSpacing/>
              <w:jc w:val="center"/>
              <w:rPr>
                <w:b/>
              </w:rPr>
            </w:pPr>
            <w:r w:rsidRPr="00F54E60">
              <w:rPr>
                <w:b/>
              </w:rPr>
              <w:t>COURSE OUTCOMES</w:t>
            </w:r>
          </w:p>
        </w:tc>
      </w:tr>
      <w:tr w:rsidR="0052528F" w:rsidRPr="00F54E60" w14:paraId="3DCC6061" w14:textId="77777777" w:rsidTr="0052528F">
        <w:tc>
          <w:tcPr>
            <w:tcW w:w="838" w:type="dxa"/>
          </w:tcPr>
          <w:p w14:paraId="6BFE0889" w14:textId="77777777" w:rsidR="0052528F" w:rsidRPr="00F54E60" w:rsidRDefault="0052528F" w:rsidP="0052528F">
            <w:pPr>
              <w:contextualSpacing/>
              <w:rPr>
                <w:bCs/>
              </w:rPr>
            </w:pPr>
            <w:r w:rsidRPr="00F54E60">
              <w:rPr>
                <w:bCs/>
              </w:rPr>
              <w:t>CO1</w:t>
            </w:r>
          </w:p>
        </w:tc>
        <w:tc>
          <w:tcPr>
            <w:tcW w:w="9652" w:type="dxa"/>
            <w:vAlign w:val="center"/>
          </w:tcPr>
          <w:p w14:paraId="0B9A6975" w14:textId="77777777" w:rsidR="0052528F" w:rsidRPr="00F54E60" w:rsidRDefault="0052528F" w:rsidP="0052528F">
            <w:pPr>
              <w:contextualSpacing/>
            </w:pPr>
            <w:r w:rsidRPr="00F54E60">
              <w:t xml:space="preserve">Understand the principle and theories, and its role in planning for economic development of </w:t>
            </w:r>
            <w:proofErr w:type="gramStart"/>
            <w:r w:rsidRPr="00F54E60">
              <w:t>the  country</w:t>
            </w:r>
            <w:proofErr w:type="gramEnd"/>
            <w:r w:rsidRPr="00F54E60">
              <w:t>.</w:t>
            </w:r>
          </w:p>
        </w:tc>
      </w:tr>
      <w:tr w:rsidR="0052528F" w:rsidRPr="00F54E60" w14:paraId="4F6DB6E1" w14:textId="77777777" w:rsidTr="0052528F">
        <w:tc>
          <w:tcPr>
            <w:tcW w:w="838" w:type="dxa"/>
          </w:tcPr>
          <w:p w14:paraId="649A4FE3" w14:textId="77777777" w:rsidR="0052528F" w:rsidRPr="00F54E60" w:rsidRDefault="0052528F" w:rsidP="0052528F">
            <w:pPr>
              <w:contextualSpacing/>
              <w:rPr>
                <w:bCs/>
              </w:rPr>
            </w:pPr>
            <w:r w:rsidRPr="00F54E60">
              <w:rPr>
                <w:bCs/>
              </w:rPr>
              <w:t>CO2</w:t>
            </w:r>
          </w:p>
        </w:tc>
        <w:tc>
          <w:tcPr>
            <w:tcW w:w="9652" w:type="dxa"/>
            <w:vAlign w:val="center"/>
          </w:tcPr>
          <w:p w14:paraId="0EF7B1D3" w14:textId="77777777" w:rsidR="0052528F" w:rsidRPr="00F54E60" w:rsidRDefault="0052528F" w:rsidP="0052528F">
            <w:pPr>
              <w:contextualSpacing/>
            </w:pPr>
            <w:r w:rsidRPr="00F54E60">
              <w:t>Remember consumer behaviour - utility maximization problem and demand theory.</w:t>
            </w:r>
          </w:p>
        </w:tc>
      </w:tr>
      <w:tr w:rsidR="0052528F" w:rsidRPr="00F54E60" w14:paraId="51556F85" w14:textId="77777777" w:rsidTr="0052528F">
        <w:tc>
          <w:tcPr>
            <w:tcW w:w="838" w:type="dxa"/>
          </w:tcPr>
          <w:p w14:paraId="3F0DBDAA" w14:textId="77777777" w:rsidR="0052528F" w:rsidRPr="00F54E60" w:rsidRDefault="0052528F" w:rsidP="0052528F">
            <w:pPr>
              <w:contextualSpacing/>
              <w:rPr>
                <w:bCs/>
              </w:rPr>
            </w:pPr>
            <w:r w:rsidRPr="00F54E60">
              <w:rPr>
                <w:bCs/>
              </w:rPr>
              <w:t>CO3</w:t>
            </w:r>
          </w:p>
        </w:tc>
        <w:tc>
          <w:tcPr>
            <w:tcW w:w="9652" w:type="dxa"/>
            <w:vAlign w:val="center"/>
          </w:tcPr>
          <w:p w14:paraId="0D31FA21" w14:textId="77777777" w:rsidR="0052528F" w:rsidRPr="00F54E60" w:rsidRDefault="0052528F" w:rsidP="0052528F">
            <w:pPr>
              <w:contextualSpacing/>
            </w:pPr>
            <w:r w:rsidRPr="00F54E60">
              <w:t xml:space="preserve">Explain fundamental concepts of agricultural economics, theory of production, theory of cost and </w:t>
            </w:r>
          </w:p>
        </w:tc>
      </w:tr>
      <w:tr w:rsidR="0052528F" w:rsidRPr="00F54E60" w14:paraId="5FA9536E" w14:textId="77777777" w:rsidTr="0052528F">
        <w:tc>
          <w:tcPr>
            <w:tcW w:w="838" w:type="dxa"/>
          </w:tcPr>
          <w:p w14:paraId="55A42F9C" w14:textId="77777777" w:rsidR="0052528F" w:rsidRPr="00F54E60" w:rsidRDefault="0052528F" w:rsidP="0052528F">
            <w:pPr>
              <w:contextualSpacing/>
              <w:rPr>
                <w:bCs/>
              </w:rPr>
            </w:pPr>
          </w:p>
        </w:tc>
        <w:tc>
          <w:tcPr>
            <w:tcW w:w="9652" w:type="dxa"/>
            <w:vAlign w:val="center"/>
          </w:tcPr>
          <w:p w14:paraId="16C35BE6" w14:textId="77777777" w:rsidR="0052528F" w:rsidRPr="00F54E60" w:rsidRDefault="0052528F" w:rsidP="0052528F">
            <w:pPr>
              <w:contextualSpacing/>
            </w:pPr>
            <w:r w:rsidRPr="00F54E60">
              <w:t xml:space="preserve">Output determination across market structures. </w:t>
            </w:r>
          </w:p>
        </w:tc>
      </w:tr>
      <w:tr w:rsidR="0052528F" w:rsidRPr="00F54E60" w14:paraId="7C77D27E" w14:textId="77777777" w:rsidTr="0052528F">
        <w:tc>
          <w:tcPr>
            <w:tcW w:w="838" w:type="dxa"/>
          </w:tcPr>
          <w:p w14:paraId="7DF28ABC" w14:textId="77777777" w:rsidR="0052528F" w:rsidRPr="00F54E60" w:rsidRDefault="0052528F" w:rsidP="0052528F">
            <w:pPr>
              <w:contextualSpacing/>
              <w:rPr>
                <w:bCs/>
              </w:rPr>
            </w:pPr>
            <w:r w:rsidRPr="00F54E60">
              <w:rPr>
                <w:bCs/>
              </w:rPr>
              <w:t>CO4</w:t>
            </w:r>
          </w:p>
        </w:tc>
        <w:tc>
          <w:tcPr>
            <w:tcW w:w="9652" w:type="dxa"/>
            <w:vAlign w:val="center"/>
          </w:tcPr>
          <w:p w14:paraId="5CC13E17" w14:textId="77777777" w:rsidR="0052528F" w:rsidRPr="00F54E60" w:rsidRDefault="0052528F" w:rsidP="0052528F">
            <w:pPr>
              <w:contextualSpacing/>
            </w:pPr>
            <w:r w:rsidRPr="00F54E60">
              <w:t xml:space="preserve">Evaluate different agricultural finance systems and their role as credit agencies.  </w:t>
            </w:r>
          </w:p>
        </w:tc>
      </w:tr>
      <w:tr w:rsidR="0052528F" w:rsidRPr="00F54E60" w14:paraId="05286722" w14:textId="77777777" w:rsidTr="0052528F">
        <w:tc>
          <w:tcPr>
            <w:tcW w:w="838" w:type="dxa"/>
          </w:tcPr>
          <w:p w14:paraId="1BD31952" w14:textId="77777777" w:rsidR="0052528F" w:rsidRPr="00F54E60" w:rsidRDefault="0052528F" w:rsidP="0052528F">
            <w:pPr>
              <w:contextualSpacing/>
              <w:rPr>
                <w:bCs/>
              </w:rPr>
            </w:pPr>
            <w:r w:rsidRPr="00F54E60">
              <w:rPr>
                <w:bCs/>
              </w:rPr>
              <w:t>CO5</w:t>
            </w:r>
          </w:p>
        </w:tc>
        <w:tc>
          <w:tcPr>
            <w:tcW w:w="9652" w:type="dxa"/>
            <w:vAlign w:val="center"/>
          </w:tcPr>
          <w:p w14:paraId="0C7F27D9" w14:textId="77777777" w:rsidR="0052528F" w:rsidRPr="00F54E60" w:rsidRDefault="0052528F" w:rsidP="0052528F">
            <w:pPr>
              <w:contextualSpacing/>
            </w:pPr>
            <w:r w:rsidRPr="00F54E60">
              <w:t xml:space="preserve">Enumerate and discuss different taxes applicable to agriculture.   </w:t>
            </w:r>
          </w:p>
        </w:tc>
      </w:tr>
      <w:tr w:rsidR="0052528F" w:rsidRPr="00F54E60" w14:paraId="33DDDE7C" w14:textId="77777777" w:rsidTr="0052528F">
        <w:tc>
          <w:tcPr>
            <w:tcW w:w="838" w:type="dxa"/>
          </w:tcPr>
          <w:p w14:paraId="7A0938C6" w14:textId="77777777" w:rsidR="0052528F" w:rsidRPr="00F54E60" w:rsidRDefault="0052528F" w:rsidP="0052528F">
            <w:pPr>
              <w:contextualSpacing/>
              <w:rPr>
                <w:bCs/>
              </w:rPr>
            </w:pPr>
            <w:r w:rsidRPr="00F54E60">
              <w:rPr>
                <w:bCs/>
              </w:rPr>
              <w:t>CO6</w:t>
            </w:r>
          </w:p>
        </w:tc>
        <w:tc>
          <w:tcPr>
            <w:tcW w:w="9652" w:type="dxa"/>
            <w:vAlign w:val="bottom"/>
          </w:tcPr>
          <w:p w14:paraId="4ED3F153" w14:textId="77777777" w:rsidR="0052528F" w:rsidRPr="00F54E60" w:rsidRDefault="0052528F" w:rsidP="0052528F">
            <w:pPr>
              <w:contextualSpacing/>
            </w:pPr>
            <w:r w:rsidRPr="00F54E60">
              <w:t>Analyse theory of general equilibrium and welfare economics.</w:t>
            </w:r>
          </w:p>
        </w:tc>
      </w:tr>
    </w:tbl>
    <w:p w14:paraId="61AD1303" w14:textId="77777777" w:rsidR="0052528F" w:rsidRPr="00F54E60" w:rsidRDefault="0052528F" w:rsidP="0052528F">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52528F" w:rsidRPr="00F54E60" w14:paraId="0EA232D7" w14:textId="77777777" w:rsidTr="0052528F">
        <w:trPr>
          <w:trHeight w:val="271"/>
          <w:jc w:val="center"/>
        </w:trPr>
        <w:tc>
          <w:tcPr>
            <w:tcW w:w="10485" w:type="dxa"/>
            <w:gridSpan w:val="8"/>
          </w:tcPr>
          <w:p w14:paraId="47BF3D5F" w14:textId="77777777" w:rsidR="0052528F" w:rsidRPr="00F54E60" w:rsidRDefault="0052528F" w:rsidP="0052528F">
            <w:pPr>
              <w:contextualSpacing/>
              <w:jc w:val="center"/>
              <w:rPr>
                <w:b/>
              </w:rPr>
            </w:pPr>
            <w:r w:rsidRPr="00F54E60">
              <w:rPr>
                <w:b/>
              </w:rPr>
              <w:t>Assessment Pattern as per Bloom’s Taxonomy</w:t>
            </w:r>
          </w:p>
        </w:tc>
      </w:tr>
      <w:tr w:rsidR="0052528F" w:rsidRPr="00F54E60" w14:paraId="0119D08A" w14:textId="77777777" w:rsidTr="0052528F">
        <w:trPr>
          <w:trHeight w:val="271"/>
          <w:jc w:val="center"/>
        </w:trPr>
        <w:tc>
          <w:tcPr>
            <w:tcW w:w="954" w:type="dxa"/>
          </w:tcPr>
          <w:p w14:paraId="7F8526F6" w14:textId="77777777" w:rsidR="0052528F" w:rsidRPr="00F54E60" w:rsidRDefault="0052528F" w:rsidP="0052528F">
            <w:pPr>
              <w:contextualSpacing/>
              <w:jc w:val="center"/>
              <w:rPr>
                <w:b/>
                <w:bCs/>
              </w:rPr>
            </w:pPr>
            <w:r w:rsidRPr="00F54E60">
              <w:rPr>
                <w:b/>
                <w:bCs/>
              </w:rPr>
              <w:t>CO / P</w:t>
            </w:r>
          </w:p>
        </w:tc>
        <w:tc>
          <w:tcPr>
            <w:tcW w:w="2296" w:type="dxa"/>
          </w:tcPr>
          <w:p w14:paraId="3234A8CC" w14:textId="77777777" w:rsidR="0052528F" w:rsidRPr="00F54E60" w:rsidRDefault="0052528F" w:rsidP="0052528F">
            <w:pPr>
              <w:contextualSpacing/>
              <w:jc w:val="center"/>
              <w:rPr>
                <w:b/>
              </w:rPr>
            </w:pPr>
            <w:r w:rsidRPr="00F54E60">
              <w:rPr>
                <w:b/>
              </w:rPr>
              <w:t>R</w:t>
            </w:r>
          </w:p>
        </w:tc>
        <w:tc>
          <w:tcPr>
            <w:tcW w:w="1476" w:type="dxa"/>
          </w:tcPr>
          <w:p w14:paraId="293C76A6" w14:textId="77777777" w:rsidR="0052528F" w:rsidRPr="00F54E60" w:rsidRDefault="0052528F" w:rsidP="0052528F">
            <w:pPr>
              <w:contextualSpacing/>
              <w:jc w:val="center"/>
              <w:rPr>
                <w:b/>
              </w:rPr>
            </w:pPr>
            <w:r w:rsidRPr="00F54E60">
              <w:rPr>
                <w:b/>
              </w:rPr>
              <w:t>U</w:t>
            </w:r>
          </w:p>
        </w:tc>
        <w:tc>
          <w:tcPr>
            <w:tcW w:w="1035" w:type="dxa"/>
          </w:tcPr>
          <w:p w14:paraId="0FA07E4C" w14:textId="77777777" w:rsidR="0052528F" w:rsidRPr="00F54E60" w:rsidRDefault="0052528F" w:rsidP="0052528F">
            <w:pPr>
              <w:contextualSpacing/>
              <w:jc w:val="center"/>
              <w:rPr>
                <w:b/>
              </w:rPr>
            </w:pPr>
            <w:r w:rsidRPr="00F54E60">
              <w:rPr>
                <w:b/>
              </w:rPr>
              <w:t>A</w:t>
            </w:r>
          </w:p>
        </w:tc>
        <w:tc>
          <w:tcPr>
            <w:tcW w:w="1479" w:type="dxa"/>
          </w:tcPr>
          <w:p w14:paraId="1B19E1BC" w14:textId="77777777" w:rsidR="0052528F" w:rsidRPr="00F54E60" w:rsidRDefault="0052528F" w:rsidP="0052528F">
            <w:pPr>
              <w:contextualSpacing/>
              <w:jc w:val="center"/>
              <w:rPr>
                <w:b/>
              </w:rPr>
            </w:pPr>
            <w:r w:rsidRPr="00F54E60">
              <w:rPr>
                <w:b/>
              </w:rPr>
              <w:t>An</w:t>
            </w:r>
          </w:p>
        </w:tc>
        <w:tc>
          <w:tcPr>
            <w:tcW w:w="1329" w:type="dxa"/>
          </w:tcPr>
          <w:p w14:paraId="4AF59EA5" w14:textId="77777777" w:rsidR="0052528F" w:rsidRPr="00F54E60" w:rsidRDefault="0052528F" w:rsidP="0052528F">
            <w:pPr>
              <w:contextualSpacing/>
              <w:jc w:val="center"/>
              <w:rPr>
                <w:b/>
              </w:rPr>
            </w:pPr>
            <w:r w:rsidRPr="00F54E60">
              <w:rPr>
                <w:b/>
              </w:rPr>
              <w:t>E</w:t>
            </w:r>
          </w:p>
        </w:tc>
        <w:tc>
          <w:tcPr>
            <w:tcW w:w="879" w:type="dxa"/>
          </w:tcPr>
          <w:p w14:paraId="4BD4065E" w14:textId="77777777" w:rsidR="0052528F" w:rsidRPr="00F54E60" w:rsidRDefault="0052528F" w:rsidP="0052528F">
            <w:pPr>
              <w:contextualSpacing/>
              <w:jc w:val="center"/>
              <w:rPr>
                <w:b/>
              </w:rPr>
            </w:pPr>
            <w:r w:rsidRPr="00F54E60">
              <w:rPr>
                <w:b/>
              </w:rPr>
              <w:t>C</w:t>
            </w:r>
          </w:p>
        </w:tc>
        <w:tc>
          <w:tcPr>
            <w:tcW w:w="1037" w:type="dxa"/>
          </w:tcPr>
          <w:p w14:paraId="2005299B" w14:textId="77777777" w:rsidR="0052528F" w:rsidRPr="00F54E60" w:rsidRDefault="0052528F" w:rsidP="0052528F">
            <w:pPr>
              <w:contextualSpacing/>
              <w:jc w:val="center"/>
              <w:rPr>
                <w:b/>
              </w:rPr>
            </w:pPr>
            <w:r w:rsidRPr="00F54E60">
              <w:rPr>
                <w:b/>
              </w:rPr>
              <w:t>Total</w:t>
            </w:r>
          </w:p>
        </w:tc>
      </w:tr>
      <w:tr w:rsidR="0052528F" w:rsidRPr="00F54E60" w14:paraId="4EEC5A0F" w14:textId="77777777" w:rsidTr="0052528F">
        <w:trPr>
          <w:trHeight w:val="271"/>
          <w:jc w:val="center"/>
        </w:trPr>
        <w:tc>
          <w:tcPr>
            <w:tcW w:w="954" w:type="dxa"/>
          </w:tcPr>
          <w:p w14:paraId="5661FE92" w14:textId="77777777" w:rsidR="0052528F" w:rsidRPr="00F54E60" w:rsidRDefault="0052528F" w:rsidP="0052528F">
            <w:pPr>
              <w:contextualSpacing/>
              <w:jc w:val="center"/>
              <w:rPr>
                <w:bCs/>
              </w:rPr>
            </w:pPr>
            <w:r w:rsidRPr="00F54E60">
              <w:rPr>
                <w:bCs/>
              </w:rPr>
              <w:t>CO1</w:t>
            </w:r>
          </w:p>
        </w:tc>
        <w:tc>
          <w:tcPr>
            <w:tcW w:w="2296" w:type="dxa"/>
          </w:tcPr>
          <w:p w14:paraId="087008FA" w14:textId="77777777" w:rsidR="0052528F" w:rsidRPr="00F54E60" w:rsidRDefault="0052528F" w:rsidP="0052528F">
            <w:pPr>
              <w:contextualSpacing/>
              <w:jc w:val="center"/>
            </w:pPr>
            <w:r w:rsidRPr="00F54E60">
              <w:t>11</w:t>
            </w:r>
          </w:p>
        </w:tc>
        <w:tc>
          <w:tcPr>
            <w:tcW w:w="1476" w:type="dxa"/>
          </w:tcPr>
          <w:p w14:paraId="4D1506E8" w14:textId="77777777" w:rsidR="0052528F" w:rsidRPr="00F54E60" w:rsidRDefault="0052528F" w:rsidP="0052528F">
            <w:pPr>
              <w:contextualSpacing/>
              <w:jc w:val="center"/>
            </w:pPr>
            <w:r w:rsidRPr="00F54E60">
              <w:t>6</w:t>
            </w:r>
          </w:p>
        </w:tc>
        <w:tc>
          <w:tcPr>
            <w:tcW w:w="1035" w:type="dxa"/>
          </w:tcPr>
          <w:p w14:paraId="3AB6D2F0" w14:textId="77777777" w:rsidR="0052528F" w:rsidRPr="00F54E60" w:rsidRDefault="0052528F" w:rsidP="0052528F">
            <w:pPr>
              <w:contextualSpacing/>
              <w:jc w:val="center"/>
            </w:pPr>
            <w:r w:rsidRPr="00F54E60">
              <w:t>2</w:t>
            </w:r>
          </w:p>
        </w:tc>
        <w:tc>
          <w:tcPr>
            <w:tcW w:w="1479" w:type="dxa"/>
          </w:tcPr>
          <w:p w14:paraId="12C7272B" w14:textId="77777777" w:rsidR="0052528F" w:rsidRPr="00F54E60" w:rsidRDefault="0052528F" w:rsidP="0052528F">
            <w:pPr>
              <w:contextualSpacing/>
              <w:jc w:val="center"/>
            </w:pPr>
            <w:r w:rsidRPr="00F54E60">
              <w:t>-</w:t>
            </w:r>
          </w:p>
        </w:tc>
        <w:tc>
          <w:tcPr>
            <w:tcW w:w="1329" w:type="dxa"/>
          </w:tcPr>
          <w:p w14:paraId="7D365843" w14:textId="77777777" w:rsidR="0052528F" w:rsidRPr="00F54E60" w:rsidRDefault="0052528F" w:rsidP="0052528F">
            <w:pPr>
              <w:contextualSpacing/>
              <w:jc w:val="center"/>
            </w:pPr>
            <w:r w:rsidRPr="00F54E60">
              <w:t>-</w:t>
            </w:r>
          </w:p>
        </w:tc>
        <w:tc>
          <w:tcPr>
            <w:tcW w:w="879" w:type="dxa"/>
          </w:tcPr>
          <w:p w14:paraId="28E4F2A9" w14:textId="77777777" w:rsidR="0052528F" w:rsidRPr="00F54E60" w:rsidRDefault="0052528F" w:rsidP="0052528F">
            <w:pPr>
              <w:contextualSpacing/>
              <w:jc w:val="center"/>
            </w:pPr>
            <w:r w:rsidRPr="00F54E60">
              <w:t>-</w:t>
            </w:r>
          </w:p>
        </w:tc>
        <w:tc>
          <w:tcPr>
            <w:tcW w:w="1037" w:type="dxa"/>
          </w:tcPr>
          <w:p w14:paraId="723DFBA8" w14:textId="77777777" w:rsidR="0052528F" w:rsidRPr="00F54E60" w:rsidRDefault="0052528F" w:rsidP="0052528F">
            <w:pPr>
              <w:contextualSpacing/>
              <w:jc w:val="center"/>
            </w:pPr>
            <w:r w:rsidRPr="00F54E60">
              <w:t>19</w:t>
            </w:r>
          </w:p>
        </w:tc>
      </w:tr>
      <w:tr w:rsidR="0052528F" w:rsidRPr="00F54E60" w14:paraId="2EB29FC8" w14:textId="77777777" w:rsidTr="0052528F">
        <w:trPr>
          <w:trHeight w:val="271"/>
          <w:jc w:val="center"/>
        </w:trPr>
        <w:tc>
          <w:tcPr>
            <w:tcW w:w="954" w:type="dxa"/>
          </w:tcPr>
          <w:p w14:paraId="5C47DF5E" w14:textId="77777777" w:rsidR="0052528F" w:rsidRPr="00F54E60" w:rsidRDefault="0052528F" w:rsidP="0052528F">
            <w:pPr>
              <w:contextualSpacing/>
              <w:jc w:val="center"/>
              <w:rPr>
                <w:bCs/>
              </w:rPr>
            </w:pPr>
            <w:r w:rsidRPr="00F54E60">
              <w:rPr>
                <w:bCs/>
              </w:rPr>
              <w:t>CO2</w:t>
            </w:r>
          </w:p>
        </w:tc>
        <w:tc>
          <w:tcPr>
            <w:tcW w:w="2296" w:type="dxa"/>
          </w:tcPr>
          <w:p w14:paraId="4C5104E5" w14:textId="77777777" w:rsidR="0052528F" w:rsidRPr="00F54E60" w:rsidRDefault="0052528F" w:rsidP="0052528F">
            <w:pPr>
              <w:contextualSpacing/>
              <w:jc w:val="center"/>
            </w:pPr>
            <w:r w:rsidRPr="00F54E60">
              <w:t>15</w:t>
            </w:r>
          </w:p>
        </w:tc>
        <w:tc>
          <w:tcPr>
            <w:tcW w:w="1476" w:type="dxa"/>
          </w:tcPr>
          <w:p w14:paraId="5B35A6AC" w14:textId="77777777" w:rsidR="0052528F" w:rsidRPr="00F54E60" w:rsidRDefault="0052528F" w:rsidP="0052528F">
            <w:pPr>
              <w:contextualSpacing/>
              <w:jc w:val="center"/>
            </w:pPr>
            <w:r w:rsidRPr="00F54E60">
              <w:t>1</w:t>
            </w:r>
          </w:p>
        </w:tc>
        <w:tc>
          <w:tcPr>
            <w:tcW w:w="1035" w:type="dxa"/>
          </w:tcPr>
          <w:p w14:paraId="3447FA63" w14:textId="77777777" w:rsidR="0052528F" w:rsidRPr="00F54E60" w:rsidRDefault="0052528F" w:rsidP="0052528F">
            <w:pPr>
              <w:contextualSpacing/>
              <w:jc w:val="center"/>
            </w:pPr>
            <w:r w:rsidRPr="00F54E60">
              <w:t>15</w:t>
            </w:r>
          </w:p>
        </w:tc>
        <w:tc>
          <w:tcPr>
            <w:tcW w:w="1479" w:type="dxa"/>
          </w:tcPr>
          <w:p w14:paraId="485D8301" w14:textId="77777777" w:rsidR="0052528F" w:rsidRPr="00F54E60" w:rsidRDefault="0052528F" w:rsidP="0052528F">
            <w:pPr>
              <w:contextualSpacing/>
              <w:jc w:val="center"/>
            </w:pPr>
            <w:r w:rsidRPr="00F54E60">
              <w:t>1</w:t>
            </w:r>
          </w:p>
        </w:tc>
        <w:tc>
          <w:tcPr>
            <w:tcW w:w="1329" w:type="dxa"/>
          </w:tcPr>
          <w:p w14:paraId="46778B70" w14:textId="77777777" w:rsidR="0052528F" w:rsidRPr="00F54E60" w:rsidRDefault="0052528F" w:rsidP="0052528F">
            <w:pPr>
              <w:contextualSpacing/>
              <w:jc w:val="center"/>
            </w:pPr>
            <w:r w:rsidRPr="00F54E60">
              <w:t>-</w:t>
            </w:r>
          </w:p>
        </w:tc>
        <w:tc>
          <w:tcPr>
            <w:tcW w:w="879" w:type="dxa"/>
          </w:tcPr>
          <w:p w14:paraId="732D2BDD" w14:textId="77777777" w:rsidR="0052528F" w:rsidRPr="00F54E60" w:rsidRDefault="0052528F" w:rsidP="0052528F">
            <w:pPr>
              <w:contextualSpacing/>
              <w:jc w:val="center"/>
            </w:pPr>
            <w:r w:rsidRPr="00F54E60">
              <w:t>-</w:t>
            </w:r>
          </w:p>
        </w:tc>
        <w:tc>
          <w:tcPr>
            <w:tcW w:w="1037" w:type="dxa"/>
          </w:tcPr>
          <w:p w14:paraId="26F8B7DF" w14:textId="77777777" w:rsidR="0052528F" w:rsidRPr="00F54E60" w:rsidRDefault="0052528F" w:rsidP="0052528F">
            <w:pPr>
              <w:contextualSpacing/>
              <w:jc w:val="center"/>
            </w:pPr>
            <w:r w:rsidRPr="00F54E60">
              <w:t>32</w:t>
            </w:r>
          </w:p>
        </w:tc>
      </w:tr>
      <w:tr w:rsidR="0052528F" w:rsidRPr="00F54E60" w14:paraId="5C4C370D" w14:textId="77777777" w:rsidTr="0052528F">
        <w:trPr>
          <w:trHeight w:val="271"/>
          <w:jc w:val="center"/>
        </w:trPr>
        <w:tc>
          <w:tcPr>
            <w:tcW w:w="954" w:type="dxa"/>
          </w:tcPr>
          <w:p w14:paraId="15A89739" w14:textId="77777777" w:rsidR="0052528F" w:rsidRPr="00F54E60" w:rsidRDefault="0052528F" w:rsidP="0052528F">
            <w:pPr>
              <w:contextualSpacing/>
              <w:jc w:val="center"/>
              <w:rPr>
                <w:bCs/>
              </w:rPr>
            </w:pPr>
            <w:r w:rsidRPr="00F54E60">
              <w:rPr>
                <w:bCs/>
              </w:rPr>
              <w:t>CO3</w:t>
            </w:r>
          </w:p>
        </w:tc>
        <w:tc>
          <w:tcPr>
            <w:tcW w:w="2296" w:type="dxa"/>
          </w:tcPr>
          <w:p w14:paraId="7FBE17D5" w14:textId="77777777" w:rsidR="0052528F" w:rsidRPr="00F54E60" w:rsidRDefault="0052528F" w:rsidP="0052528F">
            <w:pPr>
              <w:contextualSpacing/>
              <w:jc w:val="center"/>
            </w:pPr>
            <w:r w:rsidRPr="00F54E60">
              <w:t>1</w:t>
            </w:r>
          </w:p>
        </w:tc>
        <w:tc>
          <w:tcPr>
            <w:tcW w:w="1476" w:type="dxa"/>
          </w:tcPr>
          <w:p w14:paraId="3AA53413" w14:textId="77777777" w:rsidR="0052528F" w:rsidRPr="00F54E60" w:rsidRDefault="0052528F" w:rsidP="0052528F">
            <w:pPr>
              <w:contextualSpacing/>
              <w:jc w:val="center"/>
            </w:pPr>
            <w:r w:rsidRPr="00F54E60">
              <w:t>19.5</w:t>
            </w:r>
          </w:p>
        </w:tc>
        <w:tc>
          <w:tcPr>
            <w:tcW w:w="1035" w:type="dxa"/>
          </w:tcPr>
          <w:p w14:paraId="6ECB93BE" w14:textId="77777777" w:rsidR="0052528F" w:rsidRPr="00F54E60" w:rsidRDefault="0052528F" w:rsidP="0052528F">
            <w:pPr>
              <w:contextualSpacing/>
              <w:jc w:val="center"/>
            </w:pPr>
            <w:r w:rsidRPr="00F54E60">
              <w:t>18.5</w:t>
            </w:r>
          </w:p>
        </w:tc>
        <w:tc>
          <w:tcPr>
            <w:tcW w:w="1479" w:type="dxa"/>
          </w:tcPr>
          <w:p w14:paraId="12EFCDDF" w14:textId="77777777" w:rsidR="0052528F" w:rsidRPr="00F54E60" w:rsidRDefault="0052528F" w:rsidP="0052528F">
            <w:pPr>
              <w:contextualSpacing/>
              <w:jc w:val="center"/>
            </w:pPr>
            <w:r w:rsidRPr="00F54E60">
              <w:t>-</w:t>
            </w:r>
          </w:p>
        </w:tc>
        <w:tc>
          <w:tcPr>
            <w:tcW w:w="1329" w:type="dxa"/>
          </w:tcPr>
          <w:p w14:paraId="14B9A294" w14:textId="77777777" w:rsidR="0052528F" w:rsidRPr="00F54E60" w:rsidRDefault="0052528F" w:rsidP="0052528F">
            <w:pPr>
              <w:contextualSpacing/>
              <w:jc w:val="center"/>
            </w:pPr>
            <w:r w:rsidRPr="00F54E60">
              <w:t>1</w:t>
            </w:r>
          </w:p>
        </w:tc>
        <w:tc>
          <w:tcPr>
            <w:tcW w:w="879" w:type="dxa"/>
          </w:tcPr>
          <w:p w14:paraId="309ED4F1" w14:textId="77777777" w:rsidR="0052528F" w:rsidRPr="00F54E60" w:rsidRDefault="0052528F" w:rsidP="0052528F">
            <w:pPr>
              <w:contextualSpacing/>
              <w:jc w:val="center"/>
            </w:pPr>
            <w:r w:rsidRPr="00F54E60">
              <w:t>-</w:t>
            </w:r>
          </w:p>
        </w:tc>
        <w:tc>
          <w:tcPr>
            <w:tcW w:w="1037" w:type="dxa"/>
          </w:tcPr>
          <w:p w14:paraId="585BFED6" w14:textId="77777777" w:rsidR="0052528F" w:rsidRPr="00F54E60" w:rsidRDefault="0052528F" w:rsidP="0052528F">
            <w:pPr>
              <w:contextualSpacing/>
              <w:jc w:val="center"/>
            </w:pPr>
            <w:r w:rsidRPr="00F54E60">
              <w:t>40</w:t>
            </w:r>
          </w:p>
        </w:tc>
      </w:tr>
      <w:tr w:rsidR="0052528F" w:rsidRPr="00F54E60" w14:paraId="3B4ED063" w14:textId="77777777" w:rsidTr="0052528F">
        <w:trPr>
          <w:trHeight w:val="271"/>
          <w:jc w:val="center"/>
        </w:trPr>
        <w:tc>
          <w:tcPr>
            <w:tcW w:w="954" w:type="dxa"/>
          </w:tcPr>
          <w:p w14:paraId="72E8C95B" w14:textId="77777777" w:rsidR="0052528F" w:rsidRPr="00F54E60" w:rsidRDefault="0052528F" w:rsidP="0052528F">
            <w:pPr>
              <w:contextualSpacing/>
              <w:jc w:val="center"/>
              <w:rPr>
                <w:bCs/>
              </w:rPr>
            </w:pPr>
            <w:r w:rsidRPr="00F54E60">
              <w:rPr>
                <w:bCs/>
              </w:rPr>
              <w:t>CO4</w:t>
            </w:r>
          </w:p>
        </w:tc>
        <w:tc>
          <w:tcPr>
            <w:tcW w:w="2296" w:type="dxa"/>
          </w:tcPr>
          <w:p w14:paraId="6781ADE1" w14:textId="77777777" w:rsidR="0052528F" w:rsidRPr="00F54E60" w:rsidRDefault="0052528F" w:rsidP="0052528F">
            <w:pPr>
              <w:contextualSpacing/>
              <w:jc w:val="center"/>
            </w:pPr>
            <w:r w:rsidRPr="00F54E60">
              <w:t>6</w:t>
            </w:r>
          </w:p>
        </w:tc>
        <w:tc>
          <w:tcPr>
            <w:tcW w:w="1476" w:type="dxa"/>
          </w:tcPr>
          <w:p w14:paraId="74F87A76" w14:textId="77777777" w:rsidR="0052528F" w:rsidRPr="00F54E60" w:rsidRDefault="0052528F" w:rsidP="0052528F">
            <w:pPr>
              <w:contextualSpacing/>
              <w:jc w:val="center"/>
            </w:pPr>
            <w:r w:rsidRPr="00F54E60">
              <w:t>13.5</w:t>
            </w:r>
          </w:p>
        </w:tc>
        <w:tc>
          <w:tcPr>
            <w:tcW w:w="1035" w:type="dxa"/>
          </w:tcPr>
          <w:p w14:paraId="7B7EE604" w14:textId="77777777" w:rsidR="0052528F" w:rsidRPr="00F54E60" w:rsidRDefault="0052528F" w:rsidP="0052528F">
            <w:pPr>
              <w:contextualSpacing/>
              <w:jc w:val="center"/>
            </w:pPr>
            <w:r w:rsidRPr="00F54E60">
              <w:t>5</w:t>
            </w:r>
          </w:p>
        </w:tc>
        <w:tc>
          <w:tcPr>
            <w:tcW w:w="1479" w:type="dxa"/>
          </w:tcPr>
          <w:p w14:paraId="4E4B300C" w14:textId="77777777" w:rsidR="0052528F" w:rsidRPr="00F54E60" w:rsidRDefault="0052528F" w:rsidP="0052528F">
            <w:pPr>
              <w:contextualSpacing/>
              <w:jc w:val="center"/>
            </w:pPr>
            <w:r w:rsidRPr="00F54E60">
              <w:t>-</w:t>
            </w:r>
          </w:p>
        </w:tc>
        <w:tc>
          <w:tcPr>
            <w:tcW w:w="1329" w:type="dxa"/>
          </w:tcPr>
          <w:p w14:paraId="357F1B4B" w14:textId="77777777" w:rsidR="0052528F" w:rsidRPr="00F54E60" w:rsidRDefault="0052528F" w:rsidP="0052528F">
            <w:pPr>
              <w:contextualSpacing/>
              <w:jc w:val="center"/>
            </w:pPr>
            <w:r w:rsidRPr="00F54E60">
              <w:t>-</w:t>
            </w:r>
          </w:p>
        </w:tc>
        <w:tc>
          <w:tcPr>
            <w:tcW w:w="879" w:type="dxa"/>
          </w:tcPr>
          <w:p w14:paraId="6846EB67" w14:textId="77777777" w:rsidR="0052528F" w:rsidRPr="00F54E60" w:rsidRDefault="0052528F" w:rsidP="0052528F">
            <w:pPr>
              <w:contextualSpacing/>
              <w:jc w:val="center"/>
            </w:pPr>
            <w:r w:rsidRPr="00F54E60">
              <w:t>-</w:t>
            </w:r>
          </w:p>
        </w:tc>
        <w:tc>
          <w:tcPr>
            <w:tcW w:w="1037" w:type="dxa"/>
          </w:tcPr>
          <w:p w14:paraId="03C1C27C" w14:textId="77777777" w:rsidR="0052528F" w:rsidRPr="00F54E60" w:rsidRDefault="0052528F" w:rsidP="0052528F">
            <w:pPr>
              <w:contextualSpacing/>
              <w:jc w:val="center"/>
            </w:pPr>
            <w:r w:rsidRPr="00F54E60">
              <w:t>24.5</w:t>
            </w:r>
          </w:p>
        </w:tc>
      </w:tr>
      <w:tr w:rsidR="0052528F" w:rsidRPr="00F54E60" w14:paraId="2F91E6F7" w14:textId="77777777" w:rsidTr="0052528F">
        <w:trPr>
          <w:trHeight w:val="271"/>
          <w:jc w:val="center"/>
        </w:trPr>
        <w:tc>
          <w:tcPr>
            <w:tcW w:w="954" w:type="dxa"/>
          </w:tcPr>
          <w:p w14:paraId="599D286D" w14:textId="77777777" w:rsidR="0052528F" w:rsidRPr="00F54E60" w:rsidRDefault="0052528F" w:rsidP="0052528F">
            <w:pPr>
              <w:contextualSpacing/>
              <w:jc w:val="center"/>
              <w:rPr>
                <w:bCs/>
              </w:rPr>
            </w:pPr>
            <w:r w:rsidRPr="00F54E60">
              <w:rPr>
                <w:bCs/>
              </w:rPr>
              <w:t>CO5</w:t>
            </w:r>
          </w:p>
        </w:tc>
        <w:tc>
          <w:tcPr>
            <w:tcW w:w="2296" w:type="dxa"/>
          </w:tcPr>
          <w:p w14:paraId="7D24BBDB" w14:textId="77777777" w:rsidR="0052528F" w:rsidRPr="00F54E60" w:rsidRDefault="0052528F" w:rsidP="0052528F">
            <w:pPr>
              <w:contextualSpacing/>
              <w:jc w:val="center"/>
            </w:pPr>
            <w:r w:rsidRPr="00F54E60">
              <w:t>-</w:t>
            </w:r>
          </w:p>
        </w:tc>
        <w:tc>
          <w:tcPr>
            <w:tcW w:w="1476" w:type="dxa"/>
          </w:tcPr>
          <w:p w14:paraId="0547ADBC" w14:textId="77777777" w:rsidR="0052528F" w:rsidRPr="00F54E60" w:rsidRDefault="0052528F" w:rsidP="0052528F">
            <w:pPr>
              <w:contextualSpacing/>
              <w:jc w:val="center"/>
            </w:pPr>
            <w:r w:rsidRPr="00F54E60">
              <w:t>1</w:t>
            </w:r>
          </w:p>
        </w:tc>
        <w:tc>
          <w:tcPr>
            <w:tcW w:w="1035" w:type="dxa"/>
          </w:tcPr>
          <w:p w14:paraId="29E0AB70" w14:textId="77777777" w:rsidR="0052528F" w:rsidRPr="00F54E60" w:rsidRDefault="0052528F" w:rsidP="0052528F">
            <w:pPr>
              <w:contextualSpacing/>
              <w:jc w:val="center"/>
            </w:pPr>
            <w:r w:rsidRPr="00F54E60">
              <w:t>-</w:t>
            </w:r>
          </w:p>
        </w:tc>
        <w:tc>
          <w:tcPr>
            <w:tcW w:w="1479" w:type="dxa"/>
          </w:tcPr>
          <w:p w14:paraId="2B1DACA0" w14:textId="77777777" w:rsidR="0052528F" w:rsidRPr="00F54E60" w:rsidRDefault="0052528F" w:rsidP="0052528F">
            <w:pPr>
              <w:contextualSpacing/>
              <w:jc w:val="center"/>
            </w:pPr>
            <w:r w:rsidRPr="00F54E60">
              <w:t>-</w:t>
            </w:r>
          </w:p>
        </w:tc>
        <w:tc>
          <w:tcPr>
            <w:tcW w:w="1329" w:type="dxa"/>
          </w:tcPr>
          <w:p w14:paraId="2C742DCC" w14:textId="77777777" w:rsidR="0052528F" w:rsidRPr="00F54E60" w:rsidRDefault="0052528F" w:rsidP="0052528F">
            <w:pPr>
              <w:contextualSpacing/>
              <w:jc w:val="center"/>
            </w:pPr>
            <w:r w:rsidRPr="00F54E60">
              <w:t>-</w:t>
            </w:r>
          </w:p>
        </w:tc>
        <w:tc>
          <w:tcPr>
            <w:tcW w:w="879" w:type="dxa"/>
          </w:tcPr>
          <w:p w14:paraId="000DC361" w14:textId="77777777" w:rsidR="0052528F" w:rsidRPr="00F54E60" w:rsidRDefault="0052528F" w:rsidP="0052528F">
            <w:pPr>
              <w:contextualSpacing/>
              <w:jc w:val="center"/>
            </w:pPr>
            <w:r w:rsidRPr="00F54E60">
              <w:t>-</w:t>
            </w:r>
          </w:p>
        </w:tc>
        <w:tc>
          <w:tcPr>
            <w:tcW w:w="1037" w:type="dxa"/>
          </w:tcPr>
          <w:p w14:paraId="2B0D12AB" w14:textId="77777777" w:rsidR="0052528F" w:rsidRPr="00F54E60" w:rsidRDefault="0052528F" w:rsidP="0052528F">
            <w:pPr>
              <w:contextualSpacing/>
              <w:jc w:val="center"/>
            </w:pPr>
            <w:r w:rsidRPr="00F54E60">
              <w:t>1</w:t>
            </w:r>
          </w:p>
        </w:tc>
      </w:tr>
      <w:tr w:rsidR="0052528F" w:rsidRPr="00F54E60" w14:paraId="219E76E3" w14:textId="77777777" w:rsidTr="0052528F">
        <w:trPr>
          <w:trHeight w:val="286"/>
          <w:jc w:val="center"/>
        </w:trPr>
        <w:tc>
          <w:tcPr>
            <w:tcW w:w="954" w:type="dxa"/>
          </w:tcPr>
          <w:p w14:paraId="0B5665BB" w14:textId="77777777" w:rsidR="0052528F" w:rsidRPr="00F54E60" w:rsidRDefault="0052528F" w:rsidP="0052528F">
            <w:pPr>
              <w:contextualSpacing/>
              <w:jc w:val="center"/>
              <w:rPr>
                <w:bCs/>
              </w:rPr>
            </w:pPr>
            <w:r w:rsidRPr="00F54E60">
              <w:rPr>
                <w:bCs/>
              </w:rPr>
              <w:t>CO6</w:t>
            </w:r>
          </w:p>
        </w:tc>
        <w:tc>
          <w:tcPr>
            <w:tcW w:w="2296" w:type="dxa"/>
          </w:tcPr>
          <w:p w14:paraId="0C895BCD" w14:textId="77777777" w:rsidR="0052528F" w:rsidRPr="00F54E60" w:rsidRDefault="0052528F" w:rsidP="0052528F">
            <w:pPr>
              <w:contextualSpacing/>
              <w:jc w:val="center"/>
            </w:pPr>
            <w:r w:rsidRPr="00F54E60">
              <w:t>8.5</w:t>
            </w:r>
          </w:p>
        </w:tc>
        <w:tc>
          <w:tcPr>
            <w:tcW w:w="1476" w:type="dxa"/>
          </w:tcPr>
          <w:p w14:paraId="0C93890A" w14:textId="77777777" w:rsidR="0052528F" w:rsidRPr="00F54E60" w:rsidRDefault="0052528F" w:rsidP="0052528F">
            <w:pPr>
              <w:contextualSpacing/>
              <w:jc w:val="center"/>
            </w:pPr>
            <w:r w:rsidRPr="00F54E60">
              <w:t>-</w:t>
            </w:r>
          </w:p>
        </w:tc>
        <w:tc>
          <w:tcPr>
            <w:tcW w:w="1035" w:type="dxa"/>
          </w:tcPr>
          <w:p w14:paraId="12FCF5A4" w14:textId="77777777" w:rsidR="0052528F" w:rsidRPr="00F54E60" w:rsidRDefault="0052528F" w:rsidP="0052528F">
            <w:pPr>
              <w:contextualSpacing/>
              <w:jc w:val="center"/>
            </w:pPr>
            <w:r w:rsidRPr="00F54E60">
              <w:t>-</w:t>
            </w:r>
          </w:p>
        </w:tc>
        <w:tc>
          <w:tcPr>
            <w:tcW w:w="1479" w:type="dxa"/>
          </w:tcPr>
          <w:p w14:paraId="0D68401D" w14:textId="77777777" w:rsidR="0052528F" w:rsidRPr="00F54E60" w:rsidRDefault="0052528F" w:rsidP="0052528F">
            <w:pPr>
              <w:contextualSpacing/>
              <w:jc w:val="center"/>
            </w:pPr>
            <w:r w:rsidRPr="00F54E60">
              <w:t>-</w:t>
            </w:r>
          </w:p>
        </w:tc>
        <w:tc>
          <w:tcPr>
            <w:tcW w:w="1329" w:type="dxa"/>
          </w:tcPr>
          <w:p w14:paraId="73706077" w14:textId="77777777" w:rsidR="0052528F" w:rsidRPr="00F54E60" w:rsidRDefault="0052528F" w:rsidP="0052528F">
            <w:pPr>
              <w:contextualSpacing/>
              <w:jc w:val="center"/>
            </w:pPr>
            <w:r w:rsidRPr="00F54E60">
              <w:t>-</w:t>
            </w:r>
          </w:p>
        </w:tc>
        <w:tc>
          <w:tcPr>
            <w:tcW w:w="879" w:type="dxa"/>
          </w:tcPr>
          <w:p w14:paraId="39319D75" w14:textId="77777777" w:rsidR="0052528F" w:rsidRPr="00F54E60" w:rsidRDefault="0052528F" w:rsidP="0052528F">
            <w:pPr>
              <w:contextualSpacing/>
              <w:jc w:val="center"/>
            </w:pPr>
            <w:r w:rsidRPr="00F54E60">
              <w:t>-</w:t>
            </w:r>
          </w:p>
        </w:tc>
        <w:tc>
          <w:tcPr>
            <w:tcW w:w="1037" w:type="dxa"/>
          </w:tcPr>
          <w:p w14:paraId="3F725E75" w14:textId="77777777" w:rsidR="0052528F" w:rsidRPr="00F54E60" w:rsidRDefault="0052528F" w:rsidP="0052528F">
            <w:pPr>
              <w:contextualSpacing/>
              <w:jc w:val="center"/>
            </w:pPr>
            <w:r w:rsidRPr="00F54E60">
              <w:t>8.5</w:t>
            </w:r>
          </w:p>
        </w:tc>
      </w:tr>
      <w:tr w:rsidR="0052528F" w:rsidRPr="00F54E60" w14:paraId="58DDA613" w14:textId="77777777" w:rsidTr="0052528F">
        <w:trPr>
          <w:trHeight w:val="256"/>
          <w:jc w:val="center"/>
        </w:trPr>
        <w:tc>
          <w:tcPr>
            <w:tcW w:w="9448" w:type="dxa"/>
            <w:gridSpan w:val="7"/>
          </w:tcPr>
          <w:p w14:paraId="5743A7C6" w14:textId="77777777" w:rsidR="0052528F" w:rsidRPr="00F54E60" w:rsidRDefault="0052528F" w:rsidP="0052528F">
            <w:pPr>
              <w:contextualSpacing/>
            </w:pPr>
          </w:p>
        </w:tc>
        <w:tc>
          <w:tcPr>
            <w:tcW w:w="1037" w:type="dxa"/>
          </w:tcPr>
          <w:p w14:paraId="59883171" w14:textId="77777777" w:rsidR="0052528F" w:rsidRPr="00F54E60" w:rsidRDefault="0052528F" w:rsidP="0052528F">
            <w:pPr>
              <w:contextualSpacing/>
              <w:jc w:val="center"/>
              <w:rPr>
                <w:b/>
              </w:rPr>
            </w:pPr>
            <w:r w:rsidRPr="00F54E60">
              <w:rPr>
                <w:b/>
              </w:rPr>
              <w:t>125</w:t>
            </w:r>
          </w:p>
        </w:tc>
      </w:tr>
    </w:tbl>
    <w:p w14:paraId="4A390191" w14:textId="77777777" w:rsidR="0052528F" w:rsidRPr="00F54E60" w:rsidRDefault="0052528F" w:rsidP="0052528F">
      <w:pPr>
        <w:contextualSpacing/>
      </w:pPr>
    </w:p>
    <w:p w14:paraId="79C22468" w14:textId="77777777" w:rsidR="0052528F" w:rsidRDefault="0052528F" w:rsidP="0052528F">
      <w:pPr>
        <w:jc w:val="center"/>
        <w:rPr>
          <w:rFonts w:ascii="Arial" w:hAnsi="Arial" w:cs="Arial"/>
          <w:bCs/>
          <w:noProof/>
        </w:rPr>
      </w:pPr>
      <w:r w:rsidRPr="0037089B">
        <w:rPr>
          <w:noProof/>
        </w:rPr>
        <w:lastRenderedPageBreak/>
        <w:drawing>
          <wp:inline distT="0" distB="0" distL="0" distR="0" wp14:anchorId="1EA921CE" wp14:editId="59829E72">
            <wp:extent cx="4740087" cy="1178853"/>
            <wp:effectExtent l="0" t="0" r="3810" b="254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52528F" w:rsidRPr="00511FC5" w14:paraId="6BFC686A" w14:textId="77777777" w:rsidTr="0052528F">
        <w:trPr>
          <w:trHeight w:val="397"/>
          <w:jc w:val="center"/>
        </w:trPr>
        <w:tc>
          <w:tcPr>
            <w:tcW w:w="1701" w:type="dxa"/>
            <w:vAlign w:val="center"/>
          </w:tcPr>
          <w:p w14:paraId="27FBAFD4" w14:textId="77777777" w:rsidR="0052528F" w:rsidRPr="00511FC5" w:rsidRDefault="0052528F" w:rsidP="0052528F">
            <w:pPr>
              <w:pStyle w:val="Title"/>
              <w:contextualSpacing/>
              <w:jc w:val="left"/>
              <w:rPr>
                <w:b/>
                <w:szCs w:val="24"/>
              </w:rPr>
            </w:pPr>
            <w:r w:rsidRPr="00511FC5">
              <w:rPr>
                <w:b/>
                <w:szCs w:val="24"/>
              </w:rPr>
              <w:t xml:space="preserve">Course Code      </w:t>
            </w:r>
          </w:p>
        </w:tc>
        <w:tc>
          <w:tcPr>
            <w:tcW w:w="6374" w:type="dxa"/>
            <w:vAlign w:val="center"/>
          </w:tcPr>
          <w:p w14:paraId="7D953034" w14:textId="77777777" w:rsidR="0052528F" w:rsidRPr="00511FC5" w:rsidRDefault="0052528F" w:rsidP="0052528F">
            <w:pPr>
              <w:pStyle w:val="Title"/>
              <w:contextualSpacing/>
              <w:jc w:val="left"/>
              <w:rPr>
                <w:b/>
                <w:szCs w:val="24"/>
              </w:rPr>
            </w:pPr>
            <w:r>
              <w:rPr>
                <w:b/>
                <w:szCs w:val="24"/>
              </w:rPr>
              <w:t>21AG1101</w:t>
            </w:r>
          </w:p>
        </w:tc>
        <w:tc>
          <w:tcPr>
            <w:tcW w:w="1673" w:type="dxa"/>
            <w:vAlign w:val="center"/>
          </w:tcPr>
          <w:p w14:paraId="5F673313" w14:textId="77777777" w:rsidR="0052528F" w:rsidRPr="00511FC5" w:rsidRDefault="0052528F" w:rsidP="0052528F">
            <w:pPr>
              <w:pStyle w:val="Title"/>
              <w:ind w:left="-468" w:firstLine="468"/>
              <w:contextualSpacing/>
              <w:jc w:val="left"/>
              <w:rPr>
                <w:szCs w:val="24"/>
              </w:rPr>
            </w:pPr>
            <w:r w:rsidRPr="00511FC5">
              <w:rPr>
                <w:b/>
                <w:bCs/>
                <w:szCs w:val="24"/>
              </w:rPr>
              <w:t xml:space="preserve">Duration       </w:t>
            </w:r>
          </w:p>
        </w:tc>
        <w:tc>
          <w:tcPr>
            <w:tcW w:w="670" w:type="dxa"/>
            <w:vAlign w:val="center"/>
          </w:tcPr>
          <w:p w14:paraId="151F473B" w14:textId="77777777" w:rsidR="0052528F" w:rsidRPr="00511FC5" w:rsidRDefault="0052528F" w:rsidP="0052528F">
            <w:pPr>
              <w:pStyle w:val="Title"/>
              <w:contextualSpacing/>
              <w:jc w:val="left"/>
              <w:rPr>
                <w:b/>
                <w:szCs w:val="24"/>
              </w:rPr>
            </w:pPr>
            <w:r w:rsidRPr="00511FC5">
              <w:rPr>
                <w:b/>
                <w:szCs w:val="24"/>
              </w:rPr>
              <w:t>3hrs</w:t>
            </w:r>
          </w:p>
        </w:tc>
      </w:tr>
      <w:tr w:rsidR="0052528F" w:rsidRPr="00511FC5" w14:paraId="106377E2" w14:textId="77777777" w:rsidTr="0052528F">
        <w:trPr>
          <w:trHeight w:val="397"/>
          <w:jc w:val="center"/>
        </w:trPr>
        <w:tc>
          <w:tcPr>
            <w:tcW w:w="1701" w:type="dxa"/>
            <w:vAlign w:val="center"/>
          </w:tcPr>
          <w:p w14:paraId="4D3E9D5F" w14:textId="77777777" w:rsidR="0052528F" w:rsidRPr="00511FC5" w:rsidRDefault="0052528F" w:rsidP="0052528F">
            <w:pPr>
              <w:pStyle w:val="Title"/>
              <w:ind w:right="-160"/>
              <w:contextualSpacing/>
              <w:jc w:val="left"/>
              <w:rPr>
                <w:b/>
                <w:szCs w:val="24"/>
              </w:rPr>
            </w:pPr>
            <w:r w:rsidRPr="00511FC5">
              <w:rPr>
                <w:b/>
                <w:szCs w:val="24"/>
              </w:rPr>
              <w:t xml:space="preserve">Course Name     </w:t>
            </w:r>
          </w:p>
        </w:tc>
        <w:tc>
          <w:tcPr>
            <w:tcW w:w="6374" w:type="dxa"/>
            <w:vAlign w:val="center"/>
          </w:tcPr>
          <w:p w14:paraId="762830E2" w14:textId="77777777" w:rsidR="0052528F" w:rsidRPr="00511FC5" w:rsidRDefault="0052528F" w:rsidP="0052528F">
            <w:pPr>
              <w:pStyle w:val="Title"/>
              <w:contextualSpacing/>
              <w:jc w:val="left"/>
              <w:rPr>
                <w:b/>
                <w:szCs w:val="24"/>
              </w:rPr>
            </w:pPr>
            <w:r>
              <w:rPr>
                <w:b/>
                <w:szCs w:val="24"/>
              </w:rPr>
              <w:t>COMMUNICATION SKILLS AND PERSONALITY DEVELOPMENT</w:t>
            </w:r>
          </w:p>
        </w:tc>
        <w:tc>
          <w:tcPr>
            <w:tcW w:w="1673" w:type="dxa"/>
            <w:vAlign w:val="center"/>
          </w:tcPr>
          <w:p w14:paraId="7EE8331A" w14:textId="77777777" w:rsidR="0052528F" w:rsidRPr="00511FC5" w:rsidRDefault="0052528F" w:rsidP="0052528F">
            <w:pPr>
              <w:pStyle w:val="Title"/>
              <w:contextualSpacing/>
              <w:jc w:val="left"/>
              <w:rPr>
                <w:b/>
                <w:bCs/>
                <w:szCs w:val="24"/>
              </w:rPr>
            </w:pPr>
            <w:r w:rsidRPr="00511FC5">
              <w:rPr>
                <w:b/>
                <w:bCs/>
                <w:szCs w:val="24"/>
              </w:rPr>
              <w:t xml:space="preserve">Max. Marks </w:t>
            </w:r>
          </w:p>
        </w:tc>
        <w:tc>
          <w:tcPr>
            <w:tcW w:w="670" w:type="dxa"/>
            <w:vAlign w:val="center"/>
          </w:tcPr>
          <w:p w14:paraId="2CFD66F4" w14:textId="77777777" w:rsidR="0052528F" w:rsidRPr="00511FC5" w:rsidRDefault="0052528F" w:rsidP="0052528F">
            <w:pPr>
              <w:pStyle w:val="Title"/>
              <w:contextualSpacing/>
              <w:jc w:val="left"/>
              <w:rPr>
                <w:b/>
                <w:szCs w:val="24"/>
              </w:rPr>
            </w:pPr>
            <w:r w:rsidRPr="00511FC5">
              <w:rPr>
                <w:b/>
                <w:szCs w:val="24"/>
              </w:rPr>
              <w:t>100</w:t>
            </w:r>
          </w:p>
        </w:tc>
      </w:tr>
    </w:tbl>
    <w:p w14:paraId="52FAD964" w14:textId="77777777" w:rsidR="0052528F" w:rsidRPr="00E43FAE" w:rsidRDefault="0052528F" w:rsidP="0052528F">
      <w:pPr>
        <w:ind w:left="720"/>
        <w:contextualSpacing/>
        <w:rPr>
          <w:highlight w:val="yellow"/>
        </w:rPr>
      </w:pPr>
    </w:p>
    <w:tbl>
      <w:tblPr>
        <w:tblStyle w:val="TableGrid"/>
        <w:tblW w:w="502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70"/>
        <w:gridCol w:w="503"/>
        <w:gridCol w:w="7275"/>
        <w:gridCol w:w="670"/>
        <w:gridCol w:w="537"/>
        <w:gridCol w:w="896"/>
      </w:tblGrid>
      <w:tr w:rsidR="0052528F" w:rsidRPr="00E43FAE" w14:paraId="7C499D2F" w14:textId="77777777" w:rsidTr="0052528F">
        <w:trPr>
          <w:trHeight w:val="549"/>
          <w:jc w:val="center"/>
        </w:trPr>
        <w:tc>
          <w:tcPr>
            <w:tcW w:w="218" w:type="pct"/>
            <w:vAlign w:val="center"/>
          </w:tcPr>
          <w:p w14:paraId="7C72A552" w14:textId="77777777" w:rsidR="0052528F" w:rsidRPr="00E43FAE" w:rsidRDefault="0052528F" w:rsidP="0052528F">
            <w:pPr>
              <w:contextualSpacing/>
              <w:jc w:val="center"/>
              <w:rPr>
                <w:b/>
              </w:rPr>
            </w:pPr>
            <w:r w:rsidRPr="00E43FAE">
              <w:rPr>
                <w:b/>
              </w:rPr>
              <w:t>Q. No.</w:t>
            </w:r>
          </w:p>
        </w:tc>
        <w:tc>
          <w:tcPr>
            <w:tcW w:w="3752" w:type="pct"/>
            <w:gridSpan w:val="2"/>
            <w:vAlign w:val="center"/>
          </w:tcPr>
          <w:p w14:paraId="553D2C61" w14:textId="77777777" w:rsidR="0052528F" w:rsidRPr="00E43FAE" w:rsidRDefault="0052528F" w:rsidP="0052528F">
            <w:pPr>
              <w:contextualSpacing/>
              <w:jc w:val="center"/>
              <w:rPr>
                <w:b/>
              </w:rPr>
            </w:pPr>
            <w:r w:rsidRPr="00E43FAE">
              <w:rPr>
                <w:b/>
              </w:rPr>
              <w:t>Questions</w:t>
            </w:r>
          </w:p>
        </w:tc>
        <w:tc>
          <w:tcPr>
            <w:tcW w:w="327" w:type="pct"/>
            <w:vAlign w:val="center"/>
          </w:tcPr>
          <w:p w14:paraId="26DC6D2A" w14:textId="77777777" w:rsidR="0052528F" w:rsidRPr="00E43FAE" w:rsidRDefault="0052528F" w:rsidP="0052528F">
            <w:pPr>
              <w:contextualSpacing/>
              <w:jc w:val="center"/>
              <w:rPr>
                <w:b/>
              </w:rPr>
            </w:pPr>
            <w:r w:rsidRPr="00E43FAE">
              <w:rPr>
                <w:b/>
              </w:rPr>
              <w:t>CO</w:t>
            </w:r>
          </w:p>
        </w:tc>
        <w:tc>
          <w:tcPr>
            <w:tcW w:w="263" w:type="pct"/>
            <w:vAlign w:val="center"/>
          </w:tcPr>
          <w:p w14:paraId="7154BB9F" w14:textId="77777777" w:rsidR="0052528F" w:rsidRPr="00E43FAE" w:rsidRDefault="0052528F" w:rsidP="0052528F">
            <w:pPr>
              <w:contextualSpacing/>
              <w:jc w:val="center"/>
              <w:rPr>
                <w:b/>
              </w:rPr>
            </w:pPr>
            <w:r w:rsidRPr="00E43FAE">
              <w:rPr>
                <w:b/>
              </w:rPr>
              <w:t>BL</w:t>
            </w:r>
          </w:p>
        </w:tc>
        <w:tc>
          <w:tcPr>
            <w:tcW w:w="440" w:type="pct"/>
            <w:vAlign w:val="center"/>
          </w:tcPr>
          <w:p w14:paraId="5AAEBB05" w14:textId="77777777" w:rsidR="0052528F" w:rsidRPr="00E43FAE" w:rsidRDefault="0052528F" w:rsidP="0052528F">
            <w:pPr>
              <w:contextualSpacing/>
              <w:jc w:val="center"/>
              <w:rPr>
                <w:b/>
              </w:rPr>
            </w:pPr>
            <w:r w:rsidRPr="00E43FAE">
              <w:rPr>
                <w:b/>
              </w:rPr>
              <w:t>Marks</w:t>
            </w:r>
          </w:p>
        </w:tc>
      </w:tr>
      <w:tr w:rsidR="0052528F" w:rsidRPr="00E43FAE" w14:paraId="7A2A36D2" w14:textId="77777777" w:rsidTr="0052528F">
        <w:trPr>
          <w:trHeight w:val="70"/>
          <w:jc w:val="center"/>
        </w:trPr>
        <w:tc>
          <w:tcPr>
            <w:tcW w:w="5000" w:type="pct"/>
            <w:gridSpan w:val="6"/>
            <w:vAlign w:val="center"/>
          </w:tcPr>
          <w:p w14:paraId="2F200345" w14:textId="77777777" w:rsidR="0052528F" w:rsidRPr="00E43FAE" w:rsidRDefault="0052528F" w:rsidP="0052528F">
            <w:pPr>
              <w:contextualSpacing/>
              <w:jc w:val="center"/>
              <w:rPr>
                <w:b/>
                <w:u w:val="single"/>
              </w:rPr>
            </w:pPr>
            <w:r w:rsidRPr="00E43FAE">
              <w:rPr>
                <w:b/>
                <w:u w:val="single"/>
              </w:rPr>
              <w:t>PART – A (20 X 1 = 20 MARKS)</w:t>
            </w:r>
          </w:p>
        </w:tc>
      </w:tr>
      <w:tr w:rsidR="0052528F" w:rsidRPr="00E43FAE" w14:paraId="7B3ECD13" w14:textId="77777777" w:rsidTr="0052528F">
        <w:trPr>
          <w:trHeight w:val="395"/>
          <w:jc w:val="center"/>
        </w:trPr>
        <w:tc>
          <w:tcPr>
            <w:tcW w:w="218" w:type="pct"/>
            <w:vAlign w:val="center"/>
          </w:tcPr>
          <w:p w14:paraId="4085FE71" w14:textId="77777777" w:rsidR="0052528F" w:rsidRPr="00E43FAE" w:rsidRDefault="0052528F" w:rsidP="0052528F">
            <w:pPr>
              <w:contextualSpacing/>
              <w:jc w:val="center"/>
            </w:pPr>
            <w:r w:rsidRPr="00E43FAE">
              <w:t>1.</w:t>
            </w:r>
          </w:p>
        </w:tc>
        <w:tc>
          <w:tcPr>
            <w:tcW w:w="3752" w:type="pct"/>
            <w:gridSpan w:val="2"/>
          </w:tcPr>
          <w:p w14:paraId="6F7EFB1B" w14:textId="77777777" w:rsidR="0052528F" w:rsidRPr="00E43FAE" w:rsidRDefault="0052528F" w:rsidP="0052528F">
            <w:pPr>
              <w:contextualSpacing/>
              <w:jc w:val="both"/>
            </w:pPr>
            <w:r w:rsidRPr="00E43FAE">
              <w:t>Define feedback.</w:t>
            </w:r>
          </w:p>
        </w:tc>
        <w:tc>
          <w:tcPr>
            <w:tcW w:w="327" w:type="pct"/>
          </w:tcPr>
          <w:p w14:paraId="757434A4" w14:textId="77777777" w:rsidR="0052528F" w:rsidRPr="00E43FAE" w:rsidRDefault="0052528F" w:rsidP="0052528F">
            <w:pPr>
              <w:contextualSpacing/>
            </w:pPr>
            <w:r w:rsidRPr="00E43FAE">
              <w:t>CO5</w:t>
            </w:r>
          </w:p>
        </w:tc>
        <w:tc>
          <w:tcPr>
            <w:tcW w:w="263" w:type="pct"/>
            <w:vAlign w:val="center"/>
          </w:tcPr>
          <w:p w14:paraId="06145EE8" w14:textId="77777777" w:rsidR="0052528F" w:rsidRPr="00E43FAE" w:rsidRDefault="0052528F" w:rsidP="0052528F">
            <w:pPr>
              <w:contextualSpacing/>
              <w:jc w:val="center"/>
            </w:pPr>
            <w:r w:rsidRPr="00E43FAE">
              <w:t>R</w:t>
            </w:r>
          </w:p>
        </w:tc>
        <w:tc>
          <w:tcPr>
            <w:tcW w:w="440" w:type="pct"/>
            <w:vAlign w:val="center"/>
          </w:tcPr>
          <w:p w14:paraId="5689B057" w14:textId="77777777" w:rsidR="0052528F" w:rsidRPr="00E43FAE" w:rsidRDefault="0052528F" w:rsidP="0052528F">
            <w:pPr>
              <w:contextualSpacing/>
              <w:jc w:val="center"/>
            </w:pPr>
            <w:r w:rsidRPr="00E43FAE">
              <w:t>1</w:t>
            </w:r>
          </w:p>
        </w:tc>
      </w:tr>
      <w:tr w:rsidR="0052528F" w:rsidRPr="00E43FAE" w14:paraId="1BB9589F" w14:textId="77777777" w:rsidTr="0052528F">
        <w:trPr>
          <w:trHeight w:val="395"/>
          <w:jc w:val="center"/>
        </w:trPr>
        <w:tc>
          <w:tcPr>
            <w:tcW w:w="218" w:type="pct"/>
            <w:vAlign w:val="center"/>
          </w:tcPr>
          <w:p w14:paraId="334E3914" w14:textId="77777777" w:rsidR="0052528F" w:rsidRPr="00E43FAE" w:rsidRDefault="0052528F" w:rsidP="0052528F">
            <w:pPr>
              <w:contextualSpacing/>
              <w:jc w:val="center"/>
            </w:pPr>
            <w:r w:rsidRPr="00E43FAE">
              <w:t>2.</w:t>
            </w:r>
          </w:p>
        </w:tc>
        <w:tc>
          <w:tcPr>
            <w:tcW w:w="3752" w:type="pct"/>
            <w:gridSpan w:val="2"/>
            <w:vAlign w:val="bottom"/>
          </w:tcPr>
          <w:p w14:paraId="5AF092C0" w14:textId="77777777" w:rsidR="0052528F" w:rsidRPr="00E43FAE" w:rsidRDefault="0052528F" w:rsidP="0052528F">
            <w:pPr>
              <w:contextualSpacing/>
              <w:jc w:val="both"/>
            </w:pPr>
            <w:r>
              <w:t>…….</w:t>
            </w:r>
            <w:r w:rsidRPr="00E43FAE">
              <w:t>is the mental process resulting in the selection of a course of action among several alternatives</w:t>
            </w:r>
            <w:r>
              <w:t>.</w:t>
            </w:r>
          </w:p>
        </w:tc>
        <w:tc>
          <w:tcPr>
            <w:tcW w:w="327" w:type="pct"/>
            <w:vAlign w:val="center"/>
          </w:tcPr>
          <w:p w14:paraId="5A3AAB76" w14:textId="77777777" w:rsidR="0052528F" w:rsidRPr="00E43FAE" w:rsidRDefault="0052528F" w:rsidP="0052528F">
            <w:pPr>
              <w:contextualSpacing/>
              <w:jc w:val="center"/>
            </w:pPr>
            <w:r w:rsidRPr="00E43FAE">
              <w:t>CO1</w:t>
            </w:r>
          </w:p>
        </w:tc>
        <w:tc>
          <w:tcPr>
            <w:tcW w:w="263" w:type="pct"/>
          </w:tcPr>
          <w:p w14:paraId="17D0B44C" w14:textId="77777777" w:rsidR="0052528F" w:rsidRPr="00E43FAE" w:rsidRDefault="0052528F" w:rsidP="0052528F">
            <w:pPr>
              <w:contextualSpacing/>
              <w:jc w:val="center"/>
            </w:pPr>
            <w:r w:rsidRPr="00E43FAE">
              <w:t>R</w:t>
            </w:r>
          </w:p>
        </w:tc>
        <w:tc>
          <w:tcPr>
            <w:tcW w:w="440" w:type="pct"/>
            <w:vAlign w:val="center"/>
          </w:tcPr>
          <w:p w14:paraId="3CA186B3" w14:textId="77777777" w:rsidR="0052528F" w:rsidRPr="00E43FAE" w:rsidRDefault="0052528F" w:rsidP="0052528F">
            <w:pPr>
              <w:contextualSpacing/>
              <w:jc w:val="center"/>
            </w:pPr>
            <w:r w:rsidRPr="00E43FAE">
              <w:t>1</w:t>
            </w:r>
          </w:p>
        </w:tc>
      </w:tr>
      <w:tr w:rsidR="0052528F" w:rsidRPr="00E43FAE" w14:paraId="2BA8C34B" w14:textId="77777777" w:rsidTr="0052528F">
        <w:trPr>
          <w:trHeight w:val="395"/>
          <w:jc w:val="center"/>
        </w:trPr>
        <w:tc>
          <w:tcPr>
            <w:tcW w:w="218" w:type="pct"/>
            <w:vAlign w:val="center"/>
          </w:tcPr>
          <w:p w14:paraId="30898C34" w14:textId="77777777" w:rsidR="0052528F" w:rsidRPr="00E43FAE" w:rsidRDefault="0052528F" w:rsidP="0052528F">
            <w:pPr>
              <w:contextualSpacing/>
              <w:jc w:val="center"/>
            </w:pPr>
            <w:r w:rsidRPr="00E43FAE">
              <w:t>3.</w:t>
            </w:r>
          </w:p>
        </w:tc>
        <w:tc>
          <w:tcPr>
            <w:tcW w:w="3752" w:type="pct"/>
            <w:gridSpan w:val="2"/>
            <w:vAlign w:val="bottom"/>
          </w:tcPr>
          <w:p w14:paraId="27D46276" w14:textId="77777777" w:rsidR="0052528F" w:rsidRPr="00E43FAE" w:rsidRDefault="0052528F" w:rsidP="0052528F">
            <w:pPr>
              <w:contextualSpacing/>
              <w:jc w:val="both"/>
            </w:pPr>
            <w:r w:rsidRPr="00E43FAE">
              <w:rPr>
                <w:color w:val="000000"/>
              </w:rPr>
              <w:t>The feeling of being overwhelmed or unable to cope with mental or emotional pressure (Excitement, Stress, Lethargy)</w:t>
            </w:r>
            <w:r>
              <w:rPr>
                <w:color w:val="000000"/>
              </w:rPr>
              <w:t>.</w:t>
            </w:r>
          </w:p>
        </w:tc>
        <w:tc>
          <w:tcPr>
            <w:tcW w:w="327" w:type="pct"/>
            <w:vAlign w:val="center"/>
          </w:tcPr>
          <w:p w14:paraId="19D20BDB" w14:textId="77777777" w:rsidR="0052528F" w:rsidRPr="00E43FAE" w:rsidRDefault="0052528F" w:rsidP="0052528F">
            <w:pPr>
              <w:contextualSpacing/>
              <w:jc w:val="center"/>
            </w:pPr>
            <w:r w:rsidRPr="00E43FAE">
              <w:t>CO5</w:t>
            </w:r>
          </w:p>
        </w:tc>
        <w:tc>
          <w:tcPr>
            <w:tcW w:w="263" w:type="pct"/>
          </w:tcPr>
          <w:p w14:paraId="2A1D92DF" w14:textId="77777777" w:rsidR="0052528F" w:rsidRPr="00E43FAE" w:rsidRDefault="0052528F" w:rsidP="0052528F">
            <w:pPr>
              <w:contextualSpacing/>
              <w:jc w:val="center"/>
            </w:pPr>
            <w:r w:rsidRPr="00E43FAE">
              <w:t>R</w:t>
            </w:r>
          </w:p>
        </w:tc>
        <w:tc>
          <w:tcPr>
            <w:tcW w:w="440" w:type="pct"/>
            <w:vAlign w:val="center"/>
          </w:tcPr>
          <w:p w14:paraId="4B984556" w14:textId="77777777" w:rsidR="0052528F" w:rsidRPr="00E43FAE" w:rsidRDefault="0052528F" w:rsidP="0052528F">
            <w:pPr>
              <w:contextualSpacing/>
              <w:jc w:val="center"/>
            </w:pPr>
            <w:r w:rsidRPr="00E43FAE">
              <w:t>1</w:t>
            </w:r>
          </w:p>
        </w:tc>
      </w:tr>
      <w:tr w:rsidR="0052528F" w:rsidRPr="00E43FAE" w14:paraId="27FD220E" w14:textId="77777777" w:rsidTr="0052528F">
        <w:trPr>
          <w:trHeight w:val="395"/>
          <w:jc w:val="center"/>
        </w:trPr>
        <w:tc>
          <w:tcPr>
            <w:tcW w:w="218" w:type="pct"/>
            <w:vAlign w:val="center"/>
          </w:tcPr>
          <w:p w14:paraId="0458DFED" w14:textId="77777777" w:rsidR="0052528F" w:rsidRPr="00E43FAE" w:rsidRDefault="0052528F" w:rsidP="0052528F">
            <w:pPr>
              <w:contextualSpacing/>
              <w:jc w:val="center"/>
            </w:pPr>
            <w:r w:rsidRPr="00E43FAE">
              <w:t>4.</w:t>
            </w:r>
          </w:p>
        </w:tc>
        <w:tc>
          <w:tcPr>
            <w:tcW w:w="3752" w:type="pct"/>
            <w:gridSpan w:val="2"/>
            <w:vAlign w:val="bottom"/>
          </w:tcPr>
          <w:p w14:paraId="60934C1B" w14:textId="77777777" w:rsidR="0052528F" w:rsidRPr="00E43FAE" w:rsidRDefault="0052528F" w:rsidP="0052528F">
            <w:pPr>
              <w:pStyle w:val="NormalWeb"/>
              <w:spacing w:before="240" w:after="0" w:afterAutospacing="0"/>
              <w:contextualSpacing/>
              <w:jc w:val="both"/>
            </w:pPr>
            <w:r w:rsidRPr="00E43FAE">
              <w:rPr>
                <w:color w:val="000000"/>
              </w:rPr>
              <w:t xml:space="preserve">................... </w:t>
            </w:r>
            <w:proofErr w:type="gramStart"/>
            <w:r w:rsidRPr="00E43FAE">
              <w:rPr>
                <w:color w:val="000000"/>
              </w:rPr>
              <w:t>is</w:t>
            </w:r>
            <w:proofErr w:type="gramEnd"/>
            <w:r w:rsidRPr="00E43FAE">
              <w:rPr>
                <w:color w:val="000000"/>
              </w:rPr>
              <w:t xml:space="preserve"> the rules governing formation of sentences (Syntax/ Grammar/ Morphemes/ Adjective)</w:t>
            </w:r>
            <w:r>
              <w:rPr>
                <w:color w:val="000000"/>
              </w:rPr>
              <w:t>.</w:t>
            </w:r>
          </w:p>
        </w:tc>
        <w:tc>
          <w:tcPr>
            <w:tcW w:w="327" w:type="pct"/>
            <w:vAlign w:val="center"/>
          </w:tcPr>
          <w:p w14:paraId="0DDB8CD1" w14:textId="77777777" w:rsidR="0052528F" w:rsidRPr="00E43FAE" w:rsidRDefault="0052528F" w:rsidP="0052528F">
            <w:pPr>
              <w:contextualSpacing/>
              <w:jc w:val="center"/>
            </w:pPr>
            <w:r w:rsidRPr="00E43FAE">
              <w:t>CO2</w:t>
            </w:r>
          </w:p>
        </w:tc>
        <w:tc>
          <w:tcPr>
            <w:tcW w:w="263" w:type="pct"/>
          </w:tcPr>
          <w:p w14:paraId="3AB5DBB5" w14:textId="77777777" w:rsidR="0052528F" w:rsidRPr="00E43FAE" w:rsidRDefault="0052528F" w:rsidP="0052528F">
            <w:pPr>
              <w:contextualSpacing/>
              <w:jc w:val="center"/>
            </w:pPr>
            <w:r w:rsidRPr="00E43FAE">
              <w:t>R</w:t>
            </w:r>
          </w:p>
        </w:tc>
        <w:tc>
          <w:tcPr>
            <w:tcW w:w="440" w:type="pct"/>
            <w:vAlign w:val="center"/>
          </w:tcPr>
          <w:p w14:paraId="6DBA87EB" w14:textId="77777777" w:rsidR="0052528F" w:rsidRPr="00E43FAE" w:rsidRDefault="0052528F" w:rsidP="0052528F">
            <w:pPr>
              <w:contextualSpacing/>
              <w:jc w:val="center"/>
            </w:pPr>
            <w:r w:rsidRPr="00E43FAE">
              <w:t>1</w:t>
            </w:r>
          </w:p>
        </w:tc>
      </w:tr>
      <w:tr w:rsidR="0052528F" w:rsidRPr="00E43FAE" w14:paraId="333D7879" w14:textId="77777777" w:rsidTr="0052528F">
        <w:trPr>
          <w:trHeight w:val="395"/>
          <w:jc w:val="center"/>
        </w:trPr>
        <w:tc>
          <w:tcPr>
            <w:tcW w:w="218" w:type="pct"/>
            <w:vAlign w:val="center"/>
          </w:tcPr>
          <w:p w14:paraId="35104B47" w14:textId="77777777" w:rsidR="0052528F" w:rsidRPr="00E43FAE" w:rsidRDefault="0052528F" w:rsidP="0052528F">
            <w:pPr>
              <w:contextualSpacing/>
              <w:jc w:val="center"/>
            </w:pPr>
            <w:r w:rsidRPr="00E43FAE">
              <w:t>5.</w:t>
            </w:r>
          </w:p>
        </w:tc>
        <w:tc>
          <w:tcPr>
            <w:tcW w:w="3752" w:type="pct"/>
            <w:gridSpan w:val="2"/>
            <w:vAlign w:val="bottom"/>
          </w:tcPr>
          <w:p w14:paraId="4D24B49D" w14:textId="77777777" w:rsidR="0052528F" w:rsidRPr="00E43FAE" w:rsidRDefault="0052528F" w:rsidP="0052528F">
            <w:pPr>
              <w:contextualSpacing/>
              <w:jc w:val="both"/>
            </w:pPr>
            <w:r w:rsidRPr="00E43FAE">
              <w:rPr>
                <w:color w:val="000000"/>
              </w:rPr>
              <w:t>What is the term used for a way of summarizing, in which the meaning of the original text is maintained.</w:t>
            </w:r>
          </w:p>
        </w:tc>
        <w:tc>
          <w:tcPr>
            <w:tcW w:w="327" w:type="pct"/>
            <w:vAlign w:val="center"/>
          </w:tcPr>
          <w:p w14:paraId="1431D25D" w14:textId="77777777" w:rsidR="0052528F" w:rsidRPr="00E43FAE" w:rsidRDefault="0052528F" w:rsidP="0052528F">
            <w:pPr>
              <w:contextualSpacing/>
              <w:jc w:val="center"/>
            </w:pPr>
            <w:r w:rsidRPr="00E43FAE">
              <w:t>CO3</w:t>
            </w:r>
          </w:p>
        </w:tc>
        <w:tc>
          <w:tcPr>
            <w:tcW w:w="263" w:type="pct"/>
          </w:tcPr>
          <w:p w14:paraId="565FFFC4" w14:textId="77777777" w:rsidR="0052528F" w:rsidRPr="00E43FAE" w:rsidRDefault="0052528F" w:rsidP="0052528F">
            <w:pPr>
              <w:contextualSpacing/>
              <w:jc w:val="center"/>
            </w:pPr>
            <w:r w:rsidRPr="00E43FAE">
              <w:t>R</w:t>
            </w:r>
          </w:p>
        </w:tc>
        <w:tc>
          <w:tcPr>
            <w:tcW w:w="440" w:type="pct"/>
            <w:vAlign w:val="center"/>
          </w:tcPr>
          <w:p w14:paraId="3BE3F512" w14:textId="77777777" w:rsidR="0052528F" w:rsidRPr="00E43FAE" w:rsidRDefault="0052528F" w:rsidP="0052528F">
            <w:pPr>
              <w:contextualSpacing/>
              <w:jc w:val="center"/>
            </w:pPr>
            <w:r w:rsidRPr="00E43FAE">
              <w:t>1</w:t>
            </w:r>
          </w:p>
        </w:tc>
      </w:tr>
      <w:tr w:rsidR="0052528F" w:rsidRPr="00E43FAE" w14:paraId="4B7C3BB3" w14:textId="77777777" w:rsidTr="0052528F">
        <w:trPr>
          <w:trHeight w:val="395"/>
          <w:jc w:val="center"/>
        </w:trPr>
        <w:tc>
          <w:tcPr>
            <w:tcW w:w="218" w:type="pct"/>
            <w:vAlign w:val="center"/>
          </w:tcPr>
          <w:p w14:paraId="584397FE" w14:textId="77777777" w:rsidR="0052528F" w:rsidRPr="00E43FAE" w:rsidRDefault="0052528F" w:rsidP="0052528F">
            <w:pPr>
              <w:contextualSpacing/>
              <w:jc w:val="center"/>
            </w:pPr>
            <w:r w:rsidRPr="00E43FAE">
              <w:t>6.</w:t>
            </w:r>
          </w:p>
        </w:tc>
        <w:tc>
          <w:tcPr>
            <w:tcW w:w="3752" w:type="pct"/>
            <w:gridSpan w:val="2"/>
            <w:vAlign w:val="bottom"/>
          </w:tcPr>
          <w:p w14:paraId="342AC38A" w14:textId="77777777" w:rsidR="0052528F" w:rsidRPr="00E43FAE" w:rsidRDefault="0052528F" w:rsidP="0052528F">
            <w:pPr>
              <w:contextualSpacing/>
              <w:jc w:val="both"/>
            </w:pPr>
            <w:r w:rsidRPr="00E43FAE">
              <w:rPr>
                <w:color w:val="000000"/>
                <w:lang w:val="en-GB" w:eastAsia="en-GB"/>
              </w:rPr>
              <w:t>Mass communication involves a person sending messages to -------------- number of receivers/audience.</w:t>
            </w:r>
          </w:p>
        </w:tc>
        <w:tc>
          <w:tcPr>
            <w:tcW w:w="327" w:type="pct"/>
            <w:vAlign w:val="center"/>
          </w:tcPr>
          <w:p w14:paraId="679C5DEC" w14:textId="77777777" w:rsidR="0052528F" w:rsidRPr="00E43FAE" w:rsidRDefault="0052528F" w:rsidP="0052528F">
            <w:pPr>
              <w:contextualSpacing/>
              <w:jc w:val="center"/>
            </w:pPr>
            <w:r w:rsidRPr="00E43FAE">
              <w:t>CO5</w:t>
            </w:r>
          </w:p>
        </w:tc>
        <w:tc>
          <w:tcPr>
            <w:tcW w:w="263" w:type="pct"/>
          </w:tcPr>
          <w:p w14:paraId="74CC09F0" w14:textId="77777777" w:rsidR="0052528F" w:rsidRPr="00E43FAE" w:rsidRDefault="0052528F" w:rsidP="0052528F">
            <w:pPr>
              <w:contextualSpacing/>
              <w:jc w:val="center"/>
            </w:pPr>
            <w:r w:rsidRPr="00E43FAE">
              <w:t>R</w:t>
            </w:r>
          </w:p>
        </w:tc>
        <w:tc>
          <w:tcPr>
            <w:tcW w:w="440" w:type="pct"/>
            <w:vAlign w:val="center"/>
          </w:tcPr>
          <w:p w14:paraId="52A628E8" w14:textId="77777777" w:rsidR="0052528F" w:rsidRPr="00E43FAE" w:rsidRDefault="0052528F" w:rsidP="0052528F">
            <w:pPr>
              <w:contextualSpacing/>
              <w:jc w:val="center"/>
            </w:pPr>
            <w:r w:rsidRPr="00E43FAE">
              <w:t>1</w:t>
            </w:r>
          </w:p>
        </w:tc>
      </w:tr>
      <w:tr w:rsidR="0052528F" w:rsidRPr="00E43FAE" w14:paraId="66AB6DF5" w14:textId="77777777" w:rsidTr="0052528F">
        <w:trPr>
          <w:trHeight w:val="395"/>
          <w:jc w:val="center"/>
        </w:trPr>
        <w:tc>
          <w:tcPr>
            <w:tcW w:w="218" w:type="pct"/>
            <w:vAlign w:val="center"/>
          </w:tcPr>
          <w:p w14:paraId="780B1FAF" w14:textId="77777777" w:rsidR="0052528F" w:rsidRPr="00E43FAE" w:rsidRDefault="0052528F" w:rsidP="0052528F">
            <w:pPr>
              <w:contextualSpacing/>
              <w:jc w:val="center"/>
            </w:pPr>
            <w:r w:rsidRPr="00E43FAE">
              <w:t>7.</w:t>
            </w:r>
          </w:p>
        </w:tc>
        <w:tc>
          <w:tcPr>
            <w:tcW w:w="3752" w:type="pct"/>
            <w:gridSpan w:val="2"/>
            <w:vAlign w:val="bottom"/>
          </w:tcPr>
          <w:p w14:paraId="5DCB7EB9" w14:textId="77777777" w:rsidR="0052528F" w:rsidRPr="00E43FAE" w:rsidRDefault="0052528F" w:rsidP="0052528F">
            <w:pPr>
              <w:pStyle w:val="NormalWeb"/>
              <w:spacing w:after="0" w:afterAutospacing="0"/>
              <w:contextualSpacing/>
              <w:jc w:val="both"/>
            </w:pPr>
            <w:r w:rsidRPr="00E43FAE">
              <w:rPr>
                <w:color w:val="000000"/>
              </w:rPr>
              <w:t>What is called a comprehensive technique to judge the suitability of an individual and his appropriateness for admission, scholarship, job, etc</w:t>
            </w:r>
          </w:p>
        </w:tc>
        <w:tc>
          <w:tcPr>
            <w:tcW w:w="327" w:type="pct"/>
            <w:vAlign w:val="center"/>
          </w:tcPr>
          <w:p w14:paraId="62C96CAD" w14:textId="77777777" w:rsidR="0052528F" w:rsidRPr="00E43FAE" w:rsidRDefault="0052528F" w:rsidP="0052528F">
            <w:pPr>
              <w:contextualSpacing/>
              <w:jc w:val="center"/>
            </w:pPr>
            <w:r w:rsidRPr="00E43FAE">
              <w:t>CO4</w:t>
            </w:r>
          </w:p>
        </w:tc>
        <w:tc>
          <w:tcPr>
            <w:tcW w:w="263" w:type="pct"/>
          </w:tcPr>
          <w:p w14:paraId="645B1125" w14:textId="77777777" w:rsidR="0052528F" w:rsidRPr="00E43FAE" w:rsidRDefault="0052528F" w:rsidP="0052528F">
            <w:pPr>
              <w:contextualSpacing/>
              <w:jc w:val="center"/>
            </w:pPr>
            <w:r w:rsidRPr="00E43FAE">
              <w:t>R</w:t>
            </w:r>
          </w:p>
        </w:tc>
        <w:tc>
          <w:tcPr>
            <w:tcW w:w="440" w:type="pct"/>
            <w:vAlign w:val="center"/>
          </w:tcPr>
          <w:p w14:paraId="14ADB2A7" w14:textId="77777777" w:rsidR="0052528F" w:rsidRPr="00E43FAE" w:rsidRDefault="0052528F" w:rsidP="0052528F">
            <w:pPr>
              <w:contextualSpacing/>
              <w:jc w:val="center"/>
            </w:pPr>
            <w:r w:rsidRPr="00E43FAE">
              <w:t>1</w:t>
            </w:r>
          </w:p>
        </w:tc>
      </w:tr>
      <w:tr w:rsidR="0052528F" w:rsidRPr="00E43FAE" w14:paraId="72C53417" w14:textId="77777777" w:rsidTr="0052528F">
        <w:trPr>
          <w:trHeight w:val="395"/>
          <w:jc w:val="center"/>
        </w:trPr>
        <w:tc>
          <w:tcPr>
            <w:tcW w:w="218" w:type="pct"/>
            <w:vAlign w:val="center"/>
          </w:tcPr>
          <w:p w14:paraId="59A6402C" w14:textId="77777777" w:rsidR="0052528F" w:rsidRPr="00E43FAE" w:rsidRDefault="0052528F" w:rsidP="0052528F">
            <w:pPr>
              <w:contextualSpacing/>
              <w:jc w:val="center"/>
            </w:pPr>
            <w:r w:rsidRPr="00E43FAE">
              <w:t>8.</w:t>
            </w:r>
          </w:p>
        </w:tc>
        <w:tc>
          <w:tcPr>
            <w:tcW w:w="3752" w:type="pct"/>
            <w:gridSpan w:val="2"/>
            <w:vAlign w:val="bottom"/>
          </w:tcPr>
          <w:p w14:paraId="59F8AE9A" w14:textId="77777777" w:rsidR="0052528F" w:rsidRPr="00E43FAE" w:rsidRDefault="0052528F" w:rsidP="0052528F">
            <w:pPr>
              <w:contextualSpacing/>
              <w:jc w:val="both"/>
              <w:rPr>
                <w:b/>
                <w:bCs/>
              </w:rPr>
            </w:pPr>
            <w:r w:rsidRPr="00E43FAE">
              <w:t>Name the process of designing and delivering a message to an audience (Public speaking, Presentation, Summarizing)</w:t>
            </w:r>
          </w:p>
        </w:tc>
        <w:tc>
          <w:tcPr>
            <w:tcW w:w="327" w:type="pct"/>
            <w:vAlign w:val="center"/>
          </w:tcPr>
          <w:p w14:paraId="344F22E3" w14:textId="77777777" w:rsidR="0052528F" w:rsidRPr="00E43FAE" w:rsidRDefault="0052528F" w:rsidP="0052528F">
            <w:pPr>
              <w:contextualSpacing/>
              <w:jc w:val="center"/>
            </w:pPr>
            <w:r w:rsidRPr="00E43FAE">
              <w:t>CO5</w:t>
            </w:r>
          </w:p>
        </w:tc>
        <w:tc>
          <w:tcPr>
            <w:tcW w:w="263" w:type="pct"/>
          </w:tcPr>
          <w:p w14:paraId="5AFA293E" w14:textId="77777777" w:rsidR="0052528F" w:rsidRPr="00E43FAE" w:rsidRDefault="0052528F" w:rsidP="0052528F">
            <w:pPr>
              <w:contextualSpacing/>
              <w:jc w:val="center"/>
            </w:pPr>
            <w:r w:rsidRPr="00E43FAE">
              <w:t>R</w:t>
            </w:r>
          </w:p>
        </w:tc>
        <w:tc>
          <w:tcPr>
            <w:tcW w:w="440" w:type="pct"/>
            <w:vAlign w:val="center"/>
          </w:tcPr>
          <w:p w14:paraId="4A0D1401" w14:textId="77777777" w:rsidR="0052528F" w:rsidRPr="00E43FAE" w:rsidRDefault="0052528F" w:rsidP="0052528F">
            <w:pPr>
              <w:contextualSpacing/>
              <w:jc w:val="center"/>
            </w:pPr>
            <w:r w:rsidRPr="00E43FAE">
              <w:t>1</w:t>
            </w:r>
          </w:p>
        </w:tc>
      </w:tr>
      <w:tr w:rsidR="0052528F" w:rsidRPr="00E43FAE" w14:paraId="2FB8677C" w14:textId="77777777" w:rsidTr="0052528F">
        <w:trPr>
          <w:trHeight w:val="395"/>
          <w:jc w:val="center"/>
        </w:trPr>
        <w:tc>
          <w:tcPr>
            <w:tcW w:w="218" w:type="pct"/>
            <w:vAlign w:val="center"/>
          </w:tcPr>
          <w:p w14:paraId="126C4C5F" w14:textId="77777777" w:rsidR="0052528F" w:rsidRPr="00E43FAE" w:rsidRDefault="0052528F" w:rsidP="0052528F">
            <w:pPr>
              <w:contextualSpacing/>
              <w:jc w:val="center"/>
            </w:pPr>
            <w:r w:rsidRPr="00E43FAE">
              <w:t>9.</w:t>
            </w:r>
          </w:p>
        </w:tc>
        <w:tc>
          <w:tcPr>
            <w:tcW w:w="3752" w:type="pct"/>
            <w:gridSpan w:val="2"/>
          </w:tcPr>
          <w:p w14:paraId="5FBA8F48" w14:textId="77777777" w:rsidR="0052528F" w:rsidRPr="00E43FAE" w:rsidRDefault="0052528F" w:rsidP="0052528F">
            <w:pPr>
              <w:contextualSpacing/>
              <w:jc w:val="both"/>
            </w:pPr>
            <w:r w:rsidRPr="00E43FAE">
              <w:t>Verbal communication always involve either spoken or written ……………</w:t>
            </w:r>
          </w:p>
        </w:tc>
        <w:tc>
          <w:tcPr>
            <w:tcW w:w="327" w:type="pct"/>
            <w:vAlign w:val="center"/>
          </w:tcPr>
          <w:p w14:paraId="1317B4E5" w14:textId="77777777" w:rsidR="0052528F" w:rsidRPr="00E43FAE" w:rsidRDefault="0052528F" w:rsidP="0052528F">
            <w:pPr>
              <w:contextualSpacing/>
              <w:jc w:val="center"/>
            </w:pPr>
            <w:r w:rsidRPr="00E43FAE">
              <w:t>CO2</w:t>
            </w:r>
          </w:p>
        </w:tc>
        <w:tc>
          <w:tcPr>
            <w:tcW w:w="263" w:type="pct"/>
          </w:tcPr>
          <w:p w14:paraId="0F8372B6" w14:textId="77777777" w:rsidR="0052528F" w:rsidRPr="00E43FAE" w:rsidRDefault="0052528F" w:rsidP="0052528F">
            <w:pPr>
              <w:contextualSpacing/>
              <w:jc w:val="center"/>
            </w:pPr>
            <w:r w:rsidRPr="00E43FAE">
              <w:t>R</w:t>
            </w:r>
          </w:p>
        </w:tc>
        <w:tc>
          <w:tcPr>
            <w:tcW w:w="440" w:type="pct"/>
            <w:vAlign w:val="center"/>
          </w:tcPr>
          <w:p w14:paraId="40D46877" w14:textId="77777777" w:rsidR="0052528F" w:rsidRPr="00E43FAE" w:rsidRDefault="0052528F" w:rsidP="0052528F">
            <w:pPr>
              <w:contextualSpacing/>
              <w:jc w:val="center"/>
            </w:pPr>
            <w:r w:rsidRPr="00E43FAE">
              <w:t>1</w:t>
            </w:r>
          </w:p>
        </w:tc>
      </w:tr>
      <w:tr w:rsidR="0052528F" w:rsidRPr="00E43FAE" w14:paraId="691328E0" w14:textId="77777777" w:rsidTr="0052528F">
        <w:trPr>
          <w:trHeight w:val="395"/>
          <w:jc w:val="center"/>
        </w:trPr>
        <w:tc>
          <w:tcPr>
            <w:tcW w:w="218" w:type="pct"/>
            <w:vAlign w:val="center"/>
          </w:tcPr>
          <w:p w14:paraId="5066DA1C" w14:textId="77777777" w:rsidR="0052528F" w:rsidRPr="00E43FAE" w:rsidRDefault="0052528F" w:rsidP="0052528F">
            <w:pPr>
              <w:contextualSpacing/>
              <w:jc w:val="center"/>
            </w:pPr>
            <w:r w:rsidRPr="00E43FAE">
              <w:t>10.</w:t>
            </w:r>
          </w:p>
        </w:tc>
        <w:tc>
          <w:tcPr>
            <w:tcW w:w="3752" w:type="pct"/>
            <w:gridSpan w:val="2"/>
            <w:vAlign w:val="bottom"/>
          </w:tcPr>
          <w:p w14:paraId="14CA4AC0" w14:textId="77777777" w:rsidR="0052528F" w:rsidRPr="00E43FAE" w:rsidRDefault="0052528F" w:rsidP="0052528F">
            <w:pPr>
              <w:contextualSpacing/>
              <w:jc w:val="both"/>
            </w:pPr>
            <w:r w:rsidRPr="00E43FAE">
              <w:rPr>
                <w:color w:val="000000"/>
              </w:rPr>
              <w:t>___________ is the presentation of a short message without advance preparation (Manuscript speaking, Impromptu speaking, Memorized speaking, extempore)</w:t>
            </w:r>
            <w:r>
              <w:rPr>
                <w:color w:val="000000"/>
              </w:rPr>
              <w:t>.</w:t>
            </w:r>
          </w:p>
        </w:tc>
        <w:tc>
          <w:tcPr>
            <w:tcW w:w="327" w:type="pct"/>
            <w:vAlign w:val="center"/>
          </w:tcPr>
          <w:p w14:paraId="2FA274C7" w14:textId="77777777" w:rsidR="0052528F" w:rsidRPr="00E43FAE" w:rsidRDefault="0052528F" w:rsidP="0052528F">
            <w:pPr>
              <w:contextualSpacing/>
              <w:jc w:val="center"/>
            </w:pPr>
            <w:r w:rsidRPr="00E43FAE">
              <w:t>CO5</w:t>
            </w:r>
          </w:p>
        </w:tc>
        <w:tc>
          <w:tcPr>
            <w:tcW w:w="263" w:type="pct"/>
          </w:tcPr>
          <w:p w14:paraId="0666C5A5" w14:textId="77777777" w:rsidR="0052528F" w:rsidRPr="00E43FAE" w:rsidRDefault="0052528F" w:rsidP="0052528F">
            <w:pPr>
              <w:contextualSpacing/>
              <w:jc w:val="center"/>
            </w:pPr>
            <w:r w:rsidRPr="00E43FAE">
              <w:t>R</w:t>
            </w:r>
          </w:p>
        </w:tc>
        <w:tc>
          <w:tcPr>
            <w:tcW w:w="440" w:type="pct"/>
            <w:vAlign w:val="center"/>
          </w:tcPr>
          <w:p w14:paraId="2FB90C21" w14:textId="77777777" w:rsidR="0052528F" w:rsidRPr="00E43FAE" w:rsidRDefault="0052528F" w:rsidP="0052528F">
            <w:pPr>
              <w:contextualSpacing/>
              <w:jc w:val="center"/>
            </w:pPr>
            <w:r w:rsidRPr="00E43FAE">
              <w:t>1</w:t>
            </w:r>
          </w:p>
        </w:tc>
      </w:tr>
      <w:tr w:rsidR="0052528F" w:rsidRPr="00E43FAE" w14:paraId="5B54AE1C" w14:textId="77777777" w:rsidTr="0052528F">
        <w:trPr>
          <w:trHeight w:val="395"/>
          <w:jc w:val="center"/>
        </w:trPr>
        <w:tc>
          <w:tcPr>
            <w:tcW w:w="218" w:type="pct"/>
            <w:vAlign w:val="center"/>
          </w:tcPr>
          <w:p w14:paraId="1F13FFE1" w14:textId="77777777" w:rsidR="0052528F" w:rsidRPr="00E43FAE" w:rsidRDefault="0052528F" w:rsidP="0052528F">
            <w:pPr>
              <w:contextualSpacing/>
              <w:jc w:val="center"/>
            </w:pPr>
            <w:r w:rsidRPr="00E43FAE">
              <w:t>11.</w:t>
            </w:r>
          </w:p>
        </w:tc>
        <w:tc>
          <w:tcPr>
            <w:tcW w:w="3752" w:type="pct"/>
            <w:gridSpan w:val="2"/>
            <w:vAlign w:val="bottom"/>
          </w:tcPr>
          <w:p w14:paraId="5D4C20CB" w14:textId="77777777" w:rsidR="0052528F" w:rsidRPr="00E43FAE" w:rsidRDefault="0052528F" w:rsidP="0052528F">
            <w:pPr>
              <w:contextualSpacing/>
              <w:jc w:val="both"/>
            </w:pPr>
            <w:r w:rsidRPr="00E43FAE">
              <w:t xml:space="preserve">The word communication </w:t>
            </w:r>
            <w:r>
              <w:t xml:space="preserve">is </w:t>
            </w:r>
            <w:r w:rsidRPr="00E43FAE">
              <w:t>derived from the latin word………</w:t>
            </w:r>
          </w:p>
        </w:tc>
        <w:tc>
          <w:tcPr>
            <w:tcW w:w="327" w:type="pct"/>
            <w:vAlign w:val="center"/>
          </w:tcPr>
          <w:p w14:paraId="4C930594" w14:textId="77777777" w:rsidR="0052528F" w:rsidRPr="00E43FAE" w:rsidRDefault="0052528F" w:rsidP="0052528F">
            <w:pPr>
              <w:contextualSpacing/>
              <w:jc w:val="center"/>
            </w:pPr>
            <w:r w:rsidRPr="00E43FAE">
              <w:t>CO1</w:t>
            </w:r>
          </w:p>
        </w:tc>
        <w:tc>
          <w:tcPr>
            <w:tcW w:w="263" w:type="pct"/>
          </w:tcPr>
          <w:p w14:paraId="3F49E5F1" w14:textId="77777777" w:rsidR="0052528F" w:rsidRPr="00E43FAE" w:rsidRDefault="0052528F" w:rsidP="0052528F">
            <w:pPr>
              <w:contextualSpacing/>
              <w:jc w:val="center"/>
            </w:pPr>
            <w:r w:rsidRPr="00E43FAE">
              <w:t>R</w:t>
            </w:r>
          </w:p>
        </w:tc>
        <w:tc>
          <w:tcPr>
            <w:tcW w:w="440" w:type="pct"/>
            <w:vAlign w:val="center"/>
          </w:tcPr>
          <w:p w14:paraId="11072CF7" w14:textId="77777777" w:rsidR="0052528F" w:rsidRPr="00E43FAE" w:rsidRDefault="0052528F" w:rsidP="0052528F">
            <w:pPr>
              <w:contextualSpacing/>
              <w:jc w:val="center"/>
            </w:pPr>
            <w:r w:rsidRPr="00E43FAE">
              <w:t>1</w:t>
            </w:r>
          </w:p>
        </w:tc>
      </w:tr>
      <w:tr w:rsidR="0052528F" w:rsidRPr="00E43FAE" w14:paraId="0DB98E12" w14:textId="77777777" w:rsidTr="0052528F">
        <w:trPr>
          <w:trHeight w:val="538"/>
          <w:jc w:val="center"/>
        </w:trPr>
        <w:tc>
          <w:tcPr>
            <w:tcW w:w="218" w:type="pct"/>
          </w:tcPr>
          <w:p w14:paraId="5AA852B8" w14:textId="77777777" w:rsidR="0052528F" w:rsidRPr="00E43FAE" w:rsidRDefault="0052528F" w:rsidP="0052528F">
            <w:pPr>
              <w:contextualSpacing/>
              <w:jc w:val="center"/>
            </w:pPr>
            <w:r w:rsidRPr="00E43FAE">
              <w:t>12.</w:t>
            </w:r>
          </w:p>
        </w:tc>
        <w:tc>
          <w:tcPr>
            <w:tcW w:w="3752" w:type="pct"/>
            <w:gridSpan w:val="2"/>
          </w:tcPr>
          <w:p w14:paraId="067A41ED" w14:textId="77777777" w:rsidR="0052528F" w:rsidRPr="00E43FAE" w:rsidRDefault="0052528F" w:rsidP="0052528F">
            <w:pPr>
              <w:pStyle w:val="NormalWeb"/>
              <w:spacing w:before="0" w:beforeAutospacing="0" w:after="0" w:afterAutospacing="0"/>
              <w:contextualSpacing/>
              <w:jc w:val="both"/>
            </w:pPr>
            <w:r w:rsidRPr="00E43FAE">
              <w:t>……</w:t>
            </w:r>
            <w:r w:rsidRPr="00E43FAE">
              <w:rPr>
                <w:color w:val="000000"/>
              </w:rPr>
              <w:t>stress have a beneficial effect on health, motivat</w:t>
            </w:r>
            <w:r>
              <w:rPr>
                <w:color w:val="000000"/>
              </w:rPr>
              <w:t>ion, performance and well-being.</w:t>
            </w:r>
          </w:p>
        </w:tc>
        <w:tc>
          <w:tcPr>
            <w:tcW w:w="327" w:type="pct"/>
          </w:tcPr>
          <w:p w14:paraId="1B3FD5DA" w14:textId="77777777" w:rsidR="0052528F" w:rsidRPr="00E43FAE" w:rsidRDefault="0052528F" w:rsidP="0052528F">
            <w:pPr>
              <w:contextualSpacing/>
              <w:jc w:val="center"/>
            </w:pPr>
            <w:r w:rsidRPr="00E43FAE">
              <w:t>CO3</w:t>
            </w:r>
          </w:p>
        </w:tc>
        <w:tc>
          <w:tcPr>
            <w:tcW w:w="263" w:type="pct"/>
          </w:tcPr>
          <w:p w14:paraId="7AFBBADF" w14:textId="77777777" w:rsidR="0052528F" w:rsidRPr="00E43FAE" w:rsidRDefault="0052528F" w:rsidP="0052528F">
            <w:pPr>
              <w:contextualSpacing/>
              <w:jc w:val="center"/>
            </w:pPr>
            <w:r w:rsidRPr="00E43FAE">
              <w:t>R</w:t>
            </w:r>
          </w:p>
        </w:tc>
        <w:tc>
          <w:tcPr>
            <w:tcW w:w="440" w:type="pct"/>
          </w:tcPr>
          <w:p w14:paraId="263D036F" w14:textId="77777777" w:rsidR="0052528F" w:rsidRPr="00E43FAE" w:rsidRDefault="0052528F" w:rsidP="0052528F">
            <w:pPr>
              <w:contextualSpacing/>
              <w:jc w:val="center"/>
            </w:pPr>
            <w:r w:rsidRPr="00E43FAE">
              <w:t>1</w:t>
            </w:r>
          </w:p>
        </w:tc>
      </w:tr>
      <w:tr w:rsidR="0052528F" w:rsidRPr="00E43FAE" w14:paraId="05D65CB8" w14:textId="77777777" w:rsidTr="0052528F">
        <w:trPr>
          <w:trHeight w:val="395"/>
          <w:jc w:val="center"/>
        </w:trPr>
        <w:tc>
          <w:tcPr>
            <w:tcW w:w="218" w:type="pct"/>
            <w:vAlign w:val="center"/>
          </w:tcPr>
          <w:p w14:paraId="228C0CBA" w14:textId="77777777" w:rsidR="0052528F" w:rsidRPr="00E43FAE" w:rsidRDefault="0052528F" w:rsidP="0052528F">
            <w:pPr>
              <w:contextualSpacing/>
              <w:jc w:val="center"/>
            </w:pPr>
            <w:r w:rsidRPr="00E43FAE">
              <w:t>13.</w:t>
            </w:r>
          </w:p>
        </w:tc>
        <w:tc>
          <w:tcPr>
            <w:tcW w:w="3752" w:type="pct"/>
            <w:gridSpan w:val="2"/>
            <w:vAlign w:val="bottom"/>
          </w:tcPr>
          <w:p w14:paraId="71D0FA48" w14:textId="77777777" w:rsidR="0052528F" w:rsidRPr="00E43FAE" w:rsidRDefault="0052528F" w:rsidP="0052528F">
            <w:pPr>
              <w:contextualSpacing/>
              <w:jc w:val="both"/>
            </w:pPr>
            <w:r w:rsidRPr="00E43FAE">
              <w:t>What is SQ3R method?</w:t>
            </w:r>
          </w:p>
        </w:tc>
        <w:tc>
          <w:tcPr>
            <w:tcW w:w="327" w:type="pct"/>
            <w:vAlign w:val="center"/>
          </w:tcPr>
          <w:p w14:paraId="791E9DA1" w14:textId="77777777" w:rsidR="0052528F" w:rsidRPr="00E43FAE" w:rsidRDefault="0052528F" w:rsidP="0052528F">
            <w:pPr>
              <w:contextualSpacing/>
              <w:jc w:val="center"/>
            </w:pPr>
            <w:r w:rsidRPr="00E43FAE">
              <w:t>CO2</w:t>
            </w:r>
          </w:p>
        </w:tc>
        <w:tc>
          <w:tcPr>
            <w:tcW w:w="263" w:type="pct"/>
          </w:tcPr>
          <w:p w14:paraId="269224E6" w14:textId="77777777" w:rsidR="0052528F" w:rsidRPr="00E43FAE" w:rsidRDefault="0052528F" w:rsidP="0052528F">
            <w:pPr>
              <w:contextualSpacing/>
              <w:jc w:val="center"/>
            </w:pPr>
            <w:r w:rsidRPr="00E43FAE">
              <w:t>R</w:t>
            </w:r>
          </w:p>
        </w:tc>
        <w:tc>
          <w:tcPr>
            <w:tcW w:w="440" w:type="pct"/>
            <w:vAlign w:val="center"/>
          </w:tcPr>
          <w:p w14:paraId="4F9E4553" w14:textId="77777777" w:rsidR="0052528F" w:rsidRPr="00E43FAE" w:rsidRDefault="0052528F" w:rsidP="0052528F">
            <w:pPr>
              <w:contextualSpacing/>
              <w:jc w:val="center"/>
            </w:pPr>
            <w:r w:rsidRPr="00E43FAE">
              <w:t>1</w:t>
            </w:r>
          </w:p>
        </w:tc>
      </w:tr>
      <w:tr w:rsidR="0052528F" w:rsidRPr="00E43FAE" w14:paraId="12C9F87F" w14:textId="77777777" w:rsidTr="0052528F">
        <w:trPr>
          <w:trHeight w:val="395"/>
          <w:jc w:val="center"/>
        </w:trPr>
        <w:tc>
          <w:tcPr>
            <w:tcW w:w="218" w:type="pct"/>
            <w:vAlign w:val="center"/>
          </w:tcPr>
          <w:p w14:paraId="0BAFB0F9" w14:textId="77777777" w:rsidR="0052528F" w:rsidRPr="00E43FAE" w:rsidRDefault="0052528F" w:rsidP="0052528F">
            <w:pPr>
              <w:contextualSpacing/>
              <w:jc w:val="center"/>
            </w:pPr>
            <w:r w:rsidRPr="00E43FAE">
              <w:t>14.</w:t>
            </w:r>
          </w:p>
        </w:tc>
        <w:tc>
          <w:tcPr>
            <w:tcW w:w="3752" w:type="pct"/>
            <w:gridSpan w:val="2"/>
            <w:vAlign w:val="bottom"/>
          </w:tcPr>
          <w:p w14:paraId="6E2507C9" w14:textId="77777777" w:rsidR="0052528F" w:rsidRPr="00E43FAE" w:rsidRDefault="0052528F" w:rsidP="0052528F">
            <w:pPr>
              <w:contextualSpacing/>
              <w:jc w:val="both"/>
            </w:pPr>
            <w:r w:rsidRPr="00E43FAE">
              <w:t>Name any one purpose for giving an oral presentation</w:t>
            </w:r>
            <w:r>
              <w:t>.</w:t>
            </w:r>
          </w:p>
        </w:tc>
        <w:tc>
          <w:tcPr>
            <w:tcW w:w="327" w:type="pct"/>
            <w:vAlign w:val="center"/>
          </w:tcPr>
          <w:p w14:paraId="1DA8A73A" w14:textId="77777777" w:rsidR="0052528F" w:rsidRPr="00E43FAE" w:rsidRDefault="0052528F" w:rsidP="0052528F">
            <w:pPr>
              <w:contextualSpacing/>
              <w:jc w:val="center"/>
            </w:pPr>
            <w:r w:rsidRPr="00E43FAE">
              <w:t>CO2</w:t>
            </w:r>
          </w:p>
        </w:tc>
        <w:tc>
          <w:tcPr>
            <w:tcW w:w="263" w:type="pct"/>
          </w:tcPr>
          <w:p w14:paraId="6A2423A0" w14:textId="77777777" w:rsidR="0052528F" w:rsidRPr="00E43FAE" w:rsidRDefault="0052528F" w:rsidP="0052528F">
            <w:pPr>
              <w:contextualSpacing/>
              <w:jc w:val="center"/>
            </w:pPr>
            <w:r w:rsidRPr="00E43FAE">
              <w:t>R</w:t>
            </w:r>
          </w:p>
        </w:tc>
        <w:tc>
          <w:tcPr>
            <w:tcW w:w="440" w:type="pct"/>
            <w:vAlign w:val="center"/>
          </w:tcPr>
          <w:p w14:paraId="07779CE0" w14:textId="77777777" w:rsidR="0052528F" w:rsidRPr="00E43FAE" w:rsidRDefault="0052528F" w:rsidP="0052528F">
            <w:pPr>
              <w:contextualSpacing/>
              <w:jc w:val="center"/>
            </w:pPr>
            <w:r w:rsidRPr="00E43FAE">
              <w:t>1</w:t>
            </w:r>
          </w:p>
        </w:tc>
      </w:tr>
      <w:tr w:rsidR="0052528F" w:rsidRPr="00E43FAE" w14:paraId="78C33D49" w14:textId="77777777" w:rsidTr="0052528F">
        <w:trPr>
          <w:trHeight w:val="395"/>
          <w:jc w:val="center"/>
        </w:trPr>
        <w:tc>
          <w:tcPr>
            <w:tcW w:w="218" w:type="pct"/>
            <w:vAlign w:val="center"/>
          </w:tcPr>
          <w:p w14:paraId="694EDFAC" w14:textId="77777777" w:rsidR="0052528F" w:rsidRPr="00E43FAE" w:rsidRDefault="0052528F" w:rsidP="0052528F">
            <w:pPr>
              <w:contextualSpacing/>
              <w:jc w:val="center"/>
            </w:pPr>
            <w:r w:rsidRPr="00E43FAE">
              <w:t>15.</w:t>
            </w:r>
          </w:p>
        </w:tc>
        <w:tc>
          <w:tcPr>
            <w:tcW w:w="3752" w:type="pct"/>
            <w:gridSpan w:val="2"/>
            <w:vAlign w:val="bottom"/>
          </w:tcPr>
          <w:p w14:paraId="11E7CAE3" w14:textId="77777777" w:rsidR="0052528F" w:rsidRPr="00E43FAE" w:rsidRDefault="0052528F" w:rsidP="0052528F">
            <w:pPr>
              <w:contextualSpacing/>
              <w:jc w:val="both"/>
            </w:pPr>
            <w:r w:rsidRPr="00E43FAE">
              <w:t>Name a situation where you use skimming</w:t>
            </w:r>
            <w:r>
              <w:t>.</w:t>
            </w:r>
          </w:p>
        </w:tc>
        <w:tc>
          <w:tcPr>
            <w:tcW w:w="327" w:type="pct"/>
            <w:vAlign w:val="center"/>
          </w:tcPr>
          <w:p w14:paraId="045F348B" w14:textId="77777777" w:rsidR="0052528F" w:rsidRPr="00E43FAE" w:rsidRDefault="0052528F" w:rsidP="0052528F">
            <w:pPr>
              <w:contextualSpacing/>
              <w:jc w:val="center"/>
            </w:pPr>
            <w:r w:rsidRPr="00E43FAE">
              <w:t>CO2</w:t>
            </w:r>
          </w:p>
        </w:tc>
        <w:tc>
          <w:tcPr>
            <w:tcW w:w="263" w:type="pct"/>
          </w:tcPr>
          <w:p w14:paraId="536F7650" w14:textId="77777777" w:rsidR="0052528F" w:rsidRPr="00E43FAE" w:rsidRDefault="0052528F" w:rsidP="0052528F">
            <w:pPr>
              <w:contextualSpacing/>
              <w:jc w:val="center"/>
            </w:pPr>
            <w:r w:rsidRPr="00E43FAE">
              <w:t>R</w:t>
            </w:r>
          </w:p>
        </w:tc>
        <w:tc>
          <w:tcPr>
            <w:tcW w:w="440" w:type="pct"/>
            <w:vAlign w:val="center"/>
          </w:tcPr>
          <w:p w14:paraId="761AAF47" w14:textId="77777777" w:rsidR="0052528F" w:rsidRPr="00E43FAE" w:rsidRDefault="0052528F" w:rsidP="0052528F">
            <w:pPr>
              <w:contextualSpacing/>
              <w:jc w:val="center"/>
            </w:pPr>
            <w:r w:rsidRPr="00E43FAE">
              <w:t>1</w:t>
            </w:r>
          </w:p>
        </w:tc>
      </w:tr>
      <w:tr w:rsidR="0052528F" w:rsidRPr="00E43FAE" w14:paraId="7D7683FD" w14:textId="77777777" w:rsidTr="0052528F">
        <w:trPr>
          <w:trHeight w:val="395"/>
          <w:jc w:val="center"/>
        </w:trPr>
        <w:tc>
          <w:tcPr>
            <w:tcW w:w="218" w:type="pct"/>
            <w:vAlign w:val="center"/>
          </w:tcPr>
          <w:p w14:paraId="75131B84" w14:textId="77777777" w:rsidR="0052528F" w:rsidRPr="00E43FAE" w:rsidRDefault="0052528F" w:rsidP="0052528F">
            <w:pPr>
              <w:contextualSpacing/>
              <w:jc w:val="center"/>
            </w:pPr>
            <w:r w:rsidRPr="00E43FAE">
              <w:t>16.</w:t>
            </w:r>
          </w:p>
        </w:tc>
        <w:tc>
          <w:tcPr>
            <w:tcW w:w="3752" w:type="pct"/>
            <w:gridSpan w:val="2"/>
            <w:vAlign w:val="bottom"/>
          </w:tcPr>
          <w:p w14:paraId="79139CD9" w14:textId="77777777" w:rsidR="0052528F" w:rsidRPr="00E43FAE" w:rsidRDefault="0052528F" w:rsidP="0052528F">
            <w:pPr>
              <w:pStyle w:val="NormalWeb"/>
              <w:spacing w:after="0" w:afterAutospacing="0"/>
              <w:contextualSpacing/>
              <w:jc w:val="both"/>
            </w:pPr>
            <w:r w:rsidRPr="00E43FAE">
              <w:rPr>
                <w:color w:val="000000"/>
              </w:rPr>
              <w:t>The distance between two individuals in social distance is more than that in public distance (True/ False)</w:t>
            </w:r>
            <w:r>
              <w:rPr>
                <w:color w:val="000000"/>
              </w:rPr>
              <w:t>.</w:t>
            </w:r>
          </w:p>
        </w:tc>
        <w:tc>
          <w:tcPr>
            <w:tcW w:w="327" w:type="pct"/>
            <w:vAlign w:val="center"/>
          </w:tcPr>
          <w:p w14:paraId="00752174" w14:textId="77777777" w:rsidR="0052528F" w:rsidRPr="00E43FAE" w:rsidRDefault="0052528F" w:rsidP="0052528F">
            <w:pPr>
              <w:contextualSpacing/>
              <w:jc w:val="center"/>
            </w:pPr>
            <w:r w:rsidRPr="00E43FAE">
              <w:t>CO5</w:t>
            </w:r>
          </w:p>
        </w:tc>
        <w:tc>
          <w:tcPr>
            <w:tcW w:w="263" w:type="pct"/>
          </w:tcPr>
          <w:p w14:paraId="289112EB" w14:textId="77777777" w:rsidR="0052528F" w:rsidRPr="00E43FAE" w:rsidRDefault="0052528F" w:rsidP="0052528F">
            <w:pPr>
              <w:contextualSpacing/>
              <w:jc w:val="center"/>
            </w:pPr>
            <w:r w:rsidRPr="00E43FAE">
              <w:t>R</w:t>
            </w:r>
          </w:p>
        </w:tc>
        <w:tc>
          <w:tcPr>
            <w:tcW w:w="440" w:type="pct"/>
            <w:vAlign w:val="center"/>
          </w:tcPr>
          <w:p w14:paraId="608F888D" w14:textId="77777777" w:rsidR="0052528F" w:rsidRPr="00E43FAE" w:rsidRDefault="0052528F" w:rsidP="0052528F">
            <w:pPr>
              <w:contextualSpacing/>
              <w:jc w:val="center"/>
            </w:pPr>
            <w:r w:rsidRPr="00E43FAE">
              <w:t>1</w:t>
            </w:r>
          </w:p>
        </w:tc>
      </w:tr>
      <w:tr w:rsidR="0052528F" w:rsidRPr="00E43FAE" w14:paraId="4682BA25" w14:textId="77777777" w:rsidTr="0052528F">
        <w:trPr>
          <w:trHeight w:val="395"/>
          <w:jc w:val="center"/>
        </w:trPr>
        <w:tc>
          <w:tcPr>
            <w:tcW w:w="218" w:type="pct"/>
            <w:vAlign w:val="center"/>
          </w:tcPr>
          <w:p w14:paraId="46B285AF" w14:textId="77777777" w:rsidR="0052528F" w:rsidRPr="00E43FAE" w:rsidRDefault="0052528F" w:rsidP="0052528F">
            <w:pPr>
              <w:contextualSpacing/>
              <w:jc w:val="center"/>
            </w:pPr>
            <w:r w:rsidRPr="00E43FAE">
              <w:t>17.</w:t>
            </w:r>
          </w:p>
        </w:tc>
        <w:tc>
          <w:tcPr>
            <w:tcW w:w="3752" w:type="pct"/>
            <w:gridSpan w:val="2"/>
            <w:vAlign w:val="bottom"/>
          </w:tcPr>
          <w:p w14:paraId="49BF5F51" w14:textId="77777777" w:rsidR="0052528F" w:rsidRPr="00E43FAE" w:rsidRDefault="0052528F" w:rsidP="0052528F">
            <w:pPr>
              <w:pStyle w:val="NormalWeb"/>
              <w:spacing w:after="0" w:afterAutospacing="0"/>
              <w:contextualSpacing/>
              <w:jc w:val="both"/>
            </w:pPr>
            <w:r w:rsidRPr="00E43FAE">
              <w:rPr>
                <w:color w:val="000000"/>
              </w:rPr>
              <w:t>What is SWOT analysis</w:t>
            </w:r>
            <w:r>
              <w:rPr>
                <w:color w:val="000000"/>
              </w:rPr>
              <w:t>?</w:t>
            </w:r>
          </w:p>
        </w:tc>
        <w:tc>
          <w:tcPr>
            <w:tcW w:w="327" w:type="pct"/>
            <w:vAlign w:val="center"/>
          </w:tcPr>
          <w:p w14:paraId="4DB890F9" w14:textId="77777777" w:rsidR="0052528F" w:rsidRPr="00E43FAE" w:rsidRDefault="0052528F" w:rsidP="0052528F">
            <w:pPr>
              <w:contextualSpacing/>
              <w:jc w:val="center"/>
            </w:pPr>
            <w:r w:rsidRPr="00E43FAE">
              <w:t>CO5</w:t>
            </w:r>
          </w:p>
        </w:tc>
        <w:tc>
          <w:tcPr>
            <w:tcW w:w="263" w:type="pct"/>
          </w:tcPr>
          <w:p w14:paraId="3C9E8589" w14:textId="77777777" w:rsidR="0052528F" w:rsidRPr="00E43FAE" w:rsidRDefault="0052528F" w:rsidP="0052528F">
            <w:pPr>
              <w:contextualSpacing/>
              <w:jc w:val="center"/>
            </w:pPr>
            <w:r w:rsidRPr="00E43FAE">
              <w:t>R</w:t>
            </w:r>
          </w:p>
        </w:tc>
        <w:tc>
          <w:tcPr>
            <w:tcW w:w="440" w:type="pct"/>
            <w:vAlign w:val="center"/>
          </w:tcPr>
          <w:p w14:paraId="2875B3E2" w14:textId="77777777" w:rsidR="0052528F" w:rsidRPr="00E43FAE" w:rsidRDefault="0052528F" w:rsidP="0052528F">
            <w:pPr>
              <w:contextualSpacing/>
              <w:jc w:val="center"/>
            </w:pPr>
            <w:r w:rsidRPr="00E43FAE">
              <w:t>1</w:t>
            </w:r>
          </w:p>
        </w:tc>
      </w:tr>
      <w:tr w:rsidR="0052528F" w:rsidRPr="00E43FAE" w14:paraId="43C073E5" w14:textId="77777777" w:rsidTr="0052528F">
        <w:trPr>
          <w:trHeight w:val="395"/>
          <w:jc w:val="center"/>
        </w:trPr>
        <w:tc>
          <w:tcPr>
            <w:tcW w:w="218" w:type="pct"/>
            <w:vAlign w:val="center"/>
          </w:tcPr>
          <w:p w14:paraId="202BFD80" w14:textId="77777777" w:rsidR="0052528F" w:rsidRPr="00E43FAE" w:rsidRDefault="0052528F" w:rsidP="0052528F">
            <w:pPr>
              <w:contextualSpacing/>
              <w:jc w:val="center"/>
            </w:pPr>
            <w:r w:rsidRPr="00E43FAE">
              <w:t>18.</w:t>
            </w:r>
          </w:p>
        </w:tc>
        <w:tc>
          <w:tcPr>
            <w:tcW w:w="3752" w:type="pct"/>
            <w:gridSpan w:val="2"/>
            <w:vAlign w:val="bottom"/>
          </w:tcPr>
          <w:p w14:paraId="52A8EC18" w14:textId="77777777" w:rsidR="0052528F" w:rsidRPr="00E43FAE" w:rsidRDefault="0052528F" w:rsidP="0052528F">
            <w:pPr>
              <w:contextualSpacing/>
              <w:jc w:val="both"/>
            </w:pPr>
            <w:r w:rsidRPr="00E43FAE">
              <w:t>Mention 2 ways of note taking</w:t>
            </w:r>
            <w:r>
              <w:t>.</w:t>
            </w:r>
          </w:p>
        </w:tc>
        <w:tc>
          <w:tcPr>
            <w:tcW w:w="327" w:type="pct"/>
            <w:vAlign w:val="center"/>
          </w:tcPr>
          <w:p w14:paraId="35763155" w14:textId="77777777" w:rsidR="0052528F" w:rsidRPr="00E43FAE" w:rsidRDefault="0052528F" w:rsidP="0052528F">
            <w:pPr>
              <w:contextualSpacing/>
              <w:jc w:val="center"/>
            </w:pPr>
            <w:r w:rsidRPr="00E43FAE">
              <w:t>CO2</w:t>
            </w:r>
          </w:p>
        </w:tc>
        <w:tc>
          <w:tcPr>
            <w:tcW w:w="263" w:type="pct"/>
          </w:tcPr>
          <w:p w14:paraId="124F50D7" w14:textId="77777777" w:rsidR="0052528F" w:rsidRPr="00E43FAE" w:rsidRDefault="0052528F" w:rsidP="0052528F">
            <w:pPr>
              <w:contextualSpacing/>
              <w:jc w:val="center"/>
            </w:pPr>
            <w:r w:rsidRPr="00E43FAE">
              <w:t>R</w:t>
            </w:r>
          </w:p>
        </w:tc>
        <w:tc>
          <w:tcPr>
            <w:tcW w:w="440" w:type="pct"/>
            <w:vAlign w:val="center"/>
          </w:tcPr>
          <w:p w14:paraId="07DCFC1C" w14:textId="77777777" w:rsidR="0052528F" w:rsidRPr="00E43FAE" w:rsidRDefault="0052528F" w:rsidP="0052528F">
            <w:pPr>
              <w:contextualSpacing/>
              <w:jc w:val="center"/>
            </w:pPr>
            <w:r w:rsidRPr="00E43FAE">
              <w:t>1</w:t>
            </w:r>
          </w:p>
        </w:tc>
      </w:tr>
      <w:tr w:rsidR="0052528F" w:rsidRPr="00E43FAE" w14:paraId="65A18617" w14:textId="77777777" w:rsidTr="0052528F">
        <w:trPr>
          <w:trHeight w:val="395"/>
          <w:jc w:val="center"/>
        </w:trPr>
        <w:tc>
          <w:tcPr>
            <w:tcW w:w="218" w:type="pct"/>
            <w:vAlign w:val="center"/>
          </w:tcPr>
          <w:p w14:paraId="492AFB19" w14:textId="77777777" w:rsidR="0052528F" w:rsidRPr="00E43FAE" w:rsidRDefault="0052528F" w:rsidP="0052528F">
            <w:pPr>
              <w:contextualSpacing/>
              <w:jc w:val="center"/>
            </w:pPr>
            <w:r w:rsidRPr="00E43FAE">
              <w:t>19.</w:t>
            </w:r>
          </w:p>
        </w:tc>
        <w:tc>
          <w:tcPr>
            <w:tcW w:w="3752" w:type="pct"/>
            <w:gridSpan w:val="2"/>
            <w:vAlign w:val="bottom"/>
          </w:tcPr>
          <w:p w14:paraId="10EFBEEF" w14:textId="77777777" w:rsidR="0052528F" w:rsidRPr="00E43FAE" w:rsidRDefault="0052528F" w:rsidP="0052528F">
            <w:pPr>
              <w:contextualSpacing/>
              <w:jc w:val="both"/>
            </w:pPr>
            <w:r w:rsidRPr="00E43FAE">
              <w:t>A communication is not complete without………………</w:t>
            </w:r>
          </w:p>
        </w:tc>
        <w:tc>
          <w:tcPr>
            <w:tcW w:w="327" w:type="pct"/>
            <w:vAlign w:val="center"/>
          </w:tcPr>
          <w:p w14:paraId="587C89ED" w14:textId="77777777" w:rsidR="0052528F" w:rsidRPr="00E43FAE" w:rsidRDefault="0052528F" w:rsidP="0052528F">
            <w:pPr>
              <w:contextualSpacing/>
              <w:jc w:val="center"/>
            </w:pPr>
            <w:r w:rsidRPr="00E43FAE">
              <w:t>CO1</w:t>
            </w:r>
          </w:p>
        </w:tc>
        <w:tc>
          <w:tcPr>
            <w:tcW w:w="263" w:type="pct"/>
          </w:tcPr>
          <w:p w14:paraId="3CC41E4B" w14:textId="77777777" w:rsidR="0052528F" w:rsidRPr="00E43FAE" w:rsidRDefault="0052528F" w:rsidP="0052528F">
            <w:pPr>
              <w:contextualSpacing/>
              <w:jc w:val="center"/>
            </w:pPr>
            <w:r w:rsidRPr="00E43FAE">
              <w:t>R</w:t>
            </w:r>
          </w:p>
        </w:tc>
        <w:tc>
          <w:tcPr>
            <w:tcW w:w="440" w:type="pct"/>
            <w:vAlign w:val="center"/>
          </w:tcPr>
          <w:p w14:paraId="4ACAEAE1" w14:textId="77777777" w:rsidR="0052528F" w:rsidRPr="00E43FAE" w:rsidRDefault="0052528F" w:rsidP="0052528F">
            <w:pPr>
              <w:contextualSpacing/>
              <w:jc w:val="center"/>
            </w:pPr>
            <w:r w:rsidRPr="00E43FAE">
              <w:t>1</w:t>
            </w:r>
          </w:p>
        </w:tc>
      </w:tr>
      <w:tr w:rsidR="0052528F" w:rsidRPr="00E43FAE" w14:paraId="59E4DF2B" w14:textId="77777777" w:rsidTr="0052528F">
        <w:trPr>
          <w:trHeight w:val="395"/>
          <w:jc w:val="center"/>
        </w:trPr>
        <w:tc>
          <w:tcPr>
            <w:tcW w:w="218" w:type="pct"/>
            <w:vAlign w:val="center"/>
          </w:tcPr>
          <w:p w14:paraId="00A1FDB8" w14:textId="77777777" w:rsidR="0052528F" w:rsidRPr="00E43FAE" w:rsidRDefault="0052528F" w:rsidP="0052528F">
            <w:pPr>
              <w:contextualSpacing/>
              <w:jc w:val="center"/>
            </w:pPr>
            <w:r w:rsidRPr="00E43FAE">
              <w:t>20.</w:t>
            </w:r>
          </w:p>
        </w:tc>
        <w:tc>
          <w:tcPr>
            <w:tcW w:w="3752" w:type="pct"/>
            <w:gridSpan w:val="2"/>
            <w:vAlign w:val="bottom"/>
          </w:tcPr>
          <w:p w14:paraId="618F3BC2" w14:textId="77777777" w:rsidR="0052528F" w:rsidRPr="00E43FAE" w:rsidRDefault="0052528F" w:rsidP="0052528F">
            <w:pPr>
              <w:contextualSpacing/>
              <w:jc w:val="both"/>
            </w:pPr>
            <w:r w:rsidRPr="00E43FAE">
              <w:t>………… is the feeling of being overwhelmed or unable to cope with mental or emotional pressure.</w:t>
            </w:r>
          </w:p>
        </w:tc>
        <w:tc>
          <w:tcPr>
            <w:tcW w:w="327" w:type="pct"/>
            <w:vAlign w:val="center"/>
          </w:tcPr>
          <w:p w14:paraId="4EF458FE" w14:textId="77777777" w:rsidR="0052528F" w:rsidRPr="00E43FAE" w:rsidRDefault="0052528F" w:rsidP="0052528F">
            <w:pPr>
              <w:contextualSpacing/>
              <w:jc w:val="center"/>
            </w:pPr>
            <w:r w:rsidRPr="00E43FAE">
              <w:t>CO3</w:t>
            </w:r>
          </w:p>
        </w:tc>
        <w:tc>
          <w:tcPr>
            <w:tcW w:w="263" w:type="pct"/>
          </w:tcPr>
          <w:p w14:paraId="0F06F393" w14:textId="77777777" w:rsidR="0052528F" w:rsidRPr="00E43FAE" w:rsidRDefault="0052528F" w:rsidP="0052528F">
            <w:pPr>
              <w:contextualSpacing/>
              <w:jc w:val="center"/>
            </w:pPr>
            <w:r w:rsidRPr="00E43FAE">
              <w:t>R</w:t>
            </w:r>
          </w:p>
        </w:tc>
        <w:tc>
          <w:tcPr>
            <w:tcW w:w="440" w:type="pct"/>
            <w:vAlign w:val="center"/>
          </w:tcPr>
          <w:p w14:paraId="18BB0614" w14:textId="77777777" w:rsidR="0052528F" w:rsidRPr="00E43FAE" w:rsidRDefault="0052528F" w:rsidP="0052528F">
            <w:pPr>
              <w:contextualSpacing/>
              <w:jc w:val="center"/>
            </w:pPr>
            <w:r w:rsidRPr="00E43FAE">
              <w:t>1</w:t>
            </w:r>
          </w:p>
        </w:tc>
      </w:tr>
      <w:tr w:rsidR="0052528F" w:rsidRPr="00E43FAE" w14:paraId="562A9111" w14:textId="77777777" w:rsidTr="0052528F">
        <w:trPr>
          <w:trHeight w:val="286"/>
          <w:jc w:val="center"/>
        </w:trPr>
        <w:tc>
          <w:tcPr>
            <w:tcW w:w="5000" w:type="pct"/>
            <w:gridSpan w:val="6"/>
            <w:vAlign w:val="center"/>
          </w:tcPr>
          <w:p w14:paraId="3C524D69" w14:textId="77777777" w:rsidR="0052528F" w:rsidRDefault="0052528F" w:rsidP="0052528F">
            <w:pPr>
              <w:contextualSpacing/>
              <w:jc w:val="center"/>
              <w:rPr>
                <w:b/>
                <w:u w:val="single"/>
              </w:rPr>
            </w:pPr>
          </w:p>
          <w:p w14:paraId="3C70985A" w14:textId="77777777" w:rsidR="0052528F" w:rsidRPr="00E43FAE" w:rsidRDefault="0052528F" w:rsidP="0052528F">
            <w:pPr>
              <w:contextualSpacing/>
              <w:jc w:val="center"/>
              <w:rPr>
                <w:b/>
                <w:u w:val="single"/>
              </w:rPr>
            </w:pPr>
            <w:r w:rsidRPr="00E43FAE">
              <w:rPr>
                <w:b/>
                <w:u w:val="single"/>
              </w:rPr>
              <w:lastRenderedPageBreak/>
              <w:t>PART – B (10 X 5 = 50 MARKS)</w:t>
            </w:r>
          </w:p>
          <w:p w14:paraId="46917B0E" w14:textId="77777777" w:rsidR="0052528F" w:rsidRPr="00E43FAE" w:rsidRDefault="0052528F" w:rsidP="0052528F">
            <w:pPr>
              <w:contextualSpacing/>
              <w:jc w:val="center"/>
              <w:rPr>
                <w:b/>
                <w:u w:val="single"/>
              </w:rPr>
            </w:pPr>
            <w:r w:rsidRPr="00E43FAE">
              <w:rPr>
                <w:b/>
              </w:rPr>
              <w:t>(Answer any 10 from the following)</w:t>
            </w:r>
          </w:p>
        </w:tc>
      </w:tr>
      <w:tr w:rsidR="0052528F" w:rsidRPr="00E43FAE" w14:paraId="76BACF65" w14:textId="77777777" w:rsidTr="0052528F">
        <w:trPr>
          <w:trHeight w:val="395"/>
          <w:jc w:val="center"/>
        </w:trPr>
        <w:tc>
          <w:tcPr>
            <w:tcW w:w="218" w:type="pct"/>
            <w:vAlign w:val="center"/>
          </w:tcPr>
          <w:p w14:paraId="3A0C0FDE" w14:textId="77777777" w:rsidR="0052528F" w:rsidRPr="00E43FAE" w:rsidRDefault="0052528F" w:rsidP="0052528F">
            <w:pPr>
              <w:contextualSpacing/>
            </w:pPr>
            <w:r w:rsidRPr="00E43FAE">
              <w:lastRenderedPageBreak/>
              <w:t>21.</w:t>
            </w:r>
          </w:p>
        </w:tc>
        <w:tc>
          <w:tcPr>
            <w:tcW w:w="3752" w:type="pct"/>
            <w:gridSpan w:val="2"/>
            <w:vAlign w:val="bottom"/>
          </w:tcPr>
          <w:p w14:paraId="7BC9978E" w14:textId="77777777" w:rsidR="0052528F" w:rsidRPr="00E43FAE" w:rsidRDefault="0052528F" w:rsidP="0052528F">
            <w:pPr>
              <w:contextualSpacing/>
              <w:jc w:val="both"/>
            </w:pPr>
            <w:r w:rsidRPr="00E43FAE">
              <w:t>Name the symptoms of stress</w:t>
            </w:r>
            <w:r>
              <w:t>.</w:t>
            </w:r>
          </w:p>
        </w:tc>
        <w:tc>
          <w:tcPr>
            <w:tcW w:w="327" w:type="pct"/>
            <w:vAlign w:val="center"/>
          </w:tcPr>
          <w:p w14:paraId="7FC80F9A" w14:textId="77777777" w:rsidR="0052528F" w:rsidRPr="00E43FAE" w:rsidRDefault="0052528F" w:rsidP="0052528F">
            <w:pPr>
              <w:contextualSpacing/>
              <w:jc w:val="center"/>
            </w:pPr>
            <w:r w:rsidRPr="00E43FAE">
              <w:t>CO6</w:t>
            </w:r>
          </w:p>
        </w:tc>
        <w:tc>
          <w:tcPr>
            <w:tcW w:w="263" w:type="pct"/>
            <w:vAlign w:val="center"/>
          </w:tcPr>
          <w:p w14:paraId="390B923D" w14:textId="77777777" w:rsidR="0052528F" w:rsidRPr="00E43FAE" w:rsidRDefault="0052528F" w:rsidP="0052528F">
            <w:pPr>
              <w:contextualSpacing/>
              <w:jc w:val="center"/>
            </w:pPr>
            <w:r w:rsidRPr="00E43FAE">
              <w:t>R</w:t>
            </w:r>
          </w:p>
        </w:tc>
        <w:tc>
          <w:tcPr>
            <w:tcW w:w="440" w:type="pct"/>
            <w:vAlign w:val="center"/>
          </w:tcPr>
          <w:p w14:paraId="0BF5FB6A" w14:textId="77777777" w:rsidR="0052528F" w:rsidRPr="00E43FAE" w:rsidRDefault="0052528F" w:rsidP="0052528F">
            <w:pPr>
              <w:contextualSpacing/>
              <w:jc w:val="center"/>
            </w:pPr>
            <w:r w:rsidRPr="00E43FAE">
              <w:t>5</w:t>
            </w:r>
          </w:p>
        </w:tc>
      </w:tr>
      <w:tr w:rsidR="0052528F" w:rsidRPr="00E43FAE" w14:paraId="093A81FA" w14:textId="77777777" w:rsidTr="0052528F">
        <w:trPr>
          <w:trHeight w:val="395"/>
          <w:jc w:val="center"/>
        </w:trPr>
        <w:tc>
          <w:tcPr>
            <w:tcW w:w="218" w:type="pct"/>
            <w:vAlign w:val="center"/>
          </w:tcPr>
          <w:p w14:paraId="77B3573D" w14:textId="77777777" w:rsidR="0052528F" w:rsidRPr="00E43FAE" w:rsidRDefault="0052528F" w:rsidP="0052528F">
            <w:pPr>
              <w:contextualSpacing/>
            </w:pPr>
            <w:r w:rsidRPr="00E43FAE">
              <w:t>22.</w:t>
            </w:r>
          </w:p>
        </w:tc>
        <w:tc>
          <w:tcPr>
            <w:tcW w:w="3752" w:type="pct"/>
            <w:gridSpan w:val="2"/>
            <w:vAlign w:val="bottom"/>
          </w:tcPr>
          <w:p w14:paraId="3626C19C" w14:textId="77777777" w:rsidR="0052528F" w:rsidRPr="00E43FAE" w:rsidRDefault="0052528F" w:rsidP="0052528F">
            <w:pPr>
              <w:contextualSpacing/>
              <w:jc w:val="both"/>
            </w:pPr>
            <w:r w:rsidRPr="00E43FAE">
              <w:t xml:space="preserve">What are the different ways to improve your </w:t>
            </w:r>
            <w:proofErr w:type="gramStart"/>
            <w:r w:rsidRPr="00E43FAE">
              <w:t>personality</w:t>
            </w:r>
            <w:r>
              <w:t>.</w:t>
            </w:r>
            <w:proofErr w:type="gramEnd"/>
          </w:p>
        </w:tc>
        <w:tc>
          <w:tcPr>
            <w:tcW w:w="327" w:type="pct"/>
            <w:vAlign w:val="center"/>
          </w:tcPr>
          <w:p w14:paraId="07DE60A8" w14:textId="77777777" w:rsidR="0052528F" w:rsidRPr="00E43FAE" w:rsidRDefault="0052528F" w:rsidP="0052528F">
            <w:pPr>
              <w:contextualSpacing/>
              <w:jc w:val="center"/>
            </w:pPr>
            <w:r w:rsidRPr="00E43FAE">
              <w:t>CO6</w:t>
            </w:r>
          </w:p>
        </w:tc>
        <w:tc>
          <w:tcPr>
            <w:tcW w:w="263" w:type="pct"/>
            <w:vAlign w:val="center"/>
          </w:tcPr>
          <w:p w14:paraId="792EBE7B" w14:textId="77777777" w:rsidR="0052528F" w:rsidRPr="00E43FAE" w:rsidRDefault="0052528F" w:rsidP="0052528F">
            <w:pPr>
              <w:contextualSpacing/>
              <w:jc w:val="center"/>
            </w:pPr>
            <w:r w:rsidRPr="00E43FAE">
              <w:t>R</w:t>
            </w:r>
          </w:p>
        </w:tc>
        <w:tc>
          <w:tcPr>
            <w:tcW w:w="440" w:type="pct"/>
            <w:vAlign w:val="center"/>
          </w:tcPr>
          <w:p w14:paraId="114E7065" w14:textId="77777777" w:rsidR="0052528F" w:rsidRPr="00E43FAE" w:rsidRDefault="0052528F" w:rsidP="0052528F">
            <w:pPr>
              <w:contextualSpacing/>
              <w:jc w:val="center"/>
            </w:pPr>
            <w:r w:rsidRPr="00E43FAE">
              <w:t>5</w:t>
            </w:r>
          </w:p>
        </w:tc>
      </w:tr>
      <w:tr w:rsidR="0052528F" w:rsidRPr="00E43FAE" w14:paraId="2B5A09CC" w14:textId="77777777" w:rsidTr="0052528F">
        <w:trPr>
          <w:trHeight w:val="395"/>
          <w:jc w:val="center"/>
        </w:trPr>
        <w:tc>
          <w:tcPr>
            <w:tcW w:w="218" w:type="pct"/>
            <w:vAlign w:val="center"/>
          </w:tcPr>
          <w:p w14:paraId="2498F88A" w14:textId="77777777" w:rsidR="0052528F" w:rsidRPr="00E43FAE" w:rsidRDefault="0052528F" w:rsidP="0052528F">
            <w:pPr>
              <w:contextualSpacing/>
            </w:pPr>
            <w:r w:rsidRPr="00E43FAE">
              <w:t>23.</w:t>
            </w:r>
          </w:p>
        </w:tc>
        <w:tc>
          <w:tcPr>
            <w:tcW w:w="3752" w:type="pct"/>
            <w:gridSpan w:val="2"/>
            <w:vAlign w:val="bottom"/>
          </w:tcPr>
          <w:p w14:paraId="1B8379C3" w14:textId="77777777" w:rsidR="0052528F" w:rsidRPr="00E43FAE" w:rsidRDefault="0052528F" w:rsidP="0052528F">
            <w:pPr>
              <w:contextualSpacing/>
              <w:jc w:val="both"/>
            </w:pPr>
            <w:r w:rsidRPr="00E43FAE">
              <w:t>Define leadership and the traits of a leader.</w:t>
            </w:r>
          </w:p>
        </w:tc>
        <w:tc>
          <w:tcPr>
            <w:tcW w:w="327" w:type="pct"/>
            <w:vAlign w:val="center"/>
          </w:tcPr>
          <w:p w14:paraId="1DE2E716" w14:textId="77777777" w:rsidR="0052528F" w:rsidRPr="00E43FAE" w:rsidRDefault="0052528F" w:rsidP="0052528F">
            <w:pPr>
              <w:contextualSpacing/>
              <w:jc w:val="center"/>
            </w:pPr>
            <w:r w:rsidRPr="00E43FAE">
              <w:t>CO5</w:t>
            </w:r>
          </w:p>
        </w:tc>
        <w:tc>
          <w:tcPr>
            <w:tcW w:w="263" w:type="pct"/>
            <w:vAlign w:val="center"/>
          </w:tcPr>
          <w:p w14:paraId="24C80824" w14:textId="77777777" w:rsidR="0052528F" w:rsidRPr="00E43FAE" w:rsidRDefault="0052528F" w:rsidP="0052528F">
            <w:pPr>
              <w:contextualSpacing/>
              <w:jc w:val="center"/>
            </w:pPr>
            <w:r w:rsidRPr="00E43FAE">
              <w:t>R</w:t>
            </w:r>
          </w:p>
        </w:tc>
        <w:tc>
          <w:tcPr>
            <w:tcW w:w="440" w:type="pct"/>
            <w:vAlign w:val="center"/>
          </w:tcPr>
          <w:p w14:paraId="28ED1C0E" w14:textId="77777777" w:rsidR="0052528F" w:rsidRPr="00E43FAE" w:rsidRDefault="0052528F" w:rsidP="0052528F">
            <w:pPr>
              <w:contextualSpacing/>
              <w:jc w:val="center"/>
            </w:pPr>
            <w:r w:rsidRPr="00E43FAE">
              <w:t>5</w:t>
            </w:r>
          </w:p>
        </w:tc>
      </w:tr>
      <w:tr w:rsidR="0052528F" w:rsidRPr="00E43FAE" w14:paraId="7905F1D4" w14:textId="77777777" w:rsidTr="0052528F">
        <w:trPr>
          <w:trHeight w:val="395"/>
          <w:jc w:val="center"/>
        </w:trPr>
        <w:tc>
          <w:tcPr>
            <w:tcW w:w="218" w:type="pct"/>
            <w:vAlign w:val="center"/>
          </w:tcPr>
          <w:p w14:paraId="3836A03D" w14:textId="77777777" w:rsidR="0052528F" w:rsidRPr="00E43FAE" w:rsidRDefault="0052528F" w:rsidP="0052528F">
            <w:pPr>
              <w:contextualSpacing/>
            </w:pPr>
            <w:r w:rsidRPr="00E43FAE">
              <w:t>24.</w:t>
            </w:r>
          </w:p>
        </w:tc>
        <w:tc>
          <w:tcPr>
            <w:tcW w:w="3752" w:type="pct"/>
            <w:gridSpan w:val="2"/>
            <w:vAlign w:val="bottom"/>
          </w:tcPr>
          <w:p w14:paraId="22AE28CA" w14:textId="77777777" w:rsidR="0052528F" w:rsidRPr="00E43FAE" w:rsidRDefault="0052528F" w:rsidP="0052528F">
            <w:pPr>
              <w:contextualSpacing/>
              <w:jc w:val="both"/>
            </w:pPr>
            <w:r w:rsidRPr="00E43FAE">
              <w:t xml:space="preserve">What are the </w:t>
            </w:r>
            <w:proofErr w:type="gramStart"/>
            <w:r w:rsidRPr="00E43FAE">
              <w:t>do’s</w:t>
            </w:r>
            <w:proofErr w:type="gramEnd"/>
            <w:r w:rsidRPr="00E43FAE">
              <w:t xml:space="preserve"> and dont’s in group discussion</w:t>
            </w:r>
            <w:r>
              <w:t>.</w:t>
            </w:r>
          </w:p>
        </w:tc>
        <w:tc>
          <w:tcPr>
            <w:tcW w:w="327" w:type="pct"/>
            <w:vAlign w:val="center"/>
          </w:tcPr>
          <w:p w14:paraId="0E5FA50D" w14:textId="77777777" w:rsidR="0052528F" w:rsidRPr="00E43FAE" w:rsidRDefault="0052528F" w:rsidP="0052528F">
            <w:pPr>
              <w:contextualSpacing/>
              <w:jc w:val="center"/>
            </w:pPr>
            <w:r w:rsidRPr="00E43FAE">
              <w:t>CO4</w:t>
            </w:r>
          </w:p>
        </w:tc>
        <w:tc>
          <w:tcPr>
            <w:tcW w:w="263" w:type="pct"/>
            <w:vAlign w:val="center"/>
          </w:tcPr>
          <w:p w14:paraId="064BAB22" w14:textId="77777777" w:rsidR="0052528F" w:rsidRPr="00E43FAE" w:rsidRDefault="0052528F" w:rsidP="0052528F">
            <w:pPr>
              <w:contextualSpacing/>
              <w:jc w:val="center"/>
            </w:pPr>
            <w:r w:rsidRPr="00E43FAE">
              <w:t>R</w:t>
            </w:r>
          </w:p>
        </w:tc>
        <w:tc>
          <w:tcPr>
            <w:tcW w:w="440" w:type="pct"/>
            <w:vAlign w:val="center"/>
          </w:tcPr>
          <w:p w14:paraId="1FF0EECD" w14:textId="77777777" w:rsidR="0052528F" w:rsidRPr="00E43FAE" w:rsidRDefault="0052528F" w:rsidP="0052528F">
            <w:pPr>
              <w:contextualSpacing/>
              <w:jc w:val="center"/>
            </w:pPr>
            <w:r w:rsidRPr="00E43FAE">
              <w:t>5</w:t>
            </w:r>
          </w:p>
        </w:tc>
      </w:tr>
      <w:tr w:rsidR="0052528F" w:rsidRPr="00E43FAE" w14:paraId="49F7A8A9" w14:textId="77777777" w:rsidTr="0052528F">
        <w:trPr>
          <w:trHeight w:val="395"/>
          <w:jc w:val="center"/>
        </w:trPr>
        <w:tc>
          <w:tcPr>
            <w:tcW w:w="218" w:type="pct"/>
            <w:vAlign w:val="center"/>
          </w:tcPr>
          <w:p w14:paraId="741B5D87" w14:textId="77777777" w:rsidR="0052528F" w:rsidRPr="00E43FAE" w:rsidRDefault="0052528F" w:rsidP="0052528F">
            <w:pPr>
              <w:contextualSpacing/>
            </w:pPr>
            <w:r w:rsidRPr="00E43FAE">
              <w:t>25.</w:t>
            </w:r>
          </w:p>
        </w:tc>
        <w:tc>
          <w:tcPr>
            <w:tcW w:w="3752" w:type="pct"/>
            <w:gridSpan w:val="2"/>
            <w:vAlign w:val="bottom"/>
          </w:tcPr>
          <w:p w14:paraId="58E00CA3" w14:textId="77777777" w:rsidR="0052528F" w:rsidRPr="00E43FAE" w:rsidRDefault="0052528F" w:rsidP="0052528F">
            <w:pPr>
              <w:pStyle w:val="NormalWeb"/>
              <w:spacing w:before="0" w:beforeAutospacing="0" w:after="0" w:afterAutospacing="0"/>
              <w:contextualSpacing/>
              <w:jc w:val="both"/>
            </w:pPr>
            <w:r w:rsidRPr="00E43FAE">
              <w:rPr>
                <w:color w:val="000000"/>
              </w:rPr>
              <w:t>Define Impromptu, extempore, memorized, manuscript speaking</w:t>
            </w:r>
            <w:r>
              <w:rPr>
                <w:color w:val="000000"/>
              </w:rPr>
              <w:t>.</w:t>
            </w:r>
            <w:r w:rsidRPr="00E43FAE">
              <w:rPr>
                <w:color w:val="000000"/>
              </w:rPr>
              <w:t xml:space="preserve"> </w:t>
            </w:r>
          </w:p>
        </w:tc>
        <w:tc>
          <w:tcPr>
            <w:tcW w:w="327" w:type="pct"/>
            <w:vAlign w:val="center"/>
          </w:tcPr>
          <w:p w14:paraId="2651A827" w14:textId="77777777" w:rsidR="0052528F" w:rsidRPr="00E43FAE" w:rsidRDefault="0052528F" w:rsidP="0052528F">
            <w:pPr>
              <w:contextualSpacing/>
              <w:jc w:val="center"/>
            </w:pPr>
            <w:r w:rsidRPr="00E43FAE">
              <w:t>CO4</w:t>
            </w:r>
          </w:p>
        </w:tc>
        <w:tc>
          <w:tcPr>
            <w:tcW w:w="263" w:type="pct"/>
            <w:vAlign w:val="center"/>
          </w:tcPr>
          <w:p w14:paraId="25AC98F7" w14:textId="77777777" w:rsidR="0052528F" w:rsidRPr="00E43FAE" w:rsidRDefault="0052528F" w:rsidP="0052528F">
            <w:pPr>
              <w:contextualSpacing/>
              <w:jc w:val="center"/>
            </w:pPr>
            <w:r w:rsidRPr="00E43FAE">
              <w:t>R</w:t>
            </w:r>
          </w:p>
        </w:tc>
        <w:tc>
          <w:tcPr>
            <w:tcW w:w="440" w:type="pct"/>
            <w:vAlign w:val="center"/>
          </w:tcPr>
          <w:p w14:paraId="6975096E" w14:textId="77777777" w:rsidR="0052528F" w:rsidRPr="00E43FAE" w:rsidRDefault="0052528F" w:rsidP="0052528F">
            <w:pPr>
              <w:contextualSpacing/>
              <w:jc w:val="center"/>
            </w:pPr>
            <w:r w:rsidRPr="00E43FAE">
              <w:t>5</w:t>
            </w:r>
          </w:p>
        </w:tc>
      </w:tr>
      <w:tr w:rsidR="0052528F" w:rsidRPr="00E43FAE" w14:paraId="4D4792D7" w14:textId="77777777" w:rsidTr="0052528F">
        <w:trPr>
          <w:trHeight w:val="395"/>
          <w:jc w:val="center"/>
        </w:trPr>
        <w:tc>
          <w:tcPr>
            <w:tcW w:w="218" w:type="pct"/>
            <w:vAlign w:val="center"/>
          </w:tcPr>
          <w:p w14:paraId="3D0E4438" w14:textId="77777777" w:rsidR="0052528F" w:rsidRPr="00E43FAE" w:rsidRDefault="0052528F" w:rsidP="0052528F">
            <w:pPr>
              <w:contextualSpacing/>
            </w:pPr>
            <w:r w:rsidRPr="00E43FAE">
              <w:t>26.</w:t>
            </w:r>
          </w:p>
        </w:tc>
        <w:tc>
          <w:tcPr>
            <w:tcW w:w="3752" w:type="pct"/>
            <w:gridSpan w:val="2"/>
            <w:vAlign w:val="bottom"/>
          </w:tcPr>
          <w:p w14:paraId="675BF69A" w14:textId="77777777" w:rsidR="0052528F" w:rsidRPr="00E43FAE" w:rsidRDefault="0052528F" w:rsidP="0052528F">
            <w:pPr>
              <w:contextualSpacing/>
              <w:jc w:val="both"/>
            </w:pPr>
            <w:r w:rsidRPr="00E43FAE">
              <w:rPr>
                <w:color w:val="000000"/>
              </w:rPr>
              <w:t>What are the activities involved in organizing a seminar.</w:t>
            </w:r>
          </w:p>
        </w:tc>
        <w:tc>
          <w:tcPr>
            <w:tcW w:w="327" w:type="pct"/>
            <w:vAlign w:val="center"/>
          </w:tcPr>
          <w:p w14:paraId="4E105F1E" w14:textId="77777777" w:rsidR="0052528F" w:rsidRPr="00E43FAE" w:rsidRDefault="0052528F" w:rsidP="0052528F">
            <w:pPr>
              <w:contextualSpacing/>
              <w:jc w:val="center"/>
            </w:pPr>
            <w:r w:rsidRPr="00E43FAE">
              <w:t>CO4</w:t>
            </w:r>
          </w:p>
        </w:tc>
        <w:tc>
          <w:tcPr>
            <w:tcW w:w="263" w:type="pct"/>
            <w:vAlign w:val="center"/>
          </w:tcPr>
          <w:p w14:paraId="651DCE53" w14:textId="77777777" w:rsidR="0052528F" w:rsidRPr="00E43FAE" w:rsidRDefault="0052528F" w:rsidP="0052528F">
            <w:pPr>
              <w:contextualSpacing/>
              <w:jc w:val="center"/>
            </w:pPr>
            <w:r w:rsidRPr="00E43FAE">
              <w:t>R</w:t>
            </w:r>
          </w:p>
        </w:tc>
        <w:tc>
          <w:tcPr>
            <w:tcW w:w="440" w:type="pct"/>
            <w:vAlign w:val="center"/>
          </w:tcPr>
          <w:p w14:paraId="43812A7B" w14:textId="77777777" w:rsidR="0052528F" w:rsidRPr="00E43FAE" w:rsidRDefault="0052528F" w:rsidP="0052528F">
            <w:pPr>
              <w:contextualSpacing/>
              <w:jc w:val="center"/>
            </w:pPr>
            <w:r w:rsidRPr="00E43FAE">
              <w:t>5</w:t>
            </w:r>
          </w:p>
        </w:tc>
      </w:tr>
      <w:tr w:rsidR="0052528F" w:rsidRPr="00E43FAE" w14:paraId="75F9C079" w14:textId="77777777" w:rsidTr="0052528F">
        <w:trPr>
          <w:trHeight w:val="395"/>
          <w:jc w:val="center"/>
        </w:trPr>
        <w:tc>
          <w:tcPr>
            <w:tcW w:w="218" w:type="pct"/>
            <w:vAlign w:val="center"/>
          </w:tcPr>
          <w:p w14:paraId="4DD919FF" w14:textId="77777777" w:rsidR="0052528F" w:rsidRPr="00E43FAE" w:rsidRDefault="0052528F" w:rsidP="0052528F">
            <w:pPr>
              <w:contextualSpacing/>
            </w:pPr>
            <w:r w:rsidRPr="00E43FAE">
              <w:t>27.</w:t>
            </w:r>
          </w:p>
        </w:tc>
        <w:tc>
          <w:tcPr>
            <w:tcW w:w="3752" w:type="pct"/>
            <w:gridSpan w:val="2"/>
            <w:vAlign w:val="bottom"/>
          </w:tcPr>
          <w:p w14:paraId="1CC727F3" w14:textId="77777777" w:rsidR="0052528F" w:rsidRPr="00E43FAE" w:rsidRDefault="0052528F" w:rsidP="0052528F">
            <w:pPr>
              <w:pStyle w:val="NormalWeb"/>
              <w:spacing w:after="0" w:afterAutospacing="0"/>
              <w:contextualSpacing/>
              <w:jc w:val="both"/>
            </w:pPr>
            <w:r w:rsidRPr="00E43FAE">
              <w:rPr>
                <w:color w:val="000000"/>
              </w:rPr>
              <w:t xml:space="preserve">Explain the different types of interviews </w:t>
            </w:r>
            <w:proofErr w:type="gramStart"/>
            <w:r w:rsidRPr="00E43FAE">
              <w:rPr>
                <w:color w:val="000000"/>
              </w:rPr>
              <w:t>and  tips</w:t>
            </w:r>
            <w:proofErr w:type="gramEnd"/>
            <w:r w:rsidRPr="00E43FAE">
              <w:rPr>
                <w:color w:val="000000"/>
              </w:rPr>
              <w:t xml:space="preserve"> to perform well in an interview. </w:t>
            </w:r>
          </w:p>
        </w:tc>
        <w:tc>
          <w:tcPr>
            <w:tcW w:w="327" w:type="pct"/>
            <w:vAlign w:val="center"/>
          </w:tcPr>
          <w:p w14:paraId="1F5466BA" w14:textId="77777777" w:rsidR="0052528F" w:rsidRPr="00E43FAE" w:rsidRDefault="0052528F" w:rsidP="0052528F">
            <w:pPr>
              <w:contextualSpacing/>
              <w:jc w:val="center"/>
            </w:pPr>
            <w:r w:rsidRPr="00E43FAE">
              <w:t>CO6</w:t>
            </w:r>
          </w:p>
        </w:tc>
        <w:tc>
          <w:tcPr>
            <w:tcW w:w="263" w:type="pct"/>
            <w:vAlign w:val="center"/>
          </w:tcPr>
          <w:p w14:paraId="03F5B20F" w14:textId="77777777" w:rsidR="0052528F" w:rsidRPr="00E43FAE" w:rsidRDefault="0052528F" w:rsidP="0052528F">
            <w:pPr>
              <w:contextualSpacing/>
              <w:jc w:val="center"/>
            </w:pPr>
            <w:r w:rsidRPr="00E43FAE">
              <w:t>R</w:t>
            </w:r>
          </w:p>
        </w:tc>
        <w:tc>
          <w:tcPr>
            <w:tcW w:w="440" w:type="pct"/>
            <w:vAlign w:val="center"/>
          </w:tcPr>
          <w:p w14:paraId="03BC9DAE" w14:textId="77777777" w:rsidR="0052528F" w:rsidRPr="00E43FAE" w:rsidRDefault="0052528F" w:rsidP="0052528F">
            <w:pPr>
              <w:contextualSpacing/>
              <w:jc w:val="center"/>
            </w:pPr>
            <w:r w:rsidRPr="00E43FAE">
              <w:t>5</w:t>
            </w:r>
          </w:p>
        </w:tc>
      </w:tr>
      <w:tr w:rsidR="0052528F" w:rsidRPr="00E43FAE" w14:paraId="3D93C873" w14:textId="77777777" w:rsidTr="0052528F">
        <w:trPr>
          <w:trHeight w:val="395"/>
          <w:jc w:val="center"/>
        </w:trPr>
        <w:tc>
          <w:tcPr>
            <w:tcW w:w="218" w:type="pct"/>
            <w:vAlign w:val="center"/>
          </w:tcPr>
          <w:p w14:paraId="0959DEDE" w14:textId="77777777" w:rsidR="0052528F" w:rsidRPr="00E43FAE" w:rsidRDefault="0052528F" w:rsidP="0052528F">
            <w:pPr>
              <w:contextualSpacing/>
            </w:pPr>
            <w:r w:rsidRPr="00E43FAE">
              <w:t>28.</w:t>
            </w:r>
          </w:p>
        </w:tc>
        <w:tc>
          <w:tcPr>
            <w:tcW w:w="3752" w:type="pct"/>
            <w:gridSpan w:val="2"/>
            <w:vAlign w:val="bottom"/>
          </w:tcPr>
          <w:p w14:paraId="57C79655" w14:textId="77777777" w:rsidR="0052528F" w:rsidRPr="00E43FAE" w:rsidRDefault="0052528F" w:rsidP="0052528F">
            <w:pPr>
              <w:contextualSpacing/>
              <w:jc w:val="both"/>
            </w:pPr>
            <w:r w:rsidRPr="00E43FAE">
              <w:rPr>
                <w:color w:val="000000"/>
                <w:lang w:val="en-GB" w:eastAsia="en-GB"/>
              </w:rPr>
              <w:t>Describe the different forms of non-verbal communication.</w:t>
            </w:r>
          </w:p>
        </w:tc>
        <w:tc>
          <w:tcPr>
            <w:tcW w:w="327" w:type="pct"/>
            <w:vAlign w:val="center"/>
          </w:tcPr>
          <w:p w14:paraId="1EDF10C0" w14:textId="77777777" w:rsidR="0052528F" w:rsidRPr="00E43FAE" w:rsidRDefault="0052528F" w:rsidP="0052528F">
            <w:pPr>
              <w:contextualSpacing/>
              <w:jc w:val="center"/>
            </w:pPr>
            <w:r w:rsidRPr="00E43FAE">
              <w:rPr>
                <w:color w:val="000000"/>
                <w:lang w:val="en-GB" w:eastAsia="en-GB"/>
              </w:rPr>
              <w:t>CO2</w:t>
            </w:r>
          </w:p>
        </w:tc>
        <w:tc>
          <w:tcPr>
            <w:tcW w:w="263" w:type="pct"/>
            <w:vAlign w:val="center"/>
          </w:tcPr>
          <w:p w14:paraId="6E924F5E" w14:textId="77777777" w:rsidR="0052528F" w:rsidRPr="00E43FAE" w:rsidRDefault="0052528F" w:rsidP="0052528F">
            <w:pPr>
              <w:contextualSpacing/>
              <w:jc w:val="center"/>
            </w:pPr>
            <w:r w:rsidRPr="00E43FAE">
              <w:rPr>
                <w:color w:val="000000"/>
                <w:lang w:val="en-GB" w:eastAsia="en-GB"/>
              </w:rPr>
              <w:t>A</w:t>
            </w:r>
          </w:p>
        </w:tc>
        <w:tc>
          <w:tcPr>
            <w:tcW w:w="440" w:type="pct"/>
            <w:vAlign w:val="center"/>
          </w:tcPr>
          <w:p w14:paraId="7DFBBD22" w14:textId="77777777" w:rsidR="0052528F" w:rsidRPr="00E43FAE" w:rsidRDefault="0052528F" w:rsidP="0052528F">
            <w:pPr>
              <w:contextualSpacing/>
              <w:jc w:val="center"/>
            </w:pPr>
            <w:r w:rsidRPr="00E43FAE">
              <w:t>5</w:t>
            </w:r>
          </w:p>
        </w:tc>
      </w:tr>
      <w:tr w:rsidR="0052528F" w:rsidRPr="00E43FAE" w14:paraId="7725A03A" w14:textId="77777777" w:rsidTr="0052528F">
        <w:trPr>
          <w:trHeight w:val="395"/>
          <w:jc w:val="center"/>
        </w:trPr>
        <w:tc>
          <w:tcPr>
            <w:tcW w:w="218" w:type="pct"/>
            <w:vAlign w:val="center"/>
          </w:tcPr>
          <w:p w14:paraId="697DAA6F" w14:textId="77777777" w:rsidR="0052528F" w:rsidRPr="00E43FAE" w:rsidRDefault="0052528F" w:rsidP="0052528F">
            <w:pPr>
              <w:contextualSpacing/>
            </w:pPr>
            <w:r w:rsidRPr="00E43FAE">
              <w:t>29.</w:t>
            </w:r>
          </w:p>
        </w:tc>
        <w:tc>
          <w:tcPr>
            <w:tcW w:w="3752" w:type="pct"/>
            <w:gridSpan w:val="2"/>
            <w:vAlign w:val="bottom"/>
          </w:tcPr>
          <w:p w14:paraId="1500492E" w14:textId="77777777" w:rsidR="0052528F" w:rsidRPr="00E43FAE" w:rsidRDefault="0052528F" w:rsidP="0052528F">
            <w:pPr>
              <w:pStyle w:val="NormalWeb"/>
              <w:spacing w:before="0" w:beforeAutospacing="0" w:after="0" w:afterAutospacing="0"/>
              <w:contextualSpacing/>
              <w:jc w:val="both"/>
            </w:pPr>
            <w:r w:rsidRPr="00E43FAE">
              <w:rPr>
                <w:color w:val="000000"/>
              </w:rPr>
              <w:t>Prepare a one-page resume indicating your contact details (imaginary), educational information, internship experience, skills, extracurricular activities, language proficiency and achievements for applying for a job</w:t>
            </w:r>
            <w:r>
              <w:rPr>
                <w:color w:val="000000"/>
              </w:rPr>
              <w:t>.</w:t>
            </w:r>
            <w:r w:rsidRPr="00E43FAE">
              <w:rPr>
                <w:color w:val="000000"/>
              </w:rPr>
              <w:t>  </w:t>
            </w:r>
          </w:p>
        </w:tc>
        <w:tc>
          <w:tcPr>
            <w:tcW w:w="327" w:type="pct"/>
            <w:vAlign w:val="center"/>
          </w:tcPr>
          <w:p w14:paraId="47042FEB" w14:textId="77777777" w:rsidR="0052528F" w:rsidRPr="00E43FAE" w:rsidRDefault="0052528F" w:rsidP="0052528F">
            <w:pPr>
              <w:contextualSpacing/>
              <w:jc w:val="center"/>
            </w:pPr>
            <w:r w:rsidRPr="00E43FAE">
              <w:t>CO6</w:t>
            </w:r>
          </w:p>
        </w:tc>
        <w:tc>
          <w:tcPr>
            <w:tcW w:w="263" w:type="pct"/>
            <w:vAlign w:val="center"/>
          </w:tcPr>
          <w:p w14:paraId="06AF2BC8" w14:textId="77777777" w:rsidR="0052528F" w:rsidRPr="00E43FAE" w:rsidRDefault="0052528F" w:rsidP="0052528F">
            <w:pPr>
              <w:contextualSpacing/>
              <w:jc w:val="center"/>
            </w:pPr>
            <w:r w:rsidRPr="00E43FAE">
              <w:t>A</w:t>
            </w:r>
          </w:p>
        </w:tc>
        <w:tc>
          <w:tcPr>
            <w:tcW w:w="440" w:type="pct"/>
            <w:vAlign w:val="center"/>
          </w:tcPr>
          <w:p w14:paraId="092F503B" w14:textId="77777777" w:rsidR="0052528F" w:rsidRPr="00E43FAE" w:rsidRDefault="0052528F" w:rsidP="0052528F">
            <w:pPr>
              <w:contextualSpacing/>
              <w:jc w:val="center"/>
            </w:pPr>
            <w:r w:rsidRPr="00E43FAE">
              <w:t>5</w:t>
            </w:r>
          </w:p>
        </w:tc>
      </w:tr>
      <w:tr w:rsidR="0052528F" w:rsidRPr="00E43FAE" w14:paraId="3017EB9D" w14:textId="77777777" w:rsidTr="0052528F">
        <w:trPr>
          <w:trHeight w:val="395"/>
          <w:jc w:val="center"/>
        </w:trPr>
        <w:tc>
          <w:tcPr>
            <w:tcW w:w="218" w:type="pct"/>
            <w:vAlign w:val="center"/>
          </w:tcPr>
          <w:p w14:paraId="7980C522" w14:textId="77777777" w:rsidR="0052528F" w:rsidRPr="00E43FAE" w:rsidRDefault="0052528F" w:rsidP="0052528F">
            <w:pPr>
              <w:contextualSpacing/>
            </w:pPr>
            <w:r w:rsidRPr="00E43FAE">
              <w:t>30.</w:t>
            </w:r>
          </w:p>
        </w:tc>
        <w:tc>
          <w:tcPr>
            <w:tcW w:w="3752" w:type="pct"/>
            <w:gridSpan w:val="2"/>
            <w:vAlign w:val="bottom"/>
          </w:tcPr>
          <w:p w14:paraId="5C179120" w14:textId="77777777" w:rsidR="0052528F" w:rsidRPr="00E43FAE" w:rsidRDefault="0052528F" w:rsidP="0052528F">
            <w:pPr>
              <w:contextualSpacing/>
              <w:jc w:val="both"/>
            </w:pPr>
            <w:r w:rsidRPr="00E43FAE">
              <w:rPr>
                <w:color w:val="000000"/>
              </w:rPr>
              <w:t>Explain Sheldon’s classification of personality types.</w:t>
            </w:r>
          </w:p>
        </w:tc>
        <w:tc>
          <w:tcPr>
            <w:tcW w:w="327" w:type="pct"/>
            <w:vAlign w:val="center"/>
          </w:tcPr>
          <w:p w14:paraId="0F27687F" w14:textId="77777777" w:rsidR="0052528F" w:rsidRPr="00E43FAE" w:rsidRDefault="0052528F" w:rsidP="0052528F">
            <w:pPr>
              <w:contextualSpacing/>
              <w:jc w:val="center"/>
            </w:pPr>
            <w:r w:rsidRPr="00E43FAE">
              <w:t>CO5</w:t>
            </w:r>
          </w:p>
        </w:tc>
        <w:tc>
          <w:tcPr>
            <w:tcW w:w="263" w:type="pct"/>
            <w:vAlign w:val="center"/>
          </w:tcPr>
          <w:p w14:paraId="75E08AE1" w14:textId="77777777" w:rsidR="0052528F" w:rsidRPr="00E43FAE" w:rsidRDefault="0052528F" w:rsidP="0052528F">
            <w:pPr>
              <w:contextualSpacing/>
              <w:jc w:val="center"/>
            </w:pPr>
            <w:r w:rsidRPr="00E43FAE">
              <w:t>E</w:t>
            </w:r>
          </w:p>
        </w:tc>
        <w:tc>
          <w:tcPr>
            <w:tcW w:w="440" w:type="pct"/>
            <w:vAlign w:val="center"/>
          </w:tcPr>
          <w:p w14:paraId="423CC32A" w14:textId="77777777" w:rsidR="0052528F" w:rsidRPr="00E43FAE" w:rsidRDefault="0052528F" w:rsidP="0052528F">
            <w:pPr>
              <w:contextualSpacing/>
              <w:jc w:val="center"/>
            </w:pPr>
            <w:r w:rsidRPr="00E43FAE">
              <w:t>5</w:t>
            </w:r>
          </w:p>
        </w:tc>
      </w:tr>
      <w:tr w:rsidR="0052528F" w:rsidRPr="00E43FAE" w14:paraId="7A26D4B4" w14:textId="77777777" w:rsidTr="0052528F">
        <w:trPr>
          <w:trHeight w:val="395"/>
          <w:jc w:val="center"/>
        </w:trPr>
        <w:tc>
          <w:tcPr>
            <w:tcW w:w="218" w:type="pct"/>
            <w:vAlign w:val="center"/>
          </w:tcPr>
          <w:p w14:paraId="20B6B935" w14:textId="77777777" w:rsidR="0052528F" w:rsidRPr="00E43FAE" w:rsidRDefault="0052528F" w:rsidP="0052528F">
            <w:pPr>
              <w:contextualSpacing/>
            </w:pPr>
            <w:r w:rsidRPr="00E43FAE">
              <w:t>31.</w:t>
            </w:r>
          </w:p>
        </w:tc>
        <w:tc>
          <w:tcPr>
            <w:tcW w:w="3752" w:type="pct"/>
            <w:gridSpan w:val="2"/>
            <w:vAlign w:val="bottom"/>
          </w:tcPr>
          <w:p w14:paraId="1CEBF18F" w14:textId="77777777" w:rsidR="0052528F" w:rsidRPr="00E43FAE" w:rsidRDefault="0052528F" w:rsidP="0052528F">
            <w:pPr>
              <w:contextualSpacing/>
              <w:jc w:val="both"/>
            </w:pPr>
            <w:r w:rsidRPr="00E43FAE">
              <w:t>Give a brief account on Organizational communication</w:t>
            </w:r>
            <w:r>
              <w:t xml:space="preserve"> </w:t>
            </w:r>
            <w:r w:rsidRPr="00E43FAE">
              <w:t>(Directions in a communication)</w:t>
            </w:r>
            <w:r>
              <w:t>.</w:t>
            </w:r>
          </w:p>
        </w:tc>
        <w:tc>
          <w:tcPr>
            <w:tcW w:w="327" w:type="pct"/>
            <w:vAlign w:val="center"/>
          </w:tcPr>
          <w:p w14:paraId="229EC37B" w14:textId="77777777" w:rsidR="0052528F" w:rsidRPr="00E43FAE" w:rsidRDefault="0052528F" w:rsidP="0052528F">
            <w:pPr>
              <w:contextualSpacing/>
              <w:jc w:val="center"/>
            </w:pPr>
            <w:r w:rsidRPr="00E43FAE">
              <w:t>CO5</w:t>
            </w:r>
          </w:p>
        </w:tc>
        <w:tc>
          <w:tcPr>
            <w:tcW w:w="263" w:type="pct"/>
            <w:vAlign w:val="center"/>
          </w:tcPr>
          <w:p w14:paraId="3FBE18EE" w14:textId="77777777" w:rsidR="0052528F" w:rsidRPr="00E43FAE" w:rsidRDefault="0052528F" w:rsidP="0052528F">
            <w:pPr>
              <w:contextualSpacing/>
              <w:jc w:val="center"/>
            </w:pPr>
            <w:r w:rsidRPr="00E43FAE">
              <w:t>U</w:t>
            </w:r>
          </w:p>
        </w:tc>
        <w:tc>
          <w:tcPr>
            <w:tcW w:w="440" w:type="pct"/>
            <w:vAlign w:val="center"/>
          </w:tcPr>
          <w:p w14:paraId="7ACF34BB" w14:textId="77777777" w:rsidR="0052528F" w:rsidRPr="00E43FAE" w:rsidRDefault="0052528F" w:rsidP="0052528F">
            <w:pPr>
              <w:contextualSpacing/>
              <w:jc w:val="center"/>
            </w:pPr>
            <w:r w:rsidRPr="00E43FAE">
              <w:t>5</w:t>
            </w:r>
          </w:p>
        </w:tc>
      </w:tr>
      <w:tr w:rsidR="0052528F" w:rsidRPr="00E43FAE" w14:paraId="0DE6A3A3" w14:textId="77777777" w:rsidTr="0052528F">
        <w:trPr>
          <w:trHeight w:val="395"/>
          <w:jc w:val="center"/>
        </w:trPr>
        <w:tc>
          <w:tcPr>
            <w:tcW w:w="218" w:type="pct"/>
            <w:vAlign w:val="center"/>
          </w:tcPr>
          <w:p w14:paraId="3EBAF773" w14:textId="77777777" w:rsidR="0052528F" w:rsidRPr="00E43FAE" w:rsidRDefault="0052528F" w:rsidP="0052528F">
            <w:pPr>
              <w:contextualSpacing/>
            </w:pPr>
            <w:r w:rsidRPr="00E43FAE">
              <w:t>32.</w:t>
            </w:r>
          </w:p>
        </w:tc>
        <w:tc>
          <w:tcPr>
            <w:tcW w:w="3752" w:type="pct"/>
            <w:gridSpan w:val="2"/>
            <w:vAlign w:val="bottom"/>
          </w:tcPr>
          <w:p w14:paraId="25B3CC92" w14:textId="77777777" w:rsidR="0052528F" w:rsidRPr="00E43FAE" w:rsidRDefault="0052528F" w:rsidP="0052528F">
            <w:pPr>
              <w:contextualSpacing/>
              <w:jc w:val="both"/>
            </w:pPr>
            <w:r w:rsidRPr="00E43FAE">
              <w:t xml:space="preserve">Distinguish between Verbal Vs Non Verbal </w:t>
            </w:r>
            <w:proofErr w:type="gramStart"/>
            <w:r w:rsidRPr="00E43FAE">
              <w:t>communication</w:t>
            </w:r>
            <w:proofErr w:type="gramEnd"/>
            <w:r>
              <w:t>.</w:t>
            </w:r>
          </w:p>
        </w:tc>
        <w:tc>
          <w:tcPr>
            <w:tcW w:w="327" w:type="pct"/>
            <w:vAlign w:val="center"/>
          </w:tcPr>
          <w:p w14:paraId="7DBBD60D" w14:textId="77777777" w:rsidR="0052528F" w:rsidRPr="00E43FAE" w:rsidRDefault="0052528F" w:rsidP="0052528F">
            <w:pPr>
              <w:contextualSpacing/>
              <w:jc w:val="center"/>
            </w:pPr>
            <w:r w:rsidRPr="00E43FAE">
              <w:t>CO5</w:t>
            </w:r>
          </w:p>
        </w:tc>
        <w:tc>
          <w:tcPr>
            <w:tcW w:w="263" w:type="pct"/>
            <w:vAlign w:val="center"/>
          </w:tcPr>
          <w:p w14:paraId="2A0FA8D6" w14:textId="77777777" w:rsidR="0052528F" w:rsidRPr="00E43FAE" w:rsidRDefault="0052528F" w:rsidP="0052528F">
            <w:pPr>
              <w:contextualSpacing/>
              <w:jc w:val="center"/>
            </w:pPr>
            <w:r w:rsidRPr="00E43FAE">
              <w:t>A</w:t>
            </w:r>
          </w:p>
        </w:tc>
        <w:tc>
          <w:tcPr>
            <w:tcW w:w="440" w:type="pct"/>
            <w:vAlign w:val="center"/>
          </w:tcPr>
          <w:p w14:paraId="35CCD3D0" w14:textId="77777777" w:rsidR="0052528F" w:rsidRPr="00E43FAE" w:rsidRDefault="0052528F" w:rsidP="0052528F">
            <w:pPr>
              <w:contextualSpacing/>
              <w:jc w:val="center"/>
            </w:pPr>
            <w:r w:rsidRPr="00E43FAE">
              <w:t>5</w:t>
            </w:r>
          </w:p>
        </w:tc>
      </w:tr>
      <w:tr w:rsidR="0052528F" w:rsidRPr="00E43FAE" w14:paraId="3D6369E3" w14:textId="77777777" w:rsidTr="0052528F">
        <w:trPr>
          <w:trHeight w:val="549"/>
          <w:jc w:val="center"/>
        </w:trPr>
        <w:tc>
          <w:tcPr>
            <w:tcW w:w="5000" w:type="pct"/>
            <w:gridSpan w:val="6"/>
          </w:tcPr>
          <w:p w14:paraId="64206C38" w14:textId="77777777" w:rsidR="0052528F" w:rsidRPr="00E43FAE" w:rsidRDefault="0052528F" w:rsidP="0052528F">
            <w:pPr>
              <w:contextualSpacing/>
              <w:jc w:val="center"/>
              <w:rPr>
                <w:b/>
                <w:u w:val="single"/>
              </w:rPr>
            </w:pPr>
            <w:r w:rsidRPr="00E43FAE">
              <w:rPr>
                <w:b/>
                <w:u w:val="single"/>
              </w:rPr>
              <w:t>PART – C (2 X 15 = 30 MARKS)</w:t>
            </w:r>
          </w:p>
          <w:p w14:paraId="4AE48F89" w14:textId="77777777" w:rsidR="0052528F" w:rsidRPr="00E43FAE" w:rsidRDefault="0052528F" w:rsidP="0052528F">
            <w:pPr>
              <w:contextualSpacing/>
              <w:jc w:val="center"/>
              <w:rPr>
                <w:b/>
              </w:rPr>
            </w:pPr>
            <w:r w:rsidRPr="00E43FAE">
              <w:rPr>
                <w:b/>
              </w:rPr>
              <w:t>(Answer any 2 from the following)</w:t>
            </w:r>
          </w:p>
        </w:tc>
      </w:tr>
      <w:tr w:rsidR="0052528F" w:rsidRPr="00E43FAE" w14:paraId="1996185E" w14:textId="77777777" w:rsidTr="0052528F">
        <w:trPr>
          <w:trHeight w:val="395"/>
          <w:jc w:val="center"/>
        </w:trPr>
        <w:tc>
          <w:tcPr>
            <w:tcW w:w="218" w:type="pct"/>
            <w:vAlign w:val="center"/>
          </w:tcPr>
          <w:p w14:paraId="29E2119E" w14:textId="77777777" w:rsidR="0052528F" w:rsidRPr="00E43FAE" w:rsidRDefault="0052528F" w:rsidP="0052528F">
            <w:pPr>
              <w:contextualSpacing/>
            </w:pPr>
            <w:r w:rsidRPr="00E43FAE">
              <w:t>33.</w:t>
            </w:r>
          </w:p>
        </w:tc>
        <w:tc>
          <w:tcPr>
            <w:tcW w:w="256" w:type="pct"/>
            <w:vAlign w:val="center"/>
          </w:tcPr>
          <w:p w14:paraId="60CAA04E" w14:textId="77777777" w:rsidR="0052528F" w:rsidRPr="00E43FAE" w:rsidRDefault="0052528F" w:rsidP="0052528F">
            <w:pPr>
              <w:contextualSpacing/>
            </w:pPr>
            <w:r w:rsidRPr="00E43FAE">
              <w:t>a.</w:t>
            </w:r>
          </w:p>
        </w:tc>
        <w:tc>
          <w:tcPr>
            <w:tcW w:w="3496" w:type="pct"/>
            <w:vAlign w:val="bottom"/>
          </w:tcPr>
          <w:p w14:paraId="5874BC3B" w14:textId="77777777" w:rsidR="0052528F" w:rsidRPr="00E43FAE" w:rsidRDefault="0052528F" w:rsidP="0052528F">
            <w:pPr>
              <w:contextualSpacing/>
              <w:jc w:val="both"/>
            </w:pPr>
            <w:r w:rsidRPr="00E43FAE">
              <w:t>Elaborate the Decision making process</w:t>
            </w:r>
            <w:r>
              <w:t>.</w:t>
            </w:r>
          </w:p>
        </w:tc>
        <w:tc>
          <w:tcPr>
            <w:tcW w:w="327" w:type="pct"/>
            <w:vAlign w:val="center"/>
          </w:tcPr>
          <w:p w14:paraId="116612DB" w14:textId="77777777" w:rsidR="0052528F" w:rsidRPr="00E43FAE" w:rsidRDefault="0052528F" w:rsidP="0052528F">
            <w:pPr>
              <w:contextualSpacing/>
              <w:jc w:val="center"/>
            </w:pPr>
            <w:r w:rsidRPr="00E43FAE">
              <w:t>CO2</w:t>
            </w:r>
          </w:p>
        </w:tc>
        <w:tc>
          <w:tcPr>
            <w:tcW w:w="263" w:type="pct"/>
            <w:vAlign w:val="center"/>
          </w:tcPr>
          <w:p w14:paraId="13EE12DC" w14:textId="77777777" w:rsidR="0052528F" w:rsidRPr="00E43FAE" w:rsidRDefault="0052528F" w:rsidP="0052528F">
            <w:pPr>
              <w:contextualSpacing/>
              <w:jc w:val="center"/>
            </w:pPr>
            <w:r w:rsidRPr="00E43FAE">
              <w:t>C</w:t>
            </w:r>
          </w:p>
        </w:tc>
        <w:tc>
          <w:tcPr>
            <w:tcW w:w="440" w:type="pct"/>
            <w:vAlign w:val="center"/>
          </w:tcPr>
          <w:p w14:paraId="2F563759" w14:textId="77777777" w:rsidR="0052528F" w:rsidRPr="00E43FAE" w:rsidRDefault="0052528F" w:rsidP="0052528F">
            <w:pPr>
              <w:contextualSpacing/>
              <w:jc w:val="center"/>
            </w:pPr>
            <w:r w:rsidRPr="00E43FAE">
              <w:t>8</w:t>
            </w:r>
          </w:p>
        </w:tc>
      </w:tr>
      <w:tr w:rsidR="0052528F" w:rsidRPr="00E43FAE" w14:paraId="5435C051" w14:textId="77777777" w:rsidTr="0052528F">
        <w:trPr>
          <w:trHeight w:val="395"/>
          <w:jc w:val="center"/>
        </w:trPr>
        <w:tc>
          <w:tcPr>
            <w:tcW w:w="218" w:type="pct"/>
            <w:vAlign w:val="center"/>
          </w:tcPr>
          <w:p w14:paraId="2E31891E" w14:textId="77777777" w:rsidR="0052528F" w:rsidRPr="00E43FAE" w:rsidRDefault="0052528F" w:rsidP="0052528F">
            <w:pPr>
              <w:contextualSpacing/>
            </w:pPr>
          </w:p>
        </w:tc>
        <w:tc>
          <w:tcPr>
            <w:tcW w:w="256" w:type="pct"/>
            <w:vAlign w:val="center"/>
          </w:tcPr>
          <w:p w14:paraId="3D661BDD" w14:textId="77777777" w:rsidR="0052528F" w:rsidRPr="00E43FAE" w:rsidRDefault="0052528F" w:rsidP="0052528F">
            <w:pPr>
              <w:contextualSpacing/>
            </w:pPr>
            <w:r w:rsidRPr="00E43FAE">
              <w:t>b.</w:t>
            </w:r>
          </w:p>
        </w:tc>
        <w:tc>
          <w:tcPr>
            <w:tcW w:w="3496" w:type="pct"/>
            <w:vAlign w:val="bottom"/>
          </w:tcPr>
          <w:p w14:paraId="1147D091" w14:textId="77777777" w:rsidR="0052528F" w:rsidRPr="00E43FAE" w:rsidRDefault="0052528F" w:rsidP="0052528F">
            <w:pPr>
              <w:contextualSpacing/>
              <w:jc w:val="both"/>
              <w:rPr>
                <w:bCs/>
              </w:rPr>
            </w:pPr>
            <w:r w:rsidRPr="00E43FAE">
              <w:rPr>
                <w:bCs/>
              </w:rPr>
              <w:t>Explain about stress and methods to manage stress</w:t>
            </w:r>
            <w:r>
              <w:rPr>
                <w:bCs/>
              </w:rPr>
              <w:t>.</w:t>
            </w:r>
          </w:p>
        </w:tc>
        <w:tc>
          <w:tcPr>
            <w:tcW w:w="327" w:type="pct"/>
            <w:vAlign w:val="center"/>
          </w:tcPr>
          <w:p w14:paraId="0B191801" w14:textId="77777777" w:rsidR="0052528F" w:rsidRPr="00E43FAE" w:rsidRDefault="0052528F" w:rsidP="0052528F">
            <w:pPr>
              <w:contextualSpacing/>
              <w:jc w:val="center"/>
            </w:pPr>
            <w:r w:rsidRPr="00E43FAE">
              <w:t>CO6</w:t>
            </w:r>
          </w:p>
        </w:tc>
        <w:tc>
          <w:tcPr>
            <w:tcW w:w="263" w:type="pct"/>
            <w:vAlign w:val="center"/>
          </w:tcPr>
          <w:p w14:paraId="5CBAA339" w14:textId="77777777" w:rsidR="0052528F" w:rsidRPr="00E43FAE" w:rsidRDefault="0052528F" w:rsidP="0052528F">
            <w:pPr>
              <w:contextualSpacing/>
              <w:jc w:val="center"/>
            </w:pPr>
            <w:r w:rsidRPr="00E43FAE">
              <w:t>C</w:t>
            </w:r>
          </w:p>
        </w:tc>
        <w:tc>
          <w:tcPr>
            <w:tcW w:w="440" w:type="pct"/>
            <w:vAlign w:val="center"/>
          </w:tcPr>
          <w:p w14:paraId="7F1498C5" w14:textId="77777777" w:rsidR="0052528F" w:rsidRPr="00E43FAE" w:rsidRDefault="0052528F" w:rsidP="0052528F">
            <w:pPr>
              <w:contextualSpacing/>
              <w:jc w:val="center"/>
            </w:pPr>
            <w:r w:rsidRPr="00E43FAE">
              <w:t>7</w:t>
            </w:r>
          </w:p>
        </w:tc>
      </w:tr>
      <w:tr w:rsidR="0052528F" w:rsidRPr="00E43FAE" w14:paraId="1721F4D6" w14:textId="77777777" w:rsidTr="0052528F">
        <w:trPr>
          <w:trHeight w:val="395"/>
          <w:jc w:val="center"/>
        </w:trPr>
        <w:tc>
          <w:tcPr>
            <w:tcW w:w="218" w:type="pct"/>
            <w:vAlign w:val="center"/>
          </w:tcPr>
          <w:p w14:paraId="2D1FBBEB" w14:textId="77777777" w:rsidR="0052528F" w:rsidRPr="00E43FAE" w:rsidRDefault="0052528F" w:rsidP="0052528F">
            <w:pPr>
              <w:contextualSpacing/>
            </w:pPr>
            <w:r w:rsidRPr="00E43FAE">
              <w:t>34.</w:t>
            </w:r>
          </w:p>
        </w:tc>
        <w:tc>
          <w:tcPr>
            <w:tcW w:w="256" w:type="pct"/>
            <w:vAlign w:val="center"/>
          </w:tcPr>
          <w:p w14:paraId="3578EDB4" w14:textId="77777777" w:rsidR="0052528F" w:rsidRPr="00E43FAE" w:rsidRDefault="0052528F" w:rsidP="0052528F">
            <w:pPr>
              <w:contextualSpacing/>
            </w:pPr>
            <w:r w:rsidRPr="00E43FAE">
              <w:t>a.</w:t>
            </w:r>
          </w:p>
        </w:tc>
        <w:tc>
          <w:tcPr>
            <w:tcW w:w="3496" w:type="pct"/>
            <w:vAlign w:val="bottom"/>
          </w:tcPr>
          <w:p w14:paraId="7B43E93B" w14:textId="77777777" w:rsidR="0052528F" w:rsidRPr="00E43FAE" w:rsidRDefault="0052528F" w:rsidP="0052528F">
            <w:pPr>
              <w:contextualSpacing/>
              <w:jc w:val="both"/>
            </w:pPr>
            <w:r w:rsidRPr="00E43FAE">
              <w:t>Discuss about the various leadership styles</w:t>
            </w:r>
            <w:r>
              <w:t>.</w:t>
            </w:r>
          </w:p>
        </w:tc>
        <w:tc>
          <w:tcPr>
            <w:tcW w:w="327" w:type="pct"/>
            <w:vAlign w:val="center"/>
          </w:tcPr>
          <w:p w14:paraId="77576A47" w14:textId="77777777" w:rsidR="0052528F" w:rsidRPr="00E43FAE" w:rsidRDefault="0052528F" w:rsidP="0052528F">
            <w:pPr>
              <w:contextualSpacing/>
              <w:jc w:val="center"/>
            </w:pPr>
            <w:r w:rsidRPr="00E43FAE">
              <w:t>CO5</w:t>
            </w:r>
          </w:p>
        </w:tc>
        <w:tc>
          <w:tcPr>
            <w:tcW w:w="263" w:type="pct"/>
            <w:vAlign w:val="center"/>
          </w:tcPr>
          <w:p w14:paraId="6F950AB8" w14:textId="77777777" w:rsidR="0052528F" w:rsidRPr="00E43FAE" w:rsidRDefault="0052528F" w:rsidP="0052528F">
            <w:pPr>
              <w:contextualSpacing/>
              <w:jc w:val="center"/>
            </w:pPr>
            <w:r w:rsidRPr="00E43FAE">
              <w:t>An</w:t>
            </w:r>
          </w:p>
        </w:tc>
        <w:tc>
          <w:tcPr>
            <w:tcW w:w="440" w:type="pct"/>
            <w:vAlign w:val="center"/>
          </w:tcPr>
          <w:p w14:paraId="43C92875" w14:textId="77777777" w:rsidR="0052528F" w:rsidRPr="00E43FAE" w:rsidRDefault="0052528F" w:rsidP="0052528F">
            <w:pPr>
              <w:contextualSpacing/>
              <w:jc w:val="center"/>
            </w:pPr>
            <w:r w:rsidRPr="00E43FAE">
              <w:t>8</w:t>
            </w:r>
          </w:p>
        </w:tc>
      </w:tr>
      <w:tr w:rsidR="0052528F" w:rsidRPr="00E43FAE" w14:paraId="07A1DF9B" w14:textId="77777777" w:rsidTr="0052528F">
        <w:trPr>
          <w:trHeight w:val="395"/>
          <w:jc w:val="center"/>
        </w:trPr>
        <w:tc>
          <w:tcPr>
            <w:tcW w:w="218" w:type="pct"/>
            <w:vAlign w:val="center"/>
          </w:tcPr>
          <w:p w14:paraId="0CBA718A" w14:textId="77777777" w:rsidR="0052528F" w:rsidRPr="00E43FAE" w:rsidRDefault="0052528F" w:rsidP="0052528F">
            <w:pPr>
              <w:contextualSpacing/>
            </w:pPr>
          </w:p>
        </w:tc>
        <w:tc>
          <w:tcPr>
            <w:tcW w:w="256" w:type="pct"/>
            <w:vAlign w:val="center"/>
          </w:tcPr>
          <w:p w14:paraId="67A26CA9" w14:textId="77777777" w:rsidR="0052528F" w:rsidRPr="00E43FAE" w:rsidRDefault="0052528F" w:rsidP="0052528F">
            <w:pPr>
              <w:contextualSpacing/>
            </w:pPr>
            <w:r w:rsidRPr="00E43FAE">
              <w:t>b.</w:t>
            </w:r>
          </w:p>
        </w:tc>
        <w:tc>
          <w:tcPr>
            <w:tcW w:w="3496" w:type="pct"/>
            <w:vAlign w:val="bottom"/>
          </w:tcPr>
          <w:p w14:paraId="5D2F6BB4" w14:textId="77777777" w:rsidR="0052528F" w:rsidRPr="00E43FAE" w:rsidRDefault="0052528F" w:rsidP="0052528F">
            <w:pPr>
              <w:contextualSpacing/>
              <w:jc w:val="both"/>
            </w:pPr>
            <w:r w:rsidRPr="00E43FAE">
              <w:t>What is Communication? Describe the steps in communication process.</w:t>
            </w:r>
          </w:p>
        </w:tc>
        <w:tc>
          <w:tcPr>
            <w:tcW w:w="327" w:type="pct"/>
            <w:vAlign w:val="center"/>
          </w:tcPr>
          <w:p w14:paraId="7F43D033" w14:textId="77777777" w:rsidR="0052528F" w:rsidRPr="00E43FAE" w:rsidRDefault="0052528F" w:rsidP="0052528F">
            <w:pPr>
              <w:contextualSpacing/>
              <w:jc w:val="center"/>
            </w:pPr>
            <w:r w:rsidRPr="00E43FAE">
              <w:t>CO5</w:t>
            </w:r>
          </w:p>
        </w:tc>
        <w:tc>
          <w:tcPr>
            <w:tcW w:w="263" w:type="pct"/>
            <w:vAlign w:val="center"/>
          </w:tcPr>
          <w:p w14:paraId="67971F5F" w14:textId="77777777" w:rsidR="0052528F" w:rsidRPr="00E43FAE" w:rsidRDefault="0052528F" w:rsidP="0052528F">
            <w:pPr>
              <w:contextualSpacing/>
              <w:jc w:val="center"/>
            </w:pPr>
            <w:r w:rsidRPr="00E43FAE">
              <w:t>R</w:t>
            </w:r>
          </w:p>
        </w:tc>
        <w:tc>
          <w:tcPr>
            <w:tcW w:w="440" w:type="pct"/>
            <w:vAlign w:val="center"/>
          </w:tcPr>
          <w:p w14:paraId="2B9B809D" w14:textId="77777777" w:rsidR="0052528F" w:rsidRPr="00E43FAE" w:rsidRDefault="0052528F" w:rsidP="0052528F">
            <w:pPr>
              <w:contextualSpacing/>
              <w:jc w:val="center"/>
            </w:pPr>
            <w:r w:rsidRPr="00E43FAE">
              <w:t>7</w:t>
            </w:r>
          </w:p>
        </w:tc>
      </w:tr>
      <w:tr w:rsidR="0052528F" w:rsidRPr="00E43FAE" w14:paraId="42924417" w14:textId="77777777" w:rsidTr="0052528F">
        <w:trPr>
          <w:trHeight w:val="395"/>
          <w:jc w:val="center"/>
        </w:trPr>
        <w:tc>
          <w:tcPr>
            <w:tcW w:w="218" w:type="pct"/>
            <w:vAlign w:val="center"/>
          </w:tcPr>
          <w:p w14:paraId="680BE53E" w14:textId="77777777" w:rsidR="0052528F" w:rsidRPr="00E43FAE" w:rsidRDefault="0052528F" w:rsidP="0052528F">
            <w:pPr>
              <w:contextualSpacing/>
            </w:pPr>
            <w:r w:rsidRPr="00E43FAE">
              <w:t>35.</w:t>
            </w:r>
          </w:p>
        </w:tc>
        <w:tc>
          <w:tcPr>
            <w:tcW w:w="256" w:type="pct"/>
            <w:vAlign w:val="center"/>
          </w:tcPr>
          <w:p w14:paraId="2B66749C" w14:textId="77777777" w:rsidR="0052528F" w:rsidRPr="00E43FAE" w:rsidRDefault="0052528F" w:rsidP="0052528F">
            <w:pPr>
              <w:contextualSpacing/>
            </w:pPr>
            <w:r w:rsidRPr="00E43FAE">
              <w:t>a.</w:t>
            </w:r>
          </w:p>
        </w:tc>
        <w:tc>
          <w:tcPr>
            <w:tcW w:w="3496" w:type="pct"/>
            <w:vAlign w:val="bottom"/>
          </w:tcPr>
          <w:p w14:paraId="14944C88" w14:textId="77777777" w:rsidR="0052528F" w:rsidRPr="00E43FAE" w:rsidRDefault="0052528F" w:rsidP="0052528F">
            <w:pPr>
              <w:contextualSpacing/>
              <w:jc w:val="both"/>
            </w:pPr>
            <w:r w:rsidRPr="00E43FAE">
              <w:t>Explain the methods used for reading scientific and technical articles (ERRQ, SQ3R)</w:t>
            </w:r>
            <w:r>
              <w:t>.</w:t>
            </w:r>
          </w:p>
        </w:tc>
        <w:tc>
          <w:tcPr>
            <w:tcW w:w="327" w:type="pct"/>
            <w:vAlign w:val="center"/>
          </w:tcPr>
          <w:p w14:paraId="1848B84D" w14:textId="77777777" w:rsidR="0052528F" w:rsidRPr="00E43FAE" w:rsidRDefault="0052528F" w:rsidP="0052528F">
            <w:pPr>
              <w:contextualSpacing/>
              <w:jc w:val="center"/>
            </w:pPr>
            <w:r w:rsidRPr="00E43FAE">
              <w:t>CO2</w:t>
            </w:r>
          </w:p>
        </w:tc>
        <w:tc>
          <w:tcPr>
            <w:tcW w:w="263" w:type="pct"/>
            <w:vAlign w:val="center"/>
          </w:tcPr>
          <w:p w14:paraId="38D332F9" w14:textId="77777777" w:rsidR="0052528F" w:rsidRPr="00E43FAE" w:rsidRDefault="0052528F" w:rsidP="0052528F">
            <w:pPr>
              <w:contextualSpacing/>
              <w:jc w:val="center"/>
            </w:pPr>
            <w:r w:rsidRPr="00E43FAE">
              <w:t>U</w:t>
            </w:r>
          </w:p>
        </w:tc>
        <w:tc>
          <w:tcPr>
            <w:tcW w:w="440" w:type="pct"/>
            <w:vAlign w:val="center"/>
          </w:tcPr>
          <w:p w14:paraId="19573B7F" w14:textId="77777777" w:rsidR="0052528F" w:rsidRPr="00E43FAE" w:rsidRDefault="0052528F" w:rsidP="0052528F">
            <w:pPr>
              <w:contextualSpacing/>
              <w:jc w:val="center"/>
            </w:pPr>
            <w:r w:rsidRPr="00E43FAE">
              <w:t>7</w:t>
            </w:r>
          </w:p>
        </w:tc>
      </w:tr>
      <w:tr w:rsidR="0052528F" w:rsidRPr="00E43FAE" w14:paraId="08A7AFD1" w14:textId="77777777" w:rsidTr="0052528F">
        <w:trPr>
          <w:trHeight w:val="395"/>
          <w:jc w:val="center"/>
        </w:trPr>
        <w:tc>
          <w:tcPr>
            <w:tcW w:w="218" w:type="pct"/>
            <w:vAlign w:val="center"/>
          </w:tcPr>
          <w:p w14:paraId="004AEEBE" w14:textId="77777777" w:rsidR="0052528F" w:rsidRPr="00E43FAE" w:rsidRDefault="0052528F" w:rsidP="0052528F">
            <w:pPr>
              <w:contextualSpacing/>
            </w:pPr>
          </w:p>
        </w:tc>
        <w:tc>
          <w:tcPr>
            <w:tcW w:w="256" w:type="pct"/>
            <w:vAlign w:val="center"/>
          </w:tcPr>
          <w:p w14:paraId="55B58DF8" w14:textId="77777777" w:rsidR="0052528F" w:rsidRPr="00E43FAE" w:rsidRDefault="0052528F" w:rsidP="0052528F">
            <w:pPr>
              <w:contextualSpacing/>
            </w:pPr>
            <w:r w:rsidRPr="00E43FAE">
              <w:t>b.</w:t>
            </w:r>
          </w:p>
        </w:tc>
        <w:tc>
          <w:tcPr>
            <w:tcW w:w="3496" w:type="pct"/>
            <w:vAlign w:val="bottom"/>
          </w:tcPr>
          <w:p w14:paraId="31143D9C" w14:textId="77777777" w:rsidR="0052528F" w:rsidRPr="00E43FAE" w:rsidRDefault="0052528F" w:rsidP="0052528F">
            <w:pPr>
              <w:contextualSpacing/>
              <w:jc w:val="both"/>
              <w:rPr>
                <w:bCs/>
              </w:rPr>
            </w:pPr>
            <w:r w:rsidRPr="00E43FAE">
              <w:t>Write about the following reading strategies: Skimming, Scanning, Extensive reading and Intensive reading.</w:t>
            </w:r>
          </w:p>
        </w:tc>
        <w:tc>
          <w:tcPr>
            <w:tcW w:w="327" w:type="pct"/>
            <w:vAlign w:val="center"/>
          </w:tcPr>
          <w:p w14:paraId="708C5BB7" w14:textId="77777777" w:rsidR="0052528F" w:rsidRPr="00E43FAE" w:rsidRDefault="0052528F" w:rsidP="0052528F">
            <w:pPr>
              <w:contextualSpacing/>
              <w:jc w:val="center"/>
            </w:pPr>
            <w:r w:rsidRPr="00E43FAE">
              <w:t>CO2</w:t>
            </w:r>
          </w:p>
        </w:tc>
        <w:tc>
          <w:tcPr>
            <w:tcW w:w="263" w:type="pct"/>
            <w:vAlign w:val="center"/>
          </w:tcPr>
          <w:p w14:paraId="53A777B6" w14:textId="77777777" w:rsidR="0052528F" w:rsidRPr="00E43FAE" w:rsidRDefault="0052528F" w:rsidP="0052528F">
            <w:pPr>
              <w:contextualSpacing/>
              <w:jc w:val="center"/>
            </w:pPr>
            <w:r w:rsidRPr="00E43FAE">
              <w:t>E</w:t>
            </w:r>
          </w:p>
        </w:tc>
        <w:tc>
          <w:tcPr>
            <w:tcW w:w="440" w:type="pct"/>
            <w:vAlign w:val="center"/>
          </w:tcPr>
          <w:p w14:paraId="5AA86140" w14:textId="77777777" w:rsidR="0052528F" w:rsidRPr="00E43FAE" w:rsidRDefault="0052528F" w:rsidP="0052528F">
            <w:pPr>
              <w:contextualSpacing/>
              <w:jc w:val="center"/>
            </w:pPr>
            <w:r w:rsidRPr="00E43FAE">
              <w:t>8</w:t>
            </w:r>
          </w:p>
        </w:tc>
      </w:tr>
    </w:tbl>
    <w:p w14:paraId="2410970E" w14:textId="77777777" w:rsidR="0052528F" w:rsidRPr="009C755D" w:rsidRDefault="0052528F" w:rsidP="0052528F">
      <w:pPr>
        <w:contextualSpacing/>
        <w:rPr>
          <w:sz w:val="22"/>
          <w:szCs w:val="22"/>
        </w:rPr>
      </w:pPr>
      <w:r w:rsidRPr="009C755D">
        <w:rPr>
          <w:b/>
          <w:bCs/>
          <w:sz w:val="22"/>
          <w:szCs w:val="22"/>
        </w:rPr>
        <w:t>CO</w:t>
      </w:r>
      <w:r w:rsidRPr="009C755D">
        <w:rPr>
          <w:sz w:val="22"/>
          <w:szCs w:val="22"/>
        </w:rPr>
        <w:t xml:space="preserve"> – COURSE OUTCOME</w:t>
      </w:r>
      <w:r w:rsidRPr="009C755D">
        <w:rPr>
          <w:sz w:val="22"/>
          <w:szCs w:val="22"/>
        </w:rPr>
        <w:tab/>
      </w:r>
      <w:r w:rsidRPr="009C755D">
        <w:rPr>
          <w:sz w:val="22"/>
          <w:szCs w:val="22"/>
        </w:rPr>
        <w:tab/>
      </w:r>
      <w:r w:rsidRPr="009C755D">
        <w:rPr>
          <w:sz w:val="22"/>
          <w:szCs w:val="22"/>
        </w:rPr>
        <w:tab/>
      </w:r>
      <w:r w:rsidRPr="009C755D">
        <w:rPr>
          <w:sz w:val="22"/>
          <w:szCs w:val="22"/>
        </w:rPr>
        <w:tab/>
      </w:r>
      <w:r w:rsidRPr="009C755D">
        <w:rPr>
          <w:sz w:val="22"/>
          <w:szCs w:val="22"/>
        </w:rPr>
        <w:tab/>
      </w:r>
      <w:r w:rsidRPr="009C755D">
        <w:rPr>
          <w:b/>
          <w:bCs/>
          <w:sz w:val="22"/>
          <w:szCs w:val="22"/>
        </w:rPr>
        <w:t>BL</w:t>
      </w:r>
      <w:r w:rsidRPr="009C755D">
        <w:rPr>
          <w:sz w:val="22"/>
          <w:szCs w:val="22"/>
        </w:rPr>
        <w:t xml:space="preserve"> – BLOOM’S LEVEL</w:t>
      </w:r>
    </w:p>
    <w:tbl>
      <w:tblPr>
        <w:tblStyle w:val="TableGrid"/>
        <w:tblW w:w="10519" w:type="dxa"/>
        <w:tblInd w:w="-34" w:type="dxa"/>
        <w:tblLook w:val="04A0" w:firstRow="1" w:lastRow="0" w:firstColumn="1" w:lastColumn="0" w:noHBand="0" w:noVBand="1"/>
      </w:tblPr>
      <w:tblGrid>
        <w:gridCol w:w="34"/>
        <w:gridCol w:w="691"/>
        <w:gridCol w:w="263"/>
        <w:gridCol w:w="2296"/>
        <w:gridCol w:w="1476"/>
        <w:gridCol w:w="1035"/>
        <w:gridCol w:w="1479"/>
        <w:gridCol w:w="1329"/>
        <w:gridCol w:w="879"/>
        <w:gridCol w:w="1008"/>
        <w:gridCol w:w="29"/>
      </w:tblGrid>
      <w:tr w:rsidR="0052528F" w:rsidRPr="009C755D" w14:paraId="371809F7" w14:textId="77777777" w:rsidTr="0052528F">
        <w:trPr>
          <w:gridAfter w:val="1"/>
          <w:wAfter w:w="29" w:type="dxa"/>
        </w:trPr>
        <w:tc>
          <w:tcPr>
            <w:tcW w:w="725" w:type="dxa"/>
            <w:gridSpan w:val="2"/>
          </w:tcPr>
          <w:p w14:paraId="2B7FBB6B" w14:textId="77777777" w:rsidR="0052528F" w:rsidRPr="009C755D" w:rsidRDefault="0052528F" w:rsidP="0052528F">
            <w:pPr>
              <w:contextualSpacing/>
            </w:pPr>
          </w:p>
        </w:tc>
        <w:tc>
          <w:tcPr>
            <w:tcW w:w="9765" w:type="dxa"/>
            <w:gridSpan w:val="8"/>
          </w:tcPr>
          <w:p w14:paraId="5E45CEB6" w14:textId="77777777" w:rsidR="0052528F" w:rsidRPr="009C755D" w:rsidRDefault="0052528F" w:rsidP="0052528F">
            <w:pPr>
              <w:contextualSpacing/>
              <w:jc w:val="center"/>
              <w:rPr>
                <w:b/>
              </w:rPr>
            </w:pPr>
            <w:r w:rsidRPr="009C755D">
              <w:rPr>
                <w:b/>
              </w:rPr>
              <w:t>COURSE OUTCOMES</w:t>
            </w:r>
          </w:p>
        </w:tc>
      </w:tr>
      <w:tr w:rsidR="0052528F" w:rsidRPr="009C755D" w14:paraId="47531786" w14:textId="77777777" w:rsidTr="0052528F">
        <w:trPr>
          <w:gridAfter w:val="1"/>
          <w:wAfter w:w="29" w:type="dxa"/>
        </w:trPr>
        <w:tc>
          <w:tcPr>
            <w:tcW w:w="725" w:type="dxa"/>
            <w:gridSpan w:val="2"/>
          </w:tcPr>
          <w:p w14:paraId="30430726" w14:textId="77777777" w:rsidR="0052528F" w:rsidRPr="009C755D" w:rsidRDefault="0052528F" w:rsidP="0052528F">
            <w:pPr>
              <w:contextualSpacing/>
              <w:rPr>
                <w:bCs/>
              </w:rPr>
            </w:pPr>
            <w:r w:rsidRPr="009C755D">
              <w:rPr>
                <w:bCs/>
              </w:rPr>
              <w:t>CO1</w:t>
            </w:r>
          </w:p>
        </w:tc>
        <w:tc>
          <w:tcPr>
            <w:tcW w:w="9765" w:type="dxa"/>
            <w:gridSpan w:val="8"/>
          </w:tcPr>
          <w:p w14:paraId="1675FC0C" w14:textId="77777777" w:rsidR="0052528F" w:rsidRPr="009C755D" w:rsidRDefault="0052528F" w:rsidP="0052528F">
            <w:pPr>
              <w:pStyle w:val="NormalWeb"/>
              <w:spacing w:before="0" w:beforeAutospacing="0" w:after="0" w:afterAutospacing="0"/>
              <w:contextualSpacing/>
              <w:jc w:val="both"/>
            </w:pPr>
            <w:r w:rsidRPr="009C755D">
              <w:rPr>
                <w:color w:val="000000"/>
              </w:rPr>
              <w:t>Apply indexing, footnote and</w:t>
            </w:r>
            <w:proofErr w:type="gramStart"/>
            <w:r w:rsidRPr="009C755D">
              <w:rPr>
                <w:color w:val="000000"/>
              </w:rPr>
              <w:t>  bibliographic</w:t>
            </w:r>
            <w:proofErr w:type="gramEnd"/>
            <w:r w:rsidRPr="009C755D">
              <w:rPr>
                <w:color w:val="000000"/>
              </w:rPr>
              <w:t xml:space="preserve"> procedures.</w:t>
            </w:r>
          </w:p>
        </w:tc>
      </w:tr>
      <w:tr w:rsidR="0052528F" w:rsidRPr="009C755D" w14:paraId="67EE8669" w14:textId="77777777" w:rsidTr="0052528F">
        <w:trPr>
          <w:gridAfter w:val="1"/>
          <w:wAfter w:w="29" w:type="dxa"/>
        </w:trPr>
        <w:tc>
          <w:tcPr>
            <w:tcW w:w="725" w:type="dxa"/>
            <w:gridSpan w:val="2"/>
          </w:tcPr>
          <w:p w14:paraId="59BA4E3D" w14:textId="77777777" w:rsidR="0052528F" w:rsidRPr="009C755D" w:rsidRDefault="0052528F" w:rsidP="0052528F">
            <w:pPr>
              <w:contextualSpacing/>
              <w:rPr>
                <w:bCs/>
              </w:rPr>
            </w:pPr>
            <w:r w:rsidRPr="009C755D">
              <w:rPr>
                <w:bCs/>
              </w:rPr>
              <w:t>CO2</w:t>
            </w:r>
          </w:p>
        </w:tc>
        <w:tc>
          <w:tcPr>
            <w:tcW w:w="9765" w:type="dxa"/>
            <w:gridSpan w:val="8"/>
          </w:tcPr>
          <w:p w14:paraId="5B585CD7" w14:textId="77777777" w:rsidR="0052528F" w:rsidRPr="009C755D" w:rsidRDefault="0052528F" w:rsidP="0052528F">
            <w:pPr>
              <w:pStyle w:val="NormalWeb"/>
              <w:spacing w:before="0" w:beforeAutospacing="0" w:after="0" w:afterAutospacing="0"/>
              <w:contextualSpacing/>
              <w:jc w:val="both"/>
            </w:pPr>
            <w:r w:rsidRPr="009C755D">
              <w:rPr>
                <w:color w:val="000000"/>
              </w:rPr>
              <w:t>Understand the comprehension of articles.</w:t>
            </w:r>
          </w:p>
        </w:tc>
      </w:tr>
      <w:tr w:rsidR="0052528F" w:rsidRPr="009C755D" w14:paraId="4B60283D" w14:textId="77777777" w:rsidTr="0052528F">
        <w:trPr>
          <w:gridAfter w:val="1"/>
          <w:wAfter w:w="29" w:type="dxa"/>
        </w:trPr>
        <w:tc>
          <w:tcPr>
            <w:tcW w:w="725" w:type="dxa"/>
            <w:gridSpan w:val="2"/>
          </w:tcPr>
          <w:p w14:paraId="44A74FF9" w14:textId="77777777" w:rsidR="0052528F" w:rsidRPr="009C755D" w:rsidRDefault="0052528F" w:rsidP="0052528F">
            <w:pPr>
              <w:contextualSpacing/>
              <w:rPr>
                <w:bCs/>
              </w:rPr>
            </w:pPr>
            <w:r w:rsidRPr="009C755D">
              <w:rPr>
                <w:bCs/>
              </w:rPr>
              <w:t>CO3</w:t>
            </w:r>
          </w:p>
        </w:tc>
        <w:tc>
          <w:tcPr>
            <w:tcW w:w="9765" w:type="dxa"/>
            <w:gridSpan w:val="8"/>
          </w:tcPr>
          <w:p w14:paraId="61B3D786" w14:textId="77777777" w:rsidR="0052528F" w:rsidRPr="009C755D" w:rsidRDefault="0052528F" w:rsidP="0052528F">
            <w:pPr>
              <w:pStyle w:val="NormalWeb"/>
              <w:spacing w:before="0" w:beforeAutospacing="0" w:after="0" w:afterAutospacing="0"/>
              <w:contextualSpacing/>
              <w:jc w:val="both"/>
            </w:pPr>
            <w:r w:rsidRPr="009C755D">
              <w:rPr>
                <w:color w:val="000000"/>
              </w:rPr>
              <w:t>Summarize and abstract.</w:t>
            </w:r>
          </w:p>
        </w:tc>
      </w:tr>
      <w:tr w:rsidR="0052528F" w:rsidRPr="009C755D" w14:paraId="3354C655" w14:textId="77777777" w:rsidTr="0052528F">
        <w:trPr>
          <w:gridAfter w:val="1"/>
          <w:wAfter w:w="29" w:type="dxa"/>
        </w:trPr>
        <w:tc>
          <w:tcPr>
            <w:tcW w:w="725" w:type="dxa"/>
            <w:gridSpan w:val="2"/>
          </w:tcPr>
          <w:p w14:paraId="42F48FF7" w14:textId="77777777" w:rsidR="0052528F" w:rsidRPr="009C755D" w:rsidRDefault="0052528F" w:rsidP="0052528F">
            <w:pPr>
              <w:contextualSpacing/>
              <w:rPr>
                <w:bCs/>
              </w:rPr>
            </w:pPr>
            <w:r w:rsidRPr="009C755D">
              <w:rPr>
                <w:bCs/>
              </w:rPr>
              <w:t>CO4</w:t>
            </w:r>
          </w:p>
        </w:tc>
        <w:tc>
          <w:tcPr>
            <w:tcW w:w="9765" w:type="dxa"/>
            <w:gridSpan w:val="8"/>
          </w:tcPr>
          <w:p w14:paraId="3B43CE79" w14:textId="77777777" w:rsidR="0052528F" w:rsidRPr="009C755D" w:rsidRDefault="0052528F" w:rsidP="0052528F">
            <w:pPr>
              <w:pStyle w:val="NormalWeb"/>
              <w:spacing w:before="0" w:beforeAutospacing="0" w:after="0" w:afterAutospacing="0"/>
              <w:contextualSpacing/>
              <w:jc w:val="both"/>
            </w:pPr>
            <w:r w:rsidRPr="009C755D">
              <w:rPr>
                <w:color w:val="000000"/>
              </w:rPr>
              <w:t>Participate and organize group discussions and seminars.</w:t>
            </w:r>
          </w:p>
        </w:tc>
      </w:tr>
      <w:tr w:rsidR="0052528F" w:rsidRPr="009C755D" w14:paraId="1D44C590" w14:textId="77777777" w:rsidTr="0052528F">
        <w:trPr>
          <w:gridAfter w:val="1"/>
          <w:wAfter w:w="29" w:type="dxa"/>
        </w:trPr>
        <w:tc>
          <w:tcPr>
            <w:tcW w:w="725" w:type="dxa"/>
            <w:gridSpan w:val="2"/>
          </w:tcPr>
          <w:p w14:paraId="56498491" w14:textId="77777777" w:rsidR="0052528F" w:rsidRPr="009C755D" w:rsidRDefault="0052528F" w:rsidP="0052528F">
            <w:pPr>
              <w:contextualSpacing/>
              <w:rPr>
                <w:bCs/>
              </w:rPr>
            </w:pPr>
            <w:r w:rsidRPr="009C755D">
              <w:rPr>
                <w:bCs/>
              </w:rPr>
              <w:t>CO5</w:t>
            </w:r>
          </w:p>
        </w:tc>
        <w:tc>
          <w:tcPr>
            <w:tcW w:w="9765" w:type="dxa"/>
            <w:gridSpan w:val="8"/>
          </w:tcPr>
          <w:p w14:paraId="5D6F98C6" w14:textId="77777777" w:rsidR="0052528F" w:rsidRPr="009C755D" w:rsidRDefault="0052528F" w:rsidP="0052528F">
            <w:pPr>
              <w:pStyle w:val="NormalWeb"/>
              <w:spacing w:before="0" w:beforeAutospacing="0" w:after="0" w:afterAutospacing="0"/>
              <w:contextualSpacing/>
              <w:jc w:val="both"/>
            </w:pPr>
            <w:r w:rsidRPr="009C755D">
              <w:rPr>
                <w:color w:val="000000"/>
              </w:rPr>
              <w:t>Develop listening, writing and oral presentation skills.</w:t>
            </w:r>
          </w:p>
        </w:tc>
      </w:tr>
      <w:tr w:rsidR="0052528F" w:rsidRPr="009C755D" w14:paraId="19266D9D" w14:textId="77777777" w:rsidTr="0052528F">
        <w:trPr>
          <w:gridAfter w:val="1"/>
          <w:wAfter w:w="29" w:type="dxa"/>
        </w:trPr>
        <w:tc>
          <w:tcPr>
            <w:tcW w:w="725" w:type="dxa"/>
            <w:gridSpan w:val="2"/>
          </w:tcPr>
          <w:p w14:paraId="725BF2C9" w14:textId="77777777" w:rsidR="0052528F" w:rsidRPr="009C755D" w:rsidRDefault="0052528F" w:rsidP="0052528F">
            <w:pPr>
              <w:contextualSpacing/>
              <w:rPr>
                <w:bCs/>
              </w:rPr>
            </w:pPr>
            <w:r w:rsidRPr="009C755D">
              <w:rPr>
                <w:bCs/>
              </w:rPr>
              <w:t>CO6</w:t>
            </w:r>
          </w:p>
        </w:tc>
        <w:tc>
          <w:tcPr>
            <w:tcW w:w="9765" w:type="dxa"/>
            <w:gridSpan w:val="8"/>
          </w:tcPr>
          <w:p w14:paraId="4C7E022E" w14:textId="77777777" w:rsidR="0052528F" w:rsidRPr="009C755D" w:rsidRDefault="0052528F" w:rsidP="0052528F">
            <w:pPr>
              <w:pStyle w:val="NormalWeb"/>
              <w:spacing w:before="0" w:beforeAutospacing="0" w:after="0" w:afterAutospacing="0"/>
              <w:contextualSpacing/>
              <w:jc w:val="both"/>
            </w:pPr>
            <w:r w:rsidRPr="009C755D">
              <w:rPr>
                <w:color w:val="000000"/>
              </w:rPr>
              <w:t>Maintain field diary and lab record.</w:t>
            </w:r>
          </w:p>
        </w:tc>
      </w:tr>
      <w:tr w:rsidR="0052528F" w:rsidRPr="009C755D" w14:paraId="4A13E88B" w14:textId="77777777" w:rsidTr="0052528F">
        <w:tblPrEx>
          <w:jc w:val="center"/>
          <w:tblInd w:w="0" w:type="dxa"/>
        </w:tblPrEx>
        <w:trPr>
          <w:gridBefore w:val="1"/>
          <w:wBefore w:w="34" w:type="dxa"/>
          <w:trHeight w:val="271"/>
          <w:jc w:val="center"/>
        </w:trPr>
        <w:tc>
          <w:tcPr>
            <w:tcW w:w="10485" w:type="dxa"/>
            <w:gridSpan w:val="10"/>
          </w:tcPr>
          <w:p w14:paraId="7247DDC6" w14:textId="77777777" w:rsidR="0052528F" w:rsidRPr="009C755D" w:rsidRDefault="0052528F" w:rsidP="0052528F">
            <w:pPr>
              <w:contextualSpacing/>
              <w:jc w:val="center"/>
              <w:rPr>
                <w:b/>
              </w:rPr>
            </w:pPr>
            <w:r w:rsidRPr="009C755D">
              <w:rPr>
                <w:b/>
              </w:rPr>
              <w:t>Assessment Pattern as per Bloom’s Taxonomy</w:t>
            </w:r>
          </w:p>
        </w:tc>
      </w:tr>
      <w:tr w:rsidR="0052528F" w:rsidRPr="009C755D" w14:paraId="760DAF6B" w14:textId="77777777" w:rsidTr="0052528F">
        <w:tblPrEx>
          <w:jc w:val="center"/>
          <w:tblInd w:w="0" w:type="dxa"/>
        </w:tblPrEx>
        <w:trPr>
          <w:gridBefore w:val="1"/>
          <w:wBefore w:w="34" w:type="dxa"/>
          <w:trHeight w:val="271"/>
          <w:jc w:val="center"/>
        </w:trPr>
        <w:tc>
          <w:tcPr>
            <w:tcW w:w="954" w:type="dxa"/>
            <w:gridSpan w:val="2"/>
          </w:tcPr>
          <w:p w14:paraId="78CD00D2" w14:textId="77777777" w:rsidR="0052528F" w:rsidRPr="009C755D" w:rsidRDefault="0052528F" w:rsidP="0052528F">
            <w:pPr>
              <w:contextualSpacing/>
              <w:jc w:val="center"/>
              <w:rPr>
                <w:b/>
                <w:bCs/>
              </w:rPr>
            </w:pPr>
            <w:r w:rsidRPr="009C755D">
              <w:rPr>
                <w:b/>
                <w:bCs/>
              </w:rPr>
              <w:t>CO / P</w:t>
            </w:r>
          </w:p>
        </w:tc>
        <w:tc>
          <w:tcPr>
            <w:tcW w:w="2296" w:type="dxa"/>
          </w:tcPr>
          <w:p w14:paraId="6BA580CE" w14:textId="77777777" w:rsidR="0052528F" w:rsidRPr="009C755D" w:rsidRDefault="0052528F" w:rsidP="0052528F">
            <w:pPr>
              <w:contextualSpacing/>
              <w:jc w:val="center"/>
              <w:rPr>
                <w:b/>
              </w:rPr>
            </w:pPr>
            <w:r w:rsidRPr="009C755D">
              <w:rPr>
                <w:b/>
              </w:rPr>
              <w:t>R</w:t>
            </w:r>
          </w:p>
        </w:tc>
        <w:tc>
          <w:tcPr>
            <w:tcW w:w="1476" w:type="dxa"/>
          </w:tcPr>
          <w:p w14:paraId="474B5D3D" w14:textId="77777777" w:rsidR="0052528F" w:rsidRPr="009C755D" w:rsidRDefault="0052528F" w:rsidP="0052528F">
            <w:pPr>
              <w:contextualSpacing/>
              <w:jc w:val="center"/>
              <w:rPr>
                <w:b/>
              </w:rPr>
            </w:pPr>
            <w:r w:rsidRPr="009C755D">
              <w:rPr>
                <w:b/>
              </w:rPr>
              <w:t>U</w:t>
            </w:r>
          </w:p>
        </w:tc>
        <w:tc>
          <w:tcPr>
            <w:tcW w:w="1035" w:type="dxa"/>
          </w:tcPr>
          <w:p w14:paraId="3144D77C" w14:textId="77777777" w:rsidR="0052528F" w:rsidRPr="009C755D" w:rsidRDefault="0052528F" w:rsidP="0052528F">
            <w:pPr>
              <w:contextualSpacing/>
              <w:jc w:val="center"/>
              <w:rPr>
                <w:b/>
              </w:rPr>
            </w:pPr>
            <w:r w:rsidRPr="009C755D">
              <w:rPr>
                <w:b/>
              </w:rPr>
              <w:t>A</w:t>
            </w:r>
          </w:p>
        </w:tc>
        <w:tc>
          <w:tcPr>
            <w:tcW w:w="1479" w:type="dxa"/>
          </w:tcPr>
          <w:p w14:paraId="390B8039" w14:textId="77777777" w:rsidR="0052528F" w:rsidRPr="009C755D" w:rsidRDefault="0052528F" w:rsidP="0052528F">
            <w:pPr>
              <w:contextualSpacing/>
              <w:jc w:val="center"/>
              <w:rPr>
                <w:b/>
              </w:rPr>
            </w:pPr>
            <w:r w:rsidRPr="009C755D">
              <w:rPr>
                <w:b/>
              </w:rPr>
              <w:t>An</w:t>
            </w:r>
          </w:p>
        </w:tc>
        <w:tc>
          <w:tcPr>
            <w:tcW w:w="1329" w:type="dxa"/>
          </w:tcPr>
          <w:p w14:paraId="0942CBD3" w14:textId="77777777" w:rsidR="0052528F" w:rsidRPr="009C755D" w:rsidRDefault="0052528F" w:rsidP="0052528F">
            <w:pPr>
              <w:contextualSpacing/>
              <w:jc w:val="center"/>
              <w:rPr>
                <w:b/>
              </w:rPr>
            </w:pPr>
            <w:r w:rsidRPr="009C755D">
              <w:rPr>
                <w:b/>
              </w:rPr>
              <w:t>E</w:t>
            </w:r>
          </w:p>
        </w:tc>
        <w:tc>
          <w:tcPr>
            <w:tcW w:w="879" w:type="dxa"/>
          </w:tcPr>
          <w:p w14:paraId="62920B35" w14:textId="77777777" w:rsidR="0052528F" w:rsidRPr="009C755D" w:rsidRDefault="0052528F" w:rsidP="0052528F">
            <w:pPr>
              <w:contextualSpacing/>
              <w:jc w:val="center"/>
              <w:rPr>
                <w:b/>
              </w:rPr>
            </w:pPr>
            <w:r w:rsidRPr="009C755D">
              <w:rPr>
                <w:b/>
              </w:rPr>
              <w:t>C</w:t>
            </w:r>
          </w:p>
        </w:tc>
        <w:tc>
          <w:tcPr>
            <w:tcW w:w="1037" w:type="dxa"/>
            <w:gridSpan w:val="2"/>
          </w:tcPr>
          <w:p w14:paraId="17C4DAE1" w14:textId="77777777" w:rsidR="0052528F" w:rsidRPr="009C755D" w:rsidRDefault="0052528F" w:rsidP="0052528F">
            <w:pPr>
              <w:contextualSpacing/>
              <w:jc w:val="center"/>
              <w:rPr>
                <w:b/>
              </w:rPr>
            </w:pPr>
            <w:r w:rsidRPr="009C755D">
              <w:rPr>
                <w:b/>
              </w:rPr>
              <w:t>Total</w:t>
            </w:r>
          </w:p>
        </w:tc>
      </w:tr>
      <w:tr w:rsidR="0052528F" w:rsidRPr="009C755D" w14:paraId="266C84FB" w14:textId="77777777" w:rsidTr="0052528F">
        <w:tblPrEx>
          <w:jc w:val="center"/>
          <w:tblInd w:w="0" w:type="dxa"/>
        </w:tblPrEx>
        <w:trPr>
          <w:gridBefore w:val="1"/>
          <w:wBefore w:w="34" w:type="dxa"/>
          <w:trHeight w:val="271"/>
          <w:jc w:val="center"/>
        </w:trPr>
        <w:tc>
          <w:tcPr>
            <w:tcW w:w="954" w:type="dxa"/>
            <w:gridSpan w:val="2"/>
          </w:tcPr>
          <w:p w14:paraId="060F993B" w14:textId="77777777" w:rsidR="0052528F" w:rsidRPr="009C755D" w:rsidRDefault="0052528F" w:rsidP="0052528F">
            <w:pPr>
              <w:contextualSpacing/>
              <w:jc w:val="center"/>
              <w:rPr>
                <w:bCs/>
              </w:rPr>
            </w:pPr>
            <w:r w:rsidRPr="009C755D">
              <w:rPr>
                <w:bCs/>
              </w:rPr>
              <w:t>CO1</w:t>
            </w:r>
          </w:p>
        </w:tc>
        <w:tc>
          <w:tcPr>
            <w:tcW w:w="2296" w:type="dxa"/>
          </w:tcPr>
          <w:p w14:paraId="1F761B91" w14:textId="77777777" w:rsidR="0052528F" w:rsidRPr="009C755D" w:rsidRDefault="0052528F" w:rsidP="0052528F">
            <w:pPr>
              <w:contextualSpacing/>
              <w:jc w:val="center"/>
            </w:pPr>
            <w:r w:rsidRPr="009C755D">
              <w:t>3</w:t>
            </w:r>
          </w:p>
        </w:tc>
        <w:tc>
          <w:tcPr>
            <w:tcW w:w="1476" w:type="dxa"/>
          </w:tcPr>
          <w:p w14:paraId="110C46D2" w14:textId="77777777" w:rsidR="0052528F" w:rsidRPr="009C755D" w:rsidRDefault="0052528F" w:rsidP="0052528F">
            <w:pPr>
              <w:contextualSpacing/>
              <w:jc w:val="center"/>
            </w:pPr>
          </w:p>
        </w:tc>
        <w:tc>
          <w:tcPr>
            <w:tcW w:w="1035" w:type="dxa"/>
          </w:tcPr>
          <w:p w14:paraId="1F05A229" w14:textId="77777777" w:rsidR="0052528F" w:rsidRPr="009C755D" w:rsidRDefault="0052528F" w:rsidP="0052528F">
            <w:pPr>
              <w:contextualSpacing/>
              <w:jc w:val="center"/>
            </w:pPr>
          </w:p>
        </w:tc>
        <w:tc>
          <w:tcPr>
            <w:tcW w:w="1479" w:type="dxa"/>
          </w:tcPr>
          <w:p w14:paraId="362AB764" w14:textId="77777777" w:rsidR="0052528F" w:rsidRPr="009C755D" w:rsidRDefault="0052528F" w:rsidP="0052528F">
            <w:pPr>
              <w:contextualSpacing/>
              <w:jc w:val="center"/>
            </w:pPr>
          </w:p>
        </w:tc>
        <w:tc>
          <w:tcPr>
            <w:tcW w:w="1329" w:type="dxa"/>
          </w:tcPr>
          <w:p w14:paraId="1FCA4F85" w14:textId="77777777" w:rsidR="0052528F" w:rsidRPr="009C755D" w:rsidRDefault="0052528F" w:rsidP="0052528F">
            <w:pPr>
              <w:contextualSpacing/>
              <w:jc w:val="center"/>
            </w:pPr>
          </w:p>
        </w:tc>
        <w:tc>
          <w:tcPr>
            <w:tcW w:w="879" w:type="dxa"/>
          </w:tcPr>
          <w:p w14:paraId="2F597324" w14:textId="77777777" w:rsidR="0052528F" w:rsidRPr="009C755D" w:rsidRDefault="0052528F" w:rsidP="0052528F">
            <w:pPr>
              <w:contextualSpacing/>
              <w:jc w:val="center"/>
            </w:pPr>
          </w:p>
        </w:tc>
        <w:tc>
          <w:tcPr>
            <w:tcW w:w="1037" w:type="dxa"/>
            <w:gridSpan w:val="2"/>
          </w:tcPr>
          <w:p w14:paraId="15A2ED0B" w14:textId="77777777" w:rsidR="0052528F" w:rsidRPr="009C755D" w:rsidRDefault="0052528F" w:rsidP="0052528F">
            <w:pPr>
              <w:contextualSpacing/>
              <w:jc w:val="center"/>
            </w:pPr>
          </w:p>
        </w:tc>
      </w:tr>
      <w:tr w:rsidR="0052528F" w:rsidRPr="009C755D" w14:paraId="250F5B30" w14:textId="77777777" w:rsidTr="0052528F">
        <w:tblPrEx>
          <w:jc w:val="center"/>
          <w:tblInd w:w="0" w:type="dxa"/>
        </w:tblPrEx>
        <w:trPr>
          <w:gridBefore w:val="1"/>
          <w:wBefore w:w="34" w:type="dxa"/>
          <w:trHeight w:val="271"/>
          <w:jc w:val="center"/>
        </w:trPr>
        <w:tc>
          <w:tcPr>
            <w:tcW w:w="954" w:type="dxa"/>
            <w:gridSpan w:val="2"/>
          </w:tcPr>
          <w:p w14:paraId="2C365DB0" w14:textId="77777777" w:rsidR="0052528F" w:rsidRPr="009C755D" w:rsidRDefault="0052528F" w:rsidP="0052528F">
            <w:pPr>
              <w:contextualSpacing/>
              <w:jc w:val="center"/>
              <w:rPr>
                <w:bCs/>
              </w:rPr>
            </w:pPr>
            <w:r w:rsidRPr="009C755D">
              <w:rPr>
                <w:bCs/>
              </w:rPr>
              <w:t>CO2</w:t>
            </w:r>
          </w:p>
        </w:tc>
        <w:tc>
          <w:tcPr>
            <w:tcW w:w="2296" w:type="dxa"/>
          </w:tcPr>
          <w:p w14:paraId="3CB4EDDF" w14:textId="77777777" w:rsidR="0052528F" w:rsidRPr="009C755D" w:rsidRDefault="0052528F" w:rsidP="0052528F">
            <w:pPr>
              <w:contextualSpacing/>
              <w:jc w:val="center"/>
            </w:pPr>
            <w:r w:rsidRPr="009C755D">
              <w:t>6</w:t>
            </w:r>
          </w:p>
        </w:tc>
        <w:tc>
          <w:tcPr>
            <w:tcW w:w="1476" w:type="dxa"/>
          </w:tcPr>
          <w:p w14:paraId="0416620D" w14:textId="77777777" w:rsidR="0052528F" w:rsidRPr="009C755D" w:rsidRDefault="0052528F" w:rsidP="0052528F">
            <w:pPr>
              <w:contextualSpacing/>
              <w:jc w:val="center"/>
            </w:pPr>
            <w:r w:rsidRPr="009C755D">
              <w:t>7</w:t>
            </w:r>
          </w:p>
        </w:tc>
        <w:tc>
          <w:tcPr>
            <w:tcW w:w="1035" w:type="dxa"/>
          </w:tcPr>
          <w:p w14:paraId="69BC3E9F" w14:textId="77777777" w:rsidR="0052528F" w:rsidRPr="009C755D" w:rsidRDefault="0052528F" w:rsidP="0052528F">
            <w:pPr>
              <w:contextualSpacing/>
              <w:jc w:val="center"/>
            </w:pPr>
            <w:r w:rsidRPr="009C755D">
              <w:t>5</w:t>
            </w:r>
          </w:p>
        </w:tc>
        <w:tc>
          <w:tcPr>
            <w:tcW w:w="1479" w:type="dxa"/>
          </w:tcPr>
          <w:p w14:paraId="75BB58E9" w14:textId="77777777" w:rsidR="0052528F" w:rsidRPr="009C755D" w:rsidRDefault="0052528F" w:rsidP="0052528F">
            <w:pPr>
              <w:contextualSpacing/>
              <w:jc w:val="center"/>
            </w:pPr>
          </w:p>
        </w:tc>
        <w:tc>
          <w:tcPr>
            <w:tcW w:w="1329" w:type="dxa"/>
          </w:tcPr>
          <w:p w14:paraId="2F4EEC37" w14:textId="77777777" w:rsidR="0052528F" w:rsidRPr="009C755D" w:rsidRDefault="0052528F" w:rsidP="0052528F">
            <w:pPr>
              <w:contextualSpacing/>
              <w:jc w:val="center"/>
            </w:pPr>
            <w:r w:rsidRPr="009C755D">
              <w:t>8</w:t>
            </w:r>
          </w:p>
        </w:tc>
        <w:tc>
          <w:tcPr>
            <w:tcW w:w="879" w:type="dxa"/>
          </w:tcPr>
          <w:p w14:paraId="01C8C058" w14:textId="77777777" w:rsidR="0052528F" w:rsidRPr="009C755D" w:rsidRDefault="0052528F" w:rsidP="0052528F">
            <w:pPr>
              <w:contextualSpacing/>
              <w:jc w:val="center"/>
            </w:pPr>
            <w:r w:rsidRPr="009C755D">
              <w:t>8</w:t>
            </w:r>
          </w:p>
        </w:tc>
        <w:tc>
          <w:tcPr>
            <w:tcW w:w="1037" w:type="dxa"/>
            <w:gridSpan w:val="2"/>
          </w:tcPr>
          <w:p w14:paraId="0D879297" w14:textId="77777777" w:rsidR="0052528F" w:rsidRPr="009C755D" w:rsidRDefault="0052528F" w:rsidP="0052528F">
            <w:pPr>
              <w:contextualSpacing/>
              <w:jc w:val="center"/>
            </w:pPr>
          </w:p>
        </w:tc>
      </w:tr>
      <w:tr w:rsidR="0052528F" w:rsidRPr="009C755D" w14:paraId="6EFCD32B" w14:textId="77777777" w:rsidTr="0052528F">
        <w:tblPrEx>
          <w:jc w:val="center"/>
          <w:tblInd w:w="0" w:type="dxa"/>
        </w:tblPrEx>
        <w:trPr>
          <w:gridBefore w:val="1"/>
          <w:wBefore w:w="34" w:type="dxa"/>
          <w:trHeight w:val="271"/>
          <w:jc w:val="center"/>
        </w:trPr>
        <w:tc>
          <w:tcPr>
            <w:tcW w:w="954" w:type="dxa"/>
            <w:gridSpan w:val="2"/>
          </w:tcPr>
          <w:p w14:paraId="592A10FC" w14:textId="77777777" w:rsidR="0052528F" w:rsidRPr="009C755D" w:rsidRDefault="0052528F" w:rsidP="0052528F">
            <w:pPr>
              <w:contextualSpacing/>
              <w:jc w:val="center"/>
              <w:rPr>
                <w:bCs/>
              </w:rPr>
            </w:pPr>
            <w:r w:rsidRPr="009C755D">
              <w:rPr>
                <w:bCs/>
              </w:rPr>
              <w:t>CO3</w:t>
            </w:r>
          </w:p>
        </w:tc>
        <w:tc>
          <w:tcPr>
            <w:tcW w:w="2296" w:type="dxa"/>
          </w:tcPr>
          <w:p w14:paraId="3DDA7780" w14:textId="77777777" w:rsidR="0052528F" w:rsidRPr="009C755D" w:rsidRDefault="0052528F" w:rsidP="0052528F">
            <w:pPr>
              <w:contextualSpacing/>
              <w:jc w:val="center"/>
            </w:pPr>
            <w:r w:rsidRPr="009C755D">
              <w:t>3</w:t>
            </w:r>
          </w:p>
        </w:tc>
        <w:tc>
          <w:tcPr>
            <w:tcW w:w="1476" w:type="dxa"/>
          </w:tcPr>
          <w:p w14:paraId="01274F2F" w14:textId="77777777" w:rsidR="0052528F" w:rsidRPr="009C755D" w:rsidRDefault="0052528F" w:rsidP="0052528F">
            <w:pPr>
              <w:contextualSpacing/>
              <w:jc w:val="center"/>
            </w:pPr>
          </w:p>
        </w:tc>
        <w:tc>
          <w:tcPr>
            <w:tcW w:w="1035" w:type="dxa"/>
          </w:tcPr>
          <w:p w14:paraId="5C155DD8" w14:textId="77777777" w:rsidR="0052528F" w:rsidRPr="009C755D" w:rsidRDefault="0052528F" w:rsidP="0052528F">
            <w:pPr>
              <w:contextualSpacing/>
              <w:jc w:val="center"/>
            </w:pPr>
          </w:p>
        </w:tc>
        <w:tc>
          <w:tcPr>
            <w:tcW w:w="1479" w:type="dxa"/>
          </w:tcPr>
          <w:p w14:paraId="3ABE01E9" w14:textId="77777777" w:rsidR="0052528F" w:rsidRPr="009C755D" w:rsidRDefault="0052528F" w:rsidP="0052528F">
            <w:pPr>
              <w:contextualSpacing/>
              <w:jc w:val="center"/>
            </w:pPr>
          </w:p>
        </w:tc>
        <w:tc>
          <w:tcPr>
            <w:tcW w:w="1329" w:type="dxa"/>
          </w:tcPr>
          <w:p w14:paraId="265C0FCD" w14:textId="77777777" w:rsidR="0052528F" w:rsidRPr="009C755D" w:rsidRDefault="0052528F" w:rsidP="0052528F">
            <w:pPr>
              <w:contextualSpacing/>
              <w:jc w:val="center"/>
            </w:pPr>
          </w:p>
        </w:tc>
        <w:tc>
          <w:tcPr>
            <w:tcW w:w="879" w:type="dxa"/>
          </w:tcPr>
          <w:p w14:paraId="34D7023E" w14:textId="77777777" w:rsidR="0052528F" w:rsidRPr="009C755D" w:rsidRDefault="0052528F" w:rsidP="0052528F">
            <w:pPr>
              <w:contextualSpacing/>
              <w:jc w:val="center"/>
            </w:pPr>
          </w:p>
        </w:tc>
        <w:tc>
          <w:tcPr>
            <w:tcW w:w="1037" w:type="dxa"/>
            <w:gridSpan w:val="2"/>
          </w:tcPr>
          <w:p w14:paraId="377DC50A" w14:textId="77777777" w:rsidR="0052528F" w:rsidRPr="009C755D" w:rsidRDefault="0052528F" w:rsidP="0052528F">
            <w:pPr>
              <w:contextualSpacing/>
              <w:jc w:val="center"/>
            </w:pPr>
          </w:p>
        </w:tc>
      </w:tr>
      <w:tr w:rsidR="0052528F" w:rsidRPr="009C755D" w14:paraId="1FE6AEFC" w14:textId="77777777" w:rsidTr="0052528F">
        <w:tblPrEx>
          <w:jc w:val="center"/>
          <w:tblInd w:w="0" w:type="dxa"/>
        </w:tblPrEx>
        <w:trPr>
          <w:gridBefore w:val="1"/>
          <w:wBefore w:w="34" w:type="dxa"/>
          <w:trHeight w:val="271"/>
          <w:jc w:val="center"/>
        </w:trPr>
        <w:tc>
          <w:tcPr>
            <w:tcW w:w="954" w:type="dxa"/>
            <w:gridSpan w:val="2"/>
          </w:tcPr>
          <w:p w14:paraId="743DFDD9" w14:textId="77777777" w:rsidR="0052528F" w:rsidRPr="009C755D" w:rsidRDefault="0052528F" w:rsidP="0052528F">
            <w:pPr>
              <w:contextualSpacing/>
              <w:jc w:val="center"/>
              <w:rPr>
                <w:bCs/>
              </w:rPr>
            </w:pPr>
            <w:r w:rsidRPr="009C755D">
              <w:rPr>
                <w:bCs/>
              </w:rPr>
              <w:t>CO4</w:t>
            </w:r>
          </w:p>
        </w:tc>
        <w:tc>
          <w:tcPr>
            <w:tcW w:w="2296" w:type="dxa"/>
          </w:tcPr>
          <w:p w14:paraId="094056F6" w14:textId="77777777" w:rsidR="0052528F" w:rsidRPr="009C755D" w:rsidRDefault="0052528F" w:rsidP="0052528F">
            <w:pPr>
              <w:contextualSpacing/>
              <w:jc w:val="center"/>
            </w:pPr>
            <w:r w:rsidRPr="009C755D">
              <w:t>16</w:t>
            </w:r>
          </w:p>
        </w:tc>
        <w:tc>
          <w:tcPr>
            <w:tcW w:w="1476" w:type="dxa"/>
          </w:tcPr>
          <w:p w14:paraId="0454C8DA" w14:textId="77777777" w:rsidR="0052528F" w:rsidRPr="009C755D" w:rsidRDefault="0052528F" w:rsidP="0052528F">
            <w:pPr>
              <w:contextualSpacing/>
              <w:jc w:val="center"/>
            </w:pPr>
          </w:p>
        </w:tc>
        <w:tc>
          <w:tcPr>
            <w:tcW w:w="1035" w:type="dxa"/>
          </w:tcPr>
          <w:p w14:paraId="43AA107D" w14:textId="77777777" w:rsidR="0052528F" w:rsidRPr="009C755D" w:rsidRDefault="0052528F" w:rsidP="0052528F">
            <w:pPr>
              <w:contextualSpacing/>
              <w:jc w:val="center"/>
            </w:pPr>
          </w:p>
        </w:tc>
        <w:tc>
          <w:tcPr>
            <w:tcW w:w="1479" w:type="dxa"/>
          </w:tcPr>
          <w:p w14:paraId="6E475536" w14:textId="77777777" w:rsidR="0052528F" w:rsidRPr="009C755D" w:rsidRDefault="0052528F" w:rsidP="0052528F">
            <w:pPr>
              <w:contextualSpacing/>
              <w:jc w:val="center"/>
            </w:pPr>
          </w:p>
        </w:tc>
        <w:tc>
          <w:tcPr>
            <w:tcW w:w="1329" w:type="dxa"/>
          </w:tcPr>
          <w:p w14:paraId="419CF599" w14:textId="77777777" w:rsidR="0052528F" w:rsidRPr="009C755D" w:rsidRDefault="0052528F" w:rsidP="0052528F">
            <w:pPr>
              <w:contextualSpacing/>
              <w:jc w:val="center"/>
            </w:pPr>
          </w:p>
        </w:tc>
        <w:tc>
          <w:tcPr>
            <w:tcW w:w="879" w:type="dxa"/>
          </w:tcPr>
          <w:p w14:paraId="3D86C786" w14:textId="77777777" w:rsidR="0052528F" w:rsidRPr="009C755D" w:rsidRDefault="0052528F" w:rsidP="0052528F">
            <w:pPr>
              <w:contextualSpacing/>
              <w:jc w:val="center"/>
            </w:pPr>
          </w:p>
        </w:tc>
        <w:tc>
          <w:tcPr>
            <w:tcW w:w="1037" w:type="dxa"/>
            <w:gridSpan w:val="2"/>
          </w:tcPr>
          <w:p w14:paraId="76A12A75" w14:textId="77777777" w:rsidR="0052528F" w:rsidRPr="009C755D" w:rsidRDefault="0052528F" w:rsidP="0052528F">
            <w:pPr>
              <w:contextualSpacing/>
              <w:jc w:val="center"/>
            </w:pPr>
          </w:p>
        </w:tc>
      </w:tr>
      <w:tr w:rsidR="0052528F" w:rsidRPr="009C755D" w14:paraId="2A154BFD" w14:textId="77777777" w:rsidTr="0052528F">
        <w:tblPrEx>
          <w:jc w:val="center"/>
          <w:tblInd w:w="0" w:type="dxa"/>
        </w:tblPrEx>
        <w:trPr>
          <w:gridBefore w:val="1"/>
          <w:wBefore w:w="34" w:type="dxa"/>
          <w:trHeight w:val="271"/>
          <w:jc w:val="center"/>
        </w:trPr>
        <w:tc>
          <w:tcPr>
            <w:tcW w:w="954" w:type="dxa"/>
            <w:gridSpan w:val="2"/>
          </w:tcPr>
          <w:p w14:paraId="6FD3C359" w14:textId="77777777" w:rsidR="0052528F" w:rsidRPr="009C755D" w:rsidRDefault="0052528F" w:rsidP="0052528F">
            <w:pPr>
              <w:contextualSpacing/>
              <w:jc w:val="center"/>
              <w:rPr>
                <w:bCs/>
              </w:rPr>
            </w:pPr>
            <w:r w:rsidRPr="009C755D">
              <w:rPr>
                <w:bCs/>
              </w:rPr>
              <w:t>CO5</w:t>
            </w:r>
          </w:p>
        </w:tc>
        <w:tc>
          <w:tcPr>
            <w:tcW w:w="2296" w:type="dxa"/>
          </w:tcPr>
          <w:p w14:paraId="29FA2A50" w14:textId="77777777" w:rsidR="0052528F" w:rsidRPr="009C755D" w:rsidRDefault="0052528F" w:rsidP="0052528F">
            <w:pPr>
              <w:contextualSpacing/>
              <w:jc w:val="center"/>
            </w:pPr>
            <w:r w:rsidRPr="009C755D">
              <w:t>19</w:t>
            </w:r>
          </w:p>
        </w:tc>
        <w:tc>
          <w:tcPr>
            <w:tcW w:w="1476" w:type="dxa"/>
          </w:tcPr>
          <w:p w14:paraId="7D361800" w14:textId="77777777" w:rsidR="0052528F" w:rsidRPr="009C755D" w:rsidRDefault="0052528F" w:rsidP="0052528F">
            <w:pPr>
              <w:contextualSpacing/>
              <w:jc w:val="center"/>
            </w:pPr>
            <w:r w:rsidRPr="009C755D">
              <w:t>5</w:t>
            </w:r>
          </w:p>
        </w:tc>
        <w:tc>
          <w:tcPr>
            <w:tcW w:w="1035" w:type="dxa"/>
          </w:tcPr>
          <w:p w14:paraId="1F43A925" w14:textId="77777777" w:rsidR="0052528F" w:rsidRPr="009C755D" w:rsidRDefault="0052528F" w:rsidP="0052528F">
            <w:pPr>
              <w:contextualSpacing/>
              <w:jc w:val="center"/>
            </w:pPr>
            <w:r w:rsidRPr="009C755D">
              <w:t>5</w:t>
            </w:r>
          </w:p>
        </w:tc>
        <w:tc>
          <w:tcPr>
            <w:tcW w:w="1479" w:type="dxa"/>
          </w:tcPr>
          <w:p w14:paraId="01BCAEB6" w14:textId="77777777" w:rsidR="0052528F" w:rsidRPr="009C755D" w:rsidRDefault="0052528F" w:rsidP="0052528F">
            <w:pPr>
              <w:contextualSpacing/>
              <w:jc w:val="center"/>
            </w:pPr>
            <w:r w:rsidRPr="009C755D">
              <w:t>8</w:t>
            </w:r>
          </w:p>
        </w:tc>
        <w:tc>
          <w:tcPr>
            <w:tcW w:w="1329" w:type="dxa"/>
          </w:tcPr>
          <w:p w14:paraId="3E872D6C" w14:textId="77777777" w:rsidR="0052528F" w:rsidRPr="009C755D" w:rsidRDefault="0052528F" w:rsidP="0052528F">
            <w:pPr>
              <w:contextualSpacing/>
              <w:jc w:val="center"/>
            </w:pPr>
            <w:r w:rsidRPr="009C755D">
              <w:t>5</w:t>
            </w:r>
          </w:p>
        </w:tc>
        <w:tc>
          <w:tcPr>
            <w:tcW w:w="879" w:type="dxa"/>
          </w:tcPr>
          <w:p w14:paraId="62E64FA4" w14:textId="77777777" w:rsidR="0052528F" w:rsidRPr="009C755D" w:rsidRDefault="0052528F" w:rsidP="0052528F">
            <w:pPr>
              <w:contextualSpacing/>
              <w:jc w:val="center"/>
            </w:pPr>
          </w:p>
        </w:tc>
        <w:tc>
          <w:tcPr>
            <w:tcW w:w="1037" w:type="dxa"/>
            <w:gridSpan w:val="2"/>
          </w:tcPr>
          <w:p w14:paraId="388A3B64" w14:textId="77777777" w:rsidR="0052528F" w:rsidRPr="009C755D" w:rsidRDefault="0052528F" w:rsidP="0052528F">
            <w:pPr>
              <w:contextualSpacing/>
              <w:jc w:val="center"/>
            </w:pPr>
          </w:p>
        </w:tc>
      </w:tr>
      <w:tr w:rsidR="0052528F" w:rsidRPr="009C755D" w14:paraId="140F00AD" w14:textId="77777777" w:rsidTr="0052528F">
        <w:tblPrEx>
          <w:jc w:val="center"/>
          <w:tblInd w:w="0" w:type="dxa"/>
        </w:tblPrEx>
        <w:trPr>
          <w:gridBefore w:val="1"/>
          <w:wBefore w:w="34" w:type="dxa"/>
          <w:trHeight w:val="286"/>
          <w:jc w:val="center"/>
        </w:trPr>
        <w:tc>
          <w:tcPr>
            <w:tcW w:w="954" w:type="dxa"/>
            <w:gridSpan w:val="2"/>
          </w:tcPr>
          <w:p w14:paraId="0E10E887" w14:textId="77777777" w:rsidR="0052528F" w:rsidRPr="009C755D" w:rsidRDefault="0052528F" w:rsidP="0052528F">
            <w:pPr>
              <w:contextualSpacing/>
              <w:jc w:val="center"/>
              <w:rPr>
                <w:bCs/>
              </w:rPr>
            </w:pPr>
            <w:r w:rsidRPr="009C755D">
              <w:rPr>
                <w:bCs/>
              </w:rPr>
              <w:t>CO6</w:t>
            </w:r>
          </w:p>
        </w:tc>
        <w:tc>
          <w:tcPr>
            <w:tcW w:w="2296" w:type="dxa"/>
          </w:tcPr>
          <w:p w14:paraId="39B53EB0" w14:textId="77777777" w:rsidR="0052528F" w:rsidRPr="009C755D" w:rsidRDefault="0052528F" w:rsidP="0052528F">
            <w:pPr>
              <w:contextualSpacing/>
              <w:jc w:val="center"/>
            </w:pPr>
            <w:r w:rsidRPr="009C755D">
              <w:t>15</w:t>
            </w:r>
          </w:p>
        </w:tc>
        <w:tc>
          <w:tcPr>
            <w:tcW w:w="1476" w:type="dxa"/>
          </w:tcPr>
          <w:p w14:paraId="7932AFE3" w14:textId="77777777" w:rsidR="0052528F" w:rsidRPr="009C755D" w:rsidRDefault="0052528F" w:rsidP="0052528F">
            <w:pPr>
              <w:contextualSpacing/>
              <w:jc w:val="center"/>
            </w:pPr>
          </w:p>
        </w:tc>
        <w:tc>
          <w:tcPr>
            <w:tcW w:w="1035" w:type="dxa"/>
          </w:tcPr>
          <w:p w14:paraId="2892A262" w14:textId="77777777" w:rsidR="0052528F" w:rsidRPr="009C755D" w:rsidRDefault="0052528F" w:rsidP="0052528F">
            <w:pPr>
              <w:contextualSpacing/>
              <w:jc w:val="center"/>
            </w:pPr>
            <w:r w:rsidRPr="009C755D">
              <w:t>5</w:t>
            </w:r>
          </w:p>
        </w:tc>
        <w:tc>
          <w:tcPr>
            <w:tcW w:w="1479" w:type="dxa"/>
          </w:tcPr>
          <w:p w14:paraId="1C6C5A74" w14:textId="77777777" w:rsidR="0052528F" w:rsidRPr="009C755D" w:rsidRDefault="0052528F" w:rsidP="0052528F">
            <w:pPr>
              <w:contextualSpacing/>
              <w:jc w:val="center"/>
            </w:pPr>
          </w:p>
        </w:tc>
        <w:tc>
          <w:tcPr>
            <w:tcW w:w="1329" w:type="dxa"/>
          </w:tcPr>
          <w:p w14:paraId="03D6C73F" w14:textId="77777777" w:rsidR="0052528F" w:rsidRPr="009C755D" w:rsidRDefault="0052528F" w:rsidP="0052528F">
            <w:pPr>
              <w:contextualSpacing/>
              <w:jc w:val="center"/>
            </w:pPr>
          </w:p>
        </w:tc>
        <w:tc>
          <w:tcPr>
            <w:tcW w:w="879" w:type="dxa"/>
          </w:tcPr>
          <w:p w14:paraId="61A66AB7" w14:textId="77777777" w:rsidR="0052528F" w:rsidRPr="009C755D" w:rsidRDefault="0052528F" w:rsidP="0052528F">
            <w:pPr>
              <w:contextualSpacing/>
              <w:jc w:val="center"/>
            </w:pPr>
            <w:r w:rsidRPr="009C755D">
              <w:t>7</w:t>
            </w:r>
          </w:p>
        </w:tc>
        <w:tc>
          <w:tcPr>
            <w:tcW w:w="1037" w:type="dxa"/>
            <w:gridSpan w:val="2"/>
          </w:tcPr>
          <w:p w14:paraId="4858DC7A" w14:textId="77777777" w:rsidR="0052528F" w:rsidRPr="009C755D" w:rsidRDefault="0052528F" w:rsidP="0052528F">
            <w:pPr>
              <w:contextualSpacing/>
              <w:jc w:val="center"/>
            </w:pPr>
          </w:p>
        </w:tc>
      </w:tr>
      <w:tr w:rsidR="0052528F" w:rsidRPr="009C755D" w14:paraId="43AB25E7" w14:textId="77777777" w:rsidTr="0052528F">
        <w:tblPrEx>
          <w:jc w:val="center"/>
          <w:tblInd w:w="0" w:type="dxa"/>
        </w:tblPrEx>
        <w:trPr>
          <w:gridBefore w:val="1"/>
          <w:wBefore w:w="34" w:type="dxa"/>
          <w:trHeight w:val="256"/>
          <w:jc w:val="center"/>
        </w:trPr>
        <w:tc>
          <w:tcPr>
            <w:tcW w:w="9448" w:type="dxa"/>
            <w:gridSpan w:val="8"/>
          </w:tcPr>
          <w:p w14:paraId="1E99A3D9" w14:textId="77777777" w:rsidR="0052528F" w:rsidRPr="009C755D" w:rsidRDefault="0052528F" w:rsidP="0052528F">
            <w:pPr>
              <w:contextualSpacing/>
            </w:pPr>
          </w:p>
        </w:tc>
        <w:tc>
          <w:tcPr>
            <w:tcW w:w="1037" w:type="dxa"/>
            <w:gridSpan w:val="2"/>
          </w:tcPr>
          <w:p w14:paraId="072F7BC0" w14:textId="77777777" w:rsidR="0052528F" w:rsidRPr="009C755D" w:rsidRDefault="0052528F" w:rsidP="0052528F">
            <w:pPr>
              <w:contextualSpacing/>
              <w:jc w:val="center"/>
              <w:rPr>
                <w:b/>
              </w:rPr>
            </w:pPr>
            <w:r w:rsidRPr="009C755D">
              <w:rPr>
                <w:b/>
              </w:rPr>
              <w:t>125</w:t>
            </w:r>
          </w:p>
        </w:tc>
      </w:tr>
    </w:tbl>
    <w:p w14:paraId="17D9EEC1" w14:textId="77777777" w:rsidR="0052528F" w:rsidRPr="00E43FAE" w:rsidRDefault="0052528F" w:rsidP="0052528F">
      <w:pPr>
        <w:contextualSpacing/>
      </w:pPr>
    </w:p>
    <w:p w14:paraId="02F43BD3" w14:textId="77777777" w:rsidR="0052528F" w:rsidRDefault="0052528F" w:rsidP="0052528F">
      <w:pPr>
        <w:jc w:val="center"/>
        <w:rPr>
          <w:rFonts w:ascii="Arial" w:hAnsi="Arial" w:cs="Arial"/>
          <w:bCs/>
          <w:noProof/>
        </w:rPr>
      </w:pPr>
      <w:r w:rsidRPr="0037089B">
        <w:rPr>
          <w:noProof/>
        </w:rPr>
        <w:drawing>
          <wp:inline distT="0" distB="0" distL="0" distR="0" wp14:anchorId="2F28740F" wp14:editId="3DF9362C">
            <wp:extent cx="4740087" cy="1178853"/>
            <wp:effectExtent l="0" t="0" r="3810" b="254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6EA7BD28" w14:textId="77777777" w:rsidR="0052528F" w:rsidRPr="00511FC5" w:rsidRDefault="0052528F" w:rsidP="0052528F">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52528F" w:rsidRPr="00511FC5" w14:paraId="1D4A1082" w14:textId="77777777" w:rsidTr="0052528F">
        <w:trPr>
          <w:trHeight w:val="397"/>
          <w:jc w:val="center"/>
        </w:trPr>
        <w:tc>
          <w:tcPr>
            <w:tcW w:w="1701" w:type="dxa"/>
            <w:vAlign w:val="center"/>
          </w:tcPr>
          <w:p w14:paraId="34108785" w14:textId="77777777" w:rsidR="0052528F" w:rsidRPr="00511FC5" w:rsidRDefault="0052528F" w:rsidP="0052528F">
            <w:pPr>
              <w:pStyle w:val="Title"/>
              <w:contextualSpacing/>
              <w:jc w:val="left"/>
              <w:rPr>
                <w:b/>
                <w:szCs w:val="24"/>
              </w:rPr>
            </w:pPr>
            <w:r w:rsidRPr="00511FC5">
              <w:rPr>
                <w:b/>
                <w:szCs w:val="24"/>
              </w:rPr>
              <w:t xml:space="preserve">Course Code      </w:t>
            </w:r>
          </w:p>
        </w:tc>
        <w:tc>
          <w:tcPr>
            <w:tcW w:w="6374" w:type="dxa"/>
            <w:vAlign w:val="center"/>
          </w:tcPr>
          <w:p w14:paraId="792BB794" w14:textId="77777777" w:rsidR="0052528F" w:rsidRPr="00311CCE" w:rsidRDefault="0052528F" w:rsidP="0052528F">
            <w:pPr>
              <w:pStyle w:val="Title"/>
              <w:contextualSpacing/>
              <w:jc w:val="left"/>
              <w:rPr>
                <w:b/>
                <w:szCs w:val="24"/>
              </w:rPr>
            </w:pPr>
            <w:r w:rsidRPr="00311CCE">
              <w:rPr>
                <w:b/>
                <w:szCs w:val="24"/>
              </w:rPr>
              <w:t>21AG1101</w:t>
            </w:r>
          </w:p>
        </w:tc>
        <w:tc>
          <w:tcPr>
            <w:tcW w:w="1673" w:type="dxa"/>
            <w:vAlign w:val="center"/>
          </w:tcPr>
          <w:p w14:paraId="1D2EA6CC" w14:textId="77777777" w:rsidR="0052528F" w:rsidRPr="00511FC5" w:rsidRDefault="0052528F" w:rsidP="0052528F">
            <w:pPr>
              <w:pStyle w:val="Title"/>
              <w:ind w:left="-468" w:firstLine="468"/>
              <w:contextualSpacing/>
              <w:jc w:val="left"/>
              <w:rPr>
                <w:szCs w:val="24"/>
              </w:rPr>
            </w:pPr>
            <w:r w:rsidRPr="00511FC5">
              <w:rPr>
                <w:b/>
                <w:bCs/>
                <w:szCs w:val="24"/>
              </w:rPr>
              <w:t xml:space="preserve">Duration       </w:t>
            </w:r>
          </w:p>
        </w:tc>
        <w:tc>
          <w:tcPr>
            <w:tcW w:w="670" w:type="dxa"/>
            <w:vAlign w:val="center"/>
          </w:tcPr>
          <w:p w14:paraId="21C1A7AB" w14:textId="77777777" w:rsidR="0052528F" w:rsidRPr="00511FC5" w:rsidRDefault="0052528F" w:rsidP="0052528F">
            <w:pPr>
              <w:pStyle w:val="Title"/>
              <w:contextualSpacing/>
              <w:jc w:val="left"/>
              <w:rPr>
                <w:b/>
                <w:szCs w:val="24"/>
              </w:rPr>
            </w:pPr>
            <w:r w:rsidRPr="00511FC5">
              <w:rPr>
                <w:b/>
                <w:szCs w:val="24"/>
              </w:rPr>
              <w:t>3hrs</w:t>
            </w:r>
          </w:p>
        </w:tc>
      </w:tr>
      <w:tr w:rsidR="0052528F" w:rsidRPr="00511FC5" w14:paraId="4E4B7B4A" w14:textId="77777777" w:rsidTr="0052528F">
        <w:trPr>
          <w:trHeight w:val="397"/>
          <w:jc w:val="center"/>
        </w:trPr>
        <w:tc>
          <w:tcPr>
            <w:tcW w:w="1701" w:type="dxa"/>
            <w:vAlign w:val="center"/>
          </w:tcPr>
          <w:p w14:paraId="3D680658" w14:textId="77777777" w:rsidR="0052528F" w:rsidRPr="00511FC5" w:rsidRDefault="0052528F" w:rsidP="0052528F">
            <w:pPr>
              <w:pStyle w:val="Title"/>
              <w:ind w:right="-160"/>
              <w:contextualSpacing/>
              <w:jc w:val="left"/>
              <w:rPr>
                <w:b/>
                <w:szCs w:val="24"/>
              </w:rPr>
            </w:pPr>
            <w:r w:rsidRPr="00511FC5">
              <w:rPr>
                <w:b/>
                <w:szCs w:val="24"/>
              </w:rPr>
              <w:t xml:space="preserve">Course Name     </w:t>
            </w:r>
          </w:p>
        </w:tc>
        <w:tc>
          <w:tcPr>
            <w:tcW w:w="6374" w:type="dxa"/>
            <w:vAlign w:val="center"/>
          </w:tcPr>
          <w:p w14:paraId="5AC843DF" w14:textId="77777777" w:rsidR="0052528F" w:rsidRPr="00311CCE" w:rsidRDefault="0052528F" w:rsidP="0052528F">
            <w:pPr>
              <w:pStyle w:val="Title"/>
              <w:contextualSpacing/>
              <w:jc w:val="left"/>
              <w:rPr>
                <w:b/>
                <w:szCs w:val="24"/>
              </w:rPr>
            </w:pPr>
            <w:r w:rsidRPr="00311CCE">
              <w:rPr>
                <w:b/>
                <w:color w:val="000000"/>
              </w:rPr>
              <w:t>COMMUNICATION SKILLS AND PERSONALITY DEVELOPMENT</w:t>
            </w:r>
          </w:p>
        </w:tc>
        <w:tc>
          <w:tcPr>
            <w:tcW w:w="1673" w:type="dxa"/>
            <w:vAlign w:val="center"/>
          </w:tcPr>
          <w:p w14:paraId="4FE09D0D" w14:textId="77777777" w:rsidR="0052528F" w:rsidRPr="00511FC5" w:rsidRDefault="0052528F" w:rsidP="0052528F">
            <w:pPr>
              <w:pStyle w:val="Title"/>
              <w:contextualSpacing/>
              <w:jc w:val="left"/>
              <w:rPr>
                <w:b/>
                <w:bCs/>
                <w:szCs w:val="24"/>
              </w:rPr>
            </w:pPr>
            <w:r w:rsidRPr="00511FC5">
              <w:rPr>
                <w:b/>
                <w:bCs/>
                <w:szCs w:val="24"/>
              </w:rPr>
              <w:t xml:space="preserve">Max. Marks </w:t>
            </w:r>
          </w:p>
        </w:tc>
        <w:tc>
          <w:tcPr>
            <w:tcW w:w="670" w:type="dxa"/>
            <w:vAlign w:val="center"/>
          </w:tcPr>
          <w:p w14:paraId="76F5C9CB" w14:textId="77777777" w:rsidR="0052528F" w:rsidRPr="00511FC5" w:rsidRDefault="0052528F" w:rsidP="0052528F">
            <w:pPr>
              <w:pStyle w:val="Title"/>
              <w:contextualSpacing/>
              <w:jc w:val="left"/>
              <w:rPr>
                <w:b/>
                <w:szCs w:val="24"/>
              </w:rPr>
            </w:pPr>
            <w:r w:rsidRPr="00511FC5">
              <w:rPr>
                <w:b/>
                <w:szCs w:val="24"/>
              </w:rPr>
              <w:t>100</w:t>
            </w:r>
          </w:p>
        </w:tc>
      </w:tr>
    </w:tbl>
    <w:p w14:paraId="40C59A2D" w14:textId="77777777" w:rsidR="0052528F" w:rsidRPr="00511FC5" w:rsidRDefault="0052528F" w:rsidP="0052528F">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52528F" w:rsidRPr="00511FC5" w14:paraId="55961FF9" w14:textId="77777777" w:rsidTr="0052528F">
        <w:trPr>
          <w:trHeight w:val="549"/>
          <w:jc w:val="center"/>
        </w:trPr>
        <w:tc>
          <w:tcPr>
            <w:tcW w:w="338" w:type="pct"/>
            <w:vAlign w:val="center"/>
          </w:tcPr>
          <w:p w14:paraId="77B89772" w14:textId="77777777" w:rsidR="0052528F" w:rsidRPr="00511FC5" w:rsidRDefault="0052528F" w:rsidP="0052528F">
            <w:pPr>
              <w:contextualSpacing/>
              <w:jc w:val="center"/>
              <w:rPr>
                <w:b/>
              </w:rPr>
            </w:pPr>
            <w:r w:rsidRPr="00511FC5">
              <w:rPr>
                <w:b/>
              </w:rPr>
              <w:t>Q. No.</w:t>
            </w:r>
          </w:p>
        </w:tc>
        <w:tc>
          <w:tcPr>
            <w:tcW w:w="3658" w:type="pct"/>
            <w:gridSpan w:val="2"/>
            <w:vAlign w:val="center"/>
          </w:tcPr>
          <w:p w14:paraId="7F96EE37" w14:textId="77777777" w:rsidR="0052528F" w:rsidRPr="00511FC5" w:rsidRDefault="0052528F" w:rsidP="0052528F">
            <w:pPr>
              <w:contextualSpacing/>
              <w:jc w:val="center"/>
              <w:rPr>
                <w:b/>
              </w:rPr>
            </w:pPr>
            <w:r w:rsidRPr="00511FC5">
              <w:rPr>
                <w:b/>
              </w:rPr>
              <w:t>Questions</w:t>
            </w:r>
          </w:p>
        </w:tc>
        <w:tc>
          <w:tcPr>
            <w:tcW w:w="319" w:type="pct"/>
            <w:vAlign w:val="center"/>
          </w:tcPr>
          <w:p w14:paraId="5C3DB348" w14:textId="77777777" w:rsidR="0052528F" w:rsidRPr="00511FC5" w:rsidRDefault="0052528F" w:rsidP="0052528F">
            <w:pPr>
              <w:contextualSpacing/>
              <w:jc w:val="center"/>
              <w:rPr>
                <w:b/>
              </w:rPr>
            </w:pPr>
            <w:r w:rsidRPr="00511FC5">
              <w:rPr>
                <w:b/>
              </w:rPr>
              <w:t>CO</w:t>
            </w:r>
          </w:p>
        </w:tc>
        <w:tc>
          <w:tcPr>
            <w:tcW w:w="256" w:type="pct"/>
            <w:vAlign w:val="center"/>
          </w:tcPr>
          <w:p w14:paraId="4613C25F" w14:textId="77777777" w:rsidR="0052528F" w:rsidRPr="00511FC5" w:rsidRDefault="0052528F" w:rsidP="0052528F">
            <w:pPr>
              <w:contextualSpacing/>
              <w:jc w:val="center"/>
              <w:rPr>
                <w:b/>
              </w:rPr>
            </w:pPr>
            <w:r w:rsidRPr="00511FC5">
              <w:rPr>
                <w:b/>
              </w:rPr>
              <w:t>BL</w:t>
            </w:r>
          </w:p>
        </w:tc>
        <w:tc>
          <w:tcPr>
            <w:tcW w:w="429" w:type="pct"/>
            <w:vAlign w:val="center"/>
          </w:tcPr>
          <w:p w14:paraId="7F14A1F5" w14:textId="77777777" w:rsidR="0052528F" w:rsidRPr="00511FC5" w:rsidRDefault="0052528F" w:rsidP="0052528F">
            <w:pPr>
              <w:contextualSpacing/>
              <w:jc w:val="center"/>
              <w:rPr>
                <w:b/>
              </w:rPr>
            </w:pPr>
            <w:r w:rsidRPr="00511FC5">
              <w:rPr>
                <w:b/>
              </w:rPr>
              <w:t>Marks</w:t>
            </w:r>
          </w:p>
        </w:tc>
      </w:tr>
      <w:tr w:rsidR="0052528F" w:rsidRPr="00511FC5" w14:paraId="1B98DCE2" w14:textId="77777777" w:rsidTr="0052528F">
        <w:trPr>
          <w:trHeight w:val="549"/>
          <w:jc w:val="center"/>
        </w:trPr>
        <w:tc>
          <w:tcPr>
            <w:tcW w:w="5000" w:type="pct"/>
            <w:gridSpan w:val="6"/>
            <w:vAlign w:val="center"/>
          </w:tcPr>
          <w:p w14:paraId="7B5589EA" w14:textId="77777777" w:rsidR="0052528F" w:rsidRPr="00511FC5" w:rsidRDefault="0052528F" w:rsidP="0052528F">
            <w:pPr>
              <w:contextualSpacing/>
              <w:jc w:val="center"/>
              <w:rPr>
                <w:b/>
                <w:u w:val="single"/>
              </w:rPr>
            </w:pPr>
            <w:r w:rsidRPr="00511FC5">
              <w:rPr>
                <w:b/>
                <w:u w:val="single"/>
              </w:rPr>
              <w:t>PART – A (20 X 1 = 20 MARKS)</w:t>
            </w:r>
          </w:p>
        </w:tc>
      </w:tr>
      <w:tr w:rsidR="0052528F" w:rsidRPr="00511FC5" w14:paraId="2810A144" w14:textId="77777777" w:rsidTr="0052528F">
        <w:trPr>
          <w:trHeight w:val="395"/>
          <w:jc w:val="center"/>
        </w:trPr>
        <w:tc>
          <w:tcPr>
            <w:tcW w:w="338" w:type="pct"/>
            <w:vAlign w:val="center"/>
          </w:tcPr>
          <w:p w14:paraId="525E7BC7" w14:textId="77777777" w:rsidR="0052528F" w:rsidRPr="00511FC5" w:rsidRDefault="0052528F" w:rsidP="0052528F">
            <w:pPr>
              <w:contextualSpacing/>
              <w:jc w:val="center"/>
            </w:pPr>
            <w:r w:rsidRPr="00511FC5">
              <w:t>1.</w:t>
            </w:r>
          </w:p>
        </w:tc>
        <w:tc>
          <w:tcPr>
            <w:tcW w:w="3658" w:type="pct"/>
            <w:gridSpan w:val="2"/>
            <w:vAlign w:val="center"/>
          </w:tcPr>
          <w:p w14:paraId="0DBF6B8B" w14:textId="77777777" w:rsidR="0052528F" w:rsidRPr="00511FC5" w:rsidRDefault="0052528F" w:rsidP="0052528F">
            <w:pPr>
              <w:contextualSpacing/>
            </w:pPr>
            <w:r>
              <w:t>Define Communication.</w:t>
            </w:r>
          </w:p>
        </w:tc>
        <w:tc>
          <w:tcPr>
            <w:tcW w:w="319" w:type="pct"/>
            <w:vAlign w:val="center"/>
          </w:tcPr>
          <w:p w14:paraId="038D7CB4" w14:textId="77777777" w:rsidR="0052528F" w:rsidRPr="00653006" w:rsidRDefault="0052528F" w:rsidP="0052528F">
            <w:pPr>
              <w:contextualSpacing/>
              <w:jc w:val="center"/>
            </w:pPr>
            <w:r w:rsidRPr="00653006">
              <w:t>CO2</w:t>
            </w:r>
          </w:p>
        </w:tc>
        <w:tc>
          <w:tcPr>
            <w:tcW w:w="256" w:type="pct"/>
            <w:vAlign w:val="center"/>
          </w:tcPr>
          <w:p w14:paraId="65F5CA9F" w14:textId="77777777" w:rsidR="0052528F" w:rsidRPr="00653006" w:rsidRDefault="0052528F" w:rsidP="0052528F">
            <w:pPr>
              <w:contextualSpacing/>
              <w:jc w:val="center"/>
            </w:pPr>
            <w:r w:rsidRPr="00653006">
              <w:t>U</w:t>
            </w:r>
          </w:p>
        </w:tc>
        <w:tc>
          <w:tcPr>
            <w:tcW w:w="429" w:type="pct"/>
            <w:vAlign w:val="center"/>
          </w:tcPr>
          <w:p w14:paraId="216B2FAC" w14:textId="77777777" w:rsidR="0052528F" w:rsidRPr="00653006" w:rsidRDefault="0052528F" w:rsidP="0052528F">
            <w:pPr>
              <w:contextualSpacing/>
              <w:jc w:val="center"/>
            </w:pPr>
            <w:r w:rsidRPr="00653006">
              <w:t>1</w:t>
            </w:r>
          </w:p>
        </w:tc>
      </w:tr>
      <w:tr w:rsidR="0052528F" w:rsidRPr="00511FC5" w14:paraId="16BE1621" w14:textId="77777777" w:rsidTr="0052528F">
        <w:trPr>
          <w:trHeight w:val="395"/>
          <w:jc w:val="center"/>
        </w:trPr>
        <w:tc>
          <w:tcPr>
            <w:tcW w:w="338" w:type="pct"/>
            <w:vAlign w:val="center"/>
          </w:tcPr>
          <w:p w14:paraId="210787FE" w14:textId="77777777" w:rsidR="0052528F" w:rsidRPr="00511FC5" w:rsidRDefault="0052528F" w:rsidP="0052528F">
            <w:pPr>
              <w:contextualSpacing/>
              <w:jc w:val="center"/>
            </w:pPr>
            <w:r w:rsidRPr="00511FC5">
              <w:t>2.</w:t>
            </w:r>
          </w:p>
        </w:tc>
        <w:tc>
          <w:tcPr>
            <w:tcW w:w="3658" w:type="pct"/>
            <w:gridSpan w:val="2"/>
            <w:vAlign w:val="center"/>
          </w:tcPr>
          <w:p w14:paraId="38F8F065" w14:textId="77777777" w:rsidR="0052528F" w:rsidRPr="00511FC5" w:rsidRDefault="0052528F" w:rsidP="0052528F">
            <w:pPr>
              <w:contextualSpacing/>
            </w:pPr>
            <w:r>
              <w:t xml:space="preserve">Define </w:t>
            </w:r>
            <w:r w:rsidRPr="005018D0">
              <w:t>Précis writing</w:t>
            </w:r>
            <w:r>
              <w:t>.</w:t>
            </w:r>
          </w:p>
        </w:tc>
        <w:tc>
          <w:tcPr>
            <w:tcW w:w="319" w:type="pct"/>
            <w:vAlign w:val="center"/>
          </w:tcPr>
          <w:p w14:paraId="412B135B" w14:textId="77777777" w:rsidR="0052528F" w:rsidRPr="00653006" w:rsidRDefault="0052528F" w:rsidP="0052528F">
            <w:pPr>
              <w:contextualSpacing/>
              <w:jc w:val="center"/>
            </w:pPr>
            <w:r w:rsidRPr="00653006">
              <w:t>CO4</w:t>
            </w:r>
          </w:p>
        </w:tc>
        <w:tc>
          <w:tcPr>
            <w:tcW w:w="256" w:type="pct"/>
            <w:vAlign w:val="center"/>
          </w:tcPr>
          <w:p w14:paraId="2C925A88" w14:textId="77777777" w:rsidR="0052528F" w:rsidRPr="00653006" w:rsidRDefault="0052528F" w:rsidP="0052528F">
            <w:pPr>
              <w:contextualSpacing/>
              <w:jc w:val="center"/>
            </w:pPr>
            <w:r w:rsidRPr="00653006">
              <w:t>A</w:t>
            </w:r>
          </w:p>
        </w:tc>
        <w:tc>
          <w:tcPr>
            <w:tcW w:w="429" w:type="pct"/>
            <w:vAlign w:val="center"/>
          </w:tcPr>
          <w:p w14:paraId="05A7F065" w14:textId="77777777" w:rsidR="0052528F" w:rsidRPr="00653006" w:rsidRDefault="0052528F" w:rsidP="0052528F">
            <w:pPr>
              <w:contextualSpacing/>
              <w:jc w:val="center"/>
            </w:pPr>
            <w:r w:rsidRPr="00653006">
              <w:t>1</w:t>
            </w:r>
          </w:p>
        </w:tc>
      </w:tr>
      <w:tr w:rsidR="0052528F" w:rsidRPr="00511FC5" w14:paraId="29FF7359" w14:textId="77777777" w:rsidTr="0052528F">
        <w:trPr>
          <w:trHeight w:val="395"/>
          <w:jc w:val="center"/>
        </w:trPr>
        <w:tc>
          <w:tcPr>
            <w:tcW w:w="338" w:type="pct"/>
            <w:vAlign w:val="center"/>
          </w:tcPr>
          <w:p w14:paraId="1563B5C0" w14:textId="77777777" w:rsidR="0052528F" w:rsidRPr="00511FC5" w:rsidRDefault="0052528F" w:rsidP="0052528F">
            <w:pPr>
              <w:contextualSpacing/>
              <w:jc w:val="center"/>
            </w:pPr>
            <w:r w:rsidRPr="00511FC5">
              <w:t>3.</w:t>
            </w:r>
          </w:p>
        </w:tc>
        <w:tc>
          <w:tcPr>
            <w:tcW w:w="3658" w:type="pct"/>
            <w:gridSpan w:val="2"/>
            <w:vAlign w:val="center"/>
          </w:tcPr>
          <w:p w14:paraId="2D403E59" w14:textId="77777777" w:rsidR="0052528F" w:rsidRPr="00511FC5" w:rsidRDefault="0052528F" w:rsidP="0052528F">
            <w:pPr>
              <w:contextualSpacing/>
            </w:pPr>
            <w:r>
              <w:t>Difference between Field diary and lab record.</w:t>
            </w:r>
          </w:p>
        </w:tc>
        <w:tc>
          <w:tcPr>
            <w:tcW w:w="319" w:type="pct"/>
            <w:vAlign w:val="center"/>
          </w:tcPr>
          <w:p w14:paraId="14A4ADA2" w14:textId="77777777" w:rsidR="0052528F" w:rsidRPr="00653006" w:rsidRDefault="0052528F" w:rsidP="0052528F">
            <w:pPr>
              <w:contextualSpacing/>
              <w:jc w:val="center"/>
            </w:pPr>
            <w:r w:rsidRPr="00653006">
              <w:t>CO5</w:t>
            </w:r>
          </w:p>
        </w:tc>
        <w:tc>
          <w:tcPr>
            <w:tcW w:w="256" w:type="pct"/>
            <w:vAlign w:val="center"/>
          </w:tcPr>
          <w:p w14:paraId="0CA5D667" w14:textId="77777777" w:rsidR="0052528F" w:rsidRPr="00653006" w:rsidRDefault="0052528F" w:rsidP="0052528F">
            <w:pPr>
              <w:contextualSpacing/>
              <w:jc w:val="center"/>
            </w:pPr>
            <w:r w:rsidRPr="00653006">
              <w:t>U</w:t>
            </w:r>
          </w:p>
        </w:tc>
        <w:tc>
          <w:tcPr>
            <w:tcW w:w="429" w:type="pct"/>
            <w:vAlign w:val="center"/>
          </w:tcPr>
          <w:p w14:paraId="511EE9E2" w14:textId="77777777" w:rsidR="0052528F" w:rsidRPr="00653006" w:rsidRDefault="0052528F" w:rsidP="0052528F">
            <w:pPr>
              <w:contextualSpacing/>
              <w:jc w:val="center"/>
            </w:pPr>
            <w:r w:rsidRPr="00653006">
              <w:t>1</w:t>
            </w:r>
          </w:p>
        </w:tc>
      </w:tr>
      <w:tr w:rsidR="0052528F" w:rsidRPr="00511FC5" w14:paraId="57B859F6" w14:textId="77777777" w:rsidTr="0052528F">
        <w:trPr>
          <w:trHeight w:val="395"/>
          <w:jc w:val="center"/>
        </w:trPr>
        <w:tc>
          <w:tcPr>
            <w:tcW w:w="338" w:type="pct"/>
            <w:vAlign w:val="center"/>
          </w:tcPr>
          <w:p w14:paraId="47F8D48E" w14:textId="77777777" w:rsidR="0052528F" w:rsidRPr="00511FC5" w:rsidRDefault="0052528F" w:rsidP="0052528F">
            <w:pPr>
              <w:contextualSpacing/>
              <w:jc w:val="center"/>
            </w:pPr>
            <w:r w:rsidRPr="00511FC5">
              <w:t>4.</w:t>
            </w:r>
          </w:p>
        </w:tc>
        <w:tc>
          <w:tcPr>
            <w:tcW w:w="3658" w:type="pct"/>
            <w:gridSpan w:val="2"/>
            <w:vAlign w:val="center"/>
          </w:tcPr>
          <w:p w14:paraId="2FFF2068" w14:textId="77777777" w:rsidR="0052528F" w:rsidRPr="00511FC5" w:rsidRDefault="0052528F" w:rsidP="0052528F">
            <w:pPr>
              <w:contextualSpacing/>
            </w:pPr>
            <w:r>
              <w:t>Define Mind Mapping method.</w:t>
            </w:r>
          </w:p>
        </w:tc>
        <w:tc>
          <w:tcPr>
            <w:tcW w:w="319" w:type="pct"/>
            <w:vAlign w:val="center"/>
          </w:tcPr>
          <w:p w14:paraId="698B00EF" w14:textId="77777777" w:rsidR="0052528F" w:rsidRPr="00653006" w:rsidRDefault="0052528F" w:rsidP="0052528F">
            <w:pPr>
              <w:contextualSpacing/>
              <w:jc w:val="center"/>
            </w:pPr>
            <w:r w:rsidRPr="00653006">
              <w:t>CO5</w:t>
            </w:r>
          </w:p>
        </w:tc>
        <w:tc>
          <w:tcPr>
            <w:tcW w:w="256" w:type="pct"/>
            <w:vAlign w:val="center"/>
          </w:tcPr>
          <w:p w14:paraId="14AFB1C9" w14:textId="77777777" w:rsidR="0052528F" w:rsidRPr="00653006" w:rsidRDefault="0052528F" w:rsidP="0052528F">
            <w:pPr>
              <w:contextualSpacing/>
              <w:jc w:val="center"/>
            </w:pPr>
            <w:r w:rsidRPr="00653006">
              <w:t>R</w:t>
            </w:r>
          </w:p>
        </w:tc>
        <w:tc>
          <w:tcPr>
            <w:tcW w:w="429" w:type="pct"/>
            <w:vAlign w:val="center"/>
          </w:tcPr>
          <w:p w14:paraId="33442125" w14:textId="77777777" w:rsidR="0052528F" w:rsidRPr="00653006" w:rsidRDefault="0052528F" w:rsidP="0052528F">
            <w:pPr>
              <w:contextualSpacing/>
              <w:jc w:val="center"/>
            </w:pPr>
            <w:r w:rsidRPr="00653006">
              <w:t>1</w:t>
            </w:r>
          </w:p>
        </w:tc>
      </w:tr>
      <w:tr w:rsidR="0052528F" w:rsidRPr="00511FC5" w14:paraId="1E17D022" w14:textId="77777777" w:rsidTr="0052528F">
        <w:trPr>
          <w:trHeight w:val="395"/>
          <w:jc w:val="center"/>
        </w:trPr>
        <w:tc>
          <w:tcPr>
            <w:tcW w:w="338" w:type="pct"/>
            <w:vAlign w:val="center"/>
          </w:tcPr>
          <w:p w14:paraId="5660242F" w14:textId="77777777" w:rsidR="0052528F" w:rsidRPr="00511FC5" w:rsidRDefault="0052528F" w:rsidP="0052528F">
            <w:pPr>
              <w:contextualSpacing/>
              <w:jc w:val="center"/>
            </w:pPr>
            <w:r w:rsidRPr="00511FC5">
              <w:t>5.</w:t>
            </w:r>
          </w:p>
        </w:tc>
        <w:tc>
          <w:tcPr>
            <w:tcW w:w="3658" w:type="pct"/>
            <w:gridSpan w:val="2"/>
            <w:vAlign w:val="center"/>
          </w:tcPr>
          <w:p w14:paraId="4158F58B" w14:textId="77777777" w:rsidR="0052528F" w:rsidRPr="00511FC5" w:rsidRDefault="0052528F" w:rsidP="0052528F">
            <w:pPr>
              <w:contextualSpacing/>
            </w:pPr>
            <w:r>
              <w:rPr>
                <w:szCs w:val="20"/>
              </w:rPr>
              <w:t xml:space="preserve">Explain </w:t>
            </w:r>
            <w:r w:rsidRPr="004A3323">
              <w:rPr>
                <w:szCs w:val="20"/>
              </w:rPr>
              <w:t>Cornell types of note making</w:t>
            </w:r>
            <w:r>
              <w:rPr>
                <w:szCs w:val="20"/>
              </w:rPr>
              <w:t>.</w:t>
            </w:r>
          </w:p>
        </w:tc>
        <w:tc>
          <w:tcPr>
            <w:tcW w:w="319" w:type="pct"/>
            <w:vAlign w:val="center"/>
          </w:tcPr>
          <w:p w14:paraId="0CD0A081" w14:textId="77777777" w:rsidR="0052528F" w:rsidRPr="00653006" w:rsidRDefault="0052528F" w:rsidP="0052528F">
            <w:pPr>
              <w:contextualSpacing/>
              <w:jc w:val="center"/>
            </w:pPr>
            <w:r w:rsidRPr="00653006">
              <w:t>CO5</w:t>
            </w:r>
          </w:p>
        </w:tc>
        <w:tc>
          <w:tcPr>
            <w:tcW w:w="256" w:type="pct"/>
            <w:vAlign w:val="center"/>
          </w:tcPr>
          <w:p w14:paraId="3AAA2185" w14:textId="77777777" w:rsidR="0052528F" w:rsidRPr="00653006" w:rsidRDefault="0052528F" w:rsidP="0052528F">
            <w:pPr>
              <w:contextualSpacing/>
              <w:jc w:val="center"/>
            </w:pPr>
            <w:r w:rsidRPr="00653006">
              <w:t>R</w:t>
            </w:r>
          </w:p>
        </w:tc>
        <w:tc>
          <w:tcPr>
            <w:tcW w:w="429" w:type="pct"/>
            <w:vAlign w:val="center"/>
          </w:tcPr>
          <w:p w14:paraId="2BD4CF0C" w14:textId="77777777" w:rsidR="0052528F" w:rsidRPr="00653006" w:rsidRDefault="0052528F" w:rsidP="0052528F">
            <w:pPr>
              <w:contextualSpacing/>
              <w:jc w:val="center"/>
            </w:pPr>
            <w:r w:rsidRPr="00653006">
              <w:t>1</w:t>
            </w:r>
          </w:p>
        </w:tc>
      </w:tr>
      <w:tr w:rsidR="0052528F" w:rsidRPr="00511FC5" w14:paraId="3997456E" w14:textId="77777777" w:rsidTr="0052528F">
        <w:trPr>
          <w:trHeight w:val="395"/>
          <w:jc w:val="center"/>
        </w:trPr>
        <w:tc>
          <w:tcPr>
            <w:tcW w:w="338" w:type="pct"/>
            <w:vAlign w:val="center"/>
          </w:tcPr>
          <w:p w14:paraId="12987ADA" w14:textId="77777777" w:rsidR="0052528F" w:rsidRPr="00511FC5" w:rsidRDefault="0052528F" w:rsidP="0052528F">
            <w:pPr>
              <w:contextualSpacing/>
              <w:jc w:val="center"/>
            </w:pPr>
            <w:r w:rsidRPr="00511FC5">
              <w:t>6.</w:t>
            </w:r>
          </w:p>
        </w:tc>
        <w:tc>
          <w:tcPr>
            <w:tcW w:w="3658" w:type="pct"/>
            <w:gridSpan w:val="2"/>
            <w:vAlign w:val="center"/>
          </w:tcPr>
          <w:p w14:paraId="7EADB025" w14:textId="77777777" w:rsidR="0052528F" w:rsidRPr="00511FC5" w:rsidRDefault="0052528F" w:rsidP="0052528F">
            <w:pPr>
              <w:contextualSpacing/>
            </w:pPr>
            <w:r>
              <w:rPr>
                <w:szCs w:val="20"/>
              </w:rPr>
              <w:t xml:space="preserve">Difference between the </w:t>
            </w:r>
            <w:r w:rsidRPr="0010689B">
              <w:rPr>
                <w:szCs w:val="20"/>
              </w:rPr>
              <w:t>Skimming and Scanning</w:t>
            </w:r>
            <w:r>
              <w:rPr>
                <w:szCs w:val="20"/>
              </w:rPr>
              <w:t>.</w:t>
            </w:r>
          </w:p>
        </w:tc>
        <w:tc>
          <w:tcPr>
            <w:tcW w:w="319" w:type="pct"/>
            <w:vAlign w:val="center"/>
          </w:tcPr>
          <w:p w14:paraId="684B690F" w14:textId="77777777" w:rsidR="0052528F" w:rsidRPr="00653006" w:rsidRDefault="0052528F" w:rsidP="0052528F">
            <w:pPr>
              <w:contextualSpacing/>
              <w:jc w:val="center"/>
            </w:pPr>
            <w:r w:rsidRPr="00653006">
              <w:t>CO3</w:t>
            </w:r>
          </w:p>
        </w:tc>
        <w:tc>
          <w:tcPr>
            <w:tcW w:w="256" w:type="pct"/>
            <w:vAlign w:val="center"/>
          </w:tcPr>
          <w:p w14:paraId="300A5AC3" w14:textId="77777777" w:rsidR="0052528F" w:rsidRPr="00653006" w:rsidRDefault="0052528F" w:rsidP="0052528F">
            <w:pPr>
              <w:contextualSpacing/>
              <w:jc w:val="center"/>
            </w:pPr>
            <w:r w:rsidRPr="00653006">
              <w:t>U</w:t>
            </w:r>
          </w:p>
        </w:tc>
        <w:tc>
          <w:tcPr>
            <w:tcW w:w="429" w:type="pct"/>
            <w:vAlign w:val="center"/>
          </w:tcPr>
          <w:p w14:paraId="1848BD6A" w14:textId="77777777" w:rsidR="0052528F" w:rsidRPr="00653006" w:rsidRDefault="0052528F" w:rsidP="0052528F">
            <w:pPr>
              <w:contextualSpacing/>
              <w:jc w:val="center"/>
            </w:pPr>
            <w:r w:rsidRPr="00653006">
              <w:t>1</w:t>
            </w:r>
          </w:p>
        </w:tc>
      </w:tr>
      <w:tr w:rsidR="0052528F" w:rsidRPr="00511FC5" w14:paraId="13FB8C16" w14:textId="77777777" w:rsidTr="0052528F">
        <w:trPr>
          <w:trHeight w:val="395"/>
          <w:jc w:val="center"/>
        </w:trPr>
        <w:tc>
          <w:tcPr>
            <w:tcW w:w="338" w:type="pct"/>
            <w:vAlign w:val="center"/>
          </w:tcPr>
          <w:p w14:paraId="7B4F5018" w14:textId="77777777" w:rsidR="0052528F" w:rsidRPr="00511FC5" w:rsidRDefault="0052528F" w:rsidP="0052528F">
            <w:pPr>
              <w:contextualSpacing/>
              <w:jc w:val="center"/>
            </w:pPr>
            <w:r w:rsidRPr="00511FC5">
              <w:t>7.</w:t>
            </w:r>
          </w:p>
        </w:tc>
        <w:tc>
          <w:tcPr>
            <w:tcW w:w="3658" w:type="pct"/>
            <w:gridSpan w:val="2"/>
            <w:vAlign w:val="center"/>
          </w:tcPr>
          <w:p w14:paraId="2CC09F55" w14:textId="77777777" w:rsidR="0052528F" w:rsidRPr="00511FC5" w:rsidRDefault="0052528F" w:rsidP="0052528F">
            <w:pPr>
              <w:contextualSpacing/>
              <w:rPr>
                <w:noProof/>
                <w:lang w:eastAsia="zh-TW"/>
              </w:rPr>
            </w:pPr>
            <w:r w:rsidRPr="001971AF">
              <w:rPr>
                <w:szCs w:val="20"/>
              </w:rPr>
              <w:t>Compare the difference between academic and non-academic writing</w:t>
            </w:r>
            <w:r>
              <w:rPr>
                <w:szCs w:val="20"/>
              </w:rPr>
              <w:t>.</w:t>
            </w:r>
          </w:p>
        </w:tc>
        <w:tc>
          <w:tcPr>
            <w:tcW w:w="319" w:type="pct"/>
            <w:vAlign w:val="center"/>
          </w:tcPr>
          <w:p w14:paraId="74AD4808" w14:textId="77777777" w:rsidR="0052528F" w:rsidRPr="00653006" w:rsidRDefault="0052528F" w:rsidP="0052528F">
            <w:pPr>
              <w:contextualSpacing/>
              <w:jc w:val="center"/>
            </w:pPr>
            <w:r w:rsidRPr="00653006">
              <w:t>CO3</w:t>
            </w:r>
          </w:p>
        </w:tc>
        <w:tc>
          <w:tcPr>
            <w:tcW w:w="256" w:type="pct"/>
            <w:vAlign w:val="center"/>
          </w:tcPr>
          <w:p w14:paraId="36B1580A" w14:textId="77777777" w:rsidR="0052528F" w:rsidRPr="00653006" w:rsidRDefault="0052528F" w:rsidP="0052528F">
            <w:pPr>
              <w:contextualSpacing/>
              <w:jc w:val="center"/>
            </w:pPr>
            <w:r w:rsidRPr="00653006">
              <w:t>A</w:t>
            </w:r>
          </w:p>
        </w:tc>
        <w:tc>
          <w:tcPr>
            <w:tcW w:w="429" w:type="pct"/>
            <w:vAlign w:val="center"/>
          </w:tcPr>
          <w:p w14:paraId="4C8B384C" w14:textId="77777777" w:rsidR="0052528F" w:rsidRPr="00653006" w:rsidRDefault="0052528F" w:rsidP="0052528F">
            <w:pPr>
              <w:contextualSpacing/>
              <w:jc w:val="center"/>
            </w:pPr>
            <w:r w:rsidRPr="00653006">
              <w:t>1</w:t>
            </w:r>
          </w:p>
        </w:tc>
      </w:tr>
      <w:tr w:rsidR="0052528F" w:rsidRPr="00511FC5" w14:paraId="386F3D2B" w14:textId="77777777" w:rsidTr="0052528F">
        <w:trPr>
          <w:trHeight w:val="395"/>
          <w:jc w:val="center"/>
        </w:trPr>
        <w:tc>
          <w:tcPr>
            <w:tcW w:w="338" w:type="pct"/>
            <w:vAlign w:val="center"/>
          </w:tcPr>
          <w:p w14:paraId="3439DE9E" w14:textId="77777777" w:rsidR="0052528F" w:rsidRPr="00511FC5" w:rsidRDefault="0052528F" w:rsidP="0052528F">
            <w:pPr>
              <w:contextualSpacing/>
              <w:jc w:val="center"/>
            </w:pPr>
            <w:r w:rsidRPr="00511FC5">
              <w:t>8.</w:t>
            </w:r>
          </w:p>
        </w:tc>
        <w:tc>
          <w:tcPr>
            <w:tcW w:w="3658" w:type="pct"/>
            <w:gridSpan w:val="2"/>
            <w:vAlign w:val="center"/>
          </w:tcPr>
          <w:p w14:paraId="2B1E16D6" w14:textId="77777777" w:rsidR="0052528F" w:rsidRPr="00511FC5" w:rsidRDefault="0052528F" w:rsidP="0052528F">
            <w:pPr>
              <w:contextualSpacing/>
              <w:rPr>
                <w:b/>
                <w:bCs/>
              </w:rPr>
            </w:pPr>
            <w:r>
              <w:rPr>
                <w:szCs w:val="20"/>
              </w:rPr>
              <w:t>Explain Personality development.</w:t>
            </w:r>
          </w:p>
        </w:tc>
        <w:tc>
          <w:tcPr>
            <w:tcW w:w="319" w:type="pct"/>
            <w:vAlign w:val="center"/>
          </w:tcPr>
          <w:p w14:paraId="3C5ED580" w14:textId="77777777" w:rsidR="0052528F" w:rsidRPr="00653006" w:rsidRDefault="0052528F" w:rsidP="0052528F">
            <w:pPr>
              <w:contextualSpacing/>
              <w:jc w:val="center"/>
            </w:pPr>
            <w:r w:rsidRPr="00653006">
              <w:t>CO6</w:t>
            </w:r>
          </w:p>
        </w:tc>
        <w:tc>
          <w:tcPr>
            <w:tcW w:w="256" w:type="pct"/>
            <w:vAlign w:val="center"/>
          </w:tcPr>
          <w:p w14:paraId="1D316D76" w14:textId="77777777" w:rsidR="0052528F" w:rsidRPr="00653006" w:rsidRDefault="0052528F" w:rsidP="0052528F">
            <w:pPr>
              <w:contextualSpacing/>
              <w:jc w:val="center"/>
            </w:pPr>
            <w:r w:rsidRPr="00653006">
              <w:t>U</w:t>
            </w:r>
          </w:p>
        </w:tc>
        <w:tc>
          <w:tcPr>
            <w:tcW w:w="429" w:type="pct"/>
            <w:vAlign w:val="center"/>
          </w:tcPr>
          <w:p w14:paraId="0C41192B" w14:textId="77777777" w:rsidR="0052528F" w:rsidRPr="00653006" w:rsidRDefault="0052528F" w:rsidP="0052528F">
            <w:pPr>
              <w:contextualSpacing/>
              <w:jc w:val="center"/>
            </w:pPr>
            <w:r w:rsidRPr="00653006">
              <w:t>1</w:t>
            </w:r>
          </w:p>
        </w:tc>
      </w:tr>
      <w:tr w:rsidR="0052528F" w:rsidRPr="00511FC5" w14:paraId="5F33CB05" w14:textId="77777777" w:rsidTr="0052528F">
        <w:trPr>
          <w:trHeight w:val="395"/>
          <w:jc w:val="center"/>
        </w:trPr>
        <w:tc>
          <w:tcPr>
            <w:tcW w:w="338" w:type="pct"/>
            <w:vAlign w:val="center"/>
          </w:tcPr>
          <w:p w14:paraId="1E8A7D74" w14:textId="77777777" w:rsidR="0052528F" w:rsidRPr="00511FC5" w:rsidRDefault="0052528F" w:rsidP="0052528F">
            <w:pPr>
              <w:contextualSpacing/>
              <w:jc w:val="center"/>
            </w:pPr>
            <w:r w:rsidRPr="00511FC5">
              <w:t>9.</w:t>
            </w:r>
          </w:p>
        </w:tc>
        <w:tc>
          <w:tcPr>
            <w:tcW w:w="3658" w:type="pct"/>
            <w:gridSpan w:val="2"/>
            <w:vAlign w:val="center"/>
          </w:tcPr>
          <w:p w14:paraId="41FB9505" w14:textId="77777777" w:rsidR="0052528F" w:rsidRPr="00511FC5" w:rsidRDefault="0052528F" w:rsidP="0052528F">
            <w:pPr>
              <w:contextualSpacing/>
              <w:rPr>
                <w:noProof/>
                <w:lang w:eastAsia="zh-TW"/>
              </w:rPr>
            </w:pPr>
            <w:r w:rsidRPr="001971AF">
              <w:rPr>
                <w:szCs w:val="20"/>
              </w:rPr>
              <w:t>Draw a diagram of William Schramm models of communication</w:t>
            </w:r>
            <w:r>
              <w:rPr>
                <w:szCs w:val="20"/>
              </w:rPr>
              <w:t>.</w:t>
            </w:r>
          </w:p>
        </w:tc>
        <w:tc>
          <w:tcPr>
            <w:tcW w:w="319" w:type="pct"/>
            <w:vAlign w:val="center"/>
          </w:tcPr>
          <w:p w14:paraId="6B90BE66" w14:textId="77777777" w:rsidR="0052528F" w:rsidRPr="00653006" w:rsidRDefault="0052528F" w:rsidP="0052528F">
            <w:pPr>
              <w:contextualSpacing/>
              <w:jc w:val="center"/>
            </w:pPr>
            <w:r w:rsidRPr="00653006">
              <w:t>CO2</w:t>
            </w:r>
          </w:p>
        </w:tc>
        <w:tc>
          <w:tcPr>
            <w:tcW w:w="256" w:type="pct"/>
            <w:vAlign w:val="center"/>
          </w:tcPr>
          <w:p w14:paraId="2AE54A3D" w14:textId="77777777" w:rsidR="0052528F" w:rsidRPr="00653006" w:rsidRDefault="0052528F" w:rsidP="0052528F">
            <w:pPr>
              <w:contextualSpacing/>
              <w:jc w:val="center"/>
            </w:pPr>
            <w:r w:rsidRPr="00653006">
              <w:t>R</w:t>
            </w:r>
          </w:p>
        </w:tc>
        <w:tc>
          <w:tcPr>
            <w:tcW w:w="429" w:type="pct"/>
            <w:vAlign w:val="center"/>
          </w:tcPr>
          <w:p w14:paraId="395DD150" w14:textId="77777777" w:rsidR="0052528F" w:rsidRPr="00653006" w:rsidRDefault="0052528F" w:rsidP="0052528F">
            <w:pPr>
              <w:contextualSpacing/>
              <w:jc w:val="center"/>
            </w:pPr>
            <w:r w:rsidRPr="00653006">
              <w:t>1</w:t>
            </w:r>
          </w:p>
        </w:tc>
      </w:tr>
      <w:tr w:rsidR="0052528F" w:rsidRPr="00511FC5" w14:paraId="0EC3287B" w14:textId="77777777" w:rsidTr="0052528F">
        <w:trPr>
          <w:trHeight w:val="395"/>
          <w:jc w:val="center"/>
        </w:trPr>
        <w:tc>
          <w:tcPr>
            <w:tcW w:w="338" w:type="pct"/>
            <w:vAlign w:val="center"/>
          </w:tcPr>
          <w:p w14:paraId="61005A4D" w14:textId="77777777" w:rsidR="0052528F" w:rsidRPr="00511FC5" w:rsidRDefault="0052528F" w:rsidP="0052528F">
            <w:pPr>
              <w:contextualSpacing/>
              <w:jc w:val="center"/>
            </w:pPr>
            <w:r w:rsidRPr="00511FC5">
              <w:t>10.</w:t>
            </w:r>
          </w:p>
        </w:tc>
        <w:tc>
          <w:tcPr>
            <w:tcW w:w="3658" w:type="pct"/>
            <w:gridSpan w:val="2"/>
            <w:vAlign w:val="center"/>
          </w:tcPr>
          <w:p w14:paraId="659533DB" w14:textId="77777777" w:rsidR="0052528F" w:rsidRPr="00511FC5" w:rsidRDefault="0052528F" w:rsidP="0052528F">
            <w:pPr>
              <w:contextualSpacing/>
            </w:pPr>
            <w:r w:rsidRPr="001971AF">
              <w:rPr>
                <w:szCs w:val="20"/>
              </w:rPr>
              <w:t>Define Supplementary reading</w:t>
            </w:r>
            <w:r>
              <w:rPr>
                <w:szCs w:val="20"/>
              </w:rPr>
              <w:t>.</w:t>
            </w:r>
          </w:p>
        </w:tc>
        <w:tc>
          <w:tcPr>
            <w:tcW w:w="319" w:type="pct"/>
            <w:vAlign w:val="center"/>
          </w:tcPr>
          <w:p w14:paraId="27F34A60" w14:textId="77777777" w:rsidR="0052528F" w:rsidRPr="00653006" w:rsidRDefault="0052528F" w:rsidP="0052528F">
            <w:pPr>
              <w:contextualSpacing/>
              <w:jc w:val="center"/>
            </w:pPr>
            <w:r w:rsidRPr="00653006">
              <w:t>CO3</w:t>
            </w:r>
          </w:p>
        </w:tc>
        <w:tc>
          <w:tcPr>
            <w:tcW w:w="256" w:type="pct"/>
            <w:vAlign w:val="center"/>
          </w:tcPr>
          <w:p w14:paraId="3B791B58" w14:textId="77777777" w:rsidR="0052528F" w:rsidRPr="00653006" w:rsidRDefault="0052528F" w:rsidP="0052528F">
            <w:pPr>
              <w:contextualSpacing/>
              <w:jc w:val="center"/>
            </w:pPr>
            <w:r w:rsidRPr="00653006">
              <w:t>U</w:t>
            </w:r>
          </w:p>
        </w:tc>
        <w:tc>
          <w:tcPr>
            <w:tcW w:w="429" w:type="pct"/>
            <w:vAlign w:val="center"/>
          </w:tcPr>
          <w:p w14:paraId="301AC9F9" w14:textId="77777777" w:rsidR="0052528F" w:rsidRPr="00653006" w:rsidRDefault="0052528F" w:rsidP="0052528F">
            <w:pPr>
              <w:contextualSpacing/>
              <w:jc w:val="center"/>
            </w:pPr>
            <w:r w:rsidRPr="00653006">
              <w:t>1</w:t>
            </w:r>
          </w:p>
        </w:tc>
      </w:tr>
      <w:tr w:rsidR="0052528F" w:rsidRPr="00511FC5" w14:paraId="1C0A78C3" w14:textId="77777777" w:rsidTr="0052528F">
        <w:trPr>
          <w:trHeight w:val="395"/>
          <w:jc w:val="center"/>
        </w:trPr>
        <w:tc>
          <w:tcPr>
            <w:tcW w:w="338" w:type="pct"/>
            <w:vAlign w:val="center"/>
          </w:tcPr>
          <w:p w14:paraId="6FF4B40C" w14:textId="77777777" w:rsidR="0052528F" w:rsidRPr="00511FC5" w:rsidRDefault="0052528F" w:rsidP="0052528F">
            <w:pPr>
              <w:contextualSpacing/>
              <w:jc w:val="center"/>
            </w:pPr>
            <w:r w:rsidRPr="00511FC5">
              <w:t>11.</w:t>
            </w:r>
          </w:p>
        </w:tc>
        <w:tc>
          <w:tcPr>
            <w:tcW w:w="3658" w:type="pct"/>
            <w:gridSpan w:val="2"/>
            <w:vAlign w:val="center"/>
          </w:tcPr>
          <w:p w14:paraId="19AC277F" w14:textId="77777777" w:rsidR="0052528F" w:rsidRPr="00511FC5" w:rsidRDefault="0052528F" w:rsidP="0052528F">
            <w:pPr>
              <w:contextualSpacing/>
            </w:pPr>
            <w:r>
              <w:t>Distinguish Encoding &amp; Decoding.</w:t>
            </w:r>
          </w:p>
        </w:tc>
        <w:tc>
          <w:tcPr>
            <w:tcW w:w="319" w:type="pct"/>
            <w:vAlign w:val="center"/>
          </w:tcPr>
          <w:p w14:paraId="7C7405C7" w14:textId="77777777" w:rsidR="0052528F" w:rsidRPr="00653006" w:rsidRDefault="0052528F" w:rsidP="0052528F">
            <w:pPr>
              <w:contextualSpacing/>
              <w:jc w:val="center"/>
            </w:pPr>
            <w:r w:rsidRPr="00653006">
              <w:t>CO2</w:t>
            </w:r>
          </w:p>
        </w:tc>
        <w:tc>
          <w:tcPr>
            <w:tcW w:w="256" w:type="pct"/>
            <w:vAlign w:val="center"/>
          </w:tcPr>
          <w:p w14:paraId="0A0EB0E9" w14:textId="77777777" w:rsidR="0052528F" w:rsidRPr="00653006" w:rsidRDefault="0052528F" w:rsidP="0052528F">
            <w:pPr>
              <w:contextualSpacing/>
              <w:jc w:val="center"/>
            </w:pPr>
            <w:r w:rsidRPr="00653006">
              <w:t>R</w:t>
            </w:r>
          </w:p>
        </w:tc>
        <w:tc>
          <w:tcPr>
            <w:tcW w:w="429" w:type="pct"/>
            <w:vAlign w:val="center"/>
          </w:tcPr>
          <w:p w14:paraId="70A599CE" w14:textId="77777777" w:rsidR="0052528F" w:rsidRPr="00653006" w:rsidRDefault="0052528F" w:rsidP="0052528F">
            <w:pPr>
              <w:contextualSpacing/>
              <w:jc w:val="center"/>
            </w:pPr>
            <w:r w:rsidRPr="00653006">
              <w:t>1</w:t>
            </w:r>
          </w:p>
        </w:tc>
      </w:tr>
      <w:tr w:rsidR="0052528F" w:rsidRPr="00511FC5" w14:paraId="7180B6A7" w14:textId="77777777" w:rsidTr="0052528F">
        <w:trPr>
          <w:trHeight w:val="395"/>
          <w:jc w:val="center"/>
        </w:trPr>
        <w:tc>
          <w:tcPr>
            <w:tcW w:w="338" w:type="pct"/>
            <w:vAlign w:val="center"/>
          </w:tcPr>
          <w:p w14:paraId="58C78D4E" w14:textId="77777777" w:rsidR="0052528F" w:rsidRPr="00511FC5" w:rsidRDefault="0052528F" w:rsidP="0052528F">
            <w:pPr>
              <w:contextualSpacing/>
              <w:jc w:val="center"/>
            </w:pPr>
            <w:r w:rsidRPr="00511FC5">
              <w:t>12.</w:t>
            </w:r>
          </w:p>
        </w:tc>
        <w:tc>
          <w:tcPr>
            <w:tcW w:w="3658" w:type="pct"/>
            <w:gridSpan w:val="2"/>
            <w:vAlign w:val="center"/>
          </w:tcPr>
          <w:p w14:paraId="7A84D993" w14:textId="77777777" w:rsidR="0052528F" w:rsidRPr="00511FC5" w:rsidRDefault="0052528F" w:rsidP="0052528F">
            <w:pPr>
              <w:contextualSpacing/>
            </w:pPr>
            <w:r>
              <w:t xml:space="preserve">Define Downward </w:t>
            </w:r>
            <w:r w:rsidRPr="001C3352">
              <w:t>communication</w:t>
            </w:r>
            <w:r>
              <w:t>.</w:t>
            </w:r>
          </w:p>
        </w:tc>
        <w:tc>
          <w:tcPr>
            <w:tcW w:w="319" w:type="pct"/>
            <w:vAlign w:val="center"/>
          </w:tcPr>
          <w:p w14:paraId="559BE05A" w14:textId="77777777" w:rsidR="0052528F" w:rsidRPr="00653006" w:rsidRDefault="0052528F" w:rsidP="0052528F">
            <w:pPr>
              <w:contextualSpacing/>
              <w:jc w:val="center"/>
            </w:pPr>
            <w:r w:rsidRPr="00653006">
              <w:t>CO2</w:t>
            </w:r>
          </w:p>
        </w:tc>
        <w:tc>
          <w:tcPr>
            <w:tcW w:w="256" w:type="pct"/>
            <w:vAlign w:val="center"/>
          </w:tcPr>
          <w:p w14:paraId="57FAB197" w14:textId="77777777" w:rsidR="0052528F" w:rsidRPr="00653006" w:rsidRDefault="0052528F" w:rsidP="0052528F">
            <w:pPr>
              <w:contextualSpacing/>
              <w:jc w:val="center"/>
            </w:pPr>
            <w:r w:rsidRPr="00653006">
              <w:t>U</w:t>
            </w:r>
          </w:p>
        </w:tc>
        <w:tc>
          <w:tcPr>
            <w:tcW w:w="429" w:type="pct"/>
            <w:vAlign w:val="center"/>
          </w:tcPr>
          <w:p w14:paraId="477BBFFA" w14:textId="77777777" w:rsidR="0052528F" w:rsidRPr="00653006" w:rsidRDefault="0052528F" w:rsidP="0052528F">
            <w:pPr>
              <w:contextualSpacing/>
              <w:jc w:val="center"/>
            </w:pPr>
            <w:r w:rsidRPr="00653006">
              <w:t>1</w:t>
            </w:r>
          </w:p>
        </w:tc>
      </w:tr>
      <w:tr w:rsidR="0052528F" w:rsidRPr="00511FC5" w14:paraId="21F6E8DF" w14:textId="77777777" w:rsidTr="0052528F">
        <w:trPr>
          <w:trHeight w:val="395"/>
          <w:jc w:val="center"/>
        </w:trPr>
        <w:tc>
          <w:tcPr>
            <w:tcW w:w="338" w:type="pct"/>
            <w:vAlign w:val="center"/>
          </w:tcPr>
          <w:p w14:paraId="71EC26E4" w14:textId="77777777" w:rsidR="0052528F" w:rsidRPr="00511FC5" w:rsidRDefault="0052528F" w:rsidP="0052528F">
            <w:pPr>
              <w:contextualSpacing/>
              <w:jc w:val="center"/>
            </w:pPr>
            <w:r w:rsidRPr="00511FC5">
              <w:t>13.</w:t>
            </w:r>
          </w:p>
        </w:tc>
        <w:tc>
          <w:tcPr>
            <w:tcW w:w="3658" w:type="pct"/>
            <w:gridSpan w:val="2"/>
            <w:vAlign w:val="center"/>
          </w:tcPr>
          <w:p w14:paraId="0B9CED58" w14:textId="77777777" w:rsidR="0052528F" w:rsidRPr="00511FC5" w:rsidRDefault="0052528F" w:rsidP="0052528F">
            <w:pPr>
              <w:contextualSpacing/>
            </w:pPr>
            <w:r>
              <w:t>How to analysis SWOT.</w:t>
            </w:r>
          </w:p>
        </w:tc>
        <w:tc>
          <w:tcPr>
            <w:tcW w:w="319" w:type="pct"/>
            <w:vAlign w:val="center"/>
          </w:tcPr>
          <w:p w14:paraId="1E4A0DD5" w14:textId="77777777" w:rsidR="0052528F" w:rsidRPr="00653006" w:rsidRDefault="0052528F" w:rsidP="0052528F">
            <w:pPr>
              <w:contextualSpacing/>
              <w:jc w:val="center"/>
            </w:pPr>
            <w:r w:rsidRPr="00653006">
              <w:t>CO5</w:t>
            </w:r>
          </w:p>
        </w:tc>
        <w:tc>
          <w:tcPr>
            <w:tcW w:w="256" w:type="pct"/>
            <w:vAlign w:val="center"/>
          </w:tcPr>
          <w:p w14:paraId="1A015516" w14:textId="77777777" w:rsidR="0052528F" w:rsidRPr="00653006" w:rsidRDefault="0052528F" w:rsidP="0052528F">
            <w:pPr>
              <w:contextualSpacing/>
              <w:jc w:val="center"/>
            </w:pPr>
            <w:r w:rsidRPr="00653006">
              <w:t>An</w:t>
            </w:r>
          </w:p>
        </w:tc>
        <w:tc>
          <w:tcPr>
            <w:tcW w:w="429" w:type="pct"/>
            <w:vAlign w:val="center"/>
          </w:tcPr>
          <w:p w14:paraId="4029E304" w14:textId="77777777" w:rsidR="0052528F" w:rsidRPr="00653006" w:rsidRDefault="0052528F" w:rsidP="0052528F">
            <w:pPr>
              <w:contextualSpacing/>
              <w:jc w:val="center"/>
            </w:pPr>
            <w:r w:rsidRPr="00653006">
              <w:t>1</w:t>
            </w:r>
          </w:p>
        </w:tc>
      </w:tr>
      <w:tr w:rsidR="0052528F" w:rsidRPr="00511FC5" w14:paraId="75B996A2" w14:textId="77777777" w:rsidTr="0052528F">
        <w:trPr>
          <w:trHeight w:val="395"/>
          <w:jc w:val="center"/>
        </w:trPr>
        <w:tc>
          <w:tcPr>
            <w:tcW w:w="338" w:type="pct"/>
            <w:vAlign w:val="center"/>
          </w:tcPr>
          <w:p w14:paraId="18507361" w14:textId="77777777" w:rsidR="0052528F" w:rsidRPr="00511FC5" w:rsidRDefault="0052528F" w:rsidP="0052528F">
            <w:pPr>
              <w:contextualSpacing/>
              <w:jc w:val="center"/>
            </w:pPr>
            <w:r w:rsidRPr="00511FC5">
              <w:t>14.</w:t>
            </w:r>
          </w:p>
        </w:tc>
        <w:tc>
          <w:tcPr>
            <w:tcW w:w="3658" w:type="pct"/>
            <w:gridSpan w:val="2"/>
            <w:vAlign w:val="center"/>
          </w:tcPr>
          <w:p w14:paraId="616704D6" w14:textId="77777777" w:rsidR="0052528F" w:rsidRPr="00511FC5" w:rsidRDefault="0052528F" w:rsidP="0052528F">
            <w:pPr>
              <w:contextualSpacing/>
            </w:pPr>
            <w:r>
              <w:t>Define Autocratic Leadership.</w:t>
            </w:r>
          </w:p>
        </w:tc>
        <w:tc>
          <w:tcPr>
            <w:tcW w:w="319" w:type="pct"/>
            <w:vAlign w:val="center"/>
          </w:tcPr>
          <w:p w14:paraId="48317336" w14:textId="77777777" w:rsidR="0052528F" w:rsidRPr="00653006" w:rsidRDefault="0052528F" w:rsidP="0052528F">
            <w:pPr>
              <w:contextualSpacing/>
              <w:jc w:val="center"/>
            </w:pPr>
            <w:r w:rsidRPr="00653006">
              <w:t>CO4</w:t>
            </w:r>
          </w:p>
        </w:tc>
        <w:tc>
          <w:tcPr>
            <w:tcW w:w="256" w:type="pct"/>
            <w:vAlign w:val="center"/>
          </w:tcPr>
          <w:p w14:paraId="2C1DC6EB" w14:textId="77777777" w:rsidR="0052528F" w:rsidRPr="00653006" w:rsidRDefault="0052528F" w:rsidP="0052528F">
            <w:pPr>
              <w:contextualSpacing/>
              <w:jc w:val="center"/>
            </w:pPr>
            <w:r w:rsidRPr="00653006">
              <w:t>U</w:t>
            </w:r>
          </w:p>
        </w:tc>
        <w:tc>
          <w:tcPr>
            <w:tcW w:w="429" w:type="pct"/>
            <w:vAlign w:val="center"/>
          </w:tcPr>
          <w:p w14:paraId="0D64F938" w14:textId="77777777" w:rsidR="0052528F" w:rsidRPr="00653006" w:rsidRDefault="0052528F" w:rsidP="0052528F">
            <w:pPr>
              <w:contextualSpacing/>
              <w:jc w:val="center"/>
            </w:pPr>
            <w:r w:rsidRPr="00653006">
              <w:t>1</w:t>
            </w:r>
          </w:p>
        </w:tc>
      </w:tr>
      <w:tr w:rsidR="0052528F" w:rsidRPr="00511FC5" w14:paraId="7401E48E" w14:textId="77777777" w:rsidTr="0052528F">
        <w:trPr>
          <w:trHeight w:val="395"/>
          <w:jc w:val="center"/>
        </w:trPr>
        <w:tc>
          <w:tcPr>
            <w:tcW w:w="338" w:type="pct"/>
            <w:vAlign w:val="center"/>
          </w:tcPr>
          <w:p w14:paraId="6BD4B504" w14:textId="77777777" w:rsidR="0052528F" w:rsidRPr="00511FC5" w:rsidRDefault="0052528F" w:rsidP="0052528F">
            <w:pPr>
              <w:contextualSpacing/>
              <w:jc w:val="center"/>
            </w:pPr>
            <w:r w:rsidRPr="00511FC5">
              <w:t>15.</w:t>
            </w:r>
          </w:p>
        </w:tc>
        <w:tc>
          <w:tcPr>
            <w:tcW w:w="3658" w:type="pct"/>
            <w:gridSpan w:val="2"/>
            <w:vAlign w:val="center"/>
          </w:tcPr>
          <w:p w14:paraId="5A315782" w14:textId="77777777" w:rsidR="0052528F" w:rsidRPr="00511FC5" w:rsidRDefault="0052528F" w:rsidP="0052528F">
            <w:pPr>
              <w:contextualSpacing/>
            </w:pPr>
            <w:r>
              <w:t>Write about Stress Management.</w:t>
            </w:r>
          </w:p>
        </w:tc>
        <w:tc>
          <w:tcPr>
            <w:tcW w:w="319" w:type="pct"/>
            <w:vAlign w:val="center"/>
          </w:tcPr>
          <w:p w14:paraId="31F6F636" w14:textId="77777777" w:rsidR="0052528F" w:rsidRPr="00653006" w:rsidRDefault="0052528F" w:rsidP="0052528F">
            <w:pPr>
              <w:contextualSpacing/>
              <w:jc w:val="center"/>
            </w:pPr>
            <w:r w:rsidRPr="00653006">
              <w:t>CO6</w:t>
            </w:r>
          </w:p>
        </w:tc>
        <w:tc>
          <w:tcPr>
            <w:tcW w:w="256" w:type="pct"/>
            <w:vAlign w:val="center"/>
          </w:tcPr>
          <w:p w14:paraId="6A50433E" w14:textId="77777777" w:rsidR="0052528F" w:rsidRPr="00653006" w:rsidRDefault="0052528F" w:rsidP="0052528F">
            <w:pPr>
              <w:contextualSpacing/>
              <w:jc w:val="center"/>
            </w:pPr>
            <w:r w:rsidRPr="00653006">
              <w:t>R</w:t>
            </w:r>
          </w:p>
        </w:tc>
        <w:tc>
          <w:tcPr>
            <w:tcW w:w="429" w:type="pct"/>
            <w:vAlign w:val="center"/>
          </w:tcPr>
          <w:p w14:paraId="24308242" w14:textId="77777777" w:rsidR="0052528F" w:rsidRPr="00653006" w:rsidRDefault="0052528F" w:rsidP="0052528F">
            <w:pPr>
              <w:contextualSpacing/>
              <w:jc w:val="center"/>
            </w:pPr>
            <w:r w:rsidRPr="00653006">
              <w:t>1</w:t>
            </w:r>
          </w:p>
        </w:tc>
      </w:tr>
      <w:tr w:rsidR="0052528F" w:rsidRPr="00511FC5" w14:paraId="5BBEFB54" w14:textId="77777777" w:rsidTr="0052528F">
        <w:trPr>
          <w:trHeight w:val="395"/>
          <w:jc w:val="center"/>
        </w:trPr>
        <w:tc>
          <w:tcPr>
            <w:tcW w:w="338" w:type="pct"/>
            <w:vAlign w:val="center"/>
          </w:tcPr>
          <w:p w14:paraId="07AA1FD7" w14:textId="77777777" w:rsidR="0052528F" w:rsidRPr="00511FC5" w:rsidRDefault="0052528F" w:rsidP="0052528F">
            <w:pPr>
              <w:contextualSpacing/>
              <w:jc w:val="center"/>
            </w:pPr>
            <w:r w:rsidRPr="00511FC5">
              <w:t>16.</w:t>
            </w:r>
          </w:p>
        </w:tc>
        <w:tc>
          <w:tcPr>
            <w:tcW w:w="3658" w:type="pct"/>
            <w:gridSpan w:val="2"/>
            <w:vAlign w:val="center"/>
          </w:tcPr>
          <w:p w14:paraId="24941F26" w14:textId="77777777" w:rsidR="0052528F" w:rsidRPr="00511FC5" w:rsidRDefault="0052528F" w:rsidP="0052528F">
            <w:pPr>
              <w:contextualSpacing/>
            </w:pPr>
            <w:r w:rsidRPr="00766E07">
              <w:t>Difference between the Foot Notes and</w:t>
            </w:r>
            <w:r>
              <w:t xml:space="preserve"> Citation.</w:t>
            </w:r>
          </w:p>
        </w:tc>
        <w:tc>
          <w:tcPr>
            <w:tcW w:w="319" w:type="pct"/>
            <w:vAlign w:val="center"/>
          </w:tcPr>
          <w:p w14:paraId="617BB671" w14:textId="77777777" w:rsidR="0052528F" w:rsidRPr="00653006" w:rsidRDefault="0052528F" w:rsidP="0052528F">
            <w:pPr>
              <w:contextualSpacing/>
              <w:jc w:val="center"/>
            </w:pPr>
            <w:r w:rsidRPr="00653006">
              <w:t>CO3</w:t>
            </w:r>
          </w:p>
        </w:tc>
        <w:tc>
          <w:tcPr>
            <w:tcW w:w="256" w:type="pct"/>
            <w:vAlign w:val="center"/>
          </w:tcPr>
          <w:p w14:paraId="6212EB62" w14:textId="77777777" w:rsidR="0052528F" w:rsidRPr="00653006" w:rsidRDefault="0052528F" w:rsidP="0052528F">
            <w:pPr>
              <w:contextualSpacing/>
              <w:jc w:val="center"/>
            </w:pPr>
            <w:r w:rsidRPr="00653006">
              <w:t>R</w:t>
            </w:r>
          </w:p>
        </w:tc>
        <w:tc>
          <w:tcPr>
            <w:tcW w:w="429" w:type="pct"/>
            <w:vAlign w:val="center"/>
          </w:tcPr>
          <w:p w14:paraId="0ADD02BE" w14:textId="77777777" w:rsidR="0052528F" w:rsidRPr="00653006" w:rsidRDefault="0052528F" w:rsidP="0052528F">
            <w:pPr>
              <w:contextualSpacing/>
              <w:jc w:val="center"/>
            </w:pPr>
            <w:r w:rsidRPr="00653006">
              <w:t>1</w:t>
            </w:r>
          </w:p>
        </w:tc>
      </w:tr>
      <w:tr w:rsidR="0052528F" w:rsidRPr="00511FC5" w14:paraId="25C835B0" w14:textId="77777777" w:rsidTr="0052528F">
        <w:trPr>
          <w:trHeight w:val="395"/>
          <w:jc w:val="center"/>
        </w:trPr>
        <w:tc>
          <w:tcPr>
            <w:tcW w:w="338" w:type="pct"/>
            <w:vAlign w:val="center"/>
          </w:tcPr>
          <w:p w14:paraId="48BCAA38" w14:textId="77777777" w:rsidR="0052528F" w:rsidRPr="00511FC5" w:rsidRDefault="0052528F" w:rsidP="0052528F">
            <w:pPr>
              <w:contextualSpacing/>
              <w:jc w:val="center"/>
            </w:pPr>
            <w:r w:rsidRPr="00511FC5">
              <w:t>17.</w:t>
            </w:r>
          </w:p>
        </w:tc>
        <w:tc>
          <w:tcPr>
            <w:tcW w:w="3658" w:type="pct"/>
            <w:gridSpan w:val="2"/>
            <w:vAlign w:val="center"/>
          </w:tcPr>
          <w:p w14:paraId="08DB04FB" w14:textId="77777777" w:rsidR="0052528F" w:rsidRPr="00511FC5" w:rsidRDefault="0052528F" w:rsidP="0052528F">
            <w:pPr>
              <w:contextualSpacing/>
            </w:pPr>
            <w:r w:rsidRPr="00522358">
              <w:t>Characteristics of effective communication</w:t>
            </w:r>
            <w:r>
              <w:t>.</w:t>
            </w:r>
          </w:p>
        </w:tc>
        <w:tc>
          <w:tcPr>
            <w:tcW w:w="319" w:type="pct"/>
            <w:vAlign w:val="center"/>
          </w:tcPr>
          <w:p w14:paraId="555AD478" w14:textId="77777777" w:rsidR="0052528F" w:rsidRPr="00653006" w:rsidRDefault="0052528F" w:rsidP="0052528F">
            <w:pPr>
              <w:contextualSpacing/>
              <w:jc w:val="center"/>
            </w:pPr>
            <w:r w:rsidRPr="00653006">
              <w:t>CO2</w:t>
            </w:r>
          </w:p>
        </w:tc>
        <w:tc>
          <w:tcPr>
            <w:tcW w:w="256" w:type="pct"/>
            <w:vAlign w:val="center"/>
          </w:tcPr>
          <w:p w14:paraId="1895DDC8" w14:textId="77777777" w:rsidR="0052528F" w:rsidRPr="00653006" w:rsidRDefault="0052528F" w:rsidP="0052528F">
            <w:pPr>
              <w:contextualSpacing/>
              <w:jc w:val="center"/>
            </w:pPr>
            <w:r w:rsidRPr="00653006">
              <w:t>R</w:t>
            </w:r>
          </w:p>
        </w:tc>
        <w:tc>
          <w:tcPr>
            <w:tcW w:w="429" w:type="pct"/>
            <w:vAlign w:val="center"/>
          </w:tcPr>
          <w:p w14:paraId="486A017F" w14:textId="77777777" w:rsidR="0052528F" w:rsidRPr="00653006" w:rsidRDefault="0052528F" w:rsidP="0052528F">
            <w:pPr>
              <w:contextualSpacing/>
              <w:jc w:val="center"/>
            </w:pPr>
            <w:r w:rsidRPr="00653006">
              <w:t>1</w:t>
            </w:r>
          </w:p>
        </w:tc>
      </w:tr>
      <w:tr w:rsidR="0052528F" w:rsidRPr="00511FC5" w14:paraId="61613B81" w14:textId="77777777" w:rsidTr="0052528F">
        <w:trPr>
          <w:trHeight w:val="395"/>
          <w:jc w:val="center"/>
        </w:trPr>
        <w:tc>
          <w:tcPr>
            <w:tcW w:w="338" w:type="pct"/>
            <w:vAlign w:val="center"/>
          </w:tcPr>
          <w:p w14:paraId="0CC05E88" w14:textId="77777777" w:rsidR="0052528F" w:rsidRPr="00511FC5" w:rsidRDefault="0052528F" w:rsidP="0052528F">
            <w:pPr>
              <w:contextualSpacing/>
              <w:jc w:val="center"/>
            </w:pPr>
            <w:r w:rsidRPr="00511FC5">
              <w:t>18.</w:t>
            </w:r>
          </w:p>
        </w:tc>
        <w:tc>
          <w:tcPr>
            <w:tcW w:w="3658" w:type="pct"/>
            <w:gridSpan w:val="2"/>
            <w:vAlign w:val="center"/>
          </w:tcPr>
          <w:p w14:paraId="4AF746B8" w14:textId="77777777" w:rsidR="0052528F" w:rsidRPr="00511FC5" w:rsidRDefault="0052528F" w:rsidP="0052528F">
            <w:pPr>
              <w:contextualSpacing/>
            </w:pPr>
            <w:r>
              <w:t>Explain Curriculum Vitae (CV).</w:t>
            </w:r>
          </w:p>
        </w:tc>
        <w:tc>
          <w:tcPr>
            <w:tcW w:w="319" w:type="pct"/>
            <w:vAlign w:val="center"/>
          </w:tcPr>
          <w:p w14:paraId="0B60ED58" w14:textId="77777777" w:rsidR="0052528F" w:rsidRPr="00653006" w:rsidRDefault="0052528F" w:rsidP="0052528F">
            <w:pPr>
              <w:contextualSpacing/>
              <w:jc w:val="center"/>
            </w:pPr>
            <w:r w:rsidRPr="00653006">
              <w:t>CO5</w:t>
            </w:r>
          </w:p>
        </w:tc>
        <w:tc>
          <w:tcPr>
            <w:tcW w:w="256" w:type="pct"/>
            <w:vAlign w:val="center"/>
          </w:tcPr>
          <w:p w14:paraId="207DFD0C" w14:textId="77777777" w:rsidR="0052528F" w:rsidRPr="00653006" w:rsidRDefault="0052528F" w:rsidP="0052528F">
            <w:pPr>
              <w:contextualSpacing/>
              <w:jc w:val="center"/>
            </w:pPr>
            <w:r w:rsidRPr="00653006">
              <w:t>A</w:t>
            </w:r>
          </w:p>
        </w:tc>
        <w:tc>
          <w:tcPr>
            <w:tcW w:w="429" w:type="pct"/>
            <w:vAlign w:val="center"/>
          </w:tcPr>
          <w:p w14:paraId="1C61720E" w14:textId="77777777" w:rsidR="0052528F" w:rsidRPr="00653006" w:rsidRDefault="0052528F" w:rsidP="0052528F">
            <w:pPr>
              <w:contextualSpacing/>
              <w:jc w:val="center"/>
            </w:pPr>
            <w:r w:rsidRPr="00653006">
              <w:t>1</w:t>
            </w:r>
          </w:p>
        </w:tc>
      </w:tr>
      <w:tr w:rsidR="0052528F" w:rsidRPr="00511FC5" w14:paraId="7ECFE680" w14:textId="77777777" w:rsidTr="0052528F">
        <w:trPr>
          <w:trHeight w:val="395"/>
          <w:jc w:val="center"/>
        </w:trPr>
        <w:tc>
          <w:tcPr>
            <w:tcW w:w="338" w:type="pct"/>
            <w:vAlign w:val="center"/>
          </w:tcPr>
          <w:p w14:paraId="6A34BB72" w14:textId="77777777" w:rsidR="0052528F" w:rsidRPr="00511FC5" w:rsidRDefault="0052528F" w:rsidP="0052528F">
            <w:pPr>
              <w:contextualSpacing/>
              <w:jc w:val="center"/>
            </w:pPr>
            <w:r w:rsidRPr="00511FC5">
              <w:t>19.</w:t>
            </w:r>
          </w:p>
        </w:tc>
        <w:tc>
          <w:tcPr>
            <w:tcW w:w="3658" w:type="pct"/>
            <w:gridSpan w:val="2"/>
            <w:vAlign w:val="center"/>
          </w:tcPr>
          <w:p w14:paraId="040800B9" w14:textId="77777777" w:rsidR="0052528F" w:rsidRPr="00511FC5" w:rsidRDefault="0052528F" w:rsidP="0052528F">
            <w:pPr>
              <w:contextualSpacing/>
            </w:pPr>
            <w:r>
              <w:t>Write the importance of Self Confidence.</w:t>
            </w:r>
          </w:p>
        </w:tc>
        <w:tc>
          <w:tcPr>
            <w:tcW w:w="319" w:type="pct"/>
            <w:vAlign w:val="center"/>
          </w:tcPr>
          <w:p w14:paraId="421079CC" w14:textId="77777777" w:rsidR="0052528F" w:rsidRPr="00653006" w:rsidRDefault="0052528F" w:rsidP="0052528F">
            <w:pPr>
              <w:contextualSpacing/>
              <w:jc w:val="center"/>
            </w:pPr>
            <w:r w:rsidRPr="00653006">
              <w:t>CO5</w:t>
            </w:r>
          </w:p>
        </w:tc>
        <w:tc>
          <w:tcPr>
            <w:tcW w:w="256" w:type="pct"/>
            <w:vAlign w:val="center"/>
          </w:tcPr>
          <w:p w14:paraId="0D1D509E" w14:textId="77777777" w:rsidR="0052528F" w:rsidRPr="00653006" w:rsidRDefault="0052528F" w:rsidP="0052528F">
            <w:pPr>
              <w:contextualSpacing/>
              <w:jc w:val="center"/>
            </w:pPr>
            <w:r w:rsidRPr="00653006">
              <w:t>A</w:t>
            </w:r>
          </w:p>
        </w:tc>
        <w:tc>
          <w:tcPr>
            <w:tcW w:w="429" w:type="pct"/>
            <w:vAlign w:val="center"/>
          </w:tcPr>
          <w:p w14:paraId="38AA7825" w14:textId="77777777" w:rsidR="0052528F" w:rsidRPr="00653006" w:rsidRDefault="0052528F" w:rsidP="0052528F">
            <w:pPr>
              <w:contextualSpacing/>
              <w:jc w:val="center"/>
            </w:pPr>
            <w:r w:rsidRPr="00653006">
              <w:t>1</w:t>
            </w:r>
          </w:p>
        </w:tc>
      </w:tr>
      <w:tr w:rsidR="0052528F" w:rsidRPr="00511FC5" w14:paraId="66F2C40F" w14:textId="77777777" w:rsidTr="0052528F">
        <w:trPr>
          <w:trHeight w:val="395"/>
          <w:jc w:val="center"/>
        </w:trPr>
        <w:tc>
          <w:tcPr>
            <w:tcW w:w="338" w:type="pct"/>
            <w:vAlign w:val="center"/>
          </w:tcPr>
          <w:p w14:paraId="08CAAC26" w14:textId="77777777" w:rsidR="0052528F" w:rsidRPr="00511FC5" w:rsidRDefault="0052528F" w:rsidP="0052528F">
            <w:pPr>
              <w:contextualSpacing/>
              <w:jc w:val="center"/>
            </w:pPr>
            <w:r w:rsidRPr="00511FC5">
              <w:t>20.</w:t>
            </w:r>
          </w:p>
        </w:tc>
        <w:tc>
          <w:tcPr>
            <w:tcW w:w="3658" w:type="pct"/>
            <w:gridSpan w:val="2"/>
            <w:vAlign w:val="center"/>
          </w:tcPr>
          <w:p w14:paraId="623AD3CB" w14:textId="77777777" w:rsidR="0052528F" w:rsidRPr="00511FC5" w:rsidRDefault="0052528F" w:rsidP="0052528F">
            <w:pPr>
              <w:contextualSpacing/>
            </w:pPr>
            <w:r>
              <w:t>Define Summary.</w:t>
            </w:r>
          </w:p>
        </w:tc>
        <w:tc>
          <w:tcPr>
            <w:tcW w:w="319" w:type="pct"/>
            <w:vAlign w:val="center"/>
          </w:tcPr>
          <w:p w14:paraId="05DBF01C" w14:textId="77777777" w:rsidR="0052528F" w:rsidRPr="00653006" w:rsidRDefault="0052528F" w:rsidP="0052528F">
            <w:pPr>
              <w:contextualSpacing/>
              <w:jc w:val="center"/>
            </w:pPr>
            <w:r w:rsidRPr="00653006">
              <w:t>CO4</w:t>
            </w:r>
          </w:p>
        </w:tc>
        <w:tc>
          <w:tcPr>
            <w:tcW w:w="256" w:type="pct"/>
            <w:vAlign w:val="center"/>
          </w:tcPr>
          <w:p w14:paraId="61972216" w14:textId="77777777" w:rsidR="0052528F" w:rsidRPr="00653006" w:rsidRDefault="0052528F" w:rsidP="0052528F">
            <w:pPr>
              <w:contextualSpacing/>
              <w:jc w:val="center"/>
            </w:pPr>
            <w:r w:rsidRPr="00653006">
              <w:t>U</w:t>
            </w:r>
          </w:p>
        </w:tc>
        <w:tc>
          <w:tcPr>
            <w:tcW w:w="429" w:type="pct"/>
            <w:vAlign w:val="center"/>
          </w:tcPr>
          <w:p w14:paraId="7E037D81" w14:textId="77777777" w:rsidR="0052528F" w:rsidRPr="00653006" w:rsidRDefault="0052528F" w:rsidP="0052528F">
            <w:pPr>
              <w:contextualSpacing/>
              <w:jc w:val="center"/>
            </w:pPr>
            <w:r w:rsidRPr="00653006">
              <w:t>1</w:t>
            </w:r>
          </w:p>
        </w:tc>
      </w:tr>
      <w:tr w:rsidR="0052528F" w:rsidRPr="00511FC5" w14:paraId="678AB40B" w14:textId="77777777" w:rsidTr="0052528F">
        <w:trPr>
          <w:trHeight w:val="286"/>
          <w:jc w:val="center"/>
        </w:trPr>
        <w:tc>
          <w:tcPr>
            <w:tcW w:w="5000" w:type="pct"/>
            <w:gridSpan w:val="6"/>
            <w:vAlign w:val="center"/>
          </w:tcPr>
          <w:p w14:paraId="0A585995" w14:textId="77777777" w:rsidR="0052528F" w:rsidRPr="00653006" w:rsidRDefault="0052528F" w:rsidP="0052528F">
            <w:pPr>
              <w:contextualSpacing/>
              <w:jc w:val="center"/>
              <w:rPr>
                <w:b/>
                <w:u w:val="single"/>
              </w:rPr>
            </w:pPr>
            <w:r w:rsidRPr="00653006">
              <w:rPr>
                <w:b/>
                <w:u w:val="single"/>
              </w:rPr>
              <w:t>PART – B (10 X 5 = 50 MARKS)</w:t>
            </w:r>
          </w:p>
          <w:p w14:paraId="7A714C58" w14:textId="77777777" w:rsidR="0052528F" w:rsidRPr="00653006" w:rsidRDefault="0052528F" w:rsidP="0052528F">
            <w:pPr>
              <w:contextualSpacing/>
              <w:jc w:val="center"/>
              <w:rPr>
                <w:b/>
                <w:u w:val="single"/>
              </w:rPr>
            </w:pPr>
            <w:r w:rsidRPr="00653006">
              <w:rPr>
                <w:b/>
              </w:rPr>
              <w:t>(Answer any 10 from the following)</w:t>
            </w:r>
          </w:p>
        </w:tc>
      </w:tr>
      <w:tr w:rsidR="0052528F" w:rsidRPr="00511FC5" w14:paraId="29730975" w14:textId="77777777" w:rsidTr="0052528F">
        <w:trPr>
          <w:trHeight w:val="395"/>
          <w:jc w:val="center"/>
        </w:trPr>
        <w:tc>
          <w:tcPr>
            <w:tcW w:w="338" w:type="pct"/>
            <w:vAlign w:val="center"/>
          </w:tcPr>
          <w:p w14:paraId="4F29EF60" w14:textId="77777777" w:rsidR="0052528F" w:rsidRPr="00511FC5" w:rsidRDefault="0052528F" w:rsidP="0052528F">
            <w:pPr>
              <w:contextualSpacing/>
            </w:pPr>
            <w:r w:rsidRPr="00511FC5">
              <w:t>21.</w:t>
            </w:r>
          </w:p>
        </w:tc>
        <w:tc>
          <w:tcPr>
            <w:tcW w:w="3658" w:type="pct"/>
            <w:gridSpan w:val="2"/>
            <w:vAlign w:val="center"/>
          </w:tcPr>
          <w:p w14:paraId="16D10680" w14:textId="77777777" w:rsidR="0052528F" w:rsidRPr="00511FC5" w:rsidRDefault="0052528F" w:rsidP="0052528F">
            <w:pPr>
              <w:contextualSpacing/>
            </w:pPr>
            <w:r w:rsidRPr="00F3602F">
              <w:t>Explain the types of communication</w:t>
            </w:r>
            <w:r>
              <w:t>.</w:t>
            </w:r>
          </w:p>
        </w:tc>
        <w:tc>
          <w:tcPr>
            <w:tcW w:w="319" w:type="pct"/>
            <w:vAlign w:val="center"/>
          </w:tcPr>
          <w:p w14:paraId="6BF3210F" w14:textId="77777777" w:rsidR="0052528F" w:rsidRPr="00653006" w:rsidRDefault="0052528F" w:rsidP="0052528F">
            <w:pPr>
              <w:contextualSpacing/>
              <w:jc w:val="center"/>
            </w:pPr>
            <w:r w:rsidRPr="00653006">
              <w:t>CO2</w:t>
            </w:r>
          </w:p>
        </w:tc>
        <w:tc>
          <w:tcPr>
            <w:tcW w:w="256" w:type="pct"/>
            <w:vAlign w:val="center"/>
          </w:tcPr>
          <w:p w14:paraId="69481E01" w14:textId="77777777" w:rsidR="0052528F" w:rsidRPr="00653006" w:rsidRDefault="0052528F" w:rsidP="0052528F">
            <w:pPr>
              <w:contextualSpacing/>
              <w:jc w:val="center"/>
            </w:pPr>
            <w:r w:rsidRPr="00653006">
              <w:t>R</w:t>
            </w:r>
          </w:p>
        </w:tc>
        <w:tc>
          <w:tcPr>
            <w:tcW w:w="429" w:type="pct"/>
            <w:vAlign w:val="center"/>
          </w:tcPr>
          <w:p w14:paraId="0EB3F963" w14:textId="77777777" w:rsidR="0052528F" w:rsidRPr="00653006" w:rsidRDefault="0052528F" w:rsidP="0052528F">
            <w:pPr>
              <w:contextualSpacing/>
              <w:jc w:val="center"/>
            </w:pPr>
            <w:r w:rsidRPr="00653006">
              <w:t>5</w:t>
            </w:r>
          </w:p>
        </w:tc>
      </w:tr>
      <w:tr w:rsidR="0052528F" w:rsidRPr="00511FC5" w14:paraId="106907FD" w14:textId="77777777" w:rsidTr="0052528F">
        <w:trPr>
          <w:trHeight w:val="395"/>
          <w:jc w:val="center"/>
        </w:trPr>
        <w:tc>
          <w:tcPr>
            <w:tcW w:w="338" w:type="pct"/>
            <w:vAlign w:val="center"/>
          </w:tcPr>
          <w:p w14:paraId="3D3E93B6" w14:textId="77777777" w:rsidR="0052528F" w:rsidRPr="00511FC5" w:rsidRDefault="0052528F" w:rsidP="0052528F">
            <w:pPr>
              <w:contextualSpacing/>
            </w:pPr>
            <w:r w:rsidRPr="00511FC5">
              <w:t>22.</w:t>
            </w:r>
          </w:p>
        </w:tc>
        <w:tc>
          <w:tcPr>
            <w:tcW w:w="3658" w:type="pct"/>
            <w:gridSpan w:val="2"/>
            <w:vAlign w:val="center"/>
          </w:tcPr>
          <w:p w14:paraId="24B58E87" w14:textId="77777777" w:rsidR="0052528F" w:rsidRPr="00511FC5" w:rsidRDefault="0052528F" w:rsidP="0052528F">
            <w:pPr>
              <w:contextualSpacing/>
            </w:pPr>
            <w:r w:rsidRPr="00F3602F">
              <w:t>Explain the types of Writing Skill</w:t>
            </w:r>
            <w:r>
              <w:t>.</w:t>
            </w:r>
          </w:p>
        </w:tc>
        <w:tc>
          <w:tcPr>
            <w:tcW w:w="319" w:type="pct"/>
            <w:vAlign w:val="center"/>
          </w:tcPr>
          <w:p w14:paraId="6429899D" w14:textId="77777777" w:rsidR="0052528F" w:rsidRPr="00653006" w:rsidRDefault="0052528F" w:rsidP="0052528F">
            <w:pPr>
              <w:contextualSpacing/>
              <w:jc w:val="center"/>
            </w:pPr>
            <w:r w:rsidRPr="00653006">
              <w:t>CO3</w:t>
            </w:r>
          </w:p>
        </w:tc>
        <w:tc>
          <w:tcPr>
            <w:tcW w:w="256" w:type="pct"/>
            <w:vAlign w:val="center"/>
          </w:tcPr>
          <w:p w14:paraId="28912B32" w14:textId="77777777" w:rsidR="0052528F" w:rsidRPr="00653006" w:rsidRDefault="0052528F" w:rsidP="0052528F">
            <w:pPr>
              <w:contextualSpacing/>
              <w:jc w:val="center"/>
            </w:pPr>
            <w:r w:rsidRPr="00653006">
              <w:t>R</w:t>
            </w:r>
          </w:p>
        </w:tc>
        <w:tc>
          <w:tcPr>
            <w:tcW w:w="429" w:type="pct"/>
            <w:vAlign w:val="center"/>
          </w:tcPr>
          <w:p w14:paraId="6432EADD" w14:textId="77777777" w:rsidR="0052528F" w:rsidRPr="00653006" w:rsidRDefault="0052528F" w:rsidP="0052528F">
            <w:pPr>
              <w:contextualSpacing/>
              <w:jc w:val="center"/>
            </w:pPr>
            <w:r w:rsidRPr="00653006">
              <w:t>5</w:t>
            </w:r>
          </w:p>
        </w:tc>
      </w:tr>
      <w:tr w:rsidR="0052528F" w:rsidRPr="00511FC5" w14:paraId="75EC51F1" w14:textId="77777777" w:rsidTr="0052528F">
        <w:trPr>
          <w:trHeight w:val="395"/>
          <w:jc w:val="center"/>
        </w:trPr>
        <w:tc>
          <w:tcPr>
            <w:tcW w:w="338" w:type="pct"/>
            <w:vAlign w:val="center"/>
          </w:tcPr>
          <w:p w14:paraId="28643760" w14:textId="77777777" w:rsidR="0052528F" w:rsidRPr="00511FC5" w:rsidRDefault="0052528F" w:rsidP="0052528F">
            <w:pPr>
              <w:contextualSpacing/>
            </w:pPr>
            <w:r w:rsidRPr="00511FC5">
              <w:lastRenderedPageBreak/>
              <w:t>23.</w:t>
            </w:r>
          </w:p>
        </w:tc>
        <w:tc>
          <w:tcPr>
            <w:tcW w:w="3658" w:type="pct"/>
            <w:gridSpan w:val="2"/>
            <w:vAlign w:val="center"/>
          </w:tcPr>
          <w:p w14:paraId="27AD15C6" w14:textId="77777777" w:rsidR="0052528F" w:rsidRPr="00511FC5" w:rsidRDefault="0052528F" w:rsidP="0052528F">
            <w:pPr>
              <w:contextualSpacing/>
            </w:pPr>
            <w:r w:rsidRPr="00766E07">
              <w:t>Describe the Observations and Impressions of Field Diary</w:t>
            </w:r>
            <w:r>
              <w:t>.</w:t>
            </w:r>
          </w:p>
        </w:tc>
        <w:tc>
          <w:tcPr>
            <w:tcW w:w="319" w:type="pct"/>
            <w:vAlign w:val="center"/>
          </w:tcPr>
          <w:p w14:paraId="362913BD" w14:textId="77777777" w:rsidR="0052528F" w:rsidRPr="00653006" w:rsidRDefault="0052528F" w:rsidP="0052528F">
            <w:pPr>
              <w:contextualSpacing/>
              <w:jc w:val="center"/>
            </w:pPr>
            <w:r w:rsidRPr="00653006">
              <w:t>CO3</w:t>
            </w:r>
          </w:p>
        </w:tc>
        <w:tc>
          <w:tcPr>
            <w:tcW w:w="256" w:type="pct"/>
            <w:vAlign w:val="center"/>
          </w:tcPr>
          <w:p w14:paraId="60E70616" w14:textId="77777777" w:rsidR="0052528F" w:rsidRPr="00653006" w:rsidRDefault="0052528F" w:rsidP="0052528F">
            <w:pPr>
              <w:contextualSpacing/>
              <w:jc w:val="center"/>
            </w:pPr>
            <w:r w:rsidRPr="00653006">
              <w:t>U</w:t>
            </w:r>
          </w:p>
        </w:tc>
        <w:tc>
          <w:tcPr>
            <w:tcW w:w="429" w:type="pct"/>
            <w:vAlign w:val="center"/>
          </w:tcPr>
          <w:p w14:paraId="19E15E53" w14:textId="77777777" w:rsidR="0052528F" w:rsidRPr="00653006" w:rsidRDefault="0052528F" w:rsidP="0052528F">
            <w:pPr>
              <w:contextualSpacing/>
              <w:jc w:val="center"/>
            </w:pPr>
            <w:r w:rsidRPr="00653006">
              <w:t>5</w:t>
            </w:r>
          </w:p>
        </w:tc>
      </w:tr>
      <w:tr w:rsidR="0052528F" w:rsidRPr="00511FC5" w14:paraId="1CFE317C" w14:textId="77777777" w:rsidTr="0052528F">
        <w:trPr>
          <w:trHeight w:val="395"/>
          <w:jc w:val="center"/>
        </w:trPr>
        <w:tc>
          <w:tcPr>
            <w:tcW w:w="338" w:type="pct"/>
            <w:vAlign w:val="center"/>
          </w:tcPr>
          <w:p w14:paraId="061088CF" w14:textId="77777777" w:rsidR="0052528F" w:rsidRPr="00511FC5" w:rsidRDefault="0052528F" w:rsidP="0052528F">
            <w:pPr>
              <w:contextualSpacing/>
            </w:pPr>
            <w:r w:rsidRPr="00511FC5">
              <w:t>24.</w:t>
            </w:r>
          </w:p>
        </w:tc>
        <w:tc>
          <w:tcPr>
            <w:tcW w:w="3658" w:type="pct"/>
            <w:gridSpan w:val="2"/>
            <w:vAlign w:val="center"/>
          </w:tcPr>
          <w:p w14:paraId="435D2339" w14:textId="77777777" w:rsidR="0052528F" w:rsidRPr="00511FC5" w:rsidRDefault="0052528F" w:rsidP="0052528F">
            <w:pPr>
              <w:contextualSpacing/>
            </w:pPr>
            <w:r w:rsidRPr="00F3602F">
              <w:t xml:space="preserve">Don’ts of </w:t>
            </w:r>
            <w:r>
              <w:t>precise writing.</w:t>
            </w:r>
          </w:p>
        </w:tc>
        <w:tc>
          <w:tcPr>
            <w:tcW w:w="319" w:type="pct"/>
            <w:vAlign w:val="center"/>
          </w:tcPr>
          <w:p w14:paraId="671D1A1F" w14:textId="77777777" w:rsidR="0052528F" w:rsidRPr="00653006" w:rsidRDefault="0052528F" w:rsidP="0052528F">
            <w:pPr>
              <w:contextualSpacing/>
              <w:jc w:val="center"/>
            </w:pPr>
            <w:r w:rsidRPr="00653006">
              <w:t>CO1</w:t>
            </w:r>
          </w:p>
        </w:tc>
        <w:tc>
          <w:tcPr>
            <w:tcW w:w="256" w:type="pct"/>
            <w:vAlign w:val="center"/>
          </w:tcPr>
          <w:p w14:paraId="627FFDFD" w14:textId="77777777" w:rsidR="0052528F" w:rsidRPr="00653006" w:rsidRDefault="0052528F" w:rsidP="0052528F">
            <w:pPr>
              <w:contextualSpacing/>
              <w:jc w:val="center"/>
            </w:pPr>
            <w:r w:rsidRPr="00653006">
              <w:t>U</w:t>
            </w:r>
          </w:p>
        </w:tc>
        <w:tc>
          <w:tcPr>
            <w:tcW w:w="429" w:type="pct"/>
            <w:vAlign w:val="center"/>
          </w:tcPr>
          <w:p w14:paraId="633FADDF" w14:textId="77777777" w:rsidR="0052528F" w:rsidRPr="00653006" w:rsidRDefault="0052528F" w:rsidP="0052528F">
            <w:pPr>
              <w:contextualSpacing/>
              <w:jc w:val="center"/>
            </w:pPr>
            <w:r w:rsidRPr="00653006">
              <w:t>5</w:t>
            </w:r>
          </w:p>
        </w:tc>
      </w:tr>
      <w:tr w:rsidR="0052528F" w:rsidRPr="00511FC5" w14:paraId="2A63BB01" w14:textId="77777777" w:rsidTr="0052528F">
        <w:trPr>
          <w:trHeight w:val="395"/>
          <w:jc w:val="center"/>
        </w:trPr>
        <w:tc>
          <w:tcPr>
            <w:tcW w:w="338" w:type="pct"/>
            <w:vAlign w:val="center"/>
          </w:tcPr>
          <w:p w14:paraId="5EBD23FB" w14:textId="77777777" w:rsidR="0052528F" w:rsidRPr="00511FC5" w:rsidRDefault="0052528F" w:rsidP="0052528F">
            <w:pPr>
              <w:contextualSpacing/>
            </w:pPr>
            <w:r w:rsidRPr="00511FC5">
              <w:t>25.</w:t>
            </w:r>
          </w:p>
        </w:tc>
        <w:tc>
          <w:tcPr>
            <w:tcW w:w="3658" w:type="pct"/>
            <w:gridSpan w:val="2"/>
            <w:vAlign w:val="center"/>
          </w:tcPr>
          <w:p w14:paraId="191A4E65" w14:textId="77777777" w:rsidR="0052528F" w:rsidRPr="00511FC5" w:rsidRDefault="0052528F" w:rsidP="0052528F">
            <w:pPr>
              <w:contextualSpacing/>
            </w:pPr>
            <w:r>
              <w:t>Factors influencing Attitude.</w:t>
            </w:r>
          </w:p>
        </w:tc>
        <w:tc>
          <w:tcPr>
            <w:tcW w:w="319" w:type="pct"/>
            <w:vAlign w:val="center"/>
          </w:tcPr>
          <w:p w14:paraId="213E35FC" w14:textId="77777777" w:rsidR="0052528F" w:rsidRPr="00653006" w:rsidRDefault="0052528F" w:rsidP="0052528F">
            <w:pPr>
              <w:contextualSpacing/>
              <w:jc w:val="center"/>
            </w:pPr>
            <w:r w:rsidRPr="00653006">
              <w:t>CO4</w:t>
            </w:r>
          </w:p>
        </w:tc>
        <w:tc>
          <w:tcPr>
            <w:tcW w:w="256" w:type="pct"/>
            <w:vAlign w:val="center"/>
          </w:tcPr>
          <w:p w14:paraId="6AA9CE59" w14:textId="77777777" w:rsidR="0052528F" w:rsidRPr="00653006" w:rsidRDefault="0052528F" w:rsidP="0052528F">
            <w:pPr>
              <w:contextualSpacing/>
              <w:jc w:val="center"/>
            </w:pPr>
            <w:r w:rsidRPr="00653006">
              <w:t>A</w:t>
            </w:r>
          </w:p>
        </w:tc>
        <w:tc>
          <w:tcPr>
            <w:tcW w:w="429" w:type="pct"/>
            <w:vAlign w:val="center"/>
          </w:tcPr>
          <w:p w14:paraId="0F5E2951" w14:textId="77777777" w:rsidR="0052528F" w:rsidRPr="00653006" w:rsidRDefault="0052528F" w:rsidP="0052528F">
            <w:pPr>
              <w:contextualSpacing/>
              <w:jc w:val="center"/>
            </w:pPr>
            <w:r w:rsidRPr="00653006">
              <w:t>5</w:t>
            </w:r>
          </w:p>
        </w:tc>
      </w:tr>
      <w:tr w:rsidR="0052528F" w:rsidRPr="00511FC5" w14:paraId="46460FF3" w14:textId="77777777" w:rsidTr="0052528F">
        <w:trPr>
          <w:trHeight w:val="395"/>
          <w:jc w:val="center"/>
        </w:trPr>
        <w:tc>
          <w:tcPr>
            <w:tcW w:w="338" w:type="pct"/>
            <w:vAlign w:val="center"/>
          </w:tcPr>
          <w:p w14:paraId="4F09E024" w14:textId="77777777" w:rsidR="0052528F" w:rsidRPr="00511FC5" w:rsidRDefault="0052528F" w:rsidP="0052528F">
            <w:pPr>
              <w:contextualSpacing/>
            </w:pPr>
            <w:r w:rsidRPr="00511FC5">
              <w:t>26.</w:t>
            </w:r>
          </w:p>
        </w:tc>
        <w:tc>
          <w:tcPr>
            <w:tcW w:w="3658" w:type="pct"/>
            <w:gridSpan w:val="2"/>
            <w:vAlign w:val="center"/>
          </w:tcPr>
          <w:p w14:paraId="48E8A98F" w14:textId="77777777" w:rsidR="0052528F" w:rsidRPr="00511FC5" w:rsidRDefault="0052528F" w:rsidP="0052528F">
            <w:pPr>
              <w:contextualSpacing/>
            </w:pPr>
            <w:r w:rsidRPr="00766E07">
              <w:t>Describe the aspects of reading comprehensions</w:t>
            </w:r>
            <w:r>
              <w:t>.</w:t>
            </w:r>
            <w:r w:rsidRPr="00766E07">
              <w:t xml:space="preserve">  </w:t>
            </w:r>
          </w:p>
        </w:tc>
        <w:tc>
          <w:tcPr>
            <w:tcW w:w="319" w:type="pct"/>
            <w:vAlign w:val="center"/>
          </w:tcPr>
          <w:p w14:paraId="20BD9CAE" w14:textId="77777777" w:rsidR="0052528F" w:rsidRPr="00653006" w:rsidRDefault="0052528F" w:rsidP="0052528F">
            <w:pPr>
              <w:contextualSpacing/>
              <w:jc w:val="center"/>
            </w:pPr>
            <w:r w:rsidRPr="00653006">
              <w:t>CO3</w:t>
            </w:r>
          </w:p>
        </w:tc>
        <w:tc>
          <w:tcPr>
            <w:tcW w:w="256" w:type="pct"/>
            <w:vAlign w:val="center"/>
          </w:tcPr>
          <w:p w14:paraId="25308EDD" w14:textId="77777777" w:rsidR="0052528F" w:rsidRPr="00653006" w:rsidRDefault="0052528F" w:rsidP="0052528F">
            <w:pPr>
              <w:contextualSpacing/>
              <w:jc w:val="center"/>
            </w:pPr>
            <w:r w:rsidRPr="00653006">
              <w:t>R</w:t>
            </w:r>
          </w:p>
        </w:tc>
        <w:tc>
          <w:tcPr>
            <w:tcW w:w="429" w:type="pct"/>
            <w:vAlign w:val="center"/>
          </w:tcPr>
          <w:p w14:paraId="52E56AFB" w14:textId="77777777" w:rsidR="0052528F" w:rsidRPr="00653006" w:rsidRDefault="0052528F" w:rsidP="0052528F">
            <w:pPr>
              <w:contextualSpacing/>
              <w:jc w:val="center"/>
            </w:pPr>
            <w:r w:rsidRPr="00653006">
              <w:t>5</w:t>
            </w:r>
          </w:p>
        </w:tc>
      </w:tr>
      <w:tr w:rsidR="0052528F" w:rsidRPr="00511FC5" w14:paraId="29E8E919" w14:textId="77777777" w:rsidTr="0052528F">
        <w:trPr>
          <w:trHeight w:val="395"/>
          <w:jc w:val="center"/>
        </w:trPr>
        <w:tc>
          <w:tcPr>
            <w:tcW w:w="338" w:type="pct"/>
            <w:vAlign w:val="center"/>
          </w:tcPr>
          <w:p w14:paraId="08DEC548" w14:textId="77777777" w:rsidR="0052528F" w:rsidRPr="00511FC5" w:rsidRDefault="0052528F" w:rsidP="0052528F">
            <w:pPr>
              <w:contextualSpacing/>
            </w:pPr>
            <w:r w:rsidRPr="00511FC5">
              <w:t>27.</w:t>
            </w:r>
          </w:p>
        </w:tc>
        <w:tc>
          <w:tcPr>
            <w:tcW w:w="3658" w:type="pct"/>
            <w:gridSpan w:val="2"/>
            <w:vAlign w:val="center"/>
          </w:tcPr>
          <w:p w14:paraId="65431320" w14:textId="77777777" w:rsidR="0052528F" w:rsidRPr="00511FC5" w:rsidRDefault="0052528F" w:rsidP="0052528F">
            <w:pPr>
              <w:contextualSpacing/>
            </w:pPr>
            <w:r w:rsidRPr="00522358">
              <w:t>Explain the various techniques of Active Listening</w:t>
            </w:r>
            <w:r>
              <w:t>.</w:t>
            </w:r>
          </w:p>
        </w:tc>
        <w:tc>
          <w:tcPr>
            <w:tcW w:w="319" w:type="pct"/>
            <w:vAlign w:val="center"/>
          </w:tcPr>
          <w:p w14:paraId="5941A6C3" w14:textId="77777777" w:rsidR="0052528F" w:rsidRPr="00653006" w:rsidRDefault="0052528F" w:rsidP="0052528F">
            <w:pPr>
              <w:contextualSpacing/>
              <w:jc w:val="center"/>
            </w:pPr>
            <w:r w:rsidRPr="00653006">
              <w:t>CO3</w:t>
            </w:r>
          </w:p>
        </w:tc>
        <w:tc>
          <w:tcPr>
            <w:tcW w:w="256" w:type="pct"/>
            <w:vAlign w:val="center"/>
          </w:tcPr>
          <w:p w14:paraId="46A77582" w14:textId="77777777" w:rsidR="0052528F" w:rsidRPr="00653006" w:rsidRDefault="0052528F" w:rsidP="0052528F">
            <w:pPr>
              <w:contextualSpacing/>
              <w:jc w:val="center"/>
            </w:pPr>
            <w:r w:rsidRPr="00653006">
              <w:t>U</w:t>
            </w:r>
          </w:p>
        </w:tc>
        <w:tc>
          <w:tcPr>
            <w:tcW w:w="429" w:type="pct"/>
            <w:vAlign w:val="center"/>
          </w:tcPr>
          <w:p w14:paraId="2153E0EF" w14:textId="77777777" w:rsidR="0052528F" w:rsidRPr="00653006" w:rsidRDefault="0052528F" w:rsidP="0052528F">
            <w:pPr>
              <w:contextualSpacing/>
              <w:jc w:val="center"/>
            </w:pPr>
            <w:r w:rsidRPr="00653006">
              <w:t>5</w:t>
            </w:r>
          </w:p>
        </w:tc>
      </w:tr>
      <w:tr w:rsidR="0052528F" w:rsidRPr="00511FC5" w14:paraId="3A40EDA7" w14:textId="77777777" w:rsidTr="0052528F">
        <w:trPr>
          <w:trHeight w:val="395"/>
          <w:jc w:val="center"/>
        </w:trPr>
        <w:tc>
          <w:tcPr>
            <w:tcW w:w="338" w:type="pct"/>
            <w:vAlign w:val="center"/>
          </w:tcPr>
          <w:p w14:paraId="6743275E" w14:textId="77777777" w:rsidR="0052528F" w:rsidRPr="00511FC5" w:rsidRDefault="0052528F" w:rsidP="0052528F">
            <w:pPr>
              <w:contextualSpacing/>
            </w:pPr>
            <w:r w:rsidRPr="00511FC5">
              <w:t>28.</w:t>
            </w:r>
          </w:p>
        </w:tc>
        <w:tc>
          <w:tcPr>
            <w:tcW w:w="3658" w:type="pct"/>
            <w:gridSpan w:val="2"/>
            <w:vAlign w:val="center"/>
          </w:tcPr>
          <w:p w14:paraId="164A1F56" w14:textId="77777777" w:rsidR="0052528F" w:rsidRPr="00511FC5" w:rsidRDefault="0052528F" w:rsidP="0052528F">
            <w:pPr>
              <w:contextualSpacing/>
            </w:pPr>
            <w:r>
              <w:t>Write the details of t</w:t>
            </w:r>
            <w:r w:rsidRPr="00E1100F">
              <w:t>ypes of indexing</w:t>
            </w:r>
            <w:r>
              <w:t xml:space="preserve">. </w:t>
            </w:r>
          </w:p>
        </w:tc>
        <w:tc>
          <w:tcPr>
            <w:tcW w:w="319" w:type="pct"/>
            <w:vAlign w:val="center"/>
          </w:tcPr>
          <w:p w14:paraId="34A0E615" w14:textId="77777777" w:rsidR="0052528F" w:rsidRPr="00653006" w:rsidRDefault="0052528F" w:rsidP="0052528F">
            <w:pPr>
              <w:contextualSpacing/>
              <w:jc w:val="center"/>
            </w:pPr>
            <w:r w:rsidRPr="00653006">
              <w:t>CO1</w:t>
            </w:r>
          </w:p>
        </w:tc>
        <w:tc>
          <w:tcPr>
            <w:tcW w:w="256" w:type="pct"/>
            <w:vAlign w:val="center"/>
          </w:tcPr>
          <w:p w14:paraId="1BA7842E" w14:textId="77777777" w:rsidR="0052528F" w:rsidRPr="00653006" w:rsidRDefault="0052528F" w:rsidP="0052528F">
            <w:pPr>
              <w:contextualSpacing/>
              <w:jc w:val="center"/>
            </w:pPr>
            <w:r w:rsidRPr="00653006">
              <w:t>R</w:t>
            </w:r>
          </w:p>
        </w:tc>
        <w:tc>
          <w:tcPr>
            <w:tcW w:w="429" w:type="pct"/>
            <w:vAlign w:val="center"/>
          </w:tcPr>
          <w:p w14:paraId="0486964E" w14:textId="77777777" w:rsidR="0052528F" w:rsidRPr="00653006" w:rsidRDefault="0052528F" w:rsidP="0052528F">
            <w:pPr>
              <w:contextualSpacing/>
              <w:jc w:val="center"/>
            </w:pPr>
            <w:r w:rsidRPr="00653006">
              <w:t>5</w:t>
            </w:r>
          </w:p>
        </w:tc>
      </w:tr>
      <w:tr w:rsidR="0052528F" w:rsidRPr="00511FC5" w14:paraId="1B80ADF7" w14:textId="77777777" w:rsidTr="0052528F">
        <w:trPr>
          <w:trHeight w:val="395"/>
          <w:jc w:val="center"/>
        </w:trPr>
        <w:tc>
          <w:tcPr>
            <w:tcW w:w="338" w:type="pct"/>
            <w:vAlign w:val="center"/>
          </w:tcPr>
          <w:p w14:paraId="67E9E5CC" w14:textId="77777777" w:rsidR="0052528F" w:rsidRPr="00511FC5" w:rsidRDefault="0052528F" w:rsidP="0052528F">
            <w:pPr>
              <w:contextualSpacing/>
            </w:pPr>
            <w:r w:rsidRPr="00511FC5">
              <w:t>29.</w:t>
            </w:r>
          </w:p>
        </w:tc>
        <w:tc>
          <w:tcPr>
            <w:tcW w:w="3658" w:type="pct"/>
            <w:gridSpan w:val="2"/>
            <w:vAlign w:val="center"/>
          </w:tcPr>
          <w:p w14:paraId="1321C3EA" w14:textId="77777777" w:rsidR="0052528F" w:rsidRPr="00511FC5" w:rsidRDefault="0052528F" w:rsidP="0052528F">
            <w:pPr>
              <w:contextualSpacing/>
            </w:pPr>
            <w:r w:rsidRPr="00766E07">
              <w:t>Write the details of barriers of communication</w:t>
            </w:r>
            <w:r>
              <w:t>.</w:t>
            </w:r>
          </w:p>
        </w:tc>
        <w:tc>
          <w:tcPr>
            <w:tcW w:w="319" w:type="pct"/>
            <w:vAlign w:val="center"/>
          </w:tcPr>
          <w:p w14:paraId="1165A4B4" w14:textId="77777777" w:rsidR="0052528F" w:rsidRPr="00653006" w:rsidRDefault="0052528F" w:rsidP="0052528F">
            <w:pPr>
              <w:contextualSpacing/>
              <w:jc w:val="center"/>
            </w:pPr>
            <w:r w:rsidRPr="00653006">
              <w:t>CO2</w:t>
            </w:r>
          </w:p>
        </w:tc>
        <w:tc>
          <w:tcPr>
            <w:tcW w:w="256" w:type="pct"/>
            <w:vAlign w:val="center"/>
          </w:tcPr>
          <w:p w14:paraId="036C45D1" w14:textId="77777777" w:rsidR="0052528F" w:rsidRPr="00653006" w:rsidRDefault="0052528F" w:rsidP="0052528F">
            <w:pPr>
              <w:contextualSpacing/>
              <w:jc w:val="center"/>
            </w:pPr>
            <w:r w:rsidRPr="00653006">
              <w:t>A</w:t>
            </w:r>
          </w:p>
        </w:tc>
        <w:tc>
          <w:tcPr>
            <w:tcW w:w="429" w:type="pct"/>
            <w:vAlign w:val="center"/>
          </w:tcPr>
          <w:p w14:paraId="6BBF0DC8" w14:textId="77777777" w:rsidR="0052528F" w:rsidRPr="00653006" w:rsidRDefault="0052528F" w:rsidP="0052528F">
            <w:pPr>
              <w:contextualSpacing/>
              <w:jc w:val="center"/>
            </w:pPr>
            <w:r w:rsidRPr="00653006">
              <w:t>5</w:t>
            </w:r>
          </w:p>
        </w:tc>
      </w:tr>
      <w:tr w:rsidR="0052528F" w:rsidRPr="00511FC5" w14:paraId="6B62619A" w14:textId="77777777" w:rsidTr="0052528F">
        <w:trPr>
          <w:trHeight w:val="395"/>
          <w:jc w:val="center"/>
        </w:trPr>
        <w:tc>
          <w:tcPr>
            <w:tcW w:w="338" w:type="pct"/>
            <w:vAlign w:val="center"/>
          </w:tcPr>
          <w:p w14:paraId="329E9D65" w14:textId="77777777" w:rsidR="0052528F" w:rsidRPr="00511FC5" w:rsidRDefault="0052528F" w:rsidP="0052528F">
            <w:pPr>
              <w:contextualSpacing/>
            </w:pPr>
            <w:r w:rsidRPr="00511FC5">
              <w:t>30.</w:t>
            </w:r>
          </w:p>
        </w:tc>
        <w:tc>
          <w:tcPr>
            <w:tcW w:w="3658" w:type="pct"/>
            <w:gridSpan w:val="2"/>
            <w:vAlign w:val="center"/>
          </w:tcPr>
          <w:p w14:paraId="0A08FC2B" w14:textId="77777777" w:rsidR="0052528F" w:rsidRPr="00511FC5" w:rsidRDefault="0052528F" w:rsidP="0052528F">
            <w:pPr>
              <w:contextualSpacing/>
            </w:pPr>
            <w:r>
              <w:t>List the advantages and disadvantages of group presentations.</w:t>
            </w:r>
          </w:p>
        </w:tc>
        <w:tc>
          <w:tcPr>
            <w:tcW w:w="319" w:type="pct"/>
            <w:vAlign w:val="center"/>
          </w:tcPr>
          <w:p w14:paraId="15BEB43F" w14:textId="77777777" w:rsidR="0052528F" w:rsidRPr="00653006" w:rsidRDefault="0052528F" w:rsidP="0052528F">
            <w:pPr>
              <w:contextualSpacing/>
              <w:jc w:val="center"/>
            </w:pPr>
            <w:r w:rsidRPr="00653006">
              <w:t>CO5</w:t>
            </w:r>
          </w:p>
        </w:tc>
        <w:tc>
          <w:tcPr>
            <w:tcW w:w="256" w:type="pct"/>
            <w:vAlign w:val="center"/>
          </w:tcPr>
          <w:p w14:paraId="50159852" w14:textId="77777777" w:rsidR="0052528F" w:rsidRPr="00653006" w:rsidRDefault="0052528F" w:rsidP="0052528F">
            <w:pPr>
              <w:contextualSpacing/>
              <w:jc w:val="center"/>
            </w:pPr>
            <w:r w:rsidRPr="00653006">
              <w:t>A</w:t>
            </w:r>
          </w:p>
        </w:tc>
        <w:tc>
          <w:tcPr>
            <w:tcW w:w="429" w:type="pct"/>
            <w:vAlign w:val="center"/>
          </w:tcPr>
          <w:p w14:paraId="67816DE9" w14:textId="77777777" w:rsidR="0052528F" w:rsidRPr="00653006" w:rsidRDefault="0052528F" w:rsidP="0052528F">
            <w:pPr>
              <w:contextualSpacing/>
              <w:jc w:val="center"/>
            </w:pPr>
            <w:r w:rsidRPr="00653006">
              <w:t>5</w:t>
            </w:r>
          </w:p>
        </w:tc>
      </w:tr>
      <w:tr w:rsidR="0052528F" w:rsidRPr="00511FC5" w14:paraId="6DE50937" w14:textId="77777777" w:rsidTr="0052528F">
        <w:trPr>
          <w:trHeight w:val="395"/>
          <w:jc w:val="center"/>
        </w:trPr>
        <w:tc>
          <w:tcPr>
            <w:tcW w:w="338" w:type="pct"/>
            <w:vAlign w:val="center"/>
          </w:tcPr>
          <w:p w14:paraId="3847489B" w14:textId="77777777" w:rsidR="0052528F" w:rsidRPr="00511FC5" w:rsidRDefault="0052528F" w:rsidP="0052528F">
            <w:pPr>
              <w:contextualSpacing/>
            </w:pPr>
            <w:r w:rsidRPr="00511FC5">
              <w:t>31.</w:t>
            </w:r>
          </w:p>
        </w:tc>
        <w:tc>
          <w:tcPr>
            <w:tcW w:w="3658" w:type="pct"/>
            <w:gridSpan w:val="2"/>
            <w:vAlign w:val="center"/>
          </w:tcPr>
          <w:p w14:paraId="21B93F4C" w14:textId="77777777" w:rsidR="0052528F" w:rsidRPr="00511FC5" w:rsidRDefault="0052528F" w:rsidP="0052528F">
            <w:pPr>
              <w:contextualSpacing/>
            </w:pPr>
            <w:r>
              <w:t>Importance and necessity of Decision Making.</w:t>
            </w:r>
          </w:p>
        </w:tc>
        <w:tc>
          <w:tcPr>
            <w:tcW w:w="319" w:type="pct"/>
            <w:vAlign w:val="center"/>
          </w:tcPr>
          <w:p w14:paraId="5ABE0A0B" w14:textId="77777777" w:rsidR="0052528F" w:rsidRPr="00653006" w:rsidRDefault="0052528F" w:rsidP="0052528F">
            <w:pPr>
              <w:contextualSpacing/>
              <w:jc w:val="center"/>
            </w:pPr>
            <w:r w:rsidRPr="00653006">
              <w:t>CO6</w:t>
            </w:r>
          </w:p>
        </w:tc>
        <w:tc>
          <w:tcPr>
            <w:tcW w:w="256" w:type="pct"/>
            <w:vAlign w:val="center"/>
          </w:tcPr>
          <w:p w14:paraId="4794341E" w14:textId="77777777" w:rsidR="0052528F" w:rsidRPr="00653006" w:rsidRDefault="0052528F" w:rsidP="0052528F">
            <w:pPr>
              <w:contextualSpacing/>
              <w:jc w:val="center"/>
            </w:pPr>
            <w:r w:rsidRPr="00653006">
              <w:t>U</w:t>
            </w:r>
          </w:p>
        </w:tc>
        <w:tc>
          <w:tcPr>
            <w:tcW w:w="429" w:type="pct"/>
            <w:vAlign w:val="center"/>
          </w:tcPr>
          <w:p w14:paraId="1BA040DC" w14:textId="77777777" w:rsidR="0052528F" w:rsidRPr="00653006" w:rsidRDefault="0052528F" w:rsidP="0052528F">
            <w:pPr>
              <w:contextualSpacing/>
              <w:jc w:val="center"/>
            </w:pPr>
            <w:r w:rsidRPr="00653006">
              <w:t>5</w:t>
            </w:r>
          </w:p>
        </w:tc>
      </w:tr>
      <w:tr w:rsidR="0052528F" w:rsidRPr="00511FC5" w14:paraId="54B1A2AE" w14:textId="77777777" w:rsidTr="0052528F">
        <w:trPr>
          <w:trHeight w:val="395"/>
          <w:jc w:val="center"/>
        </w:trPr>
        <w:tc>
          <w:tcPr>
            <w:tcW w:w="338" w:type="pct"/>
            <w:vAlign w:val="center"/>
          </w:tcPr>
          <w:p w14:paraId="069F8642" w14:textId="77777777" w:rsidR="0052528F" w:rsidRPr="00511FC5" w:rsidRDefault="0052528F" w:rsidP="0052528F">
            <w:pPr>
              <w:contextualSpacing/>
            </w:pPr>
            <w:r w:rsidRPr="00511FC5">
              <w:t>32.</w:t>
            </w:r>
          </w:p>
        </w:tc>
        <w:tc>
          <w:tcPr>
            <w:tcW w:w="3658" w:type="pct"/>
            <w:gridSpan w:val="2"/>
            <w:vAlign w:val="center"/>
          </w:tcPr>
          <w:p w14:paraId="30EE4E72" w14:textId="77777777" w:rsidR="0052528F" w:rsidRPr="00511FC5" w:rsidRDefault="0052528F" w:rsidP="0052528F">
            <w:pPr>
              <w:contextualSpacing/>
            </w:pPr>
            <w:r>
              <w:t>Types of Leadership styles.</w:t>
            </w:r>
          </w:p>
        </w:tc>
        <w:tc>
          <w:tcPr>
            <w:tcW w:w="319" w:type="pct"/>
            <w:vAlign w:val="center"/>
          </w:tcPr>
          <w:p w14:paraId="4144354B" w14:textId="77777777" w:rsidR="0052528F" w:rsidRPr="00653006" w:rsidRDefault="0052528F" w:rsidP="0052528F">
            <w:pPr>
              <w:contextualSpacing/>
              <w:jc w:val="center"/>
            </w:pPr>
            <w:r w:rsidRPr="00653006">
              <w:t>CO4</w:t>
            </w:r>
          </w:p>
        </w:tc>
        <w:tc>
          <w:tcPr>
            <w:tcW w:w="256" w:type="pct"/>
            <w:vAlign w:val="center"/>
          </w:tcPr>
          <w:p w14:paraId="70BD5BD4" w14:textId="77777777" w:rsidR="0052528F" w:rsidRPr="00653006" w:rsidRDefault="0052528F" w:rsidP="0052528F">
            <w:pPr>
              <w:contextualSpacing/>
              <w:jc w:val="center"/>
            </w:pPr>
            <w:r w:rsidRPr="00653006">
              <w:t>A</w:t>
            </w:r>
          </w:p>
        </w:tc>
        <w:tc>
          <w:tcPr>
            <w:tcW w:w="429" w:type="pct"/>
            <w:vAlign w:val="center"/>
          </w:tcPr>
          <w:p w14:paraId="2B78CF33" w14:textId="77777777" w:rsidR="0052528F" w:rsidRPr="00653006" w:rsidRDefault="0052528F" w:rsidP="0052528F">
            <w:pPr>
              <w:contextualSpacing/>
              <w:jc w:val="center"/>
            </w:pPr>
            <w:r w:rsidRPr="00653006">
              <w:t>5</w:t>
            </w:r>
          </w:p>
        </w:tc>
      </w:tr>
      <w:tr w:rsidR="0052528F" w:rsidRPr="00511FC5" w14:paraId="6243BAB1" w14:textId="77777777" w:rsidTr="0052528F">
        <w:trPr>
          <w:trHeight w:val="549"/>
          <w:jc w:val="center"/>
        </w:trPr>
        <w:tc>
          <w:tcPr>
            <w:tcW w:w="5000" w:type="pct"/>
            <w:gridSpan w:val="6"/>
          </w:tcPr>
          <w:p w14:paraId="3DBACE2B" w14:textId="77777777" w:rsidR="0052528F" w:rsidRPr="00653006" w:rsidRDefault="0052528F" w:rsidP="0052528F">
            <w:pPr>
              <w:contextualSpacing/>
              <w:jc w:val="center"/>
              <w:rPr>
                <w:b/>
                <w:u w:val="single"/>
              </w:rPr>
            </w:pPr>
            <w:r w:rsidRPr="00653006">
              <w:rPr>
                <w:b/>
                <w:u w:val="single"/>
              </w:rPr>
              <w:t>PART – C (2 X 15 = 30 MARKS)</w:t>
            </w:r>
          </w:p>
          <w:p w14:paraId="4284231C" w14:textId="77777777" w:rsidR="0052528F" w:rsidRPr="00653006" w:rsidRDefault="0052528F" w:rsidP="0052528F">
            <w:pPr>
              <w:contextualSpacing/>
              <w:jc w:val="center"/>
              <w:rPr>
                <w:b/>
              </w:rPr>
            </w:pPr>
            <w:r w:rsidRPr="00653006">
              <w:rPr>
                <w:b/>
              </w:rPr>
              <w:t>(Answer any 2 from the following)</w:t>
            </w:r>
          </w:p>
        </w:tc>
      </w:tr>
      <w:tr w:rsidR="0052528F" w:rsidRPr="00511FC5" w14:paraId="43611F30" w14:textId="77777777" w:rsidTr="0052528F">
        <w:trPr>
          <w:trHeight w:val="395"/>
          <w:jc w:val="center"/>
        </w:trPr>
        <w:tc>
          <w:tcPr>
            <w:tcW w:w="338" w:type="pct"/>
            <w:vAlign w:val="center"/>
          </w:tcPr>
          <w:p w14:paraId="5B5E0A1E" w14:textId="77777777" w:rsidR="0052528F" w:rsidRPr="00511FC5" w:rsidRDefault="0052528F" w:rsidP="0052528F">
            <w:pPr>
              <w:contextualSpacing/>
            </w:pPr>
            <w:r w:rsidRPr="00511FC5">
              <w:t>33.</w:t>
            </w:r>
          </w:p>
        </w:tc>
        <w:tc>
          <w:tcPr>
            <w:tcW w:w="250" w:type="pct"/>
            <w:vAlign w:val="center"/>
          </w:tcPr>
          <w:p w14:paraId="41B6F75E" w14:textId="77777777" w:rsidR="0052528F" w:rsidRPr="00511FC5" w:rsidRDefault="0052528F" w:rsidP="0052528F">
            <w:pPr>
              <w:contextualSpacing/>
            </w:pPr>
            <w:r w:rsidRPr="00511FC5">
              <w:t>a</w:t>
            </w:r>
            <w:r>
              <w:t>.</w:t>
            </w:r>
          </w:p>
        </w:tc>
        <w:tc>
          <w:tcPr>
            <w:tcW w:w="3408" w:type="pct"/>
            <w:vAlign w:val="center"/>
          </w:tcPr>
          <w:p w14:paraId="233C9C27" w14:textId="77777777" w:rsidR="0052528F" w:rsidRPr="00511FC5" w:rsidRDefault="0052528F" w:rsidP="0052528F">
            <w:pPr>
              <w:contextualSpacing/>
            </w:pPr>
            <w:r w:rsidRPr="00F3602F">
              <w:t>Describe the Oral Presentation and its rules of effective Oral presentation</w:t>
            </w:r>
            <w:r>
              <w:t>.</w:t>
            </w:r>
          </w:p>
        </w:tc>
        <w:tc>
          <w:tcPr>
            <w:tcW w:w="319" w:type="pct"/>
            <w:vAlign w:val="center"/>
          </w:tcPr>
          <w:p w14:paraId="673F5730" w14:textId="77777777" w:rsidR="0052528F" w:rsidRPr="00653006" w:rsidRDefault="0052528F" w:rsidP="0052528F">
            <w:pPr>
              <w:contextualSpacing/>
              <w:jc w:val="center"/>
            </w:pPr>
            <w:r w:rsidRPr="00653006">
              <w:t>CO4</w:t>
            </w:r>
          </w:p>
        </w:tc>
        <w:tc>
          <w:tcPr>
            <w:tcW w:w="256" w:type="pct"/>
            <w:vAlign w:val="center"/>
          </w:tcPr>
          <w:p w14:paraId="0400B02C" w14:textId="77777777" w:rsidR="0052528F" w:rsidRPr="00653006" w:rsidRDefault="0052528F" w:rsidP="0052528F">
            <w:pPr>
              <w:contextualSpacing/>
              <w:jc w:val="center"/>
            </w:pPr>
            <w:r w:rsidRPr="00653006">
              <w:t>A</w:t>
            </w:r>
          </w:p>
        </w:tc>
        <w:tc>
          <w:tcPr>
            <w:tcW w:w="429" w:type="pct"/>
            <w:vAlign w:val="center"/>
          </w:tcPr>
          <w:p w14:paraId="29733265" w14:textId="77777777" w:rsidR="0052528F" w:rsidRPr="00653006" w:rsidRDefault="0052528F" w:rsidP="0052528F">
            <w:pPr>
              <w:contextualSpacing/>
              <w:jc w:val="center"/>
            </w:pPr>
            <w:r w:rsidRPr="00653006">
              <w:t>7.5</w:t>
            </w:r>
          </w:p>
        </w:tc>
      </w:tr>
      <w:tr w:rsidR="0052528F" w:rsidRPr="00511FC5" w14:paraId="0EF9C740" w14:textId="77777777" w:rsidTr="0052528F">
        <w:trPr>
          <w:trHeight w:val="395"/>
          <w:jc w:val="center"/>
        </w:trPr>
        <w:tc>
          <w:tcPr>
            <w:tcW w:w="338" w:type="pct"/>
            <w:vAlign w:val="center"/>
          </w:tcPr>
          <w:p w14:paraId="7FF64DC0" w14:textId="77777777" w:rsidR="0052528F" w:rsidRPr="00511FC5" w:rsidRDefault="0052528F" w:rsidP="0052528F">
            <w:pPr>
              <w:contextualSpacing/>
            </w:pPr>
          </w:p>
        </w:tc>
        <w:tc>
          <w:tcPr>
            <w:tcW w:w="250" w:type="pct"/>
            <w:vAlign w:val="center"/>
          </w:tcPr>
          <w:p w14:paraId="2711AC5F" w14:textId="77777777" w:rsidR="0052528F" w:rsidRPr="00511FC5" w:rsidRDefault="0052528F" w:rsidP="0052528F">
            <w:pPr>
              <w:contextualSpacing/>
            </w:pPr>
            <w:r w:rsidRPr="00511FC5">
              <w:t>b</w:t>
            </w:r>
            <w:r>
              <w:t>.</w:t>
            </w:r>
          </w:p>
        </w:tc>
        <w:tc>
          <w:tcPr>
            <w:tcW w:w="3408" w:type="pct"/>
            <w:vAlign w:val="center"/>
          </w:tcPr>
          <w:p w14:paraId="6C0E8875" w14:textId="77777777" w:rsidR="0052528F" w:rsidRPr="00511FC5" w:rsidRDefault="0052528F" w:rsidP="0052528F">
            <w:pPr>
              <w:contextualSpacing/>
              <w:rPr>
                <w:bCs/>
              </w:rPr>
            </w:pPr>
            <w:r w:rsidRPr="00766E07">
              <w:t xml:space="preserve">Write the details of </w:t>
            </w:r>
            <w:r>
              <w:t>elements of communication.</w:t>
            </w:r>
          </w:p>
        </w:tc>
        <w:tc>
          <w:tcPr>
            <w:tcW w:w="319" w:type="pct"/>
            <w:vAlign w:val="center"/>
          </w:tcPr>
          <w:p w14:paraId="0495E971" w14:textId="77777777" w:rsidR="0052528F" w:rsidRPr="00653006" w:rsidRDefault="0052528F" w:rsidP="0052528F">
            <w:pPr>
              <w:contextualSpacing/>
              <w:jc w:val="center"/>
            </w:pPr>
            <w:r w:rsidRPr="00653006">
              <w:t>CO2</w:t>
            </w:r>
          </w:p>
        </w:tc>
        <w:tc>
          <w:tcPr>
            <w:tcW w:w="256" w:type="pct"/>
            <w:vAlign w:val="center"/>
          </w:tcPr>
          <w:p w14:paraId="06294E20" w14:textId="77777777" w:rsidR="0052528F" w:rsidRPr="00653006" w:rsidRDefault="0052528F" w:rsidP="0052528F">
            <w:pPr>
              <w:contextualSpacing/>
              <w:jc w:val="center"/>
            </w:pPr>
            <w:r w:rsidRPr="00653006">
              <w:t>U</w:t>
            </w:r>
          </w:p>
        </w:tc>
        <w:tc>
          <w:tcPr>
            <w:tcW w:w="429" w:type="pct"/>
            <w:vAlign w:val="center"/>
          </w:tcPr>
          <w:p w14:paraId="79A6CC55" w14:textId="77777777" w:rsidR="0052528F" w:rsidRPr="00653006" w:rsidRDefault="0052528F" w:rsidP="0052528F">
            <w:pPr>
              <w:contextualSpacing/>
              <w:jc w:val="center"/>
            </w:pPr>
            <w:r w:rsidRPr="00653006">
              <w:t>7.5</w:t>
            </w:r>
          </w:p>
        </w:tc>
      </w:tr>
      <w:tr w:rsidR="0052528F" w:rsidRPr="00511FC5" w14:paraId="486E7396" w14:textId="77777777" w:rsidTr="0052528F">
        <w:trPr>
          <w:trHeight w:val="395"/>
          <w:jc w:val="center"/>
        </w:trPr>
        <w:tc>
          <w:tcPr>
            <w:tcW w:w="338" w:type="pct"/>
            <w:vAlign w:val="center"/>
          </w:tcPr>
          <w:p w14:paraId="1F5DAB28" w14:textId="77777777" w:rsidR="0052528F" w:rsidRPr="00511FC5" w:rsidRDefault="0052528F" w:rsidP="0052528F">
            <w:pPr>
              <w:contextualSpacing/>
            </w:pPr>
          </w:p>
        </w:tc>
        <w:tc>
          <w:tcPr>
            <w:tcW w:w="250" w:type="pct"/>
            <w:vAlign w:val="center"/>
          </w:tcPr>
          <w:p w14:paraId="677BED41" w14:textId="77777777" w:rsidR="0052528F" w:rsidRPr="00511FC5" w:rsidRDefault="0052528F" w:rsidP="0052528F">
            <w:pPr>
              <w:contextualSpacing/>
            </w:pPr>
          </w:p>
        </w:tc>
        <w:tc>
          <w:tcPr>
            <w:tcW w:w="3408" w:type="pct"/>
            <w:vAlign w:val="center"/>
          </w:tcPr>
          <w:p w14:paraId="1849BAA5" w14:textId="77777777" w:rsidR="0052528F" w:rsidRPr="00511FC5" w:rsidRDefault="0052528F" w:rsidP="0052528F">
            <w:pPr>
              <w:contextualSpacing/>
            </w:pPr>
          </w:p>
        </w:tc>
        <w:tc>
          <w:tcPr>
            <w:tcW w:w="319" w:type="pct"/>
            <w:vAlign w:val="center"/>
          </w:tcPr>
          <w:p w14:paraId="5F8A1239" w14:textId="77777777" w:rsidR="0052528F" w:rsidRPr="00653006" w:rsidRDefault="0052528F" w:rsidP="0052528F">
            <w:pPr>
              <w:contextualSpacing/>
              <w:jc w:val="center"/>
            </w:pPr>
          </w:p>
        </w:tc>
        <w:tc>
          <w:tcPr>
            <w:tcW w:w="256" w:type="pct"/>
            <w:vAlign w:val="center"/>
          </w:tcPr>
          <w:p w14:paraId="4EE9FD15" w14:textId="77777777" w:rsidR="0052528F" w:rsidRPr="00653006" w:rsidRDefault="0052528F" w:rsidP="0052528F">
            <w:pPr>
              <w:contextualSpacing/>
              <w:jc w:val="center"/>
            </w:pPr>
          </w:p>
        </w:tc>
        <w:tc>
          <w:tcPr>
            <w:tcW w:w="429" w:type="pct"/>
            <w:vAlign w:val="center"/>
          </w:tcPr>
          <w:p w14:paraId="019EE972" w14:textId="77777777" w:rsidR="0052528F" w:rsidRPr="00653006" w:rsidRDefault="0052528F" w:rsidP="0052528F">
            <w:pPr>
              <w:contextualSpacing/>
              <w:jc w:val="center"/>
            </w:pPr>
          </w:p>
        </w:tc>
      </w:tr>
      <w:tr w:rsidR="0052528F" w:rsidRPr="00511FC5" w14:paraId="62ADDFF3" w14:textId="77777777" w:rsidTr="0052528F">
        <w:trPr>
          <w:trHeight w:val="395"/>
          <w:jc w:val="center"/>
        </w:trPr>
        <w:tc>
          <w:tcPr>
            <w:tcW w:w="338" w:type="pct"/>
            <w:vAlign w:val="center"/>
          </w:tcPr>
          <w:p w14:paraId="50550BAC" w14:textId="77777777" w:rsidR="0052528F" w:rsidRPr="00511FC5" w:rsidRDefault="0052528F" w:rsidP="0052528F">
            <w:pPr>
              <w:contextualSpacing/>
            </w:pPr>
            <w:r w:rsidRPr="00511FC5">
              <w:t>34.</w:t>
            </w:r>
          </w:p>
        </w:tc>
        <w:tc>
          <w:tcPr>
            <w:tcW w:w="250" w:type="pct"/>
            <w:vAlign w:val="center"/>
          </w:tcPr>
          <w:p w14:paraId="69ADA40B" w14:textId="77777777" w:rsidR="0052528F" w:rsidRPr="00511FC5" w:rsidRDefault="0052528F" w:rsidP="0052528F">
            <w:pPr>
              <w:contextualSpacing/>
            </w:pPr>
            <w:r w:rsidRPr="00511FC5">
              <w:t>a</w:t>
            </w:r>
            <w:r>
              <w:t>.</w:t>
            </w:r>
          </w:p>
        </w:tc>
        <w:tc>
          <w:tcPr>
            <w:tcW w:w="3408" w:type="pct"/>
            <w:vAlign w:val="center"/>
          </w:tcPr>
          <w:p w14:paraId="457B1CAD" w14:textId="77777777" w:rsidR="0052528F" w:rsidRPr="00511FC5" w:rsidRDefault="0052528F" w:rsidP="0052528F">
            <w:pPr>
              <w:contextualSpacing/>
            </w:pPr>
            <w:r w:rsidRPr="00BA7098">
              <w:rPr>
                <w:szCs w:val="20"/>
              </w:rPr>
              <w:t>Explain the note making methods and its types</w:t>
            </w:r>
            <w:r>
              <w:rPr>
                <w:szCs w:val="20"/>
              </w:rPr>
              <w:t>.</w:t>
            </w:r>
          </w:p>
        </w:tc>
        <w:tc>
          <w:tcPr>
            <w:tcW w:w="319" w:type="pct"/>
            <w:vAlign w:val="center"/>
          </w:tcPr>
          <w:p w14:paraId="1F07FB28" w14:textId="77777777" w:rsidR="0052528F" w:rsidRPr="00653006" w:rsidRDefault="0052528F" w:rsidP="0052528F">
            <w:pPr>
              <w:contextualSpacing/>
              <w:jc w:val="center"/>
            </w:pPr>
            <w:r w:rsidRPr="00653006">
              <w:t>CO5</w:t>
            </w:r>
          </w:p>
        </w:tc>
        <w:tc>
          <w:tcPr>
            <w:tcW w:w="256" w:type="pct"/>
            <w:vAlign w:val="center"/>
          </w:tcPr>
          <w:p w14:paraId="103AED00" w14:textId="77777777" w:rsidR="0052528F" w:rsidRPr="00653006" w:rsidRDefault="0052528F" w:rsidP="0052528F">
            <w:pPr>
              <w:contextualSpacing/>
              <w:jc w:val="center"/>
            </w:pPr>
            <w:r w:rsidRPr="00653006">
              <w:t>A</w:t>
            </w:r>
          </w:p>
        </w:tc>
        <w:tc>
          <w:tcPr>
            <w:tcW w:w="429" w:type="pct"/>
            <w:vAlign w:val="center"/>
          </w:tcPr>
          <w:p w14:paraId="3FA2C6B5" w14:textId="77777777" w:rsidR="0052528F" w:rsidRPr="00653006" w:rsidRDefault="0052528F" w:rsidP="0052528F">
            <w:pPr>
              <w:contextualSpacing/>
              <w:jc w:val="center"/>
            </w:pPr>
            <w:r w:rsidRPr="00653006">
              <w:t>7.5</w:t>
            </w:r>
          </w:p>
        </w:tc>
      </w:tr>
      <w:tr w:rsidR="0052528F" w:rsidRPr="00511FC5" w14:paraId="586D2EB8" w14:textId="77777777" w:rsidTr="0052528F">
        <w:trPr>
          <w:trHeight w:val="395"/>
          <w:jc w:val="center"/>
        </w:trPr>
        <w:tc>
          <w:tcPr>
            <w:tcW w:w="338" w:type="pct"/>
            <w:vAlign w:val="center"/>
          </w:tcPr>
          <w:p w14:paraId="43755115" w14:textId="77777777" w:rsidR="0052528F" w:rsidRPr="00511FC5" w:rsidRDefault="0052528F" w:rsidP="0052528F">
            <w:pPr>
              <w:contextualSpacing/>
            </w:pPr>
          </w:p>
        </w:tc>
        <w:tc>
          <w:tcPr>
            <w:tcW w:w="250" w:type="pct"/>
            <w:vAlign w:val="center"/>
          </w:tcPr>
          <w:p w14:paraId="06B46A60" w14:textId="77777777" w:rsidR="0052528F" w:rsidRPr="00511FC5" w:rsidRDefault="0052528F" w:rsidP="0052528F">
            <w:pPr>
              <w:contextualSpacing/>
            </w:pPr>
            <w:r w:rsidRPr="00511FC5">
              <w:t>b</w:t>
            </w:r>
            <w:r>
              <w:t>.</w:t>
            </w:r>
          </w:p>
        </w:tc>
        <w:tc>
          <w:tcPr>
            <w:tcW w:w="3408" w:type="pct"/>
            <w:vAlign w:val="center"/>
          </w:tcPr>
          <w:p w14:paraId="52618CE3" w14:textId="77777777" w:rsidR="0052528F" w:rsidRPr="00511FC5" w:rsidRDefault="0052528F" w:rsidP="0052528F">
            <w:pPr>
              <w:contextualSpacing/>
            </w:pPr>
            <w:r>
              <w:t>Describe on Assessment of Leadership Skills.</w:t>
            </w:r>
          </w:p>
        </w:tc>
        <w:tc>
          <w:tcPr>
            <w:tcW w:w="319" w:type="pct"/>
            <w:vAlign w:val="center"/>
          </w:tcPr>
          <w:p w14:paraId="0366BA28" w14:textId="77777777" w:rsidR="0052528F" w:rsidRPr="00653006" w:rsidRDefault="0052528F" w:rsidP="0052528F">
            <w:pPr>
              <w:contextualSpacing/>
              <w:jc w:val="center"/>
            </w:pPr>
            <w:r w:rsidRPr="00653006">
              <w:t>CO4</w:t>
            </w:r>
          </w:p>
        </w:tc>
        <w:tc>
          <w:tcPr>
            <w:tcW w:w="256" w:type="pct"/>
            <w:vAlign w:val="center"/>
          </w:tcPr>
          <w:p w14:paraId="17005445" w14:textId="77777777" w:rsidR="0052528F" w:rsidRPr="00653006" w:rsidRDefault="0052528F" w:rsidP="0052528F">
            <w:pPr>
              <w:contextualSpacing/>
              <w:jc w:val="center"/>
            </w:pPr>
            <w:r w:rsidRPr="00653006">
              <w:t>An</w:t>
            </w:r>
          </w:p>
        </w:tc>
        <w:tc>
          <w:tcPr>
            <w:tcW w:w="429" w:type="pct"/>
            <w:vAlign w:val="center"/>
          </w:tcPr>
          <w:p w14:paraId="02AD9657" w14:textId="77777777" w:rsidR="0052528F" w:rsidRPr="00653006" w:rsidRDefault="0052528F" w:rsidP="0052528F">
            <w:pPr>
              <w:contextualSpacing/>
              <w:jc w:val="center"/>
            </w:pPr>
            <w:r w:rsidRPr="00653006">
              <w:t>7.5</w:t>
            </w:r>
          </w:p>
        </w:tc>
      </w:tr>
      <w:tr w:rsidR="0052528F" w:rsidRPr="00511FC5" w14:paraId="0C56F43F" w14:textId="77777777" w:rsidTr="0052528F">
        <w:trPr>
          <w:trHeight w:val="395"/>
          <w:jc w:val="center"/>
        </w:trPr>
        <w:tc>
          <w:tcPr>
            <w:tcW w:w="338" w:type="pct"/>
            <w:vAlign w:val="center"/>
          </w:tcPr>
          <w:p w14:paraId="6FA61BA4" w14:textId="77777777" w:rsidR="0052528F" w:rsidRPr="00511FC5" w:rsidRDefault="0052528F" w:rsidP="0052528F">
            <w:pPr>
              <w:contextualSpacing/>
            </w:pPr>
          </w:p>
        </w:tc>
        <w:tc>
          <w:tcPr>
            <w:tcW w:w="250" w:type="pct"/>
            <w:vAlign w:val="center"/>
          </w:tcPr>
          <w:p w14:paraId="527F4868" w14:textId="77777777" w:rsidR="0052528F" w:rsidRPr="00511FC5" w:rsidRDefault="0052528F" w:rsidP="0052528F">
            <w:pPr>
              <w:contextualSpacing/>
            </w:pPr>
          </w:p>
        </w:tc>
        <w:tc>
          <w:tcPr>
            <w:tcW w:w="3408" w:type="pct"/>
            <w:vAlign w:val="center"/>
          </w:tcPr>
          <w:p w14:paraId="780991EC" w14:textId="77777777" w:rsidR="0052528F" w:rsidRPr="00511FC5" w:rsidRDefault="0052528F" w:rsidP="0052528F">
            <w:pPr>
              <w:contextualSpacing/>
            </w:pPr>
          </w:p>
        </w:tc>
        <w:tc>
          <w:tcPr>
            <w:tcW w:w="319" w:type="pct"/>
            <w:vAlign w:val="center"/>
          </w:tcPr>
          <w:p w14:paraId="22300A44" w14:textId="77777777" w:rsidR="0052528F" w:rsidRPr="00653006" w:rsidRDefault="0052528F" w:rsidP="0052528F">
            <w:pPr>
              <w:contextualSpacing/>
              <w:jc w:val="center"/>
            </w:pPr>
          </w:p>
        </w:tc>
        <w:tc>
          <w:tcPr>
            <w:tcW w:w="256" w:type="pct"/>
            <w:vAlign w:val="center"/>
          </w:tcPr>
          <w:p w14:paraId="28068C2D" w14:textId="77777777" w:rsidR="0052528F" w:rsidRPr="00653006" w:rsidRDefault="0052528F" w:rsidP="0052528F">
            <w:pPr>
              <w:contextualSpacing/>
              <w:jc w:val="center"/>
            </w:pPr>
          </w:p>
        </w:tc>
        <w:tc>
          <w:tcPr>
            <w:tcW w:w="429" w:type="pct"/>
            <w:vAlign w:val="center"/>
          </w:tcPr>
          <w:p w14:paraId="1E3C5A0A" w14:textId="77777777" w:rsidR="0052528F" w:rsidRPr="00653006" w:rsidRDefault="0052528F" w:rsidP="0052528F">
            <w:pPr>
              <w:contextualSpacing/>
              <w:jc w:val="center"/>
            </w:pPr>
          </w:p>
        </w:tc>
      </w:tr>
      <w:tr w:rsidR="0052528F" w:rsidRPr="00511FC5" w14:paraId="78C3E689" w14:textId="77777777" w:rsidTr="0052528F">
        <w:trPr>
          <w:trHeight w:val="395"/>
          <w:jc w:val="center"/>
        </w:trPr>
        <w:tc>
          <w:tcPr>
            <w:tcW w:w="338" w:type="pct"/>
            <w:vAlign w:val="center"/>
          </w:tcPr>
          <w:p w14:paraId="7EE4DAB7" w14:textId="77777777" w:rsidR="0052528F" w:rsidRPr="00511FC5" w:rsidRDefault="0052528F" w:rsidP="0052528F">
            <w:pPr>
              <w:contextualSpacing/>
            </w:pPr>
            <w:r w:rsidRPr="00511FC5">
              <w:t>35.</w:t>
            </w:r>
          </w:p>
        </w:tc>
        <w:tc>
          <w:tcPr>
            <w:tcW w:w="250" w:type="pct"/>
            <w:vAlign w:val="center"/>
          </w:tcPr>
          <w:p w14:paraId="2CA7A9C6" w14:textId="77777777" w:rsidR="0052528F" w:rsidRPr="00511FC5" w:rsidRDefault="0052528F" w:rsidP="0052528F">
            <w:pPr>
              <w:contextualSpacing/>
            </w:pPr>
            <w:r w:rsidRPr="00511FC5">
              <w:t>a</w:t>
            </w:r>
            <w:r>
              <w:t>.</w:t>
            </w:r>
          </w:p>
        </w:tc>
        <w:tc>
          <w:tcPr>
            <w:tcW w:w="3408" w:type="pct"/>
            <w:vAlign w:val="center"/>
          </w:tcPr>
          <w:p w14:paraId="3728DE2E" w14:textId="77777777" w:rsidR="0052528F" w:rsidRPr="00511FC5" w:rsidRDefault="0052528F" w:rsidP="0052528F">
            <w:pPr>
              <w:contextualSpacing/>
            </w:pPr>
            <w:r w:rsidRPr="00F3602F">
              <w:t>Describe the Do’s</w:t>
            </w:r>
            <w:r>
              <w:t xml:space="preserve"> and Don’ts of Abstract writing.</w:t>
            </w:r>
          </w:p>
        </w:tc>
        <w:tc>
          <w:tcPr>
            <w:tcW w:w="319" w:type="pct"/>
            <w:vAlign w:val="center"/>
          </w:tcPr>
          <w:p w14:paraId="35E06EF7" w14:textId="77777777" w:rsidR="0052528F" w:rsidRPr="00653006" w:rsidRDefault="0052528F" w:rsidP="0052528F">
            <w:pPr>
              <w:contextualSpacing/>
              <w:jc w:val="center"/>
            </w:pPr>
            <w:r w:rsidRPr="00653006">
              <w:t>CO1</w:t>
            </w:r>
          </w:p>
        </w:tc>
        <w:tc>
          <w:tcPr>
            <w:tcW w:w="256" w:type="pct"/>
            <w:vAlign w:val="center"/>
          </w:tcPr>
          <w:p w14:paraId="7E0DD4EA" w14:textId="77777777" w:rsidR="0052528F" w:rsidRPr="00653006" w:rsidRDefault="0052528F" w:rsidP="0052528F">
            <w:pPr>
              <w:contextualSpacing/>
              <w:jc w:val="center"/>
            </w:pPr>
            <w:r w:rsidRPr="00653006">
              <w:t>U</w:t>
            </w:r>
          </w:p>
        </w:tc>
        <w:tc>
          <w:tcPr>
            <w:tcW w:w="429" w:type="pct"/>
            <w:vAlign w:val="center"/>
          </w:tcPr>
          <w:p w14:paraId="73AE1761" w14:textId="77777777" w:rsidR="0052528F" w:rsidRPr="00653006" w:rsidRDefault="0052528F" w:rsidP="0052528F">
            <w:pPr>
              <w:contextualSpacing/>
              <w:jc w:val="center"/>
            </w:pPr>
            <w:r w:rsidRPr="00653006">
              <w:t>7.5</w:t>
            </w:r>
          </w:p>
        </w:tc>
      </w:tr>
      <w:tr w:rsidR="0052528F" w:rsidRPr="00511FC5" w14:paraId="06CB5711" w14:textId="77777777" w:rsidTr="0052528F">
        <w:trPr>
          <w:trHeight w:val="395"/>
          <w:jc w:val="center"/>
        </w:trPr>
        <w:tc>
          <w:tcPr>
            <w:tcW w:w="338" w:type="pct"/>
            <w:vAlign w:val="center"/>
          </w:tcPr>
          <w:p w14:paraId="0E70112E" w14:textId="77777777" w:rsidR="0052528F" w:rsidRPr="00511FC5" w:rsidRDefault="0052528F" w:rsidP="0052528F">
            <w:pPr>
              <w:contextualSpacing/>
            </w:pPr>
          </w:p>
        </w:tc>
        <w:tc>
          <w:tcPr>
            <w:tcW w:w="250" w:type="pct"/>
            <w:vAlign w:val="center"/>
          </w:tcPr>
          <w:p w14:paraId="7C4FCB7A" w14:textId="77777777" w:rsidR="0052528F" w:rsidRPr="00511FC5" w:rsidRDefault="0052528F" w:rsidP="0052528F">
            <w:pPr>
              <w:contextualSpacing/>
            </w:pPr>
            <w:r w:rsidRPr="00511FC5">
              <w:t>b</w:t>
            </w:r>
            <w:r>
              <w:t>.</w:t>
            </w:r>
          </w:p>
        </w:tc>
        <w:tc>
          <w:tcPr>
            <w:tcW w:w="3408" w:type="pct"/>
            <w:vAlign w:val="center"/>
          </w:tcPr>
          <w:p w14:paraId="1C3E0940" w14:textId="77777777" w:rsidR="0052528F" w:rsidRPr="00511FC5" w:rsidRDefault="0052528F" w:rsidP="0052528F">
            <w:pPr>
              <w:contextualSpacing/>
              <w:rPr>
                <w:bCs/>
              </w:rPr>
            </w:pPr>
            <w:r w:rsidRPr="00BF4959">
              <w:t>Explain the types of Reading Skill</w:t>
            </w:r>
            <w:r>
              <w:t>.</w:t>
            </w:r>
          </w:p>
        </w:tc>
        <w:tc>
          <w:tcPr>
            <w:tcW w:w="319" w:type="pct"/>
            <w:vAlign w:val="center"/>
          </w:tcPr>
          <w:p w14:paraId="12F58E88" w14:textId="77777777" w:rsidR="0052528F" w:rsidRPr="00653006" w:rsidRDefault="0052528F" w:rsidP="0052528F">
            <w:pPr>
              <w:contextualSpacing/>
              <w:jc w:val="center"/>
            </w:pPr>
            <w:r w:rsidRPr="00653006">
              <w:t>CO3</w:t>
            </w:r>
          </w:p>
        </w:tc>
        <w:tc>
          <w:tcPr>
            <w:tcW w:w="256" w:type="pct"/>
            <w:vAlign w:val="center"/>
          </w:tcPr>
          <w:p w14:paraId="7169A64F" w14:textId="77777777" w:rsidR="0052528F" w:rsidRPr="00653006" w:rsidRDefault="0052528F" w:rsidP="0052528F">
            <w:pPr>
              <w:contextualSpacing/>
              <w:jc w:val="center"/>
            </w:pPr>
            <w:r w:rsidRPr="00653006">
              <w:t>R</w:t>
            </w:r>
          </w:p>
        </w:tc>
        <w:tc>
          <w:tcPr>
            <w:tcW w:w="429" w:type="pct"/>
            <w:vAlign w:val="center"/>
          </w:tcPr>
          <w:p w14:paraId="7D1E19A9" w14:textId="77777777" w:rsidR="0052528F" w:rsidRPr="00653006" w:rsidRDefault="0052528F" w:rsidP="0052528F">
            <w:pPr>
              <w:contextualSpacing/>
              <w:jc w:val="center"/>
            </w:pPr>
            <w:r w:rsidRPr="00653006">
              <w:t>7.5</w:t>
            </w:r>
          </w:p>
        </w:tc>
      </w:tr>
    </w:tbl>
    <w:p w14:paraId="41D7E597" w14:textId="77777777" w:rsidR="0052528F" w:rsidRDefault="0052528F" w:rsidP="0052528F">
      <w:pPr>
        <w:contextualSpacing/>
      </w:pPr>
      <w:r w:rsidRPr="00511FC5">
        <w:rPr>
          <w:b/>
          <w:bCs/>
        </w:rPr>
        <w:t>CO</w:t>
      </w:r>
      <w:r w:rsidRPr="00511FC5">
        <w:t xml:space="preserve"> – COURSE OUTCOME</w:t>
      </w:r>
      <w:r w:rsidRPr="00511FC5">
        <w:tab/>
      </w:r>
      <w:r w:rsidRPr="00511FC5">
        <w:tab/>
      </w:r>
      <w:r w:rsidRPr="00511FC5">
        <w:tab/>
      </w:r>
      <w:r w:rsidRPr="00511FC5">
        <w:tab/>
      </w:r>
      <w:r w:rsidRPr="00511FC5">
        <w:tab/>
      </w:r>
      <w:r w:rsidRPr="00511FC5">
        <w:rPr>
          <w:b/>
          <w:bCs/>
        </w:rPr>
        <w:t>BL</w:t>
      </w:r>
      <w:r w:rsidRPr="00511FC5">
        <w:t xml:space="preserve"> – BLOOM’</w:t>
      </w:r>
      <w:r>
        <w:t>S</w:t>
      </w:r>
      <w:r w:rsidRPr="00511FC5">
        <w:t xml:space="preserve"> LEVEL</w:t>
      </w:r>
    </w:p>
    <w:p w14:paraId="128FB776" w14:textId="77777777" w:rsidR="0052528F" w:rsidRPr="00511FC5" w:rsidRDefault="0052528F" w:rsidP="0052528F">
      <w:pPr>
        <w:contextualSpacing/>
      </w:pPr>
    </w:p>
    <w:tbl>
      <w:tblPr>
        <w:tblStyle w:val="TableGrid"/>
        <w:tblW w:w="10490" w:type="dxa"/>
        <w:tblInd w:w="-147" w:type="dxa"/>
        <w:tblLook w:val="04A0" w:firstRow="1" w:lastRow="0" w:firstColumn="1" w:lastColumn="0" w:noHBand="0" w:noVBand="1"/>
      </w:tblPr>
      <w:tblGrid>
        <w:gridCol w:w="838"/>
        <w:gridCol w:w="9652"/>
      </w:tblGrid>
      <w:tr w:rsidR="0052528F" w:rsidRPr="00511FC5" w14:paraId="52A1D5E9" w14:textId="77777777" w:rsidTr="0052528F">
        <w:tc>
          <w:tcPr>
            <w:tcW w:w="838" w:type="dxa"/>
          </w:tcPr>
          <w:p w14:paraId="2E7DE908" w14:textId="77777777" w:rsidR="0052528F" w:rsidRPr="00511FC5" w:rsidRDefault="0052528F" w:rsidP="0052528F">
            <w:pPr>
              <w:contextualSpacing/>
            </w:pPr>
          </w:p>
        </w:tc>
        <w:tc>
          <w:tcPr>
            <w:tcW w:w="9652" w:type="dxa"/>
          </w:tcPr>
          <w:p w14:paraId="2F61B678" w14:textId="77777777" w:rsidR="0052528F" w:rsidRPr="00511FC5" w:rsidRDefault="0052528F" w:rsidP="0052528F">
            <w:pPr>
              <w:contextualSpacing/>
              <w:jc w:val="center"/>
              <w:rPr>
                <w:b/>
              </w:rPr>
            </w:pPr>
            <w:r w:rsidRPr="00511FC5">
              <w:rPr>
                <w:b/>
              </w:rPr>
              <w:t>COURSE OUTCOMES</w:t>
            </w:r>
          </w:p>
        </w:tc>
      </w:tr>
      <w:tr w:rsidR="0052528F" w:rsidRPr="00511FC5" w14:paraId="3E8F44E1" w14:textId="77777777" w:rsidTr="0052528F">
        <w:tc>
          <w:tcPr>
            <w:tcW w:w="838" w:type="dxa"/>
          </w:tcPr>
          <w:p w14:paraId="25982DF4" w14:textId="77777777" w:rsidR="0052528F" w:rsidRPr="008305A7" w:rsidRDefault="0052528F" w:rsidP="0052528F">
            <w:pPr>
              <w:contextualSpacing/>
              <w:rPr>
                <w:bCs/>
              </w:rPr>
            </w:pPr>
            <w:r w:rsidRPr="008305A7">
              <w:rPr>
                <w:bCs/>
              </w:rPr>
              <w:t>CO1</w:t>
            </w:r>
          </w:p>
        </w:tc>
        <w:tc>
          <w:tcPr>
            <w:tcW w:w="9652" w:type="dxa"/>
          </w:tcPr>
          <w:p w14:paraId="5A27A91B" w14:textId="77777777" w:rsidR="0052528F" w:rsidRPr="00511FC5" w:rsidRDefault="0052528F" w:rsidP="0052528F">
            <w:pPr>
              <w:contextualSpacing/>
            </w:pPr>
            <w:r w:rsidRPr="00980559">
              <w:rPr>
                <w:color w:val="000000"/>
              </w:rPr>
              <w:t>Acquire basic skills in grammar</w:t>
            </w:r>
            <w:r>
              <w:rPr>
                <w:color w:val="000000"/>
              </w:rPr>
              <w:t>.</w:t>
            </w:r>
          </w:p>
        </w:tc>
      </w:tr>
      <w:tr w:rsidR="0052528F" w:rsidRPr="00511FC5" w14:paraId="5229413B" w14:textId="77777777" w:rsidTr="0052528F">
        <w:tc>
          <w:tcPr>
            <w:tcW w:w="838" w:type="dxa"/>
          </w:tcPr>
          <w:p w14:paraId="19523DF0" w14:textId="77777777" w:rsidR="0052528F" w:rsidRPr="008305A7" w:rsidRDefault="0052528F" w:rsidP="0052528F">
            <w:pPr>
              <w:contextualSpacing/>
              <w:rPr>
                <w:bCs/>
              </w:rPr>
            </w:pPr>
            <w:r w:rsidRPr="008305A7">
              <w:rPr>
                <w:bCs/>
              </w:rPr>
              <w:t>CO2</w:t>
            </w:r>
          </w:p>
        </w:tc>
        <w:tc>
          <w:tcPr>
            <w:tcW w:w="9652" w:type="dxa"/>
          </w:tcPr>
          <w:p w14:paraId="031EDDA2" w14:textId="77777777" w:rsidR="0052528F" w:rsidRPr="00511FC5" w:rsidRDefault="0052528F" w:rsidP="0052528F">
            <w:pPr>
              <w:contextualSpacing/>
            </w:pPr>
            <w:r w:rsidRPr="00980559">
              <w:rPr>
                <w:color w:val="000000"/>
              </w:rPr>
              <w:t>Gain an understanding of the process of communication</w:t>
            </w:r>
            <w:r>
              <w:rPr>
                <w:color w:val="000000"/>
              </w:rPr>
              <w:t>.</w:t>
            </w:r>
          </w:p>
        </w:tc>
      </w:tr>
      <w:tr w:rsidR="0052528F" w:rsidRPr="00511FC5" w14:paraId="42EADEDC" w14:textId="77777777" w:rsidTr="0052528F">
        <w:tc>
          <w:tcPr>
            <w:tcW w:w="838" w:type="dxa"/>
          </w:tcPr>
          <w:p w14:paraId="13B842D0" w14:textId="77777777" w:rsidR="0052528F" w:rsidRPr="008305A7" w:rsidRDefault="0052528F" w:rsidP="0052528F">
            <w:pPr>
              <w:contextualSpacing/>
              <w:rPr>
                <w:bCs/>
              </w:rPr>
            </w:pPr>
            <w:r w:rsidRPr="008305A7">
              <w:rPr>
                <w:bCs/>
              </w:rPr>
              <w:t>CO3</w:t>
            </w:r>
          </w:p>
        </w:tc>
        <w:tc>
          <w:tcPr>
            <w:tcW w:w="9652" w:type="dxa"/>
          </w:tcPr>
          <w:p w14:paraId="1EE7EFE5" w14:textId="77777777" w:rsidR="0052528F" w:rsidRPr="00511FC5" w:rsidRDefault="0052528F" w:rsidP="0052528F">
            <w:pPr>
              <w:contextualSpacing/>
            </w:pPr>
            <w:r w:rsidRPr="00980559">
              <w:rPr>
                <w:color w:val="000000"/>
              </w:rPr>
              <w:t>Acquire comprehension skills in reading and listening</w:t>
            </w:r>
            <w:r>
              <w:rPr>
                <w:color w:val="000000"/>
              </w:rPr>
              <w:t>.</w:t>
            </w:r>
          </w:p>
        </w:tc>
      </w:tr>
      <w:tr w:rsidR="0052528F" w:rsidRPr="00511FC5" w14:paraId="1FD01D68" w14:textId="77777777" w:rsidTr="0052528F">
        <w:tc>
          <w:tcPr>
            <w:tcW w:w="838" w:type="dxa"/>
          </w:tcPr>
          <w:p w14:paraId="47748061" w14:textId="77777777" w:rsidR="0052528F" w:rsidRPr="008305A7" w:rsidRDefault="0052528F" w:rsidP="0052528F">
            <w:pPr>
              <w:contextualSpacing/>
              <w:rPr>
                <w:bCs/>
              </w:rPr>
            </w:pPr>
            <w:r w:rsidRPr="008305A7">
              <w:rPr>
                <w:bCs/>
              </w:rPr>
              <w:t>CO4</w:t>
            </w:r>
          </w:p>
        </w:tc>
        <w:tc>
          <w:tcPr>
            <w:tcW w:w="9652" w:type="dxa"/>
          </w:tcPr>
          <w:p w14:paraId="5B6DD6A3" w14:textId="77777777" w:rsidR="0052528F" w:rsidRPr="00511FC5" w:rsidRDefault="0052528F" w:rsidP="0052528F">
            <w:pPr>
              <w:contextualSpacing/>
            </w:pPr>
            <w:r w:rsidRPr="00980559">
              <w:rPr>
                <w:color w:val="000000"/>
              </w:rPr>
              <w:t>Present ideas independently</w:t>
            </w:r>
            <w:r>
              <w:rPr>
                <w:color w:val="000000"/>
              </w:rPr>
              <w:t>.</w:t>
            </w:r>
          </w:p>
        </w:tc>
      </w:tr>
      <w:tr w:rsidR="0052528F" w:rsidRPr="00511FC5" w14:paraId="7B9C16C5" w14:textId="77777777" w:rsidTr="0052528F">
        <w:tc>
          <w:tcPr>
            <w:tcW w:w="838" w:type="dxa"/>
          </w:tcPr>
          <w:p w14:paraId="0E04F1BB" w14:textId="77777777" w:rsidR="0052528F" w:rsidRPr="008305A7" w:rsidRDefault="0052528F" w:rsidP="0052528F">
            <w:pPr>
              <w:contextualSpacing/>
              <w:rPr>
                <w:bCs/>
              </w:rPr>
            </w:pPr>
            <w:r w:rsidRPr="008305A7">
              <w:rPr>
                <w:bCs/>
              </w:rPr>
              <w:t>CO5</w:t>
            </w:r>
          </w:p>
        </w:tc>
        <w:tc>
          <w:tcPr>
            <w:tcW w:w="9652" w:type="dxa"/>
          </w:tcPr>
          <w:p w14:paraId="6EBA4954" w14:textId="77777777" w:rsidR="0052528F" w:rsidRPr="00511FC5" w:rsidRDefault="0052528F" w:rsidP="0052528F">
            <w:pPr>
              <w:contextualSpacing/>
            </w:pPr>
            <w:r w:rsidRPr="00980559">
              <w:rPr>
                <w:color w:val="000000"/>
              </w:rPr>
              <w:t>Organize events and make plans systematically</w:t>
            </w:r>
            <w:r>
              <w:rPr>
                <w:color w:val="000000"/>
              </w:rPr>
              <w:t>.</w:t>
            </w:r>
          </w:p>
        </w:tc>
      </w:tr>
      <w:tr w:rsidR="0052528F" w:rsidRPr="00511FC5" w14:paraId="43262293" w14:textId="77777777" w:rsidTr="0052528F">
        <w:tc>
          <w:tcPr>
            <w:tcW w:w="838" w:type="dxa"/>
          </w:tcPr>
          <w:p w14:paraId="2E227C21" w14:textId="77777777" w:rsidR="0052528F" w:rsidRPr="008305A7" w:rsidRDefault="0052528F" w:rsidP="0052528F">
            <w:pPr>
              <w:contextualSpacing/>
              <w:rPr>
                <w:bCs/>
              </w:rPr>
            </w:pPr>
            <w:r w:rsidRPr="008305A7">
              <w:rPr>
                <w:bCs/>
              </w:rPr>
              <w:t>CO6</w:t>
            </w:r>
          </w:p>
        </w:tc>
        <w:tc>
          <w:tcPr>
            <w:tcW w:w="9652" w:type="dxa"/>
          </w:tcPr>
          <w:p w14:paraId="7C00BB80" w14:textId="77777777" w:rsidR="0052528F" w:rsidRPr="00511FC5" w:rsidRDefault="0052528F" w:rsidP="0052528F">
            <w:pPr>
              <w:contextualSpacing/>
            </w:pPr>
            <w:r w:rsidRPr="00980559">
              <w:rPr>
                <w:color w:val="000000"/>
              </w:rPr>
              <w:t>Participate in decision making process and share different view points</w:t>
            </w:r>
            <w:r>
              <w:rPr>
                <w:color w:val="000000"/>
              </w:rPr>
              <w:t>.</w:t>
            </w:r>
          </w:p>
        </w:tc>
      </w:tr>
    </w:tbl>
    <w:p w14:paraId="29092BA8" w14:textId="77777777" w:rsidR="0052528F" w:rsidRPr="00511FC5" w:rsidRDefault="0052528F" w:rsidP="0052528F">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52528F" w:rsidRPr="00511FC5" w14:paraId="2EDCCD4C" w14:textId="77777777" w:rsidTr="0052528F">
        <w:trPr>
          <w:trHeight w:val="271"/>
          <w:jc w:val="center"/>
        </w:trPr>
        <w:tc>
          <w:tcPr>
            <w:tcW w:w="10485" w:type="dxa"/>
            <w:gridSpan w:val="8"/>
          </w:tcPr>
          <w:p w14:paraId="5FDCA618" w14:textId="77777777" w:rsidR="0052528F" w:rsidRPr="00511FC5" w:rsidRDefault="0052528F" w:rsidP="0052528F">
            <w:pPr>
              <w:contextualSpacing/>
              <w:jc w:val="center"/>
              <w:rPr>
                <w:b/>
              </w:rPr>
            </w:pPr>
            <w:r w:rsidRPr="00511FC5">
              <w:rPr>
                <w:b/>
              </w:rPr>
              <w:t>Assessment Pattern as per Bloom’s Taxonomy</w:t>
            </w:r>
          </w:p>
        </w:tc>
      </w:tr>
      <w:tr w:rsidR="0052528F" w:rsidRPr="00511FC5" w14:paraId="7A980B51" w14:textId="77777777" w:rsidTr="0052528F">
        <w:trPr>
          <w:trHeight w:val="271"/>
          <w:jc w:val="center"/>
        </w:trPr>
        <w:tc>
          <w:tcPr>
            <w:tcW w:w="954" w:type="dxa"/>
          </w:tcPr>
          <w:p w14:paraId="67BCA9A2" w14:textId="77777777" w:rsidR="0052528F" w:rsidRPr="00511FC5" w:rsidRDefault="0052528F" w:rsidP="0052528F">
            <w:pPr>
              <w:contextualSpacing/>
              <w:jc w:val="center"/>
              <w:rPr>
                <w:b/>
                <w:bCs/>
              </w:rPr>
            </w:pPr>
            <w:r w:rsidRPr="00511FC5">
              <w:rPr>
                <w:b/>
                <w:bCs/>
              </w:rPr>
              <w:t>CO / P</w:t>
            </w:r>
          </w:p>
        </w:tc>
        <w:tc>
          <w:tcPr>
            <w:tcW w:w="2296" w:type="dxa"/>
          </w:tcPr>
          <w:p w14:paraId="4BC4A190" w14:textId="77777777" w:rsidR="0052528F" w:rsidRPr="00511FC5" w:rsidRDefault="0052528F" w:rsidP="0052528F">
            <w:pPr>
              <w:contextualSpacing/>
              <w:jc w:val="center"/>
              <w:rPr>
                <w:b/>
              </w:rPr>
            </w:pPr>
            <w:r w:rsidRPr="00511FC5">
              <w:rPr>
                <w:b/>
              </w:rPr>
              <w:t>R</w:t>
            </w:r>
          </w:p>
        </w:tc>
        <w:tc>
          <w:tcPr>
            <w:tcW w:w="1476" w:type="dxa"/>
          </w:tcPr>
          <w:p w14:paraId="5176F8DD" w14:textId="77777777" w:rsidR="0052528F" w:rsidRPr="00511FC5" w:rsidRDefault="0052528F" w:rsidP="0052528F">
            <w:pPr>
              <w:contextualSpacing/>
              <w:jc w:val="center"/>
              <w:rPr>
                <w:b/>
              </w:rPr>
            </w:pPr>
            <w:r w:rsidRPr="00511FC5">
              <w:rPr>
                <w:b/>
              </w:rPr>
              <w:t>U</w:t>
            </w:r>
          </w:p>
        </w:tc>
        <w:tc>
          <w:tcPr>
            <w:tcW w:w="1035" w:type="dxa"/>
          </w:tcPr>
          <w:p w14:paraId="5C36112C" w14:textId="77777777" w:rsidR="0052528F" w:rsidRPr="00511FC5" w:rsidRDefault="0052528F" w:rsidP="0052528F">
            <w:pPr>
              <w:contextualSpacing/>
              <w:jc w:val="center"/>
              <w:rPr>
                <w:b/>
              </w:rPr>
            </w:pPr>
            <w:r w:rsidRPr="00511FC5">
              <w:rPr>
                <w:b/>
              </w:rPr>
              <w:t>A</w:t>
            </w:r>
          </w:p>
        </w:tc>
        <w:tc>
          <w:tcPr>
            <w:tcW w:w="1479" w:type="dxa"/>
          </w:tcPr>
          <w:p w14:paraId="213DAB7D" w14:textId="77777777" w:rsidR="0052528F" w:rsidRPr="00511FC5" w:rsidRDefault="0052528F" w:rsidP="0052528F">
            <w:pPr>
              <w:contextualSpacing/>
              <w:jc w:val="center"/>
              <w:rPr>
                <w:b/>
              </w:rPr>
            </w:pPr>
            <w:r w:rsidRPr="00511FC5">
              <w:rPr>
                <w:b/>
              </w:rPr>
              <w:t>An</w:t>
            </w:r>
          </w:p>
        </w:tc>
        <w:tc>
          <w:tcPr>
            <w:tcW w:w="1329" w:type="dxa"/>
          </w:tcPr>
          <w:p w14:paraId="55E8A078" w14:textId="77777777" w:rsidR="0052528F" w:rsidRPr="00511FC5" w:rsidRDefault="0052528F" w:rsidP="0052528F">
            <w:pPr>
              <w:contextualSpacing/>
              <w:jc w:val="center"/>
              <w:rPr>
                <w:b/>
              </w:rPr>
            </w:pPr>
            <w:r w:rsidRPr="00511FC5">
              <w:rPr>
                <w:b/>
              </w:rPr>
              <w:t>E</w:t>
            </w:r>
          </w:p>
        </w:tc>
        <w:tc>
          <w:tcPr>
            <w:tcW w:w="879" w:type="dxa"/>
          </w:tcPr>
          <w:p w14:paraId="5860EF10" w14:textId="77777777" w:rsidR="0052528F" w:rsidRPr="00511FC5" w:rsidRDefault="0052528F" w:rsidP="0052528F">
            <w:pPr>
              <w:contextualSpacing/>
              <w:jc w:val="center"/>
              <w:rPr>
                <w:b/>
              </w:rPr>
            </w:pPr>
            <w:r w:rsidRPr="00511FC5">
              <w:rPr>
                <w:b/>
              </w:rPr>
              <w:t>C</w:t>
            </w:r>
          </w:p>
        </w:tc>
        <w:tc>
          <w:tcPr>
            <w:tcW w:w="1037" w:type="dxa"/>
          </w:tcPr>
          <w:p w14:paraId="19C01FFE" w14:textId="77777777" w:rsidR="0052528F" w:rsidRPr="00511FC5" w:rsidRDefault="0052528F" w:rsidP="0052528F">
            <w:pPr>
              <w:contextualSpacing/>
              <w:jc w:val="center"/>
              <w:rPr>
                <w:b/>
              </w:rPr>
            </w:pPr>
            <w:r w:rsidRPr="00511FC5">
              <w:rPr>
                <w:b/>
              </w:rPr>
              <w:t>Total</w:t>
            </w:r>
          </w:p>
        </w:tc>
      </w:tr>
      <w:tr w:rsidR="0052528F" w:rsidRPr="00511FC5" w14:paraId="3F0B0659" w14:textId="77777777" w:rsidTr="0052528F">
        <w:trPr>
          <w:trHeight w:val="271"/>
          <w:jc w:val="center"/>
        </w:trPr>
        <w:tc>
          <w:tcPr>
            <w:tcW w:w="954" w:type="dxa"/>
          </w:tcPr>
          <w:p w14:paraId="35F71D89" w14:textId="77777777" w:rsidR="0052528F" w:rsidRPr="008305A7" w:rsidRDefault="0052528F" w:rsidP="0052528F">
            <w:pPr>
              <w:contextualSpacing/>
              <w:jc w:val="center"/>
              <w:rPr>
                <w:bCs/>
              </w:rPr>
            </w:pPr>
            <w:r w:rsidRPr="008305A7">
              <w:rPr>
                <w:bCs/>
              </w:rPr>
              <w:t>CO1</w:t>
            </w:r>
          </w:p>
        </w:tc>
        <w:tc>
          <w:tcPr>
            <w:tcW w:w="2296" w:type="dxa"/>
          </w:tcPr>
          <w:p w14:paraId="6434D507" w14:textId="77777777" w:rsidR="0052528F" w:rsidRPr="00511FC5" w:rsidRDefault="0052528F" w:rsidP="0052528F">
            <w:pPr>
              <w:contextualSpacing/>
              <w:jc w:val="center"/>
            </w:pPr>
            <w:r>
              <w:t>5</w:t>
            </w:r>
          </w:p>
        </w:tc>
        <w:tc>
          <w:tcPr>
            <w:tcW w:w="1476" w:type="dxa"/>
          </w:tcPr>
          <w:p w14:paraId="59DD5997" w14:textId="77777777" w:rsidR="0052528F" w:rsidRPr="00511FC5" w:rsidRDefault="0052528F" w:rsidP="0052528F">
            <w:pPr>
              <w:contextualSpacing/>
              <w:jc w:val="center"/>
            </w:pPr>
            <w:r>
              <w:t>12.5</w:t>
            </w:r>
          </w:p>
        </w:tc>
        <w:tc>
          <w:tcPr>
            <w:tcW w:w="1035" w:type="dxa"/>
          </w:tcPr>
          <w:p w14:paraId="1BC2CCDA" w14:textId="77777777" w:rsidR="0052528F" w:rsidRPr="00511FC5" w:rsidRDefault="0052528F" w:rsidP="0052528F">
            <w:pPr>
              <w:contextualSpacing/>
              <w:jc w:val="center"/>
            </w:pPr>
            <w:r>
              <w:t>-</w:t>
            </w:r>
          </w:p>
        </w:tc>
        <w:tc>
          <w:tcPr>
            <w:tcW w:w="1479" w:type="dxa"/>
          </w:tcPr>
          <w:p w14:paraId="1B397641" w14:textId="77777777" w:rsidR="0052528F" w:rsidRPr="00511FC5" w:rsidRDefault="0052528F" w:rsidP="0052528F">
            <w:pPr>
              <w:contextualSpacing/>
              <w:jc w:val="center"/>
            </w:pPr>
            <w:r>
              <w:t>-</w:t>
            </w:r>
          </w:p>
        </w:tc>
        <w:tc>
          <w:tcPr>
            <w:tcW w:w="1329" w:type="dxa"/>
          </w:tcPr>
          <w:p w14:paraId="067A51CA" w14:textId="77777777" w:rsidR="0052528F" w:rsidRPr="00511FC5" w:rsidRDefault="0052528F" w:rsidP="0052528F">
            <w:pPr>
              <w:contextualSpacing/>
              <w:jc w:val="center"/>
            </w:pPr>
            <w:r>
              <w:t>-</w:t>
            </w:r>
          </w:p>
        </w:tc>
        <w:tc>
          <w:tcPr>
            <w:tcW w:w="879" w:type="dxa"/>
          </w:tcPr>
          <w:p w14:paraId="1DA07260" w14:textId="77777777" w:rsidR="0052528F" w:rsidRPr="00511FC5" w:rsidRDefault="0052528F" w:rsidP="0052528F">
            <w:pPr>
              <w:contextualSpacing/>
              <w:jc w:val="center"/>
            </w:pPr>
            <w:r>
              <w:t>-</w:t>
            </w:r>
          </w:p>
        </w:tc>
        <w:tc>
          <w:tcPr>
            <w:tcW w:w="1037" w:type="dxa"/>
          </w:tcPr>
          <w:p w14:paraId="2F5084FF" w14:textId="77777777" w:rsidR="0052528F" w:rsidRPr="00511FC5" w:rsidRDefault="0052528F" w:rsidP="0052528F">
            <w:pPr>
              <w:contextualSpacing/>
              <w:jc w:val="center"/>
            </w:pPr>
            <w:r>
              <w:t>17.5</w:t>
            </w:r>
          </w:p>
        </w:tc>
      </w:tr>
      <w:tr w:rsidR="0052528F" w:rsidRPr="00511FC5" w14:paraId="00C32F0B" w14:textId="77777777" w:rsidTr="0052528F">
        <w:trPr>
          <w:trHeight w:val="271"/>
          <w:jc w:val="center"/>
        </w:trPr>
        <w:tc>
          <w:tcPr>
            <w:tcW w:w="954" w:type="dxa"/>
          </w:tcPr>
          <w:p w14:paraId="24FF6AC3" w14:textId="77777777" w:rsidR="0052528F" w:rsidRPr="008305A7" w:rsidRDefault="0052528F" w:rsidP="0052528F">
            <w:pPr>
              <w:contextualSpacing/>
              <w:jc w:val="center"/>
              <w:rPr>
                <w:bCs/>
              </w:rPr>
            </w:pPr>
            <w:r w:rsidRPr="008305A7">
              <w:rPr>
                <w:bCs/>
              </w:rPr>
              <w:t>CO2</w:t>
            </w:r>
          </w:p>
        </w:tc>
        <w:tc>
          <w:tcPr>
            <w:tcW w:w="2296" w:type="dxa"/>
          </w:tcPr>
          <w:p w14:paraId="75AF79ED" w14:textId="77777777" w:rsidR="0052528F" w:rsidRPr="00511FC5" w:rsidRDefault="0052528F" w:rsidP="0052528F">
            <w:pPr>
              <w:contextualSpacing/>
              <w:jc w:val="center"/>
            </w:pPr>
            <w:r>
              <w:t>8</w:t>
            </w:r>
          </w:p>
        </w:tc>
        <w:tc>
          <w:tcPr>
            <w:tcW w:w="1476" w:type="dxa"/>
          </w:tcPr>
          <w:p w14:paraId="67E5770D" w14:textId="77777777" w:rsidR="0052528F" w:rsidRPr="00511FC5" w:rsidRDefault="0052528F" w:rsidP="0052528F">
            <w:pPr>
              <w:contextualSpacing/>
              <w:jc w:val="center"/>
            </w:pPr>
            <w:r>
              <w:t>9.5</w:t>
            </w:r>
          </w:p>
        </w:tc>
        <w:tc>
          <w:tcPr>
            <w:tcW w:w="1035" w:type="dxa"/>
          </w:tcPr>
          <w:p w14:paraId="69151499" w14:textId="77777777" w:rsidR="0052528F" w:rsidRPr="00511FC5" w:rsidRDefault="0052528F" w:rsidP="0052528F">
            <w:pPr>
              <w:contextualSpacing/>
              <w:jc w:val="center"/>
            </w:pPr>
            <w:r>
              <w:t>5</w:t>
            </w:r>
          </w:p>
        </w:tc>
        <w:tc>
          <w:tcPr>
            <w:tcW w:w="1479" w:type="dxa"/>
          </w:tcPr>
          <w:p w14:paraId="68C41A7B" w14:textId="77777777" w:rsidR="0052528F" w:rsidRPr="00511FC5" w:rsidRDefault="0052528F" w:rsidP="0052528F">
            <w:pPr>
              <w:contextualSpacing/>
              <w:jc w:val="center"/>
            </w:pPr>
            <w:r>
              <w:t>-</w:t>
            </w:r>
          </w:p>
        </w:tc>
        <w:tc>
          <w:tcPr>
            <w:tcW w:w="1329" w:type="dxa"/>
          </w:tcPr>
          <w:p w14:paraId="4638C5E9" w14:textId="77777777" w:rsidR="0052528F" w:rsidRPr="00511FC5" w:rsidRDefault="0052528F" w:rsidP="0052528F">
            <w:pPr>
              <w:contextualSpacing/>
              <w:jc w:val="center"/>
            </w:pPr>
            <w:r>
              <w:t>-</w:t>
            </w:r>
          </w:p>
        </w:tc>
        <w:tc>
          <w:tcPr>
            <w:tcW w:w="879" w:type="dxa"/>
          </w:tcPr>
          <w:p w14:paraId="0B0D64B3" w14:textId="77777777" w:rsidR="0052528F" w:rsidRPr="00511FC5" w:rsidRDefault="0052528F" w:rsidP="0052528F">
            <w:pPr>
              <w:contextualSpacing/>
              <w:jc w:val="center"/>
            </w:pPr>
            <w:r>
              <w:t>-</w:t>
            </w:r>
          </w:p>
        </w:tc>
        <w:tc>
          <w:tcPr>
            <w:tcW w:w="1037" w:type="dxa"/>
          </w:tcPr>
          <w:p w14:paraId="1BDCCD78" w14:textId="77777777" w:rsidR="0052528F" w:rsidRPr="00511FC5" w:rsidRDefault="0052528F" w:rsidP="0052528F">
            <w:pPr>
              <w:contextualSpacing/>
              <w:jc w:val="center"/>
            </w:pPr>
            <w:r>
              <w:t>22.5</w:t>
            </w:r>
          </w:p>
        </w:tc>
      </w:tr>
      <w:tr w:rsidR="0052528F" w:rsidRPr="00511FC5" w14:paraId="4BB9B54F" w14:textId="77777777" w:rsidTr="0052528F">
        <w:trPr>
          <w:trHeight w:val="271"/>
          <w:jc w:val="center"/>
        </w:trPr>
        <w:tc>
          <w:tcPr>
            <w:tcW w:w="954" w:type="dxa"/>
          </w:tcPr>
          <w:p w14:paraId="5AF0602F" w14:textId="77777777" w:rsidR="0052528F" w:rsidRPr="008305A7" w:rsidRDefault="0052528F" w:rsidP="0052528F">
            <w:pPr>
              <w:contextualSpacing/>
              <w:jc w:val="center"/>
              <w:rPr>
                <w:bCs/>
              </w:rPr>
            </w:pPr>
            <w:r w:rsidRPr="008305A7">
              <w:rPr>
                <w:bCs/>
              </w:rPr>
              <w:t>CO3</w:t>
            </w:r>
          </w:p>
        </w:tc>
        <w:tc>
          <w:tcPr>
            <w:tcW w:w="2296" w:type="dxa"/>
          </w:tcPr>
          <w:p w14:paraId="52A6C4D7" w14:textId="77777777" w:rsidR="0052528F" w:rsidRPr="00511FC5" w:rsidRDefault="0052528F" w:rsidP="0052528F">
            <w:pPr>
              <w:contextualSpacing/>
              <w:jc w:val="center"/>
            </w:pPr>
            <w:r>
              <w:t>18.5</w:t>
            </w:r>
          </w:p>
        </w:tc>
        <w:tc>
          <w:tcPr>
            <w:tcW w:w="1476" w:type="dxa"/>
          </w:tcPr>
          <w:p w14:paraId="62DA4245" w14:textId="77777777" w:rsidR="0052528F" w:rsidRPr="00511FC5" w:rsidRDefault="0052528F" w:rsidP="0052528F">
            <w:pPr>
              <w:contextualSpacing/>
              <w:jc w:val="center"/>
            </w:pPr>
            <w:r>
              <w:t>12</w:t>
            </w:r>
          </w:p>
        </w:tc>
        <w:tc>
          <w:tcPr>
            <w:tcW w:w="1035" w:type="dxa"/>
          </w:tcPr>
          <w:p w14:paraId="6A2D4CEC" w14:textId="77777777" w:rsidR="0052528F" w:rsidRPr="00511FC5" w:rsidRDefault="0052528F" w:rsidP="0052528F">
            <w:pPr>
              <w:contextualSpacing/>
              <w:jc w:val="center"/>
            </w:pPr>
            <w:r>
              <w:t>1</w:t>
            </w:r>
          </w:p>
        </w:tc>
        <w:tc>
          <w:tcPr>
            <w:tcW w:w="1479" w:type="dxa"/>
          </w:tcPr>
          <w:p w14:paraId="66ECDD3D" w14:textId="77777777" w:rsidR="0052528F" w:rsidRPr="00511FC5" w:rsidRDefault="0052528F" w:rsidP="0052528F">
            <w:pPr>
              <w:contextualSpacing/>
              <w:jc w:val="center"/>
            </w:pPr>
            <w:r>
              <w:t>-</w:t>
            </w:r>
          </w:p>
        </w:tc>
        <w:tc>
          <w:tcPr>
            <w:tcW w:w="1329" w:type="dxa"/>
          </w:tcPr>
          <w:p w14:paraId="27F04F65" w14:textId="77777777" w:rsidR="0052528F" w:rsidRPr="00511FC5" w:rsidRDefault="0052528F" w:rsidP="0052528F">
            <w:pPr>
              <w:contextualSpacing/>
              <w:jc w:val="center"/>
            </w:pPr>
            <w:r>
              <w:t>-</w:t>
            </w:r>
          </w:p>
        </w:tc>
        <w:tc>
          <w:tcPr>
            <w:tcW w:w="879" w:type="dxa"/>
          </w:tcPr>
          <w:p w14:paraId="49228E30" w14:textId="77777777" w:rsidR="0052528F" w:rsidRPr="00511FC5" w:rsidRDefault="0052528F" w:rsidP="0052528F">
            <w:pPr>
              <w:contextualSpacing/>
              <w:jc w:val="center"/>
            </w:pPr>
            <w:r>
              <w:t>-</w:t>
            </w:r>
          </w:p>
        </w:tc>
        <w:tc>
          <w:tcPr>
            <w:tcW w:w="1037" w:type="dxa"/>
          </w:tcPr>
          <w:p w14:paraId="4DB59FA1" w14:textId="77777777" w:rsidR="0052528F" w:rsidRPr="00511FC5" w:rsidRDefault="0052528F" w:rsidP="0052528F">
            <w:pPr>
              <w:contextualSpacing/>
              <w:jc w:val="center"/>
            </w:pPr>
            <w:r>
              <w:t>31.5</w:t>
            </w:r>
          </w:p>
        </w:tc>
      </w:tr>
      <w:tr w:rsidR="0052528F" w:rsidRPr="00511FC5" w14:paraId="48F72FD3" w14:textId="77777777" w:rsidTr="0052528F">
        <w:trPr>
          <w:trHeight w:val="271"/>
          <w:jc w:val="center"/>
        </w:trPr>
        <w:tc>
          <w:tcPr>
            <w:tcW w:w="954" w:type="dxa"/>
          </w:tcPr>
          <w:p w14:paraId="2E6D7F07" w14:textId="77777777" w:rsidR="0052528F" w:rsidRPr="008305A7" w:rsidRDefault="0052528F" w:rsidP="0052528F">
            <w:pPr>
              <w:contextualSpacing/>
              <w:jc w:val="center"/>
              <w:rPr>
                <w:bCs/>
              </w:rPr>
            </w:pPr>
            <w:r w:rsidRPr="008305A7">
              <w:rPr>
                <w:bCs/>
              </w:rPr>
              <w:t>CO4</w:t>
            </w:r>
          </w:p>
        </w:tc>
        <w:tc>
          <w:tcPr>
            <w:tcW w:w="2296" w:type="dxa"/>
          </w:tcPr>
          <w:p w14:paraId="39AEF587" w14:textId="77777777" w:rsidR="0052528F" w:rsidRPr="00511FC5" w:rsidRDefault="0052528F" w:rsidP="0052528F">
            <w:pPr>
              <w:contextualSpacing/>
              <w:jc w:val="center"/>
            </w:pPr>
            <w:r>
              <w:t>-</w:t>
            </w:r>
          </w:p>
        </w:tc>
        <w:tc>
          <w:tcPr>
            <w:tcW w:w="1476" w:type="dxa"/>
          </w:tcPr>
          <w:p w14:paraId="080E088C" w14:textId="77777777" w:rsidR="0052528F" w:rsidRPr="00511FC5" w:rsidRDefault="0052528F" w:rsidP="0052528F">
            <w:pPr>
              <w:contextualSpacing/>
              <w:jc w:val="center"/>
            </w:pPr>
            <w:r>
              <w:t>2</w:t>
            </w:r>
          </w:p>
        </w:tc>
        <w:tc>
          <w:tcPr>
            <w:tcW w:w="1035" w:type="dxa"/>
          </w:tcPr>
          <w:p w14:paraId="1D6AA7CC" w14:textId="77777777" w:rsidR="0052528F" w:rsidRPr="00511FC5" w:rsidRDefault="0052528F" w:rsidP="0052528F">
            <w:pPr>
              <w:contextualSpacing/>
              <w:jc w:val="center"/>
            </w:pPr>
            <w:r>
              <w:t>18.5</w:t>
            </w:r>
          </w:p>
        </w:tc>
        <w:tc>
          <w:tcPr>
            <w:tcW w:w="1479" w:type="dxa"/>
          </w:tcPr>
          <w:p w14:paraId="1FB3F4C9" w14:textId="77777777" w:rsidR="0052528F" w:rsidRPr="00511FC5" w:rsidRDefault="0052528F" w:rsidP="0052528F">
            <w:pPr>
              <w:contextualSpacing/>
              <w:jc w:val="center"/>
            </w:pPr>
            <w:r>
              <w:t>7.5</w:t>
            </w:r>
          </w:p>
        </w:tc>
        <w:tc>
          <w:tcPr>
            <w:tcW w:w="1329" w:type="dxa"/>
          </w:tcPr>
          <w:p w14:paraId="55C274EC" w14:textId="77777777" w:rsidR="0052528F" w:rsidRPr="00511FC5" w:rsidRDefault="0052528F" w:rsidP="0052528F">
            <w:pPr>
              <w:contextualSpacing/>
              <w:jc w:val="center"/>
            </w:pPr>
            <w:r>
              <w:t>-</w:t>
            </w:r>
          </w:p>
        </w:tc>
        <w:tc>
          <w:tcPr>
            <w:tcW w:w="879" w:type="dxa"/>
          </w:tcPr>
          <w:p w14:paraId="200C5A87" w14:textId="77777777" w:rsidR="0052528F" w:rsidRPr="00511FC5" w:rsidRDefault="0052528F" w:rsidP="0052528F">
            <w:pPr>
              <w:contextualSpacing/>
              <w:jc w:val="center"/>
            </w:pPr>
            <w:r>
              <w:t>-</w:t>
            </w:r>
          </w:p>
        </w:tc>
        <w:tc>
          <w:tcPr>
            <w:tcW w:w="1037" w:type="dxa"/>
          </w:tcPr>
          <w:p w14:paraId="14F9A9E3" w14:textId="77777777" w:rsidR="0052528F" w:rsidRPr="00511FC5" w:rsidRDefault="0052528F" w:rsidP="0052528F">
            <w:pPr>
              <w:contextualSpacing/>
              <w:jc w:val="center"/>
            </w:pPr>
            <w:r>
              <w:t>28</w:t>
            </w:r>
          </w:p>
        </w:tc>
      </w:tr>
      <w:tr w:rsidR="0052528F" w:rsidRPr="00511FC5" w14:paraId="706ED627" w14:textId="77777777" w:rsidTr="0052528F">
        <w:trPr>
          <w:trHeight w:val="271"/>
          <w:jc w:val="center"/>
        </w:trPr>
        <w:tc>
          <w:tcPr>
            <w:tcW w:w="954" w:type="dxa"/>
          </w:tcPr>
          <w:p w14:paraId="4DF27AA2" w14:textId="77777777" w:rsidR="0052528F" w:rsidRPr="008305A7" w:rsidRDefault="0052528F" w:rsidP="0052528F">
            <w:pPr>
              <w:contextualSpacing/>
              <w:jc w:val="center"/>
              <w:rPr>
                <w:bCs/>
              </w:rPr>
            </w:pPr>
            <w:r w:rsidRPr="008305A7">
              <w:rPr>
                <w:bCs/>
              </w:rPr>
              <w:t>CO5</w:t>
            </w:r>
          </w:p>
        </w:tc>
        <w:tc>
          <w:tcPr>
            <w:tcW w:w="2296" w:type="dxa"/>
          </w:tcPr>
          <w:p w14:paraId="6A576F8B" w14:textId="77777777" w:rsidR="0052528F" w:rsidRPr="00511FC5" w:rsidRDefault="0052528F" w:rsidP="0052528F">
            <w:pPr>
              <w:contextualSpacing/>
              <w:jc w:val="center"/>
            </w:pPr>
            <w:r>
              <w:t>2</w:t>
            </w:r>
          </w:p>
        </w:tc>
        <w:tc>
          <w:tcPr>
            <w:tcW w:w="1476" w:type="dxa"/>
          </w:tcPr>
          <w:p w14:paraId="375F0768" w14:textId="77777777" w:rsidR="0052528F" w:rsidRPr="00511FC5" w:rsidRDefault="0052528F" w:rsidP="0052528F">
            <w:pPr>
              <w:contextualSpacing/>
              <w:jc w:val="center"/>
            </w:pPr>
            <w:r>
              <w:t>1</w:t>
            </w:r>
          </w:p>
        </w:tc>
        <w:tc>
          <w:tcPr>
            <w:tcW w:w="1035" w:type="dxa"/>
          </w:tcPr>
          <w:p w14:paraId="53ABE770" w14:textId="77777777" w:rsidR="0052528F" w:rsidRPr="00511FC5" w:rsidRDefault="0052528F" w:rsidP="0052528F">
            <w:pPr>
              <w:contextualSpacing/>
              <w:jc w:val="center"/>
            </w:pPr>
            <w:r>
              <w:t>14.5</w:t>
            </w:r>
          </w:p>
        </w:tc>
        <w:tc>
          <w:tcPr>
            <w:tcW w:w="1479" w:type="dxa"/>
          </w:tcPr>
          <w:p w14:paraId="04DA988B" w14:textId="77777777" w:rsidR="0052528F" w:rsidRPr="00511FC5" w:rsidRDefault="0052528F" w:rsidP="0052528F">
            <w:pPr>
              <w:contextualSpacing/>
              <w:jc w:val="center"/>
            </w:pPr>
            <w:r>
              <w:t>1</w:t>
            </w:r>
          </w:p>
        </w:tc>
        <w:tc>
          <w:tcPr>
            <w:tcW w:w="1329" w:type="dxa"/>
          </w:tcPr>
          <w:p w14:paraId="511AD2B4" w14:textId="77777777" w:rsidR="0052528F" w:rsidRPr="00511FC5" w:rsidRDefault="0052528F" w:rsidP="0052528F">
            <w:pPr>
              <w:contextualSpacing/>
              <w:jc w:val="center"/>
            </w:pPr>
            <w:r>
              <w:t>-</w:t>
            </w:r>
          </w:p>
        </w:tc>
        <w:tc>
          <w:tcPr>
            <w:tcW w:w="879" w:type="dxa"/>
          </w:tcPr>
          <w:p w14:paraId="0D1224CD" w14:textId="77777777" w:rsidR="0052528F" w:rsidRPr="00511FC5" w:rsidRDefault="0052528F" w:rsidP="0052528F">
            <w:pPr>
              <w:contextualSpacing/>
              <w:jc w:val="center"/>
            </w:pPr>
            <w:r>
              <w:t>-</w:t>
            </w:r>
          </w:p>
        </w:tc>
        <w:tc>
          <w:tcPr>
            <w:tcW w:w="1037" w:type="dxa"/>
          </w:tcPr>
          <w:p w14:paraId="0C1A850C" w14:textId="77777777" w:rsidR="0052528F" w:rsidRPr="00511FC5" w:rsidRDefault="0052528F" w:rsidP="0052528F">
            <w:pPr>
              <w:contextualSpacing/>
              <w:jc w:val="center"/>
            </w:pPr>
            <w:r>
              <w:t>18.5</w:t>
            </w:r>
          </w:p>
        </w:tc>
      </w:tr>
      <w:tr w:rsidR="0052528F" w:rsidRPr="00511FC5" w14:paraId="559246B1" w14:textId="77777777" w:rsidTr="0052528F">
        <w:trPr>
          <w:trHeight w:val="286"/>
          <w:jc w:val="center"/>
        </w:trPr>
        <w:tc>
          <w:tcPr>
            <w:tcW w:w="954" w:type="dxa"/>
          </w:tcPr>
          <w:p w14:paraId="671A8A3B" w14:textId="77777777" w:rsidR="0052528F" w:rsidRPr="008305A7" w:rsidRDefault="0052528F" w:rsidP="0052528F">
            <w:pPr>
              <w:contextualSpacing/>
              <w:jc w:val="center"/>
              <w:rPr>
                <w:bCs/>
              </w:rPr>
            </w:pPr>
            <w:r w:rsidRPr="008305A7">
              <w:rPr>
                <w:bCs/>
              </w:rPr>
              <w:t>CO6</w:t>
            </w:r>
          </w:p>
        </w:tc>
        <w:tc>
          <w:tcPr>
            <w:tcW w:w="2296" w:type="dxa"/>
          </w:tcPr>
          <w:p w14:paraId="0035E137" w14:textId="77777777" w:rsidR="0052528F" w:rsidRPr="00511FC5" w:rsidRDefault="0052528F" w:rsidP="0052528F">
            <w:pPr>
              <w:contextualSpacing/>
              <w:jc w:val="center"/>
            </w:pPr>
            <w:r>
              <w:t>1</w:t>
            </w:r>
          </w:p>
        </w:tc>
        <w:tc>
          <w:tcPr>
            <w:tcW w:w="1476" w:type="dxa"/>
          </w:tcPr>
          <w:p w14:paraId="2E0D9E0C" w14:textId="77777777" w:rsidR="0052528F" w:rsidRPr="00511FC5" w:rsidRDefault="0052528F" w:rsidP="0052528F">
            <w:pPr>
              <w:contextualSpacing/>
              <w:jc w:val="center"/>
            </w:pPr>
            <w:r>
              <w:t>6</w:t>
            </w:r>
          </w:p>
        </w:tc>
        <w:tc>
          <w:tcPr>
            <w:tcW w:w="1035" w:type="dxa"/>
          </w:tcPr>
          <w:p w14:paraId="5B750C80" w14:textId="77777777" w:rsidR="0052528F" w:rsidRPr="00511FC5" w:rsidRDefault="0052528F" w:rsidP="0052528F">
            <w:pPr>
              <w:contextualSpacing/>
              <w:jc w:val="center"/>
            </w:pPr>
            <w:r>
              <w:t>-</w:t>
            </w:r>
          </w:p>
        </w:tc>
        <w:tc>
          <w:tcPr>
            <w:tcW w:w="1479" w:type="dxa"/>
          </w:tcPr>
          <w:p w14:paraId="346D6012" w14:textId="77777777" w:rsidR="0052528F" w:rsidRPr="00511FC5" w:rsidRDefault="0052528F" w:rsidP="0052528F">
            <w:pPr>
              <w:contextualSpacing/>
              <w:jc w:val="center"/>
            </w:pPr>
            <w:r>
              <w:t>-</w:t>
            </w:r>
          </w:p>
        </w:tc>
        <w:tc>
          <w:tcPr>
            <w:tcW w:w="1329" w:type="dxa"/>
          </w:tcPr>
          <w:p w14:paraId="630B56A6" w14:textId="77777777" w:rsidR="0052528F" w:rsidRPr="00511FC5" w:rsidRDefault="0052528F" w:rsidP="0052528F">
            <w:pPr>
              <w:contextualSpacing/>
              <w:jc w:val="center"/>
            </w:pPr>
            <w:r>
              <w:t>-</w:t>
            </w:r>
          </w:p>
        </w:tc>
        <w:tc>
          <w:tcPr>
            <w:tcW w:w="879" w:type="dxa"/>
          </w:tcPr>
          <w:p w14:paraId="4507FC6A" w14:textId="77777777" w:rsidR="0052528F" w:rsidRPr="00511FC5" w:rsidRDefault="0052528F" w:rsidP="0052528F">
            <w:pPr>
              <w:contextualSpacing/>
              <w:jc w:val="center"/>
            </w:pPr>
            <w:r>
              <w:t>-</w:t>
            </w:r>
          </w:p>
        </w:tc>
        <w:tc>
          <w:tcPr>
            <w:tcW w:w="1037" w:type="dxa"/>
          </w:tcPr>
          <w:p w14:paraId="5E6B4DBD" w14:textId="77777777" w:rsidR="0052528F" w:rsidRPr="00511FC5" w:rsidRDefault="0052528F" w:rsidP="0052528F">
            <w:pPr>
              <w:contextualSpacing/>
              <w:jc w:val="center"/>
            </w:pPr>
            <w:r>
              <w:t>7</w:t>
            </w:r>
          </w:p>
        </w:tc>
      </w:tr>
      <w:tr w:rsidR="0052528F" w:rsidRPr="00511FC5" w14:paraId="4CE2C0ED" w14:textId="77777777" w:rsidTr="0052528F">
        <w:trPr>
          <w:trHeight w:val="256"/>
          <w:jc w:val="center"/>
        </w:trPr>
        <w:tc>
          <w:tcPr>
            <w:tcW w:w="9448" w:type="dxa"/>
            <w:gridSpan w:val="7"/>
          </w:tcPr>
          <w:p w14:paraId="67AED7E1" w14:textId="77777777" w:rsidR="0052528F" w:rsidRPr="00511FC5" w:rsidRDefault="0052528F" w:rsidP="0052528F">
            <w:pPr>
              <w:contextualSpacing/>
            </w:pPr>
          </w:p>
        </w:tc>
        <w:tc>
          <w:tcPr>
            <w:tcW w:w="1037" w:type="dxa"/>
          </w:tcPr>
          <w:p w14:paraId="399CBBF0" w14:textId="77777777" w:rsidR="0052528F" w:rsidRPr="00511FC5" w:rsidRDefault="0052528F" w:rsidP="0052528F">
            <w:pPr>
              <w:contextualSpacing/>
              <w:jc w:val="center"/>
              <w:rPr>
                <w:b/>
              </w:rPr>
            </w:pPr>
            <w:r w:rsidRPr="00511FC5">
              <w:rPr>
                <w:b/>
              </w:rPr>
              <w:t>125</w:t>
            </w:r>
          </w:p>
        </w:tc>
      </w:tr>
    </w:tbl>
    <w:p w14:paraId="32101CAA" w14:textId="77777777" w:rsidR="0052528F" w:rsidRPr="00511FC5" w:rsidRDefault="0052528F" w:rsidP="0052528F">
      <w:pPr>
        <w:contextualSpacing/>
      </w:pPr>
    </w:p>
    <w:p w14:paraId="1C9FFDD8" w14:textId="77777777" w:rsidR="0052528F" w:rsidRPr="00BA50B9" w:rsidRDefault="0052528F" w:rsidP="0052528F">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14:paraId="40DA025D" w14:textId="77777777" w:rsidR="0052528F" w:rsidRDefault="00FF2713" w:rsidP="0052528F">
      <w:pPr>
        <w:jc w:val="center"/>
        <w:rPr>
          <w:b/>
        </w:rPr>
      </w:pPr>
      <w:r>
        <w:rPr>
          <w:noProof/>
        </w:rPr>
        <w:lastRenderedPageBreak/>
        <w:pict w14:anchorId="7927F294">
          <v:shape id="_x0000_i1027" type="#_x0000_t75" style="width:373.5pt;height:93pt;visibility:visible">
            <v:imagedata r:id="rId7" o:title=""/>
          </v:shape>
        </w:pict>
      </w:r>
    </w:p>
    <w:p w14:paraId="06997AC9" w14:textId="77777777" w:rsidR="0052528F" w:rsidRDefault="0052528F" w:rsidP="0052528F">
      <w:pPr>
        <w:jc w:val="center"/>
        <w:rPr>
          <w:b/>
        </w:rPr>
      </w:pPr>
    </w:p>
    <w:tbl>
      <w:tblPr>
        <w:tblW w:w="104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52528F" w:rsidRPr="001E42AE" w14:paraId="6DC1792B" w14:textId="77777777" w:rsidTr="0052528F">
        <w:trPr>
          <w:trHeight w:val="397"/>
          <w:jc w:val="center"/>
        </w:trPr>
        <w:tc>
          <w:tcPr>
            <w:tcW w:w="1696" w:type="dxa"/>
            <w:vAlign w:val="center"/>
          </w:tcPr>
          <w:p w14:paraId="4908320F" w14:textId="77777777" w:rsidR="0052528F" w:rsidRPr="00176493" w:rsidRDefault="0052528F" w:rsidP="0052528F">
            <w:pPr>
              <w:pStyle w:val="Title"/>
              <w:jc w:val="left"/>
              <w:rPr>
                <w:b/>
                <w:szCs w:val="24"/>
              </w:rPr>
            </w:pPr>
            <w:r w:rsidRPr="00176493">
              <w:rPr>
                <w:b/>
                <w:szCs w:val="24"/>
              </w:rPr>
              <w:t xml:space="preserve">Course Code      </w:t>
            </w:r>
          </w:p>
        </w:tc>
        <w:tc>
          <w:tcPr>
            <w:tcW w:w="6151" w:type="dxa"/>
            <w:vAlign w:val="center"/>
          </w:tcPr>
          <w:p w14:paraId="5A753666" w14:textId="77777777" w:rsidR="0052528F" w:rsidRPr="00176493" w:rsidRDefault="0052528F" w:rsidP="0052528F">
            <w:pPr>
              <w:pStyle w:val="Title"/>
              <w:jc w:val="left"/>
              <w:rPr>
                <w:b/>
                <w:szCs w:val="24"/>
              </w:rPr>
            </w:pPr>
            <w:r>
              <w:rPr>
                <w:b/>
                <w:szCs w:val="24"/>
              </w:rPr>
              <w:t>21AG1151</w:t>
            </w:r>
          </w:p>
        </w:tc>
        <w:tc>
          <w:tcPr>
            <w:tcW w:w="1504" w:type="dxa"/>
            <w:vAlign w:val="center"/>
          </w:tcPr>
          <w:p w14:paraId="5DB4D5CC" w14:textId="77777777" w:rsidR="0052528F" w:rsidRPr="00176493" w:rsidRDefault="0052528F" w:rsidP="0052528F">
            <w:pPr>
              <w:pStyle w:val="Title"/>
              <w:ind w:left="-468" w:firstLine="468"/>
              <w:jc w:val="left"/>
              <w:rPr>
                <w:szCs w:val="24"/>
              </w:rPr>
            </w:pPr>
            <w:r w:rsidRPr="00176493">
              <w:rPr>
                <w:b/>
                <w:bCs/>
                <w:szCs w:val="24"/>
              </w:rPr>
              <w:t xml:space="preserve">Duration       </w:t>
            </w:r>
          </w:p>
        </w:tc>
        <w:tc>
          <w:tcPr>
            <w:tcW w:w="1056" w:type="dxa"/>
            <w:vAlign w:val="center"/>
          </w:tcPr>
          <w:p w14:paraId="7D7ADEC7" w14:textId="77777777" w:rsidR="0052528F" w:rsidRPr="00176493" w:rsidRDefault="0052528F" w:rsidP="0052528F">
            <w:pPr>
              <w:pStyle w:val="Title"/>
              <w:jc w:val="left"/>
              <w:rPr>
                <w:b/>
                <w:szCs w:val="24"/>
              </w:rPr>
            </w:pPr>
            <w:r w:rsidRPr="00176493">
              <w:rPr>
                <w:b/>
                <w:szCs w:val="24"/>
              </w:rPr>
              <w:t>3hrs</w:t>
            </w:r>
          </w:p>
        </w:tc>
      </w:tr>
      <w:tr w:rsidR="0052528F" w:rsidRPr="001E42AE" w14:paraId="422C70F1" w14:textId="77777777" w:rsidTr="0052528F">
        <w:trPr>
          <w:trHeight w:val="397"/>
          <w:jc w:val="center"/>
        </w:trPr>
        <w:tc>
          <w:tcPr>
            <w:tcW w:w="1696" w:type="dxa"/>
            <w:vAlign w:val="center"/>
          </w:tcPr>
          <w:p w14:paraId="325250A5" w14:textId="77777777" w:rsidR="0052528F" w:rsidRPr="00176493" w:rsidRDefault="0052528F" w:rsidP="0052528F">
            <w:pPr>
              <w:pStyle w:val="Title"/>
              <w:ind w:right="-160"/>
              <w:jc w:val="left"/>
              <w:rPr>
                <w:b/>
                <w:szCs w:val="24"/>
              </w:rPr>
            </w:pPr>
            <w:r w:rsidRPr="00176493">
              <w:rPr>
                <w:b/>
                <w:szCs w:val="24"/>
              </w:rPr>
              <w:t xml:space="preserve">Course Name     </w:t>
            </w:r>
          </w:p>
        </w:tc>
        <w:tc>
          <w:tcPr>
            <w:tcW w:w="6151" w:type="dxa"/>
            <w:vAlign w:val="center"/>
          </w:tcPr>
          <w:p w14:paraId="1AECA4AF" w14:textId="77777777" w:rsidR="0052528F" w:rsidRPr="00176493" w:rsidRDefault="0052528F" w:rsidP="0052528F">
            <w:pPr>
              <w:pStyle w:val="Title"/>
              <w:jc w:val="left"/>
              <w:rPr>
                <w:b/>
                <w:szCs w:val="24"/>
              </w:rPr>
            </w:pPr>
            <w:r w:rsidRPr="00997520">
              <w:rPr>
                <w:b/>
                <w:szCs w:val="24"/>
              </w:rPr>
              <w:t>FUNDAMENTALS OF ENTOMOLOGY</w:t>
            </w:r>
          </w:p>
        </w:tc>
        <w:tc>
          <w:tcPr>
            <w:tcW w:w="1504" w:type="dxa"/>
            <w:vAlign w:val="center"/>
          </w:tcPr>
          <w:p w14:paraId="03767FC8" w14:textId="77777777" w:rsidR="0052528F" w:rsidRPr="00176493" w:rsidRDefault="0052528F" w:rsidP="0052528F">
            <w:pPr>
              <w:pStyle w:val="Title"/>
              <w:jc w:val="left"/>
              <w:rPr>
                <w:b/>
                <w:bCs/>
                <w:szCs w:val="24"/>
              </w:rPr>
            </w:pPr>
            <w:r w:rsidRPr="00176493">
              <w:rPr>
                <w:b/>
                <w:bCs/>
                <w:szCs w:val="24"/>
              </w:rPr>
              <w:t xml:space="preserve">Max. Marks </w:t>
            </w:r>
          </w:p>
        </w:tc>
        <w:tc>
          <w:tcPr>
            <w:tcW w:w="1056" w:type="dxa"/>
            <w:vAlign w:val="center"/>
          </w:tcPr>
          <w:p w14:paraId="7410C397" w14:textId="77777777" w:rsidR="0052528F" w:rsidRPr="00176493" w:rsidRDefault="0052528F" w:rsidP="0052528F">
            <w:pPr>
              <w:pStyle w:val="Title"/>
              <w:jc w:val="left"/>
              <w:rPr>
                <w:b/>
                <w:szCs w:val="24"/>
              </w:rPr>
            </w:pPr>
            <w:r w:rsidRPr="00176493">
              <w:rPr>
                <w:b/>
                <w:szCs w:val="24"/>
              </w:rPr>
              <w:t>100</w:t>
            </w:r>
          </w:p>
        </w:tc>
      </w:tr>
    </w:tbl>
    <w:p w14:paraId="3DF59568" w14:textId="77777777" w:rsidR="0052528F" w:rsidRDefault="0052528F" w:rsidP="0052528F">
      <w:pPr>
        <w:ind w:left="720"/>
        <w:rPr>
          <w:highlight w:val="yellow"/>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40"/>
        <w:gridCol w:w="23"/>
        <w:gridCol w:w="535"/>
        <w:gridCol w:w="7090"/>
        <w:gridCol w:w="851"/>
        <w:gridCol w:w="520"/>
        <w:gridCol w:w="840"/>
      </w:tblGrid>
      <w:tr w:rsidR="0052528F" w:rsidRPr="00BA50B9" w14:paraId="14517BF2" w14:textId="77777777" w:rsidTr="0052528F">
        <w:trPr>
          <w:trHeight w:val="552"/>
        </w:trPr>
        <w:tc>
          <w:tcPr>
            <w:tcW w:w="260" w:type="pct"/>
            <w:shd w:val="clear" w:color="auto" w:fill="auto"/>
          </w:tcPr>
          <w:p w14:paraId="1171980B" w14:textId="77777777" w:rsidR="0052528F" w:rsidRPr="00A81AFD" w:rsidRDefault="0052528F" w:rsidP="0052528F">
            <w:pPr>
              <w:jc w:val="center"/>
              <w:rPr>
                <w:b/>
                <w:sz w:val="22"/>
                <w:szCs w:val="22"/>
              </w:rPr>
            </w:pPr>
            <w:r w:rsidRPr="00A81AFD">
              <w:rPr>
                <w:b/>
                <w:sz w:val="22"/>
                <w:szCs w:val="22"/>
              </w:rPr>
              <w:t>Q. No.</w:t>
            </w:r>
          </w:p>
        </w:tc>
        <w:tc>
          <w:tcPr>
            <w:tcW w:w="3677" w:type="pct"/>
            <w:gridSpan w:val="3"/>
            <w:shd w:val="clear" w:color="auto" w:fill="auto"/>
          </w:tcPr>
          <w:p w14:paraId="4DE288A1" w14:textId="77777777" w:rsidR="0052528F" w:rsidRPr="00A81AFD" w:rsidRDefault="0052528F" w:rsidP="0052528F">
            <w:pPr>
              <w:jc w:val="center"/>
              <w:rPr>
                <w:b/>
                <w:sz w:val="22"/>
                <w:szCs w:val="22"/>
              </w:rPr>
            </w:pPr>
            <w:r w:rsidRPr="00A81AFD">
              <w:rPr>
                <w:b/>
                <w:sz w:val="22"/>
                <w:szCs w:val="22"/>
              </w:rPr>
              <w:t>Questions</w:t>
            </w:r>
          </w:p>
        </w:tc>
        <w:tc>
          <w:tcPr>
            <w:tcW w:w="409" w:type="pct"/>
            <w:shd w:val="clear" w:color="auto" w:fill="auto"/>
          </w:tcPr>
          <w:p w14:paraId="06A06FE5" w14:textId="77777777" w:rsidR="0052528F" w:rsidRPr="00A81AFD" w:rsidRDefault="0052528F" w:rsidP="0052528F">
            <w:pPr>
              <w:jc w:val="center"/>
              <w:rPr>
                <w:b/>
                <w:sz w:val="22"/>
                <w:szCs w:val="22"/>
              </w:rPr>
            </w:pPr>
            <w:r>
              <w:rPr>
                <w:b/>
                <w:sz w:val="22"/>
                <w:szCs w:val="22"/>
              </w:rPr>
              <w:t>CO</w:t>
            </w:r>
          </w:p>
        </w:tc>
        <w:tc>
          <w:tcPr>
            <w:tcW w:w="250" w:type="pct"/>
            <w:shd w:val="clear" w:color="auto" w:fill="auto"/>
          </w:tcPr>
          <w:p w14:paraId="53F14AC7" w14:textId="77777777" w:rsidR="0052528F" w:rsidRPr="00A81AFD" w:rsidRDefault="0052528F" w:rsidP="0052528F">
            <w:pPr>
              <w:jc w:val="center"/>
              <w:rPr>
                <w:b/>
                <w:sz w:val="22"/>
                <w:szCs w:val="22"/>
              </w:rPr>
            </w:pPr>
            <w:r>
              <w:rPr>
                <w:b/>
                <w:sz w:val="22"/>
                <w:szCs w:val="22"/>
              </w:rPr>
              <w:t>BL</w:t>
            </w:r>
          </w:p>
        </w:tc>
        <w:tc>
          <w:tcPr>
            <w:tcW w:w="404" w:type="pct"/>
            <w:shd w:val="clear" w:color="auto" w:fill="auto"/>
          </w:tcPr>
          <w:p w14:paraId="6ACEA309" w14:textId="77777777" w:rsidR="0052528F" w:rsidRPr="00A81AFD" w:rsidRDefault="0052528F" w:rsidP="0052528F">
            <w:pPr>
              <w:jc w:val="center"/>
              <w:rPr>
                <w:b/>
                <w:sz w:val="22"/>
                <w:szCs w:val="22"/>
              </w:rPr>
            </w:pPr>
            <w:r w:rsidRPr="00A81AFD">
              <w:rPr>
                <w:b/>
                <w:sz w:val="22"/>
                <w:szCs w:val="22"/>
              </w:rPr>
              <w:t>Marks</w:t>
            </w:r>
          </w:p>
        </w:tc>
      </w:tr>
      <w:tr w:rsidR="0052528F" w:rsidRPr="00BA50B9" w14:paraId="2174DAB5" w14:textId="77777777" w:rsidTr="0052528F">
        <w:trPr>
          <w:trHeight w:val="552"/>
        </w:trPr>
        <w:tc>
          <w:tcPr>
            <w:tcW w:w="5000" w:type="pct"/>
            <w:gridSpan w:val="7"/>
            <w:shd w:val="clear" w:color="auto" w:fill="auto"/>
            <w:vAlign w:val="center"/>
          </w:tcPr>
          <w:p w14:paraId="150CA724" w14:textId="77777777" w:rsidR="0052528F" w:rsidRPr="00A81AFD" w:rsidRDefault="0052528F" w:rsidP="0052528F">
            <w:pPr>
              <w:jc w:val="center"/>
              <w:rPr>
                <w:b/>
                <w:sz w:val="22"/>
                <w:szCs w:val="22"/>
                <w:u w:val="single"/>
              </w:rPr>
            </w:pPr>
            <w:r w:rsidRPr="00A81AFD">
              <w:rPr>
                <w:b/>
                <w:sz w:val="22"/>
                <w:szCs w:val="22"/>
                <w:u w:val="single"/>
              </w:rPr>
              <w:t>PART – A (20 X 1 = 20 MARKS)</w:t>
            </w:r>
          </w:p>
        </w:tc>
      </w:tr>
      <w:tr w:rsidR="0052528F" w:rsidRPr="00BA50B9" w14:paraId="1FEF70EB" w14:textId="77777777" w:rsidTr="0052528F">
        <w:trPr>
          <w:trHeight w:val="397"/>
        </w:trPr>
        <w:tc>
          <w:tcPr>
            <w:tcW w:w="260" w:type="pct"/>
            <w:shd w:val="clear" w:color="auto" w:fill="auto"/>
            <w:vAlign w:val="center"/>
          </w:tcPr>
          <w:p w14:paraId="1AF7284C" w14:textId="77777777" w:rsidR="0052528F" w:rsidRPr="00A81AFD" w:rsidRDefault="0052528F" w:rsidP="0052528F">
            <w:pPr>
              <w:jc w:val="center"/>
              <w:rPr>
                <w:sz w:val="22"/>
                <w:szCs w:val="22"/>
              </w:rPr>
            </w:pPr>
            <w:r w:rsidRPr="00A81AFD">
              <w:rPr>
                <w:sz w:val="22"/>
                <w:szCs w:val="22"/>
              </w:rPr>
              <w:t>1.</w:t>
            </w:r>
          </w:p>
        </w:tc>
        <w:tc>
          <w:tcPr>
            <w:tcW w:w="3677" w:type="pct"/>
            <w:gridSpan w:val="3"/>
            <w:shd w:val="clear" w:color="auto" w:fill="auto"/>
            <w:vAlign w:val="center"/>
          </w:tcPr>
          <w:p w14:paraId="16D1BD95" w14:textId="77777777" w:rsidR="0052528F" w:rsidRPr="00A81AFD" w:rsidRDefault="0052528F" w:rsidP="0052528F">
            <w:pPr>
              <w:autoSpaceDE w:val="0"/>
              <w:autoSpaceDN w:val="0"/>
              <w:adjustRightInd w:val="0"/>
              <w:rPr>
                <w:szCs w:val="22"/>
              </w:rPr>
            </w:pPr>
            <w:r w:rsidRPr="002D1A4F">
              <w:rPr>
                <w:bCs/>
              </w:rPr>
              <w:t xml:space="preserve">Insects belong to </w:t>
            </w:r>
            <w:r>
              <w:rPr>
                <w:bCs/>
              </w:rPr>
              <w:t>class</w:t>
            </w:r>
            <w:r w:rsidRPr="002D1A4F">
              <w:rPr>
                <w:bCs/>
              </w:rPr>
              <w:t xml:space="preserve"> </w:t>
            </w:r>
            <w:r>
              <w:rPr>
                <w:bCs/>
              </w:rPr>
              <w:t>__________.</w:t>
            </w:r>
          </w:p>
        </w:tc>
        <w:tc>
          <w:tcPr>
            <w:tcW w:w="409" w:type="pct"/>
            <w:shd w:val="clear" w:color="auto" w:fill="auto"/>
          </w:tcPr>
          <w:p w14:paraId="0762CC08" w14:textId="77777777" w:rsidR="0052528F" w:rsidRPr="00A81AFD" w:rsidRDefault="0052528F" w:rsidP="0052528F">
            <w:pPr>
              <w:jc w:val="center"/>
              <w:rPr>
                <w:sz w:val="22"/>
                <w:szCs w:val="22"/>
              </w:rPr>
            </w:pPr>
            <w:r>
              <w:t>CO1</w:t>
            </w:r>
          </w:p>
        </w:tc>
        <w:tc>
          <w:tcPr>
            <w:tcW w:w="250" w:type="pct"/>
            <w:shd w:val="clear" w:color="auto" w:fill="auto"/>
            <w:vAlign w:val="bottom"/>
          </w:tcPr>
          <w:p w14:paraId="743A0CA5" w14:textId="77777777" w:rsidR="0052528F" w:rsidRPr="00A81AFD" w:rsidRDefault="0052528F" w:rsidP="0052528F">
            <w:pPr>
              <w:jc w:val="center"/>
              <w:rPr>
                <w:sz w:val="22"/>
                <w:szCs w:val="22"/>
              </w:rPr>
            </w:pPr>
            <w:r>
              <w:rPr>
                <w:sz w:val="22"/>
                <w:szCs w:val="22"/>
              </w:rPr>
              <w:t>R</w:t>
            </w:r>
          </w:p>
        </w:tc>
        <w:tc>
          <w:tcPr>
            <w:tcW w:w="404" w:type="pct"/>
            <w:shd w:val="clear" w:color="auto" w:fill="auto"/>
            <w:vAlign w:val="bottom"/>
          </w:tcPr>
          <w:p w14:paraId="7204098E" w14:textId="77777777" w:rsidR="0052528F" w:rsidRPr="00A81AFD" w:rsidRDefault="0052528F" w:rsidP="0052528F">
            <w:pPr>
              <w:jc w:val="center"/>
              <w:rPr>
                <w:sz w:val="22"/>
                <w:szCs w:val="22"/>
              </w:rPr>
            </w:pPr>
            <w:r w:rsidRPr="00A81AFD">
              <w:rPr>
                <w:sz w:val="22"/>
                <w:szCs w:val="22"/>
              </w:rPr>
              <w:t>1</w:t>
            </w:r>
          </w:p>
        </w:tc>
      </w:tr>
      <w:tr w:rsidR="0052528F" w:rsidRPr="00BA50B9" w14:paraId="7B3F69B7" w14:textId="77777777" w:rsidTr="0052528F">
        <w:trPr>
          <w:trHeight w:val="397"/>
        </w:trPr>
        <w:tc>
          <w:tcPr>
            <w:tcW w:w="260" w:type="pct"/>
            <w:shd w:val="clear" w:color="auto" w:fill="auto"/>
            <w:vAlign w:val="center"/>
          </w:tcPr>
          <w:p w14:paraId="3FCBA33D" w14:textId="77777777" w:rsidR="0052528F" w:rsidRPr="00A81AFD" w:rsidRDefault="0052528F" w:rsidP="0052528F">
            <w:pPr>
              <w:jc w:val="center"/>
              <w:rPr>
                <w:sz w:val="22"/>
                <w:szCs w:val="22"/>
              </w:rPr>
            </w:pPr>
            <w:r w:rsidRPr="00A81AFD">
              <w:rPr>
                <w:sz w:val="22"/>
                <w:szCs w:val="22"/>
              </w:rPr>
              <w:t>2.</w:t>
            </w:r>
          </w:p>
        </w:tc>
        <w:tc>
          <w:tcPr>
            <w:tcW w:w="3677" w:type="pct"/>
            <w:gridSpan w:val="3"/>
            <w:shd w:val="clear" w:color="auto" w:fill="auto"/>
            <w:vAlign w:val="center"/>
          </w:tcPr>
          <w:p w14:paraId="02423A06" w14:textId="77777777" w:rsidR="0052528F" w:rsidRPr="00A81AFD" w:rsidRDefault="0052528F" w:rsidP="0052528F">
            <w:pPr>
              <w:rPr>
                <w:szCs w:val="22"/>
              </w:rPr>
            </w:pPr>
            <w:r w:rsidRPr="00AF0690">
              <w:rPr>
                <w:bCs/>
              </w:rPr>
              <w:t xml:space="preserve">The filter chamber mechanism is found in </w:t>
            </w:r>
            <w:r>
              <w:rPr>
                <w:bCs/>
              </w:rPr>
              <w:t xml:space="preserve">__________ </w:t>
            </w:r>
            <w:r w:rsidRPr="00AF0690">
              <w:rPr>
                <w:bCs/>
              </w:rPr>
              <w:t>group of insects</w:t>
            </w:r>
            <w:r>
              <w:rPr>
                <w:bCs/>
              </w:rPr>
              <w:t>.</w:t>
            </w:r>
          </w:p>
        </w:tc>
        <w:tc>
          <w:tcPr>
            <w:tcW w:w="409" w:type="pct"/>
            <w:shd w:val="clear" w:color="auto" w:fill="auto"/>
          </w:tcPr>
          <w:p w14:paraId="41B8AA02" w14:textId="77777777" w:rsidR="0052528F" w:rsidRPr="00A81AFD" w:rsidRDefault="0052528F" w:rsidP="0052528F">
            <w:pPr>
              <w:jc w:val="center"/>
              <w:rPr>
                <w:sz w:val="22"/>
                <w:szCs w:val="22"/>
              </w:rPr>
            </w:pPr>
            <w:r w:rsidRPr="00820924">
              <w:t>CO</w:t>
            </w:r>
            <w:r>
              <w:t>3</w:t>
            </w:r>
            <w:r w:rsidRPr="00820924">
              <w:t xml:space="preserve"> </w:t>
            </w:r>
          </w:p>
        </w:tc>
        <w:tc>
          <w:tcPr>
            <w:tcW w:w="250" w:type="pct"/>
            <w:shd w:val="clear" w:color="auto" w:fill="auto"/>
            <w:vAlign w:val="bottom"/>
          </w:tcPr>
          <w:p w14:paraId="645EE08C" w14:textId="77777777" w:rsidR="0052528F" w:rsidRPr="00A81AFD" w:rsidRDefault="0052528F" w:rsidP="0052528F">
            <w:pPr>
              <w:jc w:val="center"/>
              <w:rPr>
                <w:sz w:val="22"/>
                <w:szCs w:val="22"/>
              </w:rPr>
            </w:pPr>
            <w:r>
              <w:rPr>
                <w:sz w:val="22"/>
                <w:szCs w:val="22"/>
              </w:rPr>
              <w:t>U</w:t>
            </w:r>
          </w:p>
        </w:tc>
        <w:tc>
          <w:tcPr>
            <w:tcW w:w="404" w:type="pct"/>
            <w:shd w:val="clear" w:color="auto" w:fill="auto"/>
            <w:vAlign w:val="bottom"/>
          </w:tcPr>
          <w:p w14:paraId="26D95931" w14:textId="77777777" w:rsidR="0052528F" w:rsidRPr="00A81AFD" w:rsidRDefault="0052528F" w:rsidP="0052528F">
            <w:pPr>
              <w:jc w:val="center"/>
              <w:rPr>
                <w:sz w:val="22"/>
                <w:szCs w:val="22"/>
              </w:rPr>
            </w:pPr>
            <w:r w:rsidRPr="00A81AFD">
              <w:rPr>
                <w:sz w:val="22"/>
                <w:szCs w:val="22"/>
              </w:rPr>
              <w:t>1</w:t>
            </w:r>
          </w:p>
        </w:tc>
      </w:tr>
      <w:tr w:rsidR="0052528F" w:rsidRPr="00BA50B9" w14:paraId="6056B2A4" w14:textId="77777777" w:rsidTr="0052528F">
        <w:trPr>
          <w:trHeight w:val="397"/>
        </w:trPr>
        <w:tc>
          <w:tcPr>
            <w:tcW w:w="260" w:type="pct"/>
            <w:shd w:val="clear" w:color="auto" w:fill="auto"/>
            <w:vAlign w:val="center"/>
          </w:tcPr>
          <w:p w14:paraId="4AC7852B" w14:textId="77777777" w:rsidR="0052528F" w:rsidRPr="00A81AFD" w:rsidRDefault="0052528F" w:rsidP="0052528F">
            <w:pPr>
              <w:jc w:val="center"/>
              <w:rPr>
                <w:sz w:val="22"/>
                <w:szCs w:val="22"/>
              </w:rPr>
            </w:pPr>
            <w:r w:rsidRPr="00A81AFD">
              <w:rPr>
                <w:sz w:val="22"/>
                <w:szCs w:val="22"/>
              </w:rPr>
              <w:t>3.</w:t>
            </w:r>
          </w:p>
        </w:tc>
        <w:tc>
          <w:tcPr>
            <w:tcW w:w="3677" w:type="pct"/>
            <w:gridSpan w:val="3"/>
            <w:shd w:val="clear" w:color="auto" w:fill="auto"/>
            <w:vAlign w:val="center"/>
          </w:tcPr>
          <w:p w14:paraId="634CADD7" w14:textId="77777777" w:rsidR="0052528F" w:rsidRPr="00A81AFD" w:rsidRDefault="0052528F" w:rsidP="0052528F">
            <w:pPr>
              <w:rPr>
                <w:szCs w:val="22"/>
              </w:rPr>
            </w:pPr>
            <w:r>
              <w:rPr>
                <w:bCs/>
                <w:lang w:val="it-IT"/>
              </w:rPr>
              <w:t>Chewing and lapping</w:t>
            </w:r>
            <w:r w:rsidRPr="002D1A4F">
              <w:rPr>
                <w:bCs/>
                <w:lang w:val="it-IT"/>
              </w:rPr>
              <w:t xml:space="preserve"> mouthparts is present in </w:t>
            </w:r>
            <w:r>
              <w:rPr>
                <w:bCs/>
              </w:rPr>
              <w:t>__________.</w:t>
            </w:r>
          </w:p>
        </w:tc>
        <w:tc>
          <w:tcPr>
            <w:tcW w:w="409" w:type="pct"/>
            <w:shd w:val="clear" w:color="auto" w:fill="auto"/>
          </w:tcPr>
          <w:p w14:paraId="0FB60E8A" w14:textId="77777777" w:rsidR="0052528F" w:rsidRPr="00A81AFD" w:rsidRDefault="0052528F" w:rsidP="0052528F">
            <w:pPr>
              <w:jc w:val="center"/>
              <w:rPr>
                <w:sz w:val="22"/>
                <w:szCs w:val="22"/>
              </w:rPr>
            </w:pPr>
            <w:r w:rsidRPr="00820924">
              <w:t>CO</w:t>
            </w:r>
            <w:r>
              <w:t>2</w:t>
            </w:r>
            <w:r w:rsidRPr="00820924">
              <w:t xml:space="preserve"> </w:t>
            </w:r>
          </w:p>
        </w:tc>
        <w:tc>
          <w:tcPr>
            <w:tcW w:w="250" w:type="pct"/>
            <w:shd w:val="clear" w:color="auto" w:fill="auto"/>
            <w:vAlign w:val="bottom"/>
          </w:tcPr>
          <w:p w14:paraId="56587A28" w14:textId="77777777" w:rsidR="0052528F" w:rsidRPr="00A81AFD" w:rsidRDefault="0052528F" w:rsidP="0052528F">
            <w:pPr>
              <w:jc w:val="center"/>
              <w:rPr>
                <w:sz w:val="22"/>
                <w:szCs w:val="22"/>
              </w:rPr>
            </w:pPr>
            <w:r>
              <w:rPr>
                <w:sz w:val="22"/>
                <w:szCs w:val="22"/>
              </w:rPr>
              <w:t>A</w:t>
            </w:r>
          </w:p>
        </w:tc>
        <w:tc>
          <w:tcPr>
            <w:tcW w:w="404" w:type="pct"/>
            <w:shd w:val="clear" w:color="auto" w:fill="auto"/>
            <w:vAlign w:val="bottom"/>
          </w:tcPr>
          <w:p w14:paraId="1B5328F3" w14:textId="77777777" w:rsidR="0052528F" w:rsidRPr="00A81AFD" w:rsidRDefault="0052528F" w:rsidP="0052528F">
            <w:pPr>
              <w:jc w:val="center"/>
              <w:rPr>
                <w:sz w:val="22"/>
                <w:szCs w:val="22"/>
              </w:rPr>
            </w:pPr>
            <w:r w:rsidRPr="00A81AFD">
              <w:rPr>
                <w:sz w:val="22"/>
                <w:szCs w:val="22"/>
              </w:rPr>
              <w:t>1</w:t>
            </w:r>
          </w:p>
        </w:tc>
      </w:tr>
      <w:tr w:rsidR="0052528F" w:rsidRPr="00BA50B9" w14:paraId="07BEDCC2" w14:textId="77777777" w:rsidTr="0052528F">
        <w:trPr>
          <w:trHeight w:val="397"/>
        </w:trPr>
        <w:tc>
          <w:tcPr>
            <w:tcW w:w="260" w:type="pct"/>
            <w:shd w:val="clear" w:color="auto" w:fill="auto"/>
            <w:vAlign w:val="center"/>
          </w:tcPr>
          <w:p w14:paraId="7910188A" w14:textId="77777777" w:rsidR="0052528F" w:rsidRPr="00A81AFD" w:rsidRDefault="0052528F" w:rsidP="0052528F">
            <w:pPr>
              <w:jc w:val="center"/>
              <w:rPr>
                <w:sz w:val="22"/>
                <w:szCs w:val="22"/>
              </w:rPr>
            </w:pPr>
            <w:r w:rsidRPr="00A81AFD">
              <w:rPr>
                <w:sz w:val="22"/>
                <w:szCs w:val="22"/>
              </w:rPr>
              <w:t>4.</w:t>
            </w:r>
          </w:p>
        </w:tc>
        <w:tc>
          <w:tcPr>
            <w:tcW w:w="3677" w:type="pct"/>
            <w:gridSpan w:val="3"/>
            <w:shd w:val="clear" w:color="auto" w:fill="auto"/>
            <w:vAlign w:val="center"/>
          </w:tcPr>
          <w:p w14:paraId="798A539A" w14:textId="77777777" w:rsidR="0052528F" w:rsidRPr="00A81AFD" w:rsidRDefault="0052528F" w:rsidP="0052528F">
            <w:pPr>
              <w:rPr>
                <w:szCs w:val="22"/>
              </w:rPr>
            </w:pPr>
            <w:r w:rsidRPr="00AF0690">
              <w:t xml:space="preserve">The study of the arrangement of setae in insect body is known as </w:t>
            </w:r>
            <w:r>
              <w:rPr>
                <w:bCs/>
              </w:rPr>
              <w:t>__________.</w:t>
            </w:r>
          </w:p>
        </w:tc>
        <w:tc>
          <w:tcPr>
            <w:tcW w:w="409" w:type="pct"/>
            <w:shd w:val="clear" w:color="auto" w:fill="auto"/>
          </w:tcPr>
          <w:p w14:paraId="4AB62352" w14:textId="77777777" w:rsidR="0052528F" w:rsidRPr="00A81AFD" w:rsidRDefault="0052528F" w:rsidP="0052528F">
            <w:pPr>
              <w:jc w:val="center"/>
              <w:rPr>
                <w:sz w:val="22"/>
                <w:szCs w:val="22"/>
              </w:rPr>
            </w:pPr>
            <w:r w:rsidRPr="00820924">
              <w:t>CO</w:t>
            </w:r>
            <w:r>
              <w:t>3</w:t>
            </w:r>
            <w:r w:rsidRPr="00820924">
              <w:t xml:space="preserve"> </w:t>
            </w:r>
          </w:p>
        </w:tc>
        <w:tc>
          <w:tcPr>
            <w:tcW w:w="250" w:type="pct"/>
            <w:shd w:val="clear" w:color="auto" w:fill="auto"/>
            <w:vAlign w:val="bottom"/>
          </w:tcPr>
          <w:p w14:paraId="4875DBAD" w14:textId="77777777" w:rsidR="0052528F" w:rsidRPr="00A81AFD" w:rsidRDefault="0052528F" w:rsidP="0052528F">
            <w:pPr>
              <w:jc w:val="center"/>
              <w:rPr>
                <w:sz w:val="22"/>
                <w:szCs w:val="22"/>
              </w:rPr>
            </w:pPr>
            <w:r>
              <w:rPr>
                <w:sz w:val="22"/>
                <w:szCs w:val="22"/>
              </w:rPr>
              <w:t>An</w:t>
            </w:r>
          </w:p>
        </w:tc>
        <w:tc>
          <w:tcPr>
            <w:tcW w:w="404" w:type="pct"/>
            <w:shd w:val="clear" w:color="auto" w:fill="auto"/>
            <w:vAlign w:val="bottom"/>
          </w:tcPr>
          <w:p w14:paraId="6C796259" w14:textId="77777777" w:rsidR="0052528F" w:rsidRPr="00A81AFD" w:rsidRDefault="0052528F" w:rsidP="0052528F">
            <w:pPr>
              <w:jc w:val="center"/>
              <w:rPr>
                <w:sz w:val="22"/>
                <w:szCs w:val="22"/>
              </w:rPr>
            </w:pPr>
            <w:r w:rsidRPr="00A81AFD">
              <w:rPr>
                <w:sz w:val="22"/>
                <w:szCs w:val="22"/>
              </w:rPr>
              <w:t>1</w:t>
            </w:r>
          </w:p>
        </w:tc>
      </w:tr>
      <w:tr w:rsidR="0052528F" w:rsidRPr="00BA50B9" w14:paraId="0F14EFC2" w14:textId="77777777" w:rsidTr="0052528F">
        <w:trPr>
          <w:trHeight w:val="397"/>
        </w:trPr>
        <w:tc>
          <w:tcPr>
            <w:tcW w:w="260" w:type="pct"/>
            <w:shd w:val="clear" w:color="auto" w:fill="auto"/>
            <w:vAlign w:val="center"/>
          </w:tcPr>
          <w:p w14:paraId="4027ABA9" w14:textId="77777777" w:rsidR="0052528F" w:rsidRPr="00A81AFD" w:rsidRDefault="0052528F" w:rsidP="0052528F">
            <w:pPr>
              <w:jc w:val="center"/>
              <w:rPr>
                <w:sz w:val="22"/>
                <w:szCs w:val="22"/>
              </w:rPr>
            </w:pPr>
            <w:r w:rsidRPr="00A81AFD">
              <w:rPr>
                <w:sz w:val="22"/>
                <w:szCs w:val="22"/>
              </w:rPr>
              <w:t>5.</w:t>
            </w:r>
          </w:p>
        </w:tc>
        <w:tc>
          <w:tcPr>
            <w:tcW w:w="3677" w:type="pct"/>
            <w:gridSpan w:val="3"/>
            <w:shd w:val="clear" w:color="auto" w:fill="auto"/>
            <w:vAlign w:val="center"/>
          </w:tcPr>
          <w:p w14:paraId="4CF13A2D" w14:textId="77777777" w:rsidR="0052528F" w:rsidRPr="00A81AFD" w:rsidRDefault="0052528F" w:rsidP="0052528F">
            <w:pPr>
              <w:pStyle w:val="Default"/>
            </w:pPr>
            <w:r>
              <w:t>Larva</w:t>
            </w:r>
            <w:r w:rsidRPr="002D1A4F">
              <w:t xml:space="preserve"> of mosquito is called as </w:t>
            </w:r>
            <w:r>
              <w:rPr>
                <w:bCs/>
              </w:rPr>
              <w:t>__________.</w:t>
            </w:r>
          </w:p>
        </w:tc>
        <w:tc>
          <w:tcPr>
            <w:tcW w:w="409" w:type="pct"/>
            <w:shd w:val="clear" w:color="auto" w:fill="auto"/>
          </w:tcPr>
          <w:p w14:paraId="5D51AAA3" w14:textId="77777777" w:rsidR="0052528F" w:rsidRPr="00A81AFD" w:rsidRDefault="0052528F" w:rsidP="0052528F">
            <w:pPr>
              <w:jc w:val="center"/>
              <w:rPr>
                <w:sz w:val="22"/>
                <w:szCs w:val="22"/>
              </w:rPr>
            </w:pPr>
            <w:r w:rsidRPr="00820924">
              <w:t>CO</w:t>
            </w:r>
            <w:r>
              <w:t>3</w:t>
            </w:r>
            <w:r w:rsidRPr="00820924">
              <w:t xml:space="preserve"> </w:t>
            </w:r>
          </w:p>
        </w:tc>
        <w:tc>
          <w:tcPr>
            <w:tcW w:w="250" w:type="pct"/>
            <w:shd w:val="clear" w:color="auto" w:fill="auto"/>
            <w:vAlign w:val="bottom"/>
          </w:tcPr>
          <w:p w14:paraId="210C0456" w14:textId="77777777" w:rsidR="0052528F" w:rsidRPr="00A81AFD" w:rsidRDefault="0052528F" w:rsidP="0052528F">
            <w:pPr>
              <w:jc w:val="center"/>
              <w:rPr>
                <w:sz w:val="22"/>
                <w:szCs w:val="22"/>
              </w:rPr>
            </w:pPr>
            <w:r>
              <w:rPr>
                <w:sz w:val="22"/>
                <w:szCs w:val="22"/>
              </w:rPr>
              <w:t>R</w:t>
            </w:r>
          </w:p>
        </w:tc>
        <w:tc>
          <w:tcPr>
            <w:tcW w:w="404" w:type="pct"/>
            <w:shd w:val="clear" w:color="auto" w:fill="auto"/>
            <w:vAlign w:val="bottom"/>
          </w:tcPr>
          <w:p w14:paraId="650F17E7" w14:textId="77777777" w:rsidR="0052528F" w:rsidRPr="00A81AFD" w:rsidRDefault="0052528F" w:rsidP="0052528F">
            <w:pPr>
              <w:jc w:val="center"/>
              <w:rPr>
                <w:sz w:val="22"/>
                <w:szCs w:val="22"/>
              </w:rPr>
            </w:pPr>
            <w:r w:rsidRPr="00A81AFD">
              <w:rPr>
                <w:sz w:val="22"/>
                <w:szCs w:val="22"/>
              </w:rPr>
              <w:t>1</w:t>
            </w:r>
          </w:p>
        </w:tc>
      </w:tr>
      <w:tr w:rsidR="0052528F" w:rsidRPr="00BA50B9" w14:paraId="3741B8F7" w14:textId="77777777" w:rsidTr="0052528F">
        <w:trPr>
          <w:trHeight w:val="397"/>
        </w:trPr>
        <w:tc>
          <w:tcPr>
            <w:tcW w:w="260" w:type="pct"/>
            <w:shd w:val="clear" w:color="auto" w:fill="auto"/>
            <w:vAlign w:val="center"/>
          </w:tcPr>
          <w:p w14:paraId="313E9C1A" w14:textId="77777777" w:rsidR="0052528F" w:rsidRPr="00A81AFD" w:rsidRDefault="0052528F" w:rsidP="0052528F">
            <w:pPr>
              <w:jc w:val="center"/>
              <w:rPr>
                <w:sz w:val="22"/>
                <w:szCs w:val="22"/>
              </w:rPr>
            </w:pPr>
            <w:r w:rsidRPr="00A81AFD">
              <w:rPr>
                <w:sz w:val="22"/>
                <w:szCs w:val="22"/>
              </w:rPr>
              <w:t>6.</w:t>
            </w:r>
          </w:p>
        </w:tc>
        <w:tc>
          <w:tcPr>
            <w:tcW w:w="3677" w:type="pct"/>
            <w:gridSpan w:val="3"/>
            <w:shd w:val="clear" w:color="auto" w:fill="auto"/>
            <w:vAlign w:val="center"/>
          </w:tcPr>
          <w:p w14:paraId="49F754E1" w14:textId="77777777" w:rsidR="0052528F" w:rsidRPr="00A81AFD" w:rsidRDefault="0052528F" w:rsidP="0052528F">
            <w:pPr>
              <w:rPr>
                <w:szCs w:val="22"/>
              </w:rPr>
            </w:pPr>
            <w:r>
              <w:t>Honey bees</w:t>
            </w:r>
            <w:r w:rsidRPr="002D1A4F">
              <w:t xml:space="preserve"> possesses </w:t>
            </w:r>
            <w:r>
              <w:rPr>
                <w:bCs/>
              </w:rPr>
              <w:t>__________</w:t>
            </w:r>
            <w:r w:rsidRPr="002D1A4F">
              <w:t xml:space="preserve"> type of antenna</w:t>
            </w:r>
          </w:p>
        </w:tc>
        <w:tc>
          <w:tcPr>
            <w:tcW w:w="409" w:type="pct"/>
            <w:shd w:val="clear" w:color="auto" w:fill="auto"/>
          </w:tcPr>
          <w:p w14:paraId="308027DC" w14:textId="77777777" w:rsidR="0052528F" w:rsidRPr="00A81AFD" w:rsidRDefault="0052528F" w:rsidP="0052528F">
            <w:pPr>
              <w:jc w:val="center"/>
              <w:rPr>
                <w:sz w:val="22"/>
                <w:szCs w:val="22"/>
              </w:rPr>
            </w:pPr>
            <w:r w:rsidRPr="00820924">
              <w:t>CO</w:t>
            </w:r>
            <w:r>
              <w:t>2</w:t>
            </w:r>
            <w:r w:rsidRPr="00820924">
              <w:t xml:space="preserve"> </w:t>
            </w:r>
          </w:p>
        </w:tc>
        <w:tc>
          <w:tcPr>
            <w:tcW w:w="250" w:type="pct"/>
            <w:shd w:val="clear" w:color="auto" w:fill="auto"/>
            <w:vAlign w:val="bottom"/>
          </w:tcPr>
          <w:p w14:paraId="3F8600E2" w14:textId="77777777" w:rsidR="0052528F" w:rsidRPr="00A81AFD" w:rsidRDefault="0052528F" w:rsidP="0052528F">
            <w:pPr>
              <w:jc w:val="center"/>
              <w:rPr>
                <w:sz w:val="22"/>
                <w:szCs w:val="22"/>
              </w:rPr>
            </w:pPr>
            <w:r>
              <w:rPr>
                <w:sz w:val="22"/>
                <w:szCs w:val="22"/>
              </w:rPr>
              <w:t>R</w:t>
            </w:r>
          </w:p>
        </w:tc>
        <w:tc>
          <w:tcPr>
            <w:tcW w:w="404" w:type="pct"/>
            <w:shd w:val="clear" w:color="auto" w:fill="auto"/>
            <w:vAlign w:val="bottom"/>
          </w:tcPr>
          <w:p w14:paraId="12DCAF67" w14:textId="77777777" w:rsidR="0052528F" w:rsidRPr="00A81AFD" w:rsidRDefault="0052528F" w:rsidP="0052528F">
            <w:pPr>
              <w:jc w:val="center"/>
              <w:rPr>
                <w:sz w:val="22"/>
                <w:szCs w:val="22"/>
              </w:rPr>
            </w:pPr>
            <w:r w:rsidRPr="00A81AFD">
              <w:rPr>
                <w:sz w:val="22"/>
                <w:szCs w:val="22"/>
              </w:rPr>
              <w:t>1</w:t>
            </w:r>
          </w:p>
        </w:tc>
      </w:tr>
      <w:tr w:rsidR="0052528F" w:rsidRPr="00BA50B9" w14:paraId="2DF20217" w14:textId="77777777" w:rsidTr="0052528F">
        <w:trPr>
          <w:trHeight w:val="397"/>
        </w:trPr>
        <w:tc>
          <w:tcPr>
            <w:tcW w:w="260" w:type="pct"/>
            <w:shd w:val="clear" w:color="auto" w:fill="auto"/>
            <w:vAlign w:val="center"/>
          </w:tcPr>
          <w:p w14:paraId="6F61BE8F" w14:textId="77777777" w:rsidR="0052528F" w:rsidRPr="00A81AFD" w:rsidRDefault="0052528F" w:rsidP="0052528F">
            <w:pPr>
              <w:jc w:val="center"/>
              <w:rPr>
                <w:sz w:val="22"/>
                <w:szCs w:val="22"/>
              </w:rPr>
            </w:pPr>
            <w:r w:rsidRPr="00A81AFD">
              <w:rPr>
                <w:sz w:val="22"/>
                <w:szCs w:val="22"/>
              </w:rPr>
              <w:t>7.</w:t>
            </w:r>
          </w:p>
        </w:tc>
        <w:tc>
          <w:tcPr>
            <w:tcW w:w="3677" w:type="pct"/>
            <w:gridSpan w:val="3"/>
            <w:shd w:val="clear" w:color="auto" w:fill="auto"/>
            <w:vAlign w:val="center"/>
          </w:tcPr>
          <w:p w14:paraId="13D86432" w14:textId="77777777" w:rsidR="0052528F" w:rsidRPr="00A81AFD" w:rsidRDefault="0052528F" w:rsidP="0052528F">
            <w:pPr>
              <w:pStyle w:val="ListParagraph"/>
              <w:ind w:left="0"/>
              <w:rPr>
                <w:noProof/>
                <w:szCs w:val="22"/>
                <w:lang w:eastAsia="zh-TW"/>
              </w:rPr>
            </w:pPr>
            <w:r w:rsidRPr="002548AC">
              <w:t>Outermost layer of the insect's body wall is</w:t>
            </w:r>
            <w:r>
              <w:t xml:space="preserve"> </w:t>
            </w:r>
            <w:r>
              <w:rPr>
                <w:bCs/>
              </w:rPr>
              <w:t>__________.</w:t>
            </w:r>
          </w:p>
        </w:tc>
        <w:tc>
          <w:tcPr>
            <w:tcW w:w="409" w:type="pct"/>
            <w:shd w:val="clear" w:color="auto" w:fill="auto"/>
          </w:tcPr>
          <w:p w14:paraId="6F888989" w14:textId="77777777" w:rsidR="0052528F" w:rsidRPr="00A81AFD" w:rsidRDefault="0052528F" w:rsidP="0052528F">
            <w:pPr>
              <w:jc w:val="center"/>
              <w:rPr>
                <w:sz w:val="22"/>
                <w:szCs w:val="22"/>
              </w:rPr>
            </w:pPr>
            <w:r w:rsidRPr="00820924">
              <w:t>CO</w:t>
            </w:r>
            <w:r>
              <w:t>5</w:t>
            </w:r>
          </w:p>
        </w:tc>
        <w:tc>
          <w:tcPr>
            <w:tcW w:w="250" w:type="pct"/>
            <w:shd w:val="clear" w:color="auto" w:fill="auto"/>
            <w:vAlign w:val="bottom"/>
          </w:tcPr>
          <w:p w14:paraId="64112F86" w14:textId="77777777" w:rsidR="0052528F" w:rsidRPr="00A81AFD" w:rsidRDefault="0052528F" w:rsidP="0052528F">
            <w:pPr>
              <w:jc w:val="center"/>
              <w:rPr>
                <w:sz w:val="22"/>
                <w:szCs w:val="22"/>
              </w:rPr>
            </w:pPr>
            <w:r>
              <w:rPr>
                <w:sz w:val="22"/>
                <w:szCs w:val="22"/>
              </w:rPr>
              <w:t>U</w:t>
            </w:r>
          </w:p>
        </w:tc>
        <w:tc>
          <w:tcPr>
            <w:tcW w:w="404" w:type="pct"/>
            <w:shd w:val="clear" w:color="auto" w:fill="auto"/>
            <w:vAlign w:val="bottom"/>
          </w:tcPr>
          <w:p w14:paraId="0259111C" w14:textId="77777777" w:rsidR="0052528F" w:rsidRPr="00A81AFD" w:rsidRDefault="0052528F" w:rsidP="0052528F">
            <w:pPr>
              <w:jc w:val="center"/>
              <w:rPr>
                <w:sz w:val="22"/>
                <w:szCs w:val="22"/>
              </w:rPr>
            </w:pPr>
            <w:r w:rsidRPr="00A81AFD">
              <w:rPr>
                <w:sz w:val="22"/>
                <w:szCs w:val="22"/>
              </w:rPr>
              <w:t>1</w:t>
            </w:r>
          </w:p>
        </w:tc>
      </w:tr>
      <w:tr w:rsidR="0052528F" w:rsidRPr="00BA50B9" w14:paraId="01D41E9B" w14:textId="77777777" w:rsidTr="0052528F">
        <w:trPr>
          <w:trHeight w:val="397"/>
        </w:trPr>
        <w:tc>
          <w:tcPr>
            <w:tcW w:w="260" w:type="pct"/>
            <w:shd w:val="clear" w:color="auto" w:fill="auto"/>
            <w:vAlign w:val="center"/>
          </w:tcPr>
          <w:p w14:paraId="3846F890" w14:textId="77777777" w:rsidR="0052528F" w:rsidRPr="00A81AFD" w:rsidRDefault="0052528F" w:rsidP="0052528F">
            <w:pPr>
              <w:jc w:val="center"/>
              <w:rPr>
                <w:sz w:val="22"/>
                <w:szCs w:val="22"/>
              </w:rPr>
            </w:pPr>
            <w:r w:rsidRPr="00A81AFD">
              <w:rPr>
                <w:sz w:val="22"/>
                <w:szCs w:val="22"/>
              </w:rPr>
              <w:t>8.</w:t>
            </w:r>
          </w:p>
        </w:tc>
        <w:tc>
          <w:tcPr>
            <w:tcW w:w="3677" w:type="pct"/>
            <w:gridSpan w:val="3"/>
            <w:shd w:val="clear" w:color="auto" w:fill="auto"/>
            <w:vAlign w:val="center"/>
          </w:tcPr>
          <w:p w14:paraId="15BA6C61" w14:textId="77777777" w:rsidR="0052528F" w:rsidRPr="00A81AFD" w:rsidRDefault="0052528F" w:rsidP="0052528F">
            <w:pPr>
              <w:spacing w:line="276" w:lineRule="auto"/>
              <w:rPr>
                <w:bCs/>
                <w:szCs w:val="22"/>
              </w:rPr>
            </w:pPr>
            <w:r w:rsidRPr="002548AC">
              <w:t>The eggs of cockroaches are called</w:t>
            </w:r>
            <w:r>
              <w:t xml:space="preserve"> </w:t>
            </w:r>
            <w:r>
              <w:rPr>
                <w:bCs/>
              </w:rPr>
              <w:t>__________.</w:t>
            </w:r>
          </w:p>
        </w:tc>
        <w:tc>
          <w:tcPr>
            <w:tcW w:w="409" w:type="pct"/>
            <w:shd w:val="clear" w:color="auto" w:fill="auto"/>
          </w:tcPr>
          <w:p w14:paraId="2BDC8454" w14:textId="77777777" w:rsidR="0052528F" w:rsidRPr="00A81AFD" w:rsidRDefault="0052528F" w:rsidP="0052528F">
            <w:pPr>
              <w:jc w:val="center"/>
              <w:rPr>
                <w:sz w:val="22"/>
                <w:szCs w:val="22"/>
              </w:rPr>
            </w:pPr>
            <w:r w:rsidRPr="00820924">
              <w:t>CO</w:t>
            </w:r>
            <w:r>
              <w:t>3</w:t>
            </w:r>
          </w:p>
        </w:tc>
        <w:tc>
          <w:tcPr>
            <w:tcW w:w="250" w:type="pct"/>
            <w:shd w:val="clear" w:color="auto" w:fill="auto"/>
            <w:vAlign w:val="bottom"/>
          </w:tcPr>
          <w:p w14:paraId="45CD621B" w14:textId="77777777" w:rsidR="0052528F" w:rsidRPr="00A81AFD" w:rsidRDefault="0052528F" w:rsidP="0052528F">
            <w:pPr>
              <w:jc w:val="center"/>
              <w:rPr>
                <w:sz w:val="22"/>
                <w:szCs w:val="22"/>
              </w:rPr>
            </w:pPr>
            <w:r>
              <w:rPr>
                <w:sz w:val="22"/>
                <w:szCs w:val="22"/>
              </w:rPr>
              <w:t>R</w:t>
            </w:r>
          </w:p>
        </w:tc>
        <w:tc>
          <w:tcPr>
            <w:tcW w:w="404" w:type="pct"/>
            <w:shd w:val="clear" w:color="auto" w:fill="auto"/>
            <w:vAlign w:val="bottom"/>
          </w:tcPr>
          <w:p w14:paraId="73398C9B" w14:textId="77777777" w:rsidR="0052528F" w:rsidRPr="00A81AFD" w:rsidRDefault="0052528F" w:rsidP="0052528F">
            <w:pPr>
              <w:jc w:val="center"/>
              <w:rPr>
                <w:sz w:val="22"/>
                <w:szCs w:val="22"/>
              </w:rPr>
            </w:pPr>
            <w:r w:rsidRPr="00A81AFD">
              <w:rPr>
                <w:sz w:val="22"/>
                <w:szCs w:val="22"/>
              </w:rPr>
              <w:t>1</w:t>
            </w:r>
          </w:p>
        </w:tc>
      </w:tr>
      <w:tr w:rsidR="0052528F" w:rsidRPr="00BA50B9" w14:paraId="6B8E2CE0" w14:textId="77777777" w:rsidTr="0052528F">
        <w:trPr>
          <w:trHeight w:val="397"/>
        </w:trPr>
        <w:tc>
          <w:tcPr>
            <w:tcW w:w="260" w:type="pct"/>
            <w:shd w:val="clear" w:color="auto" w:fill="auto"/>
            <w:vAlign w:val="center"/>
          </w:tcPr>
          <w:p w14:paraId="41A6E35F" w14:textId="77777777" w:rsidR="0052528F" w:rsidRPr="00A81AFD" w:rsidRDefault="0052528F" w:rsidP="0052528F">
            <w:pPr>
              <w:jc w:val="center"/>
              <w:rPr>
                <w:sz w:val="22"/>
                <w:szCs w:val="22"/>
              </w:rPr>
            </w:pPr>
            <w:r w:rsidRPr="00A81AFD">
              <w:rPr>
                <w:sz w:val="22"/>
                <w:szCs w:val="22"/>
              </w:rPr>
              <w:t>9.</w:t>
            </w:r>
          </w:p>
        </w:tc>
        <w:tc>
          <w:tcPr>
            <w:tcW w:w="3677" w:type="pct"/>
            <w:gridSpan w:val="3"/>
            <w:shd w:val="clear" w:color="auto" w:fill="auto"/>
            <w:vAlign w:val="center"/>
          </w:tcPr>
          <w:p w14:paraId="3A6D7CCB" w14:textId="77777777" w:rsidR="0052528F" w:rsidRPr="00A81AFD" w:rsidRDefault="0052528F" w:rsidP="0052528F">
            <w:pPr>
              <w:pStyle w:val="ListParagraph"/>
              <w:ind w:left="0"/>
              <w:rPr>
                <w:noProof/>
                <w:szCs w:val="22"/>
                <w:lang w:eastAsia="zh-TW"/>
              </w:rPr>
            </w:pPr>
            <w:r w:rsidRPr="002D1A4F">
              <w:t xml:space="preserve">The first Entomologist to the Government of India was </w:t>
            </w:r>
            <w:r>
              <w:rPr>
                <w:bCs/>
              </w:rPr>
              <w:t>__________.</w:t>
            </w:r>
          </w:p>
        </w:tc>
        <w:tc>
          <w:tcPr>
            <w:tcW w:w="409" w:type="pct"/>
            <w:shd w:val="clear" w:color="auto" w:fill="auto"/>
          </w:tcPr>
          <w:p w14:paraId="15595AF4" w14:textId="77777777" w:rsidR="0052528F" w:rsidRPr="00A81AFD" w:rsidRDefault="0052528F" w:rsidP="0052528F">
            <w:pPr>
              <w:jc w:val="center"/>
              <w:rPr>
                <w:sz w:val="22"/>
                <w:szCs w:val="22"/>
              </w:rPr>
            </w:pPr>
            <w:r w:rsidRPr="00820924">
              <w:t>CO</w:t>
            </w:r>
            <w:r>
              <w:t>1</w:t>
            </w:r>
          </w:p>
        </w:tc>
        <w:tc>
          <w:tcPr>
            <w:tcW w:w="250" w:type="pct"/>
            <w:shd w:val="clear" w:color="auto" w:fill="auto"/>
            <w:vAlign w:val="bottom"/>
          </w:tcPr>
          <w:p w14:paraId="20030900" w14:textId="77777777" w:rsidR="0052528F" w:rsidRPr="00A81AFD" w:rsidRDefault="0052528F" w:rsidP="0052528F">
            <w:pPr>
              <w:jc w:val="center"/>
              <w:rPr>
                <w:sz w:val="22"/>
                <w:szCs w:val="22"/>
              </w:rPr>
            </w:pPr>
            <w:r>
              <w:rPr>
                <w:sz w:val="22"/>
                <w:szCs w:val="22"/>
              </w:rPr>
              <w:t>R</w:t>
            </w:r>
          </w:p>
        </w:tc>
        <w:tc>
          <w:tcPr>
            <w:tcW w:w="404" w:type="pct"/>
            <w:shd w:val="clear" w:color="auto" w:fill="auto"/>
            <w:vAlign w:val="bottom"/>
          </w:tcPr>
          <w:p w14:paraId="2F7D0DFB" w14:textId="77777777" w:rsidR="0052528F" w:rsidRPr="00A81AFD" w:rsidRDefault="0052528F" w:rsidP="0052528F">
            <w:pPr>
              <w:jc w:val="center"/>
              <w:rPr>
                <w:sz w:val="22"/>
                <w:szCs w:val="22"/>
              </w:rPr>
            </w:pPr>
            <w:r w:rsidRPr="00A81AFD">
              <w:rPr>
                <w:sz w:val="22"/>
                <w:szCs w:val="22"/>
              </w:rPr>
              <w:t>1</w:t>
            </w:r>
          </w:p>
        </w:tc>
      </w:tr>
      <w:tr w:rsidR="0052528F" w:rsidRPr="00BA50B9" w14:paraId="3D711258" w14:textId="77777777" w:rsidTr="0052528F">
        <w:trPr>
          <w:trHeight w:val="397"/>
        </w:trPr>
        <w:tc>
          <w:tcPr>
            <w:tcW w:w="260" w:type="pct"/>
            <w:shd w:val="clear" w:color="auto" w:fill="auto"/>
            <w:vAlign w:val="center"/>
          </w:tcPr>
          <w:p w14:paraId="485C6D48" w14:textId="77777777" w:rsidR="0052528F" w:rsidRPr="00A81AFD" w:rsidRDefault="0052528F" w:rsidP="0052528F">
            <w:pPr>
              <w:jc w:val="center"/>
              <w:rPr>
                <w:sz w:val="22"/>
                <w:szCs w:val="22"/>
              </w:rPr>
            </w:pPr>
            <w:r w:rsidRPr="00A81AFD">
              <w:rPr>
                <w:sz w:val="22"/>
                <w:szCs w:val="22"/>
              </w:rPr>
              <w:t>10.</w:t>
            </w:r>
          </w:p>
        </w:tc>
        <w:tc>
          <w:tcPr>
            <w:tcW w:w="3677" w:type="pct"/>
            <w:gridSpan w:val="3"/>
            <w:shd w:val="clear" w:color="auto" w:fill="auto"/>
            <w:vAlign w:val="center"/>
          </w:tcPr>
          <w:p w14:paraId="1CD9502E" w14:textId="77777777" w:rsidR="0052528F" w:rsidRPr="00A81AFD" w:rsidRDefault="0052528F" w:rsidP="0052528F">
            <w:pPr>
              <w:rPr>
                <w:szCs w:val="22"/>
              </w:rPr>
            </w:pPr>
            <w:r w:rsidRPr="002548AC">
              <w:t xml:space="preserve">Insects have </w:t>
            </w:r>
            <w:r>
              <w:rPr>
                <w:bCs/>
              </w:rPr>
              <w:t>__________</w:t>
            </w:r>
            <w:r w:rsidRPr="002548AC">
              <w:t xml:space="preserve"> type of circulatory system.</w:t>
            </w:r>
          </w:p>
        </w:tc>
        <w:tc>
          <w:tcPr>
            <w:tcW w:w="409" w:type="pct"/>
            <w:shd w:val="clear" w:color="auto" w:fill="auto"/>
          </w:tcPr>
          <w:p w14:paraId="57E5B333" w14:textId="77777777" w:rsidR="0052528F" w:rsidRPr="00A81AFD" w:rsidRDefault="0052528F" w:rsidP="0052528F">
            <w:pPr>
              <w:jc w:val="center"/>
              <w:rPr>
                <w:sz w:val="22"/>
                <w:szCs w:val="22"/>
              </w:rPr>
            </w:pPr>
            <w:r w:rsidRPr="00820924">
              <w:t>CO</w:t>
            </w:r>
            <w:r>
              <w:t>3</w:t>
            </w:r>
          </w:p>
        </w:tc>
        <w:tc>
          <w:tcPr>
            <w:tcW w:w="250" w:type="pct"/>
            <w:shd w:val="clear" w:color="auto" w:fill="auto"/>
            <w:vAlign w:val="bottom"/>
          </w:tcPr>
          <w:p w14:paraId="2218981A" w14:textId="77777777" w:rsidR="0052528F" w:rsidRPr="00A81AFD" w:rsidRDefault="0052528F" w:rsidP="0052528F">
            <w:pPr>
              <w:jc w:val="center"/>
              <w:rPr>
                <w:sz w:val="22"/>
                <w:szCs w:val="22"/>
              </w:rPr>
            </w:pPr>
            <w:r>
              <w:rPr>
                <w:sz w:val="22"/>
                <w:szCs w:val="22"/>
              </w:rPr>
              <w:t>U</w:t>
            </w:r>
          </w:p>
        </w:tc>
        <w:tc>
          <w:tcPr>
            <w:tcW w:w="404" w:type="pct"/>
            <w:shd w:val="clear" w:color="auto" w:fill="auto"/>
            <w:vAlign w:val="bottom"/>
          </w:tcPr>
          <w:p w14:paraId="248FD87E" w14:textId="77777777" w:rsidR="0052528F" w:rsidRPr="00A81AFD" w:rsidRDefault="0052528F" w:rsidP="0052528F">
            <w:pPr>
              <w:jc w:val="center"/>
              <w:rPr>
                <w:sz w:val="22"/>
                <w:szCs w:val="22"/>
              </w:rPr>
            </w:pPr>
            <w:r w:rsidRPr="00A81AFD">
              <w:rPr>
                <w:sz w:val="22"/>
                <w:szCs w:val="22"/>
              </w:rPr>
              <w:t>1</w:t>
            </w:r>
          </w:p>
        </w:tc>
      </w:tr>
      <w:tr w:rsidR="0052528F" w:rsidRPr="00BA50B9" w14:paraId="1A645E00" w14:textId="77777777" w:rsidTr="0052528F">
        <w:trPr>
          <w:trHeight w:val="397"/>
        </w:trPr>
        <w:tc>
          <w:tcPr>
            <w:tcW w:w="260" w:type="pct"/>
            <w:shd w:val="clear" w:color="auto" w:fill="auto"/>
            <w:vAlign w:val="center"/>
          </w:tcPr>
          <w:p w14:paraId="35D99921" w14:textId="77777777" w:rsidR="0052528F" w:rsidRPr="00A81AFD" w:rsidRDefault="0052528F" w:rsidP="0052528F">
            <w:pPr>
              <w:jc w:val="center"/>
              <w:rPr>
                <w:sz w:val="22"/>
                <w:szCs w:val="22"/>
              </w:rPr>
            </w:pPr>
            <w:r w:rsidRPr="00A81AFD">
              <w:rPr>
                <w:sz w:val="22"/>
                <w:szCs w:val="22"/>
              </w:rPr>
              <w:t>11.</w:t>
            </w:r>
          </w:p>
        </w:tc>
        <w:tc>
          <w:tcPr>
            <w:tcW w:w="3677" w:type="pct"/>
            <w:gridSpan w:val="3"/>
            <w:shd w:val="clear" w:color="auto" w:fill="auto"/>
            <w:vAlign w:val="center"/>
          </w:tcPr>
          <w:p w14:paraId="77D454B0" w14:textId="77777777" w:rsidR="0052528F" w:rsidRPr="00A81AFD" w:rsidRDefault="0052528F" w:rsidP="0052528F">
            <w:pPr>
              <w:rPr>
                <w:szCs w:val="22"/>
              </w:rPr>
            </w:pPr>
            <w:r>
              <w:t>What do you mean by biological control of pest management?</w:t>
            </w:r>
          </w:p>
        </w:tc>
        <w:tc>
          <w:tcPr>
            <w:tcW w:w="409" w:type="pct"/>
            <w:shd w:val="clear" w:color="auto" w:fill="auto"/>
          </w:tcPr>
          <w:p w14:paraId="27C1CBA4" w14:textId="77777777" w:rsidR="0052528F" w:rsidRPr="00A81AFD" w:rsidRDefault="0052528F" w:rsidP="0052528F">
            <w:pPr>
              <w:jc w:val="center"/>
              <w:rPr>
                <w:sz w:val="22"/>
                <w:szCs w:val="22"/>
              </w:rPr>
            </w:pPr>
            <w:r w:rsidRPr="00820924">
              <w:t>CO</w:t>
            </w:r>
            <w:r>
              <w:t>6</w:t>
            </w:r>
            <w:r w:rsidRPr="00820924">
              <w:t xml:space="preserve"> </w:t>
            </w:r>
          </w:p>
        </w:tc>
        <w:tc>
          <w:tcPr>
            <w:tcW w:w="250" w:type="pct"/>
            <w:shd w:val="clear" w:color="auto" w:fill="auto"/>
            <w:vAlign w:val="bottom"/>
          </w:tcPr>
          <w:p w14:paraId="50AE150A" w14:textId="77777777" w:rsidR="0052528F" w:rsidRPr="00A81AFD" w:rsidRDefault="0052528F" w:rsidP="0052528F">
            <w:pPr>
              <w:jc w:val="center"/>
              <w:rPr>
                <w:sz w:val="22"/>
                <w:szCs w:val="22"/>
              </w:rPr>
            </w:pPr>
            <w:r>
              <w:rPr>
                <w:sz w:val="22"/>
                <w:szCs w:val="22"/>
              </w:rPr>
              <w:t>An</w:t>
            </w:r>
          </w:p>
        </w:tc>
        <w:tc>
          <w:tcPr>
            <w:tcW w:w="404" w:type="pct"/>
            <w:shd w:val="clear" w:color="auto" w:fill="auto"/>
            <w:vAlign w:val="bottom"/>
          </w:tcPr>
          <w:p w14:paraId="4169FEE5" w14:textId="77777777" w:rsidR="0052528F" w:rsidRPr="00A81AFD" w:rsidRDefault="0052528F" w:rsidP="0052528F">
            <w:pPr>
              <w:jc w:val="center"/>
              <w:rPr>
                <w:sz w:val="22"/>
                <w:szCs w:val="22"/>
              </w:rPr>
            </w:pPr>
            <w:r w:rsidRPr="00A81AFD">
              <w:rPr>
                <w:sz w:val="22"/>
                <w:szCs w:val="22"/>
              </w:rPr>
              <w:t>1</w:t>
            </w:r>
          </w:p>
        </w:tc>
      </w:tr>
      <w:tr w:rsidR="0052528F" w:rsidRPr="00BA50B9" w14:paraId="5609EACB" w14:textId="77777777" w:rsidTr="0052528F">
        <w:trPr>
          <w:trHeight w:val="397"/>
        </w:trPr>
        <w:tc>
          <w:tcPr>
            <w:tcW w:w="260" w:type="pct"/>
            <w:shd w:val="clear" w:color="auto" w:fill="auto"/>
            <w:vAlign w:val="center"/>
          </w:tcPr>
          <w:p w14:paraId="1776F26E" w14:textId="77777777" w:rsidR="0052528F" w:rsidRPr="00A81AFD" w:rsidRDefault="0052528F" w:rsidP="0052528F">
            <w:pPr>
              <w:jc w:val="center"/>
              <w:rPr>
                <w:sz w:val="22"/>
                <w:szCs w:val="22"/>
              </w:rPr>
            </w:pPr>
            <w:r w:rsidRPr="00A81AFD">
              <w:rPr>
                <w:sz w:val="22"/>
                <w:szCs w:val="22"/>
              </w:rPr>
              <w:t>12.</w:t>
            </w:r>
          </w:p>
        </w:tc>
        <w:tc>
          <w:tcPr>
            <w:tcW w:w="3677" w:type="pct"/>
            <w:gridSpan w:val="3"/>
            <w:shd w:val="clear" w:color="auto" w:fill="auto"/>
            <w:vAlign w:val="center"/>
          </w:tcPr>
          <w:p w14:paraId="493F23ED" w14:textId="77777777" w:rsidR="0052528F" w:rsidRPr="00A81AFD" w:rsidRDefault="0052528F" w:rsidP="0052528F">
            <w:pPr>
              <w:rPr>
                <w:szCs w:val="22"/>
              </w:rPr>
            </w:pPr>
            <w:r>
              <w:t>Type of wing coupling mechanism in honeybees is</w:t>
            </w:r>
            <w:r w:rsidRPr="002D1A4F">
              <w:t xml:space="preserve"> </w:t>
            </w:r>
            <w:r>
              <w:rPr>
                <w:bCs/>
              </w:rPr>
              <w:t>__________.</w:t>
            </w:r>
          </w:p>
        </w:tc>
        <w:tc>
          <w:tcPr>
            <w:tcW w:w="409" w:type="pct"/>
            <w:shd w:val="clear" w:color="auto" w:fill="auto"/>
          </w:tcPr>
          <w:p w14:paraId="16521D42" w14:textId="77777777" w:rsidR="0052528F" w:rsidRPr="00A81AFD" w:rsidRDefault="0052528F" w:rsidP="0052528F">
            <w:pPr>
              <w:jc w:val="center"/>
              <w:rPr>
                <w:sz w:val="22"/>
                <w:szCs w:val="22"/>
              </w:rPr>
            </w:pPr>
            <w:r w:rsidRPr="00820924">
              <w:t>CO</w:t>
            </w:r>
            <w:r>
              <w:t>2</w:t>
            </w:r>
          </w:p>
        </w:tc>
        <w:tc>
          <w:tcPr>
            <w:tcW w:w="250" w:type="pct"/>
            <w:shd w:val="clear" w:color="auto" w:fill="auto"/>
            <w:vAlign w:val="bottom"/>
          </w:tcPr>
          <w:p w14:paraId="67391E81" w14:textId="77777777" w:rsidR="0052528F" w:rsidRPr="00A81AFD" w:rsidRDefault="0052528F" w:rsidP="0052528F">
            <w:pPr>
              <w:jc w:val="center"/>
              <w:rPr>
                <w:sz w:val="22"/>
                <w:szCs w:val="22"/>
              </w:rPr>
            </w:pPr>
            <w:r>
              <w:rPr>
                <w:sz w:val="22"/>
                <w:szCs w:val="22"/>
              </w:rPr>
              <w:t>U</w:t>
            </w:r>
          </w:p>
        </w:tc>
        <w:tc>
          <w:tcPr>
            <w:tcW w:w="404" w:type="pct"/>
            <w:shd w:val="clear" w:color="auto" w:fill="auto"/>
            <w:vAlign w:val="bottom"/>
          </w:tcPr>
          <w:p w14:paraId="1554172E" w14:textId="77777777" w:rsidR="0052528F" w:rsidRPr="00A81AFD" w:rsidRDefault="0052528F" w:rsidP="0052528F">
            <w:pPr>
              <w:jc w:val="center"/>
              <w:rPr>
                <w:sz w:val="22"/>
                <w:szCs w:val="22"/>
              </w:rPr>
            </w:pPr>
            <w:r w:rsidRPr="00A81AFD">
              <w:rPr>
                <w:sz w:val="22"/>
                <w:szCs w:val="22"/>
              </w:rPr>
              <w:t>1</w:t>
            </w:r>
          </w:p>
        </w:tc>
      </w:tr>
      <w:tr w:rsidR="0052528F" w:rsidRPr="00BA50B9" w14:paraId="673EB6C8" w14:textId="77777777" w:rsidTr="0052528F">
        <w:trPr>
          <w:trHeight w:val="397"/>
        </w:trPr>
        <w:tc>
          <w:tcPr>
            <w:tcW w:w="260" w:type="pct"/>
            <w:shd w:val="clear" w:color="auto" w:fill="auto"/>
            <w:vAlign w:val="center"/>
          </w:tcPr>
          <w:p w14:paraId="55815898" w14:textId="77777777" w:rsidR="0052528F" w:rsidRPr="00A81AFD" w:rsidRDefault="0052528F" w:rsidP="0052528F">
            <w:pPr>
              <w:jc w:val="center"/>
              <w:rPr>
                <w:sz w:val="22"/>
                <w:szCs w:val="22"/>
              </w:rPr>
            </w:pPr>
            <w:r w:rsidRPr="00A81AFD">
              <w:rPr>
                <w:sz w:val="22"/>
                <w:szCs w:val="22"/>
              </w:rPr>
              <w:t>13.</w:t>
            </w:r>
          </w:p>
        </w:tc>
        <w:tc>
          <w:tcPr>
            <w:tcW w:w="3677" w:type="pct"/>
            <w:gridSpan w:val="3"/>
            <w:shd w:val="clear" w:color="auto" w:fill="auto"/>
            <w:vAlign w:val="center"/>
          </w:tcPr>
          <w:p w14:paraId="5E3099CE" w14:textId="77777777" w:rsidR="0052528F" w:rsidRPr="00A81AFD" w:rsidRDefault="0052528F" w:rsidP="0052528F">
            <w:pPr>
              <w:rPr>
                <w:szCs w:val="22"/>
              </w:rPr>
            </w:pPr>
            <w:r w:rsidRPr="00A7398B">
              <w:t xml:space="preserve">Piercing and sucking unit of </w:t>
            </w:r>
            <w:r>
              <w:t>Hemiptera bug</w:t>
            </w:r>
            <w:r w:rsidRPr="00A7398B">
              <w:t xml:space="preserve"> consists </w:t>
            </w:r>
            <w:proofErr w:type="gramStart"/>
            <w:r w:rsidRPr="00A7398B">
              <w:t>of ....</w:t>
            </w:r>
            <w:proofErr w:type="gramEnd"/>
            <w:r w:rsidRPr="00A7398B">
              <w:t xml:space="preserve"> Stylets</w:t>
            </w:r>
          </w:p>
        </w:tc>
        <w:tc>
          <w:tcPr>
            <w:tcW w:w="409" w:type="pct"/>
            <w:shd w:val="clear" w:color="auto" w:fill="auto"/>
          </w:tcPr>
          <w:p w14:paraId="098964D5" w14:textId="77777777" w:rsidR="0052528F" w:rsidRPr="00A81AFD" w:rsidRDefault="0052528F" w:rsidP="0052528F">
            <w:pPr>
              <w:jc w:val="center"/>
              <w:rPr>
                <w:sz w:val="22"/>
                <w:szCs w:val="22"/>
              </w:rPr>
            </w:pPr>
            <w:r w:rsidRPr="00820924">
              <w:t>CO</w:t>
            </w:r>
            <w:r>
              <w:t>4</w:t>
            </w:r>
          </w:p>
        </w:tc>
        <w:tc>
          <w:tcPr>
            <w:tcW w:w="250" w:type="pct"/>
            <w:shd w:val="clear" w:color="auto" w:fill="auto"/>
            <w:vAlign w:val="bottom"/>
          </w:tcPr>
          <w:p w14:paraId="76EDEF8E" w14:textId="77777777" w:rsidR="0052528F" w:rsidRPr="00A81AFD" w:rsidRDefault="0052528F" w:rsidP="0052528F">
            <w:pPr>
              <w:jc w:val="center"/>
              <w:rPr>
                <w:sz w:val="22"/>
                <w:szCs w:val="22"/>
              </w:rPr>
            </w:pPr>
            <w:r>
              <w:rPr>
                <w:sz w:val="22"/>
                <w:szCs w:val="22"/>
              </w:rPr>
              <w:t>A</w:t>
            </w:r>
          </w:p>
        </w:tc>
        <w:tc>
          <w:tcPr>
            <w:tcW w:w="404" w:type="pct"/>
            <w:shd w:val="clear" w:color="auto" w:fill="auto"/>
            <w:vAlign w:val="bottom"/>
          </w:tcPr>
          <w:p w14:paraId="210C12EC" w14:textId="77777777" w:rsidR="0052528F" w:rsidRPr="00A81AFD" w:rsidRDefault="0052528F" w:rsidP="0052528F">
            <w:pPr>
              <w:jc w:val="center"/>
              <w:rPr>
                <w:sz w:val="22"/>
                <w:szCs w:val="22"/>
              </w:rPr>
            </w:pPr>
            <w:r w:rsidRPr="00A81AFD">
              <w:rPr>
                <w:sz w:val="22"/>
                <w:szCs w:val="22"/>
              </w:rPr>
              <w:t>1</w:t>
            </w:r>
          </w:p>
        </w:tc>
      </w:tr>
      <w:tr w:rsidR="0052528F" w:rsidRPr="00BA50B9" w14:paraId="2983E353" w14:textId="77777777" w:rsidTr="0052528F">
        <w:trPr>
          <w:trHeight w:val="397"/>
        </w:trPr>
        <w:tc>
          <w:tcPr>
            <w:tcW w:w="260" w:type="pct"/>
            <w:shd w:val="clear" w:color="auto" w:fill="auto"/>
            <w:vAlign w:val="center"/>
          </w:tcPr>
          <w:p w14:paraId="6BF708B2" w14:textId="77777777" w:rsidR="0052528F" w:rsidRPr="00A81AFD" w:rsidRDefault="0052528F" w:rsidP="0052528F">
            <w:pPr>
              <w:jc w:val="center"/>
              <w:rPr>
                <w:sz w:val="22"/>
                <w:szCs w:val="22"/>
              </w:rPr>
            </w:pPr>
            <w:r w:rsidRPr="00A81AFD">
              <w:rPr>
                <w:sz w:val="22"/>
                <w:szCs w:val="22"/>
              </w:rPr>
              <w:t>14.</w:t>
            </w:r>
          </w:p>
        </w:tc>
        <w:tc>
          <w:tcPr>
            <w:tcW w:w="3677" w:type="pct"/>
            <w:gridSpan w:val="3"/>
            <w:shd w:val="clear" w:color="auto" w:fill="auto"/>
            <w:vAlign w:val="center"/>
          </w:tcPr>
          <w:p w14:paraId="7F158008" w14:textId="77777777" w:rsidR="0052528F" w:rsidRPr="00A81AFD" w:rsidRDefault="0052528F" w:rsidP="0052528F">
            <w:pPr>
              <w:rPr>
                <w:szCs w:val="22"/>
              </w:rPr>
            </w:pPr>
            <w:r w:rsidRPr="002D1A4F">
              <w:t xml:space="preserve">Johnston’s organ is present in </w:t>
            </w:r>
            <w:r>
              <w:rPr>
                <w:bCs/>
              </w:rPr>
              <w:t>__________</w:t>
            </w:r>
            <w:r w:rsidRPr="002D1A4F">
              <w:t xml:space="preserve"> segment of antenna.</w:t>
            </w:r>
          </w:p>
        </w:tc>
        <w:tc>
          <w:tcPr>
            <w:tcW w:w="409" w:type="pct"/>
            <w:shd w:val="clear" w:color="auto" w:fill="auto"/>
          </w:tcPr>
          <w:p w14:paraId="76DDBE58" w14:textId="77777777" w:rsidR="0052528F" w:rsidRPr="00A81AFD" w:rsidRDefault="0052528F" w:rsidP="0052528F">
            <w:pPr>
              <w:jc w:val="center"/>
              <w:rPr>
                <w:sz w:val="22"/>
                <w:szCs w:val="22"/>
              </w:rPr>
            </w:pPr>
            <w:r w:rsidRPr="00820924">
              <w:t>CO</w:t>
            </w:r>
            <w:r>
              <w:t>2</w:t>
            </w:r>
            <w:r w:rsidRPr="00820924">
              <w:t xml:space="preserve"> </w:t>
            </w:r>
          </w:p>
        </w:tc>
        <w:tc>
          <w:tcPr>
            <w:tcW w:w="250" w:type="pct"/>
            <w:shd w:val="clear" w:color="auto" w:fill="auto"/>
            <w:vAlign w:val="bottom"/>
          </w:tcPr>
          <w:p w14:paraId="33DC3785" w14:textId="77777777" w:rsidR="0052528F" w:rsidRPr="00A81AFD" w:rsidRDefault="0052528F" w:rsidP="0052528F">
            <w:pPr>
              <w:jc w:val="center"/>
              <w:rPr>
                <w:sz w:val="22"/>
                <w:szCs w:val="22"/>
              </w:rPr>
            </w:pPr>
            <w:r>
              <w:rPr>
                <w:sz w:val="22"/>
                <w:szCs w:val="22"/>
              </w:rPr>
              <w:t>R</w:t>
            </w:r>
          </w:p>
        </w:tc>
        <w:tc>
          <w:tcPr>
            <w:tcW w:w="404" w:type="pct"/>
            <w:shd w:val="clear" w:color="auto" w:fill="auto"/>
            <w:vAlign w:val="bottom"/>
          </w:tcPr>
          <w:p w14:paraId="224AC568" w14:textId="77777777" w:rsidR="0052528F" w:rsidRPr="00A81AFD" w:rsidRDefault="0052528F" w:rsidP="0052528F">
            <w:pPr>
              <w:jc w:val="center"/>
              <w:rPr>
                <w:sz w:val="22"/>
                <w:szCs w:val="22"/>
              </w:rPr>
            </w:pPr>
            <w:r w:rsidRPr="00A81AFD">
              <w:rPr>
                <w:sz w:val="22"/>
                <w:szCs w:val="22"/>
              </w:rPr>
              <w:t>1</w:t>
            </w:r>
          </w:p>
        </w:tc>
      </w:tr>
      <w:tr w:rsidR="0052528F" w:rsidRPr="00BA50B9" w14:paraId="0421CB62" w14:textId="77777777" w:rsidTr="0052528F">
        <w:trPr>
          <w:trHeight w:val="397"/>
        </w:trPr>
        <w:tc>
          <w:tcPr>
            <w:tcW w:w="260" w:type="pct"/>
            <w:shd w:val="clear" w:color="auto" w:fill="auto"/>
            <w:vAlign w:val="center"/>
          </w:tcPr>
          <w:p w14:paraId="43B4B800" w14:textId="77777777" w:rsidR="0052528F" w:rsidRPr="00A81AFD" w:rsidRDefault="0052528F" w:rsidP="0052528F">
            <w:pPr>
              <w:jc w:val="center"/>
              <w:rPr>
                <w:sz w:val="22"/>
                <w:szCs w:val="22"/>
              </w:rPr>
            </w:pPr>
            <w:r w:rsidRPr="00A81AFD">
              <w:rPr>
                <w:sz w:val="22"/>
                <w:szCs w:val="22"/>
              </w:rPr>
              <w:t>15.</w:t>
            </w:r>
          </w:p>
        </w:tc>
        <w:tc>
          <w:tcPr>
            <w:tcW w:w="3677" w:type="pct"/>
            <w:gridSpan w:val="3"/>
            <w:shd w:val="clear" w:color="auto" w:fill="auto"/>
            <w:vAlign w:val="center"/>
          </w:tcPr>
          <w:p w14:paraId="0703B178" w14:textId="77777777" w:rsidR="0052528F" w:rsidRPr="00A81AFD" w:rsidRDefault="0052528F" w:rsidP="0052528F">
            <w:pPr>
              <w:rPr>
                <w:szCs w:val="22"/>
              </w:rPr>
            </w:pPr>
            <w:r>
              <w:t>Reduvid bugs</w:t>
            </w:r>
            <w:r w:rsidRPr="002D1A4F">
              <w:t xml:space="preserve"> belong to the family </w:t>
            </w:r>
            <w:r>
              <w:rPr>
                <w:bCs/>
              </w:rPr>
              <w:t>__________.</w:t>
            </w:r>
          </w:p>
        </w:tc>
        <w:tc>
          <w:tcPr>
            <w:tcW w:w="409" w:type="pct"/>
            <w:shd w:val="clear" w:color="auto" w:fill="auto"/>
          </w:tcPr>
          <w:p w14:paraId="33BBF76D" w14:textId="77777777" w:rsidR="0052528F" w:rsidRPr="00A81AFD" w:rsidRDefault="0052528F" w:rsidP="0052528F">
            <w:pPr>
              <w:jc w:val="center"/>
              <w:rPr>
                <w:sz w:val="22"/>
                <w:szCs w:val="22"/>
              </w:rPr>
            </w:pPr>
            <w:r w:rsidRPr="00820924">
              <w:t>CO</w:t>
            </w:r>
            <w:r>
              <w:t>4</w:t>
            </w:r>
            <w:r w:rsidRPr="00820924">
              <w:t xml:space="preserve"> </w:t>
            </w:r>
          </w:p>
        </w:tc>
        <w:tc>
          <w:tcPr>
            <w:tcW w:w="250" w:type="pct"/>
            <w:shd w:val="clear" w:color="auto" w:fill="auto"/>
            <w:vAlign w:val="bottom"/>
          </w:tcPr>
          <w:p w14:paraId="4D0FD83B" w14:textId="77777777" w:rsidR="0052528F" w:rsidRPr="00A81AFD" w:rsidRDefault="0052528F" w:rsidP="0052528F">
            <w:pPr>
              <w:jc w:val="center"/>
              <w:rPr>
                <w:sz w:val="22"/>
                <w:szCs w:val="22"/>
              </w:rPr>
            </w:pPr>
            <w:r>
              <w:rPr>
                <w:sz w:val="22"/>
                <w:szCs w:val="22"/>
              </w:rPr>
              <w:t>U</w:t>
            </w:r>
          </w:p>
        </w:tc>
        <w:tc>
          <w:tcPr>
            <w:tcW w:w="404" w:type="pct"/>
            <w:shd w:val="clear" w:color="auto" w:fill="auto"/>
            <w:vAlign w:val="bottom"/>
          </w:tcPr>
          <w:p w14:paraId="73E71BC8" w14:textId="77777777" w:rsidR="0052528F" w:rsidRPr="00A81AFD" w:rsidRDefault="0052528F" w:rsidP="0052528F">
            <w:pPr>
              <w:jc w:val="center"/>
              <w:rPr>
                <w:sz w:val="22"/>
                <w:szCs w:val="22"/>
              </w:rPr>
            </w:pPr>
            <w:r w:rsidRPr="00A81AFD">
              <w:rPr>
                <w:sz w:val="22"/>
                <w:szCs w:val="22"/>
              </w:rPr>
              <w:t>1</w:t>
            </w:r>
          </w:p>
        </w:tc>
      </w:tr>
      <w:tr w:rsidR="0052528F" w:rsidRPr="00BA50B9" w14:paraId="546A19CD" w14:textId="77777777" w:rsidTr="0052528F">
        <w:trPr>
          <w:trHeight w:val="397"/>
        </w:trPr>
        <w:tc>
          <w:tcPr>
            <w:tcW w:w="260" w:type="pct"/>
            <w:shd w:val="clear" w:color="auto" w:fill="auto"/>
            <w:vAlign w:val="center"/>
          </w:tcPr>
          <w:p w14:paraId="1F842EAB" w14:textId="77777777" w:rsidR="0052528F" w:rsidRPr="00A81AFD" w:rsidRDefault="0052528F" w:rsidP="0052528F">
            <w:pPr>
              <w:jc w:val="center"/>
              <w:rPr>
                <w:sz w:val="22"/>
                <w:szCs w:val="22"/>
              </w:rPr>
            </w:pPr>
            <w:r w:rsidRPr="00A81AFD">
              <w:rPr>
                <w:sz w:val="22"/>
                <w:szCs w:val="22"/>
              </w:rPr>
              <w:t>16.</w:t>
            </w:r>
          </w:p>
        </w:tc>
        <w:tc>
          <w:tcPr>
            <w:tcW w:w="3677" w:type="pct"/>
            <w:gridSpan w:val="3"/>
            <w:shd w:val="clear" w:color="auto" w:fill="auto"/>
            <w:vAlign w:val="center"/>
          </w:tcPr>
          <w:p w14:paraId="2CFF1536" w14:textId="77777777" w:rsidR="0052528F" w:rsidRPr="00A81AFD" w:rsidRDefault="0052528F" w:rsidP="0052528F">
            <w:pPr>
              <w:rPr>
                <w:szCs w:val="22"/>
              </w:rPr>
            </w:pPr>
            <w:r w:rsidRPr="002D1A4F">
              <w:t xml:space="preserve">Cornicles are present in </w:t>
            </w:r>
            <w:r>
              <w:rPr>
                <w:bCs/>
              </w:rPr>
              <w:t>__________</w:t>
            </w:r>
            <w:r w:rsidRPr="002D1A4F">
              <w:t xml:space="preserve"> insect.</w:t>
            </w:r>
          </w:p>
        </w:tc>
        <w:tc>
          <w:tcPr>
            <w:tcW w:w="409" w:type="pct"/>
            <w:shd w:val="clear" w:color="auto" w:fill="auto"/>
          </w:tcPr>
          <w:p w14:paraId="50DD9035" w14:textId="77777777" w:rsidR="0052528F" w:rsidRPr="00A81AFD" w:rsidRDefault="0052528F" w:rsidP="0052528F">
            <w:pPr>
              <w:jc w:val="center"/>
              <w:rPr>
                <w:sz w:val="22"/>
                <w:szCs w:val="22"/>
              </w:rPr>
            </w:pPr>
            <w:r w:rsidRPr="00820924">
              <w:t>CO</w:t>
            </w:r>
            <w:r>
              <w:t>2</w:t>
            </w:r>
            <w:r w:rsidRPr="00820924">
              <w:t xml:space="preserve"> </w:t>
            </w:r>
          </w:p>
        </w:tc>
        <w:tc>
          <w:tcPr>
            <w:tcW w:w="250" w:type="pct"/>
            <w:shd w:val="clear" w:color="auto" w:fill="auto"/>
            <w:vAlign w:val="bottom"/>
          </w:tcPr>
          <w:p w14:paraId="5EF2280E" w14:textId="77777777" w:rsidR="0052528F" w:rsidRPr="00A81AFD" w:rsidRDefault="0052528F" w:rsidP="0052528F">
            <w:pPr>
              <w:jc w:val="center"/>
              <w:rPr>
                <w:sz w:val="22"/>
                <w:szCs w:val="22"/>
              </w:rPr>
            </w:pPr>
            <w:r>
              <w:rPr>
                <w:sz w:val="22"/>
                <w:szCs w:val="22"/>
              </w:rPr>
              <w:t>R</w:t>
            </w:r>
          </w:p>
        </w:tc>
        <w:tc>
          <w:tcPr>
            <w:tcW w:w="404" w:type="pct"/>
            <w:shd w:val="clear" w:color="auto" w:fill="auto"/>
            <w:vAlign w:val="bottom"/>
          </w:tcPr>
          <w:p w14:paraId="0AF78305" w14:textId="77777777" w:rsidR="0052528F" w:rsidRPr="00A81AFD" w:rsidRDefault="0052528F" w:rsidP="0052528F">
            <w:pPr>
              <w:jc w:val="center"/>
              <w:rPr>
                <w:sz w:val="22"/>
                <w:szCs w:val="22"/>
              </w:rPr>
            </w:pPr>
            <w:r w:rsidRPr="00A81AFD">
              <w:rPr>
                <w:sz w:val="22"/>
                <w:szCs w:val="22"/>
              </w:rPr>
              <w:t>1</w:t>
            </w:r>
          </w:p>
        </w:tc>
      </w:tr>
      <w:tr w:rsidR="0052528F" w:rsidRPr="00BA50B9" w14:paraId="354F1949" w14:textId="77777777" w:rsidTr="0052528F">
        <w:trPr>
          <w:trHeight w:val="397"/>
        </w:trPr>
        <w:tc>
          <w:tcPr>
            <w:tcW w:w="260" w:type="pct"/>
            <w:shd w:val="clear" w:color="auto" w:fill="auto"/>
            <w:vAlign w:val="center"/>
          </w:tcPr>
          <w:p w14:paraId="056CB627" w14:textId="77777777" w:rsidR="0052528F" w:rsidRPr="00A81AFD" w:rsidRDefault="0052528F" w:rsidP="0052528F">
            <w:pPr>
              <w:jc w:val="center"/>
              <w:rPr>
                <w:sz w:val="22"/>
                <w:szCs w:val="22"/>
              </w:rPr>
            </w:pPr>
            <w:r w:rsidRPr="00A81AFD">
              <w:rPr>
                <w:sz w:val="22"/>
                <w:szCs w:val="22"/>
              </w:rPr>
              <w:t>17.</w:t>
            </w:r>
          </w:p>
        </w:tc>
        <w:tc>
          <w:tcPr>
            <w:tcW w:w="3677" w:type="pct"/>
            <w:gridSpan w:val="3"/>
            <w:shd w:val="clear" w:color="auto" w:fill="auto"/>
            <w:vAlign w:val="center"/>
          </w:tcPr>
          <w:p w14:paraId="3694A021" w14:textId="77777777" w:rsidR="0052528F" w:rsidRPr="00A81AFD" w:rsidRDefault="0052528F" w:rsidP="0052528F">
            <w:pPr>
              <w:rPr>
                <w:szCs w:val="22"/>
              </w:rPr>
            </w:pPr>
            <w:r>
              <w:t>I</w:t>
            </w:r>
            <w:r w:rsidRPr="00A7398B">
              <w:t>mportant organ involved in blood circulation in insects is</w:t>
            </w:r>
            <w:r w:rsidRPr="002D1A4F">
              <w:t xml:space="preserve"> </w:t>
            </w:r>
            <w:r>
              <w:rPr>
                <w:bCs/>
              </w:rPr>
              <w:t>__________.</w:t>
            </w:r>
          </w:p>
        </w:tc>
        <w:tc>
          <w:tcPr>
            <w:tcW w:w="409" w:type="pct"/>
            <w:shd w:val="clear" w:color="auto" w:fill="auto"/>
          </w:tcPr>
          <w:p w14:paraId="7ECFE109" w14:textId="77777777" w:rsidR="0052528F" w:rsidRPr="00A81AFD" w:rsidRDefault="0052528F" w:rsidP="0052528F">
            <w:pPr>
              <w:jc w:val="center"/>
              <w:rPr>
                <w:sz w:val="22"/>
                <w:szCs w:val="22"/>
              </w:rPr>
            </w:pPr>
            <w:r w:rsidRPr="00820924">
              <w:t>CO</w:t>
            </w:r>
            <w:r>
              <w:t>3</w:t>
            </w:r>
          </w:p>
        </w:tc>
        <w:tc>
          <w:tcPr>
            <w:tcW w:w="250" w:type="pct"/>
            <w:shd w:val="clear" w:color="auto" w:fill="auto"/>
            <w:vAlign w:val="bottom"/>
          </w:tcPr>
          <w:p w14:paraId="07F90850" w14:textId="77777777" w:rsidR="0052528F" w:rsidRPr="00A81AFD" w:rsidRDefault="0052528F" w:rsidP="0052528F">
            <w:pPr>
              <w:jc w:val="center"/>
              <w:rPr>
                <w:sz w:val="22"/>
                <w:szCs w:val="22"/>
              </w:rPr>
            </w:pPr>
            <w:r w:rsidRPr="00A81AFD">
              <w:rPr>
                <w:sz w:val="22"/>
                <w:szCs w:val="22"/>
              </w:rPr>
              <w:t>R</w:t>
            </w:r>
          </w:p>
        </w:tc>
        <w:tc>
          <w:tcPr>
            <w:tcW w:w="404" w:type="pct"/>
            <w:shd w:val="clear" w:color="auto" w:fill="auto"/>
            <w:vAlign w:val="bottom"/>
          </w:tcPr>
          <w:p w14:paraId="77C0AA38" w14:textId="77777777" w:rsidR="0052528F" w:rsidRPr="00A81AFD" w:rsidRDefault="0052528F" w:rsidP="0052528F">
            <w:pPr>
              <w:jc w:val="center"/>
              <w:rPr>
                <w:sz w:val="22"/>
                <w:szCs w:val="22"/>
              </w:rPr>
            </w:pPr>
            <w:r w:rsidRPr="00A81AFD">
              <w:rPr>
                <w:sz w:val="22"/>
                <w:szCs w:val="22"/>
              </w:rPr>
              <w:t>1</w:t>
            </w:r>
          </w:p>
        </w:tc>
      </w:tr>
      <w:tr w:rsidR="0052528F" w:rsidRPr="00BA50B9" w14:paraId="3E0F3664" w14:textId="77777777" w:rsidTr="0052528F">
        <w:trPr>
          <w:trHeight w:val="397"/>
        </w:trPr>
        <w:tc>
          <w:tcPr>
            <w:tcW w:w="260" w:type="pct"/>
            <w:shd w:val="clear" w:color="auto" w:fill="auto"/>
            <w:vAlign w:val="center"/>
          </w:tcPr>
          <w:p w14:paraId="3689D193" w14:textId="77777777" w:rsidR="0052528F" w:rsidRPr="00A81AFD" w:rsidRDefault="0052528F" w:rsidP="0052528F">
            <w:pPr>
              <w:jc w:val="center"/>
              <w:rPr>
                <w:sz w:val="22"/>
                <w:szCs w:val="22"/>
              </w:rPr>
            </w:pPr>
            <w:r w:rsidRPr="00A81AFD">
              <w:rPr>
                <w:sz w:val="22"/>
                <w:szCs w:val="22"/>
              </w:rPr>
              <w:t>18.</w:t>
            </w:r>
          </w:p>
        </w:tc>
        <w:tc>
          <w:tcPr>
            <w:tcW w:w="3677" w:type="pct"/>
            <w:gridSpan w:val="3"/>
            <w:shd w:val="clear" w:color="auto" w:fill="auto"/>
            <w:vAlign w:val="center"/>
          </w:tcPr>
          <w:p w14:paraId="6039B5E3" w14:textId="77777777" w:rsidR="0052528F" w:rsidRPr="00A81AFD" w:rsidRDefault="0052528F" w:rsidP="0052528F">
            <w:pPr>
              <w:rPr>
                <w:szCs w:val="22"/>
              </w:rPr>
            </w:pPr>
            <w:r w:rsidRPr="002D1A4F">
              <w:t xml:space="preserve">Destructive Insects and Pests Act was enforced in the year </w:t>
            </w:r>
            <w:r>
              <w:rPr>
                <w:bCs/>
              </w:rPr>
              <w:t>__________.</w:t>
            </w:r>
          </w:p>
        </w:tc>
        <w:tc>
          <w:tcPr>
            <w:tcW w:w="409" w:type="pct"/>
            <w:shd w:val="clear" w:color="auto" w:fill="auto"/>
          </w:tcPr>
          <w:p w14:paraId="2103BC3A" w14:textId="77777777" w:rsidR="0052528F" w:rsidRPr="00A81AFD" w:rsidRDefault="0052528F" w:rsidP="0052528F">
            <w:pPr>
              <w:jc w:val="center"/>
              <w:rPr>
                <w:sz w:val="22"/>
                <w:szCs w:val="22"/>
              </w:rPr>
            </w:pPr>
            <w:r w:rsidRPr="00820924">
              <w:t>CO</w:t>
            </w:r>
            <w:r>
              <w:t>6</w:t>
            </w:r>
          </w:p>
        </w:tc>
        <w:tc>
          <w:tcPr>
            <w:tcW w:w="250" w:type="pct"/>
            <w:shd w:val="clear" w:color="auto" w:fill="auto"/>
            <w:vAlign w:val="bottom"/>
          </w:tcPr>
          <w:p w14:paraId="2758D317" w14:textId="77777777" w:rsidR="0052528F" w:rsidRPr="00A81AFD" w:rsidRDefault="0052528F" w:rsidP="0052528F">
            <w:pPr>
              <w:jc w:val="center"/>
              <w:rPr>
                <w:sz w:val="22"/>
                <w:szCs w:val="22"/>
              </w:rPr>
            </w:pPr>
            <w:r>
              <w:rPr>
                <w:sz w:val="22"/>
                <w:szCs w:val="22"/>
              </w:rPr>
              <w:t>R</w:t>
            </w:r>
          </w:p>
        </w:tc>
        <w:tc>
          <w:tcPr>
            <w:tcW w:w="404" w:type="pct"/>
            <w:shd w:val="clear" w:color="auto" w:fill="auto"/>
            <w:vAlign w:val="bottom"/>
          </w:tcPr>
          <w:p w14:paraId="15A6E0EA" w14:textId="77777777" w:rsidR="0052528F" w:rsidRPr="00A81AFD" w:rsidRDefault="0052528F" w:rsidP="0052528F">
            <w:pPr>
              <w:jc w:val="center"/>
              <w:rPr>
                <w:sz w:val="22"/>
                <w:szCs w:val="22"/>
              </w:rPr>
            </w:pPr>
            <w:r w:rsidRPr="00A81AFD">
              <w:rPr>
                <w:sz w:val="22"/>
                <w:szCs w:val="22"/>
              </w:rPr>
              <w:t>1</w:t>
            </w:r>
          </w:p>
        </w:tc>
      </w:tr>
      <w:tr w:rsidR="0052528F" w:rsidRPr="00BA50B9" w14:paraId="35BDBD46" w14:textId="77777777" w:rsidTr="0052528F">
        <w:trPr>
          <w:trHeight w:val="397"/>
        </w:trPr>
        <w:tc>
          <w:tcPr>
            <w:tcW w:w="260" w:type="pct"/>
            <w:shd w:val="clear" w:color="auto" w:fill="auto"/>
            <w:vAlign w:val="center"/>
          </w:tcPr>
          <w:p w14:paraId="68A67BCF" w14:textId="77777777" w:rsidR="0052528F" w:rsidRPr="00A81AFD" w:rsidRDefault="0052528F" w:rsidP="0052528F">
            <w:pPr>
              <w:jc w:val="center"/>
              <w:rPr>
                <w:sz w:val="22"/>
                <w:szCs w:val="22"/>
              </w:rPr>
            </w:pPr>
            <w:r w:rsidRPr="00A81AFD">
              <w:rPr>
                <w:sz w:val="22"/>
                <w:szCs w:val="22"/>
              </w:rPr>
              <w:t>19.</w:t>
            </w:r>
          </w:p>
        </w:tc>
        <w:tc>
          <w:tcPr>
            <w:tcW w:w="3677" w:type="pct"/>
            <w:gridSpan w:val="3"/>
            <w:shd w:val="clear" w:color="auto" w:fill="auto"/>
            <w:vAlign w:val="center"/>
          </w:tcPr>
          <w:p w14:paraId="55E89A1A" w14:textId="77777777" w:rsidR="0052528F" w:rsidRPr="00A81AFD" w:rsidRDefault="0052528F" w:rsidP="0052528F">
            <w:pPr>
              <w:rPr>
                <w:szCs w:val="22"/>
              </w:rPr>
            </w:pPr>
            <w:r>
              <w:t>Naiads of dragonflies respire through</w:t>
            </w:r>
            <w:r w:rsidRPr="002D1A4F">
              <w:t xml:space="preserve"> </w:t>
            </w:r>
            <w:r>
              <w:rPr>
                <w:bCs/>
              </w:rPr>
              <w:t>__________.</w:t>
            </w:r>
          </w:p>
        </w:tc>
        <w:tc>
          <w:tcPr>
            <w:tcW w:w="409" w:type="pct"/>
            <w:shd w:val="clear" w:color="auto" w:fill="auto"/>
          </w:tcPr>
          <w:p w14:paraId="576CB27B" w14:textId="77777777" w:rsidR="0052528F" w:rsidRPr="00A81AFD" w:rsidRDefault="0052528F" w:rsidP="0052528F">
            <w:pPr>
              <w:jc w:val="center"/>
              <w:rPr>
                <w:sz w:val="22"/>
                <w:szCs w:val="22"/>
              </w:rPr>
            </w:pPr>
            <w:r w:rsidRPr="00820924">
              <w:t>CO</w:t>
            </w:r>
            <w:r>
              <w:t>3</w:t>
            </w:r>
          </w:p>
        </w:tc>
        <w:tc>
          <w:tcPr>
            <w:tcW w:w="250" w:type="pct"/>
            <w:shd w:val="clear" w:color="auto" w:fill="auto"/>
            <w:vAlign w:val="bottom"/>
          </w:tcPr>
          <w:p w14:paraId="00080D20" w14:textId="77777777" w:rsidR="0052528F" w:rsidRPr="00A81AFD" w:rsidRDefault="0052528F" w:rsidP="0052528F">
            <w:pPr>
              <w:jc w:val="center"/>
              <w:rPr>
                <w:sz w:val="22"/>
                <w:szCs w:val="22"/>
              </w:rPr>
            </w:pPr>
            <w:r>
              <w:rPr>
                <w:sz w:val="22"/>
                <w:szCs w:val="22"/>
              </w:rPr>
              <w:t>A</w:t>
            </w:r>
          </w:p>
        </w:tc>
        <w:tc>
          <w:tcPr>
            <w:tcW w:w="404" w:type="pct"/>
            <w:shd w:val="clear" w:color="auto" w:fill="auto"/>
            <w:vAlign w:val="bottom"/>
          </w:tcPr>
          <w:p w14:paraId="4FEC4271" w14:textId="77777777" w:rsidR="0052528F" w:rsidRPr="00A81AFD" w:rsidRDefault="0052528F" w:rsidP="0052528F">
            <w:pPr>
              <w:jc w:val="center"/>
              <w:rPr>
                <w:sz w:val="22"/>
                <w:szCs w:val="22"/>
              </w:rPr>
            </w:pPr>
            <w:r w:rsidRPr="00A81AFD">
              <w:rPr>
                <w:sz w:val="22"/>
                <w:szCs w:val="22"/>
              </w:rPr>
              <w:t>1</w:t>
            </w:r>
          </w:p>
        </w:tc>
      </w:tr>
      <w:tr w:rsidR="0052528F" w:rsidRPr="00BA50B9" w14:paraId="73C795F9" w14:textId="77777777" w:rsidTr="0052528F">
        <w:trPr>
          <w:trHeight w:val="397"/>
        </w:trPr>
        <w:tc>
          <w:tcPr>
            <w:tcW w:w="260" w:type="pct"/>
            <w:shd w:val="clear" w:color="auto" w:fill="auto"/>
            <w:vAlign w:val="center"/>
          </w:tcPr>
          <w:p w14:paraId="4B12EDD6" w14:textId="77777777" w:rsidR="0052528F" w:rsidRPr="00A81AFD" w:rsidRDefault="0052528F" w:rsidP="0052528F">
            <w:pPr>
              <w:jc w:val="center"/>
              <w:rPr>
                <w:sz w:val="22"/>
                <w:szCs w:val="22"/>
              </w:rPr>
            </w:pPr>
            <w:r w:rsidRPr="00A81AFD">
              <w:rPr>
                <w:sz w:val="22"/>
                <w:szCs w:val="22"/>
              </w:rPr>
              <w:t>20.</w:t>
            </w:r>
          </w:p>
        </w:tc>
        <w:tc>
          <w:tcPr>
            <w:tcW w:w="3677" w:type="pct"/>
            <w:gridSpan w:val="3"/>
            <w:shd w:val="clear" w:color="auto" w:fill="auto"/>
            <w:vAlign w:val="center"/>
          </w:tcPr>
          <w:p w14:paraId="303B088E" w14:textId="77777777" w:rsidR="0052528F" w:rsidRPr="00A81AFD" w:rsidRDefault="0052528F" w:rsidP="0052528F">
            <w:pPr>
              <w:rPr>
                <w:szCs w:val="22"/>
              </w:rPr>
            </w:pPr>
            <w:r>
              <w:t>Moulting</w:t>
            </w:r>
            <w:r w:rsidRPr="002D1A4F">
              <w:t xml:space="preserve"> hormone is secreted by </w:t>
            </w:r>
            <w:r>
              <w:rPr>
                <w:bCs/>
              </w:rPr>
              <w:t>__________.</w:t>
            </w:r>
          </w:p>
        </w:tc>
        <w:tc>
          <w:tcPr>
            <w:tcW w:w="409" w:type="pct"/>
            <w:shd w:val="clear" w:color="auto" w:fill="auto"/>
          </w:tcPr>
          <w:p w14:paraId="63C3F2F2" w14:textId="77777777" w:rsidR="0052528F" w:rsidRPr="00A81AFD" w:rsidRDefault="0052528F" w:rsidP="0052528F">
            <w:pPr>
              <w:jc w:val="center"/>
              <w:rPr>
                <w:sz w:val="22"/>
                <w:szCs w:val="22"/>
              </w:rPr>
            </w:pPr>
            <w:r w:rsidRPr="00820924">
              <w:t>C</w:t>
            </w:r>
            <w:r>
              <w:t>O3</w:t>
            </w:r>
          </w:p>
        </w:tc>
        <w:tc>
          <w:tcPr>
            <w:tcW w:w="250" w:type="pct"/>
            <w:shd w:val="clear" w:color="auto" w:fill="auto"/>
            <w:vAlign w:val="bottom"/>
          </w:tcPr>
          <w:p w14:paraId="6F4C1311" w14:textId="77777777" w:rsidR="0052528F" w:rsidRPr="00A81AFD" w:rsidRDefault="0052528F" w:rsidP="0052528F">
            <w:pPr>
              <w:jc w:val="center"/>
              <w:rPr>
                <w:sz w:val="22"/>
                <w:szCs w:val="22"/>
              </w:rPr>
            </w:pPr>
            <w:r>
              <w:rPr>
                <w:sz w:val="22"/>
                <w:szCs w:val="22"/>
              </w:rPr>
              <w:t>R</w:t>
            </w:r>
          </w:p>
        </w:tc>
        <w:tc>
          <w:tcPr>
            <w:tcW w:w="404" w:type="pct"/>
            <w:shd w:val="clear" w:color="auto" w:fill="auto"/>
            <w:vAlign w:val="bottom"/>
          </w:tcPr>
          <w:p w14:paraId="54845542" w14:textId="77777777" w:rsidR="0052528F" w:rsidRPr="00A81AFD" w:rsidRDefault="0052528F" w:rsidP="0052528F">
            <w:pPr>
              <w:jc w:val="center"/>
              <w:rPr>
                <w:sz w:val="22"/>
                <w:szCs w:val="22"/>
              </w:rPr>
            </w:pPr>
            <w:r w:rsidRPr="00A81AFD">
              <w:rPr>
                <w:sz w:val="22"/>
                <w:szCs w:val="22"/>
              </w:rPr>
              <w:t>1</w:t>
            </w:r>
          </w:p>
        </w:tc>
      </w:tr>
      <w:tr w:rsidR="0052528F" w:rsidRPr="00BA50B9" w14:paraId="3A3CA5C2" w14:textId="77777777" w:rsidTr="0052528F">
        <w:trPr>
          <w:trHeight w:val="552"/>
        </w:trPr>
        <w:tc>
          <w:tcPr>
            <w:tcW w:w="5000" w:type="pct"/>
            <w:gridSpan w:val="7"/>
            <w:shd w:val="clear" w:color="auto" w:fill="auto"/>
            <w:vAlign w:val="center"/>
          </w:tcPr>
          <w:p w14:paraId="4AD158DC" w14:textId="77777777" w:rsidR="0052528F" w:rsidRPr="00A81AFD" w:rsidRDefault="0052528F" w:rsidP="0052528F">
            <w:pPr>
              <w:jc w:val="center"/>
              <w:rPr>
                <w:b/>
                <w:sz w:val="22"/>
                <w:szCs w:val="22"/>
                <w:u w:val="single"/>
              </w:rPr>
            </w:pPr>
            <w:r w:rsidRPr="00A81AFD">
              <w:rPr>
                <w:b/>
                <w:sz w:val="22"/>
                <w:szCs w:val="22"/>
                <w:u w:val="single"/>
              </w:rPr>
              <w:t xml:space="preserve">PART – B (10 X 5 = 50 MARKS) </w:t>
            </w:r>
          </w:p>
          <w:p w14:paraId="5C4ABCDF" w14:textId="77777777" w:rsidR="0052528F" w:rsidRPr="00A81AFD" w:rsidRDefault="0052528F" w:rsidP="0052528F">
            <w:pPr>
              <w:jc w:val="center"/>
              <w:rPr>
                <w:b/>
                <w:sz w:val="22"/>
                <w:szCs w:val="22"/>
                <w:u w:val="single"/>
              </w:rPr>
            </w:pPr>
            <w:r w:rsidRPr="00A81AFD">
              <w:rPr>
                <w:b/>
                <w:sz w:val="22"/>
                <w:szCs w:val="22"/>
              </w:rPr>
              <w:t>(Answer any 10 from the following)</w:t>
            </w:r>
          </w:p>
        </w:tc>
      </w:tr>
      <w:tr w:rsidR="0052528F" w:rsidRPr="00BA50B9" w14:paraId="2E53785F" w14:textId="77777777" w:rsidTr="0052528F">
        <w:trPr>
          <w:trHeight w:val="397"/>
        </w:trPr>
        <w:tc>
          <w:tcPr>
            <w:tcW w:w="260" w:type="pct"/>
            <w:shd w:val="clear" w:color="auto" w:fill="auto"/>
          </w:tcPr>
          <w:p w14:paraId="43AFC8C9" w14:textId="77777777" w:rsidR="0052528F" w:rsidRPr="00A81AFD" w:rsidRDefault="0052528F" w:rsidP="0052528F">
            <w:pPr>
              <w:jc w:val="center"/>
              <w:rPr>
                <w:sz w:val="22"/>
                <w:szCs w:val="22"/>
              </w:rPr>
            </w:pPr>
            <w:r w:rsidRPr="00A81AFD">
              <w:rPr>
                <w:sz w:val="22"/>
                <w:szCs w:val="22"/>
              </w:rPr>
              <w:t>21.</w:t>
            </w:r>
          </w:p>
        </w:tc>
        <w:tc>
          <w:tcPr>
            <w:tcW w:w="3677" w:type="pct"/>
            <w:gridSpan w:val="3"/>
            <w:shd w:val="clear" w:color="auto" w:fill="auto"/>
          </w:tcPr>
          <w:p w14:paraId="49B6A188" w14:textId="77777777" w:rsidR="0052528F" w:rsidRPr="00A81AFD" w:rsidRDefault="0052528F" w:rsidP="0052528F">
            <w:pPr>
              <w:spacing w:after="120" w:line="276" w:lineRule="auto"/>
              <w:rPr>
                <w:szCs w:val="22"/>
              </w:rPr>
            </w:pPr>
            <w:r>
              <w:t>Differentiate the subfamily C</w:t>
            </w:r>
            <w:r w:rsidRPr="00A7398B">
              <w:t xml:space="preserve">aelifera </w:t>
            </w:r>
            <w:r>
              <w:t>and E</w:t>
            </w:r>
            <w:r w:rsidRPr="00A7398B">
              <w:t>nsifera</w:t>
            </w:r>
            <w:r w:rsidRPr="00831EBF">
              <w:t>.</w:t>
            </w:r>
          </w:p>
        </w:tc>
        <w:tc>
          <w:tcPr>
            <w:tcW w:w="409" w:type="pct"/>
            <w:shd w:val="clear" w:color="auto" w:fill="auto"/>
          </w:tcPr>
          <w:p w14:paraId="7E5FC86D" w14:textId="77777777" w:rsidR="0052528F" w:rsidRPr="00A81AFD" w:rsidRDefault="0052528F" w:rsidP="0052528F">
            <w:pPr>
              <w:jc w:val="center"/>
              <w:rPr>
                <w:sz w:val="22"/>
                <w:szCs w:val="22"/>
              </w:rPr>
            </w:pPr>
            <w:r w:rsidRPr="00DF241D">
              <w:t>CO</w:t>
            </w:r>
            <w:r>
              <w:t>4</w:t>
            </w:r>
            <w:r w:rsidRPr="00DF241D">
              <w:t xml:space="preserve"> </w:t>
            </w:r>
          </w:p>
        </w:tc>
        <w:tc>
          <w:tcPr>
            <w:tcW w:w="250" w:type="pct"/>
            <w:shd w:val="clear" w:color="auto" w:fill="auto"/>
          </w:tcPr>
          <w:p w14:paraId="3B98FEA0" w14:textId="77777777" w:rsidR="0052528F" w:rsidRPr="00A81AFD" w:rsidRDefault="0052528F" w:rsidP="0052528F">
            <w:pPr>
              <w:jc w:val="center"/>
              <w:rPr>
                <w:sz w:val="22"/>
                <w:szCs w:val="22"/>
              </w:rPr>
            </w:pPr>
            <w:r>
              <w:rPr>
                <w:sz w:val="22"/>
                <w:szCs w:val="22"/>
              </w:rPr>
              <w:t>An</w:t>
            </w:r>
          </w:p>
        </w:tc>
        <w:tc>
          <w:tcPr>
            <w:tcW w:w="404" w:type="pct"/>
            <w:shd w:val="clear" w:color="auto" w:fill="auto"/>
          </w:tcPr>
          <w:p w14:paraId="776D11DE" w14:textId="77777777" w:rsidR="0052528F" w:rsidRPr="00A81AFD" w:rsidRDefault="0052528F" w:rsidP="0052528F">
            <w:pPr>
              <w:jc w:val="center"/>
              <w:rPr>
                <w:sz w:val="22"/>
                <w:szCs w:val="22"/>
              </w:rPr>
            </w:pPr>
            <w:r w:rsidRPr="00A81AFD">
              <w:rPr>
                <w:sz w:val="22"/>
                <w:szCs w:val="22"/>
              </w:rPr>
              <w:t>5</w:t>
            </w:r>
          </w:p>
        </w:tc>
      </w:tr>
      <w:tr w:rsidR="0052528F" w:rsidRPr="00BA50B9" w14:paraId="2FDF638C" w14:textId="77777777" w:rsidTr="0052528F">
        <w:trPr>
          <w:trHeight w:val="397"/>
        </w:trPr>
        <w:tc>
          <w:tcPr>
            <w:tcW w:w="260" w:type="pct"/>
            <w:shd w:val="clear" w:color="auto" w:fill="auto"/>
          </w:tcPr>
          <w:p w14:paraId="533D9EC4" w14:textId="77777777" w:rsidR="0052528F" w:rsidRPr="00A81AFD" w:rsidRDefault="0052528F" w:rsidP="0052528F">
            <w:pPr>
              <w:jc w:val="center"/>
              <w:rPr>
                <w:sz w:val="22"/>
                <w:szCs w:val="22"/>
              </w:rPr>
            </w:pPr>
            <w:r w:rsidRPr="00A81AFD">
              <w:rPr>
                <w:sz w:val="22"/>
                <w:szCs w:val="22"/>
              </w:rPr>
              <w:t>22.</w:t>
            </w:r>
          </w:p>
        </w:tc>
        <w:tc>
          <w:tcPr>
            <w:tcW w:w="3677" w:type="pct"/>
            <w:gridSpan w:val="3"/>
            <w:shd w:val="clear" w:color="auto" w:fill="auto"/>
          </w:tcPr>
          <w:p w14:paraId="7E009F43" w14:textId="77777777" w:rsidR="0052528F" w:rsidRPr="00A81AFD" w:rsidRDefault="0052528F" w:rsidP="0052528F">
            <w:pPr>
              <w:rPr>
                <w:szCs w:val="22"/>
              </w:rPr>
            </w:pPr>
            <w:r>
              <w:t>Write about</w:t>
            </w:r>
            <w:r w:rsidRPr="00831EBF">
              <w:t xml:space="preserve"> different types of </w:t>
            </w:r>
            <w:r>
              <w:t>antennae</w:t>
            </w:r>
            <w:r w:rsidRPr="00831EBF">
              <w:t xml:space="preserve"> present in insects with examples</w:t>
            </w:r>
            <w:r>
              <w:t>.</w:t>
            </w:r>
          </w:p>
        </w:tc>
        <w:tc>
          <w:tcPr>
            <w:tcW w:w="409" w:type="pct"/>
            <w:shd w:val="clear" w:color="auto" w:fill="auto"/>
          </w:tcPr>
          <w:p w14:paraId="78EADA47" w14:textId="77777777" w:rsidR="0052528F" w:rsidRPr="00A81AFD" w:rsidRDefault="0052528F" w:rsidP="0052528F">
            <w:pPr>
              <w:jc w:val="center"/>
              <w:rPr>
                <w:sz w:val="22"/>
                <w:szCs w:val="22"/>
              </w:rPr>
            </w:pPr>
            <w:r w:rsidRPr="00DF241D">
              <w:t>CO</w:t>
            </w:r>
            <w:r>
              <w:t>3</w:t>
            </w:r>
          </w:p>
        </w:tc>
        <w:tc>
          <w:tcPr>
            <w:tcW w:w="250" w:type="pct"/>
            <w:shd w:val="clear" w:color="auto" w:fill="auto"/>
          </w:tcPr>
          <w:p w14:paraId="64C4C941" w14:textId="77777777" w:rsidR="0052528F" w:rsidRPr="00A81AFD" w:rsidRDefault="0052528F" w:rsidP="0052528F">
            <w:pPr>
              <w:jc w:val="center"/>
              <w:rPr>
                <w:sz w:val="22"/>
                <w:szCs w:val="22"/>
              </w:rPr>
            </w:pPr>
            <w:r>
              <w:rPr>
                <w:sz w:val="22"/>
                <w:szCs w:val="22"/>
              </w:rPr>
              <w:t>E</w:t>
            </w:r>
          </w:p>
        </w:tc>
        <w:tc>
          <w:tcPr>
            <w:tcW w:w="404" w:type="pct"/>
            <w:shd w:val="clear" w:color="auto" w:fill="auto"/>
          </w:tcPr>
          <w:p w14:paraId="6C69BF5E" w14:textId="77777777" w:rsidR="0052528F" w:rsidRPr="00A81AFD" w:rsidRDefault="0052528F" w:rsidP="0052528F">
            <w:pPr>
              <w:jc w:val="center"/>
              <w:rPr>
                <w:sz w:val="22"/>
                <w:szCs w:val="22"/>
              </w:rPr>
            </w:pPr>
            <w:r w:rsidRPr="00A81AFD">
              <w:rPr>
                <w:sz w:val="22"/>
                <w:szCs w:val="22"/>
              </w:rPr>
              <w:t>5</w:t>
            </w:r>
          </w:p>
        </w:tc>
      </w:tr>
      <w:tr w:rsidR="0052528F" w:rsidRPr="00BA50B9" w14:paraId="466A9516" w14:textId="77777777" w:rsidTr="0052528F">
        <w:trPr>
          <w:trHeight w:val="397"/>
        </w:trPr>
        <w:tc>
          <w:tcPr>
            <w:tcW w:w="260" w:type="pct"/>
            <w:shd w:val="clear" w:color="auto" w:fill="auto"/>
          </w:tcPr>
          <w:p w14:paraId="27FAC901" w14:textId="77777777" w:rsidR="0052528F" w:rsidRPr="00A81AFD" w:rsidRDefault="0052528F" w:rsidP="0052528F">
            <w:pPr>
              <w:jc w:val="center"/>
              <w:rPr>
                <w:sz w:val="22"/>
                <w:szCs w:val="22"/>
              </w:rPr>
            </w:pPr>
            <w:r w:rsidRPr="00A81AFD">
              <w:rPr>
                <w:sz w:val="22"/>
                <w:szCs w:val="22"/>
              </w:rPr>
              <w:t>23.</w:t>
            </w:r>
          </w:p>
        </w:tc>
        <w:tc>
          <w:tcPr>
            <w:tcW w:w="3677" w:type="pct"/>
            <w:gridSpan w:val="3"/>
            <w:shd w:val="clear" w:color="auto" w:fill="auto"/>
          </w:tcPr>
          <w:p w14:paraId="5AFDE85B" w14:textId="77777777" w:rsidR="0052528F" w:rsidRPr="00A81AFD" w:rsidRDefault="0052528F" w:rsidP="0052528F">
            <w:pPr>
              <w:spacing w:after="120" w:line="276" w:lineRule="auto"/>
              <w:rPr>
                <w:szCs w:val="22"/>
              </w:rPr>
            </w:pPr>
            <w:r w:rsidRPr="00831EBF">
              <w:t>Define moulting</w:t>
            </w:r>
            <w:r>
              <w:t xml:space="preserve"> and e</w:t>
            </w:r>
            <w:r w:rsidRPr="00831EBF">
              <w:t>xplain various steps involved in moulting</w:t>
            </w:r>
            <w:r>
              <w:t>.</w:t>
            </w:r>
          </w:p>
        </w:tc>
        <w:tc>
          <w:tcPr>
            <w:tcW w:w="409" w:type="pct"/>
            <w:shd w:val="clear" w:color="auto" w:fill="auto"/>
          </w:tcPr>
          <w:p w14:paraId="59C7BF5A" w14:textId="77777777" w:rsidR="0052528F" w:rsidRPr="00A81AFD" w:rsidRDefault="0052528F" w:rsidP="0052528F">
            <w:pPr>
              <w:jc w:val="center"/>
              <w:rPr>
                <w:sz w:val="22"/>
                <w:szCs w:val="22"/>
              </w:rPr>
            </w:pPr>
            <w:r w:rsidRPr="00DF241D">
              <w:t>CO</w:t>
            </w:r>
            <w:r>
              <w:t>3</w:t>
            </w:r>
          </w:p>
        </w:tc>
        <w:tc>
          <w:tcPr>
            <w:tcW w:w="250" w:type="pct"/>
            <w:shd w:val="clear" w:color="auto" w:fill="auto"/>
          </w:tcPr>
          <w:p w14:paraId="5F04C6CC" w14:textId="77777777" w:rsidR="0052528F" w:rsidRPr="00A81AFD" w:rsidRDefault="0052528F" w:rsidP="0052528F">
            <w:pPr>
              <w:jc w:val="center"/>
              <w:rPr>
                <w:sz w:val="22"/>
                <w:szCs w:val="22"/>
              </w:rPr>
            </w:pPr>
            <w:r>
              <w:rPr>
                <w:sz w:val="22"/>
                <w:szCs w:val="22"/>
              </w:rPr>
              <w:t>C</w:t>
            </w:r>
          </w:p>
        </w:tc>
        <w:tc>
          <w:tcPr>
            <w:tcW w:w="404" w:type="pct"/>
            <w:shd w:val="clear" w:color="auto" w:fill="auto"/>
          </w:tcPr>
          <w:p w14:paraId="554B578D" w14:textId="77777777" w:rsidR="0052528F" w:rsidRPr="00A81AFD" w:rsidRDefault="0052528F" w:rsidP="0052528F">
            <w:pPr>
              <w:jc w:val="center"/>
              <w:rPr>
                <w:sz w:val="22"/>
                <w:szCs w:val="22"/>
              </w:rPr>
            </w:pPr>
            <w:r w:rsidRPr="00A81AFD">
              <w:rPr>
                <w:sz w:val="22"/>
                <w:szCs w:val="22"/>
              </w:rPr>
              <w:t>5</w:t>
            </w:r>
          </w:p>
        </w:tc>
      </w:tr>
      <w:tr w:rsidR="0052528F" w:rsidRPr="00BA50B9" w14:paraId="5ADBEA3B" w14:textId="77777777" w:rsidTr="0052528F">
        <w:trPr>
          <w:trHeight w:val="397"/>
        </w:trPr>
        <w:tc>
          <w:tcPr>
            <w:tcW w:w="260" w:type="pct"/>
            <w:shd w:val="clear" w:color="auto" w:fill="auto"/>
          </w:tcPr>
          <w:p w14:paraId="01E6572B" w14:textId="77777777" w:rsidR="0052528F" w:rsidRPr="00A81AFD" w:rsidRDefault="0052528F" w:rsidP="0052528F">
            <w:pPr>
              <w:jc w:val="center"/>
              <w:rPr>
                <w:sz w:val="22"/>
                <w:szCs w:val="22"/>
              </w:rPr>
            </w:pPr>
            <w:r w:rsidRPr="00A81AFD">
              <w:rPr>
                <w:sz w:val="22"/>
                <w:szCs w:val="22"/>
              </w:rPr>
              <w:lastRenderedPageBreak/>
              <w:t>24.</w:t>
            </w:r>
          </w:p>
        </w:tc>
        <w:tc>
          <w:tcPr>
            <w:tcW w:w="3677" w:type="pct"/>
            <w:gridSpan w:val="3"/>
            <w:shd w:val="clear" w:color="auto" w:fill="auto"/>
          </w:tcPr>
          <w:p w14:paraId="7CAACEDB" w14:textId="77777777" w:rsidR="0052528F" w:rsidRPr="00050964" w:rsidRDefault="0052528F" w:rsidP="0052528F">
            <w:pPr>
              <w:spacing w:line="276" w:lineRule="auto"/>
            </w:pPr>
            <w:r w:rsidRPr="00831EBF">
              <w:t xml:space="preserve">Differentiate </w:t>
            </w:r>
            <w:r>
              <w:t>Heteroptera and Homoptera.</w:t>
            </w:r>
          </w:p>
        </w:tc>
        <w:tc>
          <w:tcPr>
            <w:tcW w:w="409" w:type="pct"/>
            <w:shd w:val="clear" w:color="auto" w:fill="auto"/>
          </w:tcPr>
          <w:p w14:paraId="3FCE9748" w14:textId="77777777" w:rsidR="0052528F" w:rsidRPr="00A81AFD" w:rsidRDefault="0052528F" w:rsidP="0052528F">
            <w:pPr>
              <w:jc w:val="center"/>
              <w:rPr>
                <w:sz w:val="22"/>
                <w:szCs w:val="22"/>
              </w:rPr>
            </w:pPr>
            <w:r w:rsidRPr="00DF241D">
              <w:t>CO</w:t>
            </w:r>
            <w:r>
              <w:t>4</w:t>
            </w:r>
          </w:p>
        </w:tc>
        <w:tc>
          <w:tcPr>
            <w:tcW w:w="250" w:type="pct"/>
            <w:shd w:val="clear" w:color="auto" w:fill="auto"/>
          </w:tcPr>
          <w:p w14:paraId="738E68F7" w14:textId="77777777" w:rsidR="0052528F" w:rsidRPr="00A81AFD" w:rsidRDefault="0052528F" w:rsidP="0052528F">
            <w:pPr>
              <w:jc w:val="center"/>
              <w:rPr>
                <w:sz w:val="22"/>
                <w:szCs w:val="22"/>
              </w:rPr>
            </w:pPr>
            <w:r w:rsidRPr="00A81AFD">
              <w:rPr>
                <w:sz w:val="22"/>
                <w:szCs w:val="22"/>
              </w:rPr>
              <w:t>A</w:t>
            </w:r>
            <w:r>
              <w:rPr>
                <w:sz w:val="22"/>
                <w:szCs w:val="22"/>
              </w:rPr>
              <w:t>n</w:t>
            </w:r>
          </w:p>
        </w:tc>
        <w:tc>
          <w:tcPr>
            <w:tcW w:w="404" w:type="pct"/>
            <w:shd w:val="clear" w:color="auto" w:fill="auto"/>
          </w:tcPr>
          <w:p w14:paraId="395DB455" w14:textId="77777777" w:rsidR="0052528F" w:rsidRPr="00A81AFD" w:rsidRDefault="0052528F" w:rsidP="0052528F">
            <w:pPr>
              <w:jc w:val="center"/>
              <w:rPr>
                <w:sz w:val="22"/>
                <w:szCs w:val="22"/>
              </w:rPr>
            </w:pPr>
            <w:r w:rsidRPr="00A81AFD">
              <w:rPr>
                <w:sz w:val="22"/>
                <w:szCs w:val="22"/>
              </w:rPr>
              <w:t>5</w:t>
            </w:r>
          </w:p>
        </w:tc>
      </w:tr>
      <w:tr w:rsidR="0052528F" w:rsidRPr="00BA50B9" w14:paraId="62C6E23B" w14:textId="77777777" w:rsidTr="0052528F">
        <w:trPr>
          <w:trHeight w:val="397"/>
        </w:trPr>
        <w:tc>
          <w:tcPr>
            <w:tcW w:w="260" w:type="pct"/>
            <w:shd w:val="clear" w:color="auto" w:fill="auto"/>
          </w:tcPr>
          <w:p w14:paraId="41B5D2F8" w14:textId="77777777" w:rsidR="0052528F" w:rsidRPr="00A81AFD" w:rsidRDefault="0052528F" w:rsidP="0052528F">
            <w:pPr>
              <w:jc w:val="center"/>
              <w:rPr>
                <w:sz w:val="22"/>
                <w:szCs w:val="22"/>
              </w:rPr>
            </w:pPr>
            <w:r w:rsidRPr="00A81AFD">
              <w:rPr>
                <w:sz w:val="22"/>
                <w:szCs w:val="22"/>
              </w:rPr>
              <w:t>25.</w:t>
            </w:r>
          </w:p>
        </w:tc>
        <w:tc>
          <w:tcPr>
            <w:tcW w:w="3677" w:type="pct"/>
            <w:gridSpan w:val="3"/>
            <w:shd w:val="clear" w:color="auto" w:fill="auto"/>
          </w:tcPr>
          <w:p w14:paraId="776B3F65" w14:textId="77777777" w:rsidR="0052528F" w:rsidRPr="00050964" w:rsidRDefault="0052528F" w:rsidP="0052528F">
            <w:pPr>
              <w:spacing w:after="120" w:line="276" w:lineRule="auto"/>
            </w:pPr>
            <w:r w:rsidRPr="00831EBF">
              <w:t>Write about</w:t>
            </w:r>
            <w:r>
              <w:t xml:space="preserve"> the types of neurons in insects.</w:t>
            </w:r>
          </w:p>
        </w:tc>
        <w:tc>
          <w:tcPr>
            <w:tcW w:w="409" w:type="pct"/>
            <w:shd w:val="clear" w:color="auto" w:fill="auto"/>
          </w:tcPr>
          <w:p w14:paraId="686BF495" w14:textId="77777777" w:rsidR="0052528F" w:rsidRPr="00A81AFD" w:rsidRDefault="0052528F" w:rsidP="0052528F">
            <w:pPr>
              <w:jc w:val="center"/>
              <w:rPr>
                <w:sz w:val="22"/>
                <w:szCs w:val="22"/>
              </w:rPr>
            </w:pPr>
            <w:r w:rsidRPr="00DF241D">
              <w:t>CO</w:t>
            </w:r>
            <w:r>
              <w:t>3</w:t>
            </w:r>
          </w:p>
        </w:tc>
        <w:tc>
          <w:tcPr>
            <w:tcW w:w="250" w:type="pct"/>
            <w:shd w:val="clear" w:color="auto" w:fill="auto"/>
          </w:tcPr>
          <w:p w14:paraId="1092F1BE" w14:textId="77777777" w:rsidR="0052528F" w:rsidRPr="00A81AFD" w:rsidRDefault="0052528F" w:rsidP="0052528F">
            <w:pPr>
              <w:jc w:val="center"/>
              <w:rPr>
                <w:sz w:val="22"/>
                <w:szCs w:val="22"/>
              </w:rPr>
            </w:pPr>
            <w:r>
              <w:rPr>
                <w:sz w:val="22"/>
                <w:szCs w:val="22"/>
              </w:rPr>
              <w:t>U</w:t>
            </w:r>
          </w:p>
        </w:tc>
        <w:tc>
          <w:tcPr>
            <w:tcW w:w="404" w:type="pct"/>
            <w:shd w:val="clear" w:color="auto" w:fill="auto"/>
          </w:tcPr>
          <w:p w14:paraId="7050B1EE" w14:textId="77777777" w:rsidR="0052528F" w:rsidRPr="00A81AFD" w:rsidRDefault="0052528F" w:rsidP="0052528F">
            <w:pPr>
              <w:jc w:val="center"/>
              <w:rPr>
                <w:sz w:val="22"/>
                <w:szCs w:val="22"/>
              </w:rPr>
            </w:pPr>
            <w:r w:rsidRPr="00A81AFD">
              <w:rPr>
                <w:sz w:val="22"/>
                <w:szCs w:val="22"/>
              </w:rPr>
              <w:t>5</w:t>
            </w:r>
          </w:p>
        </w:tc>
      </w:tr>
      <w:tr w:rsidR="0052528F" w:rsidRPr="00BA50B9" w14:paraId="2375EB04" w14:textId="77777777" w:rsidTr="0052528F">
        <w:trPr>
          <w:trHeight w:val="397"/>
        </w:trPr>
        <w:tc>
          <w:tcPr>
            <w:tcW w:w="260" w:type="pct"/>
            <w:shd w:val="clear" w:color="auto" w:fill="auto"/>
          </w:tcPr>
          <w:p w14:paraId="02E1EB7F" w14:textId="77777777" w:rsidR="0052528F" w:rsidRPr="00A81AFD" w:rsidRDefault="0052528F" w:rsidP="0052528F">
            <w:pPr>
              <w:jc w:val="center"/>
              <w:rPr>
                <w:sz w:val="22"/>
                <w:szCs w:val="22"/>
              </w:rPr>
            </w:pPr>
            <w:r w:rsidRPr="00A81AFD">
              <w:rPr>
                <w:sz w:val="22"/>
                <w:szCs w:val="22"/>
              </w:rPr>
              <w:t>26.</w:t>
            </w:r>
          </w:p>
        </w:tc>
        <w:tc>
          <w:tcPr>
            <w:tcW w:w="3677" w:type="pct"/>
            <w:gridSpan w:val="3"/>
            <w:shd w:val="clear" w:color="auto" w:fill="auto"/>
          </w:tcPr>
          <w:p w14:paraId="3014167E" w14:textId="77777777" w:rsidR="0052528F" w:rsidRPr="00050964" w:rsidRDefault="0052528F" w:rsidP="0052528F">
            <w:pPr>
              <w:spacing w:line="276" w:lineRule="auto"/>
            </w:pPr>
            <w:r>
              <w:t xml:space="preserve">Draw a neat labelled diagram of a typical insect leg and list out different types of </w:t>
            </w:r>
            <w:r w:rsidRPr="00831EBF">
              <w:t>insect legs with examples</w:t>
            </w:r>
            <w:r>
              <w:t>.</w:t>
            </w:r>
            <w:r w:rsidRPr="00831EBF">
              <w:t xml:space="preserve"> </w:t>
            </w:r>
          </w:p>
        </w:tc>
        <w:tc>
          <w:tcPr>
            <w:tcW w:w="409" w:type="pct"/>
            <w:shd w:val="clear" w:color="auto" w:fill="auto"/>
          </w:tcPr>
          <w:p w14:paraId="0DAFB1D3" w14:textId="77777777" w:rsidR="0052528F" w:rsidRPr="00A81AFD" w:rsidRDefault="0052528F" w:rsidP="0052528F">
            <w:pPr>
              <w:jc w:val="center"/>
              <w:rPr>
                <w:sz w:val="22"/>
                <w:szCs w:val="22"/>
              </w:rPr>
            </w:pPr>
            <w:r w:rsidRPr="00DF241D">
              <w:t>CO</w:t>
            </w:r>
            <w:r>
              <w:t>2</w:t>
            </w:r>
          </w:p>
        </w:tc>
        <w:tc>
          <w:tcPr>
            <w:tcW w:w="250" w:type="pct"/>
            <w:shd w:val="clear" w:color="auto" w:fill="auto"/>
          </w:tcPr>
          <w:p w14:paraId="2845B229" w14:textId="77777777" w:rsidR="0052528F" w:rsidRPr="00A81AFD" w:rsidRDefault="0052528F" w:rsidP="0052528F">
            <w:pPr>
              <w:jc w:val="center"/>
              <w:rPr>
                <w:sz w:val="22"/>
                <w:szCs w:val="22"/>
              </w:rPr>
            </w:pPr>
            <w:r w:rsidRPr="00A81AFD">
              <w:rPr>
                <w:sz w:val="22"/>
                <w:szCs w:val="22"/>
              </w:rPr>
              <w:t>R</w:t>
            </w:r>
          </w:p>
        </w:tc>
        <w:tc>
          <w:tcPr>
            <w:tcW w:w="404" w:type="pct"/>
            <w:shd w:val="clear" w:color="auto" w:fill="auto"/>
          </w:tcPr>
          <w:p w14:paraId="14D0A5D0" w14:textId="77777777" w:rsidR="0052528F" w:rsidRPr="00A81AFD" w:rsidRDefault="0052528F" w:rsidP="0052528F">
            <w:pPr>
              <w:jc w:val="center"/>
              <w:rPr>
                <w:sz w:val="22"/>
                <w:szCs w:val="22"/>
              </w:rPr>
            </w:pPr>
            <w:r w:rsidRPr="00A81AFD">
              <w:rPr>
                <w:sz w:val="22"/>
                <w:szCs w:val="22"/>
              </w:rPr>
              <w:t>5</w:t>
            </w:r>
          </w:p>
        </w:tc>
      </w:tr>
      <w:tr w:rsidR="0052528F" w:rsidRPr="00BA50B9" w14:paraId="01090109" w14:textId="77777777" w:rsidTr="0052528F">
        <w:trPr>
          <w:trHeight w:val="397"/>
        </w:trPr>
        <w:tc>
          <w:tcPr>
            <w:tcW w:w="260" w:type="pct"/>
            <w:shd w:val="clear" w:color="auto" w:fill="auto"/>
          </w:tcPr>
          <w:p w14:paraId="7DC5B2BE" w14:textId="77777777" w:rsidR="0052528F" w:rsidRPr="00A81AFD" w:rsidRDefault="0052528F" w:rsidP="0052528F">
            <w:pPr>
              <w:jc w:val="center"/>
              <w:rPr>
                <w:sz w:val="22"/>
                <w:szCs w:val="22"/>
              </w:rPr>
            </w:pPr>
            <w:r w:rsidRPr="00A81AFD">
              <w:rPr>
                <w:sz w:val="22"/>
                <w:szCs w:val="22"/>
              </w:rPr>
              <w:t>27.</w:t>
            </w:r>
          </w:p>
        </w:tc>
        <w:tc>
          <w:tcPr>
            <w:tcW w:w="3677" w:type="pct"/>
            <w:gridSpan w:val="3"/>
            <w:shd w:val="clear" w:color="auto" w:fill="auto"/>
          </w:tcPr>
          <w:p w14:paraId="24672F5E" w14:textId="77777777" w:rsidR="0052528F" w:rsidRPr="00050964" w:rsidRDefault="0052528F" w:rsidP="0052528F">
            <w:pPr>
              <w:spacing w:line="276" w:lineRule="auto"/>
            </w:pPr>
            <w:r w:rsidRPr="00831EBF">
              <w:t xml:space="preserve">Elucidate various </w:t>
            </w:r>
            <w:r>
              <w:t>types of the insect head.</w:t>
            </w:r>
          </w:p>
        </w:tc>
        <w:tc>
          <w:tcPr>
            <w:tcW w:w="409" w:type="pct"/>
            <w:shd w:val="clear" w:color="auto" w:fill="auto"/>
          </w:tcPr>
          <w:p w14:paraId="2590E4DE" w14:textId="77777777" w:rsidR="0052528F" w:rsidRPr="00A81AFD" w:rsidRDefault="0052528F" w:rsidP="0052528F">
            <w:pPr>
              <w:jc w:val="center"/>
              <w:rPr>
                <w:sz w:val="22"/>
                <w:szCs w:val="22"/>
              </w:rPr>
            </w:pPr>
            <w:r w:rsidRPr="00DF241D">
              <w:t>CO</w:t>
            </w:r>
            <w:r>
              <w:t>2</w:t>
            </w:r>
          </w:p>
        </w:tc>
        <w:tc>
          <w:tcPr>
            <w:tcW w:w="250" w:type="pct"/>
            <w:shd w:val="clear" w:color="auto" w:fill="auto"/>
          </w:tcPr>
          <w:p w14:paraId="42A8E992" w14:textId="77777777" w:rsidR="0052528F" w:rsidRPr="00A81AFD" w:rsidRDefault="0052528F" w:rsidP="0052528F">
            <w:pPr>
              <w:jc w:val="center"/>
              <w:rPr>
                <w:sz w:val="22"/>
                <w:szCs w:val="22"/>
              </w:rPr>
            </w:pPr>
            <w:r>
              <w:rPr>
                <w:sz w:val="22"/>
                <w:szCs w:val="22"/>
              </w:rPr>
              <w:t>R</w:t>
            </w:r>
          </w:p>
        </w:tc>
        <w:tc>
          <w:tcPr>
            <w:tcW w:w="404" w:type="pct"/>
            <w:shd w:val="clear" w:color="auto" w:fill="auto"/>
          </w:tcPr>
          <w:p w14:paraId="65156678" w14:textId="77777777" w:rsidR="0052528F" w:rsidRPr="00A81AFD" w:rsidRDefault="0052528F" w:rsidP="0052528F">
            <w:pPr>
              <w:jc w:val="center"/>
              <w:rPr>
                <w:sz w:val="22"/>
                <w:szCs w:val="22"/>
              </w:rPr>
            </w:pPr>
            <w:r w:rsidRPr="00A81AFD">
              <w:rPr>
                <w:sz w:val="22"/>
                <w:szCs w:val="22"/>
              </w:rPr>
              <w:t>5</w:t>
            </w:r>
          </w:p>
        </w:tc>
      </w:tr>
      <w:tr w:rsidR="0052528F" w:rsidRPr="00BA50B9" w14:paraId="7CC6DA1E" w14:textId="77777777" w:rsidTr="0052528F">
        <w:trPr>
          <w:trHeight w:val="397"/>
        </w:trPr>
        <w:tc>
          <w:tcPr>
            <w:tcW w:w="260" w:type="pct"/>
            <w:shd w:val="clear" w:color="auto" w:fill="auto"/>
          </w:tcPr>
          <w:p w14:paraId="517957E9" w14:textId="77777777" w:rsidR="0052528F" w:rsidRPr="00A81AFD" w:rsidRDefault="0052528F" w:rsidP="0052528F">
            <w:pPr>
              <w:jc w:val="center"/>
              <w:rPr>
                <w:sz w:val="22"/>
                <w:szCs w:val="22"/>
              </w:rPr>
            </w:pPr>
            <w:r w:rsidRPr="00A81AFD">
              <w:rPr>
                <w:sz w:val="22"/>
                <w:szCs w:val="22"/>
              </w:rPr>
              <w:t>28.</w:t>
            </w:r>
          </w:p>
        </w:tc>
        <w:tc>
          <w:tcPr>
            <w:tcW w:w="3677" w:type="pct"/>
            <w:gridSpan w:val="3"/>
            <w:shd w:val="clear" w:color="auto" w:fill="auto"/>
          </w:tcPr>
          <w:p w14:paraId="372E74D7" w14:textId="77777777" w:rsidR="0052528F" w:rsidRPr="00050964" w:rsidRDefault="0052528F" w:rsidP="0052528F">
            <w:pPr>
              <w:spacing w:line="276" w:lineRule="auto"/>
            </w:pPr>
            <w:r w:rsidRPr="00831EBF">
              <w:t>Define metamorphosis. Describe different types of metamorphosis with suitable examples</w:t>
            </w:r>
            <w:r>
              <w:t>.</w:t>
            </w:r>
          </w:p>
        </w:tc>
        <w:tc>
          <w:tcPr>
            <w:tcW w:w="409" w:type="pct"/>
            <w:shd w:val="clear" w:color="auto" w:fill="auto"/>
          </w:tcPr>
          <w:p w14:paraId="0C453054" w14:textId="77777777" w:rsidR="0052528F" w:rsidRPr="00A81AFD" w:rsidRDefault="0052528F" w:rsidP="0052528F">
            <w:pPr>
              <w:jc w:val="center"/>
              <w:rPr>
                <w:sz w:val="22"/>
                <w:szCs w:val="22"/>
              </w:rPr>
            </w:pPr>
            <w:r w:rsidRPr="00DF241D">
              <w:t>CO</w:t>
            </w:r>
            <w:r>
              <w:t>3</w:t>
            </w:r>
          </w:p>
        </w:tc>
        <w:tc>
          <w:tcPr>
            <w:tcW w:w="250" w:type="pct"/>
            <w:shd w:val="clear" w:color="auto" w:fill="auto"/>
          </w:tcPr>
          <w:p w14:paraId="555BC049" w14:textId="77777777" w:rsidR="0052528F" w:rsidRPr="00A81AFD" w:rsidRDefault="0052528F" w:rsidP="0052528F">
            <w:pPr>
              <w:jc w:val="center"/>
              <w:rPr>
                <w:sz w:val="22"/>
                <w:szCs w:val="22"/>
              </w:rPr>
            </w:pPr>
            <w:r>
              <w:rPr>
                <w:sz w:val="22"/>
                <w:szCs w:val="22"/>
              </w:rPr>
              <w:t>R</w:t>
            </w:r>
          </w:p>
        </w:tc>
        <w:tc>
          <w:tcPr>
            <w:tcW w:w="404" w:type="pct"/>
            <w:shd w:val="clear" w:color="auto" w:fill="auto"/>
          </w:tcPr>
          <w:p w14:paraId="3BEC8C15" w14:textId="77777777" w:rsidR="0052528F" w:rsidRPr="00A81AFD" w:rsidRDefault="0052528F" w:rsidP="0052528F">
            <w:pPr>
              <w:jc w:val="center"/>
              <w:rPr>
                <w:sz w:val="22"/>
                <w:szCs w:val="22"/>
              </w:rPr>
            </w:pPr>
            <w:r w:rsidRPr="00A81AFD">
              <w:rPr>
                <w:sz w:val="22"/>
                <w:szCs w:val="22"/>
              </w:rPr>
              <w:t>5</w:t>
            </w:r>
          </w:p>
        </w:tc>
      </w:tr>
      <w:tr w:rsidR="0052528F" w:rsidRPr="00BA50B9" w14:paraId="5D052E6D" w14:textId="77777777" w:rsidTr="0052528F">
        <w:trPr>
          <w:trHeight w:val="397"/>
        </w:trPr>
        <w:tc>
          <w:tcPr>
            <w:tcW w:w="260" w:type="pct"/>
            <w:shd w:val="clear" w:color="auto" w:fill="auto"/>
          </w:tcPr>
          <w:p w14:paraId="73AA9E97" w14:textId="77777777" w:rsidR="0052528F" w:rsidRPr="00A81AFD" w:rsidRDefault="0052528F" w:rsidP="0052528F">
            <w:pPr>
              <w:jc w:val="center"/>
              <w:rPr>
                <w:sz w:val="22"/>
                <w:szCs w:val="22"/>
              </w:rPr>
            </w:pPr>
            <w:r w:rsidRPr="00A81AFD">
              <w:rPr>
                <w:sz w:val="22"/>
                <w:szCs w:val="22"/>
              </w:rPr>
              <w:t>29.</w:t>
            </w:r>
          </w:p>
        </w:tc>
        <w:tc>
          <w:tcPr>
            <w:tcW w:w="3677" w:type="pct"/>
            <w:gridSpan w:val="3"/>
            <w:shd w:val="clear" w:color="auto" w:fill="auto"/>
          </w:tcPr>
          <w:p w14:paraId="7393040F" w14:textId="77777777" w:rsidR="0052528F" w:rsidRPr="00050964" w:rsidRDefault="0052528F" w:rsidP="0052528F">
            <w:pPr>
              <w:spacing w:line="276" w:lineRule="auto"/>
            </w:pPr>
            <w:r w:rsidRPr="00831EBF">
              <w:t>Mention the impor</w:t>
            </w:r>
            <w:r>
              <w:t>tant characters of the insect order</w:t>
            </w:r>
            <w:r w:rsidRPr="00831EBF">
              <w:t xml:space="preserve"> </w:t>
            </w:r>
            <w:r>
              <w:t>Coleoptera.</w:t>
            </w:r>
          </w:p>
        </w:tc>
        <w:tc>
          <w:tcPr>
            <w:tcW w:w="409" w:type="pct"/>
            <w:shd w:val="clear" w:color="auto" w:fill="auto"/>
          </w:tcPr>
          <w:p w14:paraId="6A0FA15E" w14:textId="77777777" w:rsidR="0052528F" w:rsidRPr="00A81AFD" w:rsidRDefault="0052528F" w:rsidP="0052528F">
            <w:pPr>
              <w:jc w:val="center"/>
              <w:rPr>
                <w:sz w:val="22"/>
                <w:szCs w:val="22"/>
              </w:rPr>
            </w:pPr>
            <w:r w:rsidRPr="00DF241D">
              <w:t>CO</w:t>
            </w:r>
            <w:r>
              <w:t>4</w:t>
            </w:r>
          </w:p>
        </w:tc>
        <w:tc>
          <w:tcPr>
            <w:tcW w:w="250" w:type="pct"/>
            <w:shd w:val="clear" w:color="auto" w:fill="auto"/>
          </w:tcPr>
          <w:p w14:paraId="74AE7EF8" w14:textId="77777777" w:rsidR="0052528F" w:rsidRPr="00A81AFD" w:rsidRDefault="0052528F" w:rsidP="0052528F">
            <w:pPr>
              <w:jc w:val="center"/>
              <w:rPr>
                <w:sz w:val="22"/>
                <w:szCs w:val="22"/>
              </w:rPr>
            </w:pPr>
            <w:r>
              <w:rPr>
                <w:sz w:val="22"/>
                <w:szCs w:val="22"/>
              </w:rPr>
              <w:t>U</w:t>
            </w:r>
          </w:p>
        </w:tc>
        <w:tc>
          <w:tcPr>
            <w:tcW w:w="404" w:type="pct"/>
            <w:shd w:val="clear" w:color="auto" w:fill="auto"/>
          </w:tcPr>
          <w:p w14:paraId="6549D88B" w14:textId="77777777" w:rsidR="0052528F" w:rsidRPr="00A81AFD" w:rsidRDefault="0052528F" w:rsidP="0052528F">
            <w:pPr>
              <w:jc w:val="center"/>
              <w:rPr>
                <w:sz w:val="22"/>
                <w:szCs w:val="22"/>
              </w:rPr>
            </w:pPr>
            <w:r w:rsidRPr="00A81AFD">
              <w:rPr>
                <w:sz w:val="22"/>
                <w:szCs w:val="22"/>
              </w:rPr>
              <w:t>5</w:t>
            </w:r>
          </w:p>
        </w:tc>
      </w:tr>
      <w:tr w:rsidR="0052528F" w:rsidRPr="00BA50B9" w14:paraId="4FE8B779" w14:textId="77777777" w:rsidTr="0052528F">
        <w:trPr>
          <w:trHeight w:val="397"/>
        </w:trPr>
        <w:tc>
          <w:tcPr>
            <w:tcW w:w="260" w:type="pct"/>
            <w:shd w:val="clear" w:color="auto" w:fill="auto"/>
          </w:tcPr>
          <w:p w14:paraId="2AD2F4F3" w14:textId="77777777" w:rsidR="0052528F" w:rsidRPr="00A81AFD" w:rsidRDefault="0052528F" w:rsidP="0052528F">
            <w:pPr>
              <w:jc w:val="center"/>
              <w:rPr>
                <w:sz w:val="22"/>
                <w:szCs w:val="22"/>
              </w:rPr>
            </w:pPr>
            <w:r w:rsidRPr="00A81AFD">
              <w:rPr>
                <w:sz w:val="22"/>
                <w:szCs w:val="22"/>
              </w:rPr>
              <w:t>30.</w:t>
            </w:r>
          </w:p>
        </w:tc>
        <w:tc>
          <w:tcPr>
            <w:tcW w:w="3677" w:type="pct"/>
            <w:gridSpan w:val="3"/>
            <w:shd w:val="clear" w:color="auto" w:fill="auto"/>
          </w:tcPr>
          <w:p w14:paraId="7A0BD096" w14:textId="77777777" w:rsidR="0052528F" w:rsidRPr="00050964" w:rsidRDefault="0052528F" w:rsidP="0052528F">
            <w:pPr>
              <w:spacing w:line="276" w:lineRule="auto"/>
            </w:pPr>
            <w:r>
              <w:t>Draw and label the neat diagram of female reproductive system in insects.</w:t>
            </w:r>
          </w:p>
        </w:tc>
        <w:tc>
          <w:tcPr>
            <w:tcW w:w="409" w:type="pct"/>
            <w:shd w:val="clear" w:color="auto" w:fill="auto"/>
          </w:tcPr>
          <w:p w14:paraId="324E012E" w14:textId="77777777" w:rsidR="0052528F" w:rsidRPr="00A81AFD" w:rsidRDefault="0052528F" w:rsidP="0052528F">
            <w:pPr>
              <w:jc w:val="center"/>
              <w:rPr>
                <w:sz w:val="22"/>
                <w:szCs w:val="22"/>
              </w:rPr>
            </w:pPr>
            <w:r w:rsidRPr="00DF241D">
              <w:t>CO</w:t>
            </w:r>
            <w:r>
              <w:t>3</w:t>
            </w:r>
          </w:p>
        </w:tc>
        <w:tc>
          <w:tcPr>
            <w:tcW w:w="250" w:type="pct"/>
            <w:shd w:val="clear" w:color="auto" w:fill="auto"/>
          </w:tcPr>
          <w:p w14:paraId="759010C2" w14:textId="77777777" w:rsidR="0052528F" w:rsidRPr="00A81AFD" w:rsidRDefault="0052528F" w:rsidP="0052528F">
            <w:pPr>
              <w:jc w:val="center"/>
              <w:rPr>
                <w:sz w:val="22"/>
                <w:szCs w:val="22"/>
              </w:rPr>
            </w:pPr>
            <w:r w:rsidRPr="00A81AFD">
              <w:rPr>
                <w:sz w:val="22"/>
                <w:szCs w:val="22"/>
              </w:rPr>
              <w:t>An</w:t>
            </w:r>
          </w:p>
        </w:tc>
        <w:tc>
          <w:tcPr>
            <w:tcW w:w="404" w:type="pct"/>
            <w:shd w:val="clear" w:color="auto" w:fill="auto"/>
          </w:tcPr>
          <w:p w14:paraId="32DFD485" w14:textId="77777777" w:rsidR="0052528F" w:rsidRPr="00A81AFD" w:rsidRDefault="0052528F" w:rsidP="0052528F">
            <w:pPr>
              <w:jc w:val="center"/>
              <w:rPr>
                <w:sz w:val="22"/>
                <w:szCs w:val="22"/>
              </w:rPr>
            </w:pPr>
            <w:r w:rsidRPr="00A81AFD">
              <w:rPr>
                <w:sz w:val="22"/>
                <w:szCs w:val="22"/>
              </w:rPr>
              <w:t>5</w:t>
            </w:r>
          </w:p>
        </w:tc>
      </w:tr>
      <w:tr w:rsidR="0052528F" w:rsidRPr="00BA50B9" w14:paraId="5DD84D85" w14:textId="77777777" w:rsidTr="0052528F">
        <w:trPr>
          <w:trHeight w:val="397"/>
        </w:trPr>
        <w:tc>
          <w:tcPr>
            <w:tcW w:w="260" w:type="pct"/>
            <w:shd w:val="clear" w:color="auto" w:fill="auto"/>
          </w:tcPr>
          <w:p w14:paraId="2DD38FE6" w14:textId="77777777" w:rsidR="0052528F" w:rsidRPr="00A81AFD" w:rsidRDefault="0052528F" w:rsidP="0052528F">
            <w:pPr>
              <w:jc w:val="center"/>
              <w:rPr>
                <w:sz w:val="22"/>
                <w:szCs w:val="22"/>
              </w:rPr>
            </w:pPr>
            <w:r w:rsidRPr="00A81AFD">
              <w:rPr>
                <w:sz w:val="22"/>
                <w:szCs w:val="22"/>
              </w:rPr>
              <w:t>31.</w:t>
            </w:r>
          </w:p>
        </w:tc>
        <w:tc>
          <w:tcPr>
            <w:tcW w:w="3677" w:type="pct"/>
            <w:gridSpan w:val="3"/>
            <w:shd w:val="clear" w:color="auto" w:fill="auto"/>
          </w:tcPr>
          <w:p w14:paraId="28443675" w14:textId="77777777" w:rsidR="0052528F" w:rsidRPr="00050964" w:rsidRDefault="0052528F" w:rsidP="0052528F">
            <w:pPr>
              <w:spacing w:line="276" w:lineRule="auto"/>
            </w:pPr>
            <w:r w:rsidRPr="00831EBF">
              <w:t>Differentiate Anisoptera and Zygoptera</w:t>
            </w:r>
            <w:r>
              <w:t>.</w:t>
            </w:r>
          </w:p>
        </w:tc>
        <w:tc>
          <w:tcPr>
            <w:tcW w:w="409" w:type="pct"/>
            <w:shd w:val="clear" w:color="auto" w:fill="auto"/>
          </w:tcPr>
          <w:p w14:paraId="5BEA006B" w14:textId="77777777" w:rsidR="0052528F" w:rsidRPr="00A81AFD" w:rsidRDefault="0052528F" w:rsidP="0052528F">
            <w:pPr>
              <w:jc w:val="center"/>
              <w:rPr>
                <w:sz w:val="22"/>
                <w:szCs w:val="22"/>
              </w:rPr>
            </w:pPr>
            <w:r w:rsidRPr="00DF241D">
              <w:t>CO</w:t>
            </w:r>
            <w:r>
              <w:t>4</w:t>
            </w:r>
          </w:p>
        </w:tc>
        <w:tc>
          <w:tcPr>
            <w:tcW w:w="250" w:type="pct"/>
            <w:shd w:val="clear" w:color="auto" w:fill="auto"/>
          </w:tcPr>
          <w:p w14:paraId="3B1EE183" w14:textId="77777777" w:rsidR="0052528F" w:rsidRPr="00A81AFD" w:rsidRDefault="0052528F" w:rsidP="0052528F">
            <w:pPr>
              <w:jc w:val="center"/>
              <w:rPr>
                <w:sz w:val="22"/>
                <w:szCs w:val="22"/>
              </w:rPr>
            </w:pPr>
            <w:r w:rsidRPr="00A81AFD">
              <w:rPr>
                <w:sz w:val="22"/>
                <w:szCs w:val="22"/>
              </w:rPr>
              <w:t>A</w:t>
            </w:r>
            <w:r>
              <w:rPr>
                <w:sz w:val="22"/>
                <w:szCs w:val="22"/>
              </w:rPr>
              <w:t>n</w:t>
            </w:r>
          </w:p>
        </w:tc>
        <w:tc>
          <w:tcPr>
            <w:tcW w:w="404" w:type="pct"/>
            <w:shd w:val="clear" w:color="auto" w:fill="auto"/>
          </w:tcPr>
          <w:p w14:paraId="2ABE33DC" w14:textId="77777777" w:rsidR="0052528F" w:rsidRPr="00A81AFD" w:rsidRDefault="0052528F" w:rsidP="0052528F">
            <w:pPr>
              <w:jc w:val="center"/>
              <w:rPr>
                <w:sz w:val="22"/>
                <w:szCs w:val="22"/>
              </w:rPr>
            </w:pPr>
            <w:r w:rsidRPr="00A81AFD">
              <w:rPr>
                <w:sz w:val="22"/>
                <w:szCs w:val="22"/>
              </w:rPr>
              <w:t>5</w:t>
            </w:r>
          </w:p>
        </w:tc>
      </w:tr>
      <w:tr w:rsidR="0052528F" w:rsidRPr="00BA50B9" w14:paraId="01388C20" w14:textId="77777777" w:rsidTr="0052528F">
        <w:trPr>
          <w:trHeight w:val="397"/>
        </w:trPr>
        <w:tc>
          <w:tcPr>
            <w:tcW w:w="260" w:type="pct"/>
            <w:shd w:val="clear" w:color="auto" w:fill="auto"/>
          </w:tcPr>
          <w:p w14:paraId="4E22D5E9" w14:textId="77777777" w:rsidR="0052528F" w:rsidRPr="00A81AFD" w:rsidRDefault="0052528F" w:rsidP="0052528F">
            <w:pPr>
              <w:jc w:val="center"/>
              <w:rPr>
                <w:sz w:val="22"/>
                <w:szCs w:val="22"/>
              </w:rPr>
            </w:pPr>
            <w:r w:rsidRPr="00A81AFD">
              <w:rPr>
                <w:sz w:val="22"/>
                <w:szCs w:val="22"/>
              </w:rPr>
              <w:t>32.</w:t>
            </w:r>
          </w:p>
        </w:tc>
        <w:tc>
          <w:tcPr>
            <w:tcW w:w="3677" w:type="pct"/>
            <w:gridSpan w:val="3"/>
            <w:shd w:val="clear" w:color="auto" w:fill="auto"/>
          </w:tcPr>
          <w:p w14:paraId="29752962" w14:textId="77777777" w:rsidR="0052528F" w:rsidRPr="00050964" w:rsidRDefault="0052528F" w:rsidP="0052528F">
            <w:pPr>
              <w:spacing w:line="276" w:lineRule="auto"/>
              <w:jc w:val="both"/>
            </w:pPr>
            <w:r>
              <w:t>Explain the wing coupling mechanism in insects.</w:t>
            </w:r>
          </w:p>
        </w:tc>
        <w:tc>
          <w:tcPr>
            <w:tcW w:w="409" w:type="pct"/>
            <w:shd w:val="clear" w:color="auto" w:fill="auto"/>
          </w:tcPr>
          <w:p w14:paraId="0EC150FF" w14:textId="77777777" w:rsidR="0052528F" w:rsidRPr="00A81AFD" w:rsidRDefault="0052528F" w:rsidP="0052528F">
            <w:pPr>
              <w:jc w:val="center"/>
              <w:rPr>
                <w:sz w:val="22"/>
                <w:szCs w:val="22"/>
              </w:rPr>
            </w:pPr>
            <w:r w:rsidRPr="00DF241D">
              <w:t>CO</w:t>
            </w:r>
            <w:r>
              <w:t>3</w:t>
            </w:r>
          </w:p>
        </w:tc>
        <w:tc>
          <w:tcPr>
            <w:tcW w:w="250" w:type="pct"/>
            <w:shd w:val="clear" w:color="auto" w:fill="auto"/>
          </w:tcPr>
          <w:p w14:paraId="294D098D" w14:textId="77777777" w:rsidR="0052528F" w:rsidRPr="00A81AFD" w:rsidRDefault="0052528F" w:rsidP="0052528F">
            <w:pPr>
              <w:jc w:val="center"/>
              <w:rPr>
                <w:sz w:val="22"/>
                <w:szCs w:val="22"/>
              </w:rPr>
            </w:pPr>
            <w:r w:rsidRPr="00A81AFD">
              <w:rPr>
                <w:sz w:val="22"/>
                <w:szCs w:val="22"/>
              </w:rPr>
              <w:t>U</w:t>
            </w:r>
          </w:p>
        </w:tc>
        <w:tc>
          <w:tcPr>
            <w:tcW w:w="404" w:type="pct"/>
            <w:shd w:val="clear" w:color="auto" w:fill="auto"/>
          </w:tcPr>
          <w:p w14:paraId="0B742192" w14:textId="77777777" w:rsidR="0052528F" w:rsidRPr="00A81AFD" w:rsidRDefault="0052528F" w:rsidP="0052528F">
            <w:pPr>
              <w:jc w:val="center"/>
              <w:rPr>
                <w:sz w:val="22"/>
                <w:szCs w:val="22"/>
              </w:rPr>
            </w:pPr>
            <w:r w:rsidRPr="00A81AFD">
              <w:rPr>
                <w:sz w:val="22"/>
                <w:szCs w:val="22"/>
              </w:rPr>
              <w:t>5</w:t>
            </w:r>
          </w:p>
        </w:tc>
      </w:tr>
      <w:tr w:rsidR="0052528F" w:rsidRPr="00BA50B9" w14:paraId="404CB031" w14:textId="77777777" w:rsidTr="0052528F">
        <w:trPr>
          <w:trHeight w:val="552"/>
        </w:trPr>
        <w:tc>
          <w:tcPr>
            <w:tcW w:w="5000" w:type="pct"/>
            <w:gridSpan w:val="7"/>
            <w:shd w:val="clear" w:color="auto" w:fill="auto"/>
          </w:tcPr>
          <w:p w14:paraId="71644FEF" w14:textId="77777777" w:rsidR="0052528F" w:rsidRPr="00A81AFD" w:rsidRDefault="0052528F" w:rsidP="0052528F">
            <w:pPr>
              <w:jc w:val="center"/>
              <w:rPr>
                <w:b/>
                <w:sz w:val="22"/>
                <w:szCs w:val="22"/>
                <w:u w:val="single"/>
              </w:rPr>
            </w:pPr>
            <w:r w:rsidRPr="00A81AFD">
              <w:rPr>
                <w:b/>
                <w:sz w:val="22"/>
                <w:szCs w:val="22"/>
                <w:u w:val="single"/>
              </w:rPr>
              <w:t>PART – C (2 X 15 = 30 MARKS)</w:t>
            </w:r>
          </w:p>
          <w:p w14:paraId="305B7964" w14:textId="77777777" w:rsidR="0052528F" w:rsidRPr="00A81AFD" w:rsidRDefault="0052528F" w:rsidP="0052528F">
            <w:pPr>
              <w:jc w:val="center"/>
              <w:rPr>
                <w:b/>
                <w:sz w:val="22"/>
                <w:szCs w:val="22"/>
              </w:rPr>
            </w:pPr>
            <w:r w:rsidRPr="00A81AFD">
              <w:rPr>
                <w:b/>
                <w:sz w:val="22"/>
                <w:szCs w:val="22"/>
              </w:rPr>
              <w:t>(Answer any 2 from the following)</w:t>
            </w:r>
          </w:p>
        </w:tc>
      </w:tr>
      <w:tr w:rsidR="0052528F" w:rsidRPr="00BA50B9" w14:paraId="2BAA5AA8" w14:textId="77777777" w:rsidTr="0052528F">
        <w:trPr>
          <w:trHeight w:val="397"/>
        </w:trPr>
        <w:tc>
          <w:tcPr>
            <w:tcW w:w="271" w:type="pct"/>
            <w:gridSpan w:val="2"/>
            <w:shd w:val="clear" w:color="auto" w:fill="auto"/>
          </w:tcPr>
          <w:p w14:paraId="591030D9" w14:textId="77777777" w:rsidR="0052528F" w:rsidRPr="00A81AFD" w:rsidRDefault="0052528F" w:rsidP="0052528F">
            <w:pPr>
              <w:jc w:val="center"/>
              <w:rPr>
                <w:sz w:val="22"/>
                <w:szCs w:val="22"/>
              </w:rPr>
            </w:pPr>
            <w:r w:rsidRPr="00A81AFD">
              <w:rPr>
                <w:sz w:val="22"/>
                <w:szCs w:val="22"/>
              </w:rPr>
              <w:t>33.</w:t>
            </w:r>
          </w:p>
        </w:tc>
        <w:tc>
          <w:tcPr>
            <w:tcW w:w="257" w:type="pct"/>
            <w:shd w:val="clear" w:color="auto" w:fill="auto"/>
          </w:tcPr>
          <w:p w14:paraId="5D2EE7FF" w14:textId="77777777" w:rsidR="0052528F" w:rsidRPr="00A81AFD" w:rsidRDefault="0052528F" w:rsidP="0052528F">
            <w:pPr>
              <w:jc w:val="center"/>
              <w:rPr>
                <w:sz w:val="22"/>
                <w:szCs w:val="22"/>
              </w:rPr>
            </w:pPr>
            <w:r w:rsidRPr="00A81AFD">
              <w:rPr>
                <w:sz w:val="22"/>
                <w:szCs w:val="22"/>
              </w:rPr>
              <w:t>a.</w:t>
            </w:r>
          </w:p>
        </w:tc>
        <w:tc>
          <w:tcPr>
            <w:tcW w:w="3409" w:type="pct"/>
            <w:shd w:val="clear" w:color="auto" w:fill="auto"/>
          </w:tcPr>
          <w:p w14:paraId="6B870271" w14:textId="77777777" w:rsidR="0052528F" w:rsidRPr="00050964" w:rsidRDefault="0052528F" w:rsidP="0052528F">
            <w:pPr>
              <w:jc w:val="both"/>
            </w:pPr>
            <w:r w:rsidRPr="00831EBF">
              <w:t xml:space="preserve">Discuss </w:t>
            </w:r>
            <w:r>
              <w:t>the reasons for insect dominance on the earth.</w:t>
            </w:r>
          </w:p>
        </w:tc>
        <w:tc>
          <w:tcPr>
            <w:tcW w:w="409" w:type="pct"/>
            <w:shd w:val="clear" w:color="auto" w:fill="auto"/>
          </w:tcPr>
          <w:p w14:paraId="35759CF7" w14:textId="77777777" w:rsidR="0052528F" w:rsidRPr="00A81AFD" w:rsidRDefault="0052528F" w:rsidP="0052528F">
            <w:pPr>
              <w:jc w:val="center"/>
              <w:rPr>
                <w:sz w:val="22"/>
                <w:szCs w:val="22"/>
              </w:rPr>
            </w:pPr>
            <w:r w:rsidRPr="001674D4">
              <w:t>CO</w:t>
            </w:r>
            <w:r>
              <w:t>1</w:t>
            </w:r>
          </w:p>
        </w:tc>
        <w:tc>
          <w:tcPr>
            <w:tcW w:w="250" w:type="pct"/>
            <w:shd w:val="clear" w:color="auto" w:fill="auto"/>
          </w:tcPr>
          <w:p w14:paraId="7C138991" w14:textId="77777777" w:rsidR="0052528F" w:rsidRPr="00A81AFD" w:rsidRDefault="0052528F" w:rsidP="0052528F">
            <w:pPr>
              <w:jc w:val="center"/>
              <w:rPr>
                <w:sz w:val="22"/>
                <w:szCs w:val="22"/>
              </w:rPr>
            </w:pPr>
            <w:r>
              <w:rPr>
                <w:sz w:val="22"/>
                <w:szCs w:val="22"/>
              </w:rPr>
              <w:t>R</w:t>
            </w:r>
          </w:p>
        </w:tc>
        <w:tc>
          <w:tcPr>
            <w:tcW w:w="404" w:type="pct"/>
            <w:shd w:val="clear" w:color="auto" w:fill="auto"/>
          </w:tcPr>
          <w:p w14:paraId="149177B7" w14:textId="77777777" w:rsidR="0052528F" w:rsidRPr="00A81AFD" w:rsidRDefault="0052528F" w:rsidP="0052528F">
            <w:pPr>
              <w:jc w:val="center"/>
              <w:rPr>
                <w:sz w:val="22"/>
                <w:szCs w:val="22"/>
              </w:rPr>
            </w:pPr>
            <w:r w:rsidRPr="00A81AFD">
              <w:rPr>
                <w:sz w:val="22"/>
                <w:szCs w:val="22"/>
              </w:rPr>
              <w:t>7.5</w:t>
            </w:r>
          </w:p>
        </w:tc>
      </w:tr>
      <w:tr w:rsidR="0052528F" w:rsidRPr="00BA50B9" w14:paraId="0C3C8AD1" w14:textId="77777777" w:rsidTr="0052528F">
        <w:trPr>
          <w:trHeight w:val="397"/>
        </w:trPr>
        <w:tc>
          <w:tcPr>
            <w:tcW w:w="271" w:type="pct"/>
            <w:gridSpan w:val="2"/>
            <w:shd w:val="clear" w:color="auto" w:fill="auto"/>
          </w:tcPr>
          <w:p w14:paraId="4164BB31" w14:textId="77777777" w:rsidR="0052528F" w:rsidRPr="00A81AFD" w:rsidRDefault="0052528F" w:rsidP="0052528F">
            <w:pPr>
              <w:jc w:val="center"/>
              <w:rPr>
                <w:sz w:val="22"/>
                <w:szCs w:val="22"/>
              </w:rPr>
            </w:pPr>
          </w:p>
        </w:tc>
        <w:tc>
          <w:tcPr>
            <w:tcW w:w="257" w:type="pct"/>
            <w:shd w:val="clear" w:color="auto" w:fill="auto"/>
          </w:tcPr>
          <w:p w14:paraId="506E30AC" w14:textId="77777777" w:rsidR="0052528F" w:rsidRPr="00A81AFD" w:rsidRDefault="0052528F" w:rsidP="0052528F">
            <w:pPr>
              <w:jc w:val="center"/>
              <w:rPr>
                <w:sz w:val="22"/>
                <w:szCs w:val="22"/>
              </w:rPr>
            </w:pPr>
            <w:r w:rsidRPr="00A81AFD">
              <w:rPr>
                <w:sz w:val="22"/>
                <w:szCs w:val="22"/>
              </w:rPr>
              <w:t>b.</w:t>
            </w:r>
          </w:p>
        </w:tc>
        <w:tc>
          <w:tcPr>
            <w:tcW w:w="3409" w:type="pct"/>
            <w:shd w:val="clear" w:color="auto" w:fill="auto"/>
          </w:tcPr>
          <w:p w14:paraId="2E4E2993" w14:textId="77777777" w:rsidR="0052528F" w:rsidRPr="00A81AFD" w:rsidRDefault="0052528F" w:rsidP="0052528F">
            <w:pPr>
              <w:jc w:val="both"/>
              <w:rPr>
                <w:bCs/>
              </w:rPr>
            </w:pPr>
            <w:r w:rsidRPr="00831EBF">
              <w:t xml:space="preserve">Draw the structure of </w:t>
            </w:r>
            <w:r>
              <w:t>the digestive system</w:t>
            </w:r>
            <w:r w:rsidRPr="00831EBF">
              <w:t xml:space="preserve"> and explain its regions</w:t>
            </w:r>
            <w:r>
              <w:t>.</w:t>
            </w:r>
            <w:r w:rsidRPr="00831EBF">
              <w:t xml:space="preserve"> </w:t>
            </w:r>
          </w:p>
        </w:tc>
        <w:tc>
          <w:tcPr>
            <w:tcW w:w="409" w:type="pct"/>
            <w:shd w:val="clear" w:color="auto" w:fill="auto"/>
          </w:tcPr>
          <w:p w14:paraId="079DC63F" w14:textId="77777777" w:rsidR="0052528F" w:rsidRPr="00A81AFD" w:rsidRDefault="0052528F" w:rsidP="0052528F">
            <w:pPr>
              <w:jc w:val="center"/>
              <w:rPr>
                <w:sz w:val="22"/>
                <w:szCs w:val="22"/>
              </w:rPr>
            </w:pPr>
            <w:r w:rsidRPr="001674D4">
              <w:t>CO</w:t>
            </w:r>
            <w:r>
              <w:t>3</w:t>
            </w:r>
          </w:p>
        </w:tc>
        <w:tc>
          <w:tcPr>
            <w:tcW w:w="250" w:type="pct"/>
            <w:shd w:val="clear" w:color="auto" w:fill="auto"/>
          </w:tcPr>
          <w:p w14:paraId="4ACB0A32" w14:textId="77777777" w:rsidR="0052528F" w:rsidRPr="00A81AFD" w:rsidRDefault="0052528F" w:rsidP="0052528F">
            <w:pPr>
              <w:jc w:val="center"/>
              <w:rPr>
                <w:sz w:val="22"/>
                <w:szCs w:val="22"/>
              </w:rPr>
            </w:pPr>
            <w:r>
              <w:rPr>
                <w:sz w:val="22"/>
                <w:szCs w:val="22"/>
              </w:rPr>
              <w:t>U</w:t>
            </w:r>
          </w:p>
        </w:tc>
        <w:tc>
          <w:tcPr>
            <w:tcW w:w="404" w:type="pct"/>
            <w:shd w:val="clear" w:color="auto" w:fill="auto"/>
          </w:tcPr>
          <w:p w14:paraId="6A52F98D" w14:textId="77777777" w:rsidR="0052528F" w:rsidRPr="00A81AFD" w:rsidRDefault="0052528F" w:rsidP="0052528F">
            <w:pPr>
              <w:jc w:val="center"/>
              <w:rPr>
                <w:sz w:val="22"/>
                <w:szCs w:val="22"/>
              </w:rPr>
            </w:pPr>
            <w:r w:rsidRPr="00A81AFD">
              <w:rPr>
                <w:sz w:val="22"/>
                <w:szCs w:val="22"/>
              </w:rPr>
              <w:t>7.5</w:t>
            </w:r>
          </w:p>
        </w:tc>
      </w:tr>
      <w:tr w:rsidR="0052528F" w:rsidRPr="00BA50B9" w14:paraId="480E407B" w14:textId="77777777" w:rsidTr="0052528F">
        <w:trPr>
          <w:trHeight w:val="397"/>
        </w:trPr>
        <w:tc>
          <w:tcPr>
            <w:tcW w:w="271" w:type="pct"/>
            <w:gridSpan w:val="2"/>
            <w:shd w:val="clear" w:color="auto" w:fill="auto"/>
          </w:tcPr>
          <w:p w14:paraId="09A61952" w14:textId="77777777" w:rsidR="0052528F" w:rsidRPr="00A81AFD" w:rsidRDefault="0052528F" w:rsidP="0052528F">
            <w:pPr>
              <w:jc w:val="center"/>
              <w:rPr>
                <w:sz w:val="22"/>
                <w:szCs w:val="22"/>
              </w:rPr>
            </w:pPr>
          </w:p>
        </w:tc>
        <w:tc>
          <w:tcPr>
            <w:tcW w:w="257" w:type="pct"/>
            <w:shd w:val="clear" w:color="auto" w:fill="auto"/>
          </w:tcPr>
          <w:p w14:paraId="44260467" w14:textId="77777777" w:rsidR="0052528F" w:rsidRPr="00A81AFD" w:rsidRDefault="0052528F" w:rsidP="0052528F">
            <w:pPr>
              <w:jc w:val="center"/>
              <w:rPr>
                <w:sz w:val="22"/>
                <w:szCs w:val="22"/>
              </w:rPr>
            </w:pPr>
          </w:p>
        </w:tc>
        <w:tc>
          <w:tcPr>
            <w:tcW w:w="3409" w:type="pct"/>
            <w:shd w:val="clear" w:color="auto" w:fill="auto"/>
          </w:tcPr>
          <w:p w14:paraId="0183C44E" w14:textId="77777777" w:rsidR="0052528F" w:rsidRPr="00A81AFD" w:rsidRDefault="0052528F" w:rsidP="0052528F">
            <w:pPr>
              <w:jc w:val="both"/>
              <w:rPr>
                <w:sz w:val="22"/>
                <w:szCs w:val="22"/>
              </w:rPr>
            </w:pPr>
          </w:p>
        </w:tc>
        <w:tc>
          <w:tcPr>
            <w:tcW w:w="409" w:type="pct"/>
            <w:shd w:val="clear" w:color="auto" w:fill="auto"/>
          </w:tcPr>
          <w:p w14:paraId="370E927E" w14:textId="77777777" w:rsidR="0052528F" w:rsidRPr="00A81AFD" w:rsidRDefault="0052528F" w:rsidP="0052528F">
            <w:pPr>
              <w:jc w:val="center"/>
              <w:rPr>
                <w:sz w:val="22"/>
                <w:szCs w:val="22"/>
              </w:rPr>
            </w:pPr>
          </w:p>
        </w:tc>
        <w:tc>
          <w:tcPr>
            <w:tcW w:w="250" w:type="pct"/>
            <w:shd w:val="clear" w:color="auto" w:fill="auto"/>
          </w:tcPr>
          <w:p w14:paraId="4516C16B" w14:textId="77777777" w:rsidR="0052528F" w:rsidRPr="00A81AFD" w:rsidRDefault="0052528F" w:rsidP="0052528F">
            <w:pPr>
              <w:jc w:val="center"/>
              <w:rPr>
                <w:sz w:val="22"/>
                <w:szCs w:val="22"/>
              </w:rPr>
            </w:pPr>
          </w:p>
        </w:tc>
        <w:tc>
          <w:tcPr>
            <w:tcW w:w="404" w:type="pct"/>
            <w:shd w:val="clear" w:color="auto" w:fill="auto"/>
          </w:tcPr>
          <w:p w14:paraId="1506FC6B" w14:textId="77777777" w:rsidR="0052528F" w:rsidRPr="00A81AFD" w:rsidRDefault="0052528F" w:rsidP="0052528F">
            <w:pPr>
              <w:jc w:val="center"/>
              <w:rPr>
                <w:sz w:val="22"/>
                <w:szCs w:val="22"/>
              </w:rPr>
            </w:pPr>
          </w:p>
        </w:tc>
      </w:tr>
      <w:tr w:rsidR="0052528F" w:rsidRPr="00BA50B9" w14:paraId="52CDF6FC" w14:textId="77777777" w:rsidTr="0052528F">
        <w:trPr>
          <w:trHeight w:val="397"/>
        </w:trPr>
        <w:tc>
          <w:tcPr>
            <w:tcW w:w="271" w:type="pct"/>
            <w:gridSpan w:val="2"/>
            <w:shd w:val="clear" w:color="auto" w:fill="auto"/>
          </w:tcPr>
          <w:p w14:paraId="65CC7D95" w14:textId="77777777" w:rsidR="0052528F" w:rsidRPr="00A81AFD" w:rsidRDefault="0052528F" w:rsidP="0052528F">
            <w:pPr>
              <w:jc w:val="center"/>
              <w:rPr>
                <w:sz w:val="22"/>
                <w:szCs w:val="22"/>
              </w:rPr>
            </w:pPr>
            <w:r w:rsidRPr="00A81AFD">
              <w:rPr>
                <w:sz w:val="22"/>
                <w:szCs w:val="22"/>
              </w:rPr>
              <w:t>34.</w:t>
            </w:r>
          </w:p>
        </w:tc>
        <w:tc>
          <w:tcPr>
            <w:tcW w:w="257" w:type="pct"/>
            <w:shd w:val="clear" w:color="auto" w:fill="auto"/>
          </w:tcPr>
          <w:p w14:paraId="70FAA13B" w14:textId="77777777" w:rsidR="0052528F" w:rsidRPr="00A81AFD" w:rsidRDefault="0052528F" w:rsidP="0052528F">
            <w:pPr>
              <w:jc w:val="center"/>
              <w:rPr>
                <w:sz w:val="22"/>
                <w:szCs w:val="22"/>
              </w:rPr>
            </w:pPr>
            <w:r w:rsidRPr="00A81AFD">
              <w:rPr>
                <w:sz w:val="22"/>
                <w:szCs w:val="22"/>
              </w:rPr>
              <w:t>a.</w:t>
            </w:r>
          </w:p>
        </w:tc>
        <w:tc>
          <w:tcPr>
            <w:tcW w:w="3409" w:type="pct"/>
            <w:shd w:val="clear" w:color="auto" w:fill="auto"/>
          </w:tcPr>
          <w:p w14:paraId="5A08480C" w14:textId="77777777" w:rsidR="0052528F" w:rsidRPr="00050964" w:rsidRDefault="0052528F" w:rsidP="0052528F">
            <w:pPr>
              <w:jc w:val="both"/>
            </w:pPr>
            <w:r w:rsidRPr="00831EBF">
              <w:t xml:space="preserve">What are the general </w:t>
            </w:r>
            <w:r>
              <w:t>characteristics</w:t>
            </w:r>
            <w:r w:rsidRPr="00831EBF">
              <w:t xml:space="preserve"> of </w:t>
            </w:r>
            <w:r>
              <w:t>Hymenoptera</w:t>
            </w:r>
            <w:r w:rsidRPr="00831EBF">
              <w:t>? Explain any four families of agricultural importance with examples</w:t>
            </w:r>
            <w:r>
              <w:t>.</w:t>
            </w:r>
          </w:p>
        </w:tc>
        <w:tc>
          <w:tcPr>
            <w:tcW w:w="409" w:type="pct"/>
            <w:shd w:val="clear" w:color="auto" w:fill="auto"/>
          </w:tcPr>
          <w:p w14:paraId="0AC0D8B1" w14:textId="77777777" w:rsidR="0052528F" w:rsidRPr="00A81AFD" w:rsidRDefault="0052528F" w:rsidP="0052528F">
            <w:pPr>
              <w:jc w:val="center"/>
              <w:rPr>
                <w:sz w:val="22"/>
                <w:szCs w:val="22"/>
              </w:rPr>
            </w:pPr>
            <w:r w:rsidRPr="000B157B">
              <w:t>CO</w:t>
            </w:r>
            <w:r>
              <w:t>1</w:t>
            </w:r>
          </w:p>
        </w:tc>
        <w:tc>
          <w:tcPr>
            <w:tcW w:w="250" w:type="pct"/>
            <w:shd w:val="clear" w:color="auto" w:fill="auto"/>
          </w:tcPr>
          <w:p w14:paraId="2345BA18" w14:textId="77777777" w:rsidR="0052528F" w:rsidRPr="00A81AFD" w:rsidRDefault="0052528F" w:rsidP="0052528F">
            <w:pPr>
              <w:jc w:val="center"/>
              <w:rPr>
                <w:sz w:val="22"/>
                <w:szCs w:val="22"/>
              </w:rPr>
            </w:pPr>
            <w:r>
              <w:rPr>
                <w:sz w:val="22"/>
                <w:szCs w:val="22"/>
              </w:rPr>
              <w:t>U</w:t>
            </w:r>
          </w:p>
        </w:tc>
        <w:tc>
          <w:tcPr>
            <w:tcW w:w="404" w:type="pct"/>
            <w:shd w:val="clear" w:color="auto" w:fill="auto"/>
          </w:tcPr>
          <w:p w14:paraId="4501029C" w14:textId="77777777" w:rsidR="0052528F" w:rsidRPr="00A81AFD" w:rsidRDefault="0052528F" w:rsidP="0052528F">
            <w:pPr>
              <w:jc w:val="center"/>
              <w:rPr>
                <w:sz w:val="22"/>
                <w:szCs w:val="22"/>
              </w:rPr>
            </w:pPr>
            <w:r w:rsidRPr="00A81AFD">
              <w:rPr>
                <w:sz w:val="22"/>
                <w:szCs w:val="22"/>
              </w:rPr>
              <w:t>7.5</w:t>
            </w:r>
          </w:p>
        </w:tc>
      </w:tr>
      <w:tr w:rsidR="0052528F" w:rsidRPr="00BA50B9" w14:paraId="1CCEF39E" w14:textId="77777777" w:rsidTr="0052528F">
        <w:trPr>
          <w:trHeight w:val="397"/>
        </w:trPr>
        <w:tc>
          <w:tcPr>
            <w:tcW w:w="271" w:type="pct"/>
            <w:gridSpan w:val="2"/>
            <w:shd w:val="clear" w:color="auto" w:fill="auto"/>
          </w:tcPr>
          <w:p w14:paraId="4288F2FE" w14:textId="77777777" w:rsidR="0052528F" w:rsidRPr="00A81AFD" w:rsidRDefault="0052528F" w:rsidP="0052528F">
            <w:pPr>
              <w:jc w:val="center"/>
              <w:rPr>
                <w:sz w:val="22"/>
                <w:szCs w:val="22"/>
              </w:rPr>
            </w:pPr>
          </w:p>
        </w:tc>
        <w:tc>
          <w:tcPr>
            <w:tcW w:w="257" w:type="pct"/>
            <w:shd w:val="clear" w:color="auto" w:fill="auto"/>
          </w:tcPr>
          <w:p w14:paraId="1ADEE520" w14:textId="77777777" w:rsidR="0052528F" w:rsidRPr="00A81AFD" w:rsidRDefault="0052528F" w:rsidP="0052528F">
            <w:pPr>
              <w:jc w:val="center"/>
              <w:rPr>
                <w:sz w:val="22"/>
                <w:szCs w:val="22"/>
              </w:rPr>
            </w:pPr>
            <w:r w:rsidRPr="00A81AFD">
              <w:rPr>
                <w:sz w:val="22"/>
                <w:szCs w:val="22"/>
              </w:rPr>
              <w:t>b.</w:t>
            </w:r>
          </w:p>
        </w:tc>
        <w:tc>
          <w:tcPr>
            <w:tcW w:w="3409" w:type="pct"/>
            <w:shd w:val="clear" w:color="auto" w:fill="auto"/>
          </w:tcPr>
          <w:p w14:paraId="7408B0D9" w14:textId="77777777" w:rsidR="0052528F" w:rsidRPr="00050964" w:rsidRDefault="0052528F" w:rsidP="0052528F">
            <w:pPr>
              <w:jc w:val="both"/>
            </w:pPr>
            <w:r w:rsidRPr="00831EBF">
              <w:t xml:space="preserve">What are the general </w:t>
            </w:r>
            <w:r>
              <w:t>characteristics</w:t>
            </w:r>
            <w:r w:rsidRPr="00831EBF">
              <w:t xml:space="preserve"> of </w:t>
            </w:r>
            <w:r>
              <w:t>Lepidoptera</w:t>
            </w:r>
            <w:r w:rsidRPr="00831EBF">
              <w:t>? Explain any four families of agricultural importance with examples</w:t>
            </w:r>
            <w:r>
              <w:t>.</w:t>
            </w:r>
          </w:p>
        </w:tc>
        <w:tc>
          <w:tcPr>
            <w:tcW w:w="409" w:type="pct"/>
            <w:shd w:val="clear" w:color="auto" w:fill="auto"/>
          </w:tcPr>
          <w:p w14:paraId="0C7565D4" w14:textId="77777777" w:rsidR="0052528F" w:rsidRPr="00A81AFD" w:rsidRDefault="0052528F" w:rsidP="0052528F">
            <w:pPr>
              <w:jc w:val="center"/>
              <w:rPr>
                <w:sz w:val="22"/>
                <w:szCs w:val="22"/>
              </w:rPr>
            </w:pPr>
            <w:r w:rsidRPr="000B157B">
              <w:t>CO</w:t>
            </w:r>
            <w:r>
              <w:t>4</w:t>
            </w:r>
          </w:p>
        </w:tc>
        <w:tc>
          <w:tcPr>
            <w:tcW w:w="250" w:type="pct"/>
            <w:shd w:val="clear" w:color="auto" w:fill="auto"/>
          </w:tcPr>
          <w:p w14:paraId="0ED02633" w14:textId="77777777" w:rsidR="0052528F" w:rsidRPr="00A81AFD" w:rsidRDefault="0052528F" w:rsidP="0052528F">
            <w:pPr>
              <w:jc w:val="center"/>
              <w:rPr>
                <w:sz w:val="22"/>
                <w:szCs w:val="22"/>
              </w:rPr>
            </w:pPr>
            <w:r>
              <w:rPr>
                <w:sz w:val="22"/>
                <w:szCs w:val="22"/>
              </w:rPr>
              <w:t>R</w:t>
            </w:r>
          </w:p>
        </w:tc>
        <w:tc>
          <w:tcPr>
            <w:tcW w:w="404" w:type="pct"/>
            <w:shd w:val="clear" w:color="auto" w:fill="auto"/>
          </w:tcPr>
          <w:p w14:paraId="62561E22" w14:textId="77777777" w:rsidR="0052528F" w:rsidRPr="00A81AFD" w:rsidRDefault="0052528F" w:rsidP="0052528F">
            <w:pPr>
              <w:jc w:val="center"/>
              <w:rPr>
                <w:sz w:val="22"/>
                <w:szCs w:val="22"/>
              </w:rPr>
            </w:pPr>
            <w:r w:rsidRPr="00A81AFD">
              <w:rPr>
                <w:sz w:val="22"/>
                <w:szCs w:val="22"/>
              </w:rPr>
              <w:t>7.5</w:t>
            </w:r>
          </w:p>
        </w:tc>
      </w:tr>
      <w:tr w:rsidR="0052528F" w:rsidRPr="00BA50B9" w14:paraId="4D884248" w14:textId="77777777" w:rsidTr="0052528F">
        <w:trPr>
          <w:trHeight w:val="397"/>
        </w:trPr>
        <w:tc>
          <w:tcPr>
            <w:tcW w:w="271" w:type="pct"/>
            <w:gridSpan w:val="2"/>
            <w:shd w:val="clear" w:color="auto" w:fill="auto"/>
          </w:tcPr>
          <w:p w14:paraId="4A64B224" w14:textId="77777777" w:rsidR="0052528F" w:rsidRPr="00A81AFD" w:rsidRDefault="0052528F" w:rsidP="0052528F">
            <w:pPr>
              <w:jc w:val="center"/>
              <w:rPr>
                <w:sz w:val="22"/>
                <w:szCs w:val="22"/>
              </w:rPr>
            </w:pPr>
          </w:p>
        </w:tc>
        <w:tc>
          <w:tcPr>
            <w:tcW w:w="257" w:type="pct"/>
            <w:shd w:val="clear" w:color="auto" w:fill="auto"/>
          </w:tcPr>
          <w:p w14:paraId="1412DC55" w14:textId="77777777" w:rsidR="0052528F" w:rsidRPr="00A81AFD" w:rsidRDefault="0052528F" w:rsidP="0052528F">
            <w:pPr>
              <w:jc w:val="center"/>
              <w:rPr>
                <w:sz w:val="22"/>
                <w:szCs w:val="22"/>
              </w:rPr>
            </w:pPr>
          </w:p>
        </w:tc>
        <w:tc>
          <w:tcPr>
            <w:tcW w:w="3409" w:type="pct"/>
            <w:shd w:val="clear" w:color="auto" w:fill="auto"/>
          </w:tcPr>
          <w:p w14:paraId="329B66C5" w14:textId="77777777" w:rsidR="0052528F" w:rsidRPr="00A81AFD" w:rsidRDefault="0052528F" w:rsidP="0052528F">
            <w:pPr>
              <w:jc w:val="both"/>
              <w:rPr>
                <w:sz w:val="22"/>
                <w:szCs w:val="22"/>
              </w:rPr>
            </w:pPr>
          </w:p>
        </w:tc>
        <w:tc>
          <w:tcPr>
            <w:tcW w:w="409" w:type="pct"/>
            <w:shd w:val="clear" w:color="auto" w:fill="auto"/>
          </w:tcPr>
          <w:p w14:paraId="0EC26EC2" w14:textId="77777777" w:rsidR="0052528F" w:rsidRPr="00A81AFD" w:rsidRDefault="0052528F" w:rsidP="0052528F">
            <w:pPr>
              <w:jc w:val="center"/>
              <w:rPr>
                <w:sz w:val="22"/>
                <w:szCs w:val="22"/>
              </w:rPr>
            </w:pPr>
          </w:p>
        </w:tc>
        <w:tc>
          <w:tcPr>
            <w:tcW w:w="250" w:type="pct"/>
            <w:shd w:val="clear" w:color="auto" w:fill="auto"/>
          </w:tcPr>
          <w:p w14:paraId="541FBE20" w14:textId="77777777" w:rsidR="0052528F" w:rsidRPr="00A81AFD" w:rsidRDefault="0052528F" w:rsidP="0052528F">
            <w:pPr>
              <w:jc w:val="center"/>
              <w:rPr>
                <w:sz w:val="22"/>
                <w:szCs w:val="22"/>
              </w:rPr>
            </w:pPr>
          </w:p>
        </w:tc>
        <w:tc>
          <w:tcPr>
            <w:tcW w:w="404" w:type="pct"/>
            <w:shd w:val="clear" w:color="auto" w:fill="auto"/>
          </w:tcPr>
          <w:p w14:paraId="60CDAD8F" w14:textId="77777777" w:rsidR="0052528F" w:rsidRPr="00A81AFD" w:rsidRDefault="0052528F" w:rsidP="0052528F">
            <w:pPr>
              <w:jc w:val="center"/>
              <w:rPr>
                <w:sz w:val="22"/>
                <w:szCs w:val="22"/>
              </w:rPr>
            </w:pPr>
          </w:p>
        </w:tc>
      </w:tr>
      <w:tr w:rsidR="0052528F" w:rsidRPr="00BA50B9" w14:paraId="6424F862" w14:textId="77777777" w:rsidTr="0052528F">
        <w:trPr>
          <w:trHeight w:val="397"/>
        </w:trPr>
        <w:tc>
          <w:tcPr>
            <w:tcW w:w="271" w:type="pct"/>
            <w:gridSpan w:val="2"/>
            <w:shd w:val="clear" w:color="auto" w:fill="auto"/>
          </w:tcPr>
          <w:p w14:paraId="7F639D3E" w14:textId="77777777" w:rsidR="0052528F" w:rsidRPr="00A81AFD" w:rsidRDefault="0052528F" w:rsidP="0052528F">
            <w:pPr>
              <w:jc w:val="center"/>
              <w:rPr>
                <w:sz w:val="22"/>
                <w:szCs w:val="22"/>
              </w:rPr>
            </w:pPr>
            <w:r w:rsidRPr="00A81AFD">
              <w:rPr>
                <w:sz w:val="22"/>
                <w:szCs w:val="22"/>
              </w:rPr>
              <w:t>35.</w:t>
            </w:r>
          </w:p>
        </w:tc>
        <w:tc>
          <w:tcPr>
            <w:tcW w:w="257" w:type="pct"/>
            <w:shd w:val="clear" w:color="auto" w:fill="auto"/>
          </w:tcPr>
          <w:p w14:paraId="2B94529A" w14:textId="77777777" w:rsidR="0052528F" w:rsidRPr="00A81AFD" w:rsidRDefault="0052528F" w:rsidP="0052528F">
            <w:pPr>
              <w:jc w:val="center"/>
              <w:rPr>
                <w:sz w:val="22"/>
                <w:szCs w:val="22"/>
              </w:rPr>
            </w:pPr>
            <w:r w:rsidRPr="00A81AFD">
              <w:rPr>
                <w:sz w:val="22"/>
                <w:szCs w:val="22"/>
              </w:rPr>
              <w:t>a.</w:t>
            </w:r>
          </w:p>
        </w:tc>
        <w:tc>
          <w:tcPr>
            <w:tcW w:w="3409" w:type="pct"/>
            <w:shd w:val="clear" w:color="auto" w:fill="auto"/>
          </w:tcPr>
          <w:p w14:paraId="7431BA2E" w14:textId="77777777" w:rsidR="0052528F" w:rsidRPr="00050964" w:rsidRDefault="0052528F" w:rsidP="0052528F">
            <w:pPr>
              <w:jc w:val="both"/>
            </w:pPr>
            <w:r w:rsidRPr="00831EBF">
              <w:t xml:space="preserve">What are the general </w:t>
            </w:r>
            <w:r>
              <w:t>characteristics</w:t>
            </w:r>
            <w:r w:rsidRPr="00831EBF">
              <w:t xml:space="preserve"> of </w:t>
            </w:r>
            <w:r>
              <w:t>Coleoptera</w:t>
            </w:r>
            <w:r w:rsidRPr="00831EBF">
              <w:t>? Explain any four families of agricultural importance with examples</w:t>
            </w:r>
            <w:r>
              <w:t>.</w:t>
            </w:r>
          </w:p>
        </w:tc>
        <w:tc>
          <w:tcPr>
            <w:tcW w:w="409" w:type="pct"/>
            <w:shd w:val="clear" w:color="auto" w:fill="auto"/>
          </w:tcPr>
          <w:p w14:paraId="32C0678E" w14:textId="77777777" w:rsidR="0052528F" w:rsidRPr="00A81AFD" w:rsidRDefault="0052528F" w:rsidP="0052528F">
            <w:pPr>
              <w:jc w:val="center"/>
              <w:rPr>
                <w:sz w:val="22"/>
                <w:szCs w:val="22"/>
              </w:rPr>
            </w:pPr>
            <w:r w:rsidRPr="00161724">
              <w:t>CO</w:t>
            </w:r>
            <w:r>
              <w:t>6</w:t>
            </w:r>
          </w:p>
        </w:tc>
        <w:tc>
          <w:tcPr>
            <w:tcW w:w="250" w:type="pct"/>
            <w:shd w:val="clear" w:color="auto" w:fill="auto"/>
          </w:tcPr>
          <w:p w14:paraId="1A517B58" w14:textId="77777777" w:rsidR="0052528F" w:rsidRPr="00A81AFD" w:rsidRDefault="0052528F" w:rsidP="0052528F">
            <w:pPr>
              <w:jc w:val="center"/>
              <w:rPr>
                <w:sz w:val="22"/>
                <w:szCs w:val="22"/>
              </w:rPr>
            </w:pPr>
            <w:r>
              <w:rPr>
                <w:sz w:val="22"/>
                <w:szCs w:val="22"/>
              </w:rPr>
              <w:t>U</w:t>
            </w:r>
          </w:p>
        </w:tc>
        <w:tc>
          <w:tcPr>
            <w:tcW w:w="404" w:type="pct"/>
            <w:shd w:val="clear" w:color="auto" w:fill="auto"/>
          </w:tcPr>
          <w:p w14:paraId="42F5A0C2" w14:textId="77777777" w:rsidR="0052528F" w:rsidRPr="00A81AFD" w:rsidRDefault="0052528F" w:rsidP="0052528F">
            <w:pPr>
              <w:jc w:val="center"/>
              <w:rPr>
                <w:sz w:val="22"/>
                <w:szCs w:val="22"/>
              </w:rPr>
            </w:pPr>
            <w:r w:rsidRPr="00A81AFD">
              <w:rPr>
                <w:sz w:val="22"/>
                <w:szCs w:val="22"/>
              </w:rPr>
              <w:t>7.5</w:t>
            </w:r>
          </w:p>
        </w:tc>
      </w:tr>
      <w:tr w:rsidR="0052528F" w14:paraId="11B3A239" w14:textId="77777777" w:rsidTr="0052528F">
        <w:trPr>
          <w:trHeight w:val="397"/>
        </w:trPr>
        <w:tc>
          <w:tcPr>
            <w:tcW w:w="271" w:type="pct"/>
            <w:gridSpan w:val="2"/>
            <w:shd w:val="clear" w:color="auto" w:fill="auto"/>
          </w:tcPr>
          <w:p w14:paraId="7959B37F" w14:textId="77777777" w:rsidR="0052528F" w:rsidRPr="00A81AFD" w:rsidRDefault="0052528F" w:rsidP="0052528F">
            <w:pPr>
              <w:jc w:val="center"/>
              <w:rPr>
                <w:sz w:val="22"/>
                <w:szCs w:val="22"/>
              </w:rPr>
            </w:pPr>
          </w:p>
        </w:tc>
        <w:tc>
          <w:tcPr>
            <w:tcW w:w="257" w:type="pct"/>
            <w:shd w:val="clear" w:color="auto" w:fill="auto"/>
          </w:tcPr>
          <w:p w14:paraId="0147FE8F" w14:textId="77777777" w:rsidR="0052528F" w:rsidRPr="00A81AFD" w:rsidRDefault="0052528F" w:rsidP="0052528F">
            <w:pPr>
              <w:jc w:val="center"/>
              <w:rPr>
                <w:sz w:val="22"/>
                <w:szCs w:val="22"/>
              </w:rPr>
            </w:pPr>
            <w:r w:rsidRPr="00A81AFD">
              <w:rPr>
                <w:sz w:val="22"/>
                <w:szCs w:val="22"/>
              </w:rPr>
              <w:t>b.</w:t>
            </w:r>
          </w:p>
        </w:tc>
        <w:tc>
          <w:tcPr>
            <w:tcW w:w="3409" w:type="pct"/>
            <w:shd w:val="clear" w:color="auto" w:fill="auto"/>
          </w:tcPr>
          <w:p w14:paraId="41FD6B52" w14:textId="77777777" w:rsidR="0052528F" w:rsidRPr="00A81AFD" w:rsidRDefault="0052528F" w:rsidP="0052528F">
            <w:pPr>
              <w:jc w:val="both"/>
              <w:rPr>
                <w:bCs/>
              </w:rPr>
            </w:pPr>
            <w:r>
              <w:t>Brief about types of larvae and pupae in insects.</w:t>
            </w:r>
          </w:p>
        </w:tc>
        <w:tc>
          <w:tcPr>
            <w:tcW w:w="409" w:type="pct"/>
            <w:shd w:val="clear" w:color="auto" w:fill="auto"/>
          </w:tcPr>
          <w:p w14:paraId="320B0B8C" w14:textId="77777777" w:rsidR="0052528F" w:rsidRPr="00A81AFD" w:rsidRDefault="0052528F" w:rsidP="0052528F">
            <w:pPr>
              <w:jc w:val="center"/>
              <w:rPr>
                <w:sz w:val="22"/>
                <w:szCs w:val="22"/>
              </w:rPr>
            </w:pPr>
            <w:r w:rsidRPr="00161724">
              <w:t>CO</w:t>
            </w:r>
            <w:r>
              <w:t>6</w:t>
            </w:r>
          </w:p>
        </w:tc>
        <w:tc>
          <w:tcPr>
            <w:tcW w:w="250" w:type="pct"/>
            <w:shd w:val="clear" w:color="auto" w:fill="auto"/>
          </w:tcPr>
          <w:p w14:paraId="6CC6C83B" w14:textId="77777777" w:rsidR="0052528F" w:rsidRPr="00A81AFD" w:rsidRDefault="0052528F" w:rsidP="0052528F">
            <w:pPr>
              <w:jc w:val="center"/>
              <w:rPr>
                <w:sz w:val="22"/>
                <w:szCs w:val="22"/>
              </w:rPr>
            </w:pPr>
            <w:r>
              <w:rPr>
                <w:sz w:val="22"/>
                <w:szCs w:val="22"/>
              </w:rPr>
              <w:t>R</w:t>
            </w:r>
          </w:p>
        </w:tc>
        <w:tc>
          <w:tcPr>
            <w:tcW w:w="404" w:type="pct"/>
            <w:shd w:val="clear" w:color="auto" w:fill="auto"/>
          </w:tcPr>
          <w:p w14:paraId="20FC7F7D" w14:textId="77777777" w:rsidR="0052528F" w:rsidRPr="00A81AFD" w:rsidRDefault="0052528F" w:rsidP="0052528F">
            <w:pPr>
              <w:jc w:val="center"/>
              <w:rPr>
                <w:sz w:val="22"/>
                <w:szCs w:val="22"/>
              </w:rPr>
            </w:pPr>
            <w:r w:rsidRPr="00A81AFD">
              <w:rPr>
                <w:sz w:val="22"/>
                <w:szCs w:val="22"/>
              </w:rPr>
              <w:t>7.5</w:t>
            </w:r>
          </w:p>
        </w:tc>
      </w:tr>
    </w:tbl>
    <w:p w14:paraId="336326F2" w14:textId="77777777" w:rsidR="0052528F" w:rsidRDefault="0052528F" w:rsidP="002E336A">
      <w:r>
        <w:t>CO – COURSE OUTCOME</w:t>
      </w:r>
      <w:r>
        <w:tab/>
      </w:r>
      <w:r>
        <w:tab/>
      </w:r>
      <w:r>
        <w:tab/>
      </w:r>
      <w:r>
        <w:tab/>
        <w:t>BL – BLOOMS’ LEVEL</w:t>
      </w:r>
    </w:p>
    <w:p w14:paraId="7DD9DB44" w14:textId="77777777" w:rsidR="0052528F" w:rsidRPr="00041A35" w:rsidRDefault="0052528F" w:rsidP="002E336A"/>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9724"/>
      </w:tblGrid>
      <w:tr w:rsidR="0052528F" w:rsidRPr="00041A35" w14:paraId="12217181" w14:textId="77777777" w:rsidTr="0052528F">
        <w:tc>
          <w:tcPr>
            <w:tcW w:w="675" w:type="dxa"/>
            <w:shd w:val="clear" w:color="auto" w:fill="auto"/>
          </w:tcPr>
          <w:p w14:paraId="29BDB93D" w14:textId="77777777" w:rsidR="0052528F" w:rsidRPr="00041A35" w:rsidRDefault="0052528F"/>
        </w:tc>
        <w:tc>
          <w:tcPr>
            <w:tcW w:w="9782" w:type="dxa"/>
            <w:shd w:val="clear" w:color="auto" w:fill="auto"/>
          </w:tcPr>
          <w:p w14:paraId="6E78249C" w14:textId="77777777" w:rsidR="0052528F" w:rsidRPr="00041A35" w:rsidRDefault="0052528F" w:rsidP="0052528F">
            <w:pPr>
              <w:jc w:val="center"/>
              <w:rPr>
                <w:b/>
              </w:rPr>
            </w:pPr>
            <w:r w:rsidRPr="00041A35">
              <w:rPr>
                <w:b/>
              </w:rPr>
              <w:t>COURSE OUTCOMES</w:t>
            </w:r>
          </w:p>
        </w:tc>
      </w:tr>
      <w:tr w:rsidR="0052528F" w:rsidRPr="00041A35" w14:paraId="70E63EA1" w14:textId="77777777" w:rsidTr="0052528F">
        <w:tc>
          <w:tcPr>
            <w:tcW w:w="675" w:type="dxa"/>
            <w:shd w:val="clear" w:color="auto" w:fill="auto"/>
          </w:tcPr>
          <w:p w14:paraId="280C2D05" w14:textId="77777777" w:rsidR="0052528F" w:rsidRPr="00041A35" w:rsidRDefault="0052528F" w:rsidP="0052528F">
            <w:r w:rsidRPr="00041A35">
              <w:t>CO1</w:t>
            </w:r>
          </w:p>
        </w:tc>
        <w:tc>
          <w:tcPr>
            <w:tcW w:w="9782" w:type="dxa"/>
            <w:shd w:val="clear" w:color="auto" w:fill="auto"/>
          </w:tcPr>
          <w:p w14:paraId="7627D368" w14:textId="77777777" w:rsidR="0052528F" w:rsidRPr="00041A35" w:rsidRDefault="0052528F" w:rsidP="0052528F">
            <w:r w:rsidRPr="00041A35">
              <w:t>Understand the origin and evolution of Insects</w:t>
            </w:r>
            <w:r>
              <w:t>.</w:t>
            </w:r>
          </w:p>
        </w:tc>
      </w:tr>
      <w:tr w:rsidR="0052528F" w:rsidRPr="00041A35" w14:paraId="34DD7ABF" w14:textId="77777777" w:rsidTr="0052528F">
        <w:tc>
          <w:tcPr>
            <w:tcW w:w="675" w:type="dxa"/>
            <w:shd w:val="clear" w:color="auto" w:fill="auto"/>
          </w:tcPr>
          <w:p w14:paraId="4BFD9E73" w14:textId="77777777" w:rsidR="0052528F" w:rsidRPr="00041A35" w:rsidRDefault="0052528F" w:rsidP="0052528F">
            <w:r w:rsidRPr="00041A35">
              <w:t>CO2</w:t>
            </w:r>
          </w:p>
        </w:tc>
        <w:tc>
          <w:tcPr>
            <w:tcW w:w="9782" w:type="dxa"/>
            <w:shd w:val="clear" w:color="auto" w:fill="auto"/>
          </w:tcPr>
          <w:p w14:paraId="5BB47446" w14:textId="77777777" w:rsidR="0052528F" w:rsidRPr="00041A35" w:rsidRDefault="0052528F" w:rsidP="0052528F">
            <w:r w:rsidRPr="00041A35">
              <w:t>Understand the insect external body parts and their modifications</w:t>
            </w:r>
            <w:r>
              <w:t>.</w:t>
            </w:r>
          </w:p>
        </w:tc>
      </w:tr>
      <w:tr w:rsidR="0052528F" w:rsidRPr="00041A35" w14:paraId="25975A88" w14:textId="77777777" w:rsidTr="0052528F">
        <w:tc>
          <w:tcPr>
            <w:tcW w:w="675" w:type="dxa"/>
            <w:shd w:val="clear" w:color="auto" w:fill="auto"/>
          </w:tcPr>
          <w:p w14:paraId="2FBAB8A5" w14:textId="77777777" w:rsidR="0052528F" w:rsidRPr="00041A35" w:rsidRDefault="0052528F" w:rsidP="0052528F">
            <w:r w:rsidRPr="00041A35">
              <w:t>CO3</w:t>
            </w:r>
          </w:p>
        </w:tc>
        <w:tc>
          <w:tcPr>
            <w:tcW w:w="9782" w:type="dxa"/>
            <w:shd w:val="clear" w:color="auto" w:fill="auto"/>
          </w:tcPr>
          <w:p w14:paraId="294A61D1" w14:textId="77777777" w:rsidR="0052528F" w:rsidRPr="00041A35" w:rsidRDefault="0052528F" w:rsidP="0052528F">
            <w:r w:rsidRPr="00041A35">
              <w:t>Understand the anatomy of internal organs and their functions</w:t>
            </w:r>
            <w:r>
              <w:t>.</w:t>
            </w:r>
          </w:p>
        </w:tc>
      </w:tr>
      <w:tr w:rsidR="0052528F" w:rsidRPr="00041A35" w14:paraId="72E3E0E6" w14:textId="77777777" w:rsidTr="0052528F">
        <w:tc>
          <w:tcPr>
            <w:tcW w:w="675" w:type="dxa"/>
            <w:shd w:val="clear" w:color="auto" w:fill="auto"/>
          </w:tcPr>
          <w:p w14:paraId="3A78D173" w14:textId="77777777" w:rsidR="0052528F" w:rsidRPr="00041A35" w:rsidRDefault="0052528F" w:rsidP="0052528F">
            <w:r w:rsidRPr="00041A35">
              <w:t>CO4</w:t>
            </w:r>
          </w:p>
        </w:tc>
        <w:tc>
          <w:tcPr>
            <w:tcW w:w="9782" w:type="dxa"/>
            <w:shd w:val="clear" w:color="auto" w:fill="auto"/>
          </w:tcPr>
          <w:p w14:paraId="4807EB8A" w14:textId="77777777" w:rsidR="0052528F" w:rsidRPr="00041A35" w:rsidRDefault="0052528F" w:rsidP="0052528F">
            <w:r w:rsidRPr="00041A35">
              <w:t>Remember the insect orders and families of agriculturally important pests</w:t>
            </w:r>
            <w:r>
              <w:t>.</w:t>
            </w:r>
          </w:p>
        </w:tc>
      </w:tr>
      <w:tr w:rsidR="0052528F" w:rsidRPr="00041A35" w14:paraId="212BC5EA" w14:textId="77777777" w:rsidTr="0052528F">
        <w:tc>
          <w:tcPr>
            <w:tcW w:w="675" w:type="dxa"/>
            <w:shd w:val="clear" w:color="auto" w:fill="auto"/>
          </w:tcPr>
          <w:p w14:paraId="2B37DA9B" w14:textId="77777777" w:rsidR="0052528F" w:rsidRPr="00041A35" w:rsidRDefault="0052528F" w:rsidP="0052528F">
            <w:r w:rsidRPr="00041A35">
              <w:t>CO5</w:t>
            </w:r>
          </w:p>
        </w:tc>
        <w:tc>
          <w:tcPr>
            <w:tcW w:w="9782" w:type="dxa"/>
            <w:shd w:val="clear" w:color="auto" w:fill="auto"/>
          </w:tcPr>
          <w:p w14:paraId="18CA3A50" w14:textId="77777777" w:rsidR="0052528F" w:rsidRPr="00041A35" w:rsidRDefault="0052528F" w:rsidP="0052528F">
            <w:r w:rsidRPr="00041A35">
              <w:t>Analyze the factors influencing pest occurrence</w:t>
            </w:r>
            <w:r>
              <w:t>.</w:t>
            </w:r>
          </w:p>
        </w:tc>
      </w:tr>
      <w:tr w:rsidR="0052528F" w:rsidRPr="00041A35" w14:paraId="102BF16C" w14:textId="77777777" w:rsidTr="0052528F">
        <w:tc>
          <w:tcPr>
            <w:tcW w:w="675" w:type="dxa"/>
            <w:shd w:val="clear" w:color="auto" w:fill="auto"/>
          </w:tcPr>
          <w:p w14:paraId="275453FD" w14:textId="77777777" w:rsidR="0052528F" w:rsidRPr="00041A35" w:rsidRDefault="0052528F" w:rsidP="0052528F">
            <w:r w:rsidRPr="00041A35">
              <w:t>CO6</w:t>
            </w:r>
          </w:p>
        </w:tc>
        <w:tc>
          <w:tcPr>
            <w:tcW w:w="9782" w:type="dxa"/>
            <w:shd w:val="clear" w:color="auto" w:fill="auto"/>
          </w:tcPr>
          <w:p w14:paraId="6926CA4E" w14:textId="77777777" w:rsidR="0052528F" w:rsidRPr="00041A35" w:rsidRDefault="0052528F" w:rsidP="0052528F">
            <w:r w:rsidRPr="00041A35">
              <w:t>Apply the fundamental knowledge on insects in their effective and integrated management strategies</w:t>
            </w:r>
            <w:r>
              <w:t>.</w:t>
            </w:r>
          </w:p>
        </w:tc>
      </w:tr>
    </w:tbl>
    <w:p w14:paraId="00D982F9" w14:textId="77777777" w:rsidR="0052528F" w:rsidRPr="00041A35" w:rsidRDefault="0052528F" w:rsidP="0052528F"/>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6"/>
        <w:gridCol w:w="1361"/>
        <w:gridCol w:w="1554"/>
        <w:gridCol w:w="1373"/>
        <w:gridCol w:w="1446"/>
        <w:gridCol w:w="1347"/>
        <w:gridCol w:w="1275"/>
        <w:gridCol w:w="1117"/>
      </w:tblGrid>
      <w:tr w:rsidR="0052528F" w:rsidRPr="00041A35" w14:paraId="2380EEAD" w14:textId="77777777" w:rsidTr="0052528F">
        <w:tc>
          <w:tcPr>
            <w:tcW w:w="10683" w:type="dxa"/>
            <w:gridSpan w:val="8"/>
            <w:shd w:val="clear" w:color="auto" w:fill="auto"/>
          </w:tcPr>
          <w:p w14:paraId="3382298E" w14:textId="77777777" w:rsidR="0052528F" w:rsidRPr="00041A35" w:rsidRDefault="0052528F" w:rsidP="0052528F">
            <w:pPr>
              <w:jc w:val="center"/>
              <w:rPr>
                <w:b/>
              </w:rPr>
            </w:pPr>
            <w:r w:rsidRPr="00041A35">
              <w:rPr>
                <w:b/>
              </w:rPr>
              <w:t>Assessment Pattern as per Bloom’s Level</w:t>
            </w:r>
          </w:p>
        </w:tc>
      </w:tr>
      <w:tr w:rsidR="0052528F" w:rsidRPr="00041A35" w14:paraId="5618E89D" w14:textId="77777777" w:rsidTr="0052528F">
        <w:tc>
          <w:tcPr>
            <w:tcW w:w="959" w:type="dxa"/>
            <w:shd w:val="clear" w:color="auto" w:fill="auto"/>
          </w:tcPr>
          <w:p w14:paraId="245129C5" w14:textId="77777777" w:rsidR="0052528F" w:rsidRPr="00041A35" w:rsidRDefault="0052528F">
            <w:r w:rsidRPr="00041A35">
              <w:t>CO / P</w:t>
            </w:r>
          </w:p>
        </w:tc>
        <w:tc>
          <w:tcPr>
            <w:tcW w:w="1362" w:type="dxa"/>
            <w:shd w:val="clear" w:color="auto" w:fill="auto"/>
          </w:tcPr>
          <w:p w14:paraId="58BC2E43" w14:textId="77777777" w:rsidR="0052528F" w:rsidRPr="00041A35" w:rsidRDefault="0052528F" w:rsidP="0052528F">
            <w:pPr>
              <w:jc w:val="center"/>
              <w:rPr>
                <w:b/>
              </w:rPr>
            </w:pPr>
            <w:r w:rsidRPr="00041A35">
              <w:rPr>
                <w:b/>
              </w:rPr>
              <w:t>Remember</w:t>
            </w:r>
          </w:p>
        </w:tc>
        <w:tc>
          <w:tcPr>
            <w:tcW w:w="1569" w:type="dxa"/>
            <w:shd w:val="clear" w:color="auto" w:fill="auto"/>
          </w:tcPr>
          <w:p w14:paraId="4647B1AB" w14:textId="77777777" w:rsidR="0052528F" w:rsidRPr="00041A35" w:rsidRDefault="0052528F" w:rsidP="0052528F">
            <w:pPr>
              <w:jc w:val="center"/>
              <w:rPr>
                <w:b/>
              </w:rPr>
            </w:pPr>
            <w:r w:rsidRPr="00041A35">
              <w:rPr>
                <w:b/>
              </w:rPr>
              <w:t>Understand</w:t>
            </w:r>
          </w:p>
        </w:tc>
        <w:tc>
          <w:tcPr>
            <w:tcW w:w="1439" w:type="dxa"/>
            <w:shd w:val="clear" w:color="auto" w:fill="auto"/>
          </w:tcPr>
          <w:p w14:paraId="4777CFE0" w14:textId="77777777" w:rsidR="0052528F" w:rsidRPr="00041A35" w:rsidRDefault="0052528F" w:rsidP="0052528F">
            <w:pPr>
              <w:jc w:val="center"/>
              <w:rPr>
                <w:b/>
              </w:rPr>
            </w:pPr>
            <w:r w:rsidRPr="00041A35">
              <w:rPr>
                <w:b/>
              </w:rPr>
              <w:t>Apply</w:t>
            </w:r>
          </w:p>
        </w:tc>
        <w:tc>
          <w:tcPr>
            <w:tcW w:w="1497" w:type="dxa"/>
            <w:shd w:val="clear" w:color="auto" w:fill="auto"/>
          </w:tcPr>
          <w:p w14:paraId="5A6EADA6" w14:textId="77777777" w:rsidR="0052528F" w:rsidRPr="00041A35" w:rsidRDefault="0052528F" w:rsidP="0052528F">
            <w:pPr>
              <w:jc w:val="center"/>
              <w:rPr>
                <w:b/>
              </w:rPr>
            </w:pPr>
            <w:r w:rsidRPr="00041A35">
              <w:rPr>
                <w:b/>
              </w:rPr>
              <w:t>Analyze</w:t>
            </w:r>
          </w:p>
        </w:tc>
        <w:tc>
          <w:tcPr>
            <w:tcW w:w="1375" w:type="dxa"/>
            <w:shd w:val="clear" w:color="auto" w:fill="auto"/>
          </w:tcPr>
          <w:p w14:paraId="63089B02" w14:textId="77777777" w:rsidR="0052528F" w:rsidRPr="00041A35" w:rsidRDefault="0052528F" w:rsidP="0052528F">
            <w:pPr>
              <w:jc w:val="center"/>
              <w:rPr>
                <w:b/>
              </w:rPr>
            </w:pPr>
            <w:r w:rsidRPr="00041A35">
              <w:rPr>
                <w:b/>
              </w:rPr>
              <w:t>Evaluate</w:t>
            </w:r>
          </w:p>
        </w:tc>
        <w:tc>
          <w:tcPr>
            <w:tcW w:w="1321" w:type="dxa"/>
            <w:shd w:val="clear" w:color="auto" w:fill="auto"/>
          </w:tcPr>
          <w:p w14:paraId="5C2F9688" w14:textId="77777777" w:rsidR="0052528F" w:rsidRPr="00041A35" w:rsidRDefault="0052528F" w:rsidP="0052528F">
            <w:pPr>
              <w:jc w:val="center"/>
              <w:rPr>
                <w:b/>
              </w:rPr>
            </w:pPr>
            <w:r w:rsidRPr="00041A35">
              <w:rPr>
                <w:b/>
              </w:rPr>
              <w:t>Create</w:t>
            </w:r>
          </w:p>
        </w:tc>
        <w:tc>
          <w:tcPr>
            <w:tcW w:w="1161" w:type="dxa"/>
            <w:shd w:val="clear" w:color="auto" w:fill="auto"/>
          </w:tcPr>
          <w:p w14:paraId="28AED472" w14:textId="77777777" w:rsidR="0052528F" w:rsidRPr="00041A35" w:rsidRDefault="0052528F" w:rsidP="0052528F">
            <w:pPr>
              <w:jc w:val="center"/>
              <w:rPr>
                <w:b/>
              </w:rPr>
            </w:pPr>
            <w:r w:rsidRPr="00041A35">
              <w:rPr>
                <w:b/>
              </w:rPr>
              <w:t>Total</w:t>
            </w:r>
          </w:p>
        </w:tc>
      </w:tr>
      <w:tr w:rsidR="0052528F" w:rsidRPr="00041A35" w14:paraId="1327CDB9" w14:textId="77777777" w:rsidTr="0052528F">
        <w:tc>
          <w:tcPr>
            <w:tcW w:w="959" w:type="dxa"/>
            <w:shd w:val="clear" w:color="auto" w:fill="auto"/>
          </w:tcPr>
          <w:p w14:paraId="14A0A8A7" w14:textId="77777777" w:rsidR="0052528F" w:rsidRPr="00041A35" w:rsidRDefault="0052528F" w:rsidP="0052528F">
            <w:r w:rsidRPr="00041A35">
              <w:t>CO1</w:t>
            </w:r>
          </w:p>
        </w:tc>
        <w:tc>
          <w:tcPr>
            <w:tcW w:w="1362" w:type="dxa"/>
            <w:shd w:val="clear" w:color="auto" w:fill="auto"/>
          </w:tcPr>
          <w:p w14:paraId="7272CB6F" w14:textId="77777777" w:rsidR="0052528F" w:rsidRPr="00041A35" w:rsidRDefault="0052528F" w:rsidP="0052528F">
            <w:pPr>
              <w:jc w:val="center"/>
            </w:pPr>
            <w:r w:rsidRPr="00041A35">
              <w:t>9.5</w:t>
            </w:r>
          </w:p>
        </w:tc>
        <w:tc>
          <w:tcPr>
            <w:tcW w:w="1569" w:type="dxa"/>
            <w:shd w:val="clear" w:color="auto" w:fill="auto"/>
          </w:tcPr>
          <w:p w14:paraId="38F34714" w14:textId="77777777" w:rsidR="0052528F" w:rsidRPr="00041A35" w:rsidRDefault="0052528F" w:rsidP="0052528F">
            <w:pPr>
              <w:jc w:val="center"/>
            </w:pPr>
            <w:r w:rsidRPr="00041A35">
              <w:t>7.5</w:t>
            </w:r>
          </w:p>
        </w:tc>
        <w:tc>
          <w:tcPr>
            <w:tcW w:w="1439" w:type="dxa"/>
            <w:shd w:val="clear" w:color="auto" w:fill="auto"/>
          </w:tcPr>
          <w:p w14:paraId="67FA9784" w14:textId="77777777" w:rsidR="0052528F" w:rsidRPr="00041A35" w:rsidRDefault="0052528F" w:rsidP="0052528F">
            <w:pPr>
              <w:jc w:val="center"/>
            </w:pPr>
            <w:r w:rsidRPr="00041A35">
              <w:t>-</w:t>
            </w:r>
          </w:p>
        </w:tc>
        <w:tc>
          <w:tcPr>
            <w:tcW w:w="1497" w:type="dxa"/>
            <w:shd w:val="clear" w:color="auto" w:fill="auto"/>
          </w:tcPr>
          <w:p w14:paraId="13938736" w14:textId="77777777" w:rsidR="0052528F" w:rsidRPr="00041A35" w:rsidRDefault="0052528F" w:rsidP="0052528F">
            <w:pPr>
              <w:jc w:val="center"/>
            </w:pPr>
            <w:r w:rsidRPr="00041A35">
              <w:t>-</w:t>
            </w:r>
          </w:p>
        </w:tc>
        <w:tc>
          <w:tcPr>
            <w:tcW w:w="1375" w:type="dxa"/>
            <w:shd w:val="clear" w:color="auto" w:fill="auto"/>
          </w:tcPr>
          <w:p w14:paraId="1DB6D772" w14:textId="77777777" w:rsidR="0052528F" w:rsidRPr="00041A35" w:rsidRDefault="0052528F" w:rsidP="0052528F">
            <w:pPr>
              <w:jc w:val="center"/>
            </w:pPr>
            <w:r w:rsidRPr="00041A35">
              <w:t>-</w:t>
            </w:r>
          </w:p>
        </w:tc>
        <w:tc>
          <w:tcPr>
            <w:tcW w:w="1321" w:type="dxa"/>
            <w:shd w:val="clear" w:color="auto" w:fill="auto"/>
          </w:tcPr>
          <w:p w14:paraId="0A73E611" w14:textId="77777777" w:rsidR="0052528F" w:rsidRPr="00041A35" w:rsidRDefault="0052528F" w:rsidP="0052528F">
            <w:pPr>
              <w:jc w:val="center"/>
            </w:pPr>
            <w:r w:rsidRPr="00041A35">
              <w:t>-</w:t>
            </w:r>
          </w:p>
        </w:tc>
        <w:tc>
          <w:tcPr>
            <w:tcW w:w="1161" w:type="dxa"/>
            <w:shd w:val="clear" w:color="auto" w:fill="auto"/>
          </w:tcPr>
          <w:p w14:paraId="1B4DCFC1" w14:textId="77777777" w:rsidR="0052528F" w:rsidRPr="00041A35" w:rsidRDefault="0052528F" w:rsidP="0052528F">
            <w:pPr>
              <w:jc w:val="center"/>
            </w:pPr>
            <w:r w:rsidRPr="00041A35">
              <w:t>17</w:t>
            </w:r>
          </w:p>
        </w:tc>
      </w:tr>
      <w:tr w:rsidR="0052528F" w:rsidRPr="00041A35" w14:paraId="2F87E582" w14:textId="77777777" w:rsidTr="0052528F">
        <w:tc>
          <w:tcPr>
            <w:tcW w:w="959" w:type="dxa"/>
            <w:shd w:val="clear" w:color="auto" w:fill="auto"/>
          </w:tcPr>
          <w:p w14:paraId="790BE4EE" w14:textId="77777777" w:rsidR="0052528F" w:rsidRPr="00041A35" w:rsidRDefault="0052528F" w:rsidP="0052528F">
            <w:r w:rsidRPr="00041A35">
              <w:t>CO2</w:t>
            </w:r>
          </w:p>
        </w:tc>
        <w:tc>
          <w:tcPr>
            <w:tcW w:w="1362" w:type="dxa"/>
            <w:shd w:val="clear" w:color="auto" w:fill="auto"/>
          </w:tcPr>
          <w:p w14:paraId="585A7D8A" w14:textId="77777777" w:rsidR="0052528F" w:rsidRPr="00041A35" w:rsidRDefault="0052528F" w:rsidP="0052528F">
            <w:pPr>
              <w:jc w:val="center"/>
            </w:pPr>
            <w:r w:rsidRPr="00041A35">
              <w:t>13</w:t>
            </w:r>
          </w:p>
        </w:tc>
        <w:tc>
          <w:tcPr>
            <w:tcW w:w="1569" w:type="dxa"/>
            <w:shd w:val="clear" w:color="auto" w:fill="auto"/>
          </w:tcPr>
          <w:p w14:paraId="228EF35F" w14:textId="77777777" w:rsidR="0052528F" w:rsidRPr="00041A35" w:rsidRDefault="0052528F" w:rsidP="0052528F">
            <w:pPr>
              <w:jc w:val="center"/>
            </w:pPr>
            <w:r w:rsidRPr="00041A35">
              <w:t>1</w:t>
            </w:r>
          </w:p>
        </w:tc>
        <w:tc>
          <w:tcPr>
            <w:tcW w:w="1439" w:type="dxa"/>
            <w:shd w:val="clear" w:color="auto" w:fill="auto"/>
          </w:tcPr>
          <w:p w14:paraId="611B4DFD" w14:textId="77777777" w:rsidR="0052528F" w:rsidRPr="00041A35" w:rsidRDefault="0052528F" w:rsidP="0052528F">
            <w:pPr>
              <w:jc w:val="center"/>
            </w:pPr>
            <w:r w:rsidRPr="00041A35">
              <w:t>1</w:t>
            </w:r>
          </w:p>
        </w:tc>
        <w:tc>
          <w:tcPr>
            <w:tcW w:w="1497" w:type="dxa"/>
            <w:shd w:val="clear" w:color="auto" w:fill="auto"/>
          </w:tcPr>
          <w:p w14:paraId="6F8BD1E0" w14:textId="77777777" w:rsidR="0052528F" w:rsidRPr="00041A35" w:rsidRDefault="0052528F" w:rsidP="0052528F">
            <w:pPr>
              <w:jc w:val="center"/>
            </w:pPr>
            <w:r w:rsidRPr="00041A35">
              <w:t>-</w:t>
            </w:r>
          </w:p>
        </w:tc>
        <w:tc>
          <w:tcPr>
            <w:tcW w:w="1375" w:type="dxa"/>
            <w:shd w:val="clear" w:color="auto" w:fill="auto"/>
          </w:tcPr>
          <w:p w14:paraId="61FF7EF3" w14:textId="77777777" w:rsidR="0052528F" w:rsidRPr="00041A35" w:rsidRDefault="0052528F" w:rsidP="0052528F">
            <w:pPr>
              <w:jc w:val="center"/>
            </w:pPr>
            <w:r w:rsidRPr="00041A35">
              <w:t>-</w:t>
            </w:r>
          </w:p>
        </w:tc>
        <w:tc>
          <w:tcPr>
            <w:tcW w:w="1321" w:type="dxa"/>
            <w:shd w:val="clear" w:color="auto" w:fill="auto"/>
          </w:tcPr>
          <w:p w14:paraId="21B624CB" w14:textId="77777777" w:rsidR="0052528F" w:rsidRPr="00041A35" w:rsidRDefault="0052528F" w:rsidP="0052528F">
            <w:pPr>
              <w:jc w:val="center"/>
            </w:pPr>
            <w:r w:rsidRPr="00041A35">
              <w:t>-</w:t>
            </w:r>
          </w:p>
        </w:tc>
        <w:tc>
          <w:tcPr>
            <w:tcW w:w="1161" w:type="dxa"/>
            <w:shd w:val="clear" w:color="auto" w:fill="auto"/>
          </w:tcPr>
          <w:p w14:paraId="63AE4487" w14:textId="77777777" w:rsidR="0052528F" w:rsidRPr="00041A35" w:rsidRDefault="0052528F" w:rsidP="0052528F">
            <w:pPr>
              <w:jc w:val="center"/>
            </w:pPr>
            <w:r w:rsidRPr="00041A35">
              <w:t>15</w:t>
            </w:r>
          </w:p>
        </w:tc>
      </w:tr>
      <w:tr w:rsidR="0052528F" w:rsidRPr="00041A35" w14:paraId="28839001" w14:textId="77777777" w:rsidTr="0052528F">
        <w:tc>
          <w:tcPr>
            <w:tcW w:w="959" w:type="dxa"/>
            <w:shd w:val="clear" w:color="auto" w:fill="auto"/>
          </w:tcPr>
          <w:p w14:paraId="0B7C6660" w14:textId="77777777" w:rsidR="0052528F" w:rsidRPr="00041A35" w:rsidRDefault="0052528F" w:rsidP="0052528F">
            <w:r w:rsidRPr="00041A35">
              <w:t>CO3</w:t>
            </w:r>
          </w:p>
        </w:tc>
        <w:tc>
          <w:tcPr>
            <w:tcW w:w="1362" w:type="dxa"/>
            <w:shd w:val="clear" w:color="auto" w:fill="auto"/>
          </w:tcPr>
          <w:p w14:paraId="3E70228E" w14:textId="77777777" w:rsidR="0052528F" w:rsidRPr="00041A35" w:rsidRDefault="0052528F" w:rsidP="0052528F">
            <w:pPr>
              <w:jc w:val="center"/>
            </w:pPr>
            <w:r w:rsidRPr="00041A35">
              <w:t>9</w:t>
            </w:r>
          </w:p>
        </w:tc>
        <w:tc>
          <w:tcPr>
            <w:tcW w:w="1569" w:type="dxa"/>
            <w:shd w:val="clear" w:color="auto" w:fill="auto"/>
          </w:tcPr>
          <w:p w14:paraId="6EEA6578" w14:textId="77777777" w:rsidR="0052528F" w:rsidRPr="00041A35" w:rsidRDefault="0052528F" w:rsidP="0052528F">
            <w:pPr>
              <w:jc w:val="center"/>
            </w:pPr>
            <w:r w:rsidRPr="00041A35">
              <w:t>19.5</w:t>
            </w:r>
          </w:p>
        </w:tc>
        <w:tc>
          <w:tcPr>
            <w:tcW w:w="1439" w:type="dxa"/>
            <w:shd w:val="clear" w:color="auto" w:fill="auto"/>
          </w:tcPr>
          <w:p w14:paraId="31439C2A" w14:textId="77777777" w:rsidR="0052528F" w:rsidRPr="00041A35" w:rsidRDefault="0052528F" w:rsidP="0052528F">
            <w:pPr>
              <w:jc w:val="center"/>
            </w:pPr>
            <w:r w:rsidRPr="00041A35">
              <w:t>-</w:t>
            </w:r>
          </w:p>
        </w:tc>
        <w:tc>
          <w:tcPr>
            <w:tcW w:w="1497" w:type="dxa"/>
            <w:shd w:val="clear" w:color="auto" w:fill="auto"/>
          </w:tcPr>
          <w:p w14:paraId="09CABC92" w14:textId="77777777" w:rsidR="0052528F" w:rsidRPr="00041A35" w:rsidRDefault="0052528F" w:rsidP="0052528F">
            <w:pPr>
              <w:jc w:val="center"/>
            </w:pPr>
            <w:r w:rsidRPr="00041A35">
              <w:t>6</w:t>
            </w:r>
          </w:p>
        </w:tc>
        <w:tc>
          <w:tcPr>
            <w:tcW w:w="1375" w:type="dxa"/>
            <w:shd w:val="clear" w:color="auto" w:fill="auto"/>
          </w:tcPr>
          <w:p w14:paraId="41B0E130" w14:textId="77777777" w:rsidR="0052528F" w:rsidRPr="00041A35" w:rsidRDefault="0052528F" w:rsidP="0052528F">
            <w:pPr>
              <w:jc w:val="center"/>
            </w:pPr>
            <w:r w:rsidRPr="00041A35">
              <w:t>5</w:t>
            </w:r>
          </w:p>
        </w:tc>
        <w:tc>
          <w:tcPr>
            <w:tcW w:w="1321" w:type="dxa"/>
            <w:shd w:val="clear" w:color="auto" w:fill="auto"/>
          </w:tcPr>
          <w:p w14:paraId="39BBD876" w14:textId="77777777" w:rsidR="0052528F" w:rsidRPr="00041A35" w:rsidRDefault="0052528F" w:rsidP="0052528F">
            <w:pPr>
              <w:jc w:val="center"/>
            </w:pPr>
            <w:r w:rsidRPr="00041A35">
              <w:t>5</w:t>
            </w:r>
          </w:p>
        </w:tc>
        <w:tc>
          <w:tcPr>
            <w:tcW w:w="1161" w:type="dxa"/>
            <w:shd w:val="clear" w:color="auto" w:fill="auto"/>
          </w:tcPr>
          <w:p w14:paraId="766C0187" w14:textId="77777777" w:rsidR="0052528F" w:rsidRPr="00041A35" w:rsidRDefault="0052528F" w:rsidP="0052528F">
            <w:pPr>
              <w:jc w:val="center"/>
            </w:pPr>
            <w:r w:rsidRPr="00041A35">
              <w:t>44.5</w:t>
            </w:r>
          </w:p>
        </w:tc>
      </w:tr>
      <w:tr w:rsidR="0052528F" w:rsidRPr="00041A35" w14:paraId="09A51CF2" w14:textId="77777777" w:rsidTr="0052528F">
        <w:tc>
          <w:tcPr>
            <w:tcW w:w="959" w:type="dxa"/>
            <w:shd w:val="clear" w:color="auto" w:fill="auto"/>
          </w:tcPr>
          <w:p w14:paraId="5A3848DC" w14:textId="77777777" w:rsidR="0052528F" w:rsidRPr="00041A35" w:rsidRDefault="0052528F" w:rsidP="0052528F">
            <w:r w:rsidRPr="00041A35">
              <w:t>CO4</w:t>
            </w:r>
          </w:p>
        </w:tc>
        <w:tc>
          <w:tcPr>
            <w:tcW w:w="1362" w:type="dxa"/>
            <w:shd w:val="clear" w:color="auto" w:fill="auto"/>
          </w:tcPr>
          <w:p w14:paraId="3C4FF93D" w14:textId="77777777" w:rsidR="0052528F" w:rsidRPr="00041A35" w:rsidRDefault="0052528F" w:rsidP="0052528F">
            <w:pPr>
              <w:jc w:val="center"/>
            </w:pPr>
            <w:r w:rsidRPr="00041A35">
              <w:t>7.5</w:t>
            </w:r>
          </w:p>
        </w:tc>
        <w:tc>
          <w:tcPr>
            <w:tcW w:w="1569" w:type="dxa"/>
            <w:shd w:val="clear" w:color="auto" w:fill="auto"/>
          </w:tcPr>
          <w:p w14:paraId="6319606A" w14:textId="77777777" w:rsidR="0052528F" w:rsidRPr="00041A35" w:rsidRDefault="0052528F" w:rsidP="0052528F">
            <w:pPr>
              <w:jc w:val="center"/>
            </w:pPr>
            <w:r w:rsidRPr="00041A35">
              <w:t>6</w:t>
            </w:r>
          </w:p>
        </w:tc>
        <w:tc>
          <w:tcPr>
            <w:tcW w:w="1439" w:type="dxa"/>
            <w:shd w:val="clear" w:color="auto" w:fill="auto"/>
          </w:tcPr>
          <w:p w14:paraId="5F94B8BE" w14:textId="77777777" w:rsidR="0052528F" w:rsidRPr="00041A35" w:rsidRDefault="0052528F" w:rsidP="0052528F">
            <w:pPr>
              <w:jc w:val="center"/>
            </w:pPr>
            <w:r w:rsidRPr="00041A35">
              <w:t>1</w:t>
            </w:r>
          </w:p>
        </w:tc>
        <w:tc>
          <w:tcPr>
            <w:tcW w:w="1497" w:type="dxa"/>
            <w:shd w:val="clear" w:color="auto" w:fill="auto"/>
          </w:tcPr>
          <w:p w14:paraId="678042FD" w14:textId="77777777" w:rsidR="0052528F" w:rsidRPr="00041A35" w:rsidRDefault="0052528F" w:rsidP="0052528F">
            <w:pPr>
              <w:jc w:val="center"/>
            </w:pPr>
            <w:r w:rsidRPr="00041A35">
              <w:t>15</w:t>
            </w:r>
          </w:p>
        </w:tc>
        <w:tc>
          <w:tcPr>
            <w:tcW w:w="1375" w:type="dxa"/>
            <w:shd w:val="clear" w:color="auto" w:fill="auto"/>
          </w:tcPr>
          <w:p w14:paraId="3E96C851" w14:textId="77777777" w:rsidR="0052528F" w:rsidRPr="00041A35" w:rsidRDefault="0052528F" w:rsidP="0052528F">
            <w:pPr>
              <w:jc w:val="center"/>
            </w:pPr>
            <w:r w:rsidRPr="00041A35">
              <w:t>-</w:t>
            </w:r>
          </w:p>
        </w:tc>
        <w:tc>
          <w:tcPr>
            <w:tcW w:w="1321" w:type="dxa"/>
            <w:shd w:val="clear" w:color="auto" w:fill="auto"/>
          </w:tcPr>
          <w:p w14:paraId="398F8E30" w14:textId="77777777" w:rsidR="0052528F" w:rsidRPr="00041A35" w:rsidRDefault="0052528F" w:rsidP="0052528F">
            <w:pPr>
              <w:jc w:val="center"/>
            </w:pPr>
            <w:r w:rsidRPr="00041A35">
              <w:t>-</w:t>
            </w:r>
          </w:p>
        </w:tc>
        <w:tc>
          <w:tcPr>
            <w:tcW w:w="1161" w:type="dxa"/>
            <w:shd w:val="clear" w:color="auto" w:fill="auto"/>
          </w:tcPr>
          <w:p w14:paraId="534E9B35" w14:textId="77777777" w:rsidR="0052528F" w:rsidRPr="00041A35" w:rsidRDefault="0052528F" w:rsidP="0052528F">
            <w:pPr>
              <w:jc w:val="center"/>
            </w:pPr>
            <w:r w:rsidRPr="00041A35">
              <w:t>29.5</w:t>
            </w:r>
          </w:p>
        </w:tc>
      </w:tr>
      <w:tr w:rsidR="0052528F" w:rsidRPr="00041A35" w14:paraId="46E2AC76" w14:textId="77777777" w:rsidTr="0052528F">
        <w:tc>
          <w:tcPr>
            <w:tcW w:w="959" w:type="dxa"/>
            <w:shd w:val="clear" w:color="auto" w:fill="auto"/>
          </w:tcPr>
          <w:p w14:paraId="1E54177B" w14:textId="77777777" w:rsidR="0052528F" w:rsidRPr="00041A35" w:rsidRDefault="0052528F" w:rsidP="0052528F">
            <w:r w:rsidRPr="00041A35">
              <w:t>CO5</w:t>
            </w:r>
          </w:p>
        </w:tc>
        <w:tc>
          <w:tcPr>
            <w:tcW w:w="1362" w:type="dxa"/>
            <w:shd w:val="clear" w:color="auto" w:fill="auto"/>
          </w:tcPr>
          <w:p w14:paraId="1B157991" w14:textId="77777777" w:rsidR="0052528F" w:rsidRPr="00041A35" w:rsidRDefault="0052528F" w:rsidP="0052528F">
            <w:pPr>
              <w:jc w:val="center"/>
            </w:pPr>
            <w:r w:rsidRPr="00041A35">
              <w:t>1</w:t>
            </w:r>
          </w:p>
        </w:tc>
        <w:tc>
          <w:tcPr>
            <w:tcW w:w="1569" w:type="dxa"/>
            <w:shd w:val="clear" w:color="auto" w:fill="auto"/>
          </w:tcPr>
          <w:p w14:paraId="21E565C7" w14:textId="77777777" w:rsidR="0052528F" w:rsidRPr="00041A35" w:rsidRDefault="0052528F" w:rsidP="0052528F">
            <w:pPr>
              <w:jc w:val="center"/>
            </w:pPr>
            <w:r w:rsidRPr="00041A35">
              <w:t>1</w:t>
            </w:r>
          </w:p>
        </w:tc>
        <w:tc>
          <w:tcPr>
            <w:tcW w:w="1439" w:type="dxa"/>
            <w:shd w:val="clear" w:color="auto" w:fill="auto"/>
          </w:tcPr>
          <w:p w14:paraId="787E3C4F" w14:textId="77777777" w:rsidR="0052528F" w:rsidRPr="00041A35" w:rsidRDefault="0052528F" w:rsidP="0052528F">
            <w:pPr>
              <w:jc w:val="center"/>
            </w:pPr>
            <w:r w:rsidRPr="00041A35">
              <w:t>-</w:t>
            </w:r>
          </w:p>
        </w:tc>
        <w:tc>
          <w:tcPr>
            <w:tcW w:w="1497" w:type="dxa"/>
            <w:shd w:val="clear" w:color="auto" w:fill="auto"/>
          </w:tcPr>
          <w:p w14:paraId="1DDCABAC" w14:textId="77777777" w:rsidR="0052528F" w:rsidRPr="00041A35" w:rsidRDefault="0052528F" w:rsidP="0052528F">
            <w:pPr>
              <w:jc w:val="center"/>
            </w:pPr>
            <w:r w:rsidRPr="00041A35">
              <w:t>-</w:t>
            </w:r>
          </w:p>
        </w:tc>
        <w:tc>
          <w:tcPr>
            <w:tcW w:w="1375" w:type="dxa"/>
            <w:shd w:val="clear" w:color="auto" w:fill="auto"/>
          </w:tcPr>
          <w:p w14:paraId="35B29A76" w14:textId="77777777" w:rsidR="0052528F" w:rsidRPr="00041A35" w:rsidRDefault="0052528F" w:rsidP="0052528F">
            <w:pPr>
              <w:jc w:val="center"/>
            </w:pPr>
            <w:r w:rsidRPr="00041A35">
              <w:t>-</w:t>
            </w:r>
          </w:p>
        </w:tc>
        <w:tc>
          <w:tcPr>
            <w:tcW w:w="1321" w:type="dxa"/>
            <w:shd w:val="clear" w:color="auto" w:fill="auto"/>
          </w:tcPr>
          <w:p w14:paraId="1FDC6474" w14:textId="77777777" w:rsidR="0052528F" w:rsidRPr="00041A35" w:rsidRDefault="0052528F" w:rsidP="0052528F">
            <w:pPr>
              <w:jc w:val="center"/>
            </w:pPr>
            <w:r w:rsidRPr="00041A35">
              <w:t>-</w:t>
            </w:r>
          </w:p>
        </w:tc>
        <w:tc>
          <w:tcPr>
            <w:tcW w:w="1161" w:type="dxa"/>
            <w:shd w:val="clear" w:color="auto" w:fill="auto"/>
          </w:tcPr>
          <w:p w14:paraId="650689D5" w14:textId="77777777" w:rsidR="0052528F" w:rsidRPr="00041A35" w:rsidRDefault="0052528F" w:rsidP="0052528F">
            <w:pPr>
              <w:jc w:val="center"/>
            </w:pPr>
            <w:r w:rsidRPr="00041A35">
              <w:t>2</w:t>
            </w:r>
          </w:p>
        </w:tc>
      </w:tr>
      <w:tr w:rsidR="0052528F" w:rsidRPr="00041A35" w14:paraId="27B313F8" w14:textId="77777777" w:rsidTr="0052528F">
        <w:tc>
          <w:tcPr>
            <w:tcW w:w="959" w:type="dxa"/>
            <w:shd w:val="clear" w:color="auto" w:fill="auto"/>
          </w:tcPr>
          <w:p w14:paraId="00FEFCEB" w14:textId="77777777" w:rsidR="0052528F" w:rsidRPr="00041A35" w:rsidRDefault="0052528F" w:rsidP="0052528F">
            <w:r w:rsidRPr="00041A35">
              <w:t>CO6</w:t>
            </w:r>
          </w:p>
        </w:tc>
        <w:tc>
          <w:tcPr>
            <w:tcW w:w="1362" w:type="dxa"/>
            <w:shd w:val="clear" w:color="auto" w:fill="auto"/>
          </w:tcPr>
          <w:p w14:paraId="513972E0" w14:textId="77777777" w:rsidR="0052528F" w:rsidRPr="00041A35" w:rsidRDefault="0052528F" w:rsidP="0052528F">
            <w:pPr>
              <w:jc w:val="center"/>
            </w:pPr>
            <w:r w:rsidRPr="00041A35">
              <w:t>8.5</w:t>
            </w:r>
          </w:p>
        </w:tc>
        <w:tc>
          <w:tcPr>
            <w:tcW w:w="1569" w:type="dxa"/>
            <w:shd w:val="clear" w:color="auto" w:fill="auto"/>
          </w:tcPr>
          <w:p w14:paraId="23F8DB5D" w14:textId="77777777" w:rsidR="0052528F" w:rsidRPr="00041A35" w:rsidRDefault="0052528F" w:rsidP="0052528F">
            <w:pPr>
              <w:jc w:val="center"/>
            </w:pPr>
            <w:r w:rsidRPr="00041A35">
              <w:t>7.5</w:t>
            </w:r>
          </w:p>
        </w:tc>
        <w:tc>
          <w:tcPr>
            <w:tcW w:w="1439" w:type="dxa"/>
            <w:shd w:val="clear" w:color="auto" w:fill="auto"/>
          </w:tcPr>
          <w:p w14:paraId="1D043184" w14:textId="77777777" w:rsidR="0052528F" w:rsidRPr="00041A35" w:rsidRDefault="0052528F" w:rsidP="0052528F">
            <w:pPr>
              <w:jc w:val="center"/>
            </w:pPr>
            <w:r w:rsidRPr="00041A35">
              <w:t>-</w:t>
            </w:r>
          </w:p>
        </w:tc>
        <w:tc>
          <w:tcPr>
            <w:tcW w:w="1497" w:type="dxa"/>
            <w:shd w:val="clear" w:color="auto" w:fill="auto"/>
          </w:tcPr>
          <w:p w14:paraId="44EC474E" w14:textId="77777777" w:rsidR="0052528F" w:rsidRPr="00041A35" w:rsidRDefault="0052528F" w:rsidP="0052528F">
            <w:pPr>
              <w:jc w:val="center"/>
            </w:pPr>
            <w:r w:rsidRPr="00041A35">
              <w:t>1</w:t>
            </w:r>
          </w:p>
        </w:tc>
        <w:tc>
          <w:tcPr>
            <w:tcW w:w="1375" w:type="dxa"/>
            <w:shd w:val="clear" w:color="auto" w:fill="auto"/>
          </w:tcPr>
          <w:p w14:paraId="37785793" w14:textId="77777777" w:rsidR="0052528F" w:rsidRPr="00041A35" w:rsidRDefault="0052528F" w:rsidP="0052528F">
            <w:pPr>
              <w:jc w:val="center"/>
            </w:pPr>
            <w:r w:rsidRPr="00041A35">
              <w:t>-</w:t>
            </w:r>
          </w:p>
        </w:tc>
        <w:tc>
          <w:tcPr>
            <w:tcW w:w="1321" w:type="dxa"/>
            <w:shd w:val="clear" w:color="auto" w:fill="auto"/>
          </w:tcPr>
          <w:p w14:paraId="1EC46CE2" w14:textId="77777777" w:rsidR="0052528F" w:rsidRPr="00041A35" w:rsidRDefault="0052528F" w:rsidP="0052528F">
            <w:pPr>
              <w:jc w:val="center"/>
            </w:pPr>
            <w:r w:rsidRPr="00041A35">
              <w:t>-</w:t>
            </w:r>
          </w:p>
        </w:tc>
        <w:tc>
          <w:tcPr>
            <w:tcW w:w="1161" w:type="dxa"/>
            <w:shd w:val="clear" w:color="auto" w:fill="auto"/>
          </w:tcPr>
          <w:p w14:paraId="7091E2B4" w14:textId="77777777" w:rsidR="0052528F" w:rsidRPr="00041A35" w:rsidRDefault="0052528F" w:rsidP="0052528F">
            <w:pPr>
              <w:jc w:val="center"/>
            </w:pPr>
            <w:r w:rsidRPr="00041A35">
              <w:t>17</w:t>
            </w:r>
          </w:p>
        </w:tc>
      </w:tr>
      <w:tr w:rsidR="0052528F" w:rsidRPr="00041A35" w14:paraId="5AC0EE95" w14:textId="77777777" w:rsidTr="0052528F">
        <w:tc>
          <w:tcPr>
            <w:tcW w:w="9522" w:type="dxa"/>
            <w:gridSpan w:val="7"/>
            <w:shd w:val="clear" w:color="auto" w:fill="auto"/>
          </w:tcPr>
          <w:p w14:paraId="1C11DF3F" w14:textId="77777777" w:rsidR="0052528F" w:rsidRPr="00041A35" w:rsidRDefault="0052528F"/>
        </w:tc>
        <w:tc>
          <w:tcPr>
            <w:tcW w:w="1161" w:type="dxa"/>
            <w:shd w:val="clear" w:color="auto" w:fill="auto"/>
          </w:tcPr>
          <w:p w14:paraId="74AE38AB" w14:textId="77777777" w:rsidR="0052528F" w:rsidRPr="00041A35" w:rsidRDefault="0052528F" w:rsidP="0052528F">
            <w:pPr>
              <w:jc w:val="center"/>
              <w:rPr>
                <w:b/>
              </w:rPr>
            </w:pPr>
            <w:r w:rsidRPr="00041A35">
              <w:rPr>
                <w:b/>
              </w:rPr>
              <w:t>125</w:t>
            </w:r>
          </w:p>
        </w:tc>
      </w:tr>
    </w:tbl>
    <w:p w14:paraId="368DAAB6" w14:textId="77777777" w:rsidR="0052528F" w:rsidRPr="00041A35" w:rsidRDefault="0052528F" w:rsidP="002E336A"/>
    <w:p w14:paraId="5F8EDAB9" w14:textId="77777777" w:rsidR="0052528F" w:rsidRDefault="0052528F" w:rsidP="0052528F">
      <w:pPr>
        <w:jc w:val="center"/>
        <w:rPr>
          <w:rFonts w:ascii="Arial" w:hAnsi="Arial" w:cs="Arial"/>
          <w:bCs/>
          <w:noProof/>
        </w:rPr>
      </w:pPr>
      <w:r w:rsidRPr="0037089B">
        <w:rPr>
          <w:noProof/>
        </w:rPr>
        <w:lastRenderedPageBreak/>
        <w:drawing>
          <wp:inline distT="0" distB="0" distL="0" distR="0" wp14:anchorId="2BFC1C03" wp14:editId="01CB6740">
            <wp:extent cx="4740087" cy="1178853"/>
            <wp:effectExtent l="0" t="0" r="3810" b="254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0669C4E6" w14:textId="77777777" w:rsidR="0052528F" w:rsidRPr="00511FC5" w:rsidRDefault="0052528F" w:rsidP="0052528F">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52528F" w:rsidRPr="00511FC5" w14:paraId="6357AB4D" w14:textId="77777777" w:rsidTr="0052528F">
        <w:trPr>
          <w:trHeight w:val="397"/>
          <w:jc w:val="center"/>
        </w:trPr>
        <w:tc>
          <w:tcPr>
            <w:tcW w:w="1701" w:type="dxa"/>
            <w:vAlign w:val="center"/>
          </w:tcPr>
          <w:p w14:paraId="22B36F4B" w14:textId="77777777" w:rsidR="0052528F" w:rsidRPr="00511FC5" w:rsidRDefault="0052528F" w:rsidP="0052528F">
            <w:pPr>
              <w:pStyle w:val="Title"/>
              <w:contextualSpacing/>
              <w:jc w:val="left"/>
              <w:rPr>
                <w:b/>
                <w:szCs w:val="24"/>
              </w:rPr>
            </w:pPr>
            <w:r w:rsidRPr="00511FC5">
              <w:rPr>
                <w:b/>
                <w:szCs w:val="24"/>
              </w:rPr>
              <w:t xml:space="preserve">Course Code      </w:t>
            </w:r>
          </w:p>
        </w:tc>
        <w:tc>
          <w:tcPr>
            <w:tcW w:w="6374" w:type="dxa"/>
            <w:vAlign w:val="center"/>
          </w:tcPr>
          <w:p w14:paraId="58C14B83" w14:textId="77777777" w:rsidR="0052528F" w:rsidRPr="00511FC5" w:rsidRDefault="0052528F" w:rsidP="0052528F">
            <w:pPr>
              <w:pStyle w:val="Title"/>
              <w:contextualSpacing/>
              <w:jc w:val="left"/>
              <w:rPr>
                <w:b/>
                <w:szCs w:val="24"/>
              </w:rPr>
            </w:pPr>
            <w:r w:rsidRPr="00683EAA">
              <w:rPr>
                <w:b/>
                <w:szCs w:val="24"/>
              </w:rPr>
              <w:t>20AG1</w:t>
            </w:r>
            <w:r>
              <w:rPr>
                <w:b/>
                <w:szCs w:val="24"/>
              </w:rPr>
              <w:t>201</w:t>
            </w:r>
          </w:p>
        </w:tc>
        <w:tc>
          <w:tcPr>
            <w:tcW w:w="1673" w:type="dxa"/>
            <w:vAlign w:val="center"/>
          </w:tcPr>
          <w:p w14:paraId="0A7AD46F" w14:textId="77777777" w:rsidR="0052528F" w:rsidRPr="00511FC5" w:rsidRDefault="0052528F" w:rsidP="0052528F">
            <w:pPr>
              <w:pStyle w:val="Title"/>
              <w:ind w:left="-468" w:firstLine="468"/>
              <w:contextualSpacing/>
              <w:jc w:val="left"/>
              <w:rPr>
                <w:szCs w:val="24"/>
              </w:rPr>
            </w:pPr>
            <w:r w:rsidRPr="00511FC5">
              <w:rPr>
                <w:b/>
                <w:bCs/>
                <w:szCs w:val="24"/>
              </w:rPr>
              <w:t xml:space="preserve">Duration       </w:t>
            </w:r>
          </w:p>
        </w:tc>
        <w:tc>
          <w:tcPr>
            <w:tcW w:w="670" w:type="dxa"/>
            <w:vAlign w:val="center"/>
          </w:tcPr>
          <w:p w14:paraId="253452C2" w14:textId="77777777" w:rsidR="0052528F" w:rsidRPr="00511FC5" w:rsidRDefault="0052528F" w:rsidP="0052528F">
            <w:pPr>
              <w:pStyle w:val="Title"/>
              <w:contextualSpacing/>
              <w:jc w:val="left"/>
              <w:rPr>
                <w:b/>
                <w:szCs w:val="24"/>
              </w:rPr>
            </w:pPr>
            <w:r w:rsidRPr="00511FC5">
              <w:rPr>
                <w:b/>
                <w:szCs w:val="24"/>
              </w:rPr>
              <w:t>3hrs</w:t>
            </w:r>
          </w:p>
        </w:tc>
      </w:tr>
      <w:tr w:rsidR="0052528F" w:rsidRPr="00511FC5" w14:paraId="28C8CEBF" w14:textId="77777777" w:rsidTr="0052528F">
        <w:trPr>
          <w:trHeight w:val="397"/>
          <w:jc w:val="center"/>
        </w:trPr>
        <w:tc>
          <w:tcPr>
            <w:tcW w:w="1701" w:type="dxa"/>
            <w:vAlign w:val="center"/>
          </w:tcPr>
          <w:p w14:paraId="3553861C" w14:textId="77777777" w:rsidR="0052528F" w:rsidRPr="00511FC5" w:rsidRDefault="0052528F" w:rsidP="0052528F">
            <w:pPr>
              <w:pStyle w:val="Title"/>
              <w:ind w:right="-160"/>
              <w:contextualSpacing/>
              <w:jc w:val="left"/>
              <w:rPr>
                <w:b/>
                <w:szCs w:val="24"/>
              </w:rPr>
            </w:pPr>
            <w:r w:rsidRPr="00511FC5">
              <w:rPr>
                <w:b/>
                <w:szCs w:val="24"/>
              </w:rPr>
              <w:t xml:space="preserve">Course Name     </w:t>
            </w:r>
          </w:p>
        </w:tc>
        <w:tc>
          <w:tcPr>
            <w:tcW w:w="6374" w:type="dxa"/>
            <w:vAlign w:val="center"/>
          </w:tcPr>
          <w:p w14:paraId="604CB18B" w14:textId="77777777" w:rsidR="0052528F" w:rsidRPr="00511FC5" w:rsidRDefault="0052528F" w:rsidP="0052528F">
            <w:pPr>
              <w:pStyle w:val="Title"/>
              <w:contextualSpacing/>
              <w:jc w:val="left"/>
              <w:rPr>
                <w:b/>
                <w:szCs w:val="24"/>
              </w:rPr>
            </w:pPr>
            <w:r w:rsidRPr="00683EAA">
              <w:rPr>
                <w:b/>
                <w:szCs w:val="24"/>
              </w:rPr>
              <w:t>FUNDAMENTALS OF GENETICS</w:t>
            </w:r>
          </w:p>
        </w:tc>
        <w:tc>
          <w:tcPr>
            <w:tcW w:w="1673" w:type="dxa"/>
            <w:vAlign w:val="center"/>
          </w:tcPr>
          <w:p w14:paraId="7944055F" w14:textId="77777777" w:rsidR="0052528F" w:rsidRPr="00511FC5" w:rsidRDefault="0052528F" w:rsidP="0052528F">
            <w:pPr>
              <w:pStyle w:val="Title"/>
              <w:contextualSpacing/>
              <w:jc w:val="left"/>
              <w:rPr>
                <w:b/>
                <w:bCs/>
                <w:szCs w:val="24"/>
              </w:rPr>
            </w:pPr>
            <w:r w:rsidRPr="00511FC5">
              <w:rPr>
                <w:b/>
                <w:bCs/>
                <w:szCs w:val="24"/>
              </w:rPr>
              <w:t xml:space="preserve">Max. Marks </w:t>
            </w:r>
          </w:p>
        </w:tc>
        <w:tc>
          <w:tcPr>
            <w:tcW w:w="670" w:type="dxa"/>
            <w:vAlign w:val="center"/>
          </w:tcPr>
          <w:p w14:paraId="418F1296" w14:textId="77777777" w:rsidR="0052528F" w:rsidRPr="00511FC5" w:rsidRDefault="0052528F" w:rsidP="0052528F">
            <w:pPr>
              <w:pStyle w:val="Title"/>
              <w:contextualSpacing/>
              <w:jc w:val="left"/>
              <w:rPr>
                <w:b/>
                <w:szCs w:val="24"/>
              </w:rPr>
            </w:pPr>
            <w:r w:rsidRPr="00511FC5">
              <w:rPr>
                <w:b/>
                <w:szCs w:val="24"/>
              </w:rPr>
              <w:t>100</w:t>
            </w:r>
          </w:p>
        </w:tc>
      </w:tr>
    </w:tbl>
    <w:p w14:paraId="3AB04F74" w14:textId="77777777" w:rsidR="0052528F" w:rsidRPr="00511FC5" w:rsidRDefault="0052528F" w:rsidP="0052528F">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140"/>
        <w:gridCol w:w="853"/>
        <w:gridCol w:w="549"/>
        <w:gridCol w:w="918"/>
      </w:tblGrid>
      <w:tr w:rsidR="0052528F" w:rsidRPr="00511FC5" w14:paraId="79CA255F" w14:textId="77777777" w:rsidTr="0052528F">
        <w:trPr>
          <w:trHeight w:val="549"/>
          <w:jc w:val="center"/>
        </w:trPr>
        <w:tc>
          <w:tcPr>
            <w:tcW w:w="338" w:type="pct"/>
            <w:vAlign w:val="center"/>
          </w:tcPr>
          <w:p w14:paraId="18E4D55B" w14:textId="77777777" w:rsidR="0052528F" w:rsidRPr="00511FC5" w:rsidRDefault="0052528F" w:rsidP="0052528F">
            <w:pPr>
              <w:contextualSpacing/>
              <w:jc w:val="center"/>
              <w:rPr>
                <w:b/>
              </w:rPr>
            </w:pPr>
            <w:r w:rsidRPr="00511FC5">
              <w:rPr>
                <w:b/>
              </w:rPr>
              <w:t>Q. No.</w:t>
            </w:r>
          </w:p>
        </w:tc>
        <w:tc>
          <w:tcPr>
            <w:tcW w:w="3580" w:type="pct"/>
            <w:gridSpan w:val="2"/>
            <w:vAlign w:val="center"/>
          </w:tcPr>
          <w:p w14:paraId="1DD9D116" w14:textId="77777777" w:rsidR="0052528F" w:rsidRPr="00511FC5" w:rsidRDefault="0052528F" w:rsidP="0052528F">
            <w:pPr>
              <w:contextualSpacing/>
              <w:jc w:val="center"/>
              <w:rPr>
                <w:b/>
              </w:rPr>
            </w:pPr>
            <w:r w:rsidRPr="00511FC5">
              <w:rPr>
                <w:b/>
              </w:rPr>
              <w:t>Questions</w:t>
            </w:r>
          </w:p>
        </w:tc>
        <w:tc>
          <w:tcPr>
            <w:tcW w:w="398" w:type="pct"/>
            <w:vAlign w:val="center"/>
          </w:tcPr>
          <w:p w14:paraId="48370857" w14:textId="77777777" w:rsidR="0052528F" w:rsidRPr="00511FC5" w:rsidRDefault="0052528F" w:rsidP="0052528F">
            <w:pPr>
              <w:contextualSpacing/>
              <w:jc w:val="center"/>
              <w:rPr>
                <w:b/>
              </w:rPr>
            </w:pPr>
            <w:r w:rsidRPr="00511FC5">
              <w:rPr>
                <w:b/>
              </w:rPr>
              <w:t>CO</w:t>
            </w:r>
          </w:p>
        </w:tc>
        <w:tc>
          <w:tcPr>
            <w:tcW w:w="256" w:type="pct"/>
            <w:vAlign w:val="center"/>
          </w:tcPr>
          <w:p w14:paraId="0247D929" w14:textId="77777777" w:rsidR="0052528F" w:rsidRPr="00511FC5" w:rsidRDefault="0052528F" w:rsidP="0052528F">
            <w:pPr>
              <w:contextualSpacing/>
              <w:jc w:val="center"/>
              <w:rPr>
                <w:b/>
              </w:rPr>
            </w:pPr>
            <w:r w:rsidRPr="00511FC5">
              <w:rPr>
                <w:b/>
              </w:rPr>
              <w:t>BL</w:t>
            </w:r>
          </w:p>
        </w:tc>
        <w:tc>
          <w:tcPr>
            <w:tcW w:w="429" w:type="pct"/>
            <w:vAlign w:val="center"/>
          </w:tcPr>
          <w:p w14:paraId="1962AE6C" w14:textId="77777777" w:rsidR="0052528F" w:rsidRPr="00511FC5" w:rsidRDefault="0052528F" w:rsidP="0052528F">
            <w:pPr>
              <w:contextualSpacing/>
              <w:jc w:val="center"/>
              <w:rPr>
                <w:b/>
              </w:rPr>
            </w:pPr>
            <w:r w:rsidRPr="00511FC5">
              <w:rPr>
                <w:b/>
              </w:rPr>
              <w:t>Marks</w:t>
            </w:r>
          </w:p>
        </w:tc>
      </w:tr>
      <w:tr w:rsidR="0052528F" w:rsidRPr="00511FC5" w14:paraId="7778B1BD" w14:textId="77777777" w:rsidTr="0052528F">
        <w:trPr>
          <w:trHeight w:val="549"/>
          <w:jc w:val="center"/>
        </w:trPr>
        <w:tc>
          <w:tcPr>
            <w:tcW w:w="5000" w:type="pct"/>
            <w:gridSpan w:val="6"/>
            <w:vAlign w:val="center"/>
          </w:tcPr>
          <w:p w14:paraId="5B08B0EF" w14:textId="77777777" w:rsidR="0052528F" w:rsidRPr="00511FC5" w:rsidRDefault="0052528F" w:rsidP="0052528F">
            <w:pPr>
              <w:contextualSpacing/>
              <w:jc w:val="center"/>
              <w:rPr>
                <w:b/>
                <w:u w:val="single"/>
              </w:rPr>
            </w:pPr>
            <w:r w:rsidRPr="00511FC5">
              <w:rPr>
                <w:b/>
                <w:u w:val="single"/>
              </w:rPr>
              <w:t>PART – A (20 X 1 = 20 MARKS)</w:t>
            </w:r>
          </w:p>
        </w:tc>
      </w:tr>
      <w:tr w:rsidR="0052528F" w:rsidRPr="00511FC5" w14:paraId="4C1B715C" w14:textId="77777777" w:rsidTr="0052528F">
        <w:trPr>
          <w:trHeight w:val="395"/>
          <w:jc w:val="center"/>
        </w:trPr>
        <w:tc>
          <w:tcPr>
            <w:tcW w:w="338" w:type="pct"/>
            <w:vAlign w:val="center"/>
          </w:tcPr>
          <w:p w14:paraId="6C479598" w14:textId="77777777" w:rsidR="0052528F" w:rsidRPr="00511FC5" w:rsidRDefault="0052528F" w:rsidP="0052528F">
            <w:pPr>
              <w:contextualSpacing/>
              <w:jc w:val="center"/>
            </w:pPr>
            <w:r w:rsidRPr="00511FC5">
              <w:t>1.</w:t>
            </w:r>
          </w:p>
        </w:tc>
        <w:tc>
          <w:tcPr>
            <w:tcW w:w="3580" w:type="pct"/>
            <w:gridSpan w:val="2"/>
            <w:vAlign w:val="center"/>
          </w:tcPr>
          <w:p w14:paraId="1142E4D4" w14:textId="77777777" w:rsidR="0052528F" w:rsidRPr="00511FC5" w:rsidRDefault="0052528F" w:rsidP="0052528F">
            <w:pPr>
              <w:contextualSpacing/>
              <w:jc w:val="both"/>
            </w:pPr>
            <w:r>
              <w:t>The constricted region of chromosome that holds the sister chromatids together is called ____________.</w:t>
            </w:r>
          </w:p>
        </w:tc>
        <w:tc>
          <w:tcPr>
            <w:tcW w:w="398" w:type="pct"/>
            <w:vAlign w:val="center"/>
          </w:tcPr>
          <w:p w14:paraId="4E514F30" w14:textId="77777777" w:rsidR="0052528F" w:rsidRPr="00511FC5" w:rsidRDefault="0052528F" w:rsidP="0052528F">
            <w:pPr>
              <w:contextualSpacing/>
              <w:jc w:val="center"/>
            </w:pPr>
            <w:r w:rsidRPr="00511FC5">
              <w:t>CO</w:t>
            </w:r>
            <w:r>
              <w:t>2</w:t>
            </w:r>
          </w:p>
        </w:tc>
        <w:tc>
          <w:tcPr>
            <w:tcW w:w="256" w:type="pct"/>
            <w:vAlign w:val="center"/>
          </w:tcPr>
          <w:p w14:paraId="2057CACB" w14:textId="77777777" w:rsidR="0052528F" w:rsidRPr="00511FC5" w:rsidRDefault="0052528F" w:rsidP="0052528F">
            <w:pPr>
              <w:contextualSpacing/>
              <w:jc w:val="center"/>
            </w:pPr>
            <w:r>
              <w:t>U</w:t>
            </w:r>
          </w:p>
        </w:tc>
        <w:tc>
          <w:tcPr>
            <w:tcW w:w="429" w:type="pct"/>
            <w:vAlign w:val="center"/>
          </w:tcPr>
          <w:p w14:paraId="630B85DE" w14:textId="77777777" w:rsidR="0052528F" w:rsidRPr="00511FC5" w:rsidRDefault="0052528F" w:rsidP="0052528F">
            <w:pPr>
              <w:contextualSpacing/>
              <w:jc w:val="center"/>
            </w:pPr>
            <w:r w:rsidRPr="00511FC5">
              <w:t>1</w:t>
            </w:r>
          </w:p>
        </w:tc>
      </w:tr>
      <w:tr w:rsidR="0052528F" w:rsidRPr="00511FC5" w14:paraId="720E3F50" w14:textId="77777777" w:rsidTr="0052528F">
        <w:trPr>
          <w:trHeight w:val="395"/>
          <w:jc w:val="center"/>
        </w:trPr>
        <w:tc>
          <w:tcPr>
            <w:tcW w:w="338" w:type="pct"/>
            <w:vAlign w:val="center"/>
          </w:tcPr>
          <w:p w14:paraId="53D8BCD9" w14:textId="77777777" w:rsidR="0052528F" w:rsidRPr="00511FC5" w:rsidRDefault="0052528F" w:rsidP="0052528F">
            <w:pPr>
              <w:contextualSpacing/>
              <w:jc w:val="center"/>
            </w:pPr>
            <w:r w:rsidRPr="00511FC5">
              <w:t>2.</w:t>
            </w:r>
          </w:p>
        </w:tc>
        <w:tc>
          <w:tcPr>
            <w:tcW w:w="3580" w:type="pct"/>
            <w:gridSpan w:val="2"/>
            <w:vAlign w:val="bottom"/>
          </w:tcPr>
          <w:p w14:paraId="3CD1B649" w14:textId="77777777" w:rsidR="0052528F" w:rsidRPr="00511FC5" w:rsidRDefault="0052528F" w:rsidP="0052528F">
            <w:pPr>
              <w:contextualSpacing/>
              <w:jc w:val="both"/>
            </w:pPr>
            <w:r>
              <w:t>The type of cell division that occurs in somatic cells is called ____________.</w:t>
            </w:r>
          </w:p>
        </w:tc>
        <w:tc>
          <w:tcPr>
            <w:tcW w:w="398" w:type="pct"/>
            <w:vAlign w:val="center"/>
          </w:tcPr>
          <w:p w14:paraId="544AE61C" w14:textId="77777777" w:rsidR="0052528F" w:rsidRPr="00511FC5" w:rsidRDefault="0052528F" w:rsidP="0052528F">
            <w:pPr>
              <w:contextualSpacing/>
              <w:jc w:val="center"/>
            </w:pPr>
            <w:r w:rsidRPr="00511FC5">
              <w:t>CO</w:t>
            </w:r>
            <w:r>
              <w:t>2</w:t>
            </w:r>
          </w:p>
        </w:tc>
        <w:tc>
          <w:tcPr>
            <w:tcW w:w="256" w:type="pct"/>
            <w:vAlign w:val="center"/>
          </w:tcPr>
          <w:p w14:paraId="586AA6F9" w14:textId="77777777" w:rsidR="0052528F" w:rsidRPr="00511FC5" w:rsidRDefault="0052528F" w:rsidP="0052528F">
            <w:pPr>
              <w:contextualSpacing/>
              <w:jc w:val="center"/>
            </w:pPr>
            <w:r>
              <w:t>U</w:t>
            </w:r>
          </w:p>
        </w:tc>
        <w:tc>
          <w:tcPr>
            <w:tcW w:w="429" w:type="pct"/>
            <w:vAlign w:val="center"/>
          </w:tcPr>
          <w:p w14:paraId="0E948064" w14:textId="77777777" w:rsidR="0052528F" w:rsidRPr="00511FC5" w:rsidRDefault="0052528F" w:rsidP="0052528F">
            <w:pPr>
              <w:contextualSpacing/>
              <w:jc w:val="center"/>
            </w:pPr>
            <w:r w:rsidRPr="00511FC5">
              <w:t>1</w:t>
            </w:r>
          </w:p>
        </w:tc>
      </w:tr>
      <w:tr w:rsidR="0052528F" w:rsidRPr="00511FC5" w14:paraId="607B4ADA" w14:textId="77777777" w:rsidTr="0052528F">
        <w:trPr>
          <w:trHeight w:val="395"/>
          <w:jc w:val="center"/>
        </w:trPr>
        <w:tc>
          <w:tcPr>
            <w:tcW w:w="338" w:type="pct"/>
            <w:vAlign w:val="center"/>
          </w:tcPr>
          <w:p w14:paraId="279FC8BD" w14:textId="77777777" w:rsidR="0052528F" w:rsidRPr="00511FC5" w:rsidRDefault="0052528F" w:rsidP="0052528F">
            <w:pPr>
              <w:contextualSpacing/>
              <w:jc w:val="center"/>
            </w:pPr>
            <w:r w:rsidRPr="00511FC5">
              <w:t>3.</w:t>
            </w:r>
          </w:p>
        </w:tc>
        <w:tc>
          <w:tcPr>
            <w:tcW w:w="3580" w:type="pct"/>
            <w:gridSpan w:val="2"/>
            <w:vAlign w:val="bottom"/>
          </w:tcPr>
          <w:p w14:paraId="37E4CB0F" w14:textId="77777777" w:rsidR="0052528F" w:rsidRPr="00511FC5" w:rsidRDefault="0052528F" w:rsidP="0052528F">
            <w:pPr>
              <w:contextualSpacing/>
              <w:jc w:val="both"/>
            </w:pPr>
            <w:r>
              <w:t xml:space="preserve">What is ‘Back </w:t>
            </w:r>
            <w:proofErr w:type="gramStart"/>
            <w:r>
              <w:t>cross’</w:t>
            </w:r>
            <w:proofErr w:type="gramEnd"/>
            <w:r>
              <w:t>?</w:t>
            </w:r>
          </w:p>
        </w:tc>
        <w:tc>
          <w:tcPr>
            <w:tcW w:w="398" w:type="pct"/>
            <w:vAlign w:val="center"/>
          </w:tcPr>
          <w:p w14:paraId="5F4ED477" w14:textId="77777777" w:rsidR="0052528F" w:rsidRPr="00511FC5" w:rsidRDefault="0052528F" w:rsidP="0052528F">
            <w:pPr>
              <w:contextualSpacing/>
              <w:jc w:val="center"/>
            </w:pPr>
            <w:r w:rsidRPr="00511FC5">
              <w:t>CO</w:t>
            </w:r>
            <w:r>
              <w:t>1</w:t>
            </w:r>
          </w:p>
        </w:tc>
        <w:tc>
          <w:tcPr>
            <w:tcW w:w="256" w:type="pct"/>
            <w:vAlign w:val="center"/>
          </w:tcPr>
          <w:p w14:paraId="6E39C726" w14:textId="77777777" w:rsidR="0052528F" w:rsidRPr="00511FC5" w:rsidRDefault="0052528F" w:rsidP="0052528F">
            <w:pPr>
              <w:contextualSpacing/>
              <w:jc w:val="center"/>
            </w:pPr>
            <w:r>
              <w:t>R</w:t>
            </w:r>
          </w:p>
        </w:tc>
        <w:tc>
          <w:tcPr>
            <w:tcW w:w="429" w:type="pct"/>
            <w:vAlign w:val="center"/>
          </w:tcPr>
          <w:p w14:paraId="3999E88D" w14:textId="77777777" w:rsidR="0052528F" w:rsidRPr="00511FC5" w:rsidRDefault="0052528F" w:rsidP="0052528F">
            <w:pPr>
              <w:contextualSpacing/>
              <w:jc w:val="center"/>
            </w:pPr>
            <w:r w:rsidRPr="00511FC5">
              <w:t>1</w:t>
            </w:r>
          </w:p>
        </w:tc>
      </w:tr>
      <w:tr w:rsidR="0052528F" w:rsidRPr="00511FC5" w14:paraId="5963F513" w14:textId="77777777" w:rsidTr="0052528F">
        <w:trPr>
          <w:trHeight w:val="395"/>
          <w:jc w:val="center"/>
        </w:trPr>
        <w:tc>
          <w:tcPr>
            <w:tcW w:w="338" w:type="pct"/>
            <w:vAlign w:val="center"/>
          </w:tcPr>
          <w:p w14:paraId="74F38108" w14:textId="77777777" w:rsidR="0052528F" w:rsidRPr="00511FC5" w:rsidRDefault="0052528F" w:rsidP="0052528F">
            <w:pPr>
              <w:contextualSpacing/>
              <w:jc w:val="center"/>
            </w:pPr>
            <w:r w:rsidRPr="00511FC5">
              <w:t>4.</w:t>
            </w:r>
          </w:p>
        </w:tc>
        <w:tc>
          <w:tcPr>
            <w:tcW w:w="3580" w:type="pct"/>
            <w:gridSpan w:val="2"/>
            <w:vAlign w:val="bottom"/>
          </w:tcPr>
          <w:p w14:paraId="3CAA0911" w14:textId="77777777" w:rsidR="0052528F" w:rsidRPr="00511FC5" w:rsidRDefault="0052528F" w:rsidP="0052528F">
            <w:pPr>
              <w:contextualSpacing/>
              <w:jc w:val="both"/>
            </w:pPr>
            <w:r>
              <w:t>Alternate form of gene is called ____________.</w:t>
            </w:r>
          </w:p>
        </w:tc>
        <w:tc>
          <w:tcPr>
            <w:tcW w:w="398" w:type="pct"/>
            <w:vAlign w:val="center"/>
          </w:tcPr>
          <w:p w14:paraId="622AA013" w14:textId="77777777" w:rsidR="0052528F" w:rsidRPr="00511FC5" w:rsidRDefault="0052528F" w:rsidP="0052528F">
            <w:pPr>
              <w:contextualSpacing/>
              <w:jc w:val="center"/>
            </w:pPr>
            <w:r w:rsidRPr="00511FC5">
              <w:t>CO</w:t>
            </w:r>
            <w:r>
              <w:t>1</w:t>
            </w:r>
          </w:p>
        </w:tc>
        <w:tc>
          <w:tcPr>
            <w:tcW w:w="256" w:type="pct"/>
            <w:vAlign w:val="center"/>
          </w:tcPr>
          <w:p w14:paraId="184BDD02" w14:textId="77777777" w:rsidR="0052528F" w:rsidRPr="00511FC5" w:rsidRDefault="0052528F" w:rsidP="0052528F">
            <w:pPr>
              <w:contextualSpacing/>
              <w:jc w:val="center"/>
            </w:pPr>
            <w:r>
              <w:t>U</w:t>
            </w:r>
          </w:p>
        </w:tc>
        <w:tc>
          <w:tcPr>
            <w:tcW w:w="429" w:type="pct"/>
            <w:vAlign w:val="center"/>
          </w:tcPr>
          <w:p w14:paraId="316A62FB" w14:textId="77777777" w:rsidR="0052528F" w:rsidRPr="00511FC5" w:rsidRDefault="0052528F" w:rsidP="0052528F">
            <w:pPr>
              <w:contextualSpacing/>
              <w:jc w:val="center"/>
            </w:pPr>
            <w:r w:rsidRPr="00511FC5">
              <w:t>1</w:t>
            </w:r>
          </w:p>
        </w:tc>
      </w:tr>
      <w:tr w:rsidR="0052528F" w:rsidRPr="00511FC5" w14:paraId="7F4F9837" w14:textId="77777777" w:rsidTr="0052528F">
        <w:trPr>
          <w:trHeight w:val="395"/>
          <w:jc w:val="center"/>
        </w:trPr>
        <w:tc>
          <w:tcPr>
            <w:tcW w:w="338" w:type="pct"/>
            <w:vAlign w:val="center"/>
          </w:tcPr>
          <w:p w14:paraId="6ABDB516" w14:textId="77777777" w:rsidR="0052528F" w:rsidRPr="00511FC5" w:rsidRDefault="0052528F" w:rsidP="0052528F">
            <w:pPr>
              <w:contextualSpacing/>
              <w:jc w:val="center"/>
            </w:pPr>
            <w:r w:rsidRPr="00511FC5">
              <w:t>5.</w:t>
            </w:r>
          </w:p>
        </w:tc>
        <w:tc>
          <w:tcPr>
            <w:tcW w:w="3580" w:type="pct"/>
            <w:gridSpan w:val="2"/>
            <w:vAlign w:val="center"/>
          </w:tcPr>
          <w:p w14:paraId="0AD90F5F" w14:textId="77777777" w:rsidR="0052528F" w:rsidRPr="00511FC5" w:rsidRDefault="0052528F" w:rsidP="0052528F">
            <w:pPr>
              <w:contextualSpacing/>
              <w:jc w:val="both"/>
            </w:pPr>
            <w:r>
              <w:rPr>
                <w:color w:val="000000"/>
              </w:rPr>
              <w:t>Give examples of mutagens.</w:t>
            </w:r>
          </w:p>
        </w:tc>
        <w:tc>
          <w:tcPr>
            <w:tcW w:w="398" w:type="pct"/>
            <w:vAlign w:val="center"/>
          </w:tcPr>
          <w:p w14:paraId="442F6516" w14:textId="77777777" w:rsidR="0052528F" w:rsidRPr="00511FC5" w:rsidRDefault="0052528F" w:rsidP="0052528F">
            <w:pPr>
              <w:contextualSpacing/>
              <w:jc w:val="center"/>
            </w:pPr>
            <w:r w:rsidRPr="00511FC5">
              <w:t>CO</w:t>
            </w:r>
            <w:r>
              <w:t>4</w:t>
            </w:r>
          </w:p>
        </w:tc>
        <w:tc>
          <w:tcPr>
            <w:tcW w:w="256" w:type="pct"/>
            <w:vAlign w:val="center"/>
          </w:tcPr>
          <w:p w14:paraId="6945D1F5" w14:textId="77777777" w:rsidR="0052528F" w:rsidRPr="00511FC5" w:rsidRDefault="0052528F" w:rsidP="0052528F">
            <w:pPr>
              <w:contextualSpacing/>
              <w:jc w:val="center"/>
            </w:pPr>
            <w:r>
              <w:t>R</w:t>
            </w:r>
          </w:p>
        </w:tc>
        <w:tc>
          <w:tcPr>
            <w:tcW w:w="429" w:type="pct"/>
            <w:vAlign w:val="center"/>
          </w:tcPr>
          <w:p w14:paraId="3694A375" w14:textId="77777777" w:rsidR="0052528F" w:rsidRPr="00511FC5" w:rsidRDefault="0052528F" w:rsidP="0052528F">
            <w:pPr>
              <w:contextualSpacing/>
              <w:jc w:val="center"/>
            </w:pPr>
            <w:r w:rsidRPr="00511FC5">
              <w:t>1</w:t>
            </w:r>
          </w:p>
        </w:tc>
      </w:tr>
      <w:tr w:rsidR="0052528F" w:rsidRPr="00511FC5" w14:paraId="625216E4" w14:textId="77777777" w:rsidTr="0052528F">
        <w:trPr>
          <w:trHeight w:val="395"/>
          <w:jc w:val="center"/>
        </w:trPr>
        <w:tc>
          <w:tcPr>
            <w:tcW w:w="338" w:type="pct"/>
            <w:vAlign w:val="center"/>
          </w:tcPr>
          <w:p w14:paraId="2B8F7895" w14:textId="77777777" w:rsidR="0052528F" w:rsidRPr="00511FC5" w:rsidRDefault="0052528F" w:rsidP="0052528F">
            <w:pPr>
              <w:contextualSpacing/>
              <w:jc w:val="center"/>
            </w:pPr>
            <w:r w:rsidRPr="00511FC5">
              <w:t>6.</w:t>
            </w:r>
          </w:p>
        </w:tc>
        <w:tc>
          <w:tcPr>
            <w:tcW w:w="3580" w:type="pct"/>
            <w:gridSpan w:val="2"/>
            <w:vAlign w:val="center"/>
          </w:tcPr>
          <w:p w14:paraId="3A11B6AF" w14:textId="77777777" w:rsidR="0052528F" w:rsidRPr="00511FC5" w:rsidRDefault="0052528F" w:rsidP="0052528F">
            <w:pPr>
              <w:contextualSpacing/>
              <w:jc w:val="both"/>
            </w:pPr>
            <w:r>
              <w:rPr>
                <w:color w:val="000000"/>
              </w:rPr>
              <w:t xml:space="preserve">What is multiple allele? </w:t>
            </w:r>
          </w:p>
        </w:tc>
        <w:tc>
          <w:tcPr>
            <w:tcW w:w="398" w:type="pct"/>
            <w:vAlign w:val="center"/>
          </w:tcPr>
          <w:p w14:paraId="549A2726" w14:textId="77777777" w:rsidR="0052528F" w:rsidRPr="00511FC5" w:rsidRDefault="0052528F" w:rsidP="0052528F">
            <w:pPr>
              <w:contextualSpacing/>
              <w:jc w:val="center"/>
            </w:pPr>
            <w:r w:rsidRPr="00511FC5">
              <w:t>CO</w:t>
            </w:r>
            <w:r>
              <w:t>2</w:t>
            </w:r>
          </w:p>
        </w:tc>
        <w:tc>
          <w:tcPr>
            <w:tcW w:w="256" w:type="pct"/>
            <w:vAlign w:val="center"/>
          </w:tcPr>
          <w:p w14:paraId="38DCB2E6" w14:textId="77777777" w:rsidR="0052528F" w:rsidRPr="00511FC5" w:rsidRDefault="0052528F" w:rsidP="0052528F">
            <w:pPr>
              <w:contextualSpacing/>
              <w:jc w:val="center"/>
            </w:pPr>
            <w:r>
              <w:t>R</w:t>
            </w:r>
          </w:p>
        </w:tc>
        <w:tc>
          <w:tcPr>
            <w:tcW w:w="429" w:type="pct"/>
            <w:vAlign w:val="center"/>
          </w:tcPr>
          <w:p w14:paraId="05C7F015" w14:textId="77777777" w:rsidR="0052528F" w:rsidRPr="00511FC5" w:rsidRDefault="0052528F" w:rsidP="0052528F">
            <w:pPr>
              <w:contextualSpacing/>
              <w:jc w:val="center"/>
            </w:pPr>
            <w:r w:rsidRPr="00511FC5">
              <w:t>1</w:t>
            </w:r>
          </w:p>
        </w:tc>
      </w:tr>
      <w:tr w:rsidR="0052528F" w:rsidRPr="00511FC5" w14:paraId="61A3B47A" w14:textId="77777777" w:rsidTr="0052528F">
        <w:trPr>
          <w:trHeight w:val="395"/>
          <w:jc w:val="center"/>
        </w:trPr>
        <w:tc>
          <w:tcPr>
            <w:tcW w:w="338" w:type="pct"/>
            <w:vAlign w:val="center"/>
          </w:tcPr>
          <w:p w14:paraId="02450AB0" w14:textId="77777777" w:rsidR="0052528F" w:rsidRPr="00511FC5" w:rsidRDefault="0052528F" w:rsidP="0052528F">
            <w:pPr>
              <w:contextualSpacing/>
              <w:jc w:val="center"/>
            </w:pPr>
            <w:r w:rsidRPr="00511FC5">
              <w:t>7.</w:t>
            </w:r>
          </w:p>
        </w:tc>
        <w:tc>
          <w:tcPr>
            <w:tcW w:w="3580" w:type="pct"/>
            <w:gridSpan w:val="2"/>
            <w:vAlign w:val="bottom"/>
          </w:tcPr>
          <w:p w14:paraId="2DB7BDF5" w14:textId="77777777" w:rsidR="0052528F" w:rsidRPr="00511FC5" w:rsidRDefault="0052528F" w:rsidP="0052528F">
            <w:pPr>
              <w:contextualSpacing/>
              <w:jc w:val="both"/>
              <w:rPr>
                <w:noProof/>
                <w:lang w:eastAsia="zh-TW"/>
              </w:rPr>
            </w:pPr>
            <w:r>
              <w:rPr>
                <w:color w:val="000000"/>
              </w:rPr>
              <w:t xml:space="preserve">The double helical structure of DNA was proposed by </w:t>
            </w:r>
            <w:r>
              <w:t>____________.</w:t>
            </w:r>
          </w:p>
        </w:tc>
        <w:tc>
          <w:tcPr>
            <w:tcW w:w="398" w:type="pct"/>
            <w:vAlign w:val="center"/>
          </w:tcPr>
          <w:p w14:paraId="7CFF266F" w14:textId="77777777" w:rsidR="0052528F" w:rsidRPr="00511FC5" w:rsidRDefault="0052528F" w:rsidP="0052528F">
            <w:pPr>
              <w:contextualSpacing/>
              <w:jc w:val="center"/>
            </w:pPr>
            <w:r w:rsidRPr="00511FC5">
              <w:t>CO</w:t>
            </w:r>
            <w:r>
              <w:t>5</w:t>
            </w:r>
          </w:p>
        </w:tc>
        <w:tc>
          <w:tcPr>
            <w:tcW w:w="256" w:type="pct"/>
            <w:vAlign w:val="center"/>
          </w:tcPr>
          <w:p w14:paraId="63727DA3" w14:textId="77777777" w:rsidR="0052528F" w:rsidRPr="00511FC5" w:rsidRDefault="0052528F" w:rsidP="0052528F">
            <w:pPr>
              <w:contextualSpacing/>
              <w:jc w:val="center"/>
            </w:pPr>
            <w:r>
              <w:t>R</w:t>
            </w:r>
          </w:p>
        </w:tc>
        <w:tc>
          <w:tcPr>
            <w:tcW w:w="429" w:type="pct"/>
            <w:vAlign w:val="center"/>
          </w:tcPr>
          <w:p w14:paraId="3A4AC63C" w14:textId="77777777" w:rsidR="0052528F" w:rsidRPr="00511FC5" w:rsidRDefault="0052528F" w:rsidP="0052528F">
            <w:pPr>
              <w:contextualSpacing/>
              <w:jc w:val="center"/>
            </w:pPr>
            <w:r w:rsidRPr="00511FC5">
              <w:t>1</w:t>
            </w:r>
          </w:p>
        </w:tc>
      </w:tr>
      <w:tr w:rsidR="0052528F" w:rsidRPr="00511FC5" w14:paraId="3D84E1CB" w14:textId="77777777" w:rsidTr="0052528F">
        <w:trPr>
          <w:trHeight w:val="395"/>
          <w:jc w:val="center"/>
        </w:trPr>
        <w:tc>
          <w:tcPr>
            <w:tcW w:w="338" w:type="pct"/>
            <w:vAlign w:val="center"/>
          </w:tcPr>
          <w:p w14:paraId="604F8D80" w14:textId="77777777" w:rsidR="0052528F" w:rsidRPr="00511FC5" w:rsidRDefault="0052528F" w:rsidP="0052528F">
            <w:pPr>
              <w:contextualSpacing/>
              <w:jc w:val="center"/>
            </w:pPr>
            <w:r w:rsidRPr="00511FC5">
              <w:t>8.</w:t>
            </w:r>
          </w:p>
        </w:tc>
        <w:tc>
          <w:tcPr>
            <w:tcW w:w="3580" w:type="pct"/>
            <w:gridSpan w:val="2"/>
            <w:vAlign w:val="bottom"/>
          </w:tcPr>
          <w:p w14:paraId="66F457E4" w14:textId="77777777" w:rsidR="0052528F" w:rsidRPr="002737B4" w:rsidRDefault="0052528F" w:rsidP="0052528F">
            <w:pPr>
              <w:contextualSpacing/>
              <w:jc w:val="both"/>
            </w:pPr>
            <w:r>
              <w:t>The nucleotide bases in DNA i.e., A, T, G and C is expanded as ____________.</w:t>
            </w:r>
          </w:p>
        </w:tc>
        <w:tc>
          <w:tcPr>
            <w:tcW w:w="398" w:type="pct"/>
            <w:vAlign w:val="center"/>
          </w:tcPr>
          <w:p w14:paraId="46DCB15A" w14:textId="77777777" w:rsidR="0052528F" w:rsidRPr="00511FC5" w:rsidRDefault="0052528F" w:rsidP="0052528F">
            <w:pPr>
              <w:contextualSpacing/>
              <w:jc w:val="center"/>
            </w:pPr>
            <w:r w:rsidRPr="00511FC5">
              <w:t>CO</w:t>
            </w:r>
            <w:r>
              <w:t>5</w:t>
            </w:r>
          </w:p>
        </w:tc>
        <w:tc>
          <w:tcPr>
            <w:tcW w:w="256" w:type="pct"/>
            <w:vAlign w:val="center"/>
          </w:tcPr>
          <w:p w14:paraId="1B8C9646" w14:textId="77777777" w:rsidR="0052528F" w:rsidRPr="00511FC5" w:rsidRDefault="0052528F" w:rsidP="0052528F">
            <w:pPr>
              <w:contextualSpacing/>
              <w:jc w:val="center"/>
            </w:pPr>
            <w:r>
              <w:t>U</w:t>
            </w:r>
          </w:p>
        </w:tc>
        <w:tc>
          <w:tcPr>
            <w:tcW w:w="429" w:type="pct"/>
            <w:vAlign w:val="center"/>
          </w:tcPr>
          <w:p w14:paraId="7B6DC754" w14:textId="77777777" w:rsidR="0052528F" w:rsidRPr="00511FC5" w:rsidRDefault="0052528F" w:rsidP="0052528F">
            <w:pPr>
              <w:contextualSpacing/>
              <w:jc w:val="center"/>
            </w:pPr>
            <w:r w:rsidRPr="00511FC5">
              <w:t>1</w:t>
            </w:r>
          </w:p>
        </w:tc>
      </w:tr>
      <w:tr w:rsidR="0052528F" w:rsidRPr="00511FC5" w14:paraId="04DF535F" w14:textId="77777777" w:rsidTr="0052528F">
        <w:trPr>
          <w:trHeight w:val="395"/>
          <w:jc w:val="center"/>
        </w:trPr>
        <w:tc>
          <w:tcPr>
            <w:tcW w:w="338" w:type="pct"/>
            <w:vAlign w:val="center"/>
          </w:tcPr>
          <w:p w14:paraId="2DD70163" w14:textId="77777777" w:rsidR="0052528F" w:rsidRPr="00511FC5" w:rsidRDefault="0052528F" w:rsidP="0052528F">
            <w:pPr>
              <w:contextualSpacing/>
              <w:jc w:val="center"/>
            </w:pPr>
            <w:r w:rsidRPr="00511FC5">
              <w:t>9.</w:t>
            </w:r>
          </w:p>
        </w:tc>
        <w:tc>
          <w:tcPr>
            <w:tcW w:w="3580" w:type="pct"/>
            <w:gridSpan w:val="2"/>
            <w:vAlign w:val="bottom"/>
          </w:tcPr>
          <w:p w14:paraId="2C5D083C" w14:textId="77777777" w:rsidR="0052528F" w:rsidRPr="00511FC5" w:rsidRDefault="0052528F" w:rsidP="0052528F">
            <w:pPr>
              <w:contextualSpacing/>
              <w:jc w:val="both"/>
              <w:rPr>
                <w:noProof/>
                <w:lang w:eastAsia="zh-TW"/>
              </w:rPr>
            </w:pPr>
            <w:r>
              <w:rPr>
                <w:noProof/>
                <w:lang w:eastAsia="zh-TW"/>
              </w:rPr>
              <w:t xml:space="preserve">Meiotic division is otherwise called </w:t>
            </w:r>
            <w:r>
              <w:t>____________.</w:t>
            </w:r>
          </w:p>
        </w:tc>
        <w:tc>
          <w:tcPr>
            <w:tcW w:w="398" w:type="pct"/>
            <w:vAlign w:val="center"/>
          </w:tcPr>
          <w:p w14:paraId="0811B467" w14:textId="77777777" w:rsidR="0052528F" w:rsidRPr="00511FC5" w:rsidRDefault="0052528F" w:rsidP="0052528F">
            <w:pPr>
              <w:contextualSpacing/>
              <w:jc w:val="center"/>
            </w:pPr>
            <w:r w:rsidRPr="00511FC5">
              <w:t>CO</w:t>
            </w:r>
            <w:r>
              <w:t>2</w:t>
            </w:r>
          </w:p>
        </w:tc>
        <w:tc>
          <w:tcPr>
            <w:tcW w:w="256" w:type="pct"/>
            <w:vAlign w:val="center"/>
          </w:tcPr>
          <w:p w14:paraId="2A42754A" w14:textId="77777777" w:rsidR="0052528F" w:rsidRPr="00511FC5" w:rsidRDefault="0052528F" w:rsidP="0052528F">
            <w:pPr>
              <w:contextualSpacing/>
              <w:jc w:val="center"/>
            </w:pPr>
            <w:r>
              <w:t>U</w:t>
            </w:r>
          </w:p>
        </w:tc>
        <w:tc>
          <w:tcPr>
            <w:tcW w:w="429" w:type="pct"/>
            <w:vAlign w:val="center"/>
          </w:tcPr>
          <w:p w14:paraId="529A4F41" w14:textId="77777777" w:rsidR="0052528F" w:rsidRPr="00511FC5" w:rsidRDefault="0052528F" w:rsidP="0052528F">
            <w:pPr>
              <w:contextualSpacing/>
              <w:jc w:val="center"/>
            </w:pPr>
            <w:r w:rsidRPr="00511FC5">
              <w:t>1</w:t>
            </w:r>
          </w:p>
        </w:tc>
      </w:tr>
      <w:tr w:rsidR="0052528F" w:rsidRPr="00511FC5" w14:paraId="6708E007" w14:textId="77777777" w:rsidTr="0052528F">
        <w:trPr>
          <w:trHeight w:val="395"/>
          <w:jc w:val="center"/>
        </w:trPr>
        <w:tc>
          <w:tcPr>
            <w:tcW w:w="338" w:type="pct"/>
            <w:vAlign w:val="center"/>
          </w:tcPr>
          <w:p w14:paraId="068E266D" w14:textId="77777777" w:rsidR="0052528F" w:rsidRPr="00511FC5" w:rsidRDefault="0052528F" w:rsidP="0052528F">
            <w:pPr>
              <w:contextualSpacing/>
              <w:jc w:val="center"/>
            </w:pPr>
            <w:r w:rsidRPr="00511FC5">
              <w:t>10.</w:t>
            </w:r>
          </w:p>
        </w:tc>
        <w:tc>
          <w:tcPr>
            <w:tcW w:w="3580" w:type="pct"/>
            <w:gridSpan w:val="2"/>
            <w:vAlign w:val="bottom"/>
          </w:tcPr>
          <w:p w14:paraId="1664DEF2" w14:textId="77777777" w:rsidR="0052528F" w:rsidRPr="00511FC5" w:rsidRDefault="0052528F" w:rsidP="0052528F">
            <w:pPr>
              <w:contextualSpacing/>
              <w:jc w:val="both"/>
            </w:pPr>
            <w:r>
              <w:t xml:space="preserve">Protein synthesis is associated with which </w:t>
            </w:r>
            <w:r w:rsidRPr="00CB569B">
              <w:t>cell organelle</w:t>
            </w:r>
            <w:r>
              <w:t>?</w:t>
            </w:r>
          </w:p>
        </w:tc>
        <w:tc>
          <w:tcPr>
            <w:tcW w:w="398" w:type="pct"/>
            <w:vAlign w:val="center"/>
          </w:tcPr>
          <w:p w14:paraId="36C997FF" w14:textId="77777777" w:rsidR="0052528F" w:rsidRPr="00511FC5" w:rsidRDefault="0052528F" w:rsidP="0052528F">
            <w:pPr>
              <w:contextualSpacing/>
              <w:jc w:val="center"/>
            </w:pPr>
            <w:r w:rsidRPr="00511FC5">
              <w:t>CO</w:t>
            </w:r>
            <w:r>
              <w:t>5</w:t>
            </w:r>
          </w:p>
        </w:tc>
        <w:tc>
          <w:tcPr>
            <w:tcW w:w="256" w:type="pct"/>
            <w:vAlign w:val="center"/>
          </w:tcPr>
          <w:p w14:paraId="6ED8E04F" w14:textId="77777777" w:rsidR="0052528F" w:rsidRPr="00511FC5" w:rsidRDefault="0052528F" w:rsidP="0052528F">
            <w:pPr>
              <w:contextualSpacing/>
              <w:jc w:val="center"/>
            </w:pPr>
            <w:r>
              <w:t>R</w:t>
            </w:r>
          </w:p>
        </w:tc>
        <w:tc>
          <w:tcPr>
            <w:tcW w:w="429" w:type="pct"/>
            <w:vAlign w:val="center"/>
          </w:tcPr>
          <w:p w14:paraId="11222C44" w14:textId="77777777" w:rsidR="0052528F" w:rsidRPr="00511FC5" w:rsidRDefault="0052528F" w:rsidP="0052528F">
            <w:pPr>
              <w:contextualSpacing/>
              <w:jc w:val="center"/>
            </w:pPr>
            <w:r w:rsidRPr="00511FC5">
              <w:t>1</w:t>
            </w:r>
          </w:p>
        </w:tc>
      </w:tr>
      <w:tr w:rsidR="0052528F" w:rsidRPr="00511FC5" w14:paraId="1B92CC6E" w14:textId="77777777" w:rsidTr="0052528F">
        <w:trPr>
          <w:trHeight w:val="395"/>
          <w:jc w:val="center"/>
        </w:trPr>
        <w:tc>
          <w:tcPr>
            <w:tcW w:w="338" w:type="pct"/>
            <w:vAlign w:val="center"/>
          </w:tcPr>
          <w:p w14:paraId="5A8756A4" w14:textId="77777777" w:rsidR="0052528F" w:rsidRPr="00511FC5" w:rsidRDefault="0052528F" w:rsidP="0052528F">
            <w:pPr>
              <w:contextualSpacing/>
              <w:jc w:val="center"/>
            </w:pPr>
            <w:r w:rsidRPr="00511FC5">
              <w:t>11.</w:t>
            </w:r>
          </w:p>
        </w:tc>
        <w:tc>
          <w:tcPr>
            <w:tcW w:w="3580" w:type="pct"/>
            <w:gridSpan w:val="2"/>
            <w:vAlign w:val="bottom"/>
          </w:tcPr>
          <w:p w14:paraId="1513B336" w14:textId="77777777" w:rsidR="0052528F" w:rsidRPr="00511FC5" w:rsidRDefault="0052528F" w:rsidP="0052528F">
            <w:pPr>
              <w:contextualSpacing/>
              <w:jc w:val="both"/>
            </w:pPr>
            <w:r>
              <w:t>Gamma and EMS are examples of ____________.</w:t>
            </w:r>
          </w:p>
        </w:tc>
        <w:tc>
          <w:tcPr>
            <w:tcW w:w="398" w:type="pct"/>
            <w:vAlign w:val="center"/>
          </w:tcPr>
          <w:p w14:paraId="2FCEEC18" w14:textId="77777777" w:rsidR="0052528F" w:rsidRPr="00511FC5" w:rsidRDefault="0052528F" w:rsidP="0052528F">
            <w:pPr>
              <w:contextualSpacing/>
              <w:jc w:val="center"/>
            </w:pPr>
            <w:r w:rsidRPr="00511FC5">
              <w:t>CO</w:t>
            </w:r>
            <w:r>
              <w:t>4</w:t>
            </w:r>
          </w:p>
        </w:tc>
        <w:tc>
          <w:tcPr>
            <w:tcW w:w="256" w:type="pct"/>
            <w:vAlign w:val="center"/>
          </w:tcPr>
          <w:p w14:paraId="30442784" w14:textId="77777777" w:rsidR="0052528F" w:rsidRPr="00511FC5" w:rsidRDefault="0052528F" w:rsidP="0052528F">
            <w:pPr>
              <w:contextualSpacing/>
              <w:jc w:val="center"/>
            </w:pPr>
            <w:r>
              <w:t>R</w:t>
            </w:r>
          </w:p>
        </w:tc>
        <w:tc>
          <w:tcPr>
            <w:tcW w:w="429" w:type="pct"/>
            <w:vAlign w:val="center"/>
          </w:tcPr>
          <w:p w14:paraId="41ACC1C7" w14:textId="77777777" w:rsidR="0052528F" w:rsidRPr="00511FC5" w:rsidRDefault="0052528F" w:rsidP="0052528F">
            <w:pPr>
              <w:contextualSpacing/>
              <w:jc w:val="center"/>
            </w:pPr>
            <w:r w:rsidRPr="00511FC5">
              <w:t>1</w:t>
            </w:r>
          </w:p>
        </w:tc>
      </w:tr>
      <w:tr w:rsidR="0052528F" w:rsidRPr="00511FC5" w14:paraId="5ED2333B" w14:textId="77777777" w:rsidTr="0052528F">
        <w:trPr>
          <w:trHeight w:val="395"/>
          <w:jc w:val="center"/>
        </w:trPr>
        <w:tc>
          <w:tcPr>
            <w:tcW w:w="338" w:type="pct"/>
            <w:vAlign w:val="center"/>
          </w:tcPr>
          <w:p w14:paraId="69B96955" w14:textId="77777777" w:rsidR="0052528F" w:rsidRPr="00511FC5" w:rsidRDefault="0052528F" w:rsidP="0052528F">
            <w:pPr>
              <w:contextualSpacing/>
              <w:jc w:val="center"/>
            </w:pPr>
            <w:r w:rsidRPr="00511FC5">
              <w:t>12.</w:t>
            </w:r>
          </w:p>
        </w:tc>
        <w:tc>
          <w:tcPr>
            <w:tcW w:w="3580" w:type="pct"/>
            <w:gridSpan w:val="2"/>
            <w:vAlign w:val="bottom"/>
          </w:tcPr>
          <w:p w14:paraId="090AC5C3" w14:textId="77777777" w:rsidR="0052528F" w:rsidRPr="00511FC5" w:rsidRDefault="0052528F" w:rsidP="0052528F">
            <w:pPr>
              <w:contextualSpacing/>
              <w:jc w:val="both"/>
            </w:pPr>
            <w:r>
              <w:t>The condition in which one chromosome is missing from a pair of chromosomes is called ____________.</w:t>
            </w:r>
          </w:p>
        </w:tc>
        <w:tc>
          <w:tcPr>
            <w:tcW w:w="398" w:type="pct"/>
            <w:vAlign w:val="center"/>
          </w:tcPr>
          <w:p w14:paraId="7D51822F" w14:textId="77777777" w:rsidR="0052528F" w:rsidRPr="00511FC5" w:rsidRDefault="0052528F" w:rsidP="0052528F">
            <w:pPr>
              <w:contextualSpacing/>
              <w:jc w:val="center"/>
            </w:pPr>
            <w:r w:rsidRPr="00511FC5">
              <w:t>CO</w:t>
            </w:r>
            <w:r>
              <w:t>5</w:t>
            </w:r>
          </w:p>
        </w:tc>
        <w:tc>
          <w:tcPr>
            <w:tcW w:w="256" w:type="pct"/>
            <w:vAlign w:val="center"/>
          </w:tcPr>
          <w:p w14:paraId="3AFC35B1" w14:textId="77777777" w:rsidR="0052528F" w:rsidRPr="00511FC5" w:rsidRDefault="0052528F" w:rsidP="0052528F">
            <w:pPr>
              <w:contextualSpacing/>
              <w:jc w:val="center"/>
            </w:pPr>
            <w:r>
              <w:t>U</w:t>
            </w:r>
          </w:p>
        </w:tc>
        <w:tc>
          <w:tcPr>
            <w:tcW w:w="429" w:type="pct"/>
            <w:vAlign w:val="center"/>
          </w:tcPr>
          <w:p w14:paraId="78A4A170" w14:textId="77777777" w:rsidR="0052528F" w:rsidRPr="00511FC5" w:rsidRDefault="0052528F" w:rsidP="0052528F">
            <w:pPr>
              <w:contextualSpacing/>
              <w:jc w:val="center"/>
            </w:pPr>
            <w:r w:rsidRPr="00511FC5">
              <w:t>1</w:t>
            </w:r>
          </w:p>
        </w:tc>
      </w:tr>
      <w:tr w:rsidR="0052528F" w:rsidRPr="00511FC5" w14:paraId="2036BADE" w14:textId="77777777" w:rsidTr="0052528F">
        <w:trPr>
          <w:trHeight w:val="395"/>
          <w:jc w:val="center"/>
        </w:trPr>
        <w:tc>
          <w:tcPr>
            <w:tcW w:w="338" w:type="pct"/>
            <w:vAlign w:val="center"/>
          </w:tcPr>
          <w:p w14:paraId="41044DDA" w14:textId="77777777" w:rsidR="0052528F" w:rsidRPr="00511FC5" w:rsidRDefault="0052528F" w:rsidP="0052528F">
            <w:pPr>
              <w:contextualSpacing/>
              <w:jc w:val="center"/>
            </w:pPr>
            <w:r w:rsidRPr="00511FC5">
              <w:t>13.</w:t>
            </w:r>
          </w:p>
        </w:tc>
        <w:tc>
          <w:tcPr>
            <w:tcW w:w="3580" w:type="pct"/>
            <w:gridSpan w:val="2"/>
            <w:vAlign w:val="bottom"/>
          </w:tcPr>
          <w:p w14:paraId="5D2B81DB" w14:textId="77777777" w:rsidR="0052528F" w:rsidRPr="00511FC5" w:rsidRDefault="0052528F" w:rsidP="0052528F">
            <w:pPr>
              <w:contextualSpacing/>
              <w:jc w:val="both"/>
            </w:pPr>
            <w:r>
              <w:t>In which phase of cell division, the chromosomes align at the center of the cell?</w:t>
            </w:r>
          </w:p>
        </w:tc>
        <w:tc>
          <w:tcPr>
            <w:tcW w:w="398" w:type="pct"/>
            <w:vAlign w:val="center"/>
          </w:tcPr>
          <w:p w14:paraId="69218A58" w14:textId="77777777" w:rsidR="0052528F" w:rsidRPr="00511FC5" w:rsidRDefault="0052528F" w:rsidP="0052528F">
            <w:pPr>
              <w:contextualSpacing/>
              <w:jc w:val="center"/>
            </w:pPr>
            <w:r w:rsidRPr="00511FC5">
              <w:t>CO</w:t>
            </w:r>
            <w:r>
              <w:t>2</w:t>
            </w:r>
          </w:p>
        </w:tc>
        <w:tc>
          <w:tcPr>
            <w:tcW w:w="256" w:type="pct"/>
            <w:vAlign w:val="center"/>
          </w:tcPr>
          <w:p w14:paraId="46C53F5D" w14:textId="77777777" w:rsidR="0052528F" w:rsidRPr="00511FC5" w:rsidRDefault="0052528F" w:rsidP="0052528F">
            <w:pPr>
              <w:contextualSpacing/>
              <w:jc w:val="center"/>
            </w:pPr>
            <w:r>
              <w:t>U</w:t>
            </w:r>
          </w:p>
        </w:tc>
        <w:tc>
          <w:tcPr>
            <w:tcW w:w="429" w:type="pct"/>
            <w:vAlign w:val="center"/>
          </w:tcPr>
          <w:p w14:paraId="181CB41F" w14:textId="77777777" w:rsidR="0052528F" w:rsidRPr="00511FC5" w:rsidRDefault="0052528F" w:rsidP="0052528F">
            <w:pPr>
              <w:contextualSpacing/>
              <w:jc w:val="center"/>
            </w:pPr>
            <w:r w:rsidRPr="00511FC5">
              <w:t>1</w:t>
            </w:r>
          </w:p>
        </w:tc>
      </w:tr>
      <w:tr w:rsidR="0052528F" w:rsidRPr="00511FC5" w14:paraId="6FAF42EA" w14:textId="77777777" w:rsidTr="0052528F">
        <w:trPr>
          <w:trHeight w:val="395"/>
          <w:jc w:val="center"/>
        </w:trPr>
        <w:tc>
          <w:tcPr>
            <w:tcW w:w="338" w:type="pct"/>
            <w:vAlign w:val="center"/>
          </w:tcPr>
          <w:p w14:paraId="6EAB9390" w14:textId="77777777" w:rsidR="0052528F" w:rsidRPr="00511FC5" w:rsidRDefault="0052528F" w:rsidP="0052528F">
            <w:pPr>
              <w:contextualSpacing/>
              <w:jc w:val="center"/>
            </w:pPr>
            <w:r w:rsidRPr="00511FC5">
              <w:t>14.</w:t>
            </w:r>
          </w:p>
        </w:tc>
        <w:tc>
          <w:tcPr>
            <w:tcW w:w="3580" w:type="pct"/>
            <w:gridSpan w:val="2"/>
            <w:vAlign w:val="bottom"/>
          </w:tcPr>
          <w:p w14:paraId="4748EF00" w14:textId="77777777" w:rsidR="0052528F" w:rsidRPr="00511FC5" w:rsidRDefault="0052528F" w:rsidP="0052528F">
            <w:pPr>
              <w:contextualSpacing/>
              <w:jc w:val="both"/>
            </w:pPr>
            <w:r>
              <w:rPr>
                <w:color w:val="000000"/>
              </w:rPr>
              <w:t>What is meant by transversion?</w:t>
            </w:r>
          </w:p>
        </w:tc>
        <w:tc>
          <w:tcPr>
            <w:tcW w:w="398" w:type="pct"/>
            <w:vAlign w:val="center"/>
          </w:tcPr>
          <w:p w14:paraId="5405BE39" w14:textId="77777777" w:rsidR="0052528F" w:rsidRPr="00511FC5" w:rsidRDefault="0052528F" w:rsidP="0052528F">
            <w:pPr>
              <w:contextualSpacing/>
              <w:jc w:val="center"/>
            </w:pPr>
            <w:r w:rsidRPr="00511FC5">
              <w:t>CO</w:t>
            </w:r>
            <w:r>
              <w:t>3</w:t>
            </w:r>
          </w:p>
        </w:tc>
        <w:tc>
          <w:tcPr>
            <w:tcW w:w="256" w:type="pct"/>
            <w:vAlign w:val="center"/>
          </w:tcPr>
          <w:p w14:paraId="7B5F67C5" w14:textId="77777777" w:rsidR="0052528F" w:rsidRPr="00511FC5" w:rsidRDefault="0052528F" w:rsidP="0052528F">
            <w:pPr>
              <w:contextualSpacing/>
              <w:jc w:val="center"/>
            </w:pPr>
            <w:r>
              <w:t>U</w:t>
            </w:r>
          </w:p>
        </w:tc>
        <w:tc>
          <w:tcPr>
            <w:tcW w:w="429" w:type="pct"/>
            <w:vAlign w:val="center"/>
          </w:tcPr>
          <w:p w14:paraId="161CF352" w14:textId="77777777" w:rsidR="0052528F" w:rsidRPr="00511FC5" w:rsidRDefault="0052528F" w:rsidP="0052528F">
            <w:pPr>
              <w:contextualSpacing/>
              <w:jc w:val="center"/>
            </w:pPr>
            <w:r w:rsidRPr="00511FC5">
              <w:t>1</w:t>
            </w:r>
          </w:p>
        </w:tc>
      </w:tr>
      <w:tr w:rsidR="0052528F" w:rsidRPr="00511FC5" w14:paraId="57D343E3" w14:textId="77777777" w:rsidTr="0052528F">
        <w:trPr>
          <w:trHeight w:val="395"/>
          <w:jc w:val="center"/>
        </w:trPr>
        <w:tc>
          <w:tcPr>
            <w:tcW w:w="338" w:type="pct"/>
            <w:vAlign w:val="center"/>
          </w:tcPr>
          <w:p w14:paraId="31A6F8B4" w14:textId="77777777" w:rsidR="0052528F" w:rsidRPr="00511FC5" w:rsidRDefault="0052528F" w:rsidP="0052528F">
            <w:pPr>
              <w:contextualSpacing/>
              <w:jc w:val="center"/>
            </w:pPr>
            <w:r w:rsidRPr="00511FC5">
              <w:t>15.</w:t>
            </w:r>
          </w:p>
        </w:tc>
        <w:tc>
          <w:tcPr>
            <w:tcW w:w="3580" w:type="pct"/>
            <w:gridSpan w:val="2"/>
            <w:vAlign w:val="bottom"/>
          </w:tcPr>
          <w:p w14:paraId="6D9FE83B" w14:textId="77777777" w:rsidR="0052528F" w:rsidRPr="00511FC5" w:rsidRDefault="0052528F" w:rsidP="0052528F">
            <w:pPr>
              <w:contextualSpacing/>
              <w:jc w:val="both"/>
            </w:pPr>
            <w:r>
              <w:t>Which cell organelles contain DNA?</w:t>
            </w:r>
          </w:p>
        </w:tc>
        <w:tc>
          <w:tcPr>
            <w:tcW w:w="398" w:type="pct"/>
            <w:vAlign w:val="center"/>
          </w:tcPr>
          <w:p w14:paraId="2A9D0D48" w14:textId="77777777" w:rsidR="0052528F" w:rsidRPr="00511FC5" w:rsidRDefault="0052528F" w:rsidP="0052528F">
            <w:pPr>
              <w:contextualSpacing/>
              <w:jc w:val="center"/>
            </w:pPr>
            <w:r w:rsidRPr="00511FC5">
              <w:t>CO</w:t>
            </w:r>
            <w:r>
              <w:t>6</w:t>
            </w:r>
          </w:p>
        </w:tc>
        <w:tc>
          <w:tcPr>
            <w:tcW w:w="256" w:type="pct"/>
            <w:vAlign w:val="center"/>
          </w:tcPr>
          <w:p w14:paraId="661341B8" w14:textId="77777777" w:rsidR="0052528F" w:rsidRPr="00511FC5" w:rsidRDefault="0052528F" w:rsidP="0052528F">
            <w:pPr>
              <w:contextualSpacing/>
              <w:jc w:val="center"/>
            </w:pPr>
            <w:r>
              <w:t>A</w:t>
            </w:r>
          </w:p>
        </w:tc>
        <w:tc>
          <w:tcPr>
            <w:tcW w:w="429" w:type="pct"/>
            <w:vAlign w:val="center"/>
          </w:tcPr>
          <w:p w14:paraId="0BCD2363" w14:textId="77777777" w:rsidR="0052528F" w:rsidRPr="00511FC5" w:rsidRDefault="0052528F" w:rsidP="0052528F">
            <w:pPr>
              <w:contextualSpacing/>
              <w:jc w:val="center"/>
            </w:pPr>
            <w:r w:rsidRPr="00511FC5">
              <w:t>1</w:t>
            </w:r>
          </w:p>
        </w:tc>
      </w:tr>
      <w:tr w:rsidR="0052528F" w:rsidRPr="00511FC5" w14:paraId="083FAA64" w14:textId="77777777" w:rsidTr="0052528F">
        <w:trPr>
          <w:trHeight w:val="395"/>
          <w:jc w:val="center"/>
        </w:trPr>
        <w:tc>
          <w:tcPr>
            <w:tcW w:w="338" w:type="pct"/>
            <w:vAlign w:val="center"/>
          </w:tcPr>
          <w:p w14:paraId="5EE03AC6" w14:textId="77777777" w:rsidR="0052528F" w:rsidRPr="00511FC5" w:rsidRDefault="0052528F" w:rsidP="0052528F">
            <w:pPr>
              <w:contextualSpacing/>
              <w:jc w:val="center"/>
            </w:pPr>
            <w:r w:rsidRPr="00511FC5">
              <w:t>16.</w:t>
            </w:r>
          </w:p>
        </w:tc>
        <w:tc>
          <w:tcPr>
            <w:tcW w:w="3580" w:type="pct"/>
            <w:gridSpan w:val="2"/>
            <w:vAlign w:val="bottom"/>
          </w:tcPr>
          <w:p w14:paraId="5B3B9991" w14:textId="77777777" w:rsidR="0052528F" w:rsidRPr="00511FC5" w:rsidRDefault="0052528F" w:rsidP="0052528F">
            <w:pPr>
              <w:contextualSpacing/>
              <w:jc w:val="both"/>
            </w:pPr>
            <w:r>
              <w:t>A type of chromosome in which the centromere is at the ends is called ____________.</w:t>
            </w:r>
          </w:p>
        </w:tc>
        <w:tc>
          <w:tcPr>
            <w:tcW w:w="398" w:type="pct"/>
            <w:vAlign w:val="center"/>
          </w:tcPr>
          <w:p w14:paraId="187F2F23" w14:textId="77777777" w:rsidR="0052528F" w:rsidRPr="00511FC5" w:rsidRDefault="0052528F" w:rsidP="0052528F">
            <w:pPr>
              <w:contextualSpacing/>
              <w:jc w:val="center"/>
            </w:pPr>
            <w:r w:rsidRPr="00511FC5">
              <w:t>CO</w:t>
            </w:r>
            <w:r>
              <w:t>2</w:t>
            </w:r>
          </w:p>
        </w:tc>
        <w:tc>
          <w:tcPr>
            <w:tcW w:w="256" w:type="pct"/>
            <w:vAlign w:val="center"/>
          </w:tcPr>
          <w:p w14:paraId="624014EC" w14:textId="77777777" w:rsidR="0052528F" w:rsidRPr="00511FC5" w:rsidRDefault="0052528F" w:rsidP="0052528F">
            <w:pPr>
              <w:contextualSpacing/>
              <w:jc w:val="center"/>
            </w:pPr>
            <w:r>
              <w:t>R</w:t>
            </w:r>
          </w:p>
        </w:tc>
        <w:tc>
          <w:tcPr>
            <w:tcW w:w="429" w:type="pct"/>
            <w:vAlign w:val="center"/>
          </w:tcPr>
          <w:p w14:paraId="4F6F9F50" w14:textId="77777777" w:rsidR="0052528F" w:rsidRPr="00511FC5" w:rsidRDefault="0052528F" w:rsidP="0052528F">
            <w:pPr>
              <w:contextualSpacing/>
              <w:jc w:val="center"/>
            </w:pPr>
            <w:r w:rsidRPr="00511FC5">
              <w:t>1</w:t>
            </w:r>
          </w:p>
        </w:tc>
      </w:tr>
      <w:tr w:rsidR="0052528F" w:rsidRPr="00511FC5" w14:paraId="75ECE1EE" w14:textId="77777777" w:rsidTr="0052528F">
        <w:trPr>
          <w:trHeight w:val="395"/>
          <w:jc w:val="center"/>
        </w:trPr>
        <w:tc>
          <w:tcPr>
            <w:tcW w:w="338" w:type="pct"/>
            <w:vAlign w:val="center"/>
          </w:tcPr>
          <w:p w14:paraId="0D786824" w14:textId="77777777" w:rsidR="0052528F" w:rsidRPr="00511FC5" w:rsidRDefault="0052528F" w:rsidP="0052528F">
            <w:pPr>
              <w:contextualSpacing/>
              <w:jc w:val="center"/>
            </w:pPr>
            <w:r w:rsidRPr="00511FC5">
              <w:t>17.</w:t>
            </w:r>
          </w:p>
        </w:tc>
        <w:tc>
          <w:tcPr>
            <w:tcW w:w="3580" w:type="pct"/>
            <w:gridSpan w:val="2"/>
            <w:vAlign w:val="bottom"/>
          </w:tcPr>
          <w:p w14:paraId="5F3FEE30" w14:textId="77777777" w:rsidR="0052528F" w:rsidRPr="00511FC5" w:rsidRDefault="0052528F" w:rsidP="0052528F">
            <w:pPr>
              <w:contextualSpacing/>
              <w:jc w:val="both"/>
            </w:pPr>
            <w:r>
              <w:t>The process of c</w:t>
            </w:r>
            <w:r w:rsidRPr="00575E97">
              <w:t>opying a segment of DNA into RNA</w:t>
            </w:r>
            <w:r>
              <w:t xml:space="preserve"> is called ____________.</w:t>
            </w:r>
          </w:p>
        </w:tc>
        <w:tc>
          <w:tcPr>
            <w:tcW w:w="398" w:type="pct"/>
            <w:vAlign w:val="center"/>
          </w:tcPr>
          <w:p w14:paraId="32A1A1B9" w14:textId="77777777" w:rsidR="0052528F" w:rsidRPr="00511FC5" w:rsidRDefault="0052528F" w:rsidP="0052528F">
            <w:pPr>
              <w:contextualSpacing/>
              <w:jc w:val="center"/>
            </w:pPr>
            <w:r w:rsidRPr="00511FC5">
              <w:t>CO</w:t>
            </w:r>
            <w:r>
              <w:t>5</w:t>
            </w:r>
          </w:p>
        </w:tc>
        <w:tc>
          <w:tcPr>
            <w:tcW w:w="256" w:type="pct"/>
            <w:vAlign w:val="center"/>
          </w:tcPr>
          <w:p w14:paraId="7DC5FA77" w14:textId="77777777" w:rsidR="0052528F" w:rsidRPr="00511FC5" w:rsidRDefault="0052528F" w:rsidP="0052528F">
            <w:pPr>
              <w:contextualSpacing/>
              <w:jc w:val="center"/>
            </w:pPr>
            <w:r>
              <w:t>U</w:t>
            </w:r>
          </w:p>
        </w:tc>
        <w:tc>
          <w:tcPr>
            <w:tcW w:w="429" w:type="pct"/>
            <w:vAlign w:val="center"/>
          </w:tcPr>
          <w:p w14:paraId="2F269347" w14:textId="77777777" w:rsidR="0052528F" w:rsidRPr="00511FC5" w:rsidRDefault="0052528F" w:rsidP="0052528F">
            <w:pPr>
              <w:contextualSpacing/>
              <w:jc w:val="center"/>
            </w:pPr>
            <w:r w:rsidRPr="00511FC5">
              <w:t>1</w:t>
            </w:r>
          </w:p>
        </w:tc>
      </w:tr>
      <w:tr w:rsidR="0052528F" w:rsidRPr="00511FC5" w14:paraId="4839A53E" w14:textId="77777777" w:rsidTr="0052528F">
        <w:trPr>
          <w:trHeight w:val="395"/>
          <w:jc w:val="center"/>
        </w:trPr>
        <w:tc>
          <w:tcPr>
            <w:tcW w:w="338" w:type="pct"/>
            <w:vAlign w:val="center"/>
          </w:tcPr>
          <w:p w14:paraId="1BA4712F" w14:textId="77777777" w:rsidR="0052528F" w:rsidRPr="00511FC5" w:rsidRDefault="0052528F" w:rsidP="0052528F">
            <w:pPr>
              <w:contextualSpacing/>
              <w:jc w:val="center"/>
            </w:pPr>
            <w:r w:rsidRPr="00511FC5">
              <w:t>18.</w:t>
            </w:r>
          </w:p>
        </w:tc>
        <w:tc>
          <w:tcPr>
            <w:tcW w:w="3580" w:type="pct"/>
            <w:gridSpan w:val="2"/>
            <w:vAlign w:val="bottom"/>
          </w:tcPr>
          <w:p w14:paraId="0E96C629" w14:textId="77777777" w:rsidR="0052528F" w:rsidRPr="00511FC5" w:rsidRDefault="0052528F" w:rsidP="0052528F">
            <w:pPr>
              <w:contextualSpacing/>
              <w:jc w:val="both"/>
            </w:pPr>
            <w:r>
              <w:t>What is Linkage?</w:t>
            </w:r>
          </w:p>
        </w:tc>
        <w:tc>
          <w:tcPr>
            <w:tcW w:w="398" w:type="pct"/>
            <w:vAlign w:val="center"/>
          </w:tcPr>
          <w:p w14:paraId="493CBB35" w14:textId="77777777" w:rsidR="0052528F" w:rsidRPr="00511FC5" w:rsidRDefault="0052528F" w:rsidP="0052528F">
            <w:pPr>
              <w:contextualSpacing/>
              <w:jc w:val="center"/>
            </w:pPr>
            <w:r w:rsidRPr="00511FC5">
              <w:t>CO</w:t>
            </w:r>
            <w:r>
              <w:t>2</w:t>
            </w:r>
          </w:p>
        </w:tc>
        <w:tc>
          <w:tcPr>
            <w:tcW w:w="256" w:type="pct"/>
            <w:vAlign w:val="center"/>
          </w:tcPr>
          <w:p w14:paraId="39E6AF74" w14:textId="77777777" w:rsidR="0052528F" w:rsidRPr="00511FC5" w:rsidRDefault="0052528F" w:rsidP="0052528F">
            <w:pPr>
              <w:contextualSpacing/>
              <w:jc w:val="center"/>
            </w:pPr>
            <w:r>
              <w:t>R</w:t>
            </w:r>
          </w:p>
        </w:tc>
        <w:tc>
          <w:tcPr>
            <w:tcW w:w="429" w:type="pct"/>
            <w:vAlign w:val="center"/>
          </w:tcPr>
          <w:p w14:paraId="61E5CEC1" w14:textId="77777777" w:rsidR="0052528F" w:rsidRPr="00511FC5" w:rsidRDefault="0052528F" w:rsidP="0052528F">
            <w:pPr>
              <w:contextualSpacing/>
              <w:jc w:val="center"/>
            </w:pPr>
            <w:r w:rsidRPr="00511FC5">
              <w:t>1</w:t>
            </w:r>
          </w:p>
        </w:tc>
      </w:tr>
      <w:tr w:rsidR="0052528F" w:rsidRPr="00511FC5" w14:paraId="1BFA963B" w14:textId="77777777" w:rsidTr="0052528F">
        <w:trPr>
          <w:trHeight w:val="395"/>
          <w:jc w:val="center"/>
        </w:trPr>
        <w:tc>
          <w:tcPr>
            <w:tcW w:w="338" w:type="pct"/>
            <w:vAlign w:val="center"/>
          </w:tcPr>
          <w:p w14:paraId="66852146" w14:textId="77777777" w:rsidR="0052528F" w:rsidRPr="00511FC5" w:rsidRDefault="0052528F" w:rsidP="0052528F">
            <w:pPr>
              <w:contextualSpacing/>
              <w:jc w:val="center"/>
            </w:pPr>
            <w:r w:rsidRPr="00511FC5">
              <w:t>19.</w:t>
            </w:r>
          </w:p>
        </w:tc>
        <w:tc>
          <w:tcPr>
            <w:tcW w:w="3580" w:type="pct"/>
            <w:gridSpan w:val="2"/>
            <w:vAlign w:val="center"/>
          </w:tcPr>
          <w:p w14:paraId="1C5A6DE6" w14:textId="77777777" w:rsidR="0052528F" w:rsidRPr="00511FC5" w:rsidRDefault="0052528F" w:rsidP="0052528F">
            <w:pPr>
              <w:contextualSpacing/>
              <w:jc w:val="both"/>
            </w:pPr>
            <w:r w:rsidRPr="00CB569B">
              <w:t>M</w:t>
            </w:r>
            <w:r>
              <w:t>itotic</w:t>
            </w:r>
            <w:r w:rsidRPr="00CB569B">
              <w:t xml:space="preserve"> division is otherwise called __________ division</w:t>
            </w:r>
            <w:r>
              <w:t>.</w:t>
            </w:r>
          </w:p>
        </w:tc>
        <w:tc>
          <w:tcPr>
            <w:tcW w:w="398" w:type="pct"/>
            <w:vAlign w:val="center"/>
          </w:tcPr>
          <w:p w14:paraId="5436C082" w14:textId="77777777" w:rsidR="0052528F" w:rsidRPr="00511FC5" w:rsidRDefault="0052528F" w:rsidP="0052528F">
            <w:pPr>
              <w:contextualSpacing/>
              <w:jc w:val="center"/>
            </w:pPr>
            <w:r w:rsidRPr="00511FC5">
              <w:t>CO</w:t>
            </w:r>
            <w:r>
              <w:t>2</w:t>
            </w:r>
          </w:p>
        </w:tc>
        <w:tc>
          <w:tcPr>
            <w:tcW w:w="256" w:type="pct"/>
            <w:vAlign w:val="center"/>
          </w:tcPr>
          <w:p w14:paraId="53841EA8" w14:textId="77777777" w:rsidR="0052528F" w:rsidRPr="00511FC5" w:rsidRDefault="0052528F" w:rsidP="0052528F">
            <w:pPr>
              <w:contextualSpacing/>
              <w:jc w:val="center"/>
            </w:pPr>
            <w:r>
              <w:t>U</w:t>
            </w:r>
          </w:p>
        </w:tc>
        <w:tc>
          <w:tcPr>
            <w:tcW w:w="429" w:type="pct"/>
            <w:vAlign w:val="center"/>
          </w:tcPr>
          <w:p w14:paraId="0E98EE4C" w14:textId="77777777" w:rsidR="0052528F" w:rsidRPr="00511FC5" w:rsidRDefault="0052528F" w:rsidP="0052528F">
            <w:pPr>
              <w:contextualSpacing/>
              <w:jc w:val="center"/>
            </w:pPr>
            <w:r w:rsidRPr="00511FC5">
              <w:t>1</w:t>
            </w:r>
          </w:p>
        </w:tc>
      </w:tr>
      <w:tr w:rsidR="0052528F" w:rsidRPr="00511FC5" w14:paraId="798A9270" w14:textId="77777777" w:rsidTr="0052528F">
        <w:trPr>
          <w:trHeight w:val="395"/>
          <w:jc w:val="center"/>
        </w:trPr>
        <w:tc>
          <w:tcPr>
            <w:tcW w:w="338" w:type="pct"/>
            <w:vAlign w:val="center"/>
          </w:tcPr>
          <w:p w14:paraId="776206E2" w14:textId="77777777" w:rsidR="0052528F" w:rsidRPr="00511FC5" w:rsidRDefault="0052528F" w:rsidP="0052528F">
            <w:pPr>
              <w:contextualSpacing/>
              <w:jc w:val="center"/>
            </w:pPr>
            <w:r w:rsidRPr="00511FC5">
              <w:t>20.</w:t>
            </w:r>
          </w:p>
        </w:tc>
        <w:tc>
          <w:tcPr>
            <w:tcW w:w="3580" w:type="pct"/>
            <w:gridSpan w:val="2"/>
            <w:vAlign w:val="bottom"/>
          </w:tcPr>
          <w:p w14:paraId="06AF07D0" w14:textId="77777777" w:rsidR="0052528F" w:rsidRPr="00511FC5" w:rsidRDefault="0052528F" w:rsidP="0052528F">
            <w:pPr>
              <w:contextualSpacing/>
              <w:jc w:val="both"/>
            </w:pPr>
            <w:r>
              <w:t>T</w:t>
            </w:r>
            <w:r w:rsidRPr="00763032">
              <w:t>he biological process of producing two identical replicas of DNA from one original DNA molecule</w:t>
            </w:r>
            <w:r>
              <w:t xml:space="preserve"> is called ----------------.</w:t>
            </w:r>
          </w:p>
        </w:tc>
        <w:tc>
          <w:tcPr>
            <w:tcW w:w="398" w:type="pct"/>
            <w:vAlign w:val="center"/>
          </w:tcPr>
          <w:p w14:paraId="03CB65D9" w14:textId="77777777" w:rsidR="0052528F" w:rsidRPr="00511FC5" w:rsidRDefault="0052528F" w:rsidP="0052528F">
            <w:pPr>
              <w:contextualSpacing/>
              <w:jc w:val="center"/>
            </w:pPr>
            <w:r w:rsidRPr="00511FC5">
              <w:t>CO</w:t>
            </w:r>
            <w:r>
              <w:t>5</w:t>
            </w:r>
          </w:p>
        </w:tc>
        <w:tc>
          <w:tcPr>
            <w:tcW w:w="256" w:type="pct"/>
            <w:vAlign w:val="center"/>
          </w:tcPr>
          <w:p w14:paraId="2D0EDA8C" w14:textId="77777777" w:rsidR="0052528F" w:rsidRPr="00511FC5" w:rsidRDefault="0052528F" w:rsidP="0052528F">
            <w:pPr>
              <w:contextualSpacing/>
              <w:jc w:val="center"/>
            </w:pPr>
            <w:r>
              <w:t>U</w:t>
            </w:r>
          </w:p>
        </w:tc>
        <w:tc>
          <w:tcPr>
            <w:tcW w:w="429" w:type="pct"/>
            <w:vAlign w:val="center"/>
          </w:tcPr>
          <w:p w14:paraId="2DE306DA" w14:textId="77777777" w:rsidR="0052528F" w:rsidRPr="00511FC5" w:rsidRDefault="0052528F" w:rsidP="0052528F">
            <w:pPr>
              <w:contextualSpacing/>
              <w:jc w:val="center"/>
            </w:pPr>
            <w:r w:rsidRPr="00511FC5">
              <w:t>1</w:t>
            </w:r>
          </w:p>
        </w:tc>
      </w:tr>
      <w:tr w:rsidR="0052528F" w:rsidRPr="00511FC5" w14:paraId="73835A71" w14:textId="77777777" w:rsidTr="0052528F">
        <w:trPr>
          <w:trHeight w:val="286"/>
          <w:jc w:val="center"/>
        </w:trPr>
        <w:tc>
          <w:tcPr>
            <w:tcW w:w="5000" w:type="pct"/>
            <w:gridSpan w:val="6"/>
            <w:vAlign w:val="center"/>
          </w:tcPr>
          <w:p w14:paraId="5420CA32" w14:textId="77777777" w:rsidR="0052528F" w:rsidRPr="00511FC5" w:rsidRDefault="0052528F" w:rsidP="0052528F">
            <w:pPr>
              <w:contextualSpacing/>
              <w:jc w:val="center"/>
              <w:rPr>
                <w:b/>
                <w:u w:val="single"/>
              </w:rPr>
            </w:pPr>
            <w:r w:rsidRPr="00511FC5">
              <w:rPr>
                <w:b/>
                <w:u w:val="single"/>
              </w:rPr>
              <w:t xml:space="preserve">PART – B (10 X 5 = 50 MARKS) </w:t>
            </w:r>
          </w:p>
          <w:p w14:paraId="08F9D595" w14:textId="77777777" w:rsidR="0052528F" w:rsidRPr="00511FC5" w:rsidRDefault="0052528F" w:rsidP="0052528F">
            <w:pPr>
              <w:contextualSpacing/>
              <w:jc w:val="center"/>
              <w:rPr>
                <w:b/>
                <w:u w:val="single"/>
              </w:rPr>
            </w:pPr>
            <w:r w:rsidRPr="00511FC5">
              <w:rPr>
                <w:b/>
              </w:rPr>
              <w:t>(Answer any 10 from the following)</w:t>
            </w:r>
          </w:p>
        </w:tc>
      </w:tr>
      <w:tr w:rsidR="0052528F" w:rsidRPr="00511FC5" w14:paraId="3D7C298F" w14:textId="77777777" w:rsidTr="0052528F">
        <w:trPr>
          <w:trHeight w:val="395"/>
          <w:jc w:val="center"/>
        </w:trPr>
        <w:tc>
          <w:tcPr>
            <w:tcW w:w="338" w:type="pct"/>
            <w:vAlign w:val="center"/>
          </w:tcPr>
          <w:p w14:paraId="11318C6D" w14:textId="77777777" w:rsidR="0052528F" w:rsidRPr="00511FC5" w:rsidRDefault="0052528F" w:rsidP="0052528F">
            <w:pPr>
              <w:contextualSpacing/>
            </w:pPr>
            <w:r w:rsidRPr="00511FC5">
              <w:t>21.</w:t>
            </w:r>
          </w:p>
        </w:tc>
        <w:tc>
          <w:tcPr>
            <w:tcW w:w="3580" w:type="pct"/>
            <w:gridSpan w:val="2"/>
            <w:vAlign w:val="bottom"/>
          </w:tcPr>
          <w:p w14:paraId="34E4F050" w14:textId="77777777" w:rsidR="0052528F" w:rsidRPr="00511FC5" w:rsidRDefault="0052528F" w:rsidP="0052528F">
            <w:pPr>
              <w:contextualSpacing/>
              <w:jc w:val="both"/>
            </w:pPr>
            <w:r>
              <w:t>List the different types of chromosomes.</w:t>
            </w:r>
          </w:p>
        </w:tc>
        <w:tc>
          <w:tcPr>
            <w:tcW w:w="398" w:type="pct"/>
            <w:vAlign w:val="center"/>
          </w:tcPr>
          <w:p w14:paraId="4DE4082D" w14:textId="77777777" w:rsidR="0052528F" w:rsidRPr="00511FC5" w:rsidRDefault="0052528F" w:rsidP="0052528F">
            <w:pPr>
              <w:contextualSpacing/>
              <w:jc w:val="center"/>
            </w:pPr>
            <w:r w:rsidRPr="00511FC5">
              <w:t>CO</w:t>
            </w:r>
            <w:r>
              <w:t>3</w:t>
            </w:r>
          </w:p>
        </w:tc>
        <w:tc>
          <w:tcPr>
            <w:tcW w:w="256" w:type="pct"/>
            <w:vAlign w:val="center"/>
          </w:tcPr>
          <w:p w14:paraId="401A7B64" w14:textId="77777777" w:rsidR="0052528F" w:rsidRPr="00511FC5" w:rsidRDefault="0052528F" w:rsidP="0052528F">
            <w:pPr>
              <w:contextualSpacing/>
              <w:jc w:val="center"/>
            </w:pPr>
            <w:r>
              <w:t>R</w:t>
            </w:r>
          </w:p>
        </w:tc>
        <w:tc>
          <w:tcPr>
            <w:tcW w:w="429" w:type="pct"/>
            <w:vAlign w:val="center"/>
          </w:tcPr>
          <w:p w14:paraId="52FC8B63" w14:textId="77777777" w:rsidR="0052528F" w:rsidRPr="00511FC5" w:rsidRDefault="0052528F" w:rsidP="0052528F">
            <w:pPr>
              <w:contextualSpacing/>
              <w:jc w:val="center"/>
            </w:pPr>
            <w:r w:rsidRPr="00511FC5">
              <w:t>5</w:t>
            </w:r>
          </w:p>
        </w:tc>
      </w:tr>
      <w:tr w:rsidR="0052528F" w:rsidRPr="00511FC5" w14:paraId="64546F8D" w14:textId="77777777" w:rsidTr="0052528F">
        <w:trPr>
          <w:trHeight w:val="395"/>
          <w:jc w:val="center"/>
        </w:trPr>
        <w:tc>
          <w:tcPr>
            <w:tcW w:w="338" w:type="pct"/>
            <w:vAlign w:val="center"/>
          </w:tcPr>
          <w:p w14:paraId="5F532F8F" w14:textId="77777777" w:rsidR="0052528F" w:rsidRPr="00511FC5" w:rsidRDefault="0052528F" w:rsidP="0052528F">
            <w:pPr>
              <w:contextualSpacing/>
            </w:pPr>
            <w:r w:rsidRPr="00511FC5">
              <w:lastRenderedPageBreak/>
              <w:t>22.</w:t>
            </w:r>
          </w:p>
        </w:tc>
        <w:tc>
          <w:tcPr>
            <w:tcW w:w="3580" w:type="pct"/>
            <w:gridSpan w:val="2"/>
            <w:vAlign w:val="bottom"/>
          </w:tcPr>
          <w:p w14:paraId="15546E46" w14:textId="77777777" w:rsidR="0052528F" w:rsidRPr="00511FC5" w:rsidRDefault="0052528F" w:rsidP="0052528F">
            <w:pPr>
              <w:contextualSpacing/>
              <w:jc w:val="both"/>
            </w:pPr>
            <w:r>
              <w:t>Explain the transcription of DNA.</w:t>
            </w:r>
          </w:p>
        </w:tc>
        <w:tc>
          <w:tcPr>
            <w:tcW w:w="398" w:type="pct"/>
            <w:vAlign w:val="center"/>
          </w:tcPr>
          <w:p w14:paraId="6317276E" w14:textId="77777777" w:rsidR="0052528F" w:rsidRPr="00511FC5" w:rsidRDefault="0052528F" w:rsidP="0052528F">
            <w:pPr>
              <w:contextualSpacing/>
              <w:jc w:val="center"/>
            </w:pPr>
            <w:r w:rsidRPr="00511FC5">
              <w:t>CO</w:t>
            </w:r>
            <w:r>
              <w:t>5</w:t>
            </w:r>
          </w:p>
        </w:tc>
        <w:tc>
          <w:tcPr>
            <w:tcW w:w="256" w:type="pct"/>
            <w:vAlign w:val="center"/>
          </w:tcPr>
          <w:p w14:paraId="0A50830D" w14:textId="77777777" w:rsidR="0052528F" w:rsidRPr="00511FC5" w:rsidRDefault="0052528F" w:rsidP="0052528F">
            <w:pPr>
              <w:contextualSpacing/>
              <w:jc w:val="center"/>
            </w:pPr>
            <w:r>
              <w:t>U</w:t>
            </w:r>
          </w:p>
        </w:tc>
        <w:tc>
          <w:tcPr>
            <w:tcW w:w="429" w:type="pct"/>
            <w:vAlign w:val="center"/>
          </w:tcPr>
          <w:p w14:paraId="4DC04644" w14:textId="77777777" w:rsidR="0052528F" w:rsidRPr="00511FC5" w:rsidRDefault="0052528F" w:rsidP="0052528F">
            <w:pPr>
              <w:contextualSpacing/>
              <w:jc w:val="center"/>
            </w:pPr>
            <w:r w:rsidRPr="00511FC5">
              <w:t>5</w:t>
            </w:r>
          </w:p>
        </w:tc>
      </w:tr>
      <w:tr w:rsidR="0052528F" w:rsidRPr="00511FC5" w14:paraId="4C80AB49" w14:textId="77777777" w:rsidTr="0052528F">
        <w:trPr>
          <w:trHeight w:val="395"/>
          <w:jc w:val="center"/>
        </w:trPr>
        <w:tc>
          <w:tcPr>
            <w:tcW w:w="338" w:type="pct"/>
            <w:vAlign w:val="center"/>
          </w:tcPr>
          <w:p w14:paraId="16484DB1" w14:textId="77777777" w:rsidR="0052528F" w:rsidRPr="00511FC5" w:rsidRDefault="0052528F" w:rsidP="0052528F">
            <w:pPr>
              <w:contextualSpacing/>
            </w:pPr>
            <w:r w:rsidRPr="00511FC5">
              <w:t>23.</w:t>
            </w:r>
          </w:p>
        </w:tc>
        <w:tc>
          <w:tcPr>
            <w:tcW w:w="3580" w:type="pct"/>
            <w:gridSpan w:val="2"/>
            <w:vAlign w:val="bottom"/>
          </w:tcPr>
          <w:p w14:paraId="6ED92E21" w14:textId="77777777" w:rsidR="0052528F" w:rsidRPr="00511FC5" w:rsidRDefault="0052528F" w:rsidP="0052528F">
            <w:pPr>
              <w:contextualSpacing/>
              <w:jc w:val="both"/>
            </w:pPr>
            <w:r>
              <w:t>Explain quantitative and qualitative traits with examples.</w:t>
            </w:r>
          </w:p>
        </w:tc>
        <w:tc>
          <w:tcPr>
            <w:tcW w:w="398" w:type="pct"/>
            <w:vAlign w:val="center"/>
          </w:tcPr>
          <w:p w14:paraId="1CCB95FC" w14:textId="77777777" w:rsidR="0052528F" w:rsidRPr="00511FC5" w:rsidRDefault="0052528F" w:rsidP="0052528F">
            <w:pPr>
              <w:contextualSpacing/>
              <w:jc w:val="center"/>
            </w:pPr>
            <w:r w:rsidRPr="00511FC5">
              <w:t>CO</w:t>
            </w:r>
            <w:r>
              <w:t>1</w:t>
            </w:r>
          </w:p>
        </w:tc>
        <w:tc>
          <w:tcPr>
            <w:tcW w:w="256" w:type="pct"/>
            <w:vAlign w:val="center"/>
          </w:tcPr>
          <w:p w14:paraId="4945B0E6" w14:textId="77777777" w:rsidR="0052528F" w:rsidRPr="00511FC5" w:rsidRDefault="0052528F" w:rsidP="0052528F">
            <w:pPr>
              <w:contextualSpacing/>
              <w:jc w:val="center"/>
            </w:pPr>
            <w:r>
              <w:t>R</w:t>
            </w:r>
          </w:p>
        </w:tc>
        <w:tc>
          <w:tcPr>
            <w:tcW w:w="429" w:type="pct"/>
            <w:vAlign w:val="center"/>
          </w:tcPr>
          <w:p w14:paraId="11A044EB" w14:textId="77777777" w:rsidR="0052528F" w:rsidRPr="00511FC5" w:rsidRDefault="0052528F" w:rsidP="0052528F">
            <w:pPr>
              <w:contextualSpacing/>
              <w:jc w:val="center"/>
            </w:pPr>
            <w:r w:rsidRPr="00511FC5">
              <w:t>5</w:t>
            </w:r>
          </w:p>
        </w:tc>
      </w:tr>
      <w:tr w:rsidR="0052528F" w:rsidRPr="00511FC5" w14:paraId="6AF0C547" w14:textId="77777777" w:rsidTr="0052528F">
        <w:trPr>
          <w:trHeight w:val="395"/>
          <w:jc w:val="center"/>
        </w:trPr>
        <w:tc>
          <w:tcPr>
            <w:tcW w:w="338" w:type="pct"/>
            <w:vAlign w:val="center"/>
          </w:tcPr>
          <w:p w14:paraId="7F37E708" w14:textId="77777777" w:rsidR="0052528F" w:rsidRPr="00511FC5" w:rsidRDefault="0052528F" w:rsidP="0052528F">
            <w:pPr>
              <w:contextualSpacing/>
            </w:pPr>
            <w:r w:rsidRPr="00511FC5">
              <w:t>24.</w:t>
            </w:r>
          </w:p>
        </w:tc>
        <w:tc>
          <w:tcPr>
            <w:tcW w:w="3580" w:type="pct"/>
            <w:gridSpan w:val="2"/>
            <w:vAlign w:val="bottom"/>
          </w:tcPr>
          <w:p w14:paraId="1EA7241B" w14:textId="77777777" w:rsidR="0052528F" w:rsidRPr="00511FC5" w:rsidRDefault="0052528F" w:rsidP="0052528F">
            <w:pPr>
              <w:contextualSpacing/>
              <w:jc w:val="both"/>
            </w:pPr>
            <w:r>
              <w:t>Diagrammatically explain the structure of chromosome and its parts.</w:t>
            </w:r>
          </w:p>
        </w:tc>
        <w:tc>
          <w:tcPr>
            <w:tcW w:w="398" w:type="pct"/>
            <w:vAlign w:val="center"/>
          </w:tcPr>
          <w:p w14:paraId="0D20DF93" w14:textId="77777777" w:rsidR="0052528F" w:rsidRPr="00511FC5" w:rsidRDefault="0052528F" w:rsidP="0052528F">
            <w:pPr>
              <w:contextualSpacing/>
              <w:jc w:val="center"/>
            </w:pPr>
            <w:r w:rsidRPr="00511FC5">
              <w:t>CO</w:t>
            </w:r>
            <w:r>
              <w:t>3</w:t>
            </w:r>
          </w:p>
        </w:tc>
        <w:tc>
          <w:tcPr>
            <w:tcW w:w="256" w:type="pct"/>
            <w:vAlign w:val="center"/>
          </w:tcPr>
          <w:p w14:paraId="412DD3FB" w14:textId="77777777" w:rsidR="0052528F" w:rsidRPr="00511FC5" w:rsidRDefault="0052528F" w:rsidP="0052528F">
            <w:pPr>
              <w:contextualSpacing/>
              <w:jc w:val="center"/>
            </w:pPr>
            <w:r>
              <w:t>R</w:t>
            </w:r>
          </w:p>
        </w:tc>
        <w:tc>
          <w:tcPr>
            <w:tcW w:w="429" w:type="pct"/>
            <w:vAlign w:val="center"/>
          </w:tcPr>
          <w:p w14:paraId="162A2C43" w14:textId="77777777" w:rsidR="0052528F" w:rsidRPr="00511FC5" w:rsidRDefault="0052528F" w:rsidP="0052528F">
            <w:pPr>
              <w:contextualSpacing/>
              <w:jc w:val="center"/>
            </w:pPr>
            <w:r w:rsidRPr="00511FC5">
              <w:t>5</w:t>
            </w:r>
          </w:p>
        </w:tc>
      </w:tr>
      <w:tr w:rsidR="0052528F" w:rsidRPr="00511FC5" w14:paraId="5FEBACA8" w14:textId="77777777" w:rsidTr="0052528F">
        <w:trPr>
          <w:trHeight w:val="395"/>
          <w:jc w:val="center"/>
        </w:trPr>
        <w:tc>
          <w:tcPr>
            <w:tcW w:w="338" w:type="pct"/>
            <w:vAlign w:val="center"/>
          </w:tcPr>
          <w:p w14:paraId="31CD24D0" w14:textId="77777777" w:rsidR="0052528F" w:rsidRPr="00511FC5" w:rsidRDefault="0052528F" w:rsidP="0052528F">
            <w:pPr>
              <w:contextualSpacing/>
            </w:pPr>
            <w:r w:rsidRPr="00511FC5">
              <w:t>25.</w:t>
            </w:r>
          </w:p>
        </w:tc>
        <w:tc>
          <w:tcPr>
            <w:tcW w:w="3580" w:type="pct"/>
            <w:gridSpan w:val="2"/>
            <w:vAlign w:val="center"/>
          </w:tcPr>
          <w:p w14:paraId="260A0852" w14:textId="77777777" w:rsidR="0052528F" w:rsidRPr="00511FC5" w:rsidRDefault="0052528F" w:rsidP="0052528F">
            <w:pPr>
              <w:contextualSpacing/>
              <w:jc w:val="both"/>
            </w:pPr>
            <w:r>
              <w:rPr>
                <w:color w:val="000000"/>
              </w:rPr>
              <w:t>Explain the inheritance of blood group.</w:t>
            </w:r>
          </w:p>
        </w:tc>
        <w:tc>
          <w:tcPr>
            <w:tcW w:w="398" w:type="pct"/>
            <w:vAlign w:val="center"/>
          </w:tcPr>
          <w:p w14:paraId="69EDF393" w14:textId="77777777" w:rsidR="0052528F" w:rsidRPr="00511FC5" w:rsidRDefault="0052528F" w:rsidP="0052528F">
            <w:pPr>
              <w:contextualSpacing/>
              <w:jc w:val="center"/>
            </w:pPr>
            <w:r w:rsidRPr="00511FC5">
              <w:t>CO</w:t>
            </w:r>
            <w:r>
              <w:t>2</w:t>
            </w:r>
          </w:p>
        </w:tc>
        <w:tc>
          <w:tcPr>
            <w:tcW w:w="256" w:type="pct"/>
            <w:vAlign w:val="center"/>
          </w:tcPr>
          <w:p w14:paraId="68A63AAC" w14:textId="77777777" w:rsidR="0052528F" w:rsidRPr="00511FC5" w:rsidRDefault="0052528F" w:rsidP="0052528F">
            <w:pPr>
              <w:contextualSpacing/>
              <w:jc w:val="center"/>
            </w:pPr>
            <w:r>
              <w:t>A</w:t>
            </w:r>
          </w:p>
        </w:tc>
        <w:tc>
          <w:tcPr>
            <w:tcW w:w="429" w:type="pct"/>
            <w:vAlign w:val="center"/>
          </w:tcPr>
          <w:p w14:paraId="4C25C461" w14:textId="77777777" w:rsidR="0052528F" w:rsidRPr="00511FC5" w:rsidRDefault="0052528F" w:rsidP="0052528F">
            <w:pPr>
              <w:contextualSpacing/>
              <w:jc w:val="center"/>
            </w:pPr>
            <w:r w:rsidRPr="00511FC5">
              <w:t>5</w:t>
            </w:r>
          </w:p>
        </w:tc>
      </w:tr>
      <w:tr w:rsidR="0052528F" w:rsidRPr="00511FC5" w14:paraId="5C9D85F5" w14:textId="77777777" w:rsidTr="0052528F">
        <w:trPr>
          <w:trHeight w:val="395"/>
          <w:jc w:val="center"/>
        </w:trPr>
        <w:tc>
          <w:tcPr>
            <w:tcW w:w="338" w:type="pct"/>
            <w:vAlign w:val="center"/>
          </w:tcPr>
          <w:p w14:paraId="6F4B86B0" w14:textId="77777777" w:rsidR="0052528F" w:rsidRPr="00511FC5" w:rsidRDefault="0052528F" w:rsidP="0052528F">
            <w:pPr>
              <w:contextualSpacing/>
            </w:pPr>
            <w:r w:rsidRPr="00511FC5">
              <w:t>26.</w:t>
            </w:r>
          </w:p>
        </w:tc>
        <w:tc>
          <w:tcPr>
            <w:tcW w:w="3580" w:type="pct"/>
            <w:gridSpan w:val="2"/>
            <w:vAlign w:val="center"/>
          </w:tcPr>
          <w:p w14:paraId="3F7B1017" w14:textId="77777777" w:rsidR="0052528F" w:rsidRPr="00511FC5" w:rsidRDefault="0052528F" w:rsidP="0052528F">
            <w:pPr>
              <w:contextualSpacing/>
              <w:jc w:val="both"/>
            </w:pPr>
            <w:r>
              <w:t xml:space="preserve">Explain </w:t>
            </w:r>
            <w:r w:rsidRPr="00CB569B">
              <w:t>incomplete dominance and co</w:t>
            </w:r>
            <w:r>
              <w:t>-</w:t>
            </w:r>
            <w:r w:rsidRPr="00CB569B">
              <w:t>dominance</w:t>
            </w:r>
            <w:r>
              <w:t xml:space="preserve"> with examples.</w:t>
            </w:r>
          </w:p>
        </w:tc>
        <w:tc>
          <w:tcPr>
            <w:tcW w:w="398" w:type="pct"/>
            <w:vAlign w:val="center"/>
          </w:tcPr>
          <w:p w14:paraId="6F250976" w14:textId="77777777" w:rsidR="0052528F" w:rsidRPr="00511FC5" w:rsidRDefault="0052528F" w:rsidP="0052528F">
            <w:pPr>
              <w:contextualSpacing/>
              <w:jc w:val="center"/>
            </w:pPr>
            <w:r w:rsidRPr="00511FC5">
              <w:t>CO</w:t>
            </w:r>
            <w:r>
              <w:t>2</w:t>
            </w:r>
          </w:p>
        </w:tc>
        <w:tc>
          <w:tcPr>
            <w:tcW w:w="256" w:type="pct"/>
            <w:vAlign w:val="center"/>
          </w:tcPr>
          <w:p w14:paraId="7AE8DC2A" w14:textId="77777777" w:rsidR="0052528F" w:rsidRPr="00511FC5" w:rsidRDefault="0052528F" w:rsidP="0052528F">
            <w:pPr>
              <w:contextualSpacing/>
              <w:jc w:val="center"/>
            </w:pPr>
            <w:r>
              <w:t>U</w:t>
            </w:r>
          </w:p>
        </w:tc>
        <w:tc>
          <w:tcPr>
            <w:tcW w:w="429" w:type="pct"/>
            <w:vAlign w:val="center"/>
          </w:tcPr>
          <w:p w14:paraId="52533177" w14:textId="77777777" w:rsidR="0052528F" w:rsidRPr="00511FC5" w:rsidRDefault="0052528F" w:rsidP="0052528F">
            <w:pPr>
              <w:contextualSpacing/>
              <w:jc w:val="center"/>
            </w:pPr>
            <w:r w:rsidRPr="00511FC5">
              <w:t>5</w:t>
            </w:r>
          </w:p>
        </w:tc>
      </w:tr>
      <w:tr w:rsidR="0052528F" w:rsidRPr="00511FC5" w14:paraId="7012BA43" w14:textId="77777777" w:rsidTr="0052528F">
        <w:trPr>
          <w:trHeight w:val="395"/>
          <w:jc w:val="center"/>
        </w:trPr>
        <w:tc>
          <w:tcPr>
            <w:tcW w:w="338" w:type="pct"/>
            <w:vAlign w:val="center"/>
          </w:tcPr>
          <w:p w14:paraId="2228FF24" w14:textId="77777777" w:rsidR="0052528F" w:rsidRPr="00511FC5" w:rsidRDefault="0052528F" w:rsidP="0052528F">
            <w:pPr>
              <w:contextualSpacing/>
            </w:pPr>
            <w:r w:rsidRPr="00511FC5">
              <w:t>27.</w:t>
            </w:r>
          </w:p>
        </w:tc>
        <w:tc>
          <w:tcPr>
            <w:tcW w:w="3580" w:type="pct"/>
            <w:gridSpan w:val="2"/>
            <w:vAlign w:val="bottom"/>
          </w:tcPr>
          <w:p w14:paraId="19D0DA94" w14:textId="77777777" w:rsidR="0052528F" w:rsidRPr="00511FC5" w:rsidRDefault="0052528F" w:rsidP="0052528F">
            <w:pPr>
              <w:contextualSpacing/>
              <w:jc w:val="both"/>
            </w:pPr>
            <w:r>
              <w:t>Differentiate sex limited and sex influenced traits.</w:t>
            </w:r>
          </w:p>
        </w:tc>
        <w:tc>
          <w:tcPr>
            <w:tcW w:w="398" w:type="pct"/>
            <w:vAlign w:val="center"/>
          </w:tcPr>
          <w:p w14:paraId="7C5E12B7" w14:textId="77777777" w:rsidR="0052528F" w:rsidRPr="00511FC5" w:rsidRDefault="0052528F" w:rsidP="0052528F">
            <w:pPr>
              <w:contextualSpacing/>
              <w:jc w:val="center"/>
            </w:pPr>
            <w:r w:rsidRPr="00511FC5">
              <w:t>CO</w:t>
            </w:r>
            <w:r>
              <w:t>2</w:t>
            </w:r>
          </w:p>
        </w:tc>
        <w:tc>
          <w:tcPr>
            <w:tcW w:w="256" w:type="pct"/>
            <w:vAlign w:val="center"/>
          </w:tcPr>
          <w:p w14:paraId="4000E41A" w14:textId="77777777" w:rsidR="0052528F" w:rsidRPr="00511FC5" w:rsidRDefault="0052528F" w:rsidP="0052528F">
            <w:pPr>
              <w:contextualSpacing/>
              <w:jc w:val="center"/>
            </w:pPr>
            <w:r>
              <w:t>R</w:t>
            </w:r>
          </w:p>
        </w:tc>
        <w:tc>
          <w:tcPr>
            <w:tcW w:w="429" w:type="pct"/>
            <w:vAlign w:val="center"/>
          </w:tcPr>
          <w:p w14:paraId="7D3B8964" w14:textId="77777777" w:rsidR="0052528F" w:rsidRPr="00511FC5" w:rsidRDefault="0052528F" w:rsidP="0052528F">
            <w:pPr>
              <w:contextualSpacing/>
              <w:jc w:val="center"/>
            </w:pPr>
            <w:r w:rsidRPr="00511FC5">
              <w:t>5</w:t>
            </w:r>
          </w:p>
        </w:tc>
      </w:tr>
      <w:tr w:rsidR="0052528F" w:rsidRPr="00511FC5" w14:paraId="17ABD083" w14:textId="77777777" w:rsidTr="0052528F">
        <w:trPr>
          <w:trHeight w:val="395"/>
          <w:jc w:val="center"/>
        </w:trPr>
        <w:tc>
          <w:tcPr>
            <w:tcW w:w="338" w:type="pct"/>
            <w:vAlign w:val="center"/>
          </w:tcPr>
          <w:p w14:paraId="19807CC6" w14:textId="77777777" w:rsidR="0052528F" w:rsidRPr="00511FC5" w:rsidRDefault="0052528F" w:rsidP="0052528F">
            <w:pPr>
              <w:contextualSpacing/>
            </w:pPr>
            <w:r w:rsidRPr="00511FC5">
              <w:t>28.</w:t>
            </w:r>
          </w:p>
        </w:tc>
        <w:tc>
          <w:tcPr>
            <w:tcW w:w="3580" w:type="pct"/>
            <w:gridSpan w:val="2"/>
            <w:vAlign w:val="center"/>
          </w:tcPr>
          <w:p w14:paraId="713F8913" w14:textId="77777777" w:rsidR="0052528F" w:rsidRPr="00511FC5" w:rsidRDefault="0052528F" w:rsidP="0052528F">
            <w:pPr>
              <w:contextualSpacing/>
              <w:jc w:val="both"/>
            </w:pPr>
            <w:r w:rsidRPr="00CB569B">
              <w:t>Explain epistati</w:t>
            </w:r>
            <w:r>
              <w:t xml:space="preserve">c interactions </w:t>
            </w:r>
            <w:r w:rsidRPr="00CB569B">
              <w:t>with example</w:t>
            </w:r>
            <w:r>
              <w:t>.</w:t>
            </w:r>
          </w:p>
        </w:tc>
        <w:tc>
          <w:tcPr>
            <w:tcW w:w="398" w:type="pct"/>
            <w:vAlign w:val="center"/>
          </w:tcPr>
          <w:p w14:paraId="2D7A933E" w14:textId="77777777" w:rsidR="0052528F" w:rsidRPr="00511FC5" w:rsidRDefault="0052528F" w:rsidP="0052528F">
            <w:pPr>
              <w:contextualSpacing/>
              <w:jc w:val="center"/>
            </w:pPr>
            <w:r w:rsidRPr="00511FC5">
              <w:t>CO</w:t>
            </w:r>
            <w:r>
              <w:t>2</w:t>
            </w:r>
          </w:p>
        </w:tc>
        <w:tc>
          <w:tcPr>
            <w:tcW w:w="256" w:type="pct"/>
            <w:vAlign w:val="center"/>
          </w:tcPr>
          <w:p w14:paraId="526F7662" w14:textId="77777777" w:rsidR="0052528F" w:rsidRPr="00511FC5" w:rsidRDefault="0052528F" w:rsidP="0052528F">
            <w:pPr>
              <w:contextualSpacing/>
              <w:jc w:val="center"/>
            </w:pPr>
            <w:r>
              <w:t>U</w:t>
            </w:r>
          </w:p>
        </w:tc>
        <w:tc>
          <w:tcPr>
            <w:tcW w:w="429" w:type="pct"/>
            <w:vAlign w:val="center"/>
          </w:tcPr>
          <w:p w14:paraId="191D64AC" w14:textId="77777777" w:rsidR="0052528F" w:rsidRPr="00511FC5" w:rsidRDefault="0052528F" w:rsidP="0052528F">
            <w:pPr>
              <w:contextualSpacing/>
              <w:jc w:val="center"/>
            </w:pPr>
            <w:r w:rsidRPr="00511FC5">
              <w:t>5</w:t>
            </w:r>
          </w:p>
        </w:tc>
      </w:tr>
      <w:tr w:rsidR="0052528F" w:rsidRPr="00511FC5" w14:paraId="74818A85" w14:textId="77777777" w:rsidTr="0052528F">
        <w:trPr>
          <w:trHeight w:val="395"/>
          <w:jc w:val="center"/>
        </w:trPr>
        <w:tc>
          <w:tcPr>
            <w:tcW w:w="338" w:type="pct"/>
            <w:vAlign w:val="center"/>
          </w:tcPr>
          <w:p w14:paraId="356AE3A5" w14:textId="77777777" w:rsidR="0052528F" w:rsidRPr="00511FC5" w:rsidRDefault="0052528F" w:rsidP="0052528F">
            <w:pPr>
              <w:contextualSpacing/>
            </w:pPr>
            <w:r w:rsidRPr="00511FC5">
              <w:t>29.</w:t>
            </w:r>
          </w:p>
        </w:tc>
        <w:tc>
          <w:tcPr>
            <w:tcW w:w="3580" w:type="pct"/>
            <w:gridSpan w:val="2"/>
            <w:vAlign w:val="center"/>
          </w:tcPr>
          <w:p w14:paraId="60ABF14E" w14:textId="77777777" w:rsidR="0052528F" w:rsidRPr="00511FC5" w:rsidRDefault="0052528F" w:rsidP="0052528F">
            <w:pPr>
              <w:contextualSpacing/>
              <w:jc w:val="both"/>
            </w:pPr>
            <w:r>
              <w:rPr>
                <w:color w:val="000000"/>
              </w:rPr>
              <w:t>What is multiple allelism? What is pleiotropism?</w:t>
            </w:r>
          </w:p>
        </w:tc>
        <w:tc>
          <w:tcPr>
            <w:tcW w:w="398" w:type="pct"/>
            <w:vAlign w:val="center"/>
          </w:tcPr>
          <w:p w14:paraId="3F55184D" w14:textId="77777777" w:rsidR="0052528F" w:rsidRPr="00511FC5" w:rsidRDefault="0052528F" w:rsidP="0052528F">
            <w:pPr>
              <w:contextualSpacing/>
              <w:jc w:val="center"/>
            </w:pPr>
            <w:r w:rsidRPr="00511FC5">
              <w:t>CO</w:t>
            </w:r>
            <w:r>
              <w:t>2</w:t>
            </w:r>
          </w:p>
        </w:tc>
        <w:tc>
          <w:tcPr>
            <w:tcW w:w="256" w:type="pct"/>
            <w:vAlign w:val="center"/>
          </w:tcPr>
          <w:p w14:paraId="3E920914" w14:textId="77777777" w:rsidR="0052528F" w:rsidRPr="00511FC5" w:rsidRDefault="0052528F" w:rsidP="0052528F">
            <w:pPr>
              <w:contextualSpacing/>
              <w:jc w:val="center"/>
            </w:pPr>
            <w:r>
              <w:t>R</w:t>
            </w:r>
          </w:p>
        </w:tc>
        <w:tc>
          <w:tcPr>
            <w:tcW w:w="429" w:type="pct"/>
            <w:vAlign w:val="center"/>
          </w:tcPr>
          <w:p w14:paraId="03732C92" w14:textId="77777777" w:rsidR="0052528F" w:rsidRPr="00511FC5" w:rsidRDefault="0052528F" w:rsidP="0052528F">
            <w:pPr>
              <w:contextualSpacing/>
              <w:jc w:val="center"/>
            </w:pPr>
            <w:r w:rsidRPr="00511FC5">
              <w:t>5</w:t>
            </w:r>
          </w:p>
        </w:tc>
      </w:tr>
      <w:tr w:rsidR="0052528F" w:rsidRPr="00511FC5" w14:paraId="2D3F0785" w14:textId="77777777" w:rsidTr="0052528F">
        <w:trPr>
          <w:trHeight w:val="395"/>
          <w:jc w:val="center"/>
        </w:trPr>
        <w:tc>
          <w:tcPr>
            <w:tcW w:w="338" w:type="pct"/>
            <w:vAlign w:val="center"/>
          </w:tcPr>
          <w:p w14:paraId="28ABF3F9" w14:textId="77777777" w:rsidR="0052528F" w:rsidRPr="00511FC5" w:rsidRDefault="0052528F" w:rsidP="0052528F">
            <w:pPr>
              <w:contextualSpacing/>
            </w:pPr>
            <w:r w:rsidRPr="00511FC5">
              <w:t>30.</w:t>
            </w:r>
          </w:p>
        </w:tc>
        <w:tc>
          <w:tcPr>
            <w:tcW w:w="3580" w:type="pct"/>
            <w:gridSpan w:val="2"/>
            <w:vAlign w:val="center"/>
          </w:tcPr>
          <w:p w14:paraId="67BB6169" w14:textId="77777777" w:rsidR="0052528F" w:rsidRPr="00511FC5" w:rsidRDefault="0052528F" w:rsidP="0052528F">
            <w:pPr>
              <w:contextualSpacing/>
              <w:jc w:val="both"/>
            </w:pPr>
            <w:r w:rsidRPr="00CB569B">
              <w:t xml:space="preserve">What is cytoplasmic inheritance? </w:t>
            </w:r>
            <w:r>
              <w:t>Give e</w:t>
            </w:r>
            <w:r w:rsidRPr="00CB569B">
              <w:t>xamples</w:t>
            </w:r>
            <w:r>
              <w:t>.</w:t>
            </w:r>
          </w:p>
        </w:tc>
        <w:tc>
          <w:tcPr>
            <w:tcW w:w="398" w:type="pct"/>
            <w:vAlign w:val="center"/>
          </w:tcPr>
          <w:p w14:paraId="1A94DDB3" w14:textId="77777777" w:rsidR="0052528F" w:rsidRPr="00511FC5" w:rsidRDefault="0052528F" w:rsidP="0052528F">
            <w:pPr>
              <w:contextualSpacing/>
              <w:jc w:val="center"/>
            </w:pPr>
            <w:r w:rsidRPr="00511FC5">
              <w:t>CO</w:t>
            </w:r>
            <w:r>
              <w:t>6</w:t>
            </w:r>
          </w:p>
        </w:tc>
        <w:tc>
          <w:tcPr>
            <w:tcW w:w="256" w:type="pct"/>
            <w:vAlign w:val="center"/>
          </w:tcPr>
          <w:p w14:paraId="5C09ECB9" w14:textId="77777777" w:rsidR="0052528F" w:rsidRPr="00511FC5" w:rsidRDefault="0052528F" w:rsidP="0052528F">
            <w:pPr>
              <w:contextualSpacing/>
              <w:jc w:val="center"/>
            </w:pPr>
            <w:r>
              <w:t>U</w:t>
            </w:r>
          </w:p>
        </w:tc>
        <w:tc>
          <w:tcPr>
            <w:tcW w:w="429" w:type="pct"/>
            <w:vAlign w:val="center"/>
          </w:tcPr>
          <w:p w14:paraId="03CB671A" w14:textId="77777777" w:rsidR="0052528F" w:rsidRPr="00511FC5" w:rsidRDefault="0052528F" w:rsidP="0052528F">
            <w:pPr>
              <w:contextualSpacing/>
              <w:jc w:val="center"/>
            </w:pPr>
            <w:r w:rsidRPr="00511FC5">
              <w:t>5</w:t>
            </w:r>
          </w:p>
        </w:tc>
      </w:tr>
      <w:tr w:rsidR="0052528F" w:rsidRPr="00511FC5" w14:paraId="77AA31B4" w14:textId="77777777" w:rsidTr="0052528F">
        <w:trPr>
          <w:trHeight w:val="395"/>
          <w:jc w:val="center"/>
        </w:trPr>
        <w:tc>
          <w:tcPr>
            <w:tcW w:w="338" w:type="pct"/>
            <w:vAlign w:val="center"/>
          </w:tcPr>
          <w:p w14:paraId="66104032" w14:textId="77777777" w:rsidR="0052528F" w:rsidRPr="00511FC5" w:rsidRDefault="0052528F" w:rsidP="0052528F">
            <w:pPr>
              <w:contextualSpacing/>
            </w:pPr>
            <w:r w:rsidRPr="00511FC5">
              <w:t>31.</w:t>
            </w:r>
          </w:p>
        </w:tc>
        <w:tc>
          <w:tcPr>
            <w:tcW w:w="3580" w:type="pct"/>
            <w:gridSpan w:val="2"/>
            <w:vAlign w:val="center"/>
          </w:tcPr>
          <w:p w14:paraId="187BB7ED" w14:textId="77777777" w:rsidR="0052528F" w:rsidRPr="00511FC5" w:rsidRDefault="0052528F" w:rsidP="0052528F">
            <w:pPr>
              <w:contextualSpacing/>
              <w:jc w:val="both"/>
            </w:pPr>
            <w:r w:rsidRPr="00CB569B">
              <w:t>Write the difference between Monoploid, haploid and diploid</w:t>
            </w:r>
            <w:r>
              <w:t>.</w:t>
            </w:r>
          </w:p>
        </w:tc>
        <w:tc>
          <w:tcPr>
            <w:tcW w:w="398" w:type="pct"/>
            <w:vAlign w:val="center"/>
          </w:tcPr>
          <w:p w14:paraId="5D4BB8F1" w14:textId="77777777" w:rsidR="0052528F" w:rsidRPr="00511FC5" w:rsidRDefault="0052528F" w:rsidP="0052528F">
            <w:pPr>
              <w:contextualSpacing/>
              <w:jc w:val="center"/>
            </w:pPr>
            <w:r w:rsidRPr="00511FC5">
              <w:t>CO</w:t>
            </w:r>
            <w:r>
              <w:t>3</w:t>
            </w:r>
          </w:p>
        </w:tc>
        <w:tc>
          <w:tcPr>
            <w:tcW w:w="256" w:type="pct"/>
            <w:vAlign w:val="center"/>
          </w:tcPr>
          <w:p w14:paraId="3D02D815" w14:textId="77777777" w:rsidR="0052528F" w:rsidRPr="00511FC5" w:rsidRDefault="0052528F" w:rsidP="0052528F">
            <w:pPr>
              <w:contextualSpacing/>
              <w:jc w:val="center"/>
            </w:pPr>
            <w:r>
              <w:t>R</w:t>
            </w:r>
          </w:p>
        </w:tc>
        <w:tc>
          <w:tcPr>
            <w:tcW w:w="429" w:type="pct"/>
            <w:vAlign w:val="center"/>
          </w:tcPr>
          <w:p w14:paraId="31287200" w14:textId="77777777" w:rsidR="0052528F" w:rsidRPr="00511FC5" w:rsidRDefault="0052528F" w:rsidP="0052528F">
            <w:pPr>
              <w:contextualSpacing/>
              <w:jc w:val="center"/>
            </w:pPr>
            <w:r w:rsidRPr="00511FC5">
              <w:t>5</w:t>
            </w:r>
          </w:p>
        </w:tc>
      </w:tr>
      <w:tr w:rsidR="0052528F" w:rsidRPr="00511FC5" w14:paraId="6BA7B2DC" w14:textId="77777777" w:rsidTr="0052528F">
        <w:trPr>
          <w:trHeight w:val="395"/>
          <w:jc w:val="center"/>
        </w:trPr>
        <w:tc>
          <w:tcPr>
            <w:tcW w:w="338" w:type="pct"/>
            <w:vAlign w:val="center"/>
          </w:tcPr>
          <w:p w14:paraId="5741C013" w14:textId="77777777" w:rsidR="0052528F" w:rsidRPr="00511FC5" w:rsidRDefault="0052528F" w:rsidP="0052528F">
            <w:pPr>
              <w:contextualSpacing/>
            </w:pPr>
            <w:r w:rsidRPr="00511FC5">
              <w:t>32.</w:t>
            </w:r>
          </w:p>
        </w:tc>
        <w:tc>
          <w:tcPr>
            <w:tcW w:w="3580" w:type="pct"/>
            <w:gridSpan w:val="2"/>
            <w:vAlign w:val="center"/>
          </w:tcPr>
          <w:p w14:paraId="10727225" w14:textId="77777777" w:rsidR="0052528F" w:rsidRPr="00511FC5" w:rsidRDefault="0052528F" w:rsidP="0052528F">
            <w:pPr>
              <w:contextualSpacing/>
              <w:jc w:val="both"/>
            </w:pPr>
            <w:r w:rsidRPr="00CB569B">
              <w:t>Differentiate ‘Back cross’ and ‘Test cross’</w:t>
            </w:r>
            <w:r>
              <w:t xml:space="preserve"> and where is it used.</w:t>
            </w:r>
          </w:p>
        </w:tc>
        <w:tc>
          <w:tcPr>
            <w:tcW w:w="398" w:type="pct"/>
            <w:vAlign w:val="center"/>
          </w:tcPr>
          <w:p w14:paraId="1191B5BC" w14:textId="77777777" w:rsidR="0052528F" w:rsidRPr="00511FC5" w:rsidRDefault="0052528F" w:rsidP="0052528F">
            <w:pPr>
              <w:contextualSpacing/>
              <w:jc w:val="center"/>
            </w:pPr>
            <w:r w:rsidRPr="00511FC5">
              <w:t>CO</w:t>
            </w:r>
            <w:r>
              <w:t>1</w:t>
            </w:r>
          </w:p>
        </w:tc>
        <w:tc>
          <w:tcPr>
            <w:tcW w:w="256" w:type="pct"/>
            <w:vAlign w:val="center"/>
          </w:tcPr>
          <w:p w14:paraId="1DF59AEE" w14:textId="77777777" w:rsidR="0052528F" w:rsidRPr="00511FC5" w:rsidRDefault="0052528F" w:rsidP="0052528F">
            <w:pPr>
              <w:contextualSpacing/>
              <w:jc w:val="center"/>
            </w:pPr>
            <w:r>
              <w:t>R</w:t>
            </w:r>
          </w:p>
        </w:tc>
        <w:tc>
          <w:tcPr>
            <w:tcW w:w="429" w:type="pct"/>
            <w:vAlign w:val="center"/>
          </w:tcPr>
          <w:p w14:paraId="724567B0" w14:textId="77777777" w:rsidR="0052528F" w:rsidRPr="00511FC5" w:rsidRDefault="0052528F" w:rsidP="0052528F">
            <w:pPr>
              <w:contextualSpacing/>
              <w:jc w:val="center"/>
            </w:pPr>
            <w:r w:rsidRPr="00511FC5">
              <w:t>5</w:t>
            </w:r>
          </w:p>
        </w:tc>
      </w:tr>
      <w:tr w:rsidR="0052528F" w:rsidRPr="00511FC5" w14:paraId="67881B5E" w14:textId="77777777" w:rsidTr="0052528F">
        <w:trPr>
          <w:trHeight w:val="549"/>
          <w:jc w:val="center"/>
        </w:trPr>
        <w:tc>
          <w:tcPr>
            <w:tcW w:w="5000" w:type="pct"/>
            <w:gridSpan w:val="6"/>
          </w:tcPr>
          <w:p w14:paraId="1B859FBB" w14:textId="77777777" w:rsidR="0052528F" w:rsidRPr="00511FC5" w:rsidRDefault="0052528F" w:rsidP="0052528F">
            <w:pPr>
              <w:contextualSpacing/>
              <w:jc w:val="center"/>
              <w:rPr>
                <w:b/>
                <w:u w:val="single"/>
              </w:rPr>
            </w:pPr>
            <w:r w:rsidRPr="00511FC5">
              <w:rPr>
                <w:b/>
                <w:u w:val="single"/>
              </w:rPr>
              <w:t>PART – C (2 X 15 = 30 MARKS)</w:t>
            </w:r>
          </w:p>
          <w:p w14:paraId="704D7B82" w14:textId="77777777" w:rsidR="0052528F" w:rsidRPr="00511FC5" w:rsidRDefault="0052528F" w:rsidP="0052528F">
            <w:pPr>
              <w:contextualSpacing/>
              <w:jc w:val="center"/>
              <w:rPr>
                <w:b/>
              </w:rPr>
            </w:pPr>
            <w:r w:rsidRPr="00511FC5">
              <w:rPr>
                <w:b/>
              </w:rPr>
              <w:t>(Answer any 2 from the following)</w:t>
            </w:r>
          </w:p>
        </w:tc>
      </w:tr>
      <w:tr w:rsidR="0052528F" w:rsidRPr="00511FC5" w14:paraId="465003EF" w14:textId="77777777" w:rsidTr="0052528F">
        <w:trPr>
          <w:trHeight w:val="395"/>
          <w:jc w:val="center"/>
        </w:trPr>
        <w:tc>
          <w:tcPr>
            <w:tcW w:w="338" w:type="pct"/>
            <w:vAlign w:val="center"/>
          </w:tcPr>
          <w:p w14:paraId="6B8EC9C6" w14:textId="77777777" w:rsidR="0052528F" w:rsidRPr="00511FC5" w:rsidRDefault="0052528F" w:rsidP="0052528F">
            <w:pPr>
              <w:contextualSpacing/>
            </w:pPr>
            <w:r w:rsidRPr="00511FC5">
              <w:t>33.</w:t>
            </w:r>
          </w:p>
        </w:tc>
        <w:tc>
          <w:tcPr>
            <w:tcW w:w="250" w:type="pct"/>
            <w:vAlign w:val="center"/>
          </w:tcPr>
          <w:p w14:paraId="5FDFAEF5" w14:textId="77777777" w:rsidR="0052528F" w:rsidRPr="00511FC5" w:rsidRDefault="0052528F" w:rsidP="0052528F">
            <w:pPr>
              <w:contextualSpacing/>
              <w:jc w:val="center"/>
            </w:pPr>
            <w:r w:rsidRPr="00511FC5">
              <w:t>a</w:t>
            </w:r>
            <w:r>
              <w:t>.</w:t>
            </w:r>
          </w:p>
        </w:tc>
        <w:tc>
          <w:tcPr>
            <w:tcW w:w="3330" w:type="pct"/>
            <w:vAlign w:val="center"/>
          </w:tcPr>
          <w:p w14:paraId="2347DAED" w14:textId="77777777" w:rsidR="0052528F" w:rsidRPr="00511FC5" w:rsidRDefault="0052528F" w:rsidP="0052528F">
            <w:pPr>
              <w:contextualSpacing/>
            </w:pPr>
            <w:r>
              <w:t>Diagrammatically describe</w:t>
            </w:r>
            <w:r w:rsidRPr="003B6BCD">
              <w:t xml:space="preserve"> the different stages of meiosis. </w:t>
            </w:r>
          </w:p>
        </w:tc>
        <w:tc>
          <w:tcPr>
            <w:tcW w:w="398" w:type="pct"/>
            <w:vAlign w:val="center"/>
          </w:tcPr>
          <w:p w14:paraId="16A67B7C" w14:textId="77777777" w:rsidR="0052528F" w:rsidRPr="00511FC5" w:rsidRDefault="0052528F" w:rsidP="0052528F">
            <w:pPr>
              <w:contextualSpacing/>
              <w:jc w:val="center"/>
            </w:pPr>
            <w:r w:rsidRPr="00511FC5">
              <w:t>CO</w:t>
            </w:r>
            <w:r>
              <w:t>2</w:t>
            </w:r>
          </w:p>
        </w:tc>
        <w:tc>
          <w:tcPr>
            <w:tcW w:w="256" w:type="pct"/>
            <w:vAlign w:val="center"/>
          </w:tcPr>
          <w:p w14:paraId="0BDBFF2B" w14:textId="77777777" w:rsidR="0052528F" w:rsidRPr="00511FC5" w:rsidRDefault="0052528F" w:rsidP="0052528F">
            <w:pPr>
              <w:contextualSpacing/>
              <w:jc w:val="center"/>
            </w:pPr>
            <w:r>
              <w:t>U</w:t>
            </w:r>
          </w:p>
        </w:tc>
        <w:tc>
          <w:tcPr>
            <w:tcW w:w="429" w:type="pct"/>
            <w:vAlign w:val="center"/>
          </w:tcPr>
          <w:p w14:paraId="11D8D42A" w14:textId="77777777" w:rsidR="0052528F" w:rsidRPr="00511FC5" w:rsidRDefault="0052528F" w:rsidP="0052528F">
            <w:pPr>
              <w:contextualSpacing/>
              <w:jc w:val="center"/>
            </w:pPr>
            <w:r>
              <w:t>7</w:t>
            </w:r>
          </w:p>
        </w:tc>
      </w:tr>
      <w:tr w:rsidR="0052528F" w:rsidRPr="00511FC5" w14:paraId="689C835B" w14:textId="77777777" w:rsidTr="0052528F">
        <w:trPr>
          <w:trHeight w:val="395"/>
          <w:jc w:val="center"/>
        </w:trPr>
        <w:tc>
          <w:tcPr>
            <w:tcW w:w="338" w:type="pct"/>
            <w:vAlign w:val="center"/>
          </w:tcPr>
          <w:p w14:paraId="06B3B5E7" w14:textId="77777777" w:rsidR="0052528F" w:rsidRPr="00511FC5" w:rsidRDefault="0052528F" w:rsidP="0052528F">
            <w:pPr>
              <w:contextualSpacing/>
            </w:pPr>
          </w:p>
        </w:tc>
        <w:tc>
          <w:tcPr>
            <w:tcW w:w="250" w:type="pct"/>
            <w:vAlign w:val="center"/>
          </w:tcPr>
          <w:p w14:paraId="37561CBC" w14:textId="77777777" w:rsidR="0052528F" w:rsidRPr="00511FC5" w:rsidRDefault="0052528F" w:rsidP="0052528F">
            <w:pPr>
              <w:contextualSpacing/>
              <w:jc w:val="center"/>
            </w:pPr>
            <w:r w:rsidRPr="00511FC5">
              <w:t>b</w:t>
            </w:r>
            <w:r>
              <w:t>.</w:t>
            </w:r>
          </w:p>
        </w:tc>
        <w:tc>
          <w:tcPr>
            <w:tcW w:w="3330" w:type="pct"/>
            <w:vAlign w:val="center"/>
          </w:tcPr>
          <w:p w14:paraId="7D992C83" w14:textId="77777777" w:rsidR="0052528F" w:rsidRPr="00511FC5" w:rsidRDefault="0052528F" w:rsidP="0052528F">
            <w:pPr>
              <w:contextualSpacing/>
              <w:rPr>
                <w:bCs/>
              </w:rPr>
            </w:pPr>
            <w:r>
              <w:t>Explain</w:t>
            </w:r>
            <w:r w:rsidRPr="003B6BCD">
              <w:t xml:space="preserve"> the </w:t>
            </w:r>
            <w:r>
              <w:t>various structural chromosomal aberrations.</w:t>
            </w:r>
          </w:p>
        </w:tc>
        <w:tc>
          <w:tcPr>
            <w:tcW w:w="398" w:type="pct"/>
            <w:vAlign w:val="center"/>
          </w:tcPr>
          <w:p w14:paraId="784DA415" w14:textId="77777777" w:rsidR="0052528F" w:rsidRPr="00511FC5" w:rsidRDefault="0052528F" w:rsidP="0052528F">
            <w:pPr>
              <w:contextualSpacing/>
              <w:jc w:val="center"/>
            </w:pPr>
            <w:r w:rsidRPr="00511FC5">
              <w:t>CO</w:t>
            </w:r>
            <w:r>
              <w:t>3</w:t>
            </w:r>
          </w:p>
        </w:tc>
        <w:tc>
          <w:tcPr>
            <w:tcW w:w="256" w:type="pct"/>
            <w:vAlign w:val="center"/>
          </w:tcPr>
          <w:p w14:paraId="559CBBA1" w14:textId="77777777" w:rsidR="0052528F" w:rsidRPr="00511FC5" w:rsidRDefault="0052528F" w:rsidP="0052528F">
            <w:pPr>
              <w:contextualSpacing/>
              <w:jc w:val="center"/>
            </w:pPr>
            <w:r>
              <w:t>R</w:t>
            </w:r>
          </w:p>
        </w:tc>
        <w:tc>
          <w:tcPr>
            <w:tcW w:w="429" w:type="pct"/>
            <w:vAlign w:val="center"/>
          </w:tcPr>
          <w:p w14:paraId="78D6EF05" w14:textId="77777777" w:rsidR="0052528F" w:rsidRPr="00511FC5" w:rsidRDefault="0052528F" w:rsidP="0052528F">
            <w:pPr>
              <w:contextualSpacing/>
              <w:jc w:val="center"/>
            </w:pPr>
            <w:r>
              <w:t>8</w:t>
            </w:r>
          </w:p>
        </w:tc>
      </w:tr>
      <w:tr w:rsidR="0052528F" w:rsidRPr="00511FC5" w14:paraId="3E06FB11" w14:textId="77777777" w:rsidTr="0052528F">
        <w:trPr>
          <w:trHeight w:val="395"/>
          <w:jc w:val="center"/>
        </w:trPr>
        <w:tc>
          <w:tcPr>
            <w:tcW w:w="338" w:type="pct"/>
            <w:vAlign w:val="center"/>
          </w:tcPr>
          <w:p w14:paraId="576833AB" w14:textId="77777777" w:rsidR="0052528F" w:rsidRPr="00511FC5" w:rsidRDefault="0052528F" w:rsidP="0052528F">
            <w:pPr>
              <w:contextualSpacing/>
            </w:pPr>
          </w:p>
        </w:tc>
        <w:tc>
          <w:tcPr>
            <w:tcW w:w="250" w:type="pct"/>
            <w:vAlign w:val="center"/>
          </w:tcPr>
          <w:p w14:paraId="5392F964" w14:textId="77777777" w:rsidR="0052528F" w:rsidRPr="00511FC5" w:rsidRDefault="0052528F" w:rsidP="0052528F">
            <w:pPr>
              <w:contextualSpacing/>
              <w:jc w:val="center"/>
            </w:pPr>
          </w:p>
        </w:tc>
        <w:tc>
          <w:tcPr>
            <w:tcW w:w="3330" w:type="pct"/>
          </w:tcPr>
          <w:p w14:paraId="48765C1A" w14:textId="77777777" w:rsidR="0052528F" w:rsidRPr="00511FC5" w:rsidRDefault="0052528F" w:rsidP="0052528F">
            <w:pPr>
              <w:contextualSpacing/>
              <w:jc w:val="both"/>
            </w:pPr>
          </w:p>
        </w:tc>
        <w:tc>
          <w:tcPr>
            <w:tcW w:w="398" w:type="pct"/>
            <w:vAlign w:val="center"/>
          </w:tcPr>
          <w:p w14:paraId="7FB82510" w14:textId="77777777" w:rsidR="0052528F" w:rsidRPr="00511FC5" w:rsidRDefault="0052528F" w:rsidP="0052528F">
            <w:pPr>
              <w:contextualSpacing/>
              <w:jc w:val="center"/>
            </w:pPr>
          </w:p>
        </w:tc>
        <w:tc>
          <w:tcPr>
            <w:tcW w:w="256" w:type="pct"/>
            <w:vAlign w:val="center"/>
          </w:tcPr>
          <w:p w14:paraId="5672CBED" w14:textId="77777777" w:rsidR="0052528F" w:rsidRPr="00511FC5" w:rsidRDefault="0052528F" w:rsidP="0052528F">
            <w:pPr>
              <w:contextualSpacing/>
              <w:jc w:val="center"/>
            </w:pPr>
          </w:p>
        </w:tc>
        <w:tc>
          <w:tcPr>
            <w:tcW w:w="429" w:type="pct"/>
            <w:vAlign w:val="center"/>
          </w:tcPr>
          <w:p w14:paraId="0D061958" w14:textId="77777777" w:rsidR="0052528F" w:rsidRPr="00511FC5" w:rsidRDefault="0052528F" w:rsidP="0052528F">
            <w:pPr>
              <w:contextualSpacing/>
              <w:jc w:val="center"/>
            </w:pPr>
          </w:p>
        </w:tc>
      </w:tr>
      <w:tr w:rsidR="0052528F" w:rsidRPr="00511FC5" w14:paraId="555540F0" w14:textId="77777777" w:rsidTr="0052528F">
        <w:trPr>
          <w:trHeight w:val="395"/>
          <w:jc w:val="center"/>
        </w:trPr>
        <w:tc>
          <w:tcPr>
            <w:tcW w:w="338" w:type="pct"/>
            <w:vAlign w:val="center"/>
          </w:tcPr>
          <w:p w14:paraId="2CDA9A90" w14:textId="77777777" w:rsidR="0052528F" w:rsidRPr="00511FC5" w:rsidRDefault="0052528F" w:rsidP="0052528F">
            <w:pPr>
              <w:contextualSpacing/>
            </w:pPr>
            <w:r w:rsidRPr="00511FC5">
              <w:t>34.</w:t>
            </w:r>
          </w:p>
        </w:tc>
        <w:tc>
          <w:tcPr>
            <w:tcW w:w="250" w:type="pct"/>
            <w:vAlign w:val="center"/>
          </w:tcPr>
          <w:p w14:paraId="5968428E" w14:textId="77777777" w:rsidR="0052528F" w:rsidRPr="00511FC5" w:rsidRDefault="0052528F" w:rsidP="0052528F">
            <w:pPr>
              <w:contextualSpacing/>
              <w:jc w:val="center"/>
            </w:pPr>
            <w:r w:rsidRPr="00511FC5">
              <w:t>a</w:t>
            </w:r>
            <w:r>
              <w:t>.</w:t>
            </w:r>
          </w:p>
        </w:tc>
        <w:tc>
          <w:tcPr>
            <w:tcW w:w="3330" w:type="pct"/>
            <w:vAlign w:val="center"/>
          </w:tcPr>
          <w:p w14:paraId="0FCE1CED" w14:textId="77777777" w:rsidR="0052528F" w:rsidRPr="00511FC5" w:rsidRDefault="0052528F" w:rsidP="0052528F">
            <w:pPr>
              <w:contextualSpacing/>
            </w:pPr>
            <w:r w:rsidRPr="003B6BCD">
              <w:t>Explain Mendel’s Law</w:t>
            </w:r>
            <w:r>
              <w:t>s of Inheritance.</w:t>
            </w:r>
          </w:p>
        </w:tc>
        <w:tc>
          <w:tcPr>
            <w:tcW w:w="398" w:type="pct"/>
            <w:vAlign w:val="center"/>
          </w:tcPr>
          <w:p w14:paraId="713873AE" w14:textId="77777777" w:rsidR="0052528F" w:rsidRPr="00511FC5" w:rsidRDefault="0052528F" w:rsidP="0052528F">
            <w:pPr>
              <w:contextualSpacing/>
              <w:jc w:val="center"/>
            </w:pPr>
            <w:r w:rsidRPr="00511FC5">
              <w:t>CO</w:t>
            </w:r>
            <w:r>
              <w:t xml:space="preserve"> 1</w:t>
            </w:r>
          </w:p>
        </w:tc>
        <w:tc>
          <w:tcPr>
            <w:tcW w:w="256" w:type="pct"/>
            <w:vAlign w:val="center"/>
          </w:tcPr>
          <w:p w14:paraId="1DBAD446" w14:textId="77777777" w:rsidR="0052528F" w:rsidRPr="00511FC5" w:rsidRDefault="0052528F" w:rsidP="0052528F">
            <w:pPr>
              <w:contextualSpacing/>
              <w:jc w:val="center"/>
            </w:pPr>
            <w:r>
              <w:t>R</w:t>
            </w:r>
          </w:p>
        </w:tc>
        <w:tc>
          <w:tcPr>
            <w:tcW w:w="429" w:type="pct"/>
            <w:vAlign w:val="center"/>
          </w:tcPr>
          <w:p w14:paraId="236E30DD" w14:textId="77777777" w:rsidR="0052528F" w:rsidRPr="00511FC5" w:rsidRDefault="0052528F" w:rsidP="0052528F">
            <w:pPr>
              <w:contextualSpacing/>
              <w:jc w:val="center"/>
            </w:pPr>
            <w:r>
              <w:t>7</w:t>
            </w:r>
          </w:p>
        </w:tc>
      </w:tr>
      <w:tr w:rsidR="0052528F" w:rsidRPr="00511FC5" w14:paraId="0C0D5140" w14:textId="77777777" w:rsidTr="0052528F">
        <w:trPr>
          <w:trHeight w:val="395"/>
          <w:jc w:val="center"/>
        </w:trPr>
        <w:tc>
          <w:tcPr>
            <w:tcW w:w="338" w:type="pct"/>
            <w:vAlign w:val="center"/>
          </w:tcPr>
          <w:p w14:paraId="42A908EF" w14:textId="77777777" w:rsidR="0052528F" w:rsidRPr="00511FC5" w:rsidRDefault="0052528F" w:rsidP="0052528F">
            <w:pPr>
              <w:contextualSpacing/>
            </w:pPr>
          </w:p>
        </w:tc>
        <w:tc>
          <w:tcPr>
            <w:tcW w:w="250" w:type="pct"/>
            <w:vAlign w:val="center"/>
          </w:tcPr>
          <w:p w14:paraId="69C8992E" w14:textId="77777777" w:rsidR="0052528F" w:rsidRPr="00511FC5" w:rsidRDefault="0052528F" w:rsidP="0052528F">
            <w:pPr>
              <w:contextualSpacing/>
              <w:jc w:val="center"/>
            </w:pPr>
            <w:r w:rsidRPr="00511FC5">
              <w:t>b</w:t>
            </w:r>
            <w:r>
              <w:t>.</w:t>
            </w:r>
          </w:p>
        </w:tc>
        <w:tc>
          <w:tcPr>
            <w:tcW w:w="3330" w:type="pct"/>
            <w:vAlign w:val="center"/>
          </w:tcPr>
          <w:p w14:paraId="4FA96A2D" w14:textId="77777777" w:rsidR="0052528F" w:rsidRPr="00511FC5" w:rsidRDefault="0052528F" w:rsidP="0052528F">
            <w:pPr>
              <w:contextualSpacing/>
            </w:pPr>
            <w:r w:rsidRPr="003B6BCD">
              <w:t>Explain Mitosis with neat diagram and its significance</w:t>
            </w:r>
            <w:r>
              <w:t>.</w:t>
            </w:r>
            <w:r w:rsidRPr="003B6BCD">
              <w:t xml:space="preserve"> </w:t>
            </w:r>
          </w:p>
        </w:tc>
        <w:tc>
          <w:tcPr>
            <w:tcW w:w="398" w:type="pct"/>
            <w:vAlign w:val="center"/>
          </w:tcPr>
          <w:p w14:paraId="315B32D7" w14:textId="77777777" w:rsidR="0052528F" w:rsidRPr="00511FC5" w:rsidRDefault="0052528F" w:rsidP="0052528F">
            <w:pPr>
              <w:contextualSpacing/>
              <w:jc w:val="center"/>
            </w:pPr>
            <w:r w:rsidRPr="00511FC5">
              <w:t>CO</w:t>
            </w:r>
            <w:r>
              <w:t>2</w:t>
            </w:r>
          </w:p>
        </w:tc>
        <w:tc>
          <w:tcPr>
            <w:tcW w:w="256" w:type="pct"/>
            <w:vAlign w:val="center"/>
          </w:tcPr>
          <w:p w14:paraId="12BA2A90" w14:textId="77777777" w:rsidR="0052528F" w:rsidRPr="00511FC5" w:rsidRDefault="0052528F" w:rsidP="0052528F">
            <w:pPr>
              <w:contextualSpacing/>
              <w:jc w:val="center"/>
            </w:pPr>
            <w:r>
              <w:t>U</w:t>
            </w:r>
          </w:p>
        </w:tc>
        <w:tc>
          <w:tcPr>
            <w:tcW w:w="429" w:type="pct"/>
            <w:vAlign w:val="center"/>
          </w:tcPr>
          <w:p w14:paraId="0AFFA298" w14:textId="77777777" w:rsidR="0052528F" w:rsidRPr="00511FC5" w:rsidRDefault="0052528F" w:rsidP="0052528F">
            <w:pPr>
              <w:contextualSpacing/>
              <w:jc w:val="center"/>
            </w:pPr>
            <w:r>
              <w:t>8</w:t>
            </w:r>
          </w:p>
        </w:tc>
      </w:tr>
      <w:tr w:rsidR="0052528F" w:rsidRPr="00511FC5" w14:paraId="5C472331" w14:textId="77777777" w:rsidTr="0052528F">
        <w:trPr>
          <w:trHeight w:val="395"/>
          <w:jc w:val="center"/>
        </w:trPr>
        <w:tc>
          <w:tcPr>
            <w:tcW w:w="338" w:type="pct"/>
            <w:vAlign w:val="center"/>
          </w:tcPr>
          <w:p w14:paraId="75F2C848" w14:textId="77777777" w:rsidR="0052528F" w:rsidRPr="00511FC5" w:rsidRDefault="0052528F" w:rsidP="0052528F">
            <w:pPr>
              <w:contextualSpacing/>
            </w:pPr>
          </w:p>
        </w:tc>
        <w:tc>
          <w:tcPr>
            <w:tcW w:w="250" w:type="pct"/>
            <w:vAlign w:val="center"/>
          </w:tcPr>
          <w:p w14:paraId="7DFA6FA8" w14:textId="77777777" w:rsidR="0052528F" w:rsidRPr="00511FC5" w:rsidRDefault="0052528F" w:rsidP="0052528F">
            <w:pPr>
              <w:contextualSpacing/>
              <w:jc w:val="center"/>
            </w:pPr>
          </w:p>
        </w:tc>
        <w:tc>
          <w:tcPr>
            <w:tcW w:w="3330" w:type="pct"/>
          </w:tcPr>
          <w:p w14:paraId="0B9A89D4" w14:textId="77777777" w:rsidR="0052528F" w:rsidRPr="00511FC5" w:rsidRDefault="0052528F" w:rsidP="0052528F">
            <w:pPr>
              <w:contextualSpacing/>
              <w:jc w:val="both"/>
            </w:pPr>
          </w:p>
        </w:tc>
        <w:tc>
          <w:tcPr>
            <w:tcW w:w="398" w:type="pct"/>
            <w:vAlign w:val="center"/>
          </w:tcPr>
          <w:p w14:paraId="42A63EFD" w14:textId="77777777" w:rsidR="0052528F" w:rsidRPr="00511FC5" w:rsidRDefault="0052528F" w:rsidP="0052528F">
            <w:pPr>
              <w:contextualSpacing/>
              <w:jc w:val="center"/>
            </w:pPr>
          </w:p>
        </w:tc>
        <w:tc>
          <w:tcPr>
            <w:tcW w:w="256" w:type="pct"/>
            <w:vAlign w:val="center"/>
          </w:tcPr>
          <w:p w14:paraId="7ECB59DB" w14:textId="77777777" w:rsidR="0052528F" w:rsidRPr="00511FC5" w:rsidRDefault="0052528F" w:rsidP="0052528F">
            <w:pPr>
              <w:contextualSpacing/>
              <w:jc w:val="center"/>
            </w:pPr>
          </w:p>
        </w:tc>
        <w:tc>
          <w:tcPr>
            <w:tcW w:w="429" w:type="pct"/>
            <w:vAlign w:val="center"/>
          </w:tcPr>
          <w:p w14:paraId="5A43209E" w14:textId="77777777" w:rsidR="0052528F" w:rsidRPr="00511FC5" w:rsidRDefault="0052528F" w:rsidP="0052528F">
            <w:pPr>
              <w:contextualSpacing/>
              <w:jc w:val="center"/>
            </w:pPr>
          </w:p>
        </w:tc>
      </w:tr>
      <w:tr w:rsidR="0052528F" w:rsidRPr="00511FC5" w14:paraId="6F13BEA2" w14:textId="77777777" w:rsidTr="0052528F">
        <w:trPr>
          <w:trHeight w:val="395"/>
          <w:jc w:val="center"/>
        </w:trPr>
        <w:tc>
          <w:tcPr>
            <w:tcW w:w="338" w:type="pct"/>
            <w:vAlign w:val="center"/>
          </w:tcPr>
          <w:p w14:paraId="301DE7D1" w14:textId="77777777" w:rsidR="0052528F" w:rsidRPr="00511FC5" w:rsidRDefault="0052528F" w:rsidP="0052528F">
            <w:pPr>
              <w:contextualSpacing/>
            </w:pPr>
            <w:r w:rsidRPr="00511FC5">
              <w:t>35.</w:t>
            </w:r>
          </w:p>
        </w:tc>
        <w:tc>
          <w:tcPr>
            <w:tcW w:w="250" w:type="pct"/>
            <w:vAlign w:val="center"/>
          </w:tcPr>
          <w:p w14:paraId="06530EAD" w14:textId="77777777" w:rsidR="0052528F" w:rsidRPr="00511FC5" w:rsidRDefault="0052528F" w:rsidP="0052528F">
            <w:pPr>
              <w:contextualSpacing/>
              <w:jc w:val="center"/>
            </w:pPr>
            <w:r w:rsidRPr="00511FC5">
              <w:t>a</w:t>
            </w:r>
            <w:r>
              <w:t>.</w:t>
            </w:r>
          </w:p>
        </w:tc>
        <w:tc>
          <w:tcPr>
            <w:tcW w:w="3330" w:type="pct"/>
            <w:vAlign w:val="center"/>
          </w:tcPr>
          <w:p w14:paraId="3B66BCD8" w14:textId="77777777" w:rsidR="0052528F" w:rsidRPr="00511FC5" w:rsidRDefault="0052528F" w:rsidP="0052528F">
            <w:pPr>
              <w:contextualSpacing/>
            </w:pPr>
            <w:r>
              <w:t xml:space="preserve">Give the classification of </w:t>
            </w:r>
            <w:r w:rsidRPr="003B6BCD">
              <w:t>mutation</w:t>
            </w:r>
            <w:r>
              <w:t xml:space="preserve"> with examples.</w:t>
            </w:r>
          </w:p>
        </w:tc>
        <w:tc>
          <w:tcPr>
            <w:tcW w:w="398" w:type="pct"/>
            <w:vAlign w:val="center"/>
          </w:tcPr>
          <w:p w14:paraId="6F677492" w14:textId="77777777" w:rsidR="0052528F" w:rsidRPr="00511FC5" w:rsidRDefault="0052528F" w:rsidP="0052528F">
            <w:pPr>
              <w:contextualSpacing/>
              <w:jc w:val="center"/>
            </w:pPr>
            <w:r w:rsidRPr="00511FC5">
              <w:t>CO</w:t>
            </w:r>
            <w:r>
              <w:t>4</w:t>
            </w:r>
          </w:p>
        </w:tc>
        <w:tc>
          <w:tcPr>
            <w:tcW w:w="256" w:type="pct"/>
            <w:vAlign w:val="center"/>
          </w:tcPr>
          <w:p w14:paraId="6EEFF787" w14:textId="77777777" w:rsidR="0052528F" w:rsidRPr="00511FC5" w:rsidRDefault="0052528F" w:rsidP="0052528F">
            <w:pPr>
              <w:contextualSpacing/>
              <w:jc w:val="center"/>
            </w:pPr>
            <w:r>
              <w:t>R</w:t>
            </w:r>
          </w:p>
        </w:tc>
        <w:tc>
          <w:tcPr>
            <w:tcW w:w="429" w:type="pct"/>
            <w:vAlign w:val="center"/>
          </w:tcPr>
          <w:p w14:paraId="06F7E4DE" w14:textId="77777777" w:rsidR="0052528F" w:rsidRPr="00511FC5" w:rsidRDefault="0052528F" w:rsidP="0052528F">
            <w:pPr>
              <w:contextualSpacing/>
              <w:jc w:val="center"/>
            </w:pPr>
            <w:r>
              <w:t>7</w:t>
            </w:r>
          </w:p>
        </w:tc>
      </w:tr>
      <w:tr w:rsidR="0052528F" w:rsidRPr="00511FC5" w14:paraId="0C54BBB0" w14:textId="77777777" w:rsidTr="0052528F">
        <w:trPr>
          <w:trHeight w:val="395"/>
          <w:jc w:val="center"/>
        </w:trPr>
        <w:tc>
          <w:tcPr>
            <w:tcW w:w="338" w:type="pct"/>
            <w:vAlign w:val="center"/>
          </w:tcPr>
          <w:p w14:paraId="63855093" w14:textId="77777777" w:rsidR="0052528F" w:rsidRPr="00511FC5" w:rsidRDefault="0052528F" w:rsidP="0052528F">
            <w:pPr>
              <w:contextualSpacing/>
            </w:pPr>
          </w:p>
        </w:tc>
        <w:tc>
          <w:tcPr>
            <w:tcW w:w="250" w:type="pct"/>
            <w:vAlign w:val="center"/>
          </w:tcPr>
          <w:p w14:paraId="0C70FDD5" w14:textId="77777777" w:rsidR="0052528F" w:rsidRPr="00511FC5" w:rsidRDefault="0052528F" w:rsidP="0052528F">
            <w:pPr>
              <w:contextualSpacing/>
              <w:jc w:val="center"/>
            </w:pPr>
            <w:r w:rsidRPr="00511FC5">
              <w:t>b</w:t>
            </w:r>
            <w:r>
              <w:t>.</w:t>
            </w:r>
          </w:p>
        </w:tc>
        <w:tc>
          <w:tcPr>
            <w:tcW w:w="3330" w:type="pct"/>
            <w:vAlign w:val="center"/>
          </w:tcPr>
          <w:p w14:paraId="65C69377" w14:textId="77777777" w:rsidR="0052528F" w:rsidRPr="00511FC5" w:rsidRDefault="0052528F" w:rsidP="0052528F">
            <w:pPr>
              <w:contextualSpacing/>
              <w:jc w:val="both"/>
              <w:rPr>
                <w:bCs/>
              </w:rPr>
            </w:pPr>
            <w:r w:rsidRPr="003B6BCD">
              <w:t>Define DNA replication</w:t>
            </w:r>
            <w:r>
              <w:t>. E</w:t>
            </w:r>
            <w:r w:rsidRPr="003B6BCD">
              <w:t>xplain the different modes of DNA replication</w:t>
            </w:r>
            <w:r>
              <w:t>.</w:t>
            </w:r>
          </w:p>
        </w:tc>
        <w:tc>
          <w:tcPr>
            <w:tcW w:w="398" w:type="pct"/>
            <w:vAlign w:val="center"/>
          </w:tcPr>
          <w:p w14:paraId="0E143A30" w14:textId="77777777" w:rsidR="0052528F" w:rsidRPr="00511FC5" w:rsidRDefault="0052528F" w:rsidP="0052528F">
            <w:pPr>
              <w:contextualSpacing/>
              <w:jc w:val="center"/>
            </w:pPr>
            <w:r w:rsidRPr="00511FC5">
              <w:t>CO</w:t>
            </w:r>
            <w:r>
              <w:t>5</w:t>
            </w:r>
          </w:p>
        </w:tc>
        <w:tc>
          <w:tcPr>
            <w:tcW w:w="256" w:type="pct"/>
            <w:vAlign w:val="center"/>
          </w:tcPr>
          <w:p w14:paraId="390903E0" w14:textId="77777777" w:rsidR="0052528F" w:rsidRPr="00511FC5" w:rsidRDefault="0052528F" w:rsidP="0052528F">
            <w:pPr>
              <w:contextualSpacing/>
              <w:jc w:val="center"/>
            </w:pPr>
            <w:r>
              <w:t>U</w:t>
            </w:r>
          </w:p>
        </w:tc>
        <w:tc>
          <w:tcPr>
            <w:tcW w:w="429" w:type="pct"/>
            <w:vAlign w:val="center"/>
          </w:tcPr>
          <w:p w14:paraId="29E68A4F" w14:textId="77777777" w:rsidR="0052528F" w:rsidRPr="00511FC5" w:rsidRDefault="0052528F" w:rsidP="0052528F">
            <w:pPr>
              <w:contextualSpacing/>
              <w:jc w:val="center"/>
            </w:pPr>
            <w:r>
              <w:t>8</w:t>
            </w:r>
          </w:p>
        </w:tc>
      </w:tr>
    </w:tbl>
    <w:p w14:paraId="29B11140" w14:textId="77777777" w:rsidR="0052528F" w:rsidRDefault="0052528F" w:rsidP="0052528F">
      <w:pPr>
        <w:contextualSpacing/>
      </w:pPr>
      <w:r w:rsidRPr="00511FC5">
        <w:rPr>
          <w:b/>
          <w:bCs/>
        </w:rPr>
        <w:t>CO</w:t>
      </w:r>
      <w:r w:rsidRPr="00511FC5">
        <w:t xml:space="preserve"> – COURSE OUTCOME</w:t>
      </w:r>
      <w:r w:rsidRPr="00511FC5">
        <w:tab/>
      </w:r>
      <w:r w:rsidRPr="00511FC5">
        <w:tab/>
      </w:r>
      <w:r w:rsidRPr="00511FC5">
        <w:tab/>
      </w:r>
      <w:r w:rsidRPr="00511FC5">
        <w:tab/>
      </w:r>
      <w:r w:rsidRPr="00511FC5">
        <w:tab/>
      </w:r>
      <w:r w:rsidRPr="00511FC5">
        <w:rPr>
          <w:b/>
          <w:bCs/>
        </w:rPr>
        <w:t>BL</w:t>
      </w:r>
      <w:r w:rsidRPr="00511FC5">
        <w:t xml:space="preserve"> – BLOOM’</w:t>
      </w:r>
      <w:r>
        <w:t>S</w:t>
      </w:r>
      <w:r w:rsidRPr="00511FC5">
        <w:t xml:space="preserve"> LEVEL</w:t>
      </w:r>
    </w:p>
    <w:p w14:paraId="08EF9494" w14:textId="77777777" w:rsidR="0052528F" w:rsidRPr="00511FC5" w:rsidRDefault="0052528F" w:rsidP="0052528F">
      <w:pPr>
        <w:contextualSpacing/>
      </w:pPr>
    </w:p>
    <w:tbl>
      <w:tblPr>
        <w:tblStyle w:val="TableGrid"/>
        <w:tblW w:w="10490" w:type="dxa"/>
        <w:tblInd w:w="-147" w:type="dxa"/>
        <w:tblLook w:val="04A0" w:firstRow="1" w:lastRow="0" w:firstColumn="1" w:lastColumn="0" w:noHBand="0" w:noVBand="1"/>
      </w:tblPr>
      <w:tblGrid>
        <w:gridCol w:w="838"/>
        <w:gridCol w:w="9652"/>
      </w:tblGrid>
      <w:tr w:rsidR="0052528F" w:rsidRPr="00511FC5" w14:paraId="7476804C" w14:textId="77777777" w:rsidTr="0052528F">
        <w:tc>
          <w:tcPr>
            <w:tcW w:w="838" w:type="dxa"/>
          </w:tcPr>
          <w:p w14:paraId="6A239A73" w14:textId="77777777" w:rsidR="0052528F" w:rsidRPr="00511FC5" w:rsidRDefault="0052528F" w:rsidP="0052528F">
            <w:pPr>
              <w:contextualSpacing/>
            </w:pPr>
          </w:p>
        </w:tc>
        <w:tc>
          <w:tcPr>
            <w:tcW w:w="9652" w:type="dxa"/>
          </w:tcPr>
          <w:p w14:paraId="72E91FD1" w14:textId="77777777" w:rsidR="0052528F" w:rsidRPr="00511FC5" w:rsidRDefault="0052528F" w:rsidP="0052528F">
            <w:pPr>
              <w:contextualSpacing/>
              <w:jc w:val="center"/>
              <w:rPr>
                <w:b/>
              </w:rPr>
            </w:pPr>
            <w:r w:rsidRPr="00511FC5">
              <w:rPr>
                <w:b/>
              </w:rPr>
              <w:t>COURSE OUTCOMES</w:t>
            </w:r>
          </w:p>
        </w:tc>
      </w:tr>
      <w:tr w:rsidR="0052528F" w:rsidRPr="00511FC5" w14:paraId="109D1EA4" w14:textId="77777777" w:rsidTr="0052528F">
        <w:tc>
          <w:tcPr>
            <w:tcW w:w="838" w:type="dxa"/>
          </w:tcPr>
          <w:p w14:paraId="0124C8B1" w14:textId="77777777" w:rsidR="0052528F" w:rsidRPr="008305A7" w:rsidRDefault="0052528F" w:rsidP="0052528F">
            <w:pPr>
              <w:contextualSpacing/>
              <w:rPr>
                <w:bCs/>
              </w:rPr>
            </w:pPr>
            <w:r w:rsidRPr="008305A7">
              <w:rPr>
                <w:bCs/>
              </w:rPr>
              <w:t>CO1</w:t>
            </w:r>
          </w:p>
        </w:tc>
        <w:tc>
          <w:tcPr>
            <w:tcW w:w="9652" w:type="dxa"/>
          </w:tcPr>
          <w:p w14:paraId="7B33E31F" w14:textId="77777777" w:rsidR="0052528F" w:rsidRPr="00511FC5" w:rsidRDefault="0052528F" w:rsidP="0052528F">
            <w:pPr>
              <w:contextualSpacing/>
            </w:pPr>
            <w:r w:rsidRPr="007F2815">
              <w:t>Solve problems on Mendelian genetics.</w:t>
            </w:r>
          </w:p>
        </w:tc>
      </w:tr>
      <w:tr w:rsidR="0052528F" w:rsidRPr="00511FC5" w14:paraId="27918AF8" w14:textId="77777777" w:rsidTr="0052528F">
        <w:tc>
          <w:tcPr>
            <w:tcW w:w="838" w:type="dxa"/>
          </w:tcPr>
          <w:p w14:paraId="76AD3AB0" w14:textId="77777777" w:rsidR="0052528F" w:rsidRPr="008305A7" w:rsidRDefault="0052528F" w:rsidP="0052528F">
            <w:pPr>
              <w:contextualSpacing/>
              <w:rPr>
                <w:bCs/>
              </w:rPr>
            </w:pPr>
            <w:r w:rsidRPr="008305A7">
              <w:rPr>
                <w:bCs/>
              </w:rPr>
              <w:t>CO2</w:t>
            </w:r>
          </w:p>
        </w:tc>
        <w:tc>
          <w:tcPr>
            <w:tcW w:w="9652" w:type="dxa"/>
          </w:tcPr>
          <w:p w14:paraId="6EB16C38" w14:textId="77777777" w:rsidR="0052528F" w:rsidRPr="00511FC5" w:rsidRDefault="0052528F" w:rsidP="0052528F">
            <w:pPr>
              <w:contextualSpacing/>
            </w:pPr>
            <w:r w:rsidRPr="007F2815">
              <w:t>Construct gene map using linkage.</w:t>
            </w:r>
          </w:p>
        </w:tc>
      </w:tr>
      <w:tr w:rsidR="0052528F" w:rsidRPr="00511FC5" w14:paraId="7D42EDD3" w14:textId="77777777" w:rsidTr="0052528F">
        <w:tc>
          <w:tcPr>
            <w:tcW w:w="838" w:type="dxa"/>
          </w:tcPr>
          <w:p w14:paraId="158D11DB" w14:textId="77777777" w:rsidR="0052528F" w:rsidRPr="008305A7" w:rsidRDefault="0052528F" w:rsidP="0052528F">
            <w:pPr>
              <w:contextualSpacing/>
              <w:rPr>
                <w:bCs/>
              </w:rPr>
            </w:pPr>
            <w:r w:rsidRPr="008305A7">
              <w:rPr>
                <w:bCs/>
              </w:rPr>
              <w:t>CO3</w:t>
            </w:r>
          </w:p>
        </w:tc>
        <w:tc>
          <w:tcPr>
            <w:tcW w:w="9652" w:type="dxa"/>
          </w:tcPr>
          <w:p w14:paraId="5FF2B627" w14:textId="77777777" w:rsidR="0052528F" w:rsidRPr="00511FC5" w:rsidRDefault="0052528F" w:rsidP="0052528F">
            <w:pPr>
              <w:contextualSpacing/>
            </w:pPr>
            <w:r w:rsidRPr="007F2815">
              <w:t>Identify the type of aberrations and its usage in agriculture.</w:t>
            </w:r>
          </w:p>
        </w:tc>
      </w:tr>
      <w:tr w:rsidR="0052528F" w:rsidRPr="00511FC5" w14:paraId="25478C58" w14:textId="77777777" w:rsidTr="0052528F">
        <w:tc>
          <w:tcPr>
            <w:tcW w:w="838" w:type="dxa"/>
          </w:tcPr>
          <w:p w14:paraId="0BAABAEE" w14:textId="77777777" w:rsidR="0052528F" w:rsidRPr="008305A7" w:rsidRDefault="0052528F" w:rsidP="0052528F">
            <w:pPr>
              <w:contextualSpacing/>
              <w:rPr>
                <w:bCs/>
              </w:rPr>
            </w:pPr>
            <w:r w:rsidRPr="008305A7">
              <w:rPr>
                <w:bCs/>
              </w:rPr>
              <w:t>CO4</w:t>
            </w:r>
          </w:p>
        </w:tc>
        <w:tc>
          <w:tcPr>
            <w:tcW w:w="9652" w:type="dxa"/>
          </w:tcPr>
          <w:p w14:paraId="2FD1F8EE" w14:textId="77777777" w:rsidR="0052528F" w:rsidRPr="00511FC5" w:rsidRDefault="0052528F" w:rsidP="0052528F">
            <w:pPr>
              <w:contextualSpacing/>
            </w:pPr>
            <w:r w:rsidRPr="007F2815">
              <w:t>Understand inducing mutation by artificial methods.</w:t>
            </w:r>
          </w:p>
        </w:tc>
      </w:tr>
      <w:tr w:rsidR="0052528F" w:rsidRPr="00511FC5" w14:paraId="33A7B5EA" w14:textId="77777777" w:rsidTr="0052528F">
        <w:tc>
          <w:tcPr>
            <w:tcW w:w="838" w:type="dxa"/>
          </w:tcPr>
          <w:p w14:paraId="44DFC331" w14:textId="77777777" w:rsidR="0052528F" w:rsidRPr="008305A7" w:rsidRDefault="0052528F" w:rsidP="0052528F">
            <w:pPr>
              <w:contextualSpacing/>
              <w:rPr>
                <w:bCs/>
              </w:rPr>
            </w:pPr>
            <w:r w:rsidRPr="008305A7">
              <w:rPr>
                <w:bCs/>
              </w:rPr>
              <w:t>CO5</w:t>
            </w:r>
          </w:p>
        </w:tc>
        <w:tc>
          <w:tcPr>
            <w:tcW w:w="9652" w:type="dxa"/>
          </w:tcPr>
          <w:p w14:paraId="5750039E" w14:textId="77777777" w:rsidR="0052528F" w:rsidRPr="00511FC5" w:rsidRDefault="0052528F" w:rsidP="0052528F">
            <w:pPr>
              <w:contextualSpacing/>
            </w:pPr>
            <w:r w:rsidRPr="007F2815">
              <w:t>Explain the central dogma of life.</w:t>
            </w:r>
          </w:p>
        </w:tc>
      </w:tr>
      <w:tr w:rsidR="0052528F" w:rsidRPr="00511FC5" w14:paraId="268CFADE" w14:textId="77777777" w:rsidTr="0052528F">
        <w:tc>
          <w:tcPr>
            <w:tcW w:w="838" w:type="dxa"/>
          </w:tcPr>
          <w:p w14:paraId="43FAB2F7" w14:textId="77777777" w:rsidR="0052528F" w:rsidRPr="008305A7" w:rsidRDefault="0052528F" w:rsidP="0052528F">
            <w:pPr>
              <w:contextualSpacing/>
              <w:rPr>
                <w:bCs/>
              </w:rPr>
            </w:pPr>
            <w:r w:rsidRPr="008305A7">
              <w:rPr>
                <w:bCs/>
              </w:rPr>
              <w:t>CO6</w:t>
            </w:r>
          </w:p>
        </w:tc>
        <w:tc>
          <w:tcPr>
            <w:tcW w:w="9652" w:type="dxa"/>
          </w:tcPr>
          <w:p w14:paraId="03B08939" w14:textId="77777777" w:rsidR="0052528F" w:rsidRPr="00511FC5" w:rsidRDefault="0052528F" w:rsidP="0052528F">
            <w:pPr>
              <w:contextualSpacing/>
            </w:pPr>
            <w:r w:rsidRPr="007F2815">
              <w:t>Adopt the knowledge of cytoplasmic inheritance in plant breeding.</w:t>
            </w:r>
          </w:p>
        </w:tc>
      </w:tr>
    </w:tbl>
    <w:p w14:paraId="0980E21B" w14:textId="77777777" w:rsidR="0052528F" w:rsidRPr="00511FC5" w:rsidRDefault="0052528F" w:rsidP="0052528F">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52528F" w:rsidRPr="00511FC5" w14:paraId="27113D03" w14:textId="77777777" w:rsidTr="0052528F">
        <w:trPr>
          <w:trHeight w:val="271"/>
          <w:jc w:val="center"/>
        </w:trPr>
        <w:tc>
          <w:tcPr>
            <w:tcW w:w="10485" w:type="dxa"/>
            <w:gridSpan w:val="8"/>
          </w:tcPr>
          <w:p w14:paraId="306ED5EA" w14:textId="77777777" w:rsidR="0052528F" w:rsidRPr="00511FC5" w:rsidRDefault="0052528F" w:rsidP="0052528F">
            <w:pPr>
              <w:contextualSpacing/>
              <w:jc w:val="center"/>
              <w:rPr>
                <w:b/>
              </w:rPr>
            </w:pPr>
            <w:r w:rsidRPr="00511FC5">
              <w:rPr>
                <w:b/>
              </w:rPr>
              <w:t>Assessment Pattern as per Bloom’s Taxonomy</w:t>
            </w:r>
          </w:p>
        </w:tc>
      </w:tr>
      <w:tr w:rsidR="0052528F" w:rsidRPr="00511FC5" w14:paraId="40AC0F80" w14:textId="77777777" w:rsidTr="0052528F">
        <w:trPr>
          <w:trHeight w:val="271"/>
          <w:jc w:val="center"/>
        </w:trPr>
        <w:tc>
          <w:tcPr>
            <w:tcW w:w="954" w:type="dxa"/>
          </w:tcPr>
          <w:p w14:paraId="5B5E6F1C" w14:textId="77777777" w:rsidR="0052528F" w:rsidRPr="00511FC5" w:rsidRDefault="0052528F" w:rsidP="0052528F">
            <w:pPr>
              <w:contextualSpacing/>
              <w:jc w:val="center"/>
              <w:rPr>
                <w:b/>
                <w:bCs/>
              </w:rPr>
            </w:pPr>
            <w:r w:rsidRPr="00511FC5">
              <w:rPr>
                <w:b/>
                <w:bCs/>
              </w:rPr>
              <w:t>CO / P</w:t>
            </w:r>
          </w:p>
        </w:tc>
        <w:tc>
          <w:tcPr>
            <w:tcW w:w="2296" w:type="dxa"/>
          </w:tcPr>
          <w:p w14:paraId="50D968E7" w14:textId="77777777" w:rsidR="0052528F" w:rsidRPr="00511FC5" w:rsidRDefault="0052528F" w:rsidP="0052528F">
            <w:pPr>
              <w:contextualSpacing/>
              <w:jc w:val="center"/>
              <w:rPr>
                <w:b/>
              </w:rPr>
            </w:pPr>
            <w:r w:rsidRPr="00511FC5">
              <w:rPr>
                <w:b/>
              </w:rPr>
              <w:t>R</w:t>
            </w:r>
          </w:p>
        </w:tc>
        <w:tc>
          <w:tcPr>
            <w:tcW w:w="1476" w:type="dxa"/>
          </w:tcPr>
          <w:p w14:paraId="3F9A36B1" w14:textId="77777777" w:rsidR="0052528F" w:rsidRPr="00511FC5" w:rsidRDefault="0052528F" w:rsidP="0052528F">
            <w:pPr>
              <w:contextualSpacing/>
              <w:jc w:val="center"/>
              <w:rPr>
                <w:b/>
              </w:rPr>
            </w:pPr>
            <w:r w:rsidRPr="00511FC5">
              <w:rPr>
                <w:b/>
              </w:rPr>
              <w:t>U</w:t>
            </w:r>
          </w:p>
        </w:tc>
        <w:tc>
          <w:tcPr>
            <w:tcW w:w="1035" w:type="dxa"/>
          </w:tcPr>
          <w:p w14:paraId="1A30F6CD" w14:textId="77777777" w:rsidR="0052528F" w:rsidRPr="00511FC5" w:rsidRDefault="0052528F" w:rsidP="0052528F">
            <w:pPr>
              <w:contextualSpacing/>
              <w:jc w:val="center"/>
              <w:rPr>
                <w:b/>
              </w:rPr>
            </w:pPr>
            <w:r w:rsidRPr="00511FC5">
              <w:rPr>
                <w:b/>
              </w:rPr>
              <w:t>A</w:t>
            </w:r>
          </w:p>
        </w:tc>
        <w:tc>
          <w:tcPr>
            <w:tcW w:w="1479" w:type="dxa"/>
          </w:tcPr>
          <w:p w14:paraId="6378C96C" w14:textId="77777777" w:rsidR="0052528F" w:rsidRPr="00511FC5" w:rsidRDefault="0052528F" w:rsidP="0052528F">
            <w:pPr>
              <w:contextualSpacing/>
              <w:jc w:val="center"/>
              <w:rPr>
                <w:b/>
              </w:rPr>
            </w:pPr>
            <w:r w:rsidRPr="00511FC5">
              <w:rPr>
                <w:b/>
              </w:rPr>
              <w:t>An</w:t>
            </w:r>
          </w:p>
        </w:tc>
        <w:tc>
          <w:tcPr>
            <w:tcW w:w="1329" w:type="dxa"/>
          </w:tcPr>
          <w:p w14:paraId="2BD421DB" w14:textId="77777777" w:rsidR="0052528F" w:rsidRPr="00511FC5" w:rsidRDefault="0052528F" w:rsidP="0052528F">
            <w:pPr>
              <w:contextualSpacing/>
              <w:jc w:val="center"/>
              <w:rPr>
                <w:b/>
              </w:rPr>
            </w:pPr>
            <w:r w:rsidRPr="00511FC5">
              <w:rPr>
                <w:b/>
              </w:rPr>
              <w:t>E</w:t>
            </w:r>
          </w:p>
        </w:tc>
        <w:tc>
          <w:tcPr>
            <w:tcW w:w="879" w:type="dxa"/>
          </w:tcPr>
          <w:p w14:paraId="04239E70" w14:textId="77777777" w:rsidR="0052528F" w:rsidRPr="00511FC5" w:rsidRDefault="0052528F" w:rsidP="0052528F">
            <w:pPr>
              <w:contextualSpacing/>
              <w:jc w:val="center"/>
              <w:rPr>
                <w:b/>
              </w:rPr>
            </w:pPr>
            <w:r w:rsidRPr="00511FC5">
              <w:rPr>
                <w:b/>
              </w:rPr>
              <w:t>C</w:t>
            </w:r>
          </w:p>
        </w:tc>
        <w:tc>
          <w:tcPr>
            <w:tcW w:w="1037" w:type="dxa"/>
          </w:tcPr>
          <w:p w14:paraId="6581D3ED" w14:textId="77777777" w:rsidR="0052528F" w:rsidRPr="00511FC5" w:rsidRDefault="0052528F" w:rsidP="0052528F">
            <w:pPr>
              <w:contextualSpacing/>
              <w:jc w:val="center"/>
              <w:rPr>
                <w:b/>
              </w:rPr>
            </w:pPr>
            <w:r w:rsidRPr="00511FC5">
              <w:rPr>
                <w:b/>
              </w:rPr>
              <w:t>Total</w:t>
            </w:r>
          </w:p>
        </w:tc>
      </w:tr>
      <w:tr w:rsidR="0052528F" w:rsidRPr="00511FC5" w14:paraId="7F6ADCE5" w14:textId="77777777" w:rsidTr="0052528F">
        <w:trPr>
          <w:trHeight w:val="271"/>
          <w:jc w:val="center"/>
        </w:trPr>
        <w:tc>
          <w:tcPr>
            <w:tcW w:w="954" w:type="dxa"/>
          </w:tcPr>
          <w:p w14:paraId="23DB8AA0" w14:textId="77777777" w:rsidR="0052528F" w:rsidRPr="008305A7" w:rsidRDefault="0052528F" w:rsidP="0052528F">
            <w:pPr>
              <w:contextualSpacing/>
              <w:jc w:val="center"/>
              <w:rPr>
                <w:bCs/>
              </w:rPr>
            </w:pPr>
            <w:r w:rsidRPr="008305A7">
              <w:rPr>
                <w:bCs/>
              </w:rPr>
              <w:t>CO1</w:t>
            </w:r>
          </w:p>
        </w:tc>
        <w:tc>
          <w:tcPr>
            <w:tcW w:w="2296" w:type="dxa"/>
          </w:tcPr>
          <w:p w14:paraId="3861EFE5" w14:textId="77777777" w:rsidR="0052528F" w:rsidRPr="00511FC5" w:rsidRDefault="0052528F" w:rsidP="0052528F">
            <w:pPr>
              <w:contextualSpacing/>
              <w:jc w:val="center"/>
            </w:pPr>
            <w:r>
              <w:t>18</w:t>
            </w:r>
          </w:p>
        </w:tc>
        <w:tc>
          <w:tcPr>
            <w:tcW w:w="1476" w:type="dxa"/>
          </w:tcPr>
          <w:p w14:paraId="203D00E1" w14:textId="77777777" w:rsidR="0052528F" w:rsidRPr="00511FC5" w:rsidRDefault="0052528F" w:rsidP="0052528F">
            <w:pPr>
              <w:contextualSpacing/>
              <w:jc w:val="center"/>
            </w:pPr>
            <w:r>
              <w:t>1</w:t>
            </w:r>
          </w:p>
        </w:tc>
        <w:tc>
          <w:tcPr>
            <w:tcW w:w="1035" w:type="dxa"/>
          </w:tcPr>
          <w:p w14:paraId="5F5785AA" w14:textId="77777777" w:rsidR="0052528F" w:rsidRPr="00511FC5" w:rsidRDefault="0052528F" w:rsidP="0052528F">
            <w:pPr>
              <w:contextualSpacing/>
              <w:jc w:val="center"/>
            </w:pPr>
            <w:r>
              <w:t>-</w:t>
            </w:r>
          </w:p>
        </w:tc>
        <w:tc>
          <w:tcPr>
            <w:tcW w:w="1479" w:type="dxa"/>
          </w:tcPr>
          <w:p w14:paraId="3BAFA100" w14:textId="77777777" w:rsidR="0052528F" w:rsidRPr="00511FC5" w:rsidRDefault="0052528F" w:rsidP="0052528F">
            <w:pPr>
              <w:contextualSpacing/>
              <w:jc w:val="center"/>
            </w:pPr>
            <w:r>
              <w:t>-</w:t>
            </w:r>
          </w:p>
        </w:tc>
        <w:tc>
          <w:tcPr>
            <w:tcW w:w="1329" w:type="dxa"/>
          </w:tcPr>
          <w:p w14:paraId="5BC05976" w14:textId="77777777" w:rsidR="0052528F" w:rsidRPr="00511FC5" w:rsidRDefault="0052528F" w:rsidP="0052528F">
            <w:pPr>
              <w:contextualSpacing/>
              <w:jc w:val="center"/>
            </w:pPr>
            <w:r>
              <w:t>-</w:t>
            </w:r>
          </w:p>
        </w:tc>
        <w:tc>
          <w:tcPr>
            <w:tcW w:w="879" w:type="dxa"/>
          </w:tcPr>
          <w:p w14:paraId="7D34E33F" w14:textId="77777777" w:rsidR="0052528F" w:rsidRPr="00511FC5" w:rsidRDefault="0052528F" w:rsidP="0052528F">
            <w:pPr>
              <w:contextualSpacing/>
              <w:jc w:val="center"/>
            </w:pPr>
            <w:r>
              <w:t>-</w:t>
            </w:r>
          </w:p>
        </w:tc>
        <w:tc>
          <w:tcPr>
            <w:tcW w:w="1037" w:type="dxa"/>
            <w:vAlign w:val="bottom"/>
          </w:tcPr>
          <w:p w14:paraId="70FEF0DA" w14:textId="77777777" w:rsidR="0052528F" w:rsidRPr="008D6F38" w:rsidRDefault="0052528F" w:rsidP="0052528F">
            <w:pPr>
              <w:contextualSpacing/>
              <w:jc w:val="center"/>
            </w:pPr>
            <w:r w:rsidRPr="008D6F38">
              <w:rPr>
                <w:rFonts w:ascii="Calibri" w:hAnsi="Calibri" w:cs="Calibri"/>
                <w:color w:val="000000"/>
                <w:sz w:val="22"/>
                <w:szCs w:val="22"/>
              </w:rPr>
              <w:t>19</w:t>
            </w:r>
          </w:p>
        </w:tc>
      </w:tr>
      <w:tr w:rsidR="0052528F" w:rsidRPr="00511FC5" w14:paraId="380A91C9" w14:textId="77777777" w:rsidTr="0052528F">
        <w:trPr>
          <w:trHeight w:val="271"/>
          <w:jc w:val="center"/>
        </w:trPr>
        <w:tc>
          <w:tcPr>
            <w:tcW w:w="954" w:type="dxa"/>
          </w:tcPr>
          <w:p w14:paraId="41A92737" w14:textId="77777777" w:rsidR="0052528F" w:rsidRPr="008305A7" w:rsidRDefault="0052528F" w:rsidP="0052528F">
            <w:pPr>
              <w:contextualSpacing/>
              <w:jc w:val="center"/>
              <w:rPr>
                <w:bCs/>
              </w:rPr>
            </w:pPr>
            <w:r w:rsidRPr="008305A7">
              <w:rPr>
                <w:bCs/>
              </w:rPr>
              <w:t>CO2</w:t>
            </w:r>
          </w:p>
        </w:tc>
        <w:tc>
          <w:tcPr>
            <w:tcW w:w="2296" w:type="dxa"/>
          </w:tcPr>
          <w:p w14:paraId="115243B9" w14:textId="77777777" w:rsidR="0052528F" w:rsidRPr="00511FC5" w:rsidRDefault="0052528F" w:rsidP="0052528F">
            <w:pPr>
              <w:contextualSpacing/>
              <w:jc w:val="center"/>
            </w:pPr>
            <w:r>
              <w:t>13</w:t>
            </w:r>
          </w:p>
        </w:tc>
        <w:tc>
          <w:tcPr>
            <w:tcW w:w="1476" w:type="dxa"/>
          </w:tcPr>
          <w:p w14:paraId="1BFCC269" w14:textId="77777777" w:rsidR="0052528F" w:rsidRPr="00511FC5" w:rsidRDefault="0052528F" w:rsidP="0052528F">
            <w:pPr>
              <w:contextualSpacing/>
              <w:jc w:val="center"/>
            </w:pPr>
            <w:r>
              <w:t>30</w:t>
            </w:r>
          </w:p>
        </w:tc>
        <w:tc>
          <w:tcPr>
            <w:tcW w:w="1035" w:type="dxa"/>
          </w:tcPr>
          <w:p w14:paraId="4ABB0472" w14:textId="77777777" w:rsidR="0052528F" w:rsidRPr="00511FC5" w:rsidRDefault="0052528F" w:rsidP="0052528F">
            <w:pPr>
              <w:contextualSpacing/>
              <w:jc w:val="center"/>
            </w:pPr>
            <w:r>
              <w:t>5</w:t>
            </w:r>
          </w:p>
        </w:tc>
        <w:tc>
          <w:tcPr>
            <w:tcW w:w="1479" w:type="dxa"/>
          </w:tcPr>
          <w:p w14:paraId="03A65C24" w14:textId="77777777" w:rsidR="0052528F" w:rsidRPr="00511FC5" w:rsidRDefault="0052528F" w:rsidP="0052528F">
            <w:pPr>
              <w:contextualSpacing/>
              <w:jc w:val="center"/>
            </w:pPr>
            <w:r>
              <w:t>-</w:t>
            </w:r>
          </w:p>
        </w:tc>
        <w:tc>
          <w:tcPr>
            <w:tcW w:w="1329" w:type="dxa"/>
          </w:tcPr>
          <w:p w14:paraId="20297293" w14:textId="77777777" w:rsidR="0052528F" w:rsidRPr="00511FC5" w:rsidRDefault="0052528F" w:rsidP="0052528F">
            <w:pPr>
              <w:contextualSpacing/>
              <w:jc w:val="center"/>
            </w:pPr>
            <w:r>
              <w:t>-</w:t>
            </w:r>
          </w:p>
        </w:tc>
        <w:tc>
          <w:tcPr>
            <w:tcW w:w="879" w:type="dxa"/>
          </w:tcPr>
          <w:p w14:paraId="711D2C4B" w14:textId="77777777" w:rsidR="0052528F" w:rsidRPr="00511FC5" w:rsidRDefault="0052528F" w:rsidP="0052528F">
            <w:pPr>
              <w:contextualSpacing/>
              <w:jc w:val="center"/>
            </w:pPr>
            <w:r>
              <w:t>-</w:t>
            </w:r>
          </w:p>
        </w:tc>
        <w:tc>
          <w:tcPr>
            <w:tcW w:w="1037" w:type="dxa"/>
            <w:vAlign w:val="bottom"/>
          </w:tcPr>
          <w:p w14:paraId="0739309C" w14:textId="77777777" w:rsidR="0052528F" w:rsidRPr="008D6F38" w:rsidRDefault="0052528F" w:rsidP="0052528F">
            <w:pPr>
              <w:contextualSpacing/>
              <w:jc w:val="center"/>
            </w:pPr>
            <w:r w:rsidRPr="008D6F38">
              <w:rPr>
                <w:rFonts w:ascii="Calibri" w:hAnsi="Calibri" w:cs="Calibri"/>
                <w:color w:val="000000"/>
                <w:sz w:val="22"/>
                <w:szCs w:val="22"/>
              </w:rPr>
              <w:t>4</w:t>
            </w:r>
            <w:r>
              <w:rPr>
                <w:rFonts w:ascii="Calibri" w:hAnsi="Calibri" w:cs="Calibri"/>
                <w:color w:val="000000"/>
                <w:sz w:val="22"/>
                <w:szCs w:val="22"/>
              </w:rPr>
              <w:t>8</w:t>
            </w:r>
          </w:p>
        </w:tc>
      </w:tr>
      <w:tr w:rsidR="0052528F" w:rsidRPr="00511FC5" w14:paraId="081CC9C2" w14:textId="77777777" w:rsidTr="0052528F">
        <w:trPr>
          <w:trHeight w:val="271"/>
          <w:jc w:val="center"/>
        </w:trPr>
        <w:tc>
          <w:tcPr>
            <w:tcW w:w="954" w:type="dxa"/>
          </w:tcPr>
          <w:p w14:paraId="08879FF1" w14:textId="77777777" w:rsidR="0052528F" w:rsidRPr="008305A7" w:rsidRDefault="0052528F" w:rsidP="0052528F">
            <w:pPr>
              <w:contextualSpacing/>
              <w:jc w:val="center"/>
              <w:rPr>
                <w:bCs/>
              </w:rPr>
            </w:pPr>
            <w:r w:rsidRPr="008305A7">
              <w:rPr>
                <w:bCs/>
              </w:rPr>
              <w:t>CO3</w:t>
            </w:r>
          </w:p>
        </w:tc>
        <w:tc>
          <w:tcPr>
            <w:tcW w:w="2296" w:type="dxa"/>
          </w:tcPr>
          <w:p w14:paraId="560FA4CF" w14:textId="77777777" w:rsidR="0052528F" w:rsidRPr="00511FC5" w:rsidRDefault="0052528F" w:rsidP="0052528F">
            <w:pPr>
              <w:contextualSpacing/>
              <w:jc w:val="center"/>
            </w:pPr>
            <w:r>
              <w:t>23</w:t>
            </w:r>
          </w:p>
        </w:tc>
        <w:tc>
          <w:tcPr>
            <w:tcW w:w="1476" w:type="dxa"/>
          </w:tcPr>
          <w:p w14:paraId="3132853F" w14:textId="77777777" w:rsidR="0052528F" w:rsidRPr="00511FC5" w:rsidRDefault="0052528F" w:rsidP="0052528F">
            <w:pPr>
              <w:contextualSpacing/>
              <w:jc w:val="center"/>
            </w:pPr>
            <w:r>
              <w:t>1</w:t>
            </w:r>
          </w:p>
        </w:tc>
        <w:tc>
          <w:tcPr>
            <w:tcW w:w="1035" w:type="dxa"/>
          </w:tcPr>
          <w:p w14:paraId="7A2E98E0" w14:textId="77777777" w:rsidR="0052528F" w:rsidRPr="00511FC5" w:rsidRDefault="0052528F" w:rsidP="0052528F">
            <w:pPr>
              <w:contextualSpacing/>
              <w:jc w:val="center"/>
            </w:pPr>
            <w:r>
              <w:t>-</w:t>
            </w:r>
          </w:p>
        </w:tc>
        <w:tc>
          <w:tcPr>
            <w:tcW w:w="1479" w:type="dxa"/>
          </w:tcPr>
          <w:p w14:paraId="68ABC528" w14:textId="77777777" w:rsidR="0052528F" w:rsidRPr="00511FC5" w:rsidRDefault="0052528F" w:rsidP="0052528F">
            <w:pPr>
              <w:contextualSpacing/>
              <w:jc w:val="center"/>
            </w:pPr>
            <w:r>
              <w:t>-</w:t>
            </w:r>
          </w:p>
        </w:tc>
        <w:tc>
          <w:tcPr>
            <w:tcW w:w="1329" w:type="dxa"/>
          </w:tcPr>
          <w:p w14:paraId="20B76C12" w14:textId="77777777" w:rsidR="0052528F" w:rsidRPr="00511FC5" w:rsidRDefault="0052528F" w:rsidP="0052528F">
            <w:pPr>
              <w:contextualSpacing/>
              <w:jc w:val="center"/>
            </w:pPr>
            <w:r>
              <w:t>-</w:t>
            </w:r>
          </w:p>
        </w:tc>
        <w:tc>
          <w:tcPr>
            <w:tcW w:w="879" w:type="dxa"/>
          </w:tcPr>
          <w:p w14:paraId="37B9AE87" w14:textId="77777777" w:rsidR="0052528F" w:rsidRPr="00511FC5" w:rsidRDefault="0052528F" w:rsidP="0052528F">
            <w:pPr>
              <w:contextualSpacing/>
              <w:jc w:val="center"/>
            </w:pPr>
            <w:r>
              <w:t>-</w:t>
            </w:r>
          </w:p>
        </w:tc>
        <w:tc>
          <w:tcPr>
            <w:tcW w:w="1037" w:type="dxa"/>
            <w:vAlign w:val="bottom"/>
          </w:tcPr>
          <w:p w14:paraId="69694F86" w14:textId="77777777" w:rsidR="0052528F" w:rsidRPr="008D6F38" w:rsidRDefault="0052528F" w:rsidP="0052528F">
            <w:pPr>
              <w:contextualSpacing/>
              <w:jc w:val="center"/>
            </w:pPr>
            <w:r w:rsidRPr="008D6F38">
              <w:rPr>
                <w:rFonts w:ascii="Calibri" w:hAnsi="Calibri" w:cs="Calibri"/>
                <w:color w:val="000000"/>
                <w:sz w:val="22"/>
                <w:szCs w:val="22"/>
              </w:rPr>
              <w:t>24</w:t>
            </w:r>
          </w:p>
        </w:tc>
      </w:tr>
      <w:tr w:rsidR="0052528F" w:rsidRPr="00511FC5" w14:paraId="0D8715EB" w14:textId="77777777" w:rsidTr="0052528F">
        <w:trPr>
          <w:trHeight w:val="271"/>
          <w:jc w:val="center"/>
        </w:trPr>
        <w:tc>
          <w:tcPr>
            <w:tcW w:w="954" w:type="dxa"/>
          </w:tcPr>
          <w:p w14:paraId="5374D78A" w14:textId="77777777" w:rsidR="0052528F" w:rsidRPr="008305A7" w:rsidRDefault="0052528F" w:rsidP="0052528F">
            <w:pPr>
              <w:contextualSpacing/>
              <w:jc w:val="center"/>
              <w:rPr>
                <w:bCs/>
              </w:rPr>
            </w:pPr>
            <w:r w:rsidRPr="008305A7">
              <w:rPr>
                <w:bCs/>
              </w:rPr>
              <w:t>CO4</w:t>
            </w:r>
          </w:p>
        </w:tc>
        <w:tc>
          <w:tcPr>
            <w:tcW w:w="2296" w:type="dxa"/>
          </w:tcPr>
          <w:p w14:paraId="447DAE96" w14:textId="77777777" w:rsidR="0052528F" w:rsidRPr="00511FC5" w:rsidRDefault="0052528F" w:rsidP="0052528F">
            <w:pPr>
              <w:contextualSpacing/>
              <w:jc w:val="center"/>
            </w:pPr>
            <w:r>
              <w:t>9</w:t>
            </w:r>
          </w:p>
        </w:tc>
        <w:tc>
          <w:tcPr>
            <w:tcW w:w="1476" w:type="dxa"/>
          </w:tcPr>
          <w:p w14:paraId="249F8816" w14:textId="77777777" w:rsidR="0052528F" w:rsidRPr="00511FC5" w:rsidRDefault="0052528F" w:rsidP="0052528F">
            <w:pPr>
              <w:contextualSpacing/>
              <w:jc w:val="center"/>
            </w:pPr>
            <w:r>
              <w:t>-</w:t>
            </w:r>
          </w:p>
        </w:tc>
        <w:tc>
          <w:tcPr>
            <w:tcW w:w="1035" w:type="dxa"/>
          </w:tcPr>
          <w:p w14:paraId="1734746F" w14:textId="77777777" w:rsidR="0052528F" w:rsidRPr="00511FC5" w:rsidRDefault="0052528F" w:rsidP="0052528F">
            <w:pPr>
              <w:contextualSpacing/>
              <w:jc w:val="center"/>
            </w:pPr>
            <w:r>
              <w:t>-</w:t>
            </w:r>
          </w:p>
        </w:tc>
        <w:tc>
          <w:tcPr>
            <w:tcW w:w="1479" w:type="dxa"/>
          </w:tcPr>
          <w:p w14:paraId="526381E4" w14:textId="77777777" w:rsidR="0052528F" w:rsidRPr="00511FC5" w:rsidRDefault="0052528F" w:rsidP="0052528F">
            <w:pPr>
              <w:contextualSpacing/>
              <w:jc w:val="center"/>
            </w:pPr>
            <w:r>
              <w:t>-</w:t>
            </w:r>
          </w:p>
        </w:tc>
        <w:tc>
          <w:tcPr>
            <w:tcW w:w="1329" w:type="dxa"/>
          </w:tcPr>
          <w:p w14:paraId="4E7AF12D" w14:textId="77777777" w:rsidR="0052528F" w:rsidRPr="00511FC5" w:rsidRDefault="0052528F" w:rsidP="0052528F">
            <w:pPr>
              <w:contextualSpacing/>
              <w:jc w:val="center"/>
            </w:pPr>
            <w:r>
              <w:t>-</w:t>
            </w:r>
          </w:p>
        </w:tc>
        <w:tc>
          <w:tcPr>
            <w:tcW w:w="879" w:type="dxa"/>
          </w:tcPr>
          <w:p w14:paraId="5D833405" w14:textId="77777777" w:rsidR="0052528F" w:rsidRPr="00511FC5" w:rsidRDefault="0052528F" w:rsidP="0052528F">
            <w:pPr>
              <w:contextualSpacing/>
              <w:jc w:val="center"/>
            </w:pPr>
            <w:r>
              <w:t>-</w:t>
            </w:r>
          </w:p>
        </w:tc>
        <w:tc>
          <w:tcPr>
            <w:tcW w:w="1037" w:type="dxa"/>
            <w:vAlign w:val="bottom"/>
          </w:tcPr>
          <w:p w14:paraId="0D6F9A82" w14:textId="77777777" w:rsidR="0052528F" w:rsidRPr="008D6F38" w:rsidRDefault="0052528F" w:rsidP="0052528F">
            <w:pPr>
              <w:contextualSpacing/>
              <w:jc w:val="center"/>
            </w:pPr>
            <w:r w:rsidRPr="008D6F38">
              <w:rPr>
                <w:rFonts w:ascii="Calibri" w:hAnsi="Calibri" w:cs="Calibri"/>
                <w:color w:val="000000"/>
                <w:sz w:val="22"/>
                <w:szCs w:val="22"/>
              </w:rPr>
              <w:t>9</w:t>
            </w:r>
          </w:p>
        </w:tc>
      </w:tr>
      <w:tr w:rsidR="0052528F" w:rsidRPr="00511FC5" w14:paraId="5B9D281B" w14:textId="77777777" w:rsidTr="0052528F">
        <w:trPr>
          <w:trHeight w:val="271"/>
          <w:jc w:val="center"/>
        </w:trPr>
        <w:tc>
          <w:tcPr>
            <w:tcW w:w="954" w:type="dxa"/>
          </w:tcPr>
          <w:p w14:paraId="12607DB0" w14:textId="77777777" w:rsidR="0052528F" w:rsidRPr="008305A7" w:rsidRDefault="0052528F" w:rsidP="0052528F">
            <w:pPr>
              <w:contextualSpacing/>
              <w:jc w:val="center"/>
              <w:rPr>
                <w:bCs/>
              </w:rPr>
            </w:pPr>
            <w:r w:rsidRPr="008305A7">
              <w:rPr>
                <w:bCs/>
              </w:rPr>
              <w:t>CO5</w:t>
            </w:r>
          </w:p>
        </w:tc>
        <w:tc>
          <w:tcPr>
            <w:tcW w:w="2296" w:type="dxa"/>
          </w:tcPr>
          <w:p w14:paraId="1AC28DF3" w14:textId="77777777" w:rsidR="0052528F" w:rsidRPr="00511FC5" w:rsidRDefault="0052528F" w:rsidP="0052528F">
            <w:pPr>
              <w:contextualSpacing/>
              <w:jc w:val="center"/>
            </w:pPr>
            <w:r>
              <w:t>2</w:t>
            </w:r>
          </w:p>
        </w:tc>
        <w:tc>
          <w:tcPr>
            <w:tcW w:w="1476" w:type="dxa"/>
          </w:tcPr>
          <w:p w14:paraId="34CC61EB" w14:textId="77777777" w:rsidR="0052528F" w:rsidRPr="00511FC5" w:rsidRDefault="0052528F" w:rsidP="0052528F">
            <w:pPr>
              <w:contextualSpacing/>
              <w:jc w:val="center"/>
            </w:pPr>
            <w:r>
              <w:t>17</w:t>
            </w:r>
          </w:p>
        </w:tc>
        <w:tc>
          <w:tcPr>
            <w:tcW w:w="1035" w:type="dxa"/>
          </w:tcPr>
          <w:p w14:paraId="1FD54885" w14:textId="77777777" w:rsidR="0052528F" w:rsidRPr="00511FC5" w:rsidRDefault="0052528F" w:rsidP="0052528F">
            <w:pPr>
              <w:contextualSpacing/>
              <w:jc w:val="center"/>
            </w:pPr>
            <w:r>
              <w:t>-</w:t>
            </w:r>
          </w:p>
        </w:tc>
        <w:tc>
          <w:tcPr>
            <w:tcW w:w="1479" w:type="dxa"/>
          </w:tcPr>
          <w:p w14:paraId="544BC91E" w14:textId="77777777" w:rsidR="0052528F" w:rsidRPr="00511FC5" w:rsidRDefault="0052528F" w:rsidP="0052528F">
            <w:pPr>
              <w:contextualSpacing/>
              <w:jc w:val="center"/>
            </w:pPr>
            <w:r>
              <w:t>-</w:t>
            </w:r>
          </w:p>
        </w:tc>
        <w:tc>
          <w:tcPr>
            <w:tcW w:w="1329" w:type="dxa"/>
          </w:tcPr>
          <w:p w14:paraId="7A6F6394" w14:textId="77777777" w:rsidR="0052528F" w:rsidRPr="00511FC5" w:rsidRDefault="0052528F" w:rsidP="0052528F">
            <w:pPr>
              <w:contextualSpacing/>
              <w:jc w:val="center"/>
            </w:pPr>
            <w:r>
              <w:t>-</w:t>
            </w:r>
          </w:p>
        </w:tc>
        <w:tc>
          <w:tcPr>
            <w:tcW w:w="879" w:type="dxa"/>
          </w:tcPr>
          <w:p w14:paraId="1E4C233F" w14:textId="77777777" w:rsidR="0052528F" w:rsidRPr="00511FC5" w:rsidRDefault="0052528F" w:rsidP="0052528F">
            <w:pPr>
              <w:contextualSpacing/>
              <w:jc w:val="center"/>
            </w:pPr>
            <w:r>
              <w:t>-</w:t>
            </w:r>
          </w:p>
        </w:tc>
        <w:tc>
          <w:tcPr>
            <w:tcW w:w="1037" w:type="dxa"/>
            <w:vAlign w:val="bottom"/>
          </w:tcPr>
          <w:p w14:paraId="69F0F2BD" w14:textId="77777777" w:rsidR="0052528F" w:rsidRPr="008D6F38" w:rsidRDefault="0052528F" w:rsidP="0052528F">
            <w:pPr>
              <w:contextualSpacing/>
              <w:jc w:val="center"/>
            </w:pPr>
            <w:r w:rsidRPr="008D6F38">
              <w:rPr>
                <w:rFonts w:ascii="Calibri" w:hAnsi="Calibri" w:cs="Calibri"/>
                <w:color w:val="000000"/>
                <w:sz w:val="22"/>
                <w:szCs w:val="22"/>
              </w:rPr>
              <w:t>19</w:t>
            </w:r>
          </w:p>
        </w:tc>
      </w:tr>
      <w:tr w:rsidR="0052528F" w:rsidRPr="00511FC5" w14:paraId="7EB79381" w14:textId="77777777" w:rsidTr="0052528F">
        <w:trPr>
          <w:trHeight w:val="286"/>
          <w:jc w:val="center"/>
        </w:trPr>
        <w:tc>
          <w:tcPr>
            <w:tcW w:w="954" w:type="dxa"/>
          </w:tcPr>
          <w:p w14:paraId="37187FC8" w14:textId="77777777" w:rsidR="0052528F" w:rsidRPr="008305A7" w:rsidRDefault="0052528F" w:rsidP="0052528F">
            <w:pPr>
              <w:contextualSpacing/>
              <w:jc w:val="center"/>
              <w:rPr>
                <w:bCs/>
              </w:rPr>
            </w:pPr>
            <w:r w:rsidRPr="008305A7">
              <w:rPr>
                <w:bCs/>
              </w:rPr>
              <w:t>CO6</w:t>
            </w:r>
          </w:p>
        </w:tc>
        <w:tc>
          <w:tcPr>
            <w:tcW w:w="2296" w:type="dxa"/>
          </w:tcPr>
          <w:p w14:paraId="41EAEBAE" w14:textId="77777777" w:rsidR="0052528F" w:rsidRPr="00511FC5" w:rsidRDefault="0052528F" w:rsidP="0052528F">
            <w:pPr>
              <w:contextualSpacing/>
              <w:jc w:val="center"/>
            </w:pPr>
            <w:r>
              <w:t>-</w:t>
            </w:r>
          </w:p>
        </w:tc>
        <w:tc>
          <w:tcPr>
            <w:tcW w:w="1476" w:type="dxa"/>
          </w:tcPr>
          <w:p w14:paraId="6C604BBF" w14:textId="77777777" w:rsidR="0052528F" w:rsidRPr="00511FC5" w:rsidRDefault="0052528F" w:rsidP="0052528F">
            <w:pPr>
              <w:contextualSpacing/>
              <w:jc w:val="center"/>
            </w:pPr>
            <w:r>
              <w:t>5</w:t>
            </w:r>
          </w:p>
        </w:tc>
        <w:tc>
          <w:tcPr>
            <w:tcW w:w="1035" w:type="dxa"/>
          </w:tcPr>
          <w:p w14:paraId="4546E0E9" w14:textId="77777777" w:rsidR="0052528F" w:rsidRPr="00511FC5" w:rsidRDefault="0052528F" w:rsidP="0052528F">
            <w:pPr>
              <w:contextualSpacing/>
              <w:jc w:val="center"/>
            </w:pPr>
            <w:r>
              <w:t>1</w:t>
            </w:r>
          </w:p>
        </w:tc>
        <w:tc>
          <w:tcPr>
            <w:tcW w:w="1479" w:type="dxa"/>
          </w:tcPr>
          <w:p w14:paraId="4B2F34AB" w14:textId="77777777" w:rsidR="0052528F" w:rsidRPr="00511FC5" w:rsidRDefault="0052528F" w:rsidP="0052528F">
            <w:pPr>
              <w:contextualSpacing/>
              <w:jc w:val="center"/>
            </w:pPr>
            <w:r>
              <w:t>-</w:t>
            </w:r>
          </w:p>
        </w:tc>
        <w:tc>
          <w:tcPr>
            <w:tcW w:w="1329" w:type="dxa"/>
          </w:tcPr>
          <w:p w14:paraId="6D045EC8" w14:textId="77777777" w:rsidR="0052528F" w:rsidRPr="00511FC5" w:rsidRDefault="0052528F" w:rsidP="0052528F">
            <w:pPr>
              <w:contextualSpacing/>
              <w:jc w:val="center"/>
            </w:pPr>
            <w:r>
              <w:t>-</w:t>
            </w:r>
          </w:p>
        </w:tc>
        <w:tc>
          <w:tcPr>
            <w:tcW w:w="879" w:type="dxa"/>
          </w:tcPr>
          <w:p w14:paraId="5BB5169D" w14:textId="77777777" w:rsidR="0052528F" w:rsidRPr="00511FC5" w:rsidRDefault="0052528F" w:rsidP="0052528F">
            <w:pPr>
              <w:contextualSpacing/>
              <w:jc w:val="center"/>
            </w:pPr>
            <w:r>
              <w:t>-</w:t>
            </w:r>
          </w:p>
        </w:tc>
        <w:tc>
          <w:tcPr>
            <w:tcW w:w="1037" w:type="dxa"/>
            <w:vAlign w:val="bottom"/>
          </w:tcPr>
          <w:p w14:paraId="4D317DE5" w14:textId="77777777" w:rsidR="0052528F" w:rsidRPr="008D6F38" w:rsidRDefault="0052528F" w:rsidP="0052528F">
            <w:pPr>
              <w:contextualSpacing/>
              <w:jc w:val="center"/>
            </w:pPr>
            <w:r>
              <w:t>6</w:t>
            </w:r>
          </w:p>
        </w:tc>
      </w:tr>
      <w:tr w:rsidR="0052528F" w:rsidRPr="00511FC5" w14:paraId="06EE0E36" w14:textId="77777777" w:rsidTr="0052528F">
        <w:trPr>
          <w:trHeight w:val="256"/>
          <w:jc w:val="center"/>
        </w:trPr>
        <w:tc>
          <w:tcPr>
            <w:tcW w:w="9448" w:type="dxa"/>
            <w:gridSpan w:val="7"/>
          </w:tcPr>
          <w:p w14:paraId="63A2A97B" w14:textId="77777777" w:rsidR="0052528F" w:rsidRPr="00511FC5" w:rsidRDefault="0052528F" w:rsidP="0052528F">
            <w:pPr>
              <w:contextualSpacing/>
            </w:pPr>
          </w:p>
        </w:tc>
        <w:tc>
          <w:tcPr>
            <w:tcW w:w="1037" w:type="dxa"/>
          </w:tcPr>
          <w:p w14:paraId="724CC9FE" w14:textId="77777777" w:rsidR="0052528F" w:rsidRPr="00511FC5" w:rsidRDefault="0052528F" w:rsidP="0052528F">
            <w:pPr>
              <w:contextualSpacing/>
              <w:jc w:val="center"/>
              <w:rPr>
                <w:b/>
              </w:rPr>
            </w:pPr>
            <w:r w:rsidRPr="00511FC5">
              <w:rPr>
                <w:b/>
              </w:rPr>
              <w:t>125</w:t>
            </w:r>
          </w:p>
        </w:tc>
      </w:tr>
    </w:tbl>
    <w:p w14:paraId="75A3E7AF" w14:textId="77777777" w:rsidR="0052528F" w:rsidRPr="00511FC5" w:rsidRDefault="0052528F" w:rsidP="0052528F">
      <w:pPr>
        <w:contextualSpacing/>
      </w:pPr>
    </w:p>
    <w:p w14:paraId="3EABD0D5" w14:textId="77777777" w:rsidR="0052528F" w:rsidRDefault="0052528F" w:rsidP="0052528F">
      <w:pPr>
        <w:jc w:val="center"/>
        <w:rPr>
          <w:rFonts w:ascii="Arial" w:hAnsi="Arial" w:cs="Arial"/>
          <w:bCs/>
          <w:noProof/>
        </w:rPr>
      </w:pPr>
      <w:r w:rsidRPr="0037089B">
        <w:rPr>
          <w:noProof/>
        </w:rPr>
        <w:lastRenderedPageBreak/>
        <w:drawing>
          <wp:inline distT="0" distB="0" distL="0" distR="0" wp14:anchorId="3599D5F5" wp14:editId="69B1F55D">
            <wp:extent cx="4740087" cy="1178853"/>
            <wp:effectExtent l="0" t="0" r="3810" b="254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60773FF0" w14:textId="77777777" w:rsidR="0052528F" w:rsidRPr="00511FC5" w:rsidRDefault="0052528F" w:rsidP="0052528F">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52528F" w:rsidRPr="00511FC5" w14:paraId="2108C06C" w14:textId="77777777" w:rsidTr="0052528F">
        <w:trPr>
          <w:trHeight w:val="397"/>
          <w:jc w:val="center"/>
        </w:trPr>
        <w:tc>
          <w:tcPr>
            <w:tcW w:w="1701" w:type="dxa"/>
            <w:vAlign w:val="center"/>
          </w:tcPr>
          <w:p w14:paraId="59DCBBBE" w14:textId="77777777" w:rsidR="0052528F" w:rsidRPr="00511FC5" w:rsidRDefault="0052528F" w:rsidP="0052528F">
            <w:pPr>
              <w:pStyle w:val="Title"/>
              <w:contextualSpacing/>
              <w:jc w:val="left"/>
              <w:rPr>
                <w:b/>
                <w:szCs w:val="24"/>
              </w:rPr>
            </w:pPr>
            <w:r w:rsidRPr="00511FC5">
              <w:rPr>
                <w:b/>
                <w:szCs w:val="24"/>
              </w:rPr>
              <w:t xml:space="preserve">Course Code      </w:t>
            </w:r>
          </w:p>
        </w:tc>
        <w:tc>
          <w:tcPr>
            <w:tcW w:w="6374" w:type="dxa"/>
            <w:vAlign w:val="center"/>
          </w:tcPr>
          <w:p w14:paraId="041B54E6" w14:textId="77777777" w:rsidR="0052528F" w:rsidRPr="004237C4" w:rsidRDefault="0052528F" w:rsidP="0052528F">
            <w:pPr>
              <w:pStyle w:val="Title"/>
              <w:contextualSpacing/>
              <w:jc w:val="left"/>
              <w:rPr>
                <w:b/>
                <w:szCs w:val="24"/>
              </w:rPr>
            </w:pPr>
            <w:r w:rsidRPr="004237C4">
              <w:rPr>
                <w:b/>
                <w:szCs w:val="24"/>
              </w:rPr>
              <w:t>21AG1201</w:t>
            </w:r>
          </w:p>
        </w:tc>
        <w:tc>
          <w:tcPr>
            <w:tcW w:w="1673" w:type="dxa"/>
            <w:vAlign w:val="center"/>
          </w:tcPr>
          <w:p w14:paraId="2794AC1C" w14:textId="77777777" w:rsidR="0052528F" w:rsidRPr="00511FC5" w:rsidRDefault="0052528F" w:rsidP="0052528F">
            <w:pPr>
              <w:pStyle w:val="Title"/>
              <w:ind w:left="-468" w:firstLine="468"/>
              <w:contextualSpacing/>
              <w:jc w:val="left"/>
              <w:rPr>
                <w:szCs w:val="24"/>
              </w:rPr>
            </w:pPr>
            <w:r w:rsidRPr="00511FC5">
              <w:rPr>
                <w:b/>
                <w:bCs/>
                <w:szCs w:val="24"/>
              </w:rPr>
              <w:t xml:space="preserve">Duration       </w:t>
            </w:r>
          </w:p>
        </w:tc>
        <w:tc>
          <w:tcPr>
            <w:tcW w:w="670" w:type="dxa"/>
            <w:vAlign w:val="center"/>
          </w:tcPr>
          <w:p w14:paraId="0D9B7CA0" w14:textId="77777777" w:rsidR="0052528F" w:rsidRPr="00511FC5" w:rsidRDefault="0052528F" w:rsidP="0052528F">
            <w:pPr>
              <w:pStyle w:val="Title"/>
              <w:contextualSpacing/>
              <w:jc w:val="left"/>
              <w:rPr>
                <w:b/>
                <w:szCs w:val="24"/>
              </w:rPr>
            </w:pPr>
            <w:r w:rsidRPr="00511FC5">
              <w:rPr>
                <w:b/>
                <w:szCs w:val="24"/>
              </w:rPr>
              <w:t>3hrs</w:t>
            </w:r>
          </w:p>
        </w:tc>
      </w:tr>
      <w:tr w:rsidR="0052528F" w:rsidRPr="00511FC5" w14:paraId="57C2A90F" w14:textId="77777777" w:rsidTr="0052528F">
        <w:trPr>
          <w:trHeight w:val="397"/>
          <w:jc w:val="center"/>
        </w:trPr>
        <w:tc>
          <w:tcPr>
            <w:tcW w:w="1701" w:type="dxa"/>
            <w:vAlign w:val="center"/>
          </w:tcPr>
          <w:p w14:paraId="67CAAED9" w14:textId="77777777" w:rsidR="0052528F" w:rsidRPr="00511FC5" w:rsidRDefault="0052528F" w:rsidP="0052528F">
            <w:pPr>
              <w:pStyle w:val="Title"/>
              <w:ind w:right="-160"/>
              <w:contextualSpacing/>
              <w:jc w:val="left"/>
              <w:rPr>
                <w:b/>
                <w:szCs w:val="24"/>
              </w:rPr>
            </w:pPr>
            <w:r w:rsidRPr="00511FC5">
              <w:rPr>
                <w:b/>
                <w:szCs w:val="24"/>
              </w:rPr>
              <w:t xml:space="preserve">Course Name     </w:t>
            </w:r>
          </w:p>
        </w:tc>
        <w:tc>
          <w:tcPr>
            <w:tcW w:w="6374" w:type="dxa"/>
            <w:vAlign w:val="center"/>
          </w:tcPr>
          <w:p w14:paraId="65A29CD6" w14:textId="77777777" w:rsidR="0052528F" w:rsidRPr="00CB126E" w:rsidRDefault="0052528F" w:rsidP="0052528F">
            <w:pPr>
              <w:pStyle w:val="Title"/>
              <w:contextualSpacing/>
              <w:jc w:val="left"/>
              <w:rPr>
                <w:b/>
                <w:szCs w:val="24"/>
              </w:rPr>
            </w:pPr>
            <w:r>
              <w:rPr>
                <w:b/>
                <w:szCs w:val="24"/>
              </w:rPr>
              <w:t>FUNDAMENTALS OF GENETICS</w:t>
            </w:r>
          </w:p>
        </w:tc>
        <w:tc>
          <w:tcPr>
            <w:tcW w:w="1673" w:type="dxa"/>
            <w:vAlign w:val="center"/>
          </w:tcPr>
          <w:p w14:paraId="2A67AE10" w14:textId="77777777" w:rsidR="0052528F" w:rsidRPr="00511FC5" w:rsidRDefault="0052528F" w:rsidP="0052528F">
            <w:pPr>
              <w:pStyle w:val="Title"/>
              <w:contextualSpacing/>
              <w:jc w:val="left"/>
              <w:rPr>
                <w:b/>
                <w:bCs/>
                <w:szCs w:val="24"/>
              </w:rPr>
            </w:pPr>
            <w:r w:rsidRPr="00511FC5">
              <w:rPr>
                <w:b/>
                <w:bCs/>
                <w:szCs w:val="24"/>
              </w:rPr>
              <w:t xml:space="preserve">Max. Marks </w:t>
            </w:r>
          </w:p>
        </w:tc>
        <w:tc>
          <w:tcPr>
            <w:tcW w:w="670" w:type="dxa"/>
            <w:vAlign w:val="center"/>
          </w:tcPr>
          <w:p w14:paraId="668D5A00" w14:textId="77777777" w:rsidR="0052528F" w:rsidRPr="00511FC5" w:rsidRDefault="0052528F" w:rsidP="0052528F">
            <w:pPr>
              <w:pStyle w:val="Title"/>
              <w:contextualSpacing/>
              <w:jc w:val="left"/>
              <w:rPr>
                <w:b/>
                <w:szCs w:val="24"/>
              </w:rPr>
            </w:pPr>
            <w:r w:rsidRPr="00511FC5">
              <w:rPr>
                <w:b/>
                <w:szCs w:val="24"/>
              </w:rPr>
              <w:t>100</w:t>
            </w:r>
          </w:p>
        </w:tc>
      </w:tr>
    </w:tbl>
    <w:p w14:paraId="61DC9657" w14:textId="77777777" w:rsidR="0052528F" w:rsidRPr="00511FC5" w:rsidRDefault="0052528F" w:rsidP="0052528F">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52528F" w:rsidRPr="00511FC5" w14:paraId="4A6E6F0D" w14:textId="77777777" w:rsidTr="0052528F">
        <w:trPr>
          <w:trHeight w:val="549"/>
          <w:jc w:val="center"/>
        </w:trPr>
        <w:tc>
          <w:tcPr>
            <w:tcW w:w="338" w:type="pct"/>
            <w:vAlign w:val="center"/>
          </w:tcPr>
          <w:p w14:paraId="6680650A" w14:textId="77777777" w:rsidR="0052528F" w:rsidRPr="00511FC5" w:rsidRDefault="0052528F" w:rsidP="0052528F">
            <w:pPr>
              <w:contextualSpacing/>
              <w:jc w:val="center"/>
              <w:rPr>
                <w:b/>
              </w:rPr>
            </w:pPr>
            <w:r w:rsidRPr="00511FC5">
              <w:rPr>
                <w:b/>
              </w:rPr>
              <w:t>Q. No.</w:t>
            </w:r>
          </w:p>
        </w:tc>
        <w:tc>
          <w:tcPr>
            <w:tcW w:w="3658" w:type="pct"/>
            <w:gridSpan w:val="2"/>
            <w:vAlign w:val="center"/>
          </w:tcPr>
          <w:p w14:paraId="66B11DE0" w14:textId="77777777" w:rsidR="0052528F" w:rsidRPr="00511FC5" w:rsidRDefault="0052528F" w:rsidP="0052528F">
            <w:pPr>
              <w:contextualSpacing/>
              <w:jc w:val="center"/>
              <w:rPr>
                <w:b/>
              </w:rPr>
            </w:pPr>
            <w:r w:rsidRPr="00511FC5">
              <w:rPr>
                <w:b/>
              </w:rPr>
              <w:t>Questions</w:t>
            </w:r>
          </w:p>
        </w:tc>
        <w:tc>
          <w:tcPr>
            <w:tcW w:w="319" w:type="pct"/>
            <w:vAlign w:val="center"/>
          </w:tcPr>
          <w:p w14:paraId="33D41422" w14:textId="77777777" w:rsidR="0052528F" w:rsidRPr="00511FC5" w:rsidRDefault="0052528F" w:rsidP="0052528F">
            <w:pPr>
              <w:contextualSpacing/>
              <w:jc w:val="center"/>
              <w:rPr>
                <w:b/>
              </w:rPr>
            </w:pPr>
            <w:r w:rsidRPr="00511FC5">
              <w:rPr>
                <w:b/>
              </w:rPr>
              <w:t>CO</w:t>
            </w:r>
          </w:p>
        </w:tc>
        <w:tc>
          <w:tcPr>
            <w:tcW w:w="256" w:type="pct"/>
            <w:vAlign w:val="center"/>
          </w:tcPr>
          <w:p w14:paraId="6A153C8F" w14:textId="77777777" w:rsidR="0052528F" w:rsidRPr="00511FC5" w:rsidRDefault="0052528F" w:rsidP="0052528F">
            <w:pPr>
              <w:contextualSpacing/>
              <w:jc w:val="center"/>
              <w:rPr>
                <w:b/>
              </w:rPr>
            </w:pPr>
            <w:r w:rsidRPr="00511FC5">
              <w:rPr>
                <w:b/>
              </w:rPr>
              <w:t>BL</w:t>
            </w:r>
          </w:p>
        </w:tc>
        <w:tc>
          <w:tcPr>
            <w:tcW w:w="429" w:type="pct"/>
            <w:vAlign w:val="center"/>
          </w:tcPr>
          <w:p w14:paraId="4BC11C7B" w14:textId="77777777" w:rsidR="0052528F" w:rsidRPr="00511FC5" w:rsidRDefault="0052528F" w:rsidP="0052528F">
            <w:pPr>
              <w:contextualSpacing/>
              <w:jc w:val="center"/>
              <w:rPr>
                <w:b/>
              </w:rPr>
            </w:pPr>
            <w:r w:rsidRPr="00511FC5">
              <w:rPr>
                <w:b/>
              </w:rPr>
              <w:t>Marks</w:t>
            </w:r>
          </w:p>
        </w:tc>
      </w:tr>
      <w:tr w:rsidR="0052528F" w:rsidRPr="00511FC5" w14:paraId="6E7AC610" w14:textId="77777777" w:rsidTr="0052528F">
        <w:trPr>
          <w:trHeight w:val="549"/>
          <w:jc w:val="center"/>
        </w:trPr>
        <w:tc>
          <w:tcPr>
            <w:tcW w:w="5000" w:type="pct"/>
            <w:gridSpan w:val="6"/>
            <w:vAlign w:val="center"/>
          </w:tcPr>
          <w:p w14:paraId="09A733CC" w14:textId="77777777" w:rsidR="0052528F" w:rsidRPr="00511FC5" w:rsidRDefault="0052528F" w:rsidP="0052528F">
            <w:pPr>
              <w:contextualSpacing/>
              <w:jc w:val="center"/>
              <w:rPr>
                <w:b/>
                <w:u w:val="single"/>
              </w:rPr>
            </w:pPr>
            <w:r w:rsidRPr="00511FC5">
              <w:rPr>
                <w:b/>
                <w:u w:val="single"/>
              </w:rPr>
              <w:t>PART – A (20 X 1 = 20 MARKS)</w:t>
            </w:r>
          </w:p>
        </w:tc>
      </w:tr>
      <w:tr w:rsidR="0052528F" w:rsidRPr="00A8614E" w14:paraId="43DE7CC5" w14:textId="77777777" w:rsidTr="0052528F">
        <w:trPr>
          <w:trHeight w:val="395"/>
          <w:jc w:val="center"/>
        </w:trPr>
        <w:tc>
          <w:tcPr>
            <w:tcW w:w="338" w:type="pct"/>
            <w:vAlign w:val="center"/>
          </w:tcPr>
          <w:p w14:paraId="770D536A" w14:textId="77777777" w:rsidR="0052528F" w:rsidRPr="00A8614E" w:rsidRDefault="0052528F" w:rsidP="0052528F">
            <w:pPr>
              <w:contextualSpacing/>
              <w:jc w:val="center"/>
            </w:pPr>
            <w:r w:rsidRPr="00A8614E">
              <w:t>1.</w:t>
            </w:r>
          </w:p>
        </w:tc>
        <w:tc>
          <w:tcPr>
            <w:tcW w:w="3658" w:type="pct"/>
            <w:gridSpan w:val="2"/>
            <w:vAlign w:val="center"/>
          </w:tcPr>
          <w:p w14:paraId="5545F03C" w14:textId="77777777" w:rsidR="0052528F" w:rsidRPr="00A8614E" w:rsidRDefault="0052528F" w:rsidP="0052528F">
            <w:pPr>
              <w:contextualSpacing/>
              <w:jc w:val="both"/>
            </w:pPr>
            <w:r>
              <w:rPr>
                <w:bCs/>
              </w:rPr>
              <w:t>Define Cell theory.</w:t>
            </w:r>
          </w:p>
        </w:tc>
        <w:tc>
          <w:tcPr>
            <w:tcW w:w="319" w:type="pct"/>
            <w:vAlign w:val="center"/>
          </w:tcPr>
          <w:p w14:paraId="771E08D5" w14:textId="77777777" w:rsidR="0052528F" w:rsidRPr="00A8614E" w:rsidRDefault="0052528F" w:rsidP="0052528F">
            <w:pPr>
              <w:contextualSpacing/>
              <w:jc w:val="center"/>
            </w:pPr>
            <w:r w:rsidRPr="00A8614E">
              <w:t>CO1</w:t>
            </w:r>
          </w:p>
        </w:tc>
        <w:tc>
          <w:tcPr>
            <w:tcW w:w="256" w:type="pct"/>
            <w:vAlign w:val="center"/>
          </w:tcPr>
          <w:p w14:paraId="5645C7D1" w14:textId="77777777" w:rsidR="0052528F" w:rsidRPr="00A8614E" w:rsidRDefault="0052528F" w:rsidP="0052528F">
            <w:pPr>
              <w:contextualSpacing/>
              <w:jc w:val="center"/>
            </w:pPr>
            <w:r w:rsidRPr="00A8614E">
              <w:t>U</w:t>
            </w:r>
          </w:p>
        </w:tc>
        <w:tc>
          <w:tcPr>
            <w:tcW w:w="429" w:type="pct"/>
            <w:vAlign w:val="center"/>
          </w:tcPr>
          <w:p w14:paraId="4E0F8141" w14:textId="77777777" w:rsidR="0052528F" w:rsidRPr="00A8614E" w:rsidRDefault="0052528F" w:rsidP="0052528F">
            <w:pPr>
              <w:contextualSpacing/>
              <w:jc w:val="center"/>
            </w:pPr>
            <w:r w:rsidRPr="00A8614E">
              <w:t>1</w:t>
            </w:r>
          </w:p>
        </w:tc>
      </w:tr>
      <w:tr w:rsidR="0052528F" w:rsidRPr="00A8614E" w14:paraId="596DF8B8" w14:textId="77777777" w:rsidTr="0052528F">
        <w:trPr>
          <w:trHeight w:val="395"/>
          <w:jc w:val="center"/>
        </w:trPr>
        <w:tc>
          <w:tcPr>
            <w:tcW w:w="338" w:type="pct"/>
            <w:vAlign w:val="center"/>
          </w:tcPr>
          <w:p w14:paraId="49656975" w14:textId="77777777" w:rsidR="0052528F" w:rsidRPr="00A8614E" w:rsidRDefault="0052528F" w:rsidP="0052528F">
            <w:pPr>
              <w:contextualSpacing/>
              <w:jc w:val="center"/>
            </w:pPr>
            <w:r w:rsidRPr="00A8614E">
              <w:t>2.</w:t>
            </w:r>
          </w:p>
        </w:tc>
        <w:tc>
          <w:tcPr>
            <w:tcW w:w="3658" w:type="pct"/>
            <w:gridSpan w:val="2"/>
            <w:vAlign w:val="bottom"/>
          </w:tcPr>
          <w:p w14:paraId="528B89D1" w14:textId="77777777" w:rsidR="0052528F" w:rsidRPr="00A8614E" w:rsidRDefault="0052528F" w:rsidP="0052528F">
            <w:pPr>
              <w:contextualSpacing/>
              <w:jc w:val="both"/>
            </w:pPr>
            <w:r w:rsidRPr="00A8614E">
              <w:rPr>
                <w:bCs/>
              </w:rPr>
              <w:t>Differentiate between Law of Segregation an</w:t>
            </w:r>
            <w:r>
              <w:rPr>
                <w:bCs/>
              </w:rPr>
              <w:t>d Law of Independent Assortment.</w:t>
            </w:r>
          </w:p>
        </w:tc>
        <w:tc>
          <w:tcPr>
            <w:tcW w:w="319" w:type="pct"/>
            <w:vAlign w:val="center"/>
          </w:tcPr>
          <w:p w14:paraId="4E32E85F" w14:textId="77777777" w:rsidR="0052528F" w:rsidRPr="00A8614E" w:rsidRDefault="0052528F" w:rsidP="0052528F">
            <w:pPr>
              <w:contextualSpacing/>
              <w:jc w:val="center"/>
            </w:pPr>
            <w:r w:rsidRPr="00A8614E">
              <w:t>CO1</w:t>
            </w:r>
          </w:p>
        </w:tc>
        <w:tc>
          <w:tcPr>
            <w:tcW w:w="256" w:type="pct"/>
            <w:vAlign w:val="center"/>
          </w:tcPr>
          <w:p w14:paraId="12096F5D" w14:textId="77777777" w:rsidR="0052528F" w:rsidRPr="00A8614E" w:rsidRDefault="0052528F" w:rsidP="0052528F">
            <w:pPr>
              <w:contextualSpacing/>
              <w:jc w:val="center"/>
            </w:pPr>
            <w:r w:rsidRPr="00A8614E">
              <w:t>R</w:t>
            </w:r>
          </w:p>
        </w:tc>
        <w:tc>
          <w:tcPr>
            <w:tcW w:w="429" w:type="pct"/>
            <w:vAlign w:val="center"/>
          </w:tcPr>
          <w:p w14:paraId="0F01F703" w14:textId="77777777" w:rsidR="0052528F" w:rsidRPr="00A8614E" w:rsidRDefault="0052528F" w:rsidP="0052528F">
            <w:pPr>
              <w:contextualSpacing/>
              <w:jc w:val="center"/>
            </w:pPr>
            <w:r w:rsidRPr="00A8614E">
              <w:t>1</w:t>
            </w:r>
          </w:p>
        </w:tc>
      </w:tr>
      <w:tr w:rsidR="0052528F" w:rsidRPr="00A8614E" w14:paraId="01CD6F9E" w14:textId="77777777" w:rsidTr="0052528F">
        <w:trPr>
          <w:trHeight w:val="395"/>
          <w:jc w:val="center"/>
        </w:trPr>
        <w:tc>
          <w:tcPr>
            <w:tcW w:w="338" w:type="pct"/>
            <w:vAlign w:val="center"/>
          </w:tcPr>
          <w:p w14:paraId="6AEB8162" w14:textId="77777777" w:rsidR="0052528F" w:rsidRPr="00A8614E" w:rsidRDefault="0052528F" w:rsidP="0052528F">
            <w:pPr>
              <w:contextualSpacing/>
              <w:jc w:val="center"/>
            </w:pPr>
            <w:r w:rsidRPr="00A8614E">
              <w:t>3.</w:t>
            </w:r>
          </w:p>
        </w:tc>
        <w:tc>
          <w:tcPr>
            <w:tcW w:w="3658" w:type="pct"/>
            <w:gridSpan w:val="2"/>
            <w:vAlign w:val="bottom"/>
          </w:tcPr>
          <w:p w14:paraId="67CF84EF" w14:textId="77777777" w:rsidR="0052528F" w:rsidRPr="00A8614E" w:rsidRDefault="0052528F" w:rsidP="0052528F">
            <w:pPr>
              <w:contextualSpacing/>
              <w:jc w:val="both"/>
            </w:pPr>
            <w:r>
              <w:rPr>
                <w:bCs/>
              </w:rPr>
              <w:t>Write about Lethal genes.</w:t>
            </w:r>
          </w:p>
        </w:tc>
        <w:tc>
          <w:tcPr>
            <w:tcW w:w="319" w:type="pct"/>
            <w:vAlign w:val="center"/>
          </w:tcPr>
          <w:p w14:paraId="1F2BBA3D" w14:textId="77777777" w:rsidR="0052528F" w:rsidRPr="00A8614E" w:rsidRDefault="0052528F" w:rsidP="0052528F">
            <w:pPr>
              <w:contextualSpacing/>
              <w:jc w:val="center"/>
            </w:pPr>
            <w:r w:rsidRPr="00A8614E">
              <w:t>CO2</w:t>
            </w:r>
          </w:p>
        </w:tc>
        <w:tc>
          <w:tcPr>
            <w:tcW w:w="256" w:type="pct"/>
            <w:vAlign w:val="center"/>
          </w:tcPr>
          <w:p w14:paraId="6B9481D6" w14:textId="77777777" w:rsidR="0052528F" w:rsidRPr="00A8614E" w:rsidRDefault="0052528F" w:rsidP="0052528F">
            <w:pPr>
              <w:contextualSpacing/>
              <w:jc w:val="center"/>
            </w:pPr>
            <w:r w:rsidRPr="00A8614E">
              <w:t>U</w:t>
            </w:r>
          </w:p>
        </w:tc>
        <w:tc>
          <w:tcPr>
            <w:tcW w:w="429" w:type="pct"/>
            <w:vAlign w:val="center"/>
          </w:tcPr>
          <w:p w14:paraId="3B45DA1D" w14:textId="77777777" w:rsidR="0052528F" w:rsidRPr="00A8614E" w:rsidRDefault="0052528F" w:rsidP="0052528F">
            <w:pPr>
              <w:contextualSpacing/>
              <w:jc w:val="center"/>
            </w:pPr>
            <w:r w:rsidRPr="00A8614E">
              <w:t>1</w:t>
            </w:r>
          </w:p>
        </w:tc>
      </w:tr>
      <w:tr w:rsidR="0052528F" w:rsidRPr="00A8614E" w14:paraId="72FC9B09" w14:textId="77777777" w:rsidTr="0052528F">
        <w:trPr>
          <w:trHeight w:val="395"/>
          <w:jc w:val="center"/>
        </w:trPr>
        <w:tc>
          <w:tcPr>
            <w:tcW w:w="338" w:type="pct"/>
            <w:vAlign w:val="center"/>
          </w:tcPr>
          <w:p w14:paraId="413FB526" w14:textId="77777777" w:rsidR="0052528F" w:rsidRPr="00A8614E" w:rsidRDefault="0052528F" w:rsidP="0052528F">
            <w:pPr>
              <w:contextualSpacing/>
              <w:jc w:val="center"/>
            </w:pPr>
            <w:r w:rsidRPr="00A8614E">
              <w:t>4.</w:t>
            </w:r>
          </w:p>
        </w:tc>
        <w:tc>
          <w:tcPr>
            <w:tcW w:w="3658" w:type="pct"/>
            <w:gridSpan w:val="2"/>
            <w:vAlign w:val="bottom"/>
          </w:tcPr>
          <w:p w14:paraId="441547DA" w14:textId="77777777" w:rsidR="0052528F" w:rsidRPr="00A8614E" w:rsidRDefault="0052528F" w:rsidP="0052528F">
            <w:pPr>
              <w:contextualSpacing/>
              <w:jc w:val="both"/>
            </w:pPr>
            <w:r w:rsidRPr="00A8614E">
              <w:rPr>
                <w:bCs/>
              </w:rPr>
              <w:t xml:space="preserve">What is </w:t>
            </w:r>
            <w:r w:rsidRPr="00A8614E">
              <w:rPr>
                <w:bCs/>
                <w:color w:val="202122"/>
                <w:shd w:val="clear" w:color="auto" w:fill="FFFFFF"/>
              </w:rPr>
              <w:t>Chromatin</w:t>
            </w:r>
            <w:r>
              <w:rPr>
                <w:bCs/>
                <w:color w:val="202122"/>
                <w:shd w:val="clear" w:color="auto" w:fill="FFFFFF"/>
              </w:rPr>
              <w:t>?</w:t>
            </w:r>
          </w:p>
        </w:tc>
        <w:tc>
          <w:tcPr>
            <w:tcW w:w="319" w:type="pct"/>
            <w:vAlign w:val="center"/>
          </w:tcPr>
          <w:p w14:paraId="7F7246E4" w14:textId="77777777" w:rsidR="0052528F" w:rsidRPr="00A8614E" w:rsidRDefault="0052528F" w:rsidP="0052528F">
            <w:pPr>
              <w:contextualSpacing/>
              <w:jc w:val="center"/>
            </w:pPr>
            <w:r w:rsidRPr="00A8614E">
              <w:t>CO2</w:t>
            </w:r>
          </w:p>
        </w:tc>
        <w:tc>
          <w:tcPr>
            <w:tcW w:w="256" w:type="pct"/>
            <w:vAlign w:val="center"/>
          </w:tcPr>
          <w:p w14:paraId="5E168AB8" w14:textId="77777777" w:rsidR="0052528F" w:rsidRPr="00A8614E" w:rsidRDefault="0052528F" w:rsidP="0052528F">
            <w:pPr>
              <w:contextualSpacing/>
              <w:jc w:val="center"/>
            </w:pPr>
            <w:r w:rsidRPr="00A8614E">
              <w:t>U</w:t>
            </w:r>
          </w:p>
        </w:tc>
        <w:tc>
          <w:tcPr>
            <w:tcW w:w="429" w:type="pct"/>
            <w:vAlign w:val="center"/>
          </w:tcPr>
          <w:p w14:paraId="21D49248" w14:textId="77777777" w:rsidR="0052528F" w:rsidRPr="00A8614E" w:rsidRDefault="0052528F" w:rsidP="0052528F">
            <w:pPr>
              <w:contextualSpacing/>
              <w:jc w:val="center"/>
            </w:pPr>
            <w:r w:rsidRPr="00A8614E">
              <w:t>1</w:t>
            </w:r>
          </w:p>
        </w:tc>
      </w:tr>
      <w:tr w:rsidR="0052528F" w:rsidRPr="00A8614E" w14:paraId="30792671" w14:textId="77777777" w:rsidTr="0052528F">
        <w:trPr>
          <w:trHeight w:val="395"/>
          <w:jc w:val="center"/>
        </w:trPr>
        <w:tc>
          <w:tcPr>
            <w:tcW w:w="338" w:type="pct"/>
            <w:vAlign w:val="center"/>
          </w:tcPr>
          <w:p w14:paraId="5FD4A207" w14:textId="77777777" w:rsidR="0052528F" w:rsidRPr="00A8614E" w:rsidRDefault="0052528F" w:rsidP="0052528F">
            <w:pPr>
              <w:contextualSpacing/>
              <w:jc w:val="center"/>
            </w:pPr>
            <w:r w:rsidRPr="00A8614E">
              <w:t>5.</w:t>
            </w:r>
          </w:p>
        </w:tc>
        <w:tc>
          <w:tcPr>
            <w:tcW w:w="3658" w:type="pct"/>
            <w:gridSpan w:val="2"/>
            <w:vAlign w:val="bottom"/>
          </w:tcPr>
          <w:p w14:paraId="7B58C6D3" w14:textId="77777777" w:rsidR="0052528F" w:rsidRPr="00A8614E" w:rsidRDefault="0052528F" w:rsidP="0052528F">
            <w:pPr>
              <w:contextualSpacing/>
              <w:jc w:val="both"/>
            </w:pPr>
            <w:r>
              <w:rPr>
                <w:color w:val="333333"/>
              </w:rPr>
              <w:t>What is Histone Proteins?</w:t>
            </w:r>
          </w:p>
        </w:tc>
        <w:tc>
          <w:tcPr>
            <w:tcW w:w="319" w:type="pct"/>
            <w:vAlign w:val="center"/>
          </w:tcPr>
          <w:p w14:paraId="17D07627" w14:textId="77777777" w:rsidR="0052528F" w:rsidRPr="00A8614E" w:rsidRDefault="0052528F" w:rsidP="0052528F">
            <w:pPr>
              <w:contextualSpacing/>
              <w:jc w:val="center"/>
            </w:pPr>
            <w:r w:rsidRPr="00A8614E">
              <w:t>CO5</w:t>
            </w:r>
          </w:p>
        </w:tc>
        <w:tc>
          <w:tcPr>
            <w:tcW w:w="256" w:type="pct"/>
            <w:vAlign w:val="center"/>
          </w:tcPr>
          <w:p w14:paraId="3351866B" w14:textId="77777777" w:rsidR="0052528F" w:rsidRPr="00A8614E" w:rsidRDefault="0052528F" w:rsidP="0052528F">
            <w:pPr>
              <w:contextualSpacing/>
              <w:jc w:val="center"/>
            </w:pPr>
            <w:r w:rsidRPr="00A8614E">
              <w:t>R</w:t>
            </w:r>
          </w:p>
        </w:tc>
        <w:tc>
          <w:tcPr>
            <w:tcW w:w="429" w:type="pct"/>
            <w:vAlign w:val="center"/>
          </w:tcPr>
          <w:p w14:paraId="599E7EF3" w14:textId="77777777" w:rsidR="0052528F" w:rsidRPr="00A8614E" w:rsidRDefault="0052528F" w:rsidP="0052528F">
            <w:pPr>
              <w:contextualSpacing/>
              <w:jc w:val="center"/>
            </w:pPr>
            <w:r w:rsidRPr="00A8614E">
              <w:t>1</w:t>
            </w:r>
          </w:p>
        </w:tc>
      </w:tr>
      <w:tr w:rsidR="0052528F" w:rsidRPr="00A8614E" w14:paraId="2619FF6F" w14:textId="77777777" w:rsidTr="0052528F">
        <w:trPr>
          <w:trHeight w:val="395"/>
          <w:jc w:val="center"/>
        </w:trPr>
        <w:tc>
          <w:tcPr>
            <w:tcW w:w="338" w:type="pct"/>
            <w:vAlign w:val="center"/>
          </w:tcPr>
          <w:p w14:paraId="32C481B0" w14:textId="77777777" w:rsidR="0052528F" w:rsidRPr="00A8614E" w:rsidRDefault="0052528F" w:rsidP="0052528F">
            <w:pPr>
              <w:contextualSpacing/>
              <w:jc w:val="center"/>
            </w:pPr>
            <w:r w:rsidRPr="00A8614E">
              <w:t>6.</w:t>
            </w:r>
          </w:p>
        </w:tc>
        <w:tc>
          <w:tcPr>
            <w:tcW w:w="3658" w:type="pct"/>
            <w:gridSpan w:val="2"/>
            <w:vAlign w:val="bottom"/>
          </w:tcPr>
          <w:p w14:paraId="37AFFF1A" w14:textId="77777777" w:rsidR="0052528F" w:rsidRPr="00A8614E" w:rsidRDefault="0052528F" w:rsidP="0052528F">
            <w:pPr>
              <w:contextualSpacing/>
              <w:jc w:val="both"/>
            </w:pPr>
            <w:r w:rsidRPr="00A8614E">
              <w:rPr>
                <w:bCs/>
              </w:rPr>
              <w:t>Describe about Heterochromatin</w:t>
            </w:r>
            <w:r>
              <w:rPr>
                <w:bCs/>
              </w:rPr>
              <w:t>.</w:t>
            </w:r>
          </w:p>
        </w:tc>
        <w:tc>
          <w:tcPr>
            <w:tcW w:w="319" w:type="pct"/>
            <w:vAlign w:val="center"/>
          </w:tcPr>
          <w:p w14:paraId="75DA4AD4" w14:textId="77777777" w:rsidR="0052528F" w:rsidRPr="00A8614E" w:rsidRDefault="0052528F" w:rsidP="0052528F">
            <w:pPr>
              <w:contextualSpacing/>
              <w:jc w:val="center"/>
            </w:pPr>
            <w:r w:rsidRPr="00A8614E">
              <w:t>CO5</w:t>
            </w:r>
          </w:p>
        </w:tc>
        <w:tc>
          <w:tcPr>
            <w:tcW w:w="256" w:type="pct"/>
            <w:vAlign w:val="center"/>
          </w:tcPr>
          <w:p w14:paraId="5275A4AB" w14:textId="77777777" w:rsidR="0052528F" w:rsidRPr="00A8614E" w:rsidRDefault="0052528F" w:rsidP="0052528F">
            <w:pPr>
              <w:contextualSpacing/>
              <w:jc w:val="center"/>
            </w:pPr>
            <w:r w:rsidRPr="00A8614E">
              <w:t>R</w:t>
            </w:r>
          </w:p>
        </w:tc>
        <w:tc>
          <w:tcPr>
            <w:tcW w:w="429" w:type="pct"/>
            <w:vAlign w:val="center"/>
          </w:tcPr>
          <w:p w14:paraId="063B257E" w14:textId="77777777" w:rsidR="0052528F" w:rsidRPr="00A8614E" w:rsidRDefault="0052528F" w:rsidP="0052528F">
            <w:pPr>
              <w:contextualSpacing/>
              <w:jc w:val="center"/>
            </w:pPr>
            <w:r w:rsidRPr="00A8614E">
              <w:t>1</w:t>
            </w:r>
          </w:p>
        </w:tc>
      </w:tr>
      <w:tr w:rsidR="0052528F" w:rsidRPr="00A8614E" w14:paraId="08515672" w14:textId="77777777" w:rsidTr="0052528F">
        <w:trPr>
          <w:trHeight w:val="395"/>
          <w:jc w:val="center"/>
        </w:trPr>
        <w:tc>
          <w:tcPr>
            <w:tcW w:w="338" w:type="pct"/>
            <w:vAlign w:val="center"/>
          </w:tcPr>
          <w:p w14:paraId="4E6902B1" w14:textId="77777777" w:rsidR="0052528F" w:rsidRPr="00A8614E" w:rsidRDefault="0052528F" w:rsidP="0052528F">
            <w:pPr>
              <w:contextualSpacing/>
              <w:jc w:val="center"/>
            </w:pPr>
            <w:r w:rsidRPr="00A8614E">
              <w:t>7.</w:t>
            </w:r>
          </w:p>
        </w:tc>
        <w:tc>
          <w:tcPr>
            <w:tcW w:w="3658" w:type="pct"/>
            <w:gridSpan w:val="2"/>
            <w:vAlign w:val="bottom"/>
          </w:tcPr>
          <w:p w14:paraId="2D991113" w14:textId="77777777" w:rsidR="0052528F" w:rsidRPr="00A8614E" w:rsidRDefault="0052528F" w:rsidP="0052528F">
            <w:pPr>
              <w:contextualSpacing/>
              <w:jc w:val="both"/>
              <w:rPr>
                <w:noProof/>
                <w:lang w:eastAsia="zh-TW"/>
              </w:rPr>
            </w:pPr>
            <w:r w:rsidRPr="00A8614E">
              <w:rPr>
                <w:bCs/>
              </w:rPr>
              <w:t>Difference between Diploids and Haploids</w:t>
            </w:r>
            <w:r>
              <w:rPr>
                <w:bCs/>
              </w:rPr>
              <w:t>.</w:t>
            </w:r>
          </w:p>
        </w:tc>
        <w:tc>
          <w:tcPr>
            <w:tcW w:w="319" w:type="pct"/>
            <w:vAlign w:val="center"/>
          </w:tcPr>
          <w:p w14:paraId="6430D866" w14:textId="77777777" w:rsidR="0052528F" w:rsidRPr="00A8614E" w:rsidRDefault="0052528F" w:rsidP="0052528F">
            <w:pPr>
              <w:contextualSpacing/>
              <w:jc w:val="center"/>
            </w:pPr>
            <w:r w:rsidRPr="00A8614E">
              <w:t>CO2</w:t>
            </w:r>
          </w:p>
        </w:tc>
        <w:tc>
          <w:tcPr>
            <w:tcW w:w="256" w:type="pct"/>
            <w:vAlign w:val="center"/>
          </w:tcPr>
          <w:p w14:paraId="40EA9A5F" w14:textId="77777777" w:rsidR="0052528F" w:rsidRPr="00A8614E" w:rsidRDefault="0052528F" w:rsidP="0052528F">
            <w:pPr>
              <w:contextualSpacing/>
              <w:jc w:val="center"/>
            </w:pPr>
            <w:r w:rsidRPr="00A8614E">
              <w:t>R</w:t>
            </w:r>
          </w:p>
        </w:tc>
        <w:tc>
          <w:tcPr>
            <w:tcW w:w="429" w:type="pct"/>
            <w:vAlign w:val="center"/>
          </w:tcPr>
          <w:p w14:paraId="0330F5C6" w14:textId="77777777" w:rsidR="0052528F" w:rsidRPr="00A8614E" w:rsidRDefault="0052528F" w:rsidP="0052528F">
            <w:pPr>
              <w:contextualSpacing/>
              <w:jc w:val="center"/>
            </w:pPr>
            <w:r w:rsidRPr="00A8614E">
              <w:t>1</w:t>
            </w:r>
          </w:p>
        </w:tc>
      </w:tr>
      <w:tr w:rsidR="0052528F" w:rsidRPr="00A8614E" w14:paraId="00D06350" w14:textId="77777777" w:rsidTr="0052528F">
        <w:trPr>
          <w:trHeight w:val="395"/>
          <w:jc w:val="center"/>
        </w:trPr>
        <w:tc>
          <w:tcPr>
            <w:tcW w:w="338" w:type="pct"/>
            <w:vAlign w:val="center"/>
          </w:tcPr>
          <w:p w14:paraId="336DF8A8" w14:textId="77777777" w:rsidR="0052528F" w:rsidRPr="00A8614E" w:rsidRDefault="0052528F" w:rsidP="0052528F">
            <w:pPr>
              <w:contextualSpacing/>
              <w:jc w:val="center"/>
            </w:pPr>
            <w:r w:rsidRPr="00A8614E">
              <w:t>8.</w:t>
            </w:r>
          </w:p>
        </w:tc>
        <w:tc>
          <w:tcPr>
            <w:tcW w:w="3658" w:type="pct"/>
            <w:gridSpan w:val="2"/>
            <w:vAlign w:val="bottom"/>
          </w:tcPr>
          <w:p w14:paraId="1CE91A11" w14:textId="77777777" w:rsidR="0052528F" w:rsidRPr="00A8614E" w:rsidRDefault="0052528F" w:rsidP="0052528F">
            <w:pPr>
              <w:contextualSpacing/>
              <w:jc w:val="both"/>
              <w:rPr>
                <w:bCs/>
              </w:rPr>
            </w:pPr>
            <w:r w:rsidRPr="00A8614E">
              <w:rPr>
                <w:bCs/>
              </w:rPr>
              <w:t>Write about Polytene chromosomes</w:t>
            </w:r>
            <w:r>
              <w:rPr>
                <w:bCs/>
              </w:rPr>
              <w:t>.</w:t>
            </w:r>
          </w:p>
        </w:tc>
        <w:tc>
          <w:tcPr>
            <w:tcW w:w="319" w:type="pct"/>
            <w:vAlign w:val="center"/>
          </w:tcPr>
          <w:p w14:paraId="3599CEFD" w14:textId="77777777" w:rsidR="0052528F" w:rsidRPr="00A8614E" w:rsidRDefault="0052528F" w:rsidP="0052528F">
            <w:pPr>
              <w:contextualSpacing/>
              <w:jc w:val="center"/>
            </w:pPr>
            <w:r w:rsidRPr="00A8614E">
              <w:t>CO3</w:t>
            </w:r>
          </w:p>
        </w:tc>
        <w:tc>
          <w:tcPr>
            <w:tcW w:w="256" w:type="pct"/>
            <w:vAlign w:val="center"/>
          </w:tcPr>
          <w:p w14:paraId="68A682B5" w14:textId="77777777" w:rsidR="0052528F" w:rsidRPr="00A8614E" w:rsidRDefault="0052528F" w:rsidP="0052528F">
            <w:pPr>
              <w:contextualSpacing/>
              <w:jc w:val="center"/>
            </w:pPr>
            <w:r w:rsidRPr="00A8614E">
              <w:t>R</w:t>
            </w:r>
          </w:p>
        </w:tc>
        <w:tc>
          <w:tcPr>
            <w:tcW w:w="429" w:type="pct"/>
            <w:vAlign w:val="center"/>
          </w:tcPr>
          <w:p w14:paraId="56F14427" w14:textId="77777777" w:rsidR="0052528F" w:rsidRPr="00A8614E" w:rsidRDefault="0052528F" w:rsidP="0052528F">
            <w:pPr>
              <w:contextualSpacing/>
              <w:jc w:val="center"/>
            </w:pPr>
            <w:r w:rsidRPr="00A8614E">
              <w:t>1</w:t>
            </w:r>
          </w:p>
        </w:tc>
      </w:tr>
      <w:tr w:rsidR="0052528F" w:rsidRPr="00A8614E" w14:paraId="420FF1CB" w14:textId="77777777" w:rsidTr="0052528F">
        <w:trPr>
          <w:trHeight w:val="395"/>
          <w:jc w:val="center"/>
        </w:trPr>
        <w:tc>
          <w:tcPr>
            <w:tcW w:w="338" w:type="pct"/>
            <w:vAlign w:val="center"/>
          </w:tcPr>
          <w:p w14:paraId="557EB10E" w14:textId="77777777" w:rsidR="0052528F" w:rsidRPr="00A8614E" w:rsidRDefault="0052528F" w:rsidP="0052528F">
            <w:pPr>
              <w:contextualSpacing/>
              <w:jc w:val="center"/>
            </w:pPr>
            <w:r w:rsidRPr="00A8614E">
              <w:t>9.</w:t>
            </w:r>
          </w:p>
        </w:tc>
        <w:tc>
          <w:tcPr>
            <w:tcW w:w="3658" w:type="pct"/>
            <w:gridSpan w:val="2"/>
            <w:vAlign w:val="bottom"/>
          </w:tcPr>
          <w:p w14:paraId="785B3A61" w14:textId="77777777" w:rsidR="0052528F" w:rsidRPr="00A8614E" w:rsidRDefault="0052528F" w:rsidP="0052528F">
            <w:pPr>
              <w:contextualSpacing/>
              <w:jc w:val="both"/>
              <w:rPr>
                <w:noProof/>
                <w:lang w:eastAsia="zh-TW"/>
              </w:rPr>
            </w:pPr>
            <w:r w:rsidRPr="00A8614E">
              <w:rPr>
                <w:bCs/>
              </w:rPr>
              <w:t>What is the Signific</w:t>
            </w:r>
            <w:r>
              <w:rPr>
                <w:bCs/>
              </w:rPr>
              <w:t>ance of Cytoplasmic Inheritance?</w:t>
            </w:r>
          </w:p>
        </w:tc>
        <w:tc>
          <w:tcPr>
            <w:tcW w:w="319" w:type="pct"/>
            <w:vAlign w:val="center"/>
          </w:tcPr>
          <w:p w14:paraId="5EDB8DCD" w14:textId="77777777" w:rsidR="0052528F" w:rsidRPr="00A8614E" w:rsidRDefault="0052528F" w:rsidP="0052528F">
            <w:pPr>
              <w:contextualSpacing/>
              <w:jc w:val="center"/>
            </w:pPr>
            <w:r w:rsidRPr="00A8614E">
              <w:t>CO3</w:t>
            </w:r>
          </w:p>
        </w:tc>
        <w:tc>
          <w:tcPr>
            <w:tcW w:w="256" w:type="pct"/>
            <w:vAlign w:val="center"/>
          </w:tcPr>
          <w:p w14:paraId="27DBE756" w14:textId="77777777" w:rsidR="0052528F" w:rsidRPr="00A8614E" w:rsidRDefault="0052528F" w:rsidP="0052528F">
            <w:pPr>
              <w:contextualSpacing/>
              <w:jc w:val="center"/>
            </w:pPr>
            <w:r w:rsidRPr="00A8614E">
              <w:t>R</w:t>
            </w:r>
          </w:p>
        </w:tc>
        <w:tc>
          <w:tcPr>
            <w:tcW w:w="429" w:type="pct"/>
            <w:vAlign w:val="center"/>
          </w:tcPr>
          <w:p w14:paraId="3A469D5E" w14:textId="77777777" w:rsidR="0052528F" w:rsidRPr="00A8614E" w:rsidRDefault="0052528F" w:rsidP="0052528F">
            <w:pPr>
              <w:contextualSpacing/>
              <w:jc w:val="center"/>
            </w:pPr>
            <w:r w:rsidRPr="00A8614E">
              <w:t>1</w:t>
            </w:r>
          </w:p>
        </w:tc>
      </w:tr>
      <w:tr w:rsidR="0052528F" w:rsidRPr="00A8614E" w14:paraId="6CA52A53" w14:textId="77777777" w:rsidTr="0052528F">
        <w:trPr>
          <w:trHeight w:val="395"/>
          <w:jc w:val="center"/>
        </w:trPr>
        <w:tc>
          <w:tcPr>
            <w:tcW w:w="338" w:type="pct"/>
            <w:vAlign w:val="center"/>
          </w:tcPr>
          <w:p w14:paraId="78BBDFFF" w14:textId="77777777" w:rsidR="0052528F" w:rsidRPr="00A8614E" w:rsidRDefault="0052528F" w:rsidP="0052528F">
            <w:pPr>
              <w:contextualSpacing/>
              <w:jc w:val="center"/>
            </w:pPr>
            <w:r w:rsidRPr="00A8614E">
              <w:t>10.</w:t>
            </w:r>
          </w:p>
        </w:tc>
        <w:tc>
          <w:tcPr>
            <w:tcW w:w="3658" w:type="pct"/>
            <w:gridSpan w:val="2"/>
            <w:vAlign w:val="bottom"/>
          </w:tcPr>
          <w:p w14:paraId="5A8D1F03" w14:textId="77777777" w:rsidR="0052528F" w:rsidRPr="00A8614E" w:rsidRDefault="0052528F" w:rsidP="0052528F">
            <w:pPr>
              <w:rPr>
                <w:bCs/>
              </w:rPr>
            </w:pPr>
            <w:r w:rsidRPr="00A8614E">
              <w:rPr>
                <w:bCs/>
              </w:rPr>
              <w:t>What is the Consequence of mitotic division</w:t>
            </w:r>
            <w:r>
              <w:rPr>
                <w:bCs/>
              </w:rPr>
              <w:t>?</w:t>
            </w:r>
          </w:p>
        </w:tc>
        <w:tc>
          <w:tcPr>
            <w:tcW w:w="319" w:type="pct"/>
            <w:vAlign w:val="center"/>
          </w:tcPr>
          <w:p w14:paraId="72EBAD26" w14:textId="77777777" w:rsidR="0052528F" w:rsidRPr="00A8614E" w:rsidRDefault="0052528F" w:rsidP="0052528F">
            <w:pPr>
              <w:contextualSpacing/>
              <w:jc w:val="center"/>
            </w:pPr>
            <w:r w:rsidRPr="00A8614E">
              <w:t>CO3</w:t>
            </w:r>
          </w:p>
        </w:tc>
        <w:tc>
          <w:tcPr>
            <w:tcW w:w="256" w:type="pct"/>
            <w:vAlign w:val="center"/>
          </w:tcPr>
          <w:p w14:paraId="565E7CB2" w14:textId="77777777" w:rsidR="0052528F" w:rsidRPr="00A8614E" w:rsidRDefault="0052528F" w:rsidP="0052528F">
            <w:pPr>
              <w:contextualSpacing/>
              <w:jc w:val="center"/>
            </w:pPr>
            <w:r w:rsidRPr="00A8614E">
              <w:t>An</w:t>
            </w:r>
          </w:p>
        </w:tc>
        <w:tc>
          <w:tcPr>
            <w:tcW w:w="429" w:type="pct"/>
            <w:vAlign w:val="center"/>
          </w:tcPr>
          <w:p w14:paraId="01E2961B" w14:textId="77777777" w:rsidR="0052528F" w:rsidRPr="00A8614E" w:rsidRDefault="0052528F" w:rsidP="0052528F">
            <w:pPr>
              <w:contextualSpacing/>
              <w:jc w:val="center"/>
            </w:pPr>
            <w:r w:rsidRPr="00A8614E">
              <w:t>1</w:t>
            </w:r>
          </w:p>
        </w:tc>
      </w:tr>
      <w:tr w:rsidR="0052528F" w:rsidRPr="00A8614E" w14:paraId="5C0EB394" w14:textId="77777777" w:rsidTr="0052528F">
        <w:trPr>
          <w:trHeight w:val="395"/>
          <w:jc w:val="center"/>
        </w:trPr>
        <w:tc>
          <w:tcPr>
            <w:tcW w:w="338" w:type="pct"/>
            <w:vAlign w:val="center"/>
          </w:tcPr>
          <w:p w14:paraId="1755ABEA" w14:textId="77777777" w:rsidR="0052528F" w:rsidRPr="00A8614E" w:rsidRDefault="0052528F" w:rsidP="0052528F">
            <w:pPr>
              <w:contextualSpacing/>
              <w:jc w:val="center"/>
            </w:pPr>
            <w:r w:rsidRPr="00A8614E">
              <w:t>11.</w:t>
            </w:r>
          </w:p>
        </w:tc>
        <w:tc>
          <w:tcPr>
            <w:tcW w:w="3658" w:type="pct"/>
            <w:gridSpan w:val="2"/>
            <w:vAlign w:val="bottom"/>
          </w:tcPr>
          <w:p w14:paraId="4CB100DB" w14:textId="77777777" w:rsidR="0052528F" w:rsidRPr="00A8614E" w:rsidRDefault="0052528F" w:rsidP="0052528F">
            <w:pPr>
              <w:contextualSpacing/>
              <w:jc w:val="both"/>
            </w:pPr>
            <w:r w:rsidRPr="00A8614E">
              <w:rPr>
                <w:bCs/>
              </w:rPr>
              <w:t>Describe the metaphase stage of cell division</w:t>
            </w:r>
            <w:r>
              <w:rPr>
                <w:bCs/>
              </w:rPr>
              <w:t>.</w:t>
            </w:r>
          </w:p>
        </w:tc>
        <w:tc>
          <w:tcPr>
            <w:tcW w:w="319" w:type="pct"/>
            <w:vAlign w:val="center"/>
          </w:tcPr>
          <w:p w14:paraId="3D7AAB06" w14:textId="77777777" w:rsidR="0052528F" w:rsidRPr="00A8614E" w:rsidRDefault="0052528F" w:rsidP="0052528F">
            <w:pPr>
              <w:contextualSpacing/>
              <w:jc w:val="center"/>
            </w:pPr>
            <w:r w:rsidRPr="00A8614E">
              <w:t>CO3</w:t>
            </w:r>
          </w:p>
        </w:tc>
        <w:tc>
          <w:tcPr>
            <w:tcW w:w="256" w:type="pct"/>
            <w:vAlign w:val="center"/>
          </w:tcPr>
          <w:p w14:paraId="25FFDA60" w14:textId="77777777" w:rsidR="0052528F" w:rsidRPr="00A8614E" w:rsidRDefault="0052528F" w:rsidP="0052528F">
            <w:pPr>
              <w:contextualSpacing/>
              <w:jc w:val="center"/>
            </w:pPr>
            <w:r w:rsidRPr="00A8614E">
              <w:t>U</w:t>
            </w:r>
          </w:p>
        </w:tc>
        <w:tc>
          <w:tcPr>
            <w:tcW w:w="429" w:type="pct"/>
            <w:vAlign w:val="center"/>
          </w:tcPr>
          <w:p w14:paraId="63695C81" w14:textId="77777777" w:rsidR="0052528F" w:rsidRPr="00A8614E" w:rsidRDefault="0052528F" w:rsidP="0052528F">
            <w:pPr>
              <w:contextualSpacing/>
              <w:jc w:val="center"/>
            </w:pPr>
            <w:r w:rsidRPr="00A8614E">
              <w:t>1</w:t>
            </w:r>
          </w:p>
        </w:tc>
      </w:tr>
      <w:tr w:rsidR="0052528F" w:rsidRPr="00A8614E" w14:paraId="755F971A" w14:textId="77777777" w:rsidTr="0052528F">
        <w:trPr>
          <w:trHeight w:val="395"/>
          <w:jc w:val="center"/>
        </w:trPr>
        <w:tc>
          <w:tcPr>
            <w:tcW w:w="338" w:type="pct"/>
            <w:vAlign w:val="center"/>
          </w:tcPr>
          <w:p w14:paraId="3B0C1220" w14:textId="77777777" w:rsidR="0052528F" w:rsidRPr="00A8614E" w:rsidRDefault="0052528F" w:rsidP="0052528F">
            <w:pPr>
              <w:contextualSpacing/>
              <w:jc w:val="center"/>
            </w:pPr>
            <w:r w:rsidRPr="00A8614E">
              <w:t>12.</w:t>
            </w:r>
          </w:p>
        </w:tc>
        <w:tc>
          <w:tcPr>
            <w:tcW w:w="3658" w:type="pct"/>
            <w:gridSpan w:val="2"/>
            <w:vAlign w:val="bottom"/>
          </w:tcPr>
          <w:p w14:paraId="59203BE7" w14:textId="77777777" w:rsidR="0052528F" w:rsidRPr="00A8614E" w:rsidRDefault="0052528F" w:rsidP="0052528F">
            <w:pPr>
              <w:contextualSpacing/>
              <w:jc w:val="both"/>
            </w:pPr>
            <w:r w:rsidRPr="00A8614E">
              <w:rPr>
                <w:bCs/>
              </w:rPr>
              <w:t>What is cytokinesis</w:t>
            </w:r>
            <w:r>
              <w:rPr>
                <w:bCs/>
              </w:rPr>
              <w:t>?</w:t>
            </w:r>
          </w:p>
        </w:tc>
        <w:tc>
          <w:tcPr>
            <w:tcW w:w="319" w:type="pct"/>
            <w:vAlign w:val="center"/>
          </w:tcPr>
          <w:p w14:paraId="44A6E46F" w14:textId="77777777" w:rsidR="0052528F" w:rsidRPr="00A8614E" w:rsidRDefault="0052528F" w:rsidP="0052528F">
            <w:pPr>
              <w:contextualSpacing/>
              <w:jc w:val="center"/>
            </w:pPr>
            <w:r w:rsidRPr="00A8614E">
              <w:t>CO3</w:t>
            </w:r>
          </w:p>
        </w:tc>
        <w:tc>
          <w:tcPr>
            <w:tcW w:w="256" w:type="pct"/>
            <w:vAlign w:val="center"/>
          </w:tcPr>
          <w:p w14:paraId="51965628" w14:textId="77777777" w:rsidR="0052528F" w:rsidRPr="00A8614E" w:rsidRDefault="0052528F" w:rsidP="0052528F">
            <w:pPr>
              <w:contextualSpacing/>
              <w:jc w:val="center"/>
            </w:pPr>
            <w:r w:rsidRPr="00A8614E">
              <w:t>U</w:t>
            </w:r>
          </w:p>
        </w:tc>
        <w:tc>
          <w:tcPr>
            <w:tcW w:w="429" w:type="pct"/>
            <w:vAlign w:val="center"/>
          </w:tcPr>
          <w:p w14:paraId="0F742296" w14:textId="77777777" w:rsidR="0052528F" w:rsidRPr="00A8614E" w:rsidRDefault="0052528F" w:rsidP="0052528F">
            <w:pPr>
              <w:contextualSpacing/>
              <w:jc w:val="center"/>
            </w:pPr>
            <w:r w:rsidRPr="00A8614E">
              <w:t>1</w:t>
            </w:r>
          </w:p>
        </w:tc>
      </w:tr>
      <w:tr w:rsidR="0052528F" w:rsidRPr="00A8614E" w14:paraId="2624BEDF" w14:textId="77777777" w:rsidTr="0052528F">
        <w:trPr>
          <w:trHeight w:val="395"/>
          <w:jc w:val="center"/>
        </w:trPr>
        <w:tc>
          <w:tcPr>
            <w:tcW w:w="338" w:type="pct"/>
            <w:vAlign w:val="center"/>
          </w:tcPr>
          <w:p w14:paraId="6F34ACA4" w14:textId="77777777" w:rsidR="0052528F" w:rsidRPr="00A8614E" w:rsidRDefault="0052528F" w:rsidP="0052528F">
            <w:pPr>
              <w:contextualSpacing/>
              <w:jc w:val="center"/>
            </w:pPr>
            <w:r w:rsidRPr="00A8614E">
              <w:t>13.</w:t>
            </w:r>
          </w:p>
        </w:tc>
        <w:tc>
          <w:tcPr>
            <w:tcW w:w="3658" w:type="pct"/>
            <w:gridSpan w:val="2"/>
            <w:vAlign w:val="bottom"/>
          </w:tcPr>
          <w:p w14:paraId="52CFF481" w14:textId="77777777" w:rsidR="0052528F" w:rsidRPr="00A8614E" w:rsidRDefault="0052528F" w:rsidP="0052528F">
            <w:pPr>
              <w:contextualSpacing/>
              <w:jc w:val="both"/>
            </w:pPr>
            <w:r w:rsidRPr="00A8614E">
              <w:rPr>
                <w:bCs/>
              </w:rPr>
              <w:t>What is spindle fibre</w:t>
            </w:r>
            <w:r>
              <w:rPr>
                <w:bCs/>
              </w:rPr>
              <w:t>?</w:t>
            </w:r>
          </w:p>
        </w:tc>
        <w:tc>
          <w:tcPr>
            <w:tcW w:w="319" w:type="pct"/>
            <w:vAlign w:val="center"/>
          </w:tcPr>
          <w:p w14:paraId="0EE3EC7B" w14:textId="77777777" w:rsidR="0052528F" w:rsidRPr="00A8614E" w:rsidRDefault="0052528F" w:rsidP="0052528F">
            <w:pPr>
              <w:contextualSpacing/>
              <w:jc w:val="center"/>
            </w:pPr>
            <w:r w:rsidRPr="00A8614E">
              <w:t>CO2</w:t>
            </w:r>
          </w:p>
        </w:tc>
        <w:tc>
          <w:tcPr>
            <w:tcW w:w="256" w:type="pct"/>
            <w:vAlign w:val="center"/>
          </w:tcPr>
          <w:p w14:paraId="58F3E893" w14:textId="77777777" w:rsidR="0052528F" w:rsidRPr="00A8614E" w:rsidRDefault="0052528F" w:rsidP="0052528F">
            <w:pPr>
              <w:contextualSpacing/>
              <w:jc w:val="center"/>
            </w:pPr>
            <w:r w:rsidRPr="00A8614E">
              <w:t>R</w:t>
            </w:r>
          </w:p>
        </w:tc>
        <w:tc>
          <w:tcPr>
            <w:tcW w:w="429" w:type="pct"/>
            <w:vAlign w:val="center"/>
          </w:tcPr>
          <w:p w14:paraId="202E2A98" w14:textId="77777777" w:rsidR="0052528F" w:rsidRPr="00A8614E" w:rsidRDefault="0052528F" w:rsidP="0052528F">
            <w:pPr>
              <w:contextualSpacing/>
              <w:jc w:val="center"/>
            </w:pPr>
            <w:r w:rsidRPr="00A8614E">
              <w:t>1</w:t>
            </w:r>
          </w:p>
        </w:tc>
      </w:tr>
      <w:tr w:rsidR="0052528F" w:rsidRPr="00A8614E" w14:paraId="108DDA30" w14:textId="77777777" w:rsidTr="0052528F">
        <w:trPr>
          <w:trHeight w:val="395"/>
          <w:jc w:val="center"/>
        </w:trPr>
        <w:tc>
          <w:tcPr>
            <w:tcW w:w="338" w:type="pct"/>
            <w:vAlign w:val="center"/>
          </w:tcPr>
          <w:p w14:paraId="6ABB2695" w14:textId="77777777" w:rsidR="0052528F" w:rsidRPr="00A8614E" w:rsidRDefault="0052528F" w:rsidP="0052528F">
            <w:pPr>
              <w:contextualSpacing/>
              <w:jc w:val="center"/>
            </w:pPr>
            <w:r w:rsidRPr="00A8614E">
              <w:t>14.</w:t>
            </w:r>
          </w:p>
        </w:tc>
        <w:tc>
          <w:tcPr>
            <w:tcW w:w="3658" w:type="pct"/>
            <w:gridSpan w:val="2"/>
            <w:vAlign w:val="bottom"/>
          </w:tcPr>
          <w:p w14:paraId="28C41D76" w14:textId="77777777" w:rsidR="0052528F" w:rsidRPr="00A8614E" w:rsidRDefault="0052528F" w:rsidP="0052528F">
            <w:pPr>
              <w:contextualSpacing/>
              <w:jc w:val="both"/>
            </w:pPr>
            <w:r w:rsidRPr="00A8614E">
              <w:rPr>
                <w:bCs/>
              </w:rPr>
              <w:t>Define Expressivity</w:t>
            </w:r>
            <w:r>
              <w:rPr>
                <w:bCs/>
              </w:rPr>
              <w:t>.</w:t>
            </w:r>
          </w:p>
        </w:tc>
        <w:tc>
          <w:tcPr>
            <w:tcW w:w="319" w:type="pct"/>
            <w:vAlign w:val="center"/>
          </w:tcPr>
          <w:p w14:paraId="06AB10F6" w14:textId="77777777" w:rsidR="0052528F" w:rsidRPr="00A8614E" w:rsidRDefault="0052528F" w:rsidP="0052528F">
            <w:pPr>
              <w:contextualSpacing/>
              <w:jc w:val="center"/>
            </w:pPr>
            <w:r w:rsidRPr="00A8614E">
              <w:t>CO2</w:t>
            </w:r>
          </w:p>
        </w:tc>
        <w:tc>
          <w:tcPr>
            <w:tcW w:w="256" w:type="pct"/>
            <w:vAlign w:val="center"/>
          </w:tcPr>
          <w:p w14:paraId="6BB65FB7" w14:textId="77777777" w:rsidR="0052528F" w:rsidRPr="00A8614E" w:rsidRDefault="0052528F" w:rsidP="0052528F">
            <w:pPr>
              <w:contextualSpacing/>
              <w:jc w:val="center"/>
            </w:pPr>
            <w:r w:rsidRPr="00A8614E">
              <w:t>R</w:t>
            </w:r>
          </w:p>
        </w:tc>
        <w:tc>
          <w:tcPr>
            <w:tcW w:w="429" w:type="pct"/>
            <w:vAlign w:val="center"/>
          </w:tcPr>
          <w:p w14:paraId="4E82F214" w14:textId="77777777" w:rsidR="0052528F" w:rsidRPr="00A8614E" w:rsidRDefault="0052528F" w:rsidP="0052528F">
            <w:pPr>
              <w:contextualSpacing/>
              <w:jc w:val="center"/>
            </w:pPr>
            <w:r w:rsidRPr="00A8614E">
              <w:t>1</w:t>
            </w:r>
          </w:p>
        </w:tc>
      </w:tr>
      <w:tr w:rsidR="0052528F" w:rsidRPr="00A8614E" w14:paraId="6E321553" w14:textId="77777777" w:rsidTr="0052528F">
        <w:trPr>
          <w:trHeight w:val="395"/>
          <w:jc w:val="center"/>
        </w:trPr>
        <w:tc>
          <w:tcPr>
            <w:tcW w:w="338" w:type="pct"/>
            <w:vAlign w:val="center"/>
          </w:tcPr>
          <w:p w14:paraId="2CF80CA6" w14:textId="77777777" w:rsidR="0052528F" w:rsidRPr="00A8614E" w:rsidRDefault="0052528F" w:rsidP="0052528F">
            <w:pPr>
              <w:contextualSpacing/>
              <w:jc w:val="center"/>
            </w:pPr>
            <w:r w:rsidRPr="00A8614E">
              <w:t>15.</w:t>
            </w:r>
          </w:p>
        </w:tc>
        <w:tc>
          <w:tcPr>
            <w:tcW w:w="3658" w:type="pct"/>
            <w:gridSpan w:val="2"/>
            <w:vAlign w:val="bottom"/>
          </w:tcPr>
          <w:p w14:paraId="430A1266" w14:textId="77777777" w:rsidR="0052528F" w:rsidRPr="00A8614E" w:rsidRDefault="0052528F" w:rsidP="0052528F">
            <w:pPr>
              <w:contextualSpacing/>
              <w:jc w:val="both"/>
            </w:pPr>
            <w:r w:rsidRPr="00A8614E">
              <w:rPr>
                <w:bCs/>
              </w:rPr>
              <w:t>Define Penetrance</w:t>
            </w:r>
            <w:r>
              <w:rPr>
                <w:bCs/>
              </w:rPr>
              <w:t>.</w:t>
            </w:r>
          </w:p>
        </w:tc>
        <w:tc>
          <w:tcPr>
            <w:tcW w:w="319" w:type="pct"/>
            <w:vAlign w:val="center"/>
          </w:tcPr>
          <w:p w14:paraId="7470A194" w14:textId="77777777" w:rsidR="0052528F" w:rsidRPr="00A8614E" w:rsidRDefault="0052528F" w:rsidP="0052528F">
            <w:pPr>
              <w:contextualSpacing/>
              <w:jc w:val="center"/>
            </w:pPr>
            <w:r w:rsidRPr="00A8614E">
              <w:t>CO4</w:t>
            </w:r>
          </w:p>
        </w:tc>
        <w:tc>
          <w:tcPr>
            <w:tcW w:w="256" w:type="pct"/>
            <w:vAlign w:val="center"/>
          </w:tcPr>
          <w:p w14:paraId="1FF39265" w14:textId="77777777" w:rsidR="0052528F" w:rsidRPr="00A8614E" w:rsidRDefault="0052528F" w:rsidP="0052528F">
            <w:pPr>
              <w:contextualSpacing/>
              <w:jc w:val="center"/>
            </w:pPr>
            <w:r w:rsidRPr="00A8614E">
              <w:t>R</w:t>
            </w:r>
          </w:p>
        </w:tc>
        <w:tc>
          <w:tcPr>
            <w:tcW w:w="429" w:type="pct"/>
            <w:vAlign w:val="center"/>
          </w:tcPr>
          <w:p w14:paraId="5E43E842" w14:textId="77777777" w:rsidR="0052528F" w:rsidRPr="00A8614E" w:rsidRDefault="0052528F" w:rsidP="0052528F">
            <w:pPr>
              <w:contextualSpacing/>
              <w:jc w:val="center"/>
            </w:pPr>
            <w:r w:rsidRPr="00A8614E">
              <w:t>1</w:t>
            </w:r>
          </w:p>
        </w:tc>
      </w:tr>
      <w:tr w:rsidR="0052528F" w:rsidRPr="00A8614E" w14:paraId="316CA100" w14:textId="77777777" w:rsidTr="0052528F">
        <w:trPr>
          <w:trHeight w:val="395"/>
          <w:jc w:val="center"/>
        </w:trPr>
        <w:tc>
          <w:tcPr>
            <w:tcW w:w="338" w:type="pct"/>
            <w:vAlign w:val="center"/>
          </w:tcPr>
          <w:p w14:paraId="1268F9D5" w14:textId="77777777" w:rsidR="0052528F" w:rsidRPr="00A8614E" w:rsidRDefault="0052528F" w:rsidP="0052528F">
            <w:pPr>
              <w:contextualSpacing/>
              <w:jc w:val="center"/>
            </w:pPr>
            <w:r w:rsidRPr="00A8614E">
              <w:t>16.</w:t>
            </w:r>
          </w:p>
        </w:tc>
        <w:tc>
          <w:tcPr>
            <w:tcW w:w="3658" w:type="pct"/>
            <w:gridSpan w:val="2"/>
            <w:vAlign w:val="bottom"/>
          </w:tcPr>
          <w:p w14:paraId="60450A69" w14:textId="77777777" w:rsidR="0052528F" w:rsidRPr="00A8614E" w:rsidRDefault="0052528F" w:rsidP="0052528F">
            <w:pPr>
              <w:contextualSpacing/>
              <w:jc w:val="both"/>
            </w:pPr>
            <w:r w:rsidRPr="00A8614E">
              <w:rPr>
                <w:bCs/>
              </w:rPr>
              <w:t xml:space="preserve">Define </w:t>
            </w:r>
            <w:r w:rsidRPr="00A8614E">
              <w:rPr>
                <w:color w:val="282828"/>
                <w:shd w:val="clear" w:color="auto" w:fill="FFFFFF"/>
              </w:rPr>
              <w:t>pleiotropy</w:t>
            </w:r>
            <w:r>
              <w:rPr>
                <w:bCs/>
              </w:rPr>
              <w:t>.</w:t>
            </w:r>
          </w:p>
        </w:tc>
        <w:tc>
          <w:tcPr>
            <w:tcW w:w="319" w:type="pct"/>
            <w:vAlign w:val="center"/>
          </w:tcPr>
          <w:p w14:paraId="53AD5A86" w14:textId="77777777" w:rsidR="0052528F" w:rsidRPr="00A8614E" w:rsidRDefault="0052528F" w:rsidP="0052528F">
            <w:pPr>
              <w:contextualSpacing/>
              <w:jc w:val="center"/>
            </w:pPr>
            <w:r w:rsidRPr="00A8614E">
              <w:t>CO4</w:t>
            </w:r>
          </w:p>
        </w:tc>
        <w:tc>
          <w:tcPr>
            <w:tcW w:w="256" w:type="pct"/>
            <w:vAlign w:val="center"/>
          </w:tcPr>
          <w:p w14:paraId="3C76B49A" w14:textId="77777777" w:rsidR="0052528F" w:rsidRPr="00A8614E" w:rsidRDefault="0052528F" w:rsidP="0052528F">
            <w:pPr>
              <w:contextualSpacing/>
              <w:jc w:val="center"/>
            </w:pPr>
            <w:r w:rsidRPr="00A8614E">
              <w:t>R</w:t>
            </w:r>
          </w:p>
        </w:tc>
        <w:tc>
          <w:tcPr>
            <w:tcW w:w="429" w:type="pct"/>
            <w:vAlign w:val="center"/>
          </w:tcPr>
          <w:p w14:paraId="30FB3D55" w14:textId="77777777" w:rsidR="0052528F" w:rsidRPr="00A8614E" w:rsidRDefault="0052528F" w:rsidP="0052528F">
            <w:pPr>
              <w:contextualSpacing/>
              <w:jc w:val="center"/>
            </w:pPr>
            <w:r w:rsidRPr="00A8614E">
              <w:t>1</w:t>
            </w:r>
          </w:p>
        </w:tc>
      </w:tr>
      <w:tr w:rsidR="0052528F" w:rsidRPr="00A8614E" w14:paraId="532055AB" w14:textId="77777777" w:rsidTr="0052528F">
        <w:trPr>
          <w:trHeight w:val="395"/>
          <w:jc w:val="center"/>
        </w:trPr>
        <w:tc>
          <w:tcPr>
            <w:tcW w:w="338" w:type="pct"/>
            <w:vAlign w:val="center"/>
          </w:tcPr>
          <w:p w14:paraId="2F693C8A" w14:textId="77777777" w:rsidR="0052528F" w:rsidRPr="00A8614E" w:rsidRDefault="0052528F" w:rsidP="0052528F">
            <w:pPr>
              <w:contextualSpacing/>
              <w:jc w:val="center"/>
            </w:pPr>
            <w:r w:rsidRPr="00A8614E">
              <w:t>17.</w:t>
            </w:r>
          </w:p>
        </w:tc>
        <w:tc>
          <w:tcPr>
            <w:tcW w:w="3658" w:type="pct"/>
            <w:gridSpan w:val="2"/>
            <w:vAlign w:val="bottom"/>
          </w:tcPr>
          <w:p w14:paraId="7344552B" w14:textId="77777777" w:rsidR="0052528F" w:rsidRPr="00A8614E" w:rsidRDefault="0052528F" w:rsidP="0052528F">
            <w:pPr>
              <w:contextualSpacing/>
              <w:jc w:val="both"/>
            </w:pPr>
            <w:r w:rsidRPr="00A8614E">
              <w:rPr>
                <w:color w:val="21242C"/>
              </w:rPr>
              <w:t>X-linked genetic disorders</w:t>
            </w:r>
            <w:r>
              <w:rPr>
                <w:color w:val="21242C"/>
              </w:rPr>
              <w:t>.</w:t>
            </w:r>
          </w:p>
        </w:tc>
        <w:tc>
          <w:tcPr>
            <w:tcW w:w="319" w:type="pct"/>
            <w:vAlign w:val="center"/>
          </w:tcPr>
          <w:p w14:paraId="1F844710" w14:textId="77777777" w:rsidR="0052528F" w:rsidRPr="00A8614E" w:rsidRDefault="0052528F" w:rsidP="0052528F">
            <w:pPr>
              <w:contextualSpacing/>
              <w:jc w:val="center"/>
            </w:pPr>
            <w:r w:rsidRPr="00A8614E">
              <w:t>CO4</w:t>
            </w:r>
          </w:p>
        </w:tc>
        <w:tc>
          <w:tcPr>
            <w:tcW w:w="256" w:type="pct"/>
            <w:vAlign w:val="center"/>
          </w:tcPr>
          <w:p w14:paraId="30A6EEC8" w14:textId="77777777" w:rsidR="0052528F" w:rsidRPr="00A8614E" w:rsidRDefault="0052528F" w:rsidP="0052528F">
            <w:pPr>
              <w:contextualSpacing/>
              <w:jc w:val="center"/>
            </w:pPr>
            <w:r w:rsidRPr="00A8614E">
              <w:t>U</w:t>
            </w:r>
          </w:p>
        </w:tc>
        <w:tc>
          <w:tcPr>
            <w:tcW w:w="429" w:type="pct"/>
            <w:vAlign w:val="center"/>
          </w:tcPr>
          <w:p w14:paraId="0F232A74" w14:textId="77777777" w:rsidR="0052528F" w:rsidRPr="00A8614E" w:rsidRDefault="0052528F" w:rsidP="0052528F">
            <w:pPr>
              <w:contextualSpacing/>
              <w:jc w:val="center"/>
            </w:pPr>
            <w:r w:rsidRPr="00A8614E">
              <w:t>1</w:t>
            </w:r>
          </w:p>
        </w:tc>
      </w:tr>
      <w:tr w:rsidR="0052528F" w:rsidRPr="00A8614E" w14:paraId="7E2672A8" w14:textId="77777777" w:rsidTr="0052528F">
        <w:trPr>
          <w:trHeight w:val="395"/>
          <w:jc w:val="center"/>
        </w:trPr>
        <w:tc>
          <w:tcPr>
            <w:tcW w:w="338" w:type="pct"/>
            <w:vAlign w:val="center"/>
          </w:tcPr>
          <w:p w14:paraId="1A835D6F" w14:textId="77777777" w:rsidR="0052528F" w:rsidRPr="00A8614E" w:rsidRDefault="0052528F" w:rsidP="0052528F">
            <w:pPr>
              <w:contextualSpacing/>
              <w:jc w:val="center"/>
            </w:pPr>
            <w:r w:rsidRPr="00A8614E">
              <w:t>18.</w:t>
            </w:r>
          </w:p>
        </w:tc>
        <w:tc>
          <w:tcPr>
            <w:tcW w:w="3658" w:type="pct"/>
            <w:gridSpan w:val="2"/>
            <w:vAlign w:val="bottom"/>
          </w:tcPr>
          <w:p w14:paraId="3CA43CC6" w14:textId="77777777" w:rsidR="0052528F" w:rsidRPr="00A8614E" w:rsidRDefault="0052528F" w:rsidP="0052528F">
            <w:pPr>
              <w:contextualSpacing/>
              <w:jc w:val="both"/>
            </w:pPr>
            <w:r>
              <w:rPr>
                <w:bCs/>
              </w:rPr>
              <w:t>Write about chromosome doubling.</w:t>
            </w:r>
          </w:p>
        </w:tc>
        <w:tc>
          <w:tcPr>
            <w:tcW w:w="319" w:type="pct"/>
            <w:vAlign w:val="center"/>
          </w:tcPr>
          <w:p w14:paraId="03BC3C6B" w14:textId="77777777" w:rsidR="0052528F" w:rsidRPr="00A8614E" w:rsidRDefault="0052528F" w:rsidP="0052528F">
            <w:pPr>
              <w:contextualSpacing/>
              <w:jc w:val="center"/>
            </w:pPr>
            <w:r w:rsidRPr="00A8614E">
              <w:t>CO2</w:t>
            </w:r>
          </w:p>
        </w:tc>
        <w:tc>
          <w:tcPr>
            <w:tcW w:w="256" w:type="pct"/>
            <w:vAlign w:val="center"/>
          </w:tcPr>
          <w:p w14:paraId="67668918" w14:textId="77777777" w:rsidR="0052528F" w:rsidRPr="00A8614E" w:rsidRDefault="0052528F" w:rsidP="0052528F">
            <w:pPr>
              <w:contextualSpacing/>
              <w:jc w:val="center"/>
            </w:pPr>
            <w:r w:rsidRPr="00A8614E">
              <w:t>R</w:t>
            </w:r>
          </w:p>
        </w:tc>
        <w:tc>
          <w:tcPr>
            <w:tcW w:w="429" w:type="pct"/>
            <w:vAlign w:val="center"/>
          </w:tcPr>
          <w:p w14:paraId="63A64EB5" w14:textId="77777777" w:rsidR="0052528F" w:rsidRPr="00A8614E" w:rsidRDefault="0052528F" w:rsidP="0052528F">
            <w:pPr>
              <w:contextualSpacing/>
              <w:jc w:val="center"/>
            </w:pPr>
            <w:r w:rsidRPr="00A8614E">
              <w:t>1</w:t>
            </w:r>
          </w:p>
        </w:tc>
      </w:tr>
      <w:tr w:rsidR="0052528F" w:rsidRPr="00A8614E" w14:paraId="276824FD" w14:textId="77777777" w:rsidTr="0052528F">
        <w:trPr>
          <w:trHeight w:val="395"/>
          <w:jc w:val="center"/>
        </w:trPr>
        <w:tc>
          <w:tcPr>
            <w:tcW w:w="338" w:type="pct"/>
            <w:vAlign w:val="center"/>
          </w:tcPr>
          <w:p w14:paraId="24098F5E" w14:textId="77777777" w:rsidR="0052528F" w:rsidRPr="00A8614E" w:rsidRDefault="0052528F" w:rsidP="0052528F">
            <w:pPr>
              <w:contextualSpacing/>
              <w:jc w:val="center"/>
            </w:pPr>
            <w:r w:rsidRPr="00A8614E">
              <w:t>19.</w:t>
            </w:r>
          </w:p>
        </w:tc>
        <w:tc>
          <w:tcPr>
            <w:tcW w:w="3658" w:type="pct"/>
            <w:gridSpan w:val="2"/>
            <w:vAlign w:val="bottom"/>
          </w:tcPr>
          <w:p w14:paraId="1DCDD833" w14:textId="77777777" w:rsidR="0052528F" w:rsidRPr="00A8614E" w:rsidRDefault="0052528F" w:rsidP="0052528F">
            <w:pPr>
              <w:contextualSpacing/>
              <w:jc w:val="both"/>
            </w:pPr>
            <w:r w:rsidRPr="00A8614E">
              <w:rPr>
                <w:bCs/>
                <w:color w:val="212121"/>
                <w:shd w:val="clear" w:color="auto" w:fill="FFFFFF"/>
              </w:rPr>
              <w:t xml:space="preserve">Difference between </w:t>
            </w:r>
            <w:r>
              <w:rPr>
                <w:bCs/>
                <w:color w:val="212121"/>
                <w:shd w:val="clear" w:color="auto" w:fill="FFFFFF"/>
              </w:rPr>
              <w:t>Transcription and translation.</w:t>
            </w:r>
          </w:p>
        </w:tc>
        <w:tc>
          <w:tcPr>
            <w:tcW w:w="319" w:type="pct"/>
            <w:vAlign w:val="center"/>
          </w:tcPr>
          <w:p w14:paraId="7CEBE834" w14:textId="77777777" w:rsidR="0052528F" w:rsidRPr="00A8614E" w:rsidRDefault="0052528F" w:rsidP="0052528F">
            <w:pPr>
              <w:contextualSpacing/>
              <w:jc w:val="center"/>
            </w:pPr>
            <w:r w:rsidRPr="00A8614E">
              <w:t>CO5</w:t>
            </w:r>
          </w:p>
        </w:tc>
        <w:tc>
          <w:tcPr>
            <w:tcW w:w="256" w:type="pct"/>
            <w:vAlign w:val="center"/>
          </w:tcPr>
          <w:p w14:paraId="0137FE44" w14:textId="77777777" w:rsidR="0052528F" w:rsidRPr="00A8614E" w:rsidRDefault="0052528F" w:rsidP="0052528F">
            <w:pPr>
              <w:contextualSpacing/>
              <w:jc w:val="center"/>
            </w:pPr>
            <w:r w:rsidRPr="00A8614E">
              <w:t>U</w:t>
            </w:r>
          </w:p>
        </w:tc>
        <w:tc>
          <w:tcPr>
            <w:tcW w:w="429" w:type="pct"/>
            <w:vAlign w:val="center"/>
          </w:tcPr>
          <w:p w14:paraId="5C22356B" w14:textId="77777777" w:rsidR="0052528F" w:rsidRPr="00A8614E" w:rsidRDefault="0052528F" w:rsidP="0052528F">
            <w:pPr>
              <w:contextualSpacing/>
              <w:jc w:val="center"/>
            </w:pPr>
            <w:r w:rsidRPr="00A8614E">
              <w:t>1</w:t>
            </w:r>
          </w:p>
        </w:tc>
      </w:tr>
      <w:tr w:rsidR="0052528F" w:rsidRPr="00A8614E" w14:paraId="290F2455" w14:textId="77777777" w:rsidTr="0052528F">
        <w:trPr>
          <w:trHeight w:val="395"/>
          <w:jc w:val="center"/>
        </w:trPr>
        <w:tc>
          <w:tcPr>
            <w:tcW w:w="338" w:type="pct"/>
            <w:vAlign w:val="center"/>
          </w:tcPr>
          <w:p w14:paraId="615FB80E" w14:textId="77777777" w:rsidR="0052528F" w:rsidRPr="00A8614E" w:rsidRDefault="0052528F" w:rsidP="0052528F">
            <w:pPr>
              <w:contextualSpacing/>
              <w:jc w:val="center"/>
            </w:pPr>
            <w:r w:rsidRPr="00A8614E">
              <w:t>20.</w:t>
            </w:r>
          </w:p>
        </w:tc>
        <w:tc>
          <w:tcPr>
            <w:tcW w:w="3658" w:type="pct"/>
            <w:gridSpan w:val="2"/>
            <w:vAlign w:val="bottom"/>
          </w:tcPr>
          <w:p w14:paraId="3024C921" w14:textId="77777777" w:rsidR="0052528F" w:rsidRPr="00A8614E" w:rsidRDefault="0052528F" w:rsidP="0052528F">
            <w:pPr>
              <w:contextualSpacing/>
              <w:jc w:val="both"/>
            </w:pPr>
            <w:r w:rsidRPr="00A8614E">
              <w:rPr>
                <w:bCs/>
              </w:rPr>
              <w:t>Difference between DNA and RNA</w:t>
            </w:r>
            <w:r>
              <w:rPr>
                <w:bCs/>
              </w:rPr>
              <w:t>.</w:t>
            </w:r>
          </w:p>
        </w:tc>
        <w:tc>
          <w:tcPr>
            <w:tcW w:w="319" w:type="pct"/>
            <w:vAlign w:val="center"/>
          </w:tcPr>
          <w:p w14:paraId="0E44BAE0" w14:textId="77777777" w:rsidR="0052528F" w:rsidRPr="00A8614E" w:rsidRDefault="0052528F" w:rsidP="0052528F">
            <w:pPr>
              <w:contextualSpacing/>
              <w:jc w:val="center"/>
            </w:pPr>
            <w:r w:rsidRPr="00A8614E">
              <w:t>CO5</w:t>
            </w:r>
          </w:p>
        </w:tc>
        <w:tc>
          <w:tcPr>
            <w:tcW w:w="256" w:type="pct"/>
            <w:vAlign w:val="center"/>
          </w:tcPr>
          <w:p w14:paraId="7DC1EC94" w14:textId="77777777" w:rsidR="0052528F" w:rsidRPr="00A8614E" w:rsidRDefault="0052528F" w:rsidP="0052528F">
            <w:pPr>
              <w:contextualSpacing/>
              <w:jc w:val="center"/>
            </w:pPr>
            <w:r w:rsidRPr="00A8614E">
              <w:t>U</w:t>
            </w:r>
          </w:p>
        </w:tc>
        <w:tc>
          <w:tcPr>
            <w:tcW w:w="429" w:type="pct"/>
            <w:vAlign w:val="center"/>
          </w:tcPr>
          <w:p w14:paraId="139DD55E" w14:textId="77777777" w:rsidR="0052528F" w:rsidRPr="00A8614E" w:rsidRDefault="0052528F" w:rsidP="0052528F">
            <w:pPr>
              <w:contextualSpacing/>
              <w:jc w:val="center"/>
            </w:pPr>
            <w:r w:rsidRPr="00A8614E">
              <w:t>1</w:t>
            </w:r>
          </w:p>
        </w:tc>
      </w:tr>
      <w:tr w:rsidR="0052528F" w:rsidRPr="00A8614E" w14:paraId="099BBFB2" w14:textId="77777777" w:rsidTr="0052528F">
        <w:trPr>
          <w:trHeight w:val="286"/>
          <w:jc w:val="center"/>
        </w:trPr>
        <w:tc>
          <w:tcPr>
            <w:tcW w:w="5000" w:type="pct"/>
            <w:gridSpan w:val="6"/>
            <w:vAlign w:val="center"/>
          </w:tcPr>
          <w:p w14:paraId="44F198A9" w14:textId="77777777" w:rsidR="0052528F" w:rsidRPr="00A8614E" w:rsidRDefault="0052528F" w:rsidP="0052528F">
            <w:pPr>
              <w:contextualSpacing/>
              <w:jc w:val="center"/>
              <w:rPr>
                <w:b/>
                <w:u w:val="single"/>
              </w:rPr>
            </w:pPr>
            <w:r w:rsidRPr="00A8614E">
              <w:rPr>
                <w:b/>
                <w:u w:val="single"/>
              </w:rPr>
              <w:t xml:space="preserve">PART – B (10 X 5 = 50 MARKS) </w:t>
            </w:r>
          </w:p>
          <w:p w14:paraId="037A65B0" w14:textId="77777777" w:rsidR="0052528F" w:rsidRPr="00A8614E" w:rsidRDefault="0052528F" w:rsidP="0052528F">
            <w:pPr>
              <w:contextualSpacing/>
              <w:jc w:val="center"/>
              <w:rPr>
                <w:u w:val="single"/>
              </w:rPr>
            </w:pPr>
            <w:r w:rsidRPr="00A8614E">
              <w:rPr>
                <w:b/>
              </w:rPr>
              <w:t>(Answer any 10 from the following)</w:t>
            </w:r>
          </w:p>
        </w:tc>
      </w:tr>
      <w:tr w:rsidR="0052528F" w:rsidRPr="00A8614E" w14:paraId="64960CDD" w14:textId="77777777" w:rsidTr="0052528F">
        <w:trPr>
          <w:trHeight w:val="395"/>
          <w:jc w:val="center"/>
        </w:trPr>
        <w:tc>
          <w:tcPr>
            <w:tcW w:w="338" w:type="pct"/>
            <w:vAlign w:val="center"/>
          </w:tcPr>
          <w:p w14:paraId="3715D054" w14:textId="77777777" w:rsidR="0052528F" w:rsidRPr="00A8614E" w:rsidRDefault="0052528F" w:rsidP="0052528F">
            <w:pPr>
              <w:contextualSpacing/>
            </w:pPr>
            <w:r w:rsidRPr="00A8614E">
              <w:t>21.</w:t>
            </w:r>
          </w:p>
        </w:tc>
        <w:tc>
          <w:tcPr>
            <w:tcW w:w="3658" w:type="pct"/>
            <w:gridSpan w:val="2"/>
            <w:vAlign w:val="bottom"/>
          </w:tcPr>
          <w:p w14:paraId="5AE5F6FD" w14:textId="77777777" w:rsidR="0052528F" w:rsidRPr="00A8614E" w:rsidRDefault="0052528F" w:rsidP="0052528F">
            <w:pPr>
              <w:contextualSpacing/>
              <w:jc w:val="both"/>
            </w:pPr>
            <w:r w:rsidRPr="00A8614E">
              <w:rPr>
                <w:bCs/>
              </w:rPr>
              <w:t>Describe t</w:t>
            </w:r>
            <w:r>
              <w:rPr>
                <w:bCs/>
              </w:rPr>
              <w:t>he Mendel's Laws of Inheritance.</w:t>
            </w:r>
          </w:p>
        </w:tc>
        <w:tc>
          <w:tcPr>
            <w:tcW w:w="319" w:type="pct"/>
            <w:vAlign w:val="center"/>
          </w:tcPr>
          <w:p w14:paraId="434124E5" w14:textId="77777777" w:rsidR="0052528F" w:rsidRPr="00A8614E" w:rsidRDefault="0052528F" w:rsidP="0052528F">
            <w:pPr>
              <w:contextualSpacing/>
              <w:jc w:val="center"/>
            </w:pPr>
            <w:r w:rsidRPr="00A8614E">
              <w:t>CO1</w:t>
            </w:r>
          </w:p>
        </w:tc>
        <w:tc>
          <w:tcPr>
            <w:tcW w:w="256" w:type="pct"/>
            <w:vAlign w:val="center"/>
          </w:tcPr>
          <w:p w14:paraId="35314EFE" w14:textId="77777777" w:rsidR="0052528F" w:rsidRPr="00A8614E" w:rsidRDefault="0052528F" w:rsidP="0052528F">
            <w:pPr>
              <w:contextualSpacing/>
              <w:jc w:val="center"/>
            </w:pPr>
            <w:r w:rsidRPr="00A8614E">
              <w:t>U</w:t>
            </w:r>
          </w:p>
        </w:tc>
        <w:tc>
          <w:tcPr>
            <w:tcW w:w="429" w:type="pct"/>
            <w:vAlign w:val="center"/>
          </w:tcPr>
          <w:p w14:paraId="3FB02C08" w14:textId="77777777" w:rsidR="0052528F" w:rsidRPr="00A8614E" w:rsidRDefault="0052528F" w:rsidP="0052528F">
            <w:pPr>
              <w:contextualSpacing/>
              <w:jc w:val="center"/>
            </w:pPr>
            <w:r w:rsidRPr="00A8614E">
              <w:t>5</w:t>
            </w:r>
          </w:p>
        </w:tc>
      </w:tr>
      <w:tr w:rsidR="0052528F" w:rsidRPr="00A8614E" w14:paraId="16455B65" w14:textId="77777777" w:rsidTr="0052528F">
        <w:trPr>
          <w:trHeight w:val="395"/>
          <w:jc w:val="center"/>
        </w:trPr>
        <w:tc>
          <w:tcPr>
            <w:tcW w:w="338" w:type="pct"/>
            <w:vAlign w:val="center"/>
          </w:tcPr>
          <w:p w14:paraId="6B7871F1" w14:textId="77777777" w:rsidR="0052528F" w:rsidRPr="00A8614E" w:rsidRDefault="0052528F" w:rsidP="0052528F">
            <w:pPr>
              <w:contextualSpacing/>
            </w:pPr>
            <w:r w:rsidRPr="00A8614E">
              <w:t>22.</w:t>
            </w:r>
          </w:p>
        </w:tc>
        <w:tc>
          <w:tcPr>
            <w:tcW w:w="3658" w:type="pct"/>
            <w:gridSpan w:val="2"/>
            <w:vAlign w:val="bottom"/>
          </w:tcPr>
          <w:p w14:paraId="06B82DD4" w14:textId="77777777" w:rsidR="0052528F" w:rsidRPr="00A8614E" w:rsidRDefault="0052528F" w:rsidP="0052528F">
            <w:pPr>
              <w:contextualSpacing/>
              <w:jc w:val="both"/>
            </w:pPr>
            <w:r w:rsidRPr="00A8614E">
              <w:rPr>
                <w:bCs/>
              </w:rPr>
              <w:t>Write short note on lampbrush chromosomes</w:t>
            </w:r>
            <w:r>
              <w:rPr>
                <w:bCs/>
              </w:rPr>
              <w:t>.</w:t>
            </w:r>
          </w:p>
        </w:tc>
        <w:tc>
          <w:tcPr>
            <w:tcW w:w="319" w:type="pct"/>
            <w:vAlign w:val="center"/>
          </w:tcPr>
          <w:p w14:paraId="62C2DA7B" w14:textId="77777777" w:rsidR="0052528F" w:rsidRPr="00A8614E" w:rsidRDefault="0052528F" w:rsidP="0052528F">
            <w:pPr>
              <w:contextualSpacing/>
              <w:jc w:val="center"/>
            </w:pPr>
            <w:r w:rsidRPr="00A8614E">
              <w:t>CO2</w:t>
            </w:r>
          </w:p>
        </w:tc>
        <w:tc>
          <w:tcPr>
            <w:tcW w:w="256" w:type="pct"/>
            <w:vAlign w:val="center"/>
          </w:tcPr>
          <w:p w14:paraId="684490ED" w14:textId="77777777" w:rsidR="0052528F" w:rsidRPr="00A8614E" w:rsidRDefault="0052528F" w:rsidP="0052528F">
            <w:pPr>
              <w:contextualSpacing/>
              <w:jc w:val="center"/>
            </w:pPr>
            <w:r w:rsidRPr="00A8614E">
              <w:t>R</w:t>
            </w:r>
          </w:p>
        </w:tc>
        <w:tc>
          <w:tcPr>
            <w:tcW w:w="429" w:type="pct"/>
            <w:vAlign w:val="center"/>
          </w:tcPr>
          <w:p w14:paraId="2978B1AF" w14:textId="77777777" w:rsidR="0052528F" w:rsidRPr="00A8614E" w:rsidRDefault="0052528F" w:rsidP="0052528F">
            <w:pPr>
              <w:contextualSpacing/>
              <w:jc w:val="center"/>
            </w:pPr>
            <w:r w:rsidRPr="00A8614E">
              <w:t>5</w:t>
            </w:r>
          </w:p>
        </w:tc>
      </w:tr>
      <w:tr w:rsidR="0052528F" w:rsidRPr="00A8614E" w14:paraId="162BE8A8" w14:textId="77777777" w:rsidTr="0052528F">
        <w:trPr>
          <w:trHeight w:val="395"/>
          <w:jc w:val="center"/>
        </w:trPr>
        <w:tc>
          <w:tcPr>
            <w:tcW w:w="338" w:type="pct"/>
            <w:vAlign w:val="center"/>
          </w:tcPr>
          <w:p w14:paraId="7DCFFCD7" w14:textId="77777777" w:rsidR="0052528F" w:rsidRPr="00A8614E" w:rsidRDefault="0052528F" w:rsidP="0052528F">
            <w:pPr>
              <w:contextualSpacing/>
            </w:pPr>
            <w:r w:rsidRPr="00A8614E">
              <w:t>23.</w:t>
            </w:r>
          </w:p>
        </w:tc>
        <w:tc>
          <w:tcPr>
            <w:tcW w:w="3658" w:type="pct"/>
            <w:gridSpan w:val="2"/>
            <w:vAlign w:val="bottom"/>
          </w:tcPr>
          <w:p w14:paraId="2F23CB6D" w14:textId="77777777" w:rsidR="0052528F" w:rsidRPr="00A8614E" w:rsidRDefault="0052528F" w:rsidP="0052528F">
            <w:pPr>
              <w:contextualSpacing/>
              <w:jc w:val="both"/>
            </w:pPr>
            <w:r w:rsidRPr="00A8614E">
              <w:t>Role and Significance of mitosis in crop plants</w:t>
            </w:r>
            <w:r>
              <w:t>.</w:t>
            </w:r>
          </w:p>
        </w:tc>
        <w:tc>
          <w:tcPr>
            <w:tcW w:w="319" w:type="pct"/>
            <w:vAlign w:val="center"/>
          </w:tcPr>
          <w:p w14:paraId="0B3FF03D" w14:textId="77777777" w:rsidR="0052528F" w:rsidRPr="00A8614E" w:rsidRDefault="0052528F" w:rsidP="0052528F">
            <w:pPr>
              <w:contextualSpacing/>
              <w:jc w:val="center"/>
            </w:pPr>
            <w:r w:rsidRPr="00A8614E">
              <w:t>CO3</w:t>
            </w:r>
          </w:p>
        </w:tc>
        <w:tc>
          <w:tcPr>
            <w:tcW w:w="256" w:type="pct"/>
            <w:vAlign w:val="center"/>
          </w:tcPr>
          <w:p w14:paraId="2EF00D42" w14:textId="77777777" w:rsidR="0052528F" w:rsidRPr="00A8614E" w:rsidRDefault="0052528F" w:rsidP="0052528F">
            <w:pPr>
              <w:contextualSpacing/>
              <w:jc w:val="center"/>
            </w:pPr>
            <w:r w:rsidRPr="00A8614E">
              <w:t>U</w:t>
            </w:r>
          </w:p>
        </w:tc>
        <w:tc>
          <w:tcPr>
            <w:tcW w:w="429" w:type="pct"/>
            <w:vAlign w:val="center"/>
          </w:tcPr>
          <w:p w14:paraId="4A396030" w14:textId="77777777" w:rsidR="0052528F" w:rsidRPr="00A8614E" w:rsidRDefault="0052528F" w:rsidP="0052528F">
            <w:pPr>
              <w:contextualSpacing/>
              <w:jc w:val="center"/>
            </w:pPr>
            <w:r w:rsidRPr="00A8614E">
              <w:t>5</w:t>
            </w:r>
          </w:p>
        </w:tc>
      </w:tr>
      <w:tr w:rsidR="0052528F" w:rsidRPr="00A8614E" w14:paraId="01536CC7" w14:textId="77777777" w:rsidTr="0052528F">
        <w:trPr>
          <w:trHeight w:val="395"/>
          <w:jc w:val="center"/>
        </w:trPr>
        <w:tc>
          <w:tcPr>
            <w:tcW w:w="338" w:type="pct"/>
            <w:vAlign w:val="center"/>
          </w:tcPr>
          <w:p w14:paraId="2D8938FE" w14:textId="77777777" w:rsidR="0052528F" w:rsidRPr="00A8614E" w:rsidRDefault="0052528F" w:rsidP="0052528F">
            <w:pPr>
              <w:contextualSpacing/>
            </w:pPr>
            <w:r w:rsidRPr="00A8614E">
              <w:lastRenderedPageBreak/>
              <w:t>24.</w:t>
            </w:r>
          </w:p>
        </w:tc>
        <w:tc>
          <w:tcPr>
            <w:tcW w:w="3658" w:type="pct"/>
            <w:gridSpan w:val="2"/>
            <w:vAlign w:val="bottom"/>
          </w:tcPr>
          <w:p w14:paraId="045C3873" w14:textId="77777777" w:rsidR="0052528F" w:rsidRPr="00A8614E" w:rsidRDefault="0052528F" w:rsidP="0052528F">
            <w:r w:rsidRPr="00A8614E">
              <w:rPr>
                <w:bCs/>
                <w:spacing w:val="-3"/>
                <w:lang w:eastAsia="en-IN"/>
              </w:rPr>
              <w:t>Difference Between Mitosis and Meiosis</w:t>
            </w:r>
            <w:r>
              <w:rPr>
                <w:bCs/>
                <w:spacing w:val="-3"/>
                <w:lang w:eastAsia="en-IN"/>
              </w:rPr>
              <w:t>.</w:t>
            </w:r>
          </w:p>
        </w:tc>
        <w:tc>
          <w:tcPr>
            <w:tcW w:w="319" w:type="pct"/>
            <w:vAlign w:val="center"/>
          </w:tcPr>
          <w:p w14:paraId="60EE54E3" w14:textId="77777777" w:rsidR="0052528F" w:rsidRPr="00A8614E" w:rsidRDefault="0052528F" w:rsidP="0052528F">
            <w:pPr>
              <w:contextualSpacing/>
              <w:jc w:val="center"/>
            </w:pPr>
            <w:r w:rsidRPr="00A8614E">
              <w:t>CO3</w:t>
            </w:r>
          </w:p>
        </w:tc>
        <w:tc>
          <w:tcPr>
            <w:tcW w:w="256" w:type="pct"/>
            <w:vAlign w:val="center"/>
          </w:tcPr>
          <w:p w14:paraId="323B82C0" w14:textId="77777777" w:rsidR="0052528F" w:rsidRPr="00A8614E" w:rsidRDefault="0052528F" w:rsidP="0052528F">
            <w:pPr>
              <w:contextualSpacing/>
              <w:jc w:val="center"/>
            </w:pPr>
            <w:r w:rsidRPr="00A8614E">
              <w:t>R</w:t>
            </w:r>
          </w:p>
        </w:tc>
        <w:tc>
          <w:tcPr>
            <w:tcW w:w="429" w:type="pct"/>
            <w:vAlign w:val="center"/>
          </w:tcPr>
          <w:p w14:paraId="3013C403" w14:textId="77777777" w:rsidR="0052528F" w:rsidRPr="00A8614E" w:rsidRDefault="0052528F" w:rsidP="0052528F">
            <w:pPr>
              <w:contextualSpacing/>
              <w:jc w:val="center"/>
            </w:pPr>
            <w:r w:rsidRPr="00A8614E">
              <w:t>5</w:t>
            </w:r>
          </w:p>
        </w:tc>
      </w:tr>
      <w:tr w:rsidR="0052528F" w:rsidRPr="00A8614E" w14:paraId="5EC2BF0E" w14:textId="77777777" w:rsidTr="0052528F">
        <w:trPr>
          <w:trHeight w:val="395"/>
          <w:jc w:val="center"/>
        </w:trPr>
        <w:tc>
          <w:tcPr>
            <w:tcW w:w="338" w:type="pct"/>
            <w:vAlign w:val="center"/>
          </w:tcPr>
          <w:p w14:paraId="7880BEEB" w14:textId="77777777" w:rsidR="0052528F" w:rsidRPr="00A8614E" w:rsidRDefault="0052528F" w:rsidP="0052528F">
            <w:pPr>
              <w:contextualSpacing/>
            </w:pPr>
            <w:r w:rsidRPr="00A8614E">
              <w:t>25.</w:t>
            </w:r>
          </w:p>
        </w:tc>
        <w:tc>
          <w:tcPr>
            <w:tcW w:w="3658" w:type="pct"/>
            <w:gridSpan w:val="2"/>
            <w:vAlign w:val="bottom"/>
          </w:tcPr>
          <w:p w14:paraId="7E293926" w14:textId="77777777" w:rsidR="0052528F" w:rsidRPr="00A8614E" w:rsidRDefault="0052528F" w:rsidP="0052528F">
            <w:r w:rsidRPr="00A8614E">
              <w:t xml:space="preserve">Write any five differences between </w:t>
            </w:r>
            <w:r>
              <w:t>oligogenic and polygenic traits.</w:t>
            </w:r>
          </w:p>
        </w:tc>
        <w:tc>
          <w:tcPr>
            <w:tcW w:w="319" w:type="pct"/>
            <w:vAlign w:val="center"/>
          </w:tcPr>
          <w:p w14:paraId="0E82753F" w14:textId="77777777" w:rsidR="0052528F" w:rsidRPr="00A8614E" w:rsidRDefault="0052528F" w:rsidP="0052528F">
            <w:pPr>
              <w:contextualSpacing/>
              <w:jc w:val="center"/>
            </w:pPr>
            <w:r w:rsidRPr="00A8614E">
              <w:t>CO2</w:t>
            </w:r>
          </w:p>
        </w:tc>
        <w:tc>
          <w:tcPr>
            <w:tcW w:w="256" w:type="pct"/>
            <w:vAlign w:val="center"/>
          </w:tcPr>
          <w:p w14:paraId="3DD8B0E7" w14:textId="77777777" w:rsidR="0052528F" w:rsidRPr="00A8614E" w:rsidRDefault="0052528F" w:rsidP="0052528F">
            <w:pPr>
              <w:contextualSpacing/>
              <w:jc w:val="center"/>
            </w:pPr>
            <w:r w:rsidRPr="00A8614E">
              <w:t>U</w:t>
            </w:r>
          </w:p>
        </w:tc>
        <w:tc>
          <w:tcPr>
            <w:tcW w:w="429" w:type="pct"/>
            <w:vAlign w:val="center"/>
          </w:tcPr>
          <w:p w14:paraId="3D075E8B" w14:textId="77777777" w:rsidR="0052528F" w:rsidRPr="00A8614E" w:rsidRDefault="0052528F" w:rsidP="0052528F">
            <w:pPr>
              <w:contextualSpacing/>
              <w:jc w:val="center"/>
            </w:pPr>
            <w:r w:rsidRPr="00A8614E">
              <w:t>5</w:t>
            </w:r>
          </w:p>
        </w:tc>
      </w:tr>
      <w:tr w:rsidR="0052528F" w:rsidRPr="00A8614E" w14:paraId="0A54C8FC" w14:textId="77777777" w:rsidTr="0052528F">
        <w:trPr>
          <w:trHeight w:val="395"/>
          <w:jc w:val="center"/>
        </w:trPr>
        <w:tc>
          <w:tcPr>
            <w:tcW w:w="338" w:type="pct"/>
            <w:vAlign w:val="center"/>
          </w:tcPr>
          <w:p w14:paraId="70285DA4" w14:textId="77777777" w:rsidR="0052528F" w:rsidRPr="00A8614E" w:rsidRDefault="0052528F" w:rsidP="0052528F">
            <w:pPr>
              <w:contextualSpacing/>
            </w:pPr>
            <w:r w:rsidRPr="00A8614E">
              <w:t>26.</w:t>
            </w:r>
          </w:p>
        </w:tc>
        <w:tc>
          <w:tcPr>
            <w:tcW w:w="3658" w:type="pct"/>
            <w:gridSpan w:val="2"/>
            <w:vAlign w:val="bottom"/>
          </w:tcPr>
          <w:p w14:paraId="579D4973" w14:textId="77777777" w:rsidR="0052528F" w:rsidRPr="00A8614E" w:rsidRDefault="0052528F" w:rsidP="0052528F">
            <w:pPr>
              <w:contextualSpacing/>
              <w:jc w:val="both"/>
            </w:pPr>
            <w:r w:rsidRPr="00A8614E">
              <w:t>Write about Multiple alleles and give two examples</w:t>
            </w:r>
            <w:r>
              <w:t>.</w:t>
            </w:r>
          </w:p>
        </w:tc>
        <w:tc>
          <w:tcPr>
            <w:tcW w:w="319" w:type="pct"/>
            <w:vAlign w:val="center"/>
          </w:tcPr>
          <w:p w14:paraId="481797C5" w14:textId="77777777" w:rsidR="0052528F" w:rsidRPr="00A8614E" w:rsidRDefault="0052528F" w:rsidP="0052528F">
            <w:pPr>
              <w:contextualSpacing/>
              <w:jc w:val="center"/>
            </w:pPr>
            <w:r w:rsidRPr="00A8614E">
              <w:t>CO4</w:t>
            </w:r>
          </w:p>
        </w:tc>
        <w:tc>
          <w:tcPr>
            <w:tcW w:w="256" w:type="pct"/>
            <w:vAlign w:val="center"/>
          </w:tcPr>
          <w:p w14:paraId="4C2635FC" w14:textId="77777777" w:rsidR="0052528F" w:rsidRPr="00A8614E" w:rsidRDefault="0052528F" w:rsidP="0052528F">
            <w:pPr>
              <w:contextualSpacing/>
              <w:jc w:val="center"/>
            </w:pPr>
            <w:r w:rsidRPr="00A8614E">
              <w:t>U</w:t>
            </w:r>
          </w:p>
        </w:tc>
        <w:tc>
          <w:tcPr>
            <w:tcW w:w="429" w:type="pct"/>
            <w:vAlign w:val="center"/>
          </w:tcPr>
          <w:p w14:paraId="70F1E115" w14:textId="77777777" w:rsidR="0052528F" w:rsidRPr="00A8614E" w:rsidRDefault="0052528F" w:rsidP="0052528F">
            <w:pPr>
              <w:contextualSpacing/>
              <w:jc w:val="center"/>
            </w:pPr>
            <w:r w:rsidRPr="00A8614E">
              <w:t>5</w:t>
            </w:r>
          </w:p>
        </w:tc>
      </w:tr>
      <w:tr w:rsidR="0052528F" w:rsidRPr="00A8614E" w14:paraId="73816FF9" w14:textId="77777777" w:rsidTr="0052528F">
        <w:trPr>
          <w:trHeight w:val="395"/>
          <w:jc w:val="center"/>
        </w:trPr>
        <w:tc>
          <w:tcPr>
            <w:tcW w:w="338" w:type="pct"/>
            <w:vAlign w:val="center"/>
          </w:tcPr>
          <w:p w14:paraId="71AF23D1" w14:textId="77777777" w:rsidR="0052528F" w:rsidRPr="00A8614E" w:rsidRDefault="0052528F" w:rsidP="0052528F">
            <w:pPr>
              <w:contextualSpacing/>
            </w:pPr>
            <w:r w:rsidRPr="00A8614E">
              <w:t>27.</w:t>
            </w:r>
          </w:p>
        </w:tc>
        <w:tc>
          <w:tcPr>
            <w:tcW w:w="3658" w:type="pct"/>
            <w:gridSpan w:val="2"/>
            <w:vAlign w:val="bottom"/>
          </w:tcPr>
          <w:p w14:paraId="66FDF293" w14:textId="77777777" w:rsidR="0052528F" w:rsidRPr="00A8614E" w:rsidRDefault="0052528F" w:rsidP="0052528F">
            <w:pPr>
              <w:contextualSpacing/>
              <w:jc w:val="both"/>
            </w:pPr>
            <w:r w:rsidRPr="00A8614E">
              <w:t>What is crossing over</w:t>
            </w:r>
            <w:r>
              <w:t>?</w:t>
            </w:r>
          </w:p>
        </w:tc>
        <w:tc>
          <w:tcPr>
            <w:tcW w:w="319" w:type="pct"/>
            <w:vAlign w:val="center"/>
          </w:tcPr>
          <w:p w14:paraId="374FCFBD" w14:textId="77777777" w:rsidR="0052528F" w:rsidRPr="00A8614E" w:rsidRDefault="0052528F" w:rsidP="0052528F">
            <w:pPr>
              <w:contextualSpacing/>
              <w:jc w:val="center"/>
            </w:pPr>
            <w:r w:rsidRPr="00A8614E">
              <w:t>CO2</w:t>
            </w:r>
          </w:p>
        </w:tc>
        <w:tc>
          <w:tcPr>
            <w:tcW w:w="256" w:type="pct"/>
            <w:vAlign w:val="center"/>
          </w:tcPr>
          <w:p w14:paraId="0BE15370" w14:textId="77777777" w:rsidR="0052528F" w:rsidRPr="00A8614E" w:rsidRDefault="0052528F" w:rsidP="0052528F">
            <w:pPr>
              <w:contextualSpacing/>
              <w:jc w:val="center"/>
            </w:pPr>
            <w:r w:rsidRPr="00A8614E">
              <w:t>U</w:t>
            </w:r>
          </w:p>
        </w:tc>
        <w:tc>
          <w:tcPr>
            <w:tcW w:w="429" w:type="pct"/>
            <w:vAlign w:val="center"/>
          </w:tcPr>
          <w:p w14:paraId="5E4AB7FE" w14:textId="77777777" w:rsidR="0052528F" w:rsidRPr="00A8614E" w:rsidRDefault="0052528F" w:rsidP="0052528F">
            <w:pPr>
              <w:contextualSpacing/>
              <w:jc w:val="center"/>
            </w:pPr>
            <w:r w:rsidRPr="00A8614E">
              <w:t>5</w:t>
            </w:r>
          </w:p>
        </w:tc>
      </w:tr>
      <w:tr w:rsidR="0052528F" w:rsidRPr="00A8614E" w14:paraId="771025D7" w14:textId="77777777" w:rsidTr="0052528F">
        <w:trPr>
          <w:trHeight w:val="395"/>
          <w:jc w:val="center"/>
        </w:trPr>
        <w:tc>
          <w:tcPr>
            <w:tcW w:w="338" w:type="pct"/>
            <w:vAlign w:val="center"/>
          </w:tcPr>
          <w:p w14:paraId="47B1A874" w14:textId="77777777" w:rsidR="0052528F" w:rsidRPr="00A8614E" w:rsidRDefault="0052528F" w:rsidP="0052528F">
            <w:pPr>
              <w:contextualSpacing/>
            </w:pPr>
            <w:r w:rsidRPr="00A8614E">
              <w:t>28.</w:t>
            </w:r>
          </w:p>
        </w:tc>
        <w:tc>
          <w:tcPr>
            <w:tcW w:w="3658" w:type="pct"/>
            <w:gridSpan w:val="2"/>
            <w:vAlign w:val="bottom"/>
          </w:tcPr>
          <w:p w14:paraId="059853DE" w14:textId="77777777" w:rsidR="0052528F" w:rsidRPr="00A8614E" w:rsidRDefault="0052528F" w:rsidP="0052528F">
            <w:pPr>
              <w:contextualSpacing/>
              <w:jc w:val="both"/>
            </w:pPr>
            <w:r w:rsidRPr="00A8614E">
              <w:t>Define epitasis and list the types</w:t>
            </w:r>
            <w:r>
              <w:t>.</w:t>
            </w:r>
          </w:p>
        </w:tc>
        <w:tc>
          <w:tcPr>
            <w:tcW w:w="319" w:type="pct"/>
            <w:vAlign w:val="center"/>
          </w:tcPr>
          <w:p w14:paraId="3FD62A70" w14:textId="77777777" w:rsidR="0052528F" w:rsidRPr="00A8614E" w:rsidRDefault="0052528F" w:rsidP="0052528F">
            <w:pPr>
              <w:contextualSpacing/>
              <w:jc w:val="center"/>
            </w:pPr>
            <w:r w:rsidRPr="00A8614E">
              <w:t>CO3</w:t>
            </w:r>
          </w:p>
        </w:tc>
        <w:tc>
          <w:tcPr>
            <w:tcW w:w="256" w:type="pct"/>
            <w:vAlign w:val="center"/>
          </w:tcPr>
          <w:p w14:paraId="1626ECC6" w14:textId="77777777" w:rsidR="0052528F" w:rsidRPr="00A8614E" w:rsidRDefault="0052528F" w:rsidP="0052528F">
            <w:pPr>
              <w:contextualSpacing/>
              <w:jc w:val="center"/>
            </w:pPr>
            <w:r w:rsidRPr="00A8614E">
              <w:t>R</w:t>
            </w:r>
          </w:p>
        </w:tc>
        <w:tc>
          <w:tcPr>
            <w:tcW w:w="429" w:type="pct"/>
            <w:vAlign w:val="center"/>
          </w:tcPr>
          <w:p w14:paraId="6E56127D" w14:textId="77777777" w:rsidR="0052528F" w:rsidRPr="00A8614E" w:rsidRDefault="0052528F" w:rsidP="0052528F">
            <w:pPr>
              <w:contextualSpacing/>
              <w:jc w:val="center"/>
            </w:pPr>
            <w:r w:rsidRPr="00A8614E">
              <w:t>5</w:t>
            </w:r>
          </w:p>
        </w:tc>
      </w:tr>
      <w:tr w:rsidR="0052528F" w:rsidRPr="00A8614E" w14:paraId="40333D5D" w14:textId="77777777" w:rsidTr="0052528F">
        <w:trPr>
          <w:trHeight w:val="395"/>
          <w:jc w:val="center"/>
        </w:trPr>
        <w:tc>
          <w:tcPr>
            <w:tcW w:w="338" w:type="pct"/>
            <w:vAlign w:val="center"/>
          </w:tcPr>
          <w:p w14:paraId="4188A09E" w14:textId="77777777" w:rsidR="0052528F" w:rsidRPr="00A8614E" w:rsidRDefault="0052528F" w:rsidP="0052528F">
            <w:pPr>
              <w:contextualSpacing/>
            </w:pPr>
            <w:r w:rsidRPr="00A8614E">
              <w:t>29.</w:t>
            </w:r>
          </w:p>
        </w:tc>
        <w:tc>
          <w:tcPr>
            <w:tcW w:w="3658" w:type="pct"/>
            <w:gridSpan w:val="2"/>
            <w:vAlign w:val="bottom"/>
          </w:tcPr>
          <w:p w14:paraId="31869C73" w14:textId="77777777" w:rsidR="0052528F" w:rsidRPr="00A8614E" w:rsidRDefault="0052528F" w:rsidP="0052528F">
            <w:pPr>
              <w:contextualSpacing/>
              <w:jc w:val="both"/>
            </w:pPr>
            <w:r w:rsidRPr="00A8614E">
              <w:t>Write the short note on Epige</w:t>
            </w:r>
            <w:r>
              <w:t>netic effect in living organism.</w:t>
            </w:r>
          </w:p>
        </w:tc>
        <w:tc>
          <w:tcPr>
            <w:tcW w:w="319" w:type="pct"/>
            <w:vAlign w:val="center"/>
          </w:tcPr>
          <w:p w14:paraId="142CB375" w14:textId="77777777" w:rsidR="0052528F" w:rsidRPr="00A8614E" w:rsidRDefault="0052528F" w:rsidP="0052528F">
            <w:pPr>
              <w:contextualSpacing/>
              <w:jc w:val="center"/>
            </w:pPr>
            <w:r w:rsidRPr="00A8614E">
              <w:t>CO4</w:t>
            </w:r>
          </w:p>
        </w:tc>
        <w:tc>
          <w:tcPr>
            <w:tcW w:w="256" w:type="pct"/>
            <w:vAlign w:val="center"/>
          </w:tcPr>
          <w:p w14:paraId="11ED5484" w14:textId="77777777" w:rsidR="0052528F" w:rsidRPr="00A8614E" w:rsidRDefault="0052528F" w:rsidP="0052528F">
            <w:pPr>
              <w:contextualSpacing/>
              <w:jc w:val="center"/>
            </w:pPr>
            <w:r w:rsidRPr="00A8614E">
              <w:t>U</w:t>
            </w:r>
          </w:p>
        </w:tc>
        <w:tc>
          <w:tcPr>
            <w:tcW w:w="429" w:type="pct"/>
            <w:vAlign w:val="center"/>
          </w:tcPr>
          <w:p w14:paraId="58D00A98" w14:textId="77777777" w:rsidR="0052528F" w:rsidRPr="00A8614E" w:rsidRDefault="0052528F" w:rsidP="0052528F">
            <w:pPr>
              <w:contextualSpacing/>
              <w:jc w:val="center"/>
            </w:pPr>
            <w:r w:rsidRPr="00A8614E">
              <w:t>5</w:t>
            </w:r>
          </w:p>
        </w:tc>
      </w:tr>
      <w:tr w:rsidR="0052528F" w:rsidRPr="00A8614E" w14:paraId="57F2B8F8" w14:textId="77777777" w:rsidTr="0052528F">
        <w:trPr>
          <w:trHeight w:val="395"/>
          <w:jc w:val="center"/>
        </w:trPr>
        <w:tc>
          <w:tcPr>
            <w:tcW w:w="338" w:type="pct"/>
            <w:vAlign w:val="center"/>
          </w:tcPr>
          <w:p w14:paraId="08C5F1F4" w14:textId="77777777" w:rsidR="0052528F" w:rsidRPr="00A8614E" w:rsidRDefault="0052528F" w:rsidP="0052528F">
            <w:pPr>
              <w:contextualSpacing/>
            </w:pPr>
            <w:r w:rsidRPr="00A8614E">
              <w:t>30.</w:t>
            </w:r>
          </w:p>
        </w:tc>
        <w:tc>
          <w:tcPr>
            <w:tcW w:w="3658" w:type="pct"/>
            <w:gridSpan w:val="2"/>
            <w:vAlign w:val="bottom"/>
          </w:tcPr>
          <w:p w14:paraId="2CDFD6F6" w14:textId="77777777" w:rsidR="0052528F" w:rsidRPr="00A8614E" w:rsidRDefault="0052528F" w:rsidP="0052528F">
            <w:pPr>
              <w:pStyle w:val="Heading1"/>
              <w:spacing w:before="0" w:line="240" w:lineRule="auto"/>
              <w:outlineLvl w:val="0"/>
              <w:rPr>
                <w:rFonts w:ascii="Times New Roman" w:hAnsi="Times New Roman" w:cs="Times New Roman"/>
                <w:b w:val="0"/>
                <w:bCs w:val="0"/>
                <w:color w:val="auto"/>
                <w:sz w:val="24"/>
                <w:szCs w:val="24"/>
              </w:rPr>
            </w:pPr>
            <w:r w:rsidRPr="00A8614E">
              <w:rPr>
                <w:rFonts w:ascii="Times New Roman" w:hAnsi="Times New Roman" w:cs="Times New Roman"/>
                <w:b w:val="0"/>
                <w:bCs w:val="0"/>
                <w:color w:val="auto"/>
                <w:sz w:val="24"/>
                <w:szCs w:val="24"/>
              </w:rPr>
              <w:t>What is the ‘Central Dogma’</w:t>
            </w:r>
            <w:r>
              <w:rPr>
                <w:rFonts w:ascii="Times New Roman" w:hAnsi="Times New Roman" w:cs="Times New Roman"/>
                <w:b w:val="0"/>
                <w:bCs w:val="0"/>
                <w:color w:val="auto"/>
                <w:sz w:val="24"/>
                <w:szCs w:val="24"/>
              </w:rPr>
              <w:t>?</w:t>
            </w:r>
          </w:p>
        </w:tc>
        <w:tc>
          <w:tcPr>
            <w:tcW w:w="319" w:type="pct"/>
            <w:vAlign w:val="center"/>
          </w:tcPr>
          <w:p w14:paraId="2246737C" w14:textId="77777777" w:rsidR="0052528F" w:rsidRPr="00A8614E" w:rsidRDefault="0052528F" w:rsidP="0052528F">
            <w:pPr>
              <w:contextualSpacing/>
              <w:jc w:val="center"/>
            </w:pPr>
            <w:r w:rsidRPr="00A8614E">
              <w:t>CO5</w:t>
            </w:r>
          </w:p>
        </w:tc>
        <w:tc>
          <w:tcPr>
            <w:tcW w:w="256" w:type="pct"/>
            <w:vAlign w:val="center"/>
          </w:tcPr>
          <w:p w14:paraId="03C926E7" w14:textId="77777777" w:rsidR="0052528F" w:rsidRPr="00A8614E" w:rsidRDefault="0052528F" w:rsidP="0052528F">
            <w:pPr>
              <w:contextualSpacing/>
              <w:jc w:val="center"/>
            </w:pPr>
            <w:r w:rsidRPr="00A8614E">
              <w:t>U</w:t>
            </w:r>
          </w:p>
        </w:tc>
        <w:tc>
          <w:tcPr>
            <w:tcW w:w="429" w:type="pct"/>
            <w:vAlign w:val="center"/>
          </w:tcPr>
          <w:p w14:paraId="56E63100" w14:textId="77777777" w:rsidR="0052528F" w:rsidRPr="00A8614E" w:rsidRDefault="0052528F" w:rsidP="0052528F">
            <w:pPr>
              <w:contextualSpacing/>
              <w:jc w:val="center"/>
            </w:pPr>
            <w:r w:rsidRPr="00A8614E">
              <w:t>5</w:t>
            </w:r>
          </w:p>
        </w:tc>
      </w:tr>
      <w:tr w:rsidR="0052528F" w:rsidRPr="00A8614E" w14:paraId="21F17C67" w14:textId="77777777" w:rsidTr="0052528F">
        <w:trPr>
          <w:trHeight w:val="395"/>
          <w:jc w:val="center"/>
        </w:trPr>
        <w:tc>
          <w:tcPr>
            <w:tcW w:w="338" w:type="pct"/>
            <w:vAlign w:val="center"/>
          </w:tcPr>
          <w:p w14:paraId="15AEF87C" w14:textId="77777777" w:rsidR="0052528F" w:rsidRPr="00A8614E" w:rsidRDefault="0052528F" w:rsidP="0052528F">
            <w:pPr>
              <w:contextualSpacing/>
            </w:pPr>
            <w:r w:rsidRPr="00A8614E">
              <w:t>31.</w:t>
            </w:r>
          </w:p>
        </w:tc>
        <w:tc>
          <w:tcPr>
            <w:tcW w:w="3658" w:type="pct"/>
            <w:gridSpan w:val="2"/>
            <w:vAlign w:val="center"/>
          </w:tcPr>
          <w:p w14:paraId="747F6038" w14:textId="77777777" w:rsidR="0052528F" w:rsidRPr="00A8614E" w:rsidRDefault="0052528F" w:rsidP="0052528F">
            <w:r w:rsidRPr="00A8614E">
              <w:t xml:space="preserve">Write short note on genetic </w:t>
            </w:r>
            <w:r>
              <w:t>code.</w:t>
            </w:r>
          </w:p>
        </w:tc>
        <w:tc>
          <w:tcPr>
            <w:tcW w:w="319" w:type="pct"/>
            <w:vAlign w:val="center"/>
          </w:tcPr>
          <w:p w14:paraId="559B46DE" w14:textId="77777777" w:rsidR="0052528F" w:rsidRPr="00A8614E" w:rsidRDefault="0052528F" w:rsidP="0052528F">
            <w:pPr>
              <w:contextualSpacing/>
              <w:jc w:val="center"/>
            </w:pPr>
            <w:r w:rsidRPr="00A8614E">
              <w:t>CO5</w:t>
            </w:r>
          </w:p>
        </w:tc>
        <w:tc>
          <w:tcPr>
            <w:tcW w:w="256" w:type="pct"/>
            <w:vAlign w:val="center"/>
          </w:tcPr>
          <w:p w14:paraId="40FA9CAC" w14:textId="77777777" w:rsidR="0052528F" w:rsidRPr="00A8614E" w:rsidRDefault="0052528F" w:rsidP="0052528F">
            <w:pPr>
              <w:contextualSpacing/>
              <w:jc w:val="center"/>
            </w:pPr>
            <w:r w:rsidRPr="00A8614E">
              <w:t>U</w:t>
            </w:r>
          </w:p>
        </w:tc>
        <w:tc>
          <w:tcPr>
            <w:tcW w:w="429" w:type="pct"/>
            <w:vAlign w:val="center"/>
          </w:tcPr>
          <w:p w14:paraId="69594D25" w14:textId="77777777" w:rsidR="0052528F" w:rsidRPr="00A8614E" w:rsidRDefault="0052528F" w:rsidP="0052528F">
            <w:pPr>
              <w:contextualSpacing/>
              <w:jc w:val="center"/>
            </w:pPr>
            <w:r w:rsidRPr="00A8614E">
              <w:t>5</w:t>
            </w:r>
          </w:p>
        </w:tc>
      </w:tr>
      <w:tr w:rsidR="0052528F" w:rsidRPr="00A8614E" w14:paraId="3AFD7B5F" w14:textId="77777777" w:rsidTr="0052528F">
        <w:trPr>
          <w:trHeight w:val="395"/>
          <w:jc w:val="center"/>
        </w:trPr>
        <w:tc>
          <w:tcPr>
            <w:tcW w:w="338" w:type="pct"/>
            <w:vAlign w:val="center"/>
          </w:tcPr>
          <w:p w14:paraId="483E4DD7" w14:textId="77777777" w:rsidR="0052528F" w:rsidRPr="00A8614E" w:rsidRDefault="0052528F" w:rsidP="0052528F">
            <w:pPr>
              <w:contextualSpacing/>
            </w:pPr>
            <w:r w:rsidRPr="00A8614E">
              <w:t>32.</w:t>
            </w:r>
          </w:p>
        </w:tc>
        <w:tc>
          <w:tcPr>
            <w:tcW w:w="3658" w:type="pct"/>
            <w:gridSpan w:val="2"/>
            <w:vAlign w:val="center"/>
          </w:tcPr>
          <w:p w14:paraId="193D0374" w14:textId="77777777" w:rsidR="0052528F" w:rsidRPr="00A8614E" w:rsidRDefault="0052528F" w:rsidP="0052528F">
            <w:r w:rsidRPr="00A8614E">
              <w:t>Narrate about Lac O</w:t>
            </w:r>
            <w:r>
              <w:t>peron concept.</w:t>
            </w:r>
          </w:p>
        </w:tc>
        <w:tc>
          <w:tcPr>
            <w:tcW w:w="319" w:type="pct"/>
            <w:vAlign w:val="center"/>
          </w:tcPr>
          <w:p w14:paraId="54BA4484" w14:textId="77777777" w:rsidR="0052528F" w:rsidRPr="00A8614E" w:rsidRDefault="0052528F" w:rsidP="0052528F">
            <w:pPr>
              <w:contextualSpacing/>
              <w:jc w:val="center"/>
            </w:pPr>
            <w:r w:rsidRPr="00A8614E">
              <w:t>CO5</w:t>
            </w:r>
          </w:p>
        </w:tc>
        <w:tc>
          <w:tcPr>
            <w:tcW w:w="256" w:type="pct"/>
            <w:vAlign w:val="center"/>
          </w:tcPr>
          <w:p w14:paraId="08E371D2" w14:textId="77777777" w:rsidR="0052528F" w:rsidRPr="00A8614E" w:rsidRDefault="0052528F" w:rsidP="0052528F">
            <w:pPr>
              <w:contextualSpacing/>
              <w:jc w:val="center"/>
            </w:pPr>
            <w:r w:rsidRPr="00A8614E">
              <w:t>R</w:t>
            </w:r>
          </w:p>
        </w:tc>
        <w:tc>
          <w:tcPr>
            <w:tcW w:w="429" w:type="pct"/>
            <w:vAlign w:val="center"/>
          </w:tcPr>
          <w:p w14:paraId="18922E0E" w14:textId="77777777" w:rsidR="0052528F" w:rsidRPr="00A8614E" w:rsidRDefault="0052528F" w:rsidP="0052528F">
            <w:pPr>
              <w:contextualSpacing/>
              <w:jc w:val="center"/>
            </w:pPr>
            <w:r w:rsidRPr="00A8614E">
              <w:t>5</w:t>
            </w:r>
          </w:p>
        </w:tc>
      </w:tr>
      <w:tr w:rsidR="0052528F" w:rsidRPr="00A8614E" w14:paraId="2B3334F3" w14:textId="77777777" w:rsidTr="0052528F">
        <w:trPr>
          <w:trHeight w:val="549"/>
          <w:jc w:val="center"/>
        </w:trPr>
        <w:tc>
          <w:tcPr>
            <w:tcW w:w="5000" w:type="pct"/>
            <w:gridSpan w:val="6"/>
          </w:tcPr>
          <w:p w14:paraId="2972AC67" w14:textId="77777777" w:rsidR="0052528F" w:rsidRPr="00A8614E" w:rsidRDefault="0052528F" w:rsidP="0052528F">
            <w:pPr>
              <w:contextualSpacing/>
              <w:jc w:val="center"/>
              <w:rPr>
                <w:b/>
                <w:u w:val="single"/>
              </w:rPr>
            </w:pPr>
            <w:r w:rsidRPr="00A8614E">
              <w:rPr>
                <w:b/>
                <w:u w:val="single"/>
              </w:rPr>
              <w:t>PART – C (2 X 15 = 30 MARKS)</w:t>
            </w:r>
          </w:p>
          <w:p w14:paraId="2F4CAA6F" w14:textId="77777777" w:rsidR="0052528F" w:rsidRPr="00A8614E" w:rsidRDefault="0052528F" w:rsidP="0052528F">
            <w:pPr>
              <w:contextualSpacing/>
              <w:jc w:val="center"/>
            </w:pPr>
            <w:r w:rsidRPr="00A8614E">
              <w:rPr>
                <w:b/>
              </w:rPr>
              <w:t>(Answer any 2 from the following)</w:t>
            </w:r>
          </w:p>
        </w:tc>
      </w:tr>
      <w:tr w:rsidR="0052528F" w:rsidRPr="00A8614E" w14:paraId="73CB274E" w14:textId="77777777" w:rsidTr="0052528F">
        <w:trPr>
          <w:trHeight w:val="395"/>
          <w:jc w:val="center"/>
        </w:trPr>
        <w:tc>
          <w:tcPr>
            <w:tcW w:w="338" w:type="pct"/>
            <w:vAlign w:val="center"/>
          </w:tcPr>
          <w:p w14:paraId="668312D6" w14:textId="77777777" w:rsidR="0052528F" w:rsidRPr="00A8614E" w:rsidRDefault="0052528F" w:rsidP="0052528F">
            <w:pPr>
              <w:contextualSpacing/>
            </w:pPr>
            <w:r w:rsidRPr="00A8614E">
              <w:t>33.</w:t>
            </w:r>
          </w:p>
        </w:tc>
        <w:tc>
          <w:tcPr>
            <w:tcW w:w="250" w:type="pct"/>
            <w:vAlign w:val="center"/>
          </w:tcPr>
          <w:p w14:paraId="4D767D4C" w14:textId="77777777" w:rsidR="0052528F" w:rsidRPr="00A8614E" w:rsidRDefault="0052528F" w:rsidP="0052528F">
            <w:pPr>
              <w:contextualSpacing/>
            </w:pPr>
            <w:r w:rsidRPr="00A8614E">
              <w:t>a.</w:t>
            </w:r>
          </w:p>
        </w:tc>
        <w:tc>
          <w:tcPr>
            <w:tcW w:w="3408" w:type="pct"/>
            <w:vAlign w:val="bottom"/>
          </w:tcPr>
          <w:p w14:paraId="55B1B97B" w14:textId="77777777" w:rsidR="0052528F" w:rsidRPr="00A8614E" w:rsidRDefault="0052528F" w:rsidP="0052528F">
            <w:pPr>
              <w:contextualSpacing/>
              <w:jc w:val="both"/>
            </w:pPr>
            <w:r w:rsidRPr="00A8614E">
              <w:t>What i</w:t>
            </w:r>
            <w:r>
              <w:t>s polyploidy? Explain the types.</w:t>
            </w:r>
          </w:p>
        </w:tc>
        <w:tc>
          <w:tcPr>
            <w:tcW w:w="319" w:type="pct"/>
            <w:vAlign w:val="center"/>
          </w:tcPr>
          <w:p w14:paraId="1E257A9A" w14:textId="77777777" w:rsidR="0052528F" w:rsidRPr="00A8614E" w:rsidRDefault="0052528F" w:rsidP="0052528F">
            <w:pPr>
              <w:contextualSpacing/>
              <w:jc w:val="center"/>
            </w:pPr>
            <w:r w:rsidRPr="00A8614E">
              <w:t>CO3</w:t>
            </w:r>
          </w:p>
        </w:tc>
        <w:tc>
          <w:tcPr>
            <w:tcW w:w="256" w:type="pct"/>
            <w:vAlign w:val="center"/>
          </w:tcPr>
          <w:p w14:paraId="1EDD3466" w14:textId="77777777" w:rsidR="0052528F" w:rsidRPr="00A8614E" w:rsidRDefault="0052528F" w:rsidP="0052528F">
            <w:pPr>
              <w:contextualSpacing/>
              <w:jc w:val="center"/>
            </w:pPr>
            <w:r w:rsidRPr="00A8614E">
              <w:t>R</w:t>
            </w:r>
          </w:p>
        </w:tc>
        <w:tc>
          <w:tcPr>
            <w:tcW w:w="429" w:type="pct"/>
            <w:vAlign w:val="center"/>
          </w:tcPr>
          <w:p w14:paraId="272FE75A" w14:textId="77777777" w:rsidR="0052528F" w:rsidRPr="00A8614E" w:rsidRDefault="0052528F" w:rsidP="0052528F">
            <w:pPr>
              <w:contextualSpacing/>
              <w:jc w:val="center"/>
            </w:pPr>
            <w:r w:rsidRPr="00A8614E">
              <w:t>7.5</w:t>
            </w:r>
          </w:p>
        </w:tc>
      </w:tr>
      <w:tr w:rsidR="0052528F" w:rsidRPr="00A8614E" w14:paraId="28E7698F" w14:textId="77777777" w:rsidTr="0052528F">
        <w:trPr>
          <w:trHeight w:val="395"/>
          <w:jc w:val="center"/>
        </w:trPr>
        <w:tc>
          <w:tcPr>
            <w:tcW w:w="338" w:type="pct"/>
            <w:vAlign w:val="center"/>
          </w:tcPr>
          <w:p w14:paraId="53AFE3B4" w14:textId="77777777" w:rsidR="0052528F" w:rsidRPr="00A8614E" w:rsidRDefault="0052528F" w:rsidP="0052528F">
            <w:pPr>
              <w:contextualSpacing/>
            </w:pPr>
          </w:p>
        </w:tc>
        <w:tc>
          <w:tcPr>
            <w:tcW w:w="250" w:type="pct"/>
            <w:vAlign w:val="center"/>
          </w:tcPr>
          <w:p w14:paraId="1DBF60B6" w14:textId="77777777" w:rsidR="0052528F" w:rsidRPr="00A8614E" w:rsidRDefault="0052528F" w:rsidP="0052528F">
            <w:pPr>
              <w:contextualSpacing/>
            </w:pPr>
            <w:r w:rsidRPr="00A8614E">
              <w:t>b.</w:t>
            </w:r>
          </w:p>
        </w:tc>
        <w:tc>
          <w:tcPr>
            <w:tcW w:w="3408" w:type="pct"/>
            <w:vAlign w:val="bottom"/>
          </w:tcPr>
          <w:p w14:paraId="51EDE44F" w14:textId="77777777" w:rsidR="0052528F" w:rsidRPr="00A8614E" w:rsidRDefault="0052528F" w:rsidP="0052528F">
            <w:pPr>
              <w:shd w:val="clear" w:color="auto" w:fill="FFFFFF" w:themeFill="background1"/>
              <w:rPr>
                <w:spacing w:val="-4"/>
              </w:rPr>
            </w:pPr>
            <w:r w:rsidRPr="00A8614E">
              <w:rPr>
                <w:spacing w:val="-4"/>
              </w:rPr>
              <w:t>Write th</w:t>
            </w:r>
            <w:r>
              <w:rPr>
                <w:spacing w:val="-4"/>
              </w:rPr>
              <w:t>e significance of crossing over.</w:t>
            </w:r>
          </w:p>
        </w:tc>
        <w:tc>
          <w:tcPr>
            <w:tcW w:w="319" w:type="pct"/>
            <w:vAlign w:val="center"/>
          </w:tcPr>
          <w:p w14:paraId="2E5C7B66" w14:textId="77777777" w:rsidR="0052528F" w:rsidRPr="00A8614E" w:rsidRDefault="0052528F" w:rsidP="0052528F">
            <w:pPr>
              <w:contextualSpacing/>
              <w:jc w:val="center"/>
            </w:pPr>
            <w:r w:rsidRPr="00A8614E">
              <w:t>CO1</w:t>
            </w:r>
          </w:p>
        </w:tc>
        <w:tc>
          <w:tcPr>
            <w:tcW w:w="256" w:type="pct"/>
            <w:vAlign w:val="center"/>
          </w:tcPr>
          <w:p w14:paraId="2CF6C395" w14:textId="77777777" w:rsidR="0052528F" w:rsidRPr="00A8614E" w:rsidRDefault="0052528F" w:rsidP="0052528F">
            <w:pPr>
              <w:contextualSpacing/>
              <w:jc w:val="center"/>
            </w:pPr>
            <w:r w:rsidRPr="00A8614E">
              <w:t>U</w:t>
            </w:r>
          </w:p>
        </w:tc>
        <w:tc>
          <w:tcPr>
            <w:tcW w:w="429" w:type="pct"/>
            <w:vAlign w:val="center"/>
          </w:tcPr>
          <w:p w14:paraId="11BA0891" w14:textId="77777777" w:rsidR="0052528F" w:rsidRPr="00A8614E" w:rsidRDefault="0052528F" w:rsidP="0052528F">
            <w:pPr>
              <w:contextualSpacing/>
              <w:jc w:val="center"/>
            </w:pPr>
            <w:r w:rsidRPr="00A8614E">
              <w:t>7.5</w:t>
            </w:r>
          </w:p>
        </w:tc>
      </w:tr>
      <w:tr w:rsidR="0052528F" w:rsidRPr="00A8614E" w14:paraId="5BDC3AB0" w14:textId="77777777" w:rsidTr="0052528F">
        <w:trPr>
          <w:trHeight w:val="395"/>
          <w:jc w:val="center"/>
        </w:trPr>
        <w:tc>
          <w:tcPr>
            <w:tcW w:w="338" w:type="pct"/>
            <w:vAlign w:val="center"/>
          </w:tcPr>
          <w:p w14:paraId="50C96658" w14:textId="77777777" w:rsidR="0052528F" w:rsidRPr="00A8614E" w:rsidRDefault="0052528F" w:rsidP="0052528F">
            <w:pPr>
              <w:contextualSpacing/>
            </w:pPr>
            <w:r w:rsidRPr="00A8614E">
              <w:t>34.</w:t>
            </w:r>
          </w:p>
        </w:tc>
        <w:tc>
          <w:tcPr>
            <w:tcW w:w="250" w:type="pct"/>
            <w:vAlign w:val="center"/>
          </w:tcPr>
          <w:p w14:paraId="59681E2D" w14:textId="77777777" w:rsidR="0052528F" w:rsidRPr="00A8614E" w:rsidRDefault="0052528F" w:rsidP="0052528F">
            <w:pPr>
              <w:contextualSpacing/>
            </w:pPr>
            <w:r w:rsidRPr="00A8614E">
              <w:t>a.</w:t>
            </w:r>
          </w:p>
        </w:tc>
        <w:tc>
          <w:tcPr>
            <w:tcW w:w="3408" w:type="pct"/>
            <w:vAlign w:val="bottom"/>
          </w:tcPr>
          <w:p w14:paraId="0A5A86E2" w14:textId="77777777" w:rsidR="0052528F" w:rsidRPr="00A8614E" w:rsidRDefault="0052528F" w:rsidP="0052528F">
            <w:pPr>
              <w:contextualSpacing/>
              <w:jc w:val="both"/>
            </w:pPr>
            <w:r>
              <w:t>Write the types of chromosome.</w:t>
            </w:r>
          </w:p>
        </w:tc>
        <w:tc>
          <w:tcPr>
            <w:tcW w:w="319" w:type="pct"/>
            <w:vAlign w:val="center"/>
          </w:tcPr>
          <w:p w14:paraId="4DF53A1B" w14:textId="77777777" w:rsidR="0052528F" w:rsidRPr="00A8614E" w:rsidRDefault="0052528F" w:rsidP="0052528F">
            <w:pPr>
              <w:contextualSpacing/>
              <w:jc w:val="center"/>
            </w:pPr>
            <w:r w:rsidRPr="00A8614E">
              <w:t>CO2</w:t>
            </w:r>
          </w:p>
        </w:tc>
        <w:tc>
          <w:tcPr>
            <w:tcW w:w="256" w:type="pct"/>
            <w:vAlign w:val="center"/>
          </w:tcPr>
          <w:p w14:paraId="53C30BE1" w14:textId="77777777" w:rsidR="0052528F" w:rsidRPr="00A8614E" w:rsidRDefault="0052528F" w:rsidP="0052528F">
            <w:pPr>
              <w:contextualSpacing/>
              <w:jc w:val="center"/>
            </w:pPr>
            <w:r w:rsidRPr="00A8614E">
              <w:t>U</w:t>
            </w:r>
          </w:p>
        </w:tc>
        <w:tc>
          <w:tcPr>
            <w:tcW w:w="429" w:type="pct"/>
            <w:vAlign w:val="center"/>
          </w:tcPr>
          <w:p w14:paraId="7CAB8A0E" w14:textId="77777777" w:rsidR="0052528F" w:rsidRPr="00A8614E" w:rsidRDefault="0052528F" w:rsidP="0052528F">
            <w:pPr>
              <w:contextualSpacing/>
              <w:jc w:val="center"/>
            </w:pPr>
            <w:r w:rsidRPr="00A8614E">
              <w:t>7.5</w:t>
            </w:r>
          </w:p>
        </w:tc>
      </w:tr>
      <w:tr w:rsidR="0052528F" w:rsidRPr="00A8614E" w14:paraId="7AE43964" w14:textId="77777777" w:rsidTr="0052528F">
        <w:trPr>
          <w:trHeight w:val="395"/>
          <w:jc w:val="center"/>
        </w:trPr>
        <w:tc>
          <w:tcPr>
            <w:tcW w:w="338" w:type="pct"/>
            <w:vAlign w:val="center"/>
          </w:tcPr>
          <w:p w14:paraId="2AC458AA" w14:textId="77777777" w:rsidR="0052528F" w:rsidRPr="00A8614E" w:rsidRDefault="0052528F" w:rsidP="0052528F">
            <w:pPr>
              <w:contextualSpacing/>
            </w:pPr>
          </w:p>
        </w:tc>
        <w:tc>
          <w:tcPr>
            <w:tcW w:w="250" w:type="pct"/>
            <w:vAlign w:val="center"/>
          </w:tcPr>
          <w:p w14:paraId="498A4CB8" w14:textId="77777777" w:rsidR="0052528F" w:rsidRPr="00A8614E" w:rsidRDefault="0052528F" w:rsidP="0052528F">
            <w:pPr>
              <w:contextualSpacing/>
            </w:pPr>
            <w:r w:rsidRPr="00A8614E">
              <w:t>b.</w:t>
            </w:r>
          </w:p>
        </w:tc>
        <w:tc>
          <w:tcPr>
            <w:tcW w:w="3408" w:type="pct"/>
            <w:vAlign w:val="bottom"/>
          </w:tcPr>
          <w:p w14:paraId="59AE1C50" w14:textId="77777777" w:rsidR="0052528F" w:rsidRPr="00A8614E" w:rsidRDefault="0052528F" w:rsidP="0052528F">
            <w:pPr>
              <w:contextualSpacing/>
              <w:jc w:val="both"/>
            </w:pPr>
            <w:r w:rsidRPr="00A8614E">
              <w:t>Define mutation</w:t>
            </w:r>
            <w:r>
              <w:t>.</w:t>
            </w:r>
            <w:r w:rsidRPr="00A8614E">
              <w:t xml:space="preserve"> Exp</w:t>
            </w:r>
            <w:r>
              <w:t>lain different type of mutation.</w:t>
            </w:r>
          </w:p>
        </w:tc>
        <w:tc>
          <w:tcPr>
            <w:tcW w:w="319" w:type="pct"/>
            <w:vAlign w:val="center"/>
          </w:tcPr>
          <w:p w14:paraId="0781115E" w14:textId="77777777" w:rsidR="0052528F" w:rsidRPr="00A8614E" w:rsidRDefault="0052528F" w:rsidP="0052528F">
            <w:pPr>
              <w:contextualSpacing/>
              <w:jc w:val="center"/>
            </w:pPr>
            <w:r w:rsidRPr="00A8614E">
              <w:t>CO4</w:t>
            </w:r>
          </w:p>
        </w:tc>
        <w:tc>
          <w:tcPr>
            <w:tcW w:w="256" w:type="pct"/>
            <w:vAlign w:val="center"/>
          </w:tcPr>
          <w:p w14:paraId="7D83F0A0" w14:textId="77777777" w:rsidR="0052528F" w:rsidRPr="00A8614E" w:rsidRDefault="0052528F" w:rsidP="0052528F">
            <w:pPr>
              <w:contextualSpacing/>
              <w:jc w:val="center"/>
            </w:pPr>
            <w:r w:rsidRPr="00A8614E">
              <w:t>U</w:t>
            </w:r>
          </w:p>
        </w:tc>
        <w:tc>
          <w:tcPr>
            <w:tcW w:w="429" w:type="pct"/>
            <w:vAlign w:val="center"/>
          </w:tcPr>
          <w:p w14:paraId="49B33425" w14:textId="77777777" w:rsidR="0052528F" w:rsidRPr="00A8614E" w:rsidRDefault="0052528F" w:rsidP="0052528F">
            <w:pPr>
              <w:contextualSpacing/>
              <w:jc w:val="center"/>
            </w:pPr>
            <w:r w:rsidRPr="00A8614E">
              <w:t>7.5</w:t>
            </w:r>
          </w:p>
        </w:tc>
      </w:tr>
      <w:tr w:rsidR="0052528F" w:rsidRPr="00A8614E" w14:paraId="7518BA80" w14:textId="77777777" w:rsidTr="0052528F">
        <w:trPr>
          <w:trHeight w:val="395"/>
          <w:jc w:val="center"/>
        </w:trPr>
        <w:tc>
          <w:tcPr>
            <w:tcW w:w="338" w:type="pct"/>
            <w:vAlign w:val="center"/>
          </w:tcPr>
          <w:p w14:paraId="207ABC3F" w14:textId="77777777" w:rsidR="0052528F" w:rsidRPr="00A8614E" w:rsidRDefault="0052528F" w:rsidP="0052528F">
            <w:pPr>
              <w:contextualSpacing/>
            </w:pPr>
            <w:r w:rsidRPr="00A8614E">
              <w:t>35.</w:t>
            </w:r>
          </w:p>
        </w:tc>
        <w:tc>
          <w:tcPr>
            <w:tcW w:w="250" w:type="pct"/>
            <w:vAlign w:val="center"/>
          </w:tcPr>
          <w:p w14:paraId="1F948DBD" w14:textId="77777777" w:rsidR="0052528F" w:rsidRPr="00A8614E" w:rsidRDefault="0052528F" w:rsidP="0052528F">
            <w:pPr>
              <w:contextualSpacing/>
            </w:pPr>
            <w:r w:rsidRPr="00A8614E">
              <w:t>a.</w:t>
            </w:r>
          </w:p>
        </w:tc>
        <w:tc>
          <w:tcPr>
            <w:tcW w:w="3408" w:type="pct"/>
            <w:vAlign w:val="bottom"/>
          </w:tcPr>
          <w:p w14:paraId="210E3EC3" w14:textId="77777777" w:rsidR="0052528F" w:rsidRPr="00A8614E" w:rsidRDefault="0052528F" w:rsidP="0052528F">
            <w:pPr>
              <w:contextualSpacing/>
              <w:jc w:val="both"/>
            </w:pPr>
            <w:r w:rsidRPr="00A8614E">
              <w:t>Writ</w:t>
            </w:r>
            <w:r>
              <w:t>e a short note on genetic code.</w:t>
            </w:r>
          </w:p>
        </w:tc>
        <w:tc>
          <w:tcPr>
            <w:tcW w:w="319" w:type="pct"/>
            <w:vAlign w:val="center"/>
          </w:tcPr>
          <w:p w14:paraId="3A8A9409" w14:textId="77777777" w:rsidR="0052528F" w:rsidRPr="00A8614E" w:rsidRDefault="0052528F" w:rsidP="0052528F">
            <w:pPr>
              <w:contextualSpacing/>
              <w:jc w:val="center"/>
            </w:pPr>
            <w:r w:rsidRPr="00A8614E">
              <w:t>CO5</w:t>
            </w:r>
          </w:p>
        </w:tc>
        <w:tc>
          <w:tcPr>
            <w:tcW w:w="256" w:type="pct"/>
            <w:vAlign w:val="center"/>
          </w:tcPr>
          <w:p w14:paraId="715DE4E6" w14:textId="77777777" w:rsidR="0052528F" w:rsidRPr="00A8614E" w:rsidRDefault="0052528F" w:rsidP="0052528F">
            <w:pPr>
              <w:contextualSpacing/>
              <w:jc w:val="center"/>
            </w:pPr>
            <w:r w:rsidRPr="00A8614E">
              <w:t>R</w:t>
            </w:r>
          </w:p>
        </w:tc>
        <w:tc>
          <w:tcPr>
            <w:tcW w:w="429" w:type="pct"/>
            <w:vAlign w:val="center"/>
          </w:tcPr>
          <w:p w14:paraId="3A233E45" w14:textId="77777777" w:rsidR="0052528F" w:rsidRPr="00A8614E" w:rsidRDefault="0052528F" w:rsidP="0052528F">
            <w:pPr>
              <w:contextualSpacing/>
              <w:jc w:val="center"/>
            </w:pPr>
            <w:r w:rsidRPr="00A8614E">
              <w:t>7.5</w:t>
            </w:r>
          </w:p>
        </w:tc>
      </w:tr>
      <w:tr w:rsidR="0052528F" w:rsidRPr="00A8614E" w14:paraId="5525B88F" w14:textId="77777777" w:rsidTr="0052528F">
        <w:trPr>
          <w:trHeight w:val="395"/>
          <w:jc w:val="center"/>
        </w:trPr>
        <w:tc>
          <w:tcPr>
            <w:tcW w:w="338" w:type="pct"/>
            <w:vAlign w:val="center"/>
          </w:tcPr>
          <w:p w14:paraId="50B7ADBF" w14:textId="77777777" w:rsidR="0052528F" w:rsidRPr="00A8614E" w:rsidRDefault="0052528F" w:rsidP="0052528F">
            <w:pPr>
              <w:contextualSpacing/>
            </w:pPr>
          </w:p>
        </w:tc>
        <w:tc>
          <w:tcPr>
            <w:tcW w:w="250" w:type="pct"/>
            <w:vAlign w:val="center"/>
          </w:tcPr>
          <w:p w14:paraId="31914BEF" w14:textId="77777777" w:rsidR="0052528F" w:rsidRPr="00A8614E" w:rsidRDefault="0052528F" w:rsidP="0052528F">
            <w:pPr>
              <w:contextualSpacing/>
            </w:pPr>
            <w:r w:rsidRPr="00A8614E">
              <w:t>b.</w:t>
            </w:r>
          </w:p>
        </w:tc>
        <w:tc>
          <w:tcPr>
            <w:tcW w:w="3408" w:type="pct"/>
            <w:vAlign w:val="bottom"/>
          </w:tcPr>
          <w:p w14:paraId="2E1AD79B" w14:textId="77777777" w:rsidR="0052528F" w:rsidRPr="00A8614E" w:rsidRDefault="0052528F" w:rsidP="0052528F">
            <w:pPr>
              <w:contextualSpacing/>
              <w:jc w:val="both"/>
              <w:rPr>
                <w:bCs/>
              </w:rPr>
            </w:pPr>
            <w:r w:rsidRPr="00A8614E">
              <w:t>Write about the steps involved in DNA replication and list the enzymes involved</w:t>
            </w:r>
            <w:r>
              <w:t>.</w:t>
            </w:r>
          </w:p>
        </w:tc>
        <w:tc>
          <w:tcPr>
            <w:tcW w:w="319" w:type="pct"/>
            <w:vAlign w:val="center"/>
          </w:tcPr>
          <w:p w14:paraId="56CE2F99" w14:textId="77777777" w:rsidR="0052528F" w:rsidRPr="00A8614E" w:rsidRDefault="0052528F" w:rsidP="0052528F">
            <w:pPr>
              <w:contextualSpacing/>
              <w:jc w:val="center"/>
            </w:pPr>
            <w:r w:rsidRPr="00A8614E">
              <w:t>CO5</w:t>
            </w:r>
          </w:p>
        </w:tc>
        <w:tc>
          <w:tcPr>
            <w:tcW w:w="256" w:type="pct"/>
            <w:vAlign w:val="center"/>
          </w:tcPr>
          <w:p w14:paraId="3F04D5B3" w14:textId="77777777" w:rsidR="0052528F" w:rsidRPr="00A8614E" w:rsidRDefault="0052528F" w:rsidP="0052528F">
            <w:pPr>
              <w:contextualSpacing/>
              <w:jc w:val="center"/>
            </w:pPr>
            <w:r w:rsidRPr="00A8614E">
              <w:t>R</w:t>
            </w:r>
          </w:p>
        </w:tc>
        <w:tc>
          <w:tcPr>
            <w:tcW w:w="429" w:type="pct"/>
            <w:vAlign w:val="center"/>
          </w:tcPr>
          <w:p w14:paraId="37871B0E" w14:textId="77777777" w:rsidR="0052528F" w:rsidRPr="00A8614E" w:rsidRDefault="0052528F" w:rsidP="0052528F">
            <w:pPr>
              <w:contextualSpacing/>
              <w:jc w:val="center"/>
            </w:pPr>
            <w:r w:rsidRPr="00A8614E">
              <w:t>7.5</w:t>
            </w:r>
          </w:p>
        </w:tc>
      </w:tr>
    </w:tbl>
    <w:p w14:paraId="232622F0" w14:textId="77777777" w:rsidR="0052528F" w:rsidRDefault="0052528F" w:rsidP="0052528F">
      <w:pPr>
        <w:contextualSpacing/>
      </w:pPr>
      <w:r w:rsidRPr="00A8614E">
        <w:rPr>
          <w:bCs/>
        </w:rPr>
        <w:t>CO</w:t>
      </w:r>
      <w:r w:rsidRPr="00A8614E">
        <w:t xml:space="preserve"> – COURSE OUTCOME</w:t>
      </w:r>
      <w:r w:rsidRPr="00A8614E">
        <w:tab/>
      </w:r>
      <w:r w:rsidRPr="00A8614E">
        <w:tab/>
      </w:r>
      <w:r w:rsidRPr="00A8614E">
        <w:tab/>
      </w:r>
      <w:r w:rsidRPr="00A8614E">
        <w:tab/>
      </w:r>
      <w:r w:rsidRPr="00A8614E">
        <w:tab/>
      </w:r>
      <w:r w:rsidRPr="00A8614E">
        <w:rPr>
          <w:bCs/>
        </w:rPr>
        <w:t>BL</w:t>
      </w:r>
      <w:r w:rsidRPr="00A8614E">
        <w:t xml:space="preserve"> – BLOOM’S LEVEL</w:t>
      </w:r>
    </w:p>
    <w:p w14:paraId="091714A0" w14:textId="77777777" w:rsidR="0052528F" w:rsidRPr="00A8614E" w:rsidRDefault="0052528F" w:rsidP="0052528F">
      <w:pPr>
        <w:contextualSpacing/>
      </w:pPr>
    </w:p>
    <w:tbl>
      <w:tblPr>
        <w:tblStyle w:val="TableGrid"/>
        <w:tblW w:w="10745" w:type="dxa"/>
        <w:tblInd w:w="-147" w:type="dxa"/>
        <w:tblLook w:val="04A0" w:firstRow="1" w:lastRow="0" w:firstColumn="1" w:lastColumn="0" w:noHBand="0" w:noVBand="1"/>
      </w:tblPr>
      <w:tblGrid>
        <w:gridCol w:w="838"/>
        <w:gridCol w:w="9907"/>
      </w:tblGrid>
      <w:tr w:rsidR="0052528F" w:rsidRPr="00A8614E" w14:paraId="0DE1DE1D" w14:textId="77777777" w:rsidTr="0052528F">
        <w:tc>
          <w:tcPr>
            <w:tcW w:w="838" w:type="dxa"/>
          </w:tcPr>
          <w:p w14:paraId="557F03E2" w14:textId="77777777" w:rsidR="0052528F" w:rsidRPr="00A8614E" w:rsidRDefault="0052528F" w:rsidP="0052528F">
            <w:pPr>
              <w:contextualSpacing/>
            </w:pPr>
          </w:p>
        </w:tc>
        <w:tc>
          <w:tcPr>
            <w:tcW w:w="9907" w:type="dxa"/>
          </w:tcPr>
          <w:p w14:paraId="04C4D311" w14:textId="77777777" w:rsidR="0052528F" w:rsidRPr="00A8614E" w:rsidRDefault="0052528F" w:rsidP="0052528F">
            <w:pPr>
              <w:contextualSpacing/>
              <w:jc w:val="center"/>
            </w:pPr>
            <w:r w:rsidRPr="00A8614E">
              <w:t>COURSE OUTCOMES</w:t>
            </w:r>
          </w:p>
        </w:tc>
      </w:tr>
      <w:tr w:rsidR="0052528F" w:rsidRPr="00A8614E" w14:paraId="0F727DC0" w14:textId="77777777" w:rsidTr="0052528F">
        <w:tc>
          <w:tcPr>
            <w:tcW w:w="838" w:type="dxa"/>
          </w:tcPr>
          <w:p w14:paraId="2D12B516" w14:textId="77777777" w:rsidR="0052528F" w:rsidRPr="00A8614E" w:rsidRDefault="0052528F" w:rsidP="0052528F">
            <w:pPr>
              <w:contextualSpacing/>
              <w:rPr>
                <w:bCs/>
              </w:rPr>
            </w:pPr>
            <w:r w:rsidRPr="00A8614E">
              <w:rPr>
                <w:bCs/>
              </w:rPr>
              <w:t>CO1</w:t>
            </w:r>
          </w:p>
        </w:tc>
        <w:tc>
          <w:tcPr>
            <w:tcW w:w="9907" w:type="dxa"/>
          </w:tcPr>
          <w:p w14:paraId="41B9C976" w14:textId="77777777" w:rsidR="0052528F" w:rsidRPr="00A8614E" w:rsidRDefault="0052528F" w:rsidP="0052528F">
            <w:pPr>
              <w:spacing w:before="240"/>
              <w:contextualSpacing/>
              <w:jc w:val="both"/>
            </w:pPr>
            <w:r w:rsidRPr="00A8614E">
              <w:t>Solve problems on Mendelian genetics.</w:t>
            </w:r>
          </w:p>
        </w:tc>
      </w:tr>
      <w:tr w:rsidR="0052528F" w:rsidRPr="00511FC5" w14:paraId="2BCFACF3" w14:textId="77777777" w:rsidTr="0052528F">
        <w:tc>
          <w:tcPr>
            <w:tcW w:w="838" w:type="dxa"/>
          </w:tcPr>
          <w:p w14:paraId="364EE5F9" w14:textId="77777777" w:rsidR="0052528F" w:rsidRPr="008305A7" w:rsidRDefault="0052528F" w:rsidP="0052528F">
            <w:pPr>
              <w:contextualSpacing/>
              <w:rPr>
                <w:bCs/>
              </w:rPr>
            </w:pPr>
            <w:r w:rsidRPr="008305A7">
              <w:rPr>
                <w:bCs/>
              </w:rPr>
              <w:t>CO2</w:t>
            </w:r>
          </w:p>
        </w:tc>
        <w:tc>
          <w:tcPr>
            <w:tcW w:w="9907" w:type="dxa"/>
          </w:tcPr>
          <w:p w14:paraId="0BD95648" w14:textId="77777777" w:rsidR="0052528F" w:rsidRPr="00A4548E" w:rsidRDefault="0052528F" w:rsidP="0052528F">
            <w:pPr>
              <w:contextualSpacing/>
              <w:jc w:val="both"/>
            </w:pPr>
            <w:r w:rsidRPr="00A4548E">
              <w:t>Construct gene map using linkage.</w:t>
            </w:r>
          </w:p>
        </w:tc>
      </w:tr>
      <w:tr w:rsidR="0052528F" w:rsidRPr="00511FC5" w14:paraId="33EB0E06" w14:textId="77777777" w:rsidTr="0052528F">
        <w:tc>
          <w:tcPr>
            <w:tcW w:w="838" w:type="dxa"/>
          </w:tcPr>
          <w:p w14:paraId="592AA0DF" w14:textId="77777777" w:rsidR="0052528F" w:rsidRPr="008305A7" w:rsidRDefault="0052528F" w:rsidP="0052528F">
            <w:pPr>
              <w:contextualSpacing/>
              <w:rPr>
                <w:bCs/>
              </w:rPr>
            </w:pPr>
            <w:r w:rsidRPr="008305A7">
              <w:rPr>
                <w:bCs/>
              </w:rPr>
              <w:t>CO3</w:t>
            </w:r>
          </w:p>
        </w:tc>
        <w:tc>
          <w:tcPr>
            <w:tcW w:w="9907" w:type="dxa"/>
          </w:tcPr>
          <w:p w14:paraId="536A6680" w14:textId="77777777" w:rsidR="0052528F" w:rsidRPr="00A4548E" w:rsidRDefault="0052528F" w:rsidP="0052528F">
            <w:pPr>
              <w:contextualSpacing/>
              <w:jc w:val="both"/>
            </w:pPr>
            <w:r w:rsidRPr="00A4548E">
              <w:t>Identify the type of aberrations and its usage in agriculture.</w:t>
            </w:r>
          </w:p>
        </w:tc>
      </w:tr>
      <w:tr w:rsidR="0052528F" w:rsidRPr="00511FC5" w14:paraId="12D6DCCC" w14:textId="77777777" w:rsidTr="0052528F">
        <w:tc>
          <w:tcPr>
            <w:tcW w:w="838" w:type="dxa"/>
          </w:tcPr>
          <w:p w14:paraId="5B85C7A2" w14:textId="77777777" w:rsidR="0052528F" w:rsidRPr="008305A7" w:rsidRDefault="0052528F" w:rsidP="0052528F">
            <w:pPr>
              <w:contextualSpacing/>
              <w:rPr>
                <w:bCs/>
              </w:rPr>
            </w:pPr>
            <w:r w:rsidRPr="008305A7">
              <w:rPr>
                <w:bCs/>
              </w:rPr>
              <w:t>CO4</w:t>
            </w:r>
          </w:p>
        </w:tc>
        <w:tc>
          <w:tcPr>
            <w:tcW w:w="9907" w:type="dxa"/>
          </w:tcPr>
          <w:p w14:paraId="36486852" w14:textId="77777777" w:rsidR="0052528F" w:rsidRPr="00A4548E" w:rsidRDefault="0052528F" w:rsidP="0052528F">
            <w:pPr>
              <w:contextualSpacing/>
              <w:jc w:val="both"/>
            </w:pPr>
            <w:r w:rsidRPr="00A4548E">
              <w:t>Understand inducing mutation by artificial methods.</w:t>
            </w:r>
          </w:p>
        </w:tc>
      </w:tr>
      <w:tr w:rsidR="0052528F" w:rsidRPr="00511FC5" w14:paraId="51229599" w14:textId="77777777" w:rsidTr="0052528F">
        <w:tc>
          <w:tcPr>
            <w:tcW w:w="838" w:type="dxa"/>
          </w:tcPr>
          <w:p w14:paraId="57E12AC4" w14:textId="77777777" w:rsidR="0052528F" w:rsidRPr="008305A7" w:rsidRDefault="0052528F" w:rsidP="0052528F">
            <w:pPr>
              <w:contextualSpacing/>
              <w:rPr>
                <w:bCs/>
              </w:rPr>
            </w:pPr>
            <w:r w:rsidRPr="008305A7">
              <w:rPr>
                <w:bCs/>
              </w:rPr>
              <w:t>CO5</w:t>
            </w:r>
          </w:p>
        </w:tc>
        <w:tc>
          <w:tcPr>
            <w:tcW w:w="9907" w:type="dxa"/>
          </w:tcPr>
          <w:p w14:paraId="743284EE" w14:textId="77777777" w:rsidR="0052528F" w:rsidRPr="00A4548E" w:rsidRDefault="0052528F" w:rsidP="0052528F">
            <w:pPr>
              <w:contextualSpacing/>
              <w:jc w:val="both"/>
            </w:pPr>
            <w:r w:rsidRPr="00A4548E">
              <w:t>Explain the central dogma of life.</w:t>
            </w:r>
          </w:p>
        </w:tc>
      </w:tr>
      <w:tr w:rsidR="0052528F" w:rsidRPr="00511FC5" w14:paraId="0368102C" w14:textId="77777777" w:rsidTr="0052528F">
        <w:trPr>
          <w:trHeight w:val="410"/>
        </w:trPr>
        <w:tc>
          <w:tcPr>
            <w:tcW w:w="838" w:type="dxa"/>
          </w:tcPr>
          <w:p w14:paraId="36D1E13B" w14:textId="77777777" w:rsidR="0052528F" w:rsidRPr="008305A7" w:rsidRDefault="0052528F" w:rsidP="0052528F">
            <w:pPr>
              <w:contextualSpacing/>
              <w:rPr>
                <w:bCs/>
              </w:rPr>
            </w:pPr>
            <w:r w:rsidRPr="008305A7">
              <w:rPr>
                <w:bCs/>
              </w:rPr>
              <w:t>CO6</w:t>
            </w:r>
          </w:p>
        </w:tc>
        <w:tc>
          <w:tcPr>
            <w:tcW w:w="9907" w:type="dxa"/>
          </w:tcPr>
          <w:p w14:paraId="2CBA5553" w14:textId="77777777" w:rsidR="0052528F" w:rsidRPr="00A4548E" w:rsidRDefault="0052528F" w:rsidP="0052528F">
            <w:pPr>
              <w:spacing w:after="240"/>
              <w:contextualSpacing/>
              <w:jc w:val="both"/>
            </w:pPr>
            <w:r w:rsidRPr="00A4548E">
              <w:t>Adopt the knowledge of cytoplasmic inheritance in plant breeding.</w:t>
            </w:r>
          </w:p>
        </w:tc>
      </w:tr>
    </w:tbl>
    <w:p w14:paraId="4A41123E" w14:textId="77777777" w:rsidR="0052528F" w:rsidRPr="00511FC5" w:rsidRDefault="0052528F" w:rsidP="0052528F">
      <w:pPr>
        <w:contextualSpacing/>
      </w:pPr>
    </w:p>
    <w:tbl>
      <w:tblPr>
        <w:tblStyle w:val="TableGrid"/>
        <w:tblW w:w="10641" w:type="dxa"/>
        <w:jc w:val="center"/>
        <w:tblLook w:val="04A0" w:firstRow="1" w:lastRow="0" w:firstColumn="1" w:lastColumn="0" w:noHBand="0" w:noVBand="1"/>
      </w:tblPr>
      <w:tblGrid>
        <w:gridCol w:w="954"/>
        <w:gridCol w:w="2296"/>
        <w:gridCol w:w="1476"/>
        <w:gridCol w:w="1035"/>
        <w:gridCol w:w="1479"/>
        <w:gridCol w:w="1329"/>
        <w:gridCol w:w="879"/>
        <w:gridCol w:w="1193"/>
      </w:tblGrid>
      <w:tr w:rsidR="0052528F" w:rsidRPr="00511FC5" w14:paraId="036E59FA" w14:textId="77777777" w:rsidTr="0052528F">
        <w:trPr>
          <w:trHeight w:val="271"/>
          <w:jc w:val="center"/>
        </w:trPr>
        <w:tc>
          <w:tcPr>
            <w:tcW w:w="10641" w:type="dxa"/>
            <w:gridSpan w:val="8"/>
          </w:tcPr>
          <w:p w14:paraId="3D65BF72" w14:textId="77777777" w:rsidR="0052528F" w:rsidRPr="00511FC5" w:rsidRDefault="0052528F" w:rsidP="0052528F">
            <w:pPr>
              <w:contextualSpacing/>
              <w:jc w:val="center"/>
              <w:rPr>
                <w:b/>
              </w:rPr>
            </w:pPr>
            <w:r w:rsidRPr="00511FC5">
              <w:rPr>
                <w:b/>
              </w:rPr>
              <w:t>Assessment Pattern as per Bloom’s Taxonomy</w:t>
            </w:r>
          </w:p>
        </w:tc>
      </w:tr>
      <w:tr w:rsidR="0052528F" w:rsidRPr="00511FC5" w14:paraId="4ACC3EC5" w14:textId="77777777" w:rsidTr="0052528F">
        <w:trPr>
          <w:trHeight w:val="271"/>
          <w:jc w:val="center"/>
        </w:trPr>
        <w:tc>
          <w:tcPr>
            <w:tcW w:w="954" w:type="dxa"/>
          </w:tcPr>
          <w:p w14:paraId="3B7E6BF7" w14:textId="77777777" w:rsidR="0052528F" w:rsidRPr="00511FC5" w:rsidRDefault="0052528F" w:rsidP="0052528F">
            <w:pPr>
              <w:contextualSpacing/>
              <w:jc w:val="center"/>
              <w:rPr>
                <w:b/>
                <w:bCs/>
              </w:rPr>
            </w:pPr>
            <w:r w:rsidRPr="00511FC5">
              <w:rPr>
                <w:b/>
                <w:bCs/>
              </w:rPr>
              <w:t>CO / P</w:t>
            </w:r>
          </w:p>
        </w:tc>
        <w:tc>
          <w:tcPr>
            <w:tcW w:w="2296" w:type="dxa"/>
          </w:tcPr>
          <w:p w14:paraId="7C00B9A5" w14:textId="77777777" w:rsidR="0052528F" w:rsidRPr="00511FC5" w:rsidRDefault="0052528F" w:rsidP="0052528F">
            <w:pPr>
              <w:contextualSpacing/>
              <w:jc w:val="center"/>
              <w:rPr>
                <w:b/>
              </w:rPr>
            </w:pPr>
            <w:r w:rsidRPr="00511FC5">
              <w:rPr>
                <w:b/>
              </w:rPr>
              <w:t>R</w:t>
            </w:r>
          </w:p>
        </w:tc>
        <w:tc>
          <w:tcPr>
            <w:tcW w:w="1476" w:type="dxa"/>
          </w:tcPr>
          <w:p w14:paraId="42DEE3C1" w14:textId="77777777" w:rsidR="0052528F" w:rsidRPr="00511FC5" w:rsidRDefault="0052528F" w:rsidP="0052528F">
            <w:pPr>
              <w:contextualSpacing/>
              <w:jc w:val="center"/>
              <w:rPr>
                <w:b/>
              </w:rPr>
            </w:pPr>
            <w:r w:rsidRPr="00511FC5">
              <w:rPr>
                <w:b/>
              </w:rPr>
              <w:t>U</w:t>
            </w:r>
          </w:p>
        </w:tc>
        <w:tc>
          <w:tcPr>
            <w:tcW w:w="1035" w:type="dxa"/>
          </w:tcPr>
          <w:p w14:paraId="7BD443D8" w14:textId="77777777" w:rsidR="0052528F" w:rsidRPr="00511FC5" w:rsidRDefault="0052528F" w:rsidP="0052528F">
            <w:pPr>
              <w:contextualSpacing/>
              <w:jc w:val="center"/>
              <w:rPr>
                <w:b/>
              </w:rPr>
            </w:pPr>
            <w:r w:rsidRPr="00511FC5">
              <w:rPr>
                <w:b/>
              </w:rPr>
              <w:t>A</w:t>
            </w:r>
          </w:p>
        </w:tc>
        <w:tc>
          <w:tcPr>
            <w:tcW w:w="1479" w:type="dxa"/>
          </w:tcPr>
          <w:p w14:paraId="193BA26B" w14:textId="77777777" w:rsidR="0052528F" w:rsidRPr="00511FC5" w:rsidRDefault="0052528F" w:rsidP="0052528F">
            <w:pPr>
              <w:contextualSpacing/>
              <w:jc w:val="center"/>
              <w:rPr>
                <w:b/>
              </w:rPr>
            </w:pPr>
            <w:r w:rsidRPr="00511FC5">
              <w:rPr>
                <w:b/>
              </w:rPr>
              <w:t>An</w:t>
            </w:r>
          </w:p>
        </w:tc>
        <w:tc>
          <w:tcPr>
            <w:tcW w:w="1329" w:type="dxa"/>
          </w:tcPr>
          <w:p w14:paraId="1FD29A8C" w14:textId="77777777" w:rsidR="0052528F" w:rsidRPr="00511FC5" w:rsidRDefault="0052528F" w:rsidP="0052528F">
            <w:pPr>
              <w:contextualSpacing/>
              <w:jc w:val="center"/>
              <w:rPr>
                <w:b/>
              </w:rPr>
            </w:pPr>
            <w:r w:rsidRPr="00511FC5">
              <w:rPr>
                <w:b/>
              </w:rPr>
              <w:t>E</w:t>
            </w:r>
          </w:p>
        </w:tc>
        <w:tc>
          <w:tcPr>
            <w:tcW w:w="879" w:type="dxa"/>
          </w:tcPr>
          <w:p w14:paraId="6D7F9EC2" w14:textId="77777777" w:rsidR="0052528F" w:rsidRPr="00511FC5" w:rsidRDefault="0052528F" w:rsidP="0052528F">
            <w:pPr>
              <w:contextualSpacing/>
              <w:jc w:val="center"/>
              <w:rPr>
                <w:b/>
              </w:rPr>
            </w:pPr>
            <w:r w:rsidRPr="00511FC5">
              <w:rPr>
                <w:b/>
              </w:rPr>
              <w:t>C</w:t>
            </w:r>
          </w:p>
        </w:tc>
        <w:tc>
          <w:tcPr>
            <w:tcW w:w="1193" w:type="dxa"/>
          </w:tcPr>
          <w:p w14:paraId="53FA77A1" w14:textId="77777777" w:rsidR="0052528F" w:rsidRPr="00511FC5" w:rsidRDefault="0052528F" w:rsidP="0052528F">
            <w:pPr>
              <w:contextualSpacing/>
              <w:jc w:val="center"/>
              <w:rPr>
                <w:b/>
              </w:rPr>
            </w:pPr>
            <w:r w:rsidRPr="00511FC5">
              <w:rPr>
                <w:b/>
              </w:rPr>
              <w:t>Total</w:t>
            </w:r>
          </w:p>
        </w:tc>
      </w:tr>
      <w:tr w:rsidR="0052528F" w:rsidRPr="00511FC5" w14:paraId="1748E299" w14:textId="77777777" w:rsidTr="0052528F">
        <w:trPr>
          <w:trHeight w:val="271"/>
          <w:jc w:val="center"/>
        </w:trPr>
        <w:tc>
          <w:tcPr>
            <w:tcW w:w="954" w:type="dxa"/>
          </w:tcPr>
          <w:p w14:paraId="1890D8E5" w14:textId="77777777" w:rsidR="0052528F" w:rsidRPr="008305A7" w:rsidRDefault="0052528F" w:rsidP="0052528F">
            <w:pPr>
              <w:contextualSpacing/>
              <w:jc w:val="center"/>
              <w:rPr>
                <w:bCs/>
              </w:rPr>
            </w:pPr>
            <w:r w:rsidRPr="008305A7">
              <w:rPr>
                <w:bCs/>
              </w:rPr>
              <w:t>CO1</w:t>
            </w:r>
          </w:p>
        </w:tc>
        <w:tc>
          <w:tcPr>
            <w:tcW w:w="2296" w:type="dxa"/>
          </w:tcPr>
          <w:p w14:paraId="07DD8E0E" w14:textId="77777777" w:rsidR="0052528F" w:rsidRPr="00511FC5" w:rsidRDefault="0052528F" w:rsidP="0052528F">
            <w:pPr>
              <w:contextualSpacing/>
              <w:jc w:val="center"/>
            </w:pPr>
            <w:r>
              <w:t>1</w:t>
            </w:r>
          </w:p>
        </w:tc>
        <w:tc>
          <w:tcPr>
            <w:tcW w:w="1476" w:type="dxa"/>
          </w:tcPr>
          <w:p w14:paraId="599F5FCA" w14:textId="77777777" w:rsidR="0052528F" w:rsidRPr="00511FC5" w:rsidRDefault="0052528F" w:rsidP="0052528F">
            <w:pPr>
              <w:contextualSpacing/>
              <w:jc w:val="center"/>
            </w:pPr>
            <w:r>
              <w:t>5+7.5</w:t>
            </w:r>
          </w:p>
        </w:tc>
        <w:tc>
          <w:tcPr>
            <w:tcW w:w="1035" w:type="dxa"/>
          </w:tcPr>
          <w:p w14:paraId="522AA4C5" w14:textId="77777777" w:rsidR="0052528F" w:rsidRPr="00511FC5" w:rsidRDefault="0052528F" w:rsidP="0052528F">
            <w:pPr>
              <w:contextualSpacing/>
              <w:jc w:val="center"/>
            </w:pPr>
          </w:p>
        </w:tc>
        <w:tc>
          <w:tcPr>
            <w:tcW w:w="1479" w:type="dxa"/>
          </w:tcPr>
          <w:p w14:paraId="48FFF1FB" w14:textId="77777777" w:rsidR="0052528F" w:rsidRPr="00511FC5" w:rsidRDefault="0052528F" w:rsidP="0052528F">
            <w:pPr>
              <w:contextualSpacing/>
              <w:jc w:val="center"/>
            </w:pPr>
          </w:p>
        </w:tc>
        <w:tc>
          <w:tcPr>
            <w:tcW w:w="1329" w:type="dxa"/>
          </w:tcPr>
          <w:p w14:paraId="1DF310EA" w14:textId="77777777" w:rsidR="0052528F" w:rsidRPr="00511FC5" w:rsidRDefault="0052528F" w:rsidP="0052528F">
            <w:pPr>
              <w:contextualSpacing/>
              <w:jc w:val="center"/>
            </w:pPr>
          </w:p>
        </w:tc>
        <w:tc>
          <w:tcPr>
            <w:tcW w:w="879" w:type="dxa"/>
          </w:tcPr>
          <w:p w14:paraId="10DC959C" w14:textId="77777777" w:rsidR="0052528F" w:rsidRPr="00511FC5" w:rsidRDefault="0052528F" w:rsidP="0052528F">
            <w:pPr>
              <w:contextualSpacing/>
              <w:jc w:val="center"/>
            </w:pPr>
          </w:p>
        </w:tc>
        <w:tc>
          <w:tcPr>
            <w:tcW w:w="1193" w:type="dxa"/>
          </w:tcPr>
          <w:p w14:paraId="796448C7" w14:textId="77777777" w:rsidR="0052528F" w:rsidRPr="00511FC5" w:rsidRDefault="0052528F" w:rsidP="0052528F">
            <w:pPr>
              <w:contextualSpacing/>
              <w:jc w:val="center"/>
            </w:pPr>
          </w:p>
        </w:tc>
      </w:tr>
      <w:tr w:rsidR="0052528F" w:rsidRPr="00511FC5" w14:paraId="64B383F0" w14:textId="77777777" w:rsidTr="0052528F">
        <w:trPr>
          <w:trHeight w:val="271"/>
          <w:jc w:val="center"/>
        </w:trPr>
        <w:tc>
          <w:tcPr>
            <w:tcW w:w="954" w:type="dxa"/>
          </w:tcPr>
          <w:p w14:paraId="6229B510" w14:textId="77777777" w:rsidR="0052528F" w:rsidRPr="008305A7" w:rsidRDefault="0052528F" w:rsidP="0052528F">
            <w:pPr>
              <w:contextualSpacing/>
              <w:jc w:val="center"/>
              <w:rPr>
                <w:bCs/>
              </w:rPr>
            </w:pPr>
            <w:r w:rsidRPr="008305A7">
              <w:rPr>
                <w:bCs/>
              </w:rPr>
              <w:t>CO2</w:t>
            </w:r>
          </w:p>
        </w:tc>
        <w:tc>
          <w:tcPr>
            <w:tcW w:w="2296" w:type="dxa"/>
          </w:tcPr>
          <w:p w14:paraId="75140A77" w14:textId="77777777" w:rsidR="0052528F" w:rsidRPr="00511FC5" w:rsidRDefault="0052528F" w:rsidP="0052528F">
            <w:pPr>
              <w:contextualSpacing/>
              <w:jc w:val="center"/>
            </w:pPr>
            <w:r>
              <w:t>3+5</w:t>
            </w:r>
          </w:p>
        </w:tc>
        <w:tc>
          <w:tcPr>
            <w:tcW w:w="1476" w:type="dxa"/>
          </w:tcPr>
          <w:p w14:paraId="1CE26767" w14:textId="77777777" w:rsidR="0052528F" w:rsidRPr="00511FC5" w:rsidRDefault="0052528F" w:rsidP="0052528F">
            <w:pPr>
              <w:contextualSpacing/>
              <w:jc w:val="center"/>
            </w:pPr>
            <w:r>
              <w:t>3+10+7.5</w:t>
            </w:r>
          </w:p>
        </w:tc>
        <w:tc>
          <w:tcPr>
            <w:tcW w:w="1035" w:type="dxa"/>
          </w:tcPr>
          <w:p w14:paraId="34A58ABF" w14:textId="77777777" w:rsidR="0052528F" w:rsidRPr="00511FC5" w:rsidRDefault="0052528F" w:rsidP="0052528F">
            <w:pPr>
              <w:contextualSpacing/>
              <w:jc w:val="center"/>
            </w:pPr>
          </w:p>
        </w:tc>
        <w:tc>
          <w:tcPr>
            <w:tcW w:w="1479" w:type="dxa"/>
          </w:tcPr>
          <w:p w14:paraId="4DC8A14B" w14:textId="77777777" w:rsidR="0052528F" w:rsidRPr="00511FC5" w:rsidRDefault="0052528F" w:rsidP="0052528F">
            <w:pPr>
              <w:contextualSpacing/>
              <w:jc w:val="center"/>
            </w:pPr>
          </w:p>
        </w:tc>
        <w:tc>
          <w:tcPr>
            <w:tcW w:w="1329" w:type="dxa"/>
          </w:tcPr>
          <w:p w14:paraId="24E0A745" w14:textId="77777777" w:rsidR="0052528F" w:rsidRPr="00511FC5" w:rsidRDefault="0052528F" w:rsidP="0052528F">
            <w:pPr>
              <w:contextualSpacing/>
              <w:jc w:val="center"/>
            </w:pPr>
          </w:p>
        </w:tc>
        <w:tc>
          <w:tcPr>
            <w:tcW w:w="879" w:type="dxa"/>
          </w:tcPr>
          <w:p w14:paraId="597DC08E" w14:textId="77777777" w:rsidR="0052528F" w:rsidRPr="00511FC5" w:rsidRDefault="0052528F" w:rsidP="0052528F">
            <w:pPr>
              <w:contextualSpacing/>
              <w:jc w:val="center"/>
            </w:pPr>
          </w:p>
        </w:tc>
        <w:tc>
          <w:tcPr>
            <w:tcW w:w="1193" w:type="dxa"/>
          </w:tcPr>
          <w:p w14:paraId="4850F428" w14:textId="77777777" w:rsidR="0052528F" w:rsidRPr="00511FC5" w:rsidRDefault="0052528F" w:rsidP="0052528F">
            <w:pPr>
              <w:contextualSpacing/>
              <w:jc w:val="center"/>
            </w:pPr>
          </w:p>
        </w:tc>
      </w:tr>
      <w:tr w:rsidR="0052528F" w:rsidRPr="00511FC5" w14:paraId="57A72314" w14:textId="77777777" w:rsidTr="0052528F">
        <w:trPr>
          <w:trHeight w:val="271"/>
          <w:jc w:val="center"/>
        </w:trPr>
        <w:tc>
          <w:tcPr>
            <w:tcW w:w="954" w:type="dxa"/>
          </w:tcPr>
          <w:p w14:paraId="55D96D1F" w14:textId="77777777" w:rsidR="0052528F" w:rsidRPr="008305A7" w:rsidRDefault="0052528F" w:rsidP="0052528F">
            <w:pPr>
              <w:contextualSpacing/>
              <w:jc w:val="center"/>
              <w:rPr>
                <w:bCs/>
              </w:rPr>
            </w:pPr>
            <w:r w:rsidRPr="008305A7">
              <w:rPr>
                <w:bCs/>
              </w:rPr>
              <w:t>CO3</w:t>
            </w:r>
          </w:p>
        </w:tc>
        <w:tc>
          <w:tcPr>
            <w:tcW w:w="2296" w:type="dxa"/>
          </w:tcPr>
          <w:p w14:paraId="113C1D6D" w14:textId="77777777" w:rsidR="0052528F" w:rsidRPr="00511FC5" w:rsidRDefault="0052528F" w:rsidP="0052528F">
            <w:pPr>
              <w:contextualSpacing/>
              <w:jc w:val="center"/>
            </w:pPr>
            <w:r>
              <w:t>2+10+7.5</w:t>
            </w:r>
          </w:p>
        </w:tc>
        <w:tc>
          <w:tcPr>
            <w:tcW w:w="1476" w:type="dxa"/>
          </w:tcPr>
          <w:p w14:paraId="4A4185EF" w14:textId="77777777" w:rsidR="0052528F" w:rsidRPr="00511FC5" w:rsidRDefault="0052528F" w:rsidP="0052528F">
            <w:pPr>
              <w:contextualSpacing/>
              <w:jc w:val="center"/>
            </w:pPr>
            <w:r>
              <w:t>2+10</w:t>
            </w:r>
          </w:p>
        </w:tc>
        <w:tc>
          <w:tcPr>
            <w:tcW w:w="1035" w:type="dxa"/>
          </w:tcPr>
          <w:p w14:paraId="4EBC0986" w14:textId="77777777" w:rsidR="0052528F" w:rsidRPr="00511FC5" w:rsidRDefault="0052528F" w:rsidP="0052528F">
            <w:pPr>
              <w:contextualSpacing/>
              <w:jc w:val="center"/>
            </w:pPr>
          </w:p>
        </w:tc>
        <w:tc>
          <w:tcPr>
            <w:tcW w:w="1479" w:type="dxa"/>
          </w:tcPr>
          <w:p w14:paraId="1EC64282" w14:textId="77777777" w:rsidR="0052528F" w:rsidRPr="00511FC5" w:rsidRDefault="0052528F" w:rsidP="0052528F">
            <w:pPr>
              <w:contextualSpacing/>
              <w:jc w:val="center"/>
            </w:pPr>
          </w:p>
        </w:tc>
        <w:tc>
          <w:tcPr>
            <w:tcW w:w="1329" w:type="dxa"/>
          </w:tcPr>
          <w:p w14:paraId="36F22D20" w14:textId="77777777" w:rsidR="0052528F" w:rsidRPr="00511FC5" w:rsidRDefault="0052528F" w:rsidP="0052528F">
            <w:pPr>
              <w:contextualSpacing/>
              <w:jc w:val="center"/>
            </w:pPr>
          </w:p>
        </w:tc>
        <w:tc>
          <w:tcPr>
            <w:tcW w:w="879" w:type="dxa"/>
          </w:tcPr>
          <w:p w14:paraId="03B9EB70" w14:textId="77777777" w:rsidR="0052528F" w:rsidRPr="00511FC5" w:rsidRDefault="0052528F" w:rsidP="0052528F">
            <w:pPr>
              <w:contextualSpacing/>
              <w:jc w:val="center"/>
            </w:pPr>
          </w:p>
        </w:tc>
        <w:tc>
          <w:tcPr>
            <w:tcW w:w="1193" w:type="dxa"/>
          </w:tcPr>
          <w:p w14:paraId="0E89CDC1" w14:textId="77777777" w:rsidR="0052528F" w:rsidRPr="00511FC5" w:rsidRDefault="0052528F" w:rsidP="0052528F">
            <w:pPr>
              <w:contextualSpacing/>
              <w:jc w:val="center"/>
            </w:pPr>
          </w:p>
        </w:tc>
      </w:tr>
      <w:tr w:rsidR="0052528F" w:rsidRPr="00511FC5" w14:paraId="6C3FD0F6" w14:textId="77777777" w:rsidTr="0052528F">
        <w:trPr>
          <w:trHeight w:val="271"/>
          <w:jc w:val="center"/>
        </w:trPr>
        <w:tc>
          <w:tcPr>
            <w:tcW w:w="954" w:type="dxa"/>
          </w:tcPr>
          <w:p w14:paraId="41F9986C" w14:textId="77777777" w:rsidR="0052528F" w:rsidRPr="008305A7" w:rsidRDefault="0052528F" w:rsidP="0052528F">
            <w:pPr>
              <w:contextualSpacing/>
              <w:jc w:val="center"/>
              <w:rPr>
                <w:bCs/>
              </w:rPr>
            </w:pPr>
            <w:r w:rsidRPr="008305A7">
              <w:rPr>
                <w:bCs/>
              </w:rPr>
              <w:t>CO4</w:t>
            </w:r>
          </w:p>
        </w:tc>
        <w:tc>
          <w:tcPr>
            <w:tcW w:w="2296" w:type="dxa"/>
          </w:tcPr>
          <w:p w14:paraId="1F593F21" w14:textId="77777777" w:rsidR="0052528F" w:rsidRPr="00511FC5" w:rsidRDefault="0052528F" w:rsidP="0052528F">
            <w:pPr>
              <w:contextualSpacing/>
              <w:jc w:val="center"/>
            </w:pPr>
            <w:r>
              <w:t>2</w:t>
            </w:r>
          </w:p>
        </w:tc>
        <w:tc>
          <w:tcPr>
            <w:tcW w:w="1476" w:type="dxa"/>
          </w:tcPr>
          <w:p w14:paraId="3DD78AF0" w14:textId="77777777" w:rsidR="0052528F" w:rsidRPr="00511FC5" w:rsidRDefault="0052528F" w:rsidP="0052528F">
            <w:pPr>
              <w:contextualSpacing/>
              <w:jc w:val="center"/>
            </w:pPr>
            <w:r>
              <w:t>3+10+7.5</w:t>
            </w:r>
          </w:p>
        </w:tc>
        <w:tc>
          <w:tcPr>
            <w:tcW w:w="1035" w:type="dxa"/>
          </w:tcPr>
          <w:p w14:paraId="10F9EAA3" w14:textId="77777777" w:rsidR="0052528F" w:rsidRPr="00511FC5" w:rsidRDefault="0052528F" w:rsidP="0052528F">
            <w:pPr>
              <w:contextualSpacing/>
              <w:jc w:val="center"/>
            </w:pPr>
          </w:p>
        </w:tc>
        <w:tc>
          <w:tcPr>
            <w:tcW w:w="1479" w:type="dxa"/>
          </w:tcPr>
          <w:p w14:paraId="5EAB33B3" w14:textId="77777777" w:rsidR="0052528F" w:rsidRPr="00511FC5" w:rsidRDefault="0052528F" w:rsidP="0052528F">
            <w:pPr>
              <w:contextualSpacing/>
              <w:jc w:val="center"/>
            </w:pPr>
          </w:p>
        </w:tc>
        <w:tc>
          <w:tcPr>
            <w:tcW w:w="1329" w:type="dxa"/>
          </w:tcPr>
          <w:p w14:paraId="68EB349D" w14:textId="77777777" w:rsidR="0052528F" w:rsidRPr="00511FC5" w:rsidRDefault="0052528F" w:rsidP="0052528F">
            <w:pPr>
              <w:contextualSpacing/>
              <w:jc w:val="center"/>
            </w:pPr>
          </w:p>
        </w:tc>
        <w:tc>
          <w:tcPr>
            <w:tcW w:w="879" w:type="dxa"/>
          </w:tcPr>
          <w:p w14:paraId="224E5C07" w14:textId="77777777" w:rsidR="0052528F" w:rsidRPr="00511FC5" w:rsidRDefault="0052528F" w:rsidP="0052528F">
            <w:pPr>
              <w:contextualSpacing/>
              <w:jc w:val="center"/>
            </w:pPr>
          </w:p>
        </w:tc>
        <w:tc>
          <w:tcPr>
            <w:tcW w:w="1193" w:type="dxa"/>
          </w:tcPr>
          <w:p w14:paraId="332D4F16" w14:textId="77777777" w:rsidR="0052528F" w:rsidRPr="00511FC5" w:rsidRDefault="0052528F" w:rsidP="0052528F">
            <w:pPr>
              <w:contextualSpacing/>
              <w:jc w:val="center"/>
            </w:pPr>
          </w:p>
        </w:tc>
      </w:tr>
      <w:tr w:rsidR="0052528F" w:rsidRPr="00511FC5" w14:paraId="65D97BC2" w14:textId="77777777" w:rsidTr="0052528F">
        <w:trPr>
          <w:trHeight w:val="271"/>
          <w:jc w:val="center"/>
        </w:trPr>
        <w:tc>
          <w:tcPr>
            <w:tcW w:w="954" w:type="dxa"/>
          </w:tcPr>
          <w:p w14:paraId="674062A1" w14:textId="77777777" w:rsidR="0052528F" w:rsidRPr="008305A7" w:rsidRDefault="0052528F" w:rsidP="0052528F">
            <w:pPr>
              <w:contextualSpacing/>
              <w:jc w:val="center"/>
              <w:rPr>
                <w:bCs/>
              </w:rPr>
            </w:pPr>
            <w:r w:rsidRPr="008305A7">
              <w:rPr>
                <w:bCs/>
              </w:rPr>
              <w:t>CO5</w:t>
            </w:r>
          </w:p>
        </w:tc>
        <w:tc>
          <w:tcPr>
            <w:tcW w:w="2296" w:type="dxa"/>
          </w:tcPr>
          <w:p w14:paraId="2C149EAB" w14:textId="77777777" w:rsidR="0052528F" w:rsidRPr="00511FC5" w:rsidRDefault="0052528F" w:rsidP="0052528F">
            <w:pPr>
              <w:contextualSpacing/>
              <w:jc w:val="center"/>
            </w:pPr>
            <w:r>
              <w:t>2+5+15</w:t>
            </w:r>
          </w:p>
        </w:tc>
        <w:tc>
          <w:tcPr>
            <w:tcW w:w="1476" w:type="dxa"/>
          </w:tcPr>
          <w:p w14:paraId="2E17DA58" w14:textId="77777777" w:rsidR="0052528F" w:rsidRPr="00511FC5" w:rsidRDefault="0052528F" w:rsidP="0052528F">
            <w:pPr>
              <w:contextualSpacing/>
              <w:jc w:val="center"/>
            </w:pPr>
            <w:r>
              <w:t>2+10</w:t>
            </w:r>
          </w:p>
        </w:tc>
        <w:tc>
          <w:tcPr>
            <w:tcW w:w="1035" w:type="dxa"/>
          </w:tcPr>
          <w:p w14:paraId="64201BBD" w14:textId="77777777" w:rsidR="0052528F" w:rsidRPr="00511FC5" w:rsidRDefault="0052528F" w:rsidP="0052528F">
            <w:pPr>
              <w:contextualSpacing/>
              <w:jc w:val="center"/>
            </w:pPr>
          </w:p>
        </w:tc>
        <w:tc>
          <w:tcPr>
            <w:tcW w:w="1479" w:type="dxa"/>
          </w:tcPr>
          <w:p w14:paraId="3ED4FD39" w14:textId="77777777" w:rsidR="0052528F" w:rsidRPr="00511FC5" w:rsidRDefault="0052528F" w:rsidP="0052528F">
            <w:pPr>
              <w:contextualSpacing/>
              <w:jc w:val="center"/>
            </w:pPr>
          </w:p>
        </w:tc>
        <w:tc>
          <w:tcPr>
            <w:tcW w:w="1329" w:type="dxa"/>
          </w:tcPr>
          <w:p w14:paraId="0C034C33" w14:textId="77777777" w:rsidR="0052528F" w:rsidRPr="00511FC5" w:rsidRDefault="0052528F" w:rsidP="0052528F">
            <w:pPr>
              <w:contextualSpacing/>
              <w:jc w:val="center"/>
            </w:pPr>
          </w:p>
        </w:tc>
        <w:tc>
          <w:tcPr>
            <w:tcW w:w="879" w:type="dxa"/>
          </w:tcPr>
          <w:p w14:paraId="758F07DB" w14:textId="77777777" w:rsidR="0052528F" w:rsidRPr="00511FC5" w:rsidRDefault="0052528F" w:rsidP="0052528F">
            <w:pPr>
              <w:contextualSpacing/>
              <w:jc w:val="center"/>
            </w:pPr>
          </w:p>
        </w:tc>
        <w:tc>
          <w:tcPr>
            <w:tcW w:w="1193" w:type="dxa"/>
          </w:tcPr>
          <w:p w14:paraId="0B2D59C4" w14:textId="77777777" w:rsidR="0052528F" w:rsidRPr="00511FC5" w:rsidRDefault="0052528F" w:rsidP="0052528F">
            <w:pPr>
              <w:contextualSpacing/>
              <w:jc w:val="center"/>
            </w:pPr>
          </w:p>
        </w:tc>
      </w:tr>
      <w:tr w:rsidR="0052528F" w:rsidRPr="00511FC5" w14:paraId="740A0B80" w14:textId="77777777" w:rsidTr="0052528F">
        <w:trPr>
          <w:trHeight w:val="286"/>
          <w:jc w:val="center"/>
        </w:trPr>
        <w:tc>
          <w:tcPr>
            <w:tcW w:w="954" w:type="dxa"/>
          </w:tcPr>
          <w:p w14:paraId="636DAD39" w14:textId="77777777" w:rsidR="0052528F" w:rsidRPr="008305A7" w:rsidRDefault="0052528F" w:rsidP="0052528F">
            <w:pPr>
              <w:contextualSpacing/>
              <w:jc w:val="center"/>
              <w:rPr>
                <w:bCs/>
              </w:rPr>
            </w:pPr>
            <w:r w:rsidRPr="008305A7">
              <w:rPr>
                <w:bCs/>
              </w:rPr>
              <w:t>CO6</w:t>
            </w:r>
          </w:p>
        </w:tc>
        <w:tc>
          <w:tcPr>
            <w:tcW w:w="2296" w:type="dxa"/>
          </w:tcPr>
          <w:p w14:paraId="019B4531" w14:textId="77777777" w:rsidR="0052528F" w:rsidRPr="00511FC5" w:rsidRDefault="0052528F" w:rsidP="0052528F">
            <w:pPr>
              <w:contextualSpacing/>
              <w:jc w:val="center"/>
            </w:pPr>
          </w:p>
        </w:tc>
        <w:tc>
          <w:tcPr>
            <w:tcW w:w="1476" w:type="dxa"/>
          </w:tcPr>
          <w:p w14:paraId="3CBA2857" w14:textId="77777777" w:rsidR="0052528F" w:rsidRPr="00511FC5" w:rsidRDefault="0052528F" w:rsidP="0052528F">
            <w:pPr>
              <w:contextualSpacing/>
              <w:jc w:val="center"/>
            </w:pPr>
          </w:p>
        </w:tc>
        <w:tc>
          <w:tcPr>
            <w:tcW w:w="1035" w:type="dxa"/>
          </w:tcPr>
          <w:p w14:paraId="4CAA6CA5" w14:textId="77777777" w:rsidR="0052528F" w:rsidRPr="00511FC5" w:rsidRDefault="0052528F" w:rsidP="0052528F">
            <w:pPr>
              <w:contextualSpacing/>
              <w:jc w:val="center"/>
            </w:pPr>
          </w:p>
        </w:tc>
        <w:tc>
          <w:tcPr>
            <w:tcW w:w="1479" w:type="dxa"/>
          </w:tcPr>
          <w:p w14:paraId="4116CF7B" w14:textId="77777777" w:rsidR="0052528F" w:rsidRPr="00511FC5" w:rsidRDefault="0052528F" w:rsidP="0052528F">
            <w:pPr>
              <w:contextualSpacing/>
              <w:jc w:val="center"/>
            </w:pPr>
          </w:p>
        </w:tc>
        <w:tc>
          <w:tcPr>
            <w:tcW w:w="1329" w:type="dxa"/>
          </w:tcPr>
          <w:p w14:paraId="23227DD9" w14:textId="77777777" w:rsidR="0052528F" w:rsidRPr="00511FC5" w:rsidRDefault="0052528F" w:rsidP="0052528F">
            <w:pPr>
              <w:contextualSpacing/>
              <w:jc w:val="center"/>
            </w:pPr>
          </w:p>
        </w:tc>
        <w:tc>
          <w:tcPr>
            <w:tcW w:w="879" w:type="dxa"/>
          </w:tcPr>
          <w:p w14:paraId="7D42B157" w14:textId="77777777" w:rsidR="0052528F" w:rsidRPr="00511FC5" w:rsidRDefault="0052528F" w:rsidP="0052528F">
            <w:pPr>
              <w:contextualSpacing/>
              <w:jc w:val="center"/>
            </w:pPr>
          </w:p>
        </w:tc>
        <w:tc>
          <w:tcPr>
            <w:tcW w:w="1193" w:type="dxa"/>
          </w:tcPr>
          <w:p w14:paraId="029A49B3" w14:textId="77777777" w:rsidR="0052528F" w:rsidRPr="00511FC5" w:rsidRDefault="0052528F" w:rsidP="0052528F">
            <w:pPr>
              <w:contextualSpacing/>
              <w:jc w:val="center"/>
            </w:pPr>
          </w:p>
        </w:tc>
      </w:tr>
      <w:tr w:rsidR="0052528F" w:rsidRPr="00511FC5" w14:paraId="7E249549" w14:textId="77777777" w:rsidTr="0052528F">
        <w:trPr>
          <w:trHeight w:val="256"/>
          <w:jc w:val="center"/>
        </w:trPr>
        <w:tc>
          <w:tcPr>
            <w:tcW w:w="9448" w:type="dxa"/>
            <w:gridSpan w:val="7"/>
          </w:tcPr>
          <w:p w14:paraId="4068258A" w14:textId="77777777" w:rsidR="0052528F" w:rsidRPr="00511FC5" w:rsidRDefault="0052528F" w:rsidP="0052528F">
            <w:pPr>
              <w:contextualSpacing/>
            </w:pPr>
          </w:p>
        </w:tc>
        <w:tc>
          <w:tcPr>
            <w:tcW w:w="1193" w:type="dxa"/>
          </w:tcPr>
          <w:p w14:paraId="7674E93C" w14:textId="77777777" w:rsidR="0052528F" w:rsidRPr="00511FC5" w:rsidRDefault="0052528F" w:rsidP="0052528F">
            <w:pPr>
              <w:contextualSpacing/>
              <w:jc w:val="center"/>
              <w:rPr>
                <w:b/>
              </w:rPr>
            </w:pPr>
            <w:r w:rsidRPr="00511FC5">
              <w:rPr>
                <w:b/>
              </w:rPr>
              <w:t>125</w:t>
            </w:r>
          </w:p>
        </w:tc>
      </w:tr>
    </w:tbl>
    <w:p w14:paraId="5C800056" w14:textId="77777777" w:rsidR="0052528F" w:rsidRPr="00511FC5" w:rsidRDefault="0052528F" w:rsidP="0052528F">
      <w:pPr>
        <w:contextualSpacing/>
      </w:pPr>
    </w:p>
    <w:p w14:paraId="12675227" w14:textId="77777777" w:rsidR="0052528F" w:rsidRPr="00BA50B9" w:rsidRDefault="0052528F" w:rsidP="0052528F">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14:paraId="20C74CBB" w14:textId="77777777" w:rsidR="0052528F" w:rsidRDefault="0052528F" w:rsidP="0052528F">
      <w:pPr>
        <w:jc w:val="center"/>
        <w:rPr>
          <w:b/>
        </w:rPr>
      </w:pPr>
      <w:r w:rsidRPr="002C3C46">
        <w:rPr>
          <w:noProof/>
        </w:rPr>
        <w:lastRenderedPageBreak/>
        <w:drawing>
          <wp:inline distT="0" distB="0" distL="0" distR="0" wp14:anchorId="06A11D56" wp14:editId="6DEF1A9F">
            <wp:extent cx="4743450" cy="1181100"/>
            <wp:effectExtent l="0" t="0" r="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4743450" cy="1181100"/>
                    </a:xfrm>
                    <a:prstGeom prst="rect">
                      <a:avLst/>
                    </a:prstGeom>
                    <a:noFill/>
                    <a:ln>
                      <a:noFill/>
                    </a:ln>
                  </pic:spPr>
                </pic:pic>
              </a:graphicData>
            </a:graphic>
          </wp:inline>
        </w:drawing>
      </w:r>
    </w:p>
    <w:p w14:paraId="18D75C01" w14:textId="77777777" w:rsidR="0052528F" w:rsidRDefault="0052528F" w:rsidP="0052528F">
      <w:pPr>
        <w:jc w:val="center"/>
        <w:rPr>
          <w:b/>
        </w:rPr>
      </w:pPr>
    </w:p>
    <w:tbl>
      <w:tblPr>
        <w:tblW w:w="104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52528F" w:rsidRPr="001E42AE" w14:paraId="18F422FB" w14:textId="77777777" w:rsidTr="0052528F">
        <w:trPr>
          <w:trHeight w:val="397"/>
          <w:jc w:val="center"/>
        </w:trPr>
        <w:tc>
          <w:tcPr>
            <w:tcW w:w="1696" w:type="dxa"/>
            <w:vAlign w:val="center"/>
          </w:tcPr>
          <w:p w14:paraId="18F16370" w14:textId="77777777" w:rsidR="0052528F" w:rsidRPr="00176493" w:rsidRDefault="0052528F" w:rsidP="0052528F">
            <w:pPr>
              <w:pStyle w:val="Title"/>
              <w:jc w:val="left"/>
              <w:rPr>
                <w:b/>
                <w:szCs w:val="24"/>
              </w:rPr>
            </w:pPr>
            <w:r w:rsidRPr="00176493">
              <w:rPr>
                <w:b/>
                <w:szCs w:val="24"/>
              </w:rPr>
              <w:t xml:space="preserve">Course Code      </w:t>
            </w:r>
          </w:p>
        </w:tc>
        <w:tc>
          <w:tcPr>
            <w:tcW w:w="6151" w:type="dxa"/>
            <w:vAlign w:val="center"/>
          </w:tcPr>
          <w:p w14:paraId="7F8087B1" w14:textId="77777777" w:rsidR="0052528F" w:rsidRPr="00176493" w:rsidRDefault="0052528F" w:rsidP="0052528F">
            <w:pPr>
              <w:pStyle w:val="Title"/>
              <w:jc w:val="left"/>
              <w:rPr>
                <w:b/>
                <w:szCs w:val="24"/>
              </w:rPr>
            </w:pPr>
            <w:r>
              <w:rPr>
                <w:b/>
                <w:szCs w:val="24"/>
              </w:rPr>
              <w:t>21AG1301</w:t>
            </w:r>
          </w:p>
        </w:tc>
        <w:tc>
          <w:tcPr>
            <w:tcW w:w="1504" w:type="dxa"/>
            <w:vAlign w:val="center"/>
          </w:tcPr>
          <w:p w14:paraId="00E28080" w14:textId="77777777" w:rsidR="0052528F" w:rsidRPr="00176493" w:rsidRDefault="0052528F" w:rsidP="0052528F">
            <w:pPr>
              <w:pStyle w:val="Title"/>
              <w:ind w:left="-468" w:firstLine="468"/>
              <w:jc w:val="left"/>
              <w:rPr>
                <w:szCs w:val="24"/>
              </w:rPr>
            </w:pPr>
            <w:r w:rsidRPr="00176493">
              <w:rPr>
                <w:b/>
                <w:bCs/>
                <w:szCs w:val="24"/>
              </w:rPr>
              <w:t xml:space="preserve">Duration       </w:t>
            </w:r>
          </w:p>
        </w:tc>
        <w:tc>
          <w:tcPr>
            <w:tcW w:w="1056" w:type="dxa"/>
            <w:vAlign w:val="center"/>
          </w:tcPr>
          <w:p w14:paraId="0C6850E5" w14:textId="77777777" w:rsidR="0052528F" w:rsidRPr="00176493" w:rsidRDefault="0052528F" w:rsidP="0052528F">
            <w:pPr>
              <w:pStyle w:val="Title"/>
              <w:jc w:val="left"/>
              <w:rPr>
                <w:b/>
                <w:szCs w:val="24"/>
              </w:rPr>
            </w:pPr>
            <w:r w:rsidRPr="00176493">
              <w:rPr>
                <w:b/>
                <w:szCs w:val="24"/>
              </w:rPr>
              <w:t>3hrs</w:t>
            </w:r>
          </w:p>
        </w:tc>
      </w:tr>
      <w:tr w:rsidR="0052528F" w:rsidRPr="001E42AE" w14:paraId="745484A3" w14:textId="77777777" w:rsidTr="0052528F">
        <w:trPr>
          <w:trHeight w:val="397"/>
          <w:jc w:val="center"/>
        </w:trPr>
        <w:tc>
          <w:tcPr>
            <w:tcW w:w="1696" w:type="dxa"/>
            <w:vAlign w:val="center"/>
          </w:tcPr>
          <w:p w14:paraId="68EEC897" w14:textId="77777777" w:rsidR="0052528F" w:rsidRPr="00176493" w:rsidRDefault="0052528F" w:rsidP="0052528F">
            <w:pPr>
              <w:pStyle w:val="Title"/>
              <w:ind w:right="-160"/>
              <w:jc w:val="left"/>
              <w:rPr>
                <w:b/>
                <w:szCs w:val="24"/>
              </w:rPr>
            </w:pPr>
            <w:r w:rsidRPr="00176493">
              <w:rPr>
                <w:b/>
                <w:szCs w:val="24"/>
              </w:rPr>
              <w:t xml:space="preserve">Course Name     </w:t>
            </w:r>
          </w:p>
        </w:tc>
        <w:tc>
          <w:tcPr>
            <w:tcW w:w="6151" w:type="dxa"/>
            <w:vAlign w:val="center"/>
          </w:tcPr>
          <w:p w14:paraId="2B924367" w14:textId="77777777" w:rsidR="0052528F" w:rsidRPr="00176493" w:rsidRDefault="0052528F" w:rsidP="0052528F">
            <w:pPr>
              <w:pStyle w:val="Title"/>
              <w:jc w:val="left"/>
              <w:rPr>
                <w:b/>
                <w:szCs w:val="24"/>
              </w:rPr>
            </w:pPr>
            <w:r>
              <w:rPr>
                <w:b/>
                <w:szCs w:val="24"/>
              </w:rPr>
              <w:t>FUNDAMENTALS OF SOIL SCIENCE</w:t>
            </w:r>
          </w:p>
        </w:tc>
        <w:tc>
          <w:tcPr>
            <w:tcW w:w="1504" w:type="dxa"/>
            <w:vAlign w:val="center"/>
          </w:tcPr>
          <w:p w14:paraId="25308FDA" w14:textId="77777777" w:rsidR="0052528F" w:rsidRPr="00176493" w:rsidRDefault="0052528F" w:rsidP="0052528F">
            <w:pPr>
              <w:pStyle w:val="Title"/>
              <w:jc w:val="left"/>
              <w:rPr>
                <w:b/>
                <w:bCs/>
                <w:szCs w:val="24"/>
              </w:rPr>
            </w:pPr>
            <w:r w:rsidRPr="00176493">
              <w:rPr>
                <w:b/>
                <w:bCs/>
                <w:szCs w:val="24"/>
              </w:rPr>
              <w:t xml:space="preserve">Max. Marks </w:t>
            </w:r>
          </w:p>
        </w:tc>
        <w:tc>
          <w:tcPr>
            <w:tcW w:w="1056" w:type="dxa"/>
            <w:vAlign w:val="center"/>
          </w:tcPr>
          <w:p w14:paraId="530B51F8" w14:textId="77777777" w:rsidR="0052528F" w:rsidRPr="00176493" w:rsidRDefault="0052528F" w:rsidP="0052528F">
            <w:pPr>
              <w:pStyle w:val="Title"/>
              <w:jc w:val="left"/>
              <w:rPr>
                <w:b/>
                <w:szCs w:val="24"/>
              </w:rPr>
            </w:pPr>
            <w:r w:rsidRPr="00176493">
              <w:rPr>
                <w:b/>
                <w:szCs w:val="24"/>
              </w:rPr>
              <w:t>100</w:t>
            </w:r>
          </w:p>
        </w:tc>
      </w:tr>
    </w:tbl>
    <w:p w14:paraId="6971507B" w14:textId="77777777" w:rsidR="0052528F" w:rsidRDefault="0052528F" w:rsidP="0052528F">
      <w:pPr>
        <w:ind w:left="720"/>
        <w:rPr>
          <w:highlight w:val="yellow"/>
        </w:rPr>
      </w:pPr>
    </w:p>
    <w:tbl>
      <w:tblPr>
        <w:tblStyle w:val="TableGrid"/>
        <w:tblW w:w="5084" w:type="pct"/>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54"/>
        <w:gridCol w:w="13"/>
        <w:gridCol w:w="529"/>
        <w:gridCol w:w="7017"/>
        <w:gridCol w:w="869"/>
        <w:gridCol w:w="725"/>
        <w:gridCol w:w="867"/>
      </w:tblGrid>
      <w:tr w:rsidR="0052528F" w:rsidRPr="00BA50B9" w14:paraId="17B81BB2" w14:textId="77777777" w:rsidTr="0052528F">
        <w:trPr>
          <w:trHeight w:val="552"/>
        </w:trPr>
        <w:tc>
          <w:tcPr>
            <w:tcW w:w="262" w:type="pct"/>
          </w:tcPr>
          <w:p w14:paraId="3B2974D9" w14:textId="77777777" w:rsidR="0052528F" w:rsidRPr="006272BC" w:rsidRDefault="0052528F" w:rsidP="005133D7">
            <w:pPr>
              <w:jc w:val="center"/>
              <w:rPr>
                <w:b/>
                <w:sz w:val="22"/>
                <w:szCs w:val="22"/>
              </w:rPr>
            </w:pPr>
            <w:r w:rsidRPr="006272BC">
              <w:rPr>
                <w:b/>
                <w:sz w:val="22"/>
                <w:szCs w:val="22"/>
              </w:rPr>
              <w:t>Q. No.</w:t>
            </w:r>
          </w:p>
        </w:tc>
        <w:tc>
          <w:tcPr>
            <w:tcW w:w="3574" w:type="pct"/>
            <w:gridSpan w:val="3"/>
          </w:tcPr>
          <w:p w14:paraId="40746D77" w14:textId="77777777" w:rsidR="0052528F" w:rsidRPr="006272BC" w:rsidRDefault="0052528F" w:rsidP="005133D7">
            <w:pPr>
              <w:jc w:val="center"/>
              <w:rPr>
                <w:b/>
                <w:sz w:val="22"/>
                <w:szCs w:val="22"/>
              </w:rPr>
            </w:pPr>
            <w:r w:rsidRPr="006272BC">
              <w:rPr>
                <w:b/>
                <w:sz w:val="22"/>
                <w:szCs w:val="22"/>
              </w:rPr>
              <w:t>Questions</w:t>
            </w:r>
          </w:p>
        </w:tc>
        <w:tc>
          <w:tcPr>
            <w:tcW w:w="411" w:type="pct"/>
          </w:tcPr>
          <w:p w14:paraId="4D9856C1" w14:textId="77777777" w:rsidR="0052528F" w:rsidRPr="006272BC" w:rsidRDefault="0052528F" w:rsidP="0052528F">
            <w:pPr>
              <w:jc w:val="center"/>
              <w:rPr>
                <w:b/>
                <w:sz w:val="22"/>
                <w:szCs w:val="22"/>
              </w:rPr>
            </w:pPr>
            <w:r>
              <w:rPr>
                <w:b/>
                <w:sz w:val="22"/>
                <w:szCs w:val="22"/>
              </w:rPr>
              <w:t>CO</w:t>
            </w:r>
          </w:p>
        </w:tc>
        <w:tc>
          <w:tcPr>
            <w:tcW w:w="343" w:type="pct"/>
          </w:tcPr>
          <w:p w14:paraId="684512DC" w14:textId="77777777" w:rsidR="0052528F" w:rsidRPr="006272BC" w:rsidRDefault="0052528F" w:rsidP="0052528F">
            <w:pPr>
              <w:jc w:val="center"/>
              <w:rPr>
                <w:b/>
                <w:sz w:val="22"/>
                <w:szCs w:val="22"/>
              </w:rPr>
            </w:pPr>
            <w:r>
              <w:rPr>
                <w:b/>
                <w:sz w:val="22"/>
                <w:szCs w:val="22"/>
              </w:rPr>
              <w:t>BL</w:t>
            </w:r>
          </w:p>
        </w:tc>
        <w:tc>
          <w:tcPr>
            <w:tcW w:w="410" w:type="pct"/>
          </w:tcPr>
          <w:p w14:paraId="3CF17F94" w14:textId="77777777" w:rsidR="0052528F" w:rsidRPr="006272BC" w:rsidRDefault="0052528F" w:rsidP="005133D7">
            <w:pPr>
              <w:jc w:val="center"/>
              <w:rPr>
                <w:b/>
                <w:sz w:val="22"/>
                <w:szCs w:val="22"/>
              </w:rPr>
            </w:pPr>
            <w:r w:rsidRPr="006272BC">
              <w:rPr>
                <w:b/>
                <w:sz w:val="22"/>
                <w:szCs w:val="22"/>
              </w:rPr>
              <w:t>Marks</w:t>
            </w:r>
          </w:p>
        </w:tc>
      </w:tr>
      <w:tr w:rsidR="0052528F" w:rsidRPr="00BA50B9" w14:paraId="04CB1F56" w14:textId="77777777" w:rsidTr="0052528F">
        <w:trPr>
          <w:trHeight w:val="552"/>
        </w:trPr>
        <w:tc>
          <w:tcPr>
            <w:tcW w:w="5000" w:type="pct"/>
            <w:gridSpan w:val="7"/>
            <w:vAlign w:val="center"/>
          </w:tcPr>
          <w:p w14:paraId="0D0B47B8" w14:textId="77777777" w:rsidR="0052528F" w:rsidRPr="00BA50B9" w:rsidRDefault="0052528F" w:rsidP="0052528F">
            <w:pPr>
              <w:jc w:val="center"/>
              <w:rPr>
                <w:b/>
                <w:u w:val="single"/>
              </w:rPr>
            </w:pPr>
            <w:r w:rsidRPr="00BA50B9">
              <w:rPr>
                <w:b/>
                <w:u w:val="single"/>
              </w:rPr>
              <w:t>PART – A (</w:t>
            </w:r>
            <w:r>
              <w:rPr>
                <w:b/>
                <w:u w:val="single"/>
              </w:rPr>
              <w:t>2</w:t>
            </w:r>
            <w:r w:rsidRPr="00BA50B9">
              <w:rPr>
                <w:b/>
                <w:u w:val="single"/>
              </w:rPr>
              <w:t xml:space="preserve">0 X 1 = </w:t>
            </w:r>
            <w:r>
              <w:rPr>
                <w:b/>
                <w:u w:val="single"/>
              </w:rPr>
              <w:t>2</w:t>
            </w:r>
            <w:r w:rsidRPr="00BA50B9">
              <w:rPr>
                <w:b/>
                <w:u w:val="single"/>
              </w:rPr>
              <w:t>0 MARKS)</w:t>
            </w:r>
          </w:p>
        </w:tc>
      </w:tr>
      <w:tr w:rsidR="0052528F" w:rsidRPr="00BA50B9" w14:paraId="617CB623" w14:textId="77777777" w:rsidTr="0052528F">
        <w:trPr>
          <w:trHeight w:val="397"/>
        </w:trPr>
        <w:tc>
          <w:tcPr>
            <w:tcW w:w="262" w:type="pct"/>
            <w:vAlign w:val="center"/>
          </w:tcPr>
          <w:p w14:paraId="7F7DD046" w14:textId="77777777" w:rsidR="0052528F" w:rsidRPr="00BA50B9" w:rsidRDefault="0052528F" w:rsidP="0052528F">
            <w:pPr>
              <w:jc w:val="center"/>
            </w:pPr>
            <w:r w:rsidRPr="00BA50B9">
              <w:t>1.</w:t>
            </w:r>
          </w:p>
        </w:tc>
        <w:tc>
          <w:tcPr>
            <w:tcW w:w="3574" w:type="pct"/>
            <w:gridSpan w:val="3"/>
            <w:vAlign w:val="center"/>
          </w:tcPr>
          <w:p w14:paraId="18AC09D0" w14:textId="77777777" w:rsidR="0052528F" w:rsidRPr="003530C5" w:rsidRDefault="0052528F" w:rsidP="0052528F">
            <w:pPr>
              <w:autoSpaceDE w:val="0"/>
              <w:autoSpaceDN w:val="0"/>
              <w:adjustRightInd w:val="0"/>
            </w:pPr>
            <w:r>
              <w:t>Define</w:t>
            </w:r>
            <w:r w:rsidRPr="00F82ECA">
              <w:t xml:space="preserve"> soil pollution</w:t>
            </w:r>
            <w:r>
              <w:t>.</w:t>
            </w:r>
          </w:p>
        </w:tc>
        <w:tc>
          <w:tcPr>
            <w:tcW w:w="411" w:type="pct"/>
          </w:tcPr>
          <w:p w14:paraId="1B01381F" w14:textId="77777777" w:rsidR="0052528F" w:rsidRPr="00BA50B9" w:rsidRDefault="0052528F" w:rsidP="0052528F">
            <w:pPr>
              <w:jc w:val="center"/>
            </w:pPr>
            <w:r w:rsidRPr="00DF241D">
              <w:t>CO</w:t>
            </w:r>
            <w:r>
              <w:t>6</w:t>
            </w:r>
          </w:p>
        </w:tc>
        <w:tc>
          <w:tcPr>
            <w:tcW w:w="343" w:type="pct"/>
            <w:vAlign w:val="bottom"/>
          </w:tcPr>
          <w:p w14:paraId="18D2C2A6" w14:textId="77777777" w:rsidR="0052528F" w:rsidRPr="00BA50B9" w:rsidRDefault="0052528F" w:rsidP="0052528F">
            <w:pPr>
              <w:jc w:val="center"/>
            </w:pPr>
            <w:r>
              <w:t>U</w:t>
            </w:r>
          </w:p>
        </w:tc>
        <w:tc>
          <w:tcPr>
            <w:tcW w:w="410" w:type="pct"/>
            <w:vAlign w:val="bottom"/>
          </w:tcPr>
          <w:p w14:paraId="6882156C" w14:textId="77777777" w:rsidR="0052528F" w:rsidRPr="00BA50B9" w:rsidRDefault="0052528F" w:rsidP="0052528F">
            <w:pPr>
              <w:jc w:val="center"/>
            </w:pPr>
            <w:r w:rsidRPr="00BA50B9">
              <w:t>1</w:t>
            </w:r>
          </w:p>
        </w:tc>
      </w:tr>
      <w:tr w:rsidR="0052528F" w:rsidRPr="00BA50B9" w14:paraId="631AECF8" w14:textId="77777777" w:rsidTr="0052528F">
        <w:trPr>
          <w:trHeight w:val="397"/>
        </w:trPr>
        <w:tc>
          <w:tcPr>
            <w:tcW w:w="262" w:type="pct"/>
            <w:vAlign w:val="center"/>
          </w:tcPr>
          <w:p w14:paraId="086437C2" w14:textId="77777777" w:rsidR="0052528F" w:rsidRPr="00BA50B9" w:rsidRDefault="0052528F" w:rsidP="0052528F">
            <w:pPr>
              <w:jc w:val="center"/>
            </w:pPr>
            <w:r w:rsidRPr="00BA50B9">
              <w:t>2.</w:t>
            </w:r>
          </w:p>
        </w:tc>
        <w:tc>
          <w:tcPr>
            <w:tcW w:w="3574" w:type="pct"/>
            <w:gridSpan w:val="3"/>
            <w:vAlign w:val="center"/>
          </w:tcPr>
          <w:p w14:paraId="07BBB531" w14:textId="77777777" w:rsidR="0052528F" w:rsidRPr="00BA50B9" w:rsidRDefault="0052528F" w:rsidP="0052528F">
            <w:r w:rsidRPr="00F82ECA">
              <w:t xml:space="preserve">What are </w:t>
            </w:r>
            <w:r>
              <w:t>Master horizons</w:t>
            </w:r>
            <w:r w:rsidRPr="00F82ECA">
              <w:t xml:space="preserve">? </w:t>
            </w:r>
          </w:p>
        </w:tc>
        <w:tc>
          <w:tcPr>
            <w:tcW w:w="411" w:type="pct"/>
          </w:tcPr>
          <w:p w14:paraId="4722D69E" w14:textId="77777777" w:rsidR="0052528F" w:rsidRPr="00BA50B9" w:rsidRDefault="0052528F" w:rsidP="0052528F">
            <w:pPr>
              <w:jc w:val="center"/>
            </w:pPr>
            <w:r w:rsidRPr="00DF241D">
              <w:t>CO</w:t>
            </w:r>
            <w:r>
              <w:t>1</w:t>
            </w:r>
          </w:p>
        </w:tc>
        <w:tc>
          <w:tcPr>
            <w:tcW w:w="343" w:type="pct"/>
            <w:vAlign w:val="bottom"/>
          </w:tcPr>
          <w:p w14:paraId="1E903F9F" w14:textId="77777777" w:rsidR="0052528F" w:rsidRDefault="0052528F" w:rsidP="0052528F">
            <w:pPr>
              <w:jc w:val="center"/>
            </w:pPr>
            <w:r>
              <w:t>R</w:t>
            </w:r>
          </w:p>
        </w:tc>
        <w:tc>
          <w:tcPr>
            <w:tcW w:w="410" w:type="pct"/>
            <w:vAlign w:val="bottom"/>
          </w:tcPr>
          <w:p w14:paraId="1EE57089" w14:textId="77777777" w:rsidR="0052528F" w:rsidRPr="00BA50B9" w:rsidRDefault="0052528F" w:rsidP="0052528F">
            <w:pPr>
              <w:jc w:val="center"/>
            </w:pPr>
            <w:r w:rsidRPr="00BA50B9">
              <w:t>1</w:t>
            </w:r>
          </w:p>
        </w:tc>
      </w:tr>
      <w:tr w:rsidR="0052528F" w:rsidRPr="00BA50B9" w14:paraId="333534B1" w14:textId="77777777" w:rsidTr="0052528F">
        <w:trPr>
          <w:trHeight w:val="397"/>
        </w:trPr>
        <w:tc>
          <w:tcPr>
            <w:tcW w:w="262" w:type="pct"/>
            <w:vAlign w:val="center"/>
          </w:tcPr>
          <w:p w14:paraId="1B01BE96" w14:textId="77777777" w:rsidR="0052528F" w:rsidRPr="00BA50B9" w:rsidRDefault="0052528F" w:rsidP="0052528F">
            <w:pPr>
              <w:jc w:val="center"/>
            </w:pPr>
            <w:r w:rsidRPr="00BA50B9">
              <w:t>3.</w:t>
            </w:r>
          </w:p>
        </w:tc>
        <w:tc>
          <w:tcPr>
            <w:tcW w:w="3574" w:type="pct"/>
            <w:gridSpan w:val="3"/>
            <w:vAlign w:val="center"/>
          </w:tcPr>
          <w:p w14:paraId="2CF947D3" w14:textId="77777777" w:rsidR="0052528F" w:rsidRPr="0088345F" w:rsidRDefault="0052528F" w:rsidP="0052528F">
            <w:r>
              <w:t>Write the size of soil colloidal particle.</w:t>
            </w:r>
          </w:p>
        </w:tc>
        <w:tc>
          <w:tcPr>
            <w:tcW w:w="411" w:type="pct"/>
          </w:tcPr>
          <w:p w14:paraId="7245407E" w14:textId="77777777" w:rsidR="0052528F" w:rsidRDefault="0052528F" w:rsidP="0052528F">
            <w:pPr>
              <w:jc w:val="center"/>
            </w:pPr>
            <w:r w:rsidRPr="00DF241D">
              <w:t>CO</w:t>
            </w:r>
            <w:r>
              <w:t>3</w:t>
            </w:r>
          </w:p>
        </w:tc>
        <w:tc>
          <w:tcPr>
            <w:tcW w:w="343" w:type="pct"/>
            <w:vAlign w:val="bottom"/>
          </w:tcPr>
          <w:p w14:paraId="65C80F9E" w14:textId="77777777" w:rsidR="0052528F" w:rsidRDefault="0052528F" w:rsidP="0052528F">
            <w:pPr>
              <w:jc w:val="center"/>
            </w:pPr>
            <w:r>
              <w:t>R</w:t>
            </w:r>
          </w:p>
        </w:tc>
        <w:tc>
          <w:tcPr>
            <w:tcW w:w="410" w:type="pct"/>
            <w:vAlign w:val="bottom"/>
          </w:tcPr>
          <w:p w14:paraId="470C0554" w14:textId="77777777" w:rsidR="0052528F" w:rsidRPr="00BA50B9" w:rsidRDefault="0052528F" w:rsidP="0052528F">
            <w:pPr>
              <w:jc w:val="center"/>
            </w:pPr>
            <w:r w:rsidRPr="00BA50B9">
              <w:t>1</w:t>
            </w:r>
          </w:p>
        </w:tc>
      </w:tr>
      <w:tr w:rsidR="0052528F" w:rsidRPr="00BA50B9" w14:paraId="28B48008" w14:textId="77777777" w:rsidTr="0052528F">
        <w:trPr>
          <w:trHeight w:val="397"/>
        </w:trPr>
        <w:tc>
          <w:tcPr>
            <w:tcW w:w="262" w:type="pct"/>
            <w:vAlign w:val="center"/>
          </w:tcPr>
          <w:p w14:paraId="1B334797" w14:textId="77777777" w:rsidR="0052528F" w:rsidRPr="00BA50B9" w:rsidRDefault="0052528F" w:rsidP="0052528F">
            <w:pPr>
              <w:jc w:val="center"/>
            </w:pPr>
            <w:r w:rsidRPr="00BA50B9">
              <w:t>4.</w:t>
            </w:r>
          </w:p>
        </w:tc>
        <w:tc>
          <w:tcPr>
            <w:tcW w:w="3574" w:type="pct"/>
            <w:gridSpan w:val="3"/>
            <w:vAlign w:val="center"/>
          </w:tcPr>
          <w:p w14:paraId="194E24CE" w14:textId="77777777" w:rsidR="0052528F" w:rsidRPr="00BA50B9" w:rsidRDefault="0052528F" w:rsidP="0052528F">
            <w:r>
              <w:t>List out the methods of soil textural analysis.</w:t>
            </w:r>
          </w:p>
        </w:tc>
        <w:tc>
          <w:tcPr>
            <w:tcW w:w="411" w:type="pct"/>
          </w:tcPr>
          <w:p w14:paraId="65E6A81C" w14:textId="77777777" w:rsidR="0052528F" w:rsidRDefault="0052528F" w:rsidP="0052528F">
            <w:pPr>
              <w:jc w:val="center"/>
            </w:pPr>
            <w:r w:rsidRPr="00DF241D">
              <w:t>CO</w:t>
            </w:r>
            <w:r>
              <w:t>2</w:t>
            </w:r>
          </w:p>
        </w:tc>
        <w:tc>
          <w:tcPr>
            <w:tcW w:w="343" w:type="pct"/>
            <w:vAlign w:val="bottom"/>
          </w:tcPr>
          <w:p w14:paraId="5CCC19A1" w14:textId="77777777" w:rsidR="0052528F" w:rsidRDefault="0052528F" w:rsidP="0052528F">
            <w:pPr>
              <w:jc w:val="center"/>
            </w:pPr>
            <w:r>
              <w:t>A</w:t>
            </w:r>
          </w:p>
        </w:tc>
        <w:tc>
          <w:tcPr>
            <w:tcW w:w="410" w:type="pct"/>
            <w:vAlign w:val="bottom"/>
          </w:tcPr>
          <w:p w14:paraId="1D001F11" w14:textId="77777777" w:rsidR="0052528F" w:rsidRPr="00BA50B9" w:rsidRDefault="0052528F" w:rsidP="0052528F">
            <w:pPr>
              <w:jc w:val="center"/>
            </w:pPr>
            <w:r w:rsidRPr="00BA50B9">
              <w:t>1</w:t>
            </w:r>
          </w:p>
        </w:tc>
      </w:tr>
      <w:tr w:rsidR="0052528F" w:rsidRPr="00BA50B9" w14:paraId="70883525" w14:textId="77777777" w:rsidTr="0052528F">
        <w:trPr>
          <w:trHeight w:val="397"/>
        </w:trPr>
        <w:tc>
          <w:tcPr>
            <w:tcW w:w="262" w:type="pct"/>
            <w:vAlign w:val="center"/>
          </w:tcPr>
          <w:p w14:paraId="2FA076DE" w14:textId="77777777" w:rsidR="0052528F" w:rsidRPr="00BA50B9" w:rsidRDefault="0052528F" w:rsidP="0052528F">
            <w:pPr>
              <w:jc w:val="center"/>
            </w:pPr>
            <w:r w:rsidRPr="00BA50B9">
              <w:t>5.</w:t>
            </w:r>
          </w:p>
        </w:tc>
        <w:tc>
          <w:tcPr>
            <w:tcW w:w="3574" w:type="pct"/>
            <w:gridSpan w:val="3"/>
            <w:vAlign w:val="center"/>
          </w:tcPr>
          <w:p w14:paraId="39FCF2D3" w14:textId="77777777" w:rsidR="0052528F" w:rsidRPr="008C7D3A" w:rsidRDefault="0052528F" w:rsidP="0052528F">
            <w:pPr>
              <w:pStyle w:val="Default"/>
            </w:pPr>
            <w:r>
              <w:t>What are the</w:t>
            </w:r>
            <w:r w:rsidRPr="00F82ECA">
              <w:t xml:space="preserve"> sources of charges on clays</w:t>
            </w:r>
            <w:r>
              <w:t>?</w:t>
            </w:r>
          </w:p>
        </w:tc>
        <w:tc>
          <w:tcPr>
            <w:tcW w:w="411" w:type="pct"/>
          </w:tcPr>
          <w:p w14:paraId="37FC49C4" w14:textId="77777777" w:rsidR="0052528F" w:rsidRDefault="0052528F" w:rsidP="0052528F">
            <w:pPr>
              <w:jc w:val="center"/>
            </w:pPr>
            <w:r w:rsidRPr="00DF241D">
              <w:t>CO</w:t>
            </w:r>
            <w:r>
              <w:t>3</w:t>
            </w:r>
          </w:p>
        </w:tc>
        <w:tc>
          <w:tcPr>
            <w:tcW w:w="343" w:type="pct"/>
            <w:vAlign w:val="bottom"/>
          </w:tcPr>
          <w:p w14:paraId="64A6B81F" w14:textId="77777777" w:rsidR="0052528F" w:rsidRDefault="0052528F" w:rsidP="0052528F">
            <w:pPr>
              <w:jc w:val="center"/>
            </w:pPr>
            <w:r>
              <w:t>R</w:t>
            </w:r>
          </w:p>
        </w:tc>
        <w:tc>
          <w:tcPr>
            <w:tcW w:w="410" w:type="pct"/>
            <w:vAlign w:val="bottom"/>
          </w:tcPr>
          <w:p w14:paraId="6AF267E2" w14:textId="77777777" w:rsidR="0052528F" w:rsidRPr="00BA50B9" w:rsidRDefault="0052528F" w:rsidP="0052528F">
            <w:pPr>
              <w:jc w:val="center"/>
            </w:pPr>
            <w:r w:rsidRPr="00BA50B9">
              <w:t>1</w:t>
            </w:r>
          </w:p>
        </w:tc>
      </w:tr>
      <w:tr w:rsidR="0052528F" w:rsidRPr="00BA50B9" w14:paraId="64D9E470" w14:textId="77777777" w:rsidTr="0052528F">
        <w:trPr>
          <w:trHeight w:val="397"/>
        </w:trPr>
        <w:tc>
          <w:tcPr>
            <w:tcW w:w="262" w:type="pct"/>
            <w:vAlign w:val="center"/>
          </w:tcPr>
          <w:p w14:paraId="346BC9F3" w14:textId="77777777" w:rsidR="0052528F" w:rsidRPr="00BA50B9" w:rsidRDefault="0052528F" w:rsidP="0052528F">
            <w:pPr>
              <w:jc w:val="center"/>
            </w:pPr>
            <w:r w:rsidRPr="00BA50B9">
              <w:t>6.</w:t>
            </w:r>
          </w:p>
        </w:tc>
        <w:tc>
          <w:tcPr>
            <w:tcW w:w="3574" w:type="pct"/>
            <w:gridSpan w:val="3"/>
            <w:vAlign w:val="center"/>
          </w:tcPr>
          <w:p w14:paraId="262F2C59" w14:textId="77777777" w:rsidR="0052528F" w:rsidRPr="00BA50B9" w:rsidRDefault="0052528F" w:rsidP="0052528F">
            <w:r>
              <w:t>Define is pore space.</w:t>
            </w:r>
          </w:p>
        </w:tc>
        <w:tc>
          <w:tcPr>
            <w:tcW w:w="411" w:type="pct"/>
          </w:tcPr>
          <w:p w14:paraId="7AC5073A" w14:textId="77777777" w:rsidR="0052528F" w:rsidRDefault="0052528F" w:rsidP="0052528F">
            <w:pPr>
              <w:jc w:val="center"/>
            </w:pPr>
            <w:r w:rsidRPr="00DF241D">
              <w:t>CO</w:t>
            </w:r>
            <w:r>
              <w:t>2</w:t>
            </w:r>
          </w:p>
        </w:tc>
        <w:tc>
          <w:tcPr>
            <w:tcW w:w="343" w:type="pct"/>
            <w:vAlign w:val="bottom"/>
          </w:tcPr>
          <w:p w14:paraId="73B34569" w14:textId="77777777" w:rsidR="0052528F" w:rsidRDefault="0052528F" w:rsidP="0052528F">
            <w:pPr>
              <w:jc w:val="center"/>
            </w:pPr>
            <w:r>
              <w:t>U</w:t>
            </w:r>
          </w:p>
        </w:tc>
        <w:tc>
          <w:tcPr>
            <w:tcW w:w="410" w:type="pct"/>
            <w:vAlign w:val="bottom"/>
          </w:tcPr>
          <w:p w14:paraId="3F7ACB66" w14:textId="77777777" w:rsidR="0052528F" w:rsidRPr="00BA50B9" w:rsidRDefault="0052528F" w:rsidP="0052528F">
            <w:pPr>
              <w:jc w:val="center"/>
            </w:pPr>
            <w:r w:rsidRPr="00BA50B9">
              <w:t>1</w:t>
            </w:r>
          </w:p>
        </w:tc>
      </w:tr>
      <w:tr w:rsidR="0052528F" w:rsidRPr="00BA50B9" w14:paraId="3D5EACDC" w14:textId="77777777" w:rsidTr="0052528F">
        <w:trPr>
          <w:trHeight w:val="397"/>
        </w:trPr>
        <w:tc>
          <w:tcPr>
            <w:tcW w:w="262" w:type="pct"/>
            <w:vAlign w:val="center"/>
          </w:tcPr>
          <w:p w14:paraId="161D9B78" w14:textId="77777777" w:rsidR="0052528F" w:rsidRPr="00BA50B9" w:rsidRDefault="0052528F" w:rsidP="0052528F">
            <w:pPr>
              <w:jc w:val="center"/>
            </w:pPr>
            <w:r w:rsidRPr="00BA50B9">
              <w:t>7.</w:t>
            </w:r>
          </w:p>
        </w:tc>
        <w:tc>
          <w:tcPr>
            <w:tcW w:w="3574" w:type="pct"/>
            <w:gridSpan w:val="3"/>
            <w:vAlign w:val="center"/>
          </w:tcPr>
          <w:p w14:paraId="08E20AF6" w14:textId="77777777" w:rsidR="0052528F" w:rsidRPr="00BA50B9" w:rsidRDefault="0052528F" w:rsidP="0052528F">
            <w:pPr>
              <w:pStyle w:val="ListParagraph"/>
              <w:ind w:left="0"/>
              <w:rPr>
                <w:noProof/>
                <w:lang w:eastAsia="zh-TW"/>
              </w:rPr>
            </w:pPr>
            <w:r>
              <w:t>Define metamorphic rock.</w:t>
            </w:r>
          </w:p>
        </w:tc>
        <w:tc>
          <w:tcPr>
            <w:tcW w:w="411" w:type="pct"/>
          </w:tcPr>
          <w:p w14:paraId="62CB33F7" w14:textId="77777777" w:rsidR="0052528F" w:rsidRDefault="0052528F" w:rsidP="0052528F">
            <w:pPr>
              <w:jc w:val="center"/>
            </w:pPr>
            <w:r w:rsidRPr="00DF241D">
              <w:t>CO</w:t>
            </w:r>
            <w:r>
              <w:t>1</w:t>
            </w:r>
          </w:p>
        </w:tc>
        <w:tc>
          <w:tcPr>
            <w:tcW w:w="343" w:type="pct"/>
            <w:vAlign w:val="bottom"/>
          </w:tcPr>
          <w:p w14:paraId="28957834" w14:textId="77777777" w:rsidR="0052528F" w:rsidRDefault="0052528F" w:rsidP="0052528F">
            <w:pPr>
              <w:jc w:val="center"/>
            </w:pPr>
            <w:r>
              <w:t>U</w:t>
            </w:r>
          </w:p>
        </w:tc>
        <w:tc>
          <w:tcPr>
            <w:tcW w:w="410" w:type="pct"/>
            <w:vAlign w:val="bottom"/>
          </w:tcPr>
          <w:p w14:paraId="093124D5" w14:textId="77777777" w:rsidR="0052528F" w:rsidRPr="00BA50B9" w:rsidRDefault="0052528F" w:rsidP="0052528F">
            <w:pPr>
              <w:jc w:val="center"/>
            </w:pPr>
            <w:r w:rsidRPr="00BA50B9">
              <w:t>1</w:t>
            </w:r>
          </w:p>
        </w:tc>
      </w:tr>
      <w:tr w:rsidR="0052528F" w:rsidRPr="00BA50B9" w14:paraId="17FBB37B" w14:textId="77777777" w:rsidTr="0052528F">
        <w:trPr>
          <w:trHeight w:val="397"/>
        </w:trPr>
        <w:tc>
          <w:tcPr>
            <w:tcW w:w="262" w:type="pct"/>
            <w:vAlign w:val="center"/>
          </w:tcPr>
          <w:p w14:paraId="741A5793" w14:textId="77777777" w:rsidR="0052528F" w:rsidRPr="00BA50B9" w:rsidRDefault="0052528F" w:rsidP="0052528F">
            <w:pPr>
              <w:jc w:val="center"/>
            </w:pPr>
            <w:r w:rsidRPr="00BA50B9">
              <w:t>8.</w:t>
            </w:r>
          </w:p>
        </w:tc>
        <w:tc>
          <w:tcPr>
            <w:tcW w:w="3574" w:type="pct"/>
            <w:gridSpan w:val="3"/>
            <w:vAlign w:val="center"/>
          </w:tcPr>
          <w:p w14:paraId="319E9292" w14:textId="77777777" w:rsidR="0052528F" w:rsidRPr="00ED14FC" w:rsidRDefault="0052528F" w:rsidP="0052528F">
            <w:pPr>
              <w:spacing w:line="276" w:lineRule="auto"/>
              <w:rPr>
                <w:b/>
                <w:bCs/>
              </w:rPr>
            </w:pPr>
            <w:r>
              <w:t>Is capillary water available or unavailable to plant?</w:t>
            </w:r>
          </w:p>
        </w:tc>
        <w:tc>
          <w:tcPr>
            <w:tcW w:w="411" w:type="pct"/>
          </w:tcPr>
          <w:p w14:paraId="2B69C1BC" w14:textId="77777777" w:rsidR="0052528F" w:rsidRDefault="0052528F" w:rsidP="0052528F">
            <w:pPr>
              <w:jc w:val="center"/>
            </w:pPr>
            <w:r w:rsidRPr="00DF241D">
              <w:t>CO</w:t>
            </w:r>
            <w:r>
              <w:t>2</w:t>
            </w:r>
          </w:p>
        </w:tc>
        <w:tc>
          <w:tcPr>
            <w:tcW w:w="343" w:type="pct"/>
            <w:vAlign w:val="bottom"/>
          </w:tcPr>
          <w:p w14:paraId="133A02D8" w14:textId="77777777" w:rsidR="0052528F" w:rsidRDefault="0052528F" w:rsidP="0052528F">
            <w:pPr>
              <w:jc w:val="center"/>
            </w:pPr>
            <w:r>
              <w:t>A</w:t>
            </w:r>
          </w:p>
        </w:tc>
        <w:tc>
          <w:tcPr>
            <w:tcW w:w="410" w:type="pct"/>
            <w:vAlign w:val="bottom"/>
          </w:tcPr>
          <w:p w14:paraId="338BDF21" w14:textId="77777777" w:rsidR="0052528F" w:rsidRPr="00BA50B9" w:rsidRDefault="0052528F" w:rsidP="0052528F">
            <w:pPr>
              <w:jc w:val="center"/>
            </w:pPr>
            <w:r w:rsidRPr="00BA50B9">
              <w:t>1</w:t>
            </w:r>
          </w:p>
        </w:tc>
      </w:tr>
      <w:tr w:rsidR="0052528F" w:rsidRPr="00BA50B9" w14:paraId="03048293" w14:textId="77777777" w:rsidTr="0052528F">
        <w:trPr>
          <w:trHeight w:val="397"/>
        </w:trPr>
        <w:tc>
          <w:tcPr>
            <w:tcW w:w="262" w:type="pct"/>
            <w:vAlign w:val="center"/>
          </w:tcPr>
          <w:p w14:paraId="2E213BE5" w14:textId="77777777" w:rsidR="0052528F" w:rsidRPr="00BA50B9" w:rsidRDefault="0052528F" w:rsidP="0052528F">
            <w:pPr>
              <w:jc w:val="center"/>
            </w:pPr>
            <w:r w:rsidRPr="00BA50B9">
              <w:t>9.</w:t>
            </w:r>
          </w:p>
        </w:tc>
        <w:tc>
          <w:tcPr>
            <w:tcW w:w="3574" w:type="pct"/>
            <w:gridSpan w:val="3"/>
            <w:vAlign w:val="center"/>
          </w:tcPr>
          <w:p w14:paraId="4C037B3C" w14:textId="77777777" w:rsidR="0052528F" w:rsidRPr="00BA50B9" w:rsidRDefault="0052528F" w:rsidP="0052528F">
            <w:pPr>
              <w:pStyle w:val="ListParagraph"/>
              <w:ind w:left="0"/>
              <w:rPr>
                <w:noProof/>
                <w:lang w:eastAsia="zh-TW"/>
              </w:rPr>
            </w:pPr>
            <w:r>
              <w:t>List out the</w:t>
            </w:r>
            <w:r w:rsidRPr="00F82ECA">
              <w:t xml:space="preserve"> soil forming factors</w:t>
            </w:r>
            <w:r>
              <w:t>.</w:t>
            </w:r>
          </w:p>
        </w:tc>
        <w:tc>
          <w:tcPr>
            <w:tcW w:w="411" w:type="pct"/>
          </w:tcPr>
          <w:p w14:paraId="3C9B8BBB" w14:textId="77777777" w:rsidR="0052528F" w:rsidRDefault="0052528F" w:rsidP="0052528F">
            <w:pPr>
              <w:jc w:val="center"/>
            </w:pPr>
            <w:r w:rsidRPr="00DF241D">
              <w:t>CO</w:t>
            </w:r>
            <w:r>
              <w:t>1</w:t>
            </w:r>
          </w:p>
        </w:tc>
        <w:tc>
          <w:tcPr>
            <w:tcW w:w="343" w:type="pct"/>
            <w:vAlign w:val="bottom"/>
          </w:tcPr>
          <w:p w14:paraId="364C6418" w14:textId="77777777" w:rsidR="0052528F" w:rsidRDefault="0052528F" w:rsidP="0052528F">
            <w:pPr>
              <w:jc w:val="center"/>
            </w:pPr>
            <w:r>
              <w:t>R</w:t>
            </w:r>
          </w:p>
        </w:tc>
        <w:tc>
          <w:tcPr>
            <w:tcW w:w="410" w:type="pct"/>
            <w:vAlign w:val="bottom"/>
          </w:tcPr>
          <w:p w14:paraId="2BA8BA6C" w14:textId="77777777" w:rsidR="0052528F" w:rsidRPr="00BA50B9" w:rsidRDefault="0052528F" w:rsidP="0052528F">
            <w:pPr>
              <w:jc w:val="center"/>
            </w:pPr>
            <w:r w:rsidRPr="00BA50B9">
              <w:t>1</w:t>
            </w:r>
          </w:p>
        </w:tc>
      </w:tr>
      <w:tr w:rsidR="0052528F" w:rsidRPr="00BA50B9" w14:paraId="272A38B7" w14:textId="77777777" w:rsidTr="0052528F">
        <w:trPr>
          <w:trHeight w:val="397"/>
        </w:trPr>
        <w:tc>
          <w:tcPr>
            <w:tcW w:w="262" w:type="pct"/>
            <w:vAlign w:val="center"/>
          </w:tcPr>
          <w:p w14:paraId="5F1203DD" w14:textId="77777777" w:rsidR="0052528F" w:rsidRPr="00BA50B9" w:rsidRDefault="0052528F" w:rsidP="0052528F">
            <w:pPr>
              <w:jc w:val="center"/>
            </w:pPr>
            <w:r w:rsidRPr="00BA50B9">
              <w:t>10.</w:t>
            </w:r>
          </w:p>
        </w:tc>
        <w:tc>
          <w:tcPr>
            <w:tcW w:w="3574" w:type="pct"/>
            <w:gridSpan w:val="3"/>
            <w:vAlign w:val="center"/>
          </w:tcPr>
          <w:p w14:paraId="512B138C" w14:textId="77777777" w:rsidR="0052528F" w:rsidRPr="00BA50B9" w:rsidRDefault="0052528F" w:rsidP="0052528F">
            <w:r>
              <w:t>Define podsolization.</w:t>
            </w:r>
          </w:p>
        </w:tc>
        <w:tc>
          <w:tcPr>
            <w:tcW w:w="411" w:type="pct"/>
          </w:tcPr>
          <w:p w14:paraId="7C99BFAB" w14:textId="77777777" w:rsidR="0052528F" w:rsidRDefault="0052528F" w:rsidP="0052528F">
            <w:pPr>
              <w:jc w:val="center"/>
            </w:pPr>
            <w:r w:rsidRPr="00DF241D">
              <w:t>CO</w:t>
            </w:r>
            <w:r>
              <w:t>1</w:t>
            </w:r>
          </w:p>
        </w:tc>
        <w:tc>
          <w:tcPr>
            <w:tcW w:w="343" w:type="pct"/>
            <w:vAlign w:val="bottom"/>
          </w:tcPr>
          <w:p w14:paraId="315AECD9" w14:textId="77777777" w:rsidR="0052528F" w:rsidRDefault="0052528F" w:rsidP="0052528F">
            <w:pPr>
              <w:jc w:val="center"/>
            </w:pPr>
            <w:r>
              <w:t>U</w:t>
            </w:r>
          </w:p>
        </w:tc>
        <w:tc>
          <w:tcPr>
            <w:tcW w:w="410" w:type="pct"/>
            <w:vAlign w:val="bottom"/>
          </w:tcPr>
          <w:p w14:paraId="083CFFB3" w14:textId="77777777" w:rsidR="0052528F" w:rsidRPr="00BA50B9" w:rsidRDefault="0052528F" w:rsidP="0052528F">
            <w:pPr>
              <w:jc w:val="center"/>
            </w:pPr>
            <w:r w:rsidRPr="00BA50B9">
              <w:t>1</w:t>
            </w:r>
          </w:p>
        </w:tc>
      </w:tr>
      <w:tr w:rsidR="0052528F" w:rsidRPr="00BA50B9" w14:paraId="36234533" w14:textId="77777777" w:rsidTr="0052528F">
        <w:trPr>
          <w:trHeight w:val="397"/>
        </w:trPr>
        <w:tc>
          <w:tcPr>
            <w:tcW w:w="262" w:type="pct"/>
            <w:vAlign w:val="center"/>
          </w:tcPr>
          <w:p w14:paraId="19CE9149" w14:textId="77777777" w:rsidR="0052528F" w:rsidRPr="00BA50B9" w:rsidRDefault="0052528F" w:rsidP="0052528F">
            <w:pPr>
              <w:jc w:val="center"/>
            </w:pPr>
            <w:r>
              <w:t>11.</w:t>
            </w:r>
          </w:p>
        </w:tc>
        <w:tc>
          <w:tcPr>
            <w:tcW w:w="3574" w:type="pct"/>
            <w:gridSpan w:val="3"/>
            <w:vAlign w:val="center"/>
          </w:tcPr>
          <w:p w14:paraId="24A857F7" w14:textId="77777777" w:rsidR="0052528F" w:rsidRPr="00BA50B9" w:rsidRDefault="0052528F" w:rsidP="0052528F">
            <w:r>
              <w:t>What is soil</w:t>
            </w:r>
            <w:r w:rsidRPr="00F82ECA">
              <w:t xml:space="preserve"> EC</w:t>
            </w:r>
            <w:r>
              <w:t>?</w:t>
            </w:r>
          </w:p>
        </w:tc>
        <w:tc>
          <w:tcPr>
            <w:tcW w:w="411" w:type="pct"/>
          </w:tcPr>
          <w:p w14:paraId="69436C47" w14:textId="77777777" w:rsidR="0052528F" w:rsidRPr="009F4EF2" w:rsidRDefault="0052528F" w:rsidP="0052528F">
            <w:pPr>
              <w:jc w:val="center"/>
            </w:pPr>
            <w:r w:rsidRPr="00DF241D">
              <w:t>CO</w:t>
            </w:r>
            <w:r>
              <w:t>3</w:t>
            </w:r>
          </w:p>
        </w:tc>
        <w:tc>
          <w:tcPr>
            <w:tcW w:w="343" w:type="pct"/>
            <w:vAlign w:val="bottom"/>
          </w:tcPr>
          <w:p w14:paraId="5A9DDFEB" w14:textId="77777777" w:rsidR="0052528F" w:rsidRDefault="0052528F" w:rsidP="0052528F">
            <w:pPr>
              <w:jc w:val="center"/>
            </w:pPr>
            <w:r>
              <w:t>R</w:t>
            </w:r>
          </w:p>
        </w:tc>
        <w:tc>
          <w:tcPr>
            <w:tcW w:w="410" w:type="pct"/>
            <w:vAlign w:val="bottom"/>
          </w:tcPr>
          <w:p w14:paraId="75A42B6F" w14:textId="77777777" w:rsidR="0052528F" w:rsidRPr="00BA50B9" w:rsidRDefault="0052528F" w:rsidP="0052528F">
            <w:pPr>
              <w:jc w:val="center"/>
            </w:pPr>
            <w:r w:rsidRPr="00BA50B9">
              <w:t>1</w:t>
            </w:r>
          </w:p>
        </w:tc>
      </w:tr>
      <w:tr w:rsidR="0052528F" w:rsidRPr="00BA50B9" w14:paraId="7E72259F" w14:textId="77777777" w:rsidTr="0052528F">
        <w:trPr>
          <w:trHeight w:val="397"/>
        </w:trPr>
        <w:tc>
          <w:tcPr>
            <w:tcW w:w="262" w:type="pct"/>
            <w:vAlign w:val="center"/>
          </w:tcPr>
          <w:p w14:paraId="02228362" w14:textId="77777777" w:rsidR="0052528F" w:rsidRPr="00BA50B9" w:rsidRDefault="0052528F" w:rsidP="0052528F">
            <w:pPr>
              <w:jc w:val="center"/>
            </w:pPr>
            <w:r>
              <w:t>12.</w:t>
            </w:r>
          </w:p>
        </w:tc>
        <w:tc>
          <w:tcPr>
            <w:tcW w:w="3574" w:type="pct"/>
            <w:gridSpan w:val="3"/>
            <w:vAlign w:val="center"/>
          </w:tcPr>
          <w:p w14:paraId="0116EF84" w14:textId="77777777" w:rsidR="0052528F" w:rsidRPr="00BA50B9" w:rsidRDefault="0052528F" w:rsidP="0052528F">
            <w:r w:rsidRPr="0023679B">
              <w:t xml:space="preserve">Define biological weathering </w:t>
            </w:r>
            <w:r>
              <w:t>of soil.</w:t>
            </w:r>
          </w:p>
        </w:tc>
        <w:tc>
          <w:tcPr>
            <w:tcW w:w="411" w:type="pct"/>
          </w:tcPr>
          <w:p w14:paraId="67EF552C" w14:textId="77777777" w:rsidR="0052528F" w:rsidRPr="009F4EF2" w:rsidRDefault="0052528F" w:rsidP="0052528F">
            <w:pPr>
              <w:jc w:val="center"/>
            </w:pPr>
            <w:r w:rsidRPr="001674D4">
              <w:t>CO</w:t>
            </w:r>
            <w:r>
              <w:t>1</w:t>
            </w:r>
          </w:p>
        </w:tc>
        <w:tc>
          <w:tcPr>
            <w:tcW w:w="343" w:type="pct"/>
            <w:vAlign w:val="bottom"/>
          </w:tcPr>
          <w:p w14:paraId="63A36EFD" w14:textId="77777777" w:rsidR="0052528F" w:rsidRDefault="0052528F" w:rsidP="0052528F">
            <w:pPr>
              <w:jc w:val="center"/>
            </w:pPr>
            <w:r>
              <w:t>R</w:t>
            </w:r>
          </w:p>
        </w:tc>
        <w:tc>
          <w:tcPr>
            <w:tcW w:w="410" w:type="pct"/>
            <w:vAlign w:val="bottom"/>
          </w:tcPr>
          <w:p w14:paraId="0FE5D03B" w14:textId="77777777" w:rsidR="0052528F" w:rsidRPr="00BA50B9" w:rsidRDefault="0052528F" w:rsidP="0052528F">
            <w:pPr>
              <w:jc w:val="center"/>
            </w:pPr>
            <w:r w:rsidRPr="00BA50B9">
              <w:t>1</w:t>
            </w:r>
          </w:p>
        </w:tc>
      </w:tr>
      <w:tr w:rsidR="0052528F" w:rsidRPr="00BA50B9" w14:paraId="2C6676A9" w14:textId="77777777" w:rsidTr="0052528F">
        <w:trPr>
          <w:trHeight w:val="397"/>
        </w:trPr>
        <w:tc>
          <w:tcPr>
            <w:tcW w:w="262" w:type="pct"/>
            <w:vAlign w:val="center"/>
          </w:tcPr>
          <w:p w14:paraId="7C1A3BD2" w14:textId="77777777" w:rsidR="0052528F" w:rsidRPr="00BA50B9" w:rsidRDefault="0052528F" w:rsidP="0052528F">
            <w:pPr>
              <w:jc w:val="center"/>
            </w:pPr>
            <w:r>
              <w:t>13.</w:t>
            </w:r>
          </w:p>
        </w:tc>
        <w:tc>
          <w:tcPr>
            <w:tcW w:w="3574" w:type="pct"/>
            <w:gridSpan w:val="3"/>
            <w:vAlign w:val="center"/>
          </w:tcPr>
          <w:p w14:paraId="1575D942" w14:textId="77777777" w:rsidR="0052528F" w:rsidRPr="00BA50B9" w:rsidRDefault="0052528F" w:rsidP="0052528F">
            <w:r>
              <w:t>Define pedochromic.</w:t>
            </w:r>
          </w:p>
        </w:tc>
        <w:tc>
          <w:tcPr>
            <w:tcW w:w="411" w:type="pct"/>
            <w:vAlign w:val="center"/>
          </w:tcPr>
          <w:p w14:paraId="651C7717" w14:textId="77777777" w:rsidR="0052528F" w:rsidRPr="009F4EF2" w:rsidRDefault="0052528F" w:rsidP="0052528F">
            <w:pPr>
              <w:jc w:val="center"/>
            </w:pPr>
            <w:r w:rsidRPr="001674D4">
              <w:t>CO</w:t>
            </w:r>
            <w:r>
              <w:t>1</w:t>
            </w:r>
          </w:p>
        </w:tc>
        <w:tc>
          <w:tcPr>
            <w:tcW w:w="343" w:type="pct"/>
            <w:vAlign w:val="bottom"/>
          </w:tcPr>
          <w:p w14:paraId="10119D74" w14:textId="77777777" w:rsidR="0052528F" w:rsidRDefault="0052528F" w:rsidP="0052528F">
            <w:pPr>
              <w:jc w:val="center"/>
            </w:pPr>
            <w:r>
              <w:t>R</w:t>
            </w:r>
          </w:p>
        </w:tc>
        <w:tc>
          <w:tcPr>
            <w:tcW w:w="410" w:type="pct"/>
            <w:vAlign w:val="bottom"/>
          </w:tcPr>
          <w:p w14:paraId="0ED2146E" w14:textId="77777777" w:rsidR="0052528F" w:rsidRPr="00BA50B9" w:rsidRDefault="0052528F" w:rsidP="0052528F">
            <w:pPr>
              <w:jc w:val="center"/>
            </w:pPr>
            <w:r w:rsidRPr="00BA50B9">
              <w:t>1</w:t>
            </w:r>
          </w:p>
        </w:tc>
      </w:tr>
      <w:tr w:rsidR="0052528F" w:rsidRPr="00BA50B9" w14:paraId="254B94D4" w14:textId="77777777" w:rsidTr="0052528F">
        <w:trPr>
          <w:trHeight w:val="397"/>
        </w:trPr>
        <w:tc>
          <w:tcPr>
            <w:tcW w:w="262" w:type="pct"/>
            <w:vAlign w:val="center"/>
          </w:tcPr>
          <w:p w14:paraId="71E2FBCC" w14:textId="77777777" w:rsidR="0052528F" w:rsidRPr="00BA50B9" w:rsidRDefault="0052528F" w:rsidP="0052528F">
            <w:pPr>
              <w:jc w:val="center"/>
            </w:pPr>
            <w:r>
              <w:t>14.</w:t>
            </w:r>
          </w:p>
        </w:tc>
        <w:tc>
          <w:tcPr>
            <w:tcW w:w="3574" w:type="pct"/>
            <w:gridSpan w:val="3"/>
            <w:vAlign w:val="center"/>
          </w:tcPr>
          <w:p w14:paraId="2BE2A91D" w14:textId="77777777" w:rsidR="0052528F" w:rsidRPr="00BA50B9" w:rsidRDefault="0052528F" w:rsidP="0052528F">
            <w:r>
              <w:t>What is endodynamomorphic?</w:t>
            </w:r>
          </w:p>
        </w:tc>
        <w:tc>
          <w:tcPr>
            <w:tcW w:w="411" w:type="pct"/>
            <w:vAlign w:val="center"/>
          </w:tcPr>
          <w:p w14:paraId="317E7582" w14:textId="77777777" w:rsidR="0052528F" w:rsidRPr="009F4EF2" w:rsidRDefault="0052528F" w:rsidP="0052528F">
            <w:pPr>
              <w:jc w:val="center"/>
            </w:pPr>
            <w:r w:rsidRPr="001674D4">
              <w:t>CO</w:t>
            </w:r>
            <w:r>
              <w:t>1</w:t>
            </w:r>
          </w:p>
        </w:tc>
        <w:tc>
          <w:tcPr>
            <w:tcW w:w="343" w:type="pct"/>
            <w:vAlign w:val="bottom"/>
          </w:tcPr>
          <w:p w14:paraId="5B6ECA00" w14:textId="77777777" w:rsidR="0052528F" w:rsidRDefault="0052528F" w:rsidP="0052528F">
            <w:pPr>
              <w:jc w:val="center"/>
            </w:pPr>
            <w:r>
              <w:t>U</w:t>
            </w:r>
          </w:p>
        </w:tc>
        <w:tc>
          <w:tcPr>
            <w:tcW w:w="410" w:type="pct"/>
            <w:vAlign w:val="bottom"/>
          </w:tcPr>
          <w:p w14:paraId="444850AB" w14:textId="77777777" w:rsidR="0052528F" w:rsidRPr="00BA50B9" w:rsidRDefault="0052528F" w:rsidP="0052528F">
            <w:pPr>
              <w:jc w:val="center"/>
            </w:pPr>
            <w:r w:rsidRPr="00BA50B9">
              <w:t>1</w:t>
            </w:r>
          </w:p>
        </w:tc>
      </w:tr>
      <w:tr w:rsidR="0052528F" w:rsidRPr="00BA50B9" w14:paraId="1BDA37AC" w14:textId="77777777" w:rsidTr="0052528F">
        <w:trPr>
          <w:trHeight w:val="397"/>
        </w:trPr>
        <w:tc>
          <w:tcPr>
            <w:tcW w:w="262" w:type="pct"/>
            <w:vAlign w:val="center"/>
          </w:tcPr>
          <w:p w14:paraId="5F994149" w14:textId="77777777" w:rsidR="0052528F" w:rsidRPr="00BA50B9" w:rsidRDefault="0052528F" w:rsidP="0052528F">
            <w:pPr>
              <w:jc w:val="center"/>
            </w:pPr>
            <w:r>
              <w:t>15.</w:t>
            </w:r>
          </w:p>
        </w:tc>
        <w:tc>
          <w:tcPr>
            <w:tcW w:w="3574" w:type="pct"/>
            <w:gridSpan w:val="3"/>
            <w:vAlign w:val="center"/>
          </w:tcPr>
          <w:p w14:paraId="156A772C" w14:textId="77777777" w:rsidR="0052528F" w:rsidRPr="00BA50B9" w:rsidRDefault="0052528F" w:rsidP="0052528F">
            <w:r>
              <w:t>Which soil structure is good for agriculture?</w:t>
            </w:r>
          </w:p>
        </w:tc>
        <w:tc>
          <w:tcPr>
            <w:tcW w:w="411" w:type="pct"/>
            <w:vAlign w:val="center"/>
          </w:tcPr>
          <w:p w14:paraId="306A8ACF" w14:textId="77777777" w:rsidR="0052528F" w:rsidRPr="009F4EF2" w:rsidRDefault="0052528F" w:rsidP="0052528F">
            <w:pPr>
              <w:jc w:val="center"/>
            </w:pPr>
            <w:r>
              <w:t>CO3</w:t>
            </w:r>
          </w:p>
        </w:tc>
        <w:tc>
          <w:tcPr>
            <w:tcW w:w="343" w:type="pct"/>
            <w:vAlign w:val="bottom"/>
          </w:tcPr>
          <w:p w14:paraId="025BE70B" w14:textId="77777777" w:rsidR="0052528F" w:rsidRDefault="0052528F" w:rsidP="0052528F">
            <w:pPr>
              <w:jc w:val="center"/>
            </w:pPr>
            <w:r>
              <w:t>A</w:t>
            </w:r>
          </w:p>
        </w:tc>
        <w:tc>
          <w:tcPr>
            <w:tcW w:w="410" w:type="pct"/>
            <w:vAlign w:val="bottom"/>
          </w:tcPr>
          <w:p w14:paraId="1ABB3B2F" w14:textId="77777777" w:rsidR="0052528F" w:rsidRPr="00BA50B9" w:rsidRDefault="0052528F" w:rsidP="0052528F">
            <w:pPr>
              <w:jc w:val="center"/>
            </w:pPr>
            <w:r w:rsidRPr="00BA50B9">
              <w:t>1</w:t>
            </w:r>
          </w:p>
        </w:tc>
      </w:tr>
      <w:tr w:rsidR="0052528F" w:rsidRPr="00BA50B9" w14:paraId="69FB7C03" w14:textId="77777777" w:rsidTr="0052528F">
        <w:trPr>
          <w:trHeight w:val="397"/>
        </w:trPr>
        <w:tc>
          <w:tcPr>
            <w:tcW w:w="262" w:type="pct"/>
            <w:vAlign w:val="center"/>
          </w:tcPr>
          <w:p w14:paraId="1D967171" w14:textId="77777777" w:rsidR="0052528F" w:rsidRPr="00BA50B9" w:rsidRDefault="0052528F" w:rsidP="0052528F">
            <w:pPr>
              <w:jc w:val="center"/>
            </w:pPr>
            <w:r>
              <w:t>16.</w:t>
            </w:r>
          </w:p>
        </w:tc>
        <w:tc>
          <w:tcPr>
            <w:tcW w:w="3574" w:type="pct"/>
            <w:gridSpan w:val="3"/>
            <w:vAlign w:val="center"/>
          </w:tcPr>
          <w:p w14:paraId="2F8AB91E" w14:textId="77777777" w:rsidR="0052528F" w:rsidRPr="00BA50B9" w:rsidRDefault="0052528F" w:rsidP="0052528F">
            <w:r>
              <w:t>Give an example for 1:1 clay mineral.</w:t>
            </w:r>
          </w:p>
        </w:tc>
        <w:tc>
          <w:tcPr>
            <w:tcW w:w="411" w:type="pct"/>
            <w:vAlign w:val="center"/>
          </w:tcPr>
          <w:p w14:paraId="77EC8F28" w14:textId="77777777" w:rsidR="0052528F" w:rsidRPr="009F4EF2" w:rsidRDefault="0052528F" w:rsidP="0052528F">
            <w:pPr>
              <w:jc w:val="center"/>
            </w:pPr>
            <w:r>
              <w:t>CO3</w:t>
            </w:r>
          </w:p>
        </w:tc>
        <w:tc>
          <w:tcPr>
            <w:tcW w:w="343" w:type="pct"/>
            <w:vAlign w:val="bottom"/>
          </w:tcPr>
          <w:p w14:paraId="493CFAE0" w14:textId="77777777" w:rsidR="0052528F" w:rsidRDefault="0052528F" w:rsidP="0052528F">
            <w:pPr>
              <w:jc w:val="center"/>
            </w:pPr>
            <w:r>
              <w:t>R</w:t>
            </w:r>
          </w:p>
        </w:tc>
        <w:tc>
          <w:tcPr>
            <w:tcW w:w="410" w:type="pct"/>
            <w:vAlign w:val="bottom"/>
          </w:tcPr>
          <w:p w14:paraId="43713B44" w14:textId="77777777" w:rsidR="0052528F" w:rsidRPr="00BA50B9" w:rsidRDefault="0052528F" w:rsidP="0052528F">
            <w:pPr>
              <w:jc w:val="center"/>
            </w:pPr>
            <w:r w:rsidRPr="00BA50B9">
              <w:t>1</w:t>
            </w:r>
          </w:p>
        </w:tc>
      </w:tr>
      <w:tr w:rsidR="0052528F" w:rsidRPr="00BA50B9" w14:paraId="25A4FC11" w14:textId="77777777" w:rsidTr="0052528F">
        <w:trPr>
          <w:trHeight w:val="397"/>
        </w:trPr>
        <w:tc>
          <w:tcPr>
            <w:tcW w:w="262" w:type="pct"/>
            <w:vAlign w:val="center"/>
          </w:tcPr>
          <w:p w14:paraId="6FD176E6" w14:textId="77777777" w:rsidR="0052528F" w:rsidRPr="00BA50B9" w:rsidRDefault="0052528F" w:rsidP="0052528F">
            <w:pPr>
              <w:jc w:val="center"/>
            </w:pPr>
            <w:r>
              <w:t>17.</w:t>
            </w:r>
          </w:p>
        </w:tc>
        <w:tc>
          <w:tcPr>
            <w:tcW w:w="3574" w:type="pct"/>
            <w:gridSpan w:val="3"/>
            <w:vAlign w:val="center"/>
          </w:tcPr>
          <w:p w14:paraId="51CB4067" w14:textId="77777777" w:rsidR="0052528F" w:rsidRPr="00BA50B9" w:rsidRDefault="0052528F" w:rsidP="0052528F">
            <w:r>
              <w:t>Define CEC.</w:t>
            </w:r>
          </w:p>
        </w:tc>
        <w:tc>
          <w:tcPr>
            <w:tcW w:w="411" w:type="pct"/>
            <w:vAlign w:val="center"/>
          </w:tcPr>
          <w:p w14:paraId="7D728A27" w14:textId="77777777" w:rsidR="0052528F" w:rsidRPr="009F4EF2" w:rsidRDefault="0052528F" w:rsidP="0052528F">
            <w:pPr>
              <w:jc w:val="center"/>
            </w:pPr>
            <w:r>
              <w:t>CO4</w:t>
            </w:r>
          </w:p>
        </w:tc>
        <w:tc>
          <w:tcPr>
            <w:tcW w:w="343" w:type="pct"/>
            <w:vAlign w:val="bottom"/>
          </w:tcPr>
          <w:p w14:paraId="2E2AF919" w14:textId="77777777" w:rsidR="0052528F" w:rsidRDefault="0052528F" w:rsidP="0052528F">
            <w:pPr>
              <w:jc w:val="center"/>
            </w:pPr>
            <w:r>
              <w:t>U</w:t>
            </w:r>
          </w:p>
        </w:tc>
        <w:tc>
          <w:tcPr>
            <w:tcW w:w="410" w:type="pct"/>
            <w:vAlign w:val="bottom"/>
          </w:tcPr>
          <w:p w14:paraId="41A30288" w14:textId="77777777" w:rsidR="0052528F" w:rsidRPr="00BA50B9" w:rsidRDefault="0052528F" w:rsidP="0052528F">
            <w:pPr>
              <w:jc w:val="center"/>
            </w:pPr>
            <w:r w:rsidRPr="00BA50B9">
              <w:t>1</w:t>
            </w:r>
          </w:p>
        </w:tc>
      </w:tr>
      <w:tr w:rsidR="0052528F" w:rsidRPr="00BA50B9" w14:paraId="3E4D7974" w14:textId="77777777" w:rsidTr="0052528F">
        <w:trPr>
          <w:trHeight w:val="397"/>
        </w:trPr>
        <w:tc>
          <w:tcPr>
            <w:tcW w:w="262" w:type="pct"/>
            <w:vAlign w:val="center"/>
          </w:tcPr>
          <w:p w14:paraId="4566D7CA" w14:textId="77777777" w:rsidR="0052528F" w:rsidRPr="00BA50B9" w:rsidRDefault="0052528F" w:rsidP="0052528F">
            <w:pPr>
              <w:jc w:val="center"/>
            </w:pPr>
            <w:r>
              <w:t>18.</w:t>
            </w:r>
          </w:p>
        </w:tc>
        <w:tc>
          <w:tcPr>
            <w:tcW w:w="3574" w:type="pct"/>
            <w:gridSpan w:val="3"/>
            <w:vAlign w:val="center"/>
          </w:tcPr>
          <w:p w14:paraId="15714264" w14:textId="77777777" w:rsidR="0052528F" w:rsidRPr="00BA50B9" w:rsidRDefault="0052528F" w:rsidP="0052528F">
            <w:r>
              <w:t>What is buffering of soil?</w:t>
            </w:r>
          </w:p>
        </w:tc>
        <w:tc>
          <w:tcPr>
            <w:tcW w:w="411" w:type="pct"/>
            <w:vAlign w:val="center"/>
          </w:tcPr>
          <w:p w14:paraId="350CC049" w14:textId="77777777" w:rsidR="0052528F" w:rsidRPr="009F4EF2" w:rsidRDefault="0052528F" w:rsidP="0052528F">
            <w:pPr>
              <w:jc w:val="center"/>
            </w:pPr>
            <w:r>
              <w:t>CO4</w:t>
            </w:r>
          </w:p>
        </w:tc>
        <w:tc>
          <w:tcPr>
            <w:tcW w:w="343" w:type="pct"/>
            <w:vAlign w:val="bottom"/>
          </w:tcPr>
          <w:p w14:paraId="45396EB6" w14:textId="77777777" w:rsidR="0052528F" w:rsidRDefault="0052528F" w:rsidP="0052528F">
            <w:pPr>
              <w:jc w:val="center"/>
            </w:pPr>
            <w:r>
              <w:t>R</w:t>
            </w:r>
          </w:p>
        </w:tc>
        <w:tc>
          <w:tcPr>
            <w:tcW w:w="410" w:type="pct"/>
            <w:vAlign w:val="bottom"/>
          </w:tcPr>
          <w:p w14:paraId="47590CD1" w14:textId="77777777" w:rsidR="0052528F" w:rsidRPr="00BA50B9" w:rsidRDefault="0052528F" w:rsidP="0052528F">
            <w:pPr>
              <w:jc w:val="center"/>
            </w:pPr>
            <w:r w:rsidRPr="00BA50B9">
              <w:t>1</w:t>
            </w:r>
          </w:p>
        </w:tc>
      </w:tr>
      <w:tr w:rsidR="0052528F" w:rsidRPr="00BA50B9" w14:paraId="240D2CF6" w14:textId="77777777" w:rsidTr="0052528F">
        <w:trPr>
          <w:trHeight w:val="397"/>
        </w:trPr>
        <w:tc>
          <w:tcPr>
            <w:tcW w:w="262" w:type="pct"/>
            <w:vAlign w:val="center"/>
          </w:tcPr>
          <w:p w14:paraId="3D393494" w14:textId="77777777" w:rsidR="0052528F" w:rsidRPr="00BA50B9" w:rsidRDefault="0052528F" w:rsidP="0052528F">
            <w:pPr>
              <w:jc w:val="center"/>
            </w:pPr>
            <w:r>
              <w:t>19.</w:t>
            </w:r>
          </w:p>
        </w:tc>
        <w:tc>
          <w:tcPr>
            <w:tcW w:w="3574" w:type="pct"/>
            <w:gridSpan w:val="3"/>
            <w:vAlign w:val="center"/>
          </w:tcPr>
          <w:p w14:paraId="56A2D8A6" w14:textId="77777777" w:rsidR="0052528F" w:rsidRPr="00BA50B9" w:rsidRDefault="0052528F" w:rsidP="0052528F">
            <w:r>
              <w:t>What is soil flora and fauna?</w:t>
            </w:r>
          </w:p>
        </w:tc>
        <w:tc>
          <w:tcPr>
            <w:tcW w:w="411" w:type="pct"/>
            <w:vAlign w:val="center"/>
          </w:tcPr>
          <w:p w14:paraId="405E2BB3" w14:textId="77777777" w:rsidR="0052528F" w:rsidRPr="009F4EF2" w:rsidRDefault="0052528F" w:rsidP="0052528F">
            <w:pPr>
              <w:jc w:val="center"/>
            </w:pPr>
            <w:r>
              <w:t>CO5</w:t>
            </w:r>
          </w:p>
        </w:tc>
        <w:tc>
          <w:tcPr>
            <w:tcW w:w="343" w:type="pct"/>
            <w:vAlign w:val="bottom"/>
          </w:tcPr>
          <w:p w14:paraId="77BF523B" w14:textId="77777777" w:rsidR="0052528F" w:rsidRDefault="0052528F" w:rsidP="0052528F">
            <w:pPr>
              <w:jc w:val="center"/>
            </w:pPr>
            <w:r>
              <w:t>R</w:t>
            </w:r>
          </w:p>
        </w:tc>
        <w:tc>
          <w:tcPr>
            <w:tcW w:w="410" w:type="pct"/>
            <w:vAlign w:val="bottom"/>
          </w:tcPr>
          <w:p w14:paraId="01C2AA55" w14:textId="77777777" w:rsidR="0052528F" w:rsidRPr="00BA50B9" w:rsidRDefault="0052528F" w:rsidP="0052528F">
            <w:pPr>
              <w:jc w:val="center"/>
            </w:pPr>
            <w:r w:rsidRPr="00BA50B9">
              <w:t>1</w:t>
            </w:r>
          </w:p>
        </w:tc>
      </w:tr>
      <w:tr w:rsidR="0052528F" w:rsidRPr="00BA50B9" w14:paraId="6C5A1E4A" w14:textId="77777777" w:rsidTr="0052528F">
        <w:trPr>
          <w:trHeight w:val="397"/>
        </w:trPr>
        <w:tc>
          <w:tcPr>
            <w:tcW w:w="262" w:type="pct"/>
            <w:vAlign w:val="center"/>
          </w:tcPr>
          <w:p w14:paraId="2882A80C" w14:textId="77777777" w:rsidR="0052528F" w:rsidRPr="00BA50B9" w:rsidRDefault="0052528F" w:rsidP="0052528F">
            <w:pPr>
              <w:jc w:val="center"/>
            </w:pPr>
            <w:r>
              <w:t>20.</w:t>
            </w:r>
          </w:p>
        </w:tc>
        <w:tc>
          <w:tcPr>
            <w:tcW w:w="3574" w:type="pct"/>
            <w:gridSpan w:val="3"/>
            <w:vAlign w:val="center"/>
          </w:tcPr>
          <w:p w14:paraId="37759433" w14:textId="77777777" w:rsidR="0052528F" w:rsidRPr="00BA50B9" w:rsidRDefault="0052528F" w:rsidP="0052528F">
            <w:r>
              <w:t>Name the microorganisms involving in N transformation in soil.</w:t>
            </w:r>
          </w:p>
        </w:tc>
        <w:tc>
          <w:tcPr>
            <w:tcW w:w="411" w:type="pct"/>
            <w:vAlign w:val="center"/>
          </w:tcPr>
          <w:p w14:paraId="34C33914" w14:textId="77777777" w:rsidR="0052528F" w:rsidRPr="009F4EF2" w:rsidRDefault="0052528F" w:rsidP="0052528F">
            <w:pPr>
              <w:jc w:val="center"/>
            </w:pPr>
            <w:r>
              <w:t>CO5</w:t>
            </w:r>
          </w:p>
        </w:tc>
        <w:tc>
          <w:tcPr>
            <w:tcW w:w="343" w:type="pct"/>
            <w:vAlign w:val="bottom"/>
          </w:tcPr>
          <w:p w14:paraId="407171DB" w14:textId="77777777" w:rsidR="0052528F" w:rsidRDefault="0052528F" w:rsidP="0052528F">
            <w:pPr>
              <w:jc w:val="center"/>
            </w:pPr>
            <w:r>
              <w:t>R</w:t>
            </w:r>
          </w:p>
        </w:tc>
        <w:tc>
          <w:tcPr>
            <w:tcW w:w="410" w:type="pct"/>
            <w:vAlign w:val="bottom"/>
          </w:tcPr>
          <w:p w14:paraId="5B29C43C" w14:textId="77777777" w:rsidR="0052528F" w:rsidRPr="00BA50B9" w:rsidRDefault="0052528F" w:rsidP="0052528F">
            <w:pPr>
              <w:jc w:val="center"/>
            </w:pPr>
            <w:r w:rsidRPr="00BA50B9">
              <w:t>1</w:t>
            </w:r>
          </w:p>
        </w:tc>
      </w:tr>
      <w:tr w:rsidR="0052528F" w:rsidRPr="00BA50B9" w14:paraId="3D9CB025" w14:textId="77777777" w:rsidTr="0052528F">
        <w:trPr>
          <w:trHeight w:val="552"/>
        </w:trPr>
        <w:tc>
          <w:tcPr>
            <w:tcW w:w="5000" w:type="pct"/>
            <w:gridSpan w:val="7"/>
          </w:tcPr>
          <w:p w14:paraId="5848FDAF" w14:textId="77777777" w:rsidR="0052528F" w:rsidRPr="00B421F5" w:rsidRDefault="0052528F" w:rsidP="0052528F">
            <w:pPr>
              <w:jc w:val="center"/>
              <w:rPr>
                <w:b/>
                <w:u w:val="single"/>
              </w:rPr>
            </w:pPr>
            <w:r w:rsidRPr="00B421F5">
              <w:rPr>
                <w:b/>
                <w:u w:val="single"/>
              </w:rPr>
              <w:t>PART – B (10 X 5 = 50 MARKS)</w:t>
            </w:r>
          </w:p>
          <w:p w14:paraId="033905B5" w14:textId="77777777" w:rsidR="0052528F" w:rsidRPr="00BA50B9" w:rsidRDefault="0052528F" w:rsidP="0052528F">
            <w:pPr>
              <w:jc w:val="center"/>
              <w:rPr>
                <w:b/>
                <w:u w:val="single"/>
              </w:rPr>
            </w:pPr>
            <w:r w:rsidRPr="00B421F5">
              <w:rPr>
                <w:b/>
              </w:rPr>
              <w:t>(Answer any 10 from the following)</w:t>
            </w:r>
          </w:p>
        </w:tc>
      </w:tr>
      <w:tr w:rsidR="0052528F" w:rsidRPr="00BA50B9" w14:paraId="30FBA0D9" w14:textId="77777777" w:rsidTr="0052528F">
        <w:trPr>
          <w:trHeight w:val="397"/>
        </w:trPr>
        <w:tc>
          <w:tcPr>
            <w:tcW w:w="262" w:type="pct"/>
          </w:tcPr>
          <w:p w14:paraId="3F1E488C" w14:textId="77777777" w:rsidR="0052528F" w:rsidRPr="00BA50B9" w:rsidRDefault="0052528F" w:rsidP="0052528F">
            <w:pPr>
              <w:jc w:val="center"/>
            </w:pPr>
            <w:r>
              <w:t>2</w:t>
            </w:r>
            <w:r w:rsidRPr="00BA50B9">
              <w:t>1.</w:t>
            </w:r>
          </w:p>
        </w:tc>
        <w:tc>
          <w:tcPr>
            <w:tcW w:w="3574" w:type="pct"/>
            <w:gridSpan w:val="3"/>
          </w:tcPr>
          <w:p w14:paraId="07D1E9D2" w14:textId="77777777" w:rsidR="0052528F" w:rsidRPr="00BA50B9" w:rsidRDefault="0052528F" w:rsidP="0052528F">
            <w:pPr>
              <w:spacing w:after="120" w:line="276" w:lineRule="auto"/>
              <w:jc w:val="both"/>
            </w:pPr>
            <w:r>
              <w:t>Briefly discuss the biological classification of soil water.</w:t>
            </w:r>
          </w:p>
        </w:tc>
        <w:tc>
          <w:tcPr>
            <w:tcW w:w="411" w:type="pct"/>
          </w:tcPr>
          <w:p w14:paraId="1B03D14B" w14:textId="77777777" w:rsidR="0052528F" w:rsidRDefault="0052528F" w:rsidP="0052528F">
            <w:pPr>
              <w:jc w:val="center"/>
            </w:pPr>
            <w:r w:rsidRPr="000B4574">
              <w:t>CO</w:t>
            </w:r>
            <w:r>
              <w:t>2</w:t>
            </w:r>
          </w:p>
        </w:tc>
        <w:tc>
          <w:tcPr>
            <w:tcW w:w="343" w:type="pct"/>
          </w:tcPr>
          <w:p w14:paraId="7C80DFF7" w14:textId="77777777" w:rsidR="0052528F" w:rsidRDefault="0052528F" w:rsidP="0052528F">
            <w:pPr>
              <w:jc w:val="center"/>
            </w:pPr>
            <w:r>
              <w:t>An</w:t>
            </w:r>
          </w:p>
        </w:tc>
        <w:tc>
          <w:tcPr>
            <w:tcW w:w="410" w:type="pct"/>
          </w:tcPr>
          <w:p w14:paraId="771D0FFF" w14:textId="77777777" w:rsidR="0052528F" w:rsidRPr="00BA50B9" w:rsidRDefault="0052528F" w:rsidP="0052528F">
            <w:pPr>
              <w:jc w:val="center"/>
            </w:pPr>
            <w:r>
              <w:t>5</w:t>
            </w:r>
          </w:p>
        </w:tc>
      </w:tr>
      <w:tr w:rsidR="0052528F" w:rsidRPr="00BA50B9" w14:paraId="15C47E9E" w14:textId="77777777" w:rsidTr="0052528F">
        <w:trPr>
          <w:trHeight w:val="397"/>
        </w:trPr>
        <w:tc>
          <w:tcPr>
            <w:tcW w:w="262" w:type="pct"/>
          </w:tcPr>
          <w:p w14:paraId="40567E5F" w14:textId="77777777" w:rsidR="0052528F" w:rsidRPr="00BA50B9" w:rsidRDefault="0052528F" w:rsidP="0052528F">
            <w:pPr>
              <w:jc w:val="center"/>
            </w:pPr>
            <w:r>
              <w:t>2</w:t>
            </w:r>
            <w:r w:rsidRPr="00BA50B9">
              <w:t>2.</w:t>
            </w:r>
          </w:p>
        </w:tc>
        <w:tc>
          <w:tcPr>
            <w:tcW w:w="3574" w:type="pct"/>
            <w:gridSpan w:val="3"/>
          </w:tcPr>
          <w:p w14:paraId="513ADEAC" w14:textId="77777777" w:rsidR="0052528F" w:rsidRPr="00BA50B9" w:rsidRDefault="0052528F" w:rsidP="0052528F">
            <w:pPr>
              <w:jc w:val="both"/>
            </w:pPr>
            <w:r>
              <w:t>Explain the role of soil microorganism in soil fertility.</w:t>
            </w:r>
          </w:p>
        </w:tc>
        <w:tc>
          <w:tcPr>
            <w:tcW w:w="411" w:type="pct"/>
          </w:tcPr>
          <w:p w14:paraId="5A7D565B" w14:textId="77777777" w:rsidR="0052528F" w:rsidRDefault="0052528F" w:rsidP="0052528F">
            <w:pPr>
              <w:jc w:val="center"/>
            </w:pPr>
            <w:r>
              <w:t>CO5</w:t>
            </w:r>
          </w:p>
        </w:tc>
        <w:tc>
          <w:tcPr>
            <w:tcW w:w="343" w:type="pct"/>
          </w:tcPr>
          <w:p w14:paraId="1566D427" w14:textId="77777777" w:rsidR="0052528F" w:rsidRDefault="0052528F" w:rsidP="0052528F">
            <w:pPr>
              <w:jc w:val="center"/>
            </w:pPr>
            <w:r>
              <w:t>An</w:t>
            </w:r>
          </w:p>
        </w:tc>
        <w:tc>
          <w:tcPr>
            <w:tcW w:w="410" w:type="pct"/>
          </w:tcPr>
          <w:p w14:paraId="24E58FA5" w14:textId="77777777" w:rsidR="0052528F" w:rsidRPr="00BA50B9" w:rsidRDefault="0052528F" w:rsidP="0052528F">
            <w:pPr>
              <w:jc w:val="center"/>
            </w:pPr>
            <w:r w:rsidRPr="00BC18E9">
              <w:t>5</w:t>
            </w:r>
          </w:p>
        </w:tc>
      </w:tr>
      <w:tr w:rsidR="0052528F" w:rsidRPr="00BA50B9" w14:paraId="7798E0F0" w14:textId="77777777" w:rsidTr="0052528F">
        <w:trPr>
          <w:trHeight w:val="397"/>
        </w:trPr>
        <w:tc>
          <w:tcPr>
            <w:tcW w:w="262" w:type="pct"/>
          </w:tcPr>
          <w:p w14:paraId="2E3A266D" w14:textId="77777777" w:rsidR="0052528F" w:rsidRPr="00BA50B9" w:rsidRDefault="0052528F" w:rsidP="0052528F">
            <w:pPr>
              <w:jc w:val="center"/>
            </w:pPr>
            <w:r>
              <w:t>2</w:t>
            </w:r>
            <w:r w:rsidRPr="00BA50B9">
              <w:t>3.</w:t>
            </w:r>
          </w:p>
        </w:tc>
        <w:tc>
          <w:tcPr>
            <w:tcW w:w="3574" w:type="pct"/>
            <w:gridSpan w:val="3"/>
          </w:tcPr>
          <w:p w14:paraId="07E0F1D4" w14:textId="77777777" w:rsidR="0052528F" w:rsidRPr="00BA50B9" w:rsidRDefault="0052528F" w:rsidP="0052528F">
            <w:pPr>
              <w:spacing w:after="120" w:line="276" w:lineRule="auto"/>
              <w:jc w:val="both"/>
            </w:pPr>
            <w:r>
              <w:t>Define weathering. Briefly explain the physical weathering of soil.</w:t>
            </w:r>
          </w:p>
        </w:tc>
        <w:tc>
          <w:tcPr>
            <w:tcW w:w="411" w:type="pct"/>
          </w:tcPr>
          <w:p w14:paraId="5BA9F767" w14:textId="77777777" w:rsidR="0052528F" w:rsidRDefault="0052528F" w:rsidP="0052528F">
            <w:pPr>
              <w:jc w:val="center"/>
            </w:pPr>
            <w:r>
              <w:t>CO1</w:t>
            </w:r>
          </w:p>
        </w:tc>
        <w:tc>
          <w:tcPr>
            <w:tcW w:w="343" w:type="pct"/>
          </w:tcPr>
          <w:p w14:paraId="22851CC3" w14:textId="77777777" w:rsidR="0052528F" w:rsidRDefault="0052528F" w:rsidP="0052528F">
            <w:pPr>
              <w:jc w:val="center"/>
            </w:pPr>
            <w:r>
              <w:t>U</w:t>
            </w:r>
          </w:p>
        </w:tc>
        <w:tc>
          <w:tcPr>
            <w:tcW w:w="410" w:type="pct"/>
          </w:tcPr>
          <w:p w14:paraId="67AD1F5B" w14:textId="77777777" w:rsidR="0052528F" w:rsidRPr="00BA50B9" w:rsidRDefault="0052528F" w:rsidP="0052528F">
            <w:pPr>
              <w:jc w:val="center"/>
            </w:pPr>
            <w:r w:rsidRPr="00BC18E9">
              <w:t>5</w:t>
            </w:r>
          </w:p>
        </w:tc>
      </w:tr>
      <w:tr w:rsidR="0052528F" w:rsidRPr="00BA50B9" w14:paraId="7D868130" w14:textId="77777777" w:rsidTr="0052528F">
        <w:trPr>
          <w:trHeight w:val="397"/>
        </w:trPr>
        <w:tc>
          <w:tcPr>
            <w:tcW w:w="262" w:type="pct"/>
          </w:tcPr>
          <w:p w14:paraId="3EFA5332" w14:textId="77777777" w:rsidR="0052528F" w:rsidRPr="00BA50B9" w:rsidRDefault="0052528F" w:rsidP="0052528F">
            <w:pPr>
              <w:jc w:val="center"/>
            </w:pPr>
            <w:r>
              <w:lastRenderedPageBreak/>
              <w:t>2</w:t>
            </w:r>
            <w:r w:rsidRPr="00BA50B9">
              <w:t>4.</w:t>
            </w:r>
          </w:p>
        </w:tc>
        <w:tc>
          <w:tcPr>
            <w:tcW w:w="3574" w:type="pct"/>
            <w:gridSpan w:val="3"/>
          </w:tcPr>
          <w:p w14:paraId="24567052" w14:textId="77777777" w:rsidR="0052528F" w:rsidRPr="00BA50B9" w:rsidRDefault="0052528F" w:rsidP="0052528F">
            <w:pPr>
              <w:spacing w:line="276" w:lineRule="auto"/>
              <w:jc w:val="both"/>
            </w:pPr>
            <w:r>
              <w:t>Write about soil water potentials.</w:t>
            </w:r>
          </w:p>
        </w:tc>
        <w:tc>
          <w:tcPr>
            <w:tcW w:w="411" w:type="pct"/>
          </w:tcPr>
          <w:p w14:paraId="231FB463" w14:textId="77777777" w:rsidR="0052528F" w:rsidRDefault="0052528F" w:rsidP="0052528F">
            <w:pPr>
              <w:jc w:val="center"/>
            </w:pPr>
            <w:r w:rsidRPr="000B4574">
              <w:t>CO</w:t>
            </w:r>
            <w:r>
              <w:t>3</w:t>
            </w:r>
          </w:p>
        </w:tc>
        <w:tc>
          <w:tcPr>
            <w:tcW w:w="343" w:type="pct"/>
          </w:tcPr>
          <w:p w14:paraId="1257EF18" w14:textId="77777777" w:rsidR="0052528F" w:rsidRDefault="0052528F" w:rsidP="0052528F">
            <w:pPr>
              <w:jc w:val="center"/>
            </w:pPr>
            <w:r>
              <w:t>U</w:t>
            </w:r>
          </w:p>
        </w:tc>
        <w:tc>
          <w:tcPr>
            <w:tcW w:w="410" w:type="pct"/>
          </w:tcPr>
          <w:p w14:paraId="527C16E0" w14:textId="77777777" w:rsidR="0052528F" w:rsidRPr="00BA50B9" w:rsidRDefault="0052528F" w:rsidP="0052528F">
            <w:pPr>
              <w:jc w:val="center"/>
            </w:pPr>
            <w:r w:rsidRPr="00BC18E9">
              <w:t>5</w:t>
            </w:r>
          </w:p>
        </w:tc>
      </w:tr>
      <w:tr w:rsidR="0052528F" w:rsidRPr="00BA50B9" w14:paraId="0834DEC9" w14:textId="77777777" w:rsidTr="0052528F">
        <w:trPr>
          <w:trHeight w:val="397"/>
        </w:trPr>
        <w:tc>
          <w:tcPr>
            <w:tcW w:w="262" w:type="pct"/>
          </w:tcPr>
          <w:p w14:paraId="2C170B45" w14:textId="77777777" w:rsidR="0052528F" w:rsidRPr="00BA50B9" w:rsidRDefault="0052528F" w:rsidP="0052528F">
            <w:pPr>
              <w:jc w:val="center"/>
            </w:pPr>
            <w:r>
              <w:t>2</w:t>
            </w:r>
            <w:r w:rsidRPr="00BA50B9">
              <w:t>5.</w:t>
            </w:r>
          </w:p>
        </w:tc>
        <w:tc>
          <w:tcPr>
            <w:tcW w:w="3574" w:type="pct"/>
            <w:gridSpan w:val="3"/>
          </w:tcPr>
          <w:p w14:paraId="0B182139" w14:textId="77777777" w:rsidR="0052528F" w:rsidRPr="00BA50B9" w:rsidRDefault="0052528F" w:rsidP="0052528F">
            <w:pPr>
              <w:spacing w:after="120" w:line="276" w:lineRule="auto"/>
              <w:jc w:val="both"/>
            </w:pPr>
            <w:r>
              <w:t>Polyphenol theory.</w:t>
            </w:r>
          </w:p>
        </w:tc>
        <w:tc>
          <w:tcPr>
            <w:tcW w:w="411" w:type="pct"/>
          </w:tcPr>
          <w:p w14:paraId="37BF424D" w14:textId="77777777" w:rsidR="0052528F" w:rsidRDefault="0052528F" w:rsidP="0052528F">
            <w:pPr>
              <w:jc w:val="center"/>
            </w:pPr>
            <w:r w:rsidRPr="000B4574">
              <w:t>CO</w:t>
            </w:r>
            <w:r>
              <w:t>5</w:t>
            </w:r>
          </w:p>
        </w:tc>
        <w:tc>
          <w:tcPr>
            <w:tcW w:w="343" w:type="pct"/>
          </w:tcPr>
          <w:p w14:paraId="3F5F5F76" w14:textId="77777777" w:rsidR="0052528F" w:rsidRDefault="0052528F" w:rsidP="0052528F">
            <w:pPr>
              <w:jc w:val="center"/>
            </w:pPr>
            <w:r>
              <w:t>U</w:t>
            </w:r>
          </w:p>
        </w:tc>
        <w:tc>
          <w:tcPr>
            <w:tcW w:w="410" w:type="pct"/>
          </w:tcPr>
          <w:p w14:paraId="48DE0364" w14:textId="77777777" w:rsidR="0052528F" w:rsidRPr="00BA50B9" w:rsidRDefault="0052528F" w:rsidP="0052528F">
            <w:pPr>
              <w:jc w:val="center"/>
            </w:pPr>
            <w:r w:rsidRPr="00BC18E9">
              <w:t>5</w:t>
            </w:r>
          </w:p>
        </w:tc>
      </w:tr>
      <w:tr w:rsidR="0052528F" w:rsidRPr="00BA50B9" w14:paraId="170ABDE3" w14:textId="77777777" w:rsidTr="0052528F">
        <w:trPr>
          <w:trHeight w:val="397"/>
        </w:trPr>
        <w:tc>
          <w:tcPr>
            <w:tcW w:w="262" w:type="pct"/>
          </w:tcPr>
          <w:p w14:paraId="6F53751F" w14:textId="77777777" w:rsidR="0052528F" w:rsidRPr="00BA50B9" w:rsidRDefault="0052528F" w:rsidP="0052528F">
            <w:pPr>
              <w:jc w:val="center"/>
            </w:pPr>
            <w:r>
              <w:t>2</w:t>
            </w:r>
            <w:r w:rsidRPr="00BA50B9">
              <w:t>6.</w:t>
            </w:r>
          </w:p>
        </w:tc>
        <w:tc>
          <w:tcPr>
            <w:tcW w:w="3574" w:type="pct"/>
            <w:gridSpan w:val="3"/>
          </w:tcPr>
          <w:p w14:paraId="6FC117A0" w14:textId="77777777" w:rsidR="0052528F" w:rsidRPr="00BA50B9" w:rsidRDefault="0052528F" w:rsidP="0052528F">
            <w:pPr>
              <w:spacing w:line="276" w:lineRule="auto"/>
              <w:jc w:val="both"/>
            </w:pPr>
            <w:r>
              <w:t>Fundamental soil forming processes.</w:t>
            </w:r>
          </w:p>
        </w:tc>
        <w:tc>
          <w:tcPr>
            <w:tcW w:w="411" w:type="pct"/>
          </w:tcPr>
          <w:p w14:paraId="5DB44E95" w14:textId="77777777" w:rsidR="0052528F" w:rsidRDefault="0052528F" w:rsidP="0052528F">
            <w:pPr>
              <w:jc w:val="center"/>
            </w:pPr>
            <w:r w:rsidRPr="000B4574">
              <w:t>CO</w:t>
            </w:r>
            <w:r>
              <w:t>1</w:t>
            </w:r>
          </w:p>
        </w:tc>
        <w:tc>
          <w:tcPr>
            <w:tcW w:w="343" w:type="pct"/>
          </w:tcPr>
          <w:p w14:paraId="693794E6" w14:textId="77777777" w:rsidR="0052528F" w:rsidRPr="00BA50B9" w:rsidRDefault="0052528F" w:rsidP="0052528F">
            <w:pPr>
              <w:jc w:val="center"/>
            </w:pPr>
            <w:r>
              <w:t>R</w:t>
            </w:r>
          </w:p>
        </w:tc>
        <w:tc>
          <w:tcPr>
            <w:tcW w:w="410" w:type="pct"/>
          </w:tcPr>
          <w:p w14:paraId="1458358A" w14:textId="77777777" w:rsidR="0052528F" w:rsidRPr="00BA50B9" w:rsidRDefault="0052528F" w:rsidP="0052528F">
            <w:pPr>
              <w:jc w:val="center"/>
            </w:pPr>
            <w:r w:rsidRPr="00BC18E9">
              <w:t>5</w:t>
            </w:r>
          </w:p>
        </w:tc>
      </w:tr>
      <w:tr w:rsidR="0052528F" w:rsidRPr="00BA50B9" w14:paraId="5C88E1B3" w14:textId="77777777" w:rsidTr="0052528F">
        <w:trPr>
          <w:trHeight w:val="397"/>
        </w:trPr>
        <w:tc>
          <w:tcPr>
            <w:tcW w:w="262" w:type="pct"/>
          </w:tcPr>
          <w:p w14:paraId="12235D46" w14:textId="77777777" w:rsidR="0052528F" w:rsidRDefault="0052528F" w:rsidP="0052528F">
            <w:pPr>
              <w:jc w:val="center"/>
            </w:pPr>
            <w:r>
              <w:t>27.</w:t>
            </w:r>
          </w:p>
        </w:tc>
        <w:tc>
          <w:tcPr>
            <w:tcW w:w="3574" w:type="pct"/>
            <w:gridSpan w:val="3"/>
          </w:tcPr>
          <w:p w14:paraId="71BDF58F" w14:textId="77777777" w:rsidR="0052528F" w:rsidRPr="00BA50B9" w:rsidRDefault="0052528F" w:rsidP="0052528F">
            <w:pPr>
              <w:spacing w:line="276" w:lineRule="auto"/>
              <w:jc w:val="both"/>
            </w:pPr>
            <w:r>
              <w:t>Major characteristics of three soil separates.</w:t>
            </w:r>
          </w:p>
        </w:tc>
        <w:tc>
          <w:tcPr>
            <w:tcW w:w="411" w:type="pct"/>
          </w:tcPr>
          <w:p w14:paraId="1F825275" w14:textId="77777777" w:rsidR="0052528F" w:rsidRPr="000B4574" w:rsidRDefault="0052528F" w:rsidP="0052528F">
            <w:pPr>
              <w:jc w:val="center"/>
            </w:pPr>
            <w:r w:rsidRPr="000B4574">
              <w:t>CO</w:t>
            </w:r>
            <w:r>
              <w:t>3</w:t>
            </w:r>
          </w:p>
        </w:tc>
        <w:tc>
          <w:tcPr>
            <w:tcW w:w="343" w:type="pct"/>
          </w:tcPr>
          <w:p w14:paraId="65A20E5F" w14:textId="77777777" w:rsidR="0052528F" w:rsidRDefault="0052528F" w:rsidP="0052528F">
            <w:pPr>
              <w:jc w:val="center"/>
            </w:pPr>
            <w:r>
              <w:t>R</w:t>
            </w:r>
          </w:p>
        </w:tc>
        <w:tc>
          <w:tcPr>
            <w:tcW w:w="410" w:type="pct"/>
          </w:tcPr>
          <w:p w14:paraId="150E3160" w14:textId="77777777" w:rsidR="0052528F" w:rsidRPr="00BA50B9" w:rsidRDefault="0052528F" w:rsidP="0052528F">
            <w:pPr>
              <w:jc w:val="center"/>
            </w:pPr>
            <w:r w:rsidRPr="00BC18E9">
              <w:t>5</w:t>
            </w:r>
          </w:p>
        </w:tc>
      </w:tr>
      <w:tr w:rsidR="0052528F" w:rsidRPr="00BA50B9" w14:paraId="0C70AC6C" w14:textId="77777777" w:rsidTr="0052528F">
        <w:trPr>
          <w:trHeight w:val="397"/>
        </w:trPr>
        <w:tc>
          <w:tcPr>
            <w:tcW w:w="262" w:type="pct"/>
          </w:tcPr>
          <w:p w14:paraId="0A478837" w14:textId="77777777" w:rsidR="0052528F" w:rsidRDefault="0052528F" w:rsidP="0052528F">
            <w:pPr>
              <w:jc w:val="center"/>
            </w:pPr>
            <w:r>
              <w:t>28.</w:t>
            </w:r>
          </w:p>
        </w:tc>
        <w:tc>
          <w:tcPr>
            <w:tcW w:w="3574" w:type="pct"/>
            <w:gridSpan w:val="3"/>
          </w:tcPr>
          <w:p w14:paraId="754166F1" w14:textId="77777777" w:rsidR="0052528F" w:rsidRPr="00BA50B9" w:rsidRDefault="0052528F" w:rsidP="0052528F">
            <w:pPr>
              <w:spacing w:line="276" w:lineRule="auto"/>
              <w:jc w:val="both"/>
            </w:pPr>
            <w:r>
              <w:t>What is pH scale and explain the types of acidity.</w:t>
            </w:r>
          </w:p>
        </w:tc>
        <w:tc>
          <w:tcPr>
            <w:tcW w:w="411" w:type="pct"/>
          </w:tcPr>
          <w:p w14:paraId="691717E5" w14:textId="77777777" w:rsidR="0052528F" w:rsidRPr="000B4574" w:rsidRDefault="0052528F" w:rsidP="0052528F">
            <w:pPr>
              <w:jc w:val="center"/>
            </w:pPr>
            <w:r w:rsidRPr="000B4574">
              <w:t>CO</w:t>
            </w:r>
            <w:r>
              <w:t>4</w:t>
            </w:r>
          </w:p>
        </w:tc>
        <w:tc>
          <w:tcPr>
            <w:tcW w:w="343" w:type="pct"/>
          </w:tcPr>
          <w:p w14:paraId="35FC9F35" w14:textId="77777777" w:rsidR="0052528F" w:rsidRDefault="0052528F" w:rsidP="0052528F">
            <w:pPr>
              <w:jc w:val="center"/>
            </w:pPr>
            <w:r>
              <w:t>An</w:t>
            </w:r>
          </w:p>
        </w:tc>
        <w:tc>
          <w:tcPr>
            <w:tcW w:w="410" w:type="pct"/>
          </w:tcPr>
          <w:p w14:paraId="37748720" w14:textId="77777777" w:rsidR="0052528F" w:rsidRPr="00BA50B9" w:rsidRDefault="0052528F" w:rsidP="0052528F">
            <w:pPr>
              <w:jc w:val="center"/>
            </w:pPr>
            <w:r w:rsidRPr="00BC18E9">
              <w:t>5</w:t>
            </w:r>
          </w:p>
        </w:tc>
      </w:tr>
      <w:tr w:rsidR="0052528F" w:rsidRPr="00BA50B9" w14:paraId="7DAA4B65" w14:textId="77777777" w:rsidTr="0052528F">
        <w:trPr>
          <w:trHeight w:val="397"/>
        </w:trPr>
        <w:tc>
          <w:tcPr>
            <w:tcW w:w="262" w:type="pct"/>
          </w:tcPr>
          <w:p w14:paraId="59935DE2" w14:textId="77777777" w:rsidR="0052528F" w:rsidRDefault="0052528F" w:rsidP="0052528F">
            <w:pPr>
              <w:jc w:val="center"/>
            </w:pPr>
            <w:r>
              <w:t>29.</w:t>
            </w:r>
          </w:p>
        </w:tc>
        <w:tc>
          <w:tcPr>
            <w:tcW w:w="3574" w:type="pct"/>
            <w:gridSpan w:val="3"/>
          </w:tcPr>
          <w:p w14:paraId="05859F37" w14:textId="77777777" w:rsidR="0052528F" w:rsidRPr="00BA50B9" w:rsidRDefault="0052528F" w:rsidP="0052528F">
            <w:pPr>
              <w:spacing w:line="276" w:lineRule="auto"/>
              <w:jc w:val="both"/>
            </w:pPr>
            <w:r>
              <w:t>Buffering capacity of soil and their importance.</w:t>
            </w:r>
          </w:p>
        </w:tc>
        <w:tc>
          <w:tcPr>
            <w:tcW w:w="411" w:type="pct"/>
          </w:tcPr>
          <w:p w14:paraId="7239BAF9" w14:textId="77777777" w:rsidR="0052528F" w:rsidRPr="000B4574" w:rsidRDefault="0052528F" w:rsidP="0052528F">
            <w:pPr>
              <w:jc w:val="center"/>
            </w:pPr>
            <w:r w:rsidRPr="000B4574">
              <w:t>CO</w:t>
            </w:r>
            <w:r>
              <w:t>4</w:t>
            </w:r>
          </w:p>
        </w:tc>
        <w:tc>
          <w:tcPr>
            <w:tcW w:w="343" w:type="pct"/>
          </w:tcPr>
          <w:p w14:paraId="2BC6D2ED" w14:textId="77777777" w:rsidR="0052528F" w:rsidRDefault="0052528F" w:rsidP="0052528F">
            <w:pPr>
              <w:jc w:val="center"/>
            </w:pPr>
            <w:r>
              <w:t>R</w:t>
            </w:r>
          </w:p>
        </w:tc>
        <w:tc>
          <w:tcPr>
            <w:tcW w:w="410" w:type="pct"/>
          </w:tcPr>
          <w:p w14:paraId="05969A4E" w14:textId="77777777" w:rsidR="0052528F" w:rsidRPr="00BA50B9" w:rsidRDefault="0052528F" w:rsidP="0052528F">
            <w:pPr>
              <w:jc w:val="center"/>
            </w:pPr>
            <w:r w:rsidRPr="00BC18E9">
              <w:t>5</w:t>
            </w:r>
          </w:p>
        </w:tc>
      </w:tr>
      <w:tr w:rsidR="0052528F" w:rsidRPr="00BA50B9" w14:paraId="3B27BF3D" w14:textId="77777777" w:rsidTr="0052528F">
        <w:trPr>
          <w:trHeight w:val="397"/>
        </w:trPr>
        <w:tc>
          <w:tcPr>
            <w:tcW w:w="262" w:type="pct"/>
          </w:tcPr>
          <w:p w14:paraId="091B5037" w14:textId="77777777" w:rsidR="0052528F" w:rsidRDefault="0052528F" w:rsidP="0052528F">
            <w:pPr>
              <w:jc w:val="center"/>
            </w:pPr>
            <w:r>
              <w:t>30.</w:t>
            </w:r>
          </w:p>
        </w:tc>
        <w:tc>
          <w:tcPr>
            <w:tcW w:w="3574" w:type="pct"/>
            <w:gridSpan w:val="3"/>
          </w:tcPr>
          <w:p w14:paraId="77E0FE75" w14:textId="77777777" w:rsidR="0052528F" w:rsidRPr="00BA50B9" w:rsidRDefault="0052528F" w:rsidP="0052528F">
            <w:pPr>
              <w:spacing w:line="276" w:lineRule="auto"/>
              <w:jc w:val="both"/>
            </w:pPr>
            <w:r>
              <w:t>What are the Soil forming factors?</w:t>
            </w:r>
          </w:p>
        </w:tc>
        <w:tc>
          <w:tcPr>
            <w:tcW w:w="411" w:type="pct"/>
          </w:tcPr>
          <w:p w14:paraId="0D8EBC5A" w14:textId="77777777" w:rsidR="0052528F" w:rsidRPr="000B4574" w:rsidRDefault="0052528F" w:rsidP="0052528F">
            <w:pPr>
              <w:jc w:val="center"/>
            </w:pPr>
            <w:r w:rsidRPr="000B4574">
              <w:t>CO</w:t>
            </w:r>
            <w:r>
              <w:t>1</w:t>
            </w:r>
          </w:p>
        </w:tc>
        <w:tc>
          <w:tcPr>
            <w:tcW w:w="343" w:type="pct"/>
          </w:tcPr>
          <w:p w14:paraId="37DC8743" w14:textId="77777777" w:rsidR="0052528F" w:rsidRDefault="0052528F" w:rsidP="0052528F">
            <w:pPr>
              <w:jc w:val="center"/>
            </w:pPr>
            <w:r>
              <w:t>U</w:t>
            </w:r>
          </w:p>
        </w:tc>
        <w:tc>
          <w:tcPr>
            <w:tcW w:w="410" w:type="pct"/>
          </w:tcPr>
          <w:p w14:paraId="223DE285" w14:textId="77777777" w:rsidR="0052528F" w:rsidRPr="00BA50B9" w:rsidRDefault="0052528F" w:rsidP="0052528F">
            <w:pPr>
              <w:jc w:val="center"/>
            </w:pPr>
            <w:r w:rsidRPr="00BC18E9">
              <w:t>5</w:t>
            </w:r>
          </w:p>
        </w:tc>
      </w:tr>
      <w:tr w:rsidR="0052528F" w:rsidRPr="00BA50B9" w14:paraId="343C7E8C" w14:textId="77777777" w:rsidTr="0052528F">
        <w:trPr>
          <w:trHeight w:val="397"/>
        </w:trPr>
        <w:tc>
          <w:tcPr>
            <w:tcW w:w="262" w:type="pct"/>
          </w:tcPr>
          <w:p w14:paraId="7EE06677" w14:textId="77777777" w:rsidR="0052528F" w:rsidRDefault="0052528F" w:rsidP="0052528F">
            <w:pPr>
              <w:jc w:val="center"/>
            </w:pPr>
            <w:r>
              <w:t>31.</w:t>
            </w:r>
          </w:p>
        </w:tc>
        <w:tc>
          <w:tcPr>
            <w:tcW w:w="3574" w:type="pct"/>
            <w:gridSpan w:val="3"/>
          </w:tcPr>
          <w:p w14:paraId="01C7E53C" w14:textId="77777777" w:rsidR="0052528F" w:rsidRPr="00BA50B9" w:rsidRDefault="0052528F" w:rsidP="0052528F">
            <w:pPr>
              <w:spacing w:line="276" w:lineRule="auto"/>
              <w:jc w:val="both"/>
            </w:pPr>
            <w:r>
              <w:t>List out any five endopedons and explain them.</w:t>
            </w:r>
          </w:p>
        </w:tc>
        <w:tc>
          <w:tcPr>
            <w:tcW w:w="411" w:type="pct"/>
          </w:tcPr>
          <w:p w14:paraId="6CB1E7F7" w14:textId="77777777" w:rsidR="0052528F" w:rsidRPr="000B4574" w:rsidRDefault="0052528F" w:rsidP="0052528F">
            <w:pPr>
              <w:jc w:val="center"/>
            </w:pPr>
            <w:r w:rsidRPr="000B4574">
              <w:t>CO</w:t>
            </w:r>
            <w:r>
              <w:t>2</w:t>
            </w:r>
          </w:p>
        </w:tc>
        <w:tc>
          <w:tcPr>
            <w:tcW w:w="343" w:type="pct"/>
          </w:tcPr>
          <w:p w14:paraId="001CDF48" w14:textId="77777777" w:rsidR="0052528F" w:rsidRDefault="0052528F" w:rsidP="0052528F">
            <w:pPr>
              <w:jc w:val="center"/>
            </w:pPr>
            <w:r>
              <w:t>R</w:t>
            </w:r>
          </w:p>
        </w:tc>
        <w:tc>
          <w:tcPr>
            <w:tcW w:w="410" w:type="pct"/>
          </w:tcPr>
          <w:p w14:paraId="6EAE6A9A" w14:textId="77777777" w:rsidR="0052528F" w:rsidRPr="00BA50B9" w:rsidRDefault="0052528F" w:rsidP="0052528F">
            <w:pPr>
              <w:jc w:val="center"/>
            </w:pPr>
            <w:r w:rsidRPr="00BC18E9">
              <w:t>5</w:t>
            </w:r>
          </w:p>
        </w:tc>
      </w:tr>
      <w:tr w:rsidR="0052528F" w:rsidRPr="00BA50B9" w14:paraId="23A44F57" w14:textId="77777777" w:rsidTr="0052528F">
        <w:trPr>
          <w:trHeight w:val="397"/>
        </w:trPr>
        <w:tc>
          <w:tcPr>
            <w:tcW w:w="262" w:type="pct"/>
          </w:tcPr>
          <w:p w14:paraId="0FCF989B" w14:textId="77777777" w:rsidR="0052528F" w:rsidRDefault="0052528F" w:rsidP="0052528F">
            <w:pPr>
              <w:jc w:val="center"/>
            </w:pPr>
            <w:r>
              <w:t>32.</w:t>
            </w:r>
          </w:p>
        </w:tc>
        <w:tc>
          <w:tcPr>
            <w:tcW w:w="3574" w:type="pct"/>
            <w:gridSpan w:val="3"/>
          </w:tcPr>
          <w:p w14:paraId="2A1E1A52" w14:textId="77777777" w:rsidR="0052528F" w:rsidRPr="00BA50B9" w:rsidRDefault="0052528F" w:rsidP="0052528F">
            <w:pPr>
              <w:spacing w:line="276" w:lineRule="auto"/>
              <w:jc w:val="both"/>
            </w:pPr>
            <w:r>
              <w:t>Draw a soil profile and explain the various horizons.</w:t>
            </w:r>
          </w:p>
        </w:tc>
        <w:tc>
          <w:tcPr>
            <w:tcW w:w="411" w:type="pct"/>
          </w:tcPr>
          <w:p w14:paraId="5FE4957A" w14:textId="77777777" w:rsidR="0052528F" w:rsidRPr="000B4574" w:rsidRDefault="0052528F" w:rsidP="0052528F">
            <w:pPr>
              <w:jc w:val="center"/>
            </w:pPr>
            <w:r w:rsidRPr="000B4574">
              <w:t>CO</w:t>
            </w:r>
            <w:r>
              <w:t>1</w:t>
            </w:r>
          </w:p>
        </w:tc>
        <w:tc>
          <w:tcPr>
            <w:tcW w:w="343" w:type="pct"/>
          </w:tcPr>
          <w:p w14:paraId="5F47536B" w14:textId="77777777" w:rsidR="0052528F" w:rsidRDefault="0052528F" w:rsidP="0052528F">
            <w:pPr>
              <w:jc w:val="center"/>
            </w:pPr>
            <w:r>
              <w:t>An</w:t>
            </w:r>
          </w:p>
        </w:tc>
        <w:tc>
          <w:tcPr>
            <w:tcW w:w="410" w:type="pct"/>
          </w:tcPr>
          <w:p w14:paraId="4E581181" w14:textId="77777777" w:rsidR="0052528F" w:rsidRPr="00BA50B9" w:rsidRDefault="0052528F" w:rsidP="0052528F">
            <w:pPr>
              <w:jc w:val="center"/>
            </w:pPr>
            <w:r w:rsidRPr="00BC18E9">
              <w:t>5</w:t>
            </w:r>
          </w:p>
        </w:tc>
      </w:tr>
      <w:tr w:rsidR="0052528F" w:rsidRPr="00BA50B9" w14:paraId="5533F4A9" w14:textId="77777777" w:rsidTr="0052528F">
        <w:trPr>
          <w:trHeight w:val="552"/>
        </w:trPr>
        <w:tc>
          <w:tcPr>
            <w:tcW w:w="5000" w:type="pct"/>
            <w:gridSpan w:val="7"/>
          </w:tcPr>
          <w:p w14:paraId="71848F66" w14:textId="77777777" w:rsidR="0052528F" w:rsidRPr="00B421F5" w:rsidRDefault="0052528F" w:rsidP="0052528F">
            <w:pPr>
              <w:jc w:val="center"/>
              <w:rPr>
                <w:b/>
                <w:u w:val="single"/>
              </w:rPr>
            </w:pPr>
            <w:r w:rsidRPr="00B421F5">
              <w:rPr>
                <w:b/>
                <w:u w:val="single"/>
              </w:rPr>
              <w:t>PART – C (2 X 15 = 30 MARKS)</w:t>
            </w:r>
          </w:p>
          <w:p w14:paraId="057E313F" w14:textId="77777777" w:rsidR="0052528F" w:rsidRPr="00BA50B9" w:rsidRDefault="0052528F" w:rsidP="0052528F">
            <w:pPr>
              <w:jc w:val="center"/>
              <w:rPr>
                <w:b/>
              </w:rPr>
            </w:pPr>
            <w:r w:rsidRPr="00B421F5">
              <w:rPr>
                <w:b/>
              </w:rPr>
              <w:t>(Answer any 2 from the following)</w:t>
            </w:r>
          </w:p>
        </w:tc>
      </w:tr>
      <w:tr w:rsidR="0052528F" w:rsidRPr="00BA50B9" w14:paraId="4726CFB1" w14:textId="77777777" w:rsidTr="0052528F">
        <w:trPr>
          <w:trHeight w:val="397"/>
        </w:trPr>
        <w:tc>
          <w:tcPr>
            <w:tcW w:w="268" w:type="pct"/>
            <w:gridSpan w:val="2"/>
          </w:tcPr>
          <w:p w14:paraId="453DC8C4" w14:textId="77777777" w:rsidR="0052528F" w:rsidRPr="00BA50B9" w:rsidRDefault="0052528F" w:rsidP="0052528F">
            <w:pPr>
              <w:jc w:val="center"/>
            </w:pPr>
            <w:r>
              <w:t>33</w:t>
            </w:r>
            <w:r w:rsidRPr="00BA50B9">
              <w:t>.</w:t>
            </w:r>
          </w:p>
        </w:tc>
        <w:tc>
          <w:tcPr>
            <w:tcW w:w="250" w:type="pct"/>
          </w:tcPr>
          <w:p w14:paraId="6E4BEB14" w14:textId="77777777" w:rsidR="0052528F" w:rsidRPr="00BA50B9" w:rsidRDefault="0052528F" w:rsidP="0052528F">
            <w:pPr>
              <w:jc w:val="center"/>
            </w:pPr>
            <w:r w:rsidRPr="00BA50B9">
              <w:t>a.</w:t>
            </w:r>
          </w:p>
        </w:tc>
        <w:tc>
          <w:tcPr>
            <w:tcW w:w="3318" w:type="pct"/>
          </w:tcPr>
          <w:p w14:paraId="71866356" w14:textId="77777777" w:rsidR="0052528F" w:rsidRPr="00BA50B9" w:rsidRDefault="0052528F" w:rsidP="0052528F">
            <w:pPr>
              <w:jc w:val="both"/>
            </w:pPr>
            <w:r>
              <w:rPr>
                <w:bCs/>
              </w:rPr>
              <w:t>Elaborate the origin, classification and role of soil organic matter in soil fertility.</w:t>
            </w:r>
          </w:p>
        </w:tc>
        <w:tc>
          <w:tcPr>
            <w:tcW w:w="411" w:type="pct"/>
          </w:tcPr>
          <w:p w14:paraId="4B9DCADC" w14:textId="77777777" w:rsidR="0052528F" w:rsidRDefault="0052528F" w:rsidP="0052528F">
            <w:pPr>
              <w:jc w:val="center"/>
            </w:pPr>
            <w:r w:rsidRPr="009B21A6">
              <w:t>CO</w:t>
            </w:r>
            <w:r>
              <w:t>5</w:t>
            </w:r>
          </w:p>
        </w:tc>
        <w:tc>
          <w:tcPr>
            <w:tcW w:w="343" w:type="pct"/>
          </w:tcPr>
          <w:p w14:paraId="7F7C340F" w14:textId="77777777" w:rsidR="0052528F" w:rsidRPr="00BA50B9" w:rsidRDefault="0052528F" w:rsidP="0052528F">
            <w:pPr>
              <w:jc w:val="center"/>
            </w:pPr>
            <w:r>
              <w:t>A</w:t>
            </w:r>
          </w:p>
        </w:tc>
        <w:tc>
          <w:tcPr>
            <w:tcW w:w="410" w:type="pct"/>
          </w:tcPr>
          <w:p w14:paraId="5AE610FE" w14:textId="77777777" w:rsidR="0052528F" w:rsidRPr="00BA50B9" w:rsidRDefault="0052528F" w:rsidP="0052528F">
            <w:pPr>
              <w:jc w:val="center"/>
            </w:pPr>
            <w:r>
              <w:t>8</w:t>
            </w:r>
          </w:p>
        </w:tc>
      </w:tr>
      <w:tr w:rsidR="0052528F" w:rsidRPr="00BA50B9" w14:paraId="36F558AE" w14:textId="77777777" w:rsidTr="0052528F">
        <w:trPr>
          <w:trHeight w:val="397"/>
        </w:trPr>
        <w:tc>
          <w:tcPr>
            <w:tcW w:w="268" w:type="pct"/>
            <w:gridSpan w:val="2"/>
          </w:tcPr>
          <w:p w14:paraId="36FA96F6" w14:textId="77777777" w:rsidR="0052528F" w:rsidRPr="00BA50B9" w:rsidRDefault="0052528F" w:rsidP="0052528F">
            <w:pPr>
              <w:jc w:val="center"/>
            </w:pPr>
          </w:p>
        </w:tc>
        <w:tc>
          <w:tcPr>
            <w:tcW w:w="250" w:type="pct"/>
          </w:tcPr>
          <w:p w14:paraId="467E3727" w14:textId="77777777" w:rsidR="0052528F" w:rsidRPr="00BA50B9" w:rsidRDefault="0052528F" w:rsidP="0052528F">
            <w:pPr>
              <w:jc w:val="center"/>
            </w:pPr>
            <w:r>
              <w:t>b.</w:t>
            </w:r>
          </w:p>
        </w:tc>
        <w:tc>
          <w:tcPr>
            <w:tcW w:w="3318" w:type="pct"/>
          </w:tcPr>
          <w:p w14:paraId="7316C08F" w14:textId="77777777" w:rsidR="0052528F" w:rsidRPr="00510EC4" w:rsidRDefault="0052528F" w:rsidP="0052528F">
            <w:pPr>
              <w:jc w:val="both"/>
              <w:rPr>
                <w:bCs/>
              </w:rPr>
            </w:pPr>
            <w:r>
              <w:t>Soil colloids and their types – explain.</w:t>
            </w:r>
          </w:p>
        </w:tc>
        <w:tc>
          <w:tcPr>
            <w:tcW w:w="411" w:type="pct"/>
          </w:tcPr>
          <w:p w14:paraId="4AE635A5" w14:textId="77777777" w:rsidR="0052528F" w:rsidRPr="009B21A6" w:rsidRDefault="0052528F" w:rsidP="0052528F">
            <w:pPr>
              <w:jc w:val="center"/>
            </w:pPr>
            <w:r w:rsidRPr="009B21A6">
              <w:t>CO</w:t>
            </w:r>
            <w:r>
              <w:t>4</w:t>
            </w:r>
          </w:p>
        </w:tc>
        <w:tc>
          <w:tcPr>
            <w:tcW w:w="343" w:type="pct"/>
          </w:tcPr>
          <w:p w14:paraId="7CA4D2FB" w14:textId="77777777" w:rsidR="0052528F" w:rsidRDefault="0052528F" w:rsidP="0052528F">
            <w:pPr>
              <w:jc w:val="center"/>
            </w:pPr>
            <w:r>
              <w:t>U</w:t>
            </w:r>
          </w:p>
        </w:tc>
        <w:tc>
          <w:tcPr>
            <w:tcW w:w="410" w:type="pct"/>
          </w:tcPr>
          <w:p w14:paraId="5A3ED16E" w14:textId="77777777" w:rsidR="0052528F" w:rsidRDefault="0052528F" w:rsidP="0052528F">
            <w:pPr>
              <w:jc w:val="center"/>
            </w:pPr>
            <w:r>
              <w:t>7</w:t>
            </w:r>
          </w:p>
        </w:tc>
      </w:tr>
      <w:tr w:rsidR="0052528F" w:rsidRPr="00BA50B9" w14:paraId="6BAE0023" w14:textId="77777777" w:rsidTr="0052528F">
        <w:trPr>
          <w:trHeight w:val="397"/>
        </w:trPr>
        <w:tc>
          <w:tcPr>
            <w:tcW w:w="268" w:type="pct"/>
            <w:gridSpan w:val="2"/>
          </w:tcPr>
          <w:p w14:paraId="7D57DE61" w14:textId="77777777" w:rsidR="0052528F" w:rsidRPr="00BA50B9" w:rsidRDefault="0052528F" w:rsidP="0052528F">
            <w:pPr>
              <w:jc w:val="center"/>
            </w:pPr>
            <w:r>
              <w:t>34</w:t>
            </w:r>
            <w:r w:rsidRPr="00BA50B9">
              <w:t>.</w:t>
            </w:r>
          </w:p>
        </w:tc>
        <w:tc>
          <w:tcPr>
            <w:tcW w:w="250" w:type="pct"/>
          </w:tcPr>
          <w:p w14:paraId="2EFB20E8" w14:textId="77777777" w:rsidR="0052528F" w:rsidRPr="00BA50B9" w:rsidRDefault="0052528F" w:rsidP="0052528F">
            <w:pPr>
              <w:jc w:val="center"/>
            </w:pPr>
            <w:r w:rsidRPr="00BA50B9">
              <w:t>a.</w:t>
            </w:r>
          </w:p>
        </w:tc>
        <w:tc>
          <w:tcPr>
            <w:tcW w:w="3318" w:type="pct"/>
          </w:tcPr>
          <w:p w14:paraId="732A2CE2" w14:textId="77777777" w:rsidR="0052528F" w:rsidRPr="00BA50B9" w:rsidRDefault="0052528F" w:rsidP="0052528F">
            <w:pPr>
              <w:jc w:val="both"/>
            </w:pPr>
            <w:r>
              <w:t>Explain the types of soil in India.</w:t>
            </w:r>
          </w:p>
        </w:tc>
        <w:tc>
          <w:tcPr>
            <w:tcW w:w="411" w:type="pct"/>
          </w:tcPr>
          <w:p w14:paraId="3408DAAE" w14:textId="77777777" w:rsidR="0052528F" w:rsidRDefault="0052528F" w:rsidP="0052528F">
            <w:pPr>
              <w:jc w:val="center"/>
            </w:pPr>
            <w:r w:rsidRPr="009B21A6">
              <w:t>CO</w:t>
            </w:r>
            <w:r>
              <w:t>2</w:t>
            </w:r>
          </w:p>
        </w:tc>
        <w:tc>
          <w:tcPr>
            <w:tcW w:w="343" w:type="pct"/>
          </w:tcPr>
          <w:p w14:paraId="52BA135C" w14:textId="77777777" w:rsidR="0052528F" w:rsidRPr="00BA50B9" w:rsidRDefault="0052528F" w:rsidP="0052528F">
            <w:pPr>
              <w:jc w:val="center"/>
            </w:pPr>
            <w:r>
              <w:t>A</w:t>
            </w:r>
          </w:p>
        </w:tc>
        <w:tc>
          <w:tcPr>
            <w:tcW w:w="410" w:type="pct"/>
          </w:tcPr>
          <w:p w14:paraId="47859B92" w14:textId="77777777" w:rsidR="0052528F" w:rsidRPr="00BA50B9" w:rsidRDefault="0052528F" w:rsidP="0052528F">
            <w:pPr>
              <w:jc w:val="center"/>
            </w:pPr>
            <w:r>
              <w:t>8</w:t>
            </w:r>
          </w:p>
        </w:tc>
      </w:tr>
      <w:tr w:rsidR="0052528F" w:rsidRPr="00BA50B9" w14:paraId="2E16E5B2" w14:textId="77777777" w:rsidTr="0052528F">
        <w:trPr>
          <w:trHeight w:val="397"/>
        </w:trPr>
        <w:tc>
          <w:tcPr>
            <w:tcW w:w="268" w:type="pct"/>
            <w:gridSpan w:val="2"/>
          </w:tcPr>
          <w:p w14:paraId="0D481F3A" w14:textId="77777777" w:rsidR="0052528F" w:rsidRPr="00BA50B9" w:rsidRDefault="0052528F" w:rsidP="0052528F">
            <w:pPr>
              <w:jc w:val="center"/>
            </w:pPr>
          </w:p>
        </w:tc>
        <w:tc>
          <w:tcPr>
            <w:tcW w:w="250" w:type="pct"/>
          </w:tcPr>
          <w:p w14:paraId="22E2A5C0" w14:textId="77777777" w:rsidR="0052528F" w:rsidRPr="00BA50B9" w:rsidRDefault="0052528F" w:rsidP="0052528F">
            <w:pPr>
              <w:jc w:val="center"/>
            </w:pPr>
            <w:r>
              <w:t>b.</w:t>
            </w:r>
          </w:p>
        </w:tc>
        <w:tc>
          <w:tcPr>
            <w:tcW w:w="3318" w:type="pct"/>
          </w:tcPr>
          <w:p w14:paraId="6BFD7AA2" w14:textId="77777777" w:rsidR="0052528F" w:rsidRPr="00BA50B9" w:rsidRDefault="0052528F" w:rsidP="0052528F">
            <w:pPr>
              <w:jc w:val="both"/>
            </w:pPr>
            <w:r>
              <w:rPr>
                <w:bCs/>
              </w:rPr>
              <w:t>Give a detailed account on Specific soil forming processes.</w:t>
            </w:r>
          </w:p>
        </w:tc>
        <w:tc>
          <w:tcPr>
            <w:tcW w:w="411" w:type="pct"/>
          </w:tcPr>
          <w:p w14:paraId="7656886B" w14:textId="77777777" w:rsidR="0052528F" w:rsidRPr="00BA50B9" w:rsidRDefault="0052528F" w:rsidP="0052528F">
            <w:pPr>
              <w:jc w:val="center"/>
            </w:pPr>
            <w:r w:rsidRPr="009B21A6">
              <w:t>CO</w:t>
            </w:r>
            <w:r>
              <w:t>1</w:t>
            </w:r>
          </w:p>
        </w:tc>
        <w:tc>
          <w:tcPr>
            <w:tcW w:w="343" w:type="pct"/>
          </w:tcPr>
          <w:p w14:paraId="70BC5C8A" w14:textId="77777777" w:rsidR="0052528F" w:rsidRPr="00BA50B9" w:rsidRDefault="0052528F" w:rsidP="0052528F">
            <w:pPr>
              <w:jc w:val="center"/>
            </w:pPr>
            <w:r>
              <w:t>An</w:t>
            </w:r>
          </w:p>
        </w:tc>
        <w:tc>
          <w:tcPr>
            <w:tcW w:w="410" w:type="pct"/>
          </w:tcPr>
          <w:p w14:paraId="05371B17" w14:textId="77777777" w:rsidR="0052528F" w:rsidRPr="00BA50B9" w:rsidRDefault="0052528F" w:rsidP="0052528F">
            <w:pPr>
              <w:jc w:val="center"/>
            </w:pPr>
            <w:r>
              <w:t>7</w:t>
            </w:r>
          </w:p>
        </w:tc>
      </w:tr>
      <w:tr w:rsidR="0052528F" w:rsidRPr="00BA50B9" w14:paraId="04818B6A" w14:textId="77777777" w:rsidTr="0052528F">
        <w:trPr>
          <w:trHeight w:val="397"/>
        </w:trPr>
        <w:tc>
          <w:tcPr>
            <w:tcW w:w="268" w:type="pct"/>
            <w:gridSpan w:val="2"/>
          </w:tcPr>
          <w:p w14:paraId="3F76BB2D" w14:textId="77777777" w:rsidR="0052528F" w:rsidRPr="00BA50B9" w:rsidRDefault="0052528F" w:rsidP="0052528F">
            <w:pPr>
              <w:jc w:val="center"/>
            </w:pPr>
            <w:r>
              <w:t>35</w:t>
            </w:r>
            <w:r w:rsidRPr="00BA50B9">
              <w:t>.</w:t>
            </w:r>
          </w:p>
        </w:tc>
        <w:tc>
          <w:tcPr>
            <w:tcW w:w="250" w:type="pct"/>
          </w:tcPr>
          <w:p w14:paraId="48F77B33" w14:textId="77777777" w:rsidR="0052528F" w:rsidRPr="00BA50B9" w:rsidRDefault="0052528F" w:rsidP="0052528F">
            <w:pPr>
              <w:jc w:val="center"/>
            </w:pPr>
            <w:r w:rsidRPr="00BA50B9">
              <w:t>a.</w:t>
            </w:r>
          </w:p>
        </w:tc>
        <w:tc>
          <w:tcPr>
            <w:tcW w:w="3318" w:type="pct"/>
          </w:tcPr>
          <w:p w14:paraId="593E22CD" w14:textId="77777777" w:rsidR="0052528F" w:rsidRPr="00BA50B9" w:rsidRDefault="0052528F" w:rsidP="0052528F">
            <w:pPr>
              <w:jc w:val="both"/>
            </w:pPr>
            <w:r>
              <w:t>What is soil pollution? Behavior of organic and inorganic contaminants of soil.</w:t>
            </w:r>
          </w:p>
        </w:tc>
        <w:tc>
          <w:tcPr>
            <w:tcW w:w="411" w:type="pct"/>
          </w:tcPr>
          <w:p w14:paraId="3FC9F30E" w14:textId="77777777" w:rsidR="0052528F" w:rsidRDefault="0052528F" w:rsidP="0052528F">
            <w:pPr>
              <w:jc w:val="center"/>
            </w:pPr>
            <w:r w:rsidRPr="009B21A6">
              <w:t>CO</w:t>
            </w:r>
            <w:r>
              <w:t>6</w:t>
            </w:r>
          </w:p>
        </w:tc>
        <w:tc>
          <w:tcPr>
            <w:tcW w:w="343" w:type="pct"/>
          </w:tcPr>
          <w:p w14:paraId="417E3F18" w14:textId="77777777" w:rsidR="0052528F" w:rsidRPr="00BA50B9" w:rsidRDefault="0052528F" w:rsidP="0052528F">
            <w:pPr>
              <w:jc w:val="center"/>
            </w:pPr>
            <w:r>
              <w:t>An</w:t>
            </w:r>
          </w:p>
        </w:tc>
        <w:tc>
          <w:tcPr>
            <w:tcW w:w="410" w:type="pct"/>
          </w:tcPr>
          <w:p w14:paraId="234761D9" w14:textId="77777777" w:rsidR="0052528F" w:rsidRPr="00BA50B9" w:rsidRDefault="0052528F" w:rsidP="0052528F">
            <w:pPr>
              <w:jc w:val="center"/>
            </w:pPr>
            <w:r>
              <w:t>8</w:t>
            </w:r>
          </w:p>
        </w:tc>
      </w:tr>
      <w:tr w:rsidR="0052528F" w14:paraId="79527233" w14:textId="77777777" w:rsidTr="0052528F">
        <w:trPr>
          <w:trHeight w:val="397"/>
        </w:trPr>
        <w:tc>
          <w:tcPr>
            <w:tcW w:w="268" w:type="pct"/>
            <w:gridSpan w:val="2"/>
          </w:tcPr>
          <w:p w14:paraId="78CE2337" w14:textId="77777777" w:rsidR="0052528F" w:rsidRPr="00BA50B9" w:rsidRDefault="0052528F" w:rsidP="0052528F">
            <w:pPr>
              <w:jc w:val="center"/>
            </w:pPr>
          </w:p>
        </w:tc>
        <w:tc>
          <w:tcPr>
            <w:tcW w:w="250" w:type="pct"/>
          </w:tcPr>
          <w:p w14:paraId="172A00A6" w14:textId="77777777" w:rsidR="0052528F" w:rsidRPr="00BA50B9" w:rsidRDefault="0052528F" w:rsidP="0052528F">
            <w:pPr>
              <w:jc w:val="center"/>
            </w:pPr>
            <w:r>
              <w:t>b.</w:t>
            </w:r>
          </w:p>
        </w:tc>
        <w:tc>
          <w:tcPr>
            <w:tcW w:w="3318" w:type="pct"/>
          </w:tcPr>
          <w:p w14:paraId="4167A9F6" w14:textId="77777777" w:rsidR="0052528F" w:rsidRPr="00510EC4" w:rsidRDefault="0052528F" w:rsidP="0052528F">
            <w:pPr>
              <w:jc w:val="both"/>
              <w:rPr>
                <w:bCs/>
              </w:rPr>
            </w:pPr>
            <w:r>
              <w:t>Enumerate the classification of soil structure.</w:t>
            </w:r>
          </w:p>
        </w:tc>
        <w:tc>
          <w:tcPr>
            <w:tcW w:w="411" w:type="pct"/>
          </w:tcPr>
          <w:p w14:paraId="40F00B0C" w14:textId="77777777" w:rsidR="0052528F" w:rsidRPr="009B21A6" w:rsidRDefault="0052528F" w:rsidP="0052528F">
            <w:pPr>
              <w:jc w:val="center"/>
            </w:pPr>
            <w:r w:rsidRPr="009B21A6">
              <w:t>CO</w:t>
            </w:r>
            <w:r>
              <w:t>3</w:t>
            </w:r>
          </w:p>
        </w:tc>
        <w:tc>
          <w:tcPr>
            <w:tcW w:w="343" w:type="pct"/>
          </w:tcPr>
          <w:p w14:paraId="53E4AC8A" w14:textId="77777777" w:rsidR="0052528F" w:rsidRDefault="0052528F" w:rsidP="0052528F">
            <w:pPr>
              <w:jc w:val="center"/>
            </w:pPr>
            <w:r>
              <w:t>U</w:t>
            </w:r>
          </w:p>
        </w:tc>
        <w:tc>
          <w:tcPr>
            <w:tcW w:w="410" w:type="pct"/>
          </w:tcPr>
          <w:p w14:paraId="06BC1A87" w14:textId="77777777" w:rsidR="0052528F" w:rsidRDefault="0052528F" w:rsidP="0052528F">
            <w:pPr>
              <w:jc w:val="center"/>
            </w:pPr>
            <w:r>
              <w:t>7</w:t>
            </w:r>
          </w:p>
        </w:tc>
      </w:tr>
    </w:tbl>
    <w:p w14:paraId="6AF40177" w14:textId="77777777" w:rsidR="0052528F" w:rsidRDefault="0052528F" w:rsidP="002E336A">
      <w:r>
        <w:t>CO – COURSE OUTCOME</w:t>
      </w:r>
      <w:r>
        <w:tab/>
      </w:r>
      <w:r>
        <w:tab/>
      </w:r>
      <w:r>
        <w:tab/>
        <w:t>BL – BLOOMS’ LEVEL</w:t>
      </w:r>
    </w:p>
    <w:p w14:paraId="2DE924A6" w14:textId="77777777" w:rsidR="0052528F" w:rsidRDefault="0052528F" w:rsidP="002E336A"/>
    <w:tbl>
      <w:tblPr>
        <w:tblStyle w:val="TableGrid"/>
        <w:tblW w:w="10343" w:type="dxa"/>
        <w:tblLook w:val="04A0" w:firstRow="1" w:lastRow="0" w:firstColumn="1" w:lastColumn="0" w:noHBand="0" w:noVBand="1"/>
      </w:tblPr>
      <w:tblGrid>
        <w:gridCol w:w="675"/>
        <w:gridCol w:w="9668"/>
      </w:tblGrid>
      <w:tr w:rsidR="0052528F" w14:paraId="400BB45A" w14:textId="77777777" w:rsidTr="0052528F">
        <w:tc>
          <w:tcPr>
            <w:tcW w:w="675" w:type="dxa"/>
          </w:tcPr>
          <w:p w14:paraId="642FB5DD" w14:textId="77777777" w:rsidR="0052528F" w:rsidRDefault="0052528F" w:rsidP="0052528F"/>
        </w:tc>
        <w:tc>
          <w:tcPr>
            <w:tcW w:w="9668" w:type="dxa"/>
          </w:tcPr>
          <w:p w14:paraId="1560DD05" w14:textId="77777777" w:rsidR="0052528F" w:rsidRPr="007E5F37" w:rsidRDefault="0052528F" w:rsidP="0052528F">
            <w:pPr>
              <w:jc w:val="center"/>
              <w:rPr>
                <w:b/>
              </w:rPr>
            </w:pPr>
            <w:r w:rsidRPr="007E5F37">
              <w:rPr>
                <w:b/>
              </w:rPr>
              <w:t>COURSE OUTCOMES</w:t>
            </w:r>
          </w:p>
        </w:tc>
      </w:tr>
      <w:tr w:rsidR="0052528F" w14:paraId="19BA4B93" w14:textId="77777777" w:rsidTr="0052528F">
        <w:tc>
          <w:tcPr>
            <w:tcW w:w="675" w:type="dxa"/>
          </w:tcPr>
          <w:p w14:paraId="1C12A8A1" w14:textId="77777777" w:rsidR="0052528F" w:rsidRDefault="0052528F" w:rsidP="0052528F">
            <w:r>
              <w:t>CO1</w:t>
            </w:r>
          </w:p>
        </w:tc>
        <w:tc>
          <w:tcPr>
            <w:tcW w:w="9668" w:type="dxa"/>
            <w:vAlign w:val="center"/>
          </w:tcPr>
          <w:p w14:paraId="12DBEA5A" w14:textId="77777777" w:rsidR="0052528F" w:rsidRDefault="0052528F" w:rsidP="0052528F">
            <w:pPr>
              <w:jc w:val="both"/>
            </w:pPr>
            <w:r>
              <w:t>Understand the genesis, pedological and edaphological concepts of soil.</w:t>
            </w:r>
          </w:p>
        </w:tc>
      </w:tr>
      <w:tr w:rsidR="0052528F" w14:paraId="1654CB33" w14:textId="77777777" w:rsidTr="0052528F">
        <w:tc>
          <w:tcPr>
            <w:tcW w:w="675" w:type="dxa"/>
          </w:tcPr>
          <w:p w14:paraId="1AF207D1" w14:textId="77777777" w:rsidR="0052528F" w:rsidRDefault="0052528F" w:rsidP="0052528F">
            <w:r>
              <w:t>CO2</w:t>
            </w:r>
          </w:p>
        </w:tc>
        <w:tc>
          <w:tcPr>
            <w:tcW w:w="9668" w:type="dxa"/>
            <w:vAlign w:val="center"/>
          </w:tcPr>
          <w:p w14:paraId="5222A65B" w14:textId="77777777" w:rsidR="0052528F" w:rsidRDefault="0052528F" w:rsidP="0052528F">
            <w:pPr>
              <w:jc w:val="both"/>
            </w:pPr>
            <w:r>
              <w:t>Remember different system of soil classification.</w:t>
            </w:r>
          </w:p>
        </w:tc>
      </w:tr>
      <w:tr w:rsidR="0052528F" w14:paraId="151C22E8" w14:textId="77777777" w:rsidTr="0052528F">
        <w:tc>
          <w:tcPr>
            <w:tcW w:w="675" w:type="dxa"/>
          </w:tcPr>
          <w:p w14:paraId="4E042AB5" w14:textId="77777777" w:rsidR="0052528F" w:rsidRDefault="0052528F" w:rsidP="0052528F">
            <w:r>
              <w:t>CO3</w:t>
            </w:r>
          </w:p>
        </w:tc>
        <w:tc>
          <w:tcPr>
            <w:tcW w:w="9668" w:type="dxa"/>
            <w:vAlign w:val="center"/>
          </w:tcPr>
          <w:p w14:paraId="10E75107" w14:textId="77777777" w:rsidR="0052528F" w:rsidRDefault="0052528F" w:rsidP="0052528F">
            <w:pPr>
              <w:jc w:val="both"/>
            </w:pPr>
            <w:r>
              <w:t>Explain and evaluate the physical properties of soil.</w:t>
            </w:r>
          </w:p>
        </w:tc>
      </w:tr>
      <w:tr w:rsidR="0052528F" w14:paraId="5CC6B979" w14:textId="77777777" w:rsidTr="0052528F">
        <w:tc>
          <w:tcPr>
            <w:tcW w:w="675" w:type="dxa"/>
          </w:tcPr>
          <w:p w14:paraId="7373DBF2" w14:textId="77777777" w:rsidR="0052528F" w:rsidRDefault="0052528F" w:rsidP="0052528F">
            <w:r>
              <w:t>CO4</w:t>
            </w:r>
          </w:p>
        </w:tc>
        <w:tc>
          <w:tcPr>
            <w:tcW w:w="9668" w:type="dxa"/>
            <w:vAlign w:val="center"/>
          </w:tcPr>
          <w:p w14:paraId="3EC9BF8F" w14:textId="77777777" w:rsidR="0052528F" w:rsidRDefault="0052528F" w:rsidP="0052528F">
            <w:pPr>
              <w:jc w:val="both"/>
            </w:pPr>
            <w:r>
              <w:t>Explain and estimate the physio-chemical properties of soil.</w:t>
            </w:r>
          </w:p>
        </w:tc>
      </w:tr>
      <w:tr w:rsidR="0052528F" w14:paraId="1E67C94A" w14:textId="77777777" w:rsidTr="0052528F">
        <w:tc>
          <w:tcPr>
            <w:tcW w:w="675" w:type="dxa"/>
          </w:tcPr>
          <w:p w14:paraId="4EC63FB5" w14:textId="77777777" w:rsidR="0052528F" w:rsidRDefault="0052528F" w:rsidP="0052528F">
            <w:r>
              <w:t>CO5</w:t>
            </w:r>
          </w:p>
        </w:tc>
        <w:tc>
          <w:tcPr>
            <w:tcW w:w="9668" w:type="dxa"/>
            <w:vAlign w:val="center"/>
          </w:tcPr>
          <w:p w14:paraId="2686DA0C" w14:textId="77777777" w:rsidR="0052528F" w:rsidRDefault="0052528F" w:rsidP="0052528F">
            <w:pPr>
              <w:jc w:val="both"/>
            </w:pPr>
            <w:r>
              <w:t>Describe the biological properties of soil and its influence.</w:t>
            </w:r>
          </w:p>
        </w:tc>
      </w:tr>
      <w:tr w:rsidR="0052528F" w14:paraId="14D2F440" w14:textId="77777777" w:rsidTr="0052528F">
        <w:tc>
          <w:tcPr>
            <w:tcW w:w="675" w:type="dxa"/>
          </w:tcPr>
          <w:p w14:paraId="0EA1E7F0" w14:textId="77777777" w:rsidR="0052528F" w:rsidRDefault="0052528F" w:rsidP="0052528F">
            <w:r>
              <w:t>CO6</w:t>
            </w:r>
          </w:p>
        </w:tc>
        <w:tc>
          <w:tcPr>
            <w:tcW w:w="9668" w:type="dxa"/>
            <w:vAlign w:val="bottom"/>
          </w:tcPr>
          <w:p w14:paraId="744BA3AC" w14:textId="77777777" w:rsidR="0052528F" w:rsidRDefault="0052528F" w:rsidP="0052528F">
            <w:pPr>
              <w:jc w:val="both"/>
            </w:pPr>
            <w:r>
              <w:t>Analyze the soil pollutant factors and recommend suitable remedial measures for soil improvement.</w:t>
            </w:r>
          </w:p>
        </w:tc>
      </w:tr>
    </w:tbl>
    <w:p w14:paraId="7BF0EAFA" w14:textId="77777777" w:rsidR="0052528F" w:rsidRPr="00BA50B9" w:rsidRDefault="0052528F" w:rsidP="0052528F"/>
    <w:tbl>
      <w:tblPr>
        <w:tblStyle w:val="TableGrid"/>
        <w:tblW w:w="10343" w:type="dxa"/>
        <w:tblLook w:val="04A0" w:firstRow="1" w:lastRow="0" w:firstColumn="1" w:lastColumn="0" w:noHBand="0" w:noVBand="1"/>
      </w:tblPr>
      <w:tblGrid>
        <w:gridCol w:w="902"/>
        <w:gridCol w:w="1359"/>
        <w:gridCol w:w="1541"/>
        <w:gridCol w:w="1320"/>
        <w:gridCol w:w="1406"/>
        <w:gridCol w:w="1325"/>
        <w:gridCol w:w="1239"/>
        <w:gridCol w:w="1251"/>
      </w:tblGrid>
      <w:tr w:rsidR="0052528F" w14:paraId="3B44A061" w14:textId="77777777" w:rsidTr="0052528F">
        <w:tc>
          <w:tcPr>
            <w:tcW w:w="10343" w:type="dxa"/>
            <w:gridSpan w:val="8"/>
          </w:tcPr>
          <w:p w14:paraId="64736DB5" w14:textId="77777777" w:rsidR="0052528F" w:rsidRPr="0009580C" w:rsidRDefault="0052528F" w:rsidP="0052528F">
            <w:pPr>
              <w:jc w:val="center"/>
              <w:rPr>
                <w:b/>
              </w:rPr>
            </w:pPr>
            <w:r w:rsidRPr="0009580C">
              <w:rPr>
                <w:b/>
              </w:rPr>
              <w:t>A</w:t>
            </w:r>
            <w:r>
              <w:rPr>
                <w:b/>
              </w:rPr>
              <w:t>ssessment Pattern</w:t>
            </w:r>
            <w:r w:rsidRPr="0009580C">
              <w:rPr>
                <w:b/>
              </w:rPr>
              <w:t xml:space="preserve"> as per Bloom’s </w:t>
            </w:r>
            <w:r>
              <w:rPr>
                <w:b/>
              </w:rPr>
              <w:t>Level</w:t>
            </w:r>
          </w:p>
        </w:tc>
      </w:tr>
      <w:tr w:rsidR="0052528F" w14:paraId="32272072" w14:textId="77777777" w:rsidTr="0052528F">
        <w:tc>
          <w:tcPr>
            <w:tcW w:w="902" w:type="dxa"/>
          </w:tcPr>
          <w:p w14:paraId="52C98B18" w14:textId="77777777" w:rsidR="0052528F" w:rsidRDefault="0052528F" w:rsidP="0052528F">
            <w:r>
              <w:t>CO / P</w:t>
            </w:r>
          </w:p>
        </w:tc>
        <w:tc>
          <w:tcPr>
            <w:tcW w:w="1359" w:type="dxa"/>
          </w:tcPr>
          <w:p w14:paraId="18E9FA1A" w14:textId="77777777" w:rsidR="0052528F" w:rsidRPr="00723EF4" w:rsidRDefault="0052528F" w:rsidP="0052528F">
            <w:pPr>
              <w:jc w:val="center"/>
              <w:rPr>
                <w:b/>
              </w:rPr>
            </w:pPr>
            <w:r w:rsidRPr="00723EF4">
              <w:rPr>
                <w:b/>
              </w:rPr>
              <w:t>Remember</w:t>
            </w:r>
          </w:p>
        </w:tc>
        <w:tc>
          <w:tcPr>
            <w:tcW w:w="1541" w:type="dxa"/>
          </w:tcPr>
          <w:p w14:paraId="632C7DE0" w14:textId="77777777" w:rsidR="0052528F" w:rsidRPr="00723EF4" w:rsidRDefault="0052528F" w:rsidP="0052528F">
            <w:pPr>
              <w:jc w:val="center"/>
              <w:rPr>
                <w:b/>
              </w:rPr>
            </w:pPr>
            <w:r w:rsidRPr="00723EF4">
              <w:rPr>
                <w:b/>
              </w:rPr>
              <w:t>Understand</w:t>
            </w:r>
          </w:p>
        </w:tc>
        <w:tc>
          <w:tcPr>
            <w:tcW w:w="1320" w:type="dxa"/>
          </w:tcPr>
          <w:p w14:paraId="3CE5F0B0" w14:textId="77777777" w:rsidR="0052528F" w:rsidRPr="00723EF4" w:rsidRDefault="0052528F" w:rsidP="0052528F">
            <w:pPr>
              <w:jc w:val="center"/>
              <w:rPr>
                <w:b/>
              </w:rPr>
            </w:pPr>
            <w:r w:rsidRPr="00723EF4">
              <w:rPr>
                <w:b/>
              </w:rPr>
              <w:t>Apply</w:t>
            </w:r>
          </w:p>
        </w:tc>
        <w:tc>
          <w:tcPr>
            <w:tcW w:w="1406" w:type="dxa"/>
          </w:tcPr>
          <w:p w14:paraId="5C4F6282" w14:textId="77777777" w:rsidR="0052528F" w:rsidRPr="00723EF4" w:rsidRDefault="0052528F" w:rsidP="0052528F">
            <w:pPr>
              <w:jc w:val="center"/>
              <w:rPr>
                <w:b/>
              </w:rPr>
            </w:pPr>
            <w:r w:rsidRPr="00723EF4">
              <w:rPr>
                <w:b/>
              </w:rPr>
              <w:t>Analyze</w:t>
            </w:r>
          </w:p>
        </w:tc>
        <w:tc>
          <w:tcPr>
            <w:tcW w:w="1325" w:type="dxa"/>
          </w:tcPr>
          <w:p w14:paraId="6C82F582" w14:textId="77777777" w:rsidR="0052528F" w:rsidRPr="00723EF4" w:rsidRDefault="0052528F" w:rsidP="0052528F">
            <w:pPr>
              <w:jc w:val="center"/>
              <w:rPr>
                <w:b/>
              </w:rPr>
            </w:pPr>
            <w:r w:rsidRPr="00723EF4">
              <w:rPr>
                <w:b/>
              </w:rPr>
              <w:t>Evaluate</w:t>
            </w:r>
          </w:p>
        </w:tc>
        <w:tc>
          <w:tcPr>
            <w:tcW w:w="1239" w:type="dxa"/>
          </w:tcPr>
          <w:p w14:paraId="771165B9" w14:textId="77777777" w:rsidR="0052528F" w:rsidRPr="00723EF4" w:rsidRDefault="0052528F" w:rsidP="0052528F">
            <w:pPr>
              <w:jc w:val="center"/>
              <w:rPr>
                <w:b/>
              </w:rPr>
            </w:pPr>
            <w:r w:rsidRPr="00723EF4">
              <w:rPr>
                <w:b/>
              </w:rPr>
              <w:t>Create</w:t>
            </w:r>
          </w:p>
        </w:tc>
        <w:tc>
          <w:tcPr>
            <w:tcW w:w="1251" w:type="dxa"/>
          </w:tcPr>
          <w:p w14:paraId="717860D1" w14:textId="77777777" w:rsidR="0052528F" w:rsidRPr="00723EF4" w:rsidRDefault="0052528F" w:rsidP="0052528F">
            <w:pPr>
              <w:jc w:val="center"/>
              <w:rPr>
                <w:b/>
              </w:rPr>
            </w:pPr>
            <w:r w:rsidRPr="00723EF4">
              <w:rPr>
                <w:b/>
              </w:rPr>
              <w:t>Total</w:t>
            </w:r>
          </w:p>
        </w:tc>
      </w:tr>
      <w:tr w:rsidR="0052528F" w14:paraId="13ECCC65" w14:textId="77777777" w:rsidTr="0052528F">
        <w:tc>
          <w:tcPr>
            <w:tcW w:w="902" w:type="dxa"/>
          </w:tcPr>
          <w:p w14:paraId="22148C42" w14:textId="77777777" w:rsidR="0052528F" w:rsidRDefault="0052528F" w:rsidP="0052528F">
            <w:r>
              <w:t>CO1</w:t>
            </w:r>
          </w:p>
        </w:tc>
        <w:tc>
          <w:tcPr>
            <w:tcW w:w="1359" w:type="dxa"/>
          </w:tcPr>
          <w:p w14:paraId="09558776" w14:textId="77777777" w:rsidR="0052528F" w:rsidRDefault="0052528F" w:rsidP="0052528F">
            <w:pPr>
              <w:jc w:val="center"/>
            </w:pPr>
            <w:r>
              <w:t>9</w:t>
            </w:r>
          </w:p>
        </w:tc>
        <w:tc>
          <w:tcPr>
            <w:tcW w:w="1541" w:type="dxa"/>
          </w:tcPr>
          <w:p w14:paraId="313A7849" w14:textId="77777777" w:rsidR="0052528F" w:rsidRDefault="0052528F" w:rsidP="0052528F">
            <w:pPr>
              <w:jc w:val="center"/>
            </w:pPr>
            <w:r>
              <w:t>13</w:t>
            </w:r>
          </w:p>
        </w:tc>
        <w:tc>
          <w:tcPr>
            <w:tcW w:w="1320" w:type="dxa"/>
          </w:tcPr>
          <w:p w14:paraId="2B2547C3" w14:textId="77777777" w:rsidR="0052528F" w:rsidRDefault="0052528F" w:rsidP="0052528F">
            <w:pPr>
              <w:jc w:val="center"/>
            </w:pPr>
            <w:r>
              <w:t>-</w:t>
            </w:r>
          </w:p>
        </w:tc>
        <w:tc>
          <w:tcPr>
            <w:tcW w:w="1406" w:type="dxa"/>
          </w:tcPr>
          <w:p w14:paraId="503EC301" w14:textId="77777777" w:rsidR="0052528F" w:rsidRDefault="0052528F" w:rsidP="0052528F">
            <w:pPr>
              <w:jc w:val="center"/>
            </w:pPr>
            <w:r>
              <w:t>12</w:t>
            </w:r>
          </w:p>
        </w:tc>
        <w:tc>
          <w:tcPr>
            <w:tcW w:w="1325" w:type="dxa"/>
          </w:tcPr>
          <w:p w14:paraId="12CBDBED" w14:textId="77777777" w:rsidR="0052528F" w:rsidRDefault="0052528F" w:rsidP="0052528F">
            <w:pPr>
              <w:jc w:val="center"/>
            </w:pPr>
          </w:p>
        </w:tc>
        <w:tc>
          <w:tcPr>
            <w:tcW w:w="1239" w:type="dxa"/>
          </w:tcPr>
          <w:p w14:paraId="31C0CF6B" w14:textId="77777777" w:rsidR="0052528F" w:rsidRDefault="0052528F" w:rsidP="0052528F">
            <w:pPr>
              <w:jc w:val="center"/>
            </w:pPr>
          </w:p>
        </w:tc>
        <w:tc>
          <w:tcPr>
            <w:tcW w:w="1251" w:type="dxa"/>
          </w:tcPr>
          <w:p w14:paraId="4CE1F7D0" w14:textId="77777777" w:rsidR="0052528F" w:rsidRDefault="0052528F" w:rsidP="0052528F">
            <w:pPr>
              <w:jc w:val="center"/>
            </w:pPr>
            <w:r>
              <w:t>34</w:t>
            </w:r>
          </w:p>
        </w:tc>
      </w:tr>
      <w:tr w:rsidR="0052528F" w14:paraId="6019DB0F" w14:textId="77777777" w:rsidTr="0052528F">
        <w:tc>
          <w:tcPr>
            <w:tcW w:w="902" w:type="dxa"/>
          </w:tcPr>
          <w:p w14:paraId="7E69EC65" w14:textId="77777777" w:rsidR="0052528F" w:rsidRDefault="0052528F" w:rsidP="0052528F">
            <w:r>
              <w:t>CO2</w:t>
            </w:r>
          </w:p>
        </w:tc>
        <w:tc>
          <w:tcPr>
            <w:tcW w:w="1359" w:type="dxa"/>
          </w:tcPr>
          <w:p w14:paraId="409ED740" w14:textId="77777777" w:rsidR="0052528F" w:rsidRDefault="0052528F" w:rsidP="0052528F">
            <w:pPr>
              <w:jc w:val="center"/>
            </w:pPr>
            <w:r>
              <w:t>5</w:t>
            </w:r>
          </w:p>
        </w:tc>
        <w:tc>
          <w:tcPr>
            <w:tcW w:w="1541" w:type="dxa"/>
          </w:tcPr>
          <w:p w14:paraId="28B49622" w14:textId="77777777" w:rsidR="0052528F" w:rsidRDefault="0052528F" w:rsidP="0052528F">
            <w:pPr>
              <w:jc w:val="center"/>
            </w:pPr>
            <w:r>
              <w:t>1</w:t>
            </w:r>
          </w:p>
        </w:tc>
        <w:tc>
          <w:tcPr>
            <w:tcW w:w="1320" w:type="dxa"/>
          </w:tcPr>
          <w:p w14:paraId="32F04EB3" w14:textId="77777777" w:rsidR="0052528F" w:rsidRDefault="0052528F" w:rsidP="0052528F">
            <w:pPr>
              <w:jc w:val="center"/>
            </w:pPr>
            <w:r>
              <w:t>10</w:t>
            </w:r>
          </w:p>
        </w:tc>
        <w:tc>
          <w:tcPr>
            <w:tcW w:w="1406" w:type="dxa"/>
          </w:tcPr>
          <w:p w14:paraId="4807F348" w14:textId="77777777" w:rsidR="0052528F" w:rsidRDefault="0052528F" w:rsidP="0052528F">
            <w:pPr>
              <w:jc w:val="center"/>
            </w:pPr>
            <w:r>
              <w:t>5</w:t>
            </w:r>
          </w:p>
        </w:tc>
        <w:tc>
          <w:tcPr>
            <w:tcW w:w="1325" w:type="dxa"/>
          </w:tcPr>
          <w:p w14:paraId="740CEB38" w14:textId="77777777" w:rsidR="0052528F" w:rsidRDefault="0052528F" w:rsidP="0052528F">
            <w:pPr>
              <w:jc w:val="center"/>
            </w:pPr>
          </w:p>
        </w:tc>
        <w:tc>
          <w:tcPr>
            <w:tcW w:w="1239" w:type="dxa"/>
          </w:tcPr>
          <w:p w14:paraId="2EA8A9EC" w14:textId="77777777" w:rsidR="0052528F" w:rsidRDefault="0052528F" w:rsidP="0052528F">
            <w:pPr>
              <w:jc w:val="center"/>
            </w:pPr>
          </w:p>
        </w:tc>
        <w:tc>
          <w:tcPr>
            <w:tcW w:w="1251" w:type="dxa"/>
          </w:tcPr>
          <w:p w14:paraId="178B8FD7" w14:textId="77777777" w:rsidR="0052528F" w:rsidRDefault="0052528F" w:rsidP="0052528F">
            <w:pPr>
              <w:jc w:val="center"/>
            </w:pPr>
            <w:r>
              <w:t>21</w:t>
            </w:r>
          </w:p>
        </w:tc>
      </w:tr>
      <w:tr w:rsidR="0052528F" w14:paraId="0EB4F117" w14:textId="77777777" w:rsidTr="0052528F">
        <w:tc>
          <w:tcPr>
            <w:tcW w:w="902" w:type="dxa"/>
          </w:tcPr>
          <w:p w14:paraId="5AF5B1E1" w14:textId="77777777" w:rsidR="0052528F" w:rsidRDefault="0052528F" w:rsidP="0052528F">
            <w:r>
              <w:t>CO3</w:t>
            </w:r>
          </w:p>
        </w:tc>
        <w:tc>
          <w:tcPr>
            <w:tcW w:w="1359" w:type="dxa"/>
          </w:tcPr>
          <w:p w14:paraId="1EB5E001" w14:textId="77777777" w:rsidR="0052528F" w:rsidRDefault="0052528F" w:rsidP="0052528F">
            <w:pPr>
              <w:jc w:val="center"/>
            </w:pPr>
            <w:r>
              <w:t>9</w:t>
            </w:r>
          </w:p>
        </w:tc>
        <w:tc>
          <w:tcPr>
            <w:tcW w:w="1541" w:type="dxa"/>
          </w:tcPr>
          <w:p w14:paraId="425F42FB" w14:textId="77777777" w:rsidR="0052528F" w:rsidRDefault="0052528F" w:rsidP="0052528F">
            <w:pPr>
              <w:jc w:val="center"/>
            </w:pPr>
            <w:r>
              <w:t>12</w:t>
            </w:r>
          </w:p>
        </w:tc>
        <w:tc>
          <w:tcPr>
            <w:tcW w:w="1320" w:type="dxa"/>
          </w:tcPr>
          <w:p w14:paraId="5B996F00" w14:textId="77777777" w:rsidR="0052528F" w:rsidRDefault="0052528F" w:rsidP="0052528F">
            <w:pPr>
              <w:jc w:val="center"/>
            </w:pPr>
            <w:r>
              <w:t>1</w:t>
            </w:r>
          </w:p>
        </w:tc>
        <w:tc>
          <w:tcPr>
            <w:tcW w:w="1406" w:type="dxa"/>
          </w:tcPr>
          <w:p w14:paraId="28442858" w14:textId="77777777" w:rsidR="0052528F" w:rsidRDefault="0052528F" w:rsidP="0052528F">
            <w:pPr>
              <w:jc w:val="center"/>
            </w:pPr>
            <w:r>
              <w:t>-</w:t>
            </w:r>
          </w:p>
        </w:tc>
        <w:tc>
          <w:tcPr>
            <w:tcW w:w="1325" w:type="dxa"/>
          </w:tcPr>
          <w:p w14:paraId="59CC8D89" w14:textId="77777777" w:rsidR="0052528F" w:rsidRDefault="0052528F" w:rsidP="0052528F">
            <w:pPr>
              <w:jc w:val="center"/>
            </w:pPr>
          </w:p>
        </w:tc>
        <w:tc>
          <w:tcPr>
            <w:tcW w:w="1239" w:type="dxa"/>
          </w:tcPr>
          <w:p w14:paraId="175EAB3F" w14:textId="77777777" w:rsidR="0052528F" w:rsidRDefault="0052528F" w:rsidP="0052528F">
            <w:pPr>
              <w:jc w:val="center"/>
            </w:pPr>
          </w:p>
        </w:tc>
        <w:tc>
          <w:tcPr>
            <w:tcW w:w="1251" w:type="dxa"/>
          </w:tcPr>
          <w:p w14:paraId="25DC47A3" w14:textId="77777777" w:rsidR="0052528F" w:rsidRDefault="0052528F" w:rsidP="0052528F">
            <w:pPr>
              <w:jc w:val="center"/>
            </w:pPr>
            <w:r>
              <w:t>22</w:t>
            </w:r>
          </w:p>
        </w:tc>
      </w:tr>
      <w:tr w:rsidR="0052528F" w14:paraId="3333DBB4" w14:textId="77777777" w:rsidTr="0052528F">
        <w:tc>
          <w:tcPr>
            <w:tcW w:w="902" w:type="dxa"/>
          </w:tcPr>
          <w:p w14:paraId="4E91ADA9" w14:textId="77777777" w:rsidR="0052528F" w:rsidRDefault="0052528F" w:rsidP="0052528F">
            <w:r>
              <w:t>CO4</w:t>
            </w:r>
          </w:p>
        </w:tc>
        <w:tc>
          <w:tcPr>
            <w:tcW w:w="1359" w:type="dxa"/>
          </w:tcPr>
          <w:p w14:paraId="45C00FF9" w14:textId="77777777" w:rsidR="0052528F" w:rsidRDefault="0052528F" w:rsidP="0052528F">
            <w:pPr>
              <w:jc w:val="center"/>
            </w:pPr>
            <w:r>
              <w:t>6</w:t>
            </w:r>
          </w:p>
        </w:tc>
        <w:tc>
          <w:tcPr>
            <w:tcW w:w="1541" w:type="dxa"/>
          </w:tcPr>
          <w:p w14:paraId="7431ACA7" w14:textId="77777777" w:rsidR="0052528F" w:rsidRDefault="0052528F" w:rsidP="0052528F">
            <w:pPr>
              <w:jc w:val="center"/>
            </w:pPr>
            <w:r>
              <w:t>8</w:t>
            </w:r>
          </w:p>
        </w:tc>
        <w:tc>
          <w:tcPr>
            <w:tcW w:w="1320" w:type="dxa"/>
          </w:tcPr>
          <w:p w14:paraId="30B983C5" w14:textId="77777777" w:rsidR="0052528F" w:rsidRDefault="0052528F" w:rsidP="0052528F">
            <w:pPr>
              <w:jc w:val="center"/>
            </w:pPr>
            <w:r>
              <w:t>-</w:t>
            </w:r>
          </w:p>
        </w:tc>
        <w:tc>
          <w:tcPr>
            <w:tcW w:w="1406" w:type="dxa"/>
          </w:tcPr>
          <w:p w14:paraId="5800F535" w14:textId="77777777" w:rsidR="0052528F" w:rsidRDefault="0052528F" w:rsidP="0052528F">
            <w:pPr>
              <w:jc w:val="center"/>
            </w:pPr>
            <w:r>
              <w:t>5</w:t>
            </w:r>
          </w:p>
        </w:tc>
        <w:tc>
          <w:tcPr>
            <w:tcW w:w="1325" w:type="dxa"/>
          </w:tcPr>
          <w:p w14:paraId="37CBC786" w14:textId="77777777" w:rsidR="0052528F" w:rsidRDefault="0052528F" w:rsidP="0052528F">
            <w:pPr>
              <w:jc w:val="center"/>
            </w:pPr>
          </w:p>
        </w:tc>
        <w:tc>
          <w:tcPr>
            <w:tcW w:w="1239" w:type="dxa"/>
          </w:tcPr>
          <w:p w14:paraId="1FB22E48" w14:textId="77777777" w:rsidR="0052528F" w:rsidRDefault="0052528F" w:rsidP="0052528F">
            <w:pPr>
              <w:jc w:val="center"/>
            </w:pPr>
          </w:p>
        </w:tc>
        <w:tc>
          <w:tcPr>
            <w:tcW w:w="1251" w:type="dxa"/>
          </w:tcPr>
          <w:p w14:paraId="11A64864" w14:textId="77777777" w:rsidR="0052528F" w:rsidRDefault="0052528F" w:rsidP="0052528F">
            <w:pPr>
              <w:jc w:val="center"/>
            </w:pPr>
            <w:r>
              <w:t>19</w:t>
            </w:r>
          </w:p>
        </w:tc>
      </w:tr>
      <w:tr w:rsidR="0052528F" w14:paraId="3D908CFC" w14:textId="77777777" w:rsidTr="0052528F">
        <w:tc>
          <w:tcPr>
            <w:tcW w:w="902" w:type="dxa"/>
          </w:tcPr>
          <w:p w14:paraId="678044C8" w14:textId="77777777" w:rsidR="0052528F" w:rsidRDefault="0052528F" w:rsidP="0052528F">
            <w:r>
              <w:t>CO5</w:t>
            </w:r>
          </w:p>
        </w:tc>
        <w:tc>
          <w:tcPr>
            <w:tcW w:w="1359" w:type="dxa"/>
          </w:tcPr>
          <w:p w14:paraId="3EDB95EE" w14:textId="77777777" w:rsidR="0052528F" w:rsidRDefault="0052528F" w:rsidP="0052528F">
            <w:pPr>
              <w:jc w:val="center"/>
            </w:pPr>
            <w:r>
              <w:t>2</w:t>
            </w:r>
          </w:p>
        </w:tc>
        <w:tc>
          <w:tcPr>
            <w:tcW w:w="1541" w:type="dxa"/>
          </w:tcPr>
          <w:p w14:paraId="0913AD2C" w14:textId="77777777" w:rsidR="0052528F" w:rsidRDefault="0052528F" w:rsidP="0052528F">
            <w:pPr>
              <w:jc w:val="center"/>
            </w:pPr>
            <w:r>
              <w:t>5</w:t>
            </w:r>
          </w:p>
        </w:tc>
        <w:tc>
          <w:tcPr>
            <w:tcW w:w="1320" w:type="dxa"/>
          </w:tcPr>
          <w:p w14:paraId="52E71F10" w14:textId="77777777" w:rsidR="0052528F" w:rsidRDefault="0052528F" w:rsidP="0052528F">
            <w:pPr>
              <w:jc w:val="center"/>
            </w:pPr>
            <w:r>
              <w:t>8</w:t>
            </w:r>
          </w:p>
        </w:tc>
        <w:tc>
          <w:tcPr>
            <w:tcW w:w="1406" w:type="dxa"/>
          </w:tcPr>
          <w:p w14:paraId="079F9DDB" w14:textId="77777777" w:rsidR="0052528F" w:rsidRDefault="0052528F" w:rsidP="0052528F">
            <w:pPr>
              <w:jc w:val="center"/>
            </w:pPr>
            <w:r>
              <w:t>5</w:t>
            </w:r>
          </w:p>
        </w:tc>
        <w:tc>
          <w:tcPr>
            <w:tcW w:w="1325" w:type="dxa"/>
          </w:tcPr>
          <w:p w14:paraId="11778366" w14:textId="77777777" w:rsidR="0052528F" w:rsidRDefault="0052528F" w:rsidP="0052528F">
            <w:pPr>
              <w:jc w:val="center"/>
            </w:pPr>
          </w:p>
        </w:tc>
        <w:tc>
          <w:tcPr>
            <w:tcW w:w="1239" w:type="dxa"/>
          </w:tcPr>
          <w:p w14:paraId="30F8934F" w14:textId="77777777" w:rsidR="0052528F" w:rsidRDefault="0052528F" w:rsidP="0052528F">
            <w:pPr>
              <w:jc w:val="center"/>
            </w:pPr>
          </w:p>
        </w:tc>
        <w:tc>
          <w:tcPr>
            <w:tcW w:w="1251" w:type="dxa"/>
          </w:tcPr>
          <w:p w14:paraId="4B37FA77" w14:textId="77777777" w:rsidR="0052528F" w:rsidRDefault="0052528F" w:rsidP="0052528F">
            <w:pPr>
              <w:jc w:val="center"/>
            </w:pPr>
            <w:r>
              <w:t>20</w:t>
            </w:r>
          </w:p>
        </w:tc>
      </w:tr>
      <w:tr w:rsidR="0052528F" w14:paraId="284FB7F8" w14:textId="77777777" w:rsidTr="0052528F">
        <w:tc>
          <w:tcPr>
            <w:tcW w:w="902" w:type="dxa"/>
          </w:tcPr>
          <w:p w14:paraId="6D7D6CA5" w14:textId="77777777" w:rsidR="0052528F" w:rsidRDefault="0052528F" w:rsidP="0052528F">
            <w:r>
              <w:t>CO6</w:t>
            </w:r>
          </w:p>
        </w:tc>
        <w:tc>
          <w:tcPr>
            <w:tcW w:w="1359" w:type="dxa"/>
          </w:tcPr>
          <w:p w14:paraId="7FBDF29E" w14:textId="77777777" w:rsidR="0052528F" w:rsidRDefault="0052528F" w:rsidP="0052528F">
            <w:pPr>
              <w:jc w:val="center"/>
            </w:pPr>
            <w:r>
              <w:t>-</w:t>
            </w:r>
          </w:p>
        </w:tc>
        <w:tc>
          <w:tcPr>
            <w:tcW w:w="1541" w:type="dxa"/>
          </w:tcPr>
          <w:p w14:paraId="3511A131" w14:textId="77777777" w:rsidR="0052528F" w:rsidRDefault="0052528F" w:rsidP="0052528F">
            <w:pPr>
              <w:jc w:val="center"/>
            </w:pPr>
            <w:r>
              <w:t>1</w:t>
            </w:r>
          </w:p>
        </w:tc>
        <w:tc>
          <w:tcPr>
            <w:tcW w:w="1320" w:type="dxa"/>
          </w:tcPr>
          <w:p w14:paraId="0061B024" w14:textId="77777777" w:rsidR="0052528F" w:rsidRDefault="0052528F" w:rsidP="0052528F">
            <w:pPr>
              <w:jc w:val="center"/>
            </w:pPr>
            <w:r>
              <w:t>-</w:t>
            </w:r>
          </w:p>
        </w:tc>
        <w:tc>
          <w:tcPr>
            <w:tcW w:w="1406" w:type="dxa"/>
          </w:tcPr>
          <w:p w14:paraId="3EAF18AA" w14:textId="77777777" w:rsidR="0052528F" w:rsidRDefault="0052528F" w:rsidP="0052528F">
            <w:pPr>
              <w:jc w:val="center"/>
            </w:pPr>
            <w:r>
              <w:t>8</w:t>
            </w:r>
          </w:p>
        </w:tc>
        <w:tc>
          <w:tcPr>
            <w:tcW w:w="1325" w:type="dxa"/>
          </w:tcPr>
          <w:p w14:paraId="5E520574" w14:textId="77777777" w:rsidR="0052528F" w:rsidRDefault="0052528F" w:rsidP="0052528F">
            <w:pPr>
              <w:jc w:val="center"/>
            </w:pPr>
          </w:p>
        </w:tc>
        <w:tc>
          <w:tcPr>
            <w:tcW w:w="1239" w:type="dxa"/>
          </w:tcPr>
          <w:p w14:paraId="0BA81740" w14:textId="77777777" w:rsidR="0052528F" w:rsidRDefault="0052528F" w:rsidP="0052528F">
            <w:pPr>
              <w:jc w:val="center"/>
            </w:pPr>
          </w:p>
        </w:tc>
        <w:tc>
          <w:tcPr>
            <w:tcW w:w="1251" w:type="dxa"/>
          </w:tcPr>
          <w:p w14:paraId="4A909923" w14:textId="77777777" w:rsidR="0052528F" w:rsidRDefault="0052528F" w:rsidP="0052528F">
            <w:pPr>
              <w:jc w:val="center"/>
            </w:pPr>
            <w:r>
              <w:t>9</w:t>
            </w:r>
          </w:p>
        </w:tc>
      </w:tr>
      <w:tr w:rsidR="0052528F" w14:paraId="5DCC1B8E" w14:textId="77777777" w:rsidTr="0052528F">
        <w:tc>
          <w:tcPr>
            <w:tcW w:w="9092" w:type="dxa"/>
            <w:gridSpan w:val="7"/>
          </w:tcPr>
          <w:p w14:paraId="15518049" w14:textId="77777777" w:rsidR="0052528F" w:rsidRDefault="0052528F" w:rsidP="0052528F"/>
        </w:tc>
        <w:tc>
          <w:tcPr>
            <w:tcW w:w="1251" w:type="dxa"/>
          </w:tcPr>
          <w:p w14:paraId="72B3262A" w14:textId="77777777" w:rsidR="0052528F" w:rsidRPr="00723EF4" w:rsidRDefault="0052528F" w:rsidP="0052528F">
            <w:pPr>
              <w:jc w:val="center"/>
              <w:rPr>
                <w:b/>
              </w:rPr>
            </w:pPr>
            <w:r>
              <w:rPr>
                <w:b/>
              </w:rPr>
              <w:t>125</w:t>
            </w:r>
          </w:p>
        </w:tc>
      </w:tr>
    </w:tbl>
    <w:p w14:paraId="7A4A11FD" w14:textId="77777777" w:rsidR="0052528F" w:rsidRDefault="0052528F" w:rsidP="002E336A"/>
    <w:p w14:paraId="365615E9" w14:textId="77777777" w:rsidR="0052528F" w:rsidRDefault="0052528F" w:rsidP="0052528F">
      <w:pPr>
        <w:jc w:val="center"/>
        <w:rPr>
          <w:rFonts w:ascii="Arial" w:hAnsi="Arial" w:cs="Arial"/>
          <w:bCs/>
          <w:noProof/>
        </w:rPr>
      </w:pPr>
      <w:r w:rsidRPr="0037089B">
        <w:rPr>
          <w:noProof/>
        </w:rPr>
        <w:lastRenderedPageBreak/>
        <w:drawing>
          <wp:inline distT="0" distB="0" distL="0" distR="0" wp14:anchorId="535E8D57" wp14:editId="6D612AD4">
            <wp:extent cx="4738910" cy="1009650"/>
            <wp:effectExtent l="0" t="0" r="5080"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
                    <a:srcRect b="14332"/>
                    <a:stretch/>
                  </pic:blipFill>
                  <pic:spPr bwMode="auto">
                    <a:xfrm>
                      <a:off x="0" y="0"/>
                      <a:ext cx="4870206" cy="1037623"/>
                    </a:xfrm>
                    <a:prstGeom prst="rect">
                      <a:avLst/>
                    </a:prstGeom>
                    <a:ln>
                      <a:noFill/>
                    </a:ln>
                    <a:extLst>
                      <a:ext uri="{53640926-AAD7-44D8-BBD7-CCE9431645EC}">
                        <a14:shadowObscured xmlns:a14="http://schemas.microsoft.com/office/drawing/2010/main"/>
                      </a:ext>
                    </a:extLst>
                  </pic:spPr>
                </pic:pic>
              </a:graphicData>
            </a:graphic>
          </wp:inline>
        </w:drawing>
      </w:r>
    </w:p>
    <w:p w14:paraId="1F9349C3" w14:textId="77777777" w:rsidR="0052528F" w:rsidRPr="00511FC5" w:rsidRDefault="0052528F" w:rsidP="0052528F">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52528F" w:rsidRPr="00511FC5" w14:paraId="1819AF50" w14:textId="77777777" w:rsidTr="0052528F">
        <w:trPr>
          <w:trHeight w:val="397"/>
          <w:jc w:val="center"/>
        </w:trPr>
        <w:tc>
          <w:tcPr>
            <w:tcW w:w="1701" w:type="dxa"/>
            <w:vAlign w:val="center"/>
          </w:tcPr>
          <w:p w14:paraId="70818791" w14:textId="77777777" w:rsidR="0052528F" w:rsidRPr="00511FC5" w:rsidRDefault="0052528F" w:rsidP="0052528F">
            <w:pPr>
              <w:pStyle w:val="Title"/>
              <w:contextualSpacing/>
              <w:jc w:val="left"/>
              <w:rPr>
                <w:b/>
                <w:szCs w:val="24"/>
              </w:rPr>
            </w:pPr>
            <w:r w:rsidRPr="00511FC5">
              <w:rPr>
                <w:b/>
                <w:szCs w:val="24"/>
              </w:rPr>
              <w:t xml:space="preserve">Course Code      </w:t>
            </w:r>
          </w:p>
        </w:tc>
        <w:tc>
          <w:tcPr>
            <w:tcW w:w="6374" w:type="dxa"/>
          </w:tcPr>
          <w:p w14:paraId="343ABBB0" w14:textId="77777777" w:rsidR="0052528F" w:rsidRPr="00C52D6D" w:rsidRDefault="0052528F" w:rsidP="0052528F">
            <w:pPr>
              <w:pStyle w:val="Title"/>
              <w:contextualSpacing/>
              <w:jc w:val="left"/>
              <w:rPr>
                <w:b/>
                <w:bCs/>
                <w:szCs w:val="24"/>
              </w:rPr>
            </w:pPr>
            <w:r w:rsidRPr="007E48CE">
              <w:rPr>
                <w:b/>
                <w:bCs/>
              </w:rPr>
              <w:t>21AG1302</w:t>
            </w:r>
          </w:p>
        </w:tc>
        <w:tc>
          <w:tcPr>
            <w:tcW w:w="1673" w:type="dxa"/>
            <w:vAlign w:val="center"/>
          </w:tcPr>
          <w:p w14:paraId="4C3F2C13" w14:textId="77777777" w:rsidR="0052528F" w:rsidRPr="00511FC5" w:rsidRDefault="0052528F" w:rsidP="0052528F">
            <w:pPr>
              <w:pStyle w:val="Title"/>
              <w:ind w:left="-468" w:firstLine="468"/>
              <w:contextualSpacing/>
              <w:jc w:val="left"/>
              <w:rPr>
                <w:szCs w:val="24"/>
              </w:rPr>
            </w:pPr>
            <w:r w:rsidRPr="00511FC5">
              <w:rPr>
                <w:b/>
                <w:bCs/>
                <w:szCs w:val="24"/>
              </w:rPr>
              <w:t xml:space="preserve">Duration       </w:t>
            </w:r>
          </w:p>
        </w:tc>
        <w:tc>
          <w:tcPr>
            <w:tcW w:w="670" w:type="dxa"/>
            <w:vAlign w:val="center"/>
          </w:tcPr>
          <w:p w14:paraId="2E8AA647" w14:textId="77777777" w:rsidR="0052528F" w:rsidRPr="00511FC5" w:rsidRDefault="0052528F" w:rsidP="0052528F">
            <w:pPr>
              <w:pStyle w:val="Title"/>
              <w:contextualSpacing/>
              <w:jc w:val="left"/>
              <w:rPr>
                <w:b/>
                <w:szCs w:val="24"/>
              </w:rPr>
            </w:pPr>
            <w:r w:rsidRPr="00511FC5">
              <w:rPr>
                <w:b/>
                <w:szCs w:val="24"/>
              </w:rPr>
              <w:t>3hrs</w:t>
            </w:r>
          </w:p>
        </w:tc>
      </w:tr>
      <w:tr w:rsidR="0052528F" w:rsidRPr="00511FC5" w14:paraId="41E5A759" w14:textId="77777777" w:rsidTr="0052528F">
        <w:trPr>
          <w:trHeight w:val="397"/>
          <w:jc w:val="center"/>
        </w:trPr>
        <w:tc>
          <w:tcPr>
            <w:tcW w:w="1701" w:type="dxa"/>
            <w:vAlign w:val="center"/>
          </w:tcPr>
          <w:p w14:paraId="2C674869" w14:textId="77777777" w:rsidR="0052528F" w:rsidRPr="00511FC5" w:rsidRDefault="0052528F" w:rsidP="0052528F">
            <w:pPr>
              <w:pStyle w:val="Title"/>
              <w:ind w:right="-160"/>
              <w:contextualSpacing/>
              <w:jc w:val="left"/>
              <w:rPr>
                <w:b/>
                <w:szCs w:val="24"/>
              </w:rPr>
            </w:pPr>
            <w:r w:rsidRPr="00511FC5">
              <w:rPr>
                <w:b/>
                <w:szCs w:val="24"/>
              </w:rPr>
              <w:t xml:space="preserve">Course Name     </w:t>
            </w:r>
          </w:p>
        </w:tc>
        <w:tc>
          <w:tcPr>
            <w:tcW w:w="6374" w:type="dxa"/>
          </w:tcPr>
          <w:p w14:paraId="1151AE67" w14:textId="77777777" w:rsidR="0052528F" w:rsidRPr="00C52D6D" w:rsidRDefault="0052528F" w:rsidP="0052528F">
            <w:pPr>
              <w:pStyle w:val="Title"/>
              <w:contextualSpacing/>
              <w:jc w:val="left"/>
              <w:rPr>
                <w:b/>
                <w:bCs/>
                <w:szCs w:val="24"/>
              </w:rPr>
            </w:pPr>
            <w:r w:rsidRPr="00C52D6D">
              <w:rPr>
                <w:b/>
                <w:bCs/>
              </w:rPr>
              <w:t>INTRODUCTORY AGRO-METEOROLOGY &amp; CLIMATE CHANCE</w:t>
            </w:r>
          </w:p>
        </w:tc>
        <w:tc>
          <w:tcPr>
            <w:tcW w:w="1673" w:type="dxa"/>
            <w:vAlign w:val="center"/>
          </w:tcPr>
          <w:p w14:paraId="059C591F" w14:textId="77777777" w:rsidR="0052528F" w:rsidRPr="00511FC5" w:rsidRDefault="0052528F" w:rsidP="0052528F">
            <w:pPr>
              <w:pStyle w:val="Title"/>
              <w:contextualSpacing/>
              <w:jc w:val="left"/>
              <w:rPr>
                <w:b/>
                <w:bCs/>
                <w:szCs w:val="24"/>
              </w:rPr>
            </w:pPr>
            <w:r w:rsidRPr="00511FC5">
              <w:rPr>
                <w:b/>
                <w:bCs/>
                <w:szCs w:val="24"/>
              </w:rPr>
              <w:t xml:space="preserve">Max. Marks </w:t>
            </w:r>
          </w:p>
        </w:tc>
        <w:tc>
          <w:tcPr>
            <w:tcW w:w="670" w:type="dxa"/>
            <w:vAlign w:val="center"/>
          </w:tcPr>
          <w:p w14:paraId="5A13BA79" w14:textId="77777777" w:rsidR="0052528F" w:rsidRPr="00511FC5" w:rsidRDefault="0052528F" w:rsidP="0052528F">
            <w:pPr>
              <w:pStyle w:val="Title"/>
              <w:contextualSpacing/>
              <w:jc w:val="left"/>
              <w:rPr>
                <w:b/>
                <w:szCs w:val="24"/>
              </w:rPr>
            </w:pPr>
            <w:r w:rsidRPr="00511FC5">
              <w:rPr>
                <w:b/>
                <w:szCs w:val="24"/>
              </w:rPr>
              <w:t>100</w:t>
            </w:r>
          </w:p>
        </w:tc>
      </w:tr>
    </w:tbl>
    <w:p w14:paraId="2251D0AF" w14:textId="77777777" w:rsidR="0052528F" w:rsidRPr="00511FC5" w:rsidRDefault="0052528F" w:rsidP="0052528F">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52528F" w:rsidRPr="00511FC5" w14:paraId="266819EC" w14:textId="77777777" w:rsidTr="0052528F">
        <w:trPr>
          <w:trHeight w:val="549"/>
          <w:jc w:val="center"/>
        </w:trPr>
        <w:tc>
          <w:tcPr>
            <w:tcW w:w="338" w:type="pct"/>
            <w:vAlign w:val="center"/>
          </w:tcPr>
          <w:p w14:paraId="37BF8AC3" w14:textId="77777777" w:rsidR="0052528F" w:rsidRPr="00511FC5" w:rsidRDefault="0052528F" w:rsidP="0052528F">
            <w:pPr>
              <w:contextualSpacing/>
              <w:jc w:val="center"/>
              <w:rPr>
                <w:b/>
              </w:rPr>
            </w:pPr>
            <w:r w:rsidRPr="00511FC5">
              <w:rPr>
                <w:b/>
              </w:rPr>
              <w:t>Q. No.</w:t>
            </w:r>
          </w:p>
        </w:tc>
        <w:tc>
          <w:tcPr>
            <w:tcW w:w="3658" w:type="pct"/>
            <w:gridSpan w:val="2"/>
            <w:vAlign w:val="center"/>
          </w:tcPr>
          <w:p w14:paraId="4A3B35BA" w14:textId="77777777" w:rsidR="0052528F" w:rsidRPr="00511FC5" w:rsidRDefault="0052528F" w:rsidP="0052528F">
            <w:pPr>
              <w:contextualSpacing/>
              <w:jc w:val="center"/>
              <w:rPr>
                <w:b/>
              </w:rPr>
            </w:pPr>
            <w:r w:rsidRPr="00511FC5">
              <w:rPr>
                <w:b/>
              </w:rPr>
              <w:t>Questions</w:t>
            </w:r>
          </w:p>
        </w:tc>
        <w:tc>
          <w:tcPr>
            <w:tcW w:w="319" w:type="pct"/>
            <w:vAlign w:val="center"/>
          </w:tcPr>
          <w:p w14:paraId="5C890712" w14:textId="77777777" w:rsidR="0052528F" w:rsidRPr="00511FC5" w:rsidRDefault="0052528F" w:rsidP="0052528F">
            <w:pPr>
              <w:contextualSpacing/>
              <w:jc w:val="center"/>
              <w:rPr>
                <w:b/>
              </w:rPr>
            </w:pPr>
            <w:r w:rsidRPr="00511FC5">
              <w:rPr>
                <w:b/>
              </w:rPr>
              <w:t>CO</w:t>
            </w:r>
          </w:p>
        </w:tc>
        <w:tc>
          <w:tcPr>
            <w:tcW w:w="256" w:type="pct"/>
            <w:vAlign w:val="center"/>
          </w:tcPr>
          <w:p w14:paraId="0FE129F7" w14:textId="77777777" w:rsidR="0052528F" w:rsidRPr="00511FC5" w:rsidRDefault="0052528F" w:rsidP="0052528F">
            <w:pPr>
              <w:contextualSpacing/>
              <w:jc w:val="center"/>
              <w:rPr>
                <w:b/>
              </w:rPr>
            </w:pPr>
            <w:r w:rsidRPr="00511FC5">
              <w:rPr>
                <w:b/>
              </w:rPr>
              <w:t>BL</w:t>
            </w:r>
          </w:p>
        </w:tc>
        <w:tc>
          <w:tcPr>
            <w:tcW w:w="429" w:type="pct"/>
            <w:vAlign w:val="center"/>
          </w:tcPr>
          <w:p w14:paraId="4C1395D6" w14:textId="77777777" w:rsidR="0052528F" w:rsidRPr="00511FC5" w:rsidRDefault="0052528F" w:rsidP="0052528F">
            <w:pPr>
              <w:contextualSpacing/>
              <w:jc w:val="center"/>
              <w:rPr>
                <w:b/>
              </w:rPr>
            </w:pPr>
            <w:r w:rsidRPr="00511FC5">
              <w:rPr>
                <w:b/>
              </w:rPr>
              <w:t>Marks</w:t>
            </w:r>
          </w:p>
        </w:tc>
      </w:tr>
      <w:tr w:rsidR="0052528F" w:rsidRPr="00511FC5" w14:paraId="47F10F66" w14:textId="77777777" w:rsidTr="0052528F">
        <w:trPr>
          <w:trHeight w:val="549"/>
          <w:jc w:val="center"/>
        </w:trPr>
        <w:tc>
          <w:tcPr>
            <w:tcW w:w="5000" w:type="pct"/>
            <w:gridSpan w:val="6"/>
            <w:vAlign w:val="center"/>
          </w:tcPr>
          <w:p w14:paraId="02B72AC9" w14:textId="77777777" w:rsidR="0052528F" w:rsidRPr="00511FC5" w:rsidRDefault="0052528F" w:rsidP="0052528F">
            <w:pPr>
              <w:contextualSpacing/>
              <w:jc w:val="center"/>
              <w:rPr>
                <w:b/>
                <w:u w:val="single"/>
              </w:rPr>
            </w:pPr>
            <w:r w:rsidRPr="00511FC5">
              <w:rPr>
                <w:b/>
                <w:u w:val="single"/>
              </w:rPr>
              <w:t>PART – A (20 X 1 = 20 MARKS)</w:t>
            </w:r>
          </w:p>
        </w:tc>
      </w:tr>
      <w:tr w:rsidR="0052528F" w:rsidRPr="00511FC5" w14:paraId="2E5F746E" w14:textId="77777777" w:rsidTr="0052528F">
        <w:trPr>
          <w:trHeight w:val="395"/>
          <w:jc w:val="center"/>
        </w:trPr>
        <w:tc>
          <w:tcPr>
            <w:tcW w:w="338" w:type="pct"/>
            <w:vAlign w:val="center"/>
          </w:tcPr>
          <w:p w14:paraId="05E8A69C" w14:textId="77777777" w:rsidR="0052528F" w:rsidRPr="00511FC5" w:rsidRDefault="0052528F" w:rsidP="0052528F">
            <w:pPr>
              <w:contextualSpacing/>
            </w:pPr>
            <w:r w:rsidRPr="00511FC5">
              <w:t>1.</w:t>
            </w:r>
          </w:p>
        </w:tc>
        <w:tc>
          <w:tcPr>
            <w:tcW w:w="3658" w:type="pct"/>
            <w:gridSpan w:val="2"/>
            <w:vAlign w:val="center"/>
          </w:tcPr>
          <w:p w14:paraId="494C5E07" w14:textId="77777777" w:rsidR="0052528F" w:rsidRPr="00511FC5" w:rsidRDefault="0052528F" w:rsidP="0052528F">
            <w:pPr>
              <w:contextualSpacing/>
            </w:pPr>
            <w:r w:rsidRPr="00293896">
              <w:t xml:space="preserve">Expand </w:t>
            </w:r>
            <w:r>
              <w:t xml:space="preserve">the term </w:t>
            </w:r>
            <w:r w:rsidRPr="001746A5">
              <w:t>NCMRWF</w:t>
            </w:r>
            <w:r>
              <w:t>.</w:t>
            </w:r>
          </w:p>
        </w:tc>
        <w:tc>
          <w:tcPr>
            <w:tcW w:w="319" w:type="pct"/>
            <w:vAlign w:val="center"/>
          </w:tcPr>
          <w:p w14:paraId="11C00498" w14:textId="77777777" w:rsidR="0052528F" w:rsidRPr="00511FC5" w:rsidRDefault="0052528F" w:rsidP="0052528F">
            <w:pPr>
              <w:contextualSpacing/>
            </w:pPr>
            <w:r>
              <w:t>CO1</w:t>
            </w:r>
          </w:p>
        </w:tc>
        <w:tc>
          <w:tcPr>
            <w:tcW w:w="256" w:type="pct"/>
          </w:tcPr>
          <w:p w14:paraId="0E7CEABA" w14:textId="77777777" w:rsidR="0052528F" w:rsidRPr="00511FC5" w:rsidRDefault="0052528F" w:rsidP="0052528F">
            <w:pPr>
              <w:contextualSpacing/>
              <w:jc w:val="center"/>
            </w:pPr>
            <w:r>
              <w:t>U</w:t>
            </w:r>
          </w:p>
        </w:tc>
        <w:tc>
          <w:tcPr>
            <w:tcW w:w="429" w:type="pct"/>
          </w:tcPr>
          <w:p w14:paraId="69459B30" w14:textId="77777777" w:rsidR="0052528F" w:rsidRPr="00511FC5" w:rsidRDefault="0052528F" w:rsidP="0052528F">
            <w:pPr>
              <w:contextualSpacing/>
              <w:jc w:val="center"/>
            </w:pPr>
            <w:r w:rsidRPr="00BA50B9">
              <w:t>1</w:t>
            </w:r>
          </w:p>
        </w:tc>
      </w:tr>
      <w:tr w:rsidR="0052528F" w:rsidRPr="00511FC5" w14:paraId="72A97F28" w14:textId="77777777" w:rsidTr="0052528F">
        <w:trPr>
          <w:trHeight w:val="395"/>
          <w:jc w:val="center"/>
        </w:trPr>
        <w:tc>
          <w:tcPr>
            <w:tcW w:w="338" w:type="pct"/>
            <w:vAlign w:val="center"/>
          </w:tcPr>
          <w:p w14:paraId="1F025A55" w14:textId="77777777" w:rsidR="0052528F" w:rsidRPr="00511FC5" w:rsidRDefault="0052528F" w:rsidP="0052528F">
            <w:pPr>
              <w:contextualSpacing/>
            </w:pPr>
            <w:r w:rsidRPr="00511FC5">
              <w:t>2.</w:t>
            </w:r>
          </w:p>
        </w:tc>
        <w:tc>
          <w:tcPr>
            <w:tcW w:w="3658" w:type="pct"/>
            <w:gridSpan w:val="2"/>
            <w:vAlign w:val="center"/>
          </w:tcPr>
          <w:p w14:paraId="38503576" w14:textId="77777777" w:rsidR="0052528F" w:rsidRPr="00511FC5" w:rsidRDefault="0052528F" w:rsidP="0052528F">
            <w:pPr>
              <w:contextualSpacing/>
            </w:pPr>
            <w:r w:rsidRPr="00293896">
              <w:t xml:space="preserve">______is the imaginary lines joins the places having the same </w:t>
            </w:r>
            <w:r>
              <w:t>atmospheric pressure.</w:t>
            </w:r>
          </w:p>
        </w:tc>
        <w:tc>
          <w:tcPr>
            <w:tcW w:w="319" w:type="pct"/>
            <w:vAlign w:val="center"/>
          </w:tcPr>
          <w:p w14:paraId="781FCDC0" w14:textId="77777777" w:rsidR="0052528F" w:rsidRPr="00511FC5" w:rsidRDefault="0052528F" w:rsidP="0052528F">
            <w:pPr>
              <w:contextualSpacing/>
            </w:pPr>
            <w:r>
              <w:t>CO1</w:t>
            </w:r>
          </w:p>
        </w:tc>
        <w:tc>
          <w:tcPr>
            <w:tcW w:w="256" w:type="pct"/>
          </w:tcPr>
          <w:p w14:paraId="77252F70" w14:textId="77777777" w:rsidR="0052528F" w:rsidRPr="00511FC5" w:rsidRDefault="0052528F" w:rsidP="0052528F">
            <w:pPr>
              <w:contextualSpacing/>
              <w:jc w:val="center"/>
            </w:pPr>
            <w:r>
              <w:t>R</w:t>
            </w:r>
          </w:p>
        </w:tc>
        <w:tc>
          <w:tcPr>
            <w:tcW w:w="429" w:type="pct"/>
          </w:tcPr>
          <w:p w14:paraId="6899E315" w14:textId="77777777" w:rsidR="0052528F" w:rsidRPr="00511FC5" w:rsidRDefault="0052528F" w:rsidP="0052528F">
            <w:pPr>
              <w:contextualSpacing/>
              <w:jc w:val="center"/>
            </w:pPr>
            <w:r w:rsidRPr="00BA50B9">
              <w:t>1</w:t>
            </w:r>
          </w:p>
        </w:tc>
      </w:tr>
      <w:tr w:rsidR="0052528F" w:rsidRPr="00511FC5" w14:paraId="10EE2AD3" w14:textId="77777777" w:rsidTr="0052528F">
        <w:trPr>
          <w:trHeight w:val="395"/>
          <w:jc w:val="center"/>
        </w:trPr>
        <w:tc>
          <w:tcPr>
            <w:tcW w:w="338" w:type="pct"/>
            <w:vAlign w:val="center"/>
          </w:tcPr>
          <w:p w14:paraId="6B801C43" w14:textId="77777777" w:rsidR="0052528F" w:rsidRPr="00511FC5" w:rsidRDefault="0052528F" w:rsidP="0052528F">
            <w:pPr>
              <w:contextualSpacing/>
            </w:pPr>
            <w:r w:rsidRPr="00511FC5">
              <w:t>3.</w:t>
            </w:r>
          </w:p>
        </w:tc>
        <w:tc>
          <w:tcPr>
            <w:tcW w:w="3658" w:type="pct"/>
            <w:gridSpan w:val="2"/>
            <w:vAlign w:val="center"/>
          </w:tcPr>
          <w:p w14:paraId="2CC92490" w14:textId="77777777" w:rsidR="0052528F" w:rsidRPr="00511FC5" w:rsidRDefault="0052528F" w:rsidP="0052528F">
            <w:pPr>
              <w:contextualSpacing/>
            </w:pPr>
            <w:r w:rsidRPr="00591A8C">
              <w:t xml:space="preserve">Brief about </w:t>
            </w:r>
            <w:r>
              <w:t>meteorological</w:t>
            </w:r>
            <w:r w:rsidRPr="00591A8C">
              <w:t xml:space="preserve"> drought</w:t>
            </w:r>
            <w:r>
              <w:t>.</w:t>
            </w:r>
          </w:p>
        </w:tc>
        <w:tc>
          <w:tcPr>
            <w:tcW w:w="319" w:type="pct"/>
            <w:vAlign w:val="center"/>
          </w:tcPr>
          <w:p w14:paraId="3B8C6348" w14:textId="77777777" w:rsidR="0052528F" w:rsidRPr="00511FC5" w:rsidRDefault="0052528F" w:rsidP="0052528F">
            <w:pPr>
              <w:contextualSpacing/>
            </w:pPr>
            <w:r w:rsidRPr="009F4EF2">
              <w:t>CO</w:t>
            </w:r>
            <w:r>
              <w:t>1</w:t>
            </w:r>
          </w:p>
        </w:tc>
        <w:tc>
          <w:tcPr>
            <w:tcW w:w="256" w:type="pct"/>
          </w:tcPr>
          <w:p w14:paraId="13C99920" w14:textId="77777777" w:rsidR="0052528F" w:rsidRPr="00511FC5" w:rsidRDefault="0052528F" w:rsidP="0052528F">
            <w:pPr>
              <w:contextualSpacing/>
              <w:jc w:val="center"/>
            </w:pPr>
            <w:r>
              <w:t>R</w:t>
            </w:r>
          </w:p>
        </w:tc>
        <w:tc>
          <w:tcPr>
            <w:tcW w:w="429" w:type="pct"/>
          </w:tcPr>
          <w:p w14:paraId="38041D8B" w14:textId="77777777" w:rsidR="0052528F" w:rsidRPr="00511FC5" w:rsidRDefault="0052528F" w:rsidP="0052528F">
            <w:pPr>
              <w:contextualSpacing/>
              <w:jc w:val="center"/>
            </w:pPr>
            <w:r w:rsidRPr="00BA50B9">
              <w:t>1</w:t>
            </w:r>
          </w:p>
        </w:tc>
      </w:tr>
      <w:tr w:rsidR="0052528F" w:rsidRPr="00511FC5" w14:paraId="5D30F5D9" w14:textId="77777777" w:rsidTr="0052528F">
        <w:trPr>
          <w:trHeight w:val="395"/>
          <w:jc w:val="center"/>
        </w:trPr>
        <w:tc>
          <w:tcPr>
            <w:tcW w:w="338" w:type="pct"/>
            <w:vAlign w:val="center"/>
          </w:tcPr>
          <w:p w14:paraId="1BEDA584" w14:textId="77777777" w:rsidR="0052528F" w:rsidRPr="00511FC5" w:rsidRDefault="0052528F" w:rsidP="0052528F">
            <w:pPr>
              <w:contextualSpacing/>
            </w:pPr>
            <w:r w:rsidRPr="00511FC5">
              <w:t>4.</w:t>
            </w:r>
          </w:p>
        </w:tc>
        <w:tc>
          <w:tcPr>
            <w:tcW w:w="3658" w:type="pct"/>
            <w:gridSpan w:val="2"/>
            <w:vAlign w:val="center"/>
          </w:tcPr>
          <w:p w14:paraId="06F369A9" w14:textId="77777777" w:rsidR="0052528F" w:rsidRPr="00511FC5" w:rsidRDefault="0052528F" w:rsidP="0052528F">
            <w:pPr>
              <w:contextualSpacing/>
            </w:pPr>
            <w:r>
              <w:t>What is climate change?</w:t>
            </w:r>
          </w:p>
        </w:tc>
        <w:tc>
          <w:tcPr>
            <w:tcW w:w="319" w:type="pct"/>
            <w:vAlign w:val="center"/>
          </w:tcPr>
          <w:p w14:paraId="43292E6B" w14:textId="77777777" w:rsidR="0052528F" w:rsidRPr="00511FC5" w:rsidRDefault="0052528F" w:rsidP="0052528F">
            <w:pPr>
              <w:contextualSpacing/>
            </w:pPr>
            <w:r w:rsidRPr="009F4EF2">
              <w:t>CO</w:t>
            </w:r>
            <w:r>
              <w:t>2</w:t>
            </w:r>
          </w:p>
        </w:tc>
        <w:tc>
          <w:tcPr>
            <w:tcW w:w="256" w:type="pct"/>
          </w:tcPr>
          <w:p w14:paraId="1DE6974A" w14:textId="77777777" w:rsidR="0052528F" w:rsidRPr="00511FC5" w:rsidRDefault="0052528F" w:rsidP="0052528F">
            <w:pPr>
              <w:contextualSpacing/>
              <w:jc w:val="center"/>
            </w:pPr>
            <w:r>
              <w:t>R</w:t>
            </w:r>
          </w:p>
        </w:tc>
        <w:tc>
          <w:tcPr>
            <w:tcW w:w="429" w:type="pct"/>
          </w:tcPr>
          <w:p w14:paraId="3246B23F" w14:textId="77777777" w:rsidR="0052528F" w:rsidRPr="00511FC5" w:rsidRDefault="0052528F" w:rsidP="0052528F">
            <w:pPr>
              <w:contextualSpacing/>
              <w:jc w:val="center"/>
            </w:pPr>
            <w:r w:rsidRPr="00BA50B9">
              <w:t>1</w:t>
            </w:r>
          </w:p>
        </w:tc>
      </w:tr>
      <w:tr w:rsidR="0052528F" w:rsidRPr="00511FC5" w14:paraId="1F4B50BB" w14:textId="77777777" w:rsidTr="0052528F">
        <w:trPr>
          <w:trHeight w:val="395"/>
          <w:jc w:val="center"/>
        </w:trPr>
        <w:tc>
          <w:tcPr>
            <w:tcW w:w="338" w:type="pct"/>
            <w:vAlign w:val="center"/>
          </w:tcPr>
          <w:p w14:paraId="3A54734E" w14:textId="77777777" w:rsidR="0052528F" w:rsidRPr="00511FC5" w:rsidRDefault="0052528F" w:rsidP="0052528F">
            <w:pPr>
              <w:contextualSpacing/>
            </w:pPr>
            <w:r w:rsidRPr="00511FC5">
              <w:t>5.</w:t>
            </w:r>
          </w:p>
        </w:tc>
        <w:tc>
          <w:tcPr>
            <w:tcW w:w="3658" w:type="pct"/>
            <w:gridSpan w:val="2"/>
            <w:vAlign w:val="center"/>
          </w:tcPr>
          <w:p w14:paraId="54D83946" w14:textId="77777777" w:rsidR="0052528F" w:rsidRPr="00511FC5" w:rsidRDefault="0052528F" w:rsidP="0052528F">
            <w:pPr>
              <w:contextualSpacing/>
            </w:pPr>
            <w:r>
              <w:t xml:space="preserve">Stratosphere layer having </w:t>
            </w:r>
            <w:r w:rsidRPr="00DB78B3">
              <w:t>no storms or turbulence here to mix up the air, so cold, heavy air is at the bottom and warm, light air is at the top</w:t>
            </w:r>
            <w:r>
              <w:t xml:space="preserve"> (True/False)</w:t>
            </w:r>
            <w:r w:rsidRPr="00DB78B3">
              <w:t>.</w:t>
            </w:r>
          </w:p>
        </w:tc>
        <w:tc>
          <w:tcPr>
            <w:tcW w:w="319" w:type="pct"/>
            <w:vAlign w:val="center"/>
          </w:tcPr>
          <w:p w14:paraId="061A0647" w14:textId="77777777" w:rsidR="0052528F" w:rsidRPr="00511FC5" w:rsidRDefault="0052528F" w:rsidP="0052528F">
            <w:pPr>
              <w:contextualSpacing/>
            </w:pPr>
            <w:r w:rsidRPr="009F4EF2">
              <w:t>CO</w:t>
            </w:r>
            <w:r>
              <w:t>2</w:t>
            </w:r>
          </w:p>
        </w:tc>
        <w:tc>
          <w:tcPr>
            <w:tcW w:w="256" w:type="pct"/>
          </w:tcPr>
          <w:p w14:paraId="2F6F8F16" w14:textId="77777777" w:rsidR="0052528F" w:rsidRPr="00511FC5" w:rsidRDefault="0052528F" w:rsidP="0052528F">
            <w:pPr>
              <w:contextualSpacing/>
              <w:jc w:val="center"/>
            </w:pPr>
            <w:r>
              <w:t>U</w:t>
            </w:r>
          </w:p>
        </w:tc>
        <w:tc>
          <w:tcPr>
            <w:tcW w:w="429" w:type="pct"/>
          </w:tcPr>
          <w:p w14:paraId="65D108CB" w14:textId="77777777" w:rsidR="0052528F" w:rsidRPr="00511FC5" w:rsidRDefault="0052528F" w:rsidP="0052528F">
            <w:pPr>
              <w:contextualSpacing/>
              <w:jc w:val="center"/>
            </w:pPr>
            <w:r w:rsidRPr="00BA50B9">
              <w:t>1</w:t>
            </w:r>
          </w:p>
        </w:tc>
      </w:tr>
      <w:tr w:rsidR="0052528F" w:rsidRPr="00511FC5" w14:paraId="03266457" w14:textId="77777777" w:rsidTr="0052528F">
        <w:trPr>
          <w:trHeight w:val="395"/>
          <w:jc w:val="center"/>
        </w:trPr>
        <w:tc>
          <w:tcPr>
            <w:tcW w:w="338" w:type="pct"/>
            <w:vAlign w:val="center"/>
          </w:tcPr>
          <w:p w14:paraId="2764C883" w14:textId="77777777" w:rsidR="0052528F" w:rsidRPr="00511FC5" w:rsidRDefault="0052528F" w:rsidP="0052528F">
            <w:pPr>
              <w:contextualSpacing/>
            </w:pPr>
            <w:r w:rsidRPr="00511FC5">
              <w:t>6.</w:t>
            </w:r>
          </w:p>
        </w:tc>
        <w:tc>
          <w:tcPr>
            <w:tcW w:w="3658" w:type="pct"/>
            <w:gridSpan w:val="2"/>
            <w:vAlign w:val="center"/>
          </w:tcPr>
          <w:p w14:paraId="606D145E" w14:textId="77777777" w:rsidR="0052528F" w:rsidRPr="00511FC5" w:rsidRDefault="0052528F" w:rsidP="0052528F">
            <w:pPr>
              <w:contextualSpacing/>
            </w:pPr>
            <w:r w:rsidRPr="001746A5">
              <w:t>Define</w:t>
            </w:r>
            <w:r>
              <w:t xml:space="preserve"> weather.</w:t>
            </w:r>
          </w:p>
        </w:tc>
        <w:tc>
          <w:tcPr>
            <w:tcW w:w="319" w:type="pct"/>
            <w:vAlign w:val="center"/>
          </w:tcPr>
          <w:p w14:paraId="53B33EA0" w14:textId="77777777" w:rsidR="0052528F" w:rsidRPr="00511FC5" w:rsidRDefault="0052528F" w:rsidP="0052528F">
            <w:pPr>
              <w:contextualSpacing/>
            </w:pPr>
            <w:r w:rsidRPr="009F4EF2">
              <w:t>CO</w:t>
            </w:r>
            <w:r>
              <w:t>2</w:t>
            </w:r>
          </w:p>
        </w:tc>
        <w:tc>
          <w:tcPr>
            <w:tcW w:w="256" w:type="pct"/>
          </w:tcPr>
          <w:p w14:paraId="1E767038" w14:textId="77777777" w:rsidR="0052528F" w:rsidRPr="00511FC5" w:rsidRDefault="0052528F" w:rsidP="0052528F">
            <w:pPr>
              <w:contextualSpacing/>
              <w:jc w:val="center"/>
            </w:pPr>
            <w:r>
              <w:t>R</w:t>
            </w:r>
          </w:p>
        </w:tc>
        <w:tc>
          <w:tcPr>
            <w:tcW w:w="429" w:type="pct"/>
          </w:tcPr>
          <w:p w14:paraId="40BBE3FE" w14:textId="77777777" w:rsidR="0052528F" w:rsidRPr="00511FC5" w:rsidRDefault="0052528F" w:rsidP="0052528F">
            <w:pPr>
              <w:contextualSpacing/>
              <w:jc w:val="center"/>
            </w:pPr>
            <w:r w:rsidRPr="00BA50B9">
              <w:t>1</w:t>
            </w:r>
          </w:p>
        </w:tc>
      </w:tr>
      <w:tr w:rsidR="0052528F" w:rsidRPr="00511FC5" w14:paraId="5DD7D92B" w14:textId="77777777" w:rsidTr="0052528F">
        <w:trPr>
          <w:trHeight w:val="395"/>
          <w:jc w:val="center"/>
        </w:trPr>
        <w:tc>
          <w:tcPr>
            <w:tcW w:w="338" w:type="pct"/>
            <w:vAlign w:val="center"/>
          </w:tcPr>
          <w:p w14:paraId="72E401A5" w14:textId="77777777" w:rsidR="0052528F" w:rsidRPr="00511FC5" w:rsidRDefault="0052528F" w:rsidP="0052528F">
            <w:pPr>
              <w:contextualSpacing/>
            </w:pPr>
            <w:r w:rsidRPr="00511FC5">
              <w:t>7.</w:t>
            </w:r>
          </w:p>
        </w:tc>
        <w:tc>
          <w:tcPr>
            <w:tcW w:w="3658" w:type="pct"/>
            <w:gridSpan w:val="2"/>
            <w:vAlign w:val="center"/>
          </w:tcPr>
          <w:p w14:paraId="301FFEF2" w14:textId="77777777" w:rsidR="0052528F" w:rsidRPr="00511FC5" w:rsidRDefault="0052528F" w:rsidP="0052528F">
            <w:pPr>
              <w:contextualSpacing/>
              <w:rPr>
                <w:noProof/>
                <w:lang w:eastAsia="zh-TW"/>
              </w:rPr>
            </w:pPr>
            <w:r w:rsidRPr="001746A5">
              <w:t>Give the different forms of precipitation.</w:t>
            </w:r>
          </w:p>
        </w:tc>
        <w:tc>
          <w:tcPr>
            <w:tcW w:w="319" w:type="pct"/>
            <w:vAlign w:val="center"/>
          </w:tcPr>
          <w:p w14:paraId="568458F6" w14:textId="77777777" w:rsidR="0052528F" w:rsidRPr="00511FC5" w:rsidRDefault="0052528F" w:rsidP="0052528F">
            <w:pPr>
              <w:contextualSpacing/>
            </w:pPr>
            <w:r w:rsidRPr="009F4EF2">
              <w:t>CO</w:t>
            </w:r>
            <w:r>
              <w:t>3</w:t>
            </w:r>
          </w:p>
        </w:tc>
        <w:tc>
          <w:tcPr>
            <w:tcW w:w="256" w:type="pct"/>
          </w:tcPr>
          <w:p w14:paraId="2E55C769" w14:textId="77777777" w:rsidR="0052528F" w:rsidRPr="00511FC5" w:rsidRDefault="0052528F" w:rsidP="0052528F">
            <w:pPr>
              <w:contextualSpacing/>
              <w:jc w:val="center"/>
            </w:pPr>
            <w:r>
              <w:t>U</w:t>
            </w:r>
          </w:p>
        </w:tc>
        <w:tc>
          <w:tcPr>
            <w:tcW w:w="429" w:type="pct"/>
          </w:tcPr>
          <w:p w14:paraId="2BCFCC28" w14:textId="77777777" w:rsidR="0052528F" w:rsidRPr="00511FC5" w:rsidRDefault="0052528F" w:rsidP="0052528F">
            <w:pPr>
              <w:contextualSpacing/>
              <w:jc w:val="center"/>
            </w:pPr>
            <w:r w:rsidRPr="00BA50B9">
              <w:t>1</w:t>
            </w:r>
          </w:p>
        </w:tc>
      </w:tr>
      <w:tr w:rsidR="0052528F" w:rsidRPr="00511FC5" w14:paraId="6F659D74" w14:textId="77777777" w:rsidTr="0052528F">
        <w:trPr>
          <w:trHeight w:val="395"/>
          <w:jc w:val="center"/>
        </w:trPr>
        <w:tc>
          <w:tcPr>
            <w:tcW w:w="338" w:type="pct"/>
            <w:vAlign w:val="center"/>
          </w:tcPr>
          <w:p w14:paraId="3CB34121" w14:textId="77777777" w:rsidR="0052528F" w:rsidRPr="00511FC5" w:rsidRDefault="0052528F" w:rsidP="0052528F">
            <w:pPr>
              <w:contextualSpacing/>
            </w:pPr>
            <w:r w:rsidRPr="00511FC5">
              <w:t>8.</w:t>
            </w:r>
          </w:p>
        </w:tc>
        <w:tc>
          <w:tcPr>
            <w:tcW w:w="3658" w:type="pct"/>
            <w:gridSpan w:val="2"/>
            <w:vAlign w:val="center"/>
          </w:tcPr>
          <w:p w14:paraId="43D66827" w14:textId="77777777" w:rsidR="0052528F" w:rsidRPr="00511FC5" w:rsidRDefault="0052528F" w:rsidP="0052528F">
            <w:pPr>
              <w:contextualSpacing/>
              <w:rPr>
                <w:b/>
                <w:bCs/>
              </w:rPr>
            </w:pPr>
            <w:r w:rsidRPr="001746A5">
              <w:t>Give the formula for photothermal unit.</w:t>
            </w:r>
          </w:p>
        </w:tc>
        <w:tc>
          <w:tcPr>
            <w:tcW w:w="319" w:type="pct"/>
            <w:vAlign w:val="center"/>
          </w:tcPr>
          <w:p w14:paraId="13667FDB" w14:textId="77777777" w:rsidR="0052528F" w:rsidRPr="00511FC5" w:rsidRDefault="0052528F" w:rsidP="0052528F">
            <w:pPr>
              <w:contextualSpacing/>
            </w:pPr>
            <w:r w:rsidRPr="009F4EF2">
              <w:t>CO</w:t>
            </w:r>
            <w:r>
              <w:t>3</w:t>
            </w:r>
          </w:p>
        </w:tc>
        <w:tc>
          <w:tcPr>
            <w:tcW w:w="256" w:type="pct"/>
          </w:tcPr>
          <w:p w14:paraId="5E43A64F" w14:textId="77777777" w:rsidR="0052528F" w:rsidRPr="00511FC5" w:rsidRDefault="0052528F" w:rsidP="0052528F">
            <w:pPr>
              <w:contextualSpacing/>
              <w:jc w:val="center"/>
            </w:pPr>
            <w:r>
              <w:t>R</w:t>
            </w:r>
          </w:p>
        </w:tc>
        <w:tc>
          <w:tcPr>
            <w:tcW w:w="429" w:type="pct"/>
          </w:tcPr>
          <w:p w14:paraId="645015EA" w14:textId="77777777" w:rsidR="0052528F" w:rsidRPr="00511FC5" w:rsidRDefault="0052528F" w:rsidP="0052528F">
            <w:pPr>
              <w:contextualSpacing/>
              <w:jc w:val="center"/>
            </w:pPr>
            <w:r w:rsidRPr="00BA50B9">
              <w:t>1</w:t>
            </w:r>
          </w:p>
        </w:tc>
      </w:tr>
      <w:tr w:rsidR="0052528F" w:rsidRPr="00511FC5" w14:paraId="24C83C1B" w14:textId="77777777" w:rsidTr="0052528F">
        <w:trPr>
          <w:trHeight w:val="395"/>
          <w:jc w:val="center"/>
        </w:trPr>
        <w:tc>
          <w:tcPr>
            <w:tcW w:w="338" w:type="pct"/>
            <w:vAlign w:val="center"/>
          </w:tcPr>
          <w:p w14:paraId="2856571D" w14:textId="77777777" w:rsidR="0052528F" w:rsidRPr="00511FC5" w:rsidRDefault="0052528F" w:rsidP="0052528F">
            <w:pPr>
              <w:contextualSpacing/>
            </w:pPr>
            <w:r w:rsidRPr="00511FC5">
              <w:t>9.</w:t>
            </w:r>
          </w:p>
        </w:tc>
        <w:tc>
          <w:tcPr>
            <w:tcW w:w="3658" w:type="pct"/>
            <w:gridSpan w:val="2"/>
            <w:vAlign w:val="center"/>
          </w:tcPr>
          <w:p w14:paraId="1358C3A3" w14:textId="77777777" w:rsidR="0052528F" w:rsidRPr="00511FC5" w:rsidRDefault="0052528F" w:rsidP="0052528F">
            <w:pPr>
              <w:contextualSpacing/>
              <w:rPr>
                <w:noProof/>
                <w:lang w:eastAsia="zh-TW"/>
              </w:rPr>
            </w:pPr>
            <w:r w:rsidRPr="00591A8C">
              <w:t xml:space="preserve">Define </w:t>
            </w:r>
            <w:r>
              <w:t>optimum</w:t>
            </w:r>
            <w:r w:rsidRPr="00591A8C">
              <w:t xml:space="preserve"> temperature</w:t>
            </w:r>
            <w:r>
              <w:t>.</w:t>
            </w:r>
          </w:p>
        </w:tc>
        <w:tc>
          <w:tcPr>
            <w:tcW w:w="319" w:type="pct"/>
            <w:vAlign w:val="center"/>
          </w:tcPr>
          <w:p w14:paraId="4F55FE5C" w14:textId="77777777" w:rsidR="0052528F" w:rsidRPr="00511FC5" w:rsidRDefault="0052528F" w:rsidP="0052528F">
            <w:pPr>
              <w:contextualSpacing/>
            </w:pPr>
            <w:r w:rsidRPr="009F4EF2">
              <w:t>CO</w:t>
            </w:r>
            <w:r>
              <w:t>3</w:t>
            </w:r>
          </w:p>
        </w:tc>
        <w:tc>
          <w:tcPr>
            <w:tcW w:w="256" w:type="pct"/>
          </w:tcPr>
          <w:p w14:paraId="310BE777" w14:textId="77777777" w:rsidR="0052528F" w:rsidRPr="00511FC5" w:rsidRDefault="0052528F" w:rsidP="0052528F">
            <w:pPr>
              <w:contextualSpacing/>
              <w:jc w:val="center"/>
            </w:pPr>
            <w:r>
              <w:t>U</w:t>
            </w:r>
          </w:p>
        </w:tc>
        <w:tc>
          <w:tcPr>
            <w:tcW w:w="429" w:type="pct"/>
          </w:tcPr>
          <w:p w14:paraId="30BB841E" w14:textId="77777777" w:rsidR="0052528F" w:rsidRPr="00511FC5" w:rsidRDefault="0052528F" w:rsidP="0052528F">
            <w:pPr>
              <w:contextualSpacing/>
              <w:jc w:val="center"/>
            </w:pPr>
            <w:r w:rsidRPr="00BA50B9">
              <w:t>1</w:t>
            </w:r>
          </w:p>
        </w:tc>
      </w:tr>
      <w:tr w:rsidR="0052528F" w:rsidRPr="00511FC5" w14:paraId="3FEE746A" w14:textId="77777777" w:rsidTr="0052528F">
        <w:trPr>
          <w:trHeight w:val="395"/>
          <w:jc w:val="center"/>
        </w:trPr>
        <w:tc>
          <w:tcPr>
            <w:tcW w:w="338" w:type="pct"/>
            <w:vAlign w:val="center"/>
          </w:tcPr>
          <w:p w14:paraId="30B69D0B" w14:textId="77777777" w:rsidR="0052528F" w:rsidRPr="00511FC5" w:rsidRDefault="0052528F" w:rsidP="0052528F">
            <w:pPr>
              <w:contextualSpacing/>
            </w:pPr>
            <w:r w:rsidRPr="00511FC5">
              <w:t>10.</w:t>
            </w:r>
          </w:p>
        </w:tc>
        <w:tc>
          <w:tcPr>
            <w:tcW w:w="3658" w:type="pct"/>
            <w:gridSpan w:val="2"/>
            <w:vAlign w:val="center"/>
          </w:tcPr>
          <w:p w14:paraId="68B3828A" w14:textId="77777777" w:rsidR="0052528F" w:rsidRPr="00511FC5" w:rsidRDefault="0052528F" w:rsidP="0052528F">
            <w:pPr>
              <w:contextualSpacing/>
            </w:pPr>
            <w:r w:rsidRPr="001746A5">
              <w:t xml:space="preserve">Brief about </w:t>
            </w:r>
            <w:r>
              <w:t>land</w:t>
            </w:r>
            <w:r w:rsidRPr="001746A5">
              <w:t xml:space="preserve"> breeze.</w:t>
            </w:r>
          </w:p>
        </w:tc>
        <w:tc>
          <w:tcPr>
            <w:tcW w:w="319" w:type="pct"/>
            <w:vAlign w:val="center"/>
          </w:tcPr>
          <w:p w14:paraId="49A3D647" w14:textId="77777777" w:rsidR="0052528F" w:rsidRPr="00511FC5" w:rsidRDefault="0052528F" w:rsidP="0052528F">
            <w:pPr>
              <w:contextualSpacing/>
            </w:pPr>
            <w:r w:rsidRPr="009F4EF2">
              <w:t>CO</w:t>
            </w:r>
            <w:r>
              <w:t>4</w:t>
            </w:r>
          </w:p>
        </w:tc>
        <w:tc>
          <w:tcPr>
            <w:tcW w:w="256" w:type="pct"/>
          </w:tcPr>
          <w:p w14:paraId="2D603C15" w14:textId="77777777" w:rsidR="0052528F" w:rsidRPr="00511FC5" w:rsidRDefault="0052528F" w:rsidP="0052528F">
            <w:pPr>
              <w:contextualSpacing/>
              <w:jc w:val="center"/>
            </w:pPr>
            <w:r>
              <w:t>U</w:t>
            </w:r>
          </w:p>
        </w:tc>
        <w:tc>
          <w:tcPr>
            <w:tcW w:w="429" w:type="pct"/>
          </w:tcPr>
          <w:p w14:paraId="5FEDC6BF" w14:textId="77777777" w:rsidR="0052528F" w:rsidRPr="00511FC5" w:rsidRDefault="0052528F" w:rsidP="0052528F">
            <w:pPr>
              <w:contextualSpacing/>
              <w:jc w:val="center"/>
            </w:pPr>
            <w:r w:rsidRPr="00BA50B9">
              <w:t>1</w:t>
            </w:r>
          </w:p>
        </w:tc>
      </w:tr>
      <w:tr w:rsidR="0052528F" w:rsidRPr="00511FC5" w14:paraId="1718244F" w14:textId="77777777" w:rsidTr="0052528F">
        <w:trPr>
          <w:trHeight w:val="395"/>
          <w:jc w:val="center"/>
        </w:trPr>
        <w:tc>
          <w:tcPr>
            <w:tcW w:w="338" w:type="pct"/>
            <w:vAlign w:val="center"/>
          </w:tcPr>
          <w:p w14:paraId="39F4D6FB" w14:textId="77777777" w:rsidR="0052528F" w:rsidRPr="00511FC5" w:rsidRDefault="0052528F" w:rsidP="0052528F">
            <w:pPr>
              <w:contextualSpacing/>
            </w:pPr>
            <w:r w:rsidRPr="00511FC5">
              <w:t>11.</w:t>
            </w:r>
          </w:p>
        </w:tc>
        <w:tc>
          <w:tcPr>
            <w:tcW w:w="3658" w:type="pct"/>
            <w:gridSpan w:val="2"/>
            <w:vAlign w:val="center"/>
          </w:tcPr>
          <w:p w14:paraId="00E8382C" w14:textId="77777777" w:rsidR="0052528F" w:rsidRPr="00511FC5" w:rsidRDefault="0052528F" w:rsidP="0052528F">
            <w:pPr>
              <w:contextualSpacing/>
            </w:pPr>
            <w:r w:rsidRPr="00591A8C">
              <w:t>Defin</w:t>
            </w:r>
            <w:r>
              <w:t>e Specific humidity.</w:t>
            </w:r>
          </w:p>
        </w:tc>
        <w:tc>
          <w:tcPr>
            <w:tcW w:w="319" w:type="pct"/>
            <w:vAlign w:val="center"/>
          </w:tcPr>
          <w:p w14:paraId="67BFB36B" w14:textId="77777777" w:rsidR="0052528F" w:rsidRPr="00511FC5" w:rsidRDefault="0052528F" w:rsidP="0052528F">
            <w:pPr>
              <w:contextualSpacing/>
            </w:pPr>
            <w:r w:rsidRPr="00B33336">
              <w:t>CO4</w:t>
            </w:r>
          </w:p>
        </w:tc>
        <w:tc>
          <w:tcPr>
            <w:tcW w:w="256" w:type="pct"/>
          </w:tcPr>
          <w:p w14:paraId="4052FBFE" w14:textId="77777777" w:rsidR="0052528F" w:rsidRPr="00511FC5" w:rsidRDefault="0052528F" w:rsidP="0052528F">
            <w:pPr>
              <w:contextualSpacing/>
              <w:jc w:val="center"/>
            </w:pPr>
            <w:r>
              <w:t>U</w:t>
            </w:r>
          </w:p>
        </w:tc>
        <w:tc>
          <w:tcPr>
            <w:tcW w:w="429" w:type="pct"/>
          </w:tcPr>
          <w:p w14:paraId="4A9A28B2" w14:textId="77777777" w:rsidR="0052528F" w:rsidRPr="00511FC5" w:rsidRDefault="0052528F" w:rsidP="0052528F">
            <w:pPr>
              <w:contextualSpacing/>
              <w:jc w:val="center"/>
            </w:pPr>
            <w:r w:rsidRPr="00BA50B9">
              <w:t>1</w:t>
            </w:r>
          </w:p>
        </w:tc>
      </w:tr>
      <w:tr w:rsidR="0052528F" w:rsidRPr="00511FC5" w14:paraId="24D719AF" w14:textId="77777777" w:rsidTr="0052528F">
        <w:trPr>
          <w:trHeight w:val="395"/>
          <w:jc w:val="center"/>
        </w:trPr>
        <w:tc>
          <w:tcPr>
            <w:tcW w:w="338" w:type="pct"/>
            <w:vAlign w:val="center"/>
          </w:tcPr>
          <w:p w14:paraId="1435B6E7" w14:textId="77777777" w:rsidR="0052528F" w:rsidRPr="00511FC5" w:rsidRDefault="0052528F" w:rsidP="0052528F">
            <w:pPr>
              <w:contextualSpacing/>
            </w:pPr>
            <w:r w:rsidRPr="00511FC5">
              <w:t>12.</w:t>
            </w:r>
          </w:p>
        </w:tc>
        <w:tc>
          <w:tcPr>
            <w:tcW w:w="3658" w:type="pct"/>
            <w:gridSpan w:val="2"/>
            <w:vAlign w:val="center"/>
          </w:tcPr>
          <w:p w14:paraId="6BB68B57" w14:textId="77777777" w:rsidR="0052528F" w:rsidRPr="00511FC5" w:rsidRDefault="0052528F" w:rsidP="0052528F">
            <w:pPr>
              <w:contextualSpacing/>
            </w:pPr>
            <w:r w:rsidRPr="00591A8C">
              <w:t>Give the formula for GDD</w:t>
            </w:r>
            <w:r>
              <w:t>.</w:t>
            </w:r>
          </w:p>
        </w:tc>
        <w:tc>
          <w:tcPr>
            <w:tcW w:w="319" w:type="pct"/>
            <w:vAlign w:val="center"/>
          </w:tcPr>
          <w:p w14:paraId="550C7720" w14:textId="77777777" w:rsidR="0052528F" w:rsidRPr="00511FC5" w:rsidRDefault="0052528F" w:rsidP="0052528F">
            <w:pPr>
              <w:contextualSpacing/>
            </w:pPr>
            <w:r w:rsidRPr="00B33336">
              <w:t>CO4</w:t>
            </w:r>
          </w:p>
        </w:tc>
        <w:tc>
          <w:tcPr>
            <w:tcW w:w="256" w:type="pct"/>
          </w:tcPr>
          <w:p w14:paraId="5A42DD77" w14:textId="77777777" w:rsidR="0052528F" w:rsidRPr="00511FC5" w:rsidRDefault="0052528F" w:rsidP="0052528F">
            <w:pPr>
              <w:contextualSpacing/>
              <w:jc w:val="center"/>
            </w:pPr>
            <w:r>
              <w:t>R</w:t>
            </w:r>
          </w:p>
        </w:tc>
        <w:tc>
          <w:tcPr>
            <w:tcW w:w="429" w:type="pct"/>
          </w:tcPr>
          <w:p w14:paraId="52370C13" w14:textId="77777777" w:rsidR="0052528F" w:rsidRPr="00511FC5" w:rsidRDefault="0052528F" w:rsidP="0052528F">
            <w:pPr>
              <w:contextualSpacing/>
              <w:jc w:val="center"/>
            </w:pPr>
            <w:r w:rsidRPr="00BA50B9">
              <w:t>1</w:t>
            </w:r>
          </w:p>
        </w:tc>
      </w:tr>
      <w:tr w:rsidR="0052528F" w:rsidRPr="00511FC5" w14:paraId="46A5D68C" w14:textId="77777777" w:rsidTr="0052528F">
        <w:trPr>
          <w:trHeight w:val="395"/>
          <w:jc w:val="center"/>
        </w:trPr>
        <w:tc>
          <w:tcPr>
            <w:tcW w:w="338" w:type="pct"/>
            <w:vAlign w:val="center"/>
          </w:tcPr>
          <w:p w14:paraId="6B010DD0" w14:textId="77777777" w:rsidR="0052528F" w:rsidRPr="00511FC5" w:rsidRDefault="0052528F" w:rsidP="0052528F">
            <w:pPr>
              <w:contextualSpacing/>
            </w:pPr>
            <w:r w:rsidRPr="00511FC5">
              <w:t>13.</w:t>
            </w:r>
          </w:p>
        </w:tc>
        <w:tc>
          <w:tcPr>
            <w:tcW w:w="3658" w:type="pct"/>
            <w:gridSpan w:val="2"/>
            <w:vAlign w:val="center"/>
          </w:tcPr>
          <w:p w14:paraId="227BCA18" w14:textId="77777777" w:rsidR="0052528F" w:rsidRPr="00511FC5" w:rsidRDefault="0052528F" w:rsidP="0052528F">
            <w:pPr>
              <w:contextualSpacing/>
            </w:pPr>
            <w:r w:rsidRPr="00293896">
              <w:t>______</w:t>
            </w:r>
            <w:r w:rsidRPr="006B026C">
              <w:rPr>
                <w:rFonts w:ascii="Arial" w:hAnsi="Arial" w:cs="Arial"/>
                <w:color w:val="202124"/>
                <w:sz w:val="30"/>
                <w:szCs w:val="30"/>
                <w:shd w:val="clear" w:color="auto" w:fill="FFFFFF"/>
              </w:rPr>
              <w:t xml:space="preserve"> </w:t>
            </w:r>
            <w:r w:rsidRPr="006B026C">
              <w:t>is a line that in a given time joins points of equal rainfall on a map.</w:t>
            </w:r>
          </w:p>
        </w:tc>
        <w:tc>
          <w:tcPr>
            <w:tcW w:w="319" w:type="pct"/>
            <w:vAlign w:val="center"/>
          </w:tcPr>
          <w:p w14:paraId="0204B2FE" w14:textId="77777777" w:rsidR="0052528F" w:rsidRPr="00511FC5" w:rsidRDefault="0052528F" w:rsidP="0052528F">
            <w:pPr>
              <w:contextualSpacing/>
            </w:pPr>
            <w:r w:rsidRPr="00B33336">
              <w:t>CO</w:t>
            </w:r>
            <w:r>
              <w:t>5</w:t>
            </w:r>
          </w:p>
        </w:tc>
        <w:tc>
          <w:tcPr>
            <w:tcW w:w="256" w:type="pct"/>
          </w:tcPr>
          <w:p w14:paraId="09537D90" w14:textId="77777777" w:rsidR="0052528F" w:rsidRPr="00511FC5" w:rsidRDefault="0052528F" w:rsidP="0052528F">
            <w:pPr>
              <w:contextualSpacing/>
              <w:jc w:val="center"/>
            </w:pPr>
            <w:r>
              <w:t>R</w:t>
            </w:r>
          </w:p>
        </w:tc>
        <w:tc>
          <w:tcPr>
            <w:tcW w:w="429" w:type="pct"/>
          </w:tcPr>
          <w:p w14:paraId="6304B522" w14:textId="77777777" w:rsidR="0052528F" w:rsidRPr="00511FC5" w:rsidRDefault="0052528F" w:rsidP="0052528F">
            <w:pPr>
              <w:contextualSpacing/>
              <w:jc w:val="center"/>
            </w:pPr>
            <w:r w:rsidRPr="00BA50B9">
              <w:t>1</w:t>
            </w:r>
          </w:p>
        </w:tc>
      </w:tr>
      <w:tr w:rsidR="0052528F" w:rsidRPr="00511FC5" w14:paraId="7BC7AFF9" w14:textId="77777777" w:rsidTr="0052528F">
        <w:trPr>
          <w:trHeight w:val="395"/>
          <w:jc w:val="center"/>
        </w:trPr>
        <w:tc>
          <w:tcPr>
            <w:tcW w:w="338" w:type="pct"/>
            <w:vAlign w:val="center"/>
          </w:tcPr>
          <w:p w14:paraId="6324976B" w14:textId="77777777" w:rsidR="0052528F" w:rsidRPr="00511FC5" w:rsidRDefault="0052528F" w:rsidP="0052528F">
            <w:pPr>
              <w:contextualSpacing/>
            </w:pPr>
            <w:r w:rsidRPr="00511FC5">
              <w:t>14.</w:t>
            </w:r>
          </w:p>
        </w:tc>
        <w:tc>
          <w:tcPr>
            <w:tcW w:w="3658" w:type="pct"/>
            <w:gridSpan w:val="2"/>
            <w:vAlign w:val="center"/>
          </w:tcPr>
          <w:p w14:paraId="0DD1C68E" w14:textId="77777777" w:rsidR="0052528F" w:rsidRPr="00511FC5" w:rsidRDefault="0052528F" w:rsidP="0052528F">
            <w:pPr>
              <w:contextualSpacing/>
            </w:pPr>
            <w:r w:rsidRPr="00293896">
              <w:t xml:space="preserve">Expand </w:t>
            </w:r>
            <w:r>
              <w:t>WMO.</w:t>
            </w:r>
          </w:p>
        </w:tc>
        <w:tc>
          <w:tcPr>
            <w:tcW w:w="319" w:type="pct"/>
            <w:vAlign w:val="center"/>
          </w:tcPr>
          <w:p w14:paraId="43BAF187" w14:textId="77777777" w:rsidR="0052528F" w:rsidRPr="00511FC5" w:rsidRDefault="0052528F" w:rsidP="0052528F">
            <w:pPr>
              <w:contextualSpacing/>
            </w:pPr>
            <w:r w:rsidRPr="00B33336">
              <w:t>CO</w:t>
            </w:r>
            <w:r>
              <w:t>5</w:t>
            </w:r>
          </w:p>
        </w:tc>
        <w:tc>
          <w:tcPr>
            <w:tcW w:w="256" w:type="pct"/>
          </w:tcPr>
          <w:p w14:paraId="75D0ADDE" w14:textId="77777777" w:rsidR="0052528F" w:rsidRPr="00511FC5" w:rsidRDefault="0052528F" w:rsidP="0052528F">
            <w:pPr>
              <w:contextualSpacing/>
              <w:jc w:val="center"/>
            </w:pPr>
            <w:r>
              <w:t>R</w:t>
            </w:r>
          </w:p>
        </w:tc>
        <w:tc>
          <w:tcPr>
            <w:tcW w:w="429" w:type="pct"/>
          </w:tcPr>
          <w:p w14:paraId="61AB1814" w14:textId="77777777" w:rsidR="0052528F" w:rsidRPr="00511FC5" w:rsidRDefault="0052528F" w:rsidP="0052528F">
            <w:pPr>
              <w:contextualSpacing/>
              <w:jc w:val="center"/>
            </w:pPr>
            <w:r w:rsidRPr="00BA50B9">
              <w:t>1</w:t>
            </w:r>
          </w:p>
        </w:tc>
      </w:tr>
      <w:tr w:rsidR="0052528F" w:rsidRPr="00511FC5" w14:paraId="71E41241" w14:textId="77777777" w:rsidTr="0052528F">
        <w:trPr>
          <w:trHeight w:val="395"/>
          <w:jc w:val="center"/>
        </w:trPr>
        <w:tc>
          <w:tcPr>
            <w:tcW w:w="338" w:type="pct"/>
            <w:vAlign w:val="center"/>
          </w:tcPr>
          <w:p w14:paraId="36B6D533" w14:textId="77777777" w:rsidR="0052528F" w:rsidRPr="00511FC5" w:rsidRDefault="0052528F" w:rsidP="0052528F">
            <w:pPr>
              <w:contextualSpacing/>
            </w:pPr>
            <w:r w:rsidRPr="00511FC5">
              <w:t>15.</w:t>
            </w:r>
          </w:p>
        </w:tc>
        <w:tc>
          <w:tcPr>
            <w:tcW w:w="3658" w:type="pct"/>
            <w:gridSpan w:val="2"/>
            <w:vAlign w:val="center"/>
          </w:tcPr>
          <w:p w14:paraId="1F1DD52E" w14:textId="77777777" w:rsidR="0052528F" w:rsidRPr="00511FC5" w:rsidRDefault="0052528F" w:rsidP="0052528F">
            <w:pPr>
              <w:contextualSpacing/>
            </w:pPr>
            <w:r w:rsidRPr="00591A8C">
              <w:t>Give the</w:t>
            </w:r>
            <w:r>
              <w:t xml:space="preserve"> different</w:t>
            </w:r>
            <w:r w:rsidRPr="00591A8C">
              <w:t xml:space="preserve"> types of weather forecasting</w:t>
            </w:r>
            <w:r>
              <w:t>.</w:t>
            </w:r>
          </w:p>
        </w:tc>
        <w:tc>
          <w:tcPr>
            <w:tcW w:w="319" w:type="pct"/>
            <w:vAlign w:val="center"/>
          </w:tcPr>
          <w:p w14:paraId="5687FC68" w14:textId="77777777" w:rsidR="0052528F" w:rsidRPr="00511FC5" w:rsidRDefault="0052528F" w:rsidP="0052528F">
            <w:pPr>
              <w:contextualSpacing/>
            </w:pPr>
            <w:r w:rsidRPr="00B33336">
              <w:t>CO</w:t>
            </w:r>
            <w:r>
              <w:t>6</w:t>
            </w:r>
          </w:p>
        </w:tc>
        <w:tc>
          <w:tcPr>
            <w:tcW w:w="256" w:type="pct"/>
          </w:tcPr>
          <w:p w14:paraId="39EB128D" w14:textId="77777777" w:rsidR="0052528F" w:rsidRPr="00511FC5" w:rsidRDefault="0052528F" w:rsidP="0052528F">
            <w:pPr>
              <w:contextualSpacing/>
              <w:jc w:val="center"/>
            </w:pPr>
            <w:r>
              <w:t>U</w:t>
            </w:r>
          </w:p>
        </w:tc>
        <w:tc>
          <w:tcPr>
            <w:tcW w:w="429" w:type="pct"/>
          </w:tcPr>
          <w:p w14:paraId="0A336CDD" w14:textId="77777777" w:rsidR="0052528F" w:rsidRPr="00511FC5" w:rsidRDefault="0052528F" w:rsidP="0052528F">
            <w:pPr>
              <w:contextualSpacing/>
              <w:jc w:val="center"/>
            </w:pPr>
            <w:r w:rsidRPr="00BA50B9">
              <w:t>1</w:t>
            </w:r>
          </w:p>
        </w:tc>
      </w:tr>
      <w:tr w:rsidR="0052528F" w:rsidRPr="00511FC5" w14:paraId="06B7682B" w14:textId="77777777" w:rsidTr="0052528F">
        <w:trPr>
          <w:trHeight w:val="395"/>
          <w:jc w:val="center"/>
        </w:trPr>
        <w:tc>
          <w:tcPr>
            <w:tcW w:w="338" w:type="pct"/>
            <w:vAlign w:val="center"/>
          </w:tcPr>
          <w:p w14:paraId="559D3BC0" w14:textId="77777777" w:rsidR="0052528F" w:rsidRPr="00511FC5" w:rsidRDefault="0052528F" w:rsidP="0052528F">
            <w:pPr>
              <w:contextualSpacing/>
            </w:pPr>
            <w:r w:rsidRPr="00511FC5">
              <w:t>16.</w:t>
            </w:r>
          </w:p>
        </w:tc>
        <w:tc>
          <w:tcPr>
            <w:tcW w:w="3658" w:type="pct"/>
            <w:gridSpan w:val="2"/>
            <w:vAlign w:val="center"/>
          </w:tcPr>
          <w:p w14:paraId="0C0A2393" w14:textId="77777777" w:rsidR="0052528F" w:rsidRPr="00511FC5" w:rsidRDefault="0052528F" w:rsidP="0052528F">
            <w:pPr>
              <w:contextualSpacing/>
            </w:pPr>
            <w:r w:rsidRPr="00293896">
              <w:t>Expand IMD</w:t>
            </w:r>
            <w:r>
              <w:t>.</w:t>
            </w:r>
          </w:p>
        </w:tc>
        <w:tc>
          <w:tcPr>
            <w:tcW w:w="319" w:type="pct"/>
            <w:vAlign w:val="center"/>
          </w:tcPr>
          <w:p w14:paraId="7C036450" w14:textId="77777777" w:rsidR="0052528F" w:rsidRPr="00511FC5" w:rsidRDefault="0052528F" w:rsidP="0052528F">
            <w:pPr>
              <w:contextualSpacing/>
            </w:pPr>
            <w:r w:rsidRPr="00B33336">
              <w:t>CO</w:t>
            </w:r>
            <w:r>
              <w:t>6</w:t>
            </w:r>
          </w:p>
        </w:tc>
        <w:tc>
          <w:tcPr>
            <w:tcW w:w="256" w:type="pct"/>
          </w:tcPr>
          <w:p w14:paraId="292C4DD2" w14:textId="77777777" w:rsidR="0052528F" w:rsidRPr="00511FC5" w:rsidRDefault="0052528F" w:rsidP="0052528F">
            <w:pPr>
              <w:contextualSpacing/>
              <w:jc w:val="center"/>
            </w:pPr>
            <w:r>
              <w:t>R</w:t>
            </w:r>
          </w:p>
        </w:tc>
        <w:tc>
          <w:tcPr>
            <w:tcW w:w="429" w:type="pct"/>
          </w:tcPr>
          <w:p w14:paraId="23B23567" w14:textId="77777777" w:rsidR="0052528F" w:rsidRPr="00511FC5" w:rsidRDefault="0052528F" w:rsidP="0052528F">
            <w:pPr>
              <w:contextualSpacing/>
              <w:jc w:val="center"/>
            </w:pPr>
            <w:r w:rsidRPr="00BA50B9">
              <w:t>1</w:t>
            </w:r>
          </w:p>
        </w:tc>
      </w:tr>
      <w:tr w:rsidR="0052528F" w:rsidRPr="00511FC5" w14:paraId="1E7DA26A" w14:textId="77777777" w:rsidTr="0052528F">
        <w:trPr>
          <w:trHeight w:val="395"/>
          <w:jc w:val="center"/>
        </w:trPr>
        <w:tc>
          <w:tcPr>
            <w:tcW w:w="338" w:type="pct"/>
            <w:vAlign w:val="center"/>
          </w:tcPr>
          <w:p w14:paraId="4523F27E" w14:textId="77777777" w:rsidR="0052528F" w:rsidRPr="00511FC5" w:rsidRDefault="0052528F" w:rsidP="0052528F">
            <w:pPr>
              <w:contextualSpacing/>
            </w:pPr>
            <w:r w:rsidRPr="00511FC5">
              <w:t>17.</w:t>
            </w:r>
          </w:p>
        </w:tc>
        <w:tc>
          <w:tcPr>
            <w:tcW w:w="3658" w:type="pct"/>
            <w:gridSpan w:val="2"/>
            <w:vAlign w:val="center"/>
          </w:tcPr>
          <w:p w14:paraId="0F1AA072" w14:textId="77777777" w:rsidR="0052528F" w:rsidRPr="00511FC5" w:rsidRDefault="0052528F" w:rsidP="0052528F">
            <w:pPr>
              <w:contextualSpacing/>
            </w:pPr>
            <w:r w:rsidRPr="00591A8C">
              <w:t xml:space="preserve">Define </w:t>
            </w:r>
            <w:r>
              <w:t>Hydro</w:t>
            </w:r>
            <w:r w:rsidRPr="00591A8C">
              <w:t xml:space="preserve"> Meteorology</w:t>
            </w:r>
            <w:r>
              <w:t>.</w:t>
            </w:r>
          </w:p>
        </w:tc>
        <w:tc>
          <w:tcPr>
            <w:tcW w:w="319" w:type="pct"/>
            <w:vAlign w:val="center"/>
          </w:tcPr>
          <w:p w14:paraId="0B89F2A2" w14:textId="77777777" w:rsidR="0052528F" w:rsidRPr="00511FC5" w:rsidRDefault="0052528F" w:rsidP="0052528F">
            <w:pPr>
              <w:contextualSpacing/>
            </w:pPr>
            <w:r w:rsidRPr="00B33336">
              <w:t>CO</w:t>
            </w:r>
            <w:r>
              <w:t>6</w:t>
            </w:r>
          </w:p>
        </w:tc>
        <w:tc>
          <w:tcPr>
            <w:tcW w:w="256" w:type="pct"/>
          </w:tcPr>
          <w:p w14:paraId="462DF3B0" w14:textId="77777777" w:rsidR="0052528F" w:rsidRPr="00511FC5" w:rsidRDefault="0052528F" w:rsidP="0052528F">
            <w:pPr>
              <w:contextualSpacing/>
              <w:jc w:val="center"/>
            </w:pPr>
            <w:r>
              <w:t>U</w:t>
            </w:r>
          </w:p>
        </w:tc>
        <w:tc>
          <w:tcPr>
            <w:tcW w:w="429" w:type="pct"/>
          </w:tcPr>
          <w:p w14:paraId="6BEA81AC" w14:textId="77777777" w:rsidR="0052528F" w:rsidRPr="00511FC5" w:rsidRDefault="0052528F" w:rsidP="0052528F">
            <w:pPr>
              <w:contextualSpacing/>
              <w:jc w:val="center"/>
            </w:pPr>
            <w:r w:rsidRPr="00BA50B9">
              <w:t>1</w:t>
            </w:r>
          </w:p>
        </w:tc>
      </w:tr>
      <w:tr w:rsidR="0052528F" w:rsidRPr="00511FC5" w14:paraId="69F2C7B1" w14:textId="77777777" w:rsidTr="0052528F">
        <w:trPr>
          <w:trHeight w:val="395"/>
          <w:jc w:val="center"/>
        </w:trPr>
        <w:tc>
          <w:tcPr>
            <w:tcW w:w="338" w:type="pct"/>
            <w:vAlign w:val="center"/>
          </w:tcPr>
          <w:p w14:paraId="54CC8AF5" w14:textId="77777777" w:rsidR="0052528F" w:rsidRPr="00511FC5" w:rsidRDefault="0052528F" w:rsidP="0052528F">
            <w:pPr>
              <w:contextualSpacing/>
            </w:pPr>
            <w:r w:rsidRPr="00511FC5">
              <w:t>18.</w:t>
            </w:r>
          </w:p>
        </w:tc>
        <w:tc>
          <w:tcPr>
            <w:tcW w:w="3658" w:type="pct"/>
            <w:gridSpan w:val="2"/>
            <w:vAlign w:val="center"/>
          </w:tcPr>
          <w:p w14:paraId="45FBB9A9" w14:textId="77777777" w:rsidR="0052528F" w:rsidRPr="00511FC5" w:rsidRDefault="0052528F" w:rsidP="0052528F">
            <w:pPr>
              <w:contextualSpacing/>
            </w:pPr>
            <w:r w:rsidRPr="001746A5">
              <w:t>The</w:t>
            </w:r>
            <w:r>
              <w:t xml:space="preserve"> height of</w:t>
            </w:r>
            <w:r w:rsidRPr="001746A5">
              <w:t xml:space="preserve"> </w:t>
            </w:r>
            <w:r>
              <w:t>stratosp</w:t>
            </w:r>
            <w:r w:rsidRPr="001746A5">
              <w:t>here layer</w:t>
            </w:r>
            <w:r>
              <w:t xml:space="preserve"> from </w:t>
            </w:r>
            <w:r w:rsidRPr="00591A8C">
              <w:t>_______</w:t>
            </w:r>
            <w:r>
              <w:t xml:space="preserve"> to </w:t>
            </w:r>
            <w:r w:rsidRPr="00591A8C">
              <w:t>_______</w:t>
            </w:r>
            <w:r>
              <w:t>.</w:t>
            </w:r>
          </w:p>
        </w:tc>
        <w:tc>
          <w:tcPr>
            <w:tcW w:w="319" w:type="pct"/>
            <w:vAlign w:val="center"/>
          </w:tcPr>
          <w:p w14:paraId="650E6E5F" w14:textId="77777777" w:rsidR="0052528F" w:rsidRPr="00511FC5" w:rsidRDefault="0052528F" w:rsidP="0052528F">
            <w:pPr>
              <w:contextualSpacing/>
            </w:pPr>
            <w:r w:rsidRPr="00B33336">
              <w:t>CO</w:t>
            </w:r>
            <w:r>
              <w:t>1</w:t>
            </w:r>
          </w:p>
        </w:tc>
        <w:tc>
          <w:tcPr>
            <w:tcW w:w="256" w:type="pct"/>
          </w:tcPr>
          <w:p w14:paraId="75AD1484" w14:textId="77777777" w:rsidR="0052528F" w:rsidRPr="00511FC5" w:rsidRDefault="0052528F" w:rsidP="0052528F">
            <w:pPr>
              <w:contextualSpacing/>
              <w:jc w:val="center"/>
            </w:pPr>
            <w:r>
              <w:t>R</w:t>
            </w:r>
          </w:p>
        </w:tc>
        <w:tc>
          <w:tcPr>
            <w:tcW w:w="429" w:type="pct"/>
          </w:tcPr>
          <w:p w14:paraId="0BF8FC46" w14:textId="77777777" w:rsidR="0052528F" w:rsidRPr="00511FC5" w:rsidRDefault="0052528F" w:rsidP="0052528F">
            <w:pPr>
              <w:contextualSpacing/>
              <w:jc w:val="center"/>
            </w:pPr>
            <w:r w:rsidRPr="00BA50B9">
              <w:t>1</w:t>
            </w:r>
          </w:p>
        </w:tc>
      </w:tr>
      <w:tr w:rsidR="0052528F" w:rsidRPr="00511FC5" w14:paraId="7E3AF103" w14:textId="77777777" w:rsidTr="0052528F">
        <w:trPr>
          <w:trHeight w:val="395"/>
          <w:jc w:val="center"/>
        </w:trPr>
        <w:tc>
          <w:tcPr>
            <w:tcW w:w="338" w:type="pct"/>
            <w:vAlign w:val="center"/>
          </w:tcPr>
          <w:p w14:paraId="21E3CF55" w14:textId="77777777" w:rsidR="0052528F" w:rsidRPr="00511FC5" w:rsidRDefault="0052528F" w:rsidP="0052528F">
            <w:pPr>
              <w:contextualSpacing/>
            </w:pPr>
            <w:r w:rsidRPr="00511FC5">
              <w:t>19.</w:t>
            </w:r>
          </w:p>
        </w:tc>
        <w:tc>
          <w:tcPr>
            <w:tcW w:w="3658" w:type="pct"/>
            <w:gridSpan w:val="2"/>
            <w:vAlign w:val="center"/>
          </w:tcPr>
          <w:p w14:paraId="3B95B749" w14:textId="77777777" w:rsidR="0052528F" w:rsidRPr="00511FC5" w:rsidRDefault="0052528F" w:rsidP="0052528F">
            <w:pPr>
              <w:contextualSpacing/>
            </w:pPr>
            <w:r>
              <w:t>List the three high clouds.</w:t>
            </w:r>
          </w:p>
        </w:tc>
        <w:tc>
          <w:tcPr>
            <w:tcW w:w="319" w:type="pct"/>
            <w:vAlign w:val="center"/>
          </w:tcPr>
          <w:p w14:paraId="79A54954" w14:textId="77777777" w:rsidR="0052528F" w:rsidRPr="00511FC5" w:rsidRDefault="0052528F" w:rsidP="0052528F">
            <w:pPr>
              <w:contextualSpacing/>
            </w:pPr>
            <w:r w:rsidRPr="00B33336">
              <w:t>CO</w:t>
            </w:r>
            <w:r>
              <w:t>2</w:t>
            </w:r>
          </w:p>
        </w:tc>
        <w:tc>
          <w:tcPr>
            <w:tcW w:w="256" w:type="pct"/>
          </w:tcPr>
          <w:p w14:paraId="54FB053D" w14:textId="77777777" w:rsidR="0052528F" w:rsidRPr="00511FC5" w:rsidRDefault="0052528F" w:rsidP="0052528F">
            <w:pPr>
              <w:contextualSpacing/>
              <w:jc w:val="center"/>
            </w:pPr>
            <w:r>
              <w:t>U</w:t>
            </w:r>
          </w:p>
        </w:tc>
        <w:tc>
          <w:tcPr>
            <w:tcW w:w="429" w:type="pct"/>
          </w:tcPr>
          <w:p w14:paraId="3D04DA64" w14:textId="77777777" w:rsidR="0052528F" w:rsidRPr="00511FC5" w:rsidRDefault="0052528F" w:rsidP="0052528F">
            <w:pPr>
              <w:contextualSpacing/>
              <w:jc w:val="center"/>
            </w:pPr>
            <w:r w:rsidRPr="00BA50B9">
              <w:t>1</w:t>
            </w:r>
          </w:p>
        </w:tc>
      </w:tr>
      <w:tr w:rsidR="0052528F" w:rsidRPr="00511FC5" w14:paraId="6F25AC3C" w14:textId="77777777" w:rsidTr="0052528F">
        <w:trPr>
          <w:trHeight w:val="395"/>
          <w:jc w:val="center"/>
        </w:trPr>
        <w:tc>
          <w:tcPr>
            <w:tcW w:w="338" w:type="pct"/>
            <w:vAlign w:val="center"/>
          </w:tcPr>
          <w:p w14:paraId="363CF341" w14:textId="77777777" w:rsidR="0052528F" w:rsidRPr="00511FC5" w:rsidRDefault="0052528F" w:rsidP="0052528F">
            <w:pPr>
              <w:contextualSpacing/>
            </w:pPr>
            <w:r w:rsidRPr="00511FC5">
              <w:t>20.</w:t>
            </w:r>
          </w:p>
        </w:tc>
        <w:tc>
          <w:tcPr>
            <w:tcW w:w="3658" w:type="pct"/>
            <w:gridSpan w:val="2"/>
            <w:vAlign w:val="center"/>
          </w:tcPr>
          <w:p w14:paraId="5B4CE57F" w14:textId="77777777" w:rsidR="0052528F" w:rsidRPr="00511FC5" w:rsidRDefault="0052528F" w:rsidP="0052528F">
            <w:pPr>
              <w:contextualSpacing/>
            </w:pPr>
            <w:r w:rsidRPr="00293896">
              <w:t>Expand</w:t>
            </w:r>
            <w:r>
              <w:t xml:space="preserve"> FAO.</w:t>
            </w:r>
          </w:p>
        </w:tc>
        <w:tc>
          <w:tcPr>
            <w:tcW w:w="319" w:type="pct"/>
            <w:vAlign w:val="center"/>
          </w:tcPr>
          <w:p w14:paraId="300D0DA8" w14:textId="77777777" w:rsidR="0052528F" w:rsidRPr="00511FC5" w:rsidRDefault="0052528F" w:rsidP="0052528F">
            <w:pPr>
              <w:contextualSpacing/>
            </w:pPr>
            <w:r w:rsidRPr="00B33336">
              <w:t>CO</w:t>
            </w:r>
            <w:r>
              <w:t>4</w:t>
            </w:r>
          </w:p>
        </w:tc>
        <w:tc>
          <w:tcPr>
            <w:tcW w:w="256" w:type="pct"/>
          </w:tcPr>
          <w:p w14:paraId="7FD1BBAC" w14:textId="77777777" w:rsidR="0052528F" w:rsidRPr="00511FC5" w:rsidRDefault="0052528F" w:rsidP="0052528F">
            <w:pPr>
              <w:contextualSpacing/>
              <w:jc w:val="center"/>
            </w:pPr>
            <w:r>
              <w:t>U</w:t>
            </w:r>
          </w:p>
        </w:tc>
        <w:tc>
          <w:tcPr>
            <w:tcW w:w="429" w:type="pct"/>
          </w:tcPr>
          <w:p w14:paraId="2C19A6ED" w14:textId="77777777" w:rsidR="0052528F" w:rsidRPr="00511FC5" w:rsidRDefault="0052528F" w:rsidP="0052528F">
            <w:pPr>
              <w:contextualSpacing/>
              <w:jc w:val="center"/>
            </w:pPr>
            <w:r w:rsidRPr="00BA50B9">
              <w:t>1</w:t>
            </w:r>
          </w:p>
        </w:tc>
      </w:tr>
      <w:tr w:rsidR="0052528F" w:rsidRPr="00511FC5" w14:paraId="744417D6" w14:textId="77777777" w:rsidTr="0052528F">
        <w:trPr>
          <w:trHeight w:val="286"/>
          <w:jc w:val="center"/>
        </w:trPr>
        <w:tc>
          <w:tcPr>
            <w:tcW w:w="5000" w:type="pct"/>
            <w:gridSpan w:val="6"/>
          </w:tcPr>
          <w:p w14:paraId="134D6758" w14:textId="77777777" w:rsidR="0052528F" w:rsidRPr="00511FC5" w:rsidRDefault="0052528F" w:rsidP="0052528F">
            <w:pPr>
              <w:contextualSpacing/>
              <w:jc w:val="center"/>
              <w:rPr>
                <w:b/>
                <w:u w:val="single"/>
              </w:rPr>
            </w:pPr>
            <w:r w:rsidRPr="00511FC5">
              <w:rPr>
                <w:b/>
                <w:u w:val="single"/>
              </w:rPr>
              <w:t>PART – B (10 X 5 = 50 MARKS)</w:t>
            </w:r>
          </w:p>
          <w:p w14:paraId="1B826407" w14:textId="77777777" w:rsidR="0052528F" w:rsidRPr="00511FC5" w:rsidRDefault="0052528F" w:rsidP="0052528F">
            <w:pPr>
              <w:contextualSpacing/>
              <w:jc w:val="center"/>
              <w:rPr>
                <w:b/>
                <w:u w:val="single"/>
              </w:rPr>
            </w:pPr>
            <w:r w:rsidRPr="00511FC5">
              <w:rPr>
                <w:b/>
              </w:rPr>
              <w:t>(Answer any 10 from the following)</w:t>
            </w:r>
          </w:p>
        </w:tc>
      </w:tr>
      <w:tr w:rsidR="0052528F" w:rsidRPr="00511FC5" w14:paraId="48657C2F" w14:textId="77777777" w:rsidTr="0052528F">
        <w:trPr>
          <w:trHeight w:val="395"/>
          <w:jc w:val="center"/>
        </w:trPr>
        <w:tc>
          <w:tcPr>
            <w:tcW w:w="338" w:type="pct"/>
            <w:vAlign w:val="center"/>
          </w:tcPr>
          <w:p w14:paraId="73536EE4" w14:textId="77777777" w:rsidR="0052528F" w:rsidRPr="00511FC5" w:rsidRDefault="0052528F" w:rsidP="0052528F">
            <w:pPr>
              <w:contextualSpacing/>
            </w:pPr>
            <w:r w:rsidRPr="00511FC5">
              <w:t>21.</w:t>
            </w:r>
          </w:p>
        </w:tc>
        <w:tc>
          <w:tcPr>
            <w:tcW w:w="3658" w:type="pct"/>
            <w:gridSpan w:val="2"/>
            <w:vAlign w:val="center"/>
          </w:tcPr>
          <w:p w14:paraId="62D20E4C" w14:textId="77777777" w:rsidR="0052528F" w:rsidRPr="00511FC5" w:rsidRDefault="0052528F" w:rsidP="0052528F">
            <w:pPr>
              <w:contextualSpacing/>
              <w:jc w:val="both"/>
            </w:pPr>
            <w:r>
              <w:t>Explain about composition of atmosphere.</w:t>
            </w:r>
          </w:p>
        </w:tc>
        <w:tc>
          <w:tcPr>
            <w:tcW w:w="319" w:type="pct"/>
          </w:tcPr>
          <w:p w14:paraId="2F7B61FC" w14:textId="77777777" w:rsidR="0052528F" w:rsidRPr="00511FC5" w:rsidRDefault="0052528F" w:rsidP="0052528F">
            <w:pPr>
              <w:contextualSpacing/>
            </w:pPr>
            <w:r w:rsidRPr="00591A8C">
              <w:t>CO2</w:t>
            </w:r>
          </w:p>
        </w:tc>
        <w:tc>
          <w:tcPr>
            <w:tcW w:w="256" w:type="pct"/>
          </w:tcPr>
          <w:p w14:paraId="2B6ADB5D" w14:textId="77777777" w:rsidR="0052528F" w:rsidRPr="00511FC5" w:rsidRDefault="0052528F" w:rsidP="0052528F">
            <w:pPr>
              <w:contextualSpacing/>
              <w:jc w:val="center"/>
            </w:pPr>
            <w:r>
              <w:t>U</w:t>
            </w:r>
          </w:p>
        </w:tc>
        <w:tc>
          <w:tcPr>
            <w:tcW w:w="429" w:type="pct"/>
          </w:tcPr>
          <w:p w14:paraId="3D6E37F5" w14:textId="77777777" w:rsidR="0052528F" w:rsidRPr="00511FC5" w:rsidRDefault="0052528F" w:rsidP="0052528F">
            <w:pPr>
              <w:contextualSpacing/>
              <w:jc w:val="center"/>
            </w:pPr>
            <w:r>
              <w:t>5</w:t>
            </w:r>
          </w:p>
        </w:tc>
      </w:tr>
      <w:tr w:rsidR="0052528F" w:rsidRPr="00511FC5" w14:paraId="0AA45010" w14:textId="77777777" w:rsidTr="0052528F">
        <w:trPr>
          <w:trHeight w:val="395"/>
          <w:jc w:val="center"/>
        </w:trPr>
        <w:tc>
          <w:tcPr>
            <w:tcW w:w="338" w:type="pct"/>
            <w:vAlign w:val="center"/>
          </w:tcPr>
          <w:p w14:paraId="7859EA2B" w14:textId="77777777" w:rsidR="0052528F" w:rsidRPr="00511FC5" w:rsidRDefault="0052528F" w:rsidP="0052528F">
            <w:pPr>
              <w:contextualSpacing/>
            </w:pPr>
            <w:r w:rsidRPr="00511FC5">
              <w:t>22.</w:t>
            </w:r>
          </w:p>
        </w:tc>
        <w:tc>
          <w:tcPr>
            <w:tcW w:w="3658" w:type="pct"/>
            <w:gridSpan w:val="2"/>
            <w:vAlign w:val="center"/>
          </w:tcPr>
          <w:p w14:paraId="2C795E52" w14:textId="77777777" w:rsidR="0052528F" w:rsidRPr="00511FC5" w:rsidRDefault="0052528F" w:rsidP="0052528F">
            <w:pPr>
              <w:contextualSpacing/>
              <w:jc w:val="both"/>
            </w:pPr>
            <w:r>
              <w:t>Discuss about impact of climate change in various agriculture crops.</w:t>
            </w:r>
          </w:p>
        </w:tc>
        <w:tc>
          <w:tcPr>
            <w:tcW w:w="319" w:type="pct"/>
          </w:tcPr>
          <w:p w14:paraId="47243C71" w14:textId="77777777" w:rsidR="0052528F" w:rsidRPr="00511FC5" w:rsidRDefault="0052528F" w:rsidP="0052528F">
            <w:pPr>
              <w:contextualSpacing/>
            </w:pPr>
            <w:r w:rsidRPr="00591A8C">
              <w:t>CO4</w:t>
            </w:r>
          </w:p>
        </w:tc>
        <w:tc>
          <w:tcPr>
            <w:tcW w:w="256" w:type="pct"/>
          </w:tcPr>
          <w:p w14:paraId="542F8DEC" w14:textId="77777777" w:rsidR="0052528F" w:rsidRPr="00511FC5" w:rsidRDefault="0052528F" w:rsidP="0052528F">
            <w:pPr>
              <w:contextualSpacing/>
              <w:jc w:val="center"/>
            </w:pPr>
            <w:r>
              <w:t>U</w:t>
            </w:r>
          </w:p>
        </w:tc>
        <w:tc>
          <w:tcPr>
            <w:tcW w:w="429" w:type="pct"/>
          </w:tcPr>
          <w:p w14:paraId="3F646C87" w14:textId="77777777" w:rsidR="0052528F" w:rsidRPr="00511FC5" w:rsidRDefault="0052528F" w:rsidP="0052528F">
            <w:pPr>
              <w:contextualSpacing/>
              <w:jc w:val="center"/>
            </w:pPr>
            <w:r w:rsidRPr="00BC18E9">
              <w:t>5</w:t>
            </w:r>
          </w:p>
        </w:tc>
      </w:tr>
      <w:tr w:rsidR="0052528F" w:rsidRPr="00511FC5" w14:paraId="0B1C4C9F" w14:textId="77777777" w:rsidTr="0052528F">
        <w:trPr>
          <w:trHeight w:val="395"/>
          <w:jc w:val="center"/>
        </w:trPr>
        <w:tc>
          <w:tcPr>
            <w:tcW w:w="338" w:type="pct"/>
            <w:vAlign w:val="center"/>
          </w:tcPr>
          <w:p w14:paraId="5CA02132" w14:textId="77777777" w:rsidR="0052528F" w:rsidRPr="00511FC5" w:rsidRDefault="0052528F" w:rsidP="0052528F">
            <w:pPr>
              <w:contextualSpacing/>
            </w:pPr>
            <w:r w:rsidRPr="00511FC5">
              <w:t>23.</w:t>
            </w:r>
          </w:p>
        </w:tc>
        <w:tc>
          <w:tcPr>
            <w:tcW w:w="3658" w:type="pct"/>
            <w:gridSpan w:val="2"/>
            <w:vAlign w:val="center"/>
          </w:tcPr>
          <w:p w14:paraId="06265B87" w14:textId="77777777" w:rsidR="0052528F" w:rsidRPr="00511FC5" w:rsidRDefault="0052528F" w:rsidP="0052528F">
            <w:pPr>
              <w:contextualSpacing/>
              <w:jc w:val="both"/>
            </w:pPr>
            <w:r>
              <w:t>List the tools used for weather forecasting and explain anyone tool in detail.</w:t>
            </w:r>
          </w:p>
        </w:tc>
        <w:tc>
          <w:tcPr>
            <w:tcW w:w="319" w:type="pct"/>
          </w:tcPr>
          <w:p w14:paraId="0891EDCA" w14:textId="77777777" w:rsidR="0052528F" w:rsidRPr="00511FC5" w:rsidRDefault="0052528F" w:rsidP="0052528F">
            <w:pPr>
              <w:contextualSpacing/>
            </w:pPr>
            <w:r w:rsidRPr="00591A8C">
              <w:t xml:space="preserve">CO2 </w:t>
            </w:r>
          </w:p>
        </w:tc>
        <w:tc>
          <w:tcPr>
            <w:tcW w:w="256" w:type="pct"/>
          </w:tcPr>
          <w:p w14:paraId="615C0425" w14:textId="77777777" w:rsidR="0052528F" w:rsidRPr="00511FC5" w:rsidRDefault="0052528F" w:rsidP="0052528F">
            <w:pPr>
              <w:contextualSpacing/>
              <w:jc w:val="center"/>
            </w:pPr>
            <w:r>
              <w:t>A</w:t>
            </w:r>
          </w:p>
        </w:tc>
        <w:tc>
          <w:tcPr>
            <w:tcW w:w="429" w:type="pct"/>
          </w:tcPr>
          <w:p w14:paraId="2217EE43" w14:textId="77777777" w:rsidR="0052528F" w:rsidRPr="00511FC5" w:rsidRDefault="0052528F" w:rsidP="0052528F">
            <w:pPr>
              <w:contextualSpacing/>
              <w:jc w:val="center"/>
            </w:pPr>
            <w:r w:rsidRPr="00BC18E9">
              <w:t>5</w:t>
            </w:r>
          </w:p>
        </w:tc>
      </w:tr>
      <w:tr w:rsidR="0052528F" w:rsidRPr="00511FC5" w14:paraId="66028218" w14:textId="77777777" w:rsidTr="0052528F">
        <w:trPr>
          <w:trHeight w:val="395"/>
          <w:jc w:val="center"/>
        </w:trPr>
        <w:tc>
          <w:tcPr>
            <w:tcW w:w="338" w:type="pct"/>
            <w:vAlign w:val="center"/>
          </w:tcPr>
          <w:p w14:paraId="57B41FCA" w14:textId="77777777" w:rsidR="0052528F" w:rsidRPr="00511FC5" w:rsidRDefault="0052528F" w:rsidP="0052528F">
            <w:pPr>
              <w:contextualSpacing/>
            </w:pPr>
            <w:r w:rsidRPr="00511FC5">
              <w:lastRenderedPageBreak/>
              <w:t>24.</w:t>
            </w:r>
          </w:p>
        </w:tc>
        <w:tc>
          <w:tcPr>
            <w:tcW w:w="3658" w:type="pct"/>
            <w:gridSpan w:val="2"/>
            <w:vAlign w:val="center"/>
          </w:tcPr>
          <w:p w14:paraId="343472C8" w14:textId="77777777" w:rsidR="0052528F" w:rsidRDefault="0052528F" w:rsidP="0052528F">
            <w:pPr>
              <w:spacing w:line="276" w:lineRule="auto"/>
              <w:jc w:val="both"/>
            </w:pPr>
            <w:r>
              <w:t xml:space="preserve">Define (i) Climate (ii) Climate variability (iii) Climate change </w:t>
            </w:r>
          </w:p>
          <w:p w14:paraId="5B2439CC" w14:textId="77777777" w:rsidR="0052528F" w:rsidRPr="00511FC5" w:rsidRDefault="0052528F" w:rsidP="0052528F">
            <w:pPr>
              <w:contextualSpacing/>
              <w:jc w:val="both"/>
            </w:pPr>
            <w:r>
              <w:t>(iv) Weather (v) Ozone layer.</w:t>
            </w:r>
          </w:p>
        </w:tc>
        <w:tc>
          <w:tcPr>
            <w:tcW w:w="319" w:type="pct"/>
          </w:tcPr>
          <w:p w14:paraId="17CA2A78" w14:textId="77777777" w:rsidR="0052528F" w:rsidRPr="00511FC5" w:rsidRDefault="0052528F" w:rsidP="0052528F">
            <w:pPr>
              <w:contextualSpacing/>
            </w:pPr>
            <w:r w:rsidRPr="00591A8C">
              <w:t>CO6</w:t>
            </w:r>
          </w:p>
        </w:tc>
        <w:tc>
          <w:tcPr>
            <w:tcW w:w="256" w:type="pct"/>
          </w:tcPr>
          <w:p w14:paraId="41CBEB86" w14:textId="77777777" w:rsidR="0052528F" w:rsidRPr="00511FC5" w:rsidRDefault="0052528F" w:rsidP="0052528F">
            <w:pPr>
              <w:contextualSpacing/>
              <w:jc w:val="center"/>
            </w:pPr>
            <w:r>
              <w:t>A</w:t>
            </w:r>
          </w:p>
        </w:tc>
        <w:tc>
          <w:tcPr>
            <w:tcW w:w="429" w:type="pct"/>
          </w:tcPr>
          <w:p w14:paraId="47175AC8" w14:textId="77777777" w:rsidR="0052528F" w:rsidRPr="00511FC5" w:rsidRDefault="0052528F" w:rsidP="0052528F">
            <w:pPr>
              <w:contextualSpacing/>
              <w:jc w:val="center"/>
            </w:pPr>
            <w:r w:rsidRPr="00BC18E9">
              <w:t>5</w:t>
            </w:r>
          </w:p>
        </w:tc>
      </w:tr>
      <w:tr w:rsidR="0052528F" w:rsidRPr="00511FC5" w14:paraId="551C23B4" w14:textId="77777777" w:rsidTr="0052528F">
        <w:trPr>
          <w:trHeight w:val="395"/>
          <w:jc w:val="center"/>
        </w:trPr>
        <w:tc>
          <w:tcPr>
            <w:tcW w:w="338" w:type="pct"/>
            <w:vAlign w:val="center"/>
          </w:tcPr>
          <w:p w14:paraId="0945D1F3" w14:textId="77777777" w:rsidR="0052528F" w:rsidRPr="00511FC5" w:rsidRDefault="0052528F" w:rsidP="0052528F">
            <w:pPr>
              <w:contextualSpacing/>
            </w:pPr>
            <w:r w:rsidRPr="00511FC5">
              <w:t>25.</w:t>
            </w:r>
          </w:p>
        </w:tc>
        <w:tc>
          <w:tcPr>
            <w:tcW w:w="3658" w:type="pct"/>
            <w:gridSpan w:val="2"/>
            <w:vAlign w:val="center"/>
          </w:tcPr>
          <w:p w14:paraId="56941B16" w14:textId="77777777" w:rsidR="0052528F" w:rsidRPr="00511FC5" w:rsidRDefault="0052528F" w:rsidP="0052528F">
            <w:pPr>
              <w:contextualSpacing/>
              <w:jc w:val="both"/>
            </w:pPr>
            <w:r>
              <w:t>List the agroclimatic climatic zones of Tamil Nadu and explain anyone.</w:t>
            </w:r>
          </w:p>
        </w:tc>
        <w:tc>
          <w:tcPr>
            <w:tcW w:w="319" w:type="pct"/>
          </w:tcPr>
          <w:p w14:paraId="0AE00398" w14:textId="77777777" w:rsidR="0052528F" w:rsidRPr="00511FC5" w:rsidRDefault="0052528F" w:rsidP="0052528F">
            <w:pPr>
              <w:contextualSpacing/>
            </w:pPr>
            <w:r w:rsidRPr="00591A8C">
              <w:t>CO5</w:t>
            </w:r>
          </w:p>
        </w:tc>
        <w:tc>
          <w:tcPr>
            <w:tcW w:w="256" w:type="pct"/>
          </w:tcPr>
          <w:p w14:paraId="4EF6A793" w14:textId="77777777" w:rsidR="0052528F" w:rsidRPr="00511FC5" w:rsidRDefault="0052528F" w:rsidP="0052528F">
            <w:pPr>
              <w:contextualSpacing/>
              <w:jc w:val="center"/>
            </w:pPr>
            <w:r>
              <w:t>U</w:t>
            </w:r>
          </w:p>
        </w:tc>
        <w:tc>
          <w:tcPr>
            <w:tcW w:w="429" w:type="pct"/>
          </w:tcPr>
          <w:p w14:paraId="67878592" w14:textId="77777777" w:rsidR="0052528F" w:rsidRPr="00511FC5" w:rsidRDefault="0052528F" w:rsidP="0052528F">
            <w:pPr>
              <w:contextualSpacing/>
              <w:jc w:val="center"/>
            </w:pPr>
            <w:r w:rsidRPr="00BC18E9">
              <w:t>5</w:t>
            </w:r>
          </w:p>
        </w:tc>
      </w:tr>
      <w:tr w:rsidR="0052528F" w:rsidRPr="00511FC5" w14:paraId="20E2B256" w14:textId="77777777" w:rsidTr="0052528F">
        <w:trPr>
          <w:trHeight w:val="395"/>
          <w:jc w:val="center"/>
        </w:trPr>
        <w:tc>
          <w:tcPr>
            <w:tcW w:w="338" w:type="pct"/>
            <w:vAlign w:val="center"/>
          </w:tcPr>
          <w:p w14:paraId="33929F49" w14:textId="77777777" w:rsidR="0052528F" w:rsidRPr="00511FC5" w:rsidRDefault="0052528F" w:rsidP="0052528F">
            <w:pPr>
              <w:contextualSpacing/>
            </w:pPr>
            <w:r w:rsidRPr="00511FC5">
              <w:t>26.</w:t>
            </w:r>
          </w:p>
        </w:tc>
        <w:tc>
          <w:tcPr>
            <w:tcW w:w="3658" w:type="pct"/>
            <w:gridSpan w:val="2"/>
            <w:vAlign w:val="center"/>
          </w:tcPr>
          <w:p w14:paraId="1AF586C4" w14:textId="77777777" w:rsidR="0052528F" w:rsidRPr="00511FC5" w:rsidRDefault="0052528F" w:rsidP="0052528F">
            <w:pPr>
              <w:contextualSpacing/>
              <w:jc w:val="both"/>
            </w:pPr>
            <w:r>
              <w:t>Explain about weather modification in the agriculture fields.</w:t>
            </w:r>
          </w:p>
        </w:tc>
        <w:tc>
          <w:tcPr>
            <w:tcW w:w="319" w:type="pct"/>
          </w:tcPr>
          <w:p w14:paraId="583FDF79" w14:textId="77777777" w:rsidR="0052528F" w:rsidRPr="00511FC5" w:rsidRDefault="0052528F" w:rsidP="0052528F">
            <w:pPr>
              <w:contextualSpacing/>
            </w:pPr>
            <w:r w:rsidRPr="00591A8C">
              <w:t>CO3</w:t>
            </w:r>
          </w:p>
        </w:tc>
        <w:tc>
          <w:tcPr>
            <w:tcW w:w="256" w:type="pct"/>
          </w:tcPr>
          <w:p w14:paraId="256D0FBB" w14:textId="77777777" w:rsidR="0052528F" w:rsidRPr="00511FC5" w:rsidRDefault="0052528F" w:rsidP="0052528F">
            <w:pPr>
              <w:contextualSpacing/>
              <w:jc w:val="center"/>
            </w:pPr>
            <w:r>
              <w:t>A</w:t>
            </w:r>
          </w:p>
        </w:tc>
        <w:tc>
          <w:tcPr>
            <w:tcW w:w="429" w:type="pct"/>
          </w:tcPr>
          <w:p w14:paraId="64014C8D" w14:textId="77777777" w:rsidR="0052528F" w:rsidRPr="00511FC5" w:rsidRDefault="0052528F" w:rsidP="0052528F">
            <w:pPr>
              <w:contextualSpacing/>
              <w:jc w:val="center"/>
            </w:pPr>
            <w:r w:rsidRPr="00BC18E9">
              <w:t>5</w:t>
            </w:r>
          </w:p>
        </w:tc>
      </w:tr>
      <w:tr w:rsidR="0052528F" w:rsidRPr="00511FC5" w14:paraId="3984E0FA" w14:textId="77777777" w:rsidTr="0052528F">
        <w:trPr>
          <w:trHeight w:val="395"/>
          <w:jc w:val="center"/>
        </w:trPr>
        <w:tc>
          <w:tcPr>
            <w:tcW w:w="338" w:type="pct"/>
            <w:vAlign w:val="center"/>
          </w:tcPr>
          <w:p w14:paraId="33E06369" w14:textId="77777777" w:rsidR="0052528F" w:rsidRPr="00511FC5" w:rsidRDefault="0052528F" w:rsidP="0052528F">
            <w:pPr>
              <w:contextualSpacing/>
            </w:pPr>
            <w:r w:rsidRPr="00511FC5">
              <w:t>27.</w:t>
            </w:r>
          </w:p>
        </w:tc>
        <w:tc>
          <w:tcPr>
            <w:tcW w:w="3658" w:type="pct"/>
            <w:gridSpan w:val="2"/>
            <w:vAlign w:val="center"/>
          </w:tcPr>
          <w:p w14:paraId="425288A3" w14:textId="77777777" w:rsidR="0052528F" w:rsidRPr="00511FC5" w:rsidRDefault="0052528F" w:rsidP="0052528F">
            <w:pPr>
              <w:contextualSpacing/>
              <w:jc w:val="both"/>
            </w:pPr>
            <w:r>
              <w:t>Define with diagram (i) Sea breeze (ii) land breeze (iii) Mountain wind (iv) valley wind.</w:t>
            </w:r>
          </w:p>
        </w:tc>
        <w:tc>
          <w:tcPr>
            <w:tcW w:w="319" w:type="pct"/>
          </w:tcPr>
          <w:p w14:paraId="7350B8B8" w14:textId="77777777" w:rsidR="0052528F" w:rsidRPr="00511FC5" w:rsidRDefault="0052528F" w:rsidP="0052528F">
            <w:pPr>
              <w:contextualSpacing/>
            </w:pPr>
            <w:r w:rsidRPr="00591A8C">
              <w:t>CO1</w:t>
            </w:r>
          </w:p>
        </w:tc>
        <w:tc>
          <w:tcPr>
            <w:tcW w:w="256" w:type="pct"/>
          </w:tcPr>
          <w:p w14:paraId="7ACB4D12" w14:textId="77777777" w:rsidR="0052528F" w:rsidRPr="00511FC5" w:rsidRDefault="0052528F" w:rsidP="0052528F">
            <w:pPr>
              <w:contextualSpacing/>
              <w:jc w:val="center"/>
            </w:pPr>
            <w:r>
              <w:t>R</w:t>
            </w:r>
          </w:p>
        </w:tc>
        <w:tc>
          <w:tcPr>
            <w:tcW w:w="429" w:type="pct"/>
          </w:tcPr>
          <w:p w14:paraId="6458B0D6" w14:textId="77777777" w:rsidR="0052528F" w:rsidRPr="00511FC5" w:rsidRDefault="0052528F" w:rsidP="0052528F">
            <w:pPr>
              <w:contextualSpacing/>
              <w:jc w:val="center"/>
            </w:pPr>
            <w:r w:rsidRPr="00BC18E9">
              <w:t>5</w:t>
            </w:r>
          </w:p>
        </w:tc>
      </w:tr>
      <w:tr w:rsidR="0052528F" w:rsidRPr="00511FC5" w14:paraId="2A7494EB" w14:textId="77777777" w:rsidTr="0052528F">
        <w:trPr>
          <w:trHeight w:val="395"/>
          <w:jc w:val="center"/>
        </w:trPr>
        <w:tc>
          <w:tcPr>
            <w:tcW w:w="338" w:type="pct"/>
            <w:vAlign w:val="center"/>
          </w:tcPr>
          <w:p w14:paraId="39B7AB7D" w14:textId="77777777" w:rsidR="0052528F" w:rsidRPr="00511FC5" w:rsidRDefault="0052528F" w:rsidP="0052528F">
            <w:pPr>
              <w:contextualSpacing/>
            </w:pPr>
            <w:r w:rsidRPr="00511FC5">
              <w:t>28.</w:t>
            </w:r>
          </w:p>
        </w:tc>
        <w:tc>
          <w:tcPr>
            <w:tcW w:w="3658" w:type="pct"/>
            <w:gridSpan w:val="2"/>
            <w:vAlign w:val="center"/>
          </w:tcPr>
          <w:p w14:paraId="563ABDFD" w14:textId="77777777" w:rsidR="0052528F" w:rsidRPr="00511FC5" w:rsidRDefault="0052528F" w:rsidP="0052528F">
            <w:pPr>
              <w:contextualSpacing/>
              <w:jc w:val="both"/>
            </w:pPr>
            <w:r w:rsidRPr="00293896">
              <w:t xml:space="preserve">Discuss about </w:t>
            </w:r>
            <w:r>
              <w:t xml:space="preserve">Northeast </w:t>
            </w:r>
            <w:r w:rsidRPr="00293896">
              <w:t>monsoon mechanism in India.</w:t>
            </w:r>
          </w:p>
        </w:tc>
        <w:tc>
          <w:tcPr>
            <w:tcW w:w="319" w:type="pct"/>
          </w:tcPr>
          <w:p w14:paraId="26977C1D" w14:textId="77777777" w:rsidR="0052528F" w:rsidRPr="00511FC5" w:rsidRDefault="0052528F" w:rsidP="0052528F">
            <w:pPr>
              <w:contextualSpacing/>
            </w:pPr>
            <w:r w:rsidRPr="000B4574">
              <w:t>CO</w:t>
            </w:r>
            <w:r>
              <w:t>3</w:t>
            </w:r>
          </w:p>
        </w:tc>
        <w:tc>
          <w:tcPr>
            <w:tcW w:w="256" w:type="pct"/>
          </w:tcPr>
          <w:p w14:paraId="1C8118EA" w14:textId="77777777" w:rsidR="0052528F" w:rsidRPr="00511FC5" w:rsidRDefault="0052528F" w:rsidP="0052528F">
            <w:pPr>
              <w:contextualSpacing/>
              <w:jc w:val="center"/>
            </w:pPr>
            <w:r>
              <w:t>R</w:t>
            </w:r>
          </w:p>
        </w:tc>
        <w:tc>
          <w:tcPr>
            <w:tcW w:w="429" w:type="pct"/>
          </w:tcPr>
          <w:p w14:paraId="1FA57B36" w14:textId="77777777" w:rsidR="0052528F" w:rsidRPr="00511FC5" w:rsidRDefault="0052528F" w:rsidP="0052528F">
            <w:pPr>
              <w:contextualSpacing/>
              <w:jc w:val="center"/>
            </w:pPr>
            <w:r w:rsidRPr="00BC18E9">
              <w:t>5</w:t>
            </w:r>
          </w:p>
        </w:tc>
      </w:tr>
      <w:tr w:rsidR="0052528F" w:rsidRPr="00511FC5" w14:paraId="7E6FFFD0" w14:textId="77777777" w:rsidTr="0052528F">
        <w:trPr>
          <w:trHeight w:val="395"/>
          <w:jc w:val="center"/>
        </w:trPr>
        <w:tc>
          <w:tcPr>
            <w:tcW w:w="338" w:type="pct"/>
            <w:vAlign w:val="center"/>
          </w:tcPr>
          <w:p w14:paraId="5581CE17" w14:textId="77777777" w:rsidR="0052528F" w:rsidRPr="00511FC5" w:rsidRDefault="0052528F" w:rsidP="0052528F">
            <w:pPr>
              <w:contextualSpacing/>
            </w:pPr>
            <w:r w:rsidRPr="00511FC5">
              <w:t>29.</w:t>
            </w:r>
          </w:p>
        </w:tc>
        <w:tc>
          <w:tcPr>
            <w:tcW w:w="3658" w:type="pct"/>
            <w:gridSpan w:val="2"/>
            <w:vAlign w:val="center"/>
          </w:tcPr>
          <w:p w14:paraId="6FCC3693" w14:textId="77777777" w:rsidR="0052528F" w:rsidRPr="00511FC5" w:rsidRDefault="0052528F" w:rsidP="0052528F">
            <w:pPr>
              <w:contextualSpacing/>
              <w:jc w:val="both"/>
            </w:pPr>
            <w:r>
              <w:t>Explain the weather abnormalities.</w:t>
            </w:r>
          </w:p>
        </w:tc>
        <w:tc>
          <w:tcPr>
            <w:tcW w:w="319" w:type="pct"/>
          </w:tcPr>
          <w:p w14:paraId="085686AA" w14:textId="77777777" w:rsidR="0052528F" w:rsidRPr="00511FC5" w:rsidRDefault="0052528F" w:rsidP="0052528F">
            <w:pPr>
              <w:contextualSpacing/>
            </w:pPr>
            <w:r w:rsidRPr="00591A8C">
              <w:t>CO2</w:t>
            </w:r>
          </w:p>
        </w:tc>
        <w:tc>
          <w:tcPr>
            <w:tcW w:w="256" w:type="pct"/>
          </w:tcPr>
          <w:p w14:paraId="7A78D28A" w14:textId="77777777" w:rsidR="0052528F" w:rsidRPr="00511FC5" w:rsidRDefault="0052528F" w:rsidP="0052528F">
            <w:pPr>
              <w:contextualSpacing/>
              <w:jc w:val="center"/>
            </w:pPr>
            <w:r>
              <w:t>R</w:t>
            </w:r>
          </w:p>
        </w:tc>
        <w:tc>
          <w:tcPr>
            <w:tcW w:w="429" w:type="pct"/>
          </w:tcPr>
          <w:p w14:paraId="0831ED79" w14:textId="77777777" w:rsidR="0052528F" w:rsidRPr="00511FC5" w:rsidRDefault="0052528F" w:rsidP="0052528F">
            <w:pPr>
              <w:contextualSpacing/>
              <w:jc w:val="center"/>
            </w:pPr>
            <w:r w:rsidRPr="00BC18E9">
              <w:t>5</w:t>
            </w:r>
          </w:p>
        </w:tc>
      </w:tr>
      <w:tr w:rsidR="0052528F" w:rsidRPr="00511FC5" w14:paraId="62393387" w14:textId="77777777" w:rsidTr="0052528F">
        <w:trPr>
          <w:trHeight w:val="395"/>
          <w:jc w:val="center"/>
        </w:trPr>
        <w:tc>
          <w:tcPr>
            <w:tcW w:w="338" w:type="pct"/>
            <w:vAlign w:val="center"/>
          </w:tcPr>
          <w:p w14:paraId="29B5CBFF" w14:textId="77777777" w:rsidR="0052528F" w:rsidRPr="00511FC5" w:rsidRDefault="0052528F" w:rsidP="0052528F">
            <w:pPr>
              <w:contextualSpacing/>
            </w:pPr>
            <w:r w:rsidRPr="00511FC5">
              <w:t>30.</w:t>
            </w:r>
          </w:p>
        </w:tc>
        <w:tc>
          <w:tcPr>
            <w:tcW w:w="3658" w:type="pct"/>
            <w:gridSpan w:val="2"/>
            <w:vAlign w:val="center"/>
          </w:tcPr>
          <w:p w14:paraId="3E5FABCF" w14:textId="77777777" w:rsidR="0052528F" w:rsidRPr="00511FC5" w:rsidRDefault="0052528F" w:rsidP="0052528F">
            <w:pPr>
              <w:contextualSpacing/>
              <w:jc w:val="both"/>
            </w:pPr>
            <w:r>
              <w:t>Write the different p</w:t>
            </w:r>
            <w:r w:rsidRPr="00D84C19">
              <w:rPr>
                <w:bCs/>
              </w:rPr>
              <w:t xml:space="preserve">rocess </w:t>
            </w:r>
            <w:r>
              <w:rPr>
                <w:bCs/>
              </w:rPr>
              <w:t xml:space="preserve">for </w:t>
            </w:r>
            <w:r w:rsidRPr="00D84C19">
              <w:rPr>
                <w:bCs/>
              </w:rPr>
              <w:t>transfer of heat</w:t>
            </w:r>
            <w:r>
              <w:rPr>
                <w:bCs/>
              </w:rPr>
              <w:t>.</w:t>
            </w:r>
          </w:p>
        </w:tc>
        <w:tc>
          <w:tcPr>
            <w:tcW w:w="319" w:type="pct"/>
          </w:tcPr>
          <w:p w14:paraId="774F0A8C" w14:textId="77777777" w:rsidR="0052528F" w:rsidRPr="00511FC5" w:rsidRDefault="0052528F" w:rsidP="0052528F">
            <w:pPr>
              <w:contextualSpacing/>
            </w:pPr>
            <w:r w:rsidRPr="00591A8C">
              <w:t>CO3</w:t>
            </w:r>
          </w:p>
        </w:tc>
        <w:tc>
          <w:tcPr>
            <w:tcW w:w="256" w:type="pct"/>
          </w:tcPr>
          <w:p w14:paraId="2E54A1B5" w14:textId="77777777" w:rsidR="0052528F" w:rsidRPr="00511FC5" w:rsidRDefault="0052528F" w:rsidP="0052528F">
            <w:pPr>
              <w:contextualSpacing/>
              <w:jc w:val="center"/>
            </w:pPr>
            <w:r>
              <w:t>U</w:t>
            </w:r>
          </w:p>
        </w:tc>
        <w:tc>
          <w:tcPr>
            <w:tcW w:w="429" w:type="pct"/>
          </w:tcPr>
          <w:p w14:paraId="7FCC788A" w14:textId="77777777" w:rsidR="0052528F" w:rsidRPr="00511FC5" w:rsidRDefault="0052528F" w:rsidP="0052528F">
            <w:pPr>
              <w:contextualSpacing/>
              <w:jc w:val="center"/>
            </w:pPr>
            <w:r w:rsidRPr="00BC18E9">
              <w:t>5</w:t>
            </w:r>
          </w:p>
        </w:tc>
      </w:tr>
      <w:tr w:rsidR="0052528F" w:rsidRPr="00511FC5" w14:paraId="31E65FE0" w14:textId="77777777" w:rsidTr="0052528F">
        <w:trPr>
          <w:trHeight w:val="395"/>
          <w:jc w:val="center"/>
        </w:trPr>
        <w:tc>
          <w:tcPr>
            <w:tcW w:w="338" w:type="pct"/>
            <w:vAlign w:val="center"/>
          </w:tcPr>
          <w:p w14:paraId="477AA360" w14:textId="77777777" w:rsidR="0052528F" w:rsidRPr="00511FC5" w:rsidRDefault="0052528F" w:rsidP="0052528F">
            <w:pPr>
              <w:contextualSpacing/>
            </w:pPr>
            <w:r w:rsidRPr="00511FC5">
              <w:t>31.</w:t>
            </w:r>
          </w:p>
        </w:tc>
        <w:tc>
          <w:tcPr>
            <w:tcW w:w="3658" w:type="pct"/>
            <w:gridSpan w:val="2"/>
            <w:vAlign w:val="center"/>
          </w:tcPr>
          <w:p w14:paraId="46DA71D7" w14:textId="77777777" w:rsidR="0052528F" w:rsidRPr="00511FC5" w:rsidRDefault="0052528F" w:rsidP="0052528F">
            <w:pPr>
              <w:contextualSpacing/>
              <w:jc w:val="both"/>
            </w:pPr>
            <w:r>
              <w:t>Define Remote sensing and its application.</w:t>
            </w:r>
          </w:p>
        </w:tc>
        <w:tc>
          <w:tcPr>
            <w:tcW w:w="319" w:type="pct"/>
          </w:tcPr>
          <w:p w14:paraId="454E2863" w14:textId="77777777" w:rsidR="0052528F" w:rsidRPr="00511FC5" w:rsidRDefault="0052528F" w:rsidP="0052528F">
            <w:pPr>
              <w:contextualSpacing/>
            </w:pPr>
            <w:r w:rsidRPr="00591A8C">
              <w:t>CO5</w:t>
            </w:r>
          </w:p>
        </w:tc>
        <w:tc>
          <w:tcPr>
            <w:tcW w:w="256" w:type="pct"/>
          </w:tcPr>
          <w:p w14:paraId="62702B4A" w14:textId="77777777" w:rsidR="0052528F" w:rsidRPr="00511FC5" w:rsidRDefault="0052528F" w:rsidP="0052528F">
            <w:pPr>
              <w:contextualSpacing/>
              <w:jc w:val="center"/>
            </w:pPr>
            <w:r>
              <w:t>U</w:t>
            </w:r>
          </w:p>
        </w:tc>
        <w:tc>
          <w:tcPr>
            <w:tcW w:w="429" w:type="pct"/>
          </w:tcPr>
          <w:p w14:paraId="0439A11C" w14:textId="77777777" w:rsidR="0052528F" w:rsidRPr="00511FC5" w:rsidRDefault="0052528F" w:rsidP="0052528F">
            <w:pPr>
              <w:contextualSpacing/>
              <w:jc w:val="center"/>
            </w:pPr>
            <w:r w:rsidRPr="00BC18E9">
              <w:t>5</w:t>
            </w:r>
          </w:p>
        </w:tc>
      </w:tr>
      <w:tr w:rsidR="0052528F" w:rsidRPr="00511FC5" w14:paraId="7D2A3D09" w14:textId="77777777" w:rsidTr="0052528F">
        <w:trPr>
          <w:trHeight w:val="395"/>
          <w:jc w:val="center"/>
        </w:trPr>
        <w:tc>
          <w:tcPr>
            <w:tcW w:w="338" w:type="pct"/>
            <w:vAlign w:val="center"/>
          </w:tcPr>
          <w:p w14:paraId="6DF8F0C2" w14:textId="77777777" w:rsidR="0052528F" w:rsidRPr="00511FC5" w:rsidRDefault="0052528F" w:rsidP="0052528F">
            <w:pPr>
              <w:contextualSpacing/>
            </w:pPr>
            <w:r w:rsidRPr="00511FC5">
              <w:t>32.</w:t>
            </w:r>
          </w:p>
        </w:tc>
        <w:tc>
          <w:tcPr>
            <w:tcW w:w="3658" w:type="pct"/>
            <w:gridSpan w:val="2"/>
            <w:vAlign w:val="center"/>
          </w:tcPr>
          <w:p w14:paraId="02394142" w14:textId="77777777" w:rsidR="0052528F" w:rsidRPr="00511FC5" w:rsidRDefault="0052528F" w:rsidP="0052528F">
            <w:pPr>
              <w:contextualSpacing/>
              <w:jc w:val="both"/>
            </w:pPr>
            <w:r>
              <w:t>Define Relative humidity and explain temperature and relative humidity interaction.</w:t>
            </w:r>
          </w:p>
        </w:tc>
        <w:tc>
          <w:tcPr>
            <w:tcW w:w="319" w:type="pct"/>
          </w:tcPr>
          <w:p w14:paraId="69894156" w14:textId="77777777" w:rsidR="0052528F" w:rsidRPr="00511FC5" w:rsidRDefault="0052528F" w:rsidP="0052528F">
            <w:pPr>
              <w:contextualSpacing/>
            </w:pPr>
            <w:r w:rsidRPr="00591A8C">
              <w:t>CO5</w:t>
            </w:r>
          </w:p>
        </w:tc>
        <w:tc>
          <w:tcPr>
            <w:tcW w:w="256" w:type="pct"/>
          </w:tcPr>
          <w:p w14:paraId="519C8192" w14:textId="77777777" w:rsidR="0052528F" w:rsidRPr="00511FC5" w:rsidRDefault="0052528F" w:rsidP="0052528F">
            <w:pPr>
              <w:contextualSpacing/>
              <w:jc w:val="center"/>
            </w:pPr>
            <w:r>
              <w:t>U</w:t>
            </w:r>
          </w:p>
        </w:tc>
        <w:tc>
          <w:tcPr>
            <w:tcW w:w="429" w:type="pct"/>
          </w:tcPr>
          <w:p w14:paraId="7C239C25" w14:textId="77777777" w:rsidR="0052528F" w:rsidRPr="00511FC5" w:rsidRDefault="0052528F" w:rsidP="0052528F">
            <w:pPr>
              <w:contextualSpacing/>
              <w:jc w:val="center"/>
            </w:pPr>
            <w:r w:rsidRPr="00BC18E9">
              <w:t>5</w:t>
            </w:r>
          </w:p>
        </w:tc>
      </w:tr>
      <w:tr w:rsidR="0052528F" w:rsidRPr="00511FC5" w14:paraId="3838122F" w14:textId="77777777" w:rsidTr="0052528F">
        <w:trPr>
          <w:trHeight w:val="549"/>
          <w:jc w:val="center"/>
        </w:trPr>
        <w:tc>
          <w:tcPr>
            <w:tcW w:w="5000" w:type="pct"/>
            <w:gridSpan w:val="6"/>
            <w:vAlign w:val="center"/>
          </w:tcPr>
          <w:p w14:paraId="58747D60" w14:textId="77777777" w:rsidR="0052528F" w:rsidRPr="00511FC5" w:rsidRDefault="0052528F" w:rsidP="0052528F">
            <w:pPr>
              <w:contextualSpacing/>
              <w:jc w:val="center"/>
              <w:rPr>
                <w:b/>
                <w:u w:val="single"/>
              </w:rPr>
            </w:pPr>
            <w:r w:rsidRPr="00511FC5">
              <w:rPr>
                <w:b/>
                <w:u w:val="single"/>
              </w:rPr>
              <w:t>PART – C (2 X 15 = 30 MARKS)</w:t>
            </w:r>
          </w:p>
          <w:p w14:paraId="07FAB680" w14:textId="77777777" w:rsidR="0052528F" w:rsidRPr="00511FC5" w:rsidRDefault="0052528F" w:rsidP="0052528F">
            <w:pPr>
              <w:contextualSpacing/>
              <w:jc w:val="center"/>
              <w:rPr>
                <w:b/>
              </w:rPr>
            </w:pPr>
            <w:r w:rsidRPr="00511FC5">
              <w:rPr>
                <w:b/>
              </w:rPr>
              <w:t>(Answer any 2 from the following)</w:t>
            </w:r>
          </w:p>
        </w:tc>
      </w:tr>
      <w:tr w:rsidR="0052528F" w:rsidRPr="00511FC5" w14:paraId="0567773B" w14:textId="77777777" w:rsidTr="0052528F">
        <w:trPr>
          <w:trHeight w:val="395"/>
          <w:jc w:val="center"/>
        </w:trPr>
        <w:tc>
          <w:tcPr>
            <w:tcW w:w="338" w:type="pct"/>
            <w:vAlign w:val="center"/>
          </w:tcPr>
          <w:p w14:paraId="5A1E6C11" w14:textId="77777777" w:rsidR="0052528F" w:rsidRPr="00511FC5" w:rsidRDefault="0052528F" w:rsidP="0052528F">
            <w:pPr>
              <w:contextualSpacing/>
            </w:pPr>
            <w:r w:rsidRPr="00511FC5">
              <w:t>33.</w:t>
            </w:r>
          </w:p>
        </w:tc>
        <w:tc>
          <w:tcPr>
            <w:tcW w:w="250" w:type="pct"/>
          </w:tcPr>
          <w:p w14:paraId="5C249D98" w14:textId="77777777" w:rsidR="0052528F" w:rsidRPr="00511FC5" w:rsidRDefault="0052528F" w:rsidP="0052528F">
            <w:pPr>
              <w:contextualSpacing/>
              <w:jc w:val="center"/>
            </w:pPr>
            <w:r w:rsidRPr="00511FC5">
              <w:t>a</w:t>
            </w:r>
            <w:r>
              <w:t>.</w:t>
            </w:r>
          </w:p>
        </w:tc>
        <w:tc>
          <w:tcPr>
            <w:tcW w:w="3408" w:type="pct"/>
            <w:vAlign w:val="center"/>
          </w:tcPr>
          <w:p w14:paraId="03BEACC2" w14:textId="77777777" w:rsidR="0052528F" w:rsidRPr="00511FC5" w:rsidRDefault="0052528F" w:rsidP="0052528F">
            <w:pPr>
              <w:contextualSpacing/>
              <w:jc w:val="both"/>
            </w:pPr>
            <w:r w:rsidRPr="00805219">
              <w:t xml:space="preserve">Discuss about types of meteorology with its scope and importance.  </w:t>
            </w:r>
          </w:p>
        </w:tc>
        <w:tc>
          <w:tcPr>
            <w:tcW w:w="319" w:type="pct"/>
            <w:vAlign w:val="center"/>
          </w:tcPr>
          <w:p w14:paraId="44F64E77" w14:textId="77777777" w:rsidR="0052528F" w:rsidRPr="00511FC5" w:rsidRDefault="0052528F" w:rsidP="0052528F">
            <w:pPr>
              <w:contextualSpacing/>
              <w:jc w:val="center"/>
            </w:pPr>
            <w:r w:rsidRPr="00591A8C">
              <w:t>CO2</w:t>
            </w:r>
          </w:p>
        </w:tc>
        <w:tc>
          <w:tcPr>
            <w:tcW w:w="256" w:type="pct"/>
            <w:vAlign w:val="center"/>
          </w:tcPr>
          <w:p w14:paraId="382D09B7" w14:textId="77777777" w:rsidR="0052528F" w:rsidRPr="00511FC5" w:rsidRDefault="0052528F" w:rsidP="0052528F">
            <w:pPr>
              <w:contextualSpacing/>
              <w:jc w:val="center"/>
            </w:pPr>
            <w:r>
              <w:t>U</w:t>
            </w:r>
          </w:p>
        </w:tc>
        <w:tc>
          <w:tcPr>
            <w:tcW w:w="429" w:type="pct"/>
            <w:vAlign w:val="center"/>
          </w:tcPr>
          <w:p w14:paraId="32DA8D32" w14:textId="77777777" w:rsidR="0052528F" w:rsidRPr="00511FC5" w:rsidRDefault="0052528F" w:rsidP="0052528F">
            <w:pPr>
              <w:contextualSpacing/>
              <w:jc w:val="center"/>
            </w:pPr>
            <w:r>
              <w:t>7.5</w:t>
            </w:r>
          </w:p>
        </w:tc>
      </w:tr>
      <w:tr w:rsidR="0052528F" w:rsidRPr="00511FC5" w14:paraId="143EDB50" w14:textId="77777777" w:rsidTr="0052528F">
        <w:trPr>
          <w:trHeight w:val="395"/>
          <w:jc w:val="center"/>
        </w:trPr>
        <w:tc>
          <w:tcPr>
            <w:tcW w:w="338" w:type="pct"/>
            <w:vAlign w:val="center"/>
          </w:tcPr>
          <w:p w14:paraId="6D55D185" w14:textId="77777777" w:rsidR="0052528F" w:rsidRPr="00511FC5" w:rsidRDefault="0052528F" w:rsidP="0052528F">
            <w:pPr>
              <w:contextualSpacing/>
            </w:pPr>
          </w:p>
        </w:tc>
        <w:tc>
          <w:tcPr>
            <w:tcW w:w="250" w:type="pct"/>
          </w:tcPr>
          <w:p w14:paraId="1053D946" w14:textId="77777777" w:rsidR="0052528F" w:rsidRPr="00511FC5" w:rsidRDefault="0052528F" w:rsidP="0052528F">
            <w:pPr>
              <w:contextualSpacing/>
              <w:jc w:val="center"/>
            </w:pPr>
            <w:r w:rsidRPr="00511FC5">
              <w:t>b</w:t>
            </w:r>
            <w:r>
              <w:t>.</w:t>
            </w:r>
          </w:p>
        </w:tc>
        <w:tc>
          <w:tcPr>
            <w:tcW w:w="3408" w:type="pct"/>
            <w:vAlign w:val="center"/>
          </w:tcPr>
          <w:p w14:paraId="7BC312F1" w14:textId="77777777" w:rsidR="0052528F" w:rsidRPr="00511FC5" w:rsidRDefault="0052528F" w:rsidP="0052528F">
            <w:pPr>
              <w:contextualSpacing/>
              <w:jc w:val="both"/>
              <w:rPr>
                <w:bCs/>
              </w:rPr>
            </w:pPr>
            <w:r w:rsidRPr="00805219">
              <w:rPr>
                <w:bCs/>
              </w:rPr>
              <w:t xml:space="preserve">Discuss about </w:t>
            </w:r>
            <w:r>
              <w:rPr>
                <w:bCs/>
              </w:rPr>
              <w:t>Southwest</w:t>
            </w:r>
            <w:r w:rsidRPr="00805219">
              <w:rPr>
                <w:bCs/>
              </w:rPr>
              <w:t xml:space="preserve"> monsoon mechanism in India.</w:t>
            </w:r>
          </w:p>
        </w:tc>
        <w:tc>
          <w:tcPr>
            <w:tcW w:w="319" w:type="pct"/>
            <w:vAlign w:val="center"/>
          </w:tcPr>
          <w:p w14:paraId="05BA9074" w14:textId="77777777" w:rsidR="0052528F" w:rsidRPr="00511FC5" w:rsidRDefault="0052528F" w:rsidP="0052528F">
            <w:pPr>
              <w:contextualSpacing/>
              <w:jc w:val="center"/>
            </w:pPr>
            <w:r w:rsidRPr="00591A8C">
              <w:t>CO3</w:t>
            </w:r>
          </w:p>
        </w:tc>
        <w:tc>
          <w:tcPr>
            <w:tcW w:w="256" w:type="pct"/>
            <w:vAlign w:val="center"/>
          </w:tcPr>
          <w:p w14:paraId="61447101" w14:textId="77777777" w:rsidR="0052528F" w:rsidRPr="00511FC5" w:rsidRDefault="0052528F" w:rsidP="0052528F">
            <w:pPr>
              <w:contextualSpacing/>
              <w:jc w:val="center"/>
            </w:pPr>
            <w:r>
              <w:t>U</w:t>
            </w:r>
          </w:p>
        </w:tc>
        <w:tc>
          <w:tcPr>
            <w:tcW w:w="429" w:type="pct"/>
            <w:vAlign w:val="center"/>
          </w:tcPr>
          <w:p w14:paraId="19B01C6A" w14:textId="77777777" w:rsidR="0052528F" w:rsidRPr="00511FC5" w:rsidRDefault="0052528F" w:rsidP="0052528F">
            <w:pPr>
              <w:contextualSpacing/>
              <w:jc w:val="center"/>
            </w:pPr>
            <w:r>
              <w:t>7.5</w:t>
            </w:r>
          </w:p>
        </w:tc>
      </w:tr>
      <w:tr w:rsidR="0052528F" w:rsidRPr="00511FC5" w14:paraId="55A52B16" w14:textId="77777777" w:rsidTr="0052528F">
        <w:trPr>
          <w:trHeight w:val="395"/>
          <w:jc w:val="center"/>
        </w:trPr>
        <w:tc>
          <w:tcPr>
            <w:tcW w:w="338" w:type="pct"/>
            <w:vAlign w:val="center"/>
          </w:tcPr>
          <w:p w14:paraId="4A704682" w14:textId="77777777" w:rsidR="0052528F" w:rsidRPr="00511FC5" w:rsidRDefault="0052528F" w:rsidP="0052528F">
            <w:pPr>
              <w:contextualSpacing/>
            </w:pPr>
          </w:p>
        </w:tc>
        <w:tc>
          <w:tcPr>
            <w:tcW w:w="250" w:type="pct"/>
          </w:tcPr>
          <w:p w14:paraId="504DB6C7" w14:textId="77777777" w:rsidR="0052528F" w:rsidRPr="00511FC5" w:rsidRDefault="0052528F" w:rsidP="0052528F">
            <w:pPr>
              <w:contextualSpacing/>
              <w:jc w:val="center"/>
            </w:pPr>
          </w:p>
        </w:tc>
        <w:tc>
          <w:tcPr>
            <w:tcW w:w="3408" w:type="pct"/>
            <w:vAlign w:val="center"/>
          </w:tcPr>
          <w:p w14:paraId="5069CA0E" w14:textId="77777777" w:rsidR="0052528F" w:rsidRPr="00511FC5" w:rsidRDefault="0052528F" w:rsidP="0052528F">
            <w:pPr>
              <w:contextualSpacing/>
              <w:jc w:val="both"/>
            </w:pPr>
          </w:p>
        </w:tc>
        <w:tc>
          <w:tcPr>
            <w:tcW w:w="319" w:type="pct"/>
            <w:vAlign w:val="center"/>
          </w:tcPr>
          <w:p w14:paraId="05796C28" w14:textId="77777777" w:rsidR="0052528F" w:rsidRPr="00511FC5" w:rsidRDefault="0052528F" w:rsidP="0052528F">
            <w:pPr>
              <w:contextualSpacing/>
              <w:jc w:val="center"/>
            </w:pPr>
          </w:p>
        </w:tc>
        <w:tc>
          <w:tcPr>
            <w:tcW w:w="256" w:type="pct"/>
            <w:vAlign w:val="center"/>
          </w:tcPr>
          <w:p w14:paraId="1E36F1AE" w14:textId="77777777" w:rsidR="0052528F" w:rsidRPr="00511FC5" w:rsidRDefault="0052528F" w:rsidP="0052528F">
            <w:pPr>
              <w:contextualSpacing/>
              <w:jc w:val="center"/>
            </w:pPr>
          </w:p>
        </w:tc>
        <w:tc>
          <w:tcPr>
            <w:tcW w:w="429" w:type="pct"/>
            <w:vAlign w:val="center"/>
          </w:tcPr>
          <w:p w14:paraId="3CE26E10" w14:textId="77777777" w:rsidR="0052528F" w:rsidRPr="00511FC5" w:rsidRDefault="0052528F" w:rsidP="0052528F">
            <w:pPr>
              <w:contextualSpacing/>
              <w:jc w:val="center"/>
            </w:pPr>
          </w:p>
        </w:tc>
      </w:tr>
      <w:tr w:rsidR="0052528F" w:rsidRPr="00511FC5" w14:paraId="16E9DEF3" w14:textId="77777777" w:rsidTr="0052528F">
        <w:trPr>
          <w:trHeight w:val="395"/>
          <w:jc w:val="center"/>
        </w:trPr>
        <w:tc>
          <w:tcPr>
            <w:tcW w:w="338" w:type="pct"/>
            <w:vAlign w:val="center"/>
          </w:tcPr>
          <w:p w14:paraId="3C72CB93" w14:textId="77777777" w:rsidR="0052528F" w:rsidRPr="00511FC5" w:rsidRDefault="0052528F" w:rsidP="0052528F">
            <w:pPr>
              <w:contextualSpacing/>
            </w:pPr>
            <w:r w:rsidRPr="00511FC5">
              <w:t>34.</w:t>
            </w:r>
          </w:p>
        </w:tc>
        <w:tc>
          <w:tcPr>
            <w:tcW w:w="250" w:type="pct"/>
          </w:tcPr>
          <w:p w14:paraId="1AF8A56A" w14:textId="77777777" w:rsidR="0052528F" w:rsidRPr="00511FC5" w:rsidRDefault="0052528F" w:rsidP="0052528F">
            <w:pPr>
              <w:contextualSpacing/>
              <w:jc w:val="center"/>
            </w:pPr>
            <w:r w:rsidRPr="00511FC5">
              <w:t>a</w:t>
            </w:r>
            <w:r>
              <w:t>.</w:t>
            </w:r>
          </w:p>
        </w:tc>
        <w:tc>
          <w:tcPr>
            <w:tcW w:w="3408" w:type="pct"/>
            <w:vAlign w:val="center"/>
          </w:tcPr>
          <w:p w14:paraId="4FEE9345" w14:textId="77777777" w:rsidR="0052528F" w:rsidRPr="00511FC5" w:rsidRDefault="0052528F" w:rsidP="0052528F">
            <w:pPr>
              <w:contextualSpacing/>
              <w:jc w:val="both"/>
            </w:pPr>
            <w:r>
              <w:t>List</w:t>
            </w:r>
            <w:r w:rsidRPr="00805219">
              <w:t xml:space="preserve"> the different agroclimatic zones of India</w:t>
            </w:r>
            <w:r>
              <w:t xml:space="preserve"> and explain.</w:t>
            </w:r>
          </w:p>
        </w:tc>
        <w:tc>
          <w:tcPr>
            <w:tcW w:w="319" w:type="pct"/>
            <w:vAlign w:val="center"/>
          </w:tcPr>
          <w:p w14:paraId="0E94AE03" w14:textId="77777777" w:rsidR="0052528F" w:rsidRPr="00511FC5" w:rsidRDefault="0052528F" w:rsidP="0052528F">
            <w:pPr>
              <w:contextualSpacing/>
              <w:jc w:val="center"/>
            </w:pPr>
            <w:r w:rsidRPr="00591A8C">
              <w:t>CO3</w:t>
            </w:r>
          </w:p>
        </w:tc>
        <w:tc>
          <w:tcPr>
            <w:tcW w:w="256" w:type="pct"/>
            <w:vAlign w:val="center"/>
          </w:tcPr>
          <w:p w14:paraId="78E46ACC" w14:textId="77777777" w:rsidR="0052528F" w:rsidRPr="00511FC5" w:rsidRDefault="0052528F" w:rsidP="0052528F">
            <w:pPr>
              <w:contextualSpacing/>
              <w:jc w:val="center"/>
            </w:pPr>
            <w:r>
              <w:t>U</w:t>
            </w:r>
          </w:p>
        </w:tc>
        <w:tc>
          <w:tcPr>
            <w:tcW w:w="429" w:type="pct"/>
            <w:vAlign w:val="center"/>
          </w:tcPr>
          <w:p w14:paraId="6DE21FC6" w14:textId="77777777" w:rsidR="0052528F" w:rsidRPr="00511FC5" w:rsidRDefault="0052528F" w:rsidP="0052528F">
            <w:pPr>
              <w:contextualSpacing/>
              <w:jc w:val="center"/>
            </w:pPr>
            <w:r>
              <w:t>7.5</w:t>
            </w:r>
          </w:p>
        </w:tc>
      </w:tr>
      <w:tr w:rsidR="0052528F" w:rsidRPr="00511FC5" w14:paraId="14C7221D" w14:textId="77777777" w:rsidTr="0052528F">
        <w:trPr>
          <w:trHeight w:val="395"/>
          <w:jc w:val="center"/>
        </w:trPr>
        <w:tc>
          <w:tcPr>
            <w:tcW w:w="338" w:type="pct"/>
            <w:vAlign w:val="center"/>
          </w:tcPr>
          <w:p w14:paraId="251AD909" w14:textId="77777777" w:rsidR="0052528F" w:rsidRPr="00511FC5" w:rsidRDefault="0052528F" w:rsidP="0052528F">
            <w:pPr>
              <w:contextualSpacing/>
            </w:pPr>
          </w:p>
        </w:tc>
        <w:tc>
          <w:tcPr>
            <w:tcW w:w="250" w:type="pct"/>
          </w:tcPr>
          <w:p w14:paraId="1204F00F" w14:textId="77777777" w:rsidR="0052528F" w:rsidRPr="00511FC5" w:rsidRDefault="0052528F" w:rsidP="0052528F">
            <w:pPr>
              <w:contextualSpacing/>
              <w:jc w:val="center"/>
            </w:pPr>
            <w:r w:rsidRPr="00511FC5">
              <w:t>b</w:t>
            </w:r>
            <w:r>
              <w:t>.</w:t>
            </w:r>
          </w:p>
        </w:tc>
        <w:tc>
          <w:tcPr>
            <w:tcW w:w="3408" w:type="pct"/>
            <w:vAlign w:val="center"/>
          </w:tcPr>
          <w:p w14:paraId="627A355B" w14:textId="77777777" w:rsidR="0052528F" w:rsidRPr="00511FC5" w:rsidRDefault="0052528F" w:rsidP="0052528F">
            <w:pPr>
              <w:contextualSpacing/>
              <w:jc w:val="both"/>
            </w:pPr>
            <w:r w:rsidRPr="00C32913">
              <w:t>Explain the different types of droughts</w:t>
            </w:r>
            <w:r>
              <w:t>.</w:t>
            </w:r>
          </w:p>
        </w:tc>
        <w:tc>
          <w:tcPr>
            <w:tcW w:w="319" w:type="pct"/>
            <w:vAlign w:val="center"/>
          </w:tcPr>
          <w:p w14:paraId="055DCFF6" w14:textId="77777777" w:rsidR="0052528F" w:rsidRPr="00511FC5" w:rsidRDefault="0052528F" w:rsidP="0052528F">
            <w:pPr>
              <w:contextualSpacing/>
              <w:jc w:val="center"/>
            </w:pPr>
            <w:r w:rsidRPr="00591A8C">
              <w:t>CO3</w:t>
            </w:r>
          </w:p>
        </w:tc>
        <w:tc>
          <w:tcPr>
            <w:tcW w:w="256" w:type="pct"/>
            <w:vAlign w:val="center"/>
          </w:tcPr>
          <w:p w14:paraId="7AFFB30E" w14:textId="77777777" w:rsidR="0052528F" w:rsidRPr="00511FC5" w:rsidRDefault="0052528F" w:rsidP="0052528F">
            <w:pPr>
              <w:contextualSpacing/>
              <w:jc w:val="center"/>
            </w:pPr>
            <w:r>
              <w:t>R</w:t>
            </w:r>
          </w:p>
        </w:tc>
        <w:tc>
          <w:tcPr>
            <w:tcW w:w="429" w:type="pct"/>
            <w:vAlign w:val="center"/>
          </w:tcPr>
          <w:p w14:paraId="3E85241C" w14:textId="77777777" w:rsidR="0052528F" w:rsidRPr="00511FC5" w:rsidRDefault="0052528F" w:rsidP="0052528F">
            <w:pPr>
              <w:contextualSpacing/>
              <w:jc w:val="center"/>
            </w:pPr>
            <w:r>
              <w:t>7.5</w:t>
            </w:r>
          </w:p>
        </w:tc>
      </w:tr>
      <w:tr w:rsidR="0052528F" w:rsidRPr="00511FC5" w14:paraId="335DA480" w14:textId="77777777" w:rsidTr="0052528F">
        <w:trPr>
          <w:trHeight w:val="395"/>
          <w:jc w:val="center"/>
        </w:trPr>
        <w:tc>
          <w:tcPr>
            <w:tcW w:w="338" w:type="pct"/>
            <w:vAlign w:val="center"/>
          </w:tcPr>
          <w:p w14:paraId="36746124" w14:textId="77777777" w:rsidR="0052528F" w:rsidRPr="00511FC5" w:rsidRDefault="0052528F" w:rsidP="0052528F">
            <w:pPr>
              <w:contextualSpacing/>
            </w:pPr>
          </w:p>
        </w:tc>
        <w:tc>
          <w:tcPr>
            <w:tcW w:w="250" w:type="pct"/>
          </w:tcPr>
          <w:p w14:paraId="29BF7B2B" w14:textId="77777777" w:rsidR="0052528F" w:rsidRPr="00511FC5" w:rsidRDefault="0052528F" w:rsidP="0052528F">
            <w:pPr>
              <w:contextualSpacing/>
              <w:jc w:val="center"/>
            </w:pPr>
          </w:p>
        </w:tc>
        <w:tc>
          <w:tcPr>
            <w:tcW w:w="3408" w:type="pct"/>
            <w:vAlign w:val="center"/>
          </w:tcPr>
          <w:p w14:paraId="31E4F956" w14:textId="77777777" w:rsidR="0052528F" w:rsidRPr="00511FC5" w:rsidRDefault="0052528F" w:rsidP="0052528F">
            <w:pPr>
              <w:contextualSpacing/>
              <w:jc w:val="both"/>
            </w:pPr>
          </w:p>
        </w:tc>
        <w:tc>
          <w:tcPr>
            <w:tcW w:w="319" w:type="pct"/>
            <w:vAlign w:val="center"/>
          </w:tcPr>
          <w:p w14:paraId="383E347B" w14:textId="77777777" w:rsidR="0052528F" w:rsidRPr="00511FC5" w:rsidRDefault="0052528F" w:rsidP="0052528F">
            <w:pPr>
              <w:contextualSpacing/>
              <w:jc w:val="center"/>
            </w:pPr>
          </w:p>
        </w:tc>
        <w:tc>
          <w:tcPr>
            <w:tcW w:w="256" w:type="pct"/>
            <w:vAlign w:val="center"/>
          </w:tcPr>
          <w:p w14:paraId="45701D2A" w14:textId="77777777" w:rsidR="0052528F" w:rsidRPr="00511FC5" w:rsidRDefault="0052528F" w:rsidP="0052528F">
            <w:pPr>
              <w:contextualSpacing/>
              <w:jc w:val="center"/>
            </w:pPr>
          </w:p>
        </w:tc>
        <w:tc>
          <w:tcPr>
            <w:tcW w:w="429" w:type="pct"/>
            <w:vAlign w:val="center"/>
          </w:tcPr>
          <w:p w14:paraId="791B9CDC" w14:textId="77777777" w:rsidR="0052528F" w:rsidRPr="00511FC5" w:rsidRDefault="0052528F" w:rsidP="0052528F">
            <w:pPr>
              <w:contextualSpacing/>
              <w:jc w:val="center"/>
            </w:pPr>
          </w:p>
        </w:tc>
      </w:tr>
      <w:tr w:rsidR="0052528F" w:rsidRPr="00511FC5" w14:paraId="1D95C485" w14:textId="77777777" w:rsidTr="0052528F">
        <w:trPr>
          <w:trHeight w:val="395"/>
          <w:jc w:val="center"/>
        </w:trPr>
        <w:tc>
          <w:tcPr>
            <w:tcW w:w="338" w:type="pct"/>
            <w:vAlign w:val="center"/>
          </w:tcPr>
          <w:p w14:paraId="2A7C90A7" w14:textId="77777777" w:rsidR="0052528F" w:rsidRPr="00511FC5" w:rsidRDefault="0052528F" w:rsidP="0052528F">
            <w:pPr>
              <w:contextualSpacing/>
            </w:pPr>
            <w:r w:rsidRPr="00511FC5">
              <w:t>35.</w:t>
            </w:r>
          </w:p>
        </w:tc>
        <w:tc>
          <w:tcPr>
            <w:tcW w:w="250" w:type="pct"/>
          </w:tcPr>
          <w:p w14:paraId="07C61B75" w14:textId="77777777" w:rsidR="0052528F" w:rsidRPr="00511FC5" w:rsidRDefault="0052528F" w:rsidP="0052528F">
            <w:pPr>
              <w:contextualSpacing/>
              <w:jc w:val="center"/>
            </w:pPr>
            <w:r w:rsidRPr="00511FC5">
              <w:t>a</w:t>
            </w:r>
            <w:r>
              <w:t>.</w:t>
            </w:r>
          </w:p>
        </w:tc>
        <w:tc>
          <w:tcPr>
            <w:tcW w:w="3408" w:type="pct"/>
            <w:vAlign w:val="center"/>
          </w:tcPr>
          <w:p w14:paraId="5618013D" w14:textId="77777777" w:rsidR="0052528F" w:rsidRPr="00511FC5" w:rsidRDefault="0052528F" w:rsidP="0052528F">
            <w:pPr>
              <w:contextualSpacing/>
              <w:jc w:val="both"/>
            </w:pPr>
            <w:r w:rsidRPr="00805219">
              <w:t xml:space="preserve">Explain in detail about </w:t>
            </w:r>
            <w:r>
              <w:t xml:space="preserve">stratification </w:t>
            </w:r>
            <w:r w:rsidRPr="00805219">
              <w:t>of atmosphere with neat diagram.</w:t>
            </w:r>
          </w:p>
        </w:tc>
        <w:tc>
          <w:tcPr>
            <w:tcW w:w="319" w:type="pct"/>
            <w:vAlign w:val="center"/>
          </w:tcPr>
          <w:p w14:paraId="71F461AA" w14:textId="77777777" w:rsidR="0052528F" w:rsidRPr="00511FC5" w:rsidRDefault="0052528F" w:rsidP="0052528F">
            <w:pPr>
              <w:contextualSpacing/>
              <w:jc w:val="center"/>
            </w:pPr>
            <w:r w:rsidRPr="00591A8C">
              <w:t>CO1</w:t>
            </w:r>
          </w:p>
        </w:tc>
        <w:tc>
          <w:tcPr>
            <w:tcW w:w="256" w:type="pct"/>
            <w:vAlign w:val="center"/>
          </w:tcPr>
          <w:p w14:paraId="4753B529" w14:textId="77777777" w:rsidR="0052528F" w:rsidRPr="00511FC5" w:rsidRDefault="0052528F" w:rsidP="0052528F">
            <w:pPr>
              <w:contextualSpacing/>
              <w:jc w:val="center"/>
            </w:pPr>
            <w:r>
              <w:t>R</w:t>
            </w:r>
          </w:p>
        </w:tc>
        <w:tc>
          <w:tcPr>
            <w:tcW w:w="429" w:type="pct"/>
            <w:vAlign w:val="center"/>
          </w:tcPr>
          <w:p w14:paraId="7159D037" w14:textId="77777777" w:rsidR="0052528F" w:rsidRPr="00511FC5" w:rsidRDefault="0052528F" w:rsidP="0052528F">
            <w:pPr>
              <w:contextualSpacing/>
              <w:jc w:val="center"/>
            </w:pPr>
            <w:r>
              <w:t>7.5</w:t>
            </w:r>
          </w:p>
        </w:tc>
      </w:tr>
      <w:tr w:rsidR="0052528F" w:rsidRPr="00511FC5" w14:paraId="439E0C7E" w14:textId="77777777" w:rsidTr="0052528F">
        <w:trPr>
          <w:trHeight w:val="395"/>
          <w:jc w:val="center"/>
        </w:trPr>
        <w:tc>
          <w:tcPr>
            <w:tcW w:w="338" w:type="pct"/>
            <w:vAlign w:val="center"/>
          </w:tcPr>
          <w:p w14:paraId="15A0E395" w14:textId="77777777" w:rsidR="0052528F" w:rsidRPr="00511FC5" w:rsidRDefault="0052528F" w:rsidP="0052528F">
            <w:pPr>
              <w:contextualSpacing/>
            </w:pPr>
          </w:p>
        </w:tc>
        <w:tc>
          <w:tcPr>
            <w:tcW w:w="250" w:type="pct"/>
          </w:tcPr>
          <w:p w14:paraId="5847869F" w14:textId="77777777" w:rsidR="0052528F" w:rsidRPr="00511FC5" w:rsidRDefault="0052528F" w:rsidP="0052528F">
            <w:pPr>
              <w:contextualSpacing/>
              <w:jc w:val="center"/>
            </w:pPr>
            <w:r w:rsidRPr="00511FC5">
              <w:t>b</w:t>
            </w:r>
            <w:r>
              <w:t>.</w:t>
            </w:r>
          </w:p>
        </w:tc>
        <w:tc>
          <w:tcPr>
            <w:tcW w:w="3408" w:type="pct"/>
            <w:vAlign w:val="center"/>
          </w:tcPr>
          <w:p w14:paraId="4B046424" w14:textId="77777777" w:rsidR="0052528F" w:rsidRPr="00511FC5" w:rsidRDefault="0052528F" w:rsidP="0052528F">
            <w:pPr>
              <w:contextualSpacing/>
              <w:jc w:val="both"/>
              <w:rPr>
                <w:bCs/>
              </w:rPr>
            </w:pPr>
            <w:r w:rsidRPr="00805219">
              <w:rPr>
                <w:bCs/>
              </w:rPr>
              <w:t>Explain in detail about permanent wind and pressure belt of the earth with a neat diagram.</w:t>
            </w:r>
          </w:p>
        </w:tc>
        <w:tc>
          <w:tcPr>
            <w:tcW w:w="319" w:type="pct"/>
            <w:vAlign w:val="center"/>
          </w:tcPr>
          <w:p w14:paraId="0282A5E1" w14:textId="77777777" w:rsidR="0052528F" w:rsidRPr="00511FC5" w:rsidRDefault="0052528F" w:rsidP="0052528F">
            <w:pPr>
              <w:contextualSpacing/>
              <w:jc w:val="center"/>
            </w:pPr>
            <w:r w:rsidRPr="00591A8C">
              <w:t>CO4</w:t>
            </w:r>
          </w:p>
        </w:tc>
        <w:tc>
          <w:tcPr>
            <w:tcW w:w="256" w:type="pct"/>
            <w:vAlign w:val="center"/>
          </w:tcPr>
          <w:p w14:paraId="69225252" w14:textId="77777777" w:rsidR="0052528F" w:rsidRPr="00511FC5" w:rsidRDefault="0052528F" w:rsidP="0052528F">
            <w:pPr>
              <w:contextualSpacing/>
              <w:jc w:val="center"/>
            </w:pPr>
            <w:r>
              <w:t>A</w:t>
            </w:r>
          </w:p>
        </w:tc>
        <w:tc>
          <w:tcPr>
            <w:tcW w:w="429" w:type="pct"/>
            <w:vAlign w:val="center"/>
          </w:tcPr>
          <w:p w14:paraId="64BD0CB9" w14:textId="77777777" w:rsidR="0052528F" w:rsidRPr="00511FC5" w:rsidRDefault="0052528F" w:rsidP="0052528F">
            <w:pPr>
              <w:contextualSpacing/>
              <w:jc w:val="center"/>
            </w:pPr>
            <w:r>
              <w:t>7.5</w:t>
            </w:r>
          </w:p>
        </w:tc>
      </w:tr>
    </w:tbl>
    <w:p w14:paraId="21521E35" w14:textId="77777777" w:rsidR="0052528F" w:rsidRDefault="0052528F" w:rsidP="0052528F">
      <w:pPr>
        <w:contextualSpacing/>
      </w:pPr>
      <w:r w:rsidRPr="00511FC5">
        <w:rPr>
          <w:b/>
          <w:bCs/>
        </w:rPr>
        <w:t>CO</w:t>
      </w:r>
      <w:r w:rsidRPr="00511FC5">
        <w:t xml:space="preserve"> – COURSE OUTCOME</w:t>
      </w:r>
      <w:r w:rsidRPr="00511FC5">
        <w:tab/>
      </w:r>
      <w:r w:rsidRPr="00511FC5">
        <w:tab/>
      </w:r>
      <w:r w:rsidRPr="00511FC5">
        <w:tab/>
      </w:r>
      <w:r w:rsidRPr="00511FC5">
        <w:tab/>
      </w:r>
      <w:r w:rsidRPr="00511FC5">
        <w:tab/>
      </w:r>
      <w:r w:rsidRPr="00511FC5">
        <w:rPr>
          <w:b/>
          <w:bCs/>
        </w:rPr>
        <w:t>BL</w:t>
      </w:r>
      <w:r w:rsidRPr="00511FC5">
        <w:t xml:space="preserve"> – BLOOM’</w:t>
      </w:r>
      <w:r>
        <w:t>S</w:t>
      </w:r>
      <w:r w:rsidRPr="00511FC5">
        <w:t xml:space="preserve"> LEVEL</w:t>
      </w:r>
    </w:p>
    <w:p w14:paraId="665DA853" w14:textId="77777777" w:rsidR="0052528F" w:rsidRPr="00511FC5" w:rsidRDefault="0052528F" w:rsidP="0052528F">
      <w:pPr>
        <w:contextualSpacing/>
      </w:pPr>
    </w:p>
    <w:tbl>
      <w:tblPr>
        <w:tblStyle w:val="TableGrid"/>
        <w:tblW w:w="10490" w:type="dxa"/>
        <w:tblInd w:w="-147" w:type="dxa"/>
        <w:tblLook w:val="04A0" w:firstRow="1" w:lastRow="0" w:firstColumn="1" w:lastColumn="0" w:noHBand="0" w:noVBand="1"/>
      </w:tblPr>
      <w:tblGrid>
        <w:gridCol w:w="838"/>
        <w:gridCol w:w="9652"/>
      </w:tblGrid>
      <w:tr w:rsidR="0052528F" w:rsidRPr="00511FC5" w14:paraId="1D43C959" w14:textId="77777777" w:rsidTr="0052528F">
        <w:tc>
          <w:tcPr>
            <w:tcW w:w="838" w:type="dxa"/>
          </w:tcPr>
          <w:p w14:paraId="320F6686" w14:textId="77777777" w:rsidR="0052528F" w:rsidRPr="00511FC5" w:rsidRDefault="0052528F" w:rsidP="0052528F">
            <w:pPr>
              <w:contextualSpacing/>
            </w:pPr>
          </w:p>
        </w:tc>
        <w:tc>
          <w:tcPr>
            <w:tcW w:w="9652" w:type="dxa"/>
          </w:tcPr>
          <w:p w14:paraId="13DCEB83" w14:textId="77777777" w:rsidR="0052528F" w:rsidRPr="00511FC5" w:rsidRDefault="0052528F" w:rsidP="0052528F">
            <w:pPr>
              <w:contextualSpacing/>
              <w:jc w:val="center"/>
              <w:rPr>
                <w:b/>
              </w:rPr>
            </w:pPr>
            <w:r w:rsidRPr="00511FC5">
              <w:rPr>
                <w:b/>
              </w:rPr>
              <w:t>COURSE OUTCOMES</w:t>
            </w:r>
          </w:p>
        </w:tc>
      </w:tr>
      <w:tr w:rsidR="0052528F" w:rsidRPr="00511FC5" w14:paraId="2BD90185" w14:textId="77777777" w:rsidTr="0052528F">
        <w:tc>
          <w:tcPr>
            <w:tcW w:w="838" w:type="dxa"/>
          </w:tcPr>
          <w:p w14:paraId="4C901D1E" w14:textId="77777777" w:rsidR="0052528F" w:rsidRPr="008305A7" w:rsidRDefault="0052528F" w:rsidP="0052528F">
            <w:pPr>
              <w:contextualSpacing/>
              <w:rPr>
                <w:bCs/>
              </w:rPr>
            </w:pPr>
            <w:r w:rsidRPr="008305A7">
              <w:rPr>
                <w:bCs/>
              </w:rPr>
              <w:t>CO1</w:t>
            </w:r>
          </w:p>
        </w:tc>
        <w:tc>
          <w:tcPr>
            <w:tcW w:w="9652" w:type="dxa"/>
          </w:tcPr>
          <w:p w14:paraId="4FB9F42B" w14:textId="77777777" w:rsidR="0052528F" w:rsidRPr="00511FC5" w:rsidRDefault="0052528F" w:rsidP="0052528F">
            <w:pPr>
              <w:contextualSpacing/>
              <w:jc w:val="both"/>
            </w:pPr>
            <w:r>
              <w:t xml:space="preserve">Understand the significance of agricultural metrology, climate and weather. </w:t>
            </w:r>
          </w:p>
        </w:tc>
      </w:tr>
      <w:tr w:rsidR="0052528F" w:rsidRPr="00511FC5" w14:paraId="2D9799C6" w14:textId="77777777" w:rsidTr="0052528F">
        <w:tc>
          <w:tcPr>
            <w:tcW w:w="838" w:type="dxa"/>
          </w:tcPr>
          <w:p w14:paraId="3F1C145F" w14:textId="77777777" w:rsidR="0052528F" w:rsidRPr="008305A7" w:rsidRDefault="0052528F" w:rsidP="0052528F">
            <w:pPr>
              <w:contextualSpacing/>
              <w:rPr>
                <w:bCs/>
              </w:rPr>
            </w:pPr>
            <w:r w:rsidRPr="008305A7">
              <w:rPr>
                <w:bCs/>
              </w:rPr>
              <w:t>CO2</w:t>
            </w:r>
          </w:p>
        </w:tc>
        <w:tc>
          <w:tcPr>
            <w:tcW w:w="9652" w:type="dxa"/>
          </w:tcPr>
          <w:p w14:paraId="33465E2C" w14:textId="77777777" w:rsidR="0052528F" w:rsidRPr="00511FC5" w:rsidRDefault="0052528F" w:rsidP="0052528F">
            <w:pPr>
              <w:contextualSpacing/>
              <w:jc w:val="both"/>
            </w:pPr>
            <w:r>
              <w:t>Discuss the various atmospheric weather variables and its significance in crop production.</w:t>
            </w:r>
          </w:p>
        </w:tc>
      </w:tr>
      <w:tr w:rsidR="0052528F" w:rsidRPr="00511FC5" w14:paraId="05692FFF" w14:textId="77777777" w:rsidTr="0052528F">
        <w:tc>
          <w:tcPr>
            <w:tcW w:w="838" w:type="dxa"/>
          </w:tcPr>
          <w:p w14:paraId="2BF307F7" w14:textId="77777777" w:rsidR="0052528F" w:rsidRPr="008305A7" w:rsidRDefault="0052528F" w:rsidP="0052528F">
            <w:pPr>
              <w:contextualSpacing/>
              <w:rPr>
                <w:bCs/>
              </w:rPr>
            </w:pPr>
            <w:r w:rsidRPr="008305A7">
              <w:rPr>
                <w:bCs/>
              </w:rPr>
              <w:t>CO3</w:t>
            </w:r>
          </w:p>
        </w:tc>
        <w:tc>
          <w:tcPr>
            <w:tcW w:w="9652" w:type="dxa"/>
          </w:tcPr>
          <w:p w14:paraId="258549B3" w14:textId="77777777" w:rsidR="0052528F" w:rsidRPr="00511FC5" w:rsidRDefault="0052528F" w:rsidP="0052528F">
            <w:pPr>
              <w:contextualSpacing/>
              <w:jc w:val="both"/>
            </w:pPr>
            <w:r>
              <w:t>Understand crop weather relationships for efficient crop production.</w:t>
            </w:r>
          </w:p>
        </w:tc>
      </w:tr>
      <w:tr w:rsidR="0052528F" w:rsidRPr="00511FC5" w14:paraId="33514EB7" w14:textId="77777777" w:rsidTr="0052528F">
        <w:tc>
          <w:tcPr>
            <w:tcW w:w="838" w:type="dxa"/>
          </w:tcPr>
          <w:p w14:paraId="2F63068E" w14:textId="77777777" w:rsidR="0052528F" w:rsidRPr="008305A7" w:rsidRDefault="0052528F" w:rsidP="0052528F">
            <w:pPr>
              <w:contextualSpacing/>
              <w:rPr>
                <w:bCs/>
              </w:rPr>
            </w:pPr>
            <w:r w:rsidRPr="008305A7">
              <w:rPr>
                <w:bCs/>
              </w:rPr>
              <w:t>CO4</w:t>
            </w:r>
          </w:p>
        </w:tc>
        <w:tc>
          <w:tcPr>
            <w:tcW w:w="9652" w:type="dxa"/>
          </w:tcPr>
          <w:p w14:paraId="04FF42EA" w14:textId="77777777" w:rsidR="0052528F" w:rsidRDefault="0052528F" w:rsidP="0052528F">
            <w:pPr>
              <w:jc w:val="both"/>
            </w:pPr>
            <w:r>
              <w:t>Acquire knowledge on weather forecasting techniques and effect of climate change on crop</w:t>
            </w:r>
          </w:p>
          <w:p w14:paraId="4FB6CFDE" w14:textId="77777777" w:rsidR="0052528F" w:rsidRPr="00511FC5" w:rsidRDefault="0052528F" w:rsidP="0052528F">
            <w:pPr>
              <w:contextualSpacing/>
              <w:jc w:val="both"/>
            </w:pPr>
            <w:r>
              <w:t>Production.</w:t>
            </w:r>
          </w:p>
        </w:tc>
      </w:tr>
      <w:tr w:rsidR="0052528F" w:rsidRPr="00511FC5" w14:paraId="6A6CE389" w14:textId="77777777" w:rsidTr="0052528F">
        <w:tc>
          <w:tcPr>
            <w:tcW w:w="838" w:type="dxa"/>
          </w:tcPr>
          <w:p w14:paraId="51459EDE" w14:textId="77777777" w:rsidR="0052528F" w:rsidRPr="008305A7" w:rsidRDefault="0052528F" w:rsidP="0052528F">
            <w:pPr>
              <w:contextualSpacing/>
              <w:rPr>
                <w:bCs/>
              </w:rPr>
            </w:pPr>
            <w:r w:rsidRPr="008305A7">
              <w:rPr>
                <w:bCs/>
              </w:rPr>
              <w:t>CO5</w:t>
            </w:r>
          </w:p>
        </w:tc>
        <w:tc>
          <w:tcPr>
            <w:tcW w:w="9652" w:type="dxa"/>
          </w:tcPr>
          <w:p w14:paraId="76EC8310" w14:textId="77777777" w:rsidR="0052528F" w:rsidRPr="00511FC5" w:rsidRDefault="0052528F" w:rsidP="0052528F">
            <w:pPr>
              <w:contextualSpacing/>
              <w:jc w:val="both"/>
            </w:pPr>
            <w:r>
              <w:t>Describe artificial rainmaking, precipitation, monsoons and its importance in Indian Agriculture.</w:t>
            </w:r>
          </w:p>
        </w:tc>
      </w:tr>
      <w:tr w:rsidR="0052528F" w:rsidRPr="00511FC5" w14:paraId="573131C7" w14:textId="77777777" w:rsidTr="0052528F">
        <w:tc>
          <w:tcPr>
            <w:tcW w:w="838" w:type="dxa"/>
          </w:tcPr>
          <w:p w14:paraId="6E62002B" w14:textId="77777777" w:rsidR="0052528F" w:rsidRPr="008305A7" w:rsidRDefault="0052528F" w:rsidP="0052528F">
            <w:pPr>
              <w:contextualSpacing/>
              <w:rPr>
                <w:bCs/>
              </w:rPr>
            </w:pPr>
            <w:r w:rsidRPr="008305A7">
              <w:rPr>
                <w:bCs/>
              </w:rPr>
              <w:t>CO6</w:t>
            </w:r>
          </w:p>
        </w:tc>
        <w:tc>
          <w:tcPr>
            <w:tcW w:w="9652" w:type="dxa"/>
          </w:tcPr>
          <w:p w14:paraId="40AD660F" w14:textId="77777777" w:rsidR="0052528F" w:rsidRPr="00511FC5" w:rsidRDefault="0052528F" w:rsidP="0052528F">
            <w:pPr>
              <w:contextualSpacing/>
              <w:jc w:val="both"/>
            </w:pPr>
            <w:r>
              <w:t>Discuss global warming, and its effect on regional and national agriculture.</w:t>
            </w:r>
          </w:p>
        </w:tc>
      </w:tr>
    </w:tbl>
    <w:p w14:paraId="154F8174" w14:textId="77777777" w:rsidR="0052528F" w:rsidRPr="00511FC5" w:rsidRDefault="0052528F" w:rsidP="0052528F">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52528F" w:rsidRPr="00511FC5" w14:paraId="188EAC6F" w14:textId="77777777" w:rsidTr="0052528F">
        <w:trPr>
          <w:trHeight w:val="271"/>
          <w:jc w:val="center"/>
        </w:trPr>
        <w:tc>
          <w:tcPr>
            <w:tcW w:w="10485" w:type="dxa"/>
            <w:gridSpan w:val="8"/>
          </w:tcPr>
          <w:p w14:paraId="2625F0AC" w14:textId="77777777" w:rsidR="0052528F" w:rsidRPr="00511FC5" w:rsidRDefault="0052528F" w:rsidP="0052528F">
            <w:pPr>
              <w:contextualSpacing/>
              <w:jc w:val="center"/>
              <w:rPr>
                <w:b/>
              </w:rPr>
            </w:pPr>
            <w:r w:rsidRPr="00511FC5">
              <w:rPr>
                <w:b/>
              </w:rPr>
              <w:t>Assessment Pattern as per Bloom’s Taxonomy</w:t>
            </w:r>
          </w:p>
        </w:tc>
      </w:tr>
      <w:tr w:rsidR="0052528F" w:rsidRPr="00511FC5" w14:paraId="0C18BD7C" w14:textId="77777777" w:rsidTr="0052528F">
        <w:trPr>
          <w:trHeight w:val="271"/>
          <w:jc w:val="center"/>
        </w:trPr>
        <w:tc>
          <w:tcPr>
            <w:tcW w:w="954" w:type="dxa"/>
          </w:tcPr>
          <w:p w14:paraId="3479EFC6" w14:textId="77777777" w:rsidR="0052528F" w:rsidRPr="00511FC5" w:rsidRDefault="0052528F" w:rsidP="0052528F">
            <w:pPr>
              <w:contextualSpacing/>
              <w:jc w:val="center"/>
              <w:rPr>
                <w:b/>
                <w:bCs/>
              </w:rPr>
            </w:pPr>
            <w:r w:rsidRPr="00511FC5">
              <w:rPr>
                <w:b/>
                <w:bCs/>
              </w:rPr>
              <w:t>CO / P</w:t>
            </w:r>
          </w:p>
        </w:tc>
        <w:tc>
          <w:tcPr>
            <w:tcW w:w="2296" w:type="dxa"/>
          </w:tcPr>
          <w:p w14:paraId="44F0436A" w14:textId="77777777" w:rsidR="0052528F" w:rsidRPr="00511FC5" w:rsidRDefault="0052528F" w:rsidP="0052528F">
            <w:pPr>
              <w:contextualSpacing/>
              <w:jc w:val="center"/>
              <w:rPr>
                <w:b/>
              </w:rPr>
            </w:pPr>
            <w:r w:rsidRPr="00511FC5">
              <w:rPr>
                <w:b/>
              </w:rPr>
              <w:t>R</w:t>
            </w:r>
          </w:p>
        </w:tc>
        <w:tc>
          <w:tcPr>
            <w:tcW w:w="1476" w:type="dxa"/>
          </w:tcPr>
          <w:p w14:paraId="50571418" w14:textId="77777777" w:rsidR="0052528F" w:rsidRPr="00511FC5" w:rsidRDefault="0052528F" w:rsidP="0052528F">
            <w:pPr>
              <w:contextualSpacing/>
              <w:jc w:val="center"/>
              <w:rPr>
                <w:b/>
              </w:rPr>
            </w:pPr>
            <w:r w:rsidRPr="00511FC5">
              <w:rPr>
                <w:b/>
              </w:rPr>
              <w:t>U</w:t>
            </w:r>
          </w:p>
        </w:tc>
        <w:tc>
          <w:tcPr>
            <w:tcW w:w="1035" w:type="dxa"/>
          </w:tcPr>
          <w:p w14:paraId="37AACDB6" w14:textId="77777777" w:rsidR="0052528F" w:rsidRPr="00511FC5" w:rsidRDefault="0052528F" w:rsidP="0052528F">
            <w:pPr>
              <w:contextualSpacing/>
              <w:jc w:val="center"/>
              <w:rPr>
                <w:b/>
              </w:rPr>
            </w:pPr>
            <w:r w:rsidRPr="00511FC5">
              <w:rPr>
                <w:b/>
              </w:rPr>
              <w:t>A</w:t>
            </w:r>
          </w:p>
        </w:tc>
        <w:tc>
          <w:tcPr>
            <w:tcW w:w="1479" w:type="dxa"/>
          </w:tcPr>
          <w:p w14:paraId="2EA295A9" w14:textId="77777777" w:rsidR="0052528F" w:rsidRPr="00511FC5" w:rsidRDefault="0052528F" w:rsidP="0052528F">
            <w:pPr>
              <w:contextualSpacing/>
              <w:jc w:val="center"/>
              <w:rPr>
                <w:b/>
              </w:rPr>
            </w:pPr>
            <w:r w:rsidRPr="00511FC5">
              <w:rPr>
                <w:b/>
              </w:rPr>
              <w:t>An</w:t>
            </w:r>
          </w:p>
        </w:tc>
        <w:tc>
          <w:tcPr>
            <w:tcW w:w="1329" w:type="dxa"/>
          </w:tcPr>
          <w:p w14:paraId="2E54465E" w14:textId="77777777" w:rsidR="0052528F" w:rsidRPr="00511FC5" w:rsidRDefault="0052528F" w:rsidP="0052528F">
            <w:pPr>
              <w:contextualSpacing/>
              <w:jc w:val="center"/>
              <w:rPr>
                <w:b/>
              </w:rPr>
            </w:pPr>
            <w:r w:rsidRPr="00511FC5">
              <w:rPr>
                <w:b/>
              </w:rPr>
              <w:t>E</w:t>
            </w:r>
          </w:p>
        </w:tc>
        <w:tc>
          <w:tcPr>
            <w:tcW w:w="879" w:type="dxa"/>
          </w:tcPr>
          <w:p w14:paraId="721C530C" w14:textId="77777777" w:rsidR="0052528F" w:rsidRPr="00511FC5" w:rsidRDefault="0052528F" w:rsidP="0052528F">
            <w:pPr>
              <w:contextualSpacing/>
              <w:jc w:val="center"/>
              <w:rPr>
                <w:b/>
              </w:rPr>
            </w:pPr>
            <w:r w:rsidRPr="00511FC5">
              <w:rPr>
                <w:b/>
              </w:rPr>
              <w:t>C</w:t>
            </w:r>
          </w:p>
        </w:tc>
        <w:tc>
          <w:tcPr>
            <w:tcW w:w="1037" w:type="dxa"/>
          </w:tcPr>
          <w:p w14:paraId="43AAD777" w14:textId="77777777" w:rsidR="0052528F" w:rsidRPr="00511FC5" w:rsidRDefault="0052528F" w:rsidP="0052528F">
            <w:pPr>
              <w:contextualSpacing/>
              <w:jc w:val="center"/>
              <w:rPr>
                <w:b/>
              </w:rPr>
            </w:pPr>
            <w:r w:rsidRPr="00511FC5">
              <w:rPr>
                <w:b/>
              </w:rPr>
              <w:t>Total</w:t>
            </w:r>
          </w:p>
        </w:tc>
      </w:tr>
      <w:tr w:rsidR="0052528F" w:rsidRPr="00511FC5" w14:paraId="043B7F9A" w14:textId="77777777" w:rsidTr="0052528F">
        <w:trPr>
          <w:trHeight w:val="271"/>
          <w:jc w:val="center"/>
        </w:trPr>
        <w:tc>
          <w:tcPr>
            <w:tcW w:w="954" w:type="dxa"/>
          </w:tcPr>
          <w:p w14:paraId="2C29FBF0" w14:textId="77777777" w:rsidR="0052528F" w:rsidRPr="008305A7" w:rsidRDefault="0052528F" w:rsidP="0052528F">
            <w:pPr>
              <w:contextualSpacing/>
              <w:jc w:val="center"/>
              <w:rPr>
                <w:bCs/>
              </w:rPr>
            </w:pPr>
            <w:r w:rsidRPr="008305A7">
              <w:rPr>
                <w:bCs/>
              </w:rPr>
              <w:t>CO1</w:t>
            </w:r>
          </w:p>
        </w:tc>
        <w:tc>
          <w:tcPr>
            <w:tcW w:w="2296" w:type="dxa"/>
          </w:tcPr>
          <w:p w14:paraId="61B30160" w14:textId="77777777" w:rsidR="0052528F" w:rsidRPr="00511FC5" w:rsidRDefault="0052528F" w:rsidP="0052528F">
            <w:pPr>
              <w:contextualSpacing/>
              <w:jc w:val="center"/>
            </w:pPr>
            <w:r>
              <w:t>15.5</w:t>
            </w:r>
          </w:p>
        </w:tc>
        <w:tc>
          <w:tcPr>
            <w:tcW w:w="1476" w:type="dxa"/>
          </w:tcPr>
          <w:p w14:paraId="2B489BE3" w14:textId="77777777" w:rsidR="0052528F" w:rsidRPr="00511FC5" w:rsidRDefault="0052528F" w:rsidP="0052528F">
            <w:pPr>
              <w:contextualSpacing/>
              <w:jc w:val="center"/>
            </w:pPr>
            <w:r>
              <w:t>1</w:t>
            </w:r>
          </w:p>
        </w:tc>
        <w:tc>
          <w:tcPr>
            <w:tcW w:w="1035" w:type="dxa"/>
          </w:tcPr>
          <w:p w14:paraId="1B912F68" w14:textId="77777777" w:rsidR="0052528F" w:rsidRPr="00511FC5" w:rsidRDefault="0052528F" w:rsidP="0052528F">
            <w:pPr>
              <w:contextualSpacing/>
              <w:jc w:val="center"/>
            </w:pPr>
          </w:p>
        </w:tc>
        <w:tc>
          <w:tcPr>
            <w:tcW w:w="1479" w:type="dxa"/>
          </w:tcPr>
          <w:p w14:paraId="2BD45763" w14:textId="77777777" w:rsidR="0052528F" w:rsidRPr="00511FC5" w:rsidRDefault="0052528F" w:rsidP="0052528F">
            <w:pPr>
              <w:contextualSpacing/>
              <w:jc w:val="center"/>
            </w:pPr>
          </w:p>
        </w:tc>
        <w:tc>
          <w:tcPr>
            <w:tcW w:w="1329" w:type="dxa"/>
          </w:tcPr>
          <w:p w14:paraId="0C294A0F" w14:textId="77777777" w:rsidR="0052528F" w:rsidRPr="00511FC5" w:rsidRDefault="0052528F" w:rsidP="0052528F">
            <w:pPr>
              <w:contextualSpacing/>
              <w:jc w:val="center"/>
            </w:pPr>
          </w:p>
        </w:tc>
        <w:tc>
          <w:tcPr>
            <w:tcW w:w="879" w:type="dxa"/>
          </w:tcPr>
          <w:p w14:paraId="270AD3CE" w14:textId="77777777" w:rsidR="0052528F" w:rsidRPr="00511FC5" w:rsidRDefault="0052528F" w:rsidP="0052528F">
            <w:pPr>
              <w:contextualSpacing/>
              <w:jc w:val="center"/>
            </w:pPr>
          </w:p>
        </w:tc>
        <w:tc>
          <w:tcPr>
            <w:tcW w:w="1037" w:type="dxa"/>
          </w:tcPr>
          <w:p w14:paraId="656C3BB5" w14:textId="77777777" w:rsidR="0052528F" w:rsidRPr="00511FC5" w:rsidRDefault="0052528F" w:rsidP="0052528F">
            <w:pPr>
              <w:contextualSpacing/>
              <w:jc w:val="center"/>
            </w:pPr>
            <w:r>
              <w:t>16.5</w:t>
            </w:r>
          </w:p>
        </w:tc>
      </w:tr>
      <w:tr w:rsidR="0052528F" w:rsidRPr="00511FC5" w14:paraId="4E5BBCB7" w14:textId="77777777" w:rsidTr="0052528F">
        <w:trPr>
          <w:trHeight w:val="271"/>
          <w:jc w:val="center"/>
        </w:trPr>
        <w:tc>
          <w:tcPr>
            <w:tcW w:w="954" w:type="dxa"/>
          </w:tcPr>
          <w:p w14:paraId="799AD92F" w14:textId="77777777" w:rsidR="0052528F" w:rsidRPr="008305A7" w:rsidRDefault="0052528F" w:rsidP="0052528F">
            <w:pPr>
              <w:contextualSpacing/>
              <w:jc w:val="center"/>
              <w:rPr>
                <w:bCs/>
              </w:rPr>
            </w:pPr>
            <w:r w:rsidRPr="008305A7">
              <w:rPr>
                <w:bCs/>
              </w:rPr>
              <w:t>CO2</w:t>
            </w:r>
          </w:p>
        </w:tc>
        <w:tc>
          <w:tcPr>
            <w:tcW w:w="2296" w:type="dxa"/>
          </w:tcPr>
          <w:p w14:paraId="448AE0A7" w14:textId="77777777" w:rsidR="0052528F" w:rsidRPr="00511FC5" w:rsidRDefault="0052528F" w:rsidP="0052528F">
            <w:pPr>
              <w:contextualSpacing/>
              <w:jc w:val="center"/>
            </w:pPr>
            <w:r>
              <w:t>7</w:t>
            </w:r>
          </w:p>
        </w:tc>
        <w:tc>
          <w:tcPr>
            <w:tcW w:w="1476" w:type="dxa"/>
          </w:tcPr>
          <w:p w14:paraId="1ED934D2" w14:textId="77777777" w:rsidR="0052528F" w:rsidRPr="00511FC5" w:rsidRDefault="0052528F" w:rsidP="0052528F">
            <w:pPr>
              <w:contextualSpacing/>
              <w:jc w:val="center"/>
            </w:pPr>
            <w:r>
              <w:t>14.5</w:t>
            </w:r>
          </w:p>
        </w:tc>
        <w:tc>
          <w:tcPr>
            <w:tcW w:w="1035" w:type="dxa"/>
          </w:tcPr>
          <w:p w14:paraId="0DCC2114" w14:textId="77777777" w:rsidR="0052528F" w:rsidRPr="00511FC5" w:rsidRDefault="0052528F" w:rsidP="0052528F">
            <w:pPr>
              <w:contextualSpacing/>
              <w:jc w:val="center"/>
            </w:pPr>
            <w:r>
              <w:t>5</w:t>
            </w:r>
          </w:p>
        </w:tc>
        <w:tc>
          <w:tcPr>
            <w:tcW w:w="1479" w:type="dxa"/>
          </w:tcPr>
          <w:p w14:paraId="6B1DA600" w14:textId="77777777" w:rsidR="0052528F" w:rsidRPr="00511FC5" w:rsidRDefault="0052528F" w:rsidP="0052528F">
            <w:pPr>
              <w:contextualSpacing/>
              <w:jc w:val="center"/>
            </w:pPr>
          </w:p>
        </w:tc>
        <w:tc>
          <w:tcPr>
            <w:tcW w:w="1329" w:type="dxa"/>
          </w:tcPr>
          <w:p w14:paraId="6B762E81" w14:textId="77777777" w:rsidR="0052528F" w:rsidRPr="00511FC5" w:rsidRDefault="0052528F" w:rsidP="0052528F">
            <w:pPr>
              <w:contextualSpacing/>
              <w:jc w:val="center"/>
            </w:pPr>
          </w:p>
        </w:tc>
        <w:tc>
          <w:tcPr>
            <w:tcW w:w="879" w:type="dxa"/>
          </w:tcPr>
          <w:p w14:paraId="2FE30945" w14:textId="77777777" w:rsidR="0052528F" w:rsidRPr="00511FC5" w:rsidRDefault="0052528F" w:rsidP="0052528F">
            <w:pPr>
              <w:contextualSpacing/>
              <w:jc w:val="center"/>
            </w:pPr>
          </w:p>
        </w:tc>
        <w:tc>
          <w:tcPr>
            <w:tcW w:w="1037" w:type="dxa"/>
          </w:tcPr>
          <w:p w14:paraId="33E76007" w14:textId="77777777" w:rsidR="0052528F" w:rsidRPr="00511FC5" w:rsidRDefault="0052528F" w:rsidP="0052528F">
            <w:pPr>
              <w:contextualSpacing/>
              <w:jc w:val="center"/>
            </w:pPr>
            <w:r>
              <w:t>26.5</w:t>
            </w:r>
          </w:p>
        </w:tc>
      </w:tr>
      <w:tr w:rsidR="0052528F" w:rsidRPr="00511FC5" w14:paraId="3B99AA3A" w14:textId="77777777" w:rsidTr="0052528F">
        <w:trPr>
          <w:trHeight w:val="271"/>
          <w:jc w:val="center"/>
        </w:trPr>
        <w:tc>
          <w:tcPr>
            <w:tcW w:w="954" w:type="dxa"/>
          </w:tcPr>
          <w:p w14:paraId="30639FF5" w14:textId="77777777" w:rsidR="0052528F" w:rsidRPr="008305A7" w:rsidRDefault="0052528F" w:rsidP="0052528F">
            <w:pPr>
              <w:contextualSpacing/>
              <w:jc w:val="center"/>
              <w:rPr>
                <w:bCs/>
              </w:rPr>
            </w:pPr>
            <w:r w:rsidRPr="008305A7">
              <w:rPr>
                <w:bCs/>
              </w:rPr>
              <w:t>CO3</w:t>
            </w:r>
          </w:p>
        </w:tc>
        <w:tc>
          <w:tcPr>
            <w:tcW w:w="2296" w:type="dxa"/>
          </w:tcPr>
          <w:p w14:paraId="78FC4DEC" w14:textId="77777777" w:rsidR="0052528F" w:rsidRPr="00511FC5" w:rsidRDefault="0052528F" w:rsidP="0052528F">
            <w:pPr>
              <w:contextualSpacing/>
              <w:jc w:val="center"/>
            </w:pPr>
            <w:r>
              <w:t>13.5</w:t>
            </w:r>
          </w:p>
        </w:tc>
        <w:tc>
          <w:tcPr>
            <w:tcW w:w="1476" w:type="dxa"/>
          </w:tcPr>
          <w:p w14:paraId="0246415D" w14:textId="77777777" w:rsidR="0052528F" w:rsidRPr="00511FC5" w:rsidRDefault="0052528F" w:rsidP="0052528F">
            <w:pPr>
              <w:contextualSpacing/>
              <w:jc w:val="center"/>
            </w:pPr>
            <w:r>
              <w:t>22</w:t>
            </w:r>
          </w:p>
        </w:tc>
        <w:tc>
          <w:tcPr>
            <w:tcW w:w="1035" w:type="dxa"/>
          </w:tcPr>
          <w:p w14:paraId="5C462C2E" w14:textId="77777777" w:rsidR="0052528F" w:rsidRPr="00511FC5" w:rsidRDefault="0052528F" w:rsidP="0052528F">
            <w:pPr>
              <w:contextualSpacing/>
              <w:jc w:val="center"/>
            </w:pPr>
            <w:r>
              <w:t>5</w:t>
            </w:r>
          </w:p>
        </w:tc>
        <w:tc>
          <w:tcPr>
            <w:tcW w:w="1479" w:type="dxa"/>
          </w:tcPr>
          <w:p w14:paraId="0B19BEAD" w14:textId="77777777" w:rsidR="0052528F" w:rsidRPr="00511FC5" w:rsidRDefault="0052528F" w:rsidP="0052528F">
            <w:pPr>
              <w:contextualSpacing/>
              <w:jc w:val="center"/>
            </w:pPr>
          </w:p>
        </w:tc>
        <w:tc>
          <w:tcPr>
            <w:tcW w:w="1329" w:type="dxa"/>
          </w:tcPr>
          <w:p w14:paraId="75B4B4C8" w14:textId="77777777" w:rsidR="0052528F" w:rsidRPr="00511FC5" w:rsidRDefault="0052528F" w:rsidP="0052528F">
            <w:pPr>
              <w:contextualSpacing/>
              <w:jc w:val="center"/>
            </w:pPr>
          </w:p>
        </w:tc>
        <w:tc>
          <w:tcPr>
            <w:tcW w:w="879" w:type="dxa"/>
          </w:tcPr>
          <w:p w14:paraId="308856DE" w14:textId="77777777" w:rsidR="0052528F" w:rsidRPr="00511FC5" w:rsidRDefault="0052528F" w:rsidP="0052528F">
            <w:pPr>
              <w:contextualSpacing/>
              <w:jc w:val="center"/>
            </w:pPr>
          </w:p>
        </w:tc>
        <w:tc>
          <w:tcPr>
            <w:tcW w:w="1037" w:type="dxa"/>
          </w:tcPr>
          <w:p w14:paraId="79794003" w14:textId="77777777" w:rsidR="0052528F" w:rsidRPr="00511FC5" w:rsidRDefault="0052528F" w:rsidP="0052528F">
            <w:pPr>
              <w:contextualSpacing/>
              <w:jc w:val="center"/>
            </w:pPr>
            <w:r>
              <w:t>40.5</w:t>
            </w:r>
          </w:p>
        </w:tc>
      </w:tr>
      <w:tr w:rsidR="0052528F" w:rsidRPr="00511FC5" w14:paraId="27EE8E5F" w14:textId="77777777" w:rsidTr="0052528F">
        <w:trPr>
          <w:trHeight w:val="271"/>
          <w:jc w:val="center"/>
        </w:trPr>
        <w:tc>
          <w:tcPr>
            <w:tcW w:w="954" w:type="dxa"/>
          </w:tcPr>
          <w:p w14:paraId="112445B8" w14:textId="77777777" w:rsidR="0052528F" w:rsidRPr="008305A7" w:rsidRDefault="0052528F" w:rsidP="0052528F">
            <w:pPr>
              <w:contextualSpacing/>
              <w:jc w:val="center"/>
              <w:rPr>
                <w:bCs/>
              </w:rPr>
            </w:pPr>
            <w:r w:rsidRPr="008305A7">
              <w:rPr>
                <w:bCs/>
              </w:rPr>
              <w:t>CO4</w:t>
            </w:r>
          </w:p>
        </w:tc>
        <w:tc>
          <w:tcPr>
            <w:tcW w:w="2296" w:type="dxa"/>
          </w:tcPr>
          <w:p w14:paraId="379364BC" w14:textId="77777777" w:rsidR="0052528F" w:rsidRPr="00511FC5" w:rsidRDefault="0052528F" w:rsidP="0052528F">
            <w:pPr>
              <w:contextualSpacing/>
              <w:jc w:val="center"/>
            </w:pPr>
            <w:r>
              <w:t>1</w:t>
            </w:r>
          </w:p>
        </w:tc>
        <w:tc>
          <w:tcPr>
            <w:tcW w:w="1476" w:type="dxa"/>
          </w:tcPr>
          <w:p w14:paraId="2C8C3F50" w14:textId="77777777" w:rsidR="0052528F" w:rsidRPr="00511FC5" w:rsidRDefault="0052528F" w:rsidP="0052528F">
            <w:pPr>
              <w:contextualSpacing/>
              <w:jc w:val="center"/>
            </w:pPr>
            <w:r>
              <w:t>8</w:t>
            </w:r>
          </w:p>
        </w:tc>
        <w:tc>
          <w:tcPr>
            <w:tcW w:w="1035" w:type="dxa"/>
          </w:tcPr>
          <w:p w14:paraId="1B65B0B0" w14:textId="77777777" w:rsidR="0052528F" w:rsidRPr="00511FC5" w:rsidRDefault="0052528F" w:rsidP="0052528F">
            <w:pPr>
              <w:contextualSpacing/>
              <w:jc w:val="center"/>
            </w:pPr>
            <w:r>
              <w:t>7.5</w:t>
            </w:r>
          </w:p>
        </w:tc>
        <w:tc>
          <w:tcPr>
            <w:tcW w:w="1479" w:type="dxa"/>
          </w:tcPr>
          <w:p w14:paraId="27381480" w14:textId="77777777" w:rsidR="0052528F" w:rsidRPr="00511FC5" w:rsidRDefault="0052528F" w:rsidP="0052528F">
            <w:pPr>
              <w:contextualSpacing/>
              <w:jc w:val="center"/>
            </w:pPr>
          </w:p>
        </w:tc>
        <w:tc>
          <w:tcPr>
            <w:tcW w:w="1329" w:type="dxa"/>
          </w:tcPr>
          <w:p w14:paraId="2D772DB2" w14:textId="77777777" w:rsidR="0052528F" w:rsidRPr="00511FC5" w:rsidRDefault="0052528F" w:rsidP="0052528F">
            <w:pPr>
              <w:contextualSpacing/>
              <w:jc w:val="center"/>
            </w:pPr>
          </w:p>
        </w:tc>
        <w:tc>
          <w:tcPr>
            <w:tcW w:w="879" w:type="dxa"/>
          </w:tcPr>
          <w:p w14:paraId="5020CC2C" w14:textId="77777777" w:rsidR="0052528F" w:rsidRPr="00511FC5" w:rsidRDefault="0052528F" w:rsidP="0052528F">
            <w:pPr>
              <w:contextualSpacing/>
              <w:jc w:val="center"/>
            </w:pPr>
          </w:p>
        </w:tc>
        <w:tc>
          <w:tcPr>
            <w:tcW w:w="1037" w:type="dxa"/>
          </w:tcPr>
          <w:p w14:paraId="15458AE7" w14:textId="77777777" w:rsidR="0052528F" w:rsidRPr="00511FC5" w:rsidRDefault="0052528F" w:rsidP="0052528F">
            <w:pPr>
              <w:contextualSpacing/>
              <w:jc w:val="center"/>
            </w:pPr>
            <w:r>
              <w:t>16.5</w:t>
            </w:r>
          </w:p>
        </w:tc>
      </w:tr>
      <w:tr w:rsidR="0052528F" w:rsidRPr="00511FC5" w14:paraId="2D3F3024" w14:textId="77777777" w:rsidTr="0052528F">
        <w:trPr>
          <w:trHeight w:val="271"/>
          <w:jc w:val="center"/>
        </w:trPr>
        <w:tc>
          <w:tcPr>
            <w:tcW w:w="954" w:type="dxa"/>
          </w:tcPr>
          <w:p w14:paraId="05D88CCF" w14:textId="77777777" w:rsidR="0052528F" w:rsidRPr="008305A7" w:rsidRDefault="0052528F" w:rsidP="0052528F">
            <w:pPr>
              <w:contextualSpacing/>
              <w:jc w:val="center"/>
              <w:rPr>
                <w:bCs/>
              </w:rPr>
            </w:pPr>
            <w:r w:rsidRPr="008305A7">
              <w:rPr>
                <w:bCs/>
              </w:rPr>
              <w:t>CO5</w:t>
            </w:r>
          </w:p>
        </w:tc>
        <w:tc>
          <w:tcPr>
            <w:tcW w:w="2296" w:type="dxa"/>
          </w:tcPr>
          <w:p w14:paraId="5F9EA0D0" w14:textId="77777777" w:rsidR="0052528F" w:rsidRPr="00511FC5" w:rsidRDefault="0052528F" w:rsidP="0052528F">
            <w:pPr>
              <w:contextualSpacing/>
              <w:jc w:val="center"/>
            </w:pPr>
            <w:r>
              <w:t>2</w:t>
            </w:r>
          </w:p>
        </w:tc>
        <w:tc>
          <w:tcPr>
            <w:tcW w:w="1476" w:type="dxa"/>
          </w:tcPr>
          <w:p w14:paraId="638C2D91" w14:textId="77777777" w:rsidR="0052528F" w:rsidRPr="00511FC5" w:rsidRDefault="0052528F" w:rsidP="0052528F">
            <w:pPr>
              <w:contextualSpacing/>
              <w:jc w:val="center"/>
            </w:pPr>
            <w:r>
              <w:t>15</w:t>
            </w:r>
          </w:p>
        </w:tc>
        <w:tc>
          <w:tcPr>
            <w:tcW w:w="1035" w:type="dxa"/>
          </w:tcPr>
          <w:p w14:paraId="13BD03FF" w14:textId="77777777" w:rsidR="0052528F" w:rsidRPr="00511FC5" w:rsidRDefault="0052528F" w:rsidP="0052528F">
            <w:pPr>
              <w:contextualSpacing/>
              <w:jc w:val="center"/>
            </w:pPr>
          </w:p>
        </w:tc>
        <w:tc>
          <w:tcPr>
            <w:tcW w:w="1479" w:type="dxa"/>
          </w:tcPr>
          <w:p w14:paraId="554F0BD4" w14:textId="77777777" w:rsidR="0052528F" w:rsidRPr="00511FC5" w:rsidRDefault="0052528F" w:rsidP="0052528F">
            <w:pPr>
              <w:contextualSpacing/>
              <w:jc w:val="center"/>
            </w:pPr>
          </w:p>
        </w:tc>
        <w:tc>
          <w:tcPr>
            <w:tcW w:w="1329" w:type="dxa"/>
          </w:tcPr>
          <w:p w14:paraId="548594B6" w14:textId="77777777" w:rsidR="0052528F" w:rsidRPr="00511FC5" w:rsidRDefault="0052528F" w:rsidP="0052528F">
            <w:pPr>
              <w:contextualSpacing/>
              <w:jc w:val="center"/>
            </w:pPr>
          </w:p>
        </w:tc>
        <w:tc>
          <w:tcPr>
            <w:tcW w:w="879" w:type="dxa"/>
          </w:tcPr>
          <w:p w14:paraId="23A6FC03" w14:textId="77777777" w:rsidR="0052528F" w:rsidRPr="00511FC5" w:rsidRDefault="0052528F" w:rsidP="0052528F">
            <w:pPr>
              <w:contextualSpacing/>
              <w:jc w:val="center"/>
            </w:pPr>
          </w:p>
        </w:tc>
        <w:tc>
          <w:tcPr>
            <w:tcW w:w="1037" w:type="dxa"/>
          </w:tcPr>
          <w:p w14:paraId="581EB629" w14:textId="77777777" w:rsidR="0052528F" w:rsidRPr="00511FC5" w:rsidRDefault="0052528F" w:rsidP="0052528F">
            <w:pPr>
              <w:contextualSpacing/>
              <w:jc w:val="center"/>
            </w:pPr>
            <w:r>
              <w:t>17</w:t>
            </w:r>
          </w:p>
        </w:tc>
      </w:tr>
      <w:tr w:rsidR="0052528F" w:rsidRPr="00511FC5" w14:paraId="2B72DBC1" w14:textId="77777777" w:rsidTr="0052528F">
        <w:trPr>
          <w:trHeight w:val="286"/>
          <w:jc w:val="center"/>
        </w:trPr>
        <w:tc>
          <w:tcPr>
            <w:tcW w:w="954" w:type="dxa"/>
          </w:tcPr>
          <w:p w14:paraId="6C26A879" w14:textId="77777777" w:rsidR="0052528F" w:rsidRPr="008305A7" w:rsidRDefault="0052528F" w:rsidP="0052528F">
            <w:pPr>
              <w:contextualSpacing/>
              <w:jc w:val="center"/>
              <w:rPr>
                <w:bCs/>
              </w:rPr>
            </w:pPr>
            <w:r w:rsidRPr="008305A7">
              <w:rPr>
                <w:bCs/>
              </w:rPr>
              <w:t>CO6</w:t>
            </w:r>
          </w:p>
        </w:tc>
        <w:tc>
          <w:tcPr>
            <w:tcW w:w="2296" w:type="dxa"/>
          </w:tcPr>
          <w:p w14:paraId="221A0A2B" w14:textId="77777777" w:rsidR="0052528F" w:rsidRPr="00511FC5" w:rsidRDefault="0052528F" w:rsidP="0052528F">
            <w:pPr>
              <w:contextualSpacing/>
              <w:jc w:val="center"/>
            </w:pPr>
            <w:r>
              <w:t>1</w:t>
            </w:r>
          </w:p>
        </w:tc>
        <w:tc>
          <w:tcPr>
            <w:tcW w:w="1476" w:type="dxa"/>
          </w:tcPr>
          <w:p w14:paraId="5C04CFCA" w14:textId="77777777" w:rsidR="0052528F" w:rsidRPr="00511FC5" w:rsidRDefault="0052528F" w:rsidP="0052528F">
            <w:pPr>
              <w:contextualSpacing/>
              <w:jc w:val="center"/>
            </w:pPr>
            <w:r>
              <w:t>2</w:t>
            </w:r>
          </w:p>
        </w:tc>
        <w:tc>
          <w:tcPr>
            <w:tcW w:w="1035" w:type="dxa"/>
          </w:tcPr>
          <w:p w14:paraId="3FA44CC1" w14:textId="77777777" w:rsidR="0052528F" w:rsidRPr="00511FC5" w:rsidRDefault="0052528F" w:rsidP="0052528F">
            <w:pPr>
              <w:contextualSpacing/>
              <w:jc w:val="center"/>
            </w:pPr>
            <w:r>
              <w:t>5</w:t>
            </w:r>
          </w:p>
        </w:tc>
        <w:tc>
          <w:tcPr>
            <w:tcW w:w="1479" w:type="dxa"/>
          </w:tcPr>
          <w:p w14:paraId="1D214FD2" w14:textId="77777777" w:rsidR="0052528F" w:rsidRPr="00511FC5" w:rsidRDefault="0052528F" w:rsidP="0052528F">
            <w:pPr>
              <w:contextualSpacing/>
              <w:jc w:val="center"/>
            </w:pPr>
          </w:p>
        </w:tc>
        <w:tc>
          <w:tcPr>
            <w:tcW w:w="1329" w:type="dxa"/>
          </w:tcPr>
          <w:p w14:paraId="21FFFE9D" w14:textId="77777777" w:rsidR="0052528F" w:rsidRPr="00511FC5" w:rsidRDefault="0052528F" w:rsidP="0052528F">
            <w:pPr>
              <w:contextualSpacing/>
              <w:jc w:val="center"/>
            </w:pPr>
          </w:p>
        </w:tc>
        <w:tc>
          <w:tcPr>
            <w:tcW w:w="879" w:type="dxa"/>
          </w:tcPr>
          <w:p w14:paraId="74D77FE9" w14:textId="77777777" w:rsidR="0052528F" w:rsidRPr="00511FC5" w:rsidRDefault="0052528F" w:rsidP="0052528F">
            <w:pPr>
              <w:contextualSpacing/>
              <w:jc w:val="center"/>
            </w:pPr>
          </w:p>
        </w:tc>
        <w:tc>
          <w:tcPr>
            <w:tcW w:w="1037" w:type="dxa"/>
          </w:tcPr>
          <w:p w14:paraId="0A52F44D" w14:textId="77777777" w:rsidR="0052528F" w:rsidRPr="00511FC5" w:rsidRDefault="0052528F" w:rsidP="0052528F">
            <w:pPr>
              <w:contextualSpacing/>
              <w:jc w:val="center"/>
            </w:pPr>
            <w:r>
              <w:t>8</w:t>
            </w:r>
          </w:p>
        </w:tc>
      </w:tr>
      <w:tr w:rsidR="0052528F" w:rsidRPr="00511FC5" w14:paraId="2AAEAB83" w14:textId="77777777" w:rsidTr="0052528F">
        <w:trPr>
          <w:trHeight w:val="256"/>
          <w:jc w:val="center"/>
        </w:trPr>
        <w:tc>
          <w:tcPr>
            <w:tcW w:w="9448" w:type="dxa"/>
            <w:gridSpan w:val="7"/>
          </w:tcPr>
          <w:p w14:paraId="70655446" w14:textId="77777777" w:rsidR="0052528F" w:rsidRPr="00511FC5" w:rsidRDefault="0052528F" w:rsidP="0052528F">
            <w:pPr>
              <w:contextualSpacing/>
            </w:pPr>
          </w:p>
        </w:tc>
        <w:tc>
          <w:tcPr>
            <w:tcW w:w="1037" w:type="dxa"/>
          </w:tcPr>
          <w:p w14:paraId="7A5F0779" w14:textId="77777777" w:rsidR="0052528F" w:rsidRPr="00511FC5" w:rsidRDefault="0052528F" w:rsidP="0052528F">
            <w:pPr>
              <w:contextualSpacing/>
              <w:jc w:val="center"/>
              <w:rPr>
                <w:b/>
              </w:rPr>
            </w:pPr>
            <w:r w:rsidRPr="00511FC5">
              <w:rPr>
                <w:b/>
              </w:rPr>
              <w:t>125</w:t>
            </w:r>
          </w:p>
        </w:tc>
      </w:tr>
    </w:tbl>
    <w:p w14:paraId="09F6927D" w14:textId="77777777" w:rsidR="0052528F" w:rsidRPr="00511FC5" w:rsidRDefault="0052528F" w:rsidP="0052528F">
      <w:pPr>
        <w:contextualSpacing/>
      </w:pPr>
    </w:p>
    <w:p w14:paraId="62B44D5E" w14:textId="77777777" w:rsidR="0052528F" w:rsidRDefault="0052528F" w:rsidP="0052528F">
      <w:pPr>
        <w:jc w:val="center"/>
        <w:rPr>
          <w:bCs/>
        </w:rPr>
      </w:pPr>
      <w:r w:rsidRPr="0037089B">
        <w:rPr>
          <w:noProof/>
        </w:rPr>
        <w:lastRenderedPageBreak/>
        <w:drawing>
          <wp:inline distT="0" distB="0" distL="0" distR="0" wp14:anchorId="56643CAB" wp14:editId="5E784FC6">
            <wp:extent cx="4740087" cy="1178853"/>
            <wp:effectExtent l="0" t="0" r="3810" b="254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3A08FD72" w14:textId="77777777" w:rsidR="0052528F" w:rsidRDefault="0052528F" w:rsidP="00D002E9">
      <w:pPr>
        <w:jc w:val="right"/>
        <w:rPr>
          <w:bCs/>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09"/>
        <w:gridCol w:w="6039"/>
        <w:gridCol w:w="1890"/>
        <w:gridCol w:w="900"/>
      </w:tblGrid>
      <w:tr w:rsidR="0052528F" w:rsidRPr="00A43C85" w14:paraId="70B8CCAF" w14:textId="77777777" w:rsidTr="0052528F">
        <w:tc>
          <w:tcPr>
            <w:tcW w:w="1809" w:type="dxa"/>
          </w:tcPr>
          <w:p w14:paraId="05EFC048" w14:textId="77777777" w:rsidR="0052528F" w:rsidRPr="00A43C85" w:rsidRDefault="0052528F" w:rsidP="0052528F">
            <w:pPr>
              <w:pStyle w:val="Title"/>
              <w:jc w:val="left"/>
              <w:rPr>
                <w:b/>
              </w:rPr>
            </w:pPr>
            <w:r>
              <w:rPr>
                <w:b/>
              </w:rPr>
              <w:t xml:space="preserve">Course </w:t>
            </w:r>
            <w:proofErr w:type="gramStart"/>
            <w:r>
              <w:rPr>
                <w:b/>
              </w:rPr>
              <w:t xml:space="preserve">Code </w:t>
            </w:r>
            <w:r w:rsidRPr="00A43C85">
              <w:rPr>
                <w:b/>
              </w:rPr>
              <w:t>:</w:t>
            </w:r>
            <w:proofErr w:type="gramEnd"/>
          </w:p>
        </w:tc>
        <w:tc>
          <w:tcPr>
            <w:tcW w:w="6039" w:type="dxa"/>
          </w:tcPr>
          <w:p w14:paraId="59B030AB" w14:textId="77777777" w:rsidR="0052528F" w:rsidRPr="00A43C85" w:rsidRDefault="0052528F" w:rsidP="0052528F">
            <w:pPr>
              <w:pStyle w:val="Title"/>
              <w:jc w:val="left"/>
              <w:rPr>
                <w:b/>
              </w:rPr>
            </w:pPr>
            <w:r>
              <w:rPr>
                <w:b/>
              </w:rPr>
              <w:t>21AG1303</w:t>
            </w:r>
          </w:p>
        </w:tc>
        <w:tc>
          <w:tcPr>
            <w:tcW w:w="1890" w:type="dxa"/>
          </w:tcPr>
          <w:p w14:paraId="5747F7E5" w14:textId="77777777" w:rsidR="0052528F" w:rsidRPr="00A43C85" w:rsidRDefault="0052528F" w:rsidP="0052528F">
            <w:pPr>
              <w:pStyle w:val="Title"/>
              <w:jc w:val="left"/>
              <w:rPr>
                <w:b/>
              </w:rPr>
            </w:pPr>
            <w:r w:rsidRPr="00A43C85">
              <w:rPr>
                <w:b/>
              </w:rPr>
              <w:t>Duration      :</w:t>
            </w:r>
          </w:p>
        </w:tc>
        <w:tc>
          <w:tcPr>
            <w:tcW w:w="900" w:type="dxa"/>
          </w:tcPr>
          <w:p w14:paraId="7EFDFBFB" w14:textId="77777777" w:rsidR="0052528F" w:rsidRPr="00A43C85" w:rsidRDefault="0052528F" w:rsidP="0052528F">
            <w:pPr>
              <w:pStyle w:val="Title"/>
              <w:jc w:val="left"/>
              <w:rPr>
                <w:b/>
              </w:rPr>
            </w:pPr>
            <w:r w:rsidRPr="00A43C85">
              <w:rPr>
                <w:b/>
              </w:rPr>
              <w:t>3hrs</w:t>
            </w:r>
          </w:p>
        </w:tc>
      </w:tr>
      <w:tr w:rsidR="0052528F" w:rsidRPr="00A43C85" w14:paraId="16A35DB2" w14:textId="77777777" w:rsidTr="0052528F">
        <w:tc>
          <w:tcPr>
            <w:tcW w:w="1809" w:type="dxa"/>
          </w:tcPr>
          <w:p w14:paraId="7C914331" w14:textId="77777777" w:rsidR="0052528F" w:rsidRPr="00A43C85" w:rsidRDefault="0052528F" w:rsidP="0052528F">
            <w:pPr>
              <w:pStyle w:val="Title"/>
              <w:jc w:val="left"/>
              <w:rPr>
                <w:b/>
              </w:rPr>
            </w:pPr>
            <w:r>
              <w:rPr>
                <w:b/>
              </w:rPr>
              <w:t xml:space="preserve">Course </w:t>
            </w:r>
            <w:proofErr w:type="gramStart"/>
            <w:r w:rsidRPr="00A43C85">
              <w:rPr>
                <w:b/>
              </w:rPr>
              <w:t>Name :</w:t>
            </w:r>
            <w:proofErr w:type="gramEnd"/>
          </w:p>
        </w:tc>
        <w:tc>
          <w:tcPr>
            <w:tcW w:w="6039" w:type="dxa"/>
          </w:tcPr>
          <w:p w14:paraId="6BCBA51C" w14:textId="77777777" w:rsidR="0052528F" w:rsidRPr="00A43C85" w:rsidRDefault="0052528F" w:rsidP="0052528F">
            <w:pPr>
              <w:pStyle w:val="Title"/>
              <w:jc w:val="left"/>
              <w:rPr>
                <w:b/>
              </w:rPr>
            </w:pPr>
            <w:r w:rsidRPr="00A43C85">
              <w:rPr>
                <w:b/>
              </w:rPr>
              <w:t>AGRICULTURAL MICROBIOLOGY</w:t>
            </w:r>
          </w:p>
        </w:tc>
        <w:tc>
          <w:tcPr>
            <w:tcW w:w="1890" w:type="dxa"/>
          </w:tcPr>
          <w:p w14:paraId="7E8A1C2D" w14:textId="77777777" w:rsidR="0052528F" w:rsidRPr="00A43C85" w:rsidRDefault="0052528F" w:rsidP="0052528F">
            <w:pPr>
              <w:pStyle w:val="Title"/>
              <w:jc w:val="left"/>
              <w:rPr>
                <w:b/>
              </w:rPr>
            </w:pPr>
            <w:r w:rsidRPr="00A43C85">
              <w:rPr>
                <w:b/>
              </w:rPr>
              <w:t xml:space="preserve">Max. </w:t>
            </w:r>
            <w:proofErr w:type="gramStart"/>
            <w:r w:rsidRPr="00A43C85">
              <w:rPr>
                <w:b/>
              </w:rPr>
              <w:t>Marks :</w:t>
            </w:r>
            <w:proofErr w:type="gramEnd"/>
          </w:p>
        </w:tc>
        <w:tc>
          <w:tcPr>
            <w:tcW w:w="900" w:type="dxa"/>
          </w:tcPr>
          <w:p w14:paraId="1367F80A" w14:textId="77777777" w:rsidR="0052528F" w:rsidRPr="00A43C85" w:rsidRDefault="0052528F" w:rsidP="0052528F">
            <w:pPr>
              <w:pStyle w:val="Title"/>
              <w:jc w:val="left"/>
              <w:rPr>
                <w:b/>
              </w:rPr>
            </w:pPr>
            <w:r w:rsidRPr="00A43C85">
              <w:rPr>
                <w:b/>
              </w:rPr>
              <w:t>100</w:t>
            </w:r>
          </w:p>
        </w:tc>
      </w:tr>
    </w:tbl>
    <w:p w14:paraId="144E22C6" w14:textId="77777777" w:rsidR="0052528F" w:rsidRPr="00A43C85" w:rsidRDefault="0052528F" w:rsidP="005133D7">
      <w:pPr>
        <w:rPr>
          <w:b/>
          <w:u w:val="single"/>
        </w:rPr>
      </w:pPr>
    </w:p>
    <w:tbl>
      <w:tblPr>
        <w:tblStyle w:val="TableGrid"/>
        <w:tblW w:w="5096" w:type="pct"/>
        <w:tblLook w:val="04A0" w:firstRow="1" w:lastRow="0" w:firstColumn="1" w:lastColumn="0" w:noHBand="0" w:noVBand="1"/>
      </w:tblPr>
      <w:tblGrid>
        <w:gridCol w:w="647"/>
        <w:gridCol w:w="7826"/>
        <w:gridCol w:w="1229"/>
        <w:gridCol w:w="897"/>
      </w:tblGrid>
      <w:tr w:rsidR="0052528F" w:rsidRPr="00A43C85" w14:paraId="2072444A" w14:textId="77777777" w:rsidTr="0052528F">
        <w:tc>
          <w:tcPr>
            <w:tcW w:w="305" w:type="pct"/>
            <w:vAlign w:val="center"/>
          </w:tcPr>
          <w:p w14:paraId="1498C6BF" w14:textId="77777777" w:rsidR="0052528F" w:rsidRPr="00A43C85" w:rsidRDefault="0052528F" w:rsidP="005133D7">
            <w:pPr>
              <w:jc w:val="center"/>
              <w:rPr>
                <w:b/>
              </w:rPr>
            </w:pPr>
            <w:r w:rsidRPr="00A43C85">
              <w:rPr>
                <w:b/>
              </w:rPr>
              <w:t>Q. No.</w:t>
            </w:r>
          </w:p>
        </w:tc>
        <w:tc>
          <w:tcPr>
            <w:tcW w:w="3692" w:type="pct"/>
            <w:vAlign w:val="center"/>
          </w:tcPr>
          <w:p w14:paraId="440D456F" w14:textId="77777777" w:rsidR="0052528F" w:rsidRPr="00A43C85" w:rsidRDefault="0052528F" w:rsidP="005133D7">
            <w:pPr>
              <w:jc w:val="center"/>
              <w:rPr>
                <w:b/>
              </w:rPr>
            </w:pPr>
            <w:r w:rsidRPr="00A43C85">
              <w:rPr>
                <w:b/>
              </w:rPr>
              <w:t>Questions</w:t>
            </w:r>
          </w:p>
        </w:tc>
        <w:tc>
          <w:tcPr>
            <w:tcW w:w="580" w:type="pct"/>
          </w:tcPr>
          <w:p w14:paraId="4C2D8811" w14:textId="77777777" w:rsidR="0052528F" w:rsidRPr="00A43C85" w:rsidRDefault="0052528F" w:rsidP="0052528F">
            <w:pPr>
              <w:jc w:val="center"/>
              <w:rPr>
                <w:b/>
              </w:rPr>
            </w:pPr>
            <w:r w:rsidRPr="00A43C85">
              <w:rPr>
                <w:b/>
              </w:rPr>
              <w:t>C</w:t>
            </w:r>
            <w:r>
              <w:rPr>
                <w:b/>
              </w:rPr>
              <w:t>O/BL</w:t>
            </w:r>
          </w:p>
        </w:tc>
        <w:tc>
          <w:tcPr>
            <w:tcW w:w="423" w:type="pct"/>
            <w:vAlign w:val="center"/>
          </w:tcPr>
          <w:p w14:paraId="09C9DEBA" w14:textId="77777777" w:rsidR="0052528F" w:rsidRPr="00A43C85" w:rsidRDefault="0052528F" w:rsidP="005133D7">
            <w:pPr>
              <w:jc w:val="center"/>
              <w:rPr>
                <w:b/>
              </w:rPr>
            </w:pPr>
            <w:r w:rsidRPr="00A43C85">
              <w:rPr>
                <w:b/>
              </w:rPr>
              <w:t>Marks</w:t>
            </w:r>
          </w:p>
        </w:tc>
      </w:tr>
      <w:tr w:rsidR="0052528F" w:rsidRPr="00A43C85" w14:paraId="0CD73EE6" w14:textId="77777777" w:rsidTr="0052528F">
        <w:tc>
          <w:tcPr>
            <w:tcW w:w="5000" w:type="pct"/>
            <w:gridSpan w:val="4"/>
          </w:tcPr>
          <w:p w14:paraId="5AB27FA2" w14:textId="77777777" w:rsidR="0052528F" w:rsidRPr="00A43C85" w:rsidRDefault="0052528F" w:rsidP="0052528F">
            <w:pPr>
              <w:jc w:val="center"/>
              <w:rPr>
                <w:b/>
                <w:u w:val="single"/>
              </w:rPr>
            </w:pPr>
            <w:r w:rsidRPr="00A43C85">
              <w:rPr>
                <w:b/>
                <w:u w:val="single"/>
              </w:rPr>
              <w:t>PART – A (20X1 = 20 MARKS)</w:t>
            </w:r>
          </w:p>
        </w:tc>
      </w:tr>
      <w:tr w:rsidR="0052528F" w:rsidRPr="00A43C85" w14:paraId="3018E1DB" w14:textId="77777777" w:rsidTr="0052528F">
        <w:tc>
          <w:tcPr>
            <w:tcW w:w="305" w:type="pct"/>
          </w:tcPr>
          <w:p w14:paraId="3894B740" w14:textId="77777777" w:rsidR="0052528F" w:rsidRPr="00A43C85" w:rsidRDefault="0052528F" w:rsidP="0052528F">
            <w:pPr>
              <w:jc w:val="center"/>
            </w:pPr>
            <w:r w:rsidRPr="00A43C85">
              <w:t>1.</w:t>
            </w:r>
          </w:p>
        </w:tc>
        <w:tc>
          <w:tcPr>
            <w:tcW w:w="3692" w:type="pct"/>
          </w:tcPr>
          <w:p w14:paraId="3C46E6D8" w14:textId="77777777" w:rsidR="0052528F" w:rsidRPr="00A43C85" w:rsidRDefault="0052528F" w:rsidP="0052528F">
            <w:pPr>
              <w:jc w:val="both"/>
            </w:pPr>
            <w:r>
              <w:t>Define transposans.</w:t>
            </w:r>
          </w:p>
        </w:tc>
        <w:tc>
          <w:tcPr>
            <w:tcW w:w="580" w:type="pct"/>
          </w:tcPr>
          <w:p w14:paraId="0712C915" w14:textId="77777777" w:rsidR="0052528F" w:rsidRPr="00A43C85" w:rsidRDefault="0052528F" w:rsidP="0052528F">
            <w:pPr>
              <w:jc w:val="center"/>
            </w:pPr>
            <w:r w:rsidRPr="00A43C85">
              <w:t>CO5  /  R</w:t>
            </w:r>
          </w:p>
        </w:tc>
        <w:tc>
          <w:tcPr>
            <w:tcW w:w="423" w:type="pct"/>
          </w:tcPr>
          <w:p w14:paraId="76B8F195" w14:textId="77777777" w:rsidR="0052528F" w:rsidRPr="00A43C85" w:rsidRDefault="0052528F" w:rsidP="0052528F">
            <w:pPr>
              <w:jc w:val="center"/>
            </w:pPr>
            <w:r w:rsidRPr="00A43C85">
              <w:t>1</w:t>
            </w:r>
          </w:p>
        </w:tc>
      </w:tr>
      <w:tr w:rsidR="0052528F" w:rsidRPr="00A43C85" w14:paraId="6EB27FC7" w14:textId="77777777" w:rsidTr="0052528F">
        <w:tc>
          <w:tcPr>
            <w:tcW w:w="305" w:type="pct"/>
          </w:tcPr>
          <w:p w14:paraId="459D6ACC" w14:textId="77777777" w:rsidR="0052528F" w:rsidRPr="00A43C85" w:rsidRDefault="0052528F" w:rsidP="0052528F">
            <w:pPr>
              <w:jc w:val="center"/>
            </w:pPr>
            <w:r w:rsidRPr="00A43C85">
              <w:t>2.</w:t>
            </w:r>
          </w:p>
        </w:tc>
        <w:tc>
          <w:tcPr>
            <w:tcW w:w="3692" w:type="pct"/>
          </w:tcPr>
          <w:p w14:paraId="4316DE97" w14:textId="77777777" w:rsidR="0052528F" w:rsidRPr="00A43C85" w:rsidRDefault="0052528F" w:rsidP="0052528F">
            <w:pPr>
              <w:jc w:val="both"/>
            </w:pPr>
            <w:r>
              <w:t>What is a cosmid</w:t>
            </w:r>
            <w:r w:rsidRPr="00A43C85">
              <w:t>?</w:t>
            </w:r>
          </w:p>
        </w:tc>
        <w:tc>
          <w:tcPr>
            <w:tcW w:w="580" w:type="pct"/>
          </w:tcPr>
          <w:p w14:paraId="5F660F76" w14:textId="77777777" w:rsidR="0052528F" w:rsidRPr="00A43C85" w:rsidRDefault="0052528F" w:rsidP="0052528F">
            <w:r w:rsidRPr="00A43C85">
              <w:t>CO 5 /  U</w:t>
            </w:r>
          </w:p>
        </w:tc>
        <w:tc>
          <w:tcPr>
            <w:tcW w:w="423" w:type="pct"/>
          </w:tcPr>
          <w:p w14:paraId="696BFC14" w14:textId="77777777" w:rsidR="0052528F" w:rsidRPr="00A43C85" w:rsidRDefault="0052528F" w:rsidP="0052528F">
            <w:pPr>
              <w:jc w:val="center"/>
            </w:pPr>
            <w:r w:rsidRPr="00A43C85">
              <w:t>1</w:t>
            </w:r>
          </w:p>
        </w:tc>
      </w:tr>
      <w:tr w:rsidR="0052528F" w:rsidRPr="00A43C85" w14:paraId="22EB0E1A" w14:textId="77777777" w:rsidTr="0052528F">
        <w:tc>
          <w:tcPr>
            <w:tcW w:w="305" w:type="pct"/>
          </w:tcPr>
          <w:p w14:paraId="50DCE071" w14:textId="77777777" w:rsidR="0052528F" w:rsidRPr="00A43C85" w:rsidRDefault="0052528F" w:rsidP="0052528F">
            <w:pPr>
              <w:jc w:val="center"/>
            </w:pPr>
            <w:r w:rsidRPr="00A43C85">
              <w:t>3.</w:t>
            </w:r>
          </w:p>
        </w:tc>
        <w:tc>
          <w:tcPr>
            <w:tcW w:w="3692" w:type="pct"/>
          </w:tcPr>
          <w:p w14:paraId="449B1F4D" w14:textId="77777777" w:rsidR="0052528F" w:rsidRPr="00A43C85" w:rsidRDefault="0052528F" w:rsidP="0052528F">
            <w:pPr>
              <w:jc w:val="both"/>
            </w:pPr>
            <w:r w:rsidRPr="00A43C85">
              <w:t>Name the three structural genes in lac operon.</w:t>
            </w:r>
          </w:p>
        </w:tc>
        <w:tc>
          <w:tcPr>
            <w:tcW w:w="580" w:type="pct"/>
          </w:tcPr>
          <w:p w14:paraId="0E0C950F" w14:textId="77777777" w:rsidR="0052528F" w:rsidRPr="00A43C85" w:rsidRDefault="0052528F" w:rsidP="0052528F">
            <w:r w:rsidRPr="00A43C85">
              <w:t>CO5  /  R</w:t>
            </w:r>
          </w:p>
        </w:tc>
        <w:tc>
          <w:tcPr>
            <w:tcW w:w="423" w:type="pct"/>
          </w:tcPr>
          <w:p w14:paraId="13BF09E3" w14:textId="77777777" w:rsidR="0052528F" w:rsidRPr="00A43C85" w:rsidRDefault="0052528F" w:rsidP="0052528F">
            <w:pPr>
              <w:jc w:val="center"/>
            </w:pPr>
            <w:r w:rsidRPr="00A43C85">
              <w:t>1</w:t>
            </w:r>
          </w:p>
        </w:tc>
      </w:tr>
      <w:tr w:rsidR="0052528F" w:rsidRPr="00A43C85" w14:paraId="22F0F5B2" w14:textId="77777777" w:rsidTr="0052528F">
        <w:tc>
          <w:tcPr>
            <w:tcW w:w="305" w:type="pct"/>
          </w:tcPr>
          <w:p w14:paraId="2E88BD9C" w14:textId="77777777" w:rsidR="0052528F" w:rsidRPr="00A43C85" w:rsidRDefault="0052528F" w:rsidP="0052528F">
            <w:pPr>
              <w:jc w:val="center"/>
            </w:pPr>
            <w:r w:rsidRPr="00A43C85">
              <w:t>4.</w:t>
            </w:r>
          </w:p>
        </w:tc>
        <w:tc>
          <w:tcPr>
            <w:tcW w:w="3692" w:type="pct"/>
          </w:tcPr>
          <w:p w14:paraId="4EDECC0F" w14:textId="77777777" w:rsidR="0052528F" w:rsidRPr="00A43C85" w:rsidRDefault="0052528F" w:rsidP="0052528F">
            <w:pPr>
              <w:jc w:val="both"/>
            </w:pPr>
            <w:r w:rsidRPr="00A43C85">
              <w:t>Differentiate between chemotrophs and autotrophs.</w:t>
            </w:r>
          </w:p>
        </w:tc>
        <w:tc>
          <w:tcPr>
            <w:tcW w:w="580" w:type="pct"/>
          </w:tcPr>
          <w:p w14:paraId="544732BD" w14:textId="77777777" w:rsidR="0052528F" w:rsidRPr="00A43C85" w:rsidRDefault="0052528F" w:rsidP="0052528F">
            <w:r w:rsidRPr="00A43C85">
              <w:t>CO3 /  An</w:t>
            </w:r>
          </w:p>
        </w:tc>
        <w:tc>
          <w:tcPr>
            <w:tcW w:w="423" w:type="pct"/>
          </w:tcPr>
          <w:p w14:paraId="4A726DF4" w14:textId="77777777" w:rsidR="0052528F" w:rsidRPr="00A43C85" w:rsidRDefault="0052528F" w:rsidP="0052528F">
            <w:pPr>
              <w:jc w:val="center"/>
            </w:pPr>
            <w:r w:rsidRPr="00A43C85">
              <w:t>1</w:t>
            </w:r>
          </w:p>
        </w:tc>
      </w:tr>
      <w:tr w:rsidR="0052528F" w:rsidRPr="00A43C85" w14:paraId="44246B17" w14:textId="77777777" w:rsidTr="0052528F">
        <w:tc>
          <w:tcPr>
            <w:tcW w:w="305" w:type="pct"/>
          </w:tcPr>
          <w:p w14:paraId="110E6F28" w14:textId="77777777" w:rsidR="0052528F" w:rsidRPr="00A43C85" w:rsidRDefault="0052528F" w:rsidP="0052528F">
            <w:pPr>
              <w:jc w:val="center"/>
            </w:pPr>
            <w:r w:rsidRPr="00A43C85">
              <w:t>5.</w:t>
            </w:r>
          </w:p>
        </w:tc>
        <w:tc>
          <w:tcPr>
            <w:tcW w:w="3692" w:type="pct"/>
          </w:tcPr>
          <w:p w14:paraId="71CAFB90" w14:textId="77777777" w:rsidR="0052528F" w:rsidRPr="00A43C85" w:rsidRDefault="0052528F" w:rsidP="0052528F">
            <w:pPr>
              <w:jc w:val="both"/>
            </w:pPr>
            <w:r w:rsidRPr="00A43C85">
              <w:t>What is meant by</w:t>
            </w:r>
            <w:r>
              <w:t xml:space="preserve"> Pasteurization</w:t>
            </w:r>
            <w:r w:rsidRPr="00A43C85">
              <w:t>?</w:t>
            </w:r>
          </w:p>
        </w:tc>
        <w:tc>
          <w:tcPr>
            <w:tcW w:w="580" w:type="pct"/>
          </w:tcPr>
          <w:p w14:paraId="1321BFB2" w14:textId="77777777" w:rsidR="0052528F" w:rsidRPr="00A43C85" w:rsidRDefault="0052528F" w:rsidP="0052528F">
            <w:r w:rsidRPr="00A43C85">
              <w:t>CO2  /  A</w:t>
            </w:r>
          </w:p>
        </w:tc>
        <w:tc>
          <w:tcPr>
            <w:tcW w:w="423" w:type="pct"/>
          </w:tcPr>
          <w:p w14:paraId="10C3D739" w14:textId="77777777" w:rsidR="0052528F" w:rsidRPr="00A43C85" w:rsidRDefault="0052528F" w:rsidP="0052528F">
            <w:pPr>
              <w:jc w:val="center"/>
            </w:pPr>
            <w:r w:rsidRPr="00A43C85">
              <w:t>1</w:t>
            </w:r>
          </w:p>
        </w:tc>
      </w:tr>
      <w:tr w:rsidR="0052528F" w:rsidRPr="00A43C85" w14:paraId="48EB8028" w14:textId="77777777" w:rsidTr="0052528F">
        <w:tc>
          <w:tcPr>
            <w:tcW w:w="305" w:type="pct"/>
          </w:tcPr>
          <w:p w14:paraId="442D32D6" w14:textId="77777777" w:rsidR="0052528F" w:rsidRPr="00A43C85" w:rsidRDefault="0052528F" w:rsidP="0052528F">
            <w:pPr>
              <w:jc w:val="center"/>
            </w:pPr>
            <w:r w:rsidRPr="00A43C85">
              <w:t>6.</w:t>
            </w:r>
          </w:p>
        </w:tc>
        <w:tc>
          <w:tcPr>
            <w:tcW w:w="3692" w:type="pct"/>
          </w:tcPr>
          <w:p w14:paraId="150421A6" w14:textId="77777777" w:rsidR="0052528F" w:rsidRPr="00A43C85" w:rsidRDefault="0052528F" w:rsidP="0052528F">
            <w:pPr>
              <w:jc w:val="both"/>
            </w:pPr>
            <w:r w:rsidRPr="00A43C85">
              <w:t xml:space="preserve">Who is the father of </w:t>
            </w:r>
            <w:r>
              <w:t>Soil M</w:t>
            </w:r>
            <w:r w:rsidRPr="00A43C85">
              <w:t>icrobiology?</w:t>
            </w:r>
          </w:p>
        </w:tc>
        <w:tc>
          <w:tcPr>
            <w:tcW w:w="580" w:type="pct"/>
          </w:tcPr>
          <w:p w14:paraId="5A8B91FA" w14:textId="77777777" w:rsidR="0052528F" w:rsidRPr="00A43C85" w:rsidRDefault="0052528F" w:rsidP="0052528F">
            <w:r w:rsidRPr="00A43C85">
              <w:t>CO1  /  R</w:t>
            </w:r>
          </w:p>
        </w:tc>
        <w:tc>
          <w:tcPr>
            <w:tcW w:w="423" w:type="pct"/>
          </w:tcPr>
          <w:p w14:paraId="376C1842" w14:textId="77777777" w:rsidR="0052528F" w:rsidRPr="00A43C85" w:rsidRDefault="0052528F" w:rsidP="0052528F">
            <w:pPr>
              <w:jc w:val="center"/>
            </w:pPr>
            <w:r w:rsidRPr="00A43C85">
              <w:t>1</w:t>
            </w:r>
          </w:p>
        </w:tc>
      </w:tr>
      <w:tr w:rsidR="0052528F" w:rsidRPr="00A43C85" w14:paraId="760B9494" w14:textId="77777777" w:rsidTr="0052528F">
        <w:tc>
          <w:tcPr>
            <w:tcW w:w="305" w:type="pct"/>
          </w:tcPr>
          <w:p w14:paraId="0DA052C1" w14:textId="77777777" w:rsidR="0052528F" w:rsidRPr="00A43C85" w:rsidRDefault="0052528F" w:rsidP="0052528F">
            <w:pPr>
              <w:jc w:val="center"/>
            </w:pPr>
            <w:r w:rsidRPr="00A43C85">
              <w:t>7.</w:t>
            </w:r>
          </w:p>
        </w:tc>
        <w:tc>
          <w:tcPr>
            <w:tcW w:w="3692" w:type="pct"/>
          </w:tcPr>
          <w:p w14:paraId="5A936FE2" w14:textId="77777777" w:rsidR="0052528F" w:rsidRPr="00A43C85" w:rsidRDefault="0052528F" w:rsidP="0052528F">
            <w:pPr>
              <w:jc w:val="both"/>
            </w:pPr>
            <w:r w:rsidRPr="00A43C85">
              <w:t>Give an example for endospore producing bacteria</w:t>
            </w:r>
            <w:r>
              <w:t>.</w:t>
            </w:r>
          </w:p>
        </w:tc>
        <w:tc>
          <w:tcPr>
            <w:tcW w:w="580" w:type="pct"/>
          </w:tcPr>
          <w:p w14:paraId="65380CA9" w14:textId="77777777" w:rsidR="0052528F" w:rsidRPr="00A43C85" w:rsidRDefault="0052528F" w:rsidP="0052528F">
            <w:r w:rsidRPr="00A43C85">
              <w:t>CO2  /  R</w:t>
            </w:r>
          </w:p>
        </w:tc>
        <w:tc>
          <w:tcPr>
            <w:tcW w:w="423" w:type="pct"/>
          </w:tcPr>
          <w:p w14:paraId="324AAE40" w14:textId="77777777" w:rsidR="0052528F" w:rsidRPr="00A43C85" w:rsidRDefault="0052528F" w:rsidP="0052528F">
            <w:pPr>
              <w:jc w:val="center"/>
            </w:pPr>
            <w:r w:rsidRPr="00A43C85">
              <w:t>1</w:t>
            </w:r>
          </w:p>
        </w:tc>
      </w:tr>
      <w:tr w:rsidR="0052528F" w:rsidRPr="00A43C85" w14:paraId="461E4B9C" w14:textId="77777777" w:rsidTr="0052528F">
        <w:tc>
          <w:tcPr>
            <w:tcW w:w="305" w:type="pct"/>
          </w:tcPr>
          <w:p w14:paraId="354FEEF9" w14:textId="77777777" w:rsidR="0052528F" w:rsidRPr="00A43C85" w:rsidRDefault="0052528F" w:rsidP="0052528F">
            <w:pPr>
              <w:jc w:val="center"/>
            </w:pPr>
            <w:r w:rsidRPr="00A43C85">
              <w:t>8.</w:t>
            </w:r>
          </w:p>
        </w:tc>
        <w:tc>
          <w:tcPr>
            <w:tcW w:w="3692" w:type="pct"/>
          </w:tcPr>
          <w:p w14:paraId="568F8E03" w14:textId="77777777" w:rsidR="0052528F" w:rsidRPr="00A43C85" w:rsidRDefault="0052528F" w:rsidP="0052528F">
            <w:pPr>
              <w:jc w:val="both"/>
            </w:pPr>
            <w:r w:rsidRPr="00A43C85">
              <w:t xml:space="preserve">The terminal electron acceptor in </w:t>
            </w:r>
            <w:r w:rsidRPr="00A43C85">
              <w:rPr>
                <w:i/>
              </w:rPr>
              <w:t xml:space="preserve">Pseudomonas </w:t>
            </w:r>
            <w:r w:rsidRPr="00A43C85">
              <w:t>sp is NO</w:t>
            </w:r>
            <w:r w:rsidRPr="00A43C85">
              <w:rPr>
                <w:vertAlign w:val="subscript"/>
              </w:rPr>
              <w:t>3</w:t>
            </w:r>
            <w:r w:rsidRPr="00A43C85">
              <w:t xml:space="preserve">. Identify the metabolic process. </w:t>
            </w:r>
          </w:p>
        </w:tc>
        <w:tc>
          <w:tcPr>
            <w:tcW w:w="580" w:type="pct"/>
          </w:tcPr>
          <w:p w14:paraId="5C47F4D6" w14:textId="77777777" w:rsidR="0052528F" w:rsidRPr="00A43C85" w:rsidRDefault="0052528F" w:rsidP="0052528F">
            <w:r w:rsidRPr="00A43C85">
              <w:t xml:space="preserve">CO 2 /  </w:t>
            </w:r>
            <w:r>
              <w:t>An</w:t>
            </w:r>
          </w:p>
        </w:tc>
        <w:tc>
          <w:tcPr>
            <w:tcW w:w="423" w:type="pct"/>
          </w:tcPr>
          <w:p w14:paraId="4F889739" w14:textId="77777777" w:rsidR="0052528F" w:rsidRPr="00A43C85" w:rsidRDefault="0052528F" w:rsidP="0052528F">
            <w:pPr>
              <w:jc w:val="center"/>
            </w:pPr>
            <w:r w:rsidRPr="00A43C85">
              <w:t>1</w:t>
            </w:r>
          </w:p>
        </w:tc>
      </w:tr>
      <w:tr w:rsidR="0052528F" w:rsidRPr="00A43C85" w14:paraId="437FAD8D" w14:textId="77777777" w:rsidTr="0052528F">
        <w:tc>
          <w:tcPr>
            <w:tcW w:w="305" w:type="pct"/>
          </w:tcPr>
          <w:p w14:paraId="13477AB6" w14:textId="77777777" w:rsidR="0052528F" w:rsidRPr="00A43C85" w:rsidRDefault="0052528F" w:rsidP="0052528F">
            <w:pPr>
              <w:jc w:val="center"/>
            </w:pPr>
            <w:r w:rsidRPr="00A43C85">
              <w:t>9.</w:t>
            </w:r>
          </w:p>
        </w:tc>
        <w:tc>
          <w:tcPr>
            <w:tcW w:w="3692" w:type="pct"/>
          </w:tcPr>
          <w:p w14:paraId="383B6631" w14:textId="77777777" w:rsidR="0052528F" w:rsidRPr="00A43C85" w:rsidRDefault="0052528F" w:rsidP="0052528F">
            <w:pPr>
              <w:jc w:val="both"/>
            </w:pPr>
            <w:r>
              <w:t>Define generation time.</w:t>
            </w:r>
          </w:p>
        </w:tc>
        <w:tc>
          <w:tcPr>
            <w:tcW w:w="580" w:type="pct"/>
          </w:tcPr>
          <w:p w14:paraId="59CC49FB" w14:textId="77777777" w:rsidR="0052528F" w:rsidRPr="00A43C85" w:rsidRDefault="0052528F" w:rsidP="0052528F">
            <w:r w:rsidRPr="00A43C85">
              <w:t>CO3  /U</w:t>
            </w:r>
          </w:p>
        </w:tc>
        <w:tc>
          <w:tcPr>
            <w:tcW w:w="423" w:type="pct"/>
          </w:tcPr>
          <w:p w14:paraId="0D3EF668" w14:textId="77777777" w:rsidR="0052528F" w:rsidRPr="00A43C85" w:rsidRDefault="0052528F" w:rsidP="0052528F">
            <w:pPr>
              <w:jc w:val="center"/>
            </w:pPr>
            <w:r w:rsidRPr="00A43C85">
              <w:t>1</w:t>
            </w:r>
          </w:p>
        </w:tc>
      </w:tr>
      <w:tr w:rsidR="0052528F" w:rsidRPr="00A43C85" w14:paraId="4BC83952" w14:textId="77777777" w:rsidTr="0052528F">
        <w:tc>
          <w:tcPr>
            <w:tcW w:w="305" w:type="pct"/>
          </w:tcPr>
          <w:p w14:paraId="1431D5CA" w14:textId="77777777" w:rsidR="0052528F" w:rsidRPr="00A43C85" w:rsidRDefault="0052528F" w:rsidP="0052528F">
            <w:pPr>
              <w:jc w:val="center"/>
            </w:pPr>
            <w:r w:rsidRPr="00A43C85">
              <w:t>10.</w:t>
            </w:r>
          </w:p>
        </w:tc>
        <w:tc>
          <w:tcPr>
            <w:tcW w:w="3692" w:type="pct"/>
          </w:tcPr>
          <w:p w14:paraId="56E35882" w14:textId="77777777" w:rsidR="0052528F" w:rsidRPr="00A43C85" w:rsidRDefault="0052528F" w:rsidP="0052528F">
            <w:pPr>
              <w:jc w:val="both"/>
            </w:pPr>
            <w:r w:rsidRPr="00A43C85">
              <w:t>Name any one key contribution of Louis Pasteur to the microbial world.</w:t>
            </w:r>
          </w:p>
        </w:tc>
        <w:tc>
          <w:tcPr>
            <w:tcW w:w="580" w:type="pct"/>
          </w:tcPr>
          <w:p w14:paraId="6AC760EB" w14:textId="77777777" w:rsidR="0052528F" w:rsidRPr="00A43C85" w:rsidRDefault="0052528F" w:rsidP="0052528F">
            <w:r w:rsidRPr="00A43C85">
              <w:t>CO1  / E</w:t>
            </w:r>
          </w:p>
        </w:tc>
        <w:tc>
          <w:tcPr>
            <w:tcW w:w="423" w:type="pct"/>
          </w:tcPr>
          <w:p w14:paraId="7DDE1493" w14:textId="77777777" w:rsidR="0052528F" w:rsidRPr="00A43C85" w:rsidRDefault="0052528F" w:rsidP="0052528F">
            <w:pPr>
              <w:jc w:val="center"/>
            </w:pPr>
            <w:r w:rsidRPr="00A43C85">
              <w:t>1</w:t>
            </w:r>
          </w:p>
        </w:tc>
      </w:tr>
      <w:tr w:rsidR="0052528F" w:rsidRPr="00A43C85" w14:paraId="60D2D9B2" w14:textId="77777777" w:rsidTr="0052528F">
        <w:tc>
          <w:tcPr>
            <w:tcW w:w="305" w:type="pct"/>
          </w:tcPr>
          <w:p w14:paraId="5B4BEA9C" w14:textId="77777777" w:rsidR="0052528F" w:rsidRPr="00A43C85" w:rsidRDefault="0052528F" w:rsidP="0052528F">
            <w:pPr>
              <w:jc w:val="center"/>
            </w:pPr>
            <w:r w:rsidRPr="00A43C85">
              <w:t>11.</w:t>
            </w:r>
          </w:p>
        </w:tc>
        <w:tc>
          <w:tcPr>
            <w:tcW w:w="3692" w:type="pct"/>
          </w:tcPr>
          <w:p w14:paraId="0A744B20" w14:textId="77777777" w:rsidR="0052528F" w:rsidRPr="00A43C85" w:rsidRDefault="0052528F" w:rsidP="0052528F">
            <w:pPr>
              <w:jc w:val="both"/>
            </w:pPr>
            <w:r w:rsidRPr="00A43C85">
              <w:t>List any two free living nitrogen fixers.</w:t>
            </w:r>
          </w:p>
        </w:tc>
        <w:tc>
          <w:tcPr>
            <w:tcW w:w="580" w:type="pct"/>
          </w:tcPr>
          <w:p w14:paraId="2A72C60B" w14:textId="77777777" w:rsidR="0052528F" w:rsidRPr="00A43C85" w:rsidRDefault="0052528F" w:rsidP="0052528F">
            <w:r w:rsidRPr="00A43C85">
              <w:t>CO 6 / An</w:t>
            </w:r>
          </w:p>
        </w:tc>
        <w:tc>
          <w:tcPr>
            <w:tcW w:w="423" w:type="pct"/>
          </w:tcPr>
          <w:p w14:paraId="10246F69" w14:textId="77777777" w:rsidR="0052528F" w:rsidRPr="00A43C85" w:rsidRDefault="0052528F" w:rsidP="0052528F">
            <w:pPr>
              <w:jc w:val="center"/>
            </w:pPr>
            <w:r w:rsidRPr="00A43C85">
              <w:t>1</w:t>
            </w:r>
          </w:p>
        </w:tc>
      </w:tr>
      <w:tr w:rsidR="0052528F" w:rsidRPr="00A43C85" w14:paraId="09816564" w14:textId="77777777" w:rsidTr="0052528F">
        <w:tc>
          <w:tcPr>
            <w:tcW w:w="305" w:type="pct"/>
          </w:tcPr>
          <w:p w14:paraId="13F6779B" w14:textId="77777777" w:rsidR="0052528F" w:rsidRPr="00A43C85" w:rsidRDefault="0052528F" w:rsidP="0052528F">
            <w:pPr>
              <w:jc w:val="center"/>
            </w:pPr>
            <w:r w:rsidRPr="00A43C85">
              <w:t>12.</w:t>
            </w:r>
          </w:p>
        </w:tc>
        <w:tc>
          <w:tcPr>
            <w:tcW w:w="3692" w:type="pct"/>
          </w:tcPr>
          <w:p w14:paraId="71572509" w14:textId="77777777" w:rsidR="0052528F" w:rsidRPr="00A43C85" w:rsidRDefault="0052528F" w:rsidP="0052528F">
            <w:pPr>
              <w:jc w:val="both"/>
            </w:pPr>
            <w:r>
              <w:t>The optimum temperature of Psychrophilic bacteria.</w:t>
            </w:r>
          </w:p>
        </w:tc>
        <w:tc>
          <w:tcPr>
            <w:tcW w:w="580" w:type="pct"/>
          </w:tcPr>
          <w:p w14:paraId="3734BF29" w14:textId="77777777" w:rsidR="0052528F" w:rsidRPr="00A43C85" w:rsidRDefault="0052528F" w:rsidP="0052528F">
            <w:r w:rsidRPr="00A43C85">
              <w:t>CO4  / U</w:t>
            </w:r>
          </w:p>
        </w:tc>
        <w:tc>
          <w:tcPr>
            <w:tcW w:w="423" w:type="pct"/>
          </w:tcPr>
          <w:p w14:paraId="7D964927" w14:textId="77777777" w:rsidR="0052528F" w:rsidRPr="00A43C85" w:rsidRDefault="0052528F" w:rsidP="0052528F">
            <w:pPr>
              <w:jc w:val="center"/>
            </w:pPr>
            <w:r w:rsidRPr="00A43C85">
              <w:t>1</w:t>
            </w:r>
          </w:p>
        </w:tc>
      </w:tr>
      <w:tr w:rsidR="0052528F" w:rsidRPr="00A43C85" w14:paraId="1042CFAF" w14:textId="77777777" w:rsidTr="0052528F">
        <w:tc>
          <w:tcPr>
            <w:tcW w:w="305" w:type="pct"/>
          </w:tcPr>
          <w:p w14:paraId="441B697F" w14:textId="77777777" w:rsidR="0052528F" w:rsidRPr="00A43C85" w:rsidRDefault="0052528F" w:rsidP="0052528F">
            <w:pPr>
              <w:jc w:val="center"/>
            </w:pPr>
            <w:r w:rsidRPr="00A43C85">
              <w:t>13.</w:t>
            </w:r>
          </w:p>
        </w:tc>
        <w:tc>
          <w:tcPr>
            <w:tcW w:w="3692" w:type="pct"/>
          </w:tcPr>
          <w:p w14:paraId="6AAB0181" w14:textId="77777777" w:rsidR="0052528F" w:rsidRPr="00A43C85" w:rsidRDefault="0052528F" w:rsidP="0052528F">
            <w:pPr>
              <w:jc w:val="both"/>
            </w:pPr>
            <w:r>
              <w:t>Define Biofuel.</w:t>
            </w:r>
          </w:p>
        </w:tc>
        <w:tc>
          <w:tcPr>
            <w:tcW w:w="580" w:type="pct"/>
          </w:tcPr>
          <w:p w14:paraId="3D659FEF" w14:textId="77777777" w:rsidR="0052528F" w:rsidRPr="00A43C85" w:rsidRDefault="0052528F" w:rsidP="0052528F">
            <w:r w:rsidRPr="00A43C85">
              <w:t xml:space="preserve">CO4  / </w:t>
            </w:r>
            <w:r>
              <w:t>R</w:t>
            </w:r>
          </w:p>
        </w:tc>
        <w:tc>
          <w:tcPr>
            <w:tcW w:w="423" w:type="pct"/>
          </w:tcPr>
          <w:p w14:paraId="7EB56724" w14:textId="77777777" w:rsidR="0052528F" w:rsidRPr="00A43C85" w:rsidRDefault="0052528F" w:rsidP="0052528F">
            <w:pPr>
              <w:jc w:val="center"/>
            </w:pPr>
            <w:r w:rsidRPr="00A43C85">
              <w:t>1</w:t>
            </w:r>
          </w:p>
        </w:tc>
      </w:tr>
      <w:tr w:rsidR="0052528F" w:rsidRPr="00A43C85" w14:paraId="75173B8F" w14:textId="77777777" w:rsidTr="0052528F">
        <w:tc>
          <w:tcPr>
            <w:tcW w:w="305" w:type="pct"/>
          </w:tcPr>
          <w:p w14:paraId="6E262CEF" w14:textId="77777777" w:rsidR="0052528F" w:rsidRPr="00A43C85" w:rsidRDefault="0052528F" w:rsidP="0052528F">
            <w:pPr>
              <w:jc w:val="center"/>
            </w:pPr>
            <w:r w:rsidRPr="00A43C85">
              <w:t>14.</w:t>
            </w:r>
          </w:p>
        </w:tc>
        <w:tc>
          <w:tcPr>
            <w:tcW w:w="3692" w:type="pct"/>
          </w:tcPr>
          <w:p w14:paraId="4996CE26" w14:textId="77777777" w:rsidR="0052528F" w:rsidRPr="00A43C85" w:rsidRDefault="0052528F" w:rsidP="0052528F">
            <w:pPr>
              <w:jc w:val="both"/>
            </w:pPr>
            <w:r w:rsidRPr="00A43C85">
              <w:t>Differentiate between peritrichous and lophotrichous flagella</w:t>
            </w:r>
            <w:r>
              <w:t>.</w:t>
            </w:r>
          </w:p>
        </w:tc>
        <w:tc>
          <w:tcPr>
            <w:tcW w:w="580" w:type="pct"/>
          </w:tcPr>
          <w:p w14:paraId="396F756D" w14:textId="77777777" w:rsidR="0052528F" w:rsidRPr="00A43C85" w:rsidRDefault="0052528F" w:rsidP="0052528F">
            <w:r w:rsidRPr="00A43C85">
              <w:t>CO2  / A</w:t>
            </w:r>
          </w:p>
        </w:tc>
        <w:tc>
          <w:tcPr>
            <w:tcW w:w="423" w:type="pct"/>
          </w:tcPr>
          <w:p w14:paraId="03F8A67A" w14:textId="77777777" w:rsidR="0052528F" w:rsidRPr="00A43C85" w:rsidRDefault="0052528F" w:rsidP="0052528F">
            <w:pPr>
              <w:jc w:val="center"/>
            </w:pPr>
            <w:r w:rsidRPr="00A43C85">
              <w:t>1</w:t>
            </w:r>
          </w:p>
        </w:tc>
      </w:tr>
      <w:tr w:rsidR="0052528F" w:rsidRPr="00A43C85" w14:paraId="16DF6EA5" w14:textId="77777777" w:rsidTr="0052528F">
        <w:tc>
          <w:tcPr>
            <w:tcW w:w="305" w:type="pct"/>
          </w:tcPr>
          <w:p w14:paraId="1754C15B" w14:textId="77777777" w:rsidR="0052528F" w:rsidRPr="00A43C85" w:rsidRDefault="0052528F" w:rsidP="0052528F">
            <w:pPr>
              <w:jc w:val="center"/>
            </w:pPr>
            <w:r w:rsidRPr="00A43C85">
              <w:t>15.</w:t>
            </w:r>
          </w:p>
        </w:tc>
        <w:tc>
          <w:tcPr>
            <w:tcW w:w="3692" w:type="pct"/>
          </w:tcPr>
          <w:p w14:paraId="298A82D2" w14:textId="77777777" w:rsidR="0052528F" w:rsidRPr="00A43C85" w:rsidRDefault="0052528F" w:rsidP="0052528F">
            <w:pPr>
              <w:jc w:val="both"/>
            </w:pPr>
            <w:r w:rsidRPr="00A43C85">
              <w:t>Give two examples of viral biopesticides</w:t>
            </w:r>
            <w:r>
              <w:t>.</w:t>
            </w:r>
          </w:p>
        </w:tc>
        <w:tc>
          <w:tcPr>
            <w:tcW w:w="580" w:type="pct"/>
          </w:tcPr>
          <w:p w14:paraId="41C9860F" w14:textId="77777777" w:rsidR="0052528F" w:rsidRPr="00A43C85" w:rsidRDefault="0052528F" w:rsidP="0052528F">
            <w:r w:rsidRPr="00A43C85">
              <w:t>CO6 /R</w:t>
            </w:r>
          </w:p>
        </w:tc>
        <w:tc>
          <w:tcPr>
            <w:tcW w:w="423" w:type="pct"/>
          </w:tcPr>
          <w:p w14:paraId="6B28CA22" w14:textId="77777777" w:rsidR="0052528F" w:rsidRPr="00A43C85" w:rsidRDefault="0052528F" w:rsidP="0052528F">
            <w:pPr>
              <w:jc w:val="center"/>
            </w:pPr>
            <w:r w:rsidRPr="00A43C85">
              <w:t>1</w:t>
            </w:r>
          </w:p>
        </w:tc>
      </w:tr>
      <w:tr w:rsidR="0052528F" w:rsidRPr="00A43C85" w14:paraId="0B412FE2" w14:textId="77777777" w:rsidTr="0052528F">
        <w:tc>
          <w:tcPr>
            <w:tcW w:w="305" w:type="pct"/>
          </w:tcPr>
          <w:p w14:paraId="14A45FD3" w14:textId="77777777" w:rsidR="0052528F" w:rsidRPr="00A43C85" w:rsidRDefault="0052528F" w:rsidP="0052528F">
            <w:pPr>
              <w:jc w:val="center"/>
            </w:pPr>
            <w:r w:rsidRPr="00A43C85">
              <w:t>16.</w:t>
            </w:r>
          </w:p>
        </w:tc>
        <w:tc>
          <w:tcPr>
            <w:tcW w:w="3692" w:type="pct"/>
          </w:tcPr>
          <w:p w14:paraId="00FCD7C1" w14:textId="77777777" w:rsidR="0052528F" w:rsidRPr="00A43C85" w:rsidRDefault="0052528F" w:rsidP="0052528F">
            <w:pPr>
              <w:jc w:val="both"/>
            </w:pPr>
            <w:r w:rsidRPr="00A43C85">
              <w:t>What are thermophiles?</w:t>
            </w:r>
          </w:p>
        </w:tc>
        <w:tc>
          <w:tcPr>
            <w:tcW w:w="580" w:type="pct"/>
          </w:tcPr>
          <w:p w14:paraId="7EEDC021" w14:textId="77777777" w:rsidR="0052528F" w:rsidRPr="00A43C85" w:rsidRDefault="0052528F" w:rsidP="0052528F">
            <w:r w:rsidRPr="00A43C85">
              <w:t>CO 2 / U</w:t>
            </w:r>
          </w:p>
        </w:tc>
        <w:tc>
          <w:tcPr>
            <w:tcW w:w="423" w:type="pct"/>
          </w:tcPr>
          <w:p w14:paraId="01F0BAF6" w14:textId="77777777" w:rsidR="0052528F" w:rsidRPr="00A43C85" w:rsidRDefault="0052528F" w:rsidP="0052528F">
            <w:pPr>
              <w:jc w:val="center"/>
            </w:pPr>
            <w:r w:rsidRPr="00A43C85">
              <w:t>1</w:t>
            </w:r>
          </w:p>
        </w:tc>
      </w:tr>
      <w:tr w:rsidR="0052528F" w:rsidRPr="00A43C85" w14:paraId="55546D14" w14:textId="77777777" w:rsidTr="0052528F">
        <w:tc>
          <w:tcPr>
            <w:tcW w:w="305" w:type="pct"/>
          </w:tcPr>
          <w:p w14:paraId="5ED6B3A4" w14:textId="77777777" w:rsidR="0052528F" w:rsidRPr="00A43C85" w:rsidRDefault="0052528F" w:rsidP="0052528F">
            <w:pPr>
              <w:jc w:val="center"/>
            </w:pPr>
            <w:r w:rsidRPr="00A43C85">
              <w:t>17.</w:t>
            </w:r>
          </w:p>
        </w:tc>
        <w:tc>
          <w:tcPr>
            <w:tcW w:w="3692" w:type="pct"/>
          </w:tcPr>
          <w:p w14:paraId="6DB6706F" w14:textId="77777777" w:rsidR="0052528F" w:rsidRPr="00A43C85" w:rsidRDefault="0052528F" w:rsidP="0052528F">
            <w:pPr>
              <w:jc w:val="both"/>
            </w:pPr>
            <w:r w:rsidRPr="00A43C85">
              <w:t xml:space="preserve">Name an entomopathogenic fungi that controls </w:t>
            </w:r>
            <w:r w:rsidRPr="00A43C85">
              <w:rPr>
                <w:i/>
              </w:rPr>
              <w:t xml:space="preserve">Aedes </w:t>
            </w:r>
            <w:r w:rsidRPr="00A43C85">
              <w:t>mosquito species</w:t>
            </w:r>
            <w:r>
              <w:t>.</w:t>
            </w:r>
          </w:p>
        </w:tc>
        <w:tc>
          <w:tcPr>
            <w:tcW w:w="580" w:type="pct"/>
          </w:tcPr>
          <w:p w14:paraId="0B044964" w14:textId="77777777" w:rsidR="0052528F" w:rsidRPr="00A43C85" w:rsidRDefault="0052528F" w:rsidP="0052528F">
            <w:r w:rsidRPr="00A43C85">
              <w:t xml:space="preserve">CO6  /  </w:t>
            </w:r>
            <w:r>
              <w:t>R</w:t>
            </w:r>
          </w:p>
        </w:tc>
        <w:tc>
          <w:tcPr>
            <w:tcW w:w="423" w:type="pct"/>
          </w:tcPr>
          <w:p w14:paraId="3E802691" w14:textId="77777777" w:rsidR="0052528F" w:rsidRPr="00A43C85" w:rsidRDefault="0052528F" w:rsidP="0052528F">
            <w:pPr>
              <w:jc w:val="center"/>
            </w:pPr>
            <w:r w:rsidRPr="00A43C85">
              <w:t>1</w:t>
            </w:r>
          </w:p>
        </w:tc>
      </w:tr>
      <w:tr w:rsidR="0052528F" w:rsidRPr="00A43C85" w14:paraId="2EE1D2E3" w14:textId="77777777" w:rsidTr="0052528F">
        <w:tc>
          <w:tcPr>
            <w:tcW w:w="305" w:type="pct"/>
          </w:tcPr>
          <w:p w14:paraId="22E98164" w14:textId="77777777" w:rsidR="0052528F" w:rsidRPr="00A43C85" w:rsidRDefault="0052528F" w:rsidP="0052528F">
            <w:pPr>
              <w:jc w:val="center"/>
            </w:pPr>
            <w:r w:rsidRPr="00A43C85">
              <w:t>18.</w:t>
            </w:r>
          </w:p>
        </w:tc>
        <w:tc>
          <w:tcPr>
            <w:tcW w:w="3692" w:type="pct"/>
          </w:tcPr>
          <w:p w14:paraId="7315AD18" w14:textId="77777777" w:rsidR="0052528F" w:rsidRPr="00A43C85" w:rsidRDefault="0052528F" w:rsidP="0052528F">
            <w:pPr>
              <w:jc w:val="both"/>
            </w:pPr>
            <w:r w:rsidRPr="00A43C85">
              <w:t xml:space="preserve">The </w:t>
            </w:r>
            <w:r w:rsidRPr="00A43C85">
              <w:rPr>
                <w:i/>
              </w:rPr>
              <w:t>cry</w:t>
            </w:r>
            <w:r w:rsidRPr="00A43C85">
              <w:t xml:space="preserve"> protein expressed in Bt maize is …………….</w:t>
            </w:r>
            <w:r>
              <w:t>.</w:t>
            </w:r>
          </w:p>
        </w:tc>
        <w:tc>
          <w:tcPr>
            <w:tcW w:w="580" w:type="pct"/>
          </w:tcPr>
          <w:p w14:paraId="219E74C5" w14:textId="77777777" w:rsidR="0052528F" w:rsidRPr="00A43C85" w:rsidRDefault="0052528F" w:rsidP="0052528F">
            <w:r w:rsidRPr="00A43C85">
              <w:t>CO6  / A</w:t>
            </w:r>
          </w:p>
        </w:tc>
        <w:tc>
          <w:tcPr>
            <w:tcW w:w="423" w:type="pct"/>
          </w:tcPr>
          <w:p w14:paraId="56F27791" w14:textId="77777777" w:rsidR="0052528F" w:rsidRPr="00A43C85" w:rsidRDefault="0052528F" w:rsidP="0052528F">
            <w:pPr>
              <w:jc w:val="center"/>
            </w:pPr>
            <w:r w:rsidRPr="00A43C85">
              <w:t>1</w:t>
            </w:r>
          </w:p>
        </w:tc>
      </w:tr>
      <w:tr w:rsidR="0052528F" w:rsidRPr="00A43C85" w14:paraId="627FC4FF" w14:textId="77777777" w:rsidTr="0052528F">
        <w:trPr>
          <w:trHeight w:val="70"/>
        </w:trPr>
        <w:tc>
          <w:tcPr>
            <w:tcW w:w="305" w:type="pct"/>
          </w:tcPr>
          <w:p w14:paraId="286426CF" w14:textId="77777777" w:rsidR="0052528F" w:rsidRPr="00A43C85" w:rsidRDefault="0052528F" w:rsidP="0052528F">
            <w:pPr>
              <w:jc w:val="center"/>
            </w:pPr>
            <w:r w:rsidRPr="00A43C85">
              <w:t>19.</w:t>
            </w:r>
          </w:p>
        </w:tc>
        <w:tc>
          <w:tcPr>
            <w:tcW w:w="3692" w:type="pct"/>
          </w:tcPr>
          <w:p w14:paraId="25318C99" w14:textId="77777777" w:rsidR="0052528F" w:rsidRPr="00A43C85" w:rsidRDefault="0052528F" w:rsidP="0052528F">
            <w:pPr>
              <w:jc w:val="both"/>
            </w:pPr>
            <w:r w:rsidRPr="00A43C85">
              <w:t>What is resolving power</w:t>
            </w:r>
            <w:r>
              <w:t xml:space="preserve"> in microscope</w:t>
            </w:r>
            <w:r w:rsidRPr="00A43C85">
              <w:t>?</w:t>
            </w:r>
          </w:p>
        </w:tc>
        <w:tc>
          <w:tcPr>
            <w:tcW w:w="580" w:type="pct"/>
          </w:tcPr>
          <w:p w14:paraId="78EB824D" w14:textId="77777777" w:rsidR="0052528F" w:rsidRPr="00A43C85" w:rsidRDefault="0052528F" w:rsidP="0052528F">
            <w:r w:rsidRPr="00A43C85">
              <w:t>CO-2  / U</w:t>
            </w:r>
          </w:p>
        </w:tc>
        <w:tc>
          <w:tcPr>
            <w:tcW w:w="423" w:type="pct"/>
          </w:tcPr>
          <w:p w14:paraId="7DF2B111" w14:textId="77777777" w:rsidR="0052528F" w:rsidRPr="00A43C85" w:rsidRDefault="0052528F" w:rsidP="0052528F">
            <w:pPr>
              <w:jc w:val="center"/>
            </w:pPr>
            <w:r w:rsidRPr="00A43C85">
              <w:t>1</w:t>
            </w:r>
          </w:p>
        </w:tc>
      </w:tr>
      <w:tr w:rsidR="0052528F" w:rsidRPr="00A43C85" w14:paraId="6C46107E" w14:textId="77777777" w:rsidTr="0052528F">
        <w:tc>
          <w:tcPr>
            <w:tcW w:w="305" w:type="pct"/>
          </w:tcPr>
          <w:p w14:paraId="5AB55329" w14:textId="77777777" w:rsidR="0052528F" w:rsidRPr="00A43C85" w:rsidRDefault="0052528F" w:rsidP="0052528F">
            <w:pPr>
              <w:jc w:val="center"/>
            </w:pPr>
            <w:r w:rsidRPr="00A43C85">
              <w:t>20.</w:t>
            </w:r>
          </w:p>
        </w:tc>
        <w:tc>
          <w:tcPr>
            <w:tcW w:w="3692" w:type="pct"/>
          </w:tcPr>
          <w:p w14:paraId="794434A4" w14:textId="77777777" w:rsidR="0052528F" w:rsidRPr="00A43C85" w:rsidRDefault="0052528F" w:rsidP="0052528F">
            <w:pPr>
              <w:jc w:val="both"/>
            </w:pPr>
            <w:r>
              <w:t>Define tyndalization.</w:t>
            </w:r>
          </w:p>
        </w:tc>
        <w:tc>
          <w:tcPr>
            <w:tcW w:w="580" w:type="pct"/>
          </w:tcPr>
          <w:p w14:paraId="48A4753C" w14:textId="77777777" w:rsidR="0052528F" w:rsidRPr="00A43C85" w:rsidRDefault="0052528F" w:rsidP="0052528F">
            <w:r w:rsidRPr="00A43C85">
              <w:t>CO1  / E</w:t>
            </w:r>
          </w:p>
        </w:tc>
        <w:tc>
          <w:tcPr>
            <w:tcW w:w="423" w:type="pct"/>
          </w:tcPr>
          <w:p w14:paraId="683249CC" w14:textId="77777777" w:rsidR="0052528F" w:rsidRPr="00A43C85" w:rsidRDefault="0052528F" w:rsidP="0052528F">
            <w:pPr>
              <w:jc w:val="center"/>
            </w:pPr>
            <w:r w:rsidRPr="00A43C85">
              <w:t>1</w:t>
            </w:r>
          </w:p>
        </w:tc>
      </w:tr>
    </w:tbl>
    <w:p w14:paraId="56F39580" w14:textId="77777777" w:rsidR="0052528F" w:rsidRPr="00A43C85" w:rsidRDefault="0052528F" w:rsidP="005133D7">
      <w:pPr>
        <w:jc w:val="center"/>
        <w:rPr>
          <w:b/>
          <w:u w:val="single"/>
        </w:rPr>
      </w:pPr>
    </w:p>
    <w:tbl>
      <w:tblPr>
        <w:tblStyle w:val="TableGrid"/>
        <w:tblW w:w="5096" w:type="pct"/>
        <w:tblLook w:val="04A0" w:firstRow="1" w:lastRow="0" w:firstColumn="1" w:lastColumn="0" w:noHBand="0" w:noVBand="1"/>
      </w:tblPr>
      <w:tblGrid>
        <w:gridCol w:w="657"/>
        <w:gridCol w:w="7816"/>
        <w:gridCol w:w="1274"/>
        <w:gridCol w:w="852"/>
      </w:tblGrid>
      <w:tr w:rsidR="0052528F" w:rsidRPr="00A43C85" w14:paraId="5E086252" w14:textId="77777777" w:rsidTr="0052528F">
        <w:tc>
          <w:tcPr>
            <w:tcW w:w="5000" w:type="pct"/>
            <w:gridSpan w:val="4"/>
          </w:tcPr>
          <w:p w14:paraId="59BB46B6" w14:textId="77777777" w:rsidR="0052528F" w:rsidRPr="00A43C85" w:rsidRDefault="0052528F" w:rsidP="0052528F">
            <w:pPr>
              <w:jc w:val="center"/>
              <w:rPr>
                <w:b/>
                <w:u w:val="single"/>
              </w:rPr>
            </w:pPr>
            <w:r w:rsidRPr="00A43C85">
              <w:rPr>
                <w:b/>
                <w:u w:val="single"/>
              </w:rPr>
              <w:t xml:space="preserve">PART – B (10 X 5 = 50 MARKS) </w:t>
            </w:r>
          </w:p>
          <w:p w14:paraId="00948D96" w14:textId="77777777" w:rsidR="0052528F" w:rsidRPr="00A43C85" w:rsidRDefault="0052528F" w:rsidP="0052528F">
            <w:pPr>
              <w:jc w:val="center"/>
              <w:rPr>
                <w:b/>
              </w:rPr>
            </w:pPr>
            <w:r w:rsidRPr="00A43C85">
              <w:rPr>
                <w:b/>
              </w:rPr>
              <w:t>(Answer any 10 from the following)</w:t>
            </w:r>
          </w:p>
        </w:tc>
      </w:tr>
      <w:tr w:rsidR="0052528F" w:rsidRPr="00A43C85" w14:paraId="7E9B9BCA" w14:textId="77777777" w:rsidTr="0052528F">
        <w:tc>
          <w:tcPr>
            <w:tcW w:w="310" w:type="pct"/>
          </w:tcPr>
          <w:p w14:paraId="02B0D1CA" w14:textId="77777777" w:rsidR="0052528F" w:rsidRPr="00A43C85" w:rsidRDefault="0052528F" w:rsidP="0052528F">
            <w:pPr>
              <w:jc w:val="center"/>
            </w:pPr>
            <w:r w:rsidRPr="00A43C85">
              <w:t>21.</w:t>
            </w:r>
          </w:p>
        </w:tc>
        <w:tc>
          <w:tcPr>
            <w:tcW w:w="3687" w:type="pct"/>
          </w:tcPr>
          <w:p w14:paraId="546CE3D6" w14:textId="77777777" w:rsidR="0052528F" w:rsidRPr="00A43C85" w:rsidRDefault="0052528F" w:rsidP="0052528F">
            <w:pPr>
              <w:jc w:val="both"/>
            </w:pPr>
            <w:r w:rsidRPr="00A43C85">
              <w:t>Differentiate between Gram positive and Gram negative bacteria.</w:t>
            </w:r>
          </w:p>
        </w:tc>
        <w:tc>
          <w:tcPr>
            <w:tcW w:w="601" w:type="pct"/>
          </w:tcPr>
          <w:p w14:paraId="706D5E16" w14:textId="77777777" w:rsidR="0052528F" w:rsidRPr="00A43C85" w:rsidRDefault="0052528F" w:rsidP="0052528F">
            <w:r w:rsidRPr="00A43C85">
              <w:t>CO1 /  An</w:t>
            </w:r>
          </w:p>
        </w:tc>
        <w:tc>
          <w:tcPr>
            <w:tcW w:w="402" w:type="pct"/>
          </w:tcPr>
          <w:p w14:paraId="2EBF5E91" w14:textId="77777777" w:rsidR="0052528F" w:rsidRPr="00A43C85" w:rsidRDefault="0052528F" w:rsidP="0052528F">
            <w:pPr>
              <w:jc w:val="center"/>
            </w:pPr>
            <w:r w:rsidRPr="00A43C85">
              <w:t>5</w:t>
            </w:r>
          </w:p>
        </w:tc>
      </w:tr>
      <w:tr w:rsidR="0052528F" w:rsidRPr="00A43C85" w14:paraId="46716991" w14:textId="77777777" w:rsidTr="0052528F">
        <w:tc>
          <w:tcPr>
            <w:tcW w:w="310" w:type="pct"/>
          </w:tcPr>
          <w:p w14:paraId="32B4A0A6" w14:textId="77777777" w:rsidR="0052528F" w:rsidRPr="00A43C85" w:rsidRDefault="0052528F" w:rsidP="0052528F">
            <w:pPr>
              <w:jc w:val="center"/>
            </w:pPr>
            <w:r w:rsidRPr="00A43C85">
              <w:t>22.</w:t>
            </w:r>
          </w:p>
        </w:tc>
        <w:tc>
          <w:tcPr>
            <w:tcW w:w="3687" w:type="pct"/>
          </w:tcPr>
          <w:p w14:paraId="5683DB57" w14:textId="77777777" w:rsidR="0052528F" w:rsidRPr="00A43C85" w:rsidRDefault="0052528F" w:rsidP="0052528F">
            <w:pPr>
              <w:jc w:val="both"/>
            </w:pPr>
            <w:r w:rsidRPr="00A43C85">
              <w:t>Explain the nodulation process in legume-rhizobium symbiosis.</w:t>
            </w:r>
          </w:p>
        </w:tc>
        <w:tc>
          <w:tcPr>
            <w:tcW w:w="601" w:type="pct"/>
          </w:tcPr>
          <w:p w14:paraId="1B828D0C" w14:textId="77777777" w:rsidR="0052528F" w:rsidRPr="00A43C85" w:rsidRDefault="0052528F" w:rsidP="0052528F">
            <w:r w:rsidRPr="00A43C85">
              <w:t>CO4 /  U</w:t>
            </w:r>
          </w:p>
        </w:tc>
        <w:tc>
          <w:tcPr>
            <w:tcW w:w="402" w:type="pct"/>
          </w:tcPr>
          <w:p w14:paraId="7A69C32C" w14:textId="77777777" w:rsidR="0052528F" w:rsidRPr="00A43C85" w:rsidRDefault="0052528F" w:rsidP="0052528F">
            <w:pPr>
              <w:jc w:val="center"/>
            </w:pPr>
            <w:r w:rsidRPr="00A43C85">
              <w:t>5</w:t>
            </w:r>
          </w:p>
        </w:tc>
      </w:tr>
      <w:tr w:rsidR="0052528F" w:rsidRPr="00A43C85" w14:paraId="6EB46A54" w14:textId="77777777" w:rsidTr="0052528F">
        <w:tc>
          <w:tcPr>
            <w:tcW w:w="310" w:type="pct"/>
          </w:tcPr>
          <w:p w14:paraId="07EBBFD0" w14:textId="77777777" w:rsidR="0052528F" w:rsidRPr="00A43C85" w:rsidRDefault="0052528F" w:rsidP="0052528F">
            <w:pPr>
              <w:jc w:val="center"/>
            </w:pPr>
            <w:r w:rsidRPr="00A43C85">
              <w:t>23.</w:t>
            </w:r>
          </w:p>
        </w:tc>
        <w:tc>
          <w:tcPr>
            <w:tcW w:w="3687" w:type="pct"/>
          </w:tcPr>
          <w:p w14:paraId="7A2A43C2" w14:textId="77777777" w:rsidR="0052528F" w:rsidRPr="00A43C85" w:rsidRDefault="0052528F" w:rsidP="0052528F">
            <w:pPr>
              <w:jc w:val="both"/>
            </w:pPr>
            <w:r>
              <w:t>Critically comment on the</w:t>
            </w:r>
            <w:r w:rsidRPr="00A43C85">
              <w:t xml:space="preserve"> cell </w:t>
            </w:r>
            <w:r>
              <w:t>wall and membrane modifications of psychrophilic and thermophilic microbes.</w:t>
            </w:r>
          </w:p>
        </w:tc>
        <w:tc>
          <w:tcPr>
            <w:tcW w:w="601" w:type="pct"/>
          </w:tcPr>
          <w:p w14:paraId="42766855" w14:textId="77777777" w:rsidR="0052528F" w:rsidRPr="00A43C85" w:rsidRDefault="0052528F" w:rsidP="0052528F">
            <w:r w:rsidRPr="00A43C85">
              <w:t>CO2  / E</w:t>
            </w:r>
          </w:p>
        </w:tc>
        <w:tc>
          <w:tcPr>
            <w:tcW w:w="402" w:type="pct"/>
          </w:tcPr>
          <w:p w14:paraId="538D4C49" w14:textId="77777777" w:rsidR="0052528F" w:rsidRPr="00A43C85" w:rsidRDefault="0052528F" w:rsidP="0052528F">
            <w:pPr>
              <w:jc w:val="center"/>
            </w:pPr>
            <w:r w:rsidRPr="00A43C85">
              <w:t>5</w:t>
            </w:r>
          </w:p>
        </w:tc>
      </w:tr>
      <w:tr w:rsidR="0052528F" w:rsidRPr="00A43C85" w14:paraId="44903229" w14:textId="77777777" w:rsidTr="0052528F">
        <w:tc>
          <w:tcPr>
            <w:tcW w:w="310" w:type="pct"/>
          </w:tcPr>
          <w:p w14:paraId="1A60023E" w14:textId="77777777" w:rsidR="0052528F" w:rsidRPr="00A43C85" w:rsidRDefault="0052528F" w:rsidP="0052528F">
            <w:pPr>
              <w:jc w:val="center"/>
            </w:pPr>
            <w:r w:rsidRPr="00A43C85">
              <w:t>24.</w:t>
            </w:r>
          </w:p>
        </w:tc>
        <w:tc>
          <w:tcPr>
            <w:tcW w:w="3687" w:type="pct"/>
          </w:tcPr>
          <w:p w14:paraId="7042C363" w14:textId="77777777" w:rsidR="0052528F" w:rsidRPr="00A43C85" w:rsidRDefault="0052528F" w:rsidP="0052528F">
            <w:pPr>
              <w:jc w:val="both"/>
            </w:pPr>
            <w:r w:rsidRPr="00A43C85">
              <w:t xml:space="preserve">Explain </w:t>
            </w:r>
            <w:r>
              <w:t>viral biopesticides</w:t>
            </w:r>
            <w:r w:rsidRPr="00A43C85">
              <w:t xml:space="preserve"> and </w:t>
            </w:r>
            <w:r>
              <w:t>their</w:t>
            </w:r>
            <w:r w:rsidRPr="00A43C85">
              <w:t xml:space="preserve"> mode of action.</w:t>
            </w:r>
          </w:p>
        </w:tc>
        <w:tc>
          <w:tcPr>
            <w:tcW w:w="601" w:type="pct"/>
          </w:tcPr>
          <w:p w14:paraId="4C4E9604" w14:textId="77777777" w:rsidR="0052528F" w:rsidRPr="00A43C85" w:rsidRDefault="0052528F" w:rsidP="0052528F">
            <w:r w:rsidRPr="00A43C85">
              <w:t>CO6  / U</w:t>
            </w:r>
          </w:p>
        </w:tc>
        <w:tc>
          <w:tcPr>
            <w:tcW w:w="402" w:type="pct"/>
          </w:tcPr>
          <w:p w14:paraId="7DDDE467" w14:textId="77777777" w:rsidR="0052528F" w:rsidRPr="00A43C85" w:rsidRDefault="0052528F" w:rsidP="0052528F">
            <w:pPr>
              <w:jc w:val="center"/>
            </w:pPr>
            <w:r w:rsidRPr="00A43C85">
              <w:t>5</w:t>
            </w:r>
          </w:p>
        </w:tc>
      </w:tr>
      <w:tr w:rsidR="0052528F" w:rsidRPr="00A43C85" w14:paraId="2260F0AD" w14:textId="77777777" w:rsidTr="0052528F">
        <w:tc>
          <w:tcPr>
            <w:tcW w:w="310" w:type="pct"/>
          </w:tcPr>
          <w:p w14:paraId="6AE13AB7" w14:textId="77777777" w:rsidR="0052528F" w:rsidRPr="00A43C85" w:rsidRDefault="0052528F" w:rsidP="0052528F">
            <w:pPr>
              <w:jc w:val="center"/>
            </w:pPr>
            <w:r w:rsidRPr="00A43C85">
              <w:t>25.</w:t>
            </w:r>
          </w:p>
        </w:tc>
        <w:tc>
          <w:tcPr>
            <w:tcW w:w="3687" w:type="pct"/>
          </w:tcPr>
          <w:p w14:paraId="5D9666EE" w14:textId="77777777" w:rsidR="0052528F" w:rsidRPr="00A43C85" w:rsidRDefault="0052528F" w:rsidP="0052528F">
            <w:pPr>
              <w:jc w:val="both"/>
            </w:pPr>
            <w:r>
              <w:t>Give the significant</w:t>
            </w:r>
            <w:r w:rsidRPr="00A43C85">
              <w:t xml:space="preserve"> contribution of the following scientists: </w:t>
            </w:r>
            <w:r>
              <w:t>a) Louis Pasteur b) Robert Koch.</w:t>
            </w:r>
            <w:r w:rsidRPr="00A43C85">
              <w:t xml:space="preserve"> </w:t>
            </w:r>
          </w:p>
        </w:tc>
        <w:tc>
          <w:tcPr>
            <w:tcW w:w="601" w:type="pct"/>
          </w:tcPr>
          <w:p w14:paraId="6DF79A64" w14:textId="77777777" w:rsidR="0052528F" w:rsidRPr="00A43C85" w:rsidRDefault="0052528F" w:rsidP="0052528F">
            <w:r w:rsidRPr="00A43C85">
              <w:t>CO 1/  R</w:t>
            </w:r>
          </w:p>
        </w:tc>
        <w:tc>
          <w:tcPr>
            <w:tcW w:w="402" w:type="pct"/>
          </w:tcPr>
          <w:p w14:paraId="4EEAD7AD" w14:textId="77777777" w:rsidR="0052528F" w:rsidRPr="00A43C85" w:rsidRDefault="0052528F" w:rsidP="0052528F">
            <w:pPr>
              <w:jc w:val="center"/>
            </w:pPr>
            <w:r w:rsidRPr="00A43C85">
              <w:t>5</w:t>
            </w:r>
          </w:p>
        </w:tc>
      </w:tr>
      <w:tr w:rsidR="0052528F" w:rsidRPr="00A43C85" w14:paraId="6A94D41E" w14:textId="77777777" w:rsidTr="0052528F">
        <w:tc>
          <w:tcPr>
            <w:tcW w:w="310" w:type="pct"/>
          </w:tcPr>
          <w:p w14:paraId="7BFDD4BE" w14:textId="77777777" w:rsidR="0052528F" w:rsidRPr="00A43C85" w:rsidRDefault="0052528F" w:rsidP="0052528F">
            <w:pPr>
              <w:jc w:val="center"/>
            </w:pPr>
            <w:r w:rsidRPr="00A43C85">
              <w:t>26.</w:t>
            </w:r>
          </w:p>
        </w:tc>
        <w:tc>
          <w:tcPr>
            <w:tcW w:w="3687" w:type="pct"/>
          </w:tcPr>
          <w:p w14:paraId="53D76A31" w14:textId="77777777" w:rsidR="0052528F" w:rsidRPr="00A43C85" w:rsidRDefault="0052528F" w:rsidP="0052528F">
            <w:pPr>
              <w:jc w:val="both"/>
            </w:pPr>
            <w:r w:rsidRPr="00A43C85">
              <w:t xml:space="preserve">Explain </w:t>
            </w:r>
            <w:r>
              <w:t>carbon</w:t>
            </w:r>
            <w:r w:rsidRPr="00A43C85">
              <w:t xml:space="preserve"> cycle and its contributions to soil fertility.</w:t>
            </w:r>
          </w:p>
        </w:tc>
        <w:tc>
          <w:tcPr>
            <w:tcW w:w="601" w:type="pct"/>
          </w:tcPr>
          <w:p w14:paraId="0A11CCAB" w14:textId="77777777" w:rsidR="0052528F" w:rsidRPr="00A43C85" w:rsidRDefault="0052528F" w:rsidP="0052528F">
            <w:r w:rsidRPr="00A43C85">
              <w:t>CO4  / A</w:t>
            </w:r>
          </w:p>
        </w:tc>
        <w:tc>
          <w:tcPr>
            <w:tcW w:w="402" w:type="pct"/>
          </w:tcPr>
          <w:p w14:paraId="67E5810E" w14:textId="77777777" w:rsidR="0052528F" w:rsidRPr="00A43C85" w:rsidRDefault="0052528F" w:rsidP="0052528F">
            <w:pPr>
              <w:jc w:val="center"/>
            </w:pPr>
            <w:r w:rsidRPr="00A43C85">
              <w:t>5</w:t>
            </w:r>
          </w:p>
        </w:tc>
      </w:tr>
      <w:tr w:rsidR="0052528F" w:rsidRPr="00A43C85" w14:paraId="2847222D" w14:textId="77777777" w:rsidTr="0052528F">
        <w:tc>
          <w:tcPr>
            <w:tcW w:w="310" w:type="pct"/>
          </w:tcPr>
          <w:p w14:paraId="6A9A8186" w14:textId="77777777" w:rsidR="0052528F" w:rsidRPr="00A43C85" w:rsidRDefault="0052528F" w:rsidP="0052528F">
            <w:pPr>
              <w:jc w:val="center"/>
            </w:pPr>
            <w:r w:rsidRPr="00A43C85">
              <w:t>27.</w:t>
            </w:r>
          </w:p>
        </w:tc>
        <w:tc>
          <w:tcPr>
            <w:tcW w:w="3687" w:type="pct"/>
          </w:tcPr>
          <w:p w14:paraId="4467F0D5" w14:textId="77777777" w:rsidR="0052528F" w:rsidRPr="00A43C85" w:rsidRDefault="0052528F" w:rsidP="0052528F">
            <w:pPr>
              <w:jc w:val="both"/>
            </w:pPr>
            <w:r>
              <w:t>Explain the structural components and its function in prokaryotic cells.</w:t>
            </w:r>
          </w:p>
        </w:tc>
        <w:tc>
          <w:tcPr>
            <w:tcW w:w="601" w:type="pct"/>
          </w:tcPr>
          <w:p w14:paraId="628EFE95" w14:textId="77777777" w:rsidR="0052528F" w:rsidRPr="00A43C85" w:rsidRDefault="0052528F" w:rsidP="0052528F">
            <w:r w:rsidRPr="00A43C85">
              <w:t xml:space="preserve">CO3  / </w:t>
            </w:r>
            <w:r>
              <w:t>R</w:t>
            </w:r>
          </w:p>
        </w:tc>
        <w:tc>
          <w:tcPr>
            <w:tcW w:w="402" w:type="pct"/>
          </w:tcPr>
          <w:p w14:paraId="22C986DA" w14:textId="77777777" w:rsidR="0052528F" w:rsidRPr="00A43C85" w:rsidRDefault="0052528F" w:rsidP="0052528F">
            <w:pPr>
              <w:jc w:val="center"/>
            </w:pPr>
            <w:r w:rsidRPr="00A43C85">
              <w:t>5</w:t>
            </w:r>
          </w:p>
        </w:tc>
      </w:tr>
      <w:tr w:rsidR="0052528F" w:rsidRPr="00A43C85" w14:paraId="47FE0263" w14:textId="77777777" w:rsidTr="0052528F">
        <w:tc>
          <w:tcPr>
            <w:tcW w:w="310" w:type="pct"/>
          </w:tcPr>
          <w:p w14:paraId="4BF6EF0A" w14:textId="77777777" w:rsidR="0052528F" w:rsidRPr="00A43C85" w:rsidRDefault="0052528F" w:rsidP="0052528F">
            <w:pPr>
              <w:jc w:val="center"/>
            </w:pPr>
            <w:r w:rsidRPr="00A43C85">
              <w:t>28.</w:t>
            </w:r>
          </w:p>
        </w:tc>
        <w:tc>
          <w:tcPr>
            <w:tcW w:w="3687" w:type="pct"/>
          </w:tcPr>
          <w:p w14:paraId="5B3D328A" w14:textId="77777777" w:rsidR="0052528F" w:rsidRPr="00A43C85" w:rsidRDefault="0052528F" w:rsidP="0052528F">
            <w:pPr>
              <w:jc w:val="both"/>
            </w:pPr>
            <w:r w:rsidRPr="00A43C85">
              <w:t xml:space="preserve">Give a detailed account on </w:t>
            </w:r>
            <w:r>
              <w:t>transformation</w:t>
            </w:r>
            <w:r w:rsidRPr="00A43C85">
              <w:t xml:space="preserve"> with an experiment to prove it.</w:t>
            </w:r>
          </w:p>
        </w:tc>
        <w:tc>
          <w:tcPr>
            <w:tcW w:w="601" w:type="pct"/>
          </w:tcPr>
          <w:p w14:paraId="55C8C527" w14:textId="77777777" w:rsidR="0052528F" w:rsidRPr="00A43C85" w:rsidRDefault="0052528F" w:rsidP="0052528F">
            <w:r w:rsidRPr="00A43C85">
              <w:t>CO5  / R</w:t>
            </w:r>
          </w:p>
        </w:tc>
        <w:tc>
          <w:tcPr>
            <w:tcW w:w="402" w:type="pct"/>
          </w:tcPr>
          <w:p w14:paraId="12404E06" w14:textId="77777777" w:rsidR="0052528F" w:rsidRPr="00A43C85" w:rsidRDefault="0052528F" w:rsidP="0052528F">
            <w:pPr>
              <w:jc w:val="center"/>
            </w:pPr>
            <w:r w:rsidRPr="00A43C85">
              <w:t>5</w:t>
            </w:r>
          </w:p>
        </w:tc>
      </w:tr>
      <w:tr w:rsidR="0052528F" w:rsidRPr="00A43C85" w14:paraId="2DC5F40A" w14:textId="77777777" w:rsidTr="0052528F">
        <w:tc>
          <w:tcPr>
            <w:tcW w:w="310" w:type="pct"/>
          </w:tcPr>
          <w:p w14:paraId="76AE715E" w14:textId="77777777" w:rsidR="0052528F" w:rsidRPr="00A43C85" w:rsidRDefault="0052528F" w:rsidP="0052528F">
            <w:pPr>
              <w:jc w:val="center"/>
            </w:pPr>
            <w:r w:rsidRPr="00A43C85">
              <w:t>29.</w:t>
            </w:r>
          </w:p>
        </w:tc>
        <w:tc>
          <w:tcPr>
            <w:tcW w:w="3687" w:type="pct"/>
          </w:tcPr>
          <w:p w14:paraId="1D402873" w14:textId="77777777" w:rsidR="0052528F" w:rsidRPr="00A43C85" w:rsidRDefault="0052528F" w:rsidP="0052528F">
            <w:pPr>
              <w:jc w:val="both"/>
            </w:pPr>
            <w:r w:rsidRPr="00A43C85">
              <w:t>Define silage. Briefly explain the methods of fodder conservation.</w:t>
            </w:r>
          </w:p>
        </w:tc>
        <w:tc>
          <w:tcPr>
            <w:tcW w:w="601" w:type="pct"/>
          </w:tcPr>
          <w:p w14:paraId="415C7CA6" w14:textId="77777777" w:rsidR="0052528F" w:rsidRPr="00A43C85" w:rsidRDefault="0052528F" w:rsidP="0052528F">
            <w:r w:rsidRPr="00A43C85">
              <w:t>CO6  / A</w:t>
            </w:r>
          </w:p>
        </w:tc>
        <w:tc>
          <w:tcPr>
            <w:tcW w:w="402" w:type="pct"/>
          </w:tcPr>
          <w:p w14:paraId="1426C0FA" w14:textId="77777777" w:rsidR="0052528F" w:rsidRPr="00A43C85" w:rsidRDefault="0052528F" w:rsidP="0052528F">
            <w:pPr>
              <w:jc w:val="center"/>
            </w:pPr>
            <w:r w:rsidRPr="00A43C85">
              <w:t>5</w:t>
            </w:r>
          </w:p>
        </w:tc>
      </w:tr>
      <w:tr w:rsidR="0052528F" w:rsidRPr="00A43C85" w14:paraId="653BA733" w14:textId="77777777" w:rsidTr="0052528F">
        <w:tc>
          <w:tcPr>
            <w:tcW w:w="310" w:type="pct"/>
          </w:tcPr>
          <w:p w14:paraId="1E2FE679" w14:textId="77777777" w:rsidR="0052528F" w:rsidRPr="00A43C85" w:rsidRDefault="0052528F" w:rsidP="0052528F">
            <w:pPr>
              <w:jc w:val="center"/>
            </w:pPr>
            <w:r w:rsidRPr="00A43C85">
              <w:t>30.</w:t>
            </w:r>
          </w:p>
        </w:tc>
        <w:tc>
          <w:tcPr>
            <w:tcW w:w="3687" w:type="pct"/>
          </w:tcPr>
          <w:p w14:paraId="2EA96455" w14:textId="77777777" w:rsidR="0052528F" w:rsidRPr="00A43C85" w:rsidRDefault="0052528F" w:rsidP="0052528F">
            <w:pPr>
              <w:jc w:val="both"/>
            </w:pPr>
            <w:r w:rsidRPr="00A43C85">
              <w:t xml:space="preserve">Explain the </w:t>
            </w:r>
            <w:r>
              <w:t>principle of fluorescent microscopy.</w:t>
            </w:r>
          </w:p>
        </w:tc>
        <w:tc>
          <w:tcPr>
            <w:tcW w:w="601" w:type="pct"/>
          </w:tcPr>
          <w:p w14:paraId="337AE972" w14:textId="77777777" w:rsidR="0052528F" w:rsidRPr="00A43C85" w:rsidRDefault="0052528F" w:rsidP="0052528F">
            <w:r w:rsidRPr="00A43C85">
              <w:t>CO2 /  U</w:t>
            </w:r>
          </w:p>
        </w:tc>
        <w:tc>
          <w:tcPr>
            <w:tcW w:w="402" w:type="pct"/>
          </w:tcPr>
          <w:p w14:paraId="0D5A88B8" w14:textId="77777777" w:rsidR="0052528F" w:rsidRPr="00A43C85" w:rsidRDefault="0052528F" w:rsidP="0052528F">
            <w:pPr>
              <w:jc w:val="center"/>
            </w:pPr>
            <w:r w:rsidRPr="00A43C85">
              <w:t>5</w:t>
            </w:r>
          </w:p>
        </w:tc>
      </w:tr>
      <w:tr w:rsidR="0052528F" w:rsidRPr="00A43C85" w14:paraId="5969BACE" w14:textId="77777777" w:rsidTr="0052528F">
        <w:tc>
          <w:tcPr>
            <w:tcW w:w="310" w:type="pct"/>
          </w:tcPr>
          <w:p w14:paraId="3C8A3DBF" w14:textId="77777777" w:rsidR="0052528F" w:rsidRPr="00A43C85" w:rsidRDefault="0052528F" w:rsidP="0052528F">
            <w:pPr>
              <w:jc w:val="center"/>
            </w:pPr>
            <w:r w:rsidRPr="00A43C85">
              <w:t>31.</w:t>
            </w:r>
          </w:p>
        </w:tc>
        <w:tc>
          <w:tcPr>
            <w:tcW w:w="3687" w:type="pct"/>
          </w:tcPr>
          <w:p w14:paraId="1E6FA9A5" w14:textId="77777777" w:rsidR="0052528F" w:rsidRPr="00A43C85" w:rsidRDefault="0052528F" w:rsidP="0052528F">
            <w:pPr>
              <w:jc w:val="both"/>
            </w:pPr>
            <w:r>
              <w:t>Explain the factors affecting soil microbial activity.</w:t>
            </w:r>
          </w:p>
        </w:tc>
        <w:tc>
          <w:tcPr>
            <w:tcW w:w="601" w:type="pct"/>
          </w:tcPr>
          <w:p w14:paraId="3CCBEFF0" w14:textId="77777777" w:rsidR="0052528F" w:rsidRPr="00A43C85" w:rsidRDefault="0052528F" w:rsidP="0052528F">
            <w:r w:rsidRPr="00A43C85">
              <w:t>CO3 /  A</w:t>
            </w:r>
          </w:p>
        </w:tc>
        <w:tc>
          <w:tcPr>
            <w:tcW w:w="402" w:type="pct"/>
          </w:tcPr>
          <w:p w14:paraId="76C0B196" w14:textId="77777777" w:rsidR="0052528F" w:rsidRPr="00A43C85" w:rsidRDefault="0052528F" w:rsidP="0052528F">
            <w:pPr>
              <w:jc w:val="center"/>
            </w:pPr>
            <w:r w:rsidRPr="00A43C85">
              <w:t>5</w:t>
            </w:r>
          </w:p>
        </w:tc>
      </w:tr>
      <w:tr w:rsidR="0052528F" w:rsidRPr="00A43C85" w14:paraId="21D88743" w14:textId="77777777" w:rsidTr="0052528F">
        <w:tc>
          <w:tcPr>
            <w:tcW w:w="310" w:type="pct"/>
          </w:tcPr>
          <w:p w14:paraId="48305FA8" w14:textId="77777777" w:rsidR="0052528F" w:rsidRPr="00A43C85" w:rsidRDefault="0052528F" w:rsidP="0052528F">
            <w:pPr>
              <w:jc w:val="center"/>
            </w:pPr>
            <w:r w:rsidRPr="00A43C85">
              <w:lastRenderedPageBreak/>
              <w:t>32.</w:t>
            </w:r>
          </w:p>
        </w:tc>
        <w:tc>
          <w:tcPr>
            <w:tcW w:w="3687" w:type="pct"/>
          </w:tcPr>
          <w:p w14:paraId="02D27C50" w14:textId="77777777" w:rsidR="0052528F" w:rsidRPr="00A43C85" w:rsidRDefault="0052528F" w:rsidP="0052528F">
            <w:pPr>
              <w:jc w:val="both"/>
            </w:pPr>
            <w:r>
              <w:t>Briefly summarize the mRNA synthesis with a neat sketch</w:t>
            </w:r>
            <w:r w:rsidRPr="00A43C85">
              <w:t>.</w:t>
            </w:r>
          </w:p>
        </w:tc>
        <w:tc>
          <w:tcPr>
            <w:tcW w:w="601" w:type="pct"/>
          </w:tcPr>
          <w:p w14:paraId="5FF7B917" w14:textId="77777777" w:rsidR="0052528F" w:rsidRPr="00A43C85" w:rsidRDefault="0052528F" w:rsidP="0052528F">
            <w:r w:rsidRPr="00A43C85">
              <w:t>CO5  / R</w:t>
            </w:r>
          </w:p>
        </w:tc>
        <w:tc>
          <w:tcPr>
            <w:tcW w:w="402" w:type="pct"/>
          </w:tcPr>
          <w:p w14:paraId="3D8491C2" w14:textId="77777777" w:rsidR="0052528F" w:rsidRPr="00A43C85" w:rsidRDefault="0052528F" w:rsidP="0052528F">
            <w:pPr>
              <w:jc w:val="center"/>
            </w:pPr>
            <w:r w:rsidRPr="00A43C85">
              <w:t>5</w:t>
            </w:r>
          </w:p>
        </w:tc>
      </w:tr>
    </w:tbl>
    <w:p w14:paraId="0AC9C945" w14:textId="77777777" w:rsidR="0052528F" w:rsidRDefault="0052528F" w:rsidP="005133D7"/>
    <w:p w14:paraId="7A3B0AD2" w14:textId="77777777" w:rsidR="0052528F" w:rsidRPr="00A43C85" w:rsidRDefault="0052528F" w:rsidP="005133D7"/>
    <w:tbl>
      <w:tblPr>
        <w:tblStyle w:val="TableGrid"/>
        <w:tblW w:w="5096" w:type="pct"/>
        <w:tblLook w:val="04A0" w:firstRow="1" w:lastRow="0" w:firstColumn="1" w:lastColumn="0" w:noHBand="0" w:noVBand="1"/>
      </w:tblPr>
      <w:tblGrid>
        <w:gridCol w:w="655"/>
        <w:gridCol w:w="471"/>
        <w:gridCol w:w="7345"/>
        <w:gridCol w:w="1274"/>
        <w:gridCol w:w="854"/>
      </w:tblGrid>
      <w:tr w:rsidR="0052528F" w:rsidRPr="00A43C85" w14:paraId="61454469" w14:textId="77777777" w:rsidTr="0052528F">
        <w:trPr>
          <w:trHeight w:val="232"/>
        </w:trPr>
        <w:tc>
          <w:tcPr>
            <w:tcW w:w="5000" w:type="pct"/>
            <w:gridSpan w:val="5"/>
          </w:tcPr>
          <w:p w14:paraId="461B0151" w14:textId="77777777" w:rsidR="0052528F" w:rsidRPr="00A43C85" w:rsidRDefault="0052528F" w:rsidP="0052528F">
            <w:pPr>
              <w:jc w:val="center"/>
              <w:rPr>
                <w:b/>
                <w:u w:val="single"/>
              </w:rPr>
            </w:pPr>
            <w:r w:rsidRPr="00A43C85">
              <w:rPr>
                <w:b/>
                <w:u w:val="single"/>
              </w:rPr>
              <w:t>PART – C (2 X 15 = 30 MARKS)</w:t>
            </w:r>
          </w:p>
          <w:p w14:paraId="150E50FA" w14:textId="77777777" w:rsidR="0052528F" w:rsidRPr="00A43C85" w:rsidRDefault="0052528F" w:rsidP="00302CEF">
            <w:pPr>
              <w:jc w:val="center"/>
              <w:rPr>
                <w:b/>
              </w:rPr>
            </w:pPr>
            <w:r w:rsidRPr="00A43C85">
              <w:rPr>
                <w:b/>
              </w:rPr>
              <w:t>(Answer any 2 from the following)</w:t>
            </w:r>
          </w:p>
        </w:tc>
      </w:tr>
      <w:tr w:rsidR="0052528F" w:rsidRPr="00A43C85" w14:paraId="1AA73890" w14:textId="77777777" w:rsidTr="0052528F">
        <w:trPr>
          <w:trHeight w:val="232"/>
        </w:trPr>
        <w:tc>
          <w:tcPr>
            <w:tcW w:w="309" w:type="pct"/>
            <w:vMerge w:val="restart"/>
          </w:tcPr>
          <w:p w14:paraId="395E55D3" w14:textId="77777777" w:rsidR="0052528F" w:rsidRPr="00A43C85" w:rsidRDefault="0052528F" w:rsidP="0052528F">
            <w:pPr>
              <w:jc w:val="center"/>
            </w:pPr>
            <w:r w:rsidRPr="00A43C85">
              <w:t>33.</w:t>
            </w:r>
          </w:p>
        </w:tc>
        <w:tc>
          <w:tcPr>
            <w:tcW w:w="222" w:type="pct"/>
          </w:tcPr>
          <w:p w14:paraId="730F45C8" w14:textId="77777777" w:rsidR="0052528F" w:rsidRPr="00A43C85" w:rsidRDefault="0052528F" w:rsidP="0052528F">
            <w:pPr>
              <w:jc w:val="center"/>
            </w:pPr>
            <w:r w:rsidRPr="00A43C85">
              <w:t>a.</w:t>
            </w:r>
          </w:p>
        </w:tc>
        <w:tc>
          <w:tcPr>
            <w:tcW w:w="3465" w:type="pct"/>
          </w:tcPr>
          <w:p w14:paraId="2BF50A76" w14:textId="77777777" w:rsidR="0052528F" w:rsidRPr="00A43C85" w:rsidRDefault="0052528F" w:rsidP="0052528F">
            <w:r w:rsidRPr="00A43C85">
              <w:t xml:space="preserve">Define </w:t>
            </w:r>
            <w:r>
              <w:t>conjugation</w:t>
            </w:r>
            <w:r w:rsidRPr="00A43C85">
              <w:t xml:space="preserve">. Explain the types of </w:t>
            </w:r>
            <w:r>
              <w:t>conjugation</w:t>
            </w:r>
            <w:r w:rsidRPr="00A43C85">
              <w:t xml:space="preserve"> with a neat sketch.</w:t>
            </w:r>
          </w:p>
        </w:tc>
        <w:tc>
          <w:tcPr>
            <w:tcW w:w="601" w:type="pct"/>
          </w:tcPr>
          <w:p w14:paraId="729F0DA2" w14:textId="77777777" w:rsidR="0052528F" w:rsidRPr="00A43C85" w:rsidRDefault="0052528F" w:rsidP="0052528F">
            <w:r w:rsidRPr="00A43C85">
              <w:t>CO5 / U</w:t>
            </w:r>
          </w:p>
        </w:tc>
        <w:tc>
          <w:tcPr>
            <w:tcW w:w="402" w:type="pct"/>
          </w:tcPr>
          <w:p w14:paraId="5ADAE59A" w14:textId="77777777" w:rsidR="0052528F" w:rsidRPr="00A43C85" w:rsidRDefault="0052528F" w:rsidP="0052528F">
            <w:pPr>
              <w:jc w:val="center"/>
            </w:pPr>
            <w:r>
              <w:t>7.5</w:t>
            </w:r>
          </w:p>
        </w:tc>
      </w:tr>
      <w:tr w:rsidR="0052528F" w:rsidRPr="00A43C85" w14:paraId="1D778F03" w14:textId="77777777" w:rsidTr="0052528F">
        <w:trPr>
          <w:trHeight w:val="232"/>
        </w:trPr>
        <w:tc>
          <w:tcPr>
            <w:tcW w:w="309" w:type="pct"/>
            <w:vMerge/>
          </w:tcPr>
          <w:p w14:paraId="1C31AA35" w14:textId="77777777" w:rsidR="0052528F" w:rsidRPr="00A43C85" w:rsidRDefault="0052528F" w:rsidP="0052528F">
            <w:pPr>
              <w:jc w:val="center"/>
            </w:pPr>
          </w:p>
        </w:tc>
        <w:tc>
          <w:tcPr>
            <w:tcW w:w="222" w:type="pct"/>
          </w:tcPr>
          <w:p w14:paraId="385B6814" w14:textId="77777777" w:rsidR="0052528F" w:rsidRPr="00A43C85" w:rsidRDefault="0052528F" w:rsidP="0052528F">
            <w:pPr>
              <w:jc w:val="center"/>
            </w:pPr>
            <w:r w:rsidRPr="00A43C85">
              <w:t>b.</w:t>
            </w:r>
          </w:p>
        </w:tc>
        <w:tc>
          <w:tcPr>
            <w:tcW w:w="3465" w:type="pct"/>
          </w:tcPr>
          <w:p w14:paraId="25B4A348" w14:textId="77777777" w:rsidR="0052528F" w:rsidRPr="00A43C85" w:rsidRDefault="0052528F" w:rsidP="0052528F">
            <w:r w:rsidRPr="00A43C85">
              <w:t xml:space="preserve">Give a brief account on gene regulation </w:t>
            </w:r>
            <w:r>
              <w:t>–Lac operon.</w:t>
            </w:r>
          </w:p>
        </w:tc>
        <w:tc>
          <w:tcPr>
            <w:tcW w:w="601" w:type="pct"/>
          </w:tcPr>
          <w:p w14:paraId="1DE8B6BB" w14:textId="77777777" w:rsidR="0052528F" w:rsidRPr="00A43C85" w:rsidRDefault="0052528F" w:rsidP="0052528F">
            <w:r w:rsidRPr="00A43C85">
              <w:t>CO5  / U</w:t>
            </w:r>
          </w:p>
        </w:tc>
        <w:tc>
          <w:tcPr>
            <w:tcW w:w="402" w:type="pct"/>
          </w:tcPr>
          <w:p w14:paraId="03B6F8E8" w14:textId="77777777" w:rsidR="0052528F" w:rsidRPr="00A43C85" w:rsidRDefault="0052528F" w:rsidP="0052528F">
            <w:pPr>
              <w:jc w:val="center"/>
            </w:pPr>
            <w:r>
              <w:t>7.5</w:t>
            </w:r>
          </w:p>
        </w:tc>
      </w:tr>
      <w:tr w:rsidR="0052528F" w:rsidRPr="00A43C85" w14:paraId="06D5046E" w14:textId="77777777" w:rsidTr="0052528F">
        <w:trPr>
          <w:trHeight w:val="232"/>
        </w:trPr>
        <w:tc>
          <w:tcPr>
            <w:tcW w:w="309" w:type="pct"/>
          </w:tcPr>
          <w:p w14:paraId="0EB61872" w14:textId="77777777" w:rsidR="0052528F" w:rsidRPr="00A43C85" w:rsidRDefault="0052528F" w:rsidP="0052528F">
            <w:pPr>
              <w:jc w:val="center"/>
            </w:pPr>
          </w:p>
        </w:tc>
        <w:tc>
          <w:tcPr>
            <w:tcW w:w="222" w:type="pct"/>
          </w:tcPr>
          <w:p w14:paraId="7AD48349" w14:textId="77777777" w:rsidR="0052528F" w:rsidRPr="00A43C85" w:rsidRDefault="0052528F" w:rsidP="0052528F">
            <w:pPr>
              <w:jc w:val="center"/>
            </w:pPr>
          </w:p>
        </w:tc>
        <w:tc>
          <w:tcPr>
            <w:tcW w:w="3465" w:type="pct"/>
          </w:tcPr>
          <w:p w14:paraId="45BD785D" w14:textId="77777777" w:rsidR="0052528F" w:rsidRPr="00A43C85" w:rsidRDefault="0052528F" w:rsidP="0052528F"/>
        </w:tc>
        <w:tc>
          <w:tcPr>
            <w:tcW w:w="601" w:type="pct"/>
          </w:tcPr>
          <w:p w14:paraId="10BF508B" w14:textId="77777777" w:rsidR="0052528F" w:rsidRPr="00A43C85" w:rsidRDefault="0052528F" w:rsidP="0052528F">
            <w:pPr>
              <w:jc w:val="center"/>
            </w:pPr>
          </w:p>
        </w:tc>
        <w:tc>
          <w:tcPr>
            <w:tcW w:w="402" w:type="pct"/>
          </w:tcPr>
          <w:p w14:paraId="1681A649" w14:textId="77777777" w:rsidR="0052528F" w:rsidRPr="00A43C85" w:rsidRDefault="0052528F" w:rsidP="0052528F">
            <w:pPr>
              <w:jc w:val="center"/>
            </w:pPr>
          </w:p>
        </w:tc>
      </w:tr>
      <w:tr w:rsidR="0052528F" w:rsidRPr="00A43C85" w14:paraId="0EA98026" w14:textId="77777777" w:rsidTr="0052528F">
        <w:trPr>
          <w:trHeight w:val="232"/>
        </w:trPr>
        <w:tc>
          <w:tcPr>
            <w:tcW w:w="309" w:type="pct"/>
            <w:vMerge w:val="restart"/>
          </w:tcPr>
          <w:p w14:paraId="3517B57F" w14:textId="77777777" w:rsidR="0052528F" w:rsidRPr="00A43C85" w:rsidRDefault="0052528F" w:rsidP="0052528F">
            <w:pPr>
              <w:jc w:val="center"/>
            </w:pPr>
            <w:r w:rsidRPr="00A43C85">
              <w:t>34.</w:t>
            </w:r>
          </w:p>
        </w:tc>
        <w:tc>
          <w:tcPr>
            <w:tcW w:w="222" w:type="pct"/>
          </w:tcPr>
          <w:p w14:paraId="699A9231" w14:textId="77777777" w:rsidR="0052528F" w:rsidRPr="00A43C85" w:rsidRDefault="0052528F" w:rsidP="0052528F">
            <w:pPr>
              <w:jc w:val="center"/>
            </w:pPr>
            <w:r w:rsidRPr="00A43C85">
              <w:t>a.</w:t>
            </w:r>
          </w:p>
        </w:tc>
        <w:tc>
          <w:tcPr>
            <w:tcW w:w="3465" w:type="pct"/>
          </w:tcPr>
          <w:p w14:paraId="69E73F75" w14:textId="77777777" w:rsidR="0052528F" w:rsidRPr="00A43C85" w:rsidRDefault="0052528F" w:rsidP="0052528F">
            <w:r w:rsidRPr="00A43C85">
              <w:t>Elaborate</w:t>
            </w:r>
            <w:r>
              <w:t xml:space="preserve"> sulphur cycle and write its implications in soil fertility</w:t>
            </w:r>
            <w:r w:rsidRPr="00A43C85">
              <w:t>.</w:t>
            </w:r>
          </w:p>
        </w:tc>
        <w:tc>
          <w:tcPr>
            <w:tcW w:w="601" w:type="pct"/>
          </w:tcPr>
          <w:p w14:paraId="677A6DA7" w14:textId="77777777" w:rsidR="0052528F" w:rsidRPr="00A43C85" w:rsidRDefault="0052528F" w:rsidP="0052528F">
            <w:r w:rsidRPr="00A43C85">
              <w:t xml:space="preserve">CO6 /  </w:t>
            </w:r>
            <w:r>
              <w:t>U</w:t>
            </w:r>
          </w:p>
        </w:tc>
        <w:tc>
          <w:tcPr>
            <w:tcW w:w="402" w:type="pct"/>
          </w:tcPr>
          <w:p w14:paraId="5ECD8D10" w14:textId="77777777" w:rsidR="0052528F" w:rsidRPr="00A43C85" w:rsidRDefault="0052528F" w:rsidP="0052528F">
            <w:pPr>
              <w:jc w:val="center"/>
            </w:pPr>
            <w:r>
              <w:t>7.5</w:t>
            </w:r>
          </w:p>
        </w:tc>
      </w:tr>
      <w:tr w:rsidR="0052528F" w:rsidRPr="00A43C85" w14:paraId="23459027" w14:textId="77777777" w:rsidTr="0052528F">
        <w:trPr>
          <w:trHeight w:val="232"/>
        </w:trPr>
        <w:tc>
          <w:tcPr>
            <w:tcW w:w="309" w:type="pct"/>
            <w:vMerge/>
          </w:tcPr>
          <w:p w14:paraId="17A5E369" w14:textId="77777777" w:rsidR="0052528F" w:rsidRPr="00A43C85" w:rsidRDefault="0052528F" w:rsidP="0052528F">
            <w:pPr>
              <w:jc w:val="center"/>
            </w:pPr>
          </w:p>
        </w:tc>
        <w:tc>
          <w:tcPr>
            <w:tcW w:w="222" w:type="pct"/>
          </w:tcPr>
          <w:p w14:paraId="5211F00F" w14:textId="77777777" w:rsidR="0052528F" w:rsidRPr="00A43C85" w:rsidRDefault="0052528F" w:rsidP="0052528F">
            <w:pPr>
              <w:jc w:val="center"/>
            </w:pPr>
            <w:r w:rsidRPr="00A43C85">
              <w:t>b.</w:t>
            </w:r>
          </w:p>
        </w:tc>
        <w:tc>
          <w:tcPr>
            <w:tcW w:w="3465" w:type="pct"/>
          </w:tcPr>
          <w:p w14:paraId="15336324" w14:textId="77777777" w:rsidR="0052528F" w:rsidRPr="00A43C85" w:rsidRDefault="0052528F" w:rsidP="0052528F">
            <w:r w:rsidRPr="00A43C85">
              <w:t>What are the different phases in a microbial growth curve? Discuss in detail with a neat sketch.</w:t>
            </w:r>
          </w:p>
        </w:tc>
        <w:tc>
          <w:tcPr>
            <w:tcW w:w="601" w:type="pct"/>
          </w:tcPr>
          <w:p w14:paraId="6F6F20EF" w14:textId="77777777" w:rsidR="0052528F" w:rsidRPr="00A43C85" w:rsidRDefault="0052528F" w:rsidP="0052528F">
            <w:r w:rsidRPr="00A43C85">
              <w:t xml:space="preserve">CO3  / </w:t>
            </w:r>
            <w:r>
              <w:t>U</w:t>
            </w:r>
          </w:p>
        </w:tc>
        <w:tc>
          <w:tcPr>
            <w:tcW w:w="402" w:type="pct"/>
          </w:tcPr>
          <w:p w14:paraId="154F6E42" w14:textId="77777777" w:rsidR="0052528F" w:rsidRPr="00A43C85" w:rsidRDefault="0052528F" w:rsidP="0052528F">
            <w:pPr>
              <w:jc w:val="center"/>
            </w:pPr>
            <w:r>
              <w:t>7.5</w:t>
            </w:r>
          </w:p>
        </w:tc>
      </w:tr>
      <w:tr w:rsidR="0052528F" w:rsidRPr="00A43C85" w14:paraId="5CBB1E22" w14:textId="77777777" w:rsidTr="0052528F">
        <w:trPr>
          <w:trHeight w:val="232"/>
        </w:trPr>
        <w:tc>
          <w:tcPr>
            <w:tcW w:w="309" w:type="pct"/>
          </w:tcPr>
          <w:p w14:paraId="3EB7E828" w14:textId="77777777" w:rsidR="0052528F" w:rsidRPr="00A43C85" w:rsidRDefault="0052528F" w:rsidP="0052528F">
            <w:pPr>
              <w:jc w:val="center"/>
            </w:pPr>
          </w:p>
        </w:tc>
        <w:tc>
          <w:tcPr>
            <w:tcW w:w="222" w:type="pct"/>
          </w:tcPr>
          <w:p w14:paraId="30522504" w14:textId="77777777" w:rsidR="0052528F" w:rsidRPr="00A43C85" w:rsidRDefault="0052528F" w:rsidP="0052528F">
            <w:pPr>
              <w:jc w:val="center"/>
            </w:pPr>
          </w:p>
        </w:tc>
        <w:tc>
          <w:tcPr>
            <w:tcW w:w="3465" w:type="pct"/>
          </w:tcPr>
          <w:p w14:paraId="5A62E62A" w14:textId="77777777" w:rsidR="0052528F" w:rsidRPr="00A43C85" w:rsidRDefault="0052528F" w:rsidP="0052528F"/>
        </w:tc>
        <w:tc>
          <w:tcPr>
            <w:tcW w:w="601" w:type="pct"/>
          </w:tcPr>
          <w:p w14:paraId="1F24BFB0" w14:textId="77777777" w:rsidR="0052528F" w:rsidRPr="00A43C85" w:rsidRDefault="0052528F" w:rsidP="0052528F">
            <w:pPr>
              <w:jc w:val="center"/>
            </w:pPr>
          </w:p>
        </w:tc>
        <w:tc>
          <w:tcPr>
            <w:tcW w:w="402" w:type="pct"/>
          </w:tcPr>
          <w:p w14:paraId="5FDA8207" w14:textId="77777777" w:rsidR="0052528F" w:rsidRPr="00A43C85" w:rsidRDefault="0052528F" w:rsidP="0052528F">
            <w:pPr>
              <w:jc w:val="center"/>
            </w:pPr>
          </w:p>
        </w:tc>
      </w:tr>
      <w:tr w:rsidR="0052528F" w:rsidRPr="00A43C85" w14:paraId="1F7120F7" w14:textId="77777777" w:rsidTr="0052528F">
        <w:trPr>
          <w:trHeight w:val="232"/>
        </w:trPr>
        <w:tc>
          <w:tcPr>
            <w:tcW w:w="309" w:type="pct"/>
            <w:vMerge w:val="restart"/>
          </w:tcPr>
          <w:p w14:paraId="117FE528" w14:textId="77777777" w:rsidR="0052528F" w:rsidRPr="00A43C85" w:rsidRDefault="0052528F" w:rsidP="0052528F">
            <w:pPr>
              <w:jc w:val="center"/>
            </w:pPr>
            <w:r w:rsidRPr="00A43C85">
              <w:t>35.</w:t>
            </w:r>
          </w:p>
        </w:tc>
        <w:tc>
          <w:tcPr>
            <w:tcW w:w="222" w:type="pct"/>
          </w:tcPr>
          <w:p w14:paraId="7286EB19" w14:textId="77777777" w:rsidR="0052528F" w:rsidRPr="00A43C85" w:rsidRDefault="0052528F" w:rsidP="0052528F">
            <w:pPr>
              <w:jc w:val="center"/>
            </w:pPr>
            <w:r w:rsidRPr="00A43C85">
              <w:t>a.</w:t>
            </w:r>
          </w:p>
        </w:tc>
        <w:tc>
          <w:tcPr>
            <w:tcW w:w="3465" w:type="pct"/>
          </w:tcPr>
          <w:p w14:paraId="3CF6076F" w14:textId="77777777" w:rsidR="0052528F" w:rsidRPr="00A43C85" w:rsidRDefault="0052528F" w:rsidP="0052528F">
            <w:r>
              <w:t>Define sterilization. Explain the various sterilization techniques in detail.</w:t>
            </w:r>
          </w:p>
        </w:tc>
        <w:tc>
          <w:tcPr>
            <w:tcW w:w="601" w:type="pct"/>
          </w:tcPr>
          <w:p w14:paraId="4587EFC9" w14:textId="77777777" w:rsidR="0052528F" w:rsidRPr="00A43C85" w:rsidRDefault="0052528F" w:rsidP="0052528F">
            <w:r w:rsidRPr="00A43C85">
              <w:t xml:space="preserve">CO2  /E </w:t>
            </w:r>
          </w:p>
        </w:tc>
        <w:tc>
          <w:tcPr>
            <w:tcW w:w="402" w:type="pct"/>
          </w:tcPr>
          <w:p w14:paraId="0B06D048" w14:textId="77777777" w:rsidR="0052528F" w:rsidRPr="00A43C85" w:rsidRDefault="0052528F" w:rsidP="0052528F">
            <w:pPr>
              <w:jc w:val="center"/>
            </w:pPr>
            <w:r>
              <w:t>7.5</w:t>
            </w:r>
          </w:p>
        </w:tc>
      </w:tr>
      <w:tr w:rsidR="0052528F" w:rsidRPr="00A43C85" w14:paraId="2D945892" w14:textId="77777777" w:rsidTr="0052528F">
        <w:trPr>
          <w:trHeight w:val="232"/>
        </w:trPr>
        <w:tc>
          <w:tcPr>
            <w:tcW w:w="309" w:type="pct"/>
            <w:vMerge/>
          </w:tcPr>
          <w:p w14:paraId="520A7028" w14:textId="77777777" w:rsidR="0052528F" w:rsidRPr="00A43C85" w:rsidRDefault="0052528F" w:rsidP="0052528F">
            <w:pPr>
              <w:jc w:val="center"/>
            </w:pPr>
          </w:p>
        </w:tc>
        <w:tc>
          <w:tcPr>
            <w:tcW w:w="222" w:type="pct"/>
          </w:tcPr>
          <w:p w14:paraId="757D92DB" w14:textId="77777777" w:rsidR="0052528F" w:rsidRPr="00A43C85" w:rsidRDefault="0052528F" w:rsidP="0052528F">
            <w:pPr>
              <w:jc w:val="center"/>
            </w:pPr>
            <w:r w:rsidRPr="00A43C85">
              <w:t>b.</w:t>
            </w:r>
          </w:p>
        </w:tc>
        <w:tc>
          <w:tcPr>
            <w:tcW w:w="3465" w:type="pct"/>
          </w:tcPr>
          <w:p w14:paraId="6D77E413" w14:textId="77777777" w:rsidR="0052528F" w:rsidRPr="00A43C85" w:rsidRDefault="0052528F" w:rsidP="0052528F">
            <w:r>
              <w:t>What is a diazotroph? Highlight the importance of biological nitrogen fixation in enhancing crop productivity.</w:t>
            </w:r>
          </w:p>
        </w:tc>
        <w:tc>
          <w:tcPr>
            <w:tcW w:w="601" w:type="pct"/>
          </w:tcPr>
          <w:p w14:paraId="2B75AB4F" w14:textId="77777777" w:rsidR="0052528F" w:rsidRPr="00A43C85" w:rsidRDefault="0052528F" w:rsidP="0052528F">
            <w:r w:rsidRPr="00A43C85">
              <w:t>CO4  / An</w:t>
            </w:r>
          </w:p>
        </w:tc>
        <w:tc>
          <w:tcPr>
            <w:tcW w:w="402" w:type="pct"/>
          </w:tcPr>
          <w:p w14:paraId="5C39B9A8" w14:textId="77777777" w:rsidR="0052528F" w:rsidRPr="00A43C85" w:rsidRDefault="0052528F" w:rsidP="0052528F">
            <w:pPr>
              <w:jc w:val="center"/>
            </w:pPr>
            <w:r>
              <w:t>7.5</w:t>
            </w:r>
          </w:p>
        </w:tc>
      </w:tr>
    </w:tbl>
    <w:p w14:paraId="2F169A27" w14:textId="77777777" w:rsidR="0052528F" w:rsidRPr="007D0D0C" w:rsidRDefault="0052528F" w:rsidP="002E336A">
      <w:r>
        <w:t>CO – COURSE OUTCOME</w:t>
      </w:r>
      <w:r>
        <w:tab/>
      </w:r>
      <w:r>
        <w:tab/>
      </w:r>
      <w:r>
        <w:tab/>
        <w:t>BL – BLOOMS’ LEVEL</w:t>
      </w:r>
      <w:r>
        <w:br/>
      </w:r>
    </w:p>
    <w:tbl>
      <w:tblPr>
        <w:tblStyle w:val="TableGrid"/>
        <w:tblW w:w="10598" w:type="dxa"/>
        <w:tblLook w:val="04A0" w:firstRow="1" w:lastRow="0" w:firstColumn="1" w:lastColumn="0" w:noHBand="0" w:noVBand="1"/>
      </w:tblPr>
      <w:tblGrid>
        <w:gridCol w:w="675"/>
        <w:gridCol w:w="9923"/>
      </w:tblGrid>
      <w:tr w:rsidR="0052528F" w:rsidRPr="007D0D0C" w14:paraId="38721F15" w14:textId="77777777" w:rsidTr="0052528F">
        <w:tc>
          <w:tcPr>
            <w:tcW w:w="675" w:type="dxa"/>
          </w:tcPr>
          <w:p w14:paraId="11249E17" w14:textId="77777777" w:rsidR="0052528F" w:rsidRPr="007D0D0C" w:rsidRDefault="0052528F" w:rsidP="0052528F"/>
        </w:tc>
        <w:tc>
          <w:tcPr>
            <w:tcW w:w="9923" w:type="dxa"/>
          </w:tcPr>
          <w:p w14:paraId="44D19C9D" w14:textId="77777777" w:rsidR="0052528F" w:rsidRPr="007D0D0C" w:rsidRDefault="0052528F" w:rsidP="0052528F">
            <w:pPr>
              <w:jc w:val="center"/>
              <w:rPr>
                <w:b/>
              </w:rPr>
            </w:pPr>
            <w:r w:rsidRPr="007D0D0C">
              <w:rPr>
                <w:b/>
              </w:rPr>
              <w:t>COURSE OUTCOMES</w:t>
            </w:r>
          </w:p>
        </w:tc>
      </w:tr>
      <w:tr w:rsidR="0052528F" w:rsidRPr="007D0D0C" w14:paraId="48869D3F" w14:textId="77777777" w:rsidTr="0052528F">
        <w:tc>
          <w:tcPr>
            <w:tcW w:w="675" w:type="dxa"/>
          </w:tcPr>
          <w:p w14:paraId="0D1F3FA0" w14:textId="77777777" w:rsidR="0052528F" w:rsidRPr="007D0D0C" w:rsidRDefault="0052528F" w:rsidP="0052528F">
            <w:r w:rsidRPr="007D0D0C">
              <w:t>CO1</w:t>
            </w:r>
          </w:p>
        </w:tc>
        <w:tc>
          <w:tcPr>
            <w:tcW w:w="9923" w:type="dxa"/>
          </w:tcPr>
          <w:p w14:paraId="02D88C2F" w14:textId="77777777" w:rsidR="0052528F" w:rsidRPr="007D0D0C" w:rsidRDefault="0052528F" w:rsidP="0052528F">
            <w:pPr>
              <w:widowControl w:val="0"/>
              <w:tabs>
                <w:tab w:val="left" w:pos="960"/>
                <w:tab w:val="left" w:pos="961"/>
              </w:tabs>
              <w:autoSpaceDE w:val="0"/>
              <w:autoSpaceDN w:val="0"/>
            </w:pPr>
            <w:r w:rsidRPr="007D0D0C">
              <w:t>Comprehend the importance and role of microbes in agricultural production</w:t>
            </w:r>
            <w:r>
              <w:t>.</w:t>
            </w:r>
          </w:p>
        </w:tc>
      </w:tr>
      <w:tr w:rsidR="0052528F" w:rsidRPr="007D0D0C" w14:paraId="61F127F3" w14:textId="77777777" w:rsidTr="0052528F">
        <w:tc>
          <w:tcPr>
            <w:tcW w:w="675" w:type="dxa"/>
          </w:tcPr>
          <w:p w14:paraId="6F4B603D" w14:textId="77777777" w:rsidR="0052528F" w:rsidRPr="007D0D0C" w:rsidRDefault="0052528F" w:rsidP="0052528F">
            <w:r w:rsidRPr="007D0D0C">
              <w:t>CO2</w:t>
            </w:r>
          </w:p>
        </w:tc>
        <w:tc>
          <w:tcPr>
            <w:tcW w:w="9923" w:type="dxa"/>
          </w:tcPr>
          <w:p w14:paraId="39B7F9A6" w14:textId="77777777" w:rsidR="0052528F" w:rsidRPr="007D0D0C" w:rsidRDefault="0052528F" w:rsidP="0052528F">
            <w:pPr>
              <w:widowControl w:val="0"/>
              <w:tabs>
                <w:tab w:val="left" w:pos="960"/>
                <w:tab w:val="left" w:pos="961"/>
              </w:tabs>
              <w:autoSpaceDE w:val="0"/>
              <w:autoSpaceDN w:val="0"/>
            </w:pPr>
            <w:r w:rsidRPr="007D0D0C">
              <w:t>Understand principles of microscopy, sterilization techniques and nutrient media preparation</w:t>
            </w:r>
            <w:r>
              <w:t>.</w:t>
            </w:r>
            <w:r w:rsidRPr="007D0D0C">
              <w:t xml:space="preserve"> </w:t>
            </w:r>
          </w:p>
        </w:tc>
      </w:tr>
      <w:tr w:rsidR="0052528F" w:rsidRPr="007D0D0C" w14:paraId="0798FBF0" w14:textId="77777777" w:rsidTr="0052528F">
        <w:tc>
          <w:tcPr>
            <w:tcW w:w="675" w:type="dxa"/>
          </w:tcPr>
          <w:p w14:paraId="7B967C86" w14:textId="77777777" w:rsidR="0052528F" w:rsidRPr="007D0D0C" w:rsidRDefault="0052528F" w:rsidP="0052528F">
            <w:r w:rsidRPr="007D0D0C">
              <w:t>CO3</w:t>
            </w:r>
          </w:p>
        </w:tc>
        <w:tc>
          <w:tcPr>
            <w:tcW w:w="9923" w:type="dxa"/>
          </w:tcPr>
          <w:p w14:paraId="57342C6B" w14:textId="77777777" w:rsidR="0052528F" w:rsidRPr="007D0D0C" w:rsidRDefault="0052528F" w:rsidP="0052528F">
            <w:pPr>
              <w:widowControl w:val="0"/>
              <w:tabs>
                <w:tab w:val="left" w:pos="960"/>
                <w:tab w:val="left" w:pos="961"/>
              </w:tabs>
              <w:autoSpaceDE w:val="0"/>
              <w:autoSpaceDN w:val="0"/>
            </w:pPr>
            <w:r w:rsidRPr="007D0D0C">
              <w:t>Enumerate microbial load in soil and perform isolation, culturing and purification of microbes</w:t>
            </w:r>
            <w:r>
              <w:t>.</w:t>
            </w:r>
          </w:p>
        </w:tc>
      </w:tr>
      <w:tr w:rsidR="0052528F" w:rsidRPr="007D0D0C" w14:paraId="086BF43D" w14:textId="77777777" w:rsidTr="0052528F">
        <w:tc>
          <w:tcPr>
            <w:tcW w:w="675" w:type="dxa"/>
          </w:tcPr>
          <w:p w14:paraId="1305CB5B" w14:textId="77777777" w:rsidR="0052528F" w:rsidRPr="007D0D0C" w:rsidRDefault="0052528F" w:rsidP="0052528F">
            <w:r w:rsidRPr="007D0D0C">
              <w:t>CO4</w:t>
            </w:r>
          </w:p>
        </w:tc>
        <w:tc>
          <w:tcPr>
            <w:tcW w:w="9923" w:type="dxa"/>
          </w:tcPr>
          <w:p w14:paraId="60571921" w14:textId="77777777" w:rsidR="0052528F" w:rsidRPr="007D0D0C" w:rsidRDefault="0052528F" w:rsidP="0052528F">
            <w:pPr>
              <w:widowControl w:val="0"/>
              <w:tabs>
                <w:tab w:val="left" w:pos="960"/>
                <w:tab w:val="left" w:pos="961"/>
              </w:tabs>
              <w:autoSpaceDE w:val="0"/>
              <w:autoSpaceDN w:val="0"/>
            </w:pPr>
            <w:r w:rsidRPr="007D0D0C">
              <w:t>Describe role of microbes in enhancing soil fertility</w:t>
            </w:r>
            <w:r>
              <w:t>.</w:t>
            </w:r>
            <w:r w:rsidRPr="007D0D0C">
              <w:t xml:space="preserve"> </w:t>
            </w:r>
          </w:p>
        </w:tc>
      </w:tr>
      <w:tr w:rsidR="0052528F" w:rsidRPr="007D0D0C" w14:paraId="5CDF6441" w14:textId="77777777" w:rsidTr="0052528F">
        <w:tc>
          <w:tcPr>
            <w:tcW w:w="675" w:type="dxa"/>
          </w:tcPr>
          <w:p w14:paraId="30857531" w14:textId="77777777" w:rsidR="0052528F" w:rsidRPr="007D0D0C" w:rsidRDefault="0052528F" w:rsidP="0052528F">
            <w:r w:rsidRPr="007D0D0C">
              <w:t>CO5</w:t>
            </w:r>
          </w:p>
        </w:tc>
        <w:tc>
          <w:tcPr>
            <w:tcW w:w="9923" w:type="dxa"/>
          </w:tcPr>
          <w:p w14:paraId="0AEDB903" w14:textId="77777777" w:rsidR="0052528F" w:rsidRPr="007D0D0C" w:rsidRDefault="0052528F" w:rsidP="0052528F">
            <w:pPr>
              <w:widowControl w:val="0"/>
              <w:tabs>
                <w:tab w:val="left" w:pos="960"/>
                <w:tab w:val="left" w:pos="961"/>
              </w:tabs>
              <w:autoSpaceDE w:val="0"/>
              <w:autoSpaceDN w:val="0"/>
              <w:ind w:right="262"/>
            </w:pPr>
            <w:r w:rsidRPr="007D0D0C">
              <w:t>Analyze genetic improvement of crop plants and transformation methods using microbes</w:t>
            </w:r>
            <w:r>
              <w:t>.</w:t>
            </w:r>
          </w:p>
        </w:tc>
      </w:tr>
      <w:tr w:rsidR="0052528F" w:rsidRPr="007D0D0C" w14:paraId="692AA4F4" w14:textId="77777777" w:rsidTr="0052528F">
        <w:tc>
          <w:tcPr>
            <w:tcW w:w="675" w:type="dxa"/>
          </w:tcPr>
          <w:p w14:paraId="01160C5A" w14:textId="77777777" w:rsidR="0052528F" w:rsidRPr="007D0D0C" w:rsidRDefault="0052528F" w:rsidP="0052528F">
            <w:r w:rsidRPr="007D0D0C">
              <w:t>CO6</w:t>
            </w:r>
          </w:p>
        </w:tc>
        <w:tc>
          <w:tcPr>
            <w:tcW w:w="9923" w:type="dxa"/>
          </w:tcPr>
          <w:p w14:paraId="45E47A0A" w14:textId="77777777" w:rsidR="0052528F" w:rsidRPr="007D0D0C" w:rsidRDefault="0052528F" w:rsidP="0052528F">
            <w:pPr>
              <w:widowControl w:val="0"/>
              <w:tabs>
                <w:tab w:val="left" w:pos="960"/>
                <w:tab w:val="left" w:pos="961"/>
              </w:tabs>
              <w:autoSpaceDE w:val="0"/>
              <w:autoSpaceDN w:val="0"/>
              <w:ind w:right="262"/>
            </w:pPr>
            <w:r w:rsidRPr="007D0D0C">
              <w:t>Apply knowledge and develop biofertilizers, biopesticides, biofuels, and biowaste degradation</w:t>
            </w:r>
            <w:r>
              <w:t>.</w:t>
            </w:r>
          </w:p>
        </w:tc>
      </w:tr>
    </w:tbl>
    <w:p w14:paraId="24070959" w14:textId="77777777" w:rsidR="0052528F" w:rsidRPr="007D0D0C" w:rsidRDefault="0052528F" w:rsidP="002E336A"/>
    <w:tbl>
      <w:tblPr>
        <w:tblStyle w:val="TableGrid"/>
        <w:tblW w:w="10598" w:type="dxa"/>
        <w:tblLook w:val="04A0" w:firstRow="1" w:lastRow="0" w:firstColumn="1" w:lastColumn="0" w:noHBand="0" w:noVBand="1"/>
      </w:tblPr>
      <w:tblGrid>
        <w:gridCol w:w="926"/>
        <w:gridCol w:w="1361"/>
        <w:gridCol w:w="1554"/>
        <w:gridCol w:w="1373"/>
        <w:gridCol w:w="1446"/>
        <w:gridCol w:w="1347"/>
        <w:gridCol w:w="1275"/>
        <w:gridCol w:w="1316"/>
      </w:tblGrid>
      <w:tr w:rsidR="0052528F" w:rsidRPr="007D0D0C" w14:paraId="03DA2499" w14:textId="77777777" w:rsidTr="0052528F">
        <w:tc>
          <w:tcPr>
            <w:tcW w:w="10598" w:type="dxa"/>
            <w:gridSpan w:val="8"/>
          </w:tcPr>
          <w:p w14:paraId="3CFE539B" w14:textId="77777777" w:rsidR="0052528F" w:rsidRPr="007D0D0C" w:rsidRDefault="0052528F" w:rsidP="0052528F">
            <w:pPr>
              <w:jc w:val="center"/>
              <w:rPr>
                <w:b/>
              </w:rPr>
            </w:pPr>
            <w:r w:rsidRPr="007D0D0C">
              <w:rPr>
                <w:b/>
              </w:rPr>
              <w:t>Assessment Pattern as per Bloom’s Taxonomy</w:t>
            </w:r>
          </w:p>
        </w:tc>
      </w:tr>
      <w:tr w:rsidR="0052528F" w:rsidRPr="007D0D0C" w14:paraId="567E5B22" w14:textId="77777777" w:rsidTr="0052528F">
        <w:tc>
          <w:tcPr>
            <w:tcW w:w="926" w:type="dxa"/>
          </w:tcPr>
          <w:p w14:paraId="62BAB967" w14:textId="77777777" w:rsidR="0052528F" w:rsidRPr="007D0D0C" w:rsidRDefault="0052528F" w:rsidP="0052528F">
            <w:r w:rsidRPr="007D0D0C">
              <w:t>CO / P</w:t>
            </w:r>
          </w:p>
        </w:tc>
        <w:tc>
          <w:tcPr>
            <w:tcW w:w="1361" w:type="dxa"/>
          </w:tcPr>
          <w:p w14:paraId="30678A9F" w14:textId="77777777" w:rsidR="0052528F" w:rsidRPr="007D0D0C" w:rsidRDefault="0052528F" w:rsidP="0052528F">
            <w:pPr>
              <w:jc w:val="center"/>
              <w:rPr>
                <w:b/>
              </w:rPr>
            </w:pPr>
            <w:r w:rsidRPr="007D0D0C">
              <w:rPr>
                <w:b/>
              </w:rPr>
              <w:t>Remember</w:t>
            </w:r>
          </w:p>
        </w:tc>
        <w:tc>
          <w:tcPr>
            <w:tcW w:w="1554" w:type="dxa"/>
          </w:tcPr>
          <w:p w14:paraId="0F3DC650" w14:textId="77777777" w:rsidR="0052528F" w:rsidRPr="007D0D0C" w:rsidRDefault="0052528F" w:rsidP="0052528F">
            <w:pPr>
              <w:jc w:val="center"/>
              <w:rPr>
                <w:b/>
              </w:rPr>
            </w:pPr>
            <w:r w:rsidRPr="007D0D0C">
              <w:rPr>
                <w:b/>
              </w:rPr>
              <w:t>Understand</w:t>
            </w:r>
          </w:p>
        </w:tc>
        <w:tc>
          <w:tcPr>
            <w:tcW w:w="1373" w:type="dxa"/>
          </w:tcPr>
          <w:p w14:paraId="4FEDA8A7" w14:textId="77777777" w:rsidR="0052528F" w:rsidRPr="007D0D0C" w:rsidRDefault="0052528F" w:rsidP="0052528F">
            <w:pPr>
              <w:jc w:val="center"/>
              <w:rPr>
                <w:b/>
              </w:rPr>
            </w:pPr>
            <w:r w:rsidRPr="007D0D0C">
              <w:rPr>
                <w:b/>
              </w:rPr>
              <w:t>Apply</w:t>
            </w:r>
          </w:p>
        </w:tc>
        <w:tc>
          <w:tcPr>
            <w:tcW w:w="1446" w:type="dxa"/>
          </w:tcPr>
          <w:p w14:paraId="6B6BF458" w14:textId="77777777" w:rsidR="0052528F" w:rsidRPr="007D0D0C" w:rsidRDefault="0052528F" w:rsidP="0052528F">
            <w:pPr>
              <w:jc w:val="center"/>
              <w:rPr>
                <w:b/>
              </w:rPr>
            </w:pPr>
            <w:r w:rsidRPr="007D0D0C">
              <w:rPr>
                <w:b/>
              </w:rPr>
              <w:t>Analyze</w:t>
            </w:r>
          </w:p>
        </w:tc>
        <w:tc>
          <w:tcPr>
            <w:tcW w:w="1347" w:type="dxa"/>
          </w:tcPr>
          <w:p w14:paraId="2789C077" w14:textId="77777777" w:rsidR="0052528F" w:rsidRPr="007D0D0C" w:rsidRDefault="0052528F" w:rsidP="0052528F">
            <w:pPr>
              <w:jc w:val="center"/>
              <w:rPr>
                <w:b/>
              </w:rPr>
            </w:pPr>
            <w:r w:rsidRPr="007D0D0C">
              <w:rPr>
                <w:b/>
              </w:rPr>
              <w:t>Evaluate</w:t>
            </w:r>
          </w:p>
        </w:tc>
        <w:tc>
          <w:tcPr>
            <w:tcW w:w="1275" w:type="dxa"/>
          </w:tcPr>
          <w:p w14:paraId="6AA96FAB" w14:textId="77777777" w:rsidR="0052528F" w:rsidRPr="007D0D0C" w:rsidRDefault="0052528F" w:rsidP="0052528F">
            <w:pPr>
              <w:jc w:val="center"/>
              <w:rPr>
                <w:b/>
              </w:rPr>
            </w:pPr>
            <w:r w:rsidRPr="007D0D0C">
              <w:rPr>
                <w:b/>
              </w:rPr>
              <w:t>Create</w:t>
            </w:r>
          </w:p>
        </w:tc>
        <w:tc>
          <w:tcPr>
            <w:tcW w:w="1316" w:type="dxa"/>
          </w:tcPr>
          <w:p w14:paraId="012DD62E" w14:textId="77777777" w:rsidR="0052528F" w:rsidRPr="007D0D0C" w:rsidRDefault="0052528F" w:rsidP="0052528F">
            <w:pPr>
              <w:jc w:val="center"/>
              <w:rPr>
                <w:b/>
              </w:rPr>
            </w:pPr>
            <w:r w:rsidRPr="007D0D0C">
              <w:rPr>
                <w:b/>
              </w:rPr>
              <w:t>Total</w:t>
            </w:r>
          </w:p>
        </w:tc>
      </w:tr>
      <w:tr w:rsidR="0052528F" w:rsidRPr="007D0D0C" w14:paraId="1016DA99" w14:textId="77777777" w:rsidTr="0052528F">
        <w:tc>
          <w:tcPr>
            <w:tcW w:w="926" w:type="dxa"/>
          </w:tcPr>
          <w:p w14:paraId="487AF893" w14:textId="77777777" w:rsidR="0052528F" w:rsidRPr="007D0D0C" w:rsidRDefault="0052528F" w:rsidP="0052528F">
            <w:r w:rsidRPr="007D0D0C">
              <w:t>CO1</w:t>
            </w:r>
          </w:p>
        </w:tc>
        <w:tc>
          <w:tcPr>
            <w:tcW w:w="1361" w:type="dxa"/>
          </w:tcPr>
          <w:p w14:paraId="309F00CF" w14:textId="77777777" w:rsidR="0052528F" w:rsidRPr="007D0D0C" w:rsidRDefault="0052528F" w:rsidP="0052528F">
            <w:pPr>
              <w:jc w:val="center"/>
            </w:pPr>
            <w:r w:rsidRPr="007D0D0C">
              <w:t>6</w:t>
            </w:r>
          </w:p>
        </w:tc>
        <w:tc>
          <w:tcPr>
            <w:tcW w:w="1554" w:type="dxa"/>
          </w:tcPr>
          <w:p w14:paraId="5EEEE422" w14:textId="77777777" w:rsidR="0052528F" w:rsidRPr="007D0D0C" w:rsidRDefault="0052528F" w:rsidP="0052528F">
            <w:pPr>
              <w:jc w:val="center"/>
            </w:pPr>
            <w:r w:rsidRPr="007D0D0C">
              <w:t>-</w:t>
            </w:r>
          </w:p>
        </w:tc>
        <w:tc>
          <w:tcPr>
            <w:tcW w:w="1373" w:type="dxa"/>
          </w:tcPr>
          <w:p w14:paraId="0DB2CB84" w14:textId="77777777" w:rsidR="0052528F" w:rsidRPr="007D0D0C" w:rsidRDefault="0052528F" w:rsidP="0052528F">
            <w:pPr>
              <w:jc w:val="center"/>
            </w:pPr>
            <w:r w:rsidRPr="007D0D0C">
              <w:t>-</w:t>
            </w:r>
          </w:p>
        </w:tc>
        <w:tc>
          <w:tcPr>
            <w:tcW w:w="1446" w:type="dxa"/>
          </w:tcPr>
          <w:p w14:paraId="1F362E4B" w14:textId="77777777" w:rsidR="0052528F" w:rsidRPr="007D0D0C" w:rsidRDefault="0052528F" w:rsidP="0052528F">
            <w:pPr>
              <w:jc w:val="center"/>
            </w:pPr>
            <w:r w:rsidRPr="007D0D0C">
              <w:t>5</w:t>
            </w:r>
          </w:p>
        </w:tc>
        <w:tc>
          <w:tcPr>
            <w:tcW w:w="1347" w:type="dxa"/>
          </w:tcPr>
          <w:p w14:paraId="7C9AB495" w14:textId="77777777" w:rsidR="0052528F" w:rsidRPr="007D0D0C" w:rsidRDefault="0052528F" w:rsidP="0052528F">
            <w:pPr>
              <w:jc w:val="center"/>
            </w:pPr>
            <w:r w:rsidRPr="007D0D0C">
              <w:t>2</w:t>
            </w:r>
          </w:p>
        </w:tc>
        <w:tc>
          <w:tcPr>
            <w:tcW w:w="1275" w:type="dxa"/>
          </w:tcPr>
          <w:p w14:paraId="560EA0F4" w14:textId="77777777" w:rsidR="0052528F" w:rsidRPr="007D0D0C" w:rsidRDefault="0052528F" w:rsidP="0052528F">
            <w:pPr>
              <w:jc w:val="center"/>
            </w:pPr>
            <w:r w:rsidRPr="007D0D0C">
              <w:t>-</w:t>
            </w:r>
          </w:p>
        </w:tc>
        <w:tc>
          <w:tcPr>
            <w:tcW w:w="1316" w:type="dxa"/>
          </w:tcPr>
          <w:p w14:paraId="0A418EFB" w14:textId="77777777" w:rsidR="0052528F" w:rsidRPr="007D0D0C" w:rsidRDefault="0052528F" w:rsidP="0052528F">
            <w:pPr>
              <w:jc w:val="center"/>
            </w:pPr>
            <w:r w:rsidRPr="007D0D0C">
              <w:t>13</w:t>
            </w:r>
          </w:p>
        </w:tc>
      </w:tr>
      <w:tr w:rsidR="0052528F" w:rsidRPr="007D0D0C" w14:paraId="5F0AE695" w14:textId="77777777" w:rsidTr="0052528F">
        <w:tc>
          <w:tcPr>
            <w:tcW w:w="926" w:type="dxa"/>
          </w:tcPr>
          <w:p w14:paraId="57CCE7E3" w14:textId="77777777" w:rsidR="0052528F" w:rsidRPr="007D0D0C" w:rsidRDefault="0052528F" w:rsidP="0052528F">
            <w:r w:rsidRPr="007D0D0C">
              <w:t>CO2</w:t>
            </w:r>
          </w:p>
        </w:tc>
        <w:tc>
          <w:tcPr>
            <w:tcW w:w="1361" w:type="dxa"/>
          </w:tcPr>
          <w:p w14:paraId="6AE8D42B" w14:textId="77777777" w:rsidR="0052528F" w:rsidRPr="007D0D0C" w:rsidRDefault="0052528F" w:rsidP="0052528F">
            <w:pPr>
              <w:jc w:val="center"/>
            </w:pPr>
            <w:r w:rsidRPr="007D0D0C">
              <w:t>1</w:t>
            </w:r>
          </w:p>
        </w:tc>
        <w:tc>
          <w:tcPr>
            <w:tcW w:w="1554" w:type="dxa"/>
          </w:tcPr>
          <w:p w14:paraId="01205442" w14:textId="77777777" w:rsidR="0052528F" w:rsidRPr="007D0D0C" w:rsidRDefault="0052528F" w:rsidP="0052528F">
            <w:pPr>
              <w:jc w:val="center"/>
            </w:pPr>
            <w:r w:rsidRPr="007D0D0C">
              <w:t>7</w:t>
            </w:r>
          </w:p>
        </w:tc>
        <w:tc>
          <w:tcPr>
            <w:tcW w:w="1373" w:type="dxa"/>
          </w:tcPr>
          <w:p w14:paraId="504D2B56" w14:textId="77777777" w:rsidR="0052528F" w:rsidRPr="007D0D0C" w:rsidRDefault="0052528F" w:rsidP="0052528F">
            <w:pPr>
              <w:jc w:val="center"/>
            </w:pPr>
            <w:r w:rsidRPr="007D0D0C">
              <w:t>2</w:t>
            </w:r>
          </w:p>
        </w:tc>
        <w:tc>
          <w:tcPr>
            <w:tcW w:w="1446" w:type="dxa"/>
          </w:tcPr>
          <w:p w14:paraId="3B846766" w14:textId="77777777" w:rsidR="0052528F" w:rsidRPr="007D0D0C" w:rsidRDefault="0052528F" w:rsidP="0052528F">
            <w:pPr>
              <w:jc w:val="center"/>
            </w:pPr>
            <w:r w:rsidRPr="007D0D0C">
              <w:t>1</w:t>
            </w:r>
          </w:p>
        </w:tc>
        <w:tc>
          <w:tcPr>
            <w:tcW w:w="1347" w:type="dxa"/>
          </w:tcPr>
          <w:p w14:paraId="617F7B3C" w14:textId="77777777" w:rsidR="0052528F" w:rsidRPr="007D0D0C" w:rsidRDefault="0052528F" w:rsidP="0052528F">
            <w:pPr>
              <w:jc w:val="center"/>
            </w:pPr>
            <w:r w:rsidRPr="007D0D0C">
              <w:t>12.5</w:t>
            </w:r>
          </w:p>
        </w:tc>
        <w:tc>
          <w:tcPr>
            <w:tcW w:w="1275" w:type="dxa"/>
          </w:tcPr>
          <w:p w14:paraId="72A79C10" w14:textId="77777777" w:rsidR="0052528F" w:rsidRPr="007D0D0C" w:rsidRDefault="0052528F" w:rsidP="0052528F">
            <w:pPr>
              <w:jc w:val="center"/>
            </w:pPr>
            <w:r w:rsidRPr="007D0D0C">
              <w:t>-</w:t>
            </w:r>
          </w:p>
        </w:tc>
        <w:tc>
          <w:tcPr>
            <w:tcW w:w="1316" w:type="dxa"/>
          </w:tcPr>
          <w:p w14:paraId="231B07E7" w14:textId="77777777" w:rsidR="0052528F" w:rsidRPr="007D0D0C" w:rsidRDefault="0052528F" w:rsidP="0052528F">
            <w:pPr>
              <w:jc w:val="center"/>
            </w:pPr>
            <w:r w:rsidRPr="007D0D0C">
              <w:t>23.5</w:t>
            </w:r>
          </w:p>
        </w:tc>
      </w:tr>
      <w:tr w:rsidR="0052528F" w:rsidRPr="007D0D0C" w14:paraId="57238AA6" w14:textId="77777777" w:rsidTr="0052528F">
        <w:tc>
          <w:tcPr>
            <w:tcW w:w="926" w:type="dxa"/>
          </w:tcPr>
          <w:p w14:paraId="403CCEC6" w14:textId="77777777" w:rsidR="0052528F" w:rsidRPr="007D0D0C" w:rsidRDefault="0052528F" w:rsidP="0052528F">
            <w:r w:rsidRPr="007D0D0C">
              <w:t>CO3</w:t>
            </w:r>
          </w:p>
        </w:tc>
        <w:tc>
          <w:tcPr>
            <w:tcW w:w="1361" w:type="dxa"/>
          </w:tcPr>
          <w:p w14:paraId="77D56A4D" w14:textId="77777777" w:rsidR="0052528F" w:rsidRPr="007D0D0C" w:rsidRDefault="0052528F" w:rsidP="0052528F">
            <w:pPr>
              <w:jc w:val="center"/>
            </w:pPr>
            <w:r w:rsidRPr="007D0D0C">
              <w:t>5</w:t>
            </w:r>
          </w:p>
        </w:tc>
        <w:tc>
          <w:tcPr>
            <w:tcW w:w="1554" w:type="dxa"/>
          </w:tcPr>
          <w:p w14:paraId="515C0D26" w14:textId="77777777" w:rsidR="0052528F" w:rsidRPr="007D0D0C" w:rsidRDefault="0052528F" w:rsidP="0052528F">
            <w:pPr>
              <w:jc w:val="center"/>
            </w:pPr>
            <w:r w:rsidRPr="007D0D0C">
              <w:t>8.5</w:t>
            </w:r>
          </w:p>
        </w:tc>
        <w:tc>
          <w:tcPr>
            <w:tcW w:w="1373" w:type="dxa"/>
          </w:tcPr>
          <w:p w14:paraId="53714A56" w14:textId="77777777" w:rsidR="0052528F" w:rsidRPr="007D0D0C" w:rsidRDefault="0052528F" w:rsidP="0052528F">
            <w:pPr>
              <w:jc w:val="center"/>
            </w:pPr>
            <w:r w:rsidRPr="007D0D0C">
              <w:t>5</w:t>
            </w:r>
          </w:p>
        </w:tc>
        <w:tc>
          <w:tcPr>
            <w:tcW w:w="1446" w:type="dxa"/>
          </w:tcPr>
          <w:p w14:paraId="3C3DB5C9" w14:textId="77777777" w:rsidR="0052528F" w:rsidRPr="007D0D0C" w:rsidRDefault="0052528F" w:rsidP="0052528F">
            <w:pPr>
              <w:jc w:val="center"/>
            </w:pPr>
            <w:r w:rsidRPr="007D0D0C">
              <w:t>1</w:t>
            </w:r>
          </w:p>
        </w:tc>
        <w:tc>
          <w:tcPr>
            <w:tcW w:w="1347" w:type="dxa"/>
          </w:tcPr>
          <w:p w14:paraId="2673B31E" w14:textId="77777777" w:rsidR="0052528F" w:rsidRPr="007D0D0C" w:rsidRDefault="0052528F" w:rsidP="0052528F">
            <w:pPr>
              <w:jc w:val="center"/>
            </w:pPr>
            <w:r w:rsidRPr="007D0D0C">
              <w:t>-</w:t>
            </w:r>
          </w:p>
        </w:tc>
        <w:tc>
          <w:tcPr>
            <w:tcW w:w="1275" w:type="dxa"/>
          </w:tcPr>
          <w:p w14:paraId="3FAB4A3C" w14:textId="77777777" w:rsidR="0052528F" w:rsidRPr="007D0D0C" w:rsidRDefault="0052528F" w:rsidP="0052528F">
            <w:pPr>
              <w:jc w:val="center"/>
            </w:pPr>
            <w:r w:rsidRPr="007D0D0C">
              <w:t>-</w:t>
            </w:r>
          </w:p>
        </w:tc>
        <w:tc>
          <w:tcPr>
            <w:tcW w:w="1316" w:type="dxa"/>
          </w:tcPr>
          <w:p w14:paraId="294BAC73" w14:textId="77777777" w:rsidR="0052528F" w:rsidRPr="007D0D0C" w:rsidRDefault="0052528F" w:rsidP="0052528F">
            <w:pPr>
              <w:jc w:val="center"/>
            </w:pPr>
            <w:r w:rsidRPr="007D0D0C">
              <w:t>19.5</w:t>
            </w:r>
          </w:p>
        </w:tc>
      </w:tr>
      <w:tr w:rsidR="0052528F" w:rsidRPr="007D0D0C" w14:paraId="69F89093" w14:textId="77777777" w:rsidTr="0052528F">
        <w:tc>
          <w:tcPr>
            <w:tcW w:w="926" w:type="dxa"/>
          </w:tcPr>
          <w:p w14:paraId="098AD81A" w14:textId="77777777" w:rsidR="0052528F" w:rsidRPr="007D0D0C" w:rsidRDefault="0052528F" w:rsidP="0052528F">
            <w:r w:rsidRPr="007D0D0C">
              <w:t>CO4</w:t>
            </w:r>
          </w:p>
        </w:tc>
        <w:tc>
          <w:tcPr>
            <w:tcW w:w="1361" w:type="dxa"/>
          </w:tcPr>
          <w:p w14:paraId="2E911019" w14:textId="77777777" w:rsidR="0052528F" w:rsidRPr="007D0D0C" w:rsidRDefault="0052528F" w:rsidP="0052528F">
            <w:pPr>
              <w:jc w:val="center"/>
            </w:pPr>
            <w:r w:rsidRPr="007D0D0C">
              <w:t>1</w:t>
            </w:r>
          </w:p>
        </w:tc>
        <w:tc>
          <w:tcPr>
            <w:tcW w:w="1554" w:type="dxa"/>
          </w:tcPr>
          <w:p w14:paraId="0E2360D5" w14:textId="77777777" w:rsidR="0052528F" w:rsidRPr="007D0D0C" w:rsidRDefault="0052528F" w:rsidP="0052528F">
            <w:pPr>
              <w:jc w:val="center"/>
            </w:pPr>
            <w:r w:rsidRPr="007D0D0C">
              <w:t>6</w:t>
            </w:r>
          </w:p>
        </w:tc>
        <w:tc>
          <w:tcPr>
            <w:tcW w:w="1373" w:type="dxa"/>
          </w:tcPr>
          <w:p w14:paraId="7E46855F" w14:textId="77777777" w:rsidR="0052528F" w:rsidRPr="007D0D0C" w:rsidRDefault="0052528F" w:rsidP="0052528F">
            <w:pPr>
              <w:jc w:val="center"/>
            </w:pPr>
            <w:r w:rsidRPr="007D0D0C">
              <w:t>5</w:t>
            </w:r>
          </w:p>
        </w:tc>
        <w:tc>
          <w:tcPr>
            <w:tcW w:w="1446" w:type="dxa"/>
          </w:tcPr>
          <w:p w14:paraId="72777DFA" w14:textId="77777777" w:rsidR="0052528F" w:rsidRPr="007D0D0C" w:rsidRDefault="0052528F" w:rsidP="0052528F">
            <w:pPr>
              <w:jc w:val="center"/>
            </w:pPr>
            <w:r w:rsidRPr="007D0D0C">
              <w:t>7.5</w:t>
            </w:r>
          </w:p>
        </w:tc>
        <w:tc>
          <w:tcPr>
            <w:tcW w:w="1347" w:type="dxa"/>
          </w:tcPr>
          <w:p w14:paraId="6D28D262" w14:textId="77777777" w:rsidR="0052528F" w:rsidRPr="007D0D0C" w:rsidRDefault="0052528F" w:rsidP="0052528F">
            <w:pPr>
              <w:jc w:val="center"/>
            </w:pPr>
            <w:r w:rsidRPr="007D0D0C">
              <w:t>-</w:t>
            </w:r>
          </w:p>
        </w:tc>
        <w:tc>
          <w:tcPr>
            <w:tcW w:w="1275" w:type="dxa"/>
          </w:tcPr>
          <w:p w14:paraId="521BEF77" w14:textId="77777777" w:rsidR="0052528F" w:rsidRPr="007D0D0C" w:rsidRDefault="0052528F" w:rsidP="0052528F">
            <w:pPr>
              <w:jc w:val="center"/>
            </w:pPr>
            <w:r w:rsidRPr="007D0D0C">
              <w:t>-</w:t>
            </w:r>
          </w:p>
        </w:tc>
        <w:tc>
          <w:tcPr>
            <w:tcW w:w="1316" w:type="dxa"/>
          </w:tcPr>
          <w:p w14:paraId="14BE776F" w14:textId="77777777" w:rsidR="0052528F" w:rsidRPr="007D0D0C" w:rsidRDefault="0052528F" w:rsidP="0052528F">
            <w:pPr>
              <w:jc w:val="center"/>
            </w:pPr>
            <w:r w:rsidRPr="007D0D0C">
              <w:t>19.5</w:t>
            </w:r>
          </w:p>
        </w:tc>
      </w:tr>
      <w:tr w:rsidR="0052528F" w:rsidRPr="007D0D0C" w14:paraId="049BDBA9" w14:textId="77777777" w:rsidTr="0052528F">
        <w:tc>
          <w:tcPr>
            <w:tcW w:w="926" w:type="dxa"/>
          </w:tcPr>
          <w:p w14:paraId="7FCF3A87" w14:textId="77777777" w:rsidR="0052528F" w:rsidRPr="007D0D0C" w:rsidRDefault="0052528F" w:rsidP="0052528F">
            <w:r w:rsidRPr="007D0D0C">
              <w:t>CO5</w:t>
            </w:r>
          </w:p>
        </w:tc>
        <w:tc>
          <w:tcPr>
            <w:tcW w:w="1361" w:type="dxa"/>
          </w:tcPr>
          <w:p w14:paraId="4C055929" w14:textId="77777777" w:rsidR="0052528F" w:rsidRPr="007D0D0C" w:rsidRDefault="0052528F" w:rsidP="0052528F">
            <w:pPr>
              <w:jc w:val="center"/>
            </w:pPr>
            <w:r w:rsidRPr="007D0D0C">
              <w:t>12</w:t>
            </w:r>
          </w:p>
        </w:tc>
        <w:tc>
          <w:tcPr>
            <w:tcW w:w="1554" w:type="dxa"/>
          </w:tcPr>
          <w:p w14:paraId="043A4726" w14:textId="77777777" w:rsidR="0052528F" w:rsidRPr="007D0D0C" w:rsidRDefault="0052528F" w:rsidP="0052528F">
            <w:pPr>
              <w:jc w:val="center"/>
            </w:pPr>
            <w:r w:rsidRPr="007D0D0C">
              <w:t>16</w:t>
            </w:r>
          </w:p>
        </w:tc>
        <w:tc>
          <w:tcPr>
            <w:tcW w:w="1373" w:type="dxa"/>
          </w:tcPr>
          <w:p w14:paraId="4AC83AB2" w14:textId="77777777" w:rsidR="0052528F" w:rsidRPr="007D0D0C" w:rsidRDefault="0052528F" w:rsidP="0052528F">
            <w:pPr>
              <w:jc w:val="center"/>
            </w:pPr>
            <w:r w:rsidRPr="007D0D0C">
              <w:t>-</w:t>
            </w:r>
          </w:p>
        </w:tc>
        <w:tc>
          <w:tcPr>
            <w:tcW w:w="1446" w:type="dxa"/>
          </w:tcPr>
          <w:p w14:paraId="7E8099D9" w14:textId="77777777" w:rsidR="0052528F" w:rsidRPr="007D0D0C" w:rsidRDefault="0052528F" w:rsidP="0052528F">
            <w:pPr>
              <w:jc w:val="center"/>
            </w:pPr>
            <w:r w:rsidRPr="007D0D0C">
              <w:t>-</w:t>
            </w:r>
          </w:p>
        </w:tc>
        <w:tc>
          <w:tcPr>
            <w:tcW w:w="1347" w:type="dxa"/>
          </w:tcPr>
          <w:p w14:paraId="269B1C36" w14:textId="77777777" w:rsidR="0052528F" w:rsidRPr="007D0D0C" w:rsidRDefault="0052528F" w:rsidP="0052528F">
            <w:pPr>
              <w:jc w:val="center"/>
            </w:pPr>
            <w:r w:rsidRPr="007D0D0C">
              <w:t>-</w:t>
            </w:r>
          </w:p>
        </w:tc>
        <w:tc>
          <w:tcPr>
            <w:tcW w:w="1275" w:type="dxa"/>
          </w:tcPr>
          <w:p w14:paraId="2795F931" w14:textId="77777777" w:rsidR="0052528F" w:rsidRPr="007D0D0C" w:rsidRDefault="0052528F" w:rsidP="0052528F">
            <w:pPr>
              <w:jc w:val="center"/>
            </w:pPr>
            <w:r w:rsidRPr="007D0D0C">
              <w:t>-</w:t>
            </w:r>
          </w:p>
        </w:tc>
        <w:tc>
          <w:tcPr>
            <w:tcW w:w="1316" w:type="dxa"/>
          </w:tcPr>
          <w:p w14:paraId="3F85A1C5" w14:textId="77777777" w:rsidR="0052528F" w:rsidRPr="007D0D0C" w:rsidRDefault="0052528F" w:rsidP="0052528F">
            <w:pPr>
              <w:jc w:val="center"/>
            </w:pPr>
            <w:r w:rsidRPr="007D0D0C">
              <w:t>28</w:t>
            </w:r>
          </w:p>
        </w:tc>
      </w:tr>
      <w:tr w:rsidR="0052528F" w:rsidRPr="007D0D0C" w14:paraId="6F3F2097" w14:textId="77777777" w:rsidTr="0052528F">
        <w:tc>
          <w:tcPr>
            <w:tcW w:w="926" w:type="dxa"/>
          </w:tcPr>
          <w:p w14:paraId="6A4694BE" w14:textId="77777777" w:rsidR="0052528F" w:rsidRPr="007D0D0C" w:rsidRDefault="0052528F" w:rsidP="0052528F">
            <w:r w:rsidRPr="007D0D0C">
              <w:t>CO6</w:t>
            </w:r>
          </w:p>
        </w:tc>
        <w:tc>
          <w:tcPr>
            <w:tcW w:w="1361" w:type="dxa"/>
          </w:tcPr>
          <w:p w14:paraId="30C53FA0" w14:textId="77777777" w:rsidR="0052528F" w:rsidRPr="007D0D0C" w:rsidRDefault="0052528F" w:rsidP="0052528F">
            <w:pPr>
              <w:jc w:val="center"/>
            </w:pPr>
            <w:r w:rsidRPr="007D0D0C">
              <w:t>2</w:t>
            </w:r>
          </w:p>
        </w:tc>
        <w:tc>
          <w:tcPr>
            <w:tcW w:w="1554" w:type="dxa"/>
          </w:tcPr>
          <w:p w14:paraId="1A26A79B" w14:textId="77777777" w:rsidR="0052528F" w:rsidRPr="007D0D0C" w:rsidRDefault="0052528F" w:rsidP="0052528F">
            <w:pPr>
              <w:jc w:val="center"/>
            </w:pPr>
            <w:r w:rsidRPr="007D0D0C">
              <w:t>12.5</w:t>
            </w:r>
          </w:p>
        </w:tc>
        <w:tc>
          <w:tcPr>
            <w:tcW w:w="1373" w:type="dxa"/>
          </w:tcPr>
          <w:p w14:paraId="57F8ADEA" w14:textId="77777777" w:rsidR="0052528F" w:rsidRPr="007D0D0C" w:rsidRDefault="0052528F" w:rsidP="0052528F">
            <w:pPr>
              <w:jc w:val="center"/>
            </w:pPr>
            <w:r w:rsidRPr="007D0D0C">
              <w:t>6</w:t>
            </w:r>
          </w:p>
        </w:tc>
        <w:tc>
          <w:tcPr>
            <w:tcW w:w="1446" w:type="dxa"/>
          </w:tcPr>
          <w:p w14:paraId="7A34C438" w14:textId="77777777" w:rsidR="0052528F" w:rsidRPr="007D0D0C" w:rsidRDefault="0052528F" w:rsidP="0052528F">
            <w:pPr>
              <w:jc w:val="center"/>
            </w:pPr>
            <w:r w:rsidRPr="007D0D0C">
              <w:t>1</w:t>
            </w:r>
          </w:p>
        </w:tc>
        <w:tc>
          <w:tcPr>
            <w:tcW w:w="1347" w:type="dxa"/>
          </w:tcPr>
          <w:p w14:paraId="55588CDB" w14:textId="77777777" w:rsidR="0052528F" w:rsidRPr="007D0D0C" w:rsidRDefault="0052528F" w:rsidP="0052528F">
            <w:pPr>
              <w:jc w:val="center"/>
            </w:pPr>
            <w:r w:rsidRPr="007D0D0C">
              <w:t>-</w:t>
            </w:r>
          </w:p>
        </w:tc>
        <w:tc>
          <w:tcPr>
            <w:tcW w:w="1275" w:type="dxa"/>
          </w:tcPr>
          <w:p w14:paraId="412098C8" w14:textId="77777777" w:rsidR="0052528F" w:rsidRPr="007D0D0C" w:rsidRDefault="0052528F" w:rsidP="0052528F">
            <w:pPr>
              <w:jc w:val="center"/>
            </w:pPr>
            <w:r w:rsidRPr="007D0D0C">
              <w:t>-</w:t>
            </w:r>
          </w:p>
        </w:tc>
        <w:tc>
          <w:tcPr>
            <w:tcW w:w="1316" w:type="dxa"/>
          </w:tcPr>
          <w:p w14:paraId="1A9207BA" w14:textId="77777777" w:rsidR="0052528F" w:rsidRPr="007D0D0C" w:rsidRDefault="0052528F" w:rsidP="0052528F">
            <w:pPr>
              <w:jc w:val="center"/>
            </w:pPr>
            <w:r w:rsidRPr="007D0D0C">
              <w:t>21.5</w:t>
            </w:r>
          </w:p>
        </w:tc>
      </w:tr>
      <w:tr w:rsidR="0052528F" w:rsidRPr="007D0D0C" w14:paraId="15E8D8BB" w14:textId="77777777" w:rsidTr="0052528F">
        <w:tc>
          <w:tcPr>
            <w:tcW w:w="9282" w:type="dxa"/>
            <w:gridSpan w:val="7"/>
          </w:tcPr>
          <w:p w14:paraId="63D23FA2" w14:textId="77777777" w:rsidR="0052528F" w:rsidRPr="007D0D0C" w:rsidRDefault="0052528F" w:rsidP="0052528F"/>
        </w:tc>
        <w:tc>
          <w:tcPr>
            <w:tcW w:w="1316" w:type="dxa"/>
          </w:tcPr>
          <w:p w14:paraId="13E01095" w14:textId="77777777" w:rsidR="0052528F" w:rsidRPr="007D0D0C" w:rsidRDefault="0052528F" w:rsidP="0052528F">
            <w:pPr>
              <w:jc w:val="center"/>
              <w:rPr>
                <w:b/>
              </w:rPr>
            </w:pPr>
            <w:r w:rsidRPr="007D0D0C">
              <w:rPr>
                <w:b/>
              </w:rPr>
              <w:t>125</w:t>
            </w:r>
          </w:p>
        </w:tc>
      </w:tr>
    </w:tbl>
    <w:p w14:paraId="20CF450B" w14:textId="77777777" w:rsidR="0052528F" w:rsidRPr="007D0D0C" w:rsidRDefault="0052528F" w:rsidP="002E336A"/>
    <w:p w14:paraId="4A9878EF" w14:textId="77777777" w:rsidR="0052528F" w:rsidRPr="007D0D0C" w:rsidRDefault="0052528F" w:rsidP="002E336A"/>
    <w:p w14:paraId="40AC22A3" w14:textId="77777777" w:rsidR="0052528F" w:rsidRDefault="0052528F">
      <w:pPr>
        <w:spacing w:after="200" w:line="276" w:lineRule="auto"/>
        <w:rPr>
          <w:bCs/>
          <w:noProof/>
        </w:rPr>
      </w:pPr>
      <w:r>
        <w:rPr>
          <w:bCs/>
          <w:noProof/>
        </w:rPr>
        <w:br w:type="page"/>
      </w:r>
    </w:p>
    <w:p w14:paraId="5A0A89B2" w14:textId="53C17B83" w:rsidR="0052528F" w:rsidRPr="00781170" w:rsidRDefault="0052528F" w:rsidP="0052528F">
      <w:pPr>
        <w:jc w:val="center"/>
        <w:rPr>
          <w:bCs/>
          <w:noProof/>
        </w:rPr>
      </w:pPr>
      <w:r w:rsidRPr="00781170">
        <w:rPr>
          <w:noProof/>
        </w:rPr>
        <w:lastRenderedPageBreak/>
        <w:drawing>
          <wp:inline distT="0" distB="0" distL="0" distR="0" wp14:anchorId="622B2F03" wp14:editId="2DB760FB">
            <wp:extent cx="4740087" cy="1178853"/>
            <wp:effectExtent l="0" t="0" r="3810" b="254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61516893" w14:textId="77777777" w:rsidR="0052528F" w:rsidRPr="00781170" w:rsidRDefault="0052528F" w:rsidP="0052528F">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52528F" w:rsidRPr="00781170" w14:paraId="76BCFF20" w14:textId="77777777" w:rsidTr="0052528F">
        <w:trPr>
          <w:trHeight w:val="397"/>
          <w:jc w:val="center"/>
        </w:trPr>
        <w:tc>
          <w:tcPr>
            <w:tcW w:w="1701" w:type="dxa"/>
            <w:vAlign w:val="center"/>
          </w:tcPr>
          <w:p w14:paraId="0B25B35C" w14:textId="77777777" w:rsidR="0052528F" w:rsidRPr="00781170" w:rsidRDefault="0052528F" w:rsidP="0052528F">
            <w:pPr>
              <w:pStyle w:val="Title"/>
              <w:contextualSpacing/>
              <w:jc w:val="left"/>
              <w:rPr>
                <w:b/>
                <w:szCs w:val="24"/>
              </w:rPr>
            </w:pPr>
            <w:r w:rsidRPr="00781170">
              <w:rPr>
                <w:b/>
                <w:szCs w:val="24"/>
              </w:rPr>
              <w:t xml:space="preserve">Course Code      </w:t>
            </w:r>
          </w:p>
        </w:tc>
        <w:tc>
          <w:tcPr>
            <w:tcW w:w="6374" w:type="dxa"/>
            <w:vAlign w:val="center"/>
          </w:tcPr>
          <w:p w14:paraId="405E8FBD" w14:textId="77777777" w:rsidR="0052528F" w:rsidRPr="00781170" w:rsidRDefault="0052528F" w:rsidP="0052528F">
            <w:pPr>
              <w:pStyle w:val="Title"/>
              <w:contextualSpacing/>
              <w:jc w:val="left"/>
              <w:rPr>
                <w:b/>
                <w:szCs w:val="24"/>
              </w:rPr>
            </w:pPr>
            <w:r w:rsidRPr="00781170">
              <w:rPr>
                <w:b/>
                <w:bCs/>
                <w:spacing w:val="-1"/>
                <w:szCs w:val="24"/>
              </w:rPr>
              <w:t>21AG1303</w:t>
            </w:r>
          </w:p>
        </w:tc>
        <w:tc>
          <w:tcPr>
            <w:tcW w:w="1673" w:type="dxa"/>
            <w:vAlign w:val="center"/>
          </w:tcPr>
          <w:p w14:paraId="06BD0BCC" w14:textId="77777777" w:rsidR="0052528F" w:rsidRPr="00781170" w:rsidRDefault="0052528F" w:rsidP="0052528F">
            <w:pPr>
              <w:pStyle w:val="Title"/>
              <w:ind w:left="-468" w:firstLine="468"/>
              <w:contextualSpacing/>
              <w:jc w:val="left"/>
              <w:rPr>
                <w:szCs w:val="24"/>
              </w:rPr>
            </w:pPr>
            <w:r w:rsidRPr="00781170">
              <w:rPr>
                <w:b/>
                <w:bCs/>
                <w:szCs w:val="24"/>
              </w:rPr>
              <w:t xml:space="preserve">Duration       </w:t>
            </w:r>
          </w:p>
        </w:tc>
        <w:tc>
          <w:tcPr>
            <w:tcW w:w="670" w:type="dxa"/>
            <w:vAlign w:val="center"/>
          </w:tcPr>
          <w:p w14:paraId="1D7A4530" w14:textId="77777777" w:rsidR="0052528F" w:rsidRPr="00781170" w:rsidRDefault="0052528F" w:rsidP="0052528F">
            <w:pPr>
              <w:pStyle w:val="Title"/>
              <w:contextualSpacing/>
              <w:jc w:val="left"/>
              <w:rPr>
                <w:b/>
                <w:szCs w:val="24"/>
              </w:rPr>
            </w:pPr>
            <w:r w:rsidRPr="00781170">
              <w:rPr>
                <w:b/>
                <w:szCs w:val="24"/>
              </w:rPr>
              <w:t>3hrs</w:t>
            </w:r>
          </w:p>
        </w:tc>
      </w:tr>
      <w:tr w:rsidR="0052528F" w:rsidRPr="00781170" w14:paraId="6A5DEC55" w14:textId="77777777" w:rsidTr="0052528F">
        <w:trPr>
          <w:trHeight w:val="397"/>
          <w:jc w:val="center"/>
        </w:trPr>
        <w:tc>
          <w:tcPr>
            <w:tcW w:w="1701" w:type="dxa"/>
            <w:vAlign w:val="center"/>
          </w:tcPr>
          <w:p w14:paraId="4B9473C6" w14:textId="77777777" w:rsidR="0052528F" w:rsidRPr="00781170" w:rsidRDefault="0052528F" w:rsidP="0052528F">
            <w:pPr>
              <w:pStyle w:val="Title"/>
              <w:ind w:right="-160"/>
              <w:contextualSpacing/>
              <w:jc w:val="left"/>
              <w:rPr>
                <w:b/>
                <w:szCs w:val="24"/>
              </w:rPr>
            </w:pPr>
            <w:r w:rsidRPr="00781170">
              <w:rPr>
                <w:b/>
                <w:szCs w:val="24"/>
              </w:rPr>
              <w:t xml:space="preserve">Course Name     </w:t>
            </w:r>
          </w:p>
        </w:tc>
        <w:tc>
          <w:tcPr>
            <w:tcW w:w="6374" w:type="dxa"/>
            <w:vAlign w:val="center"/>
          </w:tcPr>
          <w:p w14:paraId="192A443B" w14:textId="77777777" w:rsidR="0052528F" w:rsidRPr="00781170" w:rsidRDefault="0052528F" w:rsidP="0052528F">
            <w:pPr>
              <w:pStyle w:val="Title"/>
              <w:contextualSpacing/>
              <w:jc w:val="left"/>
              <w:rPr>
                <w:b/>
                <w:szCs w:val="24"/>
              </w:rPr>
            </w:pPr>
            <w:r w:rsidRPr="00781170">
              <w:rPr>
                <w:b/>
                <w:bCs/>
                <w:szCs w:val="24"/>
              </w:rPr>
              <w:t>AGRICULTURAL MICROBIOLOGY</w:t>
            </w:r>
          </w:p>
        </w:tc>
        <w:tc>
          <w:tcPr>
            <w:tcW w:w="1673" w:type="dxa"/>
            <w:vAlign w:val="center"/>
          </w:tcPr>
          <w:p w14:paraId="058841FC" w14:textId="77777777" w:rsidR="0052528F" w:rsidRPr="00781170" w:rsidRDefault="0052528F" w:rsidP="0052528F">
            <w:pPr>
              <w:pStyle w:val="Title"/>
              <w:contextualSpacing/>
              <w:jc w:val="left"/>
              <w:rPr>
                <w:b/>
                <w:bCs/>
                <w:szCs w:val="24"/>
              </w:rPr>
            </w:pPr>
            <w:r w:rsidRPr="00781170">
              <w:rPr>
                <w:b/>
                <w:bCs/>
                <w:szCs w:val="24"/>
              </w:rPr>
              <w:t xml:space="preserve">Max. Marks </w:t>
            </w:r>
          </w:p>
        </w:tc>
        <w:tc>
          <w:tcPr>
            <w:tcW w:w="670" w:type="dxa"/>
            <w:vAlign w:val="center"/>
          </w:tcPr>
          <w:p w14:paraId="57581D03" w14:textId="77777777" w:rsidR="0052528F" w:rsidRPr="00781170" w:rsidRDefault="0052528F" w:rsidP="0052528F">
            <w:pPr>
              <w:pStyle w:val="Title"/>
              <w:contextualSpacing/>
              <w:jc w:val="left"/>
              <w:rPr>
                <w:b/>
                <w:szCs w:val="24"/>
              </w:rPr>
            </w:pPr>
            <w:r w:rsidRPr="00781170">
              <w:rPr>
                <w:b/>
                <w:szCs w:val="24"/>
              </w:rPr>
              <w:t>100</w:t>
            </w:r>
          </w:p>
        </w:tc>
      </w:tr>
    </w:tbl>
    <w:p w14:paraId="30405677" w14:textId="77777777" w:rsidR="0052528F" w:rsidRPr="00781170" w:rsidRDefault="0052528F" w:rsidP="0052528F">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52528F" w:rsidRPr="00781170" w14:paraId="48F903CF" w14:textId="77777777" w:rsidTr="0052528F">
        <w:trPr>
          <w:trHeight w:val="549"/>
          <w:jc w:val="center"/>
        </w:trPr>
        <w:tc>
          <w:tcPr>
            <w:tcW w:w="338" w:type="pct"/>
            <w:vAlign w:val="center"/>
          </w:tcPr>
          <w:p w14:paraId="2F41E80D" w14:textId="77777777" w:rsidR="0052528F" w:rsidRPr="00781170" w:rsidRDefault="0052528F" w:rsidP="0052528F">
            <w:pPr>
              <w:contextualSpacing/>
              <w:jc w:val="center"/>
              <w:rPr>
                <w:b/>
              </w:rPr>
            </w:pPr>
            <w:r w:rsidRPr="00781170">
              <w:rPr>
                <w:b/>
              </w:rPr>
              <w:t>Q. No.</w:t>
            </w:r>
          </w:p>
        </w:tc>
        <w:tc>
          <w:tcPr>
            <w:tcW w:w="3658" w:type="pct"/>
            <w:gridSpan w:val="2"/>
            <w:vAlign w:val="center"/>
          </w:tcPr>
          <w:p w14:paraId="0E7005E1" w14:textId="77777777" w:rsidR="0052528F" w:rsidRPr="00781170" w:rsidRDefault="0052528F" w:rsidP="0052528F">
            <w:pPr>
              <w:contextualSpacing/>
              <w:jc w:val="center"/>
              <w:rPr>
                <w:b/>
              </w:rPr>
            </w:pPr>
            <w:r w:rsidRPr="00781170">
              <w:rPr>
                <w:b/>
              </w:rPr>
              <w:t>Questions</w:t>
            </w:r>
          </w:p>
        </w:tc>
        <w:tc>
          <w:tcPr>
            <w:tcW w:w="319" w:type="pct"/>
            <w:vAlign w:val="center"/>
          </w:tcPr>
          <w:p w14:paraId="7A9E4354" w14:textId="77777777" w:rsidR="0052528F" w:rsidRPr="00781170" w:rsidRDefault="0052528F" w:rsidP="0052528F">
            <w:pPr>
              <w:contextualSpacing/>
              <w:jc w:val="center"/>
              <w:rPr>
                <w:b/>
              </w:rPr>
            </w:pPr>
            <w:r w:rsidRPr="00781170">
              <w:rPr>
                <w:b/>
              </w:rPr>
              <w:t>CO</w:t>
            </w:r>
          </w:p>
        </w:tc>
        <w:tc>
          <w:tcPr>
            <w:tcW w:w="256" w:type="pct"/>
            <w:vAlign w:val="center"/>
          </w:tcPr>
          <w:p w14:paraId="2489EF5E" w14:textId="77777777" w:rsidR="0052528F" w:rsidRPr="00781170" w:rsidRDefault="0052528F" w:rsidP="0052528F">
            <w:pPr>
              <w:contextualSpacing/>
              <w:jc w:val="center"/>
              <w:rPr>
                <w:b/>
              </w:rPr>
            </w:pPr>
            <w:r w:rsidRPr="00781170">
              <w:rPr>
                <w:b/>
              </w:rPr>
              <w:t>BL</w:t>
            </w:r>
          </w:p>
        </w:tc>
        <w:tc>
          <w:tcPr>
            <w:tcW w:w="429" w:type="pct"/>
            <w:vAlign w:val="center"/>
          </w:tcPr>
          <w:p w14:paraId="5AB0BABE" w14:textId="77777777" w:rsidR="0052528F" w:rsidRPr="00781170" w:rsidRDefault="0052528F" w:rsidP="0052528F">
            <w:pPr>
              <w:contextualSpacing/>
              <w:jc w:val="center"/>
              <w:rPr>
                <w:b/>
              </w:rPr>
            </w:pPr>
            <w:r w:rsidRPr="00781170">
              <w:rPr>
                <w:b/>
              </w:rPr>
              <w:t>Marks</w:t>
            </w:r>
          </w:p>
        </w:tc>
      </w:tr>
      <w:tr w:rsidR="0052528F" w:rsidRPr="00781170" w14:paraId="5BB33C3C" w14:textId="77777777" w:rsidTr="0052528F">
        <w:trPr>
          <w:trHeight w:val="549"/>
          <w:jc w:val="center"/>
        </w:trPr>
        <w:tc>
          <w:tcPr>
            <w:tcW w:w="5000" w:type="pct"/>
            <w:gridSpan w:val="6"/>
            <w:vAlign w:val="center"/>
          </w:tcPr>
          <w:p w14:paraId="1413EE8C" w14:textId="77777777" w:rsidR="0052528F" w:rsidRPr="00781170" w:rsidRDefault="0052528F" w:rsidP="0052528F">
            <w:pPr>
              <w:contextualSpacing/>
              <w:jc w:val="center"/>
              <w:rPr>
                <w:b/>
                <w:u w:val="single"/>
              </w:rPr>
            </w:pPr>
            <w:r w:rsidRPr="00781170">
              <w:rPr>
                <w:b/>
                <w:u w:val="single"/>
              </w:rPr>
              <w:t>PART – A (20 X 1 = 20 MARKS)</w:t>
            </w:r>
          </w:p>
        </w:tc>
      </w:tr>
      <w:tr w:rsidR="0052528F" w:rsidRPr="00781170" w14:paraId="28058818" w14:textId="77777777" w:rsidTr="0052528F">
        <w:trPr>
          <w:trHeight w:val="395"/>
          <w:jc w:val="center"/>
        </w:trPr>
        <w:tc>
          <w:tcPr>
            <w:tcW w:w="338" w:type="pct"/>
            <w:vAlign w:val="center"/>
          </w:tcPr>
          <w:p w14:paraId="061ABFAA" w14:textId="77777777" w:rsidR="0052528F" w:rsidRPr="00781170" w:rsidRDefault="0052528F" w:rsidP="0052528F">
            <w:pPr>
              <w:contextualSpacing/>
              <w:jc w:val="center"/>
            </w:pPr>
            <w:r w:rsidRPr="00781170">
              <w:t>1.</w:t>
            </w:r>
          </w:p>
        </w:tc>
        <w:tc>
          <w:tcPr>
            <w:tcW w:w="3658" w:type="pct"/>
            <w:gridSpan w:val="2"/>
            <w:vAlign w:val="center"/>
          </w:tcPr>
          <w:p w14:paraId="4B378585" w14:textId="77777777" w:rsidR="0052528F" w:rsidRPr="00781170" w:rsidRDefault="0052528F" w:rsidP="0052528F">
            <w:pPr>
              <w:pStyle w:val="text-dark"/>
              <w:shd w:val="clear" w:color="auto" w:fill="F9F9F9"/>
              <w:spacing w:before="0" w:beforeAutospacing="0" w:after="0" w:afterAutospacing="0"/>
              <w:rPr>
                <w:bCs/>
              </w:rPr>
            </w:pPr>
            <w:r w:rsidRPr="00781170">
              <w:rPr>
                <w:bCs/>
              </w:rPr>
              <w:t>The Ribonucleic Acid synthesis of eukaryotic cells is _____________</w:t>
            </w:r>
          </w:p>
          <w:p w14:paraId="2C0A11F7" w14:textId="77777777" w:rsidR="0052528F" w:rsidRPr="00781170" w:rsidRDefault="0052528F" w:rsidP="0052528F">
            <w:pPr>
              <w:pStyle w:val="text-dark"/>
              <w:shd w:val="clear" w:color="auto" w:fill="F9F9F9"/>
              <w:spacing w:before="0" w:beforeAutospacing="0" w:after="0" w:afterAutospacing="0"/>
              <w:rPr>
                <w:bCs/>
              </w:rPr>
            </w:pPr>
            <w:r w:rsidRPr="00781170">
              <w:rPr>
                <w:bCs/>
              </w:rPr>
              <w:t>A) in the ribosome</w:t>
            </w:r>
            <w:r w:rsidRPr="00781170">
              <w:t xml:space="preserve">                          B) </w:t>
            </w:r>
            <w:r w:rsidRPr="00781170">
              <w:rPr>
                <w:bCs/>
              </w:rPr>
              <w:t>in the mitochondria</w:t>
            </w:r>
          </w:p>
          <w:p w14:paraId="195FF19F" w14:textId="77777777" w:rsidR="0052528F" w:rsidRPr="00781170" w:rsidRDefault="0052528F" w:rsidP="0052528F">
            <w:pPr>
              <w:shd w:val="clear" w:color="auto" w:fill="F9F9F9"/>
            </w:pPr>
            <w:r w:rsidRPr="00781170">
              <w:rPr>
                <w:bCs/>
              </w:rPr>
              <w:t>C) in the cytoplasm</w:t>
            </w:r>
            <w:r w:rsidRPr="00781170">
              <w:t xml:space="preserve">                         D) </w:t>
            </w:r>
            <w:r w:rsidRPr="00781170">
              <w:rPr>
                <w:bCs/>
              </w:rPr>
              <w:t>in the nucleus</w:t>
            </w:r>
          </w:p>
        </w:tc>
        <w:tc>
          <w:tcPr>
            <w:tcW w:w="319" w:type="pct"/>
            <w:vAlign w:val="center"/>
          </w:tcPr>
          <w:p w14:paraId="10C51FC8" w14:textId="77777777" w:rsidR="0052528F" w:rsidRPr="00781170" w:rsidRDefault="0052528F" w:rsidP="0052528F">
            <w:pPr>
              <w:contextualSpacing/>
              <w:jc w:val="center"/>
            </w:pPr>
            <w:r w:rsidRPr="00781170">
              <w:t>CO1</w:t>
            </w:r>
          </w:p>
        </w:tc>
        <w:tc>
          <w:tcPr>
            <w:tcW w:w="256" w:type="pct"/>
            <w:vAlign w:val="center"/>
          </w:tcPr>
          <w:p w14:paraId="7560E5EA" w14:textId="77777777" w:rsidR="0052528F" w:rsidRPr="00781170" w:rsidRDefault="0052528F" w:rsidP="0052528F">
            <w:pPr>
              <w:contextualSpacing/>
              <w:jc w:val="center"/>
            </w:pPr>
            <w:r w:rsidRPr="00781170">
              <w:t>U</w:t>
            </w:r>
          </w:p>
        </w:tc>
        <w:tc>
          <w:tcPr>
            <w:tcW w:w="429" w:type="pct"/>
            <w:vAlign w:val="center"/>
          </w:tcPr>
          <w:p w14:paraId="21612CEF" w14:textId="77777777" w:rsidR="0052528F" w:rsidRPr="00781170" w:rsidRDefault="0052528F" w:rsidP="0052528F">
            <w:pPr>
              <w:contextualSpacing/>
              <w:jc w:val="center"/>
            </w:pPr>
            <w:r w:rsidRPr="00781170">
              <w:t>1</w:t>
            </w:r>
          </w:p>
        </w:tc>
      </w:tr>
      <w:tr w:rsidR="0052528F" w:rsidRPr="00781170" w14:paraId="59AA0ABB" w14:textId="77777777" w:rsidTr="0052528F">
        <w:trPr>
          <w:trHeight w:val="395"/>
          <w:jc w:val="center"/>
        </w:trPr>
        <w:tc>
          <w:tcPr>
            <w:tcW w:w="338" w:type="pct"/>
            <w:vAlign w:val="center"/>
          </w:tcPr>
          <w:p w14:paraId="7742CE31" w14:textId="77777777" w:rsidR="0052528F" w:rsidRPr="00781170" w:rsidRDefault="0052528F" w:rsidP="0052528F">
            <w:pPr>
              <w:contextualSpacing/>
              <w:jc w:val="center"/>
            </w:pPr>
            <w:r w:rsidRPr="00781170">
              <w:t>2.</w:t>
            </w:r>
          </w:p>
        </w:tc>
        <w:tc>
          <w:tcPr>
            <w:tcW w:w="3658" w:type="pct"/>
            <w:gridSpan w:val="2"/>
            <w:vAlign w:val="bottom"/>
          </w:tcPr>
          <w:p w14:paraId="58ED26F5" w14:textId="77777777" w:rsidR="0052528F" w:rsidRPr="00781170" w:rsidRDefault="0052528F" w:rsidP="0052528F">
            <w:pPr>
              <w:pStyle w:val="text-dark"/>
              <w:shd w:val="clear" w:color="auto" w:fill="F9F9F9"/>
              <w:spacing w:before="0" w:beforeAutospacing="0" w:after="0" w:afterAutospacing="0"/>
              <w:rPr>
                <w:bCs/>
              </w:rPr>
            </w:pPr>
            <w:r w:rsidRPr="00781170">
              <w:rPr>
                <w:bCs/>
              </w:rPr>
              <w:t>The structure of  'Prokaryotic DNA' is called ____________</w:t>
            </w:r>
          </w:p>
          <w:p w14:paraId="1CFC7A45" w14:textId="77777777" w:rsidR="0052528F" w:rsidRPr="00781170" w:rsidRDefault="0052528F" w:rsidP="0052528F">
            <w:pPr>
              <w:shd w:val="clear" w:color="auto" w:fill="F9F9F9"/>
            </w:pPr>
            <w:r w:rsidRPr="00781170">
              <w:rPr>
                <w:bCs/>
              </w:rPr>
              <w:t>A) Ribosome</w:t>
            </w:r>
            <w:r w:rsidRPr="00781170">
              <w:t xml:space="preserve">                                   B) C</w:t>
            </w:r>
            <w:r w:rsidRPr="00781170">
              <w:rPr>
                <w:bCs/>
              </w:rPr>
              <w:t>ytoplasm</w:t>
            </w:r>
          </w:p>
          <w:p w14:paraId="1CEB66CF" w14:textId="77777777" w:rsidR="0052528F" w:rsidRPr="00781170" w:rsidRDefault="0052528F" w:rsidP="0052528F">
            <w:pPr>
              <w:shd w:val="clear" w:color="auto" w:fill="F9F9F9"/>
            </w:pPr>
            <w:r w:rsidRPr="00781170">
              <w:rPr>
                <w:bCs/>
              </w:rPr>
              <w:t>C) Nucleoid</w:t>
            </w:r>
            <w:r w:rsidRPr="00781170">
              <w:t xml:space="preserve">                                     D) </w:t>
            </w:r>
            <w:r w:rsidRPr="00781170">
              <w:rPr>
                <w:bCs/>
              </w:rPr>
              <w:t>Plasma membrane</w:t>
            </w:r>
          </w:p>
        </w:tc>
        <w:tc>
          <w:tcPr>
            <w:tcW w:w="319" w:type="pct"/>
            <w:vAlign w:val="center"/>
          </w:tcPr>
          <w:p w14:paraId="0DD3E074" w14:textId="77777777" w:rsidR="0052528F" w:rsidRPr="00781170" w:rsidRDefault="0052528F" w:rsidP="0052528F">
            <w:pPr>
              <w:contextualSpacing/>
              <w:jc w:val="center"/>
            </w:pPr>
            <w:r w:rsidRPr="00781170">
              <w:t>CO1</w:t>
            </w:r>
          </w:p>
        </w:tc>
        <w:tc>
          <w:tcPr>
            <w:tcW w:w="256" w:type="pct"/>
            <w:vAlign w:val="center"/>
          </w:tcPr>
          <w:p w14:paraId="14568009" w14:textId="77777777" w:rsidR="0052528F" w:rsidRPr="00781170" w:rsidRDefault="0052528F" w:rsidP="0052528F">
            <w:pPr>
              <w:contextualSpacing/>
              <w:jc w:val="center"/>
            </w:pPr>
            <w:r w:rsidRPr="00781170">
              <w:t>R</w:t>
            </w:r>
          </w:p>
        </w:tc>
        <w:tc>
          <w:tcPr>
            <w:tcW w:w="429" w:type="pct"/>
            <w:vAlign w:val="center"/>
          </w:tcPr>
          <w:p w14:paraId="557A8E18" w14:textId="77777777" w:rsidR="0052528F" w:rsidRPr="00781170" w:rsidRDefault="0052528F" w:rsidP="0052528F">
            <w:pPr>
              <w:contextualSpacing/>
              <w:jc w:val="center"/>
            </w:pPr>
            <w:r w:rsidRPr="00781170">
              <w:t>1</w:t>
            </w:r>
          </w:p>
        </w:tc>
      </w:tr>
      <w:tr w:rsidR="0052528F" w:rsidRPr="00781170" w14:paraId="60E5DCFC" w14:textId="77777777" w:rsidTr="0052528F">
        <w:trPr>
          <w:trHeight w:val="395"/>
          <w:jc w:val="center"/>
        </w:trPr>
        <w:tc>
          <w:tcPr>
            <w:tcW w:w="338" w:type="pct"/>
            <w:vAlign w:val="center"/>
          </w:tcPr>
          <w:p w14:paraId="6B6A83DE" w14:textId="77777777" w:rsidR="0052528F" w:rsidRPr="00781170" w:rsidRDefault="0052528F" w:rsidP="0052528F">
            <w:pPr>
              <w:contextualSpacing/>
              <w:jc w:val="center"/>
            </w:pPr>
            <w:r w:rsidRPr="00781170">
              <w:t>3.</w:t>
            </w:r>
          </w:p>
        </w:tc>
        <w:tc>
          <w:tcPr>
            <w:tcW w:w="3658" w:type="pct"/>
            <w:gridSpan w:val="2"/>
            <w:vAlign w:val="bottom"/>
          </w:tcPr>
          <w:p w14:paraId="7051D6FA" w14:textId="77777777" w:rsidR="0052528F" w:rsidRPr="00781170" w:rsidRDefault="0052528F" w:rsidP="0052528F">
            <w:pPr>
              <w:contextualSpacing/>
            </w:pPr>
            <w:r w:rsidRPr="00781170">
              <w:rPr>
                <w:shd w:val="clear" w:color="auto" w:fill="FFFFFF"/>
              </w:rPr>
              <w:t>From which structure is a mesosome derived from?</w:t>
            </w:r>
            <w:r w:rsidRPr="00781170">
              <w:br/>
            </w:r>
            <w:r w:rsidRPr="00781170">
              <w:rPr>
                <w:shd w:val="clear" w:color="auto" w:fill="FFFFFF"/>
              </w:rPr>
              <w:t>A) Plasmid</w:t>
            </w:r>
            <w:r w:rsidRPr="00781170">
              <w:t xml:space="preserve">                                      </w:t>
            </w:r>
            <w:r w:rsidRPr="00781170">
              <w:rPr>
                <w:shd w:val="clear" w:color="auto" w:fill="FFFFFF"/>
              </w:rPr>
              <w:t>B) Cell wall</w:t>
            </w:r>
            <w:r w:rsidRPr="00781170">
              <w:br/>
            </w:r>
            <w:r w:rsidRPr="00781170">
              <w:rPr>
                <w:shd w:val="clear" w:color="auto" w:fill="FFFFFF"/>
              </w:rPr>
              <w:t>C) Ribosome</w:t>
            </w:r>
            <w:r w:rsidRPr="00781170">
              <w:t xml:space="preserve">                                   </w:t>
            </w:r>
            <w:r w:rsidRPr="00781170">
              <w:rPr>
                <w:shd w:val="clear" w:color="auto" w:fill="FFFFFF"/>
              </w:rPr>
              <w:t>D) Cell membrane</w:t>
            </w:r>
          </w:p>
        </w:tc>
        <w:tc>
          <w:tcPr>
            <w:tcW w:w="319" w:type="pct"/>
            <w:vAlign w:val="center"/>
          </w:tcPr>
          <w:p w14:paraId="0EB1346D" w14:textId="77777777" w:rsidR="0052528F" w:rsidRPr="00781170" w:rsidRDefault="0052528F" w:rsidP="0052528F">
            <w:pPr>
              <w:contextualSpacing/>
              <w:jc w:val="center"/>
            </w:pPr>
            <w:r w:rsidRPr="00781170">
              <w:t>CO1</w:t>
            </w:r>
          </w:p>
        </w:tc>
        <w:tc>
          <w:tcPr>
            <w:tcW w:w="256" w:type="pct"/>
            <w:vAlign w:val="center"/>
          </w:tcPr>
          <w:p w14:paraId="3F34F9F6" w14:textId="77777777" w:rsidR="0052528F" w:rsidRPr="00781170" w:rsidRDefault="0052528F" w:rsidP="0052528F">
            <w:pPr>
              <w:contextualSpacing/>
              <w:jc w:val="center"/>
            </w:pPr>
            <w:r w:rsidRPr="00781170">
              <w:t>An</w:t>
            </w:r>
          </w:p>
        </w:tc>
        <w:tc>
          <w:tcPr>
            <w:tcW w:w="429" w:type="pct"/>
            <w:vAlign w:val="center"/>
          </w:tcPr>
          <w:p w14:paraId="6E662D54" w14:textId="77777777" w:rsidR="0052528F" w:rsidRPr="00781170" w:rsidRDefault="0052528F" w:rsidP="0052528F">
            <w:pPr>
              <w:contextualSpacing/>
              <w:jc w:val="center"/>
            </w:pPr>
            <w:r w:rsidRPr="00781170">
              <w:t>1</w:t>
            </w:r>
          </w:p>
        </w:tc>
      </w:tr>
      <w:tr w:rsidR="0052528F" w:rsidRPr="00781170" w14:paraId="240DF766" w14:textId="77777777" w:rsidTr="0052528F">
        <w:trPr>
          <w:trHeight w:val="395"/>
          <w:jc w:val="center"/>
        </w:trPr>
        <w:tc>
          <w:tcPr>
            <w:tcW w:w="338" w:type="pct"/>
            <w:vAlign w:val="center"/>
          </w:tcPr>
          <w:p w14:paraId="6D5B97EB" w14:textId="77777777" w:rsidR="0052528F" w:rsidRPr="00781170" w:rsidRDefault="0052528F" w:rsidP="0052528F">
            <w:pPr>
              <w:contextualSpacing/>
              <w:jc w:val="center"/>
            </w:pPr>
            <w:r w:rsidRPr="00781170">
              <w:t>4.</w:t>
            </w:r>
          </w:p>
        </w:tc>
        <w:tc>
          <w:tcPr>
            <w:tcW w:w="3658" w:type="pct"/>
            <w:gridSpan w:val="2"/>
            <w:vAlign w:val="bottom"/>
          </w:tcPr>
          <w:p w14:paraId="6DE0138C" w14:textId="77777777" w:rsidR="0052528F" w:rsidRPr="00781170" w:rsidRDefault="0052528F" w:rsidP="0052528F">
            <w:pPr>
              <w:contextualSpacing/>
            </w:pPr>
            <w:r w:rsidRPr="00781170">
              <w:rPr>
                <w:shd w:val="clear" w:color="auto" w:fill="FFFFFF"/>
              </w:rPr>
              <w:t>What are the subunits of prokaryotic ribosomes?</w:t>
            </w:r>
            <w:r w:rsidRPr="00781170">
              <w:br/>
            </w:r>
            <w:r w:rsidRPr="00781170">
              <w:rPr>
                <w:shd w:val="clear" w:color="auto" w:fill="FFFFFF"/>
              </w:rPr>
              <w:t>A) 50S, 30S</w:t>
            </w:r>
            <w:r w:rsidRPr="00781170">
              <w:t xml:space="preserve">                                     </w:t>
            </w:r>
            <w:r w:rsidRPr="00781170">
              <w:rPr>
                <w:shd w:val="clear" w:color="auto" w:fill="FFFFFF"/>
              </w:rPr>
              <w:t>B) 60S, 40S</w:t>
            </w:r>
            <w:r w:rsidRPr="00781170">
              <w:br/>
            </w:r>
            <w:r w:rsidRPr="00781170">
              <w:rPr>
                <w:shd w:val="clear" w:color="auto" w:fill="FFFFFF"/>
              </w:rPr>
              <w:t>C) 70S, 30S</w:t>
            </w:r>
            <w:r w:rsidRPr="00781170">
              <w:t xml:space="preserve">                                     </w:t>
            </w:r>
            <w:r w:rsidRPr="00781170">
              <w:rPr>
                <w:shd w:val="clear" w:color="auto" w:fill="FFFFFF"/>
              </w:rPr>
              <w:t>D) 60S, 30S</w:t>
            </w:r>
          </w:p>
        </w:tc>
        <w:tc>
          <w:tcPr>
            <w:tcW w:w="319" w:type="pct"/>
            <w:vAlign w:val="center"/>
          </w:tcPr>
          <w:p w14:paraId="485AC165" w14:textId="77777777" w:rsidR="0052528F" w:rsidRPr="00781170" w:rsidRDefault="0052528F" w:rsidP="0052528F">
            <w:pPr>
              <w:contextualSpacing/>
              <w:jc w:val="center"/>
            </w:pPr>
            <w:r w:rsidRPr="00781170">
              <w:t>CO2</w:t>
            </w:r>
          </w:p>
        </w:tc>
        <w:tc>
          <w:tcPr>
            <w:tcW w:w="256" w:type="pct"/>
            <w:vAlign w:val="center"/>
          </w:tcPr>
          <w:p w14:paraId="5CBA09F2" w14:textId="77777777" w:rsidR="0052528F" w:rsidRPr="00781170" w:rsidRDefault="0052528F" w:rsidP="0052528F">
            <w:pPr>
              <w:contextualSpacing/>
              <w:jc w:val="center"/>
            </w:pPr>
            <w:r w:rsidRPr="00781170">
              <w:t>A</w:t>
            </w:r>
          </w:p>
        </w:tc>
        <w:tc>
          <w:tcPr>
            <w:tcW w:w="429" w:type="pct"/>
            <w:vAlign w:val="center"/>
          </w:tcPr>
          <w:p w14:paraId="681C62FA" w14:textId="77777777" w:rsidR="0052528F" w:rsidRPr="00781170" w:rsidRDefault="0052528F" w:rsidP="0052528F">
            <w:pPr>
              <w:contextualSpacing/>
              <w:jc w:val="center"/>
            </w:pPr>
            <w:r w:rsidRPr="00781170">
              <w:t>1</w:t>
            </w:r>
          </w:p>
        </w:tc>
      </w:tr>
      <w:tr w:rsidR="0052528F" w:rsidRPr="00781170" w14:paraId="1587DA8C" w14:textId="77777777" w:rsidTr="0052528F">
        <w:trPr>
          <w:trHeight w:val="395"/>
          <w:jc w:val="center"/>
        </w:trPr>
        <w:tc>
          <w:tcPr>
            <w:tcW w:w="338" w:type="pct"/>
            <w:vAlign w:val="center"/>
          </w:tcPr>
          <w:p w14:paraId="46D8D115" w14:textId="77777777" w:rsidR="0052528F" w:rsidRPr="00781170" w:rsidRDefault="0052528F" w:rsidP="0052528F">
            <w:pPr>
              <w:contextualSpacing/>
              <w:jc w:val="center"/>
            </w:pPr>
            <w:r w:rsidRPr="00781170">
              <w:t>5.</w:t>
            </w:r>
          </w:p>
        </w:tc>
        <w:tc>
          <w:tcPr>
            <w:tcW w:w="3658" w:type="pct"/>
            <w:gridSpan w:val="2"/>
            <w:vAlign w:val="bottom"/>
          </w:tcPr>
          <w:p w14:paraId="06D9E1FB" w14:textId="77777777" w:rsidR="0052528F" w:rsidRPr="00781170" w:rsidRDefault="0052528F" w:rsidP="0052528F">
            <w:pPr>
              <w:pStyle w:val="NormalWeb"/>
              <w:shd w:val="clear" w:color="auto" w:fill="FFFFFF"/>
              <w:spacing w:before="0" w:beforeAutospacing="0" w:after="0" w:afterAutospacing="0"/>
            </w:pPr>
            <w:r w:rsidRPr="00781170">
              <w:rPr>
                <w:rStyle w:val="Strong"/>
              </w:rPr>
              <w:t> What is a cluster of polar flagella called?</w:t>
            </w:r>
          </w:p>
          <w:p w14:paraId="6FBF1B5E" w14:textId="77777777" w:rsidR="0052528F" w:rsidRPr="00781170" w:rsidRDefault="0052528F" w:rsidP="0052528F">
            <w:pPr>
              <w:pStyle w:val="NormalWeb"/>
              <w:shd w:val="clear" w:color="auto" w:fill="FFFFFF"/>
              <w:spacing w:before="0" w:beforeAutospacing="0" w:after="0" w:afterAutospacing="0"/>
            </w:pPr>
            <w:r w:rsidRPr="00781170">
              <w:t>A) Petritrichous                               B) Monotrichous</w:t>
            </w:r>
          </w:p>
          <w:p w14:paraId="1189E667" w14:textId="77777777" w:rsidR="0052528F" w:rsidRPr="00781170" w:rsidRDefault="0052528F" w:rsidP="0052528F">
            <w:pPr>
              <w:pStyle w:val="NormalWeb"/>
              <w:shd w:val="clear" w:color="auto" w:fill="FFFFFF"/>
              <w:spacing w:before="0" w:beforeAutospacing="0" w:after="0" w:afterAutospacing="0"/>
            </w:pPr>
            <w:r w:rsidRPr="00781170">
              <w:t>C) Amphitrichous                            D) Lophotrichous</w:t>
            </w:r>
          </w:p>
        </w:tc>
        <w:tc>
          <w:tcPr>
            <w:tcW w:w="319" w:type="pct"/>
            <w:vAlign w:val="center"/>
          </w:tcPr>
          <w:p w14:paraId="7258BDA1" w14:textId="77777777" w:rsidR="0052528F" w:rsidRPr="00781170" w:rsidRDefault="0052528F" w:rsidP="0052528F">
            <w:pPr>
              <w:contextualSpacing/>
              <w:jc w:val="center"/>
            </w:pPr>
            <w:r w:rsidRPr="00781170">
              <w:t>CO2</w:t>
            </w:r>
          </w:p>
        </w:tc>
        <w:tc>
          <w:tcPr>
            <w:tcW w:w="256" w:type="pct"/>
            <w:vAlign w:val="center"/>
          </w:tcPr>
          <w:p w14:paraId="516FBCE1" w14:textId="77777777" w:rsidR="0052528F" w:rsidRPr="00781170" w:rsidRDefault="0052528F" w:rsidP="0052528F">
            <w:pPr>
              <w:contextualSpacing/>
              <w:jc w:val="center"/>
            </w:pPr>
            <w:r w:rsidRPr="00781170">
              <w:t>R</w:t>
            </w:r>
          </w:p>
        </w:tc>
        <w:tc>
          <w:tcPr>
            <w:tcW w:w="429" w:type="pct"/>
            <w:vAlign w:val="center"/>
          </w:tcPr>
          <w:p w14:paraId="46ADD316" w14:textId="77777777" w:rsidR="0052528F" w:rsidRPr="00781170" w:rsidRDefault="0052528F" w:rsidP="0052528F">
            <w:pPr>
              <w:contextualSpacing/>
              <w:jc w:val="center"/>
            </w:pPr>
            <w:r w:rsidRPr="00781170">
              <w:t>1</w:t>
            </w:r>
          </w:p>
        </w:tc>
      </w:tr>
      <w:tr w:rsidR="0052528F" w:rsidRPr="00781170" w14:paraId="3F017550" w14:textId="77777777" w:rsidTr="0052528F">
        <w:trPr>
          <w:trHeight w:val="395"/>
          <w:jc w:val="center"/>
        </w:trPr>
        <w:tc>
          <w:tcPr>
            <w:tcW w:w="338" w:type="pct"/>
            <w:vAlign w:val="center"/>
          </w:tcPr>
          <w:p w14:paraId="17D7E163" w14:textId="77777777" w:rsidR="0052528F" w:rsidRPr="00781170" w:rsidRDefault="0052528F" w:rsidP="0052528F">
            <w:pPr>
              <w:contextualSpacing/>
              <w:jc w:val="center"/>
            </w:pPr>
            <w:r w:rsidRPr="00781170">
              <w:t>6.</w:t>
            </w:r>
          </w:p>
        </w:tc>
        <w:tc>
          <w:tcPr>
            <w:tcW w:w="3658" w:type="pct"/>
            <w:gridSpan w:val="2"/>
            <w:vAlign w:val="bottom"/>
          </w:tcPr>
          <w:p w14:paraId="4FEE531A" w14:textId="77777777" w:rsidR="0052528F" w:rsidRPr="00781170" w:rsidRDefault="0052528F" w:rsidP="0052528F">
            <w:pPr>
              <w:contextualSpacing/>
            </w:pPr>
            <w:r w:rsidRPr="00781170">
              <w:rPr>
                <w:shd w:val="clear" w:color="auto" w:fill="FFFFFF"/>
              </w:rPr>
              <w:t>The portion of the growth curve where rapid growth of bacteria is observed is known as ____________</w:t>
            </w:r>
            <w:r w:rsidRPr="00781170">
              <w:br/>
            </w:r>
            <w:r w:rsidRPr="00781170">
              <w:rPr>
                <w:shd w:val="clear" w:color="auto" w:fill="FFFFFF"/>
              </w:rPr>
              <w:t>A) Lag phase</w:t>
            </w:r>
            <w:r w:rsidRPr="00781170">
              <w:t xml:space="preserve">                                   </w:t>
            </w:r>
            <w:r w:rsidRPr="00781170">
              <w:rPr>
                <w:shd w:val="clear" w:color="auto" w:fill="FFFFFF"/>
              </w:rPr>
              <w:t>B) Logarithmic phase</w:t>
            </w:r>
            <w:r w:rsidRPr="00781170">
              <w:br/>
            </w:r>
            <w:r w:rsidRPr="00781170">
              <w:rPr>
                <w:shd w:val="clear" w:color="auto" w:fill="FFFFFF"/>
              </w:rPr>
              <w:t>C) Stationary phase</w:t>
            </w:r>
            <w:r w:rsidRPr="00781170">
              <w:t xml:space="preserve">                         </w:t>
            </w:r>
            <w:r w:rsidRPr="00781170">
              <w:rPr>
                <w:shd w:val="clear" w:color="auto" w:fill="FFFFFF"/>
              </w:rPr>
              <w:t>D) Decline phase</w:t>
            </w:r>
          </w:p>
        </w:tc>
        <w:tc>
          <w:tcPr>
            <w:tcW w:w="319" w:type="pct"/>
            <w:vAlign w:val="center"/>
          </w:tcPr>
          <w:p w14:paraId="04F6F8DF" w14:textId="77777777" w:rsidR="0052528F" w:rsidRPr="00781170" w:rsidRDefault="0052528F" w:rsidP="0052528F">
            <w:pPr>
              <w:contextualSpacing/>
              <w:jc w:val="center"/>
            </w:pPr>
            <w:r w:rsidRPr="00781170">
              <w:t>CO3</w:t>
            </w:r>
          </w:p>
        </w:tc>
        <w:tc>
          <w:tcPr>
            <w:tcW w:w="256" w:type="pct"/>
            <w:vAlign w:val="center"/>
          </w:tcPr>
          <w:p w14:paraId="11B6301F" w14:textId="77777777" w:rsidR="0052528F" w:rsidRPr="00781170" w:rsidRDefault="0052528F" w:rsidP="0052528F">
            <w:pPr>
              <w:contextualSpacing/>
              <w:jc w:val="center"/>
            </w:pPr>
            <w:r w:rsidRPr="00781170">
              <w:t>R</w:t>
            </w:r>
          </w:p>
        </w:tc>
        <w:tc>
          <w:tcPr>
            <w:tcW w:w="429" w:type="pct"/>
            <w:vAlign w:val="center"/>
          </w:tcPr>
          <w:p w14:paraId="1560D614" w14:textId="77777777" w:rsidR="0052528F" w:rsidRPr="00781170" w:rsidRDefault="0052528F" w:rsidP="0052528F">
            <w:pPr>
              <w:contextualSpacing/>
              <w:jc w:val="center"/>
            </w:pPr>
            <w:r w:rsidRPr="00781170">
              <w:t>1</w:t>
            </w:r>
          </w:p>
        </w:tc>
      </w:tr>
      <w:tr w:rsidR="0052528F" w:rsidRPr="00781170" w14:paraId="3B7F9E1D" w14:textId="77777777" w:rsidTr="0052528F">
        <w:trPr>
          <w:trHeight w:val="395"/>
          <w:jc w:val="center"/>
        </w:trPr>
        <w:tc>
          <w:tcPr>
            <w:tcW w:w="338" w:type="pct"/>
            <w:vAlign w:val="center"/>
          </w:tcPr>
          <w:p w14:paraId="35FE52CF" w14:textId="77777777" w:rsidR="0052528F" w:rsidRPr="00781170" w:rsidRDefault="0052528F" w:rsidP="0052528F">
            <w:pPr>
              <w:contextualSpacing/>
              <w:jc w:val="center"/>
            </w:pPr>
            <w:r w:rsidRPr="00781170">
              <w:t>7.</w:t>
            </w:r>
          </w:p>
        </w:tc>
        <w:tc>
          <w:tcPr>
            <w:tcW w:w="3658" w:type="pct"/>
            <w:gridSpan w:val="2"/>
            <w:vAlign w:val="bottom"/>
          </w:tcPr>
          <w:p w14:paraId="78BB9361" w14:textId="77777777" w:rsidR="0052528F" w:rsidRPr="00781170" w:rsidRDefault="0052528F" w:rsidP="0052528F">
            <w:pPr>
              <w:contextualSpacing/>
              <w:rPr>
                <w:noProof/>
                <w:lang w:eastAsia="zh-TW"/>
              </w:rPr>
            </w:pPr>
            <w:r w:rsidRPr="00781170">
              <w:rPr>
                <w:shd w:val="clear" w:color="auto" w:fill="FFFFFF"/>
              </w:rPr>
              <w:t xml:space="preserve">The generation time for </w:t>
            </w:r>
            <w:r w:rsidRPr="00781170">
              <w:rPr>
                <w:i/>
                <w:shd w:val="clear" w:color="auto" w:fill="FFFFFF"/>
              </w:rPr>
              <w:t>E. coli</w:t>
            </w:r>
            <w:r w:rsidRPr="00781170">
              <w:rPr>
                <w:shd w:val="clear" w:color="auto" w:fill="FFFFFF"/>
              </w:rPr>
              <w:t xml:space="preserve"> is ________</w:t>
            </w:r>
            <w:r w:rsidRPr="00781170">
              <w:br/>
            </w:r>
            <w:r w:rsidRPr="00781170">
              <w:rPr>
                <w:shd w:val="clear" w:color="auto" w:fill="FFFFFF"/>
              </w:rPr>
              <w:t>A) 20 minutes</w:t>
            </w:r>
            <w:r w:rsidRPr="00781170">
              <w:t xml:space="preserve">                                 </w:t>
            </w:r>
            <w:r w:rsidRPr="00781170">
              <w:rPr>
                <w:shd w:val="clear" w:color="auto" w:fill="FFFFFF"/>
              </w:rPr>
              <w:t>B) 35 minutes</w:t>
            </w:r>
            <w:r w:rsidRPr="00781170">
              <w:br/>
            </w:r>
            <w:r w:rsidRPr="00781170">
              <w:rPr>
                <w:shd w:val="clear" w:color="auto" w:fill="FFFFFF"/>
              </w:rPr>
              <w:t>C) 2 minutes</w:t>
            </w:r>
            <w:r w:rsidRPr="00781170">
              <w:t xml:space="preserve">                                   </w:t>
            </w:r>
            <w:r w:rsidRPr="00781170">
              <w:rPr>
                <w:shd w:val="clear" w:color="auto" w:fill="FFFFFF"/>
              </w:rPr>
              <w:t>D) 13 minutes</w:t>
            </w:r>
          </w:p>
        </w:tc>
        <w:tc>
          <w:tcPr>
            <w:tcW w:w="319" w:type="pct"/>
            <w:vAlign w:val="center"/>
          </w:tcPr>
          <w:p w14:paraId="4F11FBAE" w14:textId="77777777" w:rsidR="0052528F" w:rsidRPr="00781170" w:rsidRDefault="0052528F" w:rsidP="0052528F">
            <w:pPr>
              <w:contextualSpacing/>
              <w:jc w:val="center"/>
            </w:pPr>
            <w:r w:rsidRPr="00781170">
              <w:t>CO3</w:t>
            </w:r>
          </w:p>
        </w:tc>
        <w:tc>
          <w:tcPr>
            <w:tcW w:w="256" w:type="pct"/>
            <w:vAlign w:val="center"/>
          </w:tcPr>
          <w:p w14:paraId="7FF11D65" w14:textId="77777777" w:rsidR="0052528F" w:rsidRPr="00781170" w:rsidRDefault="0052528F" w:rsidP="0052528F">
            <w:pPr>
              <w:contextualSpacing/>
              <w:jc w:val="center"/>
            </w:pPr>
            <w:r w:rsidRPr="00781170">
              <w:t>U</w:t>
            </w:r>
          </w:p>
        </w:tc>
        <w:tc>
          <w:tcPr>
            <w:tcW w:w="429" w:type="pct"/>
            <w:vAlign w:val="center"/>
          </w:tcPr>
          <w:p w14:paraId="6001AE11" w14:textId="77777777" w:rsidR="0052528F" w:rsidRPr="00781170" w:rsidRDefault="0052528F" w:rsidP="0052528F">
            <w:pPr>
              <w:contextualSpacing/>
              <w:jc w:val="center"/>
            </w:pPr>
            <w:r w:rsidRPr="00781170">
              <w:t>1</w:t>
            </w:r>
          </w:p>
        </w:tc>
      </w:tr>
      <w:tr w:rsidR="0052528F" w:rsidRPr="00781170" w14:paraId="78441F94" w14:textId="77777777" w:rsidTr="0052528F">
        <w:trPr>
          <w:trHeight w:val="395"/>
          <w:jc w:val="center"/>
        </w:trPr>
        <w:tc>
          <w:tcPr>
            <w:tcW w:w="338" w:type="pct"/>
            <w:vAlign w:val="center"/>
          </w:tcPr>
          <w:p w14:paraId="29E19381" w14:textId="77777777" w:rsidR="0052528F" w:rsidRPr="00781170" w:rsidRDefault="0052528F" w:rsidP="0052528F">
            <w:pPr>
              <w:contextualSpacing/>
              <w:jc w:val="center"/>
            </w:pPr>
            <w:r w:rsidRPr="00781170">
              <w:t>8.</w:t>
            </w:r>
          </w:p>
        </w:tc>
        <w:tc>
          <w:tcPr>
            <w:tcW w:w="3658" w:type="pct"/>
            <w:gridSpan w:val="2"/>
            <w:vAlign w:val="bottom"/>
          </w:tcPr>
          <w:p w14:paraId="4DE494F4" w14:textId="77777777" w:rsidR="0052528F" w:rsidRPr="00781170" w:rsidRDefault="0052528F" w:rsidP="0052528F">
            <w:r w:rsidRPr="00781170">
              <w:t>The Nitrifying bacteria are ___________</w:t>
            </w:r>
          </w:p>
          <w:p w14:paraId="55332D5B" w14:textId="77777777" w:rsidR="0052528F" w:rsidRPr="00781170" w:rsidRDefault="0052528F" w:rsidP="0052528F">
            <w:r w:rsidRPr="00781170">
              <w:rPr>
                <w:shd w:val="clear" w:color="auto" w:fill="FFFFFF"/>
              </w:rPr>
              <w:t>A) Photoautotroph</w:t>
            </w:r>
            <w:r w:rsidRPr="00781170">
              <w:t xml:space="preserve">                          </w:t>
            </w:r>
            <w:r w:rsidRPr="00781170">
              <w:rPr>
                <w:shd w:val="clear" w:color="auto" w:fill="FFFFFF"/>
              </w:rPr>
              <w:t>B) Chemoautotroph</w:t>
            </w:r>
            <w:r w:rsidRPr="00781170">
              <w:br/>
            </w:r>
            <w:r w:rsidRPr="00781170">
              <w:rPr>
                <w:shd w:val="clear" w:color="auto" w:fill="FFFFFF"/>
              </w:rPr>
              <w:t>C) Nitrotroph</w:t>
            </w:r>
            <w:r w:rsidRPr="00781170">
              <w:t xml:space="preserve">                                  </w:t>
            </w:r>
            <w:r w:rsidRPr="00781170">
              <w:rPr>
                <w:shd w:val="clear" w:color="auto" w:fill="FFFFFF"/>
              </w:rPr>
              <w:t>D) Organotroph</w:t>
            </w:r>
          </w:p>
        </w:tc>
        <w:tc>
          <w:tcPr>
            <w:tcW w:w="319" w:type="pct"/>
            <w:vAlign w:val="center"/>
          </w:tcPr>
          <w:p w14:paraId="275FD84C" w14:textId="77777777" w:rsidR="0052528F" w:rsidRPr="00781170" w:rsidRDefault="0052528F" w:rsidP="0052528F">
            <w:pPr>
              <w:contextualSpacing/>
              <w:jc w:val="center"/>
            </w:pPr>
            <w:r w:rsidRPr="00781170">
              <w:t>CO3</w:t>
            </w:r>
          </w:p>
        </w:tc>
        <w:tc>
          <w:tcPr>
            <w:tcW w:w="256" w:type="pct"/>
            <w:vAlign w:val="center"/>
          </w:tcPr>
          <w:p w14:paraId="22F9A617" w14:textId="77777777" w:rsidR="0052528F" w:rsidRPr="00781170" w:rsidRDefault="0052528F" w:rsidP="0052528F">
            <w:pPr>
              <w:contextualSpacing/>
              <w:jc w:val="center"/>
            </w:pPr>
            <w:r w:rsidRPr="00781170">
              <w:t>U</w:t>
            </w:r>
          </w:p>
        </w:tc>
        <w:tc>
          <w:tcPr>
            <w:tcW w:w="429" w:type="pct"/>
            <w:vAlign w:val="center"/>
          </w:tcPr>
          <w:p w14:paraId="5E6588F6" w14:textId="77777777" w:rsidR="0052528F" w:rsidRPr="00781170" w:rsidRDefault="0052528F" w:rsidP="0052528F">
            <w:pPr>
              <w:contextualSpacing/>
              <w:jc w:val="center"/>
            </w:pPr>
            <w:r w:rsidRPr="00781170">
              <w:t>1</w:t>
            </w:r>
          </w:p>
        </w:tc>
      </w:tr>
      <w:tr w:rsidR="0052528F" w:rsidRPr="00781170" w14:paraId="448959E6" w14:textId="77777777" w:rsidTr="0052528F">
        <w:trPr>
          <w:trHeight w:val="395"/>
          <w:jc w:val="center"/>
        </w:trPr>
        <w:tc>
          <w:tcPr>
            <w:tcW w:w="338" w:type="pct"/>
            <w:vAlign w:val="center"/>
          </w:tcPr>
          <w:p w14:paraId="687C6547" w14:textId="77777777" w:rsidR="0052528F" w:rsidRPr="00781170" w:rsidRDefault="0052528F" w:rsidP="0052528F">
            <w:pPr>
              <w:contextualSpacing/>
              <w:jc w:val="center"/>
            </w:pPr>
            <w:r w:rsidRPr="00781170">
              <w:t>9.</w:t>
            </w:r>
          </w:p>
        </w:tc>
        <w:tc>
          <w:tcPr>
            <w:tcW w:w="3658" w:type="pct"/>
            <w:gridSpan w:val="2"/>
            <w:vAlign w:val="bottom"/>
          </w:tcPr>
          <w:p w14:paraId="07464005" w14:textId="77777777" w:rsidR="0052528F" w:rsidRPr="00781170" w:rsidRDefault="0052528F" w:rsidP="0052528F">
            <w:pPr>
              <w:pStyle w:val="NormalWeb"/>
              <w:shd w:val="clear" w:color="auto" w:fill="FFFFFF"/>
              <w:spacing w:before="0" w:beforeAutospacing="0" w:after="0" w:afterAutospacing="0"/>
            </w:pPr>
            <w:r w:rsidRPr="00781170">
              <w:rPr>
                <w:rStyle w:val="Strong"/>
              </w:rPr>
              <w:t>This factor contributes to the carbon cycle ___________</w:t>
            </w:r>
          </w:p>
          <w:p w14:paraId="2D12B085" w14:textId="77777777" w:rsidR="0052528F" w:rsidRPr="00781170" w:rsidRDefault="0052528F" w:rsidP="0052528F">
            <w:pPr>
              <w:pStyle w:val="NormalWeb"/>
              <w:shd w:val="clear" w:color="auto" w:fill="FFFFFF"/>
              <w:spacing w:before="0" w:beforeAutospacing="0" w:after="0" w:afterAutospacing="0"/>
            </w:pPr>
            <w:r w:rsidRPr="00781170">
              <w:t>A) fossil fuel combustion             B) respiration</w:t>
            </w:r>
          </w:p>
          <w:p w14:paraId="410ABAB4" w14:textId="77777777" w:rsidR="0052528F" w:rsidRPr="00781170" w:rsidRDefault="0052528F" w:rsidP="0052528F">
            <w:pPr>
              <w:pStyle w:val="NormalWeb"/>
              <w:shd w:val="clear" w:color="auto" w:fill="FFFFFF"/>
              <w:spacing w:before="0" w:beforeAutospacing="0" w:after="0" w:afterAutospacing="0"/>
            </w:pPr>
            <w:r w:rsidRPr="00781170">
              <w:t>C) photosynthesis                         D) all of these</w:t>
            </w:r>
          </w:p>
        </w:tc>
        <w:tc>
          <w:tcPr>
            <w:tcW w:w="319" w:type="pct"/>
            <w:vAlign w:val="center"/>
          </w:tcPr>
          <w:p w14:paraId="53A963CE" w14:textId="77777777" w:rsidR="0052528F" w:rsidRPr="00781170" w:rsidRDefault="0052528F" w:rsidP="0052528F">
            <w:pPr>
              <w:contextualSpacing/>
              <w:jc w:val="center"/>
            </w:pPr>
            <w:r w:rsidRPr="00781170">
              <w:t>CO4</w:t>
            </w:r>
          </w:p>
        </w:tc>
        <w:tc>
          <w:tcPr>
            <w:tcW w:w="256" w:type="pct"/>
            <w:vAlign w:val="center"/>
          </w:tcPr>
          <w:p w14:paraId="2466BC91" w14:textId="77777777" w:rsidR="0052528F" w:rsidRPr="00781170" w:rsidRDefault="0052528F" w:rsidP="0052528F">
            <w:pPr>
              <w:contextualSpacing/>
              <w:jc w:val="center"/>
            </w:pPr>
            <w:r w:rsidRPr="00781170">
              <w:t>R</w:t>
            </w:r>
          </w:p>
        </w:tc>
        <w:tc>
          <w:tcPr>
            <w:tcW w:w="429" w:type="pct"/>
            <w:vAlign w:val="center"/>
          </w:tcPr>
          <w:p w14:paraId="145CBB47" w14:textId="77777777" w:rsidR="0052528F" w:rsidRPr="00781170" w:rsidRDefault="0052528F" w:rsidP="0052528F">
            <w:pPr>
              <w:contextualSpacing/>
              <w:jc w:val="center"/>
            </w:pPr>
            <w:r w:rsidRPr="00781170">
              <w:t>1</w:t>
            </w:r>
          </w:p>
        </w:tc>
      </w:tr>
      <w:tr w:rsidR="0052528F" w:rsidRPr="00781170" w14:paraId="5B6B7D65" w14:textId="77777777" w:rsidTr="0052528F">
        <w:trPr>
          <w:trHeight w:val="395"/>
          <w:jc w:val="center"/>
        </w:trPr>
        <w:tc>
          <w:tcPr>
            <w:tcW w:w="338" w:type="pct"/>
            <w:vAlign w:val="center"/>
          </w:tcPr>
          <w:p w14:paraId="644AB4DA" w14:textId="77777777" w:rsidR="0052528F" w:rsidRPr="00781170" w:rsidRDefault="0052528F" w:rsidP="0052528F">
            <w:pPr>
              <w:contextualSpacing/>
              <w:jc w:val="center"/>
            </w:pPr>
            <w:r w:rsidRPr="00781170">
              <w:t>10.</w:t>
            </w:r>
          </w:p>
        </w:tc>
        <w:tc>
          <w:tcPr>
            <w:tcW w:w="3658" w:type="pct"/>
            <w:gridSpan w:val="2"/>
            <w:vAlign w:val="bottom"/>
          </w:tcPr>
          <w:p w14:paraId="21090968" w14:textId="77777777" w:rsidR="0052528F" w:rsidRPr="00781170" w:rsidRDefault="0052528F" w:rsidP="0052528F">
            <w:pPr>
              <w:contextualSpacing/>
            </w:pPr>
            <w:r w:rsidRPr="00781170">
              <w:rPr>
                <w:shd w:val="clear" w:color="auto" w:fill="FFFFFF"/>
              </w:rPr>
              <w:t>In carbon cycle flow of energy is _________________</w:t>
            </w:r>
            <w:r w:rsidRPr="00781170">
              <w:br/>
            </w:r>
            <w:r w:rsidRPr="00781170">
              <w:rPr>
                <w:shd w:val="clear" w:color="auto" w:fill="FFFFFF"/>
              </w:rPr>
              <w:t>A) Bidirectional</w:t>
            </w:r>
            <w:r w:rsidRPr="00781170">
              <w:t xml:space="preserve">                             </w:t>
            </w:r>
            <w:r w:rsidRPr="00781170">
              <w:rPr>
                <w:shd w:val="clear" w:color="auto" w:fill="FFFFFF"/>
              </w:rPr>
              <w:t>B) Linear</w:t>
            </w:r>
            <w:r w:rsidRPr="00781170">
              <w:br/>
            </w:r>
            <w:r w:rsidRPr="00781170">
              <w:rPr>
                <w:shd w:val="clear" w:color="auto" w:fill="FFFFFF"/>
              </w:rPr>
              <w:t>C) Cyclic</w:t>
            </w:r>
            <w:r w:rsidRPr="00781170">
              <w:t xml:space="preserve">                                        </w:t>
            </w:r>
            <w:r w:rsidRPr="00781170">
              <w:rPr>
                <w:shd w:val="clear" w:color="auto" w:fill="FFFFFF"/>
              </w:rPr>
              <w:t>D) Irreversible</w:t>
            </w:r>
          </w:p>
        </w:tc>
        <w:tc>
          <w:tcPr>
            <w:tcW w:w="319" w:type="pct"/>
            <w:vAlign w:val="center"/>
          </w:tcPr>
          <w:p w14:paraId="72BA9812" w14:textId="77777777" w:rsidR="0052528F" w:rsidRPr="00781170" w:rsidRDefault="0052528F" w:rsidP="0052528F">
            <w:pPr>
              <w:contextualSpacing/>
              <w:jc w:val="center"/>
            </w:pPr>
            <w:r w:rsidRPr="00781170">
              <w:t>CO4</w:t>
            </w:r>
          </w:p>
        </w:tc>
        <w:tc>
          <w:tcPr>
            <w:tcW w:w="256" w:type="pct"/>
            <w:vAlign w:val="center"/>
          </w:tcPr>
          <w:p w14:paraId="7B68DAB4" w14:textId="77777777" w:rsidR="0052528F" w:rsidRPr="00781170" w:rsidRDefault="0052528F" w:rsidP="0052528F">
            <w:pPr>
              <w:contextualSpacing/>
              <w:jc w:val="center"/>
            </w:pPr>
            <w:r w:rsidRPr="00781170">
              <w:t>E</w:t>
            </w:r>
          </w:p>
        </w:tc>
        <w:tc>
          <w:tcPr>
            <w:tcW w:w="429" w:type="pct"/>
            <w:vAlign w:val="center"/>
          </w:tcPr>
          <w:p w14:paraId="009B2873" w14:textId="77777777" w:rsidR="0052528F" w:rsidRPr="00781170" w:rsidRDefault="0052528F" w:rsidP="0052528F">
            <w:pPr>
              <w:contextualSpacing/>
              <w:jc w:val="center"/>
            </w:pPr>
            <w:r w:rsidRPr="00781170">
              <w:t>1</w:t>
            </w:r>
          </w:p>
        </w:tc>
      </w:tr>
      <w:tr w:rsidR="0052528F" w:rsidRPr="00781170" w14:paraId="0DC78176" w14:textId="77777777" w:rsidTr="0052528F">
        <w:trPr>
          <w:trHeight w:val="395"/>
          <w:jc w:val="center"/>
        </w:trPr>
        <w:tc>
          <w:tcPr>
            <w:tcW w:w="338" w:type="pct"/>
            <w:vAlign w:val="center"/>
          </w:tcPr>
          <w:p w14:paraId="45B67FAE" w14:textId="77777777" w:rsidR="0052528F" w:rsidRPr="00781170" w:rsidRDefault="0052528F" w:rsidP="0052528F">
            <w:pPr>
              <w:contextualSpacing/>
              <w:jc w:val="center"/>
            </w:pPr>
            <w:r w:rsidRPr="00781170">
              <w:t>11.</w:t>
            </w:r>
          </w:p>
        </w:tc>
        <w:tc>
          <w:tcPr>
            <w:tcW w:w="3658" w:type="pct"/>
            <w:gridSpan w:val="2"/>
            <w:vAlign w:val="bottom"/>
          </w:tcPr>
          <w:p w14:paraId="054D2269" w14:textId="77777777" w:rsidR="0052528F" w:rsidRPr="00781170" w:rsidRDefault="0052528F" w:rsidP="0052528F">
            <w:pPr>
              <w:contextualSpacing/>
            </w:pPr>
            <w:r w:rsidRPr="00781170">
              <w:rPr>
                <w:shd w:val="clear" w:color="auto" w:fill="FFFFFF"/>
              </w:rPr>
              <w:t>Cysteine breaks down in presence of cysteine desulfurase to give _________</w:t>
            </w:r>
            <w:r w:rsidRPr="00781170">
              <w:br/>
            </w:r>
            <w:r w:rsidRPr="00781170">
              <w:rPr>
                <w:shd w:val="clear" w:color="auto" w:fill="FFFFFF"/>
              </w:rPr>
              <w:t>A) Oxaloacetic acid</w:t>
            </w:r>
            <w:r w:rsidRPr="00781170">
              <w:t xml:space="preserve">                        </w:t>
            </w:r>
            <w:r w:rsidRPr="00781170">
              <w:rPr>
                <w:shd w:val="clear" w:color="auto" w:fill="FFFFFF"/>
              </w:rPr>
              <w:t>B) Sulphuric acid</w:t>
            </w:r>
            <w:r w:rsidRPr="00781170">
              <w:br/>
            </w:r>
            <w:r w:rsidRPr="00781170">
              <w:rPr>
                <w:shd w:val="clear" w:color="auto" w:fill="FFFFFF"/>
              </w:rPr>
              <w:t>C) Pyruvic acid</w:t>
            </w:r>
            <w:r w:rsidRPr="00781170">
              <w:t xml:space="preserve">                               </w:t>
            </w:r>
            <w:r w:rsidRPr="00781170">
              <w:rPr>
                <w:shd w:val="clear" w:color="auto" w:fill="FFFFFF"/>
              </w:rPr>
              <w:t>D) Glyoxalate</w:t>
            </w:r>
          </w:p>
        </w:tc>
        <w:tc>
          <w:tcPr>
            <w:tcW w:w="319" w:type="pct"/>
            <w:vAlign w:val="center"/>
          </w:tcPr>
          <w:p w14:paraId="7B2DD4B5" w14:textId="77777777" w:rsidR="0052528F" w:rsidRPr="00781170" w:rsidRDefault="0052528F" w:rsidP="0052528F">
            <w:pPr>
              <w:contextualSpacing/>
              <w:jc w:val="center"/>
            </w:pPr>
            <w:r w:rsidRPr="00781170">
              <w:t>CO4</w:t>
            </w:r>
          </w:p>
        </w:tc>
        <w:tc>
          <w:tcPr>
            <w:tcW w:w="256" w:type="pct"/>
            <w:vAlign w:val="center"/>
          </w:tcPr>
          <w:p w14:paraId="2846174C" w14:textId="77777777" w:rsidR="0052528F" w:rsidRPr="00781170" w:rsidRDefault="0052528F" w:rsidP="0052528F">
            <w:pPr>
              <w:contextualSpacing/>
              <w:jc w:val="center"/>
            </w:pPr>
            <w:r w:rsidRPr="00781170">
              <w:t>A</w:t>
            </w:r>
          </w:p>
        </w:tc>
        <w:tc>
          <w:tcPr>
            <w:tcW w:w="429" w:type="pct"/>
            <w:vAlign w:val="center"/>
          </w:tcPr>
          <w:p w14:paraId="23F875AF" w14:textId="77777777" w:rsidR="0052528F" w:rsidRPr="00781170" w:rsidRDefault="0052528F" w:rsidP="0052528F">
            <w:pPr>
              <w:contextualSpacing/>
              <w:jc w:val="center"/>
            </w:pPr>
            <w:r w:rsidRPr="00781170">
              <w:t>1</w:t>
            </w:r>
          </w:p>
        </w:tc>
      </w:tr>
      <w:tr w:rsidR="0052528F" w:rsidRPr="00781170" w14:paraId="1C76BF86" w14:textId="77777777" w:rsidTr="0052528F">
        <w:trPr>
          <w:trHeight w:val="395"/>
          <w:jc w:val="center"/>
        </w:trPr>
        <w:tc>
          <w:tcPr>
            <w:tcW w:w="338" w:type="pct"/>
            <w:vAlign w:val="center"/>
          </w:tcPr>
          <w:p w14:paraId="39BE38E6" w14:textId="77777777" w:rsidR="0052528F" w:rsidRPr="00781170" w:rsidRDefault="0052528F" w:rsidP="0052528F">
            <w:pPr>
              <w:contextualSpacing/>
              <w:jc w:val="center"/>
            </w:pPr>
            <w:r w:rsidRPr="00781170">
              <w:t>12.</w:t>
            </w:r>
          </w:p>
        </w:tc>
        <w:tc>
          <w:tcPr>
            <w:tcW w:w="3658" w:type="pct"/>
            <w:gridSpan w:val="2"/>
            <w:vAlign w:val="bottom"/>
          </w:tcPr>
          <w:p w14:paraId="5199AFC3" w14:textId="77777777" w:rsidR="0052528F" w:rsidRPr="00781170" w:rsidRDefault="0052528F" w:rsidP="0052528F">
            <w:pPr>
              <w:contextualSpacing/>
            </w:pPr>
            <w:r w:rsidRPr="00781170">
              <w:rPr>
                <w:shd w:val="clear" w:color="auto" w:fill="FFFFFF"/>
              </w:rPr>
              <w:t>Sulphates are reduced to hydrogen sulphide by _______</w:t>
            </w:r>
            <w:r>
              <w:rPr>
                <w:shd w:val="clear" w:color="auto" w:fill="FFFFFF"/>
              </w:rPr>
              <w:t>_____</w:t>
            </w:r>
            <w:r w:rsidRPr="00781170">
              <w:br/>
            </w:r>
            <w:r w:rsidRPr="00781170">
              <w:rPr>
                <w:shd w:val="clear" w:color="auto" w:fill="FFFFFF"/>
              </w:rPr>
              <w:t xml:space="preserve">A) </w:t>
            </w:r>
            <w:r w:rsidRPr="00781170">
              <w:rPr>
                <w:i/>
                <w:shd w:val="clear" w:color="auto" w:fill="FFFFFF"/>
              </w:rPr>
              <w:t>Desulfotomaculum</w:t>
            </w:r>
            <w:r w:rsidRPr="00781170">
              <w:rPr>
                <w:shd w:val="clear" w:color="auto" w:fill="FFFFFF"/>
              </w:rPr>
              <w:t xml:space="preserve"> sp.</w:t>
            </w:r>
            <w:r w:rsidRPr="00781170">
              <w:t xml:space="preserve">               </w:t>
            </w:r>
            <w:r w:rsidRPr="00781170">
              <w:rPr>
                <w:shd w:val="clear" w:color="auto" w:fill="FFFFFF"/>
              </w:rPr>
              <w:t xml:space="preserve">B) </w:t>
            </w:r>
            <w:r w:rsidRPr="00781170">
              <w:rPr>
                <w:i/>
                <w:shd w:val="clear" w:color="auto" w:fill="FFFFFF"/>
              </w:rPr>
              <w:t>Thiobacillus thiooxidans</w:t>
            </w:r>
            <w:r w:rsidRPr="00781170">
              <w:br/>
            </w:r>
            <w:r w:rsidRPr="00781170">
              <w:rPr>
                <w:shd w:val="clear" w:color="auto" w:fill="FFFFFF"/>
              </w:rPr>
              <w:lastRenderedPageBreak/>
              <w:t>C) Photosynthetic sulfur bacteria</w:t>
            </w:r>
            <w:r w:rsidRPr="00781170">
              <w:t xml:space="preserve">   </w:t>
            </w:r>
            <w:r w:rsidRPr="00781170">
              <w:rPr>
                <w:shd w:val="clear" w:color="auto" w:fill="FFFFFF"/>
              </w:rPr>
              <w:t xml:space="preserve">D) </w:t>
            </w:r>
            <w:r w:rsidRPr="00781170">
              <w:rPr>
                <w:i/>
                <w:shd w:val="clear" w:color="auto" w:fill="FFFFFF"/>
              </w:rPr>
              <w:t>Rhodospirillum</w:t>
            </w:r>
          </w:p>
        </w:tc>
        <w:tc>
          <w:tcPr>
            <w:tcW w:w="319" w:type="pct"/>
            <w:vAlign w:val="center"/>
          </w:tcPr>
          <w:p w14:paraId="0FF8AE60" w14:textId="77777777" w:rsidR="0052528F" w:rsidRPr="00781170" w:rsidRDefault="0052528F" w:rsidP="0052528F">
            <w:pPr>
              <w:contextualSpacing/>
              <w:jc w:val="center"/>
            </w:pPr>
            <w:r w:rsidRPr="00781170">
              <w:lastRenderedPageBreak/>
              <w:t>CO4</w:t>
            </w:r>
          </w:p>
        </w:tc>
        <w:tc>
          <w:tcPr>
            <w:tcW w:w="256" w:type="pct"/>
            <w:vAlign w:val="center"/>
          </w:tcPr>
          <w:p w14:paraId="524646E1" w14:textId="77777777" w:rsidR="0052528F" w:rsidRPr="00781170" w:rsidRDefault="0052528F" w:rsidP="0052528F">
            <w:pPr>
              <w:contextualSpacing/>
              <w:jc w:val="center"/>
            </w:pPr>
            <w:r w:rsidRPr="00781170">
              <w:t>R</w:t>
            </w:r>
          </w:p>
        </w:tc>
        <w:tc>
          <w:tcPr>
            <w:tcW w:w="429" w:type="pct"/>
            <w:vAlign w:val="center"/>
          </w:tcPr>
          <w:p w14:paraId="6D1A13CE" w14:textId="77777777" w:rsidR="0052528F" w:rsidRPr="00781170" w:rsidRDefault="0052528F" w:rsidP="0052528F">
            <w:pPr>
              <w:contextualSpacing/>
              <w:jc w:val="center"/>
            </w:pPr>
            <w:r w:rsidRPr="00781170">
              <w:t>1</w:t>
            </w:r>
          </w:p>
        </w:tc>
      </w:tr>
      <w:tr w:rsidR="0052528F" w:rsidRPr="00781170" w14:paraId="53C3681E" w14:textId="77777777" w:rsidTr="0052528F">
        <w:trPr>
          <w:trHeight w:val="395"/>
          <w:jc w:val="center"/>
        </w:trPr>
        <w:tc>
          <w:tcPr>
            <w:tcW w:w="338" w:type="pct"/>
            <w:vAlign w:val="center"/>
          </w:tcPr>
          <w:p w14:paraId="129E2A8F" w14:textId="77777777" w:rsidR="0052528F" w:rsidRPr="00781170" w:rsidRDefault="0052528F" w:rsidP="0052528F">
            <w:pPr>
              <w:contextualSpacing/>
              <w:jc w:val="center"/>
            </w:pPr>
            <w:r w:rsidRPr="00781170">
              <w:lastRenderedPageBreak/>
              <w:t>13.</w:t>
            </w:r>
          </w:p>
        </w:tc>
        <w:tc>
          <w:tcPr>
            <w:tcW w:w="3658" w:type="pct"/>
            <w:gridSpan w:val="2"/>
            <w:vAlign w:val="bottom"/>
          </w:tcPr>
          <w:p w14:paraId="58D3703D" w14:textId="77777777" w:rsidR="0052528F" w:rsidRPr="00781170" w:rsidRDefault="0052528F" w:rsidP="0052528F">
            <w:r w:rsidRPr="00781170">
              <w:rPr>
                <w:bCs/>
              </w:rPr>
              <w:t>The function of </w:t>
            </w:r>
            <w:r w:rsidRPr="00781170">
              <w:rPr>
                <w:rStyle w:val="spelle"/>
              </w:rPr>
              <w:t>ligase</w:t>
            </w:r>
            <w:r w:rsidRPr="00781170">
              <w:rPr>
                <w:bCs/>
              </w:rPr>
              <w:t> is to ____________</w:t>
            </w:r>
          </w:p>
          <w:p w14:paraId="4285A828" w14:textId="77777777" w:rsidR="0052528F" w:rsidRPr="00781170" w:rsidRDefault="0052528F" w:rsidP="0052528F">
            <w:r w:rsidRPr="00781170">
              <w:t>A) </w:t>
            </w:r>
            <w:r w:rsidRPr="00781170">
              <w:rPr>
                <w:rStyle w:val="grame"/>
              </w:rPr>
              <w:t>rejoin</w:t>
            </w:r>
            <w:r w:rsidRPr="00781170">
              <w:t> segments of DNA           B) </w:t>
            </w:r>
            <w:r w:rsidRPr="00781170">
              <w:rPr>
                <w:rStyle w:val="grame"/>
              </w:rPr>
              <w:t>make</w:t>
            </w:r>
            <w:r w:rsidRPr="00781170">
              <w:t> longitudinal cuts in DNA</w:t>
            </w:r>
          </w:p>
          <w:p w14:paraId="1C90D1C3" w14:textId="77777777" w:rsidR="0052528F" w:rsidRPr="00781170" w:rsidRDefault="0052528F" w:rsidP="0052528F">
            <w:r w:rsidRPr="00781170">
              <w:t>C) </w:t>
            </w:r>
            <w:r w:rsidRPr="00781170">
              <w:rPr>
                <w:rStyle w:val="grame"/>
              </w:rPr>
              <w:t>synthesize</w:t>
            </w:r>
            <w:r w:rsidRPr="00781170">
              <w:t> </w:t>
            </w:r>
            <w:r w:rsidRPr="00781170">
              <w:rPr>
                <w:rStyle w:val="spelle"/>
              </w:rPr>
              <w:t>cDNA</w:t>
            </w:r>
            <w:r w:rsidRPr="00781170">
              <w:t xml:space="preserve">                      D) </w:t>
            </w:r>
            <w:r w:rsidRPr="00781170">
              <w:rPr>
                <w:rStyle w:val="grame"/>
              </w:rPr>
              <w:t>break</w:t>
            </w:r>
            <w:r w:rsidRPr="00781170">
              <w:t> down ligaments</w:t>
            </w:r>
          </w:p>
        </w:tc>
        <w:tc>
          <w:tcPr>
            <w:tcW w:w="319" w:type="pct"/>
            <w:vAlign w:val="center"/>
          </w:tcPr>
          <w:p w14:paraId="7ACBE766" w14:textId="77777777" w:rsidR="0052528F" w:rsidRPr="00781170" w:rsidRDefault="0052528F" w:rsidP="0052528F">
            <w:pPr>
              <w:contextualSpacing/>
              <w:jc w:val="center"/>
            </w:pPr>
            <w:r w:rsidRPr="00781170">
              <w:t>CO5</w:t>
            </w:r>
          </w:p>
        </w:tc>
        <w:tc>
          <w:tcPr>
            <w:tcW w:w="256" w:type="pct"/>
            <w:vAlign w:val="center"/>
          </w:tcPr>
          <w:p w14:paraId="7B7931C8" w14:textId="77777777" w:rsidR="0052528F" w:rsidRPr="00781170" w:rsidRDefault="0052528F" w:rsidP="0052528F">
            <w:pPr>
              <w:contextualSpacing/>
              <w:jc w:val="center"/>
            </w:pPr>
            <w:r w:rsidRPr="00781170">
              <w:t>R</w:t>
            </w:r>
          </w:p>
        </w:tc>
        <w:tc>
          <w:tcPr>
            <w:tcW w:w="429" w:type="pct"/>
            <w:vAlign w:val="center"/>
          </w:tcPr>
          <w:p w14:paraId="7377BE10" w14:textId="77777777" w:rsidR="0052528F" w:rsidRPr="00781170" w:rsidRDefault="0052528F" w:rsidP="0052528F">
            <w:pPr>
              <w:contextualSpacing/>
              <w:jc w:val="center"/>
            </w:pPr>
            <w:r w:rsidRPr="00781170">
              <w:t>1</w:t>
            </w:r>
          </w:p>
        </w:tc>
      </w:tr>
      <w:tr w:rsidR="0052528F" w:rsidRPr="00781170" w14:paraId="60AA1260" w14:textId="77777777" w:rsidTr="0052528F">
        <w:trPr>
          <w:trHeight w:val="395"/>
          <w:jc w:val="center"/>
        </w:trPr>
        <w:tc>
          <w:tcPr>
            <w:tcW w:w="338" w:type="pct"/>
            <w:vAlign w:val="center"/>
          </w:tcPr>
          <w:p w14:paraId="0A7E2DEE" w14:textId="77777777" w:rsidR="0052528F" w:rsidRPr="00781170" w:rsidRDefault="0052528F" w:rsidP="0052528F">
            <w:pPr>
              <w:contextualSpacing/>
              <w:jc w:val="center"/>
            </w:pPr>
            <w:r w:rsidRPr="00781170">
              <w:t>14.</w:t>
            </w:r>
          </w:p>
        </w:tc>
        <w:tc>
          <w:tcPr>
            <w:tcW w:w="3658" w:type="pct"/>
            <w:gridSpan w:val="2"/>
            <w:vAlign w:val="bottom"/>
          </w:tcPr>
          <w:p w14:paraId="25B4AD93" w14:textId="77777777" w:rsidR="0052528F" w:rsidRPr="00781170" w:rsidRDefault="0052528F" w:rsidP="0052528F">
            <w:r w:rsidRPr="00781170">
              <w:rPr>
                <w:bCs/>
              </w:rPr>
              <w:t xml:space="preserve">The coding DNA strand that complements </w:t>
            </w:r>
            <w:r>
              <w:rPr>
                <w:bCs/>
              </w:rPr>
              <w:t>mRNA AUGCGCGAC is _______</w:t>
            </w:r>
          </w:p>
          <w:p w14:paraId="1F739707" w14:textId="77777777" w:rsidR="0052528F" w:rsidRPr="00781170" w:rsidRDefault="0052528F" w:rsidP="0052528F">
            <w:r w:rsidRPr="00781170">
              <w:t>A) UACGCUCUG                         B) GTCTCGCAT</w:t>
            </w:r>
          </w:p>
          <w:p w14:paraId="3075AAFB" w14:textId="77777777" w:rsidR="0052528F" w:rsidRPr="00781170" w:rsidRDefault="0052528F" w:rsidP="0052528F">
            <w:pPr>
              <w:contextualSpacing/>
              <w:jc w:val="both"/>
            </w:pPr>
            <w:r w:rsidRPr="00781170">
              <w:t>C) TACGCTCTG                          D) DNA cannot complement mRNA</w:t>
            </w:r>
          </w:p>
        </w:tc>
        <w:tc>
          <w:tcPr>
            <w:tcW w:w="319" w:type="pct"/>
            <w:vAlign w:val="center"/>
          </w:tcPr>
          <w:p w14:paraId="2D2D24F1" w14:textId="77777777" w:rsidR="0052528F" w:rsidRPr="00781170" w:rsidRDefault="0052528F" w:rsidP="0052528F">
            <w:pPr>
              <w:contextualSpacing/>
              <w:jc w:val="center"/>
            </w:pPr>
            <w:r w:rsidRPr="00781170">
              <w:t>CO5</w:t>
            </w:r>
          </w:p>
        </w:tc>
        <w:tc>
          <w:tcPr>
            <w:tcW w:w="256" w:type="pct"/>
            <w:vAlign w:val="center"/>
          </w:tcPr>
          <w:p w14:paraId="37EF0F83" w14:textId="77777777" w:rsidR="0052528F" w:rsidRPr="00781170" w:rsidRDefault="0052528F" w:rsidP="0052528F">
            <w:pPr>
              <w:contextualSpacing/>
              <w:jc w:val="center"/>
            </w:pPr>
            <w:r w:rsidRPr="00781170">
              <w:t>C</w:t>
            </w:r>
          </w:p>
        </w:tc>
        <w:tc>
          <w:tcPr>
            <w:tcW w:w="429" w:type="pct"/>
            <w:vAlign w:val="center"/>
          </w:tcPr>
          <w:p w14:paraId="6932E5E3" w14:textId="77777777" w:rsidR="0052528F" w:rsidRPr="00781170" w:rsidRDefault="0052528F" w:rsidP="0052528F">
            <w:pPr>
              <w:contextualSpacing/>
              <w:jc w:val="center"/>
            </w:pPr>
            <w:r w:rsidRPr="00781170">
              <w:t>1</w:t>
            </w:r>
          </w:p>
        </w:tc>
      </w:tr>
      <w:tr w:rsidR="0052528F" w:rsidRPr="00781170" w14:paraId="71B38800" w14:textId="77777777" w:rsidTr="0052528F">
        <w:trPr>
          <w:trHeight w:val="395"/>
          <w:jc w:val="center"/>
        </w:trPr>
        <w:tc>
          <w:tcPr>
            <w:tcW w:w="338" w:type="pct"/>
            <w:vAlign w:val="center"/>
          </w:tcPr>
          <w:p w14:paraId="778FCFB4" w14:textId="77777777" w:rsidR="0052528F" w:rsidRPr="00781170" w:rsidRDefault="0052528F" w:rsidP="0052528F">
            <w:pPr>
              <w:contextualSpacing/>
              <w:jc w:val="center"/>
            </w:pPr>
            <w:r w:rsidRPr="00781170">
              <w:t>15.</w:t>
            </w:r>
          </w:p>
        </w:tc>
        <w:tc>
          <w:tcPr>
            <w:tcW w:w="3658" w:type="pct"/>
            <w:gridSpan w:val="2"/>
            <w:vAlign w:val="bottom"/>
          </w:tcPr>
          <w:p w14:paraId="63201CA2" w14:textId="77777777" w:rsidR="0052528F" w:rsidRPr="00781170" w:rsidRDefault="0052528F" w:rsidP="0052528F">
            <w:pPr>
              <w:pStyle w:val="NormalWeb"/>
              <w:shd w:val="clear" w:color="auto" w:fill="FFFFFF"/>
              <w:spacing w:before="0" w:beforeAutospacing="0" w:after="0" w:afterAutospacing="0"/>
            </w:pPr>
            <w:r w:rsidRPr="00781170">
              <w:rPr>
                <w:rStyle w:val="Strong"/>
              </w:rPr>
              <w:t>A single-stranded, radio labeled molecule of nucleic acids is called _________</w:t>
            </w:r>
          </w:p>
          <w:p w14:paraId="61F75096" w14:textId="77777777" w:rsidR="0052528F" w:rsidRPr="00781170" w:rsidRDefault="0052528F" w:rsidP="0052528F">
            <w:pPr>
              <w:pStyle w:val="NormalWeb"/>
              <w:shd w:val="clear" w:color="auto" w:fill="FFFFFF"/>
              <w:spacing w:before="0" w:beforeAutospacing="0" w:after="0" w:afterAutospacing="0"/>
            </w:pPr>
            <w:r w:rsidRPr="00781170">
              <w:t>A) plasmid                                     B) vector</w:t>
            </w:r>
          </w:p>
          <w:p w14:paraId="67DB6D3F" w14:textId="77777777" w:rsidR="0052528F" w:rsidRPr="00781170" w:rsidRDefault="0052528F" w:rsidP="0052528F">
            <w:pPr>
              <w:pStyle w:val="NormalWeb"/>
              <w:shd w:val="clear" w:color="auto" w:fill="FFFFFF"/>
              <w:spacing w:before="0" w:beforeAutospacing="0" w:after="0" w:afterAutospacing="0"/>
            </w:pPr>
            <w:r w:rsidRPr="00781170">
              <w:t>C) probe                                        D) selectable marker</w:t>
            </w:r>
          </w:p>
        </w:tc>
        <w:tc>
          <w:tcPr>
            <w:tcW w:w="319" w:type="pct"/>
            <w:vAlign w:val="center"/>
          </w:tcPr>
          <w:p w14:paraId="67FAF329" w14:textId="77777777" w:rsidR="0052528F" w:rsidRPr="00781170" w:rsidRDefault="0052528F" w:rsidP="0052528F">
            <w:pPr>
              <w:contextualSpacing/>
              <w:jc w:val="center"/>
            </w:pPr>
            <w:r w:rsidRPr="00781170">
              <w:t>CO5</w:t>
            </w:r>
          </w:p>
        </w:tc>
        <w:tc>
          <w:tcPr>
            <w:tcW w:w="256" w:type="pct"/>
            <w:vAlign w:val="center"/>
          </w:tcPr>
          <w:p w14:paraId="214F4D9A" w14:textId="77777777" w:rsidR="0052528F" w:rsidRPr="00781170" w:rsidRDefault="0052528F" w:rsidP="0052528F">
            <w:pPr>
              <w:contextualSpacing/>
              <w:jc w:val="center"/>
            </w:pPr>
            <w:r w:rsidRPr="00781170">
              <w:t>R</w:t>
            </w:r>
          </w:p>
        </w:tc>
        <w:tc>
          <w:tcPr>
            <w:tcW w:w="429" w:type="pct"/>
            <w:vAlign w:val="center"/>
          </w:tcPr>
          <w:p w14:paraId="7A60E163" w14:textId="77777777" w:rsidR="0052528F" w:rsidRPr="00781170" w:rsidRDefault="0052528F" w:rsidP="0052528F">
            <w:pPr>
              <w:contextualSpacing/>
              <w:jc w:val="center"/>
            </w:pPr>
            <w:r w:rsidRPr="00781170">
              <w:t>1</w:t>
            </w:r>
          </w:p>
        </w:tc>
      </w:tr>
      <w:tr w:rsidR="0052528F" w:rsidRPr="00781170" w14:paraId="363BF498" w14:textId="77777777" w:rsidTr="0052528F">
        <w:trPr>
          <w:trHeight w:val="395"/>
          <w:jc w:val="center"/>
        </w:trPr>
        <w:tc>
          <w:tcPr>
            <w:tcW w:w="338" w:type="pct"/>
            <w:vAlign w:val="center"/>
          </w:tcPr>
          <w:p w14:paraId="0F755DB7" w14:textId="77777777" w:rsidR="0052528F" w:rsidRPr="00781170" w:rsidRDefault="0052528F" w:rsidP="0052528F">
            <w:pPr>
              <w:contextualSpacing/>
              <w:jc w:val="center"/>
            </w:pPr>
            <w:r w:rsidRPr="00781170">
              <w:t>16.</w:t>
            </w:r>
          </w:p>
        </w:tc>
        <w:tc>
          <w:tcPr>
            <w:tcW w:w="3658" w:type="pct"/>
            <w:gridSpan w:val="2"/>
            <w:vAlign w:val="bottom"/>
          </w:tcPr>
          <w:p w14:paraId="2498F6BF" w14:textId="77777777" w:rsidR="0052528F" w:rsidRPr="00781170" w:rsidRDefault="0052528F" w:rsidP="0052528F">
            <w:pPr>
              <w:pStyle w:val="NormalWeb"/>
              <w:shd w:val="clear" w:color="auto" w:fill="FFFFFF"/>
              <w:spacing w:before="0" w:beforeAutospacing="0" w:after="0" w:afterAutospacing="0"/>
            </w:pPr>
            <w:r w:rsidRPr="00781170">
              <w:rPr>
                <w:rStyle w:val="Strong"/>
              </w:rPr>
              <w:t>Which of the following gene helps in identifying transformed cells?</w:t>
            </w:r>
          </w:p>
          <w:p w14:paraId="1B3EB8E2" w14:textId="77777777" w:rsidR="0052528F" w:rsidRPr="00781170" w:rsidRDefault="0052528F" w:rsidP="0052528F">
            <w:pPr>
              <w:pStyle w:val="NormalWeb"/>
              <w:shd w:val="clear" w:color="auto" w:fill="FFFFFF"/>
              <w:spacing w:before="0" w:beforeAutospacing="0" w:after="0" w:afterAutospacing="0"/>
            </w:pPr>
            <w:r w:rsidRPr="00781170">
              <w:t>A) plasmid                                     B) selectable marker</w:t>
            </w:r>
          </w:p>
          <w:p w14:paraId="5047721E" w14:textId="77777777" w:rsidR="0052528F" w:rsidRPr="00781170" w:rsidRDefault="0052528F" w:rsidP="0052528F">
            <w:pPr>
              <w:pStyle w:val="NormalWeb"/>
              <w:shd w:val="clear" w:color="auto" w:fill="FFFFFF"/>
              <w:spacing w:before="0" w:beforeAutospacing="0" w:after="0" w:afterAutospacing="0"/>
            </w:pPr>
            <w:r w:rsidRPr="00781170">
              <w:t>C) structural gene                          D) vector</w:t>
            </w:r>
          </w:p>
        </w:tc>
        <w:tc>
          <w:tcPr>
            <w:tcW w:w="319" w:type="pct"/>
            <w:vAlign w:val="center"/>
          </w:tcPr>
          <w:p w14:paraId="5FF1D5B1" w14:textId="77777777" w:rsidR="0052528F" w:rsidRPr="00781170" w:rsidRDefault="0052528F" w:rsidP="0052528F">
            <w:pPr>
              <w:contextualSpacing/>
              <w:jc w:val="center"/>
            </w:pPr>
            <w:r w:rsidRPr="00781170">
              <w:t>CO5</w:t>
            </w:r>
          </w:p>
        </w:tc>
        <w:tc>
          <w:tcPr>
            <w:tcW w:w="256" w:type="pct"/>
            <w:vAlign w:val="center"/>
          </w:tcPr>
          <w:p w14:paraId="5B9FDD9C" w14:textId="77777777" w:rsidR="0052528F" w:rsidRPr="00781170" w:rsidRDefault="0052528F" w:rsidP="0052528F">
            <w:pPr>
              <w:contextualSpacing/>
              <w:jc w:val="center"/>
            </w:pPr>
            <w:r w:rsidRPr="00781170">
              <w:t>U</w:t>
            </w:r>
          </w:p>
        </w:tc>
        <w:tc>
          <w:tcPr>
            <w:tcW w:w="429" w:type="pct"/>
            <w:vAlign w:val="center"/>
          </w:tcPr>
          <w:p w14:paraId="1F05A29C" w14:textId="77777777" w:rsidR="0052528F" w:rsidRPr="00781170" w:rsidRDefault="0052528F" w:rsidP="0052528F">
            <w:pPr>
              <w:contextualSpacing/>
              <w:jc w:val="center"/>
            </w:pPr>
            <w:r w:rsidRPr="00781170">
              <w:t>1</w:t>
            </w:r>
          </w:p>
        </w:tc>
      </w:tr>
      <w:tr w:rsidR="0052528F" w:rsidRPr="00781170" w14:paraId="2F19ACCF" w14:textId="77777777" w:rsidTr="0052528F">
        <w:trPr>
          <w:trHeight w:val="395"/>
          <w:jc w:val="center"/>
        </w:trPr>
        <w:tc>
          <w:tcPr>
            <w:tcW w:w="338" w:type="pct"/>
            <w:vAlign w:val="center"/>
          </w:tcPr>
          <w:p w14:paraId="35232E5B" w14:textId="77777777" w:rsidR="0052528F" w:rsidRPr="00781170" w:rsidRDefault="0052528F" w:rsidP="0052528F">
            <w:pPr>
              <w:contextualSpacing/>
              <w:jc w:val="center"/>
            </w:pPr>
            <w:r w:rsidRPr="00781170">
              <w:t>17.</w:t>
            </w:r>
          </w:p>
        </w:tc>
        <w:tc>
          <w:tcPr>
            <w:tcW w:w="3658" w:type="pct"/>
            <w:gridSpan w:val="2"/>
            <w:vAlign w:val="bottom"/>
          </w:tcPr>
          <w:p w14:paraId="21B6294F" w14:textId="77777777" w:rsidR="0052528F" w:rsidRPr="00781170" w:rsidRDefault="0052528F" w:rsidP="0052528F">
            <w:pPr>
              <w:pStyle w:val="NormalWeb"/>
              <w:shd w:val="clear" w:color="auto" w:fill="FFFFFF"/>
              <w:spacing w:before="0" w:beforeAutospacing="0" w:after="0" w:afterAutospacing="0"/>
            </w:pPr>
            <w:r w:rsidRPr="00781170">
              <w:rPr>
                <w:rStyle w:val="Strong"/>
              </w:rPr>
              <w:t>The DNA molecule used for integrating foreign gene for cloning is called ___</w:t>
            </w:r>
            <w:r>
              <w:rPr>
                <w:rStyle w:val="Strong"/>
              </w:rPr>
              <w:t>__________</w:t>
            </w:r>
          </w:p>
          <w:p w14:paraId="645B83C7" w14:textId="77777777" w:rsidR="0052528F" w:rsidRPr="00781170" w:rsidRDefault="0052528F" w:rsidP="0052528F">
            <w:pPr>
              <w:pStyle w:val="NormalWeb"/>
              <w:shd w:val="clear" w:color="auto" w:fill="FFFFFF"/>
              <w:spacing w:before="0" w:beforeAutospacing="0" w:after="0" w:afterAutospacing="0"/>
            </w:pPr>
            <w:r w:rsidRPr="00781170">
              <w:t>A) vector                                       B) carrier</w:t>
            </w:r>
          </w:p>
          <w:p w14:paraId="25DB5F75" w14:textId="77777777" w:rsidR="0052528F" w:rsidRPr="00781170" w:rsidRDefault="0052528F" w:rsidP="0052528F">
            <w:pPr>
              <w:pStyle w:val="NormalWeb"/>
              <w:shd w:val="clear" w:color="auto" w:fill="FFFFFF"/>
              <w:spacing w:before="0" w:beforeAutospacing="0" w:after="0" w:afterAutospacing="0"/>
            </w:pPr>
            <w:r w:rsidRPr="00781170">
              <w:t>C) template                                   D) transformer</w:t>
            </w:r>
          </w:p>
        </w:tc>
        <w:tc>
          <w:tcPr>
            <w:tcW w:w="319" w:type="pct"/>
            <w:vAlign w:val="center"/>
          </w:tcPr>
          <w:p w14:paraId="6BE9D023" w14:textId="77777777" w:rsidR="0052528F" w:rsidRPr="00781170" w:rsidRDefault="0052528F" w:rsidP="0052528F">
            <w:pPr>
              <w:contextualSpacing/>
              <w:jc w:val="center"/>
            </w:pPr>
            <w:r w:rsidRPr="00781170">
              <w:t>CO5</w:t>
            </w:r>
          </w:p>
        </w:tc>
        <w:tc>
          <w:tcPr>
            <w:tcW w:w="256" w:type="pct"/>
            <w:vAlign w:val="center"/>
          </w:tcPr>
          <w:p w14:paraId="03E2B73E" w14:textId="77777777" w:rsidR="0052528F" w:rsidRPr="00781170" w:rsidRDefault="0052528F" w:rsidP="0052528F">
            <w:pPr>
              <w:contextualSpacing/>
              <w:jc w:val="center"/>
            </w:pPr>
            <w:r w:rsidRPr="00781170">
              <w:t>R</w:t>
            </w:r>
          </w:p>
        </w:tc>
        <w:tc>
          <w:tcPr>
            <w:tcW w:w="429" w:type="pct"/>
            <w:vAlign w:val="center"/>
          </w:tcPr>
          <w:p w14:paraId="2B9C87FD" w14:textId="77777777" w:rsidR="0052528F" w:rsidRPr="00781170" w:rsidRDefault="0052528F" w:rsidP="0052528F">
            <w:pPr>
              <w:contextualSpacing/>
              <w:jc w:val="center"/>
            </w:pPr>
            <w:r w:rsidRPr="00781170">
              <w:t>1</w:t>
            </w:r>
          </w:p>
        </w:tc>
      </w:tr>
      <w:tr w:rsidR="0052528F" w:rsidRPr="00781170" w14:paraId="4CF4330E" w14:textId="77777777" w:rsidTr="0052528F">
        <w:trPr>
          <w:trHeight w:val="395"/>
          <w:jc w:val="center"/>
        </w:trPr>
        <w:tc>
          <w:tcPr>
            <w:tcW w:w="338" w:type="pct"/>
            <w:vAlign w:val="center"/>
          </w:tcPr>
          <w:p w14:paraId="07074803" w14:textId="77777777" w:rsidR="0052528F" w:rsidRPr="00781170" w:rsidRDefault="0052528F" w:rsidP="0052528F">
            <w:pPr>
              <w:contextualSpacing/>
              <w:jc w:val="center"/>
            </w:pPr>
            <w:r w:rsidRPr="00781170">
              <w:t>18.</w:t>
            </w:r>
          </w:p>
        </w:tc>
        <w:tc>
          <w:tcPr>
            <w:tcW w:w="3658" w:type="pct"/>
            <w:gridSpan w:val="2"/>
            <w:vAlign w:val="bottom"/>
          </w:tcPr>
          <w:p w14:paraId="3D624127" w14:textId="77777777" w:rsidR="0052528F" w:rsidRPr="00781170" w:rsidRDefault="0052528F" w:rsidP="0052528F">
            <w:pPr>
              <w:rPr>
                <w:bCs/>
                <w:shd w:val="clear" w:color="auto" w:fill="FFFFFF"/>
              </w:rPr>
            </w:pPr>
            <w:r w:rsidRPr="00781170">
              <w:fldChar w:fldCharType="begin"/>
            </w:r>
            <w:r w:rsidRPr="00781170">
              <w:instrText xml:space="preserve"> HYPERLINK "https://www.studyadda.com/question-bank/neet/biology/domestication-of-animals-for-enhancement-of-food-production/biofertilizer/1590" </w:instrText>
            </w:r>
            <w:r w:rsidRPr="00781170">
              <w:fldChar w:fldCharType="separate"/>
            </w:r>
            <w:r w:rsidRPr="00781170">
              <w:rPr>
                <w:bCs/>
                <w:shd w:val="clear" w:color="auto" w:fill="FFFFFF"/>
              </w:rPr>
              <w:t>Symbiotic nitrogen fixation in root nodules of some legumes is caused by ____________</w:t>
            </w:r>
          </w:p>
          <w:p w14:paraId="7D6A597E" w14:textId="77777777" w:rsidR="0052528F" w:rsidRPr="00781170" w:rsidRDefault="0052528F" w:rsidP="0052528F">
            <w:r w:rsidRPr="00781170">
              <w:fldChar w:fldCharType="end"/>
            </w:r>
            <w:r w:rsidRPr="00781170">
              <w:rPr>
                <w:bCs/>
              </w:rPr>
              <w:t>A) Nitrosomonas</w:t>
            </w:r>
            <w:r w:rsidRPr="00781170">
              <w:t xml:space="preserve">                             </w:t>
            </w:r>
            <w:r w:rsidRPr="00781170">
              <w:rPr>
                <w:bCs/>
              </w:rPr>
              <w:t>B) Rhizobium</w:t>
            </w:r>
          </w:p>
          <w:p w14:paraId="73F83F4A" w14:textId="77777777" w:rsidR="0052528F" w:rsidRPr="00781170" w:rsidRDefault="0052528F" w:rsidP="0052528F">
            <w:pPr>
              <w:shd w:val="clear" w:color="auto" w:fill="FFFFFF"/>
              <w:rPr>
                <w:bCs/>
              </w:rPr>
            </w:pPr>
            <w:r w:rsidRPr="00781170">
              <w:rPr>
                <w:bCs/>
              </w:rPr>
              <w:t>C) Azotobacter                                D) Nitrobacter</w:t>
            </w:r>
          </w:p>
        </w:tc>
        <w:tc>
          <w:tcPr>
            <w:tcW w:w="319" w:type="pct"/>
            <w:vAlign w:val="center"/>
          </w:tcPr>
          <w:p w14:paraId="15A0F84A" w14:textId="77777777" w:rsidR="0052528F" w:rsidRPr="00781170" w:rsidRDefault="0052528F" w:rsidP="0052528F">
            <w:pPr>
              <w:contextualSpacing/>
              <w:jc w:val="center"/>
            </w:pPr>
            <w:r w:rsidRPr="00781170">
              <w:t>CO6</w:t>
            </w:r>
          </w:p>
        </w:tc>
        <w:tc>
          <w:tcPr>
            <w:tcW w:w="256" w:type="pct"/>
            <w:vAlign w:val="center"/>
          </w:tcPr>
          <w:p w14:paraId="5B61F2D7" w14:textId="77777777" w:rsidR="0052528F" w:rsidRPr="00781170" w:rsidRDefault="0052528F" w:rsidP="0052528F">
            <w:pPr>
              <w:contextualSpacing/>
              <w:jc w:val="center"/>
            </w:pPr>
            <w:r w:rsidRPr="00781170">
              <w:t>A</w:t>
            </w:r>
          </w:p>
        </w:tc>
        <w:tc>
          <w:tcPr>
            <w:tcW w:w="429" w:type="pct"/>
            <w:vAlign w:val="center"/>
          </w:tcPr>
          <w:p w14:paraId="57AE18A4" w14:textId="77777777" w:rsidR="0052528F" w:rsidRPr="00781170" w:rsidRDefault="0052528F" w:rsidP="0052528F">
            <w:pPr>
              <w:contextualSpacing/>
              <w:jc w:val="center"/>
            </w:pPr>
            <w:r w:rsidRPr="00781170">
              <w:t>1</w:t>
            </w:r>
          </w:p>
        </w:tc>
      </w:tr>
      <w:tr w:rsidR="0052528F" w:rsidRPr="00781170" w14:paraId="1C69D3CC" w14:textId="77777777" w:rsidTr="0052528F">
        <w:trPr>
          <w:trHeight w:val="395"/>
          <w:jc w:val="center"/>
        </w:trPr>
        <w:tc>
          <w:tcPr>
            <w:tcW w:w="338" w:type="pct"/>
            <w:vAlign w:val="center"/>
          </w:tcPr>
          <w:p w14:paraId="4F577401" w14:textId="77777777" w:rsidR="0052528F" w:rsidRPr="00781170" w:rsidRDefault="0052528F" w:rsidP="0052528F">
            <w:pPr>
              <w:contextualSpacing/>
              <w:jc w:val="center"/>
            </w:pPr>
            <w:r w:rsidRPr="00781170">
              <w:t>19.</w:t>
            </w:r>
          </w:p>
        </w:tc>
        <w:tc>
          <w:tcPr>
            <w:tcW w:w="3658" w:type="pct"/>
            <w:gridSpan w:val="2"/>
            <w:vAlign w:val="bottom"/>
          </w:tcPr>
          <w:p w14:paraId="690A34FC" w14:textId="77777777" w:rsidR="0052528F" w:rsidRPr="00781170" w:rsidRDefault="0052528F" w:rsidP="0052528F">
            <w:pPr>
              <w:rPr>
                <w:bCs/>
                <w:shd w:val="clear" w:color="auto" w:fill="FFFFFF"/>
              </w:rPr>
            </w:pPr>
            <w:r w:rsidRPr="00781170">
              <w:fldChar w:fldCharType="begin"/>
            </w:r>
            <w:r w:rsidRPr="00781170">
              <w:instrText xml:space="preserve"> HYPERLINK "https://www.studyadda.com/question-bank/neet/biology/domestication-of-animals-for-enhancement-of-food-production/biofertilizer/1590" </w:instrText>
            </w:r>
            <w:r w:rsidRPr="00781170">
              <w:fldChar w:fldCharType="separate"/>
            </w:r>
            <w:r w:rsidRPr="00781170">
              <w:rPr>
                <w:bCs/>
                <w:shd w:val="clear" w:color="auto" w:fill="FFFFFF"/>
              </w:rPr>
              <w:t>Azolla possesses symbiotic association with _____________</w:t>
            </w:r>
          </w:p>
          <w:p w14:paraId="479F9398" w14:textId="77777777" w:rsidR="0052528F" w:rsidRPr="00781170" w:rsidRDefault="0052528F" w:rsidP="0052528F">
            <w:r w:rsidRPr="00781170">
              <w:fldChar w:fldCharType="end"/>
            </w:r>
            <w:r w:rsidRPr="00781170">
              <w:rPr>
                <w:bCs/>
              </w:rPr>
              <w:t>A)</w:t>
            </w:r>
            <w:r w:rsidRPr="00781170">
              <w:t xml:space="preserve"> </w:t>
            </w:r>
            <w:r w:rsidRPr="00781170">
              <w:rPr>
                <w:bCs/>
              </w:rPr>
              <w:t>Anabaena</w:t>
            </w:r>
            <w:r w:rsidRPr="00781170">
              <w:t xml:space="preserve">                                  </w:t>
            </w:r>
            <w:r w:rsidRPr="00781170">
              <w:rPr>
                <w:bCs/>
              </w:rPr>
              <w:t>B) Nostoc</w:t>
            </w:r>
          </w:p>
          <w:p w14:paraId="4FEE0536" w14:textId="77777777" w:rsidR="0052528F" w:rsidRPr="00781170" w:rsidRDefault="0052528F" w:rsidP="0052528F">
            <w:pPr>
              <w:shd w:val="clear" w:color="auto" w:fill="FFFFFF"/>
              <w:rPr>
                <w:bCs/>
              </w:rPr>
            </w:pPr>
            <w:r w:rsidRPr="00781170">
              <w:rPr>
                <w:bCs/>
              </w:rPr>
              <w:t>C) Azospirillum                             D) Rhizobium</w:t>
            </w:r>
          </w:p>
        </w:tc>
        <w:tc>
          <w:tcPr>
            <w:tcW w:w="319" w:type="pct"/>
            <w:vAlign w:val="center"/>
          </w:tcPr>
          <w:p w14:paraId="794ABE08" w14:textId="77777777" w:rsidR="0052528F" w:rsidRPr="00781170" w:rsidRDefault="0052528F" w:rsidP="0052528F">
            <w:pPr>
              <w:contextualSpacing/>
              <w:jc w:val="center"/>
            </w:pPr>
            <w:r w:rsidRPr="00781170">
              <w:t>CO6</w:t>
            </w:r>
          </w:p>
        </w:tc>
        <w:tc>
          <w:tcPr>
            <w:tcW w:w="256" w:type="pct"/>
            <w:vAlign w:val="center"/>
          </w:tcPr>
          <w:p w14:paraId="43693BCE" w14:textId="77777777" w:rsidR="0052528F" w:rsidRPr="00781170" w:rsidRDefault="0052528F" w:rsidP="0052528F">
            <w:pPr>
              <w:contextualSpacing/>
              <w:jc w:val="center"/>
            </w:pPr>
            <w:r w:rsidRPr="00781170">
              <w:t>R</w:t>
            </w:r>
          </w:p>
        </w:tc>
        <w:tc>
          <w:tcPr>
            <w:tcW w:w="429" w:type="pct"/>
            <w:vAlign w:val="center"/>
          </w:tcPr>
          <w:p w14:paraId="37283444" w14:textId="77777777" w:rsidR="0052528F" w:rsidRPr="00781170" w:rsidRDefault="0052528F" w:rsidP="0052528F">
            <w:pPr>
              <w:contextualSpacing/>
              <w:jc w:val="center"/>
            </w:pPr>
            <w:r w:rsidRPr="00781170">
              <w:t>1</w:t>
            </w:r>
          </w:p>
        </w:tc>
      </w:tr>
      <w:tr w:rsidR="0052528F" w:rsidRPr="00781170" w14:paraId="12434CAF" w14:textId="77777777" w:rsidTr="0052528F">
        <w:trPr>
          <w:trHeight w:val="395"/>
          <w:jc w:val="center"/>
        </w:trPr>
        <w:tc>
          <w:tcPr>
            <w:tcW w:w="338" w:type="pct"/>
            <w:vAlign w:val="center"/>
          </w:tcPr>
          <w:p w14:paraId="22EEEA57" w14:textId="77777777" w:rsidR="0052528F" w:rsidRPr="00781170" w:rsidRDefault="0052528F" w:rsidP="0052528F">
            <w:pPr>
              <w:contextualSpacing/>
              <w:jc w:val="center"/>
            </w:pPr>
            <w:r w:rsidRPr="00781170">
              <w:t>20.</w:t>
            </w:r>
          </w:p>
        </w:tc>
        <w:tc>
          <w:tcPr>
            <w:tcW w:w="3658" w:type="pct"/>
            <w:gridSpan w:val="2"/>
            <w:vAlign w:val="bottom"/>
          </w:tcPr>
          <w:p w14:paraId="42A0CC0B" w14:textId="77777777" w:rsidR="0052528F" w:rsidRPr="00781170" w:rsidRDefault="0052528F" w:rsidP="0052528F">
            <w:pPr>
              <w:contextualSpacing/>
            </w:pPr>
            <w:r w:rsidRPr="00781170">
              <w:rPr>
                <w:shd w:val="clear" w:color="auto" w:fill="FFFFFF"/>
              </w:rPr>
              <w:t>____________ Process is the main pathway for degradation of bioorganic compounds.</w:t>
            </w:r>
            <w:r w:rsidRPr="00781170">
              <w:br/>
            </w:r>
            <w:r w:rsidRPr="00781170">
              <w:rPr>
                <w:shd w:val="clear" w:color="auto" w:fill="FFFFFF"/>
              </w:rPr>
              <w:t>A) catabolic</w:t>
            </w:r>
            <w:r w:rsidRPr="00781170">
              <w:t xml:space="preserve">                                   </w:t>
            </w:r>
            <w:r w:rsidRPr="00781170">
              <w:rPr>
                <w:shd w:val="clear" w:color="auto" w:fill="FFFFFF"/>
              </w:rPr>
              <w:t>B) anabolic</w:t>
            </w:r>
            <w:r w:rsidRPr="00781170">
              <w:br/>
            </w:r>
            <w:r w:rsidRPr="00781170">
              <w:rPr>
                <w:shd w:val="clear" w:color="auto" w:fill="FFFFFF"/>
              </w:rPr>
              <w:t>C) catalytic</w:t>
            </w:r>
            <w:r w:rsidRPr="00781170">
              <w:t xml:space="preserve">                                    </w:t>
            </w:r>
            <w:r w:rsidRPr="00781170">
              <w:rPr>
                <w:shd w:val="clear" w:color="auto" w:fill="FFFFFF"/>
              </w:rPr>
              <w:t>D) gluconeogenesis</w:t>
            </w:r>
          </w:p>
        </w:tc>
        <w:tc>
          <w:tcPr>
            <w:tcW w:w="319" w:type="pct"/>
            <w:vAlign w:val="center"/>
          </w:tcPr>
          <w:p w14:paraId="2DC0A3EE" w14:textId="77777777" w:rsidR="0052528F" w:rsidRPr="00781170" w:rsidRDefault="0052528F" w:rsidP="0052528F">
            <w:pPr>
              <w:contextualSpacing/>
              <w:jc w:val="center"/>
            </w:pPr>
            <w:r w:rsidRPr="00781170">
              <w:t>CO6</w:t>
            </w:r>
          </w:p>
        </w:tc>
        <w:tc>
          <w:tcPr>
            <w:tcW w:w="256" w:type="pct"/>
            <w:vAlign w:val="center"/>
          </w:tcPr>
          <w:p w14:paraId="525DA472" w14:textId="77777777" w:rsidR="0052528F" w:rsidRPr="00781170" w:rsidRDefault="0052528F" w:rsidP="0052528F">
            <w:pPr>
              <w:contextualSpacing/>
              <w:jc w:val="center"/>
            </w:pPr>
            <w:r w:rsidRPr="00781170">
              <w:t>U</w:t>
            </w:r>
          </w:p>
        </w:tc>
        <w:tc>
          <w:tcPr>
            <w:tcW w:w="429" w:type="pct"/>
            <w:vAlign w:val="center"/>
          </w:tcPr>
          <w:p w14:paraId="6D7A9216" w14:textId="77777777" w:rsidR="0052528F" w:rsidRPr="00781170" w:rsidRDefault="0052528F" w:rsidP="0052528F">
            <w:pPr>
              <w:contextualSpacing/>
              <w:jc w:val="center"/>
            </w:pPr>
            <w:r w:rsidRPr="00781170">
              <w:t>1</w:t>
            </w:r>
          </w:p>
        </w:tc>
      </w:tr>
      <w:tr w:rsidR="0052528F" w:rsidRPr="00781170" w14:paraId="0D2F30D4" w14:textId="77777777" w:rsidTr="0052528F">
        <w:trPr>
          <w:trHeight w:val="286"/>
          <w:jc w:val="center"/>
        </w:trPr>
        <w:tc>
          <w:tcPr>
            <w:tcW w:w="5000" w:type="pct"/>
            <w:gridSpan w:val="6"/>
            <w:vAlign w:val="center"/>
          </w:tcPr>
          <w:p w14:paraId="3AE17E43" w14:textId="77777777" w:rsidR="0052528F" w:rsidRPr="00781170" w:rsidRDefault="0052528F" w:rsidP="0052528F">
            <w:pPr>
              <w:contextualSpacing/>
              <w:jc w:val="center"/>
              <w:rPr>
                <w:b/>
                <w:u w:val="single"/>
              </w:rPr>
            </w:pPr>
            <w:r w:rsidRPr="00781170">
              <w:rPr>
                <w:b/>
                <w:u w:val="single"/>
              </w:rPr>
              <w:t xml:space="preserve">PART – B (10 X 5 = 50 MARKS) </w:t>
            </w:r>
          </w:p>
          <w:p w14:paraId="77B59C04" w14:textId="77777777" w:rsidR="0052528F" w:rsidRPr="00781170" w:rsidRDefault="0052528F" w:rsidP="0052528F">
            <w:pPr>
              <w:contextualSpacing/>
              <w:jc w:val="center"/>
              <w:rPr>
                <w:b/>
                <w:u w:val="single"/>
              </w:rPr>
            </w:pPr>
            <w:r w:rsidRPr="00781170">
              <w:rPr>
                <w:b/>
              </w:rPr>
              <w:t>(Answer any 10 from the following)</w:t>
            </w:r>
          </w:p>
        </w:tc>
      </w:tr>
      <w:tr w:rsidR="0052528F" w:rsidRPr="00781170" w14:paraId="0E2EEDA0" w14:textId="77777777" w:rsidTr="0052528F">
        <w:trPr>
          <w:trHeight w:val="395"/>
          <w:jc w:val="center"/>
        </w:trPr>
        <w:tc>
          <w:tcPr>
            <w:tcW w:w="338" w:type="pct"/>
            <w:vAlign w:val="center"/>
          </w:tcPr>
          <w:p w14:paraId="6670F3BB" w14:textId="77777777" w:rsidR="0052528F" w:rsidRPr="00781170" w:rsidRDefault="0052528F" w:rsidP="0052528F">
            <w:pPr>
              <w:contextualSpacing/>
            </w:pPr>
            <w:r w:rsidRPr="00781170">
              <w:t>21.</w:t>
            </w:r>
          </w:p>
        </w:tc>
        <w:tc>
          <w:tcPr>
            <w:tcW w:w="3658" w:type="pct"/>
            <w:gridSpan w:val="2"/>
            <w:vAlign w:val="bottom"/>
          </w:tcPr>
          <w:p w14:paraId="1643280D" w14:textId="77777777" w:rsidR="0052528F" w:rsidRPr="00781170" w:rsidRDefault="0052528F" w:rsidP="0052528F">
            <w:pPr>
              <w:contextualSpacing/>
              <w:jc w:val="both"/>
            </w:pPr>
            <w:r w:rsidRPr="00781170">
              <w:t>Differentiate the Eukaryotic and Prokaryotic Flagella.</w:t>
            </w:r>
          </w:p>
        </w:tc>
        <w:tc>
          <w:tcPr>
            <w:tcW w:w="319" w:type="pct"/>
            <w:vAlign w:val="center"/>
          </w:tcPr>
          <w:p w14:paraId="29642968" w14:textId="77777777" w:rsidR="0052528F" w:rsidRPr="00781170" w:rsidRDefault="0052528F" w:rsidP="0052528F">
            <w:pPr>
              <w:contextualSpacing/>
              <w:jc w:val="center"/>
            </w:pPr>
            <w:r w:rsidRPr="00781170">
              <w:t>CO1</w:t>
            </w:r>
          </w:p>
        </w:tc>
        <w:tc>
          <w:tcPr>
            <w:tcW w:w="256" w:type="pct"/>
            <w:vAlign w:val="center"/>
          </w:tcPr>
          <w:p w14:paraId="0295347B" w14:textId="77777777" w:rsidR="0052528F" w:rsidRPr="00781170" w:rsidRDefault="0052528F" w:rsidP="0052528F">
            <w:pPr>
              <w:contextualSpacing/>
              <w:jc w:val="center"/>
            </w:pPr>
            <w:r w:rsidRPr="00781170">
              <w:t>U</w:t>
            </w:r>
          </w:p>
        </w:tc>
        <w:tc>
          <w:tcPr>
            <w:tcW w:w="429" w:type="pct"/>
            <w:vAlign w:val="center"/>
          </w:tcPr>
          <w:p w14:paraId="310B00EA" w14:textId="77777777" w:rsidR="0052528F" w:rsidRPr="00781170" w:rsidRDefault="0052528F" w:rsidP="0052528F">
            <w:pPr>
              <w:contextualSpacing/>
              <w:jc w:val="center"/>
            </w:pPr>
            <w:r w:rsidRPr="00781170">
              <w:t>5</w:t>
            </w:r>
          </w:p>
        </w:tc>
      </w:tr>
      <w:tr w:rsidR="0052528F" w:rsidRPr="00781170" w14:paraId="3897496E" w14:textId="77777777" w:rsidTr="0052528F">
        <w:trPr>
          <w:trHeight w:val="395"/>
          <w:jc w:val="center"/>
        </w:trPr>
        <w:tc>
          <w:tcPr>
            <w:tcW w:w="338" w:type="pct"/>
            <w:vAlign w:val="center"/>
          </w:tcPr>
          <w:p w14:paraId="395ECAB9" w14:textId="77777777" w:rsidR="0052528F" w:rsidRPr="00781170" w:rsidRDefault="0052528F" w:rsidP="0052528F">
            <w:pPr>
              <w:contextualSpacing/>
            </w:pPr>
            <w:r w:rsidRPr="00781170">
              <w:t>22.</w:t>
            </w:r>
          </w:p>
        </w:tc>
        <w:tc>
          <w:tcPr>
            <w:tcW w:w="3658" w:type="pct"/>
            <w:gridSpan w:val="2"/>
            <w:vAlign w:val="bottom"/>
          </w:tcPr>
          <w:p w14:paraId="0493EC82" w14:textId="77777777" w:rsidR="0052528F" w:rsidRPr="00781170" w:rsidRDefault="0052528F" w:rsidP="0052528F">
            <w:pPr>
              <w:contextualSpacing/>
              <w:jc w:val="both"/>
            </w:pPr>
            <w:r w:rsidRPr="00781170">
              <w:rPr>
                <w:color w:val="000000"/>
              </w:rPr>
              <w:t>Explain the type of flagella with neat diagram.</w:t>
            </w:r>
          </w:p>
        </w:tc>
        <w:tc>
          <w:tcPr>
            <w:tcW w:w="319" w:type="pct"/>
            <w:vAlign w:val="center"/>
          </w:tcPr>
          <w:p w14:paraId="39E4EDC6" w14:textId="77777777" w:rsidR="0052528F" w:rsidRPr="00781170" w:rsidRDefault="0052528F" w:rsidP="0052528F">
            <w:pPr>
              <w:contextualSpacing/>
              <w:jc w:val="center"/>
            </w:pPr>
            <w:r w:rsidRPr="00781170">
              <w:t>CO1</w:t>
            </w:r>
          </w:p>
        </w:tc>
        <w:tc>
          <w:tcPr>
            <w:tcW w:w="256" w:type="pct"/>
            <w:vAlign w:val="center"/>
          </w:tcPr>
          <w:p w14:paraId="1E82A7C3" w14:textId="77777777" w:rsidR="0052528F" w:rsidRPr="00781170" w:rsidRDefault="0052528F" w:rsidP="0052528F">
            <w:pPr>
              <w:contextualSpacing/>
              <w:jc w:val="center"/>
            </w:pPr>
            <w:r w:rsidRPr="00781170">
              <w:t>A</w:t>
            </w:r>
          </w:p>
        </w:tc>
        <w:tc>
          <w:tcPr>
            <w:tcW w:w="429" w:type="pct"/>
            <w:vAlign w:val="center"/>
          </w:tcPr>
          <w:p w14:paraId="156AADB9" w14:textId="77777777" w:rsidR="0052528F" w:rsidRPr="00781170" w:rsidRDefault="0052528F" w:rsidP="0052528F">
            <w:pPr>
              <w:contextualSpacing/>
              <w:jc w:val="center"/>
            </w:pPr>
            <w:r w:rsidRPr="00781170">
              <w:t>5</w:t>
            </w:r>
          </w:p>
        </w:tc>
      </w:tr>
      <w:tr w:rsidR="0052528F" w:rsidRPr="00781170" w14:paraId="4D2F8E0F" w14:textId="77777777" w:rsidTr="0052528F">
        <w:trPr>
          <w:trHeight w:val="395"/>
          <w:jc w:val="center"/>
        </w:trPr>
        <w:tc>
          <w:tcPr>
            <w:tcW w:w="338" w:type="pct"/>
            <w:vAlign w:val="center"/>
          </w:tcPr>
          <w:p w14:paraId="1EE8D5C8" w14:textId="77777777" w:rsidR="0052528F" w:rsidRPr="00781170" w:rsidRDefault="0052528F" w:rsidP="0052528F">
            <w:pPr>
              <w:contextualSpacing/>
            </w:pPr>
            <w:r w:rsidRPr="00781170">
              <w:t>23.</w:t>
            </w:r>
          </w:p>
        </w:tc>
        <w:tc>
          <w:tcPr>
            <w:tcW w:w="3658" w:type="pct"/>
            <w:gridSpan w:val="2"/>
            <w:vAlign w:val="bottom"/>
          </w:tcPr>
          <w:p w14:paraId="655E24CF" w14:textId="77777777" w:rsidR="0052528F" w:rsidRPr="00781170" w:rsidRDefault="0052528F" w:rsidP="0052528F">
            <w:pPr>
              <w:contextualSpacing/>
              <w:jc w:val="both"/>
            </w:pPr>
            <w:r w:rsidRPr="00781170">
              <w:t>Write short note o</w:t>
            </w:r>
            <w:r>
              <w:t>n physical sterilization method.</w:t>
            </w:r>
          </w:p>
        </w:tc>
        <w:tc>
          <w:tcPr>
            <w:tcW w:w="319" w:type="pct"/>
            <w:vAlign w:val="center"/>
          </w:tcPr>
          <w:p w14:paraId="67B6FA28" w14:textId="77777777" w:rsidR="0052528F" w:rsidRPr="00781170" w:rsidRDefault="0052528F" w:rsidP="0052528F">
            <w:pPr>
              <w:contextualSpacing/>
              <w:jc w:val="center"/>
            </w:pPr>
            <w:r w:rsidRPr="00781170">
              <w:t>CO2</w:t>
            </w:r>
          </w:p>
        </w:tc>
        <w:tc>
          <w:tcPr>
            <w:tcW w:w="256" w:type="pct"/>
            <w:vAlign w:val="center"/>
          </w:tcPr>
          <w:p w14:paraId="71A7AC04" w14:textId="77777777" w:rsidR="0052528F" w:rsidRPr="00781170" w:rsidRDefault="0052528F" w:rsidP="0052528F">
            <w:pPr>
              <w:contextualSpacing/>
              <w:jc w:val="center"/>
            </w:pPr>
            <w:r w:rsidRPr="00781170">
              <w:t>R</w:t>
            </w:r>
          </w:p>
        </w:tc>
        <w:tc>
          <w:tcPr>
            <w:tcW w:w="429" w:type="pct"/>
            <w:vAlign w:val="center"/>
          </w:tcPr>
          <w:p w14:paraId="487F0D57" w14:textId="77777777" w:rsidR="0052528F" w:rsidRPr="00781170" w:rsidRDefault="0052528F" w:rsidP="0052528F">
            <w:pPr>
              <w:contextualSpacing/>
              <w:jc w:val="center"/>
            </w:pPr>
            <w:r w:rsidRPr="00781170">
              <w:t>5</w:t>
            </w:r>
          </w:p>
        </w:tc>
      </w:tr>
      <w:tr w:rsidR="0052528F" w:rsidRPr="00781170" w14:paraId="343FD1B9" w14:textId="77777777" w:rsidTr="0052528F">
        <w:trPr>
          <w:trHeight w:val="395"/>
          <w:jc w:val="center"/>
        </w:trPr>
        <w:tc>
          <w:tcPr>
            <w:tcW w:w="338" w:type="pct"/>
            <w:vAlign w:val="center"/>
          </w:tcPr>
          <w:p w14:paraId="3469ABEB" w14:textId="77777777" w:rsidR="0052528F" w:rsidRPr="00781170" w:rsidRDefault="0052528F" w:rsidP="0052528F">
            <w:pPr>
              <w:contextualSpacing/>
            </w:pPr>
            <w:r w:rsidRPr="00781170">
              <w:t>24.</w:t>
            </w:r>
          </w:p>
        </w:tc>
        <w:tc>
          <w:tcPr>
            <w:tcW w:w="3658" w:type="pct"/>
            <w:gridSpan w:val="2"/>
            <w:vAlign w:val="bottom"/>
          </w:tcPr>
          <w:p w14:paraId="54F52160" w14:textId="77777777" w:rsidR="0052528F" w:rsidRPr="00781170" w:rsidRDefault="0052528F" w:rsidP="0052528F">
            <w:pPr>
              <w:contextualSpacing/>
              <w:jc w:val="both"/>
            </w:pPr>
            <w:r w:rsidRPr="00781170">
              <w:t xml:space="preserve">Explain the growth phases of bacteria with neat diagram. </w:t>
            </w:r>
          </w:p>
        </w:tc>
        <w:tc>
          <w:tcPr>
            <w:tcW w:w="319" w:type="pct"/>
            <w:vAlign w:val="center"/>
          </w:tcPr>
          <w:p w14:paraId="5B0E32E5" w14:textId="77777777" w:rsidR="0052528F" w:rsidRPr="00781170" w:rsidRDefault="0052528F" w:rsidP="0052528F">
            <w:pPr>
              <w:contextualSpacing/>
              <w:jc w:val="center"/>
            </w:pPr>
            <w:r w:rsidRPr="00781170">
              <w:t>CO3</w:t>
            </w:r>
          </w:p>
        </w:tc>
        <w:tc>
          <w:tcPr>
            <w:tcW w:w="256" w:type="pct"/>
            <w:vAlign w:val="center"/>
          </w:tcPr>
          <w:p w14:paraId="4AC35EEC" w14:textId="77777777" w:rsidR="0052528F" w:rsidRPr="00781170" w:rsidRDefault="0052528F" w:rsidP="0052528F">
            <w:pPr>
              <w:contextualSpacing/>
              <w:jc w:val="center"/>
            </w:pPr>
            <w:r w:rsidRPr="00781170">
              <w:t>R</w:t>
            </w:r>
          </w:p>
        </w:tc>
        <w:tc>
          <w:tcPr>
            <w:tcW w:w="429" w:type="pct"/>
            <w:vAlign w:val="center"/>
          </w:tcPr>
          <w:p w14:paraId="441D5482" w14:textId="77777777" w:rsidR="0052528F" w:rsidRPr="00781170" w:rsidRDefault="0052528F" w:rsidP="0052528F">
            <w:pPr>
              <w:contextualSpacing/>
              <w:jc w:val="center"/>
            </w:pPr>
            <w:r w:rsidRPr="00781170">
              <w:t>5</w:t>
            </w:r>
          </w:p>
        </w:tc>
      </w:tr>
      <w:tr w:rsidR="0052528F" w:rsidRPr="00781170" w14:paraId="5A507BC5" w14:textId="77777777" w:rsidTr="0052528F">
        <w:trPr>
          <w:trHeight w:val="395"/>
          <w:jc w:val="center"/>
        </w:trPr>
        <w:tc>
          <w:tcPr>
            <w:tcW w:w="338" w:type="pct"/>
            <w:vAlign w:val="center"/>
          </w:tcPr>
          <w:p w14:paraId="0F5D7F86" w14:textId="77777777" w:rsidR="0052528F" w:rsidRPr="00781170" w:rsidRDefault="0052528F" w:rsidP="0052528F">
            <w:pPr>
              <w:contextualSpacing/>
            </w:pPr>
            <w:r w:rsidRPr="00781170">
              <w:t>25.</w:t>
            </w:r>
          </w:p>
        </w:tc>
        <w:tc>
          <w:tcPr>
            <w:tcW w:w="3658" w:type="pct"/>
            <w:gridSpan w:val="2"/>
            <w:vAlign w:val="bottom"/>
          </w:tcPr>
          <w:p w14:paraId="10F1FEF1" w14:textId="77777777" w:rsidR="0052528F" w:rsidRPr="00781170" w:rsidRDefault="0052528F" w:rsidP="0052528F">
            <w:pPr>
              <w:contextualSpacing/>
              <w:jc w:val="both"/>
            </w:pPr>
            <w:r w:rsidRPr="00781170">
              <w:t>Explain the Carbon cycle.</w:t>
            </w:r>
          </w:p>
        </w:tc>
        <w:tc>
          <w:tcPr>
            <w:tcW w:w="319" w:type="pct"/>
            <w:vAlign w:val="center"/>
          </w:tcPr>
          <w:p w14:paraId="2ECE0D10" w14:textId="77777777" w:rsidR="0052528F" w:rsidRPr="00781170" w:rsidRDefault="0052528F" w:rsidP="0052528F">
            <w:pPr>
              <w:contextualSpacing/>
              <w:jc w:val="center"/>
            </w:pPr>
            <w:r w:rsidRPr="00781170">
              <w:t>CO4</w:t>
            </w:r>
          </w:p>
        </w:tc>
        <w:tc>
          <w:tcPr>
            <w:tcW w:w="256" w:type="pct"/>
            <w:vAlign w:val="center"/>
          </w:tcPr>
          <w:p w14:paraId="31D7EA6B" w14:textId="77777777" w:rsidR="0052528F" w:rsidRPr="00781170" w:rsidRDefault="0052528F" w:rsidP="0052528F">
            <w:pPr>
              <w:contextualSpacing/>
              <w:jc w:val="center"/>
            </w:pPr>
            <w:r w:rsidRPr="00781170">
              <w:t>An</w:t>
            </w:r>
          </w:p>
        </w:tc>
        <w:tc>
          <w:tcPr>
            <w:tcW w:w="429" w:type="pct"/>
            <w:vAlign w:val="center"/>
          </w:tcPr>
          <w:p w14:paraId="4348C8E9" w14:textId="77777777" w:rsidR="0052528F" w:rsidRPr="00781170" w:rsidRDefault="0052528F" w:rsidP="0052528F">
            <w:pPr>
              <w:contextualSpacing/>
              <w:jc w:val="center"/>
            </w:pPr>
            <w:r w:rsidRPr="00781170">
              <w:t>5</w:t>
            </w:r>
          </w:p>
        </w:tc>
      </w:tr>
      <w:tr w:rsidR="0052528F" w:rsidRPr="00781170" w14:paraId="16C78004" w14:textId="77777777" w:rsidTr="0052528F">
        <w:trPr>
          <w:trHeight w:val="395"/>
          <w:jc w:val="center"/>
        </w:trPr>
        <w:tc>
          <w:tcPr>
            <w:tcW w:w="338" w:type="pct"/>
            <w:vAlign w:val="center"/>
          </w:tcPr>
          <w:p w14:paraId="5CA90856" w14:textId="77777777" w:rsidR="0052528F" w:rsidRPr="00781170" w:rsidRDefault="0052528F" w:rsidP="0052528F">
            <w:pPr>
              <w:contextualSpacing/>
            </w:pPr>
            <w:r w:rsidRPr="00781170">
              <w:t>26.</w:t>
            </w:r>
          </w:p>
        </w:tc>
        <w:tc>
          <w:tcPr>
            <w:tcW w:w="3658" w:type="pct"/>
            <w:gridSpan w:val="2"/>
            <w:vAlign w:val="bottom"/>
          </w:tcPr>
          <w:p w14:paraId="5BB1A7ED" w14:textId="77777777" w:rsidR="0052528F" w:rsidRPr="00781170" w:rsidRDefault="0052528F" w:rsidP="0052528F">
            <w:pPr>
              <w:contextualSpacing/>
              <w:jc w:val="both"/>
            </w:pPr>
            <w:r w:rsidRPr="00781170">
              <w:t>Explain the Phosphorus cycle.</w:t>
            </w:r>
          </w:p>
        </w:tc>
        <w:tc>
          <w:tcPr>
            <w:tcW w:w="319" w:type="pct"/>
            <w:vAlign w:val="center"/>
          </w:tcPr>
          <w:p w14:paraId="49842363" w14:textId="77777777" w:rsidR="0052528F" w:rsidRPr="00781170" w:rsidRDefault="0052528F" w:rsidP="0052528F">
            <w:pPr>
              <w:contextualSpacing/>
              <w:jc w:val="center"/>
            </w:pPr>
            <w:r w:rsidRPr="00781170">
              <w:t>CO4</w:t>
            </w:r>
          </w:p>
        </w:tc>
        <w:tc>
          <w:tcPr>
            <w:tcW w:w="256" w:type="pct"/>
            <w:vAlign w:val="center"/>
          </w:tcPr>
          <w:p w14:paraId="6D4E6334" w14:textId="77777777" w:rsidR="0052528F" w:rsidRPr="00781170" w:rsidRDefault="0052528F" w:rsidP="0052528F">
            <w:pPr>
              <w:contextualSpacing/>
              <w:jc w:val="center"/>
            </w:pPr>
            <w:r w:rsidRPr="00781170">
              <w:t>An</w:t>
            </w:r>
          </w:p>
        </w:tc>
        <w:tc>
          <w:tcPr>
            <w:tcW w:w="429" w:type="pct"/>
            <w:vAlign w:val="center"/>
          </w:tcPr>
          <w:p w14:paraId="7340C4B6" w14:textId="77777777" w:rsidR="0052528F" w:rsidRPr="00781170" w:rsidRDefault="0052528F" w:rsidP="0052528F">
            <w:pPr>
              <w:contextualSpacing/>
              <w:jc w:val="center"/>
            </w:pPr>
            <w:r w:rsidRPr="00781170">
              <w:t>5</w:t>
            </w:r>
          </w:p>
        </w:tc>
      </w:tr>
      <w:tr w:rsidR="0052528F" w:rsidRPr="00781170" w14:paraId="3672894E" w14:textId="77777777" w:rsidTr="0052528F">
        <w:trPr>
          <w:trHeight w:val="395"/>
          <w:jc w:val="center"/>
        </w:trPr>
        <w:tc>
          <w:tcPr>
            <w:tcW w:w="338" w:type="pct"/>
            <w:vAlign w:val="center"/>
          </w:tcPr>
          <w:p w14:paraId="7E86E3B4" w14:textId="77777777" w:rsidR="0052528F" w:rsidRPr="00781170" w:rsidRDefault="0052528F" w:rsidP="0052528F">
            <w:pPr>
              <w:contextualSpacing/>
            </w:pPr>
            <w:r w:rsidRPr="00781170">
              <w:t>27.</w:t>
            </w:r>
          </w:p>
        </w:tc>
        <w:tc>
          <w:tcPr>
            <w:tcW w:w="3658" w:type="pct"/>
            <w:gridSpan w:val="2"/>
            <w:vAlign w:val="bottom"/>
          </w:tcPr>
          <w:p w14:paraId="17DA70D2" w14:textId="77777777" w:rsidR="0052528F" w:rsidRPr="00781170" w:rsidRDefault="0052528F" w:rsidP="0052528F">
            <w:pPr>
              <w:contextualSpacing/>
              <w:jc w:val="both"/>
            </w:pPr>
            <w:r w:rsidRPr="00781170">
              <w:t>Explain the different types of culture media.</w:t>
            </w:r>
          </w:p>
        </w:tc>
        <w:tc>
          <w:tcPr>
            <w:tcW w:w="319" w:type="pct"/>
            <w:vAlign w:val="center"/>
          </w:tcPr>
          <w:p w14:paraId="3226E8A7" w14:textId="77777777" w:rsidR="0052528F" w:rsidRPr="00781170" w:rsidRDefault="0052528F" w:rsidP="0052528F">
            <w:pPr>
              <w:contextualSpacing/>
              <w:jc w:val="center"/>
            </w:pPr>
            <w:r w:rsidRPr="00781170">
              <w:t>CO4</w:t>
            </w:r>
          </w:p>
        </w:tc>
        <w:tc>
          <w:tcPr>
            <w:tcW w:w="256" w:type="pct"/>
            <w:vAlign w:val="center"/>
          </w:tcPr>
          <w:p w14:paraId="19B829A2" w14:textId="77777777" w:rsidR="0052528F" w:rsidRPr="00781170" w:rsidRDefault="0052528F" w:rsidP="0052528F">
            <w:pPr>
              <w:contextualSpacing/>
              <w:jc w:val="center"/>
            </w:pPr>
            <w:r w:rsidRPr="00781170">
              <w:t>U</w:t>
            </w:r>
          </w:p>
        </w:tc>
        <w:tc>
          <w:tcPr>
            <w:tcW w:w="429" w:type="pct"/>
            <w:vAlign w:val="center"/>
          </w:tcPr>
          <w:p w14:paraId="4921F2F5" w14:textId="77777777" w:rsidR="0052528F" w:rsidRPr="00781170" w:rsidRDefault="0052528F" w:rsidP="0052528F">
            <w:pPr>
              <w:contextualSpacing/>
              <w:jc w:val="center"/>
            </w:pPr>
            <w:r w:rsidRPr="00781170">
              <w:t>5</w:t>
            </w:r>
          </w:p>
        </w:tc>
      </w:tr>
      <w:tr w:rsidR="0052528F" w:rsidRPr="00781170" w14:paraId="3DAD6526" w14:textId="77777777" w:rsidTr="0052528F">
        <w:trPr>
          <w:trHeight w:val="395"/>
          <w:jc w:val="center"/>
        </w:trPr>
        <w:tc>
          <w:tcPr>
            <w:tcW w:w="338" w:type="pct"/>
            <w:vAlign w:val="center"/>
          </w:tcPr>
          <w:p w14:paraId="630A492E" w14:textId="77777777" w:rsidR="0052528F" w:rsidRPr="00781170" w:rsidRDefault="0052528F" w:rsidP="0052528F">
            <w:pPr>
              <w:contextualSpacing/>
            </w:pPr>
            <w:r w:rsidRPr="00781170">
              <w:t>28.</w:t>
            </w:r>
          </w:p>
        </w:tc>
        <w:tc>
          <w:tcPr>
            <w:tcW w:w="3658" w:type="pct"/>
            <w:gridSpan w:val="2"/>
            <w:vAlign w:val="bottom"/>
          </w:tcPr>
          <w:p w14:paraId="1CA64D5E" w14:textId="77777777" w:rsidR="0052528F" w:rsidRPr="00781170" w:rsidRDefault="0052528F" w:rsidP="0052528F">
            <w:pPr>
              <w:contextualSpacing/>
              <w:jc w:val="both"/>
            </w:pPr>
            <w:r w:rsidRPr="00781170">
              <w:t>Explain the structure and function uses of EcoR1 plasmid.</w:t>
            </w:r>
          </w:p>
        </w:tc>
        <w:tc>
          <w:tcPr>
            <w:tcW w:w="319" w:type="pct"/>
            <w:vAlign w:val="center"/>
          </w:tcPr>
          <w:p w14:paraId="32F2D8F4" w14:textId="77777777" w:rsidR="0052528F" w:rsidRPr="00781170" w:rsidRDefault="0052528F" w:rsidP="0052528F">
            <w:pPr>
              <w:contextualSpacing/>
              <w:jc w:val="center"/>
            </w:pPr>
            <w:r w:rsidRPr="00781170">
              <w:t>CO5</w:t>
            </w:r>
          </w:p>
        </w:tc>
        <w:tc>
          <w:tcPr>
            <w:tcW w:w="256" w:type="pct"/>
            <w:vAlign w:val="center"/>
          </w:tcPr>
          <w:p w14:paraId="2979DF42" w14:textId="77777777" w:rsidR="0052528F" w:rsidRPr="00781170" w:rsidRDefault="0052528F" w:rsidP="0052528F">
            <w:pPr>
              <w:contextualSpacing/>
              <w:jc w:val="center"/>
            </w:pPr>
            <w:r w:rsidRPr="00781170">
              <w:t>R</w:t>
            </w:r>
          </w:p>
        </w:tc>
        <w:tc>
          <w:tcPr>
            <w:tcW w:w="429" w:type="pct"/>
            <w:vAlign w:val="center"/>
          </w:tcPr>
          <w:p w14:paraId="4376BFEB" w14:textId="77777777" w:rsidR="0052528F" w:rsidRPr="00781170" w:rsidRDefault="0052528F" w:rsidP="0052528F">
            <w:pPr>
              <w:contextualSpacing/>
              <w:jc w:val="center"/>
            </w:pPr>
            <w:r w:rsidRPr="00781170">
              <w:t>5</w:t>
            </w:r>
          </w:p>
        </w:tc>
      </w:tr>
      <w:tr w:rsidR="0052528F" w:rsidRPr="00781170" w14:paraId="5338CC5D" w14:textId="77777777" w:rsidTr="0052528F">
        <w:trPr>
          <w:trHeight w:val="395"/>
          <w:jc w:val="center"/>
        </w:trPr>
        <w:tc>
          <w:tcPr>
            <w:tcW w:w="338" w:type="pct"/>
            <w:vAlign w:val="center"/>
          </w:tcPr>
          <w:p w14:paraId="400E4749" w14:textId="77777777" w:rsidR="0052528F" w:rsidRPr="00781170" w:rsidRDefault="0052528F" w:rsidP="0052528F">
            <w:pPr>
              <w:contextualSpacing/>
            </w:pPr>
            <w:r w:rsidRPr="00781170">
              <w:t>29.</w:t>
            </w:r>
          </w:p>
        </w:tc>
        <w:tc>
          <w:tcPr>
            <w:tcW w:w="3658" w:type="pct"/>
            <w:gridSpan w:val="2"/>
            <w:vAlign w:val="bottom"/>
          </w:tcPr>
          <w:p w14:paraId="7ED1853F" w14:textId="77777777" w:rsidR="0052528F" w:rsidRPr="00781170" w:rsidRDefault="0052528F" w:rsidP="0052528F">
            <w:pPr>
              <w:contextualSpacing/>
              <w:jc w:val="both"/>
            </w:pPr>
            <w:r>
              <w:t>Give details about</w:t>
            </w:r>
            <w:r w:rsidRPr="00781170">
              <w:t xml:space="preserve"> the prokaryotic transposon.</w:t>
            </w:r>
          </w:p>
        </w:tc>
        <w:tc>
          <w:tcPr>
            <w:tcW w:w="319" w:type="pct"/>
            <w:vAlign w:val="center"/>
          </w:tcPr>
          <w:p w14:paraId="46F1B7E6" w14:textId="77777777" w:rsidR="0052528F" w:rsidRPr="00781170" w:rsidRDefault="0052528F" w:rsidP="0052528F">
            <w:pPr>
              <w:contextualSpacing/>
              <w:jc w:val="center"/>
            </w:pPr>
            <w:r w:rsidRPr="00781170">
              <w:t>CO5</w:t>
            </w:r>
          </w:p>
        </w:tc>
        <w:tc>
          <w:tcPr>
            <w:tcW w:w="256" w:type="pct"/>
            <w:vAlign w:val="center"/>
          </w:tcPr>
          <w:p w14:paraId="4228CFB1" w14:textId="77777777" w:rsidR="0052528F" w:rsidRPr="00781170" w:rsidRDefault="0052528F" w:rsidP="0052528F">
            <w:pPr>
              <w:contextualSpacing/>
              <w:jc w:val="center"/>
            </w:pPr>
            <w:r w:rsidRPr="00781170">
              <w:t>U</w:t>
            </w:r>
          </w:p>
        </w:tc>
        <w:tc>
          <w:tcPr>
            <w:tcW w:w="429" w:type="pct"/>
            <w:vAlign w:val="center"/>
          </w:tcPr>
          <w:p w14:paraId="32B48AAD" w14:textId="77777777" w:rsidR="0052528F" w:rsidRPr="00781170" w:rsidRDefault="0052528F" w:rsidP="0052528F">
            <w:pPr>
              <w:contextualSpacing/>
              <w:jc w:val="center"/>
            </w:pPr>
            <w:r w:rsidRPr="00781170">
              <w:t>5</w:t>
            </w:r>
          </w:p>
        </w:tc>
      </w:tr>
      <w:tr w:rsidR="0052528F" w:rsidRPr="00781170" w14:paraId="703D070C" w14:textId="77777777" w:rsidTr="0052528F">
        <w:trPr>
          <w:trHeight w:val="395"/>
          <w:jc w:val="center"/>
        </w:trPr>
        <w:tc>
          <w:tcPr>
            <w:tcW w:w="338" w:type="pct"/>
            <w:vAlign w:val="center"/>
          </w:tcPr>
          <w:p w14:paraId="4504EA7F" w14:textId="77777777" w:rsidR="0052528F" w:rsidRPr="00781170" w:rsidRDefault="0052528F" w:rsidP="0052528F">
            <w:pPr>
              <w:contextualSpacing/>
            </w:pPr>
            <w:r w:rsidRPr="00781170">
              <w:t>30.</w:t>
            </w:r>
          </w:p>
        </w:tc>
        <w:tc>
          <w:tcPr>
            <w:tcW w:w="3658" w:type="pct"/>
            <w:gridSpan w:val="2"/>
            <w:vAlign w:val="bottom"/>
          </w:tcPr>
          <w:p w14:paraId="68A4D463" w14:textId="77777777" w:rsidR="0052528F" w:rsidRPr="00781170" w:rsidRDefault="0052528F" w:rsidP="0052528F">
            <w:pPr>
              <w:contextualSpacing/>
              <w:jc w:val="both"/>
            </w:pPr>
            <w:r w:rsidRPr="00781170">
              <w:t xml:space="preserve">Explain the characteristic features and importance of </w:t>
            </w:r>
            <w:r w:rsidRPr="00781170">
              <w:rPr>
                <w:i/>
              </w:rPr>
              <w:t>Azolla.</w:t>
            </w:r>
          </w:p>
        </w:tc>
        <w:tc>
          <w:tcPr>
            <w:tcW w:w="319" w:type="pct"/>
            <w:vAlign w:val="center"/>
          </w:tcPr>
          <w:p w14:paraId="1674DA65" w14:textId="77777777" w:rsidR="0052528F" w:rsidRPr="00781170" w:rsidRDefault="0052528F" w:rsidP="0052528F">
            <w:pPr>
              <w:contextualSpacing/>
              <w:jc w:val="center"/>
            </w:pPr>
            <w:r w:rsidRPr="00781170">
              <w:t>CO6</w:t>
            </w:r>
          </w:p>
        </w:tc>
        <w:tc>
          <w:tcPr>
            <w:tcW w:w="256" w:type="pct"/>
            <w:vAlign w:val="center"/>
          </w:tcPr>
          <w:p w14:paraId="1BEB14E8" w14:textId="77777777" w:rsidR="0052528F" w:rsidRPr="00781170" w:rsidRDefault="0052528F" w:rsidP="0052528F">
            <w:pPr>
              <w:contextualSpacing/>
              <w:jc w:val="center"/>
            </w:pPr>
            <w:r w:rsidRPr="00781170">
              <w:t>R</w:t>
            </w:r>
          </w:p>
        </w:tc>
        <w:tc>
          <w:tcPr>
            <w:tcW w:w="429" w:type="pct"/>
            <w:vAlign w:val="center"/>
          </w:tcPr>
          <w:p w14:paraId="248DD54F" w14:textId="77777777" w:rsidR="0052528F" w:rsidRPr="00781170" w:rsidRDefault="0052528F" w:rsidP="0052528F">
            <w:pPr>
              <w:contextualSpacing/>
              <w:jc w:val="center"/>
            </w:pPr>
            <w:r w:rsidRPr="00781170">
              <w:t>5</w:t>
            </w:r>
          </w:p>
        </w:tc>
      </w:tr>
      <w:tr w:rsidR="0052528F" w:rsidRPr="00781170" w14:paraId="15F0C81E" w14:textId="77777777" w:rsidTr="0052528F">
        <w:trPr>
          <w:trHeight w:val="395"/>
          <w:jc w:val="center"/>
        </w:trPr>
        <w:tc>
          <w:tcPr>
            <w:tcW w:w="338" w:type="pct"/>
            <w:vAlign w:val="center"/>
          </w:tcPr>
          <w:p w14:paraId="70443EE8" w14:textId="77777777" w:rsidR="0052528F" w:rsidRPr="00781170" w:rsidRDefault="0052528F" w:rsidP="0052528F">
            <w:pPr>
              <w:contextualSpacing/>
            </w:pPr>
            <w:r w:rsidRPr="00781170">
              <w:t>31.</w:t>
            </w:r>
          </w:p>
        </w:tc>
        <w:tc>
          <w:tcPr>
            <w:tcW w:w="3658" w:type="pct"/>
            <w:gridSpan w:val="2"/>
            <w:vAlign w:val="bottom"/>
          </w:tcPr>
          <w:p w14:paraId="052E4BB0" w14:textId="77777777" w:rsidR="0052528F" w:rsidRPr="00781170" w:rsidRDefault="0052528F" w:rsidP="0052528F">
            <w:pPr>
              <w:contextualSpacing/>
              <w:jc w:val="both"/>
            </w:pPr>
            <w:r w:rsidRPr="00781170">
              <w:t>Difference between phyllosphere and rhizosphere.</w:t>
            </w:r>
          </w:p>
        </w:tc>
        <w:tc>
          <w:tcPr>
            <w:tcW w:w="319" w:type="pct"/>
            <w:vAlign w:val="center"/>
          </w:tcPr>
          <w:p w14:paraId="5C1A46B9" w14:textId="77777777" w:rsidR="0052528F" w:rsidRPr="00781170" w:rsidRDefault="0052528F" w:rsidP="0052528F">
            <w:pPr>
              <w:contextualSpacing/>
              <w:jc w:val="center"/>
            </w:pPr>
            <w:r w:rsidRPr="00781170">
              <w:t>CO6</w:t>
            </w:r>
          </w:p>
        </w:tc>
        <w:tc>
          <w:tcPr>
            <w:tcW w:w="256" w:type="pct"/>
            <w:vAlign w:val="center"/>
          </w:tcPr>
          <w:p w14:paraId="7718125A" w14:textId="77777777" w:rsidR="0052528F" w:rsidRPr="00781170" w:rsidRDefault="0052528F" w:rsidP="0052528F">
            <w:pPr>
              <w:contextualSpacing/>
              <w:jc w:val="center"/>
            </w:pPr>
            <w:r w:rsidRPr="00781170">
              <w:t>U</w:t>
            </w:r>
          </w:p>
        </w:tc>
        <w:tc>
          <w:tcPr>
            <w:tcW w:w="429" w:type="pct"/>
            <w:vAlign w:val="center"/>
          </w:tcPr>
          <w:p w14:paraId="7184FD27" w14:textId="77777777" w:rsidR="0052528F" w:rsidRPr="00781170" w:rsidRDefault="0052528F" w:rsidP="0052528F">
            <w:pPr>
              <w:contextualSpacing/>
              <w:jc w:val="center"/>
            </w:pPr>
            <w:r w:rsidRPr="00781170">
              <w:t>5</w:t>
            </w:r>
          </w:p>
        </w:tc>
      </w:tr>
      <w:tr w:rsidR="0052528F" w:rsidRPr="00781170" w14:paraId="257FEB56" w14:textId="77777777" w:rsidTr="0052528F">
        <w:trPr>
          <w:trHeight w:val="395"/>
          <w:jc w:val="center"/>
        </w:trPr>
        <w:tc>
          <w:tcPr>
            <w:tcW w:w="338" w:type="pct"/>
            <w:vAlign w:val="center"/>
          </w:tcPr>
          <w:p w14:paraId="5139DF9E" w14:textId="77777777" w:rsidR="0052528F" w:rsidRPr="00781170" w:rsidRDefault="0052528F" w:rsidP="0052528F">
            <w:pPr>
              <w:contextualSpacing/>
            </w:pPr>
            <w:r w:rsidRPr="00781170">
              <w:t>32.</w:t>
            </w:r>
          </w:p>
        </w:tc>
        <w:tc>
          <w:tcPr>
            <w:tcW w:w="3658" w:type="pct"/>
            <w:gridSpan w:val="2"/>
            <w:vAlign w:val="bottom"/>
          </w:tcPr>
          <w:p w14:paraId="34449D7F" w14:textId="77777777" w:rsidR="0052528F" w:rsidRPr="00781170" w:rsidRDefault="0052528F" w:rsidP="0052528F">
            <w:pPr>
              <w:contextualSpacing/>
              <w:jc w:val="both"/>
            </w:pPr>
            <w:r w:rsidRPr="00781170">
              <w:t>Explain different type of biofertilizers and biopesticides with example.</w:t>
            </w:r>
          </w:p>
        </w:tc>
        <w:tc>
          <w:tcPr>
            <w:tcW w:w="319" w:type="pct"/>
            <w:vAlign w:val="center"/>
          </w:tcPr>
          <w:p w14:paraId="475AD698" w14:textId="77777777" w:rsidR="0052528F" w:rsidRPr="00781170" w:rsidRDefault="0052528F" w:rsidP="0052528F">
            <w:pPr>
              <w:contextualSpacing/>
              <w:jc w:val="center"/>
            </w:pPr>
            <w:r w:rsidRPr="00781170">
              <w:t>CO6</w:t>
            </w:r>
          </w:p>
        </w:tc>
        <w:tc>
          <w:tcPr>
            <w:tcW w:w="256" w:type="pct"/>
            <w:vAlign w:val="center"/>
          </w:tcPr>
          <w:p w14:paraId="02E76DAC" w14:textId="77777777" w:rsidR="0052528F" w:rsidRPr="00781170" w:rsidRDefault="0052528F" w:rsidP="0052528F">
            <w:pPr>
              <w:contextualSpacing/>
              <w:jc w:val="center"/>
            </w:pPr>
            <w:r w:rsidRPr="00781170">
              <w:t>R</w:t>
            </w:r>
          </w:p>
        </w:tc>
        <w:tc>
          <w:tcPr>
            <w:tcW w:w="429" w:type="pct"/>
            <w:vAlign w:val="center"/>
          </w:tcPr>
          <w:p w14:paraId="03671AE8" w14:textId="77777777" w:rsidR="0052528F" w:rsidRPr="00781170" w:rsidRDefault="0052528F" w:rsidP="0052528F">
            <w:pPr>
              <w:contextualSpacing/>
              <w:jc w:val="center"/>
            </w:pPr>
            <w:r w:rsidRPr="00781170">
              <w:t>5</w:t>
            </w:r>
          </w:p>
        </w:tc>
      </w:tr>
      <w:tr w:rsidR="0052528F" w:rsidRPr="00781170" w14:paraId="391D7BCB" w14:textId="77777777" w:rsidTr="0052528F">
        <w:trPr>
          <w:trHeight w:val="549"/>
          <w:jc w:val="center"/>
        </w:trPr>
        <w:tc>
          <w:tcPr>
            <w:tcW w:w="5000" w:type="pct"/>
            <w:gridSpan w:val="6"/>
          </w:tcPr>
          <w:p w14:paraId="3773FD6D" w14:textId="77777777" w:rsidR="0052528F" w:rsidRPr="00781170" w:rsidRDefault="0052528F" w:rsidP="0052528F">
            <w:pPr>
              <w:contextualSpacing/>
              <w:jc w:val="center"/>
              <w:rPr>
                <w:b/>
                <w:u w:val="single"/>
              </w:rPr>
            </w:pPr>
            <w:r w:rsidRPr="00781170">
              <w:rPr>
                <w:b/>
                <w:u w:val="single"/>
              </w:rPr>
              <w:t>PART – C (2 X 15 = 30 MARKS)</w:t>
            </w:r>
          </w:p>
          <w:p w14:paraId="77CE1C38" w14:textId="77777777" w:rsidR="0052528F" w:rsidRPr="00781170" w:rsidRDefault="0052528F" w:rsidP="0052528F">
            <w:pPr>
              <w:contextualSpacing/>
              <w:jc w:val="center"/>
              <w:rPr>
                <w:b/>
              </w:rPr>
            </w:pPr>
            <w:r w:rsidRPr="00781170">
              <w:rPr>
                <w:b/>
              </w:rPr>
              <w:t>(Answer any 2 from the following)</w:t>
            </w:r>
          </w:p>
        </w:tc>
      </w:tr>
      <w:tr w:rsidR="0052528F" w:rsidRPr="00781170" w14:paraId="192E8173" w14:textId="77777777" w:rsidTr="0052528F">
        <w:trPr>
          <w:trHeight w:val="395"/>
          <w:jc w:val="center"/>
        </w:trPr>
        <w:tc>
          <w:tcPr>
            <w:tcW w:w="338" w:type="pct"/>
            <w:vAlign w:val="center"/>
          </w:tcPr>
          <w:p w14:paraId="3B22E081" w14:textId="77777777" w:rsidR="0052528F" w:rsidRPr="00781170" w:rsidRDefault="0052528F" w:rsidP="0052528F">
            <w:pPr>
              <w:contextualSpacing/>
            </w:pPr>
            <w:r w:rsidRPr="00781170">
              <w:lastRenderedPageBreak/>
              <w:t>33.</w:t>
            </w:r>
          </w:p>
        </w:tc>
        <w:tc>
          <w:tcPr>
            <w:tcW w:w="250" w:type="pct"/>
            <w:vAlign w:val="center"/>
          </w:tcPr>
          <w:p w14:paraId="440B92D3" w14:textId="77777777" w:rsidR="0052528F" w:rsidRPr="00781170" w:rsidRDefault="0052528F" w:rsidP="0052528F">
            <w:pPr>
              <w:contextualSpacing/>
            </w:pPr>
            <w:r w:rsidRPr="00781170">
              <w:t>a.</w:t>
            </w:r>
          </w:p>
        </w:tc>
        <w:tc>
          <w:tcPr>
            <w:tcW w:w="3408" w:type="pct"/>
            <w:vAlign w:val="bottom"/>
          </w:tcPr>
          <w:p w14:paraId="0B0C79F4" w14:textId="77777777" w:rsidR="0052528F" w:rsidRPr="00781170" w:rsidRDefault="0052528F" w:rsidP="0052528F">
            <w:pPr>
              <w:contextualSpacing/>
              <w:jc w:val="both"/>
            </w:pPr>
            <w:r w:rsidRPr="00781170">
              <w:t>Difference between Prokaryotic and Eukaryotic microbes.</w:t>
            </w:r>
          </w:p>
        </w:tc>
        <w:tc>
          <w:tcPr>
            <w:tcW w:w="319" w:type="pct"/>
            <w:vAlign w:val="center"/>
          </w:tcPr>
          <w:p w14:paraId="78AF3C2F" w14:textId="77777777" w:rsidR="0052528F" w:rsidRPr="00781170" w:rsidRDefault="0052528F" w:rsidP="0052528F">
            <w:pPr>
              <w:contextualSpacing/>
              <w:jc w:val="center"/>
            </w:pPr>
            <w:r w:rsidRPr="00781170">
              <w:t>CO1</w:t>
            </w:r>
          </w:p>
        </w:tc>
        <w:tc>
          <w:tcPr>
            <w:tcW w:w="256" w:type="pct"/>
            <w:vAlign w:val="center"/>
          </w:tcPr>
          <w:p w14:paraId="75A4E044" w14:textId="77777777" w:rsidR="0052528F" w:rsidRPr="00781170" w:rsidRDefault="0052528F" w:rsidP="0052528F">
            <w:pPr>
              <w:contextualSpacing/>
              <w:jc w:val="center"/>
            </w:pPr>
            <w:r w:rsidRPr="00781170">
              <w:t>U</w:t>
            </w:r>
          </w:p>
        </w:tc>
        <w:tc>
          <w:tcPr>
            <w:tcW w:w="429" w:type="pct"/>
            <w:vAlign w:val="center"/>
          </w:tcPr>
          <w:p w14:paraId="513C8105" w14:textId="77777777" w:rsidR="0052528F" w:rsidRPr="00781170" w:rsidRDefault="0052528F" w:rsidP="0052528F">
            <w:pPr>
              <w:contextualSpacing/>
              <w:jc w:val="center"/>
            </w:pPr>
            <w:r w:rsidRPr="00781170">
              <w:t>15</w:t>
            </w:r>
          </w:p>
        </w:tc>
      </w:tr>
      <w:tr w:rsidR="0052528F" w:rsidRPr="00781170" w14:paraId="362F061D" w14:textId="77777777" w:rsidTr="0052528F">
        <w:trPr>
          <w:trHeight w:val="395"/>
          <w:jc w:val="center"/>
        </w:trPr>
        <w:tc>
          <w:tcPr>
            <w:tcW w:w="338" w:type="pct"/>
            <w:vAlign w:val="center"/>
          </w:tcPr>
          <w:p w14:paraId="2828CA15" w14:textId="77777777" w:rsidR="0052528F" w:rsidRPr="00781170" w:rsidRDefault="0052528F" w:rsidP="0052528F">
            <w:pPr>
              <w:contextualSpacing/>
            </w:pPr>
          </w:p>
        </w:tc>
        <w:tc>
          <w:tcPr>
            <w:tcW w:w="250" w:type="pct"/>
            <w:vAlign w:val="center"/>
          </w:tcPr>
          <w:p w14:paraId="3FDD4F09" w14:textId="77777777" w:rsidR="0052528F" w:rsidRPr="00781170" w:rsidRDefault="0052528F" w:rsidP="0052528F">
            <w:pPr>
              <w:contextualSpacing/>
            </w:pPr>
            <w:r w:rsidRPr="00781170">
              <w:t>b.</w:t>
            </w:r>
          </w:p>
        </w:tc>
        <w:tc>
          <w:tcPr>
            <w:tcW w:w="3408" w:type="pct"/>
            <w:vAlign w:val="bottom"/>
          </w:tcPr>
          <w:p w14:paraId="282DEA15" w14:textId="77777777" w:rsidR="0052528F" w:rsidRPr="00781170" w:rsidRDefault="0052528F" w:rsidP="0052528F">
            <w:pPr>
              <w:contextualSpacing/>
              <w:jc w:val="both"/>
              <w:rPr>
                <w:bCs/>
              </w:rPr>
            </w:pPr>
            <w:r w:rsidRPr="00781170">
              <w:rPr>
                <w:bCs/>
              </w:rPr>
              <w:t>Explain the bacterial cell structure with neat diagram.</w:t>
            </w:r>
          </w:p>
        </w:tc>
        <w:tc>
          <w:tcPr>
            <w:tcW w:w="319" w:type="pct"/>
            <w:vAlign w:val="center"/>
          </w:tcPr>
          <w:p w14:paraId="0479EAFE" w14:textId="77777777" w:rsidR="0052528F" w:rsidRPr="00781170" w:rsidRDefault="0052528F" w:rsidP="0052528F">
            <w:pPr>
              <w:contextualSpacing/>
              <w:jc w:val="center"/>
            </w:pPr>
            <w:r w:rsidRPr="00781170">
              <w:t>CO2</w:t>
            </w:r>
          </w:p>
        </w:tc>
        <w:tc>
          <w:tcPr>
            <w:tcW w:w="256" w:type="pct"/>
            <w:vAlign w:val="center"/>
          </w:tcPr>
          <w:p w14:paraId="5438D110" w14:textId="77777777" w:rsidR="0052528F" w:rsidRPr="00781170" w:rsidRDefault="0052528F" w:rsidP="0052528F">
            <w:pPr>
              <w:contextualSpacing/>
              <w:jc w:val="center"/>
            </w:pPr>
            <w:r w:rsidRPr="00781170">
              <w:t>An</w:t>
            </w:r>
          </w:p>
        </w:tc>
        <w:tc>
          <w:tcPr>
            <w:tcW w:w="429" w:type="pct"/>
            <w:vAlign w:val="center"/>
          </w:tcPr>
          <w:p w14:paraId="22B934E5" w14:textId="77777777" w:rsidR="0052528F" w:rsidRPr="00781170" w:rsidRDefault="0052528F" w:rsidP="0052528F">
            <w:pPr>
              <w:contextualSpacing/>
              <w:jc w:val="center"/>
            </w:pPr>
            <w:r w:rsidRPr="00781170">
              <w:t>15</w:t>
            </w:r>
          </w:p>
        </w:tc>
      </w:tr>
      <w:tr w:rsidR="0052528F" w:rsidRPr="00781170" w14:paraId="39267F37" w14:textId="77777777" w:rsidTr="0052528F">
        <w:trPr>
          <w:trHeight w:val="395"/>
          <w:jc w:val="center"/>
        </w:trPr>
        <w:tc>
          <w:tcPr>
            <w:tcW w:w="338" w:type="pct"/>
            <w:vAlign w:val="center"/>
          </w:tcPr>
          <w:p w14:paraId="450A66F8" w14:textId="77777777" w:rsidR="0052528F" w:rsidRPr="00781170" w:rsidRDefault="0052528F" w:rsidP="0052528F">
            <w:pPr>
              <w:contextualSpacing/>
            </w:pPr>
          </w:p>
        </w:tc>
        <w:tc>
          <w:tcPr>
            <w:tcW w:w="250" w:type="pct"/>
            <w:vAlign w:val="center"/>
          </w:tcPr>
          <w:p w14:paraId="3B1D092B" w14:textId="77777777" w:rsidR="0052528F" w:rsidRPr="00781170" w:rsidRDefault="0052528F" w:rsidP="0052528F">
            <w:pPr>
              <w:contextualSpacing/>
            </w:pPr>
          </w:p>
        </w:tc>
        <w:tc>
          <w:tcPr>
            <w:tcW w:w="3408" w:type="pct"/>
            <w:vAlign w:val="bottom"/>
          </w:tcPr>
          <w:p w14:paraId="63F57EA0" w14:textId="77777777" w:rsidR="0052528F" w:rsidRPr="00781170" w:rsidRDefault="0052528F" w:rsidP="0052528F">
            <w:pPr>
              <w:contextualSpacing/>
              <w:jc w:val="both"/>
            </w:pPr>
          </w:p>
        </w:tc>
        <w:tc>
          <w:tcPr>
            <w:tcW w:w="319" w:type="pct"/>
            <w:vAlign w:val="center"/>
          </w:tcPr>
          <w:p w14:paraId="5C07AF51" w14:textId="77777777" w:rsidR="0052528F" w:rsidRPr="00781170" w:rsidRDefault="0052528F" w:rsidP="0052528F">
            <w:pPr>
              <w:contextualSpacing/>
              <w:jc w:val="center"/>
            </w:pPr>
          </w:p>
        </w:tc>
        <w:tc>
          <w:tcPr>
            <w:tcW w:w="256" w:type="pct"/>
            <w:vAlign w:val="center"/>
          </w:tcPr>
          <w:p w14:paraId="2DDDA58C" w14:textId="77777777" w:rsidR="0052528F" w:rsidRPr="00781170" w:rsidRDefault="0052528F" w:rsidP="0052528F">
            <w:pPr>
              <w:contextualSpacing/>
              <w:jc w:val="center"/>
            </w:pPr>
          </w:p>
        </w:tc>
        <w:tc>
          <w:tcPr>
            <w:tcW w:w="429" w:type="pct"/>
            <w:vAlign w:val="center"/>
          </w:tcPr>
          <w:p w14:paraId="2B24ADA6" w14:textId="77777777" w:rsidR="0052528F" w:rsidRPr="00781170" w:rsidRDefault="0052528F" w:rsidP="0052528F">
            <w:pPr>
              <w:contextualSpacing/>
              <w:jc w:val="center"/>
            </w:pPr>
          </w:p>
        </w:tc>
      </w:tr>
      <w:tr w:rsidR="0052528F" w:rsidRPr="00781170" w14:paraId="72B8FCE5" w14:textId="77777777" w:rsidTr="0052528F">
        <w:trPr>
          <w:trHeight w:val="395"/>
          <w:jc w:val="center"/>
        </w:trPr>
        <w:tc>
          <w:tcPr>
            <w:tcW w:w="338" w:type="pct"/>
            <w:vAlign w:val="center"/>
          </w:tcPr>
          <w:p w14:paraId="14EB2684" w14:textId="77777777" w:rsidR="0052528F" w:rsidRPr="00781170" w:rsidRDefault="0052528F" w:rsidP="0052528F">
            <w:pPr>
              <w:contextualSpacing/>
            </w:pPr>
            <w:r w:rsidRPr="00781170">
              <w:t>34.</w:t>
            </w:r>
          </w:p>
        </w:tc>
        <w:tc>
          <w:tcPr>
            <w:tcW w:w="250" w:type="pct"/>
            <w:vAlign w:val="center"/>
          </w:tcPr>
          <w:p w14:paraId="1C315F03" w14:textId="77777777" w:rsidR="0052528F" w:rsidRPr="00781170" w:rsidRDefault="0052528F" w:rsidP="0052528F">
            <w:pPr>
              <w:contextualSpacing/>
            </w:pPr>
            <w:r w:rsidRPr="00781170">
              <w:t>a.</w:t>
            </w:r>
          </w:p>
        </w:tc>
        <w:tc>
          <w:tcPr>
            <w:tcW w:w="3408" w:type="pct"/>
            <w:vAlign w:val="bottom"/>
          </w:tcPr>
          <w:p w14:paraId="2D16AD63" w14:textId="77777777" w:rsidR="0052528F" w:rsidRPr="00781170" w:rsidRDefault="0052528F" w:rsidP="0052528F">
            <w:pPr>
              <w:contextualSpacing/>
              <w:jc w:val="both"/>
            </w:pPr>
            <w:r w:rsidRPr="00781170">
              <w:t>Briefly explain the biological nitrogen fixation - Symbiotic, Associative and Asymbiotic.</w:t>
            </w:r>
          </w:p>
        </w:tc>
        <w:tc>
          <w:tcPr>
            <w:tcW w:w="319" w:type="pct"/>
            <w:vAlign w:val="center"/>
          </w:tcPr>
          <w:p w14:paraId="5A068AC0" w14:textId="77777777" w:rsidR="0052528F" w:rsidRPr="00781170" w:rsidRDefault="0052528F" w:rsidP="0052528F">
            <w:pPr>
              <w:contextualSpacing/>
              <w:jc w:val="center"/>
            </w:pPr>
            <w:r w:rsidRPr="00781170">
              <w:t>CO3</w:t>
            </w:r>
          </w:p>
        </w:tc>
        <w:tc>
          <w:tcPr>
            <w:tcW w:w="256" w:type="pct"/>
            <w:vAlign w:val="center"/>
          </w:tcPr>
          <w:p w14:paraId="4805D525" w14:textId="77777777" w:rsidR="0052528F" w:rsidRPr="00781170" w:rsidRDefault="0052528F" w:rsidP="0052528F">
            <w:pPr>
              <w:contextualSpacing/>
              <w:jc w:val="center"/>
            </w:pPr>
            <w:r w:rsidRPr="00781170">
              <w:t>An</w:t>
            </w:r>
          </w:p>
        </w:tc>
        <w:tc>
          <w:tcPr>
            <w:tcW w:w="429" w:type="pct"/>
            <w:vAlign w:val="center"/>
          </w:tcPr>
          <w:p w14:paraId="22CECDC6" w14:textId="77777777" w:rsidR="0052528F" w:rsidRPr="00781170" w:rsidRDefault="0052528F" w:rsidP="0052528F">
            <w:pPr>
              <w:contextualSpacing/>
              <w:jc w:val="center"/>
            </w:pPr>
            <w:r w:rsidRPr="00781170">
              <w:t>15</w:t>
            </w:r>
          </w:p>
        </w:tc>
      </w:tr>
      <w:tr w:rsidR="0052528F" w:rsidRPr="00781170" w14:paraId="3ED37A8B" w14:textId="77777777" w:rsidTr="0052528F">
        <w:trPr>
          <w:trHeight w:val="395"/>
          <w:jc w:val="center"/>
        </w:trPr>
        <w:tc>
          <w:tcPr>
            <w:tcW w:w="338" w:type="pct"/>
            <w:vAlign w:val="center"/>
          </w:tcPr>
          <w:p w14:paraId="3DCAC079" w14:textId="77777777" w:rsidR="0052528F" w:rsidRPr="00781170" w:rsidRDefault="0052528F" w:rsidP="0052528F">
            <w:pPr>
              <w:contextualSpacing/>
            </w:pPr>
          </w:p>
        </w:tc>
        <w:tc>
          <w:tcPr>
            <w:tcW w:w="250" w:type="pct"/>
            <w:vAlign w:val="center"/>
          </w:tcPr>
          <w:p w14:paraId="2646AF5C" w14:textId="77777777" w:rsidR="0052528F" w:rsidRPr="00781170" w:rsidRDefault="0052528F" w:rsidP="0052528F">
            <w:pPr>
              <w:contextualSpacing/>
            </w:pPr>
            <w:r w:rsidRPr="00781170">
              <w:t>b.</w:t>
            </w:r>
          </w:p>
        </w:tc>
        <w:tc>
          <w:tcPr>
            <w:tcW w:w="3408" w:type="pct"/>
            <w:vAlign w:val="bottom"/>
          </w:tcPr>
          <w:p w14:paraId="00C22841" w14:textId="77777777" w:rsidR="0052528F" w:rsidRPr="00781170" w:rsidRDefault="0052528F" w:rsidP="0052528F">
            <w:pPr>
              <w:contextualSpacing/>
              <w:jc w:val="both"/>
            </w:pPr>
            <w:r w:rsidRPr="00781170">
              <w:t xml:space="preserve">Explain the steps involved in the nitrogen cycle. </w:t>
            </w:r>
          </w:p>
        </w:tc>
        <w:tc>
          <w:tcPr>
            <w:tcW w:w="319" w:type="pct"/>
            <w:vAlign w:val="center"/>
          </w:tcPr>
          <w:p w14:paraId="338EF232" w14:textId="77777777" w:rsidR="0052528F" w:rsidRPr="00781170" w:rsidRDefault="0052528F" w:rsidP="0052528F">
            <w:pPr>
              <w:contextualSpacing/>
              <w:jc w:val="center"/>
            </w:pPr>
            <w:r w:rsidRPr="00781170">
              <w:t>CO4</w:t>
            </w:r>
          </w:p>
        </w:tc>
        <w:tc>
          <w:tcPr>
            <w:tcW w:w="256" w:type="pct"/>
            <w:vAlign w:val="center"/>
          </w:tcPr>
          <w:p w14:paraId="0DEE44EE" w14:textId="77777777" w:rsidR="0052528F" w:rsidRPr="00781170" w:rsidRDefault="0052528F" w:rsidP="0052528F">
            <w:pPr>
              <w:contextualSpacing/>
              <w:jc w:val="center"/>
            </w:pPr>
            <w:r w:rsidRPr="00781170">
              <w:t>An</w:t>
            </w:r>
          </w:p>
        </w:tc>
        <w:tc>
          <w:tcPr>
            <w:tcW w:w="429" w:type="pct"/>
            <w:vAlign w:val="center"/>
          </w:tcPr>
          <w:p w14:paraId="08D7187F" w14:textId="77777777" w:rsidR="0052528F" w:rsidRPr="00781170" w:rsidRDefault="0052528F" w:rsidP="0052528F">
            <w:pPr>
              <w:contextualSpacing/>
              <w:jc w:val="center"/>
            </w:pPr>
            <w:r w:rsidRPr="00781170">
              <w:t>15</w:t>
            </w:r>
          </w:p>
        </w:tc>
      </w:tr>
      <w:tr w:rsidR="0052528F" w:rsidRPr="00781170" w14:paraId="3C1F8954" w14:textId="77777777" w:rsidTr="0052528F">
        <w:trPr>
          <w:trHeight w:val="395"/>
          <w:jc w:val="center"/>
        </w:trPr>
        <w:tc>
          <w:tcPr>
            <w:tcW w:w="338" w:type="pct"/>
            <w:vAlign w:val="center"/>
          </w:tcPr>
          <w:p w14:paraId="521103BE" w14:textId="77777777" w:rsidR="0052528F" w:rsidRPr="00781170" w:rsidRDefault="0052528F" w:rsidP="0052528F">
            <w:pPr>
              <w:contextualSpacing/>
            </w:pPr>
          </w:p>
        </w:tc>
        <w:tc>
          <w:tcPr>
            <w:tcW w:w="250" w:type="pct"/>
            <w:vAlign w:val="center"/>
          </w:tcPr>
          <w:p w14:paraId="71C97F10" w14:textId="77777777" w:rsidR="0052528F" w:rsidRPr="00781170" w:rsidRDefault="0052528F" w:rsidP="0052528F">
            <w:pPr>
              <w:contextualSpacing/>
            </w:pPr>
          </w:p>
        </w:tc>
        <w:tc>
          <w:tcPr>
            <w:tcW w:w="3408" w:type="pct"/>
            <w:vAlign w:val="bottom"/>
          </w:tcPr>
          <w:p w14:paraId="5A1C905B" w14:textId="77777777" w:rsidR="0052528F" w:rsidRPr="00781170" w:rsidRDefault="0052528F" w:rsidP="0052528F">
            <w:pPr>
              <w:contextualSpacing/>
              <w:jc w:val="both"/>
            </w:pPr>
          </w:p>
        </w:tc>
        <w:tc>
          <w:tcPr>
            <w:tcW w:w="319" w:type="pct"/>
            <w:vAlign w:val="center"/>
          </w:tcPr>
          <w:p w14:paraId="14DAE387" w14:textId="77777777" w:rsidR="0052528F" w:rsidRPr="00781170" w:rsidRDefault="0052528F" w:rsidP="0052528F">
            <w:pPr>
              <w:contextualSpacing/>
              <w:jc w:val="center"/>
            </w:pPr>
          </w:p>
        </w:tc>
        <w:tc>
          <w:tcPr>
            <w:tcW w:w="256" w:type="pct"/>
            <w:vAlign w:val="center"/>
          </w:tcPr>
          <w:p w14:paraId="2C577E2C" w14:textId="77777777" w:rsidR="0052528F" w:rsidRPr="00781170" w:rsidRDefault="0052528F" w:rsidP="0052528F">
            <w:pPr>
              <w:contextualSpacing/>
              <w:jc w:val="center"/>
            </w:pPr>
          </w:p>
        </w:tc>
        <w:tc>
          <w:tcPr>
            <w:tcW w:w="429" w:type="pct"/>
            <w:vAlign w:val="center"/>
          </w:tcPr>
          <w:p w14:paraId="33902671" w14:textId="77777777" w:rsidR="0052528F" w:rsidRPr="00781170" w:rsidRDefault="0052528F" w:rsidP="0052528F">
            <w:pPr>
              <w:contextualSpacing/>
              <w:jc w:val="center"/>
            </w:pPr>
          </w:p>
        </w:tc>
      </w:tr>
      <w:tr w:rsidR="0052528F" w:rsidRPr="00781170" w14:paraId="6F4EF74D" w14:textId="77777777" w:rsidTr="0052528F">
        <w:trPr>
          <w:trHeight w:val="395"/>
          <w:jc w:val="center"/>
        </w:trPr>
        <w:tc>
          <w:tcPr>
            <w:tcW w:w="338" w:type="pct"/>
            <w:vAlign w:val="center"/>
          </w:tcPr>
          <w:p w14:paraId="20E431E9" w14:textId="77777777" w:rsidR="0052528F" w:rsidRPr="00781170" w:rsidRDefault="0052528F" w:rsidP="0052528F">
            <w:pPr>
              <w:contextualSpacing/>
            </w:pPr>
            <w:r w:rsidRPr="00781170">
              <w:t>35.</w:t>
            </w:r>
          </w:p>
        </w:tc>
        <w:tc>
          <w:tcPr>
            <w:tcW w:w="250" w:type="pct"/>
            <w:vAlign w:val="center"/>
          </w:tcPr>
          <w:p w14:paraId="6D5B7BAD" w14:textId="77777777" w:rsidR="0052528F" w:rsidRPr="00781170" w:rsidRDefault="0052528F" w:rsidP="0052528F">
            <w:pPr>
              <w:contextualSpacing/>
            </w:pPr>
            <w:r w:rsidRPr="00781170">
              <w:t>a.</w:t>
            </w:r>
          </w:p>
        </w:tc>
        <w:tc>
          <w:tcPr>
            <w:tcW w:w="3408" w:type="pct"/>
            <w:vAlign w:val="bottom"/>
          </w:tcPr>
          <w:p w14:paraId="69A4995A" w14:textId="77777777" w:rsidR="0052528F" w:rsidRPr="00781170" w:rsidRDefault="0052528F" w:rsidP="0052528F">
            <w:pPr>
              <w:contextualSpacing/>
              <w:jc w:val="both"/>
            </w:pPr>
            <w:r w:rsidRPr="00781170">
              <w:t>Explain the transformation, conjugation and transduction process in bacterial cell with suitable diagram.</w:t>
            </w:r>
          </w:p>
        </w:tc>
        <w:tc>
          <w:tcPr>
            <w:tcW w:w="319" w:type="pct"/>
            <w:vAlign w:val="center"/>
          </w:tcPr>
          <w:p w14:paraId="6A9BF51F" w14:textId="77777777" w:rsidR="0052528F" w:rsidRPr="00781170" w:rsidRDefault="0052528F" w:rsidP="0052528F">
            <w:pPr>
              <w:contextualSpacing/>
              <w:jc w:val="center"/>
            </w:pPr>
            <w:r w:rsidRPr="00781170">
              <w:t>CO5</w:t>
            </w:r>
          </w:p>
        </w:tc>
        <w:tc>
          <w:tcPr>
            <w:tcW w:w="256" w:type="pct"/>
            <w:vAlign w:val="center"/>
          </w:tcPr>
          <w:p w14:paraId="7C17A7E2" w14:textId="77777777" w:rsidR="0052528F" w:rsidRPr="00781170" w:rsidRDefault="0052528F" w:rsidP="0052528F">
            <w:pPr>
              <w:contextualSpacing/>
              <w:jc w:val="center"/>
            </w:pPr>
            <w:r w:rsidRPr="00781170">
              <w:t>R</w:t>
            </w:r>
          </w:p>
        </w:tc>
        <w:tc>
          <w:tcPr>
            <w:tcW w:w="429" w:type="pct"/>
            <w:vAlign w:val="center"/>
          </w:tcPr>
          <w:p w14:paraId="32909272" w14:textId="77777777" w:rsidR="0052528F" w:rsidRPr="00781170" w:rsidRDefault="0052528F" w:rsidP="0052528F">
            <w:pPr>
              <w:contextualSpacing/>
              <w:jc w:val="center"/>
            </w:pPr>
            <w:r w:rsidRPr="00781170">
              <w:t>15</w:t>
            </w:r>
          </w:p>
        </w:tc>
      </w:tr>
      <w:tr w:rsidR="0052528F" w:rsidRPr="00781170" w14:paraId="443E1ED0" w14:textId="77777777" w:rsidTr="0052528F">
        <w:trPr>
          <w:trHeight w:val="395"/>
          <w:jc w:val="center"/>
        </w:trPr>
        <w:tc>
          <w:tcPr>
            <w:tcW w:w="338" w:type="pct"/>
            <w:vAlign w:val="center"/>
          </w:tcPr>
          <w:p w14:paraId="437247A6" w14:textId="77777777" w:rsidR="0052528F" w:rsidRPr="00781170" w:rsidRDefault="0052528F" w:rsidP="0052528F">
            <w:pPr>
              <w:contextualSpacing/>
            </w:pPr>
          </w:p>
        </w:tc>
        <w:tc>
          <w:tcPr>
            <w:tcW w:w="250" w:type="pct"/>
            <w:vAlign w:val="center"/>
          </w:tcPr>
          <w:p w14:paraId="12337CC1" w14:textId="77777777" w:rsidR="0052528F" w:rsidRPr="00781170" w:rsidRDefault="0052528F" w:rsidP="0052528F">
            <w:pPr>
              <w:contextualSpacing/>
            </w:pPr>
            <w:r w:rsidRPr="00781170">
              <w:t>b.</w:t>
            </w:r>
          </w:p>
        </w:tc>
        <w:tc>
          <w:tcPr>
            <w:tcW w:w="3408" w:type="pct"/>
            <w:vAlign w:val="bottom"/>
          </w:tcPr>
          <w:p w14:paraId="5C45BC99" w14:textId="77777777" w:rsidR="0052528F" w:rsidRPr="00781170" w:rsidRDefault="0052528F" w:rsidP="0052528F">
            <w:pPr>
              <w:contextualSpacing/>
              <w:jc w:val="both"/>
              <w:rPr>
                <w:bCs/>
              </w:rPr>
            </w:pPr>
            <w:r w:rsidRPr="00781170">
              <w:t>Explain the brief procedure for silage making.</w:t>
            </w:r>
          </w:p>
        </w:tc>
        <w:tc>
          <w:tcPr>
            <w:tcW w:w="319" w:type="pct"/>
            <w:vAlign w:val="center"/>
          </w:tcPr>
          <w:p w14:paraId="7A61142B" w14:textId="77777777" w:rsidR="0052528F" w:rsidRPr="00781170" w:rsidRDefault="0052528F" w:rsidP="0052528F">
            <w:pPr>
              <w:contextualSpacing/>
              <w:jc w:val="center"/>
            </w:pPr>
            <w:r w:rsidRPr="00781170">
              <w:t>CO6</w:t>
            </w:r>
          </w:p>
        </w:tc>
        <w:tc>
          <w:tcPr>
            <w:tcW w:w="256" w:type="pct"/>
            <w:vAlign w:val="center"/>
          </w:tcPr>
          <w:p w14:paraId="794FA69C" w14:textId="77777777" w:rsidR="0052528F" w:rsidRPr="00781170" w:rsidRDefault="0052528F" w:rsidP="0052528F">
            <w:pPr>
              <w:contextualSpacing/>
              <w:jc w:val="center"/>
            </w:pPr>
            <w:r w:rsidRPr="00781170">
              <w:t>R</w:t>
            </w:r>
          </w:p>
        </w:tc>
        <w:tc>
          <w:tcPr>
            <w:tcW w:w="429" w:type="pct"/>
            <w:vAlign w:val="center"/>
          </w:tcPr>
          <w:p w14:paraId="7FB7AB93" w14:textId="77777777" w:rsidR="0052528F" w:rsidRPr="00781170" w:rsidRDefault="0052528F" w:rsidP="0052528F">
            <w:pPr>
              <w:contextualSpacing/>
              <w:jc w:val="center"/>
            </w:pPr>
            <w:r w:rsidRPr="00781170">
              <w:t>15</w:t>
            </w:r>
          </w:p>
        </w:tc>
      </w:tr>
    </w:tbl>
    <w:p w14:paraId="1E30E782" w14:textId="77777777" w:rsidR="0052528F" w:rsidRPr="00781170" w:rsidRDefault="0052528F" w:rsidP="0052528F">
      <w:pPr>
        <w:contextualSpacing/>
      </w:pPr>
      <w:r w:rsidRPr="00781170">
        <w:rPr>
          <w:b/>
          <w:bCs/>
        </w:rPr>
        <w:t>CO</w:t>
      </w:r>
      <w:r w:rsidRPr="00781170">
        <w:t xml:space="preserve"> – COURSE OUTCOME</w:t>
      </w:r>
      <w:r w:rsidRPr="00781170">
        <w:tab/>
      </w:r>
      <w:r w:rsidRPr="00781170">
        <w:tab/>
      </w:r>
      <w:r w:rsidRPr="00781170">
        <w:tab/>
      </w:r>
      <w:r w:rsidRPr="00781170">
        <w:tab/>
      </w:r>
      <w:r w:rsidRPr="00781170">
        <w:tab/>
      </w:r>
      <w:r w:rsidRPr="00781170">
        <w:rPr>
          <w:b/>
          <w:bCs/>
        </w:rPr>
        <w:t>BL</w:t>
      </w:r>
      <w:r w:rsidRPr="00781170">
        <w:t xml:space="preserve"> – BLOOM’S LEVEL</w:t>
      </w:r>
    </w:p>
    <w:p w14:paraId="552E26D0" w14:textId="77777777" w:rsidR="0052528F" w:rsidRPr="00781170" w:rsidRDefault="0052528F" w:rsidP="0052528F">
      <w:pPr>
        <w:contextualSpacing/>
      </w:pPr>
    </w:p>
    <w:tbl>
      <w:tblPr>
        <w:tblStyle w:val="TableGrid"/>
        <w:tblW w:w="10490" w:type="dxa"/>
        <w:tblInd w:w="-147" w:type="dxa"/>
        <w:tblLook w:val="04A0" w:firstRow="1" w:lastRow="0" w:firstColumn="1" w:lastColumn="0" w:noHBand="0" w:noVBand="1"/>
      </w:tblPr>
      <w:tblGrid>
        <w:gridCol w:w="838"/>
        <w:gridCol w:w="9652"/>
      </w:tblGrid>
      <w:tr w:rsidR="0052528F" w:rsidRPr="00781170" w14:paraId="64AF2F99" w14:textId="77777777" w:rsidTr="0052528F">
        <w:tc>
          <w:tcPr>
            <w:tcW w:w="838" w:type="dxa"/>
          </w:tcPr>
          <w:p w14:paraId="6693E96E" w14:textId="77777777" w:rsidR="0052528F" w:rsidRPr="00781170" w:rsidRDefault="0052528F" w:rsidP="0052528F">
            <w:pPr>
              <w:contextualSpacing/>
            </w:pPr>
          </w:p>
        </w:tc>
        <w:tc>
          <w:tcPr>
            <w:tcW w:w="9652" w:type="dxa"/>
          </w:tcPr>
          <w:p w14:paraId="536F0211" w14:textId="77777777" w:rsidR="0052528F" w:rsidRPr="00781170" w:rsidRDefault="0052528F" w:rsidP="0052528F">
            <w:pPr>
              <w:contextualSpacing/>
              <w:jc w:val="center"/>
              <w:rPr>
                <w:b/>
              </w:rPr>
            </w:pPr>
            <w:r w:rsidRPr="00781170">
              <w:rPr>
                <w:b/>
              </w:rPr>
              <w:t>COURSE OUTCOMES</w:t>
            </w:r>
          </w:p>
        </w:tc>
      </w:tr>
      <w:tr w:rsidR="0052528F" w:rsidRPr="00781170" w14:paraId="5FE925DA" w14:textId="77777777" w:rsidTr="0052528F">
        <w:tc>
          <w:tcPr>
            <w:tcW w:w="838" w:type="dxa"/>
          </w:tcPr>
          <w:p w14:paraId="2FC1F03A" w14:textId="77777777" w:rsidR="0052528F" w:rsidRPr="00781170" w:rsidRDefault="0052528F" w:rsidP="0052528F">
            <w:pPr>
              <w:contextualSpacing/>
              <w:rPr>
                <w:bCs/>
              </w:rPr>
            </w:pPr>
            <w:r w:rsidRPr="00781170">
              <w:rPr>
                <w:bCs/>
              </w:rPr>
              <w:t>CO1</w:t>
            </w:r>
          </w:p>
        </w:tc>
        <w:tc>
          <w:tcPr>
            <w:tcW w:w="9652" w:type="dxa"/>
            <w:vAlign w:val="center"/>
          </w:tcPr>
          <w:p w14:paraId="3E29AD46" w14:textId="77777777" w:rsidR="0052528F" w:rsidRPr="00781170" w:rsidRDefault="0052528F" w:rsidP="0052528F">
            <w:pPr>
              <w:contextualSpacing/>
            </w:pPr>
            <w:r w:rsidRPr="00781170">
              <w:t>Comprehend the importance and role of microbes in agricultural production</w:t>
            </w:r>
            <w:r>
              <w:t>.</w:t>
            </w:r>
          </w:p>
        </w:tc>
      </w:tr>
      <w:tr w:rsidR="0052528F" w:rsidRPr="00781170" w14:paraId="1DE088C4" w14:textId="77777777" w:rsidTr="0052528F">
        <w:tc>
          <w:tcPr>
            <w:tcW w:w="838" w:type="dxa"/>
          </w:tcPr>
          <w:p w14:paraId="0E5E0AB8" w14:textId="77777777" w:rsidR="0052528F" w:rsidRPr="00781170" w:rsidRDefault="0052528F" w:rsidP="0052528F">
            <w:pPr>
              <w:contextualSpacing/>
              <w:rPr>
                <w:bCs/>
              </w:rPr>
            </w:pPr>
            <w:r w:rsidRPr="00781170">
              <w:rPr>
                <w:bCs/>
              </w:rPr>
              <w:t>CO2</w:t>
            </w:r>
          </w:p>
        </w:tc>
        <w:tc>
          <w:tcPr>
            <w:tcW w:w="9652" w:type="dxa"/>
            <w:vAlign w:val="center"/>
          </w:tcPr>
          <w:p w14:paraId="48CDE53F" w14:textId="77777777" w:rsidR="0052528F" w:rsidRPr="00781170" w:rsidRDefault="0052528F" w:rsidP="0052528F">
            <w:pPr>
              <w:contextualSpacing/>
            </w:pPr>
            <w:r w:rsidRPr="00781170">
              <w:t>Understand principles of microscopy, sterilization techniques and nutrient media preparation</w:t>
            </w:r>
            <w:r>
              <w:t>.</w:t>
            </w:r>
          </w:p>
        </w:tc>
      </w:tr>
      <w:tr w:rsidR="0052528F" w:rsidRPr="00781170" w14:paraId="3C657984" w14:textId="77777777" w:rsidTr="0052528F">
        <w:tc>
          <w:tcPr>
            <w:tcW w:w="838" w:type="dxa"/>
          </w:tcPr>
          <w:p w14:paraId="49EB89BD" w14:textId="77777777" w:rsidR="0052528F" w:rsidRPr="00781170" w:rsidRDefault="0052528F" w:rsidP="0052528F">
            <w:pPr>
              <w:contextualSpacing/>
              <w:rPr>
                <w:bCs/>
              </w:rPr>
            </w:pPr>
            <w:r w:rsidRPr="00781170">
              <w:rPr>
                <w:bCs/>
              </w:rPr>
              <w:t>CO3</w:t>
            </w:r>
          </w:p>
        </w:tc>
        <w:tc>
          <w:tcPr>
            <w:tcW w:w="9652" w:type="dxa"/>
            <w:vAlign w:val="center"/>
          </w:tcPr>
          <w:p w14:paraId="6C0FFCE3" w14:textId="77777777" w:rsidR="0052528F" w:rsidRPr="00781170" w:rsidRDefault="0052528F" w:rsidP="0052528F">
            <w:pPr>
              <w:contextualSpacing/>
            </w:pPr>
            <w:r w:rsidRPr="00781170">
              <w:t>Enumerate microbial load in soil and perform isolation, culturing and purification of microbes</w:t>
            </w:r>
            <w:r>
              <w:t>.</w:t>
            </w:r>
          </w:p>
        </w:tc>
      </w:tr>
      <w:tr w:rsidR="0052528F" w:rsidRPr="00781170" w14:paraId="7F8FAC10" w14:textId="77777777" w:rsidTr="0052528F">
        <w:tc>
          <w:tcPr>
            <w:tcW w:w="838" w:type="dxa"/>
          </w:tcPr>
          <w:p w14:paraId="1BF389E8" w14:textId="77777777" w:rsidR="0052528F" w:rsidRPr="00781170" w:rsidRDefault="0052528F" w:rsidP="0052528F">
            <w:pPr>
              <w:contextualSpacing/>
              <w:rPr>
                <w:bCs/>
              </w:rPr>
            </w:pPr>
            <w:r w:rsidRPr="00781170">
              <w:rPr>
                <w:bCs/>
              </w:rPr>
              <w:t>CO4</w:t>
            </w:r>
          </w:p>
        </w:tc>
        <w:tc>
          <w:tcPr>
            <w:tcW w:w="9652" w:type="dxa"/>
            <w:vAlign w:val="center"/>
          </w:tcPr>
          <w:p w14:paraId="68FE51A9" w14:textId="77777777" w:rsidR="0052528F" w:rsidRPr="00781170" w:rsidRDefault="0052528F" w:rsidP="0052528F">
            <w:pPr>
              <w:contextualSpacing/>
            </w:pPr>
            <w:r w:rsidRPr="00781170">
              <w:t>Explain the role of microbes in enhancing soil fertility</w:t>
            </w:r>
            <w:r>
              <w:t>.</w:t>
            </w:r>
          </w:p>
        </w:tc>
      </w:tr>
      <w:tr w:rsidR="0052528F" w:rsidRPr="00781170" w14:paraId="04E0AF09" w14:textId="77777777" w:rsidTr="0052528F">
        <w:tc>
          <w:tcPr>
            <w:tcW w:w="838" w:type="dxa"/>
          </w:tcPr>
          <w:p w14:paraId="45C8E2B0" w14:textId="77777777" w:rsidR="0052528F" w:rsidRPr="00781170" w:rsidRDefault="0052528F" w:rsidP="0052528F">
            <w:pPr>
              <w:contextualSpacing/>
              <w:rPr>
                <w:bCs/>
              </w:rPr>
            </w:pPr>
            <w:r w:rsidRPr="00781170">
              <w:rPr>
                <w:bCs/>
              </w:rPr>
              <w:t>CO5</w:t>
            </w:r>
          </w:p>
        </w:tc>
        <w:tc>
          <w:tcPr>
            <w:tcW w:w="9652" w:type="dxa"/>
            <w:vAlign w:val="center"/>
          </w:tcPr>
          <w:p w14:paraId="46AD63F6" w14:textId="77777777" w:rsidR="0052528F" w:rsidRPr="00781170" w:rsidRDefault="0052528F" w:rsidP="0052528F">
            <w:pPr>
              <w:widowControl w:val="0"/>
              <w:tabs>
                <w:tab w:val="left" w:pos="960"/>
                <w:tab w:val="left" w:pos="961"/>
              </w:tabs>
              <w:autoSpaceDE w:val="0"/>
              <w:autoSpaceDN w:val="0"/>
              <w:jc w:val="both"/>
            </w:pPr>
            <w:r w:rsidRPr="00781170">
              <w:t>Employ genetic transformation methods using microbes in crop improvement</w:t>
            </w:r>
            <w:r>
              <w:t>.</w:t>
            </w:r>
          </w:p>
        </w:tc>
      </w:tr>
      <w:tr w:rsidR="0052528F" w:rsidRPr="00781170" w14:paraId="2CA07CDE" w14:textId="77777777" w:rsidTr="0052528F">
        <w:tc>
          <w:tcPr>
            <w:tcW w:w="838" w:type="dxa"/>
          </w:tcPr>
          <w:p w14:paraId="3AA79781" w14:textId="77777777" w:rsidR="0052528F" w:rsidRPr="00781170" w:rsidRDefault="0052528F" w:rsidP="0052528F">
            <w:pPr>
              <w:contextualSpacing/>
              <w:rPr>
                <w:bCs/>
              </w:rPr>
            </w:pPr>
            <w:r w:rsidRPr="00781170">
              <w:rPr>
                <w:bCs/>
              </w:rPr>
              <w:t>CO6</w:t>
            </w:r>
          </w:p>
        </w:tc>
        <w:tc>
          <w:tcPr>
            <w:tcW w:w="9652" w:type="dxa"/>
            <w:vAlign w:val="bottom"/>
          </w:tcPr>
          <w:p w14:paraId="4A6C0249" w14:textId="77777777" w:rsidR="0052528F" w:rsidRPr="00781170" w:rsidRDefault="0052528F" w:rsidP="0052528F">
            <w:pPr>
              <w:widowControl w:val="0"/>
              <w:tabs>
                <w:tab w:val="left" w:pos="960"/>
                <w:tab w:val="left" w:pos="961"/>
              </w:tabs>
              <w:autoSpaceDE w:val="0"/>
              <w:autoSpaceDN w:val="0"/>
              <w:jc w:val="both"/>
            </w:pPr>
            <w:r w:rsidRPr="00781170">
              <w:t>Explore and develop biofertilizers, biopesticides and biofuels</w:t>
            </w:r>
            <w:r>
              <w:t>.</w:t>
            </w:r>
          </w:p>
        </w:tc>
      </w:tr>
    </w:tbl>
    <w:p w14:paraId="23E31C07" w14:textId="77777777" w:rsidR="0052528F" w:rsidRPr="00781170" w:rsidRDefault="0052528F" w:rsidP="0052528F">
      <w:pPr>
        <w:contextualSpacing/>
      </w:pPr>
    </w:p>
    <w:p w14:paraId="5AB7080A" w14:textId="77777777" w:rsidR="0052528F" w:rsidRPr="00781170" w:rsidRDefault="0052528F" w:rsidP="0052528F">
      <w:pPr>
        <w:contextualSpacing/>
      </w:pPr>
    </w:p>
    <w:p w14:paraId="3ABC5D1F" w14:textId="77777777" w:rsidR="0052528F" w:rsidRPr="00781170" w:rsidRDefault="0052528F" w:rsidP="0052528F">
      <w:pPr>
        <w:contextualSpacing/>
      </w:pPr>
    </w:p>
    <w:tbl>
      <w:tblPr>
        <w:tblStyle w:val="TableGrid"/>
        <w:tblW w:w="10485" w:type="dxa"/>
        <w:jc w:val="center"/>
        <w:tblLook w:val="04A0" w:firstRow="1" w:lastRow="0" w:firstColumn="1" w:lastColumn="0" w:noHBand="0" w:noVBand="1"/>
      </w:tblPr>
      <w:tblGrid>
        <w:gridCol w:w="954"/>
        <w:gridCol w:w="1537"/>
        <w:gridCol w:w="1440"/>
        <w:gridCol w:w="1440"/>
        <w:gridCol w:w="1440"/>
        <w:gridCol w:w="1350"/>
        <w:gridCol w:w="1287"/>
        <w:gridCol w:w="1037"/>
      </w:tblGrid>
      <w:tr w:rsidR="0052528F" w:rsidRPr="00781170" w14:paraId="19BFEB89" w14:textId="77777777" w:rsidTr="0052528F">
        <w:trPr>
          <w:trHeight w:val="271"/>
          <w:jc w:val="center"/>
        </w:trPr>
        <w:tc>
          <w:tcPr>
            <w:tcW w:w="10485" w:type="dxa"/>
            <w:gridSpan w:val="8"/>
          </w:tcPr>
          <w:p w14:paraId="674D40E8" w14:textId="77777777" w:rsidR="0052528F" w:rsidRPr="00781170" w:rsidRDefault="0052528F" w:rsidP="0052528F">
            <w:pPr>
              <w:contextualSpacing/>
              <w:jc w:val="center"/>
              <w:rPr>
                <w:b/>
              </w:rPr>
            </w:pPr>
            <w:r w:rsidRPr="00781170">
              <w:rPr>
                <w:b/>
              </w:rPr>
              <w:t>Assessment Pattern as per Bloom’s Taxonomy</w:t>
            </w:r>
          </w:p>
        </w:tc>
      </w:tr>
      <w:tr w:rsidR="0052528F" w:rsidRPr="00781170" w14:paraId="48F52AE9" w14:textId="77777777" w:rsidTr="0052528F">
        <w:trPr>
          <w:trHeight w:val="271"/>
          <w:jc w:val="center"/>
        </w:trPr>
        <w:tc>
          <w:tcPr>
            <w:tcW w:w="954" w:type="dxa"/>
          </w:tcPr>
          <w:p w14:paraId="72BBA5C8" w14:textId="77777777" w:rsidR="0052528F" w:rsidRPr="00781170" w:rsidRDefault="0052528F" w:rsidP="0052528F">
            <w:pPr>
              <w:contextualSpacing/>
              <w:jc w:val="center"/>
              <w:rPr>
                <w:b/>
                <w:bCs/>
              </w:rPr>
            </w:pPr>
            <w:r w:rsidRPr="00781170">
              <w:rPr>
                <w:b/>
                <w:bCs/>
              </w:rPr>
              <w:t>CO / P</w:t>
            </w:r>
          </w:p>
        </w:tc>
        <w:tc>
          <w:tcPr>
            <w:tcW w:w="1537" w:type="dxa"/>
          </w:tcPr>
          <w:p w14:paraId="23D3E0A5" w14:textId="77777777" w:rsidR="0052528F" w:rsidRPr="00781170" w:rsidRDefault="0052528F" w:rsidP="0052528F">
            <w:pPr>
              <w:contextualSpacing/>
              <w:jc w:val="center"/>
              <w:rPr>
                <w:b/>
              </w:rPr>
            </w:pPr>
            <w:r w:rsidRPr="00781170">
              <w:rPr>
                <w:b/>
              </w:rPr>
              <w:t>R</w:t>
            </w:r>
          </w:p>
        </w:tc>
        <w:tc>
          <w:tcPr>
            <w:tcW w:w="1440" w:type="dxa"/>
          </w:tcPr>
          <w:p w14:paraId="125DDE81" w14:textId="77777777" w:rsidR="0052528F" w:rsidRPr="00781170" w:rsidRDefault="0052528F" w:rsidP="0052528F">
            <w:pPr>
              <w:contextualSpacing/>
              <w:jc w:val="center"/>
              <w:rPr>
                <w:b/>
              </w:rPr>
            </w:pPr>
            <w:r w:rsidRPr="00781170">
              <w:rPr>
                <w:b/>
              </w:rPr>
              <w:t>U</w:t>
            </w:r>
          </w:p>
        </w:tc>
        <w:tc>
          <w:tcPr>
            <w:tcW w:w="1440" w:type="dxa"/>
          </w:tcPr>
          <w:p w14:paraId="362DB60F" w14:textId="77777777" w:rsidR="0052528F" w:rsidRPr="00781170" w:rsidRDefault="0052528F" w:rsidP="0052528F">
            <w:pPr>
              <w:contextualSpacing/>
              <w:jc w:val="center"/>
              <w:rPr>
                <w:b/>
              </w:rPr>
            </w:pPr>
            <w:r w:rsidRPr="00781170">
              <w:rPr>
                <w:b/>
              </w:rPr>
              <w:t>A</w:t>
            </w:r>
          </w:p>
        </w:tc>
        <w:tc>
          <w:tcPr>
            <w:tcW w:w="1440" w:type="dxa"/>
          </w:tcPr>
          <w:p w14:paraId="12AE23F6" w14:textId="77777777" w:rsidR="0052528F" w:rsidRPr="00781170" w:rsidRDefault="0052528F" w:rsidP="0052528F">
            <w:pPr>
              <w:contextualSpacing/>
              <w:jc w:val="center"/>
              <w:rPr>
                <w:b/>
              </w:rPr>
            </w:pPr>
            <w:r w:rsidRPr="00781170">
              <w:rPr>
                <w:b/>
              </w:rPr>
              <w:t>An</w:t>
            </w:r>
          </w:p>
        </w:tc>
        <w:tc>
          <w:tcPr>
            <w:tcW w:w="1350" w:type="dxa"/>
          </w:tcPr>
          <w:p w14:paraId="3DA644EC" w14:textId="77777777" w:rsidR="0052528F" w:rsidRPr="00781170" w:rsidRDefault="0052528F" w:rsidP="0052528F">
            <w:pPr>
              <w:contextualSpacing/>
              <w:jc w:val="center"/>
              <w:rPr>
                <w:b/>
              </w:rPr>
            </w:pPr>
            <w:r w:rsidRPr="00781170">
              <w:rPr>
                <w:b/>
              </w:rPr>
              <w:t>E</w:t>
            </w:r>
          </w:p>
        </w:tc>
        <w:tc>
          <w:tcPr>
            <w:tcW w:w="1287" w:type="dxa"/>
          </w:tcPr>
          <w:p w14:paraId="2EAEE030" w14:textId="77777777" w:rsidR="0052528F" w:rsidRPr="00781170" w:rsidRDefault="0052528F" w:rsidP="0052528F">
            <w:pPr>
              <w:contextualSpacing/>
              <w:jc w:val="center"/>
              <w:rPr>
                <w:b/>
              </w:rPr>
            </w:pPr>
            <w:r w:rsidRPr="00781170">
              <w:rPr>
                <w:b/>
              </w:rPr>
              <w:t>C</w:t>
            </w:r>
          </w:p>
        </w:tc>
        <w:tc>
          <w:tcPr>
            <w:tcW w:w="1037" w:type="dxa"/>
          </w:tcPr>
          <w:p w14:paraId="05DB4BBC" w14:textId="77777777" w:rsidR="0052528F" w:rsidRPr="00781170" w:rsidRDefault="0052528F" w:rsidP="0052528F">
            <w:pPr>
              <w:contextualSpacing/>
              <w:jc w:val="center"/>
              <w:rPr>
                <w:b/>
              </w:rPr>
            </w:pPr>
            <w:r w:rsidRPr="00781170">
              <w:rPr>
                <w:b/>
              </w:rPr>
              <w:t>Total</w:t>
            </w:r>
          </w:p>
        </w:tc>
      </w:tr>
      <w:tr w:rsidR="0052528F" w:rsidRPr="00781170" w14:paraId="796FB1B6" w14:textId="77777777" w:rsidTr="0052528F">
        <w:trPr>
          <w:trHeight w:val="271"/>
          <w:jc w:val="center"/>
        </w:trPr>
        <w:tc>
          <w:tcPr>
            <w:tcW w:w="954" w:type="dxa"/>
          </w:tcPr>
          <w:p w14:paraId="007C0EA8" w14:textId="77777777" w:rsidR="0052528F" w:rsidRPr="00781170" w:rsidRDefault="0052528F" w:rsidP="0052528F">
            <w:pPr>
              <w:contextualSpacing/>
              <w:jc w:val="center"/>
              <w:rPr>
                <w:bCs/>
              </w:rPr>
            </w:pPr>
            <w:r w:rsidRPr="00781170">
              <w:rPr>
                <w:bCs/>
              </w:rPr>
              <w:t>CO1</w:t>
            </w:r>
          </w:p>
        </w:tc>
        <w:tc>
          <w:tcPr>
            <w:tcW w:w="1537" w:type="dxa"/>
          </w:tcPr>
          <w:p w14:paraId="324AE6A0" w14:textId="77777777" w:rsidR="0052528F" w:rsidRPr="00781170" w:rsidRDefault="0052528F" w:rsidP="0052528F">
            <w:pPr>
              <w:contextualSpacing/>
              <w:jc w:val="center"/>
            </w:pPr>
            <w:r>
              <w:t>1</w:t>
            </w:r>
          </w:p>
        </w:tc>
        <w:tc>
          <w:tcPr>
            <w:tcW w:w="1440" w:type="dxa"/>
          </w:tcPr>
          <w:p w14:paraId="7E7E4650" w14:textId="77777777" w:rsidR="0052528F" w:rsidRPr="00781170" w:rsidRDefault="0052528F" w:rsidP="0052528F">
            <w:pPr>
              <w:contextualSpacing/>
              <w:jc w:val="center"/>
            </w:pPr>
            <w:r>
              <w:t>21</w:t>
            </w:r>
          </w:p>
        </w:tc>
        <w:tc>
          <w:tcPr>
            <w:tcW w:w="1440" w:type="dxa"/>
          </w:tcPr>
          <w:p w14:paraId="4D5C6DA0" w14:textId="77777777" w:rsidR="0052528F" w:rsidRPr="00781170" w:rsidRDefault="0052528F" w:rsidP="0052528F">
            <w:pPr>
              <w:contextualSpacing/>
              <w:jc w:val="center"/>
            </w:pPr>
            <w:r>
              <w:t>5</w:t>
            </w:r>
          </w:p>
        </w:tc>
        <w:tc>
          <w:tcPr>
            <w:tcW w:w="1440" w:type="dxa"/>
          </w:tcPr>
          <w:p w14:paraId="6DE66D69" w14:textId="77777777" w:rsidR="0052528F" w:rsidRPr="00781170" w:rsidRDefault="0052528F" w:rsidP="0052528F">
            <w:pPr>
              <w:contextualSpacing/>
              <w:jc w:val="center"/>
            </w:pPr>
            <w:r>
              <w:t>1</w:t>
            </w:r>
          </w:p>
        </w:tc>
        <w:tc>
          <w:tcPr>
            <w:tcW w:w="1350" w:type="dxa"/>
          </w:tcPr>
          <w:p w14:paraId="3C0050A0" w14:textId="77777777" w:rsidR="0052528F" w:rsidRPr="00781170" w:rsidRDefault="0052528F" w:rsidP="0052528F">
            <w:pPr>
              <w:contextualSpacing/>
              <w:jc w:val="center"/>
            </w:pPr>
            <w:r>
              <w:t>-</w:t>
            </w:r>
          </w:p>
        </w:tc>
        <w:tc>
          <w:tcPr>
            <w:tcW w:w="1287" w:type="dxa"/>
          </w:tcPr>
          <w:p w14:paraId="7321F126" w14:textId="77777777" w:rsidR="0052528F" w:rsidRPr="00781170" w:rsidRDefault="0052528F" w:rsidP="0052528F">
            <w:pPr>
              <w:contextualSpacing/>
              <w:jc w:val="center"/>
            </w:pPr>
            <w:r>
              <w:t>-</w:t>
            </w:r>
          </w:p>
        </w:tc>
        <w:tc>
          <w:tcPr>
            <w:tcW w:w="1037" w:type="dxa"/>
          </w:tcPr>
          <w:p w14:paraId="782D35A3" w14:textId="77777777" w:rsidR="0052528F" w:rsidRPr="00781170" w:rsidRDefault="0052528F" w:rsidP="0052528F">
            <w:pPr>
              <w:contextualSpacing/>
              <w:jc w:val="center"/>
            </w:pPr>
            <w:r>
              <w:t>28</w:t>
            </w:r>
          </w:p>
        </w:tc>
      </w:tr>
      <w:tr w:rsidR="0052528F" w:rsidRPr="00781170" w14:paraId="79FBFABE" w14:textId="77777777" w:rsidTr="0052528F">
        <w:trPr>
          <w:trHeight w:val="271"/>
          <w:jc w:val="center"/>
        </w:trPr>
        <w:tc>
          <w:tcPr>
            <w:tcW w:w="954" w:type="dxa"/>
          </w:tcPr>
          <w:p w14:paraId="4D018AED" w14:textId="77777777" w:rsidR="0052528F" w:rsidRPr="00781170" w:rsidRDefault="0052528F" w:rsidP="0052528F">
            <w:pPr>
              <w:contextualSpacing/>
              <w:jc w:val="center"/>
              <w:rPr>
                <w:bCs/>
              </w:rPr>
            </w:pPr>
            <w:r w:rsidRPr="00781170">
              <w:rPr>
                <w:bCs/>
              </w:rPr>
              <w:t>CO2</w:t>
            </w:r>
          </w:p>
        </w:tc>
        <w:tc>
          <w:tcPr>
            <w:tcW w:w="1537" w:type="dxa"/>
          </w:tcPr>
          <w:p w14:paraId="4F3B9105" w14:textId="77777777" w:rsidR="0052528F" w:rsidRPr="00781170" w:rsidRDefault="0052528F" w:rsidP="0052528F">
            <w:pPr>
              <w:contextualSpacing/>
              <w:jc w:val="center"/>
            </w:pPr>
            <w:r>
              <w:t>6</w:t>
            </w:r>
          </w:p>
        </w:tc>
        <w:tc>
          <w:tcPr>
            <w:tcW w:w="1440" w:type="dxa"/>
          </w:tcPr>
          <w:p w14:paraId="3B374E60" w14:textId="77777777" w:rsidR="0052528F" w:rsidRPr="00781170" w:rsidRDefault="0052528F" w:rsidP="0052528F">
            <w:pPr>
              <w:contextualSpacing/>
              <w:jc w:val="center"/>
            </w:pPr>
            <w:r>
              <w:t>-</w:t>
            </w:r>
          </w:p>
        </w:tc>
        <w:tc>
          <w:tcPr>
            <w:tcW w:w="1440" w:type="dxa"/>
          </w:tcPr>
          <w:p w14:paraId="53C67F62" w14:textId="77777777" w:rsidR="0052528F" w:rsidRPr="00781170" w:rsidRDefault="0052528F" w:rsidP="0052528F">
            <w:pPr>
              <w:contextualSpacing/>
              <w:jc w:val="center"/>
            </w:pPr>
            <w:r>
              <w:t>1</w:t>
            </w:r>
          </w:p>
        </w:tc>
        <w:tc>
          <w:tcPr>
            <w:tcW w:w="1440" w:type="dxa"/>
          </w:tcPr>
          <w:p w14:paraId="0111A986" w14:textId="77777777" w:rsidR="0052528F" w:rsidRPr="00781170" w:rsidRDefault="0052528F" w:rsidP="0052528F">
            <w:pPr>
              <w:contextualSpacing/>
              <w:jc w:val="center"/>
            </w:pPr>
            <w:r>
              <w:t>-</w:t>
            </w:r>
          </w:p>
        </w:tc>
        <w:tc>
          <w:tcPr>
            <w:tcW w:w="1350" w:type="dxa"/>
          </w:tcPr>
          <w:p w14:paraId="1DA121C5" w14:textId="77777777" w:rsidR="0052528F" w:rsidRPr="00781170" w:rsidRDefault="0052528F" w:rsidP="0052528F">
            <w:pPr>
              <w:contextualSpacing/>
              <w:jc w:val="center"/>
            </w:pPr>
            <w:r>
              <w:t>-</w:t>
            </w:r>
          </w:p>
        </w:tc>
        <w:tc>
          <w:tcPr>
            <w:tcW w:w="1287" w:type="dxa"/>
          </w:tcPr>
          <w:p w14:paraId="49993CDD" w14:textId="77777777" w:rsidR="0052528F" w:rsidRPr="00781170" w:rsidRDefault="0052528F" w:rsidP="0052528F">
            <w:pPr>
              <w:contextualSpacing/>
              <w:jc w:val="center"/>
            </w:pPr>
            <w:r>
              <w:t>-</w:t>
            </w:r>
          </w:p>
        </w:tc>
        <w:tc>
          <w:tcPr>
            <w:tcW w:w="1037" w:type="dxa"/>
          </w:tcPr>
          <w:p w14:paraId="16C0B567" w14:textId="77777777" w:rsidR="0052528F" w:rsidRPr="00781170" w:rsidRDefault="0052528F" w:rsidP="0052528F">
            <w:pPr>
              <w:contextualSpacing/>
              <w:jc w:val="center"/>
            </w:pPr>
            <w:r>
              <w:t>7</w:t>
            </w:r>
          </w:p>
        </w:tc>
      </w:tr>
      <w:tr w:rsidR="0052528F" w:rsidRPr="00781170" w14:paraId="0A4291A2" w14:textId="77777777" w:rsidTr="0052528F">
        <w:trPr>
          <w:trHeight w:val="271"/>
          <w:jc w:val="center"/>
        </w:trPr>
        <w:tc>
          <w:tcPr>
            <w:tcW w:w="954" w:type="dxa"/>
          </w:tcPr>
          <w:p w14:paraId="52CF526B" w14:textId="77777777" w:rsidR="0052528F" w:rsidRPr="00781170" w:rsidRDefault="0052528F" w:rsidP="0052528F">
            <w:pPr>
              <w:contextualSpacing/>
              <w:jc w:val="center"/>
              <w:rPr>
                <w:bCs/>
              </w:rPr>
            </w:pPr>
            <w:r w:rsidRPr="00781170">
              <w:rPr>
                <w:bCs/>
              </w:rPr>
              <w:t>CO3</w:t>
            </w:r>
          </w:p>
        </w:tc>
        <w:tc>
          <w:tcPr>
            <w:tcW w:w="1537" w:type="dxa"/>
          </w:tcPr>
          <w:p w14:paraId="7699B566" w14:textId="77777777" w:rsidR="0052528F" w:rsidRPr="00781170" w:rsidRDefault="0052528F" w:rsidP="0052528F">
            <w:pPr>
              <w:contextualSpacing/>
              <w:jc w:val="center"/>
            </w:pPr>
            <w:r>
              <w:t>6</w:t>
            </w:r>
          </w:p>
        </w:tc>
        <w:tc>
          <w:tcPr>
            <w:tcW w:w="1440" w:type="dxa"/>
          </w:tcPr>
          <w:p w14:paraId="01D104CB" w14:textId="77777777" w:rsidR="0052528F" w:rsidRPr="00781170" w:rsidRDefault="0052528F" w:rsidP="0052528F">
            <w:pPr>
              <w:contextualSpacing/>
              <w:jc w:val="center"/>
            </w:pPr>
            <w:r>
              <w:t>2</w:t>
            </w:r>
          </w:p>
        </w:tc>
        <w:tc>
          <w:tcPr>
            <w:tcW w:w="1440" w:type="dxa"/>
          </w:tcPr>
          <w:p w14:paraId="4AB1813D" w14:textId="77777777" w:rsidR="0052528F" w:rsidRPr="00781170" w:rsidRDefault="0052528F" w:rsidP="0052528F">
            <w:pPr>
              <w:contextualSpacing/>
              <w:jc w:val="center"/>
            </w:pPr>
            <w:r>
              <w:t>-</w:t>
            </w:r>
          </w:p>
        </w:tc>
        <w:tc>
          <w:tcPr>
            <w:tcW w:w="1440" w:type="dxa"/>
          </w:tcPr>
          <w:p w14:paraId="16B7E26C" w14:textId="77777777" w:rsidR="0052528F" w:rsidRPr="00781170" w:rsidRDefault="0052528F" w:rsidP="0052528F">
            <w:pPr>
              <w:contextualSpacing/>
              <w:jc w:val="center"/>
            </w:pPr>
            <w:r>
              <w:t>15</w:t>
            </w:r>
          </w:p>
        </w:tc>
        <w:tc>
          <w:tcPr>
            <w:tcW w:w="1350" w:type="dxa"/>
          </w:tcPr>
          <w:p w14:paraId="27760AE0" w14:textId="77777777" w:rsidR="0052528F" w:rsidRPr="00781170" w:rsidRDefault="0052528F" w:rsidP="0052528F">
            <w:pPr>
              <w:contextualSpacing/>
              <w:jc w:val="center"/>
            </w:pPr>
            <w:r>
              <w:t>-</w:t>
            </w:r>
          </w:p>
        </w:tc>
        <w:tc>
          <w:tcPr>
            <w:tcW w:w="1287" w:type="dxa"/>
          </w:tcPr>
          <w:p w14:paraId="768BEB58" w14:textId="77777777" w:rsidR="0052528F" w:rsidRPr="00781170" w:rsidRDefault="0052528F" w:rsidP="0052528F">
            <w:pPr>
              <w:contextualSpacing/>
              <w:jc w:val="center"/>
            </w:pPr>
            <w:r>
              <w:t>-</w:t>
            </w:r>
          </w:p>
        </w:tc>
        <w:tc>
          <w:tcPr>
            <w:tcW w:w="1037" w:type="dxa"/>
          </w:tcPr>
          <w:p w14:paraId="70D0831B" w14:textId="77777777" w:rsidR="0052528F" w:rsidRPr="00781170" w:rsidRDefault="0052528F" w:rsidP="0052528F">
            <w:pPr>
              <w:contextualSpacing/>
              <w:jc w:val="center"/>
            </w:pPr>
            <w:r>
              <w:t>23</w:t>
            </w:r>
          </w:p>
        </w:tc>
      </w:tr>
      <w:tr w:rsidR="0052528F" w:rsidRPr="00781170" w14:paraId="4C4A9CD8" w14:textId="77777777" w:rsidTr="0052528F">
        <w:trPr>
          <w:trHeight w:val="271"/>
          <w:jc w:val="center"/>
        </w:trPr>
        <w:tc>
          <w:tcPr>
            <w:tcW w:w="954" w:type="dxa"/>
          </w:tcPr>
          <w:p w14:paraId="36D999D7" w14:textId="77777777" w:rsidR="0052528F" w:rsidRPr="00781170" w:rsidRDefault="0052528F" w:rsidP="0052528F">
            <w:pPr>
              <w:contextualSpacing/>
              <w:jc w:val="center"/>
              <w:rPr>
                <w:bCs/>
              </w:rPr>
            </w:pPr>
            <w:r w:rsidRPr="00781170">
              <w:rPr>
                <w:bCs/>
              </w:rPr>
              <w:t>CO4</w:t>
            </w:r>
          </w:p>
        </w:tc>
        <w:tc>
          <w:tcPr>
            <w:tcW w:w="1537" w:type="dxa"/>
          </w:tcPr>
          <w:p w14:paraId="54EFAA77" w14:textId="77777777" w:rsidR="0052528F" w:rsidRPr="00781170" w:rsidRDefault="0052528F" w:rsidP="0052528F">
            <w:pPr>
              <w:contextualSpacing/>
              <w:jc w:val="center"/>
            </w:pPr>
            <w:r>
              <w:t>2</w:t>
            </w:r>
          </w:p>
        </w:tc>
        <w:tc>
          <w:tcPr>
            <w:tcW w:w="1440" w:type="dxa"/>
          </w:tcPr>
          <w:p w14:paraId="096B7D83" w14:textId="77777777" w:rsidR="0052528F" w:rsidRPr="00781170" w:rsidRDefault="0052528F" w:rsidP="0052528F">
            <w:pPr>
              <w:contextualSpacing/>
              <w:jc w:val="center"/>
            </w:pPr>
            <w:r>
              <w:t>5</w:t>
            </w:r>
          </w:p>
        </w:tc>
        <w:tc>
          <w:tcPr>
            <w:tcW w:w="1440" w:type="dxa"/>
          </w:tcPr>
          <w:p w14:paraId="7BBABBBD" w14:textId="77777777" w:rsidR="0052528F" w:rsidRPr="00781170" w:rsidRDefault="0052528F" w:rsidP="0052528F">
            <w:pPr>
              <w:contextualSpacing/>
              <w:jc w:val="center"/>
            </w:pPr>
            <w:r>
              <w:t>1</w:t>
            </w:r>
          </w:p>
        </w:tc>
        <w:tc>
          <w:tcPr>
            <w:tcW w:w="1440" w:type="dxa"/>
          </w:tcPr>
          <w:p w14:paraId="45C147DB" w14:textId="77777777" w:rsidR="0052528F" w:rsidRPr="00781170" w:rsidRDefault="0052528F" w:rsidP="0052528F">
            <w:pPr>
              <w:contextualSpacing/>
              <w:jc w:val="center"/>
            </w:pPr>
            <w:r>
              <w:t>10</w:t>
            </w:r>
          </w:p>
        </w:tc>
        <w:tc>
          <w:tcPr>
            <w:tcW w:w="1350" w:type="dxa"/>
          </w:tcPr>
          <w:p w14:paraId="22EE82B0" w14:textId="77777777" w:rsidR="0052528F" w:rsidRPr="00781170" w:rsidRDefault="0052528F" w:rsidP="0052528F">
            <w:pPr>
              <w:contextualSpacing/>
              <w:jc w:val="center"/>
            </w:pPr>
            <w:r>
              <w:t>1</w:t>
            </w:r>
          </w:p>
        </w:tc>
        <w:tc>
          <w:tcPr>
            <w:tcW w:w="1287" w:type="dxa"/>
          </w:tcPr>
          <w:p w14:paraId="33186385" w14:textId="77777777" w:rsidR="0052528F" w:rsidRPr="00781170" w:rsidRDefault="0052528F" w:rsidP="0052528F">
            <w:pPr>
              <w:contextualSpacing/>
              <w:jc w:val="center"/>
            </w:pPr>
            <w:r>
              <w:t>-</w:t>
            </w:r>
          </w:p>
        </w:tc>
        <w:tc>
          <w:tcPr>
            <w:tcW w:w="1037" w:type="dxa"/>
          </w:tcPr>
          <w:p w14:paraId="49AEA707" w14:textId="77777777" w:rsidR="0052528F" w:rsidRPr="00781170" w:rsidRDefault="0052528F" w:rsidP="0052528F">
            <w:pPr>
              <w:contextualSpacing/>
              <w:jc w:val="center"/>
            </w:pPr>
            <w:r>
              <w:t>19</w:t>
            </w:r>
          </w:p>
        </w:tc>
      </w:tr>
      <w:tr w:rsidR="0052528F" w:rsidRPr="00781170" w14:paraId="41390678" w14:textId="77777777" w:rsidTr="0052528F">
        <w:trPr>
          <w:trHeight w:val="271"/>
          <w:jc w:val="center"/>
        </w:trPr>
        <w:tc>
          <w:tcPr>
            <w:tcW w:w="954" w:type="dxa"/>
          </w:tcPr>
          <w:p w14:paraId="656FFA7C" w14:textId="77777777" w:rsidR="0052528F" w:rsidRPr="00781170" w:rsidRDefault="0052528F" w:rsidP="0052528F">
            <w:pPr>
              <w:contextualSpacing/>
              <w:jc w:val="center"/>
              <w:rPr>
                <w:bCs/>
              </w:rPr>
            </w:pPr>
            <w:r w:rsidRPr="00781170">
              <w:rPr>
                <w:bCs/>
              </w:rPr>
              <w:t>CO5</w:t>
            </w:r>
          </w:p>
        </w:tc>
        <w:tc>
          <w:tcPr>
            <w:tcW w:w="1537" w:type="dxa"/>
          </w:tcPr>
          <w:p w14:paraId="13E95618" w14:textId="77777777" w:rsidR="0052528F" w:rsidRPr="00781170" w:rsidRDefault="0052528F" w:rsidP="0052528F">
            <w:pPr>
              <w:contextualSpacing/>
              <w:jc w:val="center"/>
            </w:pPr>
            <w:r>
              <w:t>23</w:t>
            </w:r>
          </w:p>
        </w:tc>
        <w:tc>
          <w:tcPr>
            <w:tcW w:w="1440" w:type="dxa"/>
          </w:tcPr>
          <w:p w14:paraId="79989189" w14:textId="77777777" w:rsidR="0052528F" w:rsidRPr="00781170" w:rsidRDefault="0052528F" w:rsidP="0052528F">
            <w:pPr>
              <w:contextualSpacing/>
              <w:jc w:val="center"/>
            </w:pPr>
            <w:r>
              <w:t>6</w:t>
            </w:r>
          </w:p>
        </w:tc>
        <w:tc>
          <w:tcPr>
            <w:tcW w:w="1440" w:type="dxa"/>
          </w:tcPr>
          <w:p w14:paraId="6D142529" w14:textId="77777777" w:rsidR="0052528F" w:rsidRPr="00781170" w:rsidRDefault="0052528F" w:rsidP="0052528F">
            <w:pPr>
              <w:contextualSpacing/>
              <w:jc w:val="center"/>
            </w:pPr>
            <w:r>
              <w:t>-</w:t>
            </w:r>
          </w:p>
        </w:tc>
        <w:tc>
          <w:tcPr>
            <w:tcW w:w="1440" w:type="dxa"/>
          </w:tcPr>
          <w:p w14:paraId="38E2816B" w14:textId="77777777" w:rsidR="0052528F" w:rsidRPr="00781170" w:rsidRDefault="0052528F" w:rsidP="0052528F">
            <w:pPr>
              <w:contextualSpacing/>
              <w:jc w:val="center"/>
            </w:pPr>
            <w:r>
              <w:t>-</w:t>
            </w:r>
          </w:p>
        </w:tc>
        <w:tc>
          <w:tcPr>
            <w:tcW w:w="1350" w:type="dxa"/>
          </w:tcPr>
          <w:p w14:paraId="648BB285" w14:textId="77777777" w:rsidR="0052528F" w:rsidRPr="00781170" w:rsidRDefault="0052528F" w:rsidP="0052528F">
            <w:pPr>
              <w:contextualSpacing/>
              <w:jc w:val="center"/>
            </w:pPr>
            <w:r>
              <w:t>-</w:t>
            </w:r>
          </w:p>
        </w:tc>
        <w:tc>
          <w:tcPr>
            <w:tcW w:w="1287" w:type="dxa"/>
          </w:tcPr>
          <w:p w14:paraId="5E4C918D" w14:textId="77777777" w:rsidR="0052528F" w:rsidRPr="00781170" w:rsidRDefault="0052528F" w:rsidP="0052528F">
            <w:pPr>
              <w:contextualSpacing/>
              <w:jc w:val="center"/>
            </w:pPr>
            <w:r>
              <w:t>1</w:t>
            </w:r>
          </w:p>
        </w:tc>
        <w:tc>
          <w:tcPr>
            <w:tcW w:w="1037" w:type="dxa"/>
          </w:tcPr>
          <w:p w14:paraId="3A78A404" w14:textId="77777777" w:rsidR="0052528F" w:rsidRPr="00781170" w:rsidRDefault="0052528F" w:rsidP="0052528F">
            <w:pPr>
              <w:contextualSpacing/>
              <w:jc w:val="center"/>
            </w:pPr>
            <w:r>
              <w:t>30</w:t>
            </w:r>
          </w:p>
        </w:tc>
      </w:tr>
      <w:tr w:rsidR="0052528F" w:rsidRPr="00781170" w14:paraId="5452A311" w14:textId="77777777" w:rsidTr="0052528F">
        <w:trPr>
          <w:trHeight w:val="286"/>
          <w:jc w:val="center"/>
        </w:trPr>
        <w:tc>
          <w:tcPr>
            <w:tcW w:w="954" w:type="dxa"/>
          </w:tcPr>
          <w:p w14:paraId="43B9FB57" w14:textId="77777777" w:rsidR="0052528F" w:rsidRPr="00781170" w:rsidRDefault="0052528F" w:rsidP="0052528F">
            <w:pPr>
              <w:contextualSpacing/>
              <w:jc w:val="center"/>
              <w:rPr>
                <w:bCs/>
              </w:rPr>
            </w:pPr>
            <w:r w:rsidRPr="00781170">
              <w:rPr>
                <w:bCs/>
              </w:rPr>
              <w:t>CO6</w:t>
            </w:r>
          </w:p>
        </w:tc>
        <w:tc>
          <w:tcPr>
            <w:tcW w:w="1537" w:type="dxa"/>
          </w:tcPr>
          <w:p w14:paraId="50EC18F6" w14:textId="77777777" w:rsidR="0052528F" w:rsidRPr="00781170" w:rsidRDefault="0052528F" w:rsidP="0052528F">
            <w:pPr>
              <w:contextualSpacing/>
              <w:jc w:val="center"/>
            </w:pPr>
            <w:r>
              <w:t>11</w:t>
            </w:r>
          </w:p>
        </w:tc>
        <w:tc>
          <w:tcPr>
            <w:tcW w:w="1440" w:type="dxa"/>
          </w:tcPr>
          <w:p w14:paraId="0C8685D7" w14:textId="77777777" w:rsidR="0052528F" w:rsidRPr="00781170" w:rsidRDefault="0052528F" w:rsidP="0052528F">
            <w:pPr>
              <w:contextualSpacing/>
              <w:jc w:val="center"/>
            </w:pPr>
            <w:r>
              <w:t>6</w:t>
            </w:r>
          </w:p>
        </w:tc>
        <w:tc>
          <w:tcPr>
            <w:tcW w:w="1440" w:type="dxa"/>
          </w:tcPr>
          <w:p w14:paraId="1FC92EDF" w14:textId="77777777" w:rsidR="0052528F" w:rsidRPr="00781170" w:rsidRDefault="0052528F" w:rsidP="0052528F">
            <w:pPr>
              <w:contextualSpacing/>
              <w:jc w:val="center"/>
            </w:pPr>
            <w:r>
              <w:t>1</w:t>
            </w:r>
          </w:p>
        </w:tc>
        <w:tc>
          <w:tcPr>
            <w:tcW w:w="1440" w:type="dxa"/>
          </w:tcPr>
          <w:p w14:paraId="0417E979" w14:textId="77777777" w:rsidR="0052528F" w:rsidRPr="00781170" w:rsidRDefault="0052528F" w:rsidP="0052528F">
            <w:pPr>
              <w:contextualSpacing/>
              <w:jc w:val="center"/>
            </w:pPr>
            <w:r>
              <w:t>-</w:t>
            </w:r>
          </w:p>
        </w:tc>
        <w:tc>
          <w:tcPr>
            <w:tcW w:w="1350" w:type="dxa"/>
          </w:tcPr>
          <w:p w14:paraId="24646CDF" w14:textId="77777777" w:rsidR="0052528F" w:rsidRPr="00781170" w:rsidRDefault="0052528F" w:rsidP="0052528F">
            <w:pPr>
              <w:contextualSpacing/>
              <w:jc w:val="center"/>
            </w:pPr>
            <w:r>
              <w:t>-</w:t>
            </w:r>
          </w:p>
        </w:tc>
        <w:tc>
          <w:tcPr>
            <w:tcW w:w="1287" w:type="dxa"/>
          </w:tcPr>
          <w:p w14:paraId="3BB17D68" w14:textId="77777777" w:rsidR="0052528F" w:rsidRPr="00781170" w:rsidRDefault="0052528F" w:rsidP="0052528F">
            <w:pPr>
              <w:contextualSpacing/>
              <w:jc w:val="center"/>
            </w:pPr>
            <w:r>
              <w:t>-</w:t>
            </w:r>
          </w:p>
        </w:tc>
        <w:tc>
          <w:tcPr>
            <w:tcW w:w="1037" w:type="dxa"/>
          </w:tcPr>
          <w:p w14:paraId="2324C2D1" w14:textId="77777777" w:rsidR="0052528F" w:rsidRPr="00781170" w:rsidRDefault="0052528F" w:rsidP="0052528F">
            <w:pPr>
              <w:contextualSpacing/>
              <w:jc w:val="center"/>
            </w:pPr>
            <w:r>
              <w:t>18</w:t>
            </w:r>
          </w:p>
        </w:tc>
      </w:tr>
      <w:tr w:rsidR="0052528F" w:rsidRPr="00781170" w14:paraId="671C5121" w14:textId="77777777" w:rsidTr="0052528F">
        <w:trPr>
          <w:trHeight w:val="256"/>
          <w:jc w:val="center"/>
        </w:trPr>
        <w:tc>
          <w:tcPr>
            <w:tcW w:w="9448" w:type="dxa"/>
            <w:gridSpan w:val="7"/>
          </w:tcPr>
          <w:p w14:paraId="0146A689" w14:textId="77777777" w:rsidR="0052528F" w:rsidRPr="00781170" w:rsidRDefault="0052528F" w:rsidP="0052528F">
            <w:pPr>
              <w:contextualSpacing/>
            </w:pPr>
          </w:p>
        </w:tc>
        <w:tc>
          <w:tcPr>
            <w:tcW w:w="1037" w:type="dxa"/>
          </w:tcPr>
          <w:p w14:paraId="0E6F83B4" w14:textId="77777777" w:rsidR="0052528F" w:rsidRPr="00781170" w:rsidRDefault="0052528F" w:rsidP="0052528F">
            <w:pPr>
              <w:contextualSpacing/>
              <w:jc w:val="center"/>
              <w:rPr>
                <w:b/>
              </w:rPr>
            </w:pPr>
            <w:r w:rsidRPr="00781170">
              <w:rPr>
                <w:b/>
              </w:rPr>
              <w:t>1</w:t>
            </w:r>
            <w:r>
              <w:rPr>
                <w:b/>
              </w:rPr>
              <w:t>25</w:t>
            </w:r>
          </w:p>
        </w:tc>
      </w:tr>
    </w:tbl>
    <w:p w14:paraId="446141EE" w14:textId="77777777" w:rsidR="0052528F" w:rsidRPr="00781170" w:rsidRDefault="0052528F" w:rsidP="0052528F">
      <w:pPr>
        <w:contextualSpacing/>
      </w:pPr>
    </w:p>
    <w:p w14:paraId="39CC0E9D" w14:textId="77777777" w:rsidR="0052528F" w:rsidRDefault="0052528F">
      <w:pPr>
        <w:spacing w:after="200" w:line="276" w:lineRule="auto"/>
        <w:rPr>
          <w:rFonts w:ascii="Arial" w:hAnsi="Arial" w:cs="Arial"/>
          <w:bCs/>
          <w:noProof/>
        </w:rPr>
      </w:pPr>
      <w:r>
        <w:rPr>
          <w:rFonts w:ascii="Arial" w:hAnsi="Arial" w:cs="Arial"/>
          <w:bCs/>
          <w:noProof/>
        </w:rPr>
        <w:br w:type="page"/>
      </w:r>
    </w:p>
    <w:p w14:paraId="6F2342CD" w14:textId="26B99D16" w:rsidR="0052528F" w:rsidRDefault="0052528F" w:rsidP="0052528F">
      <w:pPr>
        <w:jc w:val="center"/>
        <w:rPr>
          <w:rFonts w:ascii="Arial" w:hAnsi="Arial" w:cs="Arial"/>
          <w:bCs/>
          <w:noProof/>
        </w:rPr>
      </w:pPr>
      <w:r w:rsidRPr="0037089B">
        <w:rPr>
          <w:noProof/>
        </w:rPr>
        <w:lastRenderedPageBreak/>
        <w:drawing>
          <wp:inline distT="0" distB="0" distL="0" distR="0" wp14:anchorId="5C947654" wp14:editId="468C5180">
            <wp:extent cx="4740087" cy="1178853"/>
            <wp:effectExtent l="0" t="0" r="3810" b="254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36C6B500" w14:textId="77777777" w:rsidR="0052528F" w:rsidRPr="00511FC5" w:rsidRDefault="0052528F" w:rsidP="0052528F">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52528F" w:rsidRPr="00511FC5" w14:paraId="30E76339" w14:textId="77777777" w:rsidTr="0052528F">
        <w:trPr>
          <w:trHeight w:val="397"/>
          <w:jc w:val="center"/>
        </w:trPr>
        <w:tc>
          <w:tcPr>
            <w:tcW w:w="1701" w:type="dxa"/>
            <w:vAlign w:val="center"/>
          </w:tcPr>
          <w:p w14:paraId="001A84AA" w14:textId="77777777" w:rsidR="0052528F" w:rsidRPr="00511FC5" w:rsidRDefault="0052528F" w:rsidP="0052528F">
            <w:pPr>
              <w:pStyle w:val="Title"/>
              <w:contextualSpacing/>
              <w:jc w:val="left"/>
              <w:rPr>
                <w:b/>
                <w:szCs w:val="24"/>
              </w:rPr>
            </w:pPr>
            <w:r w:rsidRPr="00511FC5">
              <w:rPr>
                <w:b/>
                <w:szCs w:val="24"/>
              </w:rPr>
              <w:t xml:space="preserve">Course Code      </w:t>
            </w:r>
          </w:p>
        </w:tc>
        <w:tc>
          <w:tcPr>
            <w:tcW w:w="6374" w:type="dxa"/>
            <w:vAlign w:val="center"/>
          </w:tcPr>
          <w:p w14:paraId="14602210" w14:textId="77777777" w:rsidR="0052528F" w:rsidRPr="00511FC5" w:rsidRDefault="0052528F" w:rsidP="0052528F">
            <w:pPr>
              <w:pStyle w:val="Title"/>
              <w:contextualSpacing/>
              <w:jc w:val="left"/>
              <w:rPr>
                <w:b/>
                <w:szCs w:val="24"/>
              </w:rPr>
            </w:pPr>
            <w:r>
              <w:rPr>
                <w:b/>
                <w:szCs w:val="24"/>
              </w:rPr>
              <w:t>21AG1351</w:t>
            </w:r>
          </w:p>
        </w:tc>
        <w:tc>
          <w:tcPr>
            <w:tcW w:w="1673" w:type="dxa"/>
            <w:vAlign w:val="center"/>
          </w:tcPr>
          <w:p w14:paraId="47076B0C" w14:textId="77777777" w:rsidR="0052528F" w:rsidRPr="00511FC5" w:rsidRDefault="0052528F" w:rsidP="0052528F">
            <w:pPr>
              <w:pStyle w:val="Title"/>
              <w:ind w:left="-468" w:firstLine="468"/>
              <w:contextualSpacing/>
              <w:jc w:val="left"/>
              <w:rPr>
                <w:szCs w:val="24"/>
              </w:rPr>
            </w:pPr>
            <w:r w:rsidRPr="00511FC5">
              <w:rPr>
                <w:b/>
                <w:bCs/>
                <w:szCs w:val="24"/>
              </w:rPr>
              <w:t xml:space="preserve">Duration       </w:t>
            </w:r>
          </w:p>
        </w:tc>
        <w:tc>
          <w:tcPr>
            <w:tcW w:w="670" w:type="dxa"/>
            <w:vAlign w:val="center"/>
          </w:tcPr>
          <w:p w14:paraId="02A28C27" w14:textId="77777777" w:rsidR="0052528F" w:rsidRPr="00511FC5" w:rsidRDefault="0052528F" w:rsidP="0052528F">
            <w:pPr>
              <w:pStyle w:val="Title"/>
              <w:contextualSpacing/>
              <w:jc w:val="left"/>
              <w:rPr>
                <w:b/>
                <w:szCs w:val="24"/>
              </w:rPr>
            </w:pPr>
            <w:r w:rsidRPr="00511FC5">
              <w:rPr>
                <w:b/>
                <w:szCs w:val="24"/>
              </w:rPr>
              <w:t>3hrs</w:t>
            </w:r>
          </w:p>
        </w:tc>
      </w:tr>
      <w:tr w:rsidR="0052528F" w:rsidRPr="00511FC5" w14:paraId="2FCCD79B" w14:textId="77777777" w:rsidTr="0052528F">
        <w:trPr>
          <w:trHeight w:val="397"/>
          <w:jc w:val="center"/>
        </w:trPr>
        <w:tc>
          <w:tcPr>
            <w:tcW w:w="1701" w:type="dxa"/>
            <w:vAlign w:val="center"/>
          </w:tcPr>
          <w:p w14:paraId="37D65E3F" w14:textId="77777777" w:rsidR="0052528F" w:rsidRPr="00511FC5" w:rsidRDefault="0052528F" w:rsidP="0052528F">
            <w:pPr>
              <w:pStyle w:val="Title"/>
              <w:ind w:right="-160"/>
              <w:contextualSpacing/>
              <w:jc w:val="left"/>
              <w:rPr>
                <w:b/>
                <w:szCs w:val="24"/>
              </w:rPr>
            </w:pPr>
            <w:r w:rsidRPr="00511FC5">
              <w:rPr>
                <w:b/>
                <w:szCs w:val="24"/>
              </w:rPr>
              <w:t xml:space="preserve">Course Name     </w:t>
            </w:r>
          </w:p>
        </w:tc>
        <w:tc>
          <w:tcPr>
            <w:tcW w:w="6374" w:type="dxa"/>
            <w:vAlign w:val="center"/>
          </w:tcPr>
          <w:p w14:paraId="35EA6DE1" w14:textId="77777777" w:rsidR="0052528F" w:rsidRPr="00511FC5" w:rsidRDefault="0052528F" w:rsidP="0052528F">
            <w:pPr>
              <w:pStyle w:val="Title"/>
              <w:contextualSpacing/>
              <w:jc w:val="left"/>
              <w:rPr>
                <w:b/>
                <w:szCs w:val="24"/>
              </w:rPr>
            </w:pPr>
            <w:r w:rsidRPr="009A4574">
              <w:rPr>
                <w:b/>
                <w:szCs w:val="24"/>
              </w:rPr>
              <w:t>FUNDAMENTALS OF PLANT PATHOLOGY</w:t>
            </w:r>
          </w:p>
        </w:tc>
        <w:tc>
          <w:tcPr>
            <w:tcW w:w="1673" w:type="dxa"/>
            <w:vAlign w:val="center"/>
          </w:tcPr>
          <w:p w14:paraId="7D862627" w14:textId="77777777" w:rsidR="0052528F" w:rsidRPr="00511FC5" w:rsidRDefault="0052528F" w:rsidP="0052528F">
            <w:pPr>
              <w:pStyle w:val="Title"/>
              <w:contextualSpacing/>
              <w:jc w:val="left"/>
              <w:rPr>
                <w:b/>
                <w:bCs/>
                <w:szCs w:val="24"/>
              </w:rPr>
            </w:pPr>
            <w:r w:rsidRPr="00511FC5">
              <w:rPr>
                <w:b/>
                <w:bCs/>
                <w:szCs w:val="24"/>
              </w:rPr>
              <w:t xml:space="preserve">Max. Marks </w:t>
            </w:r>
          </w:p>
        </w:tc>
        <w:tc>
          <w:tcPr>
            <w:tcW w:w="670" w:type="dxa"/>
            <w:vAlign w:val="center"/>
          </w:tcPr>
          <w:p w14:paraId="1E72A912" w14:textId="77777777" w:rsidR="0052528F" w:rsidRPr="00511FC5" w:rsidRDefault="0052528F" w:rsidP="0052528F">
            <w:pPr>
              <w:pStyle w:val="Title"/>
              <w:contextualSpacing/>
              <w:jc w:val="left"/>
              <w:rPr>
                <w:b/>
                <w:szCs w:val="24"/>
              </w:rPr>
            </w:pPr>
            <w:r w:rsidRPr="00511FC5">
              <w:rPr>
                <w:b/>
                <w:szCs w:val="24"/>
              </w:rPr>
              <w:t>100</w:t>
            </w:r>
          </w:p>
        </w:tc>
      </w:tr>
    </w:tbl>
    <w:p w14:paraId="60781466" w14:textId="77777777" w:rsidR="0052528F" w:rsidRPr="00511FC5" w:rsidRDefault="0052528F" w:rsidP="0052528F">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52528F" w:rsidRPr="00511FC5" w14:paraId="4EF2F5B5" w14:textId="77777777" w:rsidTr="0052528F">
        <w:trPr>
          <w:trHeight w:val="549"/>
          <w:jc w:val="center"/>
        </w:trPr>
        <w:tc>
          <w:tcPr>
            <w:tcW w:w="338" w:type="pct"/>
            <w:vAlign w:val="center"/>
          </w:tcPr>
          <w:p w14:paraId="79B364A5" w14:textId="77777777" w:rsidR="0052528F" w:rsidRPr="00511FC5" w:rsidRDefault="0052528F" w:rsidP="0052528F">
            <w:pPr>
              <w:contextualSpacing/>
              <w:jc w:val="center"/>
              <w:rPr>
                <w:b/>
              </w:rPr>
            </w:pPr>
            <w:r w:rsidRPr="00511FC5">
              <w:rPr>
                <w:b/>
              </w:rPr>
              <w:t>Q. No.</w:t>
            </w:r>
          </w:p>
        </w:tc>
        <w:tc>
          <w:tcPr>
            <w:tcW w:w="3658" w:type="pct"/>
            <w:gridSpan w:val="2"/>
            <w:vAlign w:val="center"/>
          </w:tcPr>
          <w:p w14:paraId="7228F4BE" w14:textId="77777777" w:rsidR="0052528F" w:rsidRPr="00511FC5" w:rsidRDefault="0052528F" w:rsidP="0052528F">
            <w:pPr>
              <w:contextualSpacing/>
              <w:jc w:val="center"/>
              <w:rPr>
                <w:b/>
              </w:rPr>
            </w:pPr>
            <w:r w:rsidRPr="00511FC5">
              <w:rPr>
                <w:b/>
              </w:rPr>
              <w:t>Questions</w:t>
            </w:r>
          </w:p>
        </w:tc>
        <w:tc>
          <w:tcPr>
            <w:tcW w:w="319" w:type="pct"/>
            <w:vAlign w:val="center"/>
          </w:tcPr>
          <w:p w14:paraId="2841FEF5" w14:textId="77777777" w:rsidR="0052528F" w:rsidRPr="00511FC5" w:rsidRDefault="0052528F" w:rsidP="0052528F">
            <w:pPr>
              <w:contextualSpacing/>
              <w:jc w:val="center"/>
              <w:rPr>
                <w:b/>
              </w:rPr>
            </w:pPr>
            <w:r w:rsidRPr="00511FC5">
              <w:rPr>
                <w:b/>
              </w:rPr>
              <w:t>CO</w:t>
            </w:r>
          </w:p>
        </w:tc>
        <w:tc>
          <w:tcPr>
            <w:tcW w:w="256" w:type="pct"/>
            <w:vAlign w:val="center"/>
          </w:tcPr>
          <w:p w14:paraId="06DEC012" w14:textId="77777777" w:rsidR="0052528F" w:rsidRPr="00511FC5" w:rsidRDefault="0052528F" w:rsidP="0052528F">
            <w:pPr>
              <w:contextualSpacing/>
              <w:jc w:val="center"/>
              <w:rPr>
                <w:b/>
              </w:rPr>
            </w:pPr>
            <w:r w:rsidRPr="00511FC5">
              <w:rPr>
                <w:b/>
              </w:rPr>
              <w:t>BL</w:t>
            </w:r>
          </w:p>
        </w:tc>
        <w:tc>
          <w:tcPr>
            <w:tcW w:w="429" w:type="pct"/>
            <w:vAlign w:val="center"/>
          </w:tcPr>
          <w:p w14:paraId="2A7B1575" w14:textId="77777777" w:rsidR="0052528F" w:rsidRPr="00511FC5" w:rsidRDefault="0052528F" w:rsidP="0052528F">
            <w:pPr>
              <w:contextualSpacing/>
              <w:jc w:val="center"/>
              <w:rPr>
                <w:b/>
              </w:rPr>
            </w:pPr>
            <w:r w:rsidRPr="00511FC5">
              <w:rPr>
                <w:b/>
              </w:rPr>
              <w:t>Marks</w:t>
            </w:r>
          </w:p>
        </w:tc>
      </w:tr>
      <w:tr w:rsidR="0052528F" w:rsidRPr="00511FC5" w14:paraId="0CB2DCDF" w14:textId="77777777" w:rsidTr="0052528F">
        <w:trPr>
          <w:trHeight w:val="549"/>
          <w:jc w:val="center"/>
        </w:trPr>
        <w:tc>
          <w:tcPr>
            <w:tcW w:w="5000" w:type="pct"/>
            <w:gridSpan w:val="6"/>
            <w:vAlign w:val="center"/>
          </w:tcPr>
          <w:p w14:paraId="59C8F02D" w14:textId="77777777" w:rsidR="0052528F" w:rsidRPr="00511FC5" w:rsidRDefault="0052528F" w:rsidP="0052528F">
            <w:pPr>
              <w:contextualSpacing/>
              <w:jc w:val="center"/>
              <w:rPr>
                <w:b/>
                <w:u w:val="single"/>
              </w:rPr>
            </w:pPr>
            <w:r w:rsidRPr="00511FC5">
              <w:rPr>
                <w:b/>
                <w:u w:val="single"/>
              </w:rPr>
              <w:t>PART – A (20 X 1 = 20 MARKS)</w:t>
            </w:r>
          </w:p>
        </w:tc>
      </w:tr>
      <w:tr w:rsidR="0052528F" w:rsidRPr="00511FC5" w14:paraId="1F3EBF91" w14:textId="77777777" w:rsidTr="0052528F">
        <w:trPr>
          <w:trHeight w:val="395"/>
          <w:jc w:val="center"/>
        </w:trPr>
        <w:tc>
          <w:tcPr>
            <w:tcW w:w="338" w:type="pct"/>
            <w:vAlign w:val="center"/>
          </w:tcPr>
          <w:p w14:paraId="44D0076A" w14:textId="77777777" w:rsidR="0052528F" w:rsidRPr="00511FC5" w:rsidRDefault="0052528F" w:rsidP="0052528F">
            <w:pPr>
              <w:contextualSpacing/>
              <w:jc w:val="center"/>
            </w:pPr>
            <w:r w:rsidRPr="00511FC5">
              <w:t>1.</w:t>
            </w:r>
          </w:p>
        </w:tc>
        <w:tc>
          <w:tcPr>
            <w:tcW w:w="3658" w:type="pct"/>
            <w:gridSpan w:val="2"/>
            <w:vAlign w:val="center"/>
          </w:tcPr>
          <w:p w14:paraId="7BB95462" w14:textId="77777777" w:rsidR="0052528F" w:rsidRPr="00511FC5" w:rsidRDefault="0052528F" w:rsidP="0052528F">
            <w:pPr>
              <w:contextualSpacing/>
              <w:jc w:val="both"/>
            </w:pPr>
            <w:r w:rsidRPr="00983A9A">
              <w:rPr>
                <w:szCs w:val="22"/>
              </w:rPr>
              <w:t xml:space="preserve">Sulphur fungicides </w:t>
            </w:r>
            <w:r>
              <w:rPr>
                <w:szCs w:val="22"/>
              </w:rPr>
              <w:t xml:space="preserve">is used for the </w:t>
            </w:r>
            <w:r w:rsidRPr="00983A9A">
              <w:rPr>
                <w:szCs w:val="22"/>
              </w:rPr>
              <w:t>effective management of ---------------- diseas</w:t>
            </w:r>
            <w:r>
              <w:rPr>
                <w:szCs w:val="22"/>
              </w:rPr>
              <w:t>e.</w:t>
            </w:r>
          </w:p>
        </w:tc>
        <w:tc>
          <w:tcPr>
            <w:tcW w:w="319" w:type="pct"/>
            <w:vAlign w:val="center"/>
          </w:tcPr>
          <w:p w14:paraId="0FE71C81" w14:textId="77777777" w:rsidR="0052528F" w:rsidRPr="00511FC5" w:rsidRDefault="0052528F" w:rsidP="0052528F">
            <w:pPr>
              <w:contextualSpacing/>
              <w:jc w:val="center"/>
            </w:pPr>
            <w:r w:rsidRPr="00511FC5">
              <w:t>CO</w:t>
            </w:r>
            <w:r>
              <w:t>6</w:t>
            </w:r>
          </w:p>
        </w:tc>
        <w:tc>
          <w:tcPr>
            <w:tcW w:w="256" w:type="pct"/>
            <w:vAlign w:val="center"/>
          </w:tcPr>
          <w:p w14:paraId="303D3FBB" w14:textId="77777777" w:rsidR="0052528F" w:rsidRPr="00511FC5" w:rsidRDefault="0052528F" w:rsidP="0052528F">
            <w:pPr>
              <w:contextualSpacing/>
              <w:jc w:val="center"/>
            </w:pPr>
            <w:r>
              <w:t>R</w:t>
            </w:r>
          </w:p>
        </w:tc>
        <w:tc>
          <w:tcPr>
            <w:tcW w:w="429" w:type="pct"/>
            <w:vAlign w:val="center"/>
          </w:tcPr>
          <w:p w14:paraId="38C2AB9F" w14:textId="77777777" w:rsidR="0052528F" w:rsidRPr="00511FC5" w:rsidRDefault="0052528F" w:rsidP="0052528F">
            <w:pPr>
              <w:contextualSpacing/>
              <w:jc w:val="center"/>
            </w:pPr>
            <w:r w:rsidRPr="00511FC5">
              <w:t>1</w:t>
            </w:r>
          </w:p>
        </w:tc>
      </w:tr>
      <w:tr w:rsidR="0052528F" w:rsidRPr="00511FC5" w14:paraId="77A65C30" w14:textId="77777777" w:rsidTr="0052528F">
        <w:trPr>
          <w:trHeight w:val="395"/>
          <w:jc w:val="center"/>
        </w:trPr>
        <w:tc>
          <w:tcPr>
            <w:tcW w:w="338" w:type="pct"/>
            <w:vAlign w:val="center"/>
          </w:tcPr>
          <w:p w14:paraId="4547D81F" w14:textId="77777777" w:rsidR="0052528F" w:rsidRPr="00511FC5" w:rsidRDefault="0052528F" w:rsidP="0052528F">
            <w:pPr>
              <w:contextualSpacing/>
              <w:jc w:val="center"/>
            </w:pPr>
            <w:r w:rsidRPr="00511FC5">
              <w:t>2.</w:t>
            </w:r>
          </w:p>
        </w:tc>
        <w:tc>
          <w:tcPr>
            <w:tcW w:w="3658" w:type="pct"/>
            <w:gridSpan w:val="2"/>
            <w:vAlign w:val="bottom"/>
          </w:tcPr>
          <w:p w14:paraId="703AEACF" w14:textId="77777777" w:rsidR="0052528F" w:rsidRPr="00511FC5" w:rsidRDefault="0052528F" w:rsidP="0052528F">
            <w:pPr>
              <w:contextualSpacing/>
              <w:jc w:val="both"/>
            </w:pPr>
            <w:r>
              <w:t>Name the fungus that produces naked asci -------------.</w:t>
            </w:r>
          </w:p>
        </w:tc>
        <w:tc>
          <w:tcPr>
            <w:tcW w:w="319" w:type="pct"/>
            <w:vAlign w:val="center"/>
          </w:tcPr>
          <w:p w14:paraId="1F4F0754" w14:textId="77777777" w:rsidR="0052528F" w:rsidRPr="00511FC5" w:rsidRDefault="0052528F" w:rsidP="0052528F">
            <w:pPr>
              <w:contextualSpacing/>
              <w:jc w:val="center"/>
            </w:pPr>
            <w:r w:rsidRPr="00511FC5">
              <w:t>CO</w:t>
            </w:r>
            <w:r>
              <w:t>3</w:t>
            </w:r>
          </w:p>
        </w:tc>
        <w:tc>
          <w:tcPr>
            <w:tcW w:w="256" w:type="pct"/>
            <w:vAlign w:val="center"/>
          </w:tcPr>
          <w:p w14:paraId="35D8EC5F" w14:textId="77777777" w:rsidR="0052528F" w:rsidRPr="00511FC5" w:rsidRDefault="0052528F" w:rsidP="0052528F">
            <w:pPr>
              <w:contextualSpacing/>
              <w:jc w:val="center"/>
            </w:pPr>
            <w:r>
              <w:t>U</w:t>
            </w:r>
          </w:p>
        </w:tc>
        <w:tc>
          <w:tcPr>
            <w:tcW w:w="429" w:type="pct"/>
            <w:vAlign w:val="center"/>
          </w:tcPr>
          <w:p w14:paraId="5DF0BD98" w14:textId="77777777" w:rsidR="0052528F" w:rsidRPr="00511FC5" w:rsidRDefault="0052528F" w:rsidP="0052528F">
            <w:pPr>
              <w:contextualSpacing/>
              <w:jc w:val="center"/>
            </w:pPr>
            <w:r w:rsidRPr="00511FC5">
              <w:t>1</w:t>
            </w:r>
          </w:p>
        </w:tc>
      </w:tr>
      <w:tr w:rsidR="0052528F" w:rsidRPr="00511FC5" w14:paraId="3EA7F8F6" w14:textId="77777777" w:rsidTr="0052528F">
        <w:trPr>
          <w:trHeight w:val="395"/>
          <w:jc w:val="center"/>
        </w:trPr>
        <w:tc>
          <w:tcPr>
            <w:tcW w:w="338" w:type="pct"/>
            <w:vAlign w:val="center"/>
          </w:tcPr>
          <w:p w14:paraId="442B93D3" w14:textId="77777777" w:rsidR="0052528F" w:rsidRPr="00511FC5" w:rsidRDefault="0052528F" w:rsidP="0052528F">
            <w:pPr>
              <w:contextualSpacing/>
              <w:jc w:val="center"/>
            </w:pPr>
            <w:r w:rsidRPr="00511FC5">
              <w:t>3.</w:t>
            </w:r>
          </w:p>
        </w:tc>
        <w:tc>
          <w:tcPr>
            <w:tcW w:w="3658" w:type="pct"/>
            <w:gridSpan w:val="2"/>
            <w:vAlign w:val="bottom"/>
          </w:tcPr>
          <w:p w14:paraId="56D2DF31" w14:textId="77777777" w:rsidR="0052528F" w:rsidRPr="00511FC5" w:rsidRDefault="0052528F" w:rsidP="0052528F">
            <w:pPr>
              <w:contextualSpacing/>
              <w:jc w:val="both"/>
            </w:pPr>
            <w:r w:rsidRPr="009E2D42">
              <w:t xml:space="preserve">The resistance </w:t>
            </w:r>
            <w:r>
              <w:t xml:space="preserve">that </w:t>
            </w:r>
            <w:r w:rsidRPr="009E2D42">
              <w:t>is controlled by one or two genes i</w:t>
            </w:r>
            <w:r>
              <w:t>s termed as -------------.</w:t>
            </w:r>
          </w:p>
        </w:tc>
        <w:tc>
          <w:tcPr>
            <w:tcW w:w="319" w:type="pct"/>
            <w:vAlign w:val="center"/>
          </w:tcPr>
          <w:p w14:paraId="72C936F6" w14:textId="77777777" w:rsidR="0052528F" w:rsidRPr="00511FC5" w:rsidRDefault="0052528F" w:rsidP="0052528F">
            <w:pPr>
              <w:contextualSpacing/>
              <w:jc w:val="center"/>
            </w:pPr>
            <w:r w:rsidRPr="00511FC5">
              <w:t>CO</w:t>
            </w:r>
            <w:r>
              <w:t>5</w:t>
            </w:r>
          </w:p>
        </w:tc>
        <w:tc>
          <w:tcPr>
            <w:tcW w:w="256" w:type="pct"/>
            <w:vAlign w:val="center"/>
          </w:tcPr>
          <w:p w14:paraId="2C4E653E" w14:textId="77777777" w:rsidR="0052528F" w:rsidRPr="00511FC5" w:rsidRDefault="0052528F" w:rsidP="0052528F">
            <w:pPr>
              <w:contextualSpacing/>
              <w:jc w:val="center"/>
            </w:pPr>
            <w:r>
              <w:t>R</w:t>
            </w:r>
          </w:p>
        </w:tc>
        <w:tc>
          <w:tcPr>
            <w:tcW w:w="429" w:type="pct"/>
            <w:vAlign w:val="center"/>
          </w:tcPr>
          <w:p w14:paraId="568EC853" w14:textId="77777777" w:rsidR="0052528F" w:rsidRPr="00511FC5" w:rsidRDefault="0052528F" w:rsidP="0052528F">
            <w:pPr>
              <w:contextualSpacing/>
              <w:jc w:val="center"/>
            </w:pPr>
            <w:r w:rsidRPr="00511FC5">
              <w:t>1</w:t>
            </w:r>
          </w:p>
        </w:tc>
      </w:tr>
      <w:tr w:rsidR="0052528F" w:rsidRPr="00511FC5" w14:paraId="1657D86B" w14:textId="77777777" w:rsidTr="0052528F">
        <w:trPr>
          <w:trHeight w:val="395"/>
          <w:jc w:val="center"/>
        </w:trPr>
        <w:tc>
          <w:tcPr>
            <w:tcW w:w="338" w:type="pct"/>
            <w:vAlign w:val="center"/>
          </w:tcPr>
          <w:p w14:paraId="4D06C2EB" w14:textId="77777777" w:rsidR="0052528F" w:rsidRPr="00511FC5" w:rsidRDefault="0052528F" w:rsidP="0052528F">
            <w:pPr>
              <w:contextualSpacing/>
              <w:jc w:val="center"/>
            </w:pPr>
            <w:r w:rsidRPr="00511FC5">
              <w:t>4.</w:t>
            </w:r>
          </w:p>
        </w:tc>
        <w:tc>
          <w:tcPr>
            <w:tcW w:w="3658" w:type="pct"/>
            <w:gridSpan w:val="2"/>
            <w:vAlign w:val="bottom"/>
          </w:tcPr>
          <w:p w14:paraId="17708B23" w14:textId="77777777" w:rsidR="0052528F" w:rsidRPr="00511FC5" w:rsidRDefault="0052528F" w:rsidP="0052528F">
            <w:pPr>
              <w:contextualSpacing/>
              <w:jc w:val="both"/>
            </w:pPr>
            <w:r w:rsidRPr="00C44256">
              <w:t xml:space="preserve">Cell wall of </w:t>
            </w:r>
            <w:r>
              <w:t>Oomycetous fungi</w:t>
            </w:r>
            <w:r w:rsidRPr="00C44256">
              <w:t xml:space="preserve"> is made up of --------------</w:t>
            </w:r>
            <w:r>
              <w:t>.</w:t>
            </w:r>
          </w:p>
        </w:tc>
        <w:tc>
          <w:tcPr>
            <w:tcW w:w="319" w:type="pct"/>
            <w:vAlign w:val="center"/>
          </w:tcPr>
          <w:p w14:paraId="5396886B" w14:textId="77777777" w:rsidR="0052528F" w:rsidRPr="00511FC5" w:rsidRDefault="0052528F" w:rsidP="0052528F">
            <w:pPr>
              <w:contextualSpacing/>
              <w:jc w:val="center"/>
            </w:pPr>
            <w:r w:rsidRPr="00511FC5">
              <w:t>CO</w:t>
            </w:r>
            <w:r>
              <w:t>2</w:t>
            </w:r>
          </w:p>
        </w:tc>
        <w:tc>
          <w:tcPr>
            <w:tcW w:w="256" w:type="pct"/>
            <w:vAlign w:val="center"/>
          </w:tcPr>
          <w:p w14:paraId="50FC4E62" w14:textId="77777777" w:rsidR="0052528F" w:rsidRPr="00511FC5" w:rsidRDefault="0052528F" w:rsidP="0052528F">
            <w:pPr>
              <w:contextualSpacing/>
              <w:jc w:val="center"/>
            </w:pPr>
            <w:r>
              <w:t>U</w:t>
            </w:r>
          </w:p>
        </w:tc>
        <w:tc>
          <w:tcPr>
            <w:tcW w:w="429" w:type="pct"/>
            <w:vAlign w:val="center"/>
          </w:tcPr>
          <w:p w14:paraId="7A57D373" w14:textId="77777777" w:rsidR="0052528F" w:rsidRPr="00511FC5" w:rsidRDefault="0052528F" w:rsidP="0052528F">
            <w:pPr>
              <w:contextualSpacing/>
              <w:jc w:val="center"/>
            </w:pPr>
            <w:r w:rsidRPr="00511FC5">
              <w:t>1</w:t>
            </w:r>
          </w:p>
        </w:tc>
      </w:tr>
      <w:tr w:rsidR="0052528F" w:rsidRPr="00511FC5" w14:paraId="7999D2DD" w14:textId="77777777" w:rsidTr="0052528F">
        <w:trPr>
          <w:trHeight w:val="395"/>
          <w:jc w:val="center"/>
        </w:trPr>
        <w:tc>
          <w:tcPr>
            <w:tcW w:w="338" w:type="pct"/>
            <w:vAlign w:val="center"/>
          </w:tcPr>
          <w:p w14:paraId="43163B3E" w14:textId="77777777" w:rsidR="0052528F" w:rsidRPr="00511FC5" w:rsidRDefault="0052528F" w:rsidP="0052528F">
            <w:pPr>
              <w:contextualSpacing/>
              <w:jc w:val="center"/>
            </w:pPr>
            <w:r w:rsidRPr="00511FC5">
              <w:t>5.</w:t>
            </w:r>
          </w:p>
        </w:tc>
        <w:tc>
          <w:tcPr>
            <w:tcW w:w="3658" w:type="pct"/>
            <w:gridSpan w:val="2"/>
            <w:vAlign w:val="bottom"/>
          </w:tcPr>
          <w:p w14:paraId="46EB801B" w14:textId="77777777" w:rsidR="0052528F" w:rsidRPr="00511FC5" w:rsidRDefault="0052528F" w:rsidP="0052528F">
            <w:pPr>
              <w:contextualSpacing/>
              <w:jc w:val="both"/>
            </w:pPr>
            <w:r>
              <w:t>Write an example for total stem parasite ----------------.</w:t>
            </w:r>
          </w:p>
        </w:tc>
        <w:tc>
          <w:tcPr>
            <w:tcW w:w="319" w:type="pct"/>
            <w:vAlign w:val="center"/>
          </w:tcPr>
          <w:p w14:paraId="539E69B1" w14:textId="77777777" w:rsidR="0052528F" w:rsidRPr="00511FC5" w:rsidRDefault="0052528F" w:rsidP="0052528F">
            <w:pPr>
              <w:contextualSpacing/>
              <w:jc w:val="center"/>
            </w:pPr>
            <w:r w:rsidRPr="00511FC5">
              <w:t>CO</w:t>
            </w:r>
            <w:r>
              <w:t>1</w:t>
            </w:r>
          </w:p>
        </w:tc>
        <w:tc>
          <w:tcPr>
            <w:tcW w:w="256" w:type="pct"/>
            <w:vAlign w:val="center"/>
          </w:tcPr>
          <w:p w14:paraId="7F499BFD" w14:textId="77777777" w:rsidR="0052528F" w:rsidRPr="00511FC5" w:rsidRDefault="0052528F" w:rsidP="0052528F">
            <w:pPr>
              <w:contextualSpacing/>
              <w:jc w:val="center"/>
            </w:pPr>
            <w:r>
              <w:t>R</w:t>
            </w:r>
          </w:p>
        </w:tc>
        <w:tc>
          <w:tcPr>
            <w:tcW w:w="429" w:type="pct"/>
            <w:vAlign w:val="center"/>
          </w:tcPr>
          <w:p w14:paraId="45F2404E" w14:textId="77777777" w:rsidR="0052528F" w:rsidRPr="00511FC5" w:rsidRDefault="0052528F" w:rsidP="0052528F">
            <w:pPr>
              <w:contextualSpacing/>
              <w:jc w:val="center"/>
            </w:pPr>
            <w:r w:rsidRPr="00511FC5">
              <w:t>1</w:t>
            </w:r>
          </w:p>
        </w:tc>
      </w:tr>
      <w:tr w:rsidR="0052528F" w:rsidRPr="00511FC5" w14:paraId="3826174C" w14:textId="77777777" w:rsidTr="0052528F">
        <w:trPr>
          <w:trHeight w:val="395"/>
          <w:jc w:val="center"/>
        </w:trPr>
        <w:tc>
          <w:tcPr>
            <w:tcW w:w="338" w:type="pct"/>
            <w:vAlign w:val="center"/>
          </w:tcPr>
          <w:p w14:paraId="1D3B6305" w14:textId="77777777" w:rsidR="0052528F" w:rsidRPr="00511FC5" w:rsidRDefault="0052528F" w:rsidP="0052528F">
            <w:pPr>
              <w:contextualSpacing/>
              <w:jc w:val="center"/>
            </w:pPr>
            <w:r w:rsidRPr="00511FC5">
              <w:t>6.</w:t>
            </w:r>
          </w:p>
        </w:tc>
        <w:tc>
          <w:tcPr>
            <w:tcW w:w="3658" w:type="pct"/>
            <w:gridSpan w:val="2"/>
            <w:vAlign w:val="bottom"/>
          </w:tcPr>
          <w:p w14:paraId="0A527EAD" w14:textId="77777777" w:rsidR="0052528F" w:rsidRPr="00133B90" w:rsidRDefault="0052528F" w:rsidP="0052528F">
            <w:pPr>
              <w:contextualSpacing/>
              <w:jc w:val="both"/>
            </w:pPr>
            <w:r w:rsidRPr="00585DCF">
              <w:t>Bacteria</w:t>
            </w:r>
            <w:r>
              <w:t xml:space="preserve"> that</w:t>
            </w:r>
            <w:r w:rsidRPr="00585DCF">
              <w:t xml:space="preserve"> contain </w:t>
            </w:r>
            <w:r>
              <w:t xml:space="preserve">tuft of </w:t>
            </w:r>
            <w:r w:rsidRPr="00585DCF">
              <w:t xml:space="preserve">flagellum </w:t>
            </w:r>
            <w:r>
              <w:t xml:space="preserve">at both end </w:t>
            </w:r>
            <w:r w:rsidRPr="00585DCF">
              <w:t>is called as -------------</w:t>
            </w:r>
            <w:r>
              <w:t>.</w:t>
            </w:r>
          </w:p>
        </w:tc>
        <w:tc>
          <w:tcPr>
            <w:tcW w:w="319" w:type="pct"/>
            <w:vAlign w:val="center"/>
          </w:tcPr>
          <w:p w14:paraId="19D26DBE" w14:textId="77777777" w:rsidR="0052528F" w:rsidRPr="00511FC5" w:rsidRDefault="0052528F" w:rsidP="0052528F">
            <w:pPr>
              <w:contextualSpacing/>
              <w:jc w:val="center"/>
            </w:pPr>
            <w:r w:rsidRPr="00511FC5">
              <w:t>C</w:t>
            </w:r>
            <w:r>
              <w:t>O2</w:t>
            </w:r>
          </w:p>
        </w:tc>
        <w:tc>
          <w:tcPr>
            <w:tcW w:w="256" w:type="pct"/>
            <w:vAlign w:val="center"/>
          </w:tcPr>
          <w:p w14:paraId="38C8E306" w14:textId="77777777" w:rsidR="0052528F" w:rsidRPr="00511FC5" w:rsidRDefault="0052528F" w:rsidP="0052528F">
            <w:pPr>
              <w:contextualSpacing/>
              <w:jc w:val="center"/>
            </w:pPr>
            <w:r>
              <w:t>R</w:t>
            </w:r>
          </w:p>
        </w:tc>
        <w:tc>
          <w:tcPr>
            <w:tcW w:w="429" w:type="pct"/>
            <w:vAlign w:val="center"/>
          </w:tcPr>
          <w:p w14:paraId="0DBA1E39" w14:textId="77777777" w:rsidR="0052528F" w:rsidRPr="00511FC5" w:rsidRDefault="0052528F" w:rsidP="0052528F">
            <w:pPr>
              <w:contextualSpacing/>
              <w:jc w:val="center"/>
            </w:pPr>
            <w:r w:rsidRPr="00511FC5">
              <w:t>1</w:t>
            </w:r>
          </w:p>
        </w:tc>
      </w:tr>
      <w:tr w:rsidR="0052528F" w:rsidRPr="00511FC5" w14:paraId="336CA645" w14:textId="77777777" w:rsidTr="0052528F">
        <w:trPr>
          <w:trHeight w:val="395"/>
          <w:jc w:val="center"/>
        </w:trPr>
        <w:tc>
          <w:tcPr>
            <w:tcW w:w="338" w:type="pct"/>
            <w:vAlign w:val="center"/>
          </w:tcPr>
          <w:p w14:paraId="285886FE" w14:textId="77777777" w:rsidR="0052528F" w:rsidRPr="00511FC5" w:rsidRDefault="0052528F" w:rsidP="0052528F">
            <w:pPr>
              <w:contextualSpacing/>
              <w:jc w:val="center"/>
            </w:pPr>
            <w:r w:rsidRPr="00511FC5">
              <w:t>7.</w:t>
            </w:r>
          </w:p>
        </w:tc>
        <w:tc>
          <w:tcPr>
            <w:tcW w:w="3658" w:type="pct"/>
            <w:gridSpan w:val="2"/>
          </w:tcPr>
          <w:p w14:paraId="673F8394" w14:textId="77777777" w:rsidR="0052528F" w:rsidRPr="00511FC5" w:rsidRDefault="0052528F" w:rsidP="0052528F">
            <w:pPr>
              <w:contextualSpacing/>
              <w:jc w:val="both"/>
              <w:rPr>
                <w:noProof/>
                <w:lang w:eastAsia="zh-TW"/>
              </w:rPr>
            </w:pPr>
            <w:r>
              <w:rPr>
                <w:noProof/>
                <w:lang w:eastAsia="zh-TW"/>
              </w:rPr>
              <w:t>Write an example for acervuli</w:t>
            </w:r>
            <w:r w:rsidRPr="005C05C5">
              <w:rPr>
                <w:noProof/>
                <w:lang w:eastAsia="zh-TW"/>
              </w:rPr>
              <w:t xml:space="preserve"> producing fungi ---------------</w:t>
            </w:r>
            <w:r>
              <w:rPr>
                <w:noProof/>
                <w:lang w:eastAsia="zh-TW"/>
              </w:rPr>
              <w:t>.</w:t>
            </w:r>
          </w:p>
        </w:tc>
        <w:tc>
          <w:tcPr>
            <w:tcW w:w="319" w:type="pct"/>
            <w:vAlign w:val="center"/>
          </w:tcPr>
          <w:p w14:paraId="0AA7C5A5" w14:textId="77777777" w:rsidR="0052528F" w:rsidRPr="00511FC5" w:rsidRDefault="0052528F" w:rsidP="0052528F">
            <w:pPr>
              <w:contextualSpacing/>
              <w:jc w:val="center"/>
            </w:pPr>
            <w:r w:rsidRPr="00511FC5">
              <w:t>CO</w:t>
            </w:r>
            <w:r>
              <w:t>3</w:t>
            </w:r>
          </w:p>
        </w:tc>
        <w:tc>
          <w:tcPr>
            <w:tcW w:w="256" w:type="pct"/>
            <w:vAlign w:val="center"/>
          </w:tcPr>
          <w:p w14:paraId="61560E9A" w14:textId="77777777" w:rsidR="0052528F" w:rsidRPr="00511FC5" w:rsidRDefault="0052528F" w:rsidP="0052528F">
            <w:pPr>
              <w:contextualSpacing/>
              <w:jc w:val="center"/>
            </w:pPr>
            <w:r>
              <w:t>R</w:t>
            </w:r>
          </w:p>
        </w:tc>
        <w:tc>
          <w:tcPr>
            <w:tcW w:w="429" w:type="pct"/>
            <w:vAlign w:val="center"/>
          </w:tcPr>
          <w:p w14:paraId="3D7B049C" w14:textId="77777777" w:rsidR="0052528F" w:rsidRPr="00511FC5" w:rsidRDefault="0052528F" w:rsidP="0052528F">
            <w:pPr>
              <w:contextualSpacing/>
              <w:jc w:val="center"/>
            </w:pPr>
            <w:r w:rsidRPr="00511FC5">
              <w:t>1</w:t>
            </w:r>
          </w:p>
        </w:tc>
      </w:tr>
      <w:tr w:rsidR="0052528F" w:rsidRPr="00511FC5" w14:paraId="2A5EF20D" w14:textId="77777777" w:rsidTr="0052528F">
        <w:trPr>
          <w:trHeight w:val="395"/>
          <w:jc w:val="center"/>
        </w:trPr>
        <w:tc>
          <w:tcPr>
            <w:tcW w:w="338" w:type="pct"/>
            <w:vAlign w:val="center"/>
          </w:tcPr>
          <w:p w14:paraId="6A33777C" w14:textId="77777777" w:rsidR="0052528F" w:rsidRPr="00511FC5" w:rsidRDefault="0052528F" w:rsidP="0052528F">
            <w:pPr>
              <w:contextualSpacing/>
              <w:jc w:val="center"/>
            </w:pPr>
            <w:r w:rsidRPr="00511FC5">
              <w:t>8.</w:t>
            </w:r>
          </w:p>
        </w:tc>
        <w:tc>
          <w:tcPr>
            <w:tcW w:w="3658" w:type="pct"/>
            <w:gridSpan w:val="2"/>
            <w:vAlign w:val="bottom"/>
          </w:tcPr>
          <w:p w14:paraId="537BC8C1" w14:textId="77777777" w:rsidR="0052528F" w:rsidRPr="008D0F16" w:rsidRDefault="0052528F" w:rsidP="0052528F">
            <w:pPr>
              <w:contextualSpacing/>
              <w:jc w:val="both"/>
            </w:pPr>
            <w:r w:rsidRPr="00082528">
              <w:rPr>
                <w:lang w:val="en-IN"/>
              </w:rPr>
              <w:t>Candidatus Phytoplasma is sensitive to</w:t>
            </w:r>
            <w:r>
              <w:rPr>
                <w:lang w:val="en-IN"/>
              </w:rPr>
              <w:t xml:space="preserve"> ----------- </w:t>
            </w:r>
            <w:r w:rsidRPr="00082528">
              <w:rPr>
                <w:lang w:val="en-IN"/>
              </w:rPr>
              <w:t>antibiotic</w:t>
            </w:r>
            <w:r>
              <w:rPr>
                <w:lang w:val="en-IN"/>
              </w:rPr>
              <w:t>.</w:t>
            </w:r>
          </w:p>
        </w:tc>
        <w:tc>
          <w:tcPr>
            <w:tcW w:w="319" w:type="pct"/>
            <w:vAlign w:val="center"/>
          </w:tcPr>
          <w:p w14:paraId="4ED185DB" w14:textId="77777777" w:rsidR="0052528F" w:rsidRPr="00511FC5" w:rsidRDefault="0052528F" w:rsidP="0052528F">
            <w:pPr>
              <w:contextualSpacing/>
              <w:jc w:val="center"/>
            </w:pPr>
            <w:r w:rsidRPr="00511FC5">
              <w:t>CO</w:t>
            </w:r>
            <w:r>
              <w:t>6</w:t>
            </w:r>
          </w:p>
        </w:tc>
        <w:tc>
          <w:tcPr>
            <w:tcW w:w="256" w:type="pct"/>
            <w:vAlign w:val="center"/>
          </w:tcPr>
          <w:p w14:paraId="5708F20E" w14:textId="77777777" w:rsidR="0052528F" w:rsidRPr="00511FC5" w:rsidRDefault="0052528F" w:rsidP="0052528F">
            <w:pPr>
              <w:contextualSpacing/>
              <w:jc w:val="center"/>
            </w:pPr>
            <w:r>
              <w:t>R</w:t>
            </w:r>
          </w:p>
        </w:tc>
        <w:tc>
          <w:tcPr>
            <w:tcW w:w="429" w:type="pct"/>
            <w:vAlign w:val="center"/>
          </w:tcPr>
          <w:p w14:paraId="0D3AF894" w14:textId="77777777" w:rsidR="0052528F" w:rsidRPr="00511FC5" w:rsidRDefault="0052528F" w:rsidP="0052528F">
            <w:pPr>
              <w:contextualSpacing/>
              <w:jc w:val="center"/>
            </w:pPr>
            <w:r w:rsidRPr="00511FC5">
              <w:t>1</w:t>
            </w:r>
          </w:p>
        </w:tc>
      </w:tr>
      <w:tr w:rsidR="0052528F" w:rsidRPr="00511FC5" w14:paraId="370C9058" w14:textId="77777777" w:rsidTr="0052528F">
        <w:trPr>
          <w:trHeight w:val="395"/>
          <w:jc w:val="center"/>
        </w:trPr>
        <w:tc>
          <w:tcPr>
            <w:tcW w:w="338" w:type="pct"/>
            <w:vAlign w:val="center"/>
          </w:tcPr>
          <w:p w14:paraId="17789D9D" w14:textId="77777777" w:rsidR="0052528F" w:rsidRPr="00511FC5" w:rsidRDefault="0052528F" w:rsidP="0052528F">
            <w:pPr>
              <w:contextualSpacing/>
              <w:jc w:val="center"/>
            </w:pPr>
            <w:r w:rsidRPr="00511FC5">
              <w:t>9.</w:t>
            </w:r>
          </w:p>
        </w:tc>
        <w:tc>
          <w:tcPr>
            <w:tcW w:w="3658" w:type="pct"/>
            <w:gridSpan w:val="2"/>
          </w:tcPr>
          <w:p w14:paraId="09434F0E" w14:textId="77777777" w:rsidR="0052528F" w:rsidRPr="00511FC5" w:rsidRDefault="0052528F" w:rsidP="0052528F">
            <w:pPr>
              <w:contextualSpacing/>
              <w:jc w:val="both"/>
              <w:rPr>
                <w:noProof/>
                <w:lang w:eastAsia="zh-TW"/>
              </w:rPr>
            </w:pPr>
            <w:r>
              <w:t>Tinsel and whiplash type of flagella is produced by ------------.</w:t>
            </w:r>
          </w:p>
        </w:tc>
        <w:tc>
          <w:tcPr>
            <w:tcW w:w="319" w:type="pct"/>
            <w:vAlign w:val="center"/>
          </w:tcPr>
          <w:p w14:paraId="763C7658" w14:textId="77777777" w:rsidR="0052528F" w:rsidRPr="00511FC5" w:rsidRDefault="0052528F" w:rsidP="0052528F">
            <w:pPr>
              <w:contextualSpacing/>
              <w:jc w:val="center"/>
            </w:pPr>
            <w:r w:rsidRPr="00511FC5">
              <w:t>CO</w:t>
            </w:r>
            <w:r>
              <w:t>3</w:t>
            </w:r>
          </w:p>
        </w:tc>
        <w:tc>
          <w:tcPr>
            <w:tcW w:w="256" w:type="pct"/>
            <w:vAlign w:val="center"/>
          </w:tcPr>
          <w:p w14:paraId="0894F8E5" w14:textId="77777777" w:rsidR="0052528F" w:rsidRPr="00511FC5" w:rsidRDefault="0052528F" w:rsidP="0052528F">
            <w:pPr>
              <w:contextualSpacing/>
              <w:jc w:val="center"/>
            </w:pPr>
            <w:r>
              <w:t>A</w:t>
            </w:r>
          </w:p>
        </w:tc>
        <w:tc>
          <w:tcPr>
            <w:tcW w:w="429" w:type="pct"/>
            <w:vAlign w:val="center"/>
          </w:tcPr>
          <w:p w14:paraId="561D2475" w14:textId="77777777" w:rsidR="0052528F" w:rsidRPr="00511FC5" w:rsidRDefault="0052528F" w:rsidP="0052528F">
            <w:pPr>
              <w:contextualSpacing/>
              <w:jc w:val="center"/>
            </w:pPr>
            <w:r w:rsidRPr="00511FC5">
              <w:t>1</w:t>
            </w:r>
          </w:p>
        </w:tc>
      </w:tr>
      <w:tr w:rsidR="0052528F" w:rsidRPr="00511FC5" w14:paraId="1D0A8C70" w14:textId="77777777" w:rsidTr="0052528F">
        <w:trPr>
          <w:trHeight w:val="395"/>
          <w:jc w:val="center"/>
        </w:trPr>
        <w:tc>
          <w:tcPr>
            <w:tcW w:w="338" w:type="pct"/>
            <w:vAlign w:val="center"/>
          </w:tcPr>
          <w:p w14:paraId="780A52C3" w14:textId="77777777" w:rsidR="0052528F" w:rsidRPr="00511FC5" w:rsidRDefault="0052528F" w:rsidP="0052528F">
            <w:pPr>
              <w:contextualSpacing/>
              <w:jc w:val="center"/>
            </w:pPr>
            <w:r w:rsidRPr="00511FC5">
              <w:t>10.</w:t>
            </w:r>
          </w:p>
        </w:tc>
        <w:tc>
          <w:tcPr>
            <w:tcW w:w="3658" w:type="pct"/>
            <w:gridSpan w:val="2"/>
            <w:vAlign w:val="bottom"/>
          </w:tcPr>
          <w:p w14:paraId="3F15F807" w14:textId="77777777" w:rsidR="0052528F" w:rsidRPr="00511FC5" w:rsidRDefault="0052528F" w:rsidP="0052528F">
            <w:pPr>
              <w:contextualSpacing/>
              <w:jc w:val="both"/>
            </w:pPr>
            <w:r w:rsidRPr="00C44256">
              <w:t xml:space="preserve">Whiptail of cauliflower </w:t>
            </w:r>
            <w:r>
              <w:t xml:space="preserve">is </w:t>
            </w:r>
            <w:r>
              <w:rPr>
                <w:szCs w:val="22"/>
              </w:rPr>
              <w:t xml:space="preserve">due to </w:t>
            </w:r>
            <w:r w:rsidRPr="00983A9A">
              <w:rPr>
                <w:szCs w:val="22"/>
              </w:rPr>
              <w:t>-------------- deficiency</w:t>
            </w:r>
            <w:r>
              <w:rPr>
                <w:szCs w:val="22"/>
              </w:rPr>
              <w:t>.</w:t>
            </w:r>
          </w:p>
        </w:tc>
        <w:tc>
          <w:tcPr>
            <w:tcW w:w="319" w:type="pct"/>
            <w:vAlign w:val="center"/>
          </w:tcPr>
          <w:p w14:paraId="48D901AE" w14:textId="77777777" w:rsidR="0052528F" w:rsidRPr="00511FC5" w:rsidRDefault="0052528F" w:rsidP="0052528F">
            <w:pPr>
              <w:contextualSpacing/>
              <w:jc w:val="center"/>
            </w:pPr>
            <w:r w:rsidRPr="00511FC5">
              <w:t>CO</w:t>
            </w:r>
            <w:r>
              <w:t>1</w:t>
            </w:r>
          </w:p>
        </w:tc>
        <w:tc>
          <w:tcPr>
            <w:tcW w:w="256" w:type="pct"/>
            <w:vAlign w:val="center"/>
          </w:tcPr>
          <w:p w14:paraId="48224195" w14:textId="77777777" w:rsidR="0052528F" w:rsidRPr="00511FC5" w:rsidRDefault="0052528F" w:rsidP="0052528F">
            <w:pPr>
              <w:contextualSpacing/>
              <w:jc w:val="center"/>
            </w:pPr>
            <w:r>
              <w:t>R</w:t>
            </w:r>
          </w:p>
        </w:tc>
        <w:tc>
          <w:tcPr>
            <w:tcW w:w="429" w:type="pct"/>
            <w:vAlign w:val="center"/>
          </w:tcPr>
          <w:p w14:paraId="653AD502" w14:textId="77777777" w:rsidR="0052528F" w:rsidRPr="00511FC5" w:rsidRDefault="0052528F" w:rsidP="0052528F">
            <w:pPr>
              <w:contextualSpacing/>
              <w:jc w:val="center"/>
            </w:pPr>
            <w:r w:rsidRPr="00511FC5">
              <w:t>1</w:t>
            </w:r>
          </w:p>
        </w:tc>
      </w:tr>
      <w:tr w:rsidR="0052528F" w:rsidRPr="00511FC5" w14:paraId="4A99EDD0" w14:textId="77777777" w:rsidTr="0052528F">
        <w:trPr>
          <w:trHeight w:val="395"/>
          <w:jc w:val="center"/>
        </w:trPr>
        <w:tc>
          <w:tcPr>
            <w:tcW w:w="338" w:type="pct"/>
            <w:vAlign w:val="center"/>
          </w:tcPr>
          <w:p w14:paraId="38BA6EF1" w14:textId="77777777" w:rsidR="0052528F" w:rsidRPr="00511FC5" w:rsidRDefault="0052528F" w:rsidP="0052528F">
            <w:pPr>
              <w:contextualSpacing/>
              <w:jc w:val="center"/>
            </w:pPr>
            <w:r w:rsidRPr="00511FC5">
              <w:t>11.</w:t>
            </w:r>
          </w:p>
        </w:tc>
        <w:tc>
          <w:tcPr>
            <w:tcW w:w="3658" w:type="pct"/>
            <w:gridSpan w:val="2"/>
            <w:vAlign w:val="bottom"/>
          </w:tcPr>
          <w:p w14:paraId="633EED9D" w14:textId="77777777" w:rsidR="0052528F" w:rsidRPr="00511FC5" w:rsidRDefault="0052528F" w:rsidP="0052528F">
            <w:pPr>
              <w:contextualSpacing/>
              <w:jc w:val="both"/>
            </w:pPr>
            <w:r>
              <w:t>Sexual spore of Basidiomycetes is ----------------.</w:t>
            </w:r>
          </w:p>
        </w:tc>
        <w:tc>
          <w:tcPr>
            <w:tcW w:w="319" w:type="pct"/>
            <w:vAlign w:val="center"/>
          </w:tcPr>
          <w:p w14:paraId="002E869E" w14:textId="77777777" w:rsidR="0052528F" w:rsidRPr="00511FC5" w:rsidRDefault="0052528F" w:rsidP="0052528F">
            <w:pPr>
              <w:contextualSpacing/>
              <w:jc w:val="center"/>
            </w:pPr>
            <w:r w:rsidRPr="00511FC5">
              <w:t>CO</w:t>
            </w:r>
            <w:r>
              <w:t>3</w:t>
            </w:r>
          </w:p>
        </w:tc>
        <w:tc>
          <w:tcPr>
            <w:tcW w:w="256" w:type="pct"/>
            <w:vAlign w:val="center"/>
          </w:tcPr>
          <w:p w14:paraId="13EF0211" w14:textId="77777777" w:rsidR="0052528F" w:rsidRPr="00511FC5" w:rsidRDefault="0052528F" w:rsidP="0052528F">
            <w:pPr>
              <w:contextualSpacing/>
              <w:jc w:val="center"/>
            </w:pPr>
            <w:r>
              <w:t>R</w:t>
            </w:r>
          </w:p>
        </w:tc>
        <w:tc>
          <w:tcPr>
            <w:tcW w:w="429" w:type="pct"/>
            <w:vAlign w:val="center"/>
          </w:tcPr>
          <w:p w14:paraId="532EEF2A" w14:textId="77777777" w:rsidR="0052528F" w:rsidRPr="00511FC5" w:rsidRDefault="0052528F" w:rsidP="0052528F">
            <w:pPr>
              <w:contextualSpacing/>
              <w:jc w:val="center"/>
            </w:pPr>
            <w:r w:rsidRPr="00511FC5">
              <w:t>1</w:t>
            </w:r>
          </w:p>
        </w:tc>
      </w:tr>
      <w:tr w:rsidR="0052528F" w:rsidRPr="00511FC5" w14:paraId="34A9FE16" w14:textId="77777777" w:rsidTr="0052528F">
        <w:trPr>
          <w:trHeight w:val="395"/>
          <w:jc w:val="center"/>
        </w:trPr>
        <w:tc>
          <w:tcPr>
            <w:tcW w:w="338" w:type="pct"/>
            <w:vAlign w:val="center"/>
          </w:tcPr>
          <w:p w14:paraId="0E452287" w14:textId="77777777" w:rsidR="0052528F" w:rsidRPr="00511FC5" w:rsidRDefault="0052528F" w:rsidP="0052528F">
            <w:pPr>
              <w:contextualSpacing/>
              <w:jc w:val="center"/>
            </w:pPr>
            <w:r w:rsidRPr="00511FC5">
              <w:t>12.</w:t>
            </w:r>
          </w:p>
        </w:tc>
        <w:tc>
          <w:tcPr>
            <w:tcW w:w="3658" w:type="pct"/>
            <w:gridSpan w:val="2"/>
            <w:vAlign w:val="bottom"/>
          </w:tcPr>
          <w:p w14:paraId="0D4A3FFB" w14:textId="77777777" w:rsidR="0052528F" w:rsidRPr="00511FC5" w:rsidRDefault="0052528F" w:rsidP="0052528F">
            <w:pPr>
              <w:contextualSpacing/>
              <w:jc w:val="both"/>
            </w:pPr>
            <w:r>
              <w:t xml:space="preserve">Vascular wilt of cotton is caused </w:t>
            </w:r>
            <w:proofErr w:type="gramStart"/>
            <w:r>
              <w:t>by  ---------------</w:t>
            </w:r>
            <w:proofErr w:type="gramEnd"/>
            <w:r>
              <w:t>.</w:t>
            </w:r>
          </w:p>
        </w:tc>
        <w:tc>
          <w:tcPr>
            <w:tcW w:w="319" w:type="pct"/>
            <w:vAlign w:val="center"/>
          </w:tcPr>
          <w:p w14:paraId="748536BA" w14:textId="77777777" w:rsidR="0052528F" w:rsidRPr="00511FC5" w:rsidRDefault="0052528F" w:rsidP="0052528F">
            <w:pPr>
              <w:contextualSpacing/>
              <w:jc w:val="center"/>
            </w:pPr>
            <w:r w:rsidRPr="00511FC5">
              <w:t>CO</w:t>
            </w:r>
            <w:r>
              <w:t>1</w:t>
            </w:r>
          </w:p>
        </w:tc>
        <w:tc>
          <w:tcPr>
            <w:tcW w:w="256" w:type="pct"/>
            <w:vAlign w:val="center"/>
          </w:tcPr>
          <w:p w14:paraId="359186C4" w14:textId="77777777" w:rsidR="0052528F" w:rsidRPr="00511FC5" w:rsidRDefault="0052528F" w:rsidP="0052528F">
            <w:pPr>
              <w:contextualSpacing/>
              <w:jc w:val="center"/>
            </w:pPr>
            <w:r>
              <w:t>A</w:t>
            </w:r>
          </w:p>
        </w:tc>
        <w:tc>
          <w:tcPr>
            <w:tcW w:w="429" w:type="pct"/>
            <w:vAlign w:val="center"/>
          </w:tcPr>
          <w:p w14:paraId="2AEBD729" w14:textId="77777777" w:rsidR="0052528F" w:rsidRPr="00511FC5" w:rsidRDefault="0052528F" w:rsidP="0052528F">
            <w:pPr>
              <w:contextualSpacing/>
              <w:jc w:val="center"/>
            </w:pPr>
            <w:r w:rsidRPr="00511FC5">
              <w:t>1</w:t>
            </w:r>
          </w:p>
        </w:tc>
      </w:tr>
      <w:tr w:rsidR="0052528F" w:rsidRPr="00511FC5" w14:paraId="4B1B529C" w14:textId="77777777" w:rsidTr="0052528F">
        <w:trPr>
          <w:trHeight w:val="395"/>
          <w:jc w:val="center"/>
        </w:trPr>
        <w:tc>
          <w:tcPr>
            <w:tcW w:w="338" w:type="pct"/>
            <w:vAlign w:val="center"/>
          </w:tcPr>
          <w:p w14:paraId="788562B0" w14:textId="77777777" w:rsidR="0052528F" w:rsidRPr="00511FC5" w:rsidRDefault="0052528F" w:rsidP="0052528F">
            <w:pPr>
              <w:contextualSpacing/>
              <w:jc w:val="center"/>
            </w:pPr>
            <w:r w:rsidRPr="00511FC5">
              <w:t>13.</w:t>
            </w:r>
          </w:p>
        </w:tc>
        <w:tc>
          <w:tcPr>
            <w:tcW w:w="3658" w:type="pct"/>
            <w:gridSpan w:val="2"/>
            <w:vAlign w:val="bottom"/>
          </w:tcPr>
          <w:p w14:paraId="3027EBD4" w14:textId="77777777" w:rsidR="0052528F" w:rsidRPr="00511FC5" w:rsidRDefault="0052528F" w:rsidP="0052528F">
            <w:pPr>
              <w:contextualSpacing/>
              <w:jc w:val="both"/>
            </w:pPr>
            <w:r>
              <w:t>Cite the causal organism for fire blight of Apple ----------------.</w:t>
            </w:r>
          </w:p>
        </w:tc>
        <w:tc>
          <w:tcPr>
            <w:tcW w:w="319" w:type="pct"/>
            <w:vAlign w:val="center"/>
          </w:tcPr>
          <w:p w14:paraId="068F0174" w14:textId="77777777" w:rsidR="0052528F" w:rsidRPr="00511FC5" w:rsidRDefault="0052528F" w:rsidP="0052528F">
            <w:pPr>
              <w:contextualSpacing/>
              <w:jc w:val="center"/>
            </w:pPr>
            <w:r w:rsidRPr="00511FC5">
              <w:t>CO</w:t>
            </w:r>
            <w:r>
              <w:t>1</w:t>
            </w:r>
          </w:p>
        </w:tc>
        <w:tc>
          <w:tcPr>
            <w:tcW w:w="256" w:type="pct"/>
            <w:vAlign w:val="center"/>
          </w:tcPr>
          <w:p w14:paraId="37378606" w14:textId="77777777" w:rsidR="0052528F" w:rsidRPr="00511FC5" w:rsidRDefault="0052528F" w:rsidP="0052528F">
            <w:pPr>
              <w:contextualSpacing/>
              <w:jc w:val="center"/>
            </w:pPr>
            <w:r>
              <w:t>R</w:t>
            </w:r>
          </w:p>
        </w:tc>
        <w:tc>
          <w:tcPr>
            <w:tcW w:w="429" w:type="pct"/>
            <w:vAlign w:val="center"/>
          </w:tcPr>
          <w:p w14:paraId="681D6793" w14:textId="77777777" w:rsidR="0052528F" w:rsidRPr="00511FC5" w:rsidRDefault="0052528F" w:rsidP="0052528F">
            <w:pPr>
              <w:contextualSpacing/>
              <w:jc w:val="center"/>
            </w:pPr>
            <w:r w:rsidRPr="00511FC5">
              <w:t>1</w:t>
            </w:r>
          </w:p>
        </w:tc>
      </w:tr>
      <w:tr w:rsidR="0052528F" w:rsidRPr="00511FC5" w14:paraId="18280794" w14:textId="77777777" w:rsidTr="0052528F">
        <w:trPr>
          <w:trHeight w:val="395"/>
          <w:jc w:val="center"/>
        </w:trPr>
        <w:tc>
          <w:tcPr>
            <w:tcW w:w="338" w:type="pct"/>
            <w:vAlign w:val="center"/>
          </w:tcPr>
          <w:p w14:paraId="723D0D33" w14:textId="77777777" w:rsidR="0052528F" w:rsidRPr="00511FC5" w:rsidRDefault="0052528F" w:rsidP="0052528F">
            <w:pPr>
              <w:contextualSpacing/>
              <w:jc w:val="center"/>
            </w:pPr>
            <w:r w:rsidRPr="00511FC5">
              <w:t>14.</w:t>
            </w:r>
          </w:p>
        </w:tc>
        <w:tc>
          <w:tcPr>
            <w:tcW w:w="3658" w:type="pct"/>
            <w:gridSpan w:val="2"/>
            <w:vAlign w:val="bottom"/>
          </w:tcPr>
          <w:p w14:paraId="2B305843" w14:textId="77777777" w:rsidR="0052528F" w:rsidRPr="00511FC5" w:rsidRDefault="0052528F" w:rsidP="0052528F">
            <w:pPr>
              <w:contextualSpacing/>
              <w:jc w:val="both"/>
            </w:pPr>
            <w:r w:rsidRPr="00D125C1">
              <w:rPr>
                <w:noProof/>
                <w:lang w:eastAsia="zh-TW"/>
              </w:rPr>
              <w:t>The chemical substances which kills the fungi is known as</w:t>
            </w:r>
            <w:r>
              <w:rPr>
                <w:noProof/>
                <w:lang w:eastAsia="zh-TW"/>
              </w:rPr>
              <w:t xml:space="preserve"> ---------------.</w:t>
            </w:r>
          </w:p>
        </w:tc>
        <w:tc>
          <w:tcPr>
            <w:tcW w:w="319" w:type="pct"/>
            <w:vAlign w:val="center"/>
          </w:tcPr>
          <w:p w14:paraId="78B6CA31" w14:textId="77777777" w:rsidR="0052528F" w:rsidRPr="00511FC5" w:rsidRDefault="0052528F" w:rsidP="0052528F">
            <w:pPr>
              <w:contextualSpacing/>
              <w:jc w:val="center"/>
            </w:pPr>
            <w:r w:rsidRPr="00511FC5">
              <w:t>CO</w:t>
            </w:r>
            <w:r>
              <w:t>6</w:t>
            </w:r>
          </w:p>
        </w:tc>
        <w:tc>
          <w:tcPr>
            <w:tcW w:w="256" w:type="pct"/>
            <w:vAlign w:val="center"/>
          </w:tcPr>
          <w:p w14:paraId="1777C16C" w14:textId="77777777" w:rsidR="0052528F" w:rsidRPr="00511FC5" w:rsidRDefault="0052528F" w:rsidP="0052528F">
            <w:pPr>
              <w:contextualSpacing/>
              <w:jc w:val="center"/>
            </w:pPr>
            <w:r>
              <w:t>R</w:t>
            </w:r>
          </w:p>
        </w:tc>
        <w:tc>
          <w:tcPr>
            <w:tcW w:w="429" w:type="pct"/>
            <w:vAlign w:val="center"/>
          </w:tcPr>
          <w:p w14:paraId="68441D61" w14:textId="77777777" w:rsidR="0052528F" w:rsidRPr="00511FC5" w:rsidRDefault="0052528F" w:rsidP="0052528F">
            <w:pPr>
              <w:contextualSpacing/>
              <w:jc w:val="center"/>
            </w:pPr>
            <w:r w:rsidRPr="00511FC5">
              <w:t>1</w:t>
            </w:r>
          </w:p>
        </w:tc>
      </w:tr>
      <w:tr w:rsidR="0052528F" w:rsidRPr="00511FC5" w14:paraId="00ACCEE3" w14:textId="77777777" w:rsidTr="0052528F">
        <w:trPr>
          <w:trHeight w:val="395"/>
          <w:jc w:val="center"/>
        </w:trPr>
        <w:tc>
          <w:tcPr>
            <w:tcW w:w="338" w:type="pct"/>
            <w:vAlign w:val="center"/>
          </w:tcPr>
          <w:p w14:paraId="52B77D79" w14:textId="77777777" w:rsidR="0052528F" w:rsidRPr="00511FC5" w:rsidRDefault="0052528F" w:rsidP="0052528F">
            <w:pPr>
              <w:contextualSpacing/>
              <w:jc w:val="center"/>
            </w:pPr>
            <w:r w:rsidRPr="00511FC5">
              <w:t>15.</w:t>
            </w:r>
          </w:p>
        </w:tc>
        <w:tc>
          <w:tcPr>
            <w:tcW w:w="3658" w:type="pct"/>
            <w:gridSpan w:val="2"/>
            <w:vAlign w:val="bottom"/>
          </w:tcPr>
          <w:p w14:paraId="64557A73" w14:textId="77777777" w:rsidR="0052528F" w:rsidRPr="00511FC5" w:rsidRDefault="0052528F" w:rsidP="0052528F">
            <w:pPr>
              <w:contextualSpacing/>
              <w:jc w:val="both"/>
            </w:pPr>
            <w:r>
              <w:t>Write an example for gram positive bacteria -------------.</w:t>
            </w:r>
          </w:p>
        </w:tc>
        <w:tc>
          <w:tcPr>
            <w:tcW w:w="319" w:type="pct"/>
            <w:vAlign w:val="center"/>
          </w:tcPr>
          <w:p w14:paraId="3E477268" w14:textId="77777777" w:rsidR="0052528F" w:rsidRPr="00511FC5" w:rsidRDefault="0052528F" w:rsidP="0052528F">
            <w:pPr>
              <w:contextualSpacing/>
              <w:jc w:val="center"/>
            </w:pPr>
            <w:r w:rsidRPr="00511FC5">
              <w:t>CO</w:t>
            </w:r>
            <w:r>
              <w:t>1</w:t>
            </w:r>
          </w:p>
        </w:tc>
        <w:tc>
          <w:tcPr>
            <w:tcW w:w="256" w:type="pct"/>
            <w:vAlign w:val="center"/>
          </w:tcPr>
          <w:p w14:paraId="55FCD772" w14:textId="77777777" w:rsidR="0052528F" w:rsidRPr="00511FC5" w:rsidRDefault="0052528F" w:rsidP="0052528F">
            <w:pPr>
              <w:contextualSpacing/>
              <w:jc w:val="center"/>
            </w:pPr>
            <w:r>
              <w:t>R</w:t>
            </w:r>
          </w:p>
        </w:tc>
        <w:tc>
          <w:tcPr>
            <w:tcW w:w="429" w:type="pct"/>
            <w:vAlign w:val="center"/>
          </w:tcPr>
          <w:p w14:paraId="5FE21E2F" w14:textId="77777777" w:rsidR="0052528F" w:rsidRPr="00511FC5" w:rsidRDefault="0052528F" w:rsidP="0052528F">
            <w:pPr>
              <w:contextualSpacing/>
              <w:jc w:val="center"/>
            </w:pPr>
            <w:r w:rsidRPr="00511FC5">
              <w:t>1</w:t>
            </w:r>
          </w:p>
        </w:tc>
      </w:tr>
      <w:tr w:rsidR="0052528F" w:rsidRPr="00511FC5" w14:paraId="336310EC" w14:textId="77777777" w:rsidTr="0052528F">
        <w:trPr>
          <w:trHeight w:val="395"/>
          <w:jc w:val="center"/>
        </w:trPr>
        <w:tc>
          <w:tcPr>
            <w:tcW w:w="338" w:type="pct"/>
            <w:vAlign w:val="center"/>
          </w:tcPr>
          <w:p w14:paraId="00899DD4" w14:textId="77777777" w:rsidR="0052528F" w:rsidRPr="00511FC5" w:rsidRDefault="0052528F" w:rsidP="0052528F">
            <w:pPr>
              <w:contextualSpacing/>
              <w:jc w:val="center"/>
            </w:pPr>
            <w:r w:rsidRPr="00511FC5">
              <w:t>16.</w:t>
            </w:r>
          </w:p>
        </w:tc>
        <w:tc>
          <w:tcPr>
            <w:tcW w:w="3658" w:type="pct"/>
            <w:gridSpan w:val="2"/>
            <w:vAlign w:val="bottom"/>
          </w:tcPr>
          <w:p w14:paraId="3A788CCF" w14:textId="77777777" w:rsidR="0052528F" w:rsidRPr="00511FC5" w:rsidRDefault="0052528F" w:rsidP="0052528F">
            <w:pPr>
              <w:contextualSpacing/>
              <w:jc w:val="both"/>
            </w:pPr>
            <w:r>
              <w:t xml:space="preserve">Who is the </w:t>
            </w:r>
            <w:r w:rsidRPr="00983A9A">
              <w:rPr>
                <w:szCs w:val="22"/>
              </w:rPr>
              <w:t xml:space="preserve">Father of </w:t>
            </w:r>
            <w:r>
              <w:rPr>
                <w:szCs w:val="22"/>
              </w:rPr>
              <w:t>Plant Pathology in India ---</w:t>
            </w:r>
            <w:r w:rsidRPr="00983A9A">
              <w:rPr>
                <w:szCs w:val="22"/>
              </w:rPr>
              <w:t>-------------</w:t>
            </w:r>
            <w:proofErr w:type="gramStart"/>
            <w:r>
              <w:rPr>
                <w:szCs w:val="22"/>
              </w:rPr>
              <w:t>.</w:t>
            </w:r>
            <w:proofErr w:type="gramEnd"/>
          </w:p>
        </w:tc>
        <w:tc>
          <w:tcPr>
            <w:tcW w:w="319" w:type="pct"/>
            <w:vAlign w:val="center"/>
          </w:tcPr>
          <w:p w14:paraId="3DBEA86B" w14:textId="77777777" w:rsidR="0052528F" w:rsidRPr="00511FC5" w:rsidRDefault="0052528F" w:rsidP="0052528F">
            <w:pPr>
              <w:contextualSpacing/>
              <w:jc w:val="center"/>
            </w:pPr>
            <w:r w:rsidRPr="00511FC5">
              <w:t>CO</w:t>
            </w:r>
            <w:r>
              <w:t>2</w:t>
            </w:r>
          </w:p>
        </w:tc>
        <w:tc>
          <w:tcPr>
            <w:tcW w:w="256" w:type="pct"/>
            <w:vAlign w:val="center"/>
          </w:tcPr>
          <w:p w14:paraId="564FD97A" w14:textId="77777777" w:rsidR="0052528F" w:rsidRPr="00511FC5" w:rsidRDefault="0052528F" w:rsidP="0052528F">
            <w:pPr>
              <w:contextualSpacing/>
              <w:jc w:val="center"/>
            </w:pPr>
            <w:r>
              <w:t>R</w:t>
            </w:r>
          </w:p>
        </w:tc>
        <w:tc>
          <w:tcPr>
            <w:tcW w:w="429" w:type="pct"/>
            <w:vAlign w:val="center"/>
          </w:tcPr>
          <w:p w14:paraId="5056F789" w14:textId="77777777" w:rsidR="0052528F" w:rsidRPr="00511FC5" w:rsidRDefault="0052528F" w:rsidP="0052528F">
            <w:pPr>
              <w:contextualSpacing/>
              <w:jc w:val="center"/>
            </w:pPr>
            <w:r w:rsidRPr="00511FC5">
              <w:t>1</w:t>
            </w:r>
          </w:p>
        </w:tc>
      </w:tr>
      <w:tr w:rsidR="0052528F" w:rsidRPr="00511FC5" w14:paraId="6772CBA9" w14:textId="77777777" w:rsidTr="0052528F">
        <w:trPr>
          <w:trHeight w:val="395"/>
          <w:jc w:val="center"/>
        </w:trPr>
        <w:tc>
          <w:tcPr>
            <w:tcW w:w="338" w:type="pct"/>
            <w:vAlign w:val="center"/>
          </w:tcPr>
          <w:p w14:paraId="7A8CF284" w14:textId="77777777" w:rsidR="0052528F" w:rsidRPr="00511FC5" w:rsidRDefault="0052528F" w:rsidP="0052528F">
            <w:pPr>
              <w:contextualSpacing/>
              <w:jc w:val="center"/>
            </w:pPr>
            <w:r w:rsidRPr="00511FC5">
              <w:t>17.</w:t>
            </w:r>
          </w:p>
        </w:tc>
        <w:tc>
          <w:tcPr>
            <w:tcW w:w="3658" w:type="pct"/>
            <w:gridSpan w:val="2"/>
            <w:vAlign w:val="bottom"/>
          </w:tcPr>
          <w:p w14:paraId="0C40A86B" w14:textId="77777777" w:rsidR="0052528F" w:rsidRPr="00511FC5" w:rsidRDefault="0052528F" w:rsidP="0052528F">
            <w:pPr>
              <w:contextualSpacing/>
              <w:jc w:val="both"/>
            </w:pPr>
            <w:r w:rsidRPr="00E90085">
              <w:t>Complex flask shaped asexual fruiting body is called as --------------</w:t>
            </w:r>
            <w:r>
              <w:t>.</w:t>
            </w:r>
          </w:p>
        </w:tc>
        <w:tc>
          <w:tcPr>
            <w:tcW w:w="319" w:type="pct"/>
            <w:vAlign w:val="center"/>
          </w:tcPr>
          <w:p w14:paraId="2789CB18" w14:textId="77777777" w:rsidR="0052528F" w:rsidRPr="00511FC5" w:rsidRDefault="0052528F" w:rsidP="0052528F">
            <w:pPr>
              <w:contextualSpacing/>
              <w:jc w:val="center"/>
            </w:pPr>
            <w:r w:rsidRPr="00511FC5">
              <w:t>CO</w:t>
            </w:r>
            <w:r>
              <w:t>3</w:t>
            </w:r>
          </w:p>
        </w:tc>
        <w:tc>
          <w:tcPr>
            <w:tcW w:w="256" w:type="pct"/>
            <w:vAlign w:val="center"/>
          </w:tcPr>
          <w:p w14:paraId="6C41105D" w14:textId="77777777" w:rsidR="0052528F" w:rsidRPr="00511FC5" w:rsidRDefault="0052528F" w:rsidP="0052528F">
            <w:pPr>
              <w:contextualSpacing/>
              <w:jc w:val="center"/>
            </w:pPr>
            <w:r>
              <w:t>U</w:t>
            </w:r>
          </w:p>
        </w:tc>
        <w:tc>
          <w:tcPr>
            <w:tcW w:w="429" w:type="pct"/>
            <w:vAlign w:val="center"/>
          </w:tcPr>
          <w:p w14:paraId="171DA5EA" w14:textId="77777777" w:rsidR="0052528F" w:rsidRPr="00511FC5" w:rsidRDefault="0052528F" w:rsidP="0052528F">
            <w:pPr>
              <w:contextualSpacing/>
              <w:jc w:val="center"/>
            </w:pPr>
            <w:r w:rsidRPr="00511FC5">
              <w:t>1</w:t>
            </w:r>
          </w:p>
        </w:tc>
      </w:tr>
      <w:tr w:rsidR="0052528F" w:rsidRPr="00511FC5" w14:paraId="62E5AF39" w14:textId="77777777" w:rsidTr="0052528F">
        <w:trPr>
          <w:trHeight w:val="395"/>
          <w:jc w:val="center"/>
        </w:trPr>
        <w:tc>
          <w:tcPr>
            <w:tcW w:w="338" w:type="pct"/>
            <w:vAlign w:val="center"/>
          </w:tcPr>
          <w:p w14:paraId="39FC0170" w14:textId="77777777" w:rsidR="0052528F" w:rsidRPr="00511FC5" w:rsidRDefault="0052528F" w:rsidP="0052528F">
            <w:pPr>
              <w:contextualSpacing/>
              <w:jc w:val="center"/>
            </w:pPr>
            <w:r w:rsidRPr="00511FC5">
              <w:t>18.</w:t>
            </w:r>
          </w:p>
        </w:tc>
        <w:tc>
          <w:tcPr>
            <w:tcW w:w="3658" w:type="pct"/>
            <w:gridSpan w:val="2"/>
            <w:vAlign w:val="bottom"/>
          </w:tcPr>
          <w:p w14:paraId="13D006DF" w14:textId="77777777" w:rsidR="0052528F" w:rsidRPr="00511FC5" w:rsidRDefault="0052528F" w:rsidP="0052528F">
            <w:pPr>
              <w:contextualSpacing/>
              <w:jc w:val="both"/>
            </w:pPr>
            <w:r>
              <w:t>Recall an example for resting spore -----------------.</w:t>
            </w:r>
          </w:p>
        </w:tc>
        <w:tc>
          <w:tcPr>
            <w:tcW w:w="319" w:type="pct"/>
            <w:vAlign w:val="center"/>
          </w:tcPr>
          <w:p w14:paraId="2EA4630B" w14:textId="77777777" w:rsidR="0052528F" w:rsidRPr="00511FC5" w:rsidRDefault="0052528F" w:rsidP="0052528F">
            <w:pPr>
              <w:contextualSpacing/>
              <w:jc w:val="center"/>
            </w:pPr>
            <w:r w:rsidRPr="00511FC5">
              <w:t>CO</w:t>
            </w:r>
            <w:r>
              <w:t>3</w:t>
            </w:r>
          </w:p>
        </w:tc>
        <w:tc>
          <w:tcPr>
            <w:tcW w:w="256" w:type="pct"/>
            <w:vAlign w:val="center"/>
          </w:tcPr>
          <w:p w14:paraId="73786227" w14:textId="77777777" w:rsidR="0052528F" w:rsidRPr="00511FC5" w:rsidRDefault="0052528F" w:rsidP="0052528F">
            <w:pPr>
              <w:contextualSpacing/>
              <w:jc w:val="center"/>
            </w:pPr>
            <w:r>
              <w:t>A</w:t>
            </w:r>
          </w:p>
        </w:tc>
        <w:tc>
          <w:tcPr>
            <w:tcW w:w="429" w:type="pct"/>
            <w:vAlign w:val="center"/>
          </w:tcPr>
          <w:p w14:paraId="6C5A651B" w14:textId="77777777" w:rsidR="0052528F" w:rsidRPr="00511FC5" w:rsidRDefault="0052528F" w:rsidP="0052528F">
            <w:pPr>
              <w:contextualSpacing/>
              <w:jc w:val="center"/>
            </w:pPr>
            <w:r w:rsidRPr="00511FC5">
              <w:t>1</w:t>
            </w:r>
          </w:p>
        </w:tc>
      </w:tr>
      <w:tr w:rsidR="0052528F" w:rsidRPr="00511FC5" w14:paraId="65E01419" w14:textId="77777777" w:rsidTr="0052528F">
        <w:trPr>
          <w:trHeight w:val="395"/>
          <w:jc w:val="center"/>
        </w:trPr>
        <w:tc>
          <w:tcPr>
            <w:tcW w:w="338" w:type="pct"/>
            <w:vAlign w:val="center"/>
          </w:tcPr>
          <w:p w14:paraId="208005A3" w14:textId="77777777" w:rsidR="0052528F" w:rsidRPr="00511FC5" w:rsidRDefault="0052528F" w:rsidP="0052528F">
            <w:pPr>
              <w:contextualSpacing/>
              <w:jc w:val="center"/>
            </w:pPr>
            <w:r w:rsidRPr="00511FC5">
              <w:t>19.</w:t>
            </w:r>
          </w:p>
        </w:tc>
        <w:tc>
          <w:tcPr>
            <w:tcW w:w="3658" w:type="pct"/>
            <w:gridSpan w:val="2"/>
            <w:vAlign w:val="bottom"/>
          </w:tcPr>
          <w:p w14:paraId="6A64EF37" w14:textId="77777777" w:rsidR="0052528F" w:rsidRPr="00511FC5" w:rsidRDefault="0052528F" w:rsidP="0052528F">
            <w:pPr>
              <w:contextualSpacing/>
              <w:jc w:val="both"/>
            </w:pPr>
            <w:r w:rsidRPr="00983A9A">
              <w:rPr>
                <w:szCs w:val="22"/>
              </w:rPr>
              <w:t xml:space="preserve">Solar heat treatment technique </w:t>
            </w:r>
            <w:r>
              <w:t>is used for</w:t>
            </w:r>
            <w:r w:rsidRPr="00983A9A">
              <w:rPr>
                <w:szCs w:val="22"/>
              </w:rPr>
              <w:t xml:space="preserve"> the management </w:t>
            </w:r>
            <w:r w:rsidRPr="00983A9A">
              <w:t>of --------------</w:t>
            </w:r>
            <w:r w:rsidRPr="00983A9A">
              <w:rPr>
                <w:szCs w:val="22"/>
              </w:rPr>
              <w:t xml:space="preserve"> disease in Wheat</w:t>
            </w:r>
            <w:r>
              <w:rPr>
                <w:szCs w:val="22"/>
              </w:rPr>
              <w:t>.</w:t>
            </w:r>
          </w:p>
        </w:tc>
        <w:tc>
          <w:tcPr>
            <w:tcW w:w="319" w:type="pct"/>
            <w:vAlign w:val="center"/>
          </w:tcPr>
          <w:p w14:paraId="3D3A093E" w14:textId="77777777" w:rsidR="0052528F" w:rsidRPr="00511FC5" w:rsidRDefault="0052528F" w:rsidP="0052528F">
            <w:pPr>
              <w:contextualSpacing/>
              <w:jc w:val="center"/>
            </w:pPr>
            <w:r w:rsidRPr="00511FC5">
              <w:t>CO</w:t>
            </w:r>
            <w:r>
              <w:t>6</w:t>
            </w:r>
          </w:p>
        </w:tc>
        <w:tc>
          <w:tcPr>
            <w:tcW w:w="256" w:type="pct"/>
            <w:vAlign w:val="center"/>
          </w:tcPr>
          <w:p w14:paraId="76815774" w14:textId="77777777" w:rsidR="0052528F" w:rsidRPr="00511FC5" w:rsidRDefault="0052528F" w:rsidP="0052528F">
            <w:pPr>
              <w:contextualSpacing/>
              <w:jc w:val="center"/>
            </w:pPr>
            <w:r>
              <w:t>U</w:t>
            </w:r>
          </w:p>
        </w:tc>
        <w:tc>
          <w:tcPr>
            <w:tcW w:w="429" w:type="pct"/>
            <w:vAlign w:val="center"/>
          </w:tcPr>
          <w:p w14:paraId="5B04E55D" w14:textId="77777777" w:rsidR="0052528F" w:rsidRPr="00511FC5" w:rsidRDefault="0052528F" w:rsidP="0052528F">
            <w:pPr>
              <w:contextualSpacing/>
              <w:jc w:val="center"/>
            </w:pPr>
            <w:r w:rsidRPr="00511FC5">
              <w:t>1</w:t>
            </w:r>
          </w:p>
        </w:tc>
      </w:tr>
      <w:tr w:rsidR="0052528F" w:rsidRPr="00511FC5" w14:paraId="4703B663" w14:textId="77777777" w:rsidTr="0052528F">
        <w:trPr>
          <w:trHeight w:val="395"/>
          <w:jc w:val="center"/>
        </w:trPr>
        <w:tc>
          <w:tcPr>
            <w:tcW w:w="338" w:type="pct"/>
            <w:vAlign w:val="center"/>
          </w:tcPr>
          <w:p w14:paraId="606FF1D3" w14:textId="77777777" w:rsidR="0052528F" w:rsidRPr="00511FC5" w:rsidRDefault="0052528F" w:rsidP="0052528F">
            <w:pPr>
              <w:contextualSpacing/>
              <w:jc w:val="center"/>
            </w:pPr>
            <w:r w:rsidRPr="00511FC5">
              <w:t>20.</w:t>
            </w:r>
          </w:p>
        </w:tc>
        <w:tc>
          <w:tcPr>
            <w:tcW w:w="3658" w:type="pct"/>
            <w:gridSpan w:val="2"/>
            <w:vAlign w:val="bottom"/>
          </w:tcPr>
          <w:p w14:paraId="419D1753" w14:textId="77777777" w:rsidR="0052528F" w:rsidRPr="00511FC5" w:rsidRDefault="0052528F" w:rsidP="0052528F">
            <w:pPr>
              <w:contextualSpacing/>
              <w:jc w:val="both"/>
            </w:pPr>
            <w:r>
              <w:rPr>
                <w:szCs w:val="22"/>
              </w:rPr>
              <w:t>Total number of spore stages in rust fungi is</w:t>
            </w:r>
            <w:r w:rsidRPr="00983A9A">
              <w:rPr>
                <w:szCs w:val="22"/>
              </w:rPr>
              <w:t xml:space="preserve"> -----------</w:t>
            </w:r>
            <w:r>
              <w:rPr>
                <w:szCs w:val="22"/>
              </w:rPr>
              <w:t>.</w:t>
            </w:r>
          </w:p>
        </w:tc>
        <w:tc>
          <w:tcPr>
            <w:tcW w:w="319" w:type="pct"/>
            <w:vAlign w:val="center"/>
          </w:tcPr>
          <w:p w14:paraId="4294A5AA" w14:textId="77777777" w:rsidR="0052528F" w:rsidRPr="00511FC5" w:rsidRDefault="0052528F" w:rsidP="0052528F">
            <w:pPr>
              <w:contextualSpacing/>
              <w:jc w:val="center"/>
            </w:pPr>
            <w:r w:rsidRPr="00511FC5">
              <w:t>CO</w:t>
            </w:r>
            <w:r>
              <w:t>2</w:t>
            </w:r>
          </w:p>
        </w:tc>
        <w:tc>
          <w:tcPr>
            <w:tcW w:w="256" w:type="pct"/>
            <w:vAlign w:val="center"/>
          </w:tcPr>
          <w:p w14:paraId="5BA454C8" w14:textId="77777777" w:rsidR="0052528F" w:rsidRPr="00511FC5" w:rsidRDefault="0052528F" w:rsidP="0052528F">
            <w:pPr>
              <w:contextualSpacing/>
              <w:jc w:val="center"/>
            </w:pPr>
            <w:r>
              <w:t>U</w:t>
            </w:r>
          </w:p>
        </w:tc>
        <w:tc>
          <w:tcPr>
            <w:tcW w:w="429" w:type="pct"/>
            <w:vAlign w:val="center"/>
          </w:tcPr>
          <w:p w14:paraId="4A555752" w14:textId="77777777" w:rsidR="0052528F" w:rsidRPr="00511FC5" w:rsidRDefault="0052528F" w:rsidP="0052528F">
            <w:pPr>
              <w:contextualSpacing/>
              <w:jc w:val="center"/>
            </w:pPr>
            <w:r w:rsidRPr="00511FC5">
              <w:t>1</w:t>
            </w:r>
          </w:p>
        </w:tc>
      </w:tr>
      <w:tr w:rsidR="0052528F" w:rsidRPr="00511FC5" w14:paraId="66164683" w14:textId="77777777" w:rsidTr="0052528F">
        <w:trPr>
          <w:trHeight w:val="286"/>
          <w:jc w:val="center"/>
        </w:trPr>
        <w:tc>
          <w:tcPr>
            <w:tcW w:w="5000" w:type="pct"/>
            <w:gridSpan w:val="6"/>
            <w:vAlign w:val="center"/>
          </w:tcPr>
          <w:p w14:paraId="7478C662" w14:textId="77777777" w:rsidR="0052528F" w:rsidRPr="00511FC5" w:rsidRDefault="0052528F" w:rsidP="0052528F">
            <w:pPr>
              <w:contextualSpacing/>
              <w:jc w:val="center"/>
              <w:rPr>
                <w:b/>
                <w:u w:val="single"/>
              </w:rPr>
            </w:pPr>
            <w:r w:rsidRPr="00511FC5">
              <w:rPr>
                <w:b/>
                <w:u w:val="single"/>
              </w:rPr>
              <w:t xml:space="preserve">PART – B (10 X 5 = 50 MARKS) </w:t>
            </w:r>
          </w:p>
          <w:p w14:paraId="585F964F" w14:textId="77777777" w:rsidR="0052528F" w:rsidRPr="00511FC5" w:rsidRDefault="0052528F" w:rsidP="0052528F">
            <w:pPr>
              <w:contextualSpacing/>
              <w:jc w:val="center"/>
              <w:rPr>
                <w:b/>
                <w:u w:val="single"/>
              </w:rPr>
            </w:pPr>
            <w:r w:rsidRPr="00511FC5">
              <w:rPr>
                <w:b/>
              </w:rPr>
              <w:t>(Answer any 10 from the following)</w:t>
            </w:r>
          </w:p>
        </w:tc>
      </w:tr>
      <w:tr w:rsidR="0052528F" w:rsidRPr="00511FC5" w14:paraId="2CBC355A" w14:textId="77777777" w:rsidTr="0052528F">
        <w:trPr>
          <w:trHeight w:val="395"/>
          <w:jc w:val="center"/>
        </w:trPr>
        <w:tc>
          <w:tcPr>
            <w:tcW w:w="338" w:type="pct"/>
            <w:vAlign w:val="center"/>
          </w:tcPr>
          <w:p w14:paraId="7F9C0C6B" w14:textId="77777777" w:rsidR="0052528F" w:rsidRPr="00511FC5" w:rsidRDefault="0052528F" w:rsidP="0052528F">
            <w:pPr>
              <w:contextualSpacing/>
            </w:pPr>
            <w:r w:rsidRPr="00511FC5">
              <w:t>21.</w:t>
            </w:r>
          </w:p>
        </w:tc>
        <w:tc>
          <w:tcPr>
            <w:tcW w:w="3658" w:type="pct"/>
            <w:gridSpan w:val="2"/>
            <w:vAlign w:val="bottom"/>
          </w:tcPr>
          <w:p w14:paraId="2095563D" w14:textId="77777777" w:rsidR="0052528F" w:rsidRPr="00511FC5" w:rsidRDefault="0052528F" w:rsidP="0052528F">
            <w:pPr>
              <w:contextualSpacing/>
              <w:jc w:val="both"/>
            </w:pPr>
            <w:r>
              <w:t>Classify the bacteria based on flagella with suitable diagrams.</w:t>
            </w:r>
          </w:p>
        </w:tc>
        <w:tc>
          <w:tcPr>
            <w:tcW w:w="319" w:type="pct"/>
            <w:vAlign w:val="center"/>
          </w:tcPr>
          <w:p w14:paraId="1C1A3542" w14:textId="77777777" w:rsidR="0052528F" w:rsidRPr="00511FC5" w:rsidRDefault="0052528F" w:rsidP="0052528F">
            <w:pPr>
              <w:contextualSpacing/>
              <w:jc w:val="center"/>
            </w:pPr>
            <w:r w:rsidRPr="00511FC5">
              <w:t>CO</w:t>
            </w:r>
            <w:r>
              <w:t>2</w:t>
            </w:r>
          </w:p>
        </w:tc>
        <w:tc>
          <w:tcPr>
            <w:tcW w:w="256" w:type="pct"/>
            <w:vAlign w:val="center"/>
          </w:tcPr>
          <w:p w14:paraId="3479E950" w14:textId="77777777" w:rsidR="0052528F" w:rsidRPr="00511FC5" w:rsidRDefault="0052528F" w:rsidP="0052528F">
            <w:pPr>
              <w:contextualSpacing/>
              <w:jc w:val="center"/>
            </w:pPr>
            <w:r>
              <w:t>A</w:t>
            </w:r>
          </w:p>
        </w:tc>
        <w:tc>
          <w:tcPr>
            <w:tcW w:w="429" w:type="pct"/>
            <w:vAlign w:val="center"/>
          </w:tcPr>
          <w:p w14:paraId="43F86EB7" w14:textId="77777777" w:rsidR="0052528F" w:rsidRPr="00511FC5" w:rsidRDefault="0052528F" w:rsidP="0052528F">
            <w:pPr>
              <w:contextualSpacing/>
              <w:jc w:val="center"/>
            </w:pPr>
            <w:r w:rsidRPr="00511FC5">
              <w:t>5</w:t>
            </w:r>
          </w:p>
        </w:tc>
      </w:tr>
      <w:tr w:rsidR="0052528F" w:rsidRPr="00511FC5" w14:paraId="618E27C7" w14:textId="77777777" w:rsidTr="0052528F">
        <w:trPr>
          <w:trHeight w:val="395"/>
          <w:jc w:val="center"/>
        </w:trPr>
        <w:tc>
          <w:tcPr>
            <w:tcW w:w="338" w:type="pct"/>
            <w:vAlign w:val="center"/>
          </w:tcPr>
          <w:p w14:paraId="4B57937D" w14:textId="77777777" w:rsidR="0052528F" w:rsidRPr="00511FC5" w:rsidRDefault="0052528F" w:rsidP="0052528F">
            <w:pPr>
              <w:contextualSpacing/>
            </w:pPr>
            <w:r w:rsidRPr="00511FC5">
              <w:t>22.</w:t>
            </w:r>
          </w:p>
        </w:tc>
        <w:tc>
          <w:tcPr>
            <w:tcW w:w="3658" w:type="pct"/>
            <w:gridSpan w:val="2"/>
            <w:vAlign w:val="bottom"/>
          </w:tcPr>
          <w:p w14:paraId="79C1FB6C" w14:textId="77777777" w:rsidR="0052528F" w:rsidRPr="00511FC5" w:rsidRDefault="0052528F" w:rsidP="0052528F">
            <w:pPr>
              <w:jc w:val="both"/>
            </w:pPr>
            <w:r>
              <w:t>Differentiate vertical and horizontal resistance.</w:t>
            </w:r>
          </w:p>
        </w:tc>
        <w:tc>
          <w:tcPr>
            <w:tcW w:w="319" w:type="pct"/>
            <w:vAlign w:val="center"/>
          </w:tcPr>
          <w:p w14:paraId="21D75659" w14:textId="77777777" w:rsidR="0052528F" w:rsidRPr="00511FC5" w:rsidRDefault="0052528F" w:rsidP="0052528F">
            <w:pPr>
              <w:contextualSpacing/>
              <w:jc w:val="center"/>
            </w:pPr>
            <w:r w:rsidRPr="00511FC5">
              <w:t>CO</w:t>
            </w:r>
            <w:r>
              <w:t>5</w:t>
            </w:r>
          </w:p>
        </w:tc>
        <w:tc>
          <w:tcPr>
            <w:tcW w:w="256" w:type="pct"/>
            <w:vAlign w:val="center"/>
          </w:tcPr>
          <w:p w14:paraId="5D184E66" w14:textId="77777777" w:rsidR="0052528F" w:rsidRPr="00511FC5" w:rsidRDefault="0052528F" w:rsidP="0052528F">
            <w:pPr>
              <w:contextualSpacing/>
              <w:jc w:val="center"/>
            </w:pPr>
            <w:r>
              <w:t>U</w:t>
            </w:r>
          </w:p>
        </w:tc>
        <w:tc>
          <w:tcPr>
            <w:tcW w:w="429" w:type="pct"/>
            <w:vAlign w:val="center"/>
          </w:tcPr>
          <w:p w14:paraId="0884967E" w14:textId="77777777" w:rsidR="0052528F" w:rsidRPr="00511FC5" w:rsidRDefault="0052528F" w:rsidP="0052528F">
            <w:pPr>
              <w:contextualSpacing/>
              <w:jc w:val="center"/>
            </w:pPr>
            <w:r w:rsidRPr="00511FC5">
              <w:t>5</w:t>
            </w:r>
          </w:p>
        </w:tc>
      </w:tr>
      <w:tr w:rsidR="0052528F" w:rsidRPr="00511FC5" w14:paraId="3B596799" w14:textId="77777777" w:rsidTr="0052528F">
        <w:trPr>
          <w:trHeight w:val="395"/>
          <w:jc w:val="center"/>
        </w:trPr>
        <w:tc>
          <w:tcPr>
            <w:tcW w:w="338" w:type="pct"/>
            <w:vAlign w:val="center"/>
          </w:tcPr>
          <w:p w14:paraId="2598EC7D" w14:textId="77777777" w:rsidR="0052528F" w:rsidRPr="00511FC5" w:rsidRDefault="0052528F" w:rsidP="0052528F">
            <w:pPr>
              <w:contextualSpacing/>
            </w:pPr>
            <w:r w:rsidRPr="00511FC5">
              <w:lastRenderedPageBreak/>
              <w:t>23.</w:t>
            </w:r>
          </w:p>
        </w:tc>
        <w:tc>
          <w:tcPr>
            <w:tcW w:w="3658" w:type="pct"/>
            <w:gridSpan w:val="2"/>
            <w:vAlign w:val="bottom"/>
          </w:tcPr>
          <w:p w14:paraId="76B5402A" w14:textId="77777777" w:rsidR="0052528F" w:rsidRPr="00511FC5" w:rsidRDefault="0052528F" w:rsidP="0052528F">
            <w:pPr>
              <w:contextualSpacing/>
              <w:jc w:val="both"/>
            </w:pPr>
            <w:r>
              <w:t>Explain the classification o</w:t>
            </w:r>
            <w:r w:rsidRPr="008D63FF">
              <w:t xml:space="preserve">f </w:t>
            </w:r>
            <w:r>
              <w:t>c</w:t>
            </w:r>
            <w:r w:rsidRPr="008D63FF">
              <w:rPr>
                <w:color w:val="202124"/>
                <w:lang w:val="en-IN" w:eastAsia="en-IN"/>
              </w:rPr>
              <w:t>hasmotheci</w:t>
            </w:r>
            <w:r>
              <w:rPr>
                <w:color w:val="202124"/>
                <w:lang w:val="en-IN" w:eastAsia="en-IN"/>
              </w:rPr>
              <w:t>um</w:t>
            </w:r>
            <w:r>
              <w:t xml:space="preserve"> based on appendages and number of asci with suitable diagram.</w:t>
            </w:r>
          </w:p>
        </w:tc>
        <w:tc>
          <w:tcPr>
            <w:tcW w:w="319" w:type="pct"/>
            <w:vAlign w:val="center"/>
          </w:tcPr>
          <w:p w14:paraId="226B7369" w14:textId="77777777" w:rsidR="0052528F" w:rsidRPr="00511FC5" w:rsidRDefault="0052528F" w:rsidP="0052528F">
            <w:pPr>
              <w:contextualSpacing/>
              <w:jc w:val="center"/>
            </w:pPr>
            <w:r w:rsidRPr="00511FC5">
              <w:t>CO</w:t>
            </w:r>
            <w:r>
              <w:t>3</w:t>
            </w:r>
          </w:p>
        </w:tc>
        <w:tc>
          <w:tcPr>
            <w:tcW w:w="256" w:type="pct"/>
            <w:vAlign w:val="center"/>
          </w:tcPr>
          <w:p w14:paraId="0F374935" w14:textId="77777777" w:rsidR="0052528F" w:rsidRPr="00511FC5" w:rsidRDefault="0052528F" w:rsidP="0052528F">
            <w:pPr>
              <w:contextualSpacing/>
              <w:jc w:val="center"/>
            </w:pPr>
            <w:r>
              <w:t>R</w:t>
            </w:r>
          </w:p>
        </w:tc>
        <w:tc>
          <w:tcPr>
            <w:tcW w:w="429" w:type="pct"/>
            <w:vAlign w:val="center"/>
          </w:tcPr>
          <w:p w14:paraId="5700235C" w14:textId="77777777" w:rsidR="0052528F" w:rsidRPr="00511FC5" w:rsidRDefault="0052528F" w:rsidP="0052528F">
            <w:pPr>
              <w:contextualSpacing/>
              <w:jc w:val="center"/>
            </w:pPr>
            <w:r w:rsidRPr="00511FC5">
              <w:t>5</w:t>
            </w:r>
          </w:p>
        </w:tc>
      </w:tr>
      <w:tr w:rsidR="0052528F" w:rsidRPr="00511FC5" w14:paraId="716C347B" w14:textId="77777777" w:rsidTr="0052528F">
        <w:trPr>
          <w:trHeight w:val="395"/>
          <w:jc w:val="center"/>
        </w:trPr>
        <w:tc>
          <w:tcPr>
            <w:tcW w:w="338" w:type="pct"/>
            <w:vAlign w:val="center"/>
          </w:tcPr>
          <w:p w14:paraId="6FE836FD" w14:textId="77777777" w:rsidR="0052528F" w:rsidRPr="00511FC5" w:rsidRDefault="0052528F" w:rsidP="0052528F">
            <w:pPr>
              <w:contextualSpacing/>
            </w:pPr>
            <w:r w:rsidRPr="00511FC5">
              <w:t>24.</w:t>
            </w:r>
          </w:p>
        </w:tc>
        <w:tc>
          <w:tcPr>
            <w:tcW w:w="3658" w:type="pct"/>
            <w:gridSpan w:val="2"/>
            <w:vAlign w:val="bottom"/>
          </w:tcPr>
          <w:p w14:paraId="3A928305" w14:textId="77777777" w:rsidR="0052528F" w:rsidRPr="00511FC5" w:rsidRDefault="0052528F" w:rsidP="0052528F">
            <w:pPr>
              <w:jc w:val="both"/>
            </w:pPr>
            <w:r>
              <w:t>Explain the different types of phanerogamic parasites with suitable diagram</w:t>
            </w:r>
          </w:p>
        </w:tc>
        <w:tc>
          <w:tcPr>
            <w:tcW w:w="319" w:type="pct"/>
            <w:vAlign w:val="center"/>
          </w:tcPr>
          <w:p w14:paraId="21B91B14" w14:textId="77777777" w:rsidR="0052528F" w:rsidRPr="00511FC5" w:rsidRDefault="0052528F" w:rsidP="0052528F">
            <w:pPr>
              <w:contextualSpacing/>
              <w:jc w:val="center"/>
            </w:pPr>
            <w:r w:rsidRPr="00511FC5">
              <w:t>CO</w:t>
            </w:r>
            <w:r>
              <w:t>1</w:t>
            </w:r>
          </w:p>
        </w:tc>
        <w:tc>
          <w:tcPr>
            <w:tcW w:w="256" w:type="pct"/>
            <w:vAlign w:val="center"/>
          </w:tcPr>
          <w:p w14:paraId="555093F3" w14:textId="77777777" w:rsidR="0052528F" w:rsidRPr="00511FC5" w:rsidRDefault="0052528F" w:rsidP="0052528F">
            <w:pPr>
              <w:contextualSpacing/>
              <w:jc w:val="center"/>
            </w:pPr>
            <w:r>
              <w:t>A</w:t>
            </w:r>
          </w:p>
        </w:tc>
        <w:tc>
          <w:tcPr>
            <w:tcW w:w="429" w:type="pct"/>
            <w:vAlign w:val="center"/>
          </w:tcPr>
          <w:p w14:paraId="0F48A846" w14:textId="77777777" w:rsidR="0052528F" w:rsidRPr="00511FC5" w:rsidRDefault="0052528F" w:rsidP="0052528F">
            <w:pPr>
              <w:contextualSpacing/>
              <w:jc w:val="center"/>
            </w:pPr>
            <w:r w:rsidRPr="00511FC5">
              <w:t>5</w:t>
            </w:r>
          </w:p>
        </w:tc>
      </w:tr>
      <w:tr w:rsidR="0052528F" w:rsidRPr="00511FC5" w14:paraId="4701A528" w14:textId="77777777" w:rsidTr="0052528F">
        <w:trPr>
          <w:trHeight w:val="395"/>
          <w:jc w:val="center"/>
        </w:trPr>
        <w:tc>
          <w:tcPr>
            <w:tcW w:w="338" w:type="pct"/>
            <w:vAlign w:val="center"/>
          </w:tcPr>
          <w:p w14:paraId="5F265595" w14:textId="77777777" w:rsidR="0052528F" w:rsidRPr="00511FC5" w:rsidRDefault="0052528F" w:rsidP="0052528F">
            <w:pPr>
              <w:contextualSpacing/>
            </w:pPr>
            <w:r w:rsidRPr="00511FC5">
              <w:t>25.</w:t>
            </w:r>
          </w:p>
        </w:tc>
        <w:tc>
          <w:tcPr>
            <w:tcW w:w="3658" w:type="pct"/>
            <w:gridSpan w:val="2"/>
            <w:vAlign w:val="bottom"/>
          </w:tcPr>
          <w:p w14:paraId="5CAE1B8E" w14:textId="77777777" w:rsidR="0052528F" w:rsidRPr="00511FC5" w:rsidRDefault="0052528F" w:rsidP="0052528F">
            <w:pPr>
              <w:contextualSpacing/>
              <w:jc w:val="both"/>
            </w:pPr>
            <w:r>
              <w:t>Outline the Koch’s Postulates.</w:t>
            </w:r>
          </w:p>
        </w:tc>
        <w:tc>
          <w:tcPr>
            <w:tcW w:w="319" w:type="pct"/>
            <w:vAlign w:val="center"/>
          </w:tcPr>
          <w:p w14:paraId="1E63FC0B" w14:textId="77777777" w:rsidR="0052528F" w:rsidRPr="00511FC5" w:rsidRDefault="0052528F" w:rsidP="0052528F">
            <w:pPr>
              <w:contextualSpacing/>
              <w:jc w:val="center"/>
            </w:pPr>
            <w:r w:rsidRPr="00511FC5">
              <w:t>CO</w:t>
            </w:r>
            <w:r>
              <w:t>2</w:t>
            </w:r>
          </w:p>
        </w:tc>
        <w:tc>
          <w:tcPr>
            <w:tcW w:w="256" w:type="pct"/>
            <w:vAlign w:val="center"/>
          </w:tcPr>
          <w:p w14:paraId="7CC8E338" w14:textId="77777777" w:rsidR="0052528F" w:rsidRPr="00511FC5" w:rsidRDefault="0052528F" w:rsidP="0052528F">
            <w:pPr>
              <w:contextualSpacing/>
              <w:jc w:val="center"/>
            </w:pPr>
            <w:r>
              <w:t>E</w:t>
            </w:r>
          </w:p>
        </w:tc>
        <w:tc>
          <w:tcPr>
            <w:tcW w:w="429" w:type="pct"/>
            <w:vAlign w:val="center"/>
          </w:tcPr>
          <w:p w14:paraId="41C1E882" w14:textId="77777777" w:rsidR="0052528F" w:rsidRPr="00511FC5" w:rsidRDefault="0052528F" w:rsidP="0052528F">
            <w:pPr>
              <w:contextualSpacing/>
              <w:jc w:val="center"/>
            </w:pPr>
            <w:r w:rsidRPr="00511FC5">
              <w:t>5</w:t>
            </w:r>
          </w:p>
        </w:tc>
      </w:tr>
      <w:tr w:rsidR="0052528F" w:rsidRPr="00511FC5" w14:paraId="18A74280" w14:textId="77777777" w:rsidTr="0052528F">
        <w:trPr>
          <w:trHeight w:val="395"/>
          <w:jc w:val="center"/>
        </w:trPr>
        <w:tc>
          <w:tcPr>
            <w:tcW w:w="338" w:type="pct"/>
            <w:vAlign w:val="center"/>
          </w:tcPr>
          <w:p w14:paraId="2529D8E2" w14:textId="77777777" w:rsidR="0052528F" w:rsidRPr="00511FC5" w:rsidRDefault="0052528F" w:rsidP="0052528F">
            <w:pPr>
              <w:contextualSpacing/>
            </w:pPr>
            <w:r w:rsidRPr="00511FC5">
              <w:t>26.</w:t>
            </w:r>
          </w:p>
        </w:tc>
        <w:tc>
          <w:tcPr>
            <w:tcW w:w="3658" w:type="pct"/>
            <w:gridSpan w:val="2"/>
            <w:vAlign w:val="bottom"/>
          </w:tcPr>
          <w:p w14:paraId="5172186A" w14:textId="77777777" w:rsidR="0052528F" w:rsidRDefault="0052528F" w:rsidP="0052528F">
            <w:pPr>
              <w:jc w:val="both"/>
            </w:pPr>
            <w:r>
              <w:t>Define the following</w:t>
            </w:r>
          </w:p>
          <w:p w14:paraId="211F6AD5" w14:textId="77777777" w:rsidR="0052528F" w:rsidRPr="00511FC5" w:rsidRDefault="0052528F" w:rsidP="0052528F">
            <w:pPr>
              <w:jc w:val="both"/>
            </w:pPr>
            <w:r>
              <w:t>a.Pathogen, b.Hyphae c. Inoculum potential d. Virulence and e. Symptom.</w:t>
            </w:r>
          </w:p>
        </w:tc>
        <w:tc>
          <w:tcPr>
            <w:tcW w:w="319" w:type="pct"/>
            <w:vAlign w:val="center"/>
          </w:tcPr>
          <w:p w14:paraId="4D523C6E" w14:textId="77777777" w:rsidR="0052528F" w:rsidRPr="00511FC5" w:rsidRDefault="0052528F" w:rsidP="0052528F">
            <w:pPr>
              <w:contextualSpacing/>
              <w:jc w:val="center"/>
            </w:pPr>
            <w:r w:rsidRPr="00511FC5">
              <w:t>CO</w:t>
            </w:r>
            <w:r>
              <w:t>2</w:t>
            </w:r>
          </w:p>
        </w:tc>
        <w:tc>
          <w:tcPr>
            <w:tcW w:w="256" w:type="pct"/>
            <w:vAlign w:val="center"/>
          </w:tcPr>
          <w:p w14:paraId="66E513A3" w14:textId="77777777" w:rsidR="0052528F" w:rsidRPr="00511FC5" w:rsidRDefault="0052528F" w:rsidP="0052528F">
            <w:pPr>
              <w:contextualSpacing/>
              <w:jc w:val="center"/>
            </w:pPr>
            <w:r>
              <w:t>A</w:t>
            </w:r>
          </w:p>
        </w:tc>
        <w:tc>
          <w:tcPr>
            <w:tcW w:w="429" w:type="pct"/>
            <w:vAlign w:val="center"/>
          </w:tcPr>
          <w:p w14:paraId="7D2F3F95" w14:textId="77777777" w:rsidR="0052528F" w:rsidRPr="00511FC5" w:rsidRDefault="0052528F" w:rsidP="0052528F">
            <w:pPr>
              <w:contextualSpacing/>
              <w:jc w:val="center"/>
            </w:pPr>
            <w:r w:rsidRPr="00511FC5">
              <w:t>5</w:t>
            </w:r>
          </w:p>
        </w:tc>
      </w:tr>
      <w:tr w:rsidR="0052528F" w:rsidRPr="00511FC5" w14:paraId="0F5956A4" w14:textId="77777777" w:rsidTr="0052528F">
        <w:trPr>
          <w:trHeight w:val="395"/>
          <w:jc w:val="center"/>
        </w:trPr>
        <w:tc>
          <w:tcPr>
            <w:tcW w:w="338" w:type="pct"/>
            <w:vAlign w:val="center"/>
          </w:tcPr>
          <w:p w14:paraId="63AED648" w14:textId="77777777" w:rsidR="0052528F" w:rsidRPr="00511FC5" w:rsidRDefault="0052528F" w:rsidP="0052528F">
            <w:pPr>
              <w:contextualSpacing/>
            </w:pPr>
            <w:r w:rsidRPr="00511FC5">
              <w:t>27.</w:t>
            </w:r>
          </w:p>
        </w:tc>
        <w:tc>
          <w:tcPr>
            <w:tcW w:w="3658" w:type="pct"/>
            <w:gridSpan w:val="2"/>
            <w:vAlign w:val="bottom"/>
          </w:tcPr>
          <w:p w14:paraId="455F6152" w14:textId="77777777" w:rsidR="0052528F" w:rsidRPr="00511FC5" w:rsidRDefault="0052528F" w:rsidP="0052528F">
            <w:pPr>
              <w:contextualSpacing/>
              <w:jc w:val="both"/>
            </w:pPr>
            <w:r>
              <w:t>List out the different steps in pathogenesis.</w:t>
            </w:r>
          </w:p>
        </w:tc>
        <w:tc>
          <w:tcPr>
            <w:tcW w:w="319" w:type="pct"/>
            <w:vAlign w:val="center"/>
          </w:tcPr>
          <w:p w14:paraId="77256678" w14:textId="77777777" w:rsidR="0052528F" w:rsidRPr="00511FC5" w:rsidRDefault="0052528F" w:rsidP="0052528F">
            <w:pPr>
              <w:contextualSpacing/>
              <w:jc w:val="center"/>
            </w:pPr>
            <w:r w:rsidRPr="00511FC5">
              <w:t>CO</w:t>
            </w:r>
            <w:r>
              <w:t>1</w:t>
            </w:r>
          </w:p>
        </w:tc>
        <w:tc>
          <w:tcPr>
            <w:tcW w:w="256" w:type="pct"/>
            <w:vAlign w:val="center"/>
          </w:tcPr>
          <w:p w14:paraId="70D90812" w14:textId="77777777" w:rsidR="0052528F" w:rsidRPr="00511FC5" w:rsidRDefault="0052528F" w:rsidP="0052528F">
            <w:pPr>
              <w:contextualSpacing/>
              <w:jc w:val="center"/>
            </w:pPr>
            <w:r>
              <w:t>A</w:t>
            </w:r>
          </w:p>
        </w:tc>
        <w:tc>
          <w:tcPr>
            <w:tcW w:w="429" w:type="pct"/>
            <w:vAlign w:val="center"/>
          </w:tcPr>
          <w:p w14:paraId="51178BC1" w14:textId="77777777" w:rsidR="0052528F" w:rsidRPr="00511FC5" w:rsidRDefault="0052528F" w:rsidP="0052528F">
            <w:pPr>
              <w:contextualSpacing/>
              <w:jc w:val="center"/>
            </w:pPr>
            <w:r w:rsidRPr="00511FC5">
              <w:t>5</w:t>
            </w:r>
          </w:p>
        </w:tc>
      </w:tr>
      <w:tr w:rsidR="0052528F" w:rsidRPr="00511FC5" w14:paraId="70C278BA" w14:textId="77777777" w:rsidTr="0052528F">
        <w:trPr>
          <w:trHeight w:val="395"/>
          <w:jc w:val="center"/>
        </w:trPr>
        <w:tc>
          <w:tcPr>
            <w:tcW w:w="338" w:type="pct"/>
            <w:vAlign w:val="center"/>
          </w:tcPr>
          <w:p w14:paraId="715D77CA" w14:textId="77777777" w:rsidR="0052528F" w:rsidRPr="00511FC5" w:rsidRDefault="0052528F" w:rsidP="0052528F">
            <w:pPr>
              <w:contextualSpacing/>
            </w:pPr>
            <w:r w:rsidRPr="00511FC5">
              <w:t>28.</w:t>
            </w:r>
          </w:p>
        </w:tc>
        <w:tc>
          <w:tcPr>
            <w:tcW w:w="3658" w:type="pct"/>
            <w:gridSpan w:val="2"/>
            <w:vAlign w:val="bottom"/>
          </w:tcPr>
          <w:p w14:paraId="29C972A6" w14:textId="77777777" w:rsidR="0052528F" w:rsidRPr="00511FC5" w:rsidRDefault="0052528F" w:rsidP="0052528F">
            <w:pPr>
              <w:contextualSpacing/>
              <w:jc w:val="both"/>
            </w:pPr>
            <w:r>
              <w:t>Explain</w:t>
            </w:r>
            <w:r w:rsidRPr="00437059">
              <w:t xml:space="preserve"> the </w:t>
            </w:r>
            <w:r>
              <w:t>A</w:t>
            </w:r>
            <w:r w:rsidRPr="00437059">
              <w:t xml:space="preserve">sexual fruiting bodies and </w:t>
            </w:r>
            <w:r>
              <w:t>A</w:t>
            </w:r>
            <w:r w:rsidRPr="00437059">
              <w:t>sexual spores with suitable diagram</w:t>
            </w:r>
            <w:r>
              <w:t>.</w:t>
            </w:r>
          </w:p>
        </w:tc>
        <w:tc>
          <w:tcPr>
            <w:tcW w:w="319" w:type="pct"/>
            <w:vAlign w:val="center"/>
          </w:tcPr>
          <w:p w14:paraId="3040244B" w14:textId="77777777" w:rsidR="0052528F" w:rsidRPr="00511FC5" w:rsidRDefault="0052528F" w:rsidP="0052528F">
            <w:pPr>
              <w:contextualSpacing/>
              <w:jc w:val="center"/>
            </w:pPr>
            <w:r w:rsidRPr="00511FC5">
              <w:t>CO</w:t>
            </w:r>
            <w:r>
              <w:t>3</w:t>
            </w:r>
          </w:p>
        </w:tc>
        <w:tc>
          <w:tcPr>
            <w:tcW w:w="256" w:type="pct"/>
            <w:vAlign w:val="center"/>
          </w:tcPr>
          <w:p w14:paraId="27BD30DB" w14:textId="77777777" w:rsidR="0052528F" w:rsidRPr="00511FC5" w:rsidRDefault="0052528F" w:rsidP="0052528F">
            <w:pPr>
              <w:contextualSpacing/>
              <w:jc w:val="center"/>
            </w:pPr>
            <w:r>
              <w:t>E</w:t>
            </w:r>
          </w:p>
        </w:tc>
        <w:tc>
          <w:tcPr>
            <w:tcW w:w="429" w:type="pct"/>
            <w:vAlign w:val="center"/>
          </w:tcPr>
          <w:p w14:paraId="200812B5" w14:textId="77777777" w:rsidR="0052528F" w:rsidRPr="00511FC5" w:rsidRDefault="0052528F" w:rsidP="0052528F">
            <w:pPr>
              <w:contextualSpacing/>
              <w:jc w:val="center"/>
            </w:pPr>
            <w:r w:rsidRPr="00511FC5">
              <w:t>5</w:t>
            </w:r>
          </w:p>
        </w:tc>
      </w:tr>
      <w:tr w:rsidR="0052528F" w:rsidRPr="00511FC5" w14:paraId="0AE1B345" w14:textId="77777777" w:rsidTr="0052528F">
        <w:trPr>
          <w:trHeight w:val="395"/>
          <w:jc w:val="center"/>
        </w:trPr>
        <w:tc>
          <w:tcPr>
            <w:tcW w:w="338" w:type="pct"/>
            <w:vAlign w:val="center"/>
          </w:tcPr>
          <w:p w14:paraId="6F9E62A4" w14:textId="77777777" w:rsidR="0052528F" w:rsidRPr="00511FC5" w:rsidRDefault="0052528F" w:rsidP="0052528F">
            <w:pPr>
              <w:contextualSpacing/>
            </w:pPr>
            <w:r w:rsidRPr="00511FC5">
              <w:t>29.</w:t>
            </w:r>
          </w:p>
        </w:tc>
        <w:tc>
          <w:tcPr>
            <w:tcW w:w="3658" w:type="pct"/>
            <w:gridSpan w:val="2"/>
            <w:vAlign w:val="bottom"/>
          </w:tcPr>
          <w:p w14:paraId="2A3B1D26" w14:textId="77777777" w:rsidR="0052528F" w:rsidRPr="00511FC5" w:rsidRDefault="0052528F" w:rsidP="0052528F">
            <w:pPr>
              <w:jc w:val="both"/>
            </w:pPr>
            <w:r w:rsidRPr="00843BCC">
              <w:rPr>
                <w:rFonts w:eastAsiaTheme="minorHAnsi"/>
                <w:lang w:val="en-IN"/>
              </w:rPr>
              <w:t>Diff</w:t>
            </w:r>
            <w:r>
              <w:rPr>
                <w:rFonts w:eastAsiaTheme="minorHAnsi"/>
                <w:lang w:val="en-IN"/>
              </w:rPr>
              <w:t>erentiate between m</w:t>
            </w:r>
            <w:r>
              <w:t>acrocyclic rust and microcyclic rust</w:t>
            </w:r>
            <w:r w:rsidRPr="00185E7F">
              <w:t xml:space="preserve"> with a </w:t>
            </w:r>
            <w:r>
              <w:t xml:space="preserve">suitable </w:t>
            </w:r>
            <w:r w:rsidRPr="00185E7F">
              <w:t>example</w:t>
            </w:r>
            <w:r>
              <w:t>.</w:t>
            </w:r>
          </w:p>
        </w:tc>
        <w:tc>
          <w:tcPr>
            <w:tcW w:w="319" w:type="pct"/>
            <w:vAlign w:val="center"/>
          </w:tcPr>
          <w:p w14:paraId="38DA001D" w14:textId="77777777" w:rsidR="0052528F" w:rsidRPr="00511FC5" w:rsidRDefault="0052528F" w:rsidP="0052528F">
            <w:pPr>
              <w:contextualSpacing/>
              <w:jc w:val="center"/>
            </w:pPr>
            <w:r w:rsidRPr="00511FC5">
              <w:t>CO</w:t>
            </w:r>
            <w:r>
              <w:t>1</w:t>
            </w:r>
          </w:p>
        </w:tc>
        <w:tc>
          <w:tcPr>
            <w:tcW w:w="256" w:type="pct"/>
            <w:vAlign w:val="center"/>
          </w:tcPr>
          <w:p w14:paraId="1E43330D" w14:textId="77777777" w:rsidR="0052528F" w:rsidRPr="00511FC5" w:rsidRDefault="0052528F" w:rsidP="0052528F">
            <w:pPr>
              <w:contextualSpacing/>
              <w:jc w:val="center"/>
            </w:pPr>
            <w:r>
              <w:t>A</w:t>
            </w:r>
          </w:p>
        </w:tc>
        <w:tc>
          <w:tcPr>
            <w:tcW w:w="429" w:type="pct"/>
            <w:vAlign w:val="center"/>
          </w:tcPr>
          <w:p w14:paraId="130A3D63" w14:textId="77777777" w:rsidR="0052528F" w:rsidRPr="00511FC5" w:rsidRDefault="0052528F" w:rsidP="0052528F">
            <w:pPr>
              <w:contextualSpacing/>
              <w:jc w:val="center"/>
            </w:pPr>
            <w:r w:rsidRPr="00511FC5">
              <w:t>5</w:t>
            </w:r>
          </w:p>
        </w:tc>
      </w:tr>
      <w:tr w:rsidR="0052528F" w:rsidRPr="00511FC5" w14:paraId="277286FB" w14:textId="77777777" w:rsidTr="0052528F">
        <w:trPr>
          <w:trHeight w:val="395"/>
          <w:jc w:val="center"/>
        </w:trPr>
        <w:tc>
          <w:tcPr>
            <w:tcW w:w="338" w:type="pct"/>
            <w:vAlign w:val="center"/>
          </w:tcPr>
          <w:p w14:paraId="0FA7094E" w14:textId="77777777" w:rsidR="0052528F" w:rsidRPr="00511FC5" w:rsidRDefault="0052528F" w:rsidP="0052528F">
            <w:pPr>
              <w:contextualSpacing/>
            </w:pPr>
            <w:r w:rsidRPr="00511FC5">
              <w:t>30.</w:t>
            </w:r>
          </w:p>
        </w:tc>
        <w:tc>
          <w:tcPr>
            <w:tcW w:w="3658" w:type="pct"/>
            <w:gridSpan w:val="2"/>
            <w:vAlign w:val="bottom"/>
          </w:tcPr>
          <w:p w14:paraId="161CA166" w14:textId="77777777" w:rsidR="0052528F" w:rsidRPr="00F173E9" w:rsidRDefault="0052528F" w:rsidP="0052528F">
            <w:pPr>
              <w:contextualSpacing/>
              <w:jc w:val="both"/>
            </w:pPr>
            <w:r>
              <w:t>Briefly discuss any five types of symptoms produced by fungi.</w:t>
            </w:r>
          </w:p>
        </w:tc>
        <w:tc>
          <w:tcPr>
            <w:tcW w:w="319" w:type="pct"/>
            <w:vAlign w:val="center"/>
          </w:tcPr>
          <w:p w14:paraId="63687209" w14:textId="77777777" w:rsidR="0052528F" w:rsidRPr="00511FC5" w:rsidRDefault="0052528F" w:rsidP="0052528F">
            <w:pPr>
              <w:contextualSpacing/>
              <w:jc w:val="center"/>
            </w:pPr>
            <w:r w:rsidRPr="00511FC5">
              <w:t>CO</w:t>
            </w:r>
            <w:r>
              <w:t>2</w:t>
            </w:r>
          </w:p>
        </w:tc>
        <w:tc>
          <w:tcPr>
            <w:tcW w:w="256" w:type="pct"/>
            <w:vAlign w:val="center"/>
          </w:tcPr>
          <w:p w14:paraId="38EBB503" w14:textId="77777777" w:rsidR="0052528F" w:rsidRPr="00511FC5" w:rsidRDefault="0052528F" w:rsidP="0052528F">
            <w:pPr>
              <w:contextualSpacing/>
              <w:jc w:val="center"/>
            </w:pPr>
            <w:r>
              <w:t>An</w:t>
            </w:r>
          </w:p>
        </w:tc>
        <w:tc>
          <w:tcPr>
            <w:tcW w:w="429" w:type="pct"/>
            <w:vAlign w:val="center"/>
          </w:tcPr>
          <w:p w14:paraId="458C0397" w14:textId="77777777" w:rsidR="0052528F" w:rsidRPr="00511FC5" w:rsidRDefault="0052528F" w:rsidP="0052528F">
            <w:pPr>
              <w:contextualSpacing/>
              <w:jc w:val="center"/>
            </w:pPr>
            <w:r w:rsidRPr="00511FC5">
              <w:t>5</w:t>
            </w:r>
          </w:p>
        </w:tc>
      </w:tr>
      <w:tr w:rsidR="0052528F" w:rsidRPr="00511FC5" w14:paraId="5A2596FC" w14:textId="77777777" w:rsidTr="0052528F">
        <w:trPr>
          <w:trHeight w:val="395"/>
          <w:jc w:val="center"/>
        </w:trPr>
        <w:tc>
          <w:tcPr>
            <w:tcW w:w="338" w:type="pct"/>
            <w:vAlign w:val="center"/>
          </w:tcPr>
          <w:p w14:paraId="6FB11DD4" w14:textId="77777777" w:rsidR="0052528F" w:rsidRPr="00511FC5" w:rsidRDefault="0052528F" w:rsidP="0052528F">
            <w:pPr>
              <w:contextualSpacing/>
            </w:pPr>
            <w:r w:rsidRPr="00511FC5">
              <w:t>31.</w:t>
            </w:r>
          </w:p>
        </w:tc>
        <w:tc>
          <w:tcPr>
            <w:tcW w:w="3658" w:type="pct"/>
            <w:gridSpan w:val="2"/>
            <w:vAlign w:val="bottom"/>
          </w:tcPr>
          <w:p w14:paraId="78D23544" w14:textId="77777777" w:rsidR="0052528F" w:rsidRPr="00511FC5" w:rsidRDefault="0052528F" w:rsidP="0052528F">
            <w:pPr>
              <w:contextualSpacing/>
              <w:jc w:val="both"/>
            </w:pPr>
            <w:r>
              <w:t>Discuss the classification of fungicides based on general use.</w:t>
            </w:r>
          </w:p>
        </w:tc>
        <w:tc>
          <w:tcPr>
            <w:tcW w:w="319" w:type="pct"/>
            <w:vAlign w:val="center"/>
          </w:tcPr>
          <w:p w14:paraId="3352573B" w14:textId="77777777" w:rsidR="0052528F" w:rsidRPr="00511FC5" w:rsidRDefault="0052528F" w:rsidP="0052528F">
            <w:pPr>
              <w:contextualSpacing/>
              <w:jc w:val="center"/>
            </w:pPr>
            <w:r w:rsidRPr="00511FC5">
              <w:t>CO</w:t>
            </w:r>
            <w:r>
              <w:t>6</w:t>
            </w:r>
          </w:p>
        </w:tc>
        <w:tc>
          <w:tcPr>
            <w:tcW w:w="256" w:type="pct"/>
            <w:vAlign w:val="center"/>
          </w:tcPr>
          <w:p w14:paraId="78E95111" w14:textId="77777777" w:rsidR="0052528F" w:rsidRPr="00511FC5" w:rsidRDefault="0052528F" w:rsidP="0052528F">
            <w:pPr>
              <w:contextualSpacing/>
              <w:jc w:val="center"/>
            </w:pPr>
            <w:r>
              <w:t>U</w:t>
            </w:r>
          </w:p>
        </w:tc>
        <w:tc>
          <w:tcPr>
            <w:tcW w:w="429" w:type="pct"/>
            <w:vAlign w:val="center"/>
          </w:tcPr>
          <w:p w14:paraId="29D7E2D4" w14:textId="77777777" w:rsidR="0052528F" w:rsidRPr="00511FC5" w:rsidRDefault="0052528F" w:rsidP="0052528F">
            <w:pPr>
              <w:contextualSpacing/>
              <w:jc w:val="center"/>
            </w:pPr>
            <w:r w:rsidRPr="00511FC5">
              <w:t>5</w:t>
            </w:r>
          </w:p>
        </w:tc>
      </w:tr>
      <w:tr w:rsidR="0052528F" w:rsidRPr="00511FC5" w14:paraId="4E6A79E9" w14:textId="77777777" w:rsidTr="0052528F">
        <w:trPr>
          <w:trHeight w:val="395"/>
          <w:jc w:val="center"/>
        </w:trPr>
        <w:tc>
          <w:tcPr>
            <w:tcW w:w="338" w:type="pct"/>
            <w:vAlign w:val="center"/>
          </w:tcPr>
          <w:p w14:paraId="6F1E35AF" w14:textId="77777777" w:rsidR="0052528F" w:rsidRPr="00511FC5" w:rsidRDefault="0052528F" w:rsidP="0052528F">
            <w:pPr>
              <w:contextualSpacing/>
            </w:pPr>
            <w:r w:rsidRPr="00511FC5">
              <w:t>32.</w:t>
            </w:r>
          </w:p>
        </w:tc>
        <w:tc>
          <w:tcPr>
            <w:tcW w:w="3658" w:type="pct"/>
            <w:gridSpan w:val="2"/>
            <w:vAlign w:val="bottom"/>
          </w:tcPr>
          <w:p w14:paraId="74FE693E" w14:textId="77777777" w:rsidR="0052528F" w:rsidRPr="00511FC5" w:rsidRDefault="0052528F" w:rsidP="0052528F">
            <w:pPr>
              <w:contextualSpacing/>
              <w:jc w:val="both"/>
            </w:pPr>
            <w:r>
              <w:t>Write the causal organism for the following diseases; a. Angular leaf spot of Cotton, b. Late blight of Potato, c. Downy Mildew of Pearl millet, d. Brown leaf spot of Rice, e. Fire blight of Apple.</w:t>
            </w:r>
          </w:p>
        </w:tc>
        <w:tc>
          <w:tcPr>
            <w:tcW w:w="319" w:type="pct"/>
            <w:vAlign w:val="center"/>
          </w:tcPr>
          <w:p w14:paraId="5F18544D" w14:textId="77777777" w:rsidR="0052528F" w:rsidRPr="00511FC5" w:rsidRDefault="0052528F" w:rsidP="0052528F">
            <w:pPr>
              <w:contextualSpacing/>
              <w:jc w:val="center"/>
            </w:pPr>
            <w:r w:rsidRPr="00511FC5">
              <w:t>CO</w:t>
            </w:r>
            <w:r>
              <w:t>1</w:t>
            </w:r>
          </w:p>
        </w:tc>
        <w:tc>
          <w:tcPr>
            <w:tcW w:w="256" w:type="pct"/>
            <w:vAlign w:val="center"/>
          </w:tcPr>
          <w:p w14:paraId="4366F3A7" w14:textId="77777777" w:rsidR="0052528F" w:rsidRPr="00511FC5" w:rsidRDefault="0052528F" w:rsidP="0052528F">
            <w:pPr>
              <w:contextualSpacing/>
              <w:jc w:val="center"/>
            </w:pPr>
            <w:r>
              <w:t>An</w:t>
            </w:r>
          </w:p>
        </w:tc>
        <w:tc>
          <w:tcPr>
            <w:tcW w:w="429" w:type="pct"/>
            <w:vAlign w:val="center"/>
          </w:tcPr>
          <w:p w14:paraId="5F9E13CD" w14:textId="77777777" w:rsidR="0052528F" w:rsidRPr="00511FC5" w:rsidRDefault="0052528F" w:rsidP="0052528F">
            <w:pPr>
              <w:contextualSpacing/>
              <w:jc w:val="center"/>
            </w:pPr>
            <w:r w:rsidRPr="00511FC5">
              <w:t>5</w:t>
            </w:r>
          </w:p>
        </w:tc>
      </w:tr>
      <w:tr w:rsidR="0052528F" w:rsidRPr="00511FC5" w14:paraId="645A9BC8" w14:textId="77777777" w:rsidTr="0052528F">
        <w:trPr>
          <w:trHeight w:val="549"/>
          <w:jc w:val="center"/>
        </w:trPr>
        <w:tc>
          <w:tcPr>
            <w:tcW w:w="5000" w:type="pct"/>
            <w:gridSpan w:val="6"/>
          </w:tcPr>
          <w:p w14:paraId="65D3C2B3" w14:textId="77777777" w:rsidR="0052528F" w:rsidRPr="00511FC5" w:rsidRDefault="0052528F" w:rsidP="0052528F">
            <w:pPr>
              <w:contextualSpacing/>
              <w:jc w:val="center"/>
              <w:rPr>
                <w:b/>
                <w:u w:val="single"/>
              </w:rPr>
            </w:pPr>
            <w:r w:rsidRPr="00511FC5">
              <w:rPr>
                <w:b/>
                <w:u w:val="single"/>
              </w:rPr>
              <w:t>PART – C (2 X 15 = 30 MARKS)</w:t>
            </w:r>
          </w:p>
          <w:p w14:paraId="07E12BD1" w14:textId="77777777" w:rsidR="0052528F" w:rsidRPr="00511FC5" w:rsidRDefault="0052528F" w:rsidP="0052528F">
            <w:pPr>
              <w:contextualSpacing/>
              <w:jc w:val="center"/>
              <w:rPr>
                <w:b/>
              </w:rPr>
            </w:pPr>
            <w:r w:rsidRPr="00511FC5">
              <w:rPr>
                <w:b/>
              </w:rPr>
              <w:t>(Answer any 2 from the following)</w:t>
            </w:r>
          </w:p>
        </w:tc>
      </w:tr>
      <w:tr w:rsidR="0052528F" w:rsidRPr="00511FC5" w14:paraId="194BD6D4" w14:textId="77777777" w:rsidTr="0052528F">
        <w:trPr>
          <w:trHeight w:val="395"/>
          <w:jc w:val="center"/>
        </w:trPr>
        <w:tc>
          <w:tcPr>
            <w:tcW w:w="338" w:type="pct"/>
            <w:vAlign w:val="center"/>
          </w:tcPr>
          <w:p w14:paraId="031743F7" w14:textId="77777777" w:rsidR="0052528F" w:rsidRPr="00511FC5" w:rsidRDefault="0052528F" w:rsidP="0052528F">
            <w:pPr>
              <w:contextualSpacing/>
            </w:pPr>
            <w:r w:rsidRPr="00511FC5">
              <w:t>33.</w:t>
            </w:r>
          </w:p>
        </w:tc>
        <w:tc>
          <w:tcPr>
            <w:tcW w:w="250" w:type="pct"/>
            <w:vAlign w:val="center"/>
          </w:tcPr>
          <w:p w14:paraId="2E971B52" w14:textId="77777777" w:rsidR="0052528F" w:rsidRPr="00511FC5" w:rsidRDefault="0052528F" w:rsidP="0052528F">
            <w:pPr>
              <w:contextualSpacing/>
            </w:pPr>
            <w:r w:rsidRPr="00511FC5">
              <w:t>a</w:t>
            </w:r>
            <w:r>
              <w:t>.</w:t>
            </w:r>
          </w:p>
        </w:tc>
        <w:tc>
          <w:tcPr>
            <w:tcW w:w="3408" w:type="pct"/>
            <w:vAlign w:val="bottom"/>
          </w:tcPr>
          <w:p w14:paraId="75FFE24B" w14:textId="77777777" w:rsidR="0052528F" w:rsidRDefault="0052528F" w:rsidP="0052528F">
            <w:r>
              <w:t>Write the contributions of the following scientists</w:t>
            </w:r>
          </w:p>
          <w:p w14:paraId="74994F5A" w14:textId="77777777" w:rsidR="0052528F" w:rsidRPr="00D80C91" w:rsidRDefault="0052528F" w:rsidP="0052528F">
            <w:pPr>
              <w:jc w:val="both"/>
              <w:rPr>
                <w:lang w:val="en-IN"/>
              </w:rPr>
            </w:pPr>
            <w:r>
              <w:t>1. Anton de Bary 2. Robert Koch 3. J.E. Vanderplank 4. E. J. Butler 5. M. W. Beijerinck.</w:t>
            </w:r>
          </w:p>
        </w:tc>
        <w:tc>
          <w:tcPr>
            <w:tcW w:w="319" w:type="pct"/>
            <w:vAlign w:val="center"/>
          </w:tcPr>
          <w:p w14:paraId="3886367E" w14:textId="77777777" w:rsidR="0052528F" w:rsidRPr="00511FC5" w:rsidRDefault="0052528F" w:rsidP="0052528F">
            <w:pPr>
              <w:contextualSpacing/>
              <w:jc w:val="center"/>
            </w:pPr>
            <w:r w:rsidRPr="00511FC5">
              <w:t>CO</w:t>
            </w:r>
            <w:r>
              <w:t>2</w:t>
            </w:r>
          </w:p>
        </w:tc>
        <w:tc>
          <w:tcPr>
            <w:tcW w:w="256" w:type="pct"/>
            <w:vAlign w:val="center"/>
          </w:tcPr>
          <w:p w14:paraId="0FE550ED" w14:textId="77777777" w:rsidR="0052528F" w:rsidRPr="00511FC5" w:rsidRDefault="0052528F" w:rsidP="0052528F">
            <w:pPr>
              <w:contextualSpacing/>
              <w:jc w:val="center"/>
            </w:pPr>
            <w:r>
              <w:t>E</w:t>
            </w:r>
          </w:p>
        </w:tc>
        <w:tc>
          <w:tcPr>
            <w:tcW w:w="429" w:type="pct"/>
            <w:vAlign w:val="center"/>
          </w:tcPr>
          <w:p w14:paraId="6B5E3CB5" w14:textId="77777777" w:rsidR="0052528F" w:rsidRPr="00511FC5" w:rsidRDefault="0052528F" w:rsidP="0052528F">
            <w:pPr>
              <w:contextualSpacing/>
              <w:jc w:val="center"/>
            </w:pPr>
            <w:r>
              <w:t>8</w:t>
            </w:r>
          </w:p>
        </w:tc>
      </w:tr>
      <w:tr w:rsidR="0052528F" w:rsidRPr="00511FC5" w14:paraId="5E4E4736" w14:textId="77777777" w:rsidTr="0052528F">
        <w:trPr>
          <w:trHeight w:val="395"/>
          <w:jc w:val="center"/>
        </w:trPr>
        <w:tc>
          <w:tcPr>
            <w:tcW w:w="338" w:type="pct"/>
            <w:vAlign w:val="center"/>
          </w:tcPr>
          <w:p w14:paraId="0D7D4C39" w14:textId="77777777" w:rsidR="0052528F" w:rsidRPr="00511FC5" w:rsidRDefault="0052528F" w:rsidP="0052528F">
            <w:pPr>
              <w:contextualSpacing/>
            </w:pPr>
          </w:p>
        </w:tc>
        <w:tc>
          <w:tcPr>
            <w:tcW w:w="250" w:type="pct"/>
            <w:vAlign w:val="center"/>
          </w:tcPr>
          <w:p w14:paraId="1AE1EBF2" w14:textId="77777777" w:rsidR="0052528F" w:rsidRPr="00511FC5" w:rsidRDefault="0052528F" w:rsidP="0052528F">
            <w:pPr>
              <w:contextualSpacing/>
            </w:pPr>
            <w:r w:rsidRPr="00511FC5">
              <w:t>b</w:t>
            </w:r>
            <w:r>
              <w:t>.</w:t>
            </w:r>
          </w:p>
        </w:tc>
        <w:tc>
          <w:tcPr>
            <w:tcW w:w="3408" w:type="pct"/>
            <w:vAlign w:val="center"/>
          </w:tcPr>
          <w:p w14:paraId="68255018" w14:textId="77777777" w:rsidR="0052528F" w:rsidRPr="00511FC5" w:rsidRDefault="0052528F" w:rsidP="0052528F">
            <w:pPr>
              <w:contextualSpacing/>
              <w:rPr>
                <w:bCs/>
              </w:rPr>
            </w:pPr>
            <w:r>
              <w:t xml:space="preserve">How do </w:t>
            </w:r>
            <w:r w:rsidRPr="00C006A6">
              <w:t>plant pathogens</w:t>
            </w:r>
            <w:r>
              <w:t xml:space="preserve"> get dispersed?</w:t>
            </w:r>
          </w:p>
        </w:tc>
        <w:tc>
          <w:tcPr>
            <w:tcW w:w="319" w:type="pct"/>
            <w:vAlign w:val="center"/>
          </w:tcPr>
          <w:p w14:paraId="7A7E96DC" w14:textId="77777777" w:rsidR="0052528F" w:rsidRPr="00511FC5" w:rsidRDefault="0052528F" w:rsidP="0052528F">
            <w:pPr>
              <w:contextualSpacing/>
              <w:jc w:val="center"/>
            </w:pPr>
            <w:r w:rsidRPr="00511FC5">
              <w:t>CO</w:t>
            </w:r>
            <w:r>
              <w:t>4</w:t>
            </w:r>
          </w:p>
        </w:tc>
        <w:tc>
          <w:tcPr>
            <w:tcW w:w="256" w:type="pct"/>
            <w:vAlign w:val="center"/>
          </w:tcPr>
          <w:p w14:paraId="656E7692" w14:textId="77777777" w:rsidR="0052528F" w:rsidRPr="00511FC5" w:rsidRDefault="0052528F" w:rsidP="0052528F">
            <w:pPr>
              <w:contextualSpacing/>
              <w:jc w:val="center"/>
            </w:pPr>
            <w:r>
              <w:t>A</w:t>
            </w:r>
          </w:p>
        </w:tc>
        <w:tc>
          <w:tcPr>
            <w:tcW w:w="429" w:type="pct"/>
            <w:vAlign w:val="center"/>
          </w:tcPr>
          <w:p w14:paraId="59C7BA98" w14:textId="77777777" w:rsidR="0052528F" w:rsidRPr="00511FC5" w:rsidRDefault="0052528F" w:rsidP="0052528F">
            <w:pPr>
              <w:contextualSpacing/>
              <w:jc w:val="center"/>
            </w:pPr>
            <w:r>
              <w:t>7</w:t>
            </w:r>
          </w:p>
        </w:tc>
      </w:tr>
      <w:tr w:rsidR="0052528F" w:rsidRPr="00511FC5" w14:paraId="135661B1" w14:textId="77777777" w:rsidTr="0052528F">
        <w:trPr>
          <w:trHeight w:val="395"/>
          <w:jc w:val="center"/>
        </w:trPr>
        <w:tc>
          <w:tcPr>
            <w:tcW w:w="338" w:type="pct"/>
            <w:vAlign w:val="center"/>
          </w:tcPr>
          <w:p w14:paraId="7C0ED554" w14:textId="77777777" w:rsidR="0052528F" w:rsidRPr="00511FC5" w:rsidRDefault="0052528F" w:rsidP="0052528F">
            <w:pPr>
              <w:contextualSpacing/>
            </w:pPr>
            <w:r w:rsidRPr="00511FC5">
              <w:t>34.</w:t>
            </w:r>
          </w:p>
        </w:tc>
        <w:tc>
          <w:tcPr>
            <w:tcW w:w="250" w:type="pct"/>
            <w:vAlign w:val="center"/>
          </w:tcPr>
          <w:p w14:paraId="601AFB3D" w14:textId="77777777" w:rsidR="0052528F" w:rsidRPr="00511FC5" w:rsidRDefault="0052528F" w:rsidP="0052528F">
            <w:pPr>
              <w:contextualSpacing/>
            </w:pPr>
            <w:r w:rsidRPr="00511FC5">
              <w:t>a</w:t>
            </w:r>
            <w:r>
              <w:t>.</w:t>
            </w:r>
          </w:p>
        </w:tc>
        <w:tc>
          <w:tcPr>
            <w:tcW w:w="3408" w:type="pct"/>
            <w:vAlign w:val="bottom"/>
          </w:tcPr>
          <w:p w14:paraId="06253997" w14:textId="77777777" w:rsidR="0052528F" w:rsidRPr="00511FC5" w:rsidRDefault="0052528F" w:rsidP="0052528F">
            <w:pPr>
              <w:contextualSpacing/>
              <w:jc w:val="both"/>
            </w:pPr>
            <w:r w:rsidRPr="00437059">
              <w:rPr>
                <w:rFonts w:eastAsiaTheme="minorHAnsi"/>
              </w:rPr>
              <w:t xml:space="preserve">Summarize </w:t>
            </w:r>
            <w:r>
              <w:rPr>
                <w:rFonts w:eastAsiaTheme="minorHAnsi"/>
              </w:rPr>
              <w:t>the taxonomic</w:t>
            </w:r>
            <w:r w:rsidRPr="00437059">
              <w:rPr>
                <w:rFonts w:eastAsiaTheme="minorHAnsi"/>
              </w:rPr>
              <w:t xml:space="preserve"> position, symptom and life cycle of </w:t>
            </w:r>
            <w:r>
              <w:rPr>
                <w:rFonts w:eastAsiaTheme="minorHAnsi"/>
                <w:i/>
                <w:iCs/>
              </w:rPr>
              <w:t>Phytophthora infestans.</w:t>
            </w:r>
          </w:p>
        </w:tc>
        <w:tc>
          <w:tcPr>
            <w:tcW w:w="319" w:type="pct"/>
            <w:vAlign w:val="center"/>
          </w:tcPr>
          <w:p w14:paraId="5D1F14F2" w14:textId="77777777" w:rsidR="0052528F" w:rsidRPr="00511FC5" w:rsidRDefault="0052528F" w:rsidP="0052528F">
            <w:pPr>
              <w:contextualSpacing/>
              <w:jc w:val="center"/>
            </w:pPr>
            <w:r w:rsidRPr="00511FC5">
              <w:t>CO</w:t>
            </w:r>
            <w:r>
              <w:t>2</w:t>
            </w:r>
          </w:p>
        </w:tc>
        <w:tc>
          <w:tcPr>
            <w:tcW w:w="256" w:type="pct"/>
            <w:vAlign w:val="center"/>
          </w:tcPr>
          <w:p w14:paraId="0C735F82" w14:textId="77777777" w:rsidR="0052528F" w:rsidRPr="00511FC5" w:rsidRDefault="0052528F" w:rsidP="0052528F">
            <w:pPr>
              <w:contextualSpacing/>
              <w:jc w:val="center"/>
            </w:pPr>
            <w:r>
              <w:t>A</w:t>
            </w:r>
          </w:p>
        </w:tc>
        <w:tc>
          <w:tcPr>
            <w:tcW w:w="429" w:type="pct"/>
            <w:vAlign w:val="center"/>
          </w:tcPr>
          <w:p w14:paraId="4123BEAA" w14:textId="77777777" w:rsidR="0052528F" w:rsidRPr="00511FC5" w:rsidRDefault="0052528F" w:rsidP="0052528F">
            <w:pPr>
              <w:contextualSpacing/>
              <w:jc w:val="center"/>
            </w:pPr>
            <w:r>
              <w:t>8</w:t>
            </w:r>
          </w:p>
        </w:tc>
      </w:tr>
      <w:tr w:rsidR="0052528F" w:rsidRPr="00511FC5" w14:paraId="14698906" w14:textId="77777777" w:rsidTr="0052528F">
        <w:trPr>
          <w:trHeight w:val="395"/>
          <w:jc w:val="center"/>
        </w:trPr>
        <w:tc>
          <w:tcPr>
            <w:tcW w:w="338" w:type="pct"/>
            <w:vAlign w:val="center"/>
          </w:tcPr>
          <w:p w14:paraId="73EE8649" w14:textId="77777777" w:rsidR="0052528F" w:rsidRPr="00511FC5" w:rsidRDefault="0052528F" w:rsidP="0052528F">
            <w:pPr>
              <w:contextualSpacing/>
            </w:pPr>
          </w:p>
        </w:tc>
        <w:tc>
          <w:tcPr>
            <w:tcW w:w="250" w:type="pct"/>
            <w:vAlign w:val="center"/>
          </w:tcPr>
          <w:p w14:paraId="20A28732" w14:textId="77777777" w:rsidR="0052528F" w:rsidRPr="00511FC5" w:rsidRDefault="0052528F" w:rsidP="0052528F">
            <w:pPr>
              <w:contextualSpacing/>
            </w:pPr>
            <w:r w:rsidRPr="00511FC5">
              <w:t>b</w:t>
            </w:r>
            <w:r>
              <w:t>.</w:t>
            </w:r>
          </w:p>
        </w:tc>
        <w:tc>
          <w:tcPr>
            <w:tcW w:w="3408" w:type="pct"/>
            <w:vAlign w:val="center"/>
          </w:tcPr>
          <w:p w14:paraId="16295991" w14:textId="77777777" w:rsidR="0052528F" w:rsidRPr="00511FC5" w:rsidRDefault="0052528F" w:rsidP="0052528F">
            <w:pPr>
              <w:contextualSpacing/>
            </w:pPr>
            <w:r>
              <w:t>Classification of plant diseases based on the occurrence and severity.</w:t>
            </w:r>
          </w:p>
        </w:tc>
        <w:tc>
          <w:tcPr>
            <w:tcW w:w="319" w:type="pct"/>
            <w:vAlign w:val="center"/>
          </w:tcPr>
          <w:p w14:paraId="4B5DBF54" w14:textId="77777777" w:rsidR="0052528F" w:rsidRPr="00511FC5" w:rsidRDefault="0052528F" w:rsidP="0052528F">
            <w:pPr>
              <w:contextualSpacing/>
              <w:jc w:val="center"/>
            </w:pPr>
            <w:r w:rsidRPr="00511FC5">
              <w:t>CO</w:t>
            </w:r>
            <w:r>
              <w:t>5</w:t>
            </w:r>
          </w:p>
        </w:tc>
        <w:tc>
          <w:tcPr>
            <w:tcW w:w="256" w:type="pct"/>
            <w:vAlign w:val="center"/>
          </w:tcPr>
          <w:p w14:paraId="6681E76F" w14:textId="77777777" w:rsidR="0052528F" w:rsidRPr="00511FC5" w:rsidRDefault="0052528F" w:rsidP="0052528F">
            <w:pPr>
              <w:contextualSpacing/>
              <w:jc w:val="center"/>
            </w:pPr>
            <w:r>
              <w:t>R</w:t>
            </w:r>
          </w:p>
        </w:tc>
        <w:tc>
          <w:tcPr>
            <w:tcW w:w="429" w:type="pct"/>
            <w:vAlign w:val="center"/>
          </w:tcPr>
          <w:p w14:paraId="20987913" w14:textId="77777777" w:rsidR="0052528F" w:rsidRPr="00511FC5" w:rsidRDefault="0052528F" w:rsidP="0052528F">
            <w:pPr>
              <w:contextualSpacing/>
              <w:jc w:val="center"/>
            </w:pPr>
            <w:r>
              <w:t>7</w:t>
            </w:r>
          </w:p>
        </w:tc>
      </w:tr>
      <w:tr w:rsidR="0052528F" w:rsidRPr="00511FC5" w14:paraId="37439F85" w14:textId="77777777" w:rsidTr="0052528F">
        <w:trPr>
          <w:trHeight w:val="395"/>
          <w:jc w:val="center"/>
        </w:trPr>
        <w:tc>
          <w:tcPr>
            <w:tcW w:w="338" w:type="pct"/>
            <w:vAlign w:val="center"/>
          </w:tcPr>
          <w:p w14:paraId="2FBA6AB8" w14:textId="77777777" w:rsidR="0052528F" w:rsidRPr="00511FC5" w:rsidRDefault="0052528F" w:rsidP="0052528F">
            <w:pPr>
              <w:contextualSpacing/>
            </w:pPr>
            <w:r w:rsidRPr="00511FC5">
              <w:t>35.</w:t>
            </w:r>
          </w:p>
        </w:tc>
        <w:tc>
          <w:tcPr>
            <w:tcW w:w="250" w:type="pct"/>
            <w:vAlign w:val="center"/>
          </w:tcPr>
          <w:p w14:paraId="1D9CEFE2" w14:textId="77777777" w:rsidR="0052528F" w:rsidRPr="00511FC5" w:rsidRDefault="0052528F" w:rsidP="0052528F">
            <w:pPr>
              <w:contextualSpacing/>
            </w:pPr>
            <w:r w:rsidRPr="00511FC5">
              <w:t>a</w:t>
            </w:r>
            <w:r>
              <w:t>.</w:t>
            </w:r>
          </w:p>
        </w:tc>
        <w:tc>
          <w:tcPr>
            <w:tcW w:w="3408" w:type="pct"/>
            <w:vAlign w:val="bottom"/>
          </w:tcPr>
          <w:p w14:paraId="28AB7F2E" w14:textId="77777777" w:rsidR="0052528F" w:rsidRPr="00511FC5" w:rsidRDefault="0052528F" w:rsidP="0052528F">
            <w:pPr>
              <w:contextualSpacing/>
              <w:jc w:val="both"/>
            </w:pPr>
            <w:r w:rsidRPr="00437059">
              <w:rPr>
                <w:rFonts w:eastAsiaTheme="minorHAnsi"/>
              </w:rPr>
              <w:t xml:space="preserve">Summarize </w:t>
            </w:r>
            <w:r>
              <w:rPr>
                <w:rFonts w:eastAsiaTheme="minorHAnsi"/>
              </w:rPr>
              <w:t>the taxonomic</w:t>
            </w:r>
            <w:r w:rsidRPr="00437059">
              <w:rPr>
                <w:rFonts w:eastAsiaTheme="minorHAnsi"/>
              </w:rPr>
              <w:t xml:space="preserve"> position, symptom and life cycle of </w:t>
            </w:r>
            <w:r>
              <w:rPr>
                <w:rFonts w:eastAsiaTheme="minorHAnsi"/>
              </w:rPr>
              <w:t>Black stem rust of Wheat.</w:t>
            </w:r>
          </w:p>
        </w:tc>
        <w:tc>
          <w:tcPr>
            <w:tcW w:w="319" w:type="pct"/>
            <w:vAlign w:val="center"/>
          </w:tcPr>
          <w:p w14:paraId="563AC587" w14:textId="77777777" w:rsidR="0052528F" w:rsidRPr="00511FC5" w:rsidRDefault="0052528F" w:rsidP="0052528F">
            <w:pPr>
              <w:contextualSpacing/>
              <w:jc w:val="center"/>
            </w:pPr>
            <w:r w:rsidRPr="00511FC5">
              <w:t>CO</w:t>
            </w:r>
            <w:r>
              <w:t>2</w:t>
            </w:r>
          </w:p>
        </w:tc>
        <w:tc>
          <w:tcPr>
            <w:tcW w:w="256" w:type="pct"/>
            <w:vAlign w:val="center"/>
          </w:tcPr>
          <w:p w14:paraId="27B8A044" w14:textId="77777777" w:rsidR="0052528F" w:rsidRPr="00511FC5" w:rsidRDefault="0052528F" w:rsidP="0052528F">
            <w:pPr>
              <w:contextualSpacing/>
              <w:jc w:val="center"/>
            </w:pPr>
            <w:r>
              <w:t>An</w:t>
            </w:r>
          </w:p>
        </w:tc>
        <w:tc>
          <w:tcPr>
            <w:tcW w:w="429" w:type="pct"/>
            <w:vAlign w:val="center"/>
          </w:tcPr>
          <w:p w14:paraId="70E90A78" w14:textId="77777777" w:rsidR="0052528F" w:rsidRPr="00511FC5" w:rsidRDefault="0052528F" w:rsidP="0052528F">
            <w:pPr>
              <w:contextualSpacing/>
              <w:jc w:val="center"/>
            </w:pPr>
            <w:r>
              <w:t>8</w:t>
            </w:r>
          </w:p>
        </w:tc>
      </w:tr>
      <w:tr w:rsidR="0052528F" w:rsidRPr="00511FC5" w14:paraId="06C01CAF" w14:textId="77777777" w:rsidTr="0052528F">
        <w:trPr>
          <w:trHeight w:val="395"/>
          <w:jc w:val="center"/>
        </w:trPr>
        <w:tc>
          <w:tcPr>
            <w:tcW w:w="338" w:type="pct"/>
            <w:vAlign w:val="center"/>
          </w:tcPr>
          <w:p w14:paraId="384B89F5" w14:textId="77777777" w:rsidR="0052528F" w:rsidRPr="00511FC5" w:rsidRDefault="0052528F" w:rsidP="0052528F">
            <w:pPr>
              <w:contextualSpacing/>
            </w:pPr>
          </w:p>
        </w:tc>
        <w:tc>
          <w:tcPr>
            <w:tcW w:w="250" w:type="pct"/>
            <w:vAlign w:val="center"/>
          </w:tcPr>
          <w:p w14:paraId="44F85146" w14:textId="77777777" w:rsidR="0052528F" w:rsidRPr="00511FC5" w:rsidRDefault="0052528F" w:rsidP="0052528F">
            <w:pPr>
              <w:contextualSpacing/>
            </w:pPr>
            <w:r w:rsidRPr="00511FC5">
              <w:t>b</w:t>
            </w:r>
            <w:r>
              <w:t>.</w:t>
            </w:r>
          </w:p>
        </w:tc>
        <w:tc>
          <w:tcPr>
            <w:tcW w:w="3408" w:type="pct"/>
            <w:vAlign w:val="bottom"/>
          </w:tcPr>
          <w:p w14:paraId="0552B909" w14:textId="77777777" w:rsidR="0052528F" w:rsidRPr="00511FC5" w:rsidRDefault="0052528F" w:rsidP="0052528F">
            <w:pPr>
              <w:contextualSpacing/>
              <w:jc w:val="both"/>
              <w:rPr>
                <w:bCs/>
              </w:rPr>
            </w:pPr>
            <w:r>
              <w:t>List out the principles of crop disease management and elaborate exclusion.</w:t>
            </w:r>
          </w:p>
        </w:tc>
        <w:tc>
          <w:tcPr>
            <w:tcW w:w="319" w:type="pct"/>
            <w:vAlign w:val="center"/>
          </w:tcPr>
          <w:p w14:paraId="51913023" w14:textId="77777777" w:rsidR="0052528F" w:rsidRPr="00511FC5" w:rsidRDefault="0052528F" w:rsidP="0052528F">
            <w:pPr>
              <w:contextualSpacing/>
              <w:jc w:val="center"/>
            </w:pPr>
            <w:r w:rsidRPr="00511FC5">
              <w:t>CO</w:t>
            </w:r>
            <w:r>
              <w:t>6</w:t>
            </w:r>
          </w:p>
        </w:tc>
        <w:tc>
          <w:tcPr>
            <w:tcW w:w="256" w:type="pct"/>
            <w:vAlign w:val="center"/>
          </w:tcPr>
          <w:p w14:paraId="49F08C73" w14:textId="77777777" w:rsidR="0052528F" w:rsidRPr="00511FC5" w:rsidRDefault="0052528F" w:rsidP="0052528F">
            <w:pPr>
              <w:contextualSpacing/>
              <w:jc w:val="center"/>
            </w:pPr>
            <w:r>
              <w:t>A</w:t>
            </w:r>
          </w:p>
        </w:tc>
        <w:tc>
          <w:tcPr>
            <w:tcW w:w="429" w:type="pct"/>
            <w:vAlign w:val="center"/>
          </w:tcPr>
          <w:p w14:paraId="2C48FA89" w14:textId="77777777" w:rsidR="0052528F" w:rsidRPr="00511FC5" w:rsidRDefault="0052528F" w:rsidP="0052528F">
            <w:pPr>
              <w:contextualSpacing/>
              <w:jc w:val="center"/>
            </w:pPr>
            <w:r>
              <w:t>7</w:t>
            </w:r>
          </w:p>
        </w:tc>
      </w:tr>
    </w:tbl>
    <w:p w14:paraId="131920EC" w14:textId="77777777" w:rsidR="0052528F" w:rsidRDefault="0052528F" w:rsidP="0052528F">
      <w:pPr>
        <w:contextualSpacing/>
      </w:pPr>
      <w:r w:rsidRPr="00511FC5">
        <w:rPr>
          <w:b/>
          <w:bCs/>
        </w:rPr>
        <w:t>CO</w:t>
      </w:r>
      <w:r w:rsidRPr="00511FC5">
        <w:t xml:space="preserve"> – COURSE OUTCOME</w:t>
      </w:r>
      <w:r w:rsidRPr="00511FC5">
        <w:tab/>
      </w:r>
      <w:r w:rsidRPr="00511FC5">
        <w:tab/>
      </w:r>
      <w:r w:rsidRPr="00511FC5">
        <w:tab/>
      </w:r>
      <w:r w:rsidRPr="00511FC5">
        <w:tab/>
      </w:r>
      <w:r w:rsidRPr="00511FC5">
        <w:tab/>
      </w:r>
      <w:r w:rsidRPr="00511FC5">
        <w:rPr>
          <w:b/>
          <w:bCs/>
        </w:rPr>
        <w:t>BL</w:t>
      </w:r>
      <w:r w:rsidRPr="00511FC5">
        <w:t xml:space="preserve"> – BLOOM’</w:t>
      </w:r>
      <w:r>
        <w:t>S</w:t>
      </w:r>
      <w:r w:rsidRPr="00511FC5">
        <w:t xml:space="preserve"> LEVEL</w:t>
      </w:r>
    </w:p>
    <w:tbl>
      <w:tblPr>
        <w:tblStyle w:val="TableGrid"/>
        <w:tblW w:w="10490" w:type="dxa"/>
        <w:tblInd w:w="-147" w:type="dxa"/>
        <w:tblLook w:val="04A0" w:firstRow="1" w:lastRow="0" w:firstColumn="1" w:lastColumn="0" w:noHBand="0" w:noVBand="1"/>
      </w:tblPr>
      <w:tblGrid>
        <w:gridCol w:w="838"/>
        <w:gridCol w:w="9652"/>
      </w:tblGrid>
      <w:tr w:rsidR="0052528F" w:rsidRPr="00511FC5" w14:paraId="6D40C624" w14:textId="77777777" w:rsidTr="0052528F">
        <w:tc>
          <w:tcPr>
            <w:tcW w:w="838" w:type="dxa"/>
          </w:tcPr>
          <w:p w14:paraId="4610ABD1" w14:textId="77777777" w:rsidR="0052528F" w:rsidRPr="00511FC5" w:rsidRDefault="0052528F" w:rsidP="0052528F">
            <w:pPr>
              <w:contextualSpacing/>
            </w:pPr>
          </w:p>
        </w:tc>
        <w:tc>
          <w:tcPr>
            <w:tcW w:w="9652" w:type="dxa"/>
          </w:tcPr>
          <w:p w14:paraId="089C3F9B" w14:textId="77777777" w:rsidR="0052528F" w:rsidRPr="00511FC5" w:rsidRDefault="0052528F" w:rsidP="0052528F">
            <w:pPr>
              <w:contextualSpacing/>
              <w:jc w:val="center"/>
              <w:rPr>
                <w:b/>
              </w:rPr>
            </w:pPr>
            <w:r w:rsidRPr="00511FC5">
              <w:rPr>
                <w:b/>
              </w:rPr>
              <w:t>COURSE OUTCOMES</w:t>
            </w:r>
          </w:p>
        </w:tc>
      </w:tr>
      <w:tr w:rsidR="0052528F" w:rsidRPr="00511FC5" w14:paraId="48E4DABC" w14:textId="77777777" w:rsidTr="0052528F">
        <w:tc>
          <w:tcPr>
            <w:tcW w:w="838" w:type="dxa"/>
          </w:tcPr>
          <w:p w14:paraId="68FE530E" w14:textId="77777777" w:rsidR="0052528F" w:rsidRPr="008305A7" w:rsidRDefault="0052528F" w:rsidP="0052528F">
            <w:pPr>
              <w:contextualSpacing/>
              <w:rPr>
                <w:bCs/>
              </w:rPr>
            </w:pPr>
            <w:r w:rsidRPr="008305A7">
              <w:rPr>
                <w:bCs/>
              </w:rPr>
              <w:t>CO1</w:t>
            </w:r>
          </w:p>
        </w:tc>
        <w:tc>
          <w:tcPr>
            <w:tcW w:w="9652" w:type="dxa"/>
          </w:tcPr>
          <w:p w14:paraId="7FC52336" w14:textId="77777777" w:rsidR="0052528F" w:rsidRPr="00511FC5" w:rsidRDefault="0052528F" w:rsidP="0052528F">
            <w:pPr>
              <w:contextualSpacing/>
              <w:jc w:val="both"/>
            </w:pPr>
            <w:r w:rsidRPr="00712892">
              <w:rPr>
                <w:lang w:eastAsia="en-IN"/>
              </w:rPr>
              <w:t>Remember the factors responsible for disease development</w:t>
            </w:r>
            <w:r>
              <w:rPr>
                <w:lang w:eastAsia="en-IN"/>
              </w:rPr>
              <w:t>.</w:t>
            </w:r>
          </w:p>
        </w:tc>
      </w:tr>
      <w:tr w:rsidR="0052528F" w:rsidRPr="00511FC5" w14:paraId="3C41F9B9" w14:textId="77777777" w:rsidTr="0052528F">
        <w:tc>
          <w:tcPr>
            <w:tcW w:w="838" w:type="dxa"/>
          </w:tcPr>
          <w:p w14:paraId="0EA82B8D" w14:textId="77777777" w:rsidR="0052528F" w:rsidRPr="008305A7" w:rsidRDefault="0052528F" w:rsidP="0052528F">
            <w:pPr>
              <w:contextualSpacing/>
              <w:rPr>
                <w:bCs/>
              </w:rPr>
            </w:pPr>
            <w:r w:rsidRPr="008305A7">
              <w:rPr>
                <w:bCs/>
              </w:rPr>
              <w:t>CO2</w:t>
            </w:r>
          </w:p>
        </w:tc>
        <w:tc>
          <w:tcPr>
            <w:tcW w:w="9652" w:type="dxa"/>
          </w:tcPr>
          <w:p w14:paraId="649B7E1D" w14:textId="77777777" w:rsidR="0052528F" w:rsidRPr="00511FC5" w:rsidRDefault="0052528F" w:rsidP="0052528F">
            <w:pPr>
              <w:contextualSpacing/>
              <w:jc w:val="both"/>
            </w:pPr>
            <w:r w:rsidRPr="00712892">
              <w:rPr>
                <w:lang w:eastAsia="en-IN"/>
              </w:rPr>
              <w:t>Understand the importance of different plant pathogens with their characteristics and classification</w:t>
            </w:r>
            <w:r>
              <w:rPr>
                <w:lang w:eastAsia="en-IN"/>
              </w:rPr>
              <w:t>.</w:t>
            </w:r>
          </w:p>
        </w:tc>
      </w:tr>
      <w:tr w:rsidR="0052528F" w:rsidRPr="00511FC5" w14:paraId="7FFFB91F" w14:textId="77777777" w:rsidTr="0052528F">
        <w:tc>
          <w:tcPr>
            <w:tcW w:w="838" w:type="dxa"/>
          </w:tcPr>
          <w:p w14:paraId="4A160A38" w14:textId="77777777" w:rsidR="0052528F" w:rsidRPr="008305A7" w:rsidRDefault="0052528F" w:rsidP="0052528F">
            <w:pPr>
              <w:contextualSpacing/>
              <w:rPr>
                <w:bCs/>
              </w:rPr>
            </w:pPr>
            <w:r w:rsidRPr="008305A7">
              <w:rPr>
                <w:bCs/>
              </w:rPr>
              <w:t>CO3</w:t>
            </w:r>
          </w:p>
        </w:tc>
        <w:tc>
          <w:tcPr>
            <w:tcW w:w="9652" w:type="dxa"/>
          </w:tcPr>
          <w:p w14:paraId="4A92E248" w14:textId="77777777" w:rsidR="0052528F" w:rsidRPr="00511FC5" w:rsidRDefault="0052528F" w:rsidP="0052528F">
            <w:pPr>
              <w:contextualSpacing/>
              <w:jc w:val="both"/>
            </w:pPr>
            <w:r w:rsidRPr="00712892">
              <w:rPr>
                <w:lang w:eastAsia="en-IN"/>
              </w:rPr>
              <w:t>Recall the reproduction, survival and transmission of plant pathogens</w:t>
            </w:r>
            <w:r>
              <w:rPr>
                <w:lang w:eastAsia="en-IN"/>
              </w:rPr>
              <w:t>.</w:t>
            </w:r>
          </w:p>
        </w:tc>
      </w:tr>
      <w:tr w:rsidR="0052528F" w:rsidRPr="00511FC5" w14:paraId="596AAC45" w14:textId="77777777" w:rsidTr="0052528F">
        <w:tc>
          <w:tcPr>
            <w:tcW w:w="838" w:type="dxa"/>
          </w:tcPr>
          <w:p w14:paraId="106DD9B8" w14:textId="77777777" w:rsidR="0052528F" w:rsidRPr="008305A7" w:rsidRDefault="0052528F" w:rsidP="0052528F">
            <w:pPr>
              <w:contextualSpacing/>
              <w:rPr>
                <w:bCs/>
              </w:rPr>
            </w:pPr>
            <w:r w:rsidRPr="008305A7">
              <w:rPr>
                <w:bCs/>
              </w:rPr>
              <w:t>CO4</w:t>
            </w:r>
          </w:p>
        </w:tc>
        <w:tc>
          <w:tcPr>
            <w:tcW w:w="9652" w:type="dxa"/>
          </w:tcPr>
          <w:p w14:paraId="61461A45" w14:textId="77777777" w:rsidR="0052528F" w:rsidRPr="00511FC5" w:rsidRDefault="0052528F" w:rsidP="0052528F">
            <w:pPr>
              <w:contextualSpacing/>
              <w:jc w:val="both"/>
            </w:pPr>
            <w:r w:rsidRPr="00712892">
              <w:rPr>
                <w:lang w:eastAsia="en-IN"/>
              </w:rPr>
              <w:t>Outline the mode of dispersal, role of enzymes and toxins in disease development</w:t>
            </w:r>
            <w:r>
              <w:rPr>
                <w:lang w:eastAsia="en-IN"/>
              </w:rPr>
              <w:t>.</w:t>
            </w:r>
          </w:p>
        </w:tc>
      </w:tr>
      <w:tr w:rsidR="0052528F" w:rsidRPr="00511FC5" w14:paraId="2602D3A1" w14:textId="77777777" w:rsidTr="0052528F">
        <w:tc>
          <w:tcPr>
            <w:tcW w:w="838" w:type="dxa"/>
          </w:tcPr>
          <w:p w14:paraId="6C5FBFC9" w14:textId="77777777" w:rsidR="0052528F" w:rsidRPr="008305A7" w:rsidRDefault="0052528F" w:rsidP="0052528F">
            <w:pPr>
              <w:contextualSpacing/>
              <w:rPr>
                <w:bCs/>
              </w:rPr>
            </w:pPr>
            <w:r w:rsidRPr="008305A7">
              <w:rPr>
                <w:bCs/>
              </w:rPr>
              <w:t>CO5</w:t>
            </w:r>
          </w:p>
        </w:tc>
        <w:tc>
          <w:tcPr>
            <w:tcW w:w="9652" w:type="dxa"/>
          </w:tcPr>
          <w:p w14:paraId="304D715D" w14:textId="77777777" w:rsidR="0052528F" w:rsidRPr="00511FC5" w:rsidRDefault="0052528F" w:rsidP="0052528F">
            <w:pPr>
              <w:contextualSpacing/>
              <w:jc w:val="both"/>
            </w:pPr>
            <w:r w:rsidRPr="00712892">
              <w:rPr>
                <w:lang w:eastAsia="en-IN"/>
              </w:rPr>
              <w:t>Analyze defense mechanism in plants and the epidemiological factors</w:t>
            </w:r>
            <w:r>
              <w:rPr>
                <w:lang w:eastAsia="en-IN"/>
              </w:rPr>
              <w:t>.</w:t>
            </w:r>
            <w:r w:rsidRPr="00712892">
              <w:rPr>
                <w:lang w:eastAsia="en-IN"/>
              </w:rPr>
              <w:t xml:space="preserve"> </w:t>
            </w:r>
          </w:p>
        </w:tc>
      </w:tr>
      <w:tr w:rsidR="0052528F" w:rsidRPr="00511FC5" w14:paraId="2DDBE49E" w14:textId="77777777" w:rsidTr="0052528F">
        <w:tc>
          <w:tcPr>
            <w:tcW w:w="838" w:type="dxa"/>
          </w:tcPr>
          <w:p w14:paraId="557D8EF8" w14:textId="77777777" w:rsidR="0052528F" w:rsidRPr="008305A7" w:rsidRDefault="0052528F" w:rsidP="0052528F">
            <w:pPr>
              <w:contextualSpacing/>
              <w:rPr>
                <w:bCs/>
              </w:rPr>
            </w:pPr>
            <w:r w:rsidRPr="008305A7">
              <w:rPr>
                <w:bCs/>
              </w:rPr>
              <w:t>CO6</w:t>
            </w:r>
          </w:p>
        </w:tc>
        <w:tc>
          <w:tcPr>
            <w:tcW w:w="9652" w:type="dxa"/>
          </w:tcPr>
          <w:p w14:paraId="4CE2A4DF" w14:textId="77777777" w:rsidR="0052528F" w:rsidRPr="00511FC5" w:rsidRDefault="0052528F" w:rsidP="0052528F">
            <w:pPr>
              <w:contextualSpacing/>
              <w:jc w:val="both"/>
            </w:pPr>
            <w:r w:rsidRPr="00712892">
              <w:rPr>
                <w:lang w:eastAsia="en-IN"/>
              </w:rPr>
              <w:t>Apply knowledge on plant disease management</w:t>
            </w:r>
            <w:r>
              <w:rPr>
                <w:lang w:eastAsia="en-IN"/>
              </w:rPr>
              <w:t>.</w:t>
            </w:r>
          </w:p>
        </w:tc>
      </w:tr>
    </w:tbl>
    <w:p w14:paraId="67DE4090" w14:textId="77777777" w:rsidR="0052528F" w:rsidRPr="00511FC5" w:rsidRDefault="0052528F" w:rsidP="0052528F">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52528F" w:rsidRPr="00511FC5" w14:paraId="765DF7B0" w14:textId="77777777" w:rsidTr="0052528F">
        <w:trPr>
          <w:trHeight w:val="271"/>
          <w:jc w:val="center"/>
        </w:trPr>
        <w:tc>
          <w:tcPr>
            <w:tcW w:w="10485" w:type="dxa"/>
            <w:gridSpan w:val="8"/>
          </w:tcPr>
          <w:p w14:paraId="545FB2DF" w14:textId="77777777" w:rsidR="0052528F" w:rsidRPr="00511FC5" w:rsidRDefault="0052528F" w:rsidP="0052528F">
            <w:pPr>
              <w:contextualSpacing/>
              <w:jc w:val="center"/>
              <w:rPr>
                <w:b/>
              </w:rPr>
            </w:pPr>
            <w:r w:rsidRPr="00511FC5">
              <w:rPr>
                <w:b/>
              </w:rPr>
              <w:t>Assessment Pattern as per Bloom’s Taxonomy</w:t>
            </w:r>
          </w:p>
        </w:tc>
      </w:tr>
      <w:tr w:rsidR="0052528F" w:rsidRPr="00511FC5" w14:paraId="26420F43" w14:textId="77777777" w:rsidTr="0052528F">
        <w:trPr>
          <w:trHeight w:val="271"/>
          <w:jc w:val="center"/>
        </w:trPr>
        <w:tc>
          <w:tcPr>
            <w:tcW w:w="954" w:type="dxa"/>
          </w:tcPr>
          <w:p w14:paraId="0DF4239C" w14:textId="77777777" w:rsidR="0052528F" w:rsidRPr="00511FC5" w:rsidRDefault="0052528F" w:rsidP="0052528F">
            <w:pPr>
              <w:contextualSpacing/>
              <w:jc w:val="center"/>
              <w:rPr>
                <w:b/>
                <w:bCs/>
              </w:rPr>
            </w:pPr>
            <w:r w:rsidRPr="00511FC5">
              <w:rPr>
                <w:b/>
                <w:bCs/>
              </w:rPr>
              <w:t>CO / P</w:t>
            </w:r>
          </w:p>
        </w:tc>
        <w:tc>
          <w:tcPr>
            <w:tcW w:w="2296" w:type="dxa"/>
          </w:tcPr>
          <w:p w14:paraId="6A06D722" w14:textId="77777777" w:rsidR="0052528F" w:rsidRPr="00511FC5" w:rsidRDefault="0052528F" w:rsidP="0052528F">
            <w:pPr>
              <w:contextualSpacing/>
              <w:jc w:val="center"/>
              <w:rPr>
                <w:b/>
              </w:rPr>
            </w:pPr>
            <w:r w:rsidRPr="00511FC5">
              <w:rPr>
                <w:b/>
              </w:rPr>
              <w:t>R</w:t>
            </w:r>
          </w:p>
        </w:tc>
        <w:tc>
          <w:tcPr>
            <w:tcW w:w="1476" w:type="dxa"/>
          </w:tcPr>
          <w:p w14:paraId="23782DC9" w14:textId="77777777" w:rsidR="0052528F" w:rsidRPr="00511FC5" w:rsidRDefault="0052528F" w:rsidP="0052528F">
            <w:pPr>
              <w:contextualSpacing/>
              <w:jc w:val="center"/>
              <w:rPr>
                <w:b/>
              </w:rPr>
            </w:pPr>
            <w:r w:rsidRPr="00511FC5">
              <w:rPr>
                <w:b/>
              </w:rPr>
              <w:t>U</w:t>
            </w:r>
          </w:p>
        </w:tc>
        <w:tc>
          <w:tcPr>
            <w:tcW w:w="1035" w:type="dxa"/>
          </w:tcPr>
          <w:p w14:paraId="54814A37" w14:textId="77777777" w:rsidR="0052528F" w:rsidRPr="00511FC5" w:rsidRDefault="0052528F" w:rsidP="0052528F">
            <w:pPr>
              <w:contextualSpacing/>
              <w:jc w:val="center"/>
              <w:rPr>
                <w:b/>
              </w:rPr>
            </w:pPr>
            <w:r w:rsidRPr="00511FC5">
              <w:rPr>
                <w:b/>
              </w:rPr>
              <w:t>A</w:t>
            </w:r>
          </w:p>
        </w:tc>
        <w:tc>
          <w:tcPr>
            <w:tcW w:w="1479" w:type="dxa"/>
          </w:tcPr>
          <w:p w14:paraId="7F0903C8" w14:textId="77777777" w:rsidR="0052528F" w:rsidRPr="00511FC5" w:rsidRDefault="0052528F" w:rsidP="0052528F">
            <w:pPr>
              <w:contextualSpacing/>
              <w:jc w:val="center"/>
              <w:rPr>
                <w:b/>
              </w:rPr>
            </w:pPr>
            <w:r w:rsidRPr="00511FC5">
              <w:rPr>
                <w:b/>
              </w:rPr>
              <w:t>An</w:t>
            </w:r>
          </w:p>
        </w:tc>
        <w:tc>
          <w:tcPr>
            <w:tcW w:w="1329" w:type="dxa"/>
          </w:tcPr>
          <w:p w14:paraId="17E30DC3" w14:textId="77777777" w:rsidR="0052528F" w:rsidRPr="00511FC5" w:rsidRDefault="0052528F" w:rsidP="0052528F">
            <w:pPr>
              <w:contextualSpacing/>
              <w:jc w:val="center"/>
              <w:rPr>
                <w:b/>
              </w:rPr>
            </w:pPr>
            <w:r w:rsidRPr="00511FC5">
              <w:rPr>
                <w:b/>
              </w:rPr>
              <w:t>E</w:t>
            </w:r>
          </w:p>
        </w:tc>
        <w:tc>
          <w:tcPr>
            <w:tcW w:w="879" w:type="dxa"/>
          </w:tcPr>
          <w:p w14:paraId="7C93C049" w14:textId="77777777" w:rsidR="0052528F" w:rsidRPr="00511FC5" w:rsidRDefault="0052528F" w:rsidP="0052528F">
            <w:pPr>
              <w:contextualSpacing/>
              <w:jc w:val="center"/>
              <w:rPr>
                <w:b/>
              </w:rPr>
            </w:pPr>
            <w:r w:rsidRPr="00511FC5">
              <w:rPr>
                <w:b/>
              </w:rPr>
              <w:t>C</w:t>
            </w:r>
          </w:p>
        </w:tc>
        <w:tc>
          <w:tcPr>
            <w:tcW w:w="1037" w:type="dxa"/>
          </w:tcPr>
          <w:p w14:paraId="4B44B78A" w14:textId="77777777" w:rsidR="0052528F" w:rsidRPr="00511FC5" w:rsidRDefault="0052528F" w:rsidP="0052528F">
            <w:pPr>
              <w:contextualSpacing/>
              <w:jc w:val="center"/>
              <w:rPr>
                <w:b/>
              </w:rPr>
            </w:pPr>
            <w:r w:rsidRPr="00511FC5">
              <w:rPr>
                <w:b/>
              </w:rPr>
              <w:t>Total</w:t>
            </w:r>
          </w:p>
        </w:tc>
      </w:tr>
      <w:tr w:rsidR="0052528F" w:rsidRPr="00511FC5" w14:paraId="535F9E39" w14:textId="77777777" w:rsidTr="0052528F">
        <w:trPr>
          <w:trHeight w:val="271"/>
          <w:jc w:val="center"/>
        </w:trPr>
        <w:tc>
          <w:tcPr>
            <w:tcW w:w="954" w:type="dxa"/>
          </w:tcPr>
          <w:p w14:paraId="4F5046EB" w14:textId="77777777" w:rsidR="0052528F" w:rsidRPr="008305A7" w:rsidRDefault="0052528F" w:rsidP="0052528F">
            <w:pPr>
              <w:contextualSpacing/>
              <w:jc w:val="center"/>
              <w:rPr>
                <w:bCs/>
              </w:rPr>
            </w:pPr>
            <w:r w:rsidRPr="008305A7">
              <w:rPr>
                <w:bCs/>
              </w:rPr>
              <w:t>CO1</w:t>
            </w:r>
          </w:p>
        </w:tc>
        <w:tc>
          <w:tcPr>
            <w:tcW w:w="2296" w:type="dxa"/>
          </w:tcPr>
          <w:p w14:paraId="55BD8D72" w14:textId="77777777" w:rsidR="0052528F" w:rsidRPr="00511FC5" w:rsidRDefault="0052528F" w:rsidP="0052528F">
            <w:pPr>
              <w:contextualSpacing/>
              <w:jc w:val="center"/>
            </w:pPr>
            <w:r>
              <w:t>4</w:t>
            </w:r>
          </w:p>
        </w:tc>
        <w:tc>
          <w:tcPr>
            <w:tcW w:w="1476" w:type="dxa"/>
          </w:tcPr>
          <w:p w14:paraId="63E833B7" w14:textId="77777777" w:rsidR="0052528F" w:rsidRPr="00511FC5" w:rsidRDefault="0052528F" w:rsidP="0052528F">
            <w:pPr>
              <w:contextualSpacing/>
              <w:jc w:val="center"/>
            </w:pPr>
            <w:r>
              <w:t>-</w:t>
            </w:r>
          </w:p>
        </w:tc>
        <w:tc>
          <w:tcPr>
            <w:tcW w:w="1035" w:type="dxa"/>
          </w:tcPr>
          <w:p w14:paraId="5E14E37F" w14:textId="77777777" w:rsidR="0052528F" w:rsidRPr="00511FC5" w:rsidRDefault="0052528F" w:rsidP="0052528F">
            <w:pPr>
              <w:contextualSpacing/>
              <w:jc w:val="center"/>
            </w:pPr>
            <w:r>
              <w:t>16</w:t>
            </w:r>
          </w:p>
        </w:tc>
        <w:tc>
          <w:tcPr>
            <w:tcW w:w="1479" w:type="dxa"/>
          </w:tcPr>
          <w:p w14:paraId="62686E2E" w14:textId="77777777" w:rsidR="0052528F" w:rsidRPr="00511FC5" w:rsidRDefault="0052528F" w:rsidP="0052528F">
            <w:pPr>
              <w:contextualSpacing/>
              <w:jc w:val="center"/>
            </w:pPr>
            <w:r>
              <w:t>5</w:t>
            </w:r>
          </w:p>
        </w:tc>
        <w:tc>
          <w:tcPr>
            <w:tcW w:w="1329" w:type="dxa"/>
          </w:tcPr>
          <w:p w14:paraId="5B57BBE4" w14:textId="77777777" w:rsidR="0052528F" w:rsidRPr="00511FC5" w:rsidRDefault="0052528F" w:rsidP="0052528F">
            <w:pPr>
              <w:contextualSpacing/>
              <w:jc w:val="center"/>
            </w:pPr>
            <w:r>
              <w:t>-</w:t>
            </w:r>
          </w:p>
        </w:tc>
        <w:tc>
          <w:tcPr>
            <w:tcW w:w="879" w:type="dxa"/>
          </w:tcPr>
          <w:p w14:paraId="4FD00A38" w14:textId="77777777" w:rsidR="0052528F" w:rsidRPr="00511FC5" w:rsidRDefault="0052528F" w:rsidP="0052528F">
            <w:pPr>
              <w:contextualSpacing/>
              <w:jc w:val="center"/>
            </w:pPr>
            <w:r>
              <w:t>-</w:t>
            </w:r>
          </w:p>
        </w:tc>
        <w:tc>
          <w:tcPr>
            <w:tcW w:w="1037" w:type="dxa"/>
          </w:tcPr>
          <w:p w14:paraId="7B24F1DD" w14:textId="77777777" w:rsidR="0052528F" w:rsidRPr="00511FC5" w:rsidRDefault="0052528F" w:rsidP="0052528F">
            <w:pPr>
              <w:contextualSpacing/>
              <w:jc w:val="center"/>
            </w:pPr>
            <w:r>
              <w:t>25</w:t>
            </w:r>
          </w:p>
        </w:tc>
      </w:tr>
      <w:tr w:rsidR="0052528F" w:rsidRPr="00511FC5" w14:paraId="6887B428" w14:textId="77777777" w:rsidTr="0052528F">
        <w:trPr>
          <w:trHeight w:val="271"/>
          <w:jc w:val="center"/>
        </w:trPr>
        <w:tc>
          <w:tcPr>
            <w:tcW w:w="954" w:type="dxa"/>
          </w:tcPr>
          <w:p w14:paraId="1645E320" w14:textId="77777777" w:rsidR="0052528F" w:rsidRPr="008305A7" w:rsidRDefault="0052528F" w:rsidP="0052528F">
            <w:pPr>
              <w:contextualSpacing/>
              <w:jc w:val="center"/>
              <w:rPr>
                <w:bCs/>
              </w:rPr>
            </w:pPr>
            <w:r w:rsidRPr="008305A7">
              <w:rPr>
                <w:bCs/>
              </w:rPr>
              <w:t>CO2</w:t>
            </w:r>
          </w:p>
        </w:tc>
        <w:tc>
          <w:tcPr>
            <w:tcW w:w="2296" w:type="dxa"/>
          </w:tcPr>
          <w:p w14:paraId="1227041E" w14:textId="77777777" w:rsidR="0052528F" w:rsidRPr="00511FC5" w:rsidRDefault="0052528F" w:rsidP="0052528F">
            <w:pPr>
              <w:contextualSpacing/>
              <w:jc w:val="center"/>
            </w:pPr>
            <w:r>
              <w:t>2</w:t>
            </w:r>
          </w:p>
        </w:tc>
        <w:tc>
          <w:tcPr>
            <w:tcW w:w="1476" w:type="dxa"/>
          </w:tcPr>
          <w:p w14:paraId="7DD59CEE" w14:textId="77777777" w:rsidR="0052528F" w:rsidRPr="00511FC5" w:rsidRDefault="0052528F" w:rsidP="0052528F">
            <w:pPr>
              <w:contextualSpacing/>
              <w:jc w:val="center"/>
            </w:pPr>
            <w:r>
              <w:t>2</w:t>
            </w:r>
          </w:p>
        </w:tc>
        <w:tc>
          <w:tcPr>
            <w:tcW w:w="1035" w:type="dxa"/>
          </w:tcPr>
          <w:p w14:paraId="06F252D9" w14:textId="77777777" w:rsidR="0052528F" w:rsidRPr="00511FC5" w:rsidRDefault="0052528F" w:rsidP="0052528F">
            <w:pPr>
              <w:contextualSpacing/>
              <w:jc w:val="center"/>
            </w:pPr>
            <w:r>
              <w:t>18</w:t>
            </w:r>
          </w:p>
        </w:tc>
        <w:tc>
          <w:tcPr>
            <w:tcW w:w="1479" w:type="dxa"/>
          </w:tcPr>
          <w:p w14:paraId="1960F007" w14:textId="77777777" w:rsidR="0052528F" w:rsidRPr="00511FC5" w:rsidRDefault="0052528F" w:rsidP="0052528F">
            <w:pPr>
              <w:contextualSpacing/>
              <w:jc w:val="center"/>
            </w:pPr>
            <w:r>
              <w:t>13</w:t>
            </w:r>
          </w:p>
        </w:tc>
        <w:tc>
          <w:tcPr>
            <w:tcW w:w="1329" w:type="dxa"/>
          </w:tcPr>
          <w:p w14:paraId="36E501ED" w14:textId="77777777" w:rsidR="0052528F" w:rsidRPr="00511FC5" w:rsidRDefault="0052528F" w:rsidP="0052528F">
            <w:pPr>
              <w:contextualSpacing/>
              <w:jc w:val="center"/>
            </w:pPr>
            <w:r>
              <w:t>13</w:t>
            </w:r>
          </w:p>
        </w:tc>
        <w:tc>
          <w:tcPr>
            <w:tcW w:w="879" w:type="dxa"/>
          </w:tcPr>
          <w:p w14:paraId="0A87C295" w14:textId="77777777" w:rsidR="0052528F" w:rsidRPr="00511FC5" w:rsidRDefault="0052528F" w:rsidP="0052528F">
            <w:pPr>
              <w:contextualSpacing/>
              <w:jc w:val="center"/>
            </w:pPr>
            <w:r>
              <w:t>-</w:t>
            </w:r>
          </w:p>
        </w:tc>
        <w:tc>
          <w:tcPr>
            <w:tcW w:w="1037" w:type="dxa"/>
          </w:tcPr>
          <w:p w14:paraId="15408DAC" w14:textId="77777777" w:rsidR="0052528F" w:rsidRPr="00511FC5" w:rsidRDefault="0052528F" w:rsidP="0052528F">
            <w:pPr>
              <w:contextualSpacing/>
              <w:jc w:val="center"/>
            </w:pPr>
            <w:r>
              <w:t>48</w:t>
            </w:r>
          </w:p>
        </w:tc>
      </w:tr>
      <w:tr w:rsidR="0052528F" w:rsidRPr="00511FC5" w14:paraId="37718E67" w14:textId="77777777" w:rsidTr="0052528F">
        <w:trPr>
          <w:trHeight w:val="271"/>
          <w:jc w:val="center"/>
        </w:trPr>
        <w:tc>
          <w:tcPr>
            <w:tcW w:w="954" w:type="dxa"/>
          </w:tcPr>
          <w:p w14:paraId="391756F8" w14:textId="77777777" w:rsidR="0052528F" w:rsidRPr="008305A7" w:rsidRDefault="0052528F" w:rsidP="0052528F">
            <w:pPr>
              <w:contextualSpacing/>
              <w:jc w:val="center"/>
              <w:rPr>
                <w:bCs/>
              </w:rPr>
            </w:pPr>
            <w:r w:rsidRPr="008305A7">
              <w:rPr>
                <w:bCs/>
              </w:rPr>
              <w:t>CO3</w:t>
            </w:r>
          </w:p>
        </w:tc>
        <w:tc>
          <w:tcPr>
            <w:tcW w:w="2296" w:type="dxa"/>
          </w:tcPr>
          <w:p w14:paraId="4F704C46" w14:textId="77777777" w:rsidR="0052528F" w:rsidRPr="00511FC5" w:rsidRDefault="0052528F" w:rsidP="0052528F">
            <w:pPr>
              <w:contextualSpacing/>
              <w:jc w:val="center"/>
            </w:pPr>
            <w:r>
              <w:t>7</w:t>
            </w:r>
          </w:p>
        </w:tc>
        <w:tc>
          <w:tcPr>
            <w:tcW w:w="1476" w:type="dxa"/>
          </w:tcPr>
          <w:p w14:paraId="222AEDA7" w14:textId="77777777" w:rsidR="0052528F" w:rsidRPr="00511FC5" w:rsidRDefault="0052528F" w:rsidP="0052528F">
            <w:pPr>
              <w:contextualSpacing/>
              <w:jc w:val="center"/>
            </w:pPr>
            <w:r>
              <w:t>2</w:t>
            </w:r>
          </w:p>
        </w:tc>
        <w:tc>
          <w:tcPr>
            <w:tcW w:w="1035" w:type="dxa"/>
          </w:tcPr>
          <w:p w14:paraId="63EBD970" w14:textId="77777777" w:rsidR="0052528F" w:rsidRPr="00511FC5" w:rsidRDefault="0052528F" w:rsidP="0052528F">
            <w:pPr>
              <w:contextualSpacing/>
              <w:jc w:val="center"/>
            </w:pPr>
            <w:r>
              <w:t>2</w:t>
            </w:r>
          </w:p>
        </w:tc>
        <w:tc>
          <w:tcPr>
            <w:tcW w:w="1479" w:type="dxa"/>
          </w:tcPr>
          <w:p w14:paraId="6A01793F" w14:textId="77777777" w:rsidR="0052528F" w:rsidRPr="00511FC5" w:rsidRDefault="0052528F" w:rsidP="0052528F">
            <w:pPr>
              <w:contextualSpacing/>
              <w:jc w:val="center"/>
            </w:pPr>
            <w:r>
              <w:t>-</w:t>
            </w:r>
          </w:p>
        </w:tc>
        <w:tc>
          <w:tcPr>
            <w:tcW w:w="1329" w:type="dxa"/>
          </w:tcPr>
          <w:p w14:paraId="559564BD" w14:textId="77777777" w:rsidR="0052528F" w:rsidRPr="00511FC5" w:rsidRDefault="0052528F" w:rsidP="0052528F">
            <w:pPr>
              <w:contextualSpacing/>
              <w:jc w:val="center"/>
            </w:pPr>
            <w:r>
              <w:t>5</w:t>
            </w:r>
          </w:p>
        </w:tc>
        <w:tc>
          <w:tcPr>
            <w:tcW w:w="879" w:type="dxa"/>
          </w:tcPr>
          <w:p w14:paraId="5F46945B" w14:textId="77777777" w:rsidR="0052528F" w:rsidRPr="00511FC5" w:rsidRDefault="0052528F" w:rsidP="0052528F">
            <w:pPr>
              <w:contextualSpacing/>
              <w:jc w:val="center"/>
            </w:pPr>
            <w:r>
              <w:t>-</w:t>
            </w:r>
          </w:p>
        </w:tc>
        <w:tc>
          <w:tcPr>
            <w:tcW w:w="1037" w:type="dxa"/>
          </w:tcPr>
          <w:p w14:paraId="31B63DE7" w14:textId="77777777" w:rsidR="0052528F" w:rsidRPr="00511FC5" w:rsidRDefault="0052528F" w:rsidP="0052528F">
            <w:pPr>
              <w:contextualSpacing/>
              <w:jc w:val="center"/>
            </w:pPr>
            <w:r>
              <w:t>16</w:t>
            </w:r>
          </w:p>
        </w:tc>
      </w:tr>
      <w:tr w:rsidR="0052528F" w:rsidRPr="00511FC5" w14:paraId="6187363D" w14:textId="77777777" w:rsidTr="0052528F">
        <w:trPr>
          <w:trHeight w:val="271"/>
          <w:jc w:val="center"/>
        </w:trPr>
        <w:tc>
          <w:tcPr>
            <w:tcW w:w="954" w:type="dxa"/>
          </w:tcPr>
          <w:p w14:paraId="1A70C3D6" w14:textId="77777777" w:rsidR="0052528F" w:rsidRPr="008305A7" w:rsidRDefault="0052528F" w:rsidP="0052528F">
            <w:pPr>
              <w:contextualSpacing/>
              <w:jc w:val="center"/>
              <w:rPr>
                <w:bCs/>
              </w:rPr>
            </w:pPr>
            <w:r w:rsidRPr="008305A7">
              <w:rPr>
                <w:bCs/>
              </w:rPr>
              <w:t>CO4</w:t>
            </w:r>
          </w:p>
        </w:tc>
        <w:tc>
          <w:tcPr>
            <w:tcW w:w="2296" w:type="dxa"/>
          </w:tcPr>
          <w:p w14:paraId="7315A7FB" w14:textId="77777777" w:rsidR="0052528F" w:rsidRPr="00511FC5" w:rsidRDefault="0052528F" w:rsidP="0052528F">
            <w:pPr>
              <w:contextualSpacing/>
              <w:jc w:val="center"/>
            </w:pPr>
            <w:r>
              <w:t>-</w:t>
            </w:r>
          </w:p>
        </w:tc>
        <w:tc>
          <w:tcPr>
            <w:tcW w:w="1476" w:type="dxa"/>
          </w:tcPr>
          <w:p w14:paraId="20DA2DB7" w14:textId="77777777" w:rsidR="0052528F" w:rsidRPr="00511FC5" w:rsidRDefault="0052528F" w:rsidP="0052528F">
            <w:pPr>
              <w:contextualSpacing/>
              <w:jc w:val="center"/>
            </w:pPr>
            <w:r>
              <w:t>-</w:t>
            </w:r>
          </w:p>
        </w:tc>
        <w:tc>
          <w:tcPr>
            <w:tcW w:w="1035" w:type="dxa"/>
          </w:tcPr>
          <w:p w14:paraId="6D187DC0" w14:textId="77777777" w:rsidR="0052528F" w:rsidRPr="00511FC5" w:rsidRDefault="0052528F" w:rsidP="0052528F">
            <w:pPr>
              <w:contextualSpacing/>
              <w:jc w:val="center"/>
            </w:pPr>
            <w:r>
              <w:t>7</w:t>
            </w:r>
          </w:p>
        </w:tc>
        <w:tc>
          <w:tcPr>
            <w:tcW w:w="1479" w:type="dxa"/>
          </w:tcPr>
          <w:p w14:paraId="5F9D1866" w14:textId="77777777" w:rsidR="0052528F" w:rsidRPr="00511FC5" w:rsidRDefault="0052528F" w:rsidP="0052528F">
            <w:pPr>
              <w:contextualSpacing/>
              <w:jc w:val="center"/>
            </w:pPr>
            <w:r>
              <w:t>-</w:t>
            </w:r>
          </w:p>
        </w:tc>
        <w:tc>
          <w:tcPr>
            <w:tcW w:w="1329" w:type="dxa"/>
          </w:tcPr>
          <w:p w14:paraId="28BDDF64" w14:textId="77777777" w:rsidR="0052528F" w:rsidRPr="00511FC5" w:rsidRDefault="0052528F" w:rsidP="0052528F">
            <w:pPr>
              <w:contextualSpacing/>
              <w:jc w:val="center"/>
            </w:pPr>
            <w:r>
              <w:t>-</w:t>
            </w:r>
          </w:p>
        </w:tc>
        <w:tc>
          <w:tcPr>
            <w:tcW w:w="879" w:type="dxa"/>
          </w:tcPr>
          <w:p w14:paraId="172FCD1B" w14:textId="77777777" w:rsidR="0052528F" w:rsidRPr="00511FC5" w:rsidRDefault="0052528F" w:rsidP="0052528F">
            <w:pPr>
              <w:contextualSpacing/>
              <w:jc w:val="center"/>
            </w:pPr>
            <w:r>
              <w:t>-</w:t>
            </w:r>
          </w:p>
        </w:tc>
        <w:tc>
          <w:tcPr>
            <w:tcW w:w="1037" w:type="dxa"/>
          </w:tcPr>
          <w:p w14:paraId="1FDC4D1E" w14:textId="77777777" w:rsidR="0052528F" w:rsidRPr="00511FC5" w:rsidRDefault="0052528F" w:rsidP="0052528F">
            <w:pPr>
              <w:contextualSpacing/>
              <w:jc w:val="center"/>
            </w:pPr>
            <w:r>
              <w:t>7</w:t>
            </w:r>
          </w:p>
        </w:tc>
      </w:tr>
      <w:tr w:rsidR="0052528F" w:rsidRPr="00511FC5" w14:paraId="26CAA3B1" w14:textId="77777777" w:rsidTr="0052528F">
        <w:trPr>
          <w:trHeight w:val="271"/>
          <w:jc w:val="center"/>
        </w:trPr>
        <w:tc>
          <w:tcPr>
            <w:tcW w:w="954" w:type="dxa"/>
          </w:tcPr>
          <w:p w14:paraId="1B38A0CC" w14:textId="77777777" w:rsidR="0052528F" w:rsidRPr="008305A7" w:rsidRDefault="0052528F" w:rsidP="0052528F">
            <w:pPr>
              <w:contextualSpacing/>
              <w:jc w:val="center"/>
              <w:rPr>
                <w:bCs/>
              </w:rPr>
            </w:pPr>
            <w:r w:rsidRPr="008305A7">
              <w:rPr>
                <w:bCs/>
              </w:rPr>
              <w:t>CO5</w:t>
            </w:r>
          </w:p>
        </w:tc>
        <w:tc>
          <w:tcPr>
            <w:tcW w:w="2296" w:type="dxa"/>
          </w:tcPr>
          <w:p w14:paraId="667D7565" w14:textId="77777777" w:rsidR="0052528F" w:rsidRPr="00511FC5" w:rsidRDefault="0052528F" w:rsidP="0052528F">
            <w:pPr>
              <w:contextualSpacing/>
              <w:jc w:val="center"/>
            </w:pPr>
            <w:r>
              <w:t>8</w:t>
            </w:r>
          </w:p>
        </w:tc>
        <w:tc>
          <w:tcPr>
            <w:tcW w:w="1476" w:type="dxa"/>
          </w:tcPr>
          <w:p w14:paraId="760D81E0" w14:textId="77777777" w:rsidR="0052528F" w:rsidRPr="00511FC5" w:rsidRDefault="0052528F" w:rsidP="0052528F">
            <w:pPr>
              <w:contextualSpacing/>
              <w:jc w:val="center"/>
            </w:pPr>
            <w:r>
              <w:t>5</w:t>
            </w:r>
          </w:p>
        </w:tc>
        <w:tc>
          <w:tcPr>
            <w:tcW w:w="1035" w:type="dxa"/>
          </w:tcPr>
          <w:p w14:paraId="7F3C5493" w14:textId="77777777" w:rsidR="0052528F" w:rsidRPr="00511FC5" w:rsidRDefault="0052528F" w:rsidP="0052528F">
            <w:pPr>
              <w:contextualSpacing/>
              <w:jc w:val="center"/>
            </w:pPr>
            <w:r>
              <w:t>-</w:t>
            </w:r>
          </w:p>
        </w:tc>
        <w:tc>
          <w:tcPr>
            <w:tcW w:w="1479" w:type="dxa"/>
          </w:tcPr>
          <w:p w14:paraId="48858250" w14:textId="77777777" w:rsidR="0052528F" w:rsidRPr="00511FC5" w:rsidRDefault="0052528F" w:rsidP="0052528F">
            <w:pPr>
              <w:contextualSpacing/>
              <w:jc w:val="center"/>
            </w:pPr>
            <w:r>
              <w:t>-</w:t>
            </w:r>
          </w:p>
        </w:tc>
        <w:tc>
          <w:tcPr>
            <w:tcW w:w="1329" w:type="dxa"/>
          </w:tcPr>
          <w:p w14:paraId="44E51B17" w14:textId="77777777" w:rsidR="0052528F" w:rsidRPr="00511FC5" w:rsidRDefault="0052528F" w:rsidP="0052528F">
            <w:pPr>
              <w:contextualSpacing/>
              <w:jc w:val="center"/>
            </w:pPr>
            <w:r>
              <w:t>-</w:t>
            </w:r>
          </w:p>
        </w:tc>
        <w:tc>
          <w:tcPr>
            <w:tcW w:w="879" w:type="dxa"/>
          </w:tcPr>
          <w:p w14:paraId="244D2E01" w14:textId="77777777" w:rsidR="0052528F" w:rsidRPr="00511FC5" w:rsidRDefault="0052528F" w:rsidP="0052528F">
            <w:pPr>
              <w:contextualSpacing/>
              <w:jc w:val="center"/>
            </w:pPr>
            <w:r>
              <w:t>-</w:t>
            </w:r>
          </w:p>
        </w:tc>
        <w:tc>
          <w:tcPr>
            <w:tcW w:w="1037" w:type="dxa"/>
          </w:tcPr>
          <w:p w14:paraId="3FEA9E60" w14:textId="77777777" w:rsidR="0052528F" w:rsidRPr="00511FC5" w:rsidRDefault="0052528F" w:rsidP="0052528F">
            <w:pPr>
              <w:contextualSpacing/>
              <w:jc w:val="center"/>
            </w:pPr>
            <w:r>
              <w:t>13</w:t>
            </w:r>
          </w:p>
        </w:tc>
      </w:tr>
      <w:tr w:rsidR="0052528F" w:rsidRPr="00511FC5" w14:paraId="5059151E" w14:textId="77777777" w:rsidTr="0052528F">
        <w:trPr>
          <w:trHeight w:val="286"/>
          <w:jc w:val="center"/>
        </w:trPr>
        <w:tc>
          <w:tcPr>
            <w:tcW w:w="954" w:type="dxa"/>
          </w:tcPr>
          <w:p w14:paraId="46F67679" w14:textId="77777777" w:rsidR="0052528F" w:rsidRPr="008305A7" w:rsidRDefault="0052528F" w:rsidP="0052528F">
            <w:pPr>
              <w:contextualSpacing/>
              <w:jc w:val="center"/>
              <w:rPr>
                <w:bCs/>
              </w:rPr>
            </w:pPr>
            <w:r w:rsidRPr="008305A7">
              <w:rPr>
                <w:bCs/>
              </w:rPr>
              <w:t>CO6</w:t>
            </w:r>
          </w:p>
        </w:tc>
        <w:tc>
          <w:tcPr>
            <w:tcW w:w="2296" w:type="dxa"/>
          </w:tcPr>
          <w:p w14:paraId="782BCA22" w14:textId="77777777" w:rsidR="0052528F" w:rsidRPr="00511FC5" w:rsidRDefault="0052528F" w:rsidP="0052528F">
            <w:pPr>
              <w:contextualSpacing/>
              <w:jc w:val="center"/>
            </w:pPr>
            <w:r>
              <w:t>3</w:t>
            </w:r>
          </w:p>
        </w:tc>
        <w:tc>
          <w:tcPr>
            <w:tcW w:w="1476" w:type="dxa"/>
          </w:tcPr>
          <w:p w14:paraId="42F673CF" w14:textId="77777777" w:rsidR="0052528F" w:rsidRPr="00511FC5" w:rsidRDefault="0052528F" w:rsidP="0052528F">
            <w:pPr>
              <w:contextualSpacing/>
              <w:jc w:val="center"/>
            </w:pPr>
            <w:r>
              <w:t>6</w:t>
            </w:r>
          </w:p>
        </w:tc>
        <w:tc>
          <w:tcPr>
            <w:tcW w:w="1035" w:type="dxa"/>
          </w:tcPr>
          <w:p w14:paraId="03C5B6FA" w14:textId="77777777" w:rsidR="0052528F" w:rsidRPr="00511FC5" w:rsidRDefault="0052528F" w:rsidP="0052528F">
            <w:pPr>
              <w:contextualSpacing/>
              <w:jc w:val="center"/>
            </w:pPr>
            <w:r>
              <w:t>7</w:t>
            </w:r>
          </w:p>
        </w:tc>
        <w:tc>
          <w:tcPr>
            <w:tcW w:w="1479" w:type="dxa"/>
          </w:tcPr>
          <w:p w14:paraId="53094213" w14:textId="77777777" w:rsidR="0052528F" w:rsidRPr="00511FC5" w:rsidRDefault="0052528F" w:rsidP="0052528F">
            <w:pPr>
              <w:contextualSpacing/>
              <w:jc w:val="center"/>
            </w:pPr>
            <w:r>
              <w:t>-</w:t>
            </w:r>
          </w:p>
        </w:tc>
        <w:tc>
          <w:tcPr>
            <w:tcW w:w="1329" w:type="dxa"/>
          </w:tcPr>
          <w:p w14:paraId="2538C804" w14:textId="77777777" w:rsidR="0052528F" w:rsidRPr="00511FC5" w:rsidRDefault="0052528F" w:rsidP="0052528F">
            <w:pPr>
              <w:contextualSpacing/>
              <w:jc w:val="center"/>
            </w:pPr>
            <w:r>
              <w:t>-</w:t>
            </w:r>
          </w:p>
        </w:tc>
        <w:tc>
          <w:tcPr>
            <w:tcW w:w="879" w:type="dxa"/>
          </w:tcPr>
          <w:p w14:paraId="0E5E17A0" w14:textId="77777777" w:rsidR="0052528F" w:rsidRPr="00511FC5" w:rsidRDefault="0052528F" w:rsidP="0052528F">
            <w:pPr>
              <w:contextualSpacing/>
              <w:jc w:val="center"/>
            </w:pPr>
            <w:r>
              <w:t>-</w:t>
            </w:r>
          </w:p>
        </w:tc>
        <w:tc>
          <w:tcPr>
            <w:tcW w:w="1037" w:type="dxa"/>
          </w:tcPr>
          <w:p w14:paraId="4ABD0441" w14:textId="77777777" w:rsidR="0052528F" w:rsidRPr="00511FC5" w:rsidRDefault="0052528F" w:rsidP="0052528F">
            <w:pPr>
              <w:contextualSpacing/>
              <w:jc w:val="center"/>
            </w:pPr>
            <w:r>
              <w:t>16</w:t>
            </w:r>
          </w:p>
        </w:tc>
      </w:tr>
      <w:tr w:rsidR="0052528F" w:rsidRPr="00511FC5" w14:paraId="02ED7F07" w14:textId="77777777" w:rsidTr="0052528F">
        <w:trPr>
          <w:trHeight w:val="256"/>
          <w:jc w:val="center"/>
        </w:trPr>
        <w:tc>
          <w:tcPr>
            <w:tcW w:w="9448" w:type="dxa"/>
            <w:gridSpan w:val="7"/>
          </w:tcPr>
          <w:p w14:paraId="048C0222" w14:textId="77777777" w:rsidR="0052528F" w:rsidRPr="00511FC5" w:rsidRDefault="0052528F" w:rsidP="0052528F">
            <w:pPr>
              <w:contextualSpacing/>
            </w:pPr>
          </w:p>
        </w:tc>
        <w:tc>
          <w:tcPr>
            <w:tcW w:w="1037" w:type="dxa"/>
          </w:tcPr>
          <w:p w14:paraId="0A3A8ADA" w14:textId="77777777" w:rsidR="0052528F" w:rsidRPr="00511FC5" w:rsidRDefault="0052528F" w:rsidP="0052528F">
            <w:pPr>
              <w:contextualSpacing/>
              <w:jc w:val="center"/>
              <w:rPr>
                <w:b/>
              </w:rPr>
            </w:pPr>
            <w:r w:rsidRPr="00511FC5">
              <w:rPr>
                <w:b/>
              </w:rPr>
              <w:t>125</w:t>
            </w:r>
          </w:p>
        </w:tc>
      </w:tr>
    </w:tbl>
    <w:p w14:paraId="6C2EDB00" w14:textId="77777777" w:rsidR="0052528F" w:rsidRPr="00511FC5" w:rsidRDefault="0052528F" w:rsidP="0052528F">
      <w:pPr>
        <w:contextualSpacing/>
      </w:pPr>
    </w:p>
    <w:p w14:paraId="12BA2394" w14:textId="77777777" w:rsidR="0052528F" w:rsidRDefault="0052528F" w:rsidP="0052528F">
      <w:pPr>
        <w:jc w:val="center"/>
        <w:rPr>
          <w:rFonts w:ascii="Arial" w:hAnsi="Arial" w:cs="Arial"/>
          <w:bCs/>
          <w:noProof/>
        </w:rPr>
      </w:pPr>
      <w:r w:rsidRPr="0037089B">
        <w:rPr>
          <w:noProof/>
        </w:rPr>
        <w:drawing>
          <wp:inline distT="0" distB="0" distL="0" distR="0" wp14:anchorId="2743C460" wp14:editId="6DD1658C">
            <wp:extent cx="4740087" cy="1178853"/>
            <wp:effectExtent l="0" t="0" r="3810" b="254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09F39493" w14:textId="77777777" w:rsidR="0052528F" w:rsidRPr="00511FC5" w:rsidRDefault="0052528F" w:rsidP="0052528F">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52528F" w:rsidRPr="00511FC5" w14:paraId="543E9FFD" w14:textId="77777777" w:rsidTr="0052528F">
        <w:trPr>
          <w:trHeight w:val="397"/>
          <w:jc w:val="center"/>
        </w:trPr>
        <w:tc>
          <w:tcPr>
            <w:tcW w:w="1701" w:type="dxa"/>
            <w:vAlign w:val="center"/>
          </w:tcPr>
          <w:p w14:paraId="60977A88" w14:textId="77777777" w:rsidR="0052528F" w:rsidRPr="00511FC5" w:rsidRDefault="0052528F" w:rsidP="0052528F">
            <w:pPr>
              <w:pStyle w:val="Title"/>
              <w:contextualSpacing/>
              <w:jc w:val="left"/>
              <w:rPr>
                <w:b/>
                <w:szCs w:val="24"/>
              </w:rPr>
            </w:pPr>
            <w:r w:rsidRPr="00511FC5">
              <w:rPr>
                <w:b/>
                <w:szCs w:val="24"/>
              </w:rPr>
              <w:t xml:space="preserve">Course Code      </w:t>
            </w:r>
          </w:p>
        </w:tc>
        <w:tc>
          <w:tcPr>
            <w:tcW w:w="6374" w:type="dxa"/>
            <w:vAlign w:val="center"/>
          </w:tcPr>
          <w:p w14:paraId="2E4496EA" w14:textId="77777777" w:rsidR="0052528F" w:rsidRPr="00211F8F" w:rsidRDefault="0052528F" w:rsidP="0052528F">
            <w:pPr>
              <w:pStyle w:val="Title"/>
              <w:contextualSpacing/>
              <w:jc w:val="left"/>
              <w:rPr>
                <w:b/>
                <w:iCs/>
                <w:szCs w:val="24"/>
              </w:rPr>
            </w:pPr>
            <w:r w:rsidRPr="00211F8F">
              <w:rPr>
                <w:b/>
                <w:iCs/>
                <w:szCs w:val="24"/>
              </w:rPr>
              <w:t>21AG1351</w:t>
            </w:r>
          </w:p>
        </w:tc>
        <w:tc>
          <w:tcPr>
            <w:tcW w:w="1673" w:type="dxa"/>
            <w:vAlign w:val="center"/>
          </w:tcPr>
          <w:p w14:paraId="185E4AE1" w14:textId="77777777" w:rsidR="0052528F" w:rsidRPr="00511FC5" w:rsidRDefault="0052528F" w:rsidP="0052528F">
            <w:pPr>
              <w:pStyle w:val="Title"/>
              <w:ind w:left="-468" w:firstLine="468"/>
              <w:contextualSpacing/>
              <w:jc w:val="left"/>
              <w:rPr>
                <w:szCs w:val="24"/>
              </w:rPr>
            </w:pPr>
            <w:r w:rsidRPr="00511FC5">
              <w:rPr>
                <w:b/>
                <w:bCs/>
                <w:szCs w:val="24"/>
              </w:rPr>
              <w:t xml:space="preserve">Duration       </w:t>
            </w:r>
          </w:p>
        </w:tc>
        <w:tc>
          <w:tcPr>
            <w:tcW w:w="670" w:type="dxa"/>
            <w:vAlign w:val="center"/>
          </w:tcPr>
          <w:p w14:paraId="746B523B" w14:textId="77777777" w:rsidR="0052528F" w:rsidRPr="00511FC5" w:rsidRDefault="0052528F" w:rsidP="0052528F">
            <w:pPr>
              <w:pStyle w:val="Title"/>
              <w:contextualSpacing/>
              <w:jc w:val="left"/>
              <w:rPr>
                <w:b/>
                <w:szCs w:val="24"/>
              </w:rPr>
            </w:pPr>
            <w:r w:rsidRPr="00511FC5">
              <w:rPr>
                <w:b/>
                <w:szCs w:val="24"/>
              </w:rPr>
              <w:t>3hrs</w:t>
            </w:r>
          </w:p>
        </w:tc>
      </w:tr>
      <w:tr w:rsidR="0052528F" w:rsidRPr="00511FC5" w14:paraId="69657283" w14:textId="77777777" w:rsidTr="0052528F">
        <w:trPr>
          <w:trHeight w:val="397"/>
          <w:jc w:val="center"/>
        </w:trPr>
        <w:tc>
          <w:tcPr>
            <w:tcW w:w="1701" w:type="dxa"/>
            <w:vAlign w:val="center"/>
          </w:tcPr>
          <w:p w14:paraId="018C7ED0" w14:textId="77777777" w:rsidR="0052528F" w:rsidRPr="00511FC5" w:rsidRDefault="0052528F" w:rsidP="0052528F">
            <w:pPr>
              <w:pStyle w:val="Title"/>
              <w:ind w:right="-160"/>
              <w:contextualSpacing/>
              <w:jc w:val="left"/>
              <w:rPr>
                <w:b/>
                <w:szCs w:val="24"/>
              </w:rPr>
            </w:pPr>
            <w:r w:rsidRPr="00511FC5">
              <w:rPr>
                <w:b/>
                <w:szCs w:val="24"/>
              </w:rPr>
              <w:t xml:space="preserve">Course Name     </w:t>
            </w:r>
          </w:p>
        </w:tc>
        <w:tc>
          <w:tcPr>
            <w:tcW w:w="6374" w:type="dxa"/>
            <w:vAlign w:val="center"/>
          </w:tcPr>
          <w:p w14:paraId="05E99322" w14:textId="77777777" w:rsidR="0052528F" w:rsidRPr="00211F8F" w:rsidRDefault="0052528F" w:rsidP="0052528F">
            <w:pPr>
              <w:pStyle w:val="Title"/>
              <w:contextualSpacing/>
              <w:jc w:val="left"/>
              <w:rPr>
                <w:b/>
                <w:iCs/>
                <w:szCs w:val="24"/>
              </w:rPr>
            </w:pPr>
            <w:r w:rsidRPr="00211F8F">
              <w:rPr>
                <w:b/>
                <w:iCs/>
                <w:szCs w:val="24"/>
              </w:rPr>
              <w:t>FUNDAMENTALS OF PLANT PATHOLOGY</w:t>
            </w:r>
          </w:p>
        </w:tc>
        <w:tc>
          <w:tcPr>
            <w:tcW w:w="1673" w:type="dxa"/>
            <w:vAlign w:val="center"/>
          </w:tcPr>
          <w:p w14:paraId="6CBE4136" w14:textId="77777777" w:rsidR="0052528F" w:rsidRPr="00511FC5" w:rsidRDefault="0052528F" w:rsidP="0052528F">
            <w:pPr>
              <w:pStyle w:val="Title"/>
              <w:contextualSpacing/>
              <w:jc w:val="left"/>
              <w:rPr>
                <w:b/>
                <w:bCs/>
                <w:szCs w:val="24"/>
              </w:rPr>
            </w:pPr>
            <w:r w:rsidRPr="00511FC5">
              <w:rPr>
                <w:b/>
                <w:bCs/>
                <w:szCs w:val="24"/>
              </w:rPr>
              <w:t xml:space="preserve">Max. Marks </w:t>
            </w:r>
          </w:p>
        </w:tc>
        <w:tc>
          <w:tcPr>
            <w:tcW w:w="670" w:type="dxa"/>
            <w:vAlign w:val="center"/>
          </w:tcPr>
          <w:p w14:paraId="59D8B35A" w14:textId="77777777" w:rsidR="0052528F" w:rsidRPr="00511FC5" w:rsidRDefault="0052528F" w:rsidP="0052528F">
            <w:pPr>
              <w:pStyle w:val="Title"/>
              <w:contextualSpacing/>
              <w:jc w:val="left"/>
              <w:rPr>
                <w:b/>
                <w:szCs w:val="24"/>
              </w:rPr>
            </w:pPr>
            <w:r w:rsidRPr="00511FC5">
              <w:rPr>
                <w:b/>
                <w:szCs w:val="24"/>
              </w:rPr>
              <w:t>100</w:t>
            </w:r>
          </w:p>
        </w:tc>
      </w:tr>
    </w:tbl>
    <w:p w14:paraId="73E6FE3A" w14:textId="77777777" w:rsidR="0052528F" w:rsidRPr="00511FC5" w:rsidRDefault="0052528F" w:rsidP="0052528F">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52528F" w:rsidRPr="00511FC5" w14:paraId="1FB081B1" w14:textId="77777777" w:rsidTr="0052528F">
        <w:trPr>
          <w:trHeight w:val="549"/>
          <w:jc w:val="center"/>
        </w:trPr>
        <w:tc>
          <w:tcPr>
            <w:tcW w:w="338" w:type="pct"/>
            <w:vAlign w:val="center"/>
          </w:tcPr>
          <w:p w14:paraId="7FB3F3D3" w14:textId="77777777" w:rsidR="0052528F" w:rsidRPr="00511FC5" w:rsidRDefault="0052528F" w:rsidP="0052528F">
            <w:pPr>
              <w:contextualSpacing/>
              <w:jc w:val="center"/>
              <w:rPr>
                <w:b/>
              </w:rPr>
            </w:pPr>
            <w:r w:rsidRPr="00511FC5">
              <w:rPr>
                <w:b/>
              </w:rPr>
              <w:t>Q. No.</w:t>
            </w:r>
          </w:p>
        </w:tc>
        <w:tc>
          <w:tcPr>
            <w:tcW w:w="3658" w:type="pct"/>
            <w:gridSpan w:val="2"/>
            <w:vAlign w:val="center"/>
          </w:tcPr>
          <w:p w14:paraId="359DD020" w14:textId="77777777" w:rsidR="0052528F" w:rsidRPr="00511FC5" w:rsidRDefault="0052528F" w:rsidP="0052528F">
            <w:pPr>
              <w:contextualSpacing/>
              <w:jc w:val="center"/>
              <w:rPr>
                <w:b/>
              </w:rPr>
            </w:pPr>
            <w:r w:rsidRPr="00511FC5">
              <w:rPr>
                <w:b/>
              </w:rPr>
              <w:t>Questions</w:t>
            </w:r>
          </w:p>
        </w:tc>
        <w:tc>
          <w:tcPr>
            <w:tcW w:w="319" w:type="pct"/>
            <w:vAlign w:val="center"/>
          </w:tcPr>
          <w:p w14:paraId="024639D0" w14:textId="77777777" w:rsidR="0052528F" w:rsidRPr="00511FC5" w:rsidRDefault="0052528F" w:rsidP="0052528F">
            <w:pPr>
              <w:contextualSpacing/>
              <w:jc w:val="center"/>
              <w:rPr>
                <w:b/>
              </w:rPr>
            </w:pPr>
            <w:r w:rsidRPr="00511FC5">
              <w:rPr>
                <w:b/>
              </w:rPr>
              <w:t>CO</w:t>
            </w:r>
          </w:p>
        </w:tc>
        <w:tc>
          <w:tcPr>
            <w:tcW w:w="256" w:type="pct"/>
            <w:vAlign w:val="center"/>
          </w:tcPr>
          <w:p w14:paraId="5B24A066" w14:textId="77777777" w:rsidR="0052528F" w:rsidRPr="00511FC5" w:rsidRDefault="0052528F" w:rsidP="0052528F">
            <w:pPr>
              <w:contextualSpacing/>
              <w:jc w:val="center"/>
              <w:rPr>
                <w:b/>
              </w:rPr>
            </w:pPr>
            <w:r w:rsidRPr="00511FC5">
              <w:rPr>
                <w:b/>
              </w:rPr>
              <w:t>BL</w:t>
            </w:r>
          </w:p>
        </w:tc>
        <w:tc>
          <w:tcPr>
            <w:tcW w:w="429" w:type="pct"/>
            <w:vAlign w:val="center"/>
          </w:tcPr>
          <w:p w14:paraId="272A5FF8" w14:textId="77777777" w:rsidR="0052528F" w:rsidRPr="00511FC5" w:rsidRDefault="0052528F" w:rsidP="0052528F">
            <w:pPr>
              <w:contextualSpacing/>
              <w:jc w:val="center"/>
              <w:rPr>
                <w:b/>
              </w:rPr>
            </w:pPr>
            <w:r w:rsidRPr="00511FC5">
              <w:rPr>
                <w:b/>
              </w:rPr>
              <w:t>Marks</w:t>
            </w:r>
          </w:p>
        </w:tc>
      </w:tr>
      <w:tr w:rsidR="0052528F" w:rsidRPr="00511FC5" w14:paraId="3B1CFD2E" w14:textId="77777777" w:rsidTr="0052528F">
        <w:trPr>
          <w:trHeight w:val="549"/>
          <w:jc w:val="center"/>
        </w:trPr>
        <w:tc>
          <w:tcPr>
            <w:tcW w:w="5000" w:type="pct"/>
            <w:gridSpan w:val="6"/>
            <w:vAlign w:val="center"/>
          </w:tcPr>
          <w:p w14:paraId="516C198C" w14:textId="77777777" w:rsidR="0052528F" w:rsidRPr="00511FC5" w:rsidRDefault="0052528F" w:rsidP="0052528F">
            <w:pPr>
              <w:contextualSpacing/>
              <w:jc w:val="center"/>
              <w:rPr>
                <w:b/>
                <w:u w:val="single"/>
              </w:rPr>
            </w:pPr>
            <w:r w:rsidRPr="00511FC5">
              <w:rPr>
                <w:b/>
                <w:u w:val="single"/>
              </w:rPr>
              <w:t>PART – A (20 X 1 = 20 MARKS)</w:t>
            </w:r>
          </w:p>
        </w:tc>
      </w:tr>
      <w:tr w:rsidR="0052528F" w:rsidRPr="00511FC5" w14:paraId="7E9C52C1" w14:textId="77777777" w:rsidTr="0052528F">
        <w:trPr>
          <w:trHeight w:val="395"/>
          <w:jc w:val="center"/>
        </w:trPr>
        <w:tc>
          <w:tcPr>
            <w:tcW w:w="338" w:type="pct"/>
            <w:vAlign w:val="center"/>
          </w:tcPr>
          <w:p w14:paraId="6229A813" w14:textId="77777777" w:rsidR="0052528F" w:rsidRPr="00511FC5" w:rsidRDefault="0052528F" w:rsidP="0052528F">
            <w:pPr>
              <w:contextualSpacing/>
              <w:jc w:val="center"/>
            </w:pPr>
            <w:r w:rsidRPr="00511FC5">
              <w:t>1.</w:t>
            </w:r>
          </w:p>
        </w:tc>
        <w:tc>
          <w:tcPr>
            <w:tcW w:w="3658" w:type="pct"/>
            <w:gridSpan w:val="2"/>
            <w:vAlign w:val="center"/>
          </w:tcPr>
          <w:p w14:paraId="7321BCFD" w14:textId="77777777" w:rsidR="0052528F" w:rsidRPr="00511FC5" w:rsidRDefault="0052528F" w:rsidP="0052528F">
            <w:r>
              <w:t>Who is father of mycology?</w:t>
            </w:r>
          </w:p>
        </w:tc>
        <w:tc>
          <w:tcPr>
            <w:tcW w:w="319" w:type="pct"/>
            <w:vAlign w:val="center"/>
          </w:tcPr>
          <w:p w14:paraId="705C18D0" w14:textId="77777777" w:rsidR="0052528F" w:rsidRPr="00511FC5" w:rsidRDefault="0052528F" w:rsidP="0052528F">
            <w:pPr>
              <w:contextualSpacing/>
              <w:jc w:val="center"/>
            </w:pPr>
            <w:r w:rsidRPr="00511FC5">
              <w:t>CO</w:t>
            </w:r>
            <w:r>
              <w:t>1</w:t>
            </w:r>
          </w:p>
        </w:tc>
        <w:tc>
          <w:tcPr>
            <w:tcW w:w="256" w:type="pct"/>
            <w:vAlign w:val="center"/>
          </w:tcPr>
          <w:p w14:paraId="1830DAC7" w14:textId="77777777" w:rsidR="0052528F" w:rsidRPr="00511FC5" w:rsidRDefault="0052528F" w:rsidP="0052528F">
            <w:pPr>
              <w:contextualSpacing/>
              <w:jc w:val="center"/>
            </w:pPr>
            <w:r>
              <w:t>R</w:t>
            </w:r>
          </w:p>
        </w:tc>
        <w:tc>
          <w:tcPr>
            <w:tcW w:w="429" w:type="pct"/>
            <w:vAlign w:val="center"/>
          </w:tcPr>
          <w:p w14:paraId="2545B779" w14:textId="77777777" w:rsidR="0052528F" w:rsidRPr="00511FC5" w:rsidRDefault="0052528F" w:rsidP="0052528F">
            <w:pPr>
              <w:contextualSpacing/>
              <w:jc w:val="center"/>
            </w:pPr>
            <w:r w:rsidRPr="00511FC5">
              <w:t>1</w:t>
            </w:r>
          </w:p>
        </w:tc>
      </w:tr>
      <w:tr w:rsidR="0052528F" w:rsidRPr="00511FC5" w14:paraId="36402F3E" w14:textId="77777777" w:rsidTr="0052528F">
        <w:trPr>
          <w:trHeight w:val="395"/>
          <w:jc w:val="center"/>
        </w:trPr>
        <w:tc>
          <w:tcPr>
            <w:tcW w:w="338" w:type="pct"/>
            <w:vAlign w:val="center"/>
          </w:tcPr>
          <w:p w14:paraId="4E1F9FFD" w14:textId="77777777" w:rsidR="0052528F" w:rsidRPr="00511FC5" w:rsidRDefault="0052528F" w:rsidP="0052528F">
            <w:pPr>
              <w:contextualSpacing/>
              <w:jc w:val="center"/>
            </w:pPr>
            <w:r w:rsidRPr="00511FC5">
              <w:t>2.</w:t>
            </w:r>
          </w:p>
        </w:tc>
        <w:tc>
          <w:tcPr>
            <w:tcW w:w="3658" w:type="pct"/>
            <w:gridSpan w:val="2"/>
          </w:tcPr>
          <w:p w14:paraId="2E4979B7" w14:textId="77777777" w:rsidR="0052528F" w:rsidRPr="00511FC5" w:rsidRDefault="0052528F" w:rsidP="0052528F">
            <w:pPr>
              <w:contextualSpacing/>
            </w:pPr>
            <w:r>
              <w:t xml:space="preserve">Define </w:t>
            </w:r>
            <w:r w:rsidRPr="008B3EF8">
              <w:t>Pathogenicity</w:t>
            </w:r>
            <w:r>
              <w:t>.</w:t>
            </w:r>
            <w:r w:rsidRPr="008B3EF8">
              <w:t xml:space="preserve">  </w:t>
            </w:r>
            <w:r>
              <w:t xml:space="preserve">  </w:t>
            </w:r>
          </w:p>
        </w:tc>
        <w:tc>
          <w:tcPr>
            <w:tcW w:w="319" w:type="pct"/>
            <w:vAlign w:val="center"/>
          </w:tcPr>
          <w:p w14:paraId="53CF1BEC" w14:textId="77777777" w:rsidR="0052528F" w:rsidRPr="00511FC5" w:rsidRDefault="0052528F" w:rsidP="0052528F">
            <w:pPr>
              <w:contextualSpacing/>
              <w:jc w:val="center"/>
            </w:pPr>
            <w:r w:rsidRPr="00511FC5">
              <w:t>CO</w:t>
            </w:r>
            <w:r>
              <w:t>1</w:t>
            </w:r>
          </w:p>
        </w:tc>
        <w:tc>
          <w:tcPr>
            <w:tcW w:w="256" w:type="pct"/>
            <w:vAlign w:val="center"/>
          </w:tcPr>
          <w:p w14:paraId="4B6F20A6" w14:textId="77777777" w:rsidR="0052528F" w:rsidRPr="00511FC5" w:rsidRDefault="0052528F" w:rsidP="0052528F">
            <w:pPr>
              <w:contextualSpacing/>
              <w:jc w:val="center"/>
            </w:pPr>
            <w:r>
              <w:t>R</w:t>
            </w:r>
          </w:p>
        </w:tc>
        <w:tc>
          <w:tcPr>
            <w:tcW w:w="429" w:type="pct"/>
            <w:vAlign w:val="center"/>
          </w:tcPr>
          <w:p w14:paraId="01445A13" w14:textId="77777777" w:rsidR="0052528F" w:rsidRPr="00511FC5" w:rsidRDefault="0052528F" w:rsidP="0052528F">
            <w:pPr>
              <w:contextualSpacing/>
              <w:jc w:val="center"/>
            </w:pPr>
            <w:r w:rsidRPr="00511FC5">
              <w:t>1</w:t>
            </w:r>
          </w:p>
        </w:tc>
      </w:tr>
      <w:tr w:rsidR="0052528F" w:rsidRPr="00511FC5" w14:paraId="36F3C7B7" w14:textId="77777777" w:rsidTr="0052528F">
        <w:trPr>
          <w:trHeight w:val="395"/>
          <w:jc w:val="center"/>
        </w:trPr>
        <w:tc>
          <w:tcPr>
            <w:tcW w:w="338" w:type="pct"/>
            <w:vAlign w:val="center"/>
          </w:tcPr>
          <w:p w14:paraId="57613B09" w14:textId="77777777" w:rsidR="0052528F" w:rsidRPr="00511FC5" w:rsidRDefault="0052528F" w:rsidP="0052528F">
            <w:pPr>
              <w:contextualSpacing/>
              <w:jc w:val="center"/>
            </w:pPr>
            <w:r w:rsidRPr="00511FC5">
              <w:t>3.</w:t>
            </w:r>
          </w:p>
        </w:tc>
        <w:tc>
          <w:tcPr>
            <w:tcW w:w="3658" w:type="pct"/>
            <w:gridSpan w:val="2"/>
          </w:tcPr>
          <w:p w14:paraId="4822A195" w14:textId="77777777" w:rsidR="0052528F" w:rsidRPr="00511FC5" w:rsidRDefault="0052528F" w:rsidP="0052528F">
            <w:pPr>
              <w:contextualSpacing/>
            </w:pPr>
            <w:r>
              <w:t>List out four components tetrahedron.</w:t>
            </w:r>
          </w:p>
        </w:tc>
        <w:tc>
          <w:tcPr>
            <w:tcW w:w="319" w:type="pct"/>
            <w:vAlign w:val="center"/>
          </w:tcPr>
          <w:p w14:paraId="739DBEBF" w14:textId="77777777" w:rsidR="0052528F" w:rsidRPr="00511FC5" w:rsidRDefault="0052528F" w:rsidP="0052528F">
            <w:pPr>
              <w:contextualSpacing/>
              <w:jc w:val="center"/>
            </w:pPr>
            <w:r w:rsidRPr="00511FC5">
              <w:t>CO</w:t>
            </w:r>
            <w:r>
              <w:t>1</w:t>
            </w:r>
          </w:p>
        </w:tc>
        <w:tc>
          <w:tcPr>
            <w:tcW w:w="256" w:type="pct"/>
            <w:vAlign w:val="center"/>
          </w:tcPr>
          <w:p w14:paraId="05AB9BA1" w14:textId="77777777" w:rsidR="0052528F" w:rsidRPr="00511FC5" w:rsidRDefault="0052528F" w:rsidP="0052528F">
            <w:pPr>
              <w:contextualSpacing/>
              <w:jc w:val="center"/>
            </w:pPr>
            <w:r>
              <w:t>U</w:t>
            </w:r>
          </w:p>
        </w:tc>
        <w:tc>
          <w:tcPr>
            <w:tcW w:w="429" w:type="pct"/>
            <w:vAlign w:val="center"/>
          </w:tcPr>
          <w:p w14:paraId="237E14E1" w14:textId="77777777" w:rsidR="0052528F" w:rsidRPr="00511FC5" w:rsidRDefault="0052528F" w:rsidP="0052528F">
            <w:pPr>
              <w:contextualSpacing/>
              <w:jc w:val="center"/>
            </w:pPr>
            <w:r w:rsidRPr="00511FC5">
              <w:t>1</w:t>
            </w:r>
          </w:p>
        </w:tc>
      </w:tr>
      <w:tr w:rsidR="0052528F" w:rsidRPr="00511FC5" w14:paraId="1B1606DE" w14:textId="77777777" w:rsidTr="0052528F">
        <w:trPr>
          <w:trHeight w:val="395"/>
          <w:jc w:val="center"/>
        </w:trPr>
        <w:tc>
          <w:tcPr>
            <w:tcW w:w="338" w:type="pct"/>
            <w:vAlign w:val="center"/>
          </w:tcPr>
          <w:p w14:paraId="4141985D" w14:textId="77777777" w:rsidR="0052528F" w:rsidRPr="00511FC5" w:rsidRDefault="0052528F" w:rsidP="0052528F">
            <w:pPr>
              <w:contextualSpacing/>
              <w:jc w:val="center"/>
            </w:pPr>
            <w:r w:rsidRPr="00511FC5">
              <w:t>4.</w:t>
            </w:r>
          </w:p>
        </w:tc>
        <w:tc>
          <w:tcPr>
            <w:tcW w:w="3658" w:type="pct"/>
            <w:gridSpan w:val="2"/>
          </w:tcPr>
          <w:p w14:paraId="0C7EFC4F" w14:textId="77777777" w:rsidR="0052528F" w:rsidRPr="00511FC5" w:rsidRDefault="0052528F" w:rsidP="0052528F">
            <w:r w:rsidRPr="00FF0A0D">
              <w:t>The entire body of the fungus is</w:t>
            </w:r>
            <w:r>
              <w:t xml:space="preserve"> known as ___________.</w:t>
            </w:r>
          </w:p>
        </w:tc>
        <w:tc>
          <w:tcPr>
            <w:tcW w:w="319" w:type="pct"/>
            <w:vAlign w:val="center"/>
          </w:tcPr>
          <w:p w14:paraId="7EA211FA" w14:textId="77777777" w:rsidR="0052528F" w:rsidRPr="00511FC5" w:rsidRDefault="0052528F" w:rsidP="0052528F">
            <w:pPr>
              <w:contextualSpacing/>
              <w:jc w:val="center"/>
            </w:pPr>
            <w:r w:rsidRPr="00511FC5">
              <w:t>CO</w:t>
            </w:r>
            <w:r>
              <w:t>1</w:t>
            </w:r>
          </w:p>
        </w:tc>
        <w:tc>
          <w:tcPr>
            <w:tcW w:w="256" w:type="pct"/>
            <w:vAlign w:val="center"/>
          </w:tcPr>
          <w:p w14:paraId="2A989543" w14:textId="77777777" w:rsidR="0052528F" w:rsidRPr="00511FC5" w:rsidRDefault="0052528F" w:rsidP="0052528F">
            <w:pPr>
              <w:contextualSpacing/>
              <w:jc w:val="center"/>
            </w:pPr>
            <w:r>
              <w:t>An</w:t>
            </w:r>
          </w:p>
        </w:tc>
        <w:tc>
          <w:tcPr>
            <w:tcW w:w="429" w:type="pct"/>
            <w:vAlign w:val="center"/>
          </w:tcPr>
          <w:p w14:paraId="3AA3057B" w14:textId="77777777" w:rsidR="0052528F" w:rsidRPr="00511FC5" w:rsidRDefault="0052528F" w:rsidP="0052528F">
            <w:pPr>
              <w:contextualSpacing/>
              <w:jc w:val="center"/>
            </w:pPr>
            <w:r w:rsidRPr="00511FC5">
              <w:t>1</w:t>
            </w:r>
          </w:p>
        </w:tc>
      </w:tr>
      <w:tr w:rsidR="0052528F" w:rsidRPr="00511FC5" w14:paraId="19277FE0" w14:textId="77777777" w:rsidTr="0052528F">
        <w:trPr>
          <w:trHeight w:val="395"/>
          <w:jc w:val="center"/>
        </w:trPr>
        <w:tc>
          <w:tcPr>
            <w:tcW w:w="338" w:type="pct"/>
            <w:vAlign w:val="center"/>
          </w:tcPr>
          <w:p w14:paraId="37123B8E" w14:textId="77777777" w:rsidR="0052528F" w:rsidRPr="00511FC5" w:rsidRDefault="0052528F" w:rsidP="0052528F">
            <w:pPr>
              <w:contextualSpacing/>
              <w:jc w:val="center"/>
            </w:pPr>
            <w:r w:rsidRPr="00511FC5">
              <w:t>5.</w:t>
            </w:r>
          </w:p>
        </w:tc>
        <w:tc>
          <w:tcPr>
            <w:tcW w:w="3658" w:type="pct"/>
            <w:gridSpan w:val="2"/>
          </w:tcPr>
          <w:p w14:paraId="5183864F" w14:textId="77777777" w:rsidR="0052528F" w:rsidRPr="00511FC5" w:rsidRDefault="0052528F" w:rsidP="0052528F">
            <w:pPr>
              <w:contextualSpacing/>
            </w:pPr>
            <w:r>
              <w:t>___________ is the smallest infectious organism.</w:t>
            </w:r>
          </w:p>
        </w:tc>
        <w:tc>
          <w:tcPr>
            <w:tcW w:w="319" w:type="pct"/>
            <w:vAlign w:val="center"/>
          </w:tcPr>
          <w:p w14:paraId="3DC468BB" w14:textId="77777777" w:rsidR="0052528F" w:rsidRPr="00511FC5" w:rsidRDefault="0052528F" w:rsidP="0052528F">
            <w:pPr>
              <w:contextualSpacing/>
              <w:jc w:val="center"/>
            </w:pPr>
            <w:r w:rsidRPr="00511FC5">
              <w:t>CO</w:t>
            </w:r>
            <w:r>
              <w:t>1</w:t>
            </w:r>
          </w:p>
        </w:tc>
        <w:tc>
          <w:tcPr>
            <w:tcW w:w="256" w:type="pct"/>
            <w:vAlign w:val="center"/>
          </w:tcPr>
          <w:p w14:paraId="32F29438" w14:textId="77777777" w:rsidR="0052528F" w:rsidRPr="00511FC5" w:rsidRDefault="0052528F" w:rsidP="0052528F">
            <w:pPr>
              <w:contextualSpacing/>
              <w:jc w:val="center"/>
            </w:pPr>
            <w:r>
              <w:t>An</w:t>
            </w:r>
          </w:p>
        </w:tc>
        <w:tc>
          <w:tcPr>
            <w:tcW w:w="429" w:type="pct"/>
            <w:vAlign w:val="center"/>
          </w:tcPr>
          <w:p w14:paraId="1F2CEA5C" w14:textId="77777777" w:rsidR="0052528F" w:rsidRPr="00511FC5" w:rsidRDefault="0052528F" w:rsidP="0052528F">
            <w:pPr>
              <w:contextualSpacing/>
              <w:jc w:val="center"/>
            </w:pPr>
            <w:r w:rsidRPr="00511FC5">
              <w:t>1</w:t>
            </w:r>
          </w:p>
        </w:tc>
      </w:tr>
      <w:tr w:rsidR="0052528F" w:rsidRPr="00511FC5" w14:paraId="2D550EB7" w14:textId="77777777" w:rsidTr="0052528F">
        <w:trPr>
          <w:trHeight w:val="395"/>
          <w:jc w:val="center"/>
        </w:trPr>
        <w:tc>
          <w:tcPr>
            <w:tcW w:w="338" w:type="pct"/>
            <w:vAlign w:val="center"/>
          </w:tcPr>
          <w:p w14:paraId="1B616D8C" w14:textId="77777777" w:rsidR="0052528F" w:rsidRPr="00511FC5" w:rsidRDefault="0052528F" w:rsidP="0052528F">
            <w:pPr>
              <w:contextualSpacing/>
              <w:jc w:val="center"/>
            </w:pPr>
            <w:r w:rsidRPr="00511FC5">
              <w:t>6.</w:t>
            </w:r>
          </w:p>
        </w:tc>
        <w:tc>
          <w:tcPr>
            <w:tcW w:w="3658" w:type="pct"/>
            <w:gridSpan w:val="2"/>
          </w:tcPr>
          <w:p w14:paraId="03B45E0B" w14:textId="77777777" w:rsidR="0052528F" w:rsidRPr="00511FC5" w:rsidRDefault="0052528F" w:rsidP="0052528F">
            <w:pPr>
              <w:contextualSpacing/>
            </w:pPr>
            <w:r>
              <w:t xml:space="preserve">Give any two example for phanerogamic plant parasite. </w:t>
            </w:r>
          </w:p>
        </w:tc>
        <w:tc>
          <w:tcPr>
            <w:tcW w:w="319" w:type="pct"/>
            <w:vAlign w:val="center"/>
          </w:tcPr>
          <w:p w14:paraId="398878BB" w14:textId="77777777" w:rsidR="0052528F" w:rsidRPr="00511FC5" w:rsidRDefault="0052528F" w:rsidP="0052528F">
            <w:pPr>
              <w:contextualSpacing/>
              <w:jc w:val="center"/>
            </w:pPr>
            <w:r w:rsidRPr="00511FC5">
              <w:t>CO</w:t>
            </w:r>
            <w:r>
              <w:t>2</w:t>
            </w:r>
          </w:p>
        </w:tc>
        <w:tc>
          <w:tcPr>
            <w:tcW w:w="256" w:type="pct"/>
            <w:vAlign w:val="center"/>
          </w:tcPr>
          <w:p w14:paraId="438C6245" w14:textId="77777777" w:rsidR="0052528F" w:rsidRPr="00511FC5" w:rsidRDefault="0052528F" w:rsidP="0052528F">
            <w:pPr>
              <w:contextualSpacing/>
              <w:jc w:val="center"/>
            </w:pPr>
            <w:r>
              <w:t>A</w:t>
            </w:r>
          </w:p>
        </w:tc>
        <w:tc>
          <w:tcPr>
            <w:tcW w:w="429" w:type="pct"/>
            <w:vAlign w:val="center"/>
          </w:tcPr>
          <w:p w14:paraId="7BA2BDB7" w14:textId="77777777" w:rsidR="0052528F" w:rsidRPr="00511FC5" w:rsidRDefault="0052528F" w:rsidP="0052528F">
            <w:pPr>
              <w:contextualSpacing/>
              <w:jc w:val="center"/>
            </w:pPr>
            <w:r w:rsidRPr="00511FC5">
              <w:t>1</w:t>
            </w:r>
          </w:p>
        </w:tc>
      </w:tr>
      <w:tr w:rsidR="0052528F" w:rsidRPr="00511FC5" w14:paraId="4CEE0DDC" w14:textId="77777777" w:rsidTr="0052528F">
        <w:trPr>
          <w:trHeight w:val="395"/>
          <w:jc w:val="center"/>
        </w:trPr>
        <w:tc>
          <w:tcPr>
            <w:tcW w:w="338" w:type="pct"/>
            <w:vAlign w:val="center"/>
          </w:tcPr>
          <w:p w14:paraId="3322586D" w14:textId="77777777" w:rsidR="0052528F" w:rsidRPr="00511FC5" w:rsidRDefault="0052528F" w:rsidP="0052528F">
            <w:pPr>
              <w:contextualSpacing/>
              <w:jc w:val="center"/>
            </w:pPr>
            <w:r w:rsidRPr="00511FC5">
              <w:t>7.</w:t>
            </w:r>
          </w:p>
        </w:tc>
        <w:tc>
          <w:tcPr>
            <w:tcW w:w="3658" w:type="pct"/>
            <w:gridSpan w:val="2"/>
          </w:tcPr>
          <w:p w14:paraId="47A70E30" w14:textId="77777777" w:rsidR="0052528F" w:rsidRPr="00511FC5" w:rsidRDefault="0052528F" w:rsidP="0052528F">
            <w:pPr>
              <w:contextualSpacing/>
              <w:rPr>
                <w:noProof/>
                <w:lang w:eastAsia="zh-TW"/>
              </w:rPr>
            </w:pPr>
            <w:r>
              <w:t>Define Phytotoxin.</w:t>
            </w:r>
          </w:p>
        </w:tc>
        <w:tc>
          <w:tcPr>
            <w:tcW w:w="319" w:type="pct"/>
            <w:vAlign w:val="center"/>
          </w:tcPr>
          <w:p w14:paraId="6ED810F1" w14:textId="77777777" w:rsidR="0052528F" w:rsidRPr="00511FC5" w:rsidRDefault="0052528F" w:rsidP="0052528F">
            <w:pPr>
              <w:contextualSpacing/>
              <w:jc w:val="center"/>
            </w:pPr>
            <w:r w:rsidRPr="00511FC5">
              <w:t>CO</w:t>
            </w:r>
            <w:r>
              <w:t>4</w:t>
            </w:r>
          </w:p>
        </w:tc>
        <w:tc>
          <w:tcPr>
            <w:tcW w:w="256" w:type="pct"/>
            <w:vAlign w:val="center"/>
          </w:tcPr>
          <w:p w14:paraId="720ECEA8" w14:textId="77777777" w:rsidR="0052528F" w:rsidRPr="00511FC5" w:rsidRDefault="0052528F" w:rsidP="0052528F">
            <w:pPr>
              <w:contextualSpacing/>
              <w:jc w:val="center"/>
            </w:pPr>
            <w:r>
              <w:t>R</w:t>
            </w:r>
          </w:p>
        </w:tc>
        <w:tc>
          <w:tcPr>
            <w:tcW w:w="429" w:type="pct"/>
            <w:vAlign w:val="center"/>
          </w:tcPr>
          <w:p w14:paraId="3D1AEC75" w14:textId="77777777" w:rsidR="0052528F" w:rsidRPr="00511FC5" w:rsidRDefault="0052528F" w:rsidP="0052528F">
            <w:pPr>
              <w:contextualSpacing/>
              <w:jc w:val="center"/>
            </w:pPr>
            <w:r w:rsidRPr="00511FC5">
              <w:t>1</w:t>
            </w:r>
          </w:p>
        </w:tc>
      </w:tr>
      <w:tr w:rsidR="0052528F" w:rsidRPr="00511FC5" w14:paraId="459E5CDC" w14:textId="77777777" w:rsidTr="0052528F">
        <w:trPr>
          <w:trHeight w:val="395"/>
          <w:jc w:val="center"/>
        </w:trPr>
        <w:tc>
          <w:tcPr>
            <w:tcW w:w="338" w:type="pct"/>
            <w:vAlign w:val="center"/>
          </w:tcPr>
          <w:p w14:paraId="63968417" w14:textId="77777777" w:rsidR="0052528F" w:rsidRPr="00511FC5" w:rsidRDefault="0052528F" w:rsidP="0052528F">
            <w:pPr>
              <w:contextualSpacing/>
              <w:jc w:val="center"/>
            </w:pPr>
            <w:r w:rsidRPr="00511FC5">
              <w:t>8.</w:t>
            </w:r>
          </w:p>
        </w:tc>
        <w:tc>
          <w:tcPr>
            <w:tcW w:w="3658" w:type="pct"/>
            <w:gridSpan w:val="2"/>
          </w:tcPr>
          <w:p w14:paraId="20565806" w14:textId="77777777" w:rsidR="0052528F" w:rsidRPr="00622A35" w:rsidRDefault="0052528F" w:rsidP="0052528F">
            <w:pPr>
              <w:contextualSpacing/>
            </w:pPr>
            <w:r w:rsidRPr="00622A35">
              <w:t xml:space="preserve">Write about Pandemic disease </w:t>
            </w:r>
            <w:r>
              <w:t xml:space="preserve">in plant pathology </w:t>
            </w:r>
            <w:r w:rsidRPr="00622A35">
              <w:t>and give any one example</w:t>
            </w:r>
            <w:r>
              <w:t>.</w:t>
            </w:r>
          </w:p>
        </w:tc>
        <w:tc>
          <w:tcPr>
            <w:tcW w:w="319" w:type="pct"/>
            <w:vAlign w:val="center"/>
          </w:tcPr>
          <w:p w14:paraId="2B7BA6B6" w14:textId="77777777" w:rsidR="0052528F" w:rsidRPr="00511FC5" w:rsidRDefault="0052528F" w:rsidP="0052528F">
            <w:pPr>
              <w:contextualSpacing/>
              <w:jc w:val="center"/>
            </w:pPr>
            <w:r w:rsidRPr="00511FC5">
              <w:t>CO</w:t>
            </w:r>
            <w:r>
              <w:t>2</w:t>
            </w:r>
          </w:p>
        </w:tc>
        <w:tc>
          <w:tcPr>
            <w:tcW w:w="256" w:type="pct"/>
            <w:vAlign w:val="center"/>
          </w:tcPr>
          <w:p w14:paraId="41B7675D" w14:textId="77777777" w:rsidR="0052528F" w:rsidRPr="00511FC5" w:rsidRDefault="0052528F" w:rsidP="0052528F">
            <w:pPr>
              <w:contextualSpacing/>
              <w:jc w:val="center"/>
            </w:pPr>
            <w:r>
              <w:t>C</w:t>
            </w:r>
          </w:p>
        </w:tc>
        <w:tc>
          <w:tcPr>
            <w:tcW w:w="429" w:type="pct"/>
            <w:vAlign w:val="center"/>
          </w:tcPr>
          <w:p w14:paraId="34052D0F" w14:textId="77777777" w:rsidR="0052528F" w:rsidRPr="00511FC5" w:rsidRDefault="0052528F" w:rsidP="0052528F">
            <w:pPr>
              <w:contextualSpacing/>
              <w:jc w:val="center"/>
            </w:pPr>
            <w:r w:rsidRPr="00511FC5">
              <w:t>1</w:t>
            </w:r>
          </w:p>
        </w:tc>
      </w:tr>
      <w:tr w:rsidR="0052528F" w:rsidRPr="00511FC5" w14:paraId="68FB58F2" w14:textId="77777777" w:rsidTr="0052528F">
        <w:trPr>
          <w:trHeight w:val="395"/>
          <w:jc w:val="center"/>
        </w:trPr>
        <w:tc>
          <w:tcPr>
            <w:tcW w:w="338" w:type="pct"/>
            <w:vAlign w:val="center"/>
          </w:tcPr>
          <w:p w14:paraId="675D378A" w14:textId="77777777" w:rsidR="0052528F" w:rsidRPr="00511FC5" w:rsidRDefault="0052528F" w:rsidP="0052528F">
            <w:pPr>
              <w:contextualSpacing/>
              <w:jc w:val="center"/>
            </w:pPr>
            <w:r w:rsidRPr="00511FC5">
              <w:t>9.</w:t>
            </w:r>
          </w:p>
        </w:tc>
        <w:tc>
          <w:tcPr>
            <w:tcW w:w="3658" w:type="pct"/>
            <w:gridSpan w:val="2"/>
          </w:tcPr>
          <w:p w14:paraId="7E289E3E" w14:textId="77777777" w:rsidR="0052528F" w:rsidRPr="00511FC5" w:rsidRDefault="0052528F" w:rsidP="0052528F">
            <w:pPr>
              <w:contextualSpacing/>
              <w:rPr>
                <w:noProof/>
                <w:lang w:eastAsia="zh-TW"/>
              </w:rPr>
            </w:pPr>
            <w:r>
              <w:rPr>
                <w:noProof/>
                <w:lang w:eastAsia="zh-TW"/>
              </w:rPr>
              <w:t>List out any two point about abiotic factors responsible for disease development.</w:t>
            </w:r>
          </w:p>
        </w:tc>
        <w:tc>
          <w:tcPr>
            <w:tcW w:w="319" w:type="pct"/>
            <w:vAlign w:val="center"/>
          </w:tcPr>
          <w:p w14:paraId="774BAD0D" w14:textId="77777777" w:rsidR="0052528F" w:rsidRPr="00511FC5" w:rsidRDefault="0052528F" w:rsidP="0052528F">
            <w:pPr>
              <w:contextualSpacing/>
              <w:jc w:val="center"/>
            </w:pPr>
            <w:r w:rsidRPr="00511FC5">
              <w:t>CO</w:t>
            </w:r>
            <w:r>
              <w:t>2</w:t>
            </w:r>
          </w:p>
        </w:tc>
        <w:tc>
          <w:tcPr>
            <w:tcW w:w="256" w:type="pct"/>
            <w:vAlign w:val="center"/>
          </w:tcPr>
          <w:p w14:paraId="2D3AC7BB" w14:textId="77777777" w:rsidR="0052528F" w:rsidRPr="00511FC5" w:rsidRDefault="0052528F" w:rsidP="0052528F">
            <w:pPr>
              <w:contextualSpacing/>
              <w:jc w:val="center"/>
            </w:pPr>
            <w:r>
              <w:t>U</w:t>
            </w:r>
          </w:p>
        </w:tc>
        <w:tc>
          <w:tcPr>
            <w:tcW w:w="429" w:type="pct"/>
            <w:vAlign w:val="center"/>
          </w:tcPr>
          <w:p w14:paraId="430D1C16" w14:textId="77777777" w:rsidR="0052528F" w:rsidRPr="00511FC5" w:rsidRDefault="0052528F" w:rsidP="0052528F">
            <w:pPr>
              <w:contextualSpacing/>
              <w:jc w:val="center"/>
            </w:pPr>
            <w:r w:rsidRPr="00511FC5">
              <w:t>1</w:t>
            </w:r>
          </w:p>
        </w:tc>
      </w:tr>
      <w:tr w:rsidR="0052528F" w:rsidRPr="00511FC5" w14:paraId="797DCE9B" w14:textId="77777777" w:rsidTr="0052528F">
        <w:trPr>
          <w:trHeight w:val="395"/>
          <w:jc w:val="center"/>
        </w:trPr>
        <w:tc>
          <w:tcPr>
            <w:tcW w:w="338" w:type="pct"/>
            <w:vAlign w:val="center"/>
          </w:tcPr>
          <w:p w14:paraId="0D903DC5" w14:textId="77777777" w:rsidR="0052528F" w:rsidRPr="00511FC5" w:rsidRDefault="0052528F" w:rsidP="0052528F">
            <w:pPr>
              <w:contextualSpacing/>
              <w:jc w:val="center"/>
            </w:pPr>
            <w:r w:rsidRPr="00511FC5">
              <w:t>10.</w:t>
            </w:r>
          </w:p>
        </w:tc>
        <w:tc>
          <w:tcPr>
            <w:tcW w:w="3658" w:type="pct"/>
            <w:gridSpan w:val="2"/>
            <w:vAlign w:val="bottom"/>
          </w:tcPr>
          <w:p w14:paraId="719E59B9" w14:textId="77777777" w:rsidR="0052528F" w:rsidRPr="00511FC5" w:rsidRDefault="0052528F" w:rsidP="0052528F">
            <w:pPr>
              <w:contextualSpacing/>
              <w:jc w:val="both"/>
            </w:pPr>
            <w:r>
              <w:t>List out types of resting bodies in fungi.</w:t>
            </w:r>
          </w:p>
        </w:tc>
        <w:tc>
          <w:tcPr>
            <w:tcW w:w="319" w:type="pct"/>
            <w:vAlign w:val="center"/>
          </w:tcPr>
          <w:p w14:paraId="62E50005" w14:textId="77777777" w:rsidR="0052528F" w:rsidRPr="00511FC5" w:rsidRDefault="0052528F" w:rsidP="0052528F">
            <w:pPr>
              <w:contextualSpacing/>
              <w:jc w:val="center"/>
            </w:pPr>
            <w:r w:rsidRPr="00511FC5">
              <w:t>CO</w:t>
            </w:r>
            <w:r>
              <w:t>3</w:t>
            </w:r>
          </w:p>
        </w:tc>
        <w:tc>
          <w:tcPr>
            <w:tcW w:w="256" w:type="pct"/>
            <w:vAlign w:val="center"/>
          </w:tcPr>
          <w:p w14:paraId="063EBCBA" w14:textId="77777777" w:rsidR="0052528F" w:rsidRPr="00511FC5" w:rsidRDefault="0052528F" w:rsidP="0052528F">
            <w:pPr>
              <w:contextualSpacing/>
              <w:jc w:val="center"/>
            </w:pPr>
            <w:r>
              <w:t>U</w:t>
            </w:r>
          </w:p>
        </w:tc>
        <w:tc>
          <w:tcPr>
            <w:tcW w:w="429" w:type="pct"/>
            <w:vAlign w:val="center"/>
          </w:tcPr>
          <w:p w14:paraId="2FDAD72E" w14:textId="77777777" w:rsidR="0052528F" w:rsidRPr="00511FC5" w:rsidRDefault="0052528F" w:rsidP="0052528F">
            <w:pPr>
              <w:contextualSpacing/>
              <w:jc w:val="center"/>
            </w:pPr>
            <w:r w:rsidRPr="00511FC5">
              <w:t>1</w:t>
            </w:r>
          </w:p>
        </w:tc>
      </w:tr>
      <w:tr w:rsidR="0052528F" w:rsidRPr="00511FC5" w14:paraId="7A4B4076" w14:textId="77777777" w:rsidTr="0052528F">
        <w:trPr>
          <w:trHeight w:val="395"/>
          <w:jc w:val="center"/>
        </w:trPr>
        <w:tc>
          <w:tcPr>
            <w:tcW w:w="338" w:type="pct"/>
            <w:vAlign w:val="center"/>
          </w:tcPr>
          <w:p w14:paraId="6A6C1AC6" w14:textId="77777777" w:rsidR="0052528F" w:rsidRPr="00511FC5" w:rsidRDefault="0052528F" w:rsidP="0052528F">
            <w:pPr>
              <w:contextualSpacing/>
              <w:jc w:val="center"/>
            </w:pPr>
            <w:r w:rsidRPr="00511FC5">
              <w:t>11.</w:t>
            </w:r>
          </w:p>
        </w:tc>
        <w:tc>
          <w:tcPr>
            <w:tcW w:w="3658" w:type="pct"/>
            <w:gridSpan w:val="2"/>
            <w:vAlign w:val="bottom"/>
          </w:tcPr>
          <w:p w14:paraId="504C118B" w14:textId="77777777" w:rsidR="0052528F" w:rsidRPr="00511FC5" w:rsidRDefault="0052528F" w:rsidP="0052528F">
            <w:pPr>
              <w:contextualSpacing/>
              <w:jc w:val="both"/>
            </w:pPr>
            <w:r>
              <w:t>Define Mycelium.</w:t>
            </w:r>
          </w:p>
        </w:tc>
        <w:tc>
          <w:tcPr>
            <w:tcW w:w="319" w:type="pct"/>
            <w:vAlign w:val="center"/>
          </w:tcPr>
          <w:p w14:paraId="1149E5C1" w14:textId="77777777" w:rsidR="0052528F" w:rsidRPr="00511FC5" w:rsidRDefault="0052528F" w:rsidP="0052528F">
            <w:pPr>
              <w:contextualSpacing/>
              <w:jc w:val="center"/>
            </w:pPr>
            <w:r w:rsidRPr="00511FC5">
              <w:t>CO</w:t>
            </w:r>
            <w:r>
              <w:t>3</w:t>
            </w:r>
          </w:p>
        </w:tc>
        <w:tc>
          <w:tcPr>
            <w:tcW w:w="256" w:type="pct"/>
            <w:vAlign w:val="center"/>
          </w:tcPr>
          <w:p w14:paraId="5AFFD1F0" w14:textId="77777777" w:rsidR="0052528F" w:rsidRPr="00511FC5" w:rsidRDefault="0052528F" w:rsidP="0052528F">
            <w:pPr>
              <w:contextualSpacing/>
              <w:jc w:val="center"/>
            </w:pPr>
            <w:r>
              <w:t>C</w:t>
            </w:r>
          </w:p>
        </w:tc>
        <w:tc>
          <w:tcPr>
            <w:tcW w:w="429" w:type="pct"/>
            <w:vAlign w:val="center"/>
          </w:tcPr>
          <w:p w14:paraId="2325C034" w14:textId="77777777" w:rsidR="0052528F" w:rsidRPr="00511FC5" w:rsidRDefault="0052528F" w:rsidP="0052528F">
            <w:pPr>
              <w:contextualSpacing/>
              <w:jc w:val="center"/>
            </w:pPr>
            <w:r w:rsidRPr="00511FC5">
              <w:t>1</w:t>
            </w:r>
          </w:p>
        </w:tc>
      </w:tr>
      <w:tr w:rsidR="0052528F" w:rsidRPr="00511FC5" w14:paraId="1235327E" w14:textId="77777777" w:rsidTr="0052528F">
        <w:trPr>
          <w:trHeight w:val="395"/>
          <w:jc w:val="center"/>
        </w:trPr>
        <w:tc>
          <w:tcPr>
            <w:tcW w:w="338" w:type="pct"/>
            <w:vAlign w:val="center"/>
          </w:tcPr>
          <w:p w14:paraId="33F4EA33" w14:textId="77777777" w:rsidR="0052528F" w:rsidRPr="00511FC5" w:rsidRDefault="0052528F" w:rsidP="0052528F">
            <w:pPr>
              <w:contextualSpacing/>
              <w:jc w:val="center"/>
            </w:pPr>
            <w:r w:rsidRPr="00511FC5">
              <w:t>12.</w:t>
            </w:r>
          </w:p>
        </w:tc>
        <w:tc>
          <w:tcPr>
            <w:tcW w:w="3658" w:type="pct"/>
            <w:gridSpan w:val="2"/>
            <w:vAlign w:val="bottom"/>
          </w:tcPr>
          <w:p w14:paraId="55C97FC4" w14:textId="77777777" w:rsidR="0052528F" w:rsidRPr="00511FC5" w:rsidRDefault="0052528F" w:rsidP="0052528F">
            <w:pPr>
              <w:contextualSpacing/>
              <w:jc w:val="both"/>
            </w:pPr>
            <w:r>
              <w:t>List out types of sexual spores in fungi.</w:t>
            </w:r>
          </w:p>
        </w:tc>
        <w:tc>
          <w:tcPr>
            <w:tcW w:w="319" w:type="pct"/>
            <w:vAlign w:val="center"/>
          </w:tcPr>
          <w:p w14:paraId="2E3768DB" w14:textId="77777777" w:rsidR="0052528F" w:rsidRPr="00511FC5" w:rsidRDefault="0052528F" w:rsidP="0052528F">
            <w:pPr>
              <w:contextualSpacing/>
              <w:jc w:val="center"/>
            </w:pPr>
            <w:r w:rsidRPr="00511FC5">
              <w:t>CO</w:t>
            </w:r>
            <w:r>
              <w:t>3</w:t>
            </w:r>
          </w:p>
        </w:tc>
        <w:tc>
          <w:tcPr>
            <w:tcW w:w="256" w:type="pct"/>
            <w:vAlign w:val="center"/>
          </w:tcPr>
          <w:p w14:paraId="1EBE6D8E" w14:textId="77777777" w:rsidR="0052528F" w:rsidRPr="00511FC5" w:rsidRDefault="0052528F" w:rsidP="0052528F">
            <w:pPr>
              <w:contextualSpacing/>
              <w:jc w:val="center"/>
            </w:pPr>
            <w:r>
              <w:t>E</w:t>
            </w:r>
          </w:p>
        </w:tc>
        <w:tc>
          <w:tcPr>
            <w:tcW w:w="429" w:type="pct"/>
            <w:vAlign w:val="center"/>
          </w:tcPr>
          <w:p w14:paraId="0A7DABD1" w14:textId="77777777" w:rsidR="0052528F" w:rsidRPr="00511FC5" w:rsidRDefault="0052528F" w:rsidP="0052528F">
            <w:pPr>
              <w:contextualSpacing/>
              <w:jc w:val="center"/>
            </w:pPr>
            <w:r w:rsidRPr="00511FC5">
              <w:t>1</w:t>
            </w:r>
          </w:p>
        </w:tc>
      </w:tr>
      <w:tr w:rsidR="0052528F" w:rsidRPr="00511FC5" w14:paraId="015A4338" w14:textId="77777777" w:rsidTr="0052528F">
        <w:trPr>
          <w:trHeight w:val="395"/>
          <w:jc w:val="center"/>
        </w:trPr>
        <w:tc>
          <w:tcPr>
            <w:tcW w:w="338" w:type="pct"/>
            <w:vAlign w:val="center"/>
          </w:tcPr>
          <w:p w14:paraId="1DDEBCC7" w14:textId="77777777" w:rsidR="0052528F" w:rsidRPr="00511FC5" w:rsidRDefault="0052528F" w:rsidP="0052528F">
            <w:pPr>
              <w:contextualSpacing/>
              <w:jc w:val="center"/>
            </w:pPr>
            <w:r w:rsidRPr="00511FC5">
              <w:t>13.</w:t>
            </w:r>
          </w:p>
        </w:tc>
        <w:tc>
          <w:tcPr>
            <w:tcW w:w="3658" w:type="pct"/>
            <w:gridSpan w:val="2"/>
            <w:vAlign w:val="bottom"/>
          </w:tcPr>
          <w:p w14:paraId="04FCF032" w14:textId="77777777" w:rsidR="0052528F" w:rsidRPr="00511FC5" w:rsidRDefault="0052528F" w:rsidP="0052528F">
            <w:pPr>
              <w:contextualSpacing/>
              <w:jc w:val="both"/>
            </w:pPr>
            <w:r>
              <w:t>Define Hypertrophy and Hyperplasia.</w:t>
            </w:r>
          </w:p>
        </w:tc>
        <w:tc>
          <w:tcPr>
            <w:tcW w:w="319" w:type="pct"/>
            <w:vAlign w:val="center"/>
          </w:tcPr>
          <w:p w14:paraId="76974FBB" w14:textId="77777777" w:rsidR="0052528F" w:rsidRPr="00511FC5" w:rsidRDefault="0052528F" w:rsidP="0052528F">
            <w:pPr>
              <w:contextualSpacing/>
              <w:jc w:val="center"/>
            </w:pPr>
            <w:r w:rsidRPr="00511FC5">
              <w:t>CO</w:t>
            </w:r>
            <w:r>
              <w:t>2</w:t>
            </w:r>
          </w:p>
        </w:tc>
        <w:tc>
          <w:tcPr>
            <w:tcW w:w="256" w:type="pct"/>
            <w:vAlign w:val="center"/>
          </w:tcPr>
          <w:p w14:paraId="25DAA129" w14:textId="77777777" w:rsidR="0052528F" w:rsidRPr="00511FC5" w:rsidRDefault="0052528F" w:rsidP="0052528F">
            <w:pPr>
              <w:contextualSpacing/>
              <w:jc w:val="center"/>
            </w:pPr>
            <w:r>
              <w:t>R</w:t>
            </w:r>
          </w:p>
        </w:tc>
        <w:tc>
          <w:tcPr>
            <w:tcW w:w="429" w:type="pct"/>
            <w:vAlign w:val="center"/>
          </w:tcPr>
          <w:p w14:paraId="4F656ED8" w14:textId="77777777" w:rsidR="0052528F" w:rsidRPr="00511FC5" w:rsidRDefault="0052528F" w:rsidP="0052528F">
            <w:pPr>
              <w:contextualSpacing/>
              <w:jc w:val="center"/>
            </w:pPr>
            <w:r w:rsidRPr="00511FC5">
              <w:t>1</w:t>
            </w:r>
          </w:p>
        </w:tc>
      </w:tr>
      <w:tr w:rsidR="0052528F" w:rsidRPr="00511FC5" w14:paraId="35D26848" w14:textId="77777777" w:rsidTr="0052528F">
        <w:trPr>
          <w:trHeight w:val="395"/>
          <w:jc w:val="center"/>
        </w:trPr>
        <w:tc>
          <w:tcPr>
            <w:tcW w:w="338" w:type="pct"/>
            <w:vAlign w:val="center"/>
          </w:tcPr>
          <w:p w14:paraId="7ED15A49" w14:textId="77777777" w:rsidR="0052528F" w:rsidRPr="00511FC5" w:rsidRDefault="0052528F" w:rsidP="0052528F">
            <w:pPr>
              <w:contextualSpacing/>
              <w:jc w:val="center"/>
            </w:pPr>
            <w:r w:rsidRPr="00511FC5">
              <w:t>14.</w:t>
            </w:r>
          </w:p>
        </w:tc>
        <w:tc>
          <w:tcPr>
            <w:tcW w:w="3658" w:type="pct"/>
            <w:gridSpan w:val="2"/>
            <w:vAlign w:val="bottom"/>
          </w:tcPr>
          <w:p w14:paraId="4081A366" w14:textId="77777777" w:rsidR="0052528F" w:rsidRPr="00511FC5" w:rsidRDefault="0052528F" w:rsidP="0052528F">
            <w:pPr>
              <w:contextualSpacing/>
              <w:jc w:val="both"/>
            </w:pPr>
            <w:r>
              <w:t xml:space="preserve">Give an example for pear shaped sporangia with characteristic papillae. </w:t>
            </w:r>
          </w:p>
        </w:tc>
        <w:tc>
          <w:tcPr>
            <w:tcW w:w="319" w:type="pct"/>
            <w:vAlign w:val="center"/>
          </w:tcPr>
          <w:p w14:paraId="48664F41" w14:textId="77777777" w:rsidR="0052528F" w:rsidRPr="00511FC5" w:rsidRDefault="0052528F" w:rsidP="0052528F">
            <w:pPr>
              <w:contextualSpacing/>
              <w:jc w:val="center"/>
            </w:pPr>
            <w:r w:rsidRPr="00511FC5">
              <w:t>CO</w:t>
            </w:r>
            <w:r>
              <w:t>2</w:t>
            </w:r>
          </w:p>
        </w:tc>
        <w:tc>
          <w:tcPr>
            <w:tcW w:w="256" w:type="pct"/>
            <w:vAlign w:val="center"/>
          </w:tcPr>
          <w:p w14:paraId="17FB4A3B" w14:textId="77777777" w:rsidR="0052528F" w:rsidRPr="00511FC5" w:rsidRDefault="0052528F" w:rsidP="0052528F">
            <w:pPr>
              <w:contextualSpacing/>
              <w:jc w:val="center"/>
            </w:pPr>
            <w:r>
              <w:t>A</w:t>
            </w:r>
          </w:p>
        </w:tc>
        <w:tc>
          <w:tcPr>
            <w:tcW w:w="429" w:type="pct"/>
            <w:vAlign w:val="center"/>
          </w:tcPr>
          <w:p w14:paraId="1E5B7634" w14:textId="77777777" w:rsidR="0052528F" w:rsidRPr="00511FC5" w:rsidRDefault="0052528F" w:rsidP="0052528F">
            <w:pPr>
              <w:contextualSpacing/>
              <w:jc w:val="center"/>
            </w:pPr>
            <w:r w:rsidRPr="00511FC5">
              <w:t>1</w:t>
            </w:r>
          </w:p>
        </w:tc>
      </w:tr>
      <w:tr w:rsidR="0052528F" w:rsidRPr="00511FC5" w14:paraId="2F23C5FC" w14:textId="77777777" w:rsidTr="0052528F">
        <w:trPr>
          <w:trHeight w:val="395"/>
          <w:jc w:val="center"/>
        </w:trPr>
        <w:tc>
          <w:tcPr>
            <w:tcW w:w="338" w:type="pct"/>
            <w:vAlign w:val="center"/>
          </w:tcPr>
          <w:p w14:paraId="63F75F41" w14:textId="77777777" w:rsidR="0052528F" w:rsidRPr="00511FC5" w:rsidRDefault="0052528F" w:rsidP="0052528F">
            <w:pPr>
              <w:contextualSpacing/>
              <w:jc w:val="center"/>
            </w:pPr>
            <w:r w:rsidRPr="00511FC5">
              <w:t>15.</w:t>
            </w:r>
          </w:p>
        </w:tc>
        <w:tc>
          <w:tcPr>
            <w:tcW w:w="3658" w:type="pct"/>
            <w:gridSpan w:val="2"/>
            <w:vAlign w:val="bottom"/>
          </w:tcPr>
          <w:p w14:paraId="240E3D4C" w14:textId="77777777" w:rsidR="0052528F" w:rsidRPr="00511FC5" w:rsidRDefault="0052528F" w:rsidP="0052528F">
            <w:pPr>
              <w:contextualSpacing/>
              <w:jc w:val="both"/>
            </w:pPr>
            <w:r>
              <w:t xml:space="preserve">Write causal organism for club root diseases of cabbage. </w:t>
            </w:r>
          </w:p>
        </w:tc>
        <w:tc>
          <w:tcPr>
            <w:tcW w:w="319" w:type="pct"/>
            <w:vAlign w:val="center"/>
          </w:tcPr>
          <w:p w14:paraId="515249AD" w14:textId="77777777" w:rsidR="0052528F" w:rsidRPr="00511FC5" w:rsidRDefault="0052528F" w:rsidP="0052528F">
            <w:pPr>
              <w:contextualSpacing/>
              <w:jc w:val="center"/>
            </w:pPr>
            <w:r w:rsidRPr="00511FC5">
              <w:t>CO</w:t>
            </w:r>
            <w:r>
              <w:t>2</w:t>
            </w:r>
          </w:p>
        </w:tc>
        <w:tc>
          <w:tcPr>
            <w:tcW w:w="256" w:type="pct"/>
            <w:vAlign w:val="center"/>
          </w:tcPr>
          <w:p w14:paraId="5CE14D1C" w14:textId="77777777" w:rsidR="0052528F" w:rsidRPr="00511FC5" w:rsidRDefault="0052528F" w:rsidP="0052528F">
            <w:pPr>
              <w:contextualSpacing/>
              <w:jc w:val="center"/>
            </w:pPr>
            <w:r>
              <w:t>C</w:t>
            </w:r>
          </w:p>
        </w:tc>
        <w:tc>
          <w:tcPr>
            <w:tcW w:w="429" w:type="pct"/>
            <w:vAlign w:val="center"/>
          </w:tcPr>
          <w:p w14:paraId="4A580E27" w14:textId="77777777" w:rsidR="0052528F" w:rsidRPr="00511FC5" w:rsidRDefault="0052528F" w:rsidP="0052528F">
            <w:pPr>
              <w:contextualSpacing/>
              <w:jc w:val="center"/>
            </w:pPr>
            <w:r w:rsidRPr="00511FC5">
              <w:t>1</w:t>
            </w:r>
          </w:p>
        </w:tc>
      </w:tr>
      <w:tr w:rsidR="0052528F" w:rsidRPr="00511FC5" w14:paraId="5EACEC45" w14:textId="77777777" w:rsidTr="0052528F">
        <w:trPr>
          <w:trHeight w:val="395"/>
          <w:jc w:val="center"/>
        </w:trPr>
        <w:tc>
          <w:tcPr>
            <w:tcW w:w="338" w:type="pct"/>
            <w:vAlign w:val="center"/>
          </w:tcPr>
          <w:p w14:paraId="0A6F29E5" w14:textId="77777777" w:rsidR="0052528F" w:rsidRPr="00511FC5" w:rsidRDefault="0052528F" w:rsidP="0052528F">
            <w:pPr>
              <w:contextualSpacing/>
              <w:jc w:val="center"/>
            </w:pPr>
            <w:r w:rsidRPr="00511FC5">
              <w:t>16.</w:t>
            </w:r>
          </w:p>
        </w:tc>
        <w:tc>
          <w:tcPr>
            <w:tcW w:w="3658" w:type="pct"/>
            <w:gridSpan w:val="2"/>
            <w:vAlign w:val="bottom"/>
          </w:tcPr>
          <w:p w14:paraId="65A6E565" w14:textId="77777777" w:rsidR="0052528F" w:rsidRPr="00511FC5" w:rsidRDefault="0052528F" w:rsidP="0052528F">
            <w:pPr>
              <w:contextualSpacing/>
              <w:jc w:val="both"/>
            </w:pPr>
            <w:r>
              <w:t>Write causal organism for Black mold or Fruit rot disease of Jackfruit.</w:t>
            </w:r>
          </w:p>
        </w:tc>
        <w:tc>
          <w:tcPr>
            <w:tcW w:w="319" w:type="pct"/>
            <w:vAlign w:val="center"/>
          </w:tcPr>
          <w:p w14:paraId="4EBB3E2A" w14:textId="77777777" w:rsidR="0052528F" w:rsidRPr="00511FC5" w:rsidRDefault="0052528F" w:rsidP="0052528F">
            <w:pPr>
              <w:contextualSpacing/>
              <w:jc w:val="center"/>
            </w:pPr>
            <w:r w:rsidRPr="00511FC5">
              <w:t>CO</w:t>
            </w:r>
            <w:r>
              <w:t>2</w:t>
            </w:r>
          </w:p>
        </w:tc>
        <w:tc>
          <w:tcPr>
            <w:tcW w:w="256" w:type="pct"/>
            <w:vAlign w:val="center"/>
          </w:tcPr>
          <w:p w14:paraId="004CAF5F" w14:textId="77777777" w:rsidR="0052528F" w:rsidRPr="00511FC5" w:rsidRDefault="0052528F" w:rsidP="0052528F">
            <w:pPr>
              <w:contextualSpacing/>
              <w:jc w:val="center"/>
            </w:pPr>
            <w:r>
              <w:t>C</w:t>
            </w:r>
          </w:p>
        </w:tc>
        <w:tc>
          <w:tcPr>
            <w:tcW w:w="429" w:type="pct"/>
            <w:vAlign w:val="center"/>
          </w:tcPr>
          <w:p w14:paraId="18F08863" w14:textId="77777777" w:rsidR="0052528F" w:rsidRPr="00511FC5" w:rsidRDefault="0052528F" w:rsidP="0052528F">
            <w:pPr>
              <w:contextualSpacing/>
              <w:jc w:val="center"/>
            </w:pPr>
            <w:r w:rsidRPr="00511FC5">
              <w:t>1</w:t>
            </w:r>
          </w:p>
        </w:tc>
      </w:tr>
      <w:tr w:rsidR="0052528F" w:rsidRPr="00511FC5" w14:paraId="7A4074C6" w14:textId="77777777" w:rsidTr="0052528F">
        <w:trPr>
          <w:trHeight w:val="395"/>
          <w:jc w:val="center"/>
        </w:trPr>
        <w:tc>
          <w:tcPr>
            <w:tcW w:w="338" w:type="pct"/>
            <w:vAlign w:val="center"/>
          </w:tcPr>
          <w:p w14:paraId="2AF10504" w14:textId="77777777" w:rsidR="0052528F" w:rsidRPr="00511FC5" w:rsidRDefault="0052528F" w:rsidP="0052528F">
            <w:pPr>
              <w:contextualSpacing/>
              <w:jc w:val="center"/>
            </w:pPr>
            <w:r w:rsidRPr="00511FC5">
              <w:t>17.</w:t>
            </w:r>
          </w:p>
        </w:tc>
        <w:tc>
          <w:tcPr>
            <w:tcW w:w="3658" w:type="pct"/>
            <w:gridSpan w:val="2"/>
          </w:tcPr>
          <w:p w14:paraId="7B5A305C" w14:textId="77777777" w:rsidR="0052528F" w:rsidRPr="00511FC5" w:rsidRDefault="0052528F" w:rsidP="0052528F">
            <w:r>
              <w:t>Define Muriform conidia with neat diagram.</w:t>
            </w:r>
          </w:p>
        </w:tc>
        <w:tc>
          <w:tcPr>
            <w:tcW w:w="319" w:type="pct"/>
            <w:vAlign w:val="center"/>
          </w:tcPr>
          <w:p w14:paraId="4DFE2551" w14:textId="77777777" w:rsidR="0052528F" w:rsidRPr="00511FC5" w:rsidRDefault="0052528F" w:rsidP="0052528F">
            <w:pPr>
              <w:contextualSpacing/>
              <w:jc w:val="center"/>
            </w:pPr>
            <w:r w:rsidRPr="00511FC5">
              <w:t>CO</w:t>
            </w:r>
            <w:r>
              <w:t>3</w:t>
            </w:r>
          </w:p>
        </w:tc>
        <w:tc>
          <w:tcPr>
            <w:tcW w:w="256" w:type="pct"/>
            <w:vAlign w:val="center"/>
          </w:tcPr>
          <w:p w14:paraId="29EA83D9" w14:textId="77777777" w:rsidR="0052528F" w:rsidRPr="00511FC5" w:rsidRDefault="0052528F" w:rsidP="0052528F">
            <w:pPr>
              <w:contextualSpacing/>
              <w:jc w:val="center"/>
            </w:pPr>
            <w:r>
              <w:t>R</w:t>
            </w:r>
          </w:p>
        </w:tc>
        <w:tc>
          <w:tcPr>
            <w:tcW w:w="429" w:type="pct"/>
            <w:vAlign w:val="center"/>
          </w:tcPr>
          <w:p w14:paraId="24D0D322" w14:textId="77777777" w:rsidR="0052528F" w:rsidRPr="00511FC5" w:rsidRDefault="0052528F" w:rsidP="0052528F">
            <w:pPr>
              <w:contextualSpacing/>
              <w:jc w:val="center"/>
            </w:pPr>
            <w:r w:rsidRPr="00511FC5">
              <w:t>1</w:t>
            </w:r>
          </w:p>
        </w:tc>
      </w:tr>
      <w:tr w:rsidR="0052528F" w:rsidRPr="00511FC5" w14:paraId="11ACE2D7" w14:textId="77777777" w:rsidTr="0052528F">
        <w:trPr>
          <w:trHeight w:val="395"/>
          <w:jc w:val="center"/>
        </w:trPr>
        <w:tc>
          <w:tcPr>
            <w:tcW w:w="338" w:type="pct"/>
            <w:vAlign w:val="center"/>
          </w:tcPr>
          <w:p w14:paraId="15CCBD54" w14:textId="77777777" w:rsidR="0052528F" w:rsidRPr="00511FC5" w:rsidRDefault="0052528F" w:rsidP="0052528F">
            <w:pPr>
              <w:contextualSpacing/>
              <w:jc w:val="center"/>
            </w:pPr>
            <w:r w:rsidRPr="00511FC5">
              <w:t>18.</w:t>
            </w:r>
          </w:p>
        </w:tc>
        <w:tc>
          <w:tcPr>
            <w:tcW w:w="3658" w:type="pct"/>
            <w:gridSpan w:val="2"/>
          </w:tcPr>
          <w:p w14:paraId="6A87FA7B" w14:textId="77777777" w:rsidR="0052528F" w:rsidRPr="00511FC5" w:rsidRDefault="0052528F" w:rsidP="0052528F">
            <w:pPr>
              <w:contextualSpacing/>
            </w:pPr>
            <w:r>
              <w:t>List out any two systemic fungicide.</w:t>
            </w:r>
          </w:p>
        </w:tc>
        <w:tc>
          <w:tcPr>
            <w:tcW w:w="319" w:type="pct"/>
            <w:vAlign w:val="center"/>
          </w:tcPr>
          <w:p w14:paraId="7DA13F02" w14:textId="77777777" w:rsidR="0052528F" w:rsidRPr="00511FC5" w:rsidRDefault="0052528F" w:rsidP="0052528F">
            <w:pPr>
              <w:contextualSpacing/>
              <w:jc w:val="center"/>
            </w:pPr>
            <w:r w:rsidRPr="00511FC5">
              <w:t>CO</w:t>
            </w:r>
            <w:r>
              <w:t>6</w:t>
            </w:r>
          </w:p>
        </w:tc>
        <w:tc>
          <w:tcPr>
            <w:tcW w:w="256" w:type="pct"/>
            <w:vAlign w:val="center"/>
          </w:tcPr>
          <w:p w14:paraId="2DFB395F" w14:textId="77777777" w:rsidR="0052528F" w:rsidRPr="00511FC5" w:rsidRDefault="0052528F" w:rsidP="0052528F">
            <w:pPr>
              <w:contextualSpacing/>
              <w:jc w:val="center"/>
            </w:pPr>
            <w:r>
              <w:t>A</w:t>
            </w:r>
          </w:p>
        </w:tc>
        <w:tc>
          <w:tcPr>
            <w:tcW w:w="429" w:type="pct"/>
            <w:vAlign w:val="center"/>
          </w:tcPr>
          <w:p w14:paraId="19D4BEEA" w14:textId="77777777" w:rsidR="0052528F" w:rsidRPr="00511FC5" w:rsidRDefault="0052528F" w:rsidP="0052528F">
            <w:pPr>
              <w:contextualSpacing/>
              <w:jc w:val="center"/>
            </w:pPr>
            <w:r w:rsidRPr="00511FC5">
              <w:t>1</w:t>
            </w:r>
          </w:p>
        </w:tc>
      </w:tr>
      <w:tr w:rsidR="0052528F" w:rsidRPr="00511FC5" w14:paraId="0DFB808F" w14:textId="77777777" w:rsidTr="0052528F">
        <w:trPr>
          <w:trHeight w:val="395"/>
          <w:jc w:val="center"/>
        </w:trPr>
        <w:tc>
          <w:tcPr>
            <w:tcW w:w="338" w:type="pct"/>
            <w:vAlign w:val="center"/>
          </w:tcPr>
          <w:p w14:paraId="3086FEB0" w14:textId="77777777" w:rsidR="0052528F" w:rsidRPr="00511FC5" w:rsidRDefault="0052528F" w:rsidP="0052528F">
            <w:pPr>
              <w:contextualSpacing/>
              <w:jc w:val="center"/>
            </w:pPr>
            <w:r w:rsidRPr="00511FC5">
              <w:t>19.</w:t>
            </w:r>
          </w:p>
        </w:tc>
        <w:tc>
          <w:tcPr>
            <w:tcW w:w="3658" w:type="pct"/>
            <w:gridSpan w:val="2"/>
          </w:tcPr>
          <w:p w14:paraId="45E582B3" w14:textId="77777777" w:rsidR="0052528F" w:rsidRPr="00511FC5" w:rsidRDefault="0052528F" w:rsidP="0052528F">
            <w:pPr>
              <w:contextualSpacing/>
            </w:pPr>
            <w:r>
              <w:t>List out any two antifungal antibiotics.</w:t>
            </w:r>
          </w:p>
        </w:tc>
        <w:tc>
          <w:tcPr>
            <w:tcW w:w="319" w:type="pct"/>
            <w:vAlign w:val="center"/>
          </w:tcPr>
          <w:p w14:paraId="10D3E1ED" w14:textId="77777777" w:rsidR="0052528F" w:rsidRPr="00511FC5" w:rsidRDefault="0052528F" w:rsidP="0052528F">
            <w:pPr>
              <w:contextualSpacing/>
              <w:jc w:val="center"/>
            </w:pPr>
            <w:r w:rsidRPr="00511FC5">
              <w:t>CO</w:t>
            </w:r>
            <w:r>
              <w:t>6</w:t>
            </w:r>
          </w:p>
        </w:tc>
        <w:tc>
          <w:tcPr>
            <w:tcW w:w="256" w:type="pct"/>
            <w:vAlign w:val="center"/>
          </w:tcPr>
          <w:p w14:paraId="2B8EECDB" w14:textId="77777777" w:rsidR="0052528F" w:rsidRPr="00511FC5" w:rsidRDefault="0052528F" w:rsidP="0052528F">
            <w:pPr>
              <w:contextualSpacing/>
              <w:jc w:val="center"/>
            </w:pPr>
            <w:r>
              <w:t>E</w:t>
            </w:r>
          </w:p>
        </w:tc>
        <w:tc>
          <w:tcPr>
            <w:tcW w:w="429" w:type="pct"/>
            <w:vAlign w:val="center"/>
          </w:tcPr>
          <w:p w14:paraId="25216A66" w14:textId="77777777" w:rsidR="0052528F" w:rsidRPr="00511FC5" w:rsidRDefault="0052528F" w:rsidP="0052528F">
            <w:pPr>
              <w:contextualSpacing/>
              <w:jc w:val="center"/>
            </w:pPr>
            <w:r w:rsidRPr="00511FC5">
              <w:t>1</w:t>
            </w:r>
          </w:p>
        </w:tc>
      </w:tr>
      <w:tr w:rsidR="0052528F" w:rsidRPr="00511FC5" w14:paraId="780927B2" w14:textId="77777777" w:rsidTr="0052528F">
        <w:trPr>
          <w:trHeight w:val="395"/>
          <w:jc w:val="center"/>
        </w:trPr>
        <w:tc>
          <w:tcPr>
            <w:tcW w:w="338" w:type="pct"/>
            <w:vAlign w:val="center"/>
          </w:tcPr>
          <w:p w14:paraId="047F9597" w14:textId="77777777" w:rsidR="0052528F" w:rsidRPr="00511FC5" w:rsidRDefault="0052528F" w:rsidP="0052528F">
            <w:pPr>
              <w:contextualSpacing/>
              <w:jc w:val="center"/>
            </w:pPr>
            <w:r w:rsidRPr="00511FC5">
              <w:t>20.</w:t>
            </w:r>
          </w:p>
        </w:tc>
        <w:tc>
          <w:tcPr>
            <w:tcW w:w="3658" w:type="pct"/>
            <w:gridSpan w:val="2"/>
          </w:tcPr>
          <w:p w14:paraId="2D9A78B4" w14:textId="77777777" w:rsidR="0052528F" w:rsidRPr="00511FC5" w:rsidRDefault="0052528F" w:rsidP="0052528F">
            <w:pPr>
              <w:contextualSpacing/>
            </w:pPr>
            <w:r>
              <w:t>List out any two plant viral diseases with vector.</w:t>
            </w:r>
          </w:p>
        </w:tc>
        <w:tc>
          <w:tcPr>
            <w:tcW w:w="319" w:type="pct"/>
            <w:vAlign w:val="center"/>
          </w:tcPr>
          <w:p w14:paraId="1A1569BC" w14:textId="77777777" w:rsidR="0052528F" w:rsidRPr="00511FC5" w:rsidRDefault="0052528F" w:rsidP="0052528F">
            <w:pPr>
              <w:contextualSpacing/>
              <w:jc w:val="center"/>
            </w:pPr>
            <w:r w:rsidRPr="00511FC5">
              <w:t>CO</w:t>
            </w:r>
            <w:r>
              <w:t>5</w:t>
            </w:r>
          </w:p>
        </w:tc>
        <w:tc>
          <w:tcPr>
            <w:tcW w:w="256" w:type="pct"/>
            <w:vAlign w:val="center"/>
          </w:tcPr>
          <w:p w14:paraId="42860AB1" w14:textId="77777777" w:rsidR="0052528F" w:rsidRPr="00511FC5" w:rsidRDefault="0052528F" w:rsidP="0052528F">
            <w:pPr>
              <w:contextualSpacing/>
              <w:jc w:val="center"/>
            </w:pPr>
            <w:r>
              <w:t>An</w:t>
            </w:r>
          </w:p>
        </w:tc>
        <w:tc>
          <w:tcPr>
            <w:tcW w:w="429" w:type="pct"/>
            <w:vAlign w:val="center"/>
          </w:tcPr>
          <w:p w14:paraId="2B550763" w14:textId="77777777" w:rsidR="0052528F" w:rsidRPr="00511FC5" w:rsidRDefault="0052528F" w:rsidP="0052528F">
            <w:pPr>
              <w:contextualSpacing/>
              <w:jc w:val="center"/>
            </w:pPr>
            <w:r w:rsidRPr="00511FC5">
              <w:t>1</w:t>
            </w:r>
          </w:p>
        </w:tc>
      </w:tr>
      <w:tr w:rsidR="0052528F" w:rsidRPr="00511FC5" w14:paraId="3B154DCA" w14:textId="77777777" w:rsidTr="0052528F">
        <w:trPr>
          <w:trHeight w:val="286"/>
          <w:jc w:val="center"/>
        </w:trPr>
        <w:tc>
          <w:tcPr>
            <w:tcW w:w="5000" w:type="pct"/>
            <w:gridSpan w:val="6"/>
            <w:vAlign w:val="center"/>
          </w:tcPr>
          <w:p w14:paraId="1244C37D" w14:textId="77777777" w:rsidR="0052528F" w:rsidRPr="00511FC5" w:rsidRDefault="0052528F" w:rsidP="0052528F">
            <w:pPr>
              <w:contextualSpacing/>
              <w:jc w:val="center"/>
              <w:rPr>
                <w:b/>
                <w:u w:val="single"/>
              </w:rPr>
            </w:pPr>
            <w:r w:rsidRPr="00511FC5">
              <w:rPr>
                <w:b/>
                <w:u w:val="single"/>
              </w:rPr>
              <w:t xml:space="preserve">PART – B (10 X 5 = 50 MARKS) </w:t>
            </w:r>
          </w:p>
          <w:p w14:paraId="730C5492" w14:textId="77777777" w:rsidR="0052528F" w:rsidRPr="00511FC5" w:rsidRDefault="0052528F" w:rsidP="0052528F">
            <w:pPr>
              <w:contextualSpacing/>
              <w:jc w:val="center"/>
              <w:rPr>
                <w:b/>
                <w:u w:val="single"/>
              </w:rPr>
            </w:pPr>
            <w:r w:rsidRPr="00511FC5">
              <w:rPr>
                <w:b/>
              </w:rPr>
              <w:t>(Answer any 10 from the following)</w:t>
            </w:r>
          </w:p>
        </w:tc>
      </w:tr>
      <w:tr w:rsidR="0052528F" w:rsidRPr="00511FC5" w14:paraId="57164AA8" w14:textId="77777777" w:rsidTr="0052528F">
        <w:trPr>
          <w:trHeight w:val="395"/>
          <w:jc w:val="center"/>
        </w:trPr>
        <w:tc>
          <w:tcPr>
            <w:tcW w:w="338" w:type="pct"/>
            <w:vAlign w:val="center"/>
          </w:tcPr>
          <w:p w14:paraId="3B5615D3" w14:textId="77777777" w:rsidR="0052528F" w:rsidRPr="00511FC5" w:rsidRDefault="0052528F" w:rsidP="0052528F">
            <w:pPr>
              <w:contextualSpacing/>
            </w:pPr>
            <w:r w:rsidRPr="00511FC5">
              <w:t>21.</w:t>
            </w:r>
          </w:p>
        </w:tc>
        <w:tc>
          <w:tcPr>
            <w:tcW w:w="3658" w:type="pct"/>
            <w:gridSpan w:val="2"/>
          </w:tcPr>
          <w:p w14:paraId="70901884" w14:textId="77777777" w:rsidR="0052528F" w:rsidRPr="00511FC5" w:rsidRDefault="0052528F" w:rsidP="0052528F">
            <w:pPr>
              <w:contextualSpacing/>
            </w:pPr>
            <w:r>
              <w:t>Explain about Koch’s postulate.</w:t>
            </w:r>
          </w:p>
        </w:tc>
        <w:tc>
          <w:tcPr>
            <w:tcW w:w="319" w:type="pct"/>
            <w:vAlign w:val="center"/>
          </w:tcPr>
          <w:p w14:paraId="63096A20" w14:textId="77777777" w:rsidR="0052528F" w:rsidRPr="00511FC5" w:rsidRDefault="0052528F" w:rsidP="0052528F">
            <w:pPr>
              <w:contextualSpacing/>
              <w:jc w:val="center"/>
            </w:pPr>
            <w:r w:rsidRPr="00511FC5">
              <w:t>CO</w:t>
            </w:r>
            <w:r>
              <w:t>1</w:t>
            </w:r>
          </w:p>
        </w:tc>
        <w:tc>
          <w:tcPr>
            <w:tcW w:w="256" w:type="pct"/>
            <w:vAlign w:val="center"/>
          </w:tcPr>
          <w:p w14:paraId="7B39364C" w14:textId="77777777" w:rsidR="0052528F" w:rsidRPr="00511FC5" w:rsidRDefault="0052528F" w:rsidP="0052528F">
            <w:pPr>
              <w:contextualSpacing/>
              <w:jc w:val="center"/>
            </w:pPr>
            <w:r>
              <w:t>R</w:t>
            </w:r>
          </w:p>
        </w:tc>
        <w:tc>
          <w:tcPr>
            <w:tcW w:w="429" w:type="pct"/>
            <w:vAlign w:val="center"/>
          </w:tcPr>
          <w:p w14:paraId="5CE4F84B" w14:textId="77777777" w:rsidR="0052528F" w:rsidRPr="00511FC5" w:rsidRDefault="0052528F" w:rsidP="0052528F">
            <w:pPr>
              <w:contextualSpacing/>
              <w:jc w:val="center"/>
            </w:pPr>
            <w:r w:rsidRPr="00511FC5">
              <w:t>5</w:t>
            </w:r>
          </w:p>
        </w:tc>
      </w:tr>
      <w:tr w:rsidR="0052528F" w:rsidRPr="00511FC5" w14:paraId="1F849A1B" w14:textId="77777777" w:rsidTr="0052528F">
        <w:trPr>
          <w:trHeight w:val="395"/>
          <w:jc w:val="center"/>
        </w:trPr>
        <w:tc>
          <w:tcPr>
            <w:tcW w:w="338" w:type="pct"/>
            <w:vAlign w:val="center"/>
          </w:tcPr>
          <w:p w14:paraId="0D3B0113" w14:textId="77777777" w:rsidR="0052528F" w:rsidRPr="00511FC5" w:rsidRDefault="0052528F" w:rsidP="0052528F">
            <w:pPr>
              <w:contextualSpacing/>
            </w:pPr>
            <w:r w:rsidRPr="00511FC5">
              <w:t>22.</w:t>
            </w:r>
          </w:p>
        </w:tc>
        <w:tc>
          <w:tcPr>
            <w:tcW w:w="3658" w:type="pct"/>
            <w:gridSpan w:val="2"/>
          </w:tcPr>
          <w:p w14:paraId="2BA4FAEA" w14:textId="77777777" w:rsidR="0052528F" w:rsidRPr="00511FC5" w:rsidRDefault="0052528F" w:rsidP="0052528F">
            <w:pPr>
              <w:contextualSpacing/>
            </w:pPr>
            <w:r w:rsidRPr="00F3004B">
              <w:t>Write elaborately</w:t>
            </w:r>
            <w:r>
              <w:t xml:space="preserve"> sexual fruiting bodies and spores in fungi.</w:t>
            </w:r>
          </w:p>
        </w:tc>
        <w:tc>
          <w:tcPr>
            <w:tcW w:w="319" w:type="pct"/>
            <w:vAlign w:val="center"/>
          </w:tcPr>
          <w:p w14:paraId="733AA1A5" w14:textId="77777777" w:rsidR="0052528F" w:rsidRPr="00511FC5" w:rsidRDefault="0052528F" w:rsidP="0052528F">
            <w:pPr>
              <w:contextualSpacing/>
              <w:jc w:val="center"/>
            </w:pPr>
            <w:r w:rsidRPr="00511FC5">
              <w:t>CO</w:t>
            </w:r>
            <w:r>
              <w:t>3</w:t>
            </w:r>
          </w:p>
        </w:tc>
        <w:tc>
          <w:tcPr>
            <w:tcW w:w="256" w:type="pct"/>
            <w:vAlign w:val="center"/>
          </w:tcPr>
          <w:p w14:paraId="2B583173" w14:textId="77777777" w:rsidR="0052528F" w:rsidRPr="00511FC5" w:rsidRDefault="0052528F" w:rsidP="0052528F">
            <w:pPr>
              <w:contextualSpacing/>
              <w:jc w:val="center"/>
            </w:pPr>
            <w:r>
              <w:t>C</w:t>
            </w:r>
          </w:p>
        </w:tc>
        <w:tc>
          <w:tcPr>
            <w:tcW w:w="429" w:type="pct"/>
            <w:vAlign w:val="center"/>
          </w:tcPr>
          <w:p w14:paraId="716DE204" w14:textId="77777777" w:rsidR="0052528F" w:rsidRPr="00511FC5" w:rsidRDefault="0052528F" w:rsidP="0052528F">
            <w:pPr>
              <w:contextualSpacing/>
              <w:jc w:val="center"/>
            </w:pPr>
            <w:r w:rsidRPr="00511FC5">
              <w:t>5</w:t>
            </w:r>
          </w:p>
        </w:tc>
      </w:tr>
      <w:tr w:rsidR="0052528F" w:rsidRPr="00511FC5" w14:paraId="54780EAF" w14:textId="77777777" w:rsidTr="0052528F">
        <w:trPr>
          <w:trHeight w:val="395"/>
          <w:jc w:val="center"/>
        </w:trPr>
        <w:tc>
          <w:tcPr>
            <w:tcW w:w="338" w:type="pct"/>
            <w:vAlign w:val="center"/>
          </w:tcPr>
          <w:p w14:paraId="3D18D1F4" w14:textId="77777777" w:rsidR="0052528F" w:rsidRPr="00511FC5" w:rsidRDefault="0052528F" w:rsidP="0052528F">
            <w:pPr>
              <w:contextualSpacing/>
            </w:pPr>
            <w:r w:rsidRPr="00511FC5">
              <w:lastRenderedPageBreak/>
              <w:t>23.</w:t>
            </w:r>
          </w:p>
        </w:tc>
        <w:tc>
          <w:tcPr>
            <w:tcW w:w="3658" w:type="pct"/>
            <w:gridSpan w:val="2"/>
          </w:tcPr>
          <w:p w14:paraId="7C3B56CD" w14:textId="77777777" w:rsidR="0052528F" w:rsidRPr="00511FC5" w:rsidRDefault="0052528F" w:rsidP="0052528F">
            <w:pPr>
              <w:contextualSpacing/>
            </w:pPr>
            <w:r>
              <w:t>Describe stages in Pathogenesis.</w:t>
            </w:r>
          </w:p>
        </w:tc>
        <w:tc>
          <w:tcPr>
            <w:tcW w:w="319" w:type="pct"/>
            <w:vAlign w:val="center"/>
          </w:tcPr>
          <w:p w14:paraId="0B7DFC86" w14:textId="77777777" w:rsidR="0052528F" w:rsidRPr="00511FC5" w:rsidRDefault="0052528F" w:rsidP="0052528F">
            <w:pPr>
              <w:contextualSpacing/>
              <w:jc w:val="center"/>
            </w:pPr>
            <w:r w:rsidRPr="00511FC5">
              <w:t>CO</w:t>
            </w:r>
            <w:r>
              <w:t>4</w:t>
            </w:r>
          </w:p>
        </w:tc>
        <w:tc>
          <w:tcPr>
            <w:tcW w:w="256" w:type="pct"/>
            <w:vAlign w:val="center"/>
          </w:tcPr>
          <w:p w14:paraId="7B4D5281" w14:textId="77777777" w:rsidR="0052528F" w:rsidRPr="00511FC5" w:rsidRDefault="0052528F" w:rsidP="0052528F">
            <w:pPr>
              <w:contextualSpacing/>
              <w:jc w:val="center"/>
            </w:pPr>
            <w:r>
              <w:t>R</w:t>
            </w:r>
          </w:p>
        </w:tc>
        <w:tc>
          <w:tcPr>
            <w:tcW w:w="429" w:type="pct"/>
            <w:vAlign w:val="center"/>
          </w:tcPr>
          <w:p w14:paraId="6063170C" w14:textId="77777777" w:rsidR="0052528F" w:rsidRPr="00511FC5" w:rsidRDefault="0052528F" w:rsidP="0052528F">
            <w:pPr>
              <w:contextualSpacing/>
              <w:jc w:val="center"/>
            </w:pPr>
            <w:r w:rsidRPr="00511FC5">
              <w:t>5</w:t>
            </w:r>
          </w:p>
        </w:tc>
      </w:tr>
      <w:tr w:rsidR="0052528F" w:rsidRPr="00511FC5" w14:paraId="3A9D91E6" w14:textId="77777777" w:rsidTr="0052528F">
        <w:trPr>
          <w:trHeight w:val="395"/>
          <w:jc w:val="center"/>
        </w:trPr>
        <w:tc>
          <w:tcPr>
            <w:tcW w:w="338" w:type="pct"/>
            <w:vAlign w:val="center"/>
          </w:tcPr>
          <w:p w14:paraId="1CD83BEC" w14:textId="77777777" w:rsidR="0052528F" w:rsidRPr="00511FC5" w:rsidRDefault="0052528F" w:rsidP="0052528F">
            <w:pPr>
              <w:contextualSpacing/>
            </w:pPr>
            <w:r w:rsidRPr="00511FC5">
              <w:t>24.</w:t>
            </w:r>
          </w:p>
        </w:tc>
        <w:tc>
          <w:tcPr>
            <w:tcW w:w="3658" w:type="pct"/>
            <w:gridSpan w:val="2"/>
            <w:vAlign w:val="bottom"/>
          </w:tcPr>
          <w:p w14:paraId="2E7F993D" w14:textId="77777777" w:rsidR="0052528F" w:rsidRPr="00511FC5" w:rsidRDefault="0052528F" w:rsidP="0052528F">
            <w:pPr>
              <w:contextualSpacing/>
              <w:jc w:val="both"/>
            </w:pPr>
            <w:r>
              <w:t>Outline the classification Basidiomyctoa.</w:t>
            </w:r>
          </w:p>
        </w:tc>
        <w:tc>
          <w:tcPr>
            <w:tcW w:w="319" w:type="pct"/>
            <w:vAlign w:val="center"/>
          </w:tcPr>
          <w:p w14:paraId="70267E17" w14:textId="77777777" w:rsidR="0052528F" w:rsidRPr="00511FC5" w:rsidRDefault="0052528F" w:rsidP="0052528F">
            <w:pPr>
              <w:contextualSpacing/>
              <w:jc w:val="center"/>
            </w:pPr>
            <w:r w:rsidRPr="00511FC5">
              <w:t>CO</w:t>
            </w:r>
            <w:r>
              <w:t>2</w:t>
            </w:r>
          </w:p>
        </w:tc>
        <w:tc>
          <w:tcPr>
            <w:tcW w:w="256" w:type="pct"/>
            <w:vAlign w:val="center"/>
          </w:tcPr>
          <w:p w14:paraId="0FC03CC2" w14:textId="77777777" w:rsidR="0052528F" w:rsidRPr="00511FC5" w:rsidRDefault="0052528F" w:rsidP="0052528F">
            <w:pPr>
              <w:contextualSpacing/>
              <w:jc w:val="center"/>
            </w:pPr>
            <w:r>
              <w:t>A</w:t>
            </w:r>
          </w:p>
        </w:tc>
        <w:tc>
          <w:tcPr>
            <w:tcW w:w="429" w:type="pct"/>
            <w:vAlign w:val="center"/>
          </w:tcPr>
          <w:p w14:paraId="5CE79074" w14:textId="77777777" w:rsidR="0052528F" w:rsidRPr="00511FC5" w:rsidRDefault="0052528F" w:rsidP="0052528F">
            <w:pPr>
              <w:contextualSpacing/>
              <w:jc w:val="center"/>
            </w:pPr>
            <w:r w:rsidRPr="00511FC5">
              <w:t>5</w:t>
            </w:r>
          </w:p>
        </w:tc>
      </w:tr>
      <w:tr w:rsidR="0052528F" w:rsidRPr="00511FC5" w14:paraId="1FBFF009" w14:textId="77777777" w:rsidTr="0052528F">
        <w:trPr>
          <w:trHeight w:val="395"/>
          <w:jc w:val="center"/>
        </w:trPr>
        <w:tc>
          <w:tcPr>
            <w:tcW w:w="338" w:type="pct"/>
            <w:vAlign w:val="center"/>
          </w:tcPr>
          <w:p w14:paraId="49F303A3" w14:textId="77777777" w:rsidR="0052528F" w:rsidRPr="00511FC5" w:rsidRDefault="0052528F" w:rsidP="0052528F">
            <w:pPr>
              <w:contextualSpacing/>
            </w:pPr>
            <w:r w:rsidRPr="00511FC5">
              <w:t>25.</w:t>
            </w:r>
          </w:p>
        </w:tc>
        <w:tc>
          <w:tcPr>
            <w:tcW w:w="3658" w:type="pct"/>
            <w:gridSpan w:val="2"/>
            <w:vAlign w:val="bottom"/>
          </w:tcPr>
          <w:p w14:paraId="0ADF7150" w14:textId="77777777" w:rsidR="0052528F" w:rsidRPr="00511FC5" w:rsidRDefault="0052528F" w:rsidP="0052528F">
            <w:pPr>
              <w:contextualSpacing/>
              <w:jc w:val="both"/>
            </w:pPr>
            <w:r>
              <w:t xml:space="preserve">Draw the life cycle of Puccinia and its systematic position. </w:t>
            </w:r>
          </w:p>
        </w:tc>
        <w:tc>
          <w:tcPr>
            <w:tcW w:w="319" w:type="pct"/>
            <w:vAlign w:val="center"/>
          </w:tcPr>
          <w:p w14:paraId="390ACF86" w14:textId="77777777" w:rsidR="0052528F" w:rsidRPr="00511FC5" w:rsidRDefault="0052528F" w:rsidP="0052528F">
            <w:pPr>
              <w:contextualSpacing/>
              <w:jc w:val="center"/>
            </w:pPr>
            <w:r w:rsidRPr="00511FC5">
              <w:t>CO</w:t>
            </w:r>
            <w:r>
              <w:t>3</w:t>
            </w:r>
          </w:p>
        </w:tc>
        <w:tc>
          <w:tcPr>
            <w:tcW w:w="256" w:type="pct"/>
            <w:vAlign w:val="center"/>
          </w:tcPr>
          <w:p w14:paraId="6EC809C4" w14:textId="77777777" w:rsidR="0052528F" w:rsidRPr="00511FC5" w:rsidRDefault="0052528F" w:rsidP="0052528F">
            <w:pPr>
              <w:contextualSpacing/>
              <w:jc w:val="center"/>
            </w:pPr>
            <w:r>
              <w:t>A</w:t>
            </w:r>
          </w:p>
        </w:tc>
        <w:tc>
          <w:tcPr>
            <w:tcW w:w="429" w:type="pct"/>
            <w:vAlign w:val="center"/>
          </w:tcPr>
          <w:p w14:paraId="0B2B85FD" w14:textId="77777777" w:rsidR="0052528F" w:rsidRPr="00511FC5" w:rsidRDefault="0052528F" w:rsidP="0052528F">
            <w:pPr>
              <w:contextualSpacing/>
              <w:jc w:val="center"/>
            </w:pPr>
            <w:r w:rsidRPr="00511FC5">
              <w:t>5</w:t>
            </w:r>
          </w:p>
        </w:tc>
      </w:tr>
      <w:tr w:rsidR="0052528F" w:rsidRPr="00511FC5" w14:paraId="08794351" w14:textId="77777777" w:rsidTr="0052528F">
        <w:trPr>
          <w:trHeight w:val="395"/>
          <w:jc w:val="center"/>
        </w:trPr>
        <w:tc>
          <w:tcPr>
            <w:tcW w:w="338" w:type="pct"/>
            <w:vAlign w:val="center"/>
          </w:tcPr>
          <w:p w14:paraId="21685ACB" w14:textId="77777777" w:rsidR="0052528F" w:rsidRPr="00511FC5" w:rsidRDefault="0052528F" w:rsidP="0052528F">
            <w:pPr>
              <w:contextualSpacing/>
            </w:pPr>
            <w:r w:rsidRPr="00511FC5">
              <w:t>26.</w:t>
            </w:r>
          </w:p>
        </w:tc>
        <w:tc>
          <w:tcPr>
            <w:tcW w:w="3658" w:type="pct"/>
            <w:gridSpan w:val="2"/>
            <w:vAlign w:val="bottom"/>
          </w:tcPr>
          <w:p w14:paraId="3B6FE933" w14:textId="77777777" w:rsidR="0052528F" w:rsidRPr="00511FC5" w:rsidRDefault="0052528F" w:rsidP="0052528F">
            <w:pPr>
              <w:contextualSpacing/>
              <w:jc w:val="both"/>
            </w:pPr>
            <w:r>
              <w:t xml:space="preserve">Explain about general characters of Oomycota and life cycle of Downy mildeaw disease in sorghum. </w:t>
            </w:r>
          </w:p>
        </w:tc>
        <w:tc>
          <w:tcPr>
            <w:tcW w:w="319" w:type="pct"/>
            <w:vAlign w:val="center"/>
          </w:tcPr>
          <w:p w14:paraId="4F521FFE" w14:textId="77777777" w:rsidR="0052528F" w:rsidRPr="00511FC5" w:rsidRDefault="0052528F" w:rsidP="0052528F">
            <w:pPr>
              <w:contextualSpacing/>
              <w:jc w:val="center"/>
            </w:pPr>
            <w:r w:rsidRPr="00511FC5">
              <w:t>CO</w:t>
            </w:r>
            <w:r>
              <w:t>2</w:t>
            </w:r>
          </w:p>
        </w:tc>
        <w:tc>
          <w:tcPr>
            <w:tcW w:w="256" w:type="pct"/>
            <w:vAlign w:val="center"/>
          </w:tcPr>
          <w:p w14:paraId="1CA244A4" w14:textId="77777777" w:rsidR="0052528F" w:rsidRPr="00511FC5" w:rsidRDefault="0052528F" w:rsidP="0052528F">
            <w:pPr>
              <w:contextualSpacing/>
              <w:jc w:val="center"/>
            </w:pPr>
            <w:r>
              <w:t>R</w:t>
            </w:r>
          </w:p>
        </w:tc>
        <w:tc>
          <w:tcPr>
            <w:tcW w:w="429" w:type="pct"/>
            <w:vAlign w:val="center"/>
          </w:tcPr>
          <w:p w14:paraId="18301A9A" w14:textId="77777777" w:rsidR="0052528F" w:rsidRPr="00511FC5" w:rsidRDefault="0052528F" w:rsidP="0052528F">
            <w:pPr>
              <w:contextualSpacing/>
              <w:jc w:val="center"/>
            </w:pPr>
            <w:r w:rsidRPr="00511FC5">
              <w:t>5</w:t>
            </w:r>
          </w:p>
        </w:tc>
      </w:tr>
      <w:tr w:rsidR="0052528F" w:rsidRPr="00511FC5" w14:paraId="5A20782E" w14:textId="77777777" w:rsidTr="0052528F">
        <w:trPr>
          <w:trHeight w:val="395"/>
          <w:jc w:val="center"/>
        </w:trPr>
        <w:tc>
          <w:tcPr>
            <w:tcW w:w="338" w:type="pct"/>
            <w:vAlign w:val="center"/>
          </w:tcPr>
          <w:p w14:paraId="2F1824D6" w14:textId="77777777" w:rsidR="0052528F" w:rsidRPr="00511FC5" w:rsidRDefault="0052528F" w:rsidP="0052528F">
            <w:pPr>
              <w:contextualSpacing/>
            </w:pPr>
            <w:r w:rsidRPr="00511FC5">
              <w:t>27.</w:t>
            </w:r>
          </w:p>
        </w:tc>
        <w:tc>
          <w:tcPr>
            <w:tcW w:w="3658" w:type="pct"/>
            <w:gridSpan w:val="2"/>
            <w:vAlign w:val="bottom"/>
          </w:tcPr>
          <w:p w14:paraId="4C49F83D" w14:textId="77777777" w:rsidR="0052528F" w:rsidRPr="00511FC5" w:rsidRDefault="0052528F" w:rsidP="0052528F">
            <w:pPr>
              <w:contextualSpacing/>
              <w:jc w:val="both"/>
            </w:pPr>
            <w:r>
              <w:t xml:space="preserve">Write the symptoms of </w:t>
            </w:r>
            <w:r w:rsidRPr="00AA1395">
              <w:rPr>
                <w:i/>
                <w:iCs/>
              </w:rPr>
              <w:t>Rhizopus</w:t>
            </w:r>
            <w:r>
              <w:t xml:space="preserve"> sp and </w:t>
            </w:r>
            <w:r w:rsidRPr="00AA1395">
              <w:rPr>
                <w:i/>
                <w:iCs/>
              </w:rPr>
              <w:t>Synchtrium</w:t>
            </w:r>
            <w:r>
              <w:t xml:space="preserve"> sp with diagram.</w:t>
            </w:r>
          </w:p>
        </w:tc>
        <w:tc>
          <w:tcPr>
            <w:tcW w:w="319" w:type="pct"/>
            <w:vAlign w:val="center"/>
          </w:tcPr>
          <w:p w14:paraId="4CC51579" w14:textId="77777777" w:rsidR="0052528F" w:rsidRPr="00511FC5" w:rsidRDefault="0052528F" w:rsidP="0052528F">
            <w:pPr>
              <w:contextualSpacing/>
              <w:jc w:val="center"/>
            </w:pPr>
            <w:r w:rsidRPr="00511FC5">
              <w:t>CO</w:t>
            </w:r>
            <w:r>
              <w:t>2</w:t>
            </w:r>
          </w:p>
        </w:tc>
        <w:tc>
          <w:tcPr>
            <w:tcW w:w="256" w:type="pct"/>
            <w:vAlign w:val="center"/>
          </w:tcPr>
          <w:p w14:paraId="3FD5B094" w14:textId="77777777" w:rsidR="0052528F" w:rsidRPr="00511FC5" w:rsidRDefault="0052528F" w:rsidP="0052528F">
            <w:pPr>
              <w:contextualSpacing/>
              <w:jc w:val="center"/>
            </w:pPr>
            <w:r>
              <w:t>C</w:t>
            </w:r>
          </w:p>
        </w:tc>
        <w:tc>
          <w:tcPr>
            <w:tcW w:w="429" w:type="pct"/>
            <w:vAlign w:val="center"/>
          </w:tcPr>
          <w:p w14:paraId="03E3EDA5" w14:textId="77777777" w:rsidR="0052528F" w:rsidRPr="00511FC5" w:rsidRDefault="0052528F" w:rsidP="0052528F">
            <w:pPr>
              <w:contextualSpacing/>
              <w:jc w:val="center"/>
            </w:pPr>
            <w:r w:rsidRPr="00511FC5">
              <w:t>5</w:t>
            </w:r>
          </w:p>
        </w:tc>
      </w:tr>
      <w:tr w:rsidR="0052528F" w:rsidRPr="00511FC5" w14:paraId="26677B5A" w14:textId="77777777" w:rsidTr="0052528F">
        <w:trPr>
          <w:trHeight w:val="395"/>
          <w:jc w:val="center"/>
        </w:trPr>
        <w:tc>
          <w:tcPr>
            <w:tcW w:w="338" w:type="pct"/>
            <w:vAlign w:val="center"/>
          </w:tcPr>
          <w:p w14:paraId="2AAF611E" w14:textId="77777777" w:rsidR="0052528F" w:rsidRPr="00511FC5" w:rsidRDefault="0052528F" w:rsidP="0052528F">
            <w:pPr>
              <w:contextualSpacing/>
            </w:pPr>
            <w:r w:rsidRPr="00511FC5">
              <w:t>28.</w:t>
            </w:r>
          </w:p>
        </w:tc>
        <w:tc>
          <w:tcPr>
            <w:tcW w:w="3658" w:type="pct"/>
            <w:gridSpan w:val="2"/>
            <w:vAlign w:val="bottom"/>
          </w:tcPr>
          <w:p w14:paraId="252D7EA9" w14:textId="77777777" w:rsidR="0052528F" w:rsidRPr="00511FC5" w:rsidRDefault="0052528F" w:rsidP="0052528F">
            <w:pPr>
              <w:contextualSpacing/>
              <w:jc w:val="both"/>
            </w:pPr>
            <w:r>
              <w:t>Write about general characters of Phytoplasma and explain about any two phytoplasma disease.</w:t>
            </w:r>
          </w:p>
        </w:tc>
        <w:tc>
          <w:tcPr>
            <w:tcW w:w="319" w:type="pct"/>
            <w:vAlign w:val="center"/>
          </w:tcPr>
          <w:p w14:paraId="5D60ED2A" w14:textId="77777777" w:rsidR="0052528F" w:rsidRPr="00511FC5" w:rsidRDefault="0052528F" w:rsidP="0052528F">
            <w:pPr>
              <w:contextualSpacing/>
              <w:jc w:val="center"/>
            </w:pPr>
            <w:r w:rsidRPr="00511FC5">
              <w:t>CO</w:t>
            </w:r>
            <w:r>
              <w:t>2</w:t>
            </w:r>
          </w:p>
        </w:tc>
        <w:tc>
          <w:tcPr>
            <w:tcW w:w="256" w:type="pct"/>
            <w:vAlign w:val="center"/>
          </w:tcPr>
          <w:p w14:paraId="6A7740F1" w14:textId="77777777" w:rsidR="0052528F" w:rsidRPr="00511FC5" w:rsidRDefault="0052528F" w:rsidP="0052528F">
            <w:pPr>
              <w:contextualSpacing/>
              <w:jc w:val="center"/>
            </w:pPr>
            <w:r>
              <w:t>C</w:t>
            </w:r>
          </w:p>
        </w:tc>
        <w:tc>
          <w:tcPr>
            <w:tcW w:w="429" w:type="pct"/>
            <w:vAlign w:val="center"/>
          </w:tcPr>
          <w:p w14:paraId="7C0351D6" w14:textId="77777777" w:rsidR="0052528F" w:rsidRPr="00511FC5" w:rsidRDefault="0052528F" w:rsidP="0052528F">
            <w:pPr>
              <w:contextualSpacing/>
              <w:jc w:val="center"/>
            </w:pPr>
            <w:r w:rsidRPr="00511FC5">
              <w:t>5</w:t>
            </w:r>
          </w:p>
        </w:tc>
      </w:tr>
      <w:tr w:rsidR="0052528F" w:rsidRPr="00511FC5" w14:paraId="09E7E9DB" w14:textId="77777777" w:rsidTr="0052528F">
        <w:trPr>
          <w:trHeight w:val="395"/>
          <w:jc w:val="center"/>
        </w:trPr>
        <w:tc>
          <w:tcPr>
            <w:tcW w:w="338" w:type="pct"/>
            <w:vAlign w:val="center"/>
          </w:tcPr>
          <w:p w14:paraId="6AF3E1DE" w14:textId="77777777" w:rsidR="0052528F" w:rsidRPr="00511FC5" w:rsidRDefault="0052528F" w:rsidP="0052528F">
            <w:pPr>
              <w:contextualSpacing/>
            </w:pPr>
            <w:r w:rsidRPr="00511FC5">
              <w:t>29.</w:t>
            </w:r>
          </w:p>
        </w:tc>
        <w:tc>
          <w:tcPr>
            <w:tcW w:w="3658" w:type="pct"/>
            <w:gridSpan w:val="2"/>
            <w:vAlign w:val="bottom"/>
          </w:tcPr>
          <w:p w14:paraId="292CE801" w14:textId="77777777" w:rsidR="0052528F" w:rsidRPr="00511FC5" w:rsidRDefault="0052528F" w:rsidP="0052528F">
            <w:pPr>
              <w:contextualSpacing/>
              <w:jc w:val="both"/>
            </w:pPr>
            <w:r>
              <w:t>Write about general morphology characters of Nematode with diagram.</w:t>
            </w:r>
          </w:p>
        </w:tc>
        <w:tc>
          <w:tcPr>
            <w:tcW w:w="319" w:type="pct"/>
            <w:vAlign w:val="center"/>
          </w:tcPr>
          <w:p w14:paraId="3ACD26A3" w14:textId="77777777" w:rsidR="0052528F" w:rsidRPr="00511FC5" w:rsidRDefault="0052528F" w:rsidP="0052528F">
            <w:pPr>
              <w:contextualSpacing/>
              <w:jc w:val="center"/>
            </w:pPr>
            <w:r w:rsidRPr="00511FC5">
              <w:t>CO</w:t>
            </w:r>
            <w:r>
              <w:t>5</w:t>
            </w:r>
          </w:p>
        </w:tc>
        <w:tc>
          <w:tcPr>
            <w:tcW w:w="256" w:type="pct"/>
            <w:vAlign w:val="center"/>
          </w:tcPr>
          <w:p w14:paraId="6B4FFE80" w14:textId="77777777" w:rsidR="0052528F" w:rsidRPr="00511FC5" w:rsidRDefault="0052528F" w:rsidP="0052528F">
            <w:pPr>
              <w:contextualSpacing/>
              <w:jc w:val="center"/>
            </w:pPr>
            <w:r>
              <w:t>C</w:t>
            </w:r>
          </w:p>
        </w:tc>
        <w:tc>
          <w:tcPr>
            <w:tcW w:w="429" w:type="pct"/>
            <w:vAlign w:val="center"/>
          </w:tcPr>
          <w:p w14:paraId="76E352AF" w14:textId="77777777" w:rsidR="0052528F" w:rsidRPr="00511FC5" w:rsidRDefault="0052528F" w:rsidP="0052528F">
            <w:pPr>
              <w:contextualSpacing/>
              <w:jc w:val="center"/>
            </w:pPr>
            <w:r w:rsidRPr="00511FC5">
              <w:t>5</w:t>
            </w:r>
          </w:p>
        </w:tc>
      </w:tr>
      <w:tr w:rsidR="0052528F" w:rsidRPr="00511FC5" w14:paraId="1F4AA425" w14:textId="77777777" w:rsidTr="0052528F">
        <w:trPr>
          <w:trHeight w:val="395"/>
          <w:jc w:val="center"/>
        </w:trPr>
        <w:tc>
          <w:tcPr>
            <w:tcW w:w="338" w:type="pct"/>
            <w:vAlign w:val="center"/>
          </w:tcPr>
          <w:p w14:paraId="210327CA" w14:textId="77777777" w:rsidR="0052528F" w:rsidRPr="00511FC5" w:rsidRDefault="0052528F" w:rsidP="0052528F">
            <w:pPr>
              <w:contextualSpacing/>
            </w:pPr>
            <w:r w:rsidRPr="00511FC5">
              <w:t>30.</w:t>
            </w:r>
          </w:p>
        </w:tc>
        <w:tc>
          <w:tcPr>
            <w:tcW w:w="3658" w:type="pct"/>
            <w:gridSpan w:val="2"/>
            <w:vAlign w:val="bottom"/>
          </w:tcPr>
          <w:p w14:paraId="111A30D3" w14:textId="77777777" w:rsidR="0052528F" w:rsidRPr="00511FC5" w:rsidRDefault="0052528F" w:rsidP="0052528F">
            <w:pPr>
              <w:contextualSpacing/>
              <w:jc w:val="both"/>
            </w:pPr>
            <w:r>
              <w:t>Explain about role of growth regulators in disease development.</w:t>
            </w:r>
          </w:p>
        </w:tc>
        <w:tc>
          <w:tcPr>
            <w:tcW w:w="319" w:type="pct"/>
            <w:vAlign w:val="center"/>
          </w:tcPr>
          <w:p w14:paraId="34CFCA39" w14:textId="77777777" w:rsidR="0052528F" w:rsidRPr="00511FC5" w:rsidRDefault="0052528F" w:rsidP="0052528F">
            <w:pPr>
              <w:contextualSpacing/>
              <w:jc w:val="center"/>
            </w:pPr>
            <w:r w:rsidRPr="00511FC5">
              <w:t>CO</w:t>
            </w:r>
            <w:r>
              <w:t>4</w:t>
            </w:r>
          </w:p>
        </w:tc>
        <w:tc>
          <w:tcPr>
            <w:tcW w:w="256" w:type="pct"/>
            <w:vAlign w:val="center"/>
          </w:tcPr>
          <w:p w14:paraId="228DAFB2" w14:textId="77777777" w:rsidR="0052528F" w:rsidRPr="00511FC5" w:rsidRDefault="0052528F" w:rsidP="0052528F">
            <w:pPr>
              <w:contextualSpacing/>
              <w:jc w:val="center"/>
            </w:pPr>
            <w:r>
              <w:t>R</w:t>
            </w:r>
          </w:p>
        </w:tc>
        <w:tc>
          <w:tcPr>
            <w:tcW w:w="429" w:type="pct"/>
            <w:vAlign w:val="center"/>
          </w:tcPr>
          <w:p w14:paraId="309A01FA" w14:textId="77777777" w:rsidR="0052528F" w:rsidRPr="00511FC5" w:rsidRDefault="0052528F" w:rsidP="0052528F">
            <w:pPr>
              <w:contextualSpacing/>
              <w:jc w:val="center"/>
            </w:pPr>
            <w:r w:rsidRPr="00511FC5">
              <w:t>5</w:t>
            </w:r>
          </w:p>
        </w:tc>
      </w:tr>
      <w:tr w:rsidR="0052528F" w:rsidRPr="00511FC5" w14:paraId="3CB8FA22" w14:textId="77777777" w:rsidTr="0052528F">
        <w:trPr>
          <w:trHeight w:val="395"/>
          <w:jc w:val="center"/>
        </w:trPr>
        <w:tc>
          <w:tcPr>
            <w:tcW w:w="338" w:type="pct"/>
            <w:vAlign w:val="center"/>
          </w:tcPr>
          <w:p w14:paraId="0D87EE7F" w14:textId="77777777" w:rsidR="0052528F" w:rsidRPr="00511FC5" w:rsidRDefault="0052528F" w:rsidP="0052528F">
            <w:pPr>
              <w:contextualSpacing/>
            </w:pPr>
            <w:r w:rsidRPr="00511FC5">
              <w:t>31.</w:t>
            </w:r>
          </w:p>
        </w:tc>
        <w:tc>
          <w:tcPr>
            <w:tcW w:w="3658" w:type="pct"/>
            <w:gridSpan w:val="2"/>
            <w:vAlign w:val="bottom"/>
          </w:tcPr>
          <w:p w14:paraId="32D52374" w14:textId="77777777" w:rsidR="0052528F" w:rsidRPr="00511FC5" w:rsidRDefault="0052528F" w:rsidP="0052528F">
            <w:pPr>
              <w:contextualSpacing/>
              <w:jc w:val="both"/>
            </w:pPr>
            <w:r>
              <w:t>Describe Defense mechanism in plants.</w:t>
            </w:r>
          </w:p>
        </w:tc>
        <w:tc>
          <w:tcPr>
            <w:tcW w:w="319" w:type="pct"/>
            <w:vAlign w:val="center"/>
          </w:tcPr>
          <w:p w14:paraId="35BDDE27" w14:textId="77777777" w:rsidR="0052528F" w:rsidRPr="00511FC5" w:rsidRDefault="0052528F" w:rsidP="0052528F">
            <w:pPr>
              <w:contextualSpacing/>
              <w:jc w:val="center"/>
            </w:pPr>
            <w:r w:rsidRPr="00511FC5">
              <w:t>CO</w:t>
            </w:r>
            <w:r>
              <w:t>5</w:t>
            </w:r>
          </w:p>
        </w:tc>
        <w:tc>
          <w:tcPr>
            <w:tcW w:w="256" w:type="pct"/>
            <w:vAlign w:val="center"/>
          </w:tcPr>
          <w:p w14:paraId="50003CCF" w14:textId="77777777" w:rsidR="0052528F" w:rsidRPr="00511FC5" w:rsidRDefault="0052528F" w:rsidP="0052528F">
            <w:pPr>
              <w:contextualSpacing/>
              <w:jc w:val="center"/>
            </w:pPr>
            <w:r>
              <w:t>R</w:t>
            </w:r>
          </w:p>
        </w:tc>
        <w:tc>
          <w:tcPr>
            <w:tcW w:w="429" w:type="pct"/>
            <w:vAlign w:val="center"/>
          </w:tcPr>
          <w:p w14:paraId="3429A558" w14:textId="77777777" w:rsidR="0052528F" w:rsidRPr="00511FC5" w:rsidRDefault="0052528F" w:rsidP="0052528F">
            <w:pPr>
              <w:contextualSpacing/>
              <w:jc w:val="center"/>
            </w:pPr>
            <w:r w:rsidRPr="00511FC5">
              <w:t>5</w:t>
            </w:r>
          </w:p>
        </w:tc>
      </w:tr>
      <w:tr w:rsidR="0052528F" w:rsidRPr="00511FC5" w14:paraId="537BF512" w14:textId="77777777" w:rsidTr="0052528F">
        <w:trPr>
          <w:trHeight w:val="395"/>
          <w:jc w:val="center"/>
        </w:trPr>
        <w:tc>
          <w:tcPr>
            <w:tcW w:w="338" w:type="pct"/>
            <w:vAlign w:val="center"/>
          </w:tcPr>
          <w:p w14:paraId="1F60CA0A" w14:textId="77777777" w:rsidR="0052528F" w:rsidRPr="00511FC5" w:rsidRDefault="0052528F" w:rsidP="0052528F">
            <w:pPr>
              <w:contextualSpacing/>
            </w:pPr>
            <w:r w:rsidRPr="00511FC5">
              <w:t>32.</w:t>
            </w:r>
          </w:p>
        </w:tc>
        <w:tc>
          <w:tcPr>
            <w:tcW w:w="3658" w:type="pct"/>
            <w:gridSpan w:val="2"/>
            <w:vAlign w:val="bottom"/>
          </w:tcPr>
          <w:p w14:paraId="5F339362" w14:textId="77777777" w:rsidR="0052528F" w:rsidRPr="00511FC5" w:rsidRDefault="0052528F" w:rsidP="0052528F">
            <w:pPr>
              <w:contextualSpacing/>
              <w:jc w:val="both"/>
            </w:pPr>
            <w:r>
              <w:t>Outline the classification of systemic fungicides and their mode of action.</w:t>
            </w:r>
          </w:p>
        </w:tc>
        <w:tc>
          <w:tcPr>
            <w:tcW w:w="319" w:type="pct"/>
            <w:vAlign w:val="center"/>
          </w:tcPr>
          <w:p w14:paraId="58AA07D1" w14:textId="77777777" w:rsidR="0052528F" w:rsidRPr="00511FC5" w:rsidRDefault="0052528F" w:rsidP="0052528F">
            <w:pPr>
              <w:contextualSpacing/>
              <w:jc w:val="center"/>
            </w:pPr>
            <w:r w:rsidRPr="00511FC5">
              <w:t>CO</w:t>
            </w:r>
            <w:r>
              <w:t>6</w:t>
            </w:r>
          </w:p>
        </w:tc>
        <w:tc>
          <w:tcPr>
            <w:tcW w:w="256" w:type="pct"/>
            <w:vAlign w:val="center"/>
          </w:tcPr>
          <w:p w14:paraId="0DFAC860" w14:textId="77777777" w:rsidR="0052528F" w:rsidRPr="00511FC5" w:rsidRDefault="0052528F" w:rsidP="0052528F">
            <w:pPr>
              <w:contextualSpacing/>
              <w:jc w:val="center"/>
            </w:pPr>
            <w:r>
              <w:t>A</w:t>
            </w:r>
          </w:p>
        </w:tc>
        <w:tc>
          <w:tcPr>
            <w:tcW w:w="429" w:type="pct"/>
            <w:vAlign w:val="center"/>
          </w:tcPr>
          <w:p w14:paraId="68E5D07B" w14:textId="77777777" w:rsidR="0052528F" w:rsidRPr="00511FC5" w:rsidRDefault="0052528F" w:rsidP="0052528F">
            <w:pPr>
              <w:contextualSpacing/>
              <w:jc w:val="center"/>
            </w:pPr>
            <w:r w:rsidRPr="00511FC5">
              <w:t>5</w:t>
            </w:r>
          </w:p>
        </w:tc>
      </w:tr>
      <w:tr w:rsidR="0052528F" w:rsidRPr="00511FC5" w14:paraId="5FC68378" w14:textId="77777777" w:rsidTr="0052528F">
        <w:trPr>
          <w:trHeight w:val="549"/>
          <w:jc w:val="center"/>
        </w:trPr>
        <w:tc>
          <w:tcPr>
            <w:tcW w:w="5000" w:type="pct"/>
            <w:gridSpan w:val="6"/>
          </w:tcPr>
          <w:p w14:paraId="55758D14" w14:textId="77777777" w:rsidR="0052528F" w:rsidRPr="00511FC5" w:rsidRDefault="0052528F" w:rsidP="0052528F">
            <w:pPr>
              <w:contextualSpacing/>
              <w:jc w:val="center"/>
              <w:rPr>
                <w:b/>
                <w:u w:val="single"/>
              </w:rPr>
            </w:pPr>
            <w:r w:rsidRPr="00511FC5">
              <w:rPr>
                <w:b/>
                <w:u w:val="single"/>
              </w:rPr>
              <w:t>PART – C (2 X 15 = 30 MARKS)</w:t>
            </w:r>
          </w:p>
          <w:p w14:paraId="19B2146E" w14:textId="77777777" w:rsidR="0052528F" w:rsidRPr="00511FC5" w:rsidRDefault="0052528F" w:rsidP="0052528F">
            <w:pPr>
              <w:contextualSpacing/>
              <w:jc w:val="center"/>
              <w:rPr>
                <w:b/>
              </w:rPr>
            </w:pPr>
            <w:r w:rsidRPr="00511FC5">
              <w:rPr>
                <w:b/>
              </w:rPr>
              <w:t>(Answer any 2 from the following)</w:t>
            </w:r>
          </w:p>
        </w:tc>
      </w:tr>
      <w:tr w:rsidR="0052528F" w:rsidRPr="00511FC5" w14:paraId="59F1C323" w14:textId="77777777" w:rsidTr="0052528F">
        <w:trPr>
          <w:trHeight w:val="395"/>
          <w:jc w:val="center"/>
        </w:trPr>
        <w:tc>
          <w:tcPr>
            <w:tcW w:w="338" w:type="pct"/>
            <w:vAlign w:val="center"/>
          </w:tcPr>
          <w:p w14:paraId="5DAE85AF" w14:textId="77777777" w:rsidR="0052528F" w:rsidRPr="00511FC5" w:rsidRDefault="0052528F" w:rsidP="0052528F">
            <w:pPr>
              <w:contextualSpacing/>
            </w:pPr>
            <w:r w:rsidRPr="00511FC5">
              <w:t>33.</w:t>
            </w:r>
          </w:p>
        </w:tc>
        <w:tc>
          <w:tcPr>
            <w:tcW w:w="250" w:type="pct"/>
            <w:vAlign w:val="center"/>
          </w:tcPr>
          <w:p w14:paraId="0B4B646B" w14:textId="77777777" w:rsidR="0052528F" w:rsidRPr="00511FC5" w:rsidRDefault="0052528F" w:rsidP="0052528F">
            <w:pPr>
              <w:contextualSpacing/>
            </w:pPr>
            <w:r w:rsidRPr="00511FC5">
              <w:t>a</w:t>
            </w:r>
            <w:r>
              <w:t>.</w:t>
            </w:r>
          </w:p>
        </w:tc>
        <w:tc>
          <w:tcPr>
            <w:tcW w:w="3408" w:type="pct"/>
          </w:tcPr>
          <w:p w14:paraId="6658082D" w14:textId="77777777" w:rsidR="0052528F" w:rsidRPr="00511FC5" w:rsidRDefault="0052528F" w:rsidP="0052528F">
            <w:pPr>
              <w:contextualSpacing/>
              <w:jc w:val="both"/>
            </w:pPr>
            <w:r>
              <w:t>Classification of Plant diseases.</w:t>
            </w:r>
          </w:p>
        </w:tc>
        <w:tc>
          <w:tcPr>
            <w:tcW w:w="319" w:type="pct"/>
            <w:vAlign w:val="center"/>
          </w:tcPr>
          <w:p w14:paraId="5A3EA619" w14:textId="77777777" w:rsidR="0052528F" w:rsidRPr="00511FC5" w:rsidRDefault="0052528F" w:rsidP="0052528F">
            <w:pPr>
              <w:contextualSpacing/>
              <w:jc w:val="center"/>
            </w:pPr>
            <w:r w:rsidRPr="00511FC5">
              <w:t>CO</w:t>
            </w:r>
            <w:r>
              <w:t>1</w:t>
            </w:r>
          </w:p>
        </w:tc>
        <w:tc>
          <w:tcPr>
            <w:tcW w:w="256" w:type="pct"/>
            <w:vAlign w:val="center"/>
          </w:tcPr>
          <w:p w14:paraId="307701AC" w14:textId="77777777" w:rsidR="0052528F" w:rsidRPr="00511FC5" w:rsidRDefault="0052528F" w:rsidP="0052528F">
            <w:pPr>
              <w:contextualSpacing/>
              <w:jc w:val="center"/>
            </w:pPr>
            <w:r>
              <w:t>A</w:t>
            </w:r>
          </w:p>
        </w:tc>
        <w:tc>
          <w:tcPr>
            <w:tcW w:w="429" w:type="pct"/>
            <w:vAlign w:val="center"/>
          </w:tcPr>
          <w:p w14:paraId="6087EF3C" w14:textId="77777777" w:rsidR="0052528F" w:rsidRPr="00511FC5" w:rsidRDefault="0052528F" w:rsidP="0052528F">
            <w:pPr>
              <w:contextualSpacing/>
              <w:jc w:val="center"/>
            </w:pPr>
            <w:r>
              <w:t>8</w:t>
            </w:r>
          </w:p>
        </w:tc>
      </w:tr>
      <w:tr w:rsidR="0052528F" w:rsidRPr="00511FC5" w14:paraId="1BF15BA2" w14:textId="77777777" w:rsidTr="0052528F">
        <w:trPr>
          <w:trHeight w:val="395"/>
          <w:jc w:val="center"/>
        </w:trPr>
        <w:tc>
          <w:tcPr>
            <w:tcW w:w="338" w:type="pct"/>
            <w:vAlign w:val="center"/>
          </w:tcPr>
          <w:p w14:paraId="2AD7F699" w14:textId="77777777" w:rsidR="0052528F" w:rsidRPr="00511FC5" w:rsidRDefault="0052528F" w:rsidP="0052528F">
            <w:pPr>
              <w:contextualSpacing/>
            </w:pPr>
          </w:p>
        </w:tc>
        <w:tc>
          <w:tcPr>
            <w:tcW w:w="250" w:type="pct"/>
            <w:vAlign w:val="center"/>
          </w:tcPr>
          <w:p w14:paraId="3A1C201A" w14:textId="77777777" w:rsidR="0052528F" w:rsidRPr="00511FC5" w:rsidRDefault="0052528F" w:rsidP="0052528F">
            <w:pPr>
              <w:contextualSpacing/>
            </w:pPr>
            <w:r w:rsidRPr="00511FC5">
              <w:t>b</w:t>
            </w:r>
            <w:r>
              <w:t>.</w:t>
            </w:r>
          </w:p>
        </w:tc>
        <w:tc>
          <w:tcPr>
            <w:tcW w:w="3408" w:type="pct"/>
          </w:tcPr>
          <w:p w14:paraId="64085B16" w14:textId="77777777" w:rsidR="0052528F" w:rsidRPr="00511FC5" w:rsidRDefault="0052528F" w:rsidP="0052528F">
            <w:pPr>
              <w:contextualSpacing/>
              <w:jc w:val="both"/>
              <w:rPr>
                <w:bCs/>
              </w:rPr>
            </w:pPr>
            <w:r w:rsidRPr="00F3004B">
              <w:t>Write elaborately</w:t>
            </w:r>
            <w:r>
              <w:t xml:space="preserve"> Asexual fruiting bodies in fungi.</w:t>
            </w:r>
          </w:p>
        </w:tc>
        <w:tc>
          <w:tcPr>
            <w:tcW w:w="319" w:type="pct"/>
            <w:vAlign w:val="center"/>
          </w:tcPr>
          <w:p w14:paraId="2F9B4C6F" w14:textId="77777777" w:rsidR="0052528F" w:rsidRPr="00511FC5" w:rsidRDefault="0052528F" w:rsidP="0052528F">
            <w:pPr>
              <w:contextualSpacing/>
              <w:jc w:val="center"/>
            </w:pPr>
            <w:r w:rsidRPr="00511FC5">
              <w:t>CO</w:t>
            </w:r>
            <w:r>
              <w:t>2</w:t>
            </w:r>
          </w:p>
        </w:tc>
        <w:tc>
          <w:tcPr>
            <w:tcW w:w="256" w:type="pct"/>
            <w:vAlign w:val="center"/>
          </w:tcPr>
          <w:p w14:paraId="73D0184F" w14:textId="77777777" w:rsidR="0052528F" w:rsidRPr="00511FC5" w:rsidRDefault="0052528F" w:rsidP="0052528F">
            <w:pPr>
              <w:contextualSpacing/>
              <w:jc w:val="center"/>
            </w:pPr>
            <w:r>
              <w:t>C</w:t>
            </w:r>
          </w:p>
        </w:tc>
        <w:tc>
          <w:tcPr>
            <w:tcW w:w="429" w:type="pct"/>
            <w:vAlign w:val="center"/>
          </w:tcPr>
          <w:p w14:paraId="114194AD" w14:textId="77777777" w:rsidR="0052528F" w:rsidRPr="00511FC5" w:rsidRDefault="0052528F" w:rsidP="0052528F">
            <w:pPr>
              <w:contextualSpacing/>
              <w:jc w:val="center"/>
            </w:pPr>
            <w:r>
              <w:t>7</w:t>
            </w:r>
          </w:p>
        </w:tc>
      </w:tr>
      <w:tr w:rsidR="0052528F" w:rsidRPr="00511FC5" w14:paraId="1418AA36" w14:textId="77777777" w:rsidTr="0052528F">
        <w:trPr>
          <w:trHeight w:val="395"/>
          <w:jc w:val="center"/>
        </w:trPr>
        <w:tc>
          <w:tcPr>
            <w:tcW w:w="338" w:type="pct"/>
            <w:vAlign w:val="center"/>
          </w:tcPr>
          <w:p w14:paraId="155524D4" w14:textId="77777777" w:rsidR="0052528F" w:rsidRPr="00511FC5" w:rsidRDefault="0052528F" w:rsidP="0052528F">
            <w:pPr>
              <w:contextualSpacing/>
            </w:pPr>
            <w:r w:rsidRPr="00511FC5">
              <w:t>34.</w:t>
            </w:r>
          </w:p>
        </w:tc>
        <w:tc>
          <w:tcPr>
            <w:tcW w:w="250" w:type="pct"/>
            <w:vAlign w:val="center"/>
          </w:tcPr>
          <w:p w14:paraId="7E729DB9" w14:textId="77777777" w:rsidR="0052528F" w:rsidRPr="00511FC5" w:rsidRDefault="0052528F" w:rsidP="0052528F">
            <w:pPr>
              <w:contextualSpacing/>
            </w:pPr>
            <w:r w:rsidRPr="00511FC5">
              <w:t>a</w:t>
            </w:r>
            <w:r>
              <w:t>.</w:t>
            </w:r>
          </w:p>
        </w:tc>
        <w:tc>
          <w:tcPr>
            <w:tcW w:w="3408" w:type="pct"/>
          </w:tcPr>
          <w:p w14:paraId="0E19B1B4" w14:textId="77777777" w:rsidR="0052528F" w:rsidRPr="00511FC5" w:rsidRDefault="0052528F" w:rsidP="0052528F">
            <w:pPr>
              <w:contextualSpacing/>
              <w:jc w:val="both"/>
            </w:pPr>
            <w:r w:rsidRPr="00063D4C">
              <w:t xml:space="preserve">Draw the life cycle of </w:t>
            </w:r>
            <w:r w:rsidRPr="00063D4C">
              <w:rPr>
                <w:i/>
                <w:iCs/>
              </w:rPr>
              <w:t>Plasmodiophora brassicae</w:t>
            </w:r>
            <w:r w:rsidRPr="00063D4C">
              <w:t xml:space="preserve"> and write its systematic position.                                              </w:t>
            </w:r>
          </w:p>
        </w:tc>
        <w:tc>
          <w:tcPr>
            <w:tcW w:w="319" w:type="pct"/>
            <w:vAlign w:val="center"/>
          </w:tcPr>
          <w:p w14:paraId="0AC304A9" w14:textId="77777777" w:rsidR="0052528F" w:rsidRPr="00511FC5" w:rsidRDefault="0052528F" w:rsidP="0052528F">
            <w:pPr>
              <w:contextualSpacing/>
              <w:jc w:val="center"/>
            </w:pPr>
            <w:r w:rsidRPr="00511FC5">
              <w:t>CO</w:t>
            </w:r>
            <w:r>
              <w:t>3</w:t>
            </w:r>
          </w:p>
        </w:tc>
        <w:tc>
          <w:tcPr>
            <w:tcW w:w="256" w:type="pct"/>
            <w:vAlign w:val="center"/>
          </w:tcPr>
          <w:p w14:paraId="769678B2" w14:textId="77777777" w:rsidR="0052528F" w:rsidRPr="00511FC5" w:rsidRDefault="0052528F" w:rsidP="0052528F">
            <w:pPr>
              <w:contextualSpacing/>
              <w:jc w:val="center"/>
            </w:pPr>
            <w:r>
              <w:t>An</w:t>
            </w:r>
          </w:p>
        </w:tc>
        <w:tc>
          <w:tcPr>
            <w:tcW w:w="429" w:type="pct"/>
            <w:vAlign w:val="center"/>
          </w:tcPr>
          <w:p w14:paraId="05A13270" w14:textId="77777777" w:rsidR="0052528F" w:rsidRPr="00511FC5" w:rsidRDefault="0052528F" w:rsidP="0052528F">
            <w:pPr>
              <w:contextualSpacing/>
              <w:jc w:val="center"/>
            </w:pPr>
            <w:r>
              <w:t>10</w:t>
            </w:r>
          </w:p>
        </w:tc>
      </w:tr>
      <w:tr w:rsidR="0052528F" w:rsidRPr="00511FC5" w14:paraId="3F8B3EC6" w14:textId="77777777" w:rsidTr="0052528F">
        <w:trPr>
          <w:trHeight w:val="395"/>
          <w:jc w:val="center"/>
        </w:trPr>
        <w:tc>
          <w:tcPr>
            <w:tcW w:w="338" w:type="pct"/>
            <w:vAlign w:val="center"/>
          </w:tcPr>
          <w:p w14:paraId="1146A3F3" w14:textId="77777777" w:rsidR="0052528F" w:rsidRPr="00511FC5" w:rsidRDefault="0052528F" w:rsidP="0052528F">
            <w:pPr>
              <w:contextualSpacing/>
            </w:pPr>
          </w:p>
        </w:tc>
        <w:tc>
          <w:tcPr>
            <w:tcW w:w="250" w:type="pct"/>
            <w:vAlign w:val="center"/>
          </w:tcPr>
          <w:p w14:paraId="5E0C5BF2" w14:textId="77777777" w:rsidR="0052528F" w:rsidRPr="00511FC5" w:rsidRDefault="0052528F" w:rsidP="0052528F">
            <w:pPr>
              <w:contextualSpacing/>
            </w:pPr>
            <w:r w:rsidRPr="00511FC5">
              <w:t>b</w:t>
            </w:r>
            <w:r>
              <w:t>.</w:t>
            </w:r>
          </w:p>
        </w:tc>
        <w:tc>
          <w:tcPr>
            <w:tcW w:w="3408" w:type="pct"/>
          </w:tcPr>
          <w:p w14:paraId="1B30355F" w14:textId="77777777" w:rsidR="0052528F" w:rsidRPr="00511FC5" w:rsidRDefault="0052528F" w:rsidP="0052528F">
            <w:pPr>
              <w:contextualSpacing/>
              <w:jc w:val="both"/>
            </w:pPr>
            <w:r>
              <w:t>Write about Rolling circle replication in virus with neat diagram.</w:t>
            </w:r>
          </w:p>
        </w:tc>
        <w:tc>
          <w:tcPr>
            <w:tcW w:w="319" w:type="pct"/>
            <w:vAlign w:val="center"/>
          </w:tcPr>
          <w:p w14:paraId="237C4AEA" w14:textId="77777777" w:rsidR="0052528F" w:rsidRPr="00511FC5" w:rsidRDefault="0052528F" w:rsidP="0052528F">
            <w:pPr>
              <w:contextualSpacing/>
              <w:jc w:val="center"/>
            </w:pPr>
            <w:r w:rsidRPr="00511FC5">
              <w:t>CO</w:t>
            </w:r>
            <w:r>
              <w:t>4</w:t>
            </w:r>
          </w:p>
        </w:tc>
        <w:tc>
          <w:tcPr>
            <w:tcW w:w="256" w:type="pct"/>
            <w:vAlign w:val="center"/>
          </w:tcPr>
          <w:p w14:paraId="7252BED5" w14:textId="77777777" w:rsidR="0052528F" w:rsidRPr="00511FC5" w:rsidRDefault="0052528F" w:rsidP="0052528F">
            <w:pPr>
              <w:contextualSpacing/>
              <w:jc w:val="center"/>
            </w:pPr>
            <w:r>
              <w:t>C</w:t>
            </w:r>
          </w:p>
        </w:tc>
        <w:tc>
          <w:tcPr>
            <w:tcW w:w="429" w:type="pct"/>
            <w:vAlign w:val="center"/>
          </w:tcPr>
          <w:p w14:paraId="6B6FEAAF" w14:textId="77777777" w:rsidR="0052528F" w:rsidRPr="00511FC5" w:rsidRDefault="0052528F" w:rsidP="0052528F">
            <w:pPr>
              <w:contextualSpacing/>
              <w:jc w:val="center"/>
            </w:pPr>
            <w:r>
              <w:t>5</w:t>
            </w:r>
          </w:p>
        </w:tc>
      </w:tr>
      <w:tr w:rsidR="0052528F" w:rsidRPr="00511FC5" w14:paraId="7FD642F4" w14:textId="77777777" w:rsidTr="0052528F">
        <w:trPr>
          <w:trHeight w:val="395"/>
          <w:jc w:val="center"/>
        </w:trPr>
        <w:tc>
          <w:tcPr>
            <w:tcW w:w="338" w:type="pct"/>
            <w:vAlign w:val="center"/>
          </w:tcPr>
          <w:p w14:paraId="5BF40DDE" w14:textId="77777777" w:rsidR="0052528F" w:rsidRPr="00511FC5" w:rsidRDefault="0052528F" w:rsidP="0052528F">
            <w:pPr>
              <w:contextualSpacing/>
            </w:pPr>
            <w:r w:rsidRPr="00511FC5">
              <w:t>35.</w:t>
            </w:r>
          </w:p>
        </w:tc>
        <w:tc>
          <w:tcPr>
            <w:tcW w:w="250" w:type="pct"/>
            <w:vAlign w:val="center"/>
          </w:tcPr>
          <w:p w14:paraId="3CC4D29E" w14:textId="77777777" w:rsidR="0052528F" w:rsidRPr="00511FC5" w:rsidRDefault="0052528F" w:rsidP="0052528F">
            <w:pPr>
              <w:contextualSpacing/>
            </w:pPr>
            <w:r w:rsidRPr="00511FC5">
              <w:t>a</w:t>
            </w:r>
            <w:r>
              <w:t>.</w:t>
            </w:r>
          </w:p>
        </w:tc>
        <w:tc>
          <w:tcPr>
            <w:tcW w:w="3408" w:type="pct"/>
          </w:tcPr>
          <w:p w14:paraId="65D0D07C" w14:textId="77777777" w:rsidR="0052528F" w:rsidRPr="00511FC5" w:rsidRDefault="0052528F" w:rsidP="0052528F">
            <w:pPr>
              <w:contextualSpacing/>
              <w:jc w:val="both"/>
            </w:pPr>
            <w:r>
              <w:t>Elaborately discuss about Bacterial Reproduction.</w:t>
            </w:r>
          </w:p>
        </w:tc>
        <w:tc>
          <w:tcPr>
            <w:tcW w:w="319" w:type="pct"/>
            <w:vAlign w:val="center"/>
          </w:tcPr>
          <w:p w14:paraId="16DB2421" w14:textId="77777777" w:rsidR="0052528F" w:rsidRPr="00511FC5" w:rsidRDefault="0052528F" w:rsidP="0052528F">
            <w:pPr>
              <w:contextualSpacing/>
              <w:jc w:val="center"/>
            </w:pPr>
            <w:r w:rsidRPr="00511FC5">
              <w:t>CO</w:t>
            </w:r>
            <w:r>
              <w:t>5</w:t>
            </w:r>
          </w:p>
        </w:tc>
        <w:tc>
          <w:tcPr>
            <w:tcW w:w="256" w:type="pct"/>
            <w:vAlign w:val="center"/>
          </w:tcPr>
          <w:p w14:paraId="7005BBDC" w14:textId="77777777" w:rsidR="0052528F" w:rsidRPr="00511FC5" w:rsidRDefault="0052528F" w:rsidP="0052528F">
            <w:pPr>
              <w:contextualSpacing/>
              <w:jc w:val="center"/>
            </w:pPr>
            <w:r>
              <w:t>E</w:t>
            </w:r>
          </w:p>
        </w:tc>
        <w:tc>
          <w:tcPr>
            <w:tcW w:w="429" w:type="pct"/>
            <w:vAlign w:val="center"/>
          </w:tcPr>
          <w:p w14:paraId="2704D7C4" w14:textId="77777777" w:rsidR="0052528F" w:rsidRPr="00511FC5" w:rsidRDefault="0052528F" w:rsidP="0052528F">
            <w:pPr>
              <w:contextualSpacing/>
              <w:jc w:val="center"/>
            </w:pPr>
            <w:r>
              <w:t>7</w:t>
            </w:r>
          </w:p>
        </w:tc>
      </w:tr>
      <w:tr w:rsidR="0052528F" w:rsidRPr="00511FC5" w14:paraId="79CAFAA6" w14:textId="77777777" w:rsidTr="0052528F">
        <w:trPr>
          <w:trHeight w:val="395"/>
          <w:jc w:val="center"/>
        </w:trPr>
        <w:tc>
          <w:tcPr>
            <w:tcW w:w="338" w:type="pct"/>
            <w:vAlign w:val="center"/>
          </w:tcPr>
          <w:p w14:paraId="59D39927" w14:textId="77777777" w:rsidR="0052528F" w:rsidRPr="00511FC5" w:rsidRDefault="0052528F" w:rsidP="0052528F">
            <w:pPr>
              <w:contextualSpacing/>
            </w:pPr>
          </w:p>
        </w:tc>
        <w:tc>
          <w:tcPr>
            <w:tcW w:w="250" w:type="pct"/>
            <w:vAlign w:val="center"/>
          </w:tcPr>
          <w:p w14:paraId="25A75997" w14:textId="77777777" w:rsidR="0052528F" w:rsidRPr="00511FC5" w:rsidRDefault="0052528F" w:rsidP="0052528F">
            <w:pPr>
              <w:contextualSpacing/>
            </w:pPr>
            <w:r w:rsidRPr="00511FC5">
              <w:t>b</w:t>
            </w:r>
            <w:r>
              <w:t>.</w:t>
            </w:r>
          </w:p>
        </w:tc>
        <w:tc>
          <w:tcPr>
            <w:tcW w:w="3408" w:type="pct"/>
          </w:tcPr>
          <w:p w14:paraId="2024C954" w14:textId="77777777" w:rsidR="0052528F" w:rsidRPr="00511FC5" w:rsidRDefault="0052528F" w:rsidP="0052528F">
            <w:pPr>
              <w:contextualSpacing/>
              <w:jc w:val="both"/>
              <w:rPr>
                <w:bCs/>
              </w:rPr>
            </w:pPr>
            <w:r>
              <w:rPr>
                <w:bCs/>
              </w:rPr>
              <w:t>Define antibiotics and explain it.</w:t>
            </w:r>
          </w:p>
        </w:tc>
        <w:tc>
          <w:tcPr>
            <w:tcW w:w="319" w:type="pct"/>
            <w:vAlign w:val="center"/>
          </w:tcPr>
          <w:p w14:paraId="3E4C5C54" w14:textId="77777777" w:rsidR="0052528F" w:rsidRPr="00511FC5" w:rsidRDefault="0052528F" w:rsidP="0052528F">
            <w:pPr>
              <w:contextualSpacing/>
              <w:jc w:val="center"/>
            </w:pPr>
            <w:r w:rsidRPr="00511FC5">
              <w:t>CO</w:t>
            </w:r>
            <w:r>
              <w:t>6</w:t>
            </w:r>
          </w:p>
        </w:tc>
        <w:tc>
          <w:tcPr>
            <w:tcW w:w="256" w:type="pct"/>
            <w:vAlign w:val="center"/>
          </w:tcPr>
          <w:p w14:paraId="127EE0EE" w14:textId="77777777" w:rsidR="0052528F" w:rsidRPr="00511FC5" w:rsidRDefault="0052528F" w:rsidP="0052528F">
            <w:pPr>
              <w:contextualSpacing/>
              <w:jc w:val="center"/>
            </w:pPr>
            <w:r>
              <w:t>R</w:t>
            </w:r>
          </w:p>
        </w:tc>
        <w:tc>
          <w:tcPr>
            <w:tcW w:w="429" w:type="pct"/>
            <w:vAlign w:val="center"/>
          </w:tcPr>
          <w:p w14:paraId="2887B8D8" w14:textId="77777777" w:rsidR="0052528F" w:rsidRPr="00511FC5" w:rsidRDefault="0052528F" w:rsidP="0052528F">
            <w:pPr>
              <w:contextualSpacing/>
              <w:jc w:val="center"/>
            </w:pPr>
            <w:r>
              <w:t>8</w:t>
            </w:r>
          </w:p>
        </w:tc>
      </w:tr>
    </w:tbl>
    <w:p w14:paraId="7AFEBDBE" w14:textId="77777777" w:rsidR="0052528F" w:rsidRDefault="0052528F" w:rsidP="0052528F">
      <w:pPr>
        <w:contextualSpacing/>
      </w:pPr>
      <w:r w:rsidRPr="00511FC5">
        <w:rPr>
          <w:b/>
          <w:bCs/>
        </w:rPr>
        <w:t>CO</w:t>
      </w:r>
      <w:r w:rsidRPr="00511FC5">
        <w:t xml:space="preserve"> – COURSE OUTCOME</w:t>
      </w:r>
      <w:r w:rsidRPr="00511FC5">
        <w:tab/>
      </w:r>
      <w:r w:rsidRPr="00511FC5">
        <w:tab/>
      </w:r>
      <w:r w:rsidRPr="00511FC5">
        <w:tab/>
      </w:r>
      <w:r w:rsidRPr="00511FC5">
        <w:tab/>
      </w:r>
      <w:r w:rsidRPr="00511FC5">
        <w:tab/>
      </w:r>
      <w:r w:rsidRPr="00511FC5">
        <w:rPr>
          <w:b/>
          <w:bCs/>
        </w:rPr>
        <w:t>BL</w:t>
      </w:r>
      <w:r w:rsidRPr="00511FC5">
        <w:t xml:space="preserve"> – BLOOM’</w:t>
      </w:r>
      <w:r>
        <w:t>S</w:t>
      </w:r>
      <w:r w:rsidRPr="00511FC5">
        <w:t xml:space="preserve"> LEVEL</w:t>
      </w:r>
    </w:p>
    <w:p w14:paraId="19C22394" w14:textId="77777777" w:rsidR="0052528F" w:rsidRPr="00511FC5" w:rsidRDefault="0052528F" w:rsidP="0052528F">
      <w:pPr>
        <w:contextualSpacing/>
      </w:pPr>
    </w:p>
    <w:tbl>
      <w:tblPr>
        <w:tblStyle w:val="TableGrid"/>
        <w:tblW w:w="10490" w:type="dxa"/>
        <w:tblInd w:w="-147" w:type="dxa"/>
        <w:tblLook w:val="04A0" w:firstRow="1" w:lastRow="0" w:firstColumn="1" w:lastColumn="0" w:noHBand="0" w:noVBand="1"/>
      </w:tblPr>
      <w:tblGrid>
        <w:gridCol w:w="838"/>
        <w:gridCol w:w="9652"/>
      </w:tblGrid>
      <w:tr w:rsidR="0052528F" w:rsidRPr="00511FC5" w14:paraId="19274447" w14:textId="77777777" w:rsidTr="0052528F">
        <w:tc>
          <w:tcPr>
            <w:tcW w:w="838" w:type="dxa"/>
          </w:tcPr>
          <w:p w14:paraId="47DB9A7D" w14:textId="77777777" w:rsidR="0052528F" w:rsidRPr="00511FC5" w:rsidRDefault="0052528F" w:rsidP="0052528F">
            <w:pPr>
              <w:contextualSpacing/>
            </w:pPr>
          </w:p>
        </w:tc>
        <w:tc>
          <w:tcPr>
            <w:tcW w:w="9652" w:type="dxa"/>
          </w:tcPr>
          <w:p w14:paraId="4EC29051" w14:textId="77777777" w:rsidR="0052528F" w:rsidRPr="00511FC5" w:rsidRDefault="0052528F" w:rsidP="0052528F">
            <w:pPr>
              <w:contextualSpacing/>
              <w:jc w:val="center"/>
              <w:rPr>
                <w:b/>
              </w:rPr>
            </w:pPr>
            <w:r w:rsidRPr="00511FC5">
              <w:rPr>
                <w:b/>
              </w:rPr>
              <w:t>COURSE OUTCOMES</w:t>
            </w:r>
          </w:p>
        </w:tc>
      </w:tr>
      <w:tr w:rsidR="0052528F" w:rsidRPr="00511FC5" w14:paraId="5B954598" w14:textId="77777777" w:rsidTr="0052528F">
        <w:tc>
          <w:tcPr>
            <w:tcW w:w="838" w:type="dxa"/>
          </w:tcPr>
          <w:p w14:paraId="12730AE6" w14:textId="77777777" w:rsidR="0052528F" w:rsidRPr="008305A7" w:rsidRDefault="0052528F" w:rsidP="0052528F">
            <w:pPr>
              <w:contextualSpacing/>
              <w:rPr>
                <w:bCs/>
              </w:rPr>
            </w:pPr>
            <w:r w:rsidRPr="008305A7">
              <w:rPr>
                <w:bCs/>
              </w:rPr>
              <w:t>CO1</w:t>
            </w:r>
          </w:p>
        </w:tc>
        <w:tc>
          <w:tcPr>
            <w:tcW w:w="9652" w:type="dxa"/>
            <w:vAlign w:val="center"/>
          </w:tcPr>
          <w:p w14:paraId="6275C862" w14:textId="77777777" w:rsidR="0052528F" w:rsidRPr="00511FC5" w:rsidRDefault="0052528F" w:rsidP="0052528F">
            <w:pPr>
              <w:widowControl w:val="0"/>
              <w:shd w:val="clear" w:color="auto" w:fill="FFFFFF"/>
              <w:autoSpaceDE w:val="0"/>
              <w:autoSpaceDN w:val="0"/>
              <w:jc w:val="both"/>
              <w:rPr>
                <w:lang w:eastAsia="en-IN"/>
              </w:rPr>
            </w:pPr>
            <w:r w:rsidRPr="00A46237">
              <w:rPr>
                <w:lang w:eastAsia="en-IN"/>
              </w:rPr>
              <w:t>Remember the factors responsible for disease development</w:t>
            </w:r>
            <w:r>
              <w:rPr>
                <w:lang w:eastAsia="en-IN"/>
              </w:rPr>
              <w:t>.</w:t>
            </w:r>
          </w:p>
        </w:tc>
      </w:tr>
      <w:tr w:rsidR="0052528F" w:rsidRPr="00511FC5" w14:paraId="320AC15A" w14:textId="77777777" w:rsidTr="0052528F">
        <w:tc>
          <w:tcPr>
            <w:tcW w:w="838" w:type="dxa"/>
          </w:tcPr>
          <w:p w14:paraId="089BCAF0" w14:textId="77777777" w:rsidR="0052528F" w:rsidRPr="008305A7" w:rsidRDefault="0052528F" w:rsidP="0052528F">
            <w:pPr>
              <w:contextualSpacing/>
              <w:rPr>
                <w:bCs/>
              </w:rPr>
            </w:pPr>
            <w:r w:rsidRPr="008305A7">
              <w:rPr>
                <w:bCs/>
              </w:rPr>
              <w:t>CO2</w:t>
            </w:r>
          </w:p>
        </w:tc>
        <w:tc>
          <w:tcPr>
            <w:tcW w:w="9652" w:type="dxa"/>
            <w:vAlign w:val="center"/>
          </w:tcPr>
          <w:p w14:paraId="5BC5102F" w14:textId="77777777" w:rsidR="0052528F" w:rsidRPr="00511FC5" w:rsidRDefault="0052528F" w:rsidP="0052528F">
            <w:pPr>
              <w:widowControl w:val="0"/>
              <w:shd w:val="clear" w:color="auto" w:fill="FFFFFF"/>
              <w:autoSpaceDE w:val="0"/>
              <w:autoSpaceDN w:val="0"/>
              <w:jc w:val="both"/>
              <w:rPr>
                <w:lang w:eastAsia="en-IN"/>
              </w:rPr>
            </w:pPr>
            <w:r w:rsidRPr="00A46237">
              <w:rPr>
                <w:lang w:eastAsia="en-IN"/>
              </w:rPr>
              <w:t>Understand the importance of different plant pathogens with their characteristics and classification</w:t>
            </w:r>
            <w:r>
              <w:rPr>
                <w:lang w:eastAsia="en-IN"/>
              </w:rPr>
              <w:t>.</w:t>
            </w:r>
            <w:r w:rsidRPr="00A46237">
              <w:rPr>
                <w:lang w:eastAsia="en-IN"/>
              </w:rPr>
              <w:t xml:space="preserve">  </w:t>
            </w:r>
          </w:p>
        </w:tc>
      </w:tr>
      <w:tr w:rsidR="0052528F" w:rsidRPr="00511FC5" w14:paraId="661395D4" w14:textId="77777777" w:rsidTr="0052528F">
        <w:tc>
          <w:tcPr>
            <w:tcW w:w="838" w:type="dxa"/>
          </w:tcPr>
          <w:p w14:paraId="61A87136" w14:textId="77777777" w:rsidR="0052528F" w:rsidRPr="008305A7" w:rsidRDefault="0052528F" w:rsidP="0052528F">
            <w:pPr>
              <w:contextualSpacing/>
              <w:rPr>
                <w:bCs/>
              </w:rPr>
            </w:pPr>
            <w:r w:rsidRPr="008305A7">
              <w:rPr>
                <w:bCs/>
              </w:rPr>
              <w:t>CO3</w:t>
            </w:r>
          </w:p>
        </w:tc>
        <w:tc>
          <w:tcPr>
            <w:tcW w:w="9652" w:type="dxa"/>
            <w:vAlign w:val="center"/>
          </w:tcPr>
          <w:p w14:paraId="160C0474" w14:textId="77777777" w:rsidR="0052528F" w:rsidRPr="00511FC5" w:rsidRDefault="0052528F" w:rsidP="0052528F">
            <w:pPr>
              <w:widowControl w:val="0"/>
              <w:shd w:val="clear" w:color="auto" w:fill="FFFFFF"/>
              <w:autoSpaceDE w:val="0"/>
              <w:autoSpaceDN w:val="0"/>
              <w:jc w:val="both"/>
              <w:rPr>
                <w:lang w:eastAsia="en-IN"/>
              </w:rPr>
            </w:pPr>
            <w:r w:rsidRPr="00A46237">
              <w:rPr>
                <w:lang w:eastAsia="en-IN"/>
              </w:rPr>
              <w:t>Recall the reproduction, survival and transmission of plant pathogens</w:t>
            </w:r>
            <w:r>
              <w:rPr>
                <w:lang w:eastAsia="en-IN"/>
              </w:rPr>
              <w:t>.</w:t>
            </w:r>
            <w:r w:rsidRPr="00A46237">
              <w:rPr>
                <w:lang w:eastAsia="en-IN"/>
              </w:rPr>
              <w:t xml:space="preserve"> </w:t>
            </w:r>
          </w:p>
        </w:tc>
      </w:tr>
      <w:tr w:rsidR="0052528F" w:rsidRPr="00511FC5" w14:paraId="06E36CBE" w14:textId="77777777" w:rsidTr="0052528F">
        <w:tc>
          <w:tcPr>
            <w:tcW w:w="838" w:type="dxa"/>
          </w:tcPr>
          <w:p w14:paraId="1867CEFE" w14:textId="77777777" w:rsidR="0052528F" w:rsidRPr="008305A7" w:rsidRDefault="0052528F" w:rsidP="0052528F">
            <w:pPr>
              <w:contextualSpacing/>
              <w:rPr>
                <w:bCs/>
              </w:rPr>
            </w:pPr>
            <w:r w:rsidRPr="008305A7">
              <w:rPr>
                <w:bCs/>
              </w:rPr>
              <w:t>CO4</w:t>
            </w:r>
          </w:p>
        </w:tc>
        <w:tc>
          <w:tcPr>
            <w:tcW w:w="9652" w:type="dxa"/>
            <w:vAlign w:val="center"/>
          </w:tcPr>
          <w:p w14:paraId="617CAC1B" w14:textId="77777777" w:rsidR="0052528F" w:rsidRPr="00511FC5" w:rsidRDefault="0052528F" w:rsidP="0052528F">
            <w:pPr>
              <w:widowControl w:val="0"/>
              <w:shd w:val="clear" w:color="auto" w:fill="FFFFFF"/>
              <w:autoSpaceDE w:val="0"/>
              <w:autoSpaceDN w:val="0"/>
              <w:jc w:val="both"/>
              <w:rPr>
                <w:lang w:eastAsia="en-IN"/>
              </w:rPr>
            </w:pPr>
            <w:r w:rsidRPr="00A46237">
              <w:rPr>
                <w:lang w:eastAsia="en-IN"/>
              </w:rPr>
              <w:t>Outline the mode of dispersal, role of enzymes and toxins in disease development</w:t>
            </w:r>
            <w:r>
              <w:rPr>
                <w:lang w:eastAsia="en-IN"/>
              </w:rPr>
              <w:t>.</w:t>
            </w:r>
          </w:p>
        </w:tc>
      </w:tr>
      <w:tr w:rsidR="0052528F" w:rsidRPr="00511FC5" w14:paraId="48D831DA" w14:textId="77777777" w:rsidTr="0052528F">
        <w:tc>
          <w:tcPr>
            <w:tcW w:w="838" w:type="dxa"/>
          </w:tcPr>
          <w:p w14:paraId="5DCF5BD6" w14:textId="77777777" w:rsidR="0052528F" w:rsidRPr="008305A7" w:rsidRDefault="0052528F" w:rsidP="0052528F">
            <w:pPr>
              <w:contextualSpacing/>
              <w:rPr>
                <w:bCs/>
              </w:rPr>
            </w:pPr>
            <w:r w:rsidRPr="008305A7">
              <w:rPr>
                <w:bCs/>
              </w:rPr>
              <w:t>CO5</w:t>
            </w:r>
          </w:p>
        </w:tc>
        <w:tc>
          <w:tcPr>
            <w:tcW w:w="9652" w:type="dxa"/>
            <w:vAlign w:val="center"/>
          </w:tcPr>
          <w:p w14:paraId="7702FE06" w14:textId="77777777" w:rsidR="0052528F" w:rsidRPr="00511FC5" w:rsidRDefault="0052528F" w:rsidP="0052528F">
            <w:pPr>
              <w:widowControl w:val="0"/>
              <w:shd w:val="clear" w:color="auto" w:fill="FFFFFF"/>
              <w:autoSpaceDE w:val="0"/>
              <w:autoSpaceDN w:val="0"/>
              <w:jc w:val="both"/>
              <w:rPr>
                <w:lang w:eastAsia="en-IN"/>
              </w:rPr>
            </w:pPr>
            <w:r w:rsidRPr="00A46237">
              <w:rPr>
                <w:lang w:eastAsia="en-IN"/>
              </w:rPr>
              <w:t>Analyze defense mechanism in plants and the epidemiological factors</w:t>
            </w:r>
            <w:r>
              <w:rPr>
                <w:lang w:eastAsia="en-IN"/>
              </w:rPr>
              <w:t>.</w:t>
            </w:r>
            <w:r w:rsidRPr="00A46237">
              <w:rPr>
                <w:lang w:eastAsia="en-IN"/>
              </w:rPr>
              <w:t xml:space="preserve"> </w:t>
            </w:r>
          </w:p>
        </w:tc>
      </w:tr>
      <w:tr w:rsidR="0052528F" w:rsidRPr="00511FC5" w14:paraId="429B8851" w14:textId="77777777" w:rsidTr="0052528F">
        <w:tc>
          <w:tcPr>
            <w:tcW w:w="838" w:type="dxa"/>
          </w:tcPr>
          <w:p w14:paraId="28FD53D6" w14:textId="77777777" w:rsidR="0052528F" w:rsidRPr="008305A7" w:rsidRDefault="0052528F" w:rsidP="0052528F">
            <w:pPr>
              <w:contextualSpacing/>
              <w:rPr>
                <w:bCs/>
              </w:rPr>
            </w:pPr>
            <w:r w:rsidRPr="008305A7">
              <w:rPr>
                <w:bCs/>
              </w:rPr>
              <w:t>CO6</w:t>
            </w:r>
          </w:p>
        </w:tc>
        <w:tc>
          <w:tcPr>
            <w:tcW w:w="9652" w:type="dxa"/>
            <w:vAlign w:val="bottom"/>
          </w:tcPr>
          <w:p w14:paraId="1985F1D7" w14:textId="77777777" w:rsidR="0052528F" w:rsidRPr="00511FC5" w:rsidRDefault="0052528F" w:rsidP="0052528F">
            <w:pPr>
              <w:widowControl w:val="0"/>
              <w:shd w:val="clear" w:color="auto" w:fill="FFFFFF"/>
              <w:autoSpaceDE w:val="0"/>
              <w:autoSpaceDN w:val="0"/>
              <w:jc w:val="both"/>
              <w:rPr>
                <w:lang w:eastAsia="en-IN"/>
              </w:rPr>
            </w:pPr>
            <w:r w:rsidRPr="00A46237">
              <w:rPr>
                <w:lang w:eastAsia="en-IN"/>
              </w:rPr>
              <w:t>Apply knowledge on plant disease management</w:t>
            </w:r>
            <w:r>
              <w:rPr>
                <w:lang w:eastAsia="en-IN"/>
              </w:rPr>
              <w:t>.</w:t>
            </w:r>
          </w:p>
        </w:tc>
      </w:tr>
    </w:tbl>
    <w:p w14:paraId="63C962A4" w14:textId="77777777" w:rsidR="0052528F" w:rsidRPr="00511FC5" w:rsidRDefault="0052528F" w:rsidP="0052528F">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52528F" w:rsidRPr="00511FC5" w14:paraId="2CD3C918" w14:textId="77777777" w:rsidTr="0052528F">
        <w:trPr>
          <w:trHeight w:val="271"/>
          <w:jc w:val="center"/>
        </w:trPr>
        <w:tc>
          <w:tcPr>
            <w:tcW w:w="10485" w:type="dxa"/>
            <w:gridSpan w:val="8"/>
          </w:tcPr>
          <w:p w14:paraId="3FDA17E7" w14:textId="77777777" w:rsidR="0052528F" w:rsidRPr="00511FC5" w:rsidRDefault="0052528F" w:rsidP="0052528F">
            <w:pPr>
              <w:contextualSpacing/>
              <w:jc w:val="center"/>
              <w:rPr>
                <w:b/>
              </w:rPr>
            </w:pPr>
            <w:r w:rsidRPr="00511FC5">
              <w:rPr>
                <w:b/>
              </w:rPr>
              <w:t>Assessment Pattern as per Bloom’s Taxonomy</w:t>
            </w:r>
          </w:p>
        </w:tc>
      </w:tr>
      <w:tr w:rsidR="0052528F" w:rsidRPr="00511FC5" w14:paraId="16C36414" w14:textId="77777777" w:rsidTr="0052528F">
        <w:trPr>
          <w:trHeight w:val="271"/>
          <w:jc w:val="center"/>
        </w:trPr>
        <w:tc>
          <w:tcPr>
            <w:tcW w:w="954" w:type="dxa"/>
          </w:tcPr>
          <w:p w14:paraId="53D65ED5" w14:textId="77777777" w:rsidR="0052528F" w:rsidRPr="00511FC5" w:rsidRDefault="0052528F" w:rsidP="0052528F">
            <w:pPr>
              <w:contextualSpacing/>
              <w:jc w:val="center"/>
              <w:rPr>
                <w:b/>
                <w:bCs/>
              </w:rPr>
            </w:pPr>
            <w:r w:rsidRPr="00511FC5">
              <w:rPr>
                <w:b/>
                <w:bCs/>
              </w:rPr>
              <w:t>CO / P</w:t>
            </w:r>
          </w:p>
        </w:tc>
        <w:tc>
          <w:tcPr>
            <w:tcW w:w="2296" w:type="dxa"/>
          </w:tcPr>
          <w:p w14:paraId="6200E54C" w14:textId="77777777" w:rsidR="0052528F" w:rsidRPr="00511FC5" w:rsidRDefault="0052528F" w:rsidP="0052528F">
            <w:pPr>
              <w:contextualSpacing/>
              <w:jc w:val="center"/>
              <w:rPr>
                <w:b/>
              </w:rPr>
            </w:pPr>
            <w:r w:rsidRPr="00511FC5">
              <w:rPr>
                <w:b/>
              </w:rPr>
              <w:t>R</w:t>
            </w:r>
          </w:p>
        </w:tc>
        <w:tc>
          <w:tcPr>
            <w:tcW w:w="1476" w:type="dxa"/>
          </w:tcPr>
          <w:p w14:paraId="57697F3B" w14:textId="77777777" w:rsidR="0052528F" w:rsidRPr="00511FC5" w:rsidRDefault="0052528F" w:rsidP="0052528F">
            <w:pPr>
              <w:contextualSpacing/>
              <w:jc w:val="center"/>
              <w:rPr>
                <w:b/>
              </w:rPr>
            </w:pPr>
            <w:r w:rsidRPr="00511FC5">
              <w:rPr>
                <w:b/>
              </w:rPr>
              <w:t>U</w:t>
            </w:r>
          </w:p>
        </w:tc>
        <w:tc>
          <w:tcPr>
            <w:tcW w:w="1035" w:type="dxa"/>
          </w:tcPr>
          <w:p w14:paraId="0542E67C" w14:textId="77777777" w:rsidR="0052528F" w:rsidRPr="00511FC5" w:rsidRDefault="0052528F" w:rsidP="0052528F">
            <w:pPr>
              <w:contextualSpacing/>
              <w:jc w:val="center"/>
              <w:rPr>
                <w:b/>
              </w:rPr>
            </w:pPr>
            <w:r w:rsidRPr="00511FC5">
              <w:rPr>
                <w:b/>
              </w:rPr>
              <w:t>A</w:t>
            </w:r>
          </w:p>
        </w:tc>
        <w:tc>
          <w:tcPr>
            <w:tcW w:w="1479" w:type="dxa"/>
          </w:tcPr>
          <w:p w14:paraId="7290D3AC" w14:textId="77777777" w:rsidR="0052528F" w:rsidRPr="00511FC5" w:rsidRDefault="0052528F" w:rsidP="0052528F">
            <w:pPr>
              <w:contextualSpacing/>
              <w:jc w:val="center"/>
              <w:rPr>
                <w:b/>
              </w:rPr>
            </w:pPr>
            <w:r w:rsidRPr="00511FC5">
              <w:rPr>
                <w:b/>
              </w:rPr>
              <w:t>An</w:t>
            </w:r>
          </w:p>
        </w:tc>
        <w:tc>
          <w:tcPr>
            <w:tcW w:w="1329" w:type="dxa"/>
          </w:tcPr>
          <w:p w14:paraId="39156944" w14:textId="77777777" w:rsidR="0052528F" w:rsidRPr="00511FC5" w:rsidRDefault="0052528F" w:rsidP="0052528F">
            <w:pPr>
              <w:contextualSpacing/>
              <w:jc w:val="center"/>
              <w:rPr>
                <w:b/>
              </w:rPr>
            </w:pPr>
            <w:r w:rsidRPr="00511FC5">
              <w:rPr>
                <w:b/>
              </w:rPr>
              <w:t>E</w:t>
            </w:r>
          </w:p>
        </w:tc>
        <w:tc>
          <w:tcPr>
            <w:tcW w:w="879" w:type="dxa"/>
          </w:tcPr>
          <w:p w14:paraId="0574323E" w14:textId="77777777" w:rsidR="0052528F" w:rsidRPr="00511FC5" w:rsidRDefault="0052528F" w:rsidP="0052528F">
            <w:pPr>
              <w:contextualSpacing/>
              <w:jc w:val="center"/>
              <w:rPr>
                <w:b/>
              </w:rPr>
            </w:pPr>
            <w:r w:rsidRPr="00511FC5">
              <w:rPr>
                <w:b/>
              </w:rPr>
              <w:t>C</w:t>
            </w:r>
          </w:p>
        </w:tc>
        <w:tc>
          <w:tcPr>
            <w:tcW w:w="1037" w:type="dxa"/>
          </w:tcPr>
          <w:p w14:paraId="55B83483" w14:textId="77777777" w:rsidR="0052528F" w:rsidRPr="00511FC5" w:rsidRDefault="0052528F" w:rsidP="0052528F">
            <w:pPr>
              <w:contextualSpacing/>
              <w:jc w:val="center"/>
              <w:rPr>
                <w:b/>
              </w:rPr>
            </w:pPr>
            <w:r w:rsidRPr="00511FC5">
              <w:rPr>
                <w:b/>
              </w:rPr>
              <w:t>Total</w:t>
            </w:r>
          </w:p>
        </w:tc>
      </w:tr>
      <w:tr w:rsidR="0052528F" w:rsidRPr="00511FC5" w14:paraId="5D6DBDE6" w14:textId="77777777" w:rsidTr="0052528F">
        <w:trPr>
          <w:trHeight w:val="271"/>
          <w:jc w:val="center"/>
        </w:trPr>
        <w:tc>
          <w:tcPr>
            <w:tcW w:w="954" w:type="dxa"/>
          </w:tcPr>
          <w:p w14:paraId="60E3089D" w14:textId="77777777" w:rsidR="0052528F" w:rsidRPr="008305A7" w:rsidRDefault="0052528F" w:rsidP="0052528F">
            <w:pPr>
              <w:contextualSpacing/>
              <w:jc w:val="center"/>
              <w:rPr>
                <w:bCs/>
              </w:rPr>
            </w:pPr>
            <w:r w:rsidRPr="008305A7">
              <w:rPr>
                <w:bCs/>
              </w:rPr>
              <w:t>CO1</w:t>
            </w:r>
          </w:p>
        </w:tc>
        <w:tc>
          <w:tcPr>
            <w:tcW w:w="2296" w:type="dxa"/>
          </w:tcPr>
          <w:p w14:paraId="00CE5577" w14:textId="77777777" w:rsidR="0052528F" w:rsidRPr="00511FC5" w:rsidRDefault="0052528F" w:rsidP="0052528F">
            <w:pPr>
              <w:contextualSpacing/>
              <w:jc w:val="center"/>
            </w:pPr>
            <w:r>
              <w:t>7</w:t>
            </w:r>
          </w:p>
        </w:tc>
        <w:tc>
          <w:tcPr>
            <w:tcW w:w="1476" w:type="dxa"/>
          </w:tcPr>
          <w:p w14:paraId="06B17553" w14:textId="77777777" w:rsidR="0052528F" w:rsidRPr="00511FC5" w:rsidRDefault="0052528F" w:rsidP="0052528F">
            <w:pPr>
              <w:contextualSpacing/>
              <w:jc w:val="center"/>
            </w:pPr>
            <w:r>
              <w:t>1</w:t>
            </w:r>
          </w:p>
        </w:tc>
        <w:tc>
          <w:tcPr>
            <w:tcW w:w="1035" w:type="dxa"/>
          </w:tcPr>
          <w:p w14:paraId="60EEA261" w14:textId="77777777" w:rsidR="0052528F" w:rsidRPr="00511FC5" w:rsidRDefault="0052528F" w:rsidP="0052528F">
            <w:pPr>
              <w:contextualSpacing/>
              <w:jc w:val="center"/>
            </w:pPr>
            <w:r>
              <w:t>8</w:t>
            </w:r>
          </w:p>
        </w:tc>
        <w:tc>
          <w:tcPr>
            <w:tcW w:w="1479" w:type="dxa"/>
          </w:tcPr>
          <w:p w14:paraId="3DD8558B" w14:textId="77777777" w:rsidR="0052528F" w:rsidRPr="00511FC5" w:rsidRDefault="0052528F" w:rsidP="0052528F">
            <w:pPr>
              <w:contextualSpacing/>
              <w:jc w:val="center"/>
            </w:pPr>
            <w:r>
              <w:t>2</w:t>
            </w:r>
          </w:p>
        </w:tc>
        <w:tc>
          <w:tcPr>
            <w:tcW w:w="1329" w:type="dxa"/>
          </w:tcPr>
          <w:p w14:paraId="2F567FAD" w14:textId="77777777" w:rsidR="0052528F" w:rsidRPr="00511FC5" w:rsidRDefault="0052528F" w:rsidP="0052528F">
            <w:pPr>
              <w:contextualSpacing/>
              <w:jc w:val="center"/>
            </w:pPr>
            <w:r>
              <w:t>-</w:t>
            </w:r>
          </w:p>
        </w:tc>
        <w:tc>
          <w:tcPr>
            <w:tcW w:w="879" w:type="dxa"/>
          </w:tcPr>
          <w:p w14:paraId="246CE2F2" w14:textId="77777777" w:rsidR="0052528F" w:rsidRPr="00511FC5" w:rsidRDefault="0052528F" w:rsidP="0052528F">
            <w:pPr>
              <w:contextualSpacing/>
              <w:jc w:val="center"/>
            </w:pPr>
            <w:r>
              <w:t>-</w:t>
            </w:r>
          </w:p>
        </w:tc>
        <w:tc>
          <w:tcPr>
            <w:tcW w:w="1037" w:type="dxa"/>
          </w:tcPr>
          <w:p w14:paraId="004B2241" w14:textId="77777777" w:rsidR="0052528F" w:rsidRPr="00511FC5" w:rsidRDefault="0052528F" w:rsidP="0052528F">
            <w:pPr>
              <w:contextualSpacing/>
              <w:jc w:val="center"/>
            </w:pPr>
            <w:r>
              <w:t>18</w:t>
            </w:r>
          </w:p>
        </w:tc>
      </w:tr>
      <w:tr w:rsidR="0052528F" w:rsidRPr="00511FC5" w14:paraId="4C324478" w14:textId="77777777" w:rsidTr="0052528F">
        <w:trPr>
          <w:trHeight w:val="271"/>
          <w:jc w:val="center"/>
        </w:trPr>
        <w:tc>
          <w:tcPr>
            <w:tcW w:w="954" w:type="dxa"/>
          </w:tcPr>
          <w:p w14:paraId="561B19CA" w14:textId="77777777" w:rsidR="0052528F" w:rsidRPr="008305A7" w:rsidRDefault="0052528F" w:rsidP="0052528F">
            <w:pPr>
              <w:contextualSpacing/>
              <w:jc w:val="center"/>
              <w:rPr>
                <w:bCs/>
              </w:rPr>
            </w:pPr>
            <w:r w:rsidRPr="008305A7">
              <w:rPr>
                <w:bCs/>
              </w:rPr>
              <w:t>CO2</w:t>
            </w:r>
          </w:p>
        </w:tc>
        <w:tc>
          <w:tcPr>
            <w:tcW w:w="2296" w:type="dxa"/>
          </w:tcPr>
          <w:p w14:paraId="68B93E8F" w14:textId="77777777" w:rsidR="0052528F" w:rsidRPr="00511FC5" w:rsidRDefault="0052528F" w:rsidP="0052528F">
            <w:pPr>
              <w:contextualSpacing/>
              <w:jc w:val="center"/>
            </w:pPr>
            <w:r>
              <w:t>6</w:t>
            </w:r>
          </w:p>
        </w:tc>
        <w:tc>
          <w:tcPr>
            <w:tcW w:w="1476" w:type="dxa"/>
          </w:tcPr>
          <w:p w14:paraId="25A1EE89" w14:textId="77777777" w:rsidR="0052528F" w:rsidRPr="00511FC5" w:rsidRDefault="0052528F" w:rsidP="0052528F">
            <w:pPr>
              <w:contextualSpacing/>
              <w:jc w:val="center"/>
            </w:pPr>
            <w:r>
              <w:t>1</w:t>
            </w:r>
          </w:p>
        </w:tc>
        <w:tc>
          <w:tcPr>
            <w:tcW w:w="1035" w:type="dxa"/>
          </w:tcPr>
          <w:p w14:paraId="5048B78A" w14:textId="77777777" w:rsidR="0052528F" w:rsidRPr="00511FC5" w:rsidRDefault="0052528F" w:rsidP="0052528F">
            <w:pPr>
              <w:contextualSpacing/>
              <w:jc w:val="center"/>
            </w:pPr>
            <w:r>
              <w:t>7</w:t>
            </w:r>
          </w:p>
        </w:tc>
        <w:tc>
          <w:tcPr>
            <w:tcW w:w="1479" w:type="dxa"/>
          </w:tcPr>
          <w:p w14:paraId="10B604B3" w14:textId="77777777" w:rsidR="0052528F" w:rsidRPr="00511FC5" w:rsidRDefault="0052528F" w:rsidP="0052528F">
            <w:pPr>
              <w:contextualSpacing/>
              <w:jc w:val="center"/>
            </w:pPr>
            <w:r>
              <w:t>-</w:t>
            </w:r>
          </w:p>
        </w:tc>
        <w:tc>
          <w:tcPr>
            <w:tcW w:w="1329" w:type="dxa"/>
          </w:tcPr>
          <w:p w14:paraId="31DEF928" w14:textId="77777777" w:rsidR="0052528F" w:rsidRPr="00511FC5" w:rsidRDefault="0052528F" w:rsidP="0052528F">
            <w:pPr>
              <w:contextualSpacing/>
              <w:jc w:val="center"/>
            </w:pPr>
            <w:r>
              <w:t>-</w:t>
            </w:r>
          </w:p>
        </w:tc>
        <w:tc>
          <w:tcPr>
            <w:tcW w:w="879" w:type="dxa"/>
          </w:tcPr>
          <w:p w14:paraId="52093ADD" w14:textId="77777777" w:rsidR="0052528F" w:rsidRPr="00511FC5" w:rsidRDefault="0052528F" w:rsidP="0052528F">
            <w:pPr>
              <w:contextualSpacing/>
              <w:jc w:val="center"/>
            </w:pPr>
            <w:r>
              <w:t>20</w:t>
            </w:r>
          </w:p>
        </w:tc>
        <w:tc>
          <w:tcPr>
            <w:tcW w:w="1037" w:type="dxa"/>
          </w:tcPr>
          <w:p w14:paraId="47240720" w14:textId="77777777" w:rsidR="0052528F" w:rsidRPr="00511FC5" w:rsidRDefault="0052528F" w:rsidP="0052528F">
            <w:pPr>
              <w:contextualSpacing/>
              <w:jc w:val="center"/>
            </w:pPr>
            <w:r>
              <w:t>34</w:t>
            </w:r>
          </w:p>
        </w:tc>
      </w:tr>
      <w:tr w:rsidR="0052528F" w:rsidRPr="00511FC5" w14:paraId="6CD06C3C" w14:textId="77777777" w:rsidTr="0052528F">
        <w:trPr>
          <w:trHeight w:val="271"/>
          <w:jc w:val="center"/>
        </w:trPr>
        <w:tc>
          <w:tcPr>
            <w:tcW w:w="954" w:type="dxa"/>
          </w:tcPr>
          <w:p w14:paraId="3F79945F" w14:textId="77777777" w:rsidR="0052528F" w:rsidRPr="008305A7" w:rsidRDefault="0052528F" w:rsidP="0052528F">
            <w:pPr>
              <w:contextualSpacing/>
              <w:jc w:val="center"/>
              <w:rPr>
                <w:bCs/>
              </w:rPr>
            </w:pPr>
            <w:r w:rsidRPr="008305A7">
              <w:rPr>
                <w:bCs/>
              </w:rPr>
              <w:t>CO3</w:t>
            </w:r>
          </w:p>
        </w:tc>
        <w:tc>
          <w:tcPr>
            <w:tcW w:w="2296" w:type="dxa"/>
          </w:tcPr>
          <w:p w14:paraId="363DE61E" w14:textId="77777777" w:rsidR="0052528F" w:rsidRPr="00511FC5" w:rsidRDefault="0052528F" w:rsidP="0052528F">
            <w:pPr>
              <w:contextualSpacing/>
              <w:jc w:val="center"/>
            </w:pPr>
            <w:r>
              <w:t>1</w:t>
            </w:r>
          </w:p>
        </w:tc>
        <w:tc>
          <w:tcPr>
            <w:tcW w:w="1476" w:type="dxa"/>
          </w:tcPr>
          <w:p w14:paraId="7FB1CC0F" w14:textId="77777777" w:rsidR="0052528F" w:rsidRPr="00511FC5" w:rsidRDefault="0052528F" w:rsidP="0052528F">
            <w:pPr>
              <w:contextualSpacing/>
              <w:jc w:val="center"/>
            </w:pPr>
            <w:r>
              <w:t>1</w:t>
            </w:r>
          </w:p>
        </w:tc>
        <w:tc>
          <w:tcPr>
            <w:tcW w:w="1035" w:type="dxa"/>
          </w:tcPr>
          <w:p w14:paraId="62EE605F" w14:textId="77777777" w:rsidR="0052528F" w:rsidRPr="00511FC5" w:rsidRDefault="0052528F" w:rsidP="0052528F">
            <w:pPr>
              <w:contextualSpacing/>
              <w:jc w:val="center"/>
            </w:pPr>
            <w:r>
              <w:t>5</w:t>
            </w:r>
          </w:p>
        </w:tc>
        <w:tc>
          <w:tcPr>
            <w:tcW w:w="1479" w:type="dxa"/>
          </w:tcPr>
          <w:p w14:paraId="6DF3FF57" w14:textId="77777777" w:rsidR="0052528F" w:rsidRPr="00511FC5" w:rsidRDefault="0052528F" w:rsidP="0052528F">
            <w:pPr>
              <w:contextualSpacing/>
              <w:jc w:val="center"/>
            </w:pPr>
            <w:r>
              <w:t>10</w:t>
            </w:r>
          </w:p>
        </w:tc>
        <w:tc>
          <w:tcPr>
            <w:tcW w:w="1329" w:type="dxa"/>
          </w:tcPr>
          <w:p w14:paraId="44979CD9" w14:textId="77777777" w:rsidR="0052528F" w:rsidRPr="00511FC5" w:rsidRDefault="0052528F" w:rsidP="0052528F">
            <w:pPr>
              <w:contextualSpacing/>
              <w:jc w:val="center"/>
            </w:pPr>
            <w:r>
              <w:t>1</w:t>
            </w:r>
          </w:p>
        </w:tc>
        <w:tc>
          <w:tcPr>
            <w:tcW w:w="879" w:type="dxa"/>
          </w:tcPr>
          <w:p w14:paraId="07690E92" w14:textId="77777777" w:rsidR="0052528F" w:rsidRPr="00511FC5" w:rsidRDefault="0052528F" w:rsidP="0052528F">
            <w:pPr>
              <w:contextualSpacing/>
              <w:jc w:val="center"/>
            </w:pPr>
            <w:r>
              <w:t>6</w:t>
            </w:r>
          </w:p>
        </w:tc>
        <w:tc>
          <w:tcPr>
            <w:tcW w:w="1037" w:type="dxa"/>
          </w:tcPr>
          <w:p w14:paraId="6460B36E" w14:textId="77777777" w:rsidR="0052528F" w:rsidRPr="00511FC5" w:rsidRDefault="0052528F" w:rsidP="0052528F">
            <w:pPr>
              <w:contextualSpacing/>
              <w:jc w:val="center"/>
            </w:pPr>
            <w:r>
              <w:t>24</w:t>
            </w:r>
          </w:p>
        </w:tc>
      </w:tr>
      <w:tr w:rsidR="0052528F" w:rsidRPr="00511FC5" w14:paraId="25BCFA3A" w14:textId="77777777" w:rsidTr="0052528F">
        <w:trPr>
          <w:trHeight w:val="271"/>
          <w:jc w:val="center"/>
        </w:trPr>
        <w:tc>
          <w:tcPr>
            <w:tcW w:w="954" w:type="dxa"/>
          </w:tcPr>
          <w:p w14:paraId="12D51B82" w14:textId="77777777" w:rsidR="0052528F" w:rsidRPr="008305A7" w:rsidRDefault="0052528F" w:rsidP="0052528F">
            <w:pPr>
              <w:contextualSpacing/>
              <w:jc w:val="center"/>
              <w:rPr>
                <w:bCs/>
              </w:rPr>
            </w:pPr>
            <w:r w:rsidRPr="008305A7">
              <w:rPr>
                <w:bCs/>
              </w:rPr>
              <w:t>CO4</w:t>
            </w:r>
          </w:p>
        </w:tc>
        <w:tc>
          <w:tcPr>
            <w:tcW w:w="2296" w:type="dxa"/>
          </w:tcPr>
          <w:p w14:paraId="148CF84F" w14:textId="77777777" w:rsidR="0052528F" w:rsidRPr="00511FC5" w:rsidRDefault="0052528F" w:rsidP="0052528F">
            <w:pPr>
              <w:contextualSpacing/>
              <w:jc w:val="center"/>
            </w:pPr>
            <w:r>
              <w:t>11</w:t>
            </w:r>
          </w:p>
        </w:tc>
        <w:tc>
          <w:tcPr>
            <w:tcW w:w="1476" w:type="dxa"/>
          </w:tcPr>
          <w:p w14:paraId="7F1EBD5F" w14:textId="77777777" w:rsidR="0052528F" w:rsidRPr="00511FC5" w:rsidRDefault="0052528F" w:rsidP="0052528F">
            <w:pPr>
              <w:contextualSpacing/>
              <w:jc w:val="center"/>
            </w:pPr>
            <w:r>
              <w:t>-</w:t>
            </w:r>
          </w:p>
        </w:tc>
        <w:tc>
          <w:tcPr>
            <w:tcW w:w="1035" w:type="dxa"/>
          </w:tcPr>
          <w:p w14:paraId="5953DB13" w14:textId="77777777" w:rsidR="0052528F" w:rsidRPr="00511FC5" w:rsidRDefault="0052528F" w:rsidP="0052528F">
            <w:pPr>
              <w:contextualSpacing/>
              <w:jc w:val="center"/>
            </w:pPr>
            <w:r>
              <w:t>-</w:t>
            </w:r>
          </w:p>
        </w:tc>
        <w:tc>
          <w:tcPr>
            <w:tcW w:w="1479" w:type="dxa"/>
          </w:tcPr>
          <w:p w14:paraId="01084198" w14:textId="77777777" w:rsidR="0052528F" w:rsidRPr="00511FC5" w:rsidRDefault="0052528F" w:rsidP="0052528F">
            <w:pPr>
              <w:contextualSpacing/>
              <w:jc w:val="center"/>
            </w:pPr>
            <w:r>
              <w:t>-</w:t>
            </w:r>
          </w:p>
        </w:tc>
        <w:tc>
          <w:tcPr>
            <w:tcW w:w="1329" w:type="dxa"/>
          </w:tcPr>
          <w:p w14:paraId="34C927F4" w14:textId="77777777" w:rsidR="0052528F" w:rsidRPr="00511FC5" w:rsidRDefault="0052528F" w:rsidP="0052528F">
            <w:pPr>
              <w:contextualSpacing/>
              <w:jc w:val="center"/>
            </w:pPr>
            <w:r>
              <w:t>-</w:t>
            </w:r>
          </w:p>
        </w:tc>
        <w:tc>
          <w:tcPr>
            <w:tcW w:w="879" w:type="dxa"/>
          </w:tcPr>
          <w:p w14:paraId="240E9D47" w14:textId="77777777" w:rsidR="0052528F" w:rsidRPr="00511FC5" w:rsidRDefault="0052528F" w:rsidP="0052528F">
            <w:pPr>
              <w:contextualSpacing/>
              <w:jc w:val="center"/>
            </w:pPr>
            <w:r>
              <w:t>5</w:t>
            </w:r>
          </w:p>
        </w:tc>
        <w:tc>
          <w:tcPr>
            <w:tcW w:w="1037" w:type="dxa"/>
          </w:tcPr>
          <w:p w14:paraId="5FB45F68" w14:textId="77777777" w:rsidR="0052528F" w:rsidRPr="00511FC5" w:rsidRDefault="0052528F" w:rsidP="0052528F">
            <w:pPr>
              <w:contextualSpacing/>
              <w:jc w:val="center"/>
            </w:pPr>
            <w:r>
              <w:t>16</w:t>
            </w:r>
          </w:p>
        </w:tc>
      </w:tr>
      <w:tr w:rsidR="0052528F" w:rsidRPr="00511FC5" w14:paraId="1A583978" w14:textId="77777777" w:rsidTr="0052528F">
        <w:trPr>
          <w:trHeight w:val="271"/>
          <w:jc w:val="center"/>
        </w:trPr>
        <w:tc>
          <w:tcPr>
            <w:tcW w:w="954" w:type="dxa"/>
          </w:tcPr>
          <w:p w14:paraId="5DD85258" w14:textId="77777777" w:rsidR="0052528F" w:rsidRPr="008305A7" w:rsidRDefault="0052528F" w:rsidP="0052528F">
            <w:pPr>
              <w:contextualSpacing/>
              <w:jc w:val="center"/>
              <w:rPr>
                <w:bCs/>
              </w:rPr>
            </w:pPr>
            <w:r w:rsidRPr="008305A7">
              <w:rPr>
                <w:bCs/>
              </w:rPr>
              <w:t>CO5</w:t>
            </w:r>
          </w:p>
        </w:tc>
        <w:tc>
          <w:tcPr>
            <w:tcW w:w="2296" w:type="dxa"/>
          </w:tcPr>
          <w:p w14:paraId="4EDBDA8D" w14:textId="77777777" w:rsidR="0052528F" w:rsidRPr="00511FC5" w:rsidRDefault="0052528F" w:rsidP="0052528F">
            <w:pPr>
              <w:contextualSpacing/>
              <w:jc w:val="center"/>
            </w:pPr>
            <w:r>
              <w:t>5</w:t>
            </w:r>
          </w:p>
        </w:tc>
        <w:tc>
          <w:tcPr>
            <w:tcW w:w="1476" w:type="dxa"/>
          </w:tcPr>
          <w:p w14:paraId="635C323B" w14:textId="77777777" w:rsidR="0052528F" w:rsidRPr="00511FC5" w:rsidRDefault="0052528F" w:rsidP="0052528F">
            <w:pPr>
              <w:contextualSpacing/>
              <w:jc w:val="center"/>
            </w:pPr>
            <w:r>
              <w:t>-</w:t>
            </w:r>
          </w:p>
        </w:tc>
        <w:tc>
          <w:tcPr>
            <w:tcW w:w="1035" w:type="dxa"/>
          </w:tcPr>
          <w:p w14:paraId="62FFE78F" w14:textId="77777777" w:rsidR="0052528F" w:rsidRPr="00511FC5" w:rsidRDefault="0052528F" w:rsidP="0052528F">
            <w:pPr>
              <w:contextualSpacing/>
              <w:jc w:val="center"/>
            </w:pPr>
            <w:r>
              <w:t>-</w:t>
            </w:r>
          </w:p>
        </w:tc>
        <w:tc>
          <w:tcPr>
            <w:tcW w:w="1479" w:type="dxa"/>
          </w:tcPr>
          <w:p w14:paraId="0E6348E5" w14:textId="77777777" w:rsidR="0052528F" w:rsidRPr="00511FC5" w:rsidRDefault="0052528F" w:rsidP="0052528F">
            <w:pPr>
              <w:contextualSpacing/>
              <w:jc w:val="center"/>
            </w:pPr>
            <w:r>
              <w:t>1</w:t>
            </w:r>
          </w:p>
        </w:tc>
        <w:tc>
          <w:tcPr>
            <w:tcW w:w="1329" w:type="dxa"/>
          </w:tcPr>
          <w:p w14:paraId="11F03AE8" w14:textId="77777777" w:rsidR="0052528F" w:rsidRPr="00511FC5" w:rsidRDefault="0052528F" w:rsidP="0052528F">
            <w:pPr>
              <w:contextualSpacing/>
              <w:jc w:val="center"/>
            </w:pPr>
            <w:r>
              <w:t>7</w:t>
            </w:r>
          </w:p>
        </w:tc>
        <w:tc>
          <w:tcPr>
            <w:tcW w:w="879" w:type="dxa"/>
          </w:tcPr>
          <w:p w14:paraId="48109539" w14:textId="77777777" w:rsidR="0052528F" w:rsidRPr="00511FC5" w:rsidRDefault="0052528F" w:rsidP="0052528F">
            <w:pPr>
              <w:contextualSpacing/>
              <w:jc w:val="center"/>
            </w:pPr>
            <w:r>
              <w:t>5</w:t>
            </w:r>
          </w:p>
        </w:tc>
        <w:tc>
          <w:tcPr>
            <w:tcW w:w="1037" w:type="dxa"/>
          </w:tcPr>
          <w:p w14:paraId="3F39755D" w14:textId="77777777" w:rsidR="0052528F" w:rsidRPr="00511FC5" w:rsidRDefault="0052528F" w:rsidP="0052528F">
            <w:pPr>
              <w:contextualSpacing/>
              <w:jc w:val="center"/>
            </w:pPr>
            <w:r>
              <w:t>18</w:t>
            </w:r>
          </w:p>
        </w:tc>
      </w:tr>
      <w:tr w:rsidR="0052528F" w:rsidRPr="00511FC5" w14:paraId="30CBDBEF" w14:textId="77777777" w:rsidTr="0052528F">
        <w:trPr>
          <w:trHeight w:val="286"/>
          <w:jc w:val="center"/>
        </w:trPr>
        <w:tc>
          <w:tcPr>
            <w:tcW w:w="954" w:type="dxa"/>
          </w:tcPr>
          <w:p w14:paraId="45A16B6A" w14:textId="77777777" w:rsidR="0052528F" w:rsidRPr="008305A7" w:rsidRDefault="0052528F" w:rsidP="0052528F">
            <w:pPr>
              <w:contextualSpacing/>
              <w:jc w:val="center"/>
              <w:rPr>
                <w:bCs/>
              </w:rPr>
            </w:pPr>
            <w:r w:rsidRPr="008305A7">
              <w:rPr>
                <w:bCs/>
              </w:rPr>
              <w:t>CO6</w:t>
            </w:r>
          </w:p>
        </w:tc>
        <w:tc>
          <w:tcPr>
            <w:tcW w:w="2296" w:type="dxa"/>
          </w:tcPr>
          <w:p w14:paraId="5CA28B89" w14:textId="77777777" w:rsidR="0052528F" w:rsidRPr="00511FC5" w:rsidRDefault="0052528F" w:rsidP="0052528F">
            <w:pPr>
              <w:contextualSpacing/>
              <w:jc w:val="center"/>
            </w:pPr>
            <w:r>
              <w:t>8</w:t>
            </w:r>
          </w:p>
        </w:tc>
        <w:tc>
          <w:tcPr>
            <w:tcW w:w="1476" w:type="dxa"/>
          </w:tcPr>
          <w:p w14:paraId="62CFF24A" w14:textId="77777777" w:rsidR="0052528F" w:rsidRPr="00511FC5" w:rsidRDefault="0052528F" w:rsidP="0052528F">
            <w:pPr>
              <w:contextualSpacing/>
              <w:jc w:val="center"/>
            </w:pPr>
            <w:r>
              <w:t>-</w:t>
            </w:r>
          </w:p>
        </w:tc>
        <w:tc>
          <w:tcPr>
            <w:tcW w:w="1035" w:type="dxa"/>
          </w:tcPr>
          <w:p w14:paraId="5E8EF3D2" w14:textId="77777777" w:rsidR="0052528F" w:rsidRPr="00511FC5" w:rsidRDefault="0052528F" w:rsidP="0052528F">
            <w:pPr>
              <w:contextualSpacing/>
              <w:jc w:val="center"/>
            </w:pPr>
            <w:r>
              <w:t>6</w:t>
            </w:r>
          </w:p>
        </w:tc>
        <w:tc>
          <w:tcPr>
            <w:tcW w:w="1479" w:type="dxa"/>
          </w:tcPr>
          <w:p w14:paraId="2D2CB18E" w14:textId="77777777" w:rsidR="0052528F" w:rsidRPr="00511FC5" w:rsidRDefault="0052528F" w:rsidP="0052528F">
            <w:pPr>
              <w:contextualSpacing/>
              <w:jc w:val="center"/>
            </w:pPr>
            <w:r>
              <w:t>-</w:t>
            </w:r>
          </w:p>
        </w:tc>
        <w:tc>
          <w:tcPr>
            <w:tcW w:w="1329" w:type="dxa"/>
          </w:tcPr>
          <w:p w14:paraId="26A46E80" w14:textId="77777777" w:rsidR="0052528F" w:rsidRPr="00511FC5" w:rsidRDefault="0052528F" w:rsidP="0052528F">
            <w:pPr>
              <w:contextualSpacing/>
              <w:jc w:val="center"/>
            </w:pPr>
            <w:r>
              <w:t>1</w:t>
            </w:r>
          </w:p>
        </w:tc>
        <w:tc>
          <w:tcPr>
            <w:tcW w:w="879" w:type="dxa"/>
          </w:tcPr>
          <w:p w14:paraId="0D2FFD25" w14:textId="77777777" w:rsidR="0052528F" w:rsidRPr="00511FC5" w:rsidRDefault="0052528F" w:rsidP="0052528F">
            <w:pPr>
              <w:contextualSpacing/>
              <w:jc w:val="center"/>
            </w:pPr>
            <w:r>
              <w:t>-</w:t>
            </w:r>
          </w:p>
        </w:tc>
        <w:tc>
          <w:tcPr>
            <w:tcW w:w="1037" w:type="dxa"/>
          </w:tcPr>
          <w:p w14:paraId="050F235A" w14:textId="77777777" w:rsidR="0052528F" w:rsidRPr="00511FC5" w:rsidRDefault="0052528F" w:rsidP="0052528F">
            <w:pPr>
              <w:contextualSpacing/>
              <w:jc w:val="center"/>
            </w:pPr>
            <w:r>
              <w:t>15</w:t>
            </w:r>
          </w:p>
        </w:tc>
      </w:tr>
      <w:tr w:rsidR="0052528F" w:rsidRPr="00511FC5" w14:paraId="4150210B" w14:textId="77777777" w:rsidTr="0052528F">
        <w:trPr>
          <w:trHeight w:val="256"/>
          <w:jc w:val="center"/>
        </w:trPr>
        <w:tc>
          <w:tcPr>
            <w:tcW w:w="9448" w:type="dxa"/>
            <w:gridSpan w:val="7"/>
          </w:tcPr>
          <w:p w14:paraId="17C1280F" w14:textId="77777777" w:rsidR="0052528F" w:rsidRPr="00511FC5" w:rsidRDefault="0052528F" w:rsidP="0052528F">
            <w:pPr>
              <w:contextualSpacing/>
            </w:pPr>
          </w:p>
        </w:tc>
        <w:tc>
          <w:tcPr>
            <w:tcW w:w="1037" w:type="dxa"/>
          </w:tcPr>
          <w:p w14:paraId="682A7ED2" w14:textId="77777777" w:rsidR="0052528F" w:rsidRPr="00511FC5" w:rsidRDefault="0052528F" w:rsidP="0052528F">
            <w:pPr>
              <w:contextualSpacing/>
              <w:jc w:val="center"/>
              <w:rPr>
                <w:b/>
              </w:rPr>
            </w:pPr>
            <w:r w:rsidRPr="00511FC5">
              <w:rPr>
                <w:b/>
              </w:rPr>
              <w:t>125</w:t>
            </w:r>
          </w:p>
        </w:tc>
      </w:tr>
    </w:tbl>
    <w:p w14:paraId="3A108C45" w14:textId="77777777" w:rsidR="0052528F" w:rsidRPr="00511FC5" w:rsidRDefault="0052528F" w:rsidP="0052528F">
      <w:pPr>
        <w:contextualSpacing/>
      </w:pPr>
    </w:p>
    <w:p w14:paraId="27E214C6" w14:textId="77777777" w:rsidR="0052528F" w:rsidRDefault="0052528F"/>
    <w:p w14:paraId="33367B01" w14:textId="77777777" w:rsidR="0052528F" w:rsidRDefault="0052528F">
      <w:pPr>
        <w:contextualSpacing/>
        <w:jc w:val="center"/>
        <w:rPr>
          <w:bCs/>
        </w:rPr>
      </w:pPr>
    </w:p>
    <w:p w14:paraId="4C199F9E" w14:textId="77777777" w:rsidR="0052528F" w:rsidRDefault="0052528F">
      <w:pPr>
        <w:contextualSpacing/>
        <w:jc w:val="center"/>
        <w:rPr>
          <w:bCs/>
        </w:rPr>
      </w:pPr>
    </w:p>
    <w:p w14:paraId="0E0D4A77" w14:textId="77777777" w:rsidR="0052528F" w:rsidRDefault="0052528F">
      <w:pPr>
        <w:contextualSpacing/>
        <w:jc w:val="center"/>
        <w:rPr>
          <w:bCs/>
        </w:rPr>
      </w:pPr>
      <w:r>
        <w:rPr>
          <w:noProof/>
        </w:rPr>
        <w:lastRenderedPageBreak/>
        <w:drawing>
          <wp:inline distT="0" distB="0" distL="114300" distR="114300" wp14:anchorId="3A2FBD9E" wp14:editId="548A27D8">
            <wp:extent cx="5005070" cy="1212850"/>
            <wp:effectExtent l="0" t="0" r="11430" b="6350"/>
            <wp:docPr id="7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pic:cNvPicPr>
                      <a:picLocks noChangeAspect="1"/>
                    </pic:cNvPicPr>
                  </pic:nvPicPr>
                  <pic:blipFill>
                    <a:blip r:embed="rId8"/>
                    <a:stretch>
                      <a:fillRect/>
                    </a:stretch>
                  </pic:blipFill>
                  <pic:spPr>
                    <a:xfrm>
                      <a:off x="0" y="0"/>
                      <a:ext cx="5005070" cy="1212850"/>
                    </a:xfrm>
                    <a:prstGeom prst="rect">
                      <a:avLst/>
                    </a:prstGeom>
                    <a:noFill/>
                    <a:ln>
                      <a:noFill/>
                    </a:ln>
                  </pic:spPr>
                </pic:pic>
              </a:graphicData>
            </a:graphic>
          </wp:inline>
        </w:drawing>
      </w:r>
    </w:p>
    <w:p w14:paraId="2EEE7772" w14:textId="77777777" w:rsidR="0052528F" w:rsidRDefault="0052528F">
      <w:pPr>
        <w:contextualSpacing/>
        <w:jc w:val="center"/>
        <w:rPr>
          <w:bCs/>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1"/>
        <w:gridCol w:w="6364"/>
        <w:gridCol w:w="1673"/>
        <w:gridCol w:w="670"/>
      </w:tblGrid>
      <w:tr w:rsidR="0052528F" w14:paraId="766018AA" w14:textId="77777777" w:rsidTr="0052528F">
        <w:trPr>
          <w:trHeight w:val="397"/>
          <w:jc w:val="center"/>
        </w:trPr>
        <w:tc>
          <w:tcPr>
            <w:tcW w:w="1711" w:type="dxa"/>
            <w:vAlign w:val="center"/>
          </w:tcPr>
          <w:p w14:paraId="0D691D72" w14:textId="77777777" w:rsidR="0052528F" w:rsidRDefault="0052528F">
            <w:pPr>
              <w:pStyle w:val="Title"/>
              <w:contextualSpacing/>
              <w:jc w:val="left"/>
              <w:rPr>
                <w:b/>
                <w:szCs w:val="24"/>
              </w:rPr>
            </w:pPr>
            <w:r>
              <w:rPr>
                <w:b/>
                <w:szCs w:val="24"/>
              </w:rPr>
              <w:t xml:space="preserve">Course Code      </w:t>
            </w:r>
          </w:p>
        </w:tc>
        <w:tc>
          <w:tcPr>
            <w:tcW w:w="6364" w:type="dxa"/>
            <w:vAlign w:val="center"/>
          </w:tcPr>
          <w:p w14:paraId="149B4767" w14:textId="77777777" w:rsidR="0052528F" w:rsidRDefault="0052528F">
            <w:pPr>
              <w:pStyle w:val="Title"/>
              <w:contextualSpacing/>
              <w:jc w:val="left"/>
              <w:rPr>
                <w:b/>
                <w:szCs w:val="24"/>
              </w:rPr>
            </w:pPr>
            <w:r>
              <w:rPr>
                <w:b/>
              </w:rPr>
              <w:t>21AG1451</w:t>
            </w:r>
          </w:p>
        </w:tc>
        <w:tc>
          <w:tcPr>
            <w:tcW w:w="1673" w:type="dxa"/>
            <w:vAlign w:val="center"/>
          </w:tcPr>
          <w:p w14:paraId="240EFB9C" w14:textId="77777777" w:rsidR="0052528F" w:rsidRDefault="0052528F">
            <w:pPr>
              <w:pStyle w:val="Title"/>
              <w:ind w:left="-468" w:firstLine="468"/>
              <w:contextualSpacing/>
              <w:jc w:val="left"/>
              <w:rPr>
                <w:szCs w:val="24"/>
              </w:rPr>
            </w:pPr>
            <w:r>
              <w:rPr>
                <w:b/>
                <w:bCs/>
                <w:szCs w:val="24"/>
              </w:rPr>
              <w:t xml:space="preserve">Duration       </w:t>
            </w:r>
          </w:p>
        </w:tc>
        <w:tc>
          <w:tcPr>
            <w:tcW w:w="670" w:type="dxa"/>
            <w:vAlign w:val="center"/>
          </w:tcPr>
          <w:p w14:paraId="6DD74432" w14:textId="77777777" w:rsidR="0052528F" w:rsidRDefault="0052528F">
            <w:pPr>
              <w:pStyle w:val="Title"/>
              <w:contextualSpacing/>
              <w:jc w:val="left"/>
              <w:rPr>
                <w:b/>
                <w:szCs w:val="24"/>
              </w:rPr>
            </w:pPr>
            <w:r>
              <w:rPr>
                <w:b/>
                <w:szCs w:val="24"/>
              </w:rPr>
              <w:t>3hrs</w:t>
            </w:r>
          </w:p>
        </w:tc>
      </w:tr>
      <w:tr w:rsidR="0052528F" w14:paraId="359A0910" w14:textId="77777777" w:rsidTr="0052528F">
        <w:trPr>
          <w:trHeight w:val="397"/>
          <w:jc w:val="center"/>
        </w:trPr>
        <w:tc>
          <w:tcPr>
            <w:tcW w:w="1711" w:type="dxa"/>
            <w:vAlign w:val="center"/>
          </w:tcPr>
          <w:p w14:paraId="5F9F1E2D" w14:textId="77777777" w:rsidR="0052528F" w:rsidRDefault="0052528F">
            <w:pPr>
              <w:pStyle w:val="Title"/>
              <w:ind w:right="-160"/>
              <w:contextualSpacing/>
              <w:jc w:val="left"/>
              <w:rPr>
                <w:b/>
                <w:szCs w:val="24"/>
              </w:rPr>
            </w:pPr>
            <w:r>
              <w:rPr>
                <w:b/>
                <w:szCs w:val="24"/>
              </w:rPr>
              <w:t xml:space="preserve">Course Name     </w:t>
            </w:r>
          </w:p>
        </w:tc>
        <w:tc>
          <w:tcPr>
            <w:tcW w:w="6364" w:type="dxa"/>
            <w:vAlign w:val="center"/>
          </w:tcPr>
          <w:p w14:paraId="76559E41" w14:textId="77777777" w:rsidR="0052528F" w:rsidRDefault="0052528F" w:rsidP="0052528F">
            <w:pPr>
              <w:pStyle w:val="Title"/>
              <w:contextualSpacing/>
              <w:jc w:val="left"/>
              <w:rPr>
                <w:b/>
                <w:szCs w:val="24"/>
              </w:rPr>
            </w:pPr>
            <w:r>
              <w:rPr>
                <w:b/>
              </w:rPr>
              <w:t>INTRODUCTORY SOIL AND WATER CONSERVATION ENGINEERING</w:t>
            </w:r>
          </w:p>
        </w:tc>
        <w:tc>
          <w:tcPr>
            <w:tcW w:w="1673" w:type="dxa"/>
            <w:vAlign w:val="center"/>
          </w:tcPr>
          <w:p w14:paraId="4DA511C2" w14:textId="77777777" w:rsidR="0052528F" w:rsidRDefault="0052528F">
            <w:pPr>
              <w:pStyle w:val="Title"/>
              <w:contextualSpacing/>
              <w:jc w:val="left"/>
              <w:rPr>
                <w:b/>
                <w:bCs/>
                <w:szCs w:val="24"/>
              </w:rPr>
            </w:pPr>
            <w:r>
              <w:rPr>
                <w:b/>
                <w:bCs/>
                <w:szCs w:val="24"/>
              </w:rPr>
              <w:t xml:space="preserve">Max. Marks </w:t>
            </w:r>
          </w:p>
        </w:tc>
        <w:tc>
          <w:tcPr>
            <w:tcW w:w="670" w:type="dxa"/>
            <w:vAlign w:val="center"/>
          </w:tcPr>
          <w:p w14:paraId="50A719EA" w14:textId="77777777" w:rsidR="0052528F" w:rsidRDefault="0052528F">
            <w:pPr>
              <w:pStyle w:val="Title"/>
              <w:contextualSpacing/>
              <w:jc w:val="left"/>
              <w:rPr>
                <w:b/>
                <w:szCs w:val="24"/>
              </w:rPr>
            </w:pPr>
            <w:r>
              <w:rPr>
                <w:b/>
                <w:szCs w:val="24"/>
              </w:rPr>
              <w:t>100</w:t>
            </w:r>
          </w:p>
        </w:tc>
      </w:tr>
    </w:tbl>
    <w:p w14:paraId="715A8998" w14:textId="77777777" w:rsidR="0052528F" w:rsidRDefault="0052528F">
      <w:pPr>
        <w:ind w:left="720"/>
        <w:contextualSpacing/>
        <w:rPr>
          <w:highlight w:val="yellow"/>
        </w:rPr>
      </w:pPr>
    </w:p>
    <w:tbl>
      <w:tblPr>
        <w:tblStyle w:val="TableGrid"/>
        <w:tblW w:w="5150"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11"/>
        <w:gridCol w:w="529"/>
        <w:gridCol w:w="7303"/>
        <w:gridCol w:w="677"/>
        <w:gridCol w:w="544"/>
        <w:gridCol w:w="947"/>
      </w:tblGrid>
      <w:tr w:rsidR="0052528F" w14:paraId="038E36C1" w14:textId="77777777">
        <w:trPr>
          <w:trHeight w:val="549"/>
          <w:jc w:val="center"/>
        </w:trPr>
        <w:tc>
          <w:tcPr>
            <w:tcW w:w="332" w:type="pct"/>
            <w:vAlign w:val="center"/>
          </w:tcPr>
          <w:p w14:paraId="395D83CE" w14:textId="77777777" w:rsidR="0052528F" w:rsidRDefault="0052528F">
            <w:pPr>
              <w:contextualSpacing/>
              <w:jc w:val="center"/>
              <w:rPr>
                <w:b/>
              </w:rPr>
            </w:pPr>
            <w:r>
              <w:rPr>
                <w:b/>
              </w:rPr>
              <w:t>Q. No.</w:t>
            </w:r>
          </w:p>
        </w:tc>
        <w:tc>
          <w:tcPr>
            <w:tcW w:w="3656" w:type="pct"/>
            <w:gridSpan w:val="2"/>
            <w:vAlign w:val="center"/>
          </w:tcPr>
          <w:p w14:paraId="53964BC7" w14:textId="77777777" w:rsidR="0052528F" w:rsidRDefault="0052528F">
            <w:pPr>
              <w:contextualSpacing/>
              <w:jc w:val="center"/>
              <w:rPr>
                <w:b/>
              </w:rPr>
            </w:pPr>
            <w:r>
              <w:rPr>
                <w:b/>
              </w:rPr>
              <w:t>Questions</w:t>
            </w:r>
          </w:p>
        </w:tc>
        <w:tc>
          <w:tcPr>
            <w:tcW w:w="316" w:type="pct"/>
            <w:vAlign w:val="center"/>
          </w:tcPr>
          <w:p w14:paraId="47E5F83F" w14:textId="77777777" w:rsidR="0052528F" w:rsidRDefault="0052528F">
            <w:pPr>
              <w:contextualSpacing/>
              <w:jc w:val="center"/>
              <w:rPr>
                <w:b/>
              </w:rPr>
            </w:pPr>
            <w:r>
              <w:rPr>
                <w:b/>
              </w:rPr>
              <w:t>CO</w:t>
            </w:r>
          </w:p>
        </w:tc>
        <w:tc>
          <w:tcPr>
            <w:tcW w:w="254" w:type="pct"/>
            <w:vAlign w:val="center"/>
          </w:tcPr>
          <w:p w14:paraId="5C715264" w14:textId="77777777" w:rsidR="0052528F" w:rsidRDefault="0052528F">
            <w:pPr>
              <w:contextualSpacing/>
              <w:jc w:val="center"/>
              <w:rPr>
                <w:b/>
              </w:rPr>
            </w:pPr>
            <w:r>
              <w:rPr>
                <w:b/>
              </w:rPr>
              <w:t>BL</w:t>
            </w:r>
          </w:p>
        </w:tc>
        <w:tc>
          <w:tcPr>
            <w:tcW w:w="439" w:type="pct"/>
            <w:vAlign w:val="center"/>
          </w:tcPr>
          <w:p w14:paraId="0272A770" w14:textId="77777777" w:rsidR="0052528F" w:rsidRDefault="0052528F">
            <w:pPr>
              <w:contextualSpacing/>
              <w:jc w:val="center"/>
              <w:rPr>
                <w:b/>
              </w:rPr>
            </w:pPr>
            <w:r>
              <w:rPr>
                <w:b/>
              </w:rPr>
              <w:t>Marks</w:t>
            </w:r>
          </w:p>
        </w:tc>
      </w:tr>
      <w:tr w:rsidR="0052528F" w14:paraId="36E76F1A" w14:textId="77777777">
        <w:trPr>
          <w:trHeight w:val="549"/>
          <w:jc w:val="center"/>
        </w:trPr>
        <w:tc>
          <w:tcPr>
            <w:tcW w:w="5000" w:type="pct"/>
            <w:gridSpan w:val="6"/>
            <w:vAlign w:val="center"/>
          </w:tcPr>
          <w:p w14:paraId="01D72D09" w14:textId="77777777" w:rsidR="0052528F" w:rsidRDefault="0052528F">
            <w:pPr>
              <w:contextualSpacing/>
              <w:jc w:val="center"/>
              <w:rPr>
                <w:b/>
                <w:u w:val="single"/>
              </w:rPr>
            </w:pPr>
            <w:r>
              <w:rPr>
                <w:b/>
                <w:u w:val="single"/>
              </w:rPr>
              <w:t>PART – A (20 X 1 = 20 MARKS)</w:t>
            </w:r>
          </w:p>
        </w:tc>
      </w:tr>
      <w:tr w:rsidR="0052528F" w14:paraId="38C7C464" w14:textId="77777777">
        <w:trPr>
          <w:trHeight w:val="395"/>
          <w:jc w:val="center"/>
        </w:trPr>
        <w:tc>
          <w:tcPr>
            <w:tcW w:w="332" w:type="pct"/>
            <w:vAlign w:val="center"/>
          </w:tcPr>
          <w:p w14:paraId="679E15E9" w14:textId="77777777" w:rsidR="0052528F" w:rsidRDefault="0052528F">
            <w:pPr>
              <w:contextualSpacing/>
              <w:jc w:val="center"/>
            </w:pPr>
            <w:r>
              <w:t>1.</w:t>
            </w:r>
          </w:p>
        </w:tc>
        <w:tc>
          <w:tcPr>
            <w:tcW w:w="3656" w:type="pct"/>
            <w:gridSpan w:val="2"/>
          </w:tcPr>
          <w:p w14:paraId="36BB70F3" w14:textId="77777777" w:rsidR="0052528F" w:rsidRDefault="0052528F">
            <w:pPr>
              <w:jc w:val="both"/>
            </w:pPr>
            <w:r>
              <w:t>The soil erosion due to human made activities is called ………</w:t>
            </w:r>
          </w:p>
        </w:tc>
        <w:tc>
          <w:tcPr>
            <w:tcW w:w="316" w:type="pct"/>
            <w:vAlign w:val="center"/>
          </w:tcPr>
          <w:p w14:paraId="4FE8E3EE" w14:textId="77777777" w:rsidR="0052528F" w:rsidRDefault="0052528F">
            <w:pPr>
              <w:contextualSpacing/>
              <w:jc w:val="center"/>
            </w:pPr>
            <w:r>
              <w:t>CO1</w:t>
            </w:r>
          </w:p>
        </w:tc>
        <w:tc>
          <w:tcPr>
            <w:tcW w:w="254" w:type="pct"/>
            <w:vAlign w:val="center"/>
          </w:tcPr>
          <w:p w14:paraId="347D1081" w14:textId="77777777" w:rsidR="0052528F" w:rsidRDefault="0052528F">
            <w:pPr>
              <w:contextualSpacing/>
              <w:jc w:val="center"/>
            </w:pPr>
            <w:r>
              <w:t>R</w:t>
            </w:r>
          </w:p>
        </w:tc>
        <w:tc>
          <w:tcPr>
            <w:tcW w:w="439" w:type="pct"/>
            <w:vAlign w:val="center"/>
          </w:tcPr>
          <w:p w14:paraId="3CEF060C" w14:textId="77777777" w:rsidR="0052528F" w:rsidRDefault="0052528F">
            <w:pPr>
              <w:contextualSpacing/>
              <w:jc w:val="center"/>
            </w:pPr>
            <w:r>
              <w:t>1</w:t>
            </w:r>
          </w:p>
        </w:tc>
      </w:tr>
      <w:tr w:rsidR="0052528F" w14:paraId="0424D0A4" w14:textId="77777777">
        <w:trPr>
          <w:trHeight w:val="395"/>
          <w:jc w:val="center"/>
        </w:trPr>
        <w:tc>
          <w:tcPr>
            <w:tcW w:w="332" w:type="pct"/>
            <w:vAlign w:val="center"/>
          </w:tcPr>
          <w:p w14:paraId="62C5F57C" w14:textId="77777777" w:rsidR="0052528F" w:rsidRDefault="0052528F">
            <w:pPr>
              <w:contextualSpacing/>
              <w:jc w:val="center"/>
            </w:pPr>
            <w:r>
              <w:t>2.</w:t>
            </w:r>
          </w:p>
        </w:tc>
        <w:tc>
          <w:tcPr>
            <w:tcW w:w="3656" w:type="pct"/>
            <w:gridSpan w:val="2"/>
          </w:tcPr>
          <w:p w14:paraId="5F6788FC" w14:textId="77777777" w:rsidR="0052528F" w:rsidRDefault="0052528F">
            <w:pPr>
              <w:jc w:val="both"/>
            </w:pPr>
            <w:r>
              <w:t>Write total area affected by erosion in India.</w:t>
            </w:r>
          </w:p>
        </w:tc>
        <w:tc>
          <w:tcPr>
            <w:tcW w:w="316" w:type="pct"/>
            <w:vAlign w:val="center"/>
          </w:tcPr>
          <w:p w14:paraId="21FF1DD1" w14:textId="77777777" w:rsidR="0052528F" w:rsidRDefault="0052528F">
            <w:pPr>
              <w:contextualSpacing/>
              <w:jc w:val="center"/>
            </w:pPr>
            <w:r>
              <w:t>CO1</w:t>
            </w:r>
          </w:p>
        </w:tc>
        <w:tc>
          <w:tcPr>
            <w:tcW w:w="254" w:type="pct"/>
            <w:vAlign w:val="center"/>
          </w:tcPr>
          <w:p w14:paraId="53278E7A" w14:textId="77777777" w:rsidR="0052528F" w:rsidRDefault="0052528F">
            <w:pPr>
              <w:contextualSpacing/>
              <w:jc w:val="center"/>
            </w:pPr>
            <w:r>
              <w:t>R</w:t>
            </w:r>
          </w:p>
        </w:tc>
        <w:tc>
          <w:tcPr>
            <w:tcW w:w="439" w:type="pct"/>
            <w:vAlign w:val="center"/>
          </w:tcPr>
          <w:p w14:paraId="2F91B6F6" w14:textId="77777777" w:rsidR="0052528F" w:rsidRDefault="0052528F">
            <w:pPr>
              <w:contextualSpacing/>
              <w:jc w:val="center"/>
            </w:pPr>
            <w:r>
              <w:t>1</w:t>
            </w:r>
          </w:p>
        </w:tc>
      </w:tr>
      <w:tr w:rsidR="0052528F" w14:paraId="2D3E2113" w14:textId="77777777">
        <w:trPr>
          <w:trHeight w:val="395"/>
          <w:jc w:val="center"/>
        </w:trPr>
        <w:tc>
          <w:tcPr>
            <w:tcW w:w="332" w:type="pct"/>
            <w:vAlign w:val="center"/>
          </w:tcPr>
          <w:p w14:paraId="1364CBD1" w14:textId="77777777" w:rsidR="0052528F" w:rsidRDefault="0052528F">
            <w:pPr>
              <w:contextualSpacing/>
              <w:jc w:val="center"/>
            </w:pPr>
            <w:r>
              <w:t>3.</w:t>
            </w:r>
          </w:p>
        </w:tc>
        <w:tc>
          <w:tcPr>
            <w:tcW w:w="3656" w:type="pct"/>
            <w:gridSpan w:val="2"/>
          </w:tcPr>
          <w:p w14:paraId="1CEBD929" w14:textId="77777777" w:rsidR="0052528F" w:rsidRDefault="0052528F">
            <w:pPr>
              <w:jc w:val="both"/>
            </w:pPr>
            <w:r>
              <w:t>The advanced stage of rill erosion is ………</w:t>
            </w:r>
          </w:p>
        </w:tc>
        <w:tc>
          <w:tcPr>
            <w:tcW w:w="316" w:type="pct"/>
            <w:vAlign w:val="center"/>
          </w:tcPr>
          <w:p w14:paraId="1EF6B145" w14:textId="77777777" w:rsidR="0052528F" w:rsidRDefault="0052528F">
            <w:pPr>
              <w:contextualSpacing/>
              <w:jc w:val="center"/>
            </w:pPr>
            <w:r>
              <w:t>CO2</w:t>
            </w:r>
          </w:p>
        </w:tc>
        <w:tc>
          <w:tcPr>
            <w:tcW w:w="254" w:type="pct"/>
            <w:vAlign w:val="center"/>
          </w:tcPr>
          <w:p w14:paraId="78FB6075" w14:textId="77777777" w:rsidR="0052528F" w:rsidRDefault="0052528F">
            <w:pPr>
              <w:contextualSpacing/>
              <w:jc w:val="center"/>
            </w:pPr>
            <w:r>
              <w:t>R</w:t>
            </w:r>
          </w:p>
        </w:tc>
        <w:tc>
          <w:tcPr>
            <w:tcW w:w="439" w:type="pct"/>
            <w:vAlign w:val="center"/>
          </w:tcPr>
          <w:p w14:paraId="5EB051C7" w14:textId="77777777" w:rsidR="0052528F" w:rsidRDefault="0052528F">
            <w:pPr>
              <w:contextualSpacing/>
              <w:jc w:val="center"/>
            </w:pPr>
            <w:r>
              <w:t>1</w:t>
            </w:r>
          </w:p>
        </w:tc>
      </w:tr>
      <w:tr w:rsidR="0052528F" w14:paraId="2890ACF1" w14:textId="77777777">
        <w:trPr>
          <w:trHeight w:val="395"/>
          <w:jc w:val="center"/>
        </w:trPr>
        <w:tc>
          <w:tcPr>
            <w:tcW w:w="332" w:type="pct"/>
            <w:vAlign w:val="center"/>
          </w:tcPr>
          <w:p w14:paraId="4387B151" w14:textId="77777777" w:rsidR="0052528F" w:rsidRDefault="0052528F">
            <w:pPr>
              <w:contextualSpacing/>
              <w:jc w:val="center"/>
            </w:pPr>
            <w:r>
              <w:t>4.</w:t>
            </w:r>
          </w:p>
        </w:tc>
        <w:tc>
          <w:tcPr>
            <w:tcW w:w="3656" w:type="pct"/>
            <w:gridSpan w:val="2"/>
          </w:tcPr>
          <w:p w14:paraId="47AA3AFB" w14:textId="77777777" w:rsidR="0052528F" w:rsidRDefault="0052528F">
            <w:pPr>
              <w:jc w:val="both"/>
            </w:pPr>
            <w:r>
              <w:rPr>
                <w:lang w:val="en-IN"/>
              </w:rPr>
              <w:t>W</w:t>
            </w:r>
            <w:r>
              <w:t xml:space="preserve">rite the </w:t>
            </w:r>
            <w:r>
              <w:rPr>
                <w:lang w:val="en-IN"/>
              </w:rPr>
              <w:t xml:space="preserve">USLE </w:t>
            </w:r>
            <w:r>
              <w:t>with notations</w:t>
            </w:r>
            <w:r>
              <w:rPr>
                <w:lang w:val="en-IN"/>
              </w:rPr>
              <w:t>.</w:t>
            </w:r>
          </w:p>
        </w:tc>
        <w:tc>
          <w:tcPr>
            <w:tcW w:w="316" w:type="pct"/>
            <w:vAlign w:val="center"/>
          </w:tcPr>
          <w:p w14:paraId="68A57EC1" w14:textId="77777777" w:rsidR="0052528F" w:rsidRDefault="0052528F">
            <w:pPr>
              <w:contextualSpacing/>
              <w:jc w:val="center"/>
            </w:pPr>
            <w:r>
              <w:t>CO2</w:t>
            </w:r>
          </w:p>
        </w:tc>
        <w:tc>
          <w:tcPr>
            <w:tcW w:w="254" w:type="pct"/>
            <w:vAlign w:val="center"/>
          </w:tcPr>
          <w:p w14:paraId="2FFCAE92" w14:textId="77777777" w:rsidR="0052528F" w:rsidRDefault="0052528F">
            <w:pPr>
              <w:contextualSpacing/>
              <w:jc w:val="center"/>
            </w:pPr>
            <w:r>
              <w:t>U</w:t>
            </w:r>
          </w:p>
        </w:tc>
        <w:tc>
          <w:tcPr>
            <w:tcW w:w="439" w:type="pct"/>
            <w:vAlign w:val="center"/>
          </w:tcPr>
          <w:p w14:paraId="0BC1E591" w14:textId="77777777" w:rsidR="0052528F" w:rsidRDefault="0052528F">
            <w:pPr>
              <w:contextualSpacing/>
              <w:jc w:val="center"/>
            </w:pPr>
            <w:r>
              <w:t>1</w:t>
            </w:r>
          </w:p>
        </w:tc>
      </w:tr>
      <w:tr w:rsidR="0052528F" w14:paraId="5D723F58" w14:textId="77777777">
        <w:trPr>
          <w:trHeight w:val="395"/>
          <w:jc w:val="center"/>
        </w:trPr>
        <w:tc>
          <w:tcPr>
            <w:tcW w:w="332" w:type="pct"/>
            <w:vAlign w:val="center"/>
          </w:tcPr>
          <w:p w14:paraId="5147550B" w14:textId="77777777" w:rsidR="0052528F" w:rsidRDefault="0052528F">
            <w:pPr>
              <w:contextualSpacing/>
              <w:jc w:val="center"/>
            </w:pPr>
            <w:r>
              <w:t>5.</w:t>
            </w:r>
          </w:p>
        </w:tc>
        <w:tc>
          <w:tcPr>
            <w:tcW w:w="3656" w:type="pct"/>
            <w:gridSpan w:val="2"/>
          </w:tcPr>
          <w:p w14:paraId="38966961" w14:textId="77777777" w:rsidR="0052528F" w:rsidRDefault="0052528F">
            <w:r>
              <w:t>What are the major rainfall characteristics influencing runoff from watersheds?</w:t>
            </w:r>
          </w:p>
        </w:tc>
        <w:tc>
          <w:tcPr>
            <w:tcW w:w="316" w:type="pct"/>
            <w:vAlign w:val="center"/>
          </w:tcPr>
          <w:p w14:paraId="7D5574AB" w14:textId="77777777" w:rsidR="0052528F" w:rsidRDefault="0052528F">
            <w:pPr>
              <w:contextualSpacing/>
              <w:jc w:val="center"/>
            </w:pPr>
            <w:r>
              <w:t>CO2</w:t>
            </w:r>
          </w:p>
        </w:tc>
        <w:tc>
          <w:tcPr>
            <w:tcW w:w="254" w:type="pct"/>
            <w:vAlign w:val="center"/>
          </w:tcPr>
          <w:p w14:paraId="5269BA6F" w14:textId="77777777" w:rsidR="0052528F" w:rsidRDefault="0052528F">
            <w:pPr>
              <w:contextualSpacing/>
              <w:jc w:val="center"/>
            </w:pPr>
            <w:r>
              <w:t>U</w:t>
            </w:r>
          </w:p>
        </w:tc>
        <w:tc>
          <w:tcPr>
            <w:tcW w:w="439" w:type="pct"/>
            <w:vAlign w:val="center"/>
          </w:tcPr>
          <w:p w14:paraId="3D2206F8" w14:textId="77777777" w:rsidR="0052528F" w:rsidRDefault="0052528F">
            <w:pPr>
              <w:contextualSpacing/>
              <w:jc w:val="center"/>
            </w:pPr>
            <w:r>
              <w:t>1</w:t>
            </w:r>
          </w:p>
        </w:tc>
      </w:tr>
      <w:tr w:rsidR="0052528F" w14:paraId="39E1A371" w14:textId="77777777">
        <w:trPr>
          <w:trHeight w:val="395"/>
          <w:jc w:val="center"/>
        </w:trPr>
        <w:tc>
          <w:tcPr>
            <w:tcW w:w="332" w:type="pct"/>
            <w:vAlign w:val="center"/>
          </w:tcPr>
          <w:p w14:paraId="02F4F85A" w14:textId="77777777" w:rsidR="0052528F" w:rsidRDefault="0052528F">
            <w:pPr>
              <w:contextualSpacing/>
              <w:jc w:val="center"/>
            </w:pPr>
            <w:r>
              <w:t>6.</w:t>
            </w:r>
          </w:p>
        </w:tc>
        <w:tc>
          <w:tcPr>
            <w:tcW w:w="3656" w:type="pct"/>
            <w:gridSpan w:val="2"/>
          </w:tcPr>
          <w:p w14:paraId="0AE83EF5" w14:textId="77777777" w:rsidR="0052528F" w:rsidRDefault="0052528F">
            <w:r>
              <w:t xml:space="preserve"> In splash erosion, </w:t>
            </w:r>
            <w:proofErr w:type="gramStart"/>
            <w:r>
              <w:t>the  raindrop</w:t>
            </w:r>
            <w:proofErr w:type="gramEnd"/>
            <w:r>
              <w:t xml:space="preserve"> energy acts in the form of …………   </w:t>
            </w:r>
          </w:p>
        </w:tc>
        <w:tc>
          <w:tcPr>
            <w:tcW w:w="316" w:type="pct"/>
            <w:vAlign w:val="center"/>
          </w:tcPr>
          <w:p w14:paraId="0AC40192" w14:textId="77777777" w:rsidR="0052528F" w:rsidRDefault="0052528F">
            <w:pPr>
              <w:contextualSpacing/>
              <w:jc w:val="center"/>
            </w:pPr>
            <w:r>
              <w:t>CO2</w:t>
            </w:r>
          </w:p>
        </w:tc>
        <w:tc>
          <w:tcPr>
            <w:tcW w:w="254" w:type="pct"/>
            <w:vAlign w:val="center"/>
          </w:tcPr>
          <w:p w14:paraId="1C7CE9DE" w14:textId="77777777" w:rsidR="0052528F" w:rsidRDefault="0052528F">
            <w:pPr>
              <w:contextualSpacing/>
              <w:jc w:val="center"/>
            </w:pPr>
            <w:r>
              <w:t>U</w:t>
            </w:r>
          </w:p>
        </w:tc>
        <w:tc>
          <w:tcPr>
            <w:tcW w:w="439" w:type="pct"/>
            <w:vAlign w:val="center"/>
          </w:tcPr>
          <w:p w14:paraId="7F2497D4" w14:textId="77777777" w:rsidR="0052528F" w:rsidRDefault="0052528F">
            <w:pPr>
              <w:contextualSpacing/>
              <w:jc w:val="center"/>
            </w:pPr>
            <w:r>
              <w:t>1</w:t>
            </w:r>
          </w:p>
        </w:tc>
      </w:tr>
      <w:tr w:rsidR="0052528F" w14:paraId="42DC7277" w14:textId="77777777">
        <w:trPr>
          <w:trHeight w:val="395"/>
          <w:jc w:val="center"/>
        </w:trPr>
        <w:tc>
          <w:tcPr>
            <w:tcW w:w="332" w:type="pct"/>
            <w:vAlign w:val="center"/>
          </w:tcPr>
          <w:p w14:paraId="2047F09B" w14:textId="77777777" w:rsidR="0052528F" w:rsidRDefault="0052528F">
            <w:pPr>
              <w:contextualSpacing/>
              <w:jc w:val="center"/>
            </w:pPr>
            <w:r>
              <w:t>7.</w:t>
            </w:r>
          </w:p>
        </w:tc>
        <w:tc>
          <w:tcPr>
            <w:tcW w:w="3656" w:type="pct"/>
            <w:gridSpan w:val="2"/>
          </w:tcPr>
          <w:p w14:paraId="02E639E3" w14:textId="77777777" w:rsidR="0052528F" w:rsidRDefault="0052528F" w:rsidP="0052528F">
            <w:pPr>
              <w:rPr>
                <w:lang w:eastAsia="zh-TW"/>
              </w:rPr>
            </w:pPr>
            <w:r>
              <w:t>Define Erosivity.</w:t>
            </w:r>
          </w:p>
        </w:tc>
        <w:tc>
          <w:tcPr>
            <w:tcW w:w="316" w:type="pct"/>
            <w:vAlign w:val="center"/>
          </w:tcPr>
          <w:p w14:paraId="55476931" w14:textId="77777777" w:rsidR="0052528F" w:rsidRDefault="0052528F">
            <w:pPr>
              <w:contextualSpacing/>
              <w:jc w:val="center"/>
            </w:pPr>
            <w:r>
              <w:t>CO2</w:t>
            </w:r>
          </w:p>
        </w:tc>
        <w:tc>
          <w:tcPr>
            <w:tcW w:w="254" w:type="pct"/>
            <w:vAlign w:val="center"/>
          </w:tcPr>
          <w:p w14:paraId="2F9B71B1" w14:textId="77777777" w:rsidR="0052528F" w:rsidRDefault="0052528F">
            <w:pPr>
              <w:contextualSpacing/>
              <w:jc w:val="center"/>
            </w:pPr>
            <w:r>
              <w:t>R</w:t>
            </w:r>
          </w:p>
        </w:tc>
        <w:tc>
          <w:tcPr>
            <w:tcW w:w="439" w:type="pct"/>
            <w:vAlign w:val="center"/>
          </w:tcPr>
          <w:p w14:paraId="79656B90" w14:textId="77777777" w:rsidR="0052528F" w:rsidRDefault="0052528F">
            <w:pPr>
              <w:contextualSpacing/>
              <w:jc w:val="center"/>
            </w:pPr>
            <w:r>
              <w:t>1</w:t>
            </w:r>
          </w:p>
        </w:tc>
      </w:tr>
      <w:tr w:rsidR="0052528F" w14:paraId="120D50E2" w14:textId="77777777">
        <w:trPr>
          <w:trHeight w:val="395"/>
          <w:jc w:val="center"/>
        </w:trPr>
        <w:tc>
          <w:tcPr>
            <w:tcW w:w="332" w:type="pct"/>
            <w:vAlign w:val="center"/>
          </w:tcPr>
          <w:p w14:paraId="1E202283" w14:textId="77777777" w:rsidR="0052528F" w:rsidRDefault="0052528F">
            <w:pPr>
              <w:contextualSpacing/>
              <w:jc w:val="center"/>
            </w:pPr>
            <w:r>
              <w:t>8.</w:t>
            </w:r>
          </w:p>
        </w:tc>
        <w:tc>
          <w:tcPr>
            <w:tcW w:w="3656" w:type="pct"/>
            <w:gridSpan w:val="2"/>
          </w:tcPr>
          <w:p w14:paraId="51D8C8EA" w14:textId="77777777" w:rsidR="0052528F" w:rsidRDefault="0052528F">
            <w:pPr>
              <w:rPr>
                <w:b/>
                <w:bCs/>
              </w:rPr>
            </w:pPr>
            <w:r>
              <w:t>Distinguish between active gully and inactive gully.</w:t>
            </w:r>
          </w:p>
        </w:tc>
        <w:tc>
          <w:tcPr>
            <w:tcW w:w="316" w:type="pct"/>
            <w:vAlign w:val="center"/>
          </w:tcPr>
          <w:p w14:paraId="04A0A43C" w14:textId="77777777" w:rsidR="0052528F" w:rsidRDefault="0052528F">
            <w:pPr>
              <w:contextualSpacing/>
              <w:jc w:val="center"/>
            </w:pPr>
            <w:r>
              <w:t>CO2</w:t>
            </w:r>
          </w:p>
        </w:tc>
        <w:tc>
          <w:tcPr>
            <w:tcW w:w="254" w:type="pct"/>
            <w:vAlign w:val="center"/>
          </w:tcPr>
          <w:p w14:paraId="21C94281" w14:textId="77777777" w:rsidR="0052528F" w:rsidRDefault="0052528F">
            <w:pPr>
              <w:contextualSpacing/>
              <w:jc w:val="center"/>
            </w:pPr>
            <w:r>
              <w:t>U</w:t>
            </w:r>
          </w:p>
        </w:tc>
        <w:tc>
          <w:tcPr>
            <w:tcW w:w="439" w:type="pct"/>
            <w:vAlign w:val="center"/>
          </w:tcPr>
          <w:p w14:paraId="410904E3" w14:textId="77777777" w:rsidR="0052528F" w:rsidRDefault="0052528F">
            <w:pPr>
              <w:contextualSpacing/>
              <w:jc w:val="center"/>
            </w:pPr>
            <w:r>
              <w:t>1</w:t>
            </w:r>
          </w:p>
        </w:tc>
      </w:tr>
      <w:tr w:rsidR="0052528F" w14:paraId="09FB2F02" w14:textId="77777777">
        <w:trPr>
          <w:trHeight w:val="395"/>
          <w:jc w:val="center"/>
        </w:trPr>
        <w:tc>
          <w:tcPr>
            <w:tcW w:w="332" w:type="pct"/>
            <w:vAlign w:val="center"/>
          </w:tcPr>
          <w:p w14:paraId="23E4AE78" w14:textId="77777777" w:rsidR="0052528F" w:rsidRDefault="0052528F">
            <w:pPr>
              <w:contextualSpacing/>
              <w:jc w:val="center"/>
            </w:pPr>
            <w:r>
              <w:t>9.</w:t>
            </w:r>
          </w:p>
        </w:tc>
        <w:tc>
          <w:tcPr>
            <w:tcW w:w="3656" w:type="pct"/>
            <w:gridSpan w:val="2"/>
          </w:tcPr>
          <w:p w14:paraId="1705E632" w14:textId="77777777" w:rsidR="0052528F" w:rsidRDefault="0052528F">
            <w:pPr>
              <w:rPr>
                <w:lang w:eastAsia="zh-TW"/>
              </w:rPr>
            </w:pPr>
            <w:r>
              <w:t>Define pinnacle erosion.</w:t>
            </w:r>
          </w:p>
        </w:tc>
        <w:tc>
          <w:tcPr>
            <w:tcW w:w="316" w:type="pct"/>
            <w:vAlign w:val="center"/>
          </w:tcPr>
          <w:p w14:paraId="585CD345" w14:textId="77777777" w:rsidR="0052528F" w:rsidRDefault="0052528F">
            <w:pPr>
              <w:contextualSpacing/>
              <w:jc w:val="center"/>
            </w:pPr>
            <w:r>
              <w:t>CO1</w:t>
            </w:r>
          </w:p>
        </w:tc>
        <w:tc>
          <w:tcPr>
            <w:tcW w:w="254" w:type="pct"/>
            <w:vAlign w:val="center"/>
          </w:tcPr>
          <w:p w14:paraId="7C21E65D" w14:textId="77777777" w:rsidR="0052528F" w:rsidRDefault="0052528F">
            <w:pPr>
              <w:contextualSpacing/>
              <w:jc w:val="center"/>
            </w:pPr>
            <w:r>
              <w:t>R</w:t>
            </w:r>
          </w:p>
        </w:tc>
        <w:tc>
          <w:tcPr>
            <w:tcW w:w="439" w:type="pct"/>
            <w:vAlign w:val="center"/>
          </w:tcPr>
          <w:p w14:paraId="3B8F77FE" w14:textId="77777777" w:rsidR="0052528F" w:rsidRDefault="0052528F">
            <w:pPr>
              <w:contextualSpacing/>
              <w:jc w:val="center"/>
            </w:pPr>
            <w:r>
              <w:t>1</w:t>
            </w:r>
          </w:p>
        </w:tc>
      </w:tr>
      <w:tr w:rsidR="0052528F" w14:paraId="0E454C78" w14:textId="77777777">
        <w:trPr>
          <w:trHeight w:val="395"/>
          <w:jc w:val="center"/>
        </w:trPr>
        <w:tc>
          <w:tcPr>
            <w:tcW w:w="332" w:type="pct"/>
            <w:vAlign w:val="center"/>
          </w:tcPr>
          <w:p w14:paraId="04470A24" w14:textId="77777777" w:rsidR="0052528F" w:rsidRDefault="0052528F">
            <w:pPr>
              <w:contextualSpacing/>
              <w:jc w:val="center"/>
            </w:pPr>
            <w:r>
              <w:t>10.</w:t>
            </w:r>
          </w:p>
        </w:tc>
        <w:tc>
          <w:tcPr>
            <w:tcW w:w="3656" w:type="pct"/>
            <w:gridSpan w:val="2"/>
          </w:tcPr>
          <w:p w14:paraId="345CB336" w14:textId="77777777" w:rsidR="0052528F" w:rsidRDefault="0052528F">
            <w:r>
              <w:t>Define surface creep in wind erosion.</w:t>
            </w:r>
          </w:p>
        </w:tc>
        <w:tc>
          <w:tcPr>
            <w:tcW w:w="316" w:type="pct"/>
            <w:vAlign w:val="center"/>
          </w:tcPr>
          <w:p w14:paraId="6353F7EE" w14:textId="77777777" w:rsidR="0052528F" w:rsidRDefault="0052528F">
            <w:pPr>
              <w:contextualSpacing/>
              <w:jc w:val="center"/>
            </w:pPr>
            <w:r>
              <w:t>CO5</w:t>
            </w:r>
          </w:p>
        </w:tc>
        <w:tc>
          <w:tcPr>
            <w:tcW w:w="254" w:type="pct"/>
            <w:vAlign w:val="center"/>
          </w:tcPr>
          <w:p w14:paraId="275B5315" w14:textId="77777777" w:rsidR="0052528F" w:rsidRDefault="0052528F">
            <w:pPr>
              <w:contextualSpacing/>
              <w:jc w:val="center"/>
            </w:pPr>
            <w:r>
              <w:t>R</w:t>
            </w:r>
          </w:p>
        </w:tc>
        <w:tc>
          <w:tcPr>
            <w:tcW w:w="439" w:type="pct"/>
            <w:vAlign w:val="center"/>
          </w:tcPr>
          <w:p w14:paraId="758F1C80" w14:textId="77777777" w:rsidR="0052528F" w:rsidRDefault="0052528F">
            <w:pPr>
              <w:contextualSpacing/>
              <w:jc w:val="center"/>
            </w:pPr>
            <w:r>
              <w:t>1</w:t>
            </w:r>
          </w:p>
        </w:tc>
      </w:tr>
      <w:tr w:rsidR="0052528F" w14:paraId="68D4891F" w14:textId="77777777">
        <w:trPr>
          <w:trHeight w:val="395"/>
          <w:jc w:val="center"/>
        </w:trPr>
        <w:tc>
          <w:tcPr>
            <w:tcW w:w="332" w:type="pct"/>
            <w:vAlign w:val="center"/>
          </w:tcPr>
          <w:p w14:paraId="139355B6" w14:textId="77777777" w:rsidR="0052528F" w:rsidRDefault="0052528F">
            <w:pPr>
              <w:contextualSpacing/>
              <w:jc w:val="center"/>
            </w:pPr>
            <w:r>
              <w:t>11.</w:t>
            </w:r>
          </w:p>
        </w:tc>
        <w:tc>
          <w:tcPr>
            <w:tcW w:w="3656" w:type="pct"/>
            <w:gridSpan w:val="2"/>
          </w:tcPr>
          <w:p w14:paraId="164BF0D9" w14:textId="77777777" w:rsidR="0052528F" w:rsidRDefault="0052528F">
            <w:r>
              <w:t>What are the major tree species introduced to control wind erosion?</w:t>
            </w:r>
          </w:p>
        </w:tc>
        <w:tc>
          <w:tcPr>
            <w:tcW w:w="316" w:type="pct"/>
            <w:vAlign w:val="center"/>
          </w:tcPr>
          <w:p w14:paraId="7A63847A" w14:textId="77777777" w:rsidR="0052528F" w:rsidRDefault="0052528F">
            <w:pPr>
              <w:contextualSpacing/>
              <w:jc w:val="center"/>
            </w:pPr>
            <w:r>
              <w:t>CO6</w:t>
            </w:r>
          </w:p>
        </w:tc>
        <w:tc>
          <w:tcPr>
            <w:tcW w:w="254" w:type="pct"/>
            <w:vAlign w:val="center"/>
          </w:tcPr>
          <w:p w14:paraId="56DE3FBE" w14:textId="77777777" w:rsidR="0052528F" w:rsidRDefault="0052528F">
            <w:pPr>
              <w:contextualSpacing/>
              <w:jc w:val="center"/>
            </w:pPr>
            <w:r>
              <w:t>A</w:t>
            </w:r>
          </w:p>
        </w:tc>
        <w:tc>
          <w:tcPr>
            <w:tcW w:w="439" w:type="pct"/>
            <w:vAlign w:val="center"/>
          </w:tcPr>
          <w:p w14:paraId="27404CF1" w14:textId="77777777" w:rsidR="0052528F" w:rsidRDefault="0052528F">
            <w:pPr>
              <w:contextualSpacing/>
              <w:jc w:val="center"/>
            </w:pPr>
            <w:r>
              <w:t>1</w:t>
            </w:r>
          </w:p>
        </w:tc>
      </w:tr>
      <w:tr w:rsidR="0052528F" w14:paraId="737641BD" w14:textId="77777777">
        <w:trPr>
          <w:trHeight w:val="395"/>
          <w:jc w:val="center"/>
        </w:trPr>
        <w:tc>
          <w:tcPr>
            <w:tcW w:w="332" w:type="pct"/>
            <w:vAlign w:val="center"/>
          </w:tcPr>
          <w:p w14:paraId="3C9D66B8" w14:textId="77777777" w:rsidR="0052528F" w:rsidRDefault="0052528F">
            <w:pPr>
              <w:contextualSpacing/>
              <w:jc w:val="center"/>
            </w:pPr>
            <w:r>
              <w:t>12.</w:t>
            </w:r>
          </w:p>
        </w:tc>
        <w:tc>
          <w:tcPr>
            <w:tcW w:w="3656" w:type="pct"/>
            <w:gridSpan w:val="2"/>
          </w:tcPr>
          <w:p w14:paraId="7D7A6F5D" w14:textId="77777777" w:rsidR="0052528F" w:rsidRDefault="0052528F">
            <w:r>
              <w:t>Distinguish between suspended load and Bed load movements.</w:t>
            </w:r>
          </w:p>
        </w:tc>
        <w:tc>
          <w:tcPr>
            <w:tcW w:w="316" w:type="pct"/>
            <w:vAlign w:val="center"/>
          </w:tcPr>
          <w:p w14:paraId="5D0F50C6" w14:textId="77777777" w:rsidR="0052528F" w:rsidRDefault="0052528F">
            <w:pPr>
              <w:contextualSpacing/>
              <w:jc w:val="center"/>
            </w:pPr>
            <w:r>
              <w:t>CO2</w:t>
            </w:r>
          </w:p>
        </w:tc>
        <w:tc>
          <w:tcPr>
            <w:tcW w:w="254" w:type="pct"/>
            <w:vAlign w:val="center"/>
          </w:tcPr>
          <w:p w14:paraId="2F9A9DDD" w14:textId="77777777" w:rsidR="0052528F" w:rsidRDefault="0052528F">
            <w:pPr>
              <w:contextualSpacing/>
              <w:jc w:val="center"/>
            </w:pPr>
            <w:r>
              <w:t>An</w:t>
            </w:r>
          </w:p>
        </w:tc>
        <w:tc>
          <w:tcPr>
            <w:tcW w:w="439" w:type="pct"/>
            <w:vAlign w:val="center"/>
          </w:tcPr>
          <w:p w14:paraId="59A6EA45" w14:textId="77777777" w:rsidR="0052528F" w:rsidRDefault="0052528F">
            <w:pPr>
              <w:contextualSpacing/>
              <w:jc w:val="center"/>
            </w:pPr>
            <w:r>
              <w:t>1</w:t>
            </w:r>
          </w:p>
        </w:tc>
      </w:tr>
      <w:tr w:rsidR="0052528F" w14:paraId="004F1F7D" w14:textId="77777777">
        <w:trPr>
          <w:trHeight w:val="395"/>
          <w:jc w:val="center"/>
        </w:trPr>
        <w:tc>
          <w:tcPr>
            <w:tcW w:w="332" w:type="pct"/>
            <w:vAlign w:val="center"/>
          </w:tcPr>
          <w:p w14:paraId="1AC4E659" w14:textId="77777777" w:rsidR="0052528F" w:rsidRDefault="0052528F">
            <w:pPr>
              <w:contextualSpacing/>
              <w:jc w:val="center"/>
            </w:pPr>
            <w:r>
              <w:t>13.</w:t>
            </w:r>
          </w:p>
        </w:tc>
        <w:tc>
          <w:tcPr>
            <w:tcW w:w="3656" w:type="pct"/>
            <w:gridSpan w:val="2"/>
          </w:tcPr>
          <w:p w14:paraId="0EC5B362" w14:textId="77777777" w:rsidR="0052528F" w:rsidRDefault="0052528F">
            <w:r>
              <w:t>What is a terrace?</w:t>
            </w:r>
          </w:p>
        </w:tc>
        <w:tc>
          <w:tcPr>
            <w:tcW w:w="316" w:type="pct"/>
            <w:vAlign w:val="center"/>
          </w:tcPr>
          <w:p w14:paraId="517F8247" w14:textId="77777777" w:rsidR="0052528F" w:rsidRDefault="0052528F">
            <w:pPr>
              <w:contextualSpacing/>
              <w:jc w:val="center"/>
            </w:pPr>
            <w:r>
              <w:t>CO2</w:t>
            </w:r>
          </w:p>
        </w:tc>
        <w:tc>
          <w:tcPr>
            <w:tcW w:w="254" w:type="pct"/>
            <w:vAlign w:val="center"/>
          </w:tcPr>
          <w:p w14:paraId="23B5C92B" w14:textId="77777777" w:rsidR="0052528F" w:rsidRDefault="0052528F">
            <w:pPr>
              <w:contextualSpacing/>
              <w:jc w:val="center"/>
            </w:pPr>
            <w:r>
              <w:t>U</w:t>
            </w:r>
          </w:p>
        </w:tc>
        <w:tc>
          <w:tcPr>
            <w:tcW w:w="439" w:type="pct"/>
            <w:vAlign w:val="center"/>
          </w:tcPr>
          <w:p w14:paraId="0FF33544" w14:textId="77777777" w:rsidR="0052528F" w:rsidRDefault="0052528F">
            <w:pPr>
              <w:contextualSpacing/>
              <w:jc w:val="center"/>
            </w:pPr>
            <w:r>
              <w:t>1</w:t>
            </w:r>
          </w:p>
        </w:tc>
      </w:tr>
      <w:tr w:rsidR="0052528F" w14:paraId="6D087521" w14:textId="77777777">
        <w:trPr>
          <w:trHeight w:val="395"/>
          <w:jc w:val="center"/>
        </w:trPr>
        <w:tc>
          <w:tcPr>
            <w:tcW w:w="332" w:type="pct"/>
            <w:vAlign w:val="center"/>
          </w:tcPr>
          <w:p w14:paraId="7677B135" w14:textId="77777777" w:rsidR="0052528F" w:rsidRDefault="0052528F">
            <w:pPr>
              <w:contextualSpacing/>
              <w:jc w:val="center"/>
            </w:pPr>
            <w:r>
              <w:t>14.</w:t>
            </w:r>
          </w:p>
        </w:tc>
        <w:tc>
          <w:tcPr>
            <w:tcW w:w="3656" w:type="pct"/>
            <w:gridSpan w:val="2"/>
          </w:tcPr>
          <w:p w14:paraId="68D6444D" w14:textId="77777777" w:rsidR="0052528F" w:rsidRDefault="0052528F">
            <w:r>
              <w:t>What are the surface roughness factors influencing soil erosion by wind?</w:t>
            </w:r>
          </w:p>
        </w:tc>
        <w:tc>
          <w:tcPr>
            <w:tcW w:w="316" w:type="pct"/>
            <w:vAlign w:val="center"/>
          </w:tcPr>
          <w:p w14:paraId="7F07248C" w14:textId="77777777" w:rsidR="0052528F" w:rsidRDefault="0052528F">
            <w:pPr>
              <w:contextualSpacing/>
              <w:jc w:val="center"/>
            </w:pPr>
            <w:r>
              <w:t>CO5</w:t>
            </w:r>
          </w:p>
        </w:tc>
        <w:tc>
          <w:tcPr>
            <w:tcW w:w="254" w:type="pct"/>
            <w:vAlign w:val="center"/>
          </w:tcPr>
          <w:p w14:paraId="50120240" w14:textId="77777777" w:rsidR="0052528F" w:rsidRDefault="0052528F">
            <w:pPr>
              <w:contextualSpacing/>
              <w:jc w:val="center"/>
            </w:pPr>
            <w:r>
              <w:t>U</w:t>
            </w:r>
          </w:p>
        </w:tc>
        <w:tc>
          <w:tcPr>
            <w:tcW w:w="439" w:type="pct"/>
            <w:vAlign w:val="center"/>
          </w:tcPr>
          <w:p w14:paraId="5DED2099" w14:textId="77777777" w:rsidR="0052528F" w:rsidRDefault="0052528F">
            <w:pPr>
              <w:contextualSpacing/>
              <w:jc w:val="center"/>
            </w:pPr>
            <w:r>
              <w:t>1</w:t>
            </w:r>
          </w:p>
        </w:tc>
      </w:tr>
      <w:tr w:rsidR="0052528F" w14:paraId="768B65B4" w14:textId="77777777">
        <w:trPr>
          <w:trHeight w:val="395"/>
          <w:jc w:val="center"/>
        </w:trPr>
        <w:tc>
          <w:tcPr>
            <w:tcW w:w="332" w:type="pct"/>
            <w:vAlign w:val="center"/>
          </w:tcPr>
          <w:p w14:paraId="7882743D" w14:textId="77777777" w:rsidR="0052528F" w:rsidRDefault="0052528F">
            <w:pPr>
              <w:contextualSpacing/>
              <w:jc w:val="center"/>
            </w:pPr>
            <w:r>
              <w:t>15.</w:t>
            </w:r>
          </w:p>
        </w:tc>
        <w:tc>
          <w:tcPr>
            <w:tcW w:w="3656" w:type="pct"/>
            <w:gridSpan w:val="2"/>
          </w:tcPr>
          <w:p w14:paraId="3FB22EBD" w14:textId="77777777" w:rsidR="0052528F" w:rsidRDefault="0052528F">
            <w:r>
              <w:t>What are the various causes of soil degradation?</w:t>
            </w:r>
          </w:p>
        </w:tc>
        <w:tc>
          <w:tcPr>
            <w:tcW w:w="316" w:type="pct"/>
            <w:vAlign w:val="center"/>
          </w:tcPr>
          <w:p w14:paraId="31B7D5C3" w14:textId="77777777" w:rsidR="0052528F" w:rsidRDefault="0052528F">
            <w:pPr>
              <w:contextualSpacing/>
              <w:jc w:val="center"/>
            </w:pPr>
            <w:r>
              <w:t>CO2</w:t>
            </w:r>
          </w:p>
        </w:tc>
        <w:tc>
          <w:tcPr>
            <w:tcW w:w="254" w:type="pct"/>
            <w:vAlign w:val="center"/>
          </w:tcPr>
          <w:p w14:paraId="74907028" w14:textId="77777777" w:rsidR="0052528F" w:rsidRDefault="0052528F">
            <w:pPr>
              <w:contextualSpacing/>
              <w:jc w:val="center"/>
            </w:pPr>
            <w:r>
              <w:t>U</w:t>
            </w:r>
          </w:p>
        </w:tc>
        <w:tc>
          <w:tcPr>
            <w:tcW w:w="439" w:type="pct"/>
            <w:vAlign w:val="center"/>
          </w:tcPr>
          <w:p w14:paraId="642B91F6" w14:textId="77777777" w:rsidR="0052528F" w:rsidRDefault="0052528F">
            <w:pPr>
              <w:contextualSpacing/>
              <w:jc w:val="center"/>
            </w:pPr>
            <w:r>
              <w:t>1</w:t>
            </w:r>
          </w:p>
        </w:tc>
      </w:tr>
      <w:tr w:rsidR="0052528F" w14:paraId="7744933F" w14:textId="77777777">
        <w:trPr>
          <w:trHeight w:val="395"/>
          <w:jc w:val="center"/>
        </w:trPr>
        <w:tc>
          <w:tcPr>
            <w:tcW w:w="332" w:type="pct"/>
            <w:vAlign w:val="center"/>
          </w:tcPr>
          <w:p w14:paraId="5CC99456" w14:textId="77777777" w:rsidR="0052528F" w:rsidRDefault="0052528F">
            <w:pPr>
              <w:contextualSpacing/>
              <w:jc w:val="center"/>
            </w:pPr>
            <w:r>
              <w:t>16.</w:t>
            </w:r>
          </w:p>
        </w:tc>
        <w:tc>
          <w:tcPr>
            <w:tcW w:w="3656" w:type="pct"/>
            <w:gridSpan w:val="2"/>
          </w:tcPr>
          <w:p w14:paraId="3C4CA173" w14:textId="77777777" w:rsidR="0052528F" w:rsidRDefault="0052528F" w:rsidP="0052528F">
            <w:r>
              <w:t>Distinguish between contour strip cropping and buffer strip cropping systems.</w:t>
            </w:r>
          </w:p>
        </w:tc>
        <w:tc>
          <w:tcPr>
            <w:tcW w:w="316" w:type="pct"/>
            <w:vAlign w:val="center"/>
          </w:tcPr>
          <w:p w14:paraId="62DA9C6E" w14:textId="77777777" w:rsidR="0052528F" w:rsidRDefault="0052528F">
            <w:pPr>
              <w:contextualSpacing/>
              <w:jc w:val="center"/>
            </w:pPr>
            <w:r>
              <w:t>CO1</w:t>
            </w:r>
          </w:p>
        </w:tc>
        <w:tc>
          <w:tcPr>
            <w:tcW w:w="254" w:type="pct"/>
            <w:vAlign w:val="center"/>
          </w:tcPr>
          <w:p w14:paraId="77B01820" w14:textId="77777777" w:rsidR="0052528F" w:rsidRDefault="0052528F">
            <w:pPr>
              <w:contextualSpacing/>
              <w:jc w:val="center"/>
            </w:pPr>
            <w:r>
              <w:t>R</w:t>
            </w:r>
          </w:p>
        </w:tc>
        <w:tc>
          <w:tcPr>
            <w:tcW w:w="439" w:type="pct"/>
            <w:vAlign w:val="center"/>
          </w:tcPr>
          <w:p w14:paraId="399A809B" w14:textId="77777777" w:rsidR="0052528F" w:rsidRDefault="0052528F">
            <w:pPr>
              <w:contextualSpacing/>
              <w:jc w:val="center"/>
            </w:pPr>
            <w:r>
              <w:t>1</w:t>
            </w:r>
          </w:p>
        </w:tc>
      </w:tr>
      <w:tr w:rsidR="0052528F" w14:paraId="11EDECB7" w14:textId="77777777">
        <w:trPr>
          <w:trHeight w:val="395"/>
          <w:jc w:val="center"/>
        </w:trPr>
        <w:tc>
          <w:tcPr>
            <w:tcW w:w="332" w:type="pct"/>
            <w:vAlign w:val="center"/>
          </w:tcPr>
          <w:p w14:paraId="1CD1C908" w14:textId="77777777" w:rsidR="0052528F" w:rsidRDefault="0052528F">
            <w:pPr>
              <w:contextualSpacing/>
              <w:jc w:val="center"/>
            </w:pPr>
            <w:r>
              <w:t>17.</w:t>
            </w:r>
          </w:p>
        </w:tc>
        <w:tc>
          <w:tcPr>
            <w:tcW w:w="3656" w:type="pct"/>
            <w:gridSpan w:val="2"/>
          </w:tcPr>
          <w:p w14:paraId="3719F62C" w14:textId="77777777" w:rsidR="0052528F" w:rsidRDefault="0052528F">
            <w:r>
              <w:t>What is mulch tillage? How does it influence soil erosion?</w:t>
            </w:r>
          </w:p>
        </w:tc>
        <w:tc>
          <w:tcPr>
            <w:tcW w:w="316" w:type="pct"/>
            <w:vAlign w:val="center"/>
          </w:tcPr>
          <w:p w14:paraId="7A05CDA6" w14:textId="77777777" w:rsidR="0052528F" w:rsidRDefault="0052528F">
            <w:pPr>
              <w:contextualSpacing/>
              <w:jc w:val="center"/>
            </w:pPr>
            <w:r>
              <w:t>CO2</w:t>
            </w:r>
          </w:p>
        </w:tc>
        <w:tc>
          <w:tcPr>
            <w:tcW w:w="254" w:type="pct"/>
            <w:vAlign w:val="center"/>
          </w:tcPr>
          <w:p w14:paraId="4BAF4713" w14:textId="77777777" w:rsidR="0052528F" w:rsidRDefault="0052528F">
            <w:pPr>
              <w:contextualSpacing/>
              <w:jc w:val="center"/>
            </w:pPr>
            <w:r>
              <w:t>R</w:t>
            </w:r>
          </w:p>
        </w:tc>
        <w:tc>
          <w:tcPr>
            <w:tcW w:w="439" w:type="pct"/>
            <w:vAlign w:val="center"/>
          </w:tcPr>
          <w:p w14:paraId="1E4681CA" w14:textId="77777777" w:rsidR="0052528F" w:rsidRDefault="0052528F">
            <w:pPr>
              <w:contextualSpacing/>
              <w:jc w:val="center"/>
            </w:pPr>
            <w:r>
              <w:t>1</w:t>
            </w:r>
          </w:p>
        </w:tc>
      </w:tr>
      <w:tr w:rsidR="0052528F" w14:paraId="3F6D45BF" w14:textId="77777777">
        <w:trPr>
          <w:trHeight w:val="395"/>
          <w:jc w:val="center"/>
        </w:trPr>
        <w:tc>
          <w:tcPr>
            <w:tcW w:w="332" w:type="pct"/>
            <w:vAlign w:val="center"/>
          </w:tcPr>
          <w:p w14:paraId="6F9EE326" w14:textId="77777777" w:rsidR="0052528F" w:rsidRDefault="0052528F">
            <w:pPr>
              <w:contextualSpacing/>
              <w:jc w:val="center"/>
            </w:pPr>
            <w:r>
              <w:t>18.</w:t>
            </w:r>
          </w:p>
        </w:tc>
        <w:tc>
          <w:tcPr>
            <w:tcW w:w="3656" w:type="pct"/>
            <w:gridSpan w:val="2"/>
          </w:tcPr>
          <w:p w14:paraId="3D7D0B43" w14:textId="77777777" w:rsidR="0052528F" w:rsidRDefault="0052528F">
            <w:r>
              <w:t>What are the common types of bench terraces?</w:t>
            </w:r>
          </w:p>
        </w:tc>
        <w:tc>
          <w:tcPr>
            <w:tcW w:w="316" w:type="pct"/>
            <w:vAlign w:val="center"/>
          </w:tcPr>
          <w:p w14:paraId="0125D6E5" w14:textId="77777777" w:rsidR="0052528F" w:rsidRDefault="0052528F">
            <w:pPr>
              <w:contextualSpacing/>
              <w:jc w:val="center"/>
            </w:pPr>
            <w:r>
              <w:t>CO2</w:t>
            </w:r>
          </w:p>
        </w:tc>
        <w:tc>
          <w:tcPr>
            <w:tcW w:w="254" w:type="pct"/>
            <w:vAlign w:val="center"/>
          </w:tcPr>
          <w:p w14:paraId="23B1C298" w14:textId="77777777" w:rsidR="0052528F" w:rsidRDefault="0052528F">
            <w:pPr>
              <w:contextualSpacing/>
              <w:jc w:val="center"/>
            </w:pPr>
            <w:r>
              <w:t>R</w:t>
            </w:r>
          </w:p>
        </w:tc>
        <w:tc>
          <w:tcPr>
            <w:tcW w:w="439" w:type="pct"/>
            <w:vAlign w:val="center"/>
          </w:tcPr>
          <w:p w14:paraId="75830BEC" w14:textId="77777777" w:rsidR="0052528F" w:rsidRDefault="0052528F">
            <w:pPr>
              <w:contextualSpacing/>
              <w:jc w:val="center"/>
            </w:pPr>
            <w:r>
              <w:t>1</w:t>
            </w:r>
          </w:p>
        </w:tc>
      </w:tr>
      <w:tr w:rsidR="0052528F" w14:paraId="1850ED56" w14:textId="77777777">
        <w:trPr>
          <w:trHeight w:val="395"/>
          <w:jc w:val="center"/>
        </w:trPr>
        <w:tc>
          <w:tcPr>
            <w:tcW w:w="332" w:type="pct"/>
            <w:vAlign w:val="center"/>
          </w:tcPr>
          <w:p w14:paraId="5E198CEC" w14:textId="77777777" w:rsidR="0052528F" w:rsidRDefault="0052528F">
            <w:pPr>
              <w:contextualSpacing/>
              <w:jc w:val="center"/>
            </w:pPr>
            <w:r>
              <w:t>19.</w:t>
            </w:r>
          </w:p>
        </w:tc>
        <w:tc>
          <w:tcPr>
            <w:tcW w:w="3656" w:type="pct"/>
            <w:gridSpan w:val="2"/>
          </w:tcPr>
          <w:p w14:paraId="15402017" w14:textId="77777777" w:rsidR="0052528F" w:rsidRDefault="0052528F" w:rsidP="0052528F">
            <w:r>
              <w:t>Differentiate between contour bund and graded bund.</w:t>
            </w:r>
          </w:p>
        </w:tc>
        <w:tc>
          <w:tcPr>
            <w:tcW w:w="316" w:type="pct"/>
            <w:vAlign w:val="center"/>
          </w:tcPr>
          <w:p w14:paraId="581BCA7A" w14:textId="77777777" w:rsidR="0052528F" w:rsidRDefault="0052528F">
            <w:pPr>
              <w:contextualSpacing/>
              <w:jc w:val="center"/>
            </w:pPr>
            <w:r>
              <w:t>CO3</w:t>
            </w:r>
          </w:p>
        </w:tc>
        <w:tc>
          <w:tcPr>
            <w:tcW w:w="254" w:type="pct"/>
            <w:vAlign w:val="center"/>
          </w:tcPr>
          <w:p w14:paraId="3D338608" w14:textId="77777777" w:rsidR="0052528F" w:rsidRDefault="0052528F">
            <w:pPr>
              <w:contextualSpacing/>
              <w:jc w:val="center"/>
            </w:pPr>
            <w:r>
              <w:t>U</w:t>
            </w:r>
          </w:p>
        </w:tc>
        <w:tc>
          <w:tcPr>
            <w:tcW w:w="439" w:type="pct"/>
            <w:vAlign w:val="center"/>
          </w:tcPr>
          <w:p w14:paraId="7CA9C754" w14:textId="77777777" w:rsidR="0052528F" w:rsidRDefault="0052528F">
            <w:pPr>
              <w:contextualSpacing/>
              <w:jc w:val="center"/>
            </w:pPr>
            <w:r>
              <w:t>1</w:t>
            </w:r>
          </w:p>
        </w:tc>
      </w:tr>
      <w:tr w:rsidR="0052528F" w14:paraId="44AC1160" w14:textId="77777777">
        <w:trPr>
          <w:trHeight w:val="395"/>
          <w:jc w:val="center"/>
        </w:trPr>
        <w:tc>
          <w:tcPr>
            <w:tcW w:w="332" w:type="pct"/>
            <w:vAlign w:val="center"/>
          </w:tcPr>
          <w:p w14:paraId="73ADAD9E" w14:textId="77777777" w:rsidR="0052528F" w:rsidRDefault="0052528F">
            <w:pPr>
              <w:contextualSpacing/>
              <w:jc w:val="center"/>
            </w:pPr>
            <w:r>
              <w:t>20.</w:t>
            </w:r>
          </w:p>
        </w:tc>
        <w:tc>
          <w:tcPr>
            <w:tcW w:w="3656" w:type="pct"/>
            <w:gridSpan w:val="2"/>
          </w:tcPr>
          <w:p w14:paraId="68EA7B22" w14:textId="77777777" w:rsidR="0052528F" w:rsidRDefault="0052528F">
            <w:r>
              <w:t>Where contour stone wall construction is adopted?</w:t>
            </w:r>
          </w:p>
        </w:tc>
        <w:tc>
          <w:tcPr>
            <w:tcW w:w="316" w:type="pct"/>
            <w:vAlign w:val="center"/>
          </w:tcPr>
          <w:p w14:paraId="0682C78F" w14:textId="77777777" w:rsidR="0052528F" w:rsidRDefault="0052528F">
            <w:pPr>
              <w:contextualSpacing/>
              <w:jc w:val="center"/>
            </w:pPr>
            <w:r>
              <w:t>CO3</w:t>
            </w:r>
          </w:p>
        </w:tc>
        <w:tc>
          <w:tcPr>
            <w:tcW w:w="254" w:type="pct"/>
            <w:vAlign w:val="center"/>
          </w:tcPr>
          <w:p w14:paraId="622E6442" w14:textId="77777777" w:rsidR="0052528F" w:rsidRDefault="0052528F">
            <w:pPr>
              <w:contextualSpacing/>
              <w:jc w:val="center"/>
            </w:pPr>
            <w:r>
              <w:t>U</w:t>
            </w:r>
          </w:p>
        </w:tc>
        <w:tc>
          <w:tcPr>
            <w:tcW w:w="439" w:type="pct"/>
            <w:vAlign w:val="center"/>
          </w:tcPr>
          <w:p w14:paraId="28C9115E" w14:textId="77777777" w:rsidR="0052528F" w:rsidRDefault="0052528F">
            <w:pPr>
              <w:contextualSpacing/>
              <w:jc w:val="center"/>
            </w:pPr>
            <w:r>
              <w:t>1</w:t>
            </w:r>
          </w:p>
        </w:tc>
      </w:tr>
      <w:tr w:rsidR="0052528F" w14:paraId="6581E51C" w14:textId="77777777">
        <w:trPr>
          <w:trHeight w:val="286"/>
          <w:jc w:val="center"/>
        </w:trPr>
        <w:tc>
          <w:tcPr>
            <w:tcW w:w="5000" w:type="pct"/>
            <w:gridSpan w:val="6"/>
            <w:vAlign w:val="center"/>
          </w:tcPr>
          <w:p w14:paraId="18235BA1" w14:textId="77777777" w:rsidR="0052528F" w:rsidRDefault="0052528F">
            <w:pPr>
              <w:contextualSpacing/>
              <w:jc w:val="center"/>
              <w:rPr>
                <w:b/>
                <w:u w:val="single"/>
              </w:rPr>
            </w:pPr>
            <w:r>
              <w:rPr>
                <w:b/>
                <w:u w:val="single"/>
              </w:rPr>
              <w:t xml:space="preserve">PART – B (10 X 5 = 50 MARKS) </w:t>
            </w:r>
          </w:p>
          <w:p w14:paraId="1F7EFB78" w14:textId="77777777" w:rsidR="0052528F" w:rsidRDefault="0052528F">
            <w:pPr>
              <w:contextualSpacing/>
              <w:jc w:val="center"/>
              <w:rPr>
                <w:b/>
                <w:u w:val="single"/>
              </w:rPr>
            </w:pPr>
            <w:r>
              <w:rPr>
                <w:b/>
              </w:rPr>
              <w:t>(Answer any 10 from the following)</w:t>
            </w:r>
          </w:p>
        </w:tc>
      </w:tr>
      <w:tr w:rsidR="0052528F" w14:paraId="5F75BA4D" w14:textId="77777777">
        <w:trPr>
          <w:trHeight w:val="395"/>
          <w:jc w:val="center"/>
        </w:trPr>
        <w:tc>
          <w:tcPr>
            <w:tcW w:w="332" w:type="pct"/>
            <w:vAlign w:val="center"/>
          </w:tcPr>
          <w:p w14:paraId="433F5E0E" w14:textId="77777777" w:rsidR="0052528F" w:rsidRDefault="0052528F">
            <w:pPr>
              <w:contextualSpacing/>
            </w:pPr>
            <w:r>
              <w:t>21.</w:t>
            </w:r>
          </w:p>
        </w:tc>
        <w:tc>
          <w:tcPr>
            <w:tcW w:w="3656" w:type="pct"/>
            <w:gridSpan w:val="2"/>
          </w:tcPr>
          <w:p w14:paraId="710814BA" w14:textId="77777777" w:rsidR="0052528F" w:rsidRDefault="0052528F">
            <w:pPr>
              <w:jc w:val="both"/>
            </w:pPr>
            <w:r>
              <w:rPr>
                <w:lang w:val="en-IN"/>
              </w:rPr>
              <w:t>Discuss about the various stages of gully development with neat sketches.</w:t>
            </w:r>
            <w:r>
              <w:t xml:space="preserve"> </w:t>
            </w:r>
          </w:p>
        </w:tc>
        <w:tc>
          <w:tcPr>
            <w:tcW w:w="316" w:type="pct"/>
            <w:vAlign w:val="center"/>
          </w:tcPr>
          <w:p w14:paraId="5E101503" w14:textId="77777777" w:rsidR="0052528F" w:rsidRDefault="0052528F">
            <w:pPr>
              <w:contextualSpacing/>
              <w:jc w:val="center"/>
            </w:pPr>
            <w:r>
              <w:t>CO2</w:t>
            </w:r>
          </w:p>
        </w:tc>
        <w:tc>
          <w:tcPr>
            <w:tcW w:w="254" w:type="pct"/>
            <w:vAlign w:val="center"/>
          </w:tcPr>
          <w:p w14:paraId="2A02EE3B" w14:textId="77777777" w:rsidR="0052528F" w:rsidRDefault="0052528F">
            <w:pPr>
              <w:contextualSpacing/>
              <w:jc w:val="center"/>
            </w:pPr>
            <w:r>
              <w:t>An</w:t>
            </w:r>
          </w:p>
        </w:tc>
        <w:tc>
          <w:tcPr>
            <w:tcW w:w="439" w:type="pct"/>
            <w:vAlign w:val="center"/>
          </w:tcPr>
          <w:p w14:paraId="4D7A149D" w14:textId="77777777" w:rsidR="0052528F" w:rsidRDefault="0052528F">
            <w:pPr>
              <w:contextualSpacing/>
              <w:jc w:val="center"/>
            </w:pPr>
            <w:r>
              <w:t>5</w:t>
            </w:r>
          </w:p>
        </w:tc>
      </w:tr>
      <w:tr w:rsidR="0052528F" w14:paraId="27FB03DD" w14:textId="77777777">
        <w:trPr>
          <w:trHeight w:val="395"/>
          <w:jc w:val="center"/>
        </w:trPr>
        <w:tc>
          <w:tcPr>
            <w:tcW w:w="332" w:type="pct"/>
            <w:vAlign w:val="center"/>
          </w:tcPr>
          <w:p w14:paraId="4279120F" w14:textId="77777777" w:rsidR="0052528F" w:rsidRDefault="0052528F">
            <w:pPr>
              <w:contextualSpacing/>
            </w:pPr>
            <w:r>
              <w:t>22.</w:t>
            </w:r>
          </w:p>
        </w:tc>
        <w:tc>
          <w:tcPr>
            <w:tcW w:w="3656" w:type="pct"/>
            <w:gridSpan w:val="2"/>
          </w:tcPr>
          <w:p w14:paraId="39B6AD7B" w14:textId="77777777" w:rsidR="0052528F" w:rsidRDefault="0052528F">
            <w:pPr>
              <w:jc w:val="both"/>
            </w:pPr>
            <w:r>
              <w:t xml:space="preserve">Compute the annual soil loss by using USLE for the following data: </w:t>
            </w:r>
          </w:p>
          <w:p w14:paraId="302A0DF8" w14:textId="77777777" w:rsidR="0052528F" w:rsidRDefault="0052528F">
            <w:pPr>
              <w:jc w:val="both"/>
            </w:pPr>
            <w:r>
              <w:t>Erosion index =</w:t>
            </w:r>
            <w:r>
              <w:rPr>
                <w:lang w:val="en-IN"/>
              </w:rPr>
              <w:t>250</w:t>
            </w:r>
            <w:r>
              <w:t>J/ha; contour cultivated area; Length of the field = 1</w:t>
            </w:r>
            <w:r>
              <w:rPr>
                <w:lang w:val="en-IN"/>
              </w:rPr>
              <w:t>1</w:t>
            </w:r>
            <w:r>
              <w:t xml:space="preserve">0 metres; Slope of the field = 5%; 65% silt + very fine stand; 5% sand; 3% </w:t>
            </w:r>
            <w:r>
              <w:lastRenderedPageBreak/>
              <w:t>organic matter; very fine granular structure; moderate permeability; Crop management factor = 0.35 and Conservation practice factor =0.5.</w:t>
            </w:r>
          </w:p>
        </w:tc>
        <w:tc>
          <w:tcPr>
            <w:tcW w:w="316" w:type="pct"/>
            <w:vAlign w:val="center"/>
          </w:tcPr>
          <w:p w14:paraId="5866A51B" w14:textId="77777777" w:rsidR="0052528F" w:rsidRDefault="0052528F">
            <w:pPr>
              <w:contextualSpacing/>
              <w:jc w:val="center"/>
            </w:pPr>
            <w:r>
              <w:lastRenderedPageBreak/>
              <w:t>CO2</w:t>
            </w:r>
          </w:p>
        </w:tc>
        <w:tc>
          <w:tcPr>
            <w:tcW w:w="254" w:type="pct"/>
            <w:vAlign w:val="center"/>
          </w:tcPr>
          <w:p w14:paraId="74D8D79E" w14:textId="77777777" w:rsidR="0052528F" w:rsidRDefault="0052528F">
            <w:pPr>
              <w:contextualSpacing/>
              <w:jc w:val="center"/>
            </w:pPr>
            <w:r>
              <w:t>E</w:t>
            </w:r>
          </w:p>
        </w:tc>
        <w:tc>
          <w:tcPr>
            <w:tcW w:w="439" w:type="pct"/>
            <w:vAlign w:val="center"/>
          </w:tcPr>
          <w:p w14:paraId="3DD4CE4C" w14:textId="77777777" w:rsidR="0052528F" w:rsidRDefault="0052528F">
            <w:pPr>
              <w:contextualSpacing/>
              <w:jc w:val="center"/>
            </w:pPr>
            <w:r>
              <w:t>5</w:t>
            </w:r>
          </w:p>
        </w:tc>
      </w:tr>
      <w:tr w:rsidR="0052528F" w14:paraId="5108555A" w14:textId="77777777">
        <w:trPr>
          <w:trHeight w:val="395"/>
          <w:jc w:val="center"/>
        </w:trPr>
        <w:tc>
          <w:tcPr>
            <w:tcW w:w="332" w:type="pct"/>
            <w:vAlign w:val="center"/>
          </w:tcPr>
          <w:p w14:paraId="63D00F59" w14:textId="77777777" w:rsidR="0052528F" w:rsidRDefault="0052528F">
            <w:pPr>
              <w:contextualSpacing/>
            </w:pPr>
            <w:r>
              <w:lastRenderedPageBreak/>
              <w:t>23.</w:t>
            </w:r>
          </w:p>
        </w:tc>
        <w:tc>
          <w:tcPr>
            <w:tcW w:w="3656" w:type="pct"/>
            <w:gridSpan w:val="2"/>
          </w:tcPr>
          <w:p w14:paraId="3FE9AFE9" w14:textId="77777777" w:rsidR="0052528F" w:rsidRDefault="0052528F">
            <w:pPr>
              <w:jc w:val="both"/>
            </w:pPr>
            <w:r>
              <w:rPr>
                <w:lang w:val="en-IN"/>
              </w:rPr>
              <w:t>How gullies are classified? Discuss.</w:t>
            </w:r>
          </w:p>
        </w:tc>
        <w:tc>
          <w:tcPr>
            <w:tcW w:w="316" w:type="pct"/>
            <w:vAlign w:val="center"/>
          </w:tcPr>
          <w:p w14:paraId="030E4AAD" w14:textId="77777777" w:rsidR="0052528F" w:rsidRDefault="0052528F">
            <w:pPr>
              <w:contextualSpacing/>
              <w:jc w:val="center"/>
            </w:pPr>
            <w:r>
              <w:t>CO2</w:t>
            </w:r>
          </w:p>
        </w:tc>
        <w:tc>
          <w:tcPr>
            <w:tcW w:w="254" w:type="pct"/>
            <w:vAlign w:val="center"/>
          </w:tcPr>
          <w:p w14:paraId="565377D5" w14:textId="77777777" w:rsidR="0052528F" w:rsidRDefault="0052528F">
            <w:pPr>
              <w:contextualSpacing/>
              <w:jc w:val="center"/>
            </w:pPr>
            <w:r>
              <w:t>A</w:t>
            </w:r>
          </w:p>
        </w:tc>
        <w:tc>
          <w:tcPr>
            <w:tcW w:w="439" w:type="pct"/>
            <w:vAlign w:val="center"/>
          </w:tcPr>
          <w:p w14:paraId="5B290DEE" w14:textId="77777777" w:rsidR="0052528F" w:rsidRDefault="0052528F">
            <w:pPr>
              <w:contextualSpacing/>
              <w:jc w:val="center"/>
            </w:pPr>
            <w:r>
              <w:t>5</w:t>
            </w:r>
          </w:p>
        </w:tc>
      </w:tr>
      <w:tr w:rsidR="0052528F" w14:paraId="5175866C" w14:textId="77777777">
        <w:trPr>
          <w:trHeight w:val="395"/>
          <w:jc w:val="center"/>
        </w:trPr>
        <w:tc>
          <w:tcPr>
            <w:tcW w:w="332" w:type="pct"/>
            <w:vAlign w:val="center"/>
          </w:tcPr>
          <w:p w14:paraId="47BF3B21" w14:textId="77777777" w:rsidR="0052528F" w:rsidRDefault="0052528F">
            <w:pPr>
              <w:contextualSpacing/>
            </w:pPr>
            <w:r>
              <w:t>24.</w:t>
            </w:r>
          </w:p>
        </w:tc>
        <w:tc>
          <w:tcPr>
            <w:tcW w:w="3656" w:type="pct"/>
            <w:gridSpan w:val="2"/>
          </w:tcPr>
          <w:p w14:paraId="0E4C4E3D" w14:textId="77777777" w:rsidR="0052528F" w:rsidRDefault="0052528F">
            <w:pPr>
              <w:jc w:val="both"/>
            </w:pPr>
            <w:r>
              <w:t>What are the permanent gully control structures? Explain anyone with a neat sketch.</w:t>
            </w:r>
          </w:p>
        </w:tc>
        <w:tc>
          <w:tcPr>
            <w:tcW w:w="316" w:type="pct"/>
            <w:vAlign w:val="center"/>
          </w:tcPr>
          <w:p w14:paraId="20622732" w14:textId="77777777" w:rsidR="0052528F" w:rsidRDefault="0052528F">
            <w:pPr>
              <w:contextualSpacing/>
              <w:jc w:val="center"/>
            </w:pPr>
            <w:r>
              <w:t>CO2</w:t>
            </w:r>
          </w:p>
        </w:tc>
        <w:tc>
          <w:tcPr>
            <w:tcW w:w="254" w:type="pct"/>
            <w:vAlign w:val="center"/>
          </w:tcPr>
          <w:p w14:paraId="70866302" w14:textId="77777777" w:rsidR="0052528F" w:rsidRDefault="0052528F">
            <w:pPr>
              <w:contextualSpacing/>
              <w:jc w:val="center"/>
            </w:pPr>
            <w:r>
              <w:t>R</w:t>
            </w:r>
          </w:p>
        </w:tc>
        <w:tc>
          <w:tcPr>
            <w:tcW w:w="439" w:type="pct"/>
            <w:vAlign w:val="center"/>
          </w:tcPr>
          <w:p w14:paraId="6E912641" w14:textId="77777777" w:rsidR="0052528F" w:rsidRDefault="0052528F">
            <w:pPr>
              <w:contextualSpacing/>
              <w:jc w:val="center"/>
            </w:pPr>
            <w:r>
              <w:t>5</w:t>
            </w:r>
          </w:p>
        </w:tc>
      </w:tr>
      <w:tr w:rsidR="0052528F" w14:paraId="6A532154" w14:textId="77777777">
        <w:trPr>
          <w:trHeight w:val="395"/>
          <w:jc w:val="center"/>
        </w:trPr>
        <w:tc>
          <w:tcPr>
            <w:tcW w:w="332" w:type="pct"/>
            <w:vAlign w:val="center"/>
          </w:tcPr>
          <w:p w14:paraId="24B2ABFC" w14:textId="77777777" w:rsidR="0052528F" w:rsidRDefault="0052528F">
            <w:pPr>
              <w:contextualSpacing/>
            </w:pPr>
            <w:r>
              <w:t>25.</w:t>
            </w:r>
          </w:p>
        </w:tc>
        <w:tc>
          <w:tcPr>
            <w:tcW w:w="3656" w:type="pct"/>
            <w:gridSpan w:val="2"/>
          </w:tcPr>
          <w:p w14:paraId="757CB8B6" w14:textId="77777777" w:rsidR="0052528F" w:rsidRDefault="0052528F">
            <w:r>
              <w:t>Discuss about ill effects of soil erosion.</w:t>
            </w:r>
          </w:p>
        </w:tc>
        <w:tc>
          <w:tcPr>
            <w:tcW w:w="316" w:type="pct"/>
            <w:vAlign w:val="center"/>
          </w:tcPr>
          <w:p w14:paraId="4CC719F9" w14:textId="77777777" w:rsidR="0052528F" w:rsidRDefault="0052528F">
            <w:pPr>
              <w:contextualSpacing/>
              <w:jc w:val="center"/>
            </w:pPr>
            <w:r>
              <w:t>CO1</w:t>
            </w:r>
          </w:p>
        </w:tc>
        <w:tc>
          <w:tcPr>
            <w:tcW w:w="254" w:type="pct"/>
            <w:vAlign w:val="center"/>
          </w:tcPr>
          <w:p w14:paraId="0D3C490A" w14:textId="77777777" w:rsidR="0052528F" w:rsidRDefault="0052528F">
            <w:pPr>
              <w:contextualSpacing/>
              <w:jc w:val="center"/>
            </w:pPr>
            <w:r>
              <w:t>U</w:t>
            </w:r>
          </w:p>
        </w:tc>
        <w:tc>
          <w:tcPr>
            <w:tcW w:w="439" w:type="pct"/>
            <w:vAlign w:val="center"/>
          </w:tcPr>
          <w:p w14:paraId="5CCAC778" w14:textId="77777777" w:rsidR="0052528F" w:rsidRDefault="0052528F">
            <w:pPr>
              <w:contextualSpacing/>
              <w:jc w:val="center"/>
            </w:pPr>
            <w:r>
              <w:t>5</w:t>
            </w:r>
          </w:p>
        </w:tc>
      </w:tr>
      <w:tr w:rsidR="0052528F" w14:paraId="2AF244D0" w14:textId="77777777">
        <w:trPr>
          <w:trHeight w:val="395"/>
          <w:jc w:val="center"/>
        </w:trPr>
        <w:tc>
          <w:tcPr>
            <w:tcW w:w="332" w:type="pct"/>
            <w:vAlign w:val="center"/>
          </w:tcPr>
          <w:p w14:paraId="12329273" w14:textId="77777777" w:rsidR="0052528F" w:rsidRDefault="0052528F">
            <w:pPr>
              <w:contextualSpacing/>
            </w:pPr>
            <w:r>
              <w:t>26.</w:t>
            </w:r>
          </w:p>
        </w:tc>
        <w:tc>
          <w:tcPr>
            <w:tcW w:w="3656" w:type="pct"/>
            <w:gridSpan w:val="2"/>
          </w:tcPr>
          <w:p w14:paraId="3928EDB7" w14:textId="77777777" w:rsidR="0052528F" w:rsidRDefault="0052528F">
            <w:r>
              <w:t>Brief about agronomical measures to control soil erosion.</w:t>
            </w:r>
          </w:p>
        </w:tc>
        <w:tc>
          <w:tcPr>
            <w:tcW w:w="316" w:type="pct"/>
            <w:vAlign w:val="center"/>
          </w:tcPr>
          <w:p w14:paraId="72345833" w14:textId="77777777" w:rsidR="0052528F" w:rsidRDefault="0052528F">
            <w:pPr>
              <w:contextualSpacing/>
              <w:jc w:val="center"/>
            </w:pPr>
            <w:r>
              <w:t>CO2</w:t>
            </w:r>
          </w:p>
        </w:tc>
        <w:tc>
          <w:tcPr>
            <w:tcW w:w="254" w:type="pct"/>
            <w:vAlign w:val="center"/>
          </w:tcPr>
          <w:p w14:paraId="5D288ABF" w14:textId="77777777" w:rsidR="0052528F" w:rsidRDefault="0052528F">
            <w:pPr>
              <w:contextualSpacing/>
              <w:jc w:val="center"/>
            </w:pPr>
            <w:r>
              <w:t>R</w:t>
            </w:r>
          </w:p>
        </w:tc>
        <w:tc>
          <w:tcPr>
            <w:tcW w:w="439" w:type="pct"/>
            <w:vAlign w:val="center"/>
          </w:tcPr>
          <w:p w14:paraId="775FA2B7" w14:textId="77777777" w:rsidR="0052528F" w:rsidRDefault="0052528F">
            <w:pPr>
              <w:contextualSpacing/>
              <w:jc w:val="center"/>
            </w:pPr>
            <w:r>
              <w:t>5</w:t>
            </w:r>
          </w:p>
        </w:tc>
      </w:tr>
      <w:tr w:rsidR="0052528F" w14:paraId="6F9AE149" w14:textId="77777777">
        <w:trPr>
          <w:trHeight w:val="395"/>
          <w:jc w:val="center"/>
        </w:trPr>
        <w:tc>
          <w:tcPr>
            <w:tcW w:w="332" w:type="pct"/>
            <w:vAlign w:val="center"/>
          </w:tcPr>
          <w:p w14:paraId="2B469CA1" w14:textId="77777777" w:rsidR="0052528F" w:rsidRDefault="0052528F">
            <w:pPr>
              <w:contextualSpacing/>
            </w:pPr>
            <w:r>
              <w:t>27.</w:t>
            </w:r>
          </w:p>
        </w:tc>
        <w:tc>
          <w:tcPr>
            <w:tcW w:w="3656" w:type="pct"/>
            <w:gridSpan w:val="2"/>
          </w:tcPr>
          <w:p w14:paraId="4EF3A7C0" w14:textId="77777777" w:rsidR="0052528F" w:rsidRDefault="0052528F" w:rsidP="0052528F">
            <w:r>
              <w:t>Explain the step wise procedure to be followed in the design of contour bunds.</w:t>
            </w:r>
          </w:p>
        </w:tc>
        <w:tc>
          <w:tcPr>
            <w:tcW w:w="316" w:type="pct"/>
            <w:vAlign w:val="center"/>
          </w:tcPr>
          <w:p w14:paraId="747753BA" w14:textId="77777777" w:rsidR="0052528F" w:rsidRDefault="0052528F">
            <w:pPr>
              <w:contextualSpacing/>
              <w:jc w:val="center"/>
            </w:pPr>
            <w:r>
              <w:t>CO2</w:t>
            </w:r>
          </w:p>
        </w:tc>
        <w:tc>
          <w:tcPr>
            <w:tcW w:w="254" w:type="pct"/>
            <w:vAlign w:val="center"/>
          </w:tcPr>
          <w:p w14:paraId="20D404C0" w14:textId="77777777" w:rsidR="0052528F" w:rsidRDefault="0052528F">
            <w:pPr>
              <w:contextualSpacing/>
              <w:jc w:val="center"/>
            </w:pPr>
            <w:r>
              <w:t>R</w:t>
            </w:r>
          </w:p>
        </w:tc>
        <w:tc>
          <w:tcPr>
            <w:tcW w:w="439" w:type="pct"/>
            <w:vAlign w:val="center"/>
          </w:tcPr>
          <w:p w14:paraId="00C70F19" w14:textId="77777777" w:rsidR="0052528F" w:rsidRDefault="0052528F">
            <w:pPr>
              <w:contextualSpacing/>
              <w:jc w:val="center"/>
            </w:pPr>
            <w:r>
              <w:t>5</w:t>
            </w:r>
          </w:p>
        </w:tc>
      </w:tr>
      <w:tr w:rsidR="0052528F" w14:paraId="3F86409A" w14:textId="77777777">
        <w:trPr>
          <w:trHeight w:val="395"/>
          <w:jc w:val="center"/>
        </w:trPr>
        <w:tc>
          <w:tcPr>
            <w:tcW w:w="332" w:type="pct"/>
            <w:vAlign w:val="center"/>
          </w:tcPr>
          <w:p w14:paraId="23C197FF" w14:textId="77777777" w:rsidR="0052528F" w:rsidRDefault="0052528F">
            <w:pPr>
              <w:contextualSpacing/>
            </w:pPr>
            <w:r>
              <w:t>28.</w:t>
            </w:r>
          </w:p>
        </w:tc>
        <w:tc>
          <w:tcPr>
            <w:tcW w:w="3656" w:type="pct"/>
            <w:gridSpan w:val="2"/>
          </w:tcPr>
          <w:p w14:paraId="54F0D4FF" w14:textId="77777777" w:rsidR="0052528F" w:rsidRDefault="0052528F" w:rsidP="0052528F">
            <w:pPr>
              <w:jc w:val="both"/>
            </w:pPr>
            <w:r>
              <w:t xml:space="preserve">Explain the step wise procedure to be followed in the design of </w:t>
            </w:r>
            <w:r>
              <w:rPr>
                <w:lang w:val="en-IN"/>
              </w:rPr>
              <w:t>gra</w:t>
            </w:r>
            <w:r>
              <w:t>ded bunds.</w:t>
            </w:r>
          </w:p>
        </w:tc>
        <w:tc>
          <w:tcPr>
            <w:tcW w:w="316" w:type="pct"/>
            <w:vAlign w:val="center"/>
          </w:tcPr>
          <w:p w14:paraId="36281FCA" w14:textId="77777777" w:rsidR="0052528F" w:rsidRDefault="0052528F">
            <w:pPr>
              <w:contextualSpacing/>
              <w:jc w:val="center"/>
            </w:pPr>
            <w:r>
              <w:t>CO2</w:t>
            </w:r>
          </w:p>
        </w:tc>
        <w:tc>
          <w:tcPr>
            <w:tcW w:w="254" w:type="pct"/>
            <w:vAlign w:val="center"/>
          </w:tcPr>
          <w:p w14:paraId="3C586A77" w14:textId="77777777" w:rsidR="0052528F" w:rsidRDefault="0052528F">
            <w:pPr>
              <w:contextualSpacing/>
              <w:jc w:val="center"/>
            </w:pPr>
            <w:r>
              <w:t>R</w:t>
            </w:r>
          </w:p>
        </w:tc>
        <w:tc>
          <w:tcPr>
            <w:tcW w:w="439" w:type="pct"/>
            <w:vAlign w:val="center"/>
          </w:tcPr>
          <w:p w14:paraId="26F92828" w14:textId="77777777" w:rsidR="0052528F" w:rsidRDefault="0052528F">
            <w:pPr>
              <w:contextualSpacing/>
              <w:jc w:val="center"/>
            </w:pPr>
            <w:r>
              <w:t>5</w:t>
            </w:r>
          </w:p>
        </w:tc>
      </w:tr>
      <w:tr w:rsidR="0052528F" w14:paraId="793F3FE7" w14:textId="77777777">
        <w:trPr>
          <w:trHeight w:val="395"/>
          <w:jc w:val="center"/>
        </w:trPr>
        <w:tc>
          <w:tcPr>
            <w:tcW w:w="332" w:type="pct"/>
            <w:vAlign w:val="center"/>
          </w:tcPr>
          <w:p w14:paraId="1C692505" w14:textId="77777777" w:rsidR="0052528F" w:rsidRDefault="0052528F">
            <w:pPr>
              <w:contextualSpacing/>
            </w:pPr>
            <w:r>
              <w:t>29.</w:t>
            </w:r>
          </w:p>
        </w:tc>
        <w:tc>
          <w:tcPr>
            <w:tcW w:w="3656" w:type="pct"/>
            <w:gridSpan w:val="2"/>
          </w:tcPr>
          <w:p w14:paraId="08BDF8D4" w14:textId="77777777" w:rsidR="0052528F" w:rsidRDefault="0052528F">
            <w:r>
              <w:t>Briefly explain the mechanics of soil erosion by water.</w:t>
            </w:r>
          </w:p>
        </w:tc>
        <w:tc>
          <w:tcPr>
            <w:tcW w:w="316" w:type="pct"/>
            <w:vAlign w:val="center"/>
          </w:tcPr>
          <w:p w14:paraId="7AFF7F7B" w14:textId="77777777" w:rsidR="0052528F" w:rsidRDefault="0052528F">
            <w:pPr>
              <w:contextualSpacing/>
              <w:jc w:val="center"/>
            </w:pPr>
            <w:r>
              <w:t>CO1</w:t>
            </w:r>
          </w:p>
        </w:tc>
        <w:tc>
          <w:tcPr>
            <w:tcW w:w="254" w:type="pct"/>
            <w:vAlign w:val="center"/>
          </w:tcPr>
          <w:p w14:paraId="36CA80CE" w14:textId="77777777" w:rsidR="0052528F" w:rsidRDefault="0052528F">
            <w:pPr>
              <w:contextualSpacing/>
              <w:jc w:val="center"/>
            </w:pPr>
            <w:r>
              <w:t>U</w:t>
            </w:r>
          </w:p>
        </w:tc>
        <w:tc>
          <w:tcPr>
            <w:tcW w:w="439" w:type="pct"/>
            <w:vAlign w:val="center"/>
          </w:tcPr>
          <w:p w14:paraId="11BC20B3" w14:textId="77777777" w:rsidR="0052528F" w:rsidRDefault="0052528F">
            <w:pPr>
              <w:contextualSpacing/>
              <w:jc w:val="center"/>
            </w:pPr>
            <w:r>
              <w:t>5</w:t>
            </w:r>
          </w:p>
        </w:tc>
      </w:tr>
      <w:tr w:rsidR="0052528F" w14:paraId="2266E693" w14:textId="77777777">
        <w:trPr>
          <w:trHeight w:val="395"/>
          <w:jc w:val="center"/>
        </w:trPr>
        <w:tc>
          <w:tcPr>
            <w:tcW w:w="332" w:type="pct"/>
            <w:vAlign w:val="center"/>
          </w:tcPr>
          <w:p w14:paraId="0A8368B2" w14:textId="77777777" w:rsidR="0052528F" w:rsidRDefault="0052528F">
            <w:pPr>
              <w:contextualSpacing/>
            </w:pPr>
            <w:r>
              <w:t>30.</w:t>
            </w:r>
          </w:p>
        </w:tc>
        <w:tc>
          <w:tcPr>
            <w:tcW w:w="3656" w:type="pct"/>
            <w:gridSpan w:val="2"/>
          </w:tcPr>
          <w:p w14:paraId="6E543E2B" w14:textId="77777777" w:rsidR="0052528F" w:rsidRDefault="0052528F">
            <w:r>
              <w:t>Briefly explain the mechanics of wind erosion.</w:t>
            </w:r>
          </w:p>
        </w:tc>
        <w:tc>
          <w:tcPr>
            <w:tcW w:w="316" w:type="pct"/>
            <w:vAlign w:val="center"/>
          </w:tcPr>
          <w:p w14:paraId="30E1D8BB" w14:textId="77777777" w:rsidR="0052528F" w:rsidRDefault="0052528F">
            <w:pPr>
              <w:contextualSpacing/>
              <w:jc w:val="center"/>
            </w:pPr>
            <w:r>
              <w:t>CO5</w:t>
            </w:r>
          </w:p>
        </w:tc>
        <w:tc>
          <w:tcPr>
            <w:tcW w:w="254" w:type="pct"/>
            <w:vAlign w:val="center"/>
          </w:tcPr>
          <w:p w14:paraId="634440FE" w14:textId="77777777" w:rsidR="0052528F" w:rsidRDefault="0052528F">
            <w:pPr>
              <w:contextualSpacing/>
              <w:jc w:val="center"/>
            </w:pPr>
            <w:r>
              <w:t>U</w:t>
            </w:r>
          </w:p>
        </w:tc>
        <w:tc>
          <w:tcPr>
            <w:tcW w:w="439" w:type="pct"/>
            <w:vAlign w:val="center"/>
          </w:tcPr>
          <w:p w14:paraId="4C7E3FEB" w14:textId="77777777" w:rsidR="0052528F" w:rsidRDefault="0052528F">
            <w:pPr>
              <w:contextualSpacing/>
              <w:jc w:val="center"/>
            </w:pPr>
            <w:r>
              <w:t>5</w:t>
            </w:r>
          </w:p>
        </w:tc>
      </w:tr>
      <w:tr w:rsidR="0052528F" w14:paraId="159A2569" w14:textId="77777777">
        <w:trPr>
          <w:trHeight w:val="395"/>
          <w:jc w:val="center"/>
        </w:trPr>
        <w:tc>
          <w:tcPr>
            <w:tcW w:w="332" w:type="pct"/>
            <w:vAlign w:val="center"/>
          </w:tcPr>
          <w:p w14:paraId="60A864D3" w14:textId="77777777" w:rsidR="0052528F" w:rsidRDefault="0052528F">
            <w:pPr>
              <w:contextualSpacing/>
            </w:pPr>
            <w:r>
              <w:t>31.</w:t>
            </w:r>
          </w:p>
        </w:tc>
        <w:tc>
          <w:tcPr>
            <w:tcW w:w="3656" w:type="pct"/>
            <w:gridSpan w:val="2"/>
          </w:tcPr>
          <w:p w14:paraId="3730E12C" w14:textId="77777777" w:rsidR="0052528F" w:rsidRDefault="0052528F">
            <w:r>
              <w:t>Discuss about wind erosion measures with neat sketches.</w:t>
            </w:r>
          </w:p>
        </w:tc>
        <w:tc>
          <w:tcPr>
            <w:tcW w:w="316" w:type="pct"/>
            <w:vAlign w:val="center"/>
          </w:tcPr>
          <w:p w14:paraId="693B2BC0" w14:textId="77777777" w:rsidR="0052528F" w:rsidRDefault="0052528F">
            <w:pPr>
              <w:contextualSpacing/>
              <w:jc w:val="center"/>
            </w:pPr>
            <w:r>
              <w:t>CO6</w:t>
            </w:r>
          </w:p>
        </w:tc>
        <w:tc>
          <w:tcPr>
            <w:tcW w:w="254" w:type="pct"/>
            <w:vAlign w:val="center"/>
          </w:tcPr>
          <w:p w14:paraId="1E0A4BA1" w14:textId="77777777" w:rsidR="0052528F" w:rsidRDefault="0052528F">
            <w:pPr>
              <w:contextualSpacing/>
              <w:jc w:val="center"/>
            </w:pPr>
            <w:r>
              <w:t>A</w:t>
            </w:r>
          </w:p>
        </w:tc>
        <w:tc>
          <w:tcPr>
            <w:tcW w:w="439" w:type="pct"/>
            <w:vAlign w:val="center"/>
          </w:tcPr>
          <w:p w14:paraId="0C042207" w14:textId="77777777" w:rsidR="0052528F" w:rsidRDefault="0052528F">
            <w:pPr>
              <w:contextualSpacing/>
              <w:jc w:val="center"/>
            </w:pPr>
            <w:r>
              <w:t>5</w:t>
            </w:r>
          </w:p>
        </w:tc>
      </w:tr>
      <w:tr w:rsidR="0052528F" w14:paraId="11EEBA5D" w14:textId="77777777">
        <w:trPr>
          <w:trHeight w:val="395"/>
          <w:jc w:val="center"/>
        </w:trPr>
        <w:tc>
          <w:tcPr>
            <w:tcW w:w="332" w:type="pct"/>
            <w:vAlign w:val="center"/>
          </w:tcPr>
          <w:p w14:paraId="5599EFD4" w14:textId="77777777" w:rsidR="0052528F" w:rsidRDefault="0052528F">
            <w:pPr>
              <w:contextualSpacing/>
            </w:pPr>
            <w:r>
              <w:t>32.</w:t>
            </w:r>
          </w:p>
        </w:tc>
        <w:tc>
          <w:tcPr>
            <w:tcW w:w="3656" w:type="pct"/>
            <w:gridSpan w:val="2"/>
          </w:tcPr>
          <w:p w14:paraId="0D928B2F" w14:textId="77777777" w:rsidR="0052528F" w:rsidRDefault="0052528F">
            <w:r>
              <w:rPr>
                <w:lang w:val="en-IN"/>
              </w:rPr>
              <w:t>Explain the various water harvesting techniques with neat sketches.</w:t>
            </w:r>
          </w:p>
        </w:tc>
        <w:tc>
          <w:tcPr>
            <w:tcW w:w="316" w:type="pct"/>
            <w:vAlign w:val="center"/>
          </w:tcPr>
          <w:p w14:paraId="49F24485" w14:textId="77777777" w:rsidR="0052528F" w:rsidRDefault="0052528F">
            <w:pPr>
              <w:contextualSpacing/>
              <w:jc w:val="center"/>
            </w:pPr>
            <w:r>
              <w:t>CO4</w:t>
            </w:r>
          </w:p>
        </w:tc>
        <w:tc>
          <w:tcPr>
            <w:tcW w:w="254" w:type="pct"/>
            <w:vAlign w:val="center"/>
          </w:tcPr>
          <w:p w14:paraId="6E3B6FDD" w14:textId="77777777" w:rsidR="0052528F" w:rsidRDefault="0052528F">
            <w:pPr>
              <w:contextualSpacing/>
              <w:jc w:val="center"/>
            </w:pPr>
            <w:r>
              <w:t>An</w:t>
            </w:r>
          </w:p>
        </w:tc>
        <w:tc>
          <w:tcPr>
            <w:tcW w:w="439" w:type="pct"/>
            <w:vAlign w:val="center"/>
          </w:tcPr>
          <w:p w14:paraId="793F7169" w14:textId="77777777" w:rsidR="0052528F" w:rsidRDefault="0052528F">
            <w:pPr>
              <w:contextualSpacing/>
              <w:jc w:val="center"/>
            </w:pPr>
            <w:r>
              <w:t>5</w:t>
            </w:r>
          </w:p>
        </w:tc>
      </w:tr>
      <w:tr w:rsidR="0052528F" w14:paraId="382773AD" w14:textId="77777777">
        <w:trPr>
          <w:trHeight w:val="549"/>
          <w:jc w:val="center"/>
        </w:trPr>
        <w:tc>
          <w:tcPr>
            <w:tcW w:w="5000" w:type="pct"/>
            <w:gridSpan w:val="6"/>
          </w:tcPr>
          <w:p w14:paraId="0E7046F3" w14:textId="77777777" w:rsidR="0052528F" w:rsidRDefault="0052528F">
            <w:pPr>
              <w:contextualSpacing/>
              <w:jc w:val="center"/>
              <w:rPr>
                <w:b/>
                <w:u w:val="single"/>
              </w:rPr>
            </w:pPr>
            <w:r>
              <w:rPr>
                <w:b/>
                <w:u w:val="single"/>
              </w:rPr>
              <w:t>PART – C (2 X 15 = 30 MARKS)</w:t>
            </w:r>
          </w:p>
          <w:p w14:paraId="045E7E7F" w14:textId="77777777" w:rsidR="0052528F" w:rsidRDefault="0052528F">
            <w:pPr>
              <w:contextualSpacing/>
              <w:jc w:val="center"/>
              <w:rPr>
                <w:b/>
              </w:rPr>
            </w:pPr>
            <w:r>
              <w:rPr>
                <w:b/>
              </w:rPr>
              <w:t>(Answer any 2 from the following)</w:t>
            </w:r>
          </w:p>
        </w:tc>
      </w:tr>
      <w:tr w:rsidR="0052528F" w14:paraId="10499E97" w14:textId="77777777">
        <w:trPr>
          <w:trHeight w:val="395"/>
          <w:jc w:val="center"/>
        </w:trPr>
        <w:tc>
          <w:tcPr>
            <w:tcW w:w="332" w:type="pct"/>
            <w:vAlign w:val="center"/>
          </w:tcPr>
          <w:p w14:paraId="5C8D8DC3" w14:textId="77777777" w:rsidR="0052528F" w:rsidRDefault="0052528F">
            <w:pPr>
              <w:contextualSpacing/>
            </w:pPr>
            <w:r>
              <w:t>33.</w:t>
            </w:r>
          </w:p>
        </w:tc>
        <w:tc>
          <w:tcPr>
            <w:tcW w:w="247" w:type="pct"/>
            <w:vAlign w:val="center"/>
          </w:tcPr>
          <w:p w14:paraId="3D844A7B" w14:textId="77777777" w:rsidR="0052528F" w:rsidRDefault="0052528F">
            <w:pPr>
              <w:contextualSpacing/>
            </w:pPr>
            <w:r>
              <w:t>a.</w:t>
            </w:r>
          </w:p>
        </w:tc>
        <w:tc>
          <w:tcPr>
            <w:tcW w:w="3408" w:type="pct"/>
          </w:tcPr>
          <w:p w14:paraId="172A25F4" w14:textId="77777777" w:rsidR="0052528F" w:rsidRDefault="0052528F" w:rsidP="0052528F">
            <w:pPr>
              <w:jc w:val="both"/>
            </w:pPr>
            <w:r>
              <w:t>Discuss in detail with neat sketches about temporary gully control measures.</w:t>
            </w:r>
          </w:p>
        </w:tc>
        <w:tc>
          <w:tcPr>
            <w:tcW w:w="316" w:type="pct"/>
            <w:vAlign w:val="center"/>
          </w:tcPr>
          <w:p w14:paraId="46FED03E" w14:textId="77777777" w:rsidR="0052528F" w:rsidRDefault="0052528F">
            <w:pPr>
              <w:contextualSpacing/>
              <w:jc w:val="center"/>
            </w:pPr>
            <w:r>
              <w:t>CO2</w:t>
            </w:r>
          </w:p>
        </w:tc>
        <w:tc>
          <w:tcPr>
            <w:tcW w:w="254" w:type="pct"/>
            <w:vAlign w:val="center"/>
          </w:tcPr>
          <w:p w14:paraId="3887A2C1" w14:textId="77777777" w:rsidR="0052528F" w:rsidRDefault="0052528F">
            <w:pPr>
              <w:contextualSpacing/>
              <w:jc w:val="center"/>
            </w:pPr>
            <w:r>
              <w:t>U</w:t>
            </w:r>
          </w:p>
        </w:tc>
        <w:tc>
          <w:tcPr>
            <w:tcW w:w="439" w:type="pct"/>
            <w:vAlign w:val="center"/>
          </w:tcPr>
          <w:p w14:paraId="467BA3D9" w14:textId="77777777" w:rsidR="0052528F" w:rsidRDefault="0052528F">
            <w:pPr>
              <w:contextualSpacing/>
              <w:jc w:val="center"/>
            </w:pPr>
            <w:r>
              <w:t>7.5</w:t>
            </w:r>
          </w:p>
        </w:tc>
      </w:tr>
      <w:tr w:rsidR="0052528F" w14:paraId="2B72EA5E" w14:textId="77777777">
        <w:trPr>
          <w:trHeight w:val="395"/>
          <w:jc w:val="center"/>
        </w:trPr>
        <w:tc>
          <w:tcPr>
            <w:tcW w:w="332" w:type="pct"/>
            <w:vAlign w:val="center"/>
          </w:tcPr>
          <w:p w14:paraId="7355C9C3" w14:textId="77777777" w:rsidR="0052528F" w:rsidRDefault="0052528F">
            <w:pPr>
              <w:contextualSpacing/>
            </w:pPr>
          </w:p>
        </w:tc>
        <w:tc>
          <w:tcPr>
            <w:tcW w:w="247" w:type="pct"/>
            <w:vAlign w:val="center"/>
          </w:tcPr>
          <w:p w14:paraId="3D2A45E9" w14:textId="77777777" w:rsidR="0052528F" w:rsidRDefault="0052528F">
            <w:pPr>
              <w:contextualSpacing/>
            </w:pPr>
            <w:r>
              <w:t>b.</w:t>
            </w:r>
          </w:p>
        </w:tc>
        <w:tc>
          <w:tcPr>
            <w:tcW w:w="3408" w:type="pct"/>
          </w:tcPr>
          <w:p w14:paraId="19C8D017" w14:textId="77777777" w:rsidR="0052528F" w:rsidRDefault="0052528F">
            <w:pPr>
              <w:rPr>
                <w:bCs/>
              </w:rPr>
            </w:pPr>
            <w:r>
              <w:t>Explain the various factors affecting soil erosion by wind.</w:t>
            </w:r>
          </w:p>
        </w:tc>
        <w:tc>
          <w:tcPr>
            <w:tcW w:w="316" w:type="pct"/>
            <w:vAlign w:val="center"/>
          </w:tcPr>
          <w:p w14:paraId="47E3D108" w14:textId="77777777" w:rsidR="0052528F" w:rsidRDefault="0052528F">
            <w:pPr>
              <w:contextualSpacing/>
              <w:jc w:val="center"/>
            </w:pPr>
            <w:r>
              <w:t>CO5</w:t>
            </w:r>
          </w:p>
        </w:tc>
        <w:tc>
          <w:tcPr>
            <w:tcW w:w="254" w:type="pct"/>
            <w:vAlign w:val="center"/>
          </w:tcPr>
          <w:p w14:paraId="09D6EF1C" w14:textId="77777777" w:rsidR="0052528F" w:rsidRDefault="0052528F">
            <w:pPr>
              <w:contextualSpacing/>
              <w:jc w:val="center"/>
            </w:pPr>
            <w:r>
              <w:t>R</w:t>
            </w:r>
          </w:p>
        </w:tc>
        <w:tc>
          <w:tcPr>
            <w:tcW w:w="439" w:type="pct"/>
            <w:vAlign w:val="center"/>
          </w:tcPr>
          <w:p w14:paraId="159FB86D" w14:textId="77777777" w:rsidR="0052528F" w:rsidRDefault="0052528F">
            <w:pPr>
              <w:contextualSpacing/>
              <w:jc w:val="center"/>
            </w:pPr>
            <w:r>
              <w:t>7.5</w:t>
            </w:r>
          </w:p>
        </w:tc>
      </w:tr>
      <w:tr w:rsidR="0052528F" w14:paraId="461FB4C3" w14:textId="77777777">
        <w:trPr>
          <w:trHeight w:val="395"/>
          <w:jc w:val="center"/>
        </w:trPr>
        <w:tc>
          <w:tcPr>
            <w:tcW w:w="332" w:type="pct"/>
            <w:vAlign w:val="center"/>
          </w:tcPr>
          <w:p w14:paraId="7295D789" w14:textId="77777777" w:rsidR="0052528F" w:rsidRDefault="0052528F">
            <w:pPr>
              <w:contextualSpacing/>
            </w:pPr>
            <w:r>
              <w:t>34.</w:t>
            </w:r>
          </w:p>
        </w:tc>
        <w:tc>
          <w:tcPr>
            <w:tcW w:w="247" w:type="pct"/>
            <w:vAlign w:val="center"/>
          </w:tcPr>
          <w:p w14:paraId="797A963B" w14:textId="77777777" w:rsidR="0052528F" w:rsidRDefault="0052528F">
            <w:pPr>
              <w:contextualSpacing/>
            </w:pPr>
            <w:r>
              <w:t>a.</w:t>
            </w:r>
          </w:p>
        </w:tc>
        <w:tc>
          <w:tcPr>
            <w:tcW w:w="3408" w:type="pct"/>
          </w:tcPr>
          <w:p w14:paraId="6EE25230" w14:textId="77777777" w:rsidR="0052528F" w:rsidRDefault="0052528F" w:rsidP="0052528F">
            <w:pPr>
              <w:jc w:val="both"/>
            </w:pPr>
            <w:r>
              <w:t>Describe with neat sketches of bench terraces adopted in the hilly regions.</w:t>
            </w:r>
          </w:p>
        </w:tc>
        <w:tc>
          <w:tcPr>
            <w:tcW w:w="316" w:type="pct"/>
            <w:vAlign w:val="center"/>
          </w:tcPr>
          <w:p w14:paraId="7B77E5E8" w14:textId="77777777" w:rsidR="0052528F" w:rsidRDefault="0052528F">
            <w:pPr>
              <w:contextualSpacing/>
              <w:jc w:val="center"/>
            </w:pPr>
            <w:r>
              <w:t>CO2</w:t>
            </w:r>
          </w:p>
        </w:tc>
        <w:tc>
          <w:tcPr>
            <w:tcW w:w="254" w:type="pct"/>
            <w:vAlign w:val="center"/>
          </w:tcPr>
          <w:p w14:paraId="41BBF9D4" w14:textId="77777777" w:rsidR="0052528F" w:rsidRDefault="0052528F">
            <w:pPr>
              <w:contextualSpacing/>
              <w:jc w:val="center"/>
            </w:pPr>
            <w:r>
              <w:t>A</w:t>
            </w:r>
          </w:p>
        </w:tc>
        <w:tc>
          <w:tcPr>
            <w:tcW w:w="439" w:type="pct"/>
            <w:vAlign w:val="center"/>
          </w:tcPr>
          <w:p w14:paraId="636C204A" w14:textId="77777777" w:rsidR="0052528F" w:rsidRDefault="0052528F">
            <w:pPr>
              <w:contextualSpacing/>
              <w:jc w:val="center"/>
            </w:pPr>
            <w:r>
              <w:t>7.5</w:t>
            </w:r>
          </w:p>
        </w:tc>
      </w:tr>
      <w:tr w:rsidR="0052528F" w14:paraId="61705BCC" w14:textId="77777777">
        <w:trPr>
          <w:trHeight w:val="395"/>
          <w:jc w:val="center"/>
        </w:trPr>
        <w:tc>
          <w:tcPr>
            <w:tcW w:w="332" w:type="pct"/>
            <w:vAlign w:val="center"/>
          </w:tcPr>
          <w:p w14:paraId="49667CAC" w14:textId="77777777" w:rsidR="0052528F" w:rsidRDefault="0052528F">
            <w:pPr>
              <w:contextualSpacing/>
            </w:pPr>
          </w:p>
        </w:tc>
        <w:tc>
          <w:tcPr>
            <w:tcW w:w="247" w:type="pct"/>
            <w:vAlign w:val="center"/>
          </w:tcPr>
          <w:p w14:paraId="7BC9B889" w14:textId="77777777" w:rsidR="0052528F" w:rsidRDefault="0052528F">
            <w:pPr>
              <w:contextualSpacing/>
            </w:pPr>
            <w:r>
              <w:t>b.</w:t>
            </w:r>
          </w:p>
        </w:tc>
        <w:tc>
          <w:tcPr>
            <w:tcW w:w="3408" w:type="pct"/>
          </w:tcPr>
          <w:p w14:paraId="04B948BF" w14:textId="77777777" w:rsidR="0052528F" w:rsidRDefault="0052528F" w:rsidP="0052528F">
            <w:pPr>
              <w:jc w:val="both"/>
            </w:pPr>
            <w:r>
              <w:t>Explain the various factors affecting soil erosion by water.</w:t>
            </w:r>
          </w:p>
        </w:tc>
        <w:tc>
          <w:tcPr>
            <w:tcW w:w="316" w:type="pct"/>
            <w:vAlign w:val="center"/>
          </w:tcPr>
          <w:p w14:paraId="53288D4B" w14:textId="77777777" w:rsidR="0052528F" w:rsidRDefault="0052528F">
            <w:pPr>
              <w:contextualSpacing/>
              <w:jc w:val="center"/>
            </w:pPr>
            <w:r>
              <w:t>CO1</w:t>
            </w:r>
          </w:p>
        </w:tc>
        <w:tc>
          <w:tcPr>
            <w:tcW w:w="254" w:type="pct"/>
            <w:vAlign w:val="center"/>
          </w:tcPr>
          <w:p w14:paraId="55C16224" w14:textId="77777777" w:rsidR="0052528F" w:rsidRDefault="0052528F">
            <w:pPr>
              <w:contextualSpacing/>
              <w:jc w:val="center"/>
            </w:pPr>
            <w:r>
              <w:t>A</w:t>
            </w:r>
          </w:p>
        </w:tc>
        <w:tc>
          <w:tcPr>
            <w:tcW w:w="439" w:type="pct"/>
            <w:vAlign w:val="center"/>
          </w:tcPr>
          <w:p w14:paraId="76DEEE7E" w14:textId="77777777" w:rsidR="0052528F" w:rsidRDefault="0052528F">
            <w:pPr>
              <w:contextualSpacing/>
              <w:jc w:val="center"/>
            </w:pPr>
            <w:r>
              <w:t>7.5</w:t>
            </w:r>
          </w:p>
        </w:tc>
      </w:tr>
      <w:tr w:rsidR="0052528F" w14:paraId="74967E4C" w14:textId="77777777">
        <w:trPr>
          <w:trHeight w:val="395"/>
          <w:jc w:val="center"/>
        </w:trPr>
        <w:tc>
          <w:tcPr>
            <w:tcW w:w="332" w:type="pct"/>
            <w:vAlign w:val="center"/>
          </w:tcPr>
          <w:p w14:paraId="2E7E7D0C" w14:textId="77777777" w:rsidR="0052528F" w:rsidRDefault="0052528F">
            <w:pPr>
              <w:contextualSpacing/>
            </w:pPr>
            <w:r>
              <w:t>35.</w:t>
            </w:r>
          </w:p>
        </w:tc>
        <w:tc>
          <w:tcPr>
            <w:tcW w:w="247" w:type="pct"/>
            <w:vAlign w:val="center"/>
          </w:tcPr>
          <w:p w14:paraId="45900A54" w14:textId="77777777" w:rsidR="0052528F" w:rsidRDefault="0052528F">
            <w:pPr>
              <w:contextualSpacing/>
            </w:pPr>
            <w:r>
              <w:t>a.</w:t>
            </w:r>
          </w:p>
        </w:tc>
        <w:tc>
          <w:tcPr>
            <w:tcW w:w="3408" w:type="pct"/>
          </w:tcPr>
          <w:p w14:paraId="41E9119B" w14:textId="77777777" w:rsidR="0052528F" w:rsidRDefault="0052528F" w:rsidP="0052528F">
            <w:pPr>
              <w:jc w:val="both"/>
            </w:pPr>
            <w:r>
              <w:t xml:space="preserve">Explain with neat sketches about multislot divisor unit for measuring soil loss. </w:t>
            </w:r>
          </w:p>
        </w:tc>
        <w:tc>
          <w:tcPr>
            <w:tcW w:w="316" w:type="pct"/>
            <w:vAlign w:val="center"/>
          </w:tcPr>
          <w:p w14:paraId="25554007" w14:textId="77777777" w:rsidR="0052528F" w:rsidRDefault="0052528F">
            <w:pPr>
              <w:contextualSpacing/>
              <w:jc w:val="center"/>
            </w:pPr>
            <w:r>
              <w:t>CO3</w:t>
            </w:r>
          </w:p>
        </w:tc>
        <w:tc>
          <w:tcPr>
            <w:tcW w:w="254" w:type="pct"/>
            <w:vAlign w:val="center"/>
          </w:tcPr>
          <w:p w14:paraId="5286026A" w14:textId="77777777" w:rsidR="0052528F" w:rsidRDefault="0052528F">
            <w:pPr>
              <w:contextualSpacing/>
              <w:jc w:val="center"/>
            </w:pPr>
            <w:r>
              <w:t>An</w:t>
            </w:r>
          </w:p>
        </w:tc>
        <w:tc>
          <w:tcPr>
            <w:tcW w:w="439" w:type="pct"/>
            <w:vAlign w:val="center"/>
          </w:tcPr>
          <w:p w14:paraId="7A178D59" w14:textId="77777777" w:rsidR="0052528F" w:rsidRDefault="0052528F">
            <w:pPr>
              <w:contextualSpacing/>
              <w:jc w:val="center"/>
            </w:pPr>
            <w:r>
              <w:t>7.5</w:t>
            </w:r>
          </w:p>
        </w:tc>
      </w:tr>
      <w:tr w:rsidR="0052528F" w14:paraId="57C42B27" w14:textId="77777777">
        <w:trPr>
          <w:trHeight w:val="395"/>
          <w:jc w:val="center"/>
        </w:trPr>
        <w:tc>
          <w:tcPr>
            <w:tcW w:w="332" w:type="pct"/>
            <w:vAlign w:val="center"/>
          </w:tcPr>
          <w:p w14:paraId="4C782A43" w14:textId="77777777" w:rsidR="0052528F" w:rsidRDefault="0052528F">
            <w:pPr>
              <w:contextualSpacing/>
            </w:pPr>
          </w:p>
        </w:tc>
        <w:tc>
          <w:tcPr>
            <w:tcW w:w="247" w:type="pct"/>
            <w:vAlign w:val="center"/>
          </w:tcPr>
          <w:p w14:paraId="38FA2189" w14:textId="77777777" w:rsidR="0052528F" w:rsidRDefault="0052528F">
            <w:pPr>
              <w:contextualSpacing/>
            </w:pPr>
            <w:r>
              <w:t>b.</w:t>
            </w:r>
          </w:p>
        </w:tc>
        <w:tc>
          <w:tcPr>
            <w:tcW w:w="3408" w:type="pct"/>
          </w:tcPr>
          <w:p w14:paraId="6EE54C66" w14:textId="77777777" w:rsidR="0052528F" w:rsidRDefault="0052528F">
            <w:pPr>
              <w:jc w:val="both"/>
            </w:pPr>
            <w:r>
              <w:rPr>
                <w:lang w:val="en-IN"/>
              </w:rPr>
              <w:t>Design of wind breaks and shelter belts. Discuss.</w:t>
            </w:r>
          </w:p>
        </w:tc>
        <w:tc>
          <w:tcPr>
            <w:tcW w:w="316" w:type="pct"/>
            <w:vAlign w:val="center"/>
          </w:tcPr>
          <w:p w14:paraId="6DB0D7C4" w14:textId="77777777" w:rsidR="0052528F" w:rsidRDefault="0052528F">
            <w:pPr>
              <w:contextualSpacing/>
              <w:jc w:val="center"/>
            </w:pPr>
            <w:r>
              <w:t>CO4</w:t>
            </w:r>
          </w:p>
        </w:tc>
        <w:tc>
          <w:tcPr>
            <w:tcW w:w="254" w:type="pct"/>
            <w:vAlign w:val="center"/>
          </w:tcPr>
          <w:p w14:paraId="34527E01" w14:textId="77777777" w:rsidR="0052528F" w:rsidRDefault="0052528F">
            <w:pPr>
              <w:contextualSpacing/>
              <w:jc w:val="center"/>
            </w:pPr>
            <w:r>
              <w:t>E</w:t>
            </w:r>
          </w:p>
        </w:tc>
        <w:tc>
          <w:tcPr>
            <w:tcW w:w="439" w:type="pct"/>
            <w:vAlign w:val="center"/>
          </w:tcPr>
          <w:p w14:paraId="5BB8B352" w14:textId="77777777" w:rsidR="0052528F" w:rsidRDefault="0052528F">
            <w:pPr>
              <w:contextualSpacing/>
              <w:jc w:val="center"/>
            </w:pPr>
            <w:r>
              <w:t>7.5</w:t>
            </w:r>
          </w:p>
        </w:tc>
      </w:tr>
    </w:tbl>
    <w:p w14:paraId="1BB85342" w14:textId="77777777" w:rsidR="0052528F" w:rsidRDefault="0052528F">
      <w:pPr>
        <w:contextualSpacing/>
      </w:pPr>
      <w:r>
        <w:rPr>
          <w:b/>
          <w:bCs/>
        </w:rPr>
        <w:t>CO</w:t>
      </w:r>
      <w:r>
        <w:t xml:space="preserve"> – COURSE OUTCOME</w:t>
      </w:r>
      <w:r>
        <w:tab/>
      </w:r>
      <w:r>
        <w:tab/>
      </w:r>
      <w:r>
        <w:tab/>
      </w:r>
      <w:r>
        <w:tab/>
      </w:r>
      <w:r>
        <w:tab/>
      </w:r>
      <w:r>
        <w:rPr>
          <w:b/>
          <w:bCs/>
        </w:rPr>
        <w:t>BL</w:t>
      </w:r>
      <w:r>
        <w:t xml:space="preserve"> – BLOOM’S LEVEL</w:t>
      </w:r>
    </w:p>
    <w:tbl>
      <w:tblPr>
        <w:tblStyle w:val="TableGrid"/>
        <w:tblW w:w="10761" w:type="dxa"/>
        <w:tblInd w:w="-163" w:type="dxa"/>
        <w:tblLook w:val="04A0" w:firstRow="1" w:lastRow="0" w:firstColumn="1" w:lastColumn="0" w:noHBand="0" w:noVBand="1"/>
      </w:tblPr>
      <w:tblGrid>
        <w:gridCol w:w="16"/>
        <w:gridCol w:w="838"/>
        <w:gridCol w:w="220"/>
        <w:gridCol w:w="2296"/>
        <w:gridCol w:w="1476"/>
        <w:gridCol w:w="1035"/>
        <w:gridCol w:w="1479"/>
        <w:gridCol w:w="1329"/>
        <w:gridCol w:w="879"/>
        <w:gridCol w:w="1177"/>
        <w:gridCol w:w="16"/>
      </w:tblGrid>
      <w:tr w:rsidR="0052528F" w14:paraId="1FA7C6B9" w14:textId="77777777" w:rsidTr="0052528F">
        <w:trPr>
          <w:gridBefore w:val="1"/>
          <w:wBefore w:w="16" w:type="dxa"/>
        </w:trPr>
        <w:tc>
          <w:tcPr>
            <w:tcW w:w="838" w:type="dxa"/>
          </w:tcPr>
          <w:p w14:paraId="095EC786" w14:textId="77777777" w:rsidR="0052528F" w:rsidRDefault="0052528F">
            <w:pPr>
              <w:contextualSpacing/>
            </w:pPr>
          </w:p>
        </w:tc>
        <w:tc>
          <w:tcPr>
            <w:tcW w:w="9907" w:type="dxa"/>
            <w:gridSpan w:val="9"/>
          </w:tcPr>
          <w:p w14:paraId="14190A2B" w14:textId="77777777" w:rsidR="0052528F" w:rsidRDefault="0052528F">
            <w:pPr>
              <w:contextualSpacing/>
              <w:jc w:val="center"/>
              <w:rPr>
                <w:b/>
              </w:rPr>
            </w:pPr>
            <w:r>
              <w:rPr>
                <w:b/>
              </w:rPr>
              <w:t>COURSE OUTCOMES</w:t>
            </w:r>
          </w:p>
        </w:tc>
      </w:tr>
      <w:tr w:rsidR="0052528F" w14:paraId="3D1D1614" w14:textId="77777777" w:rsidTr="0052528F">
        <w:trPr>
          <w:gridBefore w:val="1"/>
          <w:wBefore w:w="16" w:type="dxa"/>
        </w:trPr>
        <w:tc>
          <w:tcPr>
            <w:tcW w:w="838" w:type="dxa"/>
          </w:tcPr>
          <w:p w14:paraId="027F7C68" w14:textId="77777777" w:rsidR="0052528F" w:rsidRDefault="0052528F">
            <w:pPr>
              <w:contextualSpacing/>
              <w:rPr>
                <w:bCs/>
              </w:rPr>
            </w:pPr>
            <w:r>
              <w:rPr>
                <w:bCs/>
              </w:rPr>
              <w:t>CO1</w:t>
            </w:r>
          </w:p>
        </w:tc>
        <w:tc>
          <w:tcPr>
            <w:tcW w:w="9907" w:type="dxa"/>
            <w:gridSpan w:val="9"/>
          </w:tcPr>
          <w:p w14:paraId="6FD4430C" w14:textId="77777777" w:rsidR="0052528F" w:rsidRDefault="0052528F" w:rsidP="0052528F">
            <w:pPr>
              <w:widowControl w:val="0"/>
              <w:numPr>
                <w:ilvl w:val="0"/>
                <w:numId w:val="23"/>
              </w:numPr>
              <w:autoSpaceDE w:val="0"/>
              <w:autoSpaceDN w:val="0"/>
              <w:ind w:left="0" w:hanging="270"/>
              <w:contextualSpacing/>
              <w:jc w:val="both"/>
            </w:pPr>
            <w:r>
              <w:rPr>
                <w:rFonts w:eastAsia="Calibri"/>
                <w:lang w:eastAsia="en-IN"/>
              </w:rPr>
              <w:t>Understand basic concepts of soil and water conservation.</w:t>
            </w:r>
          </w:p>
        </w:tc>
      </w:tr>
      <w:tr w:rsidR="0052528F" w14:paraId="48000559" w14:textId="77777777" w:rsidTr="0052528F">
        <w:trPr>
          <w:gridBefore w:val="1"/>
          <w:wBefore w:w="16" w:type="dxa"/>
        </w:trPr>
        <w:tc>
          <w:tcPr>
            <w:tcW w:w="838" w:type="dxa"/>
          </w:tcPr>
          <w:p w14:paraId="1FE4CB45" w14:textId="77777777" w:rsidR="0052528F" w:rsidRDefault="0052528F">
            <w:pPr>
              <w:contextualSpacing/>
              <w:rPr>
                <w:bCs/>
              </w:rPr>
            </w:pPr>
            <w:r>
              <w:rPr>
                <w:bCs/>
              </w:rPr>
              <w:t>CO2</w:t>
            </w:r>
          </w:p>
        </w:tc>
        <w:tc>
          <w:tcPr>
            <w:tcW w:w="9907" w:type="dxa"/>
            <w:gridSpan w:val="9"/>
          </w:tcPr>
          <w:p w14:paraId="2756CCEA" w14:textId="77777777" w:rsidR="0052528F" w:rsidRDefault="0052528F" w:rsidP="0052528F">
            <w:pPr>
              <w:widowControl w:val="0"/>
              <w:numPr>
                <w:ilvl w:val="0"/>
                <w:numId w:val="23"/>
              </w:numPr>
              <w:autoSpaceDE w:val="0"/>
              <w:autoSpaceDN w:val="0"/>
              <w:ind w:left="0" w:hanging="270"/>
              <w:contextualSpacing/>
              <w:jc w:val="both"/>
            </w:pPr>
            <w:r>
              <w:rPr>
                <w:rFonts w:eastAsia="Calibri"/>
                <w:lang w:eastAsia="en-IN"/>
              </w:rPr>
              <w:t>Explain the gully erosion control measures.</w:t>
            </w:r>
          </w:p>
        </w:tc>
      </w:tr>
      <w:tr w:rsidR="0052528F" w14:paraId="526BA1C8" w14:textId="77777777" w:rsidTr="0052528F">
        <w:trPr>
          <w:gridBefore w:val="1"/>
          <w:wBefore w:w="16" w:type="dxa"/>
        </w:trPr>
        <w:tc>
          <w:tcPr>
            <w:tcW w:w="838" w:type="dxa"/>
          </w:tcPr>
          <w:p w14:paraId="43DA0717" w14:textId="77777777" w:rsidR="0052528F" w:rsidRDefault="0052528F">
            <w:pPr>
              <w:contextualSpacing/>
              <w:rPr>
                <w:bCs/>
              </w:rPr>
            </w:pPr>
            <w:r>
              <w:rPr>
                <w:bCs/>
              </w:rPr>
              <w:t>CO3</w:t>
            </w:r>
          </w:p>
        </w:tc>
        <w:tc>
          <w:tcPr>
            <w:tcW w:w="9907" w:type="dxa"/>
            <w:gridSpan w:val="9"/>
          </w:tcPr>
          <w:p w14:paraId="1E4EDC71" w14:textId="77777777" w:rsidR="0052528F" w:rsidRDefault="0052528F" w:rsidP="0052528F">
            <w:pPr>
              <w:widowControl w:val="0"/>
              <w:numPr>
                <w:ilvl w:val="0"/>
                <w:numId w:val="23"/>
              </w:numPr>
              <w:autoSpaceDE w:val="0"/>
              <w:autoSpaceDN w:val="0"/>
              <w:ind w:left="0" w:hanging="270"/>
              <w:contextualSpacing/>
              <w:jc w:val="both"/>
            </w:pPr>
            <w:r>
              <w:rPr>
                <w:rFonts w:eastAsia="Calibri"/>
                <w:lang w:eastAsia="en-IN"/>
              </w:rPr>
              <w:t>Measure the soil loss using different techniques.</w:t>
            </w:r>
          </w:p>
        </w:tc>
      </w:tr>
      <w:tr w:rsidR="0052528F" w14:paraId="1682005A" w14:textId="77777777" w:rsidTr="0052528F">
        <w:trPr>
          <w:gridBefore w:val="1"/>
          <w:wBefore w:w="16" w:type="dxa"/>
        </w:trPr>
        <w:tc>
          <w:tcPr>
            <w:tcW w:w="838" w:type="dxa"/>
          </w:tcPr>
          <w:p w14:paraId="062A617B" w14:textId="77777777" w:rsidR="0052528F" w:rsidRDefault="0052528F">
            <w:pPr>
              <w:contextualSpacing/>
              <w:rPr>
                <w:bCs/>
              </w:rPr>
            </w:pPr>
            <w:r>
              <w:rPr>
                <w:bCs/>
              </w:rPr>
              <w:t>CO4</w:t>
            </w:r>
          </w:p>
        </w:tc>
        <w:tc>
          <w:tcPr>
            <w:tcW w:w="9907" w:type="dxa"/>
            <w:gridSpan w:val="9"/>
          </w:tcPr>
          <w:p w14:paraId="22EA6DC6" w14:textId="77777777" w:rsidR="0052528F" w:rsidRDefault="0052528F" w:rsidP="0052528F">
            <w:pPr>
              <w:widowControl w:val="0"/>
              <w:numPr>
                <w:ilvl w:val="0"/>
                <w:numId w:val="23"/>
              </w:numPr>
              <w:autoSpaceDE w:val="0"/>
              <w:autoSpaceDN w:val="0"/>
              <w:ind w:left="0" w:hanging="270"/>
              <w:contextualSpacing/>
              <w:jc w:val="both"/>
            </w:pPr>
            <w:r>
              <w:rPr>
                <w:rFonts w:eastAsia="Calibri"/>
                <w:lang w:eastAsia="en-IN"/>
              </w:rPr>
              <w:t>Explain the water harvesting techniques.</w:t>
            </w:r>
          </w:p>
        </w:tc>
      </w:tr>
      <w:tr w:rsidR="0052528F" w14:paraId="4C198B20" w14:textId="77777777" w:rsidTr="0052528F">
        <w:trPr>
          <w:gridBefore w:val="1"/>
          <w:wBefore w:w="16" w:type="dxa"/>
        </w:trPr>
        <w:tc>
          <w:tcPr>
            <w:tcW w:w="838" w:type="dxa"/>
          </w:tcPr>
          <w:p w14:paraId="145431BF" w14:textId="77777777" w:rsidR="0052528F" w:rsidRDefault="0052528F">
            <w:pPr>
              <w:contextualSpacing/>
              <w:rPr>
                <w:bCs/>
              </w:rPr>
            </w:pPr>
            <w:r>
              <w:rPr>
                <w:bCs/>
              </w:rPr>
              <w:t>CO5</w:t>
            </w:r>
          </w:p>
        </w:tc>
        <w:tc>
          <w:tcPr>
            <w:tcW w:w="9907" w:type="dxa"/>
            <w:gridSpan w:val="9"/>
          </w:tcPr>
          <w:p w14:paraId="7D0536F0" w14:textId="77777777" w:rsidR="0052528F" w:rsidRDefault="0052528F" w:rsidP="0052528F">
            <w:pPr>
              <w:widowControl w:val="0"/>
              <w:numPr>
                <w:ilvl w:val="0"/>
                <w:numId w:val="23"/>
              </w:numPr>
              <w:autoSpaceDE w:val="0"/>
              <w:autoSpaceDN w:val="0"/>
              <w:ind w:left="0" w:hanging="270"/>
              <w:contextualSpacing/>
              <w:jc w:val="both"/>
            </w:pPr>
            <w:r>
              <w:rPr>
                <w:rFonts w:eastAsia="Calibri"/>
                <w:lang w:eastAsia="en-IN"/>
              </w:rPr>
              <w:t>Understand the mechanics of wind erosion.</w:t>
            </w:r>
          </w:p>
        </w:tc>
      </w:tr>
      <w:tr w:rsidR="0052528F" w14:paraId="39852E8E" w14:textId="77777777" w:rsidTr="0052528F">
        <w:trPr>
          <w:gridBefore w:val="1"/>
          <w:wBefore w:w="16" w:type="dxa"/>
        </w:trPr>
        <w:tc>
          <w:tcPr>
            <w:tcW w:w="838" w:type="dxa"/>
          </w:tcPr>
          <w:p w14:paraId="0AFB20DF" w14:textId="77777777" w:rsidR="0052528F" w:rsidRDefault="0052528F">
            <w:pPr>
              <w:contextualSpacing/>
              <w:rPr>
                <w:bCs/>
              </w:rPr>
            </w:pPr>
            <w:r>
              <w:rPr>
                <w:bCs/>
              </w:rPr>
              <w:t>CO6</w:t>
            </w:r>
          </w:p>
        </w:tc>
        <w:tc>
          <w:tcPr>
            <w:tcW w:w="9907" w:type="dxa"/>
            <w:gridSpan w:val="9"/>
          </w:tcPr>
          <w:p w14:paraId="5F28C11C" w14:textId="77777777" w:rsidR="0052528F" w:rsidRDefault="0052528F" w:rsidP="0052528F">
            <w:pPr>
              <w:widowControl w:val="0"/>
              <w:numPr>
                <w:ilvl w:val="0"/>
                <w:numId w:val="23"/>
              </w:numPr>
              <w:autoSpaceDE w:val="0"/>
              <w:autoSpaceDN w:val="0"/>
              <w:ind w:left="0" w:hanging="270"/>
              <w:contextualSpacing/>
              <w:jc w:val="both"/>
            </w:pPr>
            <w:r>
              <w:rPr>
                <w:rFonts w:eastAsia="Calibri"/>
                <w:lang w:eastAsia="en-IN"/>
              </w:rPr>
              <w:t>Explain the different control measures of wind erosion.</w:t>
            </w:r>
          </w:p>
        </w:tc>
      </w:tr>
      <w:tr w:rsidR="0052528F" w14:paraId="63598FA9" w14:textId="77777777" w:rsidTr="0052528F">
        <w:trPr>
          <w:gridBefore w:val="1"/>
          <w:wBefore w:w="16" w:type="dxa"/>
        </w:trPr>
        <w:tc>
          <w:tcPr>
            <w:tcW w:w="838" w:type="dxa"/>
          </w:tcPr>
          <w:p w14:paraId="4557E031" w14:textId="77777777" w:rsidR="0052528F" w:rsidRDefault="0052528F">
            <w:pPr>
              <w:contextualSpacing/>
              <w:rPr>
                <w:bCs/>
              </w:rPr>
            </w:pPr>
          </w:p>
        </w:tc>
        <w:tc>
          <w:tcPr>
            <w:tcW w:w="9907" w:type="dxa"/>
            <w:gridSpan w:val="9"/>
          </w:tcPr>
          <w:p w14:paraId="57409323" w14:textId="77777777" w:rsidR="0052528F" w:rsidRDefault="0052528F" w:rsidP="0052528F">
            <w:pPr>
              <w:widowControl w:val="0"/>
              <w:numPr>
                <w:ilvl w:val="0"/>
                <w:numId w:val="23"/>
              </w:numPr>
              <w:autoSpaceDE w:val="0"/>
              <w:autoSpaceDN w:val="0"/>
              <w:ind w:left="0" w:hanging="270"/>
              <w:contextualSpacing/>
              <w:jc w:val="both"/>
              <w:rPr>
                <w:rFonts w:eastAsia="Calibri"/>
                <w:lang w:eastAsia="en-IN"/>
              </w:rPr>
            </w:pPr>
          </w:p>
        </w:tc>
      </w:tr>
      <w:tr w:rsidR="0052528F" w14:paraId="785A77DB" w14:textId="77777777" w:rsidTr="0052528F">
        <w:tblPrEx>
          <w:jc w:val="center"/>
          <w:tblInd w:w="0" w:type="dxa"/>
        </w:tblPrEx>
        <w:trPr>
          <w:gridAfter w:val="1"/>
          <w:wAfter w:w="16" w:type="dxa"/>
          <w:trHeight w:val="271"/>
          <w:jc w:val="center"/>
        </w:trPr>
        <w:tc>
          <w:tcPr>
            <w:tcW w:w="10745" w:type="dxa"/>
            <w:gridSpan w:val="10"/>
          </w:tcPr>
          <w:p w14:paraId="7DE94073" w14:textId="77777777" w:rsidR="0052528F" w:rsidRDefault="0052528F">
            <w:pPr>
              <w:contextualSpacing/>
              <w:jc w:val="center"/>
              <w:rPr>
                <w:b/>
              </w:rPr>
            </w:pPr>
            <w:r>
              <w:rPr>
                <w:b/>
              </w:rPr>
              <w:t>Assessment Pattern as per Bloom’s Taxonomy</w:t>
            </w:r>
          </w:p>
        </w:tc>
      </w:tr>
      <w:tr w:rsidR="0052528F" w14:paraId="75CF64D3" w14:textId="77777777" w:rsidTr="0052528F">
        <w:tblPrEx>
          <w:jc w:val="center"/>
          <w:tblInd w:w="0" w:type="dxa"/>
        </w:tblPrEx>
        <w:trPr>
          <w:gridAfter w:val="1"/>
          <w:wAfter w:w="16" w:type="dxa"/>
          <w:trHeight w:val="271"/>
          <w:jc w:val="center"/>
        </w:trPr>
        <w:tc>
          <w:tcPr>
            <w:tcW w:w="1074" w:type="dxa"/>
            <w:gridSpan w:val="3"/>
          </w:tcPr>
          <w:p w14:paraId="41B504F8" w14:textId="77777777" w:rsidR="0052528F" w:rsidRDefault="0052528F">
            <w:pPr>
              <w:contextualSpacing/>
              <w:jc w:val="center"/>
              <w:rPr>
                <w:b/>
                <w:bCs/>
              </w:rPr>
            </w:pPr>
            <w:r>
              <w:rPr>
                <w:b/>
                <w:bCs/>
              </w:rPr>
              <w:t>CO / P</w:t>
            </w:r>
          </w:p>
        </w:tc>
        <w:tc>
          <w:tcPr>
            <w:tcW w:w="2296" w:type="dxa"/>
          </w:tcPr>
          <w:p w14:paraId="588C7409" w14:textId="77777777" w:rsidR="0052528F" w:rsidRDefault="0052528F">
            <w:pPr>
              <w:contextualSpacing/>
              <w:jc w:val="center"/>
              <w:rPr>
                <w:b/>
              </w:rPr>
            </w:pPr>
            <w:r>
              <w:rPr>
                <w:b/>
              </w:rPr>
              <w:t>R</w:t>
            </w:r>
          </w:p>
        </w:tc>
        <w:tc>
          <w:tcPr>
            <w:tcW w:w="1476" w:type="dxa"/>
          </w:tcPr>
          <w:p w14:paraId="1F4C6439" w14:textId="77777777" w:rsidR="0052528F" w:rsidRDefault="0052528F">
            <w:pPr>
              <w:contextualSpacing/>
              <w:jc w:val="center"/>
              <w:rPr>
                <w:b/>
              </w:rPr>
            </w:pPr>
            <w:r>
              <w:rPr>
                <w:b/>
              </w:rPr>
              <w:t>U</w:t>
            </w:r>
          </w:p>
        </w:tc>
        <w:tc>
          <w:tcPr>
            <w:tcW w:w="1035" w:type="dxa"/>
          </w:tcPr>
          <w:p w14:paraId="50ADA836" w14:textId="77777777" w:rsidR="0052528F" w:rsidRDefault="0052528F">
            <w:pPr>
              <w:contextualSpacing/>
              <w:jc w:val="center"/>
              <w:rPr>
                <w:b/>
              </w:rPr>
            </w:pPr>
            <w:r>
              <w:rPr>
                <w:b/>
              </w:rPr>
              <w:t>A</w:t>
            </w:r>
          </w:p>
        </w:tc>
        <w:tc>
          <w:tcPr>
            <w:tcW w:w="1479" w:type="dxa"/>
          </w:tcPr>
          <w:p w14:paraId="311B00BA" w14:textId="77777777" w:rsidR="0052528F" w:rsidRDefault="0052528F">
            <w:pPr>
              <w:contextualSpacing/>
              <w:jc w:val="center"/>
              <w:rPr>
                <w:b/>
              </w:rPr>
            </w:pPr>
            <w:r>
              <w:rPr>
                <w:b/>
              </w:rPr>
              <w:t>An</w:t>
            </w:r>
          </w:p>
        </w:tc>
        <w:tc>
          <w:tcPr>
            <w:tcW w:w="1329" w:type="dxa"/>
          </w:tcPr>
          <w:p w14:paraId="73F7A2A1" w14:textId="77777777" w:rsidR="0052528F" w:rsidRDefault="0052528F">
            <w:pPr>
              <w:contextualSpacing/>
              <w:jc w:val="center"/>
              <w:rPr>
                <w:b/>
              </w:rPr>
            </w:pPr>
            <w:r>
              <w:rPr>
                <w:b/>
              </w:rPr>
              <w:t>E</w:t>
            </w:r>
          </w:p>
        </w:tc>
        <w:tc>
          <w:tcPr>
            <w:tcW w:w="879" w:type="dxa"/>
          </w:tcPr>
          <w:p w14:paraId="7E26EA21" w14:textId="77777777" w:rsidR="0052528F" w:rsidRDefault="0052528F">
            <w:pPr>
              <w:contextualSpacing/>
              <w:jc w:val="center"/>
              <w:rPr>
                <w:b/>
              </w:rPr>
            </w:pPr>
            <w:r>
              <w:rPr>
                <w:b/>
              </w:rPr>
              <w:t>C</w:t>
            </w:r>
          </w:p>
        </w:tc>
        <w:tc>
          <w:tcPr>
            <w:tcW w:w="1177" w:type="dxa"/>
          </w:tcPr>
          <w:p w14:paraId="35F0E6B4" w14:textId="77777777" w:rsidR="0052528F" w:rsidRDefault="0052528F">
            <w:pPr>
              <w:contextualSpacing/>
              <w:jc w:val="center"/>
              <w:rPr>
                <w:b/>
              </w:rPr>
            </w:pPr>
            <w:r>
              <w:rPr>
                <w:b/>
              </w:rPr>
              <w:t>Total</w:t>
            </w:r>
          </w:p>
        </w:tc>
      </w:tr>
      <w:tr w:rsidR="0052528F" w14:paraId="623A8726" w14:textId="77777777" w:rsidTr="0052528F">
        <w:tblPrEx>
          <w:jc w:val="center"/>
          <w:tblInd w:w="0" w:type="dxa"/>
        </w:tblPrEx>
        <w:trPr>
          <w:gridAfter w:val="1"/>
          <w:wAfter w:w="16" w:type="dxa"/>
          <w:trHeight w:val="271"/>
          <w:jc w:val="center"/>
        </w:trPr>
        <w:tc>
          <w:tcPr>
            <w:tcW w:w="1074" w:type="dxa"/>
            <w:gridSpan w:val="3"/>
          </w:tcPr>
          <w:p w14:paraId="305BDFE6" w14:textId="77777777" w:rsidR="0052528F" w:rsidRDefault="0052528F">
            <w:pPr>
              <w:contextualSpacing/>
              <w:jc w:val="center"/>
              <w:rPr>
                <w:bCs/>
              </w:rPr>
            </w:pPr>
            <w:r>
              <w:rPr>
                <w:bCs/>
              </w:rPr>
              <w:t>CO1</w:t>
            </w:r>
          </w:p>
        </w:tc>
        <w:tc>
          <w:tcPr>
            <w:tcW w:w="2296" w:type="dxa"/>
          </w:tcPr>
          <w:p w14:paraId="4FA94E19" w14:textId="77777777" w:rsidR="0052528F" w:rsidRDefault="0052528F">
            <w:pPr>
              <w:contextualSpacing/>
              <w:jc w:val="center"/>
            </w:pPr>
            <w:r>
              <w:t>4</w:t>
            </w:r>
          </w:p>
        </w:tc>
        <w:tc>
          <w:tcPr>
            <w:tcW w:w="1476" w:type="dxa"/>
          </w:tcPr>
          <w:p w14:paraId="2D26033A" w14:textId="77777777" w:rsidR="0052528F" w:rsidRDefault="0052528F">
            <w:pPr>
              <w:contextualSpacing/>
              <w:jc w:val="center"/>
            </w:pPr>
            <w:r>
              <w:t>10</w:t>
            </w:r>
          </w:p>
        </w:tc>
        <w:tc>
          <w:tcPr>
            <w:tcW w:w="1035" w:type="dxa"/>
          </w:tcPr>
          <w:p w14:paraId="2656A25C" w14:textId="77777777" w:rsidR="0052528F" w:rsidRDefault="0052528F">
            <w:pPr>
              <w:contextualSpacing/>
              <w:jc w:val="center"/>
            </w:pPr>
            <w:r>
              <w:t>7.5</w:t>
            </w:r>
          </w:p>
        </w:tc>
        <w:tc>
          <w:tcPr>
            <w:tcW w:w="1479" w:type="dxa"/>
          </w:tcPr>
          <w:p w14:paraId="649F788A" w14:textId="77777777" w:rsidR="0052528F" w:rsidRDefault="0052528F">
            <w:pPr>
              <w:contextualSpacing/>
              <w:jc w:val="center"/>
            </w:pPr>
            <w:r>
              <w:t>-</w:t>
            </w:r>
          </w:p>
        </w:tc>
        <w:tc>
          <w:tcPr>
            <w:tcW w:w="1329" w:type="dxa"/>
          </w:tcPr>
          <w:p w14:paraId="54E02D29" w14:textId="77777777" w:rsidR="0052528F" w:rsidRDefault="0052528F">
            <w:pPr>
              <w:contextualSpacing/>
              <w:jc w:val="center"/>
            </w:pPr>
            <w:r>
              <w:t>-</w:t>
            </w:r>
          </w:p>
        </w:tc>
        <w:tc>
          <w:tcPr>
            <w:tcW w:w="879" w:type="dxa"/>
          </w:tcPr>
          <w:p w14:paraId="37314E5E" w14:textId="77777777" w:rsidR="0052528F" w:rsidRDefault="0052528F">
            <w:pPr>
              <w:contextualSpacing/>
              <w:jc w:val="center"/>
            </w:pPr>
            <w:r>
              <w:t>-</w:t>
            </w:r>
          </w:p>
        </w:tc>
        <w:tc>
          <w:tcPr>
            <w:tcW w:w="1177" w:type="dxa"/>
          </w:tcPr>
          <w:p w14:paraId="79984922" w14:textId="77777777" w:rsidR="0052528F" w:rsidRDefault="0052528F">
            <w:pPr>
              <w:contextualSpacing/>
              <w:jc w:val="center"/>
            </w:pPr>
            <w:r>
              <w:t>21.5</w:t>
            </w:r>
          </w:p>
        </w:tc>
      </w:tr>
      <w:tr w:rsidR="0052528F" w14:paraId="17A19161" w14:textId="77777777" w:rsidTr="0052528F">
        <w:tblPrEx>
          <w:jc w:val="center"/>
          <w:tblInd w:w="0" w:type="dxa"/>
        </w:tblPrEx>
        <w:trPr>
          <w:gridAfter w:val="1"/>
          <w:wAfter w:w="16" w:type="dxa"/>
          <w:trHeight w:val="271"/>
          <w:jc w:val="center"/>
        </w:trPr>
        <w:tc>
          <w:tcPr>
            <w:tcW w:w="1074" w:type="dxa"/>
            <w:gridSpan w:val="3"/>
          </w:tcPr>
          <w:p w14:paraId="7A5FA8EC" w14:textId="77777777" w:rsidR="0052528F" w:rsidRDefault="0052528F">
            <w:pPr>
              <w:contextualSpacing/>
              <w:jc w:val="center"/>
              <w:rPr>
                <w:bCs/>
              </w:rPr>
            </w:pPr>
            <w:r>
              <w:rPr>
                <w:bCs/>
              </w:rPr>
              <w:t>CO2</w:t>
            </w:r>
          </w:p>
        </w:tc>
        <w:tc>
          <w:tcPr>
            <w:tcW w:w="2296" w:type="dxa"/>
          </w:tcPr>
          <w:p w14:paraId="42E06A0F" w14:textId="77777777" w:rsidR="0052528F" w:rsidRDefault="0052528F">
            <w:pPr>
              <w:contextualSpacing/>
              <w:jc w:val="center"/>
            </w:pPr>
            <w:r>
              <w:t>24</w:t>
            </w:r>
          </w:p>
        </w:tc>
        <w:tc>
          <w:tcPr>
            <w:tcW w:w="1476" w:type="dxa"/>
          </w:tcPr>
          <w:p w14:paraId="365192E6" w14:textId="77777777" w:rsidR="0052528F" w:rsidRDefault="0052528F">
            <w:pPr>
              <w:contextualSpacing/>
              <w:jc w:val="center"/>
            </w:pPr>
            <w:r>
              <w:t>13.5</w:t>
            </w:r>
          </w:p>
        </w:tc>
        <w:tc>
          <w:tcPr>
            <w:tcW w:w="1035" w:type="dxa"/>
          </w:tcPr>
          <w:p w14:paraId="727D4609" w14:textId="77777777" w:rsidR="0052528F" w:rsidRDefault="0052528F">
            <w:pPr>
              <w:contextualSpacing/>
              <w:jc w:val="center"/>
            </w:pPr>
            <w:r>
              <w:t>12.5</w:t>
            </w:r>
          </w:p>
        </w:tc>
        <w:tc>
          <w:tcPr>
            <w:tcW w:w="1479" w:type="dxa"/>
          </w:tcPr>
          <w:p w14:paraId="4AF4C839" w14:textId="77777777" w:rsidR="0052528F" w:rsidRDefault="0052528F">
            <w:pPr>
              <w:contextualSpacing/>
              <w:jc w:val="center"/>
            </w:pPr>
            <w:r>
              <w:t>6</w:t>
            </w:r>
          </w:p>
        </w:tc>
        <w:tc>
          <w:tcPr>
            <w:tcW w:w="1329" w:type="dxa"/>
          </w:tcPr>
          <w:p w14:paraId="2BB1FD69" w14:textId="77777777" w:rsidR="0052528F" w:rsidRDefault="0052528F">
            <w:pPr>
              <w:contextualSpacing/>
              <w:jc w:val="center"/>
            </w:pPr>
            <w:r>
              <w:t>5</w:t>
            </w:r>
          </w:p>
        </w:tc>
        <w:tc>
          <w:tcPr>
            <w:tcW w:w="879" w:type="dxa"/>
          </w:tcPr>
          <w:p w14:paraId="665382A7" w14:textId="77777777" w:rsidR="0052528F" w:rsidRDefault="0052528F">
            <w:pPr>
              <w:contextualSpacing/>
              <w:jc w:val="center"/>
            </w:pPr>
            <w:r>
              <w:t>-</w:t>
            </w:r>
          </w:p>
        </w:tc>
        <w:tc>
          <w:tcPr>
            <w:tcW w:w="1177" w:type="dxa"/>
          </w:tcPr>
          <w:p w14:paraId="2CC834E2" w14:textId="77777777" w:rsidR="0052528F" w:rsidRDefault="0052528F">
            <w:pPr>
              <w:contextualSpacing/>
              <w:jc w:val="center"/>
            </w:pPr>
            <w:r>
              <w:t>61.0</w:t>
            </w:r>
          </w:p>
        </w:tc>
      </w:tr>
      <w:tr w:rsidR="0052528F" w14:paraId="3DA9F252" w14:textId="77777777" w:rsidTr="0052528F">
        <w:tblPrEx>
          <w:jc w:val="center"/>
          <w:tblInd w:w="0" w:type="dxa"/>
        </w:tblPrEx>
        <w:trPr>
          <w:gridAfter w:val="1"/>
          <w:wAfter w:w="16" w:type="dxa"/>
          <w:trHeight w:val="271"/>
          <w:jc w:val="center"/>
        </w:trPr>
        <w:tc>
          <w:tcPr>
            <w:tcW w:w="1074" w:type="dxa"/>
            <w:gridSpan w:val="3"/>
          </w:tcPr>
          <w:p w14:paraId="2C52F076" w14:textId="77777777" w:rsidR="0052528F" w:rsidRDefault="0052528F">
            <w:pPr>
              <w:contextualSpacing/>
              <w:jc w:val="center"/>
              <w:rPr>
                <w:bCs/>
              </w:rPr>
            </w:pPr>
            <w:r>
              <w:rPr>
                <w:bCs/>
              </w:rPr>
              <w:t>CO3</w:t>
            </w:r>
          </w:p>
        </w:tc>
        <w:tc>
          <w:tcPr>
            <w:tcW w:w="2296" w:type="dxa"/>
          </w:tcPr>
          <w:p w14:paraId="04DF9784" w14:textId="77777777" w:rsidR="0052528F" w:rsidRDefault="0052528F">
            <w:pPr>
              <w:contextualSpacing/>
              <w:jc w:val="center"/>
            </w:pPr>
            <w:r>
              <w:t>-</w:t>
            </w:r>
          </w:p>
        </w:tc>
        <w:tc>
          <w:tcPr>
            <w:tcW w:w="1476" w:type="dxa"/>
          </w:tcPr>
          <w:p w14:paraId="10C462B8" w14:textId="77777777" w:rsidR="0052528F" w:rsidRDefault="0052528F">
            <w:pPr>
              <w:contextualSpacing/>
              <w:jc w:val="center"/>
            </w:pPr>
            <w:r>
              <w:t>2</w:t>
            </w:r>
          </w:p>
        </w:tc>
        <w:tc>
          <w:tcPr>
            <w:tcW w:w="1035" w:type="dxa"/>
          </w:tcPr>
          <w:p w14:paraId="590BF66C" w14:textId="77777777" w:rsidR="0052528F" w:rsidRDefault="0052528F">
            <w:pPr>
              <w:contextualSpacing/>
              <w:jc w:val="center"/>
            </w:pPr>
            <w:r>
              <w:t>-</w:t>
            </w:r>
          </w:p>
        </w:tc>
        <w:tc>
          <w:tcPr>
            <w:tcW w:w="1479" w:type="dxa"/>
          </w:tcPr>
          <w:p w14:paraId="3AF9754F" w14:textId="77777777" w:rsidR="0052528F" w:rsidRDefault="0052528F">
            <w:pPr>
              <w:contextualSpacing/>
              <w:jc w:val="center"/>
            </w:pPr>
            <w:r>
              <w:t>7.5</w:t>
            </w:r>
          </w:p>
        </w:tc>
        <w:tc>
          <w:tcPr>
            <w:tcW w:w="1329" w:type="dxa"/>
          </w:tcPr>
          <w:p w14:paraId="0F163D01" w14:textId="77777777" w:rsidR="0052528F" w:rsidRDefault="0052528F">
            <w:pPr>
              <w:contextualSpacing/>
              <w:jc w:val="center"/>
            </w:pPr>
            <w:r>
              <w:t>-</w:t>
            </w:r>
          </w:p>
        </w:tc>
        <w:tc>
          <w:tcPr>
            <w:tcW w:w="879" w:type="dxa"/>
          </w:tcPr>
          <w:p w14:paraId="632F1904" w14:textId="77777777" w:rsidR="0052528F" w:rsidRDefault="0052528F">
            <w:pPr>
              <w:contextualSpacing/>
              <w:jc w:val="center"/>
            </w:pPr>
            <w:r>
              <w:t>-</w:t>
            </w:r>
          </w:p>
        </w:tc>
        <w:tc>
          <w:tcPr>
            <w:tcW w:w="1177" w:type="dxa"/>
          </w:tcPr>
          <w:p w14:paraId="20DF9D80" w14:textId="77777777" w:rsidR="0052528F" w:rsidRDefault="0052528F">
            <w:pPr>
              <w:contextualSpacing/>
              <w:jc w:val="center"/>
            </w:pPr>
            <w:r>
              <w:t xml:space="preserve">  9.5</w:t>
            </w:r>
          </w:p>
        </w:tc>
      </w:tr>
      <w:tr w:rsidR="0052528F" w14:paraId="6C9D9EB4" w14:textId="77777777" w:rsidTr="0052528F">
        <w:tblPrEx>
          <w:jc w:val="center"/>
          <w:tblInd w:w="0" w:type="dxa"/>
        </w:tblPrEx>
        <w:trPr>
          <w:gridAfter w:val="1"/>
          <w:wAfter w:w="16" w:type="dxa"/>
          <w:trHeight w:val="271"/>
          <w:jc w:val="center"/>
        </w:trPr>
        <w:tc>
          <w:tcPr>
            <w:tcW w:w="1074" w:type="dxa"/>
            <w:gridSpan w:val="3"/>
          </w:tcPr>
          <w:p w14:paraId="3BC1FDD2" w14:textId="77777777" w:rsidR="0052528F" w:rsidRDefault="0052528F">
            <w:pPr>
              <w:contextualSpacing/>
              <w:jc w:val="center"/>
              <w:rPr>
                <w:bCs/>
              </w:rPr>
            </w:pPr>
            <w:r>
              <w:rPr>
                <w:bCs/>
              </w:rPr>
              <w:t>CO4</w:t>
            </w:r>
          </w:p>
        </w:tc>
        <w:tc>
          <w:tcPr>
            <w:tcW w:w="2296" w:type="dxa"/>
          </w:tcPr>
          <w:p w14:paraId="1C332673" w14:textId="77777777" w:rsidR="0052528F" w:rsidRDefault="0052528F">
            <w:pPr>
              <w:contextualSpacing/>
              <w:jc w:val="center"/>
            </w:pPr>
            <w:r>
              <w:t>-</w:t>
            </w:r>
          </w:p>
        </w:tc>
        <w:tc>
          <w:tcPr>
            <w:tcW w:w="1476" w:type="dxa"/>
          </w:tcPr>
          <w:p w14:paraId="7156D65A" w14:textId="77777777" w:rsidR="0052528F" w:rsidRDefault="0052528F">
            <w:pPr>
              <w:contextualSpacing/>
              <w:jc w:val="center"/>
            </w:pPr>
            <w:r>
              <w:t>-</w:t>
            </w:r>
          </w:p>
        </w:tc>
        <w:tc>
          <w:tcPr>
            <w:tcW w:w="1035" w:type="dxa"/>
          </w:tcPr>
          <w:p w14:paraId="2B6A2CF6" w14:textId="77777777" w:rsidR="0052528F" w:rsidRDefault="0052528F">
            <w:pPr>
              <w:contextualSpacing/>
              <w:jc w:val="center"/>
            </w:pPr>
            <w:r>
              <w:t>-</w:t>
            </w:r>
          </w:p>
        </w:tc>
        <w:tc>
          <w:tcPr>
            <w:tcW w:w="1479" w:type="dxa"/>
          </w:tcPr>
          <w:p w14:paraId="234BB35C" w14:textId="77777777" w:rsidR="0052528F" w:rsidRDefault="0052528F">
            <w:pPr>
              <w:contextualSpacing/>
              <w:jc w:val="center"/>
            </w:pPr>
            <w:r>
              <w:t>5</w:t>
            </w:r>
          </w:p>
        </w:tc>
        <w:tc>
          <w:tcPr>
            <w:tcW w:w="1329" w:type="dxa"/>
          </w:tcPr>
          <w:p w14:paraId="2A2C89AB" w14:textId="77777777" w:rsidR="0052528F" w:rsidRDefault="0052528F">
            <w:pPr>
              <w:contextualSpacing/>
              <w:jc w:val="center"/>
            </w:pPr>
            <w:r>
              <w:t>7.5</w:t>
            </w:r>
          </w:p>
        </w:tc>
        <w:tc>
          <w:tcPr>
            <w:tcW w:w="879" w:type="dxa"/>
          </w:tcPr>
          <w:p w14:paraId="09AA3646" w14:textId="77777777" w:rsidR="0052528F" w:rsidRDefault="0052528F">
            <w:pPr>
              <w:contextualSpacing/>
              <w:jc w:val="center"/>
            </w:pPr>
            <w:r>
              <w:t>-</w:t>
            </w:r>
          </w:p>
        </w:tc>
        <w:tc>
          <w:tcPr>
            <w:tcW w:w="1177" w:type="dxa"/>
          </w:tcPr>
          <w:p w14:paraId="61F0C40A" w14:textId="77777777" w:rsidR="0052528F" w:rsidRDefault="0052528F">
            <w:pPr>
              <w:contextualSpacing/>
              <w:jc w:val="center"/>
            </w:pPr>
            <w:r>
              <w:t>12.5</w:t>
            </w:r>
          </w:p>
        </w:tc>
      </w:tr>
      <w:tr w:rsidR="0052528F" w14:paraId="4C3A630E" w14:textId="77777777" w:rsidTr="0052528F">
        <w:tblPrEx>
          <w:jc w:val="center"/>
          <w:tblInd w:w="0" w:type="dxa"/>
        </w:tblPrEx>
        <w:trPr>
          <w:gridAfter w:val="1"/>
          <w:wAfter w:w="16" w:type="dxa"/>
          <w:trHeight w:val="271"/>
          <w:jc w:val="center"/>
        </w:trPr>
        <w:tc>
          <w:tcPr>
            <w:tcW w:w="1074" w:type="dxa"/>
            <w:gridSpan w:val="3"/>
          </w:tcPr>
          <w:p w14:paraId="75DE4EE2" w14:textId="77777777" w:rsidR="0052528F" w:rsidRDefault="0052528F">
            <w:pPr>
              <w:contextualSpacing/>
              <w:jc w:val="center"/>
              <w:rPr>
                <w:bCs/>
              </w:rPr>
            </w:pPr>
            <w:r>
              <w:rPr>
                <w:bCs/>
              </w:rPr>
              <w:t>CO5</w:t>
            </w:r>
          </w:p>
        </w:tc>
        <w:tc>
          <w:tcPr>
            <w:tcW w:w="2296" w:type="dxa"/>
          </w:tcPr>
          <w:p w14:paraId="6C8518BA" w14:textId="77777777" w:rsidR="0052528F" w:rsidRDefault="0052528F">
            <w:pPr>
              <w:contextualSpacing/>
              <w:jc w:val="center"/>
            </w:pPr>
            <w:r>
              <w:t>8.5</w:t>
            </w:r>
          </w:p>
        </w:tc>
        <w:tc>
          <w:tcPr>
            <w:tcW w:w="1476" w:type="dxa"/>
          </w:tcPr>
          <w:p w14:paraId="491295AD" w14:textId="77777777" w:rsidR="0052528F" w:rsidRDefault="0052528F">
            <w:pPr>
              <w:contextualSpacing/>
              <w:jc w:val="center"/>
            </w:pPr>
            <w:r>
              <w:t>6</w:t>
            </w:r>
          </w:p>
        </w:tc>
        <w:tc>
          <w:tcPr>
            <w:tcW w:w="1035" w:type="dxa"/>
          </w:tcPr>
          <w:p w14:paraId="6904DC4C" w14:textId="77777777" w:rsidR="0052528F" w:rsidRDefault="0052528F">
            <w:pPr>
              <w:contextualSpacing/>
              <w:jc w:val="center"/>
            </w:pPr>
            <w:r>
              <w:t>-</w:t>
            </w:r>
          </w:p>
        </w:tc>
        <w:tc>
          <w:tcPr>
            <w:tcW w:w="1479" w:type="dxa"/>
          </w:tcPr>
          <w:p w14:paraId="7A843043" w14:textId="77777777" w:rsidR="0052528F" w:rsidRDefault="0052528F">
            <w:pPr>
              <w:contextualSpacing/>
              <w:jc w:val="center"/>
            </w:pPr>
            <w:r>
              <w:t>-</w:t>
            </w:r>
          </w:p>
        </w:tc>
        <w:tc>
          <w:tcPr>
            <w:tcW w:w="1329" w:type="dxa"/>
          </w:tcPr>
          <w:p w14:paraId="3C3C86AE" w14:textId="77777777" w:rsidR="0052528F" w:rsidRDefault="0052528F">
            <w:pPr>
              <w:contextualSpacing/>
              <w:jc w:val="center"/>
            </w:pPr>
            <w:r>
              <w:t>-</w:t>
            </w:r>
          </w:p>
        </w:tc>
        <w:tc>
          <w:tcPr>
            <w:tcW w:w="879" w:type="dxa"/>
          </w:tcPr>
          <w:p w14:paraId="7907A34A" w14:textId="77777777" w:rsidR="0052528F" w:rsidRDefault="0052528F">
            <w:pPr>
              <w:contextualSpacing/>
              <w:jc w:val="center"/>
            </w:pPr>
            <w:r>
              <w:t>-</w:t>
            </w:r>
          </w:p>
        </w:tc>
        <w:tc>
          <w:tcPr>
            <w:tcW w:w="1177" w:type="dxa"/>
          </w:tcPr>
          <w:p w14:paraId="3510452B" w14:textId="77777777" w:rsidR="0052528F" w:rsidRDefault="0052528F">
            <w:pPr>
              <w:contextualSpacing/>
              <w:jc w:val="center"/>
            </w:pPr>
            <w:r>
              <w:t>14.5</w:t>
            </w:r>
          </w:p>
        </w:tc>
      </w:tr>
      <w:tr w:rsidR="0052528F" w14:paraId="2A654115" w14:textId="77777777" w:rsidTr="0052528F">
        <w:tblPrEx>
          <w:jc w:val="center"/>
          <w:tblInd w:w="0" w:type="dxa"/>
        </w:tblPrEx>
        <w:trPr>
          <w:gridAfter w:val="1"/>
          <w:wAfter w:w="16" w:type="dxa"/>
          <w:trHeight w:val="286"/>
          <w:jc w:val="center"/>
        </w:trPr>
        <w:tc>
          <w:tcPr>
            <w:tcW w:w="1074" w:type="dxa"/>
            <w:gridSpan w:val="3"/>
          </w:tcPr>
          <w:p w14:paraId="76F6E128" w14:textId="77777777" w:rsidR="0052528F" w:rsidRDefault="0052528F">
            <w:pPr>
              <w:contextualSpacing/>
              <w:jc w:val="center"/>
              <w:rPr>
                <w:bCs/>
              </w:rPr>
            </w:pPr>
            <w:r>
              <w:rPr>
                <w:bCs/>
              </w:rPr>
              <w:t>CO6</w:t>
            </w:r>
          </w:p>
        </w:tc>
        <w:tc>
          <w:tcPr>
            <w:tcW w:w="2296" w:type="dxa"/>
          </w:tcPr>
          <w:p w14:paraId="7828A9E6" w14:textId="77777777" w:rsidR="0052528F" w:rsidRDefault="0052528F">
            <w:pPr>
              <w:contextualSpacing/>
              <w:jc w:val="center"/>
            </w:pPr>
            <w:r>
              <w:t>-</w:t>
            </w:r>
          </w:p>
        </w:tc>
        <w:tc>
          <w:tcPr>
            <w:tcW w:w="1476" w:type="dxa"/>
          </w:tcPr>
          <w:p w14:paraId="4B0ACBD3" w14:textId="77777777" w:rsidR="0052528F" w:rsidRDefault="0052528F">
            <w:pPr>
              <w:contextualSpacing/>
              <w:jc w:val="center"/>
            </w:pPr>
            <w:r>
              <w:t>-</w:t>
            </w:r>
          </w:p>
        </w:tc>
        <w:tc>
          <w:tcPr>
            <w:tcW w:w="1035" w:type="dxa"/>
          </w:tcPr>
          <w:p w14:paraId="783A2D73" w14:textId="77777777" w:rsidR="0052528F" w:rsidRDefault="0052528F">
            <w:pPr>
              <w:contextualSpacing/>
              <w:jc w:val="center"/>
            </w:pPr>
            <w:r>
              <w:t>6</w:t>
            </w:r>
          </w:p>
        </w:tc>
        <w:tc>
          <w:tcPr>
            <w:tcW w:w="1479" w:type="dxa"/>
          </w:tcPr>
          <w:p w14:paraId="6AEE7FC6" w14:textId="77777777" w:rsidR="0052528F" w:rsidRDefault="0052528F">
            <w:pPr>
              <w:contextualSpacing/>
              <w:jc w:val="center"/>
            </w:pPr>
            <w:r>
              <w:t>-</w:t>
            </w:r>
          </w:p>
        </w:tc>
        <w:tc>
          <w:tcPr>
            <w:tcW w:w="1329" w:type="dxa"/>
          </w:tcPr>
          <w:p w14:paraId="5AA8B774" w14:textId="77777777" w:rsidR="0052528F" w:rsidRDefault="0052528F">
            <w:pPr>
              <w:contextualSpacing/>
              <w:jc w:val="center"/>
            </w:pPr>
            <w:r>
              <w:t>-</w:t>
            </w:r>
          </w:p>
        </w:tc>
        <w:tc>
          <w:tcPr>
            <w:tcW w:w="879" w:type="dxa"/>
          </w:tcPr>
          <w:p w14:paraId="1592C5F8" w14:textId="77777777" w:rsidR="0052528F" w:rsidRDefault="0052528F">
            <w:pPr>
              <w:contextualSpacing/>
              <w:jc w:val="center"/>
            </w:pPr>
            <w:r>
              <w:t>-</w:t>
            </w:r>
          </w:p>
        </w:tc>
        <w:tc>
          <w:tcPr>
            <w:tcW w:w="1177" w:type="dxa"/>
          </w:tcPr>
          <w:p w14:paraId="3AC172FE" w14:textId="77777777" w:rsidR="0052528F" w:rsidRDefault="0052528F">
            <w:pPr>
              <w:contextualSpacing/>
              <w:jc w:val="center"/>
            </w:pPr>
            <w:r>
              <w:t xml:space="preserve">  6.0</w:t>
            </w:r>
          </w:p>
        </w:tc>
      </w:tr>
      <w:tr w:rsidR="0052528F" w14:paraId="3E0DF4AA" w14:textId="77777777" w:rsidTr="0052528F">
        <w:tblPrEx>
          <w:jc w:val="center"/>
          <w:tblInd w:w="0" w:type="dxa"/>
        </w:tblPrEx>
        <w:trPr>
          <w:gridAfter w:val="1"/>
          <w:wAfter w:w="16" w:type="dxa"/>
          <w:trHeight w:val="256"/>
          <w:jc w:val="center"/>
        </w:trPr>
        <w:tc>
          <w:tcPr>
            <w:tcW w:w="9568" w:type="dxa"/>
            <w:gridSpan w:val="9"/>
          </w:tcPr>
          <w:p w14:paraId="097E8F0F" w14:textId="77777777" w:rsidR="0052528F" w:rsidRDefault="0052528F">
            <w:pPr>
              <w:contextualSpacing/>
            </w:pPr>
          </w:p>
        </w:tc>
        <w:tc>
          <w:tcPr>
            <w:tcW w:w="1177" w:type="dxa"/>
          </w:tcPr>
          <w:p w14:paraId="5742F06A" w14:textId="77777777" w:rsidR="0052528F" w:rsidRDefault="0052528F">
            <w:pPr>
              <w:contextualSpacing/>
              <w:jc w:val="center"/>
              <w:rPr>
                <w:b/>
              </w:rPr>
            </w:pPr>
            <w:r>
              <w:rPr>
                <w:b/>
              </w:rPr>
              <w:t>125.0</w:t>
            </w:r>
          </w:p>
        </w:tc>
      </w:tr>
    </w:tbl>
    <w:p w14:paraId="386FF5A6" w14:textId="77777777" w:rsidR="0052528F" w:rsidRDefault="0052528F">
      <w:pPr>
        <w:contextualSpacing/>
      </w:pPr>
    </w:p>
    <w:p w14:paraId="5301AFC8" w14:textId="77777777" w:rsidR="0052528F" w:rsidRPr="00DA0AE4" w:rsidRDefault="0052528F" w:rsidP="0052528F">
      <w:pPr>
        <w:jc w:val="center"/>
        <w:rPr>
          <w:bCs/>
          <w:noProof/>
        </w:rPr>
      </w:pPr>
      <w:r w:rsidRPr="00DA0AE4">
        <w:rPr>
          <w:noProof/>
        </w:rPr>
        <w:lastRenderedPageBreak/>
        <w:drawing>
          <wp:inline distT="0" distB="0" distL="0" distR="0" wp14:anchorId="285B2859" wp14:editId="4C27A9A2">
            <wp:extent cx="4740087" cy="1178853"/>
            <wp:effectExtent l="0" t="0" r="3810" b="254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02C167D2" w14:textId="77777777" w:rsidR="0052528F" w:rsidRPr="00DA0AE4" w:rsidRDefault="0052528F" w:rsidP="0052528F">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52528F" w:rsidRPr="00DA0AE4" w14:paraId="2F154630" w14:textId="77777777" w:rsidTr="0052528F">
        <w:trPr>
          <w:trHeight w:val="397"/>
          <w:jc w:val="center"/>
        </w:trPr>
        <w:tc>
          <w:tcPr>
            <w:tcW w:w="1701" w:type="dxa"/>
            <w:vAlign w:val="center"/>
          </w:tcPr>
          <w:p w14:paraId="50B8A6CC" w14:textId="77777777" w:rsidR="0052528F" w:rsidRPr="00DA0AE4" w:rsidRDefault="0052528F" w:rsidP="0052528F">
            <w:pPr>
              <w:pStyle w:val="Title"/>
              <w:contextualSpacing/>
              <w:jc w:val="left"/>
              <w:rPr>
                <w:b/>
                <w:szCs w:val="24"/>
              </w:rPr>
            </w:pPr>
            <w:r w:rsidRPr="00DA0AE4">
              <w:rPr>
                <w:b/>
                <w:szCs w:val="24"/>
              </w:rPr>
              <w:t xml:space="preserve">Course Code      </w:t>
            </w:r>
          </w:p>
        </w:tc>
        <w:tc>
          <w:tcPr>
            <w:tcW w:w="6374" w:type="dxa"/>
            <w:vAlign w:val="center"/>
          </w:tcPr>
          <w:p w14:paraId="56E3D333" w14:textId="77777777" w:rsidR="0052528F" w:rsidRPr="00DA0AE4" w:rsidRDefault="0052528F" w:rsidP="0052528F">
            <w:pPr>
              <w:pStyle w:val="Title"/>
              <w:contextualSpacing/>
              <w:jc w:val="left"/>
              <w:rPr>
                <w:b/>
                <w:szCs w:val="24"/>
              </w:rPr>
            </w:pPr>
            <w:r w:rsidRPr="00DA0AE4">
              <w:rPr>
                <w:b/>
                <w:szCs w:val="24"/>
              </w:rPr>
              <w:t>21AG1451</w:t>
            </w:r>
          </w:p>
        </w:tc>
        <w:tc>
          <w:tcPr>
            <w:tcW w:w="1673" w:type="dxa"/>
            <w:vAlign w:val="center"/>
          </w:tcPr>
          <w:p w14:paraId="7D2A3C5E" w14:textId="77777777" w:rsidR="0052528F" w:rsidRPr="00DA0AE4" w:rsidRDefault="0052528F" w:rsidP="0052528F">
            <w:pPr>
              <w:pStyle w:val="Title"/>
              <w:ind w:left="-468" w:firstLine="468"/>
              <w:contextualSpacing/>
              <w:jc w:val="left"/>
              <w:rPr>
                <w:szCs w:val="24"/>
              </w:rPr>
            </w:pPr>
            <w:r w:rsidRPr="00DA0AE4">
              <w:rPr>
                <w:b/>
                <w:bCs/>
                <w:szCs w:val="24"/>
              </w:rPr>
              <w:t xml:space="preserve">Duration       </w:t>
            </w:r>
          </w:p>
        </w:tc>
        <w:tc>
          <w:tcPr>
            <w:tcW w:w="670" w:type="dxa"/>
            <w:vAlign w:val="center"/>
          </w:tcPr>
          <w:p w14:paraId="585AD11E" w14:textId="77777777" w:rsidR="0052528F" w:rsidRPr="00DA0AE4" w:rsidRDefault="0052528F" w:rsidP="0052528F">
            <w:pPr>
              <w:pStyle w:val="Title"/>
              <w:contextualSpacing/>
              <w:jc w:val="left"/>
              <w:rPr>
                <w:b/>
                <w:szCs w:val="24"/>
              </w:rPr>
            </w:pPr>
            <w:r w:rsidRPr="00DA0AE4">
              <w:rPr>
                <w:b/>
                <w:szCs w:val="24"/>
              </w:rPr>
              <w:t>3hrs</w:t>
            </w:r>
          </w:p>
        </w:tc>
      </w:tr>
      <w:tr w:rsidR="0052528F" w:rsidRPr="00DA0AE4" w14:paraId="291FE26B" w14:textId="77777777" w:rsidTr="0052528F">
        <w:trPr>
          <w:trHeight w:val="397"/>
          <w:jc w:val="center"/>
        </w:trPr>
        <w:tc>
          <w:tcPr>
            <w:tcW w:w="1701" w:type="dxa"/>
            <w:vAlign w:val="center"/>
          </w:tcPr>
          <w:p w14:paraId="5E32748E" w14:textId="77777777" w:rsidR="0052528F" w:rsidRPr="00DA0AE4" w:rsidRDefault="0052528F" w:rsidP="0052528F">
            <w:pPr>
              <w:pStyle w:val="Title"/>
              <w:ind w:right="-160"/>
              <w:contextualSpacing/>
              <w:jc w:val="left"/>
              <w:rPr>
                <w:b/>
                <w:szCs w:val="24"/>
              </w:rPr>
            </w:pPr>
            <w:r w:rsidRPr="00DA0AE4">
              <w:rPr>
                <w:b/>
                <w:szCs w:val="24"/>
              </w:rPr>
              <w:t xml:space="preserve">Course Name     </w:t>
            </w:r>
          </w:p>
        </w:tc>
        <w:tc>
          <w:tcPr>
            <w:tcW w:w="6374" w:type="dxa"/>
            <w:vAlign w:val="center"/>
          </w:tcPr>
          <w:p w14:paraId="50AE529D" w14:textId="77777777" w:rsidR="0052528F" w:rsidRPr="00DA0AE4" w:rsidRDefault="0052528F" w:rsidP="0052528F">
            <w:pPr>
              <w:pStyle w:val="Title"/>
              <w:contextualSpacing/>
              <w:jc w:val="left"/>
              <w:rPr>
                <w:b/>
                <w:szCs w:val="24"/>
              </w:rPr>
            </w:pPr>
            <w:r>
              <w:rPr>
                <w:b/>
                <w:szCs w:val="24"/>
              </w:rPr>
              <w:t>INTRODUCTORY</w:t>
            </w:r>
            <w:r w:rsidRPr="00DA0AE4">
              <w:rPr>
                <w:b/>
                <w:szCs w:val="24"/>
              </w:rPr>
              <w:t xml:space="preserve"> SOIL AND WATER CONSERVATION ENGINEERING</w:t>
            </w:r>
          </w:p>
        </w:tc>
        <w:tc>
          <w:tcPr>
            <w:tcW w:w="1673" w:type="dxa"/>
            <w:vAlign w:val="center"/>
          </w:tcPr>
          <w:p w14:paraId="4AA42182" w14:textId="77777777" w:rsidR="0052528F" w:rsidRPr="00DA0AE4" w:rsidRDefault="0052528F" w:rsidP="0052528F">
            <w:pPr>
              <w:pStyle w:val="Title"/>
              <w:contextualSpacing/>
              <w:jc w:val="left"/>
              <w:rPr>
                <w:b/>
                <w:bCs/>
                <w:szCs w:val="24"/>
              </w:rPr>
            </w:pPr>
            <w:r w:rsidRPr="00DA0AE4">
              <w:rPr>
                <w:b/>
                <w:bCs/>
                <w:szCs w:val="24"/>
              </w:rPr>
              <w:t xml:space="preserve">Max. Marks </w:t>
            </w:r>
          </w:p>
        </w:tc>
        <w:tc>
          <w:tcPr>
            <w:tcW w:w="670" w:type="dxa"/>
            <w:vAlign w:val="center"/>
          </w:tcPr>
          <w:p w14:paraId="15A65537" w14:textId="77777777" w:rsidR="0052528F" w:rsidRPr="00DA0AE4" w:rsidRDefault="0052528F" w:rsidP="0052528F">
            <w:pPr>
              <w:pStyle w:val="Title"/>
              <w:contextualSpacing/>
              <w:jc w:val="left"/>
              <w:rPr>
                <w:b/>
                <w:szCs w:val="24"/>
              </w:rPr>
            </w:pPr>
            <w:r w:rsidRPr="00DA0AE4">
              <w:rPr>
                <w:b/>
                <w:szCs w:val="24"/>
              </w:rPr>
              <w:t>100</w:t>
            </w:r>
          </w:p>
        </w:tc>
      </w:tr>
    </w:tbl>
    <w:p w14:paraId="473DE8A1" w14:textId="77777777" w:rsidR="0052528F" w:rsidRPr="00DA0AE4" w:rsidRDefault="0052528F" w:rsidP="0052528F">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52528F" w:rsidRPr="00DA0AE4" w14:paraId="77096C9F" w14:textId="77777777" w:rsidTr="0052528F">
        <w:trPr>
          <w:trHeight w:val="549"/>
          <w:jc w:val="center"/>
        </w:trPr>
        <w:tc>
          <w:tcPr>
            <w:tcW w:w="338" w:type="pct"/>
            <w:vAlign w:val="center"/>
          </w:tcPr>
          <w:p w14:paraId="2D124673" w14:textId="77777777" w:rsidR="0052528F" w:rsidRPr="00DA0AE4" w:rsidRDefault="0052528F" w:rsidP="0052528F">
            <w:pPr>
              <w:contextualSpacing/>
              <w:jc w:val="center"/>
              <w:rPr>
                <w:b/>
              </w:rPr>
            </w:pPr>
            <w:r w:rsidRPr="00DA0AE4">
              <w:rPr>
                <w:b/>
              </w:rPr>
              <w:t>Q. No.</w:t>
            </w:r>
          </w:p>
        </w:tc>
        <w:tc>
          <w:tcPr>
            <w:tcW w:w="3658" w:type="pct"/>
            <w:gridSpan w:val="2"/>
            <w:vAlign w:val="center"/>
          </w:tcPr>
          <w:p w14:paraId="31257B13" w14:textId="77777777" w:rsidR="0052528F" w:rsidRPr="00DA0AE4" w:rsidRDefault="0052528F" w:rsidP="0052528F">
            <w:pPr>
              <w:contextualSpacing/>
              <w:jc w:val="center"/>
              <w:rPr>
                <w:b/>
              </w:rPr>
            </w:pPr>
            <w:r w:rsidRPr="00DA0AE4">
              <w:rPr>
                <w:b/>
              </w:rPr>
              <w:t>Questions</w:t>
            </w:r>
          </w:p>
        </w:tc>
        <w:tc>
          <w:tcPr>
            <w:tcW w:w="319" w:type="pct"/>
            <w:vAlign w:val="center"/>
          </w:tcPr>
          <w:p w14:paraId="05EF64D1" w14:textId="77777777" w:rsidR="0052528F" w:rsidRPr="00DA0AE4" w:rsidRDefault="0052528F" w:rsidP="0052528F">
            <w:pPr>
              <w:contextualSpacing/>
              <w:jc w:val="center"/>
              <w:rPr>
                <w:b/>
              </w:rPr>
            </w:pPr>
            <w:r w:rsidRPr="00DA0AE4">
              <w:rPr>
                <w:b/>
              </w:rPr>
              <w:t>CO</w:t>
            </w:r>
          </w:p>
        </w:tc>
        <w:tc>
          <w:tcPr>
            <w:tcW w:w="256" w:type="pct"/>
            <w:vAlign w:val="center"/>
          </w:tcPr>
          <w:p w14:paraId="4BFB6264" w14:textId="77777777" w:rsidR="0052528F" w:rsidRPr="00DA0AE4" w:rsidRDefault="0052528F" w:rsidP="0052528F">
            <w:pPr>
              <w:contextualSpacing/>
              <w:jc w:val="center"/>
              <w:rPr>
                <w:b/>
              </w:rPr>
            </w:pPr>
            <w:r w:rsidRPr="00DA0AE4">
              <w:rPr>
                <w:b/>
              </w:rPr>
              <w:t>BL</w:t>
            </w:r>
          </w:p>
        </w:tc>
        <w:tc>
          <w:tcPr>
            <w:tcW w:w="429" w:type="pct"/>
            <w:vAlign w:val="center"/>
          </w:tcPr>
          <w:p w14:paraId="05FA8693" w14:textId="77777777" w:rsidR="0052528F" w:rsidRPr="00DA0AE4" w:rsidRDefault="0052528F" w:rsidP="0052528F">
            <w:pPr>
              <w:contextualSpacing/>
              <w:jc w:val="center"/>
              <w:rPr>
                <w:b/>
              </w:rPr>
            </w:pPr>
            <w:r w:rsidRPr="00DA0AE4">
              <w:rPr>
                <w:b/>
              </w:rPr>
              <w:t>Marks</w:t>
            </w:r>
          </w:p>
        </w:tc>
      </w:tr>
      <w:tr w:rsidR="0052528F" w:rsidRPr="00DA0AE4" w14:paraId="6D45B111" w14:textId="77777777" w:rsidTr="0052528F">
        <w:trPr>
          <w:trHeight w:val="150"/>
          <w:jc w:val="center"/>
        </w:trPr>
        <w:tc>
          <w:tcPr>
            <w:tcW w:w="5000" w:type="pct"/>
            <w:gridSpan w:val="6"/>
            <w:vAlign w:val="center"/>
          </w:tcPr>
          <w:p w14:paraId="3F990AF2" w14:textId="77777777" w:rsidR="0052528F" w:rsidRPr="00DA0AE4" w:rsidRDefault="0052528F" w:rsidP="0052528F">
            <w:pPr>
              <w:contextualSpacing/>
              <w:jc w:val="center"/>
              <w:rPr>
                <w:b/>
                <w:u w:val="single"/>
              </w:rPr>
            </w:pPr>
            <w:r w:rsidRPr="00DA0AE4">
              <w:rPr>
                <w:b/>
                <w:u w:val="single"/>
              </w:rPr>
              <w:t>PART – A (20 X 1 = 20 MARKS)</w:t>
            </w:r>
          </w:p>
        </w:tc>
      </w:tr>
      <w:tr w:rsidR="0052528F" w:rsidRPr="00DA0AE4" w14:paraId="39219820" w14:textId="77777777" w:rsidTr="0052528F">
        <w:trPr>
          <w:trHeight w:val="395"/>
          <w:jc w:val="center"/>
        </w:trPr>
        <w:tc>
          <w:tcPr>
            <w:tcW w:w="338" w:type="pct"/>
            <w:vAlign w:val="center"/>
          </w:tcPr>
          <w:p w14:paraId="25A6BA23" w14:textId="77777777" w:rsidR="0052528F" w:rsidRPr="00DA0AE4" w:rsidRDefault="0052528F" w:rsidP="0052528F">
            <w:pPr>
              <w:contextualSpacing/>
              <w:jc w:val="center"/>
            </w:pPr>
            <w:r w:rsidRPr="00DA0AE4">
              <w:t>1.</w:t>
            </w:r>
          </w:p>
        </w:tc>
        <w:tc>
          <w:tcPr>
            <w:tcW w:w="3658" w:type="pct"/>
            <w:gridSpan w:val="2"/>
            <w:vAlign w:val="center"/>
          </w:tcPr>
          <w:p w14:paraId="083F85FE" w14:textId="77777777" w:rsidR="0052528F" w:rsidRPr="00DA0AE4" w:rsidRDefault="0052528F" w:rsidP="0052528F">
            <w:pPr>
              <w:contextualSpacing/>
              <w:jc w:val="both"/>
            </w:pPr>
            <w:r w:rsidRPr="00DA0AE4">
              <w:t>Gully erosion is the advanced stage of __________ erosion.</w:t>
            </w:r>
          </w:p>
          <w:p w14:paraId="08041A5F" w14:textId="77777777" w:rsidR="0052528F" w:rsidRPr="00DA0AE4" w:rsidRDefault="0052528F" w:rsidP="0052528F">
            <w:pPr>
              <w:contextualSpacing/>
              <w:jc w:val="both"/>
            </w:pPr>
            <w:r w:rsidRPr="00DA0AE4">
              <w:t>a) Wind   b) Water   c) Rill   d) Splash</w:t>
            </w:r>
          </w:p>
        </w:tc>
        <w:tc>
          <w:tcPr>
            <w:tcW w:w="319" w:type="pct"/>
            <w:vAlign w:val="center"/>
          </w:tcPr>
          <w:p w14:paraId="207471BA" w14:textId="77777777" w:rsidR="0052528F" w:rsidRPr="00DA0AE4" w:rsidRDefault="0052528F" w:rsidP="0052528F">
            <w:pPr>
              <w:contextualSpacing/>
              <w:jc w:val="center"/>
            </w:pPr>
            <w:r w:rsidRPr="00DA0AE4">
              <w:t>CO2</w:t>
            </w:r>
          </w:p>
        </w:tc>
        <w:tc>
          <w:tcPr>
            <w:tcW w:w="256" w:type="pct"/>
            <w:vAlign w:val="center"/>
          </w:tcPr>
          <w:p w14:paraId="2E3B9D6D" w14:textId="77777777" w:rsidR="0052528F" w:rsidRPr="00DA0AE4" w:rsidRDefault="0052528F" w:rsidP="0052528F">
            <w:pPr>
              <w:contextualSpacing/>
              <w:jc w:val="center"/>
            </w:pPr>
            <w:r w:rsidRPr="00DA0AE4">
              <w:t>R</w:t>
            </w:r>
          </w:p>
        </w:tc>
        <w:tc>
          <w:tcPr>
            <w:tcW w:w="429" w:type="pct"/>
            <w:vAlign w:val="center"/>
          </w:tcPr>
          <w:p w14:paraId="4013228F" w14:textId="77777777" w:rsidR="0052528F" w:rsidRPr="00DA0AE4" w:rsidRDefault="0052528F" w:rsidP="0052528F">
            <w:pPr>
              <w:contextualSpacing/>
              <w:jc w:val="center"/>
            </w:pPr>
            <w:r w:rsidRPr="00DA0AE4">
              <w:t>1</w:t>
            </w:r>
          </w:p>
        </w:tc>
      </w:tr>
      <w:tr w:rsidR="0052528F" w:rsidRPr="00DA0AE4" w14:paraId="56B9A5E5" w14:textId="77777777" w:rsidTr="0052528F">
        <w:trPr>
          <w:trHeight w:val="395"/>
          <w:jc w:val="center"/>
        </w:trPr>
        <w:tc>
          <w:tcPr>
            <w:tcW w:w="338" w:type="pct"/>
            <w:vAlign w:val="center"/>
          </w:tcPr>
          <w:p w14:paraId="58D5C4BD" w14:textId="77777777" w:rsidR="0052528F" w:rsidRPr="00DA0AE4" w:rsidRDefault="0052528F" w:rsidP="0052528F">
            <w:pPr>
              <w:contextualSpacing/>
              <w:jc w:val="center"/>
            </w:pPr>
            <w:r w:rsidRPr="00DA0AE4">
              <w:t>2.</w:t>
            </w:r>
          </w:p>
        </w:tc>
        <w:tc>
          <w:tcPr>
            <w:tcW w:w="3658" w:type="pct"/>
            <w:gridSpan w:val="2"/>
            <w:vAlign w:val="bottom"/>
          </w:tcPr>
          <w:p w14:paraId="1BE95A95" w14:textId="77777777" w:rsidR="0052528F" w:rsidRPr="00DA0AE4" w:rsidRDefault="0052528F" w:rsidP="0052528F">
            <w:pPr>
              <w:contextualSpacing/>
              <w:jc w:val="both"/>
            </w:pPr>
            <w:r w:rsidRPr="00DA0AE4">
              <w:t>The bench terrace is applied in areas of slope higher than ________.</w:t>
            </w:r>
          </w:p>
          <w:p w14:paraId="6244CA63" w14:textId="77777777" w:rsidR="0052528F" w:rsidRPr="00DA0AE4" w:rsidRDefault="0052528F" w:rsidP="0052528F">
            <w:pPr>
              <w:contextualSpacing/>
              <w:jc w:val="both"/>
            </w:pPr>
            <w:r w:rsidRPr="00DA0AE4">
              <w:t>a) One percent   b) 5 percent c) 15 percent d) 10 percent</w:t>
            </w:r>
          </w:p>
        </w:tc>
        <w:tc>
          <w:tcPr>
            <w:tcW w:w="319" w:type="pct"/>
            <w:vAlign w:val="center"/>
          </w:tcPr>
          <w:p w14:paraId="04152404" w14:textId="77777777" w:rsidR="0052528F" w:rsidRPr="00DA0AE4" w:rsidRDefault="0052528F" w:rsidP="0052528F">
            <w:pPr>
              <w:contextualSpacing/>
              <w:jc w:val="center"/>
            </w:pPr>
            <w:r w:rsidRPr="00DA0AE4">
              <w:t>CO6</w:t>
            </w:r>
          </w:p>
        </w:tc>
        <w:tc>
          <w:tcPr>
            <w:tcW w:w="256" w:type="pct"/>
            <w:vAlign w:val="center"/>
          </w:tcPr>
          <w:p w14:paraId="3A135E15" w14:textId="77777777" w:rsidR="0052528F" w:rsidRPr="00DA0AE4" w:rsidRDefault="0052528F" w:rsidP="0052528F">
            <w:pPr>
              <w:contextualSpacing/>
              <w:jc w:val="center"/>
            </w:pPr>
            <w:r w:rsidRPr="00DA0AE4">
              <w:t>An</w:t>
            </w:r>
          </w:p>
        </w:tc>
        <w:tc>
          <w:tcPr>
            <w:tcW w:w="429" w:type="pct"/>
            <w:vAlign w:val="center"/>
          </w:tcPr>
          <w:p w14:paraId="140D210D" w14:textId="77777777" w:rsidR="0052528F" w:rsidRPr="00DA0AE4" w:rsidRDefault="0052528F" w:rsidP="0052528F">
            <w:pPr>
              <w:contextualSpacing/>
              <w:jc w:val="center"/>
            </w:pPr>
            <w:r w:rsidRPr="00DA0AE4">
              <w:t>1</w:t>
            </w:r>
          </w:p>
        </w:tc>
      </w:tr>
      <w:tr w:rsidR="0052528F" w:rsidRPr="00DA0AE4" w14:paraId="018208B7" w14:textId="77777777" w:rsidTr="0052528F">
        <w:trPr>
          <w:trHeight w:val="395"/>
          <w:jc w:val="center"/>
        </w:trPr>
        <w:tc>
          <w:tcPr>
            <w:tcW w:w="338" w:type="pct"/>
            <w:vAlign w:val="center"/>
          </w:tcPr>
          <w:p w14:paraId="2B1E288C" w14:textId="77777777" w:rsidR="0052528F" w:rsidRPr="00DA0AE4" w:rsidRDefault="0052528F" w:rsidP="0052528F">
            <w:pPr>
              <w:contextualSpacing/>
              <w:jc w:val="center"/>
            </w:pPr>
            <w:r w:rsidRPr="00DA0AE4">
              <w:t>3.</w:t>
            </w:r>
          </w:p>
        </w:tc>
        <w:tc>
          <w:tcPr>
            <w:tcW w:w="3658" w:type="pct"/>
            <w:gridSpan w:val="2"/>
            <w:vAlign w:val="bottom"/>
          </w:tcPr>
          <w:p w14:paraId="3F063AFB" w14:textId="77777777" w:rsidR="0052528F" w:rsidRPr="00DA0AE4" w:rsidRDefault="0052528F" w:rsidP="0052528F">
            <w:pPr>
              <w:contextualSpacing/>
              <w:jc w:val="both"/>
            </w:pPr>
            <w:r w:rsidRPr="00DA0AE4">
              <w:t>The rain has ____________ more kinetic energy than runoff.</w:t>
            </w:r>
          </w:p>
          <w:p w14:paraId="6D118AE5" w14:textId="77777777" w:rsidR="0052528F" w:rsidRPr="00DA0AE4" w:rsidRDefault="0052528F" w:rsidP="0052528F">
            <w:pPr>
              <w:contextualSpacing/>
              <w:jc w:val="both"/>
            </w:pPr>
            <w:r w:rsidRPr="00DA0AE4">
              <w:t>a) 256 times b) 196 times c) 106 times d) 356 times</w:t>
            </w:r>
          </w:p>
        </w:tc>
        <w:tc>
          <w:tcPr>
            <w:tcW w:w="319" w:type="pct"/>
            <w:vAlign w:val="center"/>
          </w:tcPr>
          <w:p w14:paraId="550A599E" w14:textId="77777777" w:rsidR="0052528F" w:rsidRPr="00DA0AE4" w:rsidRDefault="0052528F" w:rsidP="0052528F">
            <w:pPr>
              <w:contextualSpacing/>
              <w:jc w:val="center"/>
            </w:pPr>
            <w:r w:rsidRPr="00DA0AE4">
              <w:t>CO1</w:t>
            </w:r>
          </w:p>
        </w:tc>
        <w:tc>
          <w:tcPr>
            <w:tcW w:w="256" w:type="pct"/>
            <w:vAlign w:val="center"/>
          </w:tcPr>
          <w:p w14:paraId="091CE7EE" w14:textId="77777777" w:rsidR="0052528F" w:rsidRPr="00DA0AE4" w:rsidRDefault="0052528F" w:rsidP="0052528F">
            <w:pPr>
              <w:contextualSpacing/>
              <w:jc w:val="center"/>
            </w:pPr>
            <w:r w:rsidRPr="00DA0AE4">
              <w:t>An</w:t>
            </w:r>
          </w:p>
        </w:tc>
        <w:tc>
          <w:tcPr>
            <w:tcW w:w="429" w:type="pct"/>
            <w:vAlign w:val="center"/>
          </w:tcPr>
          <w:p w14:paraId="34FA4DA8" w14:textId="77777777" w:rsidR="0052528F" w:rsidRPr="00DA0AE4" w:rsidRDefault="0052528F" w:rsidP="0052528F">
            <w:pPr>
              <w:contextualSpacing/>
              <w:jc w:val="center"/>
            </w:pPr>
            <w:r w:rsidRPr="00DA0AE4">
              <w:t>1</w:t>
            </w:r>
          </w:p>
        </w:tc>
      </w:tr>
      <w:tr w:rsidR="0052528F" w:rsidRPr="00DA0AE4" w14:paraId="5AAC16D1" w14:textId="77777777" w:rsidTr="0052528F">
        <w:trPr>
          <w:trHeight w:val="395"/>
          <w:jc w:val="center"/>
        </w:trPr>
        <w:tc>
          <w:tcPr>
            <w:tcW w:w="338" w:type="pct"/>
            <w:vAlign w:val="center"/>
          </w:tcPr>
          <w:p w14:paraId="7495106C" w14:textId="77777777" w:rsidR="0052528F" w:rsidRPr="00DA0AE4" w:rsidRDefault="0052528F" w:rsidP="0052528F">
            <w:pPr>
              <w:contextualSpacing/>
              <w:jc w:val="center"/>
            </w:pPr>
            <w:r w:rsidRPr="00DA0AE4">
              <w:t>4.</w:t>
            </w:r>
          </w:p>
        </w:tc>
        <w:tc>
          <w:tcPr>
            <w:tcW w:w="3658" w:type="pct"/>
            <w:gridSpan w:val="2"/>
            <w:vAlign w:val="bottom"/>
          </w:tcPr>
          <w:p w14:paraId="15A3E511" w14:textId="77777777" w:rsidR="0052528F" w:rsidRPr="00DA0AE4" w:rsidRDefault="0052528F" w:rsidP="0052528F">
            <w:pPr>
              <w:contextualSpacing/>
              <w:jc w:val="both"/>
            </w:pPr>
            <w:r w:rsidRPr="00DA0AE4">
              <w:t>Soil loss is more sensitive to ________</w:t>
            </w:r>
          </w:p>
          <w:p w14:paraId="4B97767F" w14:textId="77777777" w:rsidR="0052528F" w:rsidRPr="00DA0AE4" w:rsidRDefault="0052528F" w:rsidP="0052528F">
            <w:pPr>
              <w:contextualSpacing/>
              <w:jc w:val="both"/>
            </w:pPr>
            <w:r w:rsidRPr="00DA0AE4">
              <w:t>a) Slope length b) Slope steepness c) Slope direction d) Normal factor</w:t>
            </w:r>
          </w:p>
        </w:tc>
        <w:tc>
          <w:tcPr>
            <w:tcW w:w="319" w:type="pct"/>
            <w:vAlign w:val="center"/>
          </w:tcPr>
          <w:p w14:paraId="0CA9BE41" w14:textId="77777777" w:rsidR="0052528F" w:rsidRPr="00DA0AE4" w:rsidRDefault="0052528F" w:rsidP="0052528F">
            <w:pPr>
              <w:contextualSpacing/>
              <w:jc w:val="center"/>
            </w:pPr>
            <w:r w:rsidRPr="00DA0AE4">
              <w:t>CO3</w:t>
            </w:r>
          </w:p>
        </w:tc>
        <w:tc>
          <w:tcPr>
            <w:tcW w:w="256" w:type="pct"/>
            <w:vAlign w:val="center"/>
          </w:tcPr>
          <w:p w14:paraId="66F48E77" w14:textId="77777777" w:rsidR="0052528F" w:rsidRPr="00DA0AE4" w:rsidRDefault="0052528F" w:rsidP="0052528F">
            <w:pPr>
              <w:contextualSpacing/>
              <w:jc w:val="center"/>
            </w:pPr>
            <w:r w:rsidRPr="00DA0AE4">
              <w:t>U</w:t>
            </w:r>
          </w:p>
        </w:tc>
        <w:tc>
          <w:tcPr>
            <w:tcW w:w="429" w:type="pct"/>
            <w:vAlign w:val="center"/>
          </w:tcPr>
          <w:p w14:paraId="4F0A56AD" w14:textId="77777777" w:rsidR="0052528F" w:rsidRPr="00DA0AE4" w:rsidRDefault="0052528F" w:rsidP="0052528F">
            <w:pPr>
              <w:contextualSpacing/>
              <w:jc w:val="center"/>
            </w:pPr>
            <w:r w:rsidRPr="00DA0AE4">
              <w:t>1</w:t>
            </w:r>
          </w:p>
        </w:tc>
      </w:tr>
      <w:tr w:rsidR="0052528F" w:rsidRPr="00DA0AE4" w14:paraId="5C50574F" w14:textId="77777777" w:rsidTr="0052528F">
        <w:trPr>
          <w:trHeight w:val="395"/>
          <w:jc w:val="center"/>
        </w:trPr>
        <w:tc>
          <w:tcPr>
            <w:tcW w:w="338" w:type="pct"/>
            <w:vAlign w:val="center"/>
          </w:tcPr>
          <w:p w14:paraId="16F44651" w14:textId="77777777" w:rsidR="0052528F" w:rsidRPr="00DA0AE4" w:rsidRDefault="0052528F" w:rsidP="0052528F">
            <w:pPr>
              <w:contextualSpacing/>
              <w:jc w:val="center"/>
            </w:pPr>
            <w:r w:rsidRPr="00DA0AE4">
              <w:t>5.</w:t>
            </w:r>
          </w:p>
        </w:tc>
        <w:tc>
          <w:tcPr>
            <w:tcW w:w="3658" w:type="pct"/>
            <w:gridSpan w:val="2"/>
            <w:vAlign w:val="bottom"/>
          </w:tcPr>
          <w:p w14:paraId="343A449A" w14:textId="77777777" w:rsidR="0052528F" w:rsidRPr="00DA0AE4" w:rsidRDefault="0052528F" w:rsidP="0052528F">
            <w:pPr>
              <w:contextualSpacing/>
              <w:jc w:val="both"/>
            </w:pPr>
            <w:r w:rsidRPr="00DA0AE4">
              <w:t>Contour bunds are preferred in _______rainfall area.</w:t>
            </w:r>
          </w:p>
          <w:p w14:paraId="3A66A41C" w14:textId="77777777" w:rsidR="0052528F" w:rsidRPr="00DA0AE4" w:rsidRDefault="0052528F" w:rsidP="0052528F">
            <w:pPr>
              <w:contextualSpacing/>
              <w:jc w:val="both"/>
            </w:pPr>
            <w:r w:rsidRPr="00DA0AE4">
              <w:t>a) high   b) low   c) very high d) medium</w:t>
            </w:r>
          </w:p>
        </w:tc>
        <w:tc>
          <w:tcPr>
            <w:tcW w:w="319" w:type="pct"/>
            <w:vAlign w:val="center"/>
          </w:tcPr>
          <w:p w14:paraId="0EB289B0" w14:textId="77777777" w:rsidR="0052528F" w:rsidRPr="00DA0AE4" w:rsidRDefault="0052528F" w:rsidP="0052528F">
            <w:pPr>
              <w:contextualSpacing/>
              <w:jc w:val="center"/>
            </w:pPr>
            <w:r w:rsidRPr="00DA0AE4">
              <w:t>CO4</w:t>
            </w:r>
          </w:p>
        </w:tc>
        <w:tc>
          <w:tcPr>
            <w:tcW w:w="256" w:type="pct"/>
            <w:vAlign w:val="center"/>
          </w:tcPr>
          <w:p w14:paraId="7258CB4C" w14:textId="77777777" w:rsidR="0052528F" w:rsidRPr="00DA0AE4" w:rsidRDefault="0052528F" w:rsidP="0052528F">
            <w:pPr>
              <w:contextualSpacing/>
              <w:jc w:val="center"/>
            </w:pPr>
            <w:r w:rsidRPr="00DA0AE4">
              <w:t>R</w:t>
            </w:r>
          </w:p>
        </w:tc>
        <w:tc>
          <w:tcPr>
            <w:tcW w:w="429" w:type="pct"/>
            <w:vAlign w:val="center"/>
          </w:tcPr>
          <w:p w14:paraId="537C22D0" w14:textId="77777777" w:rsidR="0052528F" w:rsidRPr="00DA0AE4" w:rsidRDefault="0052528F" w:rsidP="0052528F">
            <w:pPr>
              <w:contextualSpacing/>
              <w:jc w:val="center"/>
            </w:pPr>
            <w:r w:rsidRPr="00DA0AE4">
              <w:t>1</w:t>
            </w:r>
          </w:p>
        </w:tc>
      </w:tr>
      <w:tr w:rsidR="0052528F" w:rsidRPr="00DA0AE4" w14:paraId="3022400D" w14:textId="77777777" w:rsidTr="0052528F">
        <w:trPr>
          <w:trHeight w:val="395"/>
          <w:jc w:val="center"/>
        </w:trPr>
        <w:tc>
          <w:tcPr>
            <w:tcW w:w="338" w:type="pct"/>
            <w:vAlign w:val="center"/>
          </w:tcPr>
          <w:p w14:paraId="1132520F" w14:textId="77777777" w:rsidR="0052528F" w:rsidRPr="00DA0AE4" w:rsidRDefault="0052528F" w:rsidP="0052528F">
            <w:pPr>
              <w:contextualSpacing/>
              <w:jc w:val="center"/>
            </w:pPr>
            <w:r w:rsidRPr="00DA0AE4">
              <w:t>6.</w:t>
            </w:r>
          </w:p>
        </w:tc>
        <w:tc>
          <w:tcPr>
            <w:tcW w:w="3658" w:type="pct"/>
            <w:gridSpan w:val="2"/>
            <w:vAlign w:val="bottom"/>
          </w:tcPr>
          <w:p w14:paraId="5282D38D" w14:textId="77777777" w:rsidR="0052528F" w:rsidRPr="00DA0AE4" w:rsidRDefault="0052528F" w:rsidP="0052528F">
            <w:pPr>
              <w:contextualSpacing/>
              <w:jc w:val="both"/>
            </w:pPr>
            <w:r w:rsidRPr="00DA0AE4">
              <w:t>___________ is referred as movement of soil particles in a series of bounces over a soil surface.</w:t>
            </w:r>
          </w:p>
          <w:p w14:paraId="7FFABAB6" w14:textId="77777777" w:rsidR="0052528F" w:rsidRPr="00DA0AE4" w:rsidRDefault="0052528F" w:rsidP="0052528F">
            <w:pPr>
              <w:contextualSpacing/>
              <w:jc w:val="both"/>
            </w:pPr>
            <w:r w:rsidRPr="00DA0AE4">
              <w:t>a) Saltation b) Creep c) Suspension d) Sand dunes</w:t>
            </w:r>
          </w:p>
        </w:tc>
        <w:tc>
          <w:tcPr>
            <w:tcW w:w="319" w:type="pct"/>
            <w:vAlign w:val="center"/>
          </w:tcPr>
          <w:p w14:paraId="50D9C6EF" w14:textId="77777777" w:rsidR="0052528F" w:rsidRPr="00DA0AE4" w:rsidRDefault="0052528F" w:rsidP="0052528F">
            <w:pPr>
              <w:contextualSpacing/>
              <w:jc w:val="center"/>
            </w:pPr>
            <w:r w:rsidRPr="00DA0AE4">
              <w:t>CO1</w:t>
            </w:r>
          </w:p>
        </w:tc>
        <w:tc>
          <w:tcPr>
            <w:tcW w:w="256" w:type="pct"/>
            <w:vAlign w:val="center"/>
          </w:tcPr>
          <w:p w14:paraId="4DB1B18A" w14:textId="77777777" w:rsidR="0052528F" w:rsidRPr="00DA0AE4" w:rsidRDefault="0052528F" w:rsidP="0052528F">
            <w:pPr>
              <w:contextualSpacing/>
              <w:jc w:val="center"/>
            </w:pPr>
            <w:r w:rsidRPr="00DA0AE4">
              <w:t>U</w:t>
            </w:r>
          </w:p>
        </w:tc>
        <w:tc>
          <w:tcPr>
            <w:tcW w:w="429" w:type="pct"/>
            <w:vAlign w:val="center"/>
          </w:tcPr>
          <w:p w14:paraId="34F4D87F" w14:textId="77777777" w:rsidR="0052528F" w:rsidRPr="00DA0AE4" w:rsidRDefault="0052528F" w:rsidP="0052528F">
            <w:pPr>
              <w:contextualSpacing/>
              <w:jc w:val="center"/>
            </w:pPr>
            <w:r w:rsidRPr="00DA0AE4">
              <w:t>1</w:t>
            </w:r>
          </w:p>
        </w:tc>
      </w:tr>
      <w:tr w:rsidR="0052528F" w:rsidRPr="00DA0AE4" w14:paraId="00F45DBF" w14:textId="77777777" w:rsidTr="0052528F">
        <w:trPr>
          <w:trHeight w:val="395"/>
          <w:jc w:val="center"/>
        </w:trPr>
        <w:tc>
          <w:tcPr>
            <w:tcW w:w="338" w:type="pct"/>
            <w:vAlign w:val="center"/>
          </w:tcPr>
          <w:p w14:paraId="2D000A3E" w14:textId="77777777" w:rsidR="0052528F" w:rsidRPr="00DA0AE4" w:rsidRDefault="0052528F" w:rsidP="0052528F">
            <w:pPr>
              <w:contextualSpacing/>
              <w:jc w:val="center"/>
            </w:pPr>
            <w:r w:rsidRPr="00DA0AE4">
              <w:t>7.</w:t>
            </w:r>
          </w:p>
        </w:tc>
        <w:tc>
          <w:tcPr>
            <w:tcW w:w="3658" w:type="pct"/>
            <w:gridSpan w:val="2"/>
            <w:vAlign w:val="bottom"/>
          </w:tcPr>
          <w:p w14:paraId="7595A5FE" w14:textId="77777777" w:rsidR="0052528F" w:rsidRPr="00DA0AE4" w:rsidRDefault="0052528F" w:rsidP="0052528F">
            <w:pPr>
              <w:contextualSpacing/>
              <w:jc w:val="both"/>
              <w:rPr>
                <w:noProof/>
                <w:lang w:eastAsia="zh-TW"/>
              </w:rPr>
            </w:pPr>
            <w:r w:rsidRPr="00DA0AE4">
              <w:rPr>
                <w:noProof/>
                <w:lang w:eastAsia="zh-TW"/>
              </w:rPr>
              <w:t>Graded bund is adopted in areas where rainfall more than _______.</w:t>
            </w:r>
          </w:p>
          <w:p w14:paraId="090DE754" w14:textId="77777777" w:rsidR="0052528F" w:rsidRPr="00DA0AE4" w:rsidRDefault="0052528F" w:rsidP="0052528F">
            <w:pPr>
              <w:contextualSpacing/>
              <w:jc w:val="both"/>
              <w:rPr>
                <w:noProof/>
                <w:lang w:eastAsia="zh-TW"/>
              </w:rPr>
            </w:pPr>
            <w:r w:rsidRPr="00DA0AE4">
              <w:rPr>
                <w:noProof/>
                <w:lang w:eastAsia="zh-TW"/>
              </w:rPr>
              <w:t>a) 30 cm  b) 75 cm  c) 60 cm  d) 55 cm</w:t>
            </w:r>
          </w:p>
        </w:tc>
        <w:tc>
          <w:tcPr>
            <w:tcW w:w="319" w:type="pct"/>
            <w:vAlign w:val="center"/>
          </w:tcPr>
          <w:p w14:paraId="75704446" w14:textId="77777777" w:rsidR="0052528F" w:rsidRPr="00DA0AE4" w:rsidRDefault="0052528F" w:rsidP="0052528F">
            <w:pPr>
              <w:contextualSpacing/>
              <w:jc w:val="center"/>
            </w:pPr>
            <w:r w:rsidRPr="00DA0AE4">
              <w:t>CO6</w:t>
            </w:r>
          </w:p>
        </w:tc>
        <w:tc>
          <w:tcPr>
            <w:tcW w:w="256" w:type="pct"/>
            <w:vAlign w:val="center"/>
          </w:tcPr>
          <w:p w14:paraId="6EF82B8F" w14:textId="77777777" w:rsidR="0052528F" w:rsidRPr="00DA0AE4" w:rsidRDefault="0052528F" w:rsidP="0052528F">
            <w:pPr>
              <w:contextualSpacing/>
              <w:jc w:val="center"/>
            </w:pPr>
            <w:r w:rsidRPr="00DA0AE4">
              <w:t>An</w:t>
            </w:r>
          </w:p>
        </w:tc>
        <w:tc>
          <w:tcPr>
            <w:tcW w:w="429" w:type="pct"/>
            <w:vAlign w:val="center"/>
          </w:tcPr>
          <w:p w14:paraId="41AC1026" w14:textId="77777777" w:rsidR="0052528F" w:rsidRPr="00DA0AE4" w:rsidRDefault="0052528F" w:rsidP="0052528F">
            <w:pPr>
              <w:contextualSpacing/>
              <w:jc w:val="center"/>
            </w:pPr>
            <w:r w:rsidRPr="00DA0AE4">
              <w:t>1</w:t>
            </w:r>
          </w:p>
        </w:tc>
      </w:tr>
      <w:tr w:rsidR="0052528F" w:rsidRPr="00DA0AE4" w14:paraId="419B3E3F" w14:textId="77777777" w:rsidTr="0052528F">
        <w:trPr>
          <w:trHeight w:val="395"/>
          <w:jc w:val="center"/>
        </w:trPr>
        <w:tc>
          <w:tcPr>
            <w:tcW w:w="338" w:type="pct"/>
            <w:vAlign w:val="center"/>
          </w:tcPr>
          <w:p w14:paraId="39BD16FE" w14:textId="77777777" w:rsidR="0052528F" w:rsidRPr="00DA0AE4" w:rsidRDefault="0052528F" w:rsidP="0052528F">
            <w:pPr>
              <w:contextualSpacing/>
              <w:jc w:val="center"/>
            </w:pPr>
            <w:r w:rsidRPr="00DA0AE4">
              <w:t>8.</w:t>
            </w:r>
          </w:p>
        </w:tc>
        <w:tc>
          <w:tcPr>
            <w:tcW w:w="3658" w:type="pct"/>
            <w:gridSpan w:val="2"/>
            <w:vAlign w:val="bottom"/>
          </w:tcPr>
          <w:p w14:paraId="2627E75E" w14:textId="77777777" w:rsidR="0052528F" w:rsidRPr="00DA0AE4" w:rsidRDefault="0052528F" w:rsidP="0052528F">
            <w:pPr>
              <w:contextualSpacing/>
              <w:jc w:val="both"/>
            </w:pPr>
            <w:r w:rsidRPr="00DA0AE4">
              <w:t>Soil erosion is more in</w:t>
            </w:r>
          </w:p>
          <w:p w14:paraId="63E3BEF6" w14:textId="77777777" w:rsidR="0052528F" w:rsidRPr="00DA0AE4" w:rsidRDefault="0052528F" w:rsidP="0052528F">
            <w:pPr>
              <w:contextualSpacing/>
              <w:jc w:val="both"/>
            </w:pPr>
            <w:r w:rsidRPr="00DA0AE4">
              <w:t>a) Sandy soil b) Silty soil c) Clay loam d) Peaty soil</w:t>
            </w:r>
          </w:p>
        </w:tc>
        <w:tc>
          <w:tcPr>
            <w:tcW w:w="319" w:type="pct"/>
            <w:vAlign w:val="center"/>
          </w:tcPr>
          <w:p w14:paraId="3321DDF3" w14:textId="77777777" w:rsidR="0052528F" w:rsidRPr="00DA0AE4" w:rsidRDefault="0052528F" w:rsidP="0052528F">
            <w:pPr>
              <w:contextualSpacing/>
              <w:jc w:val="center"/>
            </w:pPr>
            <w:r w:rsidRPr="00DA0AE4">
              <w:t>CO1</w:t>
            </w:r>
          </w:p>
        </w:tc>
        <w:tc>
          <w:tcPr>
            <w:tcW w:w="256" w:type="pct"/>
            <w:vAlign w:val="center"/>
          </w:tcPr>
          <w:p w14:paraId="354C9369" w14:textId="77777777" w:rsidR="0052528F" w:rsidRPr="00DA0AE4" w:rsidRDefault="0052528F" w:rsidP="0052528F">
            <w:pPr>
              <w:contextualSpacing/>
              <w:jc w:val="center"/>
            </w:pPr>
            <w:r w:rsidRPr="00DA0AE4">
              <w:t>R</w:t>
            </w:r>
          </w:p>
        </w:tc>
        <w:tc>
          <w:tcPr>
            <w:tcW w:w="429" w:type="pct"/>
            <w:vAlign w:val="center"/>
          </w:tcPr>
          <w:p w14:paraId="55BFFEB5" w14:textId="77777777" w:rsidR="0052528F" w:rsidRPr="00DA0AE4" w:rsidRDefault="0052528F" w:rsidP="0052528F">
            <w:pPr>
              <w:contextualSpacing/>
              <w:jc w:val="center"/>
            </w:pPr>
            <w:r w:rsidRPr="00DA0AE4">
              <w:t>1</w:t>
            </w:r>
          </w:p>
        </w:tc>
      </w:tr>
      <w:tr w:rsidR="0052528F" w:rsidRPr="00DA0AE4" w14:paraId="07D2FBA2" w14:textId="77777777" w:rsidTr="0052528F">
        <w:trPr>
          <w:trHeight w:val="395"/>
          <w:jc w:val="center"/>
        </w:trPr>
        <w:tc>
          <w:tcPr>
            <w:tcW w:w="338" w:type="pct"/>
            <w:vAlign w:val="center"/>
          </w:tcPr>
          <w:p w14:paraId="7BAFBE37" w14:textId="77777777" w:rsidR="0052528F" w:rsidRPr="00DA0AE4" w:rsidRDefault="0052528F" w:rsidP="0052528F">
            <w:pPr>
              <w:contextualSpacing/>
              <w:jc w:val="center"/>
            </w:pPr>
            <w:r w:rsidRPr="00DA0AE4">
              <w:t>9.</w:t>
            </w:r>
          </w:p>
        </w:tc>
        <w:tc>
          <w:tcPr>
            <w:tcW w:w="3658" w:type="pct"/>
            <w:gridSpan w:val="2"/>
            <w:vAlign w:val="bottom"/>
          </w:tcPr>
          <w:p w14:paraId="20214130" w14:textId="77777777" w:rsidR="0052528F" w:rsidRPr="00DA0AE4" w:rsidRDefault="0052528F" w:rsidP="0052528F">
            <w:pPr>
              <w:contextualSpacing/>
              <w:jc w:val="both"/>
              <w:rPr>
                <w:noProof/>
                <w:lang w:eastAsia="zh-TW"/>
              </w:rPr>
            </w:pPr>
            <w:r w:rsidRPr="00DA0AE4">
              <w:rPr>
                <w:noProof/>
                <w:lang w:eastAsia="zh-TW"/>
              </w:rPr>
              <w:t>Engineering control measures of soil erosion include</w:t>
            </w:r>
          </w:p>
          <w:p w14:paraId="36CE95FF" w14:textId="77777777" w:rsidR="0052528F" w:rsidRPr="00DA0AE4" w:rsidRDefault="0052528F" w:rsidP="0052528F">
            <w:pPr>
              <w:contextualSpacing/>
              <w:jc w:val="both"/>
              <w:rPr>
                <w:noProof/>
                <w:lang w:eastAsia="zh-TW"/>
              </w:rPr>
            </w:pPr>
            <w:r w:rsidRPr="00DA0AE4">
              <w:t xml:space="preserve">a) </w:t>
            </w:r>
            <w:r w:rsidRPr="00DA0AE4">
              <w:rPr>
                <w:noProof/>
                <w:lang w:eastAsia="zh-TW"/>
              </w:rPr>
              <w:t>Wind break   b)Terraces   c) Bunds   d) Bunds and Terraces</w:t>
            </w:r>
          </w:p>
        </w:tc>
        <w:tc>
          <w:tcPr>
            <w:tcW w:w="319" w:type="pct"/>
            <w:vAlign w:val="center"/>
          </w:tcPr>
          <w:p w14:paraId="2E5D1D06" w14:textId="77777777" w:rsidR="0052528F" w:rsidRPr="00DA0AE4" w:rsidRDefault="0052528F" w:rsidP="0052528F">
            <w:pPr>
              <w:contextualSpacing/>
              <w:jc w:val="center"/>
            </w:pPr>
            <w:r w:rsidRPr="00DA0AE4">
              <w:t>CO4</w:t>
            </w:r>
          </w:p>
        </w:tc>
        <w:tc>
          <w:tcPr>
            <w:tcW w:w="256" w:type="pct"/>
            <w:vAlign w:val="center"/>
          </w:tcPr>
          <w:p w14:paraId="452F2A4C" w14:textId="77777777" w:rsidR="0052528F" w:rsidRPr="00DA0AE4" w:rsidRDefault="0052528F" w:rsidP="0052528F">
            <w:pPr>
              <w:contextualSpacing/>
              <w:jc w:val="center"/>
            </w:pPr>
            <w:r w:rsidRPr="00DA0AE4">
              <w:t>A</w:t>
            </w:r>
          </w:p>
        </w:tc>
        <w:tc>
          <w:tcPr>
            <w:tcW w:w="429" w:type="pct"/>
            <w:vAlign w:val="center"/>
          </w:tcPr>
          <w:p w14:paraId="3D768B83" w14:textId="77777777" w:rsidR="0052528F" w:rsidRPr="00DA0AE4" w:rsidRDefault="0052528F" w:rsidP="0052528F">
            <w:pPr>
              <w:contextualSpacing/>
              <w:jc w:val="center"/>
            </w:pPr>
            <w:r w:rsidRPr="00DA0AE4">
              <w:t>1</w:t>
            </w:r>
          </w:p>
        </w:tc>
      </w:tr>
      <w:tr w:rsidR="0052528F" w:rsidRPr="00DA0AE4" w14:paraId="1F817934" w14:textId="77777777" w:rsidTr="0052528F">
        <w:trPr>
          <w:trHeight w:val="395"/>
          <w:jc w:val="center"/>
        </w:trPr>
        <w:tc>
          <w:tcPr>
            <w:tcW w:w="338" w:type="pct"/>
            <w:vAlign w:val="center"/>
          </w:tcPr>
          <w:p w14:paraId="440C1D90" w14:textId="77777777" w:rsidR="0052528F" w:rsidRPr="00DA0AE4" w:rsidRDefault="0052528F" w:rsidP="0052528F">
            <w:pPr>
              <w:contextualSpacing/>
              <w:jc w:val="center"/>
            </w:pPr>
            <w:r w:rsidRPr="00DA0AE4">
              <w:t>10.</w:t>
            </w:r>
          </w:p>
        </w:tc>
        <w:tc>
          <w:tcPr>
            <w:tcW w:w="3658" w:type="pct"/>
            <w:gridSpan w:val="2"/>
            <w:vAlign w:val="bottom"/>
          </w:tcPr>
          <w:p w14:paraId="1FD7017E" w14:textId="77777777" w:rsidR="0052528F" w:rsidRPr="00DA0AE4" w:rsidRDefault="0052528F" w:rsidP="0052528F">
            <w:pPr>
              <w:contextualSpacing/>
              <w:jc w:val="both"/>
            </w:pPr>
            <w:r w:rsidRPr="00DA0AE4">
              <w:t>When trees and shrubs are planted in long rows at regular intervals, they are described as</w:t>
            </w:r>
          </w:p>
          <w:p w14:paraId="166112FF" w14:textId="77777777" w:rsidR="0052528F" w:rsidRPr="00DA0AE4" w:rsidRDefault="0052528F" w:rsidP="0052528F">
            <w:pPr>
              <w:contextualSpacing/>
              <w:jc w:val="both"/>
            </w:pPr>
            <w:r w:rsidRPr="00DA0AE4">
              <w:t>a) Wind breaks b) Shelter belts   c) Basin listers   d) Soil binders</w:t>
            </w:r>
          </w:p>
        </w:tc>
        <w:tc>
          <w:tcPr>
            <w:tcW w:w="319" w:type="pct"/>
            <w:vAlign w:val="center"/>
          </w:tcPr>
          <w:p w14:paraId="25227A69" w14:textId="77777777" w:rsidR="0052528F" w:rsidRPr="00DA0AE4" w:rsidRDefault="0052528F" w:rsidP="0052528F">
            <w:pPr>
              <w:contextualSpacing/>
              <w:jc w:val="center"/>
            </w:pPr>
            <w:r w:rsidRPr="00DA0AE4">
              <w:t>CO6</w:t>
            </w:r>
          </w:p>
        </w:tc>
        <w:tc>
          <w:tcPr>
            <w:tcW w:w="256" w:type="pct"/>
            <w:vAlign w:val="center"/>
          </w:tcPr>
          <w:p w14:paraId="36BEC358" w14:textId="77777777" w:rsidR="0052528F" w:rsidRPr="00DA0AE4" w:rsidRDefault="0052528F" w:rsidP="0052528F">
            <w:pPr>
              <w:contextualSpacing/>
              <w:jc w:val="center"/>
            </w:pPr>
            <w:r w:rsidRPr="00DA0AE4">
              <w:t>R</w:t>
            </w:r>
          </w:p>
        </w:tc>
        <w:tc>
          <w:tcPr>
            <w:tcW w:w="429" w:type="pct"/>
            <w:vAlign w:val="center"/>
          </w:tcPr>
          <w:p w14:paraId="4F58DF75" w14:textId="77777777" w:rsidR="0052528F" w:rsidRPr="00DA0AE4" w:rsidRDefault="0052528F" w:rsidP="0052528F">
            <w:pPr>
              <w:contextualSpacing/>
              <w:jc w:val="center"/>
            </w:pPr>
            <w:r w:rsidRPr="00DA0AE4">
              <w:t>1</w:t>
            </w:r>
          </w:p>
        </w:tc>
      </w:tr>
      <w:tr w:rsidR="0052528F" w:rsidRPr="00DA0AE4" w14:paraId="110056C6" w14:textId="77777777" w:rsidTr="0052528F">
        <w:trPr>
          <w:trHeight w:val="395"/>
          <w:jc w:val="center"/>
        </w:trPr>
        <w:tc>
          <w:tcPr>
            <w:tcW w:w="338" w:type="pct"/>
            <w:vAlign w:val="center"/>
          </w:tcPr>
          <w:p w14:paraId="4513705F" w14:textId="77777777" w:rsidR="0052528F" w:rsidRPr="00DA0AE4" w:rsidRDefault="0052528F" w:rsidP="0052528F">
            <w:pPr>
              <w:contextualSpacing/>
              <w:jc w:val="center"/>
            </w:pPr>
            <w:r w:rsidRPr="00DA0AE4">
              <w:t>11.</w:t>
            </w:r>
          </w:p>
        </w:tc>
        <w:tc>
          <w:tcPr>
            <w:tcW w:w="3658" w:type="pct"/>
            <w:gridSpan w:val="2"/>
            <w:vAlign w:val="bottom"/>
          </w:tcPr>
          <w:p w14:paraId="15CAB3FF" w14:textId="77777777" w:rsidR="0052528F" w:rsidRPr="00DA0AE4" w:rsidRDefault="0052528F" w:rsidP="0052528F">
            <w:pPr>
              <w:contextualSpacing/>
              <w:jc w:val="both"/>
            </w:pPr>
            <w:r w:rsidRPr="00DA0AE4">
              <w:t>……………… is the practice of maintaining crop residues at the ground surface offers good protection from Soil Blowing.</w:t>
            </w:r>
          </w:p>
        </w:tc>
        <w:tc>
          <w:tcPr>
            <w:tcW w:w="319" w:type="pct"/>
            <w:vAlign w:val="center"/>
          </w:tcPr>
          <w:p w14:paraId="1C67FC0E" w14:textId="77777777" w:rsidR="0052528F" w:rsidRPr="00DA0AE4" w:rsidRDefault="0052528F" w:rsidP="0052528F">
            <w:pPr>
              <w:contextualSpacing/>
              <w:jc w:val="center"/>
            </w:pPr>
            <w:r w:rsidRPr="00DA0AE4">
              <w:t>CO5</w:t>
            </w:r>
          </w:p>
        </w:tc>
        <w:tc>
          <w:tcPr>
            <w:tcW w:w="256" w:type="pct"/>
            <w:vAlign w:val="center"/>
          </w:tcPr>
          <w:p w14:paraId="5C3D6453" w14:textId="77777777" w:rsidR="0052528F" w:rsidRPr="00DA0AE4" w:rsidRDefault="0052528F" w:rsidP="0052528F">
            <w:pPr>
              <w:contextualSpacing/>
              <w:jc w:val="center"/>
            </w:pPr>
            <w:r w:rsidRPr="00DA0AE4">
              <w:t>U</w:t>
            </w:r>
          </w:p>
        </w:tc>
        <w:tc>
          <w:tcPr>
            <w:tcW w:w="429" w:type="pct"/>
            <w:vAlign w:val="center"/>
          </w:tcPr>
          <w:p w14:paraId="3A3EA9AE" w14:textId="77777777" w:rsidR="0052528F" w:rsidRPr="00DA0AE4" w:rsidRDefault="0052528F" w:rsidP="0052528F">
            <w:pPr>
              <w:contextualSpacing/>
              <w:jc w:val="center"/>
            </w:pPr>
            <w:r w:rsidRPr="00DA0AE4">
              <w:t>1</w:t>
            </w:r>
          </w:p>
        </w:tc>
      </w:tr>
      <w:tr w:rsidR="0052528F" w:rsidRPr="00DA0AE4" w14:paraId="5E67A4FC" w14:textId="77777777" w:rsidTr="0052528F">
        <w:trPr>
          <w:trHeight w:val="395"/>
          <w:jc w:val="center"/>
        </w:trPr>
        <w:tc>
          <w:tcPr>
            <w:tcW w:w="338" w:type="pct"/>
            <w:vAlign w:val="center"/>
          </w:tcPr>
          <w:p w14:paraId="550DA63F" w14:textId="77777777" w:rsidR="0052528F" w:rsidRPr="00DA0AE4" w:rsidRDefault="0052528F" w:rsidP="0052528F">
            <w:pPr>
              <w:contextualSpacing/>
              <w:jc w:val="center"/>
            </w:pPr>
            <w:r w:rsidRPr="00DA0AE4">
              <w:t>12.</w:t>
            </w:r>
          </w:p>
        </w:tc>
        <w:tc>
          <w:tcPr>
            <w:tcW w:w="3658" w:type="pct"/>
            <w:gridSpan w:val="2"/>
            <w:vAlign w:val="bottom"/>
          </w:tcPr>
          <w:p w14:paraId="07AFA132" w14:textId="77777777" w:rsidR="0052528F" w:rsidRPr="00DA0AE4" w:rsidRDefault="0052528F" w:rsidP="0052528F">
            <w:pPr>
              <w:contextualSpacing/>
              <w:jc w:val="both"/>
            </w:pPr>
            <w:r w:rsidRPr="00DA0AE4">
              <w:t xml:space="preserve">In Conservation </w:t>
            </w:r>
            <w:proofErr w:type="gramStart"/>
            <w:r w:rsidRPr="00DA0AE4">
              <w:t>tillage, ………….</w:t>
            </w:r>
            <w:proofErr w:type="gramEnd"/>
            <w:r w:rsidRPr="00DA0AE4">
              <w:t xml:space="preserve"> crop residue left after planting.</w:t>
            </w:r>
          </w:p>
        </w:tc>
        <w:tc>
          <w:tcPr>
            <w:tcW w:w="319" w:type="pct"/>
            <w:vAlign w:val="center"/>
          </w:tcPr>
          <w:p w14:paraId="77C7BAA0" w14:textId="77777777" w:rsidR="0052528F" w:rsidRPr="00DA0AE4" w:rsidRDefault="0052528F" w:rsidP="0052528F">
            <w:pPr>
              <w:contextualSpacing/>
              <w:jc w:val="center"/>
            </w:pPr>
            <w:r w:rsidRPr="00DA0AE4">
              <w:t>CO4</w:t>
            </w:r>
          </w:p>
        </w:tc>
        <w:tc>
          <w:tcPr>
            <w:tcW w:w="256" w:type="pct"/>
            <w:vAlign w:val="center"/>
          </w:tcPr>
          <w:p w14:paraId="444F868F" w14:textId="77777777" w:rsidR="0052528F" w:rsidRPr="00DA0AE4" w:rsidRDefault="0052528F" w:rsidP="0052528F">
            <w:pPr>
              <w:contextualSpacing/>
              <w:jc w:val="center"/>
            </w:pPr>
            <w:r w:rsidRPr="00DA0AE4">
              <w:t>A</w:t>
            </w:r>
          </w:p>
        </w:tc>
        <w:tc>
          <w:tcPr>
            <w:tcW w:w="429" w:type="pct"/>
            <w:vAlign w:val="center"/>
          </w:tcPr>
          <w:p w14:paraId="39E9EE4C" w14:textId="77777777" w:rsidR="0052528F" w:rsidRPr="00DA0AE4" w:rsidRDefault="0052528F" w:rsidP="0052528F">
            <w:pPr>
              <w:contextualSpacing/>
              <w:jc w:val="center"/>
            </w:pPr>
            <w:r w:rsidRPr="00DA0AE4">
              <w:t>1</w:t>
            </w:r>
          </w:p>
        </w:tc>
      </w:tr>
      <w:tr w:rsidR="0052528F" w:rsidRPr="00DA0AE4" w14:paraId="2838D0E6" w14:textId="77777777" w:rsidTr="0052528F">
        <w:trPr>
          <w:trHeight w:val="395"/>
          <w:jc w:val="center"/>
        </w:trPr>
        <w:tc>
          <w:tcPr>
            <w:tcW w:w="338" w:type="pct"/>
            <w:vAlign w:val="center"/>
          </w:tcPr>
          <w:p w14:paraId="49314D69" w14:textId="77777777" w:rsidR="0052528F" w:rsidRPr="00DA0AE4" w:rsidRDefault="0052528F" w:rsidP="0052528F">
            <w:pPr>
              <w:contextualSpacing/>
              <w:jc w:val="center"/>
            </w:pPr>
            <w:r w:rsidRPr="00DA0AE4">
              <w:t>13.</w:t>
            </w:r>
          </w:p>
        </w:tc>
        <w:tc>
          <w:tcPr>
            <w:tcW w:w="3658" w:type="pct"/>
            <w:gridSpan w:val="2"/>
            <w:vAlign w:val="bottom"/>
          </w:tcPr>
          <w:p w14:paraId="03738446" w14:textId="77777777" w:rsidR="0052528F" w:rsidRPr="00DA0AE4" w:rsidRDefault="0052528F" w:rsidP="0052528F">
            <w:pPr>
              <w:contextualSpacing/>
              <w:jc w:val="both"/>
            </w:pPr>
            <w:r w:rsidRPr="00DA0AE4">
              <w:t>The gully cuts to the C-horizon and the parent material are removed as</w:t>
            </w:r>
          </w:p>
          <w:p w14:paraId="01A61DB7" w14:textId="77777777" w:rsidR="0052528F" w:rsidRPr="00DA0AE4" w:rsidRDefault="0052528F" w:rsidP="0052528F">
            <w:pPr>
              <w:contextualSpacing/>
              <w:jc w:val="both"/>
            </w:pPr>
            <w:r w:rsidRPr="00DA0AE4">
              <w:t>………..</w:t>
            </w:r>
          </w:p>
        </w:tc>
        <w:tc>
          <w:tcPr>
            <w:tcW w:w="319" w:type="pct"/>
            <w:vAlign w:val="center"/>
          </w:tcPr>
          <w:p w14:paraId="5CCEB65E" w14:textId="77777777" w:rsidR="0052528F" w:rsidRPr="00DA0AE4" w:rsidRDefault="0052528F" w:rsidP="0052528F">
            <w:pPr>
              <w:contextualSpacing/>
              <w:jc w:val="center"/>
            </w:pPr>
            <w:r w:rsidRPr="00DA0AE4">
              <w:t>CO2</w:t>
            </w:r>
          </w:p>
        </w:tc>
        <w:tc>
          <w:tcPr>
            <w:tcW w:w="256" w:type="pct"/>
            <w:vAlign w:val="center"/>
          </w:tcPr>
          <w:p w14:paraId="01371988" w14:textId="77777777" w:rsidR="0052528F" w:rsidRPr="00DA0AE4" w:rsidRDefault="0052528F" w:rsidP="0052528F">
            <w:pPr>
              <w:contextualSpacing/>
              <w:jc w:val="center"/>
            </w:pPr>
            <w:r w:rsidRPr="00DA0AE4">
              <w:t>An</w:t>
            </w:r>
          </w:p>
        </w:tc>
        <w:tc>
          <w:tcPr>
            <w:tcW w:w="429" w:type="pct"/>
            <w:vAlign w:val="center"/>
          </w:tcPr>
          <w:p w14:paraId="39DB2C21" w14:textId="77777777" w:rsidR="0052528F" w:rsidRPr="00DA0AE4" w:rsidRDefault="0052528F" w:rsidP="0052528F">
            <w:pPr>
              <w:contextualSpacing/>
              <w:jc w:val="center"/>
            </w:pPr>
            <w:r w:rsidRPr="00DA0AE4">
              <w:t>1</w:t>
            </w:r>
          </w:p>
        </w:tc>
      </w:tr>
      <w:tr w:rsidR="0052528F" w:rsidRPr="00DA0AE4" w14:paraId="6ECB9B52" w14:textId="77777777" w:rsidTr="0052528F">
        <w:trPr>
          <w:trHeight w:val="395"/>
          <w:jc w:val="center"/>
        </w:trPr>
        <w:tc>
          <w:tcPr>
            <w:tcW w:w="338" w:type="pct"/>
            <w:vAlign w:val="center"/>
          </w:tcPr>
          <w:p w14:paraId="26B2BD81" w14:textId="77777777" w:rsidR="0052528F" w:rsidRPr="00DA0AE4" w:rsidRDefault="0052528F" w:rsidP="0052528F">
            <w:pPr>
              <w:contextualSpacing/>
              <w:jc w:val="center"/>
            </w:pPr>
            <w:r w:rsidRPr="00DA0AE4">
              <w:t>14.</w:t>
            </w:r>
          </w:p>
        </w:tc>
        <w:tc>
          <w:tcPr>
            <w:tcW w:w="3658" w:type="pct"/>
            <w:gridSpan w:val="2"/>
            <w:vAlign w:val="bottom"/>
          </w:tcPr>
          <w:p w14:paraId="321CCF50" w14:textId="77777777" w:rsidR="0052528F" w:rsidRPr="00DA0AE4" w:rsidRDefault="0052528F" w:rsidP="0052528F">
            <w:pPr>
              <w:contextualSpacing/>
              <w:jc w:val="both"/>
            </w:pPr>
            <w:r w:rsidRPr="00DA0AE4">
              <w:t>The portion of ……………. % of the soil erosion by wind takes place in saltation</w:t>
            </w:r>
          </w:p>
        </w:tc>
        <w:tc>
          <w:tcPr>
            <w:tcW w:w="319" w:type="pct"/>
            <w:vAlign w:val="center"/>
          </w:tcPr>
          <w:p w14:paraId="1649F48D" w14:textId="77777777" w:rsidR="0052528F" w:rsidRPr="00DA0AE4" w:rsidRDefault="0052528F" w:rsidP="0052528F">
            <w:pPr>
              <w:contextualSpacing/>
              <w:jc w:val="center"/>
            </w:pPr>
            <w:r w:rsidRPr="00DA0AE4">
              <w:t>CO5</w:t>
            </w:r>
          </w:p>
        </w:tc>
        <w:tc>
          <w:tcPr>
            <w:tcW w:w="256" w:type="pct"/>
            <w:vAlign w:val="center"/>
          </w:tcPr>
          <w:p w14:paraId="2E377973" w14:textId="77777777" w:rsidR="0052528F" w:rsidRPr="00DA0AE4" w:rsidRDefault="0052528F" w:rsidP="0052528F">
            <w:pPr>
              <w:contextualSpacing/>
              <w:jc w:val="center"/>
            </w:pPr>
            <w:r w:rsidRPr="00DA0AE4">
              <w:t>E</w:t>
            </w:r>
          </w:p>
        </w:tc>
        <w:tc>
          <w:tcPr>
            <w:tcW w:w="429" w:type="pct"/>
            <w:vAlign w:val="center"/>
          </w:tcPr>
          <w:p w14:paraId="213AFB68" w14:textId="77777777" w:rsidR="0052528F" w:rsidRPr="00DA0AE4" w:rsidRDefault="0052528F" w:rsidP="0052528F">
            <w:pPr>
              <w:contextualSpacing/>
              <w:jc w:val="center"/>
            </w:pPr>
            <w:r w:rsidRPr="00DA0AE4">
              <w:t>1</w:t>
            </w:r>
          </w:p>
        </w:tc>
      </w:tr>
      <w:tr w:rsidR="0052528F" w:rsidRPr="00DA0AE4" w14:paraId="70E25DB6" w14:textId="77777777" w:rsidTr="0052528F">
        <w:trPr>
          <w:trHeight w:val="395"/>
          <w:jc w:val="center"/>
        </w:trPr>
        <w:tc>
          <w:tcPr>
            <w:tcW w:w="338" w:type="pct"/>
            <w:vAlign w:val="center"/>
          </w:tcPr>
          <w:p w14:paraId="14129120" w14:textId="77777777" w:rsidR="0052528F" w:rsidRPr="00DA0AE4" w:rsidRDefault="0052528F" w:rsidP="0052528F">
            <w:pPr>
              <w:contextualSpacing/>
              <w:jc w:val="center"/>
            </w:pPr>
            <w:r w:rsidRPr="00DA0AE4">
              <w:t>15.</w:t>
            </w:r>
          </w:p>
        </w:tc>
        <w:tc>
          <w:tcPr>
            <w:tcW w:w="3658" w:type="pct"/>
            <w:gridSpan w:val="2"/>
            <w:vAlign w:val="bottom"/>
          </w:tcPr>
          <w:p w14:paraId="275647AD" w14:textId="77777777" w:rsidR="0052528F" w:rsidRPr="00DA0AE4" w:rsidRDefault="0052528F" w:rsidP="0052528F">
            <w:pPr>
              <w:contextualSpacing/>
              <w:jc w:val="both"/>
            </w:pPr>
            <w:r w:rsidRPr="00DA0AE4">
              <w:t>Universal soil loss equation was proposed by …………in 1959</w:t>
            </w:r>
          </w:p>
        </w:tc>
        <w:tc>
          <w:tcPr>
            <w:tcW w:w="319" w:type="pct"/>
            <w:vAlign w:val="center"/>
          </w:tcPr>
          <w:p w14:paraId="34088387" w14:textId="77777777" w:rsidR="0052528F" w:rsidRPr="00DA0AE4" w:rsidRDefault="0052528F" w:rsidP="0052528F">
            <w:pPr>
              <w:contextualSpacing/>
              <w:jc w:val="center"/>
            </w:pPr>
            <w:r w:rsidRPr="00DA0AE4">
              <w:t>CO3</w:t>
            </w:r>
          </w:p>
        </w:tc>
        <w:tc>
          <w:tcPr>
            <w:tcW w:w="256" w:type="pct"/>
            <w:vAlign w:val="center"/>
          </w:tcPr>
          <w:p w14:paraId="45AA970D" w14:textId="77777777" w:rsidR="0052528F" w:rsidRPr="00DA0AE4" w:rsidRDefault="0052528F" w:rsidP="0052528F">
            <w:pPr>
              <w:contextualSpacing/>
              <w:jc w:val="center"/>
            </w:pPr>
            <w:r w:rsidRPr="00DA0AE4">
              <w:t>R</w:t>
            </w:r>
          </w:p>
        </w:tc>
        <w:tc>
          <w:tcPr>
            <w:tcW w:w="429" w:type="pct"/>
            <w:vAlign w:val="center"/>
          </w:tcPr>
          <w:p w14:paraId="3C71B2BA" w14:textId="77777777" w:rsidR="0052528F" w:rsidRPr="00DA0AE4" w:rsidRDefault="0052528F" w:rsidP="0052528F">
            <w:pPr>
              <w:contextualSpacing/>
              <w:jc w:val="center"/>
            </w:pPr>
            <w:r w:rsidRPr="00DA0AE4">
              <w:t>1</w:t>
            </w:r>
          </w:p>
        </w:tc>
      </w:tr>
      <w:tr w:rsidR="0052528F" w:rsidRPr="00DA0AE4" w14:paraId="7759B07F" w14:textId="77777777" w:rsidTr="0052528F">
        <w:trPr>
          <w:trHeight w:val="395"/>
          <w:jc w:val="center"/>
        </w:trPr>
        <w:tc>
          <w:tcPr>
            <w:tcW w:w="338" w:type="pct"/>
            <w:vAlign w:val="center"/>
          </w:tcPr>
          <w:p w14:paraId="37320EA5" w14:textId="77777777" w:rsidR="0052528F" w:rsidRPr="00DA0AE4" w:rsidRDefault="0052528F" w:rsidP="0052528F">
            <w:pPr>
              <w:contextualSpacing/>
              <w:jc w:val="center"/>
            </w:pPr>
            <w:r w:rsidRPr="00DA0AE4">
              <w:t>16.</w:t>
            </w:r>
          </w:p>
        </w:tc>
        <w:tc>
          <w:tcPr>
            <w:tcW w:w="3658" w:type="pct"/>
            <w:gridSpan w:val="2"/>
            <w:vAlign w:val="bottom"/>
          </w:tcPr>
          <w:p w14:paraId="1668AFC7" w14:textId="77777777" w:rsidR="0052528F" w:rsidRPr="00DA0AE4" w:rsidRDefault="0052528F" w:rsidP="0052528F">
            <w:pPr>
              <w:contextualSpacing/>
              <w:jc w:val="both"/>
            </w:pPr>
            <w:r w:rsidRPr="00DA0AE4">
              <w:t>………….is considered as Third Phase of Soil Erosion.</w:t>
            </w:r>
          </w:p>
        </w:tc>
        <w:tc>
          <w:tcPr>
            <w:tcW w:w="319" w:type="pct"/>
            <w:vAlign w:val="center"/>
          </w:tcPr>
          <w:p w14:paraId="492C24FB" w14:textId="77777777" w:rsidR="0052528F" w:rsidRPr="00DA0AE4" w:rsidRDefault="0052528F" w:rsidP="0052528F">
            <w:pPr>
              <w:contextualSpacing/>
              <w:jc w:val="center"/>
            </w:pPr>
            <w:r w:rsidRPr="00DA0AE4">
              <w:t>CO1</w:t>
            </w:r>
          </w:p>
        </w:tc>
        <w:tc>
          <w:tcPr>
            <w:tcW w:w="256" w:type="pct"/>
            <w:vAlign w:val="center"/>
          </w:tcPr>
          <w:p w14:paraId="3D939A29" w14:textId="77777777" w:rsidR="0052528F" w:rsidRPr="00DA0AE4" w:rsidRDefault="0052528F" w:rsidP="0052528F">
            <w:pPr>
              <w:contextualSpacing/>
              <w:jc w:val="center"/>
            </w:pPr>
            <w:r w:rsidRPr="00DA0AE4">
              <w:t>U</w:t>
            </w:r>
          </w:p>
        </w:tc>
        <w:tc>
          <w:tcPr>
            <w:tcW w:w="429" w:type="pct"/>
            <w:vAlign w:val="center"/>
          </w:tcPr>
          <w:p w14:paraId="628DDCBA" w14:textId="77777777" w:rsidR="0052528F" w:rsidRPr="00DA0AE4" w:rsidRDefault="0052528F" w:rsidP="0052528F">
            <w:pPr>
              <w:contextualSpacing/>
              <w:jc w:val="center"/>
            </w:pPr>
            <w:r w:rsidRPr="00DA0AE4">
              <w:t>1</w:t>
            </w:r>
          </w:p>
        </w:tc>
      </w:tr>
      <w:tr w:rsidR="0052528F" w:rsidRPr="00DA0AE4" w14:paraId="575418E1" w14:textId="77777777" w:rsidTr="0052528F">
        <w:trPr>
          <w:trHeight w:val="395"/>
          <w:jc w:val="center"/>
        </w:trPr>
        <w:tc>
          <w:tcPr>
            <w:tcW w:w="338" w:type="pct"/>
            <w:vAlign w:val="center"/>
          </w:tcPr>
          <w:p w14:paraId="46D4EBAD" w14:textId="77777777" w:rsidR="0052528F" w:rsidRPr="00DA0AE4" w:rsidRDefault="0052528F" w:rsidP="0052528F">
            <w:pPr>
              <w:contextualSpacing/>
              <w:jc w:val="center"/>
            </w:pPr>
            <w:r w:rsidRPr="00DA0AE4">
              <w:t>17.</w:t>
            </w:r>
          </w:p>
        </w:tc>
        <w:tc>
          <w:tcPr>
            <w:tcW w:w="3658" w:type="pct"/>
            <w:gridSpan w:val="2"/>
            <w:vAlign w:val="bottom"/>
          </w:tcPr>
          <w:p w14:paraId="71622948" w14:textId="77777777" w:rsidR="0052528F" w:rsidRPr="00DA0AE4" w:rsidRDefault="0052528F" w:rsidP="0052528F">
            <w:pPr>
              <w:contextualSpacing/>
              <w:jc w:val="both"/>
            </w:pPr>
            <w:r w:rsidRPr="00DA0AE4">
              <w:t>………… gullies are formed in areas where the subsoil is more resistant to erosion</w:t>
            </w:r>
          </w:p>
        </w:tc>
        <w:tc>
          <w:tcPr>
            <w:tcW w:w="319" w:type="pct"/>
            <w:vAlign w:val="center"/>
          </w:tcPr>
          <w:p w14:paraId="5DD69C66" w14:textId="77777777" w:rsidR="0052528F" w:rsidRPr="00DA0AE4" w:rsidRDefault="0052528F" w:rsidP="0052528F">
            <w:pPr>
              <w:contextualSpacing/>
              <w:jc w:val="center"/>
            </w:pPr>
            <w:r w:rsidRPr="00DA0AE4">
              <w:t>CO2</w:t>
            </w:r>
          </w:p>
        </w:tc>
        <w:tc>
          <w:tcPr>
            <w:tcW w:w="256" w:type="pct"/>
            <w:vAlign w:val="center"/>
          </w:tcPr>
          <w:p w14:paraId="0D3AEEF7" w14:textId="77777777" w:rsidR="0052528F" w:rsidRPr="00DA0AE4" w:rsidRDefault="0052528F" w:rsidP="0052528F">
            <w:pPr>
              <w:contextualSpacing/>
              <w:jc w:val="center"/>
            </w:pPr>
            <w:r w:rsidRPr="00DA0AE4">
              <w:t>R</w:t>
            </w:r>
          </w:p>
        </w:tc>
        <w:tc>
          <w:tcPr>
            <w:tcW w:w="429" w:type="pct"/>
            <w:vAlign w:val="center"/>
          </w:tcPr>
          <w:p w14:paraId="28EE4183" w14:textId="77777777" w:rsidR="0052528F" w:rsidRPr="00DA0AE4" w:rsidRDefault="0052528F" w:rsidP="0052528F">
            <w:pPr>
              <w:contextualSpacing/>
              <w:jc w:val="center"/>
            </w:pPr>
            <w:r w:rsidRPr="00DA0AE4">
              <w:t>1</w:t>
            </w:r>
          </w:p>
        </w:tc>
      </w:tr>
      <w:tr w:rsidR="0052528F" w:rsidRPr="00DA0AE4" w14:paraId="1F121FD9" w14:textId="77777777" w:rsidTr="0052528F">
        <w:trPr>
          <w:trHeight w:val="395"/>
          <w:jc w:val="center"/>
        </w:trPr>
        <w:tc>
          <w:tcPr>
            <w:tcW w:w="338" w:type="pct"/>
            <w:vAlign w:val="center"/>
          </w:tcPr>
          <w:p w14:paraId="504B44DB" w14:textId="77777777" w:rsidR="0052528F" w:rsidRPr="00DA0AE4" w:rsidRDefault="0052528F" w:rsidP="0052528F">
            <w:pPr>
              <w:contextualSpacing/>
              <w:jc w:val="center"/>
            </w:pPr>
            <w:r w:rsidRPr="00DA0AE4">
              <w:t>18.</w:t>
            </w:r>
          </w:p>
        </w:tc>
        <w:tc>
          <w:tcPr>
            <w:tcW w:w="3658" w:type="pct"/>
            <w:gridSpan w:val="2"/>
            <w:vAlign w:val="bottom"/>
          </w:tcPr>
          <w:p w14:paraId="729D6C95" w14:textId="77777777" w:rsidR="0052528F" w:rsidRPr="00DA0AE4" w:rsidRDefault="0052528F" w:rsidP="0052528F">
            <w:pPr>
              <w:contextualSpacing/>
              <w:jc w:val="both"/>
            </w:pPr>
            <w:r w:rsidRPr="00DA0AE4">
              <w:t>Dune means…………….</w:t>
            </w:r>
          </w:p>
        </w:tc>
        <w:tc>
          <w:tcPr>
            <w:tcW w:w="319" w:type="pct"/>
            <w:vAlign w:val="center"/>
          </w:tcPr>
          <w:p w14:paraId="1C5B86F8" w14:textId="77777777" w:rsidR="0052528F" w:rsidRPr="00DA0AE4" w:rsidRDefault="0052528F" w:rsidP="0052528F">
            <w:pPr>
              <w:contextualSpacing/>
              <w:jc w:val="center"/>
            </w:pPr>
            <w:r w:rsidRPr="00DA0AE4">
              <w:t>CO5</w:t>
            </w:r>
          </w:p>
        </w:tc>
        <w:tc>
          <w:tcPr>
            <w:tcW w:w="256" w:type="pct"/>
            <w:vAlign w:val="center"/>
          </w:tcPr>
          <w:p w14:paraId="7E558EDD" w14:textId="77777777" w:rsidR="0052528F" w:rsidRPr="00DA0AE4" w:rsidRDefault="0052528F" w:rsidP="0052528F">
            <w:pPr>
              <w:contextualSpacing/>
              <w:jc w:val="center"/>
            </w:pPr>
            <w:r w:rsidRPr="00DA0AE4">
              <w:t>R</w:t>
            </w:r>
          </w:p>
        </w:tc>
        <w:tc>
          <w:tcPr>
            <w:tcW w:w="429" w:type="pct"/>
            <w:vAlign w:val="center"/>
          </w:tcPr>
          <w:p w14:paraId="3356AC06" w14:textId="77777777" w:rsidR="0052528F" w:rsidRPr="00DA0AE4" w:rsidRDefault="0052528F" w:rsidP="0052528F">
            <w:pPr>
              <w:contextualSpacing/>
              <w:jc w:val="center"/>
            </w:pPr>
            <w:r w:rsidRPr="00DA0AE4">
              <w:t>1</w:t>
            </w:r>
          </w:p>
        </w:tc>
      </w:tr>
      <w:tr w:rsidR="0052528F" w:rsidRPr="00DA0AE4" w14:paraId="697DBAA8" w14:textId="77777777" w:rsidTr="0052528F">
        <w:trPr>
          <w:trHeight w:val="395"/>
          <w:jc w:val="center"/>
        </w:trPr>
        <w:tc>
          <w:tcPr>
            <w:tcW w:w="338" w:type="pct"/>
            <w:vAlign w:val="center"/>
          </w:tcPr>
          <w:p w14:paraId="155C8E1E" w14:textId="77777777" w:rsidR="0052528F" w:rsidRPr="00DA0AE4" w:rsidRDefault="0052528F" w:rsidP="0052528F">
            <w:pPr>
              <w:contextualSpacing/>
              <w:jc w:val="center"/>
            </w:pPr>
            <w:r w:rsidRPr="00DA0AE4">
              <w:lastRenderedPageBreak/>
              <w:t>19.</w:t>
            </w:r>
          </w:p>
        </w:tc>
        <w:tc>
          <w:tcPr>
            <w:tcW w:w="3658" w:type="pct"/>
            <w:gridSpan w:val="2"/>
            <w:vAlign w:val="bottom"/>
          </w:tcPr>
          <w:p w14:paraId="1AC4D6EA" w14:textId="77777777" w:rsidR="0052528F" w:rsidRPr="00DA0AE4" w:rsidRDefault="0052528F" w:rsidP="0052528F">
            <w:pPr>
              <w:contextualSpacing/>
              <w:jc w:val="both"/>
            </w:pPr>
            <w:r w:rsidRPr="00DA0AE4">
              <w:t>…………is wider barrier than wind break, constructed by more than two rows, usually at right angles to the direction of prevailing wind. I</w:t>
            </w:r>
          </w:p>
        </w:tc>
        <w:tc>
          <w:tcPr>
            <w:tcW w:w="319" w:type="pct"/>
            <w:vAlign w:val="center"/>
          </w:tcPr>
          <w:p w14:paraId="0C758376" w14:textId="77777777" w:rsidR="0052528F" w:rsidRPr="00DA0AE4" w:rsidRDefault="0052528F" w:rsidP="0052528F">
            <w:pPr>
              <w:contextualSpacing/>
              <w:jc w:val="center"/>
            </w:pPr>
            <w:r w:rsidRPr="00DA0AE4">
              <w:t>CO5</w:t>
            </w:r>
          </w:p>
        </w:tc>
        <w:tc>
          <w:tcPr>
            <w:tcW w:w="256" w:type="pct"/>
            <w:vAlign w:val="center"/>
          </w:tcPr>
          <w:p w14:paraId="1340FF0A" w14:textId="77777777" w:rsidR="0052528F" w:rsidRPr="00DA0AE4" w:rsidRDefault="0052528F" w:rsidP="0052528F">
            <w:pPr>
              <w:contextualSpacing/>
              <w:jc w:val="center"/>
            </w:pPr>
            <w:r w:rsidRPr="00DA0AE4">
              <w:t>U</w:t>
            </w:r>
          </w:p>
        </w:tc>
        <w:tc>
          <w:tcPr>
            <w:tcW w:w="429" w:type="pct"/>
            <w:vAlign w:val="center"/>
          </w:tcPr>
          <w:p w14:paraId="3F84ECD0" w14:textId="77777777" w:rsidR="0052528F" w:rsidRPr="00DA0AE4" w:rsidRDefault="0052528F" w:rsidP="0052528F">
            <w:pPr>
              <w:contextualSpacing/>
              <w:jc w:val="center"/>
            </w:pPr>
            <w:r w:rsidRPr="00DA0AE4">
              <w:t>1</w:t>
            </w:r>
          </w:p>
        </w:tc>
      </w:tr>
      <w:tr w:rsidR="0052528F" w:rsidRPr="00DA0AE4" w14:paraId="6F760D67" w14:textId="77777777" w:rsidTr="0052528F">
        <w:trPr>
          <w:trHeight w:val="395"/>
          <w:jc w:val="center"/>
        </w:trPr>
        <w:tc>
          <w:tcPr>
            <w:tcW w:w="338" w:type="pct"/>
            <w:vAlign w:val="center"/>
          </w:tcPr>
          <w:p w14:paraId="176EA9BB" w14:textId="77777777" w:rsidR="0052528F" w:rsidRPr="00DA0AE4" w:rsidRDefault="0052528F" w:rsidP="0052528F">
            <w:pPr>
              <w:contextualSpacing/>
              <w:jc w:val="center"/>
            </w:pPr>
            <w:r w:rsidRPr="00DA0AE4">
              <w:t>20.</w:t>
            </w:r>
          </w:p>
        </w:tc>
        <w:tc>
          <w:tcPr>
            <w:tcW w:w="3658" w:type="pct"/>
            <w:gridSpan w:val="2"/>
            <w:vAlign w:val="bottom"/>
          </w:tcPr>
          <w:p w14:paraId="0B723797" w14:textId="77777777" w:rsidR="0052528F" w:rsidRPr="00DA0AE4" w:rsidRDefault="0052528F" w:rsidP="0052528F">
            <w:pPr>
              <w:contextualSpacing/>
              <w:jc w:val="both"/>
            </w:pPr>
            <w:r w:rsidRPr="00DA0AE4">
              <w:t>Universal soil loss equation (USLE) is P = ………………</w:t>
            </w:r>
          </w:p>
        </w:tc>
        <w:tc>
          <w:tcPr>
            <w:tcW w:w="319" w:type="pct"/>
            <w:vAlign w:val="center"/>
          </w:tcPr>
          <w:p w14:paraId="37CB485D" w14:textId="77777777" w:rsidR="0052528F" w:rsidRPr="00DA0AE4" w:rsidRDefault="0052528F" w:rsidP="0052528F">
            <w:pPr>
              <w:contextualSpacing/>
              <w:jc w:val="center"/>
            </w:pPr>
            <w:r w:rsidRPr="00DA0AE4">
              <w:t>CO3</w:t>
            </w:r>
          </w:p>
        </w:tc>
        <w:tc>
          <w:tcPr>
            <w:tcW w:w="256" w:type="pct"/>
            <w:vAlign w:val="center"/>
          </w:tcPr>
          <w:p w14:paraId="0CA3ED95" w14:textId="77777777" w:rsidR="0052528F" w:rsidRPr="00DA0AE4" w:rsidRDefault="0052528F" w:rsidP="0052528F">
            <w:pPr>
              <w:contextualSpacing/>
              <w:jc w:val="center"/>
            </w:pPr>
            <w:r w:rsidRPr="00DA0AE4">
              <w:t>A</w:t>
            </w:r>
          </w:p>
        </w:tc>
        <w:tc>
          <w:tcPr>
            <w:tcW w:w="429" w:type="pct"/>
            <w:vAlign w:val="center"/>
          </w:tcPr>
          <w:p w14:paraId="07DE1FC9" w14:textId="77777777" w:rsidR="0052528F" w:rsidRPr="00DA0AE4" w:rsidRDefault="0052528F" w:rsidP="0052528F">
            <w:pPr>
              <w:contextualSpacing/>
              <w:jc w:val="center"/>
            </w:pPr>
            <w:r w:rsidRPr="00DA0AE4">
              <w:t>1</w:t>
            </w:r>
          </w:p>
        </w:tc>
      </w:tr>
      <w:tr w:rsidR="0052528F" w:rsidRPr="00DA0AE4" w14:paraId="0BC7C8ED" w14:textId="77777777" w:rsidTr="0052528F">
        <w:trPr>
          <w:trHeight w:val="286"/>
          <w:jc w:val="center"/>
        </w:trPr>
        <w:tc>
          <w:tcPr>
            <w:tcW w:w="5000" w:type="pct"/>
            <w:gridSpan w:val="6"/>
            <w:vAlign w:val="center"/>
          </w:tcPr>
          <w:p w14:paraId="1EED08C7" w14:textId="77777777" w:rsidR="0052528F" w:rsidRPr="00DA0AE4" w:rsidRDefault="0052528F" w:rsidP="0052528F">
            <w:pPr>
              <w:contextualSpacing/>
              <w:jc w:val="center"/>
              <w:rPr>
                <w:b/>
                <w:u w:val="single"/>
              </w:rPr>
            </w:pPr>
            <w:r w:rsidRPr="00DA0AE4">
              <w:rPr>
                <w:b/>
                <w:u w:val="single"/>
              </w:rPr>
              <w:t>PART – B (10 X 5 = 50 MARKS)</w:t>
            </w:r>
          </w:p>
          <w:p w14:paraId="0676848D" w14:textId="77777777" w:rsidR="0052528F" w:rsidRPr="00DA0AE4" w:rsidRDefault="0052528F" w:rsidP="0052528F">
            <w:pPr>
              <w:contextualSpacing/>
              <w:jc w:val="center"/>
              <w:rPr>
                <w:b/>
                <w:u w:val="single"/>
              </w:rPr>
            </w:pPr>
            <w:r w:rsidRPr="00DA0AE4">
              <w:rPr>
                <w:b/>
              </w:rPr>
              <w:t>(Answer any 10 from the following)</w:t>
            </w:r>
          </w:p>
        </w:tc>
      </w:tr>
      <w:tr w:rsidR="0052528F" w:rsidRPr="00DA0AE4" w14:paraId="7FAA1201" w14:textId="77777777" w:rsidTr="0052528F">
        <w:trPr>
          <w:trHeight w:val="395"/>
          <w:jc w:val="center"/>
        </w:trPr>
        <w:tc>
          <w:tcPr>
            <w:tcW w:w="338" w:type="pct"/>
            <w:vAlign w:val="center"/>
          </w:tcPr>
          <w:p w14:paraId="0A73EC51" w14:textId="77777777" w:rsidR="0052528F" w:rsidRPr="00DA0AE4" w:rsidRDefault="0052528F" w:rsidP="0052528F">
            <w:pPr>
              <w:contextualSpacing/>
            </w:pPr>
            <w:r w:rsidRPr="00DA0AE4">
              <w:t>21.</w:t>
            </w:r>
          </w:p>
        </w:tc>
        <w:tc>
          <w:tcPr>
            <w:tcW w:w="3658" w:type="pct"/>
            <w:gridSpan w:val="2"/>
          </w:tcPr>
          <w:p w14:paraId="1C3D8617" w14:textId="77777777" w:rsidR="0052528F" w:rsidRPr="00DA0AE4" w:rsidRDefault="0052528F" w:rsidP="0052528F">
            <w:pPr>
              <w:contextualSpacing/>
              <w:jc w:val="both"/>
            </w:pPr>
            <w:r w:rsidRPr="00DA0AE4">
              <w:t>Discuss</w:t>
            </w:r>
            <w:r>
              <w:t xml:space="preserve"> </w:t>
            </w:r>
            <w:r w:rsidRPr="00DA0AE4">
              <w:t>the Causes of Soil Erosion.</w:t>
            </w:r>
          </w:p>
        </w:tc>
        <w:tc>
          <w:tcPr>
            <w:tcW w:w="319" w:type="pct"/>
            <w:vAlign w:val="center"/>
          </w:tcPr>
          <w:p w14:paraId="7F4DEFB3" w14:textId="77777777" w:rsidR="0052528F" w:rsidRPr="00DA0AE4" w:rsidRDefault="0052528F" w:rsidP="0052528F">
            <w:pPr>
              <w:contextualSpacing/>
              <w:jc w:val="center"/>
            </w:pPr>
            <w:r w:rsidRPr="00DA0AE4">
              <w:t>CO1</w:t>
            </w:r>
          </w:p>
        </w:tc>
        <w:tc>
          <w:tcPr>
            <w:tcW w:w="256" w:type="pct"/>
            <w:vAlign w:val="center"/>
          </w:tcPr>
          <w:p w14:paraId="6BF1B3F0" w14:textId="77777777" w:rsidR="0052528F" w:rsidRPr="00DA0AE4" w:rsidRDefault="0052528F" w:rsidP="0052528F">
            <w:pPr>
              <w:contextualSpacing/>
              <w:jc w:val="center"/>
            </w:pPr>
            <w:r w:rsidRPr="00DA0AE4">
              <w:t>U</w:t>
            </w:r>
          </w:p>
        </w:tc>
        <w:tc>
          <w:tcPr>
            <w:tcW w:w="429" w:type="pct"/>
            <w:vAlign w:val="center"/>
          </w:tcPr>
          <w:p w14:paraId="3290FF97" w14:textId="77777777" w:rsidR="0052528F" w:rsidRPr="00DA0AE4" w:rsidRDefault="0052528F" w:rsidP="0052528F">
            <w:pPr>
              <w:contextualSpacing/>
              <w:jc w:val="center"/>
            </w:pPr>
            <w:r w:rsidRPr="00DA0AE4">
              <w:t>5</w:t>
            </w:r>
          </w:p>
        </w:tc>
      </w:tr>
      <w:tr w:rsidR="0052528F" w:rsidRPr="00DA0AE4" w14:paraId="2DA72546" w14:textId="77777777" w:rsidTr="0052528F">
        <w:trPr>
          <w:trHeight w:val="70"/>
          <w:jc w:val="center"/>
        </w:trPr>
        <w:tc>
          <w:tcPr>
            <w:tcW w:w="338" w:type="pct"/>
            <w:vAlign w:val="center"/>
          </w:tcPr>
          <w:p w14:paraId="3A819B83" w14:textId="77777777" w:rsidR="0052528F" w:rsidRPr="00DA0AE4" w:rsidRDefault="0052528F" w:rsidP="0052528F">
            <w:pPr>
              <w:contextualSpacing/>
            </w:pPr>
            <w:r w:rsidRPr="00DA0AE4">
              <w:t>22.</w:t>
            </w:r>
          </w:p>
        </w:tc>
        <w:tc>
          <w:tcPr>
            <w:tcW w:w="3658" w:type="pct"/>
            <w:gridSpan w:val="2"/>
          </w:tcPr>
          <w:p w14:paraId="1937C0D7" w14:textId="77777777" w:rsidR="0052528F" w:rsidRPr="00DA0AE4" w:rsidRDefault="0052528F" w:rsidP="0052528F">
            <w:pPr>
              <w:contextualSpacing/>
              <w:jc w:val="both"/>
            </w:pPr>
            <w:r w:rsidRPr="00DA0AE4">
              <w:t xml:space="preserve">State Wind Break and Shelter belts. </w:t>
            </w:r>
          </w:p>
        </w:tc>
        <w:tc>
          <w:tcPr>
            <w:tcW w:w="319" w:type="pct"/>
            <w:vAlign w:val="center"/>
          </w:tcPr>
          <w:p w14:paraId="0AEDC031" w14:textId="77777777" w:rsidR="0052528F" w:rsidRPr="00DA0AE4" w:rsidRDefault="0052528F" w:rsidP="0052528F">
            <w:pPr>
              <w:contextualSpacing/>
              <w:jc w:val="center"/>
            </w:pPr>
            <w:r w:rsidRPr="00DA0AE4">
              <w:t>CO6</w:t>
            </w:r>
          </w:p>
        </w:tc>
        <w:tc>
          <w:tcPr>
            <w:tcW w:w="256" w:type="pct"/>
            <w:vAlign w:val="center"/>
          </w:tcPr>
          <w:p w14:paraId="5DF2C13C" w14:textId="77777777" w:rsidR="0052528F" w:rsidRPr="00DA0AE4" w:rsidRDefault="0052528F" w:rsidP="0052528F">
            <w:pPr>
              <w:contextualSpacing/>
              <w:jc w:val="center"/>
            </w:pPr>
            <w:r w:rsidRPr="00DA0AE4">
              <w:t>R</w:t>
            </w:r>
          </w:p>
        </w:tc>
        <w:tc>
          <w:tcPr>
            <w:tcW w:w="429" w:type="pct"/>
            <w:vAlign w:val="center"/>
          </w:tcPr>
          <w:p w14:paraId="44EC05CB" w14:textId="77777777" w:rsidR="0052528F" w:rsidRPr="00DA0AE4" w:rsidRDefault="0052528F" w:rsidP="0052528F">
            <w:pPr>
              <w:contextualSpacing/>
              <w:jc w:val="center"/>
            </w:pPr>
            <w:r w:rsidRPr="00DA0AE4">
              <w:t>5</w:t>
            </w:r>
          </w:p>
        </w:tc>
      </w:tr>
      <w:tr w:rsidR="0052528F" w:rsidRPr="00DA0AE4" w14:paraId="1821860C" w14:textId="77777777" w:rsidTr="0052528F">
        <w:trPr>
          <w:trHeight w:val="70"/>
          <w:jc w:val="center"/>
        </w:trPr>
        <w:tc>
          <w:tcPr>
            <w:tcW w:w="338" w:type="pct"/>
            <w:vAlign w:val="center"/>
          </w:tcPr>
          <w:p w14:paraId="004DB0D2" w14:textId="77777777" w:rsidR="0052528F" w:rsidRPr="00DA0AE4" w:rsidRDefault="0052528F" w:rsidP="0052528F">
            <w:pPr>
              <w:contextualSpacing/>
            </w:pPr>
            <w:r w:rsidRPr="00DA0AE4">
              <w:t>23.</w:t>
            </w:r>
          </w:p>
        </w:tc>
        <w:tc>
          <w:tcPr>
            <w:tcW w:w="3658" w:type="pct"/>
            <w:gridSpan w:val="2"/>
          </w:tcPr>
          <w:p w14:paraId="3F851938" w14:textId="77777777" w:rsidR="0052528F" w:rsidRPr="00DA0AE4" w:rsidRDefault="0052528F" w:rsidP="0052528F">
            <w:pPr>
              <w:contextualSpacing/>
              <w:jc w:val="both"/>
            </w:pPr>
            <w:r w:rsidRPr="00DA0AE4">
              <w:t>Explain</w:t>
            </w:r>
            <w:r>
              <w:t xml:space="preserve"> Gully Erosion. What are the p</w:t>
            </w:r>
            <w:r w:rsidRPr="00DA0AE4">
              <w:t>ro</w:t>
            </w:r>
            <w:r>
              <w:t>cesses involved in Gully Erosion?</w:t>
            </w:r>
          </w:p>
        </w:tc>
        <w:tc>
          <w:tcPr>
            <w:tcW w:w="319" w:type="pct"/>
            <w:vAlign w:val="center"/>
          </w:tcPr>
          <w:p w14:paraId="70254445" w14:textId="77777777" w:rsidR="0052528F" w:rsidRPr="00DA0AE4" w:rsidRDefault="0052528F" w:rsidP="0052528F">
            <w:pPr>
              <w:contextualSpacing/>
              <w:jc w:val="center"/>
            </w:pPr>
            <w:r w:rsidRPr="00DA0AE4">
              <w:t>CO2</w:t>
            </w:r>
          </w:p>
        </w:tc>
        <w:tc>
          <w:tcPr>
            <w:tcW w:w="256" w:type="pct"/>
            <w:vAlign w:val="center"/>
          </w:tcPr>
          <w:p w14:paraId="60B90BDE" w14:textId="77777777" w:rsidR="0052528F" w:rsidRPr="00DA0AE4" w:rsidRDefault="0052528F" w:rsidP="0052528F">
            <w:pPr>
              <w:contextualSpacing/>
              <w:jc w:val="center"/>
            </w:pPr>
            <w:r w:rsidRPr="00DA0AE4">
              <w:t>U</w:t>
            </w:r>
          </w:p>
        </w:tc>
        <w:tc>
          <w:tcPr>
            <w:tcW w:w="429" w:type="pct"/>
            <w:vAlign w:val="center"/>
          </w:tcPr>
          <w:p w14:paraId="360926C8" w14:textId="77777777" w:rsidR="0052528F" w:rsidRPr="00DA0AE4" w:rsidRDefault="0052528F" w:rsidP="0052528F">
            <w:pPr>
              <w:contextualSpacing/>
              <w:jc w:val="center"/>
            </w:pPr>
            <w:r w:rsidRPr="00DA0AE4">
              <w:t>5</w:t>
            </w:r>
          </w:p>
        </w:tc>
      </w:tr>
      <w:tr w:rsidR="0052528F" w:rsidRPr="00DA0AE4" w14:paraId="37E0EE33" w14:textId="77777777" w:rsidTr="0052528F">
        <w:trPr>
          <w:trHeight w:val="90"/>
          <w:jc w:val="center"/>
        </w:trPr>
        <w:tc>
          <w:tcPr>
            <w:tcW w:w="338" w:type="pct"/>
            <w:vAlign w:val="center"/>
          </w:tcPr>
          <w:p w14:paraId="59204776" w14:textId="77777777" w:rsidR="0052528F" w:rsidRPr="00DA0AE4" w:rsidRDefault="0052528F" w:rsidP="0052528F">
            <w:pPr>
              <w:contextualSpacing/>
            </w:pPr>
            <w:r w:rsidRPr="00DA0AE4">
              <w:t>24.</w:t>
            </w:r>
          </w:p>
        </w:tc>
        <w:tc>
          <w:tcPr>
            <w:tcW w:w="3658" w:type="pct"/>
            <w:gridSpan w:val="2"/>
          </w:tcPr>
          <w:p w14:paraId="4662502F" w14:textId="77777777" w:rsidR="0052528F" w:rsidRPr="00DA0AE4" w:rsidRDefault="0052528F" w:rsidP="0052528F">
            <w:pPr>
              <w:contextualSpacing/>
              <w:jc w:val="both"/>
            </w:pPr>
            <w:r w:rsidRPr="00DA0AE4">
              <w:t>List out the Water Harvesting Techniques in Hilly Slopes and Explain them.</w:t>
            </w:r>
          </w:p>
        </w:tc>
        <w:tc>
          <w:tcPr>
            <w:tcW w:w="319" w:type="pct"/>
            <w:vAlign w:val="center"/>
          </w:tcPr>
          <w:p w14:paraId="44AAFE81" w14:textId="77777777" w:rsidR="0052528F" w:rsidRPr="00DA0AE4" w:rsidRDefault="0052528F" w:rsidP="0052528F">
            <w:pPr>
              <w:contextualSpacing/>
              <w:jc w:val="center"/>
            </w:pPr>
            <w:r w:rsidRPr="00DA0AE4">
              <w:t>CO4</w:t>
            </w:r>
          </w:p>
        </w:tc>
        <w:tc>
          <w:tcPr>
            <w:tcW w:w="256" w:type="pct"/>
            <w:vAlign w:val="center"/>
          </w:tcPr>
          <w:p w14:paraId="6EF27620" w14:textId="77777777" w:rsidR="0052528F" w:rsidRPr="00DA0AE4" w:rsidRDefault="0052528F" w:rsidP="0052528F">
            <w:pPr>
              <w:contextualSpacing/>
              <w:jc w:val="center"/>
            </w:pPr>
            <w:r w:rsidRPr="00DA0AE4">
              <w:t>R</w:t>
            </w:r>
          </w:p>
        </w:tc>
        <w:tc>
          <w:tcPr>
            <w:tcW w:w="429" w:type="pct"/>
            <w:vAlign w:val="center"/>
          </w:tcPr>
          <w:p w14:paraId="66AA8C9A" w14:textId="77777777" w:rsidR="0052528F" w:rsidRPr="00DA0AE4" w:rsidRDefault="0052528F" w:rsidP="0052528F">
            <w:pPr>
              <w:contextualSpacing/>
              <w:jc w:val="center"/>
            </w:pPr>
            <w:r w:rsidRPr="00DA0AE4">
              <w:t>5</w:t>
            </w:r>
          </w:p>
        </w:tc>
      </w:tr>
      <w:tr w:rsidR="0052528F" w:rsidRPr="00DA0AE4" w14:paraId="4C18ABB9" w14:textId="77777777" w:rsidTr="0052528F">
        <w:trPr>
          <w:trHeight w:val="111"/>
          <w:jc w:val="center"/>
        </w:trPr>
        <w:tc>
          <w:tcPr>
            <w:tcW w:w="338" w:type="pct"/>
            <w:vAlign w:val="center"/>
          </w:tcPr>
          <w:p w14:paraId="4B1EF6D7" w14:textId="77777777" w:rsidR="0052528F" w:rsidRPr="00DA0AE4" w:rsidRDefault="0052528F" w:rsidP="0052528F">
            <w:pPr>
              <w:contextualSpacing/>
            </w:pPr>
            <w:r w:rsidRPr="00DA0AE4">
              <w:t>25.</w:t>
            </w:r>
          </w:p>
        </w:tc>
        <w:tc>
          <w:tcPr>
            <w:tcW w:w="3658" w:type="pct"/>
            <w:gridSpan w:val="2"/>
          </w:tcPr>
          <w:p w14:paraId="7DF0678D" w14:textId="77777777" w:rsidR="0052528F" w:rsidRPr="00DA0AE4" w:rsidRDefault="0052528F" w:rsidP="0052528F">
            <w:pPr>
              <w:contextualSpacing/>
              <w:jc w:val="both"/>
            </w:pPr>
            <w:r w:rsidRPr="00DA0AE4">
              <w:t xml:space="preserve">Abbreviate USLE and Discuss the Limitations. </w:t>
            </w:r>
          </w:p>
        </w:tc>
        <w:tc>
          <w:tcPr>
            <w:tcW w:w="319" w:type="pct"/>
            <w:vAlign w:val="center"/>
          </w:tcPr>
          <w:p w14:paraId="0AC17713" w14:textId="77777777" w:rsidR="0052528F" w:rsidRPr="00DA0AE4" w:rsidRDefault="0052528F" w:rsidP="0052528F">
            <w:pPr>
              <w:contextualSpacing/>
              <w:jc w:val="center"/>
            </w:pPr>
            <w:r w:rsidRPr="00DA0AE4">
              <w:t>CO3</w:t>
            </w:r>
          </w:p>
        </w:tc>
        <w:tc>
          <w:tcPr>
            <w:tcW w:w="256" w:type="pct"/>
            <w:vAlign w:val="center"/>
          </w:tcPr>
          <w:p w14:paraId="3B01C847" w14:textId="77777777" w:rsidR="0052528F" w:rsidRPr="00DA0AE4" w:rsidRDefault="0052528F" w:rsidP="0052528F">
            <w:pPr>
              <w:contextualSpacing/>
              <w:jc w:val="center"/>
            </w:pPr>
            <w:r w:rsidRPr="00DA0AE4">
              <w:t>U</w:t>
            </w:r>
          </w:p>
        </w:tc>
        <w:tc>
          <w:tcPr>
            <w:tcW w:w="429" w:type="pct"/>
            <w:vAlign w:val="center"/>
          </w:tcPr>
          <w:p w14:paraId="4E6D245C" w14:textId="77777777" w:rsidR="0052528F" w:rsidRPr="00DA0AE4" w:rsidRDefault="0052528F" w:rsidP="0052528F">
            <w:pPr>
              <w:contextualSpacing/>
              <w:jc w:val="center"/>
            </w:pPr>
            <w:r w:rsidRPr="00DA0AE4">
              <w:t>5</w:t>
            </w:r>
          </w:p>
        </w:tc>
      </w:tr>
      <w:tr w:rsidR="0052528F" w:rsidRPr="00DA0AE4" w14:paraId="3E76C601" w14:textId="77777777" w:rsidTr="0052528F">
        <w:trPr>
          <w:trHeight w:val="395"/>
          <w:jc w:val="center"/>
        </w:trPr>
        <w:tc>
          <w:tcPr>
            <w:tcW w:w="338" w:type="pct"/>
            <w:vAlign w:val="center"/>
          </w:tcPr>
          <w:p w14:paraId="6980AAED" w14:textId="77777777" w:rsidR="0052528F" w:rsidRPr="00DA0AE4" w:rsidRDefault="0052528F" w:rsidP="0052528F">
            <w:pPr>
              <w:contextualSpacing/>
            </w:pPr>
            <w:r w:rsidRPr="00DA0AE4">
              <w:t>26.</w:t>
            </w:r>
          </w:p>
        </w:tc>
        <w:tc>
          <w:tcPr>
            <w:tcW w:w="3658" w:type="pct"/>
            <w:gridSpan w:val="2"/>
          </w:tcPr>
          <w:p w14:paraId="082A3452" w14:textId="77777777" w:rsidR="0052528F" w:rsidRPr="00DA0AE4" w:rsidRDefault="0052528F" w:rsidP="0052528F">
            <w:pPr>
              <w:contextualSpacing/>
              <w:jc w:val="both"/>
            </w:pPr>
            <w:r w:rsidRPr="00DA0AE4">
              <w:t xml:space="preserve">Define Wind Erosion. Write down the Mechanics of Wind Erosion. </w:t>
            </w:r>
          </w:p>
        </w:tc>
        <w:tc>
          <w:tcPr>
            <w:tcW w:w="319" w:type="pct"/>
            <w:vAlign w:val="center"/>
          </w:tcPr>
          <w:p w14:paraId="5625E8AF" w14:textId="77777777" w:rsidR="0052528F" w:rsidRPr="00DA0AE4" w:rsidRDefault="0052528F" w:rsidP="0052528F">
            <w:pPr>
              <w:contextualSpacing/>
              <w:jc w:val="center"/>
            </w:pPr>
            <w:r w:rsidRPr="00DA0AE4">
              <w:t>CO5</w:t>
            </w:r>
          </w:p>
        </w:tc>
        <w:tc>
          <w:tcPr>
            <w:tcW w:w="256" w:type="pct"/>
            <w:vAlign w:val="center"/>
          </w:tcPr>
          <w:p w14:paraId="075C5293" w14:textId="77777777" w:rsidR="0052528F" w:rsidRPr="00DA0AE4" w:rsidRDefault="0052528F" w:rsidP="0052528F">
            <w:pPr>
              <w:contextualSpacing/>
              <w:jc w:val="center"/>
            </w:pPr>
            <w:r w:rsidRPr="00DA0AE4">
              <w:t>R</w:t>
            </w:r>
          </w:p>
        </w:tc>
        <w:tc>
          <w:tcPr>
            <w:tcW w:w="429" w:type="pct"/>
            <w:vAlign w:val="center"/>
          </w:tcPr>
          <w:p w14:paraId="7BD89270" w14:textId="77777777" w:rsidR="0052528F" w:rsidRPr="00DA0AE4" w:rsidRDefault="0052528F" w:rsidP="0052528F">
            <w:pPr>
              <w:contextualSpacing/>
              <w:jc w:val="center"/>
            </w:pPr>
            <w:r w:rsidRPr="00DA0AE4">
              <w:t>5</w:t>
            </w:r>
          </w:p>
        </w:tc>
      </w:tr>
      <w:tr w:rsidR="0052528F" w:rsidRPr="00DA0AE4" w14:paraId="2E48A942" w14:textId="77777777" w:rsidTr="0052528F">
        <w:trPr>
          <w:trHeight w:val="70"/>
          <w:jc w:val="center"/>
        </w:trPr>
        <w:tc>
          <w:tcPr>
            <w:tcW w:w="338" w:type="pct"/>
            <w:vAlign w:val="center"/>
          </w:tcPr>
          <w:p w14:paraId="6D96DCD1" w14:textId="77777777" w:rsidR="0052528F" w:rsidRPr="00DA0AE4" w:rsidRDefault="0052528F" w:rsidP="0052528F">
            <w:pPr>
              <w:contextualSpacing/>
            </w:pPr>
            <w:r w:rsidRPr="00DA0AE4">
              <w:t>27.</w:t>
            </w:r>
          </w:p>
        </w:tc>
        <w:tc>
          <w:tcPr>
            <w:tcW w:w="3658" w:type="pct"/>
            <w:gridSpan w:val="2"/>
          </w:tcPr>
          <w:p w14:paraId="4FA23091" w14:textId="77777777" w:rsidR="0052528F" w:rsidRPr="00DA0AE4" w:rsidRDefault="0052528F" w:rsidP="0052528F">
            <w:pPr>
              <w:contextualSpacing/>
              <w:jc w:val="both"/>
            </w:pPr>
            <w:r w:rsidRPr="00DA0AE4">
              <w:t>What are the types of Bench Terraces</w:t>
            </w:r>
            <w:r>
              <w:t xml:space="preserve">? </w:t>
            </w:r>
            <w:r w:rsidRPr="00DA0AE4">
              <w:t xml:space="preserve"> Explain them with neat sketch. </w:t>
            </w:r>
          </w:p>
        </w:tc>
        <w:tc>
          <w:tcPr>
            <w:tcW w:w="319" w:type="pct"/>
            <w:vAlign w:val="center"/>
          </w:tcPr>
          <w:p w14:paraId="1C2E0138" w14:textId="77777777" w:rsidR="0052528F" w:rsidRPr="00DA0AE4" w:rsidRDefault="0052528F" w:rsidP="0052528F">
            <w:pPr>
              <w:contextualSpacing/>
              <w:jc w:val="center"/>
            </w:pPr>
            <w:r w:rsidRPr="00DA0AE4">
              <w:t>CO4</w:t>
            </w:r>
          </w:p>
        </w:tc>
        <w:tc>
          <w:tcPr>
            <w:tcW w:w="256" w:type="pct"/>
            <w:vAlign w:val="center"/>
          </w:tcPr>
          <w:p w14:paraId="2BF19351" w14:textId="77777777" w:rsidR="0052528F" w:rsidRPr="00DA0AE4" w:rsidRDefault="0052528F" w:rsidP="0052528F">
            <w:pPr>
              <w:contextualSpacing/>
              <w:jc w:val="center"/>
            </w:pPr>
            <w:r w:rsidRPr="00DA0AE4">
              <w:t>A</w:t>
            </w:r>
          </w:p>
        </w:tc>
        <w:tc>
          <w:tcPr>
            <w:tcW w:w="429" w:type="pct"/>
            <w:vAlign w:val="center"/>
          </w:tcPr>
          <w:p w14:paraId="6DAD5953" w14:textId="77777777" w:rsidR="0052528F" w:rsidRPr="00DA0AE4" w:rsidRDefault="0052528F" w:rsidP="0052528F">
            <w:pPr>
              <w:contextualSpacing/>
              <w:jc w:val="center"/>
            </w:pPr>
            <w:r w:rsidRPr="00DA0AE4">
              <w:t>5</w:t>
            </w:r>
          </w:p>
        </w:tc>
      </w:tr>
      <w:tr w:rsidR="0052528F" w:rsidRPr="00DA0AE4" w14:paraId="1229C437" w14:textId="77777777" w:rsidTr="0052528F">
        <w:trPr>
          <w:trHeight w:val="79"/>
          <w:jc w:val="center"/>
        </w:trPr>
        <w:tc>
          <w:tcPr>
            <w:tcW w:w="338" w:type="pct"/>
            <w:vAlign w:val="center"/>
          </w:tcPr>
          <w:p w14:paraId="3492163B" w14:textId="77777777" w:rsidR="0052528F" w:rsidRPr="00DA0AE4" w:rsidRDefault="0052528F" w:rsidP="0052528F">
            <w:pPr>
              <w:contextualSpacing/>
            </w:pPr>
            <w:r w:rsidRPr="00DA0AE4">
              <w:t>28.</w:t>
            </w:r>
          </w:p>
        </w:tc>
        <w:tc>
          <w:tcPr>
            <w:tcW w:w="3658" w:type="pct"/>
            <w:gridSpan w:val="2"/>
          </w:tcPr>
          <w:p w14:paraId="636B9353" w14:textId="77777777" w:rsidR="0052528F" w:rsidRPr="00DA0AE4" w:rsidRDefault="0052528F" w:rsidP="0052528F">
            <w:pPr>
              <w:contextualSpacing/>
              <w:jc w:val="both"/>
            </w:pPr>
            <w:r w:rsidRPr="00DA0AE4">
              <w:t xml:space="preserve">Write down the uses of USLE. </w:t>
            </w:r>
          </w:p>
        </w:tc>
        <w:tc>
          <w:tcPr>
            <w:tcW w:w="319" w:type="pct"/>
            <w:vAlign w:val="center"/>
          </w:tcPr>
          <w:p w14:paraId="30FFB257" w14:textId="77777777" w:rsidR="0052528F" w:rsidRPr="00DA0AE4" w:rsidRDefault="0052528F" w:rsidP="0052528F">
            <w:pPr>
              <w:contextualSpacing/>
              <w:jc w:val="center"/>
            </w:pPr>
            <w:r w:rsidRPr="00DA0AE4">
              <w:t>CO3</w:t>
            </w:r>
          </w:p>
        </w:tc>
        <w:tc>
          <w:tcPr>
            <w:tcW w:w="256" w:type="pct"/>
            <w:vAlign w:val="center"/>
          </w:tcPr>
          <w:p w14:paraId="5C698F9E" w14:textId="77777777" w:rsidR="0052528F" w:rsidRPr="00DA0AE4" w:rsidRDefault="0052528F" w:rsidP="0052528F">
            <w:pPr>
              <w:contextualSpacing/>
              <w:jc w:val="center"/>
            </w:pPr>
            <w:r w:rsidRPr="00DA0AE4">
              <w:t>A</w:t>
            </w:r>
          </w:p>
        </w:tc>
        <w:tc>
          <w:tcPr>
            <w:tcW w:w="429" w:type="pct"/>
            <w:vAlign w:val="center"/>
          </w:tcPr>
          <w:p w14:paraId="58B77C56" w14:textId="77777777" w:rsidR="0052528F" w:rsidRPr="00DA0AE4" w:rsidRDefault="0052528F" w:rsidP="0052528F">
            <w:pPr>
              <w:contextualSpacing/>
              <w:jc w:val="center"/>
            </w:pPr>
            <w:r w:rsidRPr="00DA0AE4">
              <w:t>5</w:t>
            </w:r>
          </w:p>
        </w:tc>
      </w:tr>
      <w:tr w:rsidR="0052528F" w:rsidRPr="00DA0AE4" w14:paraId="58ECF141" w14:textId="77777777" w:rsidTr="0052528F">
        <w:trPr>
          <w:trHeight w:val="194"/>
          <w:jc w:val="center"/>
        </w:trPr>
        <w:tc>
          <w:tcPr>
            <w:tcW w:w="338" w:type="pct"/>
            <w:vAlign w:val="center"/>
          </w:tcPr>
          <w:p w14:paraId="675924B4" w14:textId="77777777" w:rsidR="0052528F" w:rsidRPr="00DA0AE4" w:rsidRDefault="0052528F" w:rsidP="0052528F">
            <w:pPr>
              <w:contextualSpacing/>
            </w:pPr>
            <w:r w:rsidRPr="00DA0AE4">
              <w:t>29.</w:t>
            </w:r>
          </w:p>
        </w:tc>
        <w:tc>
          <w:tcPr>
            <w:tcW w:w="3658" w:type="pct"/>
            <w:gridSpan w:val="2"/>
          </w:tcPr>
          <w:p w14:paraId="61E20C78" w14:textId="77777777" w:rsidR="0052528F" w:rsidRPr="00DA0AE4" w:rsidRDefault="0052528F" w:rsidP="0052528F">
            <w:pPr>
              <w:contextualSpacing/>
              <w:jc w:val="both"/>
            </w:pPr>
            <w:r w:rsidRPr="00DA0AE4">
              <w:t xml:space="preserve">Explain in brief about sand dunes and </w:t>
            </w:r>
            <w:r>
              <w:t>List out its</w:t>
            </w:r>
            <w:r w:rsidRPr="00DA0AE4">
              <w:t xml:space="preserve"> classification.</w:t>
            </w:r>
          </w:p>
        </w:tc>
        <w:tc>
          <w:tcPr>
            <w:tcW w:w="319" w:type="pct"/>
            <w:vAlign w:val="center"/>
          </w:tcPr>
          <w:p w14:paraId="380533D5" w14:textId="77777777" w:rsidR="0052528F" w:rsidRPr="00DA0AE4" w:rsidRDefault="0052528F" w:rsidP="0052528F">
            <w:pPr>
              <w:contextualSpacing/>
              <w:jc w:val="center"/>
            </w:pPr>
            <w:r w:rsidRPr="00DA0AE4">
              <w:t>CO6</w:t>
            </w:r>
          </w:p>
        </w:tc>
        <w:tc>
          <w:tcPr>
            <w:tcW w:w="256" w:type="pct"/>
            <w:vAlign w:val="center"/>
          </w:tcPr>
          <w:p w14:paraId="3AA23CDC" w14:textId="77777777" w:rsidR="0052528F" w:rsidRPr="00DA0AE4" w:rsidRDefault="0052528F" w:rsidP="0052528F">
            <w:pPr>
              <w:contextualSpacing/>
              <w:jc w:val="center"/>
            </w:pPr>
            <w:r w:rsidRPr="00DA0AE4">
              <w:t>U</w:t>
            </w:r>
          </w:p>
        </w:tc>
        <w:tc>
          <w:tcPr>
            <w:tcW w:w="429" w:type="pct"/>
            <w:vAlign w:val="center"/>
          </w:tcPr>
          <w:p w14:paraId="7D058C86" w14:textId="77777777" w:rsidR="0052528F" w:rsidRPr="00DA0AE4" w:rsidRDefault="0052528F" w:rsidP="0052528F">
            <w:pPr>
              <w:contextualSpacing/>
              <w:jc w:val="center"/>
            </w:pPr>
            <w:r w:rsidRPr="00DA0AE4">
              <w:t>5</w:t>
            </w:r>
          </w:p>
        </w:tc>
      </w:tr>
      <w:tr w:rsidR="0052528F" w:rsidRPr="00DA0AE4" w14:paraId="037FEF2B" w14:textId="77777777" w:rsidTr="0052528F">
        <w:trPr>
          <w:trHeight w:val="70"/>
          <w:jc w:val="center"/>
        </w:trPr>
        <w:tc>
          <w:tcPr>
            <w:tcW w:w="338" w:type="pct"/>
            <w:vAlign w:val="center"/>
          </w:tcPr>
          <w:p w14:paraId="14F03F21" w14:textId="77777777" w:rsidR="0052528F" w:rsidRPr="00DA0AE4" w:rsidRDefault="0052528F" w:rsidP="0052528F">
            <w:pPr>
              <w:contextualSpacing/>
            </w:pPr>
            <w:r w:rsidRPr="00DA0AE4">
              <w:t>30.</w:t>
            </w:r>
          </w:p>
        </w:tc>
        <w:tc>
          <w:tcPr>
            <w:tcW w:w="3658" w:type="pct"/>
            <w:gridSpan w:val="2"/>
          </w:tcPr>
          <w:p w14:paraId="5FB299C5" w14:textId="77777777" w:rsidR="0052528F" w:rsidRPr="00DA0AE4" w:rsidRDefault="0052528F" w:rsidP="0052528F">
            <w:pPr>
              <w:contextualSpacing/>
              <w:jc w:val="both"/>
            </w:pPr>
            <w:r w:rsidRPr="00DA0AE4">
              <w:t xml:space="preserve">Interpret the Stages of Gully Development. </w:t>
            </w:r>
          </w:p>
        </w:tc>
        <w:tc>
          <w:tcPr>
            <w:tcW w:w="319" w:type="pct"/>
            <w:vAlign w:val="center"/>
          </w:tcPr>
          <w:p w14:paraId="61C21107" w14:textId="77777777" w:rsidR="0052528F" w:rsidRPr="00DA0AE4" w:rsidRDefault="0052528F" w:rsidP="0052528F">
            <w:pPr>
              <w:contextualSpacing/>
              <w:jc w:val="center"/>
            </w:pPr>
            <w:r w:rsidRPr="00DA0AE4">
              <w:t>CO2</w:t>
            </w:r>
          </w:p>
        </w:tc>
        <w:tc>
          <w:tcPr>
            <w:tcW w:w="256" w:type="pct"/>
            <w:vAlign w:val="center"/>
          </w:tcPr>
          <w:p w14:paraId="6D141A0C" w14:textId="77777777" w:rsidR="0052528F" w:rsidRPr="00DA0AE4" w:rsidRDefault="0052528F" w:rsidP="0052528F">
            <w:pPr>
              <w:contextualSpacing/>
              <w:jc w:val="center"/>
            </w:pPr>
            <w:r w:rsidRPr="00DA0AE4">
              <w:t>A</w:t>
            </w:r>
          </w:p>
        </w:tc>
        <w:tc>
          <w:tcPr>
            <w:tcW w:w="429" w:type="pct"/>
            <w:vAlign w:val="center"/>
          </w:tcPr>
          <w:p w14:paraId="37383CC4" w14:textId="77777777" w:rsidR="0052528F" w:rsidRPr="00DA0AE4" w:rsidRDefault="0052528F" w:rsidP="0052528F">
            <w:pPr>
              <w:contextualSpacing/>
              <w:jc w:val="center"/>
            </w:pPr>
            <w:r w:rsidRPr="00DA0AE4">
              <w:t>5</w:t>
            </w:r>
          </w:p>
        </w:tc>
      </w:tr>
      <w:tr w:rsidR="0052528F" w:rsidRPr="00DA0AE4" w14:paraId="06784939" w14:textId="77777777" w:rsidTr="0052528F">
        <w:trPr>
          <w:trHeight w:val="70"/>
          <w:jc w:val="center"/>
        </w:trPr>
        <w:tc>
          <w:tcPr>
            <w:tcW w:w="338" w:type="pct"/>
            <w:vAlign w:val="center"/>
          </w:tcPr>
          <w:p w14:paraId="5E06EE6E" w14:textId="77777777" w:rsidR="0052528F" w:rsidRPr="00DA0AE4" w:rsidRDefault="0052528F" w:rsidP="0052528F">
            <w:pPr>
              <w:contextualSpacing/>
            </w:pPr>
            <w:r w:rsidRPr="00DA0AE4">
              <w:t>31.</w:t>
            </w:r>
          </w:p>
        </w:tc>
        <w:tc>
          <w:tcPr>
            <w:tcW w:w="3658" w:type="pct"/>
            <w:gridSpan w:val="2"/>
          </w:tcPr>
          <w:p w14:paraId="4AF5D970" w14:textId="77777777" w:rsidR="0052528F" w:rsidRPr="00DA0AE4" w:rsidRDefault="0052528F" w:rsidP="0052528F">
            <w:pPr>
              <w:contextualSpacing/>
              <w:jc w:val="both"/>
            </w:pPr>
            <w:r w:rsidRPr="00DA0AE4">
              <w:t xml:space="preserve">Discuss about the Evil Effects of Water Erosion. </w:t>
            </w:r>
          </w:p>
        </w:tc>
        <w:tc>
          <w:tcPr>
            <w:tcW w:w="319" w:type="pct"/>
            <w:vAlign w:val="center"/>
          </w:tcPr>
          <w:p w14:paraId="54A3719B" w14:textId="77777777" w:rsidR="0052528F" w:rsidRPr="00DA0AE4" w:rsidRDefault="0052528F" w:rsidP="0052528F">
            <w:pPr>
              <w:contextualSpacing/>
              <w:jc w:val="center"/>
            </w:pPr>
            <w:r w:rsidRPr="00DA0AE4">
              <w:t>CO1</w:t>
            </w:r>
          </w:p>
        </w:tc>
        <w:tc>
          <w:tcPr>
            <w:tcW w:w="256" w:type="pct"/>
            <w:vAlign w:val="center"/>
          </w:tcPr>
          <w:p w14:paraId="1D4A31EF" w14:textId="77777777" w:rsidR="0052528F" w:rsidRPr="00DA0AE4" w:rsidRDefault="0052528F" w:rsidP="0052528F">
            <w:pPr>
              <w:contextualSpacing/>
              <w:jc w:val="center"/>
            </w:pPr>
            <w:r w:rsidRPr="00DA0AE4">
              <w:t>U</w:t>
            </w:r>
          </w:p>
        </w:tc>
        <w:tc>
          <w:tcPr>
            <w:tcW w:w="429" w:type="pct"/>
            <w:vAlign w:val="center"/>
          </w:tcPr>
          <w:p w14:paraId="426A6382" w14:textId="77777777" w:rsidR="0052528F" w:rsidRPr="00DA0AE4" w:rsidRDefault="0052528F" w:rsidP="0052528F">
            <w:pPr>
              <w:contextualSpacing/>
              <w:jc w:val="center"/>
            </w:pPr>
            <w:r w:rsidRPr="00DA0AE4">
              <w:t>5</w:t>
            </w:r>
          </w:p>
        </w:tc>
      </w:tr>
      <w:tr w:rsidR="0052528F" w:rsidRPr="00DA0AE4" w14:paraId="33B073C4" w14:textId="77777777" w:rsidTr="0052528F">
        <w:trPr>
          <w:trHeight w:val="395"/>
          <w:jc w:val="center"/>
        </w:trPr>
        <w:tc>
          <w:tcPr>
            <w:tcW w:w="338" w:type="pct"/>
            <w:vAlign w:val="center"/>
          </w:tcPr>
          <w:p w14:paraId="4F9DBEC3" w14:textId="77777777" w:rsidR="0052528F" w:rsidRPr="00DA0AE4" w:rsidRDefault="0052528F" w:rsidP="0052528F">
            <w:pPr>
              <w:contextualSpacing/>
            </w:pPr>
            <w:r w:rsidRPr="00DA0AE4">
              <w:t>32.</w:t>
            </w:r>
          </w:p>
        </w:tc>
        <w:tc>
          <w:tcPr>
            <w:tcW w:w="3658" w:type="pct"/>
            <w:gridSpan w:val="2"/>
          </w:tcPr>
          <w:p w14:paraId="71AC1B60" w14:textId="77777777" w:rsidR="0052528F" w:rsidRPr="00DA0AE4" w:rsidRDefault="0052528F" w:rsidP="0052528F">
            <w:pPr>
              <w:contextualSpacing/>
              <w:jc w:val="both"/>
            </w:pPr>
            <w:r w:rsidRPr="00DA0AE4">
              <w:t xml:space="preserve">List out </w:t>
            </w:r>
            <w:r>
              <w:t>the f</w:t>
            </w:r>
            <w:r w:rsidRPr="00DA0AE4">
              <w:t>actors affecting wind erosion and state them in brief Manner.</w:t>
            </w:r>
          </w:p>
        </w:tc>
        <w:tc>
          <w:tcPr>
            <w:tcW w:w="319" w:type="pct"/>
            <w:vAlign w:val="center"/>
          </w:tcPr>
          <w:p w14:paraId="72A31839" w14:textId="77777777" w:rsidR="0052528F" w:rsidRPr="00DA0AE4" w:rsidRDefault="0052528F" w:rsidP="0052528F">
            <w:pPr>
              <w:contextualSpacing/>
              <w:jc w:val="center"/>
            </w:pPr>
            <w:r w:rsidRPr="00DA0AE4">
              <w:t>CO5</w:t>
            </w:r>
          </w:p>
        </w:tc>
        <w:tc>
          <w:tcPr>
            <w:tcW w:w="256" w:type="pct"/>
            <w:vAlign w:val="center"/>
          </w:tcPr>
          <w:p w14:paraId="75E547B4" w14:textId="77777777" w:rsidR="0052528F" w:rsidRPr="00DA0AE4" w:rsidRDefault="0052528F" w:rsidP="0052528F">
            <w:pPr>
              <w:contextualSpacing/>
              <w:jc w:val="center"/>
            </w:pPr>
            <w:r w:rsidRPr="00DA0AE4">
              <w:t>R</w:t>
            </w:r>
          </w:p>
        </w:tc>
        <w:tc>
          <w:tcPr>
            <w:tcW w:w="429" w:type="pct"/>
            <w:vAlign w:val="center"/>
          </w:tcPr>
          <w:p w14:paraId="77FCAE1D" w14:textId="77777777" w:rsidR="0052528F" w:rsidRPr="00DA0AE4" w:rsidRDefault="0052528F" w:rsidP="0052528F">
            <w:pPr>
              <w:contextualSpacing/>
              <w:jc w:val="center"/>
            </w:pPr>
            <w:r w:rsidRPr="00DA0AE4">
              <w:t>5</w:t>
            </w:r>
          </w:p>
        </w:tc>
      </w:tr>
      <w:tr w:rsidR="0052528F" w:rsidRPr="00DA0AE4" w14:paraId="14E04E30" w14:textId="77777777" w:rsidTr="0052528F">
        <w:trPr>
          <w:trHeight w:val="549"/>
          <w:jc w:val="center"/>
        </w:trPr>
        <w:tc>
          <w:tcPr>
            <w:tcW w:w="5000" w:type="pct"/>
            <w:gridSpan w:val="6"/>
          </w:tcPr>
          <w:p w14:paraId="1355E8F8" w14:textId="77777777" w:rsidR="0052528F" w:rsidRPr="00DA0AE4" w:rsidRDefault="0052528F" w:rsidP="0052528F">
            <w:pPr>
              <w:contextualSpacing/>
              <w:jc w:val="center"/>
              <w:rPr>
                <w:b/>
                <w:u w:val="single"/>
              </w:rPr>
            </w:pPr>
            <w:r w:rsidRPr="00DA0AE4">
              <w:rPr>
                <w:b/>
                <w:u w:val="single"/>
              </w:rPr>
              <w:t>PART – C (2 X 15 = 30 MARKS)</w:t>
            </w:r>
          </w:p>
          <w:p w14:paraId="61D71F80" w14:textId="77777777" w:rsidR="0052528F" w:rsidRPr="00DA0AE4" w:rsidRDefault="0052528F" w:rsidP="0052528F">
            <w:pPr>
              <w:contextualSpacing/>
              <w:jc w:val="center"/>
              <w:rPr>
                <w:b/>
              </w:rPr>
            </w:pPr>
            <w:r w:rsidRPr="00DA0AE4">
              <w:rPr>
                <w:b/>
              </w:rPr>
              <w:t>(Answer any 2 from the following)</w:t>
            </w:r>
          </w:p>
        </w:tc>
      </w:tr>
      <w:tr w:rsidR="0052528F" w:rsidRPr="00DA0AE4" w14:paraId="7710E060" w14:textId="77777777" w:rsidTr="0052528F">
        <w:trPr>
          <w:trHeight w:val="395"/>
          <w:jc w:val="center"/>
        </w:trPr>
        <w:tc>
          <w:tcPr>
            <w:tcW w:w="338" w:type="pct"/>
            <w:vAlign w:val="center"/>
          </w:tcPr>
          <w:p w14:paraId="7C24555C" w14:textId="77777777" w:rsidR="0052528F" w:rsidRPr="00DA0AE4" w:rsidRDefault="0052528F" w:rsidP="0052528F">
            <w:pPr>
              <w:contextualSpacing/>
            </w:pPr>
            <w:r w:rsidRPr="00DA0AE4">
              <w:t>33.</w:t>
            </w:r>
          </w:p>
        </w:tc>
        <w:tc>
          <w:tcPr>
            <w:tcW w:w="250" w:type="pct"/>
            <w:vAlign w:val="center"/>
          </w:tcPr>
          <w:p w14:paraId="18EBA708" w14:textId="77777777" w:rsidR="0052528F" w:rsidRPr="00DA0AE4" w:rsidRDefault="0052528F" w:rsidP="0052528F">
            <w:pPr>
              <w:contextualSpacing/>
            </w:pPr>
            <w:r w:rsidRPr="00DA0AE4">
              <w:t>a.</w:t>
            </w:r>
          </w:p>
        </w:tc>
        <w:tc>
          <w:tcPr>
            <w:tcW w:w="3408" w:type="pct"/>
            <w:vAlign w:val="bottom"/>
          </w:tcPr>
          <w:p w14:paraId="23739415" w14:textId="77777777" w:rsidR="0052528F" w:rsidRPr="00DA0AE4" w:rsidRDefault="0052528F" w:rsidP="0052528F">
            <w:pPr>
              <w:contextualSpacing/>
              <w:jc w:val="both"/>
            </w:pPr>
            <w:r w:rsidRPr="00DA0AE4">
              <w:t>(i) Define the energy involved in part of soil erosion</w:t>
            </w:r>
            <w:r>
              <w:t>.</w:t>
            </w:r>
            <w:r w:rsidRPr="00DA0AE4">
              <w:t xml:space="preserve"> </w:t>
            </w:r>
          </w:p>
          <w:p w14:paraId="2404A99F" w14:textId="77777777" w:rsidR="0052528F" w:rsidRPr="00DA0AE4" w:rsidRDefault="0052528F" w:rsidP="0052528F">
            <w:pPr>
              <w:contextualSpacing/>
              <w:jc w:val="both"/>
            </w:pPr>
            <w:r w:rsidRPr="00DA0AE4">
              <w:t xml:space="preserve">(ii)List out the factors affecting soil erosion. Explain them.                   </w:t>
            </w:r>
          </w:p>
        </w:tc>
        <w:tc>
          <w:tcPr>
            <w:tcW w:w="319" w:type="pct"/>
            <w:vAlign w:val="center"/>
          </w:tcPr>
          <w:p w14:paraId="61EBF0E2" w14:textId="77777777" w:rsidR="0052528F" w:rsidRPr="00DA0AE4" w:rsidRDefault="0052528F" w:rsidP="0052528F">
            <w:pPr>
              <w:contextualSpacing/>
              <w:jc w:val="center"/>
            </w:pPr>
            <w:r w:rsidRPr="00DA0AE4">
              <w:t>CO1</w:t>
            </w:r>
          </w:p>
        </w:tc>
        <w:tc>
          <w:tcPr>
            <w:tcW w:w="256" w:type="pct"/>
            <w:vAlign w:val="center"/>
          </w:tcPr>
          <w:p w14:paraId="3384E9D1" w14:textId="77777777" w:rsidR="0052528F" w:rsidRPr="00DA0AE4" w:rsidRDefault="0052528F" w:rsidP="0052528F">
            <w:pPr>
              <w:contextualSpacing/>
              <w:jc w:val="center"/>
            </w:pPr>
            <w:r w:rsidRPr="00DA0AE4">
              <w:t>R</w:t>
            </w:r>
          </w:p>
        </w:tc>
        <w:tc>
          <w:tcPr>
            <w:tcW w:w="429" w:type="pct"/>
            <w:vAlign w:val="center"/>
          </w:tcPr>
          <w:p w14:paraId="0D0AB6FE" w14:textId="77777777" w:rsidR="0052528F" w:rsidRPr="00DA0AE4" w:rsidRDefault="0052528F" w:rsidP="0052528F">
            <w:pPr>
              <w:contextualSpacing/>
              <w:jc w:val="center"/>
            </w:pPr>
            <w:r w:rsidRPr="00DA0AE4">
              <w:t>4</w:t>
            </w:r>
          </w:p>
          <w:p w14:paraId="6F1AED5C" w14:textId="77777777" w:rsidR="0052528F" w:rsidRPr="00DA0AE4" w:rsidRDefault="0052528F" w:rsidP="0052528F">
            <w:pPr>
              <w:contextualSpacing/>
              <w:jc w:val="center"/>
            </w:pPr>
            <w:r>
              <w:t>4</w:t>
            </w:r>
          </w:p>
        </w:tc>
      </w:tr>
      <w:tr w:rsidR="0052528F" w:rsidRPr="00DA0AE4" w14:paraId="3BECA3A4" w14:textId="77777777" w:rsidTr="0052528F">
        <w:trPr>
          <w:trHeight w:val="86"/>
          <w:jc w:val="center"/>
        </w:trPr>
        <w:tc>
          <w:tcPr>
            <w:tcW w:w="338" w:type="pct"/>
            <w:vAlign w:val="center"/>
          </w:tcPr>
          <w:p w14:paraId="5D7CA9C0" w14:textId="77777777" w:rsidR="0052528F" w:rsidRPr="00DA0AE4" w:rsidRDefault="0052528F" w:rsidP="0052528F">
            <w:pPr>
              <w:contextualSpacing/>
            </w:pPr>
          </w:p>
        </w:tc>
        <w:tc>
          <w:tcPr>
            <w:tcW w:w="250" w:type="pct"/>
            <w:vAlign w:val="center"/>
          </w:tcPr>
          <w:p w14:paraId="128913BA" w14:textId="77777777" w:rsidR="0052528F" w:rsidRPr="00DA0AE4" w:rsidRDefault="0052528F" w:rsidP="0052528F">
            <w:pPr>
              <w:contextualSpacing/>
            </w:pPr>
            <w:r w:rsidRPr="00DA0AE4">
              <w:t>b.</w:t>
            </w:r>
          </w:p>
        </w:tc>
        <w:tc>
          <w:tcPr>
            <w:tcW w:w="3408" w:type="pct"/>
            <w:vAlign w:val="bottom"/>
          </w:tcPr>
          <w:p w14:paraId="2FC68C68" w14:textId="77777777" w:rsidR="0052528F" w:rsidRPr="00DA0AE4" w:rsidRDefault="0052528F" w:rsidP="0052528F">
            <w:pPr>
              <w:contextualSpacing/>
              <w:jc w:val="both"/>
              <w:rPr>
                <w:bCs/>
              </w:rPr>
            </w:pPr>
            <w:r w:rsidRPr="00DA0AE4">
              <w:rPr>
                <w:bCs/>
              </w:rPr>
              <w:t>Interpret with a brief explanation about water harvesting technique</w:t>
            </w:r>
            <w:r>
              <w:rPr>
                <w:bCs/>
              </w:rPr>
              <w:t>s.</w:t>
            </w:r>
            <w:r w:rsidRPr="00DA0AE4">
              <w:rPr>
                <w:bCs/>
              </w:rPr>
              <w:t xml:space="preserve"> </w:t>
            </w:r>
          </w:p>
        </w:tc>
        <w:tc>
          <w:tcPr>
            <w:tcW w:w="319" w:type="pct"/>
            <w:vAlign w:val="center"/>
          </w:tcPr>
          <w:p w14:paraId="6F053058" w14:textId="77777777" w:rsidR="0052528F" w:rsidRPr="00DA0AE4" w:rsidRDefault="0052528F" w:rsidP="0052528F">
            <w:pPr>
              <w:contextualSpacing/>
              <w:jc w:val="center"/>
            </w:pPr>
            <w:r w:rsidRPr="00DA0AE4">
              <w:t>CO4</w:t>
            </w:r>
          </w:p>
        </w:tc>
        <w:tc>
          <w:tcPr>
            <w:tcW w:w="256" w:type="pct"/>
            <w:vAlign w:val="center"/>
          </w:tcPr>
          <w:p w14:paraId="351C9382" w14:textId="77777777" w:rsidR="0052528F" w:rsidRPr="00DA0AE4" w:rsidRDefault="0052528F" w:rsidP="0052528F">
            <w:pPr>
              <w:contextualSpacing/>
              <w:jc w:val="center"/>
            </w:pPr>
            <w:r w:rsidRPr="00DA0AE4">
              <w:t>A</w:t>
            </w:r>
          </w:p>
        </w:tc>
        <w:tc>
          <w:tcPr>
            <w:tcW w:w="429" w:type="pct"/>
            <w:vAlign w:val="center"/>
          </w:tcPr>
          <w:p w14:paraId="2453BFAA" w14:textId="77777777" w:rsidR="0052528F" w:rsidRPr="00DA0AE4" w:rsidRDefault="0052528F" w:rsidP="0052528F">
            <w:pPr>
              <w:contextualSpacing/>
              <w:jc w:val="center"/>
            </w:pPr>
            <w:r>
              <w:t>7</w:t>
            </w:r>
          </w:p>
        </w:tc>
      </w:tr>
      <w:tr w:rsidR="0052528F" w:rsidRPr="00DA0AE4" w14:paraId="68F2A057" w14:textId="77777777" w:rsidTr="0052528F">
        <w:trPr>
          <w:trHeight w:val="106"/>
          <w:jc w:val="center"/>
        </w:trPr>
        <w:tc>
          <w:tcPr>
            <w:tcW w:w="338" w:type="pct"/>
            <w:vAlign w:val="center"/>
          </w:tcPr>
          <w:p w14:paraId="004E9DFA" w14:textId="77777777" w:rsidR="0052528F" w:rsidRPr="00DA0AE4" w:rsidRDefault="0052528F" w:rsidP="0052528F">
            <w:pPr>
              <w:contextualSpacing/>
            </w:pPr>
            <w:r w:rsidRPr="00DA0AE4">
              <w:t>34.</w:t>
            </w:r>
          </w:p>
        </w:tc>
        <w:tc>
          <w:tcPr>
            <w:tcW w:w="250" w:type="pct"/>
            <w:vAlign w:val="center"/>
          </w:tcPr>
          <w:p w14:paraId="630F39AA" w14:textId="77777777" w:rsidR="0052528F" w:rsidRPr="00DA0AE4" w:rsidRDefault="0052528F" w:rsidP="0052528F">
            <w:pPr>
              <w:contextualSpacing/>
            </w:pPr>
            <w:r w:rsidRPr="00DA0AE4">
              <w:t>a.</w:t>
            </w:r>
          </w:p>
        </w:tc>
        <w:tc>
          <w:tcPr>
            <w:tcW w:w="3408" w:type="pct"/>
            <w:vAlign w:val="bottom"/>
          </w:tcPr>
          <w:p w14:paraId="5A24114A" w14:textId="77777777" w:rsidR="0052528F" w:rsidRPr="00DA0AE4" w:rsidRDefault="0052528F" w:rsidP="0052528F">
            <w:pPr>
              <w:contextualSpacing/>
              <w:jc w:val="both"/>
            </w:pPr>
            <w:r w:rsidRPr="00DA0AE4">
              <w:t xml:space="preserve">Interpret in detail about the USLE.                                                                  </w:t>
            </w:r>
          </w:p>
        </w:tc>
        <w:tc>
          <w:tcPr>
            <w:tcW w:w="319" w:type="pct"/>
            <w:vAlign w:val="center"/>
          </w:tcPr>
          <w:p w14:paraId="34B826A4" w14:textId="77777777" w:rsidR="0052528F" w:rsidRPr="00DA0AE4" w:rsidRDefault="0052528F" w:rsidP="0052528F">
            <w:pPr>
              <w:contextualSpacing/>
              <w:jc w:val="center"/>
            </w:pPr>
            <w:r w:rsidRPr="00DA0AE4">
              <w:t>CO3</w:t>
            </w:r>
          </w:p>
        </w:tc>
        <w:tc>
          <w:tcPr>
            <w:tcW w:w="256" w:type="pct"/>
            <w:vAlign w:val="center"/>
          </w:tcPr>
          <w:p w14:paraId="17AF247E" w14:textId="77777777" w:rsidR="0052528F" w:rsidRPr="00DA0AE4" w:rsidRDefault="0052528F" w:rsidP="0052528F">
            <w:pPr>
              <w:contextualSpacing/>
              <w:jc w:val="center"/>
            </w:pPr>
            <w:r w:rsidRPr="00DA0AE4">
              <w:t>A</w:t>
            </w:r>
          </w:p>
        </w:tc>
        <w:tc>
          <w:tcPr>
            <w:tcW w:w="429" w:type="pct"/>
            <w:vAlign w:val="center"/>
          </w:tcPr>
          <w:p w14:paraId="3517B11E" w14:textId="77777777" w:rsidR="0052528F" w:rsidRPr="00DA0AE4" w:rsidRDefault="0052528F" w:rsidP="0052528F">
            <w:pPr>
              <w:contextualSpacing/>
              <w:jc w:val="center"/>
            </w:pPr>
            <w:r w:rsidRPr="00DA0AE4">
              <w:t>8</w:t>
            </w:r>
          </w:p>
        </w:tc>
      </w:tr>
      <w:tr w:rsidR="0052528F" w:rsidRPr="00DA0AE4" w14:paraId="4C5AE07D" w14:textId="77777777" w:rsidTr="0052528F">
        <w:trPr>
          <w:trHeight w:val="70"/>
          <w:jc w:val="center"/>
        </w:trPr>
        <w:tc>
          <w:tcPr>
            <w:tcW w:w="338" w:type="pct"/>
            <w:vAlign w:val="center"/>
          </w:tcPr>
          <w:p w14:paraId="3EFE1EA5" w14:textId="77777777" w:rsidR="0052528F" w:rsidRPr="00DA0AE4" w:rsidRDefault="0052528F" w:rsidP="0052528F">
            <w:pPr>
              <w:contextualSpacing/>
            </w:pPr>
          </w:p>
        </w:tc>
        <w:tc>
          <w:tcPr>
            <w:tcW w:w="250" w:type="pct"/>
            <w:vAlign w:val="center"/>
          </w:tcPr>
          <w:p w14:paraId="35EA6F24" w14:textId="77777777" w:rsidR="0052528F" w:rsidRPr="00DA0AE4" w:rsidRDefault="0052528F" w:rsidP="0052528F">
            <w:pPr>
              <w:contextualSpacing/>
            </w:pPr>
            <w:r w:rsidRPr="00DA0AE4">
              <w:t>b.</w:t>
            </w:r>
          </w:p>
        </w:tc>
        <w:tc>
          <w:tcPr>
            <w:tcW w:w="3408" w:type="pct"/>
            <w:vAlign w:val="bottom"/>
          </w:tcPr>
          <w:p w14:paraId="7DB691B0" w14:textId="77777777" w:rsidR="0052528F" w:rsidRPr="00DA0AE4" w:rsidRDefault="0052528F" w:rsidP="0052528F">
            <w:pPr>
              <w:contextualSpacing/>
              <w:jc w:val="both"/>
            </w:pPr>
            <w:r w:rsidRPr="00DA0AE4">
              <w:t xml:space="preserve">Sketch out the Classification on Gullies with brief explanation.                           </w:t>
            </w:r>
          </w:p>
        </w:tc>
        <w:tc>
          <w:tcPr>
            <w:tcW w:w="319" w:type="pct"/>
            <w:vAlign w:val="center"/>
          </w:tcPr>
          <w:p w14:paraId="6000166E" w14:textId="77777777" w:rsidR="0052528F" w:rsidRPr="00DA0AE4" w:rsidRDefault="0052528F" w:rsidP="0052528F">
            <w:pPr>
              <w:contextualSpacing/>
              <w:jc w:val="center"/>
            </w:pPr>
            <w:r w:rsidRPr="00DA0AE4">
              <w:t>CO2</w:t>
            </w:r>
          </w:p>
        </w:tc>
        <w:tc>
          <w:tcPr>
            <w:tcW w:w="256" w:type="pct"/>
            <w:vAlign w:val="center"/>
          </w:tcPr>
          <w:p w14:paraId="7E695FC9" w14:textId="77777777" w:rsidR="0052528F" w:rsidRPr="00DA0AE4" w:rsidRDefault="0052528F" w:rsidP="0052528F">
            <w:pPr>
              <w:contextualSpacing/>
              <w:jc w:val="center"/>
            </w:pPr>
            <w:r w:rsidRPr="00DA0AE4">
              <w:t>A</w:t>
            </w:r>
          </w:p>
        </w:tc>
        <w:tc>
          <w:tcPr>
            <w:tcW w:w="429" w:type="pct"/>
            <w:vAlign w:val="center"/>
          </w:tcPr>
          <w:p w14:paraId="2B8C9C74" w14:textId="77777777" w:rsidR="0052528F" w:rsidRPr="00DA0AE4" w:rsidRDefault="0052528F" w:rsidP="0052528F">
            <w:pPr>
              <w:contextualSpacing/>
              <w:jc w:val="center"/>
            </w:pPr>
            <w:r w:rsidRPr="00DA0AE4">
              <w:t>7</w:t>
            </w:r>
          </w:p>
        </w:tc>
      </w:tr>
      <w:tr w:rsidR="0052528F" w:rsidRPr="00DA0AE4" w14:paraId="0961DD81" w14:textId="77777777" w:rsidTr="0052528F">
        <w:trPr>
          <w:trHeight w:val="70"/>
          <w:jc w:val="center"/>
        </w:trPr>
        <w:tc>
          <w:tcPr>
            <w:tcW w:w="338" w:type="pct"/>
            <w:vAlign w:val="center"/>
          </w:tcPr>
          <w:p w14:paraId="5562E6C9" w14:textId="77777777" w:rsidR="0052528F" w:rsidRPr="00DA0AE4" w:rsidRDefault="0052528F" w:rsidP="0052528F">
            <w:pPr>
              <w:contextualSpacing/>
            </w:pPr>
            <w:r w:rsidRPr="00DA0AE4">
              <w:t>35.</w:t>
            </w:r>
          </w:p>
        </w:tc>
        <w:tc>
          <w:tcPr>
            <w:tcW w:w="250" w:type="pct"/>
            <w:vAlign w:val="center"/>
          </w:tcPr>
          <w:p w14:paraId="4E3CA2E2" w14:textId="77777777" w:rsidR="0052528F" w:rsidRPr="00DA0AE4" w:rsidRDefault="0052528F" w:rsidP="0052528F">
            <w:pPr>
              <w:contextualSpacing/>
            </w:pPr>
            <w:r w:rsidRPr="00DA0AE4">
              <w:t>a.</w:t>
            </w:r>
          </w:p>
        </w:tc>
        <w:tc>
          <w:tcPr>
            <w:tcW w:w="3408" w:type="pct"/>
            <w:vAlign w:val="bottom"/>
          </w:tcPr>
          <w:p w14:paraId="0741873B" w14:textId="77777777" w:rsidR="0052528F" w:rsidRPr="00DA0AE4" w:rsidRDefault="0052528F" w:rsidP="0052528F">
            <w:pPr>
              <w:contextualSpacing/>
              <w:jc w:val="both"/>
            </w:pPr>
            <w:r w:rsidRPr="00DA0AE4">
              <w:t xml:space="preserve">Discuss in detail about the evil effects of wind erosion.                          </w:t>
            </w:r>
          </w:p>
        </w:tc>
        <w:tc>
          <w:tcPr>
            <w:tcW w:w="319" w:type="pct"/>
            <w:vAlign w:val="center"/>
          </w:tcPr>
          <w:p w14:paraId="77ED8EB7" w14:textId="77777777" w:rsidR="0052528F" w:rsidRPr="00DA0AE4" w:rsidRDefault="0052528F" w:rsidP="0052528F">
            <w:pPr>
              <w:contextualSpacing/>
              <w:jc w:val="center"/>
            </w:pPr>
            <w:r w:rsidRPr="00DA0AE4">
              <w:t>CO5</w:t>
            </w:r>
          </w:p>
        </w:tc>
        <w:tc>
          <w:tcPr>
            <w:tcW w:w="256" w:type="pct"/>
            <w:vAlign w:val="center"/>
          </w:tcPr>
          <w:p w14:paraId="6F88E9BB" w14:textId="77777777" w:rsidR="0052528F" w:rsidRPr="00DA0AE4" w:rsidRDefault="0052528F" w:rsidP="0052528F">
            <w:pPr>
              <w:contextualSpacing/>
              <w:jc w:val="center"/>
            </w:pPr>
            <w:r w:rsidRPr="00DA0AE4">
              <w:t>U</w:t>
            </w:r>
          </w:p>
        </w:tc>
        <w:tc>
          <w:tcPr>
            <w:tcW w:w="429" w:type="pct"/>
            <w:vAlign w:val="center"/>
          </w:tcPr>
          <w:p w14:paraId="727B9075" w14:textId="77777777" w:rsidR="0052528F" w:rsidRPr="00DA0AE4" w:rsidRDefault="0052528F" w:rsidP="0052528F">
            <w:pPr>
              <w:contextualSpacing/>
              <w:jc w:val="center"/>
            </w:pPr>
            <w:r>
              <w:t>6</w:t>
            </w:r>
          </w:p>
        </w:tc>
      </w:tr>
      <w:tr w:rsidR="0052528F" w:rsidRPr="00DA0AE4" w14:paraId="6756CA7C" w14:textId="77777777" w:rsidTr="0052528F">
        <w:trPr>
          <w:trHeight w:val="70"/>
          <w:jc w:val="center"/>
        </w:trPr>
        <w:tc>
          <w:tcPr>
            <w:tcW w:w="338" w:type="pct"/>
            <w:vAlign w:val="center"/>
          </w:tcPr>
          <w:p w14:paraId="0A7B613A" w14:textId="77777777" w:rsidR="0052528F" w:rsidRPr="00DA0AE4" w:rsidRDefault="0052528F" w:rsidP="0052528F">
            <w:pPr>
              <w:contextualSpacing/>
            </w:pPr>
          </w:p>
        </w:tc>
        <w:tc>
          <w:tcPr>
            <w:tcW w:w="250" w:type="pct"/>
            <w:vAlign w:val="center"/>
          </w:tcPr>
          <w:p w14:paraId="3A4DACDC" w14:textId="77777777" w:rsidR="0052528F" w:rsidRPr="00DA0AE4" w:rsidRDefault="0052528F" w:rsidP="0052528F">
            <w:pPr>
              <w:contextualSpacing/>
            </w:pPr>
            <w:r w:rsidRPr="00DA0AE4">
              <w:t>b.</w:t>
            </w:r>
          </w:p>
        </w:tc>
        <w:tc>
          <w:tcPr>
            <w:tcW w:w="3408" w:type="pct"/>
            <w:vAlign w:val="bottom"/>
          </w:tcPr>
          <w:p w14:paraId="50ED5601" w14:textId="77777777" w:rsidR="0052528F" w:rsidRPr="00DA0AE4" w:rsidRDefault="0052528F" w:rsidP="0052528F">
            <w:pPr>
              <w:contextualSpacing/>
              <w:jc w:val="both"/>
              <w:rPr>
                <w:bCs/>
              </w:rPr>
            </w:pPr>
            <w:r w:rsidRPr="00DA0AE4">
              <w:rPr>
                <w:bCs/>
              </w:rPr>
              <w:t xml:space="preserve">State about control measures of wind erosion.                        </w:t>
            </w:r>
          </w:p>
        </w:tc>
        <w:tc>
          <w:tcPr>
            <w:tcW w:w="319" w:type="pct"/>
            <w:vAlign w:val="center"/>
          </w:tcPr>
          <w:p w14:paraId="3C093549" w14:textId="77777777" w:rsidR="0052528F" w:rsidRPr="00DA0AE4" w:rsidRDefault="0052528F" w:rsidP="0052528F">
            <w:pPr>
              <w:contextualSpacing/>
              <w:jc w:val="center"/>
            </w:pPr>
            <w:r w:rsidRPr="00DA0AE4">
              <w:t>CO6</w:t>
            </w:r>
          </w:p>
        </w:tc>
        <w:tc>
          <w:tcPr>
            <w:tcW w:w="256" w:type="pct"/>
            <w:vAlign w:val="center"/>
          </w:tcPr>
          <w:p w14:paraId="484E11F4" w14:textId="77777777" w:rsidR="0052528F" w:rsidRPr="00DA0AE4" w:rsidRDefault="0052528F" w:rsidP="0052528F">
            <w:pPr>
              <w:contextualSpacing/>
              <w:jc w:val="center"/>
            </w:pPr>
            <w:r w:rsidRPr="00DA0AE4">
              <w:t>R</w:t>
            </w:r>
          </w:p>
        </w:tc>
        <w:tc>
          <w:tcPr>
            <w:tcW w:w="429" w:type="pct"/>
            <w:vAlign w:val="center"/>
          </w:tcPr>
          <w:p w14:paraId="76138EB6" w14:textId="77777777" w:rsidR="0052528F" w:rsidRPr="00DA0AE4" w:rsidRDefault="0052528F" w:rsidP="0052528F">
            <w:pPr>
              <w:contextualSpacing/>
              <w:jc w:val="center"/>
            </w:pPr>
            <w:r>
              <w:t>9</w:t>
            </w:r>
          </w:p>
        </w:tc>
      </w:tr>
    </w:tbl>
    <w:p w14:paraId="07A2E652" w14:textId="77777777" w:rsidR="0052528F" w:rsidRDefault="0052528F" w:rsidP="0052528F">
      <w:pPr>
        <w:contextualSpacing/>
        <w:rPr>
          <w:b/>
          <w:bCs/>
        </w:rPr>
      </w:pPr>
    </w:p>
    <w:p w14:paraId="0F6A8127" w14:textId="77777777" w:rsidR="0052528F" w:rsidRPr="00DA0AE4" w:rsidRDefault="0052528F" w:rsidP="0052528F">
      <w:pPr>
        <w:contextualSpacing/>
      </w:pPr>
      <w:r w:rsidRPr="00DA0AE4">
        <w:rPr>
          <w:b/>
          <w:bCs/>
        </w:rPr>
        <w:t>CO</w:t>
      </w:r>
      <w:r w:rsidRPr="00DA0AE4">
        <w:t xml:space="preserve"> – COURSE OUTCOME</w:t>
      </w:r>
      <w:r w:rsidRPr="00DA0AE4">
        <w:tab/>
      </w:r>
      <w:r w:rsidRPr="00DA0AE4">
        <w:tab/>
      </w:r>
      <w:r w:rsidRPr="00DA0AE4">
        <w:tab/>
      </w:r>
      <w:r w:rsidRPr="00DA0AE4">
        <w:tab/>
      </w:r>
      <w:r w:rsidRPr="00DA0AE4">
        <w:tab/>
      </w:r>
      <w:r w:rsidRPr="00DA0AE4">
        <w:rPr>
          <w:b/>
          <w:bCs/>
        </w:rPr>
        <w:t>BL</w:t>
      </w:r>
      <w:r w:rsidRPr="00DA0AE4">
        <w:t xml:space="preserve"> – BLOOM’S LEVEL</w:t>
      </w:r>
    </w:p>
    <w:tbl>
      <w:tblPr>
        <w:tblStyle w:val="TableGrid"/>
        <w:tblW w:w="10490" w:type="dxa"/>
        <w:tblInd w:w="-147" w:type="dxa"/>
        <w:tblLook w:val="04A0" w:firstRow="1" w:lastRow="0" w:firstColumn="1" w:lastColumn="0" w:noHBand="0" w:noVBand="1"/>
      </w:tblPr>
      <w:tblGrid>
        <w:gridCol w:w="838"/>
        <w:gridCol w:w="9652"/>
      </w:tblGrid>
      <w:tr w:rsidR="0052528F" w:rsidRPr="00DA0AE4" w14:paraId="1BDCC88F" w14:textId="77777777" w:rsidTr="0052528F">
        <w:tc>
          <w:tcPr>
            <w:tcW w:w="838" w:type="dxa"/>
          </w:tcPr>
          <w:p w14:paraId="03E972D7" w14:textId="77777777" w:rsidR="0052528F" w:rsidRPr="00DA0AE4" w:rsidRDefault="0052528F" w:rsidP="0052528F">
            <w:pPr>
              <w:contextualSpacing/>
            </w:pPr>
          </w:p>
        </w:tc>
        <w:tc>
          <w:tcPr>
            <w:tcW w:w="9652" w:type="dxa"/>
          </w:tcPr>
          <w:p w14:paraId="2DE74207" w14:textId="77777777" w:rsidR="0052528F" w:rsidRPr="00DA0AE4" w:rsidRDefault="0052528F" w:rsidP="0052528F">
            <w:pPr>
              <w:contextualSpacing/>
              <w:jc w:val="center"/>
              <w:rPr>
                <w:b/>
              </w:rPr>
            </w:pPr>
            <w:r w:rsidRPr="00DA0AE4">
              <w:rPr>
                <w:b/>
              </w:rPr>
              <w:t>COURSE OUTCOMES</w:t>
            </w:r>
          </w:p>
        </w:tc>
      </w:tr>
      <w:tr w:rsidR="0052528F" w:rsidRPr="00DA0AE4" w14:paraId="60C48D09" w14:textId="77777777" w:rsidTr="0052528F">
        <w:tc>
          <w:tcPr>
            <w:tcW w:w="838" w:type="dxa"/>
          </w:tcPr>
          <w:p w14:paraId="0006CA67" w14:textId="77777777" w:rsidR="0052528F" w:rsidRPr="00DA0AE4" w:rsidRDefault="0052528F" w:rsidP="0052528F">
            <w:pPr>
              <w:contextualSpacing/>
              <w:rPr>
                <w:bCs/>
              </w:rPr>
            </w:pPr>
            <w:r w:rsidRPr="00DA0AE4">
              <w:rPr>
                <w:bCs/>
              </w:rPr>
              <w:t>CO1</w:t>
            </w:r>
          </w:p>
        </w:tc>
        <w:tc>
          <w:tcPr>
            <w:tcW w:w="9652" w:type="dxa"/>
          </w:tcPr>
          <w:p w14:paraId="1F8F8A97" w14:textId="77777777" w:rsidR="0052528F" w:rsidRPr="00DA0AE4" w:rsidRDefault="0052528F" w:rsidP="0052528F">
            <w:pPr>
              <w:contextualSpacing/>
            </w:pPr>
            <w:r w:rsidRPr="00DA0AE4">
              <w:t>Understand basic concepts of soil and water conservation</w:t>
            </w:r>
          </w:p>
        </w:tc>
      </w:tr>
      <w:tr w:rsidR="0052528F" w:rsidRPr="00DA0AE4" w14:paraId="07E728F4" w14:textId="77777777" w:rsidTr="0052528F">
        <w:tc>
          <w:tcPr>
            <w:tcW w:w="838" w:type="dxa"/>
          </w:tcPr>
          <w:p w14:paraId="6F637300" w14:textId="77777777" w:rsidR="0052528F" w:rsidRPr="00DA0AE4" w:rsidRDefault="0052528F" w:rsidP="0052528F">
            <w:pPr>
              <w:contextualSpacing/>
              <w:rPr>
                <w:bCs/>
              </w:rPr>
            </w:pPr>
            <w:r w:rsidRPr="00DA0AE4">
              <w:rPr>
                <w:bCs/>
              </w:rPr>
              <w:t>CO2</w:t>
            </w:r>
          </w:p>
        </w:tc>
        <w:tc>
          <w:tcPr>
            <w:tcW w:w="9652" w:type="dxa"/>
          </w:tcPr>
          <w:p w14:paraId="553FB3F2" w14:textId="77777777" w:rsidR="0052528F" w:rsidRPr="00DA0AE4" w:rsidRDefault="0052528F" w:rsidP="0052528F">
            <w:pPr>
              <w:contextualSpacing/>
            </w:pPr>
            <w:r w:rsidRPr="00DA0AE4">
              <w:t>Explain the gully erosion control measures</w:t>
            </w:r>
          </w:p>
        </w:tc>
      </w:tr>
      <w:tr w:rsidR="0052528F" w:rsidRPr="00DA0AE4" w14:paraId="222C46BA" w14:textId="77777777" w:rsidTr="0052528F">
        <w:tc>
          <w:tcPr>
            <w:tcW w:w="838" w:type="dxa"/>
          </w:tcPr>
          <w:p w14:paraId="4A1ACA8B" w14:textId="77777777" w:rsidR="0052528F" w:rsidRPr="00DA0AE4" w:rsidRDefault="0052528F" w:rsidP="0052528F">
            <w:pPr>
              <w:contextualSpacing/>
              <w:rPr>
                <w:bCs/>
              </w:rPr>
            </w:pPr>
            <w:r w:rsidRPr="00DA0AE4">
              <w:rPr>
                <w:bCs/>
              </w:rPr>
              <w:t>CO3</w:t>
            </w:r>
          </w:p>
        </w:tc>
        <w:tc>
          <w:tcPr>
            <w:tcW w:w="9652" w:type="dxa"/>
          </w:tcPr>
          <w:p w14:paraId="00D90F4A" w14:textId="77777777" w:rsidR="0052528F" w:rsidRPr="00DA0AE4" w:rsidRDefault="0052528F" w:rsidP="0052528F">
            <w:pPr>
              <w:contextualSpacing/>
            </w:pPr>
            <w:r w:rsidRPr="00DA0AE4">
              <w:t>Measure the soil loss using different techniques</w:t>
            </w:r>
          </w:p>
        </w:tc>
      </w:tr>
      <w:tr w:rsidR="0052528F" w:rsidRPr="00DA0AE4" w14:paraId="11CAB3E5" w14:textId="77777777" w:rsidTr="0052528F">
        <w:tc>
          <w:tcPr>
            <w:tcW w:w="838" w:type="dxa"/>
          </w:tcPr>
          <w:p w14:paraId="17A213EF" w14:textId="77777777" w:rsidR="0052528F" w:rsidRPr="00DA0AE4" w:rsidRDefault="0052528F" w:rsidP="0052528F">
            <w:pPr>
              <w:contextualSpacing/>
              <w:rPr>
                <w:bCs/>
              </w:rPr>
            </w:pPr>
            <w:r w:rsidRPr="00DA0AE4">
              <w:rPr>
                <w:bCs/>
              </w:rPr>
              <w:t>CO4</w:t>
            </w:r>
          </w:p>
        </w:tc>
        <w:tc>
          <w:tcPr>
            <w:tcW w:w="9652" w:type="dxa"/>
          </w:tcPr>
          <w:p w14:paraId="3FE365F1" w14:textId="77777777" w:rsidR="0052528F" w:rsidRPr="00DA0AE4" w:rsidRDefault="0052528F" w:rsidP="0052528F">
            <w:pPr>
              <w:contextualSpacing/>
            </w:pPr>
            <w:r w:rsidRPr="00DA0AE4">
              <w:t>Explain the water harvesting techniques</w:t>
            </w:r>
          </w:p>
        </w:tc>
      </w:tr>
      <w:tr w:rsidR="0052528F" w:rsidRPr="00DA0AE4" w14:paraId="6E81F19F" w14:textId="77777777" w:rsidTr="0052528F">
        <w:tc>
          <w:tcPr>
            <w:tcW w:w="838" w:type="dxa"/>
          </w:tcPr>
          <w:p w14:paraId="28641230" w14:textId="77777777" w:rsidR="0052528F" w:rsidRPr="00DA0AE4" w:rsidRDefault="0052528F" w:rsidP="0052528F">
            <w:pPr>
              <w:contextualSpacing/>
              <w:rPr>
                <w:bCs/>
              </w:rPr>
            </w:pPr>
            <w:r w:rsidRPr="00DA0AE4">
              <w:rPr>
                <w:bCs/>
              </w:rPr>
              <w:t>CO5</w:t>
            </w:r>
          </w:p>
        </w:tc>
        <w:tc>
          <w:tcPr>
            <w:tcW w:w="9652" w:type="dxa"/>
          </w:tcPr>
          <w:p w14:paraId="221A858B" w14:textId="77777777" w:rsidR="0052528F" w:rsidRPr="00DA0AE4" w:rsidRDefault="0052528F" w:rsidP="0052528F">
            <w:pPr>
              <w:contextualSpacing/>
            </w:pPr>
            <w:r w:rsidRPr="00DA0AE4">
              <w:t>Understand the mechanics of wind erosion</w:t>
            </w:r>
          </w:p>
        </w:tc>
      </w:tr>
      <w:tr w:rsidR="0052528F" w:rsidRPr="00DA0AE4" w14:paraId="2E89F30C" w14:textId="77777777" w:rsidTr="0052528F">
        <w:tc>
          <w:tcPr>
            <w:tcW w:w="838" w:type="dxa"/>
          </w:tcPr>
          <w:p w14:paraId="0A1F4F96" w14:textId="77777777" w:rsidR="0052528F" w:rsidRPr="00DA0AE4" w:rsidRDefault="0052528F" w:rsidP="0052528F">
            <w:pPr>
              <w:contextualSpacing/>
              <w:rPr>
                <w:bCs/>
              </w:rPr>
            </w:pPr>
            <w:r w:rsidRPr="00DA0AE4">
              <w:rPr>
                <w:bCs/>
              </w:rPr>
              <w:t>CO6</w:t>
            </w:r>
          </w:p>
        </w:tc>
        <w:tc>
          <w:tcPr>
            <w:tcW w:w="9652" w:type="dxa"/>
          </w:tcPr>
          <w:p w14:paraId="6E3CD37A" w14:textId="77777777" w:rsidR="0052528F" w:rsidRPr="00DA0AE4" w:rsidRDefault="0052528F" w:rsidP="0052528F">
            <w:pPr>
              <w:contextualSpacing/>
            </w:pPr>
            <w:r w:rsidRPr="00DA0AE4">
              <w:t>Explain the different control measures of wind erosion</w:t>
            </w:r>
          </w:p>
        </w:tc>
      </w:tr>
    </w:tbl>
    <w:p w14:paraId="7D3DD36B" w14:textId="77777777" w:rsidR="0052528F" w:rsidRPr="00DA0AE4" w:rsidRDefault="0052528F" w:rsidP="0052528F">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52528F" w:rsidRPr="00DA0AE4" w14:paraId="2D0126AE" w14:textId="77777777" w:rsidTr="0052528F">
        <w:trPr>
          <w:trHeight w:val="271"/>
          <w:jc w:val="center"/>
        </w:trPr>
        <w:tc>
          <w:tcPr>
            <w:tcW w:w="10485" w:type="dxa"/>
            <w:gridSpan w:val="8"/>
          </w:tcPr>
          <w:p w14:paraId="47E4BBB0" w14:textId="77777777" w:rsidR="0052528F" w:rsidRPr="00DA0AE4" w:rsidRDefault="0052528F" w:rsidP="0052528F">
            <w:pPr>
              <w:contextualSpacing/>
              <w:jc w:val="center"/>
              <w:rPr>
                <w:b/>
              </w:rPr>
            </w:pPr>
            <w:r w:rsidRPr="00DA0AE4">
              <w:rPr>
                <w:b/>
              </w:rPr>
              <w:t>Assessment Pattern as per Bloom’s Taxonomy</w:t>
            </w:r>
          </w:p>
        </w:tc>
      </w:tr>
      <w:tr w:rsidR="0052528F" w:rsidRPr="00DA0AE4" w14:paraId="10A8089C" w14:textId="77777777" w:rsidTr="0052528F">
        <w:trPr>
          <w:trHeight w:val="271"/>
          <w:jc w:val="center"/>
        </w:trPr>
        <w:tc>
          <w:tcPr>
            <w:tcW w:w="954" w:type="dxa"/>
          </w:tcPr>
          <w:p w14:paraId="2035AF97" w14:textId="77777777" w:rsidR="0052528F" w:rsidRPr="00DA0AE4" w:rsidRDefault="0052528F" w:rsidP="0052528F">
            <w:pPr>
              <w:contextualSpacing/>
              <w:jc w:val="center"/>
              <w:rPr>
                <w:b/>
                <w:bCs/>
              </w:rPr>
            </w:pPr>
            <w:r w:rsidRPr="00DA0AE4">
              <w:rPr>
                <w:b/>
                <w:bCs/>
              </w:rPr>
              <w:t>CO / P</w:t>
            </w:r>
          </w:p>
        </w:tc>
        <w:tc>
          <w:tcPr>
            <w:tcW w:w="2296" w:type="dxa"/>
          </w:tcPr>
          <w:p w14:paraId="469DE72E" w14:textId="77777777" w:rsidR="0052528F" w:rsidRPr="00DA0AE4" w:rsidRDefault="0052528F" w:rsidP="0052528F">
            <w:pPr>
              <w:contextualSpacing/>
              <w:jc w:val="center"/>
              <w:rPr>
                <w:b/>
              </w:rPr>
            </w:pPr>
            <w:r w:rsidRPr="00DA0AE4">
              <w:rPr>
                <w:b/>
              </w:rPr>
              <w:t>R</w:t>
            </w:r>
          </w:p>
        </w:tc>
        <w:tc>
          <w:tcPr>
            <w:tcW w:w="1476" w:type="dxa"/>
          </w:tcPr>
          <w:p w14:paraId="32BAB9CF" w14:textId="77777777" w:rsidR="0052528F" w:rsidRPr="00DA0AE4" w:rsidRDefault="0052528F" w:rsidP="0052528F">
            <w:pPr>
              <w:contextualSpacing/>
              <w:jc w:val="center"/>
              <w:rPr>
                <w:b/>
              </w:rPr>
            </w:pPr>
            <w:r w:rsidRPr="00DA0AE4">
              <w:rPr>
                <w:b/>
              </w:rPr>
              <w:t>U</w:t>
            </w:r>
          </w:p>
        </w:tc>
        <w:tc>
          <w:tcPr>
            <w:tcW w:w="1035" w:type="dxa"/>
          </w:tcPr>
          <w:p w14:paraId="40771BD5" w14:textId="77777777" w:rsidR="0052528F" w:rsidRPr="00DA0AE4" w:rsidRDefault="0052528F" w:rsidP="0052528F">
            <w:pPr>
              <w:contextualSpacing/>
              <w:jc w:val="center"/>
              <w:rPr>
                <w:b/>
              </w:rPr>
            </w:pPr>
            <w:r w:rsidRPr="00DA0AE4">
              <w:rPr>
                <w:b/>
              </w:rPr>
              <w:t>A</w:t>
            </w:r>
          </w:p>
        </w:tc>
        <w:tc>
          <w:tcPr>
            <w:tcW w:w="1479" w:type="dxa"/>
          </w:tcPr>
          <w:p w14:paraId="347387DB" w14:textId="77777777" w:rsidR="0052528F" w:rsidRPr="00DA0AE4" w:rsidRDefault="0052528F" w:rsidP="0052528F">
            <w:pPr>
              <w:contextualSpacing/>
              <w:jc w:val="center"/>
              <w:rPr>
                <w:b/>
              </w:rPr>
            </w:pPr>
            <w:r w:rsidRPr="00DA0AE4">
              <w:rPr>
                <w:b/>
              </w:rPr>
              <w:t>An</w:t>
            </w:r>
          </w:p>
        </w:tc>
        <w:tc>
          <w:tcPr>
            <w:tcW w:w="1329" w:type="dxa"/>
          </w:tcPr>
          <w:p w14:paraId="4F2FAF5B" w14:textId="77777777" w:rsidR="0052528F" w:rsidRPr="00DA0AE4" w:rsidRDefault="0052528F" w:rsidP="0052528F">
            <w:pPr>
              <w:contextualSpacing/>
              <w:jc w:val="center"/>
              <w:rPr>
                <w:b/>
              </w:rPr>
            </w:pPr>
            <w:r w:rsidRPr="00DA0AE4">
              <w:rPr>
                <w:b/>
              </w:rPr>
              <w:t>E</w:t>
            </w:r>
          </w:p>
        </w:tc>
        <w:tc>
          <w:tcPr>
            <w:tcW w:w="879" w:type="dxa"/>
          </w:tcPr>
          <w:p w14:paraId="736704E1" w14:textId="77777777" w:rsidR="0052528F" w:rsidRPr="00DA0AE4" w:rsidRDefault="0052528F" w:rsidP="0052528F">
            <w:pPr>
              <w:contextualSpacing/>
              <w:jc w:val="center"/>
              <w:rPr>
                <w:b/>
              </w:rPr>
            </w:pPr>
            <w:r w:rsidRPr="00DA0AE4">
              <w:rPr>
                <w:b/>
              </w:rPr>
              <w:t>C</w:t>
            </w:r>
          </w:p>
        </w:tc>
        <w:tc>
          <w:tcPr>
            <w:tcW w:w="1037" w:type="dxa"/>
          </w:tcPr>
          <w:p w14:paraId="52332F3D" w14:textId="77777777" w:rsidR="0052528F" w:rsidRPr="00DA0AE4" w:rsidRDefault="0052528F" w:rsidP="0052528F">
            <w:pPr>
              <w:contextualSpacing/>
              <w:jc w:val="center"/>
              <w:rPr>
                <w:b/>
              </w:rPr>
            </w:pPr>
            <w:r w:rsidRPr="00DA0AE4">
              <w:rPr>
                <w:b/>
              </w:rPr>
              <w:t>Total</w:t>
            </w:r>
          </w:p>
        </w:tc>
      </w:tr>
      <w:tr w:rsidR="0052528F" w:rsidRPr="00DA0AE4" w14:paraId="651D2C6E" w14:textId="77777777" w:rsidTr="0052528F">
        <w:trPr>
          <w:trHeight w:val="271"/>
          <w:jc w:val="center"/>
        </w:trPr>
        <w:tc>
          <w:tcPr>
            <w:tcW w:w="954" w:type="dxa"/>
          </w:tcPr>
          <w:p w14:paraId="195F0D29" w14:textId="77777777" w:rsidR="0052528F" w:rsidRPr="00DA0AE4" w:rsidRDefault="0052528F" w:rsidP="0052528F">
            <w:pPr>
              <w:contextualSpacing/>
              <w:jc w:val="center"/>
              <w:rPr>
                <w:bCs/>
              </w:rPr>
            </w:pPr>
            <w:r w:rsidRPr="00DA0AE4">
              <w:rPr>
                <w:bCs/>
              </w:rPr>
              <w:t>CO1</w:t>
            </w:r>
          </w:p>
        </w:tc>
        <w:tc>
          <w:tcPr>
            <w:tcW w:w="2296" w:type="dxa"/>
          </w:tcPr>
          <w:p w14:paraId="6E88921E" w14:textId="77777777" w:rsidR="0052528F" w:rsidRPr="00DA0AE4" w:rsidRDefault="0052528F" w:rsidP="0052528F">
            <w:pPr>
              <w:contextualSpacing/>
              <w:jc w:val="center"/>
            </w:pPr>
            <w:r w:rsidRPr="00DA0AE4">
              <w:t>8</w:t>
            </w:r>
          </w:p>
        </w:tc>
        <w:tc>
          <w:tcPr>
            <w:tcW w:w="1476" w:type="dxa"/>
          </w:tcPr>
          <w:p w14:paraId="085A79E5" w14:textId="77777777" w:rsidR="0052528F" w:rsidRPr="00DA0AE4" w:rsidRDefault="0052528F" w:rsidP="0052528F">
            <w:pPr>
              <w:contextualSpacing/>
              <w:jc w:val="center"/>
            </w:pPr>
            <w:r w:rsidRPr="00DA0AE4">
              <w:t>12</w:t>
            </w:r>
          </w:p>
        </w:tc>
        <w:tc>
          <w:tcPr>
            <w:tcW w:w="1035" w:type="dxa"/>
          </w:tcPr>
          <w:p w14:paraId="1202F660" w14:textId="77777777" w:rsidR="0052528F" w:rsidRPr="00DA0AE4" w:rsidRDefault="0052528F" w:rsidP="0052528F">
            <w:pPr>
              <w:contextualSpacing/>
            </w:pPr>
            <w:r w:rsidRPr="00DA0AE4">
              <w:t>-</w:t>
            </w:r>
          </w:p>
        </w:tc>
        <w:tc>
          <w:tcPr>
            <w:tcW w:w="1479" w:type="dxa"/>
          </w:tcPr>
          <w:p w14:paraId="16B26C7C" w14:textId="77777777" w:rsidR="0052528F" w:rsidRPr="00DA0AE4" w:rsidRDefault="0052528F" w:rsidP="0052528F">
            <w:pPr>
              <w:contextualSpacing/>
              <w:jc w:val="center"/>
            </w:pPr>
            <w:r w:rsidRPr="00DA0AE4">
              <w:t>1</w:t>
            </w:r>
          </w:p>
        </w:tc>
        <w:tc>
          <w:tcPr>
            <w:tcW w:w="1329" w:type="dxa"/>
          </w:tcPr>
          <w:p w14:paraId="55F89FF2" w14:textId="77777777" w:rsidR="0052528F" w:rsidRPr="00DA0AE4" w:rsidRDefault="0052528F" w:rsidP="0052528F">
            <w:pPr>
              <w:contextualSpacing/>
              <w:jc w:val="center"/>
            </w:pPr>
            <w:r w:rsidRPr="00DA0AE4">
              <w:t>-</w:t>
            </w:r>
          </w:p>
        </w:tc>
        <w:tc>
          <w:tcPr>
            <w:tcW w:w="879" w:type="dxa"/>
          </w:tcPr>
          <w:p w14:paraId="3E1CEB05" w14:textId="77777777" w:rsidR="0052528F" w:rsidRPr="00DA0AE4" w:rsidRDefault="0052528F" w:rsidP="0052528F">
            <w:pPr>
              <w:contextualSpacing/>
              <w:jc w:val="center"/>
            </w:pPr>
            <w:r w:rsidRPr="00DA0AE4">
              <w:t>-</w:t>
            </w:r>
          </w:p>
        </w:tc>
        <w:tc>
          <w:tcPr>
            <w:tcW w:w="1037" w:type="dxa"/>
          </w:tcPr>
          <w:p w14:paraId="7670EC11" w14:textId="77777777" w:rsidR="0052528F" w:rsidRPr="00DA0AE4" w:rsidRDefault="0052528F" w:rsidP="0052528F">
            <w:pPr>
              <w:contextualSpacing/>
              <w:jc w:val="center"/>
            </w:pPr>
            <w:r w:rsidRPr="00DA0AE4">
              <w:t>21</w:t>
            </w:r>
          </w:p>
        </w:tc>
      </w:tr>
      <w:tr w:rsidR="0052528F" w:rsidRPr="00DA0AE4" w14:paraId="5FCB022D" w14:textId="77777777" w:rsidTr="0052528F">
        <w:trPr>
          <w:trHeight w:val="271"/>
          <w:jc w:val="center"/>
        </w:trPr>
        <w:tc>
          <w:tcPr>
            <w:tcW w:w="954" w:type="dxa"/>
          </w:tcPr>
          <w:p w14:paraId="2B3E534D" w14:textId="77777777" w:rsidR="0052528F" w:rsidRPr="00DA0AE4" w:rsidRDefault="0052528F" w:rsidP="0052528F">
            <w:pPr>
              <w:contextualSpacing/>
              <w:jc w:val="center"/>
              <w:rPr>
                <w:bCs/>
              </w:rPr>
            </w:pPr>
            <w:r w:rsidRPr="00DA0AE4">
              <w:rPr>
                <w:bCs/>
              </w:rPr>
              <w:t>CO2</w:t>
            </w:r>
          </w:p>
        </w:tc>
        <w:tc>
          <w:tcPr>
            <w:tcW w:w="2296" w:type="dxa"/>
          </w:tcPr>
          <w:p w14:paraId="110E7490" w14:textId="77777777" w:rsidR="0052528F" w:rsidRPr="00DA0AE4" w:rsidRDefault="0052528F" w:rsidP="0052528F">
            <w:pPr>
              <w:contextualSpacing/>
              <w:jc w:val="center"/>
            </w:pPr>
            <w:r w:rsidRPr="00DA0AE4">
              <w:t>2</w:t>
            </w:r>
          </w:p>
        </w:tc>
        <w:tc>
          <w:tcPr>
            <w:tcW w:w="1476" w:type="dxa"/>
          </w:tcPr>
          <w:p w14:paraId="729A65A4" w14:textId="77777777" w:rsidR="0052528F" w:rsidRPr="00DA0AE4" w:rsidRDefault="0052528F" w:rsidP="0052528F">
            <w:pPr>
              <w:contextualSpacing/>
              <w:jc w:val="center"/>
            </w:pPr>
            <w:r w:rsidRPr="00DA0AE4">
              <w:t>5</w:t>
            </w:r>
          </w:p>
        </w:tc>
        <w:tc>
          <w:tcPr>
            <w:tcW w:w="1035" w:type="dxa"/>
          </w:tcPr>
          <w:p w14:paraId="283A40A9" w14:textId="77777777" w:rsidR="0052528F" w:rsidRPr="00DA0AE4" w:rsidRDefault="0052528F" w:rsidP="0052528F">
            <w:pPr>
              <w:contextualSpacing/>
              <w:jc w:val="center"/>
            </w:pPr>
            <w:r w:rsidRPr="00DA0AE4">
              <w:t>12</w:t>
            </w:r>
          </w:p>
        </w:tc>
        <w:tc>
          <w:tcPr>
            <w:tcW w:w="1479" w:type="dxa"/>
          </w:tcPr>
          <w:p w14:paraId="5DCF6571" w14:textId="77777777" w:rsidR="0052528F" w:rsidRPr="00DA0AE4" w:rsidRDefault="0052528F" w:rsidP="0052528F">
            <w:pPr>
              <w:contextualSpacing/>
              <w:jc w:val="center"/>
            </w:pPr>
            <w:r w:rsidRPr="00DA0AE4">
              <w:t>1</w:t>
            </w:r>
          </w:p>
        </w:tc>
        <w:tc>
          <w:tcPr>
            <w:tcW w:w="1329" w:type="dxa"/>
          </w:tcPr>
          <w:p w14:paraId="787375EA" w14:textId="77777777" w:rsidR="0052528F" w:rsidRPr="00DA0AE4" w:rsidRDefault="0052528F" w:rsidP="0052528F">
            <w:pPr>
              <w:contextualSpacing/>
              <w:jc w:val="center"/>
            </w:pPr>
            <w:r w:rsidRPr="00DA0AE4">
              <w:t>-</w:t>
            </w:r>
          </w:p>
        </w:tc>
        <w:tc>
          <w:tcPr>
            <w:tcW w:w="879" w:type="dxa"/>
          </w:tcPr>
          <w:p w14:paraId="007F985C" w14:textId="77777777" w:rsidR="0052528F" w:rsidRPr="00DA0AE4" w:rsidRDefault="0052528F" w:rsidP="0052528F">
            <w:pPr>
              <w:contextualSpacing/>
              <w:jc w:val="center"/>
            </w:pPr>
            <w:r w:rsidRPr="00DA0AE4">
              <w:t>-</w:t>
            </w:r>
          </w:p>
        </w:tc>
        <w:tc>
          <w:tcPr>
            <w:tcW w:w="1037" w:type="dxa"/>
          </w:tcPr>
          <w:p w14:paraId="3A04A8C3" w14:textId="77777777" w:rsidR="0052528F" w:rsidRPr="00DA0AE4" w:rsidRDefault="0052528F" w:rsidP="0052528F">
            <w:pPr>
              <w:contextualSpacing/>
              <w:jc w:val="center"/>
            </w:pPr>
            <w:r w:rsidRPr="00DA0AE4">
              <w:t>20</w:t>
            </w:r>
          </w:p>
        </w:tc>
      </w:tr>
      <w:tr w:rsidR="0052528F" w:rsidRPr="00DA0AE4" w14:paraId="32F4A2D2" w14:textId="77777777" w:rsidTr="0052528F">
        <w:trPr>
          <w:trHeight w:val="271"/>
          <w:jc w:val="center"/>
        </w:trPr>
        <w:tc>
          <w:tcPr>
            <w:tcW w:w="954" w:type="dxa"/>
          </w:tcPr>
          <w:p w14:paraId="0A1F6CA4" w14:textId="77777777" w:rsidR="0052528F" w:rsidRPr="00DA0AE4" w:rsidRDefault="0052528F" w:rsidP="0052528F">
            <w:pPr>
              <w:contextualSpacing/>
              <w:jc w:val="center"/>
              <w:rPr>
                <w:bCs/>
              </w:rPr>
            </w:pPr>
            <w:r w:rsidRPr="00DA0AE4">
              <w:rPr>
                <w:bCs/>
              </w:rPr>
              <w:t>CO3</w:t>
            </w:r>
          </w:p>
        </w:tc>
        <w:tc>
          <w:tcPr>
            <w:tcW w:w="2296" w:type="dxa"/>
          </w:tcPr>
          <w:p w14:paraId="72977F74" w14:textId="77777777" w:rsidR="0052528F" w:rsidRPr="00DA0AE4" w:rsidRDefault="0052528F" w:rsidP="0052528F">
            <w:pPr>
              <w:contextualSpacing/>
              <w:jc w:val="center"/>
            </w:pPr>
            <w:r w:rsidRPr="00DA0AE4">
              <w:t>1</w:t>
            </w:r>
          </w:p>
        </w:tc>
        <w:tc>
          <w:tcPr>
            <w:tcW w:w="1476" w:type="dxa"/>
          </w:tcPr>
          <w:p w14:paraId="390187F7" w14:textId="77777777" w:rsidR="0052528F" w:rsidRPr="00DA0AE4" w:rsidRDefault="0052528F" w:rsidP="0052528F">
            <w:pPr>
              <w:contextualSpacing/>
              <w:jc w:val="center"/>
            </w:pPr>
            <w:r w:rsidRPr="00DA0AE4">
              <w:t>6</w:t>
            </w:r>
          </w:p>
        </w:tc>
        <w:tc>
          <w:tcPr>
            <w:tcW w:w="1035" w:type="dxa"/>
          </w:tcPr>
          <w:p w14:paraId="0AC9EE45" w14:textId="77777777" w:rsidR="0052528F" w:rsidRPr="00DA0AE4" w:rsidRDefault="0052528F" w:rsidP="0052528F">
            <w:pPr>
              <w:contextualSpacing/>
              <w:jc w:val="center"/>
            </w:pPr>
            <w:r w:rsidRPr="00DA0AE4">
              <w:t>14</w:t>
            </w:r>
          </w:p>
        </w:tc>
        <w:tc>
          <w:tcPr>
            <w:tcW w:w="1479" w:type="dxa"/>
          </w:tcPr>
          <w:p w14:paraId="7FC670E1" w14:textId="77777777" w:rsidR="0052528F" w:rsidRPr="00DA0AE4" w:rsidRDefault="0052528F" w:rsidP="0052528F">
            <w:pPr>
              <w:contextualSpacing/>
              <w:jc w:val="center"/>
            </w:pPr>
            <w:r w:rsidRPr="00DA0AE4">
              <w:t>-</w:t>
            </w:r>
          </w:p>
        </w:tc>
        <w:tc>
          <w:tcPr>
            <w:tcW w:w="1329" w:type="dxa"/>
          </w:tcPr>
          <w:p w14:paraId="7AE56132" w14:textId="77777777" w:rsidR="0052528F" w:rsidRPr="00DA0AE4" w:rsidRDefault="0052528F" w:rsidP="0052528F">
            <w:pPr>
              <w:contextualSpacing/>
              <w:jc w:val="center"/>
            </w:pPr>
            <w:r w:rsidRPr="00DA0AE4">
              <w:t>-</w:t>
            </w:r>
          </w:p>
        </w:tc>
        <w:tc>
          <w:tcPr>
            <w:tcW w:w="879" w:type="dxa"/>
          </w:tcPr>
          <w:p w14:paraId="4CCEA5F0" w14:textId="77777777" w:rsidR="0052528F" w:rsidRPr="00DA0AE4" w:rsidRDefault="0052528F" w:rsidP="0052528F">
            <w:pPr>
              <w:contextualSpacing/>
              <w:jc w:val="center"/>
            </w:pPr>
            <w:r w:rsidRPr="00DA0AE4">
              <w:t>-</w:t>
            </w:r>
          </w:p>
        </w:tc>
        <w:tc>
          <w:tcPr>
            <w:tcW w:w="1037" w:type="dxa"/>
          </w:tcPr>
          <w:p w14:paraId="2EC0BBE2" w14:textId="77777777" w:rsidR="0052528F" w:rsidRPr="00DA0AE4" w:rsidRDefault="0052528F" w:rsidP="0052528F">
            <w:pPr>
              <w:contextualSpacing/>
              <w:jc w:val="center"/>
            </w:pPr>
            <w:r w:rsidRPr="00DA0AE4">
              <w:t>21</w:t>
            </w:r>
          </w:p>
        </w:tc>
      </w:tr>
      <w:tr w:rsidR="0052528F" w:rsidRPr="00DA0AE4" w14:paraId="1EBE8284" w14:textId="77777777" w:rsidTr="0052528F">
        <w:trPr>
          <w:trHeight w:val="271"/>
          <w:jc w:val="center"/>
        </w:trPr>
        <w:tc>
          <w:tcPr>
            <w:tcW w:w="954" w:type="dxa"/>
          </w:tcPr>
          <w:p w14:paraId="6E172455" w14:textId="77777777" w:rsidR="0052528F" w:rsidRPr="00DA0AE4" w:rsidRDefault="0052528F" w:rsidP="0052528F">
            <w:pPr>
              <w:contextualSpacing/>
              <w:jc w:val="center"/>
              <w:rPr>
                <w:bCs/>
              </w:rPr>
            </w:pPr>
            <w:r w:rsidRPr="00DA0AE4">
              <w:rPr>
                <w:bCs/>
              </w:rPr>
              <w:t>CO4</w:t>
            </w:r>
          </w:p>
        </w:tc>
        <w:tc>
          <w:tcPr>
            <w:tcW w:w="2296" w:type="dxa"/>
          </w:tcPr>
          <w:p w14:paraId="08D9CD1D" w14:textId="77777777" w:rsidR="0052528F" w:rsidRPr="00DA0AE4" w:rsidRDefault="0052528F" w:rsidP="0052528F">
            <w:pPr>
              <w:contextualSpacing/>
              <w:jc w:val="center"/>
            </w:pPr>
            <w:r w:rsidRPr="00DA0AE4">
              <w:t>6</w:t>
            </w:r>
          </w:p>
        </w:tc>
        <w:tc>
          <w:tcPr>
            <w:tcW w:w="1476" w:type="dxa"/>
          </w:tcPr>
          <w:p w14:paraId="269E8B4F" w14:textId="77777777" w:rsidR="0052528F" w:rsidRPr="00DA0AE4" w:rsidRDefault="0052528F" w:rsidP="0052528F">
            <w:pPr>
              <w:contextualSpacing/>
              <w:jc w:val="center"/>
            </w:pPr>
            <w:r w:rsidRPr="00DA0AE4">
              <w:t>-</w:t>
            </w:r>
          </w:p>
        </w:tc>
        <w:tc>
          <w:tcPr>
            <w:tcW w:w="1035" w:type="dxa"/>
          </w:tcPr>
          <w:p w14:paraId="2B530AE6" w14:textId="77777777" w:rsidR="0052528F" w:rsidRPr="00DA0AE4" w:rsidRDefault="0052528F" w:rsidP="0052528F">
            <w:pPr>
              <w:contextualSpacing/>
              <w:jc w:val="center"/>
            </w:pPr>
            <w:r w:rsidRPr="00DA0AE4">
              <w:t>15</w:t>
            </w:r>
          </w:p>
        </w:tc>
        <w:tc>
          <w:tcPr>
            <w:tcW w:w="1479" w:type="dxa"/>
          </w:tcPr>
          <w:p w14:paraId="2BD5F20C" w14:textId="77777777" w:rsidR="0052528F" w:rsidRPr="00DA0AE4" w:rsidRDefault="0052528F" w:rsidP="0052528F">
            <w:pPr>
              <w:contextualSpacing/>
              <w:jc w:val="center"/>
            </w:pPr>
            <w:r w:rsidRPr="00DA0AE4">
              <w:t>-</w:t>
            </w:r>
          </w:p>
        </w:tc>
        <w:tc>
          <w:tcPr>
            <w:tcW w:w="1329" w:type="dxa"/>
          </w:tcPr>
          <w:p w14:paraId="49B37DB1" w14:textId="77777777" w:rsidR="0052528F" w:rsidRPr="00DA0AE4" w:rsidRDefault="0052528F" w:rsidP="0052528F">
            <w:pPr>
              <w:contextualSpacing/>
              <w:jc w:val="center"/>
            </w:pPr>
            <w:r w:rsidRPr="00DA0AE4">
              <w:t>-</w:t>
            </w:r>
          </w:p>
        </w:tc>
        <w:tc>
          <w:tcPr>
            <w:tcW w:w="879" w:type="dxa"/>
          </w:tcPr>
          <w:p w14:paraId="05E9C626" w14:textId="77777777" w:rsidR="0052528F" w:rsidRPr="00DA0AE4" w:rsidRDefault="0052528F" w:rsidP="0052528F">
            <w:pPr>
              <w:contextualSpacing/>
              <w:jc w:val="center"/>
            </w:pPr>
            <w:r w:rsidRPr="00DA0AE4">
              <w:t>-</w:t>
            </w:r>
          </w:p>
        </w:tc>
        <w:tc>
          <w:tcPr>
            <w:tcW w:w="1037" w:type="dxa"/>
          </w:tcPr>
          <w:p w14:paraId="746340EC" w14:textId="77777777" w:rsidR="0052528F" w:rsidRPr="00DA0AE4" w:rsidRDefault="0052528F" w:rsidP="0052528F">
            <w:pPr>
              <w:contextualSpacing/>
              <w:jc w:val="center"/>
            </w:pPr>
            <w:r w:rsidRPr="00DA0AE4">
              <w:t>21</w:t>
            </w:r>
          </w:p>
        </w:tc>
      </w:tr>
      <w:tr w:rsidR="0052528F" w:rsidRPr="00DA0AE4" w14:paraId="6DA83165" w14:textId="77777777" w:rsidTr="0052528F">
        <w:trPr>
          <w:trHeight w:val="271"/>
          <w:jc w:val="center"/>
        </w:trPr>
        <w:tc>
          <w:tcPr>
            <w:tcW w:w="954" w:type="dxa"/>
          </w:tcPr>
          <w:p w14:paraId="0DA1C145" w14:textId="77777777" w:rsidR="0052528F" w:rsidRPr="00DA0AE4" w:rsidRDefault="0052528F" w:rsidP="0052528F">
            <w:pPr>
              <w:contextualSpacing/>
              <w:jc w:val="center"/>
              <w:rPr>
                <w:bCs/>
              </w:rPr>
            </w:pPr>
            <w:r w:rsidRPr="00DA0AE4">
              <w:rPr>
                <w:bCs/>
              </w:rPr>
              <w:t>CO5</w:t>
            </w:r>
          </w:p>
        </w:tc>
        <w:tc>
          <w:tcPr>
            <w:tcW w:w="2296" w:type="dxa"/>
          </w:tcPr>
          <w:p w14:paraId="11803A34" w14:textId="77777777" w:rsidR="0052528F" w:rsidRPr="00DA0AE4" w:rsidRDefault="0052528F" w:rsidP="0052528F">
            <w:pPr>
              <w:contextualSpacing/>
              <w:jc w:val="center"/>
            </w:pPr>
            <w:r w:rsidRPr="00DA0AE4">
              <w:t>11</w:t>
            </w:r>
          </w:p>
        </w:tc>
        <w:tc>
          <w:tcPr>
            <w:tcW w:w="1476" w:type="dxa"/>
          </w:tcPr>
          <w:p w14:paraId="7F4590F6" w14:textId="77777777" w:rsidR="0052528F" w:rsidRPr="00DA0AE4" w:rsidRDefault="0052528F" w:rsidP="0052528F">
            <w:pPr>
              <w:contextualSpacing/>
              <w:jc w:val="center"/>
            </w:pPr>
            <w:r w:rsidRPr="00DA0AE4">
              <w:t>9</w:t>
            </w:r>
          </w:p>
        </w:tc>
        <w:tc>
          <w:tcPr>
            <w:tcW w:w="1035" w:type="dxa"/>
          </w:tcPr>
          <w:p w14:paraId="2AD736CA" w14:textId="77777777" w:rsidR="0052528F" w:rsidRPr="00DA0AE4" w:rsidRDefault="0052528F" w:rsidP="0052528F">
            <w:pPr>
              <w:contextualSpacing/>
              <w:jc w:val="center"/>
            </w:pPr>
            <w:r w:rsidRPr="00DA0AE4">
              <w:t>-</w:t>
            </w:r>
          </w:p>
        </w:tc>
        <w:tc>
          <w:tcPr>
            <w:tcW w:w="1479" w:type="dxa"/>
          </w:tcPr>
          <w:p w14:paraId="1D5D9BF5" w14:textId="77777777" w:rsidR="0052528F" w:rsidRPr="00DA0AE4" w:rsidRDefault="0052528F" w:rsidP="0052528F">
            <w:pPr>
              <w:contextualSpacing/>
              <w:jc w:val="center"/>
            </w:pPr>
            <w:r w:rsidRPr="00DA0AE4">
              <w:t>-</w:t>
            </w:r>
          </w:p>
        </w:tc>
        <w:tc>
          <w:tcPr>
            <w:tcW w:w="1329" w:type="dxa"/>
          </w:tcPr>
          <w:p w14:paraId="2B34BECD" w14:textId="77777777" w:rsidR="0052528F" w:rsidRPr="00DA0AE4" w:rsidRDefault="0052528F" w:rsidP="0052528F">
            <w:pPr>
              <w:contextualSpacing/>
              <w:jc w:val="center"/>
            </w:pPr>
            <w:r w:rsidRPr="00DA0AE4">
              <w:t>1</w:t>
            </w:r>
          </w:p>
        </w:tc>
        <w:tc>
          <w:tcPr>
            <w:tcW w:w="879" w:type="dxa"/>
          </w:tcPr>
          <w:p w14:paraId="21888C2D" w14:textId="77777777" w:rsidR="0052528F" w:rsidRPr="00DA0AE4" w:rsidRDefault="0052528F" w:rsidP="0052528F">
            <w:pPr>
              <w:contextualSpacing/>
              <w:jc w:val="center"/>
            </w:pPr>
            <w:r w:rsidRPr="00DA0AE4">
              <w:t>-</w:t>
            </w:r>
          </w:p>
        </w:tc>
        <w:tc>
          <w:tcPr>
            <w:tcW w:w="1037" w:type="dxa"/>
          </w:tcPr>
          <w:p w14:paraId="0E765BB0" w14:textId="77777777" w:rsidR="0052528F" w:rsidRPr="00DA0AE4" w:rsidRDefault="0052528F" w:rsidP="0052528F">
            <w:pPr>
              <w:contextualSpacing/>
              <w:jc w:val="center"/>
            </w:pPr>
            <w:r w:rsidRPr="00DA0AE4">
              <w:t>21</w:t>
            </w:r>
          </w:p>
        </w:tc>
      </w:tr>
      <w:tr w:rsidR="0052528F" w:rsidRPr="00DA0AE4" w14:paraId="1C57B12D" w14:textId="77777777" w:rsidTr="0052528F">
        <w:trPr>
          <w:trHeight w:val="286"/>
          <w:jc w:val="center"/>
        </w:trPr>
        <w:tc>
          <w:tcPr>
            <w:tcW w:w="954" w:type="dxa"/>
          </w:tcPr>
          <w:p w14:paraId="687BF450" w14:textId="77777777" w:rsidR="0052528F" w:rsidRPr="00DA0AE4" w:rsidRDefault="0052528F" w:rsidP="0052528F">
            <w:pPr>
              <w:contextualSpacing/>
              <w:jc w:val="center"/>
              <w:rPr>
                <w:bCs/>
              </w:rPr>
            </w:pPr>
            <w:r w:rsidRPr="00DA0AE4">
              <w:rPr>
                <w:bCs/>
              </w:rPr>
              <w:t>CO6</w:t>
            </w:r>
          </w:p>
        </w:tc>
        <w:tc>
          <w:tcPr>
            <w:tcW w:w="2296" w:type="dxa"/>
          </w:tcPr>
          <w:p w14:paraId="76588E61" w14:textId="77777777" w:rsidR="0052528F" w:rsidRPr="00DA0AE4" w:rsidRDefault="0052528F" w:rsidP="0052528F">
            <w:pPr>
              <w:contextualSpacing/>
              <w:jc w:val="center"/>
            </w:pPr>
            <w:r w:rsidRPr="00DA0AE4">
              <w:t>14</w:t>
            </w:r>
          </w:p>
        </w:tc>
        <w:tc>
          <w:tcPr>
            <w:tcW w:w="1476" w:type="dxa"/>
          </w:tcPr>
          <w:p w14:paraId="3E5B1FF7" w14:textId="77777777" w:rsidR="0052528F" w:rsidRPr="00DA0AE4" w:rsidRDefault="0052528F" w:rsidP="0052528F">
            <w:pPr>
              <w:contextualSpacing/>
              <w:jc w:val="center"/>
            </w:pPr>
            <w:r w:rsidRPr="00DA0AE4">
              <w:t>5</w:t>
            </w:r>
          </w:p>
        </w:tc>
        <w:tc>
          <w:tcPr>
            <w:tcW w:w="1035" w:type="dxa"/>
          </w:tcPr>
          <w:p w14:paraId="48E622F8" w14:textId="77777777" w:rsidR="0052528F" w:rsidRPr="00DA0AE4" w:rsidRDefault="0052528F" w:rsidP="0052528F">
            <w:pPr>
              <w:contextualSpacing/>
              <w:jc w:val="center"/>
            </w:pPr>
            <w:r w:rsidRPr="00DA0AE4">
              <w:t>-</w:t>
            </w:r>
          </w:p>
        </w:tc>
        <w:tc>
          <w:tcPr>
            <w:tcW w:w="1479" w:type="dxa"/>
          </w:tcPr>
          <w:p w14:paraId="3FD84E93" w14:textId="77777777" w:rsidR="0052528F" w:rsidRPr="00DA0AE4" w:rsidRDefault="0052528F" w:rsidP="0052528F">
            <w:pPr>
              <w:contextualSpacing/>
              <w:jc w:val="center"/>
            </w:pPr>
            <w:r w:rsidRPr="00DA0AE4">
              <w:t>2</w:t>
            </w:r>
          </w:p>
        </w:tc>
        <w:tc>
          <w:tcPr>
            <w:tcW w:w="1329" w:type="dxa"/>
          </w:tcPr>
          <w:p w14:paraId="684B2601" w14:textId="77777777" w:rsidR="0052528F" w:rsidRPr="00DA0AE4" w:rsidRDefault="0052528F" w:rsidP="0052528F">
            <w:pPr>
              <w:contextualSpacing/>
              <w:jc w:val="center"/>
            </w:pPr>
            <w:r w:rsidRPr="00DA0AE4">
              <w:t>-</w:t>
            </w:r>
          </w:p>
        </w:tc>
        <w:tc>
          <w:tcPr>
            <w:tcW w:w="879" w:type="dxa"/>
          </w:tcPr>
          <w:p w14:paraId="25FDF4F1" w14:textId="77777777" w:rsidR="0052528F" w:rsidRPr="00DA0AE4" w:rsidRDefault="0052528F" w:rsidP="0052528F">
            <w:pPr>
              <w:contextualSpacing/>
              <w:jc w:val="center"/>
            </w:pPr>
            <w:r w:rsidRPr="00DA0AE4">
              <w:t>-</w:t>
            </w:r>
          </w:p>
        </w:tc>
        <w:tc>
          <w:tcPr>
            <w:tcW w:w="1037" w:type="dxa"/>
          </w:tcPr>
          <w:p w14:paraId="1AAA8FB4" w14:textId="77777777" w:rsidR="0052528F" w:rsidRPr="00DA0AE4" w:rsidRDefault="0052528F" w:rsidP="0052528F">
            <w:pPr>
              <w:contextualSpacing/>
              <w:jc w:val="center"/>
            </w:pPr>
            <w:r w:rsidRPr="00DA0AE4">
              <w:t>21</w:t>
            </w:r>
          </w:p>
        </w:tc>
      </w:tr>
      <w:tr w:rsidR="0052528F" w:rsidRPr="00DA0AE4" w14:paraId="7E9F29C6" w14:textId="77777777" w:rsidTr="0052528F">
        <w:trPr>
          <w:trHeight w:val="256"/>
          <w:jc w:val="center"/>
        </w:trPr>
        <w:tc>
          <w:tcPr>
            <w:tcW w:w="9448" w:type="dxa"/>
            <w:gridSpan w:val="7"/>
          </w:tcPr>
          <w:p w14:paraId="6B34DB72" w14:textId="77777777" w:rsidR="0052528F" w:rsidRPr="00DA0AE4" w:rsidRDefault="0052528F" w:rsidP="0052528F">
            <w:pPr>
              <w:contextualSpacing/>
            </w:pPr>
          </w:p>
        </w:tc>
        <w:tc>
          <w:tcPr>
            <w:tcW w:w="1037" w:type="dxa"/>
          </w:tcPr>
          <w:p w14:paraId="65D384EB" w14:textId="77777777" w:rsidR="0052528F" w:rsidRPr="00DA0AE4" w:rsidRDefault="0052528F" w:rsidP="0052528F">
            <w:pPr>
              <w:contextualSpacing/>
              <w:jc w:val="center"/>
              <w:rPr>
                <w:b/>
              </w:rPr>
            </w:pPr>
            <w:r w:rsidRPr="00DA0AE4">
              <w:rPr>
                <w:b/>
              </w:rPr>
              <w:t>125</w:t>
            </w:r>
          </w:p>
        </w:tc>
      </w:tr>
    </w:tbl>
    <w:p w14:paraId="3B127B2E" w14:textId="77777777" w:rsidR="0052528F" w:rsidRPr="00DA0AE4" w:rsidRDefault="0052528F" w:rsidP="0052528F">
      <w:pPr>
        <w:contextualSpacing/>
      </w:pPr>
    </w:p>
    <w:p w14:paraId="4F0C5D11" w14:textId="77777777" w:rsidR="0052528F" w:rsidRPr="00DA0AE4" w:rsidRDefault="0052528F" w:rsidP="0052528F">
      <w:pPr>
        <w:contextualSpacing/>
      </w:pPr>
    </w:p>
    <w:p w14:paraId="036C8268" w14:textId="77777777" w:rsidR="0052528F" w:rsidRPr="00BA50B9" w:rsidRDefault="0052528F" w:rsidP="0052528F">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14:paraId="74D3898C" w14:textId="77777777" w:rsidR="0052528F" w:rsidRDefault="0052528F" w:rsidP="0052528F">
      <w:pPr>
        <w:jc w:val="center"/>
        <w:rPr>
          <w:b/>
          <w:noProof/>
          <w:lang w:val="en-IN" w:eastAsia="en-IN"/>
        </w:rPr>
      </w:pPr>
    </w:p>
    <w:p w14:paraId="7250C1C8" w14:textId="77777777" w:rsidR="0052528F" w:rsidRDefault="0052528F" w:rsidP="0052528F">
      <w:pPr>
        <w:jc w:val="center"/>
        <w:rPr>
          <w:b/>
          <w:noProof/>
          <w:lang w:val="en-IN" w:eastAsia="en-IN"/>
        </w:rPr>
      </w:pPr>
      <w:r w:rsidRPr="0037089B">
        <w:rPr>
          <w:noProof/>
        </w:rPr>
        <w:lastRenderedPageBreak/>
        <w:drawing>
          <wp:inline distT="0" distB="0" distL="0" distR="0" wp14:anchorId="225809FE" wp14:editId="26840F32">
            <wp:extent cx="4740087" cy="1178853"/>
            <wp:effectExtent l="0" t="0" r="3810" b="254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1F2714A9" w14:textId="77777777" w:rsidR="0052528F" w:rsidRDefault="0052528F" w:rsidP="0052528F">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16"/>
        <w:gridCol w:w="6232"/>
        <w:gridCol w:w="1890"/>
        <w:gridCol w:w="900"/>
      </w:tblGrid>
      <w:tr w:rsidR="0052528F" w:rsidRPr="00AA3F2E" w14:paraId="205D6A8B" w14:textId="77777777" w:rsidTr="0052528F">
        <w:tc>
          <w:tcPr>
            <w:tcW w:w="1616" w:type="dxa"/>
          </w:tcPr>
          <w:p w14:paraId="39506CBD" w14:textId="77777777" w:rsidR="0052528F" w:rsidRPr="00AA3F2E" w:rsidRDefault="0052528F" w:rsidP="0052528F">
            <w:pPr>
              <w:pStyle w:val="Title"/>
              <w:jc w:val="left"/>
              <w:rPr>
                <w:b/>
              </w:rPr>
            </w:pPr>
            <w:r>
              <w:rPr>
                <w:b/>
              </w:rPr>
              <w:t xml:space="preserve">Course Code           </w:t>
            </w:r>
          </w:p>
        </w:tc>
        <w:tc>
          <w:tcPr>
            <w:tcW w:w="6232" w:type="dxa"/>
          </w:tcPr>
          <w:p w14:paraId="5D68643A" w14:textId="77777777" w:rsidR="0052528F" w:rsidRPr="00AA3F2E" w:rsidRDefault="0052528F" w:rsidP="0052528F">
            <w:pPr>
              <w:pStyle w:val="Title"/>
              <w:jc w:val="left"/>
              <w:rPr>
                <w:b/>
              </w:rPr>
            </w:pPr>
            <w:r>
              <w:rPr>
                <w:b/>
              </w:rPr>
              <w:t>21AG1501</w:t>
            </w:r>
          </w:p>
        </w:tc>
        <w:tc>
          <w:tcPr>
            <w:tcW w:w="1890" w:type="dxa"/>
          </w:tcPr>
          <w:p w14:paraId="08D9EF8C" w14:textId="77777777" w:rsidR="0052528F" w:rsidRPr="00AA3F2E" w:rsidRDefault="0052528F" w:rsidP="0052528F">
            <w:pPr>
              <w:pStyle w:val="Title"/>
              <w:jc w:val="left"/>
              <w:rPr>
                <w:b/>
              </w:rPr>
            </w:pPr>
            <w:r w:rsidRPr="00AA3F2E">
              <w:rPr>
                <w:b/>
              </w:rPr>
              <w:t>Duration      :</w:t>
            </w:r>
          </w:p>
        </w:tc>
        <w:tc>
          <w:tcPr>
            <w:tcW w:w="900" w:type="dxa"/>
          </w:tcPr>
          <w:p w14:paraId="2BC7859C" w14:textId="77777777" w:rsidR="0052528F" w:rsidRPr="00AA3F2E" w:rsidRDefault="0052528F" w:rsidP="0052528F">
            <w:pPr>
              <w:pStyle w:val="Title"/>
              <w:jc w:val="left"/>
              <w:rPr>
                <w:b/>
              </w:rPr>
            </w:pPr>
            <w:r w:rsidRPr="00AA3F2E">
              <w:rPr>
                <w:b/>
              </w:rPr>
              <w:t>3hrs</w:t>
            </w:r>
          </w:p>
        </w:tc>
      </w:tr>
      <w:tr w:rsidR="0052528F" w:rsidRPr="00AA3F2E" w14:paraId="2CB15274" w14:textId="77777777" w:rsidTr="0052528F">
        <w:tc>
          <w:tcPr>
            <w:tcW w:w="1616" w:type="dxa"/>
          </w:tcPr>
          <w:p w14:paraId="3ACD2B2A" w14:textId="77777777" w:rsidR="0052528F" w:rsidRPr="00AA3F2E" w:rsidRDefault="0052528F" w:rsidP="0052528F">
            <w:pPr>
              <w:pStyle w:val="Title"/>
              <w:jc w:val="left"/>
              <w:rPr>
                <w:b/>
              </w:rPr>
            </w:pPr>
            <w:r>
              <w:rPr>
                <w:b/>
              </w:rPr>
              <w:t xml:space="preserve">Course Name </w:t>
            </w:r>
          </w:p>
        </w:tc>
        <w:tc>
          <w:tcPr>
            <w:tcW w:w="6232" w:type="dxa"/>
          </w:tcPr>
          <w:p w14:paraId="6BFDCDD6" w14:textId="77777777" w:rsidR="0052528F" w:rsidRPr="00AA3F2E" w:rsidRDefault="0052528F" w:rsidP="0052528F">
            <w:pPr>
              <w:pStyle w:val="Title"/>
              <w:jc w:val="left"/>
              <w:rPr>
                <w:b/>
              </w:rPr>
            </w:pPr>
            <w:r>
              <w:rPr>
                <w:b/>
              </w:rPr>
              <w:t>FUNDAMENTALS OF PLANT BIOCHEMISTRY AND BIOTECHNOLOGY</w:t>
            </w:r>
          </w:p>
        </w:tc>
        <w:tc>
          <w:tcPr>
            <w:tcW w:w="1890" w:type="dxa"/>
          </w:tcPr>
          <w:p w14:paraId="02CE73F2" w14:textId="77777777" w:rsidR="0052528F" w:rsidRPr="00AA3F2E" w:rsidRDefault="0052528F" w:rsidP="0052528F">
            <w:pPr>
              <w:pStyle w:val="Title"/>
              <w:jc w:val="left"/>
              <w:rPr>
                <w:b/>
              </w:rPr>
            </w:pPr>
            <w:r w:rsidRPr="00AA3F2E">
              <w:rPr>
                <w:b/>
              </w:rPr>
              <w:t xml:space="preserve">Max. </w:t>
            </w:r>
            <w:proofErr w:type="gramStart"/>
            <w:r>
              <w:rPr>
                <w:b/>
              </w:rPr>
              <w:t>M</w:t>
            </w:r>
            <w:r w:rsidRPr="00AA3F2E">
              <w:rPr>
                <w:b/>
              </w:rPr>
              <w:t>arks :</w:t>
            </w:r>
            <w:proofErr w:type="gramEnd"/>
          </w:p>
        </w:tc>
        <w:tc>
          <w:tcPr>
            <w:tcW w:w="900" w:type="dxa"/>
          </w:tcPr>
          <w:p w14:paraId="4542BF4A" w14:textId="77777777" w:rsidR="0052528F" w:rsidRPr="00AA3F2E" w:rsidRDefault="0052528F" w:rsidP="0052528F">
            <w:pPr>
              <w:pStyle w:val="Title"/>
              <w:jc w:val="left"/>
              <w:rPr>
                <w:b/>
              </w:rPr>
            </w:pPr>
            <w:r w:rsidRPr="00AA3F2E">
              <w:rPr>
                <w:b/>
              </w:rPr>
              <w:t>100</w:t>
            </w:r>
          </w:p>
        </w:tc>
      </w:tr>
    </w:tbl>
    <w:p w14:paraId="29B4EB15" w14:textId="77777777" w:rsidR="0052528F" w:rsidRDefault="0052528F" w:rsidP="0052528F">
      <w:pPr>
        <w:ind w:left="720"/>
        <w:rPr>
          <w:highlight w:val="yellow"/>
        </w:rPr>
      </w:pPr>
    </w:p>
    <w:tbl>
      <w:tblPr>
        <w:tblStyle w:val="TableGrid"/>
        <w:tblW w:w="5153" w:type="pct"/>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54"/>
        <w:gridCol w:w="6"/>
        <w:gridCol w:w="521"/>
        <w:gridCol w:w="7028"/>
        <w:gridCol w:w="1016"/>
        <w:gridCol w:w="724"/>
        <w:gridCol w:w="868"/>
      </w:tblGrid>
      <w:tr w:rsidR="0052528F" w:rsidRPr="00BA50B9" w14:paraId="46F08033" w14:textId="77777777" w:rsidTr="0052528F">
        <w:trPr>
          <w:trHeight w:val="552"/>
        </w:trPr>
        <w:tc>
          <w:tcPr>
            <w:tcW w:w="258" w:type="pct"/>
            <w:vAlign w:val="center"/>
          </w:tcPr>
          <w:p w14:paraId="1CAB4E49" w14:textId="77777777" w:rsidR="0052528F" w:rsidRPr="006272BC" w:rsidRDefault="0052528F" w:rsidP="005133D7">
            <w:pPr>
              <w:jc w:val="center"/>
              <w:rPr>
                <w:b/>
                <w:sz w:val="22"/>
                <w:szCs w:val="22"/>
              </w:rPr>
            </w:pPr>
            <w:r w:rsidRPr="006272BC">
              <w:rPr>
                <w:b/>
                <w:sz w:val="22"/>
                <w:szCs w:val="22"/>
              </w:rPr>
              <w:t>Q. No.</w:t>
            </w:r>
          </w:p>
        </w:tc>
        <w:tc>
          <w:tcPr>
            <w:tcW w:w="3525" w:type="pct"/>
            <w:gridSpan w:val="3"/>
            <w:vAlign w:val="center"/>
          </w:tcPr>
          <w:p w14:paraId="72E70F32" w14:textId="77777777" w:rsidR="0052528F" w:rsidRPr="006272BC" w:rsidRDefault="0052528F" w:rsidP="005133D7">
            <w:pPr>
              <w:jc w:val="center"/>
              <w:rPr>
                <w:b/>
                <w:sz w:val="22"/>
                <w:szCs w:val="22"/>
              </w:rPr>
            </w:pPr>
            <w:r w:rsidRPr="006272BC">
              <w:rPr>
                <w:b/>
                <w:sz w:val="22"/>
                <w:szCs w:val="22"/>
              </w:rPr>
              <w:t>Questions</w:t>
            </w:r>
          </w:p>
        </w:tc>
        <w:tc>
          <w:tcPr>
            <w:tcW w:w="474" w:type="pct"/>
          </w:tcPr>
          <w:p w14:paraId="253EF8B6" w14:textId="77777777" w:rsidR="0052528F" w:rsidRPr="006272BC" w:rsidRDefault="0052528F" w:rsidP="0052528F">
            <w:pPr>
              <w:jc w:val="center"/>
              <w:rPr>
                <w:b/>
                <w:sz w:val="22"/>
                <w:szCs w:val="22"/>
              </w:rPr>
            </w:pPr>
            <w:r>
              <w:rPr>
                <w:b/>
                <w:sz w:val="22"/>
                <w:szCs w:val="22"/>
              </w:rPr>
              <w:t>CO</w:t>
            </w:r>
          </w:p>
        </w:tc>
        <w:tc>
          <w:tcPr>
            <w:tcW w:w="338" w:type="pct"/>
            <w:vAlign w:val="center"/>
          </w:tcPr>
          <w:p w14:paraId="7BD82838" w14:textId="77777777" w:rsidR="0052528F" w:rsidRPr="006272BC" w:rsidRDefault="0052528F" w:rsidP="0052528F">
            <w:pPr>
              <w:jc w:val="center"/>
              <w:rPr>
                <w:b/>
                <w:sz w:val="22"/>
                <w:szCs w:val="22"/>
              </w:rPr>
            </w:pPr>
            <w:r>
              <w:rPr>
                <w:b/>
                <w:sz w:val="22"/>
                <w:szCs w:val="22"/>
              </w:rPr>
              <w:t>BL</w:t>
            </w:r>
          </w:p>
        </w:tc>
        <w:tc>
          <w:tcPr>
            <w:tcW w:w="405" w:type="pct"/>
            <w:vAlign w:val="center"/>
          </w:tcPr>
          <w:p w14:paraId="2E8BDED6" w14:textId="77777777" w:rsidR="0052528F" w:rsidRPr="006272BC" w:rsidRDefault="0052528F" w:rsidP="005133D7">
            <w:pPr>
              <w:jc w:val="center"/>
              <w:rPr>
                <w:b/>
                <w:sz w:val="22"/>
                <w:szCs w:val="22"/>
              </w:rPr>
            </w:pPr>
            <w:r w:rsidRPr="006272BC">
              <w:rPr>
                <w:b/>
                <w:sz w:val="22"/>
                <w:szCs w:val="22"/>
              </w:rPr>
              <w:t>Marks</w:t>
            </w:r>
          </w:p>
        </w:tc>
      </w:tr>
      <w:tr w:rsidR="0052528F" w:rsidRPr="00BA50B9" w14:paraId="3B8CE53B" w14:textId="77777777" w:rsidTr="0052528F">
        <w:trPr>
          <w:trHeight w:val="552"/>
        </w:trPr>
        <w:tc>
          <w:tcPr>
            <w:tcW w:w="5000" w:type="pct"/>
            <w:gridSpan w:val="7"/>
            <w:vAlign w:val="center"/>
          </w:tcPr>
          <w:p w14:paraId="1372F0CF" w14:textId="77777777" w:rsidR="0052528F" w:rsidRPr="00BA50B9" w:rsidRDefault="0052528F" w:rsidP="0052528F">
            <w:pPr>
              <w:jc w:val="center"/>
              <w:rPr>
                <w:b/>
                <w:u w:val="single"/>
              </w:rPr>
            </w:pPr>
            <w:r w:rsidRPr="00BA50B9">
              <w:rPr>
                <w:b/>
                <w:u w:val="single"/>
              </w:rPr>
              <w:t>PART – A (</w:t>
            </w:r>
            <w:r>
              <w:rPr>
                <w:b/>
                <w:u w:val="single"/>
              </w:rPr>
              <w:t>2</w:t>
            </w:r>
            <w:r w:rsidRPr="00BA50B9">
              <w:rPr>
                <w:b/>
                <w:u w:val="single"/>
              </w:rPr>
              <w:t xml:space="preserve">0 X 1 = </w:t>
            </w:r>
            <w:r>
              <w:rPr>
                <w:b/>
                <w:u w:val="single"/>
              </w:rPr>
              <w:t>2</w:t>
            </w:r>
            <w:r w:rsidRPr="00BA50B9">
              <w:rPr>
                <w:b/>
                <w:u w:val="single"/>
              </w:rPr>
              <w:t>0 MARKS)</w:t>
            </w:r>
          </w:p>
        </w:tc>
      </w:tr>
      <w:tr w:rsidR="0052528F" w:rsidRPr="00BA50B9" w14:paraId="19C8CA0A" w14:textId="77777777" w:rsidTr="0052528F">
        <w:trPr>
          <w:trHeight w:val="397"/>
        </w:trPr>
        <w:tc>
          <w:tcPr>
            <w:tcW w:w="258" w:type="pct"/>
          </w:tcPr>
          <w:p w14:paraId="2742CC78" w14:textId="77777777" w:rsidR="0052528F" w:rsidRPr="00BA50B9" w:rsidRDefault="0052528F" w:rsidP="0052528F">
            <w:pPr>
              <w:jc w:val="center"/>
            </w:pPr>
            <w:r w:rsidRPr="00F62AB8">
              <w:t>1.</w:t>
            </w:r>
          </w:p>
        </w:tc>
        <w:tc>
          <w:tcPr>
            <w:tcW w:w="3525" w:type="pct"/>
            <w:gridSpan w:val="3"/>
          </w:tcPr>
          <w:p w14:paraId="48AAEEBC" w14:textId="77777777" w:rsidR="0052528F" w:rsidRPr="003530C5" w:rsidRDefault="0052528F" w:rsidP="0052528F">
            <w:pPr>
              <w:autoSpaceDE w:val="0"/>
              <w:autoSpaceDN w:val="0"/>
              <w:adjustRightInd w:val="0"/>
            </w:pPr>
            <w:r>
              <w:t>Expand RADP.</w:t>
            </w:r>
          </w:p>
        </w:tc>
        <w:tc>
          <w:tcPr>
            <w:tcW w:w="474" w:type="pct"/>
          </w:tcPr>
          <w:p w14:paraId="609585A6" w14:textId="77777777" w:rsidR="0052528F" w:rsidRPr="00BA50B9" w:rsidRDefault="0052528F" w:rsidP="0052528F">
            <w:pPr>
              <w:jc w:val="center"/>
            </w:pPr>
            <w:r>
              <w:t xml:space="preserve">CO 6 </w:t>
            </w:r>
          </w:p>
        </w:tc>
        <w:tc>
          <w:tcPr>
            <w:tcW w:w="338" w:type="pct"/>
          </w:tcPr>
          <w:p w14:paraId="63352BF6" w14:textId="77777777" w:rsidR="0052528F" w:rsidRPr="00BA50B9" w:rsidRDefault="0052528F" w:rsidP="0052528F">
            <w:pPr>
              <w:jc w:val="center"/>
            </w:pPr>
            <w:r>
              <w:t>R</w:t>
            </w:r>
          </w:p>
        </w:tc>
        <w:tc>
          <w:tcPr>
            <w:tcW w:w="405" w:type="pct"/>
          </w:tcPr>
          <w:p w14:paraId="09E46379" w14:textId="77777777" w:rsidR="0052528F" w:rsidRPr="00BA50B9" w:rsidRDefault="0052528F" w:rsidP="0052528F">
            <w:pPr>
              <w:jc w:val="center"/>
            </w:pPr>
            <w:r w:rsidRPr="00F62AB8">
              <w:t>1</w:t>
            </w:r>
          </w:p>
        </w:tc>
      </w:tr>
      <w:tr w:rsidR="0052528F" w:rsidRPr="00BA50B9" w14:paraId="1D9C359C" w14:textId="77777777" w:rsidTr="0052528F">
        <w:trPr>
          <w:trHeight w:val="397"/>
        </w:trPr>
        <w:tc>
          <w:tcPr>
            <w:tcW w:w="258" w:type="pct"/>
          </w:tcPr>
          <w:p w14:paraId="46FB9422" w14:textId="77777777" w:rsidR="0052528F" w:rsidRPr="00BA50B9" w:rsidRDefault="0052528F" w:rsidP="0052528F">
            <w:pPr>
              <w:jc w:val="center"/>
            </w:pPr>
            <w:r w:rsidRPr="00F62AB8">
              <w:t>2.</w:t>
            </w:r>
          </w:p>
        </w:tc>
        <w:tc>
          <w:tcPr>
            <w:tcW w:w="3525" w:type="pct"/>
            <w:gridSpan w:val="3"/>
          </w:tcPr>
          <w:p w14:paraId="3C6EC687" w14:textId="77777777" w:rsidR="0052528F" w:rsidRPr="00BA50B9" w:rsidRDefault="0052528F" w:rsidP="0052528F">
            <w:r>
              <w:t>List one keto sugars.</w:t>
            </w:r>
          </w:p>
        </w:tc>
        <w:tc>
          <w:tcPr>
            <w:tcW w:w="474" w:type="pct"/>
          </w:tcPr>
          <w:p w14:paraId="00C2EB49" w14:textId="77777777" w:rsidR="0052528F" w:rsidRPr="00BA50B9" w:rsidRDefault="0052528F" w:rsidP="0052528F">
            <w:pPr>
              <w:jc w:val="center"/>
            </w:pPr>
            <w:r w:rsidRPr="00820924">
              <w:t xml:space="preserve">CO </w:t>
            </w:r>
            <w:r>
              <w:t>1</w:t>
            </w:r>
          </w:p>
        </w:tc>
        <w:tc>
          <w:tcPr>
            <w:tcW w:w="338" w:type="pct"/>
          </w:tcPr>
          <w:p w14:paraId="50C8F283" w14:textId="77777777" w:rsidR="0052528F" w:rsidRDefault="0052528F" w:rsidP="0052528F">
            <w:pPr>
              <w:jc w:val="center"/>
            </w:pPr>
            <w:r>
              <w:t>R</w:t>
            </w:r>
          </w:p>
        </w:tc>
        <w:tc>
          <w:tcPr>
            <w:tcW w:w="405" w:type="pct"/>
          </w:tcPr>
          <w:p w14:paraId="480C5EC3" w14:textId="77777777" w:rsidR="0052528F" w:rsidRPr="00BA50B9" w:rsidRDefault="0052528F" w:rsidP="0052528F">
            <w:pPr>
              <w:jc w:val="center"/>
            </w:pPr>
            <w:r w:rsidRPr="00F62AB8">
              <w:t>1</w:t>
            </w:r>
          </w:p>
        </w:tc>
      </w:tr>
      <w:tr w:rsidR="0052528F" w:rsidRPr="00BA50B9" w14:paraId="507B94CC" w14:textId="77777777" w:rsidTr="0052528F">
        <w:trPr>
          <w:trHeight w:val="397"/>
        </w:trPr>
        <w:tc>
          <w:tcPr>
            <w:tcW w:w="258" w:type="pct"/>
          </w:tcPr>
          <w:p w14:paraId="0CC16230" w14:textId="77777777" w:rsidR="0052528F" w:rsidRPr="00BA50B9" w:rsidRDefault="0052528F" w:rsidP="0052528F">
            <w:pPr>
              <w:jc w:val="center"/>
            </w:pPr>
            <w:r w:rsidRPr="00F62AB8">
              <w:t>3.</w:t>
            </w:r>
          </w:p>
        </w:tc>
        <w:tc>
          <w:tcPr>
            <w:tcW w:w="3525" w:type="pct"/>
            <w:gridSpan w:val="3"/>
          </w:tcPr>
          <w:p w14:paraId="71E08DF9" w14:textId="77777777" w:rsidR="0052528F" w:rsidRPr="0088345F" w:rsidRDefault="0052528F" w:rsidP="0052528F">
            <w:r>
              <w:t>The variation seen in tissue culture plants is called ___________.</w:t>
            </w:r>
          </w:p>
        </w:tc>
        <w:tc>
          <w:tcPr>
            <w:tcW w:w="474" w:type="pct"/>
          </w:tcPr>
          <w:p w14:paraId="4EB36EAF" w14:textId="77777777" w:rsidR="0052528F" w:rsidRDefault="0052528F" w:rsidP="0052528F">
            <w:pPr>
              <w:jc w:val="center"/>
            </w:pPr>
            <w:r w:rsidRPr="00820924">
              <w:t xml:space="preserve">CO </w:t>
            </w:r>
            <w:r>
              <w:t>4</w:t>
            </w:r>
          </w:p>
        </w:tc>
        <w:tc>
          <w:tcPr>
            <w:tcW w:w="338" w:type="pct"/>
          </w:tcPr>
          <w:p w14:paraId="54AA18B3" w14:textId="77777777" w:rsidR="0052528F" w:rsidRDefault="0052528F" w:rsidP="0052528F">
            <w:pPr>
              <w:jc w:val="center"/>
            </w:pPr>
            <w:r>
              <w:t>R</w:t>
            </w:r>
          </w:p>
        </w:tc>
        <w:tc>
          <w:tcPr>
            <w:tcW w:w="405" w:type="pct"/>
          </w:tcPr>
          <w:p w14:paraId="1C825ECD" w14:textId="77777777" w:rsidR="0052528F" w:rsidRPr="00BA50B9" w:rsidRDefault="0052528F" w:rsidP="0052528F">
            <w:pPr>
              <w:jc w:val="center"/>
            </w:pPr>
            <w:r w:rsidRPr="00F62AB8">
              <w:t>1</w:t>
            </w:r>
          </w:p>
        </w:tc>
      </w:tr>
      <w:tr w:rsidR="0052528F" w:rsidRPr="00BA50B9" w14:paraId="2ACD3ED9" w14:textId="77777777" w:rsidTr="0052528F">
        <w:trPr>
          <w:trHeight w:val="397"/>
        </w:trPr>
        <w:tc>
          <w:tcPr>
            <w:tcW w:w="258" w:type="pct"/>
          </w:tcPr>
          <w:p w14:paraId="30082409" w14:textId="77777777" w:rsidR="0052528F" w:rsidRPr="00BA50B9" w:rsidRDefault="0052528F" w:rsidP="0052528F">
            <w:pPr>
              <w:jc w:val="center"/>
            </w:pPr>
            <w:r w:rsidRPr="00F62AB8">
              <w:t>4.</w:t>
            </w:r>
          </w:p>
        </w:tc>
        <w:tc>
          <w:tcPr>
            <w:tcW w:w="3525" w:type="pct"/>
            <w:gridSpan w:val="3"/>
          </w:tcPr>
          <w:p w14:paraId="435B4383" w14:textId="77777777" w:rsidR="0052528F" w:rsidRPr="00BA50B9" w:rsidRDefault="0052528F" w:rsidP="0052528F">
            <w:r>
              <w:t>The unorganized mass of cells is called as ______________.</w:t>
            </w:r>
          </w:p>
        </w:tc>
        <w:tc>
          <w:tcPr>
            <w:tcW w:w="474" w:type="pct"/>
          </w:tcPr>
          <w:p w14:paraId="1F39D50E" w14:textId="77777777" w:rsidR="0052528F" w:rsidRDefault="0052528F" w:rsidP="0052528F">
            <w:pPr>
              <w:jc w:val="center"/>
            </w:pPr>
            <w:r w:rsidRPr="00820924">
              <w:t>CO</w:t>
            </w:r>
            <w:r>
              <w:t xml:space="preserve"> 4</w:t>
            </w:r>
          </w:p>
        </w:tc>
        <w:tc>
          <w:tcPr>
            <w:tcW w:w="338" w:type="pct"/>
          </w:tcPr>
          <w:p w14:paraId="08AF331C" w14:textId="77777777" w:rsidR="0052528F" w:rsidRDefault="0052528F" w:rsidP="0052528F">
            <w:pPr>
              <w:jc w:val="center"/>
            </w:pPr>
            <w:r>
              <w:t>R</w:t>
            </w:r>
          </w:p>
        </w:tc>
        <w:tc>
          <w:tcPr>
            <w:tcW w:w="405" w:type="pct"/>
          </w:tcPr>
          <w:p w14:paraId="4448756A" w14:textId="77777777" w:rsidR="0052528F" w:rsidRPr="00BA50B9" w:rsidRDefault="0052528F" w:rsidP="0052528F">
            <w:pPr>
              <w:jc w:val="center"/>
            </w:pPr>
            <w:r w:rsidRPr="00F62AB8">
              <w:t>1</w:t>
            </w:r>
          </w:p>
        </w:tc>
      </w:tr>
      <w:tr w:rsidR="0052528F" w:rsidRPr="00BA50B9" w14:paraId="04927008" w14:textId="77777777" w:rsidTr="0052528F">
        <w:trPr>
          <w:trHeight w:val="397"/>
        </w:trPr>
        <w:tc>
          <w:tcPr>
            <w:tcW w:w="258" w:type="pct"/>
          </w:tcPr>
          <w:p w14:paraId="1EF0CE6B" w14:textId="77777777" w:rsidR="0052528F" w:rsidRPr="00BA50B9" w:rsidRDefault="0052528F" w:rsidP="0052528F">
            <w:pPr>
              <w:jc w:val="center"/>
            </w:pPr>
            <w:r w:rsidRPr="00F62AB8">
              <w:t>5.</w:t>
            </w:r>
          </w:p>
        </w:tc>
        <w:tc>
          <w:tcPr>
            <w:tcW w:w="3525" w:type="pct"/>
            <w:gridSpan w:val="3"/>
          </w:tcPr>
          <w:p w14:paraId="172BB292" w14:textId="77777777" w:rsidR="0052528F" w:rsidRPr="008C7D3A" w:rsidRDefault="0052528F" w:rsidP="0052528F">
            <w:pPr>
              <w:pStyle w:val="Default"/>
            </w:pPr>
            <w:r>
              <w:t>The unusual fatty acid present in castor is ______________.</w:t>
            </w:r>
          </w:p>
        </w:tc>
        <w:tc>
          <w:tcPr>
            <w:tcW w:w="474" w:type="pct"/>
          </w:tcPr>
          <w:p w14:paraId="026E3A66" w14:textId="77777777" w:rsidR="0052528F" w:rsidRDefault="0052528F" w:rsidP="0052528F">
            <w:pPr>
              <w:jc w:val="center"/>
            </w:pPr>
            <w:r w:rsidRPr="00820924">
              <w:t>CO</w:t>
            </w:r>
            <w:r>
              <w:t xml:space="preserve"> 1</w:t>
            </w:r>
          </w:p>
        </w:tc>
        <w:tc>
          <w:tcPr>
            <w:tcW w:w="338" w:type="pct"/>
          </w:tcPr>
          <w:p w14:paraId="59C306BD" w14:textId="77777777" w:rsidR="0052528F" w:rsidRDefault="0052528F" w:rsidP="0052528F">
            <w:pPr>
              <w:jc w:val="center"/>
            </w:pPr>
            <w:r>
              <w:t>R</w:t>
            </w:r>
          </w:p>
        </w:tc>
        <w:tc>
          <w:tcPr>
            <w:tcW w:w="405" w:type="pct"/>
          </w:tcPr>
          <w:p w14:paraId="29E65688" w14:textId="77777777" w:rsidR="0052528F" w:rsidRPr="00BA50B9" w:rsidRDefault="0052528F" w:rsidP="0052528F">
            <w:pPr>
              <w:jc w:val="center"/>
            </w:pPr>
            <w:r w:rsidRPr="00F62AB8">
              <w:t>1</w:t>
            </w:r>
          </w:p>
        </w:tc>
      </w:tr>
      <w:tr w:rsidR="0052528F" w:rsidRPr="00BA50B9" w14:paraId="177C05AD" w14:textId="77777777" w:rsidTr="0052528F">
        <w:trPr>
          <w:trHeight w:val="397"/>
        </w:trPr>
        <w:tc>
          <w:tcPr>
            <w:tcW w:w="258" w:type="pct"/>
          </w:tcPr>
          <w:p w14:paraId="00E0A778" w14:textId="77777777" w:rsidR="0052528F" w:rsidRPr="00BA50B9" w:rsidRDefault="0052528F" w:rsidP="0052528F">
            <w:pPr>
              <w:jc w:val="center"/>
            </w:pPr>
            <w:r w:rsidRPr="00F62AB8">
              <w:t>6.</w:t>
            </w:r>
          </w:p>
        </w:tc>
        <w:tc>
          <w:tcPr>
            <w:tcW w:w="3525" w:type="pct"/>
            <w:gridSpan w:val="3"/>
          </w:tcPr>
          <w:p w14:paraId="458561C9" w14:textId="77777777" w:rsidR="0052528F" w:rsidRPr="00BA50B9" w:rsidRDefault="0052528F" w:rsidP="0052528F">
            <w:r>
              <w:t>The tissue or small part of plant used for micro propagation is called as ______________.</w:t>
            </w:r>
          </w:p>
        </w:tc>
        <w:tc>
          <w:tcPr>
            <w:tcW w:w="474" w:type="pct"/>
          </w:tcPr>
          <w:p w14:paraId="290548E5" w14:textId="77777777" w:rsidR="0052528F" w:rsidRDefault="0052528F" w:rsidP="0052528F">
            <w:pPr>
              <w:jc w:val="center"/>
            </w:pPr>
            <w:r w:rsidRPr="00820924">
              <w:t xml:space="preserve">CO </w:t>
            </w:r>
            <w:r>
              <w:t>5</w:t>
            </w:r>
          </w:p>
        </w:tc>
        <w:tc>
          <w:tcPr>
            <w:tcW w:w="338" w:type="pct"/>
          </w:tcPr>
          <w:p w14:paraId="4ACA3535" w14:textId="77777777" w:rsidR="0052528F" w:rsidRDefault="0052528F" w:rsidP="0052528F">
            <w:pPr>
              <w:jc w:val="center"/>
            </w:pPr>
            <w:r>
              <w:t>R</w:t>
            </w:r>
          </w:p>
        </w:tc>
        <w:tc>
          <w:tcPr>
            <w:tcW w:w="405" w:type="pct"/>
          </w:tcPr>
          <w:p w14:paraId="4A681F0D" w14:textId="77777777" w:rsidR="0052528F" w:rsidRPr="00BA50B9" w:rsidRDefault="0052528F" w:rsidP="0052528F">
            <w:pPr>
              <w:jc w:val="center"/>
            </w:pPr>
            <w:r w:rsidRPr="00F62AB8">
              <w:t>1</w:t>
            </w:r>
          </w:p>
        </w:tc>
      </w:tr>
      <w:tr w:rsidR="0052528F" w:rsidRPr="00BA50B9" w14:paraId="22B278EC" w14:textId="77777777" w:rsidTr="0052528F">
        <w:trPr>
          <w:trHeight w:val="397"/>
        </w:trPr>
        <w:tc>
          <w:tcPr>
            <w:tcW w:w="258" w:type="pct"/>
          </w:tcPr>
          <w:p w14:paraId="0BF26A0F" w14:textId="77777777" w:rsidR="0052528F" w:rsidRPr="00BA50B9" w:rsidRDefault="0052528F" w:rsidP="0052528F">
            <w:pPr>
              <w:jc w:val="center"/>
            </w:pPr>
            <w:r w:rsidRPr="00F62AB8">
              <w:t>7.</w:t>
            </w:r>
          </w:p>
        </w:tc>
        <w:tc>
          <w:tcPr>
            <w:tcW w:w="3525" w:type="pct"/>
            <w:gridSpan w:val="3"/>
          </w:tcPr>
          <w:p w14:paraId="6DDB7B5E" w14:textId="77777777" w:rsidR="0052528F" w:rsidRPr="00BA50B9" w:rsidRDefault="0052528F" w:rsidP="0052528F">
            <w:pPr>
              <w:pStyle w:val="ListParagraph"/>
              <w:ind w:left="0"/>
              <w:rPr>
                <w:noProof/>
                <w:lang w:eastAsia="zh-TW"/>
              </w:rPr>
            </w:pPr>
            <w:r>
              <w:rPr>
                <w:noProof/>
                <w:lang w:eastAsia="zh-TW"/>
              </w:rPr>
              <w:t xml:space="preserve">In Fatty acid biosynthesis, the </w:t>
            </w:r>
            <w:r>
              <w:t>______________</w:t>
            </w:r>
            <w:r>
              <w:rPr>
                <w:noProof/>
                <w:lang w:eastAsia="zh-TW"/>
              </w:rPr>
              <w:t xml:space="preserve"> moelcule carry the fatty acid across membrane.</w:t>
            </w:r>
          </w:p>
        </w:tc>
        <w:tc>
          <w:tcPr>
            <w:tcW w:w="474" w:type="pct"/>
          </w:tcPr>
          <w:p w14:paraId="1818AEA6" w14:textId="77777777" w:rsidR="0052528F" w:rsidRDefault="0052528F" w:rsidP="0052528F">
            <w:pPr>
              <w:jc w:val="center"/>
            </w:pPr>
            <w:r w:rsidRPr="00820924">
              <w:t xml:space="preserve">CO </w:t>
            </w:r>
            <w:r>
              <w:t>2</w:t>
            </w:r>
          </w:p>
        </w:tc>
        <w:tc>
          <w:tcPr>
            <w:tcW w:w="338" w:type="pct"/>
          </w:tcPr>
          <w:p w14:paraId="05F0E68F" w14:textId="77777777" w:rsidR="0052528F" w:rsidRDefault="0052528F" w:rsidP="0052528F">
            <w:pPr>
              <w:jc w:val="center"/>
            </w:pPr>
            <w:r>
              <w:t>R</w:t>
            </w:r>
          </w:p>
        </w:tc>
        <w:tc>
          <w:tcPr>
            <w:tcW w:w="405" w:type="pct"/>
          </w:tcPr>
          <w:p w14:paraId="05C99DAC" w14:textId="77777777" w:rsidR="0052528F" w:rsidRPr="00BA50B9" w:rsidRDefault="0052528F" w:rsidP="0052528F">
            <w:pPr>
              <w:jc w:val="center"/>
            </w:pPr>
            <w:r w:rsidRPr="00F62AB8">
              <w:t>1</w:t>
            </w:r>
          </w:p>
        </w:tc>
      </w:tr>
      <w:tr w:rsidR="0052528F" w:rsidRPr="00BA50B9" w14:paraId="3E9B1D92" w14:textId="77777777" w:rsidTr="0052528F">
        <w:trPr>
          <w:trHeight w:val="397"/>
        </w:trPr>
        <w:tc>
          <w:tcPr>
            <w:tcW w:w="258" w:type="pct"/>
          </w:tcPr>
          <w:p w14:paraId="33D5BA5F" w14:textId="77777777" w:rsidR="0052528F" w:rsidRPr="00BA50B9" w:rsidRDefault="0052528F" w:rsidP="0052528F">
            <w:pPr>
              <w:jc w:val="center"/>
            </w:pPr>
            <w:r w:rsidRPr="00F62AB8">
              <w:t>8.</w:t>
            </w:r>
          </w:p>
        </w:tc>
        <w:tc>
          <w:tcPr>
            <w:tcW w:w="3525" w:type="pct"/>
            <w:gridSpan w:val="3"/>
          </w:tcPr>
          <w:p w14:paraId="295B90AD" w14:textId="77777777" w:rsidR="0052528F" w:rsidRPr="00ED14FC" w:rsidRDefault="0052528F" w:rsidP="0052528F">
            <w:pPr>
              <w:spacing w:line="276" w:lineRule="auto"/>
              <w:rPr>
                <w:b/>
                <w:bCs/>
              </w:rPr>
            </w:pPr>
            <w:r>
              <w:t>The scientist who coined the term Biochemistry is ______________.</w:t>
            </w:r>
          </w:p>
        </w:tc>
        <w:tc>
          <w:tcPr>
            <w:tcW w:w="474" w:type="pct"/>
          </w:tcPr>
          <w:p w14:paraId="38C9FF3C" w14:textId="77777777" w:rsidR="0052528F" w:rsidRDefault="0052528F" w:rsidP="0052528F">
            <w:pPr>
              <w:jc w:val="center"/>
            </w:pPr>
            <w:r w:rsidRPr="00820924">
              <w:t xml:space="preserve">CO </w:t>
            </w:r>
            <w:r>
              <w:t>1</w:t>
            </w:r>
          </w:p>
        </w:tc>
        <w:tc>
          <w:tcPr>
            <w:tcW w:w="338" w:type="pct"/>
          </w:tcPr>
          <w:p w14:paraId="38517817" w14:textId="77777777" w:rsidR="0052528F" w:rsidRDefault="0052528F" w:rsidP="0052528F">
            <w:pPr>
              <w:jc w:val="center"/>
            </w:pPr>
            <w:r>
              <w:t>R</w:t>
            </w:r>
          </w:p>
        </w:tc>
        <w:tc>
          <w:tcPr>
            <w:tcW w:w="405" w:type="pct"/>
          </w:tcPr>
          <w:p w14:paraId="2878D549" w14:textId="77777777" w:rsidR="0052528F" w:rsidRPr="00BA50B9" w:rsidRDefault="0052528F" w:rsidP="0052528F">
            <w:pPr>
              <w:jc w:val="center"/>
            </w:pPr>
            <w:r w:rsidRPr="00F62AB8">
              <w:t>1</w:t>
            </w:r>
          </w:p>
        </w:tc>
      </w:tr>
      <w:tr w:rsidR="0052528F" w:rsidRPr="00BA50B9" w14:paraId="3C19C7AE" w14:textId="77777777" w:rsidTr="0052528F">
        <w:trPr>
          <w:trHeight w:val="397"/>
        </w:trPr>
        <w:tc>
          <w:tcPr>
            <w:tcW w:w="258" w:type="pct"/>
          </w:tcPr>
          <w:p w14:paraId="5FCA51E3" w14:textId="77777777" w:rsidR="0052528F" w:rsidRPr="00BA50B9" w:rsidRDefault="0052528F" w:rsidP="0052528F">
            <w:pPr>
              <w:jc w:val="center"/>
            </w:pPr>
            <w:r w:rsidRPr="00F62AB8">
              <w:t>9.</w:t>
            </w:r>
          </w:p>
        </w:tc>
        <w:tc>
          <w:tcPr>
            <w:tcW w:w="3525" w:type="pct"/>
            <w:gridSpan w:val="3"/>
          </w:tcPr>
          <w:p w14:paraId="6FB46839" w14:textId="77777777" w:rsidR="0052528F" w:rsidRPr="00BA50B9" w:rsidRDefault="0052528F" w:rsidP="0052528F">
            <w:pPr>
              <w:pStyle w:val="ListParagraph"/>
              <w:ind w:left="0"/>
              <w:rPr>
                <w:noProof/>
                <w:lang w:eastAsia="zh-TW"/>
              </w:rPr>
            </w:pPr>
            <w:r>
              <w:t>Growing small parts of plant in vitro under controlled conditions is called ______________.</w:t>
            </w:r>
          </w:p>
        </w:tc>
        <w:tc>
          <w:tcPr>
            <w:tcW w:w="474" w:type="pct"/>
          </w:tcPr>
          <w:p w14:paraId="770F4F16" w14:textId="77777777" w:rsidR="0052528F" w:rsidRDefault="0052528F" w:rsidP="0052528F">
            <w:pPr>
              <w:jc w:val="center"/>
            </w:pPr>
            <w:r w:rsidRPr="00820924">
              <w:t xml:space="preserve">CO </w:t>
            </w:r>
            <w:r>
              <w:t>5</w:t>
            </w:r>
          </w:p>
        </w:tc>
        <w:tc>
          <w:tcPr>
            <w:tcW w:w="338" w:type="pct"/>
          </w:tcPr>
          <w:p w14:paraId="2159ECEA" w14:textId="77777777" w:rsidR="0052528F" w:rsidRDefault="0052528F" w:rsidP="0052528F">
            <w:pPr>
              <w:jc w:val="center"/>
            </w:pPr>
            <w:r>
              <w:t>R</w:t>
            </w:r>
          </w:p>
        </w:tc>
        <w:tc>
          <w:tcPr>
            <w:tcW w:w="405" w:type="pct"/>
          </w:tcPr>
          <w:p w14:paraId="11E29278" w14:textId="77777777" w:rsidR="0052528F" w:rsidRPr="00BA50B9" w:rsidRDefault="0052528F" w:rsidP="0052528F">
            <w:pPr>
              <w:jc w:val="center"/>
            </w:pPr>
            <w:r w:rsidRPr="00F62AB8">
              <w:t>1</w:t>
            </w:r>
          </w:p>
        </w:tc>
      </w:tr>
      <w:tr w:rsidR="0052528F" w:rsidRPr="00BA50B9" w14:paraId="1E239167" w14:textId="77777777" w:rsidTr="0052528F">
        <w:trPr>
          <w:trHeight w:val="397"/>
        </w:trPr>
        <w:tc>
          <w:tcPr>
            <w:tcW w:w="258" w:type="pct"/>
          </w:tcPr>
          <w:p w14:paraId="440E3FFE" w14:textId="77777777" w:rsidR="0052528F" w:rsidRPr="00BA50B9" w:rsidRDefault="0052528F" w:rsidP="0052528F">
            <w:pPr>
              <w:jc w:val="center"/>
            </w:pPr>
            <w:r w:rsidRPr="00F62AB8">
              <w:t>10.</w:t>
            </w:r>
          </w:p>
        </w:tc>
        <w:tc>
          <w:tcPr>
            <w:tcW w:w="3525" w:type="pct"/>
            <w:gridSpan w:val="3"/>
          </w:tcPr>
          <w:p w14:paraId="71B9CEAF" w14:textId="77777777" w:rsidR="0052528F" w:rsidRPr="00BA50B9" w:rsidRDefault="0052528F" w:rsidP="0052528F">
            <w:r>
              <w:t>State an enzyme that catalysis reduction reactions.</w:t>
            </w:r>
          </w:p>
        </w:tc>
        <w:tc>
          <w:tcPr>
            <w:tcW w:w="474" w:type="pct"/>
          </w:tcPr>
          <w:p w14:paraId="003B007F" w14:textId="77777777" w:rsidR="0052528F" w:rsidRDefault="0052528F" w:rsidP="0052528F">
            <w:pPr>
              <w:jc w:val="center"/>
            </w:pPr>
            <w:r w:rsidRPr="00820924">
              <w:t xml:space="preserve">CO </w:t>
            </w:r>
            <w:r>
              <w:t>1</w:t>
            </w:r>
          </w:p>
        </w:tc>
        <w:tc>
          <w:tcPr>
            <w:tcW w:w="338" w:type="pct"/>
          </w:tcPr>
          <w:p w14:paraId="728EB16B" w14:textId="77777777" w:rsidR="0052528F" w:rsidRDefault="0052528F" w:rsidP="0052528F">
            <w:pPr>
              <w:jc w:val="center"/>
            </w:pPr>
            <w:r>
              <w:t>R</w:t>
            </w:r>
          </w:p>
        </w:tc>
        <w:tc>
          <w:tcPr>
            <w:tcW w:w="405" w:type="pct"/>
          </w:tcPr>
          <w:p w14:paraId="6739594B" w14:textId="77777777" w:rsidR="0052528F" w:rsidRPr="00BA50B9" w:rsidRDefault="0052528F" w:rsidP="0052528F">
            <w:pPr>
              <w:jc w:val="center"/>
            </w:pPr>
            <w:r w:rsidRPr="00F62AB8">
              <w:t>1</w:t>
            </w:r>
          </w:p>
        </w:tc>
      </w:tr>
      <w:tr w:rsidR="0052528F" w:rsidRPr="00BA50B9" w14:paraId="02E64351" w14:textId="77777777" w:rsidTr="0052528F">
        <w:trPr>
          <w:trHeight w:val="397"/>
        </w:trPr>
        <w:tc>
          <w:tcPr>
            <w:tcW w:w="258" w:type="pct"/>
          </w:tcPr>
          <w:p w14:paraId="558DD942" w14:textId="77777777" w:rsidR="0052528F" w:rsidRPr="00BA50B9" w:rsidRDefault="0052528F" w:rsidP="0052528F">
            <w:pPr>
              <w:jc w:val="center"/>
            </w:pPr>
            <w:r w:rsidRPr="00F62AB8">
              <w:t>11.</w:t>
            </w:r>
          </w:p>
        </w:tc>
        <w:tc>
          <w:tcPr>
            <w:tcW w:w="3525" w:type="pct"/>
            <w:gridSpan w:val="3"/>
          </w:tcPr>
          <w:p w14:paraId="3DD4A5B3" w14:textId="77777777" w:rsidR="0052528F" w:rsidRPr="00BA50B9" w:rsidRDefault="0052528F" w:rsidP="0052528F">
            <w:r>
              <w:t>The nucleic acid associated with protein synthesis is ______________.</w:t>
            </w:r>
          </w:p>
        </w:tc>
        <w:tc>
          <w:tcPr>
            <w:tcW w:w="474" w:type="pct"/>
          </w:tcPr>
          <w:p w14:paraId="21E58D02" w14:textId="77777777" w:rsidR="0052528F" w:rsidRPr="009F4EF2" w:rsidRDefault="0052528F" w:rsidP="0052528F">
            <w:pPr>
              <w:jc w:val="center"/>
            </w:pPr>
            <w:r w:rsidRPr="00820924">
              <w:t xml:space="preserve">CO </w:t>
            </w:r>
            <w:r>
              <w:t>1</w:t>
            </w:r>
          </w:p>
        </w:tc>
        <w:tc>
          <w:tcPr>
            <w:tcW w:w="338" w:type="pct"/>
          </w:tcPr>
          <w:p w14:paraId="7E5F5C6A" w14:textId="77777777" w:rsidR="0052528F" w:rsidRDefault="0052528F" w:rsidP="0052528F">
            <w:pPr>
              <w:jc w:val="center"/>
            </w:pPr>
            <w:r>
              <w:t>R</w:t>
            </w:r>
          </w:p>
        </w:tc>
        <w:tc>
          <w:tcPr>
            <w:tcW w:w="405" w:type="pct"/>
          </w:tcPr>
          <w:p w14:paraId="2B6954C8" w14:textId="77777777" w:rsidR="0052528F" w:rsidRPr="00BA50B9" w:rsidRDefault="0052528F" w:rsidP="0052528F">
            <w:pPr>
              <w:jc w:val="center"/>
            </w:pPr>
            <w:r w:rsidRPr="00F62AB8">
              <w:t>1</w:t>
            </w:r>
          </w:p>
        </w:tc>
      </w:tr>
      <w:tr w:rsidR="0052528F" w:rsidRPr="00BA50B9" w14:paraId="1E57B15C" w14:textId="77777777" w:rsidTr="0052528F">
        <w:trPr>
          <w:trHeight w:val="397"/>
        </w:trPr>
        <w:tc>
          <w:tcPr>
            <w:tcW w:w="258" w:type="pct"/>
          </w:tcPr>
          <w:p w14:paraId="56B138EA" w14:textId="77777777" w:rsidR="0052528F" w:rsidRPr="00BA50B9" w:rsidRDefault="0052528F" w:rsidP="0052528F">
            <w:pPr>
              <w:jc w:val="center"/>
            </w:pPr>
            <w:r w:rsidRPr="00F62AB8">
              <w:t>12.</w:t>
            </w:r>
          </w:p>
        </w:tc>
        <w:tc>
          <w:tcPr>
            <w:tcW w:w="3525" w:type="pct"/>
            <w:gridSpan w:val="3"/>
          </w:tcPr>
          <w:p w14:paraId="67E15594" w14:textId="77777777" w:rsidR="0052528F" w:rsidRPr="00BA50B9" w:rsidRDefault="0052528F" w:rsidP="0052528F">
            <w:r>
              <w:t>Lock and Key model was proposed by ______________.</w:t>
            </w:r>
          </w:p>
        </w:tc>
        <w:tc>
          <w:tcPr>
            <w:tcW w:w="474" w:type="pct"/>
          </w:tcPr>
          <w:p w14:paraId="4A9D072D" w14:textId="77777777" w:rsidR="0052528F" w:rsidRPr="009F4EF2" w:rsidRDefault="0052528F" w:rsidP="0052528F">
            <w:pPr>
              <w:jc w:val="center"/>
            </w:pPr>
            <w:r w:rsidRPr="00820924">
              <w:t xml:space="preserve">CO </w:t>
            </w:r>
            <w:r>
              <w:t>1</w:t>
            </w:r>
          </w:p>
        </w:tc>
        <w:tc>
          <w:tcPr>
            <w:tcW w:w="338" w:type="pct"/>
          </w:tcPr>
          <w:p w14:paraId="05291F38" w14:textId="77777777" w:rsidR="0052528F" w:rsidRDefault="0052528F" w:rsidP="0052528F">
            <w:pPr>
              <w:jc w:val="center"/>
            </w:pPr>
            <w:r>
              <w:t>R</w:t>
            </w:r>
          </w:p>
        </w:tc>
        <w:tc>
          <w:tcPr>
            <w:tcW w:w="405" w:type="pct"/>
          </w:tcPr>
          <w:p w14:paraId="159F60F7" w14:textId="77777777" w:rsidR="0052528F" w:rsidRPr="00BA50B9" w:rsidRDefault="0052528F" w:rsidP="0052528F">
            <w:pPr>
              <w:jc w:val="center"/>
            </w:pPr>
            <w:r w:rsidRPr="00F62AB8">
              <w:t>1</w:t>
            </w:r>
          </w:p>
        </w:tc>
      </w:tr>
      <w:tr w:rsidR="0052528F" w:rsidRPr="00BA50B9" w14:paraId="66842A7E" w14:textId="77777777" w:rsidTr="0052528F">
        <w:trPr>
          <w:trHeight w:val="397"/>
        </w:trPr>
        <w:tc>
          <w:tcPr>
            <w:tcW w:w="258" w:type="pct"/>
          </w:tcPr>
          <w:p w14:paraId="253BD0CB" w14:textId="77777777" w:rsidR="0052528F" w:rsidRPr="00BA50B9" w:rsidRDefault="0052528F" w:rsidP="0052528F">
            <w:pPr>
              <w:jc w:val="center"/>
            </w:pPr>
            <w:r w:rsidRPr="00F62AB8">
              <w:t>13.</w:t>
            </w:r>
          </w:p>
        </w:tc>
        <w:tc>
          <w:tcPr>
            <w:tcW w:w="3525" w:type="pct"/>
            <w:gridSpan w:val="3"/>
          </w:tcPr>
          <w:p w14:paraId="02C5C255" w14:textId="77777777" w:rsidR="0052528F" w:rsidRPr="00BA50B9" w:rsidRDefault="0052528F" w:rsidP="0052528F">
            <w:r>
              <w:t>Food source rich in omega 3 fatty acid is ______________.</w:t>
            </w:r>
          </w:p>
        </w:tc>
        <w:tc>
          <w:tcPr>
            <w:tcW w:w="474" w:type="pct"/>
          </w:tcPr>
          <w:p w14:paraId="77BCEE66" w14:textId="77777777" w:rsidR="0052528F" w:rsidRPr="009F4EF2" w:rsidRDefault="0052528F" w:rsidP="0052528F">
            <w:pPr>
              <w:jc w:val="center"/>
            </w:pPr>
            <w:r w:rsidRPr="00820924">
              <w:t xml:space="preserve">CO </w:t>
            </w:r>
            <w:r>
              <w:t>3</w:t>
            </w:r>
          </w:p>
        </w:tc>
        <w:tc>
          <w:tcPr>
            <w:tcW w:w="338" w:type="pct"/>
          </w:tcPr>
          <w:p w14:paraId="2612AFC0" w14:textId="77777777" w:rsidR="0052528F" w:rsidRDefault="0052528F" w:rsidP="0052528F">
            <w:pPr>
              <w:jc w:val="center"/>
            </w:pPr>
            <w:r>
              <w:t>R</w:t>
            </w:r>
          </w:p>
        </w:tc>
        <w:tc>
          <w:tcPr>
            <w:tcW w:w="405" w:type="pct"/>
          </w:tcPr>
          <w:p w14:paraId="35ED2A7F" w14:textId="77777777" w:rsidR="0052528F" w:rsidRPr="00BA50B9" w:rsidRDefault="0052528F" w:rsidP="0052528F">
            <w:pPr>
              <w:jc w:val="center"/>
            </w:pPr>
            <w:r w:rsidRPr="00F62AB8">
              <w:t>1</w:t>
            </w:r>
          </w:p>
        </w:tc>
      </w:tr>
      <w:tr w:rsidR="0052528F" w:rsidRPr="00BA50B9" w14:paraId="48E4F919" w14:textId="77777777" w:rsidTr="0052528F">
        <w:trPr>
          <w:trHeight w:val="397"/>
        </w:trPr>
        <w:tc>
          <w:tcPr>
            <w:tcW w:w="258" w:type="pct"/>
          </w:tcPr>
          <w:p w14:paraId="775F143D" w14:textId="77777777" w:rsidR="0052528F" w:rsidRPr="00BA50B9" w:rsidRDefault="0052528F" w:rsidP="0052528F">
            <w:pPr>
              <w:jc w:val="center"/>
            </w:pPr>
            <w:r w:rsidRPr="00F62AB8">
              <w:t>14.</w:t>
            </w:r>
          </w:p>
        </w:tc>
        <w:tc>
          <w:tcPr>
            <w:tcW w:w="3525" w:type="pct"/>
            <w:gridSpan w:val="3"/>
          </w:tcPr>
          <w:p w14:paraId="15985AA7" w14:textId="77777777" w:rsidR="0052528F" w:rsidRPr="00BA50B9" w:rsidRDefault="0052528F" w:rsidP="0052528F">
            <w:r>
              <w:t>The bond present in DNA is called as ______________.</w:t>
            </w:r>
          </w:p>
        </w:tc>
        <w:tc>
          <w:tcPr>
            <w:tcW w:w="474" w:type="pct"/>
          </w:tcPr>
          <w:p w14:paraId="10DA8120" w14:textId="77777777" w:rsidR="0052528F" w:rsidRPr="009F4EF2" w:rsidRDefault="0052528F" w:rsidP="0052528F">
            <w:pPr>
              <w:jc w:val="center"/>
            </w:pPr>
            <w:r w:rsidRPr="00820924">
              <w:t xml:space="preserve">CO </w:t>
            </w:r>
            <w:r>
              <w:t>2</w:t>
            </w:r>
          </w:p>
        </w:tc>
        <w:tc>
          <w:tcPr>
            <w:tcW w:w="338" w:type="pct"/>
          </w:tcPr>
          <w:p w14:paraId="299874E7" w14:textId="77777777" w:rsidR="0052528F" w:rsidRDefault="0052528F" w:rsidP="0052528F">
            <w:pPr>
              <w:jc w:val="center"/>
            </w:pPr>
            <w:r>
              <w:t>R</w:t>
            </w:r>
          </w:p>
        </w:tc>
        <w:tc>
          <w:tcPr>
            <w:tcW w:w="405" w:type="pct"/>
          </w:tcPr>
          <w:p w14:paraId="58C9984F" w14:textId="77777777" w:rsidR="0052528F" w:rsidRPr="00BA50B9" w:rsidRDefault="0052528F" w:rsidP="0052528F">
            <w:pPr>
              <w:jc w:val="center"/>
            </w:pPr>
            <w:r w:rsidRPr="00F62AB8">
              <w:t>1</w:t>
            </w:r>
          </w:p>
        </w:tc>
      </w:tr>
      <w:tr w:rsidR="0052528F" w:rsidRPr="00BA50B9" w14:paraId="3E0029C0" w14:textId="77777777" w:rsidTr="0052528F">
        <w:trPr>
          <w:trHeight w:val="397"/>
        </w:trPr>
        <w:tc>
          <w:tcPr>
            <w:tcW w:w="258" w:type="pct"/>
          </w:tcPr>
          <w:p w14:paraId="13350B3A" w14:textId="77777777" w:rsidR="0052528F" w:rsidRPr="00BA50B9" w:rsidRDefault="0052528F" w:rsidP="0052528F">
            <w:pPr>
              <w:jc w:val="center"/>
            </w:pPr>
            <w:r w:rsidRPr="00F62AB8">
              <w:t>15.</w:t>
            </w:r>
          </w:p>
        </w:tc>
        <w:tc>
          <w:tcPr>
            <w:tcW w:w="3525" w:type="pct"/>
            <w:gridSpan w:val="3"/>
          </w:tcPr>
          <w:p w14:paraId="74FC6D0F" w14:textId="77777777" w:rsidR="0052528F" w:rsidRPr="00BA50B9" w:rsidRDefault="0052528F" w:rsidP="0052528F">
            <w:r>
              <w:t>Name a chemical used for sterilizing explants.</w:t>
            </w:r>
          </w:p>
        </w:tc>
        <w:tc>
          <w:tcPr>
            <w:tcW w:w="474" w:type="pct"/>
          </w:tcPr>
          <w:p w14:paraId="12F0D31C" w14:textId="77777777" w:rsidR="0052528F" w:rsidRPr="009F4EF2" w:rsidRDefault="0052528F" w:rsidP="0052528F">
            <w:pPr>
              <w:jc w:val="center"/>
            </w:pPr>
            <w:r w:rsidRPr="00820924">
              <w:t xml:space="preserve">CO </w:t>
            </w:r>
            <w:r>
              <w:t>4</w:t>
            </w:r>
          </w:p>
        </w:tc>
        <w:tc>
          <w:tcPr>
            <w:tcW w:w="338" w:type="pct"/>
          </w:tcPr>
          <w:p w14:paraId="3BDF99FC" w14:textId="77777777" w:rsidR="0052528F" w:rsidRDefault="0052528F" w:rsidP="0052528F">
            <w:pPr>
              <w:jc w:val="center"/>
            </w:pPr>
            <w:r>
              <w:t>R</w:t>
            </w:r>
          </w:p>
        </w:tc>
        <w:tc>
          <w:tcPr>
            <w:tcW w:w="405" w:type="pct"/>
          </w:tcPr>
          <w:p w14:paraId="0C2336F6" w14:textId="77777777" w:rsidR="0052528F" w:rsidRPr="00BA50B9" w:rsidRDefault="0052528F" w:rsidP="0052528F">
            <w:pPr>
              <w:jc w:val="center"/>
            </w:pPr>
            <w:r w:rsidRPr="00F62AB8">
              <w:t>1</w:t>
            </w:r>
          </w:p>
        </w:tc>
      </w:tr>
      <w:tr w:rsidR="0052528F" w:rsidRPr="00BA50B9" w14:paraId="249C10D7" w14:textId="77777777" w:rsidTr="0052528F">
        <w:trPr>
          <w:trHeight w:val="397"/>
        </w:trPr>
        <w:tc>
          <w:tcPr>
            <w:tcW w:w="258" w:type="pct"/>
          </w:tcPr>
          <w:p w14:paraId="274E6EF0" w14:textId="77777777" w:rsidR="0052528F" w:rsidRPr="00BA50B9" w:rsidRDefault="0052528F" w:rsidP="0052528F">
            <w:pPr>
              <w:jc w:val="center"/>
            </w:pPr>
            <w:r w:rsidRPr="00F62AB8">
              <w:t>16.</w:t>
            </w:r>
          </w:p>
        </w:tc>
        <w:tc>
          <w:tcPr>
            <w:tcW w:w="3525" w:type="pct"/>
            <w:gridSpan w:val="3"/>
          </w:tcPr>
          <w:p w14:paraId="0702ABE8" w14:textId="77777777" w:rsidR="0052528F" w:rsidRPr="00BA50B9" w:rsidRDefault="0052528F" w:rsidP="0052528F">
            <w:r>
              <w:t>Dulcitol is derived from ______________.</w:t>
            </w:r>
          </w:p>
        </w:tc>
        <w:tc>
          <w:tcPr>
            <w:tcW w:w="474" w:type="pct"/>
          </w:tcPr>
          <w:p w14:paraId="0C899809" w14:textId="77777777" w:rsidR="0052528F" w:rsidRPr="009F4EF2" w:rsidRDefault="0052528F" w:rsidP="0052528F">
            <w:pPr>
              <w:jc w:val="center"/>
            </w:pPr>
            <w:r w:rsidRPr="00820924">
              <w:t xml:space="preserve">CO </w:t>
            </w:r>
            <w:r>
              <w:t>3</w:t>
            </w:r>
          </w:p>
        </w:tc>
        <w:tc>
          <w:tcPr>
            <w:tcW w:w="338" w:type="pct"/>
          </w:tcPr>
          <w:p w14:paraId="159A3FF4" w14:textId="77777777" w:rsidR="0052528F" w:rsidRDefault="0052528F" w:rsidP="0052528F">
            <w:pPr>
              <w:jc w:val="center"/>
            </w:pPr>
            <w:r>
              <w:t>R</w:t>
            </w:r>
          </w:p>
        </w:tc>
        <w:tc>
          <w:tcPr>
            <w:tcW w:w="405" w:type="pct"/>
          </w:tcPr>
          <w:p w14:paraId="59942D56" w14:textId="77777777" w:rsidR="0052528F" w:rsidRPr="00BA50B9" w:rsidRDefault="0052528F" w:rsidP="0052528F">
            <w:pPr>
              <w:jc w:val="center"/>
            </w:pPr>
            <w:r w:rsidRPr="00F62AB8">
              <w:t>1</w:t>
            </w:r>
          </w:p>
        </w:tc>
      </w:tr>
      <w:tr w:rsidR="0052528F" w:rsidRPr="00BA50B9" w14:paraId="1E3EB57D" w14:textId="77777777" w:rsidTr="0052528F">
        <w:trPr>
          <w:trHeight w:val="397"/>
        </w:trPr>
        <w:tc>
          <w:tcPr>
            <w:tcW w:w="258" w:type="pct"/>
          </w:tcPr>
          <w:p w14:paraId="123EBE5B" w14:textId="77777777" w:rsidR="0052528F" w:rsidRPr="00BA50B9" w:rsidRDefault="0052528F" w:rsidP="0052528F">
            <w:pPr>
              <w:jc w:val="center"/>
            </w:pPr>
            <w:r w:rsidRPr="00F62AB8">
              <w:t>17.</w:t>
            </w:r>
          </w:p>
        </w:tc>
        <w:tc>
          <w:tcPr>
            <w:tcW w:w="3525" w:type="pct"/>
            <w:gridSpan w:val="3"/>
          </w:tcPr>
          <w:p w14:paraId="0C197005" w14:textId="77777777" w:rsidR="0052528F" w:rsidRPr="00BA50B9" w:rsidRDefault="0052528F" w:rsidP="0052528F">
            <w:r>
              <w:t>Cryopreservation is the process of storing tissues under ______________ temperature</w:t>
            </w:r>
          </w:p>
        </w:tc>
        <w:tc>
          <w:tcPr>
            <w:tcW w:w="474" w:type="pct"/>
          </w:tcPr>
          <w:p w14:paraId="46EB23D1" w14:textId="77777777" w:rsidR="0052528F" w:rsidRPr="009F4EF2" w:rsidRDefault="0052528F" w:rsidP="0052528F">
            <w:pPr>
              <w:jc w:val="center"/>
            </w:pPr>
            <w:r w:rsidRPr="00820924">
              <w:t xml:space="preserve">CO </w:t>
            </w:r>
            <w:r>
              <w:t>6</w:t>
            </w:r>
          </w:p>
        </w:tc>
        <w:tc>
          <w:tcPr>
            <w:tcW w:w="338" w:type="pct"/>
          </w:tcPr>
          <w:p w14:paraId="45C9E503" w14:textId="77777777" w:rsidR="0052528F" w:rsidRDefault="0052528F" w:rsidP="0052528F">
            <w:pPr>
              <w:jc w:val="center"/>
            </w:pPr>
            <w:r>
              <w:t>R</w:t>
            </w:r>
          </w:p>
        </w:tc>
        <w:tc>
          <w:tcPr>
            <w:tcW w:w="405" w:type="pct"/>
          </w:tcPr>
          <w:p w14:paraId="6D6386FE" w14:textId="77777777" w:rsidR="0052528F" w:rsidRPr="00BA50B9" w:rsidRDefault="0052528F" w:rsidP="0052528F">
            <w:pPr>
              <w:jc w:val="center"/>
            </w:pPr>
            <w:r w:rsidRPr="00F62AB8">
              <w:t>1</w:t>
            </w:r>
          </w:p>
        </w:tc>
      </w:tr>
      <w:tr w:rsidR="0052528F" w:rsidRPr="00BA50B9" w14:paraId="5EC4F29B" w14:textId="77777777" w:rsidTr="0052528F">
        <w:trPr>
          <w:trHeight w:val="397"/>
        </w:trPr>
        <w:tc>
          <w:tcPr>
            <w:tcW w:w="258" w:type="pct"/>
          </w:tcPr>
          <w:p w14:paraId="66C52F96" w14:textId="77777777" w:rsidR="0052528F" w:rsidRPr="00BA50B9" w:rsidRDefault="0052528F" w:rsidP="0052528F">
            <w:pPr>
              <w:jc w:val="center"/>
            </w:pPr>
            <w:r w:rsidRPr="00F62AB8">
              <w:t>18.</w:t>
            </w:r>
          </w:p>
        </w:tc>
        <w:tc>
          <w:tcPr>
            <w:tcW w:w="3525" w:type="pct"/>
            <w:gridSpan w:val="3"/>
          </w:tcPr>
          <w:p w14:paraId="35BF69A8" w14:textId="77777777" w:rsidR="0052528F" w:rsidRPr="00BA50B9" w:rsidRDefault="0052528F" w:rsidP="0052528F">
            <w:r>
              <w:t>The process of saturation of unsaturated fatty acid by addition of Hydrogen is called as ______________.</w:t>
            </w:r>
          </w:p>
        </w:tc>
        <w:tc>
          <w:tcPr>
            <w:tcW w:w="474" w:type="pct"/>
          </w:tcPr>
          <w:p w14:paraId="0B45158C" w14:textId="77777777" w:rsidR="0052528F" w:rsidRPr="009F4EF2" w:rsidRDefault="0052528F" w:rsidP="0052528F">
            <w:pPr>
              <w:jc w:val="center"/>
            </w:pPr>
            <w:r w:rsidRPr="00820924">
              <w:t xml:space="preserve">CO </w:t>
            </w:r>
            <w:r>
              <w:t>2</w:t>
            </w:r>
          </w:p>
        </w:tc>
        <w:tc>
          <w:tcPr>
            <w:tcW w:w="338" w:type="pct"/>
          </w:tcPr>
          <w:p w14:paraId="74584238" w14:textId="77777777" w:rsidR="0052528F" w:rsidRDefault="0052528F" w:rsidP="0052528F">
            <w:pPr>
              <w:jc w:val="center"/>
            </w:pPr>
            <w:r>
              <w:t>R</w:t>
            </w:r>
          </w:p>
        </w:tc>
        <w:tc>
          <w:tcPr>
            <w:tcW w:w="405" w:type="pct"/>
          </w:tcPr>
          <w:p w14:paraId="78F15E8B" w14:textId="77777777" w:rsidR="0052528F" w:rsidRPr="00BA50B9" w:rsidRDefault="0052528F" w:rsidP="0052528F">
            <w:pPr>
              <w:jc w:val="center"/>
            </w:pPr>
            <w:r w:rsidRPr="00F62AB8">
              <w:t>1</w:t>
            </w:r>
          </w:p>
        </w:tc>
      </w:tr>
      <w:tr w:rsidR="0052528F" w:rsidRPr="00BA50B9" w14:paraId="37652607" w14:textId="77777777" w:rsidTr="0052528F">
        <w:trPr>
          <w:trHeight w:val="397"/>
        </w:trPr>
        <w:tc>
          <w:tcPr>
            <w:tcW w:w="258" w:type="pct"/>
          </w:tcPr>
          <w:p w14:paraId="449C04BE" w14:textId="77777777" w:rsidR="0052528F" w:rsidRPr="00BA50B9" w:rsidRDefault="0052528F" w:rsidP="0052528F">
            <w:pPr>
              <w:jc w:val="center"/>
            </w:pPr>
            <w:r w:rsidRPr="00F62AB8">
              <w:t>19.</w:t>
            </w:r>
          </w:p>
        </w:tc>
        <w:tc>
          <w:tcPr>
            <w:tcW w:w="3525" w:type="pct"/>
            <w:gridSpan w:val="3"/>
          </w:tcPr>
          <w:p w14:paraId="306EBE19" w14:textId="77777777" w:rsidR="0052528F" w:rsidRPr="00BA50B9" w:rsidRDefault="0052528F" w:rsidP="0052528F">
            <w:r>
              <w:t>The ______________ cholesterol is bad for heart</w:t>
            </w:r>
          </w:p>
        </w:tc>
        <w:tc>
          <w:tcPr>
            <w:tcW w:w="474" w:type="pct"/>
          </w:tcPr>
          <w:p w14:paraId="237F8D17" w14:textId="77777777" w:rsidR="0052528F" w:rsidRPr="009F4EF2" w:rsidRDefault="0052528F" w:rsidP="0052528F">
            <w:pPr>
              <w:jc w:val="center"/>
            </w:pPr>
            <w:r w:rsidRPr="00820924">
              <w:t>CO</w:t>
            </w:r>
            <w:r>
              <w:t xml:space="preserve"> 3</w:t>
            </w:r>
          </w:p>
        </w:tc>
        <w:tc>
          <w:tcPr>
            <w:tcW w:w="338" w:type="pct"/>
          </w:tcPr>
          <w:p w14:paraId="6F54742F" w14:textId="77777777" w:rsidR="0052528F" w:rsidRDefault="0052528F" w:rsidP="0052528F">
            <w:pPr>
              <w:jc w:val="center"/>
            </w:pPr>
            <w:r>
              <w:t>R</w:t>
            </w:r>
          </w:p>
        </w:tc>
        <w:tc>
          <w:tcPr>
            <w:tcW w:w="405" w:type="pct"/>
          </w:tcPr>
          <w:p w14:paraId="15FA1E32" w14:textId="77777777" w:rsidR="0052528F" w:rsidRPr="00BA50B9" w:rsidRDefault="0052528F" w:rsidP="0052528F">
            <w:pPr>
              <w:jc w:val="center"/>
            </w:pPr>
            <w:r w:rsidRPr="00F62AB8">
              <w:t>1</w:t>
            </w:r>
          </w:p>
        </w:tc>
      </w:tr>
      <w:tr w:rsidR="0052528F" w:rsidRPr="00BA50B9" w14:paraId="031DD13E" w14:textId="77777777" w:rsidTr="0052528F">
        <w:trPr>
          <w:trHeight w:val="397"/>
        </w:trPr>
        <w:tc>
          <w:tcPr>
            <w:tcW w:w="258" w:type="pct"/>
          </w:tcPr>
          <w:p w14:paraId="3E70A76B" w14:textId="77777777" w:rsidR="0052528F" w:rsidRPr="00BA50B9" w:rsidRDefault="0052528F" w:rsidP="0052528F">
            <w:pPr>
              <w:jc w:val="center"/>
            </w:pPr>
            <w:r w:rsidRPr="00F62AB8">
              <w:t>20.</w:t>
            </w:r>
          </w:p>
        </w:tc>
        <w:tc>
          <w:tcPr>
            <w:tcW w:w="3525" w:type="pct"/>
            <w:gridSpan w:val="3"/>
          </w:tcPr>
          <w:p w14:paraId="02D39BA7" w14:textId="77777777" w:rsidR="0052528F" w:rsidRPr="00BA50B9" w:rsidRDefault="0052528F" w:rsidP="0052528F">
            <w:r>
              <w:t>The gelling agent used in tissue culture media is ______________.</w:t>
            </w:r>
          </w:p>
        </w:tc>
        <w:tc>
          <w:tcPr>
            <w:tcW w:w="474" w:type="pct"/>
          </w:tcPr>
          <w:p w14:paraId="0B06F8BD" w14:textId="77777777" w:rsidR="0052528F" w:rsidRPr="009F4EF2" w:rsidRDefault="0052528F" w:rsidP="0052528F">
            <w:pPr>
              <w:jc w:val="center"/>
            </w:pPr>
            <w:r w:rsidRPr="00820924">
              <w:t xml:space="preserve">CO </w:t>
            </w:r>
            <w:r>
              <w:t>5</w:t>
            </w:r>
          </w:p>
        </w:tc>
        <w:tc>
          <w:tcPr>
            <w:tcW w:w="338" w:type="pct"/>
          </w:tcPr>
          <w:p w14:paraId="25811E71" w14:textId="77777777" w:rsidR="0052528F" w:rsidRDefault="0052528F" w:rsidP="0052528F">
            <w:pPr>
              <w:jc w:val="center"/>
            </w:pPr>
            <w:r>
              <w:t>R</w:t>
            </w:r>
          </w:p>
        </w:tc>
        <w:tc>
          <w:tcPr>
            <w:tcW w:w="405" w:type="pct"/>
          </w:tcPr>
          <w:p w14:paraId="65798CDC" w14:textId="77777777" w:rsidR="0052528F" w:rsidRPr="00BA50B9" w:rsidRDefault="0052528F" w:rsidP="0052528F">
            <w:pPr>
              <w:jc w:val="center"/>
            </w:pPr>
            <w:r w:rsidRPr="00F62AB8">
              <w:t>1</w:t>
            </w:r>
          </w:p>
        </w:tc>
      </w:tr>
      <w:tr w:rsidR="0052528F" w:rsidRPr="00BA50B9" w14:paraId="53E12EDA" w14:textId="77777777" w:rsidTr="0052528F">
        <w:trPr>
          <w:trHeight w:val="552"/>
        </w:trPr>
        <w:tc>
          <w:tcPr>
            <w:tcW w:w="5000" w:type="pct"/>
            <w:gridSpan w:val="7"/>
            <w:vAlign w:val="center"/>
          </w:tcPr>
          <w:p w14:paraId="29F0F651" w14:textId="77777777" w:rsidR="0052528F" w:rsidRDefault="0052528F" w:rsidP="0052528F">
            <w:pPr>
              <w:jc w:val="center"/>
              <w:rPr>
                <w:b/>
                <w:u w:val="single"/>
              </w:rPr>
            </w:pPr>
          </w:p>
          <w:p w14:paraId="1C263D26" w14:textId="77777777" w:rsidR="0052528F" w:rsidRDefault="0052528F" w:rsidP="0052528F">
            <w:pPr>
              <w:jc w:val="center"/>
              <w:rPr>
                <w:b/>
                <w:u w:val="single"/>
              </w:rPr>
            </w:pPr>
          </w:p>
          <w:p w14:paraId="02049C5F" w14:textId="77777777" w:rsidR="0052528F" w:rsidRPr="00B421F5" w:rsidRDefault="0052528F" w:rsidP="0052528F">
            <w:pPr>
              <w:jc w:val="center"/>
              <w:rPr>
                <w:b/>
                <w:u w:val="single"/>
              </w:rPr>
            </w:pPr>
            <w:r w:rsidRPr="00B421F5">
              <w:rPr>
                <w:b/>
                <w:u w:val="single"/>
              </w:rPr>
              <w:t xml:space="preserve">PART – B (10 X 5 = 50 MARKS) </w:t>
            </w:r>
          </w:p>
          <w:p w14:paraId="05EF9985" w14:textId="77777777" w:rsidR="0052528F" w:rsidRPr="00BA50B9" w:rsidRDefault="0052528F" w:rsidP="0052528F">
            <w:pPr>
              <w:jc w:val="center"/>
              <w:rPr>
                <w:b/>
                <w:u w:val="single"/>
              </w:rPr>
            </w:pPr>
            <w:r w:rsidRPr="00B421F5">
              <w:rPr>
                <w:b/>
              </w:rPr>
              <w:t>(Answer any 10 from the following)</w:t>
            </w:r>
          </w:p>
        </w:tc>
      </w:tr>
      <w:tr w:rsidR="0052528F" w:rsidRPr="00BA50B9" w14:paraId="4488D300" w14:textId="77777777" w:rsidTr="0052528F">
        <w:trPr>
          <w:trHeight w:val="397"/>
        </w:trPr>
        <w:tc>
          <w:tcPr>
            <w:tcW w:w="258" w:type="pct"/>
          </w:tcPr>
          <w:p w14:paraId="00CF4020" w14:textId="77777777" w:rsidR="0052528F" w:rsidRPr="00BA50B9" w:rsidRDefault="0052528F" w:rsidP="0052528F">
            <w:pPr>
              <w:jc w:val="center"/>
            </w:pPr>
            <w:r>
              <w:lastRenderedPageBreak/>
              <w:t>2</w:t>
            </w:r>
            <w:r w:rsidRPr="00BA50B9">
              <w:t>1.</w:t>
            </w:r>
          </w:p>
        </w:tc>
        <w:tc>
          <w:tcPr>
            <w:tcW w:w="3525" w:type="pct"/>
            <w:gridSpan w:val="3"/>
          </w:tcPr>
          <w:p w14:paraId="29DBB523" w14:textId="77777777" w:rsidR="0052528F" w:rsidRPr="00BA50B9" w:rsidRDefault="0052528F" w:rsidP="0052528F">
            <w:pPr>
              <w:spacing w:after="120" w:line="276" w:lineRule="auto"/>
              <w:jc w:val="both"/>
            </w:pPr>
            <w:r>
              <w:t>Discuss the Induced fit model of enzyme action.</w:t>
            </w:r>
          </w:p>
        </w:tc>
        <w:tc>
          <w:tcPr>
            <w:tcW w:w="474" w:type="pct"/>
          </w:tcPr>
          <w:p w14:paraId="6CC0CB51" w14:textId="77777777" w:rsidR="0052528F" w:rsidRDefault="0052528F" w:rsidP="0052528F">
            <w:pPr>
              <w:jc w:val="center"/>
            </w:pPr>
            <w:r w:rsidRPr="00DF241D">
              <w:t xml:space="preserve">CO </w:t>
            </w:r>
            <w:r>
              <w:t>1</w:t>
            </w:r>
          </w:p>
        </w:tc>
        <w:tc>
          <w:tcPr>
            <w:tcW w:w="338" w:type="pct"/>
          </w:tcPr>
          <w:p w14:paraId="3B44D255" w14:textId="77777777" w:rsidR="0052528F" w:rsidRDefault="0052528F" w:rsidP="0052528F">
            <w:pPr>
              <w:jc w:val="center"/>
            </w:pPr>
            <w:r>
              <w:t>U</w:t>
            </w:r>
          </w:p>
        </w:tc>
        <w:tc>
          <w:tcPr>
            <w:tcW w:w="405" w:type="pct"/>
          </w:tcPr>
          <w:p w14:paraId="5A45D853" w14:textId="77777777" w:rsidR="0052528F" w:rsidRPr="00BA50B9" w:rsidRDefault="0052528F" w:rsidP="0052528F">
            <w:pPr>
              <w:jc w:val="center"/>
            </w:pPr>
            <w:r>
              <w:t>5</w:t>
            </w:r>
          </w:p>
        </w:tc>
      </w:tr>
      <w:tr w:rsidR="0052528F" w:rsidRPr="00BA50B9" w14:paraId="4F28BD1D" w14:textId="77777777" w:rsidTr="0052528F">
        <w:trPr>
          <w:trHeight w:val="397"/>
        </w:trPr>
        <w:tc>
          <w:tcPr>
            <w:tcW w:w="258" w:type="pct"/>
          </w:tcPr>
          <w:p w14:paraId="50138196" w14:textId="77777777" w:rsidR="0052528F" w:rsidRPr="00BA50B9" w:rsidRDefault="0052528F" w:rsidP="0052528F">
            <w:pPr>
              <w:jc w:val="center"/>
            </w:pPr>
            <w:r>
              <w:t>2</w:t>
            </w:r>
            <w:r w:rsidRPr="00BA50B9">
              <w:t>2.</w:t>
            </w:r>
          </w:p>
        </w:tc>
        <w:tc>
          <w:tcPr>
            <w:tcW w:w="3525" w:type="pct"/>
            <w:gridSpan w:val="3"/>
          </w:tcPr>
          <w:p w14:paraId="175F487D" w14:textId="77777777" w:rsidR="0052528F" w:rsidRPr="00BA50B9" w:rsidRDefault="0052528F" w:rsidP="0052528F">
            <w:pPr>
              <w:jc w:val="both"/>
            </w:pPr>
            <w:r>
              <w:t>List the enzyme classification based on their functions.</w:t>
            </w:r>
          </w:p>
        </w:tc>
        <w:tc>
          <w:tcPr>
            <w:tcW w:w="474" w:type="pct"/>
          </w:tcPr>
          <w:p w14:paraId="3D6C9397" w14:textId="77777777" w:rsidR="0052528F" w:rsidRDefault="0052528F" w:rsidP="0052528F">
            <w:pPr>
              <w:jc w:val="center"/>
            </w:pPr>
            <w:r w:rsidRPr="00DF241D">
              <w:t xml:space="preserve">CO </w:t>
            </w:r>
            <w:r>
              <w:t>1</w:t>
            </w:r>
          </w:p>
        </w:tc>
        <w:tc>
          <w:tcPr>
            <w:tcW w:w="338" w:type="pct"/>
          </w:tcPr>
          <w:p w14:paraId="0966D9D5" w14:textId="77777777" w:rsidR="0052528F" w:rsidRDefault="0052528F" w:rsidP="0052528F">
            <w:pPr>
              <w:jc w:val="center"/>
            </w:pPr>
            <w:r>
              <w:t>U</w:t>
            </w:r>
          </w:p>
        </w:tc>
        <w:tc>
          <w:tcPr>
            <w:tcW w:w="405" w:type="pct"/>
          </w:tcPr>
          <w:p w14:paraId="49BF68EA" w14:textId="77777777" w:rsidR="0052528F" w:rsidRPr="00BA50B9" w:rsidRDefault="0052528F" w:rsidP="0052528F">
            <w:pPr>
              <w:jc w:val="center"/>
            </w:pPr>
            <w:r w:rsidRPr="00BC18E9">
              <w:t>5</w:t>
            </w:r>
          </w:p>
        </w:tc>
      </w:tr>
      <w:tr w:rsidR="0052528F" w:rsidRPr="00BA50B9" w14:paraId="2CF4A499" w14:textId="77777777" w:rsidTr="0052528F">
        <w:trPr>
          <w:trHeight w:val="397"/>
        </w:trPr>
        <w:tc>
          <w:tcPr>
            <w:tcW w:w="258" w:type="pct"/>
          </w:tcPr>
          <w:p w14:paraId="68EBCEC9" w14:textId="77777777" w:rsidR="0052528F" w:rsidRPr="00BA50B9" w:rsidRDefault="0052528F" w:rsidP="0052528F">
            <w:pPr>
              <w:jc w:val="center"/>
            </w:pPr>
            <w:r>
              <w:t>2</w:t>
            </w:r>
            <w:r w:rsidRPr="00BA50B9">
              <w:t>3.</w:t>
            </w:r>
          </w:p>
        </w:tc>
        <w:tc>
          <w:tcPr>
            <w:tcW w:w="3525" w:type="pct"/>
            <w:gridSpan w:val="3"/>
          </w:tcPr>
          <w:p w14:paraId="3968D946" w14:textId="77777777" w:rsidR="0052528F" w:rsidRPr="00BA50B9" w:rsidRDefault="0052528F" w:rsidP="0052528F">
            <w:pPr>
              <w:spacing w:after="120" w:line="276" w:lineRule="auto"/>
              <w:jc w:val="both"/>
            </w:pPr>
            <w:r>
              <w:t>Differentiate saturated and unsaturated fatty acid.</w:t>
            </w:r>
          </w:p>
        </w:tc>
        <w:tc>
          <w:tcPr>
            <w:tcW w:w="474" w:type="pct"/>
          </w:tcPr>
          <w:p w14:paraId="06642D9F" w14:textId="77777777" w:rsidR="0052528F" w:rsidRDefault="0052528F" w:rsidP="0052528F">
            <w:pPr>
              <w:jc w:val="center"/>
            </w:pPr>
            <w:r w:rsidRPr="00DF241D">
              <w:t xml:space="preserve">CO </w:t>
            </w:r>
            <w:r>
              <w:t>1</w:t>
            </w:r>
          </w:p>
        </w:tc>
        <w:tc>
          <w:tcPr>
            <w:tcW w:w="338" w:type="pct"/>
          </w:tcPr>
          <w:p w14:paraId="4C36E269" w14:textId="77777777" w:rsidR="0052528F" w:rsidRDefault="0052528F" w:rsidP="0052528F">
            <w:pPr>
              <w:jc w:val="center"/>
            </w:pPr>
            <w:r>
              <w:t>An</w:t>
            </w:r>
          </w:p>
        </w:tc>
        <w:tc>
          <w:tcPr>
            <w:tcW w:w="405" w:type="pct"/>
          </w:tcPr>
          <w:p w14:paraId="7098B214" w14:textId="77777777" w:rsidR="0052528F" w:rsidRPr="00BA50B9" w:rsidRDefault="0052528F" w:rsidP="0052528F">
            <w:pPr>
              <w:jc w:val="center"/>
            </w:pPr>
            <w:r w:rsidRPr="00BC18E9">
              <w:t>5</w:t>
            </w:r>
          </w:p>
        </w:tc>
      </w:tr>
      <w:tr w:rsidR="0052528F" w:rsidRPr="00BA50B9" w14:paraId="5548D0BD" w14:textId="77777777" w:rsidTr="0052528F">
        <w:trPr>
          <w:trHeight w:val="397"/>
        </w:trPr>
        <w:tc>
          <w:tcPr>
            <w:tcW w:w="258" w:type="pct"/>
          </w:tcPr>
          <w:p w14:paraId="405B5AD2" w14:textId="77777777" w:rsidR="0052528F" w:rsidRPr="00BA50B9" w:rsidRDefault="0052528F" w:rsidP="0052528F">
            <w:pPr>
              <w:jc w:val="center"/>
            </w:pPr>
            <w:r>
              <w:t>2</w:t>
            </w:r>
            <w:r w:rsidRPr="00BA50B9">
              <w:t>4.</w:t>
            </w:r>
          </w:p>
        </w:tc>
        <w:tc>
          <w:tcPr>
            <w:tcW w:w="3525" w:type="pct"/>
            <w:gridSpan w:val="3"/>
          </w:tcPr>
          <w:p w14:paraId="0BB810F2" w14:textId="77777777" w:rsidR="0052528F" w:rsidRPr="00BA50B9" w:rsidRDefault="0052528F" w:rsidP="0052528F">
            <w:pPr>
              <w:spacing w:line="276" w:lineRule="auto"/>
              <w:jc w:val="both"/>
            </w:pPr>
            <w:r>
              <w:t>Describe the DNA finger printing technique.</w:t>
            </w:r>
          </w:p>
        </w:tc>
        <w:tc>
          <w:tcPr>
            <w:tcW w:w="474" w:type="pct"/>
          </w:tcPr>
          <w:p w14:paraId="2F6EC18C" w14:textId="77777777" w:rsidR="0052528F" w:rsidRDefault="0052528F" w:rsidP="0052528F">
            <w:pPr>
              <w:jc w:val="center"/>
            </w:pPr>
            <w:r w:rsidRPr="00DF241D">
              <w:t xml:space="preserve">CO </w:t>
            </w:r>
            <w:r>
              <w:t>6</w:t>
            </w:r>
          </w:p>
        </w:tc>
        <w:tc>
          <w:tcPr>
            <w:tcW w:w="338" w:type="pct"/>
          </w:tcPr>
          <w:p w14:paraId="4703E316" w14:textId="77777777" w:rsidR="0052528F" w:rsidRDefault="0052528F" w:rsidP="0052528F">
            <w:pPr>
              <w:jc w:val="center"/>
            </w:pPr>
            <w:r>
              <w:t>U</w:t>
            </w:r>
          </w:p>
        </w:tc>
        <w:tc>
          <w:tcPr>
            <w:tcW w:w="405" w:type="pct"/>
          </w:tcPr>
          <w:p w14:paraId="7B2BAAEA" w14:textId="77777777" w:rsidR="0052528F" w:rsidRPr="00BA50B9" w:rsidRDefault="0052528F" w:rsidP="0052528F">
            <w:pPr>
              <w:jc w:val="center"/>
            </w:pPr>
            <w:r w:rsidRPr="00BC18E9">
              <w:t>5</w:t>
            </w:r>
          </w:p>
        </w:tc>
      </w:tr>
      <w:tr w:rsidR="0052528F" w:rsidRPr="00BA50B9" w14:paraId="10029300" w14:textId="77777777" w:rsidTr="0052528F">
        <w:trPr>
          <w:trHeight w:val="140"/>
        </w:trPr>
        <w:tc>
          <w:tcPr>
            <w:tcW w:w="258" w:type="pct"/>
          </w:tcPr>
          <w:p w14:paraId="657CB4B4" w14:textId="77777777" w:rsidR="0052528F" w:rsidRDefault="0052528F" w:rsidP="0052528F">
            <w:pPr>
              <w:jc w:val="center"/>
            </w:pPr>
            <w:r>
              <w:t>2</w:t>
            </w:r>
            <w:r w:rsidRPr="00BA50B9">
              <w:t>5.</w:t>
            </w:r>
          </w:p>
        </w:tc>
        <w:tc>
          <w:tcPr>
            <w:tcW w:w="3525" w:type="pct"/>
            <w:gridSpan w:val="3"/>
          </w:tcPr>
          <w:p w14:paraId="7C2D599E" w14:textId="77777777" w:rsidR="0052528F" w:rsidRPr="00BA50B9" w:rsidRDefault="0052528F" w:rsidP="0052528F">
            <w:pPr>
              <w:spacing w:line="276" w:lineRule="auto"/>
              <w:jc w:val="both"/>
            </w:pPr>
            <w:r>
              <w:t>Explain the TCA cycle.</w:t>
            </w:r>
          </w:p>
        </w:tc>
        <w:tc>
          <w:tcPr>
            <w:tcW w:w="474" w:type="pct"/>
          </w:tcPr>
          <w:p w14:paraId="72D408BE" w14:textId="77777777" w:rsidR="0052528F" w:rsidRPr="000B4574" w:rsidRDefault="0052528F" w:rsidP="0052528F">
            <w:pPr>
              <w:jc w:val="center"/>
            </w:pPr>
            <w:r w:rsidRPr="00DF241D">
              <w:t xml:space="preserve">CO </w:t>
            </w:r>
            <w:r>
              <w:t>2</w:t>
            </w:r>
          </w:p>
        </w:tc>
        <w:tc>
          <w:tcPr>
            <w:tcW w:w="338" w:type="pct"/>
          </w:tcPr>
          <w:p w14:paraId="4B605516" w14:textId="77777777" w:rsidR="0052528F" w:rsidRDefault="0052528F" w:rsidP="0052528F">
            <w:pPr>
              <w:jc w:val="center"/>
            </w:pPr>
            <w:r>
              <w:t>U</w:t>
            </w:r>
          </w:p>
        </w:tc>
        <w:tc>
          <w:tcPr>
            <w:tcW w:w="405" w:type="pct"/>
          </w:tcPr>
          <w:p w14:paraId="49AD14C5" w14:textId="77777777" w:rsidR="0052528F" w:rsidRPr="00BC18E9" w:rsidRDefault="0052528F" w:rsidP="0052528F">
            <w:pPr>
              <w:jc w:val="center"/>
            </w:pPr>
            <w:r>
              <w:t>5</w:t>
            </w:r>
          </w:p>
        </w:tc>
      </w:tr>
      <w:tr w:rsidR="0052528F" w:rsidRPr="00BA50B9" w14:paraId="496A6569" w14:textId="77777777" w:rsidTr="0052528F">
        <w:trPr>
          <w:trHeight w:val="397"/>
        </w:trPr>
        <w:tc>
          <w:tcPr>
            <w:tcW w:w="258" w:type="pct"/>
          </w:tcPr>
          <w:p w14:paraId="4DCE1AC6" w14:textId="77777777" w:rsidR="0052528F" w:rsidRPr="00BA50B9" w:rsidRDefault="0052528F" w:rsidP="0052528F">
            <w:pPr>
              <w:jc w:val="center"/>
            </w:pPr>
            <w:r>
              <w:t>2</w:t>
            </w:r>
            <w:r w:rsidRPr="00BA50B9">
              <w:t>6.</w:t>
            </w:r>
          </w:p>
        </w:tc>
        <w:tc>
          <w:tcPr>
            <w:tcW w:w="3525" w:type="pct"/>
            <w:gridSpan w:val="3"/>
          </w:tcPr>
          <w:p w14:paraId="76E60B79" w14:textId="77777777" w:rsidR="0052528F" w:rsidRPr="00BA50B9" w:rsidRDefault="0052528F" w:rsidP="0052528F">
            <w:pPr>
              <w:spacing w:after="120" w:line="276" w:lineRule="auto"/>
              <w:jc w:val="both"/>
            </w:pPr>
            <w:r>
              <w:t>Differentiate DNA and RNA with five points.</w:t>
            </w:r>
          </w:p>
        </w:tc>
        <w:tc>
          <w:tcPr>
            <w:tcW w:w="474" w:type="pct"/>
          </w:tcPr>
          <w:p w14:paraId="72531039" w14:textId="77777777" w:rsidR="0052528F" w:rsidRDefault="0052528F" w:rsidP="0052528F">
            <w:pPr>
              <w:jc w:val="center"/>
            </w:pPr>
            <w:r w:rsidRPr="00DF241D">
              <w:t xml:space="preserve">CO </w:t>
            </w:r>
            <w:r>
              <w:t>1</w:t>
            </w:r>
          </w:p>
        </w:tc>
        <w:tc>
          <w:tcPr>
            <w:tcW w:w="338" w:type="pct"/>
          </w:tcPr>
          <w:p w14:paraId="77A250DE" w14:textId="77777777" w:rsidR="0052528F" w:rsidRDefault="0052528F" w:rsidP="0052528F">
            <w:pPr>
              <w:jc w:val="center"/>
            </w:pPr>
            <w:r>
              <w:t>An</w:t>
            </w:r>
          </w:p>
        </w:tc>
        <w:tc>
          <w:tcPr>
            <w:tcW w:w="405" w:type="pct"/>
          </w:tcPr>
          <w:p w14:paraId="29053FB9" w14:textId="77777777" w:rsidR="0052528F" w:rsidRPr="00BA50B9" w:rsidRDefault="0052528F" w:rsidP="0052528F">
            <w:pPr>
              <w:jc w:val="center"/>
            </w:pPr>
            <w:r w:rsidRPr="00BC18E9">
              <w:t>5</w:t>
            </w:r>
          </w:p>
        </w:tc>
      </w:tr>
      <w:tr w:rsidR="0052528F" w:rsidRPr="00BA50B9" w14:paraId="7F628CFF" w14:textId="77777777" w:rsidTr="0052528F">
        <w:trPr>
          <w:trHeight w:val="397"/>
        </w:trPr>
        <w:tc>
          <w:tcPr>
            <w:tcW w:w="258" w:type="pct"/>
          </w:tcPr>
          <w:p w14:paraId="11C158BF" w14:textId="77777777" w:rsidR="0052528F" w:rsidRPr="00BA50B9" w:rsidRDefault="0052528F" w:rsidP="0052528F">
            <w:pPr>
              <w:jc w:val="center"/>
            </w:pPr>
            <w:r>
              <w:t>27.</w:t>
            </w:r>
          </w:p>
        </w:tc>
        <w:tc>
          <w:tcPr>
            <w:tcW w:w="3525" w:type="pct"/>
            <w:gridSpan w:val="3"/>
          </w:tcPr>
          <w:p w14:paraId="41764492" w14:textId="77777777" w:rsidR="0052528F" w:rsidRPr="00BA50B9" w:rsidRDefault="0052528F" w:rsidP="0052528F">
            <w:pPr>
              <w:spacing w:line="276" w:lineRule="auto"/>
              <w:jc w:val="both"/>
            </w:pPr>
            <w:r>
              <w:t>Describe the beta oxidation process.</w:t>
            </w:r>
          </w:p>
        </w:tc>
        <w:tc>
          <w:tcPr>
            <w:tcW w:w="474" w:type="pct"/>
          </w:tcPr>
          <w:p w14:paraId="71315CD1" w14:textId="77777777" w:rsidR="0052528F" w:rsidRDefault="0052528F" w:rsidP="0052528F">
            <w:pPr>
              <w:jc w:val="center"/>
            </w:pPr>
            <w:r w:rsidRPr="00DF241D">
              <w:t xml:space="preserve">CO </w:t>
            </w:r>
            <w:r>
              <w:t>2</w:t>
            </w:r>
          </w:p>
        </w:tc>
        <w:tc>
          <w:tcPr>
            <w:tcW w:w="338" w:type="pct"/>
          </w:tcPr>
          <w:p w14:paraId="0DC2BE95" w14:textId="77777777" w:rsidR="0052528F" w:rsidRPr="00BA50B9" w:rsidRDefault="0052528F" w:rsidP="0052528F">
            <w:pPr>
              <w:jc w:val="center"/>
            </w:pPr>
            <w:r>
              <w:t>U</w:t>
            </w:r>
          </w:p>
        </w:tc>
        <w:tc>
          <w:tcPr>
            <w:tcW w:w="405" w:type="pct"/>
          </w:tcPr>
          <w:p w14:paraId="031608F7" w14:textId="77777777" w:rsidR="0052528F" w:rsidRPr="00BA50B9" w:rsidRDefault="0052528F" w:rsidP="0052528F">
            <w:pPr>
              <w:jc w:val="center"/>
            </w:pPr>
            <w:r w:rsidRPr="00BC18E9">
              <w:t>5</w:t>
            </w:r>
          </w:p>
        </w:tc>
      </w:tr>
      <w:tr w:rsidR="0052528F" w:rsidRPr="00BA50B9" w14:paraId="0CFF4159" w14:textId="77777777" w:rsidTr="0052528F">
        <w:trPr>
          <w:trHeight w:val="397"/>
        </w:trPr>
        <w:tc>
          <w:tcPr>
            <w:tcW w:w="258" w:type="pct"/>
          </w:tcPr>
          <w:p w14:paraId="02C8055C" w14:textId="77777777" w:rsidR="0052528F" w:rsidRDefault="0052528F" w:rsidP="0052528F">
            <w:pPr>
              <w:jc w:val="center"/>
            </w:pPr>
            <w:r>
              <w:t>28.</w:t>
            </w:r>
          </w:p>
        </w:tc>
        <w:tc>
          <w:tcPr>
            <w:tcW w:w="3525" w:type="pct"/>
            <w:gridSpan w:val="3"/>
          </w:tcPr>
          <w:p w14:paraId="4E82420F" w14:textId="77777777" w:rsidR="0052528F" w:rsidRPr="00BA50B9" w:rsidRDefault="0052528F" w:rsidP="0052528F">
            <w:pPr>
              <w:spacing w:line="276" w:lineRule="auto"/>
              <w:jc w:val="both"/>
            </w:pPr>
            <w:r>
              <w:t>Explain the properties of water.</w:t>
            </w:r>
          </w:p>
        </w:tc>
        <w:tc>
          <w:tcPr>
            <w:tcW w:w="474" w:type="pct"/>
          </w:tcPr>
          <w:p w14:paraId="762D16A9" w14:textId="77777777" w:rsidR="0052528F" w:rsidRPr="000B4574" w:rsidRDefault="0052528F" w:rsidP="0052528F">
            <w:pPr>
              <w:jc w:val="center"/>
            </w:pPr>
            <w:r w:rsidRPr="00DF241D">
              <w:t>CO</w:t>
            </w:r>
            <w:r>
              <w:t xml:space="preserve"> 1</w:t>
            </w:r>
          </w:p>
        </w:tc>
        <w:tc>
          <w:tcPr>
            <w:tcW w:w="338" w:type="pct"/>
          </w:tcPr>
          <w:p w14:paraId="3ACB40BD" w14:textId="77777777" w:rsidR="0052528F" w:rsidRDefault="0052528F" w:rsidP="0052528F">
            <w:pPr>
              <w:jc w:val="center"/>
            </w:pPr>
            <w:r>
              <w:t>U</w:t>
            </w:r>
          </w:p>
        </w:tc>
        <w:tc>
          <w:tcPr>
            <w:tcW w:w="405" w:type="pct"/>
          </w:tcPr>
          <w:p w14:paraId="227F6981" w14:textId="77777777" w:rsidR="0052528F" w:rsidRPr="00BA50B9" w:rsidRDefault="0052528F" w:rsidP="0052528F">
            <w:pPr>
              <w:jc w:val="center"/>
            </w:pPr>
            <w:r w:rsidRPr="00BC18E9">
              <w:t>5</w:t>
            </w:r>
          </w:p>
        </w:tc>
      </w:tr>
      <w:tr w:rsidR="0052528F" w:rsidRPr="00BA50B9" w14:paraId="74B2F8DF" w14:textId="77777777" w:rsidTr="0052528F">
        <w:trPr>
          <w:trHeight w:val="397"/>
        </w:trPr>
        <w:tc>
          <w:tcPr>
            <w:tcW w:w="258" w:type="pct"/>
          </w:tcPr>
          <w:p w14:paraId="377AB1C0" w14:textId="77777777" w:rsidR="0052528F" w:rsidRDefault="0052528F" w:rsidP="0052528F">
            <w:pPr>
              <w:jc w:val="center"/>
            </w:pPr>
            <w:r>
              <w:t>29.</w:t>
            </w:r>
          </w:p>
        </w:tc>
        <w:tc>
          <w:tcPr>
            <w:tcW w:w="3525" w:type="pct"/>
            <w:gridSpan w:val="3"/>
          </w:tcPr>
          <w:p w14:paraId="7901D1FC" w14:textId="77777777" w:rsidR="0052528F" w:rsidRPr="00BA50B9" w:rsidRDefault="0052528F" w:rsidP="0052528F">
            <w:pPr>
              <w:spacing w:line="276" w:lineRule="auto"/>
              <w:jc w:val="both"/>
            </w:pPr>
            <w:r>
              <w:t>Discuss the steps in micro propagation.</w:t>
            </w:r>
          </w:p>
        </w:tc>
        <w:tc>
          <w:tcPr>
            <w:tcW w:w="474" w:type="pct"/>
          </w:tcPr>
          <w:p w14:paraId="55E1BC70" w14:textId="77777777" w:rsidR="0052528F" w:rsidRPr="000B4574" w:rsidRDefault="0052528F" w:rsidP="0052528F">
            <w:pPr>
              <w:jc w:val="center"/>
            </w:pPr>
            <w:r w:rsidRPr="00DF241D">
              <w:t xml:space="preserve">CO </w:t>
            </w:r>
            <w:r>
              <w:t>5</w:t>
            </w:r>
          </w:p>
        </w:tc>
        <w:tc>
          <w:tcPr>
            <w:tcW w:w="338" w:type="pct"/>
          </w:tcPr>
          <w:p w14:paraId="5006F352" w14:textId="77777777" w:rsidR="0052528F" w:rsidRDefault="0052528F" w:rsidP="0052528F">
            <w:pPr>
              <w:jc w:val="center"/>
            </w:pPr>
            <w:r>
              <w:t>U</w:t>
            </w:r>
          </w:p>
        </w:tc>
        <w:tc>
          <w:tcPr>
            <w:tcW w:w="405" w:type="pct"/>
          </w:tcPr>
          <w:p w14:paraId="35B17A70" w14:textId="77777777" w:rsidR="0052528F" w:rsidRPr="00BA50B9" w:rsidRDefault="0052528F" w:rsidP="0052528F">
            <w:pPr>
              <w:jc w:val="center"/>
            </w:pPr>
            <w:r w:rsidRPr="00BC18E9">
              <w:t>5</w:t>
            </w:r>
          </w:p>
        </w:tc>
      </w:tr>
      <w:tr w:rsidR="0052528F" w:rsidRPr="00BA50B9" w14:paraId="78D12262" w14:textId="77777777" w:rsidTr="0052528F">
        <w:trPr>
          <w:trHeight w:val="397"/>
        </w:trPr>
        <w:tc>
          <w:tcPr>
            <w:tcW w:w="258" w:type="pct"/>
          </w:tcPr>
          <w:p w14:paraId="11026938" w14:textId="77777777" w:rsidR="0052528F" w:rsidRDefault="0052528F" w:rsidP="0052528F">
            <w:pPr>
              <w:jc w:val="center"/>
            </w:pPr>
            <w:r>
              <w:t>30.</w:t>
            </w:r>
          </w:p>
        </w:tc>
        <w:tc>
          <w:tcPr>
            <w:tcW w:w="3525" w:type="pct"/>
            <w:gridSpan w:val="3"/>
          </w:tcPr>
          <w:p w14:paraId="248B3388" w14:textId="77777777" w:rsidR="0052528F" w:rsidRPr="00BA50B9" w:rsidRDefault="0052528F" w:rsidP="0052528F">
            <w:pPr>
              <w:spacing w:line="276" w:lineRule="auto"/>
              <w:jc w:val="both"/>
            </w:pPr>
            <w:r>
              <w:t>Discuss the use of biomolecules in Agriculture, food and medicine.</w:t>
            </w:r>
          </w:p>
        </w:tc>
        <w:tc>
          <w:tcPr>
            <w:tcW w:w="474" w:type="pct"/>
          </w:tcPr>
          <w:p w14:paraId="0B44A600" w14:textId="77777777" w:rsidR="0052528F" w:rsidRPr="000B4574" w:rsidRDefault="0052528F" w:rsidP="0052528F">
            <w:pPr>
              <w:jc w:val="center"/>
            </w:pPr>
            <w:r w:rsidRPr="00DF241D">
              <w:t xml:space="preserve">CO </w:t>
            </w:r>
            <w:r>
              <w:t>3</w:t>
            </w:r>
          </w:p>
        </w:tc>
        <w:tc>
          <w:tcPr>
            <w:tcW w:w="338" w:type="pct"/>
          </w:tcPr>
          <w:p w14:paraId="63A10D50" w14:textId="77777777" w:rsidR="0052528F" w:rsidRDefault="0052528F" w:rsidP="0052528F">
            <w:pPr>
              <w:jc w:val="center"/>
            </w:pPr>
            <w:r>
              <w:t>U</w:t>
            </w:r>
          </w:p>
        </w:tc>
        <w:tc>
          <w:tcPr>
            <w:tcW w:w="405" w:type="pct"/>
          </w:tcPr>
          <w:p w14:paraId="3488A28F" w14:textId="77777777" w:rsidR="0052528F" w:rsidRPr="00BA50B9" w:rsidRDefault="0052528F" w:rsidP="0052528F">
            <w:pPr>
              <w:jc w:val="center"/>
            </w:pPr>
            <w:r w:rsidRPr="00BC18E9">
              <w:t>5</w:t>
            </w:r>
          </w:p>
        </w:tc>
      </w:tr>
      <w:tr w:rsidR="0052528F" w:rsidRPr="00BA50B9" w14:paraId="4F8D3072" w14:textId="77777777" w:rsidTr="0052528F">
        <w:trPr>
          <w:trHeight w:val="397"/>
        </w:trPr>
        <w:tc>
          <w:tcPr>
            <w:tcW w:w="258" w:type="pct"/>
          </w:tcPr>
          <w:p w14:paraId="0A211306" w14:textId="77777777" w:rsidR="0052528F" w:rsidRDefault="0052528F" w:rsidP="0052528F">
            <w:pPr>
              <w:jc w:val="center"/>
            </w:pPr>
            <w:r>
              <w:t>31.</w:t>
            </w:r>
          </w:p>
        </w:tc>
        <w:tc>
          <w:tcPr>
            <w:tcW w:w="3525" w:type="pct"/>
            <w:gridSpan w:val="3"/>
          </w:tcPr>
          <w:p w14:paraId="31E385C0" w14:textId="77777777" w:rsidR="0052528F" w:rsidRPr="00BA50B9" w:rsidRDefault="0052528F" w:rsidP="0052528F">
            <w:pPr>
              <w:spacing w:line="276" w:lineRule="auto"/>
              <w:jc w:val="both"/>
            </w:pPr>
            <w:r>
              <w:t>Describe the nomenclature and types of restriction endonucleases.</w:t>
            </w:r>
          </w:p>
        </w:tc>
        <w:tc>
          <w:tcPr>
            <w:tcW w:w="474" w:type="pct"/>
          </w:tcPr>
          <w:p w14:paraId="008EF5EA" w14:textId="77777777" w:rsidR="0052528F" w:rsidRPr="000B4574" w:rsidRDefault="0052528F" w:rsidP="0052528F">
            <w:pPr>
              <w:jc w:val="center"/>
            </w:pPr>
            <w:r w:rsidRPr="00DF241D">
              <w:t xml:space="preserve">CO </w:t>
            </w:r>
            <w:r>
              <w:t>6</w:t>
            </w:r>
          </w:p>
        </w:tc>
        <w:tc>
          <w:tcPr>
            <w:tcW w:w="338" w:type="pct"/>
          </w:tcPr>
          <w:p w14:paraId="077CB959" w14:textId="77777777" w:rsidR="0052528F" w:rsidRDefault="0052528F" w:rsidP="0052528F">
            <w:pPr>
              <w:jc w:val="center"/>
            </w:pPr>
            <w:r>
              <w:t>U</w:t>
            </w:r>
          </w:p>
        </w:tc>
        <w:tc>
          <w:tcPr>
            <w:tcW w:w="405" w:type="pct"/>
          </w:tcPr>
          <w:p w14:paraId="56DF4CAB" w14:textId="77777777" w:rsidR="0052528F" w:rsidRPr="00BA50B9" w:rsidRDefault="0052528F" w:rsidP="0052528F">
            <w:pPr>
              <w:jc w:val="center"/>
            </w:pPr>
            <w:r w:rsidRPr="00BC18E9">
              <w:t>5</w:t>
            </w:r>
          </w:p>
        </w:tc>
      </w:tr>
      <w:tr w:rsidR="0052528F" w:rsidRPr="00BA50B9" w14:paraId="0E2D3F6B" w14:textId="77777777" w:rsidTr="0052528F">
        <w:trPr>
          <w:trHeight w:val="397"/>
        </w:trPr>
        <w:tc>
          <w:tcPr>
            <w:tcW w:w="258" w:type="pct"/>
          </w:tcPr>
          <w:p w14:paraId="7688725B" w14:textId="77777777" w:rsidR="0052528F" w:rsidRDefault="0052528F" w:rsidP="0052528F">
            <w:pPr>
              <w:jc w:val="center"/>
            </w:pPr>
            <w:r>
              <w:t>32.</w:t>
            </w:r>
          </w:p>
        </w:tc>
        <w:tc>
          <w:tcPr>
            <w:tcW w:w="3525" w:type="pct"/>
            <w:gridSpan w:val="3"/>
          </w:tcPr>
          <w:p w14:paraId="6B98114E" w14:textId="77777777" w:rsidR="0052528F" w:rsidRPr="00BA50B9" w:rsidRDefault="0052528F" w:rsidP="0052528F">
            <w:pPr>
              <w:spacing w:line="276" w:lineRule="auto"/>
              <w:jc w:val="both"/>
            </w:pPr>
            <w:r>
              <w:t>Explain the different sterilization techniques used in tissue culture.</w:t>
            </w:r>
          </w:p>
        </w:tc>
        <w:tc>
          <w:tcPr>
            <w:tcW w:w="474" w:type="pct"/>
          </w:tcPr>
          <w:p w14:paraId="43DCCE1A" w14:textId="77777777" w:rsidR="0052528F" w:rsidRPr="000B4574" w:rsidRDefault="0052528F" w:rsidP="0052528F">
            <w:pPr>
              <w:jc w:val="center"/>
            </w:pPr>
            <w:r w:rsidRPr="00DF241D">
              <w:t xml:space="preserve">CO </w:t>
            </w:r>
            <w:r>
              <w:t>4</w:t>
            </w:r>
          </w:p>
        </w:tc>
        <w:tc>
          <w:tcPr>
            <w:tcW w:w="338" w:type="pct"/>
          </w:tcPr>
          <w:p w14:paraId="08DBA386" w14:textId="77777777" w:rsidR="0052528F" w:rsidRDefault="0052528F" w:rsidP="0052528F">
            <w:pPr>
              <w:jc w:val="center"/>
            </w:pPr>
            <w:r>
              <w:t>U</w:t>
            </w:r>
          </w:p>
        </w:tc>
        <w:tc>
          <w:tcPr>
            <w:tcW w:w="405" w:type="pct"/>
          </w:tcPr>
          <w:p w14:paraId="6D1D0A9E" w14:textId="77777777" w:rsidR="0052528F" w:rsidRPr="00BA50B9" w:rsidRDefault="0052528F" w:rsidP="0052528F">
            <w:pPr>
              <w:jc w:val="center"/>
            </w:pPr>
            <w:r w:rsidRPr="00BC18E9">
              <w:t>5</w:t>
            </w:r>
          </w:p>
        </w:tc>
      </w:tr>
      <w:tr w:rsidR="0052528F" w:rsidRPr="00BA50B9" w14:paraId="7D10D7D9" w14:textId="77777777" w:rsidTr="0052528F">
        <w:trPr>
          <w:trHeight w:val="552"/>
        </w:trPr>
        <w:tc>
          <w:tcPr>
            <w:tcW w:w="5000" w:type="pct"/>
            <w:gridSpan w:val="7"/>
          </w:tcPr>
          <w:p w14:paraId="78E6B4A0" w14:textId="77777777" w:rsidR="0052528F" w:rsidRPr="00B421F5" w:rsidRDefault="0052528F" w:rsidP="0052528F">
            <w:pPr>
              <w:jc w:val="center"/>
              <w:rPr>
                <w:b/>
                <w:u w:val="single"/>
              </w:rPr>
            </w:pPr>
            <w:r w:rsidRPr="00B421F5">
              <w:rPr>
                <w:b/>
                <w:u w:val="single"/>
              </w:rPr>
              <w:t>PART – C (2 X 15 = 30 MARKS)</w:t>
            </w:r>
          </w:p>
          <w:p w14:paraId="45AC4646" w14:textId="77777777" w:rsidR="0052528F" w:rsidRPr="00BA50B9" w:rsidRDefault="0052528F" w:rsidP="0052528F">
            <w:pPr>
              <w:jc w:val="center"/>
              <w:rPr>
                <w:b/>
              </w:rPr>
            </w:pPr>
            <w:r w:rsidRPr="00B421F5">
              <w:rPr>
                <w:b/>
              </w:rPr>
              <w:t>(Answer any 2 from the following)</w:t>
            </w:r>
          </w:p>
        </w:tc>
      </w:tr>
      <w:tr w:rsidR="0052528F" w:rsidRPr="00BA50B9" w14:paraId="40ACB1CF" w14:textId="77777777" w:rsidTr="0052528F">
        <w:trPr>
          <w:trHeight w:val="397"/>
        </w:trPr>
        <w:tc>
          <w:tcPr>
            <w:tcW w:w="261" w:type="pct"/>
            <w:gridSpan w:val="2"/>
          </w:tcPr>
          <w:p w14:paraId="0A3599AB" w14:textId="77777777" w:rsidR="0052528F" w:rsidRPr="00BA50B9" w:rsidRDefault="0052528F" w:rsidP="0052528F">
            <w:pPr>
              <w:jc w:val="center"/>
            </w:pPr>
            <w:r>
              <w:t>33</w:t>
            </w:r>
            <w:r w:rsidRPr="00BA50B9">
              <w:t>.</w:t>
            </w:r>
          </w:p>
        </w:tc>
        <w:tc>
          <w:tcPr>
            <w:tcW w:w="243" w:type="pct"/>
          </w:tcPr>
          <w:p w14:paraId="4554F615" w14:textId="77777777" w:rsidR="0052528F" w:rsidRPr="00BA50B9" w:rsidRDefault="0052528F" w:rsidP="0052528F">
            <w:pPr>
              <w:jc w:val="center"/>
            </w:pPr>
            <w:r w:rsidRPr="00F62AB8">
              <w:t>a.</w:t>
            </w:r>
          </w:p>
        </w:tc>
        <w:tc>
          <w:tcPr>
            <w:tcW w:w="3279" w:type="pct"/>
          </w:tcPr>
          <w:p w14:paraId="67716FF9" w14:textId="77777777" w:rsidR="0052528F" w:rsidRPr="00BA50B9" w:rsidRDefault="0052528F" w:rsidP="0052528F">
            <w:pPr>
              <w:jc w:val="both"/>
            </w:pPr>
            <w:r>
              <w:t>Explain oxidative phosphorylation.</w:t>
            </w:r>
          </w:p>
        </w:tc>
        <w:tc>
          <w:tcPr>
            <w:tcW w:w="474" w:type="pct"/>
          </w:tcPr>
          <w:p w14:paraId="05E19653" w14:textId="77777777" w:rsidR="0052528F" w:rsidRDefault="0052528F" w:rsidP="0052528F">
            <w:pPr>
              <w:jc w:val="center"/>
            </w:pPr>
            <w:r w:rsidRPr="001674D4">
              <w:t>CO</w:t>
            </w:r>
            <w:r>
              <w:t xml:space="preserve"> 2</w:t>
            </w:r>
          </w:p>
        </w:tc>
        <w:tc>
          <w:tcPr>
            <w:tcW w:w="338" w:type="pct"/>
          </w:tcPr>
          <w:p w14:paraId="3A50B316" w14:textId="77777777" w:rsidR="0052528F" w:rsidRPr="00BA50B9" w:rsidRDefault="0052528F" w:rsidP="0052528F">
            <w:pPr>
              <w:jc w:val="center"/>
            </w:pPr>
            <w:r>
              <w:t>U</w:t>
            </w:r>
          </w:p>
        </w:tc>
        <w:tc>
          <w:tcPr>
            <w:tcW w:w="405" w:type="pct"/>
          </w:tcPr>
          <w:p w14:paraId="44F33107" w14:textId="77777777" w:rsidR="0052528F" w:rsidRPr="00BA50B9" w:rsidRDefault="0052528F" w:rsidP="0052528F">
            <w:pPr>
              <w:jc w:val="center"/>
            </w:pPr>
            <w:r>
              <w:t>5</w:t>
            </w:r>
          </w:p>
        </w:tc>
      </w:tr>
      <w:tr w:rsidR="0052528F" w:rsidRPr="00BA50B9" w14:paraId="2E2CF310" w14:textId="77777777" w:rsidTr="0052528F">
        <w:trPr>
          <w:trHeight w:val="397"/>
        </w:trPr>
        <w:tc>
          <w:tcPr>
            <w:tcW w:w="261" w:type="pct"/>
            <w:gridSpan w:val="2"/>
          </w:tcPr>
          <w:p w14:paraId="3C2E2AFD" w14:textId="77777777" w:rsidR="0052528F" w:rsidRPr="00BA50B9" w:rsidRDefault="0052528F" w:rsidP="0052528F">
            <w:pPr>
              <w:jc w:val="center"/>
            </w:pPr>
          </w:p>
        </w:tc>
        <w:tc>
          <w:tcPr>
            <w:tcW w:w="243" w:type="pct"/>
          </w:tcPr>
          <w:p w14:paraId="52340F1D" w14:textId="77777777" w:rsidR="0052528F" w:rsidRPr="00BA50B9" w:rsidRDefault="0052528F" w:rsidP="0052528F">
            <w:pPr>
              <w:jc w:val="center"/>
            </w:pPr>
            <w:r>
              <w:t>b</w:t>
            </w:r>
          </w:p>
        </w:tc>
        <w:tc>
          <w:tcPr>
            <w:tcW w:w="3279" w:type="pct"/>
          </w:tcPr>
          <w:p w14:paraId="3234B842" w14:textId="77777777" w:rsidR="0052528F" w:rsidRPr="00510EC4" w:rsidRDefault="0052528F" w:rsidP="0052528F">
            <w:pPr>
              <w:jc w:val="both"/>
              <w:rPr>
                <w:bCs/>
              </w:rPr>
            </w:pPr>
            <w:r>
              <w:t>Classify Carbohydrates based on number of carbon atoms and number of sugar molecules.</w:t>
            </w:r>
          </w:p>
        </w:tc>
        <w:tc>
          <w:tcPr>
            <w:tcW w:w="474" w:type="pct"/>
          </w:tcPr>
          <w:p w14:paraId="2B8D84F5" w14:textId="77777777" w:rsidR="0052528F" w:rsidRPr="009B21A6" w:rsidRDefault="0052528F" w:rsidP="0052528F">
            <w:pPr>
              <w:jc w:val="center"/>
            </w:pPr>
            <w:r>
              <w:t>CO 1</w:t>
            </w:r>
          </w:p>
        </w:tc>
        <w:tc>
          <w:tcPr>
            <w:tcW w:w="338" w:type="pct"/>
          </w:tcPr>
          <w:p w14:paraId="6F3281B2" w14:textId="77777777" w:rsidR="0052528F" w:rsidRDefault="0052528F" w:rsidP="0052528F">
            <w:pPr>
              <w:jc w:val="center"/>
            </w:pPr>
            <w:r>
              <w:t>U</w:t>
            </w:r>
          </w:p>
        </w:tc>
        <w:tc>
          <w:tcPr>
            <w:tcW w:w="405" w:type="pct"/>
          </w:tcPr>
          <w:p w14:paraId="7FA66992" w14:textId="77777777" w:rsidR="0052528F" w:rsidRDefault="0052528F" w:rsidP="0052528F">
            <w:pPr>
              <w:jc w:val="center"/>
            </w:pPr>
            <w:r>
              <w:t>10</w:t>
            </w:r>
          </w:p>
        </w:tc>
      </w:tr>
      <w:tr w:rsidR="0052528F" w:rsidRPr="00BA50B9" w14:paraId="0442F68A" w14:textId="77777777" w:rsidTr="0052528F">
        <w:trPr>
          <w:trHeight w:val="397"/>
        </w:trPr>
        <w:tc>
          <w:tcPr>
            <w:tcW w:w="261" w:type="pct"/>
            <w:gridSpan w:val="2"/>
          </w:tcPr>
          <w:p w14:paraId="0D756B62" w14:textId="77777777" w:rsidR="0052528F" w:rsidRPr="00BA50B9" w:rsidRDefault="0052528F" w:rsidP="0052528F">
            <w:pPr>
              <w:jc w:val="center"/>
            </w:pPr>
            <w:r>
              <w:t>34</w:t>
            </w:r>
            <w:r w:rsidRPr="00BA50B9">
              <w:t>.</w:t>
            </w:r>
          </w:p>
        </w:tc>
        <w:tc>
          <w:tcPr>
            <w:tcW w:w="243" w:type="pct"/>
          </w:tcPr>
          <w:p w14:paraId="6CA53569" w14:textId="77777777" w:rsidR="0052528F" w:rsidRPr="00BA50B9" w:rsidRDefault="0052528F" w:rsidP="0052528F">
            <w:pPr>
              <w:jc w:val="center"/>
            </w:pPr>
            <w:r w:rsidRPr="00F62AB8">
              <w:t>a.</w:t>
            </w:r>
          </w:p>
        </w:tc>
        <w:tc>
          <w:tcPr>
            <w:tcW w:w="3279" w:type="pct"/>
          </w:tcPr>
          <w:p w14:paraId="18FF00CC" w14:textId="77777777" w:rsidR="0052528F" w:rsidRPr="00BA50B9" w:rsidRDefault="0052528F" w:rsidP="0052528F">
            <w:pPr>
              <w:jc w:val="both"/>
            </w:pPr>
            <w:r>
              <w:t>Explain the PCR technique.</w:t>
            </w:r>
          </w:p>
        </w:tc>
        <w:tc>
          <w:tcPr>
            <w:tcW w:w="474" w:type="pct"/>
          </w:tcPr>
          <w:p w14:paraId="09CE4B22" w14:textId="77777777" w:rsidR="0052528F" w:rsidRDefault="0052528F" w:rsidP="0052528F">
            <w:pPr>
              <w:jc w:val="center"/>
            </w:pPr>
            <w:r w:rsidRPr="000B157B">
              <w:t xml:space="preserve">CO </w:t>
            </w:r>
            <w:r>
              <w:t>6</w:t>
            </w:r>
          </w:p>
        </w:tc>
        <w:tc>
          <w:tcPr>
            <w:tcW w:w="338" w:type="pct"/>
          </w:tcPr>
          <w:p w14:paraId="4A251398" w14:textId="77777777" w:rsidR="0052528F" w:rsidRPr="00BA50B9" w:rsidRDefault="0052528F" w:rsidP="0052528F">
            <w:pPr>
              <w:jc w:val="center"/>
            </w:pPr>
            <w:r>
              <w:t>U</w:t>
            </w:r>
          </w:p>
        </w:tc>
        <w:tc>
          <w:tcPr>
            <w:tcW w:w="405" w:type="pct"/>
          </w:tcPr>
          <w:p w14:paraId="0B6D898F" w14:textId="77777777" w:rsidR="0052528F" w:rsidRPr="00BA50B9" w:rsidRDefault="0052528F" w:rsidP="0052528F">
            <w:pPr>
              <w:jc w:val="center"/>
            </w:pPr>
            <w:r>
              <w:t>9</w:t>
            </w:r>
          </w:p>
        </w:tc>
      </w:tr>
      <w:tr w:rsidR="0052528F" w:rsidRPr="00BA50B9" w14:paraId="6ABFC598" w14:textId="77777777" w:rsidTr="0052528F">
        <w:trPr>
          <w:trHeight w:val="397"/>
        </w:trPr>
        <w:tc>
          <w:tcPr>
            <w:tcW w:w="261" w:type="pct"/>
            <w:gridSpan w:val="2"/>
          </w:tcPr>
          <w:p w14:paraId="17F8B978" w14:textId="77777777" w:rsidR="0052528F" w:rsidRPr="00BA50B9" w:rsidRDefault="0052528F" w:rsidP="0052528F">
            <w:pPr>
              <w:jc w:val="center"/>
            </w:pPr>
          </w:p>
        </w:tc>
        <w:tc>
          <w:tcPr>
            <w:tcW w:w="243" w:type="pct"/>
          </w:tcPr>
          <w:p w14:paraId="3BEFDFF3" w14:textId="77777777" w:rsidR="0052528F" w:rsidRPr="00BA50B9" w:rsidRDefault="0052528F" w:rsidP="0052528F">
            <w:pPr>
              <w:jc w:val="center"/>
            </w:pPr>
            <w:r w:rsidRPr="00F62AB8">
              <w:t>b.</w:t>
            </w:r>
          </w:p>
        </w:tc>
        <w:tc>
          <w:tcPr>
            <w:tcW w:w="3279" w:type="pct"/>
          </w:tcPr>
          <w:p w14:paraId="7C6F3F52" w14:textId="77777777" w:rsidR="0052528F" w:rsidRPr="00BA50B9" w:rsidRDefault="0052528F" w:rsidP="0052528F">
            <w:pPr>
              <w:jc w:val="both"/>
            </w:pPr>
            <w:r>
              <w:t>Discuss the different sterilization techniques followed in plant tissue culture.</w:t>
            </w:r>
          </w:p>
        </w:tc>
        <w:tc>
          <w:tcPr>
            <w:tcW w:w="474" w:type="pct"/>
          </w:tcPr>
          <w:p w14:paraId="52DD2905" w14:textId="77777777" w:rsidR="0052528F" w:rsidRPr="00BA50B9" w:rsidRDefault="0052528F" w:rsidP="0052528F">
            <w:pPr>
              <w:jc w:val="center"/>
            </w:pPr>
            <w:r w:rsidRPr="000B157B">
              <w:t xml:space="preserve">CO </w:t>
            </w:r>
            <w:r>
              <w:t>5</w:t>
            </w:r>
          </w:p>
        </w:tc>
        <w:tc>
          <w:tcPr>
            <w:tcW w:w="338" w:type="pct"/>
          </w:tcPr>
          <w:p w14:paraId="097B84F4" w14:textId="77777777" w:rsidR="0052528F" w:rsidRPr="00BA50B9" w:rsidRDefault="0052528F" w:rsidP="0052528F">
            <w:pPr>
              <w:jc w:val="center"/>
            </w:pPr>
            <w:r>
              <w:t>U</w:t>
            </w:r>
          </w:p>
        </w:tc>
        <w:tc>
          <w:tcPr>
            <w:tcW w:w="405" w:type="pct"/>
          </w:tcPr>
          <w:p w14:paraId="62A839D7" w14:textId="77777777" w:rsidR="0052528F" w:rsidRPr="00BA50B9" w:rsidRDefault="0052528F" w:rsidP="0052528F">
            <w:pPr>
              <w:jc w:val="center"/>
            </w:pPr>
            <w:r>
              <w:t>6</w:t>
            </w:r>
          </w:p>
        </w:tc>
      </w:tr>
      <w:tr w:rsidR="0052528F" w:rsidRPr="00BA50B9" w14:paraId="3DF604A4" w14:textId="77777777" w:rsidTr="0052528F">
        <w:trPr>
          <w:trHeight w:val="397"/>
        </w:trPr>
        <w:tc>
          <w:tcPr>
            <w:tcW w:w="261" w:type="pct"/>
            <w:gridSpan w:val="2"/>
          </w:tcPr>
          <w:p w14:paraId="5A0C45EA" w14:textId="77777777" w:rsidR="0052528F" w:rsidRPr="00BA50B9" w:rsidRDefault="0052528F" w:rsidP="0052528F">
            <w:pPr>
              <w:jc w:val="center"/>
            </w:pPr>
            <w:r>
              <w:t>35</w:t>
            </w:r>
            <w:r w:rsidRPr="00BA50B9">
              <w:t>.</w:t>
            </w:r>
          </w:p>
        </w:tc>
        <w:tc>
          <w:tcPr>
            <w:tcW w:w="243" w:type="pct"/>
          </w:tcPr>
          <w:p w14:paraId="23E2F8DA" w14:textId="77777777" w:rsidR="0052528F" w:rsidRPr="00BA50B9" w:rsidRDefault="0052528F" w:rsidP="0052528F">
            <w:pPr>
              <w:jc w:val="center"/>
            </w:pPr>
            <w:r w:rsidRPr="00F62AB8">
              <w:t>a.</w:t>
            </w:r>
          </w:p>
        </w:tc>
        <w:tc>
          <w:tcPr>
            <w:tcW w:w="3279" w:type="pct"/>
          </w:tcPr>
          <w:p w14:paraId="55718AAD" w14:textId="77777777" w:rsidR="0052528F" w:rsidRPr="00BA50B9" w:rsidRDefault="0052528F" w:rsidP="0052528F">
            <w:pPr>
              <w:jc w:val="both"/>
            </w:pPr>
            <w:r>
              <w:t>Enumerate the importance of Biochemistry.</w:t>
            </w:r>
          </w:p>
        </w:tc>
        <w:tc>
          <w:tcPr>
            <w:tcW w:w="474" w:type="pct"/>
          </w:tcPr>
          <w:p w14:paraId="7FE1F39F" w14:textId="77777777" w:rsidR="0052528F" w:rsidRDefault="0052528F" w:rsidP="0052528F">
            <w:pPr>
              <w:jc w:val="center"/>
            </w:pPr>
            <w:r w:rsidRPr="00161724">
              <w:t xml:space="preserve">CO </w:t>
            </w:r>
            <w:r>
              <w:t>3</w:t>
            </w:r>
          </w:p>
        </w:tc>
        <w:tc>
          <w:tcPr>
            <w:tcW w:w="338" w:type="pct"/>
          </w:tcPr>
          <w:p w14:paraId="1A4C26BB" w14:textId="77777777" w:rsidR="0052528F" w:rsidRPr="00BA50B9" w:rsidRDefault="0052528F" w:rsidP="0052528F">
            <w:pPr>
              <w:jc w:val="center"/>
            </w:pPr>
            <w:r>
              <w:t>U</w:t>
            </w:r>
          </w:p>
        </w:tc>
        <w:tc>
          <w:tcPr>
            <w:tcW w:w="405" w:type="pct"/>
          </w:tcPr>
          <w:p w14:paraId="76769318" w14:textId="77777777" w:rsidR="0052528F" w:rsidRPr="00BA50B9" w:rsidRDefault="0052528F" w:rsidP="0052528F">
            <w:pPr>
              <w:jc w:val="center"/>
            </w:pPr>
            <w:r>
              <w:t>6</w:t>
            </w:r>
          </w:p>
        </w:tc>
      </w:tr>
      <w:tr w:rsidR="0052528F" w14:paraId="0A1FEE1B" w14:textId="77777777" w:rsidTr="0052528F">
        <w:trPr>
          <w:trHeight w:val="397"/>
        </w:trPr>
        <w:tc>
          <w:tcPr>
            <w:tcW w:w="261" w:type="pct"/>
            <w:gridSpan w:val="2"/>
          </w:tcPr>
          <w:p w14:paraId="221CEA69" w14:textId="77777777" w:rsidR="0052528F" w:rsidRPr="00BA50B9" w:rsidRDefault="0052528F" w:rsidP="0052528F">
            <w:pPr>
              <w:jc w:val="center"/>
            </w:pPr>
          </w:p>
        </w:tc>
        <w:tc>
          <w:tcPr>
            <w:tcW w:w="243" w:type="pct"/>
          </w:tcPr>
          <w:p w14:paraId="4A598806" w14:textId="77777777" w:rsidR="0052528F" w:rsidRPr="00BA50B9" w:rsidRDefault="0052528F" w:rsidP="0052528F">
            <w:pPr>
              <w:jc w:val="center"/>
            </w:pPr>
            <w:r w:rsidRPr="00F62AB8">
              <w:t>b.</w:t>
            </w:r>
          </w:p>
        </w:tc>
        <w:tc>
          <w:tcPr>
            <w:tcW w:w="3279" w:type="pct"/>
          </w:tcPr>
          <w:p w14:paraId="67C42BC3" w14:textId="77777777" w:rsidR="0052528F" w:rsidRPr="00510EC4" w:rsidRDefault="0052528F" w:rsidP="0052528F">
            <w:pPr>
              <w:jc w:val="both"/>
              <w:rPr>
                <w:bCs/>
              </w:rPr>
            </w:pPr>
            <w:r>
              <w:t>Discuss the different methods of protoplast fusion techniques.</w:t>
            </w:r>
          </w:p>
        </w:tc>
        <w:tc>
          <w:tcPr>
            <w:tcW w:w="474" w:type="pct"/>
          </w:tcPr>
          <w:p w14:paraId="6BCFD305" w14:textId="77777777" w:rsidR="0052528F" w:rsidRPr="009B21A6" w:rsidRDefault="0052528F" w:rsidP="0052528F">
            <w:pPr>
              <w:jc w:val="center"/>
            </w:pPr>
            <w:r w:rsidRPr="00161724">
              <w:t xml:space="preserve">CO </w:t>
            </w:r>
            <w:r>
              <w:t>4</w:t>
            </w:r>
          </w:p>
        </w:tc>
        <w:tc>
          <w:tcPr>
            <w:tcW w:w="338" w:type="pct"/>
          </w:tcPr>
          <w:p w14:paraId="1EDF5856" w14:textId="77777777" w:rsidR="0052528F" w:rsidRDefault="0052528F" w:rsidP="0052528F">
            <w:pPr>
              <w:jc w:val="center"/>
            </w:pPr>
            <w:r>
              <w:t>U</w:t>
            </w:r>
          </w:p>
        </w:tc>
        <w:tc>
          <w:tcPr>
            <w:tcW w:w="405" w:type="pct"/>
          </w:tcPr>
          <w:p w14:paraId="794C95E8" w14:textId="77777777" w:rsidR="0052528F" w:rsidRDefault="0052528F" w:rsidP="0052528F">
            <w:pPr>
              <w:jc w:val="center"/>
            </w:pPr>
            <w:r>
              <w:t>9</w:t>
            </w:r>
          </w:p>
        </w:tc>
      </w:tr>
    </w:tbl>
    <w:p w14:paraId="05FE2900" w14:textId="77777777" w:rsidR="0052528F" w:rsidRDefault="0052528F" w:rsidP="002E336A">
      <w:r>
        <w:t>CO – COURSE OUTCOME</w:t>
      </w:r>
      <w:r>
        <w:tab/>
      </w:r>
      <w:r>
        <w:tab/>
      </w:r>
      <w:r>
        <w:tab/>
        <w:t>BL – BLOOMS’ LEVEL</w:t>
      </w:r>
    </w:p>
    <w:tbl>
      <w:tblPr>
        <w:tblStyle w:val="TableGrid"/>
        <w:tblW w:w="10485" w:type="dxa"/>
        <w:tblLook w:val="04A0" w:firstRow="1" w:lastRow="0" w:firstColumn="1" w:lastColumn="0" w:noHBand="0" w:noVBand="1"/>
      </w:tblPr>
      <w:tblGrid>
        <w:gridCol w:w="675"/>
        <w:gridCol w:w="9810"/>
      </w:tblGrid>
      <w:tr w:rsidR="0052528F" w:rsidRPr="007B2223" w14:paraId="480CECC6" w14:textId="77777777" w:rsidTr="0052528F">
        <w:tc>
          <w:tcPr>
            <w:tcW w:w="675" w:type="dxa"/>
          </w:tcPr>
          <w:p w14:paraId="02779868" w14:textId="77777777" w:rsidR="0052528F" w:rsidRPr="007B2223" w:rsidRDefault="0052528F" w:rsidP="0052528F"/>
        </w:tc>
        <w:tc>
          <w:tcPr>
            <w:tcW w:w="9810" w:type="dxa"/>
          </w:tcPr>
          <w:p w14:paraId="411E721F" w14:textId="77777777" w:rsidR="0052528F" w:rsidRPr="007B2223" w:rsidRDefault="0052528F" w:rsidP="0052528F">
            <w:pPr>
              <w:jc w:val="center"/>
              <w:rPr>
                <w:b/>
              </w:rPr>
            </w:pPr>
            <w:r w:rsidRPr="007B2223">
              <w:rPr>
                <w:b/>
              </w:rPr>
              <w:t>COURSE OUTCOMES</w:t>
            </w:r>
          </w:p>
        </w:tc>
      </w:tr>
      <w:tr w:rsidR="0052528F" w:rsidRPr="007B2223" w14:paraId="0D046F7B" w14:textId="77777777" w:rsidTr="0052528F">
        <w:tc>
          <w:tcPr>
            <w:tcW w:w="675" w:type="dxa"/>
          </w:tcPr>
          <w:p w14:paraId="32E44CC9" w14:textId="77777777" w:rsidR="0052528F" w:rsidRPr="007B2223" w:rsidRDefault="0052528F" w:rsidP="0052528F">
            <w:r w:rsidRPr="007B2223">
              <w:t>CO1</w:t>
            </w:r>
          </w:p>
        </w:tc>
        <w:tc>
          <w:tcPr>
            <w:tcW w:w="9810" w:type="dxa"/>
            <w:shd w:val="clear" w:color="auto" w:fill="auto"/>
            <w:vAlign w:val="center"/>
          </w:tcPr>
          <w:p w14:paraId="7B628139" w14:textId="77777777" w:rsidR="0052528F" w:rsidRPr="007B2223" w:rsidRDefault="0052528F" w:rsidP="0052528F">
            <w:r w:rsidRPr="007B2223">
              <w:t>Remember the Uses, structure and classification of biomolecules</w:t>
            </w:r>
            <w:r>
              <w:t>.</w:t>
            </w:r>
          </w:p>
        </w:tc>
      </w:tr>
      <w:tr w:rsidR="0052528F" w:rsidRPr="007B2223" w14:paraId="6697EFC7" w14:textId="77777777" w:rsidTr="0052528F">
        <w:tc>
          <w:tcPr>
            <w:tcW w:w="675" w:type="dxa"/>
          </w:tcPr>
          <w:p w14:paraId="7E357A40" w14:textId="77777777" w:rsidR="0052528F" w:rsidRPr="007B2223" w:rsidRDefault="0052528F" w:rsidP="0052528F">
            <w:r w:rsidRPr="007B2223">
              <w:t>CO2</w:t>
            </w:r>
          </w:p>
        </w:tc>
        <w:tc>
          <w:tcPr>
            <w:tcW w:w="9810" w:type="dxa"/>
            <w:shd w:val="clear" w:color="auto" w:fill="auto"/>
            <w:vAlign w:val="center"/>
          </w:tcPr>
          <w:p w14:paraId="649FEEC5" w14:textId="77777777" w:rsidR="0052528F" w:rsidRPr="007B2223" w:rsidRDefault="0052528F" w:rsidP="0052528F">
            <w:r w:rsidRPr="007B2223">
              <w:t>Discuss the various metabolic processes and its integration</w:t>
            </w:r>
            <w:r>
              <w:t>.</w:t>
            </w:r>
          </w:p>
        </w:tc>
      </w:tr>
      <w:tr w:rsidR="0052528F" w:rsidRPr="007B2223" w14:paraId="4383EE15" w14:textId="77777777" w:rsidTr="0052528F">
        <w:tc>
          <w:tcPr>
            <w:tcW w:w="675" w:type="dxa"/>
          </w:tcPr>
          <w:p w14:paraId="6DD69AEE" w14:textId="77777777" w:rsidR="0052528F" w:rsidRPr="007B2223" w:rsidRDefault="0052528F" w:rsidP="0052528F">
            <w:r w:rsidRPr="007B2223">
              <w:t>CO3</w:t>
            </w:r>
          </w:p>
        </w:tc>
        <w:tc>
          <w:tcPr>
            <w:tcW w:w="9810" w:type="dxa"/>
            <w:shd w:val="clear" w:color="auto" w:fill="auto"/>
            <w:vAlign w:val="center"/>
          </w:tcPr>
          <w:p w14:paraId="5D027D0B" w14:textId="77777777" w:rsidR="0052528F" w:rsidRPr="007B2223" w:rsidRDefault="0052528F" w:rsidP="0052528F">
            <w:r w:rsidRPr="007B2223">
              <w:t>Understand the importance of biomolecules in medicine, agriculture, pharmaceuticals and ethics</w:t>
            </w:r>
            <w:r>
              <w:t>.</w:t>
            </w:r>
          </w:p>
        </w:tc>
      </w:tr>
      <w:tr w:rsidR="0052528F" w:rsidRPr="007B2223" w14:paraId="0CE7E5FA" w14:textId="77777777" w:rsidTr="0052528F">
        <w:tc>
          <w:tcPr>
            <w:tcW w:w="675" w:type="dxa"/>
          </w:tcPr>
          <w:p w14:paraId="3751625D" w14:textId="77777777" w:rsidR="0052528F" w:rsidRPr="007B2223" w:rsidRDefault="0052528F" w:rsidP="0052528F">
            <w:r w:rsidRPr="007B2223">
              <w:t>CO4</w:t>
            </w:r>
          </w:p>
        </w:tc>
        <w:tc>
          <w:tcPr>
            <w:tcW w:w="9810" w:type="dxa"/>
            <w:shd w:val="clear" w:color="auto" w:fill="auto"/>
            <w:vAlign w:val="center"/>
          </w:tcPr>
          <w:p w14:paraId="48374F3E" w14:textId="77777777" w:rsidR="0052528F" w:rsidRPr="007B2223" w:rsidRDefault="0052528F" w:rsidP="0052528F">
            <w:r w:rsidRPr="007B2223">
              <w:t>Describe the concepts in plant Biotechnology</w:t>
            </w:r>
            <w:r>
              <w:t>.</w:t>
            </w:r>
          </w:p>
        </w:tc>
      </w:tr>
      <w:tr w:rsidR="0052528F" w:rsidRPr="007B2223" w14:paraId="17BD2FF5" w14:textId="77777777" w:rsidTr="0052528F">
        <w:tc>
          <w:tcPr>
            <w:tcW w:w="675" w:type="dxa"/>
          </w:tcPr>
          <w:p w14:paraId="376E633D" w14:textId="77777777" w:rsidR="0052528F" w:rsidRPr="007B2223" w:rsidRDefault="0052528F" w:rsidP="0052528F">
            <w:r w:rsidRPr="007B2223">
              <w:t>CO5</w:t>
            </w:r>
          </w:p>
        </w:tc>
        <w:tc>
          <w:tcPr>
            <w:tcW w:w="9810" w:type="dxa"/>
            <w:shd w:val="clear" w:color="auto" w:fill="auto"/>
            <w:vAlign w:val="center"/>
          </w:tcPr>
          <w:p w14:paraId="20E1F693" w14:textId="77777777" w:rsidR="0052528F" w:rsidRPr="007B2223" w:rsidRDefault="0052528F" w:rsidP="0052528F">
            <w:r w:rsidRPr="007B2223">
              <w:t>Summaries the steps in micropropagation and in other plant cultures</w:t>
            </w:r>
            <w:r>
              <w:t>.</w:t>
            </w:r>
          </w:p>
        </w:tc>
      </w:tr>
      <w:tr w:rsidR="0052528F" w:rsidRPr="007B2223" w14:paraId="0D91FE73" w14:textId="77777777" w:rsidTr="0052528F">
        <w:tc>
          <w:tcPr>
            <w:tcW w:w="675" w:type="dxa"/>
          </w:tcPr>
          <w:p w14:paraId="4FE59994" w14:textId="77777777" w:rsidR="0052528F" w:rsidRPr="007B2223" w:rsidRDefault="0052528F" w:rsidP="0052528F">
            <w:r w:rsidRPr="007B2223">
              <w:t>CO6</w:t>
            </w:r>
          </w:p>
        </w:tc>
        <w:tc>
          <w:tcPr>
            <w:tcW w:w="9810" w:type="dxa"/>
            <w:shd w:val="clear" w:color="auto" w:fill="auto"/>
            <w:vAlign w:val="center"/>
          </w:tcPr>
          <w:p w14:paraId="364198DC" w14:textId="77777777" w:rsidR="0052528F" w:rsidRPr="007B2223" w:rsidRDefault="0052528F" w:rsidP="0052528F">
            <w:r w:rsidRPr="007B2223">
              <w:t>Understand the different techniques in genetic engineering</w:t>
            </w:r>
            <w:r>
              <w:t>.</w:t>
            </w:r>
          </w:p>
        </w:tc>
      </w:tr>
    </w:tbl>
    <w:p w14:paraId="34DB430A" w14:textId="77777777" w:rsidR="0052528F" w:rsidRPr="007B2223" w:rsidRDefault="0052528F" w:rsidP="002E336A"/>
    <w:tbl>
      <w:tblPr>
        <w:tblStyle w:val="TableGrid"/>
        <w:tblW w:w="10485" w:type="dxa"/>
        <w:tblLook w:val="04A0" w:firstRow="1" w:lastRow="0" w:firstColumn="1" w:lastColumn="0" w:noHBand="0" w:noVBand="1"/>
      </w:tblPr>
      <w:tblGrid>
        <w:gridCol w:w="902"/>
        <w:gridCol w:w="1359"/>
        <w:gridCol w:w="1541"/>
        <w:gridCol w:w="1320"/>
        <w:gridCol w:w="1406"/>
        <w:gridCol w:w="1325"/>
        <w:gridCol w:w="1239"/>
        <w:gridCol w:w="1393"/>
      </w:tblGrid>
      <w:tr w:rsidR="0052528F" w:rsidRPr="007B2223" w14:paraId="6F5D75CA" w14:textId="77777777" w:rsidTr="0052528F">
        <w:tc>
          <w:tcPr>
            <w:tcW w:w="10485" w:type="dxa"/>
            <w:gridSpan w:val="8"/>
          </w:tcPr>
          <w:p w14:paraId="5AA7B87D" w14:textId="77777777" w:rsidR="0052528F" w:rsidRPr="007B2223" w:rsidRDefault="0052528F" w:rsidP="0052528F">
            <w:pPr>
              <w:jc w:val="center"/>
              <w:rPr>
                <w:b/>
              </w:rPr>
            </w:pPr>
            <w:r w:rsidRPr="007B2223">
              <w:rPr>
                <w:b/>
              </w:rPr>
              <w:t>Assessment Pattern as per Bloom’s Taxonomy</w:t>
            </w:r>
          </w:p>
        </w:tc>
      </w:tr>
      <w:tr w:rsidR="0052528F" w:rsidRPr="007B2223" w14:paraId="5C507B47" w14:textId="77777777" w:rsidTr="0052528F">
        <w:tc>
          <w:tcPr>
            <w:tcW w:w="902" w:type="dxa"/>
          </w:tcPr>
          <w:p w14:paraId="6F7CB32D" w14:textId="77777777" w:rsidR="0052528F" w:rsidRPr="007B2223" w:rsidRDefault="0052528F" w:rsidP="0052528F">
            <w:r w:rsidRPr="007B2223">
              <w:t>CO / P</w:t>
            </w:r>
          </w:p>
        </w:tc>
        <w:tc>
          <w:tcPr>
            <w:tcW w:w="1359" w:type="dxa"/>
          </w:tcPr>
          <w:p w14:paraId="1DF2BBA9" w14:textId="77777777" w:rsidR="0052528F" w:rsidRPr="007B2223" w:rsidRDefault="0052528F" w:rsidP="0052528F">
            <w:pPr>
              <w:jc w:val="center"/>
              <w:rPr>
                <w:b/>
              </w:rPr>
            </w:pPr>
            <w:r w:rsidRPr="007B2223">
              <w:rPr>
                <w:b/>
              </w:rPr>
              <w:t>Remember</w:t>
            </w:r>
          </w:p>
        </w:tc>
        <w:tc>
          <w:tcPr>
            <w:tcW w:w="1541" w:type="dxa"/>
          </w:tcPr>
          <w:p w14:paraId="0416150B" w14:textId="77777777" w:rsidR="0052528F" w:rsidRPr="007B2223" w:rsidRDefault="0052528F" w:rsidP="0052528F">
            <w:pPr>
              <w:jc w:val="center"/>
              <w:rPr>
                <w:b/>
              </w:rPr>
            </w:pPr>
            <w:r w:rsidRPr="007B2223">
              <w:rPr>
                <w:b/>
              </w:rPr>
              <w:t>Understand</w:t>
            </w:r>
          </w:p>
        </w:tc>
        <w:tc>
          <w:tcPr>
            <w:tcW w:w="1320" w:type="dxa"/>
          </w:tcPr>
          <w:p w14:paraId="5E3207E2" w14:textId="77777777" w:rsidR="0052528F" w:rsidRPr="007B2223" w:rsidRDefault="0052528F" w:rsidP="0052528F">
            <w:pPr>
              <w:jc w:val="center"/>
              <w:rPr>
                <w:b/>
              </w:rPr>
            </w:pPr>
            <w:r w:rsidRPr="007B2223">
              <w:rPr>
                <w:b/>
              </w:rPr>
              <w:t>Apply</w:t>
            </w:r>
          </w:p>
        </w:tc>
        <w:tc>
          <w:tcPr>
            <w:tcW w:w="1406" w:type="dxa"/>
          </w:tcPr>
          <w:p w14:paraId="40654E7B" w14:textId="77777777" w:rsidR="0052528F" w:rsidRPr="007B2223" w:rsidRDefault="0052528F" w:rsidP="0052528F">
            <w:pPr>
              <w:jc w:val="center"/>
              <w:rPr>
                <w:b/>
              </w:rPr>
            </w:pPr>
            <w:r w:rsidRPr="007B2223">
              <w:rPr>
                <w:b/>
              </w:rPr>
              <w:t>Analyze</w:t>
            </w:r>
          </w:p>
        </w:tc>
        <w:tc>
          <w:tcPr>
            <w:tcW w:w="1325" w:type="dxa"/>
          </w:tcPr>
          <w:p w14:paraId="0980954F" w14:textId="77777777" w:rsidR="0052528F" w:rsidRPr="007B2223" w:rsidRDefault="0052528F" w:rsidP="0052528F">
            <w:pPr>
              <w:jc w:val="center"/>
              <w:rPr>
                <w:b/>
              </w:rPr>
            </w:pPr>
            <w:r w:rsidRPr="007B2223">
              <w:rPr>
                <w:b/>
              </w:rPr>
              <w:t>Evaluate</w:t>
            </w:r>
          </w:p>
        </w:tc>
        <w:tc>
          <w:tcPr>
            <w:tcW w:w="1239" w:type="dxa"/>
          </w:tcPr>
          <w:p w14:paraId="24ECBC43" w14:textId="77777777" w:rsidR="0052528F" w:rsidRPr="007B2223" w:rsidRDefault="0052528F" w:rsidP="0052528F">
            <w:pPr>
              <w:jc w:val="center"/>
              <w:rPr>
                <w:b/>
              </w:rPr>
            </w:pPr>
            <w:r w:rsidRPr="007B2223">
              <w:rPr>
                <w:b/>
              </w:rPr>
              <w:t>Create</w:t>
            </w:r>
          </w:p>
        </w:tc>
        <w:tc>
          <w:tcPr>
            <w:tcW w:w="1393" w:type="dxa"/>
          </w:tcPr>
          <w:p w14:paraId="28FF1189" w14:textId="77777777" w:rsidR="0052528F" w:rsidRPr="007B2223" w:rsidRDefault="0052528F" w:rsidP="0052528F">
            <w:pPr>
              <w:jc w:val="center"/>
              <w:rPr>
                <w:b/>
              </w:rPr>
            </w:pPr>
            <w:r w:rsidRPr="007B2223">
              <w:rPr>
                <w:b/>
              </w:rPr>
              <w:t>Total</w:t>
            </w:r>
          </w:p>
        </w:tc>
      </w:tr>
      <w:tr w:rsidR="0052528F" w:rsidRPr="007B2223" w14:paraId="44564402" w14:textId="77777777" w:rsidTr="0052528F">
        <w:tc>
          <w:tcPr>
            <w:tcW w:w="902" w:type="dxa"/>
          </w:tcPr>
          <w:p w14:paraId="169629B6" w14:textId="77777777" w:rsidR="0052528F" w:rsidRPr="007B2223" w:rsidRDefault="0052528F" w:rsidP="0052528F">
            <w:r w:rsidRPr="007B2223">
              <w:t>CO1</w:t>
            </w:r>
          </w:p>
        </w:tc>
        <w:tc>
          <w:tcPr>
            <w:tcW w:w="1359" w:type="dxa"/>
          </w:tcPr>
          <w:p w14:paraId="19CAF992" w14:textId="77777777" w:rsidR="0052528F" w:rsidRPr="007B2223" w:rsidRDefault="0052528F" w:rsidP="0052528F">
            <w:pPr>
              <w:jc w:val="center"/>
            </w:pPr>
            <w:r w:rsidRPr="007B2223">
              <w:t>6</w:t>
            </w:r>
          </w:p>
        </w:tc>
        <w:tc>
          <w:tcPr>
            <w:tcW w:w="1541" w:type="dxa"/>
          </w:tcPr>
          <w:p w14:paraId="1AD51056" w14:textId="77777777" w:rsidR="0052528F" w:rsidRPr="007B2223" w:rsidRDefault="0052528F" w:rsidP="0052528F">
            <w:pPr>
              <w:jc w:val="center"/>
            </w:pPr>
            <w:r w:rsidRPr="007B2223">
              <w:t>25</w:t>
            </w:r>
          </w:p>
        </w:tc>
        <w:tc>
          <w:tcPr>
            <w:tcW w:w="1320" w:type="dxa"/>
          </w:tcPr>
          <w:p w14:paraId="7AE072DA" w14:textId="77777777" w:rsidR="0052528F" w:rsidRPr="007B2223" w:rsidRDefault="0052528F" w:rsidP="0052528F">
            <w:pPr>
              <w:jc w:val="center"/>
            </w:pPr>
            <w:r w:rsidRPr="007B2223">
              <w:t>-</w:t>
            </w:r>
          </w:p>
        </w:tc>
        <w:tc>
          <w:tcPr>
            <w:tcW w:w="1406" w:type="dxa"/>
          </w:tcPr>
          <w:p w14:paraId="0FA31D91" w14:textId="77777777" w:rsidR="0052528F" w:rsidRPr="007B2223" w:rsidRDefault="0052528F" w:rsidP="0052528F">
            <w:pPr>
              <w:jc w:val="center"/>
            </w:pPr>
            <w:r w:rsidRPr="007B2223">
              <w:t>10</w:t>
            </w:r>
          </w:p>
        </w:tc>
        <w:tc>
          <w:tcPr>
            <w:tcW w:w="1325" w:type="dxa"/>
          </w:tcPr>
          <w:p w14:paraId="7FB20DA0" w14:textId="77777777" w:rsidR="0052528F" w:rsidRPr="007B2223" w:rsidRDefault="0052528F" w:rsidP="0052528F">
            <w:pPr>
              <w:jc w:val="center"/>
            </w:pPr>
            <w:r w:rsidRPr="007B2223">
              <w:t>-</w:t>
            </w:r>
          </w:p>
        </w:tc>
        <w:tc>
          <w:tcPr>
            <w:tcW w:w="1239" w:type="dxa"/>
          </w:tcPr>
          <w:p w14:paraId="6CC1BE0A" w14:textId="77777777" w:rsidR="0052528F" w:rsidRPr="007B2223" w:rsidRDefault="0052528F" w:rsidP="0052528F">
            <w:pPr>
              <w:jc w:val="center"/>
            </w:pPr>
            <w:r w:rsidRPr="007B2223">
              <w:t>-</w:t>
            </w:r>
          </w:p>
        </w:tc>
        <w:tc>
          <w:tcPr>
            <w:tcW w:w="1393" w:type="dxa"/>
          </w:tcPr>
          <w:p w14:paraId="5FA47CD8" w14:textId="77777777" w:rsidR="0052528F" w:rsidRPr="007B2223" w:rsidRDefault="0052528F" w:rsidP="0052528F">
            <w:pPr>
              <w:jc w:val="center"/>
            </w:pPr>
            <w:r w:rsidRPr="007B2223">
              <w:t>41</w:t>
            </w:r>
          </w:p>
        </w:tc>
      </w:tr>
      <w:tr w:rsidR="0052528F" w:rsidRPr="007B2223" w14:paraId="77026558" w14:textId="77777777" w:rsidTr="0052528F">
        <w:tc>
          <w:tcPr>
            <w:tcW w:w="902" w:type="dxa"/>
          </w:tcPr>
          <w:p w14:paraId="3C7BDCE4" w14:textId="77777777" w:rsidR="0052528F" w:rsidRPr="007B2223" w:rsidRDefault="0052528F" w:rsidP="0052528F">
            <w:r w:rsidRPr="007B2223">
              <w:t>CO2</w:t>
            </w:r>
          </w:p>
        </w:tc>
        <w:tc>
          <w:tcPr>
            <w:tcW w:w="1359" w:type="dxa"/>
          </w:tcPr>
          <w:p w14:paraId="76D5DA56" w14:textId="77777777" w:rsidR="0052528F" w:rsidRPr="007B2223" w:rsidRDefault="0052528F" w:rsidP="0052528F">
            <w:pPr>
              <w:jc w:val="center"/>
            </w:pPr>
            <w:r w:rsidRPr="007B2223">
              <w:t>3</w:t>
            </w:r>
          </w:p>
        </w:tc>
        <w:tc>
          <w:tcPr>
            <w:tcW w:w="1541" w:type="dxa"/>
          </w:tcPr>
          <w:p w14:paraId="05260856" w14:textId="77777777" w:rsidR="0052528F" w:rsidRPr="007B2223" w:rsidRDefault="0052528F" w:rsidP="0052528F">
            <w:pPr>
              <w:jc w:val="center"/>
            </w:pPr>
            <w:r w:rsidRPr="007B2223">
              <w:t>15</w:t>
            </w:r>
          </w:p>
        </w:tc>
        <w:tc>
          <w:tcPr>
            <w:tcW w:w="1320" w:type="dxa"/>
          </w:tcPr>
          <w:p w14:paraId="1F1A7EB8" w14:textId="77777777" w:rsidR="0052528F" w:rsidRPr="007B2223" w:rsidRDefault="0052528F" w:rsidP="0052528F">
            <w:pPr>
              <w:jc w:val="center"/>
            </w:pPr>
            <w:r w:rsidRPr="007B2223">
              <w:t>-</w:t>
            </w:r>
          </w:p>
        </w:tc>
        <w:tc>
          <w:tcPr>
            <w:tcW w:w="1406" w:type="dxa"/>
          </w:tcPr>
          <w:p w14:paraId="567C2A84" w14:textId="77777777" w:rsidR="0052528F" w:rsidRPr="007B2223" w:rsidRDefault="0052528F" w:rsidP="0052528F">
            <w:pPr>
              <w:jc w:val="center"/>
            </w:pPr>
          </w:p>
        </w:tc>
        <w:tc>
          <w:tcPr>
            <w:tcW w:w="1325" w:type="dxa"/>
          </w:tcPr>
          <w:p w14:paraId="7477E357" w14:textId="77777777" w:rsidR="0052528F" w:rsidRPr="007B2223" w:rsidRDefault="0052528F" w:rsidP="0052528F">
            <w:pPr>
              <w:jc w:val="center"/>
            </w:pPr>
          </w:p>
        </w:tc>
        <w:tc>
          <w:tcPr>
            <w:tcW w:w="1239" w:type="dxa"/>
          </w:tcPr>
          <w:p w14:paraId="36597532" w14:textId="77777777" w:rsidR="0052528F" w:rsidRPr="007B2223" w:rsidRDefault="0052528F" w:rsidP="0052528F">
            <w:pPr>
              <w:jc w:val="center"/>
            </w:pPr>
          </w:p>
        </w:tc>
        <w:tc>
          <w:tcPr>
            <w:tcW w:w="1393" w:type="dxa"/>
          </w:tcPr>
          <w:p w14:paraId="20F1CAEB" w14:textId="77777777" w:rsidR="0052528F" w:rsidRPr="007B2223" w:rsidRDefault="0052528F" w:rsidP="0052528F">
            <w:pPr>
              <w:jc w:val="center"/>
            </w:pPr>
            <w:r w:rsidRPr="007B2223">
              <w:t>18</w:t>
            </w:r>
          </w:p>
        </w:tc>
      </w:tr>
      <w:tr w:rsidR="0052528F" w:rsidRPr="007B2223" w14:paraId="085C2F6D" w14:textId="77777777" w:rsidTr="0052528F">
        <w:tc>
          <w:tcPr>
            <w:tcW w:w="902" w:type="dxa"/>
          </w:tcPr>
          <w:p w14:paraId="31F6E837" w14:textId="77777777" w:rsidR="0052528F" w:rsidRPr="007B2223" w:rsidRDefault="0052528F" w:rsidP="0052528F">
            <w:r w:rsidRPr="007B2223">
              <w:t>CO3</w:t>
            </w:r>
          </w:p>
        </w:tc>
        <w:tc>
          <w:tcPr>
            <w:tcW w:w="1359" w:type="dxa"/>
          </w:tcPr>
          <w:p w14:paraId="68375A93" w14:textId="77777777" w:rsidR="0052528F" w:rsidRPr="007B2223" w:rsidRDefault="0052528F" w:rsidP="0052528F">
            <w:pPr>
              <w:jc w:val="center"/>
            </w:pPr>
            <w:r w:rsidRPr="007B2223">
              <w:t>3</w:t>
            </w:r>
          </w:p>
        </w:tc>
        <w:tc>
          <w:tcPr>
            <w:tcW w:w="1541" w:type="dxa"/>
          </w:tcPr>
          <w:p w14:paraId="2E9A9604" w14:textId="77777777" w:rsidR="0052528F" w:rsidRPr="007B2223" w:rsidRDefault="0052528F" w:rsidP="0052528F">
            <w:pPr>
              <w:jc w:val="center"/>
            </w:pPr>
            <w:r w:rsidRPr="007B2223">
              <w:t>11</w:t>
            </w:r>
          </w:p>
        </w:tc>
        <w:tc>
          <w:tcPr>
            <w:tcW w:w="1320" w:type="dxa"/>
          </w:tcPr>
          <w:p w14:paraId="7B79DE68" w14:textId="77777777" w:rsidR="0052528F" w:rsidRPr="007B2223" w:rsidRDefault="0052528F" w:rsidP="0052528F">
            <w:pPr>
              <w:jc w:val="center"/>
            </w:pPr>
          </w:p>
        </w:tc>
        <w:tc>
          <w:tcPr>
            <w:tcW w:w="1406" w:type="dxa"/>
          </w:tcPr>
          <w:p w14:paraId="0D563C83" w14:textId="77777777" w:rsidR="0052528F" w:rsidRPr="007B2223" w:rsidRDefault="0052528F" w:rsidP="0052528F">
            <w:pPr>
              <w:jc w:val="center"/>
            </w:pPr>
          </w:p>
        </w:tc>
        <w:tc>
          <w:tcPr>
            <w:tcW w:w="1325" w:type="dxa"/>
          </w:tcPr>
          <w:p w14:paraId="405C2377" w14:textId="77777777" w:rsidR="0052528F" w:rsidRPr="007B2223" w:rsidRDefault="0052528F" w:rsidP="0052528F">
            <w:pPr>
              <w:jc w:val="center"/>
            </w:pPr>
            <w:r w:rsidRPr="007B2223">
              <w:t>-</w:t>
            </w:r>
          </w:p>
        </w:tc>
        <w:tc>
          <w:tcPr>
            <w:tcW w:w="1239" w:type="dxa"/>
          </w:tcPr>
          <w:p w14:paraId="29C956B6" w14:textId="77777777" w:rsidR="0052528F" w:rsidRPr="007B2223" w:rsidRDefault="0052528F" w:rsidP="0052528F">
            <w:pPr>
              <w:jc w:val="center"/>
            </w:pPr>
            <w:r w:rsidRPr="007B2223">
              <w:t>-</w:t>
            </w:r>
          </w:p>
        </w:tc>
        <w:tc>
          <w:tcPr>
            <w:tcW w:w="1393" w:type="dxa"/>
          </w:tcPr>
          <w:p w14:paraId="2C104CB9" w14:textId="77777777" w:rsidR="0052528F" w:rsidRPr="007B2223" w:rsidRDefault="0052528F" w:rsidP="0052528F">
            <w:pPr>
              <w:jc w:val="center"/>
            </w:pPr>
            <w:r w:rsidRPr="007B2223">
              <w:t>14</w:t>
            </w:r>
          </w:p>
        </w:tc>
      </w:tr>
      <w:tr w:rsidR="0052528F" w:rsidRPr="007B2223" w14:paraId="7BE6862F" w14:textId="77777777" w:rsidTr="0052528F">
        <w:tc>
          <w:tcPr>
            <w:tcW w:w="902" w:type="dxa"/>
          </w:tcPr>
          <w:p w14:paraId="53941062" w14:textId="77777777" w:rsidR="0052528F" w:rsidRPr="007B2223" w:rsidRDefault="0052528F" w:rsidP="0052528F">
            <w:r w:rsidRPr="007B2223">
              <w:t>CO4</w:t>
            </w:r>
          </w:p>
        </w:tc>
        <w:tc>
          <w:tcPr>
            <w:tcW w:w="1359" w:type="dxa"/>
          </w:tcPr>
          <w:p w14:paraId="72456ABF" w14:textId="77777777" w:rsidR="0052528F" w:rsidRPr="007B2223" w:rsidRDefault="0052528F" w:rsidP="0052528F">
            <w:pPr>
              <w:jc w:val="center"/>
            </w:pPr>
            <w:r w:rsidRPr="007B2223">
              <w:t>3</w:t>
            </w:r>
          </w:p>
        </w:tc>
        <w:tc>
          <w:tcPr>
            <w:tcW w:w="1541" w:type="dxa"/>
          </w:tcPr>
          <w:p w14:paraId="6C1D17D9" w14:textId="77777777" w:rsidR="0052528F" w:rsidRPr="007B2223" w:rsidRDefault="0052528F" w:rsidP="0052528F">
            <w:pPr>
              <w:jc w:val="center"/>
            </w:pPr>
            <w:r w:rsidRPr="007B2223">
              <w:t>14</w:t>
            </w:r>
          </w:p>
        </w:tc>
        <w:tc>
          <w:tcPr>
            <w:tcW w:w="1320" w:type="dxa"/>
          </w:tcPr>
          <w:p w14:paraId="3328C06A" w14:textId="77777777" w:rsidR="0052528F" w:rsidRPr="007B2223" w:rsidRDefault="0052528F" w:rsidP="0052528F">
            <w:pPr>
              <w:jc w:val="center"/>
            </w:pPr>
          </w:p>
        </w:tc>
        <w:tc>
          <w:tcPr>
            <w:tcW w:w="1406" w:type="dxa"/>
          </w:tcPr>
          <w:p w14:paraId="3D6A8198" w14:textId="77777777" w:rsidR="0052528F" w:rsidRPr="007B2223" w:rsidRDefault="0052528F" w:rsidP="0052528F">
            <w:pPr>
              <w:jc w:val="center"/>
            </w:pPr>
            <w:r w:rsidRPr="007B2223">
              <w:t>-</w:t>
            </w:r>
          </w:p>
        </w:tc>
        <w:tc>
          <w:tcPr>
            <w:tcW w:w="1325" w:type="dxa"/>
          </w:tcPr>
          <w:p w14:paraId="39FA6AF4" w14:textId="77777777" w:rsidR="0052528F" w:rsidRPr="007B2223" w:rsidRDefault="0052528F" w:rsidP="0052528F">
            <w:pPr>
              <w:jc w:val="center"/>
            </w:pPr>
          </w:p>
        </w:tc>
        <w:tc>
          <w:tcPr>
            <w:tcW w:w="1239" w:type="dxa"/>
          </w:tcPr>
          <w:p w14:paraId="56E5D819" w14:textId="77777777" w:rsidR="0052528F" w:rsidRPr="007B2223" w:rsidRDefault="0052528F" w:rsidP="0052528F">
            <w:pPr>
              <w:jc w:val="center"/>
            </w:pPr>
          </w:p>
        </w:tc>
        <w:tc>
          <w:tcPr>
            <w:tcW w:w="1393" w:type="dxa"/>
          </w:tcPr>
          <w:p w14:paraId="4AA01F88" w14:textId="77777777" w:rsidR="0052528F" w:rsidRPr="007B2223" w:rsidRDefault="0052528F" w:rsidP="0052528F">
            <w:pPr>
              <w:jc w:val="center"/>
            </w:pPr>
            <w:r w:rsidRPr="007B2223">
              <w:t>17</w:t>
            </w:r>
          </w:p>
        </w:tc>
      </w:tr>
      <w:tr w:rsidR="0052528F" w:rsidRPr="007B2223" w14:paraId="04970BE9" w14:textId="77777777" w:rsidTr="0052528F">
        <w:tc>
          <w:tcPr>
            <w:tcW w:w="902" w:type="dxa"/>
          </w:tcPr>
          <w:p w14:paraId="55B6BAD9" w14:textId="77777777" w:rsidR="0052528F" w:rsidRPr="007B2223" w:rsidRDefault="0052528F" w:rsidP="0052528F">
            <w:r w:rsidRPr="007B2223">
              <w:t>CO5</w:t>
            </w:r>
          </w:p>
        </w:tc>
        <w:tc>
          <w:tcPr>
            <w:tcW w:w="1359" w:type="dxa"/>
          </w:tcPr>
          <w:p w14:paraId="5E2B07BF" w14:textId="77777777" w:rsidR="0052528F" w:rsidRPr="007B2223" w:rsidRDefault="0052528F" w:rsidP="0052528F">
            <w:pPr>
              <w:jc w:val="center"/>
            </w:pPr>
            <w:r w:rsidRPr="007B2223">
              <w:t>3</w:t>
            </w:r>
          </w:p>
        </w:tc>
        <w:tc>
          <w:tcPr>
            <w:tcW w:w="1541" w:type="dxa"/>
          </w:tcPr>
          <w:p w14:paraId="33D52053" w14:textId="77777777" w:rsidR="0052528F" w:rsidRPr="007B2223" w:rsidRDefault="0052528F" w:rsidP="0052528F">
            <w:pPr>
              <w:jc w:val="center"/>
            </w:pPr>
            <w:r w:rsidRPr="007B2223">
              <w:t>11</w:t>
            </w:r>
          </w:p>
        </w:tc>
        <w:tc>
          <w:tcPr>
            <w:tcW w:w="1320" w:type="dxa"/>
          </w:tcPr>
          <w:p w14:paraId="1245E640" w14:textId="77777777" w:rsidR="0052528F" w:rsidRPr="007B2223" w:rsidRDefault="0052528F" w:rsidP="0052528F">
            <w:pPr>
              <w:jc w:val="center"/>
            </w:pPr>
            <w:r w:rsidRPr="007B2223">
              <w:t>-</w:t>
            </w:r>
          </w:p>
        </w:tc>
        <w:tc>
          <w:tcPr>
            <w:tcW w:w="1406" w:type="dxa"/>
          </w:tcPr>
          <w:p w14:paraId="1E9ECD6A" w14:textId="77777777" w:rsidR="0052528F" w:rsidRPr="007B2223" w:rsidRDefault="0052528F" w:rsidP="0052528F">
            <w:pPr>
              <w:jc w:val="center"/>
            </w:pPr>
            <w:r w:rsidRPr="007B2223">
              <w:t>-</w:t>
            </w:r>
          </w:p>
        </w:tc>
        <w:tc>
          <w:tcPr>
            <w:tcW w:w="1325" w:type="dxa"/>
          </w:tcPr>
          <w:p w14:paraId="4D3B1CC5" w14:textId="77777777" w:rsidR="0052528F" w:rsidRPr="007B2223" w:rsidRDefault="0052528F" w:rsidP="0052528F">
            <w:pPr>
              <w:jc w:val="center"/>
            </w:pPr>
            <w:r w:rsidRPr="007B2223">
              <w:t>-</w:t>
            </w:r>
          </w:p>
        </w:tc>
        <w:tc>
          <w:tcPr>
            <w:tcW w:w="1239" w:type="dxa"/>
          </w:tcPr>
          <w:p w14:paraId="6FCB936C" w14:textId="77777777" w:rsidR="0052528F" w:rsidRPr="007B2223" w:rsidRDefault="0052528F" w:rsidP="0052528F">
            <w:pPr>
              <w:jc w:val="center"/>
            </w:pPr>
            <w:r w:rsidRPr="007B2223">
              <w:t>-</w:t>
            </w:r>
          </w:p>
        </w:tc>
        <w:tc>
          <w:tcPr>
            <w:tcW w:w="1393" w:type="dxa"/>
          </w:tcPr>
          <w:p w14:paraId="6FE3789D" w14:textId="77777777" w:rsidR="0052528F" w:rsidRPr="007B2223" w:rsidRDefault="0052528F" w:rsidP="0052528F">
            <w:pPr>
              <w:jc w:val="center"/>
            </w:pPr>
            <w:r w:rsidRPr="007B2223">
              <w:t>14</w:t>
            </w:r>
          </w:p>
        </w:tc>
      </w:tr>
      <w:tr w:rsidR="0052528F" w:rsidRPr="007B2223" w14:paraId="75AF8078" w14:textId="77777777" w:rsidTr="0052528F">
        <w:tc>
          <w:tcPr>
            <w:tcW w:w="902" w:type="dxa"/>
          </w:tcPr>
          <w:p w14:paraId="31B09A46" w14:textId="77777777" w:rsidR="0052528F" w:rsidRPr="007B2223" w:rsidRDefault="0052528F" w:rsidP="0052528F">
            <w:r w:rsidRPr="007B2223">
              <w:t>CO6</w:t>
            </w:r>
          </w:p>
        </w:tc>
        <w:tc>
          <w:tcPr>
            <w:tcW w:w="1359" w:type="dxa"/>
          </w:tcPr>
          <w:p w14:paraId="5F1B44D9" w14:textId="77777777" w:rsidR="0052528F" w:rsidRPr="007B2223" w:rsidRDefault="0052528F" w:rsidP="0052528F">
            <w:pPr>
              <w:jc w:val="center"/>
            </w:pPr>
            <w:r w:rsidRPr="007B2223">
              <w:t>2</w:t>
            </w:r>
          </w:p>
        </w:tc>
        <w:tc>
          <w:tcPr>
            <w:tcW w:w="1541" w:type="dxa"/>
          </w:tcPr>
          <w:p w14:paraId="342D155F" w14:textId="77777777" w:rsidR="0052528F" w:rsidRPr="007B2223" w:rsidRDefault="0052528F" w:rsidP="0052528F">
            <w:pPr>
              <w:jc w:val="center"/>
            </w:pPr>
            <w:r w:rsidRPr="007B2223">
              <w:t>19</w:t>
            </w:r>
          </w:p>
        </w:tc>
        <w:tc>
          <w:tcPr>
            <w:tcW w:w="1320" w:type="dxa"/>
          </w:tcPr>
          <w:p w14:paraId="40999D80" w14:textId="77777777" w:rsidR="0052528F" w:rsidRPr="007B2223" w:rsidRDefault="0052528F" w:rsidP="0052528F">
            <w:pPr>
              <w:jc w:val="center"/>
            </w:pPr>
            <w:r w:rsidRPr="007B2223">
              <w:t>-</w:t>
            </w:r>
          </w:p>
        </w:tc>
        <w:tc>
          <w:tcPr>
            <w:tcW w:w="1406" w:type="dxa"/>
          </w:tcPr>
          <w:p w14:paraId="603C15FC" w14:textId="77777777" w:rsidR="0052528F" w:rsidRPr="007B2223" w:rsidRDefault="0052528F" w:rsidP="0052528F">
            <w:pPr>
              <w:jc w:val="center"/>
            </w:pPr>
            <w:r w:rsidRPr="007B2223">
              <w:t>-</w:t>
            </w:r>
          </w:p>
        </w:tc>
        <w:tc>
          <w:tcPr>
            <w:tcW w:w="1325" w:type="dxa"/>
          </w:tcPr>
          <w:p w14:paraId="7C244041" w14:textId="77777777" w:rsidR="0052528F" w:rsidRPr="007B2223" w:rsidRDefault="0052528F" w:rsidP="0052528F">
            <w:pPr>
              <w:jc w:val="center"/>
            </w:pPr>
            <w:r w:rsidRPr="007B2223">
              <w:t>-</w:t>
            </w:r>
          </w:p>
        </w:tc>
        <w:tc>
          <w:tcPr>
            <w:tcW w:w="1239" w:type="dxa"/>
          </w:tcPr>
          <w:p w14:paraId="15C20A68" w14:textId="77777777" w:rsidR="0052528F" w:rsidRPr="007B2223" w:rsidRDefault="0052528F" w:rsidP="0052528F">
            <w:pPr>
              <w:jc w:val="center"/>
            </w:pPr>
            <w:r w:rsidRPr="007B2223">
              <w:t>-</w:t>
            </w:r>
          </w:p>
        </w:tc>
        <w:tc>
          <w:tcPr>
            <w:tcW w:w="1393" w:type="dxa"/>
          </w:tcPr>
          <w:p w14:paraId="5015F6F2" w14:textId="77777777" w:rsidR="0052528F" w:rsidRPr="007B2223" w:rsidRDefault="0052528F" w:rsidP="0052528F">
            <w:pPr>
              <w:jc w:val="center"/>
            </w:pPr>
            <w:r w:rsidRPr="007B2223">
              <w:t>21</w:t>
            </w:r>
          </w:p>
        </w:tc>
      </w:tr>
      <w:tr w:rsidR="0052528F" w:rsidRPr="007B2223" w14:paraId="17270B04" w14:textId="77777777" w:rsidTr="0052528F">
        <w:tc>
          <w:tcPr>
            <w:tcW w:w="9092" w:type="dxa"/>
            <w:gridSpan w:val="7"/>
          </w:tcPr>
          <w:p w14:paraId="68E084A3" w14:textId="77777777" w:rsidR="0052528F" w:rsidRPr="007B2223" w:rsidRDefault="0052528F" w:rsidP="0052528F"/>
        </w:tc>
        <w:tc>
          <w:tcPr>
            <w:tcW w:w="1393" w:type="dxa"/>
          </w:tcPr>
          <w:p w14:paraId="084D4399" w14:textId="77777777" w:rsidR="0052528F" w:rsidRPr="007B2223" w:rsidRDefault="0052528F" w:rsidP="0052528F">
            <w:pPr>
              <w:jc w:val="center"/>
              <w:rPr>
                <w:b/>
              </w:rPr>
            </w:pPr>
            <w:r w:rsidRPr="007B2223">
              <w:rPr>
                <w:b/>
              </w:rPr>
              <w:t>125</w:t>
            </w:r>
          </w:p>
        </w:tc>
      </w:tr>
    </w:tbl>
    <w:p w14:paraId="4FDE6867" w14:textId="77777777" w:rsidR="0052528F" w:rsidRPr="007B2223" w:rsidRDefault="0052528F" w:rsidP="002E336A"/>
    <w:p w14:paraId="00DF88B6" w14:textId="77777777" w:rsidR="0052528F" w:rsidRDefault="0052528F" w:rsidP="0052528F">
      <w:pPr>
        <w:tabs>
          <w:tab w:val="left" w:pos="2471"/>
        </w:tabs>
        <w:spacing w:before="69"/>
        <w:ind w:right="179"/>
        <w:jc w:val="center"/>
      </w:pPr>
      <w:r w:rsidRPr="0037089B">
        <w:rPr>
          <w:noProof/>
        </w:rPr>
        <w:lastRenderedPageBreak/>
        <w:drawing>
          <wp:inline distT="0" distB="0" distL="0" distR="0" wp14:anchorId="57409578" wp14:editId="63B2F827">
            <wp:extent cx="4740087" cy="1178853"/>
            <wp:effectExtent l="0" t="0" r="3810" b="254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1A8C7048" w14:textId="77777777" w:rsidR="0052528F" w:rsidRDefault="0052528F">
      <w:pPr>
        <w:spacing w:before="8" w:after="1"/>
        <w:rPr>
          <w:b/>
        </w:rPr>
      </w:pPr>
    </w:p>
    <w:tbl>
      <w:tblPr>
        <w:tblW w:w="10656" w:type="dxa"/>
        <w:tblInd w:w="1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1E0" w:firstRow="1" w:lastRow="1" w:firstColumn="1" w:lastColumn="1" w:noHBand="0" w:noVBand="0"/>
      </w:tblPr>
      <w:tblGrid>
        <w:gridCol w:w="1739"/>
        <w:gridCol w:w="5537"/>
        <w:gridCol w:w="2343"/>
        <w:gridCol w:w="1037"/>
      </w:tblGrid>
      <w:tr w:rsidR="0052528F" w14:paraId="1EDB3F83" w14:textId="77777777" w:rsidTr="0052528F">
        <w:trPr>
          <w:trHeight w:val="466"/>
        </w:trPr>
        <w:tc>
          <w:tcPr>
            <w:tcW w:w="1739" w:type="dxa"/>
            <w:vAlign w:val="center"/>
          </w:tcPr>
          <w:p w14:paraId="18BC3C8C" w14:textId="77777777" w:rsidR="0052528F" w:rsidRDefault="0052528F" w:rsidP="0052528F">
            <w:pPr>
              <w:pStyle w:val="TableParagraph"/>
              <w:tabs>
                <w:tab w:val="left" w:pos="1193"/>
              </w:tabs>
              <w:spacing w:line="251" w:lineRule="exact"/>
              <w:ind w:left="0" w:right="47"/>
              <w:rPr>
                <w:b/>
                <w:sz w:val="24"/>
              </w:rPr>
            </w:pPr>
            <w:r>
              <w:rPr>
                <w:b/>
                <w:sz w:val="24"/>
              </w:rPr>
              <w:t>Course Code:</w:t>
            </w:r>
          </w:p>
        </w:tc>
        <w:tc>
          <w:tcPr>
            <w:tcW w:w="5537" w:type="dxa"/>
            <w:vAlign w:val="center"/>
          </w:tcPr>
          <w:p w14:paraId="086B834B" w14:textId="77777777" w:rsidR="0052528F" w:rsidRDefault="0052528F" w:rsidP="0052528F">
            <w:pPr>
              <w:pStyle w:val="TableParagraph"/>
              <w:spacing w:line="251" w:lineRule="exact"/>
              <w:ind w:left="171"/>
              <w:rPr>
                <w:b/>
                <w:sz w:val="24"/>
              </w:rPr>
            </w:pPr>
            <w:r>
              <w:rPr>
                <w:b/>
                <w:sz w:val="24"/>
              </w:rPr>
              <w:t>21AG1503</w:t>
            </w:r>
          </w:p>
        </w:tc>
        <w:tc>
          <w:tcPr>
            <w:tcW w:w="2343" w:type="dxa"/>
            <w:vAlign w:val="center"/>
          </w:tcPr>
          <w:p w14:paraId="1F988776" w14:textId="77777777" w:rsidR="0052528F" w:rsidRDefault="0052528F" w:rsidP="0052528F">
            <w:pPr>
              <w:pStyle w:val="TableParagraph"/>
              <w:tabs>
                <w:tab w:val="left" w:pos="1293"/>
              </w:tabs>
              <w:spacing w:line="251" w:lineRule="exact"/>
              <w:ind w:left="0" w:right="271"/>
              <w:rPr>
                <w:b/>
                <w:sz w:val="24"/>
              </w:rPr>
            </w:pPr>
            <w:r>
              <w:rPr>
                <w:b/>
                <w:sz w:val="24"/>
              </w:rPr>
              <w:t>Duration</w:t>
            </w:r>
            <w:r>
              <w:rPr>
                <w:b/>
                <w:sz w:val="24"/>
              </w:rPr>
              <w:tab/>
              <w:t>:</w:t>
            </w:r>
          </w:p>
        </w:tc>
        <w:tc>
          <w:tcPr>
            <w:tcW w:w="1037" w:type="dxa"/>
            <w:vAlign w:val="center"/>
          </w:tcPr>
          <w:p w14:paraId="39918655" w14:textId="77777777" w:rsidR="0052528F" w:rsidRDefault="0052528F" w:rsidP="0052528F">
            <w:pPr>
              <w:pStyle w:val="TableParagraph"/>
              <w:spacing w:line="251" w:lineRule="exact"/>
              <w:ind w:left="242"/>
              <w:rPr>
                <w:b/>
                <w:sz w:val="24"/>
              </w:rPr>
            </w:pPr>
            <w:r>
              <w:rPr>
                <w:b/>
                <w:sz w:val="24"/>
              </w:rPr>
              <w:t>3hrs</w:t>
            </w:r>
          </w:p>
        </w:tc>
      </w:tr>
      <w:tr w:rsidR="0052528F" w14:paraId="1C54F207" w14:textId="77777777" w:rsidTr="0052528F">
        <w:trPr>
          <w:trHeight w:val="104"/>
        </w:trPr>
        <w:tc>
          <w:tcPr>
            <w:tcW w:w="1739" w:type="dxa"/>
            <w:vAlign w:val="center"/>
          </w:tcPr>
          <w:p w14:paraId="5C205177" w14:textId="77777777" w:rsidR="0052528F" w:rsidRDefault="0052528F" w:rsidP="0052528F">
            <w:pPr>
              <w:pStyle w:val="TableParagraph"/>
              <w:spacing w:line="254" w:lineRule="exact"/>
              <w:ind w:left="0" w:right="62"/>
              <w:rPr>
                <w:b/>
                <w:sz w:val="24"/>
              </w:rPr>
            </w:pPr>
            <w:r>
              <w:rPr>
                <w:b/>
                <w:sz w:val="24"/>
              </w:rPr>
              <w:t>Course Name</w:t>
            </w:r>
            <w:r>
              <w:rPr>
                <w:b/>
                <w:spacing w:val="-2"/>
                <w:sz w:val="24"/>
              </w:rPr>
              <w:t xml:space="preserve"> </w:t>
            </w:r>
            <w:r>
              <w:rPr>
                <w:b/>
                <w:sz w:val="24"/>
              </w:rPr>
              <w:t>:</w:t>
            </w:r>
          </w:p>
        </w:tc>
        <w:tc>
          <w:tcPr>
            <w:tcW w:w="5537" w:type="dxa"/>
            <w:vAlign w:val="center"/>
          </w:tcPr>
          <w:p w14:paraId="5EE22A01" w14:textId="77777777" w:rsidR="0052528F" w:rsidRDefault="0052528F" w:rsidP="0052528F">
            <w:pPr>
              <w:pStyle w:val="TableParagraph"/>
              <w:spacing w:line="254" w:lineRule="exact"/>
              <w:ind w:left="171"/>
              <w:rPr>
                <w:b/>
                <w:sz w:val="24"/>
              </w:rPr>
            </w:pPr>
            <w:r>
              <w:rPr>
                <w:b/>
                <w:sz w:val="24"/>
              </w:rPr>
              <w:t>FUNDAMENTALS</w:t>
            </w:r>
            <w:r>
              <w:rPr>
                <w:b/>
                <w:spacing w:val="-2"/>
                <w:sz w:val="24"/>
              </w:rPr>
              <w:t xml:space="preserve"> </w:t>
            </w:r>
            <w:r>
              <w:rPr>
                <w:b/>
                <w:sz w:val="24"/>
              </w:rPr>
              <w:t>OF</w:t>
            </w:r>
            <w:r>
              <w:rPr>
                <w:b/>
                <w:spacing w:val="-2"/>
                <w:sz w:val="24"/>
              </w:rPr>
              <w:t xml:space="preserve"> </w:t>
            </w:r>
            <w:r>
              <w:rPr>
                <w:b/>
                <w:sz w:val="24"/>
              </w:rPr>
              <w:t>CROP</w:t>
            </w:r>
            <w:r>
              <w:rPr>
                <w:b/>
                <w:spacing w:val="-3"/>
                <w:sz w:val="24"/>
              </w:rPr>
              <w:t xml:space="preserve"> </w:t>
            </w:r>
            <w:r>
              <w:rPr>
                <w:b/>
                <w:sz w:val="24"/>
              </w:rPr>
              <w:t>PHYSIOLOGY</w:t>
            </w:r>
          </w:p>
        </w:tc>
        <w:tc>
          <w:tcPr>
            <w:tcW w:w="2343" w:type="dxa"/>
            <w:vAlign w:val="center"/>
          </w:tcPr>
          <w:p w14:paraId="25725829" w14:textId="77777777" w:rsidR="0052528F" w:rsidRDefault="0052528F" w:rsidP="0052528F">
            <w:pPr>
              <w:pStyle w:val="TableParagraph"/>
              <w:spacing w:line="254" w:lineRule="exact"/>
              <w:ind w:left="0" w:right="240"/>
              <w:rPr>
                <w:b/>
                <w:sz w:val="24"/>
              </w:rPr>
            </w:pPr>
            <w:r>
              <w:rPr>
                <w:b/>
                <w:sz w:val="24"/>
              </w:rPr>
              <w:t>Max.</w:t>
            </w:r>
            <w:r>
              <w:rPr>
                <w:b/>
                <w:spacing w:val="-1"/>
                <w:sz w:val="24"/>
              </w:rPr>
              <w:t xml:space="preserve"> </w:t>
            </w:r>
            <w:r>
              <w:rPr>
                <w:b/>
                <w:sz w:val="24"/>
              </w:rPr>
              <w:t>Marks</w:t>
            </w:r>
            <w:r>
              <w:rPr>
                <w:b/>
                <w:spacing w:val="-1"/>
                <w:sz w:val="24"/>
              </w:rPr>
              <w:t xml:space="preserve"> </w:t>
            </w:r>
            <w:r>
              <w:rPr>
                <w:b/>
                <w:sz w:val="24"/>
              </w:rPr>
              <w:t>:</w:t>
            </w:r>
          </w:p>
        </w:tc>
        <w:tc>
          <w:tcPr>
            <w:tcW w:w="1037" w:type="dxa"/>
            <w:vAlign w:val="center"/>
          </w:tcPr>
          <w:p w14:paraId="2EACD0AC" w14:textId="77777777" w:rsidR="0052528F" w:rsidRDefault="0052528F" w:rsidP="0052528F">
            <w:pPr>
              <w:pStyle w:val="TableParagraph"/>
              <w:spacing w:line="254" w:lineRule="exact"/>
              <w:ind w:left="242"/>
              <w:rPr>
                <w:b/>
                <w:sz w:val="24"/>
              </w:rPr>
            </w:pPr>
          </w:p>
          <w:p w14:paraId="36CE1DAB" w14:textId="77777777" w:rsidR="0052528F" w:rsidRDefault="0052528F" w:rsidP="0052528F">
            <w:pPr>
              <w:pStyle w:val="TableParagraph"/>
              <w:spacing w:line="254" w:lineRule="exact"/>
              <w:ind w:left="242"/>
              <w:rPr>
                <w:b/>
                <w:sz w:val="24"/>
              </w:rPr>
            </w:pPr>
            <w:r>
              <w:rPr>
                <w:b/>
                <w:sz w:val="24"/>
              </w:rPr>
              <w:t>100</w:t>
            </w:r>
          </w:p>
        </w:tc>
      </w:tr>
    </w:tbl>
    <w:p w14:paraId="01D5C645" w14:textId="77777777" w:rsidR="0052528F" w:rsidRPr="00AD3CDD" w:rsidRDefault="0052528F">
      <w:pPr>
        <w:rPr>
          <w:b/>
        </w:rPr>
      </w:pPr>
    </w:p>
    <w:tbl>
      <w:tblPr>
        <w:tblW w:w="10682" w:type="dxa"/>
        <w:tblInd w:w="1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1E0" w:firstRow="1" w:lastRow="1" w:firstColumn="1" w:lastColumn="1" w:noHBand="0" w:noVBand="0"/>
      </w:tblPr>
      <w:tblGrid>
        <w:gridCol w:w="722"/>
        <w:gridCol w:w="7794"/>
        <w:gridCol w:w="1291"/>
        <w:gridCol w:w="875"/>
      </w:tblGrid>
      <w:tr w:rsidR="0052528F" w:rsidRPr="00AD3CDD" w14:paraId="5D8C6A86" w14:textId="77777777" w:rsidTr="0052528F">
        <w:trPr>
          <w:trHeight w:val="827"/>
        </w:trPr>
        <w:tc>
          <w:tcPr>
            <w:tcW w:w="722" w:type="dxa"/>
          </w:tcPr>
          <w:p w14:paraId="012402BD" w14:textId="77777777" w:rsidR="0052528F" w:rsidRPr="00AD3CDD" w:rsidRDefault="0052528F">
            <w:pPr>
              <w:pStyle w:val="TableParagraph"/>
              <w:spacing w:before="135"/>
              <w:ind w:left="210"/>
              <w:rPr>
                <w:b/>
                <w:sz w:val="24"/>
                <w:szCs w:val="24"/>
              </w:rPr>
            </w:pPr>
            <w:r w:rsidRPr="00AD3CDD">
              <w:rPr>
                <w:b/>
                <w:sz w:val="24"/>
                <w:szCs w:val="24"/>
              </w:rPr>
              <w:t>Q.</w:t>
            </w:r>
          </w:p>
          <w:p w14:paraId="5D89AC95" w14:textId="77777777" w:rsidR="0052528F" w:rsidRPr="00AD3CDD" w:rsidRDefault="0052528F">
            <w:pPr>
              <w:pStyle w:val="TableParagraph"/>
              <w:ind w:left="158"/>
              <w:rPr>
                <w:b/>
                <w:sz w:val="24"/>
                <w:szCs w:val="24"/>
              </w:rPr>
            </w:pPr>
            <w:r w:rsidRPr="00AD3CDD">
              <w:rPr>
                <w:b/>
                <w:sz w:val="24"/>
                <w:szCs w:val="24"/>
              </w:rPr>
              <w:t>No.</w:t>
            </w:r>
          </w:p>
        </w:tc>
        <w:tc>
          <w:tcPr>
            <w:tcW w:w="7794" w:type="dxa"/>
          </w:tcPr>
          <w:p w14:paraId="05AEA924" w14:textId="77777777" w:rsidR="0052528F" w:rsidRPr="00AD3CDD" w:rsidRDefault="0052528F">
            <w:pPr>
              <w:pStyle w:val="TableParagraph"/>
              <w:spacing w:before="10"/>
              <w:ind w:left="0"/>
              <w:rPr>
                <w:b/>
                <w:sz w:val="24"/>
                <w:szCs w:val="24"/>
              </w:rPr>
            </w:pPr>
          </w:p>
          <w:p w14:paraId="189B88B9" w14:textId="77777777" w:rsidR="0052528F" w:rsidRPr="00AD3CDD" w:rsidRDefault="0052528F" w:rsidP="0052528F">
            <w:pPr>
              <w:pStyle w:val="TableParagraph"/>
              <w:ind w:right="3444"/>
              <w:jc w:val="right"/>
              <w:rPr>
                <w:b/>
                <w:sz w:val="24"/>
                <w:szCs w:val="24"/>
              </w:rPr>
            </w:pPr>
            <w:r w:rsidRPr="00AD3CDD">
              <w:rPr>
                <w:b/>
                <w:sz w:val="24"/>
                <w:szCs w:val="24"/>
              </w:rPr>
              <w:t>Questions</w:t>
            </w:r>
          </w:p>
        </w:tc>
        <w:tc>
          <w:tcPr>
            <w:tcW w:w="1291" w:type="dxa"/>
          </w:tcPr>
          <w:p w14:paraId="21D8CEFE" w14:textId="77777777" w:rsidR="0052528F" w:rsidRPr="00AD3CDD" w:rsidRDefault="0052528F">
            <w:pPr>
              <w:pStyle w:val="TableParagraph"/>
              <w:ind w:right="79" w:firstLine="100"/>
              <w:rPr>
                <w:b/>
                <w:sz w:val="24"/>
                <w:szCs w:val="24"/>
              </w:rPr>
            </w:pPr>
            <w:r w:rsidRPr="00AD3CDD">
              <w:rPr>
                <w:b/>
                <w:sz w:val="24"/>
                <w:szCs w:val="24"/>
              </w:rPr>
              <w:t>CO</w:t>
            </w:r>
          </w:p>
          <w:p w14:paraId="15899914" w14:textId="77777777" w:rsidR="0052528F" w:rsidRPr="00AD3CDD" w:rsidRDefault="0052528F" w:rsidP="0052528F">
            <w:pPr>
              <w:pStyle w:val="TableParagraph"/>
              <w:spacing w:line="257" w:lineRule="exact"/>
              <w:ind w:left="125"/>
              <w:rPr>
                <w:b/>
                <w:sz w:val="24"/>
                <w:szCs w:val="24"/>
              </w:rPr>
            </w:pPr>
            <w:r w:rsidRPr="00AD3CDD">
              <w:rPr>
                <w:b/>
                <w:sz w:val="24"/>
                <w:szCs w:val="24"/>
              </w:rPr>
              <w:t>/</w:t>
            </w:r>
            <w:r w:rsidRPr="00AD3CDD">
              <w:rPr>
                <w:b/>
                <w:spacing w:val="-6"/>
                <w:sz w:val="24"/>
                <w:szCs w:val="24"/>
              </w:rPr>
              <w:t xml:space="preserve"> BL</w:t>
            </w:r>
          </w:p>
        </w:tc>
        <w:tc>
          <w:tcPr>
            <w:tcW w:w="875" w:type="dxa"/>
          </w:tcPr>
          <w:p w14:paraId="5AC24D96" w14:textId="77777777" w:rsidR="0052528F" w:rsidRPr="00AD3CDD" w:rsidRDefault="0052528F">
            <w:pPr>
              <w:pStyle w:val="TableParagraph"/>
              <w:spacing w:before="10"/>
              <w:ind w:left="0"/>
              <w:rPr>
                <w:b/>
                <w:sz w:val="24"/>
                <w:szCs w:val="24"/>
              </w:rPr>
            </w:pPr>
          </w:p>
          <w:p w14:paraId="6B274B9B" w14:textId="77777777" w:rsidR="0052528F" w:rsidRPr="00AD3CDD" w:rsidRDefault="0052528F">
            <w:pPr>
              <w:pStyle w:val="TableParagraph"/>
              <w:ind w:left="86" w:right="78"/>
              <w:rPr>
                <w:b/>
                <w:sz w:val="24"/>
                <w:szCs w:val="24"/>
              </w:rPr>
            </w:pPr>
            <w:r w:rsidRPr="00AD3CDD">
              <w:rPr>
                <w:b/>
                <w:sz w:val="24"/>
                <w:szCs w:val="24"/>
              </w:rPr>
              <w:t>Marks</w:t>
            </w:r>
          </w:p>
        </w:tc>
      </w:tr>
      <w:tr w:rsidR="0052528F" w:rsidRPr="00AD3CDD" w14:paraId="0F92D178" w14:textId="77777777" w:rsidTr="0052528F">
        <w:trPr>
          <w:trHeight w:val="277"/>
        </w:trPr>
        <w:tc>
          <w:tcPr>
            <w:tcW w:w="10682" w:type="dxa"/>
            <w:gridSpan w:val="4"/>
          </w:tcPr>
          <w:p w14:paraId="6EDF8233" w14:textId="77777777" w:rsidR="0052528F" w:rsidRPr="00AD3CDD" w:rsidRDefault="0052528F">
            <w:pPr>
              <w:pStyle w:val="TableParagraph"/>
              <w:spacing w:line="258" w:lineRule="exact"/>
              <w:ind w:left="3567" w:right="3557"/>
              <w:rPr>
                <w:b/>
                <w:sz w:val="24"/>
                <w:szCs w:val="24"/>
              </w:rPr>
            </w:pPr>
            <w:r w:rsidRPr="00AD3CDD">
              <w:rPr>
                <w:b/>
                <w:sz w:val="24"/>
                <w:szCs w:val="24"/>
                <w:u w:val="thick"/>
              </w:rPr>
              <w:t>PART</w:t>
            </w:r>
            <w:r w:rsidRPr="00AD3CDD">
              <w:rPr>
                <w:b/>
                <w:spacing w:val="-1"/>
                <w:sz w:val="24"/>
                <w:szCs w:val="24"/>
                <w:u w:val="thick"/>
              </w:rPr>
              <w:t xml:space="preserve"> </w:t>
            </w:r>
            <w:r w:rsidRPr="00AD3CDD">
              <w:rPr>
                <w:b/>
                <w:sz w:val="24"/>
                <w:szCs w:val="24"/>
                <w:u w:val="thick"/>
              </w:rPr>
              <w:t>–</w:t>
            </w:r>
            <w:r w:rsidRPr="00AD3CDD">
              <w:rPr>
                <w:b/>
                <w:spacing w:val="-1"/>
                <w:sz w:val="24"/>
                <w:szCs w:val="24"/>
                <w:u w:val="thick"/>
              </w:rPr>
              <w:t xml:space="preserve"> </w:t>
            </w:r>
            <w:r w:rsidRPr="00AD3CDD">
              <w:rPr>
                <w:b/>
                <w:sz w:val="24"/>
                <w:szCs w:val="24"/>
                <w:u w:val="thick"/>
              </w:rPr>
              <w:t>A</w:t>
            </w:r>
            <w:r w:rsidRPr="00AD3CDD">
              <w:rPr>
                <w:b/>
                <w:spacing w:val="-1"/>
                <w:sz w:val="24"/>
                <w:szCs w:val="24"/>
                <w:u w:val="thick"/>
              </w:rPr>
              <w:t xml:space="preserve"> </w:t>
            </w:r>
            <w:r w:rsidRPr="00AD3CDD">
              <w:rPr>
                <w:b/>
                <w:sz w:val="24"/>
                <w:szCs w:val="24"/>
                <w:u w:val="thick"/>
              </w:rPr>
              <w:t>(20X1</w:t>
            </w:r>
            <w:r w:rsidRPr="00AD3CDD">
              <w:rPr>
                <w:b/>
                <w:spacing w:val="-1"/>
                <w:sz w:val="24"/>
                <w:szCs w:val="24"/>
                <w:u w:val="thick"/>
              </w:rPr>
              <w:t xml:space="preserve"> </w:t>
            </w:r>
            <w:r w:rsidRPr="00AD3CDD">
              <w:rPr>
                <w:b/>
                <w:sz w:val="24"/>
                <w:szCs w:val="24"/>
                <w:u w:val="thick"/>
              </w:rPr>
              <w:t>=</w:t>
            </w:r>
            <w:r w:rsidRPr="00AD3CDD">
              <w:rPr>
                <w:b/>
                <w:spacing w:val="-1"/>
                <w:sz w:val="24"/>
                <w:szCs w:val="24"/>
                <w:u w:val="thick"/>
              </w:rPr>
              <w:t xml:space="preserve"> </w:t>
            </w:r>
            <w:r w:rsidRPr="00AD3CDD">
              <w:rPr>
                <w:b/>
                <w:sz w:val="24"/>
                <w:szCs w:val="24"/>
                <w:u w:val="thick"/>
              </w:rPr>
              <w:t>20</w:t>
            </w:r>
            <w:r w:rsidRPr="00AD3CDD">
              <w:rPr>
                <w:b/>
                <w:spacing w:val="1"/>
                <w:sz w:val="24"/>
                <w:szCs w:val="24"/>
                <w:u w:val="thick"/>
              </w:rPr>
              <w:t xml:space="preserve"> </w:t>
            </w:r>
            <w:r w:rsidRPr="00AD3CDD">
              <w:rPr>
                <w:b/>
                <w:sz w:val="24"/>
                <w:szCs w:val="24"/>
                <w:u w:val="thick"/>
              </w:rPr>
              <w:t>MARKS)</w:t>
            </w:r>
          </w:p>
        </w:tc>
      </w:tr>
      <w:tr w:rsidR="0052528F" w:rsidRPr="00AD3CDD" w14:paraId="008CE86E" w14:textId="77777777" w:rsidTr="0052528F">
        <w:trPr>
          <w:trHeight w:val="275"/>
        </w:trPr>
        <w:tc>
          <w:tcPr>
            <w:tcW w:w="722" w:type="dxa"/>
          </w:tcPr>
          <w:p w14:paraId="0E7AB4A6" w14:textId="77777777" w:rsidR="0052528F" w:rsidRPr="00AD3CDD" w:rsidRDefault="0052528F">
            <w:pPr>
              <w:pStyle w:val="TableParagraph"/>
              <w:ind w:left="164" w:right="157"/>
              <w:rPr>
                <w:sz w:val="24"/>
                <w:szCs w:val="24"/>
              </w:rPr>
            </w:pPr>
            <w:r w:rsidRPr="00AD3CDD">
              <w:rPr>
                <w:sz w:val="24"/>
                <w:szCs w:val="24"/>
              </w:rPr>
              <w:t>1.</w:t>
            </w:r>
          </w:p>
        </w:tc>
        <w:tc>
          <w:tcPr>
            <w:tcW w:w="7794" w:type="dxa"/>
          </w:tcPr>
          <w:p w14:paraId="147105CC" w14:textId="77777777" w:rsidR="0052528F" w:rsidRPr="00AD3CDD" w:rsidRDefault="0052528F" w:rsidP="0052528F">
            <w:pPr>
              <w:pStyle w:val="TableParagraph"/>
              <w:spacing w:line="247" w:lineRule="exact"/>
              <w:jc w:val="both"/>
              <w:rPr>
                <w:sz w:val="24"/>
                <w:szCs w:val="24"/>
              </w:rPr>
            </w:pPr>
            <w:r w:rsidRPr="00AD3CDD">
              <w:rPr>
                <w:sz w:val="24"/>
                <w:szCs w:val="24"/>
              </w:rPr>
              <w:t>Hill</w:t>
            </w:r>
            <w:r w:rsidRPr="00AD3CDD">
              <w:rPr>
                <w:spacing w:val="-4"/>
                <w:sz w:val="24"/>
                <w:szCs w:val="24"/>
              </w:rPr>
              <w:t xml:space="preserve"> </w:t>
            </w:r>
            <w:r w:rsidRPr="00AD3CDD">
              <w:rPr>
                <w:sz w:val="24"/>
                <w:szCs w:val="24"/>
              </w:rPr>
              <w:t>reaction</w:t>
            </w:r>
            <w:r w:rsidRPr="00AD3CDD">
              <w:rPr>
                <w:spacing w:val="-5"/>
                <w:sz w:val="24"/>
                <w:szCs w:val="24"/>
              </w:rPr>
              <w:t xml:space="preserve"> </w:t>
            </w:r>
            <w:r w:rsidRPr="00AD3CDD">
              <w:rPr>
                <w:sz w:val="24"/>
                <w:szCs w:val="24"/>
              </w:rPr>
              <w:t>is</w:t>
            </w:r>
            <w:r w:rsidRPr="00AD3CDD">
              <w:rPr>
                <w:spacing w:val="-3"/>
                <w:sz w:val="24"/>
                <w:szCs w:val="24"/>
              </w:rPr>
              <w:t xml:space="preserve"> </w:t>
            </w:r>
            <w:r w:rsidRPr="00AD3CDD">
              <w:rPr>
                <w:sz w:val="24"/>
                <w:szCs w:val="24"/>
              </w:rPr>
              <w:t>also</w:t>
            </w:r>
            <w:r w:rsidRPr="00AD3CDD">
              <w:rPr>
                <w:spacing w:val="-2"/>
                <w:sz w:val="24"/>
                <w:szCs w:val="24"/>
              </w:rPr>
              <w:t xml:space="preserve"> </w:t>
            </w:r>
            <w:r w:rsidRPr="00AD3CDD">
              <w:rPr>
                <w:sz w:val="24"/>
                <w:szCs w:val="24"/>
              </w:rPr>
              <w:t>called</w:t>
            </w:r>
            <w:r w:rsidRPr="00AD3CDD">
              <w:rPr>
                <w:spacing w:val="-2"/>
                <w:sz w:val="24"/>
                <w:szCs w:val="24"/>
              </w:rPr>
              <w:t xml:space="preserve"> </w:t>
            </w:r>
            <w:r w:rsidRPr="00AD3CDD">
              <w:rPr>
                <w:sz w:val="24"/>
                <w:szCs w:val="24"/>
              </w:rPr>
              <w:t>as</w:t>
            </w:r>
            <w:r w:rsidRPr="00AD3CDD">
              <w:rPr>
                <w:spacing w:val="1"/>
                <w:sz w:val="24"/>
                <w:szCs w:val="24"/>
              </w:rPr>
              <w:t xml:space="preserve"> </w:t>
            </w:r>
            <w:r w:rsidRPr="00AD3CDD">
              <w:rPr>
                <w:sz w:val="24"/>
                <w:szCs w:val="24"/>
              </w:rPr>
              <w:t>----------.</w:t>
            </w:r>
          </w:p>
        </w:tc>
        <w:tc>
          <w:tcPr>
            <w:tcW w:w="1291" w:type="dxa"/>
          </w:tcPr>
          <w:p w14:paraId="4EF80D25" w14:textId="77777777" w:rsidR="0052528F" w:rsidRPr="00AD3CDD" w:rsidRDefault="0052528F">
            <w:pPr>
              <w:pStyle w:val="TableParagraph"/>
              <w:ind w:left="86" w:right="78"/>
              <w:rPr>
                <w:sz w:val="24"/>
                <w:szCs w:val="24"/>
              </w:rPr>
            </w:pPr>
            <w:r w:rsidRPr="00AD3CDD">
              <w:rPr>
                <w:sz w:val="24"/>
                <w:szCs w:val="24"/>
              </w:rPr>
              <w:t>CO4</w:t>
            </w:r>
            <w:r w:rsidRPr="00AD3CDD">
              <w:rPr>
                <w:spacing w:val="59"/>
                <w:sz w:val="24"/>
                <w:szCs w:val="24"/>
              </w:rPr>
              <w:t xml:space="preserve"> </w:t>
            </w:r>
            <w:r w:rsidRPr="00AD3CDD">
              <w:rPr>
                <w:sz w:val="24"/>
                <w:szCs w:val="24"/>
              </w:rPr>
              <w:t>/ U</w:t>
            </w:r>
          </w:p>
        </w:tc>
        <w:tc>
          <w:tcPr>
            <w:tcW w:w="875" w:type="dxa"/>
          </w:tcPr>
          <w:p w14:paraId="1D1D1A76" w14:textId="77777777" w:rsidR="0052528F" w:rsidRPr="00AD3CDD" w:rsidRDefault="0052528F">
            <w:pPr>
              <w:pStyle w:val="TableParagraph"/>
              <w:ind w:left="11"/>
              <w:rPr>
                <w:sz w:val="24"/>
                <w:szCs w:val="24"/>
              </w:rPr>
            </w:pPr>
            <w:r w:rsidRPr="00AD3CDD">
              <w:rPr>
                <w:sz w:val="24"/>
                <w:szCs w:val="24"/>
              </w:rPr>
              <w:t>1</w:t>
            </w:r>
          </w:p>
        </w:tc>
      </w:tr>
      <w:tr w:rsidR="0052528F" w:rsidRPr="00AD3CDD" w14:paraId="2AA07EAC" w14:textId="77777777" w:rsidTr="0052528F">
        <w:trPr>
          <w:trHeight w:val="275"/>
        </w:trPr>
        <w:tc>
          <w:tcPr>
            <w:tcW w:w="722" w:type="dxa"/>
          </w:tcPr>
          <w:p w14:paraId="38BD62FB" w14:textId="77777777" w:rsidR="0052528F" w:rsidRPr="00AD3CDD" w:rsidRDefault="0052528F">
            <w:pPr>
              <w:pStyle w:val="TableParagraph"/>
              <w:ind w:left="164" w:right="157"/>
              <w:rPr>
                <w:sz w:val="24"/>
                <w:szCs w:val="24"/>
              </w:rPr>
            </w:pPr>
            <w:r w:rsidRPr="00AD3CDD">
              <w:rPr>
                <w:sz w:val="24"/>
                <w:szCs w:val="24"/>
              </w:rPr>
              <w:t>2.</w:t>
            </w:r>
          </w:p>
        </w:tc>
        <w:tc>
          <w:tcPr>
            <w:tcW w:w="7794" w:type="dxa"/>
          </w:tcPr>
          <w:p w14:paraId="548B18AA" w14:textId="77777777" w:rsidR="0052528F" w:rsidRPr="00AD3CDD" w:rsidRDefault="0052528F" w:rsidP="0052528F">
            <w:pPr>
              <w:pStyle w:val="TableParagraph"/>
              <w:spacing w:line="247" w:lineRule="exact"/>
              <w:jc w:val="both"/>
              <w:rPr>
                <w:sz w:val="24"/>
                <w:szCs w:val="24"/>
              </w:rPr>
            </w:pPr>
            <w:r w:rsidRPr="00AD3CDD">
              <w:rPr>
                <w:sz w:val="24"/>
                <w:szCs w:val="24"/>
              </w:rPr>
              <w:t>The</w:t>
            </w:r>
            <w:r w:rsidRPr="00AD3CDD">
              <w:rPr>
                <w:spacing w:val="-4"/>
                <w:sz w:val="24"/>
                <w:szCs w:val="24"/>
              </w:rPr>
              <w:t xml:space="preserve"> </w:t>
            </w:r>
            <w:r w:rsidRPr="00AD3CDD">
              <w:rPr>
                <w:sz w:val="24"/>
                <w:szCs w:val="24"/>
              </w:rPr>
              <w:t>guttation</w:t>
            </w:r>
            <w:r w:rsidRPr="00AD3CDD">
              <w:rPr>
                <w:spacing w:val="-1"/>
                <w:sz w:val="24"/>
                <w:szCs w:val="24"/>
              </w:rPr>
              <w:t xml:space="preserve"> </w:t>
            </w:r>
            <w:r w:rsidRPr="00AD3CDD">
              <w:rPr>
                <w:sz w:val="24"/>
                <w:szCs w:val="24"/>
              </w:rPr>
              <w:t>occurs</w:t>
            </w:r>
            <w:r w:rsidRPr="00AD3CDD">
              <w:rPr>
                <w:spacing w:val="-4"/>
                <w:sz w:val="24"/>
                <w:szCs w:val="24"/>
              </w:rPr>
              <w:t xml:space="preserve"> </w:t>
            </w:r>
            <w:r w:rsidRPr="00AD3CDD">
              <w:rPr>
                <w:sz w:val="24"/>
                <w:szCs w:val="24"/>
              </w:rPr>
              <w:t>only</w:t>
            </w:r>
            <w:r w:rsidRPr="00AD3CDD">
              <w:rPr>
                <w:spacing w:val="51"/>
                <w:sz w:val="24"/>
                <w:szCs w:val="24"/>
              </w:rPr>
              <w:t xml:space="preserve"> </w:t>
            </w:r>
            <w:r w:rsidRPr="00AD3CDD">
              <w:rPr>
                <w:sz w:val="24"/>
                <w:szCs w:val="24"/>
              </w:rPr>
              <w:t>through</w:t>
            </w:r>
            <w:r w:rsidRPr="00AD3CDD">
              <w:rPr>
                <w:spacing w:val="-2"/>
                <w:sz w:val="24"/>
                <w:szCs w:val="24"/>
              </w:rPr>
              <w:t xml:space="preserve"> </w:t>
            </w:r>
            <w:r w:rsidRPr="00AD3CDD">
              <w:rPr>
                <w:sz w:val="24"/>
                <w:szCs w:val="24"/>
              </w:rPr>
              <w:t>----------.</w:t>
            </w:r>
          </w:p>
        </w:tc>
        <w:tc>
          <w:tcPr>
            <w:tcW w:w="1291" w:type="dxa"/>
          </w:tcPr>
          <w:p w14:paraId="773E231F" w14:textId="77777777" w:rsidR="0052528F" w:rsidRPr="00AD3CDD" w:rsidRDefault="0052528F">
            <w:pPr>
              <w:pStyle w:val="TableParagraph"/>
              <w:ind w:left="89" w:right="78"/>
              <w:rPr>
                <w:sz w:val="24"/>
                <w:szCs w:val="24"/>
              </w:rPr>
            </w:pPr>
            <w:r w:rsidRPr="00AD3CDD">
              <w:rPr>
                <w:sz w:val="24"/>
                <w:szCs w:val="24"/>
              </w:rPr>
              <w:t>CO3</w:t>
            </w:r>
            <w:r w:rsidRPr="00AD3CDD">
              <w:rPr>
                <w:spacing w:val="59"/>
                <w:sz w:val="24"/>
                <w:szCs w:val="24"/>
              </w:rPr>
              <w:t xml:space="preserve"> </w:t>
            </w:r>
            <w:r w:rsidRPr="00AD3CDD">
              <w:rPr>
                <w:sz w:val="24"/>
                <w:szCs w:val="24"/>
              </w:rPr>
              <w:t>/  R</w:t>
            </w:r>
          </w:p>
        </w:tc>
        <w:tc>
          <w:tcPr>
            <w:tcW w:w="875" w:type="dxa"/>
          </w:tcPr>
          <w:p w14:paraId="25D655A6" w14:textId="77777777" w:rsidR="0052528F" w:rsidRPr="00AD3CDD" w:rsidRDefault="0052528F">
            <w:pPr>
              <w:pStyle w:val="TableParagraph"/>
              <w:ind w:left="11"/>
              <w:rPr>
                <w:sz w:val="24"/>
                <w:szCs w:val="24"/>
              </w:rPr>
            </w:pPr>
            <w:r w:rsidRPr="00AD3CDD">
              <w:rPr>
                <w:sz w:val="24"/>
                <w:szCs w:val="24"/>
              </w:rPr>
              <w:t>1</w:t>
            </w:r>
          </w:p>
        </w:tc>
      </w:tr>
      <w:tr w:rsidR="0052528F" w:rsidRPr="00AD3CDD" w14:paraId="265571D0" w14:textId="77777777" w:rsidTr="0052528F">
        <w:trPr>
          <w:trHeight w:val="276"/>
        </w:trPr>
        <w:tc>
          <w:tcPr>
            <w:tcW w:w="722" w:type="dxa"/>
          </w:tcPr>
          <w:p w14:paraId="6A285D41" w14:textId="77777777" w:rsidR="0052528F" w:rsidRPr="00AD3CDD" w:rsidRDefault="0052528F">
            <w:pPr>
              <w:pStyle w:val="TableParagraph"/>
              <w:ind w:left="164" w:right="157"/>
              <w:rPr>
                <w:sz w:val="24"/>
                <w:szCs w:val="24"/>
              </w:rPr>
            </w:pPr>
            <w:r w:rsidRPr="00AD3CDD">
              <w:rPr>
                <w:sz w:val="24"/>
                <w:szCs w:val="24"/>
              </w:rPr>
              <w:t>3.</w:t>
            </w:r>
          </w:p>
        </w:tc>
        <w:tc>
          <w:tcPr>
            <w:tcW w:w="7794" w:type="dxa"/>
          </w:tcPr>
          <w:p w14:paraId="298E7F79" w14:textId="77777777" w:rsidR="0052528F" w:rsidRPr="00AD3CDD" w:rsidRDefault="0052528F" w:rsidP="0052528F">
            <w:pPr>
              <w:pStyle w:val="TableParagraph"/>
              <w:jc w:val="both"/>
              <w:rPr>
                <w:sz w:val="24"/>
                <w:szCs w:val="24"/>
              </w:rPr>
            </w:pPr>
            <w:r w:rsidRPr="00AD3CDD">
              <w:rPr>
                <w:sz w:val="24"/>
                <w:szCs w:val="24"/>
              </w:rPr>
              <w:t>Photosynthetically</w:t>
            </w:r>
            <w:r w:rsidRPr="00AD3CDD">
              <w:rPr>
                <w:spacing w:val="-6"/>
                <w:sz w:val="24"/>
                <w:szCs w:val="24"/>
              </w:rPr>
              <w:t xml:space="preserve"> </w:t>
            </w:r>
            <w:r w:rsidRPr="00AD3CDD">
              <w:rPr>
                <w:sz w:val="24"/>
                <w:szCs w:val="24"/>
              </w:rPr>
              <w:t>active</w:t>
            </w:r>
            <w:r w:rsidRPr="00AD3CDD">
              <w:rPr>
                <w:spacing w:val="-2"/>
                <w:sz w:val="24"/>
                <w:szCs w:val="24"/>
              </w:rPr>
              <w:t xml:space="preserve"> </w:t>
            </w:r>
            <w:r w:rsidRPr="00AD3CDD">
              <w:rPr>
                <w:sz w:val="24"/>
                <w:szCs w:val="24"/>
              </w:rPr>
              <w:t>radiation</w:t>
            </w:r>
            <w:r w:rsidRPr="00AD3CDD">
              <w:rPr>
                <w:spacing w:val="-3"/>
                <w:sz w:val="24"/>
                <w:szCs w:val="24"/>
              </w:rPr>
              <w:t xml:space="preserve"> </w:t>
            </w:r>
            <w:r w:rsidRPr="00AD3CDD">
              <w:rPr>
                <w:sz w:val="24"/>
                <w:szCs w:val="24"/>
              </w:rPr>
              <w:t>wavelength</w:t>
            </w:r>
            <w:r w:rsidRPr="00AD3CDD">
              <w:rPr>
                <w:spacing w:val="-3"/>
                <w:sz w:val="24"/>
                <w:szCs w:val="24"/>
              </w:rPr>
              <w:t xml:space="preserve"> </w:t>
            </w:r>
            <w:r w:rsidRPr="00AD3CDD">
              <w:rPr>
                <w:sz w:val="24"/>
                <w:szCs w:val="24"/>
              </w:rPr>
              <w:t>ranges</w:t>
            </w:r>
            <w:r w:rsidRPr="00AD3CDD">
              <w:rPr>
                <w:spacing w:val="-1"/>
                <w:sz w:val="24"/>
                <w:szCs w:val="24"/>
              </w:rPr>
              <w:t xml:space="preserve"> </w:t>
            </w:r>
            <w:r w:rsidRPr="00AD3CDD">
              <w:rPr>
                <w:sz w:val="24"/>
                <w:szCs w:val="24"/>
              </w:rPr>
              <w:t>from</w:t>
            </w:r>
            <w:r w:rsidRPr="00AD3CDD">
              <w:rPr>
                <w:spacing w:val="1"/>
                <w:sz w:val="24"/>
                <w:szCs w:val="24"/>
              </w:rPr>
              <w:t xml:space="preserve"> </w:t>
            </w:r>
            <w:r w:rsidRPr="00AD3CDD">
              <w:rPr>
                <w:sz w:val="24"/>
                <w:szCs w:val="24"/>
              </w:rPr>
              <w:t>------------.</w:t>
            </w:r>
          </w:p>
        </w:tc>
        <w:tc>
          <w:tcPr>
            <w:tcW w:w="1291" w:type="dxa"/>
          </w:tcPr>
          <w:p w14:paraId="5ABD1E45" w14:textId="77777777" w:rsidR="0052528F" w:rsidRPr="00AD3CDD" w:rsidRDefault="0052528F">
            <w:pPr>
              <w:pStyle w:val="TableParagraph"/>
              <w:ind w:left="88" w:right="78"/>
              <w:rPr>
                <w:sz w:val="24"/>
                <w:szCs w:val="24"/>
              </w:rPr>
            </w:pPr>
            <w:r w:rsidRPr="00AD3CDD">
              <w:rPr>
                <w:sz w:val="24"/>
                <w:szCs w:val="24"/>
              </w:rPr>
              <w:t>CO4</w:t>
            </w:r>
            <w:r w:rsidRPr="00AD3CDD">
              <w:rPr>
                <w:spacing w:val="59"/>
                <w:sz w:val="24"/>
                <w:szCs w:val="24"/>
              </w:rPr>
              <w:t xml:space="preserve"> </w:t>
            </w:r>
            <w:r w:rsidRPr="00AD3CDD">
              <w:rPr>
                <w:sz w:val="24"/>
                <w:szCs w:val="24"/>
              </w:rPr>
              <w:t>/  A</w:t>
            </w:r>
          </w:p>
        </w:tc>
        <w:tc>
          <w:tcPr>
            <w:tcW w:w="875" w:type="dxa"/>
          </w:tcPr>
          <w:p w14:paraId="243F2AB0" w14:textId="77777777" w:rsidR="0052528F" w:rsidRPr="00AD3CDD" w:rsidRDefault="0052528F">
            <w:pPr>
              <w:pStyle w:val="TableParagraph"/>
              <w:ind w:left="11"/>
              <w:rPr>
                <w:sz w:val="24"/>
                <w:szCs w:val="24"/>
              </w:rPr>
            </w:pPr>
            <w:r w:rsidRPr="00AD3CDD">
              <w:rPr>
                <w:sz w:val="24"/>
                <w:szCs w:val="24"/>
              </w:rPr>
              <w:t>1</w:t>
            </w:r>
          </w:p>
        </w:tc>
      </w:tr>
      <w:tr w:rsidR="0052528F" w:rsidRPr="00AD3CDD" w14:paraId="2C89CD8D" w14:textId="77777777" w:rsidTr="0052528F">
        <w:trPr>
          <w:trHeight w:val="275"/>
        </w:trPr>
        <w:tc>
          <w:tcPr>
            <w:tcW w:w="722" w:type="dxa"/>
          </w:tcPr>
          <w:p w14:paraId="36FC042B" w14:textId="77777777" w:rsidR="0052528F" w:rsidRPr="00AD3CDD" w:rsidRDefault="0052528F">
            <w:pPr>
              <w:pStyle w:val="TableParagraph"/>
              <w:ind w:left="164" w:right="157"/>
              <w:rPr>
                <w:sz w:val="24"/>
                <w:szCs w:val="24"/>
              </w:rPr>
            </w:pPr>
            <w:r w:rsidRPr="00AD3CDD">
              <w:rPr>
                <w:sz w:val="24"/>
                <w:szCs w:val="24"/>
              </w:rPr>
              <w:t>4.</w:t>
            </w:r>
          </w:p>
        </w:tc>
        <w:tc>
          <w:tcPr>
            <w:tcW w:w="7794" w:type="dxa"/>
          </w:tcPr>
          <w:p w14:paraId="7D38A3A9" w14:textId="77777777" w:rsidR="0052528F" w:rsidRPr="00AD3CDD" w:rsidRDefault="0052528F" w:rsidP="0052528F">
            <w:pPr>
              <w:pStyle w:val="TableParagraph"/>
              <w:spacing w:line="247" w:lineRule="exact"/>
              <w:jc w:val="both"/>
              <w:rPr>
                <w:sz w:val="24"/>
                <w:szCs w:val="24"/>
              </w:rPr>
            </w:pPr>
            <w:r w:rsidRPr="00AD3CDD">
              <w:rPr>
                <w:sz w:val="24"/>
                <w:szCs w:val="24"/>
              </w:rPr>
              <w:t>--------</w:t>
            </w:r>
            <w:r w:rsidRPr="00AD3CDD">
              <w:rPr>
                <w:spacing w:val="-3"/>
                <w:sz w:val="24"/>
                <w:szCs w:val="24"/>
              </w:rPr>
              <w:t xml:space="preserve"> </w:t>
            </w:r>
            <w:r w:rsidRPr="00AD3CDD">
              <w:rPr>
                <w:sz w:val="24"/>
                <w:szCs w:val="24"/>
              </w:rPr>
              <w:t>is</w:t>
            </w:r>
            <w:r w:rsidRPr="00AD3CDD">
              <w:rPr>
                <w:spacing w:val="-1"/>
                <w:sz w:val="24"/>
                <w:szCs w:val="24"/>
              </w:rPr>
              <w:t xml:space="preserve"> </w:t>
            </w:r>
            <w:r w:rsidRPr="00AD3CDD">
              <w:rPr>
                <w:sz w:val="24"/>
                <w:szCs w:val="24"/>
              </w:rPr>
              <w:t>called</w:t>
            </w:r>
            <w:r w:rsidRPr="00AD3CDD">
              <w:rPr>
                <w:spacing w:val="-2"/>
                <w:sz w:val="24"/>
                <w:szCs w:val="24"/>
              </w:rPr>
              <w:t xml:space="preserve"> </w:t>
            </w:r>
            <w:r w:rsidRPr="00AD3CDD">
              <w:rPr>
                <w:sz w:val="24"/>
                <w:szCs w:val="24"/>
              </w:rPr>
              <w:t>as</w:t>
            </w:r>
            <w:r w:rsidRPr="00AD3CDD">
              <w:rPr>
                <w:spacing w:val="-1"/>
                <w:sz w:val="24"/>
                <w:szCs w:val="24"/>
              </w:rPr>
              <w:t xml:space="preserve"> </w:t>
            </w:r>
            <w:proofErr w:type="gramStart"/>
            <w:r w:rsidRPr="00AD3CDD">
              <w:rPr>
                <w:sz w:val="24"/>
                <w:szCs w:val="24"/>
              </w:rPr>
              <w:t>an</w:t>
            </w:r>
            <w:proofErr w:type="gramEnd"/>
            <w:r w:rsidRPr="00AD3CDD">
              <w:rPr>
                <w:spacing w:val="-1"/>
                <w:sz w:val="24"/>
                <w:szCs w:val="24"/>
              </w:rPr>
              <w:t xml:space="preserve"> </w:t>
            </w:r>
            <w:r w:rsidRPr="00AD3CDD">
              <w:rPr>
                <w:sz w:val="24"/>
                <w:szCs w:val="24"/>
              </w:rPr>
              <w:t>necessary</w:t>
            </w:r>
            <w:r w:rsidRPr="00AD3CDD">
              <w:rPr>
                <w:spacing w:val="-5"/>
                <w:sz w:val="24"/>
                <w:szCs w:val="24"/>
              </w:rPr>
              <w:t xml:space="preserve"> </w:t>
            </w:r>
            <w:r w:rsidRPr="00AD3CDD">
              <w:rPr>
                <w:sz w:val="24"/>
                <w:szCs w:val="24"/>
              </w:rPr>
              <w:t>evil.</w:t>
            </w:r>
          </w:p>
        </w:tc>
        <w:tc>
          <w:tcPr>
            <w:tcW w:w="1291" w:type="dxa"/>
          </w:tcPr>
          <w:p w14:paraId="00EB7386" w14:textId="77777777" w:rsidR="0052528F" w:rsidRPr="00AD3CDD" w:rsidRDefault="0052528F">
            <w:pPr>
              <w:pStyle w:val="TableParagraph"/>
              <w:ind w:left="89" w:right="78"/>
              <w:rPr>
                <w:sz w:val="24"/>
                <w:szCs w:val="24"/>
              </w:rPr>
            </w:pPr>
            <w:r w:rsidRPr="00AD3CDD">
              <w:rPr>
                <w:sz w:val="24"/>
                <w:szCs w:val="24"/>
              </w:rPr>
              <w:t>CO3</w:t>
            </w:r>
            <w:r w:rsidRPr="00AD3CDD">
              <w:rPr>
                <w:spacing w:val="59"/>
                <w:sz w:val="24"/>
                <w:szCs w:val="24"/>
              </w:rPr>
              <w:t xml:space="preserve"> </w:t>
            </w:r>
            <w:r w:rsidRPr="00AD3CDD">
              <w:rPr>
                <w:sz w:val="24"/>
                <w:szCs w:val="24"/>
              </w:rPr>
              <w:t>/  R</w:t>
            </w:r>
          </w:p>
        </w:tc>
        <w:tc>
          <w:tcPr>
            <w:tcW w:w="875" w:type="dxa"/>
          </w:tcPr>
          <w:p w14:paraId="63BB8929" w14:textId="77777777" w:rsidR="0052528F" w:rsidRPr="00AD3CDD" w:rsidRDefault="0052528F">
            <w:pPr>
              <w:pStyle w:val="TableParagraph"/>
              <w:ind w:left="11"/>
              <w:rPr>
                <w:sz w:val="24"/>
                <w:szCs w:val="24"/>
              </w:rPr>
            </w:pPr>
            <w:r w:rsidRPr="00AD3CDD">
              <w:rPr>
                <w:sz w:val="24"/>
                <w:szCs w:val="24"/>
              </w:rPr>
              <w:t>1</w:t>
            </w:r>
          </w:p>
        </w:tc>
      </w:tr>
      <w:tr w:rsidR="0052528F" w:rsidRPr="00AD3CDD" w14:paraId="35B83686" w14:textId="77777777" w:rsidTr="0052528F">
        <w:trPr>
          <w:trHeight w:val="551"/>
        </w:trPr>
        <w:tc>
          <w:tcPr>
            <w:tcW w:w="722" w:type="dxa"/>
          </w:tcPr>
          <w:p w14:paraId="3D9F6F7E" w14:textId="77777777" w:rsidR="0052528F" w:rsidRPr="00AD3CDD" w:rsidRDefault="0052528F">
            <w:pPr>
              <w:pStyle w:val="TableParagraph"/>
              <w:spacing w:line="268" w:lineRule="exact"/>
              <w:ind w:left="164" w:right="157"/>
              <w:rPr>
                <w:sz w:val="24"/>
                <w:szCs w:val="24"/>
              </w:rPr>
            </w:pPr>
            <w:r w:rsidRPr="00AD3CDD">
              <w:rPr>
                <w:sz w:val="24"/>
                <w:szCs w:val="24"/>
              </w:rPr>
              <w:t>5.</w:t>
            </w:r>
          </w:p>
        </w:tc>
        <w:tc>
          <w:tcPr>
            <w:tcW w:w="7794" w:type="dxa"/>
          </w:tcPr>
          <w:p w14:paraId="28850360" w14:textId="77777777" w:rsidR="0052528F" w:rsidRPr="00AD3CDD" w:rsidRDefault="0052528F" w:rsidP="0052528F">
            <w:pPr>
              <w:pStyle w:val="TableParagraph"/>
              <w:spacing w:line="268" w:lineRule="exact"/>
              <w:jc w:val="both"/>
              <w:rPr>
                <w:sz w:val="24"/>
                <w:szCs w:val="24"/>
              </w:rPr>
            </w:pPr>
            <w:r w:rsidRPr="00AD3CDD">
              <w:rPr>
                <w:sz w:val="24"/>
                <w:szCs w:val="24"/>
              </w:rPr>
              <w:t>The</w:t>
            </w:r>
            <w:r w:rsidRPr="00AD3CDD">
              <w:rPr>
                <w:spacing w:val="-4"/>
                <w:sz w:val="24"/>
                <w:szCs w:val="24"/>
              </w:rPr>
              <w:t xml:space="preserve"> </w:t>
            </w:r>
            <w:r w:rsidRPr="00AD3CDD">
              <w:rPr>
                <w:sz w:val="24"/>
                <w:szCs w:val="24"/>
              </w:rPr>
              <w:t>chloroplast</w:t>
            </w:r>
            <w:r w:rsidRPr="00AD3CDD">
              <w:rPr>
                <w:spacing w:val="-1"/>
                <w:sz w:val="24"/>
                <w:szCs w:val="24"/>
              </w:rPr>
              <w:t xml:space="preserve"> </w:t>
            </w:r>
            <w:r w:rsidRPr="00AD3CDD">
              <w:rPr>
                <w:sz w:val="24"/>
                <w:szCs w:val="24"/>
              </w:rPr>
              <w:t>is</w:t>
            </w:r>
            <w:r w:rsidRPr="00AD3CDD">
              <w:rPr>
                <w:spacing w:val="-1"/>
                <w:sz w:val="24"/>
                <w:szCs w:val="24"/>
              </w:rPr>
              <w:t xml:space="preserve"> </w:t>
            </w:r>
            <w:r w:rsidRPr="00AD3CDD">
              <w:rPr>
                <w:sz w:val="24"/>
                <w:szCs w:val="24"/>
              </w:rPr>
              <w:t>filled</w:t>
            </w:r>
            <w:r w:rsidRPr="00AD3CDD">
              <w:rPr>
                <w:spacing w:val="1"/>
                <w:sz w:val="24"/>
                <w:szCs w:val="24"/>
              </w:rPr>
              <w:t xml:space="preserve"> </w:t>
            </w:r>
            <w:r w:rsidRPr="00AD3CDD">
              <w:rPr>
                <w:sz w:val="24"/>
                <w:szCs w:val="24"/>
              </w:rPr>
              <w:t>with</w:t>
            </w:r>
            <w:r w:rsidRPr="00AD3CDD">
              <w:rPr>
                <w:spacing w:val="-1"/>
                <w:sz w:val="24"/>
                <w:szCs w:val="24"/>
              </w:rPr>
              <w:t xml:space="preserve"> </w:t>
            </w:r>
            <w:r w:rsidRPr="00AD3CDD">
              <w:rPr>
                <w:sz w:val="24"/>
                <w:szCs w:val="24"/>
              </w:rPr>
              <w:t>a</w:t>
            </w:r>
            <w:r w:rsidRPr="00AD3CDD">
              <w:rPr>
                <w:spacing w:val="-1"/>
                <w:sz w:val="24"/>
                <w:szCs w:val="24"/>
              </w:rPr>
              <w:t xml:space="preserve"> </w:t>
            </w:r>
            <w:r w:rsidRPr="00AD3CDD">
              <w:rPr>
                <w:sz w:val="24"/>
                <w:szCs w:val="24"/>
              </w:rPr>
              <w:t>hydrophilic</w:t>
            </w:r>
            <w:r w:rsidRPr="00AD3CDD">
              <w:rPr>
                <w:spacing w:val="-3"/>
                <w:sz w:val="24"/>
                <w:szCs w:val="24"/>
              </w:rPr>
              <w:t xml:space="preserve"> </w:t>
            </w:r>
            <w:r w:rsidRPr="00AD3CDD">
              <w:rPr>
                <w:sz w:val="24"/>
                <w:szCs w:val="24"/>
              </w:rPr>
              <w:t>matrix</w:t>
            </w:r>
            <w:r w:rsidRPr="00AD3CDD">
              <w:rPr>
                <w:spacing w:val="-1"/>
                <w:sz w:val="24"/>
                <w:szCs w:val="24"/>
              </w:rPr>
              <w:t xml:space="preserve"> </w:t>
            </w:r>
            <w:r w:rsidRPr="00AD3CDD">
              <w:rPr>
                <w:sz w:val="24"/>
                <w:szCs w:val="24"/>
              </w:rPr>
              <w:t>called</w:t>
            </w:r>
            <w:r w:rsidRPr="00AD3CDD">
              <w:rPr>
                <w:spacing w:val="-1"/>
                <w:sz w:val="24"/>
                <w:szCs w:val="24"/>
              </w:rPr>
              <w:t xml:space="preserve"> </w:t>
            </w:r>
            <w:r w:rsidRPr="00AD3CDD">
              <w:rPr>
                <w:sz w:val="24"/>
                <w:szCs w:val="24"/>
              </w:rPr>
              <w:t>as</w:t>
            </w:r>
            <w:r w:rsidRPr="00AD3CDD">
              <w:rPr>
                <w:spacing w:val="2"/>
                <w:sz w:val="24"/>
                <w:szCs w:val="24"/>
              </w:rPr>
              <w:t xml:space="preserve"> </w:t>
            </w:r>
            <w:r w:rsidRPr="00AD3CDD">
              <w:rPr>
                <w:sz w:val="24"/>
                <w:szCs w:val="24"/>
              </w:rPr>
              <w:t>----------------</w:t>
            </w:r>
          </w:p>
          <w:p w14:paraId="11DF421C" w14:textId="77777777" w:rsidR="0052528F" w:rsidRPr="00AD3CDD" w:rsidRDefault="0052528F" w:rsidP="0052528F">
            <w:pPr>
              <w:pStyle w:val="TableParagraph"/>
              <w:spacing w:line="264" w:lineRule="exact"/>
              <w:jc w:val="both"/>
              <w:rPr>
                <w:sz w:val="24"/>
                <w:szCs w:val="24"/>
              </w:rPr>
            </w:pPr>
            <w:proofErr w:type="gramStart"/>
            <w:r w:rsidRPr="00AD3CDD">
              <w:rPr>
                <w:sz w:val="24"/>
                <w:szCs w:val="24"/>
              </w:rPr>
              <w:t>embedded</w:t>
            </w:r>
            <w:proofErr w:type="gramEnd"/>
            <w:r w:rsidRPr="00AD3CDD">
              <w:rPr>
                <w:spacing w:val="-3"/>
                <w:sz w:val="24"/>
                <w:szCs w:val="24"/>
              </w:rPr>
              <w:t xml:space="preserve"> </w:t>
            </w:r>
            <w:r w:rsidRPr="00AD3CDD">
              <w:rPr>
                <w:sz w:val="24"/>
                <w:szCs w:val="24"/>
              </w:rPr>
              <w:t>with grana.</w:t>
            </w:r>
          </w:p>
        </w:tc>
        <w:tc>
          <w:tcPr>
            <w:tcW w:w="1291" w:type="dxa"/>
          </w:tcPr>
          <w:p w14:paraId="3CF7E38B" w14:textId="77777777" w:rsidR="0052528F" w:rsidRPr="00AD3CDD" w:rsidRDefault="0052528F">
            <w:pPr>
              <w:pStyle w:val="TableParagraph"/>
              <w:spacing w:before="131"/>
              <w:ind w:left="88" w:right="78"/>
              <w:rPr>
                <w:sz w:val="24"/>
                <w:szCs w:val="24"/>
              </w:rPr>
            </w:pPr>
            <w:r w:rsidRPr="00AD3CDD">
              <w:rPr>
                <w:sz w:val="24"/>
                <w:szCs w:val="24"/>
              </w:rPr>
              <w:t>CO1</w:t>
            </w:r>
            <w:r w:rsidRPr="00AD3CDD">
              <w:rPr>
                <w:spacing w:val="59"/>
                <w:sz w:val="24"/>
                <w:szCs w:val="24"/>
              </w:rPr>
              <w:t xml:space="preserve"> </w:t>
            </w:r>
            <w:r w:rsidRPr="00AD3CDD">
              <w:rPr>
                <w:sz w:val="24"/>
                <w:szCs w:val="24"/>
              </w:rPr>
              <w:t>/  A</w:t>
            </w:r>
          </w:p>
        </w:tc>
        <w:tc>
          <w:tcPr>
            <w:tcW w:w="875" w:type="dxa"/>
          </w:tcPr>
          <w:p w14:paraId="0CE12E41" w14:textId="77777777" w:rsidR="0052528F" w:rsidRPr="00AD3CDD" w:rsidRDefault="0052528F">
            <w:pPr>
              <w:pStyle w:val="TableParagraph"/>
              <w:spacing w:before="131"/>
              <w:ind w:left="11"/>
              <w:rPr>
                <w:sz w:val="24"/>
                <w:szCs w:val="24"/>
              </w:rPr>
            </w:pPr>
            <w:r w:rsidRPr="00AD3CDD">
              <w:rPr>
                <w:sz w:val="24"/>
                <w:szCs w:val="24"/>
              </w:rPr>
              <w:t>1</w:t>
            </w:r>
          </w:p>
        </w:tc>
      </w:tr>
      <w:tr w:rsidR="0052528F" w:rsidRPr="00AD3CDD" w14:paraId="6EBF49EA" w14:textId="77777777" w:rsidTr="0052528F">
        <w:trPr>
          <w:trHeight w:val="277"/>
        </w:trPr>
        <w:tc>
          <w:tcPr>
            <w:tcW w:w="722" w:type="dxa"/>
          </w:tcPr>
          <w:p w14:paraId="77109462" w14:textId="77777777" w:rsidR="0052528F" w:rsidRPr="00AD3CDD" w:rsidRDefault="0052528F">
            <w:pPr>
              <w:pStyle w:val="TableParagraph"/>
              <w:spacing w:line="258" w:lineRule="exact"/>
              <w:ind w:left="164" w:right="157"/>
              <w:rPr>
                <w:sz w:val="24"/>
                <w:szCs w:val="24"/>
              </w:rPr>
            </w:pPr>
            <w:r w:rsidRPr="00AD3CDD">
              <w:rPr>
                <w:sz w:val="24"/>
                <w:szCs w:val="24"/>
              </w:rPr>
              <w:t>6.</w:t>
            </w:r>
          </w:p>
        </w:tc>
        <w:tc>
          <w:tcPr>
            <w:tcW w:w="7794" w:type="dxa"/>
          </w:tcPr>
          <w:p w14:paraId="52196E69" w14:textId="77777777" w:rsidR="0052528F" w:rsidRPr="00AD3CDD" w:rsidRDefault="0052528F" w:rsidP="0052528F">
            <w:pPr>
              <w:pStyle w:val="TableParagraph"/>
              <w:spacing w:line="249" w:lineRule="exact"/>
              <w:jc w:val="both"/>
              <w:rPr>
                <w:sz w:val="24"/>
                <w:szCs w:val="24"/>
              </w:rPr>
            </w:pPr>
            <w:r w:rsidRPr="00AD3CDD">
              <w:rPr>
                <w:sz w:val="24"/>
                <w:szCs w:val="24"/>
              </w:rPr>
              <w:t>Name</w:t>
            </w:r>
            <w:r w:rsidRPr="00AD3CDD">
              <w:rPr>
                <w:spacing w:val="-2"/>
                <w:sz w:val="24"/>
                <w:szCs w:val="24"/>
              </w:rPr>
              <w:t xml:space="preserve"> </w:t>
            </w:r>
            <w:r w:rsidRPr="00AD3CDD">
              <w:rPr>
                <w:sz w:val="24"/>
                <w:szCs w:val="24"/>
              </w:rPr>
              <w:t>a</w:t>
            </w:r>
            <w:r w:rsidRPr="00AD3CDD">
              <w:rPr>
                <w:spacing w:val="-2"/>
                <w:sz w:val="24"/>
                <w:szCs w:val="24"/>
              </w:rPr>
              <w:t xml:space="preserve"> </w:t>
            </w:r>
            <w:r w:rsidRPr="00AD3CDD">
              <w:rPr>
                <w:sz w:val="24"/>
                <w:szCs w:val="24"/>
              </w:rPr>
              <w:t>reflective</w:t>
            </w:r>
            <w:r w:rsidRPr="00AD3CDD">
              <w:rPr>
                <w:spacing w:val="-1"/>
                <w:sz w:val="24"/>
                <w:szCs w:val="24"/>
              </w:rPr>
              <w:t xml:space="preserve"> </w:t>
            </w:r>
            <w:r w:rsidRPr="00AD3CDD">
              <w:rPr>
                <w:sz w:val="24"/>
                <w:szCs w:val="24"/>
              </w:rPr>
              <w:t>type</w:t>
            </w:r>
            <w:r w:rsidRPr="00AD3CDD">
              <w:rPr>
                <w:spacing w:val="-2"/>
                <w:sz w:val="24"/>
                <w:szCs w:val="24"/>
              </w:rPr>
              <w:t xml:space="preserve"> </w:t>
            </w:r>
            <w:r w:rsidRPr="00AD3CDD">
              <w:rPr>
                <w:sz w:val="24"/>
                <w:szCs w:val="24"/>
              </w:rPr>
              <w:t>of</w:t>
            </w:r>
            <w:r w:rsidRPr="00AD3CDD">
              <w:rPr>
                <w:spacing w:val="-2"/>
                <w:sz w:val="24"/>
                <w:szCs w:val="24"/>
              </w:rPr>
              <w:t xml:space="preserve"> </w:t>
            </w:r>
            <w:r w:rsidRPr="00AD3CDD">
              <w:rPr>
                <w:sz w:val="24"/>
                <w:szCs w:val="24"/>
              </w:rPr>
              <w:t>anti-transpirant.</w:t>
            </w:r>
          </w:p>
        </w:tc>
        <w:tc>
          <w:tcPr>
            <w:tcW w:w="1291" w:type="dxa"/>
          </w:tcPr>
          <w:p w14:paraId="34AD80E5" w14:textId="77777777" w:rsidR="0052528F" w:rsidRPr="00AD3CDD" w:rsidRDefault="0052528F">
            <w:pPr>
              <w:pStyle w:val="TableParagraph"/>
              <w:spacing w:line="258" w:lineRule="exact"/>
              <w:ind w:left="89" w:right="78"/>
              <w:rPr>
                <w:sz w:val="24"/>
                <w:szCs w:val="24"/>
              </w:rPr>
            </w:pPr>
            <w:r w:rsidRPr="00AD3CDD">
              <w:rPr>
                <w:sz w:val="24"/>
                <w:szCs w:val="24"/>
              </w:rPr>
              <w:t>CO3</w:t>
            </w:r>
            <w:r w:rsidRPr="00AD3CDD">
              <w:rPr>
                <w:spacing w:val="59"/>
                <w:sz w:val="24"/>
                <w:szCs w:val="24"/>
              </w:rPr>
              <w:t xml:space="preserve"> </w:t>
            </w:r>
            <w:r w:rsidRPr="00AD3CDD">
              <w:rPr>
                <w:sz w:val="24"/>
                <w:szCs w:val="24"/>
              </w:rPr>
              <w:t>/  R</w:t>
            </w:r>
          </w:p>
        </w:tc>
        <w:tc>
          <w:tcPr>
            <w:tcW w:w="875" w:type="dxa"/>
          </w:tcPr>
          <w:p w14:paraId="7F36A75B" w14:textId="77777777" w:rsidR="0052528F" w:rsidRPr="00AD3CDD" w:rsidRDefault="0052528F">
            <w:pPr>
              <w:pStyle w:val="TableParagraph"/>
              <w:spacing w:line="258" w:lineRule="exact"/>
              <w:ind w:left="11"/>
              <w:rPr>
                <w:sz w:val="24"/>
                <w:szCs w:val="24"/>
              </w:rPr>
            </w:pPr>
            <w:r w:rsidRPr="00AD3CDD">
              <w:rPr>
                <w:sz w:val="24"/>
                <w:szCs w:val="24"/>
              </w:rPr>
              <w:t>1</w:t>
            </w:r>
          </w:p>
        </w:tc>
      </w:tr>
      <w:tr w:rsidR="0052528F" w:rsidRPr="00AD3CDD" w14:paraId="393C9C08" w14:textId="77777777" w:rsidTr="0052528F">
        <w:trPr>
          <w:trHeight w:val="316"/>
        </w:trPr>
        <w:tc>
          <w:tcPr>
            <w:tcW w:w="722" w:type="dxa"/>
          </w:tcPr>
          <w:p w14:paraId="3B837997" w14:textId="77777777" w:rsidR="0052528F" w:rsidRPr="00AD3CDD" w:rsidRDefault="0052528F">
            <w:pPr>
              <w:pStyle w:val="TableParagraph"/>
              <w:spacing w:line="268" w:lineRule="exact"/>
              <w:ind w:left="164" w:right="157"/>
              <w:rPr>
                <w:sz w:val="24"/>
                <w:szCs w:val="24"/>
              </w:rPr>
            </w:pPr>
            <w:r w:rsidRPr="00AD3CDD">
              <w:rPr>
                <w:sz w:val="24"/>
                <w:szCs w:val="24"/>
              </w:rPr>
              <w:t>7.</w:t>
            </w:r>
          </w:p>
        </w:tc>
        <w:tc>
          <w:tcPr>
            <w:tcW w:w="7794" w:type="dxa"/>
          </w:tcPr>
          <w:p w14:paraId="3DDC58C4" w14:textId="77777777" w:rsidR="0052528F" w:rsidRPr="00AD3CDD" w:rsidRDefault="0052528F" w:rsidP="0052528F">
            <w:pPr>
              <w:pStyle w:val="TableParagraph"/>
              <w:tabs>
                <w:tab w:val="left" w:leader="hyphen" w:pos="4551"/>
              </w:tabs>
              <w:spacing w:line="270" w:lineRule="exact"/>
              <w:jc w:val="both"/>
              <w:rPr>
                <w:sz w:val="24"/>
                <w:szCs w:val="24"/>
              </w:rPr>
            </w:pPr>
            <w:r w:rsidRPr="00AD3CDD">
              <w:rPr>
                <w:sz w:val="24"/>
                <w:szCs w:val="24"/>
              </w:rPr>
              <w:t>The</w:t>
            </w:r>
            <w:r w:rsidRPr="00AD3CDD">
              <w:rPr>
                <w:spacing w:val="-3"/>
                <w:sz w:val="24"/>
                <w:szCs w:val="24"/>
              </w:rPr>
              <w:t xml:space="preserve"> </w:t>
            </w:r>
            <w:r w:rsidRPr="00AD3CDD">
              <w:rPr>
                <w:sz w:val="24"/>
                <w:szCs w:val="24"/>
              </w:rPr>
              <w:t>die back of</w:t>
            </w:r>
            <w:r w:rsidRPr="00AD3CDD">
              <w:rPr>
                <w:spacing w:val="-1"/>
                <w:sz w:val="24"/>
                <w:szCs w:val="24"/>
              </w:rPr>
              <w:t xml:space="preserve"> </w:t>
            </w:r>
            <w:r w:rsidRPr="00AD3CDD">
              <w:rPr>
                <w:sz w:val="24"/>
                <w:szCs w:val="24"/>
              </w:rPr>
              <w:t>citrus is</w:t>
            </w:r>
            <w:r w:rsidRPr="00AD3CDD">
              <w:rPr>
                <w:spacing w:val="3"/>
                <w:sz w:val="24"/>
                <w:szCs w:val="24"/>
              </w:rPr>
              <w:t xml:space="preserve"> </w:t>
            </w:r>
            <w:r w:rsidRPr="00AD3CDD">
              <w:rPr>
                <w:sz w:val="24"/>
                <w:szCs w:val="24"/>
              </w:rPr>
              <w:t>due</w:t>
            </w:r>
            <w:r w:rsidRPr="00AD3CDD">
              <w:rPr>
                <w:spacing w:val="-2"/>
                <w:sz w:val="24"/>
                <w:szCs w:val="24"/>
              </w:rPr>
              <w:t xml:space="preserve"> </w:t>
            </w:r>
            <w:r w:rsidRPr="00AD3CDD">
              <w:rPr>
                <w:sz w:val="24"/>
                <w:szCs w:val="24"/>
              </w:rPr>
              <w:t>to</w:t>
            </w:r>
            <w:r w:rsidRPr="00AD3CDD">
              <w:rPr>
                <w:sz w:val="24"/>
                <w:szCs w:val="24"/>
              </w:rPr>
              <w:tab/>
              <w:t>deficiency.</w:t>
            </w:r>
          </w:p>
        </w:tc>
        <w:tc>
          <w:tcPr>
            <w:tcW w:w="1291" w:type="dxa"/>
          </w:tcPr>
          <w:p w14:paraId="494638E9" w14:textId="77777777" w:rsidR="0052528F" w:rsidRPr="00AD3CDD" w:rsidRDefault="0052528F">
            <w:pPr>
              <w:pStyle w:val="TableParagraph"/>
              <w:spacing w:before="11"/>
              <w:ind w:left="89" w:right="77"/>
              <w:rPr>
                <w:sz w:val="24"/>
                <w:szCs w:val="24"/>
              </w:rPr>
            </w:pPr>
            <w:r w:rsidRPr="00AD3CDD">
              <w:rPr>
                <w:sz w:val="24"/>
                <w:szCs w:val="24"/>
              </w:rPr>
              <w:t>CO3</w:t>
            </w:r>
            <w:r w:rsidRPr="00AD3CDD">
              <w:rPr>
                <w:spacing w:val="59"/>
                <w:sz w:val="24"/>
                <w:szCs w:val="24"/>
              </w:rPr>
              <w:t xml:space="preserve"> </w:t>
            </w:r>
            <w:r w:rsidRPr="00AD3CDD">
              <w:rPr>
                <w:sz w:val="24"/>
                <w:szCs w:val="24"/>
              </w:rPr>
              <w:t>/</w:t>
            </w:r>
            <w:r w:rsidRPr="00AD3CDD">
              <w:rPr>
                <w:spacing w:val="60"/>
                <w:sz w:val="24"/>
                <w:szCs w:val="24"/>
              </w:rPr>
              <w:t xml:space="preserve"> </w:t>
            </w:r>
            <w:r w:rsidRPr="00AD3CDD">
              <w:rPr>
                <w:sz w:val="24"/>
                <w:szCs w:val="24"/>
              </w:rPr>
              <w:t>R</w:t>
            </w:r>
          </w:p>
        </w:tc>
        <w:tc>
          <w:tcPr>
            <w:tcW w:w="875" w:type="dxa"/>
          </w:tcPr>
          <w:p w14:paraId="26021717" w14:textId="77777777" w:rsidR="0052528F" w:rsidRPr="00AD3CDD" w:rsidRDefault="0052528F">
            <w:pPr>
              <w:pStyle w:val="TableParagraph"/>
              <w:spacing w:before="11"/>
              <w:ind w:left="11"/>
              <w:rPr>
                <w:sz w:val="24"/>
                <w:szCs w:val="24"/>
              </w:rPr>
            </w:pPr>
            <w:r w:rsidRPr="00AD3CDD">
              <w:rPr>
                <w:sz w:val="24"/>
                <w:szCs w:val="24"/>
              </w:rPr>
              <w:t>1</w:t>
            </w:r>
          </w:p>
        </w:tc>
      </w:tr>
      <w:tr w:rsidR="0052528F" w:rsidRPr="00AD3CDD" w14:paraId="17C2853D" w14:textId="77777777" w:rsidTr="0052528F">
        <w:trPr>
          <w:trHeight w:val="275"/>
        </w:trPr>
        <w:tc>
          <w:tcPr>
            <w:tcW w:w="722" w:type="dxa"/>
          </w:tcPr>
          <w:p w14:paraId="653AAE1A" w14:textId="77777777" w:rsidR="0052528F" w:rsidRPr="00AD3CDD" w:rsidRDefault="0052528F">
            <w:pPr>
              <w:pStyle w:val="TableParagraph"/>
              <w:ind w:left="164" w:right="157"/>
              <w:rPr>
                <w:sz w:val="24"/>
                <w:szCs w:val="24"/>
              </w:rPr>
            </w:pPr>
            <w:r w:rsidRPr="00AD3CDD">
              <w:rPr>
                <w:sz w:val="24"/>
                <w:szCs w:val="24"/>
              </w:rPr>
              <w:t>8.</w:t>
            </w:r>
          </w:p>
        </w:tc>
        <w:tc>
          <w:tcPr>
            <w:tcW w:w="7794" w:type="dxa"/>
          </w:tcPr>
          <w:p w14:paraId="17361B6D" w14:textId="77777777" w:rsidR="0052528F" w:rsidRPr="00AD3CDD" w:rsidRDefault="0052528F" w:rsidP="0052528F">
            <w:pPr>
              <w:pStyle w:val="TableParagraph"/>
              <w:spacing w:line="247" w:lineRule="exact"/>
              <w:jc w:val="both"/>
              <w:rPr>
                <w:sz w:val="24"/>
                <w:szCs w:val="24"/>
              </w:rPr>
            </w:pPr>
            <w:r w:rsidRPr="00AD3CDD">
              <w:rPr>
                <w:sz w:val="24"/>
                <w:szCs w:val="24"/>
              </w:rPr>
              <w:t>Water</w:t>
            </w:r>
            <w:r w:rsidRPr="00AD3CDD">
              <w:rPr>
                <w:spacing w:val="-3"/>
                <w:sz w:val="24"/>
                <w:szCs w:val="24"/>
              </w:rPr>
              <w:t xml:space="preserve"> </w:t>
            </w:r>
            <w:r w:rsidRPr="00AD3CDD">
              <w:rPr>
                <w:sz w:val="24"/>
                <w:szCs w:val="24"/>
              </w:rPr>
              <w:t>potential</w:t>
            </w:r>
            <w:r w:rsidRPr="00AD3CDD">
              <w:rPr>
                <w:spacing w:val="-5"/>
                <w:sz w:val="24"/>
                <w:szCs w:val="24"/>
              </w:rPr>
              <w:t xml:space="preserve"> </w:t>
            </w:r>
            <w:r w:rsidRPr="00AD3CDD">
              <w:rPr>
                <w:sz w:val="24"/>
                <w:szCs w:val="24"/>
              </w:rPr>
              <w:t>of</w:t>
            </w:r>
            <w:r w:rsidRPr="00AD3CDD">
              <w:rPr>
                <w:spacing w:val="-3"/>
                <w:sz w:val="24"/>
                <w:szCs w:val="24"/>
              </w:rPr>
              <w:t xml:space="preserve"> </w:t>
            </w:r>
            <w:r w:rsidRPr="00AD3CDD">
              <w:rPr>
                <w:sz w:val="24"/>
                <w:szCs w:val="24"/>
              </w:rPr>
              <w:t>pure</w:t>
            </w:r>
            <w:r w:rsidRPr="00AD3CDD">
              <w:rPr>
                <w:spacing w:val="-3"/>
                <w:sz w:val="24"/>
                <w:szCs w:val="24"/>
              </w:rPr>
              <w:t xml:space="preserve"> </w:t>
            </w:r>
            <w:r w:rsidRPr="00AD3CDD">
              <w:rPr>
                <w:sz w:val="24"/>
                <w:szCs w:val="24"/>
              </w:rPr>
              <w:t>water</w:t>
            </w:r>
            <w:r w:rsidRPr="00AD3CDD">
              <w:rPr>
                <w:spacing w:val="-2"/>
                <w:sz w:val="24"/>
                <w:szCs w:val="24"/>
              </w:rPr>
              <w:t xml:space="preserve"> </w:t>
            </w:r>
            <w:r w:rsidRPr="00AD3CDD">
              <w:rPr>
                <w:sz w:val="24"/>
                <w:szCs w:val="24"/>
              </w:rPr>
              <w:t>is ----------------.</w:t>
            </w:r>
          </w:p>
        </w:tc>
        <w:tc>
          <w:tcPr>
            <w:tcW w:w="1291" w:type="dxa"/>
          </w:tcPr>
          <w:p w14:paraId="11C6E15E" w14:textId="77777777" w:rsidR="0052528F" w:rsidRPr="00AD3CDD" w:rsidRDefault="0052528F">
            <w:pPr>
              <w:pStyle w:val="TableParagraph"/>
              <w:ind w:left="88" w:right="78"/>
              <w:rPr>
                <w:sz w:val="24"/>
                <w:szCs w:val="24"/>
              </w:rPr>
            </w:pPr>
            <w:r w:rsidRPr="00AD3CDD">
              <w:rPr>
                <w:sz w:val="24"/>
                <w:szCs w:val="24"/>
              </w:rPr>
              <w:t>CO2</w:t>
            </w:r>
            <w:r w:rsidRPr="00AD3CDD">
              <w:rPr>
                <w:spacing w:val="-1"/>
                <w:sz w:val="24"/>
                <w:szCs w:val="24"/>
              </w:rPr>
              <w:t xml:space="preserve"> </w:t>
            </w:r>
            <w:r w:rsidRPr="00AD3CDD">
              <w:rPr>
                <w:sz w:val="24"/>
                <w:szCs w:val="24"/>
              </w:rPr>
              <w:t>/</w:t>
            </w:r>
            <w:r w:rsidRPr="00AD3CDD">
              <w:rPr>
                <w:spacing w:val="-1"/>
                <w:sz w:val="24"/>
                <w:szCs w:val="24"/>
              </w:rPr>
              <w:t xml:space="preserve"> </w:t>
            </w:r>
            <w:r w:rsidRPr="00AD3CDD">
              <w:rPr>
                <w:sz w:val="24"/>
                <w:szCs w:val="24"/>
              </w:rPr>
              <w:t>An</w:t>
            </w:r>
          </w:p>
        </w:tc>
        <w:tc>
          <w:tcPr>
            <w:tcW w:w="875" w:type="dxa"/>
          </w:tcPr>
          <w:p w14:paraId="15C0928A" w14:textId="77777777" w:rsidR="0052528F" w:rsidRPr="00AD3CDD" w:rsidRDefault="0052528F">
            <w:pPr>
              <w:pStyle w:val="TableParagraph"/>
              <w:ind w:left="11"/>
              <w:rPr>
                <w:sz w:val="24"/>
                <w:szCs w:val="24"/>
              </w:rPr>
            </w:pPr>
            <w:r w:rsidRPr="00AD3CDD">
              <w:rPr>
                <w:sz w:val="24"/>
                <w:szCs w:val="24"/>
              </w:rPr>
              <w:t>1</w:t>
            </w:r>
          </w:p>
        </w:tc>
      </w:tr>
      <w:tr w:rsidR="0052528F" w:rsidRPr="00AD3CDD" w14:paraId="1B02FF4F" w14:textId="77777777" w:rsidTr="0052528F">
        <w:trPr>
          <w:trHeight w:val="551"/>
        </w:trPr>
        <w:tc>
          <w:tcPr>
            <w:tcW w:w="722" w:type="dxa"/>
          </w:tcPr>
          <w:p w14:paraId="1C7E251E" w14:textId="77777777" w:rsidR="0052528F" w:rsidRPr="00AD3CDD" w:rsidRDefault="0052528F">
            <w:pPr>
              <w:pStyle w:val="TableParagraph"/>
              <w:spacing w:line="268" w:lineRule="exact"/>
              <w:ind w:left="164" w:right="157"/>
              <w:rPr>
                <w:sz w:val="24"/>
                <w:szCs w:val="24"/>
              </w:rPr>
            </w:pPr>
            <w:r w:rsidRPr="00AD3CDD">
              <w:rPr>
                <w:sz w:val="24"/>
                <w:szCs w:val="24"/>
              </w:rPr>
              <w:t>9.</w:t>
            </w:r>
          </w:p>
        </w:tc>
        <w:tc>
          <w:tcPr>
            <w:tcW w:w="7794" w:type="dxa"/>
          </w:tcPr>
          <w:p w14:paraId="2E62ACF7" w14:textId="77777777" w:rsidR="0052528F" w:rsidRPr="00AD3CDD" w:rsidRDefault="0052528F" w:rsidP="0052528F">
            <w:pPr>
              <w:pStyle w:val="TableParagraph"/>
              <w:spacing w:line="268" w:lineRule="exact"/>
              <w:jc w:val="both"/>
              <w:rPr>
                <w:sz w:val="24"/>
                <w:szCs w:val="24"/>
              </w:rPr>
            </w:pPr>
            <w:r w:rsidRPr="00AD3CDD">
              <w:rPr>
                <w:sz w:val="24"/>
                <w:szCs w:val="24"/>
              </w:rPr>
              <w:t>Movement</w:t>
            </w:r>
            <w:r w:rsidRPr="00AD3CDD">
              <w:rPr>
                <w:spacing w:val="-1"/>
                <w:sz w:val="24"/>
                <w:szCs w:val="24"/>
              </w:rPr>
              <w:t xml:space="preserve"> </w:t>
            </w:r>
            <w:r w:rsidRPr="00AD3CDD">
              <w:rPr>
                <w:sz w:val="24"/>
                <w:szCs w:val="24"/>
              </w:rPr>
              <w:t>of</w:t>
            </w:r>
            <w:r w:rsidRPr="00AD3CDD">
              <w:rPr>
                <w:spacing w:val="-2"/>
                <w:sz w:val="24"/>
                <w:szCs w:val="24"/>
              </w:rPr>
              <w:t xml:space="preserve"> </w:t>
            </w:r>
            <w:r w:rsidRPr="00AD3CDD">
              <w:rPr>
                <w:sz w:val="24"/>
                <w:szCs w:val="24"/>
              </w:rPr>
              <w:t>molecules or</w:t>
            </w:r>
            <w:r w:rsidRPr="00AD3CDD">
              <w:rPr>
                <w:spacing w:val="-1"/>
                <w:sz w:val="24"/>
                <w:szCs w:val="24"/>
              </w:rPr>
              <w:t xml:space="preserve"> </w:t>
            </w:r>
            <w:r w:rsidRPr="00AD3CDD">
              <w:rPr>
                <w:sz w:val="24"/>
                <w:szCs w:val="24"/>
              </w:rPr>
              <w:t>ions</w:t>
            </w:r>
            <w:r w:rsidRPr="00AD3CDD">
              <w:rPr>
                <w:spacing w:val="-1"/>
                <w:sz w:val="24"/>
                <w:szCs w:val="24"/>
              </w:rPr>
              <w:t xml:space="preserve"> </w:t>
            </w:r>
            <w:r w:rsidRPr="00AD3CDD">
              <w:rPr>
                <w:sz w:val="24"/>
                <w:szCs w:val="24"/>
              </w:rPr>
              <w:t>from</w:t>
            </w:r>
            <w:r w:rsidRPr="00AD3CDD">
              <w:rPr>
                <w:spacing w:val="-1"/>
                <w:sz w:val="24"/>
                <w:szCs w:val="24"/>
              </w:rPr>
              <w:t xml:space="preserve"> </w:t>
            </w:r>
            <w:r w:rsidRPr="00AD3CDD">
              <w:rPr>
                <w:sz w:val="24"/>
                <w:szCs w:val="24"/>
              </w:rPr>
              <w:t>a</w:t>
            </w:r>
            <w:r w:rsidRPr="00AD3CDD">
              <w:rPr>
                <w:spacing w:val="-3"/>
                <w:sz w:val="24"/>
                <w:szCs w:val="24"/>
              </w:rPr>
              <w:t xml:space="preserve"> </w:t>
            </w:r>
            <w:r w:rsidRPr="00AD3CDD">
              <w:rPr>
                <w:sz w:val="24"/>
                <w:szCs w:val="24"/>
              </w:rPr>
              <w:t>region of higher concentration</w:t>
            </w:r>
            <w:r w:rsidRPr="00AD3CDD">
              <w:rPr>
                <w:spacing w:val="-1"/>
                <w:sz w:val="24"/>
                <w:szCs w:val="24"/>
              </w:rPr>
              <w:t xml:space="preserve"> </w:t>
            </w:r>
            <w:r w:rsidRPr="00AD3CDD">
              <w:rPr>
                <w:sz w:val="24"/>
                <w:szCs w:val="24"/>
              </w:rPr>
              <w:t>to</w:t>
            </w:r>
            <w:r w:rsidRPr="00AD3CDD">
              <w:rPr>
                <w:spacing w:val="-1"/>
                <w:sz w:val="24"/>
                <w:szCs w:val="24"/>
              </w:rPr>
              <w:t xml:space="preserve"> </w:t>
            </w:r>
            <w:r w:rsidRPr="00AD3CDD">
              <w:rPr>
                <w:sz w:val="24"/>
                <w:szCs w:val="24"/>
              </w:rPr>
              <w:t>a</w:t>
            </w:r>
          </w:p>
          <w:p w14:paraId="1A925AFF" w14:textId="77777777" w:rsidR="0052528F" w:rsidRPr="00AD3CDD" w:rsidRDefault="0052528F" w:rsidP="0052528F">
            <w:pPr>
              <w:pStyle w:val="TableParagraph"/>
              <w:spacing w:line="264" w:lineRule="exact"/>
              <w:jc w:val="both"/>
              <w:rPr>
                <w:sz w:val="24"/>
                <w:szCs w:val="24"/>
              </w:rPr>
            </w:pPr>
            <w:r w:rsidRPr="00AD3CDD">
              <w:rPr>
                <w:sz w:val="24"/>
                <w:szCs w:val="24"/>
              </w:rPr>
              <w:t>region</w:t>
            </w:r>
            <w:r w:rsidRPr="00AD3CDD">
              <w:rPr>
                <w:spacing w:val="-2"/>
                <w:sz w:val="24"/>
                <w:szCs w:val="24"/>
              </w:rPr>
              <w:t xml:space="preserve"> </w:t>
            </w:r>
            <w:r w:rsidRPr="00AD3CDD">
              <w:rPr>
                <w:sz w:val="24"/>
                <w:szCs w:val="24"/>
              </w:rPr>
              <w:t>of</w:t>
            </w:r>
            <w:r w:rsidRPr="00AD3CDD">
              <w:rPr>
                <w:spacing w:val="-2"/>
                <w:sz w:val="24"/>
                <w:szCs w:val="24"/>
              </w:rPr>
              <w:t xml:space="preserve"> </w:t>
            </w:r>
            <w:r w:rsidRPr="00AD3CDD">
              <w:rPr>
                <w:sz w:val="24"/>
                <w:szCs w:val="24"/>
              </w:rPr>
              <w:t>lower</w:t>
            </w:r>
            <w:r w:rsidRPr="00AD3CDD">
              <w:rPr>
                <w:spacing w:val="-2"/>
                <w:sz w:val="24"/>
                <w:szCs w:val="24"/>
              </w:rPr>
              <w:t xml:space="preserve"> </w:t>
            </w:r>
            <w:r w:rsidRPr="00AD3CDD">
              <w:rPr>
                <w:sz w:val="24"/>
                <w:szCs w:val="24"/>
              </w:rPr>
              <w:t>concentration</w:t>
            </w:r>
            <w:r w:rsidRPr="00AD3CDD">
              <w:rPr>
                <w:spacing w:val="-1"/>
                <w:sz w:val="24"/>
                <w:szCs w:val="24"/>
              </w:rPr>
              <w:t xml:space="preserve"> </w:t>
            </w:r>
            <w:r w:rsidRPr="00AD3CDD">
              <w:rPr>
                <w:sz w:val="24"/>
                <w:szCs w:val="24"/>
              </w:rPr>
              <w:t>is</w:t>
            </w:r>
            <w:r w:rsidRPr="00AD3CDD">
              <w:rPr>
                <w:spacing w:val="-2"/>
                <w:sz w:val="24"/>
                <w:szCs w:val="24"/>
              </w:rPr>
              <w:t xml:space="preserve"> </w:t>
            </w:r>
            <w:r w:rsidRPr="00AD3CDD">
              <w:rPr>
                <w:sz w:val="24"/>
                <w:szCs w:val="24"/>
              </w:rPr>
              <w:t>known</w:t>
            </w:r>
            <w:r w:rsidRPr="00AD3CDD">
              <w:rPr>
                <w:spacing w:val="-2"/>
                <w:sz w:val="24"/>
                <w:szCs w:val="24"/>
              </w:rPr>
              <w:t xml:space="preserve"> </w:t>
            </w:r>
            <w:r w:rsidRPr="00AD3CDD">
              <w:rPr>
                <w:sz w:val="24"/>
                <w:szCs w:val="24"/>
              </w:rPr>
              <w:t>as</w:t>
            </w:r>
            <w:r w:rsidRPr="00AD3CDD">
              <w:rPr>
                <w:spacing w:val="1"/>
                <w:sz w:val="24"/>
                <w:szCs w:val="24"/>
              </w:rPr>
              <w:t xml:space="preserve"> </w:t>
            </w:r>
            <w:r w:rsidRPr="00AD3CDD">
              <w:rPr>
                <w:sz w:val="24"/>
                <w:szCs w:val="24"/>
              </w:rPr>
              <w:t>----------------.</w:t>
            </w:r>
          </w:p>
        </w:tc>
        <w:tc>
          <w:tcPr>
            <w:tcW w:w="1291" w:type="dxa"/>
          </w:tcPr>
          <w:p w14:paraId="7BB9A540" w14:textId="77777777" w:rsidR="0052528F" w:rsidRPr="00AD3CDD" w:rsidRDefault="0052528F">
            <w:pPr>
              <w:pStyle w:val="TableParagraph"/>
              <w:spacing w:before="131"/>
              <w:ind w:left="86" w:right="78"/>
              <w:rPr>
                <w:sz w:val="24"/>
                <w:szCs w:val="24"/>
              </w:rPr>
            </w:pPr>
            <w:r w:rsidRPr="00AD3CDD">
              <w:rPr>
                <w:sz w:val="24"/>
                <w:szCs w:val="24"/>
              </w:rPr>
              <w:t>CO2</w:t>
            </w:r>
            <w:r w:rsidRPr="00AD3CDD">
              <w:rPr>
                <w:spacing w:val="59"/>
                <w:sz w:val="24"/>
                <w:szCs w:val="24"/>
              </w:rPr>
              <w:t xml:space="preserve"> </w:t>
            </w:r>
            <w:r w:rsidRPr="00AD3CDD">
              <w:rPr>
                <w:sz w:val="24"/>
                <w:szCs w:val="24"/>
              </w:rPr>
              <w:t>/ U</w:t>
            </w:r>
          </w:p>
        </w:tc>
        <w:tc>
          <w:tcPr>
            <w:tcW w:w="875" w:type="dxa"/>
          </w:tcPr>
          <w:p w14:paraId="1C05866F" w14:textId="77777777" w:rsidR="0052528F" w:rsidRPr="00AD3CDD" w:rsidRDefault="0052528F">
            <w:pPr>
              <w:pStyle w:val="TableParagraph"/>
              <w:spacing w:before="131"/>
              <w:ind w:left="11"/>
              <w:rPr>
                <w:sz w:val="24"/>
                <w:szCs w:val="24"/>
              </w:rPr>
            </w:pPr>
            <w:r w:rsidRPr="00AD3CDD">
              <w:rPr>
                <w:sz w:val="24"/>
                <w:szCs w:val="24"/>
              </w:rPr>
              <w:t>1</w:t>
            </w:r>
          </w:p>
        </w:tc>
      </w:tr>
      <w:tr w:rsidR="0052528F" w:rsidRPr="00AD3CDD" w14:paraId="3ED8EE26" w14:textId="77777777" w:rsidTr="0052528F">
        <w:trPr>
          <w:trHeight w:val="551"/>
        </w:trPr>
        <w:tc>
          <w:tcPr>
            <w:tcW w:w="722" w:type="dxa"/>
          </w:tcPr>
          <w:p w14:paraId="5D0928E7" w14:textId="77777777" w:rsidR="0052528F" w:rsidRPr="00AD3CDD" w:rsidRDefault="0052528F">
            <w:pPr>
              <w:pStyle w:val="TableParagraph"/>
              <w:spacing w:line="268" w:lineRule="exact"/>
              <w:ind w:left="164" w:right="157"/>
              <w:rPr>
                <w:sz w:val="24"/>
                <w:szCs w:val="24"/>
              </w:rPr>
            </w:pPr>
            <w:r w:rsidRPr="00AD3CDD">
              <w:rPr>
                <w:sz w:val="24"/>
                <w:szCs w:val="24"/>
              </w:rPr>
              <w:t>10.</w:t>
            </w:r>
          </w:p>
        </w:tc>
        <w:tc>
          <w:tcPr>
            <w:tcW w:w="7794" w:type="dxa"/>
          </w:tcPr>
          <w:p w14:paraId="43731064" w14:textId="77777777" w:rsidR="0052528F" w:rsidRPr="00AD3CDD" w:rsidRDefault="0052528F" w:rsidP="0052528F">
            <w:pPr>
              <w:pStyle w:val="TableParagraph"/>
              <w:spacing w:line="268" w:lineRule="exact"/>
              <w:jc w:val="both"/>
              <w:rPr>
                <w:sz w:val="24"/>
                <w:szCs w:val="24"/>
              </w:rPr>
            </w:pPr>
            <w:r w:rsidRPr="00AD3CDD">
              <w:rPr>
                <w:sz w:val="24"/>
                <w:szCs w:val="24"/>
              </w:rPr>
              <w:t>The</w:t>
            </w:r>
            <w:r w:rsidRPr="00AD3CDD">
              <w:rPr>
                <w:spacing w:val="-3"/>
                <w:sz w:val="24"/>
                <w:szCs w:val="24"/>
              </w:rPr>
              <w:t xml:space="preserve"> </w:t>
            </w:r>
            <w:r w:rsidRPr="00AD3CDD">
              <w:rPr>
                <w:sz w:val="24"/>
                <w:szCs w:val="24"/>
              </w:rPr>
              <w:t>number</w:t>
            </w:r>
            <w:r w:rsidRPr="00AD3CDD">
              <w:rPr>
                <w:spacing w:val="-3"/>
                <w:sz w:val="24"/>
                <w:szCs w:val="24"/>
              </w:rPr>
              <w:t xml:space="preserve"> </w:t>
            </w:r>
            <w:r w:rsidRPr="00AD3CDD">
              <w:rPr>
                <w:sz w:val="24"/>
                <w:szCs w:val="24"/>
              </w:rPr>
              <w:t>of</w:t>
            </w:r>
            <w:r w:rsidRPr="00AD3CDD">
              <w:rPr>
                <w:spacing w:val="-1"/>
                <w:sz w:val="24"/>
                <w:szCs w:val="24"/>
              </w:rPr>
              <w:t xml:space="preserve"> </w:t>
            </w:r>
            <w:r w:rsidRPr="00AD3CDD">
              <w:rPr>
                <w:sz w:val="24"/>
                <w:szCs w:val="24"/>
              </w:rPr>
              <w:t>oxygen molecules</w:t>
            </w:r>
            <w:r w:rsidRPr="00AD3CDD">
              <w:rPr>
                <w:spacing w:val="-1"/>
                <w:sz w:val="24"/>
                <w:szCs w:val="24"/>
              </w:rPr>
              <w:t xml:space="preserve"> </w:t>
            </w:r>
            <w:r w:rsidRPr="00AD3CDD">
              <w:rPr>
                <w:sz w:val="24"/>
                <w:szCs w:val="24"/>
              </w:rPr>
              <w:t>released</w:t>
            </w:r>
            <w:r w:rsidRPr="00AD3CDD">
              <w:rPr>
                <w:spacing w:val="-1"/>
                <w:sz w:val="24"/>
                <w:szCs w:val="24"/>
              </w:rPr>
              <w:t xml:space="preserve"> </w:t>
            </w:r>
            <w:r w:rsidRPr="00AD3CDD">
              <w:rPr>
                <w:sz w:val="24"/>
                <w:szCs w:val="24"/>
              </w:rPr>
              <w:t>per</w:t>
            </w:r>
            <w:r w:rsidRPr="00AD3CDD">
              <w:rPr>
                <w:spacing w:val="-1"/>
                <w:sz w:val="24"/>
                <w:szCs w:val="24"/>
              </w:rPr>
              <w:t xml:space="preserve"> </w:t>
            </w:r>
            <w:r w:rsidRPr="00AD3CDD">
              <w:rPr>
                <w:sz w:val="24"/>
                <w:szCs w:val="24"/>
              </w:rPr>
              <w:t>photon of</w:t>
            </w:r>
            <w:r w:rsidRPr="00AD3CDD">
              <w:rPr>
                <w:spacing w:val="-1"/>
                <w:sz w:val="24"/>
                <w:szCs w:val="24"/>
              </w:rPr>
              <w:t xml:space="preserve"> </w:t>
            </w:r>
            <w:r w:rsidRPr="00AD3CDD">
              <w:rPr>
                <w:sz w:val="24"/>
                <w:szCs w:val="24"/>
              </w:rPr>
              <w:t>light</w:t>
            </w:r>
            <w:r w:rsidRPr="00AD3CDD">
              <w:rPr>
                <w:spacing w:val="-1"/>
                <w:sz w:val="24"/>
                <w:szCs w:val="24"/>
              </w:rPr>
              <w:t xml:space="preserve"> </w:t>
            </w:r>
            <w:r w:rsidRPr="00AD3CDD">
              <w:rPr>
                <w:sz w:val="24"/>
                <w:szCs w:val="24"/>
              </w:rPr>
              <w:t>in</w:t>
            </w:r>
            <w:r w:rsidRPr="00AD3CDD">
              <w:rPr>
                <w:spacing w:val="-1"/>
                <w:sz w:val="24"/>
                <w:szCs w:val="24"/>
              </w:rPr>
              <w:t xml:space="preserve"> </w:t>
            </w:r>
            <w:r w:rsidRPr="00AD3CDD">
              <w:rPr>
                <w:sz w:val="24"/>
                <w:szCs w:val="24"/>
              </w:rPr>
              <w:t>photosynthesis</w:t>
            </w:r>
          </w:p>
          <w:p w14:paraId="3048AA70" w14:textId="77777777" w:rsidR="0052528F" w:rsidRPr="00AD3CDD" w:rsidRDefault="0052528F" w:rsidP="0052528F">
            <w:pPr>
              <w:pStyle w:val="TableParagraph"/>
              <w:tabs>
                <w:tab w:val="left" w:pos="3191"/>
              </w:tabs>
              <w:spacing w:line="264" w:lineRule="exact"/>
              <w:jc w:val="both"/>
              <w:rPr>
                <w:sz w:val="24"/>
                <w:szCs w:val="24"/>
              </w:rPr>
            </w:pPr>
            <w:r w:rsidRPr="00AD3CDD">
              <w:rPr>
                <w:sz w:val="24"/>
                <w:szCs w:val="24"/>
              </w:rPr>
              <w:t>is</w:t>
            </w:r>
            <w:r w:rsidRPr="00AD3CDD">
              <w:rPr>
                <w:spacing w:val="-2"/>
                <w:sz w:val="24"/>
                <w:szCs w:val="24"/>
              </w:rPr>
              <w:t xml:space="preserve"> </w:t>
            </w:r>
            <w:r w:rsidRPr="00AD3CDD">
              <w:rPr>
                <w:sz w:val="24"/>
                <w:szCs w:val="24"/>
              </w:rPr>
              <w:t>called</w:t>
            </w:r>
            <w:r w:rsidRPr="00AD3CDD">
              <w:rPr>
                <w:spacing w:val="-1"/>
                <w:sz w:val="24"/>
                <w:szCs w:val="24"/>
              </w:rPr>
              <w:t xml:space="preserve"> </w:t>
            </w:r>
            <w:r w:rsidRPr="00AD3CDD">
              <w:rPr>
                <w:sz w:val="24"/>
                <w:szCs w:val="24"/>
              </w:rPr>
              <w:t>as…………………</w:t>
            </w:r>
          </w:p>
        </w:tc>
        <w:tc>
          <w:tcPr>
            <w:tcW w:w="1291" w:type="dxa"/>
          </w:tcPr>
          <w:p w14:paraId="6EBF69EB" w14:textId="77777777" w:rsidR="0052528F" w:rsidRPr="00AD3CDD" w:rsidRDefault="0052528F">
            <w:pPr>
              <w:pStyle w:val="TableParagraph"/>
              <w:spacing w:before="131"/>
              <w:ind w:left="88" w:right="78"/>
              <w:rPr>
                <w:sz w:val="24"/>
                <w:szCs w:val="24"/>
              </w:rPr>
            </w:pPr>
            <w:r w:rsidRPr="00AD3CDD">
              <w:rPr>
                <w:sz w:val="24"/>
                <w:szCs w:val="24"/>
              </w:rPr>
              <w:t>CO4</w:t>
            </w:r>
            <w:r w:rsidRPr="00AD3CDD">
              <w:rPr>
                <w:spacing w:val="59"/>
                <w:sz w:val="24"/>
                <w:szCs w:val="24"/>
              </w:rPr>
              <w:t xml:space="preserve"> </w:t>
            </w:r>
            <w:r w:rsidRPr="00AD3CDD">
              <w:rPr>
                <w:sz w:val="24"/>
                <w:szCs w:val="24"/>
              </w:rPr>
              <w:t>/  A</w:t>
            </w:r>
          </w:p>
        </w:tc>
        <w:tc>
          <w:tcPr>
            <w:tcW w:w="875" w:type="dxa"/>
          </w:tcPr>
          <w:p w14:paraId="404F5767" w14:textId="77777777" w:rsidR="0052528F" w:rsidRPr="00AD3CDD" w:rsidRDefault="0052528F">
            <w:pPr>
              <w:pStyle w:val="TableParagraph"/>
              <w:spacing w:before="131"/>
              <w:ind w:left="11"/>
              <w:rPr>
                <w:sz w:val="24"/>
                <w:szCs w:val="24"/>
              </w:rPr>
            </w:pPr>
            <w:r w:rsidRPr="00AD3CDD">
              <w:rPr>
                <w:sz w:val="24"/>
                <w:szCs w:val="24"/>
              </w:rPr>
              <w:t>1</w:t>
            </w:r>
          </w:p>
        </w:tc>
      </w:tr>
      <w:tr w:rsidR="0052528F" w:rsidRPr="00AD3CDD" w14:paraId="0F5E3DD6" w14:textId="77777777" w:rsidTr="0052528F">
        <w:trPr>
          <w:trHeight w:val="277"/>
        </w:trPr>
        <w:tc>
          <w:tcPr>
            <w:tcW w:w="722" w:type="dxa"/>
          </w:tcPr>
          <w:p w14:paraId="2334F894" w14:textId="77777777" w:rsidR="0052528F" w:rsidRPr="00AD3CDD" w:rsidRDefault="0052528F">
            <w:pPr>
              <w:pStyle w:val="TableParagraph"/>
              <w:spacing w:line="258" w:lineRule="exact"/>
              <w:ind w:left="164" w:right="157"/>
              <w:rPr>
                <w:sz w:val="24"/>
                <w:szCs w:val="24"/>
              </w:rPr>
            </w:pPr>
            <w:r w:rsidRPr="00AD3CDD">
              <w:rPr>
                <w:sz w:val="24"/>
                <w:szCs w:val="24"/>
              </w:rPr>
              <w:t>11.</w:t>
            </w:r>
          </w:p>
        </w:tc>
        <w:tc>
          <w:tcPr>
            <w:tcW w:w="7794" w:type="dxa"/>
          </w:tcPr>
          <w:p w14:paraId="42311843" w14:textId="77777777" w:rsidR="0052528F" w:rsidRPr="00AD3CDD" w:rsidRDefault="0052528F" w:rsidP="0052528F">
            <w:pPr>
              <w:pStyle w:val="TableParagraph"/>
              <w:tabs>
                <w:tab w:val="left" w:leader="hyphen" w:pos="4239"/>
              </w:tabs>
              <w:spacing w:line="258" w:lineRule="exact"/>
              <w:jc w:val="both"/>
              <w:rPr>
                <w:sz w:val="24"/>
                <w:szCs w:val="24"/>
              </w:rPr>
            </w:pPr>
            <w:r w:rsidRPr="00AD3CDD">
              <w:rPr>
                <w:sz w:val="24"/>
                <w:szCs w:val="24"/>
              </w:rPr>
              <w:t>Light</w:t>
            </w:r>
            <w:r w:rsidRPr="00AD3CDD">
              <w:rPr>
                <w:spacing w:val="-1"/>
                <w:sz w:val="24"/>
                <w:szCs w:val="24"/>
              </w:rPr>
              <w:t xml:space="preserve"> </w:t>
            </w:r>
            <w:r w:rsidRPr="00AD3CDD">
              <w:rPr>
                <w:sz w:val="24"/>
                <w:szCs w:val="24"/>
              </w:rPr>
              <w:t>energy</w:t>
            </w:r>
            <w:r w:rsidRPr="00AD3CDD">
              <w:rPr>
                <w:spacing w:val="-5"/>
                <w:sz w:val="24"/>
                <w:szCs w:val="24"/>
              </w:rPr>
              <w:t xml:space="preserve"> </w:t>
            </w:r>
            <w:r w:rsidRPr="00AD3CDD">
              <w:rPr>
                <w:sz w:val="24"/>
                <w:szCs w:val="24"/>
              </w:rPr>
              <w:t>is converted into</w:t>
            </w:r>
            <w:r w:rsidRPr="00AD3CDD">
              <w:rPr>
                <w:sz w:val="24"/>
                <w:szCs w:val="24"/>
              </w:rPr>
              <w:tab/>
              <w:t>energy</w:t>
            </w:r>
            <w:r w:rsidRPr="00AD3CDD">
              <w:rPr>
                <w:spacing w:val="-2"/>
                <w:sz w:val="24"/>
                <w:szCs w:val="24"/>
              </w:rPr>
              <w:t xml:space="preserve"> </w:t>
            </w:r>
            <w:r w:rsidRPr="00AD3CDD">
              <w:rPr>
                <w:sz w:val="24"/>
                <w:szCs w:val="24"/>
              </w:rPr>
              <w:t>during</w:t>
            </w:r>
            <w:r w:rsidRPr="00AD3CDD">
              <w:rPr>
                <w:spacing w:val="-1"/>
                <w:sz w:val="24"/>
                <w:szCs w:val="24"/>
              </w:rPr>
              <w:t xml:space="preserve"> </w:t>
            </w:r>
            <w:r w:rsidRPr="00AD3CDD">
              <w:rPr>
                <w:sz w:val="24"/>
                <w:szCs w:val="24"/>
              </w:rPr>
              <w:t>photosynthesis.</w:t>
            </w:r>
          </w:p>
        </w:tc>
        <w:tc>
          <w:tcPr>
            <w:tcW w:w="1291" w:type="dxa"/>
          </w:tcPr>
          <w:p w14:paraId="707C9BA7" w14:textId="77777777" w:rsidR="0052528F" w:rsidRPr="00AD3CDD" w:rsidRDefault="0052528F">
            <w:pPr>
              <w:pStyle w:val="TableParagraph"/>
              <w:spacing w:line="258" w:lineRule="exact"/>
              <w:ind w:left="89" w:right="78"/>
              <w:rPr>
                <w:sz w:val="24"/>
                <w:szCs w:val="24"/>
              </w:rPr>
            </w:pPr>
            <w:r w:rsidRPr="00AD3CDD">
              <w:rPr>
                <w:sz w:val="24"/>
                <w:szCs w:val="24"/>
              </w:rPr>
              <w:t>CO2</w:t>
            </w:r>
            <w:r w:rsidRPr="00AD3CDD">
              <w:rPr>
                <w:spacing w:val="59"/>
                <w:sz w:val="24"/>
                <w:szCs w:val="24"/>
              </w:rPr>
              <w:t xml:space="preserve"> </w:t>
            </w:r>
            <w:r w:rsidRPr="00AD3CDD">
              <w:rPr>
                <w:sz w:val="24"/>
                <w:szCs w:val="24"/>
              </w:rPr>
              <w:t>/  U</w:t>
            </w:r>
          </w:p>
        </w:tc>
        <w:tc>
          <w:tcPr>
            <w:tcW w:w="875" w:type="dxa"/>
          </w:tcPr>
          <w:p w14:paraId="776C4349" w14:textId="77777777" w:rsidR="0052528F" w:rsidRPr="00AD3CDD" w:rsidRDefault="0052528F">
            <w:pPr>
              <w:pStyle w:val="TableParagraph"/>
              <w:spacing w:line="258" w:lineRule="exact"/>
              <w:ind w:left="11"/>
              <w:rPr>
                <w:sz w:val="24"/>
                <w:szCs w:val="24"/>
              </w:rPr>
            </w:pPr>
            <w:r w:rsidRPr="00AD3CDD">
              <w:rPr>
                <w:sz w:val="24"/>
                <w:szCs w:val="24"/>
              </w:rPr>
              <w:t>1</w:t>
            </w:r>
          </w:p>
        </w:tc>
      </w:tr>
      <w:tr w:rsidR="0052528F" w:rsidRPr="00AD3CDD" w14:paraId="3EF48EFE" w14:textId="77777777" w:rsidTr="0052528F">
        <w:trPr>
          <w:trHeight w:val="275"/>
        </w:trPr>
        <w:tc>
          <w:tcPr>
            <w:tcW w:w="722" w:type="dxa"/>
          </w:tcPr>
          <w:p w14:paraId="2D76E707" w14:textId="77777777" w:rsidR="0052528F" w:rsidRPr="00AD3CDD" w:rsidRDefault="0052528F">
            <w:pPr>
              <w:pStyle w:val="TableParagraph"/>
              <w:ind w:left="164" w:right="157"/>
              <w:rPr>
                <w:sz w:val="24"/>
                <w:szCs w:val="24"/>
              </w:rPr>
            </w:pPr>
            <w:r w:rsidRPr="00AD3CDD">
              <w:rPr>
                <w:sz w:val="24"/>
                <w:szCs w:val="24"/>
              </w:rPr>
              <w:t>12.</w:t>
            </w:r>
          </w:p>
        </w:tc>
        <w:tc>
          <w:tcPr>
            <w:tcW w:w="7794" w:type="dxa"/>
          </w:tcPr>
          <w:p w14:paraId="4589B86E" w14:textId="77777777" w:rsidR="0052528F" w:rsidRPr="00AD3CDD" w:rsidRDefault="0052528F" w:rsidP="0052528F">
            <w:pPr>
              <w:pStyle w:val="TableParagraph"/>
              <w:tabs>
                <w:tab w:val="left" w:leader="hyphen" w:pos="4483"/>
              </w:tabs>
              <w:jc w:val="both"/>
              <w:rPr>
                <w:sz w:val="24"/>
                <w:szCs w:val="24"/>
              </w:rPr>
            </w:pPr>
            <w:r w:rsidRPr="00AD3CDD">
              <w:rPr>
                <w:sz w:val="24"/>
                <w:szCs w:val="24"/>
              </w:rPr>
              <w:t>The</w:t>
            </w:r>
            <w:r w:rsidRPr="00AD3CDD">
              <w:rPr>
                <w:spacing w:val="-3"/>
                <w:sz w:val="24"/>
                <w:szCs w:val="24"/>
              </w:rPr>
              <w:t xml:space="preserve"> </w:t>
            </w:r>
            <w:r w:rsidRPr="00AD3CDD">
              <w:rPr>
                <w:sz w:val="24"/>
                <w:szCs w:val="24"/>
              </w:rPr>
              <w:t>leaf area</w:t>
            </w:r>
            <w:r w:rsidRPr="00AD3CDD">
              <w:rPr>
                <w:spacing w:val="-1"/>
                <w:sz w:val="24"/>
                <w:szCs w:val="24"/>
              </w:rPr>
              <w:t xml:space="preserve"> </w:t>
            </w:r>
            <w:r w:rsidRPr="00AD3CDD">
              <w:rPr>
                <w:sz w:val="24"/>
                <w:szCs w:val="24"/>
              </w:rPr>
              <w:t>is</w:t>
            </w:r>
            <w:r w:rsidRPr="00AD3CDD">
              <w:rPr>
                <w:spacing w:val="-1"/>
                <w:sz w:val="24"/>
                <w:szCs w:val="24"/>
              </w:rPr>
              <w:t xml:space="preserve"> </w:t>
            </w:r>
            <w:r w:rsidRPr="00AD3CDD">
              <w:rPr>
                <w:sz w:val="24"/>
                <w:szCs w:val="24"/>
              </w:rPr>
              <w:t>expressed as</w:t>
            </w:r>
            <w:r w:rsidRPr="00AD3CDD">
              <w:rPr>
                <w:sz w:val="24"/>
                <w:szCs w:val="24"/>
              </w:rPr>
              <w:tab/>
              <w:t>per leaf.</w:t>
            </w:r>
          </w:p>
        </w:tc>
        <w:tc>
          <w:tcPr>
            <w:tcW w:w="1291" w:type="dxa"/>
          </w:tcPr>
          <w:p w14:paraId="4F753957" w14:textId="77777777" w:rsidR="0052528F" w:rsidRPr="00AD3CDD" w:rsidRDefault="0052528F">
            <w:pPr>
              <w:pStyle w:val="TableParagraph"/>
              <w:ind w:left="89" w:right="78"/>
              <w:rPr>
                <w:sz w:val="24"/>
                <w:szCs w:val="24"/>
              </w:rPr>
            </w:pPr>
            <w:r w:rsidRPr="00AD3CDD">
              <w:rPr>
                <w:sz w:val="24"/>
                <w:szCs w:val="24"/>
              </w:rPr>
              <w:t>CO5</w:t>
            </w:r>
            <w:r w:rsidRPr="00AD3CDD">
              <w:rPr>
                <w:spacing w:val="59"/>
                <w:sz w:val="24"/>
                <w:szCs w:val="24"/>
              </w:rPr>
              <w:t xml:space="preserve"> </w:t>
            </w:r>
            <w:r w:rsidRPr="00AD3CDD">
              <w:rPr>
                <w:sz w:val="24"/>
                <w:szCs w:val="24"/>
              </w:rPr>
              <w:t>/  R</w:t>
            </w:r>
          </w:p>
        </w:tc>
        <w:tc>
          <w:tcPr>
            <w:tcW w:w="875" w:type="dxa"/>
          </w:tcPr>
          <w:p w14:paraId="5F258F3A" w14:textId="77777777" w:rsidR="0052528F" w:rsidRPr="00AD3CDD" w:rsidRDefault="0052528F">
            <w:pPr>
              <w:pStyle w:val="TableParagraph"/>
              <w:ind w:left="11"/>
              <w:rPr>
                <w:sz w:val="24"/>
                <w:szCs w:val="24"/>
              </w:rPr>
            </w:pPr>
            <w:r w:rsidRPr="00AD3CDD">
              <w:rPr>
                <w:sz w:val="24"/>
                <w:szCs w:val="24"/>
              </w:rPr>
              <w:t>1</w:t>
            </w:r>
          </w:p>
        </w:tc>
      </w:tr>
      <w:tr w:rsidR="0052528F" w:rsidRPr="00AD3CDD" w14:paraId="6A9D3861" w14:textId="77777777" w:rsidTr="0052528F">
        <w:trPr>
          <w:trHeight w:val="276"/>
        </w:trPr>
        <w:tc>
          <w:tcPr>
            <w:tcW w:w="722" w:type="dxa"/>
          </w:tcPr>
          <w:p w14:paraId="471E87D4" w14:textId="77777777" w:rsidR="0052528F" w:rsidRPr="00AD3CDD" w:rsidRDefault="0052528F">
            <w:pPr>
              <w:pStyle w:val="TableParagraph"/>
              <w:ind w:left="164" w:right="157"/>
              <w:rPr>
                <w:sz w:val="24"/>
                <w:szCs w:val="24"/>
              </w:rPr>
            </w:pPr>
            <w:r w:rsidRPr="00AD3CDD">
              <w:rPr>
                <w:sz w:val="24"/>
                <w:szCs w:val="24"/>
              </w:rPr>
              <w:t>13.</w:t>
            </w:r>
          </w:p>
        </w:tc>
        <w:tc>
          <w:tcPr>
            <w:tcW w:w="7794" w:type="dxa"/>
          </w:tcPr>
          <w:p w14:paraId="794DBCE2" w14:textId="77777777" w:rsidR="0052528F" w:rsidRPr="00AD3CDD" w:rsidRDefault="0052528F" w:rsidP="0052528F">
            <w:pPr>
              <w:pStyle w:val="TableParagraph"/>
              <w:spacing w:line="247" w:lineRule="exact"/>
              <w:jc w:val="both"/>
              <w:rPr>
                <w:sz w:val="24"/>
                <w:szCs w:val="24"/>
              </w:rPr>
            </w:pPr>
            <w:r w:rsidRPr="00AD3CDD">
              <w:rPr>
                <w:sz w:val="24"/>
                <w:szCs w:val="24"/>
              </w:rPr>
              <w:t>The</w:t>
            </w:r>
            <w:r w:rsidRPr="00AD3CDD">
              <w:rPr>
                <w:spacing w:val="-5"/>
                <w:sz w:val="24"/>
                <w:szCs w:val="24"/>
              </w:rPr>
              <w:t xml:space="preserve"> </w:t>
            </w:r>
            <w:r w:rsidRPr="00AD3CDD">
              <w:rPr>
                <w:sz w:val="24"/>
                <w:szCs w:val="24"/>
              </w:rPr>
              <w:t>infoldings</w:t>
            </w:r>
            <w:r w:rsidRPr="00AD3CDD">
              <w:rPr>
                <w:spacing w:val="-2"/>
                <w:sz w:val="24"/>
                <w:szCs w:val="24"/>
              </w:rPr>
              <w:t xml:space="preserve"> </w:t>
            </w:r>
            <w:r w:rsidRPr="00AD3CDD">
              <w:rPr>
                <w:sz w:val="24"/>
                <w:szCs w:val="24"/>
              </w:rPr>
              <w:t>of</w:t>
            </w:r>
            <w:r w:rsidRPr="00AD3CDD">
              <w:rPr>
                <w:spacing w:val="-3"/>
                <w:sz w:val="24"/>
                <w:szCs w:val="24"/>
              </w:rPr>
              <w:t xml:space="preserve"> </w:t>
            </w:r>
            <w:r w:rsidRPr="00AD3CDD">
              <w:rPr>
                <w:sz w:val="24"/>
                <w:szCs w:val="24"/>
              </w:rPr>
              <w:t>the</w:t>
            </w:r>
            <w:r w:rsidRPr="00AD3CDD">
              <w:rPr>
                <w:spacing w:val="-2"/>
                <w:sz w:val="24"/>
                <w:szCs w:val="24"/>
              </w:rPr>
              <w:t xml:space="preserve"> </w:t>
            </w:r>
            <w:r w:rsidRPr="00AD3CDD">
              <w:rPr>
                <w:sz w:val="24"/>
                <w:szCs w:val="24"/>
              </w:rPr>
              <w:t>inner</w:t>
            </w:r>
            <w:r w:rsidRPr="00AD3CDD">
              <w:rPr>
                <w:spacing w:val="-4"/>
                <w:sz w:val="24"/>
                <w:szCs w:val="24"/>
              </w:rPr>
              <w:t xml:space="preserve"> </w:t>
            </w:r>
            <w:r w:rsidRPr="00AD3CDD">
              <w:rPr>
                <w:sz w:val="24"/>
                <w:szCs w:val="24"/>
              </w:rPr>
              <w:t>membrane</w:t>
            </w:r>
            <w:r w:rsidRPr="00AD3CDD">
              <w:rPr>
                <w:spacing w:val="-2"/>
                <w:sz w:val="24"/>
                <w:szCs w:val="24"/>
              </w:rPr>
              <w:t xml:space="preserve"> </w:t>
            </w:r>
            <w:r w:rsidRPr="00AD3CDD">
              <w:rPr>
                <w:sz w:val="24"/>
                <w:szCs w:val="24"/>
              </w:rPr>
              <w:t>of</w:t>
            </w:r>
            <w:r w:rsidRPr="00AD3CDD">
              <w:rPr>
                <w:spacing w:val="-2"/>
                <w:sz w:val="24"/>
                <w:szCs w:val="24"/>
              </w:rPr>
              <w:t xml:space="preserve"> </w:t>
            </w:r>
            <w:r w:rsidRPr="00AD3CDD">
              <w:rPr>
                <w:sz w:val="24"/>
                <w:szCs w:val="24"/>
              </w:rPr>
              <w:t>mitochondria</w:t>
            </w:r>
            <w:r w:rsidRPr="00AD3CDD">
              <w:rPr>
                <w:spacing w:val="-4"/>
                <w:sz w:val="24"/>
                <w:szCs w:val="24"/>
              </w:rPr>
              <w:t xml:space="preserve"> </w:t>
            </w:r>
            <w:r w:rsidRPr="00AD3CDD">
              <w:rPr>
                <w:sz w:val="24"/>
                <w:szCs w:val="24"/>
              </w:rPr>
              <w:t>are</w:t>
            </w:r>
            <w:r w:rsidRPr="00AD3CDD">
              <w:rPr>
                <w:spacing w:val="-3"/>
                <w:sz w:val="24"/>
                <w:szCs w:val="24"/>
              </w:rPr>
              <w:t xml:space="preserve"> </w:t>
            </w:r>
            <w:r>
              <w:rPr>
                <w:sz w:val="24"/>
                <w:szCs w:val="24"/>
              </w:rPr>
              <w:t>called ------------.</w:t>
            </w:r>
          </w:p>
        </w:tc>
        <w:tc>
          <w:tcPr>
            <w:tcW w:w="1291" w:type="dxa"/>
          </w:tcPr>
          <w:p w14:paraId="36542762" w14:textId="77777777" w:rsidR="0052528F" w:rsidRPr="00AD3CDD" w:rsidRDefault="0052528F">
            <w:pPr>
              <w:pStyle w:val="TableParagraph"/>
              <w:ind w:left="86" w:right="78"/>
              <w:rPr>
                <w:sz w:val="24"/>
                <w:szCs w:val="24"/>
              </w:rPr>
            </w:pPr>
            <w:r w:rsidRPr="00AD3CDD">
              <w:rPr>
                <w:sz w:val="24"/>
                <w:szCs w:val="24"/>
              </w:rPr>
              <w:t>CO1</w:t>
            </w:r>
            <w:r w:rsidRPr="00AD3CDD">
              <w:rPr>
                <w:spacing w:val="-2"/>
                <w:sz w:val="24"/>
                <w:szCs w:val="24"/>
              </w:rPr>
              <w:t xml:space="preserve"> </w:t>
            </w:r>
            <w:r w:rsidRPr="00AD3CDD">
              <w:rPr>
                <w:sz w:val="24"/>
                <w:szCs w:val="24"/>
              </w:rPr>
              <w:t>/</w:t>
            </w:r>
            <w:r w:rsidRPr="00AD3CDD">
              <w:rPr>
                <w:spacing w:val="60"/>
                <w:sz w:val="24"/>
                <w:szCs w:val="24"/>
              </w:rPr>
              <w:t xml:space="preserve"> </w:t>
            </w:r>
            <w:r w:rsidRPr="00AD3CDD">
              <w:rPr>
                <w:sz w:val="24"/>
                <w:szCs w:val="24"/>
              </w:rPr>
              <w:t>A</w:t>
            </w:r>
          </w:p>
        </w:tc>
        <w:tc>
          <w:tcPr>
            <w:tcW w:w="875" w:type="dxa"/>
          </w:tcPr>
          <w:p w14:paraId="5577A90D" w14:textId="77777777" w:rsidR="0052528F" w:rsidRPr="00AD3CDD" w:rsidRDefault="0052528F">
            <w:pPr>
              <w:pStyle w:val="TableParagraph"/>
              <w:ind w:left="11"/>
              <w:rPr>
                <w:sz w:val="24"/>
                <w:szCs w:val="24"/>
              </w:rPr>
            </w:pPr>
            <w:r w:rsidRPr="00AD3CDD">
              <w:rPr>
                <w:sz w:val="24"/>
                <w:szCs w:val="24"/>
              </w:rPr>
              <w:t>1</w:t>
            </w:r>
          </w:p>
        </w:tc>
      </w:tr>
      <w:tr w:rsidR="0052528F" w:rsidRPr="00AD3CDD" w14:paraId="7D825FF3" w14:textId="77777777" w:rsidTr="0052528F">
        <w:trPr>
          <w:trHeight w:val="275"/>
        </w:trPr>
        <w:tc>
          <w:tcPr>
            <w:tcW w:w="722" w:type="dxa"/>
          </w:tcPr>
          <w:p w14:paraId="2C88C738" w14:textId="77777777" w:rsidR="0052528F" w:rsidRPr="00AD3CDD" w:rsidRDefault="0052528F">
            <w:pPr>
              <w:pStyle w:val="TableParagraph"/>
              <w:ind w:left="164" w:right="157"/>
              <w:rPr>
                <w:sz w:val="24"/>
                <w:szCs w:val="24"/>
              </w:rPr>
            </w:pPr>
            <w:r w:rsidRPr="00AD3CDD">
              <w:rPr>
                <w:sz w:val="24"/>
                <w:szCs w:val="24"/>
              </w:rPr>
              <w:t>14.</w:t>
            </w:r>
          </w:p>
        </w:tc>
        <w:tc>
          <w:tcPr>
            <w:tcW w:w="7794" w:type="dxa"/>
          </w:tcPr>
          <w:p w14:paraId="164F6AFD" w14:textId="77777777" w:rsidR="0052528F" w:rsidRPr="00AD3CDD" w:rsidRDefault="0052528F" w:rsidP="0052528F">
            <w:pPr>
              <w:pStyle w:val="TableParagraph"/>
              <w:tabs>
                <w:tab w:val="left" w:leader="hyphen" w:pos="4351"/>
              </w:tabs>
              <w:spacing w:line="247" w:lineRule="exact"/>
              <w:jc w:val="both"/>
              <w:rPr>
                <w:sz w:val="24"/>
                <w:szCs w:val="24"/>
              </w:rPr>
            </w:pPr>
            <w:r w:rsidRPr="00AD3CDD">
              <w:rPr>
                <w:sz w:val="24"/>
                <w:szCs w:val="24"/>
              </w:rPr>
              <w:t>Solute</w:t>
            </w:r>
            <w:r w:rsidRPr="00AD3CDD">
              <w:rPr>
                <w:spacing w:val="-1"/>
                <w:sz w:val="24"/>
                <w:szCs w:val="24"/>
              </w:rPr>
              <w:t xml:space="preserve"> </w:t>
            </w:r>
            <w:r w:rsidRPr="00AD3CDD">
              <w:rPr>
                <w:sz w:val="24"/>
                <w:szCs w:val="24"/>
              </w:rPr>
              <w:t>potential</w:t>
            </w:r>
            <w:r w:rsidRPr="00AD3CDD">
              <w:rPr>
                <w:spacing w:val="-3"/>
                <w:sz w:val="24"/>
                <w:szCs w:val="24"/>
              </w:rPr>
              <w:t xml:space="preserve"> </w:t>
            </w:r>
            <w:r w:rsidRPr="00AD3CDD">
              <w:rPr>
                <w:sz w:val="24"/>
                <w:szCs w:val="24"/>
              </w:rPr>
              <w:t>is</w:t>
            </w:r>
            <w:r w:rsidRPr="00AD3CDD">
              <w:rPr>
                <w:spacing w:val="-1"/>
                <w:sz w:val="24"/>
                <w:szCs w:val="24"/>
              </w:rPr>
              <w:t xml:space="preserve"> </w:t>
            </w:r>
            <w:r w:rsidRPr="00AD3CDD">
              <w:rPr>
                <w:sz w:val="24"/>
                <w:szCs w:val="24"/>
              </w:rPr>
              <w:t>also</w:t>
            </w:r>
            <w:r w:rsidRPr="00AD3CDD">
              <w:rPr>
                <w:spacing w:val="-1"/>
                <w:sz w:val="24"/>
                <w:szCs w:val="24"/>
              </w:rPr>
              <w:t xml:space="preserve"> </w:t>
            </w:r>
            <w:r w:rsidRPr="00AD3CDD">
              <w:rPr>
                <w:sz w:val="24"/>
                <w:szCs w:val="24"/>
              </w:rPr>
              <w:t>known</w:t>
            </w:r>
            <w:r w:rsidRPr="00AD3CDD">
              <w:rPr>
                <w:spacing w:val="-1"/>
                <w:sz w:val="24"/>
                <w:szCs w:val="24"/>
              </w:rPr>
              <w:t xml:space="preserve"> </w:t>
            </w:r>
            <w:r w:rsidRPr="00AD3CDD">
              <w:rPr>
                <w:sz w:val="24"/>
                <w:szCs w:val="24"/>
              </w:rPr>
              <w:t>as</w:t>
            </w:r>
            <w:r w:rsidRPr="00AD3CDD">
              <w:rPr>
                <w:sz w:val="24"/>
                <w:szCs w:val="24"/>
              </w:rPr>
              <w:tab/>
              <w:t>potential.</w:t>
            </w:r>
          </w:p>
        </w:tc>
        <w:tc>
          <w:tcPr>
            <w:tcW w:w="1291" w:type="dxa"/>
          </w:tcPr>
          <w:p w14:paraId="7FC835DC" w14:textId="77777777" w:rsidR="0052528F" w:rsidRPr="00AD3CDD" w:rsidRDefault="0052528F">
            <w:pPr>
              <w:pStyle w:val="TableParagraph"/>
              <w:ind w:left="89" w:right="78"/>
              <w:rPr>
                <w:sz w:val="24"/>
                <w:szCs w:val="24"/>
              </w:rPr>
            </w:pPr>
            <w:r w:rsidRPr="00AD3CDD">
              <w:rPr>
                <w:sz w:val="24"/>
                <w:szCs w:val="24"/>
              </w:rPr>
              <w:t>CO2</w:t>
            </w:r>
            <w:r w:rsidRPr="00AD3CDD">
              <w:rPr>
                <w:spacing w:val="59"/>
                <w:sz w:val="24"/>
                <w:szCs w:val="24"/>
              </w:rPr>
              <w:t xml:space="preserve"> </w:t>
            </w:r>
            <w:r w:rsidRPr="00AD3CDD">
              <w:rPr>
                <w:sz w:val="24"/>
                <w:szCs w:val="24"/>
              </w:rPr>
              <w:t>/  R</w:t>
            </w:r>
          </w:p>
        </w:tc>
        <w:tc>
          <w:tcPr>
            <w:tcW w:w="875" w:type="dxa"/>
          </w:tcPr>
          <w:p w14:paraId="3EC743D7" w14:textId="77777777" w:rsidR="0052528F" w:rsidRPr="00AD3CDD" w:rsidRDefault="0052528F">
            <w:pPr>
              <w:pStyle w:val="TableParagraph"/>
              <w:ind w:left="11"/>
              <w:rPr>
                <w:sz w:val="24"/>
                <w:szCs w:val="24"/>
              </w:rPr>
            </w:pPr>
            <w:r w:rsidRPr="00AD3CDD">
              <w:rPr>
                <w:sz w:val="24"/>
                <w:szCs w:val="24"/>
              </w:rPr>
              <w:t>1</w:t>
            </w:r>
          </w:p>
        </w:tc>
      </w:tr>
      <w:tr w:rsidR="0052528F" w:rsidRPr="00AD3CDD" w14:paraId="3153D87E" w14:textId="77777777" w:rsidTr="0052528F">
        <w:trPr>
          <w:trHeight w:val="275"/>
        </w:trPr>
        <w:tc>
          <w:tcPr>
            <w:tcW w:w="722" w:type="dxa"/>
          </w:tcPr>
          <w:p w14:paraId="0DA7ED1C" w14:textId="77777777" w:rsidR="0052528F" w:rsidRPr="00AD3CDD" w:rsidRDefault="0052528F">
            <w:pPr>
              <w:pStyle w:val="TableParagraph"/>
              <w:ind w:left="164" w:right="157"/>
              <w:rPr>
                <w:sz w:val="24"/>
                <w:szCs w:val="24"/>
              </w:rPr>
            </w:pPr>
            <w:r w:rsidRPr="00AD3CDD">
              <w:rPr>
                <w:sz w:val="24"/>
                <w:szCs w:val="24"/>
              </w:rPr>
              <w:t>15.</w:t>
            </w:r>
          </w:p>
        </w:tc>
        <w:tc>
          <w:tcPr>
            <w:tcW w:w="7794" w:type="dxa"/>
          </w:tcPr>
          <w:p w14:paraId="7E3FFA26" w14:textId="77777777" w:rsidR="0052528F" w:rsidRPr="00AD3CDD" w:rsidRDefault="0052528F" w:rsidP="0052528F">
            <w:pPr>
              <w:pStyle w:val="TableParagraph"/>
              <w:jc w:val="both"/>
              <w:rPr>
                <w:sz w:val="24"/>
                <w:szCs w:val="24"/>
              </w:rPr>
            </w:pPr>
            <w:r w:rsidRPr="00AD3CDD">
              <w:rPr>
                <w:sz w:val="24"/>
                <w:szCs w:val="24"/>
              </w:rPr>
              <w:t>Expand</w:t>
            </w:r>
            <w:r w:rsidRPr="00AD3CDD">
              <w:rPr>
                <w:spacing w:val="-1"/>
                <w:sz w:val="24"/>
                <w:szCs w:val="24"/>
              </w:rPr>
              <w:t xml:space="preserve"> </w:t>
            </w:r>
            <w:r w:rsidRPr="00AD3CDD">
              <w:rPr>
                <w:sz w:val="24"/>
                <w:szCs w:val="24"/>
              </w:rPr>
              <w:t>DPD.</w:t>
            </w:r>
          </w:p>
        </w:tc>
        <w:tc>
          <w:tcPr>
            <w:tcW w:w="1291" w:type="dxa"/>
          </w:tcPr>
          <w:p w14:paraId="776C7FBC" w14:textId="77777777" w:rsidR="0052528F" w:rsidRPr="00AD3CDD" w:rsidRDefault="0052528F">
            <w:pPr>
              <w:pStyle w:val="TableParagraph"/>
              <w:ind w:left="88" w:right="78"/>
              <w:rPr>
                <w:sz w:val="24"/>
                <w:szCs w:val="24"/>
              </w:rPr>
            </w:pPr>
            <w:r w:rsidRPr="00AD3CDD">
              <w:rPr>
                <w:sz w:val="24"/>
                <w:szCs w:val="24"/>
              </w:rPr>
              <w:t>CO2</w:t>
            </w:r>
            <w:r w:rsidRPr="00AD3CDD">
              <w:rPr>
                <w:spacing w:val="59"/>
                <w:sz w:val="24"/>
                <w:szCs w:val="24"/>
              </w:rPr>
              <w:t xml:space="preserve"> </w:t>
            </w:r>
            <w:r w:rsidRPr="00AD3CDD">
              <w:rPr>
                <w:sz w:val="24"/>
                <w:szCs w:val="24"/>
              </w:rPr>
              <w:t>/  U</w:t>
            </w:r>
          </w:p>
        </w:tc>
        <w:tc>
          <w:tcPr>
            <w:tcW w:w="875" w:type="dxa"/>
          </w:tcPr>
          <w:p w14:paraId="186D39EC" w14:textId="77777777" w:rsidR="0052528F" w:rsidRPr="00AD3CDD" w:rsidRDefault="0052528F">
            <w:pPr>
              <w:pStyle w:val="TableParagraph"/>
              <w:ind w:left="11"/>
              <w:rPr>
                <w:sz w:val="24"/>
                <w:szCs w:val="24"/>
              </w:rPr>
            </w:pPr>
            <w:r w:rsidRPr="00AD3CDD">
              <w:rPr>
                <w:sz w:val="24"/>
                <w:szCs w:val="24"/>
              </w:rPr>
              <w:t>1</w:t>
            </w:r>
          </w:p>
        </w:tc>
      </w:tr>
      <w:tr w:rsidR="0052528F" w:rsidRPr="00AD3CDD" w14:paraId="6BEF2BED" w14:textId="77777777" w:rsidTr="0052528F">
        <w:trPr>
          <w:trHeight w:val="275"/>
        </w:trPr>
        <w:tc>
          <w:tcPr>
            <w:tcW w:w="722" w:type="dxa"/>
          </w:tcPr>
          <w:p w14:paraId="78A537BB" w14:textId="77777777" w:rsidR="0052528F" w:rsidRPr="00AD3CDD" w:rsidRDefault="0052528F">
            <w:pPr>
              <w:pStyle w:val="TableParagraph"/>
              <w:ind w:left="164" w:right="157"/>
              <w:rPr>
                <w:sz w:val="24"/>
                <w:szCs w:val="24"/>
              </w:rPr>
            </w:pPr>
            <w:r w:rsidRPr="00AD3CDD">
              <w:rPr>
                <w:sz w:val="24"/>
                <w:szCs w:val="24"/>
              </w:rPr>
              <w:t>16.</w:t>
            </w:r>
          </w:p>
        </w:tc>
        <w:tc>
          <w:tcPr>
            <w:tcW w:w="7794" w:type="dxa"/>
          </w:tcPr>
          <w:p w14:paraId="7557F897" w14:textId="77777777" w:rsidR="0052528F" w:rsidRPr="00AD3CDD" w:rsidRDefault="0052528F" w:rsidP="0052528F">
            <w:pPr>
              <w:pStyle w:val="TableParagraph"/>
              <w:jc w:val="both"/>
              <w:rPr>
                <w:sz w:val="24"/>
                <w:szCs w:val="24"/>
              </w:rPr>
            </w:pPr>
            <w:r w:rsidRPr="00AD3CDD">
              <w:rPr>
                <w:sz w:val="24"/>
                <w:szCs w:val="24"/>
              </w:rPr>
              <w:t>------------------------</w:t>
            </w:r>
            <w:r w:rsidRPr="00AD3CDD">
              <w:rPr>
                <w:spacing w:val="-2"/>
                <w:sz w:val="24"/>
                <w:szCs w:val="24"/>
              </w:rPr>
              <w:t xml:space="preserve"> </w:t>
            </w:r>
            <w:proofErr w:type="gramStart"/>
            <w:r w:rsidRPr="00AD3CDD">
              <w:rPr>
                <w:sz w:val="24"/>
                <w:szCs w:val="24"/>
              </w:rPr>
              <w:t>deficiency</w:t>
            </w:r>
            <w:proofErr w:type="gramEnd"/>
            <w:r w:rsidRPr="00AD3CDD">
              <w:rPr>
                <w:spacing w:val="-7"/>
                <w:sz w:val="24"/>
                <w:szCs w:val="24"/>
              </w:rPr>
              <w:t xml:space="preserve"> </w:t>
            </w:r>
            <w:r w:rsidRPr="00AD3CDD">
              <w:rPr>
                <w:sz w:val="24"/>
                <w:szCs w:val="24"/>
              </w:rPr>
              <w:t>causes</w:t>
            </w:r>
            <w:r w:rsidRPr="00AD3CDD">
              <w:rPr>
                <w:spacing w:val="-1"/>
                <w:sz w:val="24"/>
                <w:szCs w:val="24"/>
              </w:rPr>
              <w:t xml:space="preserve"> </w:t>
            </w:r>
            <w:r w:rsidRPr="00AD3CDD">
              <w:rPr>
                <w:sz w:val="24"/>
                <w:szCs w:val="24"/>
              </w:rPr>
              <w:t>Hen</w:t>
            </w:r>
            <w:r w:rsidRPr="00AD3CDD">
              <w:rPr>
                <w:spacing w:val="-2"/>
                <w:sz w:val="24"/>
                <w:szCs w:val="24"/>
              </w:rPr>
              <w:t xml:space="preserve"> </w:t>
            </w:r>
            <w:r w:rsidRPr="00AD3CDD">
              <w:rPr>
                <w:sz w:val="24"/>
                <w:szCs w:val="24"/>
              </w:rPr>
              <w:t>and</w:t>
            </w:r>
            <w:r w:rsidRPr="00AD3CDD">
              <w:rPr>
                <w:spacing w:val="-1"/>
                <w:sz w:val="24"/>
                <w:szCs w:val="24"/>
              </w:rPr>
              <w:t xml:space="preserve"> </w:t>
            </w:r>
            <w:r w:rsidRPr="00AD3CDD">
              <w:rPr>
                <w:sz w:val="24"/>
                <w:szCs w:val="24"/>
              </w:rPr>
              <w:t>chicken</w:t>
            </w:r>
            <w:r w:rsidRPr="00AD3CDD">
              <w:rPr>
                <w:spacing w:val="-2"/>
                <w:sz w:val="24"/>
                <w:szCs w:val="24"/>
              </w:rPr>
              <w:t xml:space="preserve"> </w:t>
            </w:r>
            <w:r w:rsidRPr="00AD3CDD">
              <w:rPr>
                <w:sz w:val="24"/>
                <w:szCs w:val="24"/>
              </w:rPr>
              <w:t>in</w:t>
            </w:r>
            <w:r w:rsidRPr="00AD3CDD">
              <w:rPr>
                <w:spacing w:val="1"/>
                <w:sz w:val="24"/>
                <w:szCs w:val="24"/>
              </w:rPr>
              <w:t xml:space="preserve"> </w:t>
            </w:r>
            <w:r w:rsidRPr="00AD3CDD">
              <w:rPr>
                <w:sz w:val="24"/>
                <w:szCs w:val="24"/>
              </w:rPr>
              <w:t>grapes.</w:t>
            </w:r>
          </w:p>
        </w:tc>
        <w:tc>
          <w:tcPr>
            <w:tcW w:w="1291" w:type="dxa"/>
          </w:tcPr>
          <w:p w14:paraId="4AE8BC34" w14:textId="77777777" w:rsidR="0052528F" w:rsidRPr="00AD3CDD" w:rsidRDefault="0052528F">
            <w:pPr>
              <w:pStyle w:val="TableParagraph"/>
              <w:ind w:left="89" w:right="78"/>
              <w:rPr>
                <w:sz w:val="24"/>
                <w:szCs w:val="24"/>
              </w:rPr>
            </w:pPr>
            <w:r w:rsidRPr="00AD3CDD">
              <w:rPr>
                <w:sz w:val="24"/>
                <w:szCs w:val="24"/>
              </w:rPr>
              <w:t>CO3</w:t>
            </w:r>
            <w:r w:rsidRPr="00AD3CDD">
              <w:rPr>
                <w:spacing w:val="59"/>
                <w:sz w:val="24"/>
                <w:szCs w:val="24"/>
              </w:rPr>
              <w:t xml:space="preserve"> </w:t>
            </w:r>
            <w:r w:rsidRPr="00AD3CDD">
              <w:rPr>
                <w:sz w:val="24"/>
                <w:szCs w:val="24"/>
              </w:rPr>
              <w:t>/  R</w:t>
            </w:r>
          </w:p>
        </w:tc>
        <w:tc>
          <w:tcPr>
            <w:tcW w:w="875" w:type="dxa"/>
          </w:tcPr>
          <w:p w14:paraId="5D8900C3" w14:textId="77777777" w:rsidR="0052528F" w:rsidRPr="00AD3CDD" w:rsidRDefault="0052528F">
            <w:pPr>
              <w:pStyle w:val="TableParagraph"/>
              <w:ind w:left="11"/>
              <w:rPr>
                <w:sz w:val="24"/>
                <w:szCs w:val="24"/>
              </w:rPr>
            </w:pPr>
            <w:r w:rsidRPr="00AD3CDD">
              <w:rPr>
                <w:sz w:val="24"/>
                <w:szCs w:val="24"/>
              </w:rPr>
              <w:t>1</w:t>
            </w:r>
          </w:p>
        </w:tc>
      </w:tr>
      <w:tr w:rsidR="0052528F" w:rsidRPr="00AD3CDD" w14:paraId="5EB106A8" w14:textId="77777777" w:rsidTr="0052528F">
        <w:trPr>
          <w:trHeight w:val="554"/>
        </w:trPr>
        <w:tc>
          <w:tcPr>
            <w:tcW w:w="722" w:type="dxa"/>
          </w:tcPr>
          <w:p w14:paraId="5175234D" w14:textId="77777777" w:rsidR="0052528F" w:rsidRPr="00AD3CDD" w:rsidRDefault="0052528F">
            <w:pPr>
              <w:pStyle w:val="TableParagraph"/>
              <w:spacing w:line="270" w:lineRule="exact"/>
              <w:ind w:left="164" w:right="157"/>
              <w:rPr>
                <w:sz w:val="24"/>
                <w:szCs w:val="24"/>
              </w:rPr>
            </w:pPr>
            <w:r w:rsidRPr="00AD3CDD">
              <w:rPr>
                <w:sz w:val="24"/>
                <w:szCs w:val="24"/>
              </w:rPr>
              <w:t>17.</w:t>
            </w:r>
          </w:p>
        </w:tc>
        <w:tc>
          <w:tcPr>
            <w:tcW w:w="7794" w:type="dxa"/>
          </w:tcPr>
          <w:p w14:paraId="15D812B9" w14:textId="77777777" w:rsidR="0052528F" w:rsidRPr="00AD3CDD" w:rsidRDefault="0052528F" w:rsidP="0052528F">
            <w:pPr>
              <w:pStyle w:val="TableParagraph"/>
              <w:spacing w:line="270" w:lineRule="exact"/>
              <w:jc w:val="both"/>
              <w:rPr>
                <w:sz w:val="24"/>
                <w:szCs w:val="24"/>
              </w:rPr>
            </w:pPr>
            <w:r w:rsidRPr="00AD3CDD">
              <w:rPr>
                <w:sz w:val="24"/>
                <w:szCs w:val="24"/>
              </w:rPr>
              <w:t>The</w:t>
            </w:r>
            <w:r w:rsidRPr="00AD3CDD">
              <w:rPr>
                <w:spacing w:val="-3"/>
                <w:sz w:val="24"/>
                <w:szCs w:val="24"/>
              </w:rPr>
              <w:t xml:space="preserve"> </w:t>
            </w:r>
            <w:r w:rsidRPr="00AD3CDD">
              <w:rPr>
                <w:sz w:val="24"/>
                <w:szCs w:val="24"/>
              </w:rPr>
              <w:t>practice</w:t>
            </w:r>
            <w:r w:rsidRPr="00AD3CDD">
              <w:rPr>
                <w:spacing w:val="-2"/>
                <w:sz w:val="24"/>
                <w:szCs w:val="24"/>
              </w:rPr>
              <w:t xml:space="preserve"> </w:t>
            </w:r>
            <w:r w:rsidRPr="00AD3CDD">
              <w:rPr>
                <w:sz w:val="24"/>
                <w:szCs w:val="24"/>
              </w:rPr>
              <w:t>of</w:t>
            </w:r>
            <w:r w:rsidRPr="00AD3CDD">
              <w:rPr>
                <w:spacing w:val="1"/>
                <w:sz w:val="24"/>
                <w:szCs w:val="24"/>
              </w:rPr>
              <w:t xml:space="preserve"> </w:t>
            </w:r>
            <w:r w:rsidRPr="00AD3CDD">
              <w:rPr>
                <w:sz w:val="24"/>
                <w:szCs w:val="24"/>
              </w:rPr>
              <w:t>growing</w:t>
            </w:r>
            <w:r w:rsidRPr="00AD3CDD">
              <w:rPr>
                <w:spacing w:val="-2"/>
                <w:sz w:val="24"/>
                <w:szCs w:val="24"/>
              </w:rPr>
              <w:t xml:space="preserve"> </w:t>
            </w:r>
            <w:r w:rsidRPr="00AD3CDD">
              <w:rPr>
                <w:sz w:val="24"/>
                <w:szCs w:val="24"/>
              </w:rPr>
              <w:t>plants</w:t>
            </w:r>
            <w:r w:rsidRPr="00AD3CDD">
              <w:rPr>
                <w:spacing w:val="-1"/>
                <w:sz w:val="24"/>
                <w:szCs w:val="24"/>
              </w:rPr>
              <w:t xml:space="preserve"> </w:t>
            </w:r>
            <w:r w:rsidRPr="00AD3CDD">
              <w:rPr>
                <w:sz w:val="24"/>
                <w:szCs w:val="24"/>
              </w:rPr>
              <w:t>in nutrient</w:t>
            </w:r>
            <w:r w:rsidRPr="00AD3CDD">
              <w:rPr>
                <w:spacing w:val="-1"/>
                <w:sz w:val="24"/>
                <w:szCs w:val="24"/>
              </w:rPr>
              <w:t xml:space="preserve"> </w:t>
            </w:r>
            <w:r w:rsidRPr="00AD3CDD">
              <w:rPr>
                <w:sz w:val="24"/>
                <w:szCs w:val="24"/>
              </w:rPr>
              <w:t>enriched water</w:t>
            </w:r>
            <w:r w:rsidRPr="00AD3CDD">
              <w:rPr>
                <w:spacing w:val="-3"/>
                <w:sz w:val="24"/>
                <w:szCs w:val="24"/>
              </w:rPr>
              <w:t xml:space="preserve"> </w:t>
            </w:r>
            <w:r w:rsidRPr="00AD3CDD">
              <w:rPr>
                <w:sz w:val="24"/>
                <w:szCs w:val="24"/>
              </w:rPr>
              <w:t>without</w:t>
            </w:r>
            <w:r w:rsidRPr="00AD3CDD">
              <w:rPr>
                <w:spacing w:val="-1"/>
                <w:sz w:val="24"/>
                <w:szCs w:val="24"/>
              </w:rPr>
              <w:t xml:space="preserve"> </w:t>
            </w:r>
            <w:r w:rsidRPr="00AD3CDD">
              <w:rPr>
                <w:sz w:val="24"/>
                <w:szCs w:val="24"/>
              </w:rPr>
              <w:t>soil</w:t>
            </w:r>
            <w:r w:rsidRPr="00AD3CDD">
              <w:rPr>
                <w:spacing w:val="4"/>
                <w:sz w:val="24"/>
                <w:szCs w:val="24"/>
              </w:rPr>
              <w:t xml:space="preserve"> </w:t>
            </w:r>
            <w:r w:rsidRPr="00AD3CDD">
              <w:rPr>
                <w:sz w:val="24"/>
                <w:szCs w:val="24"/>
              </w:rPr>
              <w:t>is</w:t>
            </w:r>
            <w:r w:rsidRPr="00AD3CDD">
              <w:rPr>
                <w:spacing w:val="-1"/>
                <w:sz w:val="24"/>
                <w:szCs w:val="24"/>
              </w:rPr>
              <w:t xml:space="preserve"> </w:t>
            </w:r>
            <w:r w:rsidRPr="00AD3CDD">
              <w:rPr>
                <w:sz w:val="24"/>
                <w:szCs w:val="24"/>
              </w:rPr>
              <w:t>called</w:t>
            </w:r>
          </w:p>
          <w:p w14:paraId="1D52FD34" w14:textId="77777777" w:rsidR="0052528F" w:rsidRPr="00AD3CDD" w:rsidRDefault="0052528F" w:rsidP="0052528F">
            <w:pPr>
              <w:pStyle w:val="TableParagraph"/>
              <w:tabs>
                <w:tab w:val="left" w:pos="4832"/>
              </w:tabs>
              <w:spacing w:line="264" w:lineRule="exact"/>
              <w:jc w:val="both"/>
              <w:rPr>
                <w:sz w:val="24"/>
                <w:szCs w:val="24"/>
              </w:rPr>
            </w:pPr>
            <w:proofErr w:type="gramStart"/>
            <w:r w:rsidRPr="00AD3CDD">
              <w:rPr>
                <w:sz w:val="24"/>
                <w:szCs w:val="24"/>
              </w:rPr>
              <w:t>as</w:t>
            </w:r>
            <w:proofErr w:type="gramEnd"/>
            <w:r w:rsidRPr="00AD3CDD">
              <w:rPr>
                <w:spacing w:val="-1"/>
                <w:sz w:val="24"/>
                <w:szCs w:val="24"/>
              </w:rPr>
              <w:t xml:space="preserve"> </w:t>
            </w:r>
            <w:r w:rsidRPr="00AD3CDD">
              <w:rPr>
                <w:sz w:val="24"/>
                <w:szCs w:val="24"/>
              </w:rPr>
              <w:t>soil</w:t>
            </w:r>
            <w:r w:rsidRPr="00AD3CDD">
              <w:rPr>
                <w:spacing w:val="-1"/>
                <w:sz w:val="24"/>
                <w:szCs w:val="24"/>
              </w:rPr>
              <w:t xml:space="preserve"> </w:t>
            </w:r>
            <w:r w:rsidRPr="00AD3CDD">
              <w:rPr>
                <w:sz w:val="24"/>
                <w:szCs w:val="24"/>
              </w:rPr>
              <w:t>less</w:t>
            </w:r>
            <w:r w:rsidRPr="00AD3CDD">
              <w:rPr>
                <w:spacing w:val="-1"/>
                <w:sz w:val="24"/>
                <w:szCs w:val="24"/>
              </w:rPr>
              <w:t xml:space="preserve"> </w:t>
            </w:r>
            <w:r w:rsidRPr="00AD3CDD">
              <w:rPr>
                <w:sz w:val="24"/>
                <w:szCs w:val="24"/>
              </w:rPr>
              <w:t>growth</w:t>
            </w:r>
            <w:r w:rsidRPr="00AD3CDD">
              <w:rPr>
                <w:spacing w:val="-1"/>
                <w:sz w:val="24"/>
                <w:szCs w:val="24"/>
              </w:rPr>
              <w:t xml:space="preserve"> </w:t>
            </w:r>
            <w:r w:rsidRPr="00AD3CDD">
              <w:rPr>
                <w:sz w:val="24"/>
                <w:szCs w:val="24"/>
              </w:rPr>
              <w:t>or</w:t>
            </w:r>
            <w:r w:rsidRPr="00AD3CDD">
              <w:rPr>
                <w:sz w:val="24"/>
                <w:szCs w:val="24"/>
                <w:u w:val="dotted"/>
              </w:rPr>
              <w:t>____________.</w:t>
            </w:r>
          </w:p>
        </w:tc>
        <w:tc>
          <w:tcPr>
            <w:tcW w:w="1291" w:type="dxa"/>
          </w:tcPr>
          <w:p w14:paraId="13C87DFF" w14:textId="77777777" w:rsidR="0052528F" w:rsidRPr="00AD3CDD" w:rsidRDefault="0052528F">
            <w:pPr>
              <w:pStyle w:val="TableParagraph"/>
              <w:spacing w:before="131"/>
              <w:ind w:left="89" w:right="78"/>
              <w:rPr>
                <w:sz w:val="24"/>
                <w:szCs w:val="24"/>
              </w:rPr>
            </w:pPr>
            <w:r w:rsidRPr="00AD3CDD">
              <w:rPr>
                <w:sz w:val="24"/>
                <w:szCs w:val="24"/>
              </w:rPr>
              <w:t>CO3</w:t>
            </w:r>
            <w:r w:rsidRPr="00AD3CDD">
              <w:rPr>
                <w:spacing w:val="59"/>
                <w:sz w:val="24"/>
                <w:szCs w:val="24"/>
              </w:rPr>
              <w:t xml:space="preserve"> </w:t>
            </w:r>
            <w:r w:rsidRPr="00AD3CDD">
              <w:rPr>
                <w:sz w:val="24"/>
                <w:szCs w:val="24"/>
              </w:rPr>
              <w:t>/  U</w:t>
            </w:r>
          </w:p>
        </w:tc>
        <w:tc>
          <w:tcPr>
            <w:tcW w:w="875" w:type="dxa"/>
          </w:tcPr>
          <w:p w14:paraId="0D966BC4" w14:textId="77777777" w:rsidR="0052528F" w:rsidRPr="00AD3CDD" w:rsidRDefault="0052528F">
            <w:pPr>
              <w:pStyle w:val="TableParagraph"/>
              <w:spacing w:before="131"/>
              <w:ind w:left="11"/>
              <w:rPr>
                <w:sz w:val="24"/>
                <w:szCs w:val="24"/>
              </w:rPr>
            </w:pPr>
            <w:r w:rsidRPr="00AD3CDD">
              <w:rPr>
                <w:sz w:val="24"/>
                <w:szCs w:val="24"/>
              </w:rPr>
              <w:t>1</w:t>
            </w:r>
          </w:p>
        </w:tc>
      </w:tr>
      <w:tr w:rsidR="0052528F" w:rsidRPr="00AD3CDD" w14:paraId="1AC4A8E6" w14:textId="77777777" w:rsidTr="0052528F">
        <w:trPr>
          <w:trHeight w:val="275"/>
        </w:trPr>
        <w:tc>
          <w:tcPr>
            <w:tcW w:w="722" w:type="dxa"/>
          </w:tcPr>
          <w:p w14:paraId="48594DAC" w14:textId="77777777" w:rsidR="0052528F" w:rsidRPr="00AD3CDD" w:rsidRDefault="0052528F">
            <w:pPr>
              <w:pStyle w:val="TableParagraph"/>
              <w:ind w:left="164" w:right="157"/>
              <w:rPr>
                <w:sz w:val="24"/>
                <w:szCs w:val="24"/>
              </w:rPr>
            </w:pPr>
            <w:r w:rsidRPr="00AD3CDD">
              <w:rPr>
                <w:sz w:val="24"/>
                <w:szCs w:val="24"/>
              </w:rPr>
              <w:t>18.</w:t>
            </w:r>
          </w:p>
        </w:tc>
        <w:tc>
          <w:tcPr>
            <w:tcW w:w="7794" w:type="dxa"/>
          </w:tcPr>
          <w:p w14:paraId="250595E1" w14:textId="77777777" w:rsidR="0052528F" w:rsidRPr="00AD3CDD" w:rsidRDefault="0052528F" w:rsidP="0052528F">
            <w:pPr>
              <w:pStyle w:val="TableParagraph"/>
              <w:tabs>
                <w:tab w:val="left" w:leader="hyphen" w:pos="4308"/>
              </w:tabs>
              <w:spacing w:line="247" w:lineRule="exact"/>
              <w:jc w:val="both"/>
              <w:rPr>
                <w:sz w:val="24"/>
                <w:szCs w:val="24"/>
              </w:rPr>
            </w:pPr>
            <w:r w:rsidRPr="00AD3CDD">
              <w:rPr>
                <w:sz w:val="24"/>
                <w:szCs w:val="24"/>
              </w:rPr>
              <w:t>Photosynthetic</w:t>
            </w:r>
            <w:r w:rsidRPr="00AD3CDD">
              <w:rPr>
                <w:spacing w:val="-2"/>
                <w:sz w:val="24"/>
                <w:szCs w:val="24"/>
              </w:rPr>
              <w:t xml:space="preserve"> </w:t>
            </w:r>
            <w:r w:rsidRPr="00AD3CDD">
              <w:rPr>
                <w:sz w:val="24"/>
                <w:szCs w:val="24"/>
              </w:rPr>
              <w:t>efficiency</w:t>
            </w:r>
            <w:r w:rsidRPr="00AD3CDD">
              <w:rPr>
                <w:spacing w:val="-4"/>
                <w:sz w:val="24"/>
                <w:szCs w:val="24"/>
              </w:rPr>
              <w:t xml:space="preserve"> </w:t>
            </w:r>
            <w:r w:rsidRPr="00AD3CDD">
              <w:rPr>
                <w:sz w:val="24"/>
                <w:szCs w:val="24"/>
              </w:rPr>
              <w:t>is</w:t>
            </w:r>
            <w:r w:rsidRPr="00AD3CDD">
              <w:rPr>
                <w:spacing w:val="-3"/>
                <w:sz w:val="24"/>
                <w:szCs w:val="24"/>
              </w:rPr>
              <w:t xml:space="preserve"> </w:t>
            </w:r>
            <w:r w:rsidRPr="00AD3CDD">
              <w:rPr>
                <w:sz w:val="24"/>
                <w:szCs w:val="24"/>
              </w:rPr>
              <w:t>higher</w:t>
            </w:r>
            <w:r w:rsidRPr="00AD3CDD">
              <w:rPr>
                <w:spacing w:val="-1"/>
                <w:sz w:val="24"/>
                <w:szCs w:val="24"/>
              </w:rPr>
              <w:t xml:space="preserve"> </w:t>
            </w:r>
            <w:r w:rsidRPr="00AD3CDD">
              <w:rPr>
                <w:sz w:val="24"/>
                <w:szCs w:val="24"/>
              </w:rPr>
              <w:t>in</w:t>
            </w:r>
            <w:r w:rsidRPr="00AD3CDD">
              <w:rPr>
                <w:sz w:val="24"/>
                <w:szCs w:val="24"/>
              </w:rPr>
              <w:tab/>
              <w:t>plants.</w:t>
            </w:r>
          </w:p>
        </w:tc>
        <w:tc>
          <w:tcPr>
            <w:tcW w:w="1291" w:type="dxa"/>
          </w:tcPr>
          <w:p w14:paraId="62539CC5" w14:textId="77777777" w:rsidR="0052528F" w:rsidRPr="00AD3CDD" w:rsidRDefault="0052528F">
            <w:pPr>
              <w:pStyle w:val="TableParagraph"/>
              <w:ind w:left="88" w:right="78"/>
              <w:rPr>
                <w:sz w:val="24"/>
                <w:szCs w:val="24"/>
              </w:rPr>
            </w:pPr>
            <w:r w:rsidRPr="00AD3CDD">
              <w:rPr>
                <w:sz w:val="24"/>
                <w:szCs w:val="24"/>
              </w:rPr>
              <w:t>CO4</w:t>
            </w:r>
            <w:r w:rsidRPr="00AD3CDD">
              <w:rPr>
                <w:spacing w:val="59"/>
                <w:sz w:val="24"/>
                <w:szCs w:val="24"/>
              </w:rPr>
              <w:t xml:space="preserve"> </w:t>
            </w:r>
            <w:r w:rsidRPr="00AD3CDD">
              <w:rPr>
                <w:sz w:val="24"/>
                <w:szCs w:val="24"/>
              </w:rPr>
              <w:t>/  A</w:t>
            </w:r>
          </w:p>
        </w:tc>
        <w:tc>
          <w:tcPr>
            <w:tcW w:w="875" w:type="dxa"/>
          </w:tcPr>
          <w:p w14:paraId="3CB22F12" w14:textId="77777777" w:rsidR="0052528F" w:rsidRPr="00AD3CDD" w:rsidRDefault="0052528F">
            <w:pPr>
              <w:pStyle w:val="TableParagraph"/>
              <w:ind w:left="11"/>
              <w:rPr>
                <w:sz w:val="24"/>
                <w:szCs w:val="24"/>
              </w:rPr>
            </w:pPr>
            <w:r w:rsidRPr="00AD3CDD">
              <w:rPr>
                <w:sz w:val="24"/>
                <w:szCs w:val="24"/>
              </w:rPr>
              <w:t>1</w:t>
            </w:r>
          </w:p>
        </w:tc>
      </w:tr>
      <w:tr w:rsidR="0052528F" w:rsidRPr="00AD3CDD" w14:paraId="6A17EEEC" w14:textId="77777777" w:rsidTr="0052528F">
        <w:trPr>
          <w:trHeight w:val="275"/>
        </w:trPr>
        <w:tc>
          <w:tcPr>
            <w:tcW w:w="722" w:type="dxa"/>
          </w:tcPr>
          <w:p w14:paraId="05902D7D" w14:textId="77777777" w:rsidR="0052528F" w:rsidRPr="00AD3CDD" w:rsidRDefault="0052528F">
            <w:pPr>
              <w:pStyle w:val="TableParagraph"/>
              <w:ind w:left="164" w:right="157"/>
              <w:rPr>
                <w:sz w:val="24"/>
                <w:szCs w:val="24"/>
              </w:rPr>
            </w:pPr>
            <w:r w:rsidRPr="00AD3CDD">
              <w:rPr>
                <w:sz w:val="24"/>
                <w:szCs w:val="24"/>
              </w:rPr>
              <w:t>19.</w:t>
            </w:r>
          </w:p>
        </w:tc>
        <w:tc>
          <w:tcPr>
            <w:tcW w:w="7794" w:type="dxa"/>
          </w:tcPr>
          <w:p w14:paraId="072DD527" w14:textId="77777777" w:rsidR="0052528F" w:rsidRPr="00AD3CDD" w:rsidRDefault="0052528F" w:rsidP="0052528F">
            <w:pPr>
              <w:pStyle w:val="TableParagraph"/>
              <w:spacing w:line="247" w:lineRule="exact"/>
              <w:jc w:val="both"/>
              <w:rPr>
                <w:sz w:val="24"/>
                <w:szCs w:val="24"/>
              </w:rPr>
            </w:pPr>
            <w:r w:rsidRPr="00AD3CDD">
              <w:rPr>
                <w:sz w:val="24"/>
                <w:szCs w:val="24"/>
              </w:rPr>
              <w:t>Green</w:t>
            </w:r>
            <w:r w:rsidRPr="00AD3CDD">
              <w:rPr>
                <w:spacing w:val="-3"/>
                <w:sz w:val="24"/>
                <w:szCs w:val="24"/>
              </w:rPr>
              <w:t xml:space="preserve"> </w:t>
            </w:r>
            <w:r w:rsidRPr="00AD3CDD">
              <w:rPr>
                <w:sz w:val="24"/>
                <w:szCs w:val="24"/>
              </w:rPr>
              <w:t>plastids</w:t>
            </w:r>
            <w:r w:rsidRPr="00AD3CDD">
              <w:rPr>
                <w:spacing w:val="-3"/>
                <w:sz w:val="24"/>
                <w:szCs w:val="24"/>
              </w:rPr>
              <w:t xml:space="preserve"> </w:t>
            </w:r>
            <w:r w:rsidRPr="00AD3CDD">
              <w:rPr>
                <w:sz w:val="24"/>
                <w:szCs w:val="24"/>
              </w:rPr>
              <w:t>are</w:t>
            </w:r>
            <w:r w:rsidRPr="00AD3CDD">
              <w:rPr>
                <w:spacing w:val="-5"/>
                <w:sz w:val="24"/>
                <w:szCs w:val="24"/>
              </w:rPr>
              <w:t xml:space="preserve"> </w:t>
            </w:r>
            <w:r w:rsidRPr="00AD3CDD">
              <w:rPr>
                <w:sz w:val="24"/>
                <w:szCs w:val="24"/>
              </w:rPr>
              <w:t>also</w:t>
            </w:r>
            <w:r w:rsidRPr="00AD3CDD">
              <w:rPr>
                <w:spacing w:val="-3"/>
                <w:sz w:val="24"/>
                <w:szCs w:val="24"/>
              </w:rPr>
              <w:t xml:space="preserve"> </w:t>
            </w:r>
            <w:r w:rsidRPr="00AD3CDD">
              <w:rPr>
                <w:sz w:val="24"/>
                <w:szCs w:val="24"/>
              </w:rPr>
              <w:t>known</w:t>
            </w:r>
            <w:r w:rsidRPr="00AD3CDD">
              <w:rPr>
                <w:spacing w:val="-3"/>
                <w:sz w:val="24"/>
                <w:szCs w:val="24"/>
              </w:rPr>
              <w:t xml:space="preserve"> </w:t>
            </w:r>
            <w:r w:rsidRPr="00AD3CDD">
              <w:rPr>
                <w:sz w:val="24"/>
                <w:szCs w:val="24"/>
              </w:rPr>
              <w:t>as -----------------.</w:t>
            </w:r>
          </w:p>
        </w:tc>
        <w:tc>
          <w:tcPr>
            <w:tcW w:w="1291" w:type="dxa"/>
          </w:tcPr>
          <w:p w14:paraId="0456EA40" w14:textId="77777777" w:rsidR="0052528F" w:rsidRPr="00AD3CDD" w:rsidRDefault="0052528F">
            <w:pPr>
              <w:pStyle w:val="TableParagraph"/>
              <w:ind w:left="89" w:right="78"/>
              <w:rPr>
                <w:sz w:val="24"/>
                <w:szCs w:val="24"/>
              </w:rPr>
            </w:pPr>
            <w:r w:rsidRPr="00AD3CDD">
              <w:rPr>
                <w:sz w:val="24"/>
                <w:szCs w:val="24"/>
              </w:rPr>
              <w:t>CO4</w:t>
            </w:r>
            <w:r w:rsidRPr="00AD3CDD">
              <w:rPr>
                <w:spacing w:val="59"/>
                <w:sz w:val="24"/>
                <w:szCs w:val="24"/>
              </w:rPr>
              <w:t xml:space="preserve"> </w:t>
            </w:r>
            <w:r w:rsidRPr="00AD3CDD">
              <w:rPr>
                <w:sz w:val="24"/>
                <w:szCs w:val="24"/>
              </w:rPr>
              <w:t>/  R</w:t>
            </w:r>
          </w:p>
        </w:tc>
        <w:tc>
          <w:tcPr>
            <w:tcW w:w="875" w:type="dxa"/>
          </w:tcPr>
          <w:p w14:paraId="15654BC1" w14:textId="77777777" w:rsidR="0052528F" w:rsidRPr="00AD3CDD" w:rsidRDefault="0052528F">
            <w:pPr>
              <w:pStyle w:val="TableParagraph"/>
              <w:ind w:left="11"/>
              <w:rPr>
                <w:sz w:val="24"/>
                <w:szCs w:val="24"/>
              </w:rPr>
            </w:pPr>
            <w:r w:rsidRPr="00AD3CDD">
              <w:rPr>
                <w:sz w:val="24"/>
                <w:szCs w:val="24"/>
              </w:rPr>
              <w:t>1</w:t>
            </w:r>
          </w:p>
        </w:tc>
      </w:tr>
      <w:tr w:rsidR="0052528F" w:rsidRPr="00AD3CDD" w14:paraId="65A2E466" w14:textId="77777777" w:rsidTr="0052528F">
        <w:trPr>
          <w:trHeight w:val="275"/>
        </w:trPr>
        <w:tc>
          <w:tcPr>
            <w:tcW w:w="722" w:type="dxa"/>
          </w:tcPr>
          <w:p w14:paraId="3335BC56" w14:textId="77777777" w:rsidR="0052528F" w:rsidRPr="00AD3CDD" w:rsidRDefault="0052528F">
            <w:pPr>
              <w:pStyle w:val="TableParagraph"/>
              <w:ind w:left="164" w:right="157"/>
              <w:rPr>
                <w:sz w:val="24"/>
                <w:szCs w:val="24"/>
              </w:rPr>
            </w:pPr>
            <w:r w:rsidRPr="00AD3CDD">
              <w:rPr>
                <w:sz w:val="24"/>
                <w:szCs w:val="24"/>
              </w:rPr>
              <w:t>20.</w:t>
            </w:r>
          </w:p>
        </w:tc>
        <w:tc>
          <w:tcPr>
            <w:tcW w:w="7794" w:type="dxa"/>
          </w:tcPr>
          <w:p w14:paraId="2F86F899" w14:textId="77777777" w:rsidR="0052528F" w:rsidRPr="00AD3CDD" w:rsidRDefault="0052528F" w:rsidP="0052528F">
            <w:pPr>
              <w:pStyle w:val="TableParagraph"/>
              <w:spacing w:line="247" w:lineRule="exact"/>
              <w:jc w:val="both"/>
              <w:rPr>
                <w:sz w:val="24"/>
                <w:szCs w:val="24"/>
              </w:rPr>
            </w:pPr>
            <w:r w:rsidRPr="00AD3CDD">
              <w:rPr>
                <w:sz w:val="24"/>
                <w:szCs w:val="24"/>
              </w:rPr>
              <w:t>Khaira</w:t>
            </w:r>
            <w:r w:rsidRPr="00AD3CDD">
              <w:rPr>
                <w:spacing w:val="-2"/>
                <w:sz w:val="24"/>
                <w:szCs w:val="24"/>
              </w:rPr>
              <w:t xml:space="preserve"> </w:t>
            </w:r>
            <w:r w:rsidRPr="00AD3CDD">
              <w:rPr>
                <w:sz w:val="24"/>
                <w:szCs w:val="24"/>
              </w:rPr>
              <w:t>disease</w:t>
            </w:r>
            <w:r w:rsidRPr="00AD3CDD">
              <w:rPr>
                <w:spacing w:val="-4"/>
                <w:sz w:val="24"/>
                <w:szCs w:val="24"/>
              </w:rPr>
              <w:t xml:space="preserve"> </w:t>
            </w:r>
            <w:r w:rsidRPr="00AD3CDD">
              <w:rPr>
                <w:sz w:val="24"/>
                <w:szCs w:val="24"/>
              </w:rPr>
              <w:t>in</w:t>
            </w:r>
            <w:r w:rsidRPr="00AD3CDD">
              <w:rPr>
                <w:spacing w:val="-1"/>
                <w:sz w:val="24"/>
                <w:szCs w:val="24"/>
              </w:rPr>
              <w:t xml:space="preserve"> </w:t>
            </w:r>
            <w:r w:rsidRPr="00AD3CDD">
              <w:rPr>
                <w:sz w:val="24"/>
                <w:szCs w:val="24"/>
              </w:rPr>
              <w:t>rice</w:t>
            </w:r>
            <w:r w:rsidRPr="00AD3CDD">
              <w:rPr>
                <w:spacing w:val="-4"/>
                <w:sz w:val="24"/>
                <w:szCs w:val="24"/>
              </w:rPr>
              <w:t xml:space="preserve"> </w:t>
            </w:r>
            <w:r w:rsidRPr="00AD3CDD">
              <w:rPr>
                <w:sz w:val="24"/>
                <w:szCs w:val="24"/>
              </w:rPr>
              <w:t>is</w:t>
            </w:r>
            <w:r w:rsidRPr="00AD3CDD">
              <w:rPr>
                <w:spacing w:val="-3"/>
                <w:sz w:val="24"/>
                <w:szCs w:val="24"/>
              </w:rPr>
              <w:t xml:space="preserve"> </w:t>
            </w:r>
            <w:r w:rsidRPr="00AD3CDD">
              <w:rPr>
                <w:sz w:val="24"/>
                <w:szCs w:val="24"/>
              </w:rPr>
              <w:t>caused</w:t>
            </w:r>
            <w:r w:rsidRPr="00AD3CDD">
              <w:rPr>
                <w:spacing w:val="-2"/>
                <w:sz w:val="24"/>
                <w:szCs w:val="24"/>
              </w:rPr>
              <w:t xml:space="preserve"> </w:t>
            </w:r>
            <w:r w:rsidRPr="00AD3CDD">
              <w:rPr>
                <w:sz w:val="24"/>
                <w:szCs w:val="24"/>
              </w:rPr>
              <w:t>by</w:t>
            </w:r>
            <w:r w:rsidRPr="00AD3CDD">
              <w:rPr>
                <w:spacing w:val="-2"/>
                <w:sz w:val="24"/>
                <w:szCs w:val="24"/>
              </w:rPr>
              <w:t xml:space="preserve"> </w:t>
            </w:r>
            <w:r w:rsidRPr="00AD3CDD">
              <w:rPr>
                <w:sz w:val="24"/>
                <w:szCs w:val="24"/>
              </w:rPr>
              <w:t>---------------.</w:t>
            </w:r>
          </w:p>
        </w:tc>
        <w:tc>
          <w:tcPr>
            <w:tcW w:w="1291" w:type="dxa"/>
          </w:tcPr>
          <w:p w14:paraId="67FBD8C0" w14:textId="77777777" w:rsidR="0052528F" w:rsidRPr="00AD3CDD" w:rsidRDefault="0052528F">
            <w:pPr>
              <w:pStyle w:val="TableParagraph"/>
              <w:ind w:left="89" w:right="77"/>
              <w:rPr>
                <w:sz w:val="24"/>
                <w:szCs w:val="24"/>
              </w:rPr>
            </w:pPr>
            <w:r w:rsidRPr="00AD3CDD">
              <w:rPr>
                <w:sz w:val="24"/>
                <w:szCs w:val="24"/>
              </w:rPr>
              <w:t>CO3</w:t>
            </w:r>
            <w:r w:rsidRPr="00AD3CDD">
              <w:rPr>
                <w:spacing w:val="59"/>
                <w:sz w:val="24"/>
                <w:szCs w:val="24"/>
              </w:rPr>
              <w:t xml:space="preserve"> </w:t>
            </w:r>
            <w:r w:rsidRPr="00AD3CDD">
              <w:rPr>
                <w:sz w:val="24"/>
                <w:szCs w:val="24"/>
              </w:rPr>
              <w:t>/  R</w:t>
            </w:r>
          </w:p>
        </w:tc>
        <w:tc>
          <w:tcPr>
            <w:tcW w:w="875" w:type="dxa"/>
          </w:tcPr>
          <w:p w14:paraId="43B72F6B" w14:textId="77777777" w:rsidR="0052528F" w:rsidRPr="00AD3CDD" w:rsidRDefault="0052528F">
            <w:pPr>
              <w:pStyle w:val="TableParagraph"/>
              <w:ind w:left="11"/>
              <w:rPr>
                <w:sz w:val="24"/>
                <w:szCs w:val="24"/>
              </w:rPr>
            </w:pPr>
            <w:r w:rsidRPr="00AD3CDD">
              <w:rPr>
                <w:sz w:val="24"/>
                <w:szCs w:val="24"/>
              </w:rPr>
              <w:t>1</w:t>
            </w:r>
          </w:p>
        </w:tc>
      </w:tr>
      <w:tr w:rsidR="0052528F" w:rsidRPr="00AD3CDD" w14:paraId="3577D951" w14:textId="77777777" w:rsidTr="0052528F">
        <w:trPr>
          <w:trHeight w:val="552"/>
        </w:trPr>
        <w:tc>
          <w:tcPr>
            <w:tcW w:w="10682" w:type="dxa"/>
            <w:gridSpan w:val="4"/>
          </w:tcPr>
          <w:p w14:paraId="352116AA" w14:textId="77777777" w:rsidR="0052528F" w:rsidRPr="00AD3CDD" w:rsidRDefault="0052528F">
            <w:pPr>
              <w:pStyle w:val="TableParagraph"/>
              <w:spacing w:line="273" w:lineRule="exact"/>
              <w:ind w:left="3507" w:right="3500"/>
              <w:rPr>
                <w:b/>
                <w:sz w:val="24"/>
                <w:szCs w:val="24"/>
              </w:rPr>
            </w:pPr>
            <w:r w:rsidRPr="00AD3CDD">
              <w:rPr>
                <w:b/>
                <w:sz w:val="24"/>
                <w:szCs w:val="24"/>
                <w:u w:val="thick"/>
              </w:rPr>
              <w:t>PART</w:t>
            </w:r>
            <w:r w:rsidRPr="00AD3CDD">
              <w:rPr>
                <w:b/>
                <w:spacing w:val="-1"/>
                <w:sz w:val="24"/>
                <w:szCs w:val="24"/>
                <w:u w:val="thick"/>
              </w:rPr>
              <w:t xml:space="preserve"> </w:t>
            </w:r>
            <w:r w:rsidRPr="00AD3CDD">
              <w:rPr>
                <w:b/>
                <w:sz w:val="24"/>
                <w:szCs w:val="24"/>
                <w:u w:val="thick"/>
              </w:rPr>
              <w:t>– B</w:t>
            </w:r>
            <w:r w:rsidRPr="00AD3CDD">
              <w:rPr>
                <w:b/>
                <w:spacing w:val="-1"/>
                <w:sz w:val="24"/>
                <w:szCs w:val="24"/>
                <w:u w:val="thick"/>
              </w:rPr>
              <w:t xml:space="preserve"> </w:t>
            </w:r>
            <w:r w:rsidRPr="00AD3CDD">
              <w:rPr>
                <w:b/>
                <w:sz w:val="24"/>
                <w:szCs w:val="24"/>
                <w:u w:val="thick"/>
              </w:rPr>
              <w:t>(10 X</w:t>
            </w:r>
            <w:r w:rsidRPr="00AD3CDD">
              <w:rPr>
                <w:b/>
                <w:spacing w:val="-3"/>
                <w:sz w:val="24"/>
                <w:szCs w:val="24"/>
                <w:u w:val="thick"/>
              </w:rPr>
              <w:t xml:space="preserve"> </w:t>
            </w:r>
            <w:r w:rsidRPr="00AD3CDD">
              <w:rPr>
                <w:b/>
                <w:sz w:val="24"/>
                <w:szCs w:val="24"/>
                <w:u w:val="thick"/>
              </w:rPr>
              <w:t>5 =</w:t>
            </w:r>
            <w:r w:rsidRPr="00AD3CDD">
              <w:rPr>
                <w:b/>
                <w:spacing w:val="-1"/>
                <w:sz w:val="24"/>
                <w:szCs w:val="24"/>
                <w:u w:val="thick"/>
              </w:rPr>
              <w:t xml:space="preserve"> </w:t>
            </w:r>
            <w:r w:rsidRPr="00AD3CDD">
              <w:rPr>
                <w:b/>
                <w:sz w:val="24"/>
                <w:szCs w:val="24"/>
                <w:u w:val="thick"/>
              </w:rPr>
              <w:t>50 MARKS)</w:t>
            </w:r>
          </w:p>
          <w:p w14:paraId="516F4A07" w14:textId="77777777" w:rsidR="0052528F" w:rsidRPr="00AD3CDD" w:rsidRDefault="0052528F">
            <w:pPr>
              <w:pStyle w:val="TableParagraph"/>
              <w:spacing w:line="259" w:lineRule="exact"/>
              <w:ind w:left="3508" w:right="3500"/>
              <w:rPr>
                <w:b/>
                <w:sz w:val="24"/>
                <w:szCs w:val="24"/>
              </w:rPr>
            </w:pPr>
            <w:r w:rsidRPr="00AD3CDD">
              <w:rPr>
                <w:b/>
                <w:sz w:val="24"/>
                <w:szCs w:val="24"/>
              </w:rPr>
              <w:t>(Answer</w:t>
            </w:r>
            <w:r w:rsidRPr="00AD3CDD">
              <w:rPr>
                <w:b/>
                <w:spacing w:val="-2"/>
                <w:sz w:val="24"/>
                <w:szCs w:val="24"/>
              </w:rPr>
              <w:t xml:space="preserve"> </w:t>
            </w:r>
            <w:r w:rsidRPr="00AD3CDD">
              <w:rPr>
                <w:b/>
                <w:sz w:val="24"/>
                <w:szCs w:val="24"/>
              </w:rPr>
              <w:t>any 10 from</w:t>
            </w:r>
            <w:r w:rsidRPr="00AD3CDD">
              <w:rPr>
                <w:b/>
                <w:spacing w:val="-4"/>
                <w:sz w:val="24"/>
                <w:szCs w:val="24"/>
              </w:rPr>
              <w:t xml:space="preserve"> </w:t>
            </w:r>
            <w:r w:rsidRPr="00AD3CDD">
              <w:rPr>
                <w:b/>
                <w:sz w:val="24"/>
                <w:szCs w:val="24"/>
              </w:rPr>
              <w:t>the</w:t>
            </w:r>
            <w:r w:rsidRPr="00AD3CDD">
              <w:rPr>
                <w:b/>
                <w:spacing w:val="-1"/>
                <w:sz w:val="24"/>
                <w:szCs w:val="24"/>
              </w:rPr>
              <w:t xml:space="preserve"> </w:t>
            </w:r>
            <w:r w:rsidRPr="00AD3CDD">
              <w:rPr>
                <w:b/>
                <w:sz w:val="24"/>
                <w:szCs w:val="24"/>
              </w:rPr>
              <w:t>following)</w:t>
            </w:r>
          </w:p>
        </w:tc>
      </w:tr>
      <w:tr w:rsidR="0052528F" w:rsidRPr="00AD3CDD" w14:paraId="534B8096" w14:textId="77777777" w:rsidTr="0052528F">
        <w:trPr>
          <w:trHeight w:val="275"/>
        </w:trPr>
        <w:tc>
          <w:tcPr>
            <w:tcW w:w="722" w:type="dxa"/>
          </w:tcPr>
          <w:p w14:paraId="51D8CC0C" w14:textId="77777777" w:rsidR="0052528F" w:rsidRPr="00AD3CDD" w:rsidRDefault="0052528F">
            <w:pPr>
              <w:pStyle w:val="TableParagraph"/>
              <w:ind w:left="0" w:right="177"/>
              <w:jc w:val="right"/>
              <w:rPr>
                <w:sz w:val="24"/>
                <w:szCs w:val="24"/>
              </w:rPr>
            </w:pPr>
            <w:r w:rsidRPr="00AD3CDD">
              <w:rPr>
                <w:sz w:val="24"/>
                <w:szCs w:val="24"/>
              </w:rPr>
              <w:t>21.</w:t>
            </w:r>
          </w:p>
        </w:tc>
        <w:tc>
          <w:tcPr>
            <w:tcW w:w="7794" w:type="dxa"/>
          </w:tcPr>
          <w:p w14:paraId="0518B71D" w14:textId="77777777" w:rsidR="0052528F" w:rsidRPr="00AD3CDD" w:rsidRDefault="0052528F" w:rsidP="0052528F">
            <w:pPr>
              <w:pStyle w:val="TableParagraph"/>
              <w:jc w:val="both"/>
              <w:rPr>
                <w:sz w:val="24"/>
                <w:szCs w:val="24"/>
              </w:rPr>
            </w:pPr>
            <w:r w:rsidRPr="00AD3CDD">
              <w:rPr>
                <w:sz w:val="24"/>
                <w:szCs w:val="24"/>
              </w:rPr>
              <w:t>Describe</w:t>
            </w:r>
            <w:r w:rsidRPr="00AD3CDD">
              <w:rPr>
                <w:spacing w:val="-3"/>
                <w:sz w:val="24"/>
                <w:szCs w:val="24"/>
              </w:rPr>
              <w:t xml:space="preserve"> </w:t>
            </w:r>
            <w:r w:rsidRPr="00AD3CDD">
              <w:rPr>
                <w:sz w:val="24"/>
                <w:szCs w:val="24"/>
              </w:rPr>
              <w:t>the</w:t>
            </w:r>
            <w:r w:rsidRPr="00AD3CDD">
              <w:rPr>
                <w:spacing w:val="-2"/>
                <w:sz w:val="24"/>
                <w:szCs w:val="24"/>
              </w:rPr>
              <w:t xml:space="preserve"> </w:t>
            </w:r>
            <w:r w:rsidRPr="00AD3CDD">
              <w:rPr>
                <w:sz w:val="24"/>
                <w:szCs w:val="24"/>
              </w:rPr>
              <w:t>factors</w:t>
            </w:r>
            <w:r w:rsidRPr="00AD3CDD">
              <w:rPr>
                <w:spacing w:val="-1"/>
                <w:sz w:val="24"/>
                <w:szCs w:val="24"/>
              </w:rPr>
              <w:t xml:space="preserve"> </w:t>
            </w:r>
            <w:r w:rsidRPr="00AD3CDD">
              <w:rPr>
                <w:sz w:val="24"/>
                <w:szCs w:val="24"/>
              </w:rPr>
              <w:t>affecting</w:t>
            </w:r>
            <w:r w:rsidRPr="00AD3CDD">
              <w:rPr>
                <w:spacing w:val="-4"/>
                <w:sz w:val="24"/>
                <w:szCs w:val="24"/>
              </w:rPr>
              <w:t xml:space="preserve"> </w:t>
            </w:r>
            <w:r w:rsidRPr="00AD3CDD">
              <w:rPr>
                <w:sz w:val="24"/>
                <w:szCs w:val="24"/>
              </w:rPr>
              <w:t>transpiration.</w:t>
            </w:r>
          </w:p>
        </w:tc>
        <w:tc>
          <w:tcPr>
            <w:tcW w:w="1291" w:type="dxa"/>
          </w:tcPr>
          <w:p w14:paraId="20358357" w14:textId="77777777" w:rsidR="0052528F" w:rsidRPr="00AD3CDD" w:rsidRDefault="0052528F">
            <w:pPr>
              <w:pStyle w:val="TableParagraph"/>
              <w:ind w:left="109" w:right="99"/>
              <w:rPr>
                <w:sz w:val="24"/>
                <w:szCs w:val="24"/>
              </w:rPr>
            </w:pPr>
            <w:r w:rsidRPr="00AD3CDD">
              <w:rPr>
                <w:sz w:val="24"/>
                <w:szCs w:val="24"/>
              </w:rPr>
              <w:t>CO3/An</w:t>
            </w:r>
          </w:p>
        </w:tc>
        <w:tc>
          <w:tcPr>
            <w:tcW w:w="875" w:type="dxa"/>
          </w:tcPr>
          <w:p w14:paraId="3FFC7619" w14:textId="77777777" w:rsidR="0052528F" w:rsidRPr="00AD3CDD" w:rsidRDefault="0052528F">
            <w:pPr>
              <w:pStyle w:val="TableParagraph"/>
              <w:ind w:left="10"/>
              <w:rPr>
                <w:sz w:val="24"/>
                <w:szCs w:val="24"/>
              </w:rPr>
            </w:pPr>
            <w:r w:rsidRPr="00AD3CDD">
              <w:rPr>
                <w:sz w:val="24"/>
                <w:szCs w:val="24"/>
              </w:rPr>
              <w:t>5</w:t>
            </w:r>
          </w:p>
        </w:tc>
      </w:tr>
      <w:tr w:rsidR="0052528F" w:rsidRPr="00AD3CDD" w14:paraId="217E146C" w14:textId="77777777" w:rsidTr="0052528F">
        <w:trPr>
          <w:trHeight w:val="278"/>
        </w:trPr>
        <w:tc>
          <w:tcPr>
            <w:tcW w:w="722" w:type="dxa"/>
          </w:tcPr>
          <w:p w14:paraId="1290DCBA" w14:textId="77777777" w:rsidR="0052528F" w:rsidRPr="00AD3CDD" w:rsidRDefault="0052528F">
            <w:pPr>
              <w:pStyle w:val="TableParagraph"/>
              <w:spacing w:line="258" w:lineRule="exact"/>
              <w:ind w:left="0" w:right="177"/>
              <w:jc w:val="right"/>
              <w:rPr>
                <w:sz w:val="24"/>
                <w:szCs w:val="24"/>
              </w:rPr>
            </w:pPr>
            <w:r w:rsidRPr="00AD3CDD">
              <w:rPr>
                <w:sz w:val="24"/>
                <w:szCs w:val="24"/>
              </w:rPr>
              <w:t>22.</w:t>
            </w:r>
          </w:p>
        </w:tc>
        <w:tc>
          <w:tcPr>
            <w:tcW w:w="7794" w:type="dxa"/>
          </w:tcPr>
          <w:p w14:paraId="5A708411" w14:textId="77777777" w:rsidR="0052528F" w:rsidRPr="00AD3CDD" w:rsidRDefault="0052528F" w:rsidP="0052528F">
            <w:pPr>
              <w:pStyle w:val="TableParagraph"/>
              <w:spacing w:line="258" w:lineRule="exact"/>
              <w:jc w:val="both"/>
              <w:rPr>
                <w:sz w:val="24"/>
                <w:szCs w:val="24"/>
              </w:rPr>
            </w:pPr>
            <w:r w:rsidRPr="00AD3CDD">
              <w:rPr>
                <w:sz w:val="24"/>
                <w:szCs w:val="24"/>
              </w:rPr>
              <w:t>Write</w:t>
            </w:r>
            <w:r w:rsidRPr="00AD3CDD">
              <w:rPr>
                <w:spacing w:val="-2"/>
                <w:sz w:val="24"/>
                <w:szCs w:val="24"/>
              </w:rPr>
              <w:t xml:space="preserve"> </w:t>
            </w:r>
            <w:r w:rsidRPr="00AD3CDD">
              <w:rPr>
                <w:sz w:val="24"/>
                <w:szCs w:val="24"/>
              </w:rPr>
              <w:t>short</w:t>
            </w:r>
            <w:r w:rsidRPr="00AD3CDD">
              <w:rPr>
                <w:spacing w:val="-1"/>
                <w:sz w:val="24"/>
                <w:szCs w:val="24"/>
              </w:rPr>
              <w:t xml:space="preserve"> </w:t>
            </w:r>
            <w:r w:rsidRPr="00AD3CDD">
              <w:rPr>
                <w:sz w:val="24"/>
                <w:szCs w:val="24"/>
              </w:rPr>
              <w:t>notes</w:t>
            </w:r>
            <w:r w:rsidRPr="00AD3CDD">
              <w:rPr>
                <w:spacing w:val="-1"/>
                <w:sz w:val="24"/>
                <w:szCs w:val="24"/>
              </w:rPr>
              <w:t xml:space="preserve"> </w:t>
            </w:r>
            <w:r w:rsidRPr="00AD3CDD">
              <w:rPr>
                <w:sz w:val="24"/>
                <w:szCs w:val="24"/>
              </w:rPr>
              <w:t>on transpiration</w:t>
            </w:r>
            <w:r w:rsidRPr="00AD3CDD">
              <w:rPr>
                <w:spacing w:val="-1"/>
                <w:sz w:val="24"/>
                <w:szCs w:val="24"/>
              </w:rPr>
              <w:t xml:space="preserve"> </w:t>
            </w:r>
            <w:r w:rsidRPr="00AD3CDD">
              <w:rPr>
                <w:sz w:val="24"/>
                <w:szCs w:val="24"/>
              </w:rPr>
              <w:t>and</w:t>
            </w:r>
            <w:r w:rsidRPr="00AD3CDD">
              <w:rPr>
                <w:spacing w:val="-1"/>
                <w:sz w:val="24"/>
                <w:szCs w:val="24"/>
              </w:rPr>
              <w:t xml:space="preserve"> </w:t>
            </w:r>
            <w:r w:rsidRPr="00AD3CDD">
              <w:rPr>
                <w:sz w:val="24"/>
                <w:szCs w:val="24"/>
              </w:rPr>
              <w:t>anti-transpirants.</w:t>
            </w:r>
          </w:p>
        </w:tc>
        <w:tc>
          <w:tcPr>
            <w:tcW w:w="1291" w:type="dxa"/>
          </w:tcPr>
          <w:p w14:paraId="2987585E" w14:textId="77777777" w:rsidR="0052528F" w:rsidRPr="00AD3CDD" w:rsidRDefault="0052528F">
            <w:pPr>
              <w:pStyle w:val="TableParagraph"/>
              <w:spacing w:line="258" w:lineRule="exact"/>
              <w:ind w:left="109" w:right="99"/>
              <w:rPr>
                <w:sz w:val="24"/>
                <w:szCs w:val="24"/>
              </w:rPr>
            </w:pPr>
            <w:r w:rsidRPr="00AD3CDD">
              <w:rPr>
                <w:sz w:val="24"/>
                <w:szCs w:val="24"/>
              </w:rPr>
              <w:t>CO3</w:t>
            </w:r>
            <w:r w:rsidRPr="00AD3CDD">
              <w:rPr>
                <w:spacing w:val="-1"/>
                <w:sz w:val="24"/>
                <w:szCs w:val="24"/>
              </w:rPr>
              <w:t xml:space="preserve"> </w:t>
            </w:r>
            <w:r w:rsidRPr="00AD3CDD">
              <w:rPr>
                <w:sz w:val="24"/>
                <w:szCs w:val="24"/>
              </w:rPr>
              <w:t>/ A</w:t>
            </w:r>
          </w:p>
        </w:tc>
        <w:tc>
          <w:tcPr>
            <w:tcW w:w="875" w:type="dxa"/>
          </w:tcPr>
          <w:p w14:paraId="4855DFF8" w14:textId="77777777" w:rsidR="0052528F" w:rsidRPr="00AD3CDD" w:rsidRDefault="0052528F">
            <w:pPr>
              <w:pStyle w:val="TableParagraph"/>
              <w:spacing w:line="258" w:lineRule="exact"/>
              <w:ind w:left="10"/>
              <w:rPr>
                <w:sz w:val="24"/>
                <w:szCs w:val="24"/>
              </w:rPr>
            </w:pPr>
            <w:r w:rsidRPr="00AD3CDD">
              <w:rPr>
                <w:sz w:val="24"/>
                <w:szCs w:val="24"/>
              </w:rPr>
              <w:t>5</w:t>
            </w:r>
          </w:p>
        </w:tc>
      </w:tr>
      <w:tr w:rsidR="0052528F" w:rsidRPr="00AD3CDD" w14:paraId="27BF5951" w14:textId="77777777" w:rsidTr="0052528F">
        <w:trPr>
          <w:trHeight w:val="275"/>
        </w:trPr>
        <w:tc>
          <w:tcPr>
            <w:tcW w:w="722" w:type="dxa"/>
          </w:tcPr>
          <w:p w14:paraId="7CE23937" w14:textId="77777777" w:rsidR="0052528F" w:rsidRPr="00AD3CDD" w:rsidRDefault="0052528F">
            <w:pPr>
              <w:pStyle w:val="TableParagraph"/>
              <w:ind w:left="0" w:right="177"/>
              <w:jc w:val="right"/>
              <w:rPr>
                <w:sz w:val="24"/>
                <w:szCs w:val="24"/>
              </w:rPr>
            </w:pPr>
            <w:r w:rsidRPr="00AD3CDD">
              <w:rPr>
                <w:sz w:val="24"/>
                <w:szCs w:val="24"/>
              </w:rPr>
              <w:t>23.</w:t>
            </w:r>
          </w:p>
        </w:tc>
        <w:tc>
          <w:tcPr>
            <w:tcW w:w="7794" w:type="dxa"/>
          </w:tcPr>
          <w:p w14:paraId="0DB9E5D9" w14:textId="77777777" w:rsidR="0052528F" w:rsidRPr="00AD3CDD" w:rsidRDefault="0052528F" w:rsidP="0052528F">
            <w:pPr>
              <w:pStyle w:val="TableParagraph"/>
              <w:jc w:val="both"/>
              <w:rPr>
                <w:sz w:val="24"/>
                <w:szCs w:val="24"/>
              </w:rPr>
            </w:pPr>
            <w:r w:rsidRPr="00AD3CDD">
              <w:rPr>
                <w:sz w:val="24"/>
                <w:szCs w:val="24"/>
              </w:rPr>
              <w:t>Write</w:t>
            </w:r>
            <w:r w:rsidRPr="00AD3CDD">
              <w:rPr>
                <w:spacing w:val="-2"/>
                <w:sz w:val="24"/>
                <w:szCs w:val="24"/>
              </w:rPr>
              <w:t xml:space="preserve"> </w:t>
            </w:r>
            <w:r w:rsidRPr="00AD3CDD">
              <w:rPr>
                <w:sz w:val="24"/>
                <w:szCs w:val="24"/>
              </w:rPr>
              <w:t>short</w:t>
            </w:r>
            <w:r w:rsidRPr="00AD3CDD">
              <w:rPr>
                <w:spacing w:val="-1"/>
                <w:sz w:val="24"/>
                <w:szCs w:val="24"/>
              </w:rPr>
              <w:t xml:space="preserve"> </w:t>
            </w:r>
            <w:r w:rsidRPr="00AD3CDD">
              <w:rPr>
                <w:sz w:val="24"/>
                <w:szCs w:val="24"/>
              </w:rPr>
              <w:t>notes</w:t>
            </w:r>
            <w:r w:rsidRPr="00AD3CDD">
              <w:rPr>
                <w:spacing w:val="-1"/>
                <w:sz w:val="24"/>
                <w:szCs w:val="24"/>
              </w:rPr>
              <w:t xml:space="preserve"> </w:t>
            </w:r>
            <w:r w:rsidRPr="00AD3CDD">
              <w:rPr>
                <w:sz w:val="24"/>
                <w:szCs w:val="24"/>
              </w:rPr>
              <w:t>on</w:t>
            </w:r>
            <w:r w:rsidRPr="00AD3CDD">
              <w:rPr>
                <w:spacing w:val="-1"/>
                <w:sz w:val="24"/>
                <w:szCs w:val="24"/>
              </w:rPr>
              <w:t xml:space="preserve"> </w:t>
            </w:r>
            <w:r w:rsidRPr="00AD3CDD">
              <w:rPr>
                <w:sz w:val="24"/>
                <w:szCs w:val="24"/>
              </w:rPr>
              <w:t>physiological</w:t>
            </w:r>
            <w:r w:rsidRPr="00AD3CDD">
              <w:rPr>
                <w:spacing w:val="-1"/>
                <w:sz w:val="24"/>
                <w:szCs w:val="24"/>
              </w:rPr>
              <w:t xml:space="preserve"> </w:t>
            </w:r>
            <w:r w:rsidRPr="00AD3CDD">
              <w:rPr>
                <w:sz w:val="24"/>
                <w:szCs w:val="24"/>
              </w:rPr>
              <w:t>effects</w:t>
            </w:r>
            <w:r w:rsidRPr="00AD3CDD">
              <w:rPr>
                <w:spacing w:val="-1"/>
                <w:sz w:val="24"/>
                <w:szCs w:val="24"/>
              </w:rPr>
              <w:t xml:space="preserve"> </w:t>
            </w:r>
            <w:r w:rsidRPr="00AD3CDD">
              <w:rPr>
                <w:sz w:val="24"/>
                <w:szCs w:val="24"/>
              </w:rPr>
              <w:t>of</w:t>
            </w:r>
            <w:r w:rsidRPr="00AD3CDD">
              <w:rPr>
                <w:spacing w:val="-1"/>
                <w:sz w:val="24"/>
                <w:szCs w:val="24"/>
              </w:rPr>
              <w:t xml:space="preserve"> </w:t>
            </w:r>
            <w:r w:rsidRPr="00AD3CDD">
              <w:rPr>
                <w:sz w:val="24"/>
                <w:szCs w:val="24"/>
              </w:rPr>
              <w:t>cytokinin.</w:t>
            </w:r>
          </w:p>
        </w:tc>
        <w:tc>
          <w:tcPr>
            <w:tcW w:w="1291" w:type="dxa"/>
          </w:tcPr>
          <w:p w14:paraId="2FB37AD8" w14:textId="77777777" w:rsidR="0052528F" w:rsidRPr="00AD3CDD" w:rsidRDefault="0052528F">
            <w:pPr>
              <w:pStyle w:val="TableParagraph"/>
              <w:ind w:left="109" w:right="99"/>
              <w:rPr>
                <w:sz w:val="24"/>
                <w:szCs w:val="24"/>
              </w:rPr>
            </w:pPr>
            <w:r w:rsidRPr="00AD3CDD">
              <w:rPr>
                <w:sz w:val="24"/>
                <w:szCs w:val="24"/>
              </w:rPr>
              <w:t>CO6</w:t>
            </w:r>
            <w:r w:rsidRPr="00AD3CDD">
              <w:rPr>
                <w:spacing w:val="-1"/>
                <w:sz w:val="24"/>
                <w:szCs w:val="24"/>
              </w:rPr>
              <w:t xml:space="preserve"> </w:t>
            </w:r>
            <w:r w:rsidRPr="00AD3CDD">
              <w:rPr>
                <w:sz w:val="24"/>
                <w:szCs w:val="24"/>
              </w:rPr>
              <w:t>/ A</w:t>
            </w:r>
          </w:p>
        </w:tc>
        <w:tc>
          <w:tcPr>
            <w:tcW w:w="875" w:type="dxa"/>
          </w:tcPr>
          <w:p w14:paraId="137C6F1D" w14:textId="77777777" w:rsidR="0052528F" w:rsidRPr="00AD3CDD" w:rsidRDefault="0052528F">
            <w:pPr>
              <w:pStyle w:val="TableParagraph"/>
              <w:ind w:left="10"/>
              <w:rPr>
                <w:sz w:val="24"/>
                <w:szCs w:val="24"/>
              </w:rPr>
            </w:pPr>
            <w:r w:rsidRPr="00AD3CDD">
              <w:rPr>
                <w:sz w:val="24"/>
                <w:szCs w:val="24"/>
              </w:rPr>
              <w:t>5</w:t>
            </w:r>
          </w:p>
        </w:tc>
      </w:tr>
      <w:tr w:rsidR="0052528F" w:rsidRPr="00AD3CDD" w14:paraId="7A41ABC8" w14:textId="77777777" w:rsidTr="0052528F">
        <w:trPr>
          <w:trHeight w:val="275"/>
        </w:trPr>
        <w:tc>
          <w:tcPr>
            <w:tcW w:w="722" w:type="dxa"/>
          </w:tcPr>
          <w:p w14:paraId="72D25196" w14:textId="77777777" w:rsidR="0052528F" w:rsidRPr="00AD3CDD" w:rsidRDefault="0052528F">
            <w:pPr>
              <w:pStyle w:val="TableParagraph"/>
              <w:ind w:left="0" w:right="177"/>
              <w:jc w:val="right"/>
              <w:rPr>
                <w:sz w:val="24"/>
                <w:szCs w:val="24"/>
              </w:rPr>
            </w:pPr>
            <w:r w:rsidRPr="00AD3CDD">
              <w:rPr>
                <w:sz w:val="24"/>
                <w:szCs w:val="24"/>
              </w:rPr>
              <w:t>24.</w:t>
            </w:r>
          </w:p>
        </w:tc>
        <w:tc>
          <w:tcPr>
            <w:tcW w:w="7794" w:type="dxa"/>
          </w:tcPr>
          <w:p w14:paraId="0990ED8B" w14:textId="77777777" w:rsidR="0052528F" w:rsidRPr="00AD3CDD" w:rsidRDefault="0052528F" w:rsidP="0052528F">
            <w:pPr>
              <w:pStyle w:val="TableParagraph"/>
              <w:jc w:val="both"/>
              <w:rPr>
                <w:sz w:val="24"/>
                <w:szCs w:val="24"/>
              </w:rPr>
            </w:pPr>
            <w:r w:rsidRPr="00AD3CDD">
              <w:rPr>
                <w:position w:val="2"/>
                <w:sz w:val="24"/>
                <w:szCs w:val="24"/>
              </w:rPr>
              <w:t>Explain</w:t>
            </w:r>
            <w:r w:rsidRPr="00AD3CDD">
              <w:rPr>
                <w:spacing w:val="-2"/>
                <w:position w:val="2"/>
                <w:sz w:val="24"/>
                <w:szCs w:val="24"/>
              </w:rPr>
              <w:t xml:space="preserve"> </w:t>
            </w:r>
            <w:r w:rsidRPr="00AD3CDD">
              <w:rPr>
                <w:position w:val="2"/>
                <w:sz w:val="24"/>
                <w:szCs w:val="24"/>
              </w:rPr>
              <w:t>C</w:t>
            </w:r>
            <w:r w:rsidRPr="00AD3CDD">
              <w:rPr>
                <w:sz w:val="24"/>
                <w:szCs w:val="24"/>
              </w:rPr>
              <w:t>4</w:t>
            </w:r>
            <w:r w:rsidRPr="00AD3CDD">
              <w:rPr>
                <w:spacing w:val="1"/>
                <w:sz w:val="24"/>
                <w:szCs w:val="24"/>
              </w:rPr>
              <w:t xml:space="preserve"> </w:t>
            </w:r>
            <w:r w:rsidRPr="00AD3CDD">
              <w:rPr>
                <w:position w:val="2"/>
                <w:sz w:val="24"/>
                <w:szCs w:val="24"/>
              </w:rPr>
              <w:t>cycle</w:t>
            </w:r>
            <w:r w:rsidRPr="00AD3CDD">
              <w:rPr>
                <w:spacing w:val="-2"/>
                <w:position w:val="2"/>
                <w:sz w:val="24"/>
                <w:szCs w:val="24"/>
              </w:rPr>
              <w:t xml:space="preserve"> </w:t>
            </w:r>
            <w:r w:rsidRPr="00AD3CDD">
              <w:rPr>
                <w:position w:val="2"/>
                <w:sz w:val="24"/>
                <w:szCs w:val="24"/>
              </w:rPr>
              <w:t>or</w:t>
            </w:r>
            <w:r w:rsidRPr="00AD3CDD">
              <w:rPr>
                <w:spacing w:val="-4"/>
                <w:position w:val="2"/>
                <w:sz w:val="24"/>
                <w:szCs w:val="24"/>
              </w:rPr>
              <w:t xml:space="preserve"> </w:t>
            </w:r>
            <w:r w:rsidRPr="00AD3CDD">
              <w:rPr>
                <w:position w:val="2"/>
                <w:sz w:val="24"/>
                <w:szCs w:val="24"/>
              </w:rPr>
              <w:t>Hatch</w:t>
            </w:r>
            <w:r w:rsidRPr="00AD3CDD">
              <w:rPr>
                <w:spacing w:val="-1"/>
                <w:position w:val="2"/>
                <w:sz w:val="24"/>
                <w:szCs w:val="24"/>
              </w:rPr>
              <w:t xml:space="preserve"> </w:t>
            </w:r>
            <w:r w:rsidRPr="00AD3CDD">
              <w:rPr>
                <w:position w:val="2"/>
                <w:sz w:val="24"/>
                <w:szCs w:val="24"/>
              </w:rPr>
              <w:t>and</w:t>
            </w:r>
            <w:r w:rsidRPr="00AD3CDD">
              <w:rPr>
                <w:spacing w:val="-2"/>
                <w:position w:val="2"/>
                <w:sz w:val="24"/>
                <w:szCs w:val="24"/>
              </w:rPr>
              <w:t xml:space="preserve"> </w:t>
            </w:r>
            <w:r w:rsidRPr="00AD3CDD">
              <w:rPr>
                <w:position w:val="2"/>
                <w:sz w:val="24"/>
                <w:szCs w:val="24"/>
              </w:rPr>
              <w:t>Slack</w:t>
            </w:r>
            <w:r w:rsidRPr="00AD3CDD">
              <w:rPr>
                <w:spacing w:val="-2"/>
                <w:position w:val="2"/>
                <w:sz w:val="24"/>
                <w:szCs w:val="24"/>
              </w:rPr>
              <w:t xml:space="preserve"> </w:t>
            </w:r>
            <w:r w:rsidRPr="00AD3CDD">
              <w:rPr>
                <w:position w:val="2"/>
                <w:sz w:val="24"/>
                <w:szCs w:val="24"/>
              </w:rPr>
              <w:t>pathway.</w:t>
            </w:r>
          </w:p>
        </w:tc>
        <w:tc>
          <w:tcPr>
            <w:tcW w:w="1291" w:type="dxa"/>
          </w:tcPr>
          <w:p w14:paraId="17F59F54" w14:textId="77777777" w:rsidR="0052528F" w:rsidRPr="00AD3CDD" w:rsidRDefault="0052528F">
            <w:pPr>
              <w:pStyle w:val="TableParagraph"/>
              <w:ind w:left="109" w:right="101"/>
              <w:rPr>
                <w:sz w:val="24"/>
                <w:szCs w:val="24"/>
              </w:rPr>
            </w:pPr>
            <w:r w:rsidRPr="00AD3CDD">
              <w:rPr>
                <w:sz w:val="24"/>
                <w:szCs w:val="24"/>
              </w:rPr>
              <w:t>CO4</w:t>
            </w:r>
            <w:r w:rsidRPr="00AD3CDD">
              <w:rPr>
                <w:spacing w:val="59"/>
                <w:sz w:val="24"/>
                <w:szCs w:val="24"/>
              </w:rPr>
              <w:t xml:space="preserve"> </w:t>
            </w:r>
            <w:r w:rsidRPr="00AD3CDD">
              <w:rPr>
                <w:sz w:val="24"/>
                <w:szCs w:val="24"/>
              </w:rPr>
              <w:t>/ U</w:t>
            </w:r>
          </w:p>
        </w:tc>
        <w:tc>
          <w:tcPr>
            <w:tcW w:w="875" w:type="dxa"/>
          </w:tcPr>
          <w:p w14:paraId="44EE04F9" w14:textId="77777777" w:rsidR="0052528F" w:rsidRPr="00AD3CDD" w:rsidRDefault="0052528F">
            <w:pPr>
              <w:pStyle w:val="TableParagraph"/>
              <w:ind w:left="10"/>
              <w:rPr>
                <w:sz w:val="24"/>
                <w:szCs w:val="24"/>
              </w:rPr>
            </w:pPr>
            <w:r w:rsidRPr="00AD3CDD">
              <w:rPr>
                <w:sz w:val="24"/>
                <w:szCs w:val="24"/>
              </w:rPr>
              <w:t>5</w:t>
            </w:r>
          </w:p>
        </w:tc>
      </w:tr>
      <w:tr w:rsidR="0052528F" w:rsidRPr="00AD3CDD" w14:paraId="522E0835" w14:textId="77777777" w:rsidTr="0052528F">
        <w:trPr>
          <w:trHeight w:val="551"/>
        </w:trPr>
        <w:tc>
          <w:tcPr>
            <w:tcW w:w="722" w:type="dxa"/>
          </w:tcPr>
          <w:p w14:paraId="44680401" w14:textId="77777777" w:rsidR="0052528F" w:rsidRPr="00AD3CDD" w:rsidRDefault="0052528F">
            <w:pPr>
              <w:pStyle w:val="TableParagraph"/>
              <w:spacing w:line="268" w:lineRule="exact"/>
              <w:ind w:left="0" w:right="177"/>
              <w:jc w:val="right"/>
              <w:rPr>
                <w:sz w:val="24"/>
                <w:szCs w:val="24"/>
              </w:rPr>
            </w:pPr>
            <w:r w:rsidRPr="00AD3CDD">
              <w:rPr>
                <w:sz w:val="24"/>
                <w:szCs w:val="24"/>
              </w:rPr>
              <w:t>25.</w:t>
            </w:r>
          </w:p>
        </w:tc>
        <w:tc>
          <w:tcPr>
            <w:tcW w:w="7794" w:type="dxa"/>
          </w:tcPr>
          <w:p w14:paraId="656E6703" w14:textId="77777777" w:rsidR="0052528F" w:rsidRPr="00AD3CDD" w:rsidRDefault="0052528F" w:rsidP="0052528F">
            <w:pPr>
              <w:pStyle w:val="TableParagraph"/>
              <w:spacing w:line="268" w:lineRule="exact"/>
              <w:jc w:val="both"/>
              <w:rPr>
                <w:sz w:val="24"/>
                <w:szCs w:val="24"/>
              </w:rPr>
            </w:pPr>
            <w:r w:rsidRPr="00AD3CDD">
              <w:rPr>
                <w:sz w:val="24"/>
                <w:szCs w:val="24"/>
              </w:rPr>
              <w:t>Write</w:t>
            </w:r>
            <w:r w:rsidRPr="00AD3CDD">
              <w:rPr>
                <w:spacing w:val="-2"/>
                <w:sz w:val="24"/>
                <w:szCs w:val="24"/>
              </w:rPr>
              <w:t xml:space="preserve"> </w:t>
            </w:r>
            <w:r w:rsidRPr="00AD3CDD">
              <w:rPr>
                <w:sz w:val="24"/>
                <w:szCs w:val="24"/>
              </w:rPr>
              <w:t>short notes</w:t>
            </w:r>
            <w:r w:rsidRPr="00AD3CDD">
              <w:rPr>
                <w:spacing w:val="-1"/>
                <w:sz w:val="24"/>
                <w:szCs w:val="24"/>
              </w:rPr>
              <w:t xml:space="preserve"> </w:t>
            </w:r>
            <w:r w:rsidRPr="00AD3CDD">
              <w:rPr>
                <w:sz w:val="24"/>
                <w:szCs w:val="24"/>
              </w:rPr>
              <w:t>on distribution of</w:t>
            </w:r>
            <w:r w:rsidRPr="00AD3CDD">
              <w:rPr>
                <w:spacing w:val="-2"/>
                <w:sz w:val="24"/>
                <w:szCs w:val="24"/>
              </w:rPr>
              <w:t xml:space="preserve"> </w:t>
            </w:r>
            <w:r w:rsidRPr="00AD3CDD">
              <w:rPr>
                <w:sz w:val="24"/>
                <w:szCs w:val="24"/>
              </w:rPr>
              <w:t>stomata with example</w:t>
            </w:r>
            <w:r w:rsidRPr="00AD3CDD">
              <w:rPr>
                <w:spacing w:val="-2"/>
                <w:sz w:val="24"/>
                <w:szCs w:val="24"/>
              </w:rPr>
              <w:t xml:space="preserve"> </w:t>
            </w:r>
            <w:r w:rsidRPr="00AD3CDD">
              <w:rPr>
                <w:sz w:val="24"/>
                <w:szCs w:val="24"/>
              </w:rPr>
              <w:t>and draw the</w:t>
            </w:r>
          </w:p>
          <w:p w14:paraId="5772D753" w14:textId="77777777" w:rsidR="0052528F" w:rsidRPr="00AD3CDD" w:rsidRDefault="0052528F" w:rsidP="0052528F">
            <w:pPr>
              <w:pStyle w:val="TableParagraph"/>
              <w:spacing w:line="264" w:lineRule="exact"/>
              <w:jc w:val="both"/>
              <w:rPr>
                <w:sz w:val="24"/>
                <w:szCs w:val="24"/>
              </w:rPr>
            </w:pPr>
            <w:r w:rsidRPr="00AD3CDD">
              <w:rPr>
                <w:sz w:val="24"/>
                <w:szCs w:val="24"/>
              </w:rPr>
              <w:t>structure</w:t>
            </w:r>
            <w:r w:rsidRPr="00AD3CDD">
              <w:rPr>
                <w:spacing w:val="-3"/>
                <w:sz w:val="24"/>
                <w:szCs w:val="24"/>
              </w:rPr>
              <w:t xml:space="preserve"> </w:t>
            </w:r>
            <w:r w:rsidRPr="00AD3CDD">
              <w:rPr>
                <w:sz w:val="24"/>
                <w:szCs w:val="24"/>
              </w:rPr>
              <w:t>of</w:t>
            </w:r>
            <w:r w:rsidRPr="00AD3CDD">
              <w:rPr>
                <w:spacing w:val="-1"/>
                <w:sz w:val="24"/>
                <w:szCs w:val="24"/>
              </w:rPr>
              <w:t xml:space="preserve"> </w:t>
            </w:r>
            <w:r w:rsidRPr="00AD3CDD">
              <w:rPr>
                <w:sz w:val="24"/>
                <w:szCs w:val="24"/>
              </w:rPr>
              <w:t>stomata.</w:t>
            </w:r>
          </w:p>
        </w:tc>
        <w:tc>
          <w:tcPr>
            <w:tcW w:w="1291" w:type="dxa"/>
          </w:tcPr>
          <w:p w14:paraId="6BBB60F1" w14:textId="77777777" w:rsidR="0052528F" w:rsidRPr="00AD3CDD" w:rsidRDefault="0052528F">
            <w:pPr>
              <w:pStyle w:val="TableParagraph"/>
              <w:spacing w:before="131"/>
              <w:ind w:left="109" w:right="101"/>
              <w:rPr>
                <w:sz w:val="24"/>
                <w:szCs w:val="24"/>
              </w:rPr>
            </w:pPr>
            <w:r w:rsidRPr="00AD3CDD">
              <w:rPr>
                <w:sz w:val="24"/>
                <w:szCs w:val="24"/>
              </w:rPr>
              <w:t>CO2</w:t>
            </w:r>
            <w:r w:rsidRPr="00AD3CDD">
              <w:rPr>
                <w:spacing w:val="59"/>
                <w:sz w:val="24"/>
                <w:szCs w:val="24"/>
              </w:rPr>
              <w:t xml:space="preserve"> </w:t>
            </w:r>
            <w:r w:rsidRPr="00AD3CDD">
              <w:rPr>
                <w:sz w:val="24"/>
                <w:szCs w:val="24"/>
              </w:rPr>
              <w:t>/ R</w:t>
            </w:r>
          </w:p>
        </w:tc>
        <w:tc>
          <w:tcPr>
            <w:tcW w:w="875" w:type="dxa"/>
          </w:tcPr>
          <w:p w14:paraId="0E82FCEF" w14:textId="77777777" w:rsidR="0052528F" w:rsidRPr="00AD3CDD" w:rsidRDefault="0052528F">
            <w:pPr>
              <w:pStyle w:val="TableParagraph"/>
              <w:spacing w:before="131"/>
              <w:ind w:left="10"/>
              <w:rPr>
                <w:sz w:val="24"/>
                <w:szCs w:val="24"/>
              </w:rPr>
            </w:pPr>
            <w:r w:rsidRPr="00AD3CDD">
              <w:rPr>
                <w:sz w:val="24"/>
                <w:szCs w:val="24"/>
              </w:rPr>
              <w:t>5</w:t>
            </w:r>
          </w:p>
        </w:tc>
      </w:tr>
      <w:tr w:rsidR="0052528F" w:rsidRPr="00AD3CDD" w14:paraId="5C2B7565" w14:textId="77777777" w:rsidTr="0052528F">
        <w:trPr>
          <w:trHeight w:val="275"/>
        </w:trPr>
        <w:tc>
          <w:tcPr>
            <w:tcW w:w="722" w:type="dxa"/>
          </w:tcPr>
          <w:p w14:paraId="4AFDB99D" w14:textId="77777777" w:rsidR="0052528F" w:rsidRPr="00AD3CDD" w:rsidRDefault="0052528F">
            <w:pPr>
              <w:pStyle w:val="TableParagraph"/>
              <w:ind w:left="0" w:right="177"/>
              <w:jc w:val="right"/>
              <w:rPr>
                <w:sz w:val="24"/>
                <w:szCs w:val="24"/>
              </w:rPr>
            </w:pPr>
            <w:r w:rsidRPr="00AD3CDD">
              <w:rPr>
                <w:sz w:val="24"/>
                <w:szCs w:val="24"/>
              </w:rPr>
              <w:t>26.</w:t>
            </w:r>
          </w:p>
        </w:tc>
        <w:tc>
          <w:tcPr>
            <w:tcW w:w="7794" w:type="dxa"/>
          </w:tcPr>
          <w:p w14:paraId="02C68625" w14:textId="77777777" w:rsidR="0052528F" w:rsidRPr="00AD3CDD" w:rsidRDefault="0052528F" w:rsidP="0052528F">
            <w:pPr>
              <w:pStyle w:val="TableParagraph"/>
              <w:jc w:val="both"/>
              <w:rPr>
                <w:sz w:val="24"/>
                <w:szCs w:val="24"/>
              </w:rPr>
            </w:pPr>
            <w:r w:rsidRPr="00AD3CDD">
              <w:rPr>
                <w:sz w:val="24"/>
                <w:szCs w:val="24"/>
              </w:rPr>
              <w:t>Write</w:t>
            </w:r>
            <w:r w:rsidRPr="00AD3CDD">
              <w:rPr>
                <w:spacing w:val="-2"/>
                <w:sz w:val="24"/>
                <w:szCs w:val="24"/>
              </w:rPr>
              <w:t xml:space="preserve"> </w:t>
            </w:r>
            <w:r w:rsidRPr="00AD3CDD">
              <w:rPr>
                <w:sz w:val="24"/>
                <w:szCs w:val="24"/>
              </w:rPr>
              <w:t>short</w:t>
            </w:r>
            <w:r w:rsidRPr="00AD3CDD">
              <w:rPr>
                <w:spacing w:val="-1"/>
                <w:sz w:val="24"/>
                <w:szCs w:val="24"/>
              </w:rPr>
              <w:t xml:space="preserve"> </w:t>
            </w:r>
            <w:r w:rsidRPr="00AD3CDD">
              <w:rPr>
                <w:sz w:val="24"/>
                <w:szCs w:val="24"/>
              </w:rPr>
              <w:t>notes on</w:t>
            </w:r>
            <w:r w:rsidRPr="00AD3CDD">
              <w:rPr>
                <w:spacing w:val="-1"/>
                <w:sz w:val="24"/>
                <w:szCs w:val="24"/>
              </w:rPr>
              <w:t xml:space="preserve"> </w:t>
            </w:r>
            <w:r w:rsidRPr="00AD3CDD">
              <w:rPr>
                <w:sz w:val="24"/>
                <w:szCs w:val="24"/>
              </w:rPr>
              <w:t>Growth</w:t>
            </w:r>
            <w:r w:rsidRPr="00AD3CDD">
              <w:rPr>
                <w:spacing w:val="-1"/>
                <w:sz w:val="24"/>
                <w:szCs w:val="24"/>
              </w:rPr>
              <w:t xml:space="preserve"> </w:t>
            </w:r>
            <w:r w:rsidRPr="00AD3CDD">
              <w:rPr>
                <w:sz w:val="24"/>
                <w:szCs w:val="24"/>
              </w:rPr>
              <w:t>analysis.</w:t>
            </w:r>
          </w:p>
        </w:tc>
        <w:tc>
          <w:tcPr>
            <w:tcW w:w="1291" w:type="dxa"/>
          </w:tcPr>
          <w:p w14:paraId="1514DF35" w14:textId="77777777" w:rsidR="0052528F" w:rsidRPr="00AD3CDD" w:rsidRDefault="0052528F">
            <w:pPr>
              <w:pStyle w:val="TableParagraph"/>
              <w:ind w:left="109" w:right="102"/>
              <w:rPr>
                <w:sz w:val="24"/>
                <w:szCs w:val="24"/>
              </w:rPr>
            </w:pPr>
            <w:r w:rsidRPr="00AD3CDD">
              <w:rPr>
                <w:sz w:val="24"/>
                <w:szCs w:val="24"/>
              </w:rPr>
              <w:t>CO5</w:t>
            </w:r>
            <w:r w:rsidRPr="00AD3CDD">
              <w:rPr>
                <w:spacing w:val="-1"/>
                <w:sz w:val="24"/>
                <w:szCs w:val="24"/>
              </w:rPr>
              <w:t xml:space="preserve"> </w:t>
            </w:r>
            <w:r w:rsidRPr="00AD3CDD">
              <w:rPr>
                <w:sz w:val="24"/>
                <w:szCs w:val="24"/>
              </w:rPr>
              <w:t>/An</w:t>
            </w:r>
          </w:p>
        </w:tc>
        <w:tc>
          <w:tcPr>
            <w:tcW w:w="875" w:type="dxa"/>
          </w:tcPr>
          <w:p w14:paraId="5CC3BCB6" w14:textId="77777777" w:rsidR="0052528F" w:rsidRPr="00AD3CDD" w:rsidRDefault="0052528F">
            <w:pPr>
              <w:pStyle w:val="TableParagraph"/>
              <w:ind w:left="10"/>
              <w:rPr>
                <w:sz w:val="24"/>
                <w:szCs w:val="24"/>
              </w:rPr>
            </w:pPr>
            <w:r w:rsidRPr="00AD3CDD">
              <w:rPr>
                <w:sz w:val="24"/>
                <w:szCs w:val="24"/>
              </w:rPr>
              <w:t>5</w:t>
            </w:r>
          </w:p>
        </w:tc>
      </w:tr>
      <w:tr w:rsidR="0052528F" w:rsidRPr="00AD3CDD" w14:paraId="4CB1C108" w14:textId="77777777" w:rsidTr="0052528F">
        <w:trPr>
          <w:trHeight w:val="275"/>
        </w:trPr>
        <w:tc>
          <w:tcPr>
            <w:tcW w:w="722" w:type="dxa"/>
          </w:tcPr>
          <w:p w14:paraId="0A439762" w14:textId="77777777" w:rsidR="0052528F" w:rsidRPr="00AD3CDD" w:rsidRDefault="0052528F">
            <w:pPr>
              <w:pStyle w:val="TableParagraph"/>
              <w:ind w:left="0" w:right="177"/>
              <w:jc w:val="right"/>
              <w:rPr>
                <w:sz w:val="24"/>
                <w:szCs w:val="24"/>
              </w:rPr>
            </w:pPr>
            <w:r w:rsidRPr="00AD3CDD">
              <w:rPr>
                <w:sz w:val="24"/>
                <w:szCs w:val="24"/>
              </w:rPr>
              <w:t>27.</w:t>
            </w:r>
          </w:p>
        </w:tc>
        <w:tc>
          <w:tcPr>
            <w:tcW w:w="7794" w:type="dxa"/>
          </w:tcPr>
          <w:p w14:paraId="5E134F76" w14:textId="77777777" w:rsidR="0052528F" w:rsidRPr="00AD3CDD" w:rsidRDefault="0052528F">
            <w:pPr>
              <w:pStyle w:val="TableParagraph"/>
              <w:rPr>
                <w:sz w:val="24"/>
                <w:szCs w:val="24"/>
              </w:rPr>
            </w:pPr>
            <w:r w:rsidRPr="00AD3CDD">
              <w:rPr>
                <w:sz w:val="24"/>
                <w:szCs w:val="24"/>
              </w:rPr>
              <w:t>Explain</w:t>
            </w:r>
            <w:r w:rsidRPr="00AD3CDD">
              <w:rPr>
                <w:spacing w:val="-1"/>
                <w:sz w:val="24"/>
                <w:szCs w:val="24"/>
              </w:rPr>
              <w:t xml:space="preserve"> </w:t>
            </w:r>
            <w:r w:rsidRPr="00AD3CDD">
              <w:rPr>
                <w:sz w:val="24"/>
                <w:szCs w:val="24"/>
              </w:rPr>
              <w:t>water</w:t>
            </w:r>
            <w:r w:rsidRPr="00AD3CDD">
              <w:rPr>
                <w:spacing w:val="-3"/>
                <w:sz w:val="24"/>
                <w:szCs w:val="24"/>
              </w:rPr>
              <w:t xml:space="preserve"> </w:t>
            </w:r>
            <w:r w:rsidRPr="00AD3CDD">
              <w:rPr>
                <w:sz w:val="24"/>
                <w:szCs w:val="24"/>
              </w:rPr>
              <w:t>potential,</w:t>
            </w:r>
            <w:r w:rsidRPr="00AD3CDD">
              <w:rPr>
                <w:spacing w:val="-1"/>
                <w:sz w:val="24"/>
                <w:szCs w:val="24"/>
              </w:rPr>
              <w:t xml:space="preserve"> </w:t>
            </w:r>
            <w:r w:rsidRPr="00AD3CDD">
              <w:rPr>
                <w:sz w:val="24"/>
                <w:szCs w:val="24"/>
              </w:rPr>
              <w:t>its units and</w:t>
            </w:r>
            <w:r w:rsidRPr="00AD3CDD">
              <w:rPr>
                <w:spacing w:val="-1"/>
                <w:sz w:val="24"/>
                <w:szCs w:val="24"/>
              </w:rPr>
              <w:t xml:space="preserve"> </w:t>
            </w:r>
            <w:r w:rsidRPr="00AD3CDD">
              <w:rPr>
                <w:sz w:val="24"/>
                <w:szCs w:val="24"/>
              </w:rPr>
              <w:t>its</w:t>
            </w:r>
            <w:r w:rsidRPr="00AD3CDD">
              <w:rPr>
                <w:spacing w:val="-1"/>
                <w:sz w:val="24"/>
                <w:szCs w:val="24"/>
              </w:rPr>
              <w:t xml:space="preserve"> </w:t>
            </w:r>
            <w:r w:rsidRPr="00AD3CDD">
              <w:rPr>
                <w:sz w:val="24"/>
                <w:szCs w:val="24"/>
              </w:rPr>
              <w:t>components.</w:t>
            </w:r>
          </w:p>
        </w:tc>
        <w:tc>
          <w:tcPr>
            <w:tcW w:w="1291" w:type="dxa"/>
          </w:tcPr>
          <w:p w14:paraId="25DC38F0" w14:textId="77777777" w:rsidR="0052528F" w:rsidRPr="00AD3CDD" w:rsidRDefault="0052528F">
            <w:pPr>
              <w:pStyle w:val="TableParagraph"/>
              <w:ind w:left="109" w:right="102"/>
              <w:rPr>
                <w:sz w:val="24"/>
                <w:szCs w:val="24"/>
              </w:rPr>
            </w:pPr>
            <w:r w:rsidRPr="00AD3CDD">
              <w:rPr>
                <w:sz w:val="24"/>
                <w:szCs w:val="24"/>
              </w:rPr>
              <w:t>CO2</w:t>
            </w:r>
            <w:r w:rsidRPr="00AD3CDD">
              <w:rPr>
                <w:spacing w:val="-1"/>
                <w:sz w:val="24"/>
                <w:szCs w:val="24"/>
              </w:rPr>
              <w:t xml:space="preserve"> </w:t>
            </w:r>
            <w:r w:rsidRPr="00AD3CDD">
              <w:rPr>
                <w:sz w:val="24"/>
                <w:szCs w:val="24"/>
              </w:rPr>
              <w:t>/  U</w:t>
            </w:r>
          </w:p>
        </w:tc>
        <w:tc>
          <w:tcPr>
            <w:tcW w:w="875" w:type="dxa"/>
          </w:tcPr>
          <w:p w14:paraId="0C810537" w14:textId="77777777" w:rsidR="0052528F" w:rsidRPr="00AD3CDD" w:rsidRDefault="0052528F">
            <w:pPr>
              <w:pStyle w:val="TableParagraph"/>
              <w:ind w:left="10"/>
              <w:rPr>
                <w:sz w:val="24"/>
                <w:szCs w:val="24"/>
              </w:rPr>
            </w:pPr>
            <w:r w:rsidRPr="00AD3CDD">
              <w:rPr>
                <w:sz w:val="24"/>
                <w:szCs w:val="24"/>
              </w:rPr>
              <w:t>5</w:t>
            </w:r>
          </w:p>
        </w:tc>
      </w:tr>
      <w:tr w:rsidR="0052528F" w:rsidRPr="00AD3CDD" w14:paraId="25B33CA1" w14:textId="77777777" w:rsidTr="0052528F">
        <w:trPr>
          <w:trHeight w:val="553"/>
        </w:trPr>
        <w:tc>
          <w:tcPr>
            <w:tcW w:w="722" w:type="dxa"/>
          </w:tcPr>
          <w:p w14:paraId="5A4736A2" w14:textId="77777777" w:rsidR="0052528F" w:rsidRPr="00AD3CDD" w:rsidRDefault="0052528F">
            <w:pPr>
              <w:pStyle w:val="TableParagraph"/>
              <w:spacing w:line="270" w:lineRule="exact"/>
              <w:ind w:left="0" w:right="177"/>
              <w:jc w:val="right"/>
              <w:rPr>
                <w:sz w:val="24"/>
                <w:szCs w:val="24"/>
              </w:rPr>
            </w:pPr>
            <w:r w:rsidRPr="00AD3CDD">
              <w:rPr>
                <w:sz w:val="24"/>
                <w:szCs w:val="24"/>
              </w:rPr>
              <w:lastRenderedPageBreak/>
              <w:t>28.</w:t>
            </w:r>
          </w:p>
        </w:tc>
        <w:tc>
          <w:tcPr>
            <w:tcW w:w="7794" w:type="dxa"/>
          </w:tcPr>
          <w:p w14:paraId="7907BFD0" w14:textId="77777777" w:rsidR="0052528F" w:rsidRPr="00AD3CDD" w:rsidRDefault="0052528F">
            <w:pPr>
              <w:pStyle w:val="TableParagraph"/>
              <w:spacing w:line="270" w:lineRule="exact"/>
              <w:rPr>
                <w:sz w:val="24"/>
                <w:szCs w:val="24"/>
              </w:rPr>
            </w:pPr>
            <w:r w:rsidRPr="00AD3CDD">
              <w:rPr>
                <w:sz w:val="24"/>
                <w:szCs w:val="24"/>
              </w:rPr>
              <w:t>Write</w:t>
            </w:r>
            <w:r w:rsidRPr="00AD3CDD">
              <w:rPr>
                <w:spacing w:val="-2"/>
                <w:sz w:val="24"/>
                <w:szCs w:val="24"/>
              </w:rPr>
              <w:t xml:space="preserve"> </w:t>
            </w:r>
            <w:r w:rsidRPr="00AD3CDD">
              <w:rPr>
                <w:sz w:val="24"/>
                <w:szCs w:val="24"/>
              </w:rPr>
              <w:t>short</w:t>
            </w:r>
            <w:r w:rsidRPr="00AD3CDD">
              <w:rPr>
                <w:spacing w:val="-1"/>
                <w:sz w:val="24"/>
                <w:szCs w:val="24"/>
              </w:rPr>
              <w:t xml:space="preserve"> </w:t>
            </w:r>
            <w:r w:rsidRPr="00AD3CDD">
              <w:rPr>
                <w:sz w:val="24"/>
                <w:szCs w:val="24"/>
              </w:rPr>
              <w:t>notes</w:t>
            </w:r>
            <w:r w:rsidRPr="00AD3CDD">
              <w:rPr>
                <w:spacing w:val="-1"/>
                <w:sz w:val="24"/>
                <w:szCs w:val="24"/>
              </w:rPr>
              <w:t xml:space="preserve"> </w:t>
            </w:r>
            <w:r w:rsidRPr="00AD3CDD">
              <w:rPr>
                <w:sz w:val="24"/>
                <w:szCs w:val="24"/>
              </w:rPr>
              <w:t>on nutritional</w:t>
            </w:r>
            <w:r w:rsidRPr="00AD3CDD">
              <w:rPr>
                <w:spacing w:val="-1"/>
                <w:sz w:val="24"/>
                <w:szCs w:val="24"/>
              </w:rPr>
              <w:t xml:space="preserve"> </w:t>
            </w:r>
            <w:r w:rsidRPr="00AD3CDD">
              <w:rPr>
                <w:sz w:val="24"/>
                <w:szCs w:val="24"/>
              </w:rPr>
              <w:t>disorders,</w:t>
            </w:r>
            <w:r w:rsidRPr="00AD3CDD">
              <w:rPr>
                <w:spacing w:val="-1"/>
                <w:sz w:val="24"/>
                <w:szCs w:val="24"/>
              </w:rPr>
              <w:t xml:space="preserve"> </w:t>
            </w:r>
            <w:r w:rsidRPr="00AD3CDD">
              <w:rPr>
                <w:sz w:val="24"/>
                <w:szCs w:val="24"/>
              </w:rPr>
              <w:t>visual symptoms</w:t>
            </w:r>
            <w:r w:rsidRPr="00AD3CDD">
              <w:rPr>
                <w:spacing w:val="-1"/>
                <w:sz w:val="24"/>
                <w:szCs w:val="24"/>
              </w:rPr>
              <w:t xml:space="preserve"> </w:t>
            </w:r>
            <w:r w:rsidRPr="00AD3CDD">
              <w:rPr>
                <w:sz w:val="24"/>
                <w:szCs w:val="24"/>
              </w:rPr>
              <w:t>and</w:t>
            </w:r>
            <w:r w:rsidRPr="00AD3CDD">
              <w:rPr>
                <w:spacing w:val="-1"/>
                <w:sz w:val="24"/>
                <w:szCs w:val="24"/>
              </w:rPr>
              <w:t xml:space="preserve"> </w:t>
            </w:r>
            <w:r w:rsidRPr="00AD3CDD">
              <w:rPr>
                <w:sz w:val="24"/>
                <w:szCs w:val="24"/>
              </w:rPr>
              <w:t>control</w:t>
            </w:r>
          </w:p>
          <w:p w14:paraId="39567C09" w14:textId="77777777" w:rsidR="0052528F" w:rsidRPr="00AD3CDD" w:rsidRDefault="0052528F" w:rsidP="0052528F">
            <w:pPr>
              <w:pStyle w:val="TableParagraph"/>
              <w:spacing w:line="264" w:lineRule="exact"/>
              <w:rPr>
                <w:sz w:val="24"/>
                <w:szCs w:val="24"/>
              </w:rPr>
            </w:pPr>
            <w:proofErr w:type="gramStart"/>
            <w:r w:rsidRPr="00AD3CDD">
              <w:rPr>
                <w:sz w:val="24"/>
                <w:szCs w:val="24"/>
              </w:rPr>
              <w:t>measures</w:t>
            </w:r>
            <w:proofErr w:type="gramEnd"/>
            <w:r w:rsidRPr="00AD3CDD">
              <w:rPr>
                <w:spacing w:val="-1"/>
                <w:sz w:val="24"/>
                <w:szCs w:val="24"/>
              </w:rPr>
              <w:t xml:space="preserve"> </w:t>
            </w:r>
            <w:r w:rsidRPr="00AD3CDD">
              <w:rPr>
                <w:sz w:val="24"/>
                <w:szCs w:val="24"/>
              </w:rPr>
              <w:t>of</w:t>
            </w:r>
            <w:r w:rsidRPr="00AD3CDD">
              <w:rPr>
                <w:spacing w:val="-1"/>
                <w:sz w:val="24"/>
                <w:szCs w:val="24"/>
              </w:rPr>
              <w:t xml:space="preserve"> </w:t>
            </w:r>
            <w:r w:rsidRPr="00AD3CDD">
              <w:rPr>
                <w:sz w:val="24"/>
                <w:szCs w:val="24"/>
              </w:rPr>
              <w:t>macro</w:t>
            </w:r>
            <w:r w:rsidRPr="00AD3CDD">
              <w:rPr>
                <w:spacing w:val="-1"/>
                <w:sz w:val="24"/>
                <w:szCs w:val="24"/>
              </w:rPr>
              <w:t xml:space="preserve"> </w:t>
            </w:r>
            <w:r w:rsidRPr="00AD3CDD">
              <w:rPr>
                <w:sz w:val="24"/>
                <w:szCs w:val="24"/>
              </w:rPr>
              <w:t>nutrients.</w:t>
            </w:r>
          </w:p>
        </w:tc>
        <w:tc>
          <w:tcPr>
            <w:tcW w:w="1291" w:type="dxa"/>
          </w:tcPr>
          <w:p w14:paraId="45E12748" w14:textId="77777777" w:rsidR="0052528F" w:rsidRPr="00AD3CDD" w:rsidRDefault="0052528F">
            <w:pPr>
              <w:pStyle w:val="TableParagraph"/>
              <w:spacing w:before="131"/>
              <w:ind w:left="109" w:right="99"/>
              <w:rPr>
                <w:sz w:val="24"/>
                <w:szCs w:val="24"/>
              </w:rPr>
            </w:pPr>
            <w:r w:rsidRPr="00AD3CDD">
              <w:rPr>
                <w:sz w:val="24"/>
                <w:szCs w:val="24"/>
              </w:rPr>
              <w:t>CO3</w:t>
            </w:r>
            <w:r w:rsidRPr="00AD3CDD">
              <w:rPr>
                <w:spacing w:val="-1"/>
                <w:sz w:val="24"/>
                <w:szCs w:val="24"/>
              </w:rPr>
              <w:t xml:space="preserve"> </w:t>
            </w:r>
            <w:r w:rsidRPr="00AD3CDD">
              <w:rPr>
                <w:sz w:val="24"/>
                <w:szCs w:val="24"/>
              </w:rPr>
              <w:t>/ U</w:t>
            </w:r>
          </w:p>
        </w:tc>
        <w:tc>
          <w:tcPr>
            <w:tcW w:w="875" w:type="dxa"/>
          </w:tcPr>
          <w:p w14:paraId="69ACCFF8" w14:textId="77777777" w:rsidR="0052528F" w:rsidRPr="00AD3CDD" w:rsidRDefault="0052528F">
            <w:pPr>
              <w:pStyle w:val="TableParagraph"/>
              <w:spacing w:before="131"/>
              <w:ind w:left="10"/>
              <w:rPr>
                <w:sz w:val="24"/>
                <w:szCs w:val="24"/>
              </w:rPr>
            </w:pPr>
            <w:r w:rsidRPr="00AD3CDD">
              <w:rPr>
                <w:sz w:val="24"/>
                <w:szCs w:val="24"/>
              </w:rPr>
              <w:t>5</w:t>
            </w:r>
          </w:p>
        </w:tc>
      </w:tr>
      <w:tr w:rsidR="0052528F" w:rsidRPr="00AD3CDD" w14:paraId="646B3127" w14:textId="77777777" w:rsidTr="0052528F">
        <w:trPr>
          <w:trHeight w:val="275"/>
        </w:trPr>
        <w:tc>
          <w:tcPr>
            <w:tcW w:w="722" w:type="dxa"/>
          </w:tcPr>
          <w:p w14:paraId="6829B6AA" w14:textId="77777777" w:rsidR="0052528F" w:rsidRPr="00AD3CDD" w:rsidRDefault="0052528F">
            <w:pPr>
              <w:pStyle w:val="TableParagraph"/>
              <w:ind w:left="0" w:right="177"/>
              <w:jc w:val="right"/>
              <w:rPr>
                <w:sz w:val="24"/>
                <w:szCs w:val="24"/>
              </w:rPr>
            </w:pPr>
            <w:r w:rsidRPr="00AD3CDD">
              <w:rPr>
                <w:sz w:val="24"/>
                <w:szCs w:val="24"/>
              </w:rPr>
              <w:t>29.</w:t>
            </w:r>
          </w:p>
        </w:tc>
        <w:tc>
          <w:tcPr>
            <w:tcW w:w="7794" w:type="dxa"/>
          </w:tcPr>
          <w:p w14:paraId="23519138" w14:textId="77777777" w:rsidR="0052528F" w:rsidRPr="00AD3CDD" w:rsidRDefault="0052528F" w:rsidP="0052528F">
            <w:pPr>
              <w:pStyle w:val="TableParagraph"/>
              <w:rPr>
                <w:sz w:val="24"/>
                <w:szCs w:val="24"/>
              </w:rPr>
            </w:pPr>
            <w:r w:rsidRPr="00AD3CDD">
              <w:rPr>
                <w:sz w:val="24"/>
                <w:szCs w:val="24"/>
              </w:rPr>
              <w:t>Explain</w:t>
            </w:r>
            <w:r w:rsidRPr="00AD3CDD">
              <w:rPr>
                <w:spacing w:val="-2"/>
                <w:sz w:val="24"/>
                <w:szCs w:val="24"/>
              </w:rPr>
              <w:t xml:space="preserve"> </w:t>
            </w:r>
            <w:r w:rsidRPr="00AD3CDD">
              <w:rPr>
                <w:sz w:val="24"/>
                <w:szCs w:val="24"/>
              </w:rPr>
              <w:t>the</w:t>
            </w:r>
            <w:r w:rsidRPr="00AD3CDD">
              <w:rPr>
                <w:spacing w:val="-1"/>
                <w:sz w:val="24"/>
                <w:szCs w:val="24"/>
              </w:rPr>
              <w:t xml:space="preserve"> </w:t>
            </w:r>
            <w:r w:rsidRPr="00AD3CDD">
              <w:rPr>
                <w:sz w:val="24"/>
                <w:szCs w:val="24"/>
              </w:rPr>
              <w:t>mechanism</w:t>
            </w:r>
            <w:r w:rsidRPr="00AD3CDD">
              <w:rPr>
                <w:spacing w:val="-1"/>
                <w:sz w:val="24"/>
                <w:szCs w:val="24"/>
              </w:rPr>
              <w:t xml:space="preserve"> </w:t>
            </w:r>
            <w:r w:rsidRPr="00AD3CDD">
              <w:rPr>
                <w:sz w:val="24"/>
                <w:szCs w:val="24"/>
              </w:rPr>
              <w:t>of</w:t>
            </w:r>
            <w:r w:rsidRPr="00AD3CDD">
              <w:rPr>
                <w:spacing w:val="-1"/>
                <w:sz w:val="24"/>
                <w:szCs w:val="24"/>
              </w:rPr>
              <w:t xml:space="preserve"> </w:t>
            </w:r>
            <w:r w:rsidRPr="00AD3CDD">
              <w:rPr>
                <w:sz w:val="24"/>
                <w:szCs w:val="24"/>
              </w:rPr>
              <w:t>respiration</w:t>
            </w:r>
            <w:r w:rsidRPr="00AD3CDD">
              <w:rPr>
                <w:spacing w:val="-1"/>
                <w:sz w:val="24"/>
                <w:szCs w:val="24"/>
              </w:rPr>
              <w:t xml:space="preserve"> </w:t>
            </w:r>
            <w:r w:rsidRPr="00AD3CDD">
              <w:rPr>
                <w:sz w:val="24"/>
                <w:szCs w:val="24"/>
              </w:rPr>
              <w:t>with</w:t>
            </w:r>
            <w:r w:rsidRPr="00AD3CDD">
              <w:rPr>
                <w:spacing w:val="-2"/>
                <w:sz w:val="24"/>
                <w:szCs w:val="24"/>
              </w:rPr>
              <w:t xml:space="preserve"> </w:t>
            </w:r>
            <w:r w:rsidRPr="00AD3CDD">
              <w:rPr>
                <w:sz w:val="24"/>
                <w:szCs w:val="24"/>
              </w:rPr>
              <w:t>respect</w:t>
            </w:r>
            <w:r w:rsidRPr="00AD3CDD">
              <w:rPr>
                <w:spacing w:val="1"/>
                <w:sz w:val="24"/>
                <w:szCs w:val="24"/>
              </w:rPr>
              <w:t xml:space="preserve"> </w:t>
            </w:r>
            <w:r w:rsidRPr="00AD3CDD">
              <w:rPr>
                <w:sz w:val="24"/>
                <w:szCs w:val="24"/>
              </w:rPr>
              <w:t>to</w:t>
            </w:r>
            <w:r w:rsidRPr="00AD3CDD">
              <w:rPr>
                <w:spacing w:val="-1"/>
                <w:sz w:val="24"/>
                <w:szCs w:val="24"/>
              </w:rPr>
              <w:t xml:space="preserve"> </w:t>
            </w:r>
            <w:r w:rsidRPr="00AD3CDD">
              <w:rPr>
                <w:sz w:val="24"/>
                <w:szCs w:val="24"/>
              </w:rPr>
              <w:t>glycolysis.</w:t>
            </w:r>
          </w:p>
        </w:tc>
        <w:tc>
          <w:tcPr>
            <w:tcW w:w="1291" w:type="dxa"/>
          </w:tcPr>
          <w:p w14:paraId="0B3CD5AF" w14:textId="77777777" w:rsidR="0052528F" w:rsidRPr="00AD3CDD" w:rsidRDefault="0052528F">
            <w:pPr>
              <w:pStyle w:val="TableParagraph"/>
              <w:ind w:left="109" w:right="101"/>
              <w:rPr>
                <w:sz w:val="24"/>
                <w:szCs w:val="24"/>
              </w:rPr>
            </w:pPr>
            <w:r w:rsidRPr="00AD3CDD">
              <w:rPr>
                <w:sz w:val="24"/>
                <w:szCs w:val="24"/>
              </w:rPr>
              <w:t>CO5</w:t>
            </w:r>
            <w:r w:rsidRPr="00AD3CDD">
              <w:rPr>
                <w:spacing w:val="59"/>
                <w:sz w:val="24"/>
                <w:szCs w:val="24"/>
              </w:rPr>
              <w:t xml:space="preserve"> </w:t>
            </w:r>
            <w:r w:rsidRPr="00AD3CDD">
              <w:rPr>
                <w:sz w:val="24"/>
                <w:szCs w:val="24"/>
              </w:rPr>
              <w:t>/ A</w:t>
            </w:r>
          </w:p>
        </w:tc>
        <w:tc>
          <w:tcPr>
            <w:tcW w:w="875" w:type="dxa"/>
          </w:tcPr>
          <w:p w14:paraId="37DE40DD" w14:textId="77777777" w:rsidR="0052528F" w:rsidRPr="00AD3CDD" w:rsidRDefault="0052528F">
            <w:pPr>
              <w:pStyle w:val="TableParagraph"/>
              <w:ind w:left="10"/>
              <w:rPr>
                <w:sz w:val="24"/>
                <w:szCs w:val="24"/>
              </w:rPr>
            </w:pPr>
            <w:r w:rsidRPr="00AD3CDD">
              <w:rPr>
                <w:sz w:val="24"/>
                <w:szCs w:val="24"/>
              </w:rPr>
              <w:t>5</w:t>
            </w:r>
          </w:p>
        </w:tc>
      </w:tr>
      <w:tr w:rsidR="0052528F" w:rsidRPr="00AD3CDD" w14:paraId="0A701C56" w14:textId="77777777" w:rsidTr="0052528F">
        <w:trPr>
          <w:trHeight w:val="276"/>
        </w:trPr>
        <w:tc>
          <w:tcPr>
            <w:tcW w:w="722" w:type="dxa"/>
          </w:tcPr>
          <w:p w14:paraId="7F49A152" w14:textId="77777777" w:rsidR="0052528F" w:rsidRPr="00AD3CDD" w:rsidRDefault="0052528F">
            <w:pPr>
              <w:pStyle w:val="TableParagraph"/>
              <w:ind w:left="0" w:right="177"/>
              <w:jc w:val="right"/>
              <w:rPr>
                <w:sz w:val="24"/>
                <w:szCs w:val="24"/>
              </w:rPr>
            </w:pPr>
            <w:r w:rsidRPr="00AD3CDD">
              <w:rPr>
                <w:sz w:val="24"/>
                <w:szCs w:val="24"/>
              </w:rPr>
              <w:t>30.</w:t>
            </w:r>
          </w:p>
        </w:tc>
        <w:tc>
          <w:tcPr>
            <w:tcW w:w="7794" w:type="dxa"/>
          </w:tcPr>
          <w:p w14:paraId="46BEC62B" w14:textId="77777777" w:rsidR="0052528F" w:rsidRPr="00AD3CDD" w:rsidRDefault="0052528F" w:rsidP="0052528F">
            <w:pPr>
              <w:pStyle w:val="TableParagraph"/>
              <w:rPr>
                <w:sz w:val="24"/>
                <w:szCs w:val="24"/>
              </w:rPr>
            </w:pPr>
            <w:r w:rsidRPr="00AD3CDD">
              <w:rPr>
                <w:sz w:val="24"/>
                <w:szCs w:val="24"/>
              </w:rPr>
              <w:t>Write</w:t>
            </w:r>
            <w:r w:rsidRPr="00AD3CDD">
              <w:rPr>
                <w:spacing w:val="-2"/>
                <w:sz w:val="24"/>
                <w:szCs w:val="24"/>
              </w:rPr>
              <w:t xml:space="preserve"> </w:t>
            </w:r>
            <w:r w:rsidRPr="00AD3CDD">
              <w:rPr>
                <w:sz w:val="24"/>
                <w:szCs w:val="24"/>
              </w:rPr>
              <w:t>short notes</w:t>
            </w:r>
            <w:r w:rsidRPr="00AD3CDD">
              <w:rPr>
                <w:spacing w:val="-1"/>
                <w:sz w:val="24"/>
                <w:szCs w:val="24"/>
              </w:rPr>
              <w:t xml:space="preserve"> </w:t>
            </w:r>
            <w:r w:rsidRPr="00AD3CDD">
              <w:rPr>
                <w:sz w:val="24"/>
                <w:szCs w:val="24"/>
              </w:rPr>
              <w:t>on photosynthetic</w:t>
            </w:r>
            <w:r w:rsidRPr="00AD3CDD">
              <w:rPr>
                <w:spacing w:val="-1"/>
                <w:sz w:val="24"/>
                <w:szCs w:val="24"/>
              </w:rPr>
              <w:t xml:space="preserve"> </w:t>
            </w:r>
            <w:r w:rsidRPr="00AD3CDD">
              <w:rPr>
                <w:sz w:val="24"/>
                <w:szCs w:val="24"/>
              </w:rPr>
              <w:t>pigments.</w:t>
            </w:r>
          </w:p>
        </w:tc>
        <w:tc>
          <w:tcPr>
            <w:tcW w:w="1291" w:type="dxa"/>
          </w:tcPr>
          <w:p w14:paraId="1FC5315F" w14:textId="77777777" w:rsidR="0052528F" w:rsidRPr="00AD3CDD" w:rsidRDefault="0052528F">
            <w:pPr>
              <w:pStyle w:val="TableParagraph"/>
              <w:ind w:left="109" w:right="101"/>
              <w:rPr>
                <w:sz w:val="24"/>
                <w:szCs w:val="24"/>
              </w:rPr>
            </w:pPr>
            <w:r w:rsidRPr="00AD3CDD">
              <w:rPr>
                <w:sz w:val="24"/>
                <w:szCs w:val="24"/>
              </w:rPr>
              <w:t>CO4</w:t>
            </w:r>
            <w:r w:rsidRPr="00AD3CDD">
              <w:rPr>
                <w:spacing w:val="-1"/>
                <w:sz w:val="24"/>
                <w:szCs w:val="24"/>
              </w:rPr>
              <w:t xml:space="preserve"> </w:t>
            </w:r>
            <w:r w:rsidRPr="00AD3CDD">
              <w:rPr>
                <w:sz w:val="24"/>
                <w:szCs w:val="24"/>
              </w:rPr>
              <w:t>/  R</w:t>
            </w:r>
          </w:p>
        </w:tc>
        <w:tc>
          <w:tcPr>
            <w:tcW w:w="875" w:type="dxa"/>
          </w:tcPr>
          <w:p w14:paraId="6B03C381" w14:textId="77777777" w:rsidR="0052528F" w:rsidRPr="00AD3CDD" w:rsidRDefault="0052528F">
            <w:pPr>
              <w:pStyle w:val="TableParagraph"/>
              <w:ind w:left="10"/>
              <w:rPr>
                <w:sz w:val="24"/>
                <w:szCs w:val="24"/>
              </w:rPr>
            </w:pPr>
            <w:r w:rsidRPr="00AD3CDD">
              <w:rPr>
                <w:sz w:val="24"/>
                <w:szCs w:val="24"/>
              </w:rPr>
              <w:t>5</w:t>
            </w:r>
          </w:p>
        </w:tc>
      </w:tr>
      <w:tr w:rsidR="0052528F" w:rsidRPr="00AD3CDD" w14:paraId="4EDD31C2" w14:textId="77777777" w:rsidTr="0052528F">
        <w:trPr>
          <w:trHeight w:val="276"/>
        </w:trPr>
        <w:tc>
          <w:tcPr>
            <w:tcW w:w="722" w:type="dxa"/>
            <w:tcBorders>
              <w:top w:val="single" w:sz="4" w:space="0" w:color="auto"/>
              <w:left w:val="single" w:sz="4" w:space="0" w:color="auto"/>
              <w:bottom w:val="single" w:sz="4" w:space="0" w:color="auto"/>
              <w:right w:val="single" w:sz="4" w:space="0" w:color="auto"/>
            </w:tcBorders>
          </w:tcPr>
          <w:p w14:paraId="09FBB516" w14:textId="77777777" w:rsidR="0052528F" w:rsidRPr="00AD3CDD" w:rsidRDefault="0052528F" w:rsidP="0052528F">
            <w:pPr>
              <w:pStyle w:val="TableParagraph"/>
              <w:ind w:left="0" w:right="177"/>
              <w:jc w:val="right"/>
              <w:rPr>
                <w:sz w:val="24"/>
                <w:szCs w:val="24"/>
              </w:rPr>
            </w:pPr>
            <w:r w:rsidRPr="00AD3CDD">
              <w:rPr>
                <w:sz w:val="24"/>
                <w:szCs w:val="24"/>
              </w:rPr>
              <w:t>31.</w:t>
            </w:r>
          </w:p>
        </w:tc>
        <w:tc>
          <w:tcPr>
            <w:tcW w:w="7794" w:type="dxa"/>
            <w:tcBorders>
              <w:top w:val="single" w:sz="4" w:space="0" w:color="auto"/>
              <w:left w:val="single" w:sz="4" w:space="0" w:color="auto"/>
              <w:bottom w:val="single" w:sz="4" w:space="0" w:color="auto"/>
              <w:right w:val="single" w:sz="4" w:space="0" w:color="auto"/>
            </w:tcBorders>
          </w:tcPr>
          <w:p w14:paraId="185EB60E" w14:textId="77777777" w:rsidR="0052528F" w:rsidRPr="00AD3CDD" w:rsidRDefault="0052528F" w:rsidP="0052528F">
            <w:pPr>
              <w:pStyle w:val="TableParagraph"/>
              <w:rPr>
                <w:sz w:val="24"/>
                <w:szCs w:val="24"/>
              </w:rPr>
            </w:pPr>
            <w:r w:rsidRPr="00AD3CDD">
              <w:rPr>
                <w:sz w:val="24"/>
                <w:szCs w:val="24"/>
              </w:rPr>
              <w:t>Explain the pathways through which water enters into the plant.</w:t>
            </w:r>
          </w:p>
        </w:tc>
        <w:tc>
          <w:tcPr>
            <w:tcW w:w="1291" w:type="dxa"/>
            <w:tcBorders>
              <w:top w:val="single" w:sz="4" w:space="0" w:color="auto"/>
              <w:left w:val="single" w:sz="4" w:space="0" w:color="auto"/>
              <w:bottom w:val="single" w:sz="4" w:space="0" w:color="auto"/>
              <w:right w:val="single" w:sz="4" w:space="0" w:color="auto"/>
            </w:tcBorders>
          </w:tcPr>
          <w:p w14:paraId="047AFF3F" w14:textId="77777777" w:rsidR="0052528F" w:rsidRPr="00AD3CDD" w:rsidRDefault="0052528F" w:rsidP="0052528F">
            <w:pPr>
              <w:pStyle w:val="TableParagraph"/>
              <w:ind w:left="109" w:right="101"/>
              <w:rPr>
                <w:sz w:val="24"/>
                <w:szCs w:val="24"/>
              </w:rPr>
            </w:pPr>
            <w:r w:rsidRPr="00AD3CDD">
              <w:rPr>
                <w:sz w:val="24"/>
                <w:szCs w:val="24"/>
              </w:rPr>
              <w:t>CO2 / A</w:t>
            </w:r>
          </w:p>
        </w:tc>
        <w:tc>
          <w:tcPr>
            <w:tcW w:w="875" w:type="dxa"/>
            <w:tcBorders>
              <w:top w:val="single" w:sz="4" w:space="0" w:color="auto"/>
              <w:left w:val="single" w:sz="4" w:space="0" w:color="auto"/>
              <w:bottom w:val="single" w:sz="4" w:space="0" w:color="auto"/>
              <w:right w:val="single" w:sz="4" w:space="0" w:color="auto"/>
            </w:tcBorders>
          </w:tcPr>
          <w:p w14:paraId="7D9EC449" w14:textId="77777777" w:rsidR="0052528F" w:rsidRPr="00AD3CDD" w:rsidRDefault="0052528F" w:rsidP="0052528F">
            <w:pPr>
              <w:pStyle w:val="TableParagraph"/>
              <w:ind w:left="10"/>
              <w:rPr>
                <w:sz w:val="24"/>
                <w:szCs w:val="24"/>
              </w:rPr>
            </w:pPr>
            <w:r w:rsidRPr="00AD3CDD">
              <w:rPr>
                <w:sz w:val="24"/>
                <w:szCs w:val="24"/>
              </w:rPr>
              <w:t>5</w:t>
            </w:r>
          </w:p>
        </w:tc>
      </w:tr>
      <w:tr w:rsidR="0052528F" w:rsidRPr="00AD3CDD" w14:paraId="71F2013B" w14:textId="77777777" w:rsidTr="0052528F">
        <w:trPr>
          <w:trHeight w:val="276"/>
        </w:trPr>
        <w:tc>
          <w:tcPr>
            <w:tcW w:w="722" w:type="dxa"/>
            <w:tcBorders>
              <w:top w:val="single" w:sz="4" w:space="0" w:color="auto"/>
              <w:left w:val="single" w:sz="4" w:space="0" w:color="auto"/>
              <w:bottom w:val="single" w:sz="4" w:space="0" w:color="auto"/>
              <w:right w:val="single" w:sz="4" w:space="0" w:color="auto"/>
            </w:tcBorders>
          </w:tcPr>
          <w:p w14:paraId="16CAC874" w14:textId="77777777" w:rsidR="0052528F" w:rsidRPr="00AD3CDD" w:rsidRDefault="0052528F" w:rsidP="0052528F">
            <w:pPr>
              <w:pStyle w:val="TableParagraph"/>
              <w:ind w:left="0" w:right="177"/>
              <w:jc w:val="right"/>
              <w:rPr>
                <w:sz w:val="24"/>
                <w:szCs w:val="24"/>
              </w:rPr>
            </w:pPr>
            <w:r w:rsidRPr="00AD3CDD">
              <w:rPr>
                <w:sz w:val="24"/>
                <w:szCs w:val="24"/>
              </w:rPr>
              <w:t>32.</w:t>
            </w:r>
          </w:p>
        </w:tc>
        <w:tc>
          <w:tcPr>
            <w:tcW w:w="7794" w:type="dxa"/>
            <w:tcBorders>
              <w:top w:val="single" w:sz="4" w:space="0" w:color="auto"/>
              <w:left w:val="single" w:sz="4" w:space="0" w:color="auto"/>
              <w:bottom w:val="single" w:sz="4" w:space="0" w:color="auto"/>
              <w:right w:val="single" w:sz="4" w:space="0" w:color="auto"/>
            </w:tcBorders>
          </w:tcPr>
          <w:p w14:paraId="7C78CFF8" w14:textId="77777777" w:rsidR="0052528F" w:rsidRPr="00AD3CDD" w:rsidRDefault="0052528F" w:rsidP="0052528F">
            <w:pPr>
              <w:pStyle w:val="TableParagraph"/>
              <w:rPr>
                <w:sz w:val="24"/>
                <w:szCs w:val="24"/>
              </w:rPr>
            </w:pPr>
            <w:r w:rsidRPr="00AD3CDD">
              <w:rPr>
                <w:sz w:val="24"/>
                <w:szCs w:val="24"/>
              </w:rPr>
              <w:t>Explain the five categories of water depending upon their availability to plants.</w:t>
            </w:r>
          </w:p>
        </w:tc>
        <w:tc>
          <w:tcPr>
            <w:tcW w:w="1291" w:type="dxa"/>
            <w:tcBorders>
              <w:top w:val="single" w:sz="4" w:space="0" w:color="auto"/>
              <w:left w:val="single" w:sz="4" w:space="0" w:color="auto"/>
              <w:bottom w:val="single" w:sz="4" w:space="0" w:color="auto"/>
              <w:right w:val="single" w:sz="4" w:space="0" w:color="auto"/>
            </w:tcBorders>
          </w:tcPr>
          <w:p w14:paraId="41CF6863" w14:textId="77777777" w:rsidR="0052528F" w:rsidRPr="00AD3CDD" w:rsidRDefault="0052528F" w:rsidP="0052528F">
            <w:pPr>
              <w:pStyle w:val="TableParagraph"/>
              <w:ind w:left="109" w:right="101"/>
              <w:rPr>
                <w:sz w:val="24"/>
                <w:szCs w:val="24"/>
              </w:rPr>
            </w:pPr>
            <w:r w:rsidRPr="00AD3CDD">
              <w:rPr>
                <w:sz w:val="24"/>
                <w:szCs w:val="24"/>
              </w:rPr>
              <w:t>CO2 / A</w:t>
            </w:r>
          </w:p>
        </w:tc>
        <w:tc>
          <w:tcPr>
            <w:tcW w:w="875" w:type="dxa"/>
            <w:tcBorders>
              <w:top w:val="single" w:sz="4" w:space="0" w:color="auto"/>
              <w:left w:val="single" w:sz="4" w:space="0" w:color="auto"/>
              <w:bottom w:val="single" w:sz="4" w:space="0" w:color="auto"/>
              <w:right w:val="single" w:sz="4" w:space="0" w:color="auto"/>
            </w:tcBorders>
          </w:tcPr>
          <w:p w14:paraId="4CE46B37" w14:textId="77777777" w:rsidR="0052528F" w:rsidRPr="00AD3CDD" w:rsidRDefault="0052528F" w:rsidP="0052528F">
            <w:pPr>
              <w:pStyle w:val="TableParagraph"/>
              <w:ind w:left="10"/>
              <w:rPr>
                <w:sz w:val="24"/>
                <w:szCs w:val="24"/>
              </w:rPr>
            </w:pPr>
            <w:r w:rsidRPr="00AD3CDD">
              <w:rPr>
                <w:sz w:val="24"/>
                <w:szCs w:val="24"/>
              </w:rPr>
              <w:t>5</w:t>
            </w:r>
          </w:p>
        </w:tc>
      </w:tr>
    </w:tbl>
    <w:tbl>
      <w:tblPr>
        <w:tblpPr w:leftFromText="180" w:rightFromText="180" w:vertAnchor="text" w:horzAnchor="margin" w:tblpX="147" w:tblpY="367"/>
        <w:tblW w:w="106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1E0" w:firstRow="1" w:lastRow="1" w:firstColumn="1" w:lastColumn="1" w:noHBand="0" w:noVBand="0"/>
      </w:tblPr>
      <w:tblGrid>
        <w:gridCol w:w="525"/>
        <w:gridCol w:w="482"/>
        <w:gridCol w:w="7458"/>
        <w:gridCol w:w="1132"/>
        <w:gridCol w:w="1040"/>
      </w:tblGrid>
      <w:tr w:rsidR="0052528F" w:rsidRPr="00AD3CDD" w14:paraId="2A4389D5" w14:textId="77777777" w:rsidTr="0052528F">
        <w:trPr>
          <w:trHeight w:val="554"/>
        </w:trPr>
        <w:tc>
          <w:tcPr>
            <w:tcW w:w="10637" w:type="dxa"/>
            <w:gridSpan w:val="5"/>
          </w:tcPr>
          <w:p w14:paraId="6C2635FB" w14:textId="77777777" w:rsidR="0052528F" w:rsidRPr="00AD3CDD" w:rsidRDefault="0052528F" w:rsidP="0052528F">
            <w:pPr>
              <w:pStyle w:val="TableParagraph"/>
              <w:spacing w:line="275" w:lineRule="exact"/>
              <w:ind w:right="3557"/>
              <w:jc w:val="right"/>
              <w:rPr>
                <w:b/>
                <w:sz w:val="24"/>
                <w:szCs w:val="24"/>
              </w:rPr>
            </w:pPr>
            <w:r w:rsidRPr="00AD3CDD">
              <w:rPr>
                <w:b/>
                <w:sz w:val="24"/>
                <w:szCs w:val="24"/>
                <w:u w:val="thick"/>
              </w:rPr>
              <w:t>PART</w:t>
            </w:r>
            <w:r w:rsidRPr="00AD3CDD">
              <w:rPr>
                <w:b/>
                <w:spacing w:val="-1"/>
                <w:sz w:val="24"/>
                <w:szCs w:val="24"/>
                <w:u w:val="thick"/>
              </w:rPr>
              <w:t xml:space="preserve"> </w:t>
            </w:r>
            <w:r w:rsidRPr="00AD3CDD">
              <w:rPr>
                <w:b/>
                <w:sz w:val="24"/>
                <w:szCs w:val="24"/>
                <w:u w:val="thick"/>
              </w:rPr>
              <w:t>–</w:t>
            </w:r>
            <w:r w:rsidRPr="00AD3CDD">
              <w:rPr>
                <w:b/>
                <w:spacing w:val="-1"/>
                <w:sz w:val="24"/>
                <w:szCs w:val="24"/>
                <w:u w:val="thick"/>
              </w:rPr>
              <w:t xml:space="preserve"> </w:t>
            </w:r>
            <w:r w:rsidRPr="00AD3CDD">
              <w:rPr>
                <w:b/>
                <w:sz w:val="24"/>
                <w:szCs w:val="24"/>
                <w:u w:val="thick"/>
              </w:rPr>
              <w:t>C</w:t>
            </w:r>
            <w:r w:rsidRPr="00AD3CDD">
              <w:rPr>
                <w:b/>
                <w:spacing w:val="-1"/>
                <w:sz w:val="24"/>
                <w:szCs w:val="24"/>
                <w:u w:val="thick"/>
              </w:rPr>
              <w:t xml:space="preserve"> </w:t>
            </w:r>
            <w:r w:rsidRPr="00AD3CDD">
              <w:rPr>
                <w:b/>
                <w:sz w:val="24"/>
                <w:szCs w:val="24"/>
                <w:u w:val="thick"/>
              </w:rPr>
              <w:t>(2 X</w:t>
            </w:r>
            <w:r w:rsidRPr="00AD3CDD">
              <w:rPr>
                <w:b/>
                <w:spacing w:val="-1"/>
                <w:sz w:val="24"/>
                <w:szCs w:val="24"/>
                <w:u w:val="thick"/>
              </w:rPr>
              <w:t xml:space="preserve"> </w:t>
            </w:r>
            <w:r w:rsidRPr="00AD3CDD">
              <w:rPr>
                <w:b/>
                <w:sz w:val="24"/>
                <w:szCs w:val="24"/>
                <w:u w:val="thick"/>
              </w:rPr>
              <w:t>15</w:t>
            </w:r>
            <w:r w:rsidRPr="00AD3CDD">
              <w:rPr>
                <w:b/>
                <w:spacing w:val="-1"/>
                <w:sz w:val="24"/>
                <w:szCs w:val="24"/>
                <w:u w:val="thick"/>
              </w:rPr>
              <w:t xml:space="preserve"> </w:t>
            </w:r>
            <w:r w:rsidRPr="00AD3CDD">
              <w:rPr>
                <w:b/>
                <w:sz w:val="24"/>
                <w:szCs w:val="24"/>
                <w:u w:val="thick"/>
              </w:rPr>
              <w:t>= 30 MARKS)</w:t>
            </w:r>
          </w:p>
          <w:p w14:paraId="10F1E0A3" w14:textId="77777777" w:rsidR="0052528F" w:rsidRPr="00AD3CDD" w:rsidRDefault="0052528F" w:rsidP="0052528F">
            <w:pPr>
              <w:pStyle w:val="TableParagraph"/>
              <w:spacing w:line="259" w:lineRule="exact"/>
              <w:ind w:right="3557"/>
              <w:jc w:val="right"/>
              <w:rPr>
                <w:b/>
                <w:sz w:val="24"/>
                <w:szCs w:val="24"/>
              </w:rPr>
            </w:pPr>
            <w:r w:rsidRPr="00AD3CDD">
              <w:rPr>
                <w:b/>
                <w:sz w:val="24"/>
                <w:szCs w:val="24"/>
              </w:rPr>
              <w:t>(Answer</w:t>
            </w:r>
            <w:r w:rsidRPr="00AD3CDD">
              <w:rPr>
                <w:b/>
                <w:spacing w:val="-2"/>
                <w:sz w:val="24"/>
                <w:szCs w:val="24"/>
              </w:rPr>
              <w:t xml:space="preserve"> </w:t>
            </w:r>
            <w:r w:rsidRPr="00AD3CDD">
              <w:rPr>
                <w:b/>
                <w:sz w:val="24"/>
                <w:szCs w:val="24"/>
              </w:rPr>
              <w:t>any 2</w:t>
            </w:r>
            <w:r w:rsidRPr="00AD3CDD">
              <w:rPr>
                <w:b/>
                <w:spacing w:val="-1"/>
                <w:sz w:val="24"/>
                <w:szCs w:val="24"/>
              </w:rPr>
              <w:t xml:space="preserve"> </w:t>
            </w:r>
            <w:r w:rsidRPr="00AD3CDD">
              <w:rPr>
                <w:b/>
                <w:sz w:val="24"/>
                <w:szCs w:val="24"/>
              </w:rPr>
              <w:t>from</w:t>
            </w:r>
            <w:r w:rsidRPr="00AD3CDD">
              <w:rPr>
                <w:b/>
                <w:spacing w:val="-4"/>
                <w:sz w:val="24"/>
                <w:szCs w:val="24"/>
              </w:rPr>
              <w:t xml:space="preserve"> </w:t>
            </w:r>
            <w:r w:rsidRPr="00AD3CDD">
              <w:rPr>
                <w:b/>
                <w:sz w:val="24"/>
                <w:szCs w:val="24"/>
              </w:rPr>
              <w:t>the</w:t>
            </w:r>
            <w:r w:rsidRPr="00AD3CDD">
              <w:rPr>
                <w:b/>
                <w:spacing w:val="1"/>
                <w:sz w:val="24"/>
                <w:szCs w:val="24"/>
              </w:rPr>
              <w:t xml:space="preserve"> </w:t>
            </w:r>
            <w:r w:rsidRPr="00AD3CDD">
              <w:rPr>
                <w:b/>
                <w:sz w:val="24"/>
                <w:szCs w:val="24"/>
              </w:rPr>
              <w:t>following)</w:t>
            </w:r>
          </w:p>
        </w:tc>
      </w:tr>
      <w:tr w:rsidR="0052528F" w:rsidRPr="00AD3CDD" w14:paraId="381F4CA7" w14:textId="77777777" w:rsidTr="0052528F">
        <w:trPr>
          <w:trHeight w:val="275"/>
        </w:trPr>
        <w:tc>
          <w:tcPr>
            <w:tcW w:w="525" w:type="dxa"/>
            <w:vMerge w:val="restart"/>
          </w:tcPr>
          <w:p w14:paraId="7C0B8831" w14:textId="77777777" w:rsidR="0052528F" w:rsidRPr="00AD3CDD" w:rsidRDefault="0052528F" w:rsidP="0052528F">
            <w:pPr>
              <w:pStyle w:val="TableParagraph"/>
              <w:spacing w:line="268" w:lineRule="exact"/>
              <w:ind w:left="184"/>
              <w:rPr>
                <w:sz w:val="24"/>
                <w:szCs w:val="24"/>
              </w:rPr>
            </w:pPr>
            <w:r w:rsidRPr="00AD3CDD">
              <w:rPr>
                <w:sz w:val="24"/>
                <w:szCs w:val="24"/>
              </w:rPr>
              <w:t>33.</w:t>
            </w:r>
          </w:p>
        </w:tc>
        <w:tc>
          <w:tcPr>
            <w:tcW w:w="482" w:type="dxa"/>
          </w:tcPr>
          <w:p w14:paraId="6174BB81" w14:textId="77777777" w:rsidR="0052528F" w:rsidRPr="00AD3CDD" w:rsidRDefault="0052528F" w:rsidP="0052528F">
            <w:pPr>
              <w:pStyle w:val="TableParagraph"/>
              <w:rPr>
                <w:sz w:val="24"/>
                <w:szCs w:val="24"/>
              </w:rPr>
            </w:pPr>
            <w:r w:rsidRPr="00AD3CDD">
              <w:rPr>
                <w:sz w:val="24"/>
                <w:szCs w:val="24"/>
              </w:rPr>
              <w:t>a.</w:t>
            </w:r>
          </w:p>
        </w:tc>
        <w:tc>
          <w:tcPr>
            <w:tcW w:w="7458" w:type="dxa"/>
          </w:tcPr>
          <w:p w14:paraId="564A3FDE" w14:textId="77777777" w:rsidR="0052528F" w:rsidRPr="00AD3CDD" w:rsidRDefault="0052528F" w:rsidP="0052528F">
            <w:pPr>
              <w:pStyle w:val="TableParagraph"/>
              <w:jc w:val="both"/>
              <w:rPr>
                <w:sz w:val="24"/>
                <w:szCs w:val="24"/>
              </w:rPr>
            </w:pPr>
            <w:r w:rsidRPr="00AD3CDD">
              <w:rPr>
                <w:sz w:val="24"/>
                <w:szCs w:val="24"/>
              </w:rPr>
              <w:t>Explain</w:t>
            </w:r>
            <w:r w:rsidRPr="00AD3CDD">
              <w:rPr>
                <w:spacing w:val="-1"/>
                <w:sz w:val="24"/>
                <w:szCs w:val="24"/>
              </w:rPr>
              <w:t xml:space="preserve"> </w:t>
            </w:r>
            <w:r w:rsidRPr="00AD3CDD">
              <w:rPr>
                <w:sz w:val="24"/>
                <w:szCs w:val="24"/>
              </w:rPr>
              <w:t>the</w:t>
            </w:r>
            <w:r w:rsidRPr="00AD3CDD">
              <w:rPr>
                <w:spacing w:val="-2"/>
                <w:sz w:val="24"/>
                <w:szCs w:val="24"/>
              </w:rPr>
              <w:t xml:space="preserve"> </w:t>
            </w:r>
            <w:r w:rsidRPr="00AD3CDD">
              <w:rPr>
                <w:sz w:val="24"/>
                <w:szCs w:val="24"/>
              </w:rPr>
              <w:t>theories</w:t>
            </w:r>
            <w:r w:rsidRPr="00AD3CDD">
              <w:rPr>
                <w:spacing w:val="-1"/>
                <w:sz w:val="24"/>
                <w:szCs w:val="24"/>
              </w:rPr>
              <w:t xml:space="preserve"> </w:t>
            </w:r>
            <w:r w:rsidRPr="00AD3CDD">
              <w:rPr>
                <w:sz w:val="24"/>
                <w:szCs w:val="24"/>
              </w:rPr>
              <w:t>for</w:t>
            </w:r>
            <w:r w:rsidRPr="00AD3CDD">
              <w:rPr>
                <w:spacing w:val="-1"/>
                <w:sz w:val="24"/>
                <w:szCs w:val="24"/>
              </w:rPr>
              <w:t xml:space="preserve"> </w:t>
            </w:r>
            <w:r w:rsidRPr="00AD3CDD">
              <w:rPr>
                <w:sz w:val="24"/>
                <w:szCs w:val="24"/>
              </w:rPr>
              <w:t>mechanism</w:t>
            </w:r>
            <w:r w:rsidRPr="00AD3CDD">
              <w:rPr>
                <w:spacing w:val="-1"/>
                <w:sz w:val="24"/>
                <w:szCs w:val="24"/>
              </w:rPr>
              <w:t xml:space="preserve"> </w:t>
            </w:r>
            <w:r w:rsidRPr="00AD3CDD">
              <w:rPr>
                <w:sz w:val="24"/>
                <w:szCs w:val="24"/>
              </w:rPr>
              <w:t>of</w:t>
            </w:r>
            <w:r w:rsidRPr="00AD3CDD">
              <w:rPr>
                <w:spacing w:val="-2"/>
                <w:sz w:val="24"/>
                <w:szCs w:val="24"/>
              </w:rPr>
              <w:t xml:space="preserve"> </w:t>
            </w:r>
            <w:r w:rsidRPr="00AD3CDD">
              <w:rPr>
                <w:sz w:val="24"/>
                <w:szCs w:val="24"/>
              </w:rPr>
              <w:t>stomatal</w:t>
            </w:r>
            <w:r w:rsidRPr="00AD3CDD">
              <w:rPr>
                <w:spacing w:val="1"/>
                <w:sz w:val="24"/>
                <w:szCs w:val="24"/>
              </w:rPr>
              <w:t xml:space="preserve"> </w:t>
            </w:r>
            <w:r w:rsidRPr="00AD3CDD">
              <w:rPr>
                <w:sz w:val="24"/>
                <w:szCs w:val="24"/>
              </w:rPr>
              <w:t>movement.</w:t>
            </w:r>
          </w:p>
        </w:tc>
        <w:tc>
          <w:tcPr>
            <w:tcW w:w="1132" w:type="dxa"/>
          </w:tcPr>
          <w:p w14:paraId="79811916" w14:textId="77777777" w:rsidR="0052528F" w:rsidRPr="00AD3CDD" w:rsidRDefault="0052528F" w:rsidP="0052528F">
            <w:pPr>
              <w:pStyle w:val="TableParagraph"/>
              <w:ind w:right="100"/>
              <w:rPr>
                <w:sz w:val="24"/>
                <w:szCs w:val="24"/>
              </w:rPr>
            </w:pPr>
            <w:r w:rsidRPr="00AD3CDD">
              <w:rPr>
                <w:sz w:val="24"/>
                <w:szCs w:val="24"/>
              </w:rPr>
              <w:t>CO2</w:t>
            </w:r>
            <w:r w:rsidRPr="00AD3CDD">
              <w:rPr>
                <w:spacing w:val="-1"/>
                <w:sz w:val="24"/>
                <w:szCs w:val="24"/>
              </w:rPr>
              <w:t xml:space="preserve"> </w:t>
            </w:r>
            <w:r w:rsidRPr="00AD3CDD">
              <w:rPr>
                <w:sz w:val="24"/>
                <w:szCs w:val="24"/>
              </w:rPr>
              <w:t>/  U</w:t>
            </w:r>
          </w:p>
        </w:tc>
        <w:tc>
          <w:tcPr>
            <w:tcW w:w="1040" w:type="dxa"/>
          </w:tcPr>
          <w:p w14:paraId="68AC6158" w14:textId="77777777" w:rsidR="0052528F" w:rsidRPr="00AD3CDD" w:rsidRDefault="0052528F" w:rsidP="0052528F">
            <w:pPr>
              <w:pStyle w:val="TableParagraph"/>
              <w:ind w:left="11"/>
              <w:rPr>
                <w:sz w:val="24"/>
                <w:szCs w:val="24"/>
              </w:rPr>
            </w:pPr>
            <w:r w:rsidRPr="00AD3CDD">
              <w:rPr>
                <w:sz w:val="24"/>
                <w:szCs w:val="24"/>
              </w:rPr>
              <w:t>8</w:t>
            </w:r>
          </w:p>
        </w:tc>
      </w:tr>
      <w:tr w:rsidR="0052528F" w:rsidRPr="00AD3CDD" w14:paraId="7D8097AE" w14:textId="77777777" w:rsidTr="0052528F">
        <w:trPr>
          <w:trHeight w:val="551"/>
        </w:trPr>
        <w:tc>
          <w:tcPr>
            <w:tcW w:w="525" w:type="dxa"/>
            <w:vMerge/>
          </w:tcPr>
          <w:p w14:paraId="23CC7AC9" w14:textId="77777777" w:rsidR="0052528F" w:rsidRPr="00AD3CDD" w:rsidRDefault="0052528F" w:rsidP="0052528F"/>
        </w:tc>
        <w:tc>
          <w:tcPr>
            <w:tcW w:w="482" w:type="dxa"/>
          </w:tcPr>
          <w:p w14:paraId="768F3BDF" w14:textId="77777777" w:rsidR="0052528F" w:rsidRPr="00AD3CDD" w:rsidRDefault="0052528F" w:rsidP="0052528F">
            <w:pPr>
              <w:pStyle w:val="TableParagraph"/>
              <w:spacing w:before="128"/>
              <w:rPr>
                <w:sz w:val="24"/>
                <w:szCs w:val="24"/>
              </w:rPr>
            </w:pPr>
            <w:r w:rsidRPr="00AD3CDD">
              <w:rPr>
                <w:sz w:val="24"/>
                <w:szCs w:val="24"/>
              </w:rPr>
              <w:t>b.</w:t>
            </w:r>
          </w:p>
        </w:tc>
        <w:tc>
          <w:tcPr>
            <w:tcW w:w="7458" w:type="dxa"/>
          </w:tcPr>
          <w:p w14:paraId="6FF8C575" w14:textId="77777777" w:rsidR="0052528F" w:rsidRPr="00AD3CDD" w:rsidRDefault="0052528F" w:rsidP="0052528F">
            <w:pPr>
              <w:pStyle w:val="TableParagraph"/>
              <w:spacing w:line="268" w:lineRule="exact"/>
              <w:jc w:val="both"/>
              <w:rPr>
                <w:sz w:val="24"/>
                <w:szCs w:val="24"/>
              </w:rPr>
            </w:pPr>
            <w:r w:rsidRPr="00AD3CDD">
              <w:rPr>
                <w:sz w:val="24"/>
                <w:szCs w:val="24"/>
              </w:rPr>
              <w:t>With</w:t>
            </w:r>
            <w:r w:rsidRPr="00AD3CDD">
              <w:rPr>
                <w:spacing w:val="-1"/>
                <w:sz w:val="24"/>
                <w:szCs w:val="24"/>
              </w:rPr>
              <w:t xml:space="preserve"> </w:t>
            </w:r>
            <w:r w:rsidRPr="00AD3CDD">
              <w:rPr>
                <w:sz w:val="24"/>
                <w:szCs w:val="24"/>
              </w:rPr>
              <w:t>neat</w:t>
            </w:r>
            <w:r w:rsidRPr="00AD3CDD">
              <w:rPr>
                <w:spacing w:val="-1"/>
                <w:sz w:val="24"/>
                <w:szCs w:val="24"/>
              </w:rPr>
              <w:t xml:space="preserve"> </w:t>
            </w:r>
            <w:r w:rsidRPr="00AD3CDD">
              <w:rPr>
                <w:sz w:val="24"/>
                <w:szCs w:val="24"/>
              </w:rPr>
              <w:t>diagram</w:t>
            </w:r>
            <w:r w:rsidRPr="00AD3CDD">
              <w:rPr>
                <w:spacing w:val="1"/>
                <w:sz w:val="24"/>
                <w:szCs w:val="24"/>
              </w:rPr>
              <w:t xml:space="preserve"> </w:t>
            </w:r>
            <w:r w:rsidRPr="00AD3CDD">
              <w:rPr>
                <w:sz w:val="24"/>
                <w:szCs w:val="24"/>
              </w:rPr>
              <w:t>explain</w:t>
            </w:r>
            <w:r w:rsidRPr="00AD3CDD">
              <w:rPr>
                <w:spacing w:val="-1"/>
                <w:sz w:val="24"/>
                <w:szCs w:val="24"/>
              </w:rPr>
              <w:t xml:space="preserve"> </w:t>
            </w:r>
            <w:r w:rsidRPr="00AD3CDD">
              <w:rPr>
                <w:sz w:val="24"/>
                <w:szCs w:val="24"/>
              </w:rPr>
              <w:t>the</w:t>
            </w:r>
            <w:r w:rsidRPr="00AD3CDD">
              <w:rPr>
                <w:spacing w:val="-1"/>
                <w:sz w:val="24"/>
                <w:szCs w:val="24"/>
              </w:rPr>
              <w:t xml:space="preserve"> </w:t>
            </w:r>
            <w:r w:rsidRPr="00AD3CDD">
              <w:rPr>
                <w:sz w:val="24"/>
                <w:szCs w:val="24"/>
              </w:rPr>
              <w:t>structure</w:t>
            </w:r>
            <w:r w:rsidRPr="00AD3CDD">
              <w:rPr>
                <w:spacing w:val="-3"/>
                <w:sz w:val="24"/>
                <w:szCs w:val="24"/>
              </w:rPr>
              <w:t xml:space="preserve"> </w:t>
            </w:r>
            <w:r w:rsidRPr="00AD3CDD">
              <w:rPr>
                <w:sz w:val="24"/>
                <w:szCs w:val="24"/>
              </w:rPr>
              <w:t>and</w:t>
            </w:r>
            <w:r w:rsidRPr="00AD3CDD">
              <w:rPr>
                <w:spacing w:val="1"/>
                <w:sz w:val="24"/>
                <w:szCs w:val="24"/>
              </w:rPr>
              <w:t xml:space="preserve"> </w:t>
            </w:r>
            <w:r w:rsidRPr="00AD3CDD">
              <w:rPr>
                <w:sz w:val="24"/>
                <w:szCs w:val="24"/>
              </w:rPr>
              <w:t>functions</w:t>
            </w:r>
            <w:r w:rsidRPr="00AD3CDD">
              <w:rPr>
                <w:spacing w:val="-1"/>
                <w:sz w:val="24"/>
                <w:szCs w:val="24"/>
              </w:rPr>
              <w:t xml:space="preserve"> </w:t>
            </w:r>
            <w:r w:rsidRPr="00AD3CDD">
              <w:rPr>
                <w:sz w:val="24"/>
                <w:szCs w:val="24"/>
              </w:rPr>
              <w:t>of</w:t>
            </w:r>
            <w:r w:rsidRPr="00AD3CDD">
              <w:rPr>
                <w:spacing w:val="-1"/>
                <w:sz w:val="24"/>
                <w:szCs w:val="24"/>
              </w:rPr>
              <w:t xml:space="preserve"> </w:t>
            </w:r>
            <w:r w:rsidRPr="00AD3CDD">
              <w:rPr>
                <w:sz w:val="24"/>
                <w:szCs w:val="24"/>
              </w:rPr>
              <w:t>plant</w:t>
            </w:r>
            <w:r w:rsidRPr="00AD3CDD">
              <w:rPr>
                <w:spacing w:val="-1"/>
                <w:sz w:val="24"/>
                <w:szCs w:val="24"/>
              </w:rPr>
              <w:t xml:space="preserve"> </w:t>
            </w:r>
            <w:r w:rsidRPr="00AD3CDD">
              <w:rPr>
                <w:sz w:val="24"/>
                <w:szCs w:val="24"/>
              </w:rPr>
              <w:t>cell</w:t>
            </w:r>
          </w:p>
          <w:p w14:paraId="35BC05A0" w14:textId="77777777" w:rsidR="0052528F" w:rsidRPr="00AD3CDD" w:rsidRDefault="0052528F" w:rsidP="0052528F">
            <w:pPr>
              <w:pStyle w:val="TableParagraph"/>
              <w:spacing w:line="264" w:lineRule="exact"/>
              <w:jc w:val="both"/>
              <w:rPr>
                <w:sz w:val="24"/>
                <w:szCs w:val="24"/>
              </w:rPr>
            </w:pPr>
            <w:r w:rsidRPr="00AD3CDD">
              <w:rPr>
                <w:sz w:val="24"/>
                <w:szCs w:val="24"/>
              </w:rPr>
              <w:t>Organelles.</w:t>
            </w:r>
          </w:p>
        </w:tc>
        <w:tc>
          <w:tcPr>
            <w:tcW w:w="1132" w:type="dxa"/>
          </w:tcPr>
          <w:p w14:paraId="0930A92A" w14:textId="77777777" w:rsidR="0052528F" w:rsidRPr="00AD3CDD" w:rsidRDefault="0052528F" w:rsidP="0052528F">
            <w:pPr>
              <w:pStyle w:val="TableParagraph"/>
              <w:spacing w:before="128"/>
              <w:ind w:right="99"/>
              <w:rPr>
                <w:sz w:val="24"/>
                <w:szCs w:val="24"/>
              </w:rPr>
            </w:pPr>
            <w:r w:rsidRPr="00AD3CDD">
              <w:rPr>
                <w:sz w:val="24"/>
                <w:szCs w:val="24"/>
              </w:rPr>
              <w:t>CO1</w:t>
            </w:r>
            <w:r w:rsidRPr="00AD3CDD">
              <w:rPr>
                <w:spacing w:val="-1"/>
                <w:sz w:val="24"/>
                <w:szCs w:val="24"/>
              </w:rPr>
              <w:t xml:space="preserve"> </w:t>
            </w:r>
            <w:r w:rsidRPr="00AD3CDD">
              <w:rPr>
                <w:sz w:val="24"/>
                <w:szCs w:val="24"/>
              </w:rPr>
              <w:t>/</w:t>
            </w:r>
            <w:r w:rsidRPr="00AD3CDD">
              <w:rPr>
                <w:spacing w:val="59"/>
                <w:sz w:val="24"/>
                <w:szCs w:val="24"/>
              </w:rPr>
              <w:t xml:space="preserve"> </w:t>
            </w:r>
            <w:r w:rsidRPr="00AD3CDD">
              <w:rPr>
                <w:sz w:val="24"/>
                <w:szCs w:val="24"/>
              </w:rPr>
              <w:t>R</w:t>
            </w:r>
          </w:p>
        </w:tc>
        <w:tc>
          <w:tcPr>
            <w:tcW w:w="1040" w:type="dxa"/>
          </w:tcPr>
          <w:p w14:paraId="2AD66229" w14:textId="77777777" w:rsidR="0052528F" w:rsidRPr="00AD3CDD" w:rsidRDefault="0052528F" w:rsidP="0052528F">
            <w:pPr>
              <w:pStyle w:val="TableParagraph"/>
              <w:spacing w:before="128"/>
              <w:ind w:left="11"/>
              <w:rPr>
                <w:sz w:val="24"/>
                <w:szCs w:val="24"/>
              </w:rPr>
            </w:pPr>
            <w:r w:rsidRPr="00AD3CDD">
              <w:rPr>
                <w:sz w:val="24"/>
                <w:szCs w:val="24"/>
              </w:rPr>
              <w:t>7</w:t>
            </w:r>
          </w:p>
        </w:tc>
      </w:tr>
      <w:tr w:rsidR="0052528F" w:rsidRPr="00AD3CDD" w14:paraId="58043071" w14:textId="77777777" w:rsidTr="0052528F">
        <w:trPr>
          <w:trHeight w:val="275"/>
        </w:trPr>
        <w:tc>
          <w:tcPr>
            <w:tcW w:w="525" w:type="dxa"/>
          </w:tcPr>
          <w:p w14:paraId="4947F7C7" w14:textId="77777777" w:rsidR="0052528F" w:rsidRPr="00AD3CDD" w:rsidRDefault="0052528F" w:rsidP="0052528F">
            <w:pPr>
              <w:pStyle w:val="TableParagraph"/>
              <w:ind w:left="0"/>
              <w:rPr>
                <w:sz w:val="24"/>
                <w:szCs w:val="24"/>
              </w:rPr>
            </w:pPr>
          </w:p>
        </w:tc>
        <w:tc>
          <w:tcPr>
            <w:tcW w:w="482" w:type="dxa"/>
          </w:tcPr>
          <w:p w14:paraId="68F97A03" w14:textId="77777777" w:rsidR="0052528F" w:rsidRPr="00AD3CDD" w:rsidRDefault="0052528F" w:rsidP="0052528F">
            <w:pPr>
              <w:pStyle w:val="TableParagraph"/>
              <w:ind w:left="0"/>
              <w:rPr>
                <w:sz w:val="24"/>
                <w:szCs w:val="24"/>
              </w:rPr>
            </w:pPr>
          </w:p>
        </w:tc>
        <w:tc>
          <w:tcPr>
            <w:tcW w:w="7458" w:type="dxa"/>
          </w:tcPr>
          <w:p w14:paraId="45CAB46F" w14:textId="77777777" w:rsidR="0052528F" w:rsidRPr="00AD3CDD" w:rsidRDefault="0052528F" w:rsidP="0052528F">
            <w:pPr>
              <w:pStyle w:val="TableParagraph"/>
              <w:ind w:left="0"/>
              <w:jc w:val="both"/>
              <w:rPr>
                <w:sz w:val="24"/>
                <w:szCs w:val="24"/>
              </w:rPr>
            </w:pPr>
          </w:p>
        </w:tc>
        <w:tc>
          <w:tcPr>
            <w:tcW w:w="1132" w:type="dxa"/>
          </w:tcPr>
          <w:p w14:paraId="0C78DD05" w14:textId="77777777" w:rsidR="0052528F" w:rsidRPr="00AD3CDD" w:rsidRDefault="0052528F" w:rsidP="0052528F">
            <w:pPr>
              <w:pStyle w:val="TableParagraph"/>
              <w:ind w:left="0"/>
              <w:rPr>
                <w:sz w:val="24"/>
                <w:szCs w:val="24"/>
              </w:rPr>
            </w:pPr>
          </w:p>
        </w:tc>
        <w:tc>
          <w:tcPr>
            <w:tcW w:w="1040" w:type="dxa"/>
          </w:tcPr>
          <w:p w14:paraId="13C3C25D" w14:textId="77777777" w:rsidR="0052528F" w:rsidRPr="00AD3CDD" w:rsidRDefault="0052528F" w:rsidP="0052528F">
            <w:pPr>
              <w:pStyle w:val="TableParagraph"/>
              <w:ind w:left="0"/>
              <w:rPr>
                <w:sz w:val="24"/>
                <w:szCs w:val="24"/>
              </w:rPr>
            </w:pPr>
          </w:p>
        </w:tc>
      </w:tr>
      <w:tr w:rsidR="0052528F" w:rsidRPr="00AD3CDD" w14:paraId="488F7B54" w14:textId="77777777" w:rsidTr="0052528F">
        <w:trPr>
          <w:trHeight w:val="275"/>
        </w:trPr>
        <w:tc>
          <w:tcPr>
            <w:tcW w:w="525" w:type="dxa"/>
            <w:vMerge w:val="restart"/>
          </w:tcPr>
          <w:p w14:paraId="33C343E8" w14:textId="77777777" w:rsidR="0052528F" w:rsidRPr="00AD3CDD" w:rsidRDefault="0052528F" w:rsidP="0052528F">
            <w:pPr>
              <w:pStyle w:val="TableParagraph"/>
              <w:spacing w:line="268" w:lineRule="exact"/>
              <w:ind w:left="184"/>
              <w:rPr>
                <w:sz w:val="24"/>
                <w:szCs w:val="24"/>
              </w:rPr>
            </w:pPr>
            <w:r w:rsidRPr="00AD3CDD">
              <w:rPr>
                <w:sz w:val="24"/>
                <w:szCs w:val="24"/>
              </w:rPr>
              <w:t>34.</w:t>
            </w:r>
          </w:p>
        </w:tc>
        <w:tc>
          <w:tcPr>
            <w:tcW w:w="482" w:type="dxa"/>
          </w:tcPr>
          <w:p w14:paraId="6510E17D" w14:textId="77777777" w:rsidR="0052528F" w:rsidRPr="00AD3CDD" w:rsidRDefault="0052528F" w:rsidP="0052528F">
            <w:pPr>
              <w:pStyle w:val="TableParagraph"/>
              <w:rPr>
                <w:sz w:val="24"/>
                <w:szCs w:val="24"/>
              </w:rPr>
            </w:pPr>
            <w:r w:rsidRPr="00AD3CDD">
              <w:rPr>
                <w:sz w:val="24"/>
                <w:szCs w:val="24"/>
              </w:rPr>
              <w:t>a.</w:t>
            </w:r>
          </w:p>
        </w:tc>
        <w:tc>
          <w:tcPr>
            <w:tcW w:w="7458" w:type="dxa"/>
          </w:tcPr>
          <w:p w14:paraId="53A759D1" w14:textId="77777777" w:rsidR="0052528F" w:rsidRPr="00AD3CDD" w:rsidRDefault="0052528F" w:rsidP="0052528F">
            <w:pPr>
              <w:pStyle w:val="TableParagraph"/>
              <w:jc w:val="both"/>
              <w:rPr>
                <w:sz w:val="24"/>
                <w:szCs w:val="24"/>
              </w:rPr>
            </w:pPr>
            <w:r w:rsidRPr="00AD3CDD">
              <w:rPr>
                <w:sz w:val="24"/>
                <w:szCs w:val="24"/>
              </w:rPr>
              <w:t>Explain</w:t>
            </w:r>
            <w:r w:rsidRPr="00AD3CDD">
              <w:rPr>
                <w:spacing w:val="-2"/>
                <w:sz w:val="24"/>
                <w:szCs w:val="24"/>
              </w:rPr>
              <w:t xml:space="preserve"> </w:t>
            </w:r>
            <w:r w:rsidRPr="00AD3CDD">
              <w:rPr>
                <w:sz w:val="24"/>
                <w:szCs w:val="24"/>
              </w:rPr>
              <w:t>cyclic</w:t>
            </w:r>
            <w:r w:rsidRPr="00AD3CDD">
              <w:rPr>
                <w:spacing w:val="-2"/>
                <w:sz w:val="24"/>
                <w:szCs w:val="24"/>
              </w:rPr>
              <w:t xml:space="preserve"> </w:t>
            </w:r>
            <w:r w:rsidRPr="00AD3CDD">
              <w:rPr>
                <w:sz w:val="24"/>
                <w:szCs w:val="24"/>
              </w:rPr>
              <w:t>and</w:t>
            </w:r>
            <w:r w:rsidRPr="00AD3CDD">
              <w:rPr>
                <w:spacing w:val="-2"/>
                <w:sz w:val="24"/>
                <w:szCs w:val="24"/>
              </w:rPr>
              <w:t xml:space="preserve"> </w:t>
            </w:r>
            <w:r w:rsidRPr="00AD3CDD">
              <w:rPr>
                <w:sz w:val="24"/>
                <w:szCs w:val="24"/>
              </w:rPr>
              <w:t>non-cyclic</w:t>
            </w:r>
            <w:r w:rsidRPr="00AD3CDD">
              <w:rPr>
                <w:spacing w:val="-2"/>
                <w:sz w:val="24"/>
                <w:szCs w:val="24"/>
              </w:rPr>
              <w:t xml:space="preserve"> </w:t>
            </w:r>
            <w:r w:rsidRPr="00AD3CDD">
              <w:rPr>
                <w:sz w:val="24"/>
                <w:szCs w:val="24"/>
              </w:rPr>
              <w:t>photophosphorylation.</w:t>
            </w:r>
          </w:p>
        </w:tc>
        <w:tc>
          <w:tcPr>
            <w:tcW w:w="1132" w:type="dxa"/>
          </w:tcPr>
          <w:p w14:paraId="562D85DC" w14:textId="77777777" w:rsidR="0052528F" w:rsidRPr="00AD3CDD" w:rsidRDefault="0052528F" w:rsidP="0052528F">
            <w:pPr>
              <w:pStyle w:val="TableParagraph"/>
              <w:ind w:right="98"/>
              <w:rPr>
                <w:sz w:val="24"/>
                <w:szCs w:val="24"/>
              </w:rPr>
            </w:pPr>
            <w:r w:rsidRPr="00AD3CDD">
              <w:rPr>
                <w:sz w:val="24"/>
                <w:szCs w:val="24"/>
              </w:rPr>
              <w:t>CO4</w:t>
            </w:r>
            <w:r w:rsidRPr="00AD3CDD">
              <w:rPr>
                <w:spacing w:val="-1"/>
                <w:sz w:val="24"/>
                <w:szCs w:val="24"/>
              </w:rPr>
              <w:t xml:space="preserve"> </w:t>
            </w:r>
            <w:r w:rsidRPr="00AD3CDD">
              <w:rPr>
                <w:sz w:val="24"/>
                <w:szCs w:val="24"/>
              </w:rPr>
              <w:t>/ A</w:t>
            </w:r>
          </w:p>
        </w:tc>
        <w:tc>
          <w:tcPr>
            <w:tcW w:w="1040" w:type="dxa"/>
          </w:tcPr>
          <w:p w14:paraId="2B752815" w14:textId="77777777" w:rsidR="0052528F" w:rsidRPr="00AD3CDD" w:rsidRDefault="0052528F" w:rsidP="0052528F">
            <w:pPr>
              <w:pStyle w:val="TableParagraph"/>
              <w:ind w:left="11"/>
              <w:rPr>
                <w:sz w:val="24"/>
                <w:szCs w:val="24"/>
              </w:rPr>
            </w:pPr>
            <w:r w:rsidRPr="00AD3CDD">
              <w:rPr>
                <w:sz w:val="24"/>
                <w:szCs w:val="24"/>
              </w:rPr>
              <w:t>8</w:t>
            </w:r>
          </w:p>
        </w:tc>
      </w:tr>
      <w:tr w:rsidR="0052528F" w:rsidRPr="00AD3CDD" w14:paraId="7E1F29F0" w14:textId="77777777" w:rsidTr="0052528F">
        <w:trPr>
          <w:trHeight w:val="275"/>
        </w:trPr>
        <w:tc>
          <w:tcPr>
            <w:tcW w:w="525" w:type="dxa"/>
            <w:vMerge/>
          </w:tcPr>
          <w:p w14:paraId="437B2D37" w14:textId="77777777" w:rsidR="0052528F" w:rsidRPr="00AD3CDD" w:rsidRDefault="0052528F" w:rsidP="0052528F"/>
        </w:tc>
        <w:tc>
          <w:tcPr>
            <w:tcW w:w="482" w:type="dxa"/>
          </w:tcPr>
          <w:p w14:paraId="67827FCE" w14:textId="77777777" w:rsidR="0052528F" w:rsidRPr="00AD3CDD" w:rsidRDefault="0052528F" w:rsidP="0052528F">
            <w:pPr>
              <w:pStyle w:val="TableParagraph"/>
              <w:rPr>
                <w:sz w:val="24"/>
                <w:szCs w:val="24"/>
              </w:rPr>
            </w:pPr>
            <w:r w:rsidRPr="00AD3CDD">
              <w:rPr>
                <w:sz w:val="24"/>
                <w:szCs w:val="24"/>
              </w:rPr>
              <w:t>b.</w:t>
            </w:r>
          </w:p>
        </w:tc>
        <w:tc>
          <w:tcPr>
            <w:tcW w:w="7458" w:type="dxa"/>
          </w:tcPr>
          <w:p w14:paraId="146DE019" w14:textId="77777777" w:rsidR="0052528F" w:rsidRPr="00AD3CDD" w:rsidRDefault="0052528F" w:rsidP="0052528F">
            <w:pPr>
              <w:pStyle w:val="TableParagraph"/>
              <w:jc w:val="both"/>
              <w:rPr>
                <w:sz w:val="24"/>
                <w:szCs w:val="24"/>
              </w:rPr>
            </w:pPr>
            <w:r w:rsidRPr="00AD3CDD">
              <w:rPr>
                <w:sz w:val="24"/>
                <w:szCs w:val="24"/>
              </w:rPr>
              <w:t>Explain</w:t>
            </w:r>
            <w:r w:rsidRPr="00AD3CDD">
              <w:rPr>
                <w:spacing w:val="-2"/>
                <w:sz w:val="24"/>
                <w:szCs w:val="24"/>
              </w:rPr>
              <w:t xml:space="preserve"> </w:t>
            </w:r>
            <w:r w:rsidRPr="00AD3CDD">
              <w:rPr>
                <w:sz w:val="24"/>
                <w:szCs w:val="24"/>
              </w:rPr>
              <w:t>the</w:t>
            </w:r>
            <w:r w:rsidRPr="00AD3CDD">
              <w:rPr>
                <w:spacing w:val="-1"/>
                <w:sz w:val="24"/>
                <w:szCs w:val="24"/>
              </w:rPr>
              <w:t xml:space="preserve"> </w:t>
            </w:r>
            <w:r w:rsidRPr="00AD3CDD">
              <w:rPr>
                <w:sz w:val="24"/>
                <w:szCs w:val="24"/>
              </w:rPr>
              <w:t>dark</w:t>
            </w:r>
            <w:r w:rsidRPr="00AD3CDD">
              <w:rPr>
                <w:spacing w:val="-2"/>
                <w:sz w:val="24"/>
                <w:szCs w:val="24"/>
              </w:rPr>
              <w:t xml:space="preserve"> </w:t>
            </w:r>
            <w:r w:rsidRPr="00AD3CDD">
              <w:rPr>
                <w:sz w:val="24"/>
                <w:szCs w:val="24"/>
              </w:rPr>
              <w:t>reaction of</w:t>
            </w:r>
            <w:r w:rsidRPr="00AD3CDD">
              <w:rPr>
                <w:spacing w:val="-1"/>
                <w:sz w:val="24"/>
                <w:szCs w:val="24"/>
              </w:rPr>
              <w:t xml:space="preserve"> </w:t>
            </w:r>
            <w:r w:rsidRPr="00AD3CDD">
              <w:rPr>
                <w:sz w:val="24"/>
                <w:szCs w:val="24"/>
              </w:rPr>
              <w:t>Photosynthesis.</w:t>
            </w:r>
          </w:p>
        </w:tc>
        <w:tc>
          <w:tcPr>
            <w:tcW w:w="1132" w:type="dxa"/>
          </w:tcPr>
          <w:p w14:paraId="563AE5E3" w14:textId="77777777" w:rsidR="0052528F" w:rsidRPr="00AD3CDD" w:rsidRDefault="0052528F" w:rsidP="0052528F">
            <w:pPr>
              <w:pStyle w:val="TableParagraph"/>
              <w:ind w:right="98"/>
              <w:rPr>
                <w:sz w:val="24"/>
                <w:szCs w:val="24"/>
              </w:rPr>
            </w:pPr>
            <w:r w:rsidRPr="00AD3CDD">
              <w:rPr>
                <w:sz w:val="24"/>
                <w:szCs w:val="24"/>
              </w:rPr>
              <w:t>CO4</w:t>
            </w:r>
            <w:r w:rsidRPr="00AD3CDD">
              <w:rPr>
                <w:spacing w:val="-1"/>
                <w:sz w:val="24"/>
                <w:szCs w:val="24"/>
              </w:rPr>
              <w:t xml:space="preserve"> </w:t>
            </w:r>
            <w:r w:rsidRPr="00AD3CDD">
              <w:rPr>
                <w:sz w:val="24"/>
                <w:szCs w:val="24"/>
              </w:rPr>
              <w:t>/ U</w:t>
            </w:r>
          </w:p>
        </w:tc>
        <w:tc>
          <w:tcPr>
            <w:tcW w:w="1040" w:type="dxa"/>
          </w:tcPr>
          <w:p w14:paraId="2C922842" w14:textId="77777777" w:rsidR="0052528F" w:rsidRPr="00AD3CDD" w:rsidRDefault="0052528F" w:rsidP="0052528F">
            <w:pPr>
              <w:pStyle w:val="TableParagraph"/>
              <w:ind w:left="11"/>
              <w:rPr>
                <w:sz w:val="24"/>
                <w:szCs w:val="24"/>
              </w:rPr>
            </w:pPr>
            <w:r w:rsidRPr="00AD3CDD">
              <w:rPr>
                <w:sz w:val="24"/>
                <w:szCs w:val="24"/>
              </w:rPr>
              <w:t>7</w:t>
            </w:r>
          </w:p>
        </w:tc>
      </w:tr>
      <w:tr w:rsidR="0052528F" w:rsidRPr="00AD3CDD" w14:paraId="6A4A1EEF" w14:textId="77777777" w:rsidTr="0052528F">
        <w:trPr>
          <w:trHeight w:val="278"/>
        </w:trPr>
        <w:tc>
          <w:tcPr>
            <w:tcW w:w="525" w:type="dxa"/>
          </w:tcPr>
          <w:p w14:paraId="0C98E4B6" w14:textId="77777777" w:rsidR="0052528F" w:rsidRPr="00AD3CDD" w:rsidRDefault="0052528F" w:rsidP="0052528F">
            <w:pPr>
              <w:pStyle w:val="TableParagraph"/>
              <w:ind w:left="0"/>
              <w:rPr>
                <w:sz w:val="24"/>
                <w:szCs w:val="24"/>
              </w:rPr>
            </w:pPr>
          </w:p>
        </w:tc>
        <w:tc>
          <w:tcPr>
            <w:tcW w:w="482" w:type="dxa"/>
          </w:tcPr>
          <w:p w14:paraId="608ACBCB" w14:textId="77777777" w:rsidR="0052528F" w:rsidRPr="00AD3CDD" w:rsidRDefault="0052528F" w:rsidP="0052528F">
            <w:pPr>
              <w:pStyle w:val="TableParagraph"/>
              <w:ind w:left="0"/>
              <w:rPr>
                <w:sz w:val="24"/>
                <w:szCs w:val="24"/>
              </w:rPr>
            </w:pPr>
          </w:p>
        </w:tc>
        <w:tc>
          <w:tcPr>
            <w:tcW w:w="7458" w:type="dxa"/>
          </w:tcPr>
          <w:p w14:paraId="47B914FF" w14:textId="77777777" w:rsidR="0052528F" w:rsidRPr="00AD3CDD" w:rsidRDefault="0052528F" w:rsidP="0052528F">
            <w:pPr>
              <w:pStyle w:val="TableParagraph"/>
              <w:ind w:left="0"/>
              <w:jc w:val="both"/>
              <w:rPr>
                <w:sz w:val="24"/>
                <w:szCs w:val="24"/>
              </w:rPr>
            </w:pPr>
          </w:p>
        </w:tc>
        <w:tc>
          <w:tcPr>
            <w:tcW w:w="1132" w:type="dxa"/>
          </w:tcPr>
          <w:p w14:paraId="226743D8" w14:textId="77777777" w:rsidR="0052528F" w:rsidRPr="00AD3CDD" w:rsidRDefault="0052528F" w:rsidP="0052528F">
            <w:pPr>
              <w:pStyle w:val="TableParagraph"/>
              <w:ind w:left="0"/>
              <w:rPr>
                <w:sz w:val="24"/>
                <w:szCs w:val="24"/>
              </w:rPr>
            </w:pPr>
          </w:p>
        </w:tc>
        <w:tc>
          <w:tcPr>
            <w:tcW w:w="1040" w:type="dxa"/>
          </w:tcPr>
          <w:p w14:paraId="6EA27AB3" w14:textId="77777777" w:rsidR="0052528F" w:rsidRPr="00AD3CDD" w:rsidRDefault="0052528F" w:rsidP="0052528F">
            <w:pPr>
              <w:pStyle w:val="TableParagraph"/>
              <w:ind w:left="0"/>
              <w:rPr>
                <w:sz w:val="24"/>
                <w:szCs w:val="24"/>
              </w:rPr>
            </w:pPr>
          </w:p>
        </w:tc>
      </w:tr>
      <w:tr w:rsidR="0052528F" w:rsidRPr="00AD3CDD" w14:paraId="0C8ED0F1" w14:textId="77777777" w:rsidTr="0052528F">
        <w:trPr>
          <w:trHeight w:val="275"/>
        </w:trPr>
        <w:tc>
          <w:tcPr>
            <w:tcW w:w="525" w:type="dxa"/>
            <w:vMerge w:val="restart"/>
          </w:tcPr>
          <w:p w14:paraId="3891A50B" w14:textId="77777777" w:rsidR="0052528F" w:rsidRPr="00AD3CDD" w:rsidRDefault="0052528F" w:rsidP="0052528F">
            <w:pPr>
              <w:pStyle w:val="TableParagraph"/>
              <w:spacing w:line="268" w:lineRule="exact"/>
              <w:ind w:left="184"/>
              <w:rPr>
                <w:sz w:val="24"/>
                <w:szCs w:val="24"/>
              </w:rPr>
            </w:pPr>
            <w:r w:rsidRPr="00AD3CDD">
              <w:rPr>
                <w:sz w:val="24"/>
                <w:szCs w:val="24"/>
              </w:rPr>
              <w:t>35.</w:t>
            </w:r>
          </w:p>
        </w:tc>
        <w:tc>
          <w:tcPr>
            <w:tcW w:w="482" w:type="dxa"/>
          </w:tcPr>
          <w:p w14:paraId="46757841" w14:textId="77777777" w:rsidR="0052528F" w:rsidRPr="00AD3CDD" w:rsidRDefault="0052528F" w:rsidP="0052528F">
            <w:pPr>
              <w:pStyle w:val="TableParagraph"/>
              <w:rPr>
                <w:sz w:val="24"/>
                <w:szCs w:val="24"/>
              </w:rPr>
            </w:pPr>
            <w:r w:rsidRPr="00AD3CDD">
              <w:rPr>
                <w:sz w:val="24"/>
                <w:szCs w:val="24"/>
              </w:rPr>
              <w:t>a.</w:t>
            </w:r>
          </w:p>
        </w:tc>
        <w:tc>
          <w:tcPr>
            <w:tcW w:w="7458" w:type="dxa"/>
          </w:tcPr>
          <w:p w14:paraId="2393269D" w14:textId="77777777" w:rsidR="0052528F" w:rsidRPr="00AD3CDD" w:rsidRDefault="0052528F" w:rsidP="0052528F">
            <w:pPr>
              <w:pStyle w:val="TableParagraph"/>
              <w:spacing w:before="5" w:line="250" w:lineRule="exact"/>
              <w:jc w:val="both"/>
              <w:rPr>
                <w:sz w:val="24"/>
                <w:szCs w:val="24"/>
              </w:rPr>
            </w:pPr>
            <w:r w:rsidRPr="00AD3CDD">
              <w:rPr>
                <w:sz w:val="24"/>
                <w:szCs w:val="24"/>
              </w:rPr>
              <w:t>Explain</w:t>
            </w:r>
            <w:r w:rsidRPr="00AD3CDD">
              <w:rPr>
                <w:spacing w:val="-2"/>
                <w:sz w:val="24"/>
                <w:szCs w:val="24"/>
              </w:rPr>
              <w:t xml:space="preserve"> </w:t>
            </w:r>
            <w:r w:rsidRPr="00AD3CDD">
              <w:rPr>
                <w:sz w:val="24"/>
                <w:szCs w:val="24"/>
              </w:rPr>
              <w:t>the</w:t>
            </w:r>
            <w:r w:rsidRPr="00AD3CDD">
              <w:rPr>
                <w:spacing w:val="-1"/>
                <w:sz w:val="24"/>
                <w:szCs w:val="24"/>
              </w:rPr>
              <w:t xml:space="preserve"> </w:t>
            </w:r>
            <w:r w:rsidRPr="00AD3CDD">
              <w:rPr>
                <w:sz w:val="24"/>
                <w:szCs w:val="24"/>
              </w:rPr>
              <w:t>methods</w:t>
            </w:r>
            <w:r w:rsidRPr="00AD3CDD">
              <w:rPr>
                <w:spacing w:val="-2"/>
                <w:sz w:val="24"/>
                <w:szCs w:val="24"/>
              </w:rPr>
              <w:t xml:space="preserve"> </w:t>
            </w:r>
            <w:r w:rsidRPr="00AD3CDD">
              <w:rPr>
                <w:sz w:val="24"/>
                <w:szCs w:val="24"/>
              </w:rPr>
              <w:t>of</w:t>
            </w:r>
            <w:r w:rsidRPr="00AD3CDD">
              <w:rPr>
                <w:spacing w:val="-1"/>
                <w:sz w:val="24"/>
                <w:szCs w:val="24"/>
              </w:rPr>
              <w:t xml:space="preserve"> </w:t>
            </w:r>
            <w:r w:rsidRPr="00AD3CDD">
              <w:rPr>
                <w:sz w:val="24"/>
                <w:szCs w:val="24"/>
              </w:rPr>
              <w:t>absorption</w:t>
            </w:r>
            <w:r w:rsidRPr="00AD3CDD">
              <w:rPr>
                <w:spacing w:val="-2"/>
                <w:sz w:val="24"/>
                <w:szCs w:val="24"/>
              </w:rPr>
              <w:t xml:space="preserve"> </w:t>
            </w:r>
            <w:r w:rsidRPr="00AD3CDD">
              <w:rPr>
                <w:sz w:val="24"/>
                <w:szCs w:val="24"/>
              </w:rPr>
              <w:t>of minerals</w:t>
            </w:r>
            <w:r w:rsidRPr="00AD3CDD">
              <w:rPr>
                <w:spacing w:val="-3"/>
                <w:sz w:val="24"/>
                <w:szCs w:val="24"/>
              </w:rPr>
              <w:t xml:space="preserve"> </w:t>
            </w:r>
            <w:r w:rsidRPr="00AD3CDD">
              <w:rPr>
                <w:sz w:val="24"/>
                <w:szCs w:val="24"/>
              </w:rPr>
              <w:t>in plants.</w:t>
            </w:r>
          </w:p>
        </w:tc>
        <w:tc>
          <w:tcPr>
            <w:tcW w:w="1132" w:type="dxa"/>
          </w:tcPr>
          <w:p w14:paraId="5F3D1612" w14:textId="77777777" w:rsidR="0052528F" w:rsidRPr="00AD3CDD" w:rsidRDefault="0052528F" w:rsidP="0052528F">
            <w:pPr>
              <w:pStyle w:val="TableParagraph"/>
              <w:ind w:right="98"/>
              <w:rPr>
                <w:sz w:val="24"/>
                <w:szCs w:val="24"/>
              </w:rPr>
            </w:pPr>
            <w:r w:rsidRPr="00AD3CDD">
              <w:rPr>
                <w:sz w:val="24"/>
                <w:szCs w:val="24"/>
              </w:rPr>
              <w:t>CO3</w:t>
            </w:r>
            <w:r w:rsidRPr="00AD3CDD">
              <w:rPr>
                <w:spacing w:val="-1"/>
                <w:sz w:val="24"/>
                <w:szCs w:val="24"/>
              </w:rPr>
              <w:t xml:space="preserve"> </w:t>
            </w:r>
            <w:r w:rsidRPr="00AD3CDD">
              <w:rPr>
                <w:sz w:val="24"/>
                <w:szCs w:val="24"/>
              </w:rPr>
              <w:t>/ U</w:t>
            </w:r>
          </w:p>
        </w:tc>
        <w:tc>
          <w:tcPr>
            <w:tcW w:w="1040" w:type="dxa"/>
          </w:tcPr>
          <w:p w14:paraId="4584A3DB" w14:textId="77777777" w:rsidR="0052528F" w:rsidRPr="00AD3CDD" w:rsidRDefault="0052528F" w:rsidP="0052528F">
            <w:pPr>
              <w:pStyle w:val="TableParagraph"/>
              <w:ind w:left="11"/>
              <w:rPr>
                <w:sz w:val="24"/>
                <w:szCs w:val="24"/>
              </w:rPr>
            </w:pPr>
            <w:r w:rsidRPr="00AD3CDD">
              <w:rPr>
                <w:sz w:val="24"/>
                <w:szCs w:val="24"/>
              </w:rPr>
              <w:t>7</w:t>
            </w:r>
          </w:p>
        </w:tc>
      </w:tr>
      <w:tr w:rsidR="0052528F" w:rsidRPr="00AD3CDD" w14:paraId="5ED52037" w14:textId="77777777" w:rsidTr="0052528F">
        <w:trPr>
          <w:trHeight w:val="275"/>
        </w:trPr>
        <w:tc>
          <w:tcPr>
            <w:tcW w:w="525" w:type="dxa"/>
            <w:vMerge/>
          </w:tcPr>
          <w:p w14:paraId="5DF272DC" w14:textId="77777777" w:rsidR="0052528F" w:rsidRPr="00AD3CDD" w:rsidRDefault="0052528F" w:rsidP="0052528F"/>
        </w:tc>
        <w:tc>
          <w:tcPr>
            <w:tcW w:w="482" w:type="dxa"/>
          </w:tcPr>
          <w:p w14:paraId="392D3C70" w14:textId="77777777" w:rsidR="0052528F" w:rsidRPr="00AD3CDD" w:rsidRDefault="0052528F" w:rsidP="0052528F">
            <w:pPr>
              <w:pStyle w:val="TableParagraph"/>
              <w:rPr>
                <w:sz w:val="24"/>
                <w:szCs w:val="24"/>
              </w:rPr>
            </w:pPr>
            <w:r w:rsidRPr="00AD3CDD">
              <w:rPr>
                <w:sz w:val="24"/>
                <w:szCs w:val="24"/>
              </w:rPr>
              <w:t>b.</w:t>
            </w:r>
          </w:p>
        </w:tc>
        <w:tc>
          <w:tcPr>
            <w:tcW w:w="7458" w:type="dxa"/>
          </w:tcPr>
          <w:p w14:paraId="1774585A" w14:textId="77777777" w:rsidR="0052528F" w:rsidRPr="00AD3CDD" w:rsidRDefault="0052528F" w:rsidP="0052528F">
            <w:pPr>
              <w:pStyle w:val="TableParagraph"/>
              <w:jc w:val="both"/>
              <w:rPr>
                <w:sz w:val="24"/>
                <w:szCs w:val="24"/>
              </w:rPr>
            </w:pPr>
            <w:r w:rsidRPr="00AD3CDD">
              <w:rPr>
                <w:sz w:val="24"/>
                <w:szCs w:val="24"/>
              </w:rPr>
              <w:t>Explain</w:t>
            </w:r>
            <w:r w:rsidRPr="00AD3CDD">
              <w:rPr>
                <w:spacing w:val="-1"/>
                <w:sz w:val="24"/>
                <w:szCs w:val="24"/>
              </w:rPr>
              <w:t xml:space="preserve"> </w:t>
            </w:r>
            <w:r w:rsidRPr="00AD3CDD">
              <w:rPr>
                <w:sz w:val="24"/>
                <w:szCs w:val="24"/>
              </w:rPr>
              <w:t>in detail</w:t>
            </w:r>
            <w:r w:rsidRPr="00AD3CDD">
              <w:rPr>
                <w:spacing w:val="-1"/>
                <w:sz w:val="24"/>
                <w:szCs w:val="24"/>
              </w:rPr>
              <w:t xml:space="preserve"> </w:t>
            </w:r>
            <w:r w:rsidRPr="00AD3CDD">
              <w:rPr>
                <w:sz w:val="24"/>
                <w:szCs w:val="24"/>
              </w:rPr>
              <w:t>the mode</w:t>
            </w:r>
            <w:r w:rsidRPr="00AD3CDD">
              <w:rPr>
                <w:spacing w:val="-1"/>
                <w:sz w:val="24"/>
                <w:szCs w:val="24"/>
              </w:rPr>
              <w:t xml:space="preserve"> </w:t>
            </w:r>
            <w:r w:rsidRPr="00AD3CDD">
              <w:rPr>
                <w:sz w:val="24"/>
                <w:szCs w:val="24"/>
              </w:rPr>
              <w:t>of</w:t>
            </w:r>
            <w:r w:rsidRPr="00AD3CDD">
              <w:rPr>
                <w:spacing w:val="-1"/>
                <w:sz w:val="24"/>
                <w:szCs w:val="24"/>
              </w:rPr>
              <w:t xml:space="preserve"> </w:t>
            </w:r>
            <w:r w:rsidRPr="00AD3CDD">
              <w:rPr>
                <w:sz w:val="24"/>
                <w:szCs w:val="24"/>
              </w:rPr>
              <w:t>water absorption by</w:t>
            </w:r>
            <w:r w:rsidRPr="00AD3CDD">
              <w:rPr>
                <w:spacing w:val="-4"/>
                <w:sz w:val="24"/>
                <w:szCs w:val="24"/>
              </w:rPr>
              <w:t xml:space="preserve"> </w:t>
            </w:r>
            <w:r w:rsidRPr="00AD3CDD">
              <w:rPr>
                <w:sz w:val="24"/>
                <w:szCs w:val="24"/>
              </w:rPr>
              <w:t>the plants.</w:t>
            </w:r>
          </w:p>
        </w:tc>
        <w:tc>
          <w:tcPr>
            <w:tcW w:w="1132" w:type="dxa"/>
          </w:tcPr>
          <w:p w14:paraId="656E28FE" w14:textId="77777777" w:rsidR="0052528F" w:rsidRPr="00AD3CDD" w:rsidRDefault="0052528F" w:rsidP="0052528F">
            <w:pPr>
              <w:pStyle w:val="TableParagraph"/>
              <w:ind w:right="98"/>
              <w:rPr>
                <w:sz w:val="24"/>
                <w:szCs w:val="24"/>
              </w:rPr>
            </w:pPr>
            <w:r w:rsidRPr="00AD3CDD">
              <w:rPr>
                <w:sz w:val="24"/>
                <w:szCs w:val="24"/>
              </w:rPr>
              <w:t>CO2</w:t>
            </w:r>
            <w:r w:rsidRPr="00AD3CDD">
              <w:rPr>
                <w:spacing w:val="-1"/>
                <w:sz w:val="24"/>
                <w:szCs w:val="24"/>
              </w:rPr>
              <w:t xml:space="preserve"> </w:t>
            </w:r>
            <w:r w:rsidRPr="00AD3CDD">
              <w:rPr>
                <w:sz w:val="24"/>
                <w:szCs w:val="24"/>
              </w:rPr>
              <w:t>/ U</w:t>
            </w:r>
          </w:p>
        </w:tc>
        <w:tc>
          <w:tcPr>
            <w:tcW w:w="1040" w:type="dxa"/>
          </w:tcPr>
          <w:p w14:paraId="4E27903C" w14:textId="77777777" w:rsidR="0052528F" w:rsidRPr="00AD3CDD" w:rsidRDefault="0052528F" w:rsidP="0052528F">
            <w:pPr>
              <w:pStyle w:val="TableParagraph"/>
              <w:ind w:left="11"/>
              <w:rPr>
                <w:sz w:val="24"/>
                <w:szCs w:val="24"/>
              </w:rPr>
            </w:pPr>
            <w:r w:rsidRPr="00AD3CDD">
              <w:rPr>
                <w:sz w:val="24"/>
                <w:szCs w:val="24"/>
              </w:rPr>
              <w:t>8</w:t>
            </w:r>
          </w:p>
        </w:tc>
      </w:tr>
    </w:tbl>
    <w:tbl>
      <w:tblPr>
        <w:tblpPr w:leftFromText="180" w:rightFromText="180" w:vertAnchor="text" w:horzAnchor="margin" w:tblpX="147" w:tblpY="3986"/>
        <w:tblW w:w="1053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714"/>
        <w:gridCol w:w="9824"/>
      </w:tblGrid>
      <w:tr w:rsidR="0052528F" w:rsidRPr="00AD3CDD" w14:paraId="402455B6" w14:textId="77777777" w:rsidTr="0052528F">
        <w:trPr>
          <w:trHeight w:val="253"/>
        </w:trPr>
        <w:tc>
          <w:tcPr>
            <w:tcW w:w="714" w:type="dxa"/>
          </w:tcPr>
          <w:p w14:paraId="3141D6B1" w14:textId="77777777" w:rsidR="0052528F" w:rsidRPr="00AD3CDD" w:rsidRDefault="0052528F" w:rsidP="0052528F">
            <w:pPr>
              <w:pStyle w:val="TableParagraph"/>
              <w:ind w:left="0"/>
              <w:rPr>
                <w:sz w:val="24"/>
                <w:szCs w:val="24"/>
              </w:rPr>
            </w:pPr>
          </w:p>
        </w:tc>
        <w:tc>
          <w:tcPr>
            <w:tcW w:w="9824" w:type="dxa"/>
          </w:tcPr>
          <w:p w14:paraId="45D60FAE" w14:textId="77777777" w:rsidR="0052528F" w:rsidRPr="00AD3CDD" w:rsidRDefault="0052528F" w:rsidP="0052528F">
            <w:pPr>
              <w:pStyle w:val="TableParagraph"/>
              <w:spacing w:line="234" w:lineRule="exact"/>
              <w:ind w:right="3849"/>
              <w:jc w:val="right"/>
              <w:rPr>
                <w:b/>
                <w:sz w:val="24"/>
                <w:szCs w:val="24"/>
              </w:rPr>
            </w:pPr>
            <w:r w:rsidRPr="00AD3CDD">
              <w:rPr>
                <w:b/>
                <w:sz w:val="24"/>
                <w:szCs w:val="24"/>
              </w:rPr>
              <w:t>COURSE</w:t>
            </w:r>
            <w:r w:rsidRPr="00AD3CDD">
              <w:rPr>
                <w:b/>
                <w:spacing w:val="-4"/>
                <w:sz w:val="24"/>
                <w:szCs w:val="24"/>
              </w:rPr>
              <w:t xml:space="preserve"> </w:t>
            </w:r>
            <w:r w:rsidRPr="00AD3CDD">
              <w:rPr>
                <w:b/>
                <w:sz w:val="24"/>
                <w:szCs w:val="24"/>
              </w:rPr>
              <w:t>OUTCOMES</w:t>
            </w:r>
          </w:p>
        </w:tc>
      </w:tr>
      <w:tr w:rsidR="0052528F" w:rsidRPr="00AD3CDD" w14:paraId="018107E0" w14:textId="77777777" w:rsidTr="0052528F">
        <w:trPr>
          <w:trHeight w:val="252"/>
        </w:trPr>
        <w:tc>
          <w:tcPr>
            <w:tcW w:w="714" w:type="dxa"/>
          </w:tcPr>
          <w:p w14:paraId="4CF8F63E" w14:textId="77777777" w:rsidR="0052528F" w:rsidRPr="00AD3CDD" w:rsidRDefault="0052528F" w:rsidP="0052528F">
            <w:pPr>
              <w:pStyle w:val="TableParagraph"/>
              <w:spacing w:line="232" w:lineRule="exact"/>
              <w:ind w:left="88" w:right="120"/>
              <w:rPr>
                <w:sz w:val="24"/>
                <w:szCs w:val="24"/>
              </w:rPr>
            </w:pPr>
            <w:r w:rsidRPr="00AD3CDD">
              <w:rPr>
                <w:sz w:val="24"/>
                <w:szCs w:val="24"/>
              </w:rPr>
              <w:t>CO1</w:t>
            </w:r>
          </w:p>
        </w:tc>
        <w:tc>
          <w:tcPr>
            <w:tcW w:w="9824" w:type="dxa"/>
          </w:tcPr>
          <w:p w14:paraId="060B7B2C" w14:textId="77777777" w:rsidR="0052528F" w:rsidRPr="00AD3CDD" w:rsidRDefault="0052528F" w:rsidP="0052528F">
            <w:pPr>
              <w:pStyle w:val="TableParagraph"/>
              <w:spacing w:line="232" w:lineRule="exact"/>
              <w:rPr>
                <w:sz w:val="24"/>
                <w:szCs w:val="24"/>
              </w:rPr>
            </w:pPr>
            <w:r w:rsidRPr="00AD3CDD">
              <w:rPr>
                <w:sz w:val="24"/>
                <w:szCs w:val="24"/>
              </w:rPr>
              <w:t>Understand</w:t>
            </w:r>
            <w:r w:rsidRPr="00AD3CDD">
              <w:rPr>
                <w:spacing w:val="-1"/>
                <w:sz w:val="24"/>
                <w:szCs w:val="24"/>
              </w:rPr>
              <w:t xml:space="preserve"> </w:t>
            </w:r>
            <w:r w:rsidRPr="00AD3CDD">
              <w:rPr>
                <w:sz w:val="24"/>
                <w:szCs w:val="24"/>
              </w:rPr>
              <w:t>the physiology</w:t>
            </w:r>
            <w:r w:rsidRPr="00AD3CDD">
              <w:rPr>
                <w:spacing w:val="-6"/>
                <w:sz w:val="24"/>
                <w:szCs w:val="24"/>
              </w:rPr>
              <w:t xml:space="preserve"> </w:t>
            </w:r>
            <w:r w:rsidRPr="00AD3CDD">
              <w:rPr>
                <w:sz w:val="24"/>
                <w:szCs w:val="24"/>
              </w:rPr>
              <w:t>of</w:t>
            </w:r>
            <w:r w:rsidRPr="00AD3CDD">
              <w:rPr>
                <w:spacing w:val="1"/>
                <w:sz w:val="24"/>
                <w:szCs w:val="24"/>
              </w:rPr>
              <w:t xml:space="preserve"> </w:t>
            </w:r>
            <w:r w:rsidRPr="00AD3CDD">
              <w:rPr>
                <w:sz w:val="24"/>
                <w:szCs w:val="24"/>
              </w:rPr>
              <w:t>plant</w:t>
            </w:r>
            <w:r w:rsidRPr="00AD3CDD">
              <w:rPr>
                <w:spacing w:val="-2"/>
                <w:sz w:val="24"/>
                <w:szCs w:val="24"/>
              </w:rPr>
              <w:t xml:space="preserve"> </w:t>
            </w:r>
            <w:r w:rsidRPr="00AD3CDD">
              <w:rPr>
                <w:sz w:val="24"/>
                <w:szCs w:val="24"/>
              </w:rPr>
              <w:t>tissues</w:t>
            </w:r>
            <w:r w:rsidRPr="00AD3CDD">
              <w:rPr>
                <w:spacing w:val="-1"/>
                <w:sz w:val="24"/>
                <w:szCs w:val="24"/>
              </w:rPr>
              <w:t xml:space="preserve"> </w:t>
            </w:r>
            <w:r w:rsidRPr="00AD3CDD">
              <w:rPr>
                <w:sz w:val="24"/>
                <w:szCs w:val="24"/>
              </w:rPr>
              <w:t>and cells.</w:t>
            </w:r>
          </w:p>
        </w:tc>
      </w:tr>
      <w:tr w:rsidR="0052528F" w:rsidRPr="00AD3CDD" w14:paraId="66FC6FA9" w14:textId="77777777" w:rsidTr="0052528F">
        <w:trPr>
          <w:trHeight w:val="254"/>
        </w:trPr>
        <w:tc>
          <w:tcPr>
            <w:tcW w:w="714" w:type="dxa"/>
          </w:tcPr>
          <w:p w14:paraId="4E17DB64" w14:textId="77777777" w:rsidR="0052528F" w:rsidRPr="00AD3CDD" w:rsidRDefault="0052528F" w:rsidP="0052528F">
            <w:pPr>
              <w:pStyle w:val="TableParagraph"/>
              <w:spacing w:line="234" w:lineRule="exact"/>
              <w:ind w:left="88" w:right="120"/>
              <w:rPr>
                <w:sz w:val="24"/>
                <w:szCs w:val="24"/>
              </w:rPr>
            </w:pPr>
            <w:r w:rsidRPr="00AD3CDD">
              <w:rPr>
                <w:sz w:val="24"/>
                <w:szCs w:val="24"/>
              </w:rPr>
              <w:t>CO2</w:t>
            </w:r>
          </w:p>
        </w:tc>
        <w:tc>
          <w:tcPr>
            <w:tcW w:w="9824" w:type="dxa"/>
          </w:tcPr>
          <w:p w14:paraId="04485BF5" w14:textId="77777777" w:rsidR="0052528F" w:rsidRPr="00AD3CDD" w:rsidRDefault="0052528F" w:rsidP="0052528F">
            <w:pPr>
              <w:pStyle w:val="TableParagraph"/>
              <w:spacing w:line="234" w:lineRule="exact"/>
              <w:rPr>
                <w:sz w:val="24"/>
                <w:szCs w:val="24"/>
              </w:rPr>
            </w:pPr>
            <w:r w:rsidRPr="00AD3CDD">
              <w:rPr>
                <w:sz w:val="24"/>
                <w:szCs w:val="24"/>
              </w:rPr>
              <w:t>Remember</w:t>
            </w:r>
            <w:r w:rsidRPr="00AD3CDD">
              <w:rPr>
                <w:spacing w:val="-3"/>
                <w:sz w:val="24"/>
                <w:szCs w:val="24"/>
              </w:rPr>
              <w:t xml:space="preserve"> </w:t>
            </w:r>
            <w:r w:rsidRPr="00AD3CDD">
              <w:rPr>
                <w:sz w:val="24"/>
                <w:szCs w:val="24"/>
              </w:rPr>
              <w:t>water</w:t>
            </w:r>
            <w:r w:rsidRPr="00AD3CDD">
              <w:rPr>
                <w:spacing w:val="-1"/>
                <w:sz w:val="24"/>
                <w:szCs w:val="24"/>
              </w:rPr>
              <w:t xml:space="preserve"> </w:t>
            </w:r>
            <w:r w:rsidRPr="00AD3CDD">
              <w:rPr>
                <w:sz w:val="24"/>
                <w:szCs w:val="24"/>
              </w:rPr>
              <w:t>movement in</w:t>
            </w:r>
            <w:r w:rsidRPr="00AD3CDD">
              <w:rPr>
                <w:spacing w:val="-2"/>
                <w:sz w:val="24"/>
                <w:szCs w:val="24"/>
              </w:rPr>
              <w:t xml:space="preserve"> </w:t>
            </w:r>
            <w:r w:rsidRPr="00AD3CDD">
              <w:rPr>
                <w:sz w:val="24"/>
                <w:szCs w:val="24"/>
              </w:rPr>
              <w:t>plant</w:t>
            </w:r>
            <w:r w:rsidRPr="00AD3CDD">
              <w:rPr>
                <w:spacing w:val="-2"/>
                <w:sz w:val="24"/>
                <w:szCs w:val="24"/>
              </w:rPr>
              <w:t xml:space="preserve"> </w:t>
            </w:r>
            <w:r w:rsidRPr="00AD3CDD">
              <w:rPr>
                <w:sz w:val="24"/>
                <w:szCs w:val="24"/>
              </w:rPr>
              <w:t>systems</w:t>
            </w:r>
            <w:r w:rsidRPr="00AD3CDD">
              <w:rPr>
                <w:spacing w:val="-2"/>
                <w:sz w:val="24"/>
                <w:szCs w:val="24"/>
              </w:rPr>
              <w:t xml:space="preserve"> </w:t>
            </w:r>
            <w:r w:rsidRPr="00AD3CDD">
              <w:rPr>
                <w:sz w:val="24"/>
                <w:szCs w:val="24"/>
              </w:rPr>
              <w:t>like</w:t>
            </w:r>
            <w:r w:rsidRPr="00AD3CDD">
              <w:rPr>
                <w:spacing w:val="-2"/>
                <w:sz w:val="24"/>
                <w:szCs w:val="24"/>
              </w:rPr>
              <w:t xml:space="preserve"> </w:t>
            </w:r>
            <w:r w:rsidRPr="00AD3CDD">
              <w:rPr>
                <w:sz w:val="24"/>
                <w:szCs w:val="24"/>
              </w:rPr>
              <w:t>diffusion</w:t>
            </w:r>
            <w:r w:rsidRPr="00AD3CDD">
              <w:rPr>
                <w:spacing w:val="-1"/>
                <w:sz w:val="24"/>
                <w:szCs w:val="24"/>
              </w:rPr>
              <w:t xml:space="preserve"> </w:t>
            </w:r>
            <w:r w:rsidRPr="00AD3CDD">
              <w:rPr>
                <w:sz w:val="24"/>
                <w:szCs w:val="24"/>
              </w:rPr>
              <w:t>and</w:t>
            </w:r>
            <w:r w:rsidRPr="00AD3CDD">
              <w:rPr>
                <w:spacing w:val="-2"/>
                <w:sz w:val="24"/>
                <w:szCs w:val="24"/>
              </w:rPr>
              <w:t xml:space="preserve"> </w:t>
            </w:r>
            <w:r w:rsidRPr="00AD3CDD">
              <w:rPr>
                <w:sz w:val="24"/>
                <w:szCs w:val="24"/>
              </w:rPr>
              <w:t>osmosis.</w:t>
            </w:r>
          </w:p>
        </w:tc>
      </w:tr>
      <w:tr w:rsidR="0052528F" w:rsidRPr="00AD3CDD" w14:paraId="4C57A897" w14:textId="77777777" w:rsidTr="0052528F">
        <w:trPr>
          <w:trHeight w:val="251"/>
        </w:trPr>
        <w:tc>
          <w:tcPr>
            <w:tcW w:w="714" w:type="dxa"/>
          </w:tcPr>
          <w:p w14:paraId="7D54A64B" w14:textId="77777777" w:rsidR="0052528F" w:rsidRPr="00AD3CDD" w:rsidRDefault="0052528F" w:rsidP="0052528F">
            <w:pPr>
              <w:pStyle w:val="TableParagraph"/>
              <w:spacing w:line="232" w:lineRule="exact"/>
              <w:ind w:left="88" w:right="120"/>
              <w:rPr>
                <w:sz w:val="24"/>
                <w:szCs w:val="24"/>
              </w:rPr>
            </w:pPr>
            <w:r w:rsidRPr="00AD3CDD">
              <w:rPr>
                <w:sz w:val="24"/>
                <w:szCs w:val="24"/>
              </w:rPr>
              <w:t>CO3</w:t>
            </w:r>
          </w:p>
        </w:tc>
        <w:tc>
          <w:tcPr>
            <w:tcW w:w="9824" w:type="dxa"/>
          </w:tcPr>
          <w:p w14:paraId="337C8DC6" w14:textId="77777777" w:rsidR="0052528F" w:rsidRPr="00AD3CDD" w:rsidRDefault="0052528F" w:rsidP="0052528F">
            <w:pPr>
              <w:pStyle w:val="TableParagraph"/>
              <w:spacing w:line="232" w:lineRule="exact"/>
              <w:rPr>
                <w:sz w:val="24"/>
                <w:szCs w:val="24"/>
              </w:rPr>
            </w:pPr>
            <w:r w:rsidRPr="00AD3CDD">
              <w:rPr>
                <w:sz w:val="24"/>
                <w:szCs w:val="24"/>
              </w:rPr>
              <w:t>Apply</w:t>
            </w:r>
            <w:r w:rsidRPr="00AD3CDD">
              <w:rPr>
                <w:spacing w:val="-6"/>
                <w:sz w:val="24"/>
                <w:szCs w:val="24"/>
              </w:rPr>
              <w:t xml:space="preserve"> </w:t>
            </w:r>
            <w:r w:rsidRPr="00AD3CDD">
              <w:rPr>
                <w:sz w:val="24"/>
                <w:szCs w:val="24"/>
              </w:rPr>
              <w:t>the</w:t>
            </w:r>
            <w:r w:rsidRPr="00AD3CDD">
              <w:rPr>
                <w:spacing w:val="-1"/>
                <w:sz w:val="24"/>
                <w:szCs w:val="24"/>
              </w:rPr>
              <w:t xml:space="preserve"> </w:t>
            </w:r>
            <w:r w:rsidRPr="00AD3CDD">
              <w:rPr>
                <w:sz w:val="24"/>
                <w:szCs w:val="24"/>
              </w:rPr>
              <w:t>concept</w:t>
            </w:r>
            <w:r w:rsidRPr="00AD3CDD">
              <w:rPr>
                <w:spacing w:val="-1"/>
                <w:sz w:val="24"/>
                <w:szCs w:val="24"/>
              </w:rPr>
              <w:t xml:space="preserve"> </w:t>
            </w:r>
            <w:r w:rsidRPr="00AD3CDD">
              <w:rPr>
                <w:sz w:val="24"/>
                <w:szCs w:val="24"/>
              </w:rPr>
              <w:t>of</w:t>
            </w:r>
            <w:r w:rsidRPr="00AD3CDD">
              <w:rPr>
                <w:spacing w:val="-2"/>
                <w:sz w:val="24"/>
                <w:szCs w:val="24"/>
              </w:rPr>
              <w:t xml:space="preserve"> </w:t>
            </w:r>
            <w:r w:rsidRPr="00AD3CDD">
              <w:rPr>
                <w:sz w:val="24"/>
                <w:szCs w:val="24"/>
              </w:rPr>
              <w:t>water</w:t>
            </w:r>
            <w:r w:rsidRPr="00AD3CDD">
              <w:rPr>
                <w:spacing w:val="-2"/>
                <w:sz w:val="24"/>
                <w:szCs w:val="24"/>
              </w:rPr>
              <w:t xml:space="preserve"> </w:t>
            </w:r>
            <w:r w:rsidRPr="00AD3CDD">
              <w:rPr>
                <w:sz w:val="24"/>
                <w:szCs w:val="24"/>
              </w:rPr>
              <w:t>relations, mineral</w:t>
            </w:r>
            <w:r w:rsidRPr="00AD3CDD">
              <w:rPr>
                <w:spacing w:val="-2"/>
                <w:sz w:val="24"/>
                <w:szCs w:val="24"/>
              </w:rPr>
              <w:t xml:space="preserve"> </w:t>
            </w:r>
            <w:r w:rsidRPr="00AD3CDD">
              <w:rPr>
                <w:sz w:val="24"/>
                <w:szCs w:val="24"/>
              </w:rPr>
              <w:t>uptake in</w:t>
            </w:r>
            <w:r w:rsidRPr="00AD3CDD">
              <w:rPr>
                <w:spacing w:val="-1"/>
                <w:sz w:val="24"/>
                <w:szCs w:val="24"/>
              </w:rPr>
              <w:t xml:space="preserve"> </w:t>
            </w:r>
            <w:r w:rsidRPr="00AD3CDD">
              <w:rPr>
                <w:sz w:val="24"/>
                <w:szCs w:val="24"/>
              </w:rPr>
              <w:t>the</w:t>
            </w:r>
            <w:r w:rsidRPr="00AD3CDD">
              <w:rPr>
                <w:spacing w:val="-1"/>
                <w:sz w:val="24"/>
                <w:szCs w:val="24"/>
              </w:rPr>
              <w:t xml:space="preserve"> </w:t>
            </w:r>
            <w:r w:rsidRPr="00AD3CDD">
              <w:rPr>
                <w:sz w:val="24"/>
                <w:szCs w:val="24"/>
              </w:rPr>
              <w:t>field of</w:t>
            </w:r>
            <w:r w:rsidRPr="00AD3CDD">
              <w:rPr>
                <w:spacing w:val="-2"/>
                <w:sz w:val="24"/>
                <w:szCs w:val="24"/>
              </w:rPr>
              <w:t xml:space="preserve"> </w:t>
            </w:r>
            <w:r w:rsidRPr="00AD3CDD">
              <w:rPr>
                <w:sz w:val="24"/>
                <w:szCs w:val="24"/>
              </w:rPr>
              <w:t>agriculture.</w:t>
            </w:r>
          </w:p>
        </w:tc>
      </w:tr>
      <w:tr w:rsidR="0052528F" w:rsidRPr="00AD3CDD" w14:paraId="0910216F" w14:textId="77777777" w:rsidTr="0052528F">
        <w:trPr>
          <w:trHeight w:val="254"/>
        </w:trPr>
        <w:tc>
          <w:tcPr>
            <w:tcW w:w="714" w:type="dxa"/>
          </w:tcPr>
          <w:p w14:paraId="59EB8384" w14:textId="77777777" w:rsidR="0052528F" w:rsidRPr="00AD3CDD" w:rsidRDefault="0052528F" w:rsidP="0052528F">
            <w:pPr>
              <w:pStyle w:val="TableParagraph"/>
              <w:spacing w:line="234" w:lineRule="exact"/>
              <w:ind w:left="88" w:right="120"/>
              <w:rPr>
                <w:sz w:val="24"/>
                <w:szCs w:val="24"/>
              </w:rPr>
            </w:pPr>
            <w:r w:rsidRPr="00AD3CDD">
              <w:rPr>
                <w:sz w:val="24"/>
                <w:szCs w:val="24"/>
              </w:rPr>
              <w:t>CO4</w:t>
            </w:r>
          </w:p>
        </w:tc>
        <w:tc>
          <w:tcPr>
            <w:tcW w:w="9824" w:type="dxa"/>
          </w:tcPr>
          <w:p w14:paraId="3B2156EA" w14:textId="77777777" w:rsidR="0052528F" w:rsidRPr="00AD3CDD" w:rsidRDefault="0052528F" w:rsidP="0052528F">
            <w:pPr>
              <w:pStyle w:val="TableParagraph"/>
              <w:spacing w:line="234" w:lineRule="exact"/>
              <w:rPr>
                <w:sz w:val="24"/>
                <w:szCs w:val="24"/>
              </w:rPr>
            </w:pPr>
            <w:r w:rsidRPr="00AD3CDD">
              <w:rPr>
                <w:sz w:val="24"/>
                <w:szCs w:val="24"/>
              </w:rPr>
              <w:t>Summarize</w:t>
            </w:r>
            <w:r w:rsidRPr="00AD3CDD">
              <w:rPr>
                <w:spacing w:val="-2"/>
                <w:sz w:val="24"/>
                <w:szCs w:val="24"/>
              </w:rPr>
              <w:t xml:space="preserve"> </w:t>
            </w:r>
            <w:r w:rsidRPr="00AD3CDD">
              <w:rPr>
                <w:sz w:val="24"/>
                <w:szCs w:val="24"/>
              </w:rPr>
              <w:t>the</w:t>
            </w:r>
            <w:r w:rsidRPr="00AD3CDD">
              <w:rPr>
                <w:spacing w:val="-1"/>
                <w:sz w:val="24"/>
                <w:szCs w:val="24"/>
              </w:rPr>
              <w:t xml:space="preserve"> </w:t>
            </w:r>
            <w:r w:rsidRPr="00AD3CDD">
              <w:rPr>
                <w:sz w:val="24"/>
                <w:szCs w:val="24"/>
              </w:rPr>
              <w:t>various</w:t>
            </w:r>
            <w:r w:rsidRPr="00AD3CDD">
              <w:rPr>
                <w:spacing w:val="-1"/>
                <w:sz w:val="24"/>
                <w:szCs w:val="24"/>
              </w:rPr>
              <w:t xml:space="preserve"> </w:t>
            </w:r>
            <w:r w:rsidRPr="00AD3CDD">
              <w:rPr>
                <w:sz w:val="24"/>
                <w:szCs w:val="24"/>
              </w:rPr>
              <w:t>physiological</w:t>
            </w:r>
            <w:r w:rsidRPr="00AD3CDD">
              <w:rPr>
                <w:spacing w:val="-3"/>
                <w:sz w:val="24"/>
                <w:szCs w:val="24"/>
              </w:rPr>
              <w:t xml:space="preserve"> </w:t>
            </w:r>
            <w:r w:rsidRPr="00AD3CDD">
              <w:rPr>
                <w:sz w:val="24"/>
                <w:szCs w:val="24"/>
              </w:rPr>
              <w:t>processes.</w:t>
            </w:r>
          </w:p>
        </w:tc>
      </w:tr>
      <w:tr w:rsidR="0052528F" w:rsidRPr="00AD3CDD" w14:paraId="33BF8BC4" w14:textId="77777777" w:rsidTr="0052528F">
        <w:trPr>
          <w:trHeight w:val="251"/>
        </w:trPr>
        <w:tc>
          <w:tcPr>
            <w:tcW w:w="714" w:type="dxa"/>
          </w:tcPr>
          <w:p w14:paraId="4ADF4B4F" w14:textId="77777777" w:rsidR="0052528F" w:rsidRPr="00AD3CDD" w:rsidRDefault="0052528F" w:rsidP="0052528F">
            <w:pPr>
              <w:pStyle w:val="TableParagraph"/>
              <w:spacing w:line="232" w:lineRule="exact"/>
              <w:ind w:left="88" w:right="120"/>
              <w:rPr>
                <w:sz w:val="24"/>
                <w:szCs w:val="24"/>
              </w:rPr>
            </w:pPr>
            <w:r w:rsidRPr="00AD3CDD">
              <w:rPr>
                <w:sz w:val="24"/>
                <w:szCs w:val="24"/>
              </w:rPr>
              <w:t>CO5</w:t>
            </w:r>
          </w:p>
        </w:tc>
        <w:tc>
          <w:tcPr>
            <w:tcW w:w="9824" w:type="dxa"/>
          </w:tcPr>
          <w:p w14:paraId="7358E113" w14:textId="77777777" w:rsidR="0052528F" w:rsidRPr="00AD3CDD" w:rsidRDefault="0052528F" w:rsidP="0052528F">
            <w:pPr>
              <w:pStyle w:val="TableParagraph"/>
              <w:spacing w:line="232" w:lineRule="exact"/>
              <w:rPr>
                <w:sz w:val="24"/>
                <w:szCs w:val="24"/>
              </w:rPr>
            </w:pPr>
            <w:r w:rsidRPr="00AD3CDD">
              <w:rPr>
                <w:sz w:val="24"/>
                <w:szCs w:val="24"/>
              </w:rPr>
              <w:t>Measure</w:t>
            </w:r>
            <w:r w:rsidRPr="00AD3CDD">
              <w:rPr>
                <w:spacing w:val="-1"/>
                <w:sz w:val="24"/>
                <w:szCs w:val="24"/>
              </w:rPr>
              <w:t xml:space="preserve"> </w:t>
            </w:r>
            <w:r w:rsidRPr="00AD3CDD">
              <w:rPr>
                <w:sz w:val="24"/>
                <w:szCs w:val="24"/>
              </w:rPr>
              <w:t>and</w:t>
            </w:r>
            <w:r w:rsidRPr="00AD3CDD">
              <w:rPr>
                <w:spacing w:val="-2"/>
                <w:sz w:val="24"/>
                <w:szCs w:val="24"/>
              </w:rPr>
              <w:t xml:space="preserve"> </w:t>
            </w:r>
            <w:r w:rsidRPr="00AD3CDD">
              <w:rPr>
                <w:sz w:val="24"/>
                <w:szCs w:val="24"/>
              </w:rPr>
              <w:t>analyze</w:t>
            </w:r>
            <w:r w:rsidRPr="00AD3CDD">
              <w:rPr>
                <w:spacing w:val="-1"/>
                <w:sz w:val="24"/>
                <w:szCs w:val="24"/>
              </w:rPr>
              <w:t xml:space="preserve"> </w:t>
            </w:r>
            <w:r w:rsidRPr="00AD3CDD">
              <w:rPr>
                <w:sz w:val="24"/>
                <w:szCs w:val="24"/>
              </w:rPr>
              <w:t>the</w:t>
            </w:r>
            <w:r w:rsidRPr="00AD3CDD">
              <w:rPr>
                <w:spacing w:val="-1"/>
                <w:sz w:val="24"/>
                <w:szCs w:val="24"/>
              </w:rPr>
              <w:t xml:space="preserve"> </w:t>
            </w:r>
            <w:r w:rsidRPr="00AD3CDD">
              <w:rPr>
                <w:sz w:val="24"/>
                <w:szCs w:val="24"/>
              </w:rPr>
              <w:t>physiological</w:t>
            </w:r>
            <w:r w:rsidRPr="00AD3CDD">
              <w:rPr>
                <w:spacing w:val="-3"/>
                <w:sz w:val="24"/>
                <w:szCs w:val="24"/>
              </w:rPr>
              <w:t xml:space="preserve"> </w:t>
            </w:r>
            <w:r w:rsidRPr="00AD3CDD">
              <w:rPr>
                <w:sz w:val="24"/>
                <w:szCs w:val="24"/>
              </w:rPr>
              <w:t>parameters of</w:t>
            </w:r>
            <w:r w:rsidRPr="00AD3CDD">
              <w:rPr>
                <w:spacing w:val="-2"/>
                <w:sz w:val="24"/>
                <w:szCs w:val="24"/>
              </w:rPr>
              <w:t xml:space="preserve"> </w:t>
            </w:r>
            <w:r w:rsidRPr="00AD3CDD">
              <w:rPr>
                <w:sz w:val="24"/>
                <w:szCs w:val="24"/>
              </w:rPr>
              <w:t>crops.</w:t>
            </w:r>
          </w:p>
        </w:tc>
      </w:tr>
      <w:tr w:rsidR="0052528F" w:rsidRPr="00AD3CDD" w14:paraId="2994700A" w14:textId="77777777" w:rsidTr="0052528F">
        <w:trPr>
          <w:trHeight w:val="254"/>
        </w:trPr>
        <w:tc>
          <w:tcPr>
            <w:tcW w:w="714" w:type="dxa"/>
          </w:tcPr>
          <w:p w14:paraId="5661AD67" w14:textId="77777777" w:rsidR="0052528F" w:rsidRPr="00AD3CDD" w:rsidRDefault="0052528F" w:rsidP="0052528F">
            <w:pPr>
              <w:pStyle w:val="TableParagraph"/>
              <w:spacing w:line="234" w:lineRule="exact"/>
              <w:ind w:left="88" w:right="120"/>
              <w:rPr>
                <w:sz w:val="24"/>
                <w:szCs w:val="24"/>
              </w:rPr>
            </w:pPr>
            <w:r w:rsidRPr="00AD3CDD">
              <w:rPr>
                <w:sz w:val="24"/>
                <w:szCs w:val="24"/>
              </w:rPr>
              <w:t>CO6</w:t>
            </w:r>
          </w:p>
        </w:tc>
        <w:tc>
          <w:tcPr>
            <w:tcW w:w="9824" w:type="dxa"/>
          </w:tcPr>
          <w:p w14:paraId="7C462207" w14:textId="77777777" w:rsidR="0052528F" w:rsidRPr="00AD3CDD" w:rsidRDefault="0052528F" w:rsidP="0052528F">
            <w:pPr>
              <w:pStyle w:val="TableParagraph"/>
              <w:spacing w:line="234" w:lineRule="exact"/>
              <w:rPr>
                <w:sz w:val="24"/>
                <w:szCs w:val="24"/>
              </w:rPr>
            </w:pPr>
            <w:r w:rsidRPr="00AD3CDD">
              <w:rPr>
                <w:sz w:val="24"/>
                <w:szCs w:val="24"/>
              </w:rPr>
              <w:t>Practice</w:t>
            </w:r>
            <w:r w:rsidRPr="00AD3CDD">
              <w:rPr>
                <w:spacing w:val="-1"/>
                <w:sz w:val="24"/>
                <w:szCs w:val="24"/>
              </w:rPr>
              <w:t xml:space="preserve"> </w:t>
            </w:r>
            <w:r w:rsidRPr="00AD3CDD">
              <w:rPr>
                <w:sz w:val="24"/>
                <w:szCs w:val="24"/>
              </w:rPr>
              <w:t>the</w:t>
            </w:r>
            <w:r w:rsidRPr="00AD3CDD">
              <w:rPr>
                <w:spacing w:val="-1"/>
                <w:sz w:val="24"/>
                <w:szCs w:val="24"/>
              </w:rPr>
              <w:t xml:space="preserve"> </w:t>
            </w:r>
            <w:r w:rsidRPr="00AD3CDD">
              <w:rPr>
                <w:sz w:val="24"/>
                <w:szCs w:val="24"/>
              </w:rPr>
              <w:t>use</w:t>
            </w:r>
            <w:r w:rsidRPr="00AD3CDD">
              <w:rPr>
                <w:spacing w:val="-1"/>
                <w:sz w:val="24"/>
                <w:szCs w:val="24"/>
              </w:rPr>
              <w:t xml:space="preserve"> </w:t>
            </w:r>
            <w:r w:rsidRPr="00AD3CDD">
              <w:rPr>
                <w:sz w:val="24"/>
                <w:szCs w:val="24"/>
              </w:rPr>
              <w:t>of</w:t>
            </w:r>
            <w:r w:rsidRPr="00AD3CDD">
              <w:rPr>
                <w:spacing w:val="-3"/>
                <w:sz w:val="24"/>
                <w:szCs w:val="24"/>
              </w:rPr>
              <w:t xml:space="preserve"> </w:t>
            </w:r>
            <w:r w:rsidRPr="00AD3CDD">
              <w:rPr>
                <w:sz w:val="24"/>
                <w:szCs w:val="24"/>
              </w:rPr>
              <w:t>growth</w:t>
            </w:r>
            <w:r w:rsidRPr="00AD3CDD">
              <w:rPr>
                <w:spacing w:val="-1"/>
                <w:sz w:val="24"/>
                <w:szCs w:val="24"/>
              </w:rPr>
              <w:t xml:space="preserve"> </w:t>
            </w:r>
            <w:r w:rsidRPr="00AD3CDD">
              <w:rPr>
                <w:sz w:val="24"/>
                <w:szCs w:val="24"/>
              </w:rPr>
              <w:t>regulators</w:t>
            </w:r>
            <w:r w:rsidRPr="00AD3CDD">
              <w:rPr>
                <w:spacing w:val="-1"/>
                <w:sz w:val="24"/>
                <w:szCs w:val="24"/>
              </w:rPr>
              <w:t xml:space="preserve"> </w:t>
            </w:r>
            <w:r w:rsidRPr="00AD3CDD">
              <w:rPr>
                <w:sz w:val="24"/>
                <w:szCs w:val="24"/>
              </w:rPr>
              <w:t>correctly</w:t>
            </w:r>
            <w:r w:rsidRPr="00AD3CDD">
              <w:rPr>
                <w:spacing w:val="-6"/>
                <w:sz w:val="24"/>
                <w:szCs w:val="24"/>
              </w:rPr>
              <w:t xml:space="preserve"> </w:t>
            </w:r>
            <w:r w:rsidRPr="00AD3CDD">
              <w:rPr>
                <w:sz w:val="24"/>
                <w:szCs w:val="24"/>
              </w:rPr>
              <w:t>to solve</w:t>
            </w:r>
            <w:r w:rsidRPr="00AD3CDD">
              <w:rPr>
                <w:spacing w:val="-1"/>
                <w:sz w:val="24"/>
                <w:szCs w:val="24"/>
              </w:rPr>
              <w:t xml:space="preserve"> </w:t>
            </w:r>
            <w:r w:rsidRPr="00AD3CDD">
              <w:rPr>
                <w:sz w:val="24"/>
                <w:szCs w:val="24"/>
              </w:rPr>
              <w:t>physiological</w:t>
            </w:r>
            <w:r w:rsidRPr="00AD3CDD">
              <w:rPr>
                <w:spacing w:val="-3"/>
                <w:sz w:val="24"/>
                <w:szCs w:val="24"/>
              </w:rPr>
              <w:t xml:space="preserve"> </w:t>
            </w:r>
            <w:r w:rsidRPr="00AD3CDD">
              <w:rPr>
                <w:sz w:val="24"/>
                <w:szCs w:val="24"/>
              </w:rPr>
              <w:t>problems.</w:t>
            </w:r>
          </w:p>
        </w:tc>
      </w:tr>
    </w:tbl>
    <w:tbl>
      <w:tblPr>
        <w:tblpPr w:leftFromText="180" w:rightFromText="180" w:vertAnchor="text" w:horzAnchor="margin" w:tblpX="147" w:tblpY="6401"/>
        <w:tblW w:w="1052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813"/>
        <w:gridCol w:w="1360"/>
        <w:gridCol w:w="1569"/>
        <w:gridCol w:w="1436"/>
        <w:gridCol w:w="1496"/>
        <w:gridCol w:w="1374"/>
        <w:gridCol w:w="1321"/>
        <w:gridCol w:w="1158"/>
      </w:tblGrid>
      <w:tr w:rsidR="0052528F" w:rsidRPr="00AD3CDD" w14:paraId="58D36626" w14:textId="77777777" w:rsidTr="0052528F">
        <w:trPr>
          <w:trHeight w:val="253"/>
        </w:trPr>
        <w:tc>
          <w:tcPr>
            <w:tcW w:w="10527" w:type="dxa"/>
            <w:gridSpan w:val="8"/>
          </w:tcPr>
          <w:p w14:paraId="3E9AEF19" w14:textId="77777777" w:rsidR="0052528F" w:rsidRPr="00AD3CDD" w:rsidRDefault="0052528F" w:rsidP="0052528F">
            <w:pPr>
              <w:pStyle w:val="TableParagraph"/>
              <w:spacing w:line="234" w:lineRule="exact"/>
              <w:ind w:left="3153" w:right="3134"/>
              <w:rPr>
                <w:b/>
                <w:sz w:val="24"/>
                <w:szCs w:val="24"/>
              </w:rPr>
            </w:pPr>
            <w:r w:rsidRPr="00AD3CDD">
              <w:rPr>
                <w:b/>
                <w:sz w:val="24"/>
                <w:szCs w:val="24"/>
              </w:rPr>
              <w:t>Assessment</w:t>
            </w:r>
            <w:r w:rsidRPr="00AD3CDD">
              <w:rPr>
                <w:b/>
                <w:spacing w:val="-4"/>
                <w:sz w:val="24"/>
                <w:szCs w:val="24"/>
              </w:rPr>
              <w:t xml:space="preserve"> </w:t>
            </w:r>
            <w:r w:rsidRPr="00AD3CDD">
              <w:rPr>
                <w:b/>
                <w:sz w:val="24"/>
                <w:szCs w:val="24"/>
              </w:rPr>
              <w:t>Pattern as</w:t>
            </w:r>
            <w:r w:rsidRPr="00AD3CDD">
              <w:rPr>
                <w:b/>
                <w:spacing w:val="-1"/>
                <w:sz w:val="24"/>
                <w:szCs w:val="24"/>
              </w:rPr>
              <w:t xml:space="preserve"> </w:t>
            </w:r>
            <w:r w:rsidRPr="00AD3CDD">
              <w:rPr>
                <w:b/>
                <w:sz w:val="24"/>
                <w:szCs w:val="24"/>
              </w:rPr>
              <w:t>per</w:t>
            </w:r>
            <w:r w:rsidRPr="00AD3CDD">
              <w:rPr>
                <w:b/>
                <w:spacing w:val="-2"/>
                <w:sz w:val="24"/>
                <w:szCs w:val="24"/>
              </w:rPr>
              <w:t xml:space="preserve"> </w:t>
            </w:r>
            <w:r w:rsidRPr="00AD3CDD">
              <w:rPr>
                <w:b/>
                <w:sz w:val="24"/>
                <w:szCs w:val="24"/>
              </w:rPr>
              <w:t>Bloom’s</w:t>
            </w:r>
            <w:r w:rsidRPr="00AD3CDD">
              <w:rPr>
                <w:b/>
                <w:spacing w:val="-1"/>
                <w:sz w:val="24"/>
                <w:szCs w:val="24"/>
              </w:rPr>
              <w:t xml:space="preserve"> </w:t>
            </w:r>
            <w:r w:rsidRPr="00AD3CDD">
              <w:rPr>
                <w:b/>
                <w:sz w:val="24"/>
                <w:szCs w:val="24"/>
              </w:rPr>
              <w:t>Taxonomy</w:t>
            </w:r>
          </w:p>
        </w:tc>
      </w:tr>
      <w:tr w:rsidR="0052528F" w:rsidRPr="00AD3CDD" w14:paraId="6C75A64D" w14:textId="77777777" w:rsidTr="0052528F">
        <w:trPr>
          <w:trHeight w:val="251"/>
        </w:trPr>
        <w:tc>
          <w:tcPr>
            <w:tcW w:w="813" w:type="dxa"/>
          </w:tcPr>
          <w:p w14:paraId="4102B85D" w14:textId="77777777" w:rsidR="0052528F" w:rsidRPr="00AD3CDD" w:rsidRDefault="0052528F" w:rsidP="0052528F">
            <w:pPr>
              <w:pStyle w:val="TableParagraph"/>
              <w:spacing w:line="232" w:lineRule="exact"/>
              <w:rPr>
                <w:sz w:val="24"/>
                <w:szCs w:val="24"/>
              </w:rPr>
            </w:pPr>
            <w:r w:rsidRPr="00AD3CDD">
              <w:rPr>
                <w:sz w:val="24"/>
                <w:szCs w:val="24"/>
              </w:rPr>
              <w:t>CO</w:t>
            </w:r>
            <w:r w:rsidRPr="00AD3CDD">
              <w:rPr>
                <w:spacing w:val="-1"/>
                <w:sz w:val="24"/>
                <w:szCs w:val="24"/>
              </w:rPr>
              <w:t xml:space="preserve"> </w:t>
            </w:r>
            <w:r w:rsidRPr="00AD3CDD">
              <w:rPr>
                <w:sz w:val="24"/>
                <w:szCs w:val="24"/>
              </w:rPr>
              <w:t>/</w:t>
            </w:r>
            <w:r w:rsidRPr="00AD3CDD">
              <w:rPr>
                <w:spacing w:val="1"/>
                <w:sz w:val="24"/>
                <w:szCs w:val="24"/>
              </w:rPr>
              <w:t xml:space="preserve"> </w:t>
            </w:r>
            <w:r w:rsidRPr="00AD3CDD">
              <w:rPr>
                <w:sz w:val="24"/>
                <w:szCs w:val="24"/>
              </w:rPr>
              <w:t>P</w:t>
            </w:r>
          </w:p>
        </w:tc>
        <w:tc>
          <w:tcPr>
            <w:tcW w:w="1360" w:type="dxa"/>
          </w:tcPr>
          <w:p w14:paraId="2067AB98" w14:textId="77777777" w:rsidR="0052528F" w:rsidRPr="00AD3CDD" w:rsidRDefault="0052528F" w:rsidP="0052528F">
            <w:pPr>
              <w:pStyle w:val="TableParagraph"/>
              <w:spacing w:line="232" w:lineRule="exact"/>
              <w:ind w:left="141" w:right="129"/>
              <w:rPr>
                <w:b/>
              </w:rPr>
            </w:pPr>
            <w:r w:rsidRPr="00AD3CDD">
              <w:rPr>
                <w:b/>
              </w:rPr>
              <w:t>Remember</w:t>
            </w:r>
          </w:p>
        </w:tc>
        <w:tc>
          <w:tcPr>
            <w:tcW w:w="1569" w:type="dxa"/>
          </w:tcPr>
          <w:p w14:paraId="442E9799" w14:textId="77777777" w:rsidR="0052528F" w:rsidRPr="00AD3CDD" w:rsidRDefault="0052528F" w:rsidP="0052528F">
            <w:pPr>
              <w:pStyle w:val="TableParagraph"/>
              <w:spacing w:line="232" w:lineRule="exact"/>
              <w:ind w:left="210" w:right="195"/>
              <w:rPr>
                <w:b/>
              </w:rPr>
            </w:pPr>
            <w:r w:rsidRPr="00AD3CDD">
              <w:rPr>
                <w:b/>
              </w:rPr>
              <w:t>Understand</w:t>
            </w:r>
          </w:p>
        </w:tc>
        <w:tc>
          <w:tcPr>
            <w:tcW w:w="1436" w:type="dxa"/>
          </w:tcPr>
          <w:p w14:paraId="4A7A96F5" w14:textId="77777777" w:rsidR="0052528F" w:rsidRPr="00AD3CDD" w:rsidRDefault="0052528F" w:rsidP="0052528F">
            <w:pPr>
              <w:pStyle w:val="TableParagraph"/>
              <w:spacing w:line="232" w:lineRule="exact"/>
              <w:ind w:left="414" w:right="396"/>
              <w:rPr>
                <w:b/>
              </w:rPr>
            </w:pPr>
            <w:r w:rsidRPr="00AD3CDD">
              <w:rPr>
                <w:b/>
              </w:rPr>
              <w:t>Apply</w:t>
            </w:r>
          </w:p>
        </w:tc>
        <w:tc>
          <w:tcPr>
            <w:tcW w:w="1496" w:type="dxa"/>
          </w:tcPr>
          <w:p w14:paraId="5BFE0EB1" w14:textId="77777777" w:rsidR="0052528F" w:rsidRPr="00AD3CDD" w:rsidRDefault="0052528F" w:rsidP="0052528F">
            <w:pPr>
              <w:pStyle w:val="TableParagraph"/>
              <w:spacing w:line="232" w:lineRule="exact"/>
              <w:ind w:left="353" w:right="334"/>
              <w:rPr>
                <w:b/>
              </w:rPr>
            </w:pPr>
            <w:r w:rsidRPr="00AD3CDD">
              <w:rPr>
                <w:b/>
              </w:rPr>
              <w:t>Analyze</w:t>
            </w:r>
          </w:p>
        </w:tc>
        <w:tc>
          <w:tcPr>
            <w:tcW w:w="1374" w:type="dxa"/>
          </w:tcPr>
          <w:p w14:paraId="3C868666" w14:textId="77777777" w:rsidR="0052528F" w:rsidRPr="00AD3CDD" w:rsidRDefault="0052528F" w:rsidP="0052528F">
            <w:pPr>
              <w:pStyle w:val="TableParagraph"/>
              <w:spacing w:line="232" w:lineRule="exact"/>
              <w:ind w:left="257" w:right="235"/>
              <w:rPr>
                <w:b/>
              </w:rPr>
            </w:pPr>
            <w:r w:rsidRPr="00AD3CDD">
              <w:rPr>
                <w:b/>
              </w:rPr>
              <w:t>Evaluate</w:t>
            </w:r>
          </w:p>
        </w:tc>
        <w:tc>
          <w:tcPr>
            <w:tcW w:w="1321" w:type="dxa"/>
          </w:tcPr>
          <w:p w14:paraId="0FDED8B1" w14:textId="77777777" w:rsidR="0052528F" w:rsidRPr="00AD3CDD" w:rsidRDefault="0052528F" w:rsidP="0052528F">
            <w:pPr>
              <w:pStyle w:val="TableParagraph"/>
              <w:spacing w:line="232" w:lineRule="exact"/>
              <w:ind w:left="329" w:right="306"/>
              <w:rPr>
                <w:b/>
              </w:rPr>
            </w:pPr>
            <w:r w:rsidRPr="00AD3CDD">
              <w:rPr>
                <w:b/>
              </w:rPr>
              <w:t>Create</w:t>
            </w:r>
          </w:p>
        </w:tc>
        <w:tc>
          <w:tcPr>
            <w:tcW w:w="1158" w:type="dxa"/>
          </w:tcPr>
          <w:p w14:paraId="732BA569" w14:textId="77777777" w:rsidR="0052528F" w:rsidRPr="00AD3CDD" w:rsidRDefault="0052528F" w:rsidP="0052528F">
            <w:pPr>
              <w:pStyle w:val="TableParagraph"/>
              <w:spacing w:line="232" w:lineRule="exact"/>
              <w:ind w:left="315" w:right="290"/>
              <w:rPr>
                <w:b/>
              </w:rPr>
            </w:pPr>
            <w:r w:rsidRPr="00AD3CDD">
              <w:rPr>
                <w:b/>
              </w:rPr>
              <w:t>Total</w:t>
            </w:r>
          </w:p>
        </w:tc>
      </w:tr>
      <w:tr w:rsidR="0052528F" w:rsidRPr="00AD3CDD" w14:paraId="338CBC1E" w14:textId="77777777" w:rsidTr="0052528F">
        <w:trPr>
          <w:trHeight w:val="253"/>
        </w:trPr>
        <w:tc>
          <w:tcPr>
            <w:tcW w:w="813" w:type="dxa"/>
          </w:tcPr>
          <w:p w14:paraId="7879CD3B" w14:textId="77777777" w:rsidR="0052528F" w:rsidRPr="00AD3CDD" w:rsidRDefault="0052528F" w:rsidP="0052528F">
            <w:pPr>
              <w:pStyle w:val="TableParagraph"/>
              <w:spacing w:line="234" w:lineRule="exact"/>
              <w:rPr>
                <w:sz w:val="24"/>
                <w:szCs w:val="24"/>
              </w:rPr>
            </w:pPr>
            <w:r w:rsidRPr="00AD3CDD">
              <w:rPr>
                <w:sz w:val="24"/>
                <w:szCs w:val="24"/>
              </w:rPr>
              <w:t>CO1</w:t>
            </w:r>
          </w:p>
        </w:tc>
        <w:tc>
          <w:tcPr>
            <w:tcW w:w="1360" w:type="dxa"/>
          </w:tcPr>
          <w:p w14:paraId="73C35AF9" w14:textId="77777777" w:rsidR="0052528F" w:rsidRPr="00AD3CDD" w:rsidRDefault="0052528F" w:rsidP="0052528F">
            <w:pPr>
              <w:pStyle w:val="TableParagraph"/>
              <w:spacing w:line="234" w:lineRule="exact"/>
              <w:ind w:left="13"/>
              <w:rPr>
                <w:sz w:val="24"/>
                <w:szCs w:val="24"/>
              </w:rPr>
            </w:pPr>
            <w:r w:rsidRPr="00AD3CDD">
              <w:rPr>
                <w:sz w:val="24"/>
                <w:szCs w:val="24"/>
              </w:rPr>
              <w:t>7</w:t>
            </w:r>
          </w:p>
        </w:tc>
        <w:tc>
          <w:tcPr>
            <w:tcW w:w="1569" w:type="dxa"/>
          </w:tcPr>
          <w:p w14:paraId="2885FD1E" w14:textId="77777777" w:rsidR="0052528F" w:rsidRPr="00AD3CDD" w:rsidRDefault="0052528F" w:rsidP="0052528F">
            <w:pPr>
              <w:pStyle w:val="TableParagraph"/>
              <w:spacing w:line="234" w:lineRule="exact"/>
              <w:ind w:left="10"/>
              <w:rPr>
                <w:sz w:val="24"/>
                <w:szCs w:val="24"/>
              </w:rPr>
            </w:pPr>
            <w:r w:rsidRPr="00AD3CDD">
              <w:rPr>
                <w:sz w:val="24"/>
                <w:szCs w:val="24"/>
              </w:rPr>
              <w:t>-</w:t>
            </w:r>
          </w:p>
        </w:tc>
        <w:tc>
          <w:tcPr>
            <w:tcW w:w="1436" w:type="dxa"/>
          </w:tcPr>
          <w:p w14:paraId="374C28B6" w14:textId="77777777" w:rsidR="0052528F" w:rsidRPr="00AD3CDD" w:rsidRDefault="0052528F" w:rsidP="0052528F">
            <w:pPr>
              <w:pStyle w:val="TableParagraph"/>
              <w:spacing w:line="234" w:lineRule="exact"/>
              <w:ind w:left="18"/>
              <w:rPr>
                <w:sz w:val="24"/>
                <w:szCs w:val="24"/>
              </w:rPr>
            </w:pPr>
            <w:r w:rsidRPr="00AD3CDD">
              <w:rPr>
                <w:sz w:val="24"/>
                <w:szCs w:val="24"/>
              </w:rPr>
              <w:t>2</w:t>
            </w:r>
          </w:p>
        </w:tc>
        <w:tc>
          <w:tcPr>
            <w:tcW w:w="1496" w:type="dxa"/>
          </w:tcPr>
          <w:p w14:paraId="7FC2AC86" w14:textId="77777777" w:rsidR="0052528F" w:rsidRPr="00AD3CDD" w:rsidRDefault="0052528F" w:rsidP="0052528F">
            <w:pPr>
              <w:pStyle w:val="TableParagraph"/>
              <w:spacing w:line="234" w:lineRule="exact"/>
              <w:ind w:left="16"/>
              <w:rPr>
                <w:sz w:val="24"/>
                <w:szCs w:val="24"/>
              </w:rPr>
            </w:pPr>
            <w:r w:rsidRPr="00AD3CDD">
              <w:rPr>
                <w:sz w:val="24"/>
                <w:szCs w:val="24"/>
              </w:rPr>
              <w:t>-</w:t>
            </w:r>
          </w:p>
        </w:tc>
        <w:tc>
          <w:tcPr>
            <w:tcW w:w="1374" w:type="dxa"/>
          </w:tcPr>
          <w:p w14:paraId="6A618BC9" w14:textId="77777777" w:rsidR="0052528F" w:rsidRPr="00AD3CDD" w:rsidRDefault="0052528F" w:rsidP="0052528F">
            <w:pPr>
              <w:pStyle w:val="TableParagraph"/>
              <w:spacing w:line="234" w:lineRule="exact"/>
              <w:ind w:left="21"/>
              <w:rPr>
                <w:sz w:val="24"/>
                <w:szCs w:val="24"/>
              </w:rPr>
            </w:pPr>
            <w:r w:rsidRPr="00AD3CDD">
              <w:rPr>
                <w:sz w:val="24"/>
                <w:szCs w:val="24"/>
              </w:rPr>
              <w:t>-</w:t>
            </w:r>
          </w:p>
        </w:tc>
        <w:tc>
          <w:tcPr>
            <w:tcW w:w="1321" w:type="dxa"/>
          </w:tcPr>
          <w:p w14:paraId="3B3C88A5" w14:textId="77777777" w:rsidR="0052528F" w:rsidRPr="00AD3CDD" w:rsidRDefault="0052528F" w:rsidP="0052528F">
            <w:pPr>
              <w:pStyle w:val="TableParagraph"/>
              <w:spacing w:line="234" w:lineRule="exact"/>
              <w:ind w:left="20"/>
              <w:rPr>
                <w:sz w:val="24"/>
                <w:szCs w:val="24"/>
              </w:rPr>
            </w:pPr>
            <w:r w:rsidRPr="00AD3CDD">
              <w:rPr>
                <w:sz w:val="24"/>
                <w:szCs w:val="24"/>
              </w:rPr>
              <w:t>-</w:t>
            </w:r>
          </w:p>
        </w:tc>
        <w:tc>
          <w:tcPr>
            <w:tcW w:w="1158" w:type="dxa"/>
          </w:tcPr>
          <w:p w14:paraId="1C52E7A1" w14:textId="77777777" w:rsidR="0052528F" w:rsidRPr="00AD3CDD" w:rsidRDefault="0052528F" w:rsidP="0052528F">
            <w:pPr>
              <w:pStyle w:val="TableParagraph"/>
              <w:spacing w:line="234" w:lineRule="exact"/>
              <w:ind w:left="26"/>
              <w:rPr>
                <w:sz w:val="24"/>
                <w:szCs w:val="24"/>
              </w:rPr>
            </w:pPr>
            <w:r w:rsidRPr="00AD3CDD">
              <w:rPr>
                <w:sz w:val="24"/>
                <w:szCs w:val="24"/>
              </w:rPr>
              <w:t>9</w:t>
            </w:r>
          </w:p>
        </w:tc>
      </w:tr>
      <w:tr w:rsidR="0052528F" w:rsidRPr="00AD3CDD" w14:paraId="0576E138" w14:textId="77777777" w:rsidTr="0052528F">
        <w:trPr>
          <w:trHeight w:val="251"/>
        </w:trPr>
        <w:tc>
          <w:tcPr>
            <w:tcW w:w="813" w:type="dxa"/>
          </w:tcPr>
          <w:p w14:paraId="3919A051" w14:textId="77777777" w:rsidR="0052528F" w:rsidRPr="00AD3CDD" w:rsidRDefault="0052528F" w:rsidP="0052528F">
            <w:pPr>
              <w:pStyle w:val="TableParagraph"/>
              <w:spacing w:line="232" w:lineRule="exact"/>
              <w:rPr>
                <w:sz w:val="24"/>
                <w:szCs w:val="24"/>
              </w:rPr>
            </w:pPr>
            <w:r w:rsidRPr="00AD3CDD">
              <w:rPr>
                <w:sz w:val="24"/>
                <w:szCs w:val="24"/>
              </w:rPr>
              <w:t>CO2</w:t>
            </w:r>
          </w:p>
        </w:tc>
        <w:tc>
          <w:tcPr>
            <w:tcW w:w="1360" w:type="dxa"/>
          </w:tcPr>
          <w:p w14:paraId="27281FF7" w14:textId="77777777" w:rsidR="0052528F" w:rsidRPr="00AD3CDD" w:rsidRDefault="0052528F" w:rsidP="0052528F">
            <w:pPr>
              <w:pStyle w:val="TableParagraph"/>
              <w:spacing w:line="232" w:lineRule="exact"/>
              <w:ind w:left="13"/>
              <w:rPr>
                <w:sz w:val="24"/>
                <w:szCs w:val="24"/>
              </w:rPr>
            </w:pPr>
            <w:r w:rsidRPr="00AD3CDD">
              <w:rPr>
                <w:sz w:val="24"/>
                <w:szCs w:val="24"/>
              </w:rPr>
              <w:t>6</w:t>
            </w:r>
          </w:p>
        </w:tc>
        <w:tc>
          <w:tcPr>
            <w:tcW w:w="1569" w:type="dxa"/>
          </w:tcPr>
          <w:p w14:paraId="495F06B8" w14:textId="77777777" w:rsidR="0052528F" w:rsidRPr="00AD3CDD" w:rsidRDefault="0052528F" w:rsidP="0052528F">
            <w:pPr>
              <w:pStyle w:val="TableParagraph"/>
              <w:spacing w:line="232" w:lineRule="exact"/>
              <w:ind w:left="208" w:right="195"/>
              <w:rPr>
                <w:sz w:val="24"/>
                <w:szCs w:val="24"/>
              </w:rPr>
            </w:pPr>
            <w:r w:rsidRPr="00AD3CDD">
              <w:rPr>
                <w:sz w:val="24"/>
                <w:szCs w:val="24"/>
              </w:rPr>
              <w:t>24</w:t>
            </w:r>
          </w:p>
        </w:tc>
        <w:tc>
          <w:tcPr>
            <w:tcW w:w="1436" w:type="dxa"/>
          </w:tcPr>
          <w:p w14:paraId="5D919F54" w14:textId="77777777" w:rsidR="0052528F" w:rsidRPr="00AD3CDD" w:rsidRDefault="0052528F" w:rsidP="0052528F">
            <w:pPr>
              <w:pStyle w:val="TableParagraph"/>
              <w:spacing w:line="232" w:lineRule="exact"/>
              <w:ind w:left="414" w:right="396"/>
              <w:rPr>
                <w:sz w:val="24"/>
                <w:szCs w:val="24"/>
              </w:rPr>
            </w:pPr>
            <w:r w:rsidRPr="00AD3CDD">
              <w:rPr>
                <w:sz w:val="24"/>
                <w:szCs w:val="24"/>
              </w:rPr>
              <w:t>10</w:t>
            </w:r>
          </w:p>
        </w:tc>
        <w:tc>
          <w:tcPr>
            <w:tcW w:w="1496" w:type="dxa"/>
          </w:tcPr>
          <w:p w14:paraId="369A353B" w14:textId="77777777" w:rsidR="0052528F" w:rsidRPr="00AD3CDD" w:rsidRDefault="0052528F" w:rsidP="0052528F">
            <w:pPr>
              <w:pStyle w:val="TableParagraph"/>
              <w:spacing w:line="232" w:lineRule="exact"/>
              <w:ind w:left="20"/>
              <w:rPr>
                <w:sz w:val="24"/>
                <w:szCs w:val="24"/>
              </w:rPr>
            </w:pPr>
            <w:r w:rsidRPr="00AD3CDD">
              <w:rPr>
                <w:sz w:val="24"/>
                <w:szCs w:val="24"/>
              </w:rPr>
              <w:t>1</w:t>
            </w:r>
          </w:p>
        </w:tc>
        <w:tc>
          <w:tcPr>
            <w:tcW w:w="1374" w:type="dxa"/>
          </w:tcPr>
          <w:p w14:paraId="54F8D87F" w14:textId="77777777" w:rsidR="0052528F" w:rsidRPr="00AD3CDD" w:rsidRDefault="0052528F" w:rsidP="0052528F">
            <w:pPr>
              <w:pStyle w:val="TableParagraph"/>
              <w:spacing w:line="232" w:lineRule="exact"/>
              <w:ind w:left="21"/>
              <w:rPr>
                <w:sz w:val="24"/>
                <w:szCs w:val="24"/>
              </w:rPr>
            </w:pPr>
            <w:r w:rsidRPr="00AD3CDD">
              <w:rPr>
                <w:sz w:val="24"/>
                <w:szCs w:val="24"/>
              </w:rPr>
              <w:t>-</w:t>
            </w:r>
          </w:p>
        </w:tc>
        <w:tc>
          <w:tcPr>
            <w:tcW w:w="1321" w:type="dxa"/>
          </w:tcPr>
          <w:p w14:paraId="69966596" w14:textId="77777777" w:rsidR="0052528F" w:rsidRPr="00AD3CDD" w:rsidRDefault="0052528F" w:rsidP="0052528F">
            <w:pPr>
              <w:pStyle w:val="TableParagraph"/>
              <w:spacing w:line="232" w:lineRule="exact"/>
              <w:ind w:left="20"/>
              <w:rPr>
                <w:sz w:val="24"/>
                <w:szCs w:val="24"/>
              </w:rPr>
            </w:pPr>
            <w:r w:rsidRPr="00AD3CDD">
              <w:rPr>
                <w:sz w:val="24"/>
                <w:szCs w:val="24"/>
              </w:rPr>
              <w:t>-</w:t>
            </w:r>
          </w:p>
        </w:tc>
        <w:tc>
          <w:tcPr>
            <w:tcW w:w="1158" w:type="dxa"/>
          </w:tcPr>
          <w:p w14:paraId="49C42972" w14:textId="77777777" w:rsidR="0052528F" w:rsidRPr="00AD3CDD" w:rsidRDefault="0052528F" w:rsidP="0052528F">
            <w:pPr>
              <w:pStyle w:val="TableParagraph"/>
              <w:spacing w:line="232" w:lineRule="exact"/>
              <w:ind w:left="315" w:right="289"/>
              <w:rPr>
                <w:sz w:val="24"/>
                <w:szCs w:val="24"/>
              </w:rPr>
            </w:pPr>
            <w:r w:rsidRPr="00AD3CDD">
              <w:rPr>
                <w:sz w:val="24"/>
                <w:szCs w:val="24"/>
              </w:rPr>
              <w:t>41</w:t>
            </w:r>
          </w:p>
        </w:tc>
      </w:tr>
      <w:tr w:rsidR="0052528F" w:rsidRPr="00AD3CDD" w14:paraId="64C1F350" w14:textId="77777777" w:rsidTr="0052528F">
        <w:trPr>
          <w:trHeight w:val="253"/>
        </w:trPr>
        <w:tc>
          <w:tcPr>
            <w:tcW w:w="813" w:type="dxa"/>
          </w:tcPr>
          <w:p w14:paraId="3CAADCEA" w14:textId="77777777" w:rsidR="0052528F" w:rsidRPr="00AD3CDD" w:rsidRDefault="0052528F" w:rsidP="0052528F">
            <w:pPr>
              <w:pStyle w:val="TableParagraph"/>
              <w:spacing w:line="234" w:lineRule="exact"/>
              <w:rPr>
                <w:sz w:val="24"/>
                <w:szCs w:val="24"/>
              </w:rPr>
            </w:pPr>
            <w:r w:rsidRPr="00AD3CDD">
              <w:rPr>
                <w:sz w:val="24"/>
                <w:szCs w:val="24"/>
              </w:rPr>
              <w:t>CO3</w:t>
            </w:r>
          </w:p>
        </w:tc>
        <w:tc>
          <w:tcPr>
            <w:tcW w:w="1360" w:type="dxa"/>
          </w:tcPr>
          <w:p w14:paraId="01E9BFFF" w14:textId="77777777" w:rsidR="0052528F" w:rsidRPr="00AD3CDD" w:rsidRDefault="0052528F" w:rsidP="0052528F">
            <w:pPr>
              <w:pStyle w:val="TableParagraph"/>
              <w:spacing w:line="234" w:lineRule="exact"/>
              <w:ind w:left="13"/>
              <w:rPr>
                <w:sz w:val="24"/>
                <w:szCs w:val="24"/>
              </w:rPr>
            </w:pPr>
            <w:r w:rsidRPr="00AD3CDD">
              <w:rPr>
                <w:sz w:val="24"/>
                <w:szCs w:val="24"/>
              </w:rPr>
              <w:t>6</w:t>
            </w:r>
          </w:p>
        </w:tc>
        <w:tc>
          <w:tcPr>
            <w:tcW w:w="1569" w:type="dxa"/>
          </w:tcPr>
          <w:p w14:paraId="7F775BF2" w14:textId="77777777" w:rsidR="0052528F" w:rsidRPr="00AD3CDD" w:rsidRDefault="0052528F" w:rsidP="0052528F">
            <w:pPr>
              <w:pStyle w:val="TableParagraph"/>
              <w:spacing w:line="234" w:lineRule="exact"/>
              <w:ind w:left="208" w:right="195"/>
              <w:rPr>
                <w:sz w:val="24"/>
                <w:szCs w:val="24"/>
              </w:rPr>
            </w:pPr>
            <w:r w:rsidRPr="00AD3CDD">
              <w:rPr>
                <w:sz w:val="24"/>
                <w:szCs w:val="24"/>
              </w:rPr>
              <w:t>13</w:t>
            </w:r>
          </w:p>
        </w:tc>
        <w:tc>
          <w:tcPr>
            <w:tcW w:w="1436" w:type="dxa"/>
          </w:tcPr>
          <w:p w14:paraId="210F499B" w14:textId="77777777" w:rsidR="0052528F" w:rsidRPr="00AD3CDD" w:rsidRDefault="0052528F" w:rsidP="0052528F">
            <w:pPr>
              <w:pStyle w:val="TableParagraph"/>
              <w:spacing w:line="234" w:lineRule="exact"/>
              <w:ind w:left="18"/>
              <w:rPr>
                <w:sz w:val="24"/>
                <w:szCs w:val="24"/>
              </w:rPr>
            </w:pPr>
            <w:r w:rsidRPr="00AD3CDD">
              <w:rPr>
                <w:sz w:val="24"/>
                <w:szCs w:val="24"/>
              </w:rPr>
              <w:t>5</w:t>
            </w:r>
          </w:p>
        </w:tc>
        <w:tc>
          <w:tcPr>
            <w:tcW w:w="1496" w:type="dxa"/>
          </w:tcPr>
          <w:p w14:paraId="62877F12" w14:textId="77777777" w:rsidR="0052528F" w:rsidRPr="00AD3CDD" w:rsidRDefault="0052528F" w:rsidP="0052528F">
            <w:pPr>
              <w:pStyle w:val="TableParagraph"/>
              <w:spacing w:line="234" w:lineRule="exact"/>
              <w:ind w:left="20"/>
              <w:rPr>
                <w:sz w:val="24"/>
                <w:szCs w:val="24"/>
              </w:rPr>
            </w:pPr>
            <w:r w:rsidRPr="00AD3CDD">
              <w:rPr>
                <w:sz w:val="24"/>
                <w:szCs w:val="24"/>
              </w:rPr>
              <w:t>5</w:t>
            </w:r>
          </w:p>
        </w:tc>
        <w:tc>
          <w:tcPr>
            <w:tcW w:w="1374" w:type="dxa"/>
          </w:tcPr>
          <w:p w14:paraId="0322C57C" w14:textId="77777777" w:rsidR="0052528F" w:rsidRPr="00AD3CDD" w:rsidRDefault="0052528F" w:rsidP="0052528F">
            <w:pPr>
              <w:pStyle w:val="TableParagraph"/>
              <w:spacing w:line="234" w:lineRule="exact"/>
              <w:ind w:left="21"/>
              <w:rPr>
                <w:sz w:val="24"/>
                <w:szCs w:val="24"/>
              </w:rPr>
            </w:pPr>
            <w:r w:rsidRPr="00AD3CDD">
              <w:rPr>
                <w:sz w:val="24"/>
                <w:szCs w:val="24"/>
              </w:rPr>
              <w:t>-</w:t>
            </w:r>
          </w:p>
        </w:tc>
        <w:tc>
          <w:tcPr>
            <w:tcW w:w="1321" w:type="dxa"/>
          </w:tcPr>
          <w:p w14:paraId="67FEE7C2" w14:textId="77777777" w:rsidR="0052528F" w:rsidRPr="00AD3CDD" w:rsidRDefault="0052528F" w:rsidP="0052528F">
            <w:pPr>
              <w:pStyle w:val="TableParagraph"/>
              <w:spacing w:line="234" w:lineRule="exact"/>
              <w:ind w:left="20"/>
              <w:rPr>
                <w:sz w:val="24"/>
                <w:szCs w:val="24"/>
              </w:rPr>
            </w:pPr>
            <w:r w:rsidRPr="00AD3CDD">
              <w:rPr>
                <w:sz w:val="24"/>
                <w:szCs w:val="24"/>
              </w:rPr>
              <w:t>-</w:t>
            </w:r>
          </w:p>
        </w:tc>
        <w:tc>
          <w:tcPr>
            <w:tcW w:w="1158" w:type="dxa"/>
          </w:tcPr>
          <w:p w14:paraId="390DE2C8" w14:textId="77777777" w:rsidR="0052528F" w:rsidRPr="00AD3CDD" w:rsidRDefault="0052528F" w:rsidP="0052528F">
            <w:pPr>
              <w:pStyle w:val="TableParagraph"/>
              <w:spacing w:line="234" w:lineRule="exact"/>
              <w:ind w:left="315" w:right="289"/>
              <w:rPr>
                <w:sz w:val="24"/>
                <w:szCs w:val="24"/>
              </w:rPr>
            </w:pPr>
            <w:r w:rsidRPr="00AD3CDD">
              <w:rPr>
                <w:sz w:val="24"/>
                <w:szCs w:val="24"/>
              </w:rPr>
              <w:t>29</w:t>
            </w:r>
          </w:p>
        </w:tc>
      </w:tr>
      <w:tr w:rsidR="0052528F" w:rsidRPr="00AD3CDD" w14:paraId="175D3628" w14:textId="77777777" w:rsidTr="0052528F">
        <w:trPr>
          <w:trHeight w:val="253"/>
        </w:trPr>
        <w:tc>
          <w:tcPr>
            <w:tcW w:w="813" w:type="dxa"/>
          </w:tcPr>
          <w:p w14:paraId="7FA02A09" w14:textId="77777777" w:rsidR="0052528F" w:rsidRPr="00AD3CDD" w:rsidRDefault="0052528F" w:rsidP="0052528F">
            <w:pPr>
              <w:pStyle w:val="TableParagraph"/>
              <w:spacing w:line="234" w:lineRule="exact"/>
              <w:rPr>
                <w:sz w:val="24"/>
                <w:szCs w:val="24"/>
              </w:rPr>
            </w:pPr>
            <w:r w:rsidRPr="00AD3CDD">
              <w:rPr>
                <w:sz w:val="24"/>
                <w:szCs w:val="24"/>
              </w:rPr>
              <w:t>CO4</w:t>
            </w:r>
          </w:p>
        </w:tc>
        <w:tc>
          <w:tcPr>
            <w:tcW w:w="1360" w:type="dxa"/>
          </w:tcPr>
          <w:p w14:paraId="3E79A3A4" w14:textId="77777777" w:rsidR="0052528F" w:rsidRPr="00AD3CDD" w:rsidRDefault="0052528F" w:rsidP="0052528F">
            <w:pPr>
              <w:pStyle w:val="TableParagraph"/>
              <w:spacing w:line="234" w:lineRule="exact"/>
              <w:ind w:left="13"/>
              <w:rPr>
                <w:sz w:val="24"/>
                <w:szCs w:val="24"/>
              </w:rPr>
            </w:pPr>
            <w:r w:rsidRPr="00AD3CDD">
              <w:rPr>
                <w:sz w:val="24"/>
                <w:szCs w:val="24"/>
              </w:rPr>
              <w:t>6</w:t>
            </w:r>
          </w:p>
        </w:tc>
        <w:tc>
          <w:tcPr>
            <w:tcW w:w="1569" w:type="dxa"/>
          </w:tcPr>
          <w:p w14:paraId="5B879488" w14:textId="77777777" w:rsidR="0052528F" w:rsidRPr="00AD3CDD" w:rsidRDefault="0052528F" w:rsidP="0052528F">
            <w:pPr>
              <w:pStyle w:val="TableParagraph"/>
              <w:spacing w:line="234" w:lineRule="exact"/>
              <w:ind w:left="208" w:right="195"/>
              <w:rPr>
                <w:sz w:val="24"/>
                <w:szCs w:val="24"/>
              </w:rPr>
            </w:pPr>
            <w:r w:rsidRPr="00AD3CDD">
              <w:rPr>
                <w:sz w:val="24"/>
                <w:szCs w:val="24"/>
              </w:rPr>
              <w:t>13</w:t>
            </w:r>
          </w:p>
        </w:tc>
        <w:tc>
          <w:tcPr>
            <w:tcW w:w="1436" w:type="dxa"/>
          </w:tcPr>
          <w:p w14:paraId="7B5A09F5" w14:textId="77777777" w:rsidR="0052528F" w:rsidRPr="00AD3CDD" w:rsidRDefault="0052528F" w:rsidP="0052528F">
            <w:pPr>
              <w:pStyle w:val="TableParagraph"/>
              <w:spacing w:line="234" w:lineRule="exact"/>
              <w:ind w:left="414" w:right="396"/>
              <w:rPr>
                <w:sz w:val="24"/>
                <w:szCs w:val="24"/>
              </w:rPr>
            </w:pPr>
            <w:r w:rsidRPr="00AD3CDD">
              <w:rPr>
                <w:sz w:val="24"/>
                <w:szCs w:val="24"/>
              </w:rPr>
              <w:t>11</w:t>
            </w:r>
          </w:p>
        </w:tc>
        <w:tc>
          <w:tcPr>
            <w:tcW w:w="1496" w:type="dxa"/>
          </w:tcPr>
          <w:p w14:paraId="483CF311" w14:textId="77777777" w:rsidR="0052528F" w:rsidRPr="00AD3CDD" w:rsidRDefault="0052528F" w:rsidP="0052528F">
            <w:pPr>
              <w:pStyle w:val="TableParagraph"/>
              <w:spacing w:line="234" w:lineRule="exact"/>
              <w:ind w:left="16"/>
              <w:rPr>
                <w:sz w:val="24"/>
                <w:szCs w:val="24"/>
              </w:rPr>
            </w:pPr>
            <w:r w:rsidRPr="00AD3CDD">
              <w:rPr>
                <w:sz w:val="24"/>
                <w:szCs w:val="24"/>
              </w:rPr>
              <w:t>-</w:t>
            </w:r>
          </w:p>
        </w:tc>
        <w:tc>
          <w:tcPr>
            <w:tcW w:w="1374" w:type="dxa"/>
          </w:tcPr>
          <w:p w14:paraId="65459EC7" w14:textId="77777777" w:rsidR="0052528F" w:rsidRPr="00AD3CDD" w:rsidRDefault="0052528F" w:rsidP="0052528F">
            <w:pPr>
              <w:pStyle w:val="TableParagraph"/>
              <w:spacing w:line="234" w:lineRule="exact"/>
              <w:ind w:left="21"/>
              <w:rPr>
                <w:sz w:val="24"/>
                <w:szCs w:val="24"/>
              </w:rPr>
            </w:pPr>
            <w:r w:rsidRPr="00AD3CDD">
              <w:rPr>
                <w:sz w:val="24"/>
                <w:szCs w:val="24"/>
              </w:rPr>
              <w:t>-</w:t>
            </w:r>
          </w:p>
        </w:tc>
        <w:tc>
          <w:tcPr>
            <w:tcW w:w="1321" w:type="dxa"/>
          </w:tcPr>
          <w:p w14:paraId="3AE91CB3" w14:textId="77777777" w:rsidR="0052528F" w:rsidRPr="00AD3CDD" w:rsidRDefault="0052528F" w:rsidP="0052528F">
            <w:pPr>
              <w:pStyle w:val="TableParagraph"/>
              <w:spacing w:line="234" w:lineRule="exact"/>
              <w:ind w:left="20"/>
              <w:rPr>
                <w:sz w:val="24"/>
                <w:szCs w:val="24"/>
              </w:rPr>
            </w:pPr>
            <w:r w:rsidRPr="00AD3CDD">
              <w:rPr>
                <w:sz w:val="24"/>
                <w:szCs w:val="24"/>
              </w:rPr>
              <w:t>-</w:t>
            </w:r>
          </w:p>
        </w:tc>
        <w:tc>
          <w:tcPr>
            <w:tcW w:w="1158" w:type="dxa"/>
          </w:tcPr>
          <w:p w14:paraId="1BFEC1CA" w14:textId="77777777" w:rsidR="0052528F" w:rsidRPr="00AD3CDD" w:rsidRDefault="0052528F" w:rsidP="0052528F">
            <w:pPr>
              <w:pStyle w:val="TableParagraph"/>
              <w:spacing w:line="234" w:lineRule="exact"/>
              <w:ind w:left="315" w:right="289"/>
              <w:rPr>
                <w:sz w:val="24"/>
                <w:szCs w:val="24"/>
              </w:rPr>
            </w:pPr>
            <w:r w:rsidRPr="00AD3CDD">
              <w:rPr>
                <w:sz w:val="24"/>
                <w:szCs w:val="24"/>
              </w:rPr>
              <w:t>30</w:t>
            </w:r>
          </w:p>
        </w:tc>
      </w:tr>
      <w:tr w:rsidR="0052528F" w:rsidRPr="00AD3CDD" w14:paraId="0C10C1E0" w14:textId="77777777" w:rsidTr="0052528F">
        <w:trPr>
          <w:trHeight w:val="251"/>
        </w:trPr>
        <w:tc>
          <w:tcPr>
            <w:tcW w:w="813" w:type="dxa"/>
          </w:tcPr>
          <w:p w14:paraId="6DF352DA" w14:textId="77777777" w:rsidR="0052528F" w:rsidRPr="00AD3CDD" w:rsidRDefault="0052528F" w:rsidP="0052528F">
            <w:pPr>
              <w:pStyle w:val="TableParagraph"/>
              <w:spacing w:line="232" w:lineRule="exact"/>
              <w:rPr>
                <w:sz w:val="24"/>
                <w:szCs w:val="24"/>
              </w:rPr>
            </w:pPr>
            <w:r w:rsidRPr="00AD3CDD">
              <w:rPr>
                <w:sz w:val="24"/>
                <w:szCs w:val="24"/>
              </w:rPr>
              <w:t>CO5</w:t>
            </w:r>
          </w:p>
        </w:tc>
        <w:tc>
          <w:tcPr>
            <w:tcW w:w="1360" w:type="dxa"/>
          </w:tcPr>
          <w:p w14:paraId="2ABE697C" w14:textId="77777777" w:rsidR="0052528F" w:rsidRPr="00AD3CDD" w:rsidRDefault="0052528F" w:rsidP="0052528F">
            <w:pPr>
              <w:pStyle w:val="TableParagraph"/>
              <w:spacing w:line="232" w:lineRule="exact"/>
              <w:ind w:left="13"/>
              <w:rPr>
                <w:sz w:val="24"/>
                <w:szCs w:val="24"/>
              </w:rPr>
            </w:pPr>
            <w:r w:rsidRPr="00AD3CDD">
              <w:rPr>
                <w:sz w:val="24"/>
                <w:szCs w:val="24"/>
              </w:rPr>
              <w:t>1</w:t>
            </w:r>
          </w:p>
        </w:tc>
        <w:tc>
          <w:tcPr>
            <w:tcW w:w="1569" w:type="dxa"/>
          </w:tcPr>
          <w:p w14:paraId="65E1904A" w14:textId="77777777" w:rsidR="0052528F" w:rsidRPr="00AD3CDD" w:rsidRDefault="0052528F" w:rsidP="0052528F">
            <w:pPr>
              <w:pStyle w:val="TableParagraph"/>
              <w:spacing w:line="232" w:lineRule="exact"/>
              <w:ind w:left="10"/>
              <w:rPr>
                <w:sz w:val="24"/>
                <w:szCs w:val="24"/>
              </w:rPr>
            </w:pPr>
            <w:r w:rsidRPr="00AD3CDD">
              <w:rPr>
                <w:sz w:val="24"/>
                <w:szCs w:val="24"/>
              </w:rPr>
              <w:t>-</w:t>
            </w:r>
          </w:p>
        </w:tc>
        <w:tc>
          <w:tcPr>
            <w:tcW w:w="1436" w:type="dxa"/>
          </w:tcPr>
          <w:p w14:paraId="19694359" w14:textId="77777777" w:rsidR="0052528F" w:rsidRPr="00AD3CDD" w:rsidRDefault="0052528F" w:rsidP="0052528F">
            <w:pPr>
              <w:pStyle w:val="TableParagraph"/>
              <w:spacing w:line="232" w:lineRule="exact"/>
              <w:ind w:left="18"/>
              <w:rPr>
                <w:sz w:val="24"/>
                <w:szCs w:val="24"/>
              </w:rPr>
            </w:pPr>
            <w:r w:rsidRPr="00AD3CDD">
              <w:rPr>
                <w:sz w:val="24"/>
                <w:szCs w:val="24"/>
              </w:rPr>
              <w:t>5</w:t>
            </w:r>
          </w:p>
        </w:tc>
        <w:tc>
          <w:tcPr>
            <w:tcW w:w="1496" w:type="dxa"/>
          </w:tcPr>
          <w:p w14:paraId="76496659" w14:textId="77777777" w:rsidR="0052528F" w:rsidRPr="00AD3CDD" w:rsidRDefault="0052528F" w:rsidP="0052528F">
            <w:pPr>
              <w:pStyle w:val="TableParagraph"/>
              <w:spacing w:line="232" w:lineRule="exact"/>
              <w:ind w:left="20"/>
              <w:rPr>
                <w:sz w:val="24"/>
                <w:szCs w:val="24"/>
              </w:rPr>
            </w:pPr>
            <w:r w:rsidRPr="00AD3CDD">
              <w:rPr>
                <w:sz w:val="24"/>
                <w:szCs w:val="24"/>
              </w:rPr>
              <w:t>5</w:t>
            </w:r>
          </w:p>
        </w:tc>
        <w:tc>
          <w:tcPr>
            <w:tcW w:w="1374" w:type="dxa"/>
          </w:tcPr>
          <w:p w14:paraId="78E86D4C" w14:textId="77777777" w:rsidR="0052528F" w:rsidRPr="00AD3CDD" w:rsidRDefault="0052528F" w:rsidP="0052528F">
            <w:pPr>
              <w:pStyle w:val="TableParagraph"/>
              <w:spacing w:line="232" w:lineRule="exact"/>
              <w:ind w:left="21"/>
              <w:rPr>
                <w:sz w:val="24"/>
                <w:szCs w:val="24"/>
              </w:rPr>
            </w:pPr>
            <w:r w:rsidRPr="00AD3CDD">
              <w:rPr>
                <w:sz w:val="24"/>
                <w:szCs w:val="24"/>
              </w:rPr>
              <w:t>-</w:t>
            </w:r>
          </w:p>
        </w:tc>
        <w:tc>
          <w:tcPr>
            <w:tcW w:w="1321" w:type="dxa"/>
          </w:tcPr>
          <w:p w14:paraId="07B5FE50" w14:textId="77777777" w:rsidR="0052528F" w:rsidRPr="00AD3CDD" w:rsidRDefault="0052528F" w:rsidP="0052528F">
            <w:pPr>
              <w:pStyle w:val="TableParagraph"/>
              <w:spacing w:line="232" w:lineRule="exact"/>
              <w:ind w:left="20"/>
              <w:rPr>
                <w:sz w:val="24"/>
                <w:szCs w:val="24"/>
              </w:rPr>
            </w:pPr>
            <w:r w:rsidRPr="00AD3CDD">
              <w:rPr>
                <w:sz w:val="24"/>
                <w:szCs w:val="24"/>
              </w:rPr>
              <w:t>-</w:t>
            </w:r>
          </w:p>
        </w:tc>
        <w:tc>
          <w:tcPr>
            <w:tcW w:w="1158" w:type="dxa"/>
          </w:tcPr>
          <w:p w14:paraId="6BEA06B8" w14:textId="77777777" w:rsidR="0052528F" w:rsidRPr="00AD3CDD" w:rsidRDefault="0052528F" w:rsidP="0052528F">
            <w:pPr>
              <w:pStyle w:val="TableParagraph"/>
              <w:spacing w:line="232" w:lineRule="exact"/>
              <w:ind w:left="315" w:right="289"/>
              <w:rPr>
                <w:sz w:val="24"/>
                <w:szCs w:val="24"/>
              </w:rPr>
            </w:pPr>
            <w:r w:rsidRPr="00AD3CDD">
              <w:rPr>
                <w:sz w:val="24"/>
                <w:szCs w:val="24"/>
              </w:rPr>
              <w:t>11</w:t>
            </w:r>
          </w:p>
        </w:tc>
      </w:tr>
      <w:tr w:rsidR="0052528F" w:rsidRPr="00AD3CDD" w14:paraId="76C4CCAB" w14:textId="77777777" w:rsidTr="0052528F">
        <w:trPr>
          <w:trHeight w:val="278"/>
        </w:trPr>
        <w:tc>
          <w:tcPr>
            <w:tcW w:w="813" w:type="dxa"/>
          </w:tcPr>
          <w:p w14:paraId="79EA59C1" w14:textId="77777777" w:rsidR="0052528F" w:rsidRPr="00AD3CDD" w:rsidRDefault="0052528F" w:rsidP="0052528F">
            <w:pPr>
              <w:pStyle w:val="TableParagraph"/>
              <w:spacing w:line="247" w:lineRule="exact"/>
              <w:rPr>
                <w:sz w:val="24"/>
                <w:szCs w:val="24"/>
              </w:rPr>
            </w:pPr>
            <w:r w:rsidRPr="00AD3CDD">
              <w:rPr>
                <w:sz w:val="24"/>
                <w:szCs w:val="24"/>
              </w:rPr>
              <w:t>CO6</w:t>
            </w:r>
          </w:p>
        </w:tc>
        <w:tc>
          <w:tcPr>
            <w:tcW w:w="1360" w:type="dxa"/>
          </w:tcPr>
          <w:p w14:paraId="2E8247D6" w14:textId="77777777" w:rsidR="0052528F" w:rsidRPr="00AD3CDD" w:rsidRDefault="0052528F" w:rsidP="0052528F">
            <w:pPr>
              <w:pStyle w:val="TableParagraph"/>
              <w:spacing w:line="247" w:lineRule="exact"/>
              <w:ind w:left="10"/>
              <w:rPr>
                <w:sz w:val="24"/>
                <w:szCs w:val="24"/>
              </w:rPr>
            </w:pPr>
            <w:r w:rsidRPr="00AD3CDD">
              <w:rPr>
                <w:sz w:val="24"/>
                <w:szCs w:val="24"/>
              </w:rPr>
              <w:t>-</w:t>
            </w:r>
          </w:p>
        </w:tc>
        <w:tc>
          <w:tcPr>
            <w:tcW w:w="1569" w:type="dxa"/>
          </w:tcPr>
          <w:p w14:paraId="570AA6FF" w14:textId="77777777" w:rsidR="0052528F" w:rsidRPr="00AD3CDD" w:rsidRDefault="0052528F" w:rsidP="0052528F">
            <w:pPr>
              <w:pStyle w:val="TableParagraph"/>
              <w:spacing w:line="247" w:lineRule="exact"/>
              <w:ind w:left="10"/>
              <w:rPr>
                <w:sz w:val="24"/>
                <w:szCs w:val="24"/>
              </w:rPr>
            </w:pPr>
            <w:r w:rsidRPr="00AD3CDD">
              <w:rPr>
                <w:sz w:val="24"/>
                <w:szCs w:val="24"/>
              </w:rPr>
              <w:t>-</w:t>
            </w:r>
          </w:p>
        </w:tc>
        <w:tc>
          <w:tcPr>
            <w:tcW w:w="1436" w:type="dxa"/>
          </w:tcPr>
          <w:p w14:paraId="4EB55EB3" w14:textId="77777777" w:rsidR="0052528F" w:rsidRPr="00AD3CDD" w:rsidRDefault="0052528F" w:rsidP="0052528F">
            <w:pPr>
              <w:pStyle w:val="TableParagraph"/>
              <w:spacing w:line="247" w:lineRule="exact"/>
              <w:ind w:left="18"/>
              <w:rPr>
                <w:sz w:val="24"/>
                <w:szCs w:val="24"/>
              </w:rPr>
            </w:pPr>
            <w:r w:rsidRPr="00AD3CDD">
              <w:rPr>
                <w:sz w:val="24"/>
                <w:szCs w:val="24"/>
              </w:rPr>
              <w:t>5</w:t>
            </w:r>
          </w:p>
        </w:tc>
        <w:tc>
          <w:tcPr>
            <w:tcW w:w="1496" w:type="dxa"/>
          </w:tcPr>
          <w:p w14:paraId="1EFEDF9B" w14:textId="77777777" w:rsidR="0052528F" w:rsidRPr="00AD3CDD" w:rsidRDefault="0052528F" w:rsidP="0052528F">
            <w:pPr>
              <w:pStyle w:val="TableParagraph"/>
              <w:spacing w:line="247" w:lineRule="exact"/>
              <w:ind w:left="16"/>
              <w:rPr>
                <w:sz w:val="24"/>
                <w:szCs w:val="24"/>
              </w:rPr>
            </w:pPr>
            <w:r w:rsidRPr="00AD3CDD">
              <w:rPr>
                <w:sz w:val="24"/>
                <w:szCs w:val="24"/>
              </w:rPr>
              <w:t>-</w:t>
            </w:r>
          </w:p>
        </w:tc>
        <w:tc>
          <w:tcPr>
            <w:tcW w:w="1374" w:type="dxa"/>
          </w:tcPr>
          <w:p w14:paraId="32D50A56" w14:textId="77777777" w:rsidR="0052528F" w:rsidRPr="00AD3CDD" w:rsidRDefault="0052528F" w:rsidP="0052528F">
            <w:pPr>
              <w:pStyle w:val="TableParagraph"/>
              <w:spacing w:line="247" w:lineRule="exact"/>
              <w:ind w:left="21"/>
              <w:rPr>
                <w:sz w:val="24"/>
                <w:szCs w:val="24"/>
              </w:rPr>
            </w:pPr>
            <w:r w:rsidRPr="00AD3CDD">
              <w:rPr>
                <w:sz w:val="24"/>
                <w:szCs w:val="24"/>
              </w:rPr>
              <w:t>-</w:t>
            </w:r>
          </w:p>
        </w:tc>
        <w:tc>
          <w:tcPr>
            <w:tcW w:w="1321" w:type="dxa"/>
          </w:tcPr>
          <w:p w14:paraId="31FA5498" w14:textId="77777777" w:rsidR="0052528F" w:rsidRPr="00AD3CDD" w:rsidRDefault="0052528F" w:rsidP="0052528F">
            <w:pPr>
              <w:pStyle w:val="TableParagraph"/>
              <w:spacing w:line="247" w:lineRule="exact"/>
              <w:ind w:left="20"/>
              <w:rPr>
                <w:sz w:val="24"/>
                <w:szCs w:val="24"/>
              </w:rPr>
            </w:pPr>
            <w:r w:rsidRPr="00AD3CDD">
              <w:rPr>
                <w:sz w:val="24"/>
                <w:szCs w:val="24"/>
              </w:rPr>
              <w:t>-</w:t>
            </w:r>
          </w:p>
        </w:tc>
        <w:tc>
          <w:tcPr>
            <w:tcW w:w="1158" w:type="dxa"/>
          </w:tcPr>
          <w:p w14:paraId="6B8C0C67" w14:textId="77777777" w:rsidR="0052528F" w:rsidRPr="00AD3CDD" w:rsidRDefault="0052528F" w:rsidP="0052528F">
            <w:pPr>
              <w:pStyle w:val="TableParagraph"/>
              <w:spacing w:line="247" w:lineRule="exact"/>
              <w:ind w:left="26"/>
              <w:rPr>
                <w:sz w:val="24"/>
                <w:szCs w:val="24"/>
              </w:rPr>
            </w:pPr>
            <w:r w:rsidRPr="00AD3CDD">
              <w:rPr>
                <w:sz w:val="24"/>
                <w:szCs w:val="24"/>
              </w:rPr>
              <w:t>5</w:t>
            </w:r>
          </w:p>
        </w:tc>
      </w:tr>
      <w:tr w:rsidR="0052528F" w:rsidRPr="00AD3CDD" w14:paraId="001DEDC2" w14:textId="77777777" w:rsidTr="0052528F">
        <w:trPr>
          <w:trHeight w:val="277"/>
        </w:trPr>
        <w:tc>
          <w:tcPr>
            <w:tcW w:w="813" w:type="dxa"/>
          </w:tcPr>
          <w:p w14:paraId="76ECA2B2" w14:textId="77777777" w:rsidR="0052528F" w:rsidRPr="00AD3CDD" w:rsidRDefault="0052528F" w:rsidP="0052528F">
            <w:pPr>
              <w:pStyle w:val="TableParagraph"/>
              <w:spacing w:line="251" w:lineRule="exact"/>
              <w:rPr>
                <w:b/>
                <w:sz w:val="24"/>
                <w:szCs w:val="24"/>
              </w:rPr>
            </w:pPr>
            <w:r w:rsidRPr="00AD3CDD">
              <w:rPr>
                <w:b/>
                <w:sz w:val="24"/>
                <w:szCs w:val="24"/>
              </w:rPr>
              <w:t>Total</w:t>
            </w:r>
          </w:p>
        </w:tc>
        <w:tc>
          <w:tcPr>
            <w:tcW w:w="1360" w:type="dxa"/>
          </w:tcPr>
          <w:p w14:paraId="6F2A7A20" w14:textId="77777777" w:rsidR="0052528F" w:rsidRPr="00AD3CDD" w:rsidRDefault="0052528F" w:rsidP="0052528F">
            <w:pPr>
              <w:pStyle w:val="TableParagraph"/>
              <w:spacing w:line="247" w:lineRule="exact"/>
              <w:ind w:left="141" w:right="128"/>
              <w:rPr>
                <w:sz w:val="24"/>
                <w:szCs w:val="24"/>
              </w:rPr>
            </w:pPr>
            <w:r w:rsidRPr="00AD3CDD">
              <w:rPr>
                <w:sz w:val="24"/>
                <w:szCs w:val="24"/>
              </w:rPr>
              <w:t>26</w:t>
            </w:r>
          </w:p>
        </w:tc>
        <w:tc>
          <w:tcPr>
            <w:tcW w:w="1569" w:type="dxa"/>
          </w:tcPr>
          <w:p w14:paraId="4B9C1A61" w14:textId="77777777" w:rsidR="0052528F" w:rsidRPr="00AD3CDD" w:rsidRDefault="0052528F" w:rsidP="0052528F">
            <w:pPr>
              <w:pStyle w:val="TableParagraph"/>
              <w:spacing w:line="247" w:lineRule="exact"/>
              <w:ind w:left="208" w:right="195"/>
              <w:rPr>
                <w:sz w:val="24"/>
                <w:szCs w:val="24"/>
              </w:rPr>
            </w:pPr>
            <w:r w:rsidRPr="00AD3CDD">
              <w:rPr>
                <w:sz w:val="24"/>
                <w:szCs w:val="24"/>
              </w:rPr>
              <w:t>50</w:t>
            </w:r>
          </w:p>
        </w:tc>
        <w:tc>
          <w:tcPr>
            <w:tcW w:w="1436" w:type="dxa"/>
          </w:tcPr>
          <w:p w14:paraId="3EACE5B6" w14:textId="77777777" w:rsidR="0052528F" w:rsidRPr="00AD3CDD" w:rsidRDefault="0052528F" w:rsidP="0052528F">
            <w:pPr>
              <w:pStyle w:val="TableParagraph"/>
              <w:spacing w:line="247" w:lineRule="exact"/>
              <w:ind w:left="414" w:right="396"/>
              <w:rPr>
                <w:sz w:val="24"/>
                <w:szCs w:val="24"/>
              </w:rPr>
            </w:pPr>
            <w:r w:rsidRPr="00AD3CDD">
              <w:rPr>
                <w:sz w:val="24"/>
                <w:szCs w:val="24"/>
              </w:rPr>
              <w:t>38</w:t>
            </w:r>
          </w:p>
        </w:tc>
        <w:tc>
          <w:tcPr>
            <w:tcW w:w="1496" w:type="dxa"/>
          </w:tcPr>
          <w:p w14:paraId="09F5553B" w14:textId="77777777" w:rsidR="0052528F" w:rsidRPr="00AD3CDD" w:rsidRDefault="0052528F" w:rsidP="0052528F">
            <w:pPr>
              <w:pStyle w:val="TableParagraph"/>
              <w:spacing w:line="247" w:lineRule="exact"/>
              <w:ind w:left="353" w:right="333"/>
              <w:rPr>
                <w:sz w:val="24"/>
                <w:szCs w:val="24"/>
              </w:rPr>
            </w:pPr>
            <w:r w:rsidRPr="00AD3CDD">
              <w:rPr>
                <w:sz w:val="24"/>
                <w:szCs w:val="24"/>
              </w:rPr>
              <w:t>11</w:t>
            </w:r>
          </w:p>
        </w:tc>
        <w:tc>
          <w:tcPr>
            <w:tcW w:w="1374" w:type="dxa"/>
          </w:tcPr>
          <w:p w14:paraId="23D3714E" w14:textId="77777777" w:rsidR="0052528F" w:rsidRPr="00AD3CDD" w:rsidRDefault="0052528F" w:rsidP="0052528F">
            <w:pPr>
              <w:pStyle w:val="TableParagraph"/>
              <w:spacing w:line="247" w:lineRule="exact"/>
              <w:ind w:left="21"/>
              <w:rPr>
                <w:sz w:val="24"/>
                <w:szCs w:val="24"/>
              </w:rPr>
            </w:pPr>
            <w:r w:rsidRPr="00AD3CDD">
              <w:rPr>
                <w:sz w:val="24"/>
                <w:szCs w:val="24"/>
              </w:rPr>
              <w:t>-</w:t>
            </w:r>
          </w:p>
        </w:tc>
        <w:tc>
          <w:tcPr>
            <w:tcW w:w="1321" w:type="dxa"/>
          </w:tcPr>
          <w:p w14:paraId="01AE9202" w14:textId="77777777" w:rsidR="0052528F" w:rsidRPr="00AD3CDD" w:rsidRDefault="0052528F" w:rsidP="0052528F">
            <w:pPr>
              <w:pStyle w:val="TableParagraph"/>
              <w:spacing w:line="247" w:lineRule="exact"/>
              <w:ind w:left="20"/>
              <w:rPr>
                <w:sz w:val="24"/>
                <w:szCs w:val="24"/>
              </w:rPr>
            </w:pPr>
            <w:r w:rsidRPr="00AD3CDD">
              <w:rPr>
                <w:sz w:val="24"/>
                <w:szCs w:val="24"/>
              </w:rPr>
              <w:t>-</w:t>
            </w:r>
          </w:p>
        </w:tc>
        <w:tc>
          <w:tcPr>
            <w:tcW w:w="1158" w:type="dxa"/>
          </w:tcPr>
          <w:p w14:paraId="212413F2" w14:textId="77777777" w:rsidR="0052528F" w:rsidRPr="00AD3CDD" w:rsidRDefault="0052528F" w:rsidP="0052528F">
            <w:pPr>
              <w:pStyle w:val="TableParagraph"/>
              <w:spacing w:line="251" w:lineRule="exact"/>
              <w:ind w:left="315" w:right="289"/>
              <w:rPr>
                <w:b/>
                <w:sz w:val="24"/>
                <w:szCs w:val="24"/>
              </w:rPr>
            </w:pPr>
            <w:r w:rsidRPr="00AD3CDD">
              <w:rPr>
                <w:b/>
                <w:sz w:val="24"/>
                <w:szCs w:val="24"/>
              </w:rPr>
              <w:t>125</w:t>
            </w:r>
          </w:p>
        </w:tc>
      </w:tr>
    </w:tbl>
    <w:p w14:paraId="1736D07E" w14:textId="77777777" w:rsidR="0052528F" w:rsidRPr="00AD3CDD" w:rsidRDefault="0052528F"/>
    <w:p w14:paraId="2CE94146" w14:textId="77777777" w:rsidR="0052528F" w:rsidRPr="00AD3CDD" w:rsidRDefault="0052528F" w:rsidP="0052528F">
      <w:pPr>
        <w:tabs>
          <w:tab w:val="left" w:pos="1140"/>
        </w:tabs>
      </w:pPr>
      <w:r w:rsidRPr="00AD3CDD">
        <w:tab/>
        <w:t>CO – COURSE OUTCOME</w:t>
      </w:r>
      <w:r w:rsidRPr="00AD3CDD">
        <w:tab/>
      </w:r>
      <w:r w:rsidRPr="00AD3CDD">
        <w:tab/>
      </w:r>
      <w:r w:rsidRPr="00AD3CDD">
        <w:tab/>
        <w:t>BL – BLOOMS’ LEVEL</w:t>
      </w:r>
    </w:p>
    <w:p w14:paraId="0B79F7ED" w14:textId="77777777" w:rsidR="0052528F" w:rsidRPr="00AD3CDD" w:rsidRDefault="0052528F" w:rsidP="0052528F"/>
    <w:p w14:paraId="6128EE73" w14:textId="77777777" w:rsidR="0052528F" w:rsidRPr="00AD3CDD" w:rsidRDefault="0052528F" w:rsidP="0052528F"/>
    <w:p w14:paraId="7A50AA2F" w14:textId="77777777" w:rsidR="0052528F" w:rsidRPr="00AD3CDD" w:rsidRDefault="0052528F" w:rsidP="0052528F"/>
    <w:p w14:paraId="039DC94F" w14:textId="77777777" w:rsidR="0052528F" w:rsidRPr="00AD3CDD" w:rsidRDefault="0052528F" w:rsidP="0052528F"/>
    <w:p w14:paraId="555DB620" w14:textId="77777777" w:rsidR="0052528F" w:rsidRDefault="0052528F">
      <w:pPr>
        <w:spacing w:after="200" w:line="276" w:lineRule="auto"/>
        <w:rPr>
          <w:bCs/>
          <w:noProof/>
        </w:rPr>
      </w:pPr>
      <w:r>
        <w:rPr>
          <w:bCs/>
          <w:noProof/>
        </w:rPr>
        <w:br w:type="page"/>
      </w:r>
    </w:p>
    <w:p w14:paraId="259B9BBC" w14:textId="64596AA9" w:rsidR="0052528F" w:rsidRPr="00E35E51" w:rsidRDefault="0052528F" w:rsidP="0052528F">
      <w:pPr>
        <w:jc w:val="center"/>
        <w:rPr>
          <w:bCs/>
          <w:noProof/>
        </w:rPr>
      </w:pPr>
      <w:r w:rsidRPr="00E35E51">
        <w:rPr>
          <w:noProof/>
        </w:rPr>
        <w:lastRenderedPageBreak/>
        <w:drawing>
          <wp:inline distT="0" distB="0" distL="0" distR="0" wp14:anchorId="690214B1" wp14:editId="0FE0A9EA">
            <wp:extent cx="4740087" cy="1178853"/>
            <wp:effectExtent l="0" t="0" r="3810" b="254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5DB23E5B" w14:textId="77777777" w:rsidR="0052528F" w:rsidRPr="00E35E51" w:rsidRDefault="0052528F" w:rsidP="0052528F">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52528F" w:rsidRPr="00E35E51" w14:paraId="595506D9" w14:textId="77777777" w:rsidTr="0052528F">
        <w:trPr>
          <w:trHeight w:val="397"/>
          <w:jc w:val="center"/>
        </w:trPr>
        <w:tc>
          <w:tcPr>
            <w:tcW w:w="1701" w:type="dxa"/>
            <w:vAlign w:val="center"/>
          </w:tcPr>
          <w:p w14:paraId="1A0F18B4" w14:textId="77777777" w:rsidR="0052528F" w:rsidRPr="00E35E51" w:rsidRDefault="0052528F" w:rsidP="0052528F">
            <w:pPr>
              <w:pStyle w:val="Title"/>
              <w:contextualSpacing/>
              <w:jc w:val="left"/>
              <w:rPr>
                <w:b/>
                <w:szCs w:val="24"/>
              </w:rPr>
            </w:pPr>
            <w:r w:rsidRPr="00E35E51">
              <w:rPr>
                <w:b/>
                <w:szCs w:val="24"/>
              </w:rPr>
              <w:t xml:space="preserve">Course Code      </w:t>
            </w:r>
          </w:p>
        </w:tc>
        <w:tc>
          <w:tcPr>
            <w:tcW w:w="6374" w:type="dxa"/>
            <w:vAlign w:val="center"/>
          </w:tcPr>
          <w:p w14:paraId="50337D98" w14:textId="77777777" w:rsidR="0052528F" w:rsidRPr="00E35E51" w:rsidRDefault="0052528F" w:rsidP="0052528F">
            <w:pPr>
              <w:pStyle w:val="Title"/>
              <w:contextualSpacing/>
              <w:jc w:val="left"/>
              <w:rPr>
                <w:b/>
                <w:szCs w:val="24"/>
              </w:rPr>
            </w:pPr>
            <w:r w:rsidRPr="00E35E51">
              <w:rPr>
                <w:b/>
                <w:szCs w:val="24"/>
              </w:rPr>
              <w:t>21AG1503</w:t>
            </w:r>
          </w:p>
        </w:tc>
        <w:tc>
          <w:tcPr>
            <w:tcW w:w="1673" w:type="dxa"/>
            <w:vAlign w:val="center"/>
          </w:tcPr>
          <w:p w14:paraId="6265FFA4" w14:textId="77777777" w:rsidR="0052528F" w:rsidRPr="00E35E51" w:rsidRDefault="0052528F" w:rsidP="0052528F">
            <w:pPr>
              <w:pStyle w:val="Title"/>
              <w:ind w:left="-468" w:firstLine="468"/>
              <w:contextualSpacing/>
              <w:jc w:val="left"/>
              <w:rPr>
                <w:szCs w:val="24"/>
              </w:rPr>
            </w:pPr>
            <w:r w:rsidRPr="00E35E51">
              <w:rPr>
                <w:b/>
                <w:bCs/>
                <w:szCs w:val="24"/>
              </w:rPr>
              <w:t xml:space="preserve">Duration       </w:t>
            </w:r>
          </w:p>
        </w:tc>
        <w:tc>
          <w:tcPr>
            <w:tcW w:w="670" w:type="dxa"/>
            <w:vAlign w:val="center"/>
          </w:tcPr>
          <w:p w14:paraId="7E0D2518" w14:textId="77777777" w:rsidR="0052528F" w:rsidRPr="00E35E51" w:rsidRDefault="0052528F" w:rsidP="0052528F">
            <w:pPr>
              <w:pStyle w:val="Title"/>
              <w:contextualSpacing/>
              <w:jc w:val="left"/>
              <w:rPr>
                <w:b/>
                <w:szCs w:val="24"/>
              </w:rPr>
            </w:pPr>
            <w:r w:rsidRPr="00E35E51">
              <w:rPr>
                <w:b/>
                <w:szCs w:val="24"/>
              </w:rPr>
              <w:t>3hrs</w:t>
            </w:r>
          </w:p>
        </w:tc>
      </w:tr>
      <w:tr w:rsidR="0052528F" w:rsidRPr="00E35E51" w14:paraId="23A86C11" w14:textId="77777777" w:rsidTr="0052528F">
        <w:trPr>
          <w:trHeight w:val="397"/>
          <w:jc w:val="center"/>
        </w:trPr>
        <w:tc>
          <w:tcPr>
            <w:tcW w:w="1701" w:type="dxa"/>
            <w:vAlign w:val="center"/>
          </w:tcPr>
          <w:p w14:paraId="2DF499DC" w14:textId="77777777" w:rsidR="0052528F" w:rsidRPr="00E35E51" w:rsidRDefault="0052528F" w:rsidP="0052528F">
            <w:pPr>
              <w:pStyle w:val="Title"/>
              <w:ind w:right="-160"/>
              <w:contextualSpacing/>
              <w:jc w:val="left"/>
              <w:rPr>
                <w:b/>
                <w:szCs w:val="24"/>
              </w:rPr>
            </w:pPr>
            <w:r w:rsidRPr="00E35E51">
              <w:rPr>
                <w:b/>
                <w:szCs w:val="24"/>
              </w:rPr>
              <w:t xml:space="preserve">Course Name     </w:t>
            </w:r>
          </w:p>
        </w:tc>
        <w:tc>
          <w:tcPr>
            <w:tcW w:w="6374" w:type="dxa"/>
            <w:vAlign w:val="center"/>
          </w:tcPr>
          <w:p w14:paraId="1BBF5D66" w14:textId="77777777" w:rsidR="0052528F" w:rsidRPr="00E35E51" w:rsidRDefault="0052528F" w:rsidP="0052528F">
            <w:pPr>
              <w:pStyle w:val="Title"/>
              <w:contextualSpacing/>
              <w:jc w:val="left"/>
              <w:rPr>
                <w:b/>
                <w:szCs w:val="24"/>
              </w:rPr>
            </w:pPr>
            <w:r w:rsidRPr="00E35E51">
              <w:rPr>
                <w:b/>
                <w:bCs/>
                <w:szCs w:val="24"/>
              </w:rPr>
              <w:t>FUNDAMENTALS OF CROP PHYSIOLOGY</w:t>
            </w:r>
          </w:p>
        </w:tc>
        <w:tc>
          <w:tcPr>
            <w:tcW w:w="1673" w:type="dxa"/>
            <w:vAlign w:val="center"/>
          </w:tcPr>
          <w:p w14:paraId="176EC8AE" w14:textId="77777777" w:rsidR="0052528F" w:rsidRPr="00E35E51" w:rsidRDefault="0052528F" w:rsidP="0052528F">
            <w:pPr>
              <w:pStyle w:val="Title"/>
              <w:contextualSpacing/>
              <w:jc w:val="left"/>
              <w:rPr>
                <w:b/>
                <w:bCs/>
                <w:szCs w:val="24"/>
              </w:rPr>
            </w:pPr>
            <w:r w:rsidRPr="00E35E51">
              <w:rPr>
                <w:b/>
                <w:bCs/>
                <w:szCs w:val="24"/>
              </w:rPr>
              <w:t xml:space="preserve">Max. Marks </w:t>
            </w:r>
          </w:p>
        </w:tc>
        <w:tc>
          <w:tcPr>
            <w:tcW w:w="670" w:type="dxa"/>
            <w:vAlign w:val="center"/>
          </w:tcPr>
          <w:p w14:paraId="10157EA6" w14:textId="77777777" w:rsidR="0052528F" w:rsidRPr="00E35E51" w:rsidRDefault="0052528F" w:rsidP="0052528F">
            <w:pPr>
              <w:pStyle w:val="Title"/>
              <w:contextualSpacing/>
              <w:jc w:val="left"/>
              <w:rPr>
                <w:b/>
                <w:szCs w:val="24"/>
              </w:rPr>
            </w:pPr>
            <w:r w:rsidRPr="00E35E51">
              <w:rPr>
                <w:b/>
                <w:szCs w:val="24"/>
              </w:rPr>
              <w:t>100</w:t>
            </w:r>
          </w:p>
        </w:tc>
      </w:tr>
    </w:tbl>
    <w:p w14:paraId="0F467FC7" w14:textId="77777777" w:rsidR="0052528F" w:rsidRPr="00E35E51" w:rsidRDefault="0052528F" w:rsidP="0052528F">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19"/>
        <w:gridCol w:w="542"/>
        <w:gridCol w:w="7307"/>
        <w:gridCol w:w="684"/>
        <w:gridCol w:w="549"/>
        <w:gridCol w:w="920"/>
      </w:tblGrid>
      <w:tr w:rsidR="0052528F" w:rsidRPr="00E35E51" w14:paraId="3165140D" w14:textId="77777777" w:rsidTr="0052528F">
        <w:trPr>
          <w:trHeight w:val="549"/>
          <w:jc w:val="center"/>
        </w:trPr>
        <w:tc>
          <w:tcPr>
            <w:tcW w:w="335" w:type="pct"/>
            <w:vAlign w:val="center"/>
          </w:tcPr>
          <w:p w14:paraId="1EA0A03B" w14:textId="77777777" w:rsidR="0052528F" w:rsidRPr="00E35E51" w:rsidRDefault="0052528F" w:rsidP="0052528F">
            <w:pPr>
              <w:contextualSpacing/>
              <w:jc w:val="center"/>
              <w:rPr>
                <w:b/>
              </w:rPr>
            </w:pPr>
            <w:r w:rsidRPr="00E35E51">
              <w:rPr>
                <w:b/>
              </w:rPr>
              <w:t>Q. No.</w:t>
            </w:r>
          </w:p>
        </w:tc>
        <w:tc>
          <w:tcPr>
            <w:tcW w:w="3661" w:type="pct"/>
            <w:gridSpan w:val="2"/>
            <w:vAlign w:val="center"/>
          </w:tcPr>
          <w:p w14:paraId="132FADFC" w14:textId="77777777" w:rsidR="0052528F" w:rsidRPr="00E35E51" w:rsidRDefault="0052528F" w:rsidP="0052528F">
            <w:pPr>
              <w:contextualSpacing/>
              <w:jc w:val="center"/>
              <w:rPr>
                <w:b/>
              </w:rPr>
            </w:pPr>
            <w:r w:rsidRPr="00E35E51">
              <w:rPr>
                <w:b/>
              </w:rPr>
              <w:t>Questions</w:t>
            </w:r>
          </w:p>
        </w:tc>
        <w:tc>
          <w:tcPr>
            <w:tcW w:w="319" w:type="pct"/>
            <w:vAlign w:val="center"/>
          </w:tcPr>
          <w:p w14:paraId="27325904" w14:textId="77777777" w:rsidR="0052528F" w:rsidRPr="00E35E51" w:rsidRDefault="0052528F" w:rsidP="0052528F">
            <w:pPr>
              <w:contextualSpacing/>
              <w:jc w:val="center"/>
              <w:rPr>
                <w:b/>
              </w:rPr>
            </w:pPr>
            <w:r w:rsidRPr="00E35E51">
              <w:rPr>
                <w:b/>
              </w:rPr>
              <w:t>CO</w:t>
            </w:r>
          </w:p>
        </w:tc>
        <w:tc>
          <w:tcPr>
            <w:tcW w:w="256" w:type="pct"/>
            <w:vAlign w:val="center"/>
          </w:tcPr>
          <w:p w14:paraId="518DB855" w14:textId="77777777" w:rsidR="0052528F" w:rsidRPr="00E35E51" w:rsidRDefault="0052528F" w:rsidP="0052528F">
            <w:pPr>
              <w:contextualSpacing/>
              <w:jc w:val="center"/>
              <w:rPr>
                <w:b/>
              </w:rPr>
            </w:pPr>
            <w:r w:rsidRPr="00E35E51">
              <w:rPr>
                <w:b/>
              </w:rPr>
              <w:t>BL</w:t>
            </w:r>
          </w:p>
        </w:tc>
        <w:tc>
          <w:tcPr>
            <w:tcW w:w="429" w:type="pct"/>
            <w:vAlign w:val="center"/>
          </w:tcPr>
          <w:p w14:paraId="44E57277" w14:textId="77777777" w:rsidR="0052528F" w:rsidRPr="00E35E51" w:rsidRDefault="0052528F" w:rsidP="0052528F">
            <w:pPr>
              <w:contextualSpacing/>
              <w:jc w:val="center"/>
              <w:rPr>
                <w:b/>
              </w:rPr>
            </w:pPr>
            <w:r w:rsidRPr="00E35E51">
              <w:rPr>
                <w:b/>
              </w:rPr>
              <w:t>Marks</w:t>
            </w:r>
          </w:p>
        </w:tc>
      </w:tr>
      <w:tr w:rsidR="0052528F" w:rsidRPr="00E35E51" w14:paraId="73B7CF54" w14:textId="77777777" w:rsidTr="0052528F">
        <w:trPr>
          <w:trHeight w:val="549"/>
          <w:jc w:val="center"/>
        </w:trPr>
        <w:tc>
          <w:tcPr>
            <w:tcW w:w="5000" w:type="pct"/>
            <w:gridSpan w:val="6"/>
            <w:vAlign w:val="center"/>
          </w:tcPr>
          <w:p w14:paraId="0DBF01E1" w14:textId="77777777" w:rsidR="0052528F" w:rsidRPr="00E35E51" w:rsidRDefault="0052528F" w:rsidP="0052528F">
            <w:pPr>
              <w:contextualSpacing/>
              <w:jc w:val="center"/>
              <w:rPr>
                <w:b/>
                <w:u w:val="single"/>
              </w:rPr>
            </w:pPr>
            <w:r w:rsidRPr="00E35E51">
              <w:rPr>
                <w:b/>
                <w:u w:val="single"/>
              </w:rPr>
              <w:t>PART – A (20 X 1 = 20 MARKS)</w:t>
            </w:r>
          </w:p>
        </w:tc>
      </w:tr>
      <w:tr w:rsidR="0052528F" w:rsidRPr="00E35E51" w14:paraId="57A160DE" w14:textId="77777777" w:rsidTr="0052528F">
        <w:trPr>
          <w:trHeight w:val="395"/>
          <w:jc w:val="center"/>
        </w:trPr>
        <w:tc>
          <w:tcPr>
            <w:tcW w:w="335" w:type="pct"/>
          </w:tcPr>
          <w:p w14:paraId="6D99CB5D" w14:textId="77777777" w:rsidR="0052528F" w:rsidRPr="00E35E51" w:rsidRDefault="0052528F" w:rsidP="0052528F">
            <w:pPr>
              <w:contextualSpacing/>
              <w:jc w:val="center"/>
            </w:pPr>
            <w:r w:rsidRPr="00E35E51">
              <w:t>1.</w:t>
            </w:r>
          </w:p>
        </w:tc>
        <w:tc>
          <w:tcPr>
            <w:tcW w:w="3661" w:type="pct"/>
            <w:gridSpan w:val="2"/>
            <w:shd w:val="clear" w:color="auto" w:fill="FFFFFF" w:themeFill="background1"/>
            <w:vAlign w:val="center"/>
          </w:tcPr>
          <w:p w14:paraId="401BA6BF" w14:textId="77777777" w:rsidR="0052528F" w:rsidRPr="00E35E51" w:rsidRDefault="0052528F" w:rsidP="0052528F">
            <w:pPr>
              <w:shd w:val="clear" w:color="auto" w:fill="FAFBFC"/>
            </w:pPr>
            <w:r w:rsidRPr="00E35E51">
              <w:t>Which type of tissue has lignified cell walls?</w:t>
            </w:r>
          </w:p>
          <w:p w14:paraId="7FD8BFE1" w14:textId="77777777" w:rsidR="0052528F" w:rsidRPr="00E35E51" w:rsidRDefault="0052528F" w:rsidP="0052528F">
            <w:pPr>
              <w:pStyle w:val="ListParagraph"/>
              <w:numPr>
                <w:ilvl w:val="0"/>
                <w:numId w:val="24"/>
              </w:numPr>
              <w:shd w:val="clear" w:color="auto" w:fill="FAFBFC"/>
            </w:pPr>
            <w:r w:rsidRPr="00E35E51">
              <w:t>Parenchyma                                     B) Collenchyma</w:t>
            </w:r>
          </w:p>
          <w:p w14:paraId="39461A6B" w14:textId="77777777" w:rsidR="0052528F" w:rsidRPr="00E35E51" w:rsidRDefault="0052528F" w:rsidP="0052528F">
            <w:pPr>
              <w:shd w:val="clear" w:color="auto" w:fill="FAFBFC"/>
            </w:pPr>
            <w:r w:rsidRPr="00E35E51">
              <w:t>C) Sclerenchyma                                     D) Cambium</w:t>
            </w:r>
          </w:p>
        </w:tc>
        <w:tc>
          <w:tcPr>
            <w:tcW w:w="319" w:type="pct"/>
          </w:tcPr>
          <w:p w14:paraId="51704221" w14:textId="77777777" w:rsidR="0052528F" w:rsidRPr="002610CA" w:rsidRDefault="0052528F" w:rsidP="0052528F">
            <w:pPr>
              <w:contextualSpacing/>
              <w:jc w:val="center"/>
              <w:rPr>
                <w:bCs/>
              </w:rPr>
            </w:pPr>
            <w:r w:rsidRPr="002610CA">
              <w:rPr>
                <w:bCs/>
              </w:rPr>
              <w:t>CO1</w:t>
            </w:r>
          </w:p>
        </w:tc>
        <w:tc>
          <w:tcPr>
            <w:tcW w:w="256" w:type="pct"/>
          </w:tcPr>
          <w:p w14:paraId="5AA5BBDC" w14:textId="77777777" w:rsidR="0052528F" w:rsidRPr="002610CA" w:rsidRDefault="0052528F" w:rsidP="0052528F">
            <w:pPr>
              <w:contextualSpacing/>
              <w:jc w:val="center"/>
              <w:rPr>
                <w:bCs/>
              </w:rPr>
            </w:pPr>
            <w:r w:rsidRPr="002610CA">
              <w:rPr>
                <w:bCs/>
              </w:rPr>
              <w:t>U</w:t>
            </w:r>
          </w:p>
        </w:tc>
        <w:tc>
          <w:tcPr>
            <w:tcW w:w="429" w:type="pct"/>
          </w:tcPr>
          <w:p w14:paraId="2324D8E4" w14:textId="77777777" w:rsidR="0052528F" w:rsidRPr="00E35E51" w:rsidRDefault="0052528F" w:rsidP="0052528F">
            <w:pPr>
              <w:contextualSpacing/>
              <w:jc w:val="center"/>
            </w:pPr>
            <w:r w:rsidRPr="00E35E51">
              <w:t>1</w:t>
            </w:r>
          </w:p>
        </w:tc>
      </w:tr>
      <w:tr w:rsidR="0052528F" w:rsidRPr="00E35E51" w14:paraId="77E2D6DC" w14:textId="77777777" w:rsidTr="0052528F">
        <w:trPr>
          <w:trHeight w:val="395"/>
          <w:jc w:val="center"/>
        </w:trPr>
        <w:tc>
          <w:tcPr>
            <w:tcW w:w="335" w:type="pct"/>
          </w:tcPr>
          <w:p w14:paraId="650E0DC5" w14:textId="77777777" w:rsidR="0052528F" w:rsidRPr="00E35E51" w:rsidRDefault="0052528F" w:rsidP="0052528F">
            <w:pPr>
              <w:contextualSpacing/>
              <w:jc w:val="center"/>
            </w:pPr>
            <w:r w:rsidRPr="00E35E51">
              <w:t>2.</w:t>
            </w:r>
          </w:p>
        </w:tc>
        <w:tc>
          <w:tcPr>
            <w:tcW w:w="3661" w:type="pct"/>
            <w:gridSpan w:val="2"/>
            <w:shd w:val="clear" w:color="auto" w:fill="FFFFFF" w:themeFill="background1"/>
            <w:vAlign w:val="bottom"/>
          </w:tcPr>
          <w:p w14:paraId="673338B3" w14:textId="77777777" w:rsidR="0052528F" w:rsidRPr="00E35E51" w:rsidRDefault="0052528F" w:rsidP="0052528F">
            <w:pPr>
              <w:shd w:val="clear" w:color="auto" w:fill="FAFBFC"/>
            </w:pPr>
            <w:r w:rsidRPr="00E35E51">
              <w:t>The plant tissue become woody by a process of ___________</w:t>
            </w:r>
          </w:p>
          <w:p w14:paraId="331307B7" w14:textId="77777777" w:rsidR="0052528F" w:rsidRPr="00E35E51" w:rsidRDefault="0052528F" w:rsidP="0052528F">
            <w:pPr>
              <w:pStyle w:val="ListParagraph"/>
              <w:numPr>
                <w:ilvl w:val="0"/>
                <w:numId w:val="25"/>
              </w:numPr>
              <w:shd w:val="clear" w:color="auto" w:fill="FAFBFC"/>
            </w:pPr>
            <w:r w:rsidRPr="00E35E51">
              <w:t>Suberisation                                     B) Pectification</w:t>
            </w:r>
          </w:p>
          <w:p w14:paraId="7C1BC567" w14:textId="77777777" w:rsidR="0052528F" w:rsidRPr="00E35E51" w:rsidRDefault="0052528F" w:rsidP="0052528F">
            <w:pPr>
              <w:shd w:val="clear" w:color="auto" w:fill="FAFBFC"/>
            </w:pPr>
            <w:r w:rsidRPr="00E35E51">
              <w:t>C) Calcification                                       D) Lignifications</w:t>
            </w:r>
          </w:p>
        </w:tc>
        <w:tc>
          <w:tcPr>
            <w:tcW w:w="319" w:type="pct"/>
          </w:tcPr>
          <w:p w14:paraId="5070FD06" w14:textId="77777777" w:rsidR="0052528F" w:rsidRPr="002610CA" w:rsidRDefault="0052528F" w:rsidP="0052528F">
            <w:pPr>
              <w:jc w:val="center"/>
              <w:rPr>
                <w:bCs/>
              </w:rPr>
            </w:pPr>
            <w:r w:rsidRPr="002610CA">
              <w:rPr>
                <w:bCs/>
              </w:rPr>
              <w:t>CO1</w:t>
            </w:r>
          </w:p>
        </w:tc>
        <w:tc>
          <w:tcPr>
            <w:tcW w:w="256" w:type="pct"/>
          </w:tcPr>
          <w:p w14:paraId="19A7ABB8" w14:textId="77777777" w:rsidR="0052528F" w:rsidRPr="002610CA" w:rsidRDefault="0052528F" w:rsidP="0052528F">
            <w:pPr>
              <w:contextualSpacing/>
              <w:jc w:val="center"/>
              <w:rPr>
                <w:bCs/>
              </w:rPr>
            </w:pPr>
            <w:r w:rsidRPr="002610CA">
              <w:rPr>
                <w:bCs/>
              </w:rPr>
              <w:t>R</w:t>
            </w:r>
          </w:p>
        </w:tc>
        <w:tc>
          <w:tcPr>
            <w:tcW w:w="429" w:type="pct"/>
          </w:tcPr>
          <w:p w14:paraId="507371D5" w14:textId="77777777" w:rsidR="0052528F" w:rsidRPr="00E35E51" w:rsidRDefault="0052528F" w:rsidP="0052528F">
            <w:pPr>
              <w:contextualSpacing/>
              <w:jc w:val="center"/>
            </w:pPr>
            <w:r w:rsidRPr="00E35E51">
              <w:t>1</w:t>
            </w:r>
          </w:p>
        </w:tc>
      </w:tr>
      <w:tr w:rsidR="0052528F" w:rsidRPr="00E35E51" w14:paraId="7AC11D37" w14:textId="77777777" w:rsidTr="0052528F">
        <w:trPr>
          <w:trHeight w:val="395"/>
          <w:jc w:val="center"/>
        </w:trPr>
        <w:tc>
          <w:tcPr>
            <w:tcW w:w="335" w:type="pct"/>
          </w:tcPr>
          <w:p w14:paraId="5459B7FF" w14:textId="77777777" w:rsidR="0052528F" w:rsidRPr="00E35E51" w:rsidRDefault="0052528F" w:rsidP="0052528F">
            <w:pPr>
              <w:contextualSpacing/>
              <w:jc w:val="center"/>
            </w:pPr>
            <w:r w:rsidRPr="00E35E51">
              <w:t>3.</w:t>
            </w:r>
          </w:p>
        </w:tc>
        <w:tc>
          <w:tcPr>
            <w:tcW w:w="3661" w:type="pct"/>
            <w:gridSpan w:val="2"/>
            <w:vAlign w:val="bottom"/>
          </w:tcPr>
          <w:p w14:paraId="10F49811" w14:textId="77777777" w:rsidR="0052528F" w:rsidRPr="00E35E51" w:rsidRDefault="0052528F" w:rsidP="0052528F">
            <w:pPr>
              <w:shd w:val="clear" w:color="auto" w:fill="FAFBFC"/>
            </w:pPr>
            <w:r w:rsidRPr="00E35E51">
              <w:t>Most metabolism of the plants is carried in tissue ___________</w:t>
            </w:r>
          </w:p>
          <w:p w14:paraId="127A8345" w14:textId="77777777" w:rsidR="0052528F" w:rsidRPr="00E35E51" w:rsidRDefault="0052528F" w:rsidP="0052528F">
            <w:pPr>
              <w:pStyle w:val="ListParagraph"/>
              <w:numPr>
                <w:ilvl w:val="0"/>
                <w:numId w:val="26"/>
              </w:numPr>
              <w:shd w:val="clear" w:color="auto" w:fill="FAFBFC"/>
            </w:pPr>
            <w:r w:rsidRPr="00E35E51">
              <w:t>Phloem                                            B) Collenchymas</w:t>
            </w:r>
          </w:p>
          <w:p w14:paraId="010A9F4C" w14:textId="77777777" w:rsidR="0052528F" w:rsidRPr="00E35E51" w:rsidRDefault="0052528F" w:rsidP="0052528F">
            <w:pPr>
              <w:shd w:val="clear" w:color="auto" w:fill="FAFBFC"/>
            </w:pPr>
            <w:r w:rsidRPr="00E35E51">
              <w:t>C) Meristem                                            D) Parenchymas</w:t>
            </w:r>
          </w:p>
        </w:tc>
        <w:tc>
          <w:tcPr>
            <w:tcW w:w="319" w:type="pct"/>
          </w:tcPr>
          <w:p w14:paraId="0F8DE70D" w14:textId="77777777" w:rsidR="0052528F" w:rsidRPr="002610CA" w:rsidRDefault="0052528F" w:rsidP="0052528F">
            <w:pPr>
              <w:jc w:val="center"/>
              <w:rPr>
                <w:bCs/>
              </w:rPr>
            </w:pPr>
            <w:r w:rsidRPr="002610CA">
              <w:rPr>
                <w:bCs/>
              </w:rPr>
              <w:t>CO1</w:t>
            </w:r>
          </w:p>
        </w:tc>
        <w:tc>
          <w:tcPr>
            <w:tcW w:w="256" w:type="pct"/>
          </w:tcPr>
          <w:p w14:paraId="51E5994B" w14:textId="77777777" w:rsidR="0052528F" w:rsidRPr="002610CA" w:rsidRDefault="0052528F" w:rsidP="0052528F">
            <w:pPr>
              <w:contextualSpacing/>
              <w:jc w:val="center"/>
              <w:rPr>
                <w:bCs/>
              </w:rPr>
            </w:pPr>
            <w:r w:rsidRPr="002610CA">
              <w:rPr>
                <w:bCs/>
              </w:rPr>
              <w:t>A</w:t>
            </w:r>
          </w:p>
        </w:tc>
        <w:tc>
          <w:tcPr>
            <w:tcW w:w="429" w:type="pct"/>
          </w:tcPr>
          <w:p w14:paraId="7036A0BB" w14:textId="77777777" w:rsidR="0052528F" w:rsidRPr="00E35E51" w:rsidRDefault="0052528F" w:rsidP="0052528F">
            <w:pPr>
              <w:contextualSpacing/>
              <w:jc w:val="center"/>
            </w:pPr>
            <w:r w:rsidRPr="00E35E51">
              <w:t>1</w:t>
            </w:r>
          </w:p>
        </w:tc>
      </w:tr>
      <w:tr w:rsidR="0052528F" w:rsidRPr="00E35E51" w14:paraId="1BD6B6A8" w14:textId="77777777" w:rsidTr="0052528F">
        <w:trPr>
          <w:trHeight w:val="395"/>
          <w:jc w:val="center"/>
        </w:trPr>
        <w:tc>
          <w:tcPr>
            <w:tcW w:w="335" w:type="pct"/>
          </w:tcPr>
          <w:p w14:paraId="5D8ACDC6" w14:textId="77777777" w:rsidR="0052528F" w:rsidRPr="00E35E51" w:rsidRDefault="0052528F" w:rsidP="0052528F">
            <w:pPr>
              <w:contextualSpacing/>
              <w:jc w:val="center"/>
            </w:pPr>
            <w:r w:rsidRPr="00E35E51">
              <w:t>4.</w:t>
            </w:r>
          </w:p>
        </w:tc>
        <w:tc>
          <w:tcPr>
            <w:tcW w:w="3661" w:type="pct"/>
            <w:gridSpan w:val="2"/>
            <w:vAlign w:val="bottom"/>
          </w:tcPr>
          <w:p w14:paraId="31051C71" w14:textId="77777777" w:rsidR="0052528F" w:rsidRPr="00E35E51" w:rsidRDefault="0052528F" w:rsidP="0052528F">
            <w:pPr>
              <w:contextualSpacing/>
            </w:pPr>
            <w:r w:rsidRPr="00E35E51">
              <w:rPr>
                <w:shd w:val="clear" w:color="auto" w:fill="FFFFFF"/>
              </w:rPr>
              <w:t>Which of the following does not affect the rate of diffusion?</w:t>
            </w:r>
            <w:r w:rsidRPr="00E35E51">
              <w:br/>
            </w:r>
            <w:r w:rsidRPr="00E35E51">
              <w:rPr>
                <w:shd w:val="clear" w:color="auto" w:fill="FFFFFF"/>
              </w:rPr>
              <w:t>A) Temperature</w:t>
            </w:r>
            <w:r w:rsidRPr="00E35E51">
              <w:t xml:space="preserve">                                       </w:t>
            </w:r>
            <w:r w:rsidRPr="00E35E51">
              <w:rPr>
                <w:shd w:val="clear" w:color="auto" w:fill="FFFFFF"/>
              </w:rPr>
              <w:t>B) Pressure</w:t>
            </w:r>
            <w:r w:rsidRPr="00E35E51">
              <w:br/>
            </w:r>
            <w:r w:rsidRPr="00E35E51">
              <w:rPr>
                <w:shd w:val="clear" w:color="auto" w:fill="FFFFFF"/>
              </w:rPr>
              <w:t>C) ATP available</w:t>
            </w:r>
            <w:r w:rsidRPr="00E35E51">
              <w:t xml:space="preserve">                                    </w:t>
            </w:r>
            <w:r w:rsidRPr="00E35E51">
              <w:rPr>
                <w:shd w:val="clear" w:color="auto" w:fill="FFFFFF"/>
              </w:rPr>
              <w:t>D) Concentration gradient</w:t>
            </w:r>
          </w:p>
        </w:tc>
        <w:tc>
          <w:tcPr>
            <w:tcW w:w="319" w:type="pct"/>
          </w:tcPr>
          <w:p w14:paraId="2C20EA07" w14:textId="77777777" w:rsidR="0052528F" w:rsidRPr="002610CA" w:rsidRDefault="0052528F" w:rsidP="0052528F">
            <w:pPr>
              <w:jc w:val="center"/>
              <w:rPr>
                <w:bCs/>
              </w:rPr>
            </w:pPr>
            <w:r w:rsidRPr="002610CA">
              <w:rPr>
                <w:bCs/>
              </w:rPr>
              <w:t>CO2</w:t>
            </w:r>
          </w:p>
        </w:tc>
        <w:tc>
          <w:tcPr>
            <w:tcW w:w="256" w:type="pct"/>
          </w:tcPr>
          <w:p w14:paraId="05BED342" w14:textId="77777777" w:rsidR="0052528F" w:rsidRPr="002610CA" w:rsidRDefault="0052528F" w:rsidP="0052528F">
            <w:pPr>
              <w:contextualSpacing/>
              <w:jc w:val="center"/>
              <w:rPr>
                <w:bCs/>
              </w:rPr>
            </w:pPr>
            <w:r w:rsidRPr="002610CA">
              <w:rPr>
                <w:bCs/>
              </w:rPr>
              <w:t>R</w:t>
            </w:r>
          </w:p>
        </w:tc>
        <w:tc>
          <w:tcPr>
            <w:tcW w:w="429" w:type="pct"/>
          </w:tcPr>
          <w:p w14:paraId="04BB2DBF" w14:textId="77777777" w:rsidR="0052528F" w:rsidRPr="00E35E51" w:rsidRDefault="0052528F" w:rsidP="0052528F">
            <w:pPr>
              <w:contextualSpacing/>
              <w:jc w:val="center"/>
            </w:pPr>
            <w:r w:rsidRPr="00E35E51">
              <w:t>1</w:t>
            </w:r>
          </w:p>
        </w:tc>
      </w:tr>
      <w:tr w:rsidR="0052528F" w:rsidRPr="00E35E51" w14:paraId="4B77A552" w14:textId="77777777" w:rsidTr="0052528F">
        <w:trPr>
          <w:trHeight w:val="395"/>
          <w:jc w:val="center"/>
        </w:trPr>
        <w:tc>
          <w:tcPr>
            <w:tcW w:w="335" w:type="pct"/>
          </w:tcPr>
          <w:p w14:paraId="1729FC56" w14:textId="77777777" w:rsidR="0052528F" w:rsidRPr="00E35E51" w:rsidRDefault="0052528F" w:rsidP="0052528F">
            <w:pPr>
              <w:contextualSpacing/>
              <w:jc w:val="center"/>
            </w:pPr>
            <w:r w:rsidRPr="00E35E51">
              <w:t>5.</w:t>
            </w:r>
          </w:p>
        </w:tc>
        <w:tc>
          <w:tcPr>
            <w:tcW w:w="3661" w:type="pct"/>
            <w:gridSpan w:val="2"/>
            <w:vAlign w:val="bottom"/>
          </w:tcPr>
          <w:p w14:paraId="40C236A6" w14:textId="77777777" w:rsidR="0052528F" w:rsidRPr="00E35E51" w:rsidRDefault="0052528F" w:rsidP="0052528F">
            <w:pPr>
              <w:shd w:val="clear" w:color="auto" w:fill="FFFFFF"/>
            </w:pPr>
            <w:r w:rsidRPr="00E35E51">
              <w:rPr>
                <w:rStyle w:val="Strong"/>
              </w:rPr>
              <w:t>Transpiration is regulated by the movements of __________</w:t>
            </w:r>
          </w:p>
          <w:p w14:paraId="75B75C1D" w14:textId="77777777" w:rsidR="0052528F" w:rsidRPr="00E35E51" w:rsidRDefault="0052528F" w:rsidP="0052528F">
            <w:pPr>
              <w:shd w:val="clear" w:color="auto" w:fill="FFFFFF"/>
            </w:pPr>
            <w:r w:rsidRPr="00E35E51">
              <w:rPr>
                <w:shd w:val="clear" w:color="auto" w:fill="FFFFFF"/>
              </w:rPr>
              <w:t xml:space="preserve">A) </w:t>
            </w:r>
            <w:r w:rsidRPr="00E35E51">
              <w:t xml:space="preserve">Parenchyma cells                               </w:t>
            </w:r>
            <w:r w:rsidRPr="00E35E51">
              <w:rPr>
                <w:shd w:val="clear" w:color="auto" w:fill="FFFFFF"/>
              </w:rPr>
              <w:t xml:space="preserve">B) </w:t>
            </w:r>
            <w:r w:rsidRPr="00E35E51">
              <w:t>Guard cells</w:t>
            </w:r>
          </w:p>
          <w:p w14:paraId="1655AE43" w14:textId="77777777" w:rsidR="0052528F" w:rsidRPr="00E35E51" w:rsidRDefault="0052528F" w:rsidP="0052528F">
            <w:pPr>
              <w:shd w:val="clear" w:color="auto" w:fill="FFFFFF"/>
            </w:pPr>
            <w:r w:rsidRPr="00E35E51">
              <w:rPr>
                <w:shd w:val="clear" w:color="auto" w:fill="FFFFFF"/>
              </w:rPr>
              <w:t xml:space="preserve">C) </w:t>
            </w:r>
            <w:r w:rsidRPr="00E35E51">
              <w:t xml:space="preserve">Epithelial cells                                   </w:t>
            </w:r>
            <w:r w:rsidRPr="00E35E51">
              <w:rPr>
                <w:shd w:val="clear" w:color="auto" w:fill="FFFFFF"/>
              </w:rPr>
              <w:t xml:space="preserve">D) </w:t>
            </w:r>
            <w:r w:rsidRPr="00E35E51">
              <w:t>None of the above</w:t>
            </w:r>
          </w:p>
        </w:tc>
        <w:tc>
          <w:tcPr>
            <w:tcW w:w="319" w:type="pct"/>
          </w:tcPr>
          <w:p w14:paraId="700AFF34" w14:textId="77777777" w:rsidR="0052528F" w:rsidRPr="002610CA" w:rsidRDefault="0052528F" w:rsidP="0052528F">
            <w:pPr>
              <w:jc w:val="center"/>
              <w:rPr>
                <w:bCs/>
              </w:rPr>
            </w:pPr>
            <w:r w:rsidRPr="002610CA">
              <w:rPr>
                <w:bCs/>
              </w:rPr>
              <w:t>CO2</w:t>
            </w:r>
          </w:p>
        </w:tc>
        <w:tc>
          <w:tcPr>
            <w:tcW w:w="256" w:type="pct"/>
          </w:tcPr>
          <w:p w14:paraId="70ED56F0" w14:textId="77777777" w:rsidR="0052528F" w:rsidRPr="002610CA" w:rsidRDefault="0052528F" w:rsidP="0052528F">
            <w:pPr>
              <w:contextualSpacing/>
              <w:jc w:val="center"/>
              <w:rPr>
                <w:bCs/>
              </w:rPr>
            </w:pPr>
            <w:r w:rsidRPr="002610CA">
              <w:rPr>
                <w:bCs/>
              </w:rPr>
              <w:t>U</w:t>
            </w:r>
          </w:p>
        </w:tc>
        <w:tc>
          <w:tcPr>
            <w:tcW w:w="429" w:type="pct"/>
          </w:tcPr>
          <w:p w14:paraId="5C2D2880" w14:textId="77777777" w:rsidR="0052528F" w:rsidRPr="00E35E51" w:rsidRDefault="0052528F" w:rsidP="0052528F">
            <w:pPr>
              <w:contextualSpacing/>
              <w:jc w:val="center"/>
            </w:pPr>
            <w:r w:rsidRPr="00E35E51">
              <w:t>1</w:t>
            </w:r>
          </w:p>
        </w:tc>
      </w:tr>
      <w:tr w:rsidR="0052528F" w:rsidRPr="00E35E51" w14:paraId="7F6FFE2E" w14:textId="77777777" w:rsidTr="0052528F">
        <w:trPr>
          <w:trHeight w:val="395"/>
          <w:jc w:val="center"/>
        </w:trPr>
        <w:tc>
          <w:tcPr>
            <w:tcW w:w="335" w:type="pct"/>
          </w:tcPr>
          <w:p w14:paraId="480E0711" w14:textId="77777777" w:rsidR="0052528F" w:rsidRPr="00E35E51" w:rsidRDefault="0052528F" w:rsidP="0052528F">
            <w:pPr>
              <w:contextualSpacing/>
              <w:jc w:val="center"/>
            </w:pPr>
            <w:r w:rsidRPr="00E35E51">
              <w:t>6.</w:t>
            </w:r>
          </w:p>
        </w:tc>
        <w:tc>
          <w:tcPr>
            <w:tcW w:w="3661" w:type="pct"/>
            <w:gridSpan w:val="2"/>
            <w:vAlign w:val="bottom"/>
          </w:tcPr>
          <w:p w14:paraId="5D31ED91" w14:textId="77777777" w:rsidR="0052528F" w:rsidRPr="00E35E51" w:rsidRDefault="0052528F" w:rsidP="0052528F">
            <w:pPr>
              <w:shd w:val="clear" w:color="auto" w:fill="FFFFFF"/>
            </w:pPr>
            <w:r w:rsidRPr="00E35E51">
              <w:rPr>
                <w:rStyle w:val="Strong"/>
              </w:rPr>
              <w:t>The movement of materials from the leaves to other tissues of the plant is called _________</w:t>
            </w:r>
          </w:p>
          <w:p w14:paraId="5F73BE13" w14:textId="77777777" w:rsidR="0052528F" w:rsidRPr="00E35E51" w:rsidRDefault="0052528F" w:rsidP="0052528F">
            <w:pPr>
              <w:shd w:val="clear" w:color="auto" w:fill="FFFFFF"/>
            </w:pPr>
            <w:r w:rsidRPr="00E35E51">
              <w:rPr>
                <w:shd w:val="clear" w:color="auto" w:fill="FFFFFF"/>
              </w:rPr>
              <w:t xml:space="preserve">A) </w:t>
            </w:r>
            <w:r w:rsidRPr="00E35E51">
              <w:t xml:space="preserve">Tropic movement                              </w:t>
            </w:r>
            <w:r w:rsidRPr="00E35E51">
              <w:rPr>
                <w:shd w:val="clear" w:color="auto" w:fill="FFFFFF"/>
              </w:rPr>
              <w:t xml:space="preserve">B) </w:t>
            </w:r>
            <w:r w:rsidRPr="00E35E51">
              <w:t>Guttation</w:t>
            </w:r>
          </w:p>
          <w:p w14:paraId="764FB60A" w14:textId="77777777" w:rsidR="0052528F" w:rsidRPr="00E35E51" w:rsidRDefault="0052528F" w:rsidP="0052528F">
            <w:pPr>
              <w:shd w:val="clear" w:color="auto" w:fill="FFFFFF"/>
            </w:pPr>
            <w:r w:rsidRPr="00E35E51">
              <w:rPr>
                <w:shd w:val="clear" w:color="auto" w:fill="FFFFFF"/>
              </w:rPr>
              <w:t xml:space="preserve">C) </w:t>
            </w:r>
            <w:r w:rsidRPr="00E35E51">
              <w:t xml:space="preserve">Transpiration                                     </w:t>
            </w:r>
            <w:r w:rsidRPr="00E35E51">
              <w:rPr>
                <w:shd w:val="clear" w:color="auto" w:fill="FFFFFF"/>
              </w:rPr>
              <w:t xml:space="preserve">D) </w:t>
            </w:r>
            <w:r w:rsidRPr="00E35E51">
              <w:t>Translocation</w:t>
            </w:r>
          </w:p>
        </w:tc>
        <w:tc>
          <w:tcPr>
            <w:tcW w:w="319" w:type="pct"/>
          </w:tcPr>
          <w:p w14:paraId="6B07A759" w14:textId="77777777" w:rsidR="0052528F" w:rsidRPr="002610CA" w:rsidRDefault="0052528F" w:rsidP="0052528F">
            <w:pPr>
              <w:jc w:val="center"/>
              <w:rPr>
                <w:bCs/>
              </w:rPr>
            </w:pPr>
            <w:r w:rsidRPr="002610CA">
              <w:rPr>
                <w:bCs/>
              </w:rPr>
              <w:t>CO2</w:t>
            </w:r>
          </w:p>
        </w:tc>
        <w:tc>
          <w:tcPr>
            <w:tcW w:w="256" w:type="pct"/>
          </w:tcPr>
          <w:p w14:paraId="1FABFC24" w14:textId="77777777" w:rsidR="0052528F" w:rsidRPr="002610CA" w:rsidRDefault="0052528F" w:rsidP="0052528F">
            <w:pPr>
              <w:contextualSpacing/>
              <w:jc w:val="center"/>
              <w:rPr>
                <w:bCs/>
              </w:rPr>
            </w:pPr>
            <w:r w:rsidRPr="002610CA">
              <w:rPr>
                <w:bCs/>
              </w:rPr>
              <w:t>An</w:t>
            </w:r>
          </w:p>
        </w:tc>
        <w:tc>
          <w:tcPr>
            <w:tcW w:w="429" w:type="pct"/>
          </w:tcPr>
          <w:p w14:paraId="23F4BFD4" w14:textId="77777777" w:rsidR="0052528F" w:rsidRPr="00E35E51" w:rsidRDefault="0052528F" w:rsidP="0052528F">
            <w:pPr>
              <w:contextualSpacing/>
              <w:jc w:val="center"/>
            </w:pPr>
            <w:r w:rsidRPr="00E35E51">
              <w:t>1</w:t>
            </w:r>
          </w:p>
        </w:tc>
      </w:tr>
      <w:tr w:rsidR="0052528F" w:rsidRPr="00E35E51" w14:paraId="13C8CB6C" w14:textId="77777777" w:rsidTr="0052528F">
        <w:trPr>
          <w:trHeight w:val="395"/>
          <w:jc w:val="center"/>
        </w:trPr>
        <w:tc>
          <w:tcPr>
            <w:tcW w:w="335" w:type="pct"/>
          </w:tcPr>
          <w:p w14:paraId="06772692" w14:textId="77777777" w:rsidR="0052528F" w:rsidRPr="00E35E51" w:rsidRDefault="0052528F" w:rsidP="0052528F">
            <w:pPr>
              <w:contextualSpacing/>
              <w:jc w:val="center"/>
            </w:pPr>
            <w:r w:rsidRPr="00E35E51">
              <w:t>7.</w:t>
            </w:r>
          </w:p>
        </w:tc>
        <w:tc>
          <w:tcPr>
            <w:tcW w:w="3661" w:type="pct"/>
            <w:gridSpan w:val="2"/>
            <w:vAlign w:val="bottom"/>
          </w:tcPr>
          <w:p w14:paraId="240F6C42" w14:textId="77777777" w:rsidR="0052528F" w:rsidRPr="00E35E51" w:rsidRDefault="0052528F" w:rsidP="0052528F">
            <w:pPr>
              <w:pStyle w:val="NormalWeb"/>
              <w:shd w:val="clear" w:color="auto" w:fill="FFFFFF"/>
              <w:spacing w:before="0" w:beforeAutospacing="0" w:after="0" w:afterAutospacing="0"/>
              <w:textAlignment w:val="baseline"/>
            </w:pPr>
            <w:r w:rsidRPr="00E35E51">
              <w:rPr>
                <w:bCs/>
                <w:bdr w:val="none" w:sz="0" w:space="0" w:color="auto" w:frame="1"/>
              </w:rPr>
              <w:t>Nitrate reductase system in which element is major component?</w:t>
            </w:r>
          </w:p>
          <w:p w14:paraId="7EB8E2CF" w14:textId="77777777" w:rsidR="0052528F" w:rsidRPr="00E35E51" w:rsidRDefault="0052528F" w:rsidP="0052528F">
            <w:pPr>
              <w:pStyle w:val="NormalWeb"/>
              <w:shd w:val="clear" w:color="auto" w:fill="FFFFFF"/>
              <w:spacing w:before="0" w:beforeAutospacing="0" w:after="0" w:afterAutospacing="0"/>
              <w:textAlignment w:val="baseline"/>
            </w:pPr>
            <w:r w:rsidRPr="00E35E51">
              <w:rPr>
                <w:bdr w:val="none" w:sz="0" w:space="0" w:color="auto" w:frame="1"/>
              </w:rPr>
              <w:t>A) Mo</w:t>
            </w:r>
            <w:r w:rsidRPr="00E35E51">
              <w:t xml:space="preserve">                                                     </w:t>
            </w:r>
            <w:r w:rsidRPr="00E35E51">
              <w:rPr>
                <w:bdr w:val="none" w:sz="0" w:space="0" w:color="auto" w:frame="1"/>
              </w:rPr>
              <w:t>B) N</w:t>
            </w:r>
          </w:p>
          <w:p w14:paraId="15E2204E" w14:textId="77777777" w:rsidR="0052528F" w:rsidRPr="00E35E51" w:rsidRDefault="0052528F" w:rsidP="0052528F">
            <w:pPr>
              <w:pStyle w:val="NormalWeb"/>
              <w:shd w:val="clear" w:color="auto" w:fill="FFFFFF"/>
              <w:spacing w:before="0" w:beforeAutospacing="0" w:after="0" w:afterAutospacing="0"/>
              <w:textAlignment w:val="baseline"/>
            </w:pPr>
            <w:r w:rsidRPr="00E35E51">
              <w:rPr>
                <w:bdr w:val="none" w:sz="0" w:space="0" w:color="auto" w:frame="1"/>
              </w:rPr>
              <w:t>C) H</w:t>
            </w:r>
            <w:r w:rsidRPr="00E35E51">
              <w:t xml:space="preserve">                                                        </w:t>
            </w:r>
            <w:r w:rsidRPr="00E35E51">
              <w:rPr>
                <w:bdr w:val="none" w:sz="0" w:space="0" w:color="auto" w:frame="1"/>
              </w:rPr>
              <w:t>D) None of the above</w:t>
            </w:r>
          </w:p>
        </w:tc>
        <w:tc>
          <w:tcPr>
            <w:tcW w:w="319" w:type="pct"/>
          </w:tcPr>
          <w:p w14:paraId="1EFE029D" w14:textId="77777777" w:rsidR="0052528F" w:rsidRPr="002610CA" w:rsidRDefault="0052528F" w:rsidP="0052528F">
            <w:pPr>
              <w:jc w:val="center"/>
              <w:rPr>
                <w:bCs/>
              </w:rPr>
            </w:pPr>
            <w:r w:rsidRPr="002610CA">
              <w:rPr>
                <w:bCs/>
              </w:rPr>
              <w:t>CO3</w:t>
            </w:r>
          </w:p>
        </w:tc>
        <w:tc>
          <w:tcPr>
            <w:tcW w:w="256" w:type="pct"/>
          </w:tcPr>
          <w:p w14:paraId="11B7164F" w14:textId="77777777" w:rsidR="0052528F" w:rsidRPr="002610CA" w:rsidRDefault="0052528F" w:rsidP="0052528F">
            <w:pPr>
              <w:contextualSpacing/>
              <w:jc w:val="center"/>
              <w:rPr>
                <w:bCs/>
              </w:rPr>
            </w:pPr>
            <w:r w:rsidRPr="002610CA">
              <w:rPr>
                <w:bCs/>
              </w:rPr>
              <w:t>R</w:t>
            </w:r>
          </w:p>
        </w:tc>
        <w:tc>
          <w:tcPr>
            <w:tcW w:w="429" w:type="pct"/>
          </w:tcPr>
          <w:p w14:paraId="37DF7CF0" w14:textId="77777777" w:rsidR="0052528F" w:rsidRPr="00E35E51" w:rsidRDefault="0052528F" w:rsidP="0052528F">
            <w:pPr>
              <w:contextualSpacing/>
              <w:jc w:val="center"/>
            </w:pPr>
            <w:r w:rsidRPr="00E35E51">
              <w:t>1</w:t>
            </w:r>
          </w:p>
        </w:tc>
      </w:tr>
      <w:tr w:rsidR="0052528F" w:rsidRPr="00E35E51" w14:paraId="33A492B5" w14:textId="77777777" w:rsidTr="0052528F">
        <w:trPr>
          <w:trHeight w:val="395"/>
          <w:jc w:val="center"/>
        </w:trPr>
        <w:tc>
          <w:tcPr>
            <w:tcW w:w="335" w:type="pct"/>
          </w:tcPr>
          <w:p w14:paraId="1930A59C" w14:textId="77777777" w:rsidR="0052528F" w:rsidRPr="00E35E51" w:rsidRDefault="0052528F" w:rsidP="0052528F">
            <w:pPr>
              <w:contextualSpacing/>
              <w:jc w:val="center"/>
            </w:pPr>
            <w:r w:rsidRPr="00E35E51">
              <w:t>8.</w:t>
            </w:r>
          </w:p>
        </w:tc>
        <w:tc>
          <w:tcPr>
            <w:tcW w:w="3661" w:type="pct"/>
            <w:gridSpan w:val="2"/>
            <w:vAlign w:val="bottom"/>
          </w:tcPr>
          <w:p w14:paraId="7A4E0E10" w14:textId="77777777" w:rsidR="0052528F" w:rsidRPr="00E35E51" w:rsidRDefault="0052528F" w:rsidP="0052528F">
            <w:pPr>
              <w:pStyle w:val="NormalWeb"/>
              <w:shd w:val="clear" w:color="auto" w:fill="FFFFFF"/>
              <w:spacing w:before="0" w:beforeAutospacing="0" w:after="0" w:afterAutospacing="0"/>
              <w:textAlignment w:val="baseline"/>
            </w:pPr>
            <w:r w:rsidRPr="00E35E51">
              <w:rPr>
                <w:bCs/>
                <w:bdr w:val="none" w:sz="0" w:space="0" w:color="auto" w:frame="1"/>
              </w:rPr>
              <w:t>Which element is essential for activating the enzyme but not a part of enzyme?</w:t>
            </w:r>
          </w:p>
          <w:p w14:paraId="1F7E6517" w14:textId="77777777" w:rsidR="0052528F" w:rsidRPr="00E35E51" w:rsidRDefault="0052528F" w:rsidP="0052528F">
            <w:pPr>
              <w:pStyle w:val="NormalWeb"/>
              <w:shd w:val="clear" w:color="auto" w:fill="FFFFFF"/>
              <w:spacing w:before="0" w:beforeAutospacing="0" w:after="0" w:afterAutospacing="0"/>
              <w:textAlignment w:val="baseline"/>
            </w:pPr>
            <w:r w:rsidRPr="00E35E51">
              <w:rPr>
                <w:bdr w:val="none" w:sz="0" w:space="0" w:color="auto" w:frame="1"/>
              </w:rPr>
              <w:t>A) Mn</w:t>
            </w:r>
            <w:r w:rsidRPr="00E35E51">
              <w:t xml:space="preserve">                                                     </w:t>
            </w:r>
            <w:r w:rsidRPr="00E35E51">
              <w:rPr>
                <w:bdr w:val="none" w:sz="0" w:space="0" w:color="auto" w:frame="1"/>
              </w:rPr>
              <w:t>B) Mg</w:t>
            </w:r>
          </w:p>
          <w:p w14:paraId="4EF8DEC6" w14:textId="77777777" w:rsidR="0052528F" w:rsidRPr="00E35E51" w:rsidRDefault="0052528F" w:rsidP="0052528F">
            <w:pPr>
              <w:pStyle w:val="NormalWeb"/>
              <w:shd w:val="clear" w:color="auto" w:fill="FFFFFF"/>
              <w:spacing w:before="0" w:beforeAutospacing="0" w:after="0" w:afterAutospacing="0"/>
              <w:textAlignment w:val="baseline"/>
            </w:pPr>
            <w:r w:rsidRPr="00E35E51">
              <w:rPr>
                <w:bdr w:val="none" w:sz="0" w:space="0" w:color="auto" w:frame="1"/>
              </w:rPr>
              <w:t>C) K</w:t>
            </w:r>
            <w:r w:rsidRPr="00E35E51">
              <w:t xml:space="preserve">                                                        </w:t>
            </w:r>
            <w:r w:rsidRPr="00E35E51">
              <w:rPr>
                <w:bdr w:val="none" w:sz="0" w:space="0" w:color="auto" w:frame="1"/>
              </w:rPr>
              <w:t>D) Co</w:t>
            </w:r>
          </w:p>
        </w:tc>
        <w:tc>
          <w:tcPr>
            <w:tcW w:w="319" w:type="pct"/>
          </w:tcPr>
          <w:p w14:paraId="3C872D58" w14:textId="77777777" w:rsidR="0052528F" w:rsidRPr="002610CA" w:rsidRDefault="0052528F" w:rsidP="0052528F">
            <w:pPr>
              <w:jc w:val="center"/>
              <w:rPr>
                <w:bCs/>
              </w:rPr>
            </w:pPr>
            <w:r w:rsidRPr="002610CA">
              <w:rPr>
                <w:bCs/>
              </w:rPr>
              <w:t>CO3</w:t>
            </w:r>
          </w:p>
        </w:tc>
        <w:tc>
          <w:tcPr>
            <w:tcW w:w="256" w:type="pct"/>
          </w:tcPr>
          <w:p w14:paraId="28E35386" w14:textId="77777777" w:rsidR="0052528F" w:rsidRPr="002610CA" w:rsidRDefault="0052528F" w:rsidP="0052528F">
            <w:pPr>
              <w:contextualSpacing/>
              <w:jc w:val="center"/>
              <w:rPr>
                <w:bCs/>
              </w:rPr>
            </w:pPr>
            <w:r w:rsidRPr="002610CA">
              <w:rPr>
                <w:bCs/>
              </w:rPr>
              <w:t>R</w:t>
            </w:r>
          </w:p>
        </w:tc>
        <w:tc>
          <w:tcPr>
            <w:tcW w:w="429" w:type="pct"/>
          </w:tcPr>
          <w:p w14:paraId="34080B41" w14:textId="77777777" w:rsidR="0052528F" w:rsidRPr="00E35E51" w:rsidRDefault="0052528F" w:rsidP="0052528F">
            <w:pPr>
              <w:contextualSpacing/>
              <w:jc w:val="center"/>
            </w:pPr>
            <w:r w:rsidRPr="00E35E51">
              <w:t>1</w:t>
            </w:r>
          </w:p>
        </w:tc>
      </w:tr>
      <w:tr w:rsidR="0052528F" w:rsidRPr="00E35E51" w14:paraId="5FAE617C" w14:textId="77777777" w:rsidTr="0052528F">
        <w:trPr>
          <w:trHeight w:val="395"/>
          <w:jc w:val="center"/>
        </w:trPr>
        <w:tc>
          <w:tcPr>
            <w:tcW w:w="335" w:type="pct"/>
          </w:tcPr>
          <w:p w14:paraId="4B9CF847" w14:textId="77777777" w:rsidR="0052528F" w:rsidRPr="00E35E51" w:rsidRDefault="0052528F" w:rsidP="0052528F">
            <w:pPr>
              <w:contextualSpacing/>
              <w:jc w:val="center"/>
            </w:pPr>
            <w:r w:rsidRPr="00E35E51">
              <w:t>9.</w:t>
            </w:r>
          </w:p>
        </w:tc>
        <w:tc>
          <w:tcPr>
            <w:tcW w:w="3661" w:type="pct"/>
            <w:gridSpan w:val="2"/>
            <w:vAlign w:val="bottom"/>
          </w:tcPr>
          <w:p w14:paraId="5FEDA36B" w14:textId="77777777" w:rsidR="0052528F" w:rsidRPr="00E35E51" w:rsidRDefault="0052528F" w:rsidP="0052528F">
            <w:pPr>
              <w:pStyle w:val="NormalWeb"/>
              <w:shd w:val="clear" w:color="auto" w:fill="FFFFFF"/>
              <w:spacing w:before="0" w:beforeAutospacing="0" w:after="0" w:afterAutospacing="0"/>
              <w:textAlignment w:val="baseline"/>
            </w:pPr>
            <w:r w:rsidRPr="00E35E51">
              <w:rPr>
                <w:bCs/>
                <w:bdr w:val="none" w:sz="0" w:space="0" w:color="auto" w:frame="1"/>
              </w:rPr>
              <w:t>In leguminous plants leghemoglobin protects _____ activity</w:t>
            </w:r>
          </w:p>
          <w:p w14:paraId="3AA321BA" w14:textId="77777777" w:rsidR="0052528F" w:rsidRPr="00E35E51" w:rsidRDefault="0052528F" w:rsidP="0052528F">
            <w:pPr>
              <w:pStyle w:val="NormalWeb"/>
              <w:shd w:val="clear" w:color="auto" w:fill="FFFFFF"/>
              <w:spacing w:before="0" w:beforeAutospacing="0" w:after="0" w:afterAutospacing="0"/>
              <w:textAlignment w:val="baseline"/>
            </w:pPr>
            <w:r w:rsidRPr="00E35E51">
              <w:rPr>
                <w:bdr w:val="none" w:sz="0" w:space="0" w:color="auto" w:frame="1"/>
              </w:rPr>
              <w:t>A) Nitrogenase</w:t>
            </w:r>
            <w:r w:rsidRPr="00E35E51">
              <w:t xml:space="preserve">                                       </w:t>
            </w:r>
            <w:r w:rsidRPr="00E35E51">
              <w:rPr>
                <w:bdr w:val="none" w:sz="0" w:space="0" w:color="auto" w:frame="1"/>
              </w:rPr>
              <w:t>B) Protiase</w:t>
            </w:r>
          </w:p>
          <w:p w14:paraId="1F51BEF4" w14:textId="77777777" w:rsidR="0052528F" w:rsidRPr="00E35E51" w:rsidRDefault="0052528F" w:rsidP="0052528F">
            <w:pPr>
              <w:pStyle w:val="NormalWeb"/>
              <w:shd w:val="clear" w:color="auto" w:fill="FFFFFF"/>
              <w:spacing w:before="0" w:beforeAutospacing="0" w:after="0" w:afterAutospacing="0"/>
              <w:textAlignment w:val="baseline"/>
            </w:pPr>
            <w:r w:rsidRPr="00E35E51">
              <w:rPr>
                <w:bdr w:val="none" w:sz="0" w:space="0" w:color="auto" w:frame="1"/>
              </w:rPr>
              <w:t>C) Nitrate reductase</w:t>
            </w:r>
            <w:r w:rsidRPr="00E35E51">
              <w:t xml:space="preserve">                               </w:t>
            </w:r>
            <w:r w:rsidRPr="00E35E51">
              <w:rPr>
                <w:bdr w:val="none" w:sz="0" w:space="0" w:color="auto" w:frame="1"/>
              </w:rPr>
              <w:t>D) Both A and B</w:t>
            </w:r>
          </w:p>
        </w:tc>
        <w:tc>
          <w:tcPr>
            <w:tcW w:w="319" w:type="pct"/>
          </w:tcPr>
          <w:p w14:paraId="1E175D13" w14:textId="77777777" w:rsidR="0052528F" w:rsidRPr="002610CA" w:rsidRDefault="0052528F" w:rsidP="0052528F">
            <w:pPr>
              <w:jc w:val="center"/>
              <w:rPr>
                <w:bCs/>
              </w:rPr>
            </w:pPr>
            <w:r w:rsidRPr="002610CA">
              <w:rPr>
                <w:bCs/>
              </w:rPr>
              <w:t>CO3</w:t>
            </w:r>
          </w:p>
        </w:tc>
        <w:tc>
          <w:tcPr>
            <w:tcW w:w="256" w:type="pct"/>
          </w:tcPr>
          <w:p w14:paraId="015A71DB" w14:textId="77777777" w:rsidR="0052528F" w:rsidRPr="002610CA" w:rsidRDefault="0052528F" w:rsidP="0052528F">
            <w:pPr>
              <w:contextualSpacing/>
              <w:jc w:val="center"/>
              <w:rPr>
                <w:bCs/>
              </w:rPr>
            </w:pPr>
            <w:r w:rsidRPr="002610CA">
              <w:rPr>
                <w:bCs/>
              </w:rPr>
              <w:t>R</w:t>
            </w:r>
          </w:p>
        </w:tc>
        <w:tc>
          <w:tcPr>
            <w:tcW w:w="429" w:type="pct"/>
          </w:tcPr>
          <w:p w14:paraId="05CE8AC5" w14:textId="77777777" w:rsidR="0052528F" w:rsidRPr="00E35E51" w:rsidRDefault="0052528F" w:rsidP="0052528F">
            <w:pPr>
              <w:contextualSpacing/>
              <w:jc w:val="center"/>
            </w:pPr>
            <w:r w:rsidRPr="00E35E51">
              <w:t>1</w:t>
            </w:r>
          </w:p>
        </w:tc>
      </w:tr>
      <w:tr w:rsidR="0052528F" w:rsidRPr="00E35E51" w14:paraId="31A9AA31" w14:textId="77777777" w:rsidTr="0052528F">
        <w:trPr>
          <w:trHeight w:val="395"/>
          <w:jc w:val="center"/>
        </w:trPr>
        <w:tc>
          <w:tcPr>
            <w:tcW w:w="335" w:type="pct"/>
          </w:tcPr>
          <w:p w14:paraId="3FDEC70B" w14:textId="77777777" w:rsidR="0052528F" w:rsidRPr="00E35E51" w:rsidRDefault="0052528F" w:rsidP="0052528F">
            <w:pPr>
              <w:contextualSpacing/>
              <w:jc w:val="center"/>
            </w:pPr>
            <w:r w:rsidRPr="00E35E51">
              <w:t>10.</w:t>
            </w:r>
          </w:p>
        </w:tc>
        <w:tc>
          <w:tcPr>
            <w:tcW w:w="3661" w:type="pct"/>
            <w:gridSpan w:val="2"/>
            <w:vAlign w:val="bottom"/>
          </w:tcPr>
          <w:p w14:paraId="6086C849" w14:textId="77777777" w:rsidR="0052528F" w:rsidRPr="00E35E51" w:rsidRDefault="0052528F" w:rsidP="0052528F">
            <w:pPr>
              <w:pStyle w:val="NormalWeb"/>
              <w:shd w:val="clear" w:color="auto" w:fill="FFFFFF"/>
              <w:spacing w:before="0" w:beforeAutospacing="0" w:after="0" w:afterAutospacing="0"/>
              <w:jc w:val="both"/>
            </w:pPr>
            <w:r w:rsidRPr="00E35E51">
              <w:rPr>
                <w:bCs/>
              </w:rPr>
              <w:t>Which of the Following is Known as a Hatch-slack Pathway?</w:t>
            </w:r>
          </w:p>
          <w:p w14:paraId="2DBE89D0" w14:textId="77777777" w:rsidR="0052528F" w:rsidRPr="00E35E51" w:rsidRDefault="0052528F" w:rsidP="0052528F">
            <w:pPr>
              <w:pStyle w:val="NormalWeb"/>
              <w:numPr>
                <w:ilvl w:val="0"/>
                <w:numId w:val="27"/>
              </w:numPr>
              <w:spacing w:before="0" w:beforeAutospacing="0" w:after="0" w:afterAutospacing="0"/>
              <w:jc w:val="both"/>
              <w:textAlignment w:val="baseline"/>
            </w:pPr>
            <w:r w:rsidRPr="00E35E51">
              <w:t>C2 Pathway                                  B) C3 Pathway</w:t>
            </w:r>
          </w:p>
          <w:p w14:paraId="01B9BC9E" w14:textId="77777777" w:rsidR="0052528F" w:rsidRPr="00E35E51" w:rsidRDefault="0052528F" w:rsidP="0052528F">
            <w:pPr>
              <w:pStyle w:val="NormalWeb"/>
              <w:spacing w:before="0" w:beforeAutospacing="0" w:after="0" w:afterAutospacing="0"/>
              <w:jc w:val="both"/>
              <w:textAlignment w:val="baseline"/>
            </w:pPr>
            <w:r w:rsidRPr="00E35E51">
              <w:t>C) C4 Pathway                                    D) C5 Pathway</w:t>
            </w:r>
          </w:p>
        </w:tc>
        <w:tc>
          <w:tcPr>
            <w:tcW w:w="319" w:type="pct"/>
          </w:tcPr>
          <w:p w14:paraId="4D85BAE3" w14:textId="77777777" w:rsidR="0052528F" w:rsidRPr="002610CA" w:rsidRDefault="0052528F" w:rsidP="0052528F">
            <w:pPr>
              <w:jc w:val="center"/>
              <w:rPr>
                <w:bCs/>
              </w:rPr>
            </w:pPr>
            <w:r w:rsidRPr="002610CA">
              <w:rPr>
                <w:bCs/>
              </w:rPr>
              <w:t>CO4</w:t>
            </w:r>
          </w:p>
        </w:tc>
        <w:tc>
          <w:tcPr>
            <w:tcW w:w="256" w:type="pct"/>
          </w:tcPr>
          <w:p w14:paraId="1E5F66DE" w14:textId="77777777" w:rsidR="0052528F" w:rsidRPr="002610CA" w:rsidRDefault="0052528F" w:rsidP="0052528F">
            <w:pPr>
              <w:contextualSpacing/>
              <w:jc w:val="center"/>
              <w:rPr>
                <w:bCs/>
              </w:rPr>
            </w:pPr>
            <w:r w:rsidRPr="002610CA">
              <w:rPr>
                <w:bCs/>
              </w:rPr>
              <w:t>U</w:t>
            </w:r>
          </w:p>
        </w:tc>
        <w:tc>
          <w:tcPr>
            <w:tcW w:w="429" w:type="pct"/>
          </w:tcPr>
          <w:p w14:paraId="4CFA194E" w14:textId="77777777" w:rsidR="0052528F" w:rsidRPr="00E35E51" w:rsidRDefault="0052528F" w:rsidP="0052528F">
            <w:pPr>
              <w:contextualSpacing/>
              <w:jc w:val="center"/>
            </w:pPr>
            <w:r w:rsidRPr="00E35E51">
              <w:t>1</w:t>
            </w:r>
          </w:p>
        </w:tc>
      </w:tr>
      <w:tr w:rsidR="0052528F" w:rsidRPr="00E35E51" w14:paraId="7D4935E5" w14:textId="77777777" w:rsidTr="0052528F">
        <w:trPr>
          <w:trHeight w:val="395"/>
          <w:jc w:val="center"/>
        </w:trPr>
        <w:tc>
          <w:tcPr>
            <w:tcW w:w="335" w:type="pct"/>
          </w:tcPr>
          <w:p w14:paraId="54F2E002" w14:textId="77777777" w:rsidR="0052528F" w:rsidRPr="00E35E51" w:rsidRDefault="0052528F" w:rsidP="0052528F">
            <w:pPr>
              <w:contextualSpacing/>
              <w:jc w:val="center"/>
            </w:pPr>
            <w:r w:rsidRPr="00E35E51">
              <w:t>11.</w:t>
            </w:r>
          </w:p>
        </w:tc>
        <w:tc>
          <w:tcPr>
            <w:tcW w:w="3661" w:type="pct"/>
            <w:gridSpan w:val="2"/>
            <w:vAlign w:val="bottom"/>
          </w:tcPr>
          <w:p w14:paraId="04888E23" w14:textId="77777777" w:rsidR="0052528F" w:rsidRPr="00E35E51" w:rsidRDefault="0052528F" w:rsidP="0052528F">
            <w:pPr>
              <w:pStyle w:val="NormalWeb"/>
              <w:shd w:val="clear" w:color="auto" w:fill="FFFFFF"/>
              <w:spacing w:before="0" w:beforeAutospacing="0" w:after="0" w:afterAutospacing="0"/>
              <w:jc w:val="both"/>
              <w:rPr>
                <w:bCs/>
              </w:rPr>
            </w:pPr>
            <w:r w:rsidRPr="00E35E51">
              <w:rPr>
                <w:bCs/>
              </w:rPr>
              <w:t>Which Metabolic Pathway Produces Carbohydrate?</w:t>
            </w:r>
          </w:p>
          <w:p w14:paraId="05C18D4A" w14:textId="77777777" w:rsidR="0052528F" w:rsidRPr="00E35E51" w:rsidRDefault="0052528F" w:rsidP="0052528F">
            <w:pPr>
              <w:pStyle w:val="NormalWeb"/>
              <w:shd w:val="clear" w:color="auto" w:fill="FFFFFF"/>
              <w:spacing w:before="0" w:beforeAutospacing="0" w:after="0" w:afterAutospacing="0"/>
              <w:textAlignment w:val="baseline"/>
            </w:pPr>
            <w:r w:rsidRPr="00E35E51">
              <w:rPr>
                <w:bdr w:val="none" w:sz="0" w:space="0" w:color="auto" w:frame="1"/>
              </w:rPr>
              <w:t xml:space="preserve">A) </w:t>
            </w:r>
            <w:r w:rsidRPr="00E35E51">
              <w:t xml:space="preserve">Glycolysis                                        </w:t>
            </w:r>
            <w:r w:rsidRPr="00E35E51">
              <w:rPr>
                <w:bdr w:val="none" w:sz="0" w:space="0" w:color="auto" w:frame="1"/>
              </w:rPr>
              <w:t xml:space="preserve">B) </w:t>
            </w:r>
            <w:r w:rsidRPr="00E35E51">
              <w:t>Krebs cycle</w:t>
            </w:r>
          </w:p>
          <w:p w14:paraId="6D5608AD" w14:textId="77777777" w:rsidR="0052528F" w:rsidRPr="00E35E51" w:rsidRDefault="0052528F" w:rsidP="0052528F">
            <w:pPr>
              <w:pStyle w:val="NormalWeb"/>
              <w:shd w:val="clear" w:color="auto" w:fill="FFFFFF"/>
              <w:spacing w:before="0" w:beforeAutospacing="0" w:after="0" w:afterAutospacing="0"/>
              <w:jc w:val="both"/>
            </w:pPr>
            <w:r w:rsidRPr="00E35E51">
              <w:rPr>
                <w:bdr w:val="none" w:sz="0" w:space="0" w:color="auto" w:frame="1"/>
              </w:rPr>
              <w:t xml:space="preserve">C) </w:t>
            </w:r>
            <w:r w:rsidRPr="00E35E51">
              <w:t xml:space="preserve">Cyclic electron pathway                  </w:t>
            </w:r>
            <w:r w:rsidRPr="00E35E51">
              <w:rPr>
                <w:bdr w:val="none" w:sz="0" w:space="0" w:color="auto" w:frame="1"/>
              </w:rPr>
              <w:t xml:space="preserve">D) </w:t>
            </w:r>
            <w:r w:rsidRPr="00E35E51">
              <w:t>Calvin cycle</w:t>
            </w:r>
          </w:p>
        </w:tc>
        <w:tc>
          <w:tcPr>
            <w:tcW w:w="319" w:type="pct"/>
          </w:tcPr>
          <w:p w14:paraId="1897C8EA" w14:textId="77777777" w:rsidR="0052528F" w:rsidRPr="002610CA" w:rsidRDefault="0052528F" w:rsidP="0052528F">
            <w:pPr>
              <w:jc w:val="center"/>
              <w:rPr>
                <w:bCs/>
              </w:rPr>
            </w:pPr>
            <w:r w:rsidRPr="002610CA">
              <w:rPr>
                <w:bCs/>
              </w:rPr>
              <w:t>CO4</w:t>
            </w:r>
          </w:p>
        </w:tc>
        <w:tc>
          <w:tcPr>
            <w:tcW w:w="256" w:type="pct"/>
          </w:tcPr>
          <w:p w14:paraId="12037A6C" w14:textId="77777777" w:rsidR="0052528F" w:rsidRPr="002610CA" w:rsidRDefault="0052528F" w:rsidP="0052528F">
            <w:pPr>
              <w:contextualSpacing/>
              <w:jc w:val="center"/>
              <w:rPr>
                <w:bCs/>
              </w:rPr>
            </w:pPr>
            <w:r w:rsidRPr="002610CA">
              <w:rPr>
                <w:bCs/>
              </w:rPr>
              <w:t>A</w:t>
            </w:r>
          </w:p>
        </w:tc>
        <w:tc>
          <w:tcPr>
            <w:tcW w:w="429" w:type="pct"/>
          </w:tcPr>
          <w:p w14:paraId="2A7C4AAA" w14:textId="77777777" w:rsidR="0052528F" w:rsidRPr="00E35E51" w:rsidRDefault="0052528F" w:rsidP="0052528F">
            <w:pPr>
              <w:contextualSpacing/>
              <w:jc w:val="center"/>
            </w:pPr>
            <w:r w:rsidRPr="00E35E51">
              <w:t>1</w:t>
            </w:r>
          </w:p>
        </w:tc>
      </w:tr>
      <w:tr w:rsidR="0052528F" w:rsidRPr="00E35E51" w14:paraId="4E26A34B" w14:textId="77777777" w:rsidTr="0052528F">
        <w:trPr>
          <w:trHeight w:val="395"/>
          <w:jc w:val="center"/>
        </w:trPr>
        <w:tc>
          <w:tcPr>
            <w:tcW w:w="335" w:type="pct"/>
          </w:tcPr>
          <w:p w14:paraId="7CA57FBC" w14:textId="77777777" w:rsidR="0052528F" w:rsidRPr="00E35E51" w:rsidRDefault="0052528F" w:rsidP="0052528F">
            <w:pPr>
              <w:contextualSpacing/>
              <w:jc w:val="center"/>
            </w:pPr>
            <w:r w:rsidRPr="00E35E51">
              <w:t>12.</w:t>
            </w:r>
          </w:p>
        </w:tc>
        <w:tc>
          <w:tcPr>
            <w:tcW w:w="3661" w:type="pct"/>
            <w:gridSpan w:val="2"/>
            <w:vAlign w:val="bottom"/>
          </w:tcPr>
          <w:p w14:paraId="74223EB6" w14:textId="77777777" w:rsidR="0052528F" w:rsidRPr="00E35E51" w:rsidRDefault="0052528F" w:rsidP="0052528F">
            <w:pPr>
              <w:pStyle w:val="NormalWeb"/>
              <w:shd w:val="clear" w:color="auto" w:fill="FFFFFF"/>
              <w:spacing w:before="0" w:beforeAutospacing="0" w:after="0" w:afterAutospacing="0"/>
              <w:jc w:val="both"/>
              <w:rPr>
                <w:bCs/>
              </w:rPr>
            </w:pPr>
            <w:r w:rsidRPr="00E35E51">
              <w:rPr>
                <w:bCs/>
              </w:rPr>
              <w:t>The Hill Reaction Takes Place in __________</w:t>
            </w:r>
          </w:p>
          <w:p w14:paraId="60CCD037" w14:textId="77777777" w:rsidR="0052528F" w:rsidRPr="00E35E51" w:rsidRDefault="0052528F" w:rsidP="0052528F">
            <w:pPr>
              <w:pStyle w:val="NormalWeb"/>
              <w:shd w:val="clear" w:color="auto" w:fill="FFFFFF"/>
              <w:spacing w:before="0" w:beforeAutospacing="0" w:after="0" w:afterAutospacing="0"/>
              <w:jc w:val="both"/>
            </w:pPr>
            <w:r w:rsidRPr="00E35E51">
              <w:rPr>
                <w:bdr w:val="none" w:sz="0" w:space="0" w:color="auto" w:frame="1"/>
              </w:rPr>
              <w:t xml:space="preserve">A) </w:t>
            </w:r>
            <w:r w:rsidRPr="00E35E51">
              <w:t xml:space="preserve">Stroma                                           </w:t>
            </w:r>
            <w:r w:rsidRPr="00E35E51">
              <w:rPr>
                <w:bdr w:val="none" w:sz="0" w:space="0" w:color="auto" w:frame="1"/>
              </w:rPr>
              <w:t xml:space="preserve">B) </w:t>
            </w:r>
            <w:r w:rsidRPr="00E35E51">
              <w:t>Grana of chloroplast</w:t>
            </w:r>
          </w:p>
          <w:p w14:paraId="2C5CB0D0" w14:textId="77777777" w:rsidR="0052528F" w:rsidRPr="00E35E51" w:rsidRDefault="0052528F" w:rsidP="0052528F">
            <w:pPr>
              <w:pStyle w:val="NormalWeb"/>
              <w:shd w:val="clear" w:color="auto" w:fill="FFFFFF"/>
              <w:spacing w:before="0" w:beforeAutospacing="0" w:after="0" w:afterAutospacing="0"/>
              <w:jc w:val="both"/>
              <w:rPr>
                <w:bCs/>
              </w:rPr>
            </w:pPr>
            <w:r w:rsidRPr="00E35E51">
              <w:rPr>
                <w:bdr w:val="none" w:sz="0" w:space="0" w:color="auto" w:frame="1"/>
              </w:rPr>
              <w:lastRenderedPageBreak/>
              <w:t xml:space="preserve">C) </w:t>
            </w:r>
            <w:r w:rsidRPr="00E35E51">
              <w:t>Both a &amp; b</w:t>
            </w:r>
            <w:r w:rsidRPr="00E35E51">
              <w:rPr>
                <w:bdr w:val="none" w:sz="0" w:space="0" w:color="auto" w:frame="1"/>
              </w:rPr>
              <w:t xml:space="preserve">                                     D) None of the above</w:t>
            </w:r>
            <w:r w:rsidRPr="00E35E51">
              <w:t xml:space="preserve">                                       </w:t>
            </w:r>
          </w:p>
        </w:tc>
        <w:tc>
          <w:tcPr>
            <w:tcW w:w="319" w:type="pct"/>
          </w:tcPr>
          <w:p w14:paraId="7AF7E570" w14:textId="77777777" w:rsidR="0052528F" w:rsidRPr="002610CA" w:rsidRDefault="0052528F" w:rsidP="0052528F">
            <w:pPr>
              <w:jc w:val="center"/>
              <w:rPr>
                <w:bCs/>
              </w:rPr>
            </w:pPr>
            <w:r w:rsidRPr="002610CA">
              <w:rPr>
                <w:bCs/>
              </w:rPr>
              <w:lastRenderedPageBreak/>
              <w:t>CO4</w:t>
            </w:r>
          </w:p>
        </w:tc>
        <w:tc>
          <w:tcPr>
            <w:tcW w:w="256" w:type="pct"/>
          </w:tcPr>
          <w:p w14:paraId="1329FDA4" w14:textId="77777777" w:rsidR="0052528F" w:rsidRPr="002610CA" w:rsidRDefault="0052528F" w:rsidP="0052528F">
            <w:pPr>
              <w:contextualSpacing/>
              <w:jc w:val="center"/>
              <w:rPr>
                <w:bCs/>
              </w:rPr>
            </w:pPr>
            <w:r w:rsidRPr="002610CA">
              <w:rPr>
                <w:bCs/>
              </w:rPr>
              <w:t>E</w:t>
            </w:r>
          </w:p>
        </w:tc>
        <w:tc>
          <w:tcPr>
            <w:tcW w:w="429" w:type="pct"/>
          </w:tcPr>
          <w:p w14:paraId="4CF42B1C" w14:textId="77777777" w:rsidR="0052528F" w:rsidRPr="00E35E51" w:rsidRDefault="0052528F" w:rsidP="0052528F">
            <w:pPr>
              <w:contextualSpacing/>
              <w:jc w:val="center"/>
            </w:pPr>
            <w:r w:rsidRPr="00E35E51">
              <w:t>1</w:t>
            </w:r>
          </w:p>
        </w:tc>
      </w:tr>
      <w:tr w:rsidR="0052528F" w:rsidRPr="00E35E51" w14:paraId="269AADF9" w14:textId="77777777" w:rsidTr="0052528F">
        <w:trPr>
          <w:trHeight w:val="395"/>
          <w:jc w:val="center"/>
        </w:trPr>
        <w:tc>
          <w:tcPr>
            <w:tcW w:w="335" w:type="pct"/>
          </w:tcPr>
          <w:p w14:paraId="3B535115" w14:textId="77777777" w:rsidR="0052528F" w:rsidRPr="00E35E51" w:rsidRDefault="0052528F" w:rsidP="0052528F">
            <w:pPr>
              <w:contextualSpacing/>
              <w:jc w:val="center"/>
            </w:pPr>
            <w:r w:rsidRPr="00E35E51">
              <w:lastRenderedPageBreak/>
              <w:t>13.</w:t>
            </w:r>
          </w:p>
        </w:tc>
        <w:tc>
          <w:tcPr>
            <w:tcW w:w="3661" w:type="pct"/>
            <w:gridSpan w:val="2"/>
            <w:vAlign w:val="bottom"/>
          </w:tcPr>
          <w:p w14:paraId="065A6E7F" w14:textId="77777777" w:rsidR="0052528F" w:rsidRPr="00E35E51" w:rsidRDefault="0052528F" w:rsidP="0052528F">
            <w:pPr>
              <w:pStyle w:val="NormalWeb"/>
              <w:shd w:val="clear" w:color="auto" w:fill="FFFFFF"/>
              <w:spacing w:before="0" w:beforeAutospacing="0" w:after="0" w:afterAutospacing="0"/>
              <w:jc w:val="both"/>
              <w:rPr>
                <w:bCs/>
              </w:rPr>
            </w:pPr>
            <w:r w:rsidRPr="00E35E51">
              <w:rPr>
                <w:bCs/>
              </w:rPr>
              <w:t>A Dark Reaction Takes Place in ____________</w:t>
            </w:r>
          </w:p>
          <w:p w14:paraId="564DA5C6" w14:textId="77777777" w:rsidR="0052528F" w:rsidRPr="00E35E51" w:rsidRDefault="0052528F" w:rsidP="0052528F">
            <w:pPr>
              <w:pStyle w:val="NormalWeb"/>
              <w:spacing w:before="0" w:beforeAutospacing="0" w:after="0" w:afterAutospacing="0"/>
              <w:jc w:val="both"/>
              <w:textAlignment w:val="baseline"/>
            </w:pPr>
            <w:r w:rsidRPr="00E35E51">
              <w:rPr>
                <w:bdr w:val="none" w:sz="0" w:space="0" w:color="auto" w:frame="1"/>
              </w:rPr>
              <w:t xml:space="preserve">A) </w:t>
            </w:r>
            <w:r w:rsidRPr="00E35E51">
              <w:t xml:space="preserve">Grana                                             </w:t>
            </w:r>
            <w:r w:rsidRPr="00E35E51">
              <w:rPr>
                <w:bdr w:val="none" w:sz="0" w:space="0" w:color="auto" w:frame="1"/>
              </w:rPr>
              <w:t xml:space="preserve">B) </w:t>
            </w:r>
            <w:r w:rsidRPr="00E35E51">
              <w:t>Stroma</w:t>
            </w:r>
          </w:p>
          <w:p w14:paraId="7BDD7A23" w14:textId="77777777" w:rsidR="0052528F" w:rsidRPr="00E35E51" w:rsidRDefault="0052528F" w:rsidP="0052528F">
            <w:pPr>
              <w:pStyle w:val="NormalWeb"/>
              <w:spacing w:before="0" w:beforeAutospacing="0" w:after="0" w:afterAutospacing="0"/>
              <w:jc w:val="both"/>
              <w:textAlignment w:val="baseline"/>
            </w:pPr>
            <w:r w:rsidRPr="00E35E51">
              <w:rPr>
                <w:bdr w:val="none" w:sz="0" w:space="0" w:color="auto" w:frame="1"/>
              </w:rPr>
              <w:t xml:space="preserve">C) </w:t>
            </w:r>
            <w:r w:rsidRPr="00E35E51">
              <w:t xml:space="preserve">The stroma of chloroplast               </w:t>
            </w:r>
            <w:r w:rsidRPr="00E35E51">
              <w:rPr>
                <w:bdr w:val="none" w:sz="0" w:space="0" w:color="auto" w:frame="1"/>
              </w:rPr>
              <w:t xml:space="preserve">D) </w:t>
            </w:r>
            <w:r w:rsidRPr="00E35E51">
              <w:t>Mitochondria</w:t>
            </w:r>
          </w:p>
        </w:tc>
        <w:tc>
          <w:tcPr>
            <w:tcW w:w="319" w:type="pct"/>
          </w:tcPr>
          <w:p w14:paraId="7AA38F6A" w14:textId="77777777" w:rsidR="0052528F" w:rsidRPr="002610CA" w:rsidRDefault="0052528F" w:rsidP="0052528F">
            <w:pPr>
              <w:jc w:val="center"/>
              <w:rPr>
                <w:bCs/>
              </w:rPr>
            </w:pPr>
            <w:r w:rsidRPr="002610CA">
              <w:rPr>
                <w:bCs/>
              </w:rPr>
              <w:t>CO4</w:t>
            </w:r>
          </w:p>
        </w:tc>
        <w:tc>
          <w:tcPr>
            <w:tcW w:w="256" w:type="pct"/>
          </w:tcPr>
          <w:p w14:paraId="6FC1DBB4" w14:textId="77777777" w:rsidR="0052528F" w:rsidRPr="002610CA" w:rsidRDefault="0052528F" w:rsidP="0052528F">
            <w:pPr>
              <w:contextualSpacing/>
              <w:jc w:val="center"/>
              <w:rPr>
                <w:bCs/>
              </w:rPr>
            </w:pPr>
            <w:r w:rsidRPr="002610CA">
              <w:rPr>
                <w:bCs/>
              </w:rPr>
              <w:t>R</w:t>
            </w:r>
          </w:p>
        </w:tc>
        <w:tc>
          <w:tcPr>
            <w:tcW w:w="429" w:type="pct"/>
          </w:tcPr>
          <w:p w14:paraId="7B166E84" w14:textId="77777777" w:rsidR="0052528F" w:rsidRPr="00E35E51" w:rsidRDefault="0052528F" w:rsidP="0052528F">
            <w:pPr>
              <w:contextualSpacing/>
              <w:jc w:val="center"/>
            </w:pPr>
            <w:r w:rsidRPr="00E35E51">
              <w:t>1</w:t>
            </w:r>
          </w:p>
        </w:tc>
      </w:tr>
      <w:tr w:rsidR="0052528F" w:rsidRPr="00E35E51" w14:paraId="5DE674FE" w14:textId="77777777" w:rsidTr="0052528F">
        <w:trPr>
          <w:trHeight w:val="395"/>
          <w:jc w:val="center"/>
        </w:trPr>
        <w:tc>
          <w:tcPr>
            <w:tcW w:w="335" w:type="pct"/>
          </w:tcPr>
          <w:p w14:paraId="1710F237" w14:textId="77777777" w:rsidR="0052528F" w:rsidRPr="00E35E51" w:rsidRDefault="0052528F" w:rsidP="0052528F">
            <w:pPr>
              <w:contextualSpacing/>
              <w:jc w:val="center"/>
            </w:pPr>
            <w:r w:rsidRPr="00E35E51">
              <w:t>14.</w:t>
            </w:r>
          </w:p>
        </w:tc>
        <w:tc>
          <w:tcPr>
            <w:tcW w:w="3661" w:type="pct"/>
            <w:gridSpan w:val="2"/>
            <w:vAlign w:val="bottom"/>
          </w:tcPr>
          <w:p w14:paraId="0028E9C6" w14:textId="77777777" w:rsidR="0052528F" w:rsidRPr="00E35E51" w:rsidRDefault="0052528F" w:rsidP="0052528F">
            <w:pPr>
              <w:pStyle w:val="NormalWeb"/>
              <w:shd w:val="clear" w:color="auto" w:fill="FFFFFF"/>
              <w:spacing w:before="0" w:beforeAutospacing="0" w:after="0" w:afterAutospacing="0"/>
              <w:jc w:val="both"/>
              <w:rPr>
                <w:bCs/>
              </w:rPr>
            </w:pPr>
            <w:r w:rsidRPr="00E35E51">
              <w:rPr>
                <w:bCs/>
              </w:rPr>
              <w:t>What is the Rate of Photosynthesis in C4 Plants?</w:t>
            </w:r>
          </w:p>
          <w:p w14:paraId="3C9CF07A" w14:textId="77777777" w:rsidR="0052528F" w:rsidRPr="00E35E51" w:rsidRDefault="0052528F" w:rsidP="0052528F">
            <w:pPr>
              <w:pStyle w:val="NormalWeb"/>
              <w:spacing w:before="0" w:beforeAutospacing="0" w:after="0" w:afterAutospacing="0"/>
              <w:jc w:val="both"/>
              <w:textAlignment w:val="baseline"/>
            </w:pPr>
            <w:r w:rsidRPr="00E35E51">
              <w:rPr>
                <w:bdr w:val="none" w:sz="0" w:space="0" w:color="auto" w:frame="1"/>
              </w:rPr>
              <w:t xml:space="preserve">A) </w:t>
            </w:r>
            <w:r w:rsidRPr="00E35E51">
              <w:t xml:space="preserve">Higher                                           </w:t>
            </w:r>
            <w:r w:rsidRPr="00E35E51">
              <w:rPr>
                <w:bdr w:val="none" w:sz="0" w:space="0" w:color="auto" w:frame="1"/>
              </w:rPr>
              <w:t xml:space="preserve">B) </w:t>
            </w:r>
            <w:r w:rsidRPr="00E35E51">
              <w:t>Moderate</w:t>
            </w:r>
          </w:p>
          <w:p w14:paraId="6BC23DDA" w14:textId="77777777" w:rsidR="0052528F" w:rsidRPr="00E35E51" w:rsidRDefault="0052528F" w:rsidP="0052528F">
            <w:pPr>
              <w:pStyle w:val="NormalWeb"/>
              <w:spacing w:before="0" w:beforeAutospacing="0" w:after="0" w:afterAutospacing="0"/>
              <w:jc w:val="both"/>
              <w:textAlignment w:val="baseline"/>
            </w:pPr>
            <w:r w:rsidRPr="00E35E51">
              <w:rPr>
                <w:bdr w:val="none" w:sz="0" w:space="0" w:color="auto" w:frame="1"/>
              </w:rPr>
              <w:t xml:space="preserve">C) </w:t>
            </w:r>
            <w:r w:rsidRPr="00E35E51">
              <w:t xml:space="preserve">Low                                              </w:t>
            </w:r>
            <w:r w:rsidRPr="00E35E51">
              <w:rPr>
                <w:bdr w:val="none" w:sz="0" w:space="0" w:color="auto" w:frame="1"/>
              </w:rPr>
              <w:t xml:space="preserve">D) </w:t>
            </w:r>
            <w:r w:rsidRPr="00E35E51">
              <w:t>Very low</w:t>
            </w:r>
          </w:p>
        </w:tc>
        <w:tc>
          <w:tcPr>
            <w:tcW w:w="319" w:type="pct"/>
          </w:tcPr>
          <w:p w14:paraId="15CBD201" w14:textId="77777777" w:rsidR="0052528F" w:rsidRPr="002610CA" w:rsidRDefault="0052528F" w:rsidP="0052528F">
            <w:pPr>
              <w:jc w:val="center"/>
              <w:rPr>
                <w:bCs/>
              </w:rPr>
            </w:pPr>
            <w:r w:rsidRPr="002610CA">
              <w:rPr>
                <w:bCs/>
              </w:rPr>
              <w:t>CO4</w:t>
            </w:r>
          </w:p>
        </w:tc>
        <w:tc>
          <w:tcPr>
            <w:tcW w:w="256" w:type="pct"/>
          </w:tcPr>
          <w:p w14:paraId="474422F1" w14:textId="77777777" w:rsidR="0052528F" w:rsidRPr="002610CA" w:rsidRDefault="0052528F" w:rsidP="0052528F">
            <w:pPr>
              <w:contextualSpacing/>
              <w:jc w:val="center"/>
              <w:rPr>
                <w:bCs/>
              </w:rPr>
            </w:pPr>
            <w:r w:rsidRPr="002610CA">
              <w:rPr>
                <w:bCs/>
              </w:rPr>
              <w:t>R</w:t>
            </w:r>
          </w:p>
        </w:tc>
        <w:tc>
          <w:tcPr>
            <w:tcW w:w="429" w:type="pct"/>
          </w:tcPr>
          <w:p w14:paraId="1BFD4255" w14:textId="77777777" w:rsidR="0052528F" w:rsidRPr="00E35E51" w:rsidRDefault="0052528F" w:rsidP="0052528F">
            <w:pPr>
              <w:contextualSpacing/>
              <w:jc w:val="center"/>
            </w:pPr>
            <w:r w:rsidRPr="00E35E51">
              <w:t>1</w:t>
            </w:r>
          </w:p>
        </w:tc>
      </w:tr>
      <w:tr w:rsidR="0052528F" w:rsidRPr="00E35E51" w14:paraId="3A34112B" w14:textId="77777777" w:rsidTr="0052528F">
        <w:trPr>
          <w:trHeight w:val="395"/>
          <w:jc w:val="center"/>
        </w:trPr>
        <w:tc>
          <w:tcPr>
            <w:tcW w:w="335" w:type="pct"/>
          </w:tcPr>
          <w:p w14:paraId="6D23245D" w14:textId="77777777" w:rsidR="0052528F" w:rsidRPr="00E35E51" w:rsidRDefault="0052528F" w:rsidP="0052528F">
            <w:pPr>
              <w:contextualSpacing/>
              <w:jc w:val="center"/>
            </w:pPr>
            <w:r w:rsidRPr="00E35E51">
              <w:t>15.</w:t>
            </w:r>
          </w:p>
        </w:tc>
        <w:tc>
          <w:tcPr>
            <w:tcW w:w="3661" w:type="pct"/>
            <w:gridSpan w:val="2"/>
            <w:vAlign w:val="bottom"/>
          </w:tcPr>
          <w:p w14:paraId="7836F9CB" w14:textId="77777777" w:rsidR="0052528F" w:rsidRPr="00E35E51" w:rsidRDefault="0052528F" w:rsidP="0052528F">
            <w:pPr>
              <w:shd w:val="clear" w:color="auto" w:fill="FAFBFC"/>
            </w:pPr>
            <w:r w:rsidRPr="00E35E51">
              <w:t>Hormone primarily connected with cell division is</w:t>
            </w:r>
          </w:p>
          <w:p w14:paraId="7019E43E" w14:textId="77777777" w:rsidR="0052528F" w:rsidRPr="00E35E51" w:rsidRDefault="0052528F" w:rsidP="0052528F">
            <w:pPr>
              <w:pStyle w:val="ListParagraph"/>
              <w:numPr>
                <w:ilvl w:val="0"/>
                <w:numId w:val="28"/>
              </w:numPr>
              <w:shd w:val="clear" w:color="auto" w:fill="FAFBFC"/>
            </w:pPr>
            <w:r w:rsidRPr="00E35E51">
              <w:t xml:space="preserve">IAA                                              </w:t>
            </w:r>
            <w:r w:rsidRPr="00E35E51">
              <w:rPr>
                <w:bdr w:val="none" w:sz="0" w:space="0" w:color="auto" w:frame="1"/>
              </w:rPr>
              <w:t xml:space="preserve">B) </w:t>
            </w:r>
            <w:r w:rsidRPr="00E35E51">
              <w:t>NAA</w:t>
            </w:r>
          </w:p>
          <w:p w14:paraId="2C561656" w14:textId="77777777" w:rsidR="0052528F" w:rsidRPr="00E35E51" w:rsidRDefault="0052528F" w:rsidP="0052528F">
            <w:pPr>
              <w:shd w:val="clear" w:color="auto" w:fill="FAFBFC"/>
            </w:pPr>
            <w:r w:rsidRPr="00E35E51">
              <w:t xml:space="preserve">C) Cytokinin/zeatin                                  </w:t>
            </w:r>
            <w:r w:rsidRPr="00E35E51">
              <w:rPr>
                <w:bdr w:val="none" w:sz="0" w:space="0" w:color="auto" w:frame="1"/>
              </w:rPr>
              <w:t xml:space="preserve">D) </w:t>
            </w:r>
            <w:r w:rsidRPr="00E35E51">
              <w:t>Gibberellic acid</w:t>
            </w:r>
          </w:p>
        </w:tc>
        <w:tc>
          <w:tcPr>
            <w:tcW w:w="319" w:type="pct"/>
          </w:tcPr>
          <w:p w14:paraId="7DA3A5CC" w14:textId="77777777" w:rsidR="0052528F" w:rsidRPr="002610CA" w:rsidRDefault="0052528F" w:rsidP="0052528F">
            <w:pPr>
              <w:jc w:val="center"/>
              <w:rPr>
                <w:bCs/>
              </w:rPr>
            </w:pPr>
            <w:r w:rsidRPr="002610CA">
              <w:rPr>
                <w:bCs/>
              </w:rPr>
              <w:t>CO5</w:t>
            </w:r>
          </w:p>
        </w:tc>
        <w:tc>
          <w:tcPr>
            <w:tcW w:w="256" w:type="pct"/>
          </w:tcPr>
          <w:p w14:paraId="0A1C8B08" w14:textId="77777777" w:rsidR="0052528F" w:rsidRPr="002610CA" w:rsidRDefault="0052528F" w:rsidP="0052528F">
            <w:pPr>
              <w:contextualSpacing/>
              <w:jc w:val="center"/>
              <w:rPr>
                <w:bCs/>
              </w:rPr>
            </w:pPr>
            <w:r w:rsidRPr="002610CA">
              <w:rPr>
                <w:bCs/>
              </w:rPr>
              <w:t>U</w:t>
            </w:r>
          </w:p>
        </w:tc>
        <w:tc>
          <w:tcPr>
            <w:tcW w:w="429" w:type="pct"/>
          </w:tcPr>
          <w:p w14:paraId="040E7891" w14:textId="77777777" w:rsidR="0052528F" w:rsidRPr="00E35E51" w:rsidRDefault="0052528F" w:rsidP="0052528F">
            <w:pPr>
              <w:contextualSpacing/>
              <w:jc w:val="center"/>
            </w:pPr>
            <w:r w:rsidRPr="00E35E51">
              <w:t>1</w:t>
            </w:r>
          </w:p>
        </w:tc>
      </w:tr>
      <w:tr w:rsidR="0052528F" w:rsidRPr="00E35E51" w14:paraId="47DA7F3B" w14:textId="77777777" w:rsidTr="0052528F">
        <w:trPr>
          <w:trHeight w:val="395"/>
          <w:jc w:val="center"/>
        </w:trPr>
        <w:tc>
          <w:tcPr>
            <w:tcW w:w="335" w:type="pct"/>
          </w:tcPr>
          <w:p w14:paraId="7A8364D3" w14:textId="77777777" w:rsidR="0052528F" w:rsidRPr="00E35E51" w:rsidRDefault="0052528F" w:rsidP="0052528F">
            <w:pPr>
              <w:contextualSpacing/>
              <w:jc w:val="center"/>
            </w:pPr>
            <w:r w:rsidRPr="00E35E51">
              <w:t>16.</w:t>
            </w:r>
          </w:p>
        </w:tc>
        <w:tc>
          <w:tcPr>
            <w:tcW w:w="3661" w:type="pct"/>
            <w:gridSpan w:val="2"/>
            <w:vAlign w:val="bottom"/>
          </w:tcPr>
          <w:p w14:paraId="1DBFFA6D" w14:textId="77777777" w:rsidR="0052528F" w:rsidRPr="00E35E51" w:rsidRDefault="0052528F" w:rsidP="0052528F">
            <w:pPr>
              <w:shd w:val="clear" w:color="auto" w:fill="FAFBFC"/>
            </w:pPr>
            <w:r w:rsidRPr="00E35E51">
              <w:t>Gibberellins promote __________</w:t>
            </w:r>
          </w:p>
          <w:p w14:paraId="68F6E02B" w14:textId="77777777" w:rsidR="0052528F" w:rsidRPr="00E35E51" w:rsidRDefault="0052528F" w:rsidP="0052528F">
            <w:pPr>
              <w:pStyle w:val="ListParagraph"/>
              <w:numPr>
                <w:ilvl w:val="0"/>
                <w:numId w:val="29"/>
              </w:numPr>
              <w:shd w:val="clear" w:color="auto" w:fill="FAFBFC"/>
            </w:pPr>
            <w:r w:rsidRPr="00E35E51">
              <w:t xml:space="preserve">Seed germination                         </w:t>
            </w:r>
            <w:r w:rsidRPr="00E35E51">
              <w:rPr>
                <w:bdr w:val="none" w:sz="0" w:space="0" w:color="auto" w:frame="1"/>
              </w:rPr>
              <w:t>B) S</w:t>
            </w:r>
            <w:r w:rsidRPr="00E35E51">
              <w:t>eed dormancy</w:t>
            </w:r>
          </w:p>
          <w:p w14:paraId="6202B0C7" w14:textId="77777777" w:rsidR="0052528F" w:rsidRPr="00E35E51" w:rsidRDefault="0052528F" w:rsidP="0052528F">
            <w:pPr>
              <w:shd w:val="clear" w:color="auto" w:fill="FAFBFC"/>
            </w:pPr>
            <w:r w:rsidRPr="00E35E51">
              <w:rPr>
                <w:bdr w:val="none" w:sz="0" w:space="0" w:color="auto" w:frame="1"/>
              </w:rPr>
              <w:t xml:space="preserve">C) </w:t>
            </w:r>
            <w:r w:rsidRPr="00E35E51">
              <w:t xml:space="preserve">Leaf fall                                          </w:t>
            </w:r>
            <w:r w:rsidRPr="00E35E51">
              <w:rPr>
                <w:bdr w:val="none" w:sz="0" w:space="0" w:color="auto" w:frame="1"/>
              </w:rPr>
              <w:t xml:space="preserve">D) </w:t>
            </w:r>
            <w:r w:rsidRPr="00E35E51">
              <w:t>Root elongation</w:t>
            </w:r>
          </w:p>
        </w:tc>
        <w:tc>
          <w:tcPr>
            <w:tcW w:w="319" w:type="pct"/>
          </w:tcPr>
          <w:p w14:paraId="1C44B65C" w14:textId="77777777" w:rsidR="0052528F" w:rsidRPr="002610CA" w:rsidRDefault="0052528F" w:rsidP="0052528F">
            <w:pPr>
              <w:jc w:val="center"/>
              <w:rPr>
                <w:bCs/>
              </w:rPr>
            </w:pPr>
            <w:r w:rsidRPr="002610CA">
              <w:rPr>
                <w:bCs/>
              </w:rPr>
              <w:t>CO5</w:t>
            </w:r>
          </w:p>
        </w:tc>
        <w:tc>
          <w:tcPr>
            <w:tcW w:w="256" w:type="pct"/>
          </w:tcPr>
          <w:p w14:paraId="1314A8C3" w14:textId="77777777" w:rsidR="0052528F" w:rsidRPr="002610CA" w:rsidRDefault="0052528F" w:rsidP="0052528F">
            <w:pPr>
              <w:contextualSpacing/>
              <w:jc w:val="center"/>
              <w:rPr>
                <w:bCs/>
              </w:rPr>
            </w:pPr>
            <w:r w:rsidRPr="002610CA">
              <w:rPr>
                <w:bCs/>
              </w:rPr>
              <w:t>U</w:t>
            </w:r>
          </w:p>
        </w:tc>
        <w:tc>
          <w:tcPr>
            <w:tcW w:w="429" w:type="pct"/>
          </w:tcPr>
          <w:p w14:paraId="1A9B034E" w14:textId="77777777" w:rsidR="0052528F" w:rsidRPr="00E35E51" w:rsidRDefault="0052528F" w:rsidP="0052528F">
            <w:pPr>
              <w:contextualSpacing/>
              <w:jc w:val="center"/>
            </w:pPr>
            <w:r w:rsidRPr="00E35E51">
              <w:t>1</w:t>
            </w:r>
          </w:p>
        </w:tc>
      </w:tr>
      <w:tr w:rsidR="0052528F" w:rsidRPr="00E35E51" w14:paraId="6410E133" w14:textId="77777777" w:rsidTr="0052528F">
        <w:trPr>
          <w:trHeight w:val="395"/>
          <w:jc w:val="center"/>
        </w:trPr>
        <w:tc>
          <w:tcPr>
            <w:tcW w:w="335" w:type="pct"/>
          </w:tcPr>
          <w:p w14:paraId="244FE79B" w14:textId="77777777" w:rsidR="0052528F" w:rsidRPr="00E35E51" w:rsidRDefault="0052528F" w:rsidP="0052528F">
            <w:pPr>
              <w:contextualSpacing/>
              <w:jc w:val="center"/>
            </w:pPr>
            <w:r w:rsidRPr="00E35E51">
              <w:t>17.</w:t>
            </w:r>
          </w:p>
        </w:tc>
        <w:tc>
          <w:tcPr>
            <w:tcW w:w="3661" w:type="pct"/>
            <w:gridSpan w:val="2"/>
            <w:vAlign w:val="bottom"/>
          </w:tcPr>
          <w:p w14:paraId="2874F1BD" w14:textId="77777777" w:rsidR="0052528F" w:rsidRPr="00E35E51" w:rsidRDefault="0052528F" w:rsidP="0052528F">
            <w:pPr>
              <w:pStyle w:val="NormalWeb"/>
              <w:shd w:val="clear" w:color="auto" w:fill="FFFFFF"/>
              <w:spacing w:before="0" w:beforeAutospacing="0" w:after="0" w:afterAutospacing="0"/>
              <w:jc w:val="both"/>
            </w:pPr>
            <w:r w:rsidRPr="00E35E51">
              <w:rPr>
                <w:bCs/>
              </w:rPr>
              <w:t>Due to the Uneven Distribution of __________ Phototropic Curvature Occurs. </w:t>
            </w:r>
          </w:p>
          <w:p w14:paraId="296A9DA1" w14:textId="77777777" w:rsidR="0052528F" w:rsidRPr="00E35E51" w:rsidRDefault="0052528F" w:rsidP="0052528F">
            <w:pPr>
              <w:pStyle w:val="NormalWeb"/>
              <w:numPr>
                <w:ilvl w:val="0"/>
                <w:numId w:val="30"/>
              </w:numPr>
              <w:spacing w:before="0" w:beforeAutospacing="0" w:after="0" w:afterAutospacing="0"/>
              <w:jc w:val="both"/>
              <w:textAlignment w:val="baseline"/>
            </w:pPr>
            <w:r w:rsidRPr="00E35E51">
              <w:t xml:space="preserve">Auxin                                          </w:t>
            </w:r>
            <w:r w:rsidRPr="00E35E51">
              <w:rPr>
                <w:bdr w:val="none" w:sz="0" w:space="0" w:color="auto" w:frame="1"/>
              </w:rPr>
              <w:t xml:space="preserve">B) </w:t>
            </w:r>
            <w:r w:rsidRPr="00E35E51">
              <w:t>Cytokinins</w:t>
            </w:r>
          </w:p>
          <w:p w14:paraId="7A2DE547" w14:textId="77777777" w:rsidR="0052528F" w:rsidRPr="00E35E51" w:rsidRDefault="0052528F" w:rsidP="0052528F">
            <w:pPr>
              <w:pStyle w:val="NormalWeb"/>
              <w:spacing w:before="0" w:beforeAutospacing="0" w:after="0" w:afterAutospacing="0"/>
              <w:jc w:val="both"/>
              <w:textAlignment w:val="baseline"/>
            </w:pPr>
            <w:r w:rsidRPr="00E35E51">
              <w:rPr>
                <w:bdr w:val="none" w:sz="0" w:space="0" w:color="auto" w:frame="1"/>
              </w:rPr>
              <w:t xml:space="preserve">C) </w:t>
            </w:r>
            <w:r w:rsidRPr="00E35E51">
              <w:t xml:space="preserve">Phytochrome                                  </w:t>
            </w:r>
            <w:r w:rsidRPr="00E35E51">
              <w:rPr>
                <w:bdr w:val="none" w:sz="0" w:space="0" w:color="auto" w:frame="1"/>
              </w:rPr>
              <w:t xml:space="preserve">D) </w:t>
            </w:r>
            <w:r w:rsidRPr="00E35E51">
              <w:t>Gibberellin</w:t>
            </w:r>
          </w:p>
        </w:tc>
        <w:tc>
          <w:tcPr>
            <w:tcW w:w="319" w:type="pct"/>
          </w:tcPr>
          <w:p w14:paraId="4DC1D30C" w14:textId="77777777" w:rsidR="0052528F" w:rsidRPr="002610CA" w:rsidRDefault="0052528F" w:rsidP="0052528F">
            <w:pPr>
              <w:jc w:val="center"/>
              <w:rPr>
                <w:bCs/>
              </w:rPr>
            </w:pPr>
            <w:r w:rsidRPr="002610CA">
              <w:rPr>
                <w:bCs/>
              </w:rPr>
              <w:t>CO5</w:t>
            </w:r>
          </w:p>
        </w:tc>
        <w:tc>
          <w:tcPr>
            <w:tcW w:w="256" w:type="pct"/>
          </w:tcPr>
          <w:p w14:paraId="1FCA4FC0" w14:textId="77777777" w:rsidR="0052528F" w:rsidRPr="002610CA" w:rsidRDefault="0052528F" w:rsidP="0052528F">
            <w:pPr>
              <w:contextualSpacing/>
              <w:jc w:val="center"/>
              <w:rPr>
                <w:bCs/>
              </w:rPr>
            </w:pPr>
            <w:r w:rsidRPr="002610CA">
              <w:rPr>
                <w:bCs/>
              </w:rPr>
              <w:t>A</w:t>
            </w:r>
          </w:p>
        </w:tc>
        <w:tc>
          <w:tcPr>
            <w:tcW w:w="429" w:type="pct"/>
          </w:tcPr>
          <w:p w14:paraId="2F622ACE" w14:textId="77777777" w:rsidR="0052528F" w:rsidRPr="00E35E51" w:rsidRDefault="0052528F" w:rsidP="0052528F">
            <w:pPr>
              <w:contextualSpacing/>
              <w:jc w:val="center"/>
            </w:pPr>
            <w:r w:rsidRPr="00E35E51">
              <w:t>1</w:t>
            </w:r>
          </w:p>
        </w:tc>
      </w:tr>
      <w:tr w:rsidR="0052528F" w:rsidRPr="00E35E51" w14:paraId="366472DF" w14:textId="77777777" w:rsidTr="0052528F">
        <w:trPr>
          <w:trHeight w:val="395"/>
          <w:jc w:val="center"/>
        </w:trPr>
        <w:tc>
          <w:tcPr>
            <w:tcW w:w="335" w:type="pct"/>
          </w:tcPr>
          <w:p w14:paraId="769C3C7D" w14:textId="77777777" w:rsidR="0052528F" w:rsidRPr="00E35E51" w:rsidRDefault="0052528F" w:rsidP="0052528F">
            <w:pPr>
              <w:contextualSpacing/>
              <w:jc w:val="center"/>
            </w:pPr>
            <w:r w:rsidRPr="00E35E51">
              <w:t>18.</w:t>
            </w:r>
          </w:p>
        </w:tc>
        <w:tc>
          <w:tcPr>
            <w:tcW w:w="3661" w:type="pct"/>
            <w:gridSpan w:val="2"/>
            <w:vAlign w:val="bottom"/>
          </w:tcPr>
          <w:p w14:paraId="62C974E1" w14:textId="77777777" w:rsidR="0052528F" w:rsidRPr="00E35E51" w:rsidRDefault="0052528F" w:rsidP="0052528F">
            <w:pPr>
              <w:shd w:val="clear" w:color="auto" w:fill="FFFFFF"/>
            </w:pPr>
            <w:r w:rsidRPr="00E35E51">
              <w:t>CGR stands for ________</w:t>
            </w:r>
          </w:p>
          <w:p w14:paraId="6595C41D" w14:textId="77777777" w:rsidR="0052528F" w:rsidRPr="00E35E51" w:rsidRDefault="0052528F" w:rsidP="0052528F">
            <w:pPr>
              <w:shd w:val="clear" w:color="auto" w:fill="FFFFFF"/>
            </w:pPr>
            <w:r w:rsidRPr="00E35E51">
              <w:rPr>
                <w:bdr w:val="none" w:sz="0" w:space="0" w:color="auto" w:frame="1"/>
              </w:rPr>
              <w:t xml:space="preserve">A) </w:t>
            </w:r>
            <w:r w:rsidRPr="00E35E51">
              <w:t>Crop growth rate                              B) Crop growth regulator</w:t>
            </w:r>
          </w:p>
          <w:p w14:paraId="3D916759" w14:textId="77777777" w:rsidR="0052528F" w:rsidRPr="00E35E51" w:rsidRDefault="0052528F" w:rsidP="0052528F">
            <w:pPr>
              <w:shd w:val="clear" w:color="auto" w:fill="FFFFFF"/>
              <w:rPr>
                <w:bCs/>
              </w:rPr>
            </w:pPr>
            <w:r w:rsidRPr="00E35E51">
              <w:rPr>
                <w:bCs/>
              </w:rPr>
              <w:t xml:space="preserve">C) Crop growth relative time                D) </w:t>
            </w:r>
            <w:r w:rsidRPr="00E35E51">
              <w:t>Crop growth ratio</w:t>
            </w:r>
          </w:p>
        </w:tc>
        <w:tc>
          <w:tcPr>
            <w:tcW w:w="319" w:type="pct"/>
          </w:tcPr>
          <w:p w14:paraId="0E36A0DE" w14:textId="77777777" w:rsidR="0052528F" w:rsidRPr="002610CA" w:rsidRDefault="0052528F" w:rsidP="0052528F">
            <w:pPr>
              <w:jc w:val="center"/>
              <w:rPr>
                <w:bCs/>
              </w:rPr>
            </w:pPr>
            <w:r w:rsidRPr="002610CA">
              <w:rPr>
                <w:bCs/>
              </w:rPr>
              <w:t>CO6</w:t>
            </w:r>
          </w:p>
        </w:tc>
        <w:tc>
          <w:tcPr>
            <w:tcW w:w="256" w:type="pct"/>
          </w:tcPr>
          <w:p w14:paraId="60C62ED3" w14:textId="77777777" w:rsidR="0052528F" w:rsidRPr="002610CA" w:rsidRDefault="0052528F" w:rsidP="0052528F">
            <w:pPr>
              <w:contextualSpacing/>
              <w:jc w:val="center"/>
              <w:rPr>
                <w:bCs/>
              </w:rPr>
            </w:pPr>
            <w:r w:rsidRPr="002610CA">
              <w:rPr>
                <w:bCs/>
              </w:rPr>
              <w:t>R</w:t>
            </w:r>
          </w:p>
        </w:tc>
        <w:tc>
          <w:tcPr>
            <w:tcW w:w="429" w:type="pct"/>
          </w:tcPr>
          <w:p w14:paraId="2DFF4E1D" w14:textId="77777777" w:rsidR="0052528F" w:rsidRPr="00E35E51" w:rsidRDefault="0052528F" w:rsidP="0052528F">
            <w:pPr>
              <w:contextualSpacing/>
              <w:jc w:val="center"/>
            </w:pPr>
            <w:r w:rsidRPr="00E35E51">
              <w:t>1</w:t>
            </w:r>
          </w:p>
        </w:tc>
      </w:tr>
      <w:tr w:rsidR="0052528F" w:rsidRPr="00E35E51" w14:paraId="2F95A891" w14:textId="77777777" w:rsidTr="0052528F">
        <w:trPr>
          <w:trHeight w:val="395"/>
          <w:jc w:val="center"/>
        </w:trPr>
        <w:tc>
          <w:tcPr>
            <w:tcW w:w="335" w:type="pct"/>
          </w:tcPr>
          <w:p w14:paraId="4697A1AA" w14:textId="77777777" w:rsidR="0052528F" w:rsidRPr="00E35E51" w:rsidRDefault="0052528F" w:rsidP="0052528F">
            <w:pPr>
              <w:contextualSpacing/>
              <w:jc w:val="center"/>
            </w:pPr>
            <w:r w:rsidRPr="00E35E51">
              <w:t>19.</w:t>
            </w:r>
          </w:p>
        </w:tc>
        <w:tc>
          <w:tcPr>
            <w:tcW w:w="3661" w:type="pct"/>
            <w:gridSpan w:val="2"/>
            <w:vAlign w:val="bottom"/>
          </w:tcPr>
          <w:p w14:paraId="4221C9A1" w14:textId="77777777" w:rsidR="0052528F" w:rsidRPr="00E35E51" w:rsidRDefault="0052528F" w:rsidP="0052528F">
            <w:pPr>
              <w:shd w:val="clear" w:color="auto" w:fill="FFFFFF"/>
            </w:pPr>
            <w:r w:rsidRPr="00E35E51">
              <w:t xml:space="preserve">The leaf area index at which the maximum CGR is recorded is called as </w:t>
            </w:r>
          </w:p>
          <w:p w14:paraId="2540FB48" w14:textId="77777777" w:rsidR="0052528F" w:rsidRPr="00E35E51" w:rsidRDefault="0052528F" w:rsidP="0052528F">
            <w:pPr>
              <w:shd w:val="clear" w:color="auto" w:fill="FFFFFF"/>
            </w:pPr>
            <w:r w:rsidRPr="00E35E51">
              <w:rPr>
                <w:bdr w:val="none" w:sz="0" w:space="0" w:color="auto" w:frame="1"/>
              </w:rPr>
              <w:t xml:space="preserve">A) </w:t>
            </w:r>
            <w:r w:rsidRPr="00E35E51">
              <w:t>optimum leaf area index          B) Leaf area duration</w:t>
            </w:r>
          </w:p>
          <w:p w14:paraId="48F4D22C" w14:textId="77777777" w:rsidR="0052528F" w:rsidRPr="00E35E51" w:rsidRDefault="0052528F" w:rsidP="0052528F">
            <w:pPr>
              <w:shd w:val="clear" w:color="auto" w:fill="FFFFFF"/>
              <w:rPr>
                <w:bCs/>
              </w:rPr>
            </w:pPr>
            <w:r w:rsidRPr="00E35E51">
              <w:rPr>
                <w:bCs/>
              </w:rPr>
              <w:t xml:space="preserve">C) Crop growth relative time                D) </w:t>
            </w:r>
            <w:r w:rsidRPr="00E35E51">
              <w:t xml:space="preserve">Crop growth ratio </w:t>
            </w:r>
          </w:p>
        </w:tc>
        <w:tc>
          <w:tcPr>
            <w:tcW w:w="319" w:type="pct"/>
          </w:tcPr>
          <w:p w14:paraId="732FB3BA" w14:textId="77777777" w:rsidR="0052528F" w:rsidRPr="002610CA" w:rsidRDefault="0052528F" w:rsidP="0052528F">
            <w:pPr>
              <w:jc w:val="center"/>
              <w:rPr>
                <w:bCs/>
              </w:rPr>
            </w:pPr>
            <w:r w:rsidRPr="002610CA">
              <w:rPr>
                <w:bCs/>
              </w:rPr>
              <w:t>CO6</w:t>
            </w:r>
          </w:p>
        </w:tc>
        <w:tc>
          <w:tcPr>
            <w:tcW w:w="256" w:type="pct"/>
          </w:tcPr>
          <w:p w14:paraId="080EED4C" w14:textId="77777777" w:rsidR="0052528F" w:rsidRPr="002610CA" w:rsidRDefault="0052528F" w:rsidP="0052528F">
            <w:pPr>
              <w:contextualSpacing/>
              <w:jc w:val="center"/>
              <w:rPr>
                <w:bCs/>
              </w:rPr>
            </w:pPr>
            <w:r w:rsidRPr="002610CA">
              <w:rPr>
                <w:bCs/>
              </w:rPr>
              <w:t>U</w:t>
            </w:r>
          </w:p>
        </w:tc>
        <w:tc>
          <w:tcPr>
            <w:tcW w:w="429" w:type="pct"/>
          </w:tcPr>
          <w:p w14:paraId="3FB22080" w14:textId="77777777" w:rsidR="0052528F" w:rsidRPr="00E35E51" w:rsidRDefault="0052528F" w:rsidP="0052528F">
            <w:pPr>
              <w:contextualSpacing/>
              <w:jc w:val="center"/>
            </w:pPr>
            <w:r w:rsidRPr="00E35E51">
              <w:t>1</w:t>
            </w:r>
          </w:p>
        </w:tc>
      </w:tr>
      <w:tr w:rsidR="0052528F" w:rsidRPr="00E35E51" w14:paraId="7988BC88" w14:textId="77777777" w:rsidTr="0052528F">
        <w:trPr>
          <w:trHeight w:val="395"/>
          <w:jc w:val="center"/>
        </w:trPr>
        <w:tc>
          <w:tcPr>
            <w:tcW w:w="335" w:type="pct"/>
          </w:tcPr>
          <w:p w14:paraId="1B7082E4" w14:textId="77777777" w:rsidR="0052528F" w:rsidRPr="00E35E51" w:rsidRDefault="0052528F" w:rsidP="0052528F">
            <w:pPr>
              <w:contextualSpacing/>
              <w:jc w:val="center"/>
            </w:pPr>
            <w:r w:rsidRPr="00E35E51">
              <w:t>20.</w:t>
            </w:r>
          </w:p>
        </w:tc>
        <w:tc>
          <w:tcPr>
            <w:tcW w:w="3661" w:type="pct"/>
            <w:gridSpan w:val="2"/>
            <w:vAlign w:val="bottom"/>
          </w:tcPr>
          <w:p w14:paraId="465A31DB" w14:textId="77777777" w:rsidR="0052528F" w:rsidRPr="00E35E51" w:rsidRDefault="0052528F" w:rsidP="0052528F">
            <w:pPr>
              <w:contextualSpacing/>
            </w:pPr>
            <w:r w:rsidRPr="00E35E51">
              <w:t>Relative growth rate also referred as _________</w:t>
            </w:r>
          </w:p>
          <w:p w14:paraId="0D376DE9" w14:textId="77777777" w:rsidR="0052528F" w:rsidRPr="00E35E51" w:rsidRDefault="0052528F" w:rsidP="0052528F">
            <w:pPr>
              <w:shd w:val="clear" w:color="auto" w:fill="FFFFFF"/>
            </w:pPr>
            <w:r w:rsidRPr="00E35E51">
              <w:rPr>
                <w:bdr w:val="none" w:sz="0" w:space="0" w:color="auto" w:frame="1"/>
              </w:rPr>
              <w:t xml:space="preserve">A) </w:t>
            </w:r>
            <w:r w:rsidRPr="00E35E51">
              <w:t>Crop growth rate                              B) Crop growth index</w:t>
            </w:r>
          </w:p>
          <w:p w14:paraId="228044D6" w14:textId="77777777" w:rsidR="0052528F" w:rsidRPr="00E35E51" w:rsidRDefault="0052528F" w:rsidP="0052528F">
            <w:pPr>
              <w:contextualSpacing/>
            </w:pPr>
            <w:r w:rsidRPr="00E35E51">
              <w:rPr>
                <w:bCs/>
              </w:rPr>
              <w:t xml:space="preserve">C) </w:t>
            </w:r>
            <w:r w:rsidRPr="00E35E51">
              <w:t>efficiency index</w:t>
            </w:r>
            <w:r w:rsidRPr="00E35E51">
              <w:rPr>
                <w:bCs/>
              </w:rPr>
              <w:t xml:space="preserve">                          D) </w:t>
            </w:r>
            <w:r w:rsidRPr="00E35E51">
              <w:t>vigor index</w:t>
            </w:r>
          </w:p>
        </w:tc>
        <w:tc>
          <w:tcPr>
            <w:tcW w:w="319" w:type="pct"/>
          </w:tcPr>
          <w:p w14:paraId="2DDD7A45" w14:textId="77777777" w:rsidR="0052528F" w:rsidRPr="002610CA" w:rsidRDefault="0052528F" w:rsidP="0052528F">
            <w:pPr>
              <w:jc w:val="center"/>
              <w:rPr>
                <w:bCs/>
              </w:rPr>
            </w:pPr>
            <w:r w:rsidRPr="002610CA">
              <w:rPr>
                <w:bCs/>
              </w:rPr>
              <w:t>CO6</w:t>
            </w:r>
          </w:p>
        </w:tc>
        <w:tc>
          <w:tcPr>
            <w:tcW w:w="256" w:type="pct"/>
          </w:tcPr>
          <w:p w14:paraId="24A86935" w14:textId="77777777" w:rsidR="0052528F" w:rsidRPr="002610CA" w:rsidRDefault="0052528F" w:rsidP="0052528F">
            <w:pPr>
              <w:contextualSpacing/>
              <w:jc w:val="center"/>
              <w:rPr>
                <w:bCs/>
              </w:rPr>
            </w:pPr>
            <w:r w:rsidRPr="002610CA">
              <w:rPr>
                <w:bCs/>
              </w:rPr>
              <w:t>A</w:t>
            </w:r>
          </w:p>
        </w:tc>
        <w:tc>
          <w:tcPr>
            <w:tcW w:w="429" w:type="pct"/>
          </w:tcPr>
          <w:p w14:paraId="6BD8DC4F" w14:textId="77777777" w:rsidR="0052528F" w:rsidRPr="00E35E51" w:rsidRDefault="0052528F" w:rsidP="0052528F">
            <w:pPr>
              <w:contextualSpacing/>
              <w:jc w:val="center"/>
            </w:pPr>
            <w:r w:rsidRPr="00E35E51">
              <w:t>1</w:t>
            </w:r>
          </w:p>
        </w:tc>
      </w:tr>
      <w:tr w:rsidR="0052528F" w:rsidRPr="00E35E51" w14:paraId="4ABB9487" w14:textId="77777777" w:rsidTr="0052528F">
        <w:trPr>
          <w:trHeight w:val="286"/>
          <w:jc w:val="center"/>
        </w:trPr>
        <w:tc>
          <w:tcPr>
            <w:tcW w:w="5000" w:type="pct"/>
            <w:gridSpan w:val="6"/>
            <w:vAlign w:val="center"/>
          </w:tcPr>
          <w:p w14:paraId="0DB594BC" w14:textId="77777777" w:rsidR="0052528F" w:rsidRPr="002610CA" w:rsidRDefault="0052528F" w:rsidP="0052528F">
            <w:pPr>
              <w:contextualSpacing/>
              <w:jc w:val="center"/>
              <w:rPr>
                <w:bCs/>
                <w:u w:val="single"/>
              </w:rPr>
            </w:pPr>
            <w:r w:rsidRPr="002610CA">
              <w:rPr>
                <w:bCs/>
                <w:u w:val="single"/>
              </w:rPr>
              <w:t xml:space="preserve">PART – B (10 X 5 = 50 MARKS) </w:t>
            </w:r>
          </w:p>
          <w:p w14:paraId="0A17B65C" w14:textId="77777777" w:rsidR="0052528F" w:rsidRPr="002610CA" w:rsidRDefault="0052528F" w:rsidP="0052528F">
            <w:pPr>
              <w:contextualSpacing/>
              <w:jc w:val="center"/>
              <w:rPr>
                <w:bCs/>
                <w:u w:val="single"/>
              </w:rPr>
            </w:pPr>
            <w:r w:rsidRPr="002610CA">
              <w:rPr>
                <w:bCs/>
              </w:rPr>
              <w:t>(Answer any 10 from the following)</w:t>
            </w:r>
          </w:p>
        </w:tc>
      </w:tr>
      <w:tr w:rsidR="0052528F" w:rsidRPr="00E35E51" w14:paraId="37E0A578" w14:textId="77777777" w:rsidTr="0052528F">
        <w:trPr>
          <w:trHeight w:val="395"/>
          <w:jc w:val="center"/>
        </w:trPr>
        <w:tc>
          <w:tcPr>
            <w:tcW w:w="335" w:type="pct"/>
            <w:vAlign w:val="center"/>
          </w:tcPr>
          <w:p w14:paraId="193DE639" w14:textId="77777777" w:rsidR="0052528F" w:rsidRPr="00E35E51" w:rsidRDefault="0052528F" w:rsidP="0052528F">
            <w:pPr>
              <w:contextualSpacing/>
              <w:jc w:val="center"/>
            </w:pPr>
            <w:r w:rsidRPr="00E35E51">
              <w:t>21.</w:t>
            </w:r>
          </w:p>
        </w:tc>
        <w:tc>
          <w:tcPr>
            <w:tcW w:w="3661" w:type="pct"/>
            <w:gridSpan w:val="2"/>
            <w:vAlign w:val="bottom"/>
          </w:tcPr>
          <w:p w14:paraId="76B5D0C0" w14:textId="77777777" w:rsidR="0052528F" w:rsidRPr="00E35E51" w:rsidRDefault="0052528F" w:rsidP="0052528F">
            <w:pPr>
              <w:contextualSpacing/>
              <w:jc w:val="both"/>
            </w:pPr>
            <w:r w:rsidRPr="00E35E51">
              <w:t>Explain shortly about the physiology of plant tissues.</w:t>
            </w:r>
          </w:p>
        </w:tc>
        <w:tc>
          <w:tcPr>
            <w:tcW w:w="319" w:type="pct"/>
            <w:vAlign w:val="center"/>
          </w:tcPr>
          <w:p w14:paraId="381650DC" w14:textId="77777777" w:rsidR="0052528F" w:rsidRPr="002610CA" w:rsidRDefault="0052528F" w:rsidP="0052528F">
            <w:pPr>
              <w:contextualSpacing/>
              <w:jc w:val="center"/>
              <w:rPr>
                <w:bCs/>
              </w:rPr>
            </w:pPr>
            <w:r w:rsidRPr="002610CA">
              <w:rPr>
                <w:bCs/>
              </w:rPr>
              <w:t>CO1</w:t>
            </w:r>
          </w:p>
        </w:tc>
        <w:tc>
          <w:tcPr>
            <w:tcW w:w="256" w:type="pct"/>
            <w:vAlign w:val="center"/>
          </w:tcPr>
          <w:p w14:paraId="4B28CC2E" w14:textId="77777777" w:rsidR="0052528F" w:rsidRPr="002610CA" w:rsidRDefault="0052528F" w:rsidP="0052528F">
            <w:pPr>
              <w:contextualSpacing/>
              <w:jc w:val="center"/>
              <w:rPr>
                <w:bCs/>
              </w:rPr>
            </w:pPr>
            <w:r w:rsidRPr="002610CA">
              <w:rPr>
                <w:bCs/>
              </w:rPr>
              <w:t>U</w:t>
            </w:r>
          </w:p>
        </w:tc>
        <w:tc>
          <w:tcPr>
            <w:tcW w:w="429" w:type="pct"/>
            <w:vAlign w:val="center"/>
          </w:tcPr>
          <w:p w14:paraId="772DECC1" w14:textId="77777777" w:rsidR="0052528F" w:rsidRPr="00E35E51" w:rsidRDefault="0052528F" w:rsidP="0052528F">
            <w:pPr>
              <w:contextualSpacing/>
              <w:jc w:val="center"/>
            </w:pPr>
            <w:r w:rsidRPr="00E35E51">
              <w:t>5</w:t>
            </w:r>
          </w:p>
        </w:tc>
      </w:tr>
      <w:tr w:rsidR="0052528F" w:rsidRPr="00E35E51" w14:paraId="2AEC0545" w14:textId="77777777" w:rsidTr="0052528F">
        <w:trPr>
          <w:trHeight w:val="395"/>
          <w:jc w:val="center"/>
        </w:trPr>
        <w:tc>
          <w:tcPr>
            <w:tcW w:w="335" w:type="pct"/>
            <w:vAlign w:val="center"/>
          </w:tcPr>
          <w:p w14:paraId="4038C216" w14:textId="77777777" w:rsidR="0052528F" w:rsidRPr="00E35E51" w:rsidRDefault="0052528F" w:rsidP="0052528F">
            <w:pPr>
              <w:contextualSpacing/>
              <w:jc w:val="center"/>
            </w:pPr>
            <w:r w:rsidRPr="00E35E51">
              <w:t>22.</w:t>
            </w:r>
          </w:p>
        </w:tc>
        <w:tc>
          <w:tcPr>
            <w:tcW w:w="3661" w:type="pct"/>
            <w:gridSpan w:val="2"/>
            <w:vAlign w:val="bottom"/>
          </w:tcPr>
          <w:p w14:paraId="5C7AA97F" w14:textId="77777777" w:rsidR="0052528F" w:rsidRPr="00E35E51" w:rsidRDefault="0052528F" w:rsidP="0052528F">
            <w:pPr>
              <w:contextualSpacing/>
              <w:jc w:val="both"/>
            </w:pPr>
            <w:r w:rsidRPr="00E35E51">
              <w:t>Differentiate the plant cell from animal cell.</w:t>
            </w:r>
          </w:p>
        </w:tc>
        <w:tc>
          <w:tcPr>
            <w:tcW w:w="319" w:type="pct"/>
          </w:tcPr>
          <w:p w14:paraId="68C54F5E" w14:textId="77777777" w:rsidR="0052528F" w:rsidRPr="002610CA" w:rsidRDefault="0052528F" w:rsidP="0052528F">
            <w:pPr>
              <w:rPr>
                <w:bCs/>
              </w:rPr>
            </w:pPr>
            <w:r w:rsidRPr="002610CA">
              <w:rPr>
                <w:bCs/>
              </w:rPr>
              <w:t>CO1</w:t>
            </w:r>
          </w:p>
        </w:tc>
        <w:tc>
          <w:tcPr>
            <w:tcW w:w="256" w:type="pct"/>
            <w:vAlign w:val="center"/>
          </w:tcPr>
          <w:p w14:paraId="7482A801" w14:textId="77777777" w:rsidR="0052528F" w:rsidRPr="002610CA" w:rsidRDefault="0052528F" w:rsidP="0052528F">
            <w:pPr>
              <w:contextualSpacing/>
              <w:jc w:val="center"/>
              <w:rPr>
                <w:bCs/>
              </w:rPr>
            </w:pPr>
            <w:r w:rsidRPr="002610CA">
              <w:rPr>
                <w:bCs/>
              </w:rPr>
              <w:t>R</w:t>
            </w:r>
          </w:p>
        </w:tc>
        <w:tc>
          <w:tcPr>
            <w:tcW w:w="429" w:type="pct"/>
            <w:vAlign w:val="center"/>
          </w:tcPr>
          <w:p w14:paraId="53742CEB" w14:textId="77777777" w:rsidR="0052528F" w:rsidRPr="00E35E51" w:rsidRDefault="0052528F" w:rsidP="0052528F">
            <w:pPr>
              <w:contextualSpacing/>
              <w:jc w:val="center"/>
            </w:pPr>
            <w:r w:rsidRPr="00E35E51">
              <w:t>5</w:t>
            </w:r>
          </w:p>
        </w:tc>
      </w:tr>
      <w:tr w:rsidR="0052528F" w:rsidRPr="00E35E51" w14:paraId="1612A226" w14:textId="77777777" w:rsidTr="0052528F">
        <w:trPr>
          <w:trHeight w:val="395"/>
          <w:jc w:val="center"/>
        </w:trPr>
        <w:tc>
          <w:tcPr>
            <w:tcW w:w="335" w:type="pct"/>
            <w:vAlign w:val="center"/>
          </w:tcPr>
          <w:p w14:paraId="3B92F000" w14:textId="77777777" w:rsidR="0052528F" w:rsidRPr="00E35E51" w:rsidRDefault="0052528F" w:rsidP="0052528F">
            <w:pPr>
              <w:contextualSpacing/>
              <w:jc w:val="center"/>
            </w:pPr>
            <w:r w:rsidRPr="00E35E51">
              <w:t>23.</w:t>
            </w:r>
          </w:p>
        </w:tc>
        <w:tc>
          <w:tcPr>
            <w:tcW w:w="3661" w:type="pct"/>
            <w:gridSpan w:val="2"/>
            <w:vAlign w:val="bottom"/>
          </w:tcPr>
          <w:p w14:paraId="0F0DF1DE" w14:textId="77777777" w:rsidR="0052528F" w:rsidRPr="00E35E51" w:rsidRDefault="0052528F" w:rsidP="0052528F">
            <w:pPr>
              <w:contextualSpacing/>
              <w:jc w:val="both"/>
            </w:pPr>
            <w:r w:rsidRPr="00E35E51">
              <w:t>Write the significance of transpiration?</w:t>
            </w:r>
          </w:p>
        </w:tc>
        <w:tc>
          <w:tcPr>
            <w:tcW w:w="319" w:type="pct"/>
          </w:tcPr>
          <w:p w14:paraId="2504782A" w14:textId="77777777" w:rsidR="0052528F" w:rsidRPr="002610CA" w:rsidRDefault="0052528F" w:rsidP="0052528F">
            <w:pPr>
              <w:rPr>
                <w:bCs/>
              </w:rPr>
            </w:pPr>
            <w:r w:rsidRPr="002610CA">
              <w:rPr>
                <w:bCs/>
              </w:rPr>
              <w:t>CO2</w:t>
            </w:r>
          </w:p>
        </w:tc>
        <w:tc>
          <w:tcPr>
            <w:tcW w:w="256" w:type="pct"/>
            <w:vAlign w:val="center"/>
          </w:tcPr>
          <w:p w14:paraId="3782A4AC" w14:textId="77777777" w:rsidR="0052528F" w:rsidRPr="002610CA" w:rsidRDefault="0052528F" w:rsidP="0052528F">
            <w:pPr>
              <w:contextualSpacing/>
              <w:jc w:val="center"/>
              <w:rPr>
                <w:bCs/>
              </w:rPr>
            </w:pPr>
            <w:r w:rsidRPr="002610CA">
              <w:rPr>
                <w:bCs/>
              </w:rPr>
              <w:t>E</w:t>
            </w:r>
          </w:p>
        </w:tc>
        <w:tc>
          <w:tcPr>
            <w:tcW w:w="429" w:type="pct"/>
            <w:vAlign w:val="center"/>
          </w:tcPr>
          <w:p w14:paraId="29F423EA" w14:textId="77777777" w:rsidR="0052528F" w:rsidRPr="00E35E51" w:rsidRDefault="0052528F" w:rsidP="0052528F">
            <w:pPr>
              <w:contextualSpacing/>
              <w:jc w:val="center"/>
            </w:pPr>
            <w:r w:rsidRPr="00E35E51">
              <w:t>5</w:t>
            </w:r>
          </w:p>
        </w:tc>
      </w:tr>
      <w:tr w:rsidR="0052528F" w:rsidRPr="00E35E51" w14:paraId="653806EC" w14:textId="77777777" w:rsidTr="0052528F">
        <w:trPr>
          <w:trHeight w:val="395"/>
          <w:jc w:val="center"/>
        </w:trPr>
        <w:tc>
          <w:tcPr>
            <w:tcW w:w="335" w:type="pct"/>
            <w:vAlign w:val="center"/>
          </w:tcPr>
          <w:p w14:paraId="63E352FC" w14:textId="77777777" w:rsidR="0052528F" w:rsidRPr="00E35E51" w:rsidRDefault="0052528F" w:rsidP="0052528F">
            <w:pPr>
              <w:contextualSpacing/>
              <w:jc w:val="center"/>
            </w:pPr>
            <w:r w:rsidRPr="00E35E51">
              <w:t>24.</w:t>
            </w:r>
          </w:p>
        </w:tc>
        <w:tc>
          <w:tcPr>
            <w:tcW w:w="3661" w:type="pct"/>
            <w:gridSpan w:val="2"/>
            <w:vAlign w:val="bottom"/>
          </w:tcPr>
          <w:p w14:paraId="22F37CD1" w14:textId="77777777" w:rsidR="0052528F" w:rsidRPr="00E35E51" w:rsidRDefault="0052528F" w:rsidP="0052528F">
            <w:pPr>
              <w:contextualSpacing/>
              <w:jc w:val="both"/>
            </w:pPr>
            <w:r w:rsidRPr="00E35E51">
              <w:t xml:space="preserve">Explain the open and close mechanism in dicot and monocot plant. </w:t>
            </w:r>
          </w:p>
        </w:tc>
        <w:tc>
          <w:tcPr>
            <w:tcW w:w="319" w:type="pct"/>
          </w:tcPr>
          <w:p w14:paraId="72082DA6" w14:textId="77777777" w:rsidR="0052528F" w:rsidRPr="002610CA" w:rsidRDefault="0052528F" w:rsidP="0052528F">
            <w:pPr>
              <w:rPr>
                <w:bCs/>
              </w:rPr>
            </w:pPr>
            <w:r w:rsidRPr="002610CA">
              <w:rPr>
                <w:bCs/>
              </w:rPr>
              <w:t>CO2</w:t>
            </w:r>
          </w:p>
        </w:tc>
        <w:tc>
          <w:tcPr>
            <w:tcW w:w="256" w:type="pct"/>
            <w:vAlign w:val="center"/>
          </w:tcPr>
          <w:p w14:paraId="3ECC1D56" w14:textId="77777777" w:rsidR="0052528F" w:rsidRPr="002610CA" w:rsidRDefault="0052528F" w:rsidP="0052528F">
            <w:pPr>
              <w:contextualSpacing/>
              <w:jc w:val="center"/>
              <w:rPr>
                <w:bCs/>
              </w:rPr>
            </w:pPr>
            <w:r w:rsidRPr="002610CA">
              <w:rPr>
                <w:bCs/>
              </w:rPr>
              <w:t>A</w:t>
            </w:r>
          </w:p>
        </w:tc>
        <w:tc>
          <w:tcPr>
            <w:tcW w:w="429" w:type="pct"/>
            <w:vAlign w:val="center"/>
          </w:tcPr>
          <w:p w14:paraId="378E329A" w14:textId="77777777" w:rsidR="0052528F" w:rsidRPr="00E35E51" w:rsidRDefault="0052528F" w:rsidP="0052528F">
            <w:pPr>
              <w:contextualSpacing/>
              <w:jc w:val="center"/>
            </w:pPr>
            <w:r w:rsidRPr="00E35E51">
              <w:t>5</w:t>
            </w:r>
          </w:p>
        </w:tc>
      </w:tr>
      <w:tr w:rsidR="0052528F" w:rsidRPr="00E35E51" w14:paraId="16E67C67" w14:textId="77777777" w:rsidTr="0052528F">
        <w:trPr>
          <w:trHeight w:val="395"/>
          <w:jc w:val="center"/>
        </w:trPr>
        <w:tc>
          <w:tcPr>
            <w:tcW w:w="335" w:type="pct"/>
            <w:vAlign w:val="center"/>
          </w:tcPr>
          <w:p w14:paraId="316E88CA" w14:textId="77777777" w:rsidR="0052528F" w:rsidRPr="002610CA" w:rsidRDefault="0052528F" w:rsidP="0052528F">
            <w:pPr>
              <w:contextualSpacing/>
              <w:jc w:val="center"/>
            </w:pPr>
            <w:r w:rsidRPr="002610CA">
              <w:t>25.</w:t>
            </w:r>
          </w:p>
        </w:tc>
        <w:tc>
          <w:tcPr>
            <w:tcW w:w="3661" w:type="pct"/>
            <w:gridSpan w:val="2"/>
            <w:vAlign w:val="bottom"/>
          </w:tcPr>
          <w:p w14:paraId="78828D4A" w14:textId="77777777" w:rsidR="0052528F" w:rsidRPr="002610CA" w:rsidRDefault="0052528F" w:rsidP="0052528F">
            <w:pPr>
              <w:contextualSpacing/>
              <w:jc w:val="both"/>
            </w:pPr>
            <w:r w:rsidRPr="002610CA">
              <w:t>Give the deficiency and excess of nutrients symptoms for following nutrients.</w:t>
            </w:r>
          </w:p>
          <w:p w14:paraId="43733CE7" w14:textId="77777777" w:rsidR="0052528F" w:rsidRPr="002610CA" w:rsidRDefault="0052528F" w:rsidP="0052528F">
            <w:pPr>
              <w:pStyle w:val="ListParagraph"/>
              <w:numPr>
                <w:ilvl w:val="0"/>
                <w:numId w:val="31"/>
              </w:numPr>
              <w:jc w:val="both"/>
              <w:rPr>
                <w:bCs/>
              </w:rPr>
            </w:pPr>
            <w:r w:rsidRPr="002610CA">
              <w:rPr>
                <w:bCs/>
              </w:rPr>
              <w:t>Nitrogen B) Phosphorus C) Potassium D) Calcium E) Sulfur</w:t>
            </w:r>
          </w:p>
        </w:tc>
        <w:tc>
          <w:tcPr>
            <w:tcW w:w="319" w:type="pct"/>
          </w:tcPr>
          <w:p w14:paraId="36F44ED9" w14:textId="77777777" w:rsidR="0052528F" w:rsidRPr="002610CA" w:rsidRDefault="0052528F" w:rsidP="0052528F">
            <w:pPr>
              <w:rPr>
                <w:bCs/>
              </w:rPr>
            </w:pPr>
            <w:r w:rsidRPr="002610CA">
              <w:rPr>
                <w:bCs/>
              </w:rPr>
              <w:t>CO3</w:t>
            </w:r>
          </w:p>
        </w:tc>
        <w:tc>
          <w:tcPr>
            <w:tcW w:w="256" w:type="pct"/>
            <w:vAlign w:val="center"/>
          </w:tcPr>
          <w:p w14:paraId="5581A802" w14:textId="77777777" w:rsidR="0052528F" w:rsidRPr="002610CA" w:rsidRDefault="0052528F" w:rsidP="0052528F">
            <w:pPr>
              <w:contextualSpacing/>
              <w:jc w:val="center"/>
              <w:rPr>
                <w:bCs/>
              </w:rPr>
            </w:pPr>
            <w:r w:rsidRPr="002610CA">
              <w:rPr>
                <w:bCs/>
              </w:rPr>
              <w:t>An</w:t>
            </w:r>
          </w:p>
        </w:tc>
        <w:tc>
          <w:tcPr>
            <w:tcW w:w="429" w:type="pct"/>
            <w:vAlign w:val="center"/>
          </w:tcPr>
          <w:p w14:paraId="6A173203" w14:textId="77777777" w:rsidR="0052528F" w:rsidRPr="00E35E51" w:rsidRDefault="0052528F" w:rsidP="0052528F">
            <w:pPr>
              <w:contextualSpacing/>
              <w:jc w:val="center"/>
            </w:pPr>
            <w:r w:rsidRPr="00E35E51">
              <w:t>5</w:t>
            </w:r>
          </w:p>
        </w:tc>
      </w:tr>
      <w:tr w:rsidR="0052528F" w:rsidRPr="00E35E51" w14:paraId="3386D0C4" w14:textId="77777777" w:rsidTr="0052528F">
        <w:trPr>
          <w:trHeight w:val="395"/>
          <w:jc w:val="center"/>
        </w:trPr>
        <w:tc>
          <w:tcPr>
            <w:tcW w:w="335" w:type="pct"/>
            <w:vAlign w:val="center"/>
          </w:tcPr>
          <w:p w14:paraId="233F30B2" w14:textId="77777777" w:rsidR="0052528F" w:rsidRPr="00E35E51" w:rsidRDefault="0052528F" w:rsidP="0052528F">
            <w:pPr>
              <w:contextualSpacing/>
              <w:jc w:val="center"/>
            </w:pPr>
            <w:r w:rsidRPr="00E35E51">
              <w:t>26.</w:t>
            </w:r>
          </w:p>
        </w:tc>
        <w:tc>
          <w:tcPr>
            <w:tcW w:w="3661" w:type="pct"/>
            <w:gridSpan w:val="2"/>
            <w:vAlign w:val="bottom"/>
          </w:tcPr>
          <w:p w14:paraId="4A3BD5C2" w14:textId="77777777" w:rsidR="0052528F" w:rsidRPr="00E35E51" w:rsidRDefault="0052528F" w:rsidP="0052528F">
            <w:pPr>
              <w:contextualSpacing/>
              <w:jc w:val="both"/>
            </w:pPr>
            <w:r w:rsidRPr="00E35E51">
              <w:t>Give functional detail of mineral nutrient in plant.</w:t>
            </w:r>
          </w:p>
        </w:tc>
        <w:tc>
          <w:tcPr>
            <w:tcW w:w="319" w:type="pct"/>
          </w:tcPr>
          <w:p w14:paraId="74845D0C" w14:textId="77777777" w:rsidR="0052528F" w:rsidRPr="002610CA" w:rsidRDefault="0052528F" w:rsidP="0052528F">
            <w:pPr>
              <w:rPr>
                <w:bCs/>
              </w:rPr>
            </w:pPr>
            <w:r w:rsidRPr="002610CA">
              <w:rPr>
                <w:bCs/>
              </w:rPr>
              <w:t>CO3</w:t>
            </w:r>
          </w:p>
        </w:tc>
        <w:tc>
          <w:tcPr>
            <w:tcW w:w="256" w:type="pct"/>
            <w:vAlign w:val="center"/>
          </w:tcPr>
          <w:p w14:paraId="14F292F1" w14:textId="77777777" w:rsidR="0052528F" w:rsidRPr="002610CA" w:rsidRDefault="0052528F" w:rsidP="0052528F">
            <w:pPr>
              <w:contextualSpacing/>
              <w:jc w:val="center"/>
              <w:rPr>
                <w:bCs/>
              </w:rPr>
            </w:pPr>
            <w:r w:rsidRPr="002610CA">
              <w:rPr>
                <w:bCs/>
              </w:rPr>
              <w:t>R</w:t>
            </w:r>
          </w:p>
        </w:tc>
        <w:tc>
          <w:tcPr>
            <w:tcW w:w="429" w:type="pct"/>
            <w:vAlign w:val="center"/>
          </w:tcPr>
          <w:p w14:paraId="38FBEB83" w14:textId="77777777" w:rsidR="0052528F" w:rsidRPr="00E35E51" w:rsidRDefault="0052528F" w:rsidP="0052528F">
            <w:pPr>
              <w:contextualSpacing/>
              <w:jc w:val="center"/>
            </w:pPr>
            <w:r w:rsidRPr="00E35E51">
              <w:t>5</w:t>
            </w:r>
          </w:p>
        </w:tc>
      </w:tr>
      <w:tr w:rsidR="0052528F" w:rsidRPr="00E35E51" w14:paraId="6328E923" w14:textId="77777777" w:rsidTr="0052528F">
        <w:trPr>
          <w:trHeight w:val="395"/>
          <w:jc w:val="center"/>
        </w:trPr>
        <w:tc>
          <w:tcPr>
            <w:tcW w:w="335" w:type="pct"/>
            <w:vAlign w:val="center"/>
          </w:tcPr>
          <w:p w14:paraId="5603B051" w14:textId="77777777" w:rsidR="0052528F" w:rsidRPr="00E35E51" w:rsidRDefault="0052528F" w:rsidP="0052528F">
            <w:pPr>
              <w:contextualSpacing/>
              <w:jc w:val="center"/>
            </w:pPr>
            <w:r w:rsidRPr="00E35E51">
              <w:t>27.</w:t>
            </w:r>
          </w:p>
        </w:tc>
        <w:tc>
          <w:tcPr>
            <w:tcW w:w="3661" w:type="pct"/>
            <w:gridSpan w:val="2"/>
            <w:vAlign w:val="bottom"/>
          </w:tcPr>
          <w:p w14:paraId="668FE758" w14:textId="77777777" w:rsidR="0052528F" w:rsidRPr="00E35E51" w:rsidRDefault="0052528F" w:rsidP="0052528F">
            <w:pPr>
              <w:contextualSpacing/>
              <w:jc w:val="both"/>
            </w:pPr>
            <w:r w:rsidRPr="00E35E51">
              <w:t>Give difference details in Light and Dark reactions.</w:t>
            </w:r>
          </w:p>
        </w:tc>
        <w:tc>
          <w:tcPr>
            <w:tcW w:w="319" w:type="pct"/>
          </w:tcPr>
          <w:p w14:paraId="39AB0598" w14:textId="77777777" w:rsidR="0052528F" w:rsidRPr="002610CA" w:rsidRDefault="0052528F" w:rsidP="0052528F">
            <w:pPr>
              <w:rPr>
                <w:bCs/>
              </w:rPr>
            </w:pPr>
            <w:r w:rsidRPr="002610CA">
              <w:rPr>
                <w:bCs/>
              </w:rPr>
              <w:t>CO4</w:t>
            </w:r>
          </w:p>
        </w:tc>
        <w:tc>
          <w:tcPr>
            <w:tcW w:w="256" w:type="pct"/>
            <w:vAlign w:val="center"/>
          </w:tcPr>
          <w:p w14:paraId="71025DE6" w14:textId="77777777" w:rsidR="0052528F" w:rsidRPr="002610CA" w:rsidRDefault="0052528F" w:rsidP="0052528F">
            <w:pPr>
              <w:contextualSpacing/>
              <w:jc w:val="center"/>
              <w:rPr>
                <w:bCs/>
              </w:rPr>
            </w:pPr>
            <w:r w:rsidRPr="002610CA">
              <w:rPr>
                <w:bCs/>
              </w:rPr>
              <w:t>U</w:t>
            </w:r>
          </w:p>
        </w:tc>
        <w:tc>
          <w:tcPr>
            <w:tcW w:w="429" w:type="pct"/>
            <w:vAlign w:val="center"/>
          </w:tcPr>
          <w:p w14:paraId="02D93DEA" w14:textId="77777777" w:rsidR="0052528F" w:rsidRPr="00E35E51" w:rsidRDefault="0052528F" w:rsidP="0052528F">
            <w:pPr>
              <w:contextualSpacing/>
              <w:jc w:val="center"/>
            </w:pPr>
            <w:r w:rsidRPr="00E35E51">
              <w:t>5</w:t>
            </w:r>
          </w:p>
        </w:tc>
      </w:tr>
      <w:tr w:rsidR="0052528F" w:rsidRPr="00E35E51" w14:paraId="5D61B6AD" w14:textId="77777777" w:rsidTr="0052528F">
        <w:trPr>
          <w:trHeight w:val="395"/>
          <w:jc w:val="center"/>
        </w:trPr>
        <w:tc>
          <w:tcPr>
            <w:tcW w:w="335" w:type="pct"/>
            <w:vAlign w:val="center"/>
          </w:tcPr>
          <w:p w14:paraId="3384C739" w14:textId="77777777" w:rsidR="0052528F" w:rsidRPr="00E35E51" w:rsidRDefault="0052528F" w:rsidP="0052528F">
            <w:pPr>
              <w:contextualSpacing/>
              <w:jc w:val="center"/>
            </w:pPr>
            <w:r w:rsidRPr="00E35E51">
              <w:t>28.</w:t>
            </w:r>
          </w:p>
        </w:tc>
        <w:tc>
          <w:tcPr>
            <w:tcW w:w="3661" w:type="pct"/>
            <w:gridSpan w:val="2"/>
            <w:vAlign w:val="bottom"/>
          </w:tcPr>
          <w:p w14:paraId="07DBA895" w14:textId="77777777" w:rsidR="0052528F" w:rsidRPr="00E35E51" w:rsidRDefault="0052528F" w:rsidP="0052528F">
            <w:pPr>
              <w:contextualSpacing/>
              <w:jc w:val="both"/>
            </w:pPr>
            <w:r w:rsidRPr="00E35E51">
              <w:t>Give difference details between C3 and C4 pathway.</w:t>
            </w:r>
          </w:p>
        </w:tc>
        <w:tc>
          <w:tcPr>
            <w:tcW w:w="319" w:type="pct"/>
          </w:tcPr>
          <w:p w14:paraId="10DF0B90" w14:textId="77777777" w:rsidR="0052528F" w:rsidRPr="002610CA" w:rsidRDefault="0052528F" w:rsidP="0052528F">
            <w:pPr>
              <w:rPr>
                <w:bCs/>
              </w:rPr>
            </w:pPr>
            <w:r w:rsidRPr="002610CA">
              <w:rPr>
                <w:bCs/>
              </w:rPr>
              <w:t>CO4</w:t>
            </w:r>
          </w:p>
        </w:tc>
        <w:tc>
          <w:tcPr>
            <w:tcW w:w="256" w:type="pct"/>
            <w:vAlign w:val="center"/>
          </w:tcPr>
          <w:p w14:paraId="57CB45F7" w14:textId="77777777" w:rsidR="0052528F" w:rsidRPr="002610CA" w:rsidRDefault="0052528F" w:rsidP="0052528F">
            <w:pPr>
              <w:contextualSpacing/>
              <w:jc w:val="center"/>
              <w:rPr>
                <w:bCs/>
              </w:rPr>
            </w:pPr>
            <w:r w:rsidRPr="002610CA">
              <w:rPr>
                <w:bCs/>
              </w:rPr>
              <w:t>E</w:t>
            </w:r>
          </w:p>
        </w:tc>
        <w:tc>
          <w:tcPr>
            <w:tcW w:w="429" w:type="pct"/>
            <w:vAlign w:val="center"/>
          </w:tcPr>
          <w:p w14:paraId="2C47E67B" w14:textId="77777777" w:rsidR="0052528F" w:rsidRPr="00E35E51" w:rsidRDefault="0052528F" w:rsidP="0052528F">
            <w:pPr>
              <w:contextualSpacing/>
              <w:jc w:val="center"/>
            </w:pPr>
            <w:r w:rsidRPr="00E35E51">
              <w:t>5</w:t>
            </w:r>
          </w:p>
        </w:tc>
      </w:tr>
      <w:tr w:rsidR="0052528F" w:rsidRPr="00E35E51" w14:paraId="1D1F4395" w14:textId="77777777" w:rsidTr="0052528F">
        <w:trPr>
          <w:trHeight w:val="395"/>
          <w:jc w:val="center"/>
        </w:trPr>
        <w:tc>
          <w:tcPr>
            <w:tcW w:w="335" w:type="pct"/>
            <w:vAlign w:val="center"/>
          </w:tcPr>
          <w:p w14:paraId="08A9FB52" w14:textId="77777777" w:rsidR="0052528F" w:rsidRPr="00E35E51" w:rsidRDefault="0052528F" w:rsidP="0052528F">
            <w:pPr>
              <w:contextualSpacing/>
              <w:jc w:val="center"/>
            </w:pPr>
            <w:r w:rsidRPr="00E35E51">
              <w:t>29.</w:t>
            </w:r>
          </w:p>
        </w:tc>
        <w:tc>
          <w:tcPr>
            <w:tcW w:w="3661" w:type="pct"/>
            <w:gridSpan w:val="2"/>
            <w:vAlign w:val="bottom"/>
          </w:tcPr>
          <w:p w14:paraId="7C1B1E8D" w14:textId="77777777" w:rsidR="0052528F" w:rsidRPr="00E35E51" w:rsidRDefault="0052528F" w:rsidP="0052528F">
            <w:pPr>
              <w:contextualSpacing/>
              <w:jc w:val="both"/>
            </w:pPr>
            <w:r w:rsidRPr="00E35E51">
              <w:t>Difference between Plant growth regulators and plant growth inhibitor.</w:t>
            </w:r>
          </w:p>
        </w:tc>
        <w:tc>
          <w:tcPr>
            <w:tcW w:w="319" w:type="pct"/>
          </w:tcPr>
          <w:p w14:paraId="376FF60B" w14:textId="77777777" w:rsidR="0052528F" w:rsidRPr="002610CA" w:rsidRDefault="0052528F" w:rsidP="0052528F">
            <w:pPr>
              <w:rPr>
                <w:bCs/>
              </w:rPr>
            </w:pPr>
            <w:r w:rsidRPr="002610CA">
              <w:rPr>
                <w:bCs/>
              </w:rPr>
              <w:t>CO5</w:t>
            </w:r>
          </w:p>
        </w:tc>
        <w:tc>
          <w:tcPr>
            <w:tcW w:w="256" w:type="pct"/>
            <w:vAlign w:val="center"/>
          </w:tcPr>
          <w:p w14:paraId="5D3ED059" w14:textId="77777777" w:rsidR="0052528F" w:rsidRPr="002610CA" w:rsidRDefault="0052528F" w:rsidP="0052528F">
            <w:pPr>
              <w:contextualSpacing/>
              <w:jc w:val="center"/>
              <w:rPr>
                <w:bCs/>
              </w:rPr>
            </w:pPr>
            <w:r w:rsidRPr="002610CA">
              <w:rPr>
                <w:bCs/>
              </w:rPr>
              <w:t>A</w:t>
            </w:r>
          </w:p>
        </w:tc>
        <w:tc>
          <w:tcPr>
            <w:tcW w:w="429" w:type="pct"/>
            <w:vAlign w:val="center"/>
          </w:tcPr>
          <w:p w14:paraId="4DCBC3B1" w14:textId="77777777" w:rsidR="0052528F" w:rsidRPr="00E35E51" w:rsidRDefault="0052528F" w:rsidP="0052528F">
            <w:pPr>
              <w:contextualSpacing/>
              <w:jc w:val="center"/>
            </w:pPr>
            <w:r w:rsidRPr="00E35E51">
              <w:t>5</w:t>
            </w:r>
          </w:p>
        </w:tc>
      </w:tr>
      <w:tr w:rsidR="0052528F" w:rsidRPr="00E35E51" w14:paraId="05D54468" w14:textId="77777777" w:rsidTr="0052528F">
        <w:trPr>
          <w:trHeight w:val="395"/>
          <w:jc w:val="center"/>
        </w:trPr>
        <w:tc>
          <w:tcPr>
            <w:tcW w:w="335" w:type="pct"/>
            <w:vAlign w:val="center"/>
          </w:tcPr>
          <w:p w14:paraId="53705C48" w14:textId="77777777" w:rsidR="0052528F" w:rsidRPr="00E35E51" w:rsidRDefault="0052528F" w:rsidP="0052528F">
            <w:pPr>
              <w:contextualSpacing/>
              <w:jc w:val="center"/>
            </w:pPr>
            <w:r w:rsidRPr="00E35E51">
              <w:t>30.</w:t>
            </w:r>
          </w:p>
        </w:tc>
        <w:tc>
          <w:tcPr>
            <w:tcW w:w="3661" w:type="pct"/>
            <w:gridSpan w:val="2"/>
            <w:vAlign w:val="bottom"/>
          </w:tcPr>
          <w:p w14:paraId="189115FE" w14:textId="77777777" w:rsidR="0052528F" w:rsidRPr="00E35E51" w:rsidRDefault="0052528F" w:rsidP="0052528F">
            <w:pPr>
              <w:contextualSpacing/>
              <w:jc w:val="both"/>
            </w:pPr>
            <w:r w:rsidRPr="00E35E51">
              <w:t>Give details about the plant hormones – founding place and function in plant.</w:t>
            </w:r>
          </w:p>
        </w:tc>
        <w:tc>
          <w:tcPr>
            <w:tcW w:w="319" w:type="pct"/>
          </w:tcPr>
          <w:p w14:paraId="110570F7" w14:textId="77777777" w:rsidR="0052528F" w:rsidRPr="002610CA" w:rsidRDefault="0052528F" w:rsidP="0052528F">
            <w:pPr>
              <w:rPr>
                <w:bCs/>
              </w:rPr>
            </w:pPr>
            <w:r w:rsidRPr="002610CA">
              <w:rPr>
                <w:bCs/>
              </w:rPr>
              <w:t>CO5</w:t>
            </w:r>
          </w:p>
        </w:tc>
        <w:tc>
          <w:tcPr>
            <w:tcW w:w="256" w:type="pct"/>
            <w:vAlign w:val="center"/>
          </w:tcPr>
          <w:p w14:paraId="18CB7658" w14:textId="77777777" w:rsidR="0052528F" w:rsidRPr="002610CA" w:rsidRDefault="0052528F" w:rsidP="0052528F">
            <w:pPr>
              <w:contextualSpacing/>
              <w:jc w:val="center"/>
              <w:rPr>
                <w:bCs/>
              </w:rPr>
            </w:pPr>
            <w:r w:rsidRPr="002610CA">
              <w:rPr>
                <w:bCs/>
              </w:rPr>
              <w:t>C</w:t>
            </w:r>
          </w:p>
        </w:tc>
        <w:tc>
          <w:tcPr>
            <w:tcW w:w="429" w:type="pct"/>
            <w:vAlign w:val="center"/>
          </w:tcPr>
          <w:p w14:paraId="5087D3CD" w14:textId="77777777" w:rsidR="0052528F" w:rsidRPr="00E35E51" w:rsidRDefault="0052528F" w:rsidP="0052528F">
            <w:pPr>
              <w:contextualSpacing/>
              <w:jc w:val="center"/>
            </w:pPr>
            <w:r w:rsidRPr="00E35E51">
              <w:t>5</w:t>
            </w:r>
          </w:p>
        </w:tc>
      </w:tr>
      <w:tr w:rsidR="0052528F" w:rsidRPr="00E35E51" w14:paraId="2AC897CA" w14:textId="77777777" w:rsidTr="0052528F">
        <w:trPr>
          <w:trHeight w:val="395"/>
          <w:jc w:val="center"/>
        </w:trPr>
        <w:tc>
          <w:tcPr>
            <w:tcW w:w="335" w:type="pct"/>
            <w:vAlign w:val="center"/>
          </w:tcPr>
          <w:p w14:paraId="61ADF098" w14:textId="77777777" w:rsidR="0052528F" w:rsidRPr="00E35E51" w:rsidRDefault="0052528F" w:rsidP="0052528F">
            <w:pPr>
              <w:contextualSpacing/>
              <w:jc w:val="center"/>
            </w:pPr>
            <w:r w:rsidRPr="00E35E51">
              <w:t>31.</w:t>
            </w:r>
          </w:p>
        </w:tc>
        <w:tc>
          <w:tcPr>
            <w:tcW w:w="3661" w:type="pct"/>
            <w:gridSpan w:val="2"/>
            <w:vAlign w:val="bottom"/>
          </w:tcPr>
          <w:p w14:paraId="68F3D481" w14:textId="77777777" w:rsidR="0052528F" w:rsidRPr="00E35E51" w:rsidRDefault="0052528F" w:rsidP="0052528F">
            <w:pPr>
              <w:contextualSpacing/>
              <w:jc w:val="both"/>
            </w:pPr>
            <w:r w:rsidRPr="00E35E51">
              <w:t>Explain the term of AGR, RGR and CGR.</w:t>
            </w:r>
          </w:p>
        </w:tc>
        <w:tc>
          <w:tcPr>
            <w:tcW w:w="319" w:type="pct"/>
          </w:tcPr>
          <w:p w14:paraId="6D2C382B" w14:textId="77777777" w:rsidR="0052528F" w:rsidRPr="002610CA" w:rsidRDefault="0052528F" w:rsidP="0052528F">
            <w:pPr>
              <w:rPr>
                <w:bCs/>
              </w:rPr>
            </w:pPr>
            <w:r w:rsidRPr="002610CA">
              <w:rPr>
                <w:bCs/>
              </w:rPr>
              <w:t>CO6</w:t>
            </w:r>
          </w:p>
        </w:tc>
        <w:tc>
          <w:tcPr>
            <w:tcW w:w="256" w:type="pct"/>
            <w:vAlign w:val="center"/>
          </w:tcPr>
          <w:p w14:paraId="5473CB9F" w14:textId="77777777" w:rsidR="0052528F" w:rsidRPr="002610CA" w:rsidRDefault="0052528F" w:rsidP="0052528F">
            <w:pPr>
              <w:contextualSpacing/>
              <w:jc w:val="center"/>
              <w:rPr>
                <w:bCs/>
              </w:rPr>
            </w:pPr>
            <w:r w:rsidRPr="002610CA">
              <w:rPr>
                <w:bCs/>
              </w:rPr>
              <w:t>An</w:t>
            </w:r>
          </w:p>
        </w:tc>
        <w:tc>
          <w:tcPr>
            <w:tcW w:w="429" w:type="pct"/>
            <w:vAlign w:val="center"/>
          </w:tcPr>
          <w:p w14:paraId="7957724B" w14:textId="77777777" w:rsidR="0052528F" w:rsidRPr="00E35E51" w:rsidRDefault="0052528F" w:rsidP="0052528F">
            <w:pPr>
              <w:contextualSpacing/>
              <w:jc w:val="center"/>
            </w:pPr>
            <w:r w:rsidRPr="00E35E51">
              <w:t>5</w:t>
            </w:r>
          </w:p>
        </w:tc>
      </w:tr>
      <w:tr w:rsidR="0052528F" w:rsidRPr="00E35E51" w14:paraId="1FAC2F6B" w14:textId="77777777" w:rsidTr="0052528F">
        <w:trPr>
          <w:trHeight w:val="395"/>
          <w:jc w:val="center"/>
        </w:trPr>
        <w:tc>
          <w:tcPr>
            <w:tcW w:w="335" w:type="pct"/>
            <w:vAlign w:val="center"/>
          </w:tcPr>
          <w:p w14:paraId="6C73F3A0" w14:textId="77777777" w:rsidR="0052528F" w:rsidRPr="00E35E51" w:rsidRDefault="0052528F" w:rsidP="0052528F">
            <w:pPr>
              <w:contextualSpacing/>
              <w:jc w:val="center"/>
            </w:pPr>
            <w:r w:rsidRPr="00E35E51">
              <w:t>32.</w:t>
            </w:r>
          </w:p>
        </w:tc>
        <w:tc>
          <w:tcPr>
            <w:tcW w:w="3661" w:type="pct"/>
            <w:gridSpan w:val="2"/>
            <w:vAlign w:val="bottom"/>
          </w:tcPr>
          <w:p w14:paraId="375639C3" w14:textId="77777777" w:rsidR="0052528F" w:rsidRPr="00E35E51" w:rsidRDefault="0052528F" w:rsidP="0052528F">
            <w:pPr>
              <w:contextualSpacing/>
              <w:jc w:val="both"/>
            </w:pPr>
            <w:r w:rsidRPr="00E35E51">
              <w:t>What are the Physiological growth parameters in crop?</w:t>
            </w:r>
          </w:p>
        </w:tc>
        <w:tc>
          <w:tcPr>
            <w:tcW w:w="319" w:type="pct"/>
          </w:tcPr>
          <w:p w14:paraId="01F2B267" w14:textId="77777777" w:rsidR="0052528F" w:rsidRPr="002610CA" w:rsidRDefault="0052528F" w:rsidP="0052528F">
            <w:pPr>
              <w:rPr>
                <w:bCs/>
              </w:rPr>
            </w:pPr>
            <w:r w:rsidRPr="002610CA">
              <w:rPr>
                <w:bCs/>
              </w:rPr>
              <w:t>CO6</w:t>
            </w:r>
          </w:p>
        </w:tc>
        <w:tc>
          <w:tcPr>
            <w:tcW w:w="256" w:type="pct"/>
            <w:vAlign w:val="center"/>
          </w:tcPr>
          <w:p w14:paraId="56B2D49C" w14:textId="77777777" w:rsidR="0052528F" w:rsidRPr="002610CA" w:rsidRDefault="0052528F" w:rsidP="0052528F">
            <w:pPr>
              <w:contextualSpacing/>
              <w:jc w:val="center"/>
              <w:rPr>
                <w:bCs/>
              </w:rPr>
            </w:pPr>
            <w:r w:rsidRPr="002610CA">
              <w:rPr>
                <w:bCs/>
              </w:rPr>
              <w:t>U</w:t>
            </w:r>
          </w:p>
        </w:tc>
        <w:tc>
          <w:tcPr>
            <w:tcW w:w="429" w:type="pct"/>
            <w:vAlign w:val="center"/>
          </w:tcPr>
          <w:p w14:paraId="2593518C" w14:textId="77777777" w:rsidR="0052528F" w:rsidRPr="00E35E51" w:rsidRDefault="0052528F" w:rsidP="0052528F">
            <w:pPr>
              <w:contextualSpacing/>
              <w:jc w:val="center"/>
            </w:pPr>
            <w:r w:rsidRPr="00E35E51">
              <w:t>5</w:t>
            </w:r>
          </w:p>
        </w:tc>
      </w:tr>
      <w:tr w:rsidR="0052528F" w:rsidRPr="00E35E51" w14:paraId="6DAAEA9E" w14:textId="77777777" w:rsidTr="0052528F">
        <w:trPr>
          <w:trHeight w:val="549"/>
          <w:jc w:val="center"/>
        </w:trPr>
        <w:tc>
          <w:tcPr>
            <w:tcW w:w="5000" w:type="pct"/>
            <w:gridSpan w:val="6"/>
            <w:vAlign w:val="center"/>
          </w:tcPr>
          <w:p w14:paraId="2BA3E142" w14:textId="77777777" w:rsidR="0052528F" w:rsidRPr="002610CA" w:rsidRDefault="0052528F" w:rsidP="0052528F">
            <w:pPr>
              <w:contextualSpacing/>
              <w:jc w:val="center"/>
              <w:rPr>
                <w:bCs/>
                <w:u w:val="single"/>
              </w:rPr>
            </w:pPr>
            <w:r w:rsidRPr="002610CA">
              <w:rPr>
                <w:bCs/>
                <w:u w:val="single"/>
              </w:rPr>
              <w:t>PART – C (2 X 15 = 30 MARKS)</w:t>
            </w:r>
          </w:p>
          <w:p w14:paraId="49055C18" w14:textId="77777777" w:rsidR="0052528F" w:rsidRPr="002610CA" w:rsidRDefault="0052528F" w:rsidP="0052528F">
            <w:pPr>
              <w:contextualSpacing/>
              <w:jc w:val="center"/>
              <w:rPr>
                <w:bCs/>
              </w:rPr>
            </w:pPr>
            <w:r w:rsidRPr="002610CA">
              <w:rPr>
                <w:bCs/>
              </w:rPr>
              <w:t>(Answer any 2 from the following)</w:t>
            </w:r>
          </w:p>
        </w:tc>
      </w:tr>
      <w:tr w:rsidR="0052528F" w:rsidRPr="00E35E51" w14:paraId="3F64AAAA" w14:textId="77777777" w:rsidTr="0052528F">
        <w:trPr>
          <w:trHeight w:val="395"/>
          <w:jc w:val="center"/>
        </w:trPr>
        <w:tc>
          <w:tcPr>
            <w:tcW w:w="335" w:type="pct"/>
            <w:vAlign w:val="center"/>
          </w:tcPr>
          <w:p w14:paraId="50F7B0CD" w14:textId="77777777" w:rsidR="0052528F" w:rsidRPr="00E35E51" w:rsidRDefault="0052528F" w:rsidP="0052528F">
            <w:pPr>
              <w:contextualSpacing/>
              <w:jc w:val="center"/>
            </w:pPr>
            <w:r w:rsidRPr="00E35E51">
              <w:t>33.</w:t>
            </w:r>
          </w:p>
        </w:tc>
        <w:tc>
          <w:tcPr>
            <w:tcW w:w="253" w:type="pct"/>
            <w:vAlign w:val="center"/>
          </w:tcPr>
          <w:p w14:paraId="4946769F" w14:textId="77777777" w:rsidR="0052528F" w:rsidRPr="00E35E51" w:rsidRDefault="0052528F" w:rsidP="0052528F">
            <w:pPr>
              <w:contextualSpacing/>
            </w:pPr>
            <w:r w:rsidRPr="00E35E51">
              <w:t>a.</w:t>
            </w:r>
          </w:p>
        </w:tc>
        <w:tc>
          <w:tcPr>
            <w:tcW w:w="3408" w:type="pct"/>
            <w:vAlign w:val="bottom"/>
          </w:tcPr>
          <w:p w14:paraId="2F419CE9" w14:textId="77777777" w:rsidR="0052528F" w:rsidRPr="00E35E51" w:rsidRDefault="0052528F" w:rsidP="0052528F">
            <w:pPr>
              <w:contextualSpacing/>
              <w:jc w:val="both"/>
            </w:pPr>
            <w:r w:rsidRPr="00E35E51">
              <w:t>Explain the plant cell anatomy with the neat diagram.</w:t>
            </w:r>
          </w:p>
        </w:tc>
        <w:tc>
          <w:tcPr>
            <w:tcW w:w="319" w:type="pct"/>
          </w:tcPr>
          <w:p w14:paraId="032D66BF" w14:textId="77777777" w:rsidR="0052528F" w:rsidRPr="002610CA" w:rsidRDefault="0052528F" w:rsidP="0052528F">
            <w:pPr>
              <w:rPr>
                <w:bCs/>
              </w:rPr>
            </w:pPr>
            <w:r w:rsidRPr="002610CA">
              <w:rPr>
                <w:bCs/>
              </w:rPr>
              <w:t>CO1</w:t>
            </w:r>
          </w:p>
        </w:tc>
        <w:tc>
          <w:tcPr>
            <w:tcW w:w="256" w:type="pct"/>
            <w:vAlign w:val="center"/>
          </w:tcPr>
          <w:p w14:paraId="7FCB6787" w14:textId="77777777" w:rsidR="0052528F" w:rsidRPr="002610CA" w:rsidRDefault="0052528F" w:rsidP="0052528F">
            <w:pPr>
              <w:contextualSpacing/>
              <w:jc w:val="center"/>
              <w:rPr>
                <w:bCs/>
              </w:rPr>
            </w:pPr>
            <w:r w:rsidRPr="002610CA">
              <w:rPr>
                <w:bCs/>
              </w:rPr>
              <w:t>R</w:t>
            </w:r>
          </w:p>
        </w:tc>
        <w:tc>
          <w:tcPr>
            <w:tcW w:w="429" w:type="pct"/>
            <w:vAlign w:val="center"/>
          </w:tcPr>
          <w:p w14:paraId="394FA473" w14:textId="77777777" w:rsidR="0052528F" w:rsidRPr="00E35E51" w:rsidRDefault="0052528F" w:rsidP="0052528F">
            <w:pPr>
              <w:contextualSpacing/>
              <w:jc w:val="center"/>
            </w:pPr>
            <w:r w:rsidRPr="00E35E51">
              <w:t>15</w:t>
            </w:r>
          </w:p>
        </w:tc>
      </w:tr>
      <w:tr w:rsidR="0052528F" w:rsidRPr="00E35E51" w14:paraId="55654E4A" w14:textId="77777777" w:rsidTr="0052528F">
        <w:trPr>
          <w:trHeight w:val="395"/>
          <w:jc w:val="center"/>
        </w:trPr>
        <w:tc>
          <w:tcPr>
            <w:tcW w:w="335" w:type="pct"/>
            <w:vAlign w:val="center"/>
          </w:tcPr>
          <w:p w14:paraId="13F42243" w14:textId="77777777" w:rsidR="0052528F" w:rsidRPr="00E35E51" w:rsidRDefault="0052528F" w:rsidP="0052528F">
            <w:pPr>
              <w:contextualSpacing/>
              <w:jc w:val="center"/>
            </w:pPr>
          </w:p>
        </w:tc>
        <w:tc>
          <w:tcPr>
            <w:tcW w:w="253" w:type="pct"/>
            <w:vAlign w:val="center"/>
          </w:tcPr>
          <w:p w14:paraId="17D32A67" w14:textId="77777777" w:rsidR="0052528F" w:rsidRPr="00E35E51" w:rsidRDefault="0052528F" w:rsidP="0052528F">
            <w:pPr>
              <w:contextualSpacing/>
            </w:pPr>
            <w:r w:rsidRPr="00E35E51">
              <w:t>b.</w:t>
            </w:r>
          </w:p>
        </w:tc>
        <w:tc>
          <w:tcPr>
            <w:tcW w:w="3408" w:type="pct"/>
            <w:vAlign w:val="bottom"/>
          </w:tcPr>
          <w:p w14:paraId="1B0E5E87" w14:textId="77777777" w:rsidR="0052528F" w:rsidRPr="00E35E51" w:rsidRDefault="0052528F" w:rsidP="0052528F">
            <w:pPr>
              <w:contextualSpacing/>
              <w:jc w:val="both"/>
              <w:rPr>
                <w:bCs/>
              </w:rPr>
            </w:pPr>
            <w:r w:rsidRPr="00E35E51">
              <w:rPr>
                <w:bCs/>
              </w:rPr>
              <w:t>Explain the transpiration process, mechanism and factor</w:t>
            </w:r>
            <w:r>
              <w:rPr>
                <w:bCs/>
              </w:rPr>
              <w:t>s</w:t>
            </w:r>
            <w:r w:rsidRPr="00E35E51">
              <w:rPr>
                <w:bCs/>
              </w:rPr>
              <w:t xml:space="preserve"> affecting transpiration in plant cell.</w:t>
            </w:r>
          </w:p>
        </w:tc>
        <w:tc>
          <w:tcPr>
            <w:tcW w:w="319" w:type="pct"/>
          </w:tcPr>
          <w:p w14:paraId="114D21DC" w14:textId="77777777" w:rsidR="0052528F" w:rsidRPr="002610CA" w:rsidRDefault="0052528F" w:rsidP="0052528F">
            <w:pPr>
              <w:rPr>
                <w:bCs/>
              </w:rPr>
            </w:pPr>
            <w:r w:rsidRPr="002610CA">
              <w:rPr>
                <w:bCs/>
              </w:rPr>
              <w:t>CO2</w:t>
            </w:r>
          </w:p>
        </w:tc>
        <w:tc>
          <w:tcPr>
            <w:tcW w:w="256" w:type="pct"/>
            <w:vAlign w:val="center"/>
          </w:tcPr>
          <w:p w14:paraId="5718ACF8" w14:textId="77777777" w:rsidR="0052528F" w:rsidRPr="002610CA" w:rsidRDefault="0052528F" w:rsidP="0052528F">
            <w:pPr>
              <w:contextualSpacing/>
              <w:jc w:val="center"/>
              <w:rPr>
                <w:bCs/>
              </w:rPr>
            </w:pPr>
            <w:r w:rsidRPr="002610CA">
              <w:rPr>
                <w:bCs/>
              </w:rPr>
              <w:t>U</w:t>
            </w:r>
          </w:p>
        </w:tc>
        <w:tc>
          <w:tcPr>
            <w:tcW w:w="429" w:type="pct"/>
            <w:vAlign w:val="center"/>
          </w:tcPr>
          <w:p w14:paraId="68B07AD6" w14:textId="77777777" w:rsidR="0052528F" w:rsidRPr="00E35E51" w:rsidRDefault="0052528F" w:rsidP="0052528F">
            <w:pPr>
              <w:contextualSpacing/>
              <w:jc w:val="center"/>
            </w:pPr>
            <w:r w:rsidRPr="00E35E51">
              <w:t>15</w:t>
            </w:r>
          </w:p>
        </w:tc>
      </w:tr>
      <w:tr w:rsidR="0052528F" w:rsidRPr="00E35E51" w14:paraId="2366D77C" w14:textId="77777777" w:rsidTr="0052528F">
        <w:trPr>
          <w:trHeight w:val="395"/>
          <w:jc w:val="center"/>
        </w:trPr>
        <w:tc>
          <w:tcPr>
            <w:tcW w:w="335" w:type="pct"/>
            <w:vAlign w:val="center"/>
          </w:tcPr>
          <w:p w14:paraId="2A7951F6" w14:textId="77777777" w:rsidR="0052528F" w:rsidRPr="00E35E51" w:rsidRDefault="0052528F" w:rsidP="0052528F">
            <w:pPr>
              <w:contextualSpacing/>
              <w:jc w:val="center"/>
            </w:pPr>
          </w:p>
        </w:tc>
        <w:tc>
          <w:tcPr>
            <w:tcW w:w="253" w:type="pct"/>
            <w:vAlign w:val="center"/>
          </w:tcPr>
          <w:p w14:paraId="0B4A257C" w14:textId="77777777" w:rsidR="0052528F" w:rsidRPr="00E35E51" w:rsidRDefault="0052528F" w:rsidP="0052528F">
            <w:pPr>
              <w:contextualSpacing/>
            </w:pPr>
          </w:p>
        </w:tc>
        <w:tc>
          <w:tcPr>
            <w:tcW w:w="3408" w:type="pct"/>
            <w:vAlign w:val="bottom"/>
          </w:tcPr>
          <w:p w14:paraId="368CB4BA" w14:textId="77777777" w:rsidR="0052528F" w:rsidRPr="00E35E51" w:rsidRDefault="0052528F" w:rsidP="0052528F">
            <w:pPr>
              <w:contextualSpacing/>
              <w:jc w:val="both"/>
            </w:pPr>
          </w:p>
        </w:tc>
        <w:tc>
          <w:tcPr>
            <w:tcW w:w="319" w:type="pct"/>
            <w:vAlign w:val="center"/>
          </w:tcPr>
          <w:p w14:paraId="4EFE23A1" w14:textId="77777777" w:rsidR="0052528F" w:rsidRPr="002610CA" w:rsidRDefault="0052528F" w:rsidP="0052528F">
            <w:pPr>
              <w:contextualSpacing/>
              <w:jc w:val="center"/>
              <w:rPr>
                <w:bCs/>
              </w:rPr>
            </w:pPr>
          </w:p>
        </w:tc>
        <w:tc>
          <w:tcPr>
            <w:tcW w:w="256" w:type="pct"/>
            <w:vAlign w:val="center"/>
          </w:tcPr>
          <w:p w14:paraId="06A9AC16" w14:textId="77777777" w:rsidR="0052528F" w:rsidRPr="002610CA" w:rsidRDefault="0052528F" w:rsidP="0052528F">
            <w:pPr>
              <w:contextualSpacing/>
              <w:jc w:val="center"/>
              <w:rPr>
                <w:bCs/>
              </w:rPr>
            </w:pPr>
          </w:p>
        </w:tc>
        <w:tc>
          <w:tcPr>
            <w:tcW w:w="429" w:type="pct"/>
            <w:vAlign w:val="center"/>
          </w:tcPr>
          <w:p w14:paraId="363B7E3E" w14:textId="77777777" w:rsidR="0052528F" w:rsidRPr="00E35E51" w:rsidRDefault="0052528F" w:rsidP="0052528F">
            <w:pPr>
              <w:contextualSpacing/>
              <w:jc w:val="center"/>
            </w:pPr>
          </w:p>
        </w:tc>
      </w:tr>
      <w:tr w:rsidR="0052528F" w:rsidRPr="00E35E51" w14:paraId="33C5E16A" w14:textId="77777777" w:rsidTr="0052528F">
        <w:trPr>
          <w:trHeight w:val="395"/>
          <w:jc w:val="center"/>
        </w:trPr>
        <w:tc>
          <w:tcPr>
            <w:tcW w:w="335" w:type="pct"/>
            <w:vAlign w:val="center"/>
          </w:tcPr>
          <w:p w14:paraId="3B65640C" w14:textId="77777777" w:rsidR="0052528F" w:rsidRPr="00E35E51" w:rsidRDefault="0052528F" w:rsidP="0052528F">
            <w:pPr>
              <w:contextualSpacing/>
              <w:jc w:val="center"/>
            </w:pPr>
            <w:r w:rsidRPr="00E35E51">
              <w:t>34.</w:t>
            </w:r>
          </w:p>
        </w:tc>
        <w:tc>
          <w:tcPr>
            <w:tcW w:w="253" w:type="pct"/>
            <w:vAlign w:val="center"/>
          </w:tcPr>
          <w:p w14:paraId="3BBBFC72" w14:textId="77777777" w:rsidR="0052528F" w:rsidRPr="00E35E51" w:rsidRDefault="0052528F" w:rsidP="0052528F">
            <w:pPr>
              <w:contextualSpacing/>
            </w:pPr>
            <w:r w:rsidRPr="00E35E51">
              <w:t>a.</w:t>
            </w:r>
          </w:p>
        </w:tc>
        <w:tc>
          <w:tcPr>
            <w:tcW w:w="3408" w:type="pct"/>
            <w:vAlign w:val="bottom"/>
          </w:tcPr>
          <w:p w14:paraId="35D08452" w14:textId="77777777" w:rsidR="0052528F" w:rsidRPr="00E35E51" w:rsidRDefault="0052528F" w:rsidP="0052528F">
            <w:pPr>
              <w:contextualSpacing/>
              <w:jc w:val="both"/>
            </w:pPr>
            <w:r w:rsidRPr="00E35E51">
              <w:t>Briefly explain the nutrient uptake mechanisms in plants</w:t>
            </w:r>
            <w:r w:rsidRPr="00E35E51">
              <w:rPr>
                <w:b/>
              </w:rPr>
              <w:t xml:space="preserve"> </w:t>
            </w:r>
            <w:r w:rsidRPr="00E35E51">
              <w:t>and it factor affecting issues.</w:t>
            </w:r>
          </w:p>
        </w:tc>
        <w:tc>
          <w:tcPr>
            <w:tcW w:w="319" w:type="pct"/>
          </w:tcPr>
          <w:p w14:paraId="1B710EA4" w14:textId="77777777" w:rsidR="0052528F" w:rsidRPr="002610CA" w:rsidRDefault="0052528F" w:rsidP="0052528F">
            <w:pPr>
              <w:rPr>
                <w:bCs/>
              </w:rPr>
            </w:pPr>
            <w:r w:rsidRPr="002610CA">
              <w:rPr>
                <w:bCs/>
              </w:rPr>
              <w:t>CO3</w:t>
            </w:r>
          </w:p>
        </w:tc>
        <w:tc>
          <w:tcPr>
            <w:tcW w:w="256" w:type="pct"/>
            <w:vAlign w:val="center"/>
          </w:tcPr>
          <w:p w14:paraId="5B4B5CAE" w14:textId="77777777" w:rsidR="0052528F" w:rsidRPr="002610CA" w:rsidRDefault="0052528F" w:rsidP="0052528F">
            <w:pPr>
              <w:contextualSpacing/>
              <w:jc w:val="center"/>
              <w:rPr>
                <w:bCs/>
              </w:rPr>
            </w:pPr>
            <w:r w:rsidRPr="002610CA">
              <w:rPr>
                <w:bCs/>
              </w:rPr>
              <w:t>R</w:t>
            </w:r>
          </w:p>
        </w:tc>
        <w:tc>
          <w:tcPr>
            <w:tcW w:w="429" w:type="pct"/>
            <w:vAlign w:val="center"/>
          </w:tcPr>
          <w:p w14:paraId="752F5467" w14:textId="77777777" w:rsidR="0052528F" w:rsidRPr="00E35E51" w:rsidRDefault="0052528F" w:rsidP="0052528F">
            <w:pPr>
              <w:contextualSpacing/>
              <w:jc w:val="center"/>
            </w:pPr>
            <w:r w:rsidRPr="00E35E51">
              <w:t>15</w:t>
            </w:r>
          </w:p>
        </w:tc>
      </w:tr>
      <w:tr w:rsidR="0052528F" w:rsidRPr="00E35E51" w14:paraId="35FA1623" w14:textId="77777777" w:rsidTr="0052528F">
        <w:trPr>
          <w:trHeight w:val="395"/>
          <w:jc w:val="center"/>
        </w:trPr>
        <w:tc>
          <w:tcPr>
            <w:tcW w:w="335" w:type="pct"/>
            <w:vAlign w:val="center"/>
          </w:tcPr>
          <w:p w14:paraId="49656BDC" w14:textId="77777777" w:rsidR="0052528F" w:rsidRPr="00E35E51" w:rsidRDefault="0052528F" w:rsidP="0052528F">
            <w:pPr>
              <w:contextualSpacing/>
              <w:jc w:val="center"/>
            </w:pPr>
          </w:p>
        </w:tc>
        <w:tc>
          <w:tcPr>
            <w:tcW w:w="253" w:type="pct"/>
            <w:vAlign w:val="center"/>
          </w:tcPr>
          <w:p w14:paraId="52E7B448" w14:textId="77777777" w:rsidR="0052528F" w:rsidRPr="00E35E51" w:rsidRDefault="0052528F" w:rsidP="0052528F">
            <w:pPr>
              <w:contextualSpacing/>
            </w:pPr>
            <w:r w:rsidRPr="00E35E51">
              <w:t>b.</w:t>
            </w:r>
          </w:p>
        </w:tc>
        <w:tc>
          <w:tcPr>
            <w:tcW w:w="3408" w:type="pct"/>
            <w:vAlign w:val="bottom"/>
          </w:tcPr>
          <w:p w14:paraId="1DFC1470" w14:textId="77777777" w:rsidR="0052528F" w:rsidRPr="00E35E51" w:rsidRDefault="0052528F" w:rsidP="0052528F">
            <w:pPr>
              <w:contextualSpacing/>
              <w:jc w:val="both"/>
            </w:pPr>
            <w:r w:rsidRPr="00E35E51">
              <w:t>Explain the EMP pathway with neat representation.</w:t>
            </w:r>
          </w:p>
        </w:tc>
        <w:tc>
          <w:tcPr>
            <w:tcW w:w="319" w:type="pct"/>
          </w:tcPr>
          <w:p w14:paraId="6AA8BDD7" w14:textId="77777777" w:rsidR="0052528F" w:rsidRPr="002610CA" w:rsidRDefault="0052528F" w:rsidP="0052528F">
            <w:pPr>
              <w:rPr>
                <w:bCs/>
              </w:rPr>
            </w:pPr>
            <w:r w:rsidRPr="002610CA">
              <w:rPr>
                <w:bCs/>
              </w:rPr>
              <w:t>CO4</w:t>
            </w:r>
          </w:p>
        </w:tc>
        <w:tc>
          <w:tcPr>
            <w:tcW w:w="256" w:type="pct"/>
            <w:vAlign w:val="center"/>
          </w:tcPr>
          <w:p w14:paraId="6687C0F0" w14:textId="77777777" w:rsidR="0052528F" w:rsidRPr="002610CA" w:rsidRDefault="0052528F" w:rsidP="0052528F">
            <w:pPr>
              <w:contextualSpacing/>
              <w:jc w:val="center"/>
              <w:rPr>
                <w:bCs/>
              </w:rPr>
            </w:pPr>
            <w:r w:rsidRPr="002610CA">
              <w:rPr>
                <w:bCs/>
              </w:rPr>
              <w:t>An</w:t>
            </w:r>
          </w:p>
        </w:tc>
        <w:tc>
          <w:tcPr>
            <w:tcW w:w="429" w:type="pct"/>
            <w:vAlign w:val="center"/>
          </w:tcPr>
          <w:p w14:paraId="01019D3E" w14:textId="77777777" w:rsidR="0052528F" w:rsidRPr="00E35E51" w:rsidRDefault="0052528F" w:rsidP="0052528F">
            <w:pPr>
              <w:contextualSpacing/>
              <w:jc w:val="center"/>
            </w:pPr>
            <w:r w:rsidRPr="00E35E51">
              <w:t>15</w:t>
            </w:r>
          </w:p>
        </w:tc>
      </w:tr>
      <w:tr w:rsidR="0052528F" w:rsidRPr="00E35E51" w14:paraId="6F182F8E" w14:textId="77777777" w:rsidTr="0052528F">
        <w:trPr>
          <w:trHeight w:val="395"/>
          <w:jc w:val="center"/>
        </w:trPr>
        <w:tc>
          <w:tcPr>
            <w:tcW w:w="335" w:type="pct"/>
            <w:vAlign w:val="center"/>
          </w:tcPr>
          <w:p w14:paraId="5630028C" w14:textId="77777777" w:rsidR="0052528F" w:rsidRPr="00E35E51" w:rsidRDefault="0052528F" w:rsidP="0052528F">
            <w:pPr>
              <w:contextualSpacing/>
              <w:jc w:val="center"/>
            </w:pPr>
          </w:p>
        </w:tc>
        <w:tc>
          <w:tcPr>
            <w:tcW w:w="253" w:type="pct"/>
            <w:vAlign w:val="center"/>
          </w:tcPr>
          <w:p w14:paraId="0ADEA541" w14:textId="77777777" w:rsidR="0052528F" w:rsidRPr="00E35E51" w:rsidRDefault="0052528F" w:rsidP="0052528F">
            <w:pPr>
              <w:contextualSpacing/>
            </w:pPr>
          </w:p>
        </w:tc>
        <w:tc>
          <w:tcPr>
            <w:tcW w:w="3408" w:type="pct"/>
            <w:vAlign w:val="bottom"/>
          </w:tcPr>
          <w:p w14:paraId="1A7673C6" w14:textId="77777777" w:rsidR="0052528F" w:rsidRPr="00E35E51" w:rsidRDefault="0052528F" w:rsidP="0052528F">
            <w:pPr>
              <w:contextualSpacing/>
              <w:jc w:val="both"/>
            </w:pPr>
          </w:p>
        </w:tc>
        <w:tc>
          <w:tcPr>
            <w:tcW w:w="319" w:type="pct"/>
            <w:vAlign w:val="center"/>
          </w:tcPr>
          <w:p w14:paraId="4D443F82" w14:textId="77777777" w:rsidR="0052528F" w:rsidRPr="002610CA" w:rsidRDefault="0052528F" w:rsidP="0052528F">
            <w:pPr>
              <w:contextualSpacing/>
              <w:jc w:val="center"/>
              <w:rPr>
                <w:bCs/>
              </w:rPr>
            </w:pPr>
          </w:p>
        </w:tc>
        <w:tc>
          <w:tcPr>
            <w:tcW w:w="256" w:type="pct"/>
            <w:vAlign w:val="center"/>
          </w:tcPr>
          <w:p w14:paraId="4E452A21" w14:textId="77777777" w:rsidR="0052528F" w:rsidRPr="002610CA" w:rsidRDefault="0052528F" w:rsidP="0052528F">
            <w:pPr>
              <w:contextualSpacing/>
              <w:jc w:val="center"/>
              <w:rPr>
                <w:bCs/>
              </w:rPr>
            </w:pPr>
          </w:p>
        </w:tc>
        <w:tc>
          <w:tcPr>
            <w:tcW w:w="429" w:type="pct"/>
            <w:vAlign w:val="center"/>
          </w:tcPr>
          <w:p w14:paraId="4E6E0DE7" w14:textId="77777777" w:rsidR="0052528F" w:rsidRPr="00E35E51" w:rsidRDefault="0052528F" w:rsidP="0052528F">
            <w:pPr>
              <w:contextualSpacing/>
              <w:jc w:val="center"/>
            </w:pPr>
          </w:p>
        </w:tc>
      </w:tr>
      <w:tr w:rsidR="0052528F" w:rsidRPr="00E35E51" w14:paraId="2F102C41" w14:textId="77777777" w:rsidTr="0052528F">
        <w:trPr>
          <w:trHeight w:val="395"/>
          <w:jc w:val="center"/>
        </w:trPr>
        <w:tc>
          <w:tcPr>
            <w:tcW w:w="335" w:type="pct"/>
            <w:vAlign w:val="center"/>
          </w:tcPr>
          <w:p w14:paraId="0DE55639" w14:textId="77777777" w:rsidR="0052528F" w:rsidRPr="00E35E51" w:rsidRDefault="0052528F" w:rsidP="0052528F">
            <w:pPr>
              <w:contextualSpacing/>
              <w:jc w:val="center"/>
            </w:pPr>
            <w:r w:rsidRPr="00E35E51">
              <w:t>35.</w:t>
            </w:r>
          </w:p>
        </w:tc>
        <w:tc>
          <w:tcPr>
            <w:tcW w:w="253" w:type="pct"/>
            <w:vAlign w:val="center"/>
          </w:tcPr>
          <w:p w14:paraId="32297118" w14:textId="77777777" w:rsidR="0052528F" w:rsidRPr="00E35E51" w:rsidRDefault="0052528F" w:rsidP="0052528F">
            <w:pPr>
              <w:contextualSpacing/>
            </w:pPr>
            <w:r w:rsidRPr="00E35E51">
              <w:t>a.</w:t>
            </w:r>
          </w:p>
        </w:tc>
        <w:tc>
          <w:tcPr>
            <w:tcW w:w="3408" w:type="pct"/>
            <w:vAlign w:val="bottom"/>
          </w:tcPr>
          <w:p w14:paraId="7AE47BE2" w14:textId="77777777" w:rsidR="0052528F" w:rsidRPr="00E35E51" w:rsidRDefault="0052528F" w:rsidP="0052528F">
            <w:pPr>
              <w:pStyle w:val="Heading2"/>
              <w:shd w:val="clear" w:color="auto" w:fill="FFFFFF"/>
              <w:spacing w:before="0" w:beforeAutospacing="0" w:after="0" w:afterAutospacing="0"/>
              <w:outlineLvl w:val="1"/>
              <w:rPr>
                <w:b w:val="0"/>
                <w:bCs w:val="0"/>
                <w:sz w:val="24"/>
                <w:szCs w:val="24"/>
              </w:rPr>
            </w:pPr>
            <w:r w:rsidRPr="00E35E51">
              <w:rPr>
                <w:b w:val="0"/>
                <w:sz w:val="24"/>
                <w:szCs w:val="24"/>
                <w:shd w:val="clear" w:color="auto" w:fill="FFFFFF"/>
              </w:rPr>
              <w:t>Explain the Steps involved in Kreb’s cycle and its s</w:t>
            </w:r>
            <w:r w:rsidRPr="00E35E51">
              <w:rPr>
                <w:b w:val="0"/>
                <w:bCs w:val="0"/>
                <w:sz w:val="24"/>
                <w:szCs w:val="24"/>
              </w:rPr>
              <w:t>ignificance</w:t>
            </w:r>
            <w:r w:rsidRPr="00E35E51">
              <w:rPr>
                <w:b w:val="0"/>
                <w:sz w:val="24"/>
                <w:szCs w:val="24"/>
                <w:shd w:val="clear" w:color="auto" w:fill="FFFFFF"/>
              </w:rPr>
              <w:t>.</w:t>
            </w:r>
          </w:p>
        </w:tc>
        <w:tc>
          <w:tcPr>
            <w:tcW w:w="319" w:type="pct"/>
          </w:tcPr>
          <w:p w14:paraId="2A7188F6" w14:textId="77777777" w:rsidR="0052528F" w:rsidRPr="002610CA" w:rsidRDefault="0052528F" w:rsidP="0052528F">
            <w:pPr>
              <w:rPr>
                <w:bCs/>
              </w:rPr>
            </w:pPr>
            <w:r w:rsidRPr="002610CA">
              <w:rPr>
                <w:bCs/>
              </w:rPr>
              <w:t>CO4</w:t>
            </w:r>
          </w:p>
        </w:tc>
        <w:tc>
          <w:tcPr>
            <w:tcW w:w="256" w:type="pct"/>
            <w:vAlign w:val="center"/>
          </w:tcPr>
          <w:p w14:paraId="60A00295" w14:textId="77777777" w:rsidR="0052528F" w:rsidRPr="002610CA" w:rsidRDefault="0052528F" w:rsidP="0052528F">
            <w:pPr>
              <w:contextualSpacing/>
              <w:jc w:val="center"/>
              <w:rPr>
                <w:bCs/>
              </w:rPr>
            </w:pPr>
            <w:r w:rsidRPr="002610CA">
              <w:rPr>
                <w:bCs/>
              </w:rPr>
              <w:t>An</w:t>
            </w:r>
          </w:p>
        </w:tc>
        <w:tc>
          <w:tcPr>
            <w:tcW w:w="429" w:type="pct"/>
            <w:vAlign w:val="center"/>
          </w:tcPr>
          <w:p w14:paraId="758FF753" w14:textId="77777777" w:rsidR="0052528F" w:rsidRPr="00E35E51" w:rsidRDefault="0052528F" w:rsidP="0052528F">
            <w:pPr>
              <w:contextualSpacing/>
              <w:jc w:val="center"/>
            </w:pPr>
            <w:r w:rsidRPr="00E35E51">
              <w:t>15</w:t>
            </w:r>
          </w:p>
        </w:tc>
      </w:tr>
      <w:tr w:rsidR="0052528F" w:rsidRPr="00E35E51" w14:paraId="73F5C31A" w14:textId="77777777" w:rsidTr="0052528F">
        <w:trPr>
          <w:trHeight w:val="395"/>
          <w:jc w:val="center"/>
        </w:trPr>
        <w:tc>
          <w:tcPr>
            <w:tcW w:w="335" w:type="pct"/>
            <w:vAlign w:val="center"/>
          </w:tcPr>
          <w:p w14:paraId="1A7E9242" w14:textId="77777777" w:rsidR="0052528F" w:rsidRPr="00E35E51" w:rsidRDefault="0052528F" w:rsidP="0052528F">
            <w:pPr>
              <w:contextualSpacing/>
            </w:pPr>
          </w:p>
        </w:tc>
        <w:tc>
          <w:tcPr>
            <w:tcW w:w="253" w:type="pct"/>
            <w:vAlign w:val="center"/>
          </w:tcPr>
          <w:p w14:paraId="04BD9CE3" w14:textId="77777777" w:rsidR="0052528F" w:rsidRPr="00E35E51" w:rsidRDefault="0052528F" w:rsidP="0052528F">
            <w:pPr>
              <w:contextualSpacing/>
            </w:pPr>
            <w:r w:rsidRPr="00E35E51">
              <w:t>b.</w:t>
            </w:r>
          </w:p>
        </w:tc>
        <w:tc>
          <w:tcPr>
            <w:tcW w:w="3408" w:type="pct"/>
            <w:vAlign w:val="bottom"/>
          </w:tcPr>
          <w:p w14:paraId="793858B3" w14:textId="77777777" w:rsidR="0052528F" w:rsidRPr="00E35E51" w:rsidRDefault="0052528F" w:rsidP="0052528F">
            <w:pPr>
              <w:contextualSpacing/>
              <w:jc w:val="both"/>
              <w:rPr>
                <w:bCs/>
              </w:rPr>
            </w:pPr>
            <w:r w:rsidRPr="00E35E51">
              <w:rPr>
                <w:bCs/>
              </w:rPr>
              <w:t>Explain the phases of plant growth.</w:t>
            </w:r>
          </w:p>
        </w:tc>
        <w:tc>
          <w:tcPr>
            <w:tcW w:w="319" w:type="pct"/>
          </w:tcPr>
          <w:p w14:paraId="01AFB9A0" w14:textId="77777777" w:rsidR="0052528F" w:rsidRPr="002610CA" w:rsidRDefault="0052528F" w:rsidP="0052528F">
            <w:pPr>
              <w:rPr>
                <w:bCs/>
              </w:rPr>
            </w:pPr>
            <w:r w:rsidRPr="002610CA">
              <w:rPr>
                <w:bCs/>
              </w:rPr>
              <w:t>CO6</w:t>
            </w:r>
          </w:p>
        </w:tc>
        <w:tc>
          <w:tcPr>
            <w:tcW w:w="256" w:type="pct"/>
            <w:vAlign w:val="center"/>
          </w:tcPr>
          <w:p w14:paraId="4D70E67F" w14:textId="77777777" w:rsidR="0052528F" w:rsidRPr="002610CA" w:rsidRDefault="0052528F" w:rsidP="0052528F">
            <w:pPr>
              <w:contextualSpacing/>
              <w:jc w:val="center"/>
              <w:rPr>
                <w:bCs/>
              </w:rPr>
            </w:pPr>
            <w:r w:rsidRPr="002610CA">
              <w:rPr>
                <w:bCs/>
              </w:rPr>
              <w:t>A</w:t>
            </w:r>
          </w:p>
        </w:tc>
        <w:tc>
          <w:tcPr>
            <w:tcW w:w="429" w:type="pct"/>
            <w:vAlign w:val="center"/>
          </w:tcPr>
          <w:p w14:paraId="7F4778E4" w14:textId="77777777" w:rsidR="0052528F" w:rsidRPr="00E35E51" w:rsidRDefault="0052528F" w:rsidP="0052528F">
            <w:pPr>
              <w:contextualSpacing/>
              <w:jc w:val="center"/>
            </w:pPr>
            <w:r w:rsidRPr="00E35E51">
              <w:t>15</w:t>
            </w:r>
          </w:p>
        </w:tc>
      </w:tr>
    </w:tbl>
    <w:p w14:paraId="364ABB73" w14:textId="77777777" w:rsidR="0052528F" w:rsidRPr="00E35E51" w:rsidRDefault="0052528F" w:rsidP="0052528F">
      <w:pPr>
        <w:contextualSpacing/>
      </w:pPr>
      <w:r w:rsidRPr="00E35E51">
        <w:rPr>
          <w:b/>
          <w:bCs/>
        </w:rPr>
        <w:t>CO</w:t>
      </w:r>
      <w:r w:rsidRPr="00E35E51">
        <w:t xml:space="preserve"> – COURSE OUTCOME</w:t>
      </w:r>
      <w:r w:rsidRPr="00E35E51">
        <w:tab/>
      </w:r>
      <w:r w:rsidRPr="00E35E51">
        <w:tab/>
      </w:r>
      <w:r w:rsidRPr="00E35E51">
        <w:tab/>
      </w:r>
      <w:r w:rsidRPr="00E35E51">
        <w:tab/>
      </w:r>
      <w:r w:rsidRPr="00E35E51">
        <w:tab/>
      </w:r>
      <w:r w:rsidRPr="00E35E51">
        <w:rPr>
          <w:b/>
          <w:bCs/>
        </w:rPr>
        <w:t>BL</w:t>
      </w:r>
      <w:r w:rsidRPr="00E35E51">
        <w:t xml:space="preserve"> – BLOOM’S LEVEL</w:t>
      </w:r>
    </w:p>
    <w:p w14:paraId="6C06001E" w14:textId="77777777" w:rsidR="0052528F" w:rsidRPr="00E35E51" w:rsidRDefault="0052528F" w:rsidP="0052528F">
      <w:pPr>
        <w:contextualSpacing/>
      </w:pPr>
    </w:p>
    <w:tbl>
      <w:tblPr>
        <w:tblStyle w:val="TableGrid"/>
        <w:tblW w:w="10745" w:type="dxa"/>
        <w:tblInd w:w="-147" w:type="dxa"/>
        <w:tblLook w:val="04A0" w:firstRow="1" w:lastRow="0" w:firstColumn="1" w:lastColumn="0" w:noHBand="0" w:noVBand="1"/>
      </w:tblPr>
      <w:tblGrid>
        <w:gridCol w:w="838"/>
        <w:gridCol w:w="9907"/>
      </w:tblGrid>
      <w:tr w:rsidR="0052528F" w:rsidRPr="00E35E51" w14:paraId="1643B644" w14:textId="77777777" w:rsidTr="0052528F">
        <w:tc>
          <w:tcPr>
            <w:tcW w:w="838" w:type="dxa"/>
          </w:tcPr>
          <w:p w14:paraId="3D3F7AD5" w14:textId="77777777" w:rsidR="0052528F" w:rsidRPr="00E35E51" w:rsidRDefault="0052528F" w:rsidP="0052528F">
            <w:pPr>
              <w:contextualSpacing/>
            </w:pPr>
          </w:p>
        </w:tc>
        <w:tc>
          <w:tcPr>
            <w:tcW w:w="9907" w:type="dxa"/>
          </w:tcPr>
          <w:p w14:paraId="475801A3" w14:textId="77777777" w:rsidR="0052528F" w:rsidRPr="00E35E51" w:rsidRDefault="0052528F" w:rsidP="0052528F">
            <w:pPr>
              <w:contextualSpacing/>
              <w:jc w:val="center"/>
              <w:rPr>
                <w:b/>
              </w:rPr>
            </w:pPr>
            <w:r w:rsidRPr="00E35E51">
              <w:rPr>
                <w:b/>
              </w:rPr>
              <w:t>COURSE OUTCOMES</w:t>
            </w:r>
          </w:p>
        </w:tc>
      </w:tr>
      <w:tr w:rsidR="0052528F" w:rsidRPr="00E35E51" w14:paraId="1EA48126" w14:textId="77777777" w:rsidTr="0052528F">
        <w:tc>
          <w:tcPr>
            <w:tcW w:w="838" w:type="dxa"/>
          </w:tcPr>
          <w:p w14:paraId="3EB3FF55" w14:textId="77777777" w:rsidR="0052528F" w:rsidRPr="00E35E51" w:rsidRDefault="0052528F" w:rsidP="0052528F">
            <w:pPr>
              <w:contextualSpacing/>
              <w:rPr>
                <w:bCs/>
              </w:rPr>
            </w:pPr>
            <w:r w:rsidRPr="00E35E51">
              <w:rPr>
                <w:bCs/>
              </w:rPr>
              <w:t>CO1</w:t>
            </w:r>
          </w:p>
        </w:tc>
        <w:tc>
          <w:tcPr>
            <w:tcW w:w="9907" w:type="dxa"/>
            <w:vAlign w:val="center"/>
          </w:tcPr>
          <w:p w14:paraId="1A57354D" w14:textId="77777777" w:rsidR="0052528F" w:rsidRPr="00E35E51" w:rsidRDefault="0052528F" w:rsidP="0052528F">
            <w:pPr>
              <w:jc w:val="both"/>
            </w:pPr>
            <w:r w:rsidRPr="00E35E51">
              <w:t>Understand the physiology of plant tissues and cells</w:t>
            </w:r>
            <w:r>
              <w:t>.</w:t>
            </w:r>
          </w:p>
        </w:tc>
      </w:tr>
      <w:tr w:rsidR="0052528F" w:rsidRPr="00E35E51" w14:paraId="05B1D326" w14:textId="77777777" w:rsidTr="0052528F">
        <w:tc>
          <w:tcPr>
            <w:tcW w:w="838" w:type="dxa"/>
          </w:tcPr>
          <w:p w14:paraId="27FB4ECC" w14:textId="77777777" w:rsidR="0052528F" w:rsidRPr="00E35E51" w:rsidRDefault="0052528F" w:rsidP="0052528F">
            <w:pPr>
              <w:contextualSpacing/>
              <w:rPr>
                <w:bCs/>
              </w:rPr>
            </w:pPr>
            <w:r w:rsidRPr="00E35E51">
              <w:rPr>
                <w:bCs/>
              </w:rPr>
              <w:t>CO2</w:t>
            </w:r>
          </w:p>
        </w:tc>
        <w:tc>
          <w:tcPr>
            <w:tcW w:w="9907" w:type="dxa"/>
            <w:vAlign w:val="center"/>
          </w:tcPr>
          <w:p w14:paraId="6F0AA03A" w14:textId="77777777" w:rsidR="0052528F" w:rsidRPr="00E35E51" w:rsidRDefault="0052528F" w:rsidP="0052528F">
            <w:pPr>
              <w:jc w:val="both"/>
            </w:pPr>
            <w:r w:rsidRPr="00E35E51">
              <w:t>Remember water movement in plant systems like diffusion and osmosis</w:t>
            </w:r>
            <w:r>
              <w:t>.</w:t>
            </w:r>
          </w:p>
        </w:tc>
      </w:tr>
      <w:tr w:rsidR="0052528F" w:rsidRPr="00E35E51" w14:paraId="754AD709" w14:textId="77777777" w:rsidTr="0052528F">
        <w:tc>
          <w:tcPr>
            <w:tcW w:w="838" w:type="dxa"/>
          </w:tcPr>
          <w:p w14:paraId="11FE18DF" w14:textId="77777777" w:rsidR="0052528F" w:rsidRPr="00E35E51" w:rsidRDefault="0052528F" w:rsidP="0052528F">
            <w:pPr>
              <w:contextualSpacing/>
              <w:rPr>
                <w:bCs/>
              </w:rPr>
            </w:pPr>
            <w:r w:rsidRPr="00E35E51">
              <w:rPr>
                <w:bCs/>
              </w:rPr>
              <w:t>CO3</w:t>
            </w:r>
          </w:p>
        </w:tc>
        <w:tc>
          <w:tcPr>
            <w:tcW w:w="9907" w:type="dxa"/>
            <w:vAlign w:val="center"/>
          </w:tcPr>
          <w:p w14:paraId="5C0CE21A" w14:textId="77777777" w:rsidR="0052528F" w:rsidRPr="00E35E51" w:rsidRDefault="0052528F" w:rsidP="0052528F">
            <w:pPr>
              <w:jc w:val="both"/>
            </w:pPr>
            <w:r w:rsidRPr="00E35E51">
              <w:t>Apply the concept of water relations, mineral uptake in the field of agriculture</w:t>
            </w:r>
            <w:r>
              <w:t>.</w:t>
            </w:r>
          </w:p>
        </w:tc>
      </w:tr>
      <w:tr w:rsidR="0052528F" w:rsidRPr="00E35E51" w14:paraId="3A9E1BF2" w14:textId="77777777" w:rsidTr="0052528F">
        <w:tc>
          <w:tcPr>
            <w:tcW w:w="838" w:type="dxa"/>
          </w:tcPr>
          <w:p w14:paraId="53285B12" w14:textId="77777777" w:rsidR="0052528F" w:rsidRPr="00E35E51" w:rsidRDefault="0052528F" w:rsidP="0052528F">
            <w:pPr>
              <w:contextualSpacing/>
              <w:rPr>
                <w:bCs/>
              </w:rPr>
            </w:pPr>
            <w:r w:rsidRPr="00E35E51">
              <w:rPr>
                <w:bCs/>
              </w:rPr>
              <w:t>CO4</w:t>
            </w:r>
          </w:p>
        </w:tc>
        <w:tc>
          <w:tcPr>
            <w:tcW w:w="9907" w:type="dxa"/>
            <w:vAlign w:val="center"/>
          </w:tcPr>
          <w:p w14:paraId="4E3AA378" w14:textId="77777777" w:rsidR="0052528F" w:rsidRPr="00E35E51" w:rsidRDefault="0052528F" w:rsidP="0052528F">
            <w:pPr>
              <w:jc w:val="both"/>
            </w:pPr>
            <w:r w:rsidRPr="00E35E51">
              <w:t>Summarize the various physiological processes</w:t>
            </w:r>
            <w:r>
              <w:t>.</w:t>
            </w:r>
          </w:p>
        </w:tc>
      </w:tr>
      <w:tr w:rsidR="0052528F" w:rsidRPr="00E35E51" w14:paraId="132C0BBE" w14:textId="77777777" w:rsidTr="0052528F">
        <w:tc>
          <w:tcPr>
            <w:tcW w:w="838" w:type="dxa"/>
          </w:tcPr>
          <w:p w14:paraId="5EA2D539" w14:textId="77777777" w:rsidR="0052528F" w:rsidRPr="00E35E51" w:rsidRDefault="0052528F" w:rsidP="0052528F">
            <w:pPr>
              <w:contextualSpacing/>
              <w:rPr>
                <w:bCs/>
              </w:rPr>
            </w:pPr>
            <w:r w:rsidRPr="00E35E51">
              <w:rPr>
                <w:bCs/>
              </w:rPr>
              <w:t>CO5</w:t>
            </w:r>
          </w:p>
        </w:tc>
        <w:tc>
          <w:tcPr>
            <w:tcW w:w="9907" w:type="dxa"/>
            <w:vAlign w:val="center"/>
          </w:tcPr>
          <w:p w14:paraId="27DAE265" w14:textId="77777777" w:rsidR="0052528F" w:rsidRPr="00E35E51" w:rsidRDefault="0052528F" w:rsidP="0052528F">
            <w:pPr>
              <w:jc w:val="both"/>
            </w:pPr>
            <w:r w:rsidRPr="00E35E51">
              <w:t>Measure and analyze the physiological parameters of crops</w:t>
            </w:r>
            <w:r>
              <w:t>.</w:t>
            </w:r>
          </w:p>
        </w:tc>
      </w:tr>
      <w:tr w:rsidR="0052528F" w:rsidRPr="00E35E51" w14:paraId="3ECECF0F" w14:textId="77777777" w:rsidTr="0052528F">
        <w:tc>
          <w:tcPr>
            <w:tcW w:w="838" w:type="dxa"/>
          </w:tcPr>
          <w:p w14:paraId="1BCB43B4" w14:textId="77777777" w:rsidR="0052528F" w:rsidRPr="00E35E51" w:rsidRDefault="0052528F" w:rsidP="0052528F">
            <w:pPr>
              <w:contextualSpacing/>
              <w:rPr>
                <w:bCs/>
              </w:rPr>
            </w:pPr>
            <w:r w:rsidRPr="00E35E51">
              <w:rPr>
                <w:bCs/>
              </w:rPr>
              <w:t>CO6</w:t>
            </w:r>
          </w:p>
        </w:tc>
        <w:tc>
          <w:tcPr>
            <w:tcW w:w="9907" w:type="dxa"/>
            <w:vAlign w:val="bottom"/>
          </w:tcPr>
          <w:p w14:paraId="5FF11566" w14:textId="77777777" w:rsidR="0052528F" w:rsidRPr="00E35E51" w:rsidRDefault="0052528F" w:rsidP="0052528F">
            <w:pPr>
              <w:widowControl w:val="0"/>
              <w:tabs>
                <w:tab w:val="left" w:pos="960"/>
                <w:tab w:val="left" w:pos="961"/>
              </w:tabs>
              <w:autoSpaceDE w:val="0"/>
              <w:autoSpaceDN w:val="0"/>
              <w:jc w:val="both"/>
            </w:pPr>
            <w:r w:rsidRPr="00E35E51">
              <w:t>Practice the use of growth regulators correctly to solve physiological problems</w:t>
            </w:r>
            <w:r>
              <w:t>.</w:t>
            </w:r>
          </w:p>
        </w:tc>
      </w:tr>
    </w:tbl>
    <w:p w14:paraId="1EEA4699" w14:textId="77777777" w:rsidR="0052528F" w:rsidRPr="00E35E51" w:rsidRDefault="0052528F" w:rsidP="0052528F">
      <w:pPr>
        <w:contextualSpacing/>
      </w:pPr>
    </w:p>
    <w:tbl>
      <w:tblPr>
        <w:tblStyle w:val="TableGrid"/>
        <w:tblW w:w="10618" w:type="dxa"/>
        <w:jc w:val="center"/>
        <w:tblLook w:val="04A0" w:firstRow="1" w:lastRow="0" w:firstColumn="1" w:lastColumn="0" w:noHBand="0" w:noVBand="1"/>
      </w:tblPr>
      <w:tblGrid>
        <w:gridCol w:w="1087"/>
        <w:gridCol w:w="1447"/>
        <w:gridCol w:w="1440"/>
        <w:gridCol w:w="1440"/>
        <w:gridCol w:w="1440"/>
        <w:gridCol w:w="1350"/>
        <w:gridCol w:w="1377"/>
        <w:gridCol w:w="1037"/>
      </w:tblGrid>
      <w:tr w:rsidR="0052528F" w:rsidRPr="00E35E51" w14:paraId="366BA549" w14:textId="77777777" w:rsidTr="0052528F">
        <w:trPr>
          <w:trHeight w:val="271"/>
          <w:jc w:val="center"/>
        </w:trPr>
        <w:tc>
          <w:tcPr>
            <w:tcW w:w="10618" w:type="dxa"/>
            <w:gridSpan w:val="8"/>
          </w:tcPr>
          <w:p w14:paraId="1CA30E63" w14:textId="77777777" w:rsidR="0052528F" w:rsidRPr="00E35E51" w:rsidRDefault="0052528F" w:rsidP="0052528F">
            <w:pPr>
              <w:contextualSpacing/>
              <w:jc w:val="center"/>
              <w:rPr>
                <w:b/>
              </w:rPr>
            </w:pPr>
            <w:r w:rsidRPr="00E35E51">
              <w:rPr>
                <w:b/>
              </w:rPr>
              <w:t>Assessment Pattern as per Bloom’s Taxonomy</w:t>
            </w:r>
          </w:p>
        </w:tc>
      </w:tr>
      <w:tr w:rsidR="0052528F" w:rsidRPr="00E35E51" w14:paraId="2BE993EF" w14:textId="77777777" w:rsidTr="0052528F">
        <w:trPr>
          <w:trHeight w:val="271"/>
          <w:jc w:val="center"/>
        </w:trPr>
        <w:tc>
          <w:tcPr>
            <w:tcW w:w="1087" w:type="dxa"/>
          </w:tcPr>
          <w:p w14:paraId="5AB0B9A2" w14:textId="77777777" w:rsidR="0052528F" w:rsidRPr="00E35E51" w:rsidRDefault="0052528F" w:rsidP="0052528F">
            <w:pPr>
              <w:contextualSpacing/>
              <w:jc w:val="center"/>
              <w:rPr>
                <w:b/>
                <w:bCs/>
              </w:rPr>
            </w:pPr>
            <w:r w:rsidRPr="00E35E51">
              <w:rPr>
                <w:b/>
                <w:bCs/>
              </w:rPr>
              <w:t>CO / P</w:t>
            </w:r>
          </w:p>
        </w:tc>
        <w:tc>
          <w:tcPr>
            <w:tcW w:w="1447" w:type="dxa"/>
          </w:tcPr>
          <w:p w14:paraId="48CE6D11" w14:textId="77777777" w:rsidR="0052528F" w:rsidRPr="00E35E51" w:rsidRDefault="0052528F" w:rsidP="0052528F">
            <w:pPr>
              <w:contextualSpacing/>
              <w:jc w:val="center"/>
              <w:rPr>
                <w:b/>
              </w:rPr>
            </w:pPr>
            <w:r w:rsidRPr="00E35E51">
              <w:rPr>
                <w:b/>
              </w:rPr>
              <w:t>R</w:t>
            </w:r>
          </w:p>
        </w:tc>
        <w:tc>
          <w:tcPr>
            <w:tcW w:w="1440" w:type="dxa"/>
          </w:tcPr>
          <w:p w14:paraId="323B10A0" w14:textId="77777777" w:rsidR="0052528F" w:rsidRPr="00E35E51" w:rsidRDefault="0052528F" w:rsidP="0052528F">
            <w:pPr>
              <w:contextualSpacing/>
              <w:jc w:val="center"/>
              <w:rPr>
                <w:b/>
              </w:rPr>
            </w:pPr>
            <w:r w:rsidRPr="00E35E51">
              <w:rPr>
                <w:b/>
              </w:rPr>
              <w:t>U</w:t>
            </w:r>
          </w:p>
        </w:tc>
        <w:tc>
          <w:tcPr>
            <w:tcW w:w="1440" w:type="dxa"/>
          </w:tcPr>
          <w:p w14:paraId="1EF98FBC" w14:textId="77777777" w:rsidR="0052528F" w:rsidRPr="00E35E51" w:rsidRDefault="0052528F" w:rsidP="0052528F">
            <w:pPr>
              <w:contextualSpacing/>
              <w:jc w:val="center"/>
              <w:rPr>
                <w:b/>
              </w:rPr>
            </w:pPr>
            <w:r w:rsidRPr="00E35E51">
              <w:rPr>
                <w:b/>
              </w:rPr>
              <w:t>A</w:t>
            </w:r>
          </w:p>
        </w:tc>
        <w:tc>
          <w:tcPr>
            <w:tcW w:w="1440" w:type="dxa"/>
          </w:tcPr>
          <w:p w14:paraId="670BEF51" w14:textId="77777777" w:rsidR="0052528F" w:rsidRPr="00E35E51" w:rsidRDefault="0052528F" w:rsidP="0052528F">
            <w:pPr>
              <w:contextualSpacing/>
              <w:jc w:val="center"/>
              <w:rPr>
                <w:b/>
              </w:rPr>
            </w:pPr>
            <w:r w:rsidRPr="00E35E51">
              <w:rPr>
                <w:b/>
              </w:rPr>
              <w:t>An</w:t>
            </w:r>
          </w:p>
        </w:tc>
        <w:tc>
          <w:tcPr>
            <w:tcW w:w="1350" w:type="dxa"/>
          </w:tcPr>
          <w:p w14:paraId="4FE8F654" w14:textId="77777777" w:rsidR="0052528F" w:rsidRPr="00E35E51" w:rsidRDefault="0052528F" w:rsidP="0052528F">
            <w:pPr>
              <w:contextualSpacing/>
              <w:jc w:val="center"/>
              <w:rPr>
                <w:b/>
              </w:rPr>
            </w:pPr>
            <w:r w:rsidRPr="00E35E51">
              <w:rPr>
                <w:b/>
              </w:rPr>
              <w:t>E</w:t>
            </w:r>
          </w:p>
        </w:tc>
        <w:tc>
          <w:tcPr>
            <w:tcW w:w="1377" w:type="dxa"/>
          </w:tcPr>
          <w:p w14:paraId="373ED0AE" w14:textId="77777777" w:rsidR="0052528F" w:rsidRPr="00E35E51" w:rsidRDefault="0052528F" w:rsidP="0052528F">
            <w:pPr>
              <w:contextualSpacing/>
              <w:jc w:val="center"/>
              <w:rPr>
                <w:b/>
              </w:rPr>
            </w:pPr>
            <w:r w:rsidRPr="00E35E51">
              <w:rPr>
                <w:b/>
              </w:rPr>
              <w:t>C</w:t>
            </w:r>
          </w:p>
        </w:tc>
        <w:tc>
          <w:tcPr>
            <w:tcW w:w="1037" w:type="dxa"/>
          </w:tcPr>
          <w:p w14:paraId="7FD866B8" w14:textId="77777777" w:rsidR="0052528F" w:rsidRPr="00E35E51" w:rsidRDefault="0052528F" w:rsidP="0052528F">
            <w:pPr>
              <w:contextualSpacing/>
              <w:jc w:val="center"/>
              <w:rPr>
                <w:b/>
              </w:rPr>
            </w:pPr>
            <w:r w:rsidRPr="00E35E51">
              <w:rPr>
                <w:b/>
              </w:rPr>
              <w:t>Total</w:t>
            </w:r>
          </w:p>
        </w:tc>
      </w:tr>
      <w:tr w:rsidR="0052528F" w:rsidRPr="00E35E51" w14:paraId="34145057" w14:textId="77777777" w:rsidTr="0052528F">
        <w:trPr>
          <w:trHeight w:val="271"/>
          <w:jc w:val="center"/>
        </w:trPr>
        <w:tc>
          <w:tcPr>
            <w:tcW w:w="1087" w:type="dxa"/>
          </w:tcPr>
          <w:p w14:paraId="3ADD11AA" w14:textId="77777777" w:rsidR="0052528F" w:rsidRPr="00E35E51" w:rsidRDefault="0052528F" w:rsidP="0052528F">
            <w:pPr>
              <w:contextualSpacing/>
              <w:jc w:val="center"/>
              <w:rPr>
                <w:bCs/>
              </w:rPr>
            </w:pPr>
            <w:r w:rsidRPr="00E35E51">
              <w:rPr>
                <w:bCs/>
              </w:rPr>
              <w:t>CO1</w:t>
            </w:r>
          </w:p>
        </w:tc>
        <w:tc>
          <w:tcPr>
            <w:tcW w:w="1447" w:type="dxa"/>
          </w:tcPr>
          <w:p w14:paraId="4DFB786E" w14:textId="77777777" w:rsidR="0052528F" w:rsidRPr="00E35E51" w:rsidRDefault="0052528F" w:rsidP="0052528F">
            <w:pPr>
              <w:contextualSpacing/>
              <w:jc w:val="center"/>
            </w:pPr>
            <w:r w:rsidRPr="00E35E51">
              <w:t>21</w:t>
            </w:r>
          </w:p>
        </w:tc>
        <w:tc>
          <w:tcPr>
            <w:tcW w:w="1440" w:type="dxa"/>
          </w:tcPr>
          <w:p w14:paraId="4347ED5A" w14:textId="77777777" w:rsidR="0052528F" w:rsidRPr="00E35E51" w:rsidRDefault="0052528F" w:rsidP="0052528F">
            <w:pPr>
              <w:contextualSpacing/>
              <w:jc w:val="center"/>
            </w:pPr>
            <w:r w:rsidRPr="00E35E51">
              <w:t>6</w:t>
            </w:r>
          </w:p>
        </w:tc>
        <w:tc>
          <w:tcPr>
            <w:tcW w:w="1440" w:type="dxa"/>
          </w:tcPr>
          <w:p w14:paraId="396963EC" w14:textId="77777777" w:rsidR="0052528F" w:rsidRPr="00E35E51" w:rsidRDefault="0052528F" w:rsidP="0052528F">
            <w:pPr>
              <w:contextualSpacing/>
              <w:jc w:val="center"/>
            </w:pPr>
            <w:r w:rsidRPr="00E35E51">
              <w:t>1</w:t>
            </w:r>
          </w:p>
        </w:tc>
        <w:tc>
          <w:tcPr>
            <w:tcW w:w="1440" w:type="dxa"/>
          </w:tcPr>
          <w:p w14:paraId="1B2B207D" w14:textId="77777777" w:rsidR="0052528F" w:rsidRPr="00E35E51" w:rsidRDefault="0052528F" w:rsidP="0052528F">
            <w:pPr>
              <w:contextualSpacing/>
              <w:jc w:val="center"/>
            </w:pPr>
            <w:r w:rsidRPr="00E35E51">
              <w:t>-</w:t>
            </w:r>
          </w:p>
        </w:tc>
        <w:tc>
          <w:tcPr>
            <w:tcW w:w="1350" w:type="dxa"/>
          </w:tcPr>
          <w:p w14:paraId="608A2763" w14:textId="77777777" w:rsidR="0052528F" w:rsidRPr="00E35E51" w:rsidRDefault="0052528F" w:rsidP="0052528F">
            <w:pPr>
              <w:contextualSpacing/>
              <w:jc w:val="center"/>
            </w:pPr>
            <w:r w:rsidRPr="00E35E51">
              <w:t>-</w:t>
            </w:r>
          </w:p>
        </w:tc>
        <w:tc>
          <w:tcPr>
            <w:tcW w:w="1377" w:type="dxa"/>
          </w:tcPr>
          <w:p w14:paraId="2F15E1D9" w14:textId="77777777" w:rsidR="0052528F" w:rsidRPr="00E35E51" w:rsidRDefault="0052528F" w:rsidP="0052528F">
            <w:pPr>
              <w:contextualSpacing/>
              <w:jc w:val="center"/>
            </w:pPr>
            <w:r w:rsidRPr="00E35E51">
              <w:t>-</w:t>
            </w:r>
          </w:p>
        </w:tc>
        <w:tc>
          <w:tcPr>
            <w:tcW w:w="1037" w:type="dxa"/>
          </w:tcPr>
          <w:p w14:paraId="75861659" w14:textId="77777777" w:rsidR="0052528F" w:rsidRPr="00E35E51" w:rsidRDefault="0052528F" w:rsidP="0052528F">
            <w:pPr>
              <w:contextualSpacing/>
              <w:jc w:val="center"/>
            </w:pPr>
            <w:r w:rsidRPr="00E35E51">
              <w:t>28</w:t>
            </w:r>
          </w:p>
        </w:tc>
      </w:tr>
      <w:tr w:rsidR="0052528F" w:rsidRPr="00E35E51" w14:paraId="54B4F287" w14:textId="77777777" w:rsidTr="0052528F">
        <w:trPr>
          <w:trHeight w:val="271"/>
          <w:jc w:val="center"/>
        </w:trPr>
        <w:tc>
          <w:tcPr>
            <w:tcW w:w="1087" w:type="dxa"/>
          </w:tcPr>
          <w:p w14:paraId="0A5AE4C3" w14:textId="77777777" w:rsidR="0052528F" w:rsidRPr="00E35E51" w:rsidRDefault="0052528F" w:rsidP="0052528F">
            <w:pPr>
              <w:contextualSpacing/>
              <w:jc w:val="center"/>
              <w:rPr>
                <w:bCs/>
              </w:rPr>
            </w:pPr>
            <w:r w:rsidRPr="00E35E51">
              <w:rPr>
                <w:bCs/>
              </w:rPr>
              <w:t>CO2</w:t>
            </w:r>
          </w:p>
        </w:tc>
        <w:tc>
          <w:tcPr>
            <w:tcW w:w="1447" w:type="dxa"/>
          </w:tcPr>
          <w:p w14:paraId="5C06C76F" w14:textId="77777777" w:rsidR="0052528F" w:rsidRPr="00E35E51" w:rsidRDefault="0052528F" w:rsidP="0052528F">
            <w:pPr>
              <w:contextualSpacing/>
              <w:jc w:val="center"/>
            </w:pPr>
            <w:r w:rsidRPr="00E35E51">
              <w:t>1</w:t>
            </w:r>
          </w:p>
        </w:tc>
        <w:tc>
          <w:tcPr>
            <w:tcW w:w="1440" w:type="dxa"/>
          </w:tcPr>
          <w:p w14:paraId="0B1DC8D1" w14:textId="77777777" w:rsidR="0052528F" w:rsidRPr="00E35E51" w:rsidRDefault="0052528F" w:rsidP="0052528F">
            <w:pPr>
              <w:contextualSpacing/>
              <w:jc w:val="center"/>
            </w:pPr>
            <w:r w:rsidRPr="00E35E51">
              <w:t>1</w:t>
            </w:r>
          </w:p>
        </w:tc>
        <w:tc>
          <w:tcPr>
            <w:tcW w:w="1440" w:type="dxa"/>
          </w:tcPr>
          <w:p w14:paraId="10ADA516" w14:textId="77777777" w:rsidR="0052528F" w:rsidRPr="00E35E51" w:rsidRDefault="0052528F" w:rsidP="0052528F">
            <w:pPr>
              <w:contextualSpacing/>
              <w:jc w:val="center"/>
            </w:pPr>
            <w:r w:rsidRPr="00E35E51">
              <w:t>5</w:t>
            </w:r>
          </w:p>
        </w:tc>
        <w:tc>
          <w:tcPr>
            <w:tcW w:w="1440" w:type="dxa"/>
          </w:tcPr>
          <w:p w14:paraId="70A30871" w14:textId="77777777" w:rsidR="0052528F" w:rsidRPr="00E35E51" w:rsidRDefault="0052528F" w:rsidP="0052528F">
            <w:pPr>
              <w:contextualSpacing/>
              <w:jc w:val="center"/>
            </w:pPr>
            <w:r w:rsidRPr="00E35E51">
              <w:t>1</w:t>
            </w:r>
          </w:p>
        </w:tc>
        <w:tc>
          <w:tcPr>
            <w:tcW w:w="1350" w:type="dxa"/>
          </w:tcPr>
          <w:p w14:paraId="3987D3E2" w14:textId="77777777" w:rsidR="0052528F" w:rsidRPr="00E35E51" w:rsidRDefault="0052528F" w:rsidP="0052528F">
            <w:pPr>
              <w:contextualSpacing/>
              <w:jc w:val="center"/>
            </w:pPr>
            <w:r w:rsidRPr="00E35E51">
              <w:t>5</w:t>
            </w:r>
          </w:p>
        </w:tc>
        <w:tc>
          <w:tcPr>
            <w:tcW w:w="1377" w:type="dxa"/>
          </w:tcPr>
          <w:p w14:paraId="2AD85042" w14:textId="77777777" w:rsidR="0052528F" w:rsidRPr="00E35E51" w:rsidRDefault="0052528F" w:rsidP="0052528F">
            <w:pPr>
              <w:contextualSpacing/>
              <w:jc w:val="center"/>
            </w:pPr>
            <w:r w:rsidRPr="00E35E51">
              <w:t>-</w:t>
            </w:r>
          </w:p>
        </w:tc>
        <w:tc>
          <w:tcPr>
            <w:tcW w:w="1037" w:type="dxa"/>
          </w:tcPr>
          <w:p w14:paraId="478BAE92" w14:textId="77777777" w:rsidR="0052528F" w:rsidRPr="00E35E51" w:rsidRDefault="0052528F" w:rsidP="0052528F">
            <w:pPr>
              <w:contextualSpacing/>
              <w:jc w:val="center"/>
            </w:pPr>
            <w:r w:rsidRPr="00E35E51">
              <w:t>13</w:t>
            </w:r>
          </w:p>
        </w:tc>
      </w:tr>
      <w:tr w:rsidR="0052528F" w:rsidRPr="00E35E51" w14:paraId="29D1DCBE" w14:textId="77777777" w:rsidTr="0052528F">
        <w:trPr>
          <w:trHeight w:val="271"/>
          <w:jc w:val="center"/>
        </w:trPr>
        <w:tc>
          <w:tcPr>
            <w:tcW w:w="1087" w:type="dxa"/>
          </w:tcPr>
          <w:p w14:paraId="3CC8F691" w14:textId="77777777" w:rsidR="0052528F" w:rsidRPr="00E35E51" w:rsidRDefault="0052528F" w:rsidP="0052528F">
            <w:pPr>
              <w:contextualSpacing/>
              <w:jc w:val="center"/>
              <w:rPr>
                <w:bCs/>
              </w:rPr>
            </w:pPr>
            <w:r w:rsidRPr="00E35E51">
              <w:rPr>
                <w:bCs/>
              </w:rPr>
              <w:t>CO3</w:t>
            </w:r>
          </w:p>
        </w:tc>
        <w:tc>
          <w:tcPr>
            <w:tcW w:w="1447" w:type="dxa"/>
          </w:tcPr>
          <w:p w14:paraId="04A7E422" w14:textId="77777777" w:rsidR="0052528F" w:rsidRPr="00E35E51" w:rsidRDefault="0052528F" w:rsidP="0052528F">
            <w:pPr>
              <w:contextualSpacing/>
              <w:jc w:val="center"/>
            </w:pPr>
            <w:r w:rsidRPr="00E35E51">
              <w:t>8</w:t>
            </w:r>
          </w:p>
        </w:tc>
        <w:tc>
          <w:tcPr>
            <w:tcW w:w="1440" w:type="dxa"/>
          </w:tcPr>
          <w:p w14:paraId="37E79C75" w14:textId="77777777" w:rsidR="0052528F" w:rsidRPr="00E35E51" w:rsidRDefault="0052528F" w:rsidP="0052528F">
            <w:pPr>
              <w:contextualSpacing/>
              <w:jc w:val="center"/>
            </w:pPr>
            <w:r w:rsidRPr="00E35E51">
              <w:t>-</w:t>
            </w:r>
          </w:p>
        </w:tc>
        <w:tc>
          <w:tcPr>
            <w:tcW w:w="1440" w:type="dxa"/>
          </w:tcPr>
          <w:p w14:paraId="4B69FF82" w14:textId="77777777" w:rsidR="0052528F" w:rsidRPr="00E35E51" w:rsidRDefault="0052528F" w:rsidP="0052528F">
            <w:pPr>
              <w:contextualSpacing/>
              <w:jc w:val="center"/>
            </w:pPr>
            <w:r w:rsidRPr="00E35E51">
              <w:t>-</w:t>
            </w:r>
          </w:p>
        </w:tc>
        <w:tc>
          <w:tcPr>
            <w:tcW w:w="1440" w:type="dxa"/>
          </w:tcPr>
          <w:p w14:paraId="3C7BF13F" w14:textId="77777777" w:rsidR="0052528F" w:rsidRPr="00E35E51" w:rsidRDefault="0052528F" w:rsidP="0052528F">
            <w:pPr>
              <w:contextualSpacing/>
              <w:jc w:val="center"/>
            </w:pPr>
            <w:r w:rsidRPr="00E35E51">
              <w:t>5</w:t>
            </w:r>
          </w:p>
        </w:tc>
        <w:tc>
          <w:tcPr>
            <w:tcW w:w="1350" w:type="dxa"/>
          </w:tcPr>
          <w:p w14:paraId="79E2E19D" w14:textId="77777777" w:rsidR="0052528F" w:rsidRPr="00E35E51" w:rsidRDefault="0052528F" w:rsidP="0052528F">
            <w:pPr>
              <w:contextualSpacing/>
              <w:jc w:val="center"/>
            </w:pPr>
            <w:r w:rsidRPr="00E35E51">
              <w:t>-</w:t>
            </w:r>
          </w:p>
        </w:tc>
        <w:tc>
          <w:tcPr>
            <w:tcW w:w="1377" w:type="dxa"/>
          </w:tcPr>
          <w:p w14:paraId="0FF63B2D" w14:textId="77777777" w:rsidR="0052528F" w:rsidRPr="00E35E51" w:rsidRDefault="0052528F" w:rsidP="0052528F">
            <w:pPr>
              <w:contextualSpacing/>
              <w:jc w:val="center"/>
            </w:pPr>
            <w:r w:rsidRPr="00E35E51">
              <w:t>-</w:t>
            </w:r>
          </w:p>
        </w:tc>
        <w:tc>
          <w:tcPr>
            <w:tcW w:w="1037" w:type="dxa"/>
          </w:tcPr>
          <w:p w14:paraId="7448D9A1" w14:textId="77777777" w:rsidR="0052528F" w:rsidRPr="00E35E51" w:rsidRDefault="0052528F" w:rsidP="0052528F">
            <w:pPr>
              <w:contextualSpacing/>
              <w:jc w:val="center"/>
            </w:pPr>
            <w:r w:rsidRPr="00E35E51">
              <w:t>13</w:t>
            </w:r>
          </w:p>
        </w:tc>
      </w:tr>
      <w:tr w:rsidR="0052528F" w:rsidRPr="00E35E51" w14:paraId="3CF100F0" w14:textId="77777777" w:rsidTr="0052528F">
        <w:trPr>
          <w:trHeight w:val="271"/>
          <w:jc w:val="center"/>
        </w:trPr>
        <w:tc>
          <w:tcPr>
            <w:tcW w:w="1087" w:type="dxa"/>
          </w:tcPr>
          <w:p w14:paraId="730E242F" w14:textId="77777777" w:rsidR="0052528F" w:rsidRPr="00E35E51" w:rsidRDefault="0052528F" w:rsidP="0052528F">
            <w:pPr>
              <w:contextualSpacing/>
              <w:jc w:val="center"/>
              <w:rPr>
                <w:bCs/>
              </w:rPr>
            </w:pPr>
            <w:r w:rsidRPr="00E35E51">
              <w:rPr>
                <w:bCs/>
              </w:rPr>
              <w:t>CO4</w:t>
            </w:r>
          </w:p>
        </w:tc>
        <w:tc>
          <w:tcPr>
            <w:tcW w:w="1447" w:type="dxa"/>
          </w:tcPr>
          <w:p w14:paraId="008F2400" w14:textId="77777777" w:rsidR="0052528F" w:rsidRPr="00E35E51" w:rsidRDefault="0052528F" w:rsidP="0052528F">
            <w:pPr>
              <w:contextualSpacing/>
              <w:jc w:val="center"/>
            </w:pPr>
            <w:r w:rsidRPr="00E35E51">
              <w:t>2</w:t>
            </w:r>
          </w:p>
        </w:tc>
        <w:tc>
          <w:tcPr>
            <w:tcW w:w="1440" w:type="dxa"/>
          </w:tcPr>
          <w:p w14:paraId="0E64D078" w14:textId="77777777" w:rsidR="0052528F" w:rsidRPr="00E35E51" w:rsidRDefault="0052528F" w:rsidP="0052528F">
            <w:pPr>
              <w:contextualSpacing/>
              <w:jc w:val="center"/>
            </w:pPr>
            <w:r w:rsidRPr="00E35E51">
              <w:t>6</w:t>
            </w:r>
          </w:p>
        </w:tc>
        <w:tc>
          <w:tcPr>
            <w:tcW w:w="1440" w:type="dxa"/>
          </w:tcPr>
          <w:p w14:paraId="4C9E5579" w14:textId="77777777" w:rsidR="0052528F" w:rsidRPr="00E35E51" w:rsidRDefault="0052528F" w:rsidP="0052528F">
            <w:pPr>
              <w:contextualSpacing/>
              <w:jc w:val="center"/>
            </w:pPr>
            <w:r w:rsidRPr="00E35E51">
              <w:t>1</w:t>
            </w:r>
          </w:p>
        </w:tc>
        <w:tc>
          <w:tcPr>
            <w:tcW w:w="1440" w:type="dxa"/>
          </w:tcPr>
          <w:p w14:paraId="7141EC0B" w14:textId="77777777" w:rsidR="0052528F" w:rsidRPr="00E35E51" w:rsidRDefault="0052528F" w:rsidP="0052528F">
            <w:pPr>
              <w:contextualSpacing/>
              <w:jc w:val="center"/>
            </w:pPr>
            <w:r w:rsidRPr="00E35E51">
              <w:t>30</w:t>
            </w:r>
          </w:p>
        </w:tc>
        <w:tc>
          <w:tcPr>
            <w:tcW w:w="1350" w:type="dxa"/>
          </w:tcPr>
          <w:p w14:paraId="09094581" w14:textId="77777777" w:rsidR="0052528F" w:rsidRPr="00E35E51" w:rsidRDefault="0052528F" w:rsidP="0052528F">
            <w:pPr>
              <w:contextualSpacing/>
              <w:jc w:val="center"/>
            </w:pPr>
            <w:r w:rsidRPr="00E35E51">
              <w:t>6</w:t>
            </w:r>
          </w:p>
        </w:tc>
        <w:tc>
          <w:tcPr>
            <w:tcW w:w="1377" w:type="dxa"/>
          </w:tcPr>
          <w:p w14:paraId="43BC21BB" w14:textId="77777777" w:rsidR="0052528F" w:rsidRPr="00E35E51" w:rsidRDefault="0052528F" w:rsidP="0052528F">
            <w:pPr>
              <w:contextualSpacing/>
              <w:jc w:val="center"/>
            </w:pPr>
            <w:r w:rsidRPr="00E35E51">
              <w:t>-</w:t>
            </w:r>
          </w:p>
        </w:tc>
        <w:tc>
          <w:tcPr>
            <w:tcW w:w="1037" w:type="dxa"/>
          </w:tcPr>
          <w:p w14:paraId="2366E1CB" w14:textId="77777777" w:rsidR="0052528F" w:rsidRPr="00E35E51" w:rsidRDefault="0052528F" w:rsidP="0052528F">
            <w:pPr>
              <w:contextualSpacing/>
              <w:jc w:val="center"/>
            </w:pPr>
            <w:r w:rsidRPr="00E35E51">
              <w:t>45</w:t>
            </w:r>
          </w:p>
        </w:tc>
      </w:tr>
      <w:tr w:rsidR="0052528F" w:rsidRPr="00E35E51" w14:paraId="7EC93BAD" w14:textId="77777777" w:rsidTr="0052528F">
        <w:trPr>
          <w:trHeight w:val="271"/>
          <w:jc w:val="center"/>
        </w:trPr>
        <w:tc>
          <w:tcPr>
            <w:tcW w:w="1087" w:type="dxa"/>
          </w:tcPr>
          <w:p w14:paraId="04BDC903" w14:textId="77777777" w:rsidR="0052528F" w:rsidRPr="00E35E51" w:rsidRDefault="0052528F" w:rsidP="0052528F">
            <w:pPr>
              <w:contextualSpacing/>
              <w:jc w:val="center"/>
              <w:rPr>
                <w:bCs/>
              </w:rPr>
            </w:pPr>
            <w:r w:rsidRPr="00E35E51">
              <w:rPr>
                <w:bCs/>
              </w:rPr>
              <w:t>CO5</w:t>
            </w:r>
          </w:p>
        </w:tc>
        <w:tc>
          <w:tcPr>
            <w:tcW w:w="1447" w:type="dxa"/>
          </w:tcPr>
          <w:p w14:paraId="7FD5390D" w14:textId="77777777" w:rsidR="0052528F" w:rsidRPr="00E35E51" w:rsidRDefault="0052528F" w:rsidP="0052528F">
            <w:pPr>
              <w:contextualSpacing/>
              <w:jc w:val="center"/>
            </w:pPr>
            <w:r w:rsidRPr="00E35E51">
              <w:t>-</w:t>
            </w:r>
          </w:p>
        </w:tc>
        <w:tc>
          <w:tcPr>
            <w:tcW w:w="1440" w:type="dxa"/>
          </w:tcPr>
          <w:p w14:paraId="31FA9412" w14:textId="77777777" w:rsidR="0052528F" w:rsidRPr="00E35E51" w:rsidRDefault="0052528F" w:rsidP="0052528F">
            <w:pPr>
              <w:contextualSpacing/>
              <w:jc w:val="center"/>
            </w:pPr>
            <w:r w:rsidRPr="00E35E51">
              <w:t>2</w:t>
            </w:r>
          </w:p>
        </w:tc>
        <w:tc>
          <w:tcPr>
            <w:tcW w:w="1440" w:type="dxa"/>
          </w:tcPr>
          <w:p w14:paraId="750F4330" w14:textId="77777777" w:rsidR="0052528F" w:rsidRPr="00E35E51" w:rsidRDefault="0052528F" w:rsidP="0052528F">
            <w:pPr>
              <w:contextualSpacing/>
              <w:jc w:val="center"/>
            </w:pPr>
            <w:r w:rsidRPr="00E35E51">
              <w:t>6</w:t>
            </w:r>
          </w:p>
        </w:tc>
        <w:tc>
          <w:tcPr>
            <w:tcW w:w="1440" w:type="dxa"/>
          </w:tcPr>
          <w:p w14:paraId="659181AB" w14:textId="77777777" w:rsidR="0052528F" w:rsidRPr="00E35E51" w:rsidRDefault="0052528F" w:rsidP="0052528F">
            <w:pPr>
              <w:contextualSpacing/>
              <w:jc w:val="center"/>
            </w:pPr>
            <w:r w:rsidRPr="00E35E51">
              <w:t>-</w:t>
            </w:r>
          </w:p>
        </w:tc>
        <w:tc>
          <w:tcPr>
            <w:tcW w:w="1350" w:type="dxa"/>
          </w:tcPr>
          <w:p w14:paraId="1A28796E" w14:textId="77777777" w:rsidR="0052528F" w:rsidRPr="00E35E51" w:rsidRDefault="0052528F" w:rsidP="0052528F">
            <w:pPr>
              <w:contextualSpacing/>
              <w:jc w:val="center"/>
            </w:pPr>
            <w:r w:rsidRPr="00E35E51">
              <w:t>-</w:t>
            </w:r>
          </w:p>
        </w:tc>
        <w:tc>
          <w:tcPr>
            <w:tcW w:w="1377" w:type="dxa"/>
          </w:tcPr>
          <w:p w14:paraId="1DC7318D" w14:textId="77777777" w:rsidR="0052528F" w:rsidRPr="00E35E51" w:rsidRDefault="0052528F" w:rsidP="0052528F">
            <w:pPr>
              <w:contextualSpacing/>
              <w:jc w:val="center"/>
            </w:pPr>
            <w:r w:rsidRPr="00E35E51">
              <w:t>5</w:t>
            </w:r>
          </w:p>
        </w:tc>
        <w:tc>
          <w:tcPr>
            <w:tcW w:w="1037" w:type="dxa"/>
          </w:tcPr>
          <w:p w14:paraId="7DC4B7B9" w14:textId="77777777" w:rsidR="0052528F" w:rsidRPr="00E35E51" w:rsidRDefault="0052528F" w:rsidP="0052528F">
            <w:pPr>
              <w:contextualSpacing/>
              <w:jc w:val="center"/>
            </w:pPr>
            <w:r w:rsidRPr="00E35E51">
              <w:t>13</w:t>
            </w:r>
          </w:p>
        </w:tc>
      </w:tr>
      <w:tr w:rsidR="0052528F" w:rsidRPr="00E35E51" w14:paraId="5F166AFB" w14:textId="77777777" w:rsidTr="0052528F">
        <w:trPr>
          <w:trHeight w:val="286"/>
          <w:jc w:val="center"/>
        </w:trPr>
        <w:tc>
          <w:tcPr>
            <w:tcW w:w="1087" w:type="dxa"/>
          </w:tcPr>
          <w:p w14:paraId="09034547" w14:textId="77777777" w:rsidR="0052528F" w:rsidRPr="00E35E51" w:rsidRDefault="0052528F" w:rsidP="0052528F">
            <w:pPr>
              <w:contextualSpacing/>
              <w:jc w:val="center"/>
              <w:rPr>
                <w:bCs/>
              </w:rPr>
            </w:pPr>
            <w:r w:rsidRPr="00E35E51">
              <w:rPr>
                <w:bCs/>
              </w:rPr>
              <w:t>CO6</w:t>
            </w:r>
          </w:p>
        </w:tc>
        <w:tc>
          <w:tcPr>
            <w:tcW w:w="1447" w:type="dxa"/>
          </w:tcPr>
          <w:p w14:paraId="5D8557C8" w14:textId="77777777" w:rsidR="0052528F" w:rsidRPr="00E35E51" w:rsidRDefault="0052528F" w:rsidP="0052528F">
            <w:pPr>
              <w:contextualSpacing/>
              <w:jc w:val="center"/>
            </w:pPr>
            <w:r w:rsidRPr="00E35E51">
              <w:t>1</w:t>
            </w:r>
          </w:p>
        </w:tc>
        <w:tc>
          <w:tcPr>
            <w:tcW w:w="1440" w:type="dxa"/>
          </w:tcPr>
          <w:p w14:paraId="5F858D30" w14:textId="77777777" w:rsidR="0052528F" w:rsidRPr="00E35E51" w:rsidRDefault="0052528F" w:rsidP="0052528F">
            <w:pPr>
              <w:contextualSpacing/>
              <w:jc w:val="center"/>
            </w:pPr>
            <w:r w:rsidRPr="00E35E51">
              <w:t>6</w:t>
            </w:r>
          </w:p>
        </w:tc>
        <w:tc>
          <w:tcPr>
            <w:tcW w:w="1440" w:type="dxa"/>
          </w:tcPr>
          <w:p w14:paraId="21865C1B" w14:textId="77777777" w:rsidR="0052528F" w:rsidRPr="00E35E51" w:rsidRDefault="0052528F" w:rsidP="0052528F">
            <w:pPr>
              <w:contextualSpacing/>
              <w:jc w:val="center"/>
            </w:pPr>
            <w:r w:rsidRPr="00E35E51">
              <w:t>1</w:t>
            </w:r>
          </w:p>
        </w:tc>
        <w:tc>
          <w:tcPr>
            <w:tcW w:w="1440" w:type="dxa"/>
          </w:tcPr>
          <w:p w14:paraId="3A884057" w14:textId="77777777" w:rsidR="0052528F" w:rsidRPr="00E35E51" w:rsidRDefault="0052528F" w:rsidP="0052528F">
            <w:pPr>
              <w:contextualSpacing/>
              <w:jc w:val="center"/>
            </w:pPr>
            <w:r w:rsidRPr="00E35E51">
              <w:t>5</w:t>
            </w:r>
          </w:p>
        </w:tc>
        <w:tc>
          <w:tcPr>
            <w:tcW w:w="1350" w:type="dxa"/>
          </w:tcPr>
          <w:p w14:paraId="18191CDB" w14:textId="77777777" w:rsidR="0052528F" w:rsidRPr="00E35E51" w:rsidRDefault="0052528F" w:rsidP="0052528F">
            <w:pPr>
              <w:contextualSpacing/>
              <w:jc w:val="center"/>
            </w:pPr>
            <w:r w:rsidRPr="00E35E51">
              <w:t>-</w:t>
            </w:r>
          </w:p>
        </w:tc>
        <w:tc>
          <w:tcPr>
            <w:tcW w:w="1377" w:type="dxa"/>
          </w:tcPr>
          <w:p w14:paraId="1674A978" w14:textId="77777777" w:rsidR="0052528F" w:rsidRPr="00E35E51" w:rsidRDefault="0052528F" w:rsidP="0052528F">
            <w:pPr>
              <w:contextualSpacing/>
              <w:jc w:val="center"/>
            </w:pPr>
            <w:r w:rsidRPr="00E35E51">
              <w:t>-</w:t>
            </w:r>
          </w:p>
        </w:tc>
        <w:tc>
          <w:tcPr>
            <w:tcW w:w="1037" w:type="dxa"/>
          </w:tcPr>
          <w:p w14:paraId="14962502" w14:textId="77777777" w:rsidR="0052528F" w:rsidRPr="00E35E51" w:rsidRDefault="0052528F" w:rsidP="0052528F">
            <w:pPr>
              <w:contextualSpacing/>
              <w:jc w:val="center"/>
            </w:pPr>
            <w:r w:rsidRPr="00E35E51">
              <w:t>13</w:t>
            </w:r>
          </w:p>
        </w:tc>
      </w:tr>
      <w:tr w:rsidR="0052528F" w:rsidRPr="00E35E51" w14:paraId="662C10EF" w14:textId="77777777" w:rsidTr="0052528F">
        <w:trPr>
          <w:trHeight w:val="256"/>
          <w:jc w:val="center"/>
        </w:trPr>
        <w:tc>
          <w:tcPr>
            <w:tcW w:w="9581" w:type="dxa"/>
            <w:gridSpan w:val="7"/>
          </w:tcPr>
          <w:p w14:paraId="7A13144B" w14:textId="77777777" w:rsidR="0052528F" w:rsidRPr="00E35E51" w:rsidRDefault="0052528F" w:rsidP="0052528F">
            <w:pPr>
              <w:contextualSpacing/>
            </w:pPr>
          </w:p>
        </w:tc>
        <w:tc>
          <w:tcPr>
            <w:tcW w:w="1037" w:type="dxa"/>
          </w:tcPr>
          <w:p w14:paraId="48FE7DC7" w14:textId="77777777" w:rsidR="0052528F" w:rsidRPr="00E35E51" w:rsidRDefault="0052528F" w:rsidP="0052528F">
            <w:pPr>
              <w:contextualSpacing/>
              <w:jc w:val="center"/>
              <w:rPr>
                <w:b/>
              </w:rPr>
            </w:pPr>
            <w:r w:rsidRPr="00E35E51">
              <w:rPr>
                <w:b/>
              </w:rPr>
              <w:t>125</w:t>
            </w:r>
          </w:p>
        </w:tc>
      </w:tr>
    </w:tbl>
    <w:p w14:paraId="43929244" w14:textId="77777777" w:rsidR="0052528F" w:rsidRPr="00E35E51" w:rsidRDefault="0052528F" w:rsidP="0052528F">
      <w:pPr>
        <w:contextualSpacing/>
      </w:pPr>
    </w:p>
    <w:p w14:paraId="739D5184" w14:textId="77777777" w:rsidR="0052528F" w:rsidRPr="00BA50B9" w:rsidRDefault="0052528F" w:rsidP="0052528F">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14:paraId="11D47CED" w14:textId="77777777" w:rsidR="0052528F" w:rsidRDefault="0052528F">
      <w:pPr>
        <w:spacing w:after="200" w:line="276" w:lineRule="auto"/>
        <w:rPr>
          <w:b/>
        </w:rPr>
      </w:pPr>
      <w:r>
        <w:rPr>
          <w:b/>
        </w:rPr>
        <w:br w:type="page"/>
      </w:r>
    </w:p>
    <w:p w14:paraId="754D28CA" w14:textId="0720D693" w:rsidR="0052528F" w:rsidRDefault="0052528F" w:rsidP="0052528F">
      <w:pPr>
        <w:jc w:val="center"/>
        <w:rPr>
          <w:b/>
        </w:rPr>
      </w:pPr>
      <w:r w:rsidRPr="0037089B">
        <w:rPr>
          <w:noProof/>
        </w:rPr>
        <w:lastRenderedPageBreak/>
        <w:drawing>
          <wp:inline distT="0" distB="0" distL="0" distR="0" wp14:anchorId="6947C9A4" wp14:editId="020F9770">
            <wp:extent cx="4740087" cy="1178853"/>
            <wp:effectExtent l="0" t="0" r="3810" b="254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2C22C6B1" w14:textId="77777777" w:rsidR="0052528F" w:rsidRDefault="0052528F" w:rsidP="0052528F">
      <w:pPr>
        <w:jc w:val="center"/>
        <w:rPr>
          <w:b/>
        </w:rPr>
      </w:pPr>
    </w:p>
    <w:tbl>
      <w:tblPr>
        <w:tblW w:w="104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52528F" w:rsidRPr="001E42AE" w14:paraId="1C633CDA" w14:textId="77777777" w:rsidTr="0052528F">
        <w:trPr>
          <w:trHeight w:val="397"/>
          <w:jc w:val="center"/>
        </w:trPr>
        <w:tc>
          <w:tcPr>
            <w:tcW w:w="1696" w:type="dxa"/>
            <w:vAlign w:val="center"/>
          </w:tcPr>
          <w:p w14:paraId="4D2D5123" w14:textId="77777777" w:rsidR="0052528F" w:rsidRPr="00176493" w:rsidRDefault="0052528F" w:rsidP="0052528F">
            <w:pPr>
              <w:pStyle w:val="Title"/>
              <w:jc w:val="left"/>
              <w:rPr>
                <w:b/>
                <w:szCs w:val="24"/>
              </w:rPr>
            </w:pPr>
            <w:r w:rsidRPr="00176493">
              <w:rPr>
                <w:b/>
                <w:szCs w:val="24"/>
              </w:rPr>
              <w:t xml:space="preserve">Course Code      </w:t>
            </w:r>
          </w:p>
        </w:tc>
        <w:tc>
          <w:tcPr>
            <w:tcW w:w="6151" w:type="dxa"/>
            <w:vAlign w:val="center"/>
          </w:tcPr>
          <w:p w14:paraId="5E8E8793" w14:textId="77777777" w:rsidR="0052528F" w:rsidRPr="00176493" w:rsidRDefault="0052528F" w:rsidP="0052528F">
            <w:pPr>
              <w:pStyle w:val="Title"/>
              <w:jc w:val="left"/>
              <w:rPr>
                <w:b/>
                <w:szCs w:val="24"/>
              </w:rPr>
            </w:pPr>
            <w:r w:rsidRPr="001F1913">
              <w:rPr>
                <w:b/>
                <w:szCs w:val="24"/>
              </w:rPr>
              <w:t>21AG2004</w:t>
            </w:r>
          </w:p>
        </w:tc>
        <w:tc>
          <w:tcPr>
            <w:tcW w:w="1504" w:type="dxa"/>
            <w:vAlign w:val="center"/>
          </w:tcPr>
          <w:p w14:paraId="1CF406C5" w14:textId="77777777" w:rsidR="0052528F" w:rsidRPr="00176493" w:rsidRDefault="0052528F" w:rsidP="0052528F">
            <w:pPr>
              <w:pStyle w:val="Title"/>
              <w:ind w:left="-468" w:firstLine="468"/>
              <w:jc w:val="left"/>
              <w:rPr>
                <w:szCs w:val="24"/>
              </w:rPr>
            </w:pPr>
            <w:r w:rsidRPr="00176493">
              <w:rPr>
                <w:b/>
                <w:bCs/>
                <w:szCs w:val="24"/>
              </w:rPr>
              <w:t xml:space="preserve">Duration       </w:t>
            </w:r>
          </w:p>
        </w:tc>
        <w:tc>
          <w:tcPr>
            <w:tcW w:w="1056" w:type="dxa"/>
            <w:vAlign w:val="center"/>
          </w:tcPr>
          <w:p w14:paraId="58B46A6A" w14:textId="77777777" w:rsidR="0052528F" w:rsidRPr="00176493" w:rsidRDefault="0052528F" w:rsidP="0052528F">
            <w:pPr>
              <w:pStyle w:val="Title"/>
              <w:jc w:val="left"/>
              <w:rPr>
                <w:b/>
                <w:szCs w:val="24"/>
              </w:rPr>
            </w:pPr>
            <w:r w:rsidRPr="00176493">
              <w:rPr>
                <w:b/>
                <w:szCs w:val="24"/>
              </w:rPr>
              <w:t>3hrs</w:t>
            </w:r>
          </w:p>
        </w:tc>
      </w:tr>
      <w:tr w:rsidR="0052528F" w:rsidRPr="001E42AE" w14:paraId="5886CF45" w14:textId="77777777" w:rsidTr="0052528F">
        <w:trPr>
          <w:trHeight w:val="397"/>
          <w:jc w:val="center"/>
        </w:trPr>
        <w:tc>
          <w:tcPr>
            <w:tcW w:w="1696" w:type="dxa"/>
            <w:vAlign w:val="center"/>
          </w:tcPr>
          <w:p w14:paraId="26223098" w14:textId="77777777" w:rsidR="0052528F" w:rsidRPr="00176493" w:rsidRDefault="0052528F" w:rsidP="0052528F">
            <w:pPr>
              <w:pStyle w:val="Title"/>
              <w:ind w:right="-160"/>
              <w:jc w:val="left"/>
              <w:rPr>
                <w:b/>
                <w:szCs w:val="24"/>
              </w:rPr>
            </w:pPr>
            <w:r w:rsidRPr="00176493">
              <w:rPr>
                <w:b/>
                <w:szCs w:val="24"/>
              </w:rPr>
              <w:t xml:space="preserve">Course Name     </w:t>
            </w:r>
          </w:p>
        </w:tc>
        <w:tc>
          <w:tcPr>
            <w:tcW w:w="6151" w:type="dxa"/>
            <w:vAlign w:val="center"/>
          </w:tcPr>
          <w:p w14:paraId="08AEEFF1" w14:textId="77777777" w:rsidR="0052528F" w:rsidRPr="00176493" w:rsidRDefault="0052528F" w:rsidP="0052528F">
            <w:pPr>
              <w:pStyle w:val="Title"/>
              <w:jc w:val="left"/>
              <w:rPr>
                <w:b/>
                <w:szCs w:val="24"/>
              </w:rPr>
            </w:pPr>
            <w:r w:rsidRPr="001F1913">
              <w:rPr>
                <w:b/>
                <w:szCs w:val="24"/>
              </w:rPr>
              <w:t>CROP PRODUCTION TECHNOLOGY-1 (KHARIF CROPS)</w:t>
            </w:r>
          </w:p>
        </w:tc>
        <w:tc>
          <w:tcPr>
            <w:tcW w:w="1504" w:type="dxa"/>
            <w:vAlign w:val="center"/>
          </w:tcPr>
          <w:p w14:paraId="3A37B749" w14:textId="77777777" w:rsidR="0052528F" w:rsidRPr="00176493" w:rsidRDefault="0052528F" w:rsidP="0052528F">
            <w:pPr>
              <w:pStyle w:val="Title"/>
              <w:jc w:val="left"/>
              <w:rPr>
                <w:b/>
                <w:bCs/>
                <w:szCs w:val="24"/>
              </w:rPr>
            </w:pPr>
            <w:r w:rsidRPr="00176493">
              <w:rPr>
                <w:b/>
                <w:bCs/>
                <w:szCs w:val="24"/>
              </w:rPr>
              <w:t xml:space="preserve">Max. Marks </w:t>
            </w:r>
          </w:p>
        </w:tc>
        <w:tc>
          <w:tcPr>
            <w:tcW w:w="1056" w:type="dxa"/>
            <w:vAlign w:val="center"/>
          </w:tcPr>
          <w:p w14:paraId="067F30FB" w14:textId="77777777" w:rsidR="0052528F" w:rsidRPr="00176493" w:rsidRDefault="0052528F" w:rsidP="0052528F">
            <w:pPr>
              <w:pStyle w:val="Title"/>
              <w:jc w:val="left"/>
              <w:rPr>
                <w:b/>
                <w:szCs w:val="24"/>
              </w:rPr>
            </w:pPr>
            <w:r w:rsidRPr="00176493">
              <w:rPr>
                <w:b/>
                <w:szCs w:val="24"/>
              </w:rPr>
              <w:t>100</w:t>
            </w:r>
          </w:p>
        </w:tc>
      </w:tr>
    </w:tbl>
    <w:p w14:paraId="46CA6BD9" w14:textId="77777777" w:rsidR="0052528F" w:rsidRDefault="0052528F" w:rsidP="0052528F">
      <w:pPr>
        <w:ind w:left="720"/>
        <w:rPr>
          <w:highlight w:val="yellow"/>
        </w:rPr>
      </w:pPr>
    </w:p>
    <w:tbl>
      <w:tblPr>
        <w:tblStyle w:val="TableGrid"/>
        <w:tblW w:w="5084" w:type="pct"/>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84"/>
        <w:gridCol w:w="512"/>
        <w:gridCol w:w="7156"/>
        <w:gridCol w:w="725"/>
        <w:gridCol w:w="679"/>
        <w:gridCol w:w="918"/>
      </w:tblGrid>
      <w:tr w:rsidR="0052528F" w:rsidRPr="00BA50B9" w14:paraId="44E5BA25" w14:textId="77777777" w:rsidTr="0052528F">
        <w:trPr>
          <w:trHeight w:val="552"/>
        </w:trPr>
        <w:tc>
          <w:tcPr>
            <w:tcW w:w="276" w:type="pct"/>
            <w:vAlign w:val="center"/>
          </w:tcPr>
          <w:p w14:paraId="5E983F3E" w14:textId="77777777" w:rsidR="0052528F" w:rsidRPr="006272BC" w:rsidRDefault="0052528F" w:rsidP="0052528F">
            <w:pPr>
              <w:jc w:val="center"/>
              <w:rPr>
                <w:b/>
                <w:sz w:val="22"/>
                <w:szCs w:val="22"/>
              </w:rPr>
            </w:pPr>
            <w:r w:rsidRPr="00511FC5">
              <w:rPr>
                <w:b/>
              </w:rPr>
              <w:t>Q. No.</w:t>
            </w:r>
          </w:p>
        </w:tc>
        <w:tc>
          <w:tcPr>
            <w:tcW w:w="3626" w:type="pct"/>
            <w:gridSpan w:val="2"/>
            <w:vAlign w:val="center"/>
          </w:tcPr>
          <w:p w14:paraId="11BF1E72" w14:textId="77777777" w:rsidR="0052528F" w:rsidRPr="006272BC" w:rsidRDefault="0052528F" w:rsidP="0052528F">
            <w:pPr>
              <w:jc w:val="center"/>
              <w:rPr>
                <w:b/>
                <w:sz w:val="22"/>
                <w:szCs w:val="22"/>
              </w:rPr>
            </w:pPr>
            <w:r w:rsidRPr="00511FC5">
              <w:rPr>
                <w:b/>
              </w:rPr>
              <w:t>Questions</w:t>
            </w:r>
          </w:p>
        </w:tc>
        <w:tc>
          <w:tcPr>
            <w:tcW w:w="343" w:type="pct"/>
            <w:vAlign w:val="center"/>
          </w:tcPr>
          <w:p w14:paraId="6BFFA49F" w14:textId="77777777" w:rsidR="0052528F" w:rsidRPr="006272BC" w:rsidRDefault="0052528F" w:rsidP="0052528F">
            <w:pPr>
              <w:jc w:val="center"/>
              <w:rPr>
                <w:b/>
                <w:sz w:val="22"/>
                <w:szCs w:val="22"/>
              </w:rPr>
            </w:pPr>
            <w:r w:rsidRPr="00511FC5">
              <w:rPr>
                <w:b/>
              </w:rPr>
              <w:t>CO</w:t>
            </w:r>
          </w:p>
        </w:tc>
        <w:tc>
          <w:tcPr>
            <w:tcW w:w="321" w:type="pct"/>
            <w:vAlign w:val="center"/>
          </w:tcPr>
          <w:p w14:paraId="495B6438" w14:textId="77777777" w:rsidR="0052528F" w:rsidRPr="006272BC" w:rsidRDefault="0052528F" w:rsidP="0052528F">
            <w:pPr>
              <w:jc w:val="center"/>
              <w:rPr>
                <w:b/>
                <w:sz w:val="22"/>
                <w:szCs w:val="22"/>
              </w:rPr>
            </w:pPr>
            <w:r w:rsidRPr="00511FC5">
              <w:rPr>
                <w:b/>
              </w:rPr>
              <w:t>BL</w:t>
            </w:r>
          </w:p>
        </w:tc>
        <w:tc>
          <w:tcPr>
            <w:tcW w:w="433" w:type="pct"/>
            <w:vAlign w:val="center"/>
          </w:tcPr>
          <w:p w14:paraId="522086F1" w14:textId="77777777" w:rsidR="0052528F" w:rsidRPr="006272BC" w:rsidRDefault="0052528F" w:rsidP="0052528F">
            <w:pPr>
              <w:jc w:val="center"/>
              <w:rPr>
                <w:b/>
                <w:sz w:val="22"/>
                <w:szCs w:val="22"/>
              </w:rPr>
            </w:pPr>
            <w:r w:rsidRPr="00511FC5">
              <w:rPr>
                <w:b/>
              </w:rPr>
              <w:t>Marks</w:t>
            </w:r>
          </w:p>
        </w:tc>
      </w:tr>
      <w:tr w:rsidR="0052528F" w:rsidRPr="00BA50B9" w14:paraId="250AD01B" w14:textId="77777777" w:rsidTr="0052528F">
        <w:trPr>
          <w:trHeight w:val="70"/>
        </w:trPr>
        <w:tc>
          <w:tcPr>
            <w:tcW w:w="5000" w:type="pct"/>
            <w:gridSpan w:val="6"/>
            <w:vAlign w:val="center"/>
          </w:tcPr>
          <w:p w14:paraId="3C22FB2D" w14:textId="77777777" w:rsidR="0052528F" w:rsidRPr="00BA50B9" w:rsidRDefault="0052528F" w:rsidP="0052528F">
            <w:pPr>
              <w:jc w:val="center"/>
              <w:rPr>
                <w:b/>
                <w:u w:val="single"/>
              </w:rPr>
            </w:pPr>
            <w:r w:rsidRPr="00BA50B9">
              <w:rPr>
                <w:b/>
                <w:u w:val="single"/>
              </w:rPr>
              <w:t>PART – A (</w:t>
            </w:r>
            <w:r>
              <w:rPr>
                <w:b/>
                <w:u w:val="single"/>
              </w:rPr>
              <w:t>2</w:t>
            </w:r>
            <w:r w:rsidRPr="00BA50B9">
              <w:rPr>
                <w:b/>
                <w:u w:val="single"/>
              </w:rPr>
              <w:t xml:space="preserve">0 X 1 = </w:t>
            </w:r>
            <w:r>
              <w:rPr>
                <w:b/>
                <w:u w:val="single"/>
              </w:rPr>
              <w:t>2</w:t>
            </w:r>
            <w:r w:rsidRPr="00BA50B9">
              <w:rPr>
                <w:b/>
                <w:u w:val="single"/>
              </w:rPr>
              <w:t>0 MARKS)</w:t>
            </w:r>
          </w:p>
        </w:tc>
      </w:tr>
      <w:tr w:rsidR="0052528F" w:rsidRPr="00BA50B9" w14:paraId="7E528E0D" w14:textId="77777777" w:rsidTr="0052528F">
        <w:trPr>
          <w:trHeight w:val="397"/>
        </w:trPr>
        <w:tc>
          <w:tcPr>
            <w:tcW w:w="276" w:type="pct"/>
          </w:tcPr>
          <w:p w14:paraId="2ADE5EB9" w14:textId="77777777" w:rsidR="0052528F" w:rsidRPr="00BA50B9" w:rsidRDefault="0052528F" w:rsidP="0052528F">
            <w:pPr>
              <w:jc w:val="center"/>
            </w:pPr>
            <w:r w:rsidRPr="00BA50B9">
              <w:t>1.</w:t>
            </w:r>
          </w:p>
        </w:tc>
        <w:tc>
          <w:tcPr>
            <w:tcW w:w="3626" w:type="pct"/>
            <w:gridSpan w:val="2"/>
          </w:tcPr>
          <w:p w14:paraId="2FE49A8D" w14:textId="77777777" w:rsidR="0052528F" w:rsidRPr="003530C5" w:rsidRDefault="0052528F" w:rsidP="0052528F">
            <w:pPr>
              <w:autoSpaceDE w:val="0"/>
              <w:autoSpaceDN w:val="0"/>
              <w:adjustRightInd w:val="0"/>
              <w:jc w:val="both"/>
            </w:pPr>
            <w:r w:rsidRPr="004F621A">
              <w:t xml:space="preserve">It is believed that the Latin word “Oryza” originated from the Dravidian word </w:t>
            </w:r>
            <w:proofErr w:type="gramStart"/>
            <w:r>
              <w:t>-------------</w:t>
            </w:r>
            <w:r w:rsidRPr="004F621A">
              <w:t xml:space="preserve">  which</w:t>
            </w:r>
            <w:proofErr w:type="gramEnd"/>
            <w:r w:rsidRPr="004F621A">
              <w:t xml:space="preserve"> means rice</w:t>
            </w:r>
            <w:r>
              <w:t xml:space="preserve"> .</w:t>
            </w:r>
          </w:p>
        </w:tc>
        <w:tc>
          <w:tcPr>
            <w:tcW w:w="343" w:type="pct"/>
          </w:tcPr>
          <w:p w14:paraId="7009E7AA" w14:textId="77777777" w:rsidR="0052528F" w:rsidRPr="00BA50B9" w:rsidRDefault="0052528F" w:rsidP="0052528F">
            <w:pPr>
              <w:jc w:val="center"/>
            </w:pPr>
            <w:r>
              <w:t>CO1</w:t>
            </w:r>
          </w:p>
        </w:tc>
        <w:tc>
          <w:tcPr>
            <w:tcW w:w="321" w:type="pct"/>
          </w:tcPr>
          <w:p w14:paraId="470959CC" w14:textId="77777777" w:rsidR="0052528F" w:rsidRPr="00BA50B9" w:rsidRDefault="0052528F" w:rsidP="0052528F">
            <w:pPr>
              <w:jc w:val="center"/>
            </w:pPr>
            <w:r>
              <w:t>U</w:t>
            </w:r>
          </w:p>
        </w:tc>
        <w:tc>
          <w:tcPr>
            <w:tcW w:w="433" w:type="pct"/>
          </w:tcPr>
          <w:p w14:paraId="4CC6B675" w14:textId="77777777" w:rsidR="0052528F" w:rsidRPr="00BA50B9" w:rsidRDefault="0052528F" w:rsidP="0052528F">
            <w:pPr>
              <w:jc w:val="center"/>
            </w:pPr>
            <w:r w:rsidRPr="00BA50B9">
              <w:t>1</w:t>
            </w:r>
          </w:p>
        </w:tc>
      </w:tr>
      <w:tr w:rsidR="0052528F" w:rsidRPr="00BA50B9" w14:paraId="5A574479" w14:textId="77777777" w:rsidTr="0052528F">
        <w:trPr>
          <w:trHeight w:val="397"/>
        </w:trPr>
        <w:tc>
          <w:tcPr>
            <w:tcW w:w="276" w:type="pct"/>
          </w:tcPr>
          <w:p w14:paraId="402089F9" w14:textId="77777777" w:rsidR="0052528F" w:rsidRPr="00BA50B9" w:rsidRDefault="0052528F" w:rsidP="0052528F">
            <w:pPr>
              <w:jc w:val="center"/>
            </w:pPr>
            <w:r w:rsidRPr="00BA50B9">
              <w:t>2.</w:t>
            </w:r>
          </w:p>
        </w:tc>
        <w:tc>
          <w:tcPr>
            <w:tcW w:w="3626" w:type="pct"/>
            <w:gridSpan w:val="2"/>
          </w:tcPr>
          <w:p w14:paraId="3B59FC09" w14:textId="77777777" w:rsidR="0052528F" w:rsidRPr="00BA50B9" w:rsidRDefault="0052528F" w:rsidP="0052528F">
            <w:pPr>
              <w:jc w:val="both"/>
            </w:pPr>
            <w:r>
              <w:t xml:space="preserve">If rice growing season in Tamil Nadu is </w:t>
            </w:r>
            <w:proofErr w:type="gramStart"/>
            <w:r w:rsidRPr="004F621A">
              <w:t>June</w:t>
            </w:r>
            <w:r>
              <w:t xml:space="preserve">  </w:t>
            </w:r>
            <w:r w:rsidRPr="004F621A">
              <w:t>–</w:t>
            </w:r>
            <w:proofErr w:type="gramEnd"/>
            <w:r>
              <w:t xml:space="preserve">  </w:t>
            </w:r>
            <w:r w:rsidRPr="004F621A">
              <w:t>September</w:t>
            </w:r>
            <w:r>
              <w:t>, it is known as ------------------ .</w:t>
            </w:r>
          </w:p>
        </w:tc>
        <w:tc>
          <w:tcPr>
            <w:tcW w:w="343" w:type="pct"/>
          </w:tcPr>
          <w:p w14:paraId="0626B24D" w14:textId="77777777" w:rsidR="0052528F" w:rsidRPr="00BA50B9" w:rsidRDefault="0052528F" w:rsidP="0052528F">
            <w:pPr>
              <w:jc w:val="center"/>
            </w:pPr>
            <w:r>
              <w:t>CO1</w:t>
            </w:r>
          </w:p>
        </w:tc>
        <w:tc>
          <w:tcPr>
            <w:tcW w:w="321" w:type="pct"/>
          </w:tcPr>
          <w:p w14:paraId="1592DCF6" w14:textId="77777777" w:rsidR="0052528F" w:rsidRDefault="0052528F" w:rsidP="0052528F">
            <w:pPr>
              <w:jc w:val="center"/>
            </w:pPr>
            <w:r>
              <w:t>E</w:t>
            </w:r>
          </w:p>
        </w:tc>
        <w:tc>
          <w:tcPr>
            <w:tcW w:w="433" w:type="pct"/>
          </w:tcPr>
          <w:p w14:paraId="3E338A8E" w14:textId="77777777" w:rsidR="0052528F" w:rsidRPr="00BA50B9" w:rsidRDefault="0052528F" w:rsidP="0052528F">
            <w:pPr>
              <w:jc w:val="center"/>
            </w:pPr>
            <w:r w:rsidRPr="00BA50B9">
              <w:t>1</w:t>
            </w:r>
          </w:p>
        </w:tc>
      </w:tr>
      <w:tr w:rsidR="0052528F" w:rsidRPr="00BA50B9" w14:paraId="03E4B00E" w14:textId="77777777" w:rsidTr="0052528F">
        <w:trPr>
          <w:trHeight w:val="397"/>
        </w:trPr>
        <w:tc>
          <w:tcPr>
            <w:tcW w:w="276" w:type="pct"/>
          </w:tcPr>
          <w:p w14:paraId="60EABC75" w14:textId="77777777" w:rsidR="0052528F" w:rsidRPr="00BA50B9" w:rsidRDefault="0052528F" w:rsidP="0052528F">
            <w:pPr>
              <w:jc w:val="center"/>
            </w:pPr>
            <w:r w:rsidRPr="00BA50B9">
              <w:t>3.</w:t>
            </w:r>
          </w:p>
        </w:tc>
        <w:tc>
          <w:tcPr>
            <w:tcW w:w="3626" w:type="pct"/>
            <w:gridSpan w:val="2"/>
          </w:tcPr>
          <w:p w14:paraId="284CC0ED" w14:textId="77777777" w:rsidR="0052528F" w:rsidRPr="0088345F" w:rsidRDefault="0052528F" w:rsidP="0052528F">
            <w:pPr>
              <w:jc w:val="both"/>
            </w:pPr>
            <w:r>
              <w:t xml:space="preserve">Cotton seed + lint is known as </w:t>
            </w:r>
            <w:proofErr w:type="gramStart"/>
            <w:r>
              <w:t>------------------ .</w:t>
            </w:r>
            <w:proofErr w:type="gramEnd"/>
          </w:p>
        </w:tc>
        <w:tc>
          <w:tcPr>
            <w:tcW w:w="343" w:type="pct"/>
          </w:tcPr>
          <w:p w14:paraId="23921792" w14:textId="77777777" w:rsidR="0052528F" w:rsidRDefault="0052528F" w:rsidP="0052528F">
            <w:pPr>
              <w:jc w:val="center"/>
            </w:pPr>
            <w:r w:rsidRPr="009F4EF2">
              <w:t>CO</w:t>
            </w:r>
            <w:r>
              <w:t>3</w:t>
            </w:r>
          </w:p>
        </w:tc>
        <w:tc>
          <w:tcPr>
            <w:tcW w:w="321" w:type="pct"/>
          </w:tcPr>
          <w:p w14:paraId="369EFCDA" w14:textId="77777777" w:rsidR="0052528F" w:rsidRDefault="0052528F" w:rsidP="0052528F">
            <w:pPr>
              <w:jc w:val="center"/>
            </w:pPr>
            <w:r>
              <w:t>R</w:t>
            </w:r>
          </w:p>
        </w:tc>
        <w:tc>
          <w:tcPr>
            <w:tcW w:w="433" w:type="pct"/>
          </w:tcPr>
          <w:p w14:paraId="0C57159C" w14:textId="77777777" w:rsidR="0052528F" w:rsidRPr="00BA50B9" w:rsidRDefault="0052528F" w:rsidP="0052528F">
            <w:pPr>
              <w:jc w:val="center"/>
            </w:pPr>
            <w:r w:rsidRPr="00BA50B9">
              <w:t>1</w:t>
            </w:r>
          </w:p>
        </w:tc>
      </w:tr>
      <w:tr w:rsidR="0052528F" w:rsidRPr="00BA50B9" w14:paraId="16DEDEA9" w14:textId="77777777" w:rsidTr="0052528F">
        <w:trPr>
          <w:trHeight w:val="397"/>
        </w:trPr>
        <w:tc>
          <w:tcPr>
            <w:tcW w:w="276" w:type="pct"/>
          </w:tcPr>
          <w:p w14:paraId="7742CD45" w14:textId="77777777" w:rsidR="0052528F" w:rsidRPr="00BA50B9" w:rsidRDefault="0052528F" w:rsidP="0052528F">
            <w:pPr>
              <w:jc w:val="center"/>
            </w:pPr>
            <w:r w:rsidRPr="00BA50B9">
              <w:t>4.</w:t>
            </w:r>
          </w:p>
        </w:tc>
        <w:tc>
          <w:tcPr>
            <w:tcW w:w="3626" w:type="pct"/>
            <w:gridSpan w:val="2"/>
          </w:tcPr>
          <w:p w14:paraId="58C9B525" w14:textId="77777777" w:rsidR="0052528F" w:rsidRPr="00BA50B9" w:rsidRDefault="0052528F" w:rsidP="0052528F">
            <w:pPr>
              <w:jc w:val="both"/>
            </w:pPr>
            <w:r w:rsidRPr="00EC201E">
              <w:t xml:space="preserve">Milling yields on an </w:t>
            </w:r>
            <w:proofErr w:type="gramStart"/>
            <w:r w:rsidRPr="00EC201E">
              <w:t xml:space="preserve">average </w:t>
            </w:r>
            <w:r>
              <w:t xml:space="preserve"> -------------------</w:t>
            </w:r>
            <w:proofErr w:type="gramEnd"/>
            <w:r>
              <w:t xml:space="preserve"> </w:t>
            </w:r>
            <w:r w:rsidRPr="00EC201E">
              <w:t xml:space="preserve"> % rice</w:t>
            </w:r>
            <w:r>
              <w:t>.</w:t>
            </w:r>
          </w:p>
        </w:tc>
        <w:tc>
          <w:tcPr>
            <w:tcW w:w="343" w:type="pct"/>
          </w:tcPr>
          <w:p w14:paraId="4D3727A1" w14:textId="77777777" w:rsidR="0052528F" w:rsidRDefault="0052528F" w:rsidP="0052528F">
            <w:pPr>
              <w:jc w:val="center"/>
            </w:pPr>
            <w:r w:rsidRPr="009F4EF2">
              <w:t>CO</w:t>
            </w:r>
            <w:r>
              <w:t>2</w:t>
            </w:r>
          </w:p>
        </w:tc>
        <w:tc>
          <w:tcPr>
            <w:tcW w:w="321" w:type="pct"/>
          </w:tcPr>
          <w:p w14:paraId="57F82780" w14:textId="77777777" w:rsidR="0052528F" w:rsidRDefault="0052528F" w:rsidP="0052528F">
            <w:pPr>
              <w:jc w:val="center"/>
            </w:pPr>
            <w:r>
              <w:t>R</w:t>
            </w:r>
          </w:p>
        </w:tc>
        <w:tc>
          <w:tcPr>
            <w:tcW w:w="433" w:type="pct"/>
          </w:tcPr>
          <w:p w14:paraId="6610356F" w14:textId="77777777" w:rsidR="0052528F" w:rsidRPr="00BA50B9" w:rsidRDefault="0052528F" w:rsidP="0052528F">
            <w:pPr>
              <w:jc w:val="center"/>
            </w:pPr>
            <w:r w:rsidRPr="00BA50B9">
              <w:t>1</w:t>
            </w:r>
          </w:p>
        </w:tc>
      </w:tr>
      <w:tr w:rsidR="0052528F" w:rsidRPr="00BA50B9" w14:paraId="0958E622" w14:textId="77777777" w:rsidTr="0052528F">
        <w:trPr>
          <w:trHeight w:val="397"/>
        </w:trPr>
        <w:tc>
          <w:tcPr>
            <w:tcW w:w="276" w:type="pct"/>
          </w:tcPr>
          <w:p w14:paraId="7F10AC1E" w14:textId="77777777" w:rsidR="0052528F" w:rsidRPr="00BA50B9" w:rsidRDefault="0052528F" w:rsidP="0052528F">
            <w:pPr>
              <w:jc w:val="center"/>
            </w:pPr>
            <w:r w:rsidRPr="00BA50B9">
              <w:t>5.</w:t>
            </w:r>
          </w:p>
        </w:tc>
        <w:tc>
          <w:tcPr>
            <w:tcW w:w="3626" w:type="pct"/>
            <w:gridSpan w:val="2"/>
          </w:tcPr>
          <w:p w14:paraId="3DA7F9FA" w14:textId="77777777" w:rsidR="0052528F" w:rsidRPr="008C7D3A" w:rsidRDefault="0052528F" w:rsidP="0052528F">
            <w:pPr>
              <w:pStyle w:val="Default"/>
              <w:jc w:val="both"/>
            </w:pPr>
            <w:r>
              <w:t xml:space="preserve">----------- </w:t>
            </w:r>
            <w:proofErr w:type="gramStart"/>
            <w:r w:rsidRPr="00A37187">
              <w:t>crop</w:t>
            </w:r>
            <w:proofErr w:type="gramEnd"/>
            <w:r w:rsidRPr="00A37187">
              <w:t xml:space="preserve"> is called “Camel Crop” because of its ability to grow in arid soils and withstand prolonged droughts.</w:t>
            </w:r>
          </w:p>
        </w:tc>
        <w:tc>
          <w:tcPr>
            <w:tcW w:w="343" w:type="pct"/>
          </w:tcPr>
          <w:p w14:paraId="702DC80E" w14:textId="77777777" w:rsidR="0052528F" w:rsidRDefault="0052528F" w:rsidP="0052528F">
            <w:pPr>
              <w:jc w:val="center"/>
            </w:pPr>
            <w:r w:rsidRPr="009F4EF2">
              <w:t>CO</w:t>
            </w:r>
            <w:r>
              <w:t>2</w:t>
            </w:r>
          </w:p>
        </w:tc>
        <w:tc>
          <w:tcPr>
            <w:tcW w:w="321" w:type="pct"/>
          </w:tcPr>
          <w:p w14:paraId="2760B1EE" w14:textId="77777777" w:rsidR="0052528F" w:rsidRDefault="0052528F" w:rsidP="0052528F">
            <w:pPr>
              <w:jc w:val="center"/>
            </w:pPr>
            <w:r>
              <w:t>U</w:t>
            </w:r>
          </w:p>
        </w:tc>
        <w:tc>
          <w:tcPr>
            <w:tcW w:w="433" w:type="pct"/>
          </w:tcPr>
          <w:p w14:paraId="4396C037" w14:textId="77777777" w:rsidR="0052528F" w:rsidRPr="00BA50B9" w:rsidRDefault="0052528F" w:rsidP="0052528F">
            <w:pPr>
              <w:jc w:val="center"/>
            </w:pPr>
            <w:r w:rsidRPr="00BA50B9">
              <w:t>1</w:t>
            </w:r>
          </w:p>
        </w:tc>
      </w:tr>
      <w:tr w:rsidR="0052528F" w:rsidRPr="00BA50B9" w14:paraId="11701942" w14:textId="77777777" w:rsidTr="0052528F">
        <w:trPr>
          <w:trHeight w:val="397"/>
        </w:trPr>
        <w:tc>
          <w:tcPr>
            <w:tcW w:w="276" w:type="pct"/>
          </w:tcPr>
          <w:p w14:paraId="32816C43" w14:textId="77777777" w:rsidR="0052528F" w:rsidRPr="00BA50B9" w:rsidRDefault="0052528F" w:rsidP="0052528F">
            <w:pPr>
              <w:jc w:val="center"/>
            </w:pPr>
            <w:r w:rsidRPr="00BA50B9">
              <w:t>6.</w:t>
            </w:r>
          </w:p>
        </w:tc>
        <w:tc>
          <w:tcPr>
            <w:tcW w:w="3626" w:type="pct"/>
            <w:gridSpan w:val="2"/>
          </w:tcPr>
          <w:p w14:paraId="2A230BE0" w14:textId="77777777" w:rsidR="0052528F" w:rsidRPr="00BA50B9" w:rsidRDefault="0052528F" w:rsidP="0052528F">
            <w:pPr>
              <w:jc w:val="both"/>
            </w:pPr>
            <w:r w:rsidRPr="00A37187">
              <w:t>CSH 22 SS</w:t>
            </w:r>
            <w:r>
              <w:t xml:space="preserve"> is a </w:t>
            </w:r>
            <w:proofErr w:type="gramStart"/>
            <w:r>
              <w:t>-----------------  sorghum</w:t>
            </w:r>
            <w:proofErr w:type="gramEnd"/>
            <w:r>
              <w:t>.</w:t>
            </w:r>
          </w:p>
        </w:tc>
        <w:tc>
          <w:tcPr>
            <w:tcW w:w="343" w:type="pct"/>
          </w:tcPr>
          <w:p w14:paraId="1D8B596F" w14:textId="77777777" w:rsidR="0052528F" w:rsidRDefault="0052528F" w:rsidP="0052528F">
            <w:pPr>
              <w:jc w:val="center"/>
            </w:pPr>
            <w:r w:rsidRPr="009F4EF2">
              <w:t>CO</w:t>
            </w:r>
            <w:r>
              <w:t>2</w:t>
            </w:r>
          </w:p>
        </w:tc>
        <w:tc>
          <w:tcPr>
            <w:tcW w:w="321" w:type="pct"/>
          </w:tcPr>
          <w:p w14:paraId="05F2AEA0" w14:textId="77777777" w:rsidR="0052528F" w:rsidRDefault="0052528F" w:rsidP="0052528F">
            <w:pPr>
              <w:jc w:val="center"/>
            </w:pPr>
            <w:r>
              <w:t>R</w:t>
            </w:r>
          </w:p>
        </w:tc>
        <w:tc>
          <w:tcPr>
            <w:tcW w:w="433" w:type="pct"/>
          </w:tcPr>
          <w:p w14:paraId="4A21E58C" w14:textId="77777777" w:rsidR="0052528F" w:rsidRPr="00BA50B9" w:rsidRDefault="0052528F" w:rsidP="0052528F">
            <w:pPr>
              <w:jc w:val="center"/>
            </w:pPr>
            <w:r w:rsidRPr="00BA50B9">
              <w:t>1</w:t>
            </w:r>
          </w:p>
        </w:tc>
      </w:tr>
      <w:tr w:rsidR="0052528F" w:rsidRPr="00BA50B9" w14:paraId="7A8BEF09" w14:textId="77777777" w:rsidTr="0052528F">
        <w:trPr>
          <w:trHeight w:val="397"/>
        </w:trPr>
        <w:tc>
          <w:tcPr>
            <w:tcW w:w="276" w:type="pct"/>
          </w:tcPr>
          <w:p w14:paraId="1485B3F3" w14:textId="77777777" w:rsidR="0052528F" w:rsidRPr="00BA50B9" w:rsidRDefault="0052528F" w:rsidP="0052528F">
            <w:pPr>
              <w:jc w:val="center"/>
            </w:pPr>
            <w:r w:rsidRPr="00BA50B9">
              <w:t>7.</w:t>
            </w:r>
          </w:p>
        </w:tc>
        <w:tc>
          <w:tcPr>
            <w:tcW w:w="3626" w:type="pct"/>
            <w:gridSpan w:val="2"/>
          </w:tcPr>
          <w:p w14:paraId="685522E1" w14:textId="77777777" w:rsidR="0052528F" w:rsidRPr="00BA50B9" w:rsidRDefault="0052528F" w:rsidP="0052528F">
            <w:pPr>
              <w:pStyle w:val="ListParagraph"/>
              <w:ind w:left="0"/>
              <w:jc w:val="both"/>
              <w:rPr>
                <w:noProof/>
                <w:lang w:eastAsia="zh-TW"/>
              </w:rPr>
            </w:pPr>
            <w:r>
              <w:rPr>
                <w:noProof/>
                <w:lang w:eastAsia="zh-TW"/>
              </w:rPr>
              <w:t xml:space="preserve">The common name of  </w:t>
            </w:r>
            <w:r w:rsidRPr="00A37187">
              <w:rPr>
                <w:i/>
                <w:iCs/>
                <w:noProof/>
                <w:lang w:eastAsia="zh-TW"/>
              </w:rPr>
              <w:t>Pennisetum glaucum</w:t>
            </w:r>
            <w:r>
              <w:rPr>
                <w:noProof/>
                <w:lang w:eastAsia="zh-TW"/>
              </w:rPr>
              <w:t xml:space="preserve"> is ------------------ millet.</w:t>
            </w:r>
          </w:p>
        </w:tc>
        <w:tc>
          <w:tcPr>
            <w:tcW w:w="343" w:type="pct"/>
          </w:tcPr>
          <w:p w14:paraId="2527F505" w14:textId="77777777" w:rsidR="0052528F" w:rsidRDefault="0052528F" w:rsidP="0052528F">
            <w:pPr>
              <w:jc w:val="center"/>
            </w:pPr>
            <w:r w:rsidRPr="009F4EF2">
              <w:t>CO</w:t>
            </w:r>
            <w:r>
              <w:t>3</w:t>
            </w:r>
          </w:p>
        </w:tc>
        <w:tc>
          <w:tcPr>
            <w:tcW w:w="321" w:type="pct"/>
          </w:tcPr>
          <w:p w14:paraId="08EF8E25" w14:textId="77777777" w:rsidR="0052528F" w:rsidRDefault="0052528F" w:rsidP="0052528F">
            <w:pPr>
              <w:jc w:val="center"/>
            </w:pPr>
            <w:r>
              <w:t>U</w:t>
            </w:r>
          </w:p>
        </w:tc>
        <w:tc>
          <w:tcPr>
            <w:tcW w:w="433" w:type="pct"/>
          </w:tcPr>
          <w:p w14:paraId="692CE64C" w14:textId="77777777" w:rsidR="0052528F" w:rsidRPr="00BA50B9" w:rsidRDefault="0052528F" w:rsidP="0052528F">
            <w:pPr>
              <w:jc w:val="center"/>
            </w:pPr>
            <w:r w:rsidRPr="00BA50B9">
              <w:t>1</w:t>
            </w:r>
          </w:p>
        </w:tc>
      </w:tr>
      <w:tr w:rsidR="0052528F" w:rsidRPr="00BA50B9" w14:paraId="75A7B736" w14:textId="77777777" w:rsidTr="0052528F">
        <w:trPr>
          <w:trHeight w:val="397"/>
        </w:trPr>
        <w:tc>
          <w:tcPr>
            <w:tcW w:w="276" w:type="pct"/>
          </w:tcPr>
          <w:p w14:paraId="655E2F04" w14:textId="77777777" w:rsidR="0052528F" w:rsidRPr="00BA50B9" w:rsidRDefault="0052528F" w:rsidP="0052528F">
            <w:pPr>
              <w:jc w:val="center"/>
            </w:pPr>
            <w:r w:rsidRPr="00BA50B9">
              <w:t>8.</w:t>
            </w:r>
          </w:p>
        </w:tc>
        <w:tc>
          <w:tcPr>
            <w:tcW w:w="3626" w:type="pct"/>
            <w:gridSpan w:val="2"/>
          </w:tcPr>
          <w:p w14:paraId="693EAB4E" w14:textId="77777777" w:rsidR="0052528F" w:rsidRPr="00ED14FC" w:rsidRDefault="0052528F" w:rsidP="0052528F">
            <w:pPr>
              <w:spacing w:line="276" w:lineRule="auto"/>
              <w:jc w:val="both"/>
              <w:rPr>
                <w:b/>
                <w:bCs/>
              </w:rPr>
            </w:pPr>
            <w:r w:rsidRPr="00A37187">
              <w:t xml:space="preserve">The common name of Eleusine coracana is---------------- millet. </w:t>
            </w:r>
          </w:p>
        </w:tc>
        <w:tc>
          <w:tcPr>
            <w:tcW w:w="343" w:type="pct"/>
          </w:tcPr>
          <w:p w14:paraId="243EBD08" w14:textId="77777777" w:rsidR="0052528F" w:rsidRDefault="0052528F" w:rsidP="0052528F">
            <w:pPr>
              <w:jc w:val="center"/>
            </w:pPr>
            <w:r w:rsidRPr="009F4EF2">
              <w:t>CO</w:t>
            </w:r>
            <w:r>
              <w:t>3</w:t>
            </w:r>
          </w:p>
        </w:tc>
        <w:tc>
          <w:tcPr>
            <w:tcW w:w="321" w:type="pct"/>
          </w:tcPr>
          <w:p w14:paraId="15E6B2C0" w14:textId="77777777" w:rsidR="0052528F" w:rsidRDefault="0052528F" w:rsidP="0052528F">
            <w:pPr>
              <w:jc w:val="center"/>
            </w:pPr>
            <w:r>
              <w:t>R</w:t>
            </w:r>
          </w:p>
        </w:tc>
        <w:tc>
          <w:tcPr>
            <w:tcW w:w="433" w:type="pct"/>
          </w:tcPr>
          <w:p w14:paraId="4E64373B" w14:textId="77777777" w:rsidR="0052528F" w:rsidRPr="00BA50B9" w:rsidRDefault="0052528F" w:rsidP="0052528F">
            <w:pPr>
              <w:jc w:val="center"/>
            </w:pPr>
            <w:r w:rsidRPr="00BA50B9">
              <w:t>1</w:t>
            </w:r>
          </w:p>
        </w:tc>
      </w:tr>
      <w:tr w:rsidR="0052528F" w:rsidRPr="00BA50B9" w14:paraId="5F5F51A1" w14:textId="77777777" w:rsidTr="0052528F">
        <w:trPr>
          <w:trHeight w:val="397"/>
        </w:trPr>
        <w:tc>
          <w:tcPr>
            <w:tcW w:w="276" w:type="pct"/>
          </w:tcPr>
          <w:p w14:paraId="3E2C7838" w14:textId="77777777" w:rsidR="0052528F" w:rsidRPr="00BA50B9" w:rsidRDefault="0052528F" w:rsidP="0052528F">
            <w:pPr>
              <w:jc w:val="center"/>
            </w:pPr>
            <w:r w:rsidRPr="00BA50B9">
              <w:t>9.</w:t>
            </w:r>
          </w:p>
        </w:tc>
        <w:tc>
          <w:tcPr>
            <w:tcW w:w="3626" w:type="pct"/>
            <w:gridSpan w:val="2"/>
          </w:tcPr>
          <w:p w14:paraId="4B0CE1DF" w14:textId="77777777" w:rsidR="0052528F" w:rsidRPr="00BA50B9" w:rsidRDefault="0052528F" w:rsidP="0052528F">
            <w:pPr>
              <w:pStyle w:val="ListParagraph"/>
              <w:ind w:left="0"/>
              <w:jc w:val="both"/>
              <w:rPr>
                <w:noProof/>
                <w:lang w:eastAsia="zh-TW"/>
              </w:rPr>
            </w:pPr>
            <w:r>
              <w:rPr>
                <w:noProof/>
                <w:lang w:eastAsia="zh-TW"/>
              </w:rPr>
              <w:t xml:space="preserve">Nitrogen fixing biofertilizer used for seed treatment in non- legumes is -------------------------. </w:t>
            </w:r>
          </w:p>
        </w:tc>
        <w:tc>
          <w:tcPr>
            <w:tcW w:w="343" w:type="pct"/>
          </w:tcPr>
          <w:p w14:paraId="48420692" w14:textId="77777777" w:rsidR="0052528F" w:rsidRDefault="0052528F" w:rsidP="0052528F">
            <w:pPr>
              <w:jc w:val="center"/>
            </w:pPr>
            <w:r w:rsidRPr="009F4EF2">
              <w:t>CO</w:t>
            </w:r>
            <w:r>
              <w:t>3</w:t>
            </w:r>
          </w:p>
        </w:tc>
        <w:tc>
          <w:tcPr>
            <w:tcW w:w="321" w:type="pct"/>
          </w:tcPr>
          <w:p w14:paraId="2802F1B9" w14:textId="77777777" w:rsidR="0052528F" w:rsidRDefault="0052528F" w:rsidP="0052528F">
            <w:pPr>
              <w:jc w:val="center"/>
            </w:pPr>
            <w:r>
              <w:t>An</w:t>
            </w:r>
          </w:p>
        </w:tc>
        <w:tc>
          <w:tcPr>
            <w:tcW w:w="433" w:type="pct"/>
          </w:tcPr>
          <w:p w14:paraId="14000227" w14:textId="77777777" w:rsidR="0052528F" w:rsidRPr="00BA50B9" w:rsidRDefault="0052528F" w:rsidP="0052528F">
            <w:pPr>
              <w:jc w:val="center"/>
            </w:pPr>
            <w:r w:rsidRPr="00BA50B9">
              <w:t>1</w:t>
            </w:r>
          </w:p>
        </w:tc>
      </w:tr>
      <w:tr w:rsidR="0052528F" w:rsidRPr="00BA50B9" w14:paraId="7C67FE38" w14:textId="77777777" w:rsidTr="0052528F">
        <w:trPr>
          <w:trHeight w:val="397"/>
        </w:trPr>
        <w:tc>
          <w:tcPr>
            <w:tcW w:w="276" w:type="pct"/>
          </w:tcPr>
          <w:p w14:paraId="66CB87EB" w14:textId="77777777" w:rsidR="0052528F" w:rsidRPr="00BA50B9" w:rsidRDefault="0052528F" w:rsidP="0052528F">
            <w:pPr>
              <w:jc w:val="center"/>
            </w:pPr>
            <w:r w:rsidRPr="00BA50B9">
              <w:t>10.</w:t>
            </w:r>
          </w:p>
        </w:tc>
        <w:tc>
          <w:tcPr>
            <w:tcW w:w="3626" w:type="pct"/>
            <w:gridSpan w:val="2"/>
          </w:tcPr>
          <w:p w14:paraId="292A3AEF" w14:textId="77777777" w:rsidR="0052528F" w:rsidRPr="00BA50B9" w:rsidRDefault="0052528F" w:rsidP="0052528F">
            <w:pPr>
              <w:jc w:val="both"/>
            </w:pPr>
            <w:r w:rsidRPr="00074EAE">
              <w:t>Nitrogen fixing biofertilizer used for seed treatment in legumes is -------------------------.</w:t>
            </w:r>
          </w:p>
        </w:tc>
        <w:tc>
          <w:tcPr>
            <w:tcW w:w="343" w:type="pct"/>
          </w:tcPr>
          <w:p w14:paraId="5423A044" w14:textId="77777777" w:rsidR="0052528F" w:rsidRDefault="0052528F" w:rsidP="0052528F">
            <w:pPr>
              <w:jc w:val="center"/>
            </w:pPr>
            <w:r w:rsidRPr="009F4EF2">
              <w:t>CO</w:t>
            </w:r>
            <w:r>
              <w:t>4</w:t>
            </w:r>
          </w:p>
        </w:tc>
        <w:tc>
          <w:tcPr>
            <w:tcW w:w="321" w:type="pct"/>
          </w:tcPr>
          <w:p w14:paraId="75C82871" w14:textId="77777777" w:rsidR="0052528F" w:rsidRDefault="0052528F" w:rsidP="0052528F">
            <w:pPr>
              <w:jc w:val="center"/>
            </w:pPr>
            <w:r>
              <w:t>An</w:t>
            </w:r>
          </w:p>
        </w:tc>
        <w:tc>
          <w:tcPr>
            <w:tcW w:w="433" w:type="pct"/>
          </w:tcPr>
          <w:p w14:paraId="1AC46BCB" w14:textId="77777777" w:rsidR="0052528F" w:rsidRPr="00BA50B9" w:rsidRDefault="0052528F" w:rsidP="0052528F">
            <w:pPr>
              <w:jc w:val="center"/>
            </w:pPr>
            <w:r w:rsidRPr="00BA50B9">
              <w:t>1</w:t>
            </w:r>
          </w:p>
        </w:tc>
      </w:tr>
      <w:tr w:rsidR="0052528F" w:rsidRPr="00BA50B9" w14:paraId="5D67DA8C" w14:textId="77777777" w:rsidTr="0052528F">
        <w:trPr>
          <w:trHeight w:val="397"/>
        </w:trPr>
        <w:tc>
          <w:tcPr>
            <w:tcW w:w="276" w:type="pct"/>
          </w:tcPr>
          <w:p w14:paraId="3C90A261" w14:textId="77777777" w:rsidR="0052528F" w:rsidRPr="00BA50B9" w:rsidRDefault="0052528F" w:rsidP="0052528F">
            <w:pPr>
              <w:jc w:val="center"/>
            </w:pPr>
            <w:r>
              <w:t>11.</w:t>
            </w:r>
          </w:p>
        </w:tc>
        <w:tc>
          <w:tcPr>
            <w:tcW w:w="3626" w:type="pct"/>
            <w:gridSpan w:val="2"/>
          </w:tcPr>
          <w:p w14:paraId="13B23CC8" w14:textId="77777777" w:rsidR="0052528F" w:rsidRPr="00BA50B9" w:rsidRDefault="0052528F" w:rsidP="0052528F">
            <w:pPr>
              <w:jc w:val="both"/>
            </w:pPr>
            <w:r>
              <w:t xml:space="preserve">The pre-emergence herbicide commonly recommended in pulse crop is </w:t>
            </w:r>
            <w:proofErr w:type="gramStart"/>
            <w:r>
              <w:t>--------------------------- .</w:t>
            </w:r>
            <w:proofErr w:type="gramEnd"/>
          </w:p>
        </w:tc>
        <w:tc>
          <w:tcPr>
            <w:tcW w:w="343" w:type="pct"/>
          </w:tcPr>
          <w:p w14:paraId="37D27A75" w14:textId="77777777" w:rsidR="0052528F" w:rsidRPr="009F4EF2" w:rsidRDefault="0052528F" w:rsidP="0052528F">
            <w:pPr>
              <w:jc w:val="center"/>
            </w:pPr>
            <w:r w:rsidRPr="00B33336">
              <w:t>CO4</w:t>
            </w:r>
          </w:p>
        </w:tc>
        <w:tc>
          <w:tcPr>
            <w:tcW w:w="321" w:type="pct"/>
          </w:tcPr>
          <w:p w14:paraId="20B09E04" w14:textId="77777777" w:rsidR="0052528F" w:rsidRDefault="0052528F" w:rsidP="0052528F">
            <w:pPr>
              <w:jc w:val="center"/>
            </w:pPr>
            <w:r>
              <w:t>U</w:t>
            </w:r>
          </w:p>
        </w:tc>
        <w:tc>
          <w:tcPr>
            <w:tcW w:w="433" w:type="pct"/>
          </w:tcPr>
          <w:p w14:paraId="32AACC2E" w14:textId="77777777" w:rsidR="0052528F" w:rsidRPr="00BA50B9" w:rsidRDefault="0052528F" w:rsidP="0052528F">
            <w:pPr>
              <w:jc w:val="center"/>
            </w:pPr>
            <w:r w:rsidRPr="00BA50B9">
              <w:t>1</w:t>
            </w:r>
          </w:p>
        </w:tc>
      </w:tr>
      <w:tr w:rsidR="0052528F" w:rsidRPr="00BA50B9" w14:paraId="1717404C" w14:textId="77777777" w:rsidTr="0052528F">
        <w:trPr>
          <w:trHeight w:val="397"/>
        </w:trPr>
        <w:tc>
          <w:tcPr>
            <w:tcW w:w="276" w:type="pct"/>
          </w:tcPr>
          <w:p w14:paraId="743824E4" w14:textId="77777777" w:rsidR="0052528F" w:rsidRPr="00BA50B9" w:rsidRDefault="0052528F" w:rsidP="0052528F">
            <w:pPr>
              <w:jc w:val="center"/>
            </w:pPr>
            <w:r>
              <w:t>12.</w:t>
            </w:r>
          </w:p>
        </w:tc>
        <w:tc>
          <w:tcPr>
            <w:tcW w:w="3626" w:type="pct"/>
            <w:gridSpan w:val="2"/>
          </w:tcPr>
          <w:p w14:paraId="28EC3E95" w14:textId="77777777" w:rsidR="0052528F" w:rsidRPr="00BA50B9" w:rsidRDefault="0052528F" w:rsidP="0052528F">
            <w:pPr>
              <w:jc w:val="both"/>
            </w:pPr>
            <w:r>
              <w:t>One mg in one litre of water is --------------- ppm.</w:t>
            </w:r>
          </w:p>
        </w:tc>
        <w:tc>
          <w:tcPr>
            <w:tcW w:w="343" w:type="pct"/>
          </w:tcPr>
          <w:p w14:paraId="0A29A86F" w14:textId="77777777" w:rsidR="0052528F" w:rsidRPr="009F4EF2" w:rsidRDefault="0052528F" w:rsidP="0052528F">
            <w:pPr>
              <w:jc w:val="center"/>
            </w:pPr>
            <w:r w:rsidRPr="00B33336">
              <w:t>CO4</w:t>
            </w:r>
          </w:p>
        </w:tc>
        <w:tc>
          <w:tcPr>
            <w:tcW w:w="321" w:type="pct"/>
          </w:tcPr>
          <w:p w14:paraId="7B2F56AE" w14:textId="77777777" w:rsidR="0052528F" w:rsidRDefault="0052528F" w:rsidP="0052528F">
            <w:pPr>
              <w:jc w:val="center"/>
            </w:pPr>
            <w:r>
              <w:t>E</w:t>
            </w:r>
          </w:p>
        </w:tc>
        <w:tc>
          <w:tcPr>
            <w:tcW w:w="433" w:type="pct"/>
          </w:tcPr>
          <w:p w14:paraId="621D3F6E" w14:textId="77777777" w:rsidR="0052528F" w:rsidRPr="00BA50B9" w:rsidRDefault="0052528F" w:rsidP="0052528F">
            <w:pPr>
              <w:jc w:val="center"/>
            </w:pPr>
            <w:r w:rsidRPr="00BA50B9">
              <w:t>1</w:t>
            </w:r>
          </w:p>
        </w:tc>
      </w:tr>
      <w:tr w:rsidR="0052528F" w:rsidRPr="00BA50B9" w14:paraId="412683EA" w14:textId="77777777" w:rsidTr="0052528F">
        <w:trPr>
          <w:trHeight w:val="397"/>
        </w:trPr>
        <w:tc>
          <w:tcPr>
            <w:tcW w:w="276" w:type="pct"/>
          </w:tcPr>
          <w:p w14:paraId="720A5536" w14:textId="77777777" w:rsidR="0052528F" w:rsidRPr="00BA50B9" w:rsidRDefault="0052528F" w:rsidP="0052528F">
            <w:pPr>
              <w:jc w:val="center"/>
            </w:pPr>
            <w:r>
              <w:t>13.</w:t>
            </w:r>
          </w:p>
        </w:tc>
        <w:tc>
          <w:tcPr>
            <w:tcW w:w="3626" w:type="pct"/>
            <w:gridSpan w:val="2"/>
          </w:tcPr>
          <w:p w14:paraId="1173DBE6" w14:textId="77777777" w:rsidR="0052528F" w:rsidRPr="00BA50B9" w:rsidRDefault="0052528F" w:rsidP="0052528F">
            <w:pPr>
              <w:jc w:val="both"/>
            </w:pPr>
            <w:r>
              <w:t>Urad is the common name of -------------------- gram.</w:t>
            </w:r>
          </w:p>
        </w:tc>
        <w:tc>
          <w:tcPr>
            <w:tcW w:w="343" w:type="pct"/>
          </w:tcPr>
          <w:p w14:paraId="24C7D3F5" w14:textId="77777777" w:rsidR="0052528F" w:rsidRPr="009F4EF2" w:rsidRDefault="0052528F" w:rsidP="0052528F">
            <w:pPr>
              <w:jc w:val="center"/>
            </w:pPr>
            <w:r w:rsidRPr="00B33336">
              <w:t>CO</w:t>
            </w:r>
            <w:r>
              <w:t>5</w:t>
            </w:r>
          </w:p>
        </w:tc>
        <w:tc>
          <w:tcPr>
            <w:tcW w:w="321" w:type="pct"/>
          </w:tcPr>
          <w:p w14:paraId="211B29D5" w14:textId="77777777" w:rsidR="0052528F" w:rsidRDefault="0052528F" w:rsidP="0052528F">
            <w:pPr>
              <w:jc w:val="center"/>
            </w:pPr>
            <w:r>
              <w:t>R</w:t>
            </w:r>
          </w:p>
        </w:tc>
        <w:tc>
          <w:tcPr>
            <w:tcW w:w="433" w:type="pct"/>
          </w:tcPr>
          <w:p w14:paraId="2A20A354" w14:textId="77777777" w:rsidR="0052528F" w:rsidRPr="00BA50B9" w:rsidRDefault="0052528F" w:rsidP="0052528F">
            <w:pPr>
              <w:jc w:val="center"/>
            </w:pPr>
            <w:r w:rsidRPr="00BA50B9">
              <w:t>1</w:t>
            </w:r>
          </w:p>
        </w:tc>
      </w:tr>
      <w:tr w:rsidR="0052528F" w:rsidRPr="00BA50B9" w14:paraId="7D834712" w14:textId="77777777" w:rsidTr="0052528F">
        <w:trPr>
          <w:trHeight w:val="397"/>
        </w:trPr>
        <w:tc>
          <w:tcPr>
            <w:tcW w:w="276" w:type="pct"/>
          </w:tcPr>
          <w:p w14:paraId="7D9F7CE6" w14:textId="77777777" w:rsidR="0052528F" w:rsidRPr="00BA50B9" w:rsidRDefault="0052528F" w:rsidP="0052528F">
            <w:pPr>
              <w:jc w:val="center"/>
            </w:pPr>
            <w:r>
              <w:t>14.</w:t>
            </w:r>
          </w:p>
        </w:tc>
        <w:tc>
          <w:tcPr>
            <w:tcW w:w="3626" w:type="pct"/>
            <w:gridSpan w:val="2"/>
          </w:tcPr>
          <w:p w14:paraId="6A877C09" w14:textId="77777777" w:rsidR="0052528F" w:rsidRPr="00BA50B9" w:rsidRDefault="0052528F" w:rsidP="0052528F">
            <w:pPr>
              <w:jc w:val="both"/>
            </w:pPr>
            <w:r>
              <w:t>T</w:t>
            </w:r>
            <w:r w:rsidRPr="00441CD3">
              <w:t>he oil percentage of sesame seeds</w:t>
            </w:r>
            <w:r>
              <w:t xml:space="preserve"> </w:t>
            </w:r>
            <w:proofErr w:type="gramStart"/>
            <w:r>
              <w:t>is  --------------</w:t>
            </w:r>
            <w:proofErr w:type="gramEnd"/>
            <w:r>
              <w:t xml:space="preserve">  %. </w:t>
            </w:r>
          </w:p>
        </w:tc>
        <w:tc>
          <w:tcPr>
            <w:tcW w:w="343" w:type="pct"/>
          </w:tcPr>
          <w:p w14:paraId="6AAE6877" w14:textId="77777777" w:rsidR="0052528F" w:rsidRPr="009F4EF2" w:rsidRDefault="0052528F" w:rsidP="0052528F">
            <w:pPr>
              <w:jc w:val="center"/>
            </w:pPr>
            <w:r w:rsidRPr="00B33336">
              <w:t>CO</w:t>
            </w:r>
            <w:r>
              <w:t>5</w:t>
            </w:r>
          </w:p>
        </w:tc>
        <w:tc>
          <w:tcPr>
            <w:tcW w:w="321" w:type="pct"/>
          </w:tcPr>
          <w:p w14:paraId="3FEA9F75" w14:textId="77777777" w:rsidR="0052528F" w:rsidRDefault="0052528F" w:rsidP="0052528F">
            <w:pPr>
              <w:jc w:val="center"/>
            </w:pPr>
            <w:r>
              <w:t>E</w:t>
            </w:r>
          </w:p>
        </w:tc>
        <w:tc>
          <w:tcPr>
            <w:tcW w:w="433" w:type="pct"/>
          </w:tcPr>
          <w:p w14:paraId="26F41982" w14:textId="77777777" w:rsidR="0052528F" w:rsidRPr="00BA50B9" w:rsidRDefault="0052528F" w:rsidP="0052528F">
            <w:pPr>
              <w:jc w:val="center"/>
            </w:pPr>
            <w:r w:rsidRPr="00BA50B9">
              <w:t>1</w:t>
            </w:r>
          </w:p>
        </w:tc>
      </w:tr>
      <w:tr w:rsidR="0052528F" w:rsidRPr="00BA50B9" w14:paraId="5A718324" w14:textId="77777777" w:rsidTr="0052528F">
        <w:trPr>
          <w:trHeight w:val="397"/>
        </w:trPr>
        <w:tc>
          <w:tcPr>
            <w:tcW w:w="276" w:type="pct"/>
          </w:tcPr>
          <w:p w14:paraId="304A7C3E" w14:textId="77777777" w:rsidR="0052528F" w:rsidRPr="00BA50B9" w:rsidRDefault="0052528F" w:rsidP="0052528F">
            <w:pPr>
              <w:jc w:val="center"/>
            </w:pPr>
            <w:r>
              <w:t>15.</w:t>
            </w:r>
          </w:p>
        </w:tc>
        <w:tc>
          <w:tcPr>
            <w:tcW w:w="3626" w:type="pct"/>
            <w:gridSpan w:val="2"/>
          </w:tcPr>
          <w:p w14:paraId="348D365C" w14:textId="77777777" w:rsidR="0052528F" w:rsidRPr="00BA50B9" w:rsidRDefault="0052528F" w:rsidP="0052528F">
            <w:pPr>
              <w:jc w:val="both"/>
            </w:pPr>
            <w:r>
              <w:t xml:space="preserve">------------------- </w:t>
            </w:r>
            <w:proofErr w:type="gramStart"/>
            <w:r>
              <w:t>crop</w:t>
            </w:r>
            <w:proofErr w:type="gramEnd"/>
            <w:r>
              <w:t xml:space="preserve"> </w:t>
            </w:r>
            <w:r w:rsidRPr="000B0571">
              <w:t xml:space="preserve">is </w:t>
            </w:r>
            <w:r>
              <w:t xml:space="preserve">known </w:t>
            </w:r>
            <w:r w:rsidRPr="000B0571">
              <w:t xml:space="preserve">  as the  ‘King’ of oilseeds</w:t>
            </w:r>
            <w:r>
              <w:t xml:space="preserve">. </w:t>
            </w:r>
          </w:p>
        </w:tc>
        <w:tc>
          <w:tcPr>
            <w:tcW w:w="343" w:type="pct"/>
          </w:tcPr>
          <w:p w14:paraId="286B271D" w14:textId="77777777" w:rsidR="0052528F" w:rsidRPr="009F4EF2" w:rsidRDefault="0052528F" w:rsidP="0052528F">
            <w:pPr>
              <w:jc w:val="center"/>
            </w:pPr>
            <w:r w:rsidRPr="00B33336">
              <w:t>CO</w:t>
            </w:r>
            <w:r>
              <w:t>6</w:t>
            </w:r>
          </w:p>
        </w:tc>
        <w:tc>
          <w:tcPr>
            <w:tcW w:w="321" w:type="pct"/>
          </w:tcPr>
          <w:p w14:paraId="31C84626" w14:textId="77777777" w:rsidR="0052528F" w:rsidRDefault="0052528F" w:rsidP="0052528F">
            <w:pPr>
              <w:jc w:val="center"/>
            </w:pPr>
            <w:r>
              <w:t>U</w:t>
            </w:r>
          </w:p>
        </w:tc>
        <w:tc>
          <w:tcPr>
            <w:tcW w:w="433" w:type="pct"/>
          </w:tcPr>
          <w:p w14:paraId="6B37E5A3" w14:textId="77777777" w:rsidR="0052528F" w:rsidRPr="00BA50B9" w:rsidRDefault="0052528F" w:rsidP="0052528F">
            <w:pPr>
              <w:jc w:val="center"/>
            </w:pPr>
            <w:r w:rsidRPr="00BA50B9">
              <w:t>1</w:t>
            </w:r>
          </w:p>
        </w:tc>
      </w:tr>
      <w:tr w:rsidR="0052528F" w:rsidRPr="00BA50B9" w14:paraId="2A1E7B61" w14:textId="77777777" w:rsidTr="0052528F">
        <w:trPr>
          <w:trHeight w:val="397"/>
        </w:trPr>
        <w:tc>
          <w:tcPr>
            <w:tcW w:w="276" w:type="pct"/>
          </w:tcPr>
          <w:p w14:paraId="4FC0EFB1" w14:textId="77777777" w:rsidR="0052528F" w:rsidRPr="00BA50B9" w:rsidRDefault="0052528F" w:rsidP="0052528F">
            <w:pPr>
              <w:jc w:val="center"/>
            </w:pPr>
            <w:r>
              <w:t>16.</w:t>
            </w:r>
          </w:p>
        </w:tc>
        <w:tc>
          <w:tcPr>
            <w:tcW w:w="3626" w:type="pct"/>
            <w:gridSpan w:val="2"/>
          </w:tcPr>
          <w:p w14:paraId="37B83D8E" w14:textId="77777777" w:rsidR="0052528F" w:rsidRPr="00BA50B9" w:rsidRDefault="0052528F" w:rsidP="0052528F">
            <w:pPr>
              <w:jc w:val="both"/>
            </w:pPr>
            <w:proofErr w:type="gramStart"/>
            <w:r>
              <w:t xml:space="preserve">------------------ </w:t>
            </w:r>
            <w:r w:rsidRPr="000B0571">
              <w:t xml:space="preserve"> is</w:t>
            </w:r>
            <w:proofErr w:type="gramEnd"/>
            <w:r w:rsidRPr="000B0571">
              <w:t xml:space="preserve"> a pulse cum oilseed crop</w:t>
            </w:r>
            <w:r>
              <w:t xml:space="preserve"> and is the most important oilseed crop of India.</w:t>
            </w:r>
          </w:p>
        </w:tc>
        <w:tc>
          <w:tcPr>
            <w:tcW w:w="343" w:type="pct"/>
          </w:tcPr>
          <w:p w14:paraId="321E4BC6" w14:textId="77777777" w:rsidR="0052528F" w:rsidRPr="009F4EF2" w:rsidRDefault="0052528F" w:rsidP="0052528F">
            <w:pPr>
              <w:jc w:val="center"/>
            </w:pPr>
            <w:r w:rsidRPr="00B33336">
              <w:t>CO</w:t>
            </w:r>
            <w:r>
              <w:t>6</w:t>
            </w:r>
          </w:p>
        </w:tc>
        <w:tc>
          <w:tcPr>
            <w:tcW w:w="321" w:type="pct"/>
          </w:tcPr>
          <w:p w14:paraId="4F4DC6F1" w14:textId="77777777" w:rsidR="0052528F" w:rsidRDefault="0052528F" w:rsidP="0052528F">
            <w:pPr>
              <w:jc w:val="center"/>
            </w:pPr>
            <w:r>
              <w:t>R</w:t>
            </w:r>
          </w:p>
        </w:tc>
        <w:tc>
          <w:tcPr>
            <w:tcW w:w="433" w:type="pct"/>
          </w:tcPr>
          <w:p w14:paraId="75D5E77C" w14:textId="77777777" w:rsidR="0052528F" w:rsidRPr="00BA50B9" w:rsidRDefault="0052528F" w:rsidP="0052528F">
            <w:pPr>
              <w:jc w:val="center"/>
            </w:pPr>
            <w:r w:rsidRPr="00BA50B9">
              <w:t>1</w:t>
            </w:r>
          </w:p>
        </w:tc>
      </w:tr>
      <w:tr w:rsidR="0052528F" w:rsidRPr="00BA50B9" w14:paraId="0961EAAE" w14:textId="77777777" w:rsidTr="0052528F">
        <w:trPr>
          <w:trHeight w:val="397"/>
        </w:trPr>
        <w:tc>
          <w:tcPr>
            <w:tcW w:w="276" w:type="pct"/>
          </w:tcPr>
          <w:p w14:paraId="6E70117A" w14:textId="77777777" w:rsidR="0052528F" w:rsidRPr="00BA50B9" w:rsidRDefault="0052528F" w:rsidP="0052528F">
            <w:pPr>
              <w:jc w:val="center"/>
            </w:pPr>
            <w:r>
              <w:t>17.</w:t>
            </w:r>
          </w:p>
        </w:tc>
        <w:tc>
          <w:tcPr>
            <w:tcW w:w="3626" w:type="pct"/>
            <w:gridSpan w:val="2"/>
          </w:tcPr>
          <w:p w14:paraId="5C5B5BF8" w14:textId="77777777" w:rsidR="0052528F" w:rsidRPr="00BA50B9" w:rsidRDefault="0052528F" w:rsidP="0052528F">
            <w:pPr>
              <w:jc w:val="both"/>
            </w:pPr>
            <w:r w:rsidRPr="000B0571">
              <w:t xml:space="preserve">On an average, </w:t>
            </w:r>
            <w:r>
              <w:t xml:space="preserve">--------------- </w:t>
            </w:r>
            <w:r w:rsidRPr="000B0571">
              <w:t xml:space="preserve"> grains contain about 20.5% carbohydrates, 43.2% protein, 20.0% oils, 4.5% minerals, 3.7% fibre and 8.1% water.</w:t>
            </w:r>
          </w:p>
        </w:tc>
        <w:tc>
          <w:tcPr>
            <w:tcW w:w="343" w:type="pct"/>
          </w:tcPr>
          <w:p w14:paraId="37E4339A" w14:textId="77777777" w:rsidR="0052528F" w:rsidRPr="009F4EF2" w:rsidRDefault="0052528F" w:rsidP="0052528F">
            <w:pPr>
              <w:jc w:val="center"/>
            </w:pPr>
            <w:r w:rsidRPr="00B33336">
              <w:t>CO</w:t>
            </w:r>
            <w:r>
              <w:t>6</w:t>
            </w:r>
          </w:p>
        </w:tc>
        <w:tc>
          <w:tcPr>
            <w:tcW w:w="321" w:type="pct"/>
          </w:tcPr>
          <w:p w14:paraId="489C741C" w14:textId="77777777" w:rsidR="0052528F" w:rsidRDefault="0052528F" w:rsidP="0052528F">
            <w:pPr>
              <w:jc w:val="center"/>
            </w:pPr>
            <w:r>
              <w:t>U</w:t>
            </w:r>
          </w:p>
        </w:tc>
        <w:tc>
          <w:tcPr>
            <w:tcW w:w="433" w:type="pct"/>
          </w:tcPr>
          <w:p w14:paraId="351F35DB" w14:textId="77777777" w:rsidR="0052528F" w:rsidRPr="00BA50B9" w:rsidRDefault="0052528F" w:rsidP="0052528F">
            <w:pPr>
              <w:jc w:val="center"/>
            </w:pPr>
            <w:r w:rsidRPr="00BA50B9">
              <w:t>1</w:t>
            </w:r>
          </w:p>
        </w:tc>
      </w:tr>
      <w:tr w:rsidR="0052528F" w:rsidRPr="00BA50B9" w14:paraId="1EDD248C" w14:textId="77777777" w:rsidTr="0052528F">
        <w:trPr>
          <w:trHeight w:val="397"/>
        </w:trPr>
        <w:tc>
          <w:tcPr>
            <w:tcW w:w="276" w:type="pct"/>
          </w:tcPr>
          <w:p w14:paraId="0C74B9B4" w14:textId="77777777" w:rsidR="0052528F" w:rsidRPr="00BA50B9" w:rsidRDefault="0052528F" w:rsidP="0052528F">
            <w:pPr>
              <w:jc w:val="center"/>
            </w:pPr>
            <w:r>
              <w:t>18.</w:t>
            </w:r>
          </w:p>
        </w:tc>
        <w:tc>
          <w:tcPr>
            <w:tcW w:w="3626" w:type="pct"/>
            <w:gridSpan w:val="2"/>
          </w:tcPr>
          <w:p w14:paraId="7504F379" w14:textId="77777777" w:rsidR="0052528F" w:rsidRPr="00BA50B9" w:rsidRDefault="0052528F" w:rsidP="0052528F">
            <w:pPr>
              <w:jc w:val="both"/>
            </w:pPr>
            <w:r w:rsidRPr="00441CD3">
              <w:t>One bale of jute is</w:t>
            </w:r>
            <w:r>
              <w:t xml:space="preserve">   -------- </w:t>
            </w:r>
            <w:r w:rsidRPr="00441CD3">
              <w:t xml:space="preserve"> kg</w:t>
            </w:r>
          </w:p>
        </w:tc>
        <w:tc>
          <w:tcPr>
            <w:tcW w:w="343" w:type="pct"/>
          </w:tcPr>
          <w:p w14:paraId="59FD54ED" w14:textId="77777777" w:rsidR="0052528F" w:rsidRPr="009F4EF2" w:rsidRDefault="0052528F" w:rsidP="0052528F">
            <w:pPr>
              <w:jc w:val="center"/>
            </w:pPr>
            <w:r w:rsidRPr="00B33336">
              <w:t>CO</w:t>
            </w:r>
            <w:r>
              <w:t>2</w:t>
            </w:r>
          </w:p>
        </w:tc>
        <w:tc>
          <w:tcPr>
            <w:tcW w:w="321" w:type="pct"/>
          </w:tcPr>
          <w:p w14:paraId="66AFFE8F" w14:textId="77777777" w:rsidR="0052528F" w:rsidRDefault="0052528F" w:rsidP="0052528F">
            <w:pPr>
              <w:jc w:val="center"/>
            </w:pPr>
            <w:r>
              <w:t>C</w:t>
            </w:r>
          </w:p>
        </w:tc>
        <w:tc>
          <w:tcPr>
            <w:tcW w:w="433" w:type="pct"/>
          </w:tcPr>
          <w:p w14:paraId="08C59476" w14:textId="77777777" w:rsidR="0052528F" w:rsidRPr="00BA50B9" w:rsidRDefault="0052528F" w:rsidP="0052528F">
            <w:pPr>
              <w:jc w:val="center"/>
            </w:pPr>
            <w:r w:rsidRPr="00BA50B9">
              <w:t>1</w:t>
            </w:r>
          </w:p>
        </w:tc>
      </w:tr>
      <w:tr w:rsidR="0052528F" w:rsidRPr="00BA50B9" w14:paraId="60594321" w14:textId="77777777" w:rsidTr="0052528F">
        <w:trPr>
          <w:trHeight w:val="397"/>
        </w:trPr>
        <w:tc>
          <w:tcPr>
            <w:tcW w:w="276" w:type="pct"/>
          </w:tcPr>
          <w:p w14:paraId="24CFD2BF" w14:textId="77777777" w:rsidR="0052528F" w:rsidRPr="00BA50B9" w:rsidRDefault="0052528F" w:rsidP="0052528F">
            <w:pPr>
              <w:jc w:val="center"/>
            </w:pPr>
            <w:r>
              <w:t>19.</w:t>
            </w:r>
          </w:p>
        </w:tc>
        <w:tc>
          <w:tcPr>
            <w:tcW w:w="3626" w:type="pct"/>
            <w:gridSpan w:val="2"/>
          </w:tcPr>
          <w:p w14:paraId="53D4B297" w14:textId="77777777" w:rsidR="0052528F" w:rsidRPr="00BA50B9" w:rsidRDefault="0052528F" w:rsidP="0052528F">
            <w:pPr>
              <w:jc w:val="both"/>
            </w:pPr>
            <w:r w:rsidRPr="00806AB4">
              <w:t>Golden Fiber Revolution</w:t>
            </w:r>
            <w:r>
              <w:t xml:space="preserve"> is the revolution in ---------------- crop. </w:t>
            </w:r>
          </w:p>
        </w:tc>
        <w:tc>
          <w:tcPr>
            <w:tcW w:w="343" w:type="pct"/>
          </w:tcPr>
          <w:p w14:paraId="21D43674" w14:textId="77777777" w:rsidR="0052528F" w:rsidRPr="009F4EF2" w:rsidRDefault="0052528F" w:rsidP="0052528F">
            <w:pPr>
              <w:jc w:val="center"/>
            </w:pPr>
            <w:r w:rsidRPr="00B33336">
              <w:t>CO</w:t>
            </w:r>
            <w:r>
              <w:t>2</w:t>
            </w:r>
          </w:p>
        </w:tc>
        <w:tc>
          <w:tcPr>
            <w:tcW w:w="321" w:type="pct"/>
          </w:tcPr>
          <w:p w14:paraId="6539D3AF" w14:textId="77777777" w:rsidR="0052528F" w:rsidRDefault="0052528F" w:rsidP="0052528F">
            <w:pPr>
              <w:jc w:val="center"/>
            </w:pPr>
            <w:r>
              <w:t>A</w:t>
            </w:r>
          </w:p>
        </w:tc>
        <w:tc>
          <w:tcPr>
            <w:tcW w:w="433" w:type="pct"/>
          </w:tcPr>
          <w:p w14:paraId="767ACEB7" w14:textId="77777777" w:rsidR="0052528F" w:rsidRPr="00BA50B9" w:rsidRDefault="0052528F" w:rsidP="0052528F">
            <w:pPr>
              <w:jc w:val="center"/>
            </w:pPr>
            <w:r w:rsidRPr="00BA50B9">
              <w:t>1</w:t>
            </w:r>
          </w:p>
        </w:tc>
      </w:tr>
      <w:tr w:rsidR="0052528F" w:rsidRPr="00BA50B9" w14:paraId="5E867F3E" w14:textId="77777777" w:rsidTr="0052528F">
        <w:trPr>
          <w:trHeight w:val="397"/>
        </w:trPr>
        <w:tc>
          <w:tcPr>
            <w:tcW w:w="276" w:type="pct"/>
          </w:tcPr>
          <w:p w14:paraId="5B71448B" w14:textId="77777777" w:rsidR="0052528F" w:rsidRPr="00BA50B9" w:rsidRDefault="0052528F" w:rsidP="0052528F">
            <w:pPr>
              <w:jc w:val="center"/>
            </w:pPr>
            <w:r>
              <w:t>20.</w:t>
            </w:r>
          </w:p>
        </w:tc>
        <w:tc>
          <w:tcPr>
            <w:tcW w:w="3626" w:type="pct"/>
            <w:gridSpan w:val="2"/>
          </w:tcPr>
          <w:p w14:paraId="235F767E" w14:textId="77777777" w:rsidR="0052528F" w:rsidRPr="00BA50B9" w:rsidRDefault="0052528F" w:rsidP="0052528F">
            <w:pPr>
              <w:jc w:val="both"/>
            </w:pPr>
            <w:r>
              <w:t xml:space="preserve">Hybrid Napiergrass is a </w:t>
            </w:r>
            <w:r w:rsidRPr="00806AB4">
              <w:t xml:space="preserve">cross </w:t>
            </w:r>
            <w:r>
              <w:t xml:space="preserve"> </w:t>
            </w:r>
            <w:r w:rsidRPr="00806AB4">
              <w:t xml:space="preserve"> between Napier grass and</w:t>
            </w:r>
            <w:r>
              <w:t xml:space="preserve">-------- crop. </w:t>
            </w:r>
          </w:p>
        </w:tc>
        <w:tc>
          <w:tcPr>
            <w:tcW w:w="343" w:type="pct"/>
          </w:tcPr>
          <w:p w14:paraId="20518C21" w14:textId="77777777" w:rsidR="0052528F" w:rsidRPr="009F4EF2" w:rsidRDefault="0052528F" w:rsidP="0052528F">
            <w:pPr>
              <w:jc w:val="center"/>
            </w:pPr>
            <w:r w:rsidRPr="00B33336">
              <w:t>CO</w:t>
            </w:r>
            <w:r>
              <w:t>4</w:t>
            </w:r>
          </w:p>
        </w:tc>
        <w:tc>
          <w:tcPr>
            <w:tcW w:w="321" w:type="pct"/>
          </w:tcPr>
          <w:p w14:paraId="737984FC" w14:textId="77777777" w:rsidR="0052528F" w:rsidRDefault="0052528F" w:rsidP="0052528F">
            <w:pPr>
              <w:jc w:val="center"/>
            </w:pPr>
            <w:r>
              <w:t>U</w:t>
            </w:r>
          </w:p>
        </w:tc>
        <w:tc>
          <w:tcPr>
            <w:tcW w:w="433" w:type="pct"/>
          </w:tcPr>
          <w:p w14:paraId="17EF9DD4" w14:textId="77777777" w:rsidR="0052528F" w:rsidRPr="00BA50B9" w:rsidRDefault="0052528F" w:rsidP="0052528F">
            <w:pPr>
              <w:jc w:val="center"/>
            </w:pPr>
            <w:r w:rsidRPr="00BA50B9">
              <w:t>1</w:t>
            </w:r>
          </w:p>
        </w:tc>
      </w:tr>
      <w:tr w:rsidR="0052528F" w:rsidRPr="00BA50B9" w14:paraId="2CA29E74" w14:textId="77777777" w:rsidTr="0052528F">
        <w:trPr>
          <w:trHeight w:val="552"/>
        </w:trPr>
        <w:tc>
          <w:tcPr>
            <w:tcW w:w="5000" w:type="pct"/>
            <w:gridSpan w:val="6"/>
            <w:vAlign w:val="center"/>
          </w:tcPr>
          <w:p w14:paraId="68CC5453" w14:textId="77777777" w:rsidR="0052528F" w:rsidRDefault="0052528F" w:rsidP="0052528F">
            <w:pPr>
              <w:jc w:val="center"/>
              <w:rPr>
                <w:b/>
                <w:u w:val="single"/>
              </w:rPr>
            </w:pPr>
          </w:p>
          <w:p w14:paraId="01CBD616" w14:textId="77777777" w:rsidR="0052528F" w:rsidRDefault="0052528F" w:rsidP="0052528F">
            <w:pPr>
              <w:jc w:val="center"/>
              <w:rPr>
                <w:b/>
                <w:u w:val="single"/>
              </w:rPr>
            </w:pPr>
          </w:p>
          <w:p w14:paraId="03E0CCFB" w14:textId="77777777" w:rsidR="0052528F" w:rsidRPr="00B421F5" w:rsidRDefault="0052528F" w:rsidP="0052528F">
            <w:pPr>
              <w:jc w:val="center"/>
              <w:rPr>
                <w:b/>
                <w:u w:val="single"/>
              </w:rPr>
            </w:pPr>
            <w:r w:rsidRPr="00B421F5">
              <w:rPr>
                <w:b/>
                <w:u w:val="single"/>
              </w:rPr>
              <w:t xml:space="preserve">PART – B (10 X 5 = 50 MARKS) </w:t>
            </w:r>
          </w:p>
          <w:p w14:paraId="62247B7F" w14:textId="77777777" w:rsidR="0052528F" w:rsidRPr="00BA50B9" w:rsidRDefault="0052528F" w:rsidP="0052528F">
            <w:pPr>
              <w:jc w:val="center"/>
              <w:rPr>
                <w:b/>
                <w:u w:val="single"/>
              </w:rPr>
            </w:pPr>
            <w:r w:rsidRPr="00B421F5">
              <w:rPr>
                <w:b/>
              </w:rPr>
              <w:lastRenderedPageBreak/>
              <w:t>(Answer any 10 from the following)</w:t>
            </w:r>
          </w:p>
        </w:tc>
      </w:tr>
      <w:tr w:rsidR="0052528F" w:rsidRPr="00BA50B9" w14:paraId="59013572" w14:textId="77777777" w:rsidTr="0052528F">
        <w:trPr>
          <w:trHeight w:val="397"/>
        </w:trPr>
        <w:tc>
          <w:tcPr>
            <w:tcW w:w="276" w:type="pct"/>
          </w:tcPr>
          <w:p w14:paraId="75A5A533" w14:textId="77777777" w:rsidR="0052528F" w:rsidRPr="00BA50B9" w:rsidRDefault="0052528F" w:rsidP="0052528F">
            <w:pPr>
              <w:jc w:val="center"/>
            </w:pPr>
            <w:r>
              <w:lastRenderedPageBreak/>
              <w:t>2</w:t>
            </w:r>
            <w:r w:rsidRPr="00BA50B9">
              <w:t>1.</w:t>
            </w:r>
          </w:p>
        </w:tc>
        <w:tc>
          <w:tcPr>
            <w:tcW w:w="3626" w:type="pct"/>
            <w:gridSpan w:val="2"/>
          </w:tcPr>
          <w:p w14:paraId="6EBF864B" w14:textId="77777777" w:rsidR="0052528F" w:rsidRPr="00BA50B9" w:rsidRDefault="0052528F" w:rsidP="0052528F">
            <w:pPr>
              <w:spacing w:after="120" w:line="276" w:lineRule="auto"/>
              <w:jc w:val="both"/>
            </w:pPr>
            <w:r>
              <w:t>Distinguish between sorghum poisoning and sorghum injury.</w:t>
            </w:r>
          </w:p>
        </w:tc>
        <w:tc>
          <w:tcPr>
            <w:tcW w:w="343" w:type="pct"/>
          </w:tcPr>
          <w:p w14:paraId="448FD352" w14:textId="77777777" w:rsidR="0052528F" w:rsidRDefault="0052528F" w:rsidP="0052528F">
            <w:pPr>
              <w:jc w:val="center"/>
            </w:pPr>
            <w:r w:rsidRPr="000B4574">
              <w:t>CO</w:t>
            </w:r>
            <w:r>
              <w:t>3</w:t>
            </w:r>
          </w:p>
        </w:tc>
        <w:tc>
          <w:tcPr>
            <w:tcW w:w="321" w:type="pct"/>
          </w:tcPr>
          <w:p w14:paraId="5CAAD62A" w14:textId="77777777" w:rsidR="0052528F" w:rsidRDefault="0052528F" w:rsidP="0052528F">
            <w:pPr>
              <w:jc w:val="center"/>
            </w:pPr>
            <w:r>
              <w:t>An</w:t>
            </w:r>
          </w:p>
        </w:tc>
        <w:tc>
          <w:tcPr>
            <w:tcW w:w="433" w:type="pct"/>
          </w:tcPr>
          <w:p w14:paraId="20E7003F" w14:textId="77777777" w:rsidR="0052528F" w:rsidRPr="00BA50B9" w:rsidRDefault="0052528F" w:rsidP="0052528F">
            <w:pPr>
              <w:jc w:val="center"/>
            </w:pPr>
            <w:r>
              <w:t>5</w:t>
            </w:r>
          </w:p>
        </w:tc>
      </w:tr>
      <w:tr w:rsidR="0052528F" w:rsidRPr="00BA50B9" w14:paraId="6947488B" w14:textId="77777777" w:rsidTr="0052528F">
        <w:trPr>
          <w:trHeight w:val="397"/>
        </w:trPr>
        <w:tc>
          <w:tcPr>
            <w:tcW w:w="276" w:type="pct"/>
          </w:tcPr>
          <w:p w14:paraId="1E6C37F9" w14:textId="77777777" w:rsidR="0052528F" w:rsidRPr="00BA50B9" w:rsidRDefault="0052528F" w:rsidP="0052528F">
            <w:pPr>
              <w:jc w:val="center"/>
            </w:pPr>
            <w:r>
              <w:t>2</w:t>
            </w:r>
            <w:r w:rsidRPr="00BA50B9">
              <w:t>2.</w:t>
            </w:r>
          </w:p>
        </w:tc>
        <w:tc>
          <w:tcPr>
            <w:tcW w:w="3626" w:type="pct"/>
            <w:gridSpan w:val="2"/>
          </w:tcPr>
          <w:p w14:paraId="38AC11F7" w14:textId="77777777" w:rsidR="0052528F" w:rsidRPr="00BA50B9" w:rsidRDefault="0052528F" w:rsidP="0052528F">
            <w:pPr>
              <w:jc w:val="both"/>
            </w:pPr>
            <w:r>
              <w:t>Explain the climatic and soil requirements of pearl millet.</w:t>
            </w:r>
          </w:p>
        </w:tc>
        <w:tc>
          <w:tcPr>
            <w:tcW w:w="343" w:type="pct"/>
          </w:tcPr>
          <w:p w14:paraId="3C3A07A6" w14:textId="77777777" w:rsidR="0052528F" w:rsidRDefault="0052528F" w:rsidP="0052528F">
            <w:pPr>
              <w:jc w:val="center"/>
            </w:pPr>
            <w:r w:rsidRPr="000B4574">
              <w:t>CO</w:t>
            </w:r>
            <w:r>
              <w:t>4</w:t>
            </w:r>
          </w:p>
        </w:tc>
        <w:tc>
          <w:tcPr>
            <w:tcW w:w="321" w:type="pct"/>
          </w:tcPr>
          <w:p w14:paraId="194439C2" w14:textId="77777777" w:rsidR="0052528F" w:rsidRDefault="0052528F" w:rsidP="0052528F">
            <w:pPr>
              <w:jc w:val="center"/>
            </w:pPr>
            <w:r>
              <w:t>U</w:t>
            </w:r>
          </w:p>
        </w:tc>
        <w:tc>
          <w:tcPr>
            <w:tcW w:w="433" w:type="pct"/>
          </w:tcPr>
          <w:p w14:paraId="696881C5" w14:textId="77777777" w:rsidR="0052528F" w:rsidRPr="00BA50B9" w:rsidRDefault="0052528F" w:rsidP="0052528F">
            <w:pPr>
              <w:jc w:val="center"/>
            </w:pPr>
            <w:r w:rsidRPr="00BC18E9">
              <w:t>5</w:t>
            </w:r>
          </w:p>
        </w:tc>
      </w:tr>
      <w:tr w:rsidR="0052528F" w:rsidRPr="00BA50B9" w14:paraId="6B98C1AA" w14:textId="77777777" w:rsidTr="0052528F">
        <w:trPr>
          <w:trHeight w:val="397"/>
        </w:trPr>
        <w:tc>
          <w:tcPr>
            <w:tcW w:w="276" w:type="pct"/>
          </w:tcPr>
          <w:p w14:paraId="6EB6DE80" w14:textId="77777777" w:rsidR="0052528F" w:rsidRPr="00BA50B9" w:rsidRDefault="0052528F" w:rsidP="0052528F">
            <w:pPr>
              <w:jc w:val="center"/>
            </w:pPr>
            <w:r>
              <w:t>2</w:t>
            </w:r>
            <w:r w:rsidRPr="00BA50B9">
              <w:t>3.</w:t>
            </w:r>
          </w:p>
        </w:tc>
        <w:tc>
          <w:tcPr>
            <w:tcW w:w="3626" w:type="pct"/>
            <w:gridSpan w:val="2"/>
          </w:tcPr>
          <w:p w14:paraId="7882C4D0" w14:textId="77777777" w:rsidR="0052528F" w:rsidRPr="00BA50B9" w:rsidRDefault="0052528F" w:rsidP="0052528F">
            <w:pPr>
              <w:spacing w:after="120" w:line="276" w:lineRule="auto"/>
              <w:jc w:val="both"/>
            </w:pPr>
            <w:r>
              <w:t>Write a short note on nutri cereals.</w:t>
            </w:r>
          </w:p>
        </w:tc>
        <w:tc>
          <w:tcPr>
            <w:tcW w:w="343" w:type="pct"/>
          </w:tcPr>
          <w:p w14:paraId="4BC56A8E" w14:textId="77777777" w:rsidR="0052528F" w:rsidRDefault="0052528F" w:rsidP="0052528F">
            <w:pPr>
              <w:jc w:val="center"/>
            </w:pPr>
            <w:r w:rsidRPr="000B4574">
              <w:t>CO</w:t>
            </w:r>
            <w:r>
              <w:t>2</w:t>
            </w:r>
          </w:p>
        </w:tc>
        <w:tc>
          <w:tcPr>
            <w:tcW w:w="321" w:type="pct"/>
          </w:tcPr>
          <w:p w14:paraId="6F95A153" w14:textId="77777777" w:rsidR="0052528F" w:rsidRDefault="0052528F" w:rsidP="0052528F">
            <w:pPr>
              <w:jc w:val="center"/>
            </w:pPr>
            <w:r>
              <w:t>C</w:t>
            </w:r>
          </w:p>
        </w:tc>
        <w:tc>
          <w:tcPr>
            <w:tcW w:w="433" w:type="pct"/>
          </w:tcPr>
          <w:p w14:paraId="5A5AE1E4" w14:textId="77777777" w:rsidR="0052528F" w:rsidRPr="00BA50B9" w:rsidRDefault="0052528F" w:rsidP="0052528F">
            <w:pPr>
              <w:jc w:val="center"/>
            </w:pPr>
            <w:r w:rsidRPr="00BC18E9">
              <w:t>5</w:t>
            </w:r>
          </w:p>
        </w:tc>
      </w:tr>
      <w:tr w:rsidR="0052528F" w:rsidRPr="00BA50B9" w14:paraId="16C14456" w14:textId="77777777" w:rsidTr="0052528F">
        <w:trPr>
          <w:trHeight w:val="397"/>
        </w:trPr>
        <w:tc>
          <w:tcPr>
            <w:tcW w:w="276" w:type="pct"/>
          </w:tcPr>
          <w:p w14:paraId="5E4A8ECB" w14:textId="77777777" w:rsidR="0052528F" w:rsidRPr="00BA50B9" w:rsidRDefault="0052528F" w:rsidP="0052528F">
            <w:pPr>
              <w:jc w:val="center"/>
            </w:pPr>
            <w:r>
              <w:t>2</w:t>
            </w:r>
            <w:r w:rsidRPr="00BA50B9">
              <w:t>4.</w:t>
            </w:r>
          </w:p>
        </w:tc>
        <w:tc>
          <w:tcPr>
            <w:tcW w:w="3626" w:type="pct"/>
            <w:gridSpan w:val="2"/>
          </w:tcPr>
          <w:p w14:paraId="6D54DB48" w14:textId="77777777" w:rsidR="0052528F" w:rsidRPr="00BA50B9" w:rsidRDefault="0052528F" w:rsidP="0052528F">
            <w:pPr>
              <w:spacing w:line="276" w:lineRule="auto"/>
              <w:jc w:val="both"/>
            </w:pPr>
            <w:r>
              <w:t>Write a short note on seed treatment of pigeon pea.</w:t>
            </w:r>
          </w:p>
        </w:tc>
        <w:tc>
          <w:tcPr>
            <w:tcW w:w="343" w:type="pct"/>
          </w:tcPr>
          <w:p w14:paraId="6B6D5BAE" w14:textId="77777777" w:rsidR="0052528F" w:rsidRDefault="0052528F" w:rsidP="0052528F">
            <w:pPr>
              <w:jc w:val="center"/>
            </w:pPr>
            <w:r w:rsidRPr="000B4574">
              <w:t>CO</w:t>
            </w:r>
            <w:r>
              <w:t>5</w:t>
            </w:r>
          </w:p>
        </w:tc>
        <w:tc>
          <w:tcPr>
            <w:tcW w:w="321" w:type="pct"/>
          </w:tcPr>
          <w:p w14:paraId="5D630C3C" w14:textId="77777777" w:rsidR="0052528F" w:rsidRDefault="0052528F" w:rsidP="0052528F">
            <w:pPr>
              <w:jc w:val="center"/>
            </w:pPr>
            <w:r>
              <w:t>R</w:t>
            </w:r>
          </w:p>
        </w:tc>
        <w:tc>
          <w:tcPr>
            <w:tcW w:w="433" w:type="pct"/>
          </w:tcPr>
          <w:p w14:paraId="3BD93489" w14:textId="77777777" w:rsidR="0052528F" w:rsidRPr="00BA50B9" w:rsidRDefault="0052528F" w:rsidP="0052528F">
            <w:pPr>
              <w:jc w:val="center"/>
            </w:pPr>
            <w:r w:rsidRPr="00BC18E9">
              <w:t>5</w:t>
            </w:r>
          </w:p>
        </w:tc>
      </w:tr>
      <w:tr w:rsidR="0052528F" w:rsidRPr="00BA50B9" w14:paraId="3AECD1DB" w14:textId="77777777" w:rsidTr="0052528F">
        <w:trPr>
          <w:trHeight w:val="397"/>
        </w:trPr>
        <w:tc>
          <w:tcPr>
            <w:tcW w:w="276" w:type="pct"/>
          </w:tcPr>
          <w:p w14:paraId="0F67658C" w14:textId="77777777" w:rsidR="0052528F" w:rsidRPr="00BA50B9" w:rsidRDefault="0052528F" w:rsidP="0052528F">
            <w:pPr>
              <w:jc w:val="center"/>
            </w:pPr>
            <w:r>
              <w:t>2</w:t>
            </w:r>
            <w:r w:rsidRPr="00BA50B9">
              <w:t>5.</w:t>
            </w:r>
          </w:p>
        </w:tc>
        <w:tc>
          <w:tcPr>
            <w:tcW w:w="3626" w:type="pct"/>
            <w:gridSpan w:val="2"/>
          </w:tcPr>
          <w:p w14:paraId="0CAF5838" w14:textId="77777777" w:rsidR="0052528F" w:rsidRPr="00BA50B9" w:rsidRDefault="0052528F" w:rsidP="0052528F">
            <w:pPr>
              <w:spacing w:after="120" w:line="276" w:lineRule="auto"/>
              <w:jc w:val="both"/>
            </w:pPr>
            <w:r>
              <w:t>Write a short note on multi bloom technology in green gram.</w:t>
            </w:r>
          </w:p>
        </w:tc>
        <w:tc>
          <w:tcPr>
            <w:tcW w:w="343" w:type="pct"/>
          </w:tcPr>
          <w:p w14:paraId="3DD82433" w14:textId="77777777" w:rsidR="0052528F" w:rsidRDefault="0052528F" w:rsidP="0052528F">
            <w:pPr>
              <w:jc w:val="center"/>
            </w:pPr>
            <w:r w:rsidRPr="000B4574">
              <w:t>CO</w:t>
            </w:r>
            <w:r>
              <w:t>6</w:t>
            </w:r>
          </w:p>
        </w:tc>
        <w:tc>
          <w:tcPr>
            <w:tcW w:w="321" w:type="pct"/>
          </w:tcPr>
          <w:p w14:paraId="27F199C9" w14:textId="77777777" w:rsidR="0052528F" w:rsidRDefault="0052528F" w:rsidP="0052528F">
            <w:pPr>
              <w:jc w:val="center"/>
            </w:pPr>
            <w:r>
              <w:t>An</w:t>
            </w:r>
          </w:p>
        </w:tc>
        <w:tc>
          <w:tcPr>
            <w:tcW w:w="433" w:type="pct"/>
          </w:tcPr>
          <w:p w14:paraId="7AA58504" w14:textId="77777777" w:rsidR="0052528F" w:rsidRPr="00BA50B9" w:rsidRDefault="0052528F" w:rsidP="0052528F">
            <w:pPr>
              <w:jc w:val="center"/>
            </w:pPr>
            <w:r w:rsidRPr="00BC18E9">
              <w:t>5</w:t>
            </w:r>
          </w:p>
        </w:tc>
      </w:tr>
      <w:tr w:rsidR="0052528F" w:rsidRPr="00BA50B9" w14:paraId="1111FF88" w14:textId="77777777" w:rsidTr="0052528F">
        <w:trPr>
          <w:trHeight w:val="397"/>
        </w:trPr>
        <w:tc>
          <w:tcPr>
            <w:tcW w:w="276" w:type="pct"/>
          </w:tcPr>
          <w:p w14:paraId="2A3B8B83" w14:textId="77777777" w:rsidR="0052528F" w:rsidRPr="00BA50B9" w:rsidRDefault="0052528F" w:rsidP="0052528F">
            <w:pPr>
              <w:jc w:val="center"/>
            </w:pPr>
            <w:r>
              <w:t>2</w:t>
            </w:r>
            <w:r w:rsidRPr="00BA50B9">
              <w:t>6.</w:t>
            </w:r>
          </w:p>
        </w:tc>
        <w:tc>
          <w:tcPr>
            <w:tcW w:w="3626" w:type="pct"/>
            <w:gridSpan w:val="2"/>
          </w:tcPr>
          <w:p w14:paraId="4963E8F8" w14:textId="77777777" w:rsidR="0052528F" w:rsidRPr="00BA50B9" w:rsidRDefault="0052528F" w:rsidP="0052528F">
            <w:pPr>
              <w:spacing w:line="276" w:lineRule="auto"/>
              <w:jc w:val="both"/>
            </w:pPr>
            <w:r>
              <w:t>Write a short note on classification of groundnut based on growth habits with examples.</w:t>
            </w:r>
          </w:p>
        </w:tc>
        <w:tc>
          <w:tcPr>
            <w:tcW w:w="343" w:type="pct"/>
          </w:tcPr>
          <w:p w14:paraId="18ED5DC5" w14:textId="77777777" w:rsidR="0052528F" w:rsidRDefault="0052528F" w:rsidP="0052528F">
            <w:pPr>
              <w:jc w:val="center"/>
            </w:pPr>
            <w:r w:rsidRPr="000B4574">
              <w:t>CO</w:t>
            </w:r>
            <w:r>
              <w:t>3</w:t>
            </w:r>
          </w:p>
        </w:tc>
        <w:tc>
          <w:tcPr>
            <w:tcW w:w="321" w:type="pct"/>
          </w:tcPr>
          <w:p w14:paraId="653302B7" w14:textId="77777777" w:rsidR="0052528F" w:rsidRPr="00BA50B9" w:rsidRDefault="0052528F" w:rsidP="0052528F">
            <w:pPr>
              <w:jc w:val="center"/>
            </w:pPr>
            <w:r>
              <w:t>A</w:t>
            </w:r>
          </w:p>
        </w:tc>
        <w:tc>
          <w:tcPr>
            <w:tcW w:w="433" w:type="pct"/>
          </w:tcPr>
          <w:p w14:paraId="70FC1080" w14:textId="77777777" w:rsidR="0052528F" w:rsidRPr="00BA50B9" w:rsidRDefault="0052528F" w:rsidP="0052528F">
            <w:pPr>
              <w:jc w:val="center"/>
            </w:pPr>
            <w:r w:rsidRPr="00BC18E9">
              <w:t>5</w:t>
            </w:r>
          </w:p>
        </w:tc>
      </w:tr>
      <w:tr w:rsidR="0052528F" w:rsidRPr="00BA50B9" w14:paraId="1A548FBE" w14:textId="77777777" w:rsidTr="0052528F">
        <w:trPr>
          <w:trHeight w:val="397"/>
        </w:trPr>
        <w:tc>
          <w:tcPr>
            <w:tcW w:w="276" w:type="pct"/>
          </w:tcPr>
          <w:p w14:paraId="7A84AFC9" w14:textId="77777777" w:rsidR="0052528F" w:rsidRDefault="0052528F" w:rsidP="0052528F">
            <w:pPr>
              <w:jc w:val="center"/>
            </w:pPr>
            <w:r>
              <w:t>27.</w:t>
            </w:r>
          </w:p>
        </w:tc>
        <w:tc>
          <w:tcPr>
            <w:tcW w:w="3626" w:type="pct"/>
            <w:gridSpan w:val="2"/>
          </w:tcPr>
          <w:p w14:paraId="4F58B8BD" w14:textId="77777777" w:rsidR="0052528F" w:rsidRPr="00BA50B9" w:rsidRDefault="0052528F" w:rsidP="0052528F">
            <w:pPr>
              <w:spacing w:line="276" w:lineRule="auto"/>
              <w:jc w:val="both"/>
            </w:pPr>
            <w:r>
              <w:t>Explain the foliar nutrition of soybean crop.</w:t>
            </w:r>
          </w:p>
        </w:tc>
        <w:tc>
          <w:tcPr>
            <w:tcW w:w="343" w:type="pct"/>
          </w:tcPr>
          <w:p w14:paraId="19B41B48" w14:textId="77777777" w:rsidR="0052528F" w:rsidRPr="000B4574" w:rsidRDefault="0052528F" w:rsidP="0052528F">
            <w:pPr>
              <w:jc w:val="center"/>
            </w:pPr>
            <w:r w:rsidRPr="000B4574">
              <w:t>CO</w:t>
            </w:r>
            <w:r>
              <w:t>1</w:t>
            </w:r>
          </w:p>
        </w:tc>
        <w:tc>
          <w:tcPr>
            <w:tcW w:w="321" w:type="pct"/>
          </w:tcPr>
          <w:p w14:paraId="2D874CDC" w14:textId="77777777" w:rsidR="0052528F" w:rsidRDefault="0052528F" w:rsidP="0052528F">
            <w:pPr>
              <w:jc w:val="center"/>
            </w:pPr>
            <w:r>
              <w:t>E</w:t>
            </w:r>
          </w:p>
        </w:tc>
        <w:tc>
          <w:tcPr>
            <w:tcW w:w="433" w:type="pct"/>
          </w:tcPr>
          <w:p w14:paraId="3A9C5423" w14:textId="77777777" w:rsidR="0052528F" w:rsidRPr="00BA50B9" w:rsidRDefault="0052528F" w:rsidP="0052528F">
            <w:pPr>
              <w:jc w:val="center"/>
            </w:pPr>
            <w:r w:rsidRPr="00BC18E9">
              <w:t>5</w:t>
            </w:r>
          </w:p>
        </w:tc>
      </w:tr>
      <w:tr w:rsidR="0052528F" w:rsidRPr="00BA50B9" w14:paraId="443357B3" w14:textId="77777777" w:rsidTr="0052528F">
        <w:trPr>
          <w:trHeight w:val="397"/>
        </w:trPr>
        <w:tc>
          <w:tcPr>
            <w:tcW w:w="276" w:type="pct"/>
          </w:tcPr>
          <w:p w14:paraId="391B3B60" w14:textId="77777777" w:rsidR="0052528F" w:rsidRDefault="0052528F" w:rsidP="0052528F">
            <w:pPr>
              <w:jc w:val="center"/>
            </w:pPr>
            <w:r>
              <w:t>28.</w:t>
            </w:r>
          </w:p>
        </w:tc>
        <w:tc>
          <w:tcPr>
            <w:tcW w:w="3626" w:type="pct"/>
            <w:gridSpan w:val="2"/>
          </w:tcPr>
          <w:p w14:paraId="64C19310" w14:textId="77777777" w:rsidR="0052528F" w:rsidRPr="00BA50B9" w:rsidRDefault="0052528F" w:rsidP="0052528F">
            <w:pPr>
              <w:spacing w:line="276" w:lineRule="auto"/>
              <w:jc w:val="both"/>
            </w:pPr>
            <w:r>
              <w:t>Explain the economic importance of cotton in India.</w:t>
            </w:r>
          </w:p>
        </w:tc>
        <w:tc>
          <w:tcPr>
            <w:tcW w:w="343" w:type="pct"/>
          </w:tcPr>
          <w:p w14:paraId="7133A7B3" w14:textId="77777777" w:rsidR="0052528F" w:rsidRPr="000B4574" w:rsidRDefault="0052528F" w:rsidP="0052528F">
            <w:pPr>
              <w:jc w:val="center"/>
            </w:pPr>
            <w:r w:rsidRPr="000B4574">
              <w:t>CO</w:t>
            </w:r>
            <w:r>
              <w:t>2</w:t>
            </w:r>
          </w:p>
        </w:tc>
        <w:tc>
          <w:tcPr>
            <w:tcW w:w="321" w:type="pct"/>
          </w:tcPr>
          <w:p w14:paraId="65B56487" w14:textId="77777777" w:rsidR="0052528F" w:rsidRDefault="0052528F" w:rsidP="0052528F">
            <w:pPr>
              <w:jc w:val="center"/>
            </w:pPr>
            <w:r>
              <w:t>U</w:t>
            </w:r>
          </w:p>
        </w:tc>
        <w:tc>
          <w:tcPr>
            <w:tcW w:w="433" w:type="pct"/>
          </w:tcPr>
          <w:p w14:paraId="7ADE7B76" w14:textId="77777777" w:rsidR="0052528F" w:rsidRPr="00BA50B9" w:rsidRDefault="0052528F" w:rsidP="0052528F">
            <w:pPr>
              <w:jc w:val="center"/>
            </w:pPr>
            <w:r w:rsidRPr="00BC18E9">
              <w:t>5</w:t>
            </w:r>
          </w:p>
        </w:tc>
      </w:tr>
      <w:tr w:rsidR="0052528F" w:rsidRPr="00BA50B9" w14:paraId="63A0B9D4" w14:textId="77777777" w:rsidTr="0052528F">
        <w:trPr>
          <w:trHeight w:val="397"/>
        </w:trPr>
        <w:tc>
          <w:tcPr>
            <w:tcW w:w="276" w:type="pct"/>
          </w:tcPr>
          <w:p w14:paraId="00B8555C" w14:textId="77777777" w:rsidR="0052528F" w:rsidRDefault="0052528F" w:rsidP="0052528F">
            <w:pPr>
              <w:jc w:val="center"/>
            </w:pPr>
            <w:r>
              <w:t>29.</w:t>
            </w:r>
          </w:p>
        </w:tc>
        <w:tc>
          <w:tcPr>
            <w:tcW w:w="3626" w:type="pct"/>
            <w:gridSpan w:val="2"/>
          </w:tcPr>
          <w:p w14:paraId="3AAF4A0B" w14:textId="77777777" w:rsidR="0052528F" w:rsidRPr="00BA50B9" w:rsidRDefault="0052528F" w:rsidP="0052528F">
            <w:pPr>
              <w:spacing w:line="276" w:lineRule="auto"/>
              <w:jc w:val="both"/>
            </w:pPr>
            <w:r>
              <w:t>Explain nipping in cotton and a short explanation on Bt cotton.</w:t>
            </w:r>
          </w:p>
        </w:tc>
        <w:tc>
          <w:tcPr>
            <w:tcW w:w="343" w:type="pct"/>
          </w:tcPr>
          <w:p w14:paraId="71B8547F" w14:textId="77777777" w:rsidR="0052528F" w:rsidRPr="000B4574" w:rsidRDefault="0052528F" w:rsidP="0052528F">
            <w:pPr>
              <w:jc w:val="center"/>
            </w:pPr>
            <w:r w:rsidRPr="000B4574">
              <w:t>CO</w:t>
            </w:r>
            <w:r>
              <w:t>6</w:t>
            </w:r>
          </w:p>
        </w:tc>
        <w:tc>
          <w:tcPr>
            <w:tcW w:w="321" w:type="pct"/>
          </w:tcPr>
          <w:p w14:paraId="478E82E6" w14:textId="77777777" w:rsidR="0052528F" w:rsidRDefault="0052528F" w:rsidP="0052528F">
            <w:pPr>
              <w:jc w:val="center"/>
            </w:pPr>
            <w:r>
              <w:t>A</w:t>
            </w:r>
          </w:p>
        </w:tc>
        <w:tc>
          <w:tcPr>
            <w:tcW w:w="433" w:type="pct"/>
          </w:tcPr>
          <w:p w14:paraId="414087A6" w14:textId="77777777" w:rsidR="0052528F" w:rsidRPr="00BA50B9" w:rsidRDefault="0052528F" w:rsidP="0052528F">
            <w:pPr>
              <w:jc w:val="center"/>
            </w:pPr>
            <w:r w:rsidRPr="00BC18E9">
              <w:t>5</w:t>
            </w:r>
          </w:p>
        </w:tc>
      </w:tr>
      <w:tr w:rsidR="0052528F" w:rsidRPr="00BA50B9" w14:paraId="55B0019C" w14:textId="77777777" w:rsidTr="0052528F">
        <w:trPr>
          <w:trHeight w:val="397"/>
        </w:trPr>
        <w:tc>
          <w:tcPr>
            <w:tcW w:w="276" w:type="pct"/>
          </w:tcPr>
          <w:p w14:paraId="2805E1A5" w14:textId="77777777" w:rsidR="0052528F" w:rsidRDefault="0052528F" w:rsidP="0052528F">
            <w:pPr>
              <w:jc w:val="center"/>
            </w:pPr>
            <w:r>
              <w:t>30.</w:t>
            </w:r>
          </w:p>
        </w:tc>
        <w:tc>
          <w:tcPr>
            <w:tcW w:w="3626" w:type="pct"/>
            <w:gridSpan w:val="2"/>
          </w:tcPr>
          <w:p w14:paraId="04AE3270" w14:textId="77777777" w:rsidR="0052528F" w:rsidRPr="00BA50B9" w:rsidRDefault="0052528F" w:rsidP="0052528F">
            <w:pPr>
              <w:spacing w:line="276" w:lineRule="auto"/>
              <w:jc w:val="both"/>
            </w:pPr>
            <w:r>
              <w:t xml:space="preserve">Workout the commercial fertilizers (urea (16% N), DAP (18-46-0) and Muriate of potash (60 % K) required </w:t>
            </w:r>
            <w:proofErr w:type="gramStart"/>
            <w:r>
              <w:t>for  supplying</w:t>
            </w:r>
            <w:proofErr w:type="gramEnd"/>
            <w:r>
              <w:t xml:space="preserve"> NPK @ 25: 50:25 kg/ha for red gram crop ?. </w:t>
            </w:r>
          </w:p>
        </w:tc>
        <w:tc>
          <w:tcPr>
            <w:tcW w:w="343" w:type="pct"/>
          </w:tcPr>
          <w:p w14:paraId="29D1AEB5" w14:textId="77777777" w:rsidR="0052528F" w:rsidRPr="000B4574" w:rsidRDefault="0052528F" w:rsidP="0052528F">
            <w:pPr>
              <w:jc w:val="center"/>
            </w:pPr>
            <w:r w:rsidRPr="000B4574">
              <w:t>CO</w:t>
            </w:r>
            <w:r>
              <w:t>5</w:t>
            </w:r>
          </w:p>
        </w:tc>
        <w:tc>
          <w:tcPr>
            <w:tcW w:w="321" w:type="pct"/>
          </w:tcPr>
          <w:p w14:paraId="6C281C2F" w14:textId="77777777" w:rsidR="0052528F" w:rsidRDefault="0052528F" w:rsidP="0052528F">
            <w:pPr>
              <w:jc w:val="center"/>
            </w:pPr>
            <w:r>
              <w:t>E</w:t>
            </w:r>
          </w:p>
        </w:tc>
        <w:tc>
          <w:tcPr>
            <w:tcW w:w="433" w:type="pct"/>
          </w:tcPr>
          <w:p w14:paraId="59CE2D62" w14:textId="77777777" w:rsidR="0052528F" w:rsidRPr="00BA50B9" w:rsidRDefault="0052528F" w:rsidP="0052528F">
            <w:pPr>
              <w:jc w:val="center"/>
            </w:pPr>
            <w:r w:rsidRPr="00BC18E9">
              <w:t>5</w:t>
            </w:r>
          </w:p>
        </w:tc>
      </w:tr>
      <w:tr w:rsidR="0052528F" w:rsidRPr="00BA50B9" w14:paraId="24693589" w14:textId="77777777" w:rsidTr="0052528F">
        <w:trPr>
          <w:trHeight w:val="397"/>
        </w:trPr>
        <w:tc>
          <w:tcPr>
            <w:tcW w:w="276" w:type="pct"/>
          </w:tcPr>
          <w:p w14:paraId="5C3AA4EC" w14:textId="77777777" w:rsidR="0052528F" w:rsidRDefault="0052528F" w:rsidP="0052528F">
            <w:pPr>
              <w:jc w:val="center"/>
            </w:pPr>
            <w:r>
              <w:t>31.</w:t>
            </w:r>
          </w:p>
        </w:tc>
        <w:tc>
          <w:tcPr>
            <w:tcW w:w="3626" w:type="pct"/>
            <w:gridSpan w:val="2"/>
          </w:tcPr>
          <w:p w14:paraId="50D5D71D" w14:textId="77777777" w:rsidR="0052528F" w:rsidRPr="00BA50B9" w:rsidRDefault="0052528F" w:rsidP="0052528F">
            <w:pPr>
              <w:spacing w:line="276" w:lineRule="auto"/>
              <w:jc w:val="both"/>
            </w:pPr>
            <w:r>
              <w:t xml:space="preserve">Mention </w:t>
            </w:r>
            <w:proofErr w:type="gramStart"/>
            <w:r>
              <w:t>the  parents</w:t>
            </w:r>
            <w:proofErr w:type="gramEnd"/>
            <w:r>
              <w:t xml:space="preserve"> of hybrid Napier. What are the specialities of hybrid Napier </w:t>
            </w:r>
            <w:proofErr w:type="gramStart"/>
            <w:r>
              <w:t>grass.</w:t>
            </w:r>
            <w:proofErr w:type="gramEnd"/>
          </w:p>
        </w:tc>
        <w:tc>
          <w:tcPr>
            <w:tcW w:w="343" w:type="pct"/>
          </w:tcPr>
          <w:p w14:paraId="36AA4429" w14:textId="77777777" w:rsidR="0052528F" w:rsidRPr="000B4574" w:rsidRDefault="0052528F" w:rsidP="0052528F">
            <w:pPr>
              <w:jc w:val="center"/>
            </w:pPr>
            <w:r w:rsidRPr="000B4574">
              <w:t>CO</w:t>
            </w:r>
            <w:r>
              <w:t>3</w:t>
            </w:r>
          </w:p>
        </w:tc>
        <w:tc>
          <w:tcPr>
            <w:tcW w:w="321" w:type="pct"/>
          </w:tcPr>
          <w:p w14:paraId="3D059D74" w14:textId="77777777" w:rsidR="0052528F" w:rsidRDefault="0052528F" w:rsidP="0052528F">
            <w:pPr>
              <w:jc w:val="center"/>
            </w:pPr>
            <w:r>
              <w:t>C</w:t>
            </w:r>
          </w:p>
        </w:tc>
        <w:tc>
          <w:tcPr>
            <w:tcW w:w="433" w:type="pct"/>
          </w:tcPr>
          <w:p w14:paraId="1B764CB3" w14:textId="77777777" w:rsidR="0052528F" w:rsidRPr="00BA50B9" w:rsidRDefault="0052528F" w:rsidP="0052528F">
            <w:pPr>
              <w:jc w:val="center"/>
            </w:pPr>
            <w:r w:rsidRPr="00BC18E9">
              <w:t>5</w:t>
            </w:r>
          </w:p>
        </w:tc>
      </w:tr>
      <w:tr w:rsidR="0052528F" w:rsidRPr="00BA50B9" w14:paraId="010DEE06" w14:textId="77777777" w:rsidTr="0052528F">
        <w:trPr>
          <w:trHeight w:val="397"/>
        </w:trPr>
        <w:tc>
          <w:tcPr>
            <w:tcW w:w="276" w:type="pct"/>
          </w:tcPr>
          <w:p w14:paraId="73379FAF" w14:textId="77777777" w:rsidR="0052528F" w:rsidRDefault="0052528F" w:rsidP="0052528F">
            <w:pPr>
              <w:jc w:val="center"/>
            </w:pPr>
            <w:r>
              <w:t>32.</w:t>
            </w:r>
          </w:p>
        </w:tc>
        <w:tc>
          <w:tcPr>
            <w:tcW w:w="3626" w:type="pct"/>
            <w:gridSpan w:val="2"/>
          </w:tcPr>
          <w:p w14:paraId="37F5F163" w14:textId="77777777" w:rsidR="0052528F" w:rsidRPr="00BA50B9" w:rsidRDefault="0052528F" w:rsidP="0052528F">
            <w:pPr>
              <w:spacing w:line="276" w:lineRule="auto"/>
              <w:jc w:val="both"/>
            </w:pPr>
            <w:r>
              <w:t>Write a short not on the importance of soybean in India.</w:t>
            </w:r>
          </w:p>
        </w:tc>
        <w:tc>
          <w:tcPr>
            <w:tcW w:w="343" w:type="pct"/>
          </w:tcPr>
          <w:p w14:paraId="713A43B2" w14:textId="77777777" w:rsidR="0052528F" w:rsidRPr="000B4574" w:rsidRDefault="0052528F" w:rsidP="0052528F">
            <w:pPr>
              <w:jc w:val="center"/>
            </w:pPr>
            <w:r w:rsidRPr="000B4574">
              <w:t>CO</w:t>
            </w:r>
            <w:r>
              <w:t>2</w:t>
            </w:r>
          </w:p>
        </w:tc>
        <w:tc>
          <w:tcPr>
            <w:tcW w:w="321" w:type="pct"/>
          </w:tcPr>
          <w:p w14:paraId="6343F09C" w14:textId="77777777" w:rsidR="0052528F" w:rsidRDefault="0052528F" w:rsidP="0052528F">
            <w:pPr>
              <w:jc w:val="center"/>
            </w:pPr>
            <w:r>
              <w:t>U</w:t>
            </w:r>
          </w:p>
        </w:tc>
        <w:tc>
          <w:tcPr>
            <w:tcW w:w="433" w:type="pct"/>
          </w:tcPr>
          <w:p w14:paraId="40726EB5" w14:textId="77777777" w:rsidR="0052528F" w:rsidRPr="00BA50B9" w:rsidRDefault="0052528F" w:rsidP="0052528F">
            <w:pPr>
              <w:jc w:val="center"/>
            </w:pPr>
            <w:r w:rsidRPr="00BC18E9">
              <w:t>5</w:t>
            </w:r>
          </w:p>
        </w:tc>
      </w:tr>
      <w:tr w:rsidR="0052528F" w:rsidRPr="00BA50B9" w14:paraId="13A720D1" w14:textId="77777777" w:rsidTr="0052528F">
        <w:trPr>
          <w:trHeight w:val="552"/>
        </w:trPr>
        <w:tc>
          <w:tcPr>
            <w:tcW w:w="5000" w:type="pct"/>
            <w:gridSpan w:val="6"/>
          </w:tcPr>
          <w:p w14:paraId="0E710E9C" w14:textId="77777777" w:rsidR="0052528F" w:rsidRPr="00B421F5" w:rsidRDefault="0052528F" w:rsidP="0052528F">
            <w:pPr>
              <w:jc w:val="center"/>
              <w:rPr>
                <w:b/>
                <w:u w:val="single"/>
              </w:rPr>
            </w:pPr>
            <w:r w:rsidRPr="00B421F5">
              <w:rPr>
                <w:b/>
                <w:u w:val="single"/>
              </w:rPr>
              <w:t>PART – C (2 X 15 = 30 MARKS)</w:t>
            </w:r>
          </w:p>
          <w:p w14:paraId="224A3384" w14:textId="77777777" w:rsidR="0052528F" w:rsidRPr="00BA50B9" w:rsidRDefault="0052528F" w:rsidP="0052528F">
            <w:pPr>
              <w:jc w:val="center"/>
              <w:rPr>
                <w:b/>
              </w:rPr>
            </w:pPr>
            <w:r w:rsidRPr="00B421F5">
              <w:rPr>
                <w:b/>
              </w:rPr>
              <w:t>(Answer any 2 from the following)</w:t>
            </w:r>
          </w:p>
        </w:tc>
      </w:tr>
      <w:tr w:rsidR="0052528F" w:rsidRPr="00BA50B9" w14:paraId="31DAEFC5" w14:textId="77777777" w:rsidTr="0052528F">
        <w:trPr>
          <w:trHeight w:val="397"/>
        </w:trPr>
        <w:tc>
          <w:tcPr>
            <w:tcW w:w="276" w:type="pct"/>
          </w:tcPr>
          <w:p w14:paraId="0DA2A332" w14:textId="77777777" w:rsidR="0052528F" w:rsidRPr="00BA50B9" w:rsidRDefault="0052528F" w:rsidP="0052528F">
            <w:pPr>
              <w:jc w:val="center"/>
            </w:pPr>
            <w:r>
              <w:t>33</w:t>
            </w:r>
            <w:r w:rsidRPr="00BA50B9">
              <w:t>.</w:t>
            </w:r>
          </w:p>
        </w:tc>
        <w:tc>
          <w:tcPr>
            <w:tcW w:w="242" w:type="pct"/>
          </w:tcPr>
          <w:p w14:paraId="335B65E8" w14:textId="77777777" w:rsidR="0052528F" w:rsidRPr="00BA50B9" w:rsidRDefault="0052528F" w:rsidP="0052528F">
            <w:pPr>
              <w:jc w:val="center"/>
            </w:pPr>
            <w:r w:rsidRPr="00BA50B9">
              <w:t>a.</w:t>
            </w:r>
          </w:p>
        </w:tc>
        <w:tc>
          <w:tcPr>
            <w:tcW w:w="3384" w:type="pct"/>
          </w:tcPr>
          <w:p w14:paraId="546141F8" w14:textId="77777777" w:rsidR="0052528F" w:rsidRPr="00BA50B9" w:rsidRDefault="0052528F" w:rsidP="0052528F">
            <w:pPr>
              <w:jc w:val="both"/>
            </w:pPr>
            <w:r>
              <w:t xml:space="preserve">Explain the types of sorghum cultivated in </w:t>
            </w:r>
            <w:proofErr w:type="gramStart"/>
            <w:r>
              <w:t>India  with</w:t>
            </w:r>
            <w:proofErr w:type="gramEnd"/>
            <w:r>
              <w:t xml:space="preserve"> examples and the climatic requirement of sorghum.</w:t>
            </w:r>
          </w:p>
        </w:tc>
        <w:tc>
          <w:tcPr>
            <w:tcW w:w="343" w:type="pct"/>
          </w:tcPr>
          <w:p w14:paraId="322CB0A2" w14:textId="77777777" w:rsidR="0052528F" w:rsidRDefault="0052528F" w:rsidP="0052528F">
            <w:pPr>
              <w:jc w:val="center"/>
            </w:pPr>
            <w:r w:rsidRPr="009B21A6">
              <w:t>CO</w:t>
            </w:r>
            <w:r>
              <w:t>4</w:t>
            </w:r>
          </w:p>
        </w:tc>
        <w:tc>
          <w:tcPr>
            <w:tcW w:w="321" w:type="pct"/>
          </w:tcPr>
          <w:p w14:paraId="7780F770" w14:textId="77777777" w:rsidR="0052528F" w:rsidRPr="00BA50B9" w:rsidRDefault="0052528F" w:rsidP="0052528F">
            <w:pPr>
              <w:jc w:val="center"/>
            </w:pPr>
            <w:r>
              <w:t>A</w:t>
            </w:r>
          </w:p>
        </w:tc>
        <w:tc>
          <w:tcPr>
            <w:tcW w:w="433" w:type="pct"/>
          </w:tcPr>
          <w:p w14:paraId="29A1738F" w14:textId="77777777" w:rsidR="0052528F" w:rsidRPr="00BA50B9" w:rsidRDefault="0052528F" w:rsidP="0052528F">
            <w:pPr>
              <w:jc w:val="center"/>
            </w:pPr>
            <w:r>
              <w:t>8</w:t>
            </w:r>
          </w:p>
        </w:tc>
      </w:tr>
      <w:tr w:rsidR="0052528F" w:rsidRPr="00BA50B9" w14:paraId="661F13CF" w14:textId="77777777" w:rsidTr="0052528F">
        <w:trPr>
          <w:trHeight w:val="397"/>
        </w:trPr>
        <w:tc>
          <w:tcPr>
            <w:tcW w:w="276" w:type="pct"/>
          </w:tcPr>
          <w:p w14:paraId="372D2299" w14:textId="77777777" w:rsidR="0052528F" w:rsidRPr="00BA50B9" w:rsidRDefault="0052528F" w:rsidP="0052528F">
            <w:pPr>
              <w:jc w:val="center"/>
            </w:pPr>
          </w:p>
        </w:tc>
        <w:tc>
          <w:tcPr>
            <w:tcW w:w="242" w:type="pct"/>
          </w:tcPr>
          <w:p w14:paraId="59950CBD" w14:textId="77777777" w:rsidR="0052528F" w:rsidRPr="00BA50B9" w:rsidRDefault="0052528F" w:rsidP="0052528F">
            <w:pPr>
              <w:jc w:val="center"/>
            </w:pPr>
            <w:r>
              <w:t>b.</w:t>
            </w:r>
          </w:p>
        </w:tc>
        <w:tc>
          <w:tcPr>
            <w:tcW w:w="3384" w:type="pct"/>
          </w:tcPr>
          <w:p w14:paraId="4616A19A" w14:textId="77777777" w:rsidR="0052528F" w:rsidRPr="00510EC4" w:rsidRDefault="0052528F" w:rsidP="0052528F">
            <w:pPr>
              <w:jc w:val="both"/>
              <w:rPr>
                <w:bCs/>
              </w:rPr>
            </w:pPr>
            <w:r>
              <w:rPr>
                <w:bCs/>
              </w:rPr>
              <w:t>List out the five minor millets cultivated in India with their botanic names.</w:t>
            </w:r>
          </w:p>
        </w:tc>
        <w:tc>
          <w:tcPr>
            <w:tcW w:w="343" w:type="pct"/>
          </w:tcPr>
          <w:p w14:paraId="6D425CD8" w14:textId="77777777" w:rsidR="0052528F" w:rsidRPr="009B21A6" w:rsidRDefault="0052528F" w:rsidP="0052528F">
            <w:pPr>
              <w:jc w:val="center"/>
            </w:pPr>
            <w:r>
              <w:t>CO5</w:t>
            </w:r>
          </w:p>
        </w:tc>
        <w:tc>
          <w:tcPr>
            <w:tcW w:w="321" w:type="pct"/>
          </w:tcPr>
          <w:p w14:paraId="25F0CABF" w14:textId="77777777" w:rsidR="0052528F" w:rsidRDefault="0052528F" w:rsidP="0052528F">
            <w:pPr>
              <w:jc w:val="center"/>
            </w:pPr>
            <w:r>
              <w:t>R</w:t>
            </w:r>
          </w:p>
        </w:tc>
        <w:tc>
          <w:tcPr>
            <w:tcW w:w="433" w:type="pct"/>
          </w:tcPr>
          <w:p w14:paraId="219EDA07" w14:textId="77777777" w:rsidR="0052528F" w:rsidRDefault="0052528F" w:rsidP="0052528F">
            <w:pPr>
              <w:jc w:val="center"/>
            </w:pPr>
            <w:r>
              <w:t>7</w:t>
            </w:r>
          </w:p>
        </w:tc>
      </w:tr>
      <w:tr w:rsidR="0052528F" w:rsidRPr="00BA50B9" w14:paraId="53473722" w14:textId="77777777" w:rsidTr="0052528F">
        <w:trPr>
          <w:trHeight w:val="397"/>
        </w:trPr>
        <w:tc>
          <w:tcPr>
            <w:tcW w:w="276" w:type="pct"/>
          </w:tcPr>
          <w:p w14:paraId="5147E129" w14:textId="77777777" w:rsidR="0052528F" w:rsidRPr="00BA50B9" w:rsidRDefault="0052528F" w:rsidP="0052528F">
            <w:pPr>
              <w:jc w:val="center"/>
            </w:pPr>
            <w:r>
              <w:t>34</w:t>
            </w:r>
            <w:r w:rsidRPr="00BA50B9">
              <w:t>.</w:t>
            </w:r>
          </w:p>
        </w:tc>
        <w:tc>
          <w:tcPr>
            <w:tcW w:w="242" w:type="pct"/>
          </w:tcPr>
          <w:p w14:paraId="4D95D07D" w14:textId="77777777" w:rsidR="0052528F" w:rsidRPr="00BA50B9" w:rsidRDefault="0052528F" w:rsidP="0052528F">
            <w:pPr>
              <w:jc w:val="center"/>
            </w:pPr>
            <w:r w:rsidRPr="00BA50B9">
              <w:t>a.</w:t>
            </w:r>
          </w:p>
        </w:tc>
        <w:tc>
          <w:tcPr>
            <w:tcW w:w="3384" w:type="pct"/>
          </w:tcPr>
          <w:p w14:paraId="076C2926" w14:textId="77777777" w:rsidR="0052528F" w:rsidRPr="00BA50B9" w:rsidRDefault="0052528F" w:rsidP="0052528F">
            <w:pPr>
              <w:jc w:val="both"/>
            </w:pPr>
            <w:r>
              <w:t>Explain the land preparation, seed treatment, sowing, spacing and weed management in groundnut</w:t>
            </w:r>
          </w:p>
        </w:tc>
        <w:tc>
          <w:tcPr>
            <w:tcW w:w="343" w:type="pct"/>
          </w:tcPr>
          <w:p w14:paraId="5B735332" w14:textId="77777777" w:rsidR="0052528F" w:rsidRDefault="0052528F" w:rsidP="0052528F">
            <w:pPr>
              <w:jc w:val="center"/>
            </w:pPr>
            <w:r w:rsidRPr="009B21A6">
              <w:t>CO</w:t>
            </w:r>
            <w:r>
              <w:t>1</w:t>
            </w:r>
          </w:p>
        </w:tc>
        <w:tc>
          <w:tcPr>
            <w:tcW w:w="321" w:type="pct"/>
          </w:tcPr>
          <w:p w14:paraId="724B8E70" w14:textId="77777777" w:rsidR="0052528F" w:rsidRPr="00BA50B9" w:rsidRDefault="0052528F" w:rsidP="0052528F">
            <w:pPr>
              <w:jc w:val="center"/>
            </w:pPr>
            <w:r>
              <w:t>C</w:t>
            </w:r>
          </w:p>
        </w:tc>
        <w:tc>
          <w:tcPr>
            <w:tcW w:w="433" w:type="pct"/>
          </w:tcPr>
          <w:p w14:paraId="57A44065" w14:textId="77777777" w:rsidR="0052528F" w:rsidRPr="00BA50B9" w:rsidRDefault="0052528F" w:rsidP="0052528F">
            <w:pPr>
              <w:jc w:val="center"/>
            </w:pPr>
            <w:r>
              <w:t>7</w:t>
            </w:r>
          </w:p>
        </w:tc>
      </w:tr>
      <w:tr w:rsidR="0052528F" w:rsidRPr="00BA50B9" w14:paraId="20B13157" w14:textId="77777777" w:rsidTr="0052528F">
        <w:trPr>
          <w:trHeight w:val="397"/>
        </w:trPr>
        <w:tc>
          <w:tcPr>
            <w:tcW w:w="276" w:type="pct"/>
          </w:tcPr>
          <w:p w14:paraId="6E1B0863" w14:textId="77777777" w:rsidR="0052528F" w:rsidRPr="00BA50B9" w:rsidRDefault="0052528F" w:rsidP="0052528F">
            <w:pPr>
              <w:jc w:val="center"/>
            </w:pPr>
          </w:p>
        </w:tc>
        <w:tc>
          <w:tcPr>
            <w:tcW w:w="242" w:type="pct"/>
          </w:tcPr>
          <w:p w14:paraId="1E1DB388" w14:textId="77777777" w:rsidR="0052528F" w:rsidRPr="00BA50B9" w:rsidRDefault="0052528F" w:rsidP="0052528F">
            <w:pPr>
              <w:jc w:val="center"/>
            </w:pPr>
            <w:r>
              <w:t>b.</w:t>
            </w:r>
          </w:p>
        </w:tc>
        <w:tc>
          <w:tcPr>
            <w:tcW w:w="3384" w:type="pct"/>
          </w:tcPr>
          <w:p w14:paraId="747D1BBB" w14:textId="77777777" w:rsidR="0052528F" w:rsidRPr="00BA50B9" w:rsidRDefault="0052528F" w:rsidP="0052528F">
            <w:pPr>
              <w:jc w:val="both"/>
            </w:pPr>
            <w:r>
              <w:t>Explain the r</w:t>
            </w:r>
            <w:r w:rsidRPr="009F6520">
              <w:t>easons for low production and productivity of pulses in India</w:t>
            </w:r>
            <w:r>
              <w:t>.</w:t>
            </w:r>
          </w:p>
        </w:tc>
        <w:tc>
          <w:tcPr>
            <w:tcW w:w="343" w:type="pct"/>
          </w:tcPr>
          <w:p w14:paraId="7E9DBF07" w14:textId="77777777" w:rsidR="0052528F" w:rsidRPr="00BA50B9" w:rsidRDefault="0052528F" w:rsidP="0052528F">
            <w:pPr>
              <w:jc w:val="center"/>
            </w:pPr>
            <w:r>
              <w:t>CO6</w:t>
            </w:r>
          </w:p>
        </w:tc>
        <w:tc>
          <w:tcPr>
            <w:tcW w:w="321" w:type="pct"/>
          </w:tcPr>
          <w:p w14:paraId="04B6778B" w14:textId="77777777" w:rsidR="0052528F" w:rsidRPr="00BA50B9" w:rsidRDefault="0052528F" w:rsidP="0052528F">
            <w:pPr>
              <w:jc w:val="center"/>
            </w:pPr>
            <w:r>
              <w:t>An</w:t>
            </w:r>
          </w:p>
        </w:tc>
        <w:tc>
          <w:tcPr>
            <w:tcW w:w="433" w:type="pct"/>
          </w:tcPr>
          <w:p w14:paraId="6714B6AE" w14:textId="77777777" w:rsidR="0052528F" w:rsidRPr="00BA50B9" w:rsidRDefault="0052528F" w:rsidP="0052528F">
            <w:r>
              <w:t xml:space="preserve">    8</w:t>
            </w:r>
          </w:p>
        </w:tc>
      </w:tr>
      <w:tr w:rsidR="0052528F" w:rsidRPr="00BA50B9" w14:paraId="1AA9442E" w14:textId="77777777" w:rsidTr="0052528F">
        <w:trPr>
          <w:trHeight w:val="397"/>
        </w:trPr>
        <w:tc>
          <w:tcPr>
            <w:tcW w:w="276" w:type="pct"/>
          </w:tcPr>
          <w:p w14:paraId="48BEA14F" w14:textId="77777777" w:rsidR="0052528F" w:rsidRPr="00BA50B9" w:rsidRDefault="0052528F" w:rsidP="0052528F">
            <w:pPr>
              <w:jc w:val="center"/>
            </w:pPr>
            <w:r>
              <w:t>35</w:t>
            </w:r>
            <w:r w:rsidRPr="00BA50B9">
              <w:t>.</w:t>
            </w:r>
          </w:p>
        </w:tc>
        <w:tc>
          <w:tcPr>
            <w:tcW w:w="242" w:type="pct"/>
          </w:tcPr>
          <w:p w14:paraId="543F3135" w14:textId="77777777" w:rsidR="0052528F" w:rsidRPr="00BA50B9" w:rsidRDefault="0052528F" w:rsidP="0052528F">
            <w:pPr>
              <w:jc w:val="center"/>
            </w:pPr>
            <w:r w:rsidRPr="00BA50B9">
              <w:t>a.</w:t>
            </w:r>
          </w:p>
        </w:tc>
        <w:tc>
          <w:tcPr>
            <w:tcW w:w="3384" w:type="pct"/>
          </w:tcPr>
          <w:p w14:paraId="174FB278" w14:textId="77777777" w:rsidR="0052528F" w:rsidRPr="00BA50B9" w:rsidRDefault="0052528F" w:rsidP="0052528F">
            <w:pPr>
              <w:jc w:val="both"/>
            </w:pPr>
            <w:r>
              <w:t>Mention the species of cotton grown in India with the percentage of area under each species.</w:t>
            </w:r>
          </w:p>
        </w:tc>
        <w:tc>
          <w:tcPr>
            <w:tcW w:w="343" w:type="pct"/>
          </w:tcPr>
          <w:p w14:paraId="677E74DE" w14:textId="77777777" w:rsidR="0052528F" w:rsidRDefault="0052528F" w:rsidP="0052528F">
            <w:pPr>
              <w:jc w:val="center"/>
            </w:pPr>
            <w:r>
              <w:t>CO3</w:t>
            </w:r>
          </w:p>
        </w:tc>
        <w:tc>
          <w:tcPr>
            <w:tcW w:w="321" w:type="pct"/>
          </w:tcPr>
          <w:p w14:paraId="7956493A" w14:textId="77777777" w:rsidR="0052528F" w:rsidRPr="00BA50B9" w:rsidRDefault="0052528F" w:rsidP="0052528F">
            <w:pPr>
              <w:jc w:val="center"/>
            </w:pPr>
            <w:r>
              <w:t>E</w:t>
            </w:r>
          </w:p>
        </w:tc>
        <w:tc>
          <w:tcPr>
            <w:tcW w:w="433" w:type="pct"/>
          </w:tcPr>
          <w:p w14:paraId="7E443B70" w14:textId="77777777" w:rsidR="0052528F" w:rsidRPr="00BA50B9" w:rsidRDefault="0052528F" w:rsidP="0052528F">
            <w:pPr>
              <w:jc w:val="center"/>
            </w:pPr>
            <w:r>
              <w:t>7</w:t>
            </w:r>
          </w:p>
        </w:tc>
      </w:tr>
      <w:tr w:rsidR="0052528F" w14:paraId="4C7CF6DB" w14:textId="77777777" w:rsidTr="0052528F">
        <w:trPr>
          <w:trHeight w:val="397"/>
        </w:trPr>
        <w:tc>
          <w:tcPr>
            <w:tcW w:w="276" w:type="pct"/>
          </w:tcPr>
          <w:p w14:paraId="6AA9625D" w14:textId="77777777" w:rsidR="0052528F" w:rsidRPr="00BA50B9" w:rsidRDefault="0052528F" w:rsidP="0052528F">
            <w:pPr>
              <w:jc w:val="center"/>
            </w:pPr>
          </w:p>
        </w:tc>
        <w:tc>
          <w:tcPr>
            <w:tcW w:w="242" w:type="pct"/>
          </w:tcPr>
          <w:p w14:paraId="7F2F78D3" w14:textId="77777777" w:rsidR="0052528F" w:rsidRPr="00BA50B9" w:rsidRDefault="0052528F" w:rsidP="0052528F">
            <w:pPr>
              <w:jc w:val="center"/>
            </w:pPr>
            <w:r>
              <w:t>b.</w:t>
            </w:r>
          </w:p>
        </w:tc>
        <w:tc>
          <w:tcPr>
            <w:tcW w:w="3384" w:type="pct"/>
          </w:tcPr>
          <w:p w14:paraId="5B3B3E32" w14:textId="77777777" w:rsidR="0052528F" w:rsidRPr="00510EC4" w:rsidRDefault="0052528F" w:rsidP="0052528F">
            <w:pPr>
              <w:jc w:val="both"/>
              <w:rPr>
                <w:bCs/>
              </w:rPr>
            </w:pPr>
            <w:r w:rsidRPr="006541B4">
              <w:rPr>
                <w:bCs/>
              </w:rPr>
              <w:t>Write in detail about processing of jute</w:t>
            </w:r>
          </w:p>
        </w:tc>
        <w:tc>
          <w:tcPr>
            <w:tcW w:w="343" w:type="pct"/>
          </w:tcPr>
          <w:p w14:paraId="0ACDF4A3" w14:textId="77777777" w:rsidR="0052528F" w:rsidRPr="009B21A6" w:rsidRDefault="0052528F" w:rsidP="0052528F">
            <w:pPr>
              <w:jc w:val="center"/>
            </w:pPr>
            <w:r w:rsidRPr="006541B4">
              <w:t>CO2</w:t>
            </w:r>
          </w:p>
        </w:tc>
        <w:tc>
          <w:tcPr>
            <w:tcW w:w="321" w:type="pct"/>
          </w:tcPr>
          <w:p w14:paraId="1A2EB6FB" w14:textId="77777777" w:rsidR="0052528F" w:rsidRDefault="0052528F" w:rsidP="0052528F">
            <w:pPr>
              <w:jc w:val="center"/>
            </w:pPr>
            <w:r>
              <w:t>An</w:t>
            </w:r>
          </w:p>
        </w:tc>
        <w:tc>
          <w:tcPr>
            <w:tcW w:w="433" w:type="pct"/>
          </w:tcPr>
          <w:p w14:paraId="0D2E83A5" w14:textId="77777777" w:rsidR="0052528F" w:rsidRDefault="0052528F" w:rsidP="0052528F">
            <w:pPr>
              <w:jc w:val="center"/>
            </w:pPr>
            <w:r>
              <w:t>8</w:t>
            </w:r>
          </w:p>
        </w:tc>
      </w:tr>
    </w:tbl>
    <w:p w14:paraId="711705F3" w14:textId="77777777" w:rsidR="0052528F" w:rsidRDefault="0052528F" w:rsidP="0052528F">
      <w:pPr>
        <w:contextualSpacing/>
      </w:pPr>
      <w:r w:rsidRPr="00511FC5">
        <w:rPr>
          <w:b/>
          <w:bCs/>
        </w:rPr>
        <w:t>CO</w:t>
      </w:r>
      <w:r w:rsidRPr="00511FC5">
        <w:t xml:space="preserve"> – COURSE OUTCOME</w:t>
      </w:r>
      <w:r w:rsidRPr="00511FC5">
        <w:tab/>
      </w:r>
      <w:r w:rsidRPr="00511FC5">
        <w:tab/>
      </w:r>
      <w:r w:rsidRPr="00511FC5">
        <w:tab/>
      </w:r>
      <w:r w:rsidRPr="00511FC5">
        <w:tab/>
      </w:r>
      <w:r w:rsidRPr="00511FC5">
        <w:tab/>
      </w:r>
      <w:r w:rsidRPr="00511FC5">
        <w:rPr>
          <w:b/>
          <w:bCs/>
        </w:rPr>
        <w:t>BL</w:t>
      </w:r>
      <w:r w:rsidRPr="00511FC5">
        <w:t xml:space="preserve"> – BLOOM’</w:t>
      </w:r>
      <w:r>
        <w:t>S</w:t>
      </w:r>
      <w:r w:rsidRPr="00511FC5">
        <w:t xml:space="preserve"> LEVEL</w:t>
      </w:r>
    </w:p>
    <w:p w14:paraId="1B4C25AE" w14:textId="77777777" w:rsidR="0052528F" w:rsidRDefault="0052528F" w:rsidP="002E336A"/>
    <w:tbl>
      <w:tblPr>
        <w:tblStyle w:val="TableGrid"/>
        <w:tblW w:w="10343" w:type="dxa"/>
        <w:tblLook w:val="04A0" w:firstRow="1" w:lastRow="0" w:firstColumn="1" w:lastColumn="0" w:noHBand="0" w:noVBand="1"/>
      </w:tblPr>
      <w:tblGrid>
        <w:gridCol w:w="675"/>
        <w:gridCol w:w="9668"/>
      </w:tblGrid>
      <w:tr w:rsidR="0052528F" w14:paraId="77C451FF" w14:textId="77777777" w:rsidTr="0052528F">
        <w:tc>
          <w:tcPr>
            <w:tcW w:w="675" w:type="dxa"/>
          </w:tcPr>
          <w:p w14:paraId="534E34FD" w14:textId="77777777" w:rsidR="0052528F" w:rsidRDefault="0052528F" w:rsidP="0052528F"/>
        </w:tc>
        <w:tc>
          <w:tcPr>
            <w:tcW w:w="9668" w:type="dxa"/>
          </w:tcPr>
          <w:p w14:paraId="7A53B143" w14:textId="77777777" w:rsidR="0052528F" w:rsidRPr="007E5F37" w:rsidRDefault="0052528F" w:rsidP="0052528F">
            <w:pPr>
              <w:jc w:val="center"/>
              <w:rPr>
                <w:b/>
              </w:rPr>
            </w:pPr>
            <w:r w:rsidRPr="007E5F37">
              <w:rPr>
                <w:b/>
              </w:rPr>
              <w:t>COURSE OUTCOMES</w:t>
            </w:r>
          </w:p>
        </w:tc>
      </w:tr>
      <w:tr w:rsidR="0052528F" w14:paraId="3732A413" w14:textId="77777777" w:rsidTr="0052528F">
        <w:tc>
          <w:tcPr>
            <w:tcW w:w="675" w:type="dxa"/>
          </w:tcPr>
          <w:p w14:paraId="418A8AD0" w14:textId="77777777" w:rsidR="0052528F" w:rsidRDefault="0052528F" w:rsidP="0052528F">
            <w:r>
              <w:t>CO1</w:t>
            </w:r>
          </w:p>
        </w:tc>
        <w:tc>
          <w:tcPr>
            <w:tcW w:w="9668" w:type="dxa"/>
            <w:vAlign w:val="center"/>
          </w:tcPr>
          <w:p w14:paraId="7AFC2C0B" w14:textId="77777777" w:rsidR="0052528F" w:rsidRDefault="0052528F" w:rsidP="0052528F">
            <w:pPr>
              <w:jc w:val="both"/>
            </w:pPr>
            <w:r>
              <w:t>Understand the kharif crops and crop production technology for kharif crops.</w:t>
            </w:r>
          </w:p>
        </w:tc>
      </w:tr>
      <w:tr w:rsidR="0052528F" w14:paraId="5F5F13AA" w14:textId="77777777" w:rsidTr="0052528F">
        <w:tc>
          <w:tcPr>
            <w:tcW w:w="675" w:type="dxa"/>
          </w:tcPr>
          <w:p w14:paraId="2CCD2CF8" w14:textId="77777777" w:rsidR="0052528F" w:rsidRDefault="0052528F" w:rsidP="0052528F">
            <w:r>
              <w:t>CO2</w:t>
            </w:r>
          </w:p>
        </w:tc>
        <w:tc>
          <w:tcPr>
            <w:tcW w:w="9668" w:type="dxa"/>
            <w:vAlign w:val="center"/>
          </w:tcPr>
          <w:p w14:paraId="5642E52F" w14:textId="77777777" w:rsidR="0052528F" w:rsidRDefault="0052528F" w:rsidP="0052528F">
            <w:pPr>
              <w:jc w:val="both"/>
            </w:pPr>
            <w:r w:rsidRPr="008C3BB2">
              <w:t>Gain knowledge on geographical distribution of kharif crops uses and products.</w:t>
            </w:r>
          </w:p>
        </w:tc>
      </w:tr>
      <w:tr w:rsidR="0052528F" w14:paraId="21141317" w14:textId="77777777" w:rsidTr="0052528F">
        <w:tc>
          <w:tcPr>
            <w:tcW w:w="675" w:type="dxa"/>
          </w:tcPr>
          <w:p w14:paraId="5D82478F" w14:textId="77777777" w:rsidR="0052528F" w:rsidRDefault="0052528F" w:rsidP="0052528F">
            <w:r>
              <w:t>CO3</w:t>
            </w:r>
          </w:p>
        </w:tc>
        <w:tc>
          <w:tcPr>
            <w:tcW w:w="9668" w:type="dxa"/>
            <w:vAlign w:val="center"/>
          </w:tcPr>
          <w:p w14:paraId="6A001AE1" w14:textId="77777777" w:rsidR="0052528F" w:rsidRDefault="0052528F" w:rsidP="0052528F">
            <w:pPr>
              <w:jc w:val="both"/>
            </w:pPr>
            <w:r w:rsidRPr="008C3BB2">
              <w:t>Recall the morphological features and crop production requirements for kharif season crops</w:t>
            </w:r>
            <w:r>
              <w:t>.</w:t>
            </w:r>
          </w:p>
        </w:tc>
      </w:tr>
      <w:tr w:rsidR="0052528F" w14:paraId="2C0DC777" w14:textId="77777777" w:rsidTr="0052528F">
        <w:tc>
          <w:tcPr>
            <w:tcW w:w="675" w:type="dxa"/>
          </w:tcPr>
          <w:p w14:paraId="1A2D1BAB" w14:textId="77777777" w:rsidR="0052528F" w:rsidRDefault="0052528F" w:rsidP="0052528F">
            <w:r>
              <w:t>CO4</w:t>
            </w:r>
          </w:p>
        </w:tc>
        <w:tc>
          <w:tcPr>
            <w:tcW w:w="9668" w:type="dxa"/>
            <w:vAlign w:val="center"/>
          </w:tcPr>
          <w:p w14:paraId="4F8B3F72" w14:textId="77777777" w:rsidR="0052528F" w:rsidRDefault="0052528F" w:rsidP="0052528F">
            <w:pPr>
              <w:jc w:val="both"/>
            </w:pPr>
            <w:r w:rsidRPr="008C3BB2">
              <w:t>Remember soil and climatic requirements of different kharif crop varieties</w:t>
            </w:r>
            <w:r>
              <w:t>.</w:t>
            </w:r>
          </w:p>
        </w:tc>
      </w:tr>
      <w:tr w:rsidR="0052528F" w14:paraId="7B5B01AB" w14:textId="77777777" w:rsidTr="0052528F">
        <w:tc>
          <w:tcPr>
            <w:tcW w:w="675" w:type="dxa"/>
          </w:tcPr>
          <w:p w14:paraId="27A9EBE9" w14:textId="77777777" w:rsidR="0052528F" w:rsidRDefault="0052528F" w:rsidP="0052528F">
            <w:r>
              <w:t>CO5</w:t>
            </w:r>
          </w:p>
        </w:tc>
        <w:tc>
          <w:tcPr>
            <w:tcW w:w="9668" w:type="dxa"/>
            <w:vAlign w:val="center"/>
          </w:tcPr>
          <w:p w14:paraId="3CCC0EA7" w14:textId="77777777" w:rsidR="0052528F" w:rsidRDefault="0052528F" w:rsidP="0052528F">
            <w:pPr>
              <w:jc w:val="both"/>
            </w:pPr>
            <w:r w:rsidRPr="008C3BB2">
              <w:t>Acquire the knowledge on crop management practices for kharif season</w:t>
            </w:r>
            <w:r>
              <w:t>.</w:t>
            </w:r>
          </w:p>
        </w:tc>
      </w:tr>
      <w:tr w:rsidR="0052528F" w14:paraId="001D2A4D" w14:textId="77777777" w:rsidTr="0052528F">
        <w:tc>
          <w:tcPr>
            <w:tcW w:w="675" w:type="dxa"/>
          </w:tcPr>
          <w:p w14:paraId="6D5BF7A0" w14:textId="77777777" w:rsidR="0052528F" w:rsidRDefault="0052528F" w:rsidP="0052528F">
            <w:r>
              <w:t>CO6</w:t>
            </w:r>
          </w:p>
        </w:tc>
        <w:tc>
          <w:tcPr>
            <w:tcW w:w="9668" w:type="dxa"/>
            <w:vAlign w:val="bottom"/>
          </w:tcPr>
          <w:p w14:paraId="7C37B4B9" w14:textId="77777777" w:rsidR="0052528F" w:rsidRDefault="0052528F" w:rsidP="0052528F">
            <w:pPr>
              <w:jc w:val="both"/>
            </w:pPr>
            <w:r w:rsidRPr="008C3BB2">
              <w:t>Apply the acquired knowledge to guide the farmers for cultivating kharif crops</w:t>
            </w:r>
            <w:r>
              <w:t>.</w:t>
            </w:r>
          </w:p>
        </w:tc>
      </w:tr>
    </w:tbl>
    <w:p w14:paraId="79EC80A5" w14:textId="77777777" w:rsidR="0052528F" w:rsidRPr="00BA50B9" w:rsidRDefault="0052528F" w:rsidP="0052528F"/>
    <w:tbl>
      <w:tblPr>
        <w:tblStyle w:val="TableGrid"/>
        <w:tblW w:w="10343" w:type="dxa"/>
        <w:tblLook w:val="04A0" w:firstRow="1" w:lastRow="0" w:firstColumn="1" w:lastColumn="0" w:noHBand="0" w:noVBand="1"/>
      </w:tblPr>
      <w:tblGrid>
        <w:gridCol w:w="899"/>
        <w:gridCol w:w="1360"/>
        <w:gridCol w:w="1542"/>
        <w:gridCol w:w="1320"/>
        <w:gridCol w:w="1406"/>
        <w:gridCol w:w="1325"/>
        <w:gridCol w:w="1239"/>
        <w:gridCol w:w="1252"/>
      </w:tblGrid>
      <w:tr w:rsidR="0052528F" w14:paraId="64D031CD" w14:textId="77777777" w:rsidTr="0052528F">
        <w:tc>
          <w:tcPr>
            <w:tcW w:w="10343" w:type="dxa"/>
            <w:gridSpan w:val="8"/>
          </w:tcPr>
          <w:p w14:paraId="01102E63" w14:textId="77777777" w:rsidR="0052528F" w:rsidRPr="0009580C" w:rsidRDefault="0052528F" w:rsidP="0052528F">
            <w:pPr>
              <w:jc w:val="center"/>
              <w:rPr>
                <w:b/>
              </w:rPr>
            </w:pPr>
            <w:r w:rsidRPr="0009580C">
              <w:rPr>
                <w:b/>
              </w:rPr>
              <w:t>A</w:t>
            </w:r>
            <w:r>
              <w:rPr>
                <w:b/>
              </w:rPr>
              <w:t>ssessment Pattern</w:t>
            </w:r>
            <w:r w:rsidRPr="0009580C">
              <w:rPr>
                <w:b/>
              </w:rPr>
              <w:t xml:space="preserve"> as per Bloom’s </w:t>
            </w:r>
            <w:r>
              <w:rPr>
                <w:b/>
              </w:rPr>
              <w:t>Level</w:t>
            </w:r>
          </w:p>
        </w:tc>
      </w:tr>
      <w:tr w:rsidR="0052528F" w14:paraId="632E618F" w14:textId="77777777" w:rsidTr="0052528F">
        <w:tc>
          <w:tcPr>
            <w:tcW w:w="899" w:type="dxa"/>
          </w:tcPr>
          <w:p w14:paraId="22137B43" w14:textId="77777777" w:rsidR="0052528F" w:rsidRDefault="0052528F" w:rsidP="0052528F">
            <w:r>
              <w:t>CO / P</w:t>
            </w:r>
          </w:p>
        </w:tc>
        <w:tc>
          <w:tcPr>
            <w:tcW w:w="1360" w:type="dxa"/>
          </w:tcPr>
          <w:p w14:paraId="606C8CF5" w14:textId="77777777" w:rsidR="0052528F" w:rsidRPr="00723EF4" w:rsidRDefault="0052528F" w:rsidP="0052528F">
            <w:pPr>
              <w:jc w:val="center"/>
              <w:rPr>
                <w:b/>
              </w:rPr>
            </w:pPr>
            <w:r w:rsidRPr="00723EF4">
              <w:rPr>
                <w:b/>
              </w:rPr>
              <w:t>Remember</w:t>
            </w:r>
          </w:p>
        </w:tc>
        <w:tc>
          <w:tcPr>
            <w:tcW w:w="1542" w:type="dxa"/>
          </w:tcPr>
          <w:p w14:paraId="3F68881E" w14:textId="77777777" w:rsidR="0052528F" w:rsidRPr="00723EF4" w:rsidRDefault="0052528F" w:rsidP="0052528F">
            <w:pPr>
              <w:jc w:val="center"/>
              <w:rPr>
                <w:b/>
              </w:rPr>
            </w:pPr>
            <w:r w:rsidRPr="00723EF4">
              <w:rPr>
                <w:b/>
              </w:rPr>
              <w:t>Understand</w:t>
            </w:r>
          </w:p>
        </w:tc>
        <w:tc>
          <w:tcPr>
            <w:tcW w:w="1320" w:type="dxa"/>
          </w:tcPr>
          <w:p w14:paraId="283ABD11" w14:textId="77777777" w:rsidR="0052528F" w:rsidRPr="00723EF4" w:rsidRDefault="0052528F" w:rsidP="0052528F">
            <w:pPr>
              <w:jc w:val="center"/>
              <w:rPr>
                <w:b/>
              </w:rPr>
            </w:pPr>
            <w:r w:rsidRPr="00723EF4">
              <w:rPr>
                <w:b/>
              </w:rPr>
              <w:t>Apply</w:t>
            </w:r>
          </w:p>
        </w:tc>
        <w:tc>
          <w:tcPr>
            <w:tcW w:w="1406" w:type="dxa"/>
          </w:tcPr>
          <w:p w14:paraId="70740AAB" w14:textId="77777777" w:rsidR="0052528F" w:rsidRPr="00723EF4" w:rsidRDefault="0052528F" w:rsidP="0052528F">
            <w:pPr>
              <w:jc w:val="center"/>
              <w:rPr>
                <w:b/>
              </w:rPr>
            </w:pPr>
            <w:r w:rsidRPr="00723EF4">
              <w:rPr>
                <w:b/>
              </w:rPr>
              <w:t>Analyze</w:t>
            </w:r>
          </w:p>
        </w:tc>
        <w:tc>
          <w:tcPr>
            <w:tcW w:w="1325" w:type="dxa"/>
          </w:tcPr>
          <w:p w14:paraId="2ECA25A1" w14:textId="77777777" w:rsidR="0052528F" w:rsidRPr="00723EF4" w:rsidRDefault="0052528F" w:rsidP="0052528F">
            <w:pPr>
              <w:jc w:val="center"/>
              <w:rPr>
                <w:b/>
              </w:rPr>
            </w:pPr>
            <w:r w:rsidRPr="00723EF4">
              <w:rPr>
                <w:b/>
              </w:rPr>
              <w:t>Evaluate</w:t>
            </w:r>
          </w:p>
        </w:tc>
        <w:tc>
          <w:tcPr>
            <w:tcW w:w="1239" w:type="dxa"/>
          </w:tcPr>
          <w:p w14:paraId="1C124D5C" w14:textId="77777777" w:rsidR="0052528F" w:rsidRPr="00723EF4" w:rsidRDefault="0052528F" w:rsidP="0052528F">
            <w:pPr>
              <w:jc w:val="center"/>
              <w:rPr>
                <w:b/>
              </w:rPr>
            </w:pPr>
            <w:r w:rsidRPr="00723EF4">
              <w:rPr>
                <w:b/>
              </w:rPr>
              <w:t>Create</w:t>
            </w:r>
          </w:p>
        </w:tc>
        <w:tc>
          <w:tcPr>
            <w:tcW w:w="1252" w:type="dxa"/>
          </w:tcPr>
          <w:p w14:paraId="052E7AEC" w14:textId="77777777" w:rsidR="0052528F" w:rsidRPr="00723EF4" w:rsidRDefault="0052528F" w:rsidP="0052528F">
            <w:pPr>
              <w:jc w:val="center"/>
              <w:rPr>
                <w:b/>
              </w:rPr>
            </w:pPr>
            <w:r w:rsidRPr="00723EF4">
              <w:rPr>
                <w:b/>
              </w:rPr>
              <w:t>Total</w:t>
            </w:r>
          </w:p>
        </w:tc>
      </w:tr>
      <w:tr w:rsidR="0052528F" w14:paraId="439B4396" w14:textId="77777777" w:rsidTr="0052528F">
        <w:tc>
          <w:tcPr>
            <w:tcW w:w="899" w:type="dxa"/>
          </w:tcPr>
          <w:p w14:paraId="0561A323" w14:textId="77777777" w:rsidR="0052528F" w:rsidRDefault="0052528F" w:rsidP="0052528F">
            <w:r>
              <w:t>CO1</w:t>
            </w:r>
          </w:p>
        </w:tc>
        <w:tc>
          <w:tcPr>
            <w:tcW w:w="1360" w:type="dxa"/>
          </w:tcPr>
          <w:p w14:paraId="0DBC36AE" w14:textId="77777777" w:rsidR="0052528F" w:rsidRDefault="0052528F" w:rsidP="0052528F">
            <w:pPr>
              <w:jc w:val="center"/>
            </w:pPr>
            <w:r>
              <w:t>0</w:t>
            </w:r>
          </w:p>
        </w:tc>
        <w:tc>
          <w:tcPr>
            <w:tcW w:w="1542" w:type="dxa"/>
          </w:tcPr>
          <w:p w14:paraId="088A7733" w14:textId="77777777" w:rsidR="0052528F" w:rsidRDefault="0052528F" w:rsidP="0052528F">
            <w:pPr>
              <w:jc w:val="center"/>
            </w:pPr>
            <w:r>
              <w:t>1</w:t>
            </w:r>
          </w:p>
        </w:tc>
        <w:tc>
          <w:tcPr>
            <w:tcW w:w="1320" w:type="dxa"/>
          </w:tcPr>
          <w:p w14:paraId="430B85AA" w14:textId="77777777" w:rsidR="0052528F" w:rsidRDefault="0052528F" w:rsidP="0052528F">
            <w:pPr>
              <w:jc w:val="center"/>
            </w:pPr>
            <w:r>
              <w:t>0</w:t>
            </w:r>
          </w:p>
        </w:tc>
        <w:tc>
          <w:tcPr>
            <w:tcW w:w="1406" w:type="dxa"/>
          </w:tcPr>
          <w:p w14:paraId="2C13B60F" w14:textId="77777777" w:rsidR="0052528F" w:rsidRDefault="0052528F" w:rsidP="0052528F">
            <w:pPr>
              <w:jc w:val="center"/>
            </w:pPr>
            <w:r>
              <w:t>0</w:t>
            </w:r>
          </w:p>
        </w:tc>
        <w:tc>
          <w:tcPr>
            <w:tcW w:w="1325" w:type="dxa"/>
          </w:tcPr>
          <w:p w14:paraId="0B3C1520" w14:textId="77777777" w:rsidR="0052528F" w:rsidRDefault="0052528F" w:rsidP="0052528F">
            <w:pPr>
              <w:jc w:val="center"/>
            </w:pPr>
            <w:r>
              <w:t>6</w:t>
            </w:r>
          </w:p>
        </w:tc>
        <w:tc>
          <w:tcPr>
            <w:tcW w:w="1239" w:type="dxa"/>
          </w:tcPr>
          <w:p w14:paraId="1B031E88" w14:textId="77777777" w:rsidR="0052528F" w:rsidRDefault="0052528F" w:rsidP="0052528F">
            <w:pPr>
              <w:jc w:val="center"/>
            </w:pPr>
            <w:r>
              <w:t>7</w:t>
            </w:r>
          </w:p>
        </w:tc>
        <w:tc>
          <w:tcPr>
            <w:tcW w:w="1252" w:type="dxa"/>
          </w:tcPr>
          <w:p w14:paraId="61B6F9D5" w14:textId="77777777" w:rsidR="0052528F" w:rsidRDefault="0052528F" w:rsidP="0052528F">
            <w:pPr>
              <w:jc w:val="center"/>
            </w:pPr>
            <w:r>
              <w:t>14</w:t>
            </w:r>
          </w:p>
        </w:tc>
      </w:tr>
      <w:tr w:rsidR="0052528F" w14:paraId="0035D973" w14:textId="77777777" w:rsidTr="0052528F">
        <w:tc>
          <w:tcPr>
            <w:tcW w:w="899" w:type="dxa"/>
          </w:tcPr>
          <w:p w14:paraId="367C97DA" w14:textId="77777777" w:rsidR="0052528F" w:rsidRDefault="0052528F" w:rsidP="0052528F">
            <w:r>
              <w:t>CO2</w:t>
            </w:r>
          </w:p>
        </w:tc>
        <w:tc>
          <w:tcPr>
            <w:tcW w:w="1360" w:type="dxa"/>
          </w:tcPr>
          <w:p w14:paraId="64DA4F2C" w14:textId="77777777" w:rsidR="0052528F" w:rsidRDefault="0052528F" w:rsidP="0052528F">
            <w:pPr>
              <w:jc w:val="center"/>
            </w:pPr>
            <w:r>
              <w:t>2</w:t>
            </w:r>
          </w:p>
        </w:tc>
        <w:tc>
          <w:tcPr>
            <w:tcW w:w="1542" w:type="dxa"/>
          </w:tcPr>
          <w:p w14:paraId="261C480B" w14:textId="77777777" w:rsidR="0052528F" w:rsidRDefault="0052528F" w:rsidP="0052528F">
            <w:pPr>
              <w:jc w:val="center"/>
            </w:pPr>
            <w:r>
              <w:t>11</w:t>
            </w:r>
          </w:p>
        </w:tc>
        <w:tc>
          <w:tcPr>
            <w:tcW w:w="1320" w:type="dxa"/>
          </w:tcPr>
          <w:p w14:paraId="2604878B" w14:textId="77777777" w:rsidR="0052528F" w:rsidRDefault="0052528F" w:rsidP="0052528F">
            <w:pPr>
              <w:jc w:val="center"/>
            </w:pPr>
            <w:r>
              <w:t>1</w:t>
            </w:r>
          </w:p>
        </w:tc>
        <w:tc>
          <w:tcPr>
            <w:tcW w:w="1406" w:type="dxa"/>
          </w:tcPr>
          <w:p w14:paraId="16D0A628" w14:textId="77777777" w:rsidR="0052528F" w:rsidRDefault="0052528F" w:rsidP="0052528F">
            <w:pPr>
              <w:jc w:val="center"/>
            </w:pPr>
            <w:r>
              <w:t>8</w:t>
            </w:r>
          </w:p>
        </w:tc>
        <w:tc>
          <w:tcPr>
            <w:tcW w:w="1325" w:type="dxa"/>
          </w:tcPr>
          <w:p w14:paraId="5D830B05" w14:textId="77777777" w:rsidR="0052528F" w:rsidRDefault="0052528F" w:rsidP="0052528F">
            <w:pPr>
              <w:jc w:val="center"/>
            </w:pPr>
            <w:r>
              <w:t>0</w:t>
            </w:r>
          </w:p>
        </w:tc>
        <w:tc>
          <w:tcPr>
            <w:tcW w:w="1239" w:type="dxa"/>
          </w:tcPr>
          <w:p w14:paraId="074AAB64" w14:textId="77777777" w:rsidR="0052528F" w:rsidRDefault="0052528F" w:rsidP="0052528F">
            <w:pPr>
              <w:jc w:val="center"/>
            </w:pPr>
            <w:r>
              <w:t>6</w:t>
            </w:r>
          </w:p>
        </w:tc>
        <w:tc>
          <w:tcPr>
            <w:tcW w:w="1252" w:type="dxa"/>
          </w:tcPr>
          <w:p w14:paraId="569DD65F" w14:textId="77777777" w:rsidR="0052528F" w:rsidRDefault="0052528F" w:rsidP="0052528F">
            <w:pPr>
              <w:jc w:val="center"/>
            </w:pPr>
            <w:r>
              <w:t>28</w:t>
            </w:r>
          </w:p>
        </w:tc>
      </w:tr>
      <w:tr w:rsidR="0052528F" w14:paraId="01CCE2AF" w14:textId="77777777" w:rsidTr="0052528F">
        <w:tc>
          <w:tcPr>
            <w:tcW w:w="899" w:type="dxa"/>
          </w:tcPr>
          <w:p w14:paraId="2CE3C993" w14:textId="77777777" w:rsidR="0052528F" w:rsidRDefault="0052528F" w:rsidP="0052528F">
            <w:r>
              <w:lastRenderedPageBreak/>
              <w:t>CO3</w:t>
            </w:r>
          </w:p>
        </w:tc>
        <w:tc>
          <w:tcPr>
            <w:tcW w:w="1360" w:type="dxa"/>
          </w:tcPr>
          <w:p w14:paraId="39B8DA1B" w14:textId="77777777" w:rsidR="0052528F" w:rsidRDefault="0052528F" w:rsidP="0052528F">
            <w:pPr>
              <w:jc w:val="center"/>
            </w:pPr>
            <w:r>
              <w:t>2</w:t>
            </w:r>
          </w:p>
        </w:tc>
        <w:tc>
          <w:tcPr>
            <w:tcW w:w="1542" w:type="dxa"/>
          </w:tcPr>
          <w:p w14:paraId="03940D89" w14:textId="77777777" w:rsidR="0052528F" w:rsidRDefault="0052528F" w:rsidP="0052528F">
            <w:pPr>
              <w:jc w:val="center"/>
            </w:pPr>
            <w:r>
              <w:t>1</w:t>
            </w:r>
          </w:p>
        </w:tc>
        <w:tc>
          <w:tcPr>
            <w:tcW w:w="1320" w:type="dxa"/>
          </w:tcPr>
          <w:p w14:paraId="61D7FE6F" w14:textId="77777777" w:rsidR="0052528F" w:rsidRDefault="0052528F" w:rsidP="0052528F">
            <w:pPr>
              <w:jc w:val="center"/>
            </w:pPr>
            <w:r>
              <w:t>5</w:t>
            </w:r>
          </w:p>
        </w:tc>
        <w:tc>
          <w:tcPr>
            <w:tcW w:w="1406" w:type="dxa"/>
          </w:tcPr>
          <w:p w14:paraId="3648D4F9" w14:textId="77777777" w:rsidR="0052528F" w:rsidRDefault="0052528F" w:rsidP="0052528F">
            <w:pPr>
              <w:jc w:val="center"/>
            </w:pPr>
            <w:r>
              <w:t>6</w:t>
            </w:r>
          </w:p>
        </w:tc>
        <w:tc>
          <w:tcPr>
            <w:tcW w:w="1325" w:type="dxa"/>
          </w:tcPr>
          <w:p w14:paraId="231F1679" w14:textId="77777777" w:rsidR="0052528F" w:rsidRDefault="0052528F" w:rsidP="0052528F">
            <w:pPr>
              <w:jc w:val="center"/>
            </w:pPr>
            <w:r>
              <w:t>7</w:t>
            </w:r>
          </w:p>
        </w:tc>
        <w:tc>
          <w:tcPr>
            <w:tcW w:w="1239" w:type="dxa"/>
          </w:tcPr>
          <w:p w14:paraId="7AADD467" w14:textId="77777777" w:rsidR="0052528F" w:rsidRDefault="0052528F" w:rsidP="0052528F">
            <w:pPr>
              <w:jc w:val="center"/>
            </w:pPr>
            <w:r>
              <w:t>5</w:t>
            </w:r>
          </w:p>
        </w:tc>
        <w:tc>
          <w:tcPr>
            <w:tcW w:w="1252" w:type="dxa"/>
          </w:tcPr>
          <w:p w14:paraId="79BA7950" w14:textId="77777777" w:rsidR="0052528F" w:rsidRDefault="0052528F" w:rsidP="0052528F">
            <w:pPr>
              <w:jc w:val="center"/>
            </w:pPr>
            <w:r>
              <w:t>26</w:t>
            </w:r>
          </w:p>
        </w:tc>
      </w:tr>
      <w:tr w:rsidR="0052528F" w14:paraId="1536D29E" w14:textId="77777777" w:rsidTr="0052528F">
        <w:tc>
          <w:tcPr>
            <w:tcW w:w="899" w:type="dxa"/>
          </w:tcPr>
          <w:p w14:paraId="2C21075A" w14:textId="77777777" w:rsidR="0052528F" w:rsidRDefault="0052528F" w:rsidP="0052528F">
            <w:r>
              <w:t>CO4</w:t>
            </w:r>
          </w:p>
        </w:tc>
        <w:tc>
          <w:tcPr>
            <w:tcW w:w="1360" w:type="dxa"/>
          </w:tcPr>
          <w:p w14:paraId="0A23CEE2" w14:textId="77777777" w:rsidR="0052528F" w:rsidRDefault="0052528F" w:rsidP="0052528F">
            <w:pPr>
              <w:jc w:val="center"/>
            </w:pPr>
            <w:r>
              <w:t>0</w:t>
            </w:r>
          </w:p>
        </w:tc>
        <w:tc>
          <w:tcPr>
            <w:tcW w:w="1542" w:type="dxa"/>
          </w:tcPr>
          <w:p w14:paraId="1AC46DA6" w14:textId="77777777" w:rsidR="0052528F" w:rsidRDefault="0052528F" w:rsidP="0052528F">
            <w:pPr>
              <w:jc w:val="center"/>
            </w:pPr>
            <w:r>
              <w:t>7</w:t>
            </w:r>
          </w:p>
        </w:tc>
        <w:tc>
          <w:tcPr>
            <w:tcW w:w="1320" w:type="dxa"/>
          </w:tcPr>
          <w:p w14:paraId="7CAF3FF5" w14:textId="77777777" w:rsidR="0052528F" w:rsidRDefault="0052528F" w:rsidP="0052528F">
            <w:pPr>
              <w:jc w:val="center"/>
            </w:pPr>
            <w:r>
              <w:t>8</w:t>
            </w:r>
          </w:p>
        </w:tc>
        <w:tc>
          <w:tcPr>
            <w:tcW w:w="1406" w:type="dxa"/>
          </w:tcPr>
          <w:p w14:paraId="6A35A538" w14:textId="77777777" w:rsidR="0052528F" w:rsidRDefault="0052528F" w:rsidP="0052528F">
            <w:pPr>
              <w:jc w:val="center"/>
            </w:pPr>
            <w:r>
              <w:t>1</w:t>
            </w:r>
          </w:p>
        </w:tc>
        <w:tc>
          <w:tcPr>
            <w:tcW w:w="1325" w:type="dxa"/>
          </w:tcPr>
          <w:p w14:paraId="27104211" w14:textId="77777777" w:rsidR="0052528F" w:rsidRDefault="0052528F" w:rsidP="0052528F">
            <w:pPr>
              <w:jc w:val="center"/>
            </w:pPr>
            <w:r>
              <w:t>1</w:t>
            </w:r>
          </w:p>
        </w:tc>
        <w:tc>
          <w:tcPr>
            <w:tcW w:w="1239" w:type="dxa"/>
          </w:tcPr>
          <w:p w14:paraId="35C34F28" w14:textId="77777777" w:rsidR="0052528F" w:rsidRDefault="0052528F" w:rsidP="0052528F">
            <w:pPr>
              <w:jc w:val="center"/>
            </w:pPr>
            <w:r>
              <w:t>0</w:t>
            </w:r>
          </w:p>
        </w:tc>
        <w:tc>
          <w:tcPr>
            <w:tcW w:w="1252" w:type="dxa"/>
          </w:tcPr>
          <w:p w14:paraId="20C0883A" w14:textId="77777777" w:rsidR="0052528F" w:rsidRDefault="0052528F" w:rsidP="0052528F">
            <w:pPr>
              <w:jc w:val="center"/>
            </w:pPr>
            <w:r>
              <w:t>17</w:t>
            </w:r>
          </w:p>
        </w:tc>
      </w:tr>
      <w:tr w:rsidR="0052528F" w14:paraId="410C8801" w14:textId="77777777" w:rsidTr="0052528F">
        <w:tc>
          <w:tcPr>
            <w:tcW w:w="899" w:type="dxa"/>
          </w:tcPr>
          <w:p w14:paraId="733ABE0E" w14:textId="77777777" w:rsidR="0052528F" w:rsidRDefault="0052528F" w:rsidP="0052528F">
            <w:r>
              <w:t>CO5</w:t>
            </w:r>
          </w:p>
        </w:tc>
        <w:tc>
          <w:tcPr>
            <w:tcW w:w="1360" w:type="dxa"/>
          </w:tcPr>
          <w:p w14:paraId="2F9A03F1" w14:textId="77777777" w:rsidR="0052528F" w:rsidRDefault="0052528F" w:rsidP="0052528F">
            <w:pPr>
              <w:jc w:val="center"/>
            </w:pPr>
            <w:r>
              <w:t>13</w:t>
            </w:r>
          </w:p>
        </w:tc>
        <w:tc>
          <w:tcPr>
            <w:tcW w:w="1542" w:type="dxa"/>
          </w:tcPr>
          <w:p w14:paraId="4295FAE9" w14:textId="77777777" w:rsidR="0052528F" w:rsidRDefault="0052528F" w:rsidP="0052528F">
            <w:pPr>
              <w:jc w:val="center"/>
            </w:pPr>
            <w:r>
              <w:t>0</w:t>
            </w:r>
          </w:p>
        </w:tc>
        <w:tc>
          <w:tcPr>
            <w:tcW w:w="1320" w:type="dxa"/>
          </w:tcPr>
          <w:p w14:paraId="0EC785A1" w14:textId="77777777" w:rsidR="0052528F" w:rsidRDefault="0052528F" w:rsidP="0052528F">
            <w:pPr>
              <w:jc w:val="center"/>
            </w:pPr>
            <w:r>
              <w:t>0</w:t>
            </w:r>
          </w:p>
        </w:tc>
        <w:tc>
          <w:tcPr>
            <w:tcW w:w="1406" w:type="dxa"/>
          </w:tcPr>
          <w:p w14:paraId="175E21D2" w14:textId="77777777" w:rsidR="0052528F" w:rsidRDefault="0052528F" w:rsidP="0052528F">
            <w:pPr>
              <w:jc w:val="center"/>
            </w:pPr>
            <w:r>
              <w:t>0</w:t>
            </w:r>
          </w:p>
        </w:tc>
        <w:tc>
          <w:tcPr>
            <w:tcW w:w="1325" w:type="dxa"/>
          </w:tcPr>
          <w:p w14:paraId="11442ED6" w14:textId="77777777" w:rsidR="0052528F" w:rsidRDefault="0052528F" w:rsidP="0052528F">
            <w:pPr>
              <w:jc w:val="center"/>
            </w:pPr>
            <w:r>
              <w:t>6</w:t>
            </w:r>
          </w:p>
        </w:tc>
        <w:tc>
          <w:tcPr>
            <w:tcW w:w="1239" w:type="dxa"/>
          </w:tcPr>
          <w:p w14:paraId="7FC58E65" w14:textId="77777777" w:rsidR="0052528F" w:rsidRDefault="0052528F" w:rsidP="0052528F">
            <w:pPr>
              <w:jc w:val="center"/>
            </w:pPr>
            <w:r>
              <w:t>0</w:t>
            </w:r>
          </w:p>
        </w:tc>
        <w:tc>
          <w:tcPr>
            <w:tcW w:w="1252" w:type="dxa"/>
          </w:tcPr>
          <w:p w14:paraId="58F4C3E8" w14:textId="77777777" w:rsidR="0052528F" w:rsidRDefault="0052528F" w:rsidP="0052528F">
            <w:pPr>
              <w:jc w:val="center"/>
            </w:pPr>
            <w:r>
              <w:t>19</w:t>
            </w:r>
          </w:p>
        </w:tc>
      </w:tr>
      <w:tr w:rsidR="0052528F" w14:paraId="57F69E81" w14:textId="77777777" w:rsidTr="0052528F">
        <w:tc>
          <w:tcPr>
            <w:tcW w:w="899" w:type="dxa"/>
          </w:tcPr>
          <w:p w14:paraId="18CA5759" w14:textId="77777777" w:rsidR="0052528F" w:rsidRDefault="0052528F" w:rsidP="0052528F">
            <w:r>
              <w:t>CO6</w:t>
            </w:r>
          </w:p>
        </w:tc>
        <w:tc>
          <w:tcPr>
            <w:tcW w:w="1360" w:type="dxa"/>
          </w:tcPr>
          <w:p w14:paraId="2585A1AA" w14:textId="77777777" w:rsidR="0052528F" w:rsidRDefault="0052528F" w:rsidP="0052528F">
            <w:pPr>
              <w:jc w:val="center"/>
            </w:pPr>
            <w:r>
              <w:t>1</w:t>
            </w:r>
          </w:p>
        </w:tc>
        <w:tc>
          <w:tcPr>
            <w:tcW w:w="1542" w:type="dxa"/>
          </w:tcPr>
          <w:p w14:paraId="1297B04E" w14:textId="77777777" w:rsidR="0052528F" w:rsidRDefault="0052528F" w:rsidP="0052528F">
            <w:pPr>
              <w:jc w:val="center"/>
            </w:pPr>
            <w:r>
              <w:t>2</w:t>
            </w:r>
          </w:p>
        </w:tc>
        <w:tc>
          <w:tcPr>
            <w:tcW w:w="1320" w:type="dxa"/>
          </w:tcPr>
          <w:p w14:paraId="605366FE" w14:textId="77777777" w:rsidR="0052528F" w:rsidRDefault="0052528F" w:rsidP="0052528F">
            <w:pPr>
              <w:jc w:val="center"/>
            </w:pPr>
            <w:r>
              <w:t>5</w:t>
            </w:r>
          </w:p>
        </w:tc>
        <w:tc>
          <w:tcPr>
            <w:tcW w:w="1406" w:type="dxa"/>
          </w:tcPr>
          <w:p w14:paraId="7AA30320" w14:textId="77777777" w:rsidR="0052528F" w:rsidRDefault="0052528F" w:rsidP="0052528F">
            <w:pPr>
              <w:jc w:val="center"/>
            </w:pPr>
            <w:r>
              <w:t>13</w:t>
            </w:r>
          </w:p>
        </w:tc>
        <w:tc>
          <w:tcPr>
            <w:tcW w:w="1325" w:type="dxa"/>
          </w:tcPr>
          <w:p w14:paraId="5ABBCF32" w14:textId="77777777" w:rsidR="0052528F" w:rsidRDefault="0052528F" w:rsidP="0052528F">
            <w:pPr>
              <w:jc w:val="center"/>
            </w:pPr>
            <w:r>
              <w:t>0</w:t>
            </w:r>
          </w:p>
        </w:tc>
        <w:tc>
          <w:tcPr>
            <w:tcW w:w="1239" w:type="dxa"/>
          </w:tcPr>
          <w:p w14:paraId="720892A5" w14:textId="77777777" w:rsidR="0052528F" w:rsidRDefault="0052528F" w:rsidP="0052528F">
            <w:pPr>
              <w:jc w:val="center"/>
            </w:pPr>
            <w:r>
              <w:t>0</w:t>
            </w:r>
          </w:p>
        </w:tc>
        <w:tc>
          <w:tcPr>
            <w:tcW w:w="1252" w:type="dxa"/>
          </w:tcPr>
          <w:p w14:paraId="4DEEA9D8" w14:textId="77777777" w:rsidR="0052528F" w:rsidRDefault="0052528F" w:rsidP="0052528F">
            <w:pPr>
              <w:jc w:val="center"/>
            </w:pPr>
            <w:r>
              <w:t>21</w:t>
            </w:r>
          </w:p>
        </w:tc>
      </w:tr>
      <w:tr w:rsidR="0052528F" w14:paraId="49C60963" w14:textId="77777777" w:rsidTr="0052528F">
        <w:tc>
          <w:tcPr>
            <w:tcW w:w="9091" w:type="dxa"/>
            <w:gridSpan w:val="7"/>
          </w:tcPr>
          <w:p w14:paraId="2B2BAF4E" w14:textId="77777777" w:rsidR="0052528F" w:rsidRDefault="0052528F" w:rsidP="0052528F"/>
        </w:tc>
        <w:tc>
          <w:tcPr>
            <w:tcW w:w="1252" w:type="dxa"/>
          </w:tcPr>
          <w:p w14:paraId="45F10127" w14:textId="77777777" w:rsidR="0052528F" w:rsidRPr="00723EF4" w:rsidRDefault="0052528F" w:rsidP="0052528F">
            <w:pPr>
              <w:jc w:val="center"/>
              <w:rPr>
                <w:b/>
              </w:rPr>
            </w:pPr>
            <w:r>
              <w:rPr>
                <w:b/>
              </w:rPr>
              <w:t>125</w:t>
            </w:r>
          </w:p>
        </w:tc>
      </w:tr>
    </w:tbl>
    <w:p w14:paraId="4D62FB19" w14:textId="77777777" w:rsidR="0052528F" w:rsidRDefault="0052528F" w:rsidP="002E336A"/>
    <w:p w14:paraId="0A9EE8A2" w14:textId="77777777" w:rsidR="0052528F" w:rsidRDefault="0052528F">
      <w:pPr>
        <w:spacing w:after="200" w:line="276" w:lineRule="auto"/>
        <w:rPr>
          <w:bCs/>
          <w:noProof/>
        </w:rPr>
      </w:pPr>
      <w:r>
        <w:rPr>
          <w:bCs/>
          <w:noProof/>
        </w:rPr>
        <w:br w:type="page"/>
      </w:r>
    </w:p>
    <w:p w14:paraId="65FA605C" w14:textId="1FC95A6E" w:rsidR="0052528F" w:rsidRPr="00B14D77" w:rsidRDefault="0052528F" w:rsidP="0052528F">
      <w:pPr>
        <w:jc w:val="center"/>
        <w:rPr>
          <w:bCs/>
          <w:noProof/>
        </w:rPr>
      </w:pPr>
      <w:r w:rsidRPr="00B14D77">
        <w:rPr>
          <w:noProof/>
        </w:rPr>
        <w:lastRenderedPageBreak/>
        <w:drawing>
          <wp:inline distT="0" distB="0" distL="0" distR="0" wp14:anchorId="240DCE77" wp14:editId="40B682D2">
            <wp:extent cx="4740087" cy="1178853"/>
            <wp:effectExtent l="0" t="0" r="3810" b="254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514F9E89" w14:textId="77777777" w:rsidR="0052528F" w:rsidRPr="00B14D77" w:rsidRDefault="0052528F" w:rsidP="0052528F">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52528F" w:rsidRPr="00B14D77" w14:paraId="229819BD" w14:textId="77777777" w:rsidTr="0052528F">
        <w:trPr>
          <w:trHeight w:val="397"/>
          <w:jc w:val="center"/>
        </w:trPr>
        <w:tc>
          <w:tcPr>
            <w:tcW w:w="1701" w:type="dxa"/>
            <w:vAlign w:val="center"/>
          </w:tcPr>
          <w:p w14:paraId="7681C3EF" w14:textId="77777777" w:rsidR="0052528F" w:rsidRPr="00B14D77" w:rsidRDefault="0052528F" w:rsidP="0052528F">
            <w:pPr>
              <w:pStyle w:val="Title"/>
              <w:contextualSpacing/>
              <w:jc w:val="left"/>
              <w:rPr>
                <w:b/>
                <w:szCs w:val="24"/>
              </w:rPr>
            </w:pPr>
            <w:r w:rsidRPr="00B14D77">
              <w:rPr>
                <w:b/>
                <w:szCs w:val="24"/>
              </w:rPr>
              <w:t xml:space="preserve">Course Code      </w:t>
            </w:r>
          </w:p>
        </w:tc>
        <w:tc>
          <w:tcPr>
            <w:tcW w:w="6374" w:type="dxa"/>
            <w:vAlign w:val="center"/>
          </w:tcPr>
          <w:p w14:paraId="6B46A3AE" w14:textId="77777777" w:rsidR="0052528F" w:rsidRPr="00B14D77" w:rsidRDefault="0052528F" w:rsidP="0052528F">
            <w:pPr>
              <w:pStyle w:val="Title"/>
              <w:contextualSpacing/>
              <w:jc w:val="left"/>
              <w:rPr>
                <w:b/>
                <w:szCs w:val="24"/>
              </w:rPr>
            </w:pPr>
            <w:r>
              <w:rPr>
                <w:b/>
                <w:bCs/>
                <w:kern w:val="32"/>
                <w:szCs w:val="24"/>
              </w:rPr>
              <w:t>21AG2005</w:t>
            </w:r>
          </w:p>
        </w:tc>
        <w:tc>
          <w:tcPr>
            <w:tcW w:w="1673" w:type="dxa"/>
            <w:vAlign w:val="center"/>
          </w:tcPr>
          <w:p w14:paraId="10022DCB" w14:textId="77777777" w:rsidR="0052528F" w:rsidRPr="00B14D77" w:rsidRDefault="0052528F" w:rsidP="0052528F">
            <w:pPr>
              <w:pStyle w:val="Title"/>
              <w:ind w:left="-468" w:firstLine="468"/>
              <w:contextualSpacing/>
              <w:jc w:val="left"/>
              <w:rPr>
                <w:szCs w:val="24"/>
              </w:rPr>
            </w:pPr>
            <w:r w:rsidRPr="00B14D77">
              <w:rPr>
                <w:b/>
                <w:bCs/>
                <w:szCs w:val="24"/>
              </w:rPr>
              <w:t xml:space="preserve">Duration       </w:t>
            </w:r>
          </w:p>
        </w:tc>
        <w:tc>
          <w:tcPr>
            <w:tcW w:w="670" w:type="dxa"/>
            <w:vAlign w:val="center"/>
          </w:tcPr>
          <w:p w14:paraId="3EA387A8" w14:textId="77777777" w:rsidR="0052528F" w:rsidRPr="00B14D77" w:rsidRDefault="0052528F" w:rsidP="0052528F">
            <w:pPr>
              <w:pStyle w:val="Title"/>
              <w:contextualSpacing/>
              <w:jc w:val="left"/>
              <w:rPr>
                <w:b/>
                <w:szCs w:val="24"/>
              </w:rPr>
            </w:pPr>
            <w:r w:rsidRPr="00B14D77">
              <w:rPr>
                <w:b/>
                <w:szCs w:val="24"/>
              </w:rPr>
              <w:t>3hrs</w:t>
            </w:r>
          </w:p>
        </w:tc>
      </w:tr>
      <w:tr w:rsidR="0052528F" w:rsidRPr="00B14D77" w14:paraId="07C7B5A2" w14:textId="77777777" w:rsidTr="0052528F">
        <w:trPr>
          <w:trHeight w:val="397"/>
          <w:jc w:val="center"/>
        </w:trPr>
        <w:tc>
          <w:tcPr>
            <w:tcW w:w="1701" w:type="dxa"/>
            <w:vAlign w:val="center"/>
          </w:tcPr>
          <w:p w14:paraId="40203C1B" w14:textId="77777777" w:rsidR="0052528F" w:rsidRPr="00B14D77" w:rsidRDefault="0052528F" w:rsidP="0052528F">
            <w:pPr>
              <w:pStyle w:val="Title"/>
              <w:ind w:right="-160"/>
              <w:contextualSpacing/>
              <w:jc w:val="left"/>
              <w:rPr>
                <w:b/>
                <w:szCs w:val="24"/>
              </w:rPr>
            </w:pPr>
            <w:r w:rsidRPr="00B14D77">
              <w:rPr>
                <w:b/>
                <w:szCs w:val="24"/>
              </w:rPr>
              <w:t xml:space="preserve">Course Name     </w:t>
            </w:r>
          </w:p>
        </w:tc>
        <w:tc>
          <w:tcPr>
            <w:tcW w:w="6374" w:type="dxa"/>
            <w:vAlign w:val="center"/>
          </w:tcPr>
          <w:p w14:paraId="2FAEA67C" w14:textId="77777777" w:rsidR="0052528F" w:rsidRPr="00B14D77" w:rsidRDefault="0052528F" w:rsidP="0052528F">
            <w:pPr>
              <w:pStyle w:val="Title"/>
              <w:contextualSpacing/>
              <w:jc w:val="left"/>
              <w:rPr>
                <w:b/>
                <w:szCs w:val="24"/>
              </w:rPr>
            </w:pPr>
            <w:r w:rsidRPr="00B14D77">
              <w:rPr>
                <w:b/>
                <w:bCs/>
                <w:kern w:val="32"/>
                <w:szCs w:val="24"/>
              </w:rPr>
              <w:t xml:space="preserve">CROP PRODUCTION </w:t>
            </w:r>
            <w:r>
              <w:rPr>
                <w:b/>
                <w:bCs/>
                <w:kern w:val="32"/>
                <w:szCs w:val="24"/>
              </w:rPr>
              <w:t>TECHNOLOGY – 1I (RABI CROPS)</w:t>
            </w:r>
          </w:p>
        </w:tc>
        <w:tc>
          <w:tcPr>
            <w:tcW w:w="1673" w:type="dxa"/>
            <w:vAlign w:val="center"/>
          </w:tcPr>
          <w:p w14:paraId="5A35B23F" w14:textId="77777777" w:rsidR="0052528F" w:rsidRPr="00B14D77" w:rsidRDefault="0052528F" w:rsidP="0052528F">
            <w:pPr>
              <w:pStyle w:val="Title"/>
              <w:contextualSpacing/>
              <w:jc w:val="left"/>
              <w:rPr>
                <w:b/>
                <w:bCs/>
                <w:szCs w:val="24"/>
              </w:rPr>
            </w:pPr>
            <w:r w:rsidRPr="00B14D77">
              <w:rPr>
                <w:b/>
                <w:bCs/>
                <w:szCs w:val="24"/>
              </w:rPr>
              <w:t xml:space="preserve">Max. Marks </w:t>
            </w:r>
          </w:p>
        </w:tc>
        <w:tc>
          <w:tcPr>
            <w:tcW w:w="670" w:type="dxa"/>
            <w:vAlign w:val="center"/>
          </w:tcPr>
          <w:p w14:paraId="5903F480" w14:textId="77777777" w:rsidR="0052528F" w:rsidRPr="00B14D77" w:rsidRDefault="0052528F" w:rsidP="0052528F">
            <w:pPr>
              <w:pStyle w:val="Title"/>
              <w:contextualSpacing/>
              <w:jc w:val="left"/>
              <w:rPr>
                <w:b/>
                <w:szCs w:val="24"/>
              </w:rPr>
            </w:pPr>
            <w:r w:rsidRPr="00B14D77">
              <w:rPr>
                <w:b/>
                <w:szCs w:val="24"/>
              </w:rPr>
              <w:t>100</w:t>
            </w:r>
          </w:p>
        </w:tc>
      </w:tr>
    </w:tbl>
    <w:p w14:paraId="138FC73E" w14:textId="77777777" w:rsidR="0052528F" w:rsidRPr="00B14D77" w:rsidRDefault="0052528F" w:rsidP="0052528F">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52528F" w:rsidRPr="00B14D77" w14:paraId="1197EC16" w14:textId="77777777" w:rsidTr="0052528F">
        <w:trPr>
          <w:trHeight w:val="549"/>
          <w:jc w:val="center"/>
        </w:trPr>
        <w:tc>
          <w:tcPr>
            <w:tcW w:w="338" w:type="pct"/>
            <w:vAlign w:val="center"/>
          </w:tcPr>
          <w:p w14:paraId="0DDB62A1" w14:textId="77777777" w:rsidR="0052528F" w:rsidRPr="00B14D77" w:rsidRDefault="0052528F" w:rsidP="0052528F">
            <w:pPr>
              <w:contextualSpacing/>
              <w:jc w:val="center"/>
              <w:rPr>
                <w:b/>
              </w:rPr>
            </w:pPr>
            <w:r w:rsidRPr="00B14D77">
              <w:rPr>
                <w:b/>
              </w:rPr>
              <w:t>Q. No.</w:t>
            </w:r>
          </w:p>
        </w:tc>
        <w:tc>
          <w:tcPr>
            <w:tcW w:w="3658" w:type="pct"/>
            <w:gridSpan w:val="2"/>
            <w:vAlign w:val="center"/>
          </w:tcPr>
          <w:p w14:paraId="34636A72" w14:textId="77777777" w:rsidR="0052528F" w:rsidRPr="00B14D77" w:rsidRDefault="0052528F" w:rsidP="0052528F">
            <w:pPr>
              <w:contextualSpacing/>
              <w:jc w:val="center"/>
              <w:rPr>
                <w:b/>
              </w:rPr>
            </w:pPr>
            <w:r w:rsidRPr="00B14D77">
              <w:rPr>
                <w:b/>
              </w:rPr>
              <w:t>Questions</w:t>
            </w:r>
          </w:p>
        </w:tc>
        <w:tc>
          <w:tcPr>
            <w:tcW w:w="319" w:type="pct"/>
            <w:vAlign w:val="center"/>
          </w:tcPr>
          <w:p w14:paraId="64F7547B" w14:textId="77777777" w:rsidR="0052528F" w:rsidRPr="00B14D77" w:rsidRDefault="0052528F" w:rsidP="0052528F">
            <w:pPr>
              <w:contextualSpacing/>
              <w:jc w:val="center"/>
              <w:rPr>
                <w:b/>
              </w:rPr>
            </w:pPr>
            <w:r w:rsidRPr="00B14D77">
              <w:rPr>
                <w:b/>
              </w:rPr>
              <w:t>CO</w:t>
            </w:r>
          </w:p>
        </w:tc>
        <w:tc>
          <w:tcPr>
            <w:tcW w:w="256" w:type="pct"/>
            <w:vAlign w:val="center"/>
          </w:tcPr>
          <w:p w14:paraId="7F70CDF1" w14:textId="77777777" w:rsidR="0052528F" w:rsidRPr="00B14D77" w:rsidRDefault="0052528F" w:rsidP="0052528F">
            <w:pPr>
              <w:contextualSpacing/>
              <w:jc w:val="center"/>
              <w:rPr>
                <w:b/>
              </w:rPr>
            </w:pPr>
            <w:r w:rsidRPr="00B14D77">
              <w:rPr>
                <w:b/>
              </w:rPr>
              <w:t>BL</w:t>
            </w:r>
          </w:p>
        </w:tc>
        <w:tc>
          <w:tcPr>
            <w:tcW w:w="429" w:type="pct"/>
            <w:vAlign w:val="center"/>
          </w:tcPr>
          <w:p w14:paraId="25999FE5" w14:textId="77777777" w:rsidR="0052528F" w:rsidRPr="00B14D77" w:rsidRDefault="0052528F" w:rsidP="0052528F">
            <w:pPr>
              <w:contextualSpacing/>
              <w:jc w:val="center"/>
              <w:rPr>
                <w:b/>
              </w:rPr>
            </w:pPr>
            <w:r w:rsidRPr="00B14D77">
              <w:rPr>
                <w:b/>
              </w:rPr>
              <w:t>Marks</w:t>
            </w:r>
          </w:p>
        </w:tc>
      </w:tr>
      <w:tr w:rsidR="0052528F" w:rsidRPr="00B14D77" w14:paraId="5DAB97FF" w14:textId="77777777" w:rsidTr="0052528F">
        <w:trPr>
          <w:trHeight w:val="549"/>
          <w:jc w:val="center"/>
        </w:trPr>
        <w:tc>
          <w:tcPr>
            <w:tcW w:w="5000" w:type="pct"/>
            <w:gridSpan w:val="6"/>
            <w:vAlign w:val="center"/>
          </w:tcPr>
          <w:p w14:paraId="0C48BDF2" w14:textId="77777777" w:rsidR="0052528F" w:rsidRPr="00B14D77" w:rsidRDefault="0052528F" w:rsidP="0052528F">
            <w:pPr>
              <w:contextualSpacing/>
              <w:jc w:val="center"/>
              <w:rPr>
                <w:b/>
                <w:u w:val="single"/>
              </w:rPr>
            </w:pPr>
            <w:r w:rsidRPr="00B14D77">
              <w:rPr>
                <w:b/>
                <w:u w:val="single"/>
              </w:rPr>
              <w:t>PART – A (20 X 1 = 20 MARKS)</w:t>
            </w:r>
          </w:p>
        </w:tc>
      </w:tr>
      <w:tr w:rsidR="0052528F" w:rsidRPr="00B14D77" w14:paraId="6EC6E0B6" w14:textId="77777777" w:rsidTr="0052528F">
        <w:trPr>
          <w:trHeight w:val="395"/>
          <w:jc w:val="center"/>
        </w:trPr>
        <w:tc>
          <w:tcPr>
            <w:tcW w:w="338" w:type="pct"/>
            <w:vAlign w:val="center"/>
          </w:tcPr>
          <w:p w14:paraId="1AF2FC7D" w14:textId="77777777" w:rsidR="0052528F" w:rsidRPr="00B14D77" w:rsidRDefault="0052528F" w:rsidP="0052528F">
            <w:pPr>
              <w:contextualSpacing/>
              <w:jc w:val="center"/>
            </w:pPr>
            <w:r w:rsidRPr="00B14D77">
              <w:t>1.</w:t>
            </w:r>
          </w:p>
        </w:tc>
        <w:tc>
          <w:tcPr>
            <w:tcW w:w="3658" w:type="pct"/>
            <w:gridSpan w:val="2"/>
            <w:vAlign w:val="bottom"/>
          </w:tcPr>
          <w:p w14:paraId="76CCFBA2" w14:textId="77777777" w:rsidR="0052528F" w:rsidRPr="00B14D77" w:rsidRDefault="0052528F" w:rsidP="0052528F">
            <w:pPr>
              <w:spacing w:line="276" w:lineRule="auto"/>
              <w:contextualSpacing/>
              <w:jc w:val="both"/>
            </w:pPr>
            <w:r>
              <w:t>State the e</w:t>
            </w:r>
            <w:r w:rsidRPr="00B14D77">
              <w:t>conomic importance of wheat</w:t>
            </w:r>
            <w:r>
              <w:t>.</w:t>
            </w:r>
          </w:p>
        </w:tc>
        <w:tc>
          <w:tcPr>
            <w:tcW w:w="319" w:type="pct"/>
            <w:vAlign w:val="center"/>
          </w:tcPr>
          <w:p w14:paraId="30DE66D8" w14:textId="77777777" w:rsidR="0052528F" w:rsidRPr="00960E2E" w:rsidRDefault="0052528F" w:rsidP="0052528F">
            <w:pPr>
              <w:contextualSpacing/>
              <w:jc w:val="center"/>
            </w:pPr>
            <w:r w:rsidRPr="00960E2E">
              <w:t>CO1</w:t>
            </w:r>
          </w:p>
        </w:tc>
        <w:tc>
          <w:tcPr>
            <w:tcW w:w="256" w:type="pct"/>
            <w:vAlign w:val="center"/>
          </w:tcPr>
          <w:p w14:paraId="5F1C4302" w14:textId="77777777" w:rsidR="0052528F" w:rsidRPr="00960E2E" w:rsidRDefault="0052528F" w:rsidP="0052528F">
            <w:pPr>
              <w:contextualSpacing/>
              <w:jc w:val="center"/>
            </w:pPr>
            <w:r w:rsidRPr="00960E2E">
              <w:t>U</w:t>
            </w:r>
          </w:p>
        </w:tc>
        <w:tc>
          <w:tcPr>
            <w:tcW w:w="429" w:type="pct"/>
            <w:vAlign w:val="center"/>
          </w:tcPr>
          <w:p w14:paraId="5A439C0F" w14:textId="77777777" w:rsidR="0052528F" w:rsidRPr="00960E2E" w:rsidRDefault="0052528F" w:rsidP="0052528F">
            <w:pPr>
              <w:contextualSpacing/>
              <w:jc w:val="center"/>
            </w:pPr>
            <w:r w:rsidRPr="00960E2E">
              <w:t>1</w:t>
            </w:r>
          </w:p>
        </w:tc>
      </w:tr>
      <w:tr w:rsidR="0052528F" w:rsidRPr="00B14D77" w14:paraId="6CA52500" w14:textId="77777777" w:rsidTr="0052528F">
        <w:trPr>
          <w:trHeight w:val="395"/>
          <w:jc w:val="center"/>
        </w:trPr>
        <w:tc>
          <w:tcPr>
            <w:tcW w:w="338" w:type="pct"/>
            <w:vAlign w:val="center"/>
          </w:tcPr>
          <w:p w14:paraId="5EA78A38" w14:textId="77777777" w:rsidR="0052528F" w:rsidRPr="00B14D77" w:rsidRDefault="0052528F" w:rsidP="0052528F">
            <w:pPr>
              <w:contextualSpacing/>
              <w:jc w:val="center"/>
            </w:pPr>
            <w:r w:rsidRPr="00B14D77">
              <w:t>2.</w:t>
            </w:r>
          </w:p>
        </w:tc>
        <w:tc>
          <w:tcPr>
            <w:tcW w:w="3658" w:type="pct"/>
            <w:gridSpan w:val="2"/>
            <w:vAlign w:val="center"/>
          </w:tcPr>
          <w:p w14:paraId="5C6E79F5" w14:textId="77777777" w:rsidR="0052528F" w:rsidRPr="00B14D77" w:rsidRDefault="0052528F" w:rsidP="0052528F">
            <w:pPr>
              <w:spacing w:line="276" w:lineRule="auto"/>
              <w:contextualSpacing/>
              <w:jc w:val="both"/>
            </w:pPr>
            <w:r w:rsidRPr="00B14D77">
              <w:t>Write a short note on oilseeds cultivation.</w:t>
            </w:r>
          </w:p>
        </w:tc>
        <w:tc>
          <w:tcPr>
            <w:tcW w:w="319" w:type="pct"/>
            <w:vAlign w:val="center"/>
          </w:tcPr>
          <w:p w14:paraId="15499043" w14:textId="77777777" w:rsidR="0052528F" w:rsidRPr="00960E2E" w:rsidRDefault="0052528F" w:rsidP="0052528F">
            <w:pPr>
              <w:contextualSpacing/>
              <w:jc w:val="center"/>
            </w:pPr>
            <w:r w:rsidRPr="00960E2E">
              <w:t>CO1</w:t>
            </w:r>
          </w:p>
        </w:tc>
        <w:tc>
          <w:tcPr>
            <w:tcW w:w="256" w:type="pct"/>
            <w:vAlign w:val="center"/>
          </w:tcPr>
          <w:p w14:paraId="42300F2A" w14:textId="77777777" w:rsidR="0052528F" w:rsidRPr="00960E2E" w:rsidRDefault="0052528F" w:rsidP="0052528F">
            <w:pPr>
              <w:contextualSpacing/>
              <w:jc w:val="center"/>
            </w:pPr>
            <w:r w:rsidRPr="00960E2E">
              <w:t>R</w:t>
            </w:r>
          </w:p>
        </w:tc>
        <w:tc>
          <w:tcPr>
            <w:tcW w:w="429" w:type="pct"/>
            <w:vAlign w:val="center"/>
          </w:tcPr>
          <w:p w14:paraId="48C29A45" w14:textId="77777777" w:rsidR="0052528F" w:rsidRPr="00960E2E" w:rsidRDefault="0052528F" w:rsidP="0052528F">
            <w:pPr>
              <w:contextualSpacing/>
              <w:jc w:val="center"/>
            </w:pPr>
            <w:r w:rsidRPr="00960E2E">
              <w:t>1</w:t>
            </w:r>
          </w:p>
        </w:tc>
      </w:tr>
      <w:tr w:rsidR="0052528F" w:rsidRPr="00B14D77" w14:paraId="7A6183E8" w14:textId="77777777" w:rsidTr="0052528F">
        <w:trPr>
          <w:trHeight w:val="395"/>
          <w:jc w:val="center"/>
        </w:trPr>
        <w:tc>
          <w:tcPr>
            <w:tcW w:w="338" w:type="pct"/>
            <w:vAlign w:val="center"/>
          </w:tcPr>
          <w:p w14:paraId="16896C56" w14:textId="77777777" w:rsidR="0052528F" w:rsidRPr="00B14D77" w:rsidRDefault="0052528F" w:rsidP="0052528F">
            <w:pPr>
              <w:contextualSpacing/>
              <w:jc w:val="center"/>
            </w:pPr>
            <w:r w:rsidRPr="00B14D77">
              <w:t>3.</w:t>
            </w:r>
          </w:p>
        </w:tc>
        <w:tc>
          <w:tcPr>
            <w:tcW w:w="3658" w:type="pct"/>
            <w:gridSpan w:val="2"/>
            <w:vAlign w:val="center"/>
          </w:tcPr>
          <w:p w14:paraId="310DD21F" w14:textId="77777777" w:rsidR="0052528F" w:rsidRPr="00B14D77" w:rsidRDefault="0052528F" w:rsidP="0052528F">
            <w:pPr>
              <w:spacing w:line="276" w:lineRule="auto"/>
              <w:jc w:val="both"/>
              <w:rPr>
                <w:b/>
              </w:rPr>
            </w:pPr>
            <w:r>
              <w:t>State the i</w:t>
            </w:r>
            <w:r w:rsidRPr="00B14D77">
              <w:t>mportance and scope of sunflower</w:t>
            </w:r>
            <w:r>
              <w:t>.</w:t>
            </w:r>
          </w:p>
        </w:tc>
        <w:tc>
          <w:tcPr>
            <w:tcW w:w="319" w:type="pct"/>
            <w:vAlign w:val="center"/>
          </w:tcPr>
          <w:p w14:paraId="7A42AF8C" w14:textId="77777777" w:rsidR="0052528F" w:rsidRPr="00960E2E" w:rsidRDefault="0052528F" w:rsidP="0052528F">
            <w:pPr>
              <w:contextualSpacing/>
              <w:jc w:val="center"/>
            </w:pPr>
            <w:r w:rsidRPr="00960E2E">
              <w:t>CO1</w:t>
            </w:r>
          </w:p>
        </w:tc>
        <w:tc>
          <w:tcPr>
            <w:tcW w:w="256" w:type="pct"/>
            <w:vAlign w:val="center"/>
          </w:tcPr>
          <w:p w14:paraId="6B558837" w14:textId="77777777" w:rsidR="0052528F" w:rsidRPr="00960E2E" w:rsidRDefault="0052528F" w:rsidP="0052528F">
            <w:pPr>
              <w:contextualSpacing/>
              <w:jc w:val="center"/>
            </w:pPr>
            <w:r w:rsidRPr="00960E2E">
              <w:t>An</w:t>
            </w:r>
          </w:p>
        </w:tc>
        <w:tc>
          <w:tcPr>
            <w:tcW w:w="429" w:type="pct"/>
            <w:vAlign w:val="center"/>
          </w:tcPr>
          <w:p w14:paraId="4B5797A5" w14:textId="77777777" w:rsidR="0052528F" w:rsidRPr="00960E2E" w:rsidRDefault="0052528F" w:rsidP="0052528F">
            <w:pPr>
              <w:contextualSpacing/>
              <w:jc w:val="center"/>
            </w:pPr>
            <w:r w:rsidRPr="00960E2E">
              <w:t>1</w:t>
            </w:r>
          </w:p>
        </w:tc>
      </w:tr>
      <w:tr w:rsidR="0052528F" w:rsidRPr="00B14D77" w14:paraId="4C1D0555" w14:textId="77777777" w:rsidTr="0052528F">
        <w:trPr>
          <w:trHeight w:val="395"/>
          <w:jc w:val="center"/>
        </w:trPr>
        <w:tc>
          <w:tcPr>
            <w:tcW w:w="338" w:type="pct"/>
            <w:vAlign w:val="center"/>
          </w:tcPr>
          <w:p w14:paraId="0A0E5BDD" w14:textId="77777777" w:rsidR="0052528F" w:rsidRPr="00B14D77" w:rsidRDefault="0052528F" w:rsidP="0052528F">
            <w:pPr>
              <w:contextualSpacing/>
              <w:jc w:val="center"/>
            </w:pPr>
            <w:r w:rsidRPr="00B14D77">
              <w:t>4.</w:t>
            </w:r>
          </w:p>
        </w:tc>
        <w:tc>
          <w:tcPr>
            <w:tcW w:w="3658" w:type="pct"/>
            <w:gridSpan w:val="2"/>
            <w:vAlign w:val="center"/>
          </w:tcPr>
          <w:p w14:paraId="63E6D512" w14:textId="77777777" w:rsidR="0052528F" w:rsidRPr="00B14D77" w:rsidRDefault="0052528F" w:rsidP="0052528F">
            <w:pPr>
              <w:spacing w:line="276" w:lineRule="auto"/>
              <w:contextualSpacing/>
              <w:jc w:val="both"/>
            </w:pPr>
            <w:r w:rsidRPr="00B14D77">
              <w:t>Define water requirement</w:t>
            </w:r>
            <w:r>
              <w:t>.</w:t>
            </w:r>
          </w:p>
        </w:tc>
        <w:tc>
          <w:tcPr>
            <w:tcW w:w="319" w:type="pct"/>
            <w:vAlign w:val="center"/>
          </w:tcPr>
          <w:p w14:paraId="2988FEB0" w14:textId="77777777" w:rsidR="0052528F" w:rsidRPr="00960E2E" w:rsidRDefault="0052528F" w:rsidP="0052528F">
            <w:pPr>
              <w:contextualSpacing/>
              <w:jc w:val="center"/>
            </w:pPr>
            <w:r w:rsidRPr="00960E2E">
              <w:t>CO3</w:t>
            </w:r>
          </w:p>
        </w:tc>
        <w:tc>
          <w:tcPr>
            <w:tcW w:w="256" w:type="pct"/>
            <w:vAlign w:val="center"/>
          </w:tcPr>
          <w:p w14:paraId="079F760A" w14:textId="77777777" w:rsidR="0052528F" w:rsidRPr="00960E2E" w:rsidRDefault="0052528F" w:rsidP="0052528F">
            <w:pPr>
              <w:contextualSpacing/>
              <w:jc w:val="center"/>
            </w:pPr>
            <w:r w:rsidRPr="00960E2E">
              <w:t>A</w:t>
            </w:r>
          </w:p>
        </w:tc>
        <w:tc>
          <w:tcPr>
            <w:tcW w:w="429" w:type="pct"/>
            <w:vAlign w:val="center"/>
          </w:tcPr>
          <w:p w14:paraId="0B8017C8" w14:textId="77777777" w:rsidR="0052528F" w:rsidRPr="00960E2E" w:rsidRDefault="0052528F" w:rsidP="0052528F">
            <w:pPr>
              <w:contextualSpacing/>
              <w:jc w:val="center"/>
            </w:pPr>
            <w:r w:rsidRPr="00960E2E">
              <w:t>1</w:t>
            </w:r>
          </w:p>
        </w:tc>
      </w:tr>
      <w:tr w:rsidR="0052528F" w:rsidRPr="00B14D77" w14:paraId="732C5702" w14:textId="77777777" w:rsidTr="0052528F">
        <w:trPr>
          <w:trHeight w:val="395"/>
          <w:jc w:val="center"/>
        </w:trPr>
        <w:tc>
          <w:tcPr>
            <w:tcW w:w="338" w:type="pct"/>
            <w:vAlign w:val="center"/>
          </w:tcPr>
          <w:p w14:paraId="10627821" w14:textId="77777777" w:rsidR="0052528F" w:rsidRPr="00B14D77" w:rsidRDefault="0052528F" w:rsidP="0052528F">
            <w:pPr>
              <w:contextualSpacing/>
              <w:jc w:val="center"/>
            </w:pPr>
            <w:r w:rsidRPr="00B14D77">
              <w:t>5.</w:t>
            </w:r>
          </w:p>
        </w:tc>
        <w:tc>
          <w:tcPr>
            <w:tcW w:w="3658" w:type="pct"/>
            <w:gridSpan w:val="2"/>
          </w:tcPr>
          <w:p w14:paraId="2CA75332" w14:textId="77777777" w:rsidR="0052528F" w:rsidRPr="00B14D77" w:rsidRDefault="0052528F" w:rsidP="0052528F">
            <w:pPr>
              <w:shd w:val="clear" w:color="auto" w:fill="FFFFFF"/>
              <w:spacing w:line="276" w:lineRule="auto"/>
              <w:ind w:right="-225"/>
              <w:jc w:val="both"/>
            </w:pPr>
            <w:r w:rsidRPr="00B14D77">
              <w:t>Define food value of grain cereals</w:t>
            </w:r>
            <w:r>
              <w:t>.</w:t>
            </w:r>
          </w:p>
        </w:tc>
        <w:tc>
          <w:tcPr>
            <w:tcW w:w="319" w:type="pct"/>
            <w:vAlign w:val="center"/>
          </w:tcPr>
          <w:p w14:paraId="2A2F6A66" w14:textId="77777777" w:rsidR="0052528F" w:rsidRPr="00960E2E" w:rsidRDefault="0052528F" w:rsidP="0052528F">
            <w:pPr>
              <w:contextualSpacing/>
              <w:jc w:val="center"/>
            </w:pPr>
            <w:r w:rsidRPr="00960E2E">
              <w:t>CO3</w:t>
            </w:r>
          </w:p>
        </w:tc>
        <w:tc>
          <w:tcPr>
            <w:tcW w:w="256" w:type="pct"/>
            <w:vAlign w:val="center"/>
          </w:tcPr>
          <w:p w14:paraId="78119E99" w14:textId="77777777" w:rsidR="0052528F" w:rsidRPr="00960E2E" w:rsidRDefault="0052528F" w:rsidP="0052528F">
            <w:pPr>
              <w:contextualSpacing/>
              <w:jc w:val="center"/>
            </w:pPr>
            <w:r w:rsidRPr="00960E2E">
              <w:t>U</w:t>
            </w:r>
          </w:p>
        </w:tc>
        <w:tc>
          <w:tcPr>
            <w:tcW w:w="429" w:type="pct"/>
            <w:vAlign w:val="center"/>
          </w:tcPr>
          <w:p w14:paraId="56FE41BA" w14:textId="77777777" w:rsidR="0052528F" w:rsidRPr="00960E2E" w:rsidRDefault="0052528F" w:rsidP="0052528F">
            <w:pPr>
              <w:contextualSpacing/>
              <w:jc w:val="center"/>
            </w:pPr>
            <w:r w:rsidRPr="00960E2E">
              <w:t>1</w:t>
            </w:r>
          </w:p>
        </w:tc>
      </w:tr>
      <w:tr w:rsidR="0052528F" w:rsidRPr="00B14D77" w14:paraId="44612C20" w14:textId="77777777" w:rsidTr="0052528F">
        <w:trPr>
          <w:trHeight w:val="395"/>
          <w:jc w:val="center"/>
        </w:trPr>
        <w:tc>
          <w:tcPr>
            <w:tcW w:w="338" w:type="pct"/>
            <w:vAlign w:val="center"/>
          </w:tcPr>
          <w:p w14:paraId="0712CAC9" w14:textId="77777777" w:rsidR="0052528F" w:rsidRPr="00B14D77" w:rsidRDefault="0052528F" w:rsidP="0052528F">
            <w:pPr>
              <w:contextualSpacing/>
              <w:jc w:val="center"/>
            </w:pPr>
            <w:r w:rsidRPr="00B14D77">
              <w:t>6.</w:t>
            </w:r>
          </w:p>
        </w:tc>
        <w:tc>
          <w:tcPr>
            <w:tcW w:w="3658" w:type="pct"/>
            <w:gridSpan w:val="2"/>
          </w:tcPr>
          <w:p w14:paraId="76FA3996" w14:textId="77777777" w:rsidR="0052528F" w:rsidRPr="00B14D77" w:rsidRDefault="0052528F" w:rsidP="0052528F">
            <w:pPr>
              <w:contextualSpacing/>
              <w:jc w:val="both"/>
            </w:pPr>
            <w:r>
              <w:t>Discuss on recent innovation and advancement in rabi crop production.</w:t>
            </w:r>
          </w:p>
        </w:tc>
        <w:tc>
          <w:tcPr>
            <w:tcW w:w="319" w:type="pct"/>
            <w:vAlign w:val="center"/>
          </w:tcPr>
          <w:p w14:paraId="78803503" w14:textId="77777777" w:rsidR="0052528F" w:rsidRPr="00960E2E" w:rsidRDefault="0052528F" w:rsidP="0052528F">
            <w:pPr>
              <w:contextualSpacing/>
              <w:jc w:val="center"/>
            </w:pPr>
            <w:r w:rsidRPr="00960E2E">
              <w:t>CO6</w:t>
            </w:r>
          </w:p>
        </w:tc>
        <w:tc>
          <w:tcPr>
            <w:tcW w:w="256" w:type="pct"/>
            <w:vAlign w:val="center"/>
          </w:tcPr>
          <w:p w14:paraId="697EA84D" w14:textId="77777777" w:rsidR="0052528F" w:rsidRPr="00960E2E" w:rsidRDefault="0052528F" w:rsidP="0052528F">
            <w:pPr>
              <w:contextualSpacing/>
              <w:jc w:val="center"/>
            </w:pPr>
            <w:r w:rsidRPr="00960E2E">
              <w:t>U</w:t>
            </w:r>
          </w:p>
        </w:tc>
        <w:tc>
          <w:tcPr>
            <w:tcW w:w="429" w:type="pct"/>
            <w:vAlign w:val="center"/>
          </w:tcPr>
          <w:p w14:paraId="3B0B87B0" w14:textId="77777777" w:rsidR="0052528F" w:rsidRPr="00960E2E" w:rsidRDefault="0052528F" w:rsidP="0052528F">
            <w:pPr>
              <w:contextualSpacing/>
              <w:jc w:val="center"/>
            </w:pPr>
            <w:r w:rsidRPr="00960E2E">
              <w:t>1</w:t>
            </w:r>
          </w:p>
        </w:tc>
      </w:tr>
      <w:tr w:rsidR="0052528F" w:rsidRPr="00B14D77" w14:paraId="02F23C9C" w14:textId="77777777" w:rsidTr="0052528F">
        <w:trPr>
          <w:trHeight w:val="395"/>
          <w:jc w:val="center"/>
        </w:trPr>
        <w:tc>
          <w:tcPr>
            <w:tcW w:w="338" w:type="pct"/>
            <w:vAlign w:val="center"/>
          </w:tcPr>
          <w:p w14:paraId="5EE6A283" w14:textId="77777777" w:rsidR="0052528F" w:rsidRPr="00B14D77" w:rsidRDefault="0052528F" w:rsidP="0052528F">
            <w:pPr>
              <w:contextualSpacing/>
              <w:jc w:val="center"/>
            </w:pPr>
            <w:r w:rsidRPr="00B14D77">
              <w:t>7.</w:t>
            </w:r>
          </w:p>
        </w:tc>
        <w:tc>
          <w:tcPr>
            <w:tcW w:w="3658" w:type="pct"/>
            <w:gridSpan w:val="2"/>
          </w:tcPr>
          <w:p w14:paraId="50F56217" w14:textId="77777777" w:rsidR="0052528F" w:rsidRPr="00B14D77" w:rsidRDefault="0052528F" w:rsidP="0052528F">
            <w:pPr>
              <w:shd w:val="clear" w:color="auto" w:fill="FFFFFF"/>
              <w:spacing w:line="276" w:lineRule="auto"/>
              <w:jc w:val="both"/>
              <w:outlineLvl w:val="3"/>
              <w:rPr>
                <w:bCs/>
              </w:rPr>
            </w:pPr>
            <w:r w:rsidRPr="00B14D77">
              <w:t>Define Plant protection measures in wheat</w:t>
            </w:r>
            <w:r>
              <w:t>.</w:t>
            </w:r>
          </w:p>
        </w:tc>
        <w:tc>
          <w:tcPr>
            <w:tcW w:w="319" w:type="pct"/>
            <w:vAlign w:val="center"/>
          </w:tcPr>
          <w:p w14:paraId="70C0F8C6" w14:textId="77777777" w:rsidR="0052528F" w:rsidRPr="00960E2E" w:rsidRDefault="0052528F" w:rsidP="0052528F">
            <w:pPr>
              <w:contextualSpacing/>
              <w:jc w:val="center"/>
            </w:pPr>
            <w:r w:rsidRPr="00960E2E">
              <w:t>CO3</w:t>
            </w:r>
          </w:p>
        </w:tc>
        <w:tc>
          <w:tcPr>
            <w:tcW w:w="256" w:type="pct"/>
            <w:vAlign w:val="center"/>
          </w:tcPr>
          <w:p w14:paraId="3614BDC4" w14:textId="77777777" w:rsidR="0052528F" w:rsidRPr="00960E2E" w:rsidRDefault="0052528F" w:rsidP="0052528F">
            <w:pPr>
              <w:contextualSpacing/>
              <w:jc w:val="center"/>
            </w:pPr>
            <w:r w:rsidRPr="00960E2E">
              <w:t>R</w:t>
            </w:r>
          </w:p>
        </w:tc>
        <w:tc>
          <w:tcPr>
            <w:tcW w:w="429" w:type="pct"/>
            <w:vAlign w:val="center"/>
          </w:tcPr>
          <w:p w14:paraId="54C0C92A" w14:textId="77777777" w:rsidR="0052528F" w:rsidRPr="00960E2E" w:rsidRDefault="0052528F" w:rsidP="0052528F">
            <w:pPr>
              <w:contextualSpacing/>
              <w:jc w:val="center"/>
            </w:pPr>
            <w:r w:rsidRPr="00960E2E">
              <w:t>1</w:t>
            </w:r>
          </w:p>
        </w:tc>
      </w:tr>
      <w:tr w:rsidR="0052528F" w:rsidRPr="00B14D77" w14:paraId="38340917" w14:textId="77777777" w:rsidTr="0052528F">
        <w:trPr>
          <w:trHeight w:val="395"/>
          <w:jc w:val="center"/>
        </w:trPr>
        <w:tc>
          <w:tcPr>
            <w:tcW w:w="338" w:type="pct"/>
            <w:vAlign w:val="center"/>
          </w:tcPr>
          <w:p w14:paraId="220BD2D0" w14:textId="77777777" w:rsidR="0052528F" w:rsidRPr="00B14D77" w:rsidRDefault="0052528F" w:rsidP="0052528F">
            <w:pPr>
              <w:contextualSpacing/>
              <w:jc w:val="center"/>
            </w:pPr>
            <w:r w:rsidRPr="00B14D77">
              <w:t>8.</w:t>
            </w:r>
          </w:p>
        </w:tc>
        <w:tc>
          <w:tcPr>
            <w:tcW w:w="3658" w:type="pct"/>
            <w:gridSpan w:val="2"/>
          </w:tcPr>
          <w:p w14:paraId="3AA33A80" w14:textId="77777777" w:rsidR="0052528F" w:rsidRPr="00B14D77" w:rsidRDefault="0052528F" w:rsidP="0052528F">
            <w:pPr>
              <w:spacing w:line="276" w:lineRule="auto"/>
              <w:contextualSpacing/>
              <w:jc w:val="both"/>
              <w:rPr>
                <w:bCs/>
              </w:rPr>
            </w:pPr>
            <w:r w:rsidRPr="00B14D77">
              <w:t>List out the important oil seeds varieties.</w:t>
            </w:r>
          </w:p>
        </w:tc>
        <w:tc>
          <w:tcPr>
            <w:tcW w:w="319" w:type="pct"/>
            <w:vAlign w:val="center"/>
          </w:tcPr>
          <w:p w14:paraId="23080F2D" w14:textId="77777777" w:rsidR="0052528F" w:rsidRPr="00960E2E" w:rsidRDefault="0052528F" w:rsidP="0052528F">
            <w:pPr>
              <w:contextualSpacing/>
              <w:jc w:val="center"/>
            </w:pPr>
            <w:r w:rsidRPr="00960E2E">
              <w:t>CO4</w:t>
            </w:r>
          </w:p>
        </w:tc>
        <w:tc>
          <w:tcPr>
            <w:tcW w:w="256" w:type="pct"/>
            <w:vAlign w:val="center"/>
          </w:tcPr>
          <w:p w14:paraId="073B008D" w14:textId="77777777" w:rsidR="0052528F" w:rsidRPr="00960E2E" w:rsidRDefault="0052528F" w:rsidP="0052528F">
            <w:pPr>
              <w:contextualSpacing/>
              <w:jc w:val="center"/>
            </w:pPr>
            <w:r w:rsidRPr="00960E2E">
              <w:t>R</w:t>
            </w:r>
          </w:p>
        </w:tc>
        <w:tc>
          <w:tcPr>
            <w:tcW w:w="429" w:type="pct"/>
            <w:vAlign w:val="center"/>
          </w:tcPr>
          <w:p w14:paraId="7D90D478" w14:textId="77777777" w:rsidR="0052528F" w:rsidRPr="00960E2E" w:rsidRDefault="0052528F" w:rsidP="0052528F">
            <w:pPr>
              <w:contextualSpacing/>
              <w:jc w:val="center"/>
            </w:pPr>
            <w:r w:rsidRPr="00960E2E">
              <w:t>1</w:t>
            </w:r>
          </w:p>
        </w:tc>
      </w:tr>
      <w:tr w:rsidR="0052528F" w:rsidRPr="00B14D77" w14:paraId="442C193A" w14:textId="77777777" w:rsidTr="0052528F">
        <w:trPr>
          <w:trHeight w:val="395"/>
          <w:jc w:val="center"/>
        </w:trPr>
        <w:tc>
          <w:tcPr>
            <w:tcW w:w="338" w:type="pct"/>
            <w:vAlign w:val="center"/>
          </w:tcPr>
          <w:p w14:paraId="3F4D76D2" w14:textId="77777777" w:rsidR="0052528F" w:rsidRPr="00B14D77" w:rsidRDefault="0052528F" w:rsidP="0052528F">
            <w:pPr>
              <w:contextualSpacing/>
              <w:jc w:val="center"/>
            </w:pPr>
            <w:r w:rsidRPr="00B14D77">
              <w:t>9.</w:t>
            </w:r>
          </w:p>
        </w:tc>
        <w:tc>
          <w:tcPr>
            <w:tcW w:w="3658" w:type="pct"/>
            <w:gridSpan w:val="2"/>
            <w:vAlign w:val="center"/>
          </w:tcPr>
          <w:p w14:paraId="19D42A5C" w14:textId="77777777" w:rsidR="0052528F" w:rsidRPr="00B14D77" w:rsidRDefault="0052528F" w:rsidP="0052528F">
            <w:pPr>
              <w:spacing w:line="276" w:lineRule="auto"/>
              <w:contextualSpacing/>
              <w:jc w:val="both"/>
            </w:pPr>
            <w:r>
              <w:t xml:space="preserve">Enlist the </w:t>
            </w:r>
            <w:r w:rsidRPr="00B14D77">
              <w:t>Critical growth stages of wheat</w:t>
            </w:r>
            <w:r>
              <w:t>.</w:t>
            </w:r>
          </w:p>
        </w:tc>
        <w:tc>
          <w:tcPr>
            <w:tcW w:w="319" w:type="pct"/>
            <w:vAlign w:val="center"/>
          </w:tcPr>
          <w:p w14:paraId="7B69DD9D" w14:textId="77777777" w:rsidR="0052528F" w:rsidRPr="00960E2E" w:rsidRDefault="0052528F" w:rsidP="0052528F">
            <w:pPr>
              <w:contextualSpacing/>
              <w:jc w:val="center"/>
            </w:pPr>
            <w:r w:rsidRPr="00960E2E">
              <w:t>CO3</w:t>
            </w:r>
          </w:p>
        </w:tc>
        <w:tc>
          <w:tcPr>
            <w:tcW w:w="256" w:type="pct"/>
            <w:vAlign w:val="center"/>
          </w:tcPr>
          <w:p w14:paraId="2767DA34" w14:textId="77777777" w:rsidR="0052528F" w:rsidRPr="00960E2E" w:rsidRDefault="0052528F" w:rsidP="0052528F">
            <w:pPr>
              <w:contextualSpacing/>
              <w:jc w:val="center"/>
            </w:pPr>
            <w:r w:rsidRPr="00960E2E">
              <w:t>R</w:t>
            </w:r>
          </w:p>
        </w:tc>
        <w:tc>
          <w:tcPr>
            <w:tcW w:w="429" w:type="pct"/>
            <w:vAlign w:val="center"/>
          </w:tcPr>
          <w:p w14:paraId="562AD4A1" w14:textId="77777777" w:rsidR="0052528F" w:rsidRPr="00960E2E" w:rsidRDefault="0052528F" w:rsidP="0052528F">
            <w:pPr>
              <w:contextualSpacing/>
              <w:jc w:val="center"/>
            </w:pPr>
            <w:r w:rsidRPr="00960E2E">
              <w:t>1</w:t>
            </w:r>
          </w:p>
        </w:tc>
      </w:tr>
      <w:tr w:rsidR="0052528F" w:rsidRPr="00B14D77" w14:paraId="3E8095E6" w14:textId="77777777" w:rsidTr="0052528F">
        <w:trPr>
          <w:trHeight w:val="395"/>
          <w:jc w:val="center"/>
        </w:trPr>
        <w:tc>
          <w:tcPr>
            <w:tcW w:w="338" w:type="pct"/>
            <w:vAlign w:val="center"/>
          </w:tcPr>
          <w:p w14:paraId="6AD09FC2" w14:textId="77777777" w:rsidR="0052528F" w:rsidRPr="00B14D77" w:rsidRDefault="0052528F" w:rsidP="0052528F">
            <w:pPr>
              <w:contextualSpacing/>
              <w:jc w:val="center"/>
            </w:pPr>
            <w:r w:rsidRPr="00B14D77">
              <w:t>10.</w:t>
            </w:r>
          </w:p>
        </w:tc>
        <w:tc>
          <w:tcPr>
            <w:tcW w:w="3658" w:type="pct"/>
            <w:gridSpan w:val="2"/>
            <w:vAlign w:val="center"/>
          </w:tcPr>
          <w:p w14:paraId="608DBF93" w14:textId="77777777" w:rsidR="0052528F" w:rsidRPr="00B14D77" w:rsidRDefault="0052528F" w:rsidP="0052528F">
            <w:pPr>
              <w:shd w:val="clear" w:color="auto" w:fill="FFFFFF"/>
              <w:spacing w:line="276" w:lineRule="auto"/>
              <w:jc w:val="both"/>
            </w:pPr>
            <w:r w:rsidRPr="00B14D77">
              <w:t>Define Gap filling.</w:t>
            </w:r>
          </w:p>
        </w:tc>
        <w:tc>
          <w:tcPr>
            <w:tcW w:w="319" w:type="pct"/>
            <w:vAlign w:val="center"/>
          </w:tcPr>
          <w:p w14:paraId="38FB4C09" w14:textId="77777777" w:rsidR="0052528F" w:rsidRPr="00960E2E" w:rsidRDefault="0052528F" w:rsidP="0052528F">
            <w:pPr>
              <w:contextualSpacing/>
              <w:jc w:val="center"/>
            </w:pPr>
            <w:r w:rsidRPr="00960E2E">
              <w:t>CO2</w:t>
            </w:r>
          </w:p>
        </w:tc>
        <w:tc>
          <w:tcPr>
            <w:tcW w:w="256" w:type="pct"/>
            <w:vAlign w:val="center"/>
          </w:tcPr>
          <w:p w14:paraId="1BA0C2BF" w14:textId="77777777" w:rsidR="0052528F" w:rsidRPr="00960E2E" w:rsidRDefault="0052528F" w:rsidP="0052528F">
            <w:pPr>
              <w:contextualSpacing/>
              <w:jc w:val="center"/>
            </w:pPr>
            <w:r w:rsidRPr="00960E2E">
              <w:t>R</w:t>
            </w:r>
          </w:p>
        </w:tc>
        <w:tc>
          <w:tcPr>
            <w:tcW w:w="429" w:type="pct"/>
            <w:vAlign w:val="center"/>
          </w:tcPr>
          <w:p w14:paraId="015BEC30" w14:textId="77777777" w:rsidR="0052528F" w:rsidRPr="00960E2E" w:rsidRDefault="0052528F" w:rsidP="0052528F">
            <w:pPr>
              <w:contextualSpacing/>
              <w:jc w:val="center"/>
            </w:pPr>
            <w:r w:rsidRPr="00960E2E">
              <w:t>1</w:t>
            </w:r>
          </w:p>
        </w:tc>
      </w:tr>
      <w:tr w:rsidR="0052528F" w:rsidRPr="00B14D77" w14:paraId="23E93FDA" w14:textId="77777777" w:rsidTr="0052528F">
        <w:trPr>
          <w:trHeight w:val="395"/>
          <w:jc w:val="center"/>
        </w:trPr>
        <w:tc>
          <w:tcPr>
            <w:tcW w:w="338" w:type="pct"/>
            <w:vAlign w:val="center"/>
          </w:tcPr>
          <w:p w14:paraId="660375B1" w14:textId="77777777" w:rsidR="0052528F" w:rsidRPr="00B14D77" w:rsidRDefault="0052528F" w:rsidP="0052528F">
            <w:pPr>
              <w:contextualSpacing/>
              <w:jc w:val="center"/>
            </w:pPr>
            <w:r w:rsidRPr="00B14D77">
              <w:t>11.</w:t>
            </w:r>
          </w:p>
        </w:tc>
        <w:tc>
          <w:tcPr>
            <w:tcW w:w="3658" w:type="pct"/>
            <w:gridSpan w:val="2"/>
            <w:vAlign w:val="center"/>
          </w:tcPr>
          <w:p w14:paraId="2DC6E423" w14:textId="77777777" w:rsidR="0052528F" w:rsidRPr="00B14D77" w:rsidRDefault="0052528F" w:rsidP="0052528F">
            <w:pPr>
              <w:spacing w:line="276" w:lineRule="auto"/>
              <w:contextualSpacing/>
              <w:jc w:val="both"/>
            </w:pPr>
            <w:r w:rsidRPr="00B14D77">
              <w:t>Define Crop logging.</w:t>
            </w:r>
          </w:p>
        </w:tc>
        <w:tc>
          <w:tcPr>
            <w:tcW w:w="319" w:type="pct"/>
            <w:vAlign w:val="center"/>
          </w:tcPr>
          <w:p w14:paraId="422AEE94" w14:textId="77777777" w:rsidR="0052528F" w:rsidRPr="00960E2E" w:rsidRDefault="0052528F" w:rsidP="0052528F">
            <w:pPr>
              <w:contextualSpacing/>
              <w:jc w:val="center"/>
            </w:pPr>
            <w:r w:rsidRPr="00960E2E">
              <w:t>CO2</w:t>
            </w:r>
          </w:p>
        </w:tc>
        <w:tc>
          <w:tcPr>
            <w:tcW w:w="256" w:type="pct"/>
            <w:vAlign w:val="center"/>
          </w:tcPr>
          <w:p w14:paraId="040F71C5" w14:textId="77777777" w:rsidR="0052528F" w:rsidRPr="00960E2E" w:rsidRDefault="0052528F" w:rsidP="0052528F">
            <w:pPr>
              <w:contextualSpacing/>
              <w:jc w:val="center"/>
            </w:pPr>
            <w:r w:rsidRPr="00960E2E">
              <w:t>An</w:t>
            </w:r>
          </w:p>
        </w:tc>
        <w:tc>
          <w:tcPr>
            <w:tcW w:w="429" w:type="pct"/>
            <w:vAlign w:val="center"/>
          </w:tcPr>
          <w:p w14:paraId="5F8C496A" w14:textId="77777777" w:rsidR="0052528F" w:rsidRPr="00960E2E" w:rsidRDefault="0052528F" w:rsidP="0052528F">
            <w:pPr>
              <w:contextualSpacing/>
              <w:jc w:val="center"/>
            </w:pPr>
            <w:r w:rsidRPr="00960E2E">
              <w:t>1</w:t>
            </w:r>
          </w:p>
        </w:tc>
      </w:tr>
      <w:tr w:rsidR="0052528F" w:rsidRPr="00B14D77" w14:paraId="7450B6FF" w14:textId="77777777" w:rsidTr="0052528F">
        <w:trPr>
          <w:trHeight w:val="395"/>
          <w:jc w:val="center"/>
        </w:trPr>
        <w:tc>
          <w:tcPr>
            <w:tcW w:w="338" w:type="pct"/>
            <w:vAlign w:val="center"/>
          </w:tcPr>
          <w:p w14:paraId="46434797" w14:textId="77777777" w:rsidR="0052528F" w:rsidRPr="00B14D77" w:rsidRDefault="0052528F" w:rsidP="0052528F">
            <w:pPr>
              <w:contextualSpacing/>
              <w:jc w:val="center"/>
            </w:pPr>
            <w:r w:rsidRPr="00B14D77">
              <w:t>12.</w:t>
            </w:r>
          </w:p>
        </w:tc>
        <w:tc>
          <w:tcPr>
            <w:tcW w:w="3658" w:type="pct"/>
            <w:gridSpan w:val="2"/>
          </w:tcPr>
          <w:p w14:paraId="1E1E4AF1" w14:textId="77777777" w:rsidR="0052528F" w:rsidRPr="00B14D77" w:rsidRDefault="0052528F" w:rsidP="0052528F">
            <w:pPr>
              <w:shd w:val="clear" w:color="auto" w:fill="FFFFFF"/>
              <w:spacing w:line="276" w:lineRule="auto"/>
              <w:jc w:val="both"/>
            </w:pPr>
            <w:r w:rsidRPr="00B14D77">
              <w:t xml:space="preserve">Explain about the </w:t>
            </w:r>
            <w:r w:rsidRPr="00B14D77">
              <w:rPr>
                <w:bCs/>
                <w:shd w:val="clear" w:color="auto" w:fill="FFFFFF"/>
              </w:rPr>
              <w:t>Quality of wheat</w:t>
            </w:r>
            <w:r>
              <w:rPr>
                <w:bCs/>
                <w:shd w:val="clear" w:color="auto" w:fill="FFFFFF"/>
              </w:rPr>
              <w:t>.</w:t>
            </w:r>
          </w:p>
        </w:tc>
        <w:tc>
          <w:tcPr>
            <w:tcW w:w="319" w:type="pct"/>
            <w:vAlign w:val="center"/>
          </w:tcPr>
          <w:p w14:paraId="0B2DC649" w14:textId="77777777" w:rsidR="0052528F" w:rsidRPr="00960E2E" w:rsidRDefault="0052528F" w:rsidP="0052528F">
            <w:pPr>
              <w:contextualSpacing/>
              <w:jc w:val="center"/>
            </w:pPr>
            <w:r w:rsidRPr="00960E2E">
              <w:t>CO3</w:t>
            </w:r>
          </w:p>
        </w:tc>
        <w:tc>
          <w:tcPr>
            <w:tcW w:w="256" w:type="pct"/>
            <w:vAlign w:val="center"/>
          </w:tcPr>
          <w:p w14:paraId="761CA3FA" w14:textId="77777777" w:rsidR="0052528F" w:rsidRPr="00960E2E" w:rsidRDefault="0052528F" w:rsidP="0052528F">
            <w:pPr>
              <w:contextualSpacing/>
              <w:jc w:val="center"/>
            </w:pPr>
            <w:r w:rsidRPr="00960E2E">
              <w:t>U</w:t>
            </w:r>
          </w:p>
        </w:tc>
        <w:tc>
          <w:tcPr>
            <w:tcW w:w="429" w:type="pct"/>
            <w:vAlign w:val="center"/>
          </w:tcPr>
          <w:p w14:paraId="43CB9645" w14:textId="77777777" w:rsidR="0052528F" w:rsidRPr="00960E2E" w:rsidRDefault="0052528F" w:rsidP="0052528F">
            <w:pPr>
              <w:contextualSpacing/>
              <w:jc w:val="center"/>
            </w:pPr>
            <w:r w:rsidRPr="00960E2E">
              <w:t>1</w:t>
            </w:r>
          </w:p>
        </w:tc>
      </w:tr>
      <w:tr w:rsidR="0052528F" w:rsidRPr="00B14D77" w14:paraId="4E5B5C52" w14:textId="77777777" w:rsidTr="0052528F">
        <w:trPr>
          <w:trHeight w:val="395"/>
          <w:jc w:val="center"/>
        </w:trPr>
        <w:tc>
          <w:tcPr>
            <w:tcW w:w="338" w:type="pct"/>
            <w:vAlign w:val="center"/>
          </w:tcPr>
          <w:p w14:paraId="57893DFC" w14:textId="77777777" w:rsidR="0052528F" w:rsidRPr="00B14D77" w:rsidRDefault="0052528F" w:rsidP="0052528F">
            <w:pPr>
              <w:contextualSpacing/>
              <w:jc w:val="center"/>
            </w:pPr>
            <w:r w:rsidRPr="00B14D77">
              <w:t>13.</w:t>
            </w:r>
          </w:p>
        </w:tc>
        <w:tc>
          <w:tcPr>
            <w:tcW w:w="3658" w:type="pct"/>
            <w:gridSpan w:val="2"/>
          </w:tcPr>
          <w:p w14:paraId="471BD55F" w14:textId="77777777" w:rsidR="0052528F" w:rsidRPr="00B14D77" w:rsidRDefault="0052528F" w:rsidP="0052528F">
            <w:pPr>
              <w:shd w:val="clear" w:color="auto" w:fill="FFFFFF"/>
              <w:spacing w:line="276" w:lineRule="auto"/>
              <w:jc w:val="both"/>
            </w:pPr>
            <w:r w:rsidRPr="00B14D77">
              <w:t>Define oat</w:t>
            </w:r>
            <w:r>
              <w:t>.</w:t>
            </w:r>
          </w:p>
        </w:tc>
        <w:tc>
          <w:tcPr>
            <w:tcW w:w="319" w:type="pct"/>
            <w:vAlign w:val="center"/>
          </w:tcPr>
          <w:p w14:paraId="11D57BC6" w14:textId="77777777" w:rsidR="0052528F" w:rsidRPr="00960E2E" w:rsidRDefault="0052528F" w:rsidP="0052528F">
            <w:pPr>
              <w:contextualSpacing/>
              <w:jc w:val="center"/>
            </w:pPr>
            <w:r w:rsidRPr="00960E2E">
              <w:t>CO3</w:t>
            </w:r>
          </w:p>
        </w:tc>
        <w:tc>
          <w:tcPr>
            <w:tcW w:w="256" w:type="pct"/>
            <w:vAlign w:val="center"/>
          </w:tcPr>
          <w:p w14:paraId="45FA21BD" w14:textId="77777777" w:rsidR="0052528F" w:rsidRPr="00960E2E" w:rsidRDefault="0052528F" w:rsidP="0052528F">
            <w:pPr>
              <w:contextualSpacing/>
              <w:jc w:val="center"/>
            </w:pPr>
            <w:r w:rsidRPr="00960E2E">
              <w:t>R</w:t>
            </w:r>
          </w:p>
        </w:tc>
        <w:tc>
          <w:tcPr>
            <w:tcW w:w="429" w:type="pct"/>
            <w:vAlign w:val="center"/>
          </w:tcPr>
          <w:p w14:paraId="27ED1C17" w14:textId="77777777" w:rsidR="0052528F" w:rsidRPr="00960E2E" w:rsidRDefault="0052528F" w:rsidP="0052528F">
            <w:pPr>
              <w:contextualSpacing/>
              <w:jc w:val="center"/>
            </w:pPr>
            <w:r w:rsidRPr="00960E2E">
              <w:t>1</w:t>
            </w:r>
          </w:p>
        </w:tc>
      </w:tr>
      <w:tr w:rsidR="0052528F" w:rsidRPr="00B14D77" w14:paraId="14400B8B" w14:textId="77777777" w:rsidTr="0052528F">
        <w:trPr>
          <w:trHeight w:val="395"/>
          <w:jc w:val="center"/>
        </w:trPr>
        <w:tc>
          <w:tcPr>
            <w:tcW w:w="338" w:type="pct"/>
            <w:vAlign w:val="center"/>
          </w:tcPr>
          <w:p w14:paraId="21F197F3" w14:textId="77777777" w:rsidR="0052528F" w:rsidRPr="00B14D77" w:rsidRDefault="0052528F" w:rsidP="0052528F">
            <w:pPr>
              <w:contextualSpacing/>
              <w:jc w:val="center"/>
            </w:pPr>
            <w:r w:rsidRPr="00B14D77">
              <w:t>14.</w:t>
            </w:r>
          </w:p>
        </w:tc>
        <w:tc>
          <w:tcPr>
            <w:tcW w:w="3658" w:type="pct"/>
            <w:gridSpan w:val="2"/>
          </w:tcPr>
          <w:p w14:paraId="4C5EF6CE" w14:textId="77777777" w:rsidR="0052528F" w:rsidRPr="00B14D77" w:rsidRDefault="0052528F" w:rsidP="0052528F">
            <w:pPr>
              <w:spacing w:line="276" w:lineRule="auto"/>
              <w:contextualSpacing/>
              <w:jc w:val="both"/>
            </w:pPr>
            <w:r>
              <w:t>Discuss on g</w:t>
            </w:r>
            <w:r w:rsidRPr="00B14D77">
              <w:t>rowth phases of sugarcane</w:t>
            </w:r>
            <w:r>
              <w:t>.</w:t>
            </w:r>
          </w:p>
        </w:tc>
        <w:tc>
          <w:tcPr>
            <w:tcW w:w="319" w:type="pct"/>
            <w:vAlign w:val="center"/>
          </w:tcPr>
          <w:p w14:paraId="722F1925" w14:textId="77777777" w:rsidR="0052528F" w:rsidRPr="00960E2E" w:rsidRDefault="0052528F" w:rsidP="0052528F">
            <w:pPr>
              <w:contextualSpacing/>
              <w:jc w:val="center"/>
            </w:pPr>
            <w:r w:rsidRPr="00960E2E">
              <w:t>CO5</w:t>
            </w:r>
          </w:p>
        </w:tc>
        <w:tc>
          <w:tcPr>
            <w:tcW w:w="256" w:type="pct"/>
            <w:vAlign w:val="center"/>
          </w:tcPr>
          <w:p w14:paraId="13E49841" w14:textId="77777777" w:rsidR="0052528F" w:rsidRPr="00960E2E" w:rsidRDefault="0052528F" w:rsidP="0052528F">
            <w:pPr>
              <w:contextualSpacing/>
              <w:jc w:val="center"/>
            </w:pPr>
            <w:r w:rsidRPr="00960E2E">
              <w:t>R</w:t>
            </w:r>
          </w:p>
        </w:tc>
        <w:tc>
          <w:tcPr>
            <w:tcW w:w="429" w:type="pct"/>
            <w:vAlign w:val="center"/>
          </w:tcPr>
          <w:p w14:paraId="43B1BA2C" w14:textId="77777777" w:rsidR="0052528F" w:rsidRPr="00960E2E" w:rsidRDefault="0052528F" w:rsidP="0052528F">
            <w:pPr>
              <w:contextualSpacing/>
              <w:jc w:val="center"/>
            </w:pPr>
            <w:r w:rsidRPr="00960E2E">
              <w:t>1</w:t>
            </w:r>
          </w:p>
        </w:tc>
      </w:tr>
      <w:tr w:rsidR="0052528F" w:rsidRPr="00B14D77" w14:paraId="4F2727C2" w14:textId="77777777" w:rsidTr="0052528F">
        <w:trPr>
          <w:trHeight w:val="395"/>
          <w:jc w:val="center"/>
        </w:trPr>
        <w:tc>
          <w:tcPr>
            <w:tcW w:w="338" w:type="pct"/>
            <w:vAlign w:val="center"/>
          </w:tcPr>
          <w:p w14:paraId="78079A00" w14:textId="77777777" w:rsidR="0052528F" w:rsidRPr="00B14D77" w:rsidRDefault="0052528F" w:rsidP="0052528F">
            <w:pPr>
              <w:contextualSpacing/>
              <w:jc w:val="center"/>
            </w:pPr>
            <w:r w:rsidRPr="00B14D77">
              <w:t>15.</w:t>
            </w:r>
          </w:p>
        </w:tc>
        <w:tc>
          <w:tcPr>
            <w:tcW w:w="3658" w:type="pct"/>
            <w:gridSpan w:val="2"/>
          </w:tcPr>
          <w:p w14:paraId="56ABEF47" w14:textId="77777777" w:rsidR="0052528F" w:rsidRPr="00B14D77" w:rsidRDefault="0052528F" w:rsidP="0052528F">
            <w:pPr>
              <w:pStyle w:val="Heading3"/>
              <w:shd w:val="clear" w:color="auto" w:fill="FFFFFF"/>
              <w:spacing w:before="0" w:line="360" w:lineRule="auto"/>
              <w:jc w:val="both"/>
              <w:textAlignment w:val="baseline"/>
              <w:outlineLvl w:val="2"/>
              <w:rPr>
                <w:rFonts w:ascii="Times New Roman" w:hAnsi="Times New Roman" w:cs="Times New Roman"/>
                <w:b w:val="0"/>
                <w:bCs w:val="0"/>
                <w:color w:val="auto"/>
                <w:sz w:val="24"/>
                <w:szCs w:val="24"/>
              </w:rPr>
            </w:pPr>
            <w:r>
              <w:rPr>
                <w:rFonts w:ascii="Times New Roman" w:hAnsi="Times New Roman" w:cs="Times New Roman"/>
                <w:b w:val="0"/>
                <w:color w:val="auto"/>
                <w:sz w:val="24"/>
                <w:szCs w:val="24"/>
              </w:rPr>
              <w:t xml:space="preserve">Describe </w:t>
            </w:r>
            <w:r w:rsidRPr="00B14D77">
              <w:rPr>
                <w:rFonts w:ascii="Times New Roman" w:hAnsi="Times New Roman" w:cs="Times New Roman"/>
                <w:b w:val="0"/>
                <w:color w:val="auto"/>
                <w:sz w:val="24"/>
                <w:szCs w:val="24"/>
              </w:rPr>
              <w:t>Seed treatment in barley</w:t>
            </w:r>
            <w:r>
              <w:rPr>
                <w:rFonts w:ascii="Times New Roman" w:hAnsi="Times New Roman" w:cs="Times New Roman"/>
                <w:b w:val="0"/>
                <w:color w:val="auto"/>
                <w:sz w:val="24"/>
                <w:szCs w:val="24"/>
              </w:rPr>
              <w:t>.</w:t>
            </w:r>
          </w:p>
        </w:tc>
        <w:tc>
          <w:tcPr>
            <w:tcW w:w="319" w:type="pct"/>
            <w:vAlign w:val="center"/>
          </w:tcPr>
          <w:p w14:paraId="1D076B9C" w14:textId="77777777" w:rsidR="0052528F" w:rsidRPr="00960E2E" w:rsidRDefault="0052528F" w:rsidP="0052528F">
            <w:pPr>
              <w:contextualSpacing/>
              <w:jc w:val="center"/>
            </w:pPr>
            <w:r w:rsidRPr="00960E2E">
              <w:t>CO3</w:t>
            </w:r>
          </w:p>
        </w:tc>
        <w:tc>
          <w:tcPr>
            <w:tcW w:w="256" w:type="pct"/>
            <w:vAlign w:val="center"/>
          </w:tcPr>
          <w:p w14:paraId="40B7F9F7" w14:textId="77777777" w:rsidR="0052528F" w:rsidRPr="00960E2E" w:rsidRDefault="0052528F" w:rsidP="0052528F">
            <w:pPr>
              <w:contextualSpacing/>
              <w:jc w:val="center"/>
            </w:pPr>
            <w:r w:rsidRPr="00960E2E">
              <w:t>U</w:t>
            </w:r>
          </w:p>
        </w:tc>
        <w:tc>
          <w:tcPr>
            <w:tcW w:w="429" w:type="pct"/>
            <w:vAlign w:val="center"/>
          </w:tcPr>
          <w:p w14:paraId="6CFD5EB5" w14:textId="77777777" w:rsidR="0052528F" w:rsidRPr="00960E2E" w:rsidRDefault="0052528F" w:rsidP="0052528F">
            <w:pPr>
              <w:contextualSpacing/>
              <w:jc w:val="center"/>
            </w:pPr>
            <w:r w:rsidRPr="00960E2E">
              <w:t>1</w:t>
            </w:r>
          </w:p>
        </w:tc>
      </w:tr>
      <w:tr w:rsidR="0052528F" w:rsidRPr="00B14D77" w14:paraId="221E6EED" w14:textId="77777777" w:rsidTr="0052528F">
        <w:trPr>
          <w:trHeight w:val="395"/>
          <w:jc w:val="center"/>
        </w:trPr>
        <w:tc>
          <w:tcPr>
            <w:tcW w:w="338" w:type="pct"/>
            <w:vAlign w:val="center"/>
          </w:tcPr>
          <w:p w14:paraId="2C2D2DCC" w14:textId="77777777" w:rsidR="0052528F" w:rsidRPr="00B14D77" w:rsidRDefault="0052528F" w:rsidP="0052528F">
            <w:pPr>
              <w:contextualSpacing/>
              <w:jc w:val="center"/>
            </w:pPr>
            <w:r w:rsidRPr="00B14D77">
              <w:t>16.</w:t>
            </w:r>
          </w:p>
        </w:tc>
        <w:tc>
          <w:tcPr>
            <w:tcW w:w="3658" w:type="pct"/>
            <w:gridSpan w:val="2"/>
          </w:tcPr>
          <w:p w14:paraId="5C42A94C" w14:textId="77777777" w:rsidR="0052528F" w:rsidRPr="00B14D77" w:rsidRDefault="0052528F" w:rsidP="0052528F">
            <w:pPr>
              <w:shd w:val="clear" w:color="auto" w:fill="FFFFFF"/>
              <w:spacing w:line="276" w:lineRule="auto"/>
              <w:jc w:val="both"/>
            </w:pPr>
            <w:r w:rsidRPr="00B14D77">
              <w:t>List out the cultivated s</w:t>
            </w:r>
            <w:r>
              <w:t>pi</w:t>
            </w:r>
            <w:r w:rsidRPr="00B14D77">
              <w:t>ces in mustard.</w:t>
            </w:r>
          </w:p>
        </w:tc>
        <w:tc>
          <w:tcPr>
            <w:tcW w:w="319" w:type="pct"/>
            <w:vAlign w:val="center"/>
          </w:tcPr>
          <w:p w14:paraId="0465BFAD" w14:textId="77777777" w:rsidR="0052528F" w:rsidRPr="00960E2E" w:rsidRDefault="0052528F" w:rsidP="0052528F">
            <w:pPr>
              <w:contextualSpacing/>
              <w:jc w:val="center"/>
            </w:pPr>
            <w:r w:rsidRPr="00960E2E">
              <w:t>CO4</w:t>
            </w:r>
          </w:p>
        </w:tc>
        <w:tc>
          <w:tcPr>
            <w:tcW w:w="256" w:type="pct"/>
            <w:vAlign w:val="center"/>
          </w:tcPr>
          <w:p w14:paraId="4E76F503" w14:textId="77777777" w:rsidR="0052528F" w:rsidRPr="00960E2E" w:rsidRDefault="0052528F" w:rsidP="0052528F">
            <w:pPr>
              <w:contextualSpacing/>
              <w:jc w:val="center"/>
            </w:pPr>
            <w:r w:rsidRPr="00960E2E">
              <w:t>U</w:t>
            </w:r>
          </w:p>
        </w:tc>
        <w:tc>
          <w:tcPr>
            <w:tcW w:w="429" w:type="pct"/>
            <w:vAlign w:val="center"/>
          </w:tcPr>
          <w:p w14:paraId="44A25187" w14:textId="77777777" w:rsidR="0052528F" w:rsidRPr="00960E2E" w:rsidRDefault="0052528F" w:rsidP="0052528F">
            <w:pPr>
              <w:contextualSpacing/>
              <w:jc w:val="center"/>
            </w:pPr>
            <w:r w:rsidRPr="00960E2E">
              <w:t>1</w:t>
            </w:r>
          </w:p>
        </w:tc>
      </w:tr>
      <w:tr w:rsidR="0052528F" w:rsidRPr="00B14D77" w14:paraId="2783DA21" w14:textId="77777777" w:rsidTr="0052528F">
        <w:trPr>
          <w:trHeight w:val="395"/>
          <w:jc w:val="center"/>
        </w:trPr>
        <w:tc>
          <w:tcPr>
            <w:tcW w:w="338" w:type="pct"/>
            <w:vAlign w:val="center"/>
          </w:tcPr>
          <w:p w14:paraId="04924D7F" w14:textId="77777777" w:rsidR="0052528F" w:rsidRPr="00B14D77" w:rsidRDefault="0052528F" w:rsidP="0052528F">
            <w:pPr>
              <w:contextualSpacing/>
              <w:jc w:val="center"/>
            </w:pPr>
            <w:r w:rsidRPr="00B14D77">
              <w:t>17.</w:t>
            </w:r>
          </w:p>
        </w:tc>
        <w:tc>
          <w:tcPr>
            <w:tcW w:w="3658" w:type="pct"/>
            <w:gridSpan w:val="2"/>
          </w:tcPr>
          <w:p w14:paraId="7BB3BAFA" w14:textId="77777777" w:rsidR="0052528F" w:rsidRPr="00B14D77" w:rsidRDefault="0052528F" w:rsidP="0052528F">
            <w:pPr>
              <w:spacing w:line="276" w:lineRule="auto"/>
              <w:contextualSpacing/>
              <w:jc w:val="both"/>
            </w:pPr>
            <w:r w:rsidRPr="00B14D77">
              <w:t>Define seed treatment</w:t>
            </w:r>
            <w:r>
              <w:t>.</w:t>
            </w:r>
          </w:p>
        </w:tc>
        <w:tc>
          <w:tcPr>
            <w:tcW w:w="319" w:type="pct"/>
            <w:vAlign w:val="center"/>
          </w:tcPr>
          <w:p w14:paraId="391911B7" w14:textId="77777777" w:rsidR="0052528F" w:rsidRPr="00960E2E" w:rsidRDefault="0052528F" w:rsidP="0052528F">
            <w:pPr>
              <w:contextualSpacing/>
              <w:jc w:val="center"/>
            </w:pPr>
            <w:r w:rsidRPr="00960E2E">
              <w:t>CO2</w:t>
            </w:r>
          </w:p>
        </w:tc>
        <w:tc>
          <w:tcPr>
            <w:tcW w:w="256" w:type="pct"/>
            <w:vAlign w:val="center"/>
          </w:tcPr>
          <w:p w14:paraId="11C96DEE" w14:textId="77777777" w:rsidR="0052528F" w:rsidRPr="00960E2E" w:rsidRDefault="0052528F" w:rsidP="0052528F">
            <w:pPr>
              <w:contextualSpacing/>
              <w:jc w:val="center"/>
            </w:pPr>
            <w:r w:rsidRPr="00960E2E">
              <w:t>U</w:t>
            </w:r>
          </w:p>
        </w:tc>
        <w:tc>
          <w:tcPr>
            <w:tcW w:w="429" w:type="pct"/>
            <w:vAlign w:val="center"/>
          </w:tcPr>
          <w:p w14:paraId="778AEBC5" w14:textId="77777777" w:rsidR="0052528F" w:rsidRPr="00960E2E" w:rsidRDefault="0052528F" w:rsidP="0052528F">
            <w:pPr>
              <w:contextualSpacing/>
              <w:jc w:val="center"/>
            </w:pPr>
            <w:r w:rsidRPr="00960E2E">
              <w:t>1</w:t>
            </w:r>
          </w:p>
        </w:tc>
      </w:tr>
      <w:tr w:rsidR="0052528F" w:rsidRPr="00B14D77" w14:paraId="0AD11C76" w14:textId="77777777" w:rsidTr="0052528F">
        <w:trPr>
          <w:trHeight w:val="395"/>
          <w:jc w:val="center"/>
        </w:trPr>
        <w:tc>
          <w:tcPr>
            <w:tcW w:w="338" w:type="pct"/>
            <w:vAlign w:val="center"/>
          </w:tcPr>
          <w:p w14:paraId="0853FDAE" w14:textId="77777777" w:rsidR="0052528F" w:rsidRPr="00B14D77" w:rsidRDefault="0052528F" w:rsidP="0052528F">
            <w:pPr>
              <w:contextualSpacing/>
              <w:jc w:val="center"/>
            </w:pPr>
            <w:r w:rsidRPr="00B14D77">
              <w:t>18.</w:t>
            </w:r>
          </w:p>
        </w:tc>
        <w:tc>
          <w:tcPr>
            <w:tcW w:w="3658" w:type="pct"/>
            <w:gridSpan w:val="2"/>
          </w:tcPr>
          <w:p w14:paraId="1937BFF3" w14:textId="77777777" w:rsidR="0052528F" w:rsidRPr="00B14D77" w:rsidRDefault="0052528F" w:rsidP="0052528F">
            <w:pPr>
              <w:spacing w:line="276" w:lineRule="auto"/>
              <w:contextualSpacing/>
              <w:jc w:val="both"/>
            </w:pPr>
            <w:r>
              <w:t xml:space="preserve">Write the </w:t>
            </w:r>
            <w:r w:rsidRPr="00B14D77">
              <w:t>Economic importance of chickpea</w:t>
            </w:r>
            <w:r>
              <w:t>.</w:t>
            </w:r>
          </w:p>
        </w:tc>
        <w:tc>
          <w:tcPr>
            <w:tcW w:w="319" w:type="pct"/>
            <w:vAlign w:val="center"/>
          </w:tcPr>
          <w:p w14:paraId="0ACB888D" w14:textId="77777777" w:rsidR="0052528F" w:rsidRPr="00960E2E" w:rsidRDefault="0052528F" w:rsidP="0052528F">
            <w:pPr>
              <w:contextualSpacing/>
              <w:jc w:val="center"/>
            </w:pPr>
            <w:r w:rsidRPr="00960E2E">
              <w:t>CO2</w:t>
            </w:r>
          </w:p>
        </w:tc>
        <w:tc>
          <w:tcPr>
            <w:tcW w:w="256" w:type="pct"/>
            <w:vAlign w:val="center"/>
          </w:tcPr>
          <w:p w14:paraId="3D423056" w14:textId="77777777" w:rsidR="0052528F" w:rsidRPr="00960E2E" w:rsidRDefault="0052528F" w:rsidP="0052528F">
            <w:pPr>
              <w:contextualSpacing/>
              <w:jc w:val="center"/>
            </w:pPr>
            <w:r w:rsidRPr="00960E2E">
              <w:t>R</w:t>
            </w:r>
          </w:p>
        </w:tc>
        <w:tc>
          <w:tcPr>
            <w:tcW w:w="429" w:type="pct"/>
            <w:vAlign w:val="center"/>
          </w:tcPr>
          <w:p w14:paraId="2F45260A" w14:textId="77777777" w:rsidR="0052528F" w:rsidRPr="00960E2E" w:rsidRDefault="0052528F" w:rsidP="0052528F">
            <w:pPr>
              <w:contextualSpacing/>
              <w:jc w:val="center"/>
            </w:pPr>
            <w:r w:rsidRPr="00960E2E">
              <w:t>1</w:t>
            </w:r>
          </w:p>
        </w:tc>
      </w:tr>
      <w:tr w:rsidR="0052528F" w:rsidRPr="00B14D77" w14:paraId="6B44DC5B" w14:textId="77777777" w:rsidTr="0052528F">
        <w:trPr>
          <w:trHeight w:val="395"/>
          <w:jc w:val="center"/>
        </w:trPr>
        <w:tc>
          <w:tcPr>
            <w:tcW w:w="338" w:type="pct"/>
            <w:vAlign w:val="center"/>
          </w:tcPr>
          <w:p w14:paraId="133D91A5" w14:textId="77777777" w:rsidR="0052528F" w:rsidRPr="00B14D77" w:rsidRDefault="0052528F" w:rsidP="0052528F">
            <w:pPr>
              <w:contextualSpacing/>
              <w:jc w:val="center"/>
            </w:pPr>
            <w:r w:rsidRPr="00B14D77">
              <w:t>19.</w:t>
            </w:r>
          </w:p>
        </w:tc>
        <w:tc>
          <w:tcPr>
            <w:tcW w:w="3658" w:type="pct"/>
            <w:gridSpan w:val="2"/>
          </w:tcPr>
          <w:p w14:paraId="3C0911F3" w14:textId="77777777" w:rsidR="0052528F" w:rsidRPr="00B14D77" w:rsidRDefault="0052528F" w:rsidP="0052528F">
            <w:pPr>
              <w:tabs>
                <w:tab w:val="left" w:pos="1080"/>
              </w:tabs>
              <w:overflowPunct w:val="0"/>
              <w:autoSpaceDE w:val="0"/>
              <w:autoSpaceDN w:val="0"/>
              <w:adjustRightInd w:val="0"/>
              <w:spacing w:line="276" w:lineRule="auto"/>
              <w:jc w:val="both"/>
              <w:textAlignment w:val="baseline"/>
              <w:rPr>
                <w:shd w:val="clear" w:color="auto" w:fill="FFFFFF"/>
              </w:rPr>
            </w:pPr>
            <w:r w:rsidRPr="00B14D77">
              <w:rPr>
                <w:shd w:val="clear" w:color="auto" w:fill="FFFFFF"/>
              </w:rPr>
              <w:t>Define Nipping</w:t>
            </w:r>
            <w:r>
              <w:rPr>
                <w:shd w:val="clear" w:color="auto" w:fill="FFFFFF"/>
              </w:rPr>
              <w:t>.</w:t>
            </w:r>
          </w:p>
        </w:tc>
        <w:tc>
          <w:tcPr>
            <w:tcW w:w="319" w:type="pct"/>
            <w:vAlign w:val="center"/>
          </w:tcPr>
          <w:p w14:paraId="43027B28" w14:textId="77777777" w:rsidR="0052528F" w:rsidRPr="00960E2E" w:rsidRDefault="0052528F" w:rsidP="0052528F">
            <w:pPr>
              <w:contextualSpacing/>
              <w:jc w:val="center"/>
            </w:pPr>
            <w:r w:rsidRPr="00960E2E">
              <w:t>CO2</w:t>
            </w:r>
          </w:p>
        </w:tc>
        <w:tc>
          <w:tcPr>
            <w:tcW w:w="256" w:type="pct"/>
            <w:vAlign w:val="center"/>
          </w:tcPr>
          <w:p w14:paraId="513B8C3D" w14:textId="77777777" w:rsidR="0052528F" w:rsidRPr="00960E2E" w:rsidRDefault="0052528F" w:rsidP="0052528F">
            <w:pPr>
              <w:contextualSpacing/>
              <w:jc w:val="center"/>
            </w:pPr>
            <w:r w:rsidRPr="00960E2E">
              <w:t>R</w:t>
            </w:r>
          </w:p>
        </w:tc>
        <w:tc>
          <w:tcPr>
            <w:tcW w:w="429" w:type="pct"/>
            <w:vAlign w:val="center"/>
          </w:tcPr>
          <w:p w14:paraId="747FF0C6" w14:textId="77777777" w:rsidR="0052528F" w:rsidRPr="00960E2E" w:rsidRDefault="0052528F" w:rsidP="0052528F">
            <w:pPr>
              <w:contextualSpacing/>
              <w:jc w:val="center"/>
            </w:pPr>
            <w:r w:rsidRPr="00960E2E">
              <w:t>1</w:t>
            </w:r>
          </w:p>
        </w:tc>
      </w:tr>
      <w:tr w:rsidR="0052528F" w:rsidRPr="00B14D77" w14:paraId="16BDC537" w14:textId="77777777" w:rsidTr="0052528F">
        <w:trPr>
          <w:trHeight w:val="395"/>
          <w:jc w:val="center"/>
        </w:trPr>
        <w:tc>
          <w:tcPr>
            <w:tcW w:w="338" w:type="pct"/>
            <w:vAlign w:val="center"/>
          </w:tcPr>
          <w:p w14:paraId="4BC675C9" w14:textId="77777777" w:rsidR="0052528F" w:rsidRPr="00B14D77" w:rsidRDefault="0052528F" w:rsidP="0052528F">
            <w:pPr>
              <w:contextualSpacing/>
              <w:jc w:val="center"/>
            </w:pPr>
            <w:r w:rsidRPr="00B14D77">
              <w:t>20.</w:t>
            </w:r>
          </w:p>
        </w:tc>
        <w:tc>
          <w:tcPr>
            <w:tcW w:w="3658" w:type="pct"/>
            <w:gridSpan w:val="2"/>
            <w:vAlign w:val="bottom"/>
          </w:tcPr>
          <w:p w14:paraId="17A17B0F" w14:textId="77777777" w:rsidR="0052528F" w:rsidRPr="00B14D77" w:rsidRDefault="0052528F" w:rsidP="0052528F">
            <w:pPr>
              <w:pStyle w:val="Heading3"/>
              <w:shd w:val="clear" w:color="auto" w:fill="FFFFFF"/>
              <w:spacing w:before="0"/>
              <w:jc w:val="both"/>
              <w:textAlignment w:val="baseline"/>
              <w:outlineLvl w:val="2"/>
              <w:rPr>
                <w:rFonts w:ascii="Times New Roman" w:hAnsi="Times New Roman" w:cs="Times New Roman"/>
                <w:b w:val="0"/>
                <w:bCs w:val="0"/>
                <w:color w:val="auto"/>
                <w:sz w:val="24"/>
                <w:szCs w:val="24"/>
              </w:rPr>
            </w:pPr>
            <w:r>
              <w:rPr>
                <w:rStyle w:val="Strong"/>
                <w:color w:val="000000"/>
                <w:sz w:val="24"/>
                <w:szCs w:val="24"/>
                <w:shd w:val="clear" w:color="auto" w:fill="FFFFFF"/>
              </w:rPr>
              <w:t xml:space="preserve">Illustrate the </w:t>
            </w:r>
            <w:r w:rsidRPr="00B14D77">
              <w:rPr>
                <w:rStyle w:val="Strong"/>
                <w:color w:val="000000"/>
                <w:sz w:val="24"/>
                <w:szCs w:val="24"/>
                <w:shd w:val="clear" w:color="auto" w:fill="FFFFFF"/>
              </w:rPr>
              <w:t>Precautions in Seed Treatment</w:t>
            </w:r>
            <w:r>
              <w:rPr>
                <w:rStyle w:val="Strong"/>
                <w:color w:val="000000"/>
                <w:sz w:val="24"/>
                <w:szCs w:val="24"/>
                <w:shd w:val="clear" w:color="auto" w:fill="FFFFFF"/>
              </w:rPr>
              <w:t>.</w:t>
            </w:r>
          </w:p>
        </w:tc>
        <w:tc>
          <w:tcPr>
            <w:tcW w:w="319" w:type="pct"/>
            <w:vAlign w:val="center"/>
          </w:tcPr>
          <w:p w14:paraId="28FABC87" w14:textId="77777777" w:rsidR="0052528F" w:rsidRPr="00960E2E" w:rsidRDefault="0052528F" w:rsidP="0052528F">
            <w:pPr>
              <w:contextualSpacing/>
              <w:jc w:val="center"/>
            </w:pPr>
            <w:r w:rsidRPr="00960E2E">
              <w:t>CO2</w:t>
            </w:r>
          </w:p>
        </w:tc>
        <w:tc>
          <w:tcPr>
            <w:tcW w:w="256" w:type="pct"/>
            <w:vAlign w:val="center"/>
          </w:tcPr>
          <w:p w14:paraId="361F44DC" w14:textId="77777777" w:rsidR="0052528F" w:rsidRPr="00960E2E" w:rsidRDefault="0052528F" w:rsidP="0052528F">
            <w:pPr>
              <w:contextualSpacing/>
              <w:jc w:val="center"/>
            </w:pPr>
            <w:r w:rsidRPr="00960E2E">
              <w:t>R</w:t>
            </w:r>
          </w:p>
        </w:tc>
        <w:tc>
          <w:tcPr>
            <w:tcW w:w="429" w:type="pct"/>
            <w:vAlign w:val="center"/>
          </w:tcPr>
          <w:p w14:paraId="68A18024" w14:textId="77777777" w:rsidR="0052528F" w:rsidRPr="00960E2E" w:rsidRDefault="0052528F" w:rsidP="0052528F">
            <w:pPr>
              <w:contextualSpacing/>
              <w:jc w:val="center"/>
            </w:pPr>
            <w:r w:rsidRPr="00960E2E">
              <w:t>1</w:t>
            </w:r>
          </w:p>
        </w:tc>
      </w:tr>
      <w:tr w:rsidR="0052528F" w:rsidRPr="00B14D77" w14:paraId="79C4DF38" w14:textId="77777777" w:rsidTr="0052528F">
        <w:trPr>
          <w:trHeight w:val="286"/>
          <w:jc w:val="center"/>
        </w:trPr>
        <w:tc>
          <w:tcPr>
            <w:tcW w:w="5000" w:type="pct"/>
            <w:gridSpan w:val="6"/>
            <w:vAlign w:val="center"/>
          </w:tcPr>
          <w:p w14:paraId="0943842F" w14:textId="77777777" w:rsidR="0052528F" w:rsidRPr="00960E2E" w:rsidRDefault="0052528F" w:rsidP="0052528F">
            <w:pPr>
              <w:contextualSpacing/>
              <w:jc w:val="center"/>
              <w:rPr>
                <w:b/>
                <w:u w:val="single"/>
              </w:rPr>
            </w:pPr>
            <w:r w:rsidRPr="00960E2E">
              <w:rPr>
                <w:b/>
                <w:u w:val="single"/>
              </w:rPr>
              <w:t xml:space="preserve">PART – B (10 X 5 = 50 MARKS) </w:t>
            </w:r>
          </w:p>
          <w:p w14:paraId="7E32B133" w14:textId="77777777" w:rsidR="0052528F" w:rsidRPr="00960E2E" w:rsidRDefault="0052528F" w:rsidP="0052528F">
            <w:pPr>
              <w:contextualSpacing/>
              <w:jc w:val="center"/>
              <w:rPr>
                <w:b/>
                <w:u w:val="single"/>
              </w:rPr>
            </w:pPr>
            <w:r w:rsidRPr="00960E2E">
              <w:rPr>
                <w:b/>
              </w:rPr>
              <w:t>(Answer any 10 from the following)</w:t>
            </w:r>
          </w:p>
        </w:tc>
      </w:tr>
      <w:tr w:rsidR="0052528F" w:rsidRPr="00B14D77" w14:paraId="50C5D8A8" w14:textId="77777777" w:rsidTr="0052528F">
        <w:trPr>
          <w:trHeight w:val="395"/>
          <w:jc w:val="center"/>
        </w:trPr>
        <w:tc>
          <w:tcPr>
            <w:tcW w:w="338" w:type="pct"/>
            <w:vAlign w:val="center"/>
          </w:tcPr>
          <w:p w14:paraId="10B4648D" w14:textId="77777777" w:rsidR="0052528F" w:rsidRPr="00B14D77" w:rsidRDefault="0052528F" w:rsidP="0052528F">
            <w:pPr>
              <w:contextualSpacing/>
              <w:jc w:val="center"/>
            </w:pPr>
            <w:r w:rsidRPr="00B14D77">
              <w:t>21.</w:t>
            </w:r>
          </w:p>
        </w:tc>
        <w:tc>
          <w:tcPr>
            <w:tcW w:w="3658" w:type="pct"/>
            <w:gridSpan w:val="2"/>
            <w:vAlign w:val="bottom"/>
          </w:tcPr>
          <w:p w14:paraId="73823CC7" w14:textId="77777777" w:rsidR="0052528F" w:rsidRPr="00B14D77" w:rsidRDefault="0052528F" w:rsidP="0052528F">
            <w:pPr>
              <w:contextualSpacing/>
              <w:jc w:val="both"/>
            </w:pPr>
            <w:r>
              <w:t>Explain in detail the c</w:t>
            </w:r>
            <w:r w:rsidRPr="00B14D77">
              <w:t>lassification of wheat</w:t>
            </w:r>
            <w:r>
              <w:t>.</w:t>
            </w:r>
          </w:p>
        </w:tc>
        <w:tc>
          <w:tcPr>
            <w:tcW w:w="319" w:type="pct"/>
            <w:vAlign w:val="center"/>
          </w:tcPr>
          <w:p w14:paraId="66628A0A" w14:textId="77777777" w:rsidR="0052528F" w:rsidRPr="00960E2E" w:rsidRDefault="0052528F" w:rsidP="0052528F">
            <w:pPr>
              <w:contextualSpacing/>
              <w:jc w:val="center"/>
            </w:pPr>
            <w:r w:rsidRPr="00960E2E">
              <w:t>CO3</w:t>
            </w:r>
          </w:p>
        </w:tc>
        <w:tc>
          <w:tcPr>
            <w:tcW w:w="256" w:type="pct"/>
            <w:vAlign w:val="center"/>
          </w:tcPr>
          <w:p w14:paraId="6D568343" w14:textId="77777777" w:rsidR="0052528F" w:rsidRPr="00960E2E" w:rsidRDefault="0052528F" w:rsidP="0052528F">
            <w:pPr>
              <w:contextualSpacing/>
              <w:jc w:val="center"/>
            </w:pPr>
            <w:r w:rsidRPr="00960E2E">
              <w:t>R</w:t>
            </w:r>
          </w:p>
        </w:tc>
        <w:tc>
          <w:tcPr>
            <w:tcW w:w="429" w:type="pct"/>
            <w:vAlign w:val="center"/>
          </w:tcPr>
          <w:p w14:paraId="2AF6952E" w14:textId="77777777" w:rsidR="0052528F" w:rsidRPr="00960E2E" w:rsidRDefault="0052528F" w:rsidP="0052528F">
            <w:pPr>
              <w:contextualSpacing/>
              <w:jc w:val="center"/>
            </w:pPr>
            <w:r w:rsidRPr="00960E2E">
              <w:t>5</w:t>
            </w:r>
          </w:p>
        </w:tc>
      </w:tr>
      <w:tr w:rsidR="0052528F" w:rsidRPr="00B14D77" w14:paraId="19945ECF" w14:textId="77777777" w:rsidTr="0052528F">
        <w:trPr>
          <w:trHeight w:val="395"/>
          <w:jc w:val="center"/>
        </w:trPr>
        <w:tc>
          <w:tcPr>
            <w:tcW w:w="338" w:type="pct"/>
            <w:vAlign w:val="center"/>
          </w:tcPr>
          <w:p w14:paraId="511581CB" w14:textId="77777777" w:rsidR="0052528F" w:rsidRPr="00B14D77" w:rsidRDefault="0052528F" w:rsidP="0052528F">
            <w:pPr>
              <w:contextualSpacing/>
              <w:jc w:val="center"/>
            </w:pPr>
            <w:r w:rsidRPr="00B14D77">
              <w:t>22.</w:t>
            </w:r>
          </w:p>
        </w:tc>
        <w:tc>
          <w:tcPr>
            <w:tcW w:w="3658" w:type="pct"/>
            <w:gridSpan w:val="2"/>
            <w:vAlign w:val="center"/>
          </w:tcPr>
          <w:p w14:paraId="41211DA4" w14:textId="77777777" w:rsidR="0052528F" w:rsidRPr="00B14D77" w:rsidRDefault="0052528F" w:rsidP="0052528F">
            <w:pPr>
              <w:contextualSpacing/>
              <w:jc w:val="both"/>
            </w:pPr>
            <w:r w:rsidRPr="00B14D77">
              <w:t xml:space="preserve">Write the </w:t>
            </w:r>
            <w:r>
              <w:t>e</w:t>
            </w:r>
            <w:r w:rsidRPr="00B14D77">
              <w:t>conomic importance of rapeseed</w:t>
            </w:r>
            <w:r>
              <w:t>.</w:t>
            </w:r>
          </w:p>
        </w:tc>
        <w:tc>
          <w:tcPr>
            <w:tcW w:w="319" w:type="pct"/>
            <w:vAlign w:val="center"/>
          </w:tcPr>
          <w:p w14:paraId="2E7AEEB3" w14:textId="77777777" w:rsidR="0052528F" w:rsidRPr="00960E2E" w:rsidRDefault="0052528F" w:rsidP="0052528F">
            <w:pPr>
              <w:contextualSpacing/>
              <w:jc w:val="center"/>
            </w:pPr>
            <w:r w:rsidRPr="00960E2E">
              <w:t>CO4</w:t>
            </w:r>
          </w:p>
        </w:tc>
        <w:tc>
          <w:tcPr>
            <w:tcW w:w="256" w:type="pct"/>
            <w:vAlign w:val="center"/>
          </w:tcPr>
          <w:p w14:paraId="3D2425DD" w14:textId="77777777" w:rsidR="0052528F" w:rsidRPr="00960E2E" w:rsidRDefault="0052528F" w:rsidP="0052528F">
            <w:pPr>
              <w:contextualSpacing/>
              <w:jc w:val="center"/>
            </w:pPr>
            <w:r w:rsidRPr="00960E2E">
              <w:t>R</w:t>
            </w:r>
          </w:p>
        </w:tc>
        <w:tc>
          <w:tcPr>
            <w:tcW w:w="429" w:type="pct"/>
            <w:vAlign w:val="center"/>
          </w:tcPr>
          <w:p w14:paraId="2ECD6B26" w14:textId="77777777" w:rsidR="0052528F" w:rsidRPr="00960E2E" w:rsidRDefault="0052528F" w:rsidP="0052528F">
            <w:pPr>
              <w:contextualSpacing/>
              <w:jc w:val="center"/>
            </w:pPr>
            <w:r w:rsidRPr="00960E2E">
              <w:t>5</w:t>
            </w:r>
          </w:p>
        </w:tc>
      </w:tr>
      <w:tr w:rsidR="0052528F" w:rsidRPr="00B14D77" w14:paraId="322E3A29" w14:textId="77777777" w:rsidTr="0052528F">
        <w:trPr>
          <w:trHeight w:val="395"/>
          <w:jc w:val="center"/>
        </w:trPr>
        <w:tc>
          <w:tcPr>
            <w:tcW w:w="338" w:type="pct"/>
            <w:vAlign w:val="center"/>
          </w:tcPr>
          <w:p w14:paraId="6C05E20B" w14:textId="77777777" w:rsidR="0052528F" w:rsidRPr="00B14D77" w:rsidRDefault="0052528F" w:rsidP="0052528F">
            <w:pPr>
              <w:contextualSpacing/>
              <w:jc w:val="center"/>
            </w:pPr>
            <w:r w:rsidRPr="00B14D77">
              <w:t>23.</w:t>
            </w:r>
          </w:p>
        </w:tc>
        <w:tc>
          <w:tcPr>
            <w:tcW w:w="3658" w:type="pct"/>
            <w:gridSpan w:val="2"/>
            <w:vAlign w:val="center"/>
          </w:tcPr>
          <w:p w14:paraId="38BDBEB3" w14:textId="77777777" w:rsidR="0052528F" w:rsidRPr="00B14D77" w:rsidRDefault="0052528F" w:rsidP="0052528F">
            <w:pPr>
              <w:contextualSpacing/>
              <w:jc w:val="both"/>
            </w:pPr>
            <w:r>
              <w:t>Write about the b</w:t>
            </w:r>
            <w:r w:rsidRPr="00B14D77">
              <w:t>otanical description of wheat</w:t>
            </w:r>
            <w:r>
              <w:t>.</w:t>
            </w:r>
          </w:p>
        </w:tc>
        <w:tc>
          <w:tcPr>
            <w:tcW w:w="319" w:type="pct"/>
            <w:vAlign w:val="center"/>
          </w:tcPr>
          <w:p w14:paraId="6249B8DC" w14:textId="77777777" w:rsidR="0052528F" w:rsidRPr="00960E2E" w:rsidRDefault="0052528F" w:rsidP="0052528F">
            <w:pPr>
              <w:contextualSpacing/>
              <w:jc w:val="center"/>
            </w:pPr>
            <w:r w:rsidRPr="00960E2E">
              <w:t>CO2</w:t>
            </w:r>
          </w:p>
        </w:tc>
        <w:tc>
          <w:tcPr>
            <w:tcW w:w="256" w:type="pct"/>
            <w:vAlign w:val="center"/>
          </w:tcPr>
          <w:p w14:paraId="4145B5F9" w14:textId="77777777" w:rsidR="0052528F" w:rsidRPr="00960E2E" w:rsidRDefault="0052528F" w:rsidP="0052528F">
            <w:pPr>
              <w:contextualSpacing/>
              <w:jc w:val="center"/>
            </w:pPr>
            <w:r w:rsidRPr="00960E2E">
              <w:t>R</w:t>
            </w:r>
          </w:p>
        </w:tc>
        <w:tc>
          <w:tcPr>
            <w:tcW w:w="429" w:type="pct"/>
            <w:vAlign w:val="center"/>
          </w:tcPr>
          <w:p w14:paraId="2A62FA6F" w14:textId="77777777" w:rsidR="0052528F" w:rsidRPr="00960E2E" w:rsidRDefault="0052528F" w:rsidP="0052528F">
            <w:pPr>
              <w:contextualSpacing/>
              <w:jc w:val="center"/>
            </w:pPr>
            <w:r w:rsidRPr="00960E2E">
              <w:t>5</w:t>
            </w:r>
          </w:p>
        </w:tc>
      </w:tr>
      <w:tr w:rsidR="0052528F" w:rsidRPr="00B14D77" w14:paraId="6708611B" w14:textId="77777777" w:rsidTr="0052528F">
        <w:trPr>
          <w:trHeight w:val="395"/>
          <w:jc w:val="center"/>
        </w:trPr>
        <w:tc>
          <w:tcPr>
            <w:tcW w:w="338" w:type="pct"/>
            <w:vAlign w:val="center"/>
          </w:tcPr>
          <w:p w14:paraId="3279F576" w14:textId="77777777" w:rsidR="0052528F" w:rsidRPr="00B14D77" w:rsidRDefault="0052528F" w:rsidP="0052528F">
            <w:pPr>
              <w:contextualSpacing/>
              <w:jc w:val="center"/>
            </w:pPr>
            <w:r w:rsidRPr="00B14D77">
              <w:lastRenderedPageBreak/>
              <w:t>24.</w:t>
            </w:r>
          </w:p>
        </w:tc>
        <w:tc>
          <w:tcPr>
            <w:tcW w:w="3658" w:type="pct"/>
            <w:gridSpan w:val="2"/>
          </w:tcPr>
          <w:p w14:paraId="0BCA7D0C" w14:textId="77777777" w:rsidR="0052528F" w:rsidRPr="00B14D77" w:rsidRDefault="0052528F" w:rsidP="0052528F">
            <w:pPr>
              <w:contextualSpacing/>
              <w:jc w:val="both"/>
            </w:pPr>
            <w:r>
              <w:t xml:space="preserve">Briefly discuss about </w:t>
            </w:r>
            <w:r w:rsidRPr="00B14D77">
              <w:t>Seed treatment and fertilizer application in chickpea</w:t>
            </w:r>
            <w:r>
              <w:t>.</w:t>
            </w:r>
          </w:p>
        </w:tc>
        <w:tc>
          <w:tcPr>
            <w:tcW w:w="319" w:type="pct"/>
            <w:vAlign w:val="center"/>
          </w:tcPr>
          <w:p w14:paraId="722BEC47" w14:textId="77777777" w:rsidR="0052528F" w:rsidRPr="00960E2E" w:rsidRDefault="0052528F" w:rsidP="0052528F">
            <w:pPr>
              <w:contextualSpacing/>
              <w:jc w:val="center"/>
            </w:pPr>
            <w:r w:rsidRPr="00960E2E">
              <w:t>CO2</w:t>
            </w:r>
          </w:p>
        </w:tc>
        <w:tc>
          <w:tcPr>
            <w:tcW w:w="256" w:type="pct"/>
            <w:vAlign w:val="center"/>
          </w:tcPr>
          <w:p w14:paraId="1A146578" w14:textId="77777777" w:rsidR="0052528F" w:rsidRPr="00960E2E" w:rsidRDefault="0052528F" w:rsidP="0052528F">
            <w:pPr>
              <w:contextualSpacing/>
              <w:jc w:val="center"/>
            </w:pPr>
            <w:r w:rsidRPr="00960E2E">
              <w:t>R</w:t>
            </w:r>
          </w:p>
        </w:tc>
        <w:tc>
          <w:tcPr>
            <w:tcW w:w="429" w:type="pct"/>
            <w:vAlign w:val="center"/>
          </w:tcPr>
          <w:p w14:paraId="1B8561DF" w14:textId="77777777" w:rsidR="0052528F" w:rsidRPr="00960E2E" w:rsidRDefault="0052528F" w:rsidP="0052528F">
            <w:pPr>
              <w:contextualSpacing/>
              <w:jc w:val="center"/>
            </w:pPr>
            <w:r w:rsidRPr="00960E2E">
              <w:t>5</w:t>
            </w:r>
          </w:p>
        </w:tc>
      </w:tr>
      <w:tr w:rsidR="0052528F" w:rsidRPr="00B14D77" w14:paraId="38FED31D" w14:textId="77777777" w:rsidTr="0052528F">
        <w:trPr>
          <w:trHeight w:val="395"/>
          <w:jc w:val="center"/>
        </w:trPr>
        <w:tc>
          <w:tcPr>
            <w:tcW w:w="338" w:type="pct"/>
            <w:vAlign w:val="center"/>
          </w:tcPr>
          <w:p w14:paraId="47823262" w14:textId="77777777" w:rsidR="0052528F" w:rsidRPr="00B14D77" w:rsidRDefault="0052528F" w:rsidP="0052528F">
            <w:pPr>
              <w:contextualSpacing/>
              <w:jc w:val="center"/>
            </w:pPr>
            <w:r w:rsidRPr="00B14D77">
              <w:t>25.</w:t>
            </w:r>
          </w:p>
        </w:tc>
        <w:tc>
          <w:tcPr>
            <w:tcW w:w="3658" w:type="pct"/>
            <w:gridSpan w:val="2"/>
          </w:tcPr>
          <w:p w14:paraId="68D3B0D1" w14:textId="77777777" w:rsidR="0052528F" w:rsidRPr="00BF46CF" w:rsidRDefault="0052528F" w:rsidP="0052528F">
            <w:pPr>
              <w:contextualSpacing/>
              <w:jc w:val="both"/>
            </w:pPr>
            <w:r w:rsidRPr="00BF46CF">
              <w:t>Discuss about the seed rate, sowing and cropping pattern of lentil</w:t>
            </w:r>
            <w:r>
              <w:t>.</w:t>
            </w:r>
          </w:p>
        </w:tc>
        <w:tc>
          <w:tcPr>
            <w:tcW w:w="319" w:type="pct"/>
            <w:vAlign w:val="center"/>
          </w:tcPr>
          <w:p w14:paraId="1C332C40" w14:textId="77777777" w:rsidR="0052528F" w:rsidRPr="00960E2E" w:rsidRDefault="0052528F" w:rsidP="0052528F">
            <w:pPr>
              <w:contextualSpacing/>
              <w:jc w:val="center"/>
            </w:pPr>
            <w:r w:rsidRPr="00960E2E">
              <w:t>CO4</w:t>
            </w:r>
          </w:p>
        </w:tc>
        <w:tc>
          <w:tcPr>
            <w:tcW w:w="256" w:type="pct"/>
            <w:vAlign w:val="center"/>
          </w:tcPr>
          <w:p w14:paraId="7235636C" w14:textId="77777777" w:rsidR="0052528F" w:rsidRPr="00960E2E" w:rsidRDefault="0052528F" w:rsidP="0052528F">
            <w:pPr>
              <w:contextualSpacing/>
              <w:jc w:val="center"/>
            </w:pPr>
            <w:r w:rsidRPr="00960E2E">
              <w:t>A</w:t>
            </w:r>
          </w:p>
        </w:tc>
        <w:tc>
          <w:tcPr>
            <w:tcW w:w="429" w:type="pct"/>
            <w:vAlign w:val="center"/>
          </w:tcPr>
          <w:p w14:paraId="05340DB7" w14:textId="77777777" w:rsidR="0052528F" w:rsidRPr="00960E2E" w:rsidRDefault="0052528F" w:rsidP="0052528F">
            <w:pPr>
              <w:contextualSpacing/>
              <w:jc w:val="center"/>
            </w:pPr>
            <w:r w:rsidRPr="00960E2E">
              <w:t>5</w:t>
            </w:r>
          </w:p>
        </w:tc>
      </w:tr>
      <w:tr w:rsidR="0052528F" w:rsidRPr="00B14D77" w14:paraId="0484E481" w14:textId="77777777" w:rsidTr="0052528F">
        <w:trPr>
          <w:trHeight w:val="395"/>
          <w:jc w:val="center"/>
        </w:trPr>
        <w:tc>
          <w:tcPr>
            <w:tcW w:w="338" w:type="pct"/>
            <w:vAlign w:val="center"/>
          </w:tcPr>
          <w:p w14:paraId="22F5CAC4" w14:textId="77777777" w:rsidR="0052528F" w:rsidRPr="00B14D77" w:rsidRDefault="0052528F" w:rsidP="0052528F">
            <w:pPr>
              <w:contextualSpacing/>
              <w:jc w:val="center"/>
            </w:pPr>
            <w:r w:rsidRPr="00B14D77">
              <w:t>26.</w:t>
            </w:r>
          </w:p>
        </w:tc>
        <w:tc>
          <w:tcPr>
            <w:tcW w:w="3658" w:type="pct"/>
            <w:gridSpan w:val="2"/>
          </w:tcPr>
          <w:p w14:paraId="4A7082C4" w14:textId="77777777" w:rsidR="0052528F" w:rsidRPr="00BF46CF" w:rsidRDefault="0052528F" w:rsidP="0052528F">
            <w:pPr>
              <w:pStyle w:val="Heading2"/>
              <w:shd w:val="clear" w:color="auto" w:fill="FFFFFF"/>
              <w:spacing w:before="0"/>
              <w:outlineLvl w:val="1"/>
              <w:rPr>
                <w:b w:val="0"/>
                <w:sz w:val="24"/>
                <w:szCs w:val="24"/>
              </w:rPr>
            </w:pPr>
            <w:r w:rsidRPr="00BF46CF">
              <w:rPr>
                <w:b w:val="0"/>
                <w:sz w:val="24"/>
                <w:szCs w:val="24"/>
              </w:rPr>
              <w:t>Write about the advantages of Sustainable Sugarcane Initiative</w:t>
            </w:r>
            <w:r>
              <w:rPr>
                <w:b w:val="0"/>
                <w:sz w:val="24"/>
                <w:szCs w:val="24"/>
              </w:rPr>
              <w:t>.</w:t>
            </w:r>
            <w:r w:rsidRPr="00BF46CF">
              <w:rPr>
                <w:b w:val="0"/>
                <w:sz w:val="24"/>
                <w:szCs w:val="24"/>
              </w:rPr>
              <w:t xml:space="preserve"> </w:t>
            </w:r>
          </w:p>
          <w:p w14:paraId="59557091" w14:textId="77777777" w:rsidR="0052528F" w:rsidRPr="00BF46CF" w:rsidRDefault="0052528F" w:rsidP="0052528F">
            <w:pPr>
              <w:contextualSpacing/>
              <w:jc w:val="both"/>
            </w:pPr>
          </w:p>
        </w:tc>
        <w:tc>
          <w:tcPr>
            <w:tcW w:w="319" w:type="pct"/>
            <w:vAlign w:val="center"/>
          </w:tcPr>
          <w:p w14:paraId="3DCC62F0" w14:textId="77777777" w:rsidR="0052528F" w:rsidRPr="00960E2E" w:rsidRDefault="0052528F" w:rsidP="0052528F">
            <w:pPr>
              <w:contextualSpacing/>
              <w:jc w:val="center"/>
            </w:pPr>
            <w:r w:rsidRPr="00960E2E">
              <w:t>CO5</w:t>
            </w:r>
          </w:p>
        </w:tc>
        <w:tc>
          <w:tcPr>
            <w:tcW w:w="256" w:type="pct"/>
            <w:vAlign w:val="center"/>
          </w:tcPr>
          <w:p w14:paraId="64FC591E" w14:textId="77777777" w:rsidR="0052528F" w:rsidRPr="00960E2E" w:rsidRDefault="0052528F" w:rsidP="0052528F">
            <w:pPr>
              <w:contextualSpacing/>
              <w:jc w:val="center"/>
            </w:pPr>
            <w:r w:rsidRPr="00960E2E">
              <w:t>An</w:t>
            </w:r>
          </w:p>
        </w:tc>
        <w:tc>
          <w:tcPr>
            <w:tcW w:w="429" w:type="pct"/>
            <w:vAlign w:val="center"/>
          </w:tcPr>
          <w:p w14:paraId="3FF3BC20" w14:textId="77777777" w:rsidR="0052528F" w:rsidRPr="00960E2E" w:rsidRDefault="0052528F" w:rsidP="0052528F">
            <w:pPr>
              <w:contextualSpacing/>
              <w:jc w:val="center"/>
            </w:pPr>
            <w:r w:rsidRPr="00960E2E">
              <w:t>5</w:t>
            </w:r>
          </w:p>
        </w:tc>
      </w:tr>
      <w:tr w:rsidR="0052528F" w:rsidRPr="00B14D77" w14:paraId="2912DC0A" w14:textId="77777777" w:rsidTr="0052528F">
        <w:trPr>
          <w:trHeight w:val="395"/>
          <w:jc w:val="center"/>
        </w:trPr>
        <w:tc>
          <w:tcPr>
            <w:tcW w:w="338" w:type="pct"/>
            <w:vAlign w:val="center"/>
          </w:tcPr>
          <w:p w14:paraId="793EEA46" w14:textId="77777777" w:rsidR="0052528F" w:rsidRPr="00B14D77" w:rsidRDefault="0052528F" w:rsidP="0052528F">
            <w:pPr>
              <w:contextualSpacing/>
              <w:jc w:val="center"/>
            </w:pPr>
            <w:r w:rsidRPr="00B14D77">
              <w:t>27.</w:t>
            </w:r>
          </w:p>
        </w:tc>
        <w:tc>
          <w:tcPr>
            <w:tcW w:w="3658" w:type="pct"/>
            <w:gridSpan w:val="2"/>
          </w:tcPr>
          <w:p w14:paraId="7DAE6F38" w14:textId="77777777" w:rsidR="0052528F" w:rsidRPr="00B14D77" w:rsidRDefault="0052528F" w:rsidP="0052528F">
            <w:pPr>
              <w:contextualSpacing/>
              <w:jc w:val="both"/>
            </w:pPr>
            <w:r w:rsidRPr="00B14D77">
              <w:t>Explain about production constraints of Wheat</w:t>
            </w:r>
            <w:r>
              <w:t>.</w:t>
            </w:r>
          </w:p>
        </w:tc>
        <w:tc>
          <w:tcPr>
            <w:tcW w:w="319" w:type="pct"/>
            <w:vAlign w:val="center"/>
          </w:tcPr>
          <w:p w14:paraId="27EDB7D9" w14:textId="77777777" w:rsidR="0052528F" w:rsidRPr="00960E2E" w:rsidRDefault="0052528F" w:rsidP="0052528F">
            <w:pPr>
              <w:contextualSpacing/>
              <w:jc w:val="center"/>
            </w:pPr>
            <w:r w:rsidRPr="00960E2E">
              <w:t>CO2</w:t>
            </w:r>
          </w:p>
        </w:tc>
        <w:tc>
          <w:tcPr>
            <w:tcW w:w="256" w:type="pct"/>
            <w:vAlign w:val="center"/>
          </w:tcPr>
          <w:p w14:paraId="65B2C716" w14:textId="77777777" w:rsidR="0052528F" w:rsidRPr="00960E2E" w:rsidRDefault="0052528F" w:rsidP="0052528F">
            <w:pPr>
              <w:contextualSpacing/>
              <w:jc w:val="center"/>
            </w:pPr>
            <w:r w:rsidRPr="00960E2E">
              <w:t>A</w:t>
            </w:r>
          </w:p>
        </w:tc>
        <w:tc>
          <w:tcPr>
            <w:tcW w:w="429" w:type="pct"/>
            <w:vAlign w:val="center"/>
          </w:tcPr>
          <w:p w14:paraId="168C8D3B" w14:textId="77777777" w:rsidR="0052528F" w:rsidRPr="00960E2E" w:rsidRDefault="0052528F" w:rsidP="0052528F">
            <w:pPr>
              <w:contextualSpacing/>
              <w:jc w:val="center"/>
            </w:pPr>
            <w:r w:rsidRPr="00960E2E">
              <w:t>5</w:t>
            </w:r>
          </w:p>
        </w:tc>
      </w:tr>
      <w:tr w:rsidR="0052528F" w:rsidRPr="00B14D77" w14:paraId="31FC2BBC" w14:textId="77777777" w:rsidTr="0052528F">
        <w:trPr>
          <w:trHeight w:val="395"/>
          <w:jc w:val="center"/>
        </w:trPr>
        <w:tc>
          <w:tcPr>
            <w:tcW w:w="338" w:type="pct"/>
            <w:vAlign w:val="center"/>
          </w:tcPr>
          <w:p w14:paraId="539029AC" w14:textId="77777777" w:rsidR="0052528F" w:rsidRPr="00B14D77" w:rsidRDefault="0052528F" w:rsidP="0052528F">
            <w:pPr>
              <w:contextualSpacing/>
              <w:jc w:val="center"/>
            </w:pPr>
            <w:r w:rsidRPr="00B14D77">
              <w:t>28.</w:t>
            </w:r>
          </w:p>
        </w:tc>
        <w:tc>
          <w:tcPr>
            <w:tcW w:w="3658" w:type="pct"/>
            <w:gridSpan w:val="2"/>
          </w:tcPr>
          <w:p w14:paraId="5C9B949B" w14:textId="77777777" w:rsidR="0052528F" w:rsidRPr="00B14D77" w:rsidRDefault="0052528F" w:rsidP="0052528F">
            <w:pPr>
              <w:contextualSpacing/>
              <w:jc w:val="both"/>
            </w:pPr>
            <w:r>
              <w:t>Write the a</w:t>
            </w:r>
            <w:r w:rsidRPr="00B14D77">
              <w:t>dvantages of zero tillage wheat</w:t>
            </w:r>
            <w:r>
              <w:t>.</w:t>
            </w:r>
          </w:p>
        </w:tc>
        <w:tc>
          <w:tcPr>
            <w:tcW w:w="319" w:type="pct"/>
            <w:vAlign w:val="center"/>
          </w:tcPr>
          <w:p w14:paraId="57A0F871" w14:textId="77777777" w:rsidR="0052528F" w:rsidRPr="00960E2E" w:rsidRDefault="0052528F" w:rsidP="0052528F">
            <w:pPr>
              <w:contextualSpacing/>
              <w:jc w:val="center"/>
            </w:pPr>
            <w:r w:rsidRPr="00960E2E">
              <w:t>CO2</w:t>
            </w:r>
          </w:p>
        </w:tc>
        <w:tc>
          <w:tcPr>
            <w:tcW w:w="256" w:type="pct"/>
            <w:vAlign w:val="center"/>
          </w:tcPr>
          <w:p w14:paraId="5567E3BC" w14:textId="77777777" w:rsidR="0052528F" w:rsidRPr="00960E2E" w:rsidRDefault="0052528F" w:rsidP="0052528F">
            <w:pPr>
              <w:contextualSpacing/>
              <w:jc w:val="center"/>
            </w:pPr>
            <w:r w:rsidRPr="00960E2E">
              <w:t>R</w:t>
            </w:r>
          </w:p>
        </w:tc>
        <w:tc>
          <w:tcPr>
            <w:tcW w:w="429" w:type="pct"/>
            <w:vAlign w:val="center"/>
          </w:tcPr>
          <w:p w14:paraId="0D989797" w14:textId="77777777" w:rsidR="0052528F" w:rsidRPr="00960E2E" w:rsidRDefault="0052528F" w:rsidP="0052528F">
            <w:pPr>
              <w:contextualSpacing/>
              <w:jc w:val="center"/>
            </w:pPr>
            <w:r w:rsidRPr="00960E2E">
              <w:t>5</w:t>
            </w:r>
          </w:p>
        </w:tc>
      </w:tr>
      <w:tr w:rsidR="0052528F" w:rsidRPr="00B14D77" w14:paraId="332DB022" w14:textId="77777777" w:rsidTr="0052528F">
        <w:trPr>
          <w:trHeight w:val="395"/>
          <w:jc w:val="center"/>
        </w:trPr>
        <w:tc>
          <w:tcPr>
            <w:tcW w:w="338" w:type="pct"/>
            <w:vAlign w:val="center"/>
          </w:tcPr>
          <w:p w14:paraId="3226A7C2" w14:textId="77777777" w:rsidR="0052528F" w:rsidRPr="00B14D77" w:rsidRDefault="0052528F" w:rsidP="0052528F">
            <w:pPr>
              <w:contextualSpacing/>
              <w:jc w:val="center"/>
            </w:pPr>
            <w:r w:rsidRPr="00B14D77">
              <w:t>29.</w:t>
            </w:r>
          </w:p>
        </w:tc>
        <w:tc>
          <w:tcPr>
            <w:tcW w:w="3658" w:type="pct"/>
            <w:gridSpan w:val="2"/>
          </w:tcPr>
          <w:p w14:paraId="0FFE9CDD" w14:textId="77777777" w:rsidR="0052528F" w:rsidRPr="00B14D77" w:rsidRDefault="0052528F" w:rsidP="0052528F">
            <w:pPr>
              <w:contextualSpacing/>
              <w:jc w:val="both"/>
            </w:pPr>
            <w:r w:rsidRPr="00B14D77">
              <w:t xml:space="preserve">Explain the </w:t>
            </w:r>
            <w:r>
              <w:t>i</w:t>
            </w:r>
            <w:r w:rsidRPr="00B14D77">
              <w:t>mportance of sugar crops</w:t>
            </w:r>
            <w:r>
              <w:t>.</w:t>
            </w:r>
          </w:p>
        </w:tc>
        <w:tc>
          <w:tcPr>
            <w:tcW w:w="319" w:type="pct"/>
            <w:vAlign w:val="center"/>
          </w:tcPr>
          <w:p w14:paraId="35D48687" w14:textId="77777777" w:rsidR="0052528F" w:rsidRPr="00960E2E" w:rsidRDefault="0052528F" w:rsidP="0052528F">
            <w:pPr>
              <w:contextualSpacing/>
              <w:jc w:val="center"/>
            </w:pPr>
            <w:r w:rsidRPr="00960E2E">
              <w:t>CO5</w:t>
            </w:r>
          </w:p>
        </w:tc>
        <w:tc>
          <w:tcPr>
            <w:tcW w:w="256" w:type="pct"/>
            <w:vAlign w:val="center"/>
          </w:tcPr>
          <w:p w14:paraId="3539C462" w14:textId="77777777" w:rsidR="0052528F" w:rsidRPr="00960E2E" w:rsidRDefault="0052528F" w:rsidP="0052528F">
            <w:pPr>
              <w:contextualSpacing/>
              <w:jc w:val="center"/>
            </w:pPr>
            <w:r w:rsidRPr="00960E2E">
              <w:t>R</w:t>
            </w:r>
          </w:p>
        </w:tc>
        <w:tc>
          <w:tcPr>
            <w:tcW w:w="429" w:type="pct"/>
            <w:vAlign w:val="center"/>
          </w:tcPr>
          <w:p w14:paraId="042FA731" w14:textId="77777777" w:rsidR="0052528F" w:rsidRPr="00960E2E" w:rsidRDefault="0052528F" w:rsidP="0052528F">
            <w:pPr>
              <w:contextualSpacing/>
              <w:jc w:val="center"/>
            </w:pPr>
            <w:r w:rsidRPr="00960E2E">
              <w:t>5</w:t>
            </w:r>
          </w:p>
        </w:tc>
      </w:tr>
      <w:tr w:rsidR="0052528F" w:rsidRPr="00B14D77" w14:paraId="2CED48B8" w14:textId="77777777" w:rsidTr="0052528F">
        <w:trPr>
          <w:trHeight w:val="395"/>
          <w:jc w:val="center"/>
        </w:trPr>
        <w:tc>
          <w:tcPr>
            <w:tcW w:w="338" w:type="pct"/>
            <w:vAlign w:val="center"/>
          </w:tcPr>
          <w:p w14:paraId="7ACADE11" w14:textId="77777777" w:rsidR="0052528F" w:rsidRPr="00B14D77" w:rsidRDefault="0052528F" w:rsidP="0052528F">
            <w:pPr>
              <w:contextualSpacing/>
              <w:jc w:val="center"/>
            </w:pPr>
            <w:r w:rsidRPr="00B14D77">
              <w:t>30.</w:t>
            </w:r>
          </w:p>
        </w:tc>
        <w:tc>
          <w:tcPr>
            <w:tcW w:w="3658" w:type="pct"/>
            <w:gridSpan w:val="2"/>
            <w:vAlign w:val="bottom"/>
          </w:tcPr>
          <w:p w14:paraId="53B62A96" w14:textId="77777777" w:rsidR="0052528F" w:rsidRPr="00B14D77" w:rsidRDefault="0052528F" w:rsidP="0052528F">
            <w:pPr>
              <w:contextualSpacing/>
              <w:jc w:val="both"/>
            </w:pPr>
            <w:r w:rsidRPr="00B14D77">
              <w:t>Elaborate about the Nutritional value of oilseeds</w:t>
            </w:r>
            <w:r>
              <w:t>.</w:t>
            </w:r>
          </w:p>
        </w:tc>
        <w:tc>
          <w:tcPr>
            <w:tcW w:w="319" w:type="pct"/>
            <w:vAlign w:val="center"/>
          </w:tcPr>
          <w:p w14:paraId="0E8C9270" w14:textId="77777777" w:rsidR="0052528F" w:rsidRPr="00960E2E" w:rsidRDefault="0052528F" w:rsidP="0052528F">
            <w:pPr>
              <w:contextualSpacing/>
              <w:jc w:val="center"/>
            </w:pPr>
            <w:r w:rsidRPr="00960E2E">
              <w:t>CO4</w:t>
            </w:r>
          </w:p>
        </w:tc>
        <w:tc>
          <w:tcPr>
            <w:tcW w:w="256" w:type="pct"/>
            <w:vAlign w:val="center"/>
          </w:tcPr>
          <w:p w14:paraId="41DA9347" w14:textId="77777777" w:rsidR="0052528F" w:rsidRPr="00960E2E" w:rsidRDefault="0052528F" w:rsidP="0052528F">
            <w:pPr>
              <w:contextualSpacing/>
              <w:jc w:val="center"/>
            </w:pPr>
            <w:r w:rsidRPr="00960E2E">
              <w:t>U</w:t>
            </w:r>
          </w:p>
        </w:tc>
        <w:tc>
          <w:tcPr>
            <w:tcW w:w="429" w:type="pct"/>
            <w:vAlign w:val="center"/>
          </w:tcPr>
          <w:p w14:paraId="7950D44B" w14:textId="77777777" w:rsidR="0052528F" w:rsidRPr="00960E2E" w:rsidRDefault="0052528F" w:rsidP="0052528F">
            <w:pPr>
              <w:contextualSpacing/>
              <w:jc w:val="center"/>
            </w:pPr>
            <w:r w:rsidRPr="00960E2E">
              <w:t>5</w:t>
            </w:r>
          </w:p>
        </w:tc>
      </w:tr>
      <w:tr w:rsidR="0052528F" w:rsidRPr="00B14D77" w14:paraId="1BC7AB89" w14:textId="77777777" w:rsidTr="0052528F">
        <w:trPr>
          <w:trHeight w:val="395"/>
          <w:jc w:val="center"/>
        </w:trPr>
        <w:tc>
          <w:tcPr>
            <w:tcW w:w="338" w:type="pct"/>
            <w:vAlign w:val="center"/>
          </w:tcPr>
          <w:p w14:paraId="260B7DE8" w14:textId="77777777" w:rsidR="0052528F" w:rsidRPr="00B14D77" w:rsidRDefault="0052528F" w:rsidP="0052528F">
            <w:pPr>
              <w:contextualSpacing/>
              <w:jc w:val="center"/>
            </w:pPr>
            <w:r w:rsidRPr="00B14D77">
              <w:t>31.</w:t>
            </w:r>
          </w:p>
        </w:tc>
        <w:tc>
          <w:tcPr>
            <w:tcW w:w="3658" w:type="pct"/>
            <w:gridSpan w:val="2"/>
          </w:tcPr>
          <w:p w14:paraId="21E9F690" w14:textId="77777777" w:rsidR="0052528F" w:rsidRPr="00B14D77" w:rsidRDefault="0052528F" w:rsidP="0052528F">
            <w:pPr>
              <w:pStyle w:val="Heading2"/>
              <w:shd w:val="clear" w:color="auto" w:fill="FFFFFF"/>
              <w:spacing w:before="0"/>
              <w:outlineLvl w:val="1"/>
              <w:rPr>
                <w:b w:val="0"/>
                <w:sz w:val="24"/>
                <w:szCs w:val="24"/>
              </w:rPr>
            </w:pPr>
            <w:r w:rsidRPr="00B14D77">
              <w:rPr>
                <w:b w:val="0"/>
                <w:sz w:val="24"/>
                <w:szCs w:val="24"/>
              </w:rPr>
              <w:t>Explain about the Geographical Distribution and objectives of Sugarcane Industry in India</w:t>
            </w:r>
            <w:r>
              <w:rPr>
                <w:b w:val="0"/>
                <w:sz w:val="24"/>
                <w:szCs w:val="24"/>
              </w:rPr>
              <w:t>.</w:t>
            </w:r>
          </w:p>
        </w:tc>
        <w:tc>
          <w:tcPr>
            <w:tcW w:w="319" w:type="pct"/>
            <w:vAlign w:val="center"/>
          </w:tcPr>
          <w:p w14:paraId="27A4BE84" w14:textId="77777777" w:rsidR="0052528F" w:rsidRPr="00960E2E" w:rsidRDefault="0052528F" w:rsidP="0052528F">
            <w:pPr>
              <w:contextualSpacing/>
              <w:jc w:val="center"/>
            </w:pPr>
            <w:r w:rsidRPr="00960E2E">
              <w:t>CO6</w:t>
            </w:r>
          </w:p>
        </w:tc>
        <w:tc>
          <w:tcPr>
            <w:tcW w:w="256" w:type="pct"/>
            <w:vAlign w:val="center"/>
          </w:tcPr>
          <w:p w14:paraId="762D9D60" w14:textId="77777777" w:rsidR="0052528F" w:rsidRPr="00960E2E" w:rsidRDefault="0052528F" w:rsidP="0052528F">
            <w:pPr>
              <w:contextualSpacing/>
              <w:jc w:val="center"/>
            </w:pPr>
            <w:r w:rsidRPr="00960E2E">
              <w:t>U</w:t>
            </w:r>
          </w:p>
        </w:tc>
        <w:tc>
          <w:tcPr>
            <w:tcW w:w="429" w:type="pct"/>
            <w:vAlign w:val="center"/>
          </w:tcPr>
          <w:p w14:paraId="4EFB5A65" w14:textId="77777777" w:rsidR="0052528F" w:rsidRPr="00960E2E" w:rsidRDefault="0052528F" w:rsidP="0052528F">
            <w:pPr>
              <w:contextualSpacing/>
              <w:jc w:val="center"/>
            </w:pPr>
            <w:r w:rsidRPr="00960E2E">
              <w:t>5</w:t>
            </w:r>
          </w:p>
        </w:tc>
      </w:tr>
      <w:tr w:rsidR="0052528F" w:rsidRPr="00B14D77" w14:paraId="718B8D7F" w14:textId="77777777" w:rsidTr="0052528F">
        <w:trPr>
          <w:trHeight w:val="395"/>
          <w:jc w:val="center"/>
        </w:trPr>
        <w:tc>
          <w:tcPr>
            <w:tcW w:w="338" w:type="pct"/>
            <w:vAlign w:val="center"/>
          </w:tcPr>
          <w:p w14:paraId="560C6E40" w14:textId="77777777" w:rsidR="0052528F" w:rsidRPr="00B14D77" w:rsidRDefault="0052528F" w:rsidP="0052528F">
            <w:pPr>
              <w:contextualSpacing/>
              <w:jc w:val="center"/>
            </w:pPr>
            <w:r w:rsidRPr="00B14D77">
              <w:t>32.</w:t>
            </w:r>
          </w:p>
        </w:tc>
        <w:tc>
          <w:tcPr>
            <w:tcW w:w="3658" w:type="pct"/>
            <w:gridSpan w:val="2"/>
          </w:tcPr>
          <w:p w14:paraId="35EE7208" w14:textId="77777777" w:rsidR="0052528F" w:rsidRPr="00B14D77" w:rsidRDefault="0052528F" w:rsidP="0052528F">
            <w:pPr>
              <w:contextualSpacing/>
              <w:jc w:val="both"/>
            </w:pPr>
            <w:r w:rsidRPr="00B14D77">
              <w:t>Explain manuring and fertilization in rapeseed</w:t>
            </w:r>
            <w:r>
              <w:t>.</w:t>
            </w:r>
          </w:p>
        </w:tc>
        <w:tc>
          <w:tcPr>
            <w:tcW w:w="319" w:type="pct"/>
            <w:vAlign w:val="center"/>
          </w:tcPr>
          <w:p w14:paraId="17995C26" w14:textId="77777777" w:rsidR="0052528F" w:rsidRPr="00960E2E" w:rsidRDefault="0052528F" w:rsidP="0052528F">
            <w:pPr>
              <w:contextualSpacing/>
              <w:jc w:val="center"/>
            </w:pPr>
            <w:r w:rsidRPr="00960E2E">
              <w:t>CO4</w:t>
            </w:r>
          </w:p>
        </w:tc>
        <w:tc>
          <w:tcPr>
            <w:tcW w:w="256" w:type="pct"/>
            <w:vAlign w:val="center"/>
          </w:tcPr>
          <w:p w14:paraId="7170DCF7" w14:textId="77777777" w:rsidR="0052528F" w:rsidRPr="00960E2E" w:rsidRDefault="0052528F" w:rsidP="0052528F">
            <w:pPr>
              <w:contextualSpacing/>
              <w:jc w:val="center"/>
            </w:pPr>
            <w:r w:rsidRPr="00960E2E">
              <w:t>A</w:t>
            </w:r>
          </w:p>
        </w:tc>
        <w:tc>
          <w:tcPr>
            <w:tcW w:w="429" w:type="pct"/>
            <w:vAlign w:val="center"/>
          </w:tcPr>
          <w:p w14:paraId="11D9F4A8" w14:textId="77777777" w:rsidR="0052528F" w:rsidRPr="00960E2E" w:rsidRDefault="0052528F" w:rsidP="0052528F">
            <w:pPr>
              <w:contextualSpacing/>
              <w:jc w:val="center"/>
            </w:pPr>
            <w:r w:rsidRPr="00960E2E">
              <w:t>5</w:t>
            </w:r>
          </w:p>
        </w:tc>
      </w:tr>
      <w:tr w:rsidR="0052528F" w:rsidRPr="00B14D77" w14:paraId="685DBA36" w14:textId="77777777" w:rsidTr="0052528F">
        <w:trPr>
          <w:trHeight w:val="549"/>
          <w:jc w:val="center"/>
        </w:trPr>
        <w:tc>
          <w:tcPr>
            <w:tcW w:w="5000" w:type="pct"/>
            <w:gridSpan w:val="6"/>
          </w:tcPr>
          <w:p w14:paraId="11C03162" w14:textId="77777777" w:rsidR="0052528F" w:rsidRPr="00960E2E" w:rsidRDefault="0052528F" w:rsidP="0052528F">
            <w:pPr>
              <w:contextualSpacing/>
              <w:jc w:val="center"/>
              <w:rPr>
                <w:b/>
                <w:u w:val="single"/>
              </w:rPr>
            </w:pPr>
            <w:r w:rsidRPr="00960E2E">
              <w:rPr>
                <w:b/>
                <w:u w:val="single"/>
              </w:rPr>
              <w:t>PART – C (2 X 15 = 30 MARKS)</w:t>
            </w:r>
          </w:p>
          <w:p w14:paraId="153333FA" w14:textId="77777777" w:rsidR="0052528F" w:rsidRPr="00960E2E" w:rsidRDefault="0052528F" w:rsidP="0052528F">
            <w:pPr>
              <w:contextualSpacing/>
              <w:jc w:val="center"/>
              <w:rPr>
                <w:b/>
              </w:rPr>
            </w:pPr>
            <w:r w:rsidRPr="00960E2E">
              <w:rPr>
                <w:b/>
              </w:rPr>
              <w:t>(Answer any 2 from the following)</w:t>
            </w:r>
          </w:p>
        </w:tc>
      </w:tr>
      <w:tr w:rsidR="0052528F" w:rsidRPr="00B14D77" w14:paraId="0CEBDEB2" w14:textId="77777777" w:rsidTr="0052528F">
        <w:trPr>
          <w:trHeight w:val="395"/>
          <w:jc w:val="center"/>
        </w:trPr>
        <w:tc>
          <w:tcPr>
            <w:tcW w:w="338" w:type="pct"/>
            <w:vAlign w:val="center"/>
          </w:tcPr>
          <w:p w14:paraId="6EBD92E4" w14:textId="77777777" w:rsidR="0052528F" w:rsidRPr="00B14D77" w:rsidRDefault="0052528F" w:rsidP="0052528F">
            <w:pPr>
              <w:contextualSpacing/>
              <w:jc w:val="center"/>
            </w:pPr>
            <w:r w:rsidRPr="00B14D77">
              <w:t>33.</w:t>
            </w:r>
          </w:p>
        </w:tc>
        <w:tc>
          <w:tcPr>
            <w:tcW w:w="250" w:type="pct"/>
            <w:vAlign w:val="center"/>
          </w:tcPr>
          <w:p w14:paraId="79B91688" w14:textId="77777777" w:rsidR="0052528F" w:rsidRPr="00B14D77" w:rsidRDefault="0052528F" w:rsidP="0052528F">
            <w:pPr>
              <w:contextualSpacing/>
            </w:pPr>
            <w:r w:rsidRPr="00B14D77">
              <w:t>a.</w:t>
            </w:r>
          </w:p>
        </w:tc>
        <w:tc>
          <w:tcPr>
            <w:tcW w:w="3408" w:type="pct"/>
            <w:vAlign w:val="bottom"/>
          </w:tcPr>
          <w:p w14:paraId="4CA25A37" w14:textId="77777777" w:rsidR="0052528F" w:rsidRPr="00B14D77" w:rsidRDefault="0052528F" w:rsidP="0052528F">
            <w:pPr>
              <w:contextualSpacing/>
              <w:jc w:val="both"/>
            </w:pPr>
            <w:r w:rsidRPr="00B14D77">
              <w:t>Explain barley-origin,</w:t>
            </w:r>
            <w:r>
              <w:t xml:space="preserve"> </w:t>
            </w:r>
            <w:r w:rsidRPr="00B14D77">
              <w:t>soil, land preparation, fertilizer management, harvest and yield.</w:t>
            </w:r>
          </w:p>
        </w:tc>
        <w:tc>
          <w:tcPr>
            <w:tcW w:w="319" w:type="pct"/>
            <w:vAlign w:val="center"/>
          </w:tcPr>
          <w:p w14:paraId="0B6BBEBC" w14:textId="77777777" w:rsidR="0052528F" w:rsidRPr="00960E2E" w:rsidRDefault="0052528F" w:rsidP="0052528F">
            <w:pPr>
              <w:contextualSpacing/>
              <w:jc w:val="center"/>
            </w:pPr>
            <w:r w:rsidRPr="00960E2E">
              <w:t>CO3</w:t>
            </w:r>
          </w:p>
        </w:tc>
        <w:tc>
          <w:tcPr>
            <w:tcW w:w="256" w:type="pct"/>
            <w:vAlign w:val="center"/>
          </w:tcPr>
          <w:p w14:paraId="3F80E21A" w14:textId="77777777" w:rsidR="0052528F" w:rsidRPr="00960E2E" w:rsidRDefault="0052528F" w:rsidP="0052528F">
            <w:pPr>
              <w:contextualSpacing/>
              <w:jc w:val="center"/>
            </w:pPr>
            <w:r w:rsidRPr="00960E2E">
              <w:t>R</w:t>
            </w:r>
          </w:p>
        </w:tc>
        <w:tc>
          <w:tcPr>
            <w:tcW w:w="429" w:type="pct"/>
            <w:vAlign w:val="center"/>
          </w:tcPr>
          <w:p w14:paraId="4E6ED4F0" w14:textId="77777777" w:rsidR="0052528F" w:rsidRPr="00960E2E" w:rsidRDefault="0052528F" w:rsidP="0052528F">
            <w:pPr>
              <w:contextualSpacing/>
              <w:jc w:val="center"/>
            </w:pPr>
            <w:r w:rsidRPr="00960E2E">
              <w:t>7.5</w:t>
            </w:r>
          </w:p>
        </w:tc>
      </w:tr>
      <w:tr w:rsidR="0052528F" w:rsidRPr="00B14D77" w14:paraId="256BF310" w14:textId="77777777" w:rsidTr="0052528F">
        <w:trPr>
          <w:trHeight w:val="395"/>
          <w:jc w:val="center"/>
        </w:trPr>
        <w:tc>
          <w:tcPr>
            <w:tcW w:w="338" w:type="pct"/>
            <w:vAlign w:val="center"/>
          </w:tcPr>
          <w:p w14:paraId="4FCB0E88" w14:textId="77777777" w:rsidR="0052528F" w:rsidRPr="00B14D77" w:rsidRDefault="0052528F" w:rsidP="0052528F">
            <w:pPr>
              <w:contextualSpacing/>
              <w:jc w:val="center"/>
            </w:pPr>
          </w:p>
        </w:tc>
        <w:tc>
          <w:tcPr>
            <w:tcW w:w="250" w:type="pct"/>
            <w:vAlign w:val="center"/>
          </w:tcPr>
          <w:p w14:paraId="3BF95644" w14:textId="77777777" w:rsidR="0052528F" w:rsidRPr="00B14D77" w:rsidRDefault="0052528F" w:rsidP="0052528F">
            <w:pPr>
              <w:contextualSpacing/>
            </w:pPr>
            <w:r w:rsidRPr="00B14D77">
              <w:t>b.</w:t>
            </w:r>
          </w:p>
        </w:tc>
        <w:tc>
          <w:tcPr>
            <w:tcW w:w="3408" w:type="pct"/>
            <w:vAlign w:val="bottom"/>
          </w:tcPr>
          <w:p w14:paraId="676F46E4" w14:textId="77777777" w:rsidR="0052528F" w:rsidRPr="00B14D77" w:rsidRDefault="0052528F" w:rsidP="0052528F">
            <w:pPr>
              <w:contextualSpacing/>
              <w:jc w:val="both"/>
              <w:rPr>
                <w:bCs/>
              </w:rPr>
            </w:pPr>
            <w:r w:rsidRPr="00B14D77">
              <w:t>Compar</w:t>
            </w:r>
            <w:r>
              <w:t>e and construct about</w:t>
            </w:r>
            <w:r w:rsidRPr="00B14D77">
              <w:t xml:space="preserve"> conventional and SSI method of planting.</w:t>
            </w:r>
          </w:p>
        </w:tc>
        <w:tc>
          <w:tcPr>
            <w:tcW w:w="319" w:type="pct"/>
            <w:vAlign w:val="center"/>
          </w:tcPr>
          <w:p w14:paraId="32FF9104" w14:textId="77777777" w:rsidR="0052528F" w:rsidRPr="00960E2E" w:rsidRDefault="0052528F" w:rsidP="0052528F">
            <w:pPr>
              <w:contextualSpacing/>
              <w:jc w:val="center"/>
            </w:pPr>
            <w:r w:rsidRPr="00960E2E">
              <w:t>CO4</w:t>
            </w:r>
          </w:p>
        </w:tc>
        <w:tc>
          <w:tcPr>
            <w:tcW w:w="256" w:type="pct"/>
            <w:vAlign w:val="center"/>
          </w:tcPr>
          <w:p w14:paraId="116B076B" w14:textId="77777777" w:rsidR="0052528F" w:rsidRPr="00960E2E" w:rsidRDefault="0052528F" w:rsidP="0052528F">
            <w:pPr>
              <w:contextualSpacing/>
              <w:jc w:val="center"/>
            </w:pPr>
            <w:r w:rsidRPr="00960E2E">
              <w:t>U</w:t>
            </w:r>
          </w:p>
        </w:tc>
        <w:tc>
          <w:tcPr>
            <w:tcW w:w="429" w:type="pct"/>
          </w:tcPr>
          <w:p w14:paraId="520859DA" w14:textId="77777777" w:rsidR="0052528F" w:rsidRPr="00960E2E" w:rsidRDefault="0052528F" w:rsidP="0052528F">
            <w:pPr>
              <w:contextualSpacing/>
              <w:jc w:val="center"/>
            </w:pPr>
            <w:r w:rsidRPr="00960E2E">
              <w:t>7.5</w:t>
            </w:r>
          </w:p>
        </w:tc>
      </w:tr>
      <w:tr w:rsidR="0052528F" w:rsidRPr="00B14D77" w14:paraId="18057377" w14:textId="77777777" w:rsidTr="0052528F">
        <w:trPr>
          <w:trHeight w:val="395"/>
          <w:jc w:val="center"/>
        </w:trPr>
        <w:tc>
          <w:tcPr>
            <w:tcW w:w="338" w:type="pct"/>
            <w:vAlign w:val="center"/>
          </w:tcPr>
          <w:p w14:paraId="395871BF" w14:textId="77777777" w:rsidR="0052528F" w:rsidRPr="00B14D77" w:rsidRDefault="0052528F" w:rsidP="0052528F">
            <w:pPr>
              <w:contextualSpacing/>
              <w:jc w:val="center"/>
            </w:pPr>
            <w:r w:rsidRPr="00B14D77">
              <w:t>34.</w:t>
            </w:r>
          </w:p>
        </w:tc>
        <w:tc>
          <w:tcPr>
            <w:tcW w:w="250" w:type="pct"/>
            <w:vAlign w:val="center"/>
          </w:tcPr>
          <w:p w14:paraId="11108A6D" w14:textId="77777777" w:rsidR="0052528F" w:rsidRPr="00B14D77" w:rsidRDefault="0052528F" w:rsidP="0052528F">
            <w:pPr>
              <w:contextualSpacing/>
            </w:pPr>
            <w:r w:rsidRPr="00B14D77">
              <w:t>a.</w:t>
            </w:r>
          </w:p>
        </w:tc>
        <w:tc>
          <w:tcPr>
            <w:tcW w:w="3408" w:type="pct"/>
          </w:tcPr>
          <w:p w14:paraId="429B2980" w14:textId="77777777" w:rsidR="0052528F" w:rsidRPr="00B14D77" w:rsidRDefault="0052528F" w:rsidP="0052528F">
            <w:pPr>
              <w:contextualSpacing/>
              <w:jc w:val="both"/>
            </w:pPr>
            <w:r w:rsidRPr="00B14D77">
              <w:t xml:space="preserve">Write about the low yield of pulse production in </w:t>
            </w:r>
            <w:r>
              <w:t>I</w:t>
            </w:r>
            <w:r w:rsidRPr="00B14D77">
              <w:t>ndia</w:t>
            </w:r>
            <w:r>
              <w:t>.</w:t>
            </w:r>
          </w:p>
        </w:tc>
        <w:tc>
          <w:tcPr>
            <w:tcW w:w="319" w:type="pct"/>
            <w:vAlign w:val="center"/>
          </w:tcPr>
          <w:p w14:paraId="5593EC4A" w14:textId="77777777" w:rsidR="0052528F" w:rsidRPr="00960E2E" w:rsidRDefault="0052528F" w:rsidP="0052528F">
            <w:pPr>
              <w:contextualSpacing/>
              <w:jc w:val="center"/>
            </w:pPr>
            <w:r w:rsidRPr="00960E2E">
              <w:t>CO1</w:t>
            </w:r>
          </w:p>
        </w:tc>
        <w:tc>
          <w:tcPr>
            <w:tcW w:w="256" w:type="pct"/>
            <w:vAlign w:val="center"/>
          </w:tcPr>
          <w:p w14:paraId="26DCB617" w14:textId="77777777" w:rsidR="0052528F" w:rsidRPr="00960E2E" w:rsidRDefault="0052528F" w:rsidP="0052528F">
            <w:pPr>
              <w:contextualSpacing/>
              <w:jc w:val="center"/>
            </w:pPr>
            <w:r w:rsidRPr="00960E2E">
              <w:t>An</w:t>
            </w:r>
          </w:p>
        </w:tc>
        <w:tc>
          <w:tcPr>
            <w:tcW w:w="429" w:type="pct"/>
          </w:tcPr>
          <w:p w14:paraId="7C4256B6" w14:textId="77777777" w:rsidR="0052528F" w:rsidRPr="00960E2E" w:rsidRDefault="0052528F" w:rsidP="0052528F">
            <w:pPr>
              <w:contextualSpacing/>
              <w:jc w:val="center"/>
            </w:pPr>
            <w:r w:rsidRPr="00960E2E">
              <w:t>7.5</w:t>
            </w:r>
          </w:p>
        </w:tc>
      </w:tr>
      <w:tr w:rsidR="0052528F" w:rsidRPr="00B14D77" w14:paraId="4E9BDABE" w14:textId="77777777" w:rsidTr="0052528F">
        <w:trPr>
          <w:trHeight w:val="395"/>
          <w:jc w:val="center"/>
        </w:trPr>
        <w:tc>
          <w:tcPr>
            <w:tcW w:w="338" w:type="pct"/>
            <w:vAlign w:val="center"/>
          </w:tcPr>
          <w:p w14:paraId="242B4CB6" w14:textId="77777777" w:rsidR="0052528F" w:rsidRPr="00B14D77" w:rsidRDefault="0052528F" w:rsidP="0052528F">
            <w:pPr>
              <w:contextualSpacing/>
              <w:jc w:val="center"/>
            </w:pPr>
          </w:p>
        </w:tc>
        <w:tc>
          <w:tcPr>
            <w:tcW w:w="250" w:type="pct"/>
            <w:vAlign w:val="center"/>
          </w:tcPr>
          <w:p w14:paraId="2C2AA99A" w14:textId="77777777" w:rsidR="0052528F" w:rsidRPr="00B14D77" w:rsidRDefault="0052528F" w:rsidP="0052528F">
            <w:pPr>
              <w:contextualSpacing/>
            </w:pPr>
            <w:r w:rsidRPr="00B14D77">
              <w:t>b.</w:t>
            </w:r>
          </w:p>
        </w:tc>
        <w:tc>
          <w:tcPr>
            <w:tcW w:w="3408" w:type="pct"/>
          </w:tcPr>
          <w:p w14:paraId="7BB9375B" w14:textId="77777777" w:rsidR="0052528F" w:rsidRPr="00B14D77" w:rsidRDefault="0052528F" w:rsidP="0052528F">
            <w:pPr>
              <w:contextualSpacing/>
              <w:jc w:val="both"/>
            </w:pPr>
            <w:r w:rsidRPr="00B14D77">
              <w:t>Write a short note on weed management in wheat</w:t>
            </w:r>
            <w:r>
              <w:t>.</w:t>
            </w:r>
          </w:p>
        </w:tc>
        <w:tc>
          <w:tcPr>
            <w:tcW w:w="319" w:type="pct"/>
            <w:vAlign w:val="center"/>
          </w:tcPr>
          <w:p w14:paraId="0B8DAA07" w14:textId="77777777" w:rsidR="0052528F" w:rsidRPr="00960E2E" w:rsidRDefault="0052528F" w:rsidP="0052528F">
            <w:pPr>
              <w:contextualSpacing/>
              <w:jc w:val="center"/>
            </w:pPr>
            <w:r w:rsidRPr="00960E2E">
              <w:t>CO3</w:t>
            </w:r>
          </w:p>
        </w:tc>
        <w:tc>
          <w:tcPr>
            <w:tcW w:w="256" w:type="pct"/>
            <w:vAlign w:val="center"/>
          </w:tcPr>
          <w:p w14:paraId="54C08DB5" w14:textId="77777777" w:rsidR="0052528F" w:rsidRPr="00960E2E" w:rsidRDefault="0052528F" w:rsidP="0052528F">
            <w:pPr>
              <w:contextualSpacing/>
              <w:jc w:val="center"/>
            </w:pPr>
            <w:r w:rsidRPr="00960E2E">
              <w:t>A</w:t>
            </w:r>
          </w:p>
        </w:tc>
        <w:tc>
          <w:tcPr>
            <w:tcW w:w="429" w:type="pct"/>
          </w:tcPr>
          <w:p w14:paraId="7A09374F" w14:textId="77777777" w:rsidR="0052528F" w:rsidRPr="00960E2E" w:rsidRDefault="0052528F" w:rsidP="0052528F">
            <w:pPr>
              <w:contextualSpacing/>
              <w:jc w:val="center"/>
            </w:pPr>
            <w:r w:rsidRPr="00960E2E">
              <w:t>7.5</w:t>
            </w:r>
          </w:p>
        </w:tc>
      </w:tr>
      <w:tr w:rsidR="0052528F" w:rsidRPr="00B14D77" w14:paraId="694D236F" w14:textId="77777777" w:rsidTr="0052528F">
        <w:trPr>
          <w:trHeight w:val="395"/>
          <w:jc w:val="center"/>
        </w:trPr>
        <w:tc>
          <w:tcPr>
            <w:tcW w:w="338" w:type="pct"/>
            <w:vAlign w:val="center"/>
          </w:tcPr>
          <w:p w14:paraId="4C238D67" w14:textId="77777777" w:rsidR="0052528F" w:rsidRPr="00B14D77" w:rsidRDefault="0052528F" w:rsidP="0052528F">
            <w:pPr>
              <w:contextualSpacing/>
              <w:jc w:val="center"/>
            </w:pPr>
            <w:r w:rsidRPr="00B14D77">
              <w:t>35.</w:t>
            </w:r>
          </w:p>
        </w:tc>
        <w:tc>
          <w:tcPr>
            <w:tcW w:w="250" w:type="pct"/>
            <w:vAlign w:val="center"/>
          </w:tcPr>
          <w:p w14:paraId="0AF49538" w14:textId="77777777" w:rsidR="0052528F" w:rsidRPr="00B14D77" w:rsidRDefault="0052528F" w:rsidP="0052528F">
            <w:pPr>
              <w:contextualSpacing/>
            </w:pPr>
            <w:r w:rsidRPr="00B14D77">
              <w:t>a.</w:t>
            </w:r>
          </w:p>
        </w:tc>
        <w:tc>
          <w:tcPr>
            <w:tcW w:w="3408" w:type="pct"/>
          </w:tcPr>
          <w:p w14:paraId="640D2EED" w14:textId="77777777" w:rsidR="0052528F" w:rsidRPr="00B14D77" w:rsidRDefault="0052528F" w:rsidP="0052528F">
            <w:pPr>
              <w:contextualSpacing/>
              <w:jc w:val="both"/>
            </w:pPr>
            <w:r w:rsidRPr="00B14D77">
              <w:t xml:space="preserve">Write the </w:t>
            </w:r>
            <w:r>
              <w:t>u</w:t>
            </w:r>
            <w:r w:rsidRPr="00B14D77">
              <w:t>ses</w:t>
            </w:r>
            <w:r>
              <w:t xml:space="preserve"> </w:t>
            </w:r>
            <w:r w:rsidRPr="00B14D77">
              <w:t>/</w:t>
            </w:r>
            <w:r>
              <w:t xml:space="preserve"> e</w:t>
            </w:r>
            <w:r w:rsidRPr="00B14D77">
              <w:t>conomic importance of chickpea and lentil</w:t>
            </w:r>
            <w:r>
              <w:t>.</w:t>
            </w:r>
          </w:p>
        </w:tc>
        <w:tc>
          <w:tcPr>
            <w:tcW w:w="319" w:type="pct"/>
            <w:vAlign w:val="center"/>
          </w:tcPr>
          <w:p w14:paraId="68CE3308" w14:textId="77777777" w:rsidR="0052528F" w:rsidRPr="00960E2E" w:rsidRDefault="0052528F" w:rsidP="0052528F">
            <w:pPr>
              <w:contextualSpacing/>
              <w:jc w:val="center"/>
            </w:pPr>
            <w:r w:rsidRPr="00960E2E">
              <w:t>CO4</w:t>
            </w:r>
          </w:p>
        </w:tc>
        <w:tc>
          <w:tcPr>
            <w:tcW w:w="256" w:type="pct"/>
            <w:vAlign w:val="center"/>
          </w:tcPr>
          <w:p w14:paraId="49889A30" w14:textId="77777777" w:rsidR="0052528F" w:rsidRPr="00960E2E" w:rsidRDefault="0052528F" w:rsidP="0052528F">
            <w:pPr>
              <w:contextualSpacing/>
              <w:jc w:val="center"/>
            </w:pPr>
            <w:r w:rsidRPr="00960E2E">
              <w:t>R</w:t>
            </w:r>
          </w:p>
        </w:tc>
        <w:tc>
          <w:tcPr>
            <w:tcW w:w="429" w:type="pct"/>
          </w:tcPr>
          <w:p w14:paraId="18900CF0" w14:textId="77777777" w:rsidR="0052528F" w:rsidRPr="00960E2E" w:rsidRDefault="0052528F" w:rsidP="0052528F">
            <w:pPr>
              <w:contextualSpacing/>
              <w:jc w:val="center"/>
            </w:pPr>
            <w:r w:rsidRPr="00960E2E">
              <w:t>7.5</w:t>
            </w:r>
          </w:p>
        </w:tc>
      </w:tr>
      <w:tr w:rsidR="0052528F" w:rsidRPr="00B14D77" w14:paraId="5719FBB6" w14:textId="77777777" w:rsidTr="0052528F">
        <w:trPr>
          <w:trHeight w:val="395"/>
          <w:jc w:val="center"/>
        </w:trPr>
        <w:tc>
          <w:tcPr>
            <w:tcW w:w="338" w:type="pct"/>
            <w:vAlign w:val="center"/>
          </w:tcPr>
          <w:p w14:paraId="4F5547C5" w14:textId="77777777" w:rsidR="0052528F" w:rsidRPr="00B14D77" w:rsidRDefault="0052528F" w:rsidP="0052528F">
            <w:pPr>
              <w:contextualSpacing/>
            </w:pPr>
          </w:p>
        </w:tc>
        <w:tc>
          <w:tcPr>
            <w:tcW w:w="250" w:type="pct"/>
            <w:vAlign w:val="center"/>
          </w:tcPr>
          <w:p w14:paraId="15AF205E" w14:textId="77777777" w:rsidR="0052528F" w:rsidRPr="00B14D77" w:rsidRDefault="0052528F" w:rsidP="0052528F">
            <w:pPr>
              <w:contextualSpacing/>
            </w:pPr>
            <w:r w:rsidRPr="00B14D77">
              <w:t>b.</w:t>
            </w:r>
          </w:p>
        </w:tc>
        <w:tc>
          <w:tcPr>
            <w:tcW w:w="3408" w:type="pct"/>
          </w:tcPr>
          <w:p w14:paraId="7A797AC8" w14:textId="77777777" w:rsidR="0052528F" w:rsidRPr="00B14D77" w:rsidRDefault="0052528F" w:rsidP="0052528F">
            <w:pPr>
              <w:contextualSpacing/>
              <w:jc w:val="both"/>
              <w:rPr>
                <w:bCs/>
              </w:rPr>
            </w:pPr>
            <w:r w:rsidRPr="00B14D77">
              <w:t>Describe the field preparation of Oats</w:t>
            </w:r>
            <w:r>
              <w:t>.</w:t>
            </w:r>
          </w:p>
        </w:tc>
        <w:tc>
          <w:tcPr>
            <w:tcW w:w="319" w:type="pct"/>
            <w:vAlign w:val="center"/>
          </w:tcPr>
          <w:p w14:paraId="2168332F" w14:textId="77777777" w:rsidR="0052528F" w:rsidRPr="00960E2E" w:rsidRDefault="0052528F" w:rsidP="0052528F">
            <w:pPr>
              <w:contextualSpacing/>
              <w:jc w:val="center"/>
            </w:pPr>
            <w:r w:rsidRPr="00960E2E">
              <w:t>CO5</w:t>
            </w:r>
          </w:p>
        </w:tc>
        <w:tc>
          <w:tcPr>
            <w:tcW w:w="256" w:type="pct"/>
            <w:vAlign w:val="center"/>
          </w:tcPr>
          <w:p w14:paraId="35805489" w14:textId="77777777" w:rsidR="0052528F" w:rsidRPr="00960E2E" w:rsidRDefault="0052528F" w:rsidP="0052528F">
            <w:pPr>
              <w:contextualSpacing/>
              <w:jc w:val="center"/>
            </w:pPr>
            <w:r w:rsidRPr="00960E2E">
              <w:t>R</w:t>
            </w:r>
          </w:p>
        </w:tc>
        <w:tc>
          <w:tcPr>
            <w:tcW w:w="429" w:type="pct"/>
          </w:tcPr>
          <w:p w14:paraId="1737EA08" w14:textId="77777777" w:rsidR="0052528F" w:rsidRPr="00960E2E" w:rsidRDefault="0052528F" w:rsidP="0052528F">
            <w:pPr>
              <w:contextualSpacing/>
              <w:jc w:val="center"/>
            </w:pPr>
            <w:r w:rsidRPr="00960E2E">
              <w:t>7.5</w:t>
            </w:r>
          </w:p>
        </w:tc>
      </w:tr>
    </w:tbl>
    <w:p w14:paraId="1ADA67E9" w14:textId="77777777" w:rsidR="0052528F" w:rsidRPr="00B14D77" w:rsidRDefault="0052528F" w:rsidP="0052528F">
      <w:pPr>
        <w:contextualSpacing/>
      </w:pPr>
      <w:r w:rsidRPr="00B14D77">
        <w:rPr>
          <w:b/>
          <w:bCs/>
        </w:rPr>
        <w:t>CO</w:t>
      </w:r>
      <w:r w:rsidRPr="00B14D77">
        <w:t xml:space="preserve"> – COURSE OUTCOME</w:t>
      </w:r>
      <w:r w:rsidRPr="00B14D77">
        <w:tab/>
      </w:r>
      <w:r w:rsidRPr="00B14D77">
        <w:tab/>
      </w:r>
      <w:r w:rsidRPr="00B14D77">
        <w:tab/>
      </w:r>
      <w:r w:rsidRPr="00B14D77">
        <w:tab/>
      </w:r>
      <w:r w:rsidRPr="00B14D77">
        <w:tab/>
      </w:r>
      <w:r w:rsidRPr="00B14D77">
        <w:rPr>
          <w:b/>
          <w:bCs/>
        </w:rPr>
        <w:t>BL</w:t>
      </w:r>
      <w:r w:rsidRPr="00B14D77">
        <w:t xml:space="preserve"> – BLOOM’S LEVEL</w:t>
      </w:r>
    </w:p>
    <w:p w14:paraId="47D1139C" w14:textId="77777777" w:rsidR="0052528F" w:rsidRPr="00B14D77" w:rsidRDefault="0052528F" w:rsidP="0052528F">
      <w:pPr>
        <w:contextualSpacing/>
      </w:pPr>
    </w:p>
    <w:tbl>
      <w:tblPr>
        <w:tblStyle w:val="TableGrid"/>
        <w:tblW w:w="10603" w:type="dxa"/>
        <w:tblInd w:w="-147" w:type="dxa"/>
        <w:tblLook w:val="04A0" w:firstRow="1" w:lastRow="0" w:firstColumn="1" w:lastColumn="0" w:noHBand="0" w:noVBand="1"/>
      </w:tblPr>
      <w:tblGrid>
        <w:gridCol w:w="838"/>
        <w:gridCol w:w="9765"/>
      </w:tblGrid>
      <w:tr w:rsidR="0052528F" w:rsidRPr="00B14D77" w14:paraId="52AB7D98" w14:textId="77777777" w:rsidTr="0052528F">
        <w:tc>
          <w:tcPr>
            <w:tcW w:w="838" w:type="dxa"/>
          </w:tcPr>
          <w:p w14:paraId="3AEA29D4" w14:textId="77777777" w:rsidR="0052528F" w:rsidRPr="00B14D77" w:rsidRDefault="0052528F" w:rsidP="0052528F">
            <w:pPr>
              <w:contextualSpacing/>
            </w:pPr>
          </w:p>
        </w:tc>
        <w:tc>
          <w:tcPr>
            <w:tcW w:w="9765" w:type="dxa"/>
          </w:tcPr>
          <w:p w14:paraId="445381E8" w14:textId="77777777" w:rsidR="0052528F" w:rsidRPr="00B14D77" w:rsidRDefault="0052528F" w:rsidP="0052528F">
            <w:pPr>
              <w:contextualSpacing/>
              <w:jc w:val="center"/>
              <w:rPr>
                <w:b/>
              </w:rPr>
            </w:pPr>
            <w:r w:rsidRPr="00B14D77">
              <w:rPr>
                <w:b/>
              </w:rPr>
              <w:t>COURSE OUTCOMES</w:t>
            </w:r>
          </w:p>
        </w:tc>
      </w:tr>
      <w:tr w:rsidR="0052528F" w:rsidRPr="00B14D77" w14:paraId="471A31E6" w14:textId="77777777" w:rsidTr="0052528F">
        <w:tc>
          <w:tcPr>
            <w:tcW w:w="838" w:type="dxa"/>
          </w:tcPr>
          <w:p w14:paraId="17FE01AB" w14:textId="77777777" w:rsidR="0052528F" w:rsidRPr="00B14D77" w:rsidRDefault="0052528F" w:rsidP="0052528F">
            <w:pPr>
              <w:contextualSpacing/>
              <w:rPr>
                <w:bCs/>
              </w:rPr>
            </w:pPr>
            <w:r w:rsidRPr="00B14D77">
              <w:rPr>
                <w:bCs/>
              </w:rPr>
              <w:t>CO1</w:t>
            </w:r>
          </w:p>
        </w:tc>
        <w:tc>
          <w:tcPr>
            <w:tcW w:w="9765" w:type="dxa"/>
            <w:vAlign w:val="center"/>
          </w:tcPr>
          <w:p w14:paraId="0692C19C" w14:textId="77777777" w:rsidR="0052528F" w:rsidRPr="00B14D77" w:rsidRDefault="0052528F" w:rsidP="0052528F">
            <w:pPr>
              <w:contextualSpacing/>
              <w:jc w:val="both"/>
            </w:pPr>
            <w:r w:rsidRPr="006817BE">
              <w:rPr>
                <w:color w:val="000000"/>
              </w:rPr>
              <w:t xml:space="preserve">Understand the economic importance of </w:t>
            </w:r>
            <w:r w:rsidRPr="006817BE">
              <w:rPr>
                <w:i/>
                <w:color w:val="000000"/>
              </w:rPr>
              <w:t xml:space="preserve">Rabi </w:t>
            </w:r>
            <w:r w:rsidRPr="006817BE">
              <w:rPr>
                <w:color w:val="000000"/>
              </w:rPr>
              <w:t>crops</w:t>
            </w:r>
            <w:r>
              <w:rPr>
                <w:color w:val="000000"/>
              </w:rPr>
              <w:t>.</w:t>
            </w:r>
          </w:p>
        </w:tc>
      </w:tr>
      <w:tr w:rsidR="0052528F" w:rsidRPr="00B14D77" w14:paraId="1B63035F" w14:textId="77777777" w:rsidTr="0052528F">
        <w:tc>
          <w:tcPr>
            <w:tcW w:w="838" w:type="dxa"/>
          </w:tcPr>
          <w:p w14:paraId="52F90F2F" w14:textId="77777777" w:rsidR="0052528F" w:rsidRPr="00B14D77" w:rsidRDefault="0052528F" w:rsidP="0052528F">
            <w:pPr>
              <w:contextualSpacing/>
              <w:rPr>
                <w:bCs/>
              </w:rPr>
            </w:pPr>
            <w:r w:rsidRPr="00B14D77">
              <w:rPr>
                <w:bCs/>
              </w:rPr>
              <w:t>CO2</w:t>
            </w:r>
          </w:p>
        </w:tc>
        <w:tc>
          <w:tcPr>
            <w:tcW w:w="9765" w:type="dxa"/>
            <w:vAlign w:val="center"/>
          </w:tcPr>
          <w:p w14:paraId="37C8549E" w14:textId="77777777" w:rsidR="0052528F" w:rsidRPr="00B14D77" w:rsidRDefault="0052528F" w:rsidP="0052528F">
            <w:pPr>
              <w:contextualSpacing/>
              <w:jc w:val="both"/>
            </w:pPr>
            <w:r w:rsidRPr="006817BE">
              <w:rPr>
                <w:color w:val="000000"/>
              </w:rPr>
              <w:t>Know the agro-ecological requirements for Rabi crop production</w:t>
            </w:r>
            <w:r>
              <w:rPr>
                <w:color w:val="000000"/>
              </w:rPr>
              <w:t>.</w:t>
            </w:r>
          </w:p>
        </w:tc>
      </w:tr>
      <w:tr w:rsidR="0052528F" w:rsidRPr="00B14D77" w14:paraId="04DE3681" w14:textId="77777777" w:rsidTr="0052528F">
        <w:tc>
          <w:tcPr>
            <w:tcW w:w="838" w:type="dxa"/>
          </w:tcPr>
          <w:p w14:paraId="40852269" w14:textId="77777777" w:rsidR="0052528F" w:rsidRPr="00B14D77" w:rsidRDefault="0052528F" w:rsidP="0052528F">
            <w:pPr>
              <w:contextualSpacing/>
              <w:rPr>
                <w:bCs/>
              </w:rPr>
            </w:pPr>
            <w:r w:rsidRPr="00B14D77">
              <w:rPr>
                <w:bCs/>
              </w:rPr>
              <w:t>CO3</w:t>
            </w:r>
          </w:p>
        </w:tc>
        <w:tc>
          <w:tcPr>
            <w:tcW w:w="9765" w:type="dxa"/>
          </w:tcPr>
          <w:p w14:paraId="4E85FA40" w14:textId="77777777" w:rsidR="0052528F" w:rsidRPr="00B14D77" w:rsidRDefault="0052528F" w:rsidP="0052528F">
            <w:pPr>
              <w:contextualSpacing/>
              <w:jc w:val="both"/>
            </w:pPr>
            <w:r w:rsidRPr="004B349B">
              <w:rPr>
                <w:color w:val="000000"/>
              </w:rPr>
              <w:t xml:space="preserve">Apply cultural practices and </w:t>
            </w:r>
            <w:bookmarkStart w:id="36" w:name="_Hlk122696665"/>
            <w:r w:rsidRPr="004B349B">
              <w:rPr>
                <w:color w:val="000000"/>
              </w:rPr>
              <w:t xml:space="preserve">post </w:t>
            </w:r>
            <w:proofErr w:type="gramStart"/>
            <w:r w:rsidRPr="004B349B">
              <w:rPr>
                <w:color w:val="000000"/>
              </w:rPr>
              <w:t>harvest  technology</w:t>
            </w:r>
            <w:proofErr w:type="gramEnd"/>
            <w:r w:rsidRPr="004B349B">
              <w:rPr>
                <w:color w:val="000000"/>
              </w:rPr>
              <w:t xml:space="preserve"> </w:t>
            </w:r>
            <w:bookmarkEnd w:id="36"/>
            <w:r w:rsidRPr="004B349B">
              <w:rPr>
                <w:color w:val="000000"/>
              </w:rPr>
              <w:t xml:space="preserve">for Wheat and Barley </w:t>
            </w:r>
            <w:r>
              <w:rPr>
                <w:color w:val="000000"/>
              </w:rPr>
              <w:t>.</w:t>
            </w:r>
          </w:p>
        </w:tc>
      </w:tr>
      <w:tr w:rsidR="0052528F" w:rsidRPr="00B14D77" w14:paraId="48CEE0FC" w14:textId="77777777" w:rsidTr="0052528F">
        <w:tc>
          <w:tcPr>
            <w:tcW w:w="838" w:type="dxa"/>
          </w:tcPr>
          <w:p w14:paraId="5BDDB0C1" w14:textId="77777777" w:rsidR="0052528F" w:rsidRPr="00B14D77" w:rsidRDefault="0052528F" w:rsidP="0052528F">
            <w:pPr>
              <w:contextualSpacing/>
              <w:rPr>
                <w:bCs/>
              </w:rPr>
            </w:pPr>
            <w:r w:rsidRPr="00B14D77">
              <w:rPr>
                <w:bCs/>
              </w:rPr>
              <w:t>CO4</w:t>
            </w:r>
          </w:p>
        </w:tc>
        <w:tc>
          <w:tcPr>
            <w:tcW w:w="9765" w:type="dxa"/>
          </w:tcPr>
          <w:p w14:paraId="62D2B74D" w14:textId="77777777" w:rsidR="0052528F" w:rsidRPr="00B14D77" w:rsidRDefault="0052528F" w:rsidP="0052528F">
            <w:pPr>
              <w:contextualSpacing/>
              <w:jc w:val="both"/>
            </w:pPr>
            <w:r w:rsidRPr="004B349B">
              <w:rPr>
                <w:color w:val="000000"/>
              </w:rPr>
              <w:t>Apply cultural practices</w:t>
            </w:r>
            <w:r w:rsidRPr="004B349B">
              <w:t xml:space="preserve"> and </w:t>
            </w:r>
            <w:r w:rsidRPr="004B349B">
              <w:rPr>
                <w:color w:val="000000"/>
              </w:rPr>
              <w:t xml:space="preserve">post </w:t>
            </w:r>
            <w:proofErr w:type="gramStart"/>
            <w:r w:rsidRPr="004B349B">
              <w:rPr>
                <w:color w:val="000000"/>
              </w:rPr>
              <w:t>harvest  technology</w:t>
            </w:r>
            <w:proofErr w:type="gramEnd"/>
            <w:r w:rsidRPr="004B349B">
              <w:rPr>
                <w:color w:val="000000"/>
              </w:rPr>
              <w:t xml:space="preserve">  for oilseeds and pulses</w:t>
            </w:r>
            <w:r>
              <w:rPr>
                <w:color w:val="000000"/>
              </w:rPr>
              <w:t>.</w:t>
            </w:r>
          </w:p>
        </w:tc>
      </w:tr>
      <w:tr w:rsidR="0052528F" w:rsidRPr="00B14D77" w14:paraId="255F2B8B" w14:textId="77777777" w:rsidTr="0052528F">
        <w:tc>
          <w:tcPr>
            <w:tcW w:w="838" w:type="dxa"/>
          </w:tcPr>
          <w:p w14:paraId="4399FF7C" w14:textId="77777777" w:rsidR="0052528F" w:rsidRPr="00B14D77" w:rsidRDefault="0052528F" w:rsidP="0052528F">
            <w:pPr>
              <w:contextualSpacing/>
              <w:rPr>
                <w:bCs/>
              </w:rPr>
            </w:pPr>
            <w:r w:rsidRPr="00B14D77">
              <w:rPr>
                <w:bCs/>
              </w:rPr>
              <w:t>CO5</w:t>
            </w:r>
          </w:p>
        </w:tc>
        <w:tc>
          <w:tcPr>
            <w:tcW w:w="9765" w:type="dxa"/>
          </w:tcPr>
          <w:p w14:paraId="05EB0D05" w14:textId="77777777" w:rsidR="0052528F" w:rsidRPr="00B14D77" w:rsidRDefault="0052528F" w:rsidP="0052528F">
            <w:pPr>
              <w:contextualSpacing/>
              <w:jc w:val="both"/>
            </w:pPr>
            <w:r w:rsidRPr="006D0296">
              <w:rPr>
                <w:color w:val="000000"/>
              </w:rPr>
              <w:t xml:space="preserve">Apply cultural practices and post </w:t>
            </w:r>
            <w:proofErr w:type="gramStart"/>
            <w:r w:rsidRPr="006D0296">
              <w:rPr>
                <w:color w:val="000000"/>
              </w:rPr>
              <w:t>harvest  technology</w:t>
            </w:r>
            <w:proofErr w:type="gramEnd"/>
            <w:r w:rsidRPr="006D0296">
              <w:rPr>
                <w:color w:val="000000"/>
              </w:rPr>
              <w:t xml:space="preserve"> of sugarcane and medicinal crops</w:t>
            </w:r>
            <w:r>
              <w:rPr>
                <w:color w:val="000000"/>
              </w:rPr>
              <w:t>.</w:t>
            </w:r>
          </w:p>
        </w:tc>
      </w:tr>
      <w:tr w:rsidR="0052528F" w:rsidRPr="00B14D77" w14:paraId="50798F09" w14:textId="77777777" w:rsidTr="0052528F">
        <w:tc>
          <w:tcPr>
            <w:tcW w:w="838" w:type="dxa"/>
          </w:tcPr>
          <w:p w14:paraId="4F164C36" w14:textId="77777777" w:rsidR="0052528F" w:rsidRPr="00B14D77" w:rsidRDefault="0052528F" w:rsidP="0052528F">
            <w:pPr>
              <w:contextualSpacing/>
              <w:rPr>
                <w:bCs/>
              </w:rPr>
            </w:pPr>
            <w:r w:rsidRPr="00B14D77">
              <w:rPr>
                <w:bCs/>
              </w:rPr>
              <w:t>CO6</w:t>
            </w:r>
          </w:p>
        </w:tc>
        <w:tc>
          <w:tcPr>
            <w:tcW w:w="9765" w:type="dxa"/>
          </w:tcPr>
          <w:p w14:paraId="25768FDB" w14:textId="77777777" w:rsidR="0052528F" w:rsidRPr="00B14D77" w:rsidRDefault="0052528F" w:rsidP="0052528F">
            <w:pPr>
              <w:contextualSpacing/>
              <w:jc w:val="both"/>
            </w:pPr>
            <w:r w:rsidRPr="006D0296">
              <w:rPr>
                <w:color w:val="000000"/>
              </w:rPr>
              <w:t xml:space="preserve">Be aware of the innovations and research advancements in </w:t>
            </w:r>
            <w:r w:rsidRPr="006D0296">
              <w:rPr>
                <w:i/>
                <w:color w:val="000000"/>
              </w:rPr>
              <w:t>Rabi</w:t>
            </w:r>
            <w:r w:rsidRPr="006D0296">
              <w:rPr>
                <w:color w:val="000000"/>
              </w:rPr>
              <w:t xml:space="preserve"> crop production</w:t>
            </w:r>
            <w:r>
              <w:rPr>
                <w:color w:val="000000"/>
              </w:rPr>
              <w:t>.</w:t>
            </w:r>
          </w:p>
        </w:tc>
      </w:tr>
    </w:tbl>
    <w:p w14:paraId="62713B3D" w14:textId="77777777" w:rsidR="0052528F" w:rsidRPr="00B14D77" w:rsidRDefault="0052528F" w:rsidP="0052528F">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52528F" w:rsidRPr="00B14D77" w14:paraId="1E42CA07" w14:textId="77777777" w:rsidTr="0052528F">
        <w:trPr>
          <w:trHeight w:val="271"/>
          <w:jc w:val="center"/>
        </w:trPr>
        <w:tc>
          <w:tcPr>
            <w:tcW w:w="10485" w:type="dxa"/>
            <w:gridSpan w:val="8"/>
          </w:tcPr>
          <w:p w14:paraId="2CFA6D60" w14:textId="77777777" w:rsidR="0052528F" w:rsidRPr="00B14D77" w:rsidRDefault="0052528F" w:rsidP="0052528F">
            <w:pPr>
              <w:contextualSpacing/>
              <w:jc w:val="center"/>
              <w:rPr>
                <w:b/>
              </w:rPr>
            </w:pPr>
            <w:r w:rsidRPr="00B14D77">
              <w:rPr>
                <w:b/>
              </w:rPr>
              <w:t>Assessment Pattern as per Bloom’s Taxonomy</w:t>
            </w:r>
          </w:p>
        </w:tc>
      </w:tr>
      <w:tr w:rsidR="0052528F" w:rsidRPr="00B14D77" w14:paraId="5373F925" w14:textId="77777777" w:rsidTr="0052528F">
        <w:trPr>
          <w:trHeight w:val="271"/>
          <w:jc w:val="center"/>
        </w:trPr>
        <w:tc>
          <w:tcPr>
            <w:tcW w:w="954" w:type="dxa"/>
          </w:tcPr>
          <w:p w14:paraId="034D3355" w14:textId="77777777" w:rsidR="0052528F" w:rsidRPr="00B14D77" w:rsidRDefault="0052528F" w:rsidP="0052528F">
            <w:pPr>
              <w:contextualSpacing/>
              <w:jc w:val="center"/>
              <w:rPr>
                <w:b/>
                <w:bCs/>
              </w:rPr>
            </w:pPr>
            <w:r w:rsidRPr="00B14D77">
              <w:rPr>
                <w:b/>
                <w:bCs/>
              </w:rPr>
              <w:t>CO / P</w:t>
            </w:r>
          </w:p>
        </w:tc>
        <w:tc>
          <w:tcPr>
            <w:tcW w:w="2296" w:type="dxa"/>
          </w:tcPr>
          <w:p w14:paraId="43B6ED9D" w14:textId="77777777" w:rsidR="0052528F" w:rsidRPr="00B14D77" w:rsidRDefault="0052528F" w:rsidP="0052528F">
            <w:pPr>
              <w:contextualSpacing/>
              <w:jc w:val="center"/>
              <w:rPr>
                <w:b/>
              </w:rPr>
            </w:pPr>
            <w:r w:rsidRPr="00B14D77">
              <w:rPr>
                <w:b/>
              </w:rPr>
              <w:t>R</w:t>
            </w:r>
          </w:p>
        </w:tc>
        <w:tc>
          <w:tcPr>
            <w:tcW w:w="1476" w:type="dxa"/>
          </w:tcPr>
          <w:p w14:paraId="5BC6808B" w14:textId="77777777" w:rsidR="0052528F" w:rsidRPr="00B14D77" w:rsidRDefault="0052528F" w:rsidP="0052528F">
            <w:pPr>
              <w:contextualSpacing/>
              <w:jc w:val="center"/>
              <w:rPr>
                <w:b/>
              </w:rPr>
            </w:pPr>
            <w:r w:rsidRPr="00B14D77">
              <w:rPr>
                <w:b/>
              </w:rPr>
              <w:t>U</w:t>
            </w:r>
          </w:p>
        </w:tc>
        <w:tc>
          <w:tcPr>
            <w:tcW w:w="1035" w:type="dxa"/>
          </w:tcPr>
          <w:p w14:paraId="693E438A" w14:textId="77777777" w:rsidR="0052528F" w:rsidRPr="00B14D77" w:rsidRDefault="0052528F" w:rsidP="0052528F">
            <w:pPr>
              <w:contextualSpacing/>
              <w:jc w:val="center"/>
              <w:rPr>
                <w:b/>
              </w:rPr>
            </w:pPr>
            <w:r w:rsidRPr="00B14D77">
              <w:rPr>
                <w:b/>
              </w:rPr>
              <w:t>A</w:t>
            </w:r>
          </w:p>
        </w:tc>
        <w:tc>
          <w:tcPr>
            <w:tcW w:w="1479" w:type="dxa"/>
          </w:tcPr>
          <w:p w14:paraId="14B1E651" w14:textId="77777777" w:rsidR="0052528F" w:rsidRPr="00B14D77" w:rsidRDefault="0052528F" w:rsidP="0052528F">
            <w:pPr>
              <w:contextualSpacing/>
              <w:jc w:val="center"/>
              <w:rPr>
                <w:b/>
              </w:rPr>
            </w:pPr>
            <w:r w:rsidRPr="00B14D77">
              <w:rPr>
                <w:b/>
              </w:rPr>
              <w:t>An</w:t>
            </w:r>
          </w:p>
        </w:tc>
        <w:tc>
          <w:tcPr>
            <w:tcW w:w="1329" w:type="dxa"/>
          </w:tcPr>
          <w:p w14:paraId="07DD7B75" w14:textId="77777777" w:rsidR="0052528F" w:rsidRPr="00B14D77" w:rsidRDefault="0052528F" w:rsidP="0052528F">
            <w:pPr>
              <w:contextualSpacing/>
              <w:jc w:val="center"/>
              <w:rPr>
                <w:b/>
              </w:rPr>
            </w:pPr>
            <w:r w:rsidRPr="00B14D77">
              <w:rPr>
                <w:b/>
              </w:rPr>
              <w:t>E</w:t>
            </w:r>
          </w:p>
        </w:tc>
        <w:tc>
          <w:tcPr>
            <w:tcW w:w="879" w:type="dxa"/>
          </w:tcPr>
          <w:p w14:paraId="56D5FCA9" w14:textId="77777777" w:rsidR="0052528F" w:rsidRPr="00B14D77" w:rsidRDefault="0052528F" w:rsidP="0052528F">
            <w:pPr>
              <w:contextualSpacing/>
              <w:jc w:val="center"/>
              <w:rPr>
                <w:b/>
              </w:rPr>
            </w:pPr>
            <w:r w:rsidRPr="00B14D77">
              <w:rPr>
                <w:b/>
              </w:rPr>
              <w:t>C</w:t>
            </w:r>
          </w:p>
        </w:tc>
        <w:tc>
          <w:tcPr>
            <w:tcW w:w="1037" w:type="dxa"/>
          </w:tcPr>
          <w:p w14:paraId="6A4AD255" w14:textId="77777777" w:rsidR="0052528F" w:rsidRPr="00B14D77" w:rsidRDefault="0052528F" w:rsidP="0052528F">
            <w:pPr>
              <w:contextualSpacing/>
              <w:jc w:val="center"/>
              <w:rPr>
                <w:b/>
              </w:rPr>
            </w:pPr>
            <w:r w:rsidRPr="00B14D77">
              <w:rPr>
                <w:b/>
              </w:rPr>
              <w:t>Total</w:t>
            </w:r>
          </w:p>
        </w:tc>
      </w:tr>
      <w:tr w:rsidR="0052528F" w:rsidRPr="00B14D77" w14:paraId="0EEEB182" w14:textId="77777777" w:rsidTr="0052528F">
        <w:trPr>
          <w:trHeight w:val="271"/>
          <w:jc w:val="center"/>
        </w:trPr>
        <w:tc>
          <w:tcPr>
            <w:tcW w:w="954" w:type="dxa"/>
          </w:tcPr>
          <w:p w14:paraId="2329DA5C" w14:textId="77777777" w:rsidR="0052528F" w:rsidRPr="00B14D77" w:rsidRDefault="0052528F" w:rsidP="0052528F">
            <w:pPr>
              <w:contextualSpacing/>
              <w:jc w:val="center"/>
              <w:rPr>
                <w:bCs/>
              </w:rPr>
            </w:pPr>
            <w:r w:rsidRPr="00B14D77">
              <w:rPr>
                <w:bCs/>
              </w:rPr>
              <w:t>CO1</w:t>
            </w:r>
          </w:p>
        </w:tc>
        <w:tc>
          <w:tcPr>
            <w:tcW w:w="2296" w:type="dxa"/>
          </w:tcPr>
          <w:p w14:paraId="17AAADB4" w14:textId="77777777" w:rsidR="0052528F" w:rsidRPr="00960E2E" w:rsidRDefault="0052528F" w:rsidP="0052528F">
            <w:pPr>
              <w:contextualSpacing/>
              <w:jc w:val="center"/>
            </w:pPr>
            <w:r w:rsidRPr="00960E2E">
              <w:t>1</w:t>
            </w:r>
          </w:p>
        </w:tc>
        <w:tc>
          <w:tcPr>
            <w:tcW w:w="1476" w:type="dxa"/>
          </w:tcPr>
          <w:p w14:paraId="09D6814D" w14:textId="77777777" w:rsidR="0052528F" w:rsidRPr="00960E2E" w:rsidRDefault="0052528F" w:rsidP="0052528F">
            <w:pPr>
              <w:contextualSpacing/>
              <w:jc w:val="center"/>
            </w:pPr>
            <w:r w:rsidRPr="00960E2E">
              <w:t>1</w:t>
            </w:r>
          </w:p>
        </w:tc>
        <w:tc>
          <w:tcPr>
            <w:tcW w:w="1035" w:type="dxa"/>
          </w:tcPr>
          <w:p w14:paraId="052B0F37" w14:textId="77777777" w:rsidR="0052528F" w:rsidRPr="00960E2E" w:rsidRDefault="0052528F" w:rsidP="0052528F">
            <w:pPr>
              <w:contextualSpacing/>
              <w:jc w:val="center"/>
            </w:pPr>
            <w:r w:rsidRPr="00960E2E">
              <w:t>-</w:t>
            </w:r>
          </w:p>
        </w:tc>
        <w:tc>
          <w:tcPr>
            <w:tcW w:w="1479" w:type="dxa"/>
          </w:tcPr>
          <w:p w14:paraId="5FF352D9" w14:textId="77777777" w:rsidR="0052528F" w:rsidRPr="00960E2E" w:rsidRDefault="0052528F" w:rsidP="0052528F">
            <w:pPr>
              <w:contextualSpacing/>
              <w:jc w:val="center"/>
            </w:pPr>
            <w:r w:rsidRPr="00960E2E">
              <w:t>8.5</w:t>
            </w:r>
          </w:p>
        </w:tc>
        <w:tc>
          <w:tcPr>
            <w:tcW w:w="1329" w:type="dxa"/>
          </w:tcPr>
          <w:p w14:paraId="14BE2C92" w14:textId="77777777" w:rsidR="0052528F" w:rsidRPr="00960E2E" w:rsidRDefault="0052528F" w:rsidP="0052528F">
            <w:pPr>
              <w:contextualSpacing/>
              <w:jc w:val="center"/>
            </w:pPr>
          </w:p>
        </w:tc>
        <w:tc>
          <w:tcPr>
            <w:tcW w:w="879" w:type="dxa"/>
          </w:tcPr>
          <w:p w14:paraId="5EC0996E" w14:textId="77777777" w:rsidR="0052528F" w:rsidRPr="00960E2E" w:rsidRDefault="0052528F" w:rsidP="0052528F">
            <w:pPr>
              <w:contextualSpacing/>
              <w:jc w:val="center"/>
            </w:pPr>
          </w:p>
        </w:tc>
        <w:tc>
          <w:tcPr>
            <w:tcW w:w="1037" w:type="dxa"/>
          </w:tcPr>
          <w:p w14:paraId="1DCAFA3D" w14:textId="77777777" w:rsidR="0052528F" w:rsidRPr="00960E2E" w:rsidRDefault="0052528F" w:rsidP="0052528F">
            <w:pPr>
              <w:contextualSpacing/>
              <w:jc w:val="center"/>
            </w:pPr>
            <w:r w:rsidRPr="00960E2E">
              <w:t>10.5</w:t>
            </w:r>
          </w:p>
        </w:tc>
      </w:tr>
      <w:tr w:rsidR="0052528F" w:rsidRPr="00B14D77" w14:paraId="27F14FA5" w14:textId="77777777" w:rsidTr="0052528F">
        <w:trPr>
          <w:trHeight w:val="271"/>
          <w:jc w:val="center"/>
        </w:trPr>
        <w:tc>
          <w:tcPr>
            <w:tcW w:w="954" w:type="dxa"/>
          </w:tcPr>
          <w:p w14:paraId="761C764E" w14:textId="77777777" w:rsidR="0052528F" w:rsidRPr="00B14D77" w:rsidRDefault="0052528F" w:rsidP="0052528F">
            <w:pPr>
              <w:contextualSpacing/>
              <w:jc w:val="center"/>
              <w:rPr>
                <w:bCs/>
              </w:rPr>
            </w:pPr>
            <w:r w:rsidRPr="00B14D77">
              <w:rPr>
                <w:bCs/>
              </w:rPr>
              <w:t>CO2</w:t>
            </w:r>
          </w:p>
        </w:tc>
        <w:tc>
          <w:tcPr>
            <w:tcW w:w="2296" w:type="dxa"/>
          </w:tcPr>
          <w:p w14:paraId="3CF38360" w14:textId="77777777" w:rsidR="0052528F" w:rsidRPr="00960E2E" w:rsidRDefault="0052528F" w:rsidP="0052528F">
            <w:pPr>
              <w:contextualSpacing/>
              <w:jc w:val="center"/>
            </w:pPr>
            <w:r w:rsidRPr="00960E2E">
              <w:t>19</w:t>
            </w:r>
          </w:p>
        </w:tc>
        <w:tc>
          <w:tcPr>
            <w:tcW w:w="1476" w:type="dxa"/>
          </w:tcPr>
          <w:p w14:paraId="6503C939" w14:textId="77777777" w:rsidR="0052528F" w:rsidRPr="00960E2E" w:rsidRDefault="0052528F" w:rsidP="0052528F">
            <w:pPr>
              <w:contextualSpacing/>
              <w:jc w:val="center"/>
            </w:pPr>
            <w:r w:rsidRPr="00960E2E">
              <w:t>1</w:t>
            </w:r>
          </w:p>
        </w:tc>
        <w:tc>
          <w:tcPr>
            <w:tcW w:w="1035" w:type="dxa"/>
          </w:tcPr>
          <w:p w14:paraId="5D4B7742" w14:textId="77777777" w:rsidR="0052528F" w:rsidRPr="00960E2E" w:rsidRDefault="0052528F" w:rsidP="0052528F">
            <w:pPr>
              <w:contextualSpacing/>
              <w:jc w:val="center"/>
            </w:pPr>
            <w:r w:rsidRPr="00960E2E">
              <w:t>5</w:t>
            </w:r>
          </w:p>
        </w:tc>
        <w:tc>
          <w:tcPr>
            <w:tcW w:w="1479" w:type="dxa"/>
          </w:tcPr>
          <w:p w14:paraId="332AF9DE" w14:textId="77777777" w:rsidR="0052528F" w:rsidRPr="00960E2E" w:rsidRDefault="0052528F" w:rsidP="0052528F">
            <w:pPr>
              <w:contextualSpacing/>
              <w:jc w:val="center"/>
            </w:pPr>
            <w:r w:rsidRPr="00960E2E">
              <w:t>1</w:t>
            </w:r>
          </w:p>
        </w:tc>
        <w:tc>
          <w:tcPr>
            <w:tcW w:w="1329" w:type="dxa"/>
          </w:tcPr>
          <w:p w14:paraId="12C079CA" w14:textId="77777777" w:rsidR="0052528F" w:rsidRPr="00960E2E" w:rsidRDefault="0052528F" w:rsidP="0052528F">
            <w:pPr>
              <w:contextualSpacing/>
              <w:jc w:val="center"/>
            </w:pPr>
          </w:p>
        </w:tc>
        <w:tc>
          <w:tcPr>
            <w:tcW w:w="879" w:type="dxa"/>
          </w:tcPr>
          <w:p w14:paraId="7D0D0070" w14:textId="77777777" w:rsidR="0052528F" w:rsidRPr="00960E2E" w:rsidRDefault="0052528F" w:rsidP="0052528F">
            <w:pPr>
              <w:contextualSpacing/>
              <w:jc w:val="center"/>
            </w:pPr>
          </w:p>
        </w:tc>
        <w:tc>
          <w:tcPr>
            <w:tcW w:w="1037" w:type="dxa"/>
          </w:tcPr>
          <w:p w14:paraId="76D6C285" w14:textId="77777777" w:rsidR="0052528F" w:rsidRPr="00960E2E" w:rsidRDefault="0052528F" w:rsidP="0052528F">
            <w:pPr>
              <w:contextualSpacing/>
              <w:jc w:val="center"/>
            </w:pPr>
            <w:r w:rsidRPr="00960E2E">
              <w:t>26</w:t>
            </w:r>
          </w:p>
        </w:tc>
      </w:tr>
      <w:tr w:rsidR="0052528F" w:rsidRPr="00B14D77" w14:paraId="47AA3AAF" w14:textId="77777777" w:rsidTr="0052528F">
        <w:trPr>
          <w:trHeight w:val="271"/>
          <w:jc w:val="center"/>
        </w:trPr>
        <w:tc>
          <w:tcPr>
            <w:tcW w:w="954" w:type="dxa"/>
          </w:tcPr>
          <w:p w14:paraId="6F8932FF" w14:textId="77777777" w:rsidR="0052528F" w:rsidRPr="00B14D77" w:rsidRDefault="0052528F" w:rsidP="0052528F">
            <w:pPr>
              <w:contextualSpacing/>
              <w:jc w:val="center"/>
              <w:rPr>
                <w:bCs/>
              </w:rPr>
            </w:pPr>
            <w:r w:rsidRPr="00B14D77">
              <w:rPr>
                <w:bCs/>
              </w:rPr>
              <w:t>CO3</w:t>
            </w:r>
          </w:p>
        </w:tc>
        <w:tc>
          <w:tcPr>
            <w:tcW w:w="2296" w:type="dxa"/>
          </w:tcPr>
          <w:p w14:paraId="7D765A77" w14:textId="77777777" w:rsidR="0052528F" w:rsidRPr="00960E2E" w:rsidRDefault="0052528F" w:rsidP="0052528F">
            <w:pPr>
              <w:contextualSpacing/>
              <w:jc w:val="center"/>
            </w:pPr>
            <w:r w:rsidRPr="00960E2E">
              <w:t>15.5</w:t>
            </w:r>
          </w:p>
        </w:tc>
        <w:tc>
          <w:tcPr>
            <w:tcW w:w="1476" w:type="dxa"/>
          </w:tcPr>
          <w:p w14:paraId="407994EC" w14:textId="77777777" w:rsidR="0052528F" w:rsidRPr="00960E2E" w:rsidRDefault="0052528F" w:rsidP="0052528F">
            <w:pPr>
              <w:contextualSpacing/>
              <w:jc w:val="center"/>
            </w:pPr>
            <w:r w:rsidRPr="00960E2E">
              <w:t>3</w:t>
            </w:r>
          </w:p>
        </w:tc>
        <w:tc>
          <w:tcPr>
            <w:tcW w:w="1035" w:type="dxa"/>
          </w:tcPr>
          <w:p w14:paraId="1352E7CC" w14:textId="77777777" w:rsidR="0052528F" w:rsidRPr="00960E2E" w:rsidRDefault="0052528F" w:rsidP="0052528F">
            <w:pPr>
              <w:contextualSpacing/>
              <w:jc w:val="center"/>
            </w:pPr>
            <w:r w:rsidRPr="00960E2E">
              <w:t>8.5</w:t>
            </w:r>
          </w:p>
        </w:tc>
        <w:tc>
          <w:tcPr>
            <w:tcW w:w="1479" w:type="dxa"/>
          </w:tcPr>
          <w:p w14:paraId="6E932A37" w14:textId="77777777" w:rsidR="0052528F" w:rsidRPr="00960E2E" w:rsidRDefault="0052528F" w:rsidP="0052528F">
            <w:pPr>
              <w:contextualSpacing/>
              <w:jc w:val="center"/>
            </w:pPr>
            <w:r w:rsidRPr="00960E2E">
              <w:t>-</w:t>
            </w:r>
          </w:p>
        </w:tc>
        <w:tc>
          <w:tcPr>
            <w:tcW w:w="1329" w:type="dxa"/>
          </w:tcPr>
          <w:p w14:paraId="1EC76729" w14:textId="77777777" w:rsidR="0052528F" w:rsidRPr="00960E2E" w:rsidRDefault="0052528F" w:rsidP="0052528F">
            <w:pPr>
              <w:contextualSpacing/>
              <w:jc w:val="center"/>
            </w:pPr>
          </w:p>
        </w:tc>
        <w:tc>
          <w:tcPr>
            <w:tcW w:w="879" w:type="dxa"/>
          </w:tcPr>
          <w:p w14:paraId="62CD4804" w14:textId="77777777" w:rsidR="0052528F" w:rsidRPr="00960E2E" w:rsidRDefault="0052528F" w:rsidP="0052528F">
            <w:pPr>
              <w:contextualSpacing/>
              <w:jc w:val="center"/>
            </w:pPr>
          </w:p>
        </w:tc>
        <w:tc>
          <w:tcPr>
            <w:tcW w:w="1037" w:type="dxa"/>
          </w:tcPr>
          <w:p w14:paraId="78509D2A" w14:textId="77777777" w:rsidR="0052528F" w:rsidRPr="00960E2E" w:rsidRDefault="0052528F" w:rsidP="0052528F">
            <w:pPr>
              <w:contextualSpacing/>
              <w:jc w:val="center"/>
            </w:pPr>
            <w:r w:rsidRPr="00960E2E">
              <w:t>27</w:t>
            </w:r>
          </w:p>
        </w:tc>
      </w:tr>
      <w:tr w:rsidR="0052528F" w:rsidRPr="00B14D77" w14:paraId="460ADEFA" w14:textId="77777777" w:rsidTr="0052528F">
        <w:trPr>
          <w:trHeight w:val="271"/>
          <w:jc w:val="center"/>
        </w:trPr>
        <w:tc>
          <w:tcPr>
            <w:tcW w:w="954" w:type="dxa"/>
          </w:tcPr>
          <w:p w14:paraId="689A311A" w14:textId="77777777" w:rsidR="0052528F" w:rsidRPr="00B14D77" w:rsidRDefault="0052528F" w:rsidP="0052528F">
            <w:pPr>
              <w:contextualSpacing/>
              <w:jc w:val="center"/>
              <w:rPr>
                <w:bCs/>
              </w:rPr>
            </w:pPr>
            <w:r w:rsidRPr="00B14D77">
              <w:rPr>
                <w:bCs/>
              </w:rPr>
              <w:t>CO4</w:t>
            </w:r>
          </w:p>
        </w:tc>
        <w:tc>
          <w:tcPr>
            <w:tcW w:w="2296" w:type="dxa"/>
          </w:tcPr>
          <w:p w14:paraId="7E5A9100" w14:textId="77777777" w:rsidR="0052528F" w:rsidRPr="00960E2E" w:rsidRDefault="0052528F" w:rsidP="0052528F">
            <w:pPr>
              <w:contextualSpacing/>
              <w:jc w:val="center"/>
            </w:pPr>
            <w:r w:rsidRPr="00960E2E">
              <w:t>13.5</w:t>
            </w:r>
          </w:p>
        </w:tc>
        <w:tc>
          <w:tcPr>
            <w:tcW w:w="1476" w:type="dxa"/>
          </w:tcPr>
          <w:p w14:paraId="7379B60B" w14:textId="77777777" w:rsidR="0052528F" w:rsidRPr="00960E2E" w:rsidRDefault="0052528F" w:rsidP="0052528F">
            <w:pPr>
              <w:contextualSpacing/>
              <w:jc w:val="center"/>
            </w:pPr>
            <w:r w:rsidRPr="00960E2E">
              <w:t>13.5</w:t>
            </w:r>
          </w:p>
        </w:tc>
        <w:tc>
          <w:tcPr>
            <w:tcW w:w="1035" w:type="dxa"/>
          </w:tcPr>
          <w:p w14:paraId="1F49A661" w14:textId="77777777" w:rsidR="0052528F" w:rsidRPr="00960E2E" w:rsidRDefault="0052528F" w:rsidP="0052528F">
            <w:pPr>
              <w:contextualSpacing/>
              <w:jc w:val="center"/>
            </w:pPr>
            <w:r w:rsidRPr="00960E2E">
              <w:t>10</w:t>
            </w:r>
          </w:p>
        </w:tc>
        <w:tc>
          <w:tcPr>
            <w:tcW w:w="1479" w:type="dxa"/>
          </w:tcPr>
          <w:p w14:paraId="67809DBE" w14:textId="77777777" w:rsidR="0052528F" w:rsidRPr="00960E2E" w:rsidRDefault="0052528F" w:rsidP="0052528F">
            <w:pPr>
              <w:contextualSpacing/>
            </w:pPr>
          </w:p>
        </w:tc>
        <w:tc>
          <w:tcPr>
            <w:tcW w:w="1329" w:type="dxa"/>
          </w:tcPr>
          <w:p w14:paraId="4C307F4E" w14:textId="77777777" w:rsidR="0052528F" w:rsidRPr="00960E2E" w:rsidRDefault="0052528F" w:rsidP="0052528F">
            <w:pPr>
              <w:contextualSpacing/>
              <w:jc w:val="center"/>
            </w:pPr>
          </w:p>
        </w:tc>
        <w:tc>
          <w:tcPr>
            <w:tcW w:w="879" w:type="dxa"/>
          </w:tcPr>
          <w:p w14:paraId="7B90A1C8" w14:textId="77777777" w:rsidR="0052528F" w:rsidRPr="00960E2E" w:rsidRDefault="0052528F" w:rsidP="0052528F">
            <w:pPr>
              <w:contextualSpacing/>
              <w:jc w:val="center"/>
            </w:pPr>
          </w:p>
        </w:tc>
        <w:tc>
          <w:tcPr>
            <w:tcW w:w="1037" w:type="dxa"/>
          </w:tcPr>
          <w:p w14:paraId="769B7CAD" w14:textId="77777777" w:rsidR="0052528F" w:rsidRPr="00960E2E" w:rsidRDefault="0052528F" w:rsidP="0052528F">
            <w:pPr>
              <w:contextualSpacing/>
              <w:jc w:val="center"/>
            </w:pPr>
            <w:r w:rsidRPr="00960E2E">
              <w:t>37</w:t>
            </w:r>
          </w:p>
        </w:tc>
      </w:tr>
      <w:tr w:rsidR="0052528F" w:rsidRPr="00B14D77" w14:paraId="7DC86C28" w14:textId="77777777" w:rsidTr="0052528F">
        <w:trPr>
          <w:trHeight w:val="271"/>
          <w:jc w:val="center"/>
        </w:trPr>
        <w:tc>
          <w:tcPr>
            <w:tcW w:w="954" w:type="dxa"/>
          </w:tcPr>
          <w:p w14:paraId="2A18E67A" w14:textId="77777777" w:rsidR="0052528F" w:rsidRPr="00B14D77" w:rsidRDefault="0052528F" w:rsidP="0052528F">
            <w:pPr>
              <w:contextualSpacing/>
              <w:jc w:val="center"/>
              <w:rPr>
                <w:bCs/>
              </w:rPr>
            </w:pPr>
            <w:r w:rsidRPr="00B14D77">
              <w:rPr>
                <w:bCs/>
              </w:rPr>
              <w:t>CO5</w:t>
            </w:r>
          </w:p>
        </w:tc>
        <w:tc>
          <w:tcPr>
            <w:tcW w:w="2296" w:type="dxa"/>
          </w:tcPr>
          <w:p w14:paraId="184E9F01" w14:textId="77777777" w:rsidR="0052528F" w:rsidRPr="00960E2E" w:rsidRDefault="0052528F" w:rsidP="0052528F">
            <w:pPr>
              <w:contextualSpacing/>
              <w:jc w:val="center"/>
            </w:pPr>
            <w:r w:rsidRPr="00960E2E">
              <w:t>13.5</w:t>
            </w:r>
          </w:p>
        </w:tc>
        <w:tc>
          <w:tcPr>
            <w:tcW w:w="1476" w:type="dxa"/>
          </w:tcPr>
          <w:p w14:paraId="1B36A42F" w14:textId="77777777" w:rsidR="0052528F" w:rsidRPr="00960E2E" w:rsidRDefault="0052528F" w:rsidP="0052528F">
            <w:pPr>
              <w:contextualSpacing/>
              <w:jc w:val="center"/>
            </w:pPr>
            <w:r w:rsidRPr="00960E2E">
              <w:t>-</w:t>
            </w:r>
          </w:p>
        </w:tc>
        <w:tc>
          <w:tcPr>
            <w:tcW w:w="1035" w:type="dxa"/>
          </w:tcPr>
          <w:p w14:paraId="1A45691B" w14:textId="77777777" w:rsidR="0052528F" w:rsidRPr="00960E2E" w:rsidRDefault="0052528F" w:rsidP="0052528F">
            <w:pPr>
              <w:contextualSpacing/>
              <w:jc w:val="center"/>
            </w:pPr>
            <w:r w:rsidRPr="00960E2E">
              <w:t>-</w:t>
            </w:r>
          </w:p>
        </w:tc>
        <w:tc>
          <w:tcPr>
            <w:tcW w:w="1479" w:type="dxa"/>
          </w:tcPr>
          <w:p w14:paraId="73DDF5F7" w14:textId="77777777" w:rsidR="0052528F" w:rsidRPr="00960E2E" w:rsidRDefault="0052528F" w:rsidP="0052528F">
            <w:pPr>
              <w:contextualSpacing/>
              <w:jc w:val="center"/>
            </w:pPr>
            <w:r w:rsidRPr="00960E2E">
              <w:t>5</w:t>
            </w:r>
          </w:p>
        </w:tc>
        <w:tc>
          <w:tcPr>
            <w:tcW w:w="1329" w:type="dxa"/>
          </w:tcPr>
          <w:p w14:paraId="2531F7AC" w14:textId="77777777" w:rsidR="0052528F" w:rsidRPr="00960E2E" w:rsidRDefault="0052528F" w:rsidP="0052528F">
            <w:pPr>
              <w:contextualSpacing/>
              <w:jc w:val="center"/>
            </w:pPr>
          </w:p>
        </w:tc>
        <w:tc>
          <w:tcPr>
            <w:tcW w:w="879" w:type="dxa"/>
          </w:tcPr>
          <w:p w14:paraId="08F74D8A" w14:textId="77777777" w:rsidR="0052528F" w:rsidRPr="00960E2E" w:rsidRDefault="0052528F" w:rsidP="0052528F">
            <w:pPr>
              <w:contextualSpacing/>
              <w:jc w:val="center"/>
            </w:pPr>
          </w:p>
        </w:tc>
        <w:tc>
          <w:tcPr>
            <w:tcW w:w="1037" w:type="dxa"/>
          </w:tcPr>
          <w:p w14:paraId="126668A0" w14:textId="77777777" w:rsidR="0052528F" w:rsidRPr="00960E2E" w:rsidRDefault="0052528F" w:rsidP="0052528F">
            <w:pPr>
              <w:contextualSpacing/>
              <w:jc w:val="center"/>
            </w:pPr>
            <w:r w:rsidRPr="00960E2E">
              <w:t>18.5</w:t>
            </w:r>
          </w:p>
        </w:tc>
      </w:tr>
      <w:tr w:rsidR="0052528F" w:rsidRPr="00B14D77" w14:paraId="0A63647E" w14:textId="77777777" w:rsidTr="0052528F">
        <w:trPr>
          <w:trHeight w:val="286"/>
          <w:jc w:val="center"/>
        </w:trPr>
        <w:tc>
          <w:tcPr>
            <w:tcW w:w="954" w:type="dxa"/>
          </w:tcPr>
          <w:p w14:paraId="0CEA36EA" w14:textId="77777777" w:rsidR="0052528F" w:rsidRPr="00B14D77" w:rsidRDefault="0052528F" w:rsidP="0052528F">
            <w:pPr>
              <w:contextualSpacing/>
              <w:jc w:val="center"/>
              <w:rPr>
                <w:bCs/>
              </w:rPr>
            </w:pPr>
            <w:r w:rsidRPr="00B14D77">
              <w:rPr>
                <w:bCs/>
              </w:rPr>
              <w:t>CO6</w:t>
            </w:r>
          </w:p>
        </w:tc>
        <w:tc>
          <w:tcPr>
            <w:tcW w:w="2296" w:type="dxa"/>
          </w:tcPr>
          <w:p w14:paraId="10497691" w14:textId="77777777" w:rsidR="0052528F" w:rsidRPr="00960E2E" w:rsidRDefault="0052528F" w:rsidP="0052528F">
            <w:pPr>
              <w:contextualSpacing/>
              <w:jc w:val="center"/>
            </w:pPr>
            <w:r w:rsidRPr="00960E2E">
              <w:t>-</w:t>
            </w:r>
          </w:p>
        </w:tc>
        <w:tc>
          <w:tcPr>
            <w:tcW w:w="1476" w:type="dxa"/>
          </w:tcPr>
          <w:p w14:paraId="6D565E0F" w14:textId="77777777" w:rsidR="0052528F" w:rsidRPr="00960E2E" w:rsidRDefault="0052528F" w:rsidP="0052528F">
            <w:pPr>
              <w:contextualSpacing/>
              <w:jc w:val="center"/>
            </w:pPr>
            <w:r w:rsidRPr="00960E2E">
              <w:t>6</w:t>
            </w:r>
          </w:p>
        </w:tc>
        <w:tc>
          <w:tcPr>
            <w:tcW w:w="1035" w:type="dxa"/>
          </w:tcPr>
          <w:p w14:paraId="256346EF" w14:textId="77777777" w:rsidR="0052528F" w:rsidRPr="00960E2E" w:rsidRDefault="0052528F" w:rsidP="0052528F">
            <w:pPr>
              <w:contextualSpacing/>
              <w:jc w:val="center"/>
            </w:pPr>
            <w:r w:rsidRPr="00960E2E">
              <w:t>-</w:t>
            </w:r>
          </w:p>
        </w:tc>
        <w:tc>
          <w:tcPr>
            <w:tcW w:w="1479" w:type="dxa"/>
          </w:tcPr>
          <w:p w14:paraId="6CA4FE70" w14:textId="77777777" w:rsidR="0052528F" w:rsidRPr="00960E2E" w:rsidRDefault="0052528F" w:rsidP="0052528F">
            <w:pPr>
              <w:contextualSpacing/>
              <w:jc w:val="center"/>
            </w:pPr>
            <w:r w:rsidRPr="00960E2E">
              <w:t>-</w:t>
            </w:r>
          </w:p>
        </w:tc>
        <w:tc>
          <w:tcPr>
            <w:tcW w:w="1329" w:type="dxa"/>
          </w:tcPr>
          <w:p w14:paraId="10C1F0B2" w14:textId="77777777" w:rsidR="0052528F" w:rsidRPr="00960E2E" w:rsidRDefault="0052528F" w:rsidP="0052528F">
            <w:pPr>
              <w:contextualSpacing/>
              <w:jc w:val="center"/>
            </w:pPr>
            <w:r w:rsidRPr="00960E2E">
              <w:t>-</w:t>
            </w:r>
          </w:p>
        </w:tc>
        <w:tc>
          <w:tcPr>
            <w:tcW w:w="879" w:type="dxa"/>
          </w:tcPr>
          <w:p w14:paraId="7B3BA69D" w14:textId="77777777" w:rsidR="0052528F" w:rsidRPr="00960E2E" w:rsidRDefault="0052528F" w:rsidP="0052528F">
            <w:pPr>
              <w:contextualSpacing/>
              <w:jc w:val="center"/>
            </w:pPr>
            <w:r w:rsidRPr="00960E2E">
              <w:t>-</w:t>
            </w:r>
          </w:p>
        </w:tc>
        <w:tc>
          <w:tcPr>
            <w:tcW w:w="1037" w:type="dxa"/>
          </w:tcPr>
          <w:p w14:paraId="3A73DFF4" w14:textId="77777777" w:rsidR="0052528F" w:rsidRPr="00960E2E" w:rsidRDefault="0052528F" w:rsidP="0052528F">
            <w:pPr>
              <w:contextualSpacing/>
              <w:jc w:val="center"/>
            </w:pPr>
            <w:r w:rsidRPr="00960E2E">
              <w:t>6</w:t>
            </w:r>
          </w:p>
        </w:tc>
      </w:tr>
      <w:tr w:rsidR="0052528F" w:rsidRPr="00B14D77" w14:paraId="2C41DEAC" w14:textId="77777777" w:rsidTr="0052528F">
        <w:trPr>
          <w:trHeight w:val="256"/>
          <w:jc w:val="center"/>
        </w:trPr>
        <w:tc>
          <w:tcPr>
            <w:tcW w:w="9448" w:type="dxa"/>
            <w:gridSpan w:val="7"/>
          </w:tcPr>
          <w:p w14:paraId="2212E8E0" w14:textId="77777777" w:rsidR="0052528F" w:rsidRPr="00960E2E" w:rsidRDefault="0052528F" w:rsidP="0052528F">
            <w:pPr>
              <w:contextualSpacing/>
            </w:pPr>
          </w:p>
        </w:tc>
        <w:tc>
          <w:tcPr>
            <w:tcW w:w="1037" w:type="dxa"/>
          </w:tcPr>
          <w:p w14:paraId="4A7CAE91" w14:textId="77777777" w:rsidR="0052528F" w:rsidRPr="00960E2E" w:rsidRDefault="0052528F" w:rsidP="0052528F">
            <w:pPr>
              <w:contextualSpacing/>
              <w:jc w:val="center"/>
              <w:rPr>
                <w:b/>
              </w:rPr>
            </w:pPr>
            <w:r w:rsidRPr="00960E2E">
              <w:rPr>
                <w:b/>
              </w:rPr>
              <w:t>125</w:t>
            </w:r>
          </w:p>
        </w:tc>
      </w:tr>
    </w:tbl>
    <w:p w14:paraId="760838D5" w14:textId="77777777" w:rsidR="0052528F" w:rsidRDefault="0052528F" w:rsidP="0052528F">
      <w:pPr>
        <w:contextualSpacing/>
      </w:pPr>
    </w:p>
    <w:p w14:paraId="3479471B" w14:textId="77777777" w:rsidR="0052528F" w:rsidRDefault="0052528F" w:rsidP="0052528F">
      <w:pPr>
        <w:contextualSpacing/>
      </w:pPr>
    </w:p>
    <w:p w14:paraId="2BA996E0" w14:textId="77777777" w:rsidR="0052528F" w:rsidRPr="00B14D77" w:rsidRDefault="0052528F" w:rsidP="0052528F">
      <w:pPr>
        <w:contextualSpacing/>
      </w:pPr>
    </w:p>
    <w:p w14:paraId="38F19DB2" w14:textId="77777777" w:rsidR="0052528F" w:rsidRDefault="0052528F" w:rsidP="0052528F">
      <w:pPr>
        <w:jc w:val="center"/>
        <w:rPr>
          <w:rFonts w:ascii="Arial" w:hAnsi="Arial" w:cs="Arial"/>
          <w:bCs/>
          <w:noProof/>
        </w:rPr>
      </w:pPr>
      <w:r w:rsidRPr="0037089B">
        <w:rPr>
          <w:noProof/>
        </w:rPr>
        <w:lastRenderedPageBreak/>
        <w:drawing>
          <wp:inline distT="0" distB="0" distL="0" distR="0" wp14:anchorId="307A9223" wp14:editId="69451A3C">
            <wp:extent cx="4740087" cy="1178853"/>
            <wp:effectExtent l="0" t="0" r="3810" b="254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283B767B" w14:textId="77777777" w:rsidR="0052528F" w:rsidRPr="00511FC5" w:rsidRDefault="0052528F" w:rsidP="0052528F">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52528F" w:rsidRPr="00511FC5" w14:paraId="2F2540AE" w14:textId="77777777" w:rsidTr="0052528F">
        <w:trPr>
          <w:trHeight w:val="397"/>
          <w:jc w:val="center"/>
        </w:trPr>
        <w:tc>
          <w:tcPr>
            <w:tcW w:w="1701" w:type="dxa"/>
            <w:vAlign w:val="center"/>
          </w:tcPr>
          <w:p w14:paraId="0C3D04BC" w14:textId="77777777" w:rsidR="0052528F" w:rsidRPr="00511FC5" w:rsidRDefault="0052528F" w:rsidP="0052528F">
            <w:pPr>
              <w:pStyle w:val="Title"/>
              <w:contextualSpacing/>
              <w:jc w:val="left"/>
              <w:rPr>
                <w:b/>
                <w:szCs w:val="24"/>
              </w:rPr>
            </w:pPr>
            <w:r w:rsidRPr="00511FC5">
              <w:rPr>
                <w:b/>
                <w:szCs w:val="24"/>
              </w:rPr>
              <w:t xml:space="preserve">Course Code      </w:t>
            </w:r>
          </w:p>
        </w:tc>
        <w:tc>
          <w:tcPr>
            <w:tcW w:w="6374" w:type="dxa"/>
            <w:vAlign w:val="center"/>
          </w:tcPr>
          <w:p w14:paraId="1BEB4EAE" w14:textId="77777777" w:rsidR="0052528F" w:rsidRPr="00511FC5" w:rsidRDefault="0052528F" w:rsidP="0052528F">
            <w:pPr>
              <w:pStyle w:val="Title"/>
              <w:contextualSpacing/>
              <w:jc w:val="left"/>
              <w:rPr>
                <w:b/>
                <w:szCs w:val="24"/>
              </w:rPr>
            </w:pPr>
            <w:r>
              <w:rPr>
                <w:b/>
                <w:szCs w:val="24"/>
              </w:rPr>
              <w:t>21AG2006</w:t>
            </w:r>
          </w:p>
        </w:tc>
        <w:tc>
          <w:tcPr>
            <w:tcW w:w="1673" w:type="dxa"/>
            <w:vAlign w:val="center"/>
          </w:tcPr>
          <w:p w14:paraId="2D362D66" w14:textId="77777777" w:rsidR="0052528F" w:rsidRPr="00511FC5" w:rsidRDefault="0052528F" w:rsidP="0052528F">
            <w:pPr>
              <w:pStyle w:val="Title"/>
              <w:ind w:left="-468" w:firstLine="468"/>
              <w:contextualSpacing/>
              <w:jc w:val="left"/>
              <w:rPr>
                <w:szCs w:val="24"/>
              </w:rPr>
            </w:pPr>
            <w:r w:rsidRPr="00511FC5">
              <w:rPr>
                <w:b/>
                <w:bCs/>
                <w:szCs w:val="24"/>
              </w:rPr>
              <w:t xml:space="preserve">Duration       </w:t>
            </w:r>
          </w:p>
        </w:tc>
        <w:tc>
          <w:tcPr>
            <w:tcW w:w="670" w:type="dxa"/>
            <w:vAlign w:val="center"/>
          </w:tcPr>
          <w:p w14:paraId="127860C6" w14:textId="77777777" w:rsidR="0052528F" w:rsidRPr="00511FC5" w:rsidRDefault="0052528F" w:rsidP="0052528F">
            <w:pPr>
              <w:pStyle w:val="Title"/>
              <w:contextualSpacing/>
              <w:jc w:val="left"/>
              <w:rPr>
                <w:b/>
                <w:szCs w:val="24"/>
              </w:rPr>
            </w:pPr>
            <w:r w:rsidRPr="00511FC5">
              <w:rPr>
                <w:b/>
                <w:szCs w:val="24"/>
              </w:rPr>
              <w:t>3hrs</w:t>
            </w:r>
          </w:p>
        </w:tc>
      </w:tr>
      <w:tr w:rsidR="0052528F" w:rsidRPr="00511FC5" w14:paraId="2CE290B3" w14:textId="77777777" w:rsidTr="0052528F">
        <w:trPr>
          <w:trHeight w:val="397"/>
          <w:jc w:val="center"/>
        </w:trPr>
        <w:tc>
          <w:tcPr>
            <w:tcW w:w="1701" w:type="dxa"/>
            <w:vAlign w:val="center"/>
          </w:tcPr>
          <w:p w14:paraId="432F2841" w14:textId="77777777" w:rsidR="0052528F" w:rsidRPr="00511FC5" w:rsidRDefault="0052528F" w:rsidP="0052528F">
            <w:pPr>
              <w:pStyle w:val="Title"/>
              <w:ind w:right="-160"/>
              <w:contextualSpacing/>
              <w:jc w:val="left"/>
              <w:rPr>
                <w:b/>
                <w:szCs w:val="24"/>
              </w:rPr>
            </w:pPr>
            <w:r w:rsidRPr="00511FC5">
              <w:rPr>
                <w:b/>
                <w:szCs w:val="24"/>
              </w:rPr>
              <w:t xml:space="preserve">Course Name     </w:t>
            </w:r>
          </w:p>
        </w:tc>
        <w:tc>
          <w:tcPr>
            <w:tcW w:w="6374" w:type="dxa"/>
            <w:vAlign w:val="center"/>
          </w:tcPr>
          <w:p w14:paraId="032825AD" w14:textId="77777777" w:rsidR="0052528F" w:rsidRPr="00511FC5" w:rsidRDefault="0052528F" w:rsidP="0052528F">
            <w:pPr>
              <w:pStyle w:val="Title"/>
              <w:contextualSpacing/>
              <w:jc w:val="left"/>
              <w:rPr>
                <w:b/>
                <w:szCs w:val="24"/>
              </w:rPr>
            </w:pPr>
            <w:r>
              <w:rPr>
                <w:b/>
                <w:szCs w:val="24"/>
              </w:rPr>
              <w:t>FARMING SYSTEMS &amp; SUSTAINABLE AGRICULTURE</w:t>
            </w:r>
          </w:p>
        </w:tc>
        <w:tc>
          <w:tcPr>
            <w:tcW w:w="1673" w:type="dxa"/>
            <w:vAlign w:val="center"/>
          </w:tcPr>
          <w:p w14:paraId="363A0C14" w14:textId="77777777" w:rsidR="0052528F" w:rsidRPr="00511FC5" w:rsidRDefault="0052528F" w:rsidP="0052528F">
            <w:pPr>
              <w:pStyle w:val="Title"/>
              <w:contextualSpacing/>
              <w:jc w:val="left"/>
              <w:rPr>
                <w:b/>
                <w:bCs/>
                <w:szCs w:val="24"/>
              </w:rPr>
            </w:pPr>
            <w:r w:rsidRPr="00511FC5">
              <w:rPr>
                <w:b/>
                <w:bCs/>
                <w:szCs w:val="24"/>
              </w:rPr>
              <w:t xml:space="preserve">Max. Marks </w:t>
            </w:r>
          </w:p>
        </w:tc>
        <w:tc>
          <w:tcPr>
            <w:tcW w:w="670" w:type="dxa"/>
            <w:vAlign w:val="center"/>
          </w:tcPr>
          <w:p w14:paraId="6BEE37E1" w14:textId="77777777" w:rsidR="0052528F" w:rsidRPr="00511FC5" w:rsidRDefault="0052528F" w:rsidP="0052528F">
            <w:pPr>
              <w:pStyle w:val="Title"/>
              <w:contextualSpacing/>
              <w:jc w:val="left"/>
              <w:rPr>
                <w:b/>
                <w:szCs w:val="24"/>
              </w:rPr>
            </w:pPr>
            <w:r w:rsidRPr="00511FC5">
              <w:rPr>
                <w:b/>
                <w:szCs w:val="24"/>
              </w:rPr>
              <w:t>100</w:t>
            </w:r>
          </w:p>
        </w:tc>
      </w:tr>
    </w:tbl>
    <w:p w14:paraId="0AD5F47A" w14:textId="77777777" w:rsidR="0052528F" w:rsidRPr="00511FC5" w:rsidRDefault="0052528F" w:rsidP="0052528F">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52528F" w:rsidRPr="00511FC5" w14:paraId="066F08A1" w14:textId="77777777" w:rsidTr="0052528F">
        <w:trPr>
          <w:trHeight w:val="549"/>
          <w:jc w:val="center"/>
        </w:trPr>
        <w:tc>
          <w:tcPr>
            <w:tcW w:w="338" w:type="pct"/>
            <w:vAlign w:val="center"/>
          </w:tcPr>
          <w:p w14:paraId="4D10B0CE" w14:textId="77777777" w:rsidR="0052528F" w:rsidRPr="00511FC5" w:rsidRDefault="0052528F" w:rsidP="0052528F">
            <w:pPr>
              <w:contextualSpacing/>
              <w:jc w:val="center"/>
              <w:rPr>
                <w:b/>
              </w:rPr>
            </w:pPr>
            <w:r w:rsidRPr="00511FC5">
              <w:rPr>
                <w:b/>
              </w:rPr>
              <w:t>Q. No.</w:t>
            </w:r>
          </w:p>
        </w:tc>
        <w:tc>
          <w:tcPr>
            <w:tcW w:w="3658" w:type="pct"/>
            <w:gridSpan w:val="2"/>
            <w:vAlign w:val="center"/>
          </w:tcPr>
          <w:p w14:paraId="145BA96D" w14:textId="77777777" w:rsidR="0052528F" w:rsidRPr="00511FC5" w:rsidRDefault="0052528F" w:rsidP="0052528F">
            <w:pPr>
              <w:contextualSpacing/>
              <w:jc w:val="center"/>
              <w:rPr>
                <w:b/>
              </w:rPr>
            </w:pPr>
            <w:r w:rsidRPr="00511FC5">
              <w:rPr>
                <w:b/>
              </w:rPr>
              <w:t>Questions</w:t>
            </w:r>
          </w:p>
        </w:tc>
        <w:tc>
          <w:tcPr>
            <w:tcW w:w="319" w:type="pct"/>
            <w:vAlign w:val="center"/>
          </w:tcPr>
          <w:p w14:paraId="1B7F853B" w14:textId="77777777" w:rsidR="0052528F" w:rsidRPr="00511FC5" w:rsidRDefault="0052528F" w:rsidP="0052528F">
            <w:pPr>
              <w:contextualSpacing/>
              <w:jc w:val="center"/>
              <w:rPr>
                <w:b/>
              </w:rPr>
            </w:pPr>
            <w:r w:rsidRPr="00511FC5">
              <w:rPr>
                <w:b/>
              </w:rPr>
              <w:t>CO</w:t>
            </w:r>
          </w:p>
        </w:tc>
        <w:tc>
          <w:tcPr>
            <w:tcW w:w="256" w:type="pct"/>
            <w:vAlign w:val="center"/>
          </w:tcPr>
          <w:p w14:paraId="0626D89E" w14:textId="77777777" w:rsidR="0052528F" w:rsidRPr="00511FC5" w:rsidRDefault="0052528F" w:rsidP="0052528F">
            <w:pPr>
              <w:contextualSpacing/>
              <w:jc w:val="center"/>
              <w:rPr>
                <w:b/>
              </w:rPr>
            </w:pPr>
            <w:r w:rsidRPr="00511FC5">
              <w:rPr>
                <w:b/>
              </w:rPr>
              <w:t>BL</w:t>
            </w:r>
          </w:p>
        </w:tc>
        <w:tc>
          <w:tcPr>
            <w:tcW w:w="429" w:type="pct"/>
            <w:vAlign w:val="center"/>
          </w:tcPr>
          <w:p w14:paraId="1B50D102" w14:textId="77777777" w:rsidR="0052528F" w:rsidRPr="00511FC5" w:rsidRDefault="0052528F" w:rsidP="0052528F">
            <w:pPr>
              <w:contextualSpacing/>
              <w:jc w:val="center"/>
              <w:rPr>
                <w:b/>
              </w:rPr>
            </w:pPr>
            <w:r w:rsidRPr="00511FC5">
              <w:rPr>
                <w:b/>
              </w:rPr>
              <w:t>Marks</w:t>
            </w:r>
          </w:p>
        </w:tc>
      </w:tr>
      <w:tr w:rsidR="0052528F" w:rsidRPr="00511FC5" w14:paraId="6E8392AF" w14:textId="77777777" w:rsidTr="0052528F">
        <w:trPr>
          <w:trHeight w:val="549"/>
          <w:jc w:val="center"/>
        </w:trPr>
        <w:tc>
          <w:tcPr>
            <w:tcW w:w="5000" w:type="pct"/>
            <w:gridSpan w:val="6"/>
            <w:vAlign w:val="center"/>
          </w:tcPr>
          <w:p w14:paraId="6CAAC63A" w14:textId="77777777" w:rsidR="0052528F" w:rsidRPr="00511FC5" w:rsidRDefault="0052528F" w:rsidP="0052528F">
            <w:pPr>
              <w:contextualSpacing/>
              <w:jc w:val="center"/>
              <w:rPr>
                <w:b/>
                <w:u w:val="single"/>
              </w:rPr>
            </w:pPr>
            <w:r w:rsidRPr="00511FC5">
              <w:rPr>
                <w:b/>
                <w:u w:val="single"/>
              </w:rPr>
              <w:t>PART – A (20 X 1 = 20 MARKS)</w:t>
            </w:r>
          </w:p>
        </w:tc>
      </w:tr>
      <w:tr w:rsidR="0052528F" w:rsidRPr="00511FC5" w14:paraId="78DD7668" w14:textId="77777777" w:rsidTr="0052528F">
        <w:trPr>
          <w:trHeight w:val="395"/>
          <w:jc w:val="center"/>
        </w:trPr>
        <w:tc>
          <w:tcPr>
            <w:tcW w:w="338" w:type="pct"/>
            <w:vAlign w:val="center"/>
          </w:tcPr>
          <w:p w14:paraId="489F27E7" w14:textId="77777777" w:rsidR="0052528F" w:rsidRPr="00511FC5" w:rsidRDefault="0052528F" w:rsidP="0052528F">
            <w:pPr>
              <w:contextualSpacing/>
              <w:jc w:val="center"/>
            </w:pPr>
            <w:r w:rsidRPr="00511FC5">
              <w:t>1.</w:t>
            </w:r>
          </w:p>
        </w:tc>
        <w:tc>
          <w:tcPr>
            <w:tcW w:w="3658" w:type="pct"/>
            <w:gridSpan w:val="2"/>
            <w:vAlign w:val="center"/>
          </w:tcPr>
          <w:p w14:paraId="1CCAAB27" w14:textId="77777777" w:rsidR="0052528F" w:rsidRPr="00511FC5" w:rsidRDefault="0052528F" w:rsidP="0052528F">
            <w:pPr>
              <w:contextualSpacing/>
              <w:jc w:val="both"/>
            </w:pPr>
            <w:r w:rsidRPr="005A4FC2">
              <w:t xml:space="preserve">Yearly sequence and spatial arrangement of crops and fallow on a given area is known as </w:t>
            </w:r>
            <w:r>
              <w:t>__________.</w:t>
            </w:r>
          </w:p>
        </w:tc>
        <w:tc>
          <w:tcPr>
            <w:tcW w:w="319" w:type="pct"/>
            <w:vAlign w:val="center"/>
          </w:tcPr>
          <w:p w14:paraId="2614AFAA" w14:textId="77777777" w:rsidR="0052528F" w:rsidRPr="00511FC5" w:rsidRDefault="0052528F" w:rsidP="0052528F">
            <w:pPr>
              <w:contextualSpacing/>
              <w:jc w:val="center"/>
            </w:pPr>
            <w:r w:rsidRPr="005A4FC2">
              <w:t>CO1</w:t>
            </w:r>
          </w:p>
        </w:tc>
        <w:tc>
          <w:tcPr>
            <w:tcW w:w="256" w:type="pct"/>
            <w:vAlign w:val="center"/>
          </w:tcPr>
          <w:p w14:paraId="02A3E4F4" w14:textId="77777777" w:rsidR="0052528F" w:rsidRPr="00511FC5" w:rsidRDefault="0052528F" w:rsidP="0052528F">
            <w:pPr>
              <w:contextualSpacing/>
              <w:jc w:val="center"/>
            </w:pPr>
            <w:r w:rsidRPr="005A4FC2">
              <w:t>U</w:t>
            </w:r>
          </w:p>
        </w:tc>
        <w:tc>
          <w:tcPr>
            <w:tcW w:w="429" w:type="pct"/>
            <w:vAlign w:val="center"/>
          </w:tcPr>
          <w:p w14:paraId="64931019" w14:textId="77777777" w:rsidR="0052528F" w:rsidRPr="00511FC5" w:rsidRDefault="0052528F" w:rsidP="0052528F">
            <w:pPr>
              <w:contextualSpacing/>
              <w:jc w:val="center"/>
            </w:pPr>
            <w:r w:rsidRPr="005A4FC2">
              <w:t>1</w:t>
            </w:r>
          </w:p>
        </w:tc>
      </w:tr>
      <w:tr w:rsidR="0052528F" w:rsidRPr="00511FC5" w14:paraId="552836BD" w14:textId="77777777" w:rsidTr="0052528F">
        <w:trPr>
          <w:trHeight w:val="395"/>
          <w:jc w:val="center"/>
        </w:trPr>
        <w:tc>
          <w:tcPr>
            <w:tcW w:w="338" w:type="pct"/>
            <w:vAlign w:val="center"/>
          </w:tcPr>
          <w:p w14:paraId="63147721" w14:textId="77777777" w:rsidR="0052528F" w:rsidRPr="00511FC5" w:rsidRDefault="0052528F" w:rsidP="0052528F">
            <w:pPr>
              <w:contextualSpacing/>
              <w:jc w:val="center"/>
            </w:pPr>
            <w:r w:rsidRPr="00511FC5">
              <w:t>2.</w:t>
            </w:r>
          </w:p>
        </w:tc>
        <w:tc>
          <w:tcPr>
            <w:tcW w:w="3658" w:type="pct"/>
            <w:gridSpan w:val="2"/>
            <w:vAlign w:val="center"/>
          </w:tcPr>
          <w:p w14:paraId="232B16DD" w14:textId="77777777" w:rsidR="0052528F" w:rsidRPr="00511FC5" w:rsidRDefault="0052528F" w:rsidP="0052528F">
            <w:pPr>
              <w:contextualSpacing/>
              <w:jc w:val="both"/>
            </w:pPr>
            <w:r w:rsidRPr="005A4FC2">
              <w:t xml:space="preserve">Growing of only one crop on a piece of land year after year is known as </w:t>
            </w:r>
            <w:r>
              <w:t>__________.</w:t>
            </w:r>
          </w:p>
        </w:tc>
        <w:tc>
          <w:tcPr>
            <w:tcW w:w="319" w:type="pct"/>
            <w:vAlign w:val="center"/>
          </w:tcPr>
          <w:p w14:paraId="4718E903" w14:textId="77777777" w:rsidR="0052528F" w:rsidRPr="00511FC5" w:rsidRDefault="0052528F" w:rsidP="0052528F">
            <w:pPr>
              <w:contextualSpacing/>
              <w:jc w:val="center"/>
            </w:pPr>
            <w:r w:rsidRPr="005A4FC2">
              <w:t>CO1</w:t>
            </w:r>
          </w:p>
        </w:tc>
        <w:tc>
          <w:tcPr>
            <w:tcW w:w="256" w:type="pct"/>
            <w:vAlign w:val="center"/>
          </w:tcPr>
          <w:p w14:paraId="21AFF1EE" w14:textId="77777777" w:rsidR="0052528F" w:rsidRPr="00511FC5" w:rsidRDefault="0052528F" w:rsidP="0052528F">
            <w:pPr>
              <w:contextualSpacing/>
              <w:jc w:val="center"/>
            </w:pPr>
            <w:r w:rsidRPr="005A4FC2">
              <w:t>R</w:t>
            </w:r>
          </w:p>
        </w:tc>
        <w:tc>
          <w:tcPr>
            <w:tcW w:w="429" w:type="pct"/>
            <w:vAlign w:val="center"/>
          </w:tcPr>
          <w:p w14:paraId="75E10921" w14:textId="77777777" w:rsidR="0052528F" w:rsidRPr="00511FC5" w:rsidRDefault="0052528F" w:rsidP="0052528F">
            <w:pPr>
              <w:contextualSpacing/>
              <w:jc w:val="center"/>
            </w:pPr>
            <w:r w:rsidRPr="005A4FC2">
              <w:t>1</w:t>
            </w:r>
          </w:p>
        </w:tc>
      </w:tr>
      <w:tr w:rsidR="0052528F" w:rsidRPr="00511FC5" w14:paraId="0667FA73" w14:textId="77777777" w:rsidTr="0052528F">
        <w:trPr>
          <w:trHeight w:val="395"/>
          <w:jc w:val="center"/>
        </w:trPr>
        <w:tc>
          <w:tcPr>
            <w:tcW w:w="338" w:type="pct"/>
            <w:vAlign w:val="center"/>
          </w:tcPr>
          <w:p w14:paraId="02C8E554" w14:textId="77777777" w:rsidR="0052528F" w:rsidRPr="00511FC5" w:rsidRDefault="0052528F" w:rsidP="0052528F">
            <w:pPr>
              <w:contextualSpacing/>
              <w:jc w:val="center"/>
            </w:pPr>
            <w:r w:rsidRPr="00511FC5">
              <w:t>3.</w:t>
            </w:r>
          </w:p>
        </w:tc>
        <w:tc>
          <w:tcPr>
            <w:tcW w:w="3658" w:type="pct"/>
            <w:gridSpan w:val="2"/>
            <w:vAlign w:val="center"/>
          </w:tcPr>
          <w:p w14:paraId="701273DF" w14:textId="77777777" w:rsidR="0052528F" w:rsidRPr="00511FC5" w:rsidRDefault="0052528F" w:rsidP="0052528F">
            <w:pPr>
              <w:contextualSpacing/>
              <w:jc w:val="both"/>
            </w:pPr>
            <w:r w:rsidRPr="005A4FC2">
              <w:t xml:space="preserve">In </w:t>
            </w:r>
            <w:r>
              <w:t>__________</w:t>
            </w:r>
            <w:r w:rsidRPr="005A4FC2">
              <w:t xml:space="preserve"> series of inter-cropping the plant population of both component crops are lesser than the recommended population in pure stand.</w:t>
            </w:r>
          </w:p>
        </w:tc>
        <w:tc>
          <w:tcPr>
            <w:tcW w:w="319" w:type="pct"/>
            <w:vAlign w:val="center"/>
          </w:tcPr>
          <w:p w14:paraId="0EF4203D" w14:textId="77777777" w:rsidR="0052528F" w:rsidRPr="00511FC5" w:rsidRDefault="0052528F" w:rsidP="0052528F">
            <w:pPr>
              <w:contextualSpacing/>
              <w:jc w:val="center"/>
            </w:pPr>
            <w:r w:rsidRPr="005A4FC2">
              <w:t>CO1</w:t>
            </w:r>
          </w:p>
        </w:tc>
        <w:tc>
          <w:tcPr>
            <w:tcW w:w="256" w:type="pct"/>
            <w:vAlign w:val="center"/>
          </w:tcPr>
          <w:p w14:paraId="46856FB2" w14:textId="77777777" w:rsidR="0052528F" w:rsidRPr="00511FC5" w:rsidRDefault="0052528F" w:rsidP="0052528F">
            <w:pPr>
              <w:contextualSpacing/>
              <w:jc w:val="center"/>
            </w:pPr>
            <w:r w:rsidRPr="005A4FC2">
              <w:t>R</w:t>
            </w:r>
          </w:p>
        </w:tc>
        <w:tc>
          <w:tcPr>
            <w:tcW w:w="429" w:type="pct"/>
            <w:vAlign w:val="center"/>
          </w:tcPr>
          <w:p w14:paraId="081AC799" w14:textId="77777777" w:rsidR="0052528F" w:rsidRPr="00511FC5" w:rsidRDefault="0052528F" w:rsidP="0052528F">
            <w:pPr>
              <w:contextualSpacing/>
              <w:jc w:val="center"/>
            </w:pPr>
            <w:r w:rsidRPr="005A4FC2">
              <w:t>1</w:t>
            </w:r>
          </w:p>
        </w:tc>
      </w:tr>
      <w:tr w:rsidR="0052528F" w:rsidRPr="00511FC5" w14:paraId="2320635E" w14:textId="77777777" w:rsidTr="0052528F">
        <w:trPr>
          <w:trHeight w:val="395"/>
          <w:jc w:val="center"/>
        </w:trPr>
        <w:tc>
          <w:tcPr>
            <w:tcW w:w="338" w:type="pct"/>
            <w:vAlign w:val="center"/>
          </w:tcPr>
          <w:p w14:paraId="5DFFB44A" w14:textId="77777777" w:rsidR="0052528F" w:rsidRPr="00511FC5" w:rsidRDefault="0052528F" w:rsidP="0052528F">
            <w:pPr>
              <w:contextualSpacing/>
              <w:jc w:val="center"/>
            </w:pPr>
            <w:r w:rsidRPr="00511FC5">
              <w:t>4.</w:t>
            </w:r>
          </w:p>
        </w:tc>
        <w:tc>
          <w:tcPr>
            <w:tcW w:w="3658" w:type="pct"/>
            <w:gridSpan w:val="2"/>
            <w:vAlign w:val="center"/>
          </w:tcPr>
          <w:p w14:paraId="35B462A9" w14:textId="77777777" w:rsidR="0052528F" w:rsidRPr="00511FC5" w:rsidRDefault="0052528F" w:rsidP="0052528F">
            <w:pPr>
              <w:contextualSpacing/>
              <w:jc w:val="both"/>
            </w:pPr>
            <w:r w:rsidRPr="005A4FC2">
              <w:t xml:space="preserve">Planning Commission of India divided the country in to </w:t>
            </w:r>
            <w:r>
              <w:t xml:space="preserve">__________ </w:t>
            </w:r>
            <w:r w:rsidRPr="005A4FC2">
              <w:t>Agroclimatic</w:t>
            </w:r>
            <w:r>
              <w:t xml:space="preserve"> </w:t>
            </w:r>
            <w:r w:rsidRPr="005A4FC2">
              <w:t>Zones based on homogeneity in physiography and climate.</w:t>
            </w:r>
          </w:p>
        </w:tc>
        <w:tc>
          <w:tcPr>
            <w:tcW w:w="319" w:type="pct"/>
            <w:vAlign w:val="center"/>
          </w:tcPr>
          <w:p w14:paraId="6439B6D3" w14:textId="77777777" w:rsidR="0052528F" w:rsidRPr="00511FC5" w:rsidRDefault="0052528F" w:rsidP="0052528F">
            <w:pPr>
              <w:contextualSpacing/>
              <w:jc w:val="center"/>
            </w:pPr>
            <w:r w:rsidRPr="005A4FC2">
              <w:t>CO1</w:t>
            </w:r>
          </w:p>
        </w:tc>
        <w:tc>
          <w:tcPr>
            <w:tcW w:w="256" w:type="pct"/>
            <w:vAlign w:val="center"/>
          </w:tcPr>
          <w:p w14:paraId="152796CB" w14:textId="77777777" w:rsidR="0052528F" w:rsidRPr="00511FC5" w:rsidRDefault="0052528F" w:rsidP="0052528F">
            <w:pPr>
              <w:contextualSpacing/>
              <w:jc w:val="center"/>
            </w:pPr>
            <w:r w:rsidRPr="005A4FC2">
              <w:t>E</w:t>
            </w:r>
          </w:p>
        </w:tc>
        <w:tc>
          <w:tcPr>
            <w:tcW w:w="429" w:type="pct"/>
            <w:vAlign w:val="center"/>
          </w:tcPr>
          <w:p w14:paraId="2AD0B0EE" w14:textId="77777777" w:rsidR="0052528F" w:rsidRPr="00511FC5" w:rsidRDefault="0052528F" w:rsidP="0052528F">
            <w:pPr>
              <w:contextualSpacing/>
              <w:jc w:val="center"/>
            </w:pPr>
            <w:r w:rsidRPr="005A4FC2">
              <w:t>1</w:t>
            </w:r>
          </w:p>
        </w:tc>
      </w:tr>
      <w:tr w:rsidR="0052528F" w:rsidRPr="00511FC5" w14:paraId="182F30BB" w14:textId="77777777" w:rsidTr="0052528F">
        <w:trPr>
          <w:trHeight w:val="395"/>
          <w:jc w:val="center"/>
        </w:trPr>
        <w:tc>
          <w:tcPr>
            <w:tcW w:w="338" w:type="pct"/>
            <w:vAlign w:val="center"/>
          </w:tcPr>
          <w:p w14:paraId="2C90DCE0" w14:textId="77777777" w:rsidR="0052528F" w:rsidRPr="00511FC5" w:rsidRDefault="0052528F" w:rsidP="0052528F">
            <w:pPr>
              <w:contextualSpacing/>
              <w:jc w:val="center"/>
            </w:pPr>
            <w:r w:rsidRPr="00511FC5">
              <w:t>5.</w:t>
            </w:r>
          </w:p>
        </w:tc>
        <w:tc>
          <w:tcPr>
            <w:tcW w:w="3658" w:type="pct"/>
            <w:gridSpan w:val="2"/>
            <w:vAlign w:val="center"/>
          </w:tcPr>
          <w:p w14:paraId="4C763B0A" w14:textId="77777777" w:rsidR="0052528F" w:rsidRPr="00511FC5" w:rsidRDefault="0052528F" w:rsidP="0052528F">
            <w:pPr>
              <w:contextualSpacing/>
              <w:jc w:val="both"/>
            </w:pPr>
            <w:r w:rsidRPr="005A4FC2">
              <w:t>When a chemical produced by a component crop is harmful to the associated crop or the crops grown in sequence, is called</w:t>
            </w:r>
            <w:r>
              <w:t xml:space="preserve"> __________.</w:t>
            </w:r>
          </w:p>
        </w:tc>
        <w:tc>
          <w:tcPr>
            <w:tcW w:w="319" w:type="pct"/>
            <w:vAlign w:val="center"/>
          </w:tcPr>
          <w:p w14:paraId="6EC3DB47" w14:textId="77777777" w:rsidR="0052528F" w:rsidRPr="00511FC5" w:rsidRDefault="0052528F" w:rsidP="0052528F">
            <w:pPr>
              <w:contextualSpacing/>
              <w:jc w:val="center"/>
            </w:pPr>
            <w:r w:rsidRPr="005A4FC2">
              <w:t>CO1</w:t>
            </w:r>
          </w:p>
        </w:tc>
        <w:tc>
          <w:tcPr>
            <w:tcW w:w="256" w:type="pct"/>
            <w:vAlign w:val="center"/>
          </w:tcPr>
          <w:p w14:paraId="6AC01B2A" w14:textId="77777777" w:rsidR="0052528F" w:rsidRPr="00511FC5" w:rsidRDefault="0052528F" w:rsidP="0052528F">
            <w:pPr>
              <w:contextualSpacing/>
              <w:jc w:val="center"/>
            </w:pPr>
            <w:r w:rsidRPr="005A4FC2">
              <w:t>A</w:t>
            </w:r>
          </w:p>
        </w:tc>
        <w:tc>
          <w:tcPr>
            <w:tcW w:w="429" w:type="pct"/>
            <w:vAlign w:val="center"/>
          </w:tcPr>
          <w:p w14:paraId="66DF1B82" w14:textId="77777777" w:rsidR="0052528F" w:rsidRPr="00511FC5" w:rsidRDefault="0052528F" w:rsidP="0052528F">
            <w:pPr>
              <w:contextualSpacing/>
              <w:jc w:val="center"/>
            </w:pPr>
            <w:r w:rsidRPr="005A4FC2">
              <w:t>1</w:t>
            </w:r>
          </w:p>
        </w:tc>
      </w:tr>
      <w:tr w:rsidR="0052528F" w:rsidRPr="00511FC5" w14:paraId="5F433802" w14:textId="77777777" w:rsidTr="0052528F">
        <w:trPr>
          <w:trHeight w:val="395"/>
          <w:jc w:val="center"/>
        </w:trPr>
        <w:tc>
          <w:tcPr>
            <w:tcW w:w="338" w:type="pct"/>
            <w:vAlign w:val="center"/>
          </w:tcPr>
          <w:p w14:paraId="656D3BFD" w14:textId="77777777" w:rsidR="0052528F" w:rsidRPr="00511FC5" w:rsidRDefault="0052528F" w:rsidP="0052528F">
            <w:pPr>
              <w:contextualSpacing/>
              <w:jc w:val="center"/>
            </w:pPr>
            <w:r w:rsidRPr="00511FC5">
              <w:t>6.</w:t>
            </w:r>
          </w:p>
        </w:tc>
        <w:tc>
          <w:tcPr>
            <w:tcW w:w="3658" w:type="pct"/>
            <w:gridSpan w:val="2"/>
            <w:vAlign w:val="center"/>
          </w:tcPr>
          <w:p w14:paraId="2AA352BF" w14:textId="77777777" w:rsidR="0052528F" w:rsidRPr="00511FC5" w:rsidRDefault="0052528F" w:rsidP="0052528F">
            <w:pPr>
              <w:contextualSpacing/>
              <w:jc w:val="both"/>
            </w:pPr>
            <w:r w:rsidRPr="005A4FC2">
              <w:t>Sowing crops without any preparatory cultivation is known as --------</w:t>
            </w:r>
            <w:r>
              <w:t>__________</w:t>
            </w:r>
            <w:r w:rsidRPr="005A4FC2">
              <w:t xml:space="preserve"> tillage.</w:t>
            </w:r>
          </w:p>
        </w:tc>
        <w:tc>
          <w:tcPr>
            <w:tcW w:w="319" w:type="pct"/>
            <w:vAlign w:val="center"/>
          </w:tcPr>
          <w:p w14:paraId="56AA2A33" w14:textId="77777777" w:rsidR="0052528F" w:rsidRPr="00511FC5" w:rsidRDefault="0052528F" w:rsidP="0052528F">
            <w:pPr>
              <w:contextualSpacing/>
              <w:jc w:val="center"/>
            </w:pPr>
            <w:r w:rsidRPr="005A4FC2">
              <w:t>CO1</w:t>
            </w:r>
          </w:p>
        </w:tc>
        <w:tc>
          <w:tcPr>
            <w:tcW w:w="256" w:type="pct"/>
            <w:vAlign w:val="center"/>
          </w:tcPr>
          <w:p w14:paraId="5921C4F0" w14:textId="77777777" w:rsidR="0052528F" w:rsidRPr="00511FC5" w:rsidRDefault="0052528F" w:rsidP="0052528F">
            <w:pPr>
              <w:contextualSpacing/>
              <w:jc w:val="center"/>
            </w:pPr>
            <w:r w:rsidRPr="005A4FC2">
              <w:t>R</w:t>
            </w:r>
          </w:p>
        </w:tc>
        <w:tc>
          <w:tcPr>
            <w:tcW w:w="429" w:type="pct"/>
            <w:vAlign w:val="center"/>
          </w:tcPr>
          <w:p w14:paraId="7F8CFFEE" w14:textId="77777777" w:rsidR="0052528F" w:rsidRPr="00511FC5" w:rsidRDefault="0052528F" w:rsidP="0052528F">
            <w:pPr>
              <w:contextualSpacing/>
              <w:jc w:val="center"/>
            </w:pPr>
            <w:r w:rsidRPr="005A4FC2">
              <w:t>1</w:t>
            </w:r>
          </w:p>
        </w:tc>
      </w:tr>
      <w:tr w:rsidR="0052528F" w:rsidRPr="00511FC5" w14:paraId="18315719" w14:textId="77777777" w:rsidTr="0052528F">
        <w:trPr>
          <w:trHeight w:val="395"/>
          <w:jc w:val="center"/>
        </w:trPr>
        <w:tc>
          <w:tcPr>
            <w:tcW w:w="338" w:type="pct"/>
            <w:vAlign w:val="center"/>
          </w:tcPr>
          <w:p w14:paraId="30C889F5" w14:textId="77777777" w:rsidR="0052528F" w:rsidRPr="00511FC5" w:rsidRDefault="0052528F" w:rsidP="0052528F">
            <w:pPr>
              <w:contextualSpacing/>
              <w:jc w:val="center"/>
            </w:pPr>
            <w:r w:rsidRPr="00511FC5">
              <w:t>7.</w:t>
            </w:r>
          </w:p>
        </w:tc>
        <w:tc>
          <w:tcPr>
            <w:tcW w:w="3658" w:type="pct"/>
            <w:gridSpan w:val="2"/>
            <w:vAlign w:val="center"/>
          </w:tcPr>
          <w:p w14:paraId="18613EB1" w14:textId="77777777" w:rsidR="0052528F" w:rsidRPr="00511FC5" w:rsidRDefault="0052528F" w:rsidP="0052528F">
            <w:pPr>
              <w:contextualSpacing/>
              <w:jc w:val="both"/>
              <w:rPr>
                <w:noProof/>
                <w:lang w:eastAsia="zh-TW"/>
              </w:rPr>
            </w:pPr>
            <w:r>
              <w:rPr>
                <w:noProof/>
                <w:lang w:eastAsia="zh-TW"/>
              </w:rPr>
              <w:t>Important nutrient that will be available to the crop, inaddition to nitrogen as a result of legume effect is __________________</w:t>
            </w:r>
          </w:p>
        </w:tc>
        <w:tc>
          <w:tcPr>
            <w:tcW w:w="319" w:type="pct"/>
            <w:vAlign w:val="center"/>
          </w:tcPr>
          <w:p w14:paraId="65AED91A" w14:textId="77777777" w:rsidR="0052528F" w:rsidRPr="00511FC5" w:rsidRDefault="0052528F" w:rsidP="0052528F">
            <w:pPr>
              <w:contextualSpacing/>
              <w:jc w:val="center"/>
            </w:pPr>
            <w:r w:rsidRPr="005A4FC2">
              <w:t>CO1</w:t>
            </w:r>
          </w:p>
        </w:tc>
        <w:tc>
          <w:tcPr>
            <w:tcW w:w="256" w:type="pct"/>
            <w:vAlign w:val="center"/>
          </w:tcPr>
          <w:p w14:paraId="7FCB9B40" w14:textId="77777777" w:rsidR="0052528F" w:rsidRPr="00511FC5" w:rsidRDefault="0052528F" w:rsidP="0052528F">
            <w:pPr>
              <w:contextualSpacing/>
              <w:jc w:val="center"/>
            </w:pPr>
            <w:r w:rsidRPr="005A4FC2">
              <w:t>An</w:t>
            </w:r>
          </w:p>
        </w:tc>
        <w:tc>
          <w:tcPr>
            <w:tcW w:w="429" w:type="pct"/>
            <w:vAlign w:val="center"/>
          </w:tcPr>
          <w:p w14:paraId="410FDA2A" w14:textId="77777777" w:rsidR="0052528F" w:rsidRPr="00511FC5" w:rsidRDefault="0052528F" w:rsidP="0052528F">
            <w:pPr>
              <w:contextualSpacing/>
              <w:jc w:val="center"/>
            </w:pPr>
            <w:r w:rsidRPr="005A4FC2">
              <w:t>1</w:t>
            </w:r>
          </w:p>
        </w:tc>
      </w:tr>
      <w:tr w:rsidR="0052528F" w:rsidRPr="00511FC5" w14:paraId="4B65D9B0" w14:textId="77777777" w:rsidTr="0052528F">
        <w:trPr>
          <w:trHeight w:val="395"/>
          <w:jc w:val="center"/>
        </w:trPr>
        <w:tc>
          <w:tcPr>
            <w:tcW w:w="338" w:type="pct"/>
            <w:vAlign w:val="center"/>
          </w:tcPr>
          <w:p w14:paraId="37E72BC1" w14:textId="77777777" w:rsidR="0052528F" w:rsidRPr="00511FC5" w:rsidRDefault="0052528F" w:rsidP="0052528F">
            <w:pPr>
              <w:contextualSpacing/>
              <w:jc w:val="center"/>
            </w:pPr>
            <w:r w:rsidRPr="00511FC5">
              <w:t>8.</w:t>
            </w:r>
          </w:p>
        </w:tc>
        <w:tc>
          <w:tcPr>
            <w:tcW w:w="3658" w:type="pct"/>
            <w:gridSpan w:val="2"/>
            <w:vAlign w:val="center"/>
          </w:tcPr>
          <w:p w14:paraId="3A866481" w14:textId="77777777" w:rsidR="0052528F" w:rsidRPr="00511FC5" w:rsidRDefault="0052528F" w:rsidP="0052528F">
            <w:pPr>
              <w:contextualSpacing/>
              <w:jc w:val="both"/>
              <w:rPr>
                <w:b/>
                <w:bCs/>
              </w:rPr>
            </w:pPr>
            <w:r w:rsidRPr="005A4FC2">
              <w:t xml:space="preserve">Relative land area under sole crop required to produce the same yield as obtained under a mixed or inter cropping system at the same level of management is known as </w:t>
            </w:r>
            <w:r>
              <w:t>__________</w:t>
            </w:r>
            <w:r w:rsidRPr="005A4FC2">
              <w:t xml:space="preserve"> equivalent ratio.</w:t>
            </w:r>
          </w:p>
        </w:tc>
        <w:tc>
          <w:tcPr>
            <w:tcW w:w="319" w:type="pct"/>
            <w:vAlign w:val="center"/>
          </w:tcPr>
          <w:p w14:paraId="50CA7716" w14:textId="77777777" w:rsidR="0052528F" w:rsidRPr="00511FC5" w:rsidRDefault="0052528F" w:rsidP="0052528F">
            <w:pPr>
              <w:contextualSpacing/>
              <w:jc w:val="center"/>
            </w:pPr>
            <w:r w:rsidRPr="005A4FC2">
              <w:t>CO5</w:t>
            </w:r>
          </w:p>
        </w:tc>
        <w:tc>
          <w:tcPr>
            <w:tcW w:w="256" w:type="pct"/>
            <w:vAlign w:val="center"/>
          </w:tcPr>
          <w:p w14:paraId="0247791D" w14:textId="77777777" w:rsidR="0052528F" w:rsidRPr="00511FC5" w:rsidRDefault="0052528F" w:rsidP="0052528F">
            <w:pPr>
              <w:contextualSpacing/>
              <w:jc w:val="center"/>
            </w:pPr>
            <w:r w:rsidRPr="005A4FC2">
              <w:t>U</w:t>
            </w:r>
          </w:p>
        </w:tc>
        <w:tc>
          <w:tcPr>
            <w:tcW w:w="429" w:type="pct"/>
            <w:vAlign w:val="center"/>
          </w:tcPr>
          <w:p w14:paraId="0AFDF327" w14:textId="77777777" w:rsidR="0052528F" w:rsidRPr="00511FC5" w:rsidRDefault="0052528F" w:rsidP="0052528F">
            <w:pPr>
              <w:contextualSpacing/>
              <w:jc w:val="center"/>
            </w:pPr>
            <w:r w:rsidRPr="005A4FC2">
              <w:t>1</w:t>
            </w:r>
          </w:p>
        </w:tc>
      </w:tr>
      <w:tr w:rsidR="0052528F" w:rsidRPr="00511FC5" w14:paraId="685B5C07" w14:textId="77777777" w:rsidTr="0052528F">
        <w:trPr>
          <w:trHeight w:val="395"/>
          <w:jc w:val="center"/>
        </w:trPr>
        <w:tc>
          <w:tcPr>
            <w:tcW w:w="338" w:type="pct"/>
            <w:vAlign w:val="center"/>
          </w:tcPr>
          <w:p w14:paraId="1D5D2074" w14:textId="77777777" w:rsidR="0052528F" w:rsidRPr="00511FC5" w:rsidRDefault="0052528F" w:rsidP="0052528F">
            <w:pPr>
              <w:contextualSpacing/>
              <w:jc w:val="center"/>
            </w:pPr>
            <w:r w:rsidRPr="00511FC5">
              <w:t>9.</w:t>
            </w:r>
          </w:p>
        </w:tc>
        <w:tc>
          <w:tcPr>
            <w:tcW w:w="3658" w:type="pct"/>
            <w:gridSpan w:val="2"/>
            <w:vAlign w:val="center"/>
          </w:tcPr>
          <w:p w14:paraId="18B2BF6F" w14:textId="77777777" w:rsidR="0052528F" w:rsidRPr="00511FC5" w:rsidRDefault="0052528F" w:rsidP="0052528F">
            <w:pPr>
              <w:contextualSpacing/>
              <w:jc w:val="both"/>
              <w:rPr>
                <w:noProof/>
                <w:lang w:eastAsia="zh-TW"/>
              </w:rPr>
            </w:pPr>
            <w:r>
              <w:t xml:space="preserve">__________ </w:t>
            </w:r>
            <w:proofErr w:type="gramStart"/>
            <w:r w:rsidRPr="005A4FC2">
              <w:t>gives</w:t>
            </w:r>
            <w:proofErr w:type="gramEnd"/>
            <w:r w:rsidRPr="005A4FC2">
              <w:t xml:space="preserve"> a simple measure of how much the relative yield increase in component ‘a’  is greater than that for component ‘b’ in intercropping.</w:t>
            </w:r>
          </w:p>
        </w:tc>
        <w:tc>
          <w:tcPr>
            <w:tcW w:w="319" w:type="pct"/>
            <w:vAlign w:val="center"/>
          </w:tcPr>
          <w:p w14:paraId="1C66CF22" w14:textId="77777777" w:rsidR="0052528F" w:rsidRPr="00511FC5" w:rsidRDefault="0052528F" w:rsidP="0052528F">
            <w:pPr>
              <w:contextualSpacing/>
              <w:jc w:val="center"/>
            </w:pPr>
            <w:r w:rsidRPr="005A4FC2">
              <w:t>CO5</w:t>
            </w:r>
          </w:p>
        </w:tc>
        <w:tc>
          <w:tcPr>
            <w:tcW w:w="256" w:type="pct"/>
            <w:vAlign w:val="center"/>
          </w:tcPr>
          <w:p w14:paraId="2F24FB9B" w14:textId="77777777" w:rsidR="0052528F" w:rsidRPr="00511FC5" w:rsidRDefault="0052528F" w:rsidP="0052528F">
            <w:pPr>
              <w:contextualSpacing/>
              <w:jc w:val="center"/>
            </w:pPr>
            <w:r w:rsidRPr="005A4FC2">
              <w:t>C</w:t>
            </w:r>
          </w:p>
        </w:tc>
        <w:tc>
          <w:tcPr>
            <w:tcW w:w="429" w:type="pct"/>
            <w:vAlign w:val="center"/>
          </w:tcPr>
          <w:p w14:paraId="38D54240" w14:textId="77777777" w:rsidR="0052528F" w:rsidRPr="00511FC5" w:rsidRDefault="0052528F" w:rsidP="0052528F">
            <w:pPr>
              <w:contextualSpacing/>
              <w:jc w:val="center"/>
            </w:pPr>
            <w:r w:rsidRPr="005A4FC2">
              <w:t>1</w:t>
            </w:r>
          </w:p>
        </w:tc>
      </w:tr>
      <w:tr w:rsidR="0052528F" w:rsidRPr="00511FC5" w14:paraId="776B4E85" w14:textId="77777777" w:rsidTr="0052528F">
        <w:trPr>
          <w:trHeight w:val="395"/>
          <w:jc w:val="center"/>
        </w:trPr>
        <w:tc>
          <w:tcPr>
            <w:tcW w:w="338" w:type="pct"/>
            <w:vAlign w:val="center"/>
          </w:tcPr>
          <w:p w14:paraId="13E65D06" w14:textId="77777777" w:rsidR="0052528F" w:rsidRPr="00511FC5" w:rsidRDefault="0052528F" w:rsidP="0052528F">
            <w:pPr>
              <w:contextualSpacing/>
              <w:jc w:val="center"/>
            </w:pPr>
            <w:r w:rsidRPr="00511FC5">
              <w:t>10.</w:t>
            </w:r>
          </w:p>
        </w:tc>
        <w:tc>
          <w:tcPr>
            <w:tcW w:w="3658" w:type="pct"/>
            <w:gridSpan w:val="2"/>
            <w:vAlign w:val="center"/>
          </w:tcPr>
          <w:p w14:paraId="078B78EA" w14:textId="77777777" w:rsidR="0052528F" w:rsidRPr="00511FC5" w:rsidRDefault="0052528F" w:rsidP="0052528F">
            <w:pPr>
              <w:contextualSpacing/>
              <w:jc w:val="both"/>
            </w:pPr>
            <w:r w:rsidRPr="005A4FC2">
              <w:t xml:space="preserve">Gross returns/Cost of cultivation is </w:t>
            </w:r>
            <w:r>
              <w:t>__________</w:t>
            </w:r>
            <w:r w:rsidRPr="005A4FC2">
              <w:t xml:space="preserve"> ratio.</w:t>
            </w:r>
          </w:p>
        </w:tc>
        <w:tc>
          <w:tcPr>
            <w:tcW w:w="319" w:type="pct"/>
            <w:vAlign w:val="center"/>
          </w:tcPr>
          <w:p w14:paraId="0CAA524C" w14:textId="77777777" w:rsidR="0052528F" w:rsidRPr="00511FC5" w:rsidRDefault="0052528F" w:rsidP="0052528F">
            <w:pPr>
              <w:contextualSpacing/>
              <w:jc w:val="center"/>
            </w:pPr>
            <w:r w:rsidRPr="005A4FC2">
              <w:t>CO5</w:t>
            </w:r>
          </w:p>
        </w:tc>
        <w:tc>
          <w:tcPr>
            <w:tcW w:w="256" w:type="pct"/>
            <w:vAlign w:val="center"/>
          </w:tcPr>
          <w:p w14:paraId="7D23E44E" w14:textId="77777777" w:rsidR="0052528F" w:rsidRPr="00511FC5" w:rsidRDefault="0052528F" w:rsidP="0052528F">
            <w:pPr>
              <w:contextualSpacing/>
              <w:jc w:val="center"/>
            </w:pPr>
            <w:r w:rsidRPr="005A4FC2">
              <w:t>An</w:t>
            </w:r>
          </w:p>
        </w:tc>
        <w:tc>
          <w:tcPr>
            <w:tcW w:w="429" w:type="pct"/>
            <w:vAlign w:val="center"/>
          </w:tcPr>
          <w:p w14:paraId="64FA751A" w14:textId="77777777" w:rsidR="0052528F" w:rsidRPr="00511FC5" w:rsidRDefault="0052528F" w:rsidP="0052528F">
            <w:pPr>
              <w:contextualSpacing/>
              <w:jc w:val="center"/>
            </w:pPr>
            <w:r w:rsidRPr="005A4FC2">
              <w:t>1</w:t>
            </w:r>
          </w:p>
        </w:tc>
      </w:tr>
      <w:tr w:rsidR="0052528F" w:rsidRPr="00511FC5" w14:paraId="684DB504" w14:textId="77777777" w:rsidTr="0052528F">
        <w:trPr>
          <w:trHeight w:val="395"/>
          <w:jc w:val="center"/>
        </w:trPr>
        <w:tc>
          <w:tcPr>
            <w:tcW w:w="338" w:type="pct"/>
            <w:vAlign w:val="center"/>
          </w:tcPr>
          <w:p w14:paraId="6AB0299E" w14:textId="77777777" w:rsidR="0052528F" w:rsidRPr="00511FC5" w:rsidRDefault="0052528F" w:rsidP="0052528F">
            <w:pPr>
              <w:contextualSpacing/>
              <w:jc w:val="center"/>
            </w:pPr>
            <w:r w:rsidRPr="00511FC5">
              <w:t>11.</w:t>
            </w:r>
          </w:p>
        </w:tc>
        <w:tc>
          <w:tcPr>
            <w:tcW w:w="3658" w:type="pct"/>
            <w:gridSpan w:val="2"/>
            <w:vAlign w:val="center"/>
          </w:tcPr>
          <w:p w14:paraId="0339826C" w14:textId="77777777" w:rsidR="0052528F" w:rsidRPr="00511FC5" w:rsidRDefault="0052528F" w:rsidP="0052528F">
            <w:pPr>
              <w:contextualSpacing/>
              <w:jc w:val="both"/>
            </w:pPr>
            <w:r w:rsidRPr="005A4FC2">
              <w:t xml:space="preserve">A system of farming on a particular farm including several enterprises like crops and livestock to sustain and satisfy the needs of the farmer is called </w:t>
            </w:r>
            <w:r>
              <w:t>__________</w:t>
            </w:r>
            <w:r w:rsidRPr="005A4FC2">
              <w:t xml:space="preserve"> farming.</w:t>
            </w:r>
          </w:p>
        </w:tc>
        <w:tc>
          <w:tcPr>
            <w:tcW w:w="319" w:type="pct"/>
            <w:vAlign w:val="center"/>
          </w:tcPr>
          <w:p w14:paraId="504D0B8D" w14:textId="77777777" w:rsidR="0052528F" w:rsidRPr="00511FC5" w:rsidRDefault="0052528F" w:rsidP="0052528F">
            <w:pPr>
              <w:contextualSpacing/>
              <w:jc w:val="center"/>
            </w:pPr>
            <w:r w:rsidRPr="005A4FC2">
              <w:t>CO4</w:t>
            </w:r>
          </w:p>
        </w:tc>
        <w:tc>
          <w:tcPr>
            <w:tcW w:w="256" w:type="pct"/>
            <w:vAlign w:val="center"/>
          </w:tcPr>
          <w:p w14:paraId="36C10168" w14:textId="77777777" w:rsidR="0052528F" w:rsidRPr="00511FC5" w:rsidRDefault="0052528F" w:rsidP="0052528F">
            <w:pPr>
              <w:contextualSpacing/>
              <w:jc w:val="center"/>
            </w:pPr>
            <w:r w:rsidRPr="005A4FC2">
              <w:t>A</w:t>
            </w:r>
          </w:p>
        </w:tc>
        <w:tc>
          <w:tcPr>
            <w:tcW w:w="429" w:type="pct"/>
            <w:vAlign w:val="center"/>
          </w:tcPr>
          <w:p w14:paraId="255FD3D1" w14:textId="77777777" w:rsidR="0052528F" w:rsidRPr="00511FC5" w:rsidRDefault="0052528F" w:rsidP="0052528F">
            <w:pPr>
              <w:contextualSpacing/>
              <w:jc w:val="center"/>
            </w:pPr>
            <w:r w:rsidRPr="005A4FC2">
              <w:t>1</w:t>
            </w:r>
          </w:p>
        </w:tc>
      </w:tr>
      <w:tr w:rsidR="0052528F" w:rsidRPr="00511FC5" w14:paraId="67579FCE" w14:textId="77777777" w:rsidTr="0052528F">
        <w:trPr>
          <w:trHeight w:val="395"/>
          <w:jc w:val="center"/>
        </w:trPr>
        <w:tc>
          <w:tcPr>
            <w:tcW w:w="338" w:type="pct"/>
            <w:vAlign w:val="center"/>
          </w:tcPr>
          <w:p w14:paraId="08264E39" w14:textId="77777777" w:rsidR="0052528F" w:rsidRPr="00511FC5" w:rsidRDefault="0052528F" w:rsidP="0052528F">
            <w:pPr>
              <w:contextualSpacing/>
              <w:jc w:val="center"/>
            </w:pPr>
            <w:r w:rsidRPr="00511FC5">
              <w:t>12.</w:t>
            </w:r>
          </w:p>
        </w:tc>
        <w:tc>
          <w:tcPr>
            <w:tcW w:w="3658" w:type="pct"/>
            <w:gridSpan w:val="2"/>
            <w:vAlign w:val="center"/>
          </w:tcPr>
          <w:p w14:paraId="4093862C" w14:textId="77777777" w:rsidR="0052528F" w:rsidRPr="00511FC5" w:rsidRDefault="0052528F" w:rsidP="0052528F">
            <w:pPr>
              <w:contextualSpacing/>
              <w:jc w:val="both"/>
            </w:pPr>
            <w:r w:rsidRPr="005A4FC2">
              <w:t xml:space="preserve">Integration of two or more appropriate agricultural enterprises that are mutually supportive to each other like crop, dairy, piggery, fishery, poultry, bee keeping etc. is called </w:t>
            </w:r>
            <w:r>
              <w:t>__________</w:t>
            </w:r>
            <w:r w:rsidRPr="005A4FC2">
              <w:t xml:space="preserve"> farming system.</w:t>
            </w:r>
          </w:p>
        </w:tc>
        <w:tc>
          <w:tcPr>
            <w:tcW w:w="319" w:type="pct"/>
            <w:vAlign w:val="center"/>
          </w:tcPr>
          <w:p w14:paraId="768F18ED" w14:textId="77777777" w:rsidR="0052528F" w:rsidRPr="00511FC5" w:rsidRDefault="0052528F" w:rsidP="0052528F">
            <w:pPr>
              <w:contextualSpacing/>
              <w:jc w:val="center"/>
            </w:pPr>
            <w:r w:rsidRPr="005A4FC2">
              <w:t>CO4</w:t>
            </w:r>
          </w:p>
        </w:tc>
        <w:tc>
          <w:tcPr>
            <w:tcW w:w="256" w:type="pct"/>
            <w:vAlign w:val="center"/>
          </w:tcPr>
          <w:p w14:paraId="6ABC3F38" w14:textId="77777777" w:rsidR="0052528F" w:rsidRPr="00511FC5" w:rsidRDefault="0052528F" w:rsidP="0052528F">
            <w:pPr>
              <w:contextualSpacing/>
              <w:jc w:val="center"/>
            </w:pPr>
            <w:r w:rsidRPr="005A4FC2">
              <w:t>An</w:t>
            </w:r>
          </w:p>
        </w:tc>
        <w:tc>
          <w:tcPr>
            <w:tcW w:w="429" w:type="pct"/>
            <w:vAlign w:val="center"/>
          </w:tcPr>
          <w:p w14:paraId="52D242C0" w14:textId="77777777" w:rsidR="0052528F" w:rsidRPr="00511FC5" w:rsidRDefault="0052528F" w:rsidP="0052528F">
            <w:pPr>
              <w:contextualSpacing/>
              <w:jc w:val="center"/>
            </w:pPr>
            <w:r w:rsidRPr="005A4FC2">
              <w:t>1</w:t>
            </w:r>
          </w:p>
        </w:tc>
      </w:tr>
      <w:tr w:rsidR="0052528F" w:rsidRPr="00511FC5" w14:paraId="659F6EB3" w14:textId="77777777" w:rsidTr="0052528F">
        <w:trPr>
          <w:trHeight w:val="395"/>
          <w:jc w:val="center"/>
        </w:trPr>
        <w:tc>
          <w:tcPr>
            <w:tcW w:w="338" w:type="pct"/>
            <w:vAlign w:val="center"/>
          </w:tcPr>
          <w:p w14:paraId="279A9CCC" w14:textId="77777777" w:rsidR="0052528F" w:rsidRPr="00511FC5" w:rsidRDefault="0052528F" w:rsidP="0052528F">
            <w:pPr>
              <w:contextualSpacing/>
              <w:jc w:val="center"/>
            </w:pPr>
            <w:r w:rsidRPr="00511FC5">
              <w:t>13.</w:t>
            </w:r>
          </w:p>
        </w:tc>
        <w:tc>
          <w:tcPr>
            <w:tcW w:w="3658" w:type="pct"/>
            <w:gridSpan w:val="2"/>
            <w:vAlign w:val="center"/>
          </w:tcPr>
          <w:p w14:paraId="717DF45B" w14:textId="77777777" w:rsidR="0052528F" w:rsidRPr="00511FC5" w:rsidRDefault="0052528F" w:rsidP="0052528F">
            <w:pPr>
              <w:contextualSpacing/>
              <w:jc w:val="both"/>
            </w:pPr>
            <w:r w:rsidRPr="005A4FC2">
              <w:t xml:space="preserve">Rice + fish + poultry + mushroom is an integrated farming model suitable for </w:t>
            </w:r>
            <w:r>
              <w:t>__________</w:t>
            </w:r>
            <w:r w:rsidRPr="005A4FC2">
              <w:t xml:space="preserve"> land ecosytems.</w:t>
            </w:r>
          </w:p>
        </w:tc>
        <w:tc>
          <w:tcPr>
            <w:tcW w:w="319" w:type="pct"/>
            <w:vAlign w:val="center"/>
          </w:tcPr>
          <w:p w14:paraId="08143462" w14:textId="77777777" w:rsidR="0052528F" w:rsidRPr="00511FC5" w:rsidRDefault="0052528F" w:rsidP="0052528F">
            <w:pPr>
              <w:contextualSpacing/>
              <w:jc w:val="center"/>
            </w:pPr>
            <w:r w:rsidRPr="005A4FC2">
              <w:t>CO4</w:t>
            </w:r>
          </w:p>
        </w:tc>
        <w:tc>
          <w:tcPr>
            <w:tcW w:w="256" w:type="pct"/>
            <w:vAlign w:val="center"/>
          </w:tcPr>
          <w:p w14:paraId="0A2A47AE" w14:textId="77777777" w:rsidR="0052528F" w:rsidRPr="00511FC5" w:rsidRDefault="0052528F" w:rsidP="0052528F">
            <w:pPr>
              <w:contextualSpacing/>
              <w:jc w:val="center"/>
            </w:pPr>
            <w:r w:rsidRPr="005A4FC2">
              <w:t>C</w:t>
            </w:r>
          </w:p>
        </w:tc>
        <w:tc>
          <w:tcPr>
            <w:tcW w:w="429" w:type="pct"/>
            <w:vAlign w:val="center"/>
          </w:tcPr>
          <w:p w14:paraId="130C9AE8" w14:textId="77777777" w:rsidR="0052528F" w:rsidRPr="00511FC5" w:rsidRDefault="0052528F" w:rsidP="0052528F">
            <w:pPr>
              <w:contextualSpacing/>
              <w:jc w:val="center"/>
            </w:pPr>
            <w:r w:rsidRPr="005A4FC2">
              <w:t>1</w:t>
            </w:r>
          </w:p>
        </w:tc>
      </w:tr>
      <w:tr w:rsidR="0052528F" w:rsidRPr="00511FC5" w14:paraId="40053A0A" w14:textId="77777777" w:rsidTr="0052528F">
        <w:trPr>
          <w:trHeight w:val="395"/>
          <w:jc w:val="center"/>
        </w:trPr>
        <w:tc>
          <w:tcPr>
            <w:tcW w:w="338" w:type="pct"/>
            <w:vAlign w:val="center"/>
          </w:tcPr>
          <w:p w14:paraId="3066C09D" w14:textId="77777777" w:rsidR="0052528F" w:rsidRPr="00511FC5" w:rsidRDefault="0052528F" w:rsidP="0052528F">
            <w:pPr>
              <w:contextualSpacing/>
              <w:jc w:val="center"/>
            </w:pPr>
            <w:r w:rsidRPr="00511FC5">
              <w:t>14.</w:t>
            </w:r>
          </w:p>
        </w:tc>
        <w:tc>
          <w:tcPr>
            <w:tcW w:w="3658" w:type="pct"/>
            <w:gridSpan w:val="2"/>
            <w:vAlign w:val="center"/>
          </w:tcPr>
          <w:p w14:paraId="70F81CFA" w14:textId="77777777" w:rsidR="0052528F" w:rsidRPr="00511FC5" w:rsidRDefault="0052528F" w:rsidP="0052528F">
            <w:pPr>
              <w:contextualSpacing/>
              <w:jc w:val="both"/>
            </w:pPr>
            <w:r w:rsidRPr="005A4FC2">
              <w:t xml:space="preserve">Silvipasture and goat unit are essential components of </w:t>
            </w:r>
            <w:r>
              <w:t xml:space="preserve">__________ </w:t>
            </w:r>
            <w:r w:rsidRPr="005A4FC2">
              <w:t>land based farming system.</w:t>
            </w:r>
          </w:p>
        </w:tc>
        <w:tc>
          <w:tcPr>
            <w:tcW w:w="319" w:type="pct"/>
            <w:vAlign w:val="center"/>
          </w:tcPr>
          <w:p w14:paraId="797C89C5" w14:textId="77777777" w:rsidR="0052528F" w:rsidRPr="00511FC5" w:rsidRDefault="0052528F" w:rsidP="0052528F">
            <w:pPr>
              <w:contextualSpacing/>
              <w:jc w:val="center"/>
            </w:pPr>
            <w:r w:rsidRPr="005A4FC2">
              <w:t>CO4</w:t>
            </w:r>
          </w:p>
        </w:tc>
        <w:tc>
          <w:tcPr>
            <w:tcW w:w="256" w:type="pct"/>
            <w:vAlign w:val="center"/>
          </w:tcPr>
          <w:p w14:paraId="39BE3A96" w14:textId="77777777" w:rsidR="0052528F" w:rsidRPr="00511FC5" w:rsidRDefault="0052528F" w:rsidP="0052528F">
            <w:pPr>
              <w:contextualSpacing/>
              <w:jc w:val="center"/>
            </w:pPr>
            <w:r w:rsidRPr="005A4FC2">
              <w:t>E</w:t>
            </w:r>
          </w:p>
        </w:tc>
        <w:tc>
          <w:tcPr>
            <w:tcW w:w="429" w:type="pct"/>
            <w:vAlign w:val="center"/>
          </w:tcPr>
          <w:p w14:paraId="51DA553F" w14:textId="77777777" w:rsidR="0052528F" w:rsidRPr="00511FC5" w:rsidRDefault="0052528F" w:rsidP="0052528F">
            <w:pPr>
              <w:contextualSpacing/>
              <w:jc w:val="center"/>
            </w:pPr>
            <w:r w:rsidRPr="005A4FC2">
              <w:t>1</w:t>
            </w:r>
          </w:p>
        </w:tc>
      </w:tr>
      <w:tr w:rsidR="0052528F" w:rsidRPr="00511FC5" w14:paraId="523F34CD" w14:textId="77777777" w:rsidTr="0052528F">
        <w:trPr>
          <w:trHeight w:val="395"/>
          <w:jc w:val="center"/>
        </w:trPr>
        <w:tc>
          <w:tcPr>
            <w:tcW w:w="338" w:type="pct"/>
            <w:vAlign w:val="center"/>
          </w:tcPr>
          <w:p w14:paraId="2390578B" w14:textId="77777777" w:rsidR="0052528F" w:rsidRPr="00511FC5" w:rsidRDefault="0052528F" w:rsidP="0052528F">
            <w:pPr>
              <w:contextualSpacing/>
              <w:jc w:val="center"/>
            </w:pPr>
            <w:r w:rsidRPr="00511FC5">
              <w:t>15.</w:t>
            </w:r>
          </w:p>
        </w:tc>
        <w:tc>
          <w:tcPr>
            <w:tcW w:w="3658" w:type="pct"/>
            <w:gridSpan w:val="2"/>
            <w:vAlign w:val="center"/>
          </w:tcPr>
          <w:p w14:paraId="737B3507" w14:textId="77777777" w:rsidR="0052528F" w:rsidRPr="00511FC5" w:rsidRDefault="0052528F" w:rsidP="0052528F">
            <w:pPr>
              <w:contextualSpacing/>
              <w:jc w:val="both"/>
            </w:pPr>
            <w:r>
              <w:t>Expand: LEISA</w:t>
            </w:r>
          </w:p>
        </w:tc>
        <w:tc>
          <w:tcPr>
            <w:tcW w:w="319" w:type="pct"/>
            <w:vAlign w:val="center"/>
          </w:tcPr>
          <w:p w14:paraId="58AE3CF6" w14:textId="77777777" w:rsidR="0052528F" w:rsidRPr="00511FC5" w:rsidRDefault="0052528F" w:rsidP="0052528F">
            <w:pPr>
              <w:contextualSpacing/>
              <w:jc w:val="center"/>
            </w:pPr>
            <w:r w:rsidRPr="005A4FC2">
              <w:t>CO6</w:t>
            </w:r>
          </w:p>
        </w:tc>
        <w:tc>
          <w:tcPr>
            <w:tcW w:w="256" w:type="pct"/>
            <w:vAlign w:val="center"/>
          </w:tcPr>
          <w:p w14:paraId="2F65871B" w14:textId="77777777" w:rsidR="0052528F" w:rsidRPr="00511FC5" w:rsidRDefault="0052528F" w:rsidP="0052528F">
            <w:pPr>
              <w:contextualSpacing/>
              <w:jc w:val="center"/>
            </w:pPr>
            <w:r w:rsidRPr="005A4FC2">
              <w:t>C</w:t>
            </w:r>
          </w:p>
        </w:tc>
        <w:tc>
          <w:tcPr>
            <w:tcW w:w="429" w:type="pct"/>
            <w:vAlign w:val="center"/>
          </w:tcPr>
          <w:p w14:paraId="64FCD333" w14:textId="77777777" w:rsidR="0052528F" w:rsidRPr="00511FC5" w:rsidRDefault="0052528F" w:rsidP="0052528F">
            <w:pPr>
              <w:contextualSpacing/>
              <w:jc w:val="center"/>
            </w:pPr>
            <w:r w:rsidRPr="005A4FC2">
              <w:t>1</w:t>
            </w:r>
          </w:p>
        </w:tc>
      </w:tr>
      <w:tr w:rsidR="0052528F" w:rsidRPr="00511FC5" w14:paraId="3B6F8206" w14:textId="77777777" w:rsidTr="0052528F">
        <w:trPr>
          <w:trHeight w:val="395"/>
          <w:jc w:val="center"/>
        </w:trPr>
        <w:tc>
          <w:tcPr>
            <w:tcW w:w="338" w:type="pct"/>
            <w:vAlign w:val="center"/>
          </w:tcPr>
          <w:p w14:paraId="5DD97E2D" w14:textId="77777777" w:rsidR="0052528F" w:rsidRPr="00511FC5" w:rsidRDefault="0052528F" w:rsidP="0052528F">
            <w:pPr>
              <w:contextualSpacing/>
              <w:jc w:val="center"/>
            </w:pPr>
            <w:r w:rsidRPr="00511FC5">
              <w:t>16.</w:t>
            </w:r>
          </w:p>
        </w:tc>
        <w:tc>
          <w:tcPr>
            <w:tcW w:w="3658" w:type="pct"/>
            <w:gridSpan w:val="2"/>
            <w:vAlign w:val="center"/>
          </w:tcPr>
          <w:p w14:paraId="7BCA7F27" w14:textId="77777777" w:rsidR="0052528F" w:rsidRPr="00511FC5" w:rsidRDefault="0052528F" w:rsidP="0052528F">
            <w:pPr>
              <w:contextualSpacing/>
              <w:jc w:val="both"/>
            </w:pPr>
            <w:r>
              <w:t>__________</w:t>
            </w:r>
            <w:r w:rsidRPr="005A4FC2">
              <w:t xml:space="preserve"> </w:t>
            </w:r>
            <w:proofErr w:type="gramStart"/>
            <w:r w:rsidRPr="005A4FC2">
              <w:t>mushroom</w:t>
            </w:r>
            <w:proofErr w:type="gramEnd"/>
            <w:r w:rsidRPr="005A4FC2">
              <w:t xml:space="preserve"> cultivation is simple and widely practiced under IFS.</w:t>
            </w:r>
          </w:p>
        </w:tc>
        <w:tc>
          <w:tcPr>
            <w:tcW w:w="319" w:type="pct"/>
            <w:vAlign w:val="center"/>
          </w:tcPr>
          <w:p w14:paraId="227CF035" w14:textId="77777777" w:rsidR="0052528F" w:rsidRPr="00511FC5" w:rsidRDefault="0052528F" w:rsidP="0052528F">
            <w:pPr>
              <w:contextualSpacing/>
              <w:jc w:val="center"/>
            </w:pPr>
            <w:r w:rsidRPr="005A4FC2">
              <w:t>CO2</w:t>
            </w:r>
          </w:p>
        </w:tc>
        <w:tc>
          <w:tcPr>
            <w:tcW w:w="256" w:type="pct"/>
            <w:vAlign w:val="center"/>
          </w:tcPr>
          <w:p w14:paraId="2E17F09B" w14:textId="77777777" w:rsidR="0052528F" w:rsidRPr="00511FC5" w:rsidRDefault="0052528F" w:rsidP="0052528F">
            <w:pPr>
              <w:contextualSpacing/>
              <w:jc w:val="center"/>
            </w:pPr>
            <w:r w:rsidRPr="005A4FC2">
              <w:t>U</w:t>
            </w:r>
          </w:p>
        </w:tc>
        <w:tc>
          <w:tcPr>
            <w:tcW w:w="429" w:type="pct"/>
            <w:vAlign w:val="center"/>
          </w:tcPr>
          <w:p w14:paraId="67762B7E" w14:textId="77777777" w:rsidR="0052528F" w:rsidRPr="00511FC5" w:rsidRDefault="0052528F" w:rsidP="0052528F">
            <w:pPr>
              <w:contextualSpacing/>
              <w:jc w:val="center"/>
            </w:pPr>
            <w:r w:rsidRPr="005A4FC2">
              <w:t>1</w:t>
            </w:r>
          </w:p>
        </w:tc>
      </w:tr>
      <w:tr w:rsidR="0052528F" w:rsidRPr="00511FC5" w14:paraId="641316C0" w14:textId="77777777" w:rsidTr="0052528F">
        <w:trPr>
          <w:trHeight w:val="395"/>
          <w:jc w:val="center"/>
        </w:trPr>
        <w:tc>
          <w:tcPr>
            <w:tcW w:w="338" w:type="pct"/>
            <w:vAlign w:val="center"/>
          </w:tcPr>
          <w:p w14:paraId="3FDC06AF" w14:textId="77777777" w:rsidR="0052528F" w:rsidRPr="00511FC5" w:rsidRDefault="0052528F" w:rsidP="0052528F">
            <w:pPr>
              <w:contextualSpacing/>
              <w:jc w:val="center"/>
            </w:pPr>
            <w:r w:rsidRPr="00511FC5">
              <w:t>17.</w:t>
            </w:r>
          </w:p>
        </w:tc>
        <w:tc>
          <w:tcPr>
            <w:tcW w:w="3658" w:type="pct"/>
            <w:gridSpan w:val="2"/>
            <w:vAlign w:val="center"/>
          </w:tcPr>
          <w:p w14:paraId="76F92DA1" w14:textId="77777777" w:rsidR="0052528F" w:rsidRPr="00511FC5" w:rsidRDefault="0052528F" w:rsidP="0052528F">
            <w:pPr>
              <w:contextualSpacing/>
              <w:jc w:val="both"/>
            </w:pPr>
            <w:r w:rsidRPr="005A4FC2">
              <w:t xml:space="preserve">Low external input and </w:t>
            </w:r>
            <w:r>
              <w:t>__________</w:t>
            </w:r>
            <w:r w:rsidRPr="005A4FC2">
              <w:t xml:space="preserve"> agriculture is a form of LEIA that optimize local resource utilization in such a way that the use of external inputs </w:t>
            </w:r>
            <w:r w:rsidRPr="005A4FC2">
              <w:lastRenderedPageBreak/>
              <w:t>is not excluded and seen as complementary to the use of local resources.</w:t>
            </w:r>
          </w:p>
        </w:tc>
        <w:tc>
          <w:tcPr>
            <w:tcW w:w="319" w:type="pct"/>
            <w:vAlign w:val="center"/>
          </w:tcPr>
          <w:p w14:paraId="50587352" w14:textId="77777777" w:rsidR="0052528F" w:rsidRPr="00511FC5" w:rsidRDefault="0052528F" w:rsidP="0052528F">
            <w:pPr>
              <w:contextualSpacing/>
              <w:jc w:val="center"/>
            </w:pPr>
            <w:r w:rsidRPr="005A4FC2">
              <w:lastRenderedPageBreak/>
              <w:t>CO3</w:t>
            </w:r>
          </w:p>
        </w:tc>
        <w:tc>
          <w:tcPr>
            <w:tcW w:w="256" w:type="pct"/>
            <w:vAlign w:val="center"/>
          </w:tcPr>
          <w:p w14:paraId="6C4CF81D" w14:textId="77777777" w:rsidR="0052528F" w:rsidRPr="00511FC5" w:rsidRDefault="0052528F" w:rsidP="0052528F">
            <w:pPr>
              <w:contextualSpacing/>
              <w:jc w:val="center"/>
            </w:pPr>
            <w:r w:rsidRPr="005A4FC2">
              <w:t>A</w:t>
            </w:r>
          </w:p>
        </w:tc>
        <w:tc>
          <w:tcPr>
            <w:tcW w:w="429" w:type="pct"/>
            <w:vAlign w:val="center"/>
          </w:tcPr>
          <w:p w14:paraId="5FD75CE1" w14:textId="77777777" w:rsidR="0052528F" w:rsidRPr="00511FC5" w:rsidRDefault="0052528F" w:rsidP="0052528F">
            <w:pPr>
              <w:contextualSpacing/>
              <w:jc w:val="center"/>
            </w:pPr>
            <w:r w:rsidRPr="005A4FC2">
              <w:t>1</w:t>
            </w:r>
          </w:p>
        </w:tc>
      </w:tr>
      <w:tr w:rsidR="0052528F" w:rsidRPr="00511FC5" w14:paraId="18D63F99" w14:textId="77777777" w:rsidTr="0052528F">
        <w:trPr>
          <w:trHeight w:val="395"/>
          <w:jc w:val="center"/>
        </w:trPr>
        <w:tc>
          <w:tcPr>
            <w:tcW w:w="338" w:type="pct"/>
            <w:vAlign w:val="center"/>
          </w:tcPr>
          <w:p w14:paraId="4B5CBCFC" w14:textId="77777777" w:rsidR="0052528F" w:rsidRPr="00511FC5" w:rsidRDefault="0052528F" w:rsidP="0052528F">
            <w:pPr>
              <w:contextualSpacing/>
              <w:jc w:val="center"/>
            </w:pPr>
            <w:r w:rsidRPr="00511FC5">
              <w:lastRenderedPageBreak/>
              <w:t>18.</w:t>
            </w:r>
          </w:p>
        </w:tc>
        <w:tc>
          <w:tcPr>
            <w:tcW w:w="3658" w:type="pct"/>
            <w:gridSpan w:val="2"/>
            <w:vAlign w:val="center"/>
          </w:tcPr>
          <w:p w14:paraId="3FCAE557" w14:textId="77777777" w:rsidR="0052528F" w:rsidRPr="00511FC5" w:rsidRDefault="0052528F" w:rsidP="0052528F">
            <w:pPr>
              <w:contextualSpacing/>
              <w:jc w:val="both"/>
            </w:pPr>
            <w:r w:rsidRPr="005A4FC2">
              <w:t xml:space="preserve">An after-planting crop residue cover of minimum </w:t>
            </w:r>
            <w:r>
              <w:t>__________</w:t>
            </w:r>
            <w:r w:rsidRPr="005A4FC2">
              <w:t xml:space="preserve"> percent is essential in conservation agriculture.</w:t>
            </w:r>
          </w:p>
        </w:tc>
        <w:tc>
          <w:tcPr>
            <w:tcW w:w="319" w:type="pct"/>
            <w:vAlign w:val="center"/>
          </w:tcPr>
          <w:p w14:paraId="65CD139E" w14:textId="77777777" w:rsidR="0052528F" w:rsidRPr="00511FC5" w:rsidRDefault="0052528F" w:rsidP="0052528F">
            <w:pPr>
              <w:contextualSpacing/>
              <w:jc w:val="center"/>
            </w:pPr>
            <w:r w:rsidRPr="005A4FC2">
              <w:t>CO3</w:t>
            </w:r>
          </w:p>
        </w:tc>
        <w:tc>
          <w:tcPr>
            <w:tcW w:w="256" w:type="pct"/>
            <w:vAlign w:val="center"/>
          </w:tcPr>
          <w:p w14:paraId="07768C83" w14:textId="77777777" w:rsidR="0052528F" w:rsidRPr="00511FC5" w:rsidRDefault="0052528F" w:rsidP="0052528F">
            <w:pPr>
              <w:contextualSpacing/>
              <w:jc w:val="center"/>
            </w:pPr>
            <w:r w:rsidRPr="005A4FC2">
              <w:t>E</w:t>
            </w:r>
          </w:p>
        </w:tc>
        <w:tc>
          <w:tcPr>
            <w:tcW w:w="429" w:type="pct"/>
            <w:vAlign w:val="center"/>
          </w:tcPr>
          <w:p w14:paraId="69F93795" w14:textId="77777777" w:rsidR="0052528F" w:rsidRPr="00511FC5" w:rsidRDefault="0052528F" w:rsidP="0052528F">
            <w:pPr>
              <w:contextualSpacing/>
              <w:jc w:val="center"/>
            </w:pPr>
            <w:r w:rsidRPr="005A4FC2">
              <w:t>1</w:t>
            </w:r>
          </w:p>
        </w:tc>
      </w:tr>
      <w:tr w:rsidR="0052528F" w:rsidRPr="00511FC5" w14:paraId="26EED114" w14:textId="77777777" w:rsidTr="0052528F">
        <w:trPr>
          <w:trHeight w:val="395"/>
          <w:jc w:val="center"/>
        </w:trPr>
        <w:tc>
          <w:tcPr>
            <w:tcW w:w="338" w:type="pct"/>
            <w:vAlign w:val="center"/>
          </w:tcPr>
          <w:p w14:paraId="6E529CB5" w14:textId="77777777" w:rsidR="0052528F" w:rsidRPr="00511FC5" w:rsidRDefault="0052528F" w:rsidP="0052528F">
            <w:pPr>
              <w:contextualSpacing/>
              <w:jc w:val="center"/>
            </w:pPr>
            <w:r w:rsidRPr="00511FC5">
              <w:t>19.</w:t>
            </w:r>
          </w:p>
        </w:tc>
        <w:tc>
          <w:tcPr>
            <w:tcW w:w="3658" w:type="pct"/>
            <w:gridSpan w:val="2"/>
            <w:vAlign w:val="center"/>
          </w:tcPr>
          <w:p w14:paraId="7252BA92" w14:textId="77777777" w:rsidR="0052528F" w:rsidRPr="00511FC5" w:rsidRDefault="0052528F" w:rsidP="0052528F">
            <w:pPr>
              <w:contextualSpacing/>
              <w:jc w:val="both"/>
            </w:pPr>
            <w:r w:rsidRPr="005A4FC2">
              <w:t xml:space="preserve">Use of quality seeds is a </w:t>
            </w:r>
            <w:r>
              <w:t>__________</w:t>
            </w:r>
            <w:r w:rsidRPr="005A4FC2">
              <w:t xml:space="preserve"> input in IFS.</w:t>
            </w:r>
          </w:p>
        </w:tc>
        <w:tc>
          <w:tcPr>
            <w:tcW w:w="319" w:type="pct"/>
            <w:vAlign w:val="center"/>
          </w:tcPr>
          <w:p w14:paraId="6ACC65C1" w14:textId="77777777" w:rsidR="0052528F" w:rsidRPr="00511FC5" w:rsidRDefault="0052528F" w:rsidP="0052528F">
            <w:pPr>
              <w:contextualSpacing/>
              <w:jc w:val="center"/>
            </w:pPr>
            <w:r w:rsidRPr="005A4FC2">
              <w:t>CO2</w:t>
            </w:r>
          </w:p>
        </w:tc>
        <w:tc>
          <w:tcPr>
            <w:tcW w:w="256" w:type="pct"/>
            <w:vAlign w:val="center"/>
          </w:tcPr>
          <w:p w14:paraId="3E687A8D" w14:textId="77777777" w:rsidR="0052528F" w:rsidRPr="00511FC5" w:rsidRDefault="0052528F" w:rsidP="0052528F">
            <w:pPr>
              <w:contextualSpacing/>
              <w:jc w:val="center"/>
            </w:pPr>
            <w:r w:rsidRPr="005A4FC2">
              <w:t>U</w:t>
            </w:r>
          </w:p>
        </w:tc>
        <w:tc>
          <w:tcPr>
            <w:tcW w:w="429" w:type="pct"/>
            <w:vAlign w:val="center"/>
          </w:tcPr>
          <w:p w14:paraId="49323A2E" w14:textId="77777777" w:rsidR="0052528F" w:rsidRPr="00511FC5" w:rsidRDefault="0052528F" w:rsidP="0052528F">
            <w:pPr>
              <w:contextualSpacing/>
              <w:jc w:val="center"/>
            </w:pPr>
            <w:r w:rsidRPr="005A4FC2">
              <w:t>1</w:t>
            </w:r>
          </w:p>
        </w:tc>
      </w:tr>
      <w:tr w:rsidR="0052528F" w:rsidRPr="00511FC5" w14:paraId="156A3719" w14:textId="77777777" w:rsidTr="0052528F">
        <w:trPr>
          <w:trHeight w:val="395"/>
          <w:jc w:val="center"/>
        </w:trPr>
        <w:tc>
          <w:tcPr>
            <w:tcW w:w="338" w:type="pct"/>
            <w:vAlign w:val="center"/>
          </w:tcPr>
          <w:p w14:paraId="32D7A1FE" w14:textId="77777777" w:rsidR="0052528F" w:rsidRPr="00511FC5" w:rsidRDefault="0052528F" w:rsidP="0052528F">
            <w:pPr>
              <w:contextualSpacing/>
              <w:jc w:val="center"/>
            </w:pPr>
            <w:r w:rsidRPr="00511FC5">
              <w:t>20.</w:t>
            </w:r>
          </w:p>
        </w:tc>
        <w:tc>
          <w:tcPr>
            <w:tcW w:w="3658" w:type="pct"/>
            <w:gridSpan w:val="2"/>
            <w:vAlign w:val="center"/>
          </w:tcPr>
          <w:p w14:paraId="156E49D2" w14:textId="77777777" w:rsidR="0052528F" w:rsidRPr="00511FC5" w:rsidRDefault="0052528F" w:rsidP="0052528F">
            <w:pPr>
              <w:contextualSpacing/>
              <w:jc w:val="both"/>
            </w:pPr>
            <w:r w:rsidRPr="005A4FC2">
              <w:t xml:space="preserve">Improving labour efficiency and reducing labour requirement is a cost </w:t>
            </w:r>
            <w:r>
              <w:t>__________</w:t>
            </w:r>
            <w:r w:rsidRPr="005A4FC2">
              <w:t xml:space="preserve"> method in IFS.</w:t>
            </w:r>
          </w:p>
        </w:tc>
        <w:tc>
          <w:tcPr>
            <w:tcW w:w="319" w:type="pct"/>
            <w:vAlign w:val="center"/>
          </w:tcPr>
          <w:p w14:paraId="4312A7C6" w14:textId="77777777" w:rsidR="0052528F" w:rsidRPr="00511FC5" w:rsidRDefault="0052528F" w:rsidP="0052528F">
            <w:pPr>
              <w:contextualSpacing/>
              <w:jc w:val="center"/>
            </w:pPr>
            <w:r w:rsidRPr="005A4FC2">
              <w:t>CO2</w:t>
            </w:r>
          </w:p>
        </w:tc>
        <w:tc>
          <w:tcPr>
            <w:tcW w:w="256" w:type="pct"/>
            <w:vAlign w:val="center"/>
          </w:tcPr>
          <w:p w14:paraId="3DBB3065" w14:textId="77777777" w:rsidR="0052528F" w:rsidRPr="00511FC5" w:rsidRDefault="0052528F" w:rsidP="0052528F">
            <w:pPr>
              <w:contextualSpacing/>
              <w:jc w:val="center"/>
            </w:pPr>
            <w:r w:rsidRPr="005A4FC2">
              <w:t>R</w:t>
            </w:r>
          </w:p>
        </w:tc>
        <w:tc>
          <w:tcPr>
            <w:tcW w:w="429" w:type="pct"/>
            <w:vAlign w:val="center"/>
          </w:tcPr>
          <w:p w14:paraId="513C67E2" w14:textId="77777777" w:rsidR="0052528F" w:rsidRPr="00511FC5" w:rsidRDefault="0052528F" w:rsidP="0052528F">
            <w:pPr>
              <w:contextualSpacing/>
              <w:jc w:val="center"/>
            </w:pPr>
            <w:r w:rsidRPr="005A4FC2">
              <w:t>1</w:t>
            </w:r>
          </w:p>
        </w:tc>
      </w:tr>
      <w:tr w:rsidR="0052528F" w:rsidRPr="00511FC5" w14:paraId="3C5F78DA" w14:textId="77777777" w:rsidTr="0052528F">
        <w:trPr>
          <w:trHeight w:val="286"/>
          <w:jc w:val="center"/>
        </w:trPr>
        <w:tc>
          <w:tcPr>
            <w:tcW w:w="5000" w:type="pct"/>
            <w:gridSpan w:val="6"/>
            <w:vAlign w:val="center"/>
          </w:tcPr>
          <w:p w14:paraId="26D08670" w14:textId="77777777" w:rsidR="0052528F" w:rsidRPr="00511FC5" w:rsidRDefault="0052528F" w:rsidP="0052528F">
            <w:pPr>
              <w:contextualSpacing/>
              <w:jc w:val="center"/>
              <w:rPr>
                <w:b/>
                <w:u w:val="single"/>
              </w:rPr>
            </w:pPr>
            <w:r w:rsidRPr="00511FC5">
              <w:rPr>
                <w:b/>
                <w:u w:val="single"/>
              </w:rPr>
              <w:t xml:space="preserve">PART – B (10 X 5 = 50 MARKS) </w:t>
            </w:r>
          </w:p>
          <w:p w14:paraId="28C22DB0" w14:textId="77777777" w:rsidR="0052528F" w:rsidRPr="00511FC5" w:rsidRDefault="0052528F" w:rsidP="0052528F">
            <w:pPr>
              <w:contextualSpacing/>
              <w:jc w:val="center"/>
              <w:rPr>
                <w:b/>
                <w:u w:val="single"/>
              </w:rPr>
            </w:pPr>
            <w:r w:rsidRPr="00511FC5">
              <w:rPr>
                <w:b/>
              </w:rPr>
              <w:t>(Answer any 10 from the following)</w:t>
            </w:r>
          </w:p>
        </w:tc>
      </w:tr>
      <w:tr w:rsidR="0052528F" w:rsidRPr="00511FC5" w14:paraId="33C1583D" w14:textId="77777777" w:rsidTr="0052528F">
        <w:trPr>
          <w:trHeight w:val="395"/>
          <w:jc w:val="center"/>
        </w:trPr>
        <w:tc>
          <w:tcPr>
            <w:tcW w:w="338" w:type="pct"/>
            <w:vAlign w:val="center"/>
          </w:tcPr>
          <w:p w14:paraId="35AC1AB6" w14:textId="77777777" w:rsidR="0052528F" w:rsidRPr="00511FC5" w:rsidRDefault="0052528F" w:rsidP="0052528F">
            <w:pPr>
              <w:contextualSpacing/>
            </w:pPr>
            <w:r w:rsidRPr="00511FC5">
              <w:t>21.</w:t>
            </w:r>
          </w:p>
        </w:tc>
        <w:tc>
          <w:tcPr>
            <w:tcW w:w="3658" w:type="pct"/>
            <w:gridSpan w:val="2"/>
          </w:tcPr>
          <w:p w14:paraId="268997F4" w14:textId="77777777" w:rsidR="0052528F" w:rsidRPr="00511FC5" w:rsidRDefault="0052528F" w:rsidP="0052528F">
            <w:pPr>
              <w:contextualSpacing/>
              <w:jc w:val="both"/>
            </w:pPr>
            <w:r w:rsidRPr="005A4FC2">
              <w:t>Define multiple cropping and list out the different forms or types of multiple cropping.</w:t>
            </w:r>
          </w:p>
        </w:tc>
        <w:tc>
          <w:tcPr>
            <w:tcW w:w="319" w:type="pct"/>
            <w:vAlign w:val="center"/>
          </w:tcPr>
          <w:p w14:paraId="07972B55" w14:textId="77777777" w:rsidR="0052528F" w:rsidRPr="00511FC5" w:rsidRDefault="0052528F" w:rsidP="0052528F">
            <w:pPr>
              <w:contextualSpacing/>
              <w:jc w:val="center"/>
            </w:pPr>
            <w:r w:rsidRPr="005A4FC2">
              <w:t>CO1</w:t>
            </w:r>
          </w:p>
        </w:tc>
        <w:tc>
          <w:tcPr>
            <w:tcW w:w="256" w:type="pct"/>
            <w:vAlign w:val="center"/>
          </w:tcPr>
          <w:p w14:paraId="4D661E7D" w14:textId="77777777" w:rsidR="0052528F" w:rsidRPr="00511FC5" w:rsidRDefault="0052528F" w:rsidP="0052528F">
            <w:pPr>
              <w:contextualSpacing/>
              <w:jc w:val="center"/>
            </w:pPr>
            <w:r w:rsidRPr="005A4FC2">
              <w:t>A</w:t>
            </w:r>
          </w:p>
        </w:tc>
        <w:tc>
          <w:tcPr>
            <w:tcW w:w="429" w:type="pct"/>
            <w:vAlign w:val="center"/>
          </w:tcPr>
          <w:p w14:paraId="61AC8D9B" w14:textId="77777777" w:rsidR="0052528F" w:rsidRPr="00511FC5" w:rsidRDefault="0052528F" w:rsidP="0052528F">
            <w:pPr>
              <w:contextualSpacing/>
              <w:jc w:val="center"/>
            </w:pPr>
            <w:r w:rsidRPr="005A4FC2">
              <w:t>5</w:t>
            </w:r>
          </w:p>
        </w:tc>
      </w:tr>
      <w:tr w:rsidR="0052528F" w:rsidRPr="00511FC5" w14:paraId="4D1F87D1" w14:textId="77777777" w:rsidTr="0052528F">
        <w:trPr>
          <w:trHeight w:val="395"/>
          <w:jc w:val="center"/>
        </w:trPr>
        <w:tc>
          <w:tcPr>
            <w:tcW w:w="338" w:type="pct"/>
            <w:vAlign w:val="center"/>
          </w:tcPr>
          <w:p w14:paraId="1B62E957" w14:textId="77777777" w:rsidR="0052528F" w:rsidRPr="00511FC5" w:rsidRDefault="0052528F" w:rsidP="0052528F">
            <w:pPr>
              <w:contextualSpacing/>
            </w:pPr>
            <w:r w:rsidRPr="00511FC5">
              <w:t>22.</w:t>
            </w:r>
          </w:p>
        </w:tc>
        <w:tc>
          <w:tcPr>
            <w:tcW w:w="3658" w:type="pct"/>
            <w:gridSpan w:val="2"/>
          </w:tcPr>
          <w:p w14:paraId="3C9E6587" w14:textId="77777777" w:rsidR="0052528F" w:rsidRPr="00511FC5" w:rsidRDefault="0052528F" w:rsidP="0052528F">
            <w:pPr>
              <w:contextualSpacing/>
              <w:jc w:val="both"/>
            </w:pPr>
            <w:r w:rsidRPr="005A4FC2">
              <w:t xml:space="preserve">List out the agro-climatic zones of Tamil Nadu. </w:t>
            </w:r>
            <w:r>
              <w:t>Brief out prominent cropping system adopted in Cauvery Delta Region.</w:t>
            </w:r>
          </w:p>
        </w:tc>
        <w:tc>
          <w:tcPr>
            <w:tcW w:w="319" w:type="pct"/>
            <w:vAlign w:val="center"/>
          </w:tcPr>
          <w:p w14:paraId="23A9CB5B" w14:textId="77777777" w:rsidR="0052528F" w:rsidRPr="00511FC5" w:rsidRDefault="0052528F" w:rsidP="0052528F">
            <w:pPr>
              <w:contextualSpacing/>
              <w:jc w:val="center"/>
            </w:pPr>
            <w:r w:rsidRPr="005A4FC2">
              <w:t>CO2</w:t>
            </w:r>
          </w:p>
        </w:tc>
        <w:tc>
          <w:tcPr>
            <w:tcW w:w="256" w:type="pct"/>
            <w:vAlign w:val="center"/>
          </w:tcPr>
          <w:p w14:paraId="43EB1755" w14:textId="77777777" w:rsidR="0052528F" w:rsidRPr="00511FC5" w:rsidRDefault="0052528F" w:rsidP="0052528F">
            <w:pPr>
              <w:contextualSpacing/>
              <w:jc w:val="center"/>
            </w:pPr>
            <w:r w:rsidRPr="005A4FC2">
              <w:t>C</w:t>
            </w:r>
          </w:p>
        </w:tc>
        <w:tc>
          <w:tcPr>
            <w:tcW w:w="429" w:type="pct"/>
            <w:vAlign w:val="center"/>
          </w:tcPr>
          <w:p w14:paraId="2CEAF757" w14:textId="77777777" w:rsidR="0052528F" w:rsidRPr="00511FC5" w:rsidRDefault="0052528F" w:rsidP="0052528F">
            <w:pPr>
              <w:contextualSpacing/>
              <w:jc w:val="center"/>
            </w:pPr>
            <w:r w:rsidRPr="005A4FC2">
              <w:t>5</w:t>
            </w:r>
          </w:p>
        </w:tc>
      </w:tr>
      <w:tr w:rsidR="0052528F" w:rsidRPr="00511FC5" w14:paraId="5B6572BB" w14:textId="77777777" w:rsidTr="0052528F">
        <w:trPr>
          <w:trHeight w:val="395"/>
          <w:jc w:val="center"/>
        </w:trPr>
        <w:tc>
          <w:tcPr>
            <w:tcW w:w="338" w:type="pct"/>
            <w:vAlign w:val="center"/>
          </w:tcPr>
          <w:p w14:paraId="4DAA3424" w14:textId="77777777" w:rsidR="0052528F" w:rsidRPr="00511FC5" w:rsidRDefault="0052528F" w:rsidP="0052528F">
            <w:pPr>
              <w:contextualSpacing/>
            </w:pPr>
            <w:r w:rsidRPr="00511FC5">
              <w:t>23.</w:t>
            </w:r>
          </w:p>
        </w:tc>
        <w:tc>
          <w:tcPr>
            <w:tcW w:w="3658" w:type="pct"/>
            <w:gridSpan w:val="2"/>
          </w:tcPr>
          <w:p w14:paraId="159F3367" w14:textId="77777777" w:rsidR="0052528F" w:rsidRPr="00511FC5" w:rsidRDefault="0052528F" w:rsidP="0052528F">
            <w:pPr>
              <w:contextualSpacing/>
              <w:jc w:val="both"/>
            </w:pPr>
            <w:r w:rsidRPr="005A4FC2">
              <w:t>What are the criteria to be followed for the selection of crops for intercropping?</w:t>
            </w:r>
          </w:p>
        </w:tc>
        <w:tc>
          <w:tcPr>
            <w:tcW w:w="319" w:type="pct"/>
            <w:vAlign w:val="center"/>
          </w:tcPr>
          <w:p w14:paraId="1783C698" w14:textId="77777777" w:rsidR="0052528F" w:rsidRPr="00511FC5" w:rsidRDefault="0052528F" w:rsidP="0052528F">
            <w:pPr>
              <w:contextualSpacing/>
              <w:jc w:val="center"/>
            </w:pPr>
            <w:r w:rsidRPr="005A4FC2">
              <w:t>CO1</w:t>
            </w:r>
          </w:p>
        </w:tc>
        <w:tc>
          <w:tcPr>
            <w:tcW w:w="256" w:type="pct"/>
            <w:vAlign w:val="center"/>
          </w:tcPr>
          <w:p w14:paraId="35667655" w14:textId="77777777" w:rsidR="0052528F" w:rsidRPr="00511FC5" w:rsidRDefault="0052528F" w:rsidP="0052528F">
            <w:pPr>
              <w:contextualSpacing/>
              <w:jc w:val="center"/>
            </w:pPr>
            <w:r w:rsidRPr="005A4FC2">
              <w:t>U</w:t>
            </w:r>
          </w:p>
        </w:tc>
        <w:tc>
          <w:tcPr>
            <w:tcW w:w="429" w:type="pct"/>
            <w:vAlign w:val="center"/>
          </w:tcPr>
          <w:p w14:paraId="36D66ECD" w14:textId="77777777" w:rsidR="0052528F" w:rsidRPr="00511FC5" w:rsidRDefault="0052528F" w:rsidP="0052528F">
            <w:pPr>
              <w:contextualSpacing/>
              <w:jc w:val="center"/>
            </w:pPr>
            <w:r w:rsidRPr="005A4FC2">
              <w:t>5</w:t>
            </w:r>
          </w:p>
        </w:tc>
      </w:tr>
      <w:tr w:rsidR="0052528F" w:rsidRPr="00511FC5" w14:paraId="31B62B93" w14:textId="77777777" w:rsidTr="0052528F">
        <w:trPr>
          <w:trHeight w:val="395"/>
          <w:jc w:val="center"/>
        </w:trPr>
        <w:tc>
          <w:tcPr>
            <w:tcW w:w="338" w:type="pct"/>
            <w:vAlign w:val="center"/>
          </w:tcPr>
          <w:p w14:paraId="5DEF5BFB" w14:textId="77777777" w:rsidR="0052528F" w:rsidRPr="00511FC5" w:rsidRDefault="0052528F" w:rsidP="0052528F">
            <w:pPr>
              <w:contextualSpacing/>
            </w:pPr>
            <w:r w:rsidRPr="00511FC5">
              <w:t>24.</w:t>
            </w:r>
          </w:p>
        </w:tc>
        <w:tc>
          <w:tcPr>
            <w:tcW w:w="3658" w:type="pct"/>
            <w:gridSpan w:val="2"/>
          </w:tcPr>
          <w:p w14:paraId="42A8832D" w14:textId="77777777" w:rsidR="0052528F" w:rsidRPr="00511FC5" w:rsidRDefault="0052528F" w:rsidP="0052528F">
            <w:pPr>
              <w:contextualSpacing/>
              <w:jc w:val="both"/>
            </w:pPr>
            <w:r w:rsidRPr="005A4FC2">
              <w:t xml:space="preserve">Define LER. Yield of </w:t>
            </w:r>
            <w:r>
              <w:t>main crop</w:t>
            </w:r>
            <w:r w:rsidRPr="005A4FC2">
              <w:t xml:space="preserve"> and </w:t>
            </w:r>
            <w:r>
              <w:t>sub crop</w:t>
            </w:r>
            <w:r w:rsidRPr="005A4FC2">
              <w:t xml:space="preserve"> as sole crops were </w:t>
            </w:r>
            <w:r>
              <w:t>2500</w:t>
            </w:r>
            <w:r w:rsidRPr="005A4FC2">
              <w:t xml:space="preserve"> and </w:t>
            </w:r>
            <w:r>
              <w:t>10</w:t>
            </w:r>
            <w:r w:rsidRPr="005A4FC2">
              <w:t>50 kg ha</w:t>
            </w:r>
            <w:r w:rsidRPr="00627B91">
              <w:rPr>
                <w:vertAlign w:val="superscript"/>
              </w:rPr>
              <w:t>-1</w:t>
            </w:r>
            <w:r w:rsidRPr="005A4FC2">
              <w:t xml:space="preserve">. Corresponding yields in intercropping were </w:t>
            </w:r>
            <w:r>
              <w:t>20</w:t>
            </w:r>
            <w:r w:rsidRPr="005A4FC2">
              <w:t xml:space="preserve">00 and </w:t>
            </w:r>
            <w:r>
              <w:t>6</w:t>
            </w:r>
            <w:r w:rsidRPr="005A4FC2">
              <w:t xml:space="preserve">00 kg </w:t>
            </w:r>
            <w:r>
              <w:t xml:space="preserve">             </w:t>
            </w:r>
            <w:r w:rsidRPr="005A4FC2">
              <w:t>ha</w:t>
            </w:r>
            <w:r w:rsidRPr="00627B91">
              <w:rPr>
                <w:vertAlign w:val="superscript"/>
              </w:rPr>
              <w:t>-1</w:t>
            </w:r>
            <w:r w:rsidRPr="005A4FC2">
              <w:t>. Calculate LER.</w:t>
            </w:r>
          </w:p>
        </w:tc>
        <w:tc>
          <w:tcPr>
            <w:tcW w:w="319" w:type="pct"/>
            <w:vAlign w:val="center"/>
          </w:tcPr>
          <w:p w14:paraId="55BD2AC4" w14:textId="77777777" w:rsidR="0052528F" w:rsidRPr="00511FC5" w:rsidRDefault="0052528F" w:rsidP="0052528F">
            <w:pPr>
              <w:contextualSpacing/>
              <w:jc w:val="center"/>
            </w:pPr>
            <w:r w:rsidRPr="005A4FC2">
              <w:t>CO6</w:t>
            </w:r>
          </w:p>
        </w:tc>
        <w:tc>
          <w:tcPr>
            <w:tcW w:w="256" w:type="pct"/>
            <w:vAlign w:val="center"/>
          </w:tcPr>
          <w:p w14:paraId="551E7DBD" w14:textId="77777777" w:rsidR="0052528F" w:rsidRPr="00511FC5" w:rsidRDefault="0052528F" w:rsidP="0052528F">
            <w:pPr>
              <w:contextualSpacing/>
              <w:jc w:val="center"/>
            </w:pPr>
            <w:r w:rsidRPr="005A4FC2">
              <w:t>An</w:t>
            </w:r>
          </w:p>
        </w:tc>
        <w:tc>
          <w:tcPr>
            <w:tcW w:w="429" w:type="pct"/>
            <w:vAlign w:val="center"/>
          </w:tcPr>
          <w:p w14:paraId="0DCAA204" w14:textId="77777777" w:rsidR="0052528F" w:rsidRPr="00511FC5" w:rsidRDefault="0052528F" w:rsidP="0052528F">
            <w:pPr>
              <w:contextualSpacing/>
              <w:jc w:val="center"/>
            </w:pPr>
            <w:r w:rsidRPr="005A4FC2">
              <w:t>5</w:t>
            </w:r>
          </w:p>
        </w:tc>
      </w:tr>
      <w:tr w:rsidR="0052528F" w:rsidRPr="00511FC5" w14:paraId="36EABF11" w14:textId="77777777" w:rsidTr="0052528F">
        <w:trPr>
          <w:trHeight w:val="395"/>
          <w:jc w:val="center"/>
        </w:trPr>
        <w:tc>
          <w:tcPr>
            <w:tcW w:w="338" w:type="pct"/>
            <w:vAlign w:val="center"/>
          </w:tcPr>
          <w:p w14:paraId="34B2821E" w14:textId="77777777" w:rsidR="0052528F" w:rsidRPr="00511FC5" w:rsidRDefault="0052528F" w:rsidP="0052528F">
            <w:pPr>
              <w:contextualSpacing/>
            </w:pPr>
            <w:r w:rsidRPr="00511FC5">
              <w:t>25.</w:t>
            </w:r>
          </w:p>
        </w:tc>
        <w:tc>
          <w:tcPr>
            <w:tcW w:w="3658" w:type="pct"/>
            <w:gridSpan w:val="2"/>
          </w:tcPr>
          <w:p w14:paraId="3F3678F6" w14:textId="77777777" w:rsidR="0052528F" w:rsidRPr="00511FC5" w:rsidRDefault="0052528F" w:rsidP="0052528F">
            <w:pPr>
              <w:contextualSpacing/>
              <w:jc w:val="both"/>
            </w:pPr>
            <w:r w:rsidRPr="005A4FC2">
              <w:t>Define IFS. List out the benefits of IFS.</w:t>
            </w:r>
          </w:p>
        </w:tc>
        <w:tc>
          <w:tcPr>
            <w:tcW w:w="319" w:type="pct"/>
            <w:vAlign w:val="center"/>
          </w:tcPr>
          <w:p w14:paraId="27CB5AD2" w14:textId="77777777" w:rsidR="0052528F" w:rsidRPr="00511FC5" w:rsidRDefault="0052528F" w:rsidP="0052528F">
            <w:pPr>
              <w:contextualSpacing/>
              <w:jc w:val="center"/>
            </w:pPr>
            <w:r w:rsidRPr="005A4FC2">
              <w:t>CO4</w:t>
            </w:r>
          </w:p>
        </w:tc>
        <w:tc>
          <w:tcPr>
            <w:tcW w:w="256" w:type="pct"/>
            <w:vAlign w:val="center"/>
          </w:tcPr>
          <w:p w14:paraId="3F6801E1" w14:textId="77777777" w:rsidR="0052528F" w:rsidRPr="00511FC5" w:rsidRDefault="0052528F" w:rsidP="0052528F">
            <w:pPr>
              <w:contextualSpacing/>
              <w:jc w:val="center"/>
            </w:pPr>
            <w:r w:rsidRPr="005A4FC2">
              <w:t>R</w:t>
            </w:r>
          </w:p>
        </w:tc>
        <w:tc>
          <w:tcPr>
            <w:tcW w:w="429" w:type="pct"/>
            <w:vAlign w:val="center"/>
          </w:tcPr>
          <w:p w14:paraId="141CFB8B" w14:textId="77777777" w:rsidR="0052528F" w:rsidRPr="00511FC5" w:rsidRDefault="0052528F" w:rsidP="0052528F">
            <w:pPr>
              <w:contextualSpacing/>
              <w:jc w:val="center"/>
            </w:pPr>
            <w:r w:rsidRPr="005A4FC2">
              <w:t>5</w:t>
            </w:r>
          </w:p>
        </w:tc>
      </w:tr>
      <w:tr w:rsidR="0052528F" w:rsidRPr="00511FC5" w14:paraId="2587473F" w14:textId="77777777" w:rsidTr="0052528F">
        <w:trPr>
          <w:trHeight w:val="395"/>
          <w:jc w:val="center"/>
        </w:trPr>
        <w:tc>
          <w:tcPr>
            <w:tcW w:w="338" w:type="pct"/>
            <w:vAlign w:val="center"/>
          </w:tcPr>
          <w:p w14:paraId="66B0B229" w14:textId="77777777" w:rsidR="0052528F" w:rsidRPr="00511FC5" w:rsidRDefault="0052528F" w:rsidP="0052528F">
            <w:pPr>
              <w:contextualSpacing/>
            </w:pPr>
            <w:r w:rsidRPr="00511FC5">
              <w:t>26.</w:t>
            </w:r>
          </w:p>
        </w:tc>
        <w:tc>
          <w:tcPr>
            <w:tcW w:w="3658" w:type="pct"/>
            <w:gridSpan w:val="2"/>
          </w:tcPr>
          <w:p w14:paraId="23AFB792" w14:textId="77777777" w:rsidR="0052528F" w:rsidRPr="00511FC5" w:rsidRDefault="0052528F" w:rsidP="0052528F">
            <w:pPr>
              <w:contextualSpacing/>
              <w:jc w:val="both"/>
            </w:pPr>
            <w:r w:rsidRPr="005A4FC2">
              <w:t>List out the possible enterprises that can be combined in wetland, garden land and dryland</w:t>
            </w:r>
            <w:r>
              <w:t xml:space="preserve"> </w:t>
            </w:r>
            <w:r w:rsidRPr="005A4FC2">
              <w:t>eco systems.</w:t>
            </w:r>
          </w:p>
        </w:tc>
        <w:tc>
          <w:tcPr>
            <w:tcW w:w="319" w:type="pct"/>
            <w:vAlign w:val="center"/>
          </w:tcPr>
          <w:p w14:paraId="27222C5D" w14:textId="77777777" w:rsidR="0052528F" w:rsidRPr="00511FC5" w:rsidRDefault="0052528F" w:rsidP="0052528F">
            <w:pPr>
              <w:contextualSpacing/>
              <w:jc w:val="center"/>
            </w:pPr>
            <w:r w:rsidRPr="005A4FC2">
              <w:t>CO4</w:t>
            </w:r>
          </w:p>
        </w:tc>
        <w:tc>
          <w:tcPr>
            <w:tcW w:w="256" w:type="pct"/>
            <w:vAlign w:val="center"/>
          </w:tcPr>
          <w:p w14:paraId="650CBAD5" w14:textId="77777777" w:rsidR="0052528F" w:rsidRPr="00511FC5" w:rsidRDefault="0052528F" w:rsidP="0052528F">
            <w:pPr>
              <w:contextualSpacing/>
              <w:jc w:val="center"/>
            </w:pPr>
            <w:r w:rsidRPr="00C75AB0">
              <w:t>E</w:t>
            </w:r>
          </w:p>
        </w:tc>
        <w:tc>
          <w:tcPr>
            <w:tcW w:w="429" w:type="pct"/>
            <w:vAlign w:val="center"/>
          </w:tcPr>
          <w:p w14:paraId="34686F6C" w14:textId="77777777" w:rsidR="0052528F" w:rsidRPr="00511FC5" w:rsidRDefault="0052528F" w:rsidP="0052528F">
            <w:pPr>
              <w:contextualSpacing/>
              <w:jc w:val="center"/>
            </w:pPr>
            <w:r w:rsidRPr="005A4FC2">
              <w:t>5</w:t>
            </w:r>
          </w:p>
        </w:tc>
      </w:tr>
      <w:tr w:rsidR="0052528F" w:rsidRPr="00511FC5" w14:paraId="2230CB2A" w14:textId="77777777" w:rsidTr="0052528F">
        <w:trPr>
          <w:trHeight w:val="395"/>
          <w:jc w:val="center"/>
        </w:trPr>
        <w:tc>
          <w:tcPr>
            <w:tcW w:w="338" w:type="pct"/>
            <w:vAlign w:val="center"/>
          </w:tcPr>
          <w:p w14:paraId="51C4FA87" w14:textId="77777777" w:rsidR="0052528F" w:rsidRPr="00511FC5" w:rsidRDefault="0052528F" w:rsidP="0052528F">
            <w:pPr>
              <w:contextualSpacing/>
            </w:pPr>
            <w:r w:rsidRPr="00511FC5">
              <w:t>27.</w:t>
            </w:r>
          </w:p>
        </w:tc>
        <w:tc>
          <w:tcPr>
            <w:tcW w:w="3658" w:type="pct"/>
            <w:gridSpan w:val="2"/>
          </w:tcPr>
          <w:p w14:paraId="0CCBE131" w14:textId="77777777" w:rsidR="0052528F" w:rsidRPr="00511FC5" w:rsidRDefault="0052528F" w:rsidP="0052528F">
            <w:pPr>
              <w:contextualSpacing/>
              <w:jc w:val="both"/>
            </w:pPr>
            <w:r>
              <w:t>Prepare a farm plan for 1 acre wetland with the following enterprises:</w:t>
            </w:r>
            <w:r w:rsidRPr="005A4FC2">
              <w:t xml:space="preserve"> paddy-poultry- fish- mushroom.</w:t>
            </w:r>
          </w:p>
        </w:tc>
        <w:tc>
          <w:tcPr>
            <w:tcW w:w="319" w:type="pct"/>
            <w:vAlign w:val="center"/>
          </w:tcPr>
          <w:p w14:paraId="048AC79B" w14:textId="77777777" w:rsidR="0052528F" w:rsidRPr="00511FC5" w:rsidRDefault="0052528F" w:rsidP="0052528F">
            <w:pPr>
              <w:contextualSpacing/>
              <w:jc w:val="center"/>
            </w:pPr>
            <w:r w:rsidRPr="005A4FC2">
              <w:t>CO5</w:t>
            </w:r>
          </w:p>
        </w:tc>
        <w:tc>
          <w:tcPr>
            <w:tcW w:w="256" w:type="pct"/>
            <w:vAlign w:val="center"/>
          </w:tcPr>
          <w:p w14:paraId="5B183EA1" w14:textId="77777777" w:rsidR="0052528F" w:rsidRPr="00511FC5" w:rsidRDefault="0052528F" w:rsidP="0052528F">
            <w:pPr>
              <w:contextualSpacing/>
              <w:jc w:val="center"/>
            </w:pPr>
            <w:r w:rsidRPr="005A4FC2">
              <w:t>An</w:t>
            </w:r>
          </w:p>
        </w:tc>
        <w:tc>
          <w:tcPr>
            <w:tcW w:w="429" w:type="pct"/>
            <w:vAlign w:val="center"/>
          </w:tcPr>
          <w:p w14:paraId="4C277E9B" w14:textId="77777777" w:rsidR="0052528F" w:rsidRPr="00511FC5" w:rsidRDefault="0052528F" w:rsidP="0052528F">
            <w:pPr>
              <w:contextualSpacing/>
              <w:jc w:val="center"/>
            </w:pPr>
            <w:r w:rsidRPr="005A4FC2">
              <w:t>5</w:t>
            </w:r>
          </w:p>
        </w:tc>
      </w:tr>
      <w:tr w:rsidR="0052528F" w:rsidRPr="00511FC5" w14:paraId="295F1737" w14:textId="77777777" w:rsidTr="0052528F">
        <w:trPr>
          <w:trHeight w:val="395"/>
          <w:jc w:val="center"/>
        </w:trPr>
        <w:tc>
          <w:tcPr>
            <w:tcW w:w="338" w:type="pct"/>
            <w:vAlign w:val="center"/>
          </w:tcPr>
          <w:p w14:paraId="44EECF57" w14:textId="77777777" w:rsidR="0052528F" w:rsidRPr="00511FC5" w:rsidRDefault="0052528F" w:rsidP="0052528F">
            <w:pPr>
              <w:contextualSpacing/>
            </w:pPr>
            <w:r w:rsidRPr="00511FC5">
              <w:t>28.</w:t>
            </w:r>
          </w:p>
        </w:tc>
        <w:tc>
          <w:tcPr>
            <w:tcW w:w="3658" w:type="pct"/>
            <w:gridSpan w:val="2"/>
          </w:tcPr>
          <w:p w14:paraId="18952894" w14:textId="77777777" w:rsidR="0052528F" w:rsidRPr="00511FC5" w:rsidRDefault="0052528F" w:rsidP="0052528F">
            <w:pPr>
              <w:contextualSpacing/>
              <w:jc w:val="both"/>
            </w:pPr>
            <w:r w:rsidRPr="005A4FC2">
              <w:t>Explain in brief about the enterprises that can be combined with cropping systems to make it as a farming system.</w:t>
            </w:r>
          </w:p>
        </w:tc>
        <w:tc>
          <w:tcPr>
            <w:tcW w:w="319" w:type="pct"/>
            <w:vAlign w:val="center"/>
          </w:tcPr>
          <w:p w14:paraId="2D4285CA" w14:textId="77777777" w:rsidR="0052528F" w:rsidRPr="00511FC5" w:rsidRDefault="0052528F" w:rsidP="0052528F">
            <w:pPr>
              <w:contextualSpacing/>
              <w:jc w:val="center"/>
            </w:pPr>
            <w:r w:rsidRPr="005A4FC2">
              <w:t>CO5</w:t>
            </w:r>
          </w:p>
        </w:tc>
        <w:tc>
          <w:tcPr>
            <w:tcW w:w="256" w:type="pct"/>
            <w:vAlign w:val="center"/>
          </w:tcPr>
          <w:p w14:paraId="6C136FEB" w14:textId="77777777" w:rsidR="0052528F" w:rsidRPr="00511FC5" w:rsidRDefault="0052528F" w:rsidP="0052528F">
            <w:pPr>
              <w:contextualSpacing/>
              <w:jc w:val="center"/>
            </w:pPr>
            <w:r w:rsidRPr="005A4FC2">
              <w:t>E</w:t>
            </w:r>
          </w:p>
        </w:tc>
        <w:tc>
          <w:tcPr>
            <w:tcW w:w="429" w:type="pct"/>
            <w:vAlign w:val="center"/>
          </w:tcPr>
          <w:p w14:paraId="40B98CE5" w14:textId="77777777" w:rsidR="0052528F" w:rsidRPr="00511FC5" w:rsidRDefault="0052528F" w:rsidP="0052528F">
            <w:pPr>
              <w:contextualSpacing/>
              <w:jc w:val="center"/>
            </w:pPr>
            <w:r w:rsidRPr="005A4FC2">
              <w:t>5</w:t>
            </w:r>
          </w:p>
        </w:tc>
      </w:tr>
      <w:tr w:rsidR="0052528F" w:rsidRPr="00511FC5" w14:paraId="4C7B5964" w14:textId="77777777" w:rsidTr="0052528F">
        <w:trPr>
          <w:trHeight w:val="395"/>
          <w:jc w:val="center"/>
        </w:trPr>
        <w:tc>
          <w:tcPr>
            <w:tcW w:w="338" w:type="pct"/>
            <w:vAlign w:val="center"/>
          </w:tcPr>
          <w:p w14:paraId="400A73A5" w14:textId="77777777" w:rsidR="0052528F" w:rsidRPr="00511FC5" w:rsidRDefault="0052528F" w:rsidP="0052528F">
            <w:pPr>
              <w:contextualSpacing/>
            </w:pPr>
            <w:r w:rsidRPr="00511FC5">
              <w:t>29.</w:t>
            </w:r>
          </w:p>
        </w:tc>
        <w:tc>
          <w:tcPr>
            <w:tcW w:w="3658" w:type="pct"/>
            <w:gridSpan w:val="2"/>
          </w:tcPr>
          <w:p w14:paraId="6C035289" w14:textId="77777777" w:rsidR="0052528F" w:rsidRPr="00511FC5" w:rsidRDefault="0052528F" w:rsidP="0052528F">
            <w:pPr>
              <w:contextualSpacing/>
              <w:jc w:val="both"/>
            </w:pPr>
            <w:r w:rsidRPr="005A4FC2">
              <w:t>Prepare an IFS model for the drylands of Tamil Nadu.</w:t>
            </w:r>
          </w:p>
        </w:tc>
        <w:tc>
          <w:tcPr>
            <w:tcW w:w="319" w:type="pct"/>
            <w:vAlign w:val="center"/>
          </w:tcPr>
          <w:p w14:paraId="56824A8E" w14:textId="77777777" w:rsidR="0052528F" w:rsidRPr="00511FC5" w:rsidRDefault="0052528F" w:rsidP="0052528F">
            <w:pPr>
              <w:contextualSpacing/>
              <w:jc w:val="center"/>
            </w:pPr>
            <w:r w:rsidRPr="005A4FC2">
              <w:t>CO5</w:t>
            </w:r>
          </w:p>
        </w:tc>
        <w:tc>
          <w:tcPr>
            <w:tcW w:w="256" w:type="pct"/>
            <w:vAlign w:val="center"/>
          </w:tcPr>
          <w:p w14:paraId="5F72FBEE" w14:textId="77777777" w:rsidR="0052528F" w:rsidRPr="00511FC5" w:rsidRDefault="0052528F" w:rsidP="0052528F">
            <w:pPr>
              <w:contextualSpacing/>
              <w:jc w:val="center"/>
            </w:pPr>
            <w:r w:rsidRPr="005A4FC2">
              <w:t>C</w:t>
            </w:r>
          </w:p>
        </w:tc>
        <w:tc>
          <w:tcPr>
            <w:tcW w:w="429" w:type="pct"/>
            <w:vAlign w:val="center"/>
          </w:tcPr>
          <w:p w14:paraId="5937CB33" w14:textId="77777777" w:rsidR="0052528F" w:rsidRPr="00511FC5" w:rsidRDefault="0052528F" w:rsidP="0052528F">
            <w:pPr>
              <w:contextualSpacing/>
              <w:jc w:val="center"/>
            </w:pPr>
            <w:r w:rsidRPr="005A4FC2">
              <w:t>5</w:t>
            </w:r>
          </w:p>
        </w:tc>
      </w:tr>
      <w:tr w:rsidR="0052528F" w:rsidRPr="00511FC5" w14:paraId="5FDF2031" w14:textId="77777777" w:rsidTr="0052528F">
        <w:trPr>
          <w:trHeight w:val="395"/>
          <w:jc w:val="center"/>
        </w:trPr>
        <w:tc>
          <w:tcPr>
            <w:tcW w:w="338" w:type="pct"/>
            <w:vAlign w:val="center"/>
          </w:tcPr>
          <w:p w14:paraId="33212074" w14:textId="77777777" w:rsidR="0052528F" w:rsidRPr="00511FC5" w:rsidRDefault="0052528F" w:rsidP="0052528F">
            <w:pPr>
              <w:contextualSpacing/>
            </w:pPr>
            <w:r w:rsidRPr="00511FC5">
              <w:t>30.</w:t>
            </w:r>
          </w:p>
        </w:tc>
        <w:tc>
          <w:tcPr>
            <w:tcW w:w="3658" w:type="pct"/>
            <w:gridSpan w:val="2"/>
          </w:tcPr>
          <w:p w14:paraId="18E6D4CA" w14:textId="77777777" w:rsidR="0052528F" w:rsidRPr="00511FC5" w:rsidRDefault="0052528F" w:rsidP="0052528F">
            <w:pPr>
              <w:contextualSpacing/>
              <w:jc w:val="both"/>
            </w:pPr>
            <w:r>
              <w:t>D</w:t>
            </w:r>
            <w:r w:rsidRPr="005A4FC2">
              <w:t>efine LEISA. List out the differences between HEIA and LEISA.</w:t>
            </w:r>
          </w:p>
        </w:tc>
        <w:tc>
          <w:tcPr>
            <w:tcW w:w="319" w:type="pct"/>
            <w:vAlign w:val="center"/>
          </w:tcPr>
          <w:p w14:paraId="6A7E0A45" w14:textId="77777777" w:rsidR="0052528F" w:rsidRPr="00511FC5" w:rsidRDefault="0052528F" w:rsidP="0052528F">
            <w:pPr>
              <w:contextualSpacing/>
              <w:jc w:val="center"/>
            </w:pPr>
            <w:r w:rsidRPr="005A4FC2">
              <w:t>CO3</w:t>
            </w:r>
          </w:p>
        </w:tc>
        <w:tc>
          <w:tcPr>
            <w:tcW w:w="256" w:type="pct"/>
            <w:vAlign w:val="center"/>
          </w:tcPr>
          <w:p w14:paraId="005CDE73" w14:textId="77777777" w:rsidR="0052528F" w:rsidRPr="00511FC5" w:rsidRDefault="0052528F" w:rsidP="0052528F">
            <w:pPr>
              <w:contextualSpacing/>
              <w:jc w:val="center"/>
            </w:pPr>
            <w:r w:rsidRPr="005A4FC2">
              <w:t>U</w:t>
            </w:r>
          </w:p>
        </w:tc>
        <w:tc>
          <w:tcPr>
            <w:tcW w:w="429" w:type="pct"/>
            <w:vAlign w:val="center"/>
          </w:tcPr>
          <w:p w14:paraId="05CE8C0A" w14:textId="77777777" w:rsidR="0052528F" w:rsidRPr="00511FC5" w:rsidRDefault="0052528F" w:rsidP="0052528F">
            <w:pPr>
              <w:contextualSpacing/>
              <w:jc w:val="center"/>
            </w:pPr>
            <w:r w:rsidRPr="005A4FC2">
              <w:t>5</w:t>
            </w:r>
          </w:p>
        </w:tc>
      </w:tr>
      <w:tr w:rsidR="0052528F" w:rsidRPr="00511FC5" w14:paraId="2EEEC4EA" w14:textId="77777777" w:rsidTr="0052528F">
        <w:trPr>
          <w:trHeight w:val="395"/>
          <w:jc w:val="center"/>
        </w:trPr>
        <w:tc>
          <w:tcPr>
            <w:tcW w:w="338" w:type="pct"/>
            <w:vAlign w:val="center"/>
          </w:tcPr>
          <w:p w14:paraId="0DE2E7BC" w14:textId="77777777" w:rsidR="0052528F" w:rsidRPr="00511FC5" w:rsidRDefault="0052528F" w:rsidP="0052528F">
            <w:pPr>
              <w:contextualSpacing/>
            </w:pPr>
            <w:r w:rsidRPr="00511FC5">
              <w:t>31.</w:t>
            </w:r>
          </w:p>
        </w:tc>
        <w:tc>
          <w:tcPr>
            <w:tcW w:w="3658" w:type="pct"/>
            <w:gridSpan w:val="2"/>
          </w:tcPr>
          <w:p w14:paraId="54E0C228" w14:textId="77777777" w:rsidR="0052528F" w:rsidRPr="00511FC5" w:rsidRDefault="0052528F" w:rsidP="0052528F">
            <w:pPr>
              <w:contextualSpacing/>
              <w:jc w:val="both"/>
            </w:pPr>
            <w:r>
              <w:t>What is</w:t>
            </w:r>
            <w:r w:rsidRPr="005A4FC2">
              <w:t xml:space="preserve"> conservation agriculture</w:t>
            </w:r>
            <w:r>
              <w:t>? Discuss its advantages and disadvantages.</w:t>
            </w:r>
          </w:p>
        </w:tc>
        <w:tc>
          <w:tcPr>
            <w:tcW w:w="319" w:type="pct"/>
            <w:vAlign w:val="center"/>
          </w:tcPr>
          <w:p w14:paraId="4D854E79" w14:textId="77777777" w:rsidR="0052528F" w:rsidRPr="00511FC5" w:rsidRDefault="0052528F" w:rsidP="0052528F">
            <w:pPr>
              <w:contextualSpacing/>
              <w:jc w:val="center"/>
            </w:pPr>
            <w:r w:rsidRPr="005A4FC2">
              <w:t>CO3</w:t>
            </w:r>
          </w:p>
        </w:tc>
        <w:tc>
          <w:tcPr>
            <w:tcW w:w="256" w:type="pct"/>
            <w:vAlign w:val="center"/>
          </w:tcPr>
          <w:p w14:paraId="0E205EE9" w14:textId="77777777" w:rsidR="0052528F" w:rsidRPr="00511FC5" w:rsidRDefault="0052528F" w:rsidP="0052528F">
            <w:pPr>
              <w:contextualSpacing/>
              <w:jc w:val="center"/>
            </w:pPr>
            <w:r w:rsidRPr="005A4FC2">
              <w:t>A</w:t>
            </w:r>
          </w:p>
        </w:tc>
        <w:tc>
          <w:tcPr>
            <w:tcW w:w="429" w:type="pct"/>
            <w:vAlign w:val="center"/>
          </w:tcPr>
          <w:p w14:paraId="0AE5DA27" w14:textId="77777777" w:rsidR="0052528F" w:rsidRPr="00511FC5" w:rsidRDefault="0052528F" w:rsidP="0052528F">
            <w:pPr>
              <w:contextualSpacing/>
              <w:jc w:val="center"/>
            </w:pPr>
            <w:r w:rsidRPr="005A4FC2">
              <w:t>5</w:t>
            </w:r>
          </w:p>
        </w:tc>
      </w:tr>
      <w:tr w:rsidR="0052528F" w:rsidRPr="00511FC5" w14:paraId="4F15D63B" w14:textId="77777777" w:rsidTr="0052528F">
        <w:trPr>
          <w:trHeight w:val="395"/>
          <w:jc w:val="center"/>
        </w:trPr>
        <w:tc>
          <w:tcPr>
            <w:tcW w:w="338" w:type="pct"/>
            <w:vAlign w:val="center"/>
          </w:tcPr>
          <w:p w14:paraId="19050812" w14:textId="77777777" w:rsidR="0052528F" w:rsidRPr="00511FC5" w:rsidRDefault="0052528F" w:rsidP="0052528F">
            <w:pPr>
              <w:contextualSpacing/>
            </w:pPr>
            <w:r w:rsidRPr="00511FC5">
              <w:t>32.</w:t>
            </w:r>
          </w:p>
        </w:tc>
        <w:tc>
          <w:tcPr>
            <w:tcW w:w="3658" w:type="pct"/>
            <w:gridSpan w:val="2"/>
          </w:tcPr>
          <w:p w14:paraId="711363D1" w14:textId="77777777" w:rsidR="0052528F" w:rsidRPr="00511FC5" w:rsidRDefault="0052528F" w:rsidP="0052528F">
            <w:pPr>
              <w:contextualSpacing/>
              <w:jc w:val="both"/>
            </w:pPr>
            <w:r w:rsidRPr="005A4FC2">
              <w:t>List out the non-monetary inputs in IFS.</w:t>
            </w:r>
          </w:p>
        </w:tc>
        <w:tc>
          <w:tcPr>
            <w:tcW w:w="319" w:type="pct"/>
            <w:vAlign w:val="center"/>
          </w:tcPr>
          <w:p w14:paraId="0FE93B7F" w14:textId="77777777" w:rsidR="0052528F" w:rsidRPr="00511FC5" w:rsidRDefault="0052528F" w:rsidP="0052528F">
            <w:pPr>
              <w:contextualSpacing/>
              <w:jc w:val="center"/>
            </w:pPr>
            <w:r w:rsidRPr="005A4FC2">
              <w:t>CO2</w:t>
            </w:r>
          </w:p>
        </w:tc>
        <w:tc>
          <w:tcPr>
            <w:tcW w:w="256" w:type="pct"/>
            <w:vAlign w:val="center"/>
          </w:tcPr>
          <w:p w14:paraId="019C2047" w14:textId="77777777" w:rsidR="0052528F" w:rsidRPr="00511FC5" w:rsidRDefault="0052528F" w:rsidP="0052528F">
            <w:pPr>
              <w:contextualSpacing/>
              <w:jc w:val="center"/>
            </w:pPr>
            <w:r w:rsidRPr="005A4FC2">
              <w:t>R</w:t>
            </w:r>
          </w:p>
        </w:tc>
        <w:tc>
          <w:tcPr>
            <w:tcW w:w="429" w:type="pct"/>
            <w:vAlign w:val="center"/>
          </w:tcPr>
          <w:p w14:paraId="5D8EEC8D" w14:textId="77777777" w:rsidR="0052528F" w:rsidRPr="00511FC5" w:rsidRDefault="0052528F" w:rsidP="0052528F">
            <w:pPr>
              <w:contextualSpacing/>
              <w:jc w:val="center"/>
            </w:pPr>
            <w:r w:rsidRPr="005A4FC2">
              <w:t>5</w:t>
            </w:r>
          </w:p>
        </w:tc>
      </w:tr>
      <w:tr w:rsidR="0052528F" w:rsidRPr="00511FC5" w14:paraId="3EE5EC89" w14:textId="77777777" w:rsidTr="0052528F">
        <w:trPr>
          <w:trHeight w:val="549"/>
          <w:jc w:val="center"/>
        </w:trPr>
        <w:tc>
          <w:tcPr>
            <w:tcW w:w="5000" w:type="pct"/>
            <w:gridSpan w:val="6"/>
          </w:tcPr>
          <w:p w14:paraId="13C88827" w14:textId="77777777" w:rsidR="0052528F" w:rsidRPr="00511FC5" w:rsidRDefault="0052528F" w:rsidP="0052528F">
            <w:pPr>
              <w:contextualSpacing/>
              <w:jc w:val="center"/>
              <w:rPr>
                <w:b/>
                <w:u w:val="single"/>
              </w:rPr>
            </w:pPr>
            <w:r w:rsidRPr="00511FC5">
              <w:rPr>
                <w:b/>
                <w:u w:val="single"/>
              </w:rPr>
              <w:t>PART – C (2 X 15 = 30 MARKS)</w:t>
            </w:r>
          </w:p>
          <w:p w14:paraId="0F1BF72B" w14:textId="77777777" w:rsidR="0052528F" w:rsidRPr="00511FC5" w:rsidRDefault="0052528F" w:rsidP="0052528F">
            <w:pPr>
              <w:contextualSpacing/>
              <w:jc w:val="center"/>
              <w:rPr>
                <w:b/>
              </w:rPr>
            </w:pPr>
            <w:r w:rsidRPr="00511FC5">
              <w:rPr>
                <w:b/>
              </w:rPr>
              <w:t>(Answer any 2 from the following)</w:t>
            </w:r>
          </w:p>
        </w:tc>
      </w:tr>
      <w:tr w:rsidR="0052528F" w:rsidRPr="00511FC5" w14:paraId="2C9D67B1" w14:textId="77777777" w:rsidTr="0052528F">
        <w:trPr>
          <w:trHeight w:val="395"/>
          <w:jc w:val="center"/>
        </w:trPr>
        <w:tc>
          <w:tcPr>
            <w:tcW w:w="338" w:type="pct"/>
            <w:vMerge w:val="restart"/>
            <w:vAlign w:val="center"/>
          </w:tcPr>
          <w:p w14:paraId="15B01B4A" w14:textId="77777777" w:rsidR="0052528F" w:rsidRPr="00511FC5" w:rsidRDefault="0052528F" w:rsidP="0052528F">
            <w:pPr>
              <w:contextualSpacing/>
            </w:pPr>
            <w:r w:rsidRPr="00511FC5">
              <w:t>33.</w:t>
            </w:r>
          </w:p>
        </w:tc>
        <w:tc>
          <w:tcPr>
            <w:tcW w:w="250" w:type="pct"/>
            <w:vAlign w:val="center"/>
          </w:tcPr>
          <w:p w14:paraId="20139F5B" w14:textId="77777777" w:rsidR="0052528F" w:rsidRPr="00511FC5" w:rsidRDefault="0052528F" w:rsidP="0052528F">
            <w:pPr>
              <w:contextualSpacing/>
            </w:pPr>
            <w:r w:rsidRPr="005A4FC2">
              <w:t>a.</w:t>
            </w:r>
          </w:p>
        </w:tc>
        <w:tc>
          <w:tcPr>
            <w:tcW w:w="3408" w:type="pct"/>
            <w:vAlign w:val="center"/>
          </w:tcPr>
          <w:p w14:paraId="2BD525C0" w14:textId="77777777" w:rsidR="0052528F" w:rsidRPr="00511FC5" w:rsidRDefault="0052528F" w:rsidP="0052528F">
            <w:pPr>
              <w:contextualSpacing/>
            </w:pPr>
            <w:r w:rsidRPr="005A4FC2">
              <w:t xml:space="preserve">Discuss </w:t>
            </w:r>
            <w:r>
              <w:t xml:space="preserve">about </w:t>
            </w:r>
            <w:bookmarkStart w:id="37" w:name="_Hlk131191451"/>
            <w:r>
              <w:t>agronomic measures for reducing labours during manuring.</w:t>
            </w:r>
            <w:bookmarkEnd w:id="37"/>
          </w:p>
        </w:tc>
        <w:tc>
          <w:tcPr>
            <w:tcW w:w="319" w:type="pct"/>
            <w:vAlign w:val="center"/>
          </w:tcPr>
          <w:p w14:paraId="2B15F95D" w14:textId="77777777" w:rsidR="0052528F" w:rsidRPr="00511FC5" w:rsidRDefault="0052528F" w:rsidP="0052528F">
            <w:pPr>
              <w:contextualSpacing/>
              <w:jc w:val="center"/>
            </w:pPr>
            <w:r w:rsidRPr="005A4FC2">
              <w:t>CO6</w:t>
            </w:r>
          </w:p>
        </w:tc>
        <w:tc>
          <w:tcPr>
            <w:tcW w:w="256" w:type="pct"/>
            <w:vAlign w:val="center"/>
          </w:tcPr>
          <w:p w14:paraId="050C2A9F" w14:textId="77777777" w:rsidR="0052528F" w:rsidRPr="00511FC5" w:rsidRDefault="0052528F" w:rsidP="0052528F">
            <w:pPr>
              <w:contextualSpacing/>
              <w:jc w:val="center"/>
            </w:pPr>
            <w:r w:rsidRPr="005A4FC2">
              <w:t>E</w:t>
            </w:r>
          </w:p>
        </w:tc>
        <w:tc>
          <w:tcPr>
            <w:tcW w:w="429" w:type="pct"/>
            <w:vAlign w:val="center"/>
          </w:tcPr>
          <w:p w14:paraId="3ECBD454" w14:textId="77777777" w:rsidR="0052528F" w:rsidRPr="00511FC5" w:rsidRDefault="0052528F" w:rsidP="0052528F">
            <w:pPr>
              <w:contextualSpacing/>
              <w:jc w:val="center"/>
            </w:pPr>
            <w:r w:rsidRPr="005A4FC2">
              <w:t>7</w:t>
            </w:r>
          </w:p>
        </w:tc>
      </w:tr>
      <w:tr w:rsidR="0052528F" w:rsidRPr="00511FC5" w14:paraId="4CE9A5DE" w14:textId="77777777" w:rsidTr="0052528F">
        <w:trPr>
          <w:trHeight w:val="395"/>
          <w:jc w:val="center"/>
        </w:trPr>
        <w:tc>
          <w:tcPr>
            <w:tcW w:w="338" w:type="pct"/>
            <w:vMerge/>
            <w:vAlign w:val="center"/>
          </w:tcPr>
          <w:p w14:paraId="2D9FCE97" w14:textId="77777777" w:rsidR="0052528F" w:rsidRPr="00511FC5" w:rsidRDefault="0052528F" w:rsidP="0052528F">
            <w:pPr>
              <w:contextualSpacing/>
            </w:pPr>
          </w:p>
        </w:tc>
        <w:tc>
          <w:tcPr>
            <w:tcW w:w="250" w:type="pct"/>
            <w:vAlign w:val="center"/>
          </w:tcPr>
          <w:p w14:paraId="66C52FCD" w14:textId="77777777" w:rsidR="0052528F" w:rsidRPr="00511FC5" w:rsidRDefault="0052528F" w:rsidP="0052528F">
            <w:pPr>
              <w:contextualSpacing/>
            </w:pPr>
            <w:r w:rsidRPr="005A4FC2">
              <w:t>b.</w:t>
            </w:r>
          </w:p>
        </w:tc>
        <w:tc>
          <w:tcPr>
            <w:tcW w:w="3408" w:type="pct"/>
            <w:vAlign w:val="center"/>
          </w:tcPr>
          <w:p w14:paraId="35C7A71C" w14:textId="77777777" w:rsidR="0052528F" w:rsidRPr="00511FC5" w:rsidRDefault="0052528F" w:rsidP="0052528F">
            <w:pPr>
              <w:contextualSpacing/>
              <w:rPr>
                <w:bCs/>
              </w:rPr>
            </w:pPr>
            <w:r w:rsidRPr="005A4FC2">
              <w:t>List out the promising LEISA techniques and practices.</w:t>
            </w:r>
          </w:p>
        </w:tc>
        <w:tc>
          <w:tcPr>
            <w:tcW w:w="319" w:type="pct"/>
            <w:vAlign w:val="center"/>
          </w:tcPr>
          <w:p w14:paraId="4762BCA1" w14:textId="77777777" w:rsidR="0052528F" w:rsidRPr="00511FC5" w:rsidRDefault="0052528F" w:rsidP="0052528F">
            <w:pPr>
              <w:contextualSpacing/>
              <w:jc w:val="center"/>
            </w:pPr>
            <w:r w:rsidRPr="005A4FC2">
              <w:t>CO3</w:t>
            </w:r>
          </w:p>
        </w:tc>
        <w:tc>
          <w:tcPr>
            <w:tcW w:w="256" w:type="pct"/>
            <w:vAlign w:val="center"/>
          </w:tcPr>
          <w:p w14:paraId="31EB5610" w14:textId="77777777" w:rsidR="0052528F" w:rsidRPr="00511FC5" w:rsidRDefault="0052528F" w:rsidP="0052528F">
            <w:pPr>
              <w:contextualSpacing/>
              <w:jc w:val="center"/>
            </w:pPr>
            <w:r w:rsidRPr="005A4FC2">
              <w:t>U</w:t>
            </w:r>
          </w:p>
        </w:tc>
        <w:tc>
          <w:tcPr>
            <w:tcW w:w="429" w:type="pct"/>
            <w:vAlign w:val="center"/>
          </w:tcPr>
          <w:p w14:paraId="2C517B08" w14:textId="77777777" w:rsidR="0052528F" w:rsidRPr="00511FC5" w:rsidRDefault="0052528F" w:rsidP="0052528F">
            <w:pPr>
              <w:contextualSpacing/>
              <w:jc w:val="center"/>
            </w:pPr>
            <w:r w:rsidRPr="005A4FC2">
              <w:t>8</w:t>
            </w:r>
          </w:p>
        </w:tc>
      </w:tr>
      <w:tr w:rsidR="0052528F" w:rsidRPr="00511FC5" w14:paraId="22AB4788" w14:textId="77777777" w:rsidTr="0052528F">
        <w:trPr>
          <w:trHeight w:val="395"/>
          <w:jc w:val="center"/>
        </w:trPr>
        <w:tc>
          <w:tcPr>
            <w:tcW w:w="338" w:type="pct"/>
            <w:vAlign w:val="center"/>
          </w:tcPr>
          <w:p w14:paraId="3A8D05D3" w14:textId="77777777" w:rsidR="0052528F" w:rsidRPr="00511FC5" w:rsidRDefault="0052528F" w:rsidP="0052528F">
            <w:pPr>
              <w:contextualSpacing/>
            </w:pPr>
          </w:p>
        </w:tc>
        <w:tc>
          <w:tcPr>
            <w:tcW w:w="250" w:type="pct"/>
            <w:vAlign w:val="center"/>
          </w:tcPr>
          <w:p w14:paraId="4F2530C4" w14:textId="77777777" w:rsidR="0052528F" w:rsidRPr="00511FC5" w:rsidRDefault="0052528F" w:rsidP="0052528F">
            <w:pPr>
              <w:contextualSpacing/>
            </w:pPr>
          </w:p>
        </w:tc>
        <w:tc>
          <w:tcPr>
            <w:tcW w:w="3408" w:type="pct"/>
          </w:tcPr>
          <w:p w14:paraId="60CCA31F" w14:textId="77777777" w:rsidR="0052528F" w:rsidRPr="00511FC5" w:rsidRDefault="0052528F" w:rsidP="0052528F">
            <w:pPr>
              <w:contextualSpacing/>
              <w:jc w:val="both"/>
            </w:pPr>
          </w:p>
        </w:tc>
        <w:tc>
          <w:tcPr>
            <w:tcW w:w="319" w:type="pct"/>
            <w:vAlign w:val="center"/>
          </w:tcPr>
          <w:p w14:paraId="259AC6E3" w14:textId="77777777" w:rsidR="0052528F" w:rsidRPr="00511FC5" w:rsidRDefault="0052528F" w:rsidP="0052528F">
            <w:pPr>
              <w:contextualSpacing/>
              <w:jc w:val="center"/>
            </w:pPr>
          </w:p>
        </w:tc>
        <w:tc>
          <w:tcPr>
            <w:tcW w:w="256" w:type="pct"/>
            <w:vAlign w:val="center"/>
          </w:tcPr>
          <w:p w14:paraId="3DCCB826" w14:textId="77777777" w:rsidR="0052528F" w:rsidRPr="00511FC5" w:rsidRDefault="0052528F" w:rsidP="0052528F">
            <w:pPr>
              <w:contextualSpacing/>
              <w:jc w:val="center"/>
            </w:pPr>
          </w:p>
        </w:tc>
        <w:tc>
          <w:tcPr>
            <w:tcW w:w="429" w:type="pct"/>
            <w:vAlign w:val="center"/>
          </w:tcPr>
          <w:p w14:paraId="71C160CB" w14:textId="77777777" w:rsidR="0052528F" w:rsidRPr="00511FC5" w:rsidRDefault="0052528F" w:rsidP="0052528F">
            <w:pPr>
              <w:contextualSpacing/>
              <w:jc w:val="center"/>
            </w:pPr>
          </w:p>
        </w:tc>
      </w:tr>
      <w:tr w:rsidR="0052528F" w:rsidRPr="00511FC5" w14:paraId="26508AE1" w14:textId="77777777" w:rsidTr="0052528F">
        <w:trPr>
          <w:trHeight w:val="395"/>
          <w:jc w:val="center"/>
        </w:trPr>
        <w:tc>
          <w:tcPr>
            <w:tcW w:w="338" w:type="pct"/>
            <w:vAlign w:val="center"/>
          </w:tcPr>
          <w:p w14:paraId="1FE3E295" w14:textId="77777777" w:rsidR="0052528F" w:rsidRPr="00511FC5" w:rsidRDefault="0052528F" w:rsidP="0052528F">
            <w:pPr>
              <w:contextualSpacing/>
            </w:pPr>
            <w:r w:rsidRPr="00511FC5">
              <w:t>34.</w:t>
            </w:r>
          </w:p>
        </w:tc>
        <w:tc>
          <w:tcPr>
            <w:tcW w:w="250" w:type="pct"/>
            <w:vAlign w:val="center"/>
          </w:tcPr>
          <w:p w14:paraId="04782E1F" w14:textId="77777777" w:rsidR="0052528F" w:rsidRPr="00511FC5" w:rsidRDefault="0052528F" w:rsidP="0052528F">
            <w:pPr>
              <w:contextualSpacing/>
            </w:pPr>
          </w:p>
        </w:tc>
        <w:tc>
          <w:tcPr>
            <w:tcW w:w="3408" w:type="pct"/>
          </w:tcPr>
          <w:p w14:paraId="118E1363" w14:textId="77777777" w:rsidR="0052528F" w:rsidRPr="00511FC5" w:rsidRDefault="0052528F" w:rsidP="0052528F">
            <w:pPr>
              <w:contextualSpacing/>
              <w:jc w:val="both"/>
            </w:pPr>
            <w:bookmarkStart w:id="38" w:name="_Hlk131187086"/>
            <w:r w:rsidRPr="005A4FC2">
              <w:t>Develop a suitable IFS model for wetlands of Tamil Nadu and indicate the resource recycling through suitable drawing.</w:t>
            </w:r>
            <w:bookmarkEnd w:id="38"/>
          </w:p>
        </w:tc>
        <w:tc>
          <w:tcPr>
            <w:tcW w:w="319" w:type="pct"/>
            <w:vAlign w:val="center"/>
          </w:tcPr>
          <w:p w14:paraId="128A7251" w14:textId="77777777" w:rsidR="0052528F" w:rsidRPr="00511FC5" w:rsidRDefault="0052528F" w:rsidP="0052528F">
            <w:pPr>
              <w:contextualSpacing/>
              <w:jc w:val="center"/>
            </w:pPr>
            <w:r w:rsidRPr="005A4FC2">
              <w:t>CO4</w:t>
            </w:r>
          </w:p>
        </w:tc>
        <w:tc>
          <w:tcPr>
            <w:tcW w:w="256" w:type="pct"/>
            <w:vAlign w:val="center"/>
          </w:tcPr>
          <w:p w14:paraId="64504D7D" w14:textId="77777777" w:rsidR="0052528F" w:rsidRPr="00511FC5" w:rsidRDefault="0052528F" w:rsidP="0052528F">
            <w:pPr>
              <w:contextualSpacing/>
              <w:jc w:val="center"/>
            </w:pPr>
            <w:r w:rsidRPr="005A4FC2">
              <w:t>C</w:t>
            </w:r>
          </w:p>
        </w:tc>
        <w:tc>
          <w:tcPr>
            <w:tcW w:w="429" w:type="pct"/>
            <w:vAlign w:val="center"/>
          </w:tcPr>
          <w:p w14:paraId="77B999DC" w14:textId="77777777" w:rsidR="0052528F" w:rsidRPr="00511FC5" w:rsidRDefault="0052528F" w:rsidP="0052528F">
            <w:pPr>
              <w:contextualSpacing/>
              <w:jc w:val="center"/>
            </w:pPr>
            <w:r w:rsidRPr="005A4FC2">
              <w:t>15</w:t>
            </w:r>
          </w:p>
        </w:tc>
      </w:tr>
      <w:tr w:rsidR="0052528F" w:rsidRPr="00511FC5" w14:paraId="39571D7E" w14:textId="77777777" w:rsidTr="0052528F">
        <w:trPr>
          <w:trHeight w:val="395"/>
          <w:jc w:val="center"/>
        </w:trPr>
        <w:tc>
          <w:tcPr>
            <w:tcW w:w="338" w:type="pct"/>
            <w:vAlign w:val="center"/>
          </w:tcPr>
          <w:p w14:paraId="7AEC9A40" w14:textId="77777777" w:rsidR="0052528F" w:rsidRPr="00511FC5" w:rsidRDefault="0052528F" w:rsidP="0052528F">
            <w:pPr>
              <w:contextualSpacing/>
            </w:pPr>
          </w:p>
        </w:tc>
        <w:tc>
          <w:tcPr>
            <w:tcW w:w="250" w:type="pct"/>
            <w:vAlign w:val="center"/>
          </w:tcPr>
          <w:p w14:paraId="61E67226" w14:textId="77777777" w:rsidR="0052528F" w:rsidRPr="00511FC5" w:rsidRDefault="0052528F" w:rsidP="0052528F">
            <w:pPr>
              <w:contextualSpacing/>
            </w:pPr>
          </w:p>
        </w:tc>
        <w:tc>
          <w:tcPr>
            <w:tcW w:w="3408" w:type="pct"/>
          </w:tcPr>
          <w:p w14:paraId="60B60108" w14:textId="77777777" w:rsidR="0052528F" w:rsidRPr="00511FC5" w:rsidRDefault="0052528F" w:rsidP="0052528F">
            <w:pPr>
              <w:contextualSpacing/>
              <w:jc w:val="both"/>
            </w:pPr>
          </w:p>
        </w:tc>
        <w:tc>
          <w:tcPr>
            <w:tcW w:w="319" w:type="pct"/>
            <w:vAlign w:val="center"/>
          </w:tcPr>
          <w:p w14:paraId="415278F5" w14:textId="77777777" w:rsidR="0052528F" w:rsidRPr="00511FC5" w:rsidRDefault="0052528F" w:rsidP="0052528F">
            <w:pPr>
              <w:contextualSpacing/>
              <w:jc w:val="center"/>
            </w:pPr>
          </w:p>
        </w:tc>
        <w:tc>
          <w:tcPr>
            <w:tcW w:w="256" w:type="pct"/>
            <w:vAlign w:val="center"/>
          </w:tcPr>
          <w:p w14:paraId="13F71BCF" w14:textId="77777777" w:rsidR="0052528F" w:rsidRPr="00511FC5" w:rsidRDefault="0052528F" w:rsidP="0052528F">
            <w:pPr>
              <w:contextualSpacing/>
              <w:jc w:val="center"/>
            </w:pPr>
          </w:p>
        </w:tc>
        <w:tc>
          <w:tcPr>
            <w:tcW w:w="429" w:type="pct"/>
            <w:vAlign w:val="center"/>
          </w:tcPr>
          <w:p w14:paraId="09F28EA6" w14:textId="77777777" w:rsidR="0052528F" w:rsidRPr="00511FC5" w:rsidRDefault="0052528F" w:rsidP="0052528F">
            <w:pPr>
              <w:contextualSpacing/>
              <w:jc w:val="center"/>
            </w:pPr>
          </w:p>
        </w:tc>
      </w:tr>
      <w:tr w:rsidR="0052528F" w:rsidRPr="00511FC5" w14:paraId="49F08B6C" w14:textId="77777777" w:rsidTr="0052528F">
        <w:trPr>
          <w:trHeight w:val="395"/>
          <w:jc w:val="center"/>
        </w:trPr>
        <w:tc>
          <w:tcPr>
            <w:tcW w:w="338" w:type="pct"/>
            <w:vMerge w:val="restart"/>
            <w:vAlign w:val="center"/>
          </w:tcPr>
          <w:p w14:paraId="5E134489" w14:textId="77777777" w:rsidR="0052528F" w:rsidRPr="00511FC5" w:rsidRDefault="0052528F" w:rsidP="0052528F">
            <w:pPr>
              <w:contextualSpacing/>
            </w:pPr>
            <w:r w:rsidRPr="00511FC5">
              <w:t>35.</w:t>
            </w:r>
          </w:p>
        </w:tc>
        <w:tc>
          <w:tcPr>
            <w:tcW w:w="250" w:type="pct"/>
            <w:vAlign w:val="center"/>
          </w:tcPr>
          <w:p w14:paraId="24392CD7" w14:textId="77777777" w:rsidR="0052528F" w:rsidRPr="00511FC5" w:rsidRDefault="0052528F" w:rsidP="0052528F">
            <w:pPr>
              <w:contextualSpacing/>
            </w:pPr>
            <w:r w:rsidRPr="005A4FC2">
              <w:t>a.</w:t>
            </w:r>
          </w:p>
        </w:tc>
        <w:tc>
          <w:tcPr>
            <w:tcW w:w="3408" w:type="pct"/>
            <w:vAlign w:val="center"/>
          </w:tcPr>
          <w:p w14:paraId="4079EB41" w14:textId="77777777" w:rsidR="0052528F" w:rsidRPr="00511FC5" w:rsidRDefault="0052528F" w:rsidP="0052528F">
            <w:pPr>
              <w:contextualSpacing/>
            </w:pPr>
            <w:bookmarkStart w:id="39" w:name="_Hlk131187350"/>
            <w:r w:rsidRPr="005A4FC2">
              <w:t>Explain the advantages of IFS.</w:t>
            </w:r>
            <w:bookmarkEnd w:id="39"/>
          </w:p>
        </w:tc>
        <w:tc>
          <w:tcPr>
            <w:tcW w:w="319" w:type="pct"/>
            <w:vAlign w:val="center"/>
          </w:tcPr>
          <w:p w14:paraId="2042EA77" w14:textId="77777777" w:rsidR="0052528F" w:rsidRPr="00511FC5" w:rsidRDefault="0052528F" w:rsidP="0052528F">
            <w:pPr>
              <w:contextualSpacing/>
              <w:jc w:val="center"/>
            </w:pPr>
            <w:r w:rsidRPr="005A4FC2">
              <w:t>CO5</w:t>
            </w:r>
          </w:p>
        </w:tc>
        <w:tc>
          <w:tcPr>
            <w:tcW w:w="256" w:type="pct"/>
            <w:vAlign w:val="center"/>
          </w:tcPr>
          <w:p w14:paraId="4229A681" w14:textId="77777777" w:rsidR="0052528F" w:rsidRPr="00511FC5" w:rsidRDefault="0052528F" w:rsidP="0052528F">
            <w:pPr>
              <w:contextualSpacing/>
              <w:jc w:val="center"/>
            </w:pPr>
            <w:r w:rsidRPr="005A4FC2">
              <w:t>An</w:t>
            </w:r>
          </w:p>
        </w:tc>
        <w:tc>
          <w:tcPr>
            <w:tcW w:w="429" w:type="pct"/>
            <w:vAlign w:val="center"/>
          </w:tcPr>
          <w:p w14:paraId="52E58372" w14:textId="77777777" w:rsidR="0052528F" w:rsidRPr="00511FC5" w:rsidRDefault="0052528F" w:rsidP="0052528F">
            <w:pPr>
              <w:contextualSpacing/>
              <w:jc w:val="center"/>
            </w:pPr>
            <w:r w:rsidRPr="005A4FC2">
              <w:t>7</w:t>
            </w:r>
          </w:p>
        </w:tc>
      </w:tr>
      <w:tr w:rsidR="0052528F" w:rsidRPr="00511FC5" w14:paraId="68D2DB6E" w14:textId="77777777" w:rsidTr="0052528F">
        <w:trPr>
          <w:trHeight w:val="395"/>
          <w:jc w:val="center"/>
        </w:trPr>
        <w:tc>
          <w:tcPr>
            <w:tcW w:w="338" w:type="pct"/>
            <w:vMerge/>
            <w:vAlign w:val="center"/>
          </w:tcPr>
          <w:p w14:paraId="2C21945D" w14:textId="77777777" w:rsidR="0052528F" w:rsidRPr="00511FC5" w:rsidRDefault="0052528F" w:rsidP="0052528F">
            <w:pPr>
              <w:contextualSpacing/>
            </w:pPr>
          </w:p>
        </w:tc>
        <w:tc>
          <w:tcPr>
            <w:tcW w:w="250" w:type="pct"/>
            <w:vAlign w:val="center"/>
          </w:tcPr>
          <w:p w14:paraId="1F457D5E" w14:textId="77777777" w:rsidR="0052528F" w:rsidRPr="00511FC5" w:rsidRDefault="0052528F" w:rsidP="0052528F">
            <w:pPr>
              <w:contextualSpacing/>
            </w:pPr>
            <w:r w:rsidRPr="005A4FC2">
              <w:t>b.</w:t>
            </w:r>
          </w:p>
        </w:tc>
        <w:tc>
          <w:tcPr>
            <w:tcW w:w="3408" w:type="pct"/>
            <w:vAlign w:val="center"/>
          </w:tcPr>
          <w:p w14:paraId="47E740DC" w14:textId="77777777" w:rsidR="0052528F" w:rsidRPr="00511FC5" w:rsidRDefault="0052528F" w:rsidP="0052528F">
            <w:pPr>
              <w:contextualSpacing/>
            </w:pPr>
            <w:r w:rsidRPr="005A4FC2">
              <w:t>Explain the necessities for a farming system approach.</w:t>
            </w:r>
          </w:p>
        </w:tc>
        <w:tc>
          <w:tcPr>
            <w:tcW w:w="319" w:type="pct"/>
            <w:vAlign w:val="center"/>
          </w:tcPr>
          <w:p w14:paraId="0DB01D3A" w14:textId="77777777" w:rsidR="0052528F" w:rsidRPr="00511FC5" w:rsidRDefault="0052528F" w:rsidP="0052528F">
            <w:pPr>
              <w:contextualSpacing/>
              <w:jc w:val="center"/>
            </w:pPr>
            <w:r w:rsidRPr="005A4FC2">
              <w:t>CO6</w:t>
            </w:r>
          </w:p>
        </w:tc>
        <w:tc>
          <w:tcPr>
            <w:tcW w:w="256" w:type="pct"/>
            <w:vAlign w:val="center"/>
          </w:tcPr>
          <w:p w14:paraId="385E03BA" w14:textId="77777777" w:rsidR="0052528F" w:rsidRPr="00511FC5" w:rsidRDefault="0052528F" w:rsidP="0052528F">
            <w:pPr>
              <w:contextualSpacing/>
              <w:jc w:val="center"/>
            </w:pPr>
            <w:r w:rsidRPr="005A4FC2">
              <w:t>A</w:t>
            </w:r>
          </w:p>
        </w:tc>
        <w:tc>
          <w:tcPr>
            <w:tcW w:w="429" w:type="pct"/>
            <w:vAlign w:val="center"/>
          </w:tcPr>
          <w:p w14:paraId="09C1BF41" w14:textId="77777777" w:rsidR="0052528F" w:rsidRPr="00511FC5" w:rsidRDefault="0052528F" w:rsidP="0052528F">
            <w:pPr>
              <w:contextualSpacing/>
              <w:jc w:val="center"/>
            </w:pPr>
            <w:r w:rsidRPr="005A4FC2">
              <w:t>8</w:t>
            </w:r>
          </w:p>
        </w:tc>
      </w:tr>
    </w:tbl>
    <w:p w14:paraId="7C38FB5A" w14:textId="77777777" w:rsidR="0052528F" w:rsidRDefault="0052528F" w:rsidP="0052528F">
      <w:pPr>
        <w:contextualSpacing/>
      </w:pPr>
      <w:r w:rsidRPr="00511FC5">
        <w:rPr>
          <w:b/>
          <w:bCs/>
        </w:rPr>
        <w:t>CO</w:t>
      </w:r>
      <w:r w:rsidRPr="00511FC5">
        <w:t xml:space="preserve"> – COURSE OUTCOME</w:t>
      </w:r>
      <w:r w:rsidRPr="00511FC5">
        <w:tab/>
      </w:r>
      <w:r w:rsidRPr="00511FC5">
        <w:tab/>
      </w:r>
      <w:r w:rsidRPr="00511FC5">
        <w:tab/>
      </w:r>
      <w:r w:rsidRPr="00511FC5">
        <w:tab/>
      </w:r>
      <w:r w:rsidRPr="00511FC5">
        <w:tab/>
      </w:r>
      <w:r w:rsidRPr="00511FC5">
        <w:rPr>
          <w:b/>
          <w:bCs/>
        </w:rPr>
        <w:t>BL</w:t>
      </w:r>
      <w:r w:rsidRPr="00511FC5">
        <w:t xml:space="preserve"> – BLOOM’</w:t>
      </w:r>
      <w:r>
        <w:t>S</w:t>
      </w:r>
      <w:r w:rsidRPr="00511FC5">
        <w:t xml:space="preserve"> LEVEL</w:t>
      </w:r>
    </w:p>
    <w:p w14:paraId="310F9738" w14:textId="77777777" w:rsidR="0052528F" w:rsidRDefault="0052528F" w:rsidP="0052528F">
      <w:pPr>
        <w:contextualSpacing/>
      </w:pPr>
    </w:p>
    <w:p w14:paraId="3E290BFF" w14:textId="77777777" w:rsidR="0052528F" w:rsidRDefault="0052528F" w:rsidP="0052528F">
      <w:pPr>
        <w:contextualSpacing/>
      </w:pPr>
    </w:p>
    <w:p w14:paraId="47BE0882" w14:textId="77777777" w:rsidR="0052528F" w:rsidRDefault="0052528F" w:rsidP="0052528F">
      <w:pPr>
        <w:contextualSpacing/>
      </w:pPr>
    </w:p>
    <w:p w14:paraId="60593905" w14:textId="77777777" w:rsidR="0052528F" w:rsidRDefault="0052528F" w:rsidP="0052528F">
      <w:pPr>
        <w:contextualSpacing/>
      </w:pPr>
    </w:p>
    <w:p w14:paraId="59ED4DD4" w14:textId="77777777" w:rsidR="0052528F" w:rsidRPr="00511FC5" w:rsidRDefault="0052528F" w:rsidP="0052528F">
      <w:pPr>
        <w:contextualSpacing/>
      </w:pPr>
    </w:p>
    <w:tbl>
      <w:tblPr>
        <w:tblStyle w:val="TableGrid"/>
        <w:tblW w:w="10490" w:type="dxa"/>
        <w:tblInd w:w="-147" w:type="dxa"/>
        <w:tblLook w:val="04A0" w:firstRow="1" w:lastRow="0" w:firstColumn="1" w:lastColumn="0" w:noHBand="0" w:noVBand="1"/>
      </w:tblPr>
      <w:tblGrid>
        <w:gridCol w:w="838"/>
        <w:gridCol w:w="9652"/>
      </w:tblGrid>
      <w:tr w:rsidR="0052528F" w:rsidRPr="00511FC5" w14:paraId="0D7392CE" w14:textId="77777777" w:rsidTr="0052528F">
        <w:tc>
          <w:tcPr>
            <w:tcW w:w="838" w:type="dxa"/>
          </w:tcPr>
          <w:p w14:paraId="7FCFB61F" w14:textId="77777777" w:rsidR="0052528F" w:rsidRPr="00511FC5" w:rsidRDefault="0052528F" w:rsidP="0052528F">
            <w:pPr>
              <w:contextualSpacing/>
            </w:pPr>
          </w:p>
        </w:tc>
        <w:tc>
          <w:tcPr>
            <w:tcW w:w="9652" w:type="dxa"/>
          </w:tcPr>
          <w:p w14:paraId="5E8AC9FB" w14:textId="77777777" w:rsidR="0052528F" w:rsidRPr="00511FC5" w:rsidRDefault="0052528F" w:rsidP="0052528F">
            <w:pPr>
              <w:contextualSpacing/>
              <w:jc w:val="center"/>
              <w:rPr>
                <w:b/>
              </w:rPr>
            </w:pPr>
            <w:r w:rsidRPr="00511FC5">
              <w:rPr>
                <w:b/>
              </w:rPr>
              <w:t>COURSE OUTCOMES</w:t>
            </w:r>
          </w:p>
        </w:tc>
      </w:tr>
      <w:tr w:rsidR="0052528F" w:rsidRPr="00511FC5" w14:paraId="3DE4955C" w14:textId="77777777" w:rsidTr="0052528F">
        <w:tc>
          <w:tcPr>
            <w:tcW w:w="838" w:type="dxa"/>
          </w:tcPr>
          <w:p w14:paraId="25D39C8A" w14:textId="77777777" w:rsidR="0052528F" w:rsidRPr="008305A7" w:rsidRDefault="0052528F" w:rsidP="0052528F">
            <w:pPr>
              <w:contextualSpacing/>
              <w:rPr>
                <w:bCs/>
              </w:rPr>
            </w:pPr>
            <w:r w:rsidRPr="008305A7">
              <w:rPr>
                <w:bCs/>
              </w:rPr>
              <w:lastRenderedPageBreak/>
              <w:t>CO1</w:t>
            </w:r>
          </w:p>
        </w:tc>
        <w:tc>
          <w:tcPr>
            <w:tcW w:w="9652" w:type="dxa"/>
          </w:tcPr>
          <w:p w14:paraId="42291A59" w14:textId="77777777" w:rsidR="0052528F" w:rsidRPr="00511FC5" w:rsidRDefault="0052528F" w:rsidP="0052528F">
            <w:pPr>
              <w:contextualSpacing/>
            </w:pPr>
            <w:r w:rsidRPr="005A4FC2">
              <w:t>Understand the different cropping and farming systems</w:t>
            </w:r>
            <w:r>
              <w:t>.</w:t>
            </w:r>
          </w:p>
        </w:tc>
      </w:tr>
      <w:tr w:rsidR="0052528F" w:rsidRPr="00511FC5" w14:paraId="30A133CA" w14:textId="77777777" w:rsidTr="0052528F">
        <w:tc>
          <w:tcPr>
            <w:tcW w:w="838" w:type="dxa"/>
          </w:tcPr>
          <w:p w14:paraId="0542B9C6" w14:textId="77777777" w:rsidR="0052528F" w:rsidRPr="008305A7" w:rsidRDefault="0052528F" w:rsidP="0052528F">
            <w:pPr>
              <w:contextualSpacing/>
              <w:rPr>
                <w:bCs/>
              </w:rPr>
            </w:pPr>
            <w:r w:rsidRPr="008305A7">
              <w:rPr>
                <w:bCs/>
              </w:rPr>
              <w:t>CO2</w:t>
            </w:r>
          </w:p>
        </w:tc>
        <w:tc>
          <w:tcPr>
            <w:tcW w:w="9652" w:type="dxa"/>
          </w:tcPr>
          <w:p w14:paraId="6BDDA21D" w14:textId="77777777" w:rsidR="0052528F" w:rsidRPr="00511FC5" w:rsidRDefault="0052528F" w:rsidP="0052528F">
            <w:pPr>
              <w:contextualSpacing/>
            </w:pPr>
            <w:r w:rsidRPr="005A4FC2">
              <w:t>Differentiate the different types of farming and cropping systems</w:t>
            </w:r>
            <w:r>
              <w:t>.</w:t>
            </w:r>
          </w:p>
        </w:tc>
      </w:tr>
      <w:tr w:rsidR="0052528F" w:rsidRPr="00511FC5" w14:paraId="0330AE06" w14:textId="77777777" w:rsidTr="0052528F">
        <w:tc>
          <w:tcPr>
            <w:tcW w:w="838" w:type="dxa"/>
          </w:tcPr>
          <w:p w14:paraId="334C8C99" w14:textId="77777777" w:rsidR="0052528F" w:rsidRPr="008305A7" w:rsidRDefault="0052528F" w:rsidP="0052528F">
            <w:pPr>
              <w:contextualSpacing/>
              <w:rPr>
                <w:bCs/>
              </w:rPr>
            </w:pPr>
            <w:r w:rsidRPr="008305A7">
              <w:rPr>
                <w:bCs/>
              </w:rPr>
              <w:t>CO3</w:t>
            </w:r>
          </w:p>
        </w:tc>
        <w:tc>
          <w:tcPr>
            <w:tcW w:w="9652" w:type="dxa"/>
          </w:tcPr>
          <w:p w14:paraId="1ABA969C" w14:textId="77777777" w:rsidR="0052528F" w:rsidRPr="00511FC5" w:rsidRDefault="0052528F" w:rsidP="0052528F">
            <w:pPr>
              <w:contextualSpacing/>
            </w:pPr>
            <w:r w:rsidRPr="005A4FC2">
              <w:t>Relate between sustainable agriculture and conventional agriculture</w:t>
            </w:r>
            <w:r>
              <w:t>.</w:t>
            </w:r>
          </w:p>
        </w:tc>
      </w:tr>
      <w:tr w:rsidR="0052528F" w:rsidRPr="00511FC5" w14:paraId="608468C6" w14:textId="77777777" w:rsidTr="0052528F">
        <w:tc>
          <w:tcPr>
            <w:tcW w:w="838" w:type="dxa"/>
          </w:tcPr>
          <w:p w14:paraId="7D90DD5D" w14:textId="77777777" w:rsidR="0052528F" w:rsidRPr="008305A7" w:rsidRDefault="0052528F" w:rsidP="0052528F">
            <w:pPr>
              <w:contextualSpacing/>
              <w:rPr>
                <w:bCs/>
              </w:rPr>
            </w:pPr>
            <w:r w:rsidRPr="008305A7">
              <w:rPr>
                <w:bCs/>
              </w:rPr>
              <w:t>CO4</w:t>
            </w:r>
          </w:p>
        </w:tc>
        <w:tc>
          <w:tcPr>
            <w:tcW w:w="9652" w:type="dxa"/>
          </w:tcPr>
          <w:p w14:paraId="39893A0A" w14:textId="77777777" w:rsidR="0052528F" w:rsidRPr="00511FC5" w:rsidRDefault="0052528F" w:rsidP="0052528F">
            <w:pPr>
              <w:contextualSpacing/>
            </w:pPr>
            <w:r w:rsidRPr="005A4FC2">
              <w:t>Understand different concept and components of integrated farming systems management</w:t>
            </w:r>
            <w:r>
              <w:t>.</w:t>
            </w:r>
          </w:p>
        </w:tc>
      </w:tr>
      <w:tr w:rsidR="0052528F" w:rsidRPr="00511FC5" w14:paraId="76B995A9" w14:textId="77777777" w:rsidTr="0052528F">
        <w:tc>
          <w:tcPr>
            <w:tcW w:w="838" w:type="dxa"/>
          </w:tcPr>
          <w:p w14:paraId="52B45749" w14:textId="77777777" w:rsidR="0052528F" w:rsidRPr="008305A7" w:rsidRDefault="0052528F" w:rsidP="0052528F">
            <w:pPr>
              <w:contextualSpacing/>
              <w:rPr>
                <w:bCs/>
              </w:rPr>
            </w:pPr>
            <w:r w:rsidRPr="008305A7">
              <w:rPr>
                <w:bCs/>
              </w:rPr>
              <w:t>CO5</w:t>
            </w:r>
          </w:p>
        </w:tc>
        <w:tc>
          <w:tcPr>
            <w:tcW w:w="9652" w:type="dxa"/>
          </w:tcPr>
          <w:p w14:paraId="6B855FD0" w14:textId="77777777" w:rsidR="0052528F" w:rsidRPr="00511FC5" w:rsidRDefault="0052528F" w:rsidP="0052528F">
            <w:pPr>
              <w:contextualSpacing/>
            </w:pPr>
            <w:r w:rsidRPr="005A4FC2">
              <w:t>Understand the indicators in cropping, farming and integrated farming system</w:t>
            </w:r>
            <w:r>
              <w:t>.</w:t>
            </w:r>
          </w:p>
        </w:tc>
      </w:tr>
      <w:tr w:rsidR="0052528F" w:rsidRPr="00511FC5" w14:paraId="2308B160" w14:textId="77777777" w:rsidTr="0052528F">
        <w:tc>
          <w:tcPr>
            <w:tcW w:w="838" w:type="dxa"/>
          </w:tcPr>
          <w:p w14:paraId="48AF7233" w14:textId="77777777" w:rsidR="0052528F" w:rsidRPr="008305A7" w:rsidRDefault="0052528F" w:rsidP="0052528F">
            <w:pPr>
              <w:contextualSpacing/>
              <w:rPr>
                <w:bCs/>
              </w:rPr>
            </w:pPr>
            <w:r w:rsidRPr="008305A7">
              <w:rPr>
                <w:bCs/>
              </w:rPr>
              <w:t>CO6</w:t>
            </w:r>
          </w:p>
        </w:tc>
        <w:tc>
          <w:tcPr>
            <w:tcW w:w="9652" w:type="dxa"/>
          </w:tcPr>
          <w:p w14:paraId="0DBCE778" w14:textId="77777777" w:rsidR="0052528F" w:rsidRPr="00511FC5" w:rsidRDefault="0052528F" w:rsidP="0052528F">
            <w:pPr>
              <w:contextualSpacing/>
            </w:pPr>
            <w:r w:rsidRPr="005A4FC2">
              <w:t>Evaluation of cropping, farming and integrated farming system</w:t>
            </w:r>
            <w:r>
              <w:t>.</w:t>
            </w:r>
          </w:p>
        </w:tc>
      </w:tr>
    </w:tbl>
    <w:p w14:paraId="1F896DFE" w14:textId="77777777" w:rsidR="0052528F" w:rsidRPr="00511FC5" w:rsidRDefault="0052528F" w:rsidP="0052528F">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52528F" w:rsidRPr="00511FC5" w14:paraId="1441BD04" w14:textId="77777777" w:rsidTr="0052528F">
        <w:trPr>
          <w:trHeight w:val="271"/>
          <w:jc w:val="center"/>
        </w:trPr>
        <w:tc>
          <w:tcPr>
            <w:tcW w:w="10485" w:type="dxa"/>
            <w:gridSpan w:val="8"/>
          </w:tcPr>
          <w:p w14:paraId="764D7300" w14:textId="77777777" w:rsidR="0052528F" w:rsidRPr="00511FC5" w:rsidRDefault="0052528F" w:rsidP="0052528F">
            <w:pPr>
              <w:contextualSpacing/>
              <w:jc w:val="center"/>
              <w:rPr>
                <w:b/>
              </w:rPr>
            </w:pPr>
            <w:r w:rsidRPr="00511FC5">
              <w:rPr>
                <w:b/>
              </w:rPr>
              <w:t>Assessment Pattern as per Bloom’s Taxonomy</w:t>
            </w:r>
          </w:p>
        </w:tc>
      </w:tr>
      <w:tr w:rsidR="0052528F" w:rsidRPr="00511FC5" w14:paraId="39A9CE27" w14:textId="77777777" w:rsidTr="0052528F">
        <w:trPr>
          <w:trHeight w:val="271"/>
          <w:jc w:val="center"/>
        </w:trPr>
        <w:tc>
          <w:tcPr>
            <w:tcW w:w="954" w:type="dxa"/>
          </w:tcPr>
          <w:p w14:paraId="38FCF93A" w14:textId="77777777" w:rsidR="0052528F" w:rsidRPr="00511FC5" w:rsidRDefault="0052528F" w:rsidP="0052528F">
            <w:pPr>
              <w:contextualSpacing/>
              <w:jc w:val="center"/>
              <w:rPr>
                <w:b/>
                <w:bCs/>
              </w:rPr>
            </w:pPr>
            <w:r w:rsidRPr="00511FC5">
              <w:rPr>
                <w:b/>
                <w:bCs/>
              </w:rPr>
              <w:t>CO / P</w:t>
            </w:r>
          </w:p>
        </w:tc>
        <w:tc>
          <w:tcPr>
            <w:tcW w:w="2296" w:type="dxa"/>
          </w:tcPr>
          <w:p w14:paraId="5BF1F771" w14:textId="77777777" w:rsidR="0052528F" w:rsidRPr="00511FC5" w:rsidRDefault="0052528F" w:rsidP="0052528F">
            <w:pPr>
              <w:contextualSpacing/>
              <w:jc w:val="center"/>
              <w:rPr>
                <w:b/>
              </w:rPr>
            </w:pPr>
            <w:r w:rsidRPr="00511FC5">
              <w:rPr>
                <w:b/>
              </w:rPr>
              <w:t>R</w:t>
            </w:r>
          </w:p>
        </w:tc>
        <w:tc>
          <w:tcPr>
            <w:tcW w:w="1476" w:type="dxa"/>
          </w:tcPr>
          <w:p w14:paraId="6CAE8DEE" w14:textId="77777777" w:rsidR="0052528F" w:rsidRPr="00511FC5" w:rsidRDefault="0052528F" w:rsidP="0052528F">
            <w:pPr>
              <w:contextualSpacing/>
              <w:jc w:val="center"/>
              <w:rPr>
                <w:b/>
              </w:rPr>
            </w:pPr>
            <w:r w:rsidRPr="00511FC5">
              <w:rPr>
                <w:b/>
              </w:rPr>
              <w:t>U</w:t>
            </w:r>
          </w:p>
        </w:tc>
        <w:tc>
          <w:tcPr>
            <w:tcW w:w="1035" w:type="dxa"/>
          </w:tcPr>
          <w:p w14:paraId="7F87C22B" w14:textId="77777777" w:rsidR="0052528F" w:rsidRPr="00511FC5" w:rsidRDefault="0052528F" w:rsidP="0052528F">
            <w:pPr>
              <w:contextualSpacing/>
              <w:jc w:val="center"/>
              <w:rPr>
                <w:b/>
              </w:rPr>
            </w:pPr>
            <w:r w:rsidRPr="00511FC5">
              <w:rPr>
                <w:b/>
              </w:rPr>
              <w:t>A</w:t>
            </w:r>
          </w:p>
        </w:tc>
        <w:tc>
          <w:tcPr>
            <w:tcW w:w="1479" w:type="dxa"/>
          </w:tcPr>
          <w:p w14:paraId="1630DC3E" w14:textId="77777777" w:rsidR="0052528F" w:rsidRPr="00511FC5" w:rsidRDefault="0052528F" w:rsidP="0052528F">
            <w:pPr>
              <w:contextualSpacing/>
              <w:jc w:val="center"/>
              <w:rPr>
                <w:b/>
              </w:rPr>
            </w:pPr>
            <w:r w:rsidRPr="00511FC5">
              <w:rPr>
                <w:b/>
              </w:rPr>
              <w:t>An</w:t>
            </w:r>
          </w:p>
        </w:tc>
        <w:tc>
          <w:tcPr>
            <w:tcW w:w="1329" w:type="dxa"/>
          </w:tcPr>
          <w:p w14:paraId="6B7DEA4C" w14:textId="77777777" w:rsidR="0052528F" w:rsidRPr="00511FC5" w:rsidRDefault="0052528F" w:rsidP="0052528F">
            <w:pPr>
              <w:contextualSpacing/>
              <w:jc w:val="center"/>
              <w:rPr>
                <w:b/>
              </w:rPr>
            </w:pPr>
            <w:r w:rsidRPr="00511FC5">
              <w:rPr>
                <w:b/>
              </w:rPr>
              <w:t>E</w:t>
            </w:r>
          </w:p>
        </w:tc>
        <w:tc>
          <w:tcPr>
            <w:tcW w:w="879" w:type="dxa"/>
          </w:tcPr>
          <w:p w14:paraId="58925327" w14:textId="77777777" w:rsidR="0052528F" w:rsidRPr="00511FC5" w:rsidRDefault="0052528F" w:rsidP="0052528F">
            <w:pPr>
              <w:contextualSpacing/>
              <w:jc w:val="center"/>
              <w:rPr>
                <w:b/>
              </w:rPr>
            </w:pPr>
            <w:r w:rsidRPr="00511FC5">
              <w:rPr>
                <w:b/>
              </w:rPr>
              <w:t>C</w:t>
            </w:r>
          </w:p>
        </w:tc>
        <w:tc>
          <w:tcPr>
            <w:tcW w:w="1037" w:type="dxa"/>
          </w:tcPr>
          <w:p w14:paraId="008CEE97" w14:textId="77777777" w:rsidR="0052528F" w:rsidRPr="00511FC5" w:rsidRDefault="0052528F" w:rsidP="0052528F">
            <w:pPr>
              <w:contextualSpacing/>
              <w:jc w:val="center"/>
              <w:rPr>
                <w:b/>
              </w:rPr>
            </w:pPr>
            <w:r w:rsidRPr="00511FC5">
              <w:rPr>
                <w:b/>
              </w:rPr>
              <w:t>Total</w:t>
            </w:r>
          </w:p>
        </w:tc>
      </w:tr>
      <w:tr w:rsidR="0052528F" w:rsidRPr="00511FC5" w14:paraId="73FE178C" w14:textId="77777777" w:rsidTr="0052528F">
        <w:trPr>
          <w:trHeight w:val="271"/>
          <w:jc w:val="center"/>
        </w:trPr>
        <w:tc>
          <w:tcPr>
            <w:tcW w:w="954" w:type="dxa"/>
          </w:tcPr>
          <w:p w14:paraId="425689F5" w14:textId="77777777" w:rsidR="0052528F" w:rsidRPr="008305A7" w:rsidRDefault="0052528F" w:rsidP="0052528F">
            <w:pPr>
              <w:contextualSpacing/>
              <w:jc w:val="center"/>
              <w:rPr>
                <w:bCs/>
              </w:rPr>
            </w:pPr>
            <w:r w:rsidRPr="008305A7">
              <w:rPr>
                <w:bCs/>
              </w:rPr>
              <w:t>CO1</w:t>
            </w:r>
          </w:p>
        </w:tc>
        <w:tc>
          <w:tcPr>
            <w:tcW w:w="2296" w:type="dxa"/>
          </w:tcPr>
          <w:p w14:paraId="0CF74E81" w14:textId="77777777" w:rsidR="0052528F" w:rsidRPr="00511FC5" w:rsidRDefault="0052528F" w:rsidP="0052528F">
            <w:pPr>
              <w:contextualSpacing/>
              <w:jc w:val="center"/>
            </w:pPr>
            <w:r w:rsidRPr="005A4FC2">
              <w:t>3</w:t>
            </w:r>
          </w:p>
        </w:tc>
        <w:tc>
          <w:tcPr>
            <w:tcW w:w="1476" w:type="dxa"/>
          </w:tcPr>
          <w:p w14:paraId="068B5DD1" w14:textId="77777777" w:rsidR="0052528F" w:rsidRPr="00511FC5" w:rsidRDefault="0052528F" w:rsidP="0052528F">
            <w:pPr>
              <w:contextualSpacing/>
              <w:jc w:val="center"/>
            </w:pPr>
            <w:r w:rsidRPr="005A4FC2">
              <w:t>6</w:t>
            </w:r>
          </w:p>
        </w:tc>
        <w:tc>
          <w:tcPr>
            <w:tcW w:w="1035" w:type="dxa"/>
          </w:tcPr>
          <w:p w14:paraId="2B9AE22F" w14:textId="77777777" w:rsidR="0052528F" w:rsidRPr="00511FC5" w:rsidRDefault="0052528F" w:rsidP="0052528F">
            <w:pPr>
              <w:contextualSpacing/>
              <w:jc w:val="center"/>
            </w:pPr>
            <w:r w:rsidRPr="005A4FC2">
              <w:t>6</w:t>
            </w:r>
          </w:p>
        </w:tc>
        <w:tc>
          <w:tcPr>
            <w:tcW w:w="1479" w:type="dxa"/>
          </w:tcPr>
          <w:p w14:paraId="6FE3F4F2" w14:textId="77777777" w:rsidR="0052528F" w:rsidRPr="00511FC5" w:rsidRDefault="0052528F" w:rsidP="0052528F">
            <w:pPr>
              <w:contextualSpacing/>
              <w:jc w:val="center"/>
            </w:pPr>
            <w:r w:rsidRPr="005A4FC2">
              <w:t>1</w:t>
            </w:r>
          </w:p>
        </w:tc>
        <w:tc>
          <w:tcPr>
            <w:tcW w:w="1329" w:type="dxa"/>
          </w:tcPr>
          <w:p w14:paraId="1738D9E2" w14:textId="77777777" w:rsidR="0052528F" w:rsidRPr="00511FC5" w:rsidRDefault="0052528F" w:rsidP="0052528F">
            <w:pPr>
              <w:contextualSpacing/>
              <w:jc w:val="center"/>
            </w:pPr>
            <w:r w:rsidRPr="005A4FC2">
              <w:t>1</w:t>
            </w:r>
          </w:p>
        </w:tc>
        <w:tc>
          <w:tcPr>
            <w:tcW w:w="879" w:type="dxa"/>
          </w:tcPr>
          <w:p w14:paraId="7B0B7137" w14:textId="77777777" w:rsidR="0052528F" w:rsidRPr="00511FC5" w:rsidRDefault="0052528F" w:rsidP="0052528F">
            <w:pPr>
              <w:contextualSpacing/>
              <w:jc w:val="center"/>
            </w:pPr>
          </w:p>
        </w:tc>
        <w:tc>
          <w:tcPr>
            <w:tcW w:w="1037" w:type="dxa"/>
          </w:tcPr>
          <w:p w14:paraId="01033B14" w14:textId="77777777" w:rsidR="0052528F" w:rsidRPr="00511FC5" w:rsidRDefault="0052528F" w:rsidP="0052528F">
            <w:pPr>
              <w:contextualSpacing/>
              <w:jc w:val="center"/>
            </w:pPr>
            <w:r w:rsidRPr="005A4FC2">
              <w:t>17</w:t>
            </w:r>
          </w:p>
        </w:tc>
      </w:tr>
      <w:tr w:rsidR="0052528F" w:rsidRPr="00511FC5" w14:paraId="5C5F0037" w14:textId="77777777" w:rsidTr="0052528F">
        <w:trPr>
          <w:trHeight w:val="271"/>
          <w:jc w:val="center"/>
        </w:trPr>
        <w:tc>
          <w:tcPr>
            <w:tcW w:w="954" w:type="dxa"/>
          </w:tcPr>
          <w:p w14:paraId="75DA5948" w14:textId="77777777" w:rsidR="0052528F" w:rsidRPr="008305A7" w:rsidRDefault="0052528F" w:rsidP="0052528F">
            <w:pPr>
              <w:contextualSpacing/>
              <w:jc w:val="center"/>
              <w:rPr>
                <w:bCs/>
              </w:rPr>
            </w:pPr>
            <w:r w:rsidRPr="008305A7">
              <w:rPr>
                <w:bCs/>
              </w:rPr>
              <w:t>CO2</w:t>
            </w:r>
          </w:p>
        </w:tc>
        <w:tc>
          <w:tcPr>
            <w:tcW w:w="2296" w:type="dxa"/>
          </w:tcPr>
          <w:p w14:paraId="54A01B76" w14:textId="77777777" w:rsidR="0052528F" w:rsidRPr="00511FC5" w:rsidRDefault="0052528F" w:rsidP="0052528F">
            <w:pPr>
              <w:contextualSpacing/>
              <w:jc w:val="center"/>
            </w:pPr>
            <w:r w:rsidRPr="005A4FC2">
              <w:t>6</w:t>
            </w:r>
          </w:p>
        </w:tc>
        <w:tc>
          <w:tcPr>
            <w:tcW w:w="1476" w:type="dxa"/>
          </w:tcPr>
          <w:p w14:paraId="1D4A64E5" w14:textId="77777777" w:rsidR="0052528F" w:rsidRPr="00511FC5" w:rsidRDefault="0052528F" w:rsidP="0052528F">
            <w:pPr>
              <w:contextualSpacing/>
              <w:jc w:val="center"/>
            </w:pPr>
            <w:r w:rsidRPr="005A4FC2">
              <w:t>2</w:t>
            </w:r>
          </w:p>
        </w:tc>
        <w:tc>
          <w:tcPr>
            <w:tcW w:w="1035" w:type="dxa"/>
          </w:tcPr>
          <w:p w14:paraId="4A0D75AA" w14:textId="77777777" w:rsidR="0052528F" w:rsidRPr="00511FC5" w:rsidRDefault="0052528F" w:rsidP="0052528F">
            <w:pPr>
              <w:contextualSpacing/>
              <w:jc w:val="center"/>
            </w:pPr>
          </w:p>
        </w:tc>
        <w:tc>
          <w:tcPr>
            <w:tcW w:w="1479" w:type="dxa"/>
          </w:tcPr>
          <w:p w14:paraId="0167D7BF" w14:textId="77777777" w:rsidR="0052528F" w:rsidRPr="00511FC5" w:rsidRDefault="0052528F" w:rsidP="0052528F">
            <w:pPr>
              <w:contextualSpacing/>
              <w:jc w:val="center"/>
            </w:pPr>
          </w:p>
        </w:tc>
        <w:tc>
          <w:tcPr>
            <w:tcW w:w="1329" w:type="dxa"/>
          </w:tcPr>
          <w:p w14:paraId="07CC7DD3" w14:textId="77777777" w:rsidR="0052528F" w:rsidRPr="00511FC5" w:rsidRDefault="0052528F" w:rsidP="0052528F">
            <w:pPr>
              <w:contextualSpacing/>
              <w:jc w:val="center"/>
            </w:pPr>
          </w:p>
        </w:tc>
        <w:tc>
          <w:tcPr>
            <w:tcW w:w="879" w:type="dxa"/>
          </w:tcPr>
          <w:p w14:paraId="4B03CD69" w14:textId="77777777" w:rsidR="0052528F" w:rsidRPr="00511FC5" w:rsidRDefault="0052528F" w:rsidP="0052528F">
            <w:pPr>
              <w:contextualSpacing/>
              <w:jc w:val="center"/>
            </w:pPr>
            <w:r w:rsidRPr="005A4FC2">
              <w:t>5</w:t>
            </w:r>
          </w:p>
        </w:tc>
        <w:tc>
          <w:tcPr>
            <w:tcW w:w="1037" w:type="dxa"/>
          </w:tcPr>
          <w:p w14:paraId="6BEC1E9B" w14:textId="77777777" w:rsidR="0052528F" w:rsidRPr="00511FC5" w:rsidRDefault="0052528F" w:rsidP="0052528F">
            <w:pPr>
              <w:contextualSpacing/>
              <w:jc w:val="center"/>
            </w:pPr>
            <w:r w:rsidRPr="005A4FC2">
              <w:t>13</w:t>
            </w:r>
          </w:p>
        </w:tc>
      </w:tr>
      <w:tr w:rsidR="0052528F" w:rsidRPr="00511FC5" w14:paraId="57B2BBBD" w14:textId="77777777" w:rsidTr="0052528F">
        <w:trPr>
          <w:trHeight w:val="271"/>
          <w:jc w:val="center"/>
        </w:trPr>
        <w:tc>
          <w:tcPr>
            <w:tcW w:w="954" w:type="dxa"/>
          </w:tcPr>
          <w:p w14:paraId="43982B00" w14:textId="77777777" w:rsidR="0052528F" w:rsidRPr="008305A7" w:rsidRDefault="0052528F" w:rsidP="0052528F">
            <w:pPr>
              <w:contextualSpacing/>
              <w:jc w:val="center"/>
              <w:rPr>
                <w:bCs/>
              </w:rPr>
            </w:pPr>
            <w:r w:rsidRPr="008305A7">
              <w:rPr>
                <w:bCs/>
              </w:rPr>
              <w:t>CO3</w:t>
            </w:r>
          </w:p>
        </w:tc>
        <w:tc>
          <w:tcPr>
            <w:tcW w:w="2296" w:type="dxa"/>
          </w:tcPr>
          <w:p w14:paraId="3FB683DB" w14:textId="77777777" w:rsidR="0052528F" w:rsidRPr="00511FC5" w:rsidRDefault="0052528F" w:rsidP="0052528F">
            <w:pPr>
              <w:contextualSpacing/>
              <w:jc w:val="center"/>
            </w:pPr>
          </w:p>
        </w:tc>
        <w:tc>
          <w:tcPr>
            <w:tcW w:w="1476" w:type="dxa"/>
          </w:tcPr>
          <w:p w14:paraId="57ED2EC4" w14:textId="77777777" w:rsidR="0052528F" w:rsidRPr="00511FC5" w:rsidRDefault="0052528F" w:rsidP="0052528F">
            <w:pPr>
              <w:contextualSpacing/>
              <w:jc w:val="center"/>
            </w:pPr>
            <w:r w:rsidRPr="005A4FC2">
              <w:t>13</w:t>
            </w:r>
          </w:p>
        </w:tc>
        <w:tc>
          <w:tcPr>
            <w:tcW w:w="1035" w:type="dxa"/>
          </w:tcPr>
          <w:p w14:paraId="4127F69C" w14:textId="77777777" w:rsidR="0052528F" w:rsidRPr="00511FC5" w:rsidRDefault="0052528F" w:rsidP="0052528F">
            <w:pPr>
              <w:contextualSpacing/>
              <w:jc w:val="center"/>
            </w:pPr>
            <w:r w:rsidRPr="005A4FC2">
              <w:t>6</w:t>
            </w:r>
          </w:p>
        </w:tc>
        <w:tc>
          <w:tcPr>
            <w:tcW w:w="1479" w:type="dxa"/>
          </w:tcPr>
          <w:p w14:paraId="352C9D9B" w14:textId="77777777" w:rsidR="0052528F" w:rsidRPr="00511FC5" w:rsidRDefault="0052528F" w:rsidP="0052528F">
            <w:pPr>
              <w:contextualSpacing/>
              <w:jc w:val="center"/>
            </w:pPr>
          </w:p>
        </w:tc>
        <w:tc>
          <w:tcPr>
            <w:tcW w:w="1329" w:type="dxa"/>
          </w:tcPr>
          <w:p w14:paraId="0BA72279" w14:textId="77777777" w:rsidR="0052528F" w:rsidRPr="00511FC5" w:rsidRDefault="0052528F" w:rsidP="0052528F">
            <w:pPr>
              <w:contextualSpacing/>
              <w:jc w:val="center"/>
            </w:pPr>
            <w:r w:rsidRPr="005A4FC2">
              <w:t>1</w:t>
            </w:r>
          </w:p>
        </w:tc>
        <w:tc>
          <w:tcPr>
            <w:tcW w:w="879" w:type="dxa"/>
          </w:tcPr>
          <w:p w14:paraId="25E2234C" w14:textId="77777777" w:rsidR="0052528F" w:rsidRPr="00511FC5" w:rsidRDefault="0052528F" w:rsidP="0052528F">
            <w:pPr>
              <w:contextualSpacing/>
              <w:jc w:val="center"/>
            </w:pPr>
          </w:p>
        </w:tc>
        <w:tc>
          <w:tcPr>
            <w:tcW w:w="1037" w:type="dxa"/>
          </w:tcPr>
          <w:p w14:paraId="6F70DBF2" w14:textId="77777777" w:rsidR="0052528F" w:rsidRPr="00511FC5" w:rsidRDefault="0052528F" w:rsidP="0052528F">
            <w:pPr>
              <w:contextualSpacing/>
              <w:jc w:val="center"/>
            </w:pPr>
            <w:r w:rsidRPr="005A4FC2">
              <w:t>20</w:t>
            </w:r>
          </w:p>
        </w:tc>
      </w:tr>
      <w:tr w:rsidR="0052528F" w:rsidRPr="00511FC5" w14:paraId="1F3B4BFA" w14:textId="77777777" w:rsidTr="0052528F">
        <w:trPr>
          <w:trHeight w:val="271"/>
          <w:jc w:val="center"/>
        </w:trPr>
        <w:tc>
          <w:tcPr>
            <w:tcW w:w="954" w:type="dxa"/>
          </w:tcPr>
          <w:p w14:paraId="7ED91FFE" w14:textId="77777777" w:rsidR="0052528F" w:rsidRPr="008305A7" w:rsidRDefault="0052528F" w:rsidP="0052528F">
            <w:pPr>
              <w:contextualSpacing/>
              <w:jc w:val="center"/>
              <w:rPr>
                <w:bCs/>
              </w:rPr>
            </w:pPr>
            <w:r w:rsidRPr="008305A7">
              <w:rPr>
                <w:bCs/>
              </w:rPr>
              <w:t>CO4</w:t>
            </w:r>
          </w:p>
        </w:tc>
        <w:tc>
          <w:tcPr>
            <w:tcW w:w="2296" w:type="dxa"/>
          </w:tcPr>
          <w:p w14:paraId="6AAD4769" w14:textId="77777777" w:rsidR="0052528F" w:rsidRPr="00511FC5" w:rsidRDefault="0052528F" w:rsidP="0052528F">
            <w:pPr>
              <w:contextualSpacing/>
              <w:jc w:val="center"/>
            </w:pPr>
            <w:r w:rsidRPr="005A4FC2">
              <w:t>5</w:t>
            </w:r>
          </w:p>
        </w:tc>
        <w:tc>
          <w:tcPr>
            <w:tcW w:w="1476" w:type="dxa"/>
          </w:tcPr>
          <w:p w14:paraId="149975F7" w14:textId="77777777" w:rsidR="0052528F" w:rsidRPr="00511FC5" w:rsidRDefault="0052528F" w:rsidP="0052528F">
            <w:pPr>
              <w:contextualSpacing/>
              <w:jc w:val="center"/>
            </w:pPr>
          </w:p>
        </w:tc>
        <w:tc>
          <w:tcPr>
            <w:tcW w:w="1035" w:type="dxa"/>
          </w:tcPr>
          <w:p w14:paraId="5E4F5102" w14:textId="77777777" w:rsidR="0052528F" w:rsidRPr="00511FC5" w:rsidRDefault="0052528F" w:rsidP="0052528F">
            <w:pPr>
              <w:contextualSpacing/>
              <w:jc w:val="center"/>
            </w:pPr>
            <w:r w:rsidRPr="005A4FC2">
              <w:t>1</w:t>
            </w:r>
          </w:p>
        </w:tc>
        <w:tc>
          <w:tcPr>
            <w:tcW w:w="1479" w:type="dxa"/>
          </w:tcPr>
          <w:p w14:paraId="23E3901F" w14:textId="77777777" w:rsidR="0052528F" w:rsidRPr="00511FC5" w:rsidRDefault="0052528F" w:rsidP="0052528F">
            <w:pPr>
              <w:contextualSpacing/>
              <w:jc w:val="center"/>
            </w:pPr>
            <w:r w:rsidRPr="005A4FC2">
              <w:t>1</w:t>
            </w:r>
          </w:p>
        </w:tc>
        <w:tc>
          <w:tcPr>
            <w:tcW w:w="1329" w:type="dxa"/>
          </w:tcPr>
          <w:p w14:paraId="6C1CB94B" w14:textId="77777777" w:rsidR="0052528F" w:rsidRPr="00511FC5" w:rsidRDefault="0052528F" w:rsidP="0052528F">
            <w:pPr>
              <w:contextualSpacing/>
              <w:jc w:val="center"/>
            </w:pPr>
            <w:r w:rsidRPr="005A4FC2">
              <w:t>6</w:t>
            </w:r>
          </w:p>
        </w:tc>
        <w:tc>
          <w:tcPr>
            <w:tcW w:w="879" w:type="dxa"/>
          </w:tcPr>
          <w:p w14:paraId="24FD6FC1" w14:textId="77777777" w:rsidR="0052528F" w:rsidRPr="00511FC5" w:rsidRDefault="0052528F" w:rsidP="0052528F">
            <w:pPr>
              <w:contextualSpacing/>
              <w:jc w:val="center"/>
            </w:pPr>
            <w:r w:rsidRPr="005A4FC2">
              <w:t>16</w:t>
            </w:r>
          </w:p>
        </w:tc>
        <w:tc>
          <w:tcPr>
            <w:tcW w:w="1037" w:type="dxa"/>
          </w:tcPr>
          <w:p w14:paraId="29B4FC2E" w14:textId="77777777" w:rsidR="0052528F" w:rsidRPr="00511FC5" w:rsidRDefault="0052528F" w:rsidP="0052528F">
            <w:pPr>
              <w:contextualSpacing/>
              <w:jc w:val="center"/>
            </w:pPr>
            <w:r w:rsidRPr="005A4FC2">
              <w:t>29</w:t>
            </w:r>
          </w:p>
        </w:tc>
      </w:tr>
      <w:tr w:rsidR="0052528F" w:rsidRPr="00511FC5" w14:paraId="4E74A08E" w14:textId="77777777" w:rsidTr="0052528F">
        <w:trPr>
          <w:trHeight w:val="271"/>
          <w:jc w:val="center"/>
        </w:trPr>
        <w:tc>
          <w:tcPr>
            <w:tcW w:w="954" w:type="dxa"/>
          </w:tcPr>
          <w:p w14:paraId="40DE7270" w14:textId="77777777" w:rsidR="0052528F" w:rsidRPr="008305A7" w:rsidRDefault="0052528F" w:rsidP="0052528F">
            <w:pPr>
              <w:contextualSpacing/>
              <w:jc w:val="center"/>
              <w:rPr>
                <w:bCs/>
              </w:rPr>
            </w:pPr>
            <w:r w:rsidRPr="008305A7">
              <w:rPr>
                <w:bCs/>
              </w:rPr>
              <w:t>CO5</w:t>
            </w:r>
          </w:p>
        </w:tc>
        <w:tc>
          <w:tcPr>
            <w:tcW w:w="2296" w:type="dxa"/>
          </w:tcPr>
          <w:p w14:paraId="30D90A81" w14:textId="77777777" w:rsidR="0052528F" w:rsidRPr="00511FC5" w:rsidRDefault="0052528F" w:rsidP="0052528F">
            <w:pPr>
              <w:contextualSpacing/>
              <w:jc w:val="center"/>
            </w:pPr>
          </w:p>
        </w:tc>
        <w:tc>
          <w:tcPr>
            <w:tcW w:w="1476" w:type="dxa"/>
          </w:tcPr>
          <w:p w14:paraId="1174CC36" w14:textId="77777777" w:rsidR="0052528F" w:rsidRPr="00511FC5" w:rsidRDefault="0052528F" w:rsidP="0052528F">
            <w:pPr>
              <w:contextualSpacing/>
              <w:jc w:val="center"/>
            </w:pPr>
            <w:r w:rsidRPr="005A4FC2">
              <w:t>1</w:t>
            </w:r>
          </w:p>
        </w:tc>
        <w:tc>
          <w:tcPr>
            <w:tcW w:w="1035" w:type="dxa"/>
          </w:tcPr>
          <w:p w14:paraId="48CAE2D2" w14:textId="77777777" w:rsidR="0052528F" w:rsidRPr="00511FC5" w:rsidRDefault="0052528F" w:rsidP="0052528F">
            <w:pPr>
              <w:contextualSpacing/>
              <w:jc w:val="center"/>
            </w:pPr>
          </w:p>
        </w:tc>
        <w:tc>
          <w:tcPr>
            <w:tcW w:w="1479" w:type="dxa"/>
          </w:tcPr>
          <w:p w14:paraId="2A6C7CC4" w14:textId="77777777" w:rsidR="0052528F" w:rsidRPr="00511FC5" w:rsidRDefault="0052528F" w:rsidP="0052528F">
            <w:pPr>
              <w:contextualSpacing/>
              <w:jc w:val="center"/>
            </w:pPr>
            <w:r w:rsidRPr="005A4FC2">
              <w:t>13</w:t>
            </w:r>
          </w:p>
        </w:tc>
        <w:tc>
          <w:tcPr>
            <w:tcW w:w="1329" w:type="dxa"/>
          </w:tcPr>
          <w:p w14:paraId="1EFB22F4" w14:textId="77777777" w:rsidR="0052528F" w:rsidRPr="00511FC5" w:rsidRDefault="0052528F" w:rsidP="0052528F">
            <w:pPr>
              <w:contextualSpacing/>
              <w:jc w:val="center"/>
            </w:pPr>
            <w:r w:rsidRPr="005A4FC2">
              <w:t>5</w:t>
            </w:r>
          </w:p>
        </w:tc>
        <w:tc>
          <w:tcPr>
            <w:tcW w:w="879" w:type="dxa"/>
          </w:tcPr>
          <w:p w14:paraId="2378A383" w14:textId="77777777" w:rsidR="0052528F" w:rsidRPr="00511FC5" w:rsidRDefault="0052528F" w:rsidP="0052528F">
            <w:pPr>
              <w:contextualSpacing/>
              <w:jc w:val="center"/>
            </w:pPr>
            <w:r w:rsidRPr="005A4FC2">
              <w:t>6</w:t>
            </w:r>
          </w:p>
        </w:tc>
        <w:tc>
          <w:tcPr>
            <w:tcW w:w="1037" w:type="dxa"/>
          </w:tcPr>
          <w:p w14:paraId="6625AD42" w14:textId="77777777" w:rsidR="0052528F" w:rsidRPr="00511FC5" w:rsidRDefault="0052528F" w:rsidP="0052528F">
            <w:pPr>
              <w:contextualSpacing/>
              <w:jc w:val="center"/>
            </w:pPr>
            <w:r w:rsidRPr="005A4FC2">
              <w:t>25</w:t>
            </w:r>
          </w:p>
        </w:tc>
      </w:tr>
      <w:tr w:rsidR="0052528F" w:rsidRPr="00511FC5" w14:paraId="0808868F" w14:textId="77777777" w:rsidTr="0052528F">
        <w:trPr>
          <w:trHeight w:val="286"/>
          <w:jc w:val="center"/>
        </w:trPr>
        <w:tc>
          <w:tcPr>
            <w:tcW w:w="954" w:type="dxa"/>
          </w:tcPr>
          <w:p w14:paraId="6B4050C8" w14:textId="77777777" w:rsidR="0052528F" w:rsidRPr="008305A7" w:rsidRDefault="0052528F" w:rsidP="0052528F">
            <w:pPr>
              <w:contextualSpacing/>
              <w:jc w:val="center"/>
              <w:rPr>
                <w:bCs/>
              </w:rPr>
            </w:pPr>
            <w:r w:rsidRPr="008305A7">
              <w:rPr>
                <w:bCs/>
              </w:rPr>
              <w:t>CO6</w:t>
            </w:r>
          </w:p>
        </w:tc>
        <w:tc>
          <w:tcPr>
            <w:tcW w:w="2296" w:type="dxa"/>
          </w:tcPr>
          <w:p w14:paraId="1D6809C3" w14:textId="77777777" w:rsidR="0052528F" w:rsidRPr="00511FC5" w:rsidRDefault="0052528F" w:rsidP="0052528F">
            <w:pPr>
              <w:contextualSpacing/>
              <w:jc w:val="center"/>
            </w:pPr>
          </w:p>
        </w:tc>
        <w:tc>
          <w:tcPr>
            <w:tcW w:w="1476" w:type="dxa"/>
          </w:tcPr>
          <w:p w14:paraId="3B4B301E" w14:textId="77777777" w:rsidR="0052528F" w:rsidRPr="00511FC5" w:rsidRDefault="0052528F" w:rsidP="0052528F">
            <w:pPr>
              <w:contextualSpacing/>
              <w:jc w:val="center"/>
            </w:pPr>
          </w:p>
        </w:tc>
        <w:tc>
          <w:tcPr>
            <w:tcW w:w="1035" w:type="dxa"/>
          </w:tcPr>
          <w:p w14:paraId="4E81C42B" w14:textId="77777777" w:rsidR="0052528F" w:rsidRPr="00511FC5" w:rsidRDefault="0052528F" w:rsidP="0052528F">
            <w:pPr>
              <w:contextualSpacing/>
              <w:jc w:val="center"/>
            </w:pPr>
            <w:r w:rsidRPr="005A4FC2">
              <w:t>8</w:t>
            </w:r>
          </w:p>
        </w:tc>
        <w:tc>
          <w:tcPr>
            <w:tcW w:w="1479" w:type="dxa"/>
          </w:tcPr>
          <w:p w14:paraId="634F7438" w14:textId="77777777" w:rsidR="0052528F" w:rsidRPr="00511FC5" w:rsidRDefault="0052528F" w:rsidP="0052528F">
            <w:pPr>
              <w:contextualSpacing/>
              <w:jc w:val="center"/>
            </w:pPr>
            <w:r w:rsidRPr="005A4FC2">
              <w:t>5</w:t>
            </w:r>
          </w:p>
        </w:tc>
        <w:tc>
          <w:tcPr>
            <w:tcW w:w="1329" w:type="dxa"/>
          </w:tcPr>
          <w:p w14:paraId="7A2A76EF" w14:textId="77777777" w:rsidR="0052528F" w:rsidRPr="00511FC5" w:rsidRDefault="0052528F" w:rsidP="0052528F">
            <w:pPr>
              <w:contextualSpacing/>
              <w:jc w:val="center"/>
            </w:pPr>
            <w:r w:rsidRPr="005A4FC2">
              <w:t>7</w:t>
            </w:r>
          </w:p>
        </w:tc>
        <w:tc>
          <w:tcPr>
            <w:tcW w:w="879" w:type="dxa"/>
          </w:tcPr>
          <w:p w14:paraId="4A21B2EC" w14:textId="77777777" w:rsidR="0052528F" w:rsidRPr="00511FC5" w:rsidRDefault="0052528F" w:rsidP="0052528F">
            <w:pPr>
              <w:contextualSpacing/>
              <w:jc w:val="center"/>
            </w:pPr>
            <w:r w:rsidRPr="005A4FC2">
              <w:t>1</w:t>
            </w:r>
          </w:p>
        </w:tc>
        <w:tc>
          <w:tcPr>
            <w:tcW w:w="1037" w:type="dxa"/>
          </w:tcPr>
          <w:p w14:paraId="09D9EA92" w14:textId="77777777" w:rsidR="0052528F" w:rsidRPr="00511FC5" w:rsidRDefault="0052528F" w:rsidP="0052528F">
            <w:pPr>
              <w:contextualSpacing/>
              <w:jc w:val="center"/>
            </w:pPr>
            <w:r w:rsidRPr="005A4FC2">
              <w:t>21</w:t>
            </w:r>
          </w:p>
        </w:tc>
      </w:tr>
      <w:tr w:rsidR="0052528F" w:rsidRPr="00511FC5" w14:paraId="343C90FD" w14:textId="77777777" w:rsidTr="0052528F">
        <w:trPr>
          <w:trHeight w:val="256"/>
          <w:jc w:val="center"/>
        </w:trPr>
        <w:tc>
          <w:tcPr>
            <w:tcW w:w="9448" w:type="dxa"/>
            <w:gridSpan w:val="7"/>
          </w:tcPr>
          <w:p w14:paraId="4A1ED32C" w14:textId="77777777" w:rsidR="0052528F" w:rsidRPr="00511FC5" w:rsidRDefault="0052528F" w:rsidP="0052528F">
            <w:pPr>
              <w:contextualSpacing/>
            </w:pPr>
            <w:r w:rsidRPr="005A4FC2">
              <w:t>Total</w:t>
            </w:r>
          </w:p>
        </w:tc>
        <w:tc>
          <w:tcPr>
            <w:tcW w:w="1037" w:type="dxa"/>
          </w:tcPr>
          <w:p w14:paraId="1B9813CE" w14:textId="77777777" w:rsidR="0052528F" w:rsidRPr="00511FC5" w:rsidRDefault="0052528F" w:rsidP="0052528F">
            <w:pPr>
              <w:contextualSpacing/>
              <w:jc w:val="center"/>
              <w:rPr>
                <w:b/>
              </w:rPr>
            </w:pPr>
            <w:r w:rsidRPr="005A4FC2">
              <w:t>125</w:t>
            </w:r>
          </w:p>
        </w:tc>
      </w:tr>
    </w:tbl>
    <w:p w14:paraId="12931ADF" w14:textId="77777777" w:rsidR="0052528F" w:rsidRPr="00511FC5" w:rsidRDefault="0052528F" w:rsidP="0052528F">
      <w:pPr>
        <w:contextualSpacing/>
      </w:pPr>
    </w:p>
    <w:p w14:paraId="074D59A2" w14:textId="77777777" w:rsidR="0052528F" w:rsidRPr="00BA50B9" w:rsidRDefault="0052528F" w:rsidP="0052528F">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14:paraId="35FAF351" w14:textId="77777777" w:rsidR="0052528F" w:rsidRDefault="0052528F">
      <w:pPr>
        <w:spacing w:after="200" w:line="276" w:lineRule="auto"/>
        <w:rPr>
          <w:b/>
        </w:rPr>
      </w:pPr>
      <w:r>
        <w:rPr>
          <w:b/>
        </w:rPr>
        <w:br w:type="page"/>
      </w:r>
    </w:p>
    <w:p w14:paraId="3D74400B" w14:textId="0D4F4AF3" w:rsidR="0052528F" w:rsidRDefault="0052528F" w:rsidP="0052528F">
      <w:pPr>
        <w:jc w:val="center"/>
        <w:rPr>
          <w:b/>
        </w:rPr>
      </w:pPr>
      <w:r w:rsidRPr="0037089B">
        <w:rPr>
          <w:noProof/>
        </w:rPr>
        <w:lastRenderedPageBreak/>
        <w:drawing>
          <wp:inline distT="0" distB="0" distL="0" distR="0" wp14:anchorId="3FB9B58E" wp14:editId="5276E1E6">
            <wp:extent cx="4740087" cy="1178853"/>
            <wp:effectExtent l="0" t="0" r="3810" b="254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tbl>
      <w:tblPr>
        <w:tblW w:w="104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787"/>
        <w:gridCol w:w="773"/>
      </w:tblGrid>
      <w:tr w:rsidR="0052528F" w:rsidRPr="001E42AE" w14:paraId="39E5C4DB" w14:textId="77777777" w:rsidTr="0052528F">
        <w:trPr>
          <w:trHeight w:val="397"/>
          <w:jc w:val="center"/>
        </w:trPr>
        <w:tc>
          <w:tcPr>
            <w:tcW w:w="1696" w:type="dxa"/>
            <w:vAlign w:val="center"/>
          </w:tcPr>
          <w:p w14:paraId="2FC9B592" w14:textId="77777777" w:rsidR="0052528F" w:rsidRPr="00176493" w:rsidRDefault="0052528F" w:rsidP="0052528F">
            <w:pPr>
              <w:pStyle w:val="Title"/>
              <w:jc w:val="left"/>
              <w:rPr>
                <w:b/>
                <w:szCs w:val="24"/>
              </w:rPr>
            </w:pPr>
            <w:r w:rsidRPr="00176493">
              <w:rPr>
                <w:b/>
                <w:szCs w:val="24"/>
              </w:rPr>
              <w:t xml:space="preserve">Course Code      </w:t>
            </w:r>
          </w:p>
        </w:tc>
        <w:tc>
          <w:tcPr>
            <w:tcW w:w="6151" w:type="dxa"/>
            <w:vAlign w:val="center"/>
          </w:tcPr>
          <w:p w14:paraId="68477821" w14:textId="77777777" w:rsidR="0052528F" w:rsidRPr="00176493" w:rsidRDefault="0052528F" w:rsidP="0052528F">
            <w:pPr>
              <w:pStyle w:val="Title"/>
              <w:jc w:val="left"/>
              <w:rPr>
                <w:b/>
                <w:szCs w:val="24"/>
              </w:rPr>
            </w:pPr>
            <w:r>
              <w:rPr>
                <w:b/>
                <w:szCs w:val="24"/>
              </w:rPr>
              <w:t>21AG2012</w:t>
            </w:r>
          </w:p>
        </w:tc>
        <w:tc>
          <w:tcPr>
            <w:tcW w:w="1787" w:type="dxa"/>
            <w:vAlign w:val="center"/>
          </w:tcPr>
          <w:p w14:paraId="18D87EE1" w14:textId="77777777" w:rsidR="0052528F" w:rsidRPr="00176493" w:rsidRDefault="0052528F" w:rsidP="0052528F">
            <w:pPr>
              <w:pStyle w:val="Title"/>
              <w:ind w:left="-468" w:firstLine="468"/>
              <w:jc w:val="left"/>
              <w:rPr>
                <w:szCs w:val="24"/>
              </w:rPr>
            </w:pPr>
            <w:r w:rsidRPr="00176493">
              <w:rPr>
                <w:b/>
                <w:bCs/>
                <w:szCs w:val="24"/>
              </w:rPr>
              <w:t xml:space="preserve">Duration       </w:t>
            </w:r>
          </w:p>
        </w:tc>
        <w:tc>
          <w:tcPr>
            <w:tcW w:w="773" w:type="dxa"/>
            <w:vAlign w:val="center"/>
          </w:tcPr>
          <w:p w14:paraId="44883F00" w14:textId="77777777" w:rsidR="0052528F" w:rsidRPr="00176493" w:rsidRDefault="0052528F" w:rsidP="0052528F">
            <w:pPr>
              <w:pStyle w:val="Title"/>
              <w:jc w:val="left"/>
              <w:rPr>
                <w:b/>
                <w:szCs w:val="24"/>
              </w:rPr>
            </w:pPr>
            <w:r w:rsidRPr="00176493">
              <w:rPr>
                <w:b/>
                <w:szCs w:val="24"/>
              </w:rPr>
              <w:t>3hrs</w:t>
            </w:r>
          </w:p>
        </w:tc>
      </w:tr>
      <w:tr w:rsidR="0052528F" w:rsidRPr="001E42AE" w14:paraId="6199A309" w14:textId="77777777" w:rsidTr="0052528F">
        <w:trPr>
          <w:trHeight w:val="397"/>
          <w:jc w:val="center"/>
        </w:trPr>
        <w:tc>
          <w:tcPr>
            <w:tcW w:w="1696" w:type="dxa"/>
            <w:vAlign w:val="center"/>
          </w:tcPr>
          <w:p w14:paraId="3EBDE7F1" w14:textId="77777777" w:rsidR="0052528F" w:rsidRPr="00176493" w:rsidRDefault="0052528F" w:rsidP="0052528F">
            <w:pPr>
              <w:pStyle w:val="Title"/>
              <w:ind w:right="-160"/>
              <w:jc w:val="left"/>
              <w:rPr>
                <w:b/>
                <w:szCs w:val="24"/>
              </w:rPr>
            </w:pPr>
            <w:r w:rsidRPr="00176493">
              <w:rPr>
                <w:b/>
                <w:szCs w:val="24"/>
              </w:rPr>
              <w:t xml:space="preserve">Course Name     </w:t>
            </w:r>
          </w:p>
        </w:tc>
        <w:tc>
          <w:tcPr>
            <w:tcW w:w="6151" w:type="dxa"/>
            <w:vAlign w:val="center"/>
          </w:tcPr>
          <w:p w14:paraId="1677CEFC" w14:textId="77777777" w:rsidR="0052528F" w:rsidRPr="00176493" w:rsidRDefault="0052528F" w:rsidP="0052528F">
            <w:pPr>
              <w:pStyle w:val="Title"/>
              <w:jc w:val="left"/>
              <w:rPr>
                <w:b/>
                <w:szCs w:val="24"/>
              </w:rPr>
            </w:pPr>
            <w:r>
              <w:rPr>
                <w:b/>
                <w:szCs w:val="24"/>
              </w:rPr>
              <w:t>WEED MANAGEMENT</w:t>
            </w:r>
          </w:p>
        </w:tc>
        <w:tc>
          <w:tcPr>
            <w:tcW w:w="1787" w:type="dxa"/>
            <w:vAlign w:val="center"/>
          </w:tcPr>
          <w:p w14:paraId="0D4C6980" w14:textId="77777777" w:rsidR="0052528F" w:rsidRPr="00176493" w:rsidRDefault="0052528F" w:rsidP="0052528F">
            <w:pPr>
              <w:pStyle w:val="Title"/>
              <w:jc w:val="left"/>
              <w:rPr>
                <w:b/>
                <w:bCs/>
                <w:szCs w:val="24"/>
              </w:rPr>
            </w:pPr>
            <w:r w:rsidRPr="00176493">
              <w:rPr>
                <w:b/>
                <w:bCs/>
                <w:szCs w:val="24"/>
              </w:rPr>
              <w:t xml:space="preserve">Max. Marks </w:t>
            </w:r>
          </w:p>
        </w:tc>
        <w:tc>
          <w:tcPr>
            <w:tcW w:w="773" w:type="dxa"/>
            <w:vAlign w:val="center"/>
          </w:tcPr>
          <w:p w14:paraId="4777FFB5" w14:textId="77777777" w:rsidR="0052528F" w:rsidRPr="00176493" w:rsidRDefault="0052528F" w:rsidP="0052528F">
            <w:pPr>
              <w:pStyle w:val="Title"/>
              <w:jc w:val="left"/>
              <w:rPr>
                <w:b/>
                <w:szCs w:val="24"/>
              </w:rPr>
            </w:pPr>
            <w:r w:rsidRPr="00176493">
              <w:rPr>
                <w:b/>
                <w:szCs w:val="24"/>
              </w:rPr>
              <w:t>100</w:t>
            </w:r>
          </w:p>
        </w:tc>
      </w:tr>
    </w:tbl>
    <w:p w14:paraId="5E1079C4" w14:textId="77777777" w:rsidR="0052528F" w:rsidRDefault="0052528F" w:rsidP="0052528F">
      <w:pPr>
        <w:ind w:left="720"/>
        <w:rPr>
          <w:highlight w:val="yellow"/>
        </w:rPr>
      </w:pPr>
    </w:p>
    <w:tbl>
      <w:tblPr>
        <w:tblStyle w:val="TableGrid"/>
        <w:tblW w:w="5081" w:type="pct"/>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ayout w:type="fixed"/>
        <w:tblLook w:val="04A0" w:firstRow="1" w:lastRow="0" w:firstColumn="1" w:lastColumn="0" w:noHBand="0" w:noVBand="1"/>
      </w:tblPr>
      <w:tblGrid>
        <w:gridCol w:w="719"/>
        <w:gridCol w:w="435"/>
        <w:gridCol w:w="6809"/>
        <w:gridCol w:w="869"/>
        <w:gridCol w:w="725"/>
        <w:gridCol w:w="1010"/>
      </w:tblGrid>
      <w:tr w:rsidR="0052528F" w:rsidRPr="00BA50B9" w14:paraId="1E210544" w14:textId="77777777" w:rsidTr="0052528F">
        <w:trPr>
          <w:trHeight w:val="552"/>
        </w:trPr>
        <w:tc>
          <w:tcPr>
            <w:tcW w:w="340" w:type="pct"/>
            <w:vAlign w:val="center"/>
          </w:tcPr>
          <w:p w14:paraId="391C4AD1" w14:textId="77777777" w:rsidR="0052528F" w:rsidRPr="006272BC" w:rsidRDefault="0052528F" w:rsidP="0052528F">
            <w:pPr>
              <w:jc w:val="center"/>
              <w:rPr>
                <w:b/>
                <w:sz w:val="22"/>
                <w:szCs w:val="22"/>
              </w:rPr>
            </w:pPr>
            <w:r w:rsidRPr="00511FC5">
              <w:rPr>
                <w:b/>
              </w:rPr>
              <w:t>Q. No.</w:t>
            </w:r>
          </w:p>
        </w:tc>
        <w:tc>
          <w:tcPr>
            <w:tcW w:w="3428" w:type="pct"/>
            <w:gridSpan w:val="2"/>
            <w:vAlign w:val="center"/>
          </w:tcPr>
          <w:p w14:paraId="0D6EFC03" w14:textId="77777777" w:rsidR="0052528F" w:rsidRPr="006272BC" w:rsidRDefault="0052528F" w:rsidP="0052528F">
            <w:pPr>
              <w:jc w:val="center"/>
              <w:rPr>
                <w:b/>
                <w:sz w:val="22"/>
                <w:szCs w:val="22"/>
              </w:rPr>
            </w:pPr>
            <w:r w:rsidRPr="00511FC5">
              <w:rPr>
                <w:b/>
              </w:rPr>
              <w:t>Questions</w:t>
            </w:r>
          </w:p>
        </w:tc>
        <w:tc>
          <w:tcPr>
            <w:tcW w:w="411" w:type="pct"/>
            <w:vAlign w:val="center"/>
          </w:tcPr>
          <w:p w14:paraId="75C6A886" w14:textId="77777777" w:rsidR="0052528F" w:rsidRPr="006272BC" w:rsidRDefault="0052528F" w:rsidP="0052528F">
            <w:pPr>
              <w:jc w:val="center"/>
              <w:rPr>
                <w:b/>
                <w:sz w:val="22"/>
                <w:szCs w:val="22"/>
              </w:rPr>
            </w:pPr>
            <w:r w:rsidRPr="00511FC5">
              <w:rPr>
                <w:b/>
              </w:rPr>
              <w:t>CO</w:t>
            </w:r>
          </w:p>
        </w:tc>
        <w:tc>
          <w:tcPr>
            <w:tcW w:w="343" w:type="pct"/>
            <w:vAlign w:val="center"/>
          </w:tcPr>
          <w:p w14:paraId="613C07AD" w14:textId="77777777" w:rsidR="0052528F" w:rsidRPr="006272BC" w:rsidRDefault="0052528F" w:rsidP="0052528F">
            <w:pPr>
              <w:jc w:val="center"/>
              <w:rPr>
                <w:b/>
                <w:sz w:val="22"/>
                <w:szCs w:val="22"/>
              </w:rPr>
            </w:pPr>
            <w:r w:rsidRPr="00511FC5">
              <w:rPr>
                <w:b/>
              </w:rPr>
              <w:t>BL</w:t>
            </w:r>
          </w:p>
        </w:tc>
        <w:tc>
          <w:tcPr>
            <w:tcW w:w="478" w:type="pct"/>
            <w:vAlign w:val="center"/>
          </w:tcPr>
          <w:p w14:paraId="56FF605F" w14:textId="77777777" w:rsidR="0052528F" w:rsidRPr="006272BC" w:rsidRDefault="0052528F" w:rsidP="0052528F">
            <w:pPr>
              <w:jc w:val="center"/>
              <w:rPr>
                <w:b/>
                <w:sz w:val="22"/>
                <w:szCs w:val="22"/>
              </w:rPr>
            </w:pPr>
            <w:r w:rsidRPr="00511FC5">
              <w:rPr>
                <w:b/>
              </w:rPr>
              <w:t>Marks</w:t>
            </w:r>
          </w:p>
        </w:tc>
      </w:tr>
      <w:tr w:rsidR="0052528F" w:rsidRPr="00BA50B9" w14:paraId="1B78BBC8" w14:textId="77777777" w:rsidTr="0052528F">
        <w:trPr>
          <w:trHeight w:val="70"/>
        </w:trPr>
        <w:tc>
          <w:tcPr>
            <w:tcW w:w="5000" w:type="pct"/>
            <w:gridSpan w:val="6"/>
            <w:vAlign w:val="center"/>
          </w:tcPr>
          <w:p w14:paraId="73D3B2A1" w14:textId="77777777" w:rsidR="0052528F" w:rsidRPr="00BA50B9" w:rsidRDefault="0052528F" w:rsidP="0052528F">
            <w:pPr>
              <w:jc w:val="center"/>
              <w:rPr>
                <w:b/>
                <w:u w:val="single"/>
              </w:rPr>
            </w:pPr>
            <w:r w:rsidRPr="00BA50B9">
              <w:rPr>
                <w:b/>
                <w:u w:val="single"/>
              </w:rPr>
              <w:t>PART – A (</w:t>
            </w:r>
            <w:r>
              <w:rPr>
                <w:b/>
                <w:u w:val="single"/>
              </w:rPr>
              <w:t>2</w:t>
            </w:r>
            <w:r w:rsidRPr="00BA50B9">
              <w:rPr>
                <w:b/>
                <w:u w:val="single"/>
              </w:rPr>
              <w:t xml:space="preserve">0 X 1 = </w:t>
            </w:r>
            <w:r>
              <w:rPr>
                <w:b/>
                <w:u w:val="single"/>
              </w:rPr>
              <w:t>2</w:t>
            </w:r>
            <w:r w:rsidRPr="00BA50B9">
              <w:rPr>
                <w:b/>
                <w:u w:val="single"/>
              </w:rPr>
              <w:t>0 MARKS)</w:t>
            </w:r>
          </w:p>
        </w:tc>
      </w:tr>
      <w:tr w:rsidR="0052528F" w:rsidRPr="00BA50B9" w14:paraId="5CCA7400" w14:textId="77777777" w:rsidTr="0052528F">
        <w:trPr>
          <w:trHeight w:val="577"/>
        </w:trPr>
        <w:tc>
          <w:tcPr>
            <w:tcW w:w="340" w:type="pct"/>
          </w:tcPr>
          <w:p w14:paraId="01C8B3B6" w14:textId="77777777" w:rsidR="0052528F" w:rsidRPr="00BA50B9" w:rsidRDefault="0052528F" w:rsidP="0052528F">
            <w:pPr>
              <w:jc w:val="center"/>
            </w:pPr>
            <w:r>
              <w:t>1.</w:t>
            </w:r>
          </w:p>
        </w:tc>
        <w:tc>
          <w:tcPr>
            <w:tcW w:w="3428" w:type="pct"/>
            <w:gridSpan w:val="2"/>
          </w:tcPr>
          <w:p w14:paraId="0BA30E9C" w14:textId="77777777" w:rsidR="0052528F" w:rsidRPr="003530C5" w:rsidRDefault="0052528F" w:rsidP="0052528F">
            <w:pPr>
              <w:pStyle w:val="TableParagraph"/>
              <w:spacing w:line="268" w:lineRule="exact"/>
              <w:ind w:left="105"/>
            </w:pPr>
            <w:r>
              <w:rPr>
                <w:sz w:val="24"/>
              </w:rPr>
              <w:t>“Weeds</w:t>
            </w:r>
            <w:r>
              <w:rPr>
                <w:spacing w:val="-2"/>
                <w:sz w:val="24"/>
              </w:rPr>
              <w:t xml:space="preserve"> </w:t>
            </w:r>
            <w:r>
              <w:rPr>
                <w:sz w:val="24"/>
              </w:rPr>
              <w:t>are</w:t>
            </w:r>
            <w:r>
              <w:rPr>
                <w:spacing w:val="-1"/>
                <w:sz w:val="24"/>
              </w:rPr>
              <w:t xml:space="preserve"> </w:t>
            </w:r>
            <w:r>
              <w:rPr>
                <w:sz w:val="24"/>
              </w:rPr>
              <w:t>the plants,</w:t>
            </w:r>
            <w:r>
              <w:rPr>
                <w:spacing w:val="2"/>
                <w:sz w:val="24"/>
              </w:rPr>
              <w:t xml:space="preserve"> </w:t>
            </w:r>
            <w:r>
              <w:rPr>
                <w:sz w:val="24"/>
              </w:rPr>
              <w:t>which</w:t>
            </w:r>
            <w:r>
              <w:rPr>
                <w:spacing w:val="-5"/>
                <w:sz w:val="24"/>
              </w:rPr>
              <w:t xml:space="preserve"> </w:t>
            </w:r>
            <w:r>
              <w:rPr>
                <w:sz w:val="24"/>
              </w:rPr>
              <w:t>grow where</w:t>
            </w:r>
            <w:r>
              <w:rPr>
                <w:spacing w:val="-1"/>
                <w:sz w:val="24"/>
              </w:rPr>
              <w:t xml:space="preserve"> </w:t>
            </w:r>
            <w:r>
              <w:rPr>
                <w:sz w:val="24"/>
              </w:rPr>
              <w:t>they</w:t>
            </w:r>
            <w:r>
              <w:rPr>
                <w:spacing w:val="-9"/>
                <w:sz w:val="24"/>
              </w:rPr>
              <w:t xml:space="preserve"> </w:t>
            </w:r>
            <w:r>
              <w:rPr>
                <w:sz w:val="24"/>
              </w:rPr>
              <w:t>are</w:t>
            </w:r>
            <w:r>
              <w:rPr>
                <w:spacing w:val="-1"/>
                <w:sz w:val="24"/>
              </w:rPr>
              <w:t xml:space="preserve"> </w:t>
            </w:r>
            <w:r>
              <w:rPr>
                <w:sz w:val="24"/>
              </w:rPr>
              <w:t>not</w:t>
            </w:r>
            <w:r>
              <w:rPr>
                <w:spacing w:val="1"/>
                <w:sz w:val="24"/>
              </w:rPr>
              <w:t xml:space="preserve"> </w:t>
            </w:r>
            <w:r>
              <w:rPr>
                <w:sz w:val="24"/>
              </w:rPr>
              <w:t>wanted”</w:t>
            </w:r>
            <w:r>
              <w:rPr>
                <w:spacing w:val="-1"/>
                <w:sz w:val="24"/>
              </w:rPr>
              <w:t xml:space="preserve"> </w:t>
            </w:r>
            <w:r>
              <w:rPr>
                <w:sz w:val="24"/>
              </w:rPr>
              <w:t>definition</w:t>
            </w:r>
            <w:r>
              <w:rPr>
                <w:spacing w:val="-3"/>
                <w:sz w:val="24"/>
              </w:rPr>
              <w:t xml:space="preserve"> </w:t>
            </w:r>
            <w:r>
              <w:rPr>
                <w:sz w:val="24"/>
              </w:rPr>
              <w:t>was coined</w:t>
            </w:r>
            <w:r>
              <w:rPr>
                <w:spacing w:val="1"/>
                <w:sz w:val="24"/>
              </w:rPr>
              <w:t xml:space="preserve"> </w:t>
            </w:r>
            <w:r>
              <w:rPr>
                <w:sz w:val="24"/>
              </w:rPr>
              <w:t>by _______</w:t>
            </w:r>
            <w:r>
              <w:rPr>
                <w:spacing w:val="7"/>
                <w:sz w:val="24"/>
              </w:rPr>
              <w:t xml:space="preserve"> </w:t>
            </w:r>
            <w:r>
              <w:rPr>
                <w:sz w:val="24"/>
              </w:rPr>
              <w:t>in _____year.</w:t>
            </w:r>
          </w:p>
        </w:tc>
        <w:tc>
          <w:tcPr>
            <w:tcW w:w="411" w:type="pct"/>
          </w:tcPr>
          <w:p w14:paraId="097420B6" w14:textId="77777777" w:rsidR="0052528F" w:rsidRPr="00BA50B9" w:rsidRDefault="0052528F" w:rsidP="0052528F">
            <w:pPr>
              <w:jc w:val="center"/>
            </w:pPr>
            <w:r>
              <w:t>CO 1</w:t>
            </w:r>
            <w:r>
              <w:rPr>
                <w:spacing w:val="2"/>
              </w:rPr>
              <w:t xml:space="preserve"> </w:t>
            </w:r>
          </w:p>
        </w:tc>
        <w:tc>
          <w:tcPr>
            <w:tcW w:w="343" w:type="pct"/>
          </w:tcPr>
          <w:p w14:paraId="4717ACC4" w14:textId="77777777" w:rsidR="0052528F" w:rsidRPr="00BA50B9" w:rsidRDefault="0052528F" w:rsidP="0052528F">
            <w:pPr>
              <w:jc w:val="center"/>
            </w:pPr>
            <w:r>
              <w:t>R</w:t>
            </w:r>
          </w:p>
        </w:tc>
        <w:tc>
          <w:tcPr>
            <w:tcW w:w="478" w:type="pct"/>
          </w:tcPr>
          <w:p w14:paraId="724BB0CC" w14:textId="77777777" w:rsidR="0052528F" w:rsidRPr="00BA50B9" w:rsidRDefault="0052528F" w:rsidP="0052528F">
            <w:pPr>
              <w:jc w:val="center"/>
            </w:pPr>
            <w:r>
              <w:t>1</w:t>
            </w:r>
          </w:p>
        </w:tc>
      </w:tr>
      <w:tr w:rsidR="0052528F" w:rsidRPr="00BA50B9" w14:paraId="648F648E" w14:textId="77777777" w:rsidTr="0052528F">
        <w:trPr>
          <w:trHeight w:val="397"/>
        </w:trPr>
        <w:tc>
          <w:tcPr>
            <w:tcW w:w="340" w:type="pct"/>
          </w:tcPr>
          <w:p w14:paraId="5DD1016F" w14:textId="77777777" w:rsidR="0052528F" w:rsidRPr="00BA50B9" w:rsidRDefault="0052528F" w:rsidP="0052528F">
            <w:pPr>
              <w:jc w:val="center"/>
            </w:pPr>
            <w:r>
              <w:t>2.</w:t>
            </w:r>
          </w:p>
        </w:tc>
        <w:tc>
          <w:tcPr>
            <w:tcW w:w="3428" w:type="pct"/>
            <w:gridSpan w:val="2"/>
          </w:tcPr>
          <w:p w14:paraId="3630EC92" w14:textId="77777777" w:rsidR="0052528F" w:rsidRPr="00BA50B9" w:rsidRDefault="0052528F" w:rsidP="0052528F">
            <w:pPr>
              <w:pStyle w:val="TableParagraph"/>
              <w:spacing w:line="268" w:lineRule="exact"/>
              <w:ind w:left="105"/>
            </w:pPr>
            <w:r>
              <w:rPr>
                <w:sz w:val="24"/>
              </w:rPr>
              <w:t>--------------</w:t>
            </w:r>
            <w:r>
              <w:rPr>
                <w:spacing w:val="1"/>
                <w:sz w:val="24"/>
              </w:rPr>
              <w:t xml:space="preserve"> </w:t>
            </w:r>
            <w:proofErr w:type="gramStart"/>
            <w:r>
              <w:rPr>
                <w:sz w:val="24"/>
              </w:rPr>
              <w:t>is</w:t>
            </w:r>
            <w:proofErr w:type="gramEnd"/>
            <w:r>
              <w:rPr>
                <w:spacing w:val="-4"/>
                <w:sz w:val="24"/>
              </w:rPr>
              <w:t xml:space="preserve"> </w:t>
            </w:r>
            <w:r>
              <w:rPr>
                <w:sz w:val="24"/>
              </w:rPr>
              <w:t>known</w:t>
            </w:r>
            <w:r>
              <w:rPr>
                <w:spacing w:val="-7"/>
                <w:sz w:val="24"/>
              </w:rPr>
              <w:t xml:space="preserve"> </w:t>
            </w:r>
            <w:r>
              <w:rPr>
                <w:sz w:val="24"/>
              </w:rPr>
              <w:t>as</w:t>
            </w:r>
            <w:r>
              <w:rPr>
                <w:spacing w:val="-3"/>
                <w:sz w:val="24"/>
              </w:rPr>
              <w:t xml:space="preserve"> </w:t>
            </w:r>
            <w:r>
              <w:rPr>
                <w:sz w:val="24"/>
              </w:rPr>
              <w:t>partial</w:t>
            </w:r>
            <w:r>
              <w:rPr>
                <w:spacing w:val="-11"/>
                <w:sz w:val="24"/>
              </w:rPr>
              <w:t xml:space="preserve"> </w:t>
            </w:r>
            <w:r>
              <w:rPr>
                <w:sz w:val="24"/>
              </w:rPr>
              <w:t>root</w:t>
            </w:r>
            <w:r>
              <w:rPr>
                <w:spacing w:val="-2"/>
                <w:sz w:val="24"/>
              </w:rPr>
              <w:t xml:space="preserve"> </w:t>
            </w:r>
            <w:r>
              <w:rPr>
                <w:sz w:val="24"/>
              </w:rPr>
              <w:t>parasitic</w:t>
            </w:r>
            <w:r>
              <w:rPr>
                <w:spacing w:val="-3"/>
                <w:sz w:val="24"/>
              </w:rPr>
              <w:t xml:space="preserve"> </w:t>
            </w:r>
            <w:r>
              <w:rPr>
                <w:sz w:val="24"/>
              </w:rPr>
              <w:t>weed</w:t>
            </w:r>
            <w:r>
              <w:rPr>
                <w:spacing w:val="3"/>
                <w:sz w:val="24"/>
              </w:rPr>
              <w:t xml:space="preserve"> </w:t>
            </w:r>
            <w:r>
              <w:rPr>
                <w:sz w:val="24"/>
              </w:rPr>
              <w:t>in----------------and</w:t>
            </w:r>
            <w:r>
              <w:rPr>
                <w:spacing w:val="-2"/>
                <w:sz w:val="24"/>
              </w:rPr>
              <w:t xml:space="preserve"> </w:t>
            </w:r>
            <w:r>
              <w:rPr>
                <w:sz w:val="24"/>
              </w:rPr>
              <w:t>--------- host</w:t>
            </w:r>
            <w:r>
              <w:rPr>
                <w:spacing w:val="4"/>
                <w:sz w:val="24"/>
              </w:rPr>
              <w:t xml:space="preserve"> </w:t>
            </w:r>
            <w:r>
              <w:rPr>
                <w:sz w:val="24"/>
              </w:rPr>
              <w:t>crops.</w:t>
            </w:r>
          </w:p>
        </w:tc>
        <w:tc>
          <w:tcPr>
            <w:tcW w:w="411" w:type="pct"/>
          </w:tcPr>
          <w:p w14:paraId="0DF07070" w14:textId="77777777" w:rsidR="0052528F" w:rsidRPr="00BA50B9" w:rsidRDefault="0052528F" w:rsidP="0052528F">
            <w:pPr>
              <w:jc w:val="center"/>
            </w:pPr>
            <w:r>
              <w:t>CO 1</w:t>
            </w:r>
            <w:r>
              <w:rPr>
                <w:spacing w:val="2"/>
              </w:rPr>
              <w:t xml:space="preserve"> </w:t>
            </w:r>
            <w:r>
              <w:rPr>
                <w:spacing w:val="1"/>
              </w:rPr>
              <w:t xml:space="preserve"> </w:t>
            </w:r>
          </w:p>
        </w:tc>
        <w:tc>
          <w:tcPr>
            <w:tcW w:w="343" w:type="pct"/>
          </w:tcPr>
          <w:p w14:paraId="5C163288" w14:textId="77777777" w:rsidR="0052528F" w:rsidRDefault="0052528F" w:rsidP="0052528F">
            <w:pPr>
              <w:jc w:val="center"/>
            </w:pPr>
            <w:r>
              <w:t>R</w:t>
            </w:r>
          </w:p>
        </w:tc>
        <w:tc>
          <w:tcPr>
            <w:tcW w:w="478" w:type="pct"/>
          </w:tcPr>
          <w:p w14:paraId="5A9D6DF0" w14:textId="77777777" w:rsidR="0052528F" w:rsidRPr="00BA50B9" w:rsidRDefault="0052528F" w:rsidP="0052528F">
            <w:pPr>
              <w:jc w:val="center"/>
            </w:pPr>
            <w:r>
              <w:t>1</w:t>
            </w:r>
          </w:p>
        </w:tc>
      </w:tr>
      <w:tr w:rsidR="0052528F" w:rsidRPr="00BA50B9" w14:paraId="02F8B1B3" w14:textId="77777777" w:rsidTr="0052528F">
        <w:trPr>
          <w:trHeight w:val="397"/>
        </w:trPr>
        <w:tc>
          <w:tcPr>
            <w:tcW w:w="340" w:type="pct"/>
          </w:tcPr>
          <w:p w14:paraId="6C1189A7" w14:textId="77777777" w:rsidR="0052528F" w:rsidRPr="00BA50B9" w:rsidRDefault="0052528F" w:rsidP="0052528F">
            <w:pPr>
              <w:jc w:val="center"/>
            </w:pPr>
            <w:r>
              <w:t>3.</w:t>
            </w:r>
          </w:p>
        </w:tc>
        <w:tc>
          <w:tcPr>
            <w:tcW w:w="3428" w:type="pct"/>
            <w:gridSpan w:val="2"/>
          </w:tcPr>
          <w:p w14:paraId="77DAC559" w14:textId="77777777" w:rsidR="0052528F" w:rsidRPr="0088345F" w:rsidRDefault="0052528F" w:rsidP="0052528F">
            <w:pPr>
              <w:pStyle w:val="TableParagraph"/>
              <w:spacing w:line="268" w:lineRule="exact"/>
              <w:ind w:left="105"/>
            </w:pPr>
            <w:r>
              <w:rPr>
                <w:sz w:val="24"/>
              </w:rPr>
              <w:t>Weed</w:t>
            </w:r>
            <w:r>
              <w:rPr>
                <w:spacing w:val="-1"/>
                <w:sz w:val="24"/>
              </w:rPr>
              <w:t xml:space="preserve"> </w:t>
            </w:r>
            <w:r>
              <w:rPr>
                <w:sz w:val="24"/>
              </w:rPr>
              <w:t>seeds</w:t>
            </w:r>
            <w:r>
              <w:rPr>
                <w:spacing w:val="-3"/>
                <w:sz w:val="24"/>
              </w:rPr>
              <w:t xml:space="preserve"> </w:t>
            </w:r>
            <w:r>
              <w:rPr>
                <w:sz w:val="24"/>
              </w:rPr>
              <w:t>that</w:t>
            </w:r>
            <w:r>
              <w:rPr>
                <w:spacing w:val="4"/>
                <w:sz w:val="24"/>
              </w:rPr>
              <w:t xml:space="preserve"> </w:t>
            </w:r>
            <w:r>
              <w:rPr>
                <w:sz w:val="24"/>
              </w:rPr>
              <w:t>are</w:t>
            </w:r>
            <w:r>
              <w:rPr>
                <w:spacing w:val="-2"/>
                <w:sz w:val="24"/>
              </w:rPr>
              <w:t xml:space="preserve"> </w:t>
            </w:r>
            <w:r>
              <w:rPr>
                <w:sz w:val="24"/>
              </w:rPr>
              <w:t>incompletely</w:t>
            </w:r>
            <w:r>
              <w:rPr>
                <w:spacing w:val="-11"/>
                <w:sz w:val="24"/>
              </w:rPr>
              <w:t xml:space="preserve"> </w:t>
            </w:r>
            <w:r>
              <w:rPr>
                <w:sz w:val="24"/>
              </w:rPr>
              <w:t>digested</w:t>
            </w:r>
            <w:r>
              <w:rPr>
                <w:spacing w:val="-1"/>
                <w:sz w:val="24"/>
              </w:rPr>
              <w:t xml:space="preserve"> </w:t>
            </w:r>
            <w:r>
              <w:rPr>
                <w:sz w:val="24"/>
              </w:rPr>
              <w:t>and</w:t>
            </w:r>
            <w:r>
              <w:rPr>
                <w:spacing w:val="-1"/>
                <w:sz w:val="24"/>
              </w:rPr>
              <w:t xml:space="preserve"> </w:t>
            </w:r>
            <w:r>
              <w:rPr>
                <w:sz w:val="24"/>
              </w:rPr>
              <w:t>carried</w:t>
            </w:r>
            <w:r>
              <w:rPr>
                <w:spacing w:val="-1"/>
                <w:sz w:val="24"/>
              </w:rPr>
              <w:t xml:space="preserve"> </w:t>
            </w:r>
            <w:r>
              <w:rPr>
                <w:sz w:val="24"/>
              </w:rPr>
              <w:t>away</w:t>
            </w:r>
            <w:r>
              <w:rPr>
                <w:spacing w:val="-5"/>
                <w:sz w:val="24"/>
              </w:rPr>
              <w:t xml:space="preserve"> </w:t>
            </w:r>
            <w:r>
              <w:rPr>
                <w:sz w:val="24"/>
              </w:rPr>
              <w:t>by</w:t>
            </w:r>
            <w:r>
              <w:rPr>
                <w:spacing w:val="-6"/>
                <w:sz w:val="24"/>
              </w:rPr>
              <w:t xml:space="preserve"> </w:t>
            </w:r>
            <w:r>
              <w:rPr>
                <w:sz w:val="24"/>
              </w:rPr>
              <w:t>the</w:t>
            </w:r>
            <w:r>
              <w:rPr>
                <w:spacing w:val="-2"/>
                <w:sz w:val="24"/>
              </w:rPr>
              <w:t xml:space="preserve"> </w:t>
            </w:r>
            <w:r>
              <w:rPr>
                <w:sz w:val="24"/>
              </w:rPr>
              <w:t>digestive tracts</w:t>
            </w:r>
            <w:r>
              <w:rPr>
                <w:spacing w:val="-6"/>
                <w:sz w:val="24"/>
              </w:rPr>
              <w:t xml:space="preserve"> </w:t>
            </w:r>
            <w:r>
              <w:rPr>
                <w:sz w:val="24"/>
              </w:rPr>
              <w:t>of</w:t>
            </w:r>
            <w:r>
              <w:rPr>
                <w:spacing w:val="-6"/>
                <w:sz w:val="24"/>
              </w:rPr>
              <w:t xml:space="preserve"> </w:t>
            </w:r>
            <w:r>
              <w:rPr>
                <w:sz w:val="24"/>
              </w:rPr>
              <w:t>animals</w:t>
            </w:r>
            <w:r>
              <w:rPr>
                <w:spacing w:val="3"/>
                <w:sz w:val="24"/>
              </w:rPr>
              <w:t xml:space="preserve"> </w:t>
            </w:r>
            <w:r>
              <w:rPr>
                <w:sz w:val="24"/>
              </w:rPr>
              <w:t>is</w:t>
            </w:r>
            <w:r>
              <w:rPr>
                <w:spacing w:val="-2"/>
                <w:sz w:val="24"/>
              </w:rPr>
              <w:t xml:space="preserve"> </w:t>
            </w:r>
            <w:r>
              <w:rPr>
                <w:sz w:val="24"/>
              </w:rPr>
              <w:t>called</w:t>
            </w:r>
            <w:r>
              <w:rPr>
                <w:spacing w:val="2"/>
                <w:sz w:val="24"/>
              </w:rPr>
              <w:t xml:space="preserve"> </w:t>
            </w:r>
            <w:r>
              <w:rPr>
                <w:sz w:val="24"/>
              </w:rPr>
              <w:t>as</w:t>
            </w:r>
            <w:r>
              <w:rPr>
                <w:spacing w:val="-2"/>
                <w:sz w:val="24"/>
              </w:rPr>
              <w:t xml:space="preserve"> </w:t>
            </w:r>
            <w:r>
              <w:rPr>
                <w:sz w:val="24"/>
              </w:rPr>
              <w:t>…………………</w:t>
            </w:r>
          </w:p>
        </w:tc>
        <w:tc>
          <w:tcPr>
            <w:tcW w:w="411" w:type="pct"/>
          </w:tcPr>
          <w:p w14:paraId="1ED1E6F0" w14:textId="77777777" w:rsidR="0052528F" w:rsidRDefault="0052528F" w:rsidP="0052528F">
            <w:pPr>
              <w:jc w:val="center"/>
            </w:pPr>
            <w:r>
              <w:t>CO1</w:t>
            </w:r>
            <w:r>
              <w:rPr>
                <w:spacing w:val="4"/>
              </w:rPr>
              <w:t xml:space="preserve"> </w:t>
            </w:r>
            <w:r>
              <w:rPr>
                <w:spacing w:val="59"/>
              </w:rPr>
              <w:t xml:space="preserve"> </w:t>
            </w:r>
          </w:p>
        </w:tc>
        <w:tc>
          <w:tcPr>
            <w:tcW w:w="343" w:type="pct"/>
          </w:tcPr>
          <w:p w14:paraId="7595458C" w14:textId="77777777" w:rsidR="0052528F" w:rsidRDefault="0052528F" w:rsidP="0052528F">
            <w:pPr>
              <w:jc w:val="center"/>
            </w:pPr>
            <w:r>
              <w:t>U</w:t>
            </w:r>
          </w:p>
        </w:tc>
        <w:tc>
          <w:tcPr>
            <w:tcW w:w="478" w:type="pct"/>
          </w:tcPr>
          <w:p w14:paraId="7A9A0D2F" w14:textId="77777777" w:rsidR="0052528F" w:rsidRPr="00BA50B9" w:rsidRDefault="0052528F" w:rsidP="0052528F">
            <w:pPr>
              <w:jc w:val="center"/>
            </w:pPr>
            <w:r>
              <w:t>1</w:t>
            </w:r>
          </w:p>
        </w:tc>
      </w:tr>
      <w:tr w:rsidR="0052528F" w:rsidRPr="00BA50B9" w14:paraId="1631B1BD" w14:textId="77777777" w:rsidTr="0052528F">
        <w:trPr>
          <w:trHeight w:val="397"/>
        </w:trPr>
        <w:tc>
          <w:tcPr>
            <w:tcW w:w="340" w:type="pct"/>
          </w:tcPr>
          <w:p w14:paraId="19C5C99D" w14:textId="77777777" w:rsidR="0052528F" w:rsidRPr="00BA50B9" w:rsidRDefault="0052528F" w:rsidP="0052528F">
            <w:pPr>
              <w:jc w:val="center"/>
            </w:pPr>
            <w:r>
              <w:t>4.</w:t>
            </w:r>
          </w:p>
        </w:tc>
        <w:tc>
          <w:tcPr>
            <w:tcW w:w="3428" w:type="pct"/>
            <w:gridSpan w:val="2"/>
          </w:tcPr>
          <w:p w14:paraId="53D45E9C" w14:textId="77777777" w:rsidR="0052528F" w:rsidRDefault="0052528F" w:rsidP="0052528F">
            <w:pPr>
              <w:pStyle w:val="TableParagraph"/>
              <w:tabs>
                <w:tab w:val="left" w:leader="hyphen" w:pos="2414"/>
              </w:tabs>
              <w:spacing w:line="268" w:lineRule="exact"/>
              <w:ind w:left="105"/>
              <w:rPr>
                <w:sz w:val="24"/>
              </w:rPr>
            </w:pPr>
            <w:r>
              <w:rPr>
                <w:sz w:val="24"/>
              </w:rPr>
              <w:t>--------------</w:t>
            </w:r>
            <w:r>
              <w:rPr>
                <w:spacing w:val="3"/>
                <w:sz w:val="24"/>
              </w:rPr>
              <w:t xml:space="preserve"> </w:t>
            </w:r>
            <w:r>
              <w:rPr>
                <w:sz w:val="24"/>
              </w:rPr>
              <w:t>&amp;</w:t>
            </w:r>
            <w:r>
              <w:rPr>
                <w:sz w:val="24"/>
              </w:rPr>
              <w:tab/>
              <w:t>weeds</w:t>
            </w:r>
            <w:r>
              <w:rPr>
                <w:spacing w:val="-2"/>
                <w:sz w:val="24"/>
              </w:rPr>
              <w:t xml:space="preserve"> </w:t>
            </w:r>
            <w:r>
              <w:rPr>
                <w:sz w:val="24"/>
              </w:rPr>
              <w:t>are mimicry</w:t>
            </w:r>
            <w:r>
              <w:rPr>
                <w:spacing w:val="-9"/>
                <w:sz w:val="24"/>
              </w:rPr>
              <w:t xml:space="preserve"> </w:t>
            </w:r>
            <w:r>
              <w:rPr>
                <w:sz w:val="24"/>
              </w:rPr>
              <w:t>weeds</w:t>
            </w:r>
            <w:r>
              <w:rPr>
                <w:spacing w:val="-1"/>
                <w:sz w:val="24"/>
              </w:rPr>
              <w:t xml:space="preserve"> </w:t>
            </w:r>
            <w:r>
              <w:rPr>
                <w:sz w:val="24"/>
              </w:rPr>
              <w:t>in</w:t>
            </w:r>
            <w:r>
              <w:rPr>
                <w:spacing w:val="-4"/>
                <w:sz w:val="24"/>
              </w:rPr>
              <w:t xml:space="preserve"> </w:t>
            </w:r>
            <w:r>
              <w:rPr>
                <w:sz w:val="24"/>
              </w:rPr>
              <w:t>rice</w:t>
            </w:r>
            <w:r>
              <w:rPr>
                <w:spacing w:val="4"/>
                <w:sz w:val="24"/>
              </w:rPr>
              <w:t xml:space="preserve"> </w:t>
            </w:r>
            <w:r>
              <w:rPr>
                <w:sz w:val="24"/>
              </w:rPr>
              <w:t>&amp;</w:t>
            </w:r>
            <w:r>
              <w:rPr>
                <w:spacing w:val="1"/>
                <w:sz w:val="24"/>
              </w:rPr>
              <w:t xml:space="preserve"> </w:t>
            </w:r>
            <w:r>
              <w:rPr>
                <w:sz w:val="24"/>
              </w:rPr>
              <w:t xml:space="preserve">wheat </w:t>
            </w:r>
          </w:p>
          <w:p w14:paraId="153E5799" w14:textId="77777777" w:rsidR="0052528F" w:rsidRPr="00BA50B9" w:rsidRDefault="0052528F" w:rsidP="0052528F">
            <w:proofErr w:type="gramStart"/>
            <w:r>
              <w:t>respectively</w:t>
            </w:r>
            <w:proofErr w:type="gramEnd"/>
            <w:r>
              <w:t>.</w:t>
            </w:r>
          </w:p>
        </w:tc>
        <w:tc>
          <w:tcPr>
            <w:tcW w:w="411" w:type="pct"/>
          </w:tcPr>
          <w:p w14:paraId="13B342A8" w14:textId="77777777" w:rsidR="0052528F" w:rsidRDefault="0052528F" w:rsidP="0052528F">
            <w:pPr>
              <w:jc w:val="center"/>
            </w:pPr>
            <w:r>
              <w:t>CO</w:t>
            </w:r>
            <w:r>
              <w:rPr>
                <w:spacing w:val="4"/>
              </w:rPr>
              <w:t xml:space="preserve"> </w:t>
            </w:r>
            <w:r>
              <w:t>2</w:t>
            </w:r>
            <w:r>
              <w:rPr>
                <w:spacing w:val="60"/>
              </w:rPr>
              <w:t xml:space="preserve"> </w:t>
            </w:r>
          </w:p>
        </w:tc>
        <w:tc>
          <w:tcPr>
            <w:tcW w:w="343" w:type="pct"/>
          </w:tcPr>
          <w:p w14:paraId="5F10D1BD" w14:textId="77777777" w:rsidR="0052528F" w:rsidRDefault="0052528F" w:rsidP="0052528F">
            <w:pPr>
              <w:jc w:val="center"/>
            </w:pPr>
            <w:r>
              <w:t>U</w:t>
            </w:r>
          </w:p>
        </w:tc>
        <w:tc>
          <w:tcPr>
            <w:tcW w:w="478" w:type="pct"/>
          </w:tcPr>
          <w:p w14:paraId="234B2E08" w14:textId="77777777" w:rsidR="0052528F" w:rsidRPr="00BA50B9" w:rsidRDefault="0052528F" w:rsidP="0052528F">
            <w:pPr>
              <w:jc w:val="center"/>
            </w:pPr>
            <w:r>
              <w:t>1</w:t>
            </w:r>
          </w:p>
        </w:tc>
      </w:tr>
      <w:tr w:rsidR="0052528F" w:rsidRPr="00BA50B9" w14:paraId="02BED9D8" w14:textId="77777777" w:rsidTr="0052528F">
        <w:trPr>
          <w:trHeight w:val="397"/>
        </w:trPr>
        <w:tc>
          <w:tcPr>
            <w:tcW w:w="340" w:type="pct"/>
          </w:tcPr>
          <w:p w14:paraId="0B7C686B" w14:textId="77777777" w:rsidR="0052528F" w:rsidRPr="00BA50B9" w:rsidRDefault="0052528F" w:rsidP="0052528F">
            <w:pPr>
              <w:jc w:val="center"/>
            </w:pPr>
            <w:r>
              <w:t>5.</w:t>
            </w:r>
          </w:p>
        </w:tc>
        <w:tc>
          <w:tcPr>
            <w:tcW w:w="3428" w:type="pct"/>
            <w:gridSpan w:val="2"/>
          </w:tcPr>
          <w:p w14:paraId="3EBE92A9" w14:textId="77777777" w:rsidR="0052528F" w:rsidRPr="008C7D3A" w:rsidRDefault="0052528F" w:rsidP="0052528F">
            <w:pPr>
              <w:pStyle w:val="Default"/>
            </w:pPr>
            <w:r>
              <w:t>Undesired</w:t>
            </w:r>
            <w:r>
              <w:rPr>
                <w:spacing w:val="46"/>
              </w:rPr>
              <w:t xml:space="preserve"> </w:t>
            </w:r>
            <w:r>
              <w:t>plants</w:t>
            </w:r>
            <w:r>
              <w:rPr>
                <w:spacing w:val="45"/>
              </w:rPr>
              <w:t xml:space="preserve"> </w:t>
            </w:r>
            <w:r>
              <w:t>which</w:t>
            </w:r>
            <w:r>
              <w:rPr>
                <w:spacing w:val="46"/>
              </w:rPr>
              <w:t xml:space="preserve"> </w:t>
            </w:r>
            <w:r>
              <w:t>have</w:t>
            </w:r>
            <w:r>
              <w:rPr>
                <w:spacing w:val="49"/>
              </w:rPr>
              <w:t xml:space="preserve"> </w:t>
            </w:r>
            <w:r>
              <w:t>no</w:t>
            </w:r>
            <w:r>
              <w:rPr>
                <w:spacing w:val="50"/>
              </w:rPr>
              <w:t xml:space="preserve"> </w:t>
            </w:r>
            <w:r>
              <w:t>economic</w:t>
            </w:r>
            <w:r>
              <w:rPr>
                <w:spacing w:val="50"/>
              </w:rPr>
              <w:t xml:space="preserve"> </w:t>
            </w:r>
            <w:r>
              <w:t>value</w:t>
            </w:r>
            <w:r>
              <w:rPr>
                <w:spacing w:val="45"/>
              </w:rPr>
              <w:t xml:space="preserve"> </w:t>
            </w:r>
            <w:r>
              <w:t>and</w:t>
            </w:r>
            <w:r>
              <w:rPr>
                <w:spacing w:val="46"/>
              </w:rPr>
              <w:t xml:space="preserve"> </w:t>
            </w:r>
            <w:r>
              <w:t>growing</w:t>
            </w:r>
            <w:r>
              <w:rPr>
                <w:spacing w:val="46"/>
              </w:rPr>
              <w:t xml:space="preserve"> </w:t>
            </w:r>
            <w:r>
              <w:t>out</w:t>
            </w:r>
            <w:r>
              <w:rPr>
                <w:spacing w:val="54"/>
              </w:rPr>
              <w:t xml:space="preserve"> </w:t>
            </w:r>
            <w:r>
              <w:t>of</w:t>
            </w:r>
            <w:r>
              <w:rPr>
                <w:spacing w:val="38"/>
              </w:rPr>
              <w:t xml:space="preserve"> </w:t>
            </w:r>
            <w:r>
              <w:t>their</w:t>
            </w:r>
            <w:r>
              <w:rPr>
                <w:spacing w:val="-57"/>
              </w:rPr>
              <w:t xml:space="preserve"> </w:t>
            </w:r>
            <w:r>
              <w:t>proper</w:t>
            </w:r>
            <w:r>
              <w:rPr>
                <w:spacing w:val="2"/>
              </w:rPr>
              <w:t xml:space="preserve"> </w:t>
            </w:r>
            <w:r>
              <w:t>place</w:t>
            </w:r>
            <w:r>
              <w:rPr>
                <w:spacing w:val="1"/>
              </w:rPr>
              <w:t xml:space="preserve"> </w:t>
            </w:r>
            <w:r>
              <w:t>are</w:t>
            </w:r>
            <w:r>
              <w:rPr>
                <w:spacing w:val="1"/>
              </w:rPr>
              <w:t xml:space="preserve"> </w:t>
            </w:r>
            <w:r>
              <w:t>called</w:t>
            </w:r>
            <w:r>
              <w:rPr>
                <w:spacing w:val="1"/>
              </w:rPr>
              <w:t xml:space="preserve"> </w:t>
            </w:r>
            <w:r>
              <w:t>as…………….</w:t>
            </w:r>
          </w:p>
        </w:tc>
        <w:tc>
          <w:tcPr>
            <w:tcW w:w="411" w:type="pct"/>
          </w:tcPr>
          <w:p w14:paraId="300D234E" w14:textId="77777777" w:rsidR="0052528F" w:rsidRDefault="0052528F" w:rsidP="0052528F">
            <w:pPr>
              <w:jc w:val="center"/>
            </w:pPr>
            <w:r>
              <w:t>CO 2</w:t>
            </w:r>
            <w:r>
              <w:rPr>
                <w:spacing w:val="2"/>
              </w:rPr>
              <w:t xml:space="preserve"> </w:t>
            </w:r>
            <w:r>
              <w:rPr>
                <w:spacing w:val="1"/>
              </w:rPr>
              <w:t xml:space="preserve"> </w:t>
            </w:r>
          </w:p>
        </w:tc>
        <w:tc>
          <w:tcPr>
            <w:tcW w:w="343" w:type="pct"/>
          </w:tcPr>
          <w:p w14:paraId="03102CE0" w14:textId="77777777" w:rsidR="0052528F" w:rsidRDefault="0052528F" w:rsidP="0052528F">
            <w:pPr>
              <w:jc w:val="center"/>
            </w:pPr>
            <w:r>
              <w:t>A</w:t>
            </w:r>
          </w:p>
        </w:tc>
        <w:tc>
          <w:tcPr>
            <w:tcW w:w="478" w:type="pct"/>
          </w:tcPr>
          <w:p w14:paraId="1E963012" w14:textId="77777777" w:rsidR="0052528F" w:rsidRPr="00BA50B9" w:rsidRDefault="0052528F" w:rsidP="0052528F">
            <w:pPr>
              <w:jc w:val="center"/>
            </w:pPr>
            <w:r>
              <w:t>1</w:t>
            </w:r>
          </w:p>
        </w:tc>
      </w:tr>
      <w:tr w:rsidR="0052528F" w:rsidRPr="00BA50B9" w14:paraId="2AB5E10B" w14:textId="77777777" w:rsidTr="0052528F">
        <w:trPr>
          <w:trHeight w:val="397"/>
        </w:trPr>
        <w:tc>
          <w:tcPr>
            <w:tcW w:w="340" w:type="pct"/>
          </w:tcPr>
          <w:p w14:paraId="6EB7D988" w14:textId="77777777" w:rsidR="0052528F" w:rsidRPr="00BA50B9" w:rsidRDefault="0052528F" w:rsidP="0052528F">
            <w:pPr>
              <w:jc w:val="center"/>
            </w:pPr>
            <w:r>
              <w:t>6.</w:t>
            </w:r>
          </w:p>
        </w:tc>
        <w:tc>
          <w:tcPr>
            <w:tcW w:w="3428" w:type="pct"/>
            <w:gridSpan w:val="2"/>
          </w:tcPr>
          <w:p w14:paraId="1E211ABD" w14:textId="77777777" w:rsidR="0052528F" w:rsidRPr="00BA50B9" w:rsidRDefault="0052528F" w:rsidP="0052528F">
            <w:r>
              <w:t>Yellow</w:t>
            </w:r>
            <w:r>
              <w:rPr>
                <w:spacing w:val="1"/>
              </w:rPr>
              <w:t xml:space="preserve"> </w:t>
            </w:r>
            <w:r>
              <w:t>nut</w:t>
            </w:r>
            <w:r>
              <w:rPr>
                <w:spacing w:val="3"/>
              </w:rPr>
              <w:t xml:space="preserve"> </w:t>
            </w:r>
            <w:r>
              <w:t>sedge</w:t>
            </w:r>
            <w:r>
              <w:rPr>
                <w:spacing w:val="-3"/>
              </w:rPr>
              <w:t xml:space="preserve"> </w:t>
            </w:r>
            <w:r>
              <w:t>………..number</w:t>
            </w:r>
            <w:r>
              <w:rPr>
                <w:spacing w:val="57"/>
              </w:rPr>
              <w:t xml:space="preserve"> </w:t>
            </w:r>
            <w:r>
              <w:t>seeds</w:t>
            </w:r>
            <w:r>
              <w:rPr>
                <w:spacing w:val="-3"/>
              </w:rPr>
              <w:t xml:space="preserve"> </w:t>
            </w:r>
            <w:r>
              <w:t>per</w:t>
            </w:r>
            <w:r>
              <w:rPr>
                <w:spacing w:val="-1"/>
              </w:rPr>
              <w:t xml:space="preserve"> </w:t>
            </w:r>
            <w:r>
              <w:t>gram</w:t>
            </w:r>
          </w:p>
        </w:tc>
        <w:tc>
          <w:tcPr>
            <w:tcW w:w="411" w:type="pct"/>
          </w:tcPr>
          <w:p w14:paraId="770B9774" w14:textId="77777777" w:rsidR="0052528F" w:rsidRDefault="0052528F" w:rsidP="0052528F">
            <w:pPr>
              <w:jc w:val="center"/>
            </w:pPr>
            <w:r>
              <w:t>CO 2</w:t>
            </w:r>
            <w:r>
              <w:rPr>
                <w:spacing w:val="2"/>
              </w:rPr>
              <w:t xml:space="preserve"> </w:t>
            </w:r>
            <w:r>
              <w:rPr>
                <w:spacing w:val="1"/>
              </w:rPr>
              <w:t xml:space="preserve"> </w:t>
            </w:r>
          </w:p>
        </w:tc>
        <w:tc>
          <w:tcPr>
            <w:tcW w:w="343" w:type="pct"/>
          </w:tcPr>
          <w:p w14:paraId="12BE3255" w14:textId="77777777" w:rsidR="0052528F" w:rsidRDefault="0052528F" w:rsidP="0052528F">
            <w:pPr>
              <w:jc w:val="center"/>
            </w:pPr>
            <w:r>
              <w:t>E</w:t>
            </w:r>
          </w:p>
        </w:tc>
        <w:tc>
          <w:tcPr>
            <w:tcW w:w="478" w:type="pct"/>
          </w:tcPr>
          <w:p w14:paraId="259D9DA7" w14:textId="77777777" w:rsidR="0052528F" w:rsidRPr="00BA50B9" w:rsidRDefault="0052528F" w:rsidP="0052528F">
            <w:pPr>
              <w:jc w:val="center"/>
            </w:pPr>
            <w:r>
              <w:t>1</w:t>
            </w:r>
          </w:p>
        </w:tc>
      </w:tr>
      <w:tr w:rsidR="0052528F" w:rsidRPr="00BA50B9" w14:paraId="39B1A47D" w14:textId="77777777" w:rsidTr="0052528F">
        <w:trPr>
          <w:trHeight w:val="397"/>
        </w:trPr>
        <w:tc>
          <w:tcPr>
            <w:tcW w:w="340" w:type="pct"/>
          </w:tcPr>
          <w:p w14:paraId="1E872084" w14:textId="77777777" w:rsidR="0052528F" w:rsidRPr="00BA50B9" w:rsidRDefault="0052528F" w:rsidP="0052528F">
            <w:pPr>
              <w:jc w:val="center"/>
            </w:pPr>
            <w:r>
              <w:t>7.</w:t>
            </w:r>
          </w:p>
        </w:tc>
        <w:tc>
          <w:tcPr>
            <w:tcW w:w="3428" w:type="pct"/>
            <w:gridSpan w:val="2"/>
          </w:tcPr>
          <w:p w14:paraId="40F7204D" w14:textId="77777777" w:rsidR="0052528F" w:rsidRPr="00BA50B9" w:rsidRDefault="0052528F" w:rsidP="0052528F">
            <w:pPr>
              <w:pStyle w:val="ListParagraph"/>
              <w:ind w:left="0"/>
              <w:rPr>
                <w:noProof/>
                <w:lang w:eastAsia="zh-TW"/>
              </w:rPr>
            </w:pPr>
            <w:r>
              <w:t>African</w:t>
            </w:r>
            <w:r>
              <w:rPr>
                <w:spacing w:val="-6"/>
              </w:rPr>
              <w:t xml:space="preserve"> </w:t>
            </w:r>
            <w:r>
              <w:t>sleeping</w:t>
            </w:r>
            <w:r>
              <w:rPr>
                <w:spacing w:val="-1"/>
              </w:rPr>
              <w:t xml:space="preserve"> </w:t>
            </w:r>
            <w:r>
              <w:t>sickness</w:t>
            </w:r>
            <w:r>
              <w:rPr>
                <w:spacing w:val="-3"/>
              </w:rPr>
              <w:t xml:space="preserve"> </w:t>
            </w:r>
            <w:r>
              <w:t>caused</w:t>
            </w:r>
            <w:r>
              <w:rPr>
                <w:spacing w:val="3"/>
              </w:rPr>
              <w:t xml:space="preserve"> </w:t>
            </w:r>
            <w:r>
              <w:t>by</w:t>
            </w:r>
            <w:r>
              <w:tab/>
              <w:t>weed</w:t>
            </w:r>
          </w:p>
        </w:tc>
        <w:tc>
          <w:tcPr>
            <w:tcW w:w="411" w:type="pct"/>
          </w:tcPr>
          <w:p w14:paraId="639EF43A" w14:textId="77777777" w:rsidR="0052528F" w:rsidRDefault="0052528F" w:rsidP="0052528F">
            <w:pPr>
              <w:jc w:val="center"/>
            </w:pPr>
            <w:r>
              <w:t>CO 1</w:t>
            </w:r>
            <w:r>
              <w:rPr>
                <w:spacing w:val="1"/>
              </w:rPr>
              <w:t xml:space="preserve"> </w:t>
            </w:r>
          </w:p>
        </w:tc>
        <w:tc>
          <w:tcPr>
            <w:tcW w:w="343" w:type="pct"/>
          </w:tcPr>
          <w:p w14:paraId="640C2F22" w14:textId="77777777" w:rsidR="0052528F" w:rsidRDefault="0052528F" w:rsidP="0052528F">
            <w:pPr>
              <w:jc w:val="center"/>
            </w:pPr>
            <w:r>
              <w:t>C</w:t>
            </w:r>
          </w:p>
        </w:tc>
        <w:tc>
          <w:tcPr>
            <w:tcW w:w="478" w:type="pct"/>
          </w:tcPr>
          <w:p w14:paraId="427911EE" w14:textId="77777777" w:rsidR="0052528F" w:rsidRPr="00BA50B9" w:rsidRDefault="0052528F" w:rsidP="0052528F">
            <w:pPr>
              <w:jc w:val="center"/>
            </w:pPr>
            <w:r>
              <w:t>1</w:t>
            </w:r>
          </w:p>
        </w:tc>
      </w:tr>
      <w:tr w:rsidR="0052528F" w:rsidRPr="00BA50B9" w14:paraId="653F98A6" w14:textId="77777777" w:rsidTr="0052528F">
        <w:trPr>
          <w:trHeight w:val="397"/>
        </w:trPr>
        <w:tc>
          <w:tcPr>
            <w:tcW w:w="340" w:type="pct"/>
          </w:tcPr>
          <w:p w14:paraId="6F001EC2" w14:textId="77777777" w:rsidR="0052528F" w:rsidRPr="00BA50B9" w:rsidRDefault="0052528F" w:rsidP="0052528F">
            <w:pPr>
              <w:jc w:val="center"/>
            </w:pPr>
            <w:r>
              <w:t>8.</w:t>
            </w:r>
          </w:p>
        </w:tc>
        <w:tc>
          <w:tcPr>
            <w:tcW w:w="3428" w:type="pct"/>
            <w:gridSpan w:val="2"/>
          </w:tcPr>
          <w:p w14:paraId="72A8E006" w14:textId="77777777" w:rsidR="0052528F" w:rsidRPr="00ED14FC" w:rsidRDefault="0052528F" w:rsidP="0052528F">
            <w:pPr>
              <w:spacing w:line="276" w:lineRule="auto"/>
              <w:rPr>
                <w:b/>
                <w:bCs/>
              </w:rPr>
            </w:pPr>
            <w:r>
              <w:rPr>
                <w:i/>
              </w:rPr>
              <w:t>Avena</w:t>
            </w:r>
            <w:r>
              <w:rPr>
                <w:i/>
                <w:spacing w:val="-4"/>
              </w:rPr>
              <w:t xml:space="preserve"> </w:t>
            </w:r>
            <w:r>
              <w:rPr>
                <w:i/>
              </w:rPr>
              <w:t>ludoviciana,</w:t>
            </w:r>
            <w:r>
              <w:rPr>
                <w:i/>
                <w:spacing w:val="-1"/>
              </w:rPr>
              <w:t xml:space="preserve"> </w:t>
            </w:r>
            <w:r>
              <w:rPr>
                <w:i/>
              </w:rPr>
              <w:t>Phalaris</w:t>
            </w:r>
            <w:r>
              <w:rPr>
                <w:i/>
                <w:spacing w:val="-5"/>
              </w:rPr>
              <w:t xml:space="preserve"> </w:t>
            </w:r>
            <w:r>
              <w:rPr>
                <w:i/>
              </w:rPr>
              <w:t>minor</w:t>
            </w:r>
            <w:r>
              <w:rPr>
                <w:i/>
                <w:spacing w:val="-3"/>
              </w:rPr>
              <w:t xml:space="preserve"> </w:t>
            </w:r>
            <w:r>
              <w:t>weeds in</w:t>
            </w:r>
            <w:r>
              <w:rPr>
                <w:spacing w:val="-8"/>
              </w:rPr>
              <w:t xml:space="preserve"> </w:t>
            </w:r>
            <w:r>
              <w:t>the</w:t>
            </w:r>
            <w:r>
              <w:rPr>
                <w:spacing w:val="-5"/>
              </w:rPr>
              <w:t xml:space="preserve"> </w:t>
            </w:r>
            <w:r>
              <w:t>wheat</w:t>
            </w:r>
            <w:r>
              <w:rPr>
                <w:spacing w:val="6"/>
              </w:rPr>
              <w:t xml:space="preserve"> </w:t>
            </w:r>
            <w:r>
              <w:t>field</w:t>
            </w:r>
            <w:r>
              <w:rPr>
                <w:spacing w:val="1"/>
              </w:rPr>
              <w:t xml:space="preserve"> </w:t>
            </w:r>
            <w:r>
              <w:t>had</w:t>
            </w:r>
            <w:r>
              <w:rPr>
                <w:spacing w:val="-57"/>
              </w:rPr>
              <w:t xml:space="preserve"> </w:t>
            </w:r>
            <w:r>
              <w:t>caused…</w:t>
            </w:r>
            <w:r>
              <w:tab/>
              <w:t>%</w:t>
            </w:r>
            <w:r>
              <w:rPr>
                <w:spacing w:val="3"/>
              </w:rPr>
              <w:t xml:space="preserve"> </w:t>
            </w:r>
            <w:r>
              <w:t>of</w:t>
            </w:r>
            <w:r>
              <w:rPr>
                <w:spacing w:val="-1"/>
              </w:rPr>
              <w:t xml:space="preserve"> </w:t>
            </w:r>
            <w:r>
              <w:t>yield</w:t>
            </w:r>
            <w:r>
              <w:rPr>
                <w:spacing w:val="7"/>
              </w:rPr>
              <w:t xml:space="preserve"> </w:t>
            </w:r>
            <w:r>
              <w:t>losses.</w:t>
            </w:r>
          </w:p>
        </w:tc>
        <w:tc>
          <w:tcPr>
            <w:tcW w:w="411" w:type="pct"/>
          </w:tcPr>
          <w:p w14:paraId="53A74794" w14:textId="77777777" w:rsidR="0052528F" w:rsidRDefault="0052528F" w:rsidP="0052528F">
            <w:pPr>
              <w:jc w:val="center"/>
            </w:pPr>
            <w:r>
              <w:t>CO</w:t>
            </w:r>
            <w:r>
              <w:rPr>
                <w:spacing w:val="-1"/>
              </w:rPr>
              <w:t xml:space="preserve"> </w:t>
            </w:r>
            <w:r>
              <w:t xml:space="preserve">3 </w:t>
            </w:r>
            <w:r>
              <w:rPr>
                <w:spacing w:val="58"/>
              </w:rPr>
              <w:t xml:space="preserve"> </w:t>
            </w:r>
          </w:p>
        </w:tc>
        <w:tc>
          <w:tcPr>
            <w:tcW w:w="343" w:type="pct"/>
          </w:tcPr>
          <w:p w14:paraId="5371ED47" w14:textId="77777777" w:rsidR="0052528F" w:rsidRDefault="0052528F" w:rsidP="0052528F">
            <w:pPr>
              <w:jc w:val="center"/>
            </w:pPr>
            <w:r>
              <w:t>An</w:t>
            </w:r>
          </w:p>
        </w:tc>
        <w:tc>
          <w:tcPr>
            <w:tcW w:w="478" w:type="pct"/>
          </w:tcPr>
          <w:p w14:paraId="54A8A7F1" w14:textId="77777777" w:rsidR="0052528F" w:rsidRPr="00BA50B9" w:rsidRDefault="0052528F" w:rsidP="0052528F">
            <w:pPr>
              <w:jc w:val="center"/>
            </w:pPr>
            <w:r>
              <w:t>1</w:t>
            </w:r>
          </w:p>
        </w:tc>
      </w:tr>
      <w:tr w:rsidR="0052528F" w:rsidRPr="00BA50B9" w14:paraId="2CF263B7" w14:textId="77777777" w:rsidTr="0052528F">
        <w:trPr>
          <w:trHeight w:val="397"/>
        </w:trPr>
        <w:tc>
          <w:tcPr>
            <w:tcW w:w="340" w:type="pct"/>
          </w:tcPr>
          <w:p w14:paraId="53CFF8D0" w14:textId="77777777" w:rsidR="0052528F" w:rsidRPr="00BA50B9" w:rsidRDefault="0052528F" w:rsidP="0052528F">
            <w:pPr>
              <w:jc w:val="center"/>
            </w:pPr>
            <w:r>
              <w:t>9.</w:t>
            </w:r>
          </w:p>
        </w:tc>
        <w:tc>
          <w:tcPr>
            <w:tcW w:w="3428" w:type="pct"/>
            <w:gridSpan w:val="2"/>
          </w:tcPr>
          <w:p w14:paraId="6C891B9A" w14:textId="77777777" w:rsidR="0052528F" w:rsidRPr="00BA50B9" w:rsidRDefault="0052528F" w:rsidP="0052528F">
            <w:pPr>
              <w:pStyle w:val="ListParagraph"/>
              <w:spacing w:line="267" w:lineRule="exact"/>
              <w:ind w:left="105"/>
              <w:rPr>
                <w:noProof/>
                <w:lang w:eastAsia="zh-TW"/>
              </w:rPr>
            </w:pPr>
            <w:r>
              <w:t>Weed</w:t>
            </w:r>
            <w:r>
              <w:rPr>
                <w:spacing w:val="-1"/>
              </w:rPr>
              <w:t xml:space="preserve"> </w:t>
            </w:r>
            <w:r>
              <w:t>seed dispersal by</w:t>
            </w:r>
            <w:r>
              <w:rPr>
                <w:spacing w:val="-6"/>
              </w:rPr>
              <w:t xml:space="preserve"> </w:t>
            </w:r>
            <w:r>
              <w:t>wind with</w:t>
            </w:r>
            <w:r>
              <w:rPr>
                <w:spacing w:val="-3"/>
              </w:rPr>
              <w:t xml:space="preserve"> </w:t>
            </w:r>
            <w:r>
              <w:t>papery</w:t>
            </w:r>
            <w:r>
              <w:rPr>
                <w:spacing w:val="-5"/>
              </w:rPr>
              <w:t xml:space="preserve"> </w:t>
            </w:r>
            <w:r>
              <w:t>balloon like</w:t>
            </w:r>
            <w:r>
              <w:rPr>
                <w:spacing w:val="-1"/>
              </w:rPr>
              <w:t xml:space="preserve"> </w:t>
            </w:r>
            <w:r>
              <w:t>structure</w:t>
            </w:r>
            <w:r>
              <w:rPr>
                <w:spacing w:val="-1"/>
              </w:rPr>
              <w:t xml:space="preserve"> </w:t>
            </w:r>
            <w:r>
              <w:t>………….weed</w:t>
            </w:r>
          </w:p>
        </w:tc>
        <w:tc>
          <w:tcPr>
            <w:tcW w:w="411" w:type="pct"/>
          </w:tcPr>
          <w:p w14:paraId="62F4CD31" w14:textId="77777777" w:rsidR="0052528F" w:rsidRDefault="0052528F" w:rsidP="0052528F">
            <w:pPr>
              <w:jc w:val="center"/>
            </w:pPr>
            <w:r>
              <w:t>CO</w:t>
            </w:r>
            <w:r>
              <w:rPr>
                <w:spacing w:val="4"/>
              </w:rPr>
              <w:t xml:space="preserve"> </w:t>
            </w:r>
            <w:r>
              <w:t>3</w:t>
            </w:r>
            <w:r>
              <w:rPr>
                <w:spacing w:val="60"/>
              </w:rPr>
              <w:t xml:space="preserve"> </w:t>
            </w:r>
          </w:p>
        </w:tc>
        <w:tc>
          <w:tcPr>
            <w:tcW w:w="343" w:type="pct"/>
          </w:tcPr>
          <w:p w14:paraId="6470C084" w14:textId="77777777" w:rsidR="0052528F" w:rsidRDefault="0052528F" w:rsidP="0052528F">
            <w:pPr>
              <w:jc w:val="center"/>
            </w:pPr>
            <w:r>
              <w:t>C</w:t>
            </w:r>
          </w:p>
        </w:tc>
        <w:tc>
          <w:tcPr>
            <w:tcW w:w="478" w:type="pct"/>
          </w:tcPr>
          <w:p w14:paraId="5496817C" w14:textId="77777777" w:rsidR="0052528F" w:rsidRPr="00BA50B9" w:rsidRDefault="0052528F" w:rsidP="0052528F">
            <w:pPr>
              <w:jc w:val="center"/>
            </w:pPr>
            <w:r>
              <w:t>1</w:t>
            </w:r>
          </w:p>
        </w:tc>
      </w:tr>
      <w:tr w:rsidR="0052528F" w:rsidRPr="00BA50B9" w14:paraId="21DA9288" w14:textId="77777777" w:rsidTr="0052528F">
        <w:trPr>
          <w:trHeight w:val="397"/>
        </w:trPr>
        <w:tc>
          <w:tcPr>
            <w:tcW w:w="340" w:type="pct"/>
          </w:tcPr>
          <w:p w14:paraId="69E82C02" w14:textId="77777777" w:rsidR="0052528F" w:rsidRPr="00BA50B9" w:rsidRDefault="0052528F" w:rsidP="0052528F">
            <w:pPr>
              <w:jc w:val="center"/>
            </w:pPr>
            <w:r>
              <w:t>10.</w:t>
            </w:r>
          </w:p>
        </w:tc>
        <w:tc>
          <w:tcPr>
            <w:tcW w:w="3428" w:type="pct"/>
            <w:gridSpan w:val="2"/>
          </w:tcPr>
          <w:p w14:paraId="0AED4257" w14:textId="77777777" w:rsidR="0052528F" w:rsidRPr="00BA50B9" w:rsidRDefault="0052528F" w:rsidP="0052528F">
            <w:pPr>
              <w:pStyle w:val="TableParagraph"/>
              <w:spacing w:line="267" w:lineRule="exact"/>
              <w:ind w:left="105"/>
            </w:pPr>
            <w:r>
              <w:rPr>
                <w:sz w:val="24"/>
              </w:rPr>
              <w:t>Leaves</w:t>
            </w:r>
            <w:r>
              <w:rPr>
                <w:spacing w:val="-4"/>
                <w:sz w:val="24"/>
              </w:rPr>
              <w:t xml:space="preserve"> </w:t>
            </w:r>
            <w:r>
              <w:rPr>
                <w:sz w:val="24"/>
              </w:rPr>
              <w:t>&amp;inflorescence</w:t>
            </w:r>
            <w:r>
              <w:rPr>
                <w:spacing w:val="56"/>
                <w:sz w:val="24"/>
              </w:rPr>
              <w:t xml:space="preserve"> </w:t>
            </w:r>
            <w:r>
              <w:rPr>
                <w:sz w:val="24"/>
              </w:rPr>
              <w:t>of</w:t>
            </w:r>
            <w:r>
              <w:rPr>
                <w:spacing w:val="-6"/>
                <w:sz w:val="24"/>
              </w:rPr>
              <w:t xml:space="preserve"> </w:t>
            </w:r>
            <w:r>
              <w:rPr>
                <w:i/>
                <w:sz w:val="24"/>
              </w:rPr>
              <w:t>Parthenium</w:t>
            </w:r>
            <w:r>
              <w:rPr>
                <w:i/>
                <w:spacing w:val="-1"/>
                <w:sz w:val="24"/>
              </w:rPr>
              <w:t xml:space="preserve"> </w:t>
            </w:r>
            <w:r>
              <w:rPr>
                <w:i/>
                <w:sz w:val="24"/>
              </w:rPr>
              <w:t>hysterophorus</w:t>
            </w:r>
            <w:r>
              <w:rPr>
                <w:i/>
                <w:spacing w:val="-4"/>
                <w:sz w:val="24"/>
              </w:rPr>
              <w:t xml:space="preserve"> </w:t>
            </w:r>
            <w:r>
              <w:rPr>
                <w:sz w:val="24"/>
              </w:rPr>
              <w:t>affect</w:t>
            </w:r>
            <w:r>
              <w:rPr>
                <w:spacing w:val="3"/>
                <w:sz w:val="24"/>
              </w:rPr>
              <w:t xml:space="preserve"> </w:t>
            </w:r>
            <w:r>
              <w:rPr>
                <w:sz w:val="24"/>
              </w:rPr>
              <w:t>the</w:t>
            </w:r>
            <w:r>
              <w:rPr>
                <w:spacing w:val="-2"/>
                <w:sz w:val="24"/>
              </w:rPr>
              <w:t xml:space="preserve"> </w:t>
            </w:r>
            <w:r>
              <w:rPr>
                <w:sz w:val="24"/>
              </w:rPr>
              <w:t>germination and seedling</w:t>
            </w:r>
            <w:r>
              <w:rPr>
                <w:spacing w:val="1"/>
                <w:sz w:val="24"/>
              </w:rPr>
              <w:t xml:space="preserve"> </w:t>
            </w:r>
            <w:r>
              <w:rPr>
                <w:sz w:val="24"/>
              </w:rPr>
              <w:t>of</w:t>
            </w:r>
            <w:r>
              <w:rPr>
                <w:spacing w:val="-7"/>
                <w:sz w:val="24"/>
              </w:rPr>
              <w:t xml:space="preserve"> </w:t>
            </w:r>
            <w:r>
              <w:rPr>
                <w:sz w:val="24"/>
              </w:rPr>
              <w:t>……….&amp;</w:t>
            </w:r>
            <w:r>
              <w:rPr>
                <w:sz w:val="24"/>
              </w:rPr>
              <w:tab/>
              <w:t>crops</w:t>
            </w:r>
          </w:p>
        </w:tc>
        <w:tc>
          <w:tcPr>
            <w:tcW w:w="411" w:type="pct"/>
          </w:tcPr>
          <w:p w14:paraId="4B16AF83" w14:textId="77777777" w:rsidR="0052528F" w:rsidRDefault="0052528F" w:rsidP="0052528F">
            <w:pPr>
              <w:jc w:val="center"/>
            </w:pPr>
            <w:r>
              <w:t>CO 3</w:t>
            </w:r>
            <w:r>
              <w:rPr>
                <w:spacing w:val="2"/>
              </w:rPr>
              <w:t xml:space="preserve"> </w:t>
            </w:r>
            <w:r>
              <w:rPr>
                <w:spacing w:val="1"/>
              </w:rPr>
              <w:t xml:space="preserve"> </w:t>
            </w:r>
          </w:p>
        </w:tc>
        <w:tc>
          <w:tcPr>
            <w:tcW w:w="343" w:type="pct"/>
          </w:tcPr>
          <w:p w14:paraId="40581F5D" w14:textId="77777777" w:rsidR="0052528F" w:rsidRDefault="0052528F" w:rsidP="0052528F">
            <w:pPr>
              <w:jc w:val="center"/>
            </w:pPr>
            <w:r>
              <w:t>E</w:t>
            </w:r>
          </w:p>
        </w:tc>
        <w:tc>
          <w:tcPr>
            <w:tcW w:w="478" w:type="pct"/>
          </w:tcPr>
          <w:p w14:paraId="0FB80669" w14:textId="77777777" w:rsidR="0052528F" w:rsidRPr="00BA50B9" w:rsidRDefault="0052528F" w:rsidP="0052528F">
            <w:pPr>
              <w:jc w:val="center"/>
            </w:pPr>
            <w:r>
              <w:t>1</w:t>
            </w:r>
          </w:p>
        </w:tc>
      </w:tr>
      <w:tr w:rsidR="0052528F" w:rsidRPr="00BA50B9" w14:paraId="09D985EB" w14:textId="77777777" w:rsidTr="0052528F">
        <w:trPr>
          <w:trHeight w:val="397"/>
        </w:trPr>
        <w:tc>
          <w:tcPr>
            <w:tcW w:w="340" w:type="pct"/>
          </w:tcPr>
          <w:p w14:paraId="59344193" w14:textId="77777777" w:rsidR="0052528F" w:rsidRPr="00BA50B9" w:rsidRDefault="0052528F" w:rsidP="0052528F">
            <w:pPr>
              <w:jc w:val="center"/>
            </w:pPr>
            <w:r>
              <w:t>11.</w:t>
            </w:r>
          </w:p>
        </w:tc>
        <w:tc>
          <w:tcPr>
            <w:tcW w:w="3428" w:type="pct"/>
            <w:gridSpan w:val="2"/>
          </w:tcPr>
          <w:p w14:paraId="44C479E5" w14:textId="77777777" w:rsidR="0052528F" w:rsidRPr="00BA50B9" w:rsidRDefault="0052528F" w:rsidP="0052528F">
            <w:pPr>
              <w:pStyle w:val="ListParagraph"/>
              <w:spacing w:line="268" w:lineRule="exact"/>
              <w:ind w:left="105"/>
            </w:pPr>
            <w:r>
              <w:t>…………….year 2</w:t>
            </w:r>
            <w:proofErr w:type="gramStart"/>
            <w:r>
              <w:t>,4</w:t>
            </w:r>
            <w:proofErr w:type="gramEnd"/>
            <w:r>
              <w:t>-D</w:t>
            </w:r>
            <w:r>
              <w:rPr>
                <w:spacing w:val="-2"/>
              </w:rPr>
              <w:t xml:space="preserve"> </w:t>
            </w:r>
            <w:r>
              <w:t>was</w:t>
            </w:r>
            <w:r>
              <w:rPr>
                <w:spacing w:val="-2"/>
              </w:rPr>
              <w:t xml:space="preserve"> </w:t>
            </w:r>
            <w:r>
              <w:t>discovered</w:t>
            </w:r>
            <w:r>
              <w:rPr>
                <w:spacing w:val="-1"/>
              </w:rPr>
              <w:t xml:space="preserve"> </w:t>
            </w:r>
            <w:r>
              <w:t>&amp;</w:t>
            </w:r>
            <w:r>
              <w:rPr>
                <w:spacing w:val="-2"/>
              </w:rPr>
              <w:t xml:space="preserve"> </w:t>
            </w:r>
            <w:r>
              <w:t>number of</w:t>
            </w:r>
            <w:r>
              <w:rPr>
                <w:spacing w:val="-7"/>
              </w:rPr>
              <w:t xml:space="preserve"> </w:t>
            </w:r>
            <w:r>
              <w:t>currently</w:t>
            </w:r>
            <w:r>
              <w:rPr>
                <w:spacing w:val="-5"/>
              </w:rPr>
              <w:t xml:space="preserve"> </w:t>
            </w:r>
            <w:r>
              <w:t>available herbicides</w:t>
            </w:r>
            <w:r>
              <w:rPr>
                <w:spacing w:val="-1"/>
              </w:rPr>
              <w:t xml:space="preserve"> </w:t>
            </w:r>
            <w:r>
              <w:t>are</w:t>
            </w:r>
            <w:r>
              <w:rPr>
                <w:spacing w:val="-1"/>
              </w:rPr>
              <w:t xml:space="preserve"> </w:t>
            </w:r>
            <w:r>
              <w:t>………..</w:t>
            </w:r>
          </w:p>
        </w:tc>
        <w:tc>
          <w:tcPr>
            <w:tcW w:w="411" w:type="pct"/>
          </w:tcPr>
          <w:p w14:paraId="408529B2" w14:textId="77777777" w:rsidR="0052528F" w:rsidRPr="009F4EF2" w:rsidRDefault="0052528F" w:rsidP="0052528F">
            <w:pPr>
              <w:jc w:val="center"/>
            </w:pPr>
            <w:r>
              <w:t>CO 2</w:t>
            </w:r>
            <w:r>
              <w:rPr>
                <w:spacing w:val="4"/>
              </w:rPr>
              <w:t xml:space="preserve"> </w:t>
            </w:r>
          </w:p>
        </w:tc>
        <w:tc>
          <w:tcPr>
            <w:tcW w:w="343" w:type="pct"/>
          </w:tcPr>
          <w:p w14:paraId="4F9D73E5" w14:textId="77777777" w:rsidR="0052528F" w:rsidRDefault="0052528F" w:rsidP="0052528F">
            <w:pPr>
              <w:jc w:val="center"/>
            </w:pPr>
            <w:r>
              <w:t>A</w:t>
            </w:r>
          </w:p>
        </w:tc>
        <w:tc>
          <w:tcPr>
            <w:tcW w:w="478" w:type="pct"/>
          </w:tcPr>
          <w:p w14:paraId="6673F70C" w14:textId="77777777" w:rsidR="0052528F" w:rsidRPr="00BA50B9" w:rsidRDefault="0052528F" w:rsidP="0052528F">
            <w:pPr>
              <w:jc w:val="center"/>
            </w:pPr>
            <w:r>
              <w:t>1</w:t>
            </w:r>
          </w:p>
        </w:tc>
      </w:tr>
      <w:tr w:rsidR="0052528F" w:rsidRPr="00BA50B9" w14:paraId="7D8A121C" w14:textId="77777777" w:rsidTr="0052528F">
        <w:trPr>
          <w:trHeight w:val="397"/>
        </w:trPr>
        <w:tc>
          <w:tcPr>
            <w:tcW w:w="340" w:type="pct"/>
          </w:tcPr>
          <w:p w14:paraId="78F333D4" w14:textId="77777777" w:rsidR="0052528F" w:rsidRPr="00BA50B9" w:rsidRDefault="0052528F" w:rsidP="0052528F">
            <w:pPr>
              <w:jc w:val="center"/>
            </w:pPr>
            <w:r>
              <w:t>12.</w:t>
            </w:r>
          </w:p>
        </w:tc>
        <w:tc>
          <w:tcPr>
            <w:tcW w:w="3428" w:type="pct"/>
            <w:gridSpan w:val="2"/>
          </w:tcPr>
          <w:p w14:paraId="25183358" w14:textId="77777777" w:rsidR="0052528F" w:rsidRPr="00BA50B9" w:rsidRDefault="0052528F" w:rsidP="0052528F">
            <w:pPr>
              <w:pStyle w:val="TableParagraph"/>
              <w:spacing w:line="268" w:lineRule="exact"/>
              <w:ind w:left="105"/>
            </w:pPr>
            <w:r>
              <w:rPr>
                <w:sz w:val="24"/>
              </w:rPr>
              <w:t>……………</w:t>
            </w:r>
            <w:r>
              <w:rPr>
                <w:spacing w:val="-1"/>
                <w:sz w:val="24"/>
              </w:rPr>
              <w:t xml:space="preserve"> </w:t>
            </w:r>
            <w:r>
              <w:rPr>
                <w:sz w:val="24"/>
              </w:rPr>
              <w:t>herbicides</w:t>
            </w:r>
            <w:r>
              <w:rPr>
                <w:spacing w:val="-2"/>
                <w:sz w:val="24"/>
              </w:rPr>
              <w:t xml:space="preserve"> </w:t>
            </w:r>
            <w:r>
              <w:rPr>
                <w:sz w:val="24"/>
              </w:rPr>
              <w:t>kill</w:t>
            </w:r>
            <w:r>
              <w:rPr>
                <w:spacing w:val="-5"/>
                <w:sz w:val="24"/>
              </w:rPr>
              <w:t xml:space="preserve"> </w:t>
            </w:r>
            <w:r>
              <w:rPr>
                <w:sz w:val="24"/>
              </w:rPr>
              <w:t>all</w:t>
            </w:r>
            <w:r>
              <w:rPr>
                <w:spacing w:val="-9"/>
                <w:sz w:val="24"/>
              </w:rPr>
              <w:t xml:space="preserve"> </w:t>
            </w:r>
            <w:r>
              <w:rPr>
                <w:sz w:val="24"/>
              </w:rPr>
              <w:t>the</w:t>
            </w:r>
            <w:r>
              <w:rPr>
                <w:spacing w:val="4"/>
                <w:sz w:val="24"/>
              </w:rPr>
              <w:t xml:space="preserve"> </w:t>
            </w:r>
            <w:r>
              <w:rPr>
                <w:sz w:val="24"/>
              </w:rPr>
              <w:t>vegetation</w:t>
            </w:r>
            <w:r>
              <w:rPr>
                <w:spacing w:val="-6"/>
                <w:sz w:val="24"/>
              </w:rPr>
              <w:t xml:space="preserve"> </w:t>
            </w:r>
            <w:r>
              <w:rPr>
                <w:sz w:val="24"/>
              </w:rPr>
              <w:t>without</w:t>
            </w:r>
            <w:r>
              <w:rPr>
                <w:spacing w:val="7"/>
                <w:sz w:val="24"/>
              </w:rPr>
              <w:t xml:space="preserve"> </w:t>
            </w:r>
            <w:r>
              <w:rPr>
                <w:sz w:val="24"/>
              </w:rPr>
              <w:t>regard</w:t>
            </w:r>
            <w:r>
              <w:rPr>
                <w:spacing w:val="-6"/>
                <w:sz w:val="24"/>
              </w:rPr>
              <w:t xml:space="preserve"> </w:t>
            </w:r>
            <w:r>
              <w:rPr>
                <w:sz w:val="24"/>
              </w:rPr>
              <w:t>to species</w:t>
            </w:r>
            <w:r>
              <w:rPr>
                <w:spacing w:val="-1"/>
                <w:sz w:val="24"/>
              </w:rPr>
              <w:t xml:space="preserve"> </w:t>
            </w:r>
            <w:r>
              <w:rPr>
                <w:sz w:val="24"/>
              </w:rPr>
              <w:t>and …………</w:t>
            </w:r>
            <w:r>
              <w:rPr>
                <w:spacing w:val="-2"/>
                <w:sz w:val="24"/>
              </w:rPr>
              <w:t xml:space="preserve"> </w:t>
            </w:r>
            <w:r>
              <w:rPr>
                <w:sz w:val="24"/>
              </w:rPr>
              <w:t>is</w:t>
            </w:r>
            <w:r>
              <w:rPr>
                <w:spacing w:val="-4"/>
                <w:sz w:val="24"/>
              </w:rPr>
              <w:t xml:space="preserve"> </w:t>
            </w:r>
            <w:r>
              <w:rPr>
                <w:sz w:val="24"/>
              </w:rPr>
              <w:t>the</w:t>
            </w:r>
            <w:r>
              <w:rPr>
                <w:spacing w:val="-2"/>
                <w:sz w:val="24"/>
              </w:rPr>
              <w:t xml:space="preserve"> </w:t>
            </w:r>
            <w:r>
              <w:rPr>
                <w:sz w:val="24"/>
              </w:rPr>
              <w:t>example.</w:t>
            </w:r>
          </w:p>
        </w:tc>
        <w:tc>
          <w:tcPr>
            <w:tcW w:w="411" w:type="pct"/>
          </w:tcPr>
          <w:p w14:paraId="2C767D07" w14:textId="77777777" w:rsidR="0052528F" w:rsidRPr="009F4EF2" w:rsidRDefault="0052528F" w:rsidP="0052528F">
            <w:pPr>
              <w:jc w:val="center"/>
            </w:pPr>
            <w:r>
              <w:t>CO 2</w:t>
            </w:r>
            <w:r>
              <w:rPr>
                <w:spacing w:val="2"/>
              </w:rPr>
              <w:t xml:space="preserve"> </w:t>
            </w:r>
            <w:r>
              <w:rPr>
                <w:spacing w:val="1"/>
              </w:rPr>
              <w:t xml:space="preserve"> </w:t>
            </w:r>
          </w:p>
        </w:tc>
        <w:tc>
          <w:tcPr>
            <w:tcW w:w="343" w:type="pct"/>
          </w:tcPr>
          <w:p w14:paraId="58A74903" w14:textId="77777777" w:rsidR="0052528F" w:rsidRDefault="0052528F" w:rsidP="0052528F">
            <w:pPr>
              <w:jc w:val="center"/>
            </w:pPr>
            <w:r>
              <w:t>E</w:t>
            </w:r>
          </w:p>
        </w:tc>
        <w:tc>
          <w:tcPr>
            <w:tcW w:w="478" w:type="pct"/>
          </w:tcPr>
          <w:p w14:paraId="24A8DF45" w14:textId="77777777" w:rsidR="0052528F" w:rsidRPr="00BA50B9" w:rsidRDefault="0052528F" w:rsidP="0052528F">
            <w:pPr>
              <w:jc w:val="center"/>
            </w:pPr>
            <w:r>
              <w:t>1</w:t>
            </w:r>
          </w:p>
        </w:tc>
      </w:tr>
      <w:tr w:rsidR="0052528F" w:rsidRPr="00BA50B9" w14:paraId="1DA5BF65" w14:textId="77777777" w:rsidTr="0052528F">
        <w:trPr>
          <w:trHeight w:val="397"/>
        </w:trPr>
        <w:tc>
          <w:tcPr>
            <w:tcW w:w="340" w:type="pct"/>
          </w:tcPr>
          <w:p w14:paraId="34E5B748" w14:textId="77777777" w:rsidR="0052528F" w:rsidRPr="00BA50B9" w:rsidRDefault="0052528F" w:rsidP="0052528F">
            <w:pPr>
              <w:jc w:val="center"/>
            </w:pPr>
            <w:r>
              <w:t>13.</w:t>
            </w:r>
          </w:p>
        </w:tc>
        <w:tc>
          <w:tcPr>
            <w:tcW w:w="3428" w:type="pct"/>
            <w:gridSpan w:val="2"/>
          </w:tcPr>
          <w:p w14:paraId="6BB5096A" w14:textId="77777777" w:rsidR="0052528F" w:rsidRPr="00BA50B9" w:rsidRDefault="0052528F" w:rsidP="0052528F">
            <w:pPr>
              <w:pStyle w:val="TableParagraph"/>
              <w:spacing w:line="268" w:lineRule="exact"/>
              <w:ind w:left="105"/>
            </w:pPr>
            <w:r>
              <w:rPr>
                <w:sz w:val="24"/>
              </w:rPr>
              <w:t>………..application</w:t>
            </w:r>
            <w:r>
              <w:rPr>
                <w:spacing w:val="-6"/>
                <w:sz w:val="24"/>
              </w:rPr>
              <w:t xml:space="preserve"> </w:t>
            </w:r>
            <w:r>
              <w:rPr>
                <w:sz w:val="24"/>
              </w:rPr>
              <w:t>of</w:t>
            </w:r>
            <w:r>
              <w:rPr>
                <w:spacing w:val="-4"/>
                <w:sz w:val="24"/>
              </w:rPr>
              <w:t xml:space="preserve"> </w:t>
            </w:r>
            <w:r>
              <w:rPr>
                <w:sz w:val="24"/>
              </w:rPr>
              <w:t>herbicide</w:t>
            </w:r>
            <w:r>
              <w:rPr>
                <w:spacing w:val="-1"/>
                <w:sz w:val="24"/>
              </w:rPr>
              <w:t xml:space="preserve"> </w:t>
            </w:r>
            <w:r>
              <w:rPr>
                <w:sz w:val="24"/>
              </w:rPr>
              <w:t>to</w:t>
            </w:r>
            <w:r>
              <w:rPr>
                <w:spacing w:val="4"/>
                <w:sz w:val="24"/>
              </w:rPr>
              <w:t xml:space="preserve"> </w:t>
            </w:r>
            <w:r>
              <w:rPr>
                <w:sz w:val="24"/>
              </w:rPr>
              <w:t>small</w:t>
            </w:r>
            <w:r>
              <w:rPr>
                <w:spacing w:val="-9"/>
                <w:sz w:val="24"/>
              </w:rPr>
              <w:t xml:space="preserve"> </w:t>
            </w:r>
            <w:r>
              <w:rPr>
                <w:sz w:val="24"/>
              </w:rPr>
              <w:t>patches</w:t>
            </w:r>
            <w:r>
              <w:rPr>
                <w:spacing w:val="-3"/>
                <w:sz w:val="24"/>
              </w:rPr>
              <w:t xml:space="preserve"> </w:t>
            </w:r>
            <w:r>
              <w:rPr>
                <w:sz w:val="24"/>
              </w:rPr>
              <w:t>of</w:t>
            </w:r>
            <w:r>
              <w:rPr>
                <w:spacing w:val="-8"/>
                <w:sz w:val="24"/>
              </w:rPr>
              <w:t xml:space="preserve"> </w:t>
            </w:r>
            <w:r>
              <w:rPr>
                <w:sz w:val="24"/>
              </w:rPr>
              <w:t>weeds</w:t>
            </w:r>
            <w:r>
              <w:rPr>
                <w:spacing w:val="1"/>
                <w:sz w:val="24"/>
              </w:rPr>
              <w:t xml:space="preserve"> </w:t>
            </w:r>
            <w:r>
              <w:rPr>
                <w:sz w:val="24"/>
              </w:rPr>
              <w:t>leaving</w:t>
            </w:r>
            <w:r>
              <w:rPr>
                <w:spacing w:val="-1"/>
                <w:sz w:val="24"/>
              </w:rPr>
              <w:t xml:space="preserve"> </w:t>
            </w:r>
            <w:r>
              <w:rPr>
                <w:sz w:val="24"/>
              </w:rPr>
              <w:t>weed</w:t>
            </w:r>
            <w:r>
              <w:rPr>
                <w:spacing w:val="12"/>
                <w:sz w:val="24"/>
              </w:rPr>
              <w:t xml:space="preserve"> </w:t>
            </w:r>
            <w:r>
              <w:rPr>
                <w:sz w:val="24"/>
              </w:rPr>
              <w:t>free patches</w:t>
            </w:r>
            <w:r>
              <w:rPr>
                <w:spacing w:val="1"/>
                <w:sz w:val="24"/>
              </w:rPr>
              <w:t xml:space="preserve"> </w:t>
            </w:r>
            <w:r>
              <w:rPr>
                <w:sz w:val="24"/>
              </w:rPr>
              <w:t>mostly</w:t>
            </w:r>
            <w:r>
              <w:rPr>
                <w:spacing w:val="-9"/>
                <w:sz w:val="24"/>
              </w:rPr>
              <w:t xml:space="preserve"> </w:t>
            </w:r>
            <w:r>
              <w:rPr>
                <w:sz w:val="24"/>
              </w:rPr>
              <w:t>used</w:t>
            </w:r>
            <w:r>
              <w:rPr>
                <w:spacing w:val="-1"/>
                <w:sz w:val="24"/>
              </w:rPr>
              <w:t xml:space="preserve"> </w:t>
            </w:r>
            <w:r>
              <w:rPr>
                <w:sz w:val="24"/>
              </w:rPr>
              <w:t>to</w:t>
            </w:r>
            <w:r>
              <w:rPr>
                <w:spacing w:val="5"/>
                <w:sz w:val="24"/>
              </w:rPr>
              <w:t xml:space="preserve"> </w:t>
            </w:r>
            <w:r>
              <w:rPr>
                <w:sz w:val="24"/>
              </w:rPr>
              <w:t>control weeds</w:t>
            </w:r>
          </w:p>
        </w:tc>
        <w:tc>
          <w:tcPr>
            <w:tcW w:w="411" w:type="pct"/>
          </w:tcPr>
          <w:p w14:paraId="1B37138F" w14:textId="77777777" w:rsidR="0052528F" w:rsidRPr="009F4EF2" w:rsidRDefault="0052528F" w:rsidP="0052528F">
            <w:pPr>
              <w:jc w:val="center"/>
            </w:pPr>
            <w:r>
              <w:t>CO 2</w:t>
            </w:r>
            <w:r>
              <w:rPr>
                <w:spacing w:val="2"/>
              </w:rPr>
              <w:t xml:space="preserve"> </w:t>
            </w:r>
          </w:p>
        </w:tc>
        <w:tc>
          <w:tcPr>
            <w:tcW w:w="343" w:type="pct"/>
          </w:tcPr>
          <w:p w14:paraId="2AF605BB" w14:textId="77777777" w:rsidR="0052528F" w:rsidRDefault="0052528F" w:rsidP="0052528F">
            <w:pPr>
              <w:jc w:val="center"/>
            </w:pPr>
            <w:r>
              <w:rPr>
                <w:spacing w:val="1"/>
              </w:rPr>
              <w:t xml:space="preserve"> </w:t>
            </w:r>
            <w:r>
              <w:t>E</w:t>
            </w:r>
          </w:p>
        </w:tc>
        <w:tc>
          <w:tcPr>
            <w:tcW w:w="478" w:type="pct"/>
          </w:tcPr>
          <w:p w14:paraId="3B4693ED" w14:textId="77777777" w:rsidR="0052528F" w:rsidRPr="00BA50B9" w:rsidRDefault="0052528F" w:rsidP="0052528F">
            <w:pPr>
              <w:jc w:val="center"/>
            </w:pPr>
            <w:r>
              <w:t>1</w:t>
            </w:r>
          </w:p>
        </w:tc>
      </w:tr>
      <w:tr w:rsidR="0052528F" w:rsidRPr="00BA50B9" w14:paraId="41030875" w14:textId="77777777" w:rsidTr="0052528F">
        <w:trPr>
          <w:trHeight w:val="397"/>
        </w:trPr>
        <w:tc>
          <w:tcPr>
            <w:tcW w:w="340" w:type="pct"/>
          </w:tcPr>
          <w:p w14:paraId="7AAC466D" w14:textId="77777777" w:rsidR="0052528F" w:rsidRPr="00BA50B9" w:rsidRDefault="0052528F" w:rsidP="0052528F">
            <w:pPr>
              <w:jc w:val="center"/>
            </w:pPr>
            <w:r>
              <w:t>14.</w:t>
            </w:r>
          </w:p>
        </w:tc>
        <w:tc>
          <w:tcPr>
            <w:tcW w:w="3428" w:type="pct"/>
            <w:gridSpan w:val="2"/>
          </w:tcPr>
          <w:p w14:paraId="3E16C167" w14:textId="77777777" w:rsidR="0052528F" w:rsidRPr="00BA50B9" w:rsidRDefault="0052528F" w:rsidP="0052528F">
            <w:r>
              <w:t>Chemicals</w:t>
            </w:r>
            <w:r>
              <w:rPr>
                <w:spacing w:val="-4"/>
              </w:rPr>
              <w:t xml:space="preserve"> </w:t>
            </w:r>
            <w:r>
              <w:t>used</w:t>
            </w:r>
            <w:r>
              <w:rPr>
                <w:spacing w:val="-2"/>
              </w:rPr>
              <w:t xml:space="preserve"> </w:t>
            </w:r>
            <w:r>
              <w:t>to</w:t>
            </w:r>
            <w:r>
              <w:rPr>
                <w:spacing w:val="-2"/>
              </w:rPr>
              <w:t xml:space="preserve"> </w:t>
            </w:r>
            <w:r>
              <w:t>inactivate</w:t>
            </w:r>
            <w:r>
              <w:rPr>
                <w:spacing w:val="-1"/>
              </w:rPr>
              <w:t xml:space="preserve"> </w:t>
            </w:r>
            <w:r>
              <w:t>the</w:t>
            </w:r>
            <w:r>
              <w:rPr>
                <w:spacing w:val="-3"/>
              </w:rPr>
              <w:t xml:space="preserve"> </w:t>
            </w:r>
            <w:r>
              <w:t>applied</w:t>
            </w:r>
            <w:r>
              <w:rPr>
                <w:spacing w:val="-2"/>
              </w:rPr>
              <w:t xml:space="preserve"> </w:t>
            </w:r>
            <w:r>
              <w:t>herbicides</w:t>
            </w:r>
            <w:r>
              <w:rPr>
                <w:spacing w:val="-3"/>
              </w:rPr>
              <w:t xml:space="preserve"> </w:t>
            </w:r>
            <w:r>
              <w:t>are</w:t>
            </w:r>
            <w:r>
              <w:rPr>
                <w:spacing w:val="-3"/>
              </w:rPr>
              <w:t xml:space="preserve"> </w:t>
            </w:r>
            <w:r>
              <w:t>called</w:t>
            </w:r>
            <w:r>
              <w:rPr>
                <w:spacing w:val="2"/>
              </w:rPr>
              <w:t xml:space="preserve"> </w:t>
            </w:r>
            <w:r>
              <w:t>as…………….</w:t>
            </w:r>
          </w:p>
        </w:tc>
        <w:tc>
          <w:tcPr>
            <w:tcW w:w="411" w:type="pct"/>
          </w:tcPr>
          <w:p w14:paraId="0A06655D" w14:textId="77777777" w:rsidR="0052528F" w:rsidRPr="009F4EF2" w:rsidRDefault="0052528F" w:rsidP="0052528F">
            <w:pPr>
              <w:jc w:val="center"/>
            </w:pPr>
            <w:r>
              <w:t>CO</w:t>
            </w:r>
            <w:r>
              <w:rPr>
                <w:spacing w:val="2"/>
              </w:rPr>
              <w:t xml:space="preserve"> </w:t>
            </w:r>
            <w:r>
              <w:t xml:space="preserve">2 </w:t>
            </w:r>
          </w:p>
        </w:tc>
        <w:tc>
          <w:tcPr>
            <w:tcW w:w="343" w:type="pct"/>
          </w:tcPr>
          <w:p w14:paraId="326B4534" w14:textId="77777777" w:rsidR="0052528F" w:rsidRDefault="0052528F" w:rsidP="0052528F">
            <w:pPr>
              <w:jc w:val="center"/>
            </w:pPr>
            <w:r>
              <w:t>An</w:t>
            </w:r>
          </w:p>
        </w:tc>
        <w:tc>
          <w:tcPr>
            <w:tcW w:w="478" w:type="pct"/>
          </w:tcPr>
          <w:p w14:paraId="584A9A01" w14:textId="77777777" w:rsidR="0052528F" w:rsidRPr="00BA50B9" w:rsidRDefault="0052528F" w:rsidP="0052528F">
            <w:pPr>
              <w:jc w:val="center"/>
            </w:pPr>
            <w:r>
              <w:t>1</w:t>
            </w:r>
          </w:p>
        </w:tc>
      </w:tr>
      <w:tr w:rsidR="0052528F" w:rsidRPr="00BA50B9" w14:paraId="79FDDD32" w14:textId="77777777" w:rsidTr="0052528F">
        <w:trPr>
          <w:trHeight w:val="397"/>
        </w:trPr>
        <w:tc>
          <w:tcPr>
            <w:tcW w:w="340" w:type="pct"/>
          </w:tcPr>
          <w:p w14:paraId="2C684027" w14:textId="77777777" w:rsidR="0052528F" w:rsidRPr="00BA50B9" w:rsidRDefault="0052528F" w:rsidP="0052528F">
            <w:pPr>
              <w:jc w:val="center"/>
            </w:pPr>
            <w:r>
              <w:t>15.</w:t>
            </w:r>
          </w:p>
        </w:tc>
        <w:tc>
          <w:tcPr>
            <w:tcW w:w="3428" w:type="pct"/>
            <w:gridSpan w:val="2"/>
          </w:tcPr>
          <w:p w14:paraId="3671F53B" w14:textId="77777777" w:rsidR="0052528F" w:rsidRPr="00BA50B9" w:rsidRDefault="0052528F" w:rsidP="0052528F">
            <w:r>
              <w:rPr>
                <w:i/>
              </w:rPr>
              <w:t>Phalaris</w:t>
            </w:r>
            <w:r>
              <w:rPr>
                <w:i/>
                <w:spacing w:val="-3"/>
              </w:rPr>
              <w:t xml:space="preserve"> </w:t>
            </w:r>
            <w:r>
              <w:rPr>
                <w:i/>
              </w:rPr>
              <w:t>minor</w:t>
            </w:r>
            <w:r>
              <w:rPr>
                <w:i/>
                <w:spacing w:val="2"/>
              </w:rPr>
              <w:t xml:space="preserve"> </w:t>
            </w:r>
            <w:r>
              <w:t>in</w:t>
            </w:r>
            <w:r>
              <w:rPr>
                <w:spacing w:val="-5"/>
              </w:rPr>
              <w:t xml:space="preserve"> </w:t>
            </w:r>
            <w:r>
              <w:t>wheat</w:t>
            </w:r>
            <w:r>
              <w:rPr>
                <w:spacing w:val="4"/>
              </w:rPr>
              <w:t xml:space="preserve"> </w:t>
            </w:r>
            <w:r>
              <w:t>can</w:t>
            </w:r>
            <w:r>
              <w:rPr>
                <w:spacing w:val="-5"/>
              </w:rPr>
              <w:t xml:space="preserve"> </w:t>
            </w:r>
            <w:r>
              <w:t>be</w:t>
            </w:r>
            <w:r>
              <w:rPr>
                <w:spacing w:val="-2"/>
              </w:rPr>
              <w:t xml:space="preserve"> </w:t>
            </w:r>
            <w:r>
              <w:t>controlled</w:t>
            </w:r>
            <w:r>
              <w:rPr>
                <w:spacing w:val="3"/>
              </w:rPr>
              <w:t xml:space="preserve"> </w:t>
            </w:r>
            <w:r>
              <w:t>by--------------herbicides.</w:t>
            </w:r>
          </w:p>
        </w:tc>
        <w:tc>
          <w:tcPr>
            <w:tcW w:w="411" w:type="pct"/>
          </w:tcPr>
          <w:p w14:paraId="4CD9A2D6" w14:textId="77777777" w:rsidR="0052528F" w:rsidRPr="009F4EF2" w:rsidRDefault="0052528F" w:rsidP="0052528F">
            <w:pPr>
              <w:jc w:val="center"/>
            </w:pPr>
            <w:r>
              <w:t>CO</w:t>
            </w:r>
            <w:r>
              <w:rPr>
                <w:spacing w:val="4"/>
              </w:rPr>
              <w:t xml:space="preserve"> </w:t>
            </w:r>
            <w:r>
              <w:t>2</w:t>
            </w:r>
          </w:p>
        </w:tc>
        <w:tc>
          <w:tcPr>
            <w:tcW w:w="343" w:type="pct"/>
          </w:tcPr>
          <w:p w14:paraId="5448D3BE" w14:textId="77777777" w:rsidR="0052528F" w:rsidRDefault="0052528F" w:rsidP="0052528F">
            <w:pPr>
              <w:jc w:val="center"/>
            </w:pPr>
            <w:r>
              <w:rPr>
                <w:spacing w:val="-3"/>
              </w:rPr>
              <w:t xml:space="preserve"> </w:t>
            </w:r>
            <w:r>
              <w:t>E</w:t>
            </w:r>
          </w:p>
        </w:tc>
        <w:tc>
          <w:tcPr>
            <w:tcW w:w="478" w:type="pct"/>
          </w:tcPr>
          <w:p w14:paraId="08EFFE5D" w14:textId="77777777" w:rsidR="0052528F" w:rsidRPr="00BA50B9" w:rsidRDefault="0052528F" w:rsidP="0052528F">
            <w:pPr>
              <w:jc w:val="center"/>
            </w:pPr>
            <w:r>
              <w:t>1</w:t>
            </w:r>
          </w:p>
        </w:tc>
      </w:tr>
      <w:tr w:rsidR="0052528F" w:rsidRPr="00BA50B9" w14:paraId="15883E4B" w14:textId="77777777" w:rsidTr="0052528F">
        <w:trPr>
          <w:trHeight w:val="397"/>
        </w:trPr>
        <w:tc>
          <w:tcPr>
            <w:tcW w:w="340" w:type="pct"/>
          </w:tcPr>
          <w:p w14:paraId="1B1BB5D6" w14:textId="77777777" w:rsidR="0052528F" w:rsidRPr="00BA50B9" w:rsidRDefault="0052528F" w:rsidP="0052528F">
            <w:pPr>
              <w:jc w:val="center"/>
            </w:pPr>
            <w:r>
              <w:t>16.</w:t>
            </w:r>
          </w:p>
        </w:tc>
        <w:tc>
          <w:tcPr>
            <w:tcW w:w="3428" w:type="pct"/>
            <w:gridSpan w:val="2"/>
          </w:tcPr>
          <w:p w14:paraId="111B9129" w14:textId="77777777" w:rsidR="0052528F" w:rsidRPr="00BA50B9" w:rsidRDefault="0052528F" w:rsidP="0052528F">
            <w:r>
              <w:t>Glyphosate</w:t>
            </w:r>
            <w:r>
              <w:rPr>
                <w:spacing w:val="-2"/>
              </w:rPr>
              <w:t xml:space="preserve"> </w:t>
            </w:r>
            <w:r>
              <w:t>block--------------</w:t>
            </w:r>
            <w:r>
              <w:tab/>
              <w:t>pathway</w:t>
            </w:r>
          </w:p>
        </w:tc>
        <w:tc>
          <w:tcPr>
            <w:tcW w:w="411" w:type="pct"/>
          </w:tcPr>
          <w:p w14:paraId="699C9122" w14:textId="77777777" w:rsidR="0052528F" w:rsidRPr="009F4EF2" w:rsidRDefault="0052528F" w:rsidP="0052528F">
            <w:pPr>
              <w:jc w:val="center"/>
            </w:pPr>
            <w:r>
              <w:t>CO</w:t>
            </w:r>
            <w:r>
              <w:rPr>
                <w:spacing w:val="4"/>
              </w:rPr>
              <w:t xml:space="preserve"> </w:t>
            </w:r>
            <w:r>
              <w:t>2</w:t>
            </w:r>
          </w:p>
        </w:tc>
        <w:tc>
          <w:tcPr>
            <w:tcW w:w="343" w:type="pct"/>
          </w:tcPr>
          <w:p w14:paraId="3678AAE1" w14:textId="77777777" w:rsidR="0052528F" w:rsidRDefault="0052528F" w:rsidP="0052528F">
            <w:pPr>
              <w:jc w:val="center"/>
            </w:pPr>
            <w:r>
              <w:t>E</w:t>
            </w:r>
          </w:p>
        </w:tc>
        <w:tc>
          <w:tcPr>
            <w:tcW w:w="478" w:type="pct"/>
          </w:tcPr>
          <w:p w14:paraId="4E40584C" w14:textId="77777777" w:rsidR="0052528F" w:rsidRPr="00BA50B9" w:rsidRDefault="0052528F" w:rsidP="0052528F">
            <w:pPr>
              <w:jc w:val="center"/>
            </w:pPr>
            <w:r>
              <w:t>1</w:t>
            </w:r>
          </w:p>
        </w:tc>
      </w:tr>
      <w:tr w:rsidR="0052528F" w:rsidRPr="00BA50B9" w14:paraId="15DD42B4" w14:textId="77777777" w:rsidTr="0052528F">
        <w:trPr>
          <w:trHeight w:val="397"/>
        </w:trPr>
        <w:tc>
          <w:tcPr>
            <w:tcW w:w="340" w:type="pct"/>
          </w:tcPr>
          <w:p w14:paraId="26CA7F31" w14:textId="77777777" w:rsidR="0052528F" w:rsidRPr="00BA50B9" w:rsidRDefault="0052528F" w:rsidP="0052528F">
            <w:pPr>
              <w:jc w:val="center"/>
            </w:pPr>
            <w:r>
              <w:t>17.</w:t>
            </w:r>
          </w:p>
        </w:tc>
        <w:tc>
          <w:tcPr>
            <w:tcW w:w="3428" w:type="pct"/>
            <w:gridSpan w:val="2"/>
          </w:tcPr>
          <w:p w14:paraId="417E3A44" w14:textId="77777777" w:rsidR="0052528F" w:rsidRPr="00BA50B9" w:rsidRDefault="0052528F" w:rsidP="0052528F">
            <w:r>
              <w:t>Give</w:t>
            </w:r>
            <w:r>
              <w:rPr>
                <w:spacing w:val="-1"/>
              </w:rPr>
              <w:t xml:space="preserve"> </w:t>
            </w:r>
            <w:r>
              <w:t>an</w:t>
            </w:r>
            <w:r>
              <w:rPr>
                <w:spacing w:val="-6"/>
              </w:rPr>
              <w:t xml:space="preserve"> </w:t>
            </w:r>
            <w:r>
              <w:t>example</w:t>
            </w:r>
            <w:r>
              <w:rPr>
                <w:spacing w:val="-1"/>
              </w:rPr>
              <w:t xml:space="preserve"> </w:t>
            </w:r>
            <w:r>
              <w:t>of</w:t>
            </w:r>
            <w:r>
              <w:rPr>
                <w:spacing w:val="-9"/>
              </w:rPr>
              <w:t xml:space="preserve"> </w:t>
            </w:r>
            <w:r>
              <w:t>herbicide</w:t>
            </w:r>
            <w:r>
              <w:rPr>
                <w:spacing w:val="-2"/>
              </w:rPr>
              <w:t xml:space="preserve"> </w:t>
            </w:r>
            <w:r>
              <w:t>resistant</w:t>
            </w:r>
            <w:r>
              <w:rPr>
                <w:spacing w:val="4"/>
              </w:rPr>
              <w:t xml:space="preserve"> </w:t>
            </w:r>
            <w:r>
              <w:t>cotton………….</w:t>
            </w:r>
          </w:p>
        </w:tc>
        <w:tc>
          <w:tcPr>
            <w:tcW w:w="411" w:type="pct"/>
          </w:tcPr>
          <w:p w14:paraId="228E16C6" w14:textId="77777777" w:rsidR="0052528F" w:rsidRPr="009F4EF2" w:rsidRDefault="0052528F" w:rsidP="0052528F">
            <w:pPr>
              <w:jc w:val="center"/>
            </w:pPr>
            <w:r>
              <w:t>CO 3</w:t>
            </w:r>
            <w:r>
              <w:rPr>
                <w:spacing w:val="2"/>
              </w:rPr>
              <w:t xml:space="preserve"> </w:t>
            </w:r>
          </w:p>
        </w:tc>
        <w:tc>
          <w:tcPr>
            <w:tcW w:w="343" w:type="pct"/>
          </w:tcPr>
          <w:p w14:paraId="400C7C20" w14:textId="77777777" w:rsidR="0052528F" w:rsidRDefault="0052528F" w:rsidP="0052528F">
            <w:pPr>
              <w:jc w:val="center"/>
            </w:pPr>
            <w:r>
              <w:t>C</w:t>
            </w:r>
          </w:p>
        </w:tc>
        <w:tc>
          <w:tcPr>
            <w:tcW w:w="478" w:type="pct"/>
          </w:tcPr>
          <w:p w14:paraId="3A02BB6E" w14:textId="77777777" w:rsidR="0052528F" w:rsidRPr="00BA50B9" w:rsidRDefault="0052528F" w:rsidP="0052528F">
            <w:pPr>
              <w:jc w:val="center"/>
            </w:pPr>
            <w:r>
              <w:t>1</w:t>
            </w:r>
          </w:p>
        </w:tc>
      </w:tr>
      <w:tr w:rsidR="0052528F" w:rsidRPr="00BA50B9" w14:paraId="3A914C17" w14:textId="77777777" w:rsidTr="0052528F">
        <w:trPr>
          <w:trHeight w:val="397"/>
        </w:trPr>
        <w:tc>
          <w:tcPr>
            <w:tcW w:w="340" w:type="pct"/>
          </w:tcPr>
          <w:p w14:paraId="6454C1C4" w14:textId="77777777" w:rsidR="0052528F" w:rsidRPr="00BA50B9" w:rsidRDefault="0052528F" w:rsidP="0052528F">
            <w:pPr>
              <w:jc w:val="center"/>
            </w:pPr>
            <w:r>
              <w:t>18.</w:t>
            </w:r>
          </w:p>
        </w:tc>
        <w:tc>
          <w:tcPr>
            <w:tcW w:w="3428" w:type="pct"/>
            <w:gridSpan w:val="2"/>
          </w:tcPr>
          <w:p w14:paraId="229A55E5" w14:textId="77777777" w:rsidR="0052528F" w:rsidRPr="00BA50B9" w:rsidRDefault="0052528F" w:rsidP="0052528F">
            <w:r>
              <w:t>First</w:t>
            </w:r>
            <w:r>
              <w:rPr>
                <w:spacing w:val="2"/>
              </w:rPr>
              <w:t xml:space="preserve"> </w:t>
            </w:r>
            <w:r>
              <w:t>herbicide</w:t>
            </w:r>
            <w:r>
              <w:rPr>
                <w:spacing w:val="-4"/>
              </w:rPr>
              <w:t xml:space="preserve"> </w:t>
            </w:r>
            <w:r>
              <w:t>resistant</w:t>
            </w:r>
            <w:r>
              <w:rPr>
                <w:spacing w:val="2"/>
              </w:rPr>
              <w:t xml:space="preserve"> </w:t>
            </w:r>
            <w:r>
              <w:t>weed</w:t>
            </w:r>
            <w:r>
              <w:rPr>
                <w:spacing w:val="1"/>
              </w:rPr>
              <w:t xml:space="preserve"> </w:t>
            </w:r>
            <w:r>
              <w:t>in</w:t>
            </w:r>
            <w:r>
              <w:rPr>
                <w:spacing w:val="-7"/>
              </w:rPr>
              <w:t xml:space="preserve"> </w:t>
            </w:r>
            <w:r>
              <w:t>India</w:t>
            </w:r>
            <w:r>
              <w:rPr>
                <w:spacing w:val="-4"/>
              </w:rPr>
              <w:t xml:space="preserve"> </w:t>
            </w:r>
            <w:r>
              <w:t>……………</w:t>
            </w:r>
          </w:p>
        </w:tc>
        <w:tc>
          <w:tcPr>
            <w:tcW w:w="411" w:type="pct"/>
          </w:tcPr>
          <w:p w14:paraId="15DDF5EE" w14:textId="77777777" w:rsidR="0052528F" w:rsidRPr="009F4EF2" w:rsidRDefault="0052528F" w:rsidP="0052528F">
            <w:pPr>
              <w:jc w:val="center"/>
            </w:pPr>
            <w:r>
              <w:t>CO 3</w:t>
            </w:r>
            <w:r>
              <w:rPr>
                <w:spacing w:val="2"/>
              </w:rPr>
              <w:t xml:space="preserve"> </w:t>
            </w:r>
          </w:p>
        </w:tc>
        <w:tc>
          <w:tcPr>
            <w:tcW w:w="343" w:type="pct"/>
          </w:tcPr>
          <w:p w14:paraId="7F3066BA" w14:textId="77777777" w:rsidR="0052528F" w:rsidRDefault="0052528F" w:rsidP="0052528F">
            <w:pPr>
              <w:jc w:val="center"/>
            </w:pPr>
            <w:r>
              <w:t>E</w:t>
            </w:r>
          </w:p>
        </w:tc>
        <w:tc>
          <w:tcPr>
            <w:tcW w:w="478" w:type="pct"/>
          </w:tcPr>
          <w:p w14:paraId="7EE1E168" w14:textId="77777777" w:rsidR="0052528F" w:rsidRPr="00BA50B9" w:rsidRDefault="0052528F" w:rsidP="0052528F">
            <w:pPr>
              <w:jc w:val="center"/>
            </w:pPr>
            <w:r>
              <w:t>1</w:t>
            </w:r>
          </w:p>
        </w:tc>
      </w:tr>
      <w:tr w:rsidR="0052528F" w:rsidRPr="00BA50B9" w14:paraId="77EC77B2" w14:textId="77777777" w:rsidTr="0052528F">
        <w:trPr>
          <w:trHeight w:val="397"/>
        </w:trPr>
        <w:tc>
          <w:tcPr>
            <w:tcW w:w="340" w:type="pct"/>
          </w:tcPr>
          <w:p w14:paraId="7320EB30" w14:textId="77777777" w:rsidR="0052528F" w:rsidRPr="00BA50B9" w:rsidRDefault="0052528F" w:rsidP="0052528F">
            <w:pPr>
              <w:jc w:val="center"/>
            </w:pPr>
            <w:r>
              <w:t>19.</w:t>
            </w:r>
          </w:p>
        </w:tc>
        <w:tc>
          <w:tcPr>
            <w:tcW w:w="3428" w:type="pct"/>
            <w:gridSpan w:val="2"/>
          </w:tcPr>
          <w:p w14:paraId="50EB92AA" w14:textId="77777777" w:rsidR="0052528F" w:rsidRPr="00BA50B9" w:rsidRDefault="0052528F" w:rsidP="0052528F">
            <w:pPr>
              <w:pStyle w:val="TableParagraph"/>
              <w:spacing w:line="268" w:lineRule="exact"/>
              <w:ind w:left="105"/>
            </w:pPr>
            <w:r>
              <w:rPr>
                <w:sz w:val="24"/>
              </w:rPr>
              <w:t>Suggest</w:t>
            </w:r>
            <w:r>
              <w:rPr>
                <w:spacing w:val="1"/>
                <w:sz w:val="24"/>
              </w:rPr>
              <w:t xml:space="preserve"> </w:t>
            </w:r>
            <w:r>
              <w:rPr>
                <w:sz w:val="24"/>
              </w:rPr>
              <w:t>a</w:t>
            </w:r>
            <w:r>
              <w:rPr>
                <w:spacing w:val="-2"/>
                <w:sz w:val="24"/>
              </w:rPr>
              <w:t xml:space="preserve"> </w:t>
            </w:r>
            <w:r>
              <w:rPr>
                <w:sz w:val="24"/>
              </w:rPr>
              <w:t>low</w:t>
            </w:r>
            <w:r>
              <w:rPr>
                <w:spacing w:val="-4"/>
                <w:sz w:val="24"/>
              </w:rPr>
              <w:t xml:space="preserve"> </w:t>
            </w:r>
            <w:r>
              <w:rPr>
                <w:sz w:val="24"/>
              </w:rPr>
              <w:t>dose</w:t>
            </w:r>
            <w:r>
              <w:rPr>
                <w:spacing w:val="-4"/>
                <w:sz w:val="24"/>
              </w:rPr>
              <w:t xml:space="preserve"> </w:t>
            </w:r>
            <w:r>
              <w:rPr>
                <w:sz w:val="24"/>
              </w:rPr>
              <w:t>herbicide</w:t>
            </w:r>
            <w:r>
              <w:rPr>
                <w:spacing w:val="1"/>
                <w:sz w:val="24"/>
              </w:rPr>
              <w:t xml:space="preserve"> </w:t>
            </w:r>
            <w:r>
              <w:rPr>
                <w:sz w:val="24"/>
              </w:rPr>
              <w:t>for</w:t>
            </w:r>
            <w:r>
              <w:rPr>
                <w:spacing w:val="2"/>
                <w:sz w:val="24"/>
              </w:rPr>
              <w:t xml:space="preserve"> </w:t>
            </w:r>
            <w:r>
              <w:rPr>
                <w:sz w:val="24"/>
              </w:rPr>
              <w:t>early</w:t>
            </w:r>
            <w:r>
              <w:rPr>
                <w:spacing w:val="-8"/>
                <w:sz w:val="24"/>
              </w:rPr>
              <w:t xml:space="preserve"> </w:t>
            </w:r>
            <w:r>
              <w:rPr>
                <w:sz w:val="24"/>
              </w:rPr>
              <w:t>post</w:t>
            </w:r>
            <w:r>
              <w:rPr>
                <w:spacing w:val="2"/>
                <w:sz w:val="24"/>
              </w:rPr>
              <w:t xml:space="preserve"> </w:t>
            </w:r>
            <w:r>
              <w:rPr>
                <w:sz w:val="24"/>
              </w:rPr>
              <w:t>emergence</w:t>
            </w:r>
            <w:r>
              <w:rPr>
                <w:spacing w:val="3"/>
                <w:sz w:val="24"/>
              </w:rPr>
              <w:t xml:space="preserve"> </w:t>
            </w:r>
            <w:r>
              <w:rPr>
                <w:sz w:val="24"/>
              </w:rPr>
              <w:t>management</w:t>
            </w:r>
            <w:r>
              <w:rPr>
                <w:spacing w:val="2"/>
                <w:sz w:val="24"/>
              </w:rPr>
              <w:t xml:space="preserve"> </w:t>
            </w:r>
            <w:r>
              <w:rPr>
                <w:sz w:val="24"/>
              </w:rPr>
              <w:t>of</w:t>
            </w:r>
            <w:r>
              <w:rPr>
                <w:spacing w:val="-11"/>
                <w:sz w:val="24"/>
              </w:rPr>
              <w:t xml:space="preserve"> </w:t>
            </w:r>
            <w:r>
              <w:rPr>
                <w:sz w:val="24"/>
              </w:rPr>
              <w:t>weeds in</w:t>
            </w:r>
            <w:r>
              <w:rPr>
                <w:spacing w:val="-6"/>
                <w:sz w:val="24"/>
              </w:rPr>
              <w:t xml:space="preserve"> </w:t>
            </w:r>
            <w:r>
              <w:rPr>
                <w:sz w:val="24"/>
              </w:rPr>
              <w:t>direct</w:t>
            </w:r>
            <w:r>
              <w:rPr>
                <w:spacing w:val="2"/>
                <w:sz w:val="24"/>
              </w:rPr>
              <w:t xml:space="preserve"> </w:t>
            </w:r>
            <w:r>
              <w:rPr>
                <w:sz w:val="24"/>
              </w:rPr>
              <w:t>seed</w:t>
            </w:r>
            <w:r>
              <w:rPr>
                <w:spacing w:val="-1"/>
                <w:sz w:val="24"/>
              </w:rPr>
              <w:t xml:space="preserve"> </w:t>
            </w:r>
            <w:r>
              <w:rPr>
                <w:sz w:val="24"/>
              </w:rPr>
              <w:t>rice.</w:t>
            </w:r>
          </w:p>
        </w:tc>
        <w:tc>
          <w:tcPr>
            <w:tcW w:w="411" w:type="pct"/>
          </w:tcPr>
          <w:p w14:paraId="786651E8" w14:textId="77777777" w:rsidR="0052528F" w:rsidRPr="009F4EF2" w:rsidRDefault="0052528F" w:rsidP="0052528F">
            <w:pPr>
              <w:jc w:val="center"/>
            </w:pPr>
            <w:r>
              <w:t>CO 3</w:t>
            </w:r>
            <w:r>
              <w:rPr>
                <w:spacing w:val="2"/>
              </w:rPr>
              <w:t xml:space="preserve"> </w:t>
            </w:r>
          </w:p>
        </w:tc>
        <w:tc>
          <w:tcPr>
            <w:tcW w:w="343" w:type="pct"/>
          </w:tcPr>
          <w:p w14:paraId="08611C6F" w14:textId="77777777" w:rsidR="0052528F" w:rsidRDefault="0052528F" w:rsidP="0052528F">
            <w:pPr>
              <w:jc w:val="center"/>
            </w:pPr>
            <w:r>
              <w:t>R</w:t>
            </w:r>
          </w:p>
        </w:tc>
        <w:tc>
          <w:tcPr>
            <w:tcW w:w="478" w:type="pct"/>
          </w:tcPr>
          <w:p w14:paraId="108C7836" w14:textId="77777777" w:rsidR="0052528F" w:rsidRPr="00BA50B9" w:rsidRDefault="0052528F" w:rsidP="0052528F">
            <w:pPr>
              <w:jc w:val="center"/>
            </w:pPr>
            <w:r>
              <w:t>1</w:t>
            </w:r>
          </w:p>
        </w:tc>
      </w:tr>
      <w:tr w:rsidR="0052528F" w:rsidRPr="00BA50B9" w14:paraId="4BCF776F" w14:textId="77777777" w:rsidTr="0052528F">
        <w:trPr>
          <w:trHeight w:val="397"/>
        </w:trPr>
        <w:tc>
          <w:tcPr>
            <w:tcW w:w="340" w:type="pct"/>
          </w:tcPr>
          <w:p w14:paraId="45B8DDD3" w14:textId="77777777" w:rsidR="0052528F" w:rsidRPr="00BA50B9" w:rsidRDefault="0052528F" w:rsidP="0052528F">
            <w:pPr>
              <w:jc w:val="center"/>
            </w:pPr>
            <w:r>
              <w:t>20.</w:t>
            </w:r>
          </w:p>
        </w:tc>
        <w:tc>
          <w:tcPr>
            <w:tcW w:w="3428" w:type="pct"/>
            <w:gridSpan w:val="2"/>
          </w:tcPr>
          <w:p w14:paraId="6022D2B9" w14:textId="77777777" w:rsidR="0052528F" w:rsidRPr="00BA50B9" w:rsidRDefault="0052528F" w:rsidP="0052528F">
            <w:r>
              <w:t>A</w:t>
            </w:r>
            <w:r>
              <w:rPr>
                <w:spacing w:val="-7"/>
              </w:rPr>
              <w:t xml:space="preserve"> </w:t>
            </w:r>
            <w:r>
              <w:t>toxic</w:t>
            </w:r>
            <w:r>
              <w:rPr>
                <w:spacing w:val="-2"/>
              </w:rPr>
              <w:t xml:space="preserve"> </w:t>
            </w:r>
            <w:r>
              <w:t>chemical</w:t>
            </w:r>
            <w:r>
              <w:rPr>
                <w:spacing w:val="-9"/>
              </w:rPr>
              <w:t xml:space="preserve"> </w:t>
            </w:r>
            <w:r>
              <w:t>which</w:t>
            </w:r>
            <w:r>
              <w:rPr>
                <w:spacing w:val="-1"/>
              </w:rPr>
              <w:t xml:space="preserve"> </w:t>
            </w:r>
            <w:r>
              <w:t>is</w:t>
            </w:r>
            <w:r>
              <w:rPr>
                <w:spacing w:val="-4"/>
              </w:rPr>
              <w:t xml:space="preserve"> </w:t>
            </w:r>
            <w:r>
              <w:t>present</w:t>
            </w:r>
            <w:r>
              <w:rPr>
                <w:spacing w:val="4"/>
              </w:rPr>
              <w:t xml:space="preserve"> </w:t>
            </w:r>
            <w:r>
              <w:t>in herbicide</w:t>
            </w:r>
            <w:r>
              <w:rPr>
                <w:spacing w:val="3"/>
              </w:rPr>
              <w:t xml:space="preserve"> </w:t>
            </w:r>
            <w:r>
              <w:t>is</w:t>
            </w:r>
            <w:r>
              <w:rPr>
                <w:spacing w:val="-4"/>
              </w:rPr>
              <w:t xml:space="preserve"> </w:t>
            </w:r>
            <w:r>
              <w:t>called</w:t>
            </w:r>
            <w:r>
              <w:rPr>
                <w:spacing w:val="-1"/>
              </w:rPr>
              <w:t xml:space="preserve"> </w:t>
            </w:r>
            <w:r>
              <w:t>as………………….</w:t>
            </w:r>
          </w:p>
        </w:tc>
        <w:tc>
          <w:tcPr>
            <w:tcW w:w="411" w:type="pct"/>
          </w:tcPr>
          <w:p w14:paraId="32FAF2B4" w14:textId="77777777" w:rsidR="0052528F" w:rsidRPr="009F4EF2" w:rsidRDefault="0052528F" w:rsidP="0052528F">
            <w:pPr>
              <w:jc w:val="center"/>
            </w:pPr>
            <w:r>
              <w:t>CO 3</w:t>
            </w:r>
            <w:r>
              <w:rPr>
                <w:spacing w:val="2"/>
              </w:rPr>
              <w:t xml:space="preserve"> </w:t>
            </w:r>
          </w:p>
        </w:tc>
        <w:tc>
          <w:tcPr>
            <w:tcW w:w="343" w:type="pct"/>
          </w:tcPr>
          <w:p w14:paraId="603DA1A8" w14:textId="77777777" w:rsidR="0052528F" w:rsidRDefault="0052528F" w:rsidP="0052528F">
            <w:pPr>
              <w:jc w:val="center"/>
            </w:pPr>
            <w:r>
              <w:t>E</w:t>
            </w:r>
          </w:p>
        </w:tc>
        <w:tc>
          <w:tcPr>
            <w:tcW w:w="478" w:type="pct"/>
          </w:tcPr>
          <w:p w14:paraId="376F81B3" w14:textId="77777777" w:rsidR="0052528F" w:rsidRPr="00BA50B9" w:rsidRDefault="0052528F" w:rsidP="0052528F">
            <w:pPr>
              <w:jc w:val="center"/>
            </w:pPr>
            <w:r>
              <w:t>1</w:t>
            </w:r>
          </w:p>
        </w:tc>
      </w:tr>
      <w:tr w:rsidR="0052528F" w:rsidRPr="00BA50B9" w14:paraId="53954B21" w14:textId="77777777" w:rsidTr="0052528F">
        <w:trPr>
          <w:trHeight w:val="552"/>
        </w:trPr>
        <w:tc>
          <w:tcPr>
            <w:tcW w:w="5000" w:type="pct"/>
            <w:gridSpan w:val="6"/>
            <w:vAlign w:val="center"/>
          </w:tcPr>
          <w:p w14:paraId="7125BB22" w14:textId="77777777" w:rsidR="0052528F" w:rsidRPr="00B421F5" w:rsidRDefault="0052528F" w:rsidP="0052528F">
            <w:pPr>
              <w:jc w:val="center"/>
              <w:rPr>
                <w:b/>
                <w:u w:val="single"/>
              </w:rPr>
            </w:pPr>
            <w:r w:rsidRPr="00B421F5">
              <w:rPr>
                <w:b/>
                <w:u w:val="single"/>
              </w:rPr>
              <w:lastRenderedPageBreak/>
              <w:t xml:space="preserve">PART – B (10 X 5 = 50 MARKS) </w:t>
            </w:r>
          </w:p>
          <w:p w14:paraId="4F88F113" w14:textId="77777777" w:rsidR="0052528F" w:rsidRPr="00BA50B9" w:rsidRDefault="0052528F" w:rsidP="0052528F">
            <w:pPr>
              <w:jc w:val="center"/>
              <w:rPr>
                <w:b/>
                <w:u w:val="single"/>
              </w:rPr>
            </w:pPr>
            <w:r w:rsidRPr="00B421F5">
              <w:rPr>
                <w:b/>
              </w:rPr>
              <w:t>(Answer any 10 from the following)</w:t>
            </w:r>
          </w:p>
        </w:tc>
      </w:tr>
      <w:tr w:rsidR="0052528F" w:rsidRPr="00BA50B9" w14:paraId="333B9927" w14:textId="77777777" w:rsidTr="0052528F">
        <w:trPr>
          <w:trHeight w:val="397"/>
        </w:trPr>
        <w:tc>
          <w:tcPr>
            <w:tcW w:w="340" w:type="pct"/>
          </w:tcPr>
          <w:p w14:paraId="21701A0A" w14:textId="77777777" w:rsidR="0052528F" w:rsidRPr="00BA50B9" w:rsidRDefault="0052528F" w:rsidP="0052528F">
            <w:pPr>
              <w:jc w:val="center"/>
            </w:pPr>
            <w:r>
              <w:t>2</w:t>
            </w:r>
            <w:r w:rsidRPr="00BA50B9">
              <w:t>1.</w:t>
            </w:r>
          </w:p>
        </w:tc>
        <w:tc>
          <w:tcPr>
            <w:tcW w:w="3428" w:type="pct"/>
            <w:gridSpan w:val="2"/>
          </w:tcPr>
          <w:p w14:paraId="64A3BE6F" w14:textId="77777777" w:rsidR="0052528F" w:rsidRPr="00BA50B9" w:rsidRDefault="0052528F" w:rsidP="0052528F">
            <w:pPr>
              <w:spacing w:after="120" w:line="276" w:lineRule="auto"/>
              <w:jc w:val="both"/>
            </w:pPr>
            <w:r>
              <w:t>Mention</w:t>
            </w:r>
            <w:r>
              <w:rPr>
                <w:spacing w:val="-4"/>
              </w:rPr>
              <w:t xml:space="preserve"> </w:t>
            </w:r>
            <w:r>
              <w:t>the</w:t>
            </w:r>
            <w:r>
              <w:rPr>
                <w:spacing w:val="2"/>
              </w:rPr>
              <w:t xml:space="preserve"> </w:t>
            </w:r>
            <w:r>
              <w:t>beneficial</w:t>
            </w:r>
            <w:r>
              <w:rPr>
                <w:spacing w:val="-8"/>
              </w:rPr>
              <w:t xml:space="preserve"> </w:t>
            </w:r>
            <w:r>
              <w:t>effect</w:t>
            </w:r>
            <w:r>
              <w:rPr>
                <w:spacing w:val="2"/>
              </w:rPr>
              <w:t xml:space="preserve"> </w:t>
            </w:r>
            <w:r>
              <w:t>of</w:t>
            </w:r>
            <w:r>
              <w:rPr>
                <w:spacing w:val="-7"/>
              </w:rPr>
              <w:t xml:space="preserve"> </w:t>
            </w:r>
            <w:r>
              <w:t>weeds</w:t>
            </w:r>
            <w:r>
              <w:rPr>
                <w:spacing w:val="-1"/>
              </w:rPr>
              <w:t xml:space="preserve"> </w:t>
            </w:r>
            <w:r>
              <w:t>with</w:t>
            </w:r>
            <w:r>
              <w:rPr>
                <w:spacing w:val="-4"/>
              </w:rPr>
              <w:t xml:space="preserve"> </w:t>
            </w:r>
            <w:r>
              <w:t>examples.</w:t>
            </w:r>
          </w:p>
        </w:tc>
        <w:tc>
          <w:tcPr>
            <w:tcW w:w="411" w:type="pct"/>
          </w:tcPr>
          <w:p w14:paraId="78CD8921" w14:textId="77777777" w:rsidR="0052528F" w:rsidRDefault="0052528F" w:rsidP="0052528F">
            <w:pPr>
              <w:jc w:val="center"/>
            </w:pPr>
            <w:r>
              <w:t>CO1</w:t>
            </w:r>
            <w:r>
              <w:rPr>
                <w:spacing w:val="3"/>
              </w:rPr>
              <w:t xml:space="preserve"> </w:t>
            </w:r>
          </w:p>
        </w:tc>
        <w:tc>
          <w:tcPr>
            <w:tcW w:w="343" w:type="pct"/>
          </w:tcPr>
          <w:p w14:paraId="0012AAE8" w14:textId="77777777" w:rsidR="0052528F" w:rsidRDefault="0052528F" w:rsidP="0052528F">
            <w:pPr>
              <w:jc w:val="center"/>
            </w:pPr>
            <w:r>
              <w:t>R</w:t>
            </w:r>
          </w:p>
        </w:tc>
        <w:tc>
          <w:tcPr>
            <w:tcW w:w="478" w:type="pct"/>
          </w:tcPr>
          <w:p w14:paraId="673339C1" w14:textId="77777777" w:rsidR="0052528F" w:rsidRPr="00BA50B9" w:rsidRDefault="0052528F" w:rsidP="0052528F">
            <w:pPr>
              <w:jc w:val="center"/>
            </w:pPr>
            <w:r>
              <w:t>5</w:t>
            </w:r>
          </w:p>
        </w:tc>
      </w:tr>
      <w:tr w:rsidR="0052528F" w:rsidRPr="00BA50B9" w14:paraId="0BAA594C" w14:textId="77777777" w:rsidTr="0052528F">
        <w:trPr>
          <w:trHeight w:val="397"/>
        </w:trPr>
        <w:tc>
          <w:tcPr>
            <w:tcW w:w="340" w:type="pct"/>
          </w:tcPr>
          <w:p w14:paraId="106F2DD6" w14:textId="77777777" w:rsidR="0052528F" w:rsidRPr="00BA50B9" w:rsidRDefault="0052528F" w:rsidP="0052528F">
            <w:pPr>
              <w:jc w:val="center"/>
            </w:pPr>
            <w:r>
              <w:t>2</w:t>
            </w:r>
            <w:r w:rsidRPr="00BA50B9">
              <w:t>2.</w:t>
            </w:r>
          </w:p>
        </w:tc>
        <w:tc>
          <w:tcPr>
            <w:tcW w:w="3428" w:type="pct"/>
            <w:gridSpan w:val="2"/>
          </w:tcPr>
          <w:p w14:paraId="143E14DB" w14:textId="77777777" w:rsidR="0052528F" w:rsidRPr="00BA50B9" w:rsidRDefault="0052528F" w:rsidP="0052528F">
            <w:pPr>
              <w:jc w:val="both"/>
            </w:pPr>
            <w:r>
              <w:t>Explain</w:t>
            </w:r>
            <w:r>
              <w:rPr>
                <w:spacing w:val="-6"/>
              </w:rPr>
              <w:t xml:space="preserve"> </w:t>
            </w:r>
            <w:r>
              <w:t>about</w:t>
            </w:r>
            <w:r>
              <w:rPr>
                <w:spacing w:val="3"/>
              </w:rPr>
              <w:t xml:space="preserve"> </w:t>
            </w:r>
            <w:r>
              <w:t>Factors</w:t>
            </w:r>
            <w:r>
              <w:rPr>
                <w:spacing w:val="-3"/>
              </w:rPr>
              <w:t xml:space="preserve"> </w:t>
            </w:r>
            <w:r>
              <w:t>Affecting</w:t>
            </w:r>
            <w:r>
              <w:rPr>
                <w:spacing w:val="-1"/>
              </w:rPr>
              <w:t xml:space="preserve"> </w:t>
            </w:r>
            <w:r>
              <w:t>Persistence</w:t>
            </w:r>
            <w:r>
              <w:rPr>
                <w:spacing w:val="-2"/>
              </w:rPr>
              <w:t xml:space="preserve"> </w:t>
            </w:r>
            <w:r>
              <w:t>of</w:t>
            </w:r>
            <w:r>
              <w:rPr>
                <w:spacing w:val="-4"/>
              </w:rPr>
              <w:t xml:space="preserve"> </w:t>
            </w:r>
            <w:r>
              <w:t>Weeds.</w:t>
            </w:r>
          </w:p>
        </w:tc>
        <w:tc>
          <w:tcPr>
            <w:tcW w:w="411" w:type="pct"/>
          </w:tcPr>
          <w:p w14:paraId="2CB2CC2F" w14:textId="77777777" w:rsidR="0052528F" w:rsidRDefault="0052528F" w:rsidP="0052528F">
            <w:pPr>
              <w:jc w:val="center"/>
            </w:pPr>
            <w:r>
              <w:t>CO 1</w:t>
            </w:r>
            <w:r>
              <w:rPr>
                <w:spacing w:val="2"/>
              </w:rPr>
              <w:t xml:space="preserve"> </w:t>
            </w:r>
          </w:p>
        </w:tc>
        <w:tc>
          <w:tcPr>
            <w:tcW w:w="343" w:type="pct"/>
          </w:tcPr>
          <w:p w14:paraId="624FEA82" w14:textId="77777777" w:rsidR="0052528F" w:rsidRDefault="0052528F" w:rsidP="0052528F">
            <w:pPr>
              <w:jc w:val="center"/>
            </w:pPr>
            <w:r>
              <w:t>U</w:t>
            </w:r>
          </w:p>
        </w:tc>
        <w:tc>
          <w:tcPr>
            <w:tcW w:w="478" w:type="pct"/>
          </w:tcPr>
          <w:p w14:paraId="2EE46959" w14:textId="77777777" w:rsidR="0052528F" w:rsidRPr="00BA50B9" w:rsidRDefault="0052528F" w:rsidP="0052528F">
            <w:pPr>
              <w:jc w:val="center"/>
            </w:pPr>
            <w:r>
              <w:t>5</w:t>
            </w:r>
          </w:p>
        </w:tc>
      </w:tr>
      <w:tr w:rsidR="0052528F" w:rsidRPr="00BA50B9" w14:paraId="75FA621C" w14:textId="77777777" w:rsidTr="0052528F">
        <w:trPr>
          <w:trHeight w:val="397"/>
        </w:trPr>
        <w:tc>
          <w:tcPr>
            <w:tcW w:w="340" w:type="pct"/>
          </w:tcPr>
          <w:p w14:paraId="2130638C" w14:textId="77777777" w:rsidR="0052528F" w:rsidRPr="00BA50B9" w:rsidRDefault="0052528F" w:rsidP="0052528F">
            <w:pPr>
              <w:jc w:val="center"/>
            </w:pPr>
            <w:r>
              <w:t>2</w:t>
            </w:r>
            <w:r w:rsidRPr="00BA50B9">
              <w:t>3.</w:t>
            </w:r>
          </w:p>
        </w:tc>
        <w:tc>
          <w:tcPr>
            <w:tcW w:w="3428" w:type="pct"/>
            <w:gridSpan w:val="2"/>
          </w:tcPr>
          <w:p w14:paraId="5867A868" w14:textId="77777777" w:rsidR="0052528F" w:rsidRPr="00BA50B9" w:rsidRDefault="0052528F" w:rsidP="0052528F">
            <w:pPr>
              <w:spacing w:after="120" w:line="276" w:lineRule="auto"/>
              <w:jc w:val="both"/>
            </w:pPr>
            <w:r>
              <w:t>Mention</w:t>
            </w:r>
            <w:r>
              <w:rPr>
                <w:spacing w:val="-7"/>
              </w:rPr>
              <w:t xml:space="preserve"> </w:t>
            </w:r>
            <w:r>
              <w:t>about</w:t>
            </w:r>
            <w:r>
              <w:rPr>
                <w:spacing w:val="-5"/>
              </w:rPr>
              <w:t xml:space="preserve"> </w:t>
            </w:r>
            <w:r>
              <w:t>the aquatic</w:t>
            </w:r>
            <w:r>
              <w:rPr>
                <w:spacing w:val="-2"/>
              </w:rPr>
              <w:t xml:space="preserve"> </w:t>
            </w:r>
            <w:r>
              <w:t>weeds</w:t>
            </w:r>
            <w:r>
              <w:rPr>
                <w:spacing w:val="-4"/>
              </w:rPr>
              <w:t xml:space="preserve"> </w:t>
            </w:r>
            <w:r>
              <w:t>classification</w:t>
            </w:r>
            <w:r>
              <w:rPr>
                <w:spacing w:val="-6"/>
              </w:rPr>
              <w:t xml:space="preserve"> </w:t>
            </w:r>
            <w:r>
              <w:t>according</w:t>
            </w:r>
            <w:r>
              <w:rPr>
                <w:spacing w:val="-2"/>
              </w:rPr>
              <w:t xml:space="preserve"> </w:t>
            </w:r>
            <w:r>
              <w:t>to</w:t>
            </w:r>
            <w:r>
              <w:rPr>
                <w:spacing w:val="-5"/>
              </w:rPr>
              <w:t xml:space="preserve"> </w:t>
            </w:r>
            <w:r>
              <w:t>their</w:t>
            </w:r>
            <w:r>
              <w:rPr>
                <w:spacing w:val="4"/>
              </w:rPr>
              <w:t xml:space="preserve"> </w:t>
            </w:r>
            <w:r>
              <w:t>habitat.</w:t>
            </w:r>
          </w:p>
        </w:tc>
        <w:tc>
          <w:tcPr>
            <w:tcW w:w="411" w:type="pct"/>
          </w:tcPr>
          <w:p w14:paraId="1BB4809D" w14:textId="77777777" w:rsidR="0052528F" w:rsidRDefault="0052528F" w:rsidP="0052528F">
            <w:pPr>
              <w:jc w:val="center"/>
            </w:pPr>
            <w:r>
              <w:t>CO</w:t>
            </w:r>
            <w:r>
              <w:rPr>
                <w:spacing w:val="4"/>
              </w:rPr>
              <w:t xml:space="preserve"> </w:t>
            </w:r>
            <w:r>
              <w:t>2</w:t>
            </w:r>
          </w:p>
        </w:tc>
        <w:tc>
          <w:tcPr>
            <w:tcW w:w="343" w:type="pct"/>
          </w:tcPr>
          <w:p w14:paraId="76B6D0E9" w14:textId="77777777" w:rsidR="0052528F" w:rsidRDefault="0052528F" w:rsidP="0052528F">
            <w:pPr>
              <w:jc w:val="center"/>
            </w:pPr>
            <w:r>
              <w:t>U</w:t>
            </w:r>
          </w:p>
        </w:tc>
        <w:tc>
          <w:tcPr>
            <w:tcW w:w="478" w:type="pct"/>
          </w:tcPr>
          <w:p w14:paraId="5E797E97" w14:textId="77777777" w:rsidR="0052528F" w:rsidRPr="00BA50B9" w:rsidRDefault="0052528F" w:rsidP="0052528F">
            <w:pPr>
              <w:jc w:val="center"/>
            </w:pPr>
            <w:r>
              <w:t>5</w:t>
            </w:r>
          </w:p>
        </w:tc>
      </w:tr>
      <w:tr w:rsidR="0052528F" w:rsidRPr="00BA50B9" w14:paraId="6874BE84" w14:textId="77777777" w:rsidTr="0052528F">
        <w:trPr>
          <w:trHeight w:val="397"/>
        </w:trPr>
        <w:tc>
          <w:tcPr>
            <w:tcW w:w="340" w:type="pct"/>
          </w:tcPr>
          <w:p w14:paraId="2192C4A9" w14:textId="77777777" w:rsidR="0052528F" w:rsidRPr="00BA50B9" w:rsidRDefault="0052528F" w:rsidP="0052528F">
            <w:pPr>
              <w:jc w:val="center"/>
            </w:pPr>
            <w:r>
              <w:t>2</w:t>
            </w:r>
            <w:r w:rsidRPr="00BA50B9">
              <w:t>4.</w:t>
            </w:r>
          </w:p>
        </w:tc>
        <w:tc>
          <w:tcPr>
            <w:tcW w:w="3428" w:type="pct"/>
            <w:gridSpan w:val="2"/>
          </w:tcPr>
          <w:p w14:paraId="168F3DDF" w14:textId="77777777" w:rsidR="0052528F" w:rsidRPr="00BA50B9" w:rsidRDefault="0052528F" w:rsidP="0052528F">
            <w:pPr>
              <w:spacing w:line="276" w:lineRule="auto"/>
              <w:jc w:val="both"/>
            </w:pPr>
            <w:r>
              <w:t>List</w:t>
            </w:r>
            <w:r>
              <w:rPr>
                <w:spacing w:val="-1"/>
              </w:rPr>
              <w:t xml:space="preserve"> </w:t>
            </w:r>
            <w:r>
              <w:t>out the</w:t>
            </w:r>
            <w:r>
              <w:rPr>
                <w:spacing w:val="-6"/>
              </w:rPr>
              <w:t xml:space="preserve"> </w:t>
            </w:r>
            <w:r>
              <w:t>types</w:t>
            </w:r>
            <w:r>
              <w:rPr>
                <w:spacing w:val="-2"/>
              </w:rPr>
              <w:t xml:space="preserve"> </w:t>
            </w:r>
            <w:r>
              <w:t>of</w:t>
            </w:r>
            <w:r>
              <w:rPr>
                <w:spacing w:val="-8"/>
              </w:rPr>
              <w:t xml:space="preserve"> </w:t>
            </w:r>
            <w:r>
              <w:t>parasitic</w:t>
            </w:r>
            <w:r>
              <w:rPr>
                <w:spacing w:val="-1"/>
              </w:rPr>
              <w:t xml:space="preserve"> </w:t>
            </w:r>
            <w:r>
              <w:t>weeds</w:t>
            </w:r>
            <w:r>
              <w:rPr>
                <w:spacing w:val="-3"/>
              </w:rPr>
              <w:t xml:space="preserve"> </w:t>
            </w:r>
            <w:r>
              <w:t>with</w:t>
            </w:r>
            <w:r>
              <w:rPr>
                <w:spacing w:val="-5"/>
              </w:rPr>
              <w:t xml:space="preserve"> </w:t>
            </w:r>
            <w:r>
              <w:t>example</w:t>
            </w:r>
            <w:r>
              <w:rPr>
                <w:spacing w:val="4"/>
              </w:rPr>
              <w:t xml:space="preserve"> </w:t>
            </w:r>
            <w:r>
              <w:t>and</w:t>
            </w:r>
            <w:r>
              <w:rPr>
                <w:spacing w:val="4"/>
              </w:rPr>
              <w:t xml:space="preserve"> </w:t>
            </w:r>
            <w:r>
              <w:t>host</w:t>
            </w:r>
            <w:r>
              <w:rPr>
                <w:spacing w:val="4"/>
              </w:rPr>
              <w:t xml:space="preserve"> </w:t>
            </w:r>
            <w:r>
              <w:t>plants.</w:t>
            </w:r>
          </w:p>
        </w:tc>
        <w:tc>
          <w:tcPr>
            <w:tcW w:w="411" w:type="pct"/>
          </w:tcPr>
          <w:p w14:paraId="10454984" w14:textId="77777777" w:rsidR="0052528F" w:rsidRDefault="0052528F" w:rsidP="0052528F">
            <w:pPr>
              <w:jc w:val="center"/>
            </w:pPr>
            <w:r>
              <w:t>CO 3</w:t>
            </w:r>
            <w:r>
              <w:rPr>
                <w:spacing w:val="2"/>
              </w:rPr>
              <w:t xml:space="preserve"> </w:t>
            </w:r>
          </w:p>
        </w:tc>
        <w:tc>
          <w:tcPr>
            <w:tcW w:w="343" w:type="pct"/>
          </w:tcPr>
          <w:p w14:paraId="4D21F497" w14:textId="77777777" w:rsidR="0052528F" w:rsidRDefault="0052528F" w:rsidP="0052528F">
            <w:pPr>
              <w:jc w:val="center"/>
            </w:pPr>
            <w:r>
              <w:t>A</w:t>
            </w:r>
          </w:p>
        </w:tc>
        <w:tc>
          <w:tcPr>
            <w:tcW w:w="478" w:type="pct"/>
          </w:tcPr>
          <w:p w14:paraId="2AB12211" w14:textId="77777777" w:rsidR="0052528F" w:rsidRPr="00BA50B9" w:rsidRDefault="0052528F" w:rsidP="0052528F">
            <w:pPr>
              <w:jc w:val="center"/>
            </w:pPr>
            <w:r>
              <w:t>5</w:t>
            </w:r>
          </w:p>
        </w:tc>
      </w:tr>
      <w:tr w:rsidR="0052528F" w:rsidRPr="00BA50B9" w14:paraId="0FB2058D" w14:textId="77777777" w:rsidTr="0052528F">
        <w:trPr>
          <w:trHeight w:val="397"/>
        </w:trPr>
        <w:tc>
          <w:tcPr>
            <w:tcW w:w="340" w:type="pct"/>
          </w:tcPr>
          <w:p w14:paraId="61BDADB6" w14:textId="77777777" w:rsidR="0052528F" w:rsidRPr="00BA50B9" w:rsidRDefault="0052528F" w:rsidP="0052528F">
            <w:pPr>
              <w:jc w:val="center"/>
            </w:pPr>
            <w:r>
              <w:t>2</w:t>
            </w:r>
            <w:r w:rsidRPr="00BA50B9">
              <w:t>5.</w:t>
            </w:r>
          </w:p>
        </w:tc>
        <w:tc>
          <w:tcPr>
            <w:tcW w:w="3428" w:type="pct"/>
            <w:gridSpan w:val="2"/>
          </w:tcPr>
          <w:p w14:paraId="44BDFE34" w14:textId="77777777" w:rsidR="0052528F" w:rsidRPr="00BA50B9" w:rsidRDefault="0052528F" w:rsidP="0052528F">
            <w:pPr>
              <w:spacing w:after="120" w:line="276" w:lineRule="auto"/>
              <w:jc w:val="both"/>
            </w:pPr>
            <w:r>
              <w:t>Explain</w:t>
            </w:r>
            <w:r>
              <w:rPr>
                <w:spacing w:val="1"/>
              </w:rPr>
              <w:t xml:space="preserve"> </w:t>
            </w:r>
            <w:r>
              <w:t>in</w:t>
            </w:r>
            <w:r>
              <w:rPr>
                <w:spacing w:val="-5"/>
              </w:rPr>
              <w:t xml:space="preserve"> </w:t>
            </w:r>
            <w:r>
              <w:t>detail</w:t>
            </w:r>
            <w:r>
              <w:rPr>
                <w:spacing w:val="-8"/>
              </w:rPr>
              <w:t xml:space="preserve"> </w:t>
            </w:r>
            <w:r>
              <w:t>about life</w:t>
            </w:r>
            <w:r>
              <w:rPr>
                <w:spacing w:val="-1"/>
              </w:rPr>
              <w:t xml:space="preserve"> </w:t>
            </w:r>
            <w:r>
              <w:t>cycle</w:t>
            </w:r>
            <w:r>
              <w:rPr>
                <w:spacing w:val="3"/>
              </w:rPr>
              <w:t xml:space="preserve"> </w:t>
            </w:r>
            <w:r>
              <w:t>of</w:t>
            </w:r>
            <w:r>
              <w:rPr>
                <w:spacing w:val="-7"/>
              </w:rPr>
              <w:t xml:space="preserve"> </w:t>
            </w:r>
            <w:r>
              <w:t>weeds</w:t>
            </w:r>
            <w:r>
              <w:rPr>
                <w:spacing w:val="-1"/>
              </w:rPr>
              <w:t xml:space="preserve"> </w:t>
            </w:r>
            <w:r>
              <w:t>with</w:t>
            </w:r>
            <w:r>
              <w:rPr>
                <w:spacing w:val="-4"/>
              </w:rPr>
              <w:t xml:space="preserve"> </w:t>
            </w:r>
            <w:r>
              <w:t>example.</w:t>
            </w:r>
          </w:p>
        </w:tc>
        <w:tc>
          <w:tcPr>
            <w:tcW w:w="411" w:type="pct"/>
          </w:tcPr>
          <w:p w14:paraId="47CDD79F" w14:textId="77777777" w:rsidR="0052528F" w:rsidRDefault="0052528F" w:rsidP="0052528F">
            <w:pPr>
              <w:jc w:val="center"/>
            </w:pPr>
            <w:r>
              <w:t>CO 4</w:t>
            </w:r>
            <w:r>
              <w:rPr>
                <w:spacing w:val="2"/>
              </w:rPr>
              <w:t xml:space="preserve"> </w:t>
            </w:r>
          </w:p>
        </w:tc>
        <w:tc>
          <w:tcPr>
            <w:tcW w:w="343" w:type="pct"/>
          </w:tcPr>
          <w:p w14:paraId="3ED5DA95" w14:textId="77777777" w:rsidR="0052528F" w:rsidRDefault="0052528F" w:rsidP="0052528F">
            <w:pPr>
              <w:jc w:val="center"/>
            </w:pPr>
            <w:r>
              <w:t>E</w:t>
            </w:r>
          </w:p>
        </w:tc>
        <w:tc>
          <w:tcPr>
            <w:tcW w:w="478" w:type="pct"/>
          </w:tcPr>
          <w:p w14:paraId="2D2F6E95" w14:textId="77777777" w:rsidR="0052528F" w:rsidRPr="00BA50B9" w:rsidRDefault="0052528F" w:rsidP="0052528F">
            <w:pPr>
              <w:jc w:val="center"/>
            </w:pPr>
            <w:r>
              <w:t>5</w:t>
            </w:r>
          </w:p>
        </w:tc>
      </w:tr>
      <w:tr w:rsidR="0052528F" w:rsidRPr="00BA50B9" w14:paraId="6AEE2089" w14:textId="77777777" w:rsidTr="0052528F">
        <w:trPr>
          <w:trHeight w:val="397"/>
        </w:trPr>
        <w:tc>
          <w:tcPr>
            <w:tcW w:w="340" w:type="pct"/>
          </w:tcPr>
          <w:p w14:paraId="3B8BA746" w14:textId="77777777" w:rsidR="0052528F" w:rsidRPr="00BA50B9" w:rsidRDefault="0052528F" w:rsidP="0052528F">
            <w:pPr>
              <w:jc w:val="center"/>
            </w:pPr>
            <w:r>
              <w:t>2</w:t>
            </w:r>
            <w:r w:rsidRPr="00BA50B9">
              <w:t>6.</w:t>
            </w:r>
          </w:p>
        </w:tc>
        <w:tc>
          <w:tcPr>
            <w:tcW w:w="3428" w:type="pct"/>
            <w:gridSpan w:val="2"/>
          </w:tcPr>
          <w:p w14:paraId="779CF2FB" w14:textId="77777777" w:rsidR="0052528F" w:rsidRPr="00BA50B9" w:rsidRDefault="0052528F" w:rsidP="0052528F">
            <w:pPr>
              <w:spacing w:line="276" w:lineRule="auto"/>
              <w:jc w:val="both"/>
            </w:pPr>
            <w:r>
              <w:t>Write</w:t>
            </w:r>
            <w:r>
              <w:rPr>
                <w:spacing w:val="-2"/>
              </w:rPr>
              <w:t xml:space="preserve"> </w:t>
            </w:r>
            <w:r>
              <w:t>about</w:t>
            </w:r>
            <w:r>
              <w:rPr>
                <w:spacing w:val="3"/>
              </w:rPr>
              <w:t xml:space="preserve"> </w:t>
            </w:r>
            <w:r>
              <w:t>crop</w:t>
            </w:r>
            <w:r>
              <w:rPr>
                <w:spacing w:val="-6"/>
              </w:rPr>
              <w:t xml:space="preserve"> </w:t>
            </w:r>
            <w:r>
              <w:t>weed</w:t>
            </w:r>
            <w:r>
              <w:rPr>
                <w:spacing w:val="-1"/>
              </w:rPr>
              <w:t xml:space="preserve"> </w:t>
            </w:r>
            <w:r>
              <w:t>competition</w:t>
            </w:r>
            <w:r>
              <w:rPr>
                <w:spacing w:val="2"/>
              </w:rPr>
              <w:t xml:space="preserve"> </w:t>
            </w:r>
            <w:r>
              <w:t>in</w:t>
            </w:r>
            <w:r>
              <w:rPr>
                <w:spacing w:val="-6"/>
              </w:rPr>
              <w:t xml:space="preserve"> </w:t>
            </w:r>
            <w:r>
              <w:t>detail.</w:t>
            </w:r>
          </w:p>
        </w:tc>
        <w:tc>
          <w:tcPr>
            <w:tcW w:w="411" w:type="pct"/>
          </w:tcPr>
          <w:p w14:paraId="5B227D1F" w14:textId="77777777" w:rsidR="0052528F" w:rsidRDefault="0052528F" w:rsidP="0052528F">
            <w:pPr>
              <w:jc w:val="center"/>
            </w:pPr>
            <w:r>
              <w:t>CO5</w:t>
            </w:r>
            <w:r>
              <w:rPr>
                <w:spacing w:val="3"/>
              </w:rPr>
              <w:t xml:space="preserve"> </w:t>
            </w:r>
          </w:p>
        </w:tc>
        <w:tc>
          <w:tcPr>
            <w:tcW w:w="343" w:type="pct"/>
          </w:tcPr>
          <w:p w14:paraId="5526E481" w14:textId="77777777" w:rsidR="0052528F" w:rsidRPr="00BA50B9" w:rsidRDefault="0052528F" w:rsidP="0052528F">
            <w:pPr>
              <w:jc w:val="center"/>
            </w:pPr>
            <w:r>
              <w:t>A</w:t>
            </w:r>
          </w:p>
        </w:tc>
        <w:tc>
          <w:tcPr>
            <w:tcW w:w="478" w:type="pct"/>
          </w:tcPr>
          <w:p w14:paraId="50190553" w14:textId="77777777" w:rsidR="0052528F" w:rsidRPr="00BA50B9" w:rsidRDefault="0052528F" w:rsidP="0052528F">
            <w:pPr>
              <w:jc w:val="center"/>
            </w:pPr>
            <w:r>
              <w:t>5</w:t>
            </w:r>
          </w:p>
        </w:tc>
      </w:tr>
      <w:tr w:rsidR="0052528F" w:rsidRPr="00BA50B9" w14:paraId="14F7967C" w14:textId="77777777" w:rsidTr="0052528F">
        <w:trPr>
          <w:trHeight w:val="397"/>
        </w:trPr>
        <w:tc>
          <w:tcPr>
            <w:tcW w:w="340" w:type="pct"/>
          </w:tcPr>
          <w:p w14:paraId="4C630A60" w14:textId="77777777" w:rsidR="0052528F" w:rsidRDefault="0052528F" w:rsidP="0052528F">
            <w:pPr>
              <w:jc w:val="center"/>
            </w:pPr>
            <w:r>
              <w:t>27.</w:t>
            </w:r>
          </w:p>
        </w:tc>
        <w:tc>
          <w:tcPr>
            <w:tcW w:w="3428" w:type="pct"/>
            <w:gridSpan w:val="2"/>
          </w:tcPr>
          <w:p w14:paraId="0E91E037" w14:textId="77777777" w:rsidR="0052528F" w:rsidRPr="00BA50B9" w:rsidRDefault="0052528F" w:rsidP="0052528F">
            <w:pPr>
              <w:spacing w:line="276" w:lineRule="auto"/>
              <w:jc w:val="both"/>
            </w:pPr>
            <w:r>
              <w:t>Explain</w:t>
            </w:r>
            <w:r>
              <w:rPr>
                <w:spacing w:val="-5"/>
              </w:rPr>
              <w:t xml:space="preserve"> </w:t>
            </w:r>
            <w:r>
              <w:t>about</w:t>
            </w:r>
            <w:r>
              <w:rPr>
                <w:spacing w:val="4"/>
              </w:rPr>
              <w:t xml:space="preserve"> </w:t>
            </w:r>
            <w:r>
              <w:t>cultural</w:t>
            </w:r>
            <w:r>
              <w:rPr>
                <w:spacing w:val="-9"/>
              </w:rPr>
              <w:t xml:space="preserve"> </w:t>
            </w:r>
            <w:r>
              <w:t>weed control</w:t>
            </w:r>
            <w:r>
              <w:rPr>
                <w:spacing w:val="-5"/>
              </w:rPr>
              <w:t xml:space="preserve"> </w:t>
            </w:r>
            <w:r>
              <w:t>method.</w:t>
            </w:r>
          </w:p>
        </w:tc>
        <w:tc>
          <w:tcPr>
            <w:tcW w:w="411" w:type="pct"/>
          </w:tcPr>
          <w:p w14:paraId="0D536192" w14:textId="77777777" w:rsidR="0052528F" w:rsidRPr="000B4574" w:rsidRDefault="0052528F" w:rsidP="0052528F">
            <w:pPr>
              <w:jc w:val="center"/>
            </w:pPr>
            <w:r>
              <w:t>CO 2</w:t>
            </w:r>
            <w:r>
              <w:rPr>
                <w:spacing w:val="2"/>
              </w:rPr>
              <w:t xml:space="preserve"> </w:t>
            </w:r>
          </w:p>
        </w:tc>
        <w:tc>
          <w:tcPr>
            <w:tcW w:w="343" w:type="pct"/>
          </w:tcPr>
          <w:p w14:paraId="52D2CB5F" w14:textId="77777777" w:rsidR="0052528F" w:rsidRDefault="0052528F" w:rsidP="0052528F">
            <w:pPr>
              <w:jc w:val="center"/>
            </w:pPr>
            <w:r>
              <w:t>C</w:t>
            </w:r>
          </w:p>
        </w:tc>
        <w:tc>
          <w:tcPr>
            <w:tcW w:w="478" w:type="pct"/>
          </w:tcPr>
          <w:p w14:paraId="7BD0D13A" w14:textId="77777777" w:rsidR="0052528F" w:rsidRPr="00BA50B9" w:rsidRDefault="0052528F" w:rsidP="0052528F">
            <w:pPr>
              <w:jc w:val="center"/>
            </w:pPr>
            <w:r>
              <w:t>5</w:t>
            </w:r>
          </w:p>
        </w:tc>
      </w:tr>
      <w:tr w:rsidR="0052528F" w:rsidRPr="00BA50B9" w14:paraId="39893055" w14:textId="77777777" w:rsidTr="0052528F">
        <w:trPr>
          <w:trHeight w:val="397"/>
        </w:trPr>
        <w:tc>
          <w:tcPr>
            <w:tcW w:w="340" w:type="pct"/>
          </w:tcPr>
          <w:p w14:paraId="7954C2A0" w14:textId="77777777" w:rsidR="0052528F" w:rsidRDefault="0052528F" w:rsidP="0052528F">
            <w:pPr>
              <w:jc w:val="center"/>
            </w:pPr>
            <w:r>
              <w:t>28.</w:t>
            </w:r>
          </w:p>
        </w:tc>
        <w:tc>
          <w:tcPr>
            <w:tcW w:w="3428" w:type="pct"/>
            <w:gridSpan w:val="2"/>
          </w:tcPr>
          <w:p w14:paraId="43BB5B14" w14:textId="77777777" w:rsidR="0052528F" w:rsidRPr="00BA50B9" w:rsidRDefault="0052528F" w:rsidP="0052528F">
            <w:pPr>
              <w:spacing w:line="276" w:lineRule="auto"/>
              <w:jc w:val="both"/>
            </w:pPr>
            <w:r>
              <w:t>IWM</w:t>
            </w:r>
            <w:r>
              <w:rPr>
                <w:spacing w:val="2"/>
              </w:rPr>
              <w:t xml:space="preserve"> </w:t>
            </w:r>
            <w:r>
              <w:t>in</w:t>
            </w:r>
            <w:r>
              <w:rPr>
                <w:spacing w:val="57"/>
              </w:rPr>
              <w:t xml:space="preserve"> </w:t>
            </w:r>
            <w:r>
              <w:t>agricultural</w:t>
            </w:r>
            <w:r>
              <w:rPr>
                <w:spacing w:val="-7"/>
              </w:rPr>
              <w:t xml:space="preserve"> </w:t>
            </w:r>
            <w:r>
              <w:t>crops</w:t>
            </w:r>
            <w:r>
              <w:rPr>
                <w:spacing w:val="-2"/>
              </w:rPr>
              <w:t xml:space="preserve"> </w:t>
            </w:r>
            <w:r>
              <w:t>and</w:t>
            </w:r>
            <w:r>
              <w:rPr>
                <w:spacing w:val="1"/>
              </w:rPr>
              <w:t xml:space="preserve"> </w:t>
            </w:r>
            <w:r>
              <w:t>cropping systems.</w:t>
            </w:r>
          </w:p>
        </w:tc>
        <w:tc>
          <w:tcPr>
            <w:tcW w:w="411" w:type="pct"/>
          </w:tcPr>
          <w:p w14:paraId="05A1D7ED" w14:textId="77777777" w:rsidR="0052528F" w:rsidRPr="000B4574" w:rsidRDefault="0052528F" w:rsidP="0052528F">
            <w:pPr>
              <w:jc w:val="center"/>
            </w:pPr>
            <w:r>
              <w:t>CO 3</w:t>
            </w:r>
          </w:p>
        </w:tc>
        <w:tc>
          <w:tcPr>
            <w:tcW w:w="343" w:type="pct"/>
          </w:tcPr>
          <w:p w14:paraId="2CE5416B" w14:textId="77777777" w:rsidR="0052528F" w:rsidRDefault="0052528F" w:rsidP="0052528F">
            <w:pPr>
              <w:jc w:val="center"/>
            </w:pPr>
            <w:r>
              <w:t>A</w:t>
            </w:r>
          </w:p>
        </w:tc>
        <w:tc>
          <w:tcPr>
            <w:tcW w:w="478" w:type="pct"/>
          </w:tcPr>
          <w:p w14:paraId="720B60B0" w14:textId="77777777" w:rsidR="0052528F" w:rsidRPr="00BA50B9" w:rsidRDefault="0052528F" w:rsidP="0052528F">
            <w:pPr>
              <w:jc w:val="center"/>
            </w:pPr>
            <w:r>
              <w:t>5</w:t>
            </w:r>
          </w:p>
        </w:tc>
      </w:tr>
      <w:tr w:rsidR="0052528F" w:rsidRPr="00BA50B9" w14:paraId="62634774" w14:textId="77777777" w:rsidTr="0052528F">
        <w:trPr>
          <w:trHeight w:val="397"/>
        </w:trPr>
        <w:tc>
          <w:tcPr>
            <w:tcW w:w="340" w:type="pct"/>
          </w:tcPr>
          <w:p w14:paraId="5F0FF209" w14:textId="77777777" w:rsidR="0052528F" w:rsidRDefault="0052528F" w:rsidP="0052528F">
            <w:pPr>
              <w:jc w:val="center"/>
            </w:pPr>
            <w:r>
              <w:t>29.</w:t>
            </w:r>
          </w:p>
        </w:tc>
        <w:tc>
          <w:tcPr>
            <w:tcW w:w="3428" w:type="pct"/>
            <w:gridSpan w:val="2"/>
          </w:tcPr>
          <w:p w14:paraId="01C53637" w14:textId="77777777" w:rsidR="0052528F" w:rsidRPr="00BA50B9" w:rsidRDefault="0052528F" w:rsidP="0052528F">
            <w:pPr>
              <w:spacing w:line="276" w:lineRule="auto"/>
              <w:jc w:val="both"/>
            </w:pPr>
            <w:r>
              <w:t>Discuss</w:t>
            </w:r>
            <w:r>
              <w:rPr>
                <w:spacing w:val="1"/>
              </w:rPr>
              <w:t xml:space="preserve"> </w:t>
            </w:r>
            <w:r>
              <w:t>in</w:t>
            </w:r>
            <w:r>
              <w:rPr>
                <w:spacing w:val="-5"/>
              </w:rPr>
              <w:t xml:space="preserve"> </w:t>
            </w:r>
            <w:r>
              <w:t>detail</w:t>
            </w:r>
            <w:r>
              <w:rPr>
                <w:spacing w:val="-9"/>
              </w:rPr>
              <w:t xml:space="preserve"> </w:t>
            </w:r>
            <w:r>
              <w:t>about the</w:t>
            </w:r>
            <w:r>
              <w:rPr>
                <w:spacing w:val="4"/>
              </w:rPr>
              <w:t xml:space="preserve"> </w:t>
            </w:r>
            <w:r>
              <w:t>causes</w:t>
            </w:r>
            <w:r>
              <w:rPr>
                <w:spacing w:val="-3"/>
              </w:rPr>
              <w:t xml:space="preserve"> </w:t>
            </w:r>
            <w:r>
              <w:t>of</w:t>
            </w:r>
            <w:r>
              <w:rPr>
                <w:spacing w:val="-8"/>
              </w:rPr>
              <w:t xml:space="preserve"> </w:t>
            </w:r>
            <w:r>
              <w:t>weed shift.</w:t>
            </w:r>
          </w:p>
        </w:tc>
        <w:tc>
          <w:tcPr>
            <w:tcW w:w="411" w:type="pct"/>
          </w:tcPr>
          <w:p w14:paraId="05BD8186" w14:textId="77777777" w:rsidR="0052528F" w:rsidRPr="000B4574" w:rsidRDefault="0052528F" w:rsidP="0052528F">
            <w:pPr>
              <w:jc w:val="center"/>
            </w:pPr>
            <w:r>
              <w:t>CO6</w:t>
            </w:r>
          </w:p>
        </w:tc>
        <w:tc>
          <w:tcPr>
            <w:tcW w:w="343" w:type="pct"/>
          </w:tcPr>
          <w:p w14:paraId="521EA53B" w14:textId="77777777" w:rsidR="0052528F" w:rsidRDefault="0052528F" w:rsidP="0052528F">
            <w:pPr>
              <w:jc w:val="center"/>
            </w:pPr>
            <w:r>
              <w:t>C</w:t>
            </w:r>
          </w:p>
        </w:tc>
        <w:tc>
          <w:tcPr>
            <w:tcW w:w="478" w:type="pct"/>
          </w:tcPr>
          <w:p w14:paraId="7CB5B810" w14:textId="77777777" w:rsidR="0052528F" w:rsidRPr="00BA50B9" w:rsidRDefault="0052528F" w:rsidP="0052528F">
            <w:pPr>
              <w:jc w:val="center"/>
            </w:pPr>
            <w:r>
              <w:t>5</w:t>
            </w:r>
          </w:p>
        </w:tc>
      </w:tr>
      <w:tr w:rsidR="0052528F" w:rsidRPr="00BA50B9" w14:paraId="1CDE96E6" w14:textId="77777777" w:rsidTr="0052528F">
        <w:trPr>
          <w:trHeight w:val="397"/>
        </w:trPr>
        <w:tc>
          <w:tcPr>
            <w:tcW w:w="340" w:type="pct"/>
          </w:tcPr>
          <w:p w14:paraId="15B920E8" w14:textId="77777777" w:rsidR="0052528F" w:rsidRDefault="0052528F" w:rsidP="0052528F">
            <w:pPr>
              <w:jc w:val="center"/>
            </w:pPr>
            <w:r>
              <w:t>30.</w:t>
            </w:r>
          </w:p>
        </w:tc>
        <w:tc>
          <w:tcPr>
            <w:tcW w:w="3428" w:type="pct"/>
            <w:gridSpan w:val="2"/>
          </w:tcPr>
          <w:p w14:paraId="7A30301B" w14:textId="77777777" w:rsidR="0052528F" w:rsidRPr="00BA50B9" w:rsidRDefault="0052528F" w:rsidP="0052528F">
            <w:pPr>
              <w:spacing w:line="276" w:lineRule="auto"/>
              <w:jc w:val="both"/>
            </w:pPr>
            <w:r>
              <w:t>Factors</w:t>
            </w:r>
            <w:r>
              <w:rPr>
                <w:spacing w:val="-4"/>
              </w:rPr>
              <w:t xml:space="preserve"> </w:t>
            </w:r>
            <w:r>
              <w:t>influencing</w:t>
            </w:r>
            <w:r>
              <w:rPr>
                <w:spacing w:val="-1"/>
              </w:rPr>
              <w:t xml:space="preserve"> </w:t>
            </w:r>
            <w:r>
              <w:t>persistence</w:t>
            </w:r>
            <w:r>
              <w:rPr>
                <w:spacing w:val="-3"/>
              </w:rPr>
              <w:t xml:space="preserve"> </w:t>
            </w:r>
            <w:r>
              <w:t>of</w:t>
            </w:r>
            <w:r>
              <w:rPr>
                <w:spacing w:val="-4"/>
              </w:rPr>
              <w:t xml:space="preserve"> </w:t>
            </w:r>
            <w:r>
              <w:t>herbicide</w:t>
            </w:r>
            <w:r>
              <w:rPr>
                <w:spacing w:val="2"/>
              </w:rPr>
              <w:t xml:space="preserve"> </w:t>
            </w:r>
            <w:r>
              <w:t>in</w:t>
            </w:r>
            <w:r>
              <w:rPr>
                <w:spacing w:val="-6"/>
              </w:rPr>
              <w:t xml:space="preserve"> </w:t>
            </w:r>
            <w:r>
              <w:t>soil.</w:t>
            </w:r>
          </w:p>
        </w:tc>
        <w:tc>
          <w:tcPr>
            <w:tcW w:w="411" w:type="pct"/>
          </w:tcPr>
          <w:p w14:paraId="25B2751F" w14:textId="77777777" w:rsidR="0052528F" w:rsidRPr="000B4574" w:rsidRDefault="0052528F" w:rsidP="0052528F">
            <w:pPr>
              <w:jc w:val="center"/>
            </w:pPr>
            <w:r>
              <w:t>CO 5</w:t>
            </w:r>
            <w:r>
              <w:rPr>
                <w:spacing w:val="2"/>
              </w:rPr>
              <w:t xml:space="preserve"> </w:t>
            </w:r>
          </w:p>
        </w:tc>
        <w:tc>
          <w:tcPr>
            <w:tcW w:w="343" w:type="pct"/>
          </w:tcPr>
          <w:p w14:paraId="4A43DCBC" w14:textId="77777777" w:rsidR="0052528F" w:rsidRDefault="0052528F" w:rsidP="0052528F">
            <w:pPr>
              <w:jc w:val="center"/>
            </w:pPr>
            <w:r>
              <w:t>U</w:t>
            </w:r>
          </w:p>
        </w:tc>
        <w:tc>
          <w:tcPr>
            <w:tcW w:w="478" w:type="pct"/>
          </w:tcPr>
          <w:p w14:paraId="2877F429" w14:textId="77777777" w:rsidR="0052528F" w:rsidRPr="00BA50B9" w:rsidRDefault="0052528F" w:rsidP="0052528F">
            <w:pPr>
              <w:jc w:val="center"/>
            </w:pPr>
            <w:r>
              <w:t>5</w:t>
            </w:r>
          </w:p>
        </w:tc>
      </w:tr>
      <w:tr w:rsidR="0052528F" w:rsidRPr="00BA50B9" w14:paraId="46A71433" w14:textId="77777777" w:rsidTr="0052528F">
        <w:trPr>
          <w:trHeight w:val="397"/>
        </w:trPr>
        <w:tc>
          <w:tcPr>
            <w:tcW w:w="340" w:type="pct"/>
          </w:tcPr>
          <w:p w14:paraId="224FAC68" w14:textId="77777777" w:rsidR="0052528F" w:rsidRDefault="0052528F" w:rsidP="0052528F">
            <w:pPr>
              <w:jc w:val="center"/>
            </w:pPr>
            <w:r>
              <w:t>31.</w:t>
            </w:r>
          </w:p>
        </w:tc>
        <w:tc>
          <w:tcPr>
            <w:tcW w:w="3428" w:type="pct"/>
            <w:gridSpan w:val="2"/>
          </w:tcPr>
          <w:p w14:paraId="6595C3C2" w14:textId="77777777" w:rsidR="0052528F" w:rsidRPr="00BA50B9" w:rsidRDefault="0052528F" w:rsidP="0052528F">
            <w:pPr>
              <w:spacing w:line="276" w:lineRule="auto"/>
              <w:jc w:val="both"/>
            </w:pPr>
            <w:r>
              <w:t>Mention</w:t>
            </w:r>
            <w:r>
              <w:rPr>
                <w:spacing w:val="-7"/>
              </w:rPr>
              <w:t xml:space="preserve"> </w:t>
            </w:r>
            <w:r>
              <w:t>the</w:t>
            </w:r>
            <w:r>
              <w:rPr>
                <w:spacing w:val="-3"/>
              </w:rPr>
              <w:t xml:space="preserve"> </w:t>
            </w:r>
            <w:r>
              <w:t>herbicide</w:t>
            </w:r>
            <w:r>
              <w:rPr>
                <w:spacing w:val="2"/>
              </w:rPr>
              <w:t xml:space="preserve"> </w:t>
            </w:r>
            <w:r>
              <w:t>formulations with</w:t>
            </w:r>
            <w:r>
              <w:rPr>
                <w:spacing w:val="-7"/>
              </w:rPr>
              <w:t xml:space="preserve"> </w:t>
            </w:r>
            <w:r>
              <w:t>examples.</w:t>
            </w:r>
          </w:p>
        </w:tc>
        <w:tc>
          <w:tcPr>
            <w:tcW w:w="411" w:type="pct"/>
          </w:tcPr>
          <w:p w14:paraId="3D83C93C" w14:textId="77777777" w:rsidR="0052528F" w:rsidRPr="000B4574" w:rsidRDefault="0052528F" w:rsidP="0052528F">
            <w:pPr>
              <w:jc w:val="center"/>
            </w:pPr>
            <w:r>
              <w:t>CO 4</w:t>
            </w:r>
            <w:r>
              <w:rPr>
                <w:spacing w:val="2"/>
              </w:rPr>
              <w:t xml:space="preserve"> </w:t>
            </w:r>
          </w:p>
        </w:tc>
        <w:tc>
          <w:tcPr>
            <w:tcW w:w="343" w:type="pct"/>
          </w:tcPr>
          <w:p w14:paraId="03CBE1E3" w14:textId="77777777" w:rsidR="0052528F" w:rsidRDefault="0052528F" w:rsidP="0052528F">
            <w:pPr>
              <w:jc w:val="center"/>
            </w:pPr>
            <w:r>
              <w:t>C</w:t>
            </w:r>
          </w:p>
        </w:tc>
        <w:tc>
          <w:tcPr>
            <w:tcW w:w="478" w:type="pct"/>
          </w:tcPr>
          <w:p w14:paraId="3FA561D6" w14:textId="77777777" w:rsidR="0052528F" w:rsidRPr="00BA50B9" w:rsidRDefault="0052528F" w:rsidP="0052528F">
            <w:pPr>
              <w:jc w:val="center"/>
            </w:pPr>
            <w:r>
              <w:t>5</w:t>
            </w:r>
          </w:p>
        </w:tc>
      </w:tr>
      <w:tr w:rsidR="0052528F" w:rsidRPr="00BA50B9" w14:paraId="6E7BE4C8" w14:textId="77777777" w:rsidTr="0052528F">
        <w:trPr>
          <w:trHeight w:val="397"/>
        </w:trPr>
        <w:tc>
          <w:tcPr>
            <w:tcW w:w="340" w:type="pct"/>
          </w:tcPr>
          <w:p w14:paraId="12BED0FB" w14:textId="77777777" w:rsidR="0052528F" w:rsidRDefault="0052528F" w:rsidP="0052528F">
            <w:pPr>
              <w:jc w:val="center"/>
            </w:pPr>
            <w:r>
              <w:t>32.</w:t>
            </w:r>
          </w:p>
        </w:tc>
        <w:tc>
          <w:tcPr>
            <w:tcW w:w="3428" w:type="pct"/>
            <w:gridSpan w:val="2"/>
          </w:tcPr>
          <w:p w14:paraId="3D63E89A" w14:textId="77777777" w:rsidR="0052528F" w:rsidRPr="00BA50B9" w:rsidRDefault="0052528F" w:rsidP="0052528F">
            <w:pPr>
              <w:spacing w:line="276" w:lineRule="auto"/>
              <w:jc w:val="both"/>
            </w:pPr>
            <w:r>
              <w:t>Adjuvants,</w:t>
            </w:r>
            <w:r>
              <w:rPr>
                <w:spacing w:val="-2"/>
              </w:rPr>
              <w:t xml:space="preserve"> </w:t>
            </w:r>
            <w:r>
              <w:t>Protectants</w:t>
            </w:r>
            <w:r>
              <w:rPr>
                <w:spacing w:val="-6"/>
              </w:rPr>
              <w:t xml:space="preserve"> </w:t>
            </w:r>
            <w:r>
              <w:t>and</w:t>
            </w:r>
            <w:r>
              <w:rPr>
                <w:spacing w:val="-3"/>
              </w:rPr>
              <w:t xml:space="preserve"> </w:t>
            </w:r>
            <w:r>
              <w:t>Antidotes</w:t>
            </w:r>
            <w:r>
              <w:rPr>
                <w:spacing w:val="-5"/>
              </w:rPr>
              <w:t xml:space="preserve"> </w:t>
            </w:r>
            <w:r>
              <w:t>role in</w:t>
            </w:r>
            <w:r>
              <w:rPr>
                <w:spacing w:val="-4"/>
              </w:rPr>
              <w:t xml:space="preserve"> </w:t>
            </w:r>
            <w:r>
              <w:t>herbicide</w:t>
            </w:r>
            <w:r>
              <w:rPr>
                <w:spacing w:val="-4"/>
              </w:rPr>
              <w:t xml:space="preserve"> </w:t>
            </w:r>
            <w:r>
              <w:t>use</w:t>
            </w:r>
            <w:r>
              <w:rPr>
                <w:spacing w:val="-5"/>
              </w:rPr>
              <w:t xml:space="preserve"> </w:t>
            </w:r>
            <w:r>
              <w:t>efficiency.</w:t>
            </w:r>
          </w:p>
        </w:tc>
        <w:tc>
          <w:tcPr>
            <w:tcW w:w="411" w:type="pct"/>
          </w:tcPr>
          <w:p w14:paraId="3CDF375C" w14:textId="77777777" w:rsidR="0052528F" w:rsidRPr="000B4574" w:rsidRDefault="0052528F" w:rsidP="0052528F">
            <w:pPr>
              <w:jc w:val="center"/>
            </w:pPr>
            <w:r>
              <w:t>CO 6</w:t>
            </w:r>
            <w:r>
              <w:rPr>
                <w:spacing w:val="1"/>
              </w:rPr>
              <w:t xml:space="preserve"> </w:t>
            </w:r>
          </w:p>
        </w:tc>
        <w:tc>
          <w:tcPr>
            <w:tcW w:w="343" w:type="pct"/>
          </w:tcPr>
          <w:p w14:paraId="5A5B8EF9" w14:textId="77777777" w:rsidR="0052528F" w:rsidRDefault="0052528F" w:rsidP="0052528F">
            <w:pPr>
              <w:jc w:val="center"/>
            </w:pPr>
            <w:r>
              <w:t>R</w:t>
            </w:r>
          </w:p>
        </w:tc>
        <w:tc>
          <w:tcPr>
            <w:tcW w:w="478" w:type="pct"/>
          </w:tcPr>
          <w:p w14:paraId="0588DC66" w14:textId="77777777" w:rsidR="0052528F" w:rsidRPr="00BA50B9" w:rsidRDefault="0052528F" w:rsidP="0052528F">
            <w:pPr>
              <w:jc w:val="center"/>
            </w:pPr>
            <w:r>
              <w:t>5</w:t>
            </w:r>
          </w:p>
        </w:tc>
      </w:tr>
      <w:tr w:rsidR="0052528F" w:rsidRPr="00BA50B9" w14:paraId="2F735C1F" w14:textId="77777777" w:rsidTr="0052528F">
        <w:trPr>
          <w:trHeight w:val="552"/>
        </w:trPr>
        <w:tc>
          <w:tcPr>
            <w:tcW w:w="5000" w:type="pct"/>
            <w:gridSpan w:val="6"/>
          </w:tcPr>
          <w:p w14:paraId="2204C18C" w14:textId="77777777" w:rsidR="0052528F" w:rsidRPr="00B421F5" w:rsidRDefault="0052528F" w:rsidP="0052528F">
            <w:pPr>
              <w:jc w:val="center"/>
              <w:rPr>
                <w:b/>
                <w:u w:val="single"/>
              </w:rPr>
            </w:pPr>
            <w:r w:rsidRPr="00B421F5">
              <w:rPr>
                <w:b/>
                <w:u w:val="single"/>
              </w:rPr>
              <w:t>PART – C (2 X 15 = 30 MARKS)</w:t>
            </w:r>
          </w:p>
          <w:p w14:paraId="2B81D920" w14:textId="77777777" w:rsidR="0052528F" w:rsidRPr="00BA50B9" w:rsidRDefault="0052528F" w:rsidP="0052528F">
            <w:pPr>
              <w:jc w:val="center"/>
              <w:rPr>
                <w:b/>
              </w:rPr>
            </w:pPr>
            <w:r w:rsidRPr="00B421F5">
              <w:rPr>
                <w:b/>
              </w:rPr>
              <w:t>(Answer any 2 from the following)</w:t>
            </w:r>
          </w:p>
        </w:tc>
      </w:tr>
      <w:tr w:rsidR="0052528F" w:rsidRPr="00BA50B9" w14:paraId="6BE76050" w14:textId="77777777" w:rsidTr="0052528F">
        <w:trPr>
          <w:trHeight w:val="397"/>
        </w:trPr>
        <w:tc>
          <w:tcPr>
            <w:tcW w:w="340" w:type="pct"/>
          </w:tcPr>
          <w:p w14:paraId="77A1CD47" w14:textId="77777777" w:rsidR="0052528F" w:rsidRPr="00BA50B9" w:rsidRDefault="0052528F" w:rsidP="0052528F">
            <w:pPr>
              <w:jc w:val="center"/>
            </w:pPr>
            <w:r>
              <w:t>33</w:t>
            </w:r>
            <w:r w:rsidRPr="00BA50B9">
              <w:t>.</w:t>
            </w:r>
          </w:p>
        </w:tc>
        <w:tc>
          <w:tcPr>
            <w:tcW w:w="206" w:type="pct"/>
          </w:tcPr>
          <w:p w14:paraId="154D0997" w14:textId="77777777" w:rsidR="0052528F" w:rsidRPr="00BA50B9" w:rsidRDefault="0052528F" w:rsidP="0052528F">
            <w:pPr>
              <w:jc w:val="center"/>
            </w:pPr>
            <w:r>
              <w:t>a.</w:t>
            </w:r>
          </w:p>
        </w:tc>
        <w:tc>
          <w:tcPr>
            <w:tcW w:w="3222" w:type="pct"/>
          </w:tcPr>
          <w:p w14:paraId="4775B5CE" w14:textId="77777777" w:rsidR="0052528F" w:rsidRPr="00BA50B9" w:rsidRDefault="0052528F" w:rsidP="0052528F">
            <w:pPr>
              <w:jc w:val="both"/>
            </w:pPr>
            <w:r>
              <w:t>Discuss</w:t>
            </w:r>
            <w:r>
              <w:rPr>
                <w:spacing w:val="-5"/>
              </w:rPr>
              <w:t xml:space="preserve"> </w:t>
            </w:r>
            <w:r>
              <w:t>about</w:t>
            </w:r>
            <w:r>
              <w:rPr>
                <w:spacing w:val="4"/>
              </w:rPr>
              <w:t xml:space="preserve"> </w:t>
            </w:r>
            <w:r>
              <w:t>five</w:t>
            </w:r>
            <w:r>
              <w:rPr>
                <w:spacing w:val="-3"/>
              </w:rPr>
              <w:t xml:space="preserve"> </w:t>
            </w:r>
            <w:r>
              <w:t>predominant</w:t>
            </w:r>
            <w:r>
              <w:rPr>
                <w:spacing w:val="4"/>
              </w:rPr>
              <w:t xml:space="preserve"> </w:t>
            </w:r>
            <w:r>
              <w:t>classification</w:t>
            </w:r>
            <w:r>
              <w:rPr>
                <w:spacing w:val="-7"/>
              </w:rPr>
              <w:t xml:space="preserve"> </w:t>
            </w:r>
            <w:r>
              <w:t>of</w:t>
            </w:r>
            <w:r>
              <w:rPr>
                <w:spacing w:val="-10"/>
              </w:rPr>
              <w:t xml:space="preserve"> </w:t>
            </w:r>
            <w:r>
              <w:t>weeds</w:t>
            </w:r>
            <w:r>
              <w:rPr>
                <w:spacing w:val="-4"/>
              </w:rPr>
              <w:t xml:space="preserve"> </w:t>
            </w:r>
            <w:r>
              <w:t>with</w:t>
            </w:r>
            <w:r>
              <w:rPr>
                <w:spacing w:val="-7"/>
              </w:rPr>
              <w:t xml:space="preserve"> </w:t>
            </w:r>
            <w:r>
              <w:t>examples.</w:t>
            </w:r>
          </w:p>
        </w:tc>
        <w:tc>
          <w:tcPr>
            <w:tcW w:w="411" w:type="pct"/>
          </w:tcPr>
          <w:p w14:paraId="09CC7269" w14:textId="77777777" w:rsidR="0052528F" w:rsidRDefault="0052528F" w:rsidP="0052528F">
            <w:pPr>
              <w:jc w:val="center"/>
            </w:pPr>
            <w:r>
              <w:t>CO1</w:t>
            </w:r>
            <w:r>
              <w:rPr>
                <w:spacing w:val="3"/>
              </w:rPr>
              <w:t xml:space="preserve"> </w:t>
            </w:r>
            <w:r>
              <w:rPr>
                <w:spacing w:val="1"/>
              </w:rPr>
              <w:t xml:space="preserve"> </w:t>
            </w:r>
          </w:p>
        </w:tc>
        <w:tc>
          <w:tcPr>
            <w:tcW w:w="343" w:type="pct"/>
          </w:tcPr>
          <w:p w14:paraId="034DE011" w14:textId="77777777" w:rsidR="0052528F" w:rsidRPr="00BA50B9" w:rsidRDefault="0052528F" w:rsidP="0052528F">
            <w:pPr>
              <w:jc w:val="center"/>
            </w:pPr>
            <w:r>
              <w:t>R</w:t>
            </w:r>
          </w:p>
        </w:tc>
        <w:tc>
          <w:tcPr>
            <w:tcW w:w="478" w:type="pct"/>
          </w:tcPr>
          <w:p w14:paraId="5D99AF4F" w14:textId="77777777" w:rsidR="0052528F" w:rsidRPr="00BA50B9" w:rsidRDefault="0052528F" w:rsidP="0052528F">
            <w:pPr>
              <w:jc w:val="center"/>
            </w:pPr>
            <w:r>
              <w:t>5</w:t>
            </w:r>
          </w:p>
        </w:tc>
      </w:tr>
      <w:tr w:rsidR="0052528F" w:rsidRPr="00BA50B9" w14:paraId="29F8D055" w14:textId="77777777" w:rsidTr="0052528F">
        <w:trPr>
          <w:trHeight w:val="397"/>
        </w:trPr>
        <w:tc>
          <w:tcPr>
            <w:tcW w:w="340" w:type="pct"/>
          </w:tcPr>
          <w:p w14:paraId="2666BC26" w14:textId="77777777" w:rsidR="0052528F" w:rsidRPr="00BA50B9" w:rsidRDefault="0052528F" w:rsidP="0052528F">
            <w:pPr>
              <w:jc w:val="center"/>
            </w:pPr>
          </w:p>
        </w:tc>
        <w:tc>
          <w:tcPr>
            <w:tcW w:w="206" w:type="pct"/>
          </w:tcPr>
          <w:p w14:paraId="4E4CC49D" w14:textId="77777777" w:rsidR="0052528F" w:rsidRPr="00BA50B9" w:rsidRDefault="0052528F" w:rsidP="0052528F">
            <w:pPr>
              <w:jc w:val="center"/>
            </w:pPr>
            <w:r>
              <w:t>b.</w:t>
            </w:r>
          </w:p>
        </w:tc>
        <w:tc>
          <w:tcPr>
            <w:tcW w:w="3222" w:type="pct"/>
          </w:tcPr>
          <w:p w14:paraId="721F8776" w14:textId="77777777" w:rsidR="0052528F" w:rsidRDefault="0052528F" w:rsidP="0052528F">
            <w:pPr>
              <w:pStyle w:val="TableParagraph"/>
              <w:spacing w:line="268" w:lineRule="exact"/>
              <w:ind w:left="109"/>
              <w:jc w:val="both"/>
              <w:rPr>
                <w:sz w:val="24"/>
              </w:rPr>
            </w:pPr>
            <w:r>
              <w:rPr>
                <w:sz w:val="24"/>
              </w:rPr>
              <w:t>Mention</w:t>
            </w:r>
            <w:r>
              <w:rPr>
                <w:spacing w:val="-5"/>
                <w:sz w:val="24"/>
              </w:rPr>
              <w:t xml:space="preserve"> </w:t>
            </w:r>
            <w:r>
              <w:rPr>
                <w:sz w:val="24"/>
              </w:rPr>
              <w:t>ten</w:t>
            </w:r>
            <w:r>
              <w:rPr>
                <w:spacing w:val="-1"/>
                <w:sz w:val="24"/>
              </w:rPr>
              <w:t xml:space="preserve"> </w:t>
            </w:r>
            <w:r>
              <w:rPr>
                <w:sz w:val="24"/>
              </w:rPr>
              <w:t>important chemical</w:t>
            </w:r>
            <w:r>
              <w:rPr>
                <w:spacing w:val="-9"/>
                <w:sz w:val="24"/>
              </w:rPr>
              <w:t xml:space="preserve"> </w:t>
            </w:r>
            <w:r>
              <w:rPr>
                <w:sz w:val="24"/>
              </w:rPr>
              <w:t>classification</w:t>
            </w:r>
            <w:r>
              <w:rPr>
                <w:spacing w:val="-5"/>
                <w:sz w:val="24"/>
              </w:rPr>
              <w:t xml:space="preserve"> </w:t>
            </w:r>
            <w:r>
              <w:rPr>
                <w:sz w:val="24"/>
              </w:rPr>
              <w:t>of</w:t>
            </w:r>
            <w:r>
              <w:rPr>
                <w:spacing w:val="-3"/>
                <w:sz w:val="24"/>
              </w:rPr>
              <w:t xml:space="preserve"> </w:t>
            </w:r>
            <w:r>
              <w:rPr>
                <w:sz w:val="24"/>
              </w:rPr>
              <w:t>herbicides</w:t>
            </w:r>
            <w:r>
              <w:rPr>
                <w:spacing w:val="-2"/>
                <w:sz w:val="24"/>
              </w:rPr>
              <w:t xml:space="preserve"> </w:t>
            </w:r>
            <w:r>
              <w:rPr>
                <w:sz w:val="24"/>
              </w:rPr>
              <w:t>with</w:t>
            </w:r>
          </w:p>
          <w:p w14:paraId="3E9C9E32" w14:textId="77777777" w:rsidR="0052528F" w:rsidRPr="00510EC4" w:rsidRDefault="0052528F" w:rsidP="0052528F">
            <w:pPr>
              <w:jc w:val="both"/>
              <w:rPr>
                <w:bCs/>
              </w:rPr>
            </w:pPr>
            <w:r>
              <w:t>Example.</w:t>
            </w:r>
          </w:p>
        </w:tc>
        <w:tc>
          <w:tcPr>
            <w:tcW w:w="411" w:type="pct"/>
          </w:tcPr>
          <w:p w14:paraId="196DC666" w14:textId="77777777" w:rsidR="0052528F" w:rsidRPr="009B21A6" w:rsidRDefault="0052528F" w:rsidP="0052528F">
            <w:pPr>
              <w:jc w:val="center"/>
            </w:pPr>
            <w:r>
              <w:t>CO 4</w:t>
            </w:r>
            <w:r>
              <w:rPr>
                <w:spacing w:val="1"/>
              </w:rPr>
              <w:t xml:space="preserve"> </w:t>
            </w:r>
          </w:p>
        </w:tc>
        <w:tc>
          <w:tcPr>
            <w:tcW w:w="343" w:type="pct"/>
          </w:tcPr>
          <w:p w14:paraId="2360EF8D" w14:textId="77777777" w:rsidR="0052528F" w:rsidRDefault="0052528F" w:rsidP="0052528F">
            <w:pPr>
              <w:jc w:val="center"/>
            </w:pPr>
            <w:r>
              <w:t>U</w:t>
            </w:r>
          </w:p>
        </w:tc>
        <w:tc>
          <w:tcPr>
            <w:tcW w:w="478" w:type="pct"/>
          </w:tcPr>
          <w:p w14:paraId="58D2CC69" w14:textId="77777777" w:rsidR="0052528F" w:rsidRDefault="0052528F" w:rsidP="0052528F">
            <w:pPr>
              <w:jc w:val="center"/>
            </w:pPr>
            <w:r>
              <w:t>10</w:t>
            </w:r>
          </w:p>
        </w:tc>
      </w:tr>
      <w:tr w:rsidR="0052528F" w:rsidRPr="00BA50B9" w14:paraId="24101CF0" w14:textId="77777777" w:rsidTr="0052528F">
        <w:trPr>
          <w:trHeight w:val="397"/>
        </w:trPr>
        <w:tc>
          <w:tcPr>
            <w:tcW w:w="340" w:type="pct"/>
          </w:tcPr>
          <w:p w14:paraId="495D0DD7" w14:textId="77777777" w:rsidR="0052528F" w:rsidRPr="00BA50B9" w:rsidRDefault="0052528F" w:rsidP="0052528F">
            <w:pPr>
              <w:jc w:val="center"/>
            </w:pPr>
            <w:r>
              <w:t>34</w:t>
            </w:r>
            <w:r w:rsidRPr="00BA50B9">
              <w:t>.</w:t>
            </w:r>
          </w:p>
        </w:tc>
        <w:tc>
          <w:tcPr>
            <w:tcW w:w="206" w:type="pct"/>
          </w:tcPr>
          <w:p w14:paraId="11E8DD74" w14:textId="77777777" w:rsidR="0052528F" w:rsidRPr="00BA50B9" w:rsidRDefault="0052528F" w:rsidP="0052528F">
            <w:pPr>
              <w:jc w:val="center"/>
            </w:pPr>
            <w:r>
              <w:t>a.</w:t>
            </w:r>
          </w:p>
        </w:tc>
        <w:tc>
          <w:tcPr>
            <w:tcW w:w="3222" w:type="pct"/>
          </w:tcPr>
          <w:p w14:paraId="2D8477A5" w14:textId="77777777" w:rsidR="0052528F" w:rsidRPr="00BA50B9" w:rsidRDefault="0052528F" w:rsidP="0052528F">
            <w:pPr>
              <w:jc w:val="both"/>
            </w:pPr>
            <w:r>
              <w:t>Explain in</w:t>
            </w:r>
            <w:r>
              <w:rPr>
                <w:spacing w:val="-5"/>
              </w:rPr>
              <w:t xml:space="preserve"> </w:t>
            </w:r>
            <w:r>
              <w:t>detail</w:t>
            </w:r>
            <w:r>
              <w:rPr>
                <w:spacing w:val="-8"/>
              </w:rPr>
              <w:t xml:space="preserve"> </w:t>
            </w:r>
            <w:r>
              <w:t>about fate</w:t>
            </w:r>
            <w:r>
              <w:rPr>
                <w:spacing w:val="-1"/>
              </w:rPr>
              <w:t xml:space="preserve"> </w:t>
            </w:r>
            <w:r>
              <w:t>of</w:t>
            </w:r>
            <w:r>
              <w:rPr>
                <w:spacing w:val="-8"/>
              </w:rPr>
              <w:t xml:space="preserve"> </w:t>
            </w:r>
            <w:r>
              <w:t>herbicides</w:t>
            </w:r>
            <w:r>
              <w:rPr>
                <w:spacing w:val="3"/>
              </w:rPr>
              <w:t xml:space="preserve"> </w:t>
            </w:r>
            <w:r>
              <w:t>in soil.</w:t>
            </w:r>
          </w:p>
        </w:tc>
        <w:tc>
          <w:tcPr>
            <w:tcW w:w="411" w:type="pct"/>
          </w:tcPr>
          <w:p w14:paraId="4DEEB9E0" w14:textId="77777777" w:rsidR="0052528F" w:rsidRDefault="0052528F" w:rsidP="0052528F">
            <w:pPr>
              <w:jc w:val="center"/>
            </w:pPr>
            <w:r>
              <w:t>CO 3</w:t>
            </w:r>
            <w:r>
              <w:rPr>
                <w:spacing w:val="5"/>
              </w:rPr>
              <w:t xml:space="preserve"> </w:t>
            </w:r>
          </w:p>
        </w:tc>
        <w:tc>
          <w:tcPr>
            <w:tcW w:w="343" w:type="pct"/>
          </w:tcPr>
          <w:p w14:paraId="5A5DA469" w14:textId="77777777" w:rsidR="0052528F" w:rsidRPr="00BA50B9" w:rsidRDefault="0052528F" w:rsidP="0052528F">
            <w:pPr>
              <w:jc w:val="center"/>
            </w:pPr>
            <w:r>
              <w:t>A</w:t>
            </w:r>
          </w:p>
        </w:tc>
        <w:tc>
          <w:tcPr>
            <w:tcW w:w="478" w:type="pct"/>
          </w:tcPr>
          <w:p w14:paraId="55792869" w14:textId="77777777" w:rsidR="0052528F" w:rsidRPr="00BA50B9" w:rsidRDefault="0052528F" w:rsidP="0052528F">
            <w:pPr>
              <w:jc w:val="center"/>
            </w:pPr>
            <w:r>
              <w:t>8</w:t>
            </w:r>
          </w:p>
        </w:tc>
      </w:tr>
      <w:tr w:rsidR="0052528F" w:rsidRPr="00BA50B9" w14:paraId="75EE5C0B" w14:textId="77777777" w:rsidTr="0052528F">
        <w:trPr>
          <w:trHeight w:val="397"/>
        </w:trPr>
        <w:tc>
          <w:tcPr>
            <w:tcW w:w="340" w:type="pct"/>
          </w:tcPr>
          <w:p w14:paraId="1932E008" w14:textId="77777777" w:rsidR="0052528F" w:rsidRPr="00BA50B9" w:rsidRDefault="0052528F" w:rsidP="0052528F">
            <w:pPr>
              <w:jc w:val="center"/>
            </w:pPr>
          </w:p>
        </w:tc>
        <w:tc>
          <w:tcPr>
            <w:tcW w:w="206" w:type="pct"/>
          </w:tcPr>
          <w:p w14:paraId="4FC95943" w14:textId="77777777" w:rsidR="0052528F" w:rsidRPr="00BA50B9" w:rsidRDefault="0052528F" w:rsidP="0052528F">
            <w:pPr>
              <w:jc w:val="center"/>
            </w:pPr>
            <w:r>
              <w:t>b.</w:t>
            </w:r>
          </w:p>
        </w:tc>
        <w:tc>
          <w:tcPr>
            <w:tcW w:w="3222" w:type="pct"/>
          </w:tcPr>
          <w:p w14:paraId="7A724EAE" w14:textId="77777777" w:rsidR="0052528F" w:rsidRPr="00BA50B9" w:rsidRDefault="0052528F" w:rsidP="0052528F">
            <w:pPr>
              <w:jc w:val="both"/>
            </w:pPr>
            <w:r>
              <w:t>Discuss</w:t>
            </w:r>
            <w:r>
              <w:rPr>
                <w:spacing w:val="-2"/>
              </w:rPr>
              <w:t xml:space="preserve"> </w:t>
            </w:r>
            <w:r>
              <w:t>about the</w:t>
            </w:r>
            <w:r>
              <w:rPr>
                <w:spacing w:val="-1"/>
              </w:rPr>
              <w:t xml:space="preserve"> </w:t>
            </w:r>
            <w:r>
              <w:t>mode</w:t>
            </w:r>
            <w:r>
              <w:rPr>
                <w:spacing w:val="-1"/>
              </w:rPr>
              <w:t xml:space="preserve"> </w:t>
            </w:r>
            <w:r>
              <w:t>of</w:t>
            </w:r>
            <w:r>
              <w:rPr>
                <w:spacing w:val="-7"/>
              </w:rPr>
              <w:t xml:space="preserve"> </w:t>
            </w:r>
            <w:r>
              <w:t>action</w:t>
            </w:r>
            <w:r>
              <w:rPr>
                <w:spacing w:val="55"/>
              </w:rPr>
              <w:t xml:space="preserve"> </w:t>
            </w:r>
            <w:r>
              <w:t>of</w:t>
            </w:r>
            <w:r>
              <w:rPr>
                <w:spacing w:val="53"/>
              </w:rPr>
              <w:t xml:space="preserve"> </w:t>
            </w:r>
            <w:r>
              <w:t>herbicide</w:t>
            </w:r>
            <w:r>
              <w:rPr>
                <w:spacing w:val="4"/>
              </w:rPr>
              <w:t xml:space="preserve"> </w:t>
            </w:r>
            <w:r>
              <w:t>in plants.</w:t>
            </w:r>
          </w:p>
        </w:tc>
        <w:tc>
          <w:tcPr>
            <w:tcW w:w="411" w:type="pct"/>
          </w:tcPr>
          <w:p w14:paraId="0E416645" w14:textId="77777777" w:rsidR="0052528F" w:rsidRPr="00BA50B9" w:rsidRDefault="0052528F" w:rsidP="0052528F">
            <w:pPr>
              <w:jc w:val="center"/>
            </w:pPr>
            <w:r>
              <w:t>CO4</w:t>
            </w:r>
            <w:r>
              <w:rPr>
                <w:spacing w:val="59"/>
              </w:rPr>
              <w:t xml:space="preserve"> </w:t>
            </w:r>
          </w:p>
        </w:tc>
        <w:tc>
          <w:tcPr>
            <w:tcW w:w="343" w:type="pct"/>
          </w:tcPr>
          <w:p w14:paraId="7DFD1EAF" w14:textId="77777777" w:rsidR="0052528F" w:rsidRPr="00BA50B9" w:rsidRDefault="0052528F" w:rsidP="0052528F">
            <w:pPr>
              <w:jc w:val="center"/>
            </w:pPr>
            <w:r>
              <w:t>An</w:t>
            </w:r>
          </w:p>
        </w:tc>
        <w:tc>
          <w:tcPr>
            <w:tcW w:w="478" w:type="pct"/>
          </w:tcPr>
          <w:p w14:paraId="728F138F" w14:textId="77777777" w:rsidR="0052528F" w:rsidRPr="00BA50B9" w:rsidRDefault="0052528F" w:rsidP="0052528F">
            <w:r>
              <w:t>7</w:t>
            </w:r>
          </w:p>
        </w:tc>
      </w:tr>
      <w:tr w:rsidR="0052528F" w:rsidRPr="00BA50B9" w14:paraId="10AAA45B" w14:textId="77777777" w:rsidTr="0052528F">
        <w:trPr>
          <w:trHeight w:val="397"/>
        </w:trPr>
        <w:tc>
          <w:tcPr>
            <w:tcW w:w="340" w:type="pct"/>
          </w:tcPr>
          <w:p w14:paraId="544DFF04" w14:textId="77777777" w:rsidR="0052528F" w:rsidRPr="00BA50B9" w:rsidRDefault="0052528F" w:rsidP="0052528F">
            <w:pPr>
              <w:jc w:val="center"/>
            </w:pPr>
            <w:r>
              <w:t>35</w:t>
            </w:r>
            <w:r w:rsidRPr="00BA50B9">
              <w:t>.</w:t>
            </w:r>
          </w:p>
        </w:tc>
        <w:tc>
          <w:tcPr>
            <w:tcW w:w="206" w:type="pct"/>
          </w:tcPr>
          <w:p w14:paraId="4F3D2162" w14:textId="77777777" w:rsidR="0052528F" w:rsidRPr="00BA50B9" w:rsidRDefault="0052528F" w:rsidP="0052528F">
            <w:pPr>
              <w:jc w:val="center"/>
            </w:pPr>
            <w:r>
              <w:t>a.</w:t>
            </w:r>
          </w:p>
        </w:tc>
        <w:tc>
          <w:tcPr>
            <w:tcW w:w="3222" w:type="pct"/>
          </w:tcPr>
          <w:p w14:paraId="773679C6" w14:textId="77777777" w:rsidR="0052528F" w:rsidRPr="00BA50B9" w:rsidRDefault="0052528F" w:rsidP="0052528F">
            <w:pPr>
              <w:jc w:val="both"/>
            </w:pPr>
            <w:r>
              <w:t>Classification</w:t>
            </w:r>
            <w:r>
              <w:rPr>
                <w:spacing w:val="-7"/>
              </w:rPr>
              <w:t xml:space="preserve"> </w:t>
            </w:r>
            <w:r>
              <w:t>and</w:t>
            </w:r>
            <w:r>
              <w:rPr>
                <w:spacing w:val="-2"/>
              </w:rPr>
              <w:t xml:space="preserve"> </w:t>
            </w:r>
            <w:r>
              <w:t>characteristics</w:t>
            </w:r>
            <w:r>
              <w:rPr>
                <w:spacing w:val="-4"/>
              </w:rPr>
              <w:t xml:space="preserve"> </w:t>
            </w:r>
            <w:r>
              <w:t>of</w:t>
            </w:r>
            <w:r>
              <w:rPr>
                <w:spacing w:val="-5"/>
              </w:rPr>
              <w:t xml:space="preserve"> </w:t>
            </w:r>
            <w:r>
              <w:t>herbicides.</w:t>
            </w:r>
          </w:p>
        </w:tc>
        <w:tc>
          <w:tcPr>
            <w:tcW w:w="411" w:type="pct"/>
          </w:tcPr>
          <w:p w14:paraId="7FEAA493" w14:textId="77777777" w:rsidR="0052528F" w:rsidRDefault="0052528F" w:rsidP="0052528F">
            <w:pPr>
              <w:jc w:val="center"/>
            </w:pPr>
            <w:r>
              <w:t>CO 5</w:t>
            </w:r>
            <w:r>
              <w:rPr>
                <w:spacing w:val="2"/>
              </w:rPr>
              <w:t xml:space="preserve"> </w:t>
            </w:r>
            <w:r>
              <w:rPr>
                <w:spacing w:val="59"/>
              </w:rPr>
              <w:t xml:space="preserve"> </w:t>
            </w:r>
          </w:p>
        </w:tc>
        <w:tc>
          <w:tcPr>
            <w:tcW w:w="343" w:type="pct"/>
          </w:tcPr>
          <w:p w14:paraId="67B8A126" w14:textId="77777777" w:rsidR="0052528F" w:rsidRPr="00BA50B9" w:rsidRDefault="0052528F" w:rsidP="0052528F">
            <w:pPr>
              <w:jc w:val="center"/>
            </w:pPr>
            <w:r>
              <w:t>E</w:t>
            </w:r>
          </w:p>
        </w:tc>
        <w:tc>
          <w:tcPr>
            <w:tcW w:w="478" w:type="pct"/>
          </w:tcPr>
          <w:p w14:paraId="310B117D" w14:textId="77777777" w:rsidR="0052528F" w:rsidRPr="00BA50B9" w:rsidRDefault="0052528F" w:rsidP="0052528F">
            <w:pPr>
              <w:jc w:val="center"/>
            </w:pPr>
            <w:r>
              <w:t>8</w:t>
            </w:r>
          </w:p>
        </w:tc>
      </w:tr>
      <w:tr w:rsidR="0052528F" w14:paraId="59B71E27" w14:textId="77777777" w:rsidTr="0052528F">
        <w:trPr>
          <w:trHeight w:val="397"/>
        </w:trPr>
        <w:tc>
          <w:tcPr>
            <w:tcW w:w="340" w:type="pct"/>
          </w:tcPr>
          <w:p w14:paraId="7D6FF685" w14:textId="77777777" w:rsidR="0052528F" w:rsidRPr="00BA50B9" w:rsidRDefault="0052528F" w:rsidP="0052528F">
            <w:pPr>
              <w:jc w:val="center"/>
            </w:pPr>
          </w:p>
        </w:tc>
        <w:tc>
          <w:tcPr>
            <w:tcW w:w="206" w:type="pct"/>
          </w:tcPr>
          <w:p w14:paraId="4B5146C0" w14:textId="77777777" w:rsidR="0052528F" w:rsidRPr="00BA50B9" w:rsidRDefault="0052528F" w:rsidP="0052528F">
            <w:pPr>
              <w:jc w:val="center"/>
            </w:pPr>
            <w:r>
              <w:t>b.</w:t>
            </w:r>
          </w:p>
        </w:tc>
        <w:tc>
          <w:tcPr>
            <w:tcW w:w="3222" w:type="pct"/>
          </w:tcPr>
          <w:p w14:paraId="0814061A" w14:textId="77777777" w:rsidR="0052528F" w:rsidRPr="00510EC4" w:rsidRDefault="0052528F" w:rsidP="0052528F">
            <w:pPr>
              <w:jc w:val="both"/>
              <w:rPr>
                <w:bCs/>
              </w:rPr>
            </w:pPr>
            <w:r>
              <w:t>Explain</w:t>
            </w:r>
            <w:r>
              <w:rPr>
                <w:spacing w:val="-6"/>
              </w:rPr>
              <w:t xml:space="preserve"> </w:t>
            </w:r>
            <w:r>
              <w:t>about</w:t>
            </w:r>
            <w:r>
              <w:rPr>
                <w:spacing w:val="-1"/>
              </w:rPr>
              <w:t xml:space="preserve"> </w:t>
            </w:r>
            <w:r>
              <w:t>the</w:t>
            </w:r>
            <w:r>
              <w:rPr>
                <w:spacing w:val="-2"/>
              </w:rPr>
              <w:t xml:space="preserve"> </w:t>
            </w:r>
            <w:r>
              <w:t>management of</w:t>
            </w:r>
            <w:r>
              <w:rPr>
                <w:spacing w:val="-9"/>
              </w:rPr>
              <w:t xml:space="preserve"> </w:t>
            </w:r>
            <w:r>
              <w:t>herbicide</w:t>
            </w:r>
            <w:r>
              <w:rPr>
                <w:spacing w:val="-2"/>
              </w:rPr>
              <w:t xml:space="preserve"> </w:t>
            </w:r>
            <w:r>
              <w:t>residues</w:t>
            </w:r>
            <w:r>
              <w:rPr>
                <w:spacing w:val="2"/>
              </w:rPr>
              <w:t xml:space="preserve"> </w:t>
            </w:r>
            <w:r>
              <w:t>in</w:t>
            </w:r>
            <w:r>
              <w:rPr>
                <w:spacing w:val="-6"/>
              </w:rPr>
              <w:t xml:space="preserve"> </w:t>
            </w:r>
            <w:r>
              <w:t>soil.</w:t>
            </w:r>
          </w:p>
        </w:tc>
        <w:tc>
          <w:tcPr>
            <w:tcW w:w="411" w:type="pct"/>
          </w:tcPr>
          <w:p w14:paraId="033AB877" w14:textId="77777777" w:rsidR="0052528F" w:rsidRPr="009B21A6" w:rsidRDefault="0052528F" w:rsidP="0052528F">
            <w:pPr>
              <w:jc w:val="center"/>
            </w:pPr>
            <w:r>
              <w:t>CO 6</w:t>
            </w:r>
            <w:r>
              <w:rPr>
                <w:spacing w:val="2"/>
              </w:rPr>
              <w:t xml:space="preserve"> </w:t>
            </w:r>
            <w:r>
              <w:rPr>
                <w:spacing w:val="1"/>
              </w:rPr>
              <w:t xml:space="preserve"> </w:t>
            </w:r>
          </w:p>
        </w:tc>
        <w:tc>
          <w:tcPr>
            <w:tcW w:w="343" w:type="pct"/>
          </w:tcPr>
          <w:p w14:paraId="7EC3565D" w14:textId="77777777" w:rsidR="0052528F" w:rsidRDefault="0052528F" w:rsidP="0052528F">
            <w:pPr>
              <w:jc w:val="center"/>
            </w:pPr>
            <w:r>
              <w:t>C</w:t>
            </w:r>
          </w:p>
        </w:tc>
        <w:tc>
          <w:tcPr>
            <w:tcW w:w="478" w:type="pct"/>
          </w:tcPr>
          <w:p w14:paraId="26D52347" w14:textId="77777777" w:rsidR="0052528F" w:rsidRDefault="0052528F" w:rsidP="0052528F">
            <w:pPr>
              <w:jc w:val="center"/>
            </w:pPr>
            <w:r>
              <w:t>7</w:t>
            </w:r>
          </w:p>
        </w:tc>
      </w:tr>
    </w:tbl>
    <w:p w14:paraId="610CA352" w14:textId="77777777" w:rsidR="0052528F" w:rsidRDefault="0052528F" w:rsidP="002E336A">
      <w:r>
        <w:t xml:space="preserve">CO – COURSE OUTCOME </w:t>
      </w:r>
      <w:r>
        <w:tab/>
      </w:r>
      <w:r>
        <w:tab/>
      </w:r>
      <w:r>
        <w:tab/>
        <w:t>BL – BLOOMS’ LEVEL</w:t>
      </w:r>
    </w:p>
    <w:p w14:paraId="3CE262DF" w14:textId="77777777" w:rsidR="0052528F" w:rsidRDefault="0052528F" w:rsidP="002E336A"/>
    <w:tbl>
      <w:tblPr>
        <w:tblStyle w:val="TableGrid"/>
        <w:tblW w:w="10343" w:type="dxa"/>
        <w:tblLook w:val="04A0" w:firstRow="1" w:lastRow="0" w:firstColumn="1" w:lastColumn="0" w:noHBand="0" w:noVBand="1"/>
      </w:tblPr>
      <w:tblGrid>
        <w:gridCol w:w="675"/>
        <w:gridCol w:w="9668"/>
      </w:tblGrid>
      <w:tr w:rsidR="0052528F" w14:paraId="06E43F0E" w14:textId="77777777" w:rsidTr="0052528F">
        <w:tc>
          <w:tcPr>
            <w:tcW w:w="675" w:type="dxa"/>
          </w:tcPr>
          <w:p w14:paraId="53F7D5EF" w14:textId="77777777" w:rsidR="0052528F" w:rsidRDefault="0052528F" w:rsidP="0052528F"/>
        </w:tc>
        <w:tc>
          <w:tcPr>
            <w:tcW w:w="9668" w:type="dxa"/>
          </w:tcPr>
          <w:p w14:paraId="65D71241" w14:textId="77777777" w:rsidR="0052528F" w:rsidRPr="007E5F37" w:rsidRDefault="0052528F" w:rsidP="0052528F">
            <w:pPr>
              <w:jc w:val="center"/>
              <w:rPr>
                <w:b/>
              </w:rPr>
            </w:pPr>
            <w:r w:rsidRPr="007E5F37">
              <w:rPr>
                <w:b/>
              </w:rPr>
              <w:t>COURSE OUTCOMES</w:t>
            </w:r>
          </w:p>
        </w:tc>
      </w:tr>
      <w:tr w:rsidR="0052528F" w14:paraId="4C2042F5" w14:textId="77777777" w:rsidTr="0052528F">
        <w:tc>
          <w:tcPr>
            <w:tcW w:w="675" w:type="dxa"/>
          </w:tcPr>
          <w:p w14:paraId="7D539DBA" w14:textId="77777777" w:rsidR="0052528F" w:rsidRDefault="0052528F" w:rsidP="0052528F">
            <w:r>
              <w:t>CO1</w:t>
            </w:r>
          </w:p>
        </w:tc>
        <w:tc>
          <w:tcPr>
            <w:tcW w:w="9668" w:type="dxa"/>
          </w:tcPr>
          <w:p w14:paraId="0BD6D7C4" w14:textId="77777777" w:rsidR="0052528F" w:rsidRDefault="0052528F" w:rsidP="0052528F">
            <w:r>
              <w:t>Identify</w:t>
            </w:r>
            <w:r>
              <w:rPr>
                <w:spacing w:val="-6"/>
              </w:rPr>
              <w:t xml:space="preserve"> </w:t>
            </w:r>
            <w:r>
              <w:t>and classify</w:t>
            </w:r>
            <w:r>
              <w:rPr>
                <w:spacing w:val="-6"/>
              </w:rPr>
              <w:t xml:space="preserve"> </w:t>
            </w:r>
            <w:r>
              <w:t>the</w:t>
            </w:r>
            <w:r>
              <w:rPr>
                <w:spacing w:val="-1"/>
              </w:rPr>
              <w:t xml:space="preserve"> </w:t>
            </w:r>
            <w:r>
              <w:t>weeds</w:t>
            </w:r>
            <w:r>
              <w:rPr>
                <w:spacing w:val="-2"/>
              </w:rPr>
              <w:t xml:space="preserve"> </w:t>
            </w:r>
            <w:r>
              <w:t>of</w:t>
            </w:r>
            <w:r>
              <w:rPr>
                <w:spacing w:val="-8"/>
              </w:rPr>
              <w:t xml:space="preserve"> </w:t>
            </w:r>
            <w:r>
              <w:t>terrestrial</w:t>
            </w:r>
            <w:r>
              <w:rPr>
                <w:spacing w:val="-6"/>
              </w:rPr>
              <w:t xml:space="preserve"> </w:t>
            </w:r>
            <w:r>
              <w:t>and aquatic</w:t>
            </w:r>
            <w:r>
              <w:rPr>
                <w:spacing w:val="-2"/>
              </w:rPr>
              <w:t xml:space="preserve"> </w:t>
            </w:r>
            <w:r>
              <w:t>ecosystems.</w:t>
            </w:r>
          </w:p>
        </w:tc>
      </w:tr>
      <w:tr w:rsidR="0052528F" w14:paraId="6D910995" w14:textId="77777777" w:rsidTr="0052528F">
        <w:tc>
          <w:tcPr>
            <w:tcW w:w="675" w:type="dxa"/>
          </w:tcPr>
          <w:p w14:paraId="0CB59928" w14:textId="77777777" w:rsidR="0052528F" w:rsidRDefault="0052528F" w:rsidP="0052528F">
            <w:r>
              <w:t>CO2</w:t>
            </w:r>
          </w:p>
        </w:tc>
        <w:tc>
          <w:tcPr>
            <w:tcW w:w="9668" w:type="dxa"/>
          </w:tcPr>
          <w:p w14:paraId="2DC15971" w14:textId="77777777" w:rsidR="0052528F" w:rsidRDefault="0052528F" w:rsidP="0052528F">
            <w:r>
              <w:t>Understand</w:t>
            </w:r>
            <w:r>
              <w:rPr>
                <w:spacing w:val="-2"/>
              </w:rPr>
              <w:t xml:space="preserve"> </w:t>
            </w:r>
            <w:r>
              <w:t>the</w:t>
            </w:r>
            <w:r>
              <w:rPr>
                <w:spacing w:val="-2"/>
              </w:rPr>
              <w:t xml:space="preserve"> </w:t>
            </w:r>
            <w:r>
              <w:t>weeds</w:t>
            </w:r>
            <w:r>
              <w:rPr>
                <w:spacing w:val="-3"/>
              </w:rPr>
              <w:t xml:space="preserve"> </w:t>
            </w:r>
            <w:r>
              <w:t>of</w:t>
            </w:r>
            <w:r>
              <w:rPr>
                <w:spacing w:val="-8"/>
              </w:rPr>
              <w:t xml:space="preserve"> </w:t>
            </w:r>
            <w:r>
              <w:t>different</w:t>
            </w:r>
            <w:r>
              <w:rPr>
                <w:spacing w:val="3"/>
              </w:rPr>
              <w:t xml:space="preserve"> </w:t>
            </w:r>
            <w:r>
              <w:t>agro-ecosystems.</w:t>
            </w:r>
          </w:p>
        </w:tc>
      </w:tr>
      <w:tr w:rsidR="0052528F" w14:paraId="2E82EA0D" w14:textId="77777777" w:rsidTr="0052528F">
        <w:tc>
          <w:tcPr>
            <w:tcW w:w="675" w:type="dxa"/>
          </w:tcPr>
          <w:p w14:paraId="7029888B" w14:textId="77777777" w:rsidR="0052528F" w:rsidRDefault="0052528F" w:rsidP="0052528F">
            <w:r>
              <w:t>CO3</w:t>
            </w:r>
          </w:p>
        </w:tc>
        <w:tc>
          <w:tcPr>
            <w:tcW w:w="9668" w:type="dxa"/>
          </w:tcPr>
          <w:p w14:paraId="04684099" w14:textId="77777777" w:rsidR="0052528F" w:rsidRDefault="0052528F" w:rsidP="0052528F">
            <w:r>
              <w:t>Assess</w:t>
            </w:r>
            <w:r>
              <w:rPr>
                <w:spacing w:val="-4"/>
              </w:rPr>
              <w:t xml:space="preserve"> </w:t>
            </w:r>
            <w:r>
              <w:t>the</w:t>
            </w:r>
            <w:r>
              <w:rPr>
                <w:spacing w:val="3"/>
              </w:rPr>
              <w:t xml:space="preserve"> </w:t>
            </w:r>
            <w:r>
              <w:t>impact</w:t>
            </w:r>
            <w:r>
              <w:rPr>
                <w:spacing w:val="5"/>
              </w:rPr>
              <w:t xml:space="preserve"> </w:t>
            </w:r>
            <w:r>
              <w:t>of</w:t>
            </w:r>
            <w:r>
              <w:rPr>
                <w:spacing w:val="-9"/>
              </w:rPr>
              <w:t xml:space="preserve"> </w:t>
            </w:r>
            <w:r>
              <w:t>weeds</w:t>
            </w:r>
            <w:r>
              <w:rPr>
                <w:spacing w:val="-2"/>
              </w:rPr>
              <w:t xml:space="preserve"> </w:t>
            </w:r>
            <w:r>
              <w:t>on</w:t>
            </w:r>
            <w:r>
              <w:rPr>
                <w:spacing w:val="-6"/>
              </w:rPr>
              <w:t xml:space="preserve"> </w:t>
            </w:r>
            <w:r>
              <w:t>crops</w:t>
            </w:r>
            <w:r>
              <w:rPr>
                <w:spacing w:val="-3"/>
              </w:rPr>
              <w:t xml:space="preserve"> </w:t>
            </w:r>
            <w:r>
              <w:t>and</w:t>
            </w:r>
            <w:r>
              <w:rPr>
                <w:spacing w:val="-2"/>
              </w:rPr>
              <w:t xml:space="preserve"> </w:t>
            </w:r>
            <w:r>
              <w:t>cropping</w:t>
            </w:r>
            <w:r>
              <w:rPr>
                <w:spacing w:val="-1"/>
              </w:rPr>
              <w:t xml:space="preserve"> </w:t>
            </w:r>
            <w:r>
              <w:t>systems.</w:t>
            </w:r>
          </w:p>
        </w:tc>
      </w:tr>
      <w:tr w:rsidR="0052528F" w14:paraId="3DB1F14D" w14:textId="77777777" w:rsidTr="0052528F">
        <w:tc>
          <w:tcPr>
            <w:tcW w:w="675" w:type="dxa"/>
          </w:tcPr>
          <w:p w14:paraId="6F59BE99" w14:textId="77777777" w:rsidR="0052528F" w:rsidRDefault="0052528F" w:rsidP="0052528F">
            <w:r>
              <w:t>CO4</w:t>
            </w:r>
          </w:p>
        </w:tc>
        <w:tc>
          <w:tcPr>
            <w:tcW w:w="9668" w:type="dxa"/>
          </w:tcPr>
          <w:p w14:paraId="60F1F787" w14:textId="77777777" w:rsidR="0052528F" w:rsidRDefault="0052528F" w:rsidP="0052528F">
            <w:r>
              <w:t>Formulate</w:t>
            </w:r>
            <w:r>
              <w:rPr>
                <w:spacing w:val="-6"/>
              </w:rPr>
              <w:t xml:space="preserve"> </w:t>
            </w:r>
            <w:r>
              <w:t>Integrated</w:t>
            </w:r>
            <w:r>
              <w:rPr>
                <w:spacing w:val="-4"/>
              </w:rPr>
              <w:t xml:space="preserve"> </w:t>
            </w:r>
            <w:r>
              <w:t>Weed</w:t>
            </w:r>
            <w:r>
              <w:rPr>
                <w:spacing w:val="-5"/>
              </w:rPr>
              <w:t xml:space="preserve"> </w:t>
            </w:r>
            <w:r>
              <w:t>Management</w:t>
            </w:r>
            <w:r>
              <w:rPr>
                <w:spacing w:val="1"/>
              </w:rPr>
              <w:t xml:space="preserve"> </w:t>
            </w:r>
            <w:r>
              <w:t>Practices.</w:t>
            </w:r>
          </w:p>
        </w:tc>
      </w:tr>
      <w:tr w:rsidR="0052528F" w14:paraId="23489586" w14:textId="77777777" w:rsidTr="0052528F">
        <w:tc>
          <w:tcPr>
            <w:tcW w:w="675" w:type="dxa"/>
          </w:tcPr>
          <w:p w14:paraId="6E82E917" w14:textId="77777777" w:rsidR="0052528F" w:rsidRDefault="0052528F" w:rsidP="0052528F">
            <w:r>
              <w:t>CO5</w:t>
            </w:r>
          </w:p>
        </w:tc>
        <w:tc>
          <w:tcPr>
            <w:tcW w:w="9668" w:type="dxa"/>
          </w:tcPr>
          <w:p w14:paraId="2F351A8E" w14:textId="77777777" w:rsidR="0052528F" w:rsidRDefault="0052528F" w:rsidP="0052528F">
            <w:r>
              <w:t>Recommend</w:t>
            </w:r>
            <w:r>
              <w:rPr>
                <w:spacing w:val="-4"/>
              </w:rPr>
              <w:t xml:space="preserve"> </w:t>
            </w:r>
            <w:r>
              <w:t>various</w:t>
            </w:r>
            <w:r>
              <w:rPr>
                <w:spacing w:val="-5"/>
              </w:rPr>
              <w:t xml:space="preserve"> </w:t>
            </w:r>
            <w:r>
              <w:t>weed management</w:t>
            </w:r>
            <w:r>
              <w:rPr>
                <w:spacing w:val="2"/>
              </w:rPr>
              <w:t xml:space="preserve"> </w:t>
            </w:r>
            <w:r>
              <w:t>practices</w:t>
            </w:r>
            <w:r>
              <w:rPr>
                <w:spacing w:val="-5"/>
              </w:rPr>
              <w:t xml:space="preserve"> </w:t>
            </w:r>
            <w:r>
              <w:t>to</w:t>
            </w:r>
            <w:r>
              <w:rPr>
                <w:spacing w:val="-4"/>
              </w:rPr>
              <w:t xml:space="preserve"> </w:t>
            </w:r>
            <w:r>
              <w:t>farmers.</w:t>
            </w:r>
          </w:p>
        </w:tc>
      </w:tr>
      <w:tr w:rsidR="0052528F" w14:paraId="34F50A68" w14:textId="77777777" w:rsidTr="0052528F">
        <w:tc>
          <w:tcPr>
            <w:tcW w:w="675" w:type="dxa"/>
          </w:tcPr>
          <w:p w14:paraId="329D0AA6" w14:textId="77777777" w:rsidR="0052528F" w:rsidRDefault="0052528F" w:rsidP="0052528F">
            <w:r>
              <w:t>CO6</w:t>
            </w:r>
          </w:p>
        </w:tc>
        <w:tc>
          <w:tcPr>
            <w:tcW w:w="9668" w:type="dxa"/>
          </w:tcPr>
          <w:p w14:paraId="4DAE5B65" w14:textId="77777777" w:rsidR="0052528F" w:rsidRDefault="0052528F" w:rsidP="0052528F">
            <w:r>
              <w:t>Monitor</w:t>
            </w:r>
            <w:r>
              <w:rPr>
                <w:spacing w:val="-5"/>
              </w:rPr>
              <w:t xml:space="preserve"> </w:t>
            </w:r>
            <w:r>
              <w:t>and</w:t>
            </w:r>
            <w:r>
              <w:rPr>
                <w:spacing w:val="-1"/>
              </w:rPr>
              <w:t xml:space="preserve"> </w:t>
            </w:r>
            <w:r>
              <w:t>predict</w:t>
            </w:r>
            <w:r>
              <w:rPr>
                <w:spacing w:val="-2"/>
              </w:rPr>
              <w:t xml:space="preserve"> </w:t>
            </w:r>
            <w:r>
              <w:t>occurrence</w:t>
            </w:r>
            <w:r>
              <w:rPr>
                <w:spacing w:val="-2"/>
              </w:rPr>
              <w:t xml:space="preserve"> </w:t>
            </w:r>
            <w:r>
              <w:t>and</w:t>
            </w:r>
            <w:r>
              <w:rPr>
                <w:spacing w:val="2"/>
              </w:rPr>
              <w:t xml:space="preserve"> </w:t>
            </w:r>
            <w:r>
              <w:t>invasion</w:t>
            </w:r>
            <w:r>
              <w:rPr>
                <w:spacing w:val="-7"/>
              </w:rPr>
              <w:t xml:space="preserve"> </w:t>
            </w:r>
            <w:r>
              <w:t>of</w:t>
            </w:r>
            <w:r>
              <w:rPr>
                <w:spacing w:val="-4"/>
              </w:rPr>
              <w:t xml:space="preserve"> </w:t>
            </w:r>
            <w:r>
              <w:t>new</w:t>
            </w:r>
            <w:r>
              <w:rPr>
                <w:spacing w:val="-2"/>
              </w:rPr>
              <w:t xml:space="preserve"> </w:t>
            </w:r>
            <w:r>
              <w:t>weeds in</w:t>
            </w:r>
            <w:r>
              <w:rPr>
                <w:spacing w:val="-6"/>
              </w:rPr>
              <w:t xml:space="preserve"> </w:t>
            </w:r>
            <w:r>
              <w:t>different</w:t>
            </w:r>
            <w:r>
              <w:rPr>
                <w:spacing w:val="3"/>
              </w:rPr>
              <w:t xml:space="preserve"> </w:t>
            </w:r>
            <w:r>
              <w:t>ecosystems.</w:t>
            </w:r>
          </w:p>
        </w:tc>
      </w:tr>
    </w:tbl>
    <w:p w14:paraId="379D1405" w14:textId="77777777" w:rsidR="0052528F" w:rsidRPr="00BA50B9" w:rsidRDefault="0052528F" w:rsidP="0052528F"/>
    <w:tbl>
      <w:tblPr>
        <w:tblStyle w:val="TableGrid"/>
        <w:tblW w:w="10343" w:type="dxa"/>
        <w:tblLook w:val="04A0" w:firstRow="1" w:lastRow="0" w:firstColumn="1" w:lastColumn="0" w:noHBand="0" w:noVBand="1"/>
      </w:tblPr>
      <w:tblGrid>
        <w:gridCol w:w="899"/>
        <w:gridCol w:w="1360"/>
        <w:gridCol w:w="1542"/>
        <w:gridCol w:w="1320"/>
        <w:gridCol w:w="1406"/>
        <w:gridCol w:w="1325"/>
        <w:gridCol w:w="1239"/>
        <w:gridCol w:w="1252"/>
      </w:tblGrid>
      <w:tr w:rsidR="0052528F" w14:paraId="7F980236" w14:textId="77777777" w:rsidTr="0052528F">
        <w:tc>
          <w:tcPr>
            <w:tcW w:w="10343" w:type="dxa"/>
            <w:gridSpan w:val="8"/>
          </w:tcPr>
          <w:p w14:paraId="2015CE4C" w14:textId="77777777" w:rsidR="0052528F" w:rsidRPr="0009580C" w:rsidRDefault="0052528F" w:rsidP="0052528F">
            <w:pPr>
              <w:jc w:val="center"/>
              <w:rPr>
                <w:b/>
              </w:rPr>
            </w:pPr>
            <w:r w:rsidRPr="0009580C">
              <w:rPr>
                <w:b/>
              </w:rPr>
              <w:t>A</w:t>
            </w:r>
            <w:r>
              <w:rPr>
                <w:b/>
              </w:rPr>
              <w:t>ssessment Pattern</w:t>
            </w:r>
            <w:r w:rsidRPr="0009580C">
              <w:rPr>
                <w:b/>
              </w:rPr>
              <w:t xml:space="preserve"> as per Bloom’s </w:t>
            </w:r>
            <w:r>
              <w:rPr>
                <w:b/>
              </w:rPr>
              <w:t>Level</w:t>
            </w:r>
          </w:p>
        </w:tc>
      </w:tr>
      <w:tr w:rsidR="0052528F" w14:paraId="2E088CC7" w14:textId="77777777" w:rsidTr="0052528F">
        <w:tc>
          <w:tcPr>
            <w:tcW w:w="899" w:type="dxa"/>
          </w:tcPr>
          <w:p w14:paraId="0599D233" w14:textId="77777777" w:rsidR="0052528F" w:rsidRDefault="0052528F" w:rsidP="0052528F">
            <w:r>
              <w:t>CO / P</w:t>
            </w:r>
          </w:p>
        </w:tc>
        <w:tc>
          <w:tcPr>
            <w:tcW w:w="1360" w:type="dxa"/>
          </w:tcPr>
          <w:p w14:paraId="79219650" w14:textId="77777777" w:rsidR="0052528F" w:rsidRPr="00723EF4" w:rsidRDefault="0052528F" w:rsidP="0052528F">
            <w:pPr>
              <w:jc w:val="center"/>
              <w:rPr>
                <w:b/>
              </w:rPr>
            </w:pPr>
            <w:r w:rsidRPr="00723EF4">
              <w:rPr>
                <w:b/>
              </w:rPr>
              <w:t>Remember</w:t>
            </w:r>
          </w:p>
        </w:tc>
        <w:tc>
          <w:tcPr>
            <w:tcW w:w="1542" w:type="dxa"/>
          </w:tcPr>
          <w:p w14:paraId="18906636" w14:textId="77777777" w:rsidR="0052528F" w:rsidRPr="00723EF4" w:rsidRDefault="0052528F" w:rsidP="0052528F">
            <w:pPr>
              <w:jc w:val="center"/>
              <w:rPr>
                <w:b/>
              </w:rPr>
            </w:pPr>
            <w:r w:rsidRPr="00723EF4">
              <w:rPr>
                <w:b/>
              </w:rPr>
              <w:t>Understand</w:t>
            </w:r>
          </w:p>
        </w:tc>
        <w:tc>
          <w:tcPr>
            <w:tcW w:w="1320" w:type="dxa"/>
          </w:tcPr>
          <w:p w14:paraId="76ADF5DD" w14:textId="77777777" w:rsidR="0052528F" w:rsidRPr="00723EF4" w:rsidRDefault="0052528F" w:rsidP="0052528F">
            <w:pPr>
              <w:jc w:val="center"/>
              <w:rPr>
                <w:b/>
              </w:rPr>
            </w:pPr>
            <w:r w:rsidRPr="00723EF4">
              <w:rPr>
                <w:b/>
              </w:rPr>
              <w:t>Apply</w:t>
            </w:r>
          </w:p>
        </w:tc>
        <w:tc>
          <w:tcPr>
            <w:tcW w:w="1406" w:type="dxa"/>
          </w:tcPr>
          <w:p w14:paraId="0ABE0DBC" w14:textId="77777777" w:rsidR="0052528F" w:rsidRPr="00723EF4" w:rsidRDefault="0052528F" w:rsidP="0052528F">
            <w:pPr>
              <w:jc w:val="center"/>
              <w:rPr>
                <w:b/>
              </w:rPr>
            </w:pPr>
            <w:r w:rsidRPr="00723EF4">
              <w:rPr>
                <w:b/>
              </w:rPr>
              <w:t>Analyze</w:t>
            </w:r>
          </w:p>
        </w:tc>
        <w:tc>
          <w:tcPr>
            <w:tcW w:w="1325" w:type="dxa"/>
          </w:tcPr>
          <w:p w14:paraId="38218EE2" w14:textId="77777777" w:rsidR="0052528F" w:rsidRPr="00723EF4" w:rsidRDefault="0052528F" w:rsidP="0052528F">
            <w:pPr>
              <w:jc w:val="center"/>
              <w:rPr>
                <w:b/>
              </w:rPr>
            </w:pPr>
            <w:r w:rsidRPr="00723EF4">
              <w:rPr>
                <w:b/>
              </w:rPr>
              <w:t>Evaluate</w:t>
            </w:r>
          </w:p>
        </w:tc>
        <w:tc>
          <w:tcPr>
            <w:tcW w:w="1239" w:type="dxa"/>
          </w:tcPr>
          <w:p w14:paraId="7A7346AB" w14:textId="77777777" w:rsidR="0052528F" w:rsidRPr="00723EF4" w:rsidRDefault="0052528F" w:rsidP="0052528F">
            <w:pPr>
              <w:jc w:val="center"/>
              <w:rPr>
                <w:b/>
              </w:rPr>
            </w:pPr>
            <w:r w:rsidRPr="00723EF4">
              <w:rPr>
                <w:b/>
              </w:rPr>
              <w:t>Create</w:t>
            </w:r>
          </w:p>
        </w:tc>
        <w:tc>
          <w:tcPr>
            <w:tcW w:w="1252" w:type="dxa"/>
          </w:tcPr>
          <w:p w14:paraId="336B14C5" w14:textId="77777777" w:rsidR="0052528F" w:rsidRPr="00723EF4" w:rsidRDefault="0052528F" w:rsidP="0052528F">
            <w:pPr>
              <w:jc w:val="center"/>
              <w:rPr>
                <w:b/>
              </w:rPr>
            </w:pPr>
            <w:r w:rsidRPr="00723EF4">
              <w:rPr>
                <w:b/>
              </w:rPr>
              <w:t>Total</w:t>
            </w:r>
          </w:p>
        </w:tc>
      </w:tr>
      <w:tr w:rsidR="0052528F" w14:paraId="3788A6E2" w14:textId="77777777" w:rsidTr="0052528F">
        <w:tc>
          <w:tcPr>
            <w:tcW w:w="899" w:type="dxa"/>
          </w:tcPr>
          <w:p w14:paraId="190D8583" w14:textId="77777777" w:rsidR="0052528F" w:rsidRDefault="0052528F" w:rsidP="0052528F">
            <w:r>
              <w:t>CO1</w:t>
            </w:r>
          </w:p>
        </w:tc>
        <w:tc>
          <w:tcPr>
            <w:tcW w:w="1360" w:type="dxa"/>
          </w:tcPr>
          <w:p w14:paraId="36C7B68D" w14:textId="77777777" w:rsidR="0052528F" w:rsidRDefault="0052528F" w:rsidP="0052528F">
            <w:pPr>
              <w:jc w:val="center"/>
            </w:pPr>
            <w:r>
              <w:t>12</w:t>
            </w:r>
          </w:p>
        </w:tc>
        <w:tc>
          <w:tcPr>
            <w:tcW w:w="1542" w:type="dxa"/>
          </w:tcPr>
          <w:p w14:paraId="26B30F66" w14:textId="77777777" w:rsidR="0052528F" w:rsidRDefault="0052528F" w:rsidP="0052528F">
            <w:pPr>
              <w:jc w:val="center"/>
            </w:pPr>
            <w:r>
              <w:t>6</w:t>
            </w:r>
          </w:p>
        </w:tc>
        <w:tc>
          <w:tcPr>
            <w:tcW w:w="1320" w:type="dxa"/>
          </w:tcPr>
          <w:p w14:paraId="3E627D2B" w14:textId="77777777" w:rsidR="0052528F" w:rsidRDefault="0052528F" w:rsidP="0052528F">
            <w:pPr>
              <w:jc w:val="center"/>
            </w:pPr>
            <w:r>
              <w:rPr>
                <w:w w:val="99"/>
              </w:rPr>
              <w:t>-</w:t>
            </w:r>
          </w:p>
        </w:tc>
        <w:tc>
          <w:tcPr>
            <w:tcW w:w="1406" w:type="dxa"/>
          </w:tcPr>
          <w:p w14:paraId="6368AE8A" w14:textId="77777777" w:rsidR="0052528F" w:rsidRDefault="0052528F" w:rsidP="0052528F">
            <w:pPr>
              <w:jc w:val="center"/>
            </w:pPr>
            <w:r>
              <w:rPr>
                <w:w w:val="99"/>
              </w:rPr>
              <w:t>-</w:t>
            </w:r>
          </w:p>
        </w:tc>
        <w:tc>
          <w:tcPr>
            <w:tcW w:w="1325" w:type="dxa"/>
          </w:tcPr>
          <w:p w14:paraId="41FCCEC2" w14:textId="77777777" w:rsidR="0052528F" w:rsidRDefault="0052528F" w:rsidP="0052528F">
            <w:pPr>
              <w:jc w:val="center"/>
            </w:pPr>
            <w:r>
              <w:t>5</w:t>
            </w:r>
          </w:p>
        </w:tc>
        <w:tc>
          <w:tcPr>
            <w:tcW w:w="1239" w:type="dxa"/>
          </w:tcPr>
          <w:p w14:paraId="1A94AE2A" w14:textId="77777777" w:rsidR="0052528F" w:rsidRDefault="0052528F" w:rsidP="0052528F">
            <w:pPr>
              <w:jc w:val="center"/>
            </w:pPr>
            <w:r>
              <w:t>5</w:t>
            </w:r>
          </w:p>
        </w:tc>
        <w:tc>
          <w:tcPr>
            <w:tcW w:w="1252" w:type="dxa"/>
          </w:tcPr>
          <w:p w14:paraId="54EA31E3" w14:textId="77777777" w:rsidR="0052528F" w:rsidRDefault="0052528F" w:rsidP="0052528F">
            <w:pPr>
              <w:jc w:val="center"/>
            </w:pPr>
            <w:r>
              <w:t>28</w:t>
            </w:r>
          </w:p>
        </w:tc>
      </w:tr>
      <w:tr w:rsidR="0052528F" w14:paraId="62C509A8" w14:textId="77777777" w:rsidTr="0052528F">
        <w:tc>
          <w:tcPr>
            <w:tcW w:w="899" w:type="dxa"/>
          </w:tcPr>
          <w:p w14:paraId="107708A4" w14:textId="77777777" w:rsidR="0052528F" w:rsidRDefault="0052528F" w:rsidP="0052528F">
            <w:r>
              <w:t>CO2</w:t>
            </w:r>
          </w:p>
        </w:tc>
        <w:tc>
          <w:tcPr>
            <w:tcW w:w="1360" w:type="dxa"/>
          </w:tcPr>
          <w:p w14:paraId="41933B91" w14:textId="77777777" w:rsidR="0052528F" w:rsidRDefault="0052528F" w:rsidP="0052528F">
            <w:pPr>
              <w:jc w:val="center"/>
            </w:pPr>
            <w:r>
              <w:rPr>
                <w:w w:val="99"/>
              </w:rPr>
              <w:t>-</w:t>
            </w:r>
          </w:p>
        </w:tc>
        <w:tc>
          <w:tcPr>
            <w:tcW w:w="1542" w:type="dxa"/>
          </w:tcPr>
          <w:p w14:paraId="48610829" w14:textId="77777777" w:rsidR="0052528F" w:rsidRDefault="0052528F" w:rsidP="0052528F">
            <w:pPr>
              <w:jc w:val="center"/>
            </w:pPr>
            <w:r>
              <w:t>12</w:t>
            </w:r>
          </w:p>
        </w:tc>
        <w:tc>
          <w:tcPr>
            <w:tcW w:w="1320" w:type="dxa"/>
          </w:tcPr>
          <w:p w14:paraId="4D82E89B" w14:textId="77777777" w:rsidR="0052528F" w:rsidRDefault="0052528F" w:rsidP="0052528F">
            <w:pPr>
              <w:jc w:val="center"/>
            </w:pPr>
            <w:r>
              <w:t>18</w:t>
            </w:r>
          </w:p>
        </w:tc>
        <w:tc>
          <w:tcPr>
            <w:tcW w:w="1406" w:type="dxa"/>
          </w:tcPr>
          <w:p w14:paraId="322268BD" w14:textId="77777777" w:rsidR="0052528F" w:rsidRDefault="0052528F" w:rsidP="0052528F">
            <w:pPr>
              <w:jc w:val="center"/>
            </w:pPr>
            <w:r>
              <w:rPr>
                <w:w w:val="99"/>
              </w:rPr>
              <w:t>-</w:t>
            </w:r>
          </w:p>
        </w:tc>
        <w:tc>
          <w:tcPr>
            <w:tcW w:w="1325" w:type="dxa"/>
          </w:tcPr>
          <w:p w14:paraId="6D18D9BF" w14:textId="77777777" w:rsidR="0052528F" w:rsidRDefault="0052528F" w:rsidP="0052528F">
            <w:pPr>
              <w:jc w:val="center"/>
            </w:pPr>
            <w:r>
              <w:t>5</w:t>
            </w:r>
          </w:p>
        </w:tc>
        <w:tc>
          <w:tcPr>
            <w:tcW w:w="1239" w:type="dxa"/>
          </w:tcPr>
          <w:p w14:paraId="6D667257" w14:textId="77777777" w:rsidR="0052528F" w:rsidRDefault="0052528F" w:rsidP="0052528F">
            <w:pPr>
              <w:jc w:val="center"/>
            </w:pPr>
            <w:r>
              <w:rPr>
                <w:w w:val="99"/>
              </w:rPr>
              <w:t>-</w:t>
            </w:r>
          </w:p>
        </w:tc>
        <w:tc>
          <w:tcPr>
            <w:tcW w:w="1252" w:type="dxa"/>
          </w:tcPr>
          <w:p w14:paraId="0E3D5A7C" w14:textId="77777777" w:rsidR="0052528F" w:rsidRDefault="0052528F" w:rsidP="0052528F">
            <w:pPr>
              <w:jc w:val="center"/>
            </w:pPr>
            <w:r>
              <w:t>35</w:t>
            </w:r>
          </w:p>
        </w:tc>
      </w:tr>
      <w:tr w:rsidR="0052528F" w14:paraId="26BD9024" w14:textId="77777777" w:rsidTr="0052528F">
        <w:tc>
          <w:tcPr>
            <w:tcW w:w="899" w:type="dxa"/>
          </w:tcPr>
          <w:p w14:paraId="3C105E3A" w14:textId="77777777" w:rsidR="0052528F" w:rsidRDefault="0052528F" w:rsidP="0052528F">
            <w:r>
              <w:t>CO3</w:t>
            </w:r>
          </w:p>
        </w:tc>
        <w:tc>
          <w:tcPr>
            <w:tcW w:w="1360" w:type="dxa"/>
          </w:tcPr>
          <w:p w14:paraId="5AFBBBFF" w14:textId="77777777" w:rsidR="0052528F" w:rsidRDefault="0052528F" w:rsidP="0052528F">
            <w:pPr>
              <w:jc w:val="center"/>
            </w:pPr>
            <w:r>
              <w:t>6</w:t>
            </w:r>
          </w:p>
        </w:tc>
        <w:tc>
          <w:tcPr>
            <w:tcW w:w="1542" w:type="dxa"/>
          </w:tcPr>
          <w:p w14:paraId="0668192E" w14:textId="77777777" w:rsidR="0052528F" w:rsidRDefault="0052528F" w:rsidP="0052528F">
            <w:pPr>
              <w:jc w:val="center"/>
            </w:pPr>
            <w:r>
              <w:rPr>
                <w:w w:val="99"/>
              </w:rPr>
              <w:t>-</w:t>
            </w:r>
          </w:p>
        </w:tc>
        <w:tc>
          <w:tcPr>
            <w:tcW w:w="1320" w:type="dxa"/>
          </w:tcPr>
          <w:p w14:paraId="629AB0A2" w14:textId="77777777" w:rsidR="0052528F" w:rsidRDefault="0052528F" w:rsidP="0052528F">
            <w:pPr>
              <w:jc w:val="center"/>
            </w:pPr>
            <w:r>
              <w:t>8</w:t>
            </w:r>
          </w:p>
        </w:tc>
        <w:tc>
          <w:tcPr>
            <w:tcW w:w="1406" w:type="dxa"/>
          </w:tcPr>
          <w:p w14:paraId="63771629" w14:textId="77777777" w:rsidR="0052528F" w:rsidRDefault="0052528F" w:rsidP="0052528F">
            <w:pPr>
              <w:jc w:val="center"/>
            </w:pPr>
            <w:r>
              <w:rPr>
                <w:w w:val="99"/>
              </w:rPr>
              <w:t>-</w:t>
            </w:r>
          </w:p>
        </w:tc>
        <w:tc>
          <w:tcPr>
            <w:tcW w:w="1325" w:type="dxa"/>
          </w:tcPr>
          <w:p w14:paraId="6A99FE88" w14:textId="77777777" w:rsidR="0052528F" w:rsidRDefault="0052528F" w:rsidP="0052528F">
            <w:pPr>
              <w:jc w:val="center"/>
            </w:pPr>
            <w:r>
              <w:t>3</w:t>
            </w:r>
          </w:p>
        </w:tc>
        <w:tc>
          <w:tcPr>
            <w:tcW w:w="1239" w:type="dxa"/>
          </w:tcPr>
          <w:p w14:paraId="30C686DE" w14:textId="77777777" w:rsidR="0052528F" w:rsidRDefault="0052528F" w:rsidP="0052528F">
            <w:pPr>
              <w:jc w:val="center"/>
            </w:pPr>
            <w:r>
              <w:t>7</w:t>
            </w:r>
          </w:p>
        </w:tc>
        <w:tc>
          <w:tcPr>
            <w:tcW w:w="1252" w:type="dxa"/>
          </w:tcPr>
          <w:p w14:paraId="4B30B5DC" w14:textId="77777777" w:rsidR="0052528F" w:rsidRDefault="0052528F" w:rsidP="0052528F">
            <w:pPr>
              <w:jc w:val="center"/>
            </w:pPr>
            <w:r>
              <w:t>24</w:t>
            </w:r>
          </w:p>
        </w:tc>
      </w:tr>
      <w:tr w:rsidR="0052528F" w14:paraId="54CD1428" w14:textId="77777777" w:rsidTr="0052528F">
        <w:tc>
          <w:tcPr>
            <w:tcW w:w="899" w:type="dxa"/>
          </w:tcPr>
          <w:p w14:paraId="514F790A" w14:textId="77777777" w:rsidR="0052528F" w:rsidRDefault="0052528F" w:rsidP="0052528F">
            <w:r>
              <w:t>CO4</w:t>
            </w:r>
          </w:p>
        </w:tc>
        <w:tc>
          <w:tcPr>
            <w:tcW w:w="1360" w:type="dxa"/>
          </w:tcPr>
          <w:p w14:paraId="70E344CE" w14:textId="77777777" w:rsidR="0052528F" w:rsidRDefault="0052528F" w:rsidP="0052528F">
            <w:pPr>
              <w:jc w:val="center"/>
            </w:pPr>
            <w:r>
              <w:rPr>
                <w:w w:val="99"/>
              </w:rPr>
              <w:t>-</w:t>
            </w:r>
          </w:p>
        </w:tc>
        <w:tc>
          <w:tcPr>
            <w:tcW w:w="1542" w:type="dxa"/>
          </w:tcPr>
          <w:p w14:paraId="59D37A50" w14:textId="77777777" w:rsidR="0052528F" w:rsidRDefault="0052528F" w:rsidP="0052528F">
            <w:pPr>
              <w:jc w:val="center"/>
            </w:pPr>
            <w:r>
              <w:rPr>
                <w:w w:val="99"/>
              </w:rPr>
              <w:t>-</w:t>
            </w:r>
          </w:p>
        </w:tc>
        <w:tc>
          <w:tcPr>
            <w:tcW w:w="1320" w:type="dxa"/>
          </w:tcPr>
          <w:p w14:paraId="2108230F" w14:textId="77777777" w:rsidR="0052528F" w:rsidRDefault="0052528F" w:rsidP="0052528F">
            <w:pPr>
              <w:jc w:val="center"/>
            </w:pPr>
            <w:r>
              <w:t>8</w:t>
            </w:r>
          </w:p>
        </w:tc>
        <w:tc>
          <w:tcPr>
            <w:tcW w:w="1406" w:type="dxa"/>
          </w:tcPr>
          <w:p w14:paraId="5035C1AD" w14:textId="77777777" w:rsidR="0052528F" w:rsidRDefault="0052528F" w:rsidP="0052528F">
            <w:pPr>
              <w:jc w:val="center"/>
            </w:pPr>
            <w:r>
              <w:rPr>
                <w:w w:val="99"/>
              </w:rPr>
              <w:t>-</w:t>
            </w:r>
          </w:p>
        </w:tc>
        <w:tc>
          <w:tcPr>
            <w:tcW w:w="1325" w:type="dxa"/>
          </w:tcPr>
          <w:p w14:paraId="3953F1C6" w14:textId="77777777" w:rsidR="0052528F" w:rsidRDefault="0052528F" w:rsidP="0052528F">
            <w:pPr>
              <w:jc w:val="center"/>
            </w:pPr>
            <w:r>
              <w:rPr>
                <w:w w:val="99"/>
              </w:rPr>
              <w:t>-</w:t>
            </w:r>
          </w:p>
        </w:tc>
        <w:tc>
          <w:tcPr>
            <w:tcW w:w="1239" w:type="dxa"/>
          </w:tcPr>
          <w:p w14:paraId="646F104B" w14:textId="77777777" w:rsidR="0052528F" w:rsidRDefault="0052528F" w:rsidP="0052528F">
            <w:pPr>
              <w:jc w:val="center"/>
            </w:pPr>
            <w:r>
              <w:rPr>
                <w:w w:val="99"/>
              </w:rPr>
              <w:t>-</w:t>
            </w:r>
          </w:p>
        </w:tc>
        <w:tc>
          <w:tcPr>
            <w:tcW w:w="1252" w:type="dxa"/>
          </w:tcPr>
          <w:p w14:paraId="13D10582" w14:textId="77777777" w:rsidR="0052528F" w:rsidRDefault="0052528F" w:rsidP="0052528F">
            <w:pPr>
              <w:jc w:val="center"/>
            </w:pPr>
            <w:r>
              <w:t>8</w:t>
            </w:r>
          </w:p>
        </w:tc>
      </w:tr>
      <w:tr w:rsidR="0052528F" w14:paraId="632B1D5A" w14:textId="77777777" w:rsidTr="0052528F">
        <w:tc>
          <w:tcPr>
            <w:tcW w:w="899" w:type="dxa"/>
          </w:tcPr>
          <w:p w14:paraId="5A8B2AC1" w14:textId="77777777" w:rsidR="0052528F" w:rsidRDefault="0052528F" w:rsidP="0052528F">
            <w:r>
              <w:t>CO5</w:t>
            </w:r>
          </w:p>
        </w:tc>
        <w:tc>
          <w:tcPr>
            <w:tcW w:w="1360" w:type="dxa"/>
          </w:tcPr>
          <w:p w14:paraId="27F4215B" w14:textId="77777777" w:rsidR="0052528F" w:rsidRDefault="0052528F" w:rsidP="0052528F">
            <w:pPr>
              <w:jc w:val="center"/>
            </w:pPr>
            <w:r>
              <w:rPr>
                <w:w w:val="99"/>
              </w:rPr>
              <w:t>-</w:t>
            </w:r>
          </w:p>
        </w:tc>
        <w:tc>
          <w:tcPr>
            <w:tcW w:w="1542" w:type="dxa"/>
          </w:tcPr>
          <w:p w14:paraId="5BB06178" w14:textId="77777777" w:rsidR="0052528F" w:rsidRDefault="0052528F" w:rsidP="0052528F">
            <w:pPr>
              <w:jc w:val="center"/>
            </w:pPr>
            <w:r>
              <w:rPr>
                <w:w w:val="99"/>
              </w:rPr>
              <w:t>-</w:t>
            </w:r>
          </w:p>
        </w:tc>
        <w:tc>
          <w:tcPr>
            <w:tcW w:w="1320" w:type="dxa"/>
          </w:tcPr>
          <w:p w14:paraId="18982864" w14:textId="77777777" w:rsidR="0052528F" w:rsidRDefault="0052528F" w:rsidP="0052528F">
            <w:pPr>
              <w:jc w:val="center"/>
            </w:pPr>
            <w:r>
              <w:rPr>
                <w:w w:val="99"/>
              </w:rPr>
              <w:t>-</w:t>
            </w:r>
          </w:p>
        </w:tc>
        <w:tc>
          <w:tcPr>
            <w:tcW w:w="1406" w:type="dxa"/>
          </w:tcPr>
          <w:p w14:paraId="2052381B" w14:textId="77777777" w:rsidR="0052528F" w:rsidRDefault="0052528F" w:rsidP="0052528F">
            <w:pPr>
              <w:jc w:val="center"/>
            </w:pPr>
            <w:r>
              <w:rPr>
                <w:w w:val="99"/>
              </w:rPr>
              <w:t>-</w:t>
            </w:r>
          </w:p>
        </w:tc>
        <w:tc>
          <w:tcPr>
            <w:tcW w:w="1325" w:type="dxa"/>
          </w:tcPr>
          <w:p w14:paraId="0D3F2AFE" w14:textId="77777777" w:rsidR="0052528F" w:rsidRDefault="0052528F" w:rsidP="0052528F">
            <w:pPr>
              <w:jc w:val="center"/>
            </w:pPr>
            <w:r>
              <w:t>7</w:t>
            </w:r>
          </w:p>
        </w:tc>
        <w:tc>
          <w:tcPr>
            <w:tcW w:w="1239" w:type="dxa"/>
          </w:tcPr>
          <w:p w14:paraId="4B611B2E" w14:textId="77777777" w:rsidR="0052528F" w:rsidRDefault="0052528F" w:rsidP="0052528F">
            <w:pPr>
              <w:jc w:val="center"/>
            </w:pPr>
            <w:r>
              <w:rPr>
                <w:w w:val="99"/>
              </w:rPr>
              <w:t>-</w:t>
            </w:r>
          </w:p>
        </w:tc>
        <w:tc>
          <w:tcPr>
            <w:tcW w:w="1252" w:type="dxa"/>
          </w:tcPr>
          <w:p w14:paraId="675C836F" w14:textId="77777777" w:rsidR="0052528F" w:rsidRDefault="0052528F" w:rsidP="0052528F">
            <w:pPr>
              <w:jc w:val="center"/>
            </w:pPr>
            <w:r>
              <w:t>7</w:t>
            </w:r>
          </w:p>
        </w:tc>
      </w:tr>
      <w:tr w:rsidR="0052528F" w14:paraId="29C7EBFE" w14:textId="77777777" w:rsidTr="0052528F">
        <w:tc>
          <w:tcPr>
            <w:tcW w:w="899" w:type="dxa"/>
          </w:tcPr>
          <w:p w14:paraId="0811F258" w14:textId="77777777" w:rsidR="0052528F" w:rsidRDefault="0052528F" w:rsidP="0052528F">
            <w:r>
              <w:t>CO6</w:t>
            </w:r>
          </w:p>
        </w:tc>
        <w:tc>
          <w:tcPr>
            <w:tcW w:w="1360" w:type="dxa"/>
          </w:tcPr>
          <w:p w14:paraId="338ADBFB" w14:textId="77777777" w:rsidR="0052528F" w:rsidRDefault="0052528F" w:rsidP="0052528F">
            <w:pPr>
              <w:jc w:val="center"/>
            </w:pPr>
            <w:r>
              <w:rPr>
                <w:w w:val="99"/>
              </w:rPr>
              <w:t>-</w:t>
            </w:r>
          </w:p>
        </w:tc>
        <w:tc>
          <w:tcPr>
            <w:tcW w:w="1542" w:type="dxa"/>
          </w:tcPr>
          <w:p w14:paraId="712606FE" w14:textId="77777777" w:rsidR="0052528F" w:rsidRDefault="0052528F" w:rsidP="0052528F">
            <w:pPr>
              <w:jc w:val="center"/>
            </w:pPr>
            <w:r>
              <w:rPr>
                <w:w w:val="99"/>
              </w:rPr>
              <w:t>-</w:t>
            </w:r>
          </w:p>
        </w:tc>
        <w:tc>
          <w:tcPr>
            <w:tcW w:w="1320" w:type="dxa"/>
          </w:tcPr>
          <w:p w14:paraId="5AE7442B" w14:textId="77777777" w:rsidR="0052528F" w:rsidRDefault="0052528F" w:rsidP="0052528F">
            <w:pPr>
              <w:jc w:val="center"/>
            </w:pPr>
            <w:r>
              <w:rPr>
                <w:w w:val="99"/>
              </w:rPr>
              <w:t>-</w:t>
            </w:r>
          </w:p>
        </w:tc>
        <w:tc>
          <w:tcPr>
            <w:tcW w:w="1406" w:type="dxa"/>
          </w:tcPr>
          <w:p w14:paraId="752F163C" w14:textId="77777777" w:rsidR="0052528F" w:rsidRDefault="0052528F" w:rsidP="0052528F">
            <w:pPr>
              <w:jc w:val="center"/>
            </w:pPr>
            <w:r>
              <w:rPr>
                <w:w w:val="99"/>
              </w:rPr>
              <w:t>-</w:t>
            </w:r>
          </w:p>
        </w:tc>
        <w:tc>
          <w:tcPr>
            <w:tcW w:w="1325" w:type="dxa"/>
          </w:tcPr>
          <w:p w14:paraId="2A74FC3A" w14:textId="77777777" w:rsidR="0052528F" w:rsidRDefault="0052528F" w:rsidP="0052528F">
            <w:pPr>
              <w:jc w:val="center"/>
            </w:pPr>
            <w:r>
              <w:rPr>
                <w:w w:val="99"/>
              </w:rPr>
              <w:t>-</w:t>
            </w:r>
          </w:p>
        </w:tc>
        <w:tc>
          <w:tcPr>
            <w:tcW w:w="1239" w:type="dxa"/>
          </w:tcPr>
          <w:p w14:paraId="64FCFD6F" w14:textId="77777777" w:rsidR="0052528F" w:rsidRDefault="0052528F" w:rsidP="0052528F">
            <w:pPr>
              <w:jc w:val="center"/>
            </w:pPr>
            <w:r>
              <w:t>8</w:t>
            </w:r>
          </w:p>
        </w:tc>
        <w:tc>
          <w:tcPr>
            <w:tcW w:w="1252" w:type="dxa"/>
          </w:tcPr>
          <w:p w14:paraId="58936649" w14:textId="77777777" w:rsidR="0052528F" w:rsidRDefault="0052528F" w:rsidP="0052528F">
            <w:pPr>
              <w:jc w:val="center"/>
            </w:pPr>
            <w:r>
              <w:t>8</w:t>
            </w:r>
          </w:p>
        </w:tc>
      </w:tr>
      <w:tr w:rsidR="0052528F" w14:paraId="4C0A6A99" w14:textId="77777777" w:rsidTr="0052528F">
        <w:tc>
          <w:tcPr>
            <w:tcW w:w="9091" w:type="dxa"/>
            <w:gridSpan w:val="7"/>
          </w:tcPr>
          <w:p w14:paraId="75B53135" w14:textId="77777777" w:rsidR="0052528F" w:rsidRDefault="0052528F" w:rsidP="0052528F"/>
        </w:tc>
        <w:tc>
          <w:tcPr>
            <w:tcW w:w="1252" w:type="dxa"/>
          </w:tcPr>
          <w:p w14:paraId="432DB876" w14:textId="77777777" w:rsidR="0052528F" w:rsidRPr="00723EF4" w:rsidRDefault="0052528F" w:rsidP="0052528F">
            <w:pPr>
              <w:jc w:val="center"/>
              <w:rPr>
                <w:b/>
              </w:rPr>
            </w:pPr>
            <w:r>
              <w:rPr>
                <w:b/>
              </w:rPr>
              <w:t>110</w:t>
            </w:r>
          </w:p>
        </w:tc>
      </w:tr>
    </w:tbl>
    <w:p w14:paraId="46A8405B" w14:textId="77777777" w:rsidR="0052528F" w:rsidRDefault="0052528F" w:rsidP="002E336A"/>
    <w:p w14:paraId="29C82025" w14:textId="77777777" w:rsidR="0052528F" w:rsidRPr="00BA50B9" w:rsidRDefault="0052528F" w:rsidP="0052528F">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14:paraId="7D85F624" w14:textId="77777777" w:rsidR="0052528F" w:rsidRDefault="0052528F" w:rsidP="0052528F">
      <w:pPr>
        <w:jc w:val="center"/>
        <w:rPr>
          <w:b/>
        </w:rPr>
      </w:pPr>
      <w:r w:rsidRPr="0037089B">
        <w:rPr>
          <w:noProof/>
        </w:rPr>
        <w:drawing>
          <wp:inline distT="0" distB="0" distL="0" distR="0" wp14:anchorId="7525EA4E" wp14:editId="4A9AB0E4">
            <wp:extent cx="4740087" cy="1178853"/>
            <wp:effectExtent l="0" t="0" r="3810" b="254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1740C6F4" w14:textId="77777777" w:rsidR="0052528F" w:rsidRDefault="0052528F" w:rsidP="0052528F">
      <w:pPr>
        <w:jc w:val="center"/>
        <w:rPr>
          <w:b/>
        </w:rPr>
      </w:pPr>
    </w:p>
    <w:tbl>
      <w:tblPr>
        <w:tblW w:w="104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52528F" w:rsidRPr="001E42AE" w14:paraId="523C6D13" w14:textId="77777777" w:rsidTr="0052528F">
        <w:trPr>
          <w:trHeight w:val="397"/>
          <w:jc w:val="center"/>
        </w:trPr>
        <w:tc>
          <w:tcPr>
            <w:tcW w:w="1696" w:type="dxa"/>
            <w:vAlign w:val="center"/>
          </w:tcPr>
          <w:p w14:paraId="2B1D4C7E" w14:textId="77777777" w:rsidR="0052528F" w:rsidRPr="00176493" w:rsidRDefault="0052528F" w:rsidP="0052528F">
            <w:pPr>
              <w:pStyle w:val="Title"/>
              <w:jc w:val="left"/>
              <w:rPr>
                <w:b/>
                <w:szCs w:val="24"/>
              </w:rPr>
            </w:pPr>
            <w:r w:rsidRPr="00176493">
              <w:rPr>
                <w:b/>
                <w:szCs w:val="24"/>
              </w:rPr>
              <w:t xml:space="preserve">Course Code      </w:t>
            </w:r>
          </w:p>
        </w:tc>
        <w:tc>
          <w:tcPr>
            <w:tcW w:w="6151" w:type="dxa"/>
            <w:vAlign w:val="center"/>
          </w:tcPr>
          <w:p w14:paraId="1E0C4D0D" w14:textId="77777777" w:rsidR="0052528F" w:rsidRPr="00176493" w:rsidRDefault="0052528F" w:rsidP="0052528F">
            <w:pPr>
              <w:pStyle w:val="Title"/>
              <w:jc w:val="left"/>
              <w:rPr>
                <w:b/>
                <w:szCs w:val="24"/>
              </w:rPr>
            </w:pPr>
            <w:r>
              <w:rPr>
                <w:b/>
                <w:szCs w:val="24"/>
              </w:rPr>
              <w:t>21AG2052</w:t>
            </w:r>
          </w:p>
        </w:tc>
        <w:tc>
          <w:tcPr>
            <w:tcW w:w="1504" w:type="dxa"/>
            <w:vAlign w:val="center"/>
          </w:tcPr>
          <w:p w14:paraId="58F4A5F1" w14:textId="77777777" w:rsidR="0052528F" w:rsidRPr="00176493" w:rsidRDefault="0052528F" w:rsidP="0052528F">
            <w:pPr>
              <w:pStyle w:val="Title"/>
              <w:ind w:left="-468" w:firstLine="468"/>
              <w:jc w:val="left"/>
              <w:rPr>
                <w:szCs w:val="24"/>
              </w:rPr>
            </w:pPr>
            <w:r w:rsidRPr="00176493">
              <w:rPr>
                <w:b/>
                <w:bCs/>
                <w:szCs w:val="24"/>
              </w:rPr>
              <w:t xml:space="preserve">Duration       </w:t>
            </w:r>
          </w:p>
        </w:tc>
        <w:tc>
          <w:tcPr>
            <w:tcW w:w="1056" w:type="dxa"/>
            <w:vAlign w:val="center"/>
          </w:tcPr>
          <w:p w14:paraId="3C8EED8F" w14:textId="77777777" w:rsidR="0052528F" w:rsidRPr="00176493" w:rsidRDefault="0052528F" w:rsidP="0052528F">
            <w:pPr>
              <w:pStyle w:val="Title"/>
              <w:jc w:val="left"/>
              <w:rPr>
                <w:b/>
                <w:szCs w:val="24"/>
              </w:rPr>
            </w:pPr>
            <w:r w:rsidRPr="00176493">
              <w:rPr>
                <w:b/>
                <w:szCs w:val="24"/>
              </w:rPr>
              <w:t>3hrs</w:t>
            </w:r>
          </w:p>
        </w:tc>
      </w:tr>
      <w:tr w:rsidR="0052528F" w:rsidRPr="001E42AE" w14:paraId="396B2E8F" w14:textId="77777777" w:rsidTr="0052528F">
        <w:trPr>
          <w:trHeight w:val="397"/>
          <w:jc w:val="center"/>
        </w:trPr>
        <w:tc>
          <w:tcPr>
            <w:tcW w:w="1696" w:type="dxa"/>
            <w:vAlign w:val="center"/>
          </w:tcPr>
          <w:p w14:paraId="733161D8" w14:textId="77777777" w:rsidR="0052528F" w:rsidRPr="00176493" w:rsidRDefault="0052528F" w:rsidP="0052528F">
            <w:pPr>
              <w:pStyle w:val="Title"/>
              <w:ind w:right="-160"/>
              <w:jc w:val="left"/>
              <w:rPr>
                <w:b/>
                <w:szCs w:val="24"/>
              </w:rPr>
            </w:pPr>
            <w:r w:rsidRPr="00176493">
              <w:rPr>
                <w:b/>
                <w:szCs w:val="24"/>
              </w:rPr>
              <w:t xml:space="preserve">Course Name     </w:t>
            </w:r>
          </w:p>
        </w:tc>
        <w:tc>
          <w:tcPr>
            <w:tcW w:w="6151" w:type="dxa"/>
            <w:vAlign w:val="center"/>
          </w:tcPr>
          <w:p w14:paraId="4883838B" w14:textId="77777777" w:rsidR="0052528F" w:rsidRPr="00176493" w:rsidRDefault="0052528F" w:rsidP="0052528F">
            <w:pPr>
              <w:pStyle w:val="Title"/>
              <w:jc w:val="left"/>
              <w:rPr>
                <w:b/>
                <w:szCs w:val="24"/>
              </w:rPr>
            </w:pPr>
            <w:r>
              <w:rPr>
                <w:b/>
                <w:szCs w:val="24"/>
              </w:rPr>
              <w:t>AGRICULTURAL FINANCE AND COOPERATION</w:t>
            </w:r>
          </w:p>
        </w:tc>
        <w:tc>
          <w:tcPr>
            <w:tcW w:w="1504" w:type="dxa"/>
            <w:vAlign w:val="center"/>
          </w:tcPr>
          <w:p w14:paraId="785A50DF" w14:textId="77777777" w:rsidR="0052528F" w:rsidRPr="00176493" w:rsidRDefault="0052528F" w:rsidP="0052528F">
            <w:pPr>
              <w:pStyle w:val="Title"/>
              <w:jc w:val="left"/>
              <w:rPr>
                <w:b/>
                <w:bCs/>
                <w:szCs w:val="24"/>
              </w:rPr>
            </w:pPr>
            <w:r w:rsidRPr="00176493">
              <w:rPr>
                <w:b/>
                <w:bCs/>
                <w:szCs w:val="24"/>
              </w:rPr>
              <w:t xml:space="preserve">Max. Marks </w:t>
            </w:r>
          </w:p>
        </w:tc>
        <w:tc>
          <w:tcPr>
            <w:tcW w:w="1056" w:type="dxa"/>
            <w:vAlign w:val="center"/>
          </w:tcPr>
          <w:p w14:paraId="3BDD7200" w14:textId="77777777" w:rsidR="0052528F" w:rsidRPr="00176493" w:rsidRDefault="0052528F" w:rsidP="0052528F">
            <w:pPr>
              <w:pStyle w:val="Title"/>
              <w:jc w:val="left"/>
              <w:rPr>
                <w:b/>
                <w:szCs w:val="24"/>
              </w:rPr>
            </w:pPr>
            <w:r w:rsidRPr="00176493">
              <w:rPr>
                <w:b/>
                <w:szCs w:val="24"/>
              </w:rPr>
              <w:t>100</w:t>
            </w:r>
          </w:p>
        </w:tc>
      </w:tr>
    </w:tbl>
    <w:p w14:paraId="5FE60581" w14:textId="77777777" w:rsidR="0052528F" w:rsidRDefault="0052528F" w:rsidP="0052528F">
      <w:pPr>
        <w:ind w:left="720"/>
        <w:rPr>
          <w:highlight w:val="yellow"/>
        </w:rPr>
      </w:pPr>
    </w:p>
    <w:tbl>
      <w:tblPr>
        <w:tblStyle w:val="TableGrid"/>
        <w:tblW w:w="5084" w:type="pct"/>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88"/>
        <w:gridCol w:w="495"/>
        <w:gridCol w:w="7025"/>
        <w:gridCol w:w="869"/>
        <w:gridCol w:w="679"/>
        <w:gridCol w:w="918"/>
      </w:tblGrid>
      <w:tr w:rsidR="0052528F" w:rsidRPr="00BA50B9" w14:paraId="3EC840E2" w14:textId="77777777" w:rsidTr="0052528F">
        <w:trPr>
          <w:trHeight w:val="552"/>
        </w:trPr>
        <w:tc>
          <w:tcPr>
            <w:tcW w:w="278" w:type="pct"/>
            <w:vAlign w:val="center"/>
          </w:tcPr>
          <w:p w14:paraId="166E12BD" w14:textId="77777777" w:rsidR="0052528F" w:rsidRPr="006272BC" w:rsidRDefault="0052528F" w:rsidP="0052528F">
            <w:pPr>
              <w:jc w:val="center"/>
              <w:rPr>
                <w:b/>
                <w:sz w:val="22"/>
                <w:szCs w:val="22"/>
              </w:rPr>
            </w:pPr>
            <w:r w:rsidRPr="00511FC5">
              <w:rPr>
                <w:b/>
              </w:rPr>
              <w:t>Q. No.</w:t>
            </w:r>
          </w:p>
        </w:tc>
        <w:tc>
          <w:tcPr>
            <w:tcW w:w="3556" w:type="pct"/>
            <w:gridSpan w:val="2"/>
            <w:vAlign w:val="center"/>
          </w:tcPr>
          <w:p w14:paraId="17D18D37" w14:textId="77777777" w:rsidR="0052528F" w:rsidRPr="006272BC" w:rsidRDefault="0052528F" w:rsidP="0052528F">
            <w:pPr>
              <w:jc w:val="center"/>
              <w:rPr>
                <w:b/>
                <w:sz w:val="22"/>
                <w:szCs w:val="22"/>
              </w:rPr>
            </w:pPr>
            <w:r w:rsidRPr="00511FC5">
              <w:rPr>
                <w:b/>
              </w:rPr>
              <w:t>Questions</w:t>
            </w:r>
          </w:p>
        </w:tc>
        <w:tc>
          <w:tcPr>
            <w:tcW w:w="411" w:type="pct"/>
            <w:vAlign w:val="center"/>
          </w:tcPr>
          <w:p w14:paraId="5D23456E" w14:textId="77777777" w:rsidR="0052528F" w:rsidRPr="006272BC" w:rsidRDefault="0052528F" w:rsidP="0052528F">
            <w:pPr>
              <w:jc w:val="center"/>
              <w:rPr>
                <w:b/>
                <w:sz w:val="22"/>
                <w:szCs w:val="22"/>
              </w:rPr>
            </w:pPr>
            <w:r w:rsidRPr="00511FC5">
              <w:rPr>
                <w:b/>
              </w:rPr>
              <w:t>CO</w:t>
            </w:r>
          </w:p>
        </w:tc>
        <w:tc>
          <w:tcPr>
            <w:tcW w:w="321" w:type="pct"/>
            <w:vAlign w:val="center"/>
          </w:tcPr>
          <w:p w14:paraId="2D2B6D9F" w14:textId="77777777" w:rsidR="0052528F" w:rsidRPr="006272BC" w:rsidRDefault="0052528F" w:rsidP="0052528F">
            <w:pPr>
              <w:jc w:val="center"/>
              <w:rPr>
                <w:b/>
                <w:sz w:val="22"/>
                <w:szCs w:val="22"/>
              </w:rPr>
            </w:pPr>
            <w:r w:rsidRPr="00511FC5">
              <w:rPr>
                <w:b/>
              </w:rPr>
              <w:t>BL</w:t>
            </w:r>
          </w:p>
        </w:tc>
        <w:tc>
          <w:tcPr>
            <w:tcW w:w="434" w:type="pct"/>
            <w:vAlign w:val="center"/>
          </w:tcPr>
          <w:p w14:paraId="76192C5F" w14:textId="77777777" w:rsidR="0052528F" w:rsidRPr="006272BC" w:rsidRDefault="0052528F" w:rsidP="0052528F">
            <w:pPr>
              <w:jc w:val="center"/>
              <w:rPr>
                <w:b/>
                <w:sz w:val="22"/>
                <w:szCs w:val="22"/>
              </w:rPr>
            </w:pPr>
            <w:r w:rsidRPr="00511FC5">
              <w:rPr>
                <w:b/>
              </w:rPr>
              <w:t>Marks</w:t>
            </w:r>
          </w:p>
        </w:tc>
      </w:tr>
      <w:tr w:rsidR="0052528F" w:rsidRPr="00BA50B9" w14:paraId="4A6C45A4" w14:textId="77777777" w:rsidTr="0052528F">
        <w:trPr>
          <w:trHeight w:val="552"/>
        </w:trPr>
        <w:tc>
          <w:tcPr>
            <w:tcW w:w="5000" w:type="pct"/>
            <w:gridSpan w:val="6"/>
            <w:vAlign w:val="center"/>
          </w:tcPr>
          <w:p w14:paraId="236DE80F" w14:textId="77777777" w:rsidR="0052528F" w:rsidRPr="00BA50B9" w:rsidRDefault="0052528F" w:rsidP="0052528F">
            <w:pPr>
              <w:jc w:val="center"/>
              <w:rPr>
                <w:b/>
                <w:u w:val="single"/>
              </w:rPr>
            </w:pPr>
            <w:r w:rsidRPr="00BA50B9">
              <w:rPr>
                <w:b/>
                <w:u w:val="single"/>
              </w:rPr>
              <w:t>PART – A (</w:t>
            </w:r>
            <w:r>
              <w:rPr>
                <w:b/>
                <w:u w:val="single"/>
              </w:rPr>
              <w:t>2</w:t>
            </w:r>
            <w:r w:rsidRPr="00BA50B9">
              <w:rPr>
                <w:b/>
                <w:u w:val="single"/>
              </w:rPr>
              <w:t xml:space="preserve">0 X 1 = </w:t>
            </w:r>
            <w:r>
              <w:rPr>
                <w:b/>
                <w:u w:val="single"/>
              </w:rPr>
              <w:t>2</w:t>
            </w:r>
            <w:r w:rsidRPr="00BA50B9">
              <w:rPr>
                <w:b/>
                <w:u w:val="single"/>
              </w:rPr>
              <w:t>0 MARKS)</w:t>
            </w:r>
          </w:p>
        </w:tc>
      </w:tr>
      <w:tr w:rsidR="0052528F" w:rsidRPr="00BA50B9" w14:paraId="19FDAF7B" w14:textId="77777777" w:rsidTr="0052528F">
        <w:trPr>
          <w:trHeight w:val="397"/>
        </w:trPr>
        <w:tc>
          <w:tcPr>
            <w:tcW w:w="278" w:type="pct"/>
            <w:vAlign w:val="bottom"/>
          </w:tcPr>
          <w:p w14:paraId="36B87547" w14:textId="77777777" w:rsidR="0052528F" w:rsidRPr="00BA50B9" w:rsidRDefault="0052528F" w:rsidP="0052528F">
            <w:pPr>
              <w:jc w:val="center"/>
            </w:pPr>
            <w:r w:rsidRPr="00BA50B9">
              <w:t>1.</w:t>
            </w:r>
          </w:p>
        </w:tc>
        <w:tc>
          <w:tcPr>
            <w:tcW w:w="3556" w:type="pct"/>
            <w:gridSpan w:val="2"/>
            <w:vAlign w:val="bottom"/>
          </w:tcPr>
          <w:p w14:paraId="5D77F052" w14:textId="77777777" w:rsidR="0052528F" w:rsidRPr="003530C5" w:rsidRDefault="0052528F" w:rsidP="0052528F">
            <w:pPr>
              <w:autoSpaceDE w:val="0"/>
              <w:autoSpaceDN w:val="0"/>
              <w:adjustRightInd w:val="0"/>
              <w:jc w:val="both"/>
            </w:pPr>
            <w:r w:rsidRPr="00653A09">
              <w:t>Where is the Head office of DICGC of India</w:t>
            </w:r>
            <w:r>
              <w:t xml:space="preserve"> located?</w:t>
            </w:r>
          </w:p>
        </w:tc>
        <w:tc>
          <w:tcPr>
            <w:tcW w:w="411" w:type="pct"/>
            <w:vAlign w:val="center"/>
          </w:tcPr>
          <w:p w14:paraId="5D4B5739" w14:textId="77777777" w:rsidR="0052528F" w:rsidRPr="00BA50B9" w:rsidRDefault="0052528F" w:rsidP="0052528F">
            <w:pPr>
              <w:jc w:val="center"/>
            </w:pPr>
            <w:r>
              <w:t>CO3</w:t>
            </w:r>
          </w:p>
        </w:tc>
        <w:tc>
          <w:tcPr>
            <w:tcW w:w="321" w:type="pct"/>
            <w:vAlign w:val="center"/>
          </w:tcPr>
          <w:p w14:paraId="2E5E12F4" w14:textId="77777777" w:rsidR="0052528F" w:rsidRPr="00BA50B9" w:rsidRDefault="0052528F" w:rsidP="0052528F">
            <w:pPr>
              <w:jc w:val="center"/>
            </w:pPr>
            <w:r>
              <w:t>R</w:t>
            </w:r>
          </w:p>
        </w:tc>
        <w:tc>
          <w:tcPr>
            <w:tcW w:w="434" w:type="pct"/>
            <w:vAlign w:val="bottom"/>
          </w:tcPr>
          <w:p w14:paraId="6A09EE09" w14:textId="77777777" w:rsidR="0052528F" w:rsidRPr="00BA50B9" w:rsidRDefault="0052528F" w:rsidP="0052528F">
            <w:pPr>
              <w:jc w:val="center"/>
            </w:pPr>
            <w:r w:rsidRPr="00BA50B9">
              <w:t>1</w:t>
            </w:r>
          </w:p>
        </w:tc>
      </w:tr>
      <w:tr w:rsidR="0052528F" w:rsidRPr="00BA50B9" w14:paraId="586F192F" w14:textId="77777777" w:rsidTr="0052528F">
        <w:trPr>
          <w:trHeight w:val="397"/>
        </w:trPr>
        <w:tc>
          <w:tcPr>
            <w:tcW w:w="278" w:type="pct"/>
            <w:vAlign w:val="bottom"/>
          </w:tcPr>
          <w:p w14:paraId="3441BDDA" w14:textId="77777777" w:rsidR="0052528F" w:rsidRPr="00BA50B9" w:rsidRDefault="0052528F" w:rsidP="0052528F">
            <w:pPr>
              <w:jc w:val="center"/>
            </w:pPr>
            <w:r w:rsidRPr="00BA50B9">
              <w:t>2.</w:t>
            </w:r>
          </w:p>
        </w:tc>
        <w:tc>
          <w:tcPr>
            <w:tcW w:w="3556" w:type="pct"/>
            <w:gridSpan w:val="2"/>
            <w:vAlign w:val="bottom"/>
          </w:tcPr>
          <w:p w14:paraId="591D2890" w14:textId="77777777" w:rsidR="0052528F" w:rsidRPr="00BA50B9" w:rsidRDefault="0052528F" w:rsidP="0052528F">
            <w:pPr>
              <w:jc w:val="both"/>
            </w:pPr>
            <w:r>
              <w:t>What is called as quick assets?</w:t>
            </w:r>
          </w:p>
        </w:tc>
        <w:tc>
          <w:tcPr>
            <w:tcW w:w="411" w:type="pct"/>
            <w:vAlign w:val="center"/>
          </w:tcPr>
          <w:p w14:paraId="4EAA0A62" w14:textId="77777777" w:rsidR="0052528F" w:rsidRPr="00BA50B9" w:rsidRDefault="0052528F" w:rsidP="0052528F">
            <w:pPr>
              <w:jc w:val="center"/>
            </w:pPr>
            <w:r>
              <w:t>CO2</w:t>
            </w:r>
          </w:p>
        </w:tc>
        <w:tc>
          <w:tcPr>
            <w:tcW w:w="321" w:type="pct"/>
            <w:vAlign w:val="center"/>
          </w:tcPr>
          <w:p w14:paraId="6C5D24EB" w14:textId="77777777" w:rsidR="0052528F" w:rsidRDefault="0052528F" w:rsidP="0052528F">
            <w:pPr>
              <w:jc w:val="center"/>
            </w:pPr>
            <w:r>
              <w:t>R</w:t>
            </w:r>
          </w:p>
        </w:tc>
        <w:tc>
          <w:tcPr>
            <w:tcW w:w="434" w:type="pct"/>
            <w:vAlign w:val="bottom"/>
          </w:tcPr>
          <w:p w14:paraId="4C5E4AF9" w14:textId="77777777" w:rsidR="0052528F" w:rsidRPr="00BA50B9" w:rsidRDefault="0052528F" w:rsidP="0052528F">
            <w:pPr>
              <w:jc w:val="center"/>
            </w:pPr>
            <w:r w:rsidRPr="00BA50B9">
              <w:t>1</w:t>
            </w:r>
          </w:p>
        </w:tc>
      </w:tr>
      <w:tr w:rsidR="0052528F" w:rsidRPr="00BA50B9" w14:paraId="2FCDE273" w14:textId="77777777" w:rsidTr="0052528F">
        <w:trPr>
          <w:trHeight w:val="397"/>
        </w:trPr>
        <w:tc>
          <w:tcPr>
            <w:tcW w:w="278" w:type="pct"/>
            <w:vAlign w:val="bottom"/>
          </w:tcPr>
          <w:p w14:paraId="3925FB0A" w14:textId="77777777" w:rsidR="0052528F" w:rsidRPr="00BA50B9" w:rsidRDefault="0052528F" w:rsidP="0052528F">
            <w:pPr>
              <w:jc w:val="center"/>
            </w:pPr>
            <w:r w:rsidRPr="00BA50B9">
              <w:t>3.</w:t>
            </w:r>
          </w:p>
        </w:tc>
        <w:tc>
          <w:tcPr>
            <w:tcW w:w="3556" w:type="pct"/>
            <w:gridSpan w:val="2"/>
            <w:vAlign w:val="bottom"/>
          </w:tcPr>
          <w:p w14:paraId="011C75BE" w14:textId="77777777" w:rsidR="0052528F" w:rsidRPr="0088345F" w:rsidRDefault="0052528F" w:rsidP="0052528F">
            <w:pPr>
              <w:jc w:val="both"/>
            </w:pPr>
            <w:r>
              <w:t>What is crop insurance?</w:t>
            </w:r>
          </w:p>
        </w:tc>
        <w:tc>
          <w:tcPr>
            <w:tcW w:w="411" w:type="pct"/>
            <w:vAlign w:val="center"/>
          </w:tcPr>
          <w:p w14:paraId="3BDDBBF6" w14:textId="77777777" w:rsidR="0052528F" w:rsidRDefault="0052528F" w:rsidP="0052528F">
            <w:pPr>
              <w:jc w:val="center"/>
            </w:pPr>
            <w:r>
              <w:t>CO6</w:t>
            </w:r>
          </w:p>
        </w:tc>
        <w:tc>
          <w:tcPr>
            <w:tcW w:w="321" w:type="pct"/>
            <w:vAlign w:val="center"/>
          </w:tcPr>
          <w:p w14:paraId="4480A037" w14:textId="77777777" w:rsidR="0052528F" w:rsidRDefault="0052528F" w:rsidP="0052528F">
            <w:pPr>
              <w:jc w:val="center"/>
            </w:pPr>
            <w:r>
              <w:t>R</w:t>
            </w:r>
          </w:p>
        </w:tc>
        <w:tc>
          <w:tcPr>
            <w:tcW w:w="434" w:type="pct"/>
            <w:vAlign w:val="bottom"/>
          </w:tcPr>
          <w:p w14:paraId="158F26BD" w14:textId="77777777" w:rsidR="0052528F" w:rsidRPr="00BA50B9" w:rsidRDefault="0052528F" w:rsidP="0052528F">
            <w:pPr>
              <w:jc w:val="center"/>
            </w:pPr>
            <w:r w:rsidRPr="00BA50B9">
              <w:t>1</w:t>
            </w:r>
          </w:p>
        </w:tc>
      </w:tr>
      <w:tr w:rsidR="0052528F" w:rsidRPr="00BA50B9" w14:paraId="01F38D2B" w14:textId="77777777" w:rsidTr="0052528F">
        <w:trPr>
          <w:trHeight w:val="397"/>
        </w:trPr>
        <w:tc>
          <w:tcPr>
            <w:tcW w:w="278" w:type="pct"/>
            <w:vAlign w:val="bottom"/>
          </w:tcPr>
          <w:p w14:paraId="08751BB0" w14:textId="77777777" w:rsidR="0052528F" w:rsidRPr="00BA50B9" w:rsidRDefault="0052528F" w:rsidP="0052528F">
            <w:pPr>
              <w:jc w:val="center"/>
            </w:pPr>
            <w:r w:rsidRPr="00BA50B9">
              <w:t>4.</w:t>
            </w:r>
          </w:p>
        </w:tc>
        <w:tc>
          <w:tcPr>
            <w:tcW w:w="3556" w:type="pct"/>
            <w:gridSpan w:val="2"/>
            <w:vAlign w:val="bottom"/>
          </w:tcPr>
          <w:p w14:paraId="0FB3F479" w14:textId="77777777" w:rsidR="0052528F" w:rsidRPr="00BA50B9" w:rsidRDefault="0052528F" w:rsidP="0052528F">
            <w:pPr>
              <w:jc w:val="both"/>
            </w:pPr>
            <w:r w:rsidRPr="00653A09">
              <w:t xml:space="preserve">What is </w:t>
            </w:r>
            <w:r>
              <w:t>called as BCR?</w:t>
            </w:r>
          </w:p>
        </w:tc>
        <w:tc>
          <w:tcPr>
            <w:tcW w:w="411" w:type="pct"/>
            <w:vAlign w:val="center"/>
          </w:tcPr>
          <w:p w14:paraId="05B68F04" w14:textId="77777777" w:rsidR="0052528F" w:rsidRDefault="0052528F" w:rsidP="0052528F">
            <w:pPr>
              <w:jc w:val="center"/>
            </w:pPr>
            <w:r>
              <w:t>CO2</w:t>
            </w:r>
          </w:p>
        </w:tc>
        <w:tc>
          <w:tcPr>
            <w:tcW w:w="321" w:type="pct"/>
            <w:vAlign w:val="center"/>
          </w:tcPr>
          <w:p w14:paraId="479943C0" w14:textId="77777777" w:rsidR="0052528F" w:rsidRDefault="0052528F" w:rsidP="0052528F">
            <w:pPr>
              <w:jc w:val="center"/>
            </w:pPr>
            <w:r>
              <w:t>R</w:t>
            </w:r>
          </w:p>
        </w:tc>
        <w:tc>
          <w:tcPr>
            <w:tcW w:w="434" w:type="pct"/>
            <w:vAlign w:val="bottom"/>
          </w:tcPr>
          <w:p w14:paraId="5DC8F889" w14:textId="77777777" w:rsidR="0052528F" w:rsidRPr="00BA50B9" w:rsidRDefault="0052528F" w:rsidP="0052528F">
            <w:pPr>
              <w:jc w:val="center"/>
            </w:pPr>
            <w:r w:rsidRPr="00BA50B9">
              <w:t>1</w:t>
            </w:r>
          </w:p>
        </w:tc>
      </w:tr>
      <w:tr w:rsidR="0052528F" w:rsidRPr="00BA50B9" w14:paraId="216D0F3F" w14:textId="77777777" w:rsidTr="0052528F">
        <w:trPr>
          <w:trHeight w:val="397"/>
        </w:trPr>
        <w:tc>
          <w:tcPr>
            <w:tcW w:w="278" w:type="pct"/>
            <w:vAlign w:val="bottom"/>
          </w:tcPr>
          <w:p w14:paraId="777B6596" w14:textId="77777777" w:rsidR="0052528F" w:rsidRPr="00BA50B9" w:rsidRDefault="0052528F" w:rsidP="0052528F">
            <w:pPr>
              <w:jc w:val="center"/>
            </w:pPr>
            <w:r w:rsidRPr="00BA50B9">
              <w:t>5.</w:t>
            </w:r>
          </w:p>
        </w:tc>
        <w:tc>
          <w:tcPr>
            <w:tcW w:w="3556" w:type="pct"/>
            <w:gridSpan w:val="2"/>
            <w:vAlign w:val="bottom"/>
          </w:tcPr>
          <w:p w14:paraId="53F529D3" w14:textId="77777777" w:rsidR="0052528F" w:rsidRPr="008C7D3A" w:rsidRDefault="0052528F" w:rsidP="0052528F">
            <w:pPr>
              <w:pStyle w:val="Default"/>
              <w:jc w:val="both"/>
            </w:pPr>
            <w:r w:rsidRPr="00653A09">
              <w:t xml:space="preserve">When </w:t>
            </w:r>
            <w:r>
              <w:t xml:space="preserve">Cooperative Societies Act </w:t>
            </w:r>
            <w:r w:rsidRPr="00653A09">
              <w:t>was passed in India</w:t>
            </w:r>
            <w:r>
              <w:t>?</w:t>
            </w:r>
          </w:p>
        </w:tc>
        <w:tc>
          <w:tcPr>
            <w:tcW w:w="411" w:type="pct"/>
            <w:vAlign w:val="center"/>
          </w:tcPr>
          <w:p w14:paraId="7F5257A5" w14:textId="77777777" w:rsidR="0052528F" w:rsidRDefault="0052528F" w:rsidP="0052528F">
            <w:pPr>
              <w:jc w:val="center"/>
            </w:pPr>
            <w:r>
              <w:t>CO3</w:t>
            </w:r>
          </w:p>
        </w:tc>
        <w:tc>
          <w:tcPr>
            <w:tcW w:w="321" w:type="pct"/>
            <w:vAlign w:val="center"/>
          </w:tcPr>
          <w:p w14:paraId="14F94689" w14:textId="77777777" w:rsidR="0052528F" w:rsidRDefault="0052528F" w:rsidP="0052528F">
            <w:pPr>
              <w:jc w:val="center"/>
            </w:pPr>
            <w:r>
              <w:t>R</w:t>
            </w:r>
          </w:p>
        </w:tc>
        <w:tc>
          <w:tcPr>
            <w:tcW w:w="434" w:type="pct"/>
            <w:vAlign w:val="bottom"/>
          </w:tcPr>
          <w:p w14:paraId="3A13B755" w14:textId="77777777" w:rsidR="0052528F" w:rsidRPr="00BA50B9" w:rsidRDefault="0052528F" w:rsidP="0052528F">
            <w:pPr>
              <w:jc w:val="center"/>
            </w:pPr>
            <w:r w:rsidRPr="00BA50B9">
              <w:t>1</w:t>
            </w:r>
          </w:p>
        </w:tc>
      </w:tr>
      <w:tr w:rsidR="0052528F" w:rsidRPr="00BA50B9" w14:paraId="04CA8996" w14:textId="77777777" w:rsidTr="0052528F">
        <w:trPr>
          <w:trHeight w:val="397"/>
        </w:trPr>
        <w:tc>
          <w:tcPr>
            <w:tcW w:w="278" w:type="pct"/>
            <w:vAlign w:val="bottom"/>
          </w:tcPr>
          <w:p w14:paraId="6FEEB5C8" w14:textId="77777777" w:rsidR="0052528F" w:rsidRPr="00BA50B9" w:rsidRDefault="0052528F" w:rsidP="0052528F">
            <w:pPr>
              <w:jc w:val="center"/>
            </w:pPr>
            <w:r w:rsidRPr="00BA50B9">
              <w:t>6.</w:t>
            </w:r>
          </w:p>
        </w:tc>
        <w:tc>
          <w:tcPr>
            <w:tcW w:w="3556" w:type="pct"/>
            <w:gridSpan w:val="2"/>
            <w:vAlign w:val="bottom"/>
          </w:tcPr>
          <w:p w14:paraId="33C0A7F4" w14:textId="77777777" w:rsidR="0052528F" w:rsidRPr="00BA50B9" w:rsidRDefault="0052528F" w:rsidP="0052528F">
            <w:pPr>
              <w:jc w:val="both"/>
            </w:pPr>
            <w:r>
              <w:t>What is called as Micro Finance?</w:t>
            </w:r>
          </w:p>
        </w:tc>
        <w:tc>
          <w:tcPr>
            <w:tcW w:w="411" w:type="pct"/>
            <w:vAlign w:val="center"/>
          </w:tcPr>
          <w:p w14:paraId="00F7FD82" w14:textId="77777777" w:rsidR="0052528F" w:rsidRDefault="0052528F" w:rsidP="0052528F">
            <w:pPr>
              <w:jc w:val="center"/>
            </w:pPr>
            <w:r>
              <w:t>CO3</w:t>
            </w:r>
          </w:p>
        </w:tc>
        <w:tc>
          <w:tcPr>
            <w:tcW w:w="321" w:type="pct"/>
            <w:vAlign w:val="center"/>
          </w:tcPr>
          <w:p w14:paraId="44C50ABD" w14:textId="77777777" w:rsidR="0052528F" w:rsidRDefault="0052528F" w:rsidP="0052528F">
            <w:pPr>
              <w:jc w:val="center"/>
            </w:pPr>
            <w:r>
              <w:t>R</w:t>
            </w:r>
          </w:p>
        </w:tc>
        <w:tc>
          <w:tcPr>
            <w:tcW w:w="434" w:type="pct"/>
            <w:vAlign w:val="bottom"/>
          </w:tcPr>
          <w:p w14:paraId="5639DC70" w14:textId="77777777" w:rsidR="0052528F" w:rsidRPr="00BA50B9" w:rsidRDefault="0052528F" w:rsidP="0052528F">
            <w:pPr>
              <w:jc w:val="center"/>
            </w:pPr>
            <w:r w:rsidRPr="00BA50B9">
              <w:t>1</w:t>
            </w:r>
          </w:p>
        </w:tc>
      </w:tr>
      <w:tr w:rsidR="0052528F" w:rsidRPr="00BA50B9" w14:paraId="1C32193D" w14:textId="77777777" w:rsidTr="0052528F">
        <w:trPr>
          <w:trHeight w:val="397"/>
        </w:trPr>
        <w:tc>
          <w:tcPr>
            <w:tcW w:w="278" w:type="pct"/>
            <w:vAlign w:val="bottom"/>
          </w:tcPr>
          <w:p w14:paraId="690CEB40" w14:textId="77777777" w:rsidR="0052528F" w:rsidRPr="00BA50B9" w:rsidRDefault="0052528F" w:rsidP="0052528F">
            <w:pPr>
              <w:jc w:val="center"/>
            </w:pPr>
            <w:r w:rsidRPr="00BA50B9">
              <w:t>7.</w:t>
            </w:r>
          </w:p>
        </w:tc>
        <w:tc>
          <w:tcPr>
            <w:tcW w:w="3556" w:type="pct"/>
            <w:gridSpan w:val="2"/>
            <w:vAlign w:val="bottom"/>
          </w:tcPr>
          <w:p w14:paraId="2FA9D316" w14:textId="77777777" w:rsidR="0052528F" w:rsidRPr="00BA50B9" w:rsidRDefault="0052528F" w:rsidP="0052528F">
            <w:pPr>
              <w:pStyle w:val="ListParagraph"/>
              <w:ind w:left="0"/>
              <w:jc w:val="both"/>
              <w:rPr>
                <w:noProof/>
                <w:lang w:eastAsia="zh-TW"/>
              </w:rPr>
            </w:pPr>
            <w:r>
              <w:rPr>
                <w:noProof/>
                <w:lang w:eastAsia="zh-TW"/>
              </w:rPr>
              <w:t>What is NABARD?</w:t>
            </w:r>
          </w:p>
        </w:tc>
        <w:tc>
          <w:tcPr>
            <w:tcW w:w="411" w:type="pct"/>
            <w:vAlign w:val="center"/>
          </w:tcPr>
          <w:p w14:paraId="2113CEDB" w14:textId="77777777" w:rsidR="0052528F" w:rsidRDefault="0052528F" w:rsidP="0052528F">
            <w:pPr>
              <w:jc w:val="center"/>
            </w:pPr>
            <w:r>
              <w:t>CO3</w:t>
            </w:r>
          </w:p>
        </w:tc>
        <w:tc>
          <w:tcPr>
            <w:tcW w:w="321" w:type="pct"/>
            <w:vAlign w:val="center"/>
          </w:tcPr>
          <w:p w14:paraId="0FF37590" w14:textId="77777777" w:rsidR="0052528F" w:rsidRDefault="0052528F" w:rsidP="0052528F">
            <w:pPr>
              <w:jc w:val="center"/>
            </w:pPr>
            <w:r>
              <w:t>R</w:t>
            </w:r>
          </w:p>
        </w:tc>
        <w:tc>
          <w:tcPr>
            <w:tcW w:w="434" w:type="pct"/>
            <w:vAlign w:val="bottom"/>
          </w:tcPr>
          <w:p w14:paraId="09F1CC2A" w14:textId="77777777" w:rsidR="0052528F" w:rsidRPr="00BA50B9" w:rsidRDefault="0052528F" w:rsidP="0052528F">
            <w:pPr>
              <w:jc w:val="center"/>
            </w:pPr>
            <w:r w:rsidRPr="00BA50B9">
              <w:t>1</w:t>
            </w:r>
          </w:p>
        </w:tc>
      </w:tr>
      <w:tr w:rsidR="0052528F" w:rsidRPr="00BA50B9" w14:paraId="387D6184" w14:textId="77777777" w:rsidTr="0052528F">
        <w:trPr>
          <w:trHeight w:val="397"/>
        </w:trPr>
        <w:tc>
          <w:tcPr>
            <w:tcW w:w="278" w:type="pct"/>
            <w:vAlign w:val="bottom"/>
          </w:tcPr>
          <w:p w14:paraId="48FEF28E" w14:textId="77777777" w:rsidR="0052528F" w:rsidRPr="00BA50B9" w:rsidRDefault="0052528F" w:rsidP="0052528F">
            <w:pPr>
              <w:jc w:val="center"/>
            </w:pPr>
            <w:r w:rsidRPr="00BA50B9">
              <w:t>8.</w:t>
            </w:r>
          </w:p>
        </w:tc>
        <w:tc>
          <w:tcPr>
            <w:tcW w:w="3556" w:type="pct"/>
            <w:gridSpan w:val="2"/>
            <w:vAlign w:val="bottom"/>
          </w:tcPr>
          <w:p w14:paraId="77AC10AB" w14:textId="77777777" w:rsidR="0052528F" w:rsidRPr="00E11D07" w:rsidRDefault="0052528F" w:rsidP="0052528F">
            <w:pPr>
              <w:spacing w:line="276" w:lineRule="auto"/>
              <w:jc w:val="both"/>
              <w:rPr>
                <w:bCs/>
              </w:rPr>
            </w:pPr>
            <w:r>
              <w:rPr>
                <w:bCs/>
              </w:rPr>
              <w:t>What is NCDC?</w:t>
            </w:r>
          </w:p>
        </w:tc>
        <w:tc>
          <w:tcPr>
            <w:tcW w:w="411" w:type="pct"/>
            <w:vAlign w:val="center"/>
          </w:tcPr>
          <w:p w14:paraId="1F085D38" w14:textId="77777777" w:rsidR="0052528F" w:rsidRDefault="0052528F" w:rsidP="0052528F">
            <w:pPr>
              <w:jc w:val="center"/>
            </w:pPr>
            <w:r>
              <w:t>CO3</w:t>
            </w:r>
          </w:p>
        </w:tc>
        <w:tc>
          <w:tcPr>
            <w:tcW w:w="321" w:type="pct"/>
            <w:vAlign w:val="center"/>
          </w:tcPr>
          <w:p w14:paraId="1EECF2CE" w14:textId="77777777" w:rsidR="0052528F" w:rsidRDefault="0052528F" w:rsidP="0052528F">
            <w:pPr>
              <w:jc w:val="center"/>
            </w:pPr>
            <w:r>
              <w:t>R</w:t>
            </w:r>
          </w:p>
        </w:tc>
        <w:tc>
          <w:tcPr>
            <w:tcW w:w="434" w:type="pct"/>
            <w:vAlign w:val="bottom"/>
          </w:tcPr>
          <w:p w14:paraId="032B8AED" w14:textId="77777777" w:rsidR="0052528F" w:rsidRPr="00BA50B9" w:rsidRDefault="0052528F" w:rsidP="0052528F">
            <w:pPr>
              <w:jc w:val="center"/>
            </w:pPr>
            <w:r w:rsidRPr="00BA50B9">
              <w:t>1</w:t>
            </w:r>
          </w:p>
        </w:tc>
      </w:tr>
      <w:tr w:rsidR="0052528F" w:rsidRPr="00BA50B9" w14:paraId="1FB10E55" w14:textId="77777777" w:rsidTr="0052528F">
        <w:trPr>
          <w:trHeight w:val="397"/>
        </w:trPr>
        <w:tc>
          <w:tcPr>
            <w:tcW w:w="278" w:type="pct"/>
            <w:vAlign w:val="bottom"/>
          </w:tcPr>
          <w:p w14:paraId="3D12E05E" w14:textId="77777777" w:rsidR="0052528F" w:rsidRPr="00BA50B9" w:rsidRDefault="0052528F" w:rsidP="0052528F">
            <w:pPr>
              <w:jc w:val="center"/>
            </w:pPr>
            <w:r w:rsidRPr="00BA50B9">
              <w:t>9.</w:t>
            </w:r>
          </w:p>
        </w:tc>
        <w:tc>
          <w:tcPr>
            <w:tcW w:w="3556" w:type="pct"/>
            <w:gridSpan w:val="2"/>
            <w:vAlign w:val="bottom"/>
          </w:tcPr>
          <w:p w14:paraId="183657B5" w14:textId="77777777" w:rsidR="0052528F" w:rsidRPr="00BA50B9" w:rsidRDefault="0052528F" w:rsidP="0052528F">
            <w:pPr>
              <w:pStyle w:val="ListParagraph"/>
              <w:ind w:left="0"/>
              <w:jc w:val="both"/>
              <w:rPr>
                <w:noProof/>
                <w:lang w:eastAsia="zh-TW"/>
              </w:rPr>
            </w:pPr>
            <w:r w:rsidRPr="00E11D07">
              <w:rPr>
                <w:noProof/>
                <w:lang w:eastAsia="zh-TW"/>
              </w:rPr>
              <w:t>When did NAFED was established</w:t>
            </w:r>
            <w:r>
              <w:rPr>
                <w:noProof/>
                <w:lang w:eastAsia="zh-TW"/>
              </w:rPr>
              <w:t>?</w:t>
            </w:r>
          </w:p>
        </w:tc>
        <w:tc>
          <w:tcPr>
            <w:tcW w:w="411" w:type="pct"/>
            <w:vAlign w:val="center"/>
          </w:tcPr>
          <w:p w14:paraId="77CF8142" w14:textId="77777777" w:rsidR="0052528F" w:rsidRDefault="0052528F" w:rsidP="0052528F">
            <w:pPr>
              <w:jc w:val="center"/>
            </w:pPr>
            <w:r>
              <w:t>CO3</w:t>
            </w:r>
          </w:p>
        </w:tc>
        <w:tc>
          <w:tcPr>
            <w:tcW w:w="321" w:type="pct"/>
            <w:vAlign w:val="center"/>
          </w:tcPr>
          <w:p w14:paraId="6E9EBE41" w14:textId="77777777" w:rsidR="0052528F" w:rsidRDefault="0052528F" w:rsidP="0052528F">
            <w:pPr>
              <w:jc w:val="center"/>
            </w:pPr>
            <w:r>
              <w:t>R</w:t>
            </w:r>
          </w:p>
        </w:tc>
        <w:tc>
          <w:tcPr>
            <w:tcW w:w="434" w:type="pct"/>
            <w:vAlign w:val="bottom"/>
          </w:tcPr>
          <w:p w14:paraId="5AF5B86D" w14:textId="77777777" w:rsidR="0052528F" w:rsidRPr="00BA50B9" w:rsidRDefault="0052528F" w:rsidP="0052528F">
            <w:pPr>
              <w:jc w:val="center"/>
            </w:pPr>
            <w:r w:rsidRPr="00BA50B9">
              <w:t>1</w:t>
            </w:r>
          </w:p>
        </w:tc>
      </w:tr>
      <w:tr w:rsidR="0052528F" w:rsidRPr="00BA50B9" w14:paraId="72CCD064" w14:textId="77777777" w:rsidTr="0052528F">
        <w:trPr>
          <w:trHeight w:val="397"/>
        </w:trPr>
        <w:tc>
          <w:tcPr>
            <w:tcW w:w="278" w:type="pct"/>
            <w:vAlign w:val="bottom"/>
          </w:tcPr>
          <w:p w14:paraId="667F9976" w14:textId="77777777" w:rsidR="0052528F" w:rsidRPr="00BA50B9" w:rsidRDefault="0052528F" w:rsidP="0052528F">
            <w:pPr>
              <w:jc w:val="center"/>
            </w:pPr>
            <w:r w:rsidRPr="00BA50B9">
              <w:t>10.</w:t>
            </w:r>
          </w:p>
        </w:tc>
        <w:tc>
          <w:tcPr>
            <w:tcW w:w="3556" w:type="pct"/>
            <w:gridSpan w:val="2"/>
            <w:vAlign w:val="bottom"/>
          </w:tcPr>
          <w:p w14:paraId="482F21C1" w14:textId="77777777" w:rsidR="0052528F" w:rsidRPr="00BA50B9" w:rsidRDefault="0052528F" w:rsidP="0052528F">
            <w:pPr>
              <w:jc w:val="both"/>
            </w:pPr>
            <w:r w:rsidRPr="00E11D07">
              <w:t>What is the name used to indicate the amount of time it takes to recover the cost of an investment in a project</w:t>
            </w:r>
            <w:r>
              <w:t>?</w:t>
            </w:r>
          </w:p>
        </w:tc>
        <w:tc>
          <w:tcPr>
            <w:tcW w:w="411" w:type="pct"/>
            <w:vAlign w:val="center"/>
          </w:tcPr>
          <w:p w14:paraId="532EB371" w14:textId="77777777" w:rsidR="0052528F" w:rsidRDefault="0052528F" w:rsidP="0052528F">
            <w:pPr>
              <w:jc w:val="center"/>
            </w:pPr>
            <w:r>
              <w:t>CO2</w:t>
            </w:r>
          </w:p>
        </w:tc>
        <w:tc>
          <w:tcPr>
            <w:tcW w:w="321" w:type="pct"/>
            <w:vAlign w:val="center"/>
          </w:tcPr>
          <w:p w14:paraId="41A6D715" w14:textId="77777777" w:rsidR="0052528F" w:rsidRDefault="0052528F" w:rsidP="0052528F">
            <w:pPr>
              <w:jc w:val="center"/>
            </w:pPr>
            <w:r>
              <w:t>R</w:t>
            </w:r>
          </w:p>
        </w:tc>
        <w:tc>
          <w:tcPr>
            <w:tcW w:w="434" w:type="pct"/>
            <w:vAlign w:val="bottom"/>
          </w:tcPr>
          <w:p w14:paraId="38962316" w14:textId="77777777" w:rsidR="0052528F" w:rsidRPr="00BA50B9" w:rsidRDefault="0052528F" w:rsidP="0052528F">
            <w:pPr>
              <w:jc w:val="center"/>
            </w:pPr>
            <w:r w:rsidRPr="00BA50B9">
              <w:t>1</w:t>
            </w:r>
          </w:p>
        </w:tc>
      </w:tr>
      <w:tr w:rsidR="0052528F" w:rsidRPr="00BA50B9" w14:paraId="7C78EF59" w14:textId="77777777" w:rsidTr="0052528F">
        <w:trPr>
          <w:trHeight w:val="397"/>
        </w:trPr>
        <w:tc>
          <w:tcPr>
            <w:tcW w:w="278" w:type="pct"/>
            <w:vAlign w:val="bottom"/>
          </w:tcPr>
          <w:p w14:paraId="36637E85" w14:textId="77777777" w:rsidR="0052528F" w:rsidRPr="00BA50B9" w:rsidRDefault="0052528F" w:rsidP="0052528F">
            <w:pPr>
              <w:jc w:val="center"/>
            </w:pPr>
            <w:r>
              <w:t>11.</w:t>
            </w:r>
          </w:p>
        </w:tc>
        <w:tc>
          <w:tcPr>
            <w:tcW w:w="3556" w:type="pct"/>
            <w:gridSpan w:val="2"/>
            <w:vAlign w:val="bottom"/>
          </w:tcPr>
          <w:p w14:paraId="21F98744" w14:textId="77777777" w:rsidR="0052528F" w:rsidRPr="00BA50B9" w:rsidRDefault="0052528F" w:rsidP="0052528F">
            <w:pPr>
              <w:jc w:val="both"/>
            </w:pPr>
            <w:r>
              <w:t>What is scale of finance?</w:t>
            </w:r>
          </w:p>
        </w:tc>
        <w:tc>
          <w:tcPr>
            <w:tcW w:w="411" w:type="pct"/>
            <w:vAlign w:val="center"/>
          </w:tcPr>
          <w:p w14:paraId="7CC6F219" w14:textId="77777777" w:rsidR="0052528F" w:rsidRPr="009F4EF2" w:rsidRDefault="0052528F" w:rsidP="0052528F">
            <w:pPr>
              <w:jc w:val="center"/>
            </w:pPr>
            <w:r>
              <w:t>CO2</w:t>
            </w:r>
          </w:p>
        </w:tc>
        <w:tc>
          <w:tcPr>
            <w:tcW w:w="321" w:type="pct"/>
            <w:vAlign w:val="center"/>
          </w:tcPr>
          <w:p w14:paraId="7742A456" w14:textId="77777777" w:rsidR="0052528F" w:rsidRDefault="0052528F" w:rsidP="0052528F">
            <w:pPr>
              <w:jc w:val="center"/>
            </w:pPr>
            <w:r>
              <w:t>R</w:t>
            </w:r>
          </w:p>
        </w:tc>
        <w:tc>
          <w:tcPr>
            <w:tcW w:w="434" w:type="pct"/>
            <w:vAlign w:val="bottom"/>
          </w:tcPr>
          <w:p w14:paraId="52A76FCD" w14:textId="77777777" w:rsidR="0052528F" w:rsidRPr="00BA50B9" w:rsidRDefault="0052528F" w:rsidP="0052528F">
            <w:pPr>
              <w:jc w:val="center"/>
            </w:pPr>
            <w:r w:rsidRPr="00BA50B9">
              <w:t>1</w:t>
            </w:r>
          </w:p>
        </w:tc>
      </w:tr>
      <w:tr w:rsidR="0052528F" w:rsidRPr="00BA50B9" w14:paraId="5D5F01C1" w14:textId="77777777" w:rsidTr="0052528F">
        <w:trPr>
          <w:trHeight w:val="397"/>
        </w:trPr>
        <w:tc>
          <w:tcPr>
            <w:tcW w:w="278" w:type="pct"/>
            <w:vAlign w:val="bottom"/>
          </w:tcPr>
          <w:p w14:paraId="46832E68" w14:textId="77777777" w:rsidR="0052528F" w:rsidRPr="00BA50B9" w:rsidRDefault="0052528F" w:rsidP="0052528F">
            <w:pPr>
              <w:jc w:val="center"/>
            </w:pPr>
            <w:r>
              <w:t>12.</w:t>
            </w:r>
          </w:p>
        </w:tc>
        <w:tc>
          <w:tcPr>
            <w:tcW w:w="3556" w:type="pct"/>
            <w:gridSpan w:val="2"/>
            <w:vAlign w:val="bottom"/>
          </w:tcPr>
          <w:p w14:paraId="31981609" w14:textId="77777777" w:rsidR="0052528F" w:rsidRPr="00BA50B9" w:rsidRDefault="0052528F" w:rsidP="0052528F">
            <w:pPr>
              <w:jc w:val="both"/>
            </w:pPr>
            <w:r w:rsidRPr="00E11D07">
              <w:t>Which bank was the sole banker to the government until the establishment of the Reserve Bank of India in 1935</w:t>
            </w:r>
            <w:r>
              <w:t>?</w:t>
            </w:r>
          </w:p>
        </w:tc>
        <w:tc>
          <w:tcPr>
            <w:tcW w:w="411" w:type="pct"/>
            <w:vAlign w:val="center"/>
          </w:tcPr>
          <w:p w14:paraId="32923156" w14:textId="77777777" w:rsidR="0052528F" w:rsidRPr="009F4EF2" w:rsidRDefault="0052528F" w:rsidP="0052528F">
            <w:pPr>
              <w:jc w:val="center"/>
            </w:pPr>
            <w:r>
              <w:t>CO1</w:t>
            </w:r>
          </w:p>
        </w:tc>
        <w:tc>
          <w:tcPr>
            <w:tcW w:w="321" w:type="pct"/>
            <w:vAlign w:val="center"/>
          </w:tcPr>
          <w:p w14:paraId="2D7B7075" w14:textId="77777777" w:rsidR="0052528F" w:rsidRDefault="0052528F" w:rsidP="0052528F">
            <w:pPr>
              <w:jc w:val="center"/>
            </w:pPr>
            <w:r>
              <w:t>R</w:t>
            </w:r>
          </w:p>
        </w:tc>
        <w:tc>
          <w:tcPr>
            <w:tcW w:w="434" w:type="pct"/>
            <w:vAlign w:val="bottom"/>
          </w:tcPr>
          <w:p w14:paraId="73960587" w14:textId="77777777" w:rsidR="0052528F" w:rsidRPr="00BA50B9" w:rsidRDefault="0052528F" w:rsidP="0052528F">
            <w:pPr>
              <w:jc w:val="center"/>
            </w:pPr>
            <w:r w:rsidRPr="00BA50B9">
              <w:t>1</w:t>
            </w:r>
          </w:p>
        </w:tc>
      </w:tr>
      <w:tr w:rsidR="0052528F" w:rsidRPr="00BA50B9" w14:paraId="0DD697AF" w14:textId="77777777" w:rsidTr="0052528F">
        <w:trPr>
          <w:trHeight w:val="397"/>
        </w:trPr>
        <w:tc>
          <w:tcPr>
            <w:tcW w:w="278" w:type="pct"/>
            <w:vAlign w:val="bottom"/>
          </w:tcPr>
          <w:p w14:paraId="20D330BE" w14:textId="77777777" w:rsidR="0052528F" w:rsidRPr="00BA50B9" w:rsidRDefault="0052528F" w:rsidP="0052528F">
            <w:pPr>
              <w:jc w:val="center"/>
            </w:pPr>
            <w:r>
              <w:t>13.</w:t>
            </w:r>
          </w:p>
        </w:tc>
        <w:tc>
          <w:tcPr>
            <w:tcW w:w="3556" w:type="pct"/>
            <w:gridSpan w:val="2"/>
            <w:vAlign w:val="bottom"/>
          </w:tcPr>
          <w:p w14:paraId="6101A484" w14:textId="77777777" w:rsidR="0052528F" w:rsidRPr="00BA50B9" w:rsidRDefault="0052528F" w:rsidP="0052528F">
            <w:pPr>
              <w:jc w:val="both"/>
            </w:pPr>
            <w:r>
              <w:rPr>
                <w:rFonts w:eastAsia="Arial"/>
              </w:rPr>
              <w:t xml:space="preserve">Which financial institution </w:t>
            </w:r>
            <w:r w:rsidRPr="001E550D">
              <w:rPr>
                <w:rFonts w:eastAsia="Arial"/>
              </w:rPr>
              <w:t>promote the social and economic progress of the Asian and Pacific region</w:t>
            </w:r>
            <w:r>
              <w:rPr>
                <w:rFonts w:eastAsia="Arial"/>
              </w:rPr>
              <w:t>?</w:t>
            </w:r>
          </w:p>
        </w:tc>
        <w:tc>
          <w:tcPr>
            <w:tcW w:w="411" w:type="pct"/>
            <w:vAlign w:val="center"/>
          </w:tcPr>
          <w:p w14:paraId="17113E56" w14:textId="77777777" w:rsidR="0052528F" w:rsidRPr="009F4EF2" w:rsidRDefault="0052528F" w:rsidP="0052528F">
            <w:pPr>
              <w:jc w:val="center"/>
            </w:pPr>
            <w:r>
              <w:t>CO3</w:t>
            </w:r>
          </w:p>
        </w:tc>
        <w:tc>
          <w:tcPr>
            <w:tcW w:w="321" w:type="pct"/>
            <w:vAlign w:val="center"/>
          </w:tcPr>
          <w:p w14:paraId="0B912FAE" w14:textId="77777777" w:rsidR="0052528F" w:rsidRDefault="0052528F" w:rsidP="0052528F">
            <w:pPr>
              <w:jc w:val="center"/>
            </w:pPr>
            <w:r>
              <w:t>R</w:t>
            </w:r>
          </w:p>
        </w:tc>
        <w:tc>
          <w:tcPr>
            <w:tcW w:w="434" w:type="pct"/>
            <w:vAlign w:val="bottom"/>
          </w:tcPr>
          <w:p w14:paraId="5BDECFCB" w14:textId="77777777" w:rsidR="0052528F" w:rsidRPr="00BA50B9" w:rsidRDefault="0052528F" w:rsidP="0052528F">
            <w:pPr>
              <w:jc w:val="center"/>
            </w:pPr>
            <w:r w:rsidRPr="00BA50B9">
              <w:t>1</w:t>
            </w:r>
          </w:p>
        </w:tc>
      </w:tr>
      <w:tr w:rsidR="0052528F" w:rsidRPr="00BA50B9" w14:paraId="7C55EEBB" w14:textId="77777777" w:rsidTr="0052528F">
        <w:trPr>
          <w:trHeight w:val="397"/>
        </w:trPr>
        <w:tc>
          <w:tcPr>
            <w:tcW w:w="278" w:type="pct"/>
            <w:vAlign w:val="bottom"/>
          </w:tcPr>
          <w:p w14:paraId="7C85CE7E" w14:textId="77777777" w:rsidR="0052528F" w:rsidRPr="00BA50B9" w:rsidRDefault="0052528F" w:rsidP="0052528F">
            <w:pPr>
              <w:jc w:val="center"/>
            </w:pPr>
            <w:r>
              <w:t>14.</w:t>
            </w:r>
          </w:p>
        </w:tc>
        <w:tc>
          <w:tcPr>
            <w:tcW w:w="3556" w:type="pct"/>
            <w:gridSpan w:val="2"/>
            <w:vAlign w:val="bottom"/>
          </w:tcPr>
          <w:p w14:paraId="344FA146" w14:textId="77777777" w:rsidR="0052528F" w:rsidRPr="00BA50B9" w:rsidRDefault="0052528F" w:rsidP="0052528F">
            <w:pPr>
              <w:jc w:val="both"/>
            </w:pPr>
            <w:r w:rsidRPr="00E11D07">
              <w:t>Which committee recommended the Lead bank scheme</w:t>
            </w:r>
            <w:r>
              <w:t>?</w:t>
            </w:r>
          </w:p>
        </w:tc>
        <w:tc>
          <w:tcPr>
            <w:tcW w:w="411" w:type="pct"/>
            <w:vAlign w:val="center"/>
          </w:tcPr>
          <w:p w14:paraId="6DEACAAD" w14:textId="77777777" w:rsidR="0052528F" w:rsidRPr="009F4EF2" w:rsidRDefault="0052528F" w:rsidP="0052528F">
            <w:pPr>
              <w:jc w:val="center"/>
            </w:pPr>
            <w:r>
              <w:t>CO3</w:t>
            </w:r>
          </w:p>
        </w:tc>
        <w:tc>
          <w:tcPr>
            <w:tcW w:w="321" w:type="pct"/>
            <w:vAlign w:val="center"/>
          </w:tcPr>
          <w:p w14:paraId="636E3D4A" w14:textId="77777777" w:rsidR="0052528F" w:rsidRDefault="0052528F" w:rsidP="0052528F">
            <w:pPr>
              <w:jc w:val="center"/>
            </w:pPr>
            <w:r>
              <w:t>R</w:t>
            </w:r>
          </w:p>
        </w:tc>
        <w:tc>
          <w:tcPr>
            <w:tcW w:w="434" w:type="pct"/>
            <w:vAlign w:val="bottom"/>
          </w:tcPr>
          <w:p w14:paraId="17323633" w14:textId="77777777" w:rsidR="0052528F" w:rsidRPr="00BA50B9" w:rsidRDefault="0052528F" w:rsidP="0052528F">
            <w:pPr>
              <w:jc w:val="center"/>
            </w:pPr>
            <w:r w:rsidRPr="00BA50B9">
              <w:t>1</w:t>
            </w:r>
          </w:p>
        </w:tc>
      </w:tr>
      <w:tr w:rsidR="0052528F" w:rsidRPr="00BA50B9" w14:paraId="2664C6AD" w14:textId="77777777" w:rsidTr="0052528F">
        <w:trPr>
          <w:trHeight w:val="397"/>
        </w:trPr>
        <w:tc>
          <w:tcPr>
            <w:tcW w:w="278" w:type="pct"/>
            <w:vAlign w:val="bottom"/>
          </w:tcPr>
          <w:p w14:paraId="07B48295" w14:textId="77777777" w:rsidR="0052528F" w:rsidRPr="00BA50B9" w:rsidRDefault="0052528F" w:rsidP="0052528F">
            <w:pPr>
              <w:jc w:val="center"/>
            </w:pPr>
            <w:r>
              <w:t>15.</w:t>
            </w:r>
          </w:p>
        </w:tc>
        <w:tc>
          <w:tcPr>
            <w:tcW w:w="3556" w:type="pct"/>
            <w:gridSpan w:val="2"/>
            <w:vAlign w:val="bottom"/>
          </w:tcPr>
          <w:p w14:paraId="33025157" w14:textId="77777777" w:rsidR="0052528F" w:rsidRPr="00BA50B9" w:rsidRDefault="0052528F" w:rsidP="0052528F">
            <w:pPr>
              <w:jc w:val="both"/>
            </w:pPr>
            <w:r w:rsidRPr="00C72801">
              <w:t>When Imperial Bank of India was renamed as State Bank of India</w:t>
            </w:r>
            <w:r>
              <w:t>?</w:t>
            </w:r>
          </w:p>
        </w:tc>
        <w:tc>
          <w:tcPr>
            <w:tcW w:w="411" w:type="pct"/>
            <w:vAlign w:val="center"/>
          </w:tcPr>
          <w:p w14:paraId="7AF74DD2" w14:textId="77777777" w:rsidR="0052528F" w:rsidRPr="009F4EF2" w:rsidRDefault="0052528F" w:rsidP="0052528F">
            <w:pPr>
              <w:jc w:val="center"/>
            </w:pPr>
            <w:r>
              <w:t>CO3</w:t>
            </w:r>
          </w:p>
        </w:tc>
        <w:tc>
          <w:tcPr>
            <w:tcW w:w="321" w:type="pct"/>
            <w:vAlign w:val="center"/>
          </w:tcPr>
          <w:p w14:paraId="7C715B9C" w14:textId="77777777" w:rsidR="0052528F" w:rsidRDefault="0052528F" w:rsidP="0052528F">
            <w:pPr>
              <w:jc w:val="center"/>
            </w:pPr>
            <w:r>
              <w:t>R</w:t>
            </w:r>
          </w:p>
        </w:tc>
        <w:tc>
          <w:tcPr>
            <w:tcW w:w="434" w:type="pct"/>
            <w:vAlign w:val="bottom"/>
          </w:tcPr>
          <w:p w14:paraId="23D46649" w14:textId="77777777" w:rsidR="0052528F" w:rsidRPr="00BA50B9" w:rsidRDefault="0052528F" w:rsidP="0052528F">
            <w:pPr>
              <w:jc w:val="center"/>
            </w:pPr>
            <w:r w:rsidRPr="00BA50B9">
              <w:t>1</w:t>
            </w:r>
          </w:p>
        </w:tc>
      </w:tr>
      <w:tr w:rsidR="0052528F" w:rsidRPr="00BA50B9" w14:paraId="48DC0AF9" w14:textId="77777777" w:rsidTr="0052528F">
        <w:trPr>
          <w:trHeight w:val="397"/>
        </w:trPr>
        <w:tc>
          <w:tcPr>
            <w:tcW w:w="278" w:type="pct"/>
            <w:vAlign w:val="bottom"/>
          </w:tcPr>
          <w:p w14:paraId="0326B19E" w14:textId="77777777" w:rsidR="0052528F" w:rsidRPr="00BA50B9" w:rsidRDefault="0052528F" w:rsidP="0052528F">
            <w:pPr>
              <w:jc w:val="center"/>
            </w:pPr>
            <w:r>
              <w:t>16.</w:t>
            </w:r>
          </w:p>
        </w:tc>
        <w:tc>
          <w:tcPr>
            <w:tcW w:w="3556" w:type="pct"/>
            <w:gridSpan w:val="2"/>
            <w:vAlign w:val="bottom"/>
          </w:tcPr>
          <w:p w14:paraId="7E78BAE9" w14:textId="77777777" w:rsidR="0052528F" w:rsidRPr="00BA50B9" w:rsidRDefault="0052528F" w:rsidP="0052528F">
            <w:pPr>
              <w:jc w:val="both"/>
            </w:pPr>
            <w:r>
              <w:t>What is called as cooperative warehousing?</w:t>
            </w:r>
          </w:p>
        </w:tc>
        <w:tc>
          <w:tcPr>
            <w:tcW w:w="411" w:type="pct"/>
            <w:vAlign w:val="center"/>
          </w:tcPr>
          <w:p w14:paraId="78A7658B" w14:textId="77777777" w:rsidR="0052528F" w:rsidRPr="009F4EF2" w:rsidRDefault="0052528F" w:rsidP="0052528F">
            <w:pPr>
              <w:jc w:val="center"/>
            </w:pPr>
            <w:r>
              <w:t>CO6</w:t>
            </w:r>
          </w:p>
        </w:tc>
        <w:tc>
          <w:tcPr>
            <w:tcW w:w="321" w:type="pct"/>
            <w:vAlign w:val="center"/>
          </w:tcPr>
          <w:p w14:paraId="48EF81CD" w14:textId="77777777" w:rsidR="0052528F" w:rsidRDefault="0052528F" w:rsidP="0052528F">
            <w:pPr>
              <w:jc w:val="center"/>
            </w:pPr>
            <w:r>
              <w:t>R</w:t>
            </w:r>
          </w:p>
        </w:tc>
        <w:tc>
          <w:tcPr>
            <w:tcW w:w="434" w:type="pct"/>
            <w:vAlign w:val="bottom"/>
          </w:tcPr>
          <w:p w14:paraId="27537C80" w14:textId="77777777" w:rsidR="0052528F" w:rsidRPr="00BA50B9" w:rsidRDefault="0052528F" w:rsidP="0052528F">
            <w:pPr>
              <w:jc w:val="center"/>
            </w:pPr>
            <w:r w:rsidRPr="00BA50B9">
              <w:t>1</w:t>
            </w:r>
          </w:p>
        </w:tc>
      </w:tr>
      <w:tr w:rsidR="0052528F" w:rsidRPr="00BA50B9" w14:paraId="65EEA12D" w14:textId="77777777" w:rsidTr="0052528F">
        <w:trPr>
          <w:trHeight w:val="397"/>
        </w:trPr>
        <w:tc>
          <w:tcPr>
            <w:tcW w:w="278" w:type="pct"/>
            <w:vAlign w:val="bottom"/>
          </w:tcPr>
          <w:p w14:paraId="3C9DCF72" w14:textId="77777777" w:rsidR="0052528F" w:rsidRPr="00BA50B9" w:rsidRDefault="0052528F" w:rsidP="0052528F">
            <w:pPr>
              <w:jc w:val="center"/>
            </w:pPr>
            <w:r>
              <w:t>17.</w:t>
            </w:r>
          </w:p>
        </w:tc>
        <w:tc>
          <w:tcPr>
            <w:tcW w:w="3556" w:type="pct"/>
            <w:gridSpan w:val="2"/>
            <w:vAlign w:val="bottom"/>
          </w:tcPr>
          <w:p w14:paraId="0D2C0BDA" w14:textId="77777777" w:rsidR="0052528F" w:rsidRPr="00BA50B9" w:rsidRDefault="0052528F" w:rsidP="0052528F">
            <w:pPr>
              <w:jc w:val="both"/>
            </w:pPr>
            <w:r>
              <w:t xml:space="preserve">Find true or false: </w:t>
            </w:r>
            <w:r w:rsidRPr="00C72801">
              <w:t>Nationalisation of 14 banks was made in the year 1969</w:t>
            </w:r>
            <w:r>
              <w:t xml:space="preserve">. </w:t>
            </w:r>
          </w:p>
        </w:tc>
        <w:tc>
          <w:tcPr>
            <w:tcW w:w="411" w:type="pct"/>
            <w:vAlign w:val="center"/>
          </w:tcPr>
          <w:p w14:paraId="6DCF6FF3" w14:textId="77777777" w:rsidR="0052528F" w:rsidRPr="009F4EF2" w:rsidRDefault="0052528F" w:rsidP="0052528F">
            <w:pPr>
              <w:jc w:val="center"/>
            </w:pPr>
            <w:r>
              <w:t>CO3</w:t>
            </w:r>
          </w:p>
        </w:tc>
        <w:tc>
          <w:tcPr>
            <w:tcW w:w="321" w:type="pct"/>
            <w:vAlign w:val="center"/>
          </w:tcPr>
          <w:p w14:paraId="4A06C19A" w14:textId="77777777" w:rsidR="0052528F" w:rsidRDefault="0052528F" w:rsidP="0052528F">
            <w:pPr>
              <w:jc w:val="center"/>
            </w:pPr>
            <w:r>
              <w:t>R</w:t>
            </w:r>
          </w:p>
        </w:tc>
        <w:tc>
          <w:tcPr>
            <w:tcW w:w="434" w:type="pct"/>
            <w:vAlign w:val="bottom"/>
          </w:tcPr>
          <w:p w14:paraId="003E0266" w14:textId="77777777" w:rsidR="0052528F" w:rsidRPr="00BA50B9" w:rsidRDefault="0052528F" w:rsidP="0052528F">
            <w:pPr>
              <w:jc w:val="center"/>
            </w:pPr>
            <w:r w:rsidRPr="00BA50B9">
              <w:t>1</w:t>
            </w:r>
          </w:p>
        </w:tc>
      </w:tr>
      <w:tr w:rsidR="0052528F" w:rsidRPr="00BA50B9" w14:paraId="3BA6B618" w14:textId="77777777" w:rsidTr="0052528F">
        <w:trPr>
          <w:trHeight w:val="397"/>
        </w:trPr>
        <w:tc>
          <w:tcPr>
            <w:tcW w:w="278" w:type="pct"/>
            <w:vAlign w:val="bottom"/>
          </w:tcPr>
          <w:p w14:paraId="0EAA15F1" w14:textId="77777777" w:rsidR="0052528F" w:rsidRPr="00BA50B9" w:rsidRDefault="0052528F" w:rsidP="0052528F">
            <w:pPr>
              <w:jc w:val="center"/>
            </w:pPr>
            <w:r>
              <w:t>18.</w:t>
            </w:r>
          </w:p>
        </w:tc>
        <w:tc>
          <w:tcPr>
            <w:tcW w:w="3556" w:type="pct"/>
            <w:gridSpan w:val="2"/>
            <w:vAlign w:val="bottom"/>
          </w:tcPr>
          <w:p w14:paraId="2E187134" w14:textId="77777777" w:rsidR="0052528F" w:rsidRPr="00BA50B9" w:rsidRDefault="0052528F" w:rsidP="0052528F">
            <w:pPr>
              <w:jc w:val="both"/>
            </w:pPr>
            <w:r>
              <w:t>Which type of credit is given when livestock is pledged as security?</w:t>
            </w:r>
          </w:p>
        </w:tc>
        <w:tc>
          <w:tcPr>
            <w:tcW w:w="411" w:type="pct"/>
            <w:vAlign w:val="center"/>
          </w:tcPr>
          <w:p w14:paraId="7ABBA9A2" w14:textId="77777777" w:rsidR="0052528F" w:rsidRPr="009F4EF2" w:rsidRDefault="0052528F" w:rsidP="0052528F">
            <w:pPr>
              <w:jc w:val="center"/>
            </w:pPr>
            <w:r>
              <w:t>CO2</w:t>
            </w:r>
          </w:p>
        </w:tc>
        <w:tc>
          <w:tcPr>
            <w:tcW w:w="321" w:type="pct"/>
            <w:vAlign w:val="center"/>
          </w:tcPr>
          <w:p w14:paraId="0C67B293" w14:textId="77777777" w:rsidR="0052528F" w:rsidRDefault="0052528F" w:rsidP="0052528F">
            <w:pPr>
              <w:jc w:val="center"/>
            </w:pPr>
            <w:r>
              <w:t>R</w:t>
            </w:r>
          </w:p>
        </w:tc>
        <w:tc>
          <w:tcPr>
            <w:tcW w:w="434" w:type="pct"/>
            <w:vAlign w:val="bottom"/>
          </w:tcPr>
          <w:p w14:paraId="013A7BA9" w14:textId="77777777" w:rsidR="0052528F" w:rsidRPr="00BA50B9" w:rsidRDefault="0052528F" w:rsidP="0052528F">
            <w:pPr>
              <w:jc w:val="center"/>
            </w:pPr>
            <w:r w:rsidRPr="00BA50B9">
              <w:t>1</w:t>
            </w:r>
          </w:p>
        </w:tc>
      </w:tr>
      <w:tr w:rsidR="0052528F" w:rsidRPr="00BA50B9" w14:paraId="0B19F319" w14:textId="77777777" w:rsidTr="0052528F">
        <w:trPr>
          <w:trHeight w:val="397"/>
        </w:trPr>
        <w:tc>
          <w:tcPr>
            <w:tcW w:w="278" w:type="pct"/>
            <w:vAlign w:val="bottom"/>
          </w:tcPr>
          <w:p w14:paraId="05A49D4D" w14:textId="77777777" w:rsidR="0052528F" w:rsidRPr="00BA50B9" w:rsidRDefault="0052528F" w:rsidP="0052528F">
            <w:pPr>
              <w:jc w:val="center"/>
            </w:pPr>
            <w:r>
              <w:t>19.</w:t>
            </w:r>
          </w:p>
        </w:tc>
        <w:tc>
          <w:tcPr>
            <w:tcW w:w="3556" w:type="pct"/>
            <w:gridSpan w:val="2"/>
            <w:vAlign w:val="bottom"/>
          </w:tcPr>
          <w:p w14:paraId="1733451A" w14:textId="77777777" w:rsidR="0052528F" w:rsidRPr="00BA50B9" w:rsidRDefault="0052528F" w:rsidP="0052528F">
            <w:pPr>
              <w:jc w:val="both"/>
            </w:pPr>
            <w:r>
              <w:t>What are the three R’S of credit?</w:t>
            </w:r>
          </w:p>
        </w:tc>
        <w:tc>
          <w:tcPr>
            <w:tcW w:w="411" w:type="pct"/>
            <w:vAlign w:val="center"/>
          </w:tcPr>
          <w:p w14:paraId="24EEBDC7" w14:textId="77777777" w:rsidR="0052528F" w:rsidRPr="009F4EF2" w:rsidRDefault="0052528F" w:rsidP="0052528F">
            <w:pPr>
              <w:jc w:val="center"/>
            </w:pPr>
            <w:r>
              <w:t>CO2</w:t>
            </w:r>
          </w:p>
        </w:tc>
        <w:tc>
          <w:tcPr>
            <w:tcW w:w="321" w:type="pct"/>
            <w:vAlign w:val="center"/>
          </w:tcPr>
          <w:p w14:paraId="75F35222" w14:textId="77777777" w:rsidR="0052528F" w:rsidRDefault="0052528F" w:rsidP="0052528F">
            <w:pPr>
              <w:jc w:val="center"/>
            </w:pPr>
            <w:r>
              <w:t>R</w:t>
            </w:r>
          </w:p>
        </w:tc>
        <w:tc>
          <w:tcPr>
            <w:tcW w:w="434" w:type="pct"/>
            <w:vAlign w:val="bottom"/>
          </w:tcPr>
          <w:p w14:paraId="12A2D033" w14:textId="77777777" w:rsidR="0052528F" w:rsidRPr="00BA50B9" w:rsidRDefault="0052528F" w:rsidP="0052528F">
            <w:pPr>
              <w:jc w:val="center"/>
            </w:pPr>
            <w:r w:rsidRPr="00BA50B9">
              <w:t>1</w:t>
            </w:r>
          </w:p>
        </w:tc>
      </w:tr>
      <w:tr w:rsidR="0052528F" w:rsidRPr="00BA50B9" w14:paraId="4DABE768" w14:textId="77777777" w:rsidTr="0052528F">
        <w:trPr>
          <w:trHeight w:val="397"/>
        </w:trPr>
        <w:tc>
          <w:tcPr>
            <w:tcW w:w="278" w:type="pct"/>
            <w:vAlign w:val="bottom"/>
          </w:tcPr>
          <w:p w14:paraId="7D8FACE4" w14:textId="77777777" w:rsidR="0052528F" w:rsidRPr="00BA50B9" w:rsidRDefault="0052528F" w:rsidP="0052528F">
            <w:pPr>
              <w:jc w:val="center"/>
            </w:pPr>
            <w:r>
              <w:t>20.</w:t>
            </w:r>
          </w:p>
        </w:tc>
        <w:tc>
          <w:tcPr>
            <w:tcW w:w="3556" w:type="pct"/>
            <w:gridSpan w:val="2"/>
            <w:vAlign w:val="bottom"/>
          </w:tcPr>
          <w:p w14:paraId="0BE8AA7B" w14:textId="77777777" w:rsidR="0052528F" w:rsidRPr="00BA50B9" w:rsidRDefault="0052528F" w:rsidP="0052528F">
            <w:pPr>
              <w:jc w:val="both"/>
            </w:pPr>
            <w:r>
              <w:t>What is called as Kisan Credit Card?</w:t>
            </w:r>
          </w:p>
        </w:tc>
        <w:tc>
          <w:tcPr>
            <w:tcW w:w="411" w:type="pct"/>
            <w:vAlign w:val="center"/>
          </w:tcPr>
          <w:p w14:paraId="77E0E9B3" w14:textId="77777777" w:rsidR="0052528F" w:rsidRPr="009F4EF2" w:rsidRDefault="0052528F" w:rsidP="0052528F">
            <w:pPr>
              <w:jc w:val="center"/>
            </w:pPr>
            <w:r>
              <w:t>CO3</w:t>
            </w:r>
          </w:p>
        </w:tc>
        <w:tc>
          <w:tcPr>
            <w:tcW w:w="321" w:type="pct"/>
            <w:vAlign w:val="center"/>
          </w:tcPr>
          <w:p w14:paraId="0A728100" w14:textId="77777777" w:rsidR="0052528F" w:rsidRDefault="0052528F" w:rsidP="0052528F">
            <w:pPr>
              <w:jc w:val="center"/>
            </w:pPr>
            <w:r>
              <w:t>R</w:t>
            </w:r>
          </w:p>
        </w:tc>
        <w:tc>
          <w:tcPr>
            <w:tcW w:w="434" w:type="pct"/>
            <w:vAlign w:val="bottom"/>
          </w:tcPr>
          <w:p w14:paraId="65CB91F9" w14:textId="77777777" w:rsidR="0052528F" w:rsidRPr="00BA50B9" w:rsidRDefault="0052528F" w:rsidP="0052528F">
            <w:pPr>
              <w:jc w:val="center"/>
            </w:pPr>
            <w:r w:rsidRPr="00BA50B9">
              <w:t>1</w:t>
            </w:r>
          </w:p>
        </w:tc>
      </w:tr>
      <w:tr w:rsidR="0052528F" w:rsidRPr="00BA50B9" w14:paraId="63772BAD" w14:textId="77777777" w:rsidTr="0052528F">
        <w:trPr>
          <w:trHeight w:val="552"/>
        </w:trPr>
        <w:tc>
          <w:tcPr>
            <w:tcW w:w="5000" w:type="pct"/>
            <w:gridSpan w:val="6"/>
            <w:vAlign w:val="center"/>
          </w:tcPr>
          <w:p w14:paraId="56D9547A" w14:textId="77777777" w:rsidR="0052528F" w:rsidRPr="00B421F5" w:rsidRDefault="0052528F" w:rsidP="0052528F">
            <w:pPr>
              <w:jc w:val="center"/>
              <w:rPr>
                <w:b/>
                <w:u w:val="single"/>
              </w:rPr>
            </w:pPr>
            <w:r>
              <w:rPr>
                <w:b/>
                <w:u w:val="single"/>
              </w:rPr>
              <w:t xml:space="preserve">PART – B </w:t>
            </w:r>
            <w:r w:rsidRPr="00B421F5">
              <w:rPr>
                <w:b/>
                <w:u w:val="single"/>
              </w:rPr>
              <w:t>(</w:t>
            </w:r>
            <w:r>
              <w:rPr>
                <w:b/>
                <w:u w:val="single"/>
              </w:rPr>
              <w:t>10 X 5 = 5</w:t>
            </w:r>
            <w:r w:rsidRPr="00B421F5">
              <w:rPr>
                <w:b/>
                <w:u w:val="single"/>
              </w:rPr>
              <w:t>0 MARKS)</w:t>
            </w:r>
          </w:p>
          <w:p w14:paraId="6A8AA209" w14:textId="77777777" w:rsidR="0052528F" w:rsidRPr="00BA50B9" w:rsidRDefault="0052528F" w:rsidP="0052528F">
            <w:pPr>
              <w:jc w:val="center"/>
              <w:rPr>
                <w:b/>
                <w:u w:val="single"/>
              </w:rPr>
            </w:pPr>
            <w:r>
              <w:rPr>
                <w:b/>
              </w:rPr>
              <w:t>(Answer any 10</w:t>
            </w:r>
            <w:r w:rsidRPr="00B421F5">
              <w:rPr>
                <w:b/>
              </w:rPr>
              <w:t xml:space="preserve"> from the following)</w:t>
            </w:r>
          </w:p>
        </w:tc>
      </w:tr>
      <w:tr w:rsidR="0052528F" w:rsidRPr="00BA50B9" w14:paraId="69049F33" w14:textId="77777777" w:rsidTr="0052528F">
        <w:trPr>
          <w:trHeight w:val="397"/>
        </w:trPr>
        <w:tc>
          <w:tcPr>
            <w:tcW w:w="278" w:type="pct"/>
          </w:tcPr>
          <w:p w14:paraId="6DD38814" w14:textId="77777777" w:rsidR="0052528F" w:rsidRPr="00BA50B9" w:rsidRDefault="0052528F" w:rsidP="0052528F">
            <w:pPr>
              <w:jc w:val="center"/>
            </w:pPr>
            <w:r>
              <w:t>2</w:t>
            </w:r>
            <w:r w:rsidRPr="00BA50B9">
              <w:t>1.</w:t>
            </w:r>
          </w:p>
        </w:tc>
        <w:tc>
          <w:tcPr>
            <w:tcW w:w="3556" w:type="pct"/>
            <w:gridSpan w:val="2"/>
          </w:tcPr>
          <w:p w14:paraId="6718473F" w14:textId="77777777" w:rsidR="0052528F" w:rsidRPr="00BA50B9" w:rsidRDefault="0052528F" w:rsidP="0052528F">
            <w:pPr>
              <w:spacing w:after="120" w:line="276" w:lineRule="auto"/>
            </w:pPr>
            <w:r>
              <w:t>Discuss the 5 C’s of credit.</w:t>
            </w:r>
          </w:p>
        </w:tc>
        <w:tc>
          <w:tcPr>
            <w:tcW w:w="411" w:type="pct"/>
          </w:tcPr>
          <w:p w14:paraId="29722FF4" w14:textId="77777777" w:rsidR="0052528F" w:rsidRDefault="0052528F" w:rsidP="0052528F">
            <w:pPr>
              <w:jc w:val="center"/>
            </w:pPr>
            <w:r>
              <w:t>CO5</w:t>
            </w:r>
          </w:p>
        </w:tc>
        <w:tc>
          <w:tcPr>
            <w:tcW w:w="321" w:type="pct"/>
          </w:tcPr>
          <w:p w14:paraId="1CA664FB" w14:textId="77777777" w:rsidR="0052528F" w:rsidRDefault="0052528F" w:rsidP="0052528F">
            <w:pPr>
              <w:jc w:val="center"/>
            </w:pPr>
            <w:r>
              <w:t>C</w:t>
            </w:r>
          </w:p>
        </w:tc>
        <w:tc>
          <w:tcPr>
            <w:tcW w:w="434" w:type="pct"/>
          </w:tcPr>
          <w:p w14:paraId="367CB3A5" w14:textId="77777777" w:rsidR="0052528F" w:rsidRPr="00BA50B9" w:rsidRDefault="0052528F" w:rsidP="0052528F">
            <w:pPr>
              <w:jc w:val="center"/>
            </w:pPr>
            <w:r>
              <w:t>5</w:t>
            </w:r>
          </w:p>
        </w:tc>
      </w:tr>
      <w:tr w:rsidR="0052528F" w:rsidRPr="00BA50B9" w14:paraId="40FF58C8" w14:textId="77777777" w:rsidTr="0052528F">
        <w:trPr>
          <w:trHeight w:val="397"/>
        </w:trPr>
        <w:tc>
          <w:tcPr>
            <w:tcW w:w="278" w:type="pct"/>
          </w:tcPr>
          <w:p w14:paraId="715C54B2" w14:textId="77777777" w:rsidR="0052528F" w:rsidRPr="00BA50B9" w:rsidRDefault="0052528F" w:rsidP="0052528F">
            <w:pPr>
              <w:jc w:val="center"/>
            </w:pPr>
            <w:r>
              <w:lastRenderedPageBreak/>
              <w:t>2</w:t>
            </w:r>
            <w:r w:rsidRPr="00BA50B9">
              <w:t>2.</w:t>
            </w:r>
          </w:p>
        </w:tc>
        <w:tc>
          <w:tcPr>
            <w:tcW w:w="3556" w:type="pct"/>
            <w:gridSpan w:val="2"/>
          </w:tcPr>
          <w:p w14:paraId="7E2A2373" w14:textId="77777777" w:rsidR="0052528F" w:rsidRPr="00BA50B9" w:rsidRDefault="0052528F" w:rsidP="0052528F">
            <w:pPr>
              <w:jc w:val="both"/>
            </w:pPr>
            <w:r w:rsidRPr="00D37EC4">
              <w:t>D</w:t>
            </w:r>
            <w:r>
              <w:t>istinguish</w:t>
            </w:r>
            <w:r w:rsidRPr="00D37EC4">
              <w:t xml:space="preserve"> production credit and marketing credit</w:t>
            </w:r>
            <w:r>
              <w:t>.</w:t>
            </w:r>
          </w:p>
        </w:tc>
        <w:tc>
          <w:tcPr>
            <w:tcW w:w="411" w:type="pct"/>
          </w:tcPr>
          <w:p w14:paraId="319EFD79" w14:textId="77777777" w:rsidR="0052528F" w:rsidRDefault="0052528F" w:rsidP="0052528F">
            <w:pPr>
              <w:jc w:val="center"/>
            </w:pPr>
            <w:r>
              <w:t>CO1</w:t>
            </w:r>
          </w:p>
        </w:tc>
        <w:tc>
          <w:tcPr>
            <w:tcW w:w="321" w:type="pct"/>
          </w:tcPr>
          <w:p w14:paraId="3B6EC6D3" w14:textId="77777777" w:rsidR="0052528F" w:rsidRDefault="0052528F" w:rsidP="0052528F">
            <w:pPr>
              <w:jc w:val="center"/>
            </w:pPr>
            <w:r>
              <w:t>An</w:t>
            </w:r>
          </w:p>
        </w:tc>
        <w:tc>
          <w:tcPr>
            <w:tcW w:w="434" w:type="pct"/>
          </w:tcPr>
          <w:p w14:paraId="23CE6B83" w14:textId="77777777" w:rsidR="0052528F" w:rsidRPr="00BA50B9" w:rsidRDefault="0052528F" w:rsidP="0052528F">
            <w:pPr>
              <w:jc w:val="center"/>
            </w:pPr>
            <w:r w:rsidRPr="00BC18E9">
              <w:t>5</w:t>
            </w:r>
          </w:p>
        </w:tc>
      </w:tr>
      <w:tr w:rsidR="0052528F" w:rsidRPr="00BA50B9" w14:paraId="0D99D099" w14:textId="77777777" w:rsidTr="0052528F">
        <w:trPr>
          <w:trHeight w:val="397"/>
        </w:trPr>
        <w:tc>
          <w:tcPr>
            <w:tcW w:w="278" w:type="pct"/>
          </w:tcPr>
          <w:p w14:paraId="1EFDC27B" w14:textId="77777777" w:rsidR="0052528F" w:rsidRPr="00BA50B9" w:rsidRDefault="0052528F" w:rsidP="0052528F">
            <w:pPr>
              <w:jc w:val="center"/>
            </w:pPr>
            <w:r>
              <w:t>2</w:t>
            </w:r>
            <w:r w:rsidRPr="00BA50B9">
              <w:t>3.</w:t>
            </w:r>
          </w:p>
        </w:tc>
        <w:tc>
          <w:tcPr>
            <w:tcW w:w="3556" w:type="pct"/>
            <w:gridSpan w:val="2"/>
          </w:tcPr>
          <w:p w14:paraId="081AA9A6" w14:textId="77777777" w:rsidR="0052528F" w:rsidRPr="00BA50B9" w:rsidRDefault="0052528F" w:rsidP="0052528F">
            <w:pPr>
              <w:spacing w:after="120" w:line="276" w:lineRule="auto"/>
              <w:jc w:val="both"/>
            </w:pPr>
            <w:r w:rsidRPr="00D37EC4">
              <w:t>Write in brief – Disadvantage of loans availed from landlords</w:t>
            </w:r>
            <w:r>
              <w:t>.</w:t>
            </w:r>
          </w:p>
        </w:tc>
        <w:tc>
          <w:tcPr>
            <w:tcW w:w="411" w:type="pct"/>
          </w:tcPr>
          <w:p w14:paraId="01EB0B4B" w14:textId="77777777" w:rsidR="0052528F" w:rsidRDefault="0052528F" w:rsidP="0052528F">
            <w:pPr>
              <w:jc w:val="center"/>
            </w:pPr>
            <w:r>
              <w:t>CO1</w:t>
            </w:r>
          </w:p>
        </w:tc>
        <w:tc>
          <w:tcPr>
            <w:tcW w:w="321" w:type="pct"/>
          </w:tcPr>
          <w:p w14:paraId="311CE263" w14:textId="77777777" w:rsidR="0052528F" w:rsidRDefault="0052528F" w:rsidP="0052528F">
            <w:pPr>
              <w:jc w:val="center"/>
            </w:pPr>
            <w:r>
              <w:t>R</w:t>
            </w:r>
          </w:p>
        </w:tc>
        <w:tc>
          <w:tcPr>
            <w:tcW w:w="434" w:type="pct"/>
          </w:tcPr>
          <w:p w14:paraId="3C25B4E7" w14:textId="77777777" w:rsidR="0052528F" w:rsidRPr="00BA50B9" w:rsidRDefault="0052528F" w:rsidP="0052528F">
            <w:pPr>
              <w:jc w:val="center"/>
            </w:pPr>
            <w:r w:rsidRPr="00BC18E9">
              <w:t>5</w:t>
            </w:r>
          </w:p>
        </w:tc>
      </w:tr>
      <w:tr w:rsidR="0052528F" w:rsidRPr="00BA50B9" w14:paraId="231D472E" w14:textId="77777777" w:rsidTr="0052528F">
        <w:trPr>
          <w:trHeight w:val="397"/>
        </w:trPr>
        <w:tc>
          <w:tcPr>
            <w:tcW w:w="278" w:type="pct"/>
          </w:tcPr>
          <w:p w14:paraId="60E4266B" w14:textId="77777777" w:rsidR="0052528F" w:rsidRPr="00BA50B9" w:rsidRDefault="0052528F" w:rsidP="0052528F">
            <w:pPr>
              <w:jc w:val="center"/>
            </w:pPr>
            <w:r>
              <w:t>2</w:t>
            </w:r>
            <w:r w:rsidRPr="00BA50B9">
              <w:t>4.</w:t>
            </w:r>
          </w:p>
        </w:tc>
        <w:tc>
          <w:tcPr>
            <w:tcW w:w="3556" w:type="pct"/>
            <w:gridSpan w:val="2"/>
          </w:tcPr>
          <w:p w14:paraId="2BA2B07D" w14:textId="77777777" w:rsidR="0052528F" w:rsidRPr="00BA50B9" w:rsidRDefault="0052528F" w:rsidP="0052528F">
            <w:pPr>
              <w:spacing w:line="276" w:lineRule="auto"/>
              <w:jc w:val="both"/>
            </w:pPr>
            <w:r>
              <w:t>Explain SWOT analysis.</w:t>
            </w:r>
          </w:p>
        </w:tc>
        <w:tc>
          <w:tcPr>
            <w:tcW w:w="411" w:type="pct"/>
          </w:tcPr>
          <w:p w14:paraId="1B59682E" w14:textId="77777777" w:rsidR="0052528F" w:rsidRDefault="0052528F" w:rsidP="0052528F">
            <w:pPr>
              <w:jc w:val="center"/>
            </w:pPr>
            <w:r>
              <w:t>CO5</w:t>
            </w:r>
          </w:p>
        </w:tc>
        <w:tc>
          <w:tcPr>
            <w:tcW w:w="321" w:type="pct"/>
          </w:tcPr>
          <w:p w14:paraId="4FFE6C1A" w14:textId="77777777" w:rsidR="0052528F" w:rsidRDefault="0052528F" w:rsidP="0052528F">
            <w:pPr>
              <w:jc w:val="center"/>
            </w:pPr>
            <w:r>
              <w:t>U</w:t>
            </w:r>
          </w:p>
        </w:tc>
        <w:tc>
          <w:tcPr>
            <w:tcW w:w="434" w:type="pct"/>
          </w:tcPr>
          <w:p w14:paraId="6E85EE8B" w14:textId="77777777" w:rsidR="0052528F" w:rsidRPr="00BA50B9" w:rsidRDefault="0052528F" w:rsidP="0052528F">
            <w:pPr>
              <w:jc w:val="center"/>
            </w:pPr>
            <w:r w:rsidRPr="00BC18E9">
              <w:t>5</w:t>
            </w:r>
          </w:p>
        </w:tc>
      </w:tr>
      <w:tr w:rsidR="0052528F" w:rsidRPr="00BA50B9" w14:paraId="40907C78" w14:textId="77777777" w:rsidTr="0052528F">
        <w:trPr>
          <w:trHeight w:val="397"/>
        </w:trPr>
        <w:tc>
          <w:tcPr>
            <w:tcW w:w="278" w:type="pct"/>
          </w:tcPr>
          <w:p w14:paraId="35406CC7" w14:textId="77777777" w:rsidR="0052528F" w:rsidRPr="00BA50B9" w:rsidRDefault="0052528F" w:rsidP="0052528F">
            <w:pPr>
              <w:jc w:val="center"/>
            </w:pPr>
            <w:r>
              <w:t>2</w:t>
            </w:r>
            <w:r w:rsidRPr="00BA50B9">
              <w:t>5.</w:t>
            </w:r>
          </w:p>
        </w:tc>
        <w:tc>
          <w:tcPr>
            <w:tcW w:w="3556" w:type="pct"/>
            <w:gridSpan w:val="2"/>
          </w:tcPr>
          <w:p w14:paraId="0399E98F" w14:textId="77777777" w:rsidR="0052528F" w:rsidRPr="00BA50B9" w:rsidRDefault="0052528F" w:rsidP="0052528F">
            <w:pPr>
              <w:spacing w:after="120" w:line="276" w:lineRule="auto"/>
              <w:jc w:val="both"/>
            </w:pPr>
            <w:r>
              <w:t>Explain the functions of NCUI.</w:t>
            </w:r>
          </w:p>
        </w:tc>
        <w:tc>
          <w:tcPr>
            <w:tcW w:w="411" w:type="pct"/>
          </w:tcPr>
          <w:p w14:paraId="42A1CF91" w14:textId="77777777" w:rsidR="0052528F" w:rsidRDefault="0052528F" w:rsidP="0052528F">
            <w:pPr>
              <w:jc w:val="center"/>
            </w:pPr>
            <w:r>
              <w:t>CO1</w:t>
            </w:r>
          </w:p>
        </w:tc>
        <w:tc>
          <w:tcPr>
            <w:tcW w:w="321" w:type="pct"/>
          </w:tcPr>
          <w:p w14:paraId="54A4C57E" w14:textId="77777777" w:rsidR="0052528F" w:rsidRDefault="0052528F" w:rsidP="0052528F">
            <w:pPr>
              <w:jc w:val="center"/>
            </w:pPr>
            <w:r>
              <w:t>E</w:t>
            </w:r>
          </w:p>
        </w:tc>
        <w:tc>
          <w:tcPr>
            <w:tcW w:w="434" w:type="pct"/>
          </w:tcPr>
          <w:p w14:paraId="5039481E" w14:textId="77777777" w:rsidR="0052528F" w:rsidRPr="00BA50B9" w:rsidRDefault="0052528F" w:rsidP="0052528F">
            <w:pPr>
              <w:jc w:val="center"/>
            </w:pPr>
            <w:r w:rsidRPr="00BC18E9">
              <w:t>5</w:t>
            </w:r>
          </w:p>
        </w:tc>
      </w:tr>
      <w:tr w:rsidR="0052528F" w:rsidRPr="00BA50B9" w14:paraId="378C5E55" w14:textId="77777777" w:rsidTr="0052528F">
        <w:trPr>
          <w:trHeight w:val="496"/>
        </w:trPr>
        <w:tc>
          <w:tcPr>
            <w:tcW w:w="278" w:type="pct"/>
          </w:tcPr>
          <w:p w14:paraId="0203CBB5" w14:textId="77777777" w:rsidR="0052528F" w:rsidRPr="00BA50B9" w:rsidRDefault="0052528F" w:rsidP="0052528F">
            <w:pPr>
              <w:jc w:val="center"/>
            </w:pPr>
            <w:r>
              <w:t>2</w:t>
            </w:r>
            <w:r w:rsidRPr="00BA50B9">
              <w:t>6.</w:t>
            </w:r>
          </w:p>
        </w:tc>
        <w:tc>
          <w:tcPr>
            <w:tcW w:w="3556" w:type="pct"/>
            <w:gridSpan w:val="2"/>
          </w:tcPr>
          <w:p w14:paraId="66AA9680" w14:textId="77777777" w:rsidR="0052528F" w:rsidRPr="005F7DAA" w:rsidRDefault="0052528F" w:rsidP="0052528F">
            <w:pPr>
              <w:spacing w:line="360" w:lineRule="auto"/>
              <w:jc w:val="both"/>
              <w:rPr>
                <w:bCs/>
              </w:rPr>
            </w:pPr>
            <w:r>
              <w:rPr>
                <w:bCs/>
              </w:rPr>
              <w:t>Compare the differences between f</w:t>
            </w:r>
            <w:r w:rsidRPr="005F7DAA">
              <w:rPr>
                <w:bCs/>
              </w:rPr>
              <w:t xml:space="preserve">inancing of </w:t>
            </w:r>
            <w:r>
              <w:rPr>
                <w:bCs/>
              </w:rPr>
              <w:t>Agriculture and other Sectors.</w:t>
            </w:r>
          </w:p>
        </w:tc>
        <w:tc>
          <w:tcPr>
            <w:tcW w:w="411" w:type="pct"/>
          </w:tcPr>
          <w:p w14:paraId="395C8BBD" w14:textId="77777777" w:rsidR="0052528F" w:rsidRDefault="0052528F" w:rsidP="0052528F">
            <w:pPr>
              <w:jc w:val="center"/>
            </w:pPr>
            <w:r>
              <w:t>CO1</w:t>
            </w:r>
          </w:p>
        </w:tc>
        <w:tc>
          <w:tcPr>
            <w:tcW w:w="321" w:type="pct"/>
          </w:tcPr>
          <w:p w14:paraId="2E6996F8" w14:textId="77777777" w:rsidR="0052528F" w:rsidRPr="00BA50B9" w:rsidRDefault="0052528F" w:rsidP="0052528F">
            <w:pPr>
              <w:jc w:val="center"/>
            </w:pPr>
            <w:r>
              <w:t>An</w:t>
            </w:r>
          </w:p>
        </w:tc>
        <w:tc>
          <w:tcPr>
            <w:tcW w:w="434" w:type="pct"/>
          </w:tcPr>
          <w:p w14:paraId="23D1829C" w14:textId="77777777" w:rsidR="0052528F" w:rsidRPr="00BA50B9" w:rsidRDefault="0052528F" w:rsidP="0052528F">
            <w:pPr>
              <w:jc w:val="center"/>
            </w:pPr>
            <w:r w:rsidRPr="00BC18E9">
              <w:t>5</w:t>
            </w:r>
          </w:p>
        </w:tc>
      </w:tr>
      <w:tr w:rsidR="0052528F" w:rsidRPr="00BA50B9" w14:paraId="5345C265" w14:textId="77777777" w:rsidTr="0052528F">
        <w:trPr>
          <w:trHeight w:val="397"/>
        </w:trPr>
        <w:tc>
          <w:tcPr>
            <w:tcW w:w="278" w:type="pct"/>
          </w:tcPr>
          <w:p w14:paraId="1F0BBD8B" w14:textId="77777777" w:rsidR="0052528F" w:rsidRDefault="0052528F" w:rsidP="0052528F">
            <w:pPr>
              <w:jc w:val="center"/>
            </w:pPr>
            <w:r>
              <w:t>27.</w:t>
            </w:r>
          </w:p>
        </w:tc>
        <w:tc>
          <w:tcPr>
            <w:tcW w:w="3556" w:type="pct"/>
            <w:gridSpan w:val="2"/>
          </w:tcPr>
          <w:p w14:paraId="20734F18" w14:textId="77777777" w:rsidR="0052528F" w:rsidRPr="00BA50B9" w:rsidRDefault="0052528F" w:rsidP="0052528F">
            <w:pPr>
              <w:spacing w:line="276" w:lineRule="auto"/>
              <w:jc w:val="both"/>
            </w:pPr>
            <w:r>
              <w:t>Explain the functions of Asian Development Bank.</w:t>
            </w:r>
          </w:p>
        </w:tc>
        <w:tc>
          <w:tcPr>
            <w:tcW w:w="411" w:type="pct"/>
          </w:tcPr>
          <w:p w14:paraId="02AE1E25" w14:textId="77777777" w:rsidR="0052528F" w:rsidRPr="000B4574" w:rsidRDefault="0052528F" w:rsidP="0052528F">
            <w:pPr>
              <w:jc w:val="center"/>
            </w:pPr>
            <w:r>
              <w:t>CO3</w:t>
            </w:r>
          </w:p>
        </w:tc>
        <w:tc>
          <w:tcPr>
            <w:tcW w:w="321" w:type="pct"/>
          </w:tcPr>
          <w:p w14:paraId="6CC71D6C" w14:textId="77777777" w:rsidR="0052528F" w:rsidRDefault="0052528F" w:rsidP="0052528F">
            <w:pPr>
              <w:jc w:val="center"/>
            </w:pPr>
            <w:r>
              <w:t>E</w:t>
            </w:r>
          </w:p>
        </w:tc>
        <w:tc>
          <w:tcPr>
            <w:tcW w:w="434" w:type="pct"/>
          </w:tcPr>
          <w:p w14:paraId="2DC0A9FB" w14:textId="77777777" w:rsidR="0052528F" w:rsidRPr="00BA50B9" w:rsidRDefault="0052528F" w:rsidP="0052528F">
            <w:pPr>
              <w:jc w:val="center"/>
            </w:pPr>
            <w:r w:rsidRPr="00BC18E9">
              <w:t>5</w:t>
            </w:r>
          </w:p>
        </w:tc>
      </w:tr>
      <w:tr w:rsidR="0052528F" w:rsidRPr="00BA50B9" w14:paraId="39CFB002" w14:textId="77777777" w:rsidTr="0052528F">
        <w:trPr>
          <w:trHeight w:val="397"/>
        </w:trPr>
        <w:tc>
          <w:tcPr>
            <w:tcW w:w="278" w:type="pct"/>
          </w:tcPr>
          <w:p w14:paraId="363F9015" w14:textId="77777777" w:rsidR="0052528F" w:rsidRDefault="0052528F" w:rsidP="0052528F">
            <w:pPr>
              <w:jc w:val="center"/>
            </w:pPr>
            <w:r>
              <w:t>28.</w:t>
            </w:r>
          </w:p>
        </w:tc>
        <w:tc>
          <w:tcPr>
            <w:tcW w:w="3556" w:type="pct"/>
            <w:gridSpan w:val="2"/>
          </w:tcPr>
          <w:p w14:paraId="3F8744FA" w14:textId="77777777" w:rsidR="0052528F" w:rsidRPr="00BA50B9" w:rsidRDefault="0052528F" w:rsidP="0052528F">
            <w:pPr>
              <w:spacing w:line="276" w:lineRule="auto"/>
              <w:jc w:val="both"/>
            </w:pPr>
            <w:r>
              <w:t>Distinguish institutional and non-institutional source of finance.</w:t>
            </w:r>
          </w:p>
        </w:tc>
        <w:tc>
          <w:tcPr>
            <w:tcW w:w="411" w:type="pct"/>
          </w:tcPr>
          <w:p w14:paraId="436E125F" w14:textId="77777777" w:rsidR="0052528F" w:rsidRPr="000B4574" w:rsidRDefault="0052528F" w:rsidP="0052528F">
            <w:pPr>
              <w:jc w:val="center"/>
            </w:pPr>
            <w:r>
              <w:t>CO1</w:t>
            </w:r>
          </w:p>
        </w:tc>
        <w:tc>
          <w:tcPr>
            <w:tcW w:w="321" w:type="pct"/>
          </w:tcPr>
          <w:p w14:paraId="70C3A166" w14:textId="77777777" w:rsidR="0052528F" w:rsidRDefault="0052528F" w:rsidP="0052528F">
            <w:pPr>
              <w:jc w:val="center"/>
            </w:pPr>
            <w:r>
              <w:t>An</w:t>
            </w:r>
          </w:p>
        </w:tc>
        <w:tc>
          <w:tcPr>
            <w:tcW w:w="434" w:type="pct"/>
          </w:tcPr>
          <w:p w14:paraId="1C13AC8F" w14:textId="77777777" w:rsidR="0052528F" w:rsidRPr="00BA50B9" w:rsidRDefault="0052528F" w:rsidP="0052528F">
            <w:pPr>
              <w:jc w:val="center"/>
            </w:pPr>
            <w:r w:rsidRPr="00BC18E9">
              <w:t>5</w:t>
            </w:r>
          </w:p>
        </w:tc>
      </w:tr>
      <w:tr w:rsidR="0052528F" w:rsidRPr="00BA50B9" w14:paraId="66096E65" w14:textId="77777777" w:rsidTr="0052528F">
        <w:trPr>
          <w:trHeight w:val="397"/>
        </w:trPr>
        <w:tc>
          <w:tcPr>
            <w:tcW w:w="278" w:type="pct"/>
          </w:tcPr>
          <w:p w14:paraId="6FA01032" w14:textId="77777777" w:rsidR="0052528F" w:rsidRDefault="0052528F" w:rsidP="0052528F">
            <w:pPr>
              <w:jc w:val="center"/>
            </w:pPr>
            <w:r>
              <w:t>29.</w:t>
            </w:r>
          </w:p>
        </w:tc>
        <w:tc>
          <w:tcPr>
            <w:tcW w:w="3556" w:type="pct"/>
            <w:gridSpan w:val="2"/>
          </w:tcPr>
          <w:p w14:paraId="6A9A3557" w14:textId="77777777" w:rsidR="0052528F" w:rsidRPr="00BA50B9" w:rsidRDefault="0052528F" w:rsidP="0052528F">
            <w:pPr>
              <w:spacing w:line="276" w:lineRule="auto"/>
              <w:jc w:val="both"/>
            </w:pPr>
            <w:r>
              <w:t>Elaborate the functions of commercial banks in India.</w:t>
            </w:r>
          </w:p>
        </w:tc>
        <w:tc>
          <w:tcPr>
            <w:tcW w:w="411" w:type="pct"/>
          </w:tcPr>
          <w:p w14:paraId="38FD2917" w14:textId="77777777" w:rsidR="0052528F" w:rsidRPr="000B4574" w:rsidRDefault="0052528F" w:rsidP="0052528F">
            <w:pPr>
              <w:jc w:val="center"/>
            </w:pPr>
            <w:r>
              <w:t>CO3</w:t>
            </w:r>
          </w:p>
        </w:tc>
        <w:tc>
          <w:tcPr>
            <w:tcW w:w="321" w:type="pct"/>
          </w:tcPr>
          <w:p w14:paraId="631E3311" w14:textId="77777777" w:rsidR="0052528F" w:rsidRDefault="0052528F" w:rsidP="0052528F">
            <w:pPr>
              <w:jc w:val="center"/>
            </w:pPr>
            <w:r>
              <w:t>C</w:t>
            </w:r>
          </w:p>
        </w:tc>
        <w:tc>
          <w:tcPr>
            <w:tcW w:w="434" w:type="pct"/>
          </w:tcPr>
          <w:p w14:paraId="1899F99B" w14:textId="77777777" w:rsidR="0052528F" w:rsidRPr="00BA50B9" w:rsidRDefault="0052528F" w:rsidP="0052528F">
            <w:pPr>
              <w:jc w:val="center"/>
            </w:pPr>
            <w:r w:rsidRPr="00BC18E9">
              <w:t>5</w:t>
            </w:r>
          </w:p>
        </w:tc>
      </w:tr>
      <w:tr w:rsidR="0052528F" w:rsidRPr="00BA50B9" w14:paraId="46FE6434" w14:textId="77777777" w:rsidTr="0052528F">
        <w:trPr>
          <w:trHeight w:val="397"/>
        </w:trPr>
        <w:tc>
          <w:tcPr>
            <w:tcW w:w="278" w:type="pct"/>
          </w:tcPr>
          <w:p w14:paraId="12DD16A6" w14:textId="77777777" w:rsidR="0052528F" w:rsidRDefault="0052528F" w:rsidP="0052528F">
            <w:pPr>
              <w:jc w:val="center"/>
            </w:pPr>
            <w:r>
              <w:t>30.</w:t>
            </w:r>
          </w:p>
        </w:tc>
        <w:tc>
          <w:tcPr>
            <w:tcW w:w="3556" w:type="pct"/>
            <w:gridSpan w:val="2"/>
          </w:tcPr>
          <w:p w14:paraId="46BA9EBE" w14:textId="77777777" w:rsidR="0052528F" w:rsidRPr="00BA50B9" w:rsidRDefault="0052528F" w:rsidP="0052528F">
            <w:pPr>
              <w:spacing w:line="276" w:lineRule="auto"/>
              <w:jc w:val="both"/>
            </w:pPr>
            <w:r>
              <w:t>Explain balance sheet.</w:t>
            </w:r>
          </w:p>
        </w:tc>
        <w:tc>
          <w:tcPr>
            <w:tcW w:w="411" w:type="pct"/>
          </w:tcPr>
          <w:p w14:paraId="0068C0F5" w14:textId="77777777" w:rsidR="0052528F" w:rsidRPr="000B4574" w:rsidRDefault="0052528F" w:rsidP="0052528F">
            <w:pPr>
              <w:jc w:val="center"/>
            </w:pPr>
            <w:r>
              <w:t>CO4</w:t>
            </w:r>
          </w:p>
        </w:tc>
        <w:tc>
          <w:tcPr>
            <w:tcW w:w="321" w:type="pct"/>
          </w:tcPr>
          <w:p w14:paraId="4DBF39FD" w14:textId="77777777" w:rsidR="0052528F" w:rsidRDefault="0052528F" w:rsidP="0052528F">
            <w:pPr>
              <w:jc w:val="center"/>
            </w:pPr>
            <w:r>
              <w:t>U</w:t>
            </w:r>
          </w:p>
        </w:tc>
        <w:tc>
          <w:tcPr>
            <w:tcW w:w="434" w:type="pct"/>
          </w:tcPr>
          <w:p w14:paraId="3C208796" w14:textId="77777777" w:rsidR="0052528F" w:rsidRPr="00BA50B9" w:rsidRDefault="0052528F" w:rsidP="0052528F">
            <w:pPr>
              <w:jc w:val="center"/>
            </w:pPr>
            <w:r w:rsidRPr="00BC18E9">
              <w:t>5</w:t>
            </w:r>
          </w:p>
        </w:tc>
      </w:tr>
      <w:tr w:rsidR="0052528F" w:rsidRPr="00BA50B9" w14:paraId="4B8D3196" w14:textId="77777777" w:rsidTr="0052528F">
        <w:trPr>
          <w:trHeight w:val="397"/>
        </w:trPr>
        <w:tc>
          <w:tcPr>
            <w:tcW w:w="278" w:type="pct"/>
          </w:tcPr>
          <w:p w14:paraId="2856E925" w14:textId="77777777" w:rsidR="0052528F" w:rsidRDefault="0052528F" w:rsidP="0052528F">
            <w:pPr>
              <w:jc w:val="center"/>
            </w:pPr>
            <w:r>
              <w:t>31.</w:t>
            </w:r>
          </w:p>
        </w:tc>
        <w:tc>
          <w:tcPr>
            <w:tcW w:w="3556" w:type="pct"/>
            <w:gridSpan w:val="2"/>
          </w:tcPr>
          <w:p w14:paraId="293B0A82" w14:textId="77777777" w:rsidR="0052528F" w:rsidRPr="00BA50B9" w:rsidRDefault="0052528F" w:rsidP="0052528F">
            <w:pPr>
              <w:spacing w:line="276" w:lineRule="auto"/>
              <w:jc w:val="both"/>
            </w:pPr>
            <w:r>
              <w:t>Explain the principles of Cooperatives.</w:t>
            </w:r>
          </w:p>
        </w:tc>
        <w:tc>
          <w:tcPr>
            <w:tcW w:w="411" w:type="pct"/>
          </w:tcPr>
          <w:p w14:paraId="590EDD70" w14:textId="77777777" w:rsidR="0052528F" w:rsidRPr="000B4574" w:rsidRDefault="0052528F" w:rsidP="0052528F">
            <w:pPr>
              <w:jc w:val="center"/>
            </w:pPr>
            <w:r>
              <w:t>CO2</w:t>
            </w:r>
          </w:p>
        </w:tc>
        <w:tc>
          <w:tcPr>
            <w:tcW w:w="321" w:type="pct"/>
          </w:tcPr>
          <w:p w14:paraId="2A520514" w14:textId="77777777" w:rsidR="0052528F" w:rsidRDefault="0052528F" w:rsidP="0052528F">
            <w:pPr>
              <w:jc w:val="center"/>
            </w:pPr>
            <w:r>
              <w:t>E</w:t>
            </w:r>
          </w:p>
        </w:tc>
        <w:tc>
          <w:tcPr>
            <w:tcW w:w="434" w:type="pct"/>
          </w:tcPr>
          <w:p w14:paraId="27999F9E" w14:textId="77777777" w:rsidR="0052528F" w:rsidRPr="00BA50B9" w:rsidRDefault="0052528F" w:rsidP="0052528F">
            <w:pPr>
              <w:jc w:val="center"/>
            </w:pPr>
            <w:r w:rsidRPr="00BC18E9">
              <w:t>5</w:t>
            </w:r>
          </w:p>
        </w:tc>
      </w:tr>
      <w:tr w:rsidR="0052528F" w:rsidRPr="00BA50B9" w14:paraId="1767ED49" w14:textId="77777777" w:rsidTr="0052528F">
        <w:trPr>
          <w:trHeight w:val="397"/>
        </w:trPr>
        <w:tc>
          <w:tcPr>
            <w:tcW w:w="278" w:type="pct"/>
          </w:tcPr>
          <w:p w14:paraId="02B42262" w14:textId="77777777" w:rsidR="0052528F" w:rsidRDefault="0052528F" w:rsidP="0052528F">
            <w:pPr>
              <w:jc w:val="center"/>
            </w:pPr>
            <w:r>
              <w:t>32.</w:t>
            </w:r>
          </w:p>
        </w:tc>
        <w:tc>
          <w:tcPr>
            <w:tcW w:w="3556" w:type="pct"/>
            <w:gridSpan w:val="2"/>
          </w:tcPr>
          <w:p w14:paraId="5397C9BD" w14:textId="77777777" w:rsidR="0052528F" w:rsidRPr="00BA50B9" w:rsidRDefault="0052528F" w:rsidP="0052528F">
            <w:pPr>
              <w:spacing w:line="276" w:lineRule="auto"/>
              <w:jc w:val="both"/>
            </w:pPr>
            <w:r>
              <w:rPr>
                <w:bCs/>
              </w:rPr>
              <w:t>Explain about Credit Guarantee Corporation of India.</w:t>
            </w:r>
          </w:p>
        </w:tc>
        <w:tc>
          <w:tcPr>
            <w:tcW w:w="411" w:type="pct"/>
          </w:tcPr>
          <w:p w14:paraId="01234417" w14:textId="77777777" w:rsidR="0052528F" w:rsidRPr="000B4574" w:rsidRDefault="0052528F" w:rsidP="0052528F">
            <w:pPr>
              <w:jc w:val="center"/>
            </w:pPr>
            <w:r>
              <w:t>CO3</w:t>
            </w:r>
          </w:p>
        </w:tc>
        <w:tc>
          <w:tcPr>
            <w:tcW w:w="321" w:type="pct"/>
          </w:tcPr>
          <w:p w14:paraId="40F7C41A" w14:textId="77777777" w:rsidR="0052528F" w:rsidRDefault="0052528F" w:rsidP="0052528F">
            <w:pPr>
              <w:jc w:val="center"/>
            </w:pPr>
            <w:r>
              <w:t>E</w:t>
            </w:r>
          </w:p>
        </w:tc>
        <w:tc>
          <w:tcPr>
            <w:tcW w:w="434" w:type="pct"/>
          </w:tcPr>
          <w:p w14:paraId="7C2AF78E" w14:textId="77777777" w:rsidR="0052528F" w:rsidRPr="00BA50B9" w:rsidRDefault="0052528F" w:rsidP="0052528F">
            <w:pPr>
              <w:jc w:val="center"/>
            </w:pPr>
            <w:r w:rsidRPr="00BC18E9">
              <w:t>5</w:t>
            </w:r>
          </w:p>
        </w:tc>
      </w:tr>
      <w:tr w:rsidR="0052528F" w:rsidRPr="00BA50B9" w14:paraId="1F532F5B" w14:textId="77777777" w:rsidTr="0052528F">
        <w:trPr>
          <w:trHeight w:val="552"/>
        </w:trPr>
        <w:tc>
          <w:tcPr>
            <w:tcW w:w="5000" w:type="pct"/>
            <w:gridSpan w:val="6"/>
          </w:tcPr>
          <w:p w14:paraId="0906D62D" w14:textId="77777777" w:rsidR="0052528F" w:rsidRPr="00B421F5" w:rsidRDefault="0052528F" w:rsidP="0052528F">
            <w:pPr>
              <w:jc w:val="center"/>
              <w:rPr>
                <w:b/>
                <w:u w:val="single"/>
              </w:rPr>
            </w:pPr>
            <w:r w:rsidRPr="00B421F5">
              <w:rPr>
                <w:b/>
                <w:u w:val="single"/>
              </w:rPr>
              <w:t>PART – C (2 X 15 = 30 MARKS)</w:t>
            </w:r>
          </w:p>
          <w:p w14:paraId="665328DA" w14:textId="77777777" w:rsidR="0052528F" w:rsidRPr="00BA50B9" w:rsidRDefault="0052528F" w:rsidP="0052528F">
            <w:pPr>
              <w:jc w:val="center"/>
              <w:rPr>
                <w:b/>
              </w:rPr>
            </w:pPr>
            <w:r w:rsidRPr="00B421F5">
              <w:rPr>
                <w:b/>
              </w:rPr>
              <w:t>(Answer any 2 from the following)</w:t>
            </w:r>
          </w:p>
        </w:tc>
      </w:tr>
      <w:tr w:rsidR="0052528F" w:rsidRPr="00BA50B9" w14:paraId="52EFC512" w14:textId="77777777" w:rsidTr="0052528F">
        <w:trPr>
          <w:trHeight w:val="397"/>
        </w:trPr>
        <w:tc>
          <w:tcPr>
            <w:tcW w:w="278" w:type="pct"/>
          </w:tcPr>
          <w:p w14:paraId="554C68B6" w14:textId="77777777" w:rsidR="0052528F" w:rsidRPr="00BA50B9" w:rsidRDefault="0052528F" w:rsidP="0052528F">
            <w:pPr>
              <w:jc w:val="center"/>
            </w:pPr>
            <w:r>
              <w:t>33</w:t>
            </w:r>
            <w:r w:rsidRPr="00BA50B9">
              <w:t>.</w:t>
            </w:r>
          </w:p>
        </w:tc>
        <w:tc>
          <w:tcPr>
            <w:tcW w:w="234" w:type="pct"/>
          </w:tcPr>
          <w:p w14:paraId="6F59DFDD" w14:textId="77777777" w:rsidR="0052528F" w:rsidRPr="00BA50B9" w:rsidRDefault="0052528F" w:rsidP="0052528F">
            <w:pPr>
              <w:jc w:val="center"/>
            </w:pPr>
            <w:r w:rsidRPr="00BA50B9">
              <w:t>a.</w:t>
            </w:r>
          </w:p>
        </w:tc>
        <w:tc>
          <w:tcPr>
            <w:tcW w:w="3322" w:type="pct"/>
          </w:tcPr>
          <w:p w14:paraId="65EE01A4" w14:textId="77777777" w:rsidR="0052528F" w:rsidRPr="00BA50B9" w:rsidRDefault="0052528F" w:rsidP="0052528F">
            <w:pPr>
              <w:jc w:val="both"/>
            </w:pPr>
            <w:r>
              <w:t>Summarize the types of Cooperatives.</w:t>
            </w:r>
          </w:p>
        </w:tc>
        <w:tc>
          <w:tcPr>
            <w:tcW w:w="411" w:type="pct"/>
          </w:tcPr>
          <w:p w14:paraId="76C1E131" w14:textId="77777777" w:rsidR="0052528F" w:rsidRDefault="0052528F" w:rsidP="0052528F">
            <w:pPr>
              <w:jc w:val="center"/>
            </w:pPr>
            <w:r w:rsidRPr="009B21A6">
              <w:t>CO</w:t>
            </w:r>
            <w:r>
              <w:t>3</w:t>
            </w:r>
          </w:p>
        </w:tc>
        <w:tc>
          <w:tcPr>
            <w:tcW w:w="321" w:type="pct"/>
          </w:tcPr>
          <w:p w14:paraId="06E9153B" w14:textId="77777777" w:rsidR="0052528F" w:rsidRPr="00BA50B9" w:rsidRDefault="0052528F" w:rsidP="0052528F">
            <w:pPr>
              <w:jc w:val="center"/>
            </w:pPr>
            <w:r>
              <w:t>U</w:t>
            </w:r>
          </w:p>
        </w:tc>
        <w:tc>
          <w:tcPr>
            <w:tcW w:w="434" w:type="pct"/>
          </w:tcPr>
          <w:p w14:paraId="36E038CC" w14:textId="77777777" w:rsidR="0052528F" w:rsidRPr="00BA50B9" w:rsidRDefault="0052528F" w:rsidP="0052528F">
            <w:pPr>
              <w:jc w:val="center"/>
            </w:pPr>
            <w:r>
              <w:t>7.5</w:t>
            </w:r>
          </w:p>
        </w:tc>
      </w:tr>
      <w:tr w:rsidR="0052528F" w:rsidRPr="00BA50B9" w14:paraId="6F813F0E" w14:textId="77777777" w:rsidTr="0052528F">
        <w:trPr>
          <w:trHeight w:val="397"/>
        </w:trPr>
        <w:tc>
          <w:tcPr>
            <w:tcW w:w="278" w:type="pct"/>
          </w:tcPr>
          <w:p w14:paraId="53683102" w14:textId="77777777" w:rsidR="0052528F" w:rsidRPr="00BA50B9" w:rsidRDefault="0052528F" w:rsidP="0052528F">
            <w:pPr>
              <w:jc w:val="center"/>
            </w:pPr>
          </w:p>
        </w:tc>
        <w:tc>
          <w:tcPr>
            <w:tcW w:w="234" w:type="pct"/>
          </w:tcPr>
          <w:p w14:paraId="5F2D0206" w14:textId="77777777" w:rsidR="0052528F" w:rsidRPr="00BA50B9" w:rsidRDefault="0052528F" w:rsidP="0052528F">
            <w:pPr>
              <w:jc w:val="center"/>
            </w:pPr>
            <w:r>
              <w:t>b.</w:t>
            </w:r>
          </w:p>
        </w:tc>
        <w:tc>
          <w:tcPr>
            <w:tcW w:w="3322" w:type="pct"/>
          </w:tcPr>
          <w:p w14:paraId="5CB39A63" w14:textId="77777777" w:rsidR="0052528F" w:rsidRPr="00510EC4" w:rsidRDefault="0052528F" w:rsidP="0052528F">
            <w:pPr>
              <w:jc w:val="both"/>
              <w:rPr>
                <w:bCs/>
              </w:rPr>
            </w:pPr>
            <w:r>
              <w:rPr>
                <w:bCs/>
              </w:rPr>
              <w:t>Explain the classification of Agricultural credit.</w:t>
            </w:r>
          </w:p>
        </w:tc>
        <w:tc>
          <w:tcPr>
            <w:tcW w:w="411" w:type="pct"/>
          </w:tcPr>
          <w:p w14:paraId="7136AB9E" w14:textId="77777777" w:rsidR="0052528F" w:rsidRPr="009B21A6" w:rsidRDefault="0052528F" w:rsidP="0052528F">
            <w:pPr>
              <w:jc w:val="center"/>
            </w:pPr>
            <w:r>
              <w:t>CO1</w:t>
            </w:r>
          </w:p>
        </w:tc>
        <w:tc>
          <w:tcPr>
            <w:tcW w:w="321" w:type="pct"/>
          </w:tcPr>
          <w:p w14:paraId="5962BC91" w14:textId="77777777" w:rsidR="0052528F" w:rsidRDefault="0052528F" w:rsidP="0052528F">
            <w:pPr>
              <w:jc w:val="center"/>
            </w:pPr>
            <w:r>
              <w:t>E</w:t>
            </w:r>
          </w:p>
        </w:tc>
        <w:tc>
          <w:tcPr>
            <w:tcW w:w="434" w:type="pct"/>
          </w:tcPr>
          <w:p w14:paraId="3BE8DD5E" w14:textId="77777777" w:rsidR="0052528F" w:rsidRDefault="0052528F" w:rsidP="0052528F">
            <w:pPr>
              <w:jc w:val="center"/>
            </w:pPr>
            <w:r>
              <w:t>7.5</w:t>
            </w:r>
          </w:p>
        </w:tc>
      </w:tr>
      <w:tr w:rsidR="0052528F" w:rsidRPr="00BA50B9" w14:paraId="6BFBE6D6" w14:textId="77777777" w:rsidTr="0052528F">
        <w:trPr>
          <w:trHeight w:val="397"/>
        </w:trPr>
        <w:tc>
          <w:tcPr>
            <w:tcW w:w="278" w:type="pct"/>
          </w:tcPr>
          <w:p w14:paraId="4C5CE91B" w14:textId="77777777" w:rsidR="0052528F" w:rsidRPr="00BA50B9" w:rsidRDefault="0052528F" w:rsidP="0052528F">
            <w:pPr>
              <w:jc w:val="center"/>
            </w:pPr>
            <w:r>
              <w:t>34</w:t>
            </w:r>
            <w:r w:rsidRPr="00BA50B9">
              <w:t>.</w:t>
            </w:r>
          </w:p>
        </w:tc>
        <w:tc>
          <w:tcPr>
            <w:tcW w:w="234" w:type="pct"/>
          </w:tcPr>
          <w:p w14:paraId="236795BD" w14:textId="77777777" w:rsidR="0052528F" w:rsidRPr="00BA50B9" w:rsidRDefault="0052528F" w:rsidP="0052528F">
            <w:pPr>
              <w:jc w:val="center"/>
            </w:pPr>
            <w:r w:rsidRPr="00BA50B9">
              <w:t>a.</w:t>
            </w:r>
          </w:p>
        </w:tc>
        <w:tc>
          <w:tcPr>
            <w:tcW w:w="3322" w:type="pct"/>
          </w:tcPr>
          <w:p w14:paraId="57E840D6" w14:textId="77777777" w:rsidR="0052528F" w:rsidRPr="00BA50B9" w:rsidRDefault="0052528F" w:rsidP="0052528F">
            <w:pPr>
              <w:jc w:val="both"/>
            </w:pPr>
            <w:r>
              <w:t>Explain the activities of NAFED.</w:t>
            </w:r>
          </w:p>
        </w:tc>
        <w:tc>
          <w:tcPr>
            <w:tcW w:w="411" w:type="pct"/>
          </w:tcPr>
          <w:p w14:paraId="040C2F08" w14:textId="77777777" w:rsidR="0052528F" w:rsidRDefault="0052528F" w:rsidP="0052528F">
            <w:pPr>
              <w:jc w:val="center"/>
            </w:pPr>
            <w:r w:rsidRPr="009B21A6">
              <w:t>CO</w:t>
            </w:r>
            <w:r>
              <w:t>3</w:t>
            </w:r>
          </w:p>
        </w:tc>
        <w:tc>
          <w:tcPr>
            <w:tcW w:w="321" w:type="pct"/>
          </w:tcPr>
          <w:p w14:paraId="6274FEDA" w14:textId="77777777" w:rsidR="0052528F" w:rsidRPr="00BA50B9" w:rsidRDefault="0052528F" w:rsidP="0052528F">
            <w:pPr>
              <w:jc w:val="center"/>
            </w:pPr>
            <w:r>
              <w:t>E</w:t>
            </w:r>
          </w:p>
        </w:tc>
        <w:tc>
          <w:tcPr>
            <w:tcW w:w="434" w:type="pct"/>
          </w:tcPr>
          <w:p w14:paraId="3D61CCD5" w14:textId="77777777" w:rsidR="0052528F" w:rsidRPr="00BA50B9" w:rsidRDefault="0052528F" w:rsidP="0052528F">
            <w:pPr>
              <w:jc w:val="center"/>
            </w:pPr>
            <w:r>
              <w:t>7.5</w:t>
            </w:r>
          </w:p>
        </w:tc>
      </w:tr>
      <w:tr w:rsidR="0052528F" w:rsidRPr="00BA50B9" w14:paraId="0888EE94" w14:textId="77777777" w:rsidTr="0052528F">
        <w:trPr>
          <w:trHeight w:val="397"/>
        </w:trPr>
        <w:tc>
          <w:tcPr>
            <w:tcW w:w="278" w:type="pct"/>
          </w:tcPr>
          <w:p w14:paraId="39D38951" w14:textId="77777777" w:rsidR="0052528F" w:rsidRPr="00BA50B9" w:rsidRDefault="0052528F" w:rsidP="0052528F">
            <w:pPr>
              <w:jc w:val="center"/>
            </w:pPr>
          </w:p>
        </w:tc>
        <w:tc>
          <w:tcPr>
            <w:tcW w:w="234" w:type="pct"/>
          </w:tcPr>
          <w:p w14:paraId="0347BFB9" w14:textId="77777777" w:rsidR="0052528F" w:rsidRPr="00BA50B9" w:rsidRDefault="0052528F" w:rsidP="0052528F">
            <w:pPr>
              <w:jc w:val="center"/>
            </w:pPr>
            <w:r>
              <w:t>b.</w:t>
            </w:r>
          </w:p>
        </w:tc>
        <w:tc>
          <w:tcPr>
            <w:tcW w:w="3322" w:type="pct"/>
          </w:tcPr>
          <w:p w14:paraId="7292C0C5" w14:textId="77777777" w:rsidR="0052528F" w:rsidRPr="00BA50B9" w:rsidRDefault="0052528F" w:rsidP="0052528F">
            <w:pPr>
              <w:jc w:val="both"/>
            </w:pPr>
            <w:r>
              <w:t>Elaborate the functions of RRB.</w:t>
            </w:r>
          </w:p>
        </w:tc>
        <w:tc>
          <w:tcPr>
            <w:tcW w:w="411" w:type="pct"/>
          </w:tcPr>
          <w:p w14:paraId="02FA37FD" w14:textId="77777777" w:rsidR="0052528F" w:rsidRPr="00BA50B9" w:rsidRDefault="0052528F" w:rsidP="0052528F">
            <w:pPr>
              <w:jc w:val="center"/>
            </w:pPr>
            <w:r>
              <w:t>CO3</w:t>
            </w:r>
          </w:p>
        </w:tc>
        <w:tc>
          <w:tcPr>
            <w:tcW w:w="321" w:type="pct"/>
          </w:tcPr>
          <w:p w14:paraId="54429709" w14:textId="77777777" w:rsidR="0052528F" w:rsidRPr="00BA50B9" w:rsidRDefault="0052528F" w:rsidP="0052528F">
            <w:pPr>
              <w:jc w:val="center"/>
            </w:pPr>
            <w:r>
              <w:t>C</w:t>
            </w:r>
          </w:p>
        </w:tc>
        <w:tc>
          <w:tcPr>
            <w:tcW w:w="434" w:type="pct"/>
          </w:tcPr>
          <w:p w14:paraId="19A921F8" w14:textId="77777777" w:rsidR="0052528F" w:rsidRPr="00BA50B9" w:rsidRDefault="0052528F" w:rsidP="0052528F">
            <w:r>
              <w:t xml:space="preserve">   7.5</w:t>
            </w:r>
          </w:p>
        </w:tc>
      </w:tr>
      <w:tr w:rsidR="0052528F" w:rsidRPr="00BA50B9" w14:paraId="7B678048" w14:textId="77777777" w:rsidTr="0052528F">
        <w:trPr>
          <w:trHeight w:val="397"/>
        </w:trPr>
        <w:tc>
          <w:tcPr>
            <w:tcW w:w="278" w:type="pct"/>
          </w:tcPr>
          <w:p w14:paraId="0835622F" w14:textId="77777777" w:rsidR="0052528F" w:rsidRPr="00BA50B9" w:rsidRDefault="0052528F" w:rsidP="0052528F">
            <w:pPr>
              <w:jc w:val="center"/>
            </w:pPr>
            <w:r>
              <w:t>35</w:t>
            </w:r>
            <w:r w:rsidRPr="00BA50B9">
              <w:t>.</w:t>
            </w:r>
          </w:p>
        </w:tc>
        <w:tc>
          <w:tcPr>
            <w:tcW w:w="234" w:type="pct"/>
          </w:tcPr>
          <w:p w14:paraId="03046451" w14:textId="77777777" w:rsidR="0052528F" w:rsidRPr="00BA50B9" w:rsidRDefault="0052528F" w:rsidP="0052528F">
            <w:pPr>
              <w:jc w:val="center"/>
            </w:pPr>
            <w:r w:rsidRPr="00BA50B9">
              <w:t>a.</w:t>
            </w:r>
          </w:p>
        </w:tc>
        <w:tc>
          <w:tcPr>
            <w:tcW w:w="3322" w:type="pct"/>
          </w:tcPr>
          <w:p w14:paraId="5A893697" w14:textId="77777777" w:rsidR="0052528F" w:rsidRPr="00BA50B9" w:rsidRDefault="0052528F" w:rsidP="0052528F">
            <w:pPr>
              <w:jc w:val="both"/>
            </w:pPr>
            <w:r>
              <w:t>Explain the functions of NABARD.</w:t>
            </w:r>
          </w:p>
        </w:tc>
        <w:tc>
          <w:tcPr>
            <w:tcW w:w="411" w:type="pct"/>
          </w:tcPr>
          <w:p w14:paraId="5D001D6A" w14:textId="77777777" w:rsidR="0052528F" w:rsidRDefault="0052528F" w:rsidP="0052528F">
            <w:pPr>
              <w:jc w:val="center"/>
            </w:pPr>
            <w:r w:rsidRPr="009B21A6">
              <w:t>CO</w:t>
            </w:r>
            <w:r>
              <w:t>3</w:t>
            </w:r>
          </w:p>
        </w:tc>
        <w:tc>
          <w:tcPr>
            <w:tcW w:w="321" w:type="pct"/>
          </w:tcPr>
          <w:p w14:paraId="68756530" w14:textId="77777777" w:rsidR="0052528F" w:rsidRPr="00BA50B9" w:rsidRDefault="0052528F" w:rsidP="0052528F">
            <w:pPr>
              <w:jc w:val="center"/>
            </w:pPr>
            <w:r>
              <w:t>E</w:t>
            </w:r>
          </w:p>
        </w:tc>
        <w:tc>
          <w:tcPr>
            <w:tcW w:w="434" w:type="pct"/>
          </w:tcPr>
          <w:p w14:paraId="7AB7E20A" w14:textId="77777777" w:rsidR="0052528F" w:rsidRPr="00BA50B9" w:rsidRDefault="0052528F" w:rsidP="0052528F">
            <w:pPr>
              <w:jc w:val="center"/>
            </w:pPr>
            <w:r>
              <w:t>7.5</w:t>
            </w:r>
          </w:p>
        </w:tc>
      </w:tr>
      <w:tr w:rsidR="0052528F" w14:paraId="53DDAC4A" w14:textId="77777777" w:rsidTr="0052528F">
        <w:trPr>
          <w:trHeight w:val="397"/>
        </w:trPr>
        <w:tc>
          <w:tcPr>
            <w:tcW w:w="278" w:type="pct"/>
          </w:tcPr>
          <w:p w14:paraId="4CB144AA" w14:textId="77777777" w:rsidR="0052528F" w:rsidRPr="00BA50B9" w:rsidRDefault="0052528F" w:rsidP="0052528F">
            <w:pPr>
              <w:jc w:val="center"/>
            </w:pPr>
          </w:p>
        </w:tc>
        <w:tc>
          <w:tcPr>
            <w:tcW w:w="234" w:type="pct"/>
          </w:tcPr>
          <w:p w14:paraId="47A406FF" w14:textId="77777777" w:rsidR="0052528F" w:rsidRPr="00BA50B9" w:rsidRDefault="0052528F" w:rsidP="0052528F">
            <w:pPr>
              <w:jc w:val="center"/>
            </w:pPr>
            <w:r>
              <w:t>b.</w:t>
            </w:r>
          </w:p>
        </w:tc>
        <w:tc>
          <w:tcPr>
            <w:tcW w:w="3322" w:type="pct"/>
          </w:tcPr>
          <w:p w14:paraId="7AAD4B49" w14:textId="77777777" w:rsidR="0052528F" w:rsidRPr="00510EC4" w:rsidRDefault="0052528F" w:rsidP="0052528F">
            <w:pPr>
              <w:jc w:val="both"/>
              <w:rPr>
                <w:bCs/>
              </w:rPr>
            </w:pPr>
            <w:r>
              <w:rPr>
                <w:bCs/>
              </w:rPr>
              <w:t>Identify the reasons behind rural indebtness in India.</w:t>
            </w:r>
          </w:p>
        </w:tc>
        <w:tc>
          <w:tcPr>
            <w:tcW w:w="411" w:type="pct"/>
          </w:tcPr>
          <w:p w14:paraId="652E29E0" w14:textId="77777777" w:rsidR="0052528F" w:rsidRPr="009B21A6" w:rsidRDefault="0052528F" w:rsidP="0052528F">
            <w:pPr>
              <w:jc w:val="center"/>
            </w:pPr>
            <w:r>
              <w:t>CO1</w:t>
            </w:r>
          </w:p>
        </w:tc>
        <w:tc>
          <w:tcPr>
            <w:tcW w:w="321" w:type="pct"/>
          </w:tcPr>
          <w:p w14:paraId="3709680B" w14:textId="77777777" w:rsidR="0052528F" w:rsidRDefault="0052528F" w:rsidP="0052528F">
            <w:pPr>
              <w:jc w:val="center"/>
            </w:pPr>
            <w:r>
              <w:t>A</w:t>
            </w:r>
          </w:p>
        </w:tc>
        <w:tc>
          <w:tcPr>
            <w:tcW w:w="434" w:type="pct"/>
          </w:tcPr>
          <w:p w14:paraId="7EE93686" w14:textId="77777777" w:rsidR="0052528F" w:rsidRDefault="0052528F" w:rsidP="0052528F">
            <w:pPr>
              <w:jc w:val="center"/>
            </w:pPr>
            <w:r>
              <w:t>7.5</w:t>
            </w:r>
          </w:p>
        </w:tc>
      </w:tr>
    </w:tbl>
    <w:p w14:paraId="7A27653A" w14:textId="77777777" w:rsidR="0052528F" w:rsidRDefault="0052528F" w:rsidP="0052528F">
      <w:pPr>
        <w:contextualSpacing/>
      </w:pPr>
      <w:r w:rsidRPr="00511FC5">
        <w:rPr>
          <w:b/>
          <w:bCs/>
        </w:rPr>
        <w:t>CO</w:t>
      </w:r>
      <w:r w:rsidRPr="00511FC5">
        <w:t xml:space="preserve"> – COURSE OUTCOME</w:t>
      </w:r>
      <w:r w:rsidRPr="00511FC5">
        <w:tab/>
      </w:r>
      <w:r w:rsidRPr="00511FC5">
        <w:tab/>
      </w:r>
      <w:r w:rsidRPr="00511FC5">
        <w:tab/>
      </w:r>
      <w:r w:rsidRPr="00511FC5">
        <w:tab/>
      </w:r>
      <w:r w:rsidRPr="00511FC5">
        <w:tab/>
      </w:r>
      <w:r w:rsidRPr="00511FC5">
        <w:rPr>
          <w:b/>
          <w:bCs/>
        </w:rPr>
        <w:t>BL</w:t>
      </w:r>
      <w:r w:rsidRPr="00511FC5">
        <w:t xml:space="preserve"> – BLOOM’</w:t>
      </w:r>
      <w:r>
        <w:t>S</w:t>
      </w:r>
      <w:r w:rsidRPr="00511FC5">
        <w:t xml:space="preserve"> LEVEL</w:t>
      </w:r>
    </w:p>
    <w:p w14:paraId="546353D0" w14:textId="77777777" w:rsidR="0052528F" w:rsidRDefault="0052528F" w:rsidP="002E336A"/>
    <w:tbl>
      <w:tblPr>
        <w:tblStyle w:val="TableGrid"/>
        <w:tblW w:w="10343" w:type="dxa"/>
        <w:tblLook w:val="04A0" w:firstRow="1" w:lastRow="0" w:firstColumn="1" w:lastColumn="0" w:noHBand="0" w:noVBand="1"/>
      </w:tblPr>
      <w:tblGrid>
        <w:gridCol w:w="675"/>
        <w:gridCol w:w="9668"/>
      </w:tblGrid>
      <w:tr w:rsidR="0052528F" w14:paraId="489B339E" w14:textId="77777777" w:rsidTr="0052528F">
        <w:tc>
          <w:tcPr>
            <w:tcW w:w="675" w:type="dxa"/>
          </w:tcPr>
          <w:p w14:paraId="01932237" w14:textId="77777777" w:rsidR="0052528F" w:rsidRDefault="0052528F" w:rsidP="0052528F"/>
        </w:tc>
        <w:tc>
          <w:tcPr>
            <w:tcW w:w="9668" w:type="dxa"/>
          </w:tcPr>
          <w:p w14:paraId="04944EAF" w14:textId="77777777" w:rsidR="0052528F" w:rsidRPr="007E5F37" w:rsidRDefault="0052528F" w:rsidP="0052528F">
            <w:pPr>
              <w:jc w:val="center"/>
              <w:rPr>
                <w:b/>
              </w:rPr>
            </w:pPr>
            <w:r w:rsidRPr="007E5F37">
              <w:rPr>
                <w:b/>
              </w:rPr>
              <w:t>COURSE OUTCOMES</w:t>
            </w:r>
          </w:p>
        </w:tc>
      </w:tr>
      <w:tr w:rsidR="0052528F" w14:paraId="5E3B26A4" w14:textId="77777777" w:rsidTr="0052528F">
        <w:tc>
          <w:tcPr>
            <w:tcW w:w="675" w:type="dxa"/>
          </w:tcPr>
          <w:p w14:paraId="05180189" w14:textId="77777777" w:rsidR="0052528F" w:rsidRDefault="0052528F" w:rsidP="0052528F">
            <w:r>
              <w:t>CO1</w:t>
            </w:r>
          </w:p>
        </w:tc>
        <w:tc>
          <w:tcPr>
            <w:tcW w:w="9668" w:type="dxa"/>
          </w:tcPr>
          <w:p w14:paraId="04FFA3CA" w14:textId="77777777" w:rsidR="0052528F" w:rsidRDefault="0052528F" w:rsidP="0052528F">
            <w:pPr>
              <w:jc w:val="both"/>
            </w:pPr>
            <w:r w:rsidRPr="00EC4604">
              <w:rPr>
                <w:bCs/>
                <w:shd w:val="clear" w:color="auto" w:fill="FFFFFF"/>
              </w:rPr>
              <w:t>Understand Financial system in India</w:t>
            </w:r>
            <w:r>
              <w:rPr>
                <w:bCs/>
                <w:shd w:val="clear" w:color="auto" w:fill="FFFFFF"/>
              </w:rPr>
              <w:t>.</w:t>
            </w:r>
          </w:p>
        </w:tc>
      </w:tr>
      <w:tr w:rsidR="0052528F" w14:paraId="176281F6" w14:textId="77777777" w:rsidTr="0052528F">
        <w:tc>
          <w:tcPr>
            <w:tcW w:w="675" w:type="dxa"/>
          </w:tcPr>
          <w:p w14:paraId="1E464C81" w14:textId="77777777" w:rsidR="0052528F" w:rsidRDefault="0052528F" w:rsidP="0052528F">
            <w:r>
              <w:t>CO2</w:t>
            </w:r>
          </w:p>
        </w:tc>
        <w:tc>
          <w:tcPr>
            <w:tcW w:w="9668" w:type="dxa"/>
          </w:tcPr>
          <w:p w14:paraId="09F1AC0F" w14:textId="77777777" w:rsidR="0052528F" w:rsidRDefault="0052528F" w:rsidP="0052528F">
            <w:pPr>
              <w:jc w:val="both"/>
            </w:pPr>
            <w:r w:rsidRPr="00EC4604">
              <w:rPr>
                <w:bCs/>
                <w:shd w:val="clear" w:color="auto" w:fill="FFFFFF"/>
              </w:rPr>
              <w:t>Apply principles of banking and credit appraisal procedure</w:t>
            </w:r>
            <w:r>
              <w:rPr>
                <w:bCs/>
                <w:shd w:val="clear" w:color="auto" w:fill="FFFFFF"/>
              </w:rPr>
              <w:t>.</w:t>
            </w:r>
          </w:p>
        </w:tc>
      </w:tr>
      <w:tr w:rsidR="0052528F" w14:paraId="00D121BC" w14:textId="77777777" w:rsidTr="0052528F">
        <w:tc>
          <w:tcPr>
            <w:tcW w:w="675" w:type="dxa"/>
          </w:tcPr>
          <w:p w14:paraId="39206AEC" w14:textId="77777777" w:rsidR="0052528F" w:rsidRDefault="0052528F" w:rsidP="0052528F">
            <w:r>
              <w:t>CO3</w:t>
            </w:r>
          </w:p>
        </w:tc>
        <w:tc>
          <w:tcPr>
            <w:tcW w:w="9668" w:type="dxa"/>
          </w:tcPr>
          <w:p w14:paraId="2BB2AE30" w14:textId="77777777" w:rsidR="0052528F" w:rsidRDefault="0052528F" w:rsidP="0052528F">
            <w:pPr>
              <w:jc w:val="both"/>
            </w:pPr>
            <w:r w:rsidRPr="00EC4604">
              <w:rPr>
                <w:bCs/>
                <w:shd w:val="clear" w:color="auto" w:fill="FFFFFF"/>
              </w:rPr>
              <w:t>Analyze credit and deposit services of private, public and cooperative sector banks</w:t>
            </w:r>
            <w:r>
              <w:rPr>
                <w:bCs/>
                <w:shd w:val="clear" w:color="auto" w:fill="FFFFFF"/>
              </w:rPr>
              <w:t>.</w:t>
            </w:r>
          </w:p>
        </w:tc>
      </w:tr>
      <w:tr w:rsidR="0052528F" w14:paraId="0A48202A" w14:textId="77777777" w:rsidTr="0052528F">
        <w:tc>
          <w:tcPr>
            <w:tcW w:w="675" w:type="dxa"/>
          </w:tcPr>
          <w:p w14:paraId="7207E8E9" w14:textId="77777777" w:rsidR="0052528F" w:rsidRDefault="0052528F" w:rsidP="0052528F">
            <w:r>
              <w:t>CO4</w:t>
            </w:r>
          </w:p>
        </w:tc>
        <w:tc>
          <w:tcPr>
            <w:tcW w:w="9668" w:type="dxa"/>
          </w:tcPr>
          <w:p w14:paraId="347F14A7" w14:textId="77777777" w:rsidR="0052528F" w:rsidRDefault="0052528F" w:rsidP="0052528F">
            <w:pPr>
              <w:jc w:val="both"/>
            </w:pPr>
            <w:r w:rsidRPr="00EC4604">
              <w:rPr>
                <w:bCs/>
                <w:shd w:val="clear" w:color="auto" w:fill="FFFFFF"/>
              </w:rPr>
              <w:t>Prepare and analyze Balance Sheet and Income and Expenditure Statements of a business unit</w:t>
            </w:r>
            <w:r>
              <w:rPr>
                <w:bCs/>
                <w:shd w:val="clear" w:color="auto" w:fill="FFFFFF"/>
              </w:rPr>
              <w:t>.</w:t>
            </w:r>
          </w:p>
        </w:tc>
      </w:tr>
      <w:tr w:rsidR="0052528F" w14:paraId="55F75661" w14:textId="77777777" w:rsidTr="0052528F">
        <w:tc>
          <w:tcPr>
            <w:tcW w:w="675" w:type="dxa"/>
          </w:tcPr>
          <w:p w14:paraId="0C06A867" w14:textId="77777777" w:rsidR="0052528F" w:rsidRDefault="0052528F" w:rsidP="0052528F">
            <w:r>
              <w:t>CO5</w:t>
            </w:r>
          </w:p>
        </w:tc>
        <w:tc>
          <w:tcPr>
            <w:tcW w:w="9668" w:type="dxa"/>
          </w:tcPr>
          <w:p w14:paraId="76773348" w14:textId="77777777" w:rsidR="0052528F" w:rsidRDefault="0052528F" w:rsidP="0052528F">
            <w:pPr>
              <w:jc w:val="both"/>
            </w:pPr>
            <w:r w:rsidRPr="00EC4604">
              <w:rPr>
                <w:bCs/>
                <w:shd w:val="clear" w:color="auto" w:fill="FFFFFF"/>
              </w:rPr>
              <w:t>Develop skills in credit analysis, dealing with bankers, loan application procedures</w:t>
            </w:r>
            <w:r>
              <w:rPr>
                <w:bCs/>
                <w:shd w:val="clear" w:color="auto" w:fill="FFFFFF"/>
              </w:rPr>
              <w:t>.</w:t>
            </w:r>
          </w:p>
        </w:tc>
      </w:tr>
      <w:tr w:rsidR="0052528F" w14:paraId="53EB83C3" w14:textId="77777777" w:rsidTr="0052528F">
        <w:tc>
          <w:tcPr>
            <w:tcW w:w="675" w:type="dxa"/>
          </w:tcPr>
          <w:p w14:paraId="0CB99F95" w14:textId="77777777" w:rsidR="0052528F" w:rsidRDefault="0052528F" w:rsidP="0052528F">
            <w:r>
              <w:t>CO6</w:t>
            </w:r>
          </w:p>
        </w:tc>
        <w:tc>
          <w:tcPr>
            <w:tcW w:w="9668" w:type="dxa"/>
          </w:tcPr>
          <w:p w14:paraId="482BD086" w14:textId="77777777" w:rsidR="0052528F" w:rsidRDefault="0052528F" w:rsidP="0052528F">
            <w:pPr>
              <w:jc w:val="both"/>
            </w:pPr>
            <w:r w:rsidRPr="00EC4604">
              <w:rPr>
                <w:bCs/>
                <w:shd w:val="clear" w:color="auto" w:fill="FFFFFF"/>
              </w:rPr>
              <w:t>Popularize farmer-friendly schemes of Crop insurance and Cooperative warehousing among farmers</w:t>
            </w:r>
            <w:r>
              <w:rPr>
                <w:bCs/>
                <w:shd w:val="clear" w:color="auto" w:fill="FFFFFF"/>
              </w:rPr>
              <w:t>.</w:t>
            </w:r>
          </w:p>
        </w:tc>
      </w:tr>
    </w:tbl>
    <w:p w14:paraId="0D2ABCF0" w14:textId="77777777" w:rsidR="0052528F" w:rsidRPr="00BA50B9" w:rsidRDefault="0052528F" w:rsidP="0052528F"/>
    <w:tbl>
      <w:tblPr>
        <w:tblStyle w:val="TableGrid"/>
        <w:tblW w:w="10343" w:type="dxa"/>
        <w:tblLook w:val="04A0" w:firstRow="1" w:lastRow="0" w:firstColumn="1" w:lastColumn="0" w:noHBand="0" w:noVBand="1"/>
      </w:tblPr>
      <w:tblGrid>
        <w:gridCol w:w="902"/>
        <w:gridCol w:w="1359"/>
        <w:gridCol w:w="1541"/>
        <w:gridCol w:w="1320"/>
        <w:gridCol w:w="1406"/>
        <w:gridCol w:w="1325"/>
        <w:gridCol w:w="1239"/>
        <w:gridCol w:w="1251"/>
      </w:tblGrid>
      <w:tr w:rsidR="0052528F" w14:paraId="5F1B8A64" w14:textId="77777777" w:rsidTr="0052528F">
        <w:tc>
          <w:tcPr>
            <w:tcW w:w="10343" w:type="dxa"/>
            <w:gridSpan w:val="8"/>
          </w:tcPr>
          <w:p w14:paraId="3B9F08A6" w14:textId="77777777" w:rsidR="0052528F" w:rsidRPr="0009580C" w:rsidRDefault="0052528F" w:rsidP="0052528F">
            <w:pPr>
              <w:jc w:val="center"/>
              <w:rPr>
                <w:b/>
              </w:rPr>
            </w:pPr>
            <w:r w:rsidRPr="0009580C">
              <w:rPr>
                <w:b/>
              </w:rPr>
              <w:t>A</w:t>
            </w:r>
            <w:r>
              <w:rPr>
                <w:b/>
              </w:rPr>
              <w:t>ssessment Pattern</w:t>
            </w:r>
            <w:r w:rsidRPr="0009580C">
              <w:rPr>
                <w:b/>
              </w:rPr>
              <w:t xml:space="preserve"> as per Bloom’s </w:t>
            </w:r>
            <w:r>
              <w:rPr>
                <w:b/>
              </w:rPr>
              <w:t>Level</w:t>
            </w:r>
          </w:p>
        </w:tc>
      </w:tr>
      <w:tr w:rsidR="0052528F" w14:paraId="7359963D" w14:textId="77777777" w:rsidTr="0052528F">
        <w:tc>
          <w:tcPr>
            <w:tcW w:w="902" w:type="dxa"/>
          </w:tcPr>
          <w:p w14:paraId="3E99001C" w14:textId="77777777" w:rsidR="0052528F" w:rsidRDefault="0052528F" w:rsidP="0052528F">
            <w:r>
              <w:t>CO / P</w:t>
            </w:r>
          </w:p>
        </w:tc>
        <w:tc>
          <w:tcPr>
            <w:tcW w:w="1359" w:type="dxa"/>
          </w:tcPr>
          <w:p w14:paraId="0EA60D96" w14:textId="77777777" w:rsidR="0052528F" w:rsidRPr="00723EF4" w:rsidRDefault="0052528F" w:rsidP="0052528F">
            <w:pPr>
              <w:jc w:val="center"/>
              <w:rPr>
                <w:b/>
              </w:rPr>
            </w:pPr>
            <w:r w:rsidRPr="00723EF4">
              <w:rPr>
                <w:b/>
              </w:rPr>
              <w:t>Remember</w:t>
            </w:r>
          </w:p>
        </w:tc>
        <w:tc>
          <w:tcPr>
            <w:tcW w:w="1541" w:type="dxa"/>
          </w:tcPr>
          <w:p w14:paraId="1363FE0D" w14:textId="77777777" w:rsidR="0052528F" w:rsidRPr="00723EF4" w:rsidRDefault="0052528F" w:rsidP="0052528F">
            <w:pPr>
              <w:jc w:val="center"/>
              <w:rPr>
                <w:b/>
              </w:rPr>
            </w:pPr>
            <w:r w:rsidRPr="00723EF4">
              <w:rPr>
                <w:b/>
              </w:rPr>
              <w:t>Understand</w:t>
            </w:r>
          </w:p>
        </w:tc>
        <w:tc>
          <w:tcPr>
            <w:tcW w:w="1320" w:type="dxa"/>
          </w:tcPr>
          <w:p w14:paraId="7E15E1EE" w14:textId="77777777" w:rsidR="0052528F" w:rsidRPr="00723EF4" w:rsidRDefault="0052528F" w:rsidP="0052528F">
            <w:pPr>
              <w:jc w:val="center"/>
              <w:rPr>
                <w:b/>
              </w:rPr>
            </w:pPr>
            <w:r w:rsidRPr="00723EF4">
              <w:rPr>
                <w:b/>
              </w:rPr>
              <w:t>Apply</w:t>
            </w:r>
          </w:p>
        </w:tc>
        <w:tc>
          <w:tcPr>
            <w:tcW w:w="1406" w:type="dxa"/>
          </w:tcPr>
          <w:p w14:paraId="288963EB" w14:textId="77777777" w:rsidR="0052528F" w:rsidRPr="00723EF4" w:rsidRDefault="0052528F" w:rsidP="0052528F">
            <w:pPr>
              <w:jc w:val="center"/>
              <w:rPr>
                <w:b/>
              </w:rPr>
            </w:pPr>
            <w:r w:rsidRPr="00723EF4">
              <w:rPr>
                <w:b/>
              </w:rPr>
              <w:t>Analyze</w:t>
            </w:r>
          </w:p>
        </w:tc>
        <w:tc>
          <w:tcPr>
            <w:tcW w:w="1325" w:type="dxa"/>
          </w:tcPr>
          <w:p w14:paraId="39CAFCF9" w14:textId="77777777" w:rsidR="0052528F" w:rsidRPr="00723EF4" w:rsidRDefault="0052528F" w:rsidP="0052528F">
            <w:pPr>
              <w:jc w:val="center"/>
              <w:rPr>
                <w:b/>
              </w:rPr>
            </w:pPr>
            <w:r w:rsidRPr="00723EF4">
              <w:rPr>
                <w:b/>
              </w:rPr>
              <w:t>Evaluate</w:t>
            </w:r>
          </w:p>
        </w:tc>
        <w:tc>
          <w:tcPr>
            <w:tcW w:w="1239" w:type="dxa"/>
          </w:tcPr>
          <w:p w14:paraId="3B57A4B0" w14:textId="77777777" w:rsidR="0052528F" w:rsidRPr="00723EF4" w:rsidRDefault="0052528F" w:rsidP="0052528F">
            <w:pPr>
              <w:jc w:val="center"/>
              <w:rPr>
                <w:b/>
              </w:rPr>
            </w:pPr>
            <w:r w:rsidRPr="00723EF4">
              <w:rPr>
                <w:b/>
              </w:rPr>
              <w:t>Create</w:t>
            </w:r>
          </w:p>
        </w:tc>
        <w:tc>
          <w:tcPr>
            <w:tcW w:w="1251" w:type="dxa"/>
          </w:tcPr>
          <w:p w14:paraId="2C55D1AD" w14:textId="77777777" w:rsidR="0052528F" w:rsidRPr="00723EF4" w:rsidRDefault="0052528F" w:rsidP="0052528F">
            <w:pPr>
              <w:jc w:val="center"/>
              <w:rPr>
                <w:b/>
              </w:rPr>
            </w:pPr>
            <w:r w:rsidRPr="00723EF4">
              <w:rPr>
                <w:b/>
              </w:rPr>
              <w:t>Total</w:t>
            </w:r>
          </w:p>
        </w:tc>
      </w:tr>
      <w:tr w:rsidR="0052528F" w14:paraId="38C13F04" w14:textId="77777777" w:rsidTr="0052528F">
        <w:tc>
          <w:tcPr>
            <w:tcW w:w="902" w:type="dxa"/>
          </w:tcPr>
          <w:p w14:paraId="4EE58B6F" w14:textId="77777777" w:rsidR="0052528F" w:rsidRDefault="0052528F" w:rsidP="0052528F">
            <w:r>
              <w:t>CO1</w:t>
            </w:r>
          </w:p>
        </w:tc>
        <w:tc>
          <w:tcPr>
            <w:tcW w:w="1359" w:type="dxa"/>
          </w:tcPr>
          <w:p w14:paraId="5723031B" w14:textId="77777777" w:rsidR="0052528F" w:rsidRDefault="0052528F" w:rsidP="0052528F">
            <w:pPr>
              <w:jc w:val="center"/>
            </w:pPr>
            <w:r>
              <w:t>6</w:t>
            </w:r>
          </w:p>
        </w:tc>
        <w:tc>
          <w:tcPr>
            <w:tcW w:w="1541" w:type="dxa"/>
          </w:tcPr>
          <w:p w14:paraId="753AFE38" w14:textId="77777777" w:rsidR="0052528F" w:rsidRDefault="0052528F" w:rsidP="0052528F">
            <w:pPr>
              <w:jc w:val="center"/>
            </w:pPr>
            <w:r>
              <w:t>0</w:t>
            </w:r>
          </w:p>
        </w:tc>
        <w:tc>
          <w:tcPr>
            <w:tcW w:w="1320" w:type="dxa"/>
          </w:tcPr>
          <w:p w14:paraId="73379B42" w14:textId="77777777" w:rsidR="0052528F" w:rsidRDefault="0052528F" w:rsidP="0052528F">
            <w:pPr>
              <w:jc w:val="center"/>
            </w:pPr>
            <w:r>
              <w:t>7.5</w:t>
            </w:r>
          </w:p>
        </w:tc>
        <w:tc>
          <w:tcPr>
            <w:tcW w:w="1406" w:type="dxa"/>
          </w:tcPr>
          <w:p w14:paraId="374C28FD" w14:textId="77777777" w:rsidR="0052528F" w:rsidRDefault="0052528F" w:rsidP="0052528F">
            <w:pPr>
              <w:jc w:val="center"/>
            </w:pPr>
            <w:r>
              <w:t>15</w:t>
            </w:r>
          </w:p>
        </w:tc>
        <w:tc>
          <w:tcPr>
            <w:tcW w:w="1325" w:type="dxa"/>
          </w:tcPr>
          <w:p w14:paraId="7FCD4F0B" w14:textId="77777777" w:rsidR="0052528F" w:rsidRDefault="0052528F" w:rsidP="0052528F">
            <w:pPr>
              <w:jc w:val="center"/>
            </w:pPr>
            <w:r>
              <w:t>12.5</w:t>
            </w:r>
          </w:p>
        </w:tc>
        <w:tc>
          <w:tcPr>
            <w:tcW w:w="1239" w:type="dxa"/>
          </w:tcPr>
          <w:p w14:paraId="025E50BC" w14:textId="77777777" w:rsidR="0052528F" w:rsidRDefault="0052528F" w:rsidP="0052528F">
            <w:pPr>
              <w:jc w:val="center"/>
            </w:pPr>
            <w:r>
              <w:t>0</w:t>
            </w:r>
          </w:p>
        </w:tc>
        <w:tc>
          <w:tcPr>
            <w:tcW w:w="1251" w:type="dxa"/>
          </w:tcPr>
          <w:p w14:paraId="774BF9F6" w14:textId="77777777" w:rsidR="0052528F" w:rsidRDefault="0052528F" w:rsidP="0052528F">
            <w:pPr>
              <w:jc w:val="center"/>
            </w:pPr>
            <w:r>
              <w:t>41</w:t>
            </w:r>
          </w:p>
        </w:tc>
      </w:tr>
      <w:tr w:rsidR="0052528F" w14:paraId="69FD579D" w14:textId="77777777" w:rsidTr="0052528F">
        <w:tc>
          <w:tcPr>
            <w:tcW w:w="902" w:type="dxa"/>
          </w:tcPr>
          <w:p w14:paraId="689B558A" w14:textId="77777777" w:rsidR="0052528F" w:rsidRDefault="0052528F" w:rsidP="0052528F">
            <w:r>
              <w:t>CO2</w:t>
            </w:r>
          </w:p>
        </w:tc>
        <w:tc>
          <w:tcPr>
            <w:tcW w:w="1359" w:type="dxa"/>
          </w:tcPr>
          <w:p w14:paraId="2A2D8E36" w14:textId="77777777" w:rsidR="0052528F" w:rsidRDefault="0052528F" w:rsidP="0052528F">
            <w:pPr>
              <w:jc w:val="center"/>
            </w:pPr>
            <w:r>
              <w:t>6</w:t>
            </w:r>
          </w:p>
        </w:tc>
        <w:tc>
          <w:tcPr>
            <w:tcW w:w="1541" w:type="dxa"/>
          </w:tcPr>
          <w:p w14:paraId="30B589DB" w14:textId="77777777" w:rsidR="0052528F" w:rsidRDefault="0052528F" w:rsidP="0052528F">
            <w:pPr>
              <w:jc w:val="center"/>
            </w:pPr>
            <w:r>
              <w:t>0</w:t>
            </w:r>
          </w:p>
        </w:tc>
        <w:tc>
          <w:tcPr>
            <w:tcW w:w="1320" w:type="dxa"/>
          </w:tcPr>
          <w:p w14:paraId="3F76610A" w14:textId="77777777" w:rsidR="0052528F" w:rsidRDefault="0052528F" w:rsidP="0052528F">
            <w:pPr>
              <w:jc w:val="center"/>
            </w:pPr>
            <w:r>
              <w:t>0</w:t>
            </w:r>
          </w:p>
        </w:tc>
        <w:tc>
          <w:tcPr>
            <w:tcW w:w="1406" w:type="dxa"/>
          </w:tcPr>
          <w:p w14:paraId="3B75853D" w14:textId="77777777" w:rsidR="0052528F" w:rsidRDefault="0052528F" w:rsidP="0052528F">
            <w:pPr>
              <w:jc w:val="center"/>
            </w:pPr>
            <w:r>
              <w:t>0</w:t>
            </w:r>
          </w:p>
        </w:tc>
        <w:tc>
          <w:tcPr>
            <w:tcW w:w="1325" w:type="dxa"/>
          </w:tcPr>
          <w:p w14:paraId="26854F60" w14:textId="77777777" w:rsidR="0052528F" w:rsidRDefault="0052528F" w:rsidP="0052528F">
            <w:pPr>
              <w:jc w:val="center"/>
            </w:pPr>
            <w:r>
              <w:t>5</w:t>
            </w:r>
          </w:p>
        </w:tc>
        <w:tc>
          <w:tcPr>
            <w:tcW w:w="1239" w:type="dxa"/>
          </w:tcPr>
          <w:p w14:paraId="6342E406" w14:textId="77777777" w:rsidR="0052528F" w:rsidRDefault="0052528F" w:rsidP="0052528F">
            <w:pPr>
              <w:jc w:val="center"/>
            </w:pPr>
            <w:r>
              <w:t>0</w:t>
            </w:r>
          </w:p>
        </w:tc>
        <w:tc>
          <w:tcPr>
            <w:tcW w:w="1251" w:type="dxa"/>
          </w:tcPr>
          <w:p w14:paraId="1832A554" w14:textId="77777777" w:rsidR="0052528F" w:rsidRDefault="0052528F" w:rsidP="0052528F">
            <w:pPr>
              <w:jc w:val="center"/>
            </w:pPr>
            <w:r>
              <w:t>11</w:t>
            </w:r>
          </w:p>
        </w:tc>
      </w:tr>
      <w:tr w:rsidR="0052528F" w14:paraId="2135D00D" w14:textId="77777777" w:rsidTr="0052528F">
        <w:tc>
          <w:tcPr>
            <w:tcW w:w="902" w:type="dxa"/>
          </w:tcPr>
          <w:p w14:paraId="3717028B" w14:textId="77777777" w:rsidR="0052528F" w:rsidRDefault="0052528F" w:rsidP="0052528F">
            <w:r>
              <w:t>CO3</w:t>
            </w:r>
          </w:p>
        </w:tc>
        <w:tc>
          <w:tcPr>
            <w:tcW w:w="1359" w:type="dxa"/>
          </w:tcPr>
          <w:p w14:paraId="08C9668A" w14:textId="77777777" w:rsidR="0052528F" w:rsidRDefault="0052528F" w:rsidP="0052528F">
            <w:pPr>
              <w:jc w:val="center"/>
            </w:pPr>
            <w:r>
              <w:t>11</w:t>
            </w:r>
          </w:p>
        </w:tc>
        <w:tc>
          <w:tcPr>
            <w:tcW w:w="1541" w:type="dxa"/>
          </w:tcPr>
          <w:p w14:paraId="316F8005" w14:textId="77777777" w:rsidR="0052528F" w:rsidRDefault="0052528F" w:rsidP="0052528F">
            <w:pPr>
              <w:jc w:val="center"/>
            </w:pPr>
            <w:r>
              <w:t>7.5</w:t>
            </w:r>
          </w:p>
        </w:tc>
        <w:tc>
          <w:tcPr>
            <w:tcW w:w="1320" w:type="dxa"/>
          </w:tcPr>
          <w:p w14:paraId="1D8F0906" w14:textId="77777777" w:rsidR="0052528F" w:rsidRDefault="0052528F" w:rsidP="0052528F">
            <w:pPr>
              <w:jc w:val="center"/>
            </w:pPr>
          </w:p>
        </w:tc>
        <w:tc>
          <w:tcPr>
            <w:tcW w:w="1406" w:type="dxa"/>
          </w:tcPr>
          <w:p w14:paraId="1359F06B" w14:textId="77777777" w:rsidR="0052528F" w:rsidRDefault="0052528F" w:rsidP="0052528F">
            <w:pPr>
              <w:jc w:val="center"/>
            </w:pPr>
          </w:p>
        </w:tc>
        <w:tc>
          <w:tcPr>
            <w:tcW w:w="1325" w:type="dxa"/>
          </w:tcPr>
          <w:p w14:paraId="7C68E60D" w14:textId="77777777" w:rsidR="0052528F" w:rsidRDefault="0052528F" w:rsidP="0052528F">
            <w:pPr>
              <w:jc w:val="center"/>
            </w:pPr>
            <w:r>
              <w:t>25</w:t>
            </w:r>
          </w:p>
        </w:tc>
        <w:tc>
          <w:tcPr>
            <w:tcW w:w="1239" w:type="dxa"/>
          </w:tcPr>
          <w:p w14:paraId="5F4E6EDE" w14:textId="77777777" w:rsidR="0052528F" w:rsidRDefault="0052528F" w:rsidP="0052528F">
            <w:pPr>
              <w:jc w:val="center"/>
            </w:pPr>
            <w:r>
              <w:t>12.5</w:t>
            </w:r>
          </w:p>
        </w:tc>
        <w:tc>
          <w:tcPr>
            <w:tcW w:w="1251" w:type="dxa"/>
          </w:tcPr>
          <w:p w14:paraId="5F001516" w14:textId="77777777" w:rsidR="0052528F" w:rsidRDefault="0052528F" w:rsidP="0052528F">
            <w:pPr>
              <w:jc w:val="center"/>
            </w:pPr>
            <w:r>
              <w:t>56</w:t>
            </w:r>
          </w:p>
        </w:tc>
      </w:tr>
      <w:tr w:rsidR="0052528F" w14:paraId="3332CFE5" w14:textId="77777777" w:rsidTr="0052528F">
        <w:tc>
          <w:tcPr>
            <w:tcW w:w="902" w:type="dxa"/>
          </w:tcPr>
          <w:p w14:paraId="287B3B25" w14:textId="77777777" w:rsidR="0052528F" w:rsidRDefault="0052528F" w:rsidP="0052528F">
            <w:r>
              <w:t>CO4</w:t>
            </w:r>
          </w:p>
        </w:tc>
        <w:tc>
          <w:tcPr>
            <w:tcW w:w="1359" w:type="dxa"/>
          </w:tcPr>
          <w:p w14:paraId="1A98CBAB" w14:textId="77777777" w:rsidR="0052528F" w:rsidRDefault="0052528F" w:rsidP="0052528F">
            <w:pPr>
              <w:jc w:val="center"/>
            </w:pPr>
          </w:p>
        </w:tc>
        <w:tc>
          <w:tcPr>
            <w:tcW w:w="1541" w:type="dxa"/>
          </w:tcPr>
          <w:p w14:paraId="72CA0EB3" w14:textId="77777777" w:rsidR="0052528F" w:rsidRDefault="0052528F" w:rsidP="0052528F">
            <w:pPr>
              <w:jc w:val="center"/>
            </w:pPr>
            <w:r>
              <w:t>5</w:t>
            </w:r>
          </w:p>
        </w:tc>
        <w:tc>
          <w:tcPr>
            <w:tcW w:w="1320" w:type="dxa"/>
          </w:tcPr>
          <w:p w14:paraId="4CA2CFFA" w14:textId="77777777" w:rsidR="0052528F" w:rsidRDefault="0052528F" w:rsidP="0052528F">
            <w:pPr>
              <w:jc w:val="center"/>
            </w:pPr>
          </w:p>
        </w:tc>
        <w:tc>
          <w:tcPr>
            <w:tcW w:w="1406" w:type="dxa"/>
          </w:tcPr>
          <w:p w14:paraId="1D1199D7" w14:textId="77777777" w:rsidR="0052528F" w:rsidRDefault="0052528F" w:rsidP="0052528F">
            <w:pPr>
              <w:jc w:val="center"/>
            </w:pPr>
          </w:p>
        </w:tc>
        <w:tc>
          <w:tcPr>
            <w:tcW w:w="1325" w:type="dxa"/>
          </w:tcPr>
          <w:p w14:paraId="474795C9" w14:textId="77777777" w:rsidR="0052528F" w:rsidRDefault="0052528F" w:rsidP="0052528F">
            <w:pPr>
              <w:jc w:val="center"/>
            </w:pPr>
          </w:p>
        </w:tc>
        <w:tc>
          <w:tcPr>
            <w:tcW w:w="1239" w:type="dxa"/>
          </w:tcPr>
          <w:p w14:paraId="204A2134" w14:textId="77777777" w:rsidR="0052528F" w:rsidRDefault="0052528F" w:rsidP="0052528F">
            <w:pPr>
              <w:jc w:val="center"/>
            </w:pPr>
          </w:p>
        </w:tc>
        <w:tc>
          <w:tcPr>
            <w:tcW w:w="1251" w:type="dxa"/>
          </w:tcPr>
          <w:p w14:paraId="56E891EB" w14:textId="77777777" w:rsidR="0052528F" w:rsidRDefault="0052528F" w:rsidP="0052528F">
            <w:pPr>
              <w:jc w:val="center"/>
            </w:pPr>
            <w:r>
              <w:t>5</w:t>
            </w:r>
          </w:p>
        </w:tc>
      </w:tr>
      <w:tr w:rsidR="0052528F" w14:paraId="3847C53E" w14:textId="77777777" w:rsidTr="0052528F">
        <w:tc>
          <w:tcPr>
            <w:tcW w:w="902" w:type="dxa"/>
          </w:tcPr>
          <w:p w14:paraId="3F5E50C5" w14:textId="77777777" w:rsidR="0052528F" w:rsidRDefault="0052528F" w:rsidP="0052528F">
            <w:r>
              <w:t>CO5</w:t>
            </w:r>
          </w:p>
        </w:tc>
        <w:tc>
          <w:tcPr>
            <w:tcW w:w="1359" w:type="dxa"/>
          </w:tcPr>
          <w:p w14:paraId="204D6179" w14:textId="77777777" w:rsidR="0052528F" w:rsidRDefault="0052528F" w:rsidP="0052528F">
            <w:pPr>
              <w:jc w:val="center"/>
            </w:pPr>
          </w:p>
        </w:tc>
        <w:tc>
          <w:tcPr>
            <w:tcW w:w="1541" w:type="dxa"/>
          </w:tcPr>
          <w:p w14:paraId="53A11282" w14:textId="77777777" w:rsidR="0052528F" w:rsidRDefault="0052528F" w:rsidP="0052528F">
            <w:pPr>
              <w:jc w:val="center"/>
            </w:pPr>
            <w:r>
              <w:t>5</w:t>
            </w:r>
          </w:p>
        </w:tc>
        <w:tc>
          <w:tcPr>
            <w:tcW w:w="1320" w:type="dxa"/>
          </w:tcPr>
          <w:p w14:paraId="654FDDDD" w14:textId="77777777" w:rsidR="0052528F" w:rsidRDefault="0052528F" w:rsidP="0052528F">
            <w:pPr>
              <w:jc w:val="center"/>
            </w:pPr>
          </w:p>
        </w:tc>
        <w:tc>
          <w:tcPr>
            <w:tcW w:w="1406" w:type="dxa"/>
          </w:tcPr>
          <w:p w14:paraId="43FF62EB" w14:textId="77777777" w:rsidR="0052528F" w:rsidRDefault="0052528F" w:rsidP="0052528F">
            <w:pPr>
              <w:jc w:val="center"/>
            </w:pPr>
          </w:p>
        </w:tc>
        <w:tc>
          <w:tcPr>
            <w:tcW w:w="1325" w:type="dxa"/>
          </w:tcPr>
          <w:p w14:paraId="37829FF9" w14:textId="77777777" w:rsidR="0052528F" w:rsidRDefault="0052528F" w:rsidP="0052528F">
            <w:pPr>
              <w:jc w:val="center"/>
            </w:pPr>
          </w:p>
        </w:tc>
        <w:tc>
          <w:tcPr>
            <w:tcW w:w="1239" w:type="dxa"/>
          </w:tcPr>
          <w:p w14:paraId="293FDBB1" w14:textId="77777777" w:rsidR="0052528F" w:rsidRDefault="0052528F" w:rsidP="0052528F">
            <w:pPr>
              <w:jc w:val="center"/>
            </w:pPr>
            <w:r>
              <w:t>5</w:t>
            </w:r>
          </w:p>
        </w:tc>
        <w:tc>
          <w:tcPr>
            <w:tcW w:w="1251" w:type="dxa"/>
          </w:tcPr>
          <w:p w14:paraId="11DBCCAD" w14:textId="77777777" w:rsidR="0052528F" w:rsidRDefault="0052528F" w:rsidP="0052528F">
            <w:pPr>
              <w:jc w:val="center"/>
            </w:pPr>
            <w:r>
              <w:t>10</w:t>
            </w:r>
          </w:p>
        </w:tc>
      </w:tr>
      <w:tr w:rsidR="0052528F" w14:paraId="71C308EE" w14:textId="77777777" w:rsidTr="0052528F">
        <w:tc>
          <w:tcPr>
            <w:tcW w:w="902" w:type="dxa"/>
          </w:tcPr>
          <w:p w14:paraId="34669E6F" w14:textId="77777777" w:rsidR="0052528F" w:rsidRDefault="0052528F" w:rsidP="0052528F">
            <w:r>
              <w:t>CO6</w:t>
            </w:r>
          </w:p>
        </w:tc>
        <w:tc>
          <w:tcPr>
            <w:tcW w:w="1359" w:type="dxa"/>
          </w:tcPr>
          <w:p w14:paraId="5FD8EA07" w14:textId="77777777" w:rsidR="0052528F" w:rsidRDefault="0052528F" w:rsidP="0052528F">
            <w:pPr>
              <w:jc w:val="center"/>
            </w:pPr>
            <w:r>
              <w:t>2</w:t>
            </w:r>
          </w:p>
        </w:tc>
        <w:tc>
          <w:tcPr>
            <w:tcW w:w="1541" w:type="dxa"/>
          </w:tcPr>
          <w:p w14:paraId="1F97095A" w14:textId="77777777" w:rsidR="0052528F" w:rsidRDefault="0052528F" w:rsidP="0052528F">
            <w:pPr>
              <w:jc w:val="center"/>
            </w:pPr>
          </w:p>
        </w:tc>
        <w:tc>
          <w:tcPr>
            <w:tcW w:w="1320" w:type="dxa"/>
          </w:tcPr>
          <w:p w14:paraId="004E9060" w14:textId="77777777" w:rsidR="0052528F" w:rsidRDefault="0052528F" w:rsidP="0052528F">
            <w:pPr>
              <w:jc w:val="center"/>
            </w:pPr>
          </w:p>
        </w:tc>
        <w:tc>
          <w:tcPr>
            <w:tcW w:w="1406" w:type="dxa"/>
          </w:tcPr>
          <w:p w14:paraId="61055BB6" w14:textId="77777777" w:rsidR="0052528F" w:rsidRDefault="0052528F" w:rsidP="0052528F">
            <w:pPr>
              <w:jc w:val="center"/>
            </w:pPr>
          </w:p>
        </w:tc>
        <w:tc>
          <w:tcPr>
            <w:tcW w:w="1325" w:type="dxa"/>
          </w:tcPr>
          <w:p w14:paraId="259C2EBC" w14:textId="77777777" w:rsidR="0052528F" w:rsidRDefault="0052528F" w:rsidP="0052528F">
            <w:pPr>
              <w:jc w:val="center"/>
            </w:pPr>
          </w:p>
        </w:tc>
        <w:tc>
          <w:tcPr>
            <w:tcW w:w="1239" w:type="dxa"/>
          </w:tcPr>
          <w:p w14:paraId="73B9AD72" w14:textId="77777777" w:rsidR="0052528F" w:rsidRDefault="0052528F" w:rsidP="0052528F">
            <w:pPr>
              <w:jc w:val="center"/>
            </w:pPr>
          </w:p>
        </w:tc>
        <w:tc>
          <w:tcPr>
            <w:tcW w:w="1251" w:type="dxa"/>
          </w:tcPr>
          <w:p w14:paraId="353FF5BC" w14:textId="77777777" w:rsidR="0052528F" w:rsidRDefault="0052528F" w:rsidP="0052528F">
            <w:pPr>
              <w:jc w:val="center"/>
            </w:pPr>
            <w:r>
              <w:t>2</w:t>
            </w:r>
          </w:p>
        </w:tc>
      </w:tr>
      <w:tr w:rsidR="0052528F" w14:paraId="4195FBE4" w14:textId="77777777" w:rsidTr="0052528F">
        <w:tc>
          <w:tcPr>
            <w:tcW w:w="9092" w:type="dxa"/>
            <w:gridSpan w:val="7"/>
          </w:tcPr>
          <w:p w14:paraId="623A9848" w14:textId="77777777" w:rsidR="0052528F" w:rsidRDefault="0052528F" w:rsidP="0052528F"/>
        </w:tc>
        <w:tc>
          <w:tcPr>
            <w:tcW w:w="1251" w:type="dxa"/>
          </w:tcPr>
          <w:p w14:paraId="7CF0EBE0" w14:textId="77777777" w:rsidR="0052528F" w:rsidRPr="00723EF4" w:rsidRDefault="0052528F" w:rsidP="0052528F">
            <w:pPr>
              <w:jc w:val="center"/>
              <w:rPr>
                <w:b/>
              </w:rPr>
            </w:pPr>
            <w:r>
              <w:rPr>
                <w:b/>
              </w:rPr>
              <w:t>125</w:t>
            </w:r>
          </w:p>
        </w:tc>
      </w:tr>
    </w:tbl>
    <w:p w14:paraId="31ED3C0F" w14:textId="77777777" w:rsidR="0052528F" w:rsidRDefault="0052528F" w:rsidP="002E336A"/>
    <w:p w14:paraId="16503EC3" w14:textId="77777777" w:rsidR="0052528F" w:rsidRDefault="0052528F" w:rsidP="0052528F">
      <w:pPr>
        <w:jc w:val="center"/>
        <w:rPr>
          <w:rFonts w:ascii="Arial" w:hAnsi="Arial" w:cs="Arial"/>
          <w:bCs/>
          <w:noProof/>
        </w:rPr>
      </w:pPr>
      <w:r w:rsidRPr="0037089B">
        <w:rPr>
          <w:noProof/>
        </w:rPr>
        <w:lastRenderedPageBreak/>
        <w:drawing>
          <wp:inline distT="0" distB="0" distL="0" distR="0" wp14:anchorId="43C212F2" wp14:editId="075D9D91">
            <wp:extent cx="4740087" cy="1178853"/>
            <wp:effectExtent l="0" t="0" r="3810" b="254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1F848D38" w14:textId="77777777" w:rsidR="0052528F" w:rsidRPr="00511FC5" w:rsidRDefault="0052528F" w:rsidP="0052528F">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52528F" w:rsidRPr="00511FC5" w14:paraId="1A631968" w14:textId="77777777" w:rsidTr="0052528F">
        <w:trPr>
          <w:trHeight w:val="397"/>
          <w:jc w:val="center"/>
        </w:trPr>
        <w:tc>
          <w:tcPr>
            <w:tcW w:w="1701" w:type="dxa"/>
            <w:vAlign w:val="center"/>
          </w:tcPr>
          <w:p w14:paraId="3B2A50AC" w14:textId="77777777" w:rsidR="0052528F" w:rsidRPr="00511FC5" w:rsidRDefault="0052528F" w:rsidP="0052528F">
            <w:pPr>
              <w:pStyle w:val="Title"/>
              <w:contextualSpacing/>
              <w:jc w:val="left"/>
              <w:rPr>
                <w:b/>
                <w:szCs w:val="24"/>
              </w:rPr>
            </w:pPr>
            <w:r w:rsidRPr="00511FC5">
              <w:rPr>
                <w:b/>
                <w:szCs w:val="24"/>
              </w:rPr>
              <w:t xml:space="preserve">Course Code      </w:t>
            </w:r>
          </w:p>
        </w:tc>
        <w:tc>
          <w:tcPr>
            <w:tcW w:w="6374" w:type="dxa"/>
            <w:vAlign w:val="center"/>
          </w:tcPr>
          <w:p w14:paraId="61659A38" w14:textId="77777777" w:rsidR="0052528F" w:rsidRPr="00F55C9A" w:rsidRDefault="0052528F" w:rsidP="0052528F">
            <w:pPr>
              <w:pStyle w:val="Title"/>
              <w:contextualSpacing/>
              <w:jc w:val="left"/>
              <w:rPr>
                <w:b/>
                <w:szCs w:val="24"/>
              </w:rPr>
            </w:pPr>
            <w:r w:rsidRPr="00F55C9A">
              <w:rPr>
                <w:b/>
                <w:szCs w:val="24"/>
              </w:rPr>
              <w:t>21AG2053</w:t>
            </w:r>
          </w:p>
        </w:tc>
        <w:tc>
          <w:tcPr>
            <w:tcW w:w="1673" w:type="dxa"/>
            <w:vAlign w:val="center"/>
          </w:tcPr>
          <w:p w14:paraId="11DA37FA" w14:textId="77777777" w:rsidR="0052528F" w:rsidRPr="00511FC5" w:rsidRDefault="0052528F" w:rsidP="0052528F">
            <w:pPr>
              <w:pStyle w:val="Title"/>
              <w:ind w:left="-468" w:firstLine="468"/>
              <w:contextualSpacing/>
              <w:jc w:val="left"/>
              <w:rPr>
                <w:szCs w:val="24"/>
              </w:rPr>
            </w:pPr>
            <w:r w:rsidRPr="00511FC5">
              <w:rPr>
                <w:b/>
                <w:bCs/>
                <w:szCs w:val="24"/>
              </w:rPr>
              <w:t xml:space="preserve">Duration       </w:t>
            </w:r>
          </w:p>
        </w:tc>
        <w:tc>
          <w:tcPr>
            <w:tcW w:w="670" w:type="dxa"/>
            <w:vAlign w:val="center"/>
          </w:tcPr>
          <w:p w14:paraId="7BA23F4B" w14:textId="77777777" w:rsidR="0052528F" w:rsidRPr="00511FC5" w:rsidRDefault="0052528F" w:rsidP="0052528F">
            <w:pPr>
              <w:pStyle w:val="Title"/>
              <w:contextualSpacing/>
              <w:jc w:val="left"/>
              <w:rPr>
                <w:b/>
                <w:szCs w:val="24"/>
              </w:rPr>
            </w:pPr>
            <w:r w:rsidRPr="00511FC5">
              <w:rPr>
                <w:b/>
                <w:szCs w:val="24"/>
              </w:rPr>
              <w:t>3hrs</w:t>
            </w:r>
          </w:p>
        </w:tc>
      </w:tr>
      <w:tr w:rsidR="0052528F" w:rsidRPr="00511FC5" w14:paraId="4933B9A2" w14:textId="77777777" w:rsidTr="0052528F">
        <w:trPr>
          <w:trHeight w:val="397"/>
          <w:jc w:val="center"/>
        </w:trPr>
        <w:tc>
          <w:tcPr>
            <w:tcW w:w="1701" w:type="dxa"/>
            <w:vAlign w:val="center"/>
          </w:tcPr>
          <w:p w14:paraId="66D279AE" w14:textId="77777777" w:rsidR="0052528F" w:rsidRPr="00511FC5" w:rsidRDefault="0052528F" w:rsidP="0052528F">
            <w:pPr>
              <w:pStyle w:val="Title"/>
              <w:ind w:right="-160"/>
              <w:contextualSpacing/>
              <w:jc w:val="left"/>
              <w:rPr>
                <w:b/>
                <w:szCs w:val="24"/>
              </w:rPr>
            </w:pPr>
            <w:r w:rsidRPr="00511FC5">
              <w:rPr>
                <w:b/>
                <w:szCs w:val="24"/>
              </w:rPr>
              <w:t xml:space="preserve">Course Name     </w:t>
            </w:r>
          </w:p>
        </w:tc>
        <w:tc>
          <w:tcPr>
            <w:tcW w:w="6374" w:type="dxa"/>
            <w:vAlign w:val="center"/>
          </w:tcPr>
          <w:p w14:paraId="3392EC51" w14:textId="77777777" w:rsidR="0052528F" w:rsidRPr="00F55C9A" w:rsidRDefault="0052528F" w:rsidP="0052528F">
            <w:pPr>
              <w:pStyle w:val="Title"/>
              <w:contextualSpacing/>
              <w:jc w:val="left"/>
              <w:rPr>
                <w:b/>
                <w:szCs w:val="24"/>
              </w:rPr>
            </w:pPr>
            <w:r w:rsidRPr="00F55C9A">
              <w:rPr>
                <w:b/>
                <w:szCs w:val="24"/>
              </w:rPr>
              <w:t xml:space="preserve">AGRICULTURAL MARKETING </w:t>
            </w:r>
            <w:r>
              <w:rPr>
                <w:b/>
                <w:szCs w:val="24"/>
              </w:rPr>
              <w:t>TRADE &amp;</w:t>
            </w:r>
            <w:r w:rsidRPr="00F55C9A">
              <w:rPr>
                <w:b/>
                <w:szCs w:val="24"/>
              </w:rPr>
              <w:t xml:space="preserve"> PRICES </w:t>
            </w:r>
          </w:p>
        </w:tc>
        <w:tc>
          <w:tcPr>
            <w:tcW w:w="1673" w:type="dxa"/>
            <w:vAlign w:val="center"/>
          </w:tcPr>
          <w:p w14:paraId="2680ACAE" w14:textId="77777777" w:rsidR="0052528F" w:rsidRPr="00511FC5" w:rsidRDefault="0052528F" w:rsidP="0052528F">
            <w:pPr>
              <w:pStyle w:val="Title"/>
              <w:contextualSpacing/>
              <w:jc w:val="left"/>
              <w:rPr>
                <w:b/>
                <w:bCs/>
                <w:szCs w:val="24"/>
              </w:rPr>
            </w:pPr>
            <w:r w:rsidRPr="00511FC5">
              <w:rPr>
                <w:b/>
                <w:bCs/>
                <w:szCs w:val="24"/>
              </w:rPr>
              <w:t xml:space="preserve">Max. Marks </w:t>
            </w:r>
          </w:p>
        </w:tc>
        <w:tc>
          <w:tcPr>
            <w:tcW w:w="670" w:type="dxa"/>
            <w:vAlign w:val="center"/>
          </w:tcPr>
          <w:p w14:paraId="316D4D1A" w14:textId="77777777" w:rsidR="0052528F" w:rsidRPr="00511FC5" w:rsidRDefault="0052528F" w:rsidP="0052528F">
            <w:pPr>
              <w:pStyle w:val="Title"/>
              <w:contextualSpacing/>
              <w:jc w:val="left"/>
              <w:rPr>
                <w:b/>
                <w:szCs w:val="24"/>
              </w:rPr>
            </w:pPr>
            <w:r w:rsidRPr="00511FC5">
              <w:rPr>
                <w:b/>
                <w:szCs w:val="24"/>
              </w:rPr>
              <w:t>100</w:t>
            </w:r>
          </w:p>
        </w:tc>
      </w:tr>
    </w:tbl>
    <w:p w14:paraId="606557DD" w14:textId="77777777" w:rsidR="0052528F" w:rsidRPr="00511FC5" w:rsidRDefault="0052528F" w:rsidP="0052528F">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52528F" w:rsidRPr="00511FC5" w14:paraId="6DA6FB15" w14:textId="77777777" w:rsidTr="0052528F">
        <w:trPr>
          <w:trHeight w:val="549"/>
          <w:jc w:val="center"/>
        </w:trPr>
        <w:tc>
          <w:tcPr>
            <w:tcW w:w="338" w:type="pct"/>
            <w:vAlign w:val="center"/>
          </w:tcPr>
          <w:p w14:paraId="2AE89539" w14:textId="77777777" w:rsidR="0052528F" w:rsidRPr="00511FC5" w:rsidRDefault="0052528F" w:rsidP="0052528F">
            <w:pPr>
              <w:contextualSpacing/>
              <w:jc w:val="center"/>
              <w:rPr>
                <w:b/>
              </w:rPr>
            </w:pPr>
            <w:r w:rsidRPr="00511FC5">
              <w:rPr>
                <w:b/>
              </w:rPr>
              <w:t>Q. No.</w:t>
            </w:r>
          </w:p>
        </w:tc>
        <w:tc>
          <w:tcPr>
            <w:tcW w:w="3658" w:type="pct"/>
            <w:gridSpan w:val="2"/>
            <w:vAlign w:val="center"/>
          </w:tcPr>
          <w:p w14:paraId="37B180AD" w14:textId="77777777" w:rsidR="0052528F" w:rsidRPr="00511FC5" w:rsidRDefault="0052528F" w:rsidP="0052528F">
            <w:pPr>
              <w:contextualSpacing/>
              <w:jc w:val="center"/>
              <w:rPr>
                <w:b/>
              </w:rPr>
            </w:pPr>
            <w:r w:rsidRPr="00511FC5">
              <w:rPr>
                <w:b/>
              </w:rPr>
              <w:t>Questions</w:t>
            </w:r>
          </w:p>
        </w:tc>
        <w:tc>
          <w:tcPr>
            <w:tcW w:w="319" w:type="pct"/>
            <w:vAlign w:val="center"/>
          </w:tcPr>
          <w:p w14:paraId="2FA245F0" w14:textId="77777777" w:rsidR="0052528F" w:rsidRPr="00511FC5" w:rsidRDefault="0052528F" w:rsidP="0052528F">
            <w:pPr>
              <w:contextualSpacing/>
              <w:jc w:val="center"/>
              <w:rPr>
                <w:b/>
              </w:rPr>
            </w:pPr>
            <w:r w:rsidRPr="00511FC5">
              <w:rPr>
                <w:b/>
              </w:rPr>
              <w:t>CO</w:t>
            </w:r>
          </w:p>
        </w:tc>
        <w:tc>
          <w:tcPr>
            <w:tcW w:w="256" w:type="pct"/>
            <w:vAlign w:val="center"/>
          </w:tcPr>
          <w:p w14:paraId="7F61E0E6" w14:textId="77777777" w:rsidR="0052528F" w:rsidRPr="00511FC5" w:rsidRDefault="0052528F" w:rsidP="0052528F">
            <w:pPr>
              <w:contextualSpacing/>
              <w:jc w:val="center"/>
              <w:rPr>
                <w:b/>
              </w:rPr>
            </w:pPr>
            <w:r w:rsidRPr="00511FC5">
              <w:rPr>
                <w:b/>
              </w:rPr>
              <w:t>BL</w:t>
            </w:r>
          </w:p>
        </w:tc>
        <w:tc>
          <w:tcPr>
            <w:tcW w:w="429" w:type="pct"/>
            <w:vAlign w:val="center"/>
          </w:tcPr>
          <w:p w14:paraId="68FDDA27" w14:textId="77777777" w:rsidR="0052528F" w:rsidRPr="00511FC5" w:rsidRDefault="0052528F" w:rsidP="0052528F">
            <w:pPr>
              <w:contextualSpacing/>
              <w:jc w:val="center"/>
              <w:rPr>
                <w:b/>
              </w:rPr>
            </w:pPr>
            <w:r w:rsidRPr="00511FC5">
              <w:rPr>
                <w:b/>
              </w:rPr>
              <w:t>Marks</w:t>
            </w:r>
          </w:p>
        </w:tc>
      </w:tr>
      <w:tr w:rsidR="0052528F" w:rsidRPr="00511FC5" w14:paraId="786872EA" w14:textId="77777777" w:rsidTr="0052528F">
        <w:trPr>
          <w:trHeight w:val="549"/>
          <w:jc w:val="center"/>
        </w:trPr>
        <w:tc>
          <w:tcPr>
            <w:tcW w:w="5000" w:type="pct"/>
            <w:gridSpan w:val="6"/>
            <w:vAlign w:val="center"/>
          </w:tcPr>
          <w:p w14:paraId="39FB4A91" w14:textId="77777777" w:rsidR="0052528F" w:rsidRPr="00511FC5" w:rsidRDefault="0052528F" w:rsidP="0052528F">
            <w:pPr>
              <w:contextualSpacing/>
              <w:jc w:val="center"/>
              <w:rPr>
                <w:b/>
                <w:u w:val="single"/>
              </w:rPr>
            </w:pPr>
            <w:r w:rsidRPr="00511FC5">
              <w:rPr>
                <w:b/>
                <w:u w:val="single"/>
              </w:rPr>
              <w:t>PART – A (20 X 1 = 20 MARKS)</w:t>
            </w:r>
          </w:p>
        </w:tc>
      </w:tr>
      <w:tr w:rsidR="0052528F" w:rsidRPr="00511FC5" w14:paraId="0A438277" w14:textId="77777777" w:rsidTr="0052528F">
        <w:trPr>
          <w:trHeight w:val="395"/>
          <w:jc w:val="center"/>
        </w:trPr>
        <w:tc>
          <w:tcPr>
            <w:tcW w:w="338" w:type="pct"/>
            <w:vAlign w:val="center"/>
          </w:tcPr>
          <w:p w14:paraId="5A0D7DD5" w14:textId="77777777" w:rsidR="0052528F" w:rsidRPr="00511FC5" w:rsidRDefault="0052528F" w:rsidP="0052528F">
            <w:pPr>
              <w:contextualSpacing/>
              <w:jc w:val="center"/>
            </w:pPr>
            <w:r w:rsidRPr="00511FC5">
              <w:t>1.</w:t>
            </w:r>
          </w:p>
        </w:tc>
        <w:tc>
          <w:tcPr>
            <w:tcW w:w="3658" w:type="pct"/>
            <w:gridSpan w:val="2"/>
            <w:vAlign w:val="center"/>
          </w:tcPr>
          <w:p w14:paraId="52A133E9" w14:textId="77777777" w:rsidR="0052528F" w:rsidRPr="00511FC5" w:rsidRDefault="0052528F" w:rsidP="0052528F">
            <w:pPr>
              <w:jc w:val="both"/>
            </w:pPr>
            <w:r w:rsidRPr="00710B2B">
              <w:t xml:space="preserve">The word </w:t>
            </w:r>
            <w:r w:rsidRPr="00710B2B">
              <w:rPr>
                <w:i/>
                <w:iCs/>
              </w:rPr>
              <w:t>market</w:t>
            </w:r>
            <w:r w:rsidRPr="00710B2B">
              <w:t xml:space="preserve"> originated from</w:t>
            </w:r>
            <w:r>
              <w:t xml:space="preserve"> _________.</w:t>
            </w:r>
          </w:p>
        </w:tc>
        <w:tc>
          <w:tcPr>
            <w:tcW w:w="319" w:type="pct"/>
            <w:vAlign w:val="center"/>
          </w:tcPr>
          <w:p w14:paraId="0D516231" w14:textId="77777777" w:rsidR="0052528F" w:rsidRPr="00511FC5" w:rsidRDefault="0052528F" w:rsidP="0052528F">
            <w:pPr>
              <w:contextualSpacing/>
              <w:jc w:val="center"/>
            </w:pPr>
            <w:r w:rsidRPr="00511FC5">
              <w:t>CO</w:t>
            </w:r>
            <w:r>
              <w:t>1</w:t>
            </w:r>
          </w:p>
        </w:tc>
        <w:tc>
          <w:tcPr>
            <w:tcW w:w="256" w:type="pct"/>
            <w:vAlign w:val="center"/>
          </w:tcPr>
          <w:p w14:paraId="06309E89" w14:textId="77777777" w:rsidR="0052528F" w:rsidRPr="00511FC5" w:rsidRDefault="0052528F" w:rsidP="0052528F">
            <w:pPr>
              <w:contextualSpacing/>
              <w:jc w:val="center"/>
            </w:pPr>
            <w:r>
              <w:t>R</w:t>
            </w:r>
          </w:p>
        </w:tc>
        <w:tc>
          <w:tcPr>
            <w:tcW w:w="429" w:type="pct"/>
            <w:vAlign w:val="center"/>
          </w:tcPr>
          <w:p w14:paraId="123EB21B" w14:textId="77777777" w:rsidR="0052528F" w:rsidRPr="00511FC5" w:rsidRDefault="0052528F" w:rsidP="0052528F">
            <w:pPr>
              <w:contextualSpacing/>
              <w:jc w:val="center"/>
            </w:pPr>
            <w:r w:rsidRPr="00511FC5">
              <w:t>1</w:t>
            </w:r>
          </w:p>
        </w:tc>
      </w:tr>
      <w:tr w:rsidR="0052528F" w:rsidRPr="00511FC5" w14:paraId="5C1CD46C" w14:textId="77777777" w:rsidTr="0052528F">
        <w:trPr>
          <w:trHeight w:val="395"/>
          <w:jc w:val="center"/>
        </w:trPr>
        <w:tc>
          <w:tcPr>
            <w:tcW w:w="338" w:type="pct"/>
            <w:vAlign w:val="center"/>
          </w:tcPr>
          <w:p w14:paraId="5AF0BBBD" w14:textId="77777777" w:rsidR="0052528F" w:rsidRPr="00511FC5" w:rsidRDefault="0052528F" w:rsidP="0052528F">
            <w:pPr>
              <w:contextualSpacing/>
              <w:jc w:val="center"/>
            </w:pPr>
            <w:r w:rsidRPr="00511FC5">
              <w:t>2.</w:t>
            </w:r>
          </w:p>
        </w:tc>
        <w:tc>
          <w:tcPr>
            <w:tcW w:w="3658" w:type="pct"/>
            <w:gridSpan w:val="2"/>
            <w:vAlign w:val="bottom"/>
          </w:tcPr>
          <w:p w14:paraId="605F1774" w14:textId="77777777" w:rsidR="0052528F" w:rsidRPr="00511FC5" w:rsidRDefault="0052528F" w:rsidP="0052528F">
            <w:pPr>
              <w:jc w:val="both"/>
            </w:pPr>
            <w:r w:rsidRPr="00710B2B">
              <w:t>Transferrin</w:t>
            </w:r>
            <w:r>
              <w:t xml:space="preserve">g of ownership from one </w:t>
            </w:r>
            <w:r w:rsidRPr="00710B2B">
              <w:t>person to another is called</w:t>
            </w:r>
            <w:r>
              <w:t xml:space="preserve"> __________.</w:t>
            </w:r>
          </w:p>
        </w:tc>
        <w:tc>
          <w:tcPr>
            <w:tcW w:w="319" w:type="pct"/>
            <w:vAlign w:val="center"/>
          </w:tcPr>
          <w:p w14:paraId="3B139628" w14:textId="77777777" w:rsidR="0052528F" w:rsidRPr="00511FC5" w:rsidRDefault="0052528F" w:rsidP="0052528F">
            <w:pPr>
              <w:contextualSpacing/>
              <w:jc w:val="center"/>
            </w:pPr>
            <w:r w:rsidRPr="00511FC5">
              <w:t>CO</w:t>
            </w:r>
            <w:r>
              <w:t>1</w:t>
            </w:r>
          </w:p>
        </w:tc>
        <w:tc>
          <w:tcPr>
            <w:tcW w:w="256" w:type="pct"/>
            <w:vAlign w:val="center"/>
          </w:tcPr>
          <w:p w14:paraId="79744E46" w14:textId="77777777" w:rsidR="0052528F" w:rsidRPr="00511FC5" w:rsidRDefault="0052528F" w:rsidP="0052528F">
            <w:pPr>
              <w:contextualSpacing/>
              <w:jc w:val="center"/>
            </w:pPr>
            <w:r>
              <w:t>R</w:t>
            </w:r>
          </w:p>
        </w:tc>
        <w:tc>
          <w:tcPr>
            <w:tcW w:w="429" w:type="pct"/>
            <w:vAlign w:val="center"/>
          </w:tcPr>
          <w:p w14:paraId="7DEBDA26" w14:textId="77777777" w:rsidR="0052528F" w:rsidRPr="00511FC5" w:rsidRDefault="0052528F" w:rsidP="0052528F">
            <w:pPr>
              <w:contextualSpacing/>
              <w:jc w:val="center"/>
            </w:pPr>
            <w:r w:rsidRPr="00511FC5">
              <w:t>1</w:t>
            </w:r>
          </w:p>
        </w:tc>
      </w:tr>
      <w:tr w:rsidR="0052528F" w:rsidRPr="00511FC5" w14:paraId="787B0F38" w14:textId="77777777" w:rsidTr="0052528F">
        <w:trPr>
          <w:trHeight w:val="395"/>
          <w:jc w:val="center"/>
        </w:trPr>
        <w:tc>
          <w:tcPr>
            <w:tcW w:w="338" w:type="pct"/>
            <w:vAlign w:val="center"/>
          </w:tcPr>
          <w:p w14:paraId="590E0D5F" w14:textId="77777777" w:rsidR="0052528F" w:rsidRPr="00511FC5" w:rsidRDefault="0052528F" w:rsidP="0052528F">
            <w:pPr>
              <w:contextualSpacing/>
              <w:jc w:val="center"/>
            </w:pPr>
            <w:r w:rsidRPr="00511FC5">
              <w:t>3.</w:t>
            </w:r>
          </w:p>
        </w:tc>
        <w:tc>
          <w:tcPr>
            <w:tcW w:w="3658" w:type="pct"/>
            <w:gridSpan w:val="2"/>
            <w:vAlign w:val="bottom"/>
          </w:tcPr>
          <w:p w14:paraId="0B23E30F" w14:textId="77777777" w:rsidR="0052528F" w:rsidRPr="00511FC5" w:rsidRDefault="0052528F" w:rsidP="0052528F">
            <w:pPr>
              <w:jc w:val="both"/>
            </w:pPr>
            <w:r w:rsidRPr="00710B2B">
              <w:t xml:space="preserve">-------- </w:t>
            </w:r>
            <w:proofErr w:type="gramStart"/>
            <w:r w:rsidRPr="00710B2B">
              <w:t>market</w:t>
            </w:r>
            <w:proofErr w:type="gramEnd"/>
            <w:r w:rsidRPr="00710B2B">
              <w:t xml:space="preserve"> is one which has only two buyers of a commodity.</w:t>
            </w:r>
          </w:p>
        </w:tc>
        <w:tc>
          <w:tcPr>
            <w:tcW w:w="319" w:type="pct"/>
            <w:vAlign w:val="center"/>
          </w:tcPr>
          <w:p w14:paraId="7ACA7F5A" w14:textId="77777777" w:rsidR="0052528F" w:rsidRPr="00511FC5" w:rsidRDefault="0052528F" w:rsidP="0052528F">
            <w:pPr>
              <w:contextualSpacing/>
              <w:jc w:val="center"/>
            </w:pPr>
            <w:r w:rsidRPr="00511FC5">
              <w:t>CO</w:t>
            </w:r>
            <w:r>
              <w:t>1</w:t>
            </w:r>
          </w:p>
        </w:tc>
        <w:tc>
          <w:tcPr>
            <w:tcW w:w="256" w:type="pct"/>
            <w:vAlign w:val="center"/>
          </w:tcPr>
          <w:p w14:paraId="458495C8" w14:textId="77777777" w:rsidR="0052528F" w:rsidRPr="00511FC5" w:rsidRDefault="0052528F" w:rsidP="0052528F">
            <w:pPr>
              <w:contextualSpacing/>
              <w:jc w:val="center"/>
            </w:pPr>
            <w:r>
              <w:t>R</w:t>
            </w:r>
          </w:p>
        </w:tc>
        <w:tc>
          <w:tcPr>
            <w:tcW w:w="429" w:type="pct"/>
            <w:vAlign w:val="center"/>
          </w:tcPr>
          <w:p w14:paraId="0A72FDB0" w14:textId="77777777" w:rsidR="0052528F" w:rsidRPr="00511FC5" w:rsidRDefault="0052528F" w:rsidP="0052528F">
            <w:pPr>
              <w:contextualSpacing/>
              <w:jc w:val="center"/>
            </w:pPr>
            <w:r w:rsidRPr="00511FC5">
              <w:t>1</w:t>
            </w:r>
          </w:p>
        </w:tc>
      </w:tr>
      <w:tr w:rsidR="0052528F" w:rsidRPr="00511FC5" w14:paraId="2BF70CBD" w14:textId="77777777" w:rsidTr="0052528F">
        <w:trPr>
          <w:trHeight w:val="395"/>
          <w:jc w:val="center"/>
        </w:trPr>
        <w:tc>
          <w:tcPr>
            <w:tcW w:w="338" w:type="pct"/>
            <w:vAlign w:val="center"/>
          </w:tcPr>
          <w:p w14:paraId="2403BFB9" w14:textId="77777777" w:rsidR="0052528F" w:rsidRPr="00511FC5" w:rsidRDefault="0052528F" w:rsidP="0052528F">
            <w:pPr>
              <w:contextualSpacing/>
              <w:jc w:val="center"/>
            </w:pPr>
            <w:r w:rsidRPr="00511FC5">
              <w:t>4.</w:t>
            </w:r>
          </w:p>
        </w:tc>
        <w:tc>
          <w:tcPr>
            <w:tcW w:w="3658" w:type="pct"/>
            <w:gridSpan w:val="2"/>
            <w:vAlign w:val="bottom"/>
          </w:tcPr>
          <w:p w14:paraId="3EDED0BB" w14:textId="77777777" w:rsidR="0052528F" w:rsidRPr="00E24B6F" w:rsidRDefault="0052528F" w:rsidP="0052528F">
            <w:pPr>
              <w:jc w:val="both"/>
            </w:pPr>
            <w:r w:rsidRPr="00710B2B">
              <w:t>Markets in which business is done in accordance with rules and regulations framed by certain organization is called</w:t>
            </w:r>
            <w:r>
              <w:t>___________.</w:t>
            </w:r>
          </w:p>
        </w:tc>
        <w:tc>
          <w:tcPr>
            <w:tcW w:w="319" w:type="pct"/>
            <w:vAlign w:val="center"/>
          </w:tcPr>
          <w:p w14:paraId="04FA7C70" w14:textId="77777777" w:rsidR="0052528F" w:rsidRPr="00511FC5" w:rsidRDefault="0052528F" w:rsidP="0052528F">
            <w:pPr>
              <w:contextualSpacing/>
              <w:jc w:val="center"/>
            </w:pPr>
            <w:r w:rsidRPr="00511FC5">
              <w:t>CO</w:t>
            </w:r>
            <w:r>
              <w:t>2</w:t>
            </w:r>
          </w:p>
        </w:tc>
        <w:tc>
          <w:tcPr>
            <w:tcW w:w="256" w:type="pct"/>
            <w:vAlign w:val="center"/>
          </w:tcPr>
          <w:p w14:paraId="18849AC0" w14:textId="77777777" w:rsidR="0052528F" w:rsidRPr="00511FC5" w:rsidRDefault="0052528F" w:rsidP="0052528F">
            <w:pPr>
              <w:contextualSpacing/>
              <w:jc w:val="center"/>
            </w:pPr>
            <w:r>
              <w:t>U</w:t>
            </w:r>
          </w:p>
        </w:tc>
        <w:tc>
          <w:tcPr>
            <w:tcW w:w="429" w:type="pct"/>
            <w:vAlign w:val="center"/>
          </w:tcPr>
          <w:p w14:paraId="323164DC" w14:textId="77777777" w:rsidR="0052528F" w:rsidRPr="00511FC5" w:rsidRDefault="0052528F" w:rsidP="0052528F">
            <w:pPr>
              <w:contextualSpacing/>
              <w:jc w:val="center"/>
            </w:pPr>
            <w:r w:rsidRPr="00511FC5">
              <w:t>1</w:t>
            </w:r>
          </w:p>
        </w:tc>
      </w:tr>
      <w:tr w:rsidR="0052528F" w:rsidRPr="00511FC5" w14:paraId="0F6D487C" w14:textId="77777777" w:rsidTr="0052528F">
        <w:trPr>
          <w:trHeight w:val="395"/>
          <w:jc w:val="center"/>
        </w:trPr>
        <w:tc>
          <w:tcPr>
            <w:tcW w:w="338" w:type="pct"/>
            <w:vAlign w:val="center"/>
          </w:tcPr>
          <w:p w14:paraId="3FB066B5" w14:textId="77777777" w:rsidR="0052528F" w:rsidRPr="00511FC5" w:rsidRDefault="0052528F" w:rsidP="0052528F">
            <w:pPr>
              <w:contextualSpacing/>
              <w:jc w:val="center"/>
            </w:pPr>
            <w:r w:rsidRPr="00511FC5">
              <w:t>5.</w:t>
            </w:r>
          </w:p>
        </w:tc>
        <w:tc>
          <w:tcPr>
            <w:tcW w:w="3658" w:type="pct"/>
            <w:gridSpan w:val="2"/>
            <w:vAlign w:val="bottom"/>
          </w:tcPr>
          <w:p w14:paraId="6D61027F" w14:textId="77777777" w:rsidR="0052528F" w:rsidRPr="00511FC5" w:rsidRDefault="0052528F" w:rsidP="0052528F">
            <w:pPr>
              <w:jc w:val="both"/>
            </w:pPr>
            <w:r w:rsidRPr="00710B2B">
              <w:rPr>
                <w:bCs/>
              </w:rPr>
              <w:t>Equation for marketable surplus</w:t>
            </w:r>
            <w:r>
              <w:t xml:space="preserve"> is </w:t>
            </w:r>
            <w:r>
              <w:rPr>
                <w:rFonts w:ascii="Arial" w:hAnsi="Arial" w:cs="Arial"/>
                <w:sz w:val="22"/>
                <w:szCs w:val="22"/>
              </w:rPr>
              <w:t>________.</w:t>
            </w:r>
          </w:p>
        </w:tc>
        <w:tc>
          <w:tcPr>
            <w:tcW w:w="319" w:type="pct"/>
            <w:vAlign w:val="center"/>
          </w:tcPr>
          <w:p w14:paraId="3DA9ACAF" w14:textId="77777777" w:rsidR="0052528F" w:rsidRPr="00511FC5" w:rsidRDefault="0052528F" w:rsidP="0052528F">
            <w:pPr>
              <w:contextualSpacing/>
              <w:jc w:val="center"/>
            </w:pPr>
            <w:r w:rsidRPr="00511FC5">
              <w:t>CO</w:t>
            </w:r>
            <w:r>
              <w:t>2</w:t>
            </w:r>
          </w:p>
        </w:tc>
        <w:tc>
          <w:tcPr>
            <w:tcW w:w="256" w:type="pct"/>
            <w:vAlign w:val="center"/>
          </w:tcPr>
          <w:p w14:paraId="31529ACE" w14:textId="77777777" w:rsidR="0052528F" w:rsidRPr="00511FC5" w:rsidRDefault="0052528F" w:rsidP="0052528F">
            <w:pPr>
              <w:contextualSpacing/>
              <w:jc w:val="center"/>
            </w:pPr>
            <w:r>
              <w:t>U</w:t>
            </w:r>
          </w:p>
        </w:tc>
        <w:tc>
          <w:tcPr>
            <w:tcW w:w="429" w:type="pct"/>
            <w:vAlign w:val="center"/>
          </w:tcPr>
          <w:p w14:paraId="49099386" w14:textId="77777777" w:rsidR="0052528F" w:rsidRPr="00511FC5" w:rsidRDefault="0052528F" w:rsidP="0052528F">
            <w:pPr>
              <w:contextualSpacing/>
              <w:jc w:val="center"/>
            </w:pPr>
            <w:r w:rsidRPr="00511FC5">
              <w:t>1</w:t>
            </w:r>
          </w:p>
        </w:tc>
      </w:tr>
      <w:tr w:rsidR="0052528F" w:rsidRPr="00511FC5" w14:paraId="48472790" w14:textId="77777777" w:rsidTr="0052528F">
        <w:trPr>
          <w:trHeight w:val="395"/>
          <w:jc w:val="center"/>
        </w:trPr>
        <w:tc>
          <w:tcPr>
            <w:tcW w:w="338" w:type="pct"/>
            <w:vAlign w:val="center"/>
          </w:tcPr>
          <w:p w14:paraId="6E82777D" w14:textId="77777777" w:rsidR="0052528F" w:rsidRPr="00511FC5" w:rsidRDefault="0052528F" w:rsidP="0052528F">
            <w:pPr>
              <w:contextualSpacing/>
              <w:jc w:val="center"/>
            </w:pPr>
            <w:r w:rsidRPr="00511FC5">
              <w:t>6.</w:t>
            </w:r>
          </w:p>
        </w:tc>
        <w:tc>
          <w:tcPr>
            <w:tcW w:w="3658" w:type="pct"/>
            <w:gridSpan w:val="2"/>
            <w:vAlign w:val="bottom"/>
          </w:tcPr>
          <w:p w14:paraId="1E2EEA54" w14:textId="77777777" w:rsidR="0052528F" w:rsidRPr="0011530B" w:rsidRDefault="0052528F" w:rsidP="0052528F">
            <w:pPr>
              <w:contextualSpacing/>
              <w:jc w:val="both"/>
            </w:pPr>
            <w:r w:rsidRPr="0011530B">
              <w:t>The subject matter of economics dealing with a large aggregate or economy</w:t>
            </w:r>
            <w:r>
              <w:t xml:space="preserve"> is</w:t>
            </w:r>
            <w:r w:rsidRPr="0011530B">
              <w:t xml:space="preserve"> called__________</w:t>
            </w:r>
            <w:r>
              <w:t>.</w:t>
            </w:r>
          </w:p>
        </w:tc>
        <w:tc>
          <w:tcPr>
            <w:tcW w:w="319" w:type="pct"/>
            <w:vAlign w:val="center"/>
          </w:tcPr>
          <w:p w14:paraId="08E04BFF" w14:textId="77777777" w:rsidR="0052528F" w:rsidRPr="00511FC5" w:rsidRDefault="0052528F" w:rsidP="0052528F">
            <w:pPr>
              <w:contextualSpacing/>
              <w:jc w:val="center"/>
            </w:pPr>
            <w:r w:rsidRPr="00511FC5">
              <w:t>CO</w:t>
            </w:r>
            <w:r>
              <w:t>2</w:t>
            </w:r>
          </w:p>
        </w:tc>
        <w:tc>
          <w:tcPr>
            <w:tcW w:w="256" w:type="pct"/>
            <w:vAlign w:val="center"/>
          </w:tcPr>
          <w:p w14:paraId="1FD020F3" w14:textId="77777777" w:rsidR="0052528F" w:rsidRPr="00511FC5" w:rsidRDefault="0052528F" w:rsidP="0052528F">
            <w:pPr>
              <w:contextualSpacing/>
              <w:jc w:val="center"/>
            </w:pPr>
            <w:r>
              <w:t>U</w:t>
            </w:r>
          </w:p>
        </w:tc>
        <w:tc>
          <w:tcPr>
            <w:tcW w:w="429" w:type="pct"/>
            <w:vAlign w:val="center"/>
          </w:tcPr>
          <w:p w14:paraId="0E8CBD4F" w14:textId="77777777" w:rsidR="0052528F" w:rsidRPr="00511FC5" w:rsidRDefault="0052528F" w:rsidP="0052528F">
            <w:pPr>
              <w:contextualSpacing/>
              <w:jc w:val="center"/>
            </w:pPr>
            <w:r w:rsidRPr="00511FC5">
              <w:t>1</w:t>
            </w:r>
          </w:p>
        </w:tc>
      </w:tr>
      <w:tr w:rsidR="0052528F" w:rsidRPr="00511FC5" w14:paraId="760B4A24" w14:textId="77777777" w:rsidTr="0052528F">
        <w:trPr>
          <w:trHeight w:val="395"/>
          <w:jc w:val="center"/>
        </w:trPr>
        <w:tc>
          <w:tcPr>
            <w:tcW w:w="338" w:type="pct"/>
            <w:vAlign w:val="center"/>
          </w:tcPr>
          <w:p w14:paraId="6CC58B10" w14:textId="77777777" w:rsidR="0052528F" w:rsidRPr="00511FC5" w:rsidRDefault="0052528F" w:rsidP="0052528F">
            <w:pPr>
              <w:contextualSpacing/>
              <w:jc w:val="center"/>
            </w:pPr>
            <w:r w:rsidRPr="00511FC5">
              <w:t>7.</w:t>
            </w:r>
          </w:p>
        </w:tc>
        <w:tc>
          <w:tcPr>
            <w:tcW w:w="3658" w:type="pct"/>
            <w:gridSpan w:val="2"/>
            <w:vAlign w:val="bottom"/>
          </w:tcPr>
          <w:p w14:paraId="7174D727" w14:textId="77777777" w:rsidR="0052528F" w:rsidRPr="00511FC5" w:rsidRDefault="0052528F" w:rsidP="0052528F">
            <w:pPr>
              <w:contextualSpacing/>
              <w:jc w:val="both"/>
              <w:rPr>
                <w:noProof/>
                <w:lang w:eastAsia="zh-TW"/>
              </w:rPr>
            </w:pPr>
            <w:r w:rsidRPr="00710B2B">
              <w:t>A market in which the purchase and sale of a commodity takes place at time but the exchange of the commodity takes place on future</w:t>
            </w:r>
            <w:r>
              <w:t>________.</w:t>
            </w:r>
          </w:p>
        </w:tc>
        <w:tc>
          <w:tcPr>
            <w:tcW w:w="319" w:type="pct"/>
            <w:vAlign w:val="center"/>
          </w:tcPr>
          <w:p w14:paraId="2A6ED434" w14:textId="77777777" w:rsidR="0052528F" w:rsidRPr="00511FC5" w:rsidRDefault="0052528F" w:rsidP="0052528F">
            <w:pPr>
              <w:contextualSpacing/>
              <w:jc w:val="center"/>
            </w:pPr>
            <w:r w:rsidRPr="00511FC5">
              <w:t>CO</w:t>
            </w:r>
            <w:r>
              <w:t>3</w:t>
            </w:r>
          </w:p>
        </w:tc>
        <w:tc>
          <w:tcPr>
            <w:tcW w:w="256" w:type="pct"/>
            <w:vAlign w:val="center"/>
          </w:tcPr>
          <w:p w14:paraId="78CF8B0E" w14:textId="77777777" w:rsidR="0052528F" w:rsidRPr="00511FC5" w:rsidRDefault="0052528F" w:rsidP="0052528F">
            <w:pPr>
              <w:contextualSpacing/>
              <w:jc w:val="center"/>
            </w:pPr>
            <w:r>
              <w:t>A</w:t>
            </w:r>
          </w:p>
        </w:tc>
        <w:tc>
          <w:tcPr>
            <w:tcW w:w="429" w:type="pct"/>
            <w:vAlign w:val="center"/>
          </w:tcPr>
          <w:p w14:paraId="4D1692D1" w14:textId="77777777" w:rsidR="0052528F" w:rsidRPr="00511FC5" w:rsidRDefault="0052528F" w:rsidP="0052528F">
            <w:pPr>
              <w:contextualSpacing/>
              <w:jc w:val="center"/>
            </w:pPr>
            <w:r w:rsidRPr="00511FC5">
              <w:t>1</w:t>
            </w:r>
          </w:p>
        </w:tc>
      </w:tr>
      <w:tr w:rsidR="0052528F" w:rsidRPr="00511FC5" w14:paraId="40BC6123" w14:textId="77777777" w:rsidTr="0052528F">
        <w:trPr>
          <w:trHeight w:val="395"/>
          <w:jc w:val="center"/>
        </w:trPr>
        <w:tc>
          <w:tcPr>
            <w:tcW w:w="338" w:type="pct"/>
            <w:vAlign w:val="center"/>
          </w:tcPr>
          <w:p w14:paraId="2A284EB3" w14:textId="77777777" w:rsidR="0052528F" w:rsidRPr="00511FC5" w:rsidRDefault="0052528F" w:rsidP="0052528F">
            <w:pPr>
              <w:contextualSpacing/>
              <w:jc w:val="center"/>
            </w:pPr>
            <w:r w:rsidRPr="00511FC5">
              <w:t>8.</w:t>
            </w:r>
          </w:p>
        </w:tc>
        <w:tc>
          <w:tcPr>
            <w:tcW w:w="3658" w:type="pct"/>
            <w:gridSpan w:val="2"/>
            <w:vAlign w:val="bottom"/>
          </w:tcPr>
          <w:p w14:paraId="675FFA2C" w14:textId="77777777" w:rsidR="0052528F" w:rsidRPr="0011530B" w:rsidRDefault="0052528F" w:rsidP="0052528F">
            <w:pPr>
              <w:jc w:val="both"/>
            </w:pPr>
            <w:r w:rsidRPr="0011530B">
              <w:rPr>
                <w:shd w:val="clear" w:color="auto" w:fill="FFFFFF"/>
              </w:rPr>
              <w:t>The </w:t>
            </w:r>
            <w:r w:rsidRPr="0011530B">
              <w:rPr>
                <w:iCs/>
                <w:shd w:val="clear" w:color="auto" w:fill="FFFFFF"/>
              </w:rPr>
              <w:t xml:space="preserve">AGMARK Head Office </w:t>
            </w:r>
            <w:r>
              <w:rPr>
                <w:iCs/>
                <w:shd w:val="clear" w:color="auto" w:fill="FFFFFF"/>
              </w:rPr>
              <w:t xml:space="preserve">is </w:t>
            </w:r>
            <w:r w:rsidRPr="0011530B">
              <w:rPr>
                <w:iCs/>
                <w:shd w:val="clear" w:color="auto" w:fill="FFFFFF"/>
              </w:rPr>
              <w:t>located in</w:t>
            </w:r>
            <w:r w:rsidRPr="0011530B">
              <w:t xml:space="preserve"> ____________</w:t>
            </w:r>
            <w:r>
              <w:t>.</w:t>
            </w:r>
          </w:p>
        </w:tc>
        <w:tc>
          <w:tcPr>
            <w:tcW w:w="319" w:type="pct"/>
            <w:vAlign w:val="center"/>
          </w:tcPr>
          <w:p w14:paraId="680D5F52" w14:textId="77777777" w:rsidR="0052528F" w:rsidRPr="00511FC5" w:rsidRDefault="0052528F" w:rsidP="0052528F">
            <w:pPr>
              <w:contextualSpacing/>
              <w:jc w:val="center"/>
            </w:pPr>
            <w:r w:rsidRPr="00511FC5">
              <w:t>CO</w:t>
            </w:r>
            <w:r>
              <w:t>3</w:t>
            </w:r>
          </w:p>
        </w:tc>
        <w:tc>
          <w:tcPr>
            <w:tcW w:w="256" w:type="pct"/>
            <w:vAlign w:val="center"/>
          </w:tcPr>
          <w:p w14:paraId="640EB7DC" w14:textId="77777777" w:rsidR="0052528F" w:rsidRPr="00511FC5" w:rsidRDefault="0052528F" w:rsidP="0052528F">
            <w:pPr>
              <w:contextualSpacing/>
              <w:jc w:val="center"/>
            </w:pPr>
            <w:r>
              <w:t>A</w:t>
            </w:r>
          </w:p>
        </w:tc>
        <w:tc>
          <w:tcPr>
            <w:tcW w:w="429" w:type="pct"/>
            <w:vAlign w:val="center"/>
          </w:tcPr>
          <w:p w14:paraId="23B0626B" w14:textId="77777777" w:rsidR="0052528F" w:rsidRPr="00511FC5" w:rsidRDefault="0052528F" w:rsidP="0052528F">
            <w:pPr>
              <w:contextualSpacing/>
              <w:jc w:val="center"/>
            </w:pPr>
            <w:r w:rsidRPr="00511FC5">
              <w:t>1</w:t>
            </w:r>
          </w:p>
        </w:tc>
      </w:tr>
      <w:tr w:rsidR="0052528F" w:rsidRPr="00511FC5" w14:paraId="084BBD0E" w14:textId="77777777" w:rsidTr="0052528F">
        <w:trPr>
          <w:trHeight w:val="395"/>
          <w:jc w:val="center"/>
        </w:trPr>
        <w:tc>
          <w:tcPr>
            <w:tcW w:w="338" w:type="pct"/>
            <w:vAlign w:val="center"/>
          </w:tcPr>
          <w:p w14:paraId="15E75362" w14:textId="77777777" w:rsidR="0052528F" w:rsidRPr="00511FC5" w:rsidRDefault="0052528F" w:rsidP="0052528F">
            <w:pPr>
              <w:contextualSpacing/>
              <w:jc w:val="center"/>
            </w:pPr>
            <w:r w:rsidRPr="00511FC5">
              <w:t>9.</w:t>
            </w:r>
          </w:p>
        </w:tc>
        <w:tc>
          <w:tcPr>
            <w:tcW w:w="3658" w:type="pct"/>
            <w:gridSpan w:val="2"/>
            <w:vAlign w:val="bottom"/>
          </w:tcPr>
          <w:p w14:paraId="66769E02" w14:textId="77777777" w:rsidR="0052528F" w:rsidRPr="00511FC5" w:rsidRDefault="0052528F" w:rsidP="0052528F">
            <w:pPr>
              <w:jc w:val="both"/>
            </w:pPr>
            <w:r w:rsidRPr="00710B2B">
              <w:t>The packaging of a group of consumer packets is called</w:t>
            </w:r>
            <w:r>
              <w:t>___________.</w:t>
            </w:r>
          </w:p>
        </w:tc>
        <w:tc>
          <w:tcPr>
            <w:tcW w:w="319" w:type="pct"/>
            <w:vAlign w:val="center"/>
          </w:tcPr>
          <w:p w14:paraId="6F989089" w14:textId="77777777" w:rsidR="0052528F" w:rsidRPr="00511FC5" w:rsidRDefault="0052528F" w:rsidP="0052528F">
            <w:pPr>
              <w:contextualSpacing/>
              <w:jc w:val="center"/>
            </w:pPr>
            <w:r w:rsidRPr="00511FC5">
              <w:t>CO</w:t>
            </w:r>
            <w:r>
              <w:t>3</w:t>
            </w:r>
          </w:p>
        </w:tc>
        <w:tc>
          <w:tcPr>
            <w:tcW w:w="256" w:type="pct"/>
            <w:vAlign w:val="center"/>
          </w:tcPr>
          <w:p w14:paraId="4AEDC17E" w14:textId="77777777" w:rsidR="0052528F" w:rsidRPr="00511FC5" w:rsidRDefault="0052528F" w:rsidP="0052528F">
            <w:pPr>
              <w:contextualSpacing/>
              <w:jc w:val="center"/>
            </w:pPr>
            <w:r>
              <w:t>A</w:t>
            </w:r>
          </w:p>
        </w:tc>
        <w:tc>
          <w:tcPr>
            <w:tcW w:w="429" w:type="pct"/>
            <w:vAlign w:val="center"/>
          </w:tcPr>
          <w:p w14:paraId="1E24E401" w14:textId="77777777" w:rsidR="0052528F" w:rsidRPr="00511FC5" w:rsidRDefault="0052528F" w:rsidP="0052528F">
            <w:pPr>
              <w:contextualSpacing/>
              <w:jc w:val="center"/>
            </w:pPr>
            <w:r w:rsidRPr="00511FC5">
              <w:t>1</w:t>
            </w:r>
          </w:p>
        </w:tc>
      </w:tr>
      <w:tr w:rsidR="0052528F" w:rsidRPr="00511FC5" w14:paraId="369D1199" w14:textId="77777777" w:rsidTr="0052528F">
        <w:trPr>
          <w:trHeight w:val="395"/>
          <w:jc w:val="center"/>
        </w:trPr>
        <w:tc>
          <w:tcPr>
            <w:tcW w:w="338" w:type="pct"/>
            <w:vAlign w:val="center"/>
          </w:tcPr>
          <w:p w14:paraId="5CA06886" w14:textId="77777777" w:rsidR="0052528F" w:rsidRPr="00511FC5" w:rsidRDefault="0052528F" w:rsidP="0052528F">
            <w:pPr>
              <w:contextualSpacing/>
              <w:jc w:val="center"/>
            </w:pPr>
            <w:r w:rsidRPr="00511FC5">
              <w:t>10.</w:t>
            </w:r>
          </w:p>
        </w:tc>
        <w:tc>
          <w:tcPr>
            <w:tcW w:w="3658" w:type="pct"/>
            <w:gridSpan w:val="2"/>
            <w:vAlign w:val="bottom"/>
          </w:tcPr>
          <w:p w14:paraId="10D6BD7E" w14:textId="77777777" w:rsidR="0052528F" w:rsidRPr="00E24B6F" w:rsidRDefault="0052528F" w:rsidP="0052528F">
            <w:pPr>
              <w:jc w:val="both"/>
              <w:rPr>
                <w:color w:val="000000"/>
              </w:rPr>
            </w:pPr>
            <w:r>
              <w:rPr>
                <w:color w:val="000000"/>
              </w:rPr>
              <w:t>In PLC, ________s</w:t>
            </w:r>
            <w:r w:rsidRPr="00710B2B">
              <w:rPr>
                <w:color w:val="000000"/>
              </w:rPr>
              <w:t>tage need more marketing co</w:t>
            </w:r>
            <w:r>
              <w:rPr>
                <w:color w:val="000000"/>
              </w:rPr>
              <w:t>st to create customer awareness and</w:t>
            </w:r>
            <w:r w:rsidRPr="00710B2B">
              <w:rPr>
                <w:color w:val="000000"/>
              </w:rPr>
              <w:t xml:space="preserve"> interest.</w:t>
            </w:r>
          </w:p>
        </w:tc>
        <w:tc>
          <w:tcPr>
            <w:tcW w:w="319" w:type="pct"/>
            <w:vAlign w:val="center"/>
          </w:tcPr>
          <w:p w14:paraId="193031F7" w14:textId="77777777" w:rsidR="0052528F" w:rsidRPr="00511FC5" w:rsidRDefault="0052528F" w:rsidP="0052528F">
            <w:pPr>
              <w:contextualSpacing/>
              <w:jc w:val="center"/>
            </w:pPr>
            <w:r w:rsidRPr="00511FC5">
              <w:t>CO</w:t>
            </w:r>
            <w:r>
              <w:t>4</w:t>
            </w:r>
          </w:p>
        </w:tc>
        <w:tc>
          <w:tcPr>
            <w:tcW w:w="256" w:type="pct"/>
            <w:vAlign w:val="center"/>
          </w:tcPr>
          <w:p w14:paraId="68F98421" w14:textId="77777777" w:rsidR="0052528F" w:rsidRPr="00511FC5" w:rsidRDefault="0052528F" w:rsidP="0052528F">
            <w:pPr>
              <w:contextualSpacing/>
              <w:jc w:val="center"/>
            </w:pPr>
            <w:r>
              <w:t>An</w:t>
            </w:r>
          </w:p>
        </w:tc>
        <w:tc>
          <w:tcPr>
            <w:tcW w:w="429" w:type="pct"/>
            <w:vAlign w:val="center"/>
          </w:tcPr>
          <w:p w14:paraId="474ED70E" w14:textId="77777777" w:rsidR="0052528F" w:rsidRPr="00511FC5" w:rsidRDefault="0052528F" w:rsidP="0052528F">
            <w:pPr>
              <w:contextualSpacing/>
              <w:jc w:val="center"/>
            </w:pPr>
            <w:r w:rsidRPr="00511FC5">
              <w:t>1</w:t>
            </w:r>
          </w:p>
        </w:tc>
      </w:tr>
      <w:tr w:rsidR="0052528F" w:rsidRPr="00511FC5" w14:paraId="4393BBF5" w14:textId="77777777" w:rsidTr="0052528F">
        <w:trPr>
          <w:trHeight w:val="395"/>
          <w:jc w:val="center"/>
        </w:trPr>
        <w:tc>
          <w:tcPr>
            <w:tcW w:w="338" w:type="pct"/>
            <w:vAlign w:val="center"/>
          </w:tcPr>
          <w:p w14:paraId="42B8E86F" w14:textId="77777777" w:rsidR="0052528F" w:rsidRPr="00511FC5" w:rsidRDefault="0052528F" w:rsidP="0052528F">
            <w:pPr>
              <w:contextualSpacing/>
              <w:jc w:val="center"/>
            </w:pPr>
            <w:r w:rsidRPr="00511FC5">
              <w:t>11.</w:t>
            </w:r>
          </w:p>
        </w:tc>
        <w:tc>
          <w:tcPr>
            <w:tcW w:w="3658" w:type="pct"/>
            <w:gridSpan w:val="2"/>
            <w:vAlign w:val="bottom"/>
          </w:tcPr>
          <w:p w14:paraId="4AB9B999" w14:textId="77777777" w:rsidR="0052528F" w:rsidRPr="001A7772" w:rsidRDefault="0052528F" w:rsidP="0052528F">
            <w:pPr>
              <w:jc w:val="both"/>
              <w:rPr>
                <w:color w:val="000000"/>
              </w:rPr>
            </w:pPr>
            <w:r w:rsidRPr="001A7772">
              <w:rPr>
                <w:color w:val="000000"/>
              </w:rPr>
              <w:t>A firm that performs more than one activity in the sequence of the marketing process is called _______</w:t>
            </w:r>
          </w:p>
        </w:tc>
        <w:tc>
          <w:tcPr>
            <w:tcW w:w="319" w:type="pct"/>
            <w:vAlign w:val="center"/>
          </w:tcPr>
          <w:p w14:paraId="5212032A" w14:textId="77777777" w:rsidR="0052528F" w:rsidRPr="00511FC5" w:rsidRDefault="0052528F" w:rsidP="0052528F">
            <w:pPr>
              <w:contextualSpacing/>
              <w:jc w:val="center"/>
            </w:pPr>
            <w:r w:rsidRPr="00511FC5">
              <w:t>CO</w:t>
            </w:r>
            <w:r>
              <w:t>4</w:t>
            </w:r>
          </w:p>
        </w:tc>
        <w:tc>
          <w:tcPr>
            <w:tcW w:w="256" w:type="pct"/>
            <w:vAlign w:val="center"/>
          </w:tcPr>
          <w:p w14:paraId="18104145" w14:textId="77777777" w:rsidR="0052528F" w:rsidRPr="00511FC5" w:rsidRDefault="0052528F" w:rsidP="0052528F">
            <w:pPr>
              <w:contextualSpacing/>
              <w:jc w:val="center"/>
            </w:pPr>
            <w:r>
              <w:t>An</w:t>
            </w:r>
          </w:p>
        </w:tc>
        <w:tc>
          <w:tcPr>
            <w:tcW w:w="429" w:type="pct"/>
            <w:vAlign w:val="center"/>
          </w:tcPr>
          <w:p w14:paraId="42A4B3D5" w14:textId="77777777" w:rsidR="0052528F" w:rsidRPr="00511FC5" w:rsidRDefault="0052528F" w:rsidP="0052528F">
            <w:pPr>
              <w:contextualSpacing/>
              <w:jc w:val="center"/>
            </w:pPr>
            <w:r w:rsidRPr="00511FC5">
              <w:t>1</w:t>
            </w:r>
          </w:p>
        </w:tc>
      </w:tr>
      <w:tr w:rsidR="0052528F" w:rsidRPr="00511FC5" w14:paraId="2DF70217" w14:textId="77777777" w:rsidTr="0052528F">
        <w:trPr>
          <w:trHeight w:val="395"/>
          <w:jc w:val="center"/>
        </w:trPr>
        <w:tc>
          <w:tcPr>
            <w:tcW w:w="338" w:type="pct"/>
            <w:vAlign w:val="center"/>
          </w:tcPr>
          <w:p w14:paraId="159E8E15" w14:textId="77777777" w:rsidR="0052528F" w:rsidRPr="00511FC5" w:rsidRDefault="0052528F" w:rsidP="0052528F">
            <w:pPr>
              <w:contextualSpacing/>
              <w:jc w:val="center"/>
            </w:pPr>
            <w:r w:rsidRPr="00511FC5">
              <w:t>12.</w:t>
            </w:r>
          </w:p>
        </w:tc>
        <w:tc>
          <w:tcPr>
            <w:tcW w:w="3658" w:type="pct"/>
            <w:gridSpan w:val="2"/>
            <w:vAlign w:val="bottom"/>
          </w:tcPr>
          <w:p w14:paraId="7EBD7A91" w14:textId="77777777" w:rsidR="0052528F" w:rsidRPr="001A7772" w:rsidRDefault="0052528F" w:rsidP="0052528F">
            <w:pPr>
              <w:jc w:val="both"/>
            </w:pPr>
            <w:r w:rsidRPr="001A7772">
              <w:t>Difference between the prices prevailing at successive stages of marketing at a given point of time is called as ____________.</w:t>
            </w:r>
          </w:p>
        </w:tc>
        <w:tc>
          <w:tcPr>
            <w:tcW w:w="319" w:type="pct"/>
            <w:vAlign w:val="center"/>
          </w:tcPr>
          <w:p w14:paraId="4613FCB2" w14:textId="77777777" w:rsidR="0052528F" w:rsidRPr="00511FC5" w:rsidRDefault="0052528F" w:rsidP="0052528F">
            <w:pPr>
              <w:contextualSpacing/>
              <w:jc w:val="center"/>
            </w:pPr>
            <w:r w:rsidRPr="00511FC5">
              <w:t>CO</w:t>
            </w:r>
            <w:r>
              <w:t>4</w:t>
            </w:r>
          </w:p>
        </w:tc>
        <w:tc>
          <w:tcPr>
            <w:tcW w:w="256" w:type="pct"/>
            <w:vAlign w:val="center"/>
          </w:tcPr>
          <w:p w14:paraId="07D2016C" w14:textId="77777777" w:rsidR="0052528F" w:rsidRPr="00511FC5" w:rsidRDefault="0052528F" w:rsidP="0052528F">
            <w:pPr>
              <w:contextualSpacing/>
              <w:jc w:val="center"/>
            </w:pPr>
            <w:r>
              <w:t>An</w:t>
            </w:r>
          </w:p>
        </w:tc>
        <w:tc>
          <w:tcPr>
            <w:tcW w:w="429" w:type="pct"/>
            <w:vAlign w:val="center"/>
          </w:tcPr>
          <w:p w14:paraId="1E8D4E06" w14:textId="77777777" w:rsidR="0052528F" w:rsidRPr="00511FC5" w:rsidRDefault="0052528F" w:rsidP="0052528F">
            <w:pPr>
              <w:contextualSpacing/>
              <w:jc w:val="center"/>
            </w:pPr>
            <w:r w:rsidRPr="00511FC5">
              <w:t>1</w:t>
            </w:r>
          </w:p>
        </w:tc>
      </w:tr>
      <w:tr w:rsidR="0052528F" w:rsidRPr="00511FC5" w14:paraId="772DE5D9" w14:textId="77777777" w:rsidTr="0052528F">
        <w:trPr>
          <w:trHeight w:val="395"/>
          <w:jc w:val="center"/>
        </w:trPr>
        <w:tc>
          <w:tcPr>
            <w:tcW w:w="338" w:type="pct"/>
            <w:vAlign w:val="center"/>
          </w:tcPr>
          <w:p w14:paraId="7817F1E3" w14:textId="77777777" w:rsidR="0052528F" w:rsidRPr="00511FC5" w:rsidRDefault="0052528F" w:rsidP="0052528F">
            <w:pPr>
              <w:contextualSpacing/>
              <w:jc w:val="center"/>
            </w:pPr>
            <w:r w:rsidRPr="00511FC5">
              <w:t>13.</w:t>
            </w:r>
          </w:p>
        </w:tc>
        <w:tc>
          <w:tcPr>
            <w:tcW w:w="3658" w:type="pct"/>
            <w:gridSpan w:val="2"/>
            <w:vAlign w:val="bottom"/>
          </w:tcPr>
          <w:p w14:paraId="49A780E2" w14:textId="77777777" w:rsidR="0052528F" w:rsidRPr="001A7772" w:rsidRDefault="0052528F" w:rsidP="0052528F">
            <w:pPr>
              <w:jc w:val="both"/>
            </w:pPr>
            <w:r w:rsidRPr="001A7772">
              <w:t>Who is closest to the consumer in the marketing channel?</w:t>
            </w:r>
          </w:p>
        </w:tc>
        <w:tc>
          <w:tcPr>
            <w:tcW w:w="319" w:type="pct"/>
            <w:vAlign w:val="center"/>
          </w:tcPr>
          <w:p w14:paraId="3A083BD6" w14:textId="77777777" w:rsidR="0052528F" w:rsidRPr="00511FC5" w:rsidRDefault="0052528F" w:rsidP="0052528F">
            <w:pPr>
              <w:contextualSpacing/>
              <w:jc w:val="center"/>
            </w:pPr>
            <w:r w:rsidRPr="00511FC5">
              <w:t>CO</w:t>
            </w:r>
            <w:r>
              <w:t>5</w:t>
            </w:r>
          </w:p>
        </w:tc>
        <w:tc>
          <w:tcPr>
            <w:tcW w:w="256" w:type="pct"/>
            <w:vAlign w:val="center"/>
          </w:tcPr>
          <w:p w14:paraId="68EC637F" w14:textId="77777777" w:rsidR="0052528F" w:rsidRPr="00511FC5" w:rsidRDefault="0052528F" w:rsidP="0052528F">
            <w:pPr>
              <w:contextualSpacing/>
              <w:jc w:val="center"/>
            </w:pPr>
            <w:r>
              <w:t>E</w:t>
            </w:r>
          </w:p>
        </w:tc>
        <w:tc>
          <w:tcPr>
            <w:tcW w:w="429" w:type="pct"/>
            <w:vAlign w:val="center"/>
          </w:tcPr>
          <w:p w14:paraId="4FB1E869" w14:textId="77777777" w:rsidR="0052528F" w:rsidRPr="00511FC5" w:rsidRDefault="0052528F" w:rsidP="0052528F">
            <w:pPr>
              <w:contextualSpacing/>
              <w:jc w:val="center"/>
            </w:pPr>
            <w:r w:rsidRPr="00511FC5">
              <w:t>1</w:t>
            </w:r>
          </w:p>
        </w:tc>
      </w:tr>
      <w:tr w:rsidR="0052528F" w:rsidRPr="00511FC5" w14:paraId="39BA1D71" w14:textId="77777777" w:rsidTr="0052528F">
        <w:trPr>
          <w:trHeight w:val="395"/>
          <w:jc w:val="center"/>
        </w:trPr>
        <w:tc>
          <w:tcPr>
            <w:tcW w:w="338" w:type="pct"/>
            <w:vAlign w:val="center"/>
          </w:tcPr>
          <w:p w14:paraId="36D7B0A4" w14:textId="77777777" w:rsidR="0052528F" w:rsidRPr="00511FC5" w:rsidRDefault="0052528F" w:rsidP="0052528F">
            <w:pPr>
              <w:contextualSpacing/>
              <w:jc w:val="center"/>
            </w:pPr>
            <w:r w:rsidRPr="00511FC5">
              <w:t>14.</w:t>
            </w:r>
          </w:p>
        </w:tc>
        <w:tc>
          <w:tcPr>
            <w:tcW w:w="3658" w:type="pct"/>
            <w:gridSpan w:val="2"/>
            <w:vAlign w:val="bottom"/>
          </w:tcPr>
          <w:p w14:paraId="0BA05255" w14:textId="77777777" w:rsidR="0052528F" w:rsidRPr="001A7772" w:rsidRDefault="0052528F" w:rsidP="0052528F">
            <w:pPr>
              <w:jc w:val="both"/>
            </w:pPr>
            <w:r w:rsidRPr="001A7772">
              <w:t>Who is more common market intermediary in regulated market?</w:t>
            </w:r>
          </w:p>
        </w:tc>
        <w:tc>
          <w:tcPr>
            <w:tcW w:w="319" w:type="pct"/>
            <w:vAlign w:val="center"/>
          </w:tcPr>
          <w:p w14:paraId="208336AF" w14:textId="77777777" w:rsidR="0052528F" w:rsidRPr="00511FC5" w:rsidRDefault="0052528F" w:rsidP="0052528F">
            <w:pPr>
              <w:contextualSpacing/>
              <w:jc w:val="center"/>
            </w:pPr>
            <w:r w:rsidRPr="00511FC5">
              <w:t>CO</w:t>
            </w:r>
            <w:r>
              <w:t>5</w:t>
            </w:r>
          </w:p>
        </w:tc>
        <w:tc>
          <w:tcPr>
            <w:tcW w:w="256" w:type="pct"/>
            <w:vAlign w:val="center"/>
          </w:tcPr>
          <w:p w14:paraId="64D5AD11" w14:textId="77777777" w:rsidR="0052528F" w:rsidRPr="00511FC5" w:rsidRDefault="0052528F" w:rsidP="0052528F">
            <w:pPr>
              <w:contextualSpacing/>
              <w:jc w:val="center"/>
            </w:pPr>
            <w:r>
              <w:t>E</w:t>
            </w:r>
          </w:p>
        </w:tc>
        <w:tc>
          <w:tcPr>
            <w:tcW w:w="429" w:type="pct"/>
            <w:vAlign w:val="center"/>
          </w:tcPr>
          <w:p w14:paraId="745D48AD" w14:textId="77777777" w:rsidR="0052528F" w:rsidRPr="00511FC5" w:rsidRDefault="0052528F" w:rsidP="0052528F">
            <w:pPr>
              <w:contextualSpacing/>
              <w:jc w:val="center"/>
            </w:pPr>
            <w:r w:rsidRPr="00511FC5">
              <w:t>1</w:t>
            </w:r>
          </w:p>
        </w:tc>
      </w:tr>
      <w:tr w:rsidR="0052528F" w:rsidRPr="00511FC5" w14:paraId="6D54FAB8" w14:textId="77777777" w:rsidTr="0052528F">
        <w:trPr>
          <w:trHeight w:val="395"/>
          <w:jc w:val="center"/>
        </w:trPr>
        <w:tc>
          <w:tcPr>
            <w:tcW w:w="338" w:type="pct"/>
            <w:vAlign w:val="center"/>
          </w:tcPr>
          <w:p w14:paraId="340856FC" w14:textId="77777777" w:rsidR="0052528F" w:rsidRPr="00511FC5" w:rsidRDefault="0052528F" w:rsidP="0052528F">
            <w:pPr>
              <w:contextualSpacing/>
              <w:jc w:val="center"/>
            </w:pPr>
            <w:r w:rsidRPr="00511FC5">
              <w:t>15.</w:t>
            </w:r>
          </w:p>
        </w:tc>
        <w:tc>
          <w:tcPr>
            <w:tcW w:w="3658" w:type="pct"/>
            <w:gridSpan w:val="2"/>
            <w:vAlign w:val="bottom"/>
          </w:tcPr>
          <w:p w14:paraId="3EFDE0B5" w14:textId="77777777" w:rsidR="0052528F" w:rsidRPr="00511FC5" w:rsidRDefault="0052528F" w:rsidP="0052528F">
            <w:pPr>
              <w:jc w:val="both"/>
            </w:pPr>
            <w:r w:rsidRPr="00BE616E">
              <w:t>Indian institute of packaging is located at</w:t>
            </w:r>
            <w:r>
              <w:t>_________.</w:t>
            </w:r>
          </w:p>
        </w:tc>
        <w:tc>
          <w:tcPr>
            <w:tcW w:w="319" w:type="pct"/>
            <w:vAlign w:val="center"/>
          </w:tcPr>
          <w:p w14:paraId="2CA24D75" w14:textId="77777777" w:rsidR="0052528F" w:rsidRPr="00511FC5" w:rsidRDefault="0052528F" w:rsidP="0052528F">
            <w:pPr>
              <w:contextualSpacing/>
              <w:jc w:val="center"/>
            </w:pPr>
            <w:r w:rsidRPr="00511FC5">
              <w:t>CO</w:t>
            </w:r>
            <w:r>
              <w:t>1</w:t>
            </w:r>
          </w:p>
        </w:tc>
        <w:tc>
          <w:tcPr>
            <w:tcW w:w="256" w:type="pct"/>
            <w:vAlign w:val="center"/>
          </w:tcPr>
          <w:p w14:paraId="698242D7" w14:textId="77777777" w:rsidR="0052528F" w:rsidRPr="00511FC5" w:rsidRDefault="0052528F" w:rsidP="0052528F">
            <w:pPr>
              <w:contextualSpacing/>
              <w:jc w:val="center"/>
            </w:pPr>
            <w:r>
              <w:t>R</w:t>
            </w:r>
          </w:p>
        </w:tc>
        <w:tc>
          <w:tcPr>
            <w:tcW w:w="429" w:type="pct"/>
            <w:vAlign w:val="center"/>
          </w:tcPr>
          <w:p w14:paraId="454B1AEE" w14:textId="77777777" w:rsidR="0052528F" w:rsidRPr="00511FC5" w:rsidRDefault="0052528F" w:rsidP="0052528F">
            <w:pPr>
              <w:contextualSpacing/>
              <w:jc w:val="center"/>
            </w:pPr>
            <w:r w:rsidRPr="00511FC5">
              <w:t>1</w:t>
            </w:r>
          </w:p>
        </w:tc>
      </w:tr>
      <w:tr w:rsidR="0052528F" w:rsidRPr="00511FC5" w14:paraId="1AF41674" w14:textId="77777777" w:rsidTr="0052528F">
        <w:trPr>
          <w:trHeight w:val="395"/>
          <w:jc w:val="center"/>
        </w:trPr>
        <w:tc>
          <w:tcPr>
            <w:tcW w:w="338" w:type="pct"/>
            <w:vAlign w:val="center"/>
          </w:tcPr>
          <w:p w14:paraId="70235203" w14:textId="77777777" w:rsidR="0052528F" w:rsidRPr="00511FC5" w:rsidRDefault="0052528F" w:rsidP="0052528F">
            <w:pPr>
              <w:contextualSpacing/>
              <w:jc w:val="center"/>
            </w:pPr>
            <w:r w:rsidRPr="00511FC5">
              <w:t>16.</w:t>
            </w:r>
          </w:p>
        </w:tc>
        <w:tc>
          <w:tcPr>
            <w:tcW w:w="3658" w:type="pct"/>
            <w:gridSpan w:val="2"/>
            <w:vAlign w:val="bottom"/>
          </w:tcPr>
          <w:p w14:paraId="160E2FF5" w14:textId="77777777" w:rsidR="0052528F" w:rsidRPr="00511FC5" w:rsidRDefault="0052528F" w:rsidP="0052528F">
            <w:pPr>
              <w:contextualSpacing/>
              <w:jc w:val="both"/>
            </w:pPr>
            <w:r w:rsidRPr="00BE616E">
              <w:t>AGMARK seal is compulsory for __________produce</w:t>
            </w:r>
            <w:r>
              <w:t>.</w:t>
            </w:r>
          </w:p>
        </w:tc>
        <w:tc>
          <w:tcPr>
            <w:tcW w:w="319" w:type="pct"/>
            <w:vAlign w:val="center"/>
          </w:tcPr>
          <w:p w14:paraId="39528F03" w14:textId="77777777" w:rsidR="0052528F" w:rsidRPr="00511FC5" w:rsidRDefault="0052528F" w:rsidP="0052528F">
            <w:pPr>
              <w:contextualSpacing/>
              <w:jc w:val="center"/>
            </w:pPr>
            <w:r w:rsidRPr="00511FC5">
              <w:t>CO</w:t>
            </w:r>
            <w:r>
              <w:t>1</w:t>
            </w:r>
          </w:p>
        </w:tc>
        <w:tc>
          <w:tcPr>
            <w:tcW w:w="256" w:type="pct"/>
            <w:vAlign w:val="center"/>
          </w:tcPr>
          <w:p w14:paraId="2F454B18" w14:textId="77777777" w:rsidR="0052528F" w:rsidRPr="00511FC5" w:rsidRDefault="0052528F" w:rsidP="0052528F">
            <w:pPr>
              <w:contextualSpacing/>
              <w:jc w:val="center"/>
            </w:pPr>
            <w:r>
              <w:t>R</w:t>
            </w:r>
          </w:p>
        </w:tc>
        <w:tc>
          <w:tcPr>
            <w:tcW w:w="429" w:type="pct"/>
            <w:vAlign w:val="center"/>
          </w:tcPr>
          <w:p w14:paraId="105EABDE" w14:textId="77777777" w:rsidR="0052528F" w:rsidRPr="00511FC5" w:rsidRDefault="0052528F" w:rsidP="0052528F">
            <w:pPr>
              <w:contextualSpacing/>
              <w:jc w:val="center"/>
            </w:pPr>
            <w:r w:rsidRPr="00511FC5">
              <w:t>1</w:t>
            </w:r>
          </w:p>
        </w:tc>
      </w:tr>
      <w:tr w:rsidR="0052528F" w:rsidRPr="00511FC5" w14:paraId="5058947B" w14:textId="77777777" w:rsidTr="0052528F">
        <w:trPr>
          <w:trHeight w:val="395"/>
          <w:jc w:val="center"/>
        </w:trPr>
        <w:tc>
          <w:tcPr>
            <w:tcW w:w="338" w:type="pct"/>
            <w:vAlign w:val="center"/>
          </w:tcPr>
          <w:p w14:paraId="210E1977" w14:textId="77777777" w:rsidR="0052528F" w:rsidRPr="00511FC5" w:rsidRDefault="0052528F" w:rsidP="0052528F">
            <w:pPr>
              <w:contextualSpacing/>
              <w:jc w:val="center"/>
            </w:pPr>
            <w:r w:rsidRPr="00511FC5">
              <w:t>17.</w:t>
            </w:r>
          </w:p>
        </w:tc>
        <w:tc>
          <w:tcPr>
            <w:tcW w:w="3658" w:type="pct"/>
            <w:gridSpan w:val="2"/>
            <w:vAlign w:val="bottom"/>
          </w:tcPr>
          <w:p w14:paraId="34F39BFC" w14:textId="77777777" w:rsidR="0052528F" w:rsidRPr="00511FC5" w:rsidRDefault="0052528F" w:rsidP="0052528F">
            <w:pPr>
              <w:contextualSpacing/>
              <w:jc w:val="both"/>
            </w:pPr>
            <w:r>
              <w:t>I</w:t>
            </w:r>
            <w:r w:rsidRPr="00982514">
              <w:t>ndian society of agricultural marketing is located at</w:t>
            </w:r>
            <w:r>
              <w:t>___________.</w:t>
            </w:r>
          </w:p>
        </w:tc>
        <w:tc>
          <w:tcPr>
            <w:tcW w:w="319" w:type="pct"/>
            <w:vAlign w:val="center"/>
          </w:tcPr>
          <w:p w14:paraId="00B3DD68" w14:textId="77777777" w:rsidR="0052528F" w:rsidRPr="00511FC5" w:rsidRDefault="0052528F" w:rsidP="0052528F">
            <w:pPr>
              <w:contextualSpacing/>
              <w:jc w:val="center"/>
            </w:pPr>
            <w:r w:rsidRPr="00511FC5">
              <w:t>CO</w:t>
            </w:r>
            <w:r>
              <w:t>1</w:t>
            </w:r>
          </w:p>
        </w:tc>
        <w:tc>
          <w:tcPr>
            <w:tcW w:w="256" w:type="pct"/>
            <w:vAlign w:val="center"/>
          </w:tcPr>
          <w:p w14:paraId="0F417D81" w14:textId="77777777" w:rsidR="0052528F" w:rsidRPr="00511FC5" w:rsidRDefault="0052528F" w:rsidP="0052528F">
            <w:pPr>
              <w:contextualSpacing/>
              <w:jc w:val="center"/>
            </w:pPr>
            <w:r>
              <w:t>R</w:t>
            </w:r>
          </w:p>
        </w:tc>
        <w:tc>
          <w:tcPr>
            <w:tcW w:w="429" w:type="pct"/>
            <w:vAlign w:val="center"/>
          </w:tcPr>
          <w:p w14:paraId="5E788379" w14:textId="77777777" w:rsidR="0052528F" w:rsidRPr="00511FC5" w:rsidRDefault="0052528F" w:rsidP="0052528F">
            <w:pPr>
              <w:contextualSpacing/>
              <w:jc w:val="center"/>
            </w:pPr>
            <w:r w:rsidRPr="00511FC5">
              <w:t>1</w:t>
            </w:r>
          </w:p>
        </w:tc>
      </w:tr>
      <w:tr w:rsidR="0052528F" w:rsidRPr="00511FC5" w14:paraId="039C8890" w14:textId="77777777" w:rsidTr="0052528F">
        <w:trPr>
          <w:trHeight w:val="395"/>
          <w:jc w:val="center"/>
        </w:trPr>
        <w:tc>
          <w:tcPr>
            <w:tcW w:w="338" w:type="pct"/>
            <w:vAlign w:val="center"/>
          </w:tcPr>
          <w:p w14:paraId="71451AD5" w14:textId="77777777" w:rsidR="0052528F" w:rsidRPr="00511FC5" w:rsidRDefault="0052528F" w:rsidP="0052528F">
            <w:pPr>
              <w:contextualSpacing/>
              <w:jc w:val="center"/>
            </w:pPr>
            <w:r w:rsidRPr="00511FC5">
              <w:t>18.</w:t>
            </w:r>
          </w:p>
        </w:tc>
        <w:tc>
          <w:tcPr>
            <w:tcW w:w="3658" w:type="pct"/>
            <w:gridSpan w:val="2"/>
            <w:vAlign w:val="bottom"/>
          </w:tcPr>
          <w:p w14:paraId="032349A8" w14:textId="77777777" w:rsidR="0052528F" w:rsidRPr="00511FC5" w:rsidRDefault="0052528F" w:rsidP="0052528F">
            <w:pPr>
              <w:jc w:val="both"/>
            </w:pPr>
            <w:r w:rsidRPr="00982514">
              <w:t xml:space="preserve">The quantity of produce, which the farmer actually sells in the market irrespective </w:t>
            </w:r>
            <w:r>
              <w:t>o</w:t>
            </w:r>
            <w:r w:rsidRPr="00982514">
              <w:t>f his</w:t>
            </w:r>
            <w:r>
              <w:t xml:space="preserve"> requirements</w:t>
            </w:r>
            <w:r w:rsidRPr="00982514">
              <w:t xml:space="preserve"> is known as</w:t>
            </w:r>
            <w:r>
              <w:t xml:space="preserve"> ________.</w:t>
            </w:r>
          </w:p>
        </w:tc>
        <w:tc>
          <w:tcPr>
            <w:tcW w:w="319" w:type="pct"/>
            <w:vAlign w:val="center"/>
          </w:tcPr>
          <w:p w14:paraId="7BCD5146" w14:textId="77777777" w:rsidR="0052528F" w:rsidRPr="00511FC5" w:rsidRDefault="0052528F" w:rsidP="0052528F">
            <w:pPr>
              <w:contextualSpacing/>
              <w:jc w:val="center"/>
            </w:pPr>
            <w:r w:rsidRPr="00511FC5">
              <w:t>CO</w:t>
            </w:r>
            <w:r>
              <w:t>6</w:t>
            </w:r>
          </w:p>
        </w:tc>
        <w:tc>
          <w:tcPr>
            <w:tcW w:w="256" w:type="pct"/>
            <w:vAlign w:val="center"/>
          </w:tcPr>
          <w:p w14:paraId="0EB3E0D2" w14:textId="77777777" w:rsidR="0052528F" w:rsidRPr="00511FC5" w:rsidRDefault="0052528F" w:rsidP="0052528F">
            <w:pPr>
              <w:contextualSpacing/>
              <w:jc w:val="center"/>
            </w:pPr>
            <w:r>
              <w:t>C</w:t>
            </w:r>
          </w:p>
        </w:tc>
        <w:tc>
          <w:tcPr>
            <w:tcW w:w="429" w:type="pct"/>
            <w:vAlign w:val="center"/>
          </w:tcPr>
          <w:p w14:paraId="25C4A28C" w14:textId="77777777" w:rsidR="0052528F" w:rsidRPr="00511FC5" w:rsidRDefault="0052528F" w:rsidP="0052528F">
            <w:pPr>
              <w:contextualSpacing/>
              <w:jc w:val="center"/>
            </w:pPr>
            <w:r w:rsidRPr="00511FC5">
              <w:t>1</w:t>
            </w:r>
          </w:p>
        </w:tc>
      </w:tr>
      <w:tr w:rsidR="0052528F" w:rsidRPr="00511FC5" w14:paraId="7114E2FF" w14:textId="77777777" w:rsidTr="0052528F">
        <w:trPr>
          <w:trHeight w:val="395"/>
          <w:jc w:val="center"/>
        </w:trPr>
        <w:tc>
          <w:tcPr>
            <w:tcW w:w="338" w:type="pct"/>
            <w:vAlign w:val="center"/>
          </w:tcPr>
          <w:p w14:paraId="272FBC87" w14:textId="77777777" w:rsidR="0052528F" w:rsidRPr="00511FC5" w:rsidRDefault="0052528F" w:rsidP="0052528F">
            <w:pPr>
              <w:contextualSpacing/>
              <w:jc w:val="center"/>
            </w:pPr>
            <w:r w:rsidRPr="00511FC5">
              <w:t>19.</w:t>
            </w:r>
          </w:p>
        </w:tc>
        <w:tc>
          <w:tcPr>
            <w:tcW w:w="3658" w:type="pct"/>
            <w:gridSpan w:val="2"/>
            <w:vAlign w:val="bottom"/>
          </w:tcPr>
          <w:p w14:paraId="6D605411" w14:textId="77777777" w:rsidR="0052528F" w:rsidRPr="00511FC5" w:rsidRDefault="0052528F" w:rsidP="0052528F">
            <w:pPr>
              <w:jc w:val="both"/>
            </w:pPr>
            <w:r>
              <w:t>The marketed surplus is _______ than marketable surplus at distress sale of a farmer.</w:t>
            </w:r>
          </w:p>
        </w:tc>
        <w:tc>
          <w:tcPr>
            <w:tcW w:w="319" w:type="pct"/>
            <w:vAlign w:val="center"/>
          </w:tcPr>
          <w:p w14:paraId="238605E4" w14:textId="77777777" w:rsidR="0052528F" w:rsidRPr="00511FC5" w:rsidRDefault="0052528F" w:rsidP="0052528F">
            <w:pPr>
              <w:contextualSpacing/>
              <w:jc w:val="center"/>
            </w:pPr>
            <w:r w:rsidRPr="00511FC5">
              <w:t>CO</w:t>
            </w:r>
            <w:r>
              <w:t>6</w:t>
            </w:r>
          </w:p>
        </w:tc>
        <w:tc>
          <w:tcPr>
            <w:tcW w:w="256" w:type="pct"/>
            <w:vAlign w:val="center"/>
          </w:tcPr>
          <w:p w14:paraId="679CBD17" w14:textId="77777777" w:rsidR="0052528F" w:rsidRPr="00511FC5" w:rsidRDefault="0052528F" w:rsidP="0052528F">
            <w:pPr>
              <w:contextualSpacing/>
              <w:jc w:val="center"/>
            </w:pPr>
            <w:r>
              <w:t>C</w:t>
            </w:r>
          </w:p>
        </w:tc>
        <w:tc>
          <w:tcPr>
            <w:tcW w:w="429" w:type="pct"/>
            <w:vAlign w:val="center"/>
          </w:tcPr>
          <w:p w14:paraId="030EFD37" w14:textId="77777777" w:rsidR="0052528F" w:rsidRPr="00511FC5" w:rsidRDefault="0052528F" w:rsidP="0052528F">
            <w:pPr>
              <w:contextualSpacing/>
              <w:jc w:val="center"/>
            </w:pPr>
            <w:r w:rsidRPr="00511FC5">
              <w:t>1</w:t>
            </w:r>
          </w:p>
        </w:tc>
      </w:tr>
      <w:tr w:rsidR="0052528F" w:rsidRPr="00511FC5" w14:paraId="2BE51CEF" w14:textId="77777777" w:rsidTr="0052528F">
        <w:trPr>
          <w:trHeight w:val="395"/>
          <w:jc w:val="center"/>
        </w:trPr>
        <w:tc>
          <w:tcPr>
            <w:tcW w:w="338" w:type="pct"/>
            <w:vAlign w:val="center"/>
          </w:tcPr>
          <w:p w14:paraId="49553D6F" w14:textId="77777777" w:rsidR="0052528F" w:rsidRPr="00511FC5" w:rsidRDefault="0052528F" w:rsidP="0052528F">
            <w:pPr>
              <w:contextualSpacing/>
              <w:jc w:val="center"/>
            </w:pPr>
            <w:r w:rsidRPr="00511FC5">
              <w:t>20.</w:t>
            </w:r>
          </w:p>
        </w:tc>
        <w:tc>
          <w:tcPr>
            <w:tcW w:w="3658" w:type="pct"/>
            <w:gridSpan w:val="2"/>
            <w:vAlign w:val="bottom"/>
          </w:tcPr>
          <w:p w14:paraId="6622B259" w14:textId="77777777" w:rsidR="0052528F" w:rsidRPr="004100E3" w:rsidRDefault="0052528F" w:rsidP="0052528F">
            <w:pPr>
              <w:jc w:val="both"/>
              <w:rPr>
                <w:iCs/>
              </w:rPr>
            </w:pPr>
            <w:r>
              <w:rPr>
                <w:iCs/>
              </w:rPr>
              <w:t>Investigate which is middlemen</w:t>
            </w:r>
            <w:r w:rsidRPr="00982514">
              <w:rPr>
                <w:iCs/>
              </w:rPr>
              <w:t xml:space="preserve"> with reference to ‘A class trader’ in a regulated</w:t>
            </w:r>
            <w:r>
              <w:rPr>
                <w:iCs/>
              </w:rPr>
              <w:t xml:space="preserve"> market.</w:t>
            </w:r>
          </w:p>
        </w:tc>
        <w:tc>
          <w:tcPr>
            <w:tcW w:w="319" w:type="pct"/>
            <w:vAlign w:val="center"/>
          </w:tcPr>
          <w:p w14:paraId="5C20F72B" w14:textId="77777777" w:rsidR="0052528F" w:rsidRPr="00511FC5" w:rsidRDefault="0052528F" w:rsidP="0052528F">
            <w:pPr>
              <w:contextualSpacing/>
              <w:jc w:val="center"/>
            </w:pPr>
            <w:r w:rsidRPr="00511FC5">
              <w:t>CO</w:t>
            </w:r>
            <w:r>
              <w:t>6</w:t>
            </w:r>
          </w:p>
        </w:tc>
        <w:tc>
          <w:tcPr>
            <w:tcW w:w="256" w:type="pct"/>
            <w:vAlign w:val="center"/>
          </w:tcPr>
          <w:p w14:paraId="77B7099B" w14:textId="77777777" w:rsidR="0052528F" w:rsidRPr="00511FC5" w:rsidRDefault="0052528F" w:rsidP="0052528F">
            <w:pPr>
              <w:contextualSpacing/>
              <w:jc w:val="center"/>
            </w:pPr>
            <w:r>
              <w:t>C</w:t>
            </w:r>
          </w:p>
        </w:tc>
        <w:tc>
          <w:tcPr>
            <w:tcW w:w="429" w:type="pct"/>
            <w:vAlign w:val="center"/>
          </w:tcPr>
          <w:p w14:paraId="43F8691C" w14:textId="77777777" w:rsidR="0052528F" w:rsidRPr="00511FC5" w:rsidRDefault="0052528F" w:rsidP="0052528F">
            <w:pPr>
              <w:contextualSpacing/>
              <w:jc w:val="center"/>
            </w:pPr>
            <w:r w:rsidRPr="00511FC5">
              <w:t>1</w:t>
            </w:r>
          </w:p>
        </w:tc>
      </w:tr>
      <w:tr w:rsidR="0052528F" w:rsidRPr="00511FC5" w14:paraId="26A81042" w14:textId="77777777" w:rsidTr="0052528F">
        <w:trPr>
          <w:trHeight w:val="286"/>
          <w:jc w:val="center"/>
        </w:trPr>
        <w:tc>
          <w:tcPr>
            <w:tcW w:w="5000" w:type="pct"/>
            <w:gridSpan w:val="6"/>
            <w:vAlign w:val="center"/>
          </w:tcPr>
          <w:p w14:paraId="0F93B46D" w14:textId="77777777" w:rsidR="0052528F" w:rsidRDefault="0052528F" w:rsidP="0052528F">
            <w:pPr>
              <w:contextualSpacing/>
              <w:jc w:val="center"/>
              <w:rPr>
                <w:b/>
                <w:u w:val="single"/>
              </w:rPr>
            </w:pPr>
          </w:p>
          <w:p w14:paraId="307D6488" w14:textId="77777777" w:rsidR="0052528F" w:rsidRPr="00511FC5" w:rsidRDefault="0052528F" w:rsidP="0052528F">
            <w:pPr>
              <w:contextualSpacing/>
              <w:jc w:val="center"/>
              <w:rPr>
                <w:b/>
                <w:u w:val="single"/>
              </w:rPr>
            </w:pPr>
            <w:r w:rsidRPr="00511FC5">
              <w:rPr>
                <w:b/>
                <w:u w:val="single"/>
              </w:rPr>
              <w:t xml:space="preserve">PART – B (10 X 5 = 50 MARKS) </w:t>
            </w:r>
          </w:p>
          <w:p w14:paraId="55869251" w14:textId="77777777" w:rsidR="0052528F" w:rsidRPr="00511FC5" w:rsidRDefault="0052528F" w:rsidP="0052528F">
            <w:pPr>
              <w:contextualSpacing/>
              <w:jc w:val="center"/>
              <w:rPr>
                <w:b/>
                <w:u w:val="single"/>
              </w:rPr>
            </w:pPr>
            <w:r w:rsidRPr="00511FC5">
              <w:rPr>
                <w:b/>
              </w:rPr>
              <w:lastRenderedPageBreak/>
              <w:t>(Answer any 10 from the following)</w:t>
            </w:r>
          </w:p>
        </w:tc>
      </w:tr>
      <w:tr w:rsidR="0052528F" w:rsidRPr="00511FC5" w14:paraId="2031106C" w14:textId="77777777" w:rsidTr="0052528F">
        <w:trPr>
          <w:trHeight w:val="395"/>
          <w:jc w:val="center"/>
        </w:trPr>
        <w:tc>
          <w:tcPr>
            <w:tcW w:w="338" w:type="pct"/>
            <w:vAlign w:val="center"/>
          </w:tcPr>
          <w:p w14:paraId="18847DDC" w14:textId="77777777" w:rsidR="0052528F" w:rsidRPr="00511FC5" w:rsidRDefault="0052528F" w:rsidP="0052528F">
            <w:pPr>
              <w:contextualSpacing/>
            </w:pPr>
            <w:r w:rsidRPr="00511FC5">
              <w:lastRenderedPageBreak/>
              <w:t>21.</w:t>
            </w:r>
          </w:p>
        </w:tc>
        <w:tc>
          <w:tcPr>
            <w:tcW w:w="3658" w:type="pct"/>
            <w:gridSpan w:val="2"/>
            <w:vAlign w:val="center"/>
          </w:tcPr>
          <w:p w14:paraId="2DDD1825" w14:textId="77777777" w:rsidR="0052528F" w:rsidRPr="00511FC5" w:rsidRDefault="0052528F" w:rsidP="0052528F">
            <w:pPr>
              <w:spacing w:line="276" w:lineRule="auto"/>
              <w:contextualSpacing/>
            </w:pPr>
            <w:r>
              <w:t xml:space="preserve">List the characteristics of agricultural marketing in India. </w:t>
            </w:r>
          </w:p>
        </w:tc>
        <w:tc>
          <w:tcPr>
            <w:tcW w:w="319" w:type="pct"/>
            <w:vAlign w:val="center"/>
          </w:tcPr>
          <w:p w14:paraId="15F41843" w14:textId="77777777" w:rsidR="0052528F" w:rsidRPr="00511FC5" w:rsidRDefault="0052528F" w:rsidP="0052528F">
            <w:pPr>
              <w:spacing w:line="276" w:lineRule="auto"/>
              <w:contextualSpacing/>
            </w:pPr>
            <w:r w:rsidRPr="00511FC5">
              <w:t>CO</w:t>
            </w:r>
            <w:r>
              <w:t>1</w:t>
            </w:r>
          </w:p>
        </w:tc>
        <w:tc>
          <w:tcPr>
            <w:tcW w:w="256" w:type="pct"/>
            <w:vAlign w:val="center"/>
          </w:tcPr>
          <w:p w14:paraId="50538D7E" w14:textId="77777777" w:rsidR="0052528F" w:rsidRPr="00511FC5" w:rsidRDefault="0052528F" w:rsidP="0052528F">
            <w:pPr>
              <w:spacing w:line="276" w:lineRule="auto"/>
              <w:contextualSpacing/>
              <w:jc w:val="center"/>
            </w:pPr>
            <w:r>
              <w:t>R</w:t>
            </w:r>
          </w:p>
        </w:tc>
        <w:tc>
          <w:tcPr>
            <w:tcW w:w="429" w:type="pct"/>
            <w:vAlign w:val="center"/>
          </w:tcPr>
          <w:p w14:paraId="3067FBBB" w14:textId="77777777" w:rsidR="0052528F" w:rsidRPr="00511FC5" w:rsidRDefault="0052528F" w:rsidP="0052528F">
            <w:pPr>
              <w:spacing w:line="276" w:lineRule="auto"/>
              <w:contextualSpacing/>
              <w:jc w:val="center"/>
            </w:pPr>
            <w:r w:rsidRPr="00511FC5">
              <w:t>5</w:t>
            </w:r>
          </w:p>
        </w:tc>
      </w:tr>
      <w:tr w:rsidR="0052528F" w:rsidRPr="00511FC5" w14:paraId="3544DCFC" w14:textId="77777777" w:rsidTr="0052528F">
        <w:trPr>
          <w:trHeight w:val="151"/>
          <w:jc w:val="center"/>
        </w:trPr>
        <w:tc>
          <w:tcPr>
            <w:tcW w:w="338" w:type="pct"/>
            <w:vAlign w:val="center"/>
          </w:tcPr>
          <w:p w14:paraId="154FD0C2" w14:textId="77777777" w:rsidR="0052528F" w:rsidRPr="00511FC5" w:rsidRDefault="0052528F" w:rsidP="0052528F">
            <w:pPr>
              <w:contextualSpacing/>
            </w:pPr>
            <w:r w:rsidRPr="00511FC5">
              <w:t>22.</w:t>
            </w:r>
          </w:p>
        </w:tc>
        <w:tc>
          <w:tcPr>
            <w:tcW w:w="3658" w:type="pct"/>
            <w:gridSpan w:val="2"/>
            <w:vAlign w:val="center"/>
          </w:tcPr>
          <w:p w14:paraId="32086DEE" w14:textId="77777777" w:rsidR="0052528F" w:rsidRPr="00511FC5" w:rsidRDefault="0052528F" w:rsidP="0052528F">
            <w:pPr>
              <w:spacing w:line="276" w:lineRule="auto"/>
              <w:contextualSpacing/>
            </w:pPr>
            <w:r>
              <w:t>Define the market structure and its types.</w:t>
            </w:r>
          </w:p>
        </w:tc>
        <w:tc>
          <w:tcPr>
            <w:tcW w:w="319" w:type="pct"/>
            <w:vAlign w:val="center"/>
          </w:tcPr>
          <w:p w14:paraId="086E19EF" w14:textId="77777777" w:rsidR="0052528F" w:rsidRPr="00511FC5" w:rsidRDefault="0052528F" w:rsidP="0052528F">
            <w:pPr>
              <w:spacing w:line="276" w:lineRule="auto"/>
              <w:contextualSpacing/>
            </w:pPr>
            <w:r w:rsidRPr="00511FC5">
              <w:t>CO</w:t>
            </w:r>
            <w:r>
              <w:t>1</w:t>
            </w:r>
          </w:p>
        </w:tc>
        <w:tc>
          <w:tcPr>
            <w:tcW w:w="256" w:type="pct"/>
            <w:vAlign w:val="center"/>
          </w:tcPr>
          <w:p w14:paraId="02E58A78" w14:textId="77777777" w:rsidR="0052528F" w:rsidRPr="00511FC5" w:rsidRDefault="0052528F" w:rsidP="0052528F">
            <w:pPr>
              <w:spacing w:line="276" w:lineRule="auto"/>
              <w:contextualSpacing/>
              <w:jc w:val="center"/>
            </w:pPr>
            <w:r>
              <w:t>R</w:t>
            </w:r>
          </w:p>
        </w:tc>
        <w:tc>
          <w:tcPr>
            <w:tcW w:w="429" w:type="pct"/>
            <w:vAlign w:val="center"/>
          </w:tcPr>
          <w:p w14:paraId="3AFDCA40" w14:textId="77777777" w:rsidR="0052528F" w:rsidRPr="00511FC5" w:rsidRDefault="0052528F" w:rsidP="0052528F">
            <w:pPr>
              <w:spacing w:line="276" w:lineRule="auto"/>
              <w:contextualSpacing/>
              <w:jc w:val="center"/>
            </w:pPr>
            <w:r w:rsidRPr="00511FC5">
              <w:t>5</w:t>
            </w:r>
          </w:p>
        </w:tc>
      </w:tr>
      <w:tr w:rsidR="0052528F" w:rsidRPr="00511FC5" w14:paraId="1356A629" w14:textId="77777777" w:rsidTr="0052528F">
        <w:trPr>
          <w:trHeight w:val="70"/>
          <w:jc w:val="center"/>
        </w:trPr>
        <w:tc>
          <w:tcPr>
            <w:tcW w:w="338" w:type="pct"/>
            <w:vAlign w:val="center"/>
          </w:tcPr>
          <w:p w14:paraId="2DDE70F6" w14:textId="77777777" w:rsidR="0052528F" w:rsidRPr="00511FC5" w:rsidRDefault="0052528F" w:rsidP="0052528F">
            <w:pPr>
              <w:contextualSpacing/>
            </w:pPr>
            <w:r w:rsidRPr="00511FC5">
              <w:t>23.</w:t>
            </w:r>
          </w:p>
        </w:tc>
        <w:tc>
          <w:tcPr>
            <w:tcW w:w="3658" w:type="pct"/>
            <w:gridSpan w:val="2"/>
            <w:vAlign w:val="center"/>
          </w:tcPr>
          <w:p w14:paraId="49A056CC" w14:textId="77777777" w:rsidR="0052528F" w:rsidRPr="00511FC5" w:rsidRDefault="0052528F" w:rsidP="0052528F">
            <w:pPr>
              <w:spacing w:line="276" w:lineRule="auto"/>
              <w:contextualSpacing/>
            </w:pPr>
            <w:r>
              <w:t xml:space="preserve">Describe market channel and channel for cereals. </w:t>
            </w:r>
          </w:p>
        </w:tc>
        <w:tc>
          <w:tcPr>
            <w:tcW w:w="319" w:type="pct"/>
            <w:vAlign w:val="center"/>
          </w:tcPr>
          <w:p w14:paraId="272EAA40" w14:textId="77777777" w:rsidR="0052528F" w:rsidRPr="00511FC5" w:rsidRDefault="0052528F" w:rsidP="0052528F">
            <w:pPr>
              <w:spacing w:line="276" w:lineRule="auto"/>
              <w:contextualSpacing/>
            </w:pPr>
            <w:r w:rsidRPr="00511FC5">
              <w:t>CO</w:t>
            </w:r>
            <w:r>
              <w:t>2</w:t>
            </w:r>
          </w:p>
        </w:tc>
        <w:tc>
          <w:tcPr>
            <w:tcW w:w="256" w:type="pct"/>
            <w:vAlign w:val="center"/>
          </w:tcPr>
          <w:p w14:paraId="4446206F" w14:textId="77777777" w:rsidR="0052528F" w:rsidRPr="00511FC5" w:rsidRDefault="0052528F" w:rsidP="0052528F">
            <w:pPr>
              <w:spacing w:line="276" w:lineRule="auto"/>
              <w:contextualSpacing/>
              <w:jc w:val="center"/>
            </w:pPr>
            <w:r>
              <w:t>U</w:t>
            </w:r>
          </w:p>
        </w:tc>
        <w:tc>
          <w:tcPr>
            <w:tcW w:w="429" w:type="pct"/>
            <w:vAlign w:val="center"/>
          </w:tcPr>
          <w:p w14:paraId="51570B3B" w14:textId="77777777" w:rsidR="0052528F" w:rsidRPr="00511FC5" w:rsidRDefault="0052528F" w:rsidP="0052528F">
            <w:pPr>
              <w:spacing w:line="276" w:lineRule="auto"/>
              <w:contextualSpacing/>
              <w:jc w:val="center"/>
            </w:pPr>
            <w:r w:rsidRPr="00511FC5">
              <w:t>5</w:t>
            </w:r>
          </w:p>
        </w:tc>
      </w:tr>
      <w:tr w:rsidR="0052528F" w:rsidRPr="00511FC5" w14:paraId="79886AA2" w14:textId="77777777" w:rsidTr="0052528F">
        <w:trPr>
          <w:trHeight w:val="70"/>
          <w:jc w:val="center"/>
        </w:trPr>
        <w:tc>
          <w:tcPr>
            <w:tcW w:w="338" w:type="pct"/>
            <w:vAlign w:val="center"/>
          </w:tcPr>
          <w:p w14:paraId="7E31308F" w14:textId="77777777" w:rsidR="0052528F" w:rsidRPr="00511FC5" w:rsidRDefault="0052528F" w:rsidP="0052528F">
            <w:pPr>
              <w:contextualSpacing/>
            </w:pPr>
            <w:r w:rsidRPr="00511FC5">
              <w:t>24.</w:t>
            </w:r>
          </w:p>
        </w:tc>
        <w:tc>
          <w:tcPr>
            <w:tcW w:w="3658" w:type="pct"/>
            <w:gridSpan w:val="2"/>
            <w:vAlign w:val="center"/>
          </w:tcPr>
          <w:p w14:paraId="4020CA98" w14:textId="77777777" w:rsidR="0052528F" w:rsidRPr="00511FC5" w:rsidRDefault="0052528F" w:rsidP="0052528F">
            <w:pPr>
              <w:spacing w:line="276" w:lineRule="auto"/>
              <w:contextualSpacing/>
            </w:pPr>
            <w:r>
              <w:t>Write operation of f</w:t>
            </w:r>
            <w:r w:rsidRPr="00293F38">
              <w:t>acilitative Middlemen with example</w:t>
            </w:r>
            <w:r>
              <w:t>.</w:t>
            </w:r>
          </w:p>
        </w:tc>
        <w:tc>
          <w:tcPr>
            <w:tcW w:w="319" w:type="pct"/>
            <w:vAlign w:val="center"/>
          </w:tcPr>
          <w:p w14:paraId="450911BE" w14:textId="77777777" w:rsidR="0052528F" w:rsidRPr="00511FC5" w:rsidRDefault="0052528F" w:rsidP="0052528F">
            <w:pPr>
              <w:spacing w:line="276" w:lineRule="auto"/>
              <w:contextualSpacing/>
            </w:pPr>
            <w:r w:rsidRPr="00511FC5">
              <w:t>CO</w:t>
            </w:r>
            <w:r>
              <w:t>3</w:t>
            </w:r>
          </w:p>
        </w:tc>
        <w:tc>
          <w:tcPr>
            <w:tcW w:w="256" w:type="pct"/>
            <w:vAlign w:val="center"/>
          </w:tcPr>
          <w:p w14:paraId="07FA8EC7" w14:textId="77777777" w:rsidR="0052528F" w:rsidRPr="00511FC5" w:rsidRDefault="0052528F" w:rsidP="0052528F">
            <w:pPr>
              <w:spacing w:line="276" w:lineRule="auto"/>
              <w:contextualSpacing/>
              <w:jc w:val="center"/>
            </w:pPr>
            <w:r>
              <w:t>A</w:t>
            </w:r>
          </w:p>
        </w:tc>
        <w:tc>
          <w:tcPr>
            <w:tcW w:w="429" w:type="pct"/>
            <w:vAlign w:val="center"/>
          </w:tcPr>
          <w:p w14:paraId="32441939" w14:textId="77777777" w:rsidR="0052528F" w:rsidRPr="00511FC5" w:rsidRDefault="0052528F" w:rsidP="0052528F">
            <w:pPr>
              <w:spacing w:line="276" w:lineRule="auto"/>
              <w:contextualSpacing/>
              <w:jc w:val="center"/>
            </w:pPr>
            <w:r w:rsidRPr="00511FC5">
              <w:t>5</w:t>
            </w:r>
          </w:p>
        </w:tc>
      </w:tr>
      <w:tr w:rsidR="0052528F" w:rsidRPr="00511FC5" w14:paraId="64397FD2" w14:textId="77777777" w:rsidTr="0052528F">
        <w:trPr>
          <w:trHeight w:val="70"/>
          <w:jc w:val="center"/>
        </w:trPr>
        <w:tc>
          <w:tcPr>
            <w:tcW w:w="338" w:type="pct"/>
            <w:vAlign w:val="center"/>
          </w:tcPr>
          <w:p w14:paraId="016FBB45" w14:textId="77777777" w:rsidR="0052528F" w:rsidRPr="00511FC5" w:rsidRDefault="0052528F" w:rsidP="0052528F">
            <w:pPr>
              <w:contextualSpacing/>
            </w:pPr>
            <w:r w:rsidRPr="00511FC5">
              <w:t>25.</w:t>
            </w:r>
          </w:p>
        </w:tc>
        <w:tc>
          <w:tcPr>
            <w:tcW w:w="3658" w:type="pct"/>
            <w:gridSpan w:val="2"/>
            <w:vAlign w:val="center"/>
          </w:tcPr>
          <w:p w14:paraId="367007A1" w14:textId="77777777" w:rsidR="0052528F" w:rsidRPr="00511FC5" w:rsidRDefault="0052528F" w:rsidP="0052528F">
            <w:pPr>
              <w:spacing w:line="276" w:lineRule="auto"/>
              <w:contextualSpacing/>
            </w:pPr>
            <w:r>
              <w:t xml:space="preserve">Demonstrate the </w:t>
            </w:r>
            <w:r w:rsidRPr="00293F38">
              <w:t>Open Auction Method and its merits</w:t>
            </w:r>
            <w:r>
              <w:t>.</w:t>
            </w:r>
          </w:p>
        </w:tc>
        <w:tc>
          <w:tcPr>
            <w:tcW w:w="319" w:type="pct"/>
            <w:vAlign w:val="center"/>
          </w:tcPr>
          <w:p w14:paraId="02E182DC" w14:textId="77777777" w:rsidR="0052528F" w:rsidRPr="00511FC5" w:rsidRDefault="0052528F" w:rsidP="0052528F">
            <w:pPr>
              <w:spacing w:line="276" w:lineRule="auto"/>
              <w:contextualSpacing/>
            </w:pPr>
            <w:r w:rsidRPr="00511FC5">
              <w:t>CO</w:t>
            </w:r>
            <w:r>
              <w:t>3</w:t>
            </w:r>
          </w:p>
        </w:tc>
        <w:tc>
          <w:tcPr>
            <w:tcW w:w="256" w:type="pct"/>
            <w:vAlign w:val="center"/>
          </w:tcPr>
          <w:p w14:paraId="2065E8EC" w14:textId="77777777" w:rsidR="0052528F" w:rsidRPr="00511FC5" w:rsidRDefault="0052528F" w:rsidP="0052528F">
            <w:pPr>
              <w:spacing w:line="276" w:lineRule="auto"/>
              <w:contextualSpacing/>
              <w:jc w:val="center"/>
            </w:pPr>
            <w:r>
              <w:t>A</w:t>
            </w:r>
          </w:p>
        </w:tc>
        <w:tc>
          <w:tcPr>
            <w:tcW w:w="429" w:type="pct"/>
            <w:vAlign w:val="center"/>
          </w:tcPr>
          <w:p w14:paraId="00A565A8" w14:textId="77777777" w:rsidR="0052528F" w:rsidRPr="00511FC5" w:rsidRDefault="0052528F" w:rsidP="0052528F">
            <w:pPr>
              <w:spacing w:line="276" w:lineRule="auto"/>
              <w:contextualSpacing/>
              <w:jc w:val="center"/>
            </w:pPr>
            <w:r w:rsidRPr="00511FC5">
              <w:t>5</w:t>
            </w:r>
          </w:p>
        </w:tc>
      </w:tr>
      <w:tr w:rsidR="0052528F" w:rsidRPr="00511FC5" w14:paraId="597BDAD6" w14:textId="77777777" w:rsidTr="0052528F">
        <w:trPr>
          <w:trHeight w:val="70"/>
          <w:jc w:val="center"/>
        </w:trPr>
        <w:tc>
          <w:tcPr>
            <w:tcW w:w="338" w:type="pct"/>
            <w:vAlign w:val="center"/>
          </w:tcPr>
          <w:p w14:paraId="0CE9986D" w14:textId="77777777" w:rsidR="0052528F" w:rsidRPr="00511FC5" w:rsidRDefault="0052528F" w:rsidP="0052528F">
            <w:pPr>
              <w:contextualSpacing/>
            </w:pPr>
            <w:r w:rsidRPr="00511FC5">
              <w:t>26.</w:t>
            </w:r>
          </w:p>
        </w:tc>
        <w:tc>
          <w:tcPr>
            <w:tcW w:w="3658" w:type="pct"/>
            <w:gridSpan w:val="2"/>
            <w:vAlign w:val="center"/>
          </w:tcPr>
          <w:p w14:paraId="78893335" w14:textId="77777777" w:rsidR="0052528F" w:rsidRPr="00511FC5" w:rsidRDefault="0052528F" w:rsidP="0052528F">
            <w:pPr>
              <w:spacing w:line="276" w:lineRule="auto"/>
              <w:contextualSpacing/>
            </w:pPr>
            <w:r>
              <w:t>Distinguish the market integration in market.</w:t>
            </w:r>
          </w:p>
        </w:tc>
        <w:tc>
          <w:tcPr>
            <w:tcW w:w="319" w:type="pct"/>
            <w:vAlign w:val="center"/>
          </w:tcPr>
          <w:p w14:paraId="427E7F80" w14:textId="77777777" w:rsidR="0052528F" w:rsidRPr="00511FC5" w:rsidRDefault="0052528F" w:rsidP="0052528F">
            <w:pPr>
              <w:spacing w:line="276" w:lineRule="auto"/>
              <w:contextualSpacing/>
            </w:pPr>
            <w:r w:rsidRPr="00511FC5">
              <w:t>CO</w:t>
            </w:r>
            <w:r>
              <w:t>4</w:t>
            </w:r>
          </w:p>
        </w:tc>
        <w:tc>
          <w:tcPr>
            <w:tcW w:w="256" w:type="pct"/>
            <w:vAlign w:val="center"/>
          </w:tcPr>
          <w:p w14:paraId="09EE2619" w14:textId="77777777" w:rsidR="0052528F" w:rsidRPr="00511FC5" w:rsidRDefault="0052528F" w:rsidP="0052528F">
            <w:pPr>
              <w:spacing w:line="276" w:lineRule="auto"/>
              <w:contextualSpacing/>
              <w:jc w:val="center"/>
            </w:pPr>
            <w:r>
              <w:t>An</w:t>
            </w:r>
          </w:p>
        </w:tc>
        <w:tc>
          <w:tcPr>
            <w:tcW w:w="429" w:type="pct"/>
            <w:vAlign w:val="center"/>
          </w:tcPr>
          <w:p w14:paraId="10384355" w14:textId="77777777" w:rsidR="0052528F" w:rsidRPr="00511FC5" w:rsidRDefault="0052528F" w:rsidP="0052528F">
            <w:pPr>
              <w:spacing w:line="276" w:lineRule="auto"/>
              <w:contextualSpacing/>
              <w:jc w:val="center"/>
            </w:pPr>
            <w:r w:rsidRPr="00511FC5">
              <w:t>5</w:t>
            </w:r>
          </w:p>
        </w:tc>
      </w:tr>
      <w:tr w:rsidR="0052528F" w:rsidRPr="00511FC5" w14:paraId="03D05263" w14:textId="77777777" w:rsidTr="0052528F">
        <w:trPr>
          <w:trHeight w:val="122"/>
          <w:jc w:val="center"/>
        </w:trPr>
        <w:tc>
          <w:tcPr>
            <w:tcW w:w="338" w:type="pct"/>
            <w:vAlign w:val="center"/>
          </w:tcPr>
          <w:p w14:paraId="7F871E1A" w14:textId="77777777" w:rsidR="0052528F" w:rsidRPr="00511FC5" w:rsidRDefault="0052528F" w:rsidP="0052528F">
            <w:pPr>
              <w:contextualSpacing/>
            </w:pPr>
            <w:r w:rsidRPr="00511FC5">
              <w:t>27.</w:t>
            </w:r>
          </w:p>
        </w:tc>
        <w:tc>
          <w:tcPr>
            <w:tcW w:w="3658" w:type="pct"/>
            <w:gridSpan w:val="2"/>
            <w:vAlign w:val="center"/>
          </w:tcPr>
          <w:p w14:paraId="7D9ACDE4" w14:textId="77777777" w:rsidR="0052528F" w:rsidRPr="00511FC5" w:rsidRDefault="0052528F" w:rsidP="0052528F">
            <w:pPr>
              <w:spacing w:line="276" w:lineRule="auto"/>
              <w:contextualSpacing/>
            </w:pPr>
            <w:r>
              <w:t>Differentiate the market mix and segmentation.</w:t>
            </w:r>
          </w:p>
        </w:tc>
        <w:tc>
          <w:tcPr>
            <w:tcW w:w="319" w:type="pct"/>
            <w:vAlign w:val="center"/>
          </w:tcPr>
          <w:p w14:paraId="36D9AD2C" w14:textId="77777777" w:rsidR="0052528F" w:rsidRPr="00511FC5" w:rsidRDefault="0052528F" w:rsidP="0052528F">
            <w:pPr>
              <w:spacing w:line="276" w:lineRule="auto"/>
              <w:contextualSpacing/>
            </w:pPr>
            <w:r w:rsidRPr="00511FC5">
              <w:t>CO</w:t>
            </w:r>
            <w:r>
              <w:t>4</w:t>
            </w:r>
          </w:p>
        </w:tc>
        <w:tc>
          <w:tcPr>
            <w:tcW w:w="256" w:type="pct"/>
            <w:vAlign w:val="center"/>
          </w:tcPr>
          <w:p w14:paraId="57D548E0" w14:textId="77777777" w:rsidR="0052528F" w:rsidRPr="00511FC5" w:rsidRDefault="0052528F" w:rsidP="0052528F">
            <w:pPr>
              <w:spacing w:line="276" w:lineRule="auto"/>
              <w:contextualSpacing/>
              <w:jc w:val="center"/>
            </w:pPr>
            <w:r>
              <w:t>An</w:t>
            </w:r>
          </w:p>
        </w:tc>
        <w:tc>
          <w:tcPr>
            <w:tcW w:w="429" w:type="pct"/>
            <w:vAlign w:val="center"/>
          </w:tcPr>
          <w:p w14:paraId="2C5995B0" w14:textId="77777777" w:rsidR="0052528F" w:rsidRPr="00511FC5" w:rsidRDefault="0052528F" w:rsidP="0052528F">
            <w:pPr>
              <w:spacing w:line="276" w:lineRule="auto"/>
              <w:contextualSpacing/>
              <w:jc w:val="center"/>
            </w:pPr>
            <w:r w:rsidRPr="00511FC5">
              <w:t>5</w:t>
            </w:r>
          </w:p>
        </w:tc>
      </w:tr>
      <w:tr w:rsidR="0052528F" w:rsidRPr="00511FC5" w14:paraId="393C8461" w14:textId="77777777" w:rsidTr="0052528F">
        <w:trPr>
          <w:trHeight w:val="70"/>
          <w:jc w:val="center"/>
        </w:trPr>
        <w:tc>
          <w:tcPr>
            <w:tcW w:w="338" w:type="pct"/>
            <w:vAlign w:val="center"/>
          </w:tcPr>
          <w:p w14:paraId="69F56472" w14:textId="77777777" w:rsidR="0052528F" w:rsidRPr="00511FC5" w:rsidRDefault="0052528F" w:rsidP="0052528F">
            <w:pPr>
              <w:contextualSpacing/>
            </w:pPr>
            <w:r w:rsidRPr="00511FC5">
              <w:t>28.</w:t>
            </w:r>
          </w:p>
        </w:tc>
        <w:tc>
          <w:tcPr>
            <w:tcW w:w="3658" w:type="pct"/>
            <w:gridSpan w:val="2"/>
            <w:vAlign w:val="center"/>
          </w:tcPr>
          <w:p w14:paraId="061B6A5F" w14:textId="77777777" w:rsidR="0052528F" w:rsidRPr="00511FC5" w:rsidRDefault="0052528F" w:rsidP="0052528F">
            <w:pPr>
              <w:spacing w:line="276" w:lineRule="auto"/>
              <w:contextualSpacing/>
            </w:pPr>
            <w:r>
              <w:t>Write the value of product life cycle and its management.</w:t>
            </w:r>
          </w:p>
        </w:tc>
        <w:tc>
          <w:tcPr>
            <w:tcW w:w="319" w:type="pct"/>
            <w:vAlign w:val="center"/>
          </w:tcPr>
          <w:p w14:paraId="64CC62C6" w14:textId="77777777" w:rsidR="0052528F" w:rsidRPr="00511FC5" w:rsidRDefault="0052528F" w:rsidP="0052528F">
            <w:pPr>
              <w:spacing w:line="276" w:lineRule="auto"/>
              <w:contextualSpacing/>
            </w:pPr>
            <w:r w:rsidRPr="00511FC5">
              <w:t>CO</w:t>
            </w:r>
            <w:r>
              <w:t>5</w:t>
            </w:r>
          </w:p>
        </w:tc>
        <w:tc>
          <w:tcPr>
            <w:tcW w:w="256" w:type="pct"/>
            <w:vAlign w:val="center"/>
          </w:tcPr>
          <w:p w14:paraId="0FF642D7" w14:textId="77777777" w:rsidR="0052528F" w:rsidRPr="00511FC5" w:rsidRDefault="0052528F" w:rsidP="0052528F">
            <w:pPr>
              <w:spacing w:line="276" w:lineRule="auto"/>
              <w:contextualSpacing/>
              <w:jc w:val="center"/>
            </w:pPr>
            <w:r>
              <w:t>E</w:t>
            </w:r>
          </w:p>
        </w:tc>
        <w:tc>
          <w:tcPr>
            <w:tcW w:w="429" w:type="pct"/>
            <w:vAlign w:val="center"/>
          </w:tcPr>
          <w:p w14:paraId="756EDDB6" w14:textId="77777777" w:rsidR="0052528F" w:rsidRPr="00511FC5" w:rsidRDefault="0052528F" w:rsidP="0052528F">
            <w:pPr>
              <w:spacing w:line="276" w:lineRule="auto"/>
              <w:contextualSpacing/>
              <w:jc w:val="center"/>
            </w:pPr>
            <w:r w:rsidRPr="00511FC5">
              <w:t>5</w:t>
            </w:r>
          </w:p>
        </w:tc>
      </w:tr>
      <w:tr w:rsidR="0052528F" w:rsidRPr="00511FC5" w14:paraId="5B5A539C" w14:textId="77777777" w:rsidTr="0052528F">
        <w:trPr>
          <w:trHeight w:val="162"/>
          <w:jc w:val="center"/>
        </w:trPr>
        <w:tc>
          <w:tcPr>
            <w:tcW w:w="338" w:type="pct"/>
            <w:vAlign w:val="center"/>
          </w:tcPr>
          <w:p w14:paraId="61AF616A" w14:textId="77777777" w:rsidR="0052528F" w:rsidRPr="00511FC5" w:rsidRDefault="0052528F" w:rsidP="0052528F">
            <w:pPr>
              <w:contextualSpacing/>
            </w:pPr>
            <w:r w:rsidRPr="00511FC5">
              <w:t>29.</w:t>
            </w:r>
          </w:p>
        </w:tc>
        <w:tc>
          <w:tcPr>
            <w:tcW w:w="3658" w:type="pct"/>
            <w:gridSpan w:val="2"/>
            <w:vAlign w:val="center"/>
          </w:tcPr>
          <w:p w14:paraId="20391A18" w14:textId="77777777" w:rsidR="0052528F" w:rsidRPr="00511FC5" w:rsidRDefault="0052528F" w:rsidP="0052528F">
            <w:pPr>
              <w:spacing w:line="276" w:lineRule="auto"/>
              <w:contextualSpacing/>
            </w:pPr>
            <w:r>
              <w:t xml:space="preserve">Describe about weather based crop insurance. </w:t>
            </w:r>
          </w:p>
        </w:tc>
        <w:tc>
          <w:tcPr>
            <w:tcW w:w="319" w:type="pct"/>
            <w:vAlign w:val="center"/>
          </w:tcPr>
          <w:p w14:paraId="49AAC47D" w14:textId="77777777" w:rsidR="0052528F" w:rsidRPr="00511FC5" w:rsidRDefault="0052528F" w:rsidP="0052528F">
            <w:pPr>
              <w:spacing w:line="276" w:lineRule="auto"/>
              <w:contextualSpacing/>
            </w:pPr>
            <w:r w:rsidRPr="00511FC5">
              <w:t>CO</w:t>
            </w:r>
            <w:r>
              <w:t>2</w:t>
            </w:r>
          </w:p>
        </w:tc>
        <w:tc>
          <w:tcPr>
            <w:tcW w:w="256" w:type="pct"/>
            <w:vAlign w:val="center"/>
          </w:tcPr>
          <w:p w14:paraId="3740CAF9" w14:textId="77777777" w:rsidR="0052528F" w:rsidRPr="00511FC5" w:rsidRDefault="0052528F" w:rsidP="0052528F">
            <w:pPr>
              <w:spacing w:line="276" w:lineRule="auto"/>
              <w:contextualSpacing/>
              <w:jc w:val="center"/>
            </w:pPr>
            <w:r>
              <w:t>U</w:t>
            </w:r>
          </w:p>
        </w:tc>
        <w:tc>
          <w:tcPr>
            <w:tcW w:w="429" w:type="pct"/>
            <w:vAlign w:val="center"/>
          </w:tcPr>
          <w:p w14:paraId="4BB78AF2" w14:textId="77777777" w:rsidR="0052528F" w:rsidRPr="00511FC5" w:rsidRDefault="0052528F" w:rsidP="0052528F">
            <w:pPr>
              <w:spacing w:line="276" w:lineRule="auto"/>
              <w:contextualSpacing/>
              <w:jc w:val="center"/>
            </w:pPr>
            <w:r w:rsidRPr="00511FC5">
              <w:t>5</w:t>
            </w:r>
          </w:p>
        </w:tc>
      </w:tr>
      <w:tr w:rsidR="0052528F" w:rsidRPr="00511FC5" w14:paraId="3F2FFB06" w14:textId="77777777" w:rsidTr="0052528F">
        <w:trPr>
          <w:trHeight w:val="70"/>
          <w:jc w:val="center"/>
        </w:trPr>
        <w:tc>
          <w:tcPr>
            <w:tcW w:w="338" w:type="pct"/>
            <w:vAlign w:val="center"/>
          </w:tcPr>
          <w:p w14:paraId="33465E84" w14:textId="77777777" w:rsidR="0052528F" w:rsidRPr="00511FC5" w:rsidRDefault="0052528F" w:rsidP="0052528F">
            <w:pPr>
              <w:contextualSpacing/>
            </w:pPr>
            <w:r w:rsidRPr="00511FC5">
              <w:t>30.</w:t>
            </w:r>
          </w:p>
        </w:tc>
        <w:tc>
          <w:tcPr>
            <w:tcW w:w="3658" w:type="pct"/>
            <w:gridSpan w:val="2"/>
            <w:vAlign w:val="center"/>
          </w:tcPr>
          <w:p w14:paraId="2DA4B570" w14:textId="77777777" w:rsidR="0052528F" w:rsidRPr="00511FC5" w:rsidRDefault="0052528F" w:rsidP="0052528F">
            <w:pPr>
              <w:spacing w:line="276" w:lineRule="auto"/>
              <w:contextualSpacing/>
            </w:pPr>
            <w:r>
              <w:t>Write the development of Agricultural Price and its policy.</w:t>
            </w:r>
          </w:p>
        </w:tc>
        <w:tc>
          <w:tcPr>
            <w:tcW w:w="319" w:type="pct"/>
            <w:vAlign w:val="center"/>
          </w:tcPr>
          <w:p w14:paraId="22D1481B" w14:textId="77777777" w:rsidR="0052528F" w:rsidRPr="00511FC5" w:rsidRDefault="0052528F" w:rsidP="0052528F">
            <w:pPr>
              <w:spacing w:line="276" w:lineRule="auto"/>
              <w:contextualSpacing/>
            </w:pPr>
            <w:r w:rsidRPr="00511FC5">
              <w:t>CO</w:t>
            </w:r>
            <w:r>
              <w:t>6</w:t>
            </w:r>
          </w:p>
        </w:tc>
        <w:tc>
          <w:tcPr>
            <w:tcW w:w="256" w:type="pct"/>
            <w:vAlign w:val="center"/>
          </w:tcPr>
          <w:p w14:paraId="51C7F30C" w14:textId="77777777" w:rsidR="0052528F" w:rsidRPr="00511FC5" w:rsidRDefault="0052528F" w:rsidP="0052528F">
            <w:pPr>
              <w:spacing w:line="276" w:lineRule="auto"/>
              <w:contextualSpacing/>
              <w:jc w:val="center"/>
            </w:pPr>
            <w:r>
              <w:t>C</w:t>
            </w:r>
          </w:p>
        </w:tc>
        <w:tc>
          <w:tcPr>
            <w:tcW w:w="429" w:type="pct"/>
            <w:vAlign w:val="center"/>
          </w:tcPr>
          <w:p w14:paraId="7EC3F8E2" w14:textId="77777777" w:rsidR="0052528F" w:rsidRPr="00511FC5" w:rsidRDefault="0052528F" w:rsidP="0052528F">
            <w:pPr>
              <w:spacing w:line="276" w:lineRule="auto"/>
              <w:contextualSpacing/>
              <w:jc w:val="center"/>
            </w:pPr>
            <w:r w:rsidRPr="00511FC5">
              <w:t>5</w:t>
            </w:r>
          </w:p>
        </w:tc>
      </w:tr>
      <w:tr w:rsidR="0052528F" w:rsidRPr="00511FC5" w14:paraId="490F457B" w14:textId="77777777" w:rsidTr="0052528F">
        <w:trPr>
          <w:trHeight w:val="70"/>
          <w:jc w:val="center"/>
        </w:trPr>
        <w:tc>
          <w:tcPr>
            <w:tcW w:w="338" w:type="pct"/>
            <w:vAlign w:val="center"/>
          </w:tcPr>
          <w:p w14:paraId="2EBDF803" w14:textId="77777777" w:rsidR="0052528F" w:rsidRPr="00511FC5" w:rsidRDefault="0052528F" w:rsidP="0052528F">
            <w:pPr>
              <w:contextualSpacing/>
            </w:pPr>
            <w:r w:rsidRPr="00511FC5">
              <w:t>31.</w:t>
            </w:r>
          </w:p>
        </w:tc>
        <w:tc>
          <w:tcPr>
            <w:tcW w:w="3658" w:type="pct"/>
            <w:gridSpan w:val="2"/>
            <w:vAlign w:val="center"/>
          </w:tcPr>
          <w:p w14:paraId="48E054F8" w14:textId="77777777" w:rsidR="0052528F" w:rsidRPr="00511FC5" w:rsidRDefault="0052528F" w:rsidP="0052528F">
            <w:pPr>
              <w:spacing w:line="276" w:lineRule="auto"/>
              <w:contextualSpacing/>
            </w:pPr>
            <w:r>
              <w:t xml:space="preserve">Write the formulation of trade and its theories. </w:t>
            </w:r>
          </w:p>
        </w:tc>
        <w:tc>
          <w:tcPr>
            <w:tcW w:w="319" w:type="pct"/>
            <w:vAlign w:val="center"/>
          </w:tcPr>
          <w:p w14:paraId="61288BAD" w14:textId="77777777" w:rsidR="0052528F" w:rsidRPr="00511FC5" w:rsidRDefault="0052528F" w:rsidP="0052528F">
            <w:pPr>
              <w:spacing w:line="276" w:lineRule="auto"/>
              <w:contextualSpacing/>
            </w:pPr>
            <w:r w:rsidRPr="00511FC5">
              <w:t>CO</w:t>
            </w:r>
            <w:r>
              <w:t>6</w:t>
            </w:r>
          </w:p>
        </w:tc>
        <w:tc>
          <w:tcPr>
            <w:tcW w:w="256" w:type="pct"/>
            <w:vAlign w:val="center"/>
          </w:tcPr>
          <w:p w14:paraId="6B836707" w14:textId="77777777" w:rsidR="0052528F" w:rsidRPr="00511FC5" w:rsidRDefault="0052528F" w:rsidP="0052528F">
            <w:pPr>
              <w:spacing w:line="276" w:lineRule="auto"/>
              <w:contextualSpacing/>
              <w:jc w:val="center"/>
            </w:pPr>
            <w:r>
              <w:t>C</w:t>
            </w:r>
          </w:p>
        </w:tc>
        <w:tc>
          <w:tcPr>
            <w:tcW w:w="429" w:type="pct"/>
            <w:vAlign w:val="center"/>
          </w:tcPr>
          <w:p w14:paraId="2B146910" w14:textId="77777777" w:rsidR="0052528F" w:rsidRPr="00511FC5" w:rsidRDefault="0052528F" w:rsidP="0052528F">
            <w:pPr>
              <w:spacing w:line="276" w:lineRule="auto"/>
              <w:contextualSpacing/>
              <w:jc w:val="center"/>
            </w:pPr>
            <w:r w:rsidRPr="00511FC5">
              <w:t>5</w:t>
            </w:r>
          </w:p>
        </w:tc>
      </w:tr>
      <w:tr w:rsidR="0052528F" w:rsidRPr="00511FC5" w14:paraId="2D264C4D" w14:textId="77777777" w:rsidTr="0052528F">
        <w:trPr>
          <w:trHeight w:val="80"/>
          <w:jc w:val="center"/>
        </w:trPr>
        <w:tc>
          <w:tcPr>
            <w:tcW w:w="338" w:type="pct"/>
            <w:vAlign w:val="center"/>
          </w:tcPr>
          <w:p w14:paraId="69E96223" w14:textId="77777777" w:rsidR="0052528F" w:rsidRPr="00511FC5" w:rsidRDefault="0052528F" w:rsidP="0052528F">
            <w:pPr>
              <w:contextualSpacing/>
            </w:pPr>
            <w:r w:rsidRPr="00511FC5">
              <w:t>32.</w:t>
            </w:r>
          </w:p>
        </w:tc>
        <w:tc>
          <w:tcPr>
            <w:tcW w:w="3658" w:type="pct"/>
            <w:gridSpan w:val="2"/>
            <w:vAlign w:val="center"/>
          </w:tcPr>
          <w:p w14:paraId="3966CC7B" w14:textId="77777777" w:rsidR="0052528F" w:rsidRPr="00511FC5" w:rsidRDefault="0052528F" w:rsidP="0052528F">
            <w:pPr>
              <w:spacing w:line="276" w:lineRule="auto"/>
              <w:contextualSpacing/>
            </w:pPr>
            <w:r>
              <w:t xml:space="preserve">Write the design of Intellectual property rights. </w:t>
            </w:r>
          </w:p>
        </w:tc>
        <w:tc>
          <w:tcPr>
            <w:tcW w:w="319" w:type="pct"/>
            <w:vAlign w:val="center"/>
          </w:tcPr>
          <w:p w14:paraId="37BF5683" w14:textId="77777777" w:rsidR="0052528F" w:rsidRPr="00511FC5" w:rsidRDefault="0052528F" w:rsidP="0052528F">
            <w:pPr>
              <w:spacing w:line="276" w:lineRule="auto"/>
              <w:contextualSpacing/>
            </w:pPr>
            <w:r w:rsidRPr="00511FC5">
              <w:t>CO</w:t>
            </w:r>
            <w:r>
              <w:t>6</w:t>
            </w:r>
          </w:p>
        </w:tc>
        <w:tc>
          <w:tcPr>
            <w:tcW w:w="256" w:type="pct"/>
            <w:vAlign w:val="center"/>
          </w:tcPr>
          <w:p w14:paraId="4266B289" w14:textId="77777777" w:rsidR="0052528F" w:rsidRPr="00511FC5" w:rsidRDefault="0052528F" w:rsidP="0052528F">
            <w:pPr>
              <w:spacing w:line="276" w:lineRule="auto"/>
              <w:contextualSpacing/>
              <w:jc w:val="center"/>
            </w:pPr>
            <w:r>
              <w:t>C</w:t>
            </w:r>
          </w:p>
        </w:tc>
        <w:tc>
          <w:tcPr>
            <w:tcW w:w="429" w:type="pct"/>
            <w:vAlign w:val="center"/>
          </w:tcPr>
          <w:p w14:paraId="78DC0E87" w14:textId="77777777" w:rsidR="0052528F" w:rsidRPr="00511FC5" w:rsidRDefault="0052528F" w:rsidP="0052528F">
            <w:pPr>
              <w:spacing w:line="276" w:lineRule="auto"/>
              <w:contextualSpacing/>
              <w:jc w:val="center"/>
            </w:pPr>
            <w:r w:rsidRPr="00511FC5">
              <w:t>5</w:t>
            </w:r>
          </w:p>
        </w:tc>
      </w:tr>
      <w:tr w:rsidR="0052528F" w:rsidRPr="00511FC5" w14:paraId="26ECC657" w14:textId="77777777" w:rsidTr="0052528F">
        <w:trPr>
          <w:trHeight w:val="549"/>
          <w:jc w:val="center"/>
        </w:trPr>
        <w:tc>
          <w:tcPr>
            <w:tcW w:w="5000" w:type="pct"/>
            <w:gridSpan w:val="6"/>
          </w:tcPr>
          <w:p w14:paraId="3149F82C" w14:textId="77777777" w:rsidR="0052528F" w:rsidRPr="00511FC5" w:rsidRDefault="0052528F" w:rsidP="0052528F">
            <w:pPr>
              <w:contextualSpacing/>
              <w:jc w:val="center"/>
              <w:rPr>
                <w:b/>
                <w:u w:val="single"/>
              </w:rPr>
            </w:pPr>
            <w:r w:rsidRPr="00511FC5">
              <w:rPr>
                <w:b/>
                <w:u w:val="single"/>
              </w:rPr>
              <w:t>PART – C (2 X 15 = 30 MARKS)</w:t>
            </w:r>
          </w:p>
          <w:p w14:paraId="7DC26D6C" w14:textId="77777777" w:rsidR="0052528F" w:rsidRPr="00511FC5" w:rsidRDefault="0052528F" w:rsidP="0052528F">
            <w:pPr>
              <w:contextualSpacing/>
              <w:jc w:val="center"/>
              <w:rPr>
                <w:b/>
              </w:rPr>
            </w:pPr>
            <w:r w:rsidRPr="00511FC5">
              <w:rPr>
                <w:b/>
              </w:rPr>
              <w:t>(Answer any 2 from the following)</w:t>
            </w:r>
          </w:p>
        </w:tc>
      </w:tr>
      <w:tr w:rsidR="0052528F" w:rsidRPr="00511FC5" w14:paraId="0A9504E8" w14:textId="77777777" w:rsidTr="0052528F">
        <w:trPr>
          <w:trHeight w:val="70"/>
          <w:jc w:val="center"/>
        </w:trPr>
        <w:tc>
          <w:tcPr>
            <w:tcW w:w="338" w:type="pct"/>
            <w:vAlign w:val="center"/>
          </w:tcPr>
          <w:p w14:paraId="6481C60E" w14:textId="77777777" w:rsidR="0052528F" w:rsidRPr="00511FC5" w:rsidRDefault="0052528F" w:rsidP="0052528F">
            <w:pPr>
              <w:contextualSpacing/>
            </w:pPr>
            <w:r w:rsidRPr="00511FC5">
              <w:t>33.</w:t>
            </w:r>
          </w:p>
        </w:tc>
        <w:tc>
          <w:tcPr>
            <w:tcW w:w="250" w:type="pct"/>
            <w:vAlign w:val="center"/>
          </w:tcPr>
          <w:p w14:paraId="6197E7BE" w14:textId="77777777" w:rsidR="0052528F" w:rsidRPr="00511FC5" w:rsidRDefault="0052528F" w:rsidP="0052528F">
            <w:pPr>
              <w:contextualSpacing/>
            </w:pPr>
            <w:r w:rsidRPr="00511FC5">
              <w:t>a</w:t>
            </w:r>
            <w:r>
              <w:t>.</w:t>
            </w:r>
          </w:p>
        </w:tc>
        <w:tc>
          <w:tcPr>
            <w:tcW w:w="3408" w:type="pct"/>
            <w:vAlign w:val="bottom"/>
          </w:tcPr>
          <w:p w14:paraId="1BA24A01" w14:textId="77777777" w:rsidR="0052528F" w:rsidRPr="00511FC5" w:rsidRDefault="0052528F" w:rsidP="0052528F">
            <w:pPr>
              <w:contextualSpacing/>
              <w:jc w:val="both"/>
            </w:pPr>
            <w:r>
              <w:t xml:space="preserve">Describe about co-operative marketing. </w:t>
            </w:r>
          </w:p>
        </w:tc>
        <w:tc>
          <w:tcPr>
            <w:tcW w:w="319" w:type="pct"/>
            <w:vAlign w:val="center"/>
          </w:tcPr>
          <w:p w14:paraId="3BFDC402" w14:textId="77777777" w:rsidR="0052528F" w:rsidRPr="00511FC5" w:rsidRDefault="0052528F" w:rsidP="0052528F">
            <w:pPr>
              <w:contextualSpacing/>
              <w:jc w:val="center"/>
            </w:pPr>
            <w:r w:rsidRPr="00511FC5">
              <w:t>CO</w:t>
            </w:r>
            <w:r>
              <w:t>2</w:t>
            </w:r>
          </w:p>
        </w:tc>
        <w:tc>
          <w:tcPr>
            <w:tcW w:w="256" w:type="pct"/>
            <w:vAlign w:val="center"/>
          </w:tcPr>
          <w:p w14:paraId="11554AAF" w14:textId="77777777" w:rsidR="0052528F" w:rsidRPr="00511FC5" w:rsidRDefault="0052528F" w:rsidP="0052528F">
            <w:pPr>
              <w:contextualSpacing/>
              <w:jc w:val="center"/>
            </w:pPr>
            <w:r>
              <w:t>U</w:t>
            </w:r>
          </w:p>
        </w:tc>
        <w:tc>
          <w:tcPr>
            <w:tcW w:w="429" w:type="pct"/>
            <w:vAlign w:val="center"/>
          </w:tcPr>
          <w:p w14:paraId="101ED9C5" w14:textId="77777777" w:rsidR="0052528F" w:rsidRPr="00511FC5" w:rsidRDefault="0052528F" w:rsidP="0052528F">
            <w:pPr>
              <w:contextualSpacing/>
              <w:jc w:val="center"/>
            </w:pPr>
            <w:r>
              <w:t>8</w:t>
            </w:r>
          </w:p>
        </w:tc>
      </w:tr>
      <w:tr w:rsidR="0052528F" w:rsidRPr="00511FC5" w14:paraId="3DF9C923" w14:textId="77777777" w:rsidTr="0052528F">
        <w:trPr>
          <w:trHeight w:val="128"/>
          <w:jc w:val="center"/>
        </w:trPr>
        <w:tc>
          <w:tcPr>
            <w:tcW w:w="338" w:type="pct"/>
            <w:vAlign w:val="center"/>
          </w:tcPr>
          <w:p w14:paraId="11E9DD73" w14:textId="77777777" w:rsidR="0052528F" w:rsidRPr="00511FC5" w:rsidRDefault="0052528F" w:rsidP="0052528F">
            <w:pPr>
              <w:contextualSpacing/>
            </w:pPr>
          </w:p>
        </w:tc>
        <w:tc>
          <w:tcPr>
            <w:tcW w:w="250" w:type="pct"/>
            <w:vAlign w:val="center"/>
          </w:tcPr>
          <w:p w14:paraId="53E13BD9" w14:textId="77777777" w:rsidR="0052528F" w:rsidRPr="00511FC5" w:rsidRDefault="0052528F" w:rsidP="0052528F">
            <w:pPr>
              <w:contextualSpacing/>
            </w:pPr>
            <w:r w:rsidRPr="00511FC5">
              <w:t>b</w:t>
            </w:r>
            <w:r>
              <w:t>.</w:t>
            </w:r>
          </w:p>
        </w:tc>
        <w:tc>
          <w:tcPr>
            <w:tcW w:w="3408" w:type="pct"/>
            <w:vAlign w:val="bottom"/>
          </w:tcPr>
          <w:p w14:paraId="02C1E115" w14:textId="77777777" w:rsidR="0052528F" w:rsidRPr="00511FC5" w:rsidRDefault="0052528F" w:rsidP="0052528F">
            <w:pPr>
              <w:contextualSpacing/>
              <w:jc w:val="both"/>
              <w:rPr>
                <w:bCs/>
              </w:rPr>
            </w:pPr>
            <w:r>
              <w:t>Define risk, types and measure to minimize.</w:t>
            </w:r>
          </w:p>
        </w:tc>
        <w:tc>
          <w:tcPr>
            <w:tcW w:w="319" w:type="pct"/>
            <w:vAlign w:val="center"/>
          </w:tcPr>
          <w:p w14:paraId="62E48FA9" w14:textId="77777777" w:rsidR="0052528F" w:rsidRPr="00511FC5" w:rsidRDefault="0052528F" w:rsidP="0052528F">
            <w:pPr>
              <w:contextualSpacing/>
              <w:jc w:val="center"/>
            </w:pPr>
            <w:r w:rsidRPr="00511FC5">
              <w:t>CO</w:t>
            </w:r>
            <w:r>
              <w:t>1</w:t>
            </w:r>
          </w:p>
        </w:tc>
        <w:tc>
          <w:tcPr>
            <w:tcW w:w="256" w:type="pct"/>
            <w:vAlign w:val="center"/>
          </w:tcPr>
          <w:p w14:paraId="7568269A" w14:textId="77777777" w:rsidR="0052528F" w:rsidRPr="00511FC5" w:rsidRDefault="0052528F" w:rsidP="0052528F">
            <w:pPr>
              <w:contextualSpacing/>
              <w:jc w:val="center"/>
            </w:pPr>
            <w:r>
              <w:t>R</w:t>
            </w:r>
          </w:p>
        </w:tc>
        <w:tc>
          <w:tcPr>
            <w:tcW w:w="429" w:type="pct"/>
            <w:vAlign w:val="center"/>
          </w:tcPr>
          <w:p w14:paraId="379DDB7B" w14:textId="77777777" w:rsidR="0052528F" w:rsidRPr="00511FC5" w:rsidRDefault="0052528F" w:rsidP="0052528F">
            <w:pPr>
              <w:contextualSpacing/>
              <w:jc w:val="center"/>
            </w:pPr>
            <w:r>
              <w:t>7</w:t>
            </w:r>
          </w:p>
        </w:tc>
      </w:tr>
      <w:tr w:rsidR="0052528F" w:rsidRPr="00511FC5" w14:paraId="762F843C" w14:textId="77777777" w:rsidTr="0052528F">
        <w:trPr>
          <w:trHeight w:val="148"/>
          <w:jc w:val="center"/>
        </w:trPr>
        <w:tc>
          <w:tcPr>
            <w:tcW w:w="338" w:type="pct"/>
            <w:vAlign w:val="center"/>
          </w:tcPr>
          <w:p w14:paraId="32A61A2F" w14:textId="77777777" w:rsidR="0052528F" w:rsidRPr="00511FC5" w:rsidRDefault="0052528F" w:rsidP="0052528F">
            <w:pPr>
              <w:contextualSpacing/>
            </w:pPr>
            <w:r w:rsidRPr="00511FC5">
              <w:t>34.</w:t>
            </w:r>
          </w:p>
        </w:tc>
        <w:tc>
          <w:tcPr>
            <w:tcW w:w="250" w:type="pct"/>
            <w:vAlign w:val="center"/>
          </w:tcPr>
          <w:p w14:paraId="29474814" w14:textId="77777777" w:rsidR="0052528F" w:rsidRPr="00511FC5" w:rsidRDefault="0052528F" w:rsidP="0052528F">
            <w:pPr>
              <w:contextualSpacing/>
            </w:pPr>
            <w:r w:rsidRPr="00511FC5">
              <w:t>a</w:t>
            </w:r>
            <w:r>
              <w:t>.</w:t>
            </w:r>
          </w:p>
        </w:tc>
        <w:tc>
          <w:tcPr>
            <w:tcW w:w="3408" w:type="pct"/>
            <w:vAlign w:val="bottom"/>
          </w:tcPr>
          <w:p w14:paraId="2EA4FA4A" w14:textId="77777777" w:rsidR="0052528F" w:rsidRPr="00511FC5" w:rsidRDefault="0052528F" w:rsidP="0052528F">
            <w:pPr>
              <w:contextualSpacing/>
              <w:jc w:val="both"/>
            </w:pPr>
            <w:r>
              <w:t xml:space="preserve">Organize about the market promotion activities in marketing. </w:t>
            </w:r>
          </w:p>
        </w:tc>
        <w:tc>
          <w:tcPr>
            <w:tcW w:w="319" w:type="pct"/>
            <w:vAlign w:val="center"/>
          </w:tcPr>
          <w:p w14:paraId="0A22A641" w14:textId="77777777" w:rsidR="0052528F" w:rsidRPr="00511FC5" w:rsidRDefault="0052528F" w:rsidP="0052528F">
            <w:pPr>
              <w:contextualSpacing/>
              <w:jc w:val="center"/>
            </w:pPr>
            <w:r w:rsidRPr="00511FC5">
              <w:t>CO</w:t>
            </w:r>
            <w:r>
              <w:t>4</w:t>
            </w:r>
          </w:p>
        </w:tc>
        <w:tc>
          <w:tcPr>
            <w:tcW w:w="256" w:type="pct"/>
            <w:vAlign w:val="center"/>
          </w:tcPr>
          <w:p w14:paraId="6E50B605" w14:textId="77777777" w:rsidR="0052528F" w:rsidRPr="00511FC5" w:rsidRDefault="0052528F" w:rsidP="0052528F">
            <w:pPr>
              <w:contextualSpacing/>
              <w:jc w:val="center"/>
            </w:pPr>
            <w:r>
              <w:t>An</w:t>
            </w:r>
          </w:p>
        </w:tc>
        <w:tc>
          <w:tcPr>
            <w:tcW w:w="429" w:type="pct"/>
            <w:vAlign w:val="center"/>
          </w:tcPr>
          <w:p w14:paraId="2963D6AD" w14:textId="77777777" w:rsidR="0052528F" w:rsidRPr="00511FC5" w:rsidRDefault="0052528F" w:rsidP="0052528F">
            <w:pPr>
              <w:contextualSpacing/>
              <w:jc w:val="center"/>
            </w:pPr>
            <w:r>
              <w:t>8</w:t>
            </w:r>
          </w:p>
        </w:tc>
      </w:tr>
      <w:tr w:rsidR="0052528F" w:rsidRPr="00511FC5" w14:paraId="7B6A694E" w14:textId="77777777" w:rsidTr="0052528F">
        <w:trPr>
          <w:trHeight w:val="70"/>
          <w:jc w:val="center"/>
        </w:trPr>
        <w:tc>
          <w:tcPr>
            <w:tcW w:w="338" w:type="pct"/>
            <w:vAlign w:val="center"/>
          </w:tcPr>
          <w:p w14:paraId="17F0E663" w14:textId="77777777" w:rsidR="0052528F" w:rsidRPr="00511FC5" w:rsidRDefault="0052528F" w:rsidP="0052528F">
            <w:pPr>
              <w:contextualSpacing/>
            </w:pPr>
          </w:p>
        </w:tc>
        <w:tc>
          <w:tcPr>
            <w:tcW w:w="250" w:type="pct"/>
            <w:vAlign w:val="center"/>
          </w:tcPr>
          <w:p w14:paraId="0FC32FB8" w14:textId="77777777" w:rsidR="0052528F" w:rsidRPr="00511FC5" w:rsidRDefault="0052528F" w:rsidP="0052528F">
            <w:pPr>
              <w:contextualSpacing/>
            </w:pPr>
            <w:r w:rsidRPr="00511FC5">
              <w:t>b</w:t>
            </w:r>
            <w:r>
              <w:t>.</w:t>
            </w:r>
          </w:p>
        </w:tc>
        <w:tc>
          <w:tcPr>
            <w:tcW w:w="3408" w:type="pct"/>
            <w:vAlign w:val="bottom"/>
          </w:tcPr>
          <w:p w14:paraId="4E0A71D2" w14:textId="77777777" w:rsidR="0052528F" w:rsidRPr="00583F8B" w:rsidRDefault="0052528F" w:rsidP="0052528F">
            <w:pPr>
              <w:contextualSpacing/>
              <w:jc w:val="both"/>
            </w:pPr>
            <w:r w:rsidRPr="00583F8B">
              <w:t xml:space="preserve">List out the role of government in agricultural marketing. </w:t>
            </w:r>
          </w:p>
        </w:tc>
        <w:tc>
          <w:tcPr>
            <w:tcW w:w="319" w:type="pct"/>
            <w:vAlign w:val="center"/>
          </w:tcPr>
          <w:p w14:paraId="01BD662D" w14:textId="77777777" w:rsidR="0052528F" w:rsidRPr="00511FC5" w:rsidRDefault="0052528F" w:rsidP="0052528F">
            <w:pPr>
              <w:contextualSpacing/>
              <w:jc w:val="center"/>
            </w:pPr>
            <w:r w:rsidRPr="00511FC5">
              <w:t>CO</w:t>
            </w:r>
            <w:r>
              <w:t>3</w:t>
            </w:r>
          </w:p>
        </w:tc>
        <w:tc>
          <w:tcPr>
            <w:tcW w:w="256" w:type="pct"/>
            <w:vAlign w:val="center"/>
          </w:tcPr>
          <w:p w14:paraId="5A057A81" w14:textId="77777777" w:rsidR="0052528F" w:rsidRPr="00511FC5" w:rsidRDefault="0052528F" w:rsidP="0052528F">
            <w:pPr>
              <w:contextualSpacing/>
              <w:jc w:val="center"/>
            </w:pPr>
            <w:r>
              <w:t>A</w:t>
            </w:r>
          </w:p>
        </w:tc>
        <w:tc>
          <w:tcPr>
            <w:tcW w:w="429" w:type="pct"/>
            <w:vAlign w:val="center"/>
          </w:tcPr>
          <w:p w14:paraId="1F397C83" w14:textId="77777777" w:rsidR="0052528F" w:rsidRPr="00511FC5" w:rsidRDefault="0052528F" w:rsidP="0052528F">
            <w:pPr>
              <w:contextualSpacing/>
              <w:jc w:val="center"/>
            </w:pPr>
            <w:r>
              <w:t>7</w:t>
            </w:r>
          </w:p>
        </w:tc>
      </w:tr>
      <w:tr w:rsidR="0052528F" w:rsidRPr="00511FC5" w14:paraId="4FDAB057" w14:textId="77777777" w:rsidTr="0052528F">
        <w:trPr>
          <w:trHeight w:val="395"/>
          <w:jc w:val="center"/>
        </w:trPr>
        <w:tc>
          <w:tcPr>
            <w:tcW w:w="338" w:type="pct"/>
            <w:vAlign w:val="center"/>
          </w:tcPr>
          <w:p w14:paraId="3C56CC9F" w14:textId="77777777" w:rsidR="0052528F" w:rsidRPr="00511FC5" w:rsidRDefault="0052528F" w:rsidP="0052528F">
            <w:pPr>
              <w:contextualSpacing/>
            </w:pPr>
            <w:r w:rsidRPr="00511FC5">
              <w:t>35.</w:t>
            </w:r>
          </w:p>
        </w:tc>
        <w:tc>
          <w:tcPr>
            <w:tcW w:w="250" w:type="pct"/>
            <w:vAlign w:val="center"/>
          </w:tcPr>
          <w:p w14:paraId="68F4D031" w14:textId="77777777" w:rsidR="0052528F" w:rsidRPr="00511FC5" w:rsidRDefault="0052528F" w:rsidP="0052528F">
            <w:pPr>
              <w:contextualSpacing/>
            </w:pPr>
            <w:r w:rsidRPr="00511FC5">
              <w:t>a</w:t>
            </w:r>
            <w:r>
              <w:t>.</w:t>
            </w:r>
          </w:p>
        </w:tc>
        <w:tc>
          <w:tcPr>
            <w:tcW w:w="3408" w:type="pct"/>
            <w:vAlign w:val="center"/>
          </w:tcPr>
          <w:p w14:paraId="12E3DF3D" w14:textId="77777777" w:rsidR="0052528F" w:rsidRPr="00132787" w:rsidRDefault="0052528F" w:rsidP="0052528F">
            <w:pPr>
              <w:contextualSpacing/>
              <w:rPr>
                <w:highlight w:val="yellow"/>
              </w:rPr>
            </w:pPr>
            <w:r w:rsidRPr="00583F8B">
              <w:t xml:space="preserve">Describe the objectives and functions of central warehouse corporation. </w:t>
            </w:r>
          </w:p>
        </w:tc>
        <w:tc>
          <w:tcPr>
            <w:tcW w:w="319" w:type="pct"/>
            <w:vAlign w:val="center"/>
          </w:tcPr>
          <w:p w14:paraId="4AF7EF2A" w14:textId="77777777" w:rsidR="0052528F" w:rsidRPr="00511FC5" w:rsidRDefault="0052528F" w:rsidP="0052528F">
            <w:pPr>
              <w:contextualSpacing/>
              <w:jc w:val="center"/>
            </w:pPr>
            <w:r w:rsidRPr="00511FC5">
              <w:t>CO</w:t>
            </w:r>
            <w:r>
              <w:t>5</w:t>
            </w:r>
          </w:p>
        </w:tc>
        <w:tc>
          <w:tcPr>
            <w:tcW w:w="256" w:type="pct"/>
            <w:vAlign w:val="center"/>
          </w:tcPr>
          <w:p w14:paraId="249F0D74" w14:textId="77777777" w:rsidR="0052528F" w:rsidRPr="00511FC5" w:rsidRDefault="0052528F" w:rsidP="0052528F">
            <w:pPr>
              <w:contextualSpacing/>
              <w:jc w:val="center"/>
            </w:pPr>
            <w:r>
              <w:t>E</w:t>
            </w:r>
          </w:p>
        </w:tc>
        <w:tc>
          <w:tcPr>
            <w:tcW w:w="429" w:type="pct"/>
            <w:vAlign w:val="center"/>
          </w:tcPr>
          <w:p w14:paraId="04D3E3E6" w14:textId="77777777" w:rsidR="0052528F" w:rsidRPr="00511FC5" w:rsidRDefault="0052528F" w:rsidP="0052528F">
            <w:pPr>
              <w:contextualSpacing/>
              <w:jc w:val="center"/>
            </w:pPr>
            <w:r>
              <w:t>8</w:t>
            </w:r>
          </w:p>
        </w:tc>
      </w:tr>
      <w:tr w:rsidR="0052528F" w:rsidRPr="00511FC5" w14:paraId="2B91F460" w14:textId="77777777" w:rsidTr="0052528F">
        <w:trPr>
          <w:trHeight w:val="70"/>
          <w:jc w:val="center"/>
        </w:trPr>
        <w:tc>
          <w:tcPr>
            <w:tcW w:w="338" w:type="pct"/>
            <w:vAlign w:val="center"/>
          </w:tcPr>
          <w:p w14:paraId="13ABE5E1" w14:textId="77777777" w:rsidR="0052528F" w:rsidRPr="00511FC5" w:rsidRDefault="0052528F" w:rsidP="0052528F">
            <w:pPr>
              <w:contextualSpacing/>
            </w:pPr>
          </w:p>
        </w:tc>
        <w:tc>
          <w:tcPr>
            <w:tcW w:w="250" w:type="pct"/>
            <w:vAlign w:val="center"/>
          </w:tcPr>
          <w:p w14:paraId="449EAE46" w14:textId="77777777" w:rsidR="0052528F" w:rsidRPr="00511FC5" w:rsidRDefault="0052528F" w:rsidP="0052528F">
            <w:pPr>
              <w:contextualSpacing/>
            </w:pPr>
            <w:r w:rsidRPr="00511FC5">
              <w:t>b</w:t>
            </w:r>
            <w:r>
              <w:t>.</w:t>
            </w:r>
          </w:p>
        </w:tc>
        <w:tc>
          <w:tcPr>
            <w:tcW w:w="3408" w:type="pct"/>
            <w:vAlign w:val="bottom"/>
          </w:tcPr>
          <w:p w14:paraId="16907C7D" w14:textId="77777777" w:rsidR="0052528F" w:rsidRPr="00511FC5" w:rsidRDefault="0052528F" w:rsidP="0052528F">
            <w:pPr>
              <w:contextualSpacing/>
              <w:jc w:val="both"/>
              <w:rPr>
                <w:bCs/>
              </w:rPr>
            </w:pPr>
            <w:r>
              <w:rPr>
                <w:bCs/>
              </w:rPr>
              <w:t xml:space="preserve">Discuss the design of WTO and its implication in India. </w:t>
            </w:r>
          </w:p>
        </w:tc>
        <w:tc>
          <w:tcPr>
            <w:tcW w:w="319" w:type="pct"/>
            <w:vAlign w:val="center"/>
          </w:tcPr>
          <w:p w14:paraId="40047EB5" w14:textId="77777777" w:rsidR="0052528F" w:rsidRPr="00511FC5" w:rsidRDefault="0052528F" w:rsidP="0052528F">
            <w:pPr>
              <w:contextualSpacing/>
              <w:jc w:val="center"/>
            </w:pPr>
            <w:r w:rsidRPr="00511FC5">
              <w:t>CO</w:t>
            </w:r>
            <w:r>
              <w:t>6</w:t>
            </w:r>
          </w:p>
        </w:tc>
        <w:tc>
          <w:tcPr>
            <w:tcW w:w="256" w:type="pct"/>
            <w:vAlign w:val="center"/>
          </w:tcPr>
          <w:p w14:paraId="077DC18B" w14:textId="77777777" w:rsidR="0052528F" w:rsidRPr="00511FC5" w:rsidRDefault="0052528F" w:rsidP="0052528F">
            <w:pPr>
              <w:contextualSpacing/>
              <w:jc w:val="center"/>
            </w:pPr>
            <w:r>
              <w:t>C</w:t>
            </w:r>
          </w:p>
        </w:tc>
        <w:tc>
          <w:tcPr>
            <w:tcW w:w="429" w:type="pct"/>
            <w:vAlign w:val="center"/>
          </w:tcPr>
          <w:p w14:paraId="7E76B886" w14:textId="77777777" w:rsidR="0052528F" w:rsidRPr="00511FC5" w:rsidRDefault="0052528F" w:rsidP="0052528F">
            <w:pPr>
              <w:contextualSpacing/>
              <w:jc w:val="center"/>
            </w:pPr>
            <w:r>
              <w:t>7</w:t>
            </w:r>
          </w:p>
        </w:tc>
      </w:tr>
    </w:tbl>
    <w:p w14:paraId="1958DEEB" w14:textId="77777777" w:rsidR="0052528F" w:rsidRDefault="0052528F" w:rsidP="0052528F">
      <w:pPr>
        <w:contextualSpacing/>
      </w:pPr>
      <w:r w:rsidRPr="00511FC5">
        <w:rPr>
          <w:b/>
          <w:bCs/>
        </w:rPr>
        <w:t>CO</w:t>
      </w:r>
      <w:r w:rsidRPr="00511FC5">
        <w:t xml:space="preserve"> – COURSE OUTCOME</w:t>
      </w:r>
      <w:r w:rsidRPr="00511FC5">
        <w:tab/>
      </w:r>
      <w:r w:rsidRPr="00511FC5">
        <w:tab/>
      </w:r>
      <w:r w:rsidRPr="00511FC5">
        <w:tab/>
      </w:r>
      <w:r w:rsidRPr="00511FC5">
        <w:tab/>
      </w:r>
      <w:r w:rsidRPr="00511FC5">
        <w:tab/>
      </w:r>
      <w:r w:rsidRPr="00511FC5">
        <w:rPr>
          <w:b/>
          <w:bCs/>
        </w:rPr>
        <w:t>BL</w:t>
      </w:r>
      <w:r w:rsidRPr="00511FC5">
        <w:t xml:space="preserve"> – BLOOM’</w:t>
      </w:r>
      <w:r>
        <w:t>S</w:t>
      </w:r>
      <w:r w:rsidRPr="00511FC5">
        <w:t xml:space="preserve"> LEVEL</w:t>
      </w:r>
    </w:p>
    <w:p w14:paraId="016CA143" w14:textId="77777777" w:rsidR="0052528F" w:rsidRPr="00511FC5" w:rsidRDefault="0052528F" w:rsidP="0052528F">
      <w:pPr>
        <w:contextualSpacing/>
      </w:pPr>
    </w:p>
    <w:tbl>
      <w:tblPr>
        <w:tblStyle w:val="TableGrid"/>
        <w:tblW w:w="10603" w:type="dxa"/>
        <w:tblInd w:w="-147" w:type="dxa"/>
        <w:tblLook w:val="04A0" w:firstRow="1" w:lastRow="0" w:firstColumn="1" w:lastColumn="0" w:noHBand="0" w:noVBand="1"/>
      </w:tblPr>
      <w:tblGrid>
        <w:gridCol w:w="838"/>
        <w:gridCol w:w="9765"/>
      </w:tblGrid>
      <w:tr w:rsidR="0052528F" w:rsidRPr="00511FC5" w14:paraId="0F993FB6" w14:textId="77777777" w:rsidTr="0052528F">
        <w:tc>
          <w:tcPr>
            <w:tcW w:w="838" w:type="dxa"/>
          </w:tcPr>
          <w:p w14:paraId="3F732A2F" w14:textId="77777777" w:rsidR="0052528F" w:rsidRPr="00511FC5" w:rsidRDefault="0052528F" w:rsidP="0052528F">
            <w:pPr>
              <w:contextualSpacing/>
            </w:pPr>
          </w:p>
        </w:tc>
        <w:tc>
          <w:tcPr>
            <w:tcW w:w="9765" w:type="dxa"/>
          </w:tcPr>
          <w:p w14:paraId="4026124F" w14:textId="77777777" w:rsidR="0052528F" w:rsidRPr="00511FC5" w:rsidRDefault="0052528F" w:rsidP="0052528F">
            <w:pPr>
              <w:contextualSpacing/>
              <w:jc w:val="center"/>
              <w:rPr>
                <w:b/>
              </w:rPr>
            </w:pPr>
            <w:r w:rsidRPr="00511FC5">
              <w:rPr>
                <w:b/>
              </w:rPr>
              <w:t>COURSE OUTCOMES</w:t>
            </w:r>
          </w:p>
        </w:tc>
      </w:tr>
      <w:tr w:rsidR="0052528F" w:rsidRPr="00511FC5" w14:paraId="7536CE49" w14:textId="77777777" w:rsidTr="0052528F">
        <w:tc>
          <w:tcPr>
            <w:tcW w:w="838" w:type="dxa"/>
          </w:tcPr>
          <w:p w14:paraId="052DE8E3" w14:textId="77777777" w:rsidR="0052528F" w:rsidRPr="008305A7" w:rsidRDefault="0052528F" w:rsidP="0052528F">
            <w:pPr>
              <w:contextualSpacing/>
              <w:rPr>
                <w:bCs/>
              </w:rPr>
            </w:pPr>
            <w:r w:rsidRPr="008305A7">
              <w:rPr>
                <w:bCs/>
              </w:rPr>
              <w:t>CO1</w:t>
            </w:r>
          </w:p>
        </w:tc>
        <w:tc>
          <w:tcPr>
            <w:tcW w:w="9765" w:type="dxa"/>
          </w:tcPr>
          <w:p w14:paraId="4D4BEFAE" w14:textId="77777777" w:rsidR="0052528F" w:rsidRPr="00511FC5" w:rsidRDefault="0052528F" w:rsidP="0052528F">
            <w:pPr>
              <w:contextualSpacing/>
              <w:jc w:val="both"/>
            </w:pPr>
            <w:r w:rsidRPr="009609D6">
              <w:t>Know the contours of agricultural market ecosystem, different market structures and their functions.</w:t>
            </w:r>
          </w:p>
        </w:tc>
      </w:tr>
      <w:tr w:rsidR="0052528F" w:rsidRPr="00511FC5" w14:paraId="3FA3AA61" w14:textId="77777777" w:rsidTr="0052528F">
        <w:tc>
          <w:tcPr>
            <w:tcW w:w="838" w:type="dxa"/>
          </w:tcPr>
          <w:p w14:paraId="5294ABD2" w14:textId="77777777" w:rsidR="0052528F" w:rsidRPr="008305A7" w:rsidRDefault="0052528F" w:rsidP="0052528F">
            <w:pPr>
              <w:contextualSpacing/>
              <w:rPr>
                <w:bCs/>
              </w:rPr>
            </w:pPr>
            <w:r w:rsidRPr="008305A7">
              <w:rPr>
                <w:bCs/>
              </w:rPr>
              <w:t>CO2</w:t>
            </w:r>
          </w:p>
        </w:tc>
        <w:tc>
          <w:tcPr>
            <w:tcW w:w="9765" w:type="dxa"/>
          </w:tcPr>
          <w:p w14:paraId="2C90874F" w14:textId="77777777" w:rsidR="0052528F" w:rsidRPr="00511FC5" w:rsidRDefault="0052528F" w:rsidP="0052528F">
            <w:pPr>
              <w:contextualSpacing/>
              <w:jc w:val="both"/>
            </w:pPr>
            <w:r w:rsidRPr="009609D6">
              <w:t xml:space="preserve">Analyze the demand and supply problems in agricultural marketing systems, marketing efficiency and policies. </w:t>
            </w:r>
          </w:p>
        </w:tc>
      </w:tr>
      <w:tr w:rsidR="0052528F" w:rsidRPr="00511FC5" w14:paraId="165DF6DD" w14:textId="77777777" w:rsidTr="0052528F">
        <w:tc>
          <w:tcPr>
            <w:tcW w:w="838" w:type="dxa"/>
          </w:tcPr>
          <w:p w14:paraId="04CC2C6D" w14:textId="77777777" w:rsidR="0052528F" w:rsidRPr="008305A7" w:rsidRDefault="0052528F" w:rsidP="0052528F">
            <w:pPr>
              <w:contextualSpacing/>
              <w:rPr>
                <w:bCs/>
              </w:rPr>
            </w:pPr>
            <w:r w:rsidRPr="008305A7">
              <w:rPr>
                <w:bCs/>
              </w:rPr>
              <w:t>CO3</w:t>
            </w:r>
          </w:p>
        </w:tc>
        <w:tc>
          <w:tcPr>
            <w:tcW w:w="9765" w:type="dxa"/>
          </w:tcPr>
          <w:p w14:paraId="27D0F544" w14:textId="77777777" w:rsidR="0052528F" w:rsidRPr="00511FC5" w:rsidRDefault="0052528F" w:rsidP="0052528F">
            <w:pPr>
              <w:contextualSpacing/>
              <w:jc w:val="both"/>
            </w:pPr>
            <w:r w:rsidRPr="009609D6">
              <w:t>Demonstrate the methods of valuation of farm assets</w:t>
            </w:r>
          </w:p>
        </w:tc>
      </w:tr>
      <w:tr w:rsidR="0052528F" w:rsidRPr="00511FC5" w14:paraId="3852955A" w14:textId="77777777" w:rsidTr="0052528F">
        <w:tc>
          <w:tcPr>
            <w:tcW w:w="838" w:type="dxa"/>
          </w:tcPr>
          <w:p w14:paraId="2DD448DD" w14:textId="77777777" w:rsidR="0052528F" w:rsidRPr="008305A7" w:rsidRDefault="0052528F" w:rsidP="0052528F">
            <w:pPr>
              <w:contextualSpacing/>
              <w:rPr>
                <w:bCs/>
              </w:rPr>
            </w:pPr>
            <w:r w:rsidRPr="008305A7">
              <w:rPr>
                <w:bCs/>
              </w:rPr>
              <w:t>CO4</w:t>
            </w:r>
          </w:p>
        </w:tc>
        <w:tc>
          <w:tcPr>
            <w:tcW w:w="9765" w:type="dxa"/>
          </w:tcPr>
          <w:p w14:paraId="43FC1230" w14:textId="77777777" w:rsidR="0052528F" w:rsidRPr="00511FC5" w:rsidRDefault="0052528F" w:rsidP="0052528F">
            <w:pPr>
              <w:contextualSpacing/>
              <w:jc w:val="both"/>
            </w:pPr>
            <w:r w:rsidRPr="009609D6">
              <w:t xml:space="preserve">Understand the food supply chain and its actors and activities. </w:t>
            </w:r>
          </w:p>
        </w:tc>
      </w:tr>
      <w:tr w:rsidR="0052528F" w:rsidRPr="00511FC5" w14:paraId="553AEE30" w14:textId="77777777" w:rsidTr="0052528F">
        <w:tc>
          <w:tcPr>
            <w:tcW w:w="838" w:type="dxa"/>
          </w:tcPr>
          <w:p w14:paraId="53387656" w14:textId="77777777" w:rsidR="0052528F" w:rsidRPr="008305A7" w:rsidRDefault="0052528F" w:rsidP="0052528F">
            <w:pPr>
              <w:contextualSpacing/>
              <w:rPr>
                <w:bCs/>
              </w:rPr>
            </w:pPr>
            <w:r w:rsidRPr="008305A7">
              <w:rPr>
                <w:bCs/>
              </w:rPr>
              <w:t>CO5</w:t>
            </w:r>
          </w:p>
        </w:tc>
        <w:tc>
          <w:tcPr>
            <w:tcW w:w="9765" w:type="dxa"/>
          </w:tcPr>
          <w:p w14:paraId="38209683" w14:textId="77777777" w:rsidR="0052528F" w:rsidRPr="00511FC5" w:rsidRDefault="0052528F" w:rsidP="0052528F">
            <w:pPr>
              <w:contextualSpacing/>
              <w:jc w:val="both"/>
            </w:pPr>
            <w:r w:rsidRPr="009609D6">
              <w:t>Gain practical skills on dealing with marketing institutions and warehouses.</w:t>
            </w:r>
          </w:p>
        </w:tc>
      </w:tr>
      <w:tr w:rsidR="0052528F" w:rsidRPr="00511FC5" w14:paraId="62250C55" w14:textId="77777777" w:rsidTr="0052528F">
        <w:tc>
          <w:tcPr>
            <w:tcW w:w="838" w:type="dxa"/>
          </w:tcPr>
          <w:p w14:paraId="50D09608" w14:textId="77777777" w:rsidR="0052528F" w:rsidRPr="008305A7" w:rsidRDefault="0052528F" w:rsidP="0052528F">
            <w:pPr>
              <w:contextualSpacing/>
              <w:rPr>
                <w:bCs/>
              </w:rPr>
            </w:pPr>
            <w:r w:rsidRPr="008305A7">
              <w:rPr>
                <w:bCs/>
              </w:rPr>
              <w:t>CO6</w:t>
            </w:r>
          </w:p>
        </w:tc>
        <w:tc>
          <w:tcPr>
            <w:tcW w:w="9765" w:type="dxa"/>
          </w:tcPr>
          <w:p w14:paraId="6D188EA4" w14:textId="77777777" w:rsidR="0052528F" w:rsidRPr="00511FC5" w:rsidRDefault="0052528F" w:rsidP="0052528F">
            <w:pPr>
              <w:contextualSpacing/>
              <w:jc w:val="both"/>
            </w:pPr>
            <w:r w:rsidRPr="009609D6">
              <w:t>Understand international trade arrangements under WTO, Agreement on Agriculture   (AOA) and EXIM policies</w:t>
            </w:r>
          </w:p>
        </w:tc>
      </w:tr>
    </w:tbl>
    <w:p w14:paraId="4257024E" w14:textId="77777777" w:rsidR="0052528F" w:rsidRPr="00511FC5" w:rsidRDefault="0052528F" w:rsidP="0052528F">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52528F" w:rsidRPr="00511FC5" w14:paraId="65C90099" w14:textId="77777777" w:rsidTr="0052528F">
        <w:trPr>
          <w:trHeight w:val="271"/>
          <w:jc w:val="center"/>
        </w:trPr>
        <w:tc>
          <w:tcPr>
            <w:tcW w:w="10485" w:type="dxa"/>
            <w:gridSpan w:val="8"/>
          </w:tcPr>
          <w:p w14:paraId="1F00339E" w14:textId="77777777" w:rsidR="0052528F" w:rsidRPr="00511FC5" w:rsidRDefault="0052528F" w:rsidP="0052528F">
            <w:pPr>
              <w:contextualSpacing/>
              <w:jc w:val="center"/>
              <w:rPr>
                <w:b/>
              </w:rPr>
            </w:pPr>
            <w:r w:rsidRPr="00511FC5">
              <w:rPr>
                <w:b/>
              </w:rPr>
              <w:t>Assessment Pattern as per Bloom’s Taxonomy</w:t>
            </w:r>
          </w:p>
        </w:tc>
      </w:tr>
      <w:tr w:rsidR="0052528F" w:rsidRPr="00511FC5" w14:paraId="1DF1C1F7" w14:textId="77777777" w:rsidTr="0052528F">
        <w:trPr>
          <w:trHeight w:val="271"/>
          <w:jc w:val="center"/>
        </w:trPr>
        <w:tc>
          <w:tcPr>
            <w:tcW w:w="954" w:type="dxa"/>
          </w:tcPr>
          <w:p w14:paraId="6B28E35E" w14:textId="77777777" w:rsidR="0052528F" w:rsidRPr="00511FC5" w:rsidRDefault="0052528F" w:rsidP="0052528F">
            <w:pPr>
              <w:contextualSpacing/>
              <w:jc w:val="center"/>
              <w:rPr>
                <w:b/>
                <w:bCs/>
              </w:rPr>
            </w:pPr>
            <w:r w:rsidRPr="00511FC5">
              <w:rPr>
                <w:b/>
                <w:bCs/>
              </w:rPr>
              <w:t>CO / P</w:t>
            </w:r>
          </w:p>
        </w:tc>
        <w:tc>
          <w:tcPr>
            <w:tcW w:w="2296" w:type="dxa"/>
          </w:tcPr>
          <w:p w14:paraId="1AA77BAC" w14:textId="77777777" w:rsidR="0052528F" w:rsidRPr="00511FC5" w:rsidRDefault="0052528F" w:rsidP="0052528F">
            <w:pPr>
              <w:contextualSpacing/>
              <w:jc w:val="center"/>
              <w:rPr>
                <w:b/>
              </w:rPr>
            </w:pPr>
            <w:r w:rsidRPr="00511FC5">
              <w:rPr>
                <w:b/>
              </w:rPr>
              <w:t>R</w:t>
            </w:r>
          </w:p>
        </w:tc>
        <w:tc>
          <w:tcPr>
            <w:tcW w:w="1476" w:type="dxa"/>
          </w:tcPr>
          <w:p w14:paraId="264025F7" w14:textId="77777777" w:rsidR="0052528F" w:rsidRPr="00511FC5" w:rsidRDefault="0052528F" w:rsidP="0052528F">
            <w:pPr>
              <w:contextualSpacing/>
              <w:jc w:val="center"/>
              <w:rPr>
                <w:b/>
              </w:rPr>
            </w:pPr>
            <w:r w:rsidRPr="00511FC5">
              <w:rPr>
                <w:b/>
              </w:rPr>
              <w:t>U</w:t>
            </w:r>
          </w:p>
        </w:tc>
        <w:tc>
          <w:tcPr>
            <w:tcW w:w="1035" w:type="dxa"/>
          </w:tcPr>
          <w:p w14:paraId="05FD3C37" w14:textId="77777777" w:rsidR="0052528F" w:rsidRPr="00511FC5" w:rsidRDefault="0052528F" w:rsidP="0052528F">
            <w:pPr>
              <w:contextualSpacing/>
              <w:jc w:val="center"/>
              <w:rPr>
                <w:b/>
              </w:rPr>
            </w:pPr>
            <w:r w:rsidRPr="00511FC5">
              <w:rPr>
                <w:b/>
              </w:rPr>
              <w:t>A</w:t>
            </w:r>
          </w:p>
        </w:tc>
        <w:tc>
          <w:tcPr>
            <w:tcW w:w="1479" w:type="dxa"/>
          </w:tcPr>
          <w:p w14:paraId="5EFBC865" w14:textId="77777777" w:rsidR="0052528F" w:rsidRPr="00511FC5" w:rsidRDefault="0052528F" w:rsidP="0052528F">
            <w:pPr>
              <w:contextualSpacing/>
              <w:jc w:val="center"/>
              <w:rPr>
                <w:b/>
              </w:rPr>
            </w:pPr>
            <w:r w:rsidRPr="00511FC5">
              <w:rPr>
                <w:b/>
              </w:rPr>
              <w:t>An</w:t>
            </w:r>
          </w:p>
        </w:tc>
        <w:tc>
          <w:tcPr>
            <w:tcW w:w="1329" w:type="dxa"/>
          </w:tcPr>
          <w:p w14:paraId="7C43B04A" w14:textId="77777777" w:rsidR="0052528F" w:rsidRPr="00511FC5" w:rsidRDefault="0052528F" w:rsidP="0052528F">
            <w:pPr>
              <w:contextualSpacing/>
              <w:jc w:val="center"/>
              <w:rPr>
                <w:b/>
              </w:rPr>
            </w:pPr>
            <w:r w:rsidRPr="00511FC5">
              <w:rPr>
                <w:b/>
              </w:rPr>
              <w:t>E</w:t>
            </w:r>
          </w:p>
        </w:tc>
        <w:tc>
          <w:tcPr>
            <w:tcW w:w="879" w:type="dxa"/>
          </w:tcPr>
          <w:p w14:paraId="4BCF12C6" w14:textId="77777777" w:rsidR="0052528F" w:rsidRPr="00511FC5" w:rsidRDefault="0052528F" w:rsidP="0052528F">
            <w:pPr>
              <w:contextualSpacing/>
              <w:jc w:val="center"/>
              <w:rPr>
                <w:b/>
              </w:rPr>
            </w:pPr>
            <w:r w:rsidRPr="00511FC5">
              <w:rPr>
                <w:b/>
              </w:rPr>
              <w:t>C</w:t>
            </w:r>
          </w:p>
        </w:tc>
        <w:tc>
          <w:tcPr>
            <w:tcW w:w="1037" w:type="dxa"/>
          </w:tcPr>
          <w:p w14:paraId="62101490" w14:textId="77777777" w:rsidR="0052528F" w:rsidRPr="00511FC5" w:rsidRDefault="0052528F" w:rsidP="0052528F">
            <w:pPr>
              <w:contextualSpacing/>
              <w:jc w:val="center"/>
              <w:rPr>
                <w:b/>
              </w:rPr>
            </w:pPr>
            <w:r w:rsidRPr="00511FC5">
              <w:rPr>
                <w:b/>
              </w:rPr>
              <w:t>Total</w:t>
            </w:r>
          </w:p>
        </w:tc>
      </w:tr>
      <w:tr w:rsidR="0052528F" w:rsidRPr="00511FC5" w14:paraId="51000208" w14:textId="77777777" w:rsidTr="0052528F">
        <w:trPr>
          <w:trHeight w:val="271"/>
          <w:jc w:val="center"/>
        </w:trPr>
        <w:tc>
          <w:tcPr>
            <w:tcW w:w="954" w:type="dxa"/>
          </w:tcPr>
          <w:p w14:paraId="5EAAD88D" w14:textId="77777777" w:rsidR="0052528F" w:rsidRPr="008305A7" w:rsidRDefault="0052528F" w:rsidP="0052528F">
            <w:pPr>
              <w:contextualSpacing/>
              <w:jc w:val="center"/>
              <w:rPr>
                <w:bCs/>
              </w:rPr>
            </w:pPr>
            <w:r w:rsidRPr="008305A7">
              <w:rPr>
                <w:bCs/>
              </w:rPr>
              <w:t>CO1</w:t>
            </w:r>
          </w:p>
        </w:tc>
        <w:tc>
          <w:tcPr>
            <w:tcW w:w="2296" w:type="dxa"/>
          </w:tcPr>
          <w:p w14:paraId="5B427F6C" w14:textId="77777777" w:rsidR="0052528F" w:rsidRPr="00511FC5" w:rsidRDefault="0052528F" w:rsidP="0052528F">
            <w:pPr>
              <w:contextualSpacing/>
              <w:jc w:val="center"/>
            </w:pPr>
            <w:r>
              <w:t>24</w:t>
            </w:r>
          </w:p>
        </w:tc>
        <w:tc>
          <w:tcPr>
            <w:tcW w:w="1476" w:type="dxa"/>
          </w:tcPr>
          <w:p w14:paraId="211F4926" w14:textId="77777777" w:rsidR="0052528F" w:rsidRPr="00511FC5" w:rsidRDefault="0052528F" w:rsidP="0052528F">
            <w:pPr>
              <w:contextualSpacing/>
              <w:jc w:val="center"/>
            </w:pPr>
          </w:p>
        </w:tc>
        <w:tc>
          <w:tcPr>
            <w:tcW w:w="1035" w:type="dxa"/>
          </w:tcPr>
          <w:p w14:paraId="4845F465" w14:textId="77777777" w:rsidR="0052528F" w:rsidRPr="00511FC5" w:rsidRDefault="0052528F" w:rsidP="0052528F">
            <w:pPr>
              <w:contextualSpacing/>
              <w:jc w:val="center"/>
            </w:pPr>
          </w:p>
        </w:tc>
        <w:tc>
          <w:tcPr>
            <w:tcW w:w="1479" w:type="dxa"/>
          </w:tcPr>
          <w:p w14:paraId="3EBDAC5F" w14:textId="77777777" w:rsidR="0052528F" w:rsidRPr="00511FC5" w:rsidRDefault="0052528F" w:rsidP="0052528F">
            <w:pPr>
              <w:contextualSpacing/>
              <w:jc w:val="center"/>
            </w:pPr>
          </w:p>
        </w:tc>
        <w:tc>
          <w:tcPr>
            <w:tcW w:w="1329" w:type="dxa"/>
          </w:tcPr>
          <w:p w14:paraId="0D8A7EA6" w14:textId="77777777" w:rsidR="0052528F" w:rsidRPr="00511FC5" w:rsidRDefault="0052528F" w:rsidP="0052528F">
            <w:pPr>
              <w:contextualSpacing/>
              <w:jc w:val="center"/>
            </w:pPr>
          </w:p>
        </w:tc>
        <w:tc>
          <w:tcPr>
            <w:tcW w:w="879" w:type="dxa"/>
          </w:tcPr>
          <w:p w14:paraId="15295A62" w14:textId="77777777" w:rsidR="0052528F" w:rsidRPr="00511FC5" w:rsidRDefault="0052528F" w:rsidP="0052528F">
            <w:pPr>
              <w:contextualSpacing/>
              <w:jc w:val="center"/>
            </w:pPr>
          </w:p>
        </w:tc>
        <w:tc>
          <w:tcPr>
            <w:tcW w:w="1037" w:type="dxa"/>
          </w:tcPr>
          <w:p w14:paraId="6E7D1E4A" w14:textId="77777777" w:rsidR="0052528F" w:rsidRPr="00511FC5" w:rsidRDefault="0052528F" w:rsidP="0052528F">
            <w:pPr>
              <w:contextualSpacing/>
              <w:jc w:val="center"/>
            </w:pPr>
          </w:p>
        </w:tc>
      </w:tr>
      <w:tr w:rsidR="0052528F" w:rsidRPr="00511FC5" w14:paraId="26DB9598" w14:textId="77777777" w:rsidTr="0052528F">
        <w:trPr>
          <w:trHeight w:val="271"/>
          <w:jc w:val="center"/>
        </w:trPr>
        <w:tc>
          <w:tcPr>
            <w:tcW w:w="954" w:type="dxa"/>
          </w:tcPr>
          <w:p w14:paraId="085ABE35" w14:textId="77777777" w:rsidR="0052528F" w:rsidRPr="008305A7" w:rsidRDefault="0052528F" w:rsidP="0052528F">
            <w:pPr>
              <w:contextualSpacing/>
              <w:jc w:val="center"/>
              <w:rPr>
                <w:bCs/>
              </w:rPr>
            </w:pPr>
            <w:r w:rsidRPr="008305A7">
              <w:rPr>
                <w:bCs/>
              </w:rPr>
              <w:t>CO2</w:t>
            </w:r>
          </w:p>
        </w:tc>
        <w:tc>
          <w:tcPr>
            <w:tcW w:w="2296" w:type="dxa"/>
          </w:tcPr>
          <w:p w14:paraId="1C3FADCE" w14:textId="77777777" w:rsidR="0052528F" w:rsidRPr="00511FC5" w:rsidRDefault="0052528F" w:rsidP="0052528F">
            <w:pPr>
              <w:contextualSpacing/>
              <w:jc w:val="center"/>
            </w:pPr>
          </w:p>
        </w:tc>
        <w:tc>
          <w:tcPr>
            <w:tcW w:w="1476" w:type="dxa"/>
          </w:tcPr>
          <w:p w14:paraId="51FB744D" w14:textId="77777777" w:rsidR="0052528F" w:rsidRPr="00511FC5" w:rsidRDefault="0052528F" w:rsidP="0052528F">
            <w:pPr>
              <w:contextualSpacing/>
              <w:jc w:val="center"/>
            </w:pPr>
            <w:r>
              <w:t>20</w:t>
            </w:r>
          </w:p>
        </w:tc>
        <w:tc>
          <w:tcPr>
            <w:tcW w:w="1035" w:type="dxa"/>
          </w:tcPr>
          <w:p w14:paraId="36A99E37" w14:textId="77777777" w:rsidR="0052528F" w:rsidRPr="00511FC5" w:rsidRDefault="0052528F" w:rsidP="0052528F">
            <w:pPr>
              <w:contextualSpacing/>
              <w:jc w:val="center"/>
            </w:pPr>
          </w:p>
        </w:tc>
        <w:tc>
          <w:tcPr>
            <w:tcW w:w="1479" w:type="dxa"/>
          </w:tcPr>
          <w:p w14:paraId="24278191" w14:textId="77777777" w:rsidR="0052528F" w:rsidRPr="00511FC5" w:rsidRDefault="0052528F" w:rsidP="0052528F">
            <w:pPr>
              <w:contextualSpacing/>
              <w:jc w:val="center"/>
            </w:pPr>
          </w:p>
        </w:tc>
        <w:tc>
          <w:tcPr>
            <w:tcW w:w="1329" w:type="dxa"/>
          </w:tcPr>
          <w:p w14:paraId="1AA26C7F" w14:textId="77777777" w:rsidR="0052528F" w:rsidRPr="00511FC5" w:rsidRDefault="0052528F" w:rsidP="0052528F">
            <w:pPr>
              <w:contextualSpacing/>
              <w:jc w:val="center"/>
            </w:pPr>
          </w:p>
        </w:tc>
        <w:tc>
          <w:tcPr>
            <w:tcW w:w="879" w:type="dxa"/>
          </w:tcPr>
          <w:p w14:paraId="64290F4A" w14:textId="77777777" w:rsidR="0052528F" w:rsidRPr="00511FC5" w:rsidRDefault="0052528F" w:rsidP="0052528F">
            <w:pPr>
              <w:contextualSpacing/>
              <w:jc w:val="center"/>
            </w:pPr>
          </w:p>
        </w:tc>
        <w:tc>
          <w:tcPr>
            <w:tcW w:w="1037" w:type="dxa"/>
          </w:tcPr>
          <w:p w14:paraId="163C6AD8" w14:textId="77777777" w:rsidR="0052528F" w:rsidRPr="00511FC5" w:rsidRDefault="0052528F" w:rsidP="0052528F">
            <w:pPr>
              <w:contextualSpacing/>
              <w:jc w:val="center"/>
            </w:pPr>
          </w:p>
        </w:tc>
      </w:tr>
      <w:tr w:rsidR="0052528F" w:rsidRPr="00511FC5" w14:paraId="4EF6D460" w14:textId="77777777" w:rsidTr="0052528F">
        <w:trPr>
          <w:trHeight w:val="271"/>
          <w:jc w:val="center"/>
        </w:trPr>
        <w:tc>
          <w:tcPr>
            <w:tcW w:w="954" w:type="dxa"/>
          </w:tcPr>
          <w:p w14:paraId="5106B9BD" w14:textId="77777777" w:rsidR="0052528F" w:rsidRPr="008305A7" w:rsidRDefault="0052528F" w:rsidP="0052528F">
            <w:pPr>
              <w:contextualSpacing/>
              <w:jc w:val="center"/>
              <w:rPr>
                <w:bCs/>
              </w:rPr>
            </w:pPr>
            <w:r w:rsidRPr="008305A7">
              <w:rPr>
                <w:bCs/>
              </w:rPr>
              <w:t>CO3</w:t>
            </w:r>
          </w:p>
        </w:tc>
        <w:tc>
          <w:tcPr>
            <w:tcW w:w="2296" w:type="dxa"/>
          </w:tcPr>
          <w:p w14:paraId="0A10797B" w14:textId="77777777" w:rsidR="0052528F" w:rsidRPr="00511FC5" w:rsidRDefault="0052528F" w:rsidP="0052528F">
            <w:pPr>
              <w:contextualSpacing/>
              <w:jc w:val="center"/>
            </w:pPr>
          </w:p>
        </w:tc>
        <w:tc>
          <w:tcPr>
            <w:tcW w:w="1476" w:type="dxa"/>
          </w:tcPr>
          <w:p w14:paraId="351113CA" w14:textId="77777777" w:rsidR="0052528F" w:rsidRPr="00511FC5" w:rsidRDefault="0052528F" w:rsidP="0052528F">
            <w:pPr>
              <w:contextualSpacing/>
              <w:jc w:val="center"/>
            </w:pPr>
          </w:p>
        </w:tc>
        <w:tc>
          <w:tcPr>
            <w:tcW w:w="1035" w:type="dxa"/>
          </w:tcPr>
          <w:p w14:paraId="6B30F762" w14:textId="77777777" w:rsidR="0052528F" w:rsidRPr="00511FC5" w:rsidRDefault="0052528F" w:rsidP="0052528F">
            <w:pPr>
              <w:contextualSpacing/>
              <w:jc w:val="center"/>
            </w:pPr>
            <w:r>
              <w:t>21</w:t>
            </w:r>
          </w:p>
        </w:tc>
        <w:tc>
          <w:tcPr>
            <w:tcW w:w="1479" w:type="dxa"/>
          </w:tcPr>
          <w:p w14:paraId="508F63FC" w14:textId="77777777" w:rsidR="0052528F" w:rsidRPr="00511FC5" w:rsidRDefault="0052528F" w:rsidP="0052528F">
            <w:pPr>
              <w:contextualSpacing/>
              <w:jc w:val="center"/>
            </w:pPr>
          </w:p>
        </w:tc>
        <w:tc>
          <w:tcPr>
            <w:tcW w:w="1329" w:type="dxa"/>
          </w:tcPr>
          <w:p w14:paraId="27FB9E47" w14:textId="77777777" w:rsidR="0052528F" w:rsidRPr="00511FC5" w:rsidRDefault="0052528F" w:rsidP="0052528F">
            <w:pPr>
              <w:contextualSpacing/>
              <w:jc w:val="center"/>
            </w:pPr>
          </w:p>
        </w:tc>
        <w:tc>
          <w:tcPr>
            <w:tcW w:w="879" w:type="dxa"/>
          </w:tcPr>
          <w:p w14:paraId="7AF3DA90" w14:textId="77777777" w:rsidR="0052528F" w:rsidRPr="00511FC5" w:rsidRDefault="0052528F" w:rsidP="0052528F">
            <w:pPr>
              <w:contextualSpacing/>
              <w:jc w:val="center"/>
            </w:pPr>
          </w:p>
        </w:tc>
        <w:tc>
          <w:tcPr>
            <w:tcW w:w="1037" w:type="dxa"/>
          </w:tcPr>
          <w:p w14:paraId="7814BF2B" w14:textId="77777777" w:rsidR="0052528F" w:rsidRPr="00511FC5" w:rsidRDefault="0052528F" w:rsidP="0052528F">
            <w:pPr>
              <w:contextualSpacing/>
              <w:jc w:val="center"/>
            </w:pPr>
          </w:p>
        </w:tc>
      </w:tr>
      <w:tr w:rsidR="0052528F" w:rsidRPr="00511FC5" w14:paraId="4A88A2CC" w14:textId="77777777" w:rsidTr="0052528F">
        <w:trPr>
          <w:trHeight w:val="271"/>
          <w:jc w:val="center"/>
        </w:trPr>
        <w:tc>
          <w:tcPr>
            <w:tcW w:w="954" w:type="dxa"/>
          </w:tcPr>
          <w:p w14:paraId="6E3E352C" w14:textId="77777777" w:rsidR="0052528F" w:rsidRPr="008305A7" w:rsidRDefault="0052528F" w:rsidP="0052528F">
            <w:pPr>
              <w:contextualSpacing/>
              <w:jc w:val="center"/>
              <w:rPr>
                <w:bCs/>
              </w:rPr>
            </w:pPr>
            <w:r w:rsidRPr="008305A7">
              <w:rPr>
                <w:bCs/>
              </w:rPr>
              <w:t>CO4</w:t>
            </w:r>
          </w:p>
        </w:tc>
        <w:tc>
          <w:tcPr>
            <w:tcW w:w="2296" w:type="dxa"/>
          </w:tcPr>
          <w:p w14:paraId="638AD211" w14:textId="77777777" w:rsidR="0052528F" w:rsidRPr="00511FC5" w:rsidRDefault="0052528F" w:rsidP="0052528F">
            <w:pPr>
              <w:contextualSpacing/>
              <w:jc w:val="center"/>
            </w:pPr>
          </w:p>
        </w:tc>
        <w:tc>
          <w:tcPr>
            <w:tcW w:w="1476" w:type="dxa"/>
          </w:tcPr>
          <w:p w14:paraId="5FA9C465" w14:textId="77777777" w:rsidR="0052528F" w:rsidRPr="00511FC5" w:rsidRDefault="0052528F" w:rsidP="0052528F">
            <w:pPr>
              <w:contextualSpacing/>
              <w:jc w:val="center"/>
            </w:pPr>
          </w:p>
        </w:tc>
        <w:tc>
          <w:tcPr>
            <w:tcW w:w="1035" w:type="dxa"/>
          </w:tcPr>
          <w:p w14:paraId="0EE037F4" w14:textId="77777777" w:rsidR="0052528F" w:rsidRPr="00511FC5" w:rsidRDefault="0052528F" w:rsidP="0052528F">
            <w:pPr>
              <w:contextualSpacing/>
              <w:jc w:val="center"/>
            </w:pPr>
          </w:p>
        </w:tc>
        <w:tc>
          <w:tcPr>
            <w:tcW w:w="1479" w:type="dxa"/>
          </w:tcPr>
          <w:p w14:paraId="4ACF3646" w14:textId="77777777" w:rsidR="0052528F" w:rsidRPr="00511FC5" w:rsidRDefault="0052528F" w:rsidP="0052528F">
            <w:pPr>
              <w:contextualSpacing/>
              <w:jc w:val="center"/>
            </w:pPr>
            <w:r>
              <w:t>20</w:t>
            </w:r>
          </w:p>
        </w:tc>
        <w:tc>
          <w:tcPr>
            <w:tcW w:w="1329" w:type="dxa"/>
          </w:tcPr>
          <w:p w14:paraId="0A6202D6" w14:textId="77777777" w:rsidR="0052528F" w:rsidRPr="00511FC5" w:rsidRDefault="0052528F" w:rsidP="0052528F">
            <w:pPr>
              <w:contextualSpacing/>
              <w:jc w:val="center"/>
            </w:pPr>
          </w:p>
        </w:tc>
        <w:tc>
          <w:tcPr>
            <w:tcW w:w="879" w:type="dxa"/>
          </w:tcPr>
          <w:p w14:paraId="6D137254" w14:textId="77777777" w:rsidR="0052528F" w:rsidRPr="00511FC5" w:rsidRDefault="0052528F" w:rsidP="0052528F">
            <w:pPr>
              <w:contextualSpacing/>
              <w:jc w:val="center"/>
            </w:pPr>
          </w:p>
        </w:tc>
        <w:tc>
          <w:tcPr>
            <w:tcW w:w="1037" w:type="dxa"/>
          </w:tcPr>
          <w:p w14:paraId="1E15EF43" w14:textId="77777777" w:rsidR="0052528F" w:rsidRPr="00511FC5" w:rsidRDefault="0052528F" w:rsidP="0052528F">
            <w:pPr>
              <w:contextualSpacing/>
              <w:jc w:val="center"/>
            </w:pPr>
          </w:p>
        </w:tc>
      </w:tr>
      <w:tr w:rsidR="0052528F" w:rsidRPr="00511FC5" w14:paraId="7D3568C2" w14:textId="77777777" w:rsidTr="0052528F">
        <w:trPr>
          <w:trHeight w:val="271"/>
          <w:jc w:val="center"/>
        </w:trPr>
        <w:tc>
          <w:tcPr>
            <w:tcW w:w="954" w:type="dxa"/>
          </w:tcPr>
          <w:p w14:paraId="76DA548E" w14:textId="77777777" w:rsidR="0052528F" w:rsidRPr="008305A7" w:rsidRDefault="0052528F" w:rsidP="0052528F">
            <w:pPr>
              <w:contextualSpacing/>
              <w:jc w:val="center"/>
              <w:rPr>
                <w:bCs/>
              </w:rPr>
            </w:pPr>
            <w:r w:rsidRPr="008305A7">
              <w:rPr>
                <w:bCs/>
              </w:rPr>
              <w:t>CO5</w:t>
            </w:r>
          </w:p>
        </w:tc>
        <w:tc>
          <w:tcPr>
            <w:tcW w:w="2296" w:type="dxa"/>
          </w:tcPr>
          <w:p w14:paraId="30EAD3BB" w14:textId="77777777" w:rsidR="0052528F" w:rsidRPr="00511FC5" w:rsidRDefault="0052528F" w:rsidP="0052528F">
            <w:pPr>
              <w:contextualSpacing/>
              <w:jc w:val="center"/>
            </w:pPr>
          </w:p>
        </w:tc>
        <w:tc>
          <w:tcPr>
            <w:tcW w:w="1476" w:type="dxa"/>
          </w:tcPr>
          <w:p w14:paraId="3BC9886C" w14:textId="77777777" w:rsidR="0052528F" w:rsidRPr="00511FC5" w:rsidRDefault="0052528F" w:rsidP="0052528F">
            <w:pPr>
              <w:contextualSpacing/>
              <w:jc w:val="center"/>
            </w:pPr>
          </w:p>
        </w:tc>
        <w:tc>
          <w:tcPr>
            <w:tcW w:w="1035" w:type="dxa"/>
          </w:tcPr>
          <w:p w14:paraId="3D8368C2" w14:textId="77777777" w:rsidR="0052528F" w:rsidRPr="00511FC5" w:rsidRDefault="0052528F" w:rsidP="0052528F">
            <w:pPr>
              <w:contextualSpacing/>
              <w:jc w:val="center"/>
            </w:pPr>
          </w:p>
        </w:tc>
        <w:tc>
          <w:tcPr>
            <w:tcW w:w="1479" w:type="dxa"/>
          </w:tcPr>
          <w:p w14:paraId="7556A5ED" w14:textId="77777777" w:rsidR="0052528F" w:rsidRPr="00511FC5" w:rsidRDefault="0052528F" w:rsidP="0052528F">
            <w:pPr>
              <w:contextualSpacing/>
              <w:jc w:val="center"/>
            </w:pPr>
          </w:p>
        </w:tc>
        <w:tc>
          <w:tcPr>
            <w:tcW w:w="1329" w:type="dxa"/>
          </w:tcPr>
          <w:p w14:paraId="182871EE" w14:textId="77777777" w:rsidR="0052528F" w:rsidRPr="00511FC5" w:rsidRDefault="0052528F" w:rsidP="0052528F">
            <w:pPr>
              <w:contextualSpacing/>
              <w:jc w:val="center"/>
            </w:pPr>
            <w:r>
              <w:t>7</w:t>
            </w:r>
          </w:p>
        </w:tc>
        <w:tc>
          <w:tcPr>
            <w:tcW w:w="879" w:type="dxa"/>
          </w:tcPr>
          <w:p w14:paraId="62A7829D" w14:textId="77777777" w:rsidR="0052528F" w:rsidRPr="00511FC5" w:rsidRDefault="0052528F" w:rsidP="0052528F">
            <w:pPr>
              <w:contextualSpacing/>
              <w:jc w:val="center"/>
            </w:pPr>
            <w:r>
              <w:t>7</w:t>
            </w:r>
          </w:p>
        </w:tc>
        <w:tc>
          <w:tcPr>
            <w:tcW w:w="1037" w:type="dxa"/>
          </w:tcPr>
          <w:p w14:paraId="4F4AA1FE" w14:textId="77777777" w:rsidR="0052528F" w:rsidRPr="00511FC5" w:rsidRDefault="0052528F" w:rsidP="0052528F">
            <w:pPr>
              <w:contextualSpacing/>
              <w:jc w:val="center"/>
            </w:pPr>
          </w:p>
        </w:tc>
      </w:tr>
      <w:tr w:rsidR="0052528F" w:rsidRPr="00511FC5" w14:paraId="544D784B" w14:textId="77777777" w:rsidTr="0052528F">
        <w:trPr>
          <w:trHeight w:val="286"/>
          <w:jc w:val="center"/>
        </w:trPr>
        <w:tc>
          <w:tcPr>
            <w:tcW w:w="954" w:type="dxa"/>
          </w:tcPr>
          <w:p w14:paraId="0500D25E" w14:textId="77777777" w:rsidR="0052528F" w:rsidRPr="008305A7" w:rsidRDefault="0052528F" w:rsidP="0052528F">
            <w:pPr>
              <w:contextualSpacing/>
              <w:jc w:val="center"/>
              <w:rPr>
                <w:bCs/>
              </w:rPr>
            </w:pPr>
            <w:r w:rsidRPr="008305A7">
              <w:rPr>
                <w:bCs/>
              </w:rPr>
              <w:t>CO6</w:t>
            </w:r>
          </w:p>
        </w:tc>
        <w:tc>
          <w:tcPr>
            <w:tcW w:w="2296" w:type="dxa"/>
          </w:tcPr>
          <w:p w14:paraId="0B93053E" w14:textId="77777777" w:rsidR="0052528F" w:rsidRPr="00511FC5" w:rsidRDefault="0052528F" w:rsidP="0052528F">
            <w:pPr>
              <w:contextualSpacing/>
              <w:jc w:val="center"/>
            </w:pPr>
          </w:p>
        </w:tc>
        <w:tc>
          <w:tcPr>
            <w:tcW w:w="1476" w:type="dxa"/>
          </w:tcPr>
          <w:p w14:paraId="223CCBA1" w14:textId="77777777" w:rsidR="0052528F" w:rsidRPr="00511FC5" w:rsidRDefault="0052528F" w:rsidP="0052528F">
            <w:pPr>
              <w:contextualSpacing/>
              <w:jc w:val="center"/>
            </w:pPr>
          </w:p>
        </w:tc>
        <w:tc>
          <w:tcPr>
            <w:tcW w:w="1035" w:type="dxa"/>
          </w:tcPr>
          <w:p w14:paraId="115CAA7F" w14:textId="77777777" w:rsidR="0052528F" w:rsidRPr="00511FC5" w:rsidRDefault="0052528F" w:rsidP="0052528F">
            <w:pPr>
              <w:contextualSpacing/>
              <w:jc w:val="center"/>
            </w:pPr>
          </w:p>
        </w:tc>
        <w:tc>
          <w:tcPr>
            <w:tcW w:w="1479" w:type="dxa"/>
          </w:tcPr>
          <w:p w14:paraId="2B0576CC" w14:textId="77777777" w:rsidR="0052528F" w:rsidRPr="00511FC5" w:rsidRDefault="0052528F" w:rsidP="0052528F">
            <w:pPr>
              <w:contextualSpacing/>
              <w:jc w:val="center"/>
            </w:pPr>
          </w:p>
        </w:tc>
        <w:tc>
          <w:tcPr>
            <w:tcW w:w="1329" w:type="dxa"/>
          </w:tcPr>
          <w:p w14:paraId="0BAB2D7B" w14:textId="77777777" w:rsidR="0052528F" w:rsidRPr="00511FC5" w:rsidRDefault="0052528F" w:rsidP="0052528F">
            <w:pPr>
              <w:contextualSpacing/>
              <w:jc w:val="center"/>
            </w:pPr>
          </w:p>
        </w:tc>
        <w:tc>
          <w:tcPr>
            <w:tcW w:w="879" w:type="dxa"/>
          </w:tcPr>
          <w:p w14:paraId="40FC7218" w14:textId="77777777" w:rsidR="0052528F" w:rsidRPr="00511FC5" w:rsidRDefault="0052528F" w:rsidP="0052528F">
            <w:pPr>
              <w:contextualSpacing/>
              <w:jc w:val="center"/>
            </w:pPr>
          </w:p>
        </w:tc>
        <w:tc>
          <w:tcPr>
            <w:tcW w:w="1037" w:type="dxa"/>
          </w:tcPr>
          <w:p w14:paraId="2FB1D537" w14:textId="77777777" w:rsidR="0052528F" w:rsidRPr="00511FC5" w:rsidRDefault="0052528F" w:rsidP="0052528F">
            <w:pPr>
              <w:contextualSpacing/>
              <w:jc w:val="center"/>
            </w:pPr>
            <w:r>
              <w:t>26</w:t>
            </w:r>
          </w:p>
        </w:tc>
      </w:tr>
      <w:tr w:rsidR="0052528F" w:rsidRPr="00511FC5" w14:paraId="58147648" w14:textId="77777777" w:rsidTr="0052528F">
        <w:trPr>
          <w:trHeight w:val="256"/>
          <w:jc w:val="center"/>
        </w:trPr>
        <w:tc>
          <w:tcPr>
            <w:tcW w:w="9448" w:type="dxa"/>
            <w:gridSpan w:val="7"/>
          </w:tcPr>
          <w:p w14:paraId="3B0CC2DE" w14:textId="77777777" w:rsidR="0052528F" w:rsidRPr="00511FC5" w:rsidRDefault="0052528F" w:rsidP="0052528F">
            <w:pPr>
              <w:contextualSpacing/>
            </w:pPr>
          </w:p>
        </w:tc>
        <w:tc>
          <w:tcPr>
            <w:tcW w:w="1037" w:type="dxa"/>
          </w:tcPr>
          <w:p w14:paraId="739C8E85" w14:textId="77777777" w:rsidR="0052528F" w:rsidRPr="00511FC5" w:rsidRDefault="0052528F" w:rsidP="0052528F">
            <w:pPr>
              <w:contextualSpacing/>
              <w:jc w:val="center"/>
              <w:rPr>
                <w:b/>
              </w:rPr>
            </w:pPr>
            <w:r w:rsidRPr="00511FC5">
              <w:rPr>
                <w:b/>
              </w:rPr>
              <w:t>125</w:t>
            </w:r>
          </w:p>
        </w:tc>
      </w:tr>
    </w:tbl>
    <w:p w14:paraId="240A8CA3" w14:textId="77777777" w:rsidR="0052528F" w:rsidRPr="00511FC5" w:rsidRDefault="0052528F" w:rsidP="0052528F">
      <w:pPr>
        <w:contextualSpacing/>
      </w:pPr>
    </w:p>
    <w:p w14:paraId="2C40024D" w14:textId="77777777" w:rsidR="0052528F" w:rsidRDefault="0052528F" w:rsidP="0052528F">
      <w:pPr>
        <w:jc w:val="center"/>
        <w:rPr>
          <w:rFonts w:ascii="Arial" w:hAnsi="Arial" w:cs="Arial"/>
          <w:bCs/>
          <w:noProof/>
        </w:rPr>
      </w:pPr>
      <w:r w:rsidRPr="0037089B">
        <w:rPr>
          <w:noProof/>
        </w:rPr>
        <w:lastRenderedPageBreak/>
        <w:drawing>
          <wp:inline distT="0" distB="0" distL="0" distR="0" wp14:anchorId="021D006A" wp14:editId="2DA583A1">
            <wp:extent cx="4740087" cy="1178853"/>
            <wp:effectExtent l="0" t="0" r="3810" b="254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2EA51905" w14:textId="77777777" w:rsidR="0052528F" w:rsidRPr="00511FC5" w:rsidRDefault="0052528F" w:rsidP="0052528F">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52528F" w:rsidRPr="00511FC5" w14:paraId="47EC948E" w14:textId="77777777" w:rsidTr="0052528F">
        <w:trPr>
          <w:trHeight w:val="397"/>
          <w:jc w:val="center"/>
        </w:trPr>
        <w:tc>
          <w:tcPr>
            <w:tcW w:w="1701" w:type="dxa"/>
            <w:vAlign w:val="center"/>
          </w:tcPr>
          <w:p w14:paraId="0EBD8E84" w14:textId="77777777" w:rsidR="0052528F" w:rsidRPr="00511FC5" w:rsidRDefault="0052528F" w:rsidP="0052528F">
            <w:pPr>
              <w:pStyle w:val="Title"/>
              <w:contextualSpacing/>
              <w:jc w:val="left"/>
              <w:rPr>
                <w:b/>
                <w:szCs w:val="24"/>
              </w:rPr>
            </w:pPr>
            <w:r w:rsidRPr="00511FC5">
              <w:rPr>
                <w:b/>
                <w:szCs w:val="24"/>
              </w:rPr>
              <w:t xml:space="preserve">Course Code      </w:t>
            </w:r>
          </w:p>
        </w:tc>
        <w:tc>
          <w:tcPr>
            <w:tcW w:w="6374" w:type="dxa"/>
            <w:vAlign w:val="center"/>
          </w:tcPr>
          <w:p w14:paraId="19110C30" w14:textId="77777777" w:rsidR="0052528F" w:rsidRPr="00511FC5" w:rsidRDefault="0052528F" w:rsidP="0052528F">
            <w:pPr>
              <w:pStyle w:val="Title"/>
              <w:contextualSpacing/>
              <w:jc w:val="left"/>
              <w:rPr>
                <w:b/>
                <w:szCs w:val="24"/>
              </w:rPr>
            </w:pPr>
            <w:r w:rsidRPr="00BB1CC3">
              <w:rPr>
                <w:b/>
                <w:szCs w:val="24"/>
              </w:rPr>
              <w:t>21AG2102</w:t>
            </w:r>
          </w:p>
        </w:tc>
        <w:tc>
          <w:tcPr>
            <w:tcW w:w="1673" w:type="dxa"/>
            <w:vAlign w:val="center"/>
          </w:tcPr>
          <w:p w14:paraId="3E0D43B0" w14:textId="77777777" w:rsidR="0052528F" w:rsidRPr="00511FC5" w:rsidRDefault="0052528F" w:rsidP="0052528F">
            <w:pPr>
              <w:pStyle w:val="Title"/>
              <w:ind w:left="-468" w:firstLine="468"/>
              <w:contextualSpacing/>
              <w:jc w:val="left"/>
              <w:rPr>
                <w:szCs w:val="24"/>
              </w:rPr>
            </w:pPr>
            <w:r w:rsidRPr="00511FC5">
              <w:rPr>
                <w:b/>
                <w:bCs/>
                <w:szCs w:val="24"/>
              </w:rPr>
              <w:t xml:space="preserve">Duration       </w:t>
            </w:r>
          </w:p>
        </w:tc>
        <w:tc>
          <w:tcPr>
            <w:tcW w:w="670" w:type="dxa"/>
            <w:vAlign w:val="center"/>
          </w:tcPr>
          <w:p w14:paraId="1DEA7DE6" w14:textId="77777777" w:rsidR="0052528F" w:rsidRPr="00511FC5" w:rsidRDefault="0052528F" w:rsidP="0052528F">
            <w:pPr>
              <w:pStyle w:val="Title"/>
              <w:contextualSpacing/>
              <w:jc w:val="left"/>
              <w:rPr>
                <w:b/>
                <w:szCs w:val="24"/>
              </w:rPr>
            </w:pPr>
            <w:r w:rsidRPr="00511FC5">
              <w:rPr>
                <w:b/>
                <w:szCs w:val="24"/>
              </w:rPr>
              <w:t>3hrs</w:t>
            </w:r>
          </w:p>
        </w:tc>
      </w:tr>
      <w:tr w:rsidR="0052528F" w:rsidRPr="00511FC5" w14:paraId="5052B4C1" w14:textId="77777777" w:rsidTr="0052528F">
        <w:trPr>
          <w:trHeight w:val="397"/>
          <w:jc w:val="center"/>
        </w:trPr>
        <w:tc>
          <w:tcPr>
            <w:tcW w:w="1701" w:type="dxa"/>
            <w:vAlign w:val="center"/>
          </w:tcPr>
          <w:p w14:paraId="5A0BE7AC" w14:textId="77777777" w:rsidR="0052528F" w:rsidRPr="00511FC5" w:rsidRDefault="0052528F" w:rsidP="0052528F">
            <w:pPr>
              <w:pStyle w:val="Title"/>
              <w:ind w:right="-160"/>
              <w:contextualSpacing/>
              <w:jc w:val="left"/>
              <w:rPr>
                <w:b/>
                <w:szCs w:val="24"/>
              </w:rPr>
            </w:pPr>
            <w:r w:rsidRPr="00511FC5">
              <w:rPr>
                <w:b/>
                <w:szCs w:val="24"/>
              </w:rPr>
              <w:t xml:space="preserve">Course Name     </w:t>
            </w:r>
          </w:p>
        </w:tc>
        <w:tc>
          <w:tcPr>
            <w:tcW w:w="6374" w:type="dxa"/>
            <w:vAlign w:val="center"/>
          </w:tcPr>
          <w:p w14:paraId="15C39465" w14:textId="77777777" w:rsidR="0052528F" w:rsidRPr="00511FC5" w:rsidRDefault="0052528F" w:rsidP="0052528F">
            <w:pPr>
              <w:pStyle w:val="Title"/>
              <w:contextualSpacing/>
              <w:jc w:val="left"/>
              <w:rPr>
                <w:b/>
                <w:szCs w:val="24"/>
              </w:rPr>
            </w:pPr>
            <w:r w:rsidRPr="00BB1CC3">
              <w:rPr>
                <w:b/>
                <w:szCs w:val="24"/>
              </w:rPr>
              <w:t xml:space="preserve">RURAL SOCIOLOGY </w:t>
            </w:r>
            <w:r>
              <w:rPr>
                <w:b/>
                <w:szCs w:val="24"/>
              </w:rPr>
              <w:t>&amp;</w:t>
            </w:r>
            <w:r w:rsidRPr="00BB1CC3">
              <w:rPr>
                <w:b/>
                <w:szCs w:val="24"/>
              </w:rPr>
              <w:t xml:space="preserve"> EDUCATIONAL PSYCHOLOGY</w:t>
            </w:r>
          </w:p>
        </w:tc>
        <w:tc>
          <w:tcPr>
            <w:tcW w:w="1673" w:type="dxa"/>
            <w:vAlign w:val="center"/>
          </w:tcPr>
          <w:p w14:paraId="0B20912E" w14:textId="77777777" w:rsidR="0052528F" w:rsidRPr="00511FC5" w:rsidRDefault="0052528F" w:rsidP="0052528F">
            <w:pPr>
              <w:pStyle w:val="Title"/>
              <w:contextualSpacing/>
              <w:jc w:val="left"/>
              <w:rPr>
                <w:b/>
                <w:bCs/>
                <w:szCs w:val="24"/>
              </w:rPr>
            </w:pPr>
            <w:r w:rsidRPr="00511FC5">
              <w:rPr>
                <w:b/>
                <w:bCs/>
                <w:szCs w:val="24"/>
              </w:rPr>
              <w:t xml:space="preserve">Max. Marks </w:t>
            </w:r>
          </w:p>
        </w:tc>
        <w:tc>
          <w:tcPr>
            <w:tcW w:w="670" w:type="dxa"/>
            <w:vAlign w:val="center"/>
          </w:tcPr>
          <w:p w14:paraId="7B6E44CF" w14:textId="77777777" w:rsidR="0052528F" w:rsidRPr="00511FC5" w:rsidRDefault="0052528F" w:rsidP="0052528F">
            <w:pPr>
              <w:pStyle w:val="Title"/>
              <w:contextualSpacing/>
              <w:jc w:val="left"/>
              <w:rPr>
                <w:b/>
                <w:szCs w:val="24"/>
              </w:rPr>
            </w:pPr>
            <w:r w:rsidRPr="00511FC5">
              <w:rPr>
                <w:b/>
                <w:szCs w:val="24"/>
              </w:rPr>
              <w:t>100</w:t>
            </w:r>
          </w:p>
        </w:tc>
      </w:tr>
    </w:tbl>
    <w:p w14:paraId="0FED3E30" w14:textId="77777777" w:rsidR="0052528F" w:rsidRPr="00511FC5" w:rsidRDefault="0052528F" w:rsidP="0052528F">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52528F" w:rsidRPr="00511FC5" w14:paraId="77BBEAA5" w14:textId="77777777" w:rsidTr="0052528F">
        <w:trPr>
          <w:trHeight w:val="549"/>
          <w:jc w:val="center"/>
        </w:trPr>
        <w:tc>
          <w:tcPr>
            <w:tcW w:w="338" w:type="pct"/>
            <w:vAlign w:val="center"/>
          </w:tcPr>
          <w:p w14:paraId="1B776466" w14:textId="77777777" w:rsidR="0052528F" w:rsidRPr="00511FC5" w:rsidRDefault="0052528F" w:rsidP="0052528F">
            <w:pPr>
              <w:contextualSpacing/>
              <w:jc w:val="center"/>
              <w:rPr>
                <w:b/>
              </w:rPr>
            </w:pPr>
            <w:r w:rsidRPr="00511FC5">
              <w:rPr>
                <w:b/>
              </w:rPr>
              <w:t>Q. No.</w:t>
            </w:r>
          </w:p>
        </w:tc>
        <w:tc>
          <w:tcPr>
            <w:tcW w:w="3658" w:type="pct"/>
            <w:gridSpan w:val="2"/>
            <w:vAlign w:val="center"/>
          </w:tcPr>
          <w:p w14:paraId="4E534FEE" w14:textId="77777777" w:rsidR="0052528F" w:rsidRPr="00511FC5" w:rsidRDefault="0052528F" w:rsidP="0052528F">
            <w:pPr>
              <w:contextualSpacing/>
              <w:jc w:val="center"/>
              <w:rPr>
                <w:b/>
              </w:rPr>
            </w:pPr>
            <w:r w:rsidRPr="00511FC5">
              <w:rPr>
                <w:b/>
              </w:rPr>
              <w:t>Questions</w:t>
            </w:r>
          </w:p>
        </w:tc>
        <w:tc>
          <w:tcPr>
            <w:tcW w:w="319" w:type="pct"/>
            <w:vAlign w:val="center"/>
          </w:tcPr>
          <w:p w14:paraId="6D2E441C" w14:textId="77777777" w:rsidR="0052528F" w:rsidRPr="00511FC5" w:rsidRDefault="0052528F" w:rsidP="0052528F">
            <w:pPr>
              <w:contextualSpacing/>
              <w:jc w:val="center"/>
              <w:rPr>
                <w:b/>
              </w:rPr>
            </w:pPr>
            <w:r w:rsidRPr="00511FC5">
              <w:rPr>
                <w:b/>
              </w:rPr>
              <w:t>CO</w:t>
            </w:r>
          </w:p>
        </w:tc>
        <w:tc>
          <w:tcPr>
            <w:tcW w:w="256" w:type="pct"/>
            <w:vAlign w:val="center"/>
          </w:tcPr>
          <w:p w14:paraId="22F7E088" w14:textId="77777777" w:rsidR="0052528F" w:rsidRPr="00511FC5" w:rsidRDefault="0052528F" w:rsidP="0052528F">
            <w:pPr>
              <w:contextualSpacing/>
              <w:jc w:val="center"/>
              <w:rPr>
                <w:b/>
              </w:rPr>
            </w:pPr>
            <w:r w:rsidRPr="00511FC5">
              <w:rPr>
                <w:b/>
              </w:rPr>
              <w:t>BL</w:t>
            </w:r>
          </w:p>
        </w:tc>
        <w:tc>
          <w:tcPr>
            <w:tcW w:w="429" w:type="pct"/>
            <w:vAlign w:val="center"/>
          </w:tcPr>
          <w:p w14:paraId="1A6D8CB6" w14:textId="77777777" w:rsidR="0052528F" w:rsidRPr="00511FC5" w:rsidRDefault="0052528F" w:rsidP="0052528F">
            <w:pPr>
              <w:contextualSpacing/>
              <w:jc w:val="center"/>
              <w:rPr>
                <w:b/>
              </w:rPr>
            </w:pPr>
            <w:r w:rsidRPr="00511FC5">
              <w:rPr>
                <w:b/>
              </w:rPr>
              <w:t>Marks</w:t>
            </w:r>
          </w:p>
        </w:tc>
      </w:tr>
      <w:tr w:rsidR="0052528F" w:rsidRPr="00511FC5" w14:paraId="64B2B491" w14:textId="77777777" w:rsidTr="0052528F">
        <w:trPr>
          <w:trHeight w:val="549"/>
          <w:jc w:val="center"/>
        </w:trPr>
        <w:tc>
          <w:tcPr>
            <w:tcW w:w="5000" w:type="pct"/>
            <w:gridSpan w:val="6"/>
            <w:vAlign w:val="center"/>
          </w:tcPr>
          <w:p w14:paraId="7F25B58C" w14:textId="77777777" w:rsidR="0052528F" w:rsidRPr="00511FC5" w:rsidRDefault="0052528F" w:rsidP="0052528F">
            <w:pPr>
              <w:contextualSpacing/>
              <w:jc w:val="center"/>
              <w:rPr>
                <w:b/>
                <w:u w:val="single"/>
              </w:rPr>
            </w:pPr>
            <w:r w:rsidRPr="00511FC5">
              <w:rPr>
                <w:b/>
                <w:u w:val="single"/>
              </w:rPr>
              <w:t>PART – A (20 X 1 = 20 MARKS)</w:t>
            </w:r>
          </w:p>
        </w:tc>
      </w:tr>
      <w:tr w:rsidR="0052528F" w:rsidRPr="00511FC5" w14:paraId="62AF9944" w14:textId="77777777" w:rsidTr="0052528F">
        <w:trPr>
          <w:trHeight w:val="395"/>
          <w:jc w:val="center"/>
        </w:trPr>
        <w:tc>
          <w:tcPr>
            <w:tcW w:w="338" w:type="pct"/>
            <w:vAlign w:val="center"/>
          </w:tcPr>
          <w:p w14:paraId="36C6107E" w14:textId="77777777" w:rsidR="0052528F" w:rsidRPr="00511FC5" w:rsidRDefault="0052528F" w:rsidP="0052528F">
            <w:pPr>
              <w:contextualSpacing/>
              <w:jc w:val="center"/>
            </w:pPr>
            <w:r w:rsidRPr="00511FC5">
              <w:t>1.</w:t>
            </w:r>
          </w:p>
        </w:tc>
        <w:tc>
          <w:tcPr>
            <w:tcW w:w="3658" w:type="pct"/>
            <w:gridSpan w:val="2"/>
            <w:vAlign w:val="center"/>
          </w:tcPr>
          <w:p w14:paraId="6773883D" w14:textId="77777777" w:rsidR="0052528F" w:rsidRPr="00511FC5" w:rsidRDefault="0052528F" w:rsidP="0052528F">
            <w:pPr>
              <w:contextualSpacing/>
              <w:jc w:val="both"/>
            </w:pPr>
            <w:r>
              <w:t xml:space="preserve">Define </w:t>
            </w:r>
            <w:r w:rsidRPr="0097154D">
              <w:t>Rural Sociology</w:t>
            </w:r>
            <w:r>
              <w:t>.</w:t>
            </w:r>
          </w:p>
        </w:tc>
        <w:tc>
          <w:tcPr>
            <w:tcW w:w="319" w:type="pct"/>
            <w:vAlign w:val="center"/>
          </w:tcPr>
          <w:p w14:paraId="563E7D87" w14:textId="77777777" w:rsidR="0052528F" w:rsidRPr="007D7DA7" w:rsidRDefault="0052528F" w:rsidP="0052528F">
            <w:pPr>
              <w:contextualSpacing/>
              <w:jc w:val="center"/>
            </w:pPr>
            <w:r w:rsidRPr="007D7DA7">
              <w:t>CO1</w:t>
            </w:r>
          </w:p>
        </w:tc>
        <w:tc>
          <w:tcPr>
            <w:tcW w:w="256" w:type="pct"/>
            <w:vAlign w:val="center"/>
          </w:tcPr>
          <w:p w14:paraId="36627710" w14:textId="77777777" w:rsidR="0052528F" w:rsidRPr="007D7DA7" w:rsidRDefault="0052528F" w:rsidP="0052528F">
            <w:pPr>
              <w:contextualSpacing/>
              <w:jc w:val="center"/>
            </w:pPr>
            <w:r w:rsidRPr="007D7DA7">
              <w:t>R</w:t>
            </w:r>
          </w:p>
        </w:tc>
        <w:tc>
          <w:tcPr>
            <w:tcW w:w="429" w:type="pct"/>
            <w:vAlign w:val="center"/>
          </w:tcPr>
          <w:p w14:paraId="7A7E848A" w14:textId="77777777" w:rsidR="0052528F" w:rsidRPr="007D7DA7" w:rsidRDefault="0052528F" w:rsidP="0052528F">
            <w:pPr>
              <w:contextualSpacing/>
              <w:jc w:val="center"/>
            </w:pPr>
            <w:r w:rsidRPr="007D7DA7">
              <w:t>1</w:t>
            </w:r>
          </w:p>
        </w:tc>
      </w:tr>
      <w:tr w:rsidR="0052528F" w:rsidRPr="00511FC5" w14:paraId="458B75C4" w14:textId="77777777" w:rsidTr="0052528F">
        <w:trPr>
          <w:trHeight w:val="395"/>
          <w:jc w:val="center"/>
        </w:trPr>
        <w:tc>
          <w:tcPr>
            <w:tcW w:w="338" w:type="pct"/>
            <w:vAlign w:val="center"/>
          </w:tcPr>
          <w:p w14:paraId="0597BEB7" w14:textId="77777777" w:rsidR="0052528F" w:rsidRPr="00511FC5" w:rsidRDefault="0052528F" w:rsidP="0052528F">
            <w:pPr>
              <w:contextualSpacing/>
              <w:jc w:val="center"/>
            </w:pPr>
            <w:r w:rsidRPr="00511FC5">
              <w:t>2.</w:t>
            </w:r>
          </w:p>
        </w:tc>
        <w:tc>
          <w:tcPr>
            <w:tcW w:w="3658" w:type="pct"/>
            <w:gridSpan w:val="2"/>
            <w:vAlign w:val="center"/>
          </w:tcPr>
          <w:p w14:paraId="297C335F" w14:textId="77777777" w:rsidR="0052528F" w:rsidRPr="00511FC5" w:rsidRDefault="0052528F" w:rsidP="0052528F">
            <w:pPr>
              <w:contextualSpacing/>
              <w:jc w:val="both"/>
            </w:pPr>
            <w:r>
              <w:t>Define</w:t>
            </w:r>
            <w:r w:rsidRPr="0097154D">
              <w:rPr>
                <w:bCs/>
              </w:rPr>
              <w:t xml:space="preserve"> </w:t>
            </w:r>
            <w:r>
              <w:rPr>
                <w:bCs/>
              </w:rPr>
              <w:t>Extension Education.</w:t>
            </w:r>
          </w:p>
        </w:tc>
        <w:tc>
          <w:tcPr>
            <w:tcW w:w="319" w:type="pct"/>
            <w:vAlign w:val="center"/>
          </w:tcPr>
          <w:p w14:paraId="1CCB8287" w14:textId="77777777" w:rsidR="0052528F" w:rsidRPr="007D7DA7" w:rsidRDefault="0052528F" w:rsidP="0052528F">
            <w:pPr>
              <w:contextualSpacing/>
              <w:jc w:val="center"/>
            </w:pPr>
            <w:r w:rsidRPr="007D7DA7">
              <w:t>CO1</w:t>
            </w:r>
          </w:p>
        </w:tc>
        <w:tc>
          <w:tcPr>
            <w:tcW w:w="256" w:type="pct"/>
            <w:vAlign w:val="center"/>
          </w:tcPr>
          <w:p w14:paraId="465B45AA" w14:textId="77777777" w:rsidR="0052528F" w:rsidRPr="007D7DA7" w:rsidRDefault="0052528F" w:rsidP="0052528F">
            <w:pPr>
              <w:contextualSpacing/>
              <w:jc w:val="center"/>
            </w:pPr>
            <w:r w:rsidRPr="007D7DA7">
              <w:t>R</w:t>
            </w:r>
          </w:p>
        </w:tc>
        <w:tc>
          <w:tcPr>
            <w:tcW w:w="429" w:type="pct"/>
            <w:vAlign w:val="center"/>
          </w:tcPr>
          <w:p w14:paraId="368C75AE" w14:textId="77777777" w:rsidR="0052528F" w:rsidRPr="007D7DA7" w:rsidRDefault="0052528F" w:rsidP="0052528F">
            <w:pPr>
              <w:contextualSpacing/>
              <w:jc w:val="center"/>
            </w:pPr>
            <w:r w:rsidRPr="007D7DA7">
              <w:t>1</w:t>
            </w:r>
          </w:p>
        </w:tc>
      </w:tr>
      <w:tr w:rsidR="0052528F" w:rsidRPr="00511FC5" w14:paraId="4DF5A76C" w14:textId="77777777" w:rsidTr="0052528F">
        <w:trPr>
          <w:trHeight w:val="395"/>
          <w:jc w:val="center"/>
        </w:trPr>
        <w:tc>
          <w:tcPr>
            <w:tcW w:w="338" w:type="pct"/>
            <w:vAlign w:val="center"/>
          </w:tcPr>
          <w:p w14:paraId="1231CD14" w14:textId="77777777" w:rsidR="0052528F" w:rsidRPr="00511FC5" w:rsidRDefault="0052528F" w:rsidP="0052528F">
            <w:pPr>
              <w:contextualSpacing/>
              <w:jc w:val="center"/>
            </w:pPr>
            <w:r w:rsidRPr="00511FC5">
              <w:t>3.</w:t>
            </w:r>
          </w:p>
        </w:tc>
        <w:tc>
          <w:tcPr>
            <w:tcW w:w="3658" w:type="pct"/>
            <w:gridSpan w:val="2"/>
            <w:vAlign w:val="center"/>
          </w:tcPr>
          <w:p w14:paraId="1B9528D2" w14:textId="77777777" w:rsidR="0052528F" w:rsidRPr="00511FC5" w:rsidRDefault="0052528F" w:rsidP="0052528F">
            <w:pPr>
              <w:contextualSpacing/>
              <w:jc w:val="both"/>
            </w:pPr>
            <w:r w:rsidRPr="0097154D">
              <w:t>Explain the cultural diffusion and their methods</w:t>
            </w:r>
            <w:r>
              <w:t>.</w:t>
            </w:r>
          </w:p>
        </w:tc>
        <w:tc>
          <w:tcPr>
            <w:tcW w:w="319" w:type="pct"/>
            <w:vAlign w:val="center"/>
          </w:tcPr>
          <w:p w14:paraId="444BCEBD" w14:textId="77777777" w:rsidR="0052528F" w:rsidRPr="007D7DA7" w:rsidRDefault="0052528F" w:rsidP="0052528F">
            <w:pPr>
              <w:contextualSpacing/>
              <w:jc w:val="center"/>
            </w:pPr>
            <w:r w:rsidRPr="007D7DA7">
              <w:t>CO3</w:t>
            </w:r>
          </w:p>
        </w:tc>
        <w:tc>
          <w:tcPr>
            <w:tcW w:w="256" w:type="pct"/>
            <w:vAlign w:val="center"/>
          </w:tcPr>
          <w:p w14:paraId="2B470952" w14:textId="77777777" w:rsidR="0052528F" w:rsidRPr="007D7DA7" w:rsidRDefault="0052528F" w:rsidP="0052528F">
            <w:pPr>
              <w:contextualSpacing/>
              <w:jc w:val="center"/>
            </w:pPr>
            <w:r w:rsidRPr="007D7DA7">
              <w:t>U</w:t>
            </w:r>
          </w:p>
        </w:tc>
        <w:tc>
          <w:tcPr>
            <w:tcW w:w="429" w:type="pct"/>
            <w:vAlign w:val="center"/>
          </w:tcPr>
          <w:p w14:paraId="5F3D4E67" w14:textId="77777777" w:rsidR="0052528F" w:rsidRPr="007D7DA7" w:rsidRDefault="0052528F" w:rsidP="0052528F">
            <w:pPr>
              <w:contextualSpacing/>
              <w:jc w:val="center"/>
            </w:pPr>
            <w:r w:rsidRPr="007D7DA7">
              <w:t>1</w:t>
            </w:r>
          </w:p>
        </w:tc>
      </w:tr>
      <w:tr w:rsidR="0052528F" w:rsidRPr="00511FC5" w14:paraId="059B876D" w14:textId="77777777" w:rsidTr="0052528F">
        <w:trPr>
          <w:trHeight w:val="395"/>
          <w:jc w:val="center"/>
        </w:trPr>
        <w:tc>
          <w:tcPr>
            <w:tcW w:w="338" w:type="pct"/>
            <w:vAlign w:val="center"/>
          </w:tcPr>
          <w:p w14:paraId="6424CA8D" w14:textId="77777777" w:rsidR="0052528F" w:rsidRPr="00511FC5" w:rsidRDefault="0052528F" w:rsidP="0052528F">
            <w:pPr>
              <w:contextualSpacing/>
              <w:jc w:val="center"/>
            </w:pPr>
            <w:r w:rsidRPr="00511FC5">
              <w:t>4.</w:t>
            </w:r>
          </w:p>
        </w:tc>
        <w:tc>
          <w:tcPr>
            <w:tcW w:w="3658" w:type="pct"/>
            <w:gridSpan w:val="2"/>
            <w:vAlign w:val="center"/>
          </w:tcPr>
          <w:p w14:paraId="727B67C6" w14:textId="77777777" w:rsidR="0052528F" w:rsidRPr="00511FC5" w:rsidRDefault="0052528F" w:rsidP="0052528F">
            <w:pPr>
              <w:contextualSpacing/>
              <w:jc w:val="both"/>
            </w:pPr>
            <w:r>
              <w:rPr>
                <w:color w:val="000000" w:themeColor="text1"/>
              </w:rPr>
              <w:t xml:space="preserve">Define </w:t>
            </w:r>
            <w:r w:rsidRPr="0097154D">
              <w:rPr>
                <w:color w:val="000000" w:themeColor="text1"/>
              </w:rPr>
              <w:t>Matriarchal family</w:t>
            </w:r>
            <w:r>
              <w:rPr>
                <w:color w:val="000000" w:themeColor="text1"/>
              </w:rPr>
              <w:t>.</w:t>
            </w:r>
          </w:p>
        </w:tc>
        <w:tc>
          <w:tcPr>
            <w:tcW w:w="319" w:type="pct"/>
            <w:vAlign w:val="center"/>
          </w:tcPr>
          <w:p w14:paraId="03490DFF" w14:textId="77777777" w:rsidR="0052528F" w:rsidRPr="007D7DA7" w:rsidRDefault="0052528F" w:rsidP="0052528F">
            <w:pPr>
              <w:contextualSpacing/>
              <w:jc w:val="center"/>
            </w:pPr>
            <w:r w:rsidRPr="007D7DA7">
              <w:t>CO2</w:t>
            </w:r>
          </w:p>
        </w:tc>
        <w:tc>
          <w:tcPr>
            <w:tcW w:w="256" w:type="pct"/>
            <w:vAlign w:val="center"/>
          </w:tcPr>
          <w:p w14:paraId="24AA94E1" w14:textId="77777777" w:rsidR="0052528F" w:rsidRPr="007D7DA7" w:rsidRDefault="0052528F" w:rsidP="0052528F">
            <w:pPr>
              <w:contextualSpacing/>
              <w:jc w:val="center"/>
            </w:pPr>
            <w:r w:rsidRPr="007D7DA7">
              <w:t>U</w:t>
            </w:r>
          </w:p>
        </w:tc>
        <w:tc>
          <w:tcPr>
            <w:tcW w:w="429" w:type="pct"/>
            <w:vAlign w:val="center"/>
          </w:tcPr>
          <w:p w14:paraId="3F1E39C8" w14:textId="77777777" w:rsidR="0052528F" w:rsidRPr="007D7DA7" w:rsidRDefault="0052528F" w:rsidP="0052528F">
            <w:pPr>
              <w:contextualSpacing/>
              <w:jc w:val="center"/>
            </w:pPr>
            <w:r w:rsidRPr="007D7DA7">
              <w:t>1</w:t>
            </w:r>
          </w:p>
        </w:tc>
      </w:tr>
      <w:tr w:rsidR="0052528F" w:rsidRPr="00511FC5" w14:paraId="3400B37F" w14:textId="77777777" w:rsidTr="0052528F">
        <w:trPr>
          <w:trHeight w:val="395"/>
          <w:jc w:val="center"/>
        </w:trPr>
        <w:tc>
          <w:tcPr>
            <w:tcW w:w="338" w:type="pct"/>
            <w:vAlign w:val="center"/>
          </w:tcPr>
          <w:p w14:paraId="3AA704F0" w14:textId="77777777" w:rsidR="0052528F" w:rsidRPr="00511FC5" w:rsidRDefault="0052528F" w:rsidP="0052528F">
            <w:pPr>
              <w:contextualSpacing/>
              <w:jc w:val="center"/>
            </w:pPr>
            <w:r w:rsidRPr="00511FC5">
              <w:t>5.</w:t>
            </w:r>
          </w:p>
        </w:tc>
        <w:tc>
          <w:tcPr>
            <w:tcW w:w="3658" w:type="pct"/>
            <w:gridSpan w:val="2"/>
            <w:vAlign w:val="center"/>
          </w:tcPr>
          <w:p w14:paraId="347548B3" w14:textId="77777777" w:rsidR="0052528F" w:rsidRPr="00511FC5" w:rsidRDefault="0052528F" w:rsidP="0052528F">
            <w:pPr>
              <w:contextualSpacing/>
              <w:jc w:val="both"/>
            </w:pPr>
            <w:r w:rsidRPr="0097154D">
              <w:t>Explain the Cross-Roads And Market Centre Settlements</w:t>
            </w:r>
            <w:r>
              <w:t>.</w:t>
            </w:r>
          </w:p>
        </w:tc>
        <w:tc>
          <w:tcPr>
            <w:tcW w:w="319" w:type="pct"/>
            <w:vAlign w:val="center"/>
          </w:tcPr>
          <w:p w14:paraId="1272C8E2" w14:textId="77777777" w:rsidR="0052528F" w:rsidRPr="007D7DA7" w:rsidRDefault="0052528F" w:rsidP="0052528F">
            <w:pPr>
              <w:contextualSpacing/>
              <w:jc w:val="center"/>
            </w:pPr>
            <w:r w:rsidRPr="007D7DA7">
              <w:t>CO2</w:t>
            </w:r>
          </w:p>
        </w:tc>
        <w:tc>
          <w:tcPr>
            <w:tcW w:w="256" w:type="pct"/>
            <w:vAlign w:val="center"/>
          </w:tcPr>
          <w:p w14:paraId="58912F03" w14:textId="77777777" w:rsidR="0052528F" w:rsidRPr="007D7DA7" w:rsidRDefault="0052528F" w:rsidP="0052528F">
            <w:pPr>
              <w:contextualSpacing/>
              <w:jc w:val="center"/>
            </w:pPr>
            <w:r w:rsidRPr="007D7DA7">
              <w:t>U</w:t>
            </w:r>
          </w:p>
        </w:tc>
        <w:tc>
          <w:tcPr>
            <w:tcW w:w="429" w:type="pct"/>
            <w:vAlign w:val="center"/>
          </w:tcPr>
          <w:p w14:paraId="54C566AC" w14:textId="77777777" w:rsidR="0052528F" w:rsidRPr="007D7DA7" w:rsidRDefault="0052528F" w:rsidP="0052528F">
            <w:pPr>
              <w:contextualSpacing/>
              <w:jc w:val="center"/>
            </w:pPr>
            <w:r w:rsidRPr="007D7DA7">
              <w:t>1</w:t>
            </w:r>
          </w:p>
        </w:tc>
      </w:tr>
      <w:tr w:rsidR="0052528F" w:rsidRPr="00511FC5" w14:paraId="2F3E4903" w14:textId="77777777" w:rsidTr="0052528F">
        <w:trPr>
          <w:trHeight w:val="395"/>
          <w:jc w:val="center"/>
        </w:trPr>
        <w:tc>
          <w:tcPr>
            <w:tcW w:w="338" w:type="pct"/>
            <w:vAlign w:val="center"/>
          </w:tcPr>
          <w:p w14:paraId="19F2CEE7" w14:textId="77777777" w:rsidR="0052528F" w:rsidRPr="00511FC5" w:rsidRDefault="0052528F" w:rsidP="0052528F">
            <w:pPr>
              <w:contextualSpacing/>
              <w:jc w:val="center"/>
            </w:pPr>
            <w:r w:rsidRPr="00511FC5">
              <w:t>6.</w:t>
            </w:r>
          </w:p>
        </w:tc>
        <w:tc>
          <w:tcPr>
            <w:tcW w:w="3658" w:type="pct"/>
            <w:gridSpan w:val="2"/>
            <w:vAlign w:val="center"/>
          </w:tcPr>
          <w:p w14:paraId="12F83D80" w14:textId="77777777" w:rsidR="0052528F" w:rsidRPr="00511FC5" w:rsidRDefault="0052528F" w:rsidP="0052528F">
            <w:pPr>
              <w:contextualSpacing/>
              <w:jc w:val="both"/>
            </w:pPr>
            <w:r>
              <w:t>Define Seasonal migration.</w:t>
            </w:r>
          </w:p>
        </w:tc>
        <w:tc>
          <w:tcPr>
            <w:tcW w:w="319" w:type="pct"/>
            <w:vAlign w:val="center"/>
          </w:tcPr>
          <w:p w14:paraId="585C1936" w14:textId="77777777" w:rsidR="0052528F" w:rsidRPr="007D7DA7" w:rsidRDefault="0052528F" w:rsidP="0052528F">
            <w:pPr>
              <w:contextualSpacing/>
              <w:jc w:val="center"/>
            </w:pPr>
            <w:r w:rsidRPr="007D7DA7">
              <w:t>CO2</w:t>
            </w:r>
          </w:p>
        </w:tc>
        <w:tc>
          <w:tcPr>
            <w:tcW w:w="256" w:type="pct"/>
            <w:vAlign w:val="center"/>
          </w:tcPr>
          <w:p w14:paraId="604011EB" w14:textId="77777777" w:rsidR="0052528F" w:rsidRPr="007D7DA7" w:rsidRDefault="0052528F" w:rsidP="0052528F">
            <w:pPr>
              <w:contextualSpacing/>
              <w:jc w:val="center"/>
            </w:pPr>
            <w:r w:rsidRPr="007D7DA7">
              <w:t>R</w:t>
            </w:r>
          </w:p>
        </w:tc>
        <w:tc>
          <w:tcPr>
            <w:tcW w:w="429" w:type="pct"/>
            <w:vAlign w:val="center"/>
          </w:tcPr>
          <w:p w14:paraId="14FC5464" w14:textId="77777777" w:rsidR="0052528F" w:rsidRPr="007D7DA7" w:rsidRDefault="0052528F" w:rsidP="0052528F">
            <w:pPr>
              <w:contextualSpacing/>
              <w:jc w:val="center"/>
            </w:pPr>
            <w:r w:rsidRPr="007D7DA7">
              <w:t>1</w:t>
            </w:r>
          </w:p>
        </w:tc>
      </w:tr>
      <w:tr w:rsidR="0052528F" w:rsidRPr="00511FC5" w14:paraId="633A4CF7" w14:textId="77777777" w:rsidTr="0052528F">
        <w:trPr>
          <w:trHeight w:val="395"/>
          <w:jc w:val="center"/>
        </w:trPr>
        <w:tc>
          <w:tcPr>
            <w:tcW w:w="338" w:type="pct"/>
            <w:vAlign w:val="center"/>
          </w:tcPr>
          <w:p w14:paraId="0383B2EA" w14:textId="77777777" w:rsidR="0052528F" w:rsidRPr="00511FC5" w:rsidRDefault="0052528F" w:rsidP="0052528F">
            <w:pPr>
              <w:contextualSpacing/>
              <w:jc w:val="center"/>
            </w:pPr>
            <w:r w:rsidRPr="00511FC5">
              <w:t>7.</w:t>
            </w:r>
          </w:p>
        </w:tc>
        <w:tc>
          <w:tcPr>
            <w:tcW w:w="3658" w:type="pct"/>
            <w:gridSpan w:val="2"/>
            <w:vAlign w:val="center"/>
          </w:tcPr>
          <w:p w14:paraId="6E735EAC" w14:textId="77777777" w:rsidR="0052528F" w:rsidRPr="00511FC5" w:rsidRDefault="0052528F" w:rsidP="0052528F">
            <w:pPr>
              <w:contextualSpacing/>
              <w:jc w:val="both"/>
              <w:rPr>
                <w:noProof/>
                <w:lang w:eastAsia="zh-TW"/>
              </w:rPr>
            </w:pPr>
            <w:r w:rsidRPr="0097154D">
              <w:rPr>
                <w:rFonts w:eastAsia="Bradley Hand ITC"/>
                <w:bCs/>
              </w:rPr>
              <w:t>Explain the formal means of social control</w:t>
            </w:r>
            <w:r>
              <w:rPr>
                <w:rFonts w:eastAsia="Bradley Hand ITC"/>
                <w:bCs/>
              </w:rPr>
              <w:t>.</w:t>
            </w:r>
          </w:p>
        </w:tc>
        <w:tc>
          <w:tcPr>
            <w:tcW w:w="319" w:type="pct"/>
            <w:vAlign w:val="center"/>
          </w:tcPr>
          <w:p w14:paraId="5B03D801" w14:textId="77777777" w:rsidR="0052528F" w:rsidRPr="007D7DA7" w:rsidRDefault="0052528F" w:rsidP="0052528F">
            <w:pPr>
              <w:contextualSpacing/>
              <w:jc w:val="center"/>
            </w:pPr>
            <w:r w:rsidRPr="007D7DA7">
              <w:t>CO3</w:t>
            </w:r>
          </w:p>
        </w:tc>
        <w:tc>
          <w:tcPr>
            <w:tcW w:w="256" w:type="pct"/>
            <w:vAlign w:val="center"/>
          </w:tcPr>
          <w:p w14:paraId="3D829161" w14:textId="77777777" w:rsidR="0052528F" w:rsidRPr="007D7DA7" w:rsidRDefault="0052528F" w:rsidP="0052528F">
            <w:pPr>
              <w:contextualSpacing/>
              <w:jc w:val="center"/>
            </w:pPr>
            <w:r w:rsidRPr="007D7DA7">
              <w:t>R</w:t>
            </w:r>
          </w:p>
        </w:tc>
        <w:tc>
          <w:tcPr>
            <w:tcW w:w="429" w:type="pct"/>
            <w:vAlign w:val="center"/>
          </w:tcPr>
          <w:p w14:paraId="5510091C" w14:textId="77777777" w:rsidR="0052528F" w:rsidRPr="007D7DA7" w:rsidRDefault="0052528F" w:rsidP="0052528F">
            <w:pPr>
              <w:contextualSpacing/>
              <w:jc w:val="center"/>
            </w:pPr>
            <w:r w:rsidRPr="007D7DA7">
              <w:t>1</w:t>
            </w:r>
          </w:p>
        </w:tc>
      </w:tr>
      <w:tr w:rsidR="0052528F" w:rsidRPr="00511FC5" w14:paraId="4285D933" w14:textId="77777777" w:rsidTr="0052528F">
        <w:trPr>
          <w:trHeight w:val="395"/>
          <w:jc w:val="center"/>
        </w:trPr>
        <w:tc>
          <w:tcPr>
            <w:tcW w:w="338" w:type="pct"/>
            <w:vAlign w:val="center"/>
          </w:tcPr>
          <w:p w14:paraId="4EA778BF" w14:textId="77777777" w:rsidR="0052528F" w:rsidRPr="00511FC5" w:rsidRDefault="0052528F" w:rsidP="0052528F">
            <w:pPr>
              <w:contextualSpacing/>
              <w:jc w:val="center"/>
            </w:pPr>
            <w:r w:rsidRPr="00511FC5">
              <w:t>8.</w:t>
            </w:r>
          </w:p>
        </w:tc>
        <w:tc>
          <w:tcPr>
            <w:tcW w:w="3658" w:type="pct"/>
            <w:gridSpan w:val="2"/>
            <w:vAlign w:val="center"/>
          </w:tcPr>
          <w:p w14:paraId="09D00923" w14:textId="77777777" w:rsidR="0052528F" w:rsidRPr="00511FC5" w:rsidRDefault="0052528F" w:rsidP="0052528F">
            <w:pPr>
              <w:contextualSpacing/>
              <w:jc w:val="both"/>
              <w:rPr>
                <w:b/>
                <w:bCs/>
              </w:rPr>
            </w:pPr>
            <w:r w:rsidRPr="0097154D">
              <w:rPr>
                <w:color w:val="000000" w:themeColor="text1"/>
              </w:rPr>
              <w:t>Define</w:t>
            </w:r>
            <w:r w:rsidRPr="0097154D">
              <w:rPr>
                <w:rFonts w:eastAsia="Bradley Hand ITC"/>
                <w:b/>
                <w:bCs/>
              </w:rPr>
              <w:t xml:space="preserve"> </w:t>
            </w:r>
            <w:r>
              <w:rPr>
                <w:rFonts w:eastAsia="Bradley Hand ITC"/>
                <w:bCs/>
              </w:rPr>
              <w:t>Ecological entities.</w:t>
            </w:r>
          </w:p>
        </w:tc>
        <w:tc>
          <w:tcPr>
            <w:tcW w:w="319" w:type="pct"/>
            <w:vAlign w:val="center"/>
          </w:tcPr>
          <w:p w14:paraId="0CFB3DB6" w14:textId="77777777" w:rsidR="0052528F" w:rsidRPr="007D7DA7" w:rsidRDefault="0052528F" w:rsidP="0052528F">
            <w:pPr>
              <w:contextualSpacing/>
              <w:jc w:val="center"/>
            </w:pPr>
            <w:r w:rsidRPr="007D7DA7">
              <w:t>CO3</w:t>
            </w:r>
          </w:p>
        </w:tc>
        <w:tc>
          <w:tcPr>
            <w:tcW w:w="256" w:type="pct"/>
            <w:vAlign w:val="center"/>
          </w:tcPr>
          <w:p w14:paraId="1D7B3939" w14:textId="77777777" w:rsidR="0052528F" w:rsidRPr="007D7DA7" w:rsidRDefault="0052528F" w:rsidP="0052528F">
            <w:pPr>
              <w:contextualSpacing/>
              <w:jc w:val="center"/>
            </w:pPr>
            <w:r w:rsidRPr="007D7DA7">
              <w:t>U</w:t>
            </w:r>
          </w:p>
        </w:tc>
        <w:tc>
          <w:tcPr>
            <w:tcW w:w="429" w:type="pct"/>
            <w:vAlign w:val="center"/>
          </w:tcPr>
          <w:p w14:paraId="1B4F0BD6" w14:textId="77777777" w:rsidR="0052528F" w:rsidRPr="007D7DA7" w:rsidRDefault="0052528F" w:rsidP="0052528F">
            <w:pPr>
              <w:contextualSpacing/>
              <w:jc w:val="center"/>
            </w:pPr>
            <w:r w:rsidRPr="007D7DA7">
              <w:t>1</w:t>
            </w:r>
          </w:p>
        </w:tc>
      </w:tr>
      <w:tr w:rsidR="0052528F" w:rsidRPr="00511FC5" w14:paraId="0A1ADCF7" w14:textId="77777777" w:rsidTr="0052528F">
        <w:trPr>
          <w:trHeight w:val="395"/>
          <w:jc w:val="center"/>
        </w:trPr>
        <w:tc>
          <w:tcPr>
            <w:tcW w:w="338" w:type="pct"/>
            <w:vAlign w:val="center"/>
          </w:tcPr>
          <w:p w14:paraId="23EA45CE" w14:textId="77777777" w:rsidR="0052528F" w:rsidRPr="00511FC5" w:rsidRDefault="0052528F" w:rsidP="0052528F">
            <w:pPr>
              <w:contextualSpacing/>
              <w:jc w:val="center"/>
            </w:pPr>
            <w:r w:rsidRPr="00511FC5">
              <w:t>9.</w:t>
            </w:r>
          </w:p>
        </w:tc>
        <w:tc>
          <w:tcPr>
            <w:tcW w:w="3658" w:type="pct"/>
            <w:gridSpan w:val="2"/>
            <w:vAlign w:val="center"/>
          </w:tcPr>
          <w:p w14:paraId="6D84C63A" w14:textId="77777777" w:rsidR="0052528F" w:rsidRPr="00511FC5" w:rsidRDefault="0052528F" w:rsidP="0052528F">
            <w:pPr>
              <w:contextualSpacing/>
              <w:jc w:val="both"/>
              <w:rPr>
                <w:noProof/>
                <w:lang w:eastAsia="zh-TW"/>
              </w:rPr>
            </w:pPr>
            <w:r w:rsidRPr="0097154D">
              <w:rPr>
                <w:color w:val="000000" w:themeColor="text1"/>
              </w:rPr>
              <w:t>Define</w:t>
            </w:r>
            <w:r w:rsidRPr="0097154D">
              <w:rPr>
                <w:rFonts w:eastAsia="Bradley Hand ITC"/>
                <w:b/>
                <w:bCs/>
              </w:rPr>
              <w:t xml:space="preserve"> </w:t>
            </w:r>
            <w:r w:rsidRPr="0097154D">
              <w:rPr>
                <w:rFonts w:eastAsia="Arial"/>
                <w:bCs/>
              </w:rPr>
              <w:t>Ethos</w:t>
            </w:r>
            <w:r>
              <w:rPr>
                <w:rFonts w:eastAsia="Arial"/>
                <w:bCs/>
              </w:rPr>
              <w:t>.</w:t>
            </w:r>
          </w:p>
        </w:tc>
        <w:tc>
          <w:tcPr>
            <w:tcW w:w="319" w:type="pct"/>
            <w:vAlign w:val="center"/>
          </w:tcPr>
          <w:p w14:paraId="19B58979" w14:textId="77777777" w:rsidR="0052528F" w:rsidRPr="007D7DA7" w:rsidRDefault="0052528F" w:rsidP="0052528F">
            <w:pPr>
              <w:contextualSpacing/>
              <w:jc w:val="center"/>
            </w:pPr>
            <w:r w:rsidRPr="007D7DA7">
              <w:t>CO3</w:t>
            </w:r>
          </w:p>
        </w:tc>
        <w:tc>
          <w:tcPr>
            <w:tcW w:w="256" w:type="pct"/>
            <w:vAlign w:val="center"/>
          </w:tcPr>
          <w:p w14:paraId="646797BC" w14:textId="77777777" w:rsidR="0052528F" w:rsidRPr="007D7DA7" w:rsidRDefault="0052528F" w:rsidP="0052528F">
            <w:pPr>
              <w:contextualSpacing/>
              <w:jc w:val="center"/>
            </w:pPr>
            <w:r w:rsidRPr="007D7DA7">
              <w:t>U</w:t>
            </w:r>
          </w:p>
        </w:tc>
        <w:tc>
          <w:tcPr>
            <w:tcW w:w="429" w:type="pct"/>
            <w:vAlign w:val="center"/>
          </w:tcPr>
          <w:p w14:paraId="7534EAA6" w14:textId="77777777" w:rsidR="0052528F" w:rsidRPr="007D7DA7" w:rsidRDefault="0052528F" w:rsidP="0052528F">
            <w:pPr>
              <w:contextualSpacing/>
              <w:jc w:val="center"/>
            </w:pPr>
            <w:r w:rsidRPr="007D7DA7">
              <w:t>1</w:t>
            </w:r>
          </w:p>
        </w:tc>
      </w:tr>
      <w:tr w:rsidR="0052528F" w:rsidRPr="00511FC5" w14:paraId="7A6D7E6A" w14:textId="77777777" w:rsidTr="0052528F">
        <w:trPr>
          <w:trHeight w:val="395"/>
          <w:jc w:val="center"/>
        </w:trPr>
        <w:tc>
          <w:tcPr>
            <w:tcW w:w="338" w:type="pct"/>
            <w:vAlign w:val="center"/>
          </w:tcPr>
          <w:p w14:paraId="439BB08B" w14:textId="77777777" w:rsidR="0052528F" w:rsidRPr="00511FC5" w:rsidRDefault="0052528F" w:rsidP="0052528F">
            <w:pPr>
              <w:contextualSpacing/>
              <w:jc w:val="center"/>
            </w:pPr>
            <w:r w:rsidRPr="00511FC5">
              <w:t>10.</w:t>
            </w:r>
          </w:p>
        </w:tc>
        <w:tc>
          <w:tcPr>
            <w:tcW w:w="3658" w:type="pct"/>
            <w:gridSpan w:val="2"/>
            <w:vAlign w:val="center"/>
          </w:tcPr>
          <w:p w14:paraId="46D0A2E8" w14:textId="77777777" w:rsidR="0052528F" w:rsidRPr="00511FC5" w:rsidRDefault="0052528F" w:rsidP="0052528F">
            <w:pPr>
              <w:contextualSpacing/>
              <w:jc w:val="both"/>
            </w:pPr>
            <w:r>
              <w:t>Differentiate Voluntary and Involuntary Group.</w:t>
            </w:r>
          </w:p>
        </w:tc>
        <w:tc>
          <w:tcPr>
            <w:tcW w:w="319" w:type="pct"/>
            <w:vAlign w:val="center"/>
          </w:tcPr>
          <w:p w14:paraId="4D067306" w14:textId="77777777" w:rsidR="0052528F" w:rsidRPr="007D7DA7" w:rsidRDefault="0052528F" w:rsidP="0052528F">
            <w:pPr>
              <w:contextualSpacing/>
              <w:jc w:val="center"/>
            </w:pPr>
            <w:r w:rsidRPr="007D7DA7">
              <w:t>CO1</w:t>
            </w:r>
          </w:p>
        </w:tc>
        <w:tc>
          <w:tcPr>
            <w:tcW w:w="256" w:type="pct"/>
            <w:vAlign w:val="center"/>
          </w:tcPr>
          <w:p w14:paraId="0B7797BB" w14:textId="77777777" w:rsidR="0052528F" w:rsidRPr="007D7DA7" w:rsidRDefault="0052528F" w:rsidP="0052528F">
            <w:pPr>
              <w:contextualSpacing/>
              <w:jc w:val="center"/>
            </w:pPr>
            <w:r w:rsidRPr="007D7DA7">
              <w:t>U</w:t>
            </w:r>
          </w:p>
        </w:tc>
        <w:tc>
          <w:tcPr>
            <w:tcW w:w="429" w:type="pct"/>
            <w:vAlign w:val="center"/>
          </w:tcPr>
          <w:p w14:paraId="06049FA7" w14:textId="77777777" w:rsidR="0052528F" w:rsidRPr="007D7DA7" w:rsidRDefault="0052528F" w:rsidP="0052528F">
            <w:pPr>
              <w:contextualSpacing/>
              <w:jc w:val="center"/>
            </w:pPr>
            <w:r w:rsidRPr="007D7DA7">
              <w:t>1</w:t>
            </w:r>
          </w:p>
        </w:tc>
      </w:tr>
      <w:tr w:rsidR="0052528F" w:rsidRPr="00511FC5" w14:paraId="496CEADA" w14:textId="77777777" w:rsidTr="0052528F">
        <w:trPr>
          <w:trHeight w:val="358"/>
          <w:jc w:val="center"/>
        </w:trPr>
        <w:tc>
          <w:tcPr>
            <w:tcW w:w="338" w:type="pct"/>
            <w:vAlign w:val="center"/>
          </w:tcPr>
          <w:p w14:paraId="5597A3EA" w14:textId="77777777" w:rsidR="0052528F" w:rsidRPr="00511FC5" w:rsidRDefault="0052528F" w:rsidP="0052528F">
            <w:pPr>
              <w:contextualSpacing/>
              <w:jc w:val="center"/>
            </w:pPr>
            <w:r w:rsidRPr="00511FC5">
              <w:t>11.</w:t>
            </w:r>
          </w:p>
        </w:tc>
        <w:tc>
          <w:tcPr>
            <w:tcW w:w="3658" w:type="pct"/>
            <w:gridSpan w:val="2"/>
            <w:vAlign w:val="center"/>
          </w:tcPr>
          <w:p w14:paraId="35782824" w14:textId="77777777" w:rsidR="0052528F" w:rsidRPr="0021283B" w:rsidRDefault="0052528F" w:rsidP="0052528F">
            <w:pPr>
              <w:spacing w:line="360" w:lineRule="auto"/>
              <w:jc w:val="both"/>
              <w:rPr>
                <w:bCs/>
              </w:rPr>
            </w:pPr>
            <w:r w:rsidRPr="0097154D">
              <w:rPr>
                <w:bCs/>
              </w:rPr>
              <w:t>Explain the differences between Mores and Taboos</w:t>
            </w:r>
            <w:r>
              <w:rPr>
                <w:bCs/>
              </w:rPr>
              <w:t>.</w:t>
            </w:r>
          </w:p>
        </w:tc>
        <w:tc>
          <w:tcPr>
            <w:tcW w:w="319" w:type="pct"/>
            <w:vAlign w:val="center"/>
          </w:tcPr>
          <w:p w14:paraId="5DA8C8A4" w14:textId="77777777" w:rsidR="0052528F" w:rsidRPr="007D7DA7" w:rsidRDefault="0052528F" w:rsidP="0052528F">
            <w:pPr>
              <w:contextualSpacing/>
              <w:jc w:val="center"/>
            </w:pPr>
            <w:r w:rsidRPr="007D7DA7">
              <w:t>CO3</w:t>
            </w:r>
          </w:p>
        </w:tc>
        <w:tc>
          <w:tcPr>
            <w:tcW w:w="256" w:type="pct"/>
            <w:vAlign w:val="center"/>
          </w:tcPr>
          <w:p w14:paraId="2F261412" w14:textId="77777777" w:rsidR="0052528F" w:rsidRPr="007D7DA7" w:rsidRDefault="0052528F" w:rsidP="0052528F">
            <w:pPr>
              <w:contextualSpacing/>
              <w:jc w:val="center"/>
            </w:pPr>
            <w:r w:rsidRPr="007D7DA7">
              <w:t>U</w:t>
            </w:r>
          </w:p>
        </w:tc>
        <w:tc>
          <w:tcPr>
            <w:tcW w:w="429" w:type="pct"/>
            <w:vAlign w:val="center"/>
          </w:tcPr>
          <w:p w14:paraId="62DCBDDE" w14:textId="77777777" w:rsidR="0052528F" w:rsidRPr="007D7DA7" w:rsidRDefault="0052528F" w:rsidP="0052528F">
            <w:pPr>
              <w:contextualSpacing/>
              <w:jc w:val="center"/>
            </w:pPr>
            <w:r w:rsidRPr="007D7DA7">
              <w:t>1</w:t>
            </w:r>
          </w:p>
        </w:tc>
      </w:tr>
      <w:tr w:rsidR="0052528F" w:rsidRPr="00511FC5" w14:paraId="6B07ACA2" w14:textId="77777777" w:rsidTr="0052528F">
        <w:trPr>
          <w:trHeight w:val="395"/>
          <w:jc w:val="center"/>
        </w:trPr>
        <w:tc>
          <w:tcPr>
            <w:tcW w:w="338" w:type="pct"/>
            <w:vAlign w:val="center"/>
          </w:tcPr>
          <w:p w14:paraId="727A9B0A" w14:textId="77777777" w:rsidR="0052528F" w:rsidRPr="00511FC5" w:rsidRDefault="0052528F" w:rsidP="0052528F">
            <w:pPr>
              <w:contextualSpacing/>
              <w:jc w:val="center"/>
            </w:pPr>
            <w:r w:rsidRPr="00511FC5">
              <w:t>12.</w:t>
            </w:r>
          </w:p>
        </w:tc>
        <w:tc>
          <w:tcPr>
            <w:tcW w:w="3658" w:type="pct"/>
            <w:gridSpan w:val="2"/>
            <w:vAlign w:val="center"/>
          </w:tcPr>
          <w:p w14:paraId="649AB369" w14:textId="77777777" w:rsidR="0052528F" w:rsidRPr="00511FC5" w:rsidRDefault="0052528F" w:rsidP="0052528F">
            <w:pPr>
              <w:contextualSpacing/>
              <w:jc w:val="both"/>
            </w:pPr>
            <w:r>
              <w:t>Explain Cultural traits.</w:t>
            </w:r>
          </w:p>
        </w:tc>
        <w:tc>
          <w:tcPr>
            <w:tcW w:w="319" w:type="pct"/>
            <w:vAlign w:val="center"/>
          </w:tcPr>
          <w:p w14:paraId="1DE1A8D3" w14:textId="77777777" w:rsidR="0052528F" w:rsidRPr="007D7DA7" w:rsidRDefault="0052528F" w:rsidP="0052528F">
            <w:pPr>
              <w:contextualSpacing/>
              <w:jc w:val="center"/>
            </w:pPr>
            <w:r w:rsidRPr="007D7DA7">
              <w:t>CO3</w:t>
            </w:r>
          </w:p>
        </w:tc>
        <w:tc>
          <w:tcPr>
            <w:tcW w:w="256" w:type="pct"/>
            <w:vAlign w:val="center"/>
          </w:tcPr>
          <w:p w14:paraId="75166CC8" w14:textId="77777777" w:rsidR="0052528F" w:rsidRPr="007D7DA7" w:rsidRDefault="0052528F" w:rsidP="0052528F">
            <w:pPr>
              <w:contextualSpacing/>
              <w:jc w:val="center"/>
            </w:pPr>
            <w:r w:rsidRPr="007D7DA7">
              <w:t>R</w:t>
            </w:r>
          </w:p>
        </w:tc>
        <w:tc>
          <w:tcPr>
            <w:tcW w:w="429" w:type="pct"/>
            <w:vAlign w:val="center"/>
          </w:tcPr>
          <w:p w14:paraId="78583574" w14:textId="77777777" w:rsidR="0052528F" w:rsidRPr="007D7DA7" w:rsidRDefault="0052528F" w:rsidP="0052528F">
            <w:pPr>
              <w:contextualSpacing/>
              <w:jc w:val="center"/>
            </w:pPr>
            <w:r w:rsidRPr="007D7DA7">
              <w:t>1</w:t>
            </w:r>
          </w:p>
        </w:tc>
      </w:tr>
      <w:tr w:rsidR="0052528F" w:rsidRPr="00511FC5" w14:paraId="41882191" w14:textId="77777777" w:rsidTr="0052528F">
        <w:trPr>
          <w:trHeight w:val="395"/>
          <w:jc w:val="center"/>
        </w:trPr>
        <w:tc>
          <w:tcPr>
            <w:tcW w:w="338" w:type="pct"/>
            <w:vAlign w:val="center"/>
          </w:tcPr>
          <w:p w14:paraId="2076A8AE" w14:textId="77777777" w:rsidR="0052528F" w:rsidRPr="00511FC5" w:rsidRDefault="0052528F" w:rsidP="0052528F">
            <w:pPr>
              <w:contextualSpacing/>
              <w:jc w:val="center"/>
            </w:pPr>
            <w:r w:rsidRPr="00511FC5">
              <w:t>13.</w:t>
            </w:r>
          </w:p>
        </w:tc>
        <w:tc>
          <w:tcPr>
            <w:tcW w:w="3658" w:type="pct"/>
            <w:gridSpan w:val="2"/>
            <w:vAlign w:val="center"/>
          </w:tcPr>
          <w:p w14:paraId="0331EF5C" w14:textId="77777777" w:rsidR="0052528F" w:rsidRPr="00511FC5" w:rsidRDefault="0052528F" w:rsidP="0052528F">
            <w:pPr>
              <w:contextualSpacing/>
              <w:jc w:val="both"/>
            </w:pPr>
            <w:r w:rsidRPr="00164719">
              <w:t>Define Intelligence</w:t>
            </w:r>
            <w:r>
              <w:t>.</w:t>
            </w:r>
          </w:p>
        </w:tc>
        <w:tc>
          <w:tcPr>
            <w:tcW w:w="319" w:type="pct"/>
            <w:vAlign w:val="center"/>
          </w:tcPr>
          <w:p w14:paraId="2DB84F3A" w14:textId="77777777" w:rsidR="0052528F" w:rsidRPr="007D7DA7" w:rsidRDefault="0052528F" w:rsidP="0052528F">
            <w:pPr>
              <w:contextualSpacing/>
              <w:jc w:val="center"/>
            </w:pPr>
            <w:r w:rsidRPr="007D7DA7">
              <w:t>CO4</w:t>
            </w:r>
          </w:p>
        </w:tc>
        <w:tc>
          <w:tcPr>
            <w:tcW w:w="256" w:type="pct"/>
            <w:vAlign w:val="center"/>
          </w:tcPr>
          <w:p w14:paraId="12C41D65" w14:textId="77777777" w:rsidR="0052528F" w:rsidRPr="007D7DA7" w:rsidRDefault="0052528F" w:rsidP="0052528F">
            <w:pPr>
              <w:contextualSpacing/>
              <w:jc w:val="center"/>
            </w:pPr>
            <w:r w:rsidRPr="007D7DA7">
              <w:t>R</w:t>
            </w:r>
          </w:p>
        </w:tc>
        <w:tc>
          <w:tcPr>
            <w:tcW w:w="429" w:type="pct"/>
            <w:vAlign w:val="center"/>
          </w:tcPr>
          <w:p w14:paraId="08A87473" w14:textId="77777777" w:rsidR="0052528F" w:rsidRPr="007D7DA7" w:rsidRDefault="0052528F" w:rsidP="0052528F">
            <w:pPr>
              <w:contextualSpacing/>
              <w:jc w:val="center"/>
            </w:pPr>
            <w:r w:rsidRPr="007D7DA7">
              <w:t>1</w:t>
            </w:r>
          </w:p>
        </w:tc>
      </w:tr>
      <w:tr w:rsidR="0052528F" w:rsidRPr="00511FC5" w14:paraId="4302172B" w14:textId="77777777" w:rsidTr="0052528F">
        <w:trPr>
          <w:trHeight w:val="395"/>
          <w:jc w:val="center"/>
        </w:trPr>
        <w:tc>
          <w:tcPr>
            <w:tcW w:w="338" w:type="pct"/>
            <w:vAlign w:val="center"/>
          </w:tcPr>
          <w:p w14:paraId="1E7C7D96" w14:textId="77777777" w:rsidR="0052528F" w:rsidRPr="00511FC5" w:rsidRDefault="0052528F" w:rsidP="0052528F">
            <w:pPr>
              <w:contextualSpacing/>
              <w:jc w:val="center"/>
            </w:pPr>
            <w:r w:rsidRPr="00511FC5">
              <w:t>14.</w:t>
            </w:r>
          </w:p>
        </w:tc>
        <w:tc>
          <w:tcPr>
            <w:tcW w:w="3658" w:type="pct"/>
            <w:gridSpan w:val="2"/>
            <w:vAlign w:val="center"/>
          </w:tcPr>
          <w:p w14:paraId="28EAA907" w14:textId="77777777" w:rsidR="0052528F" w:rsidRPr="00511FC5" w:rsidRDefault="0052528F" w:rsidP="0052528F">
            <w:pPr>
              <w:contextualSpacing/>
              <w:jc w:val="both"/>
            </w:pPr>
            <w:r>
              <w:t>Describe about the Material culture.</w:t>
            </w:r>
          </w:p>
        </w:tc>
        <w:tc>
          <w:tcPr>
            <w:tcW w:w="319" w:type="pct"/>
            <w:vAlign w:val="center"/>
          </w:tcPr>
          <w:p w14:paraId="4D633A99" w14:textId="77777777" w:rsidR="0052528F" w:rsidRPr="007D7DA7" w:rsidRDefault="0052528F" w:rsidP="0052528F">
            <w:pPr>
              <w:contextualSpacing/>
              <w:jc w:val="center"/>
            </w:pPr>
            <w:r w:rsidRPr="007D7DA7">
              <w:t>CO3</w:t>
            </w:r>
          </w:p>
        </w:tc>
        <w:tc>
          <w:tcPr>
            <w:tcW w:w="256" w:type="pct"/>
            <w:vAlign w:val="center"/>
          </w:tcPr>
          <w:p w14:paraId="72CBDD3D" w14:textId="77777777" w:rsidR="0052528F" w:rsidRPr="007D7DA7" w:rsidRDefault="0052528F" w:rsidP="0052528F">
            <w:pPr>
              <w:contextualSpacing/>
              <w:jc w:val="center"/>
            </w:pPr>
            <w:r w:rsidRPr="007D7DA7">
              <w:t>U</w:t>
            </w:r>
          </w:p>
        </w:tc>
        <w:tc>
          <w:tcPr>
            <w:tcW w:w="429" w:type="pct"/>
            <w:vAlign w:val="center"/>
          </w:tcPr>
          <w:p w14:paraId="11F36F50" w14:textId="77777777" w:rsidR="0052528F" w:rsidRPr="007D7DA7" w:rsidRDefault="0052528F" w:rsidP="0052528F">
            <w:pPr>
              <w:contextualSpacing/>
              <w:jc w:val="center"/>
            </w:pPr>
            <w:r w:rsidRPr="007D7DA7">
              <w:t>1</w:t>
            </w:r>
          </w:p>
        </w:tc>
      </w:tr>
      <w:tr w:rsidR="0052528F" w:rsidRPr="00511FC5" w14:paraId="1FD70910" w14:textId="77777777" w:rsidTr="0052528F">
        <w:trPr>
          <w:trHeight w:val="395"/>
          <w:jc w:val="center"/>
        </w:trPr>
        <w:tc>
          <w:tcPr>
            <w:tcW w:w="338" w:type="pct"/>
            <w:vAlign w:val="center"/>
          </w:tcPr>
          <w:p w14:paraId="423FB4EC" w14:textId="77777777" w:rsidR="0052528F" w:rsidRPr="00511FC5" w:rsidRDefault="0052528F" w:rsidP="0052528F">
            <w:pPr>
              <w:contextualSpacing/>
              <w:jc w:val="center"/>
            </w:pPr>
            <w:r w:rsidRPr="00511FC5">
              <w:t>15.</w:t>
            </w:r>
          </w:p>
        </w:tc>
        <w:tc>
          <w:tcPr>
            <w:tcW w:w="3658" w:type="pct"/>
            <w:gridSpan w:val="2"/>
            <w:vAlign w:val="center"/>
          </w:tcPr>
          <w:p w14:paraId="210C9595" w14:textId="77777777" w:rsidR="0052528F" w:rsidRPr="00511FC5" w:rsidRDefault="0052528F" w:rsidP="0052528F">
            <w:pPr>
              <w:contextualSpacing/>
              <w:jc w:val="both"/>
            </w:pPr>
            <w:r w:rsidRPr="00164719">
              <w:t>Define Educational Psychology</w:t>
            </w:r>
            <w:r>
              <w:t>.</w:t>
            </w:r>
          </w:p>
        </w:tc>
        <w:tc>
          <w:tcPr>
            <w:tcW w:w="319" w:type="pct"/>
            <w:vAlign w:val="center"/>
          </w:tcPr>
          <w:p w14:paraId="7AD3326B" w14:textId="77777777" w:rsidR="0052528F" w:rsidRPr="007D7DA7" w:rsidRDefault="0052528F" w:rsidP="0052528F">
            <w:pPr>
              <w:contextualSpacing/>
              <w:jc w:val="center"/>
            </w:pPr>
            <w:r w:rsidRPr="007D7DA7">
              <w:t>CO4</w:t>
            </w:r>
          </w:p>
        </w:tc>
        <w:tc>
          <w:tcPr>
            <w:tcW w:w="256" w:type="pct"/>
            <w:vAlign w:val="center"/>
          </w:tcPr>
          <w:p w14:paraId="1342230B" w14:textId="77777777" w:rsidR="0052528F" w:rsidRPr="007D7DA7" w:rsidRDefault="0052528F" w:rsidP="0052528F">
            <w:pPr>
              <w:contextualSpacing/>
              <w:jc w:val="center"/>
            </w:pPr>
            <w:r w:rsidRPr="007D7DA7">
              <w:t>R</w:t>
            </w:r>
          </w:p>
        </w:tc>
        <w:tc>
          <w:tcPr>
            <w:tcW w:w="429" w:type="pct"/>
            <w:vAlign w:val="center"/>
          </w:tcPr>
          <w:p w14:paraId="6B470D53" w14:textId="77777777" w:rsidR="0052528F" w:rsidRPr="007D7DA7" w:rsidRDefault="0052528F" w:rsidP="0052528F">
            <w:pPr>
              <w:contextualSpacing/>
              <w:jc w:val="center"/>
            </w:pPr>
            <w:r w:rsidRPr="007D7DA7">
              <w:t>1</w:t>
            </w:r>
          </w:p>
        </w:tc>
      </w:tr>
      <w:tr w:rsidR="0052528F" w:rsidRPr="00511FC5" w14:paraId="61C77F8F" w14:textId="77777777" w:rsidTr="0052528F">
        <w:trPr>
          <w:trHeight w:val="395"/>
          <w:jc w:val="center"/>
        </w:trPr>
        <w:tc>
          <w:tcPr>
            <w:tcW w:w="338" w:type="pct"/>
            <w:vAlign w:val="center"/>
          </w:tcPr>
          <w:p w14:paraId="17837179" w14:textId="77777777" w:rsidR="0052528F" w:rsidRPr="00511FC5" w:rsidRDefault="0052528F" w:rsidP="0052528F">
            <w:pPr>
              <w:contextualSpacing/>
              <w:jc w:val="center"/>
            </w:pPr>
            <w:r w:rsidRPr="00511FC5">
              <w:t>16.</w:t>
            </w:r>
          </w:p>
        </w:tc>
        <w:tc>
          <w:tcPr>
            <w:tcW w:w="3658" w:type="pct"/>
            <w:gridSpan w:val="2"/>
            <w:vAlign w:val="center"/>
          </w:tcPr>
          <w:p w14:paraId="28A4ED73" w14:textId="77777777" w:rsidR="0052528F" w:rsidRPr="00511FC5" w:rsidRDefault="0052528F" w:rsidP="0052528F">
            <w:pPr>
              <w:contextualSpacing/>
              <w:jc w:val="both"/>
            </w:pPr>
            <w:r>
              <w:t xml:space="preserve">Describe Illusion and </w:t>
            </w:r>
            <w:r w:rsidRPr="00272695">
              <w:t>Hallucination</w:t>
            </w:r>
            <w:r>
              <w:t>.</w:t>
            </w:r>
          </w:p>
        </w:tc>
        <w:tc>
          <w:tcPr>
            <w:tcW w:w="319" w:type="pct"/>
            <w:vAlign w:val="center"/>
          </w:tcPr>
          <w:p w14:paraId="5A361AFC" w14:textId="77777777" w:rsidR="0052528F" w:rsidRPr="007D7DA7" w:rsidRDefault="0052528F" w:rsidP="0052528F">
            <w:pPr>
              <w:contextualSpacing/>
              <w:jc w:val="center"/>
            </w:pPr>
            <w:r w:rsidRPr="007D7DA7">
              <w:t>CO5</w:t>
            </w:r>
          </w:p>
        </w:tc>
        <w:tc>
          <w:tcPr>
            <w:tcW w:w="256" w:type="pct"/>
            <w:vAlign w:val="center"/>
          </w:tcPr>
          <w:p w14:paraId="68B616F4" w14:textId="77777777" w:rsidR="0052528F" w:rsidRPr="007D7DA7" w:rsidRDefault="0052528F" w:rsidP="0052528F">
            <w:pPr>
              <w:contextualSpacing/>
              <w:jc w:val="center"/>
            </w:pPr>
            <w:r w:rsidRPr="007D7DA7">
              <w:t>U</w:t>
            </w:r>
          </w:p>
        </w:tc>
        <w:tc>
          <w:tcPr>
            <w:tcW w:w="429" w:type="pct"/>
            <w:vAlign w:val="center"/>
          </w:tcPr>
          <w:p w14:paraId="2C9B6D94" w14:textId="77777777" w:rsidR="0052528F" w:rsidRPr="007D7DA7" w:rsidRDefault="0052528F" w:rsidP="0052528F">
            <w:pPr>
              <w:contextualSpacing/>
              <w:jc w:val="center"/>
            </w:pPr>
            <w:r w:rsidRPr="007D7DA7">
              <w:t>1</w:t>
            </w:r>
          </w:p>
        </w:tc>
      </w:tr>
      <w:tr w:rsidR="0052528F" w:rsidRPr="00511FC5" w14:paraId="5897A344" w14:textId="77777777" w:rsidTr="0052528F">
        <w:trPr>
          <w:trHeight w:val="395"/>
          <w:jc w:val="center"/>
        </w:trPr>
        <w:tc>
          <w:tcPr>
            <w:tcW w:w="338" w:type="pct"/>
            <w:vAlign w:val="center"/>
          </w:tcPr>
          <w:p w14:paraId="3D758503" w14:textId="77777777" w:rsidR="0052528F" w:rsidRPr="00511FC5" w:rsidRDefault="0052528F" w:rsidP="0052528F">
            <w:pPr>
              <w:contextualSpacing/>
              <w:jc w:val="center"/>
            </w:pPr>
            <w:r w:rsidRPr="00511FC5">
              <w:t>17.</w:t>
            </w:r>
          </w:p>
        </w:tc>
        <w:tc>
          <w:tcPr>
            <w:tcW w:w="3658" w:type="pct"/>
            <w:gridSpan w:val="2"/>
            <w:vAlign w:val="center"/>
          </w:tcPr>
          <w:p w14:paraId="607CABCA" w14:textId="77777777" w:rsidR="0052528F" w:rsidRPr="00511FC5" w:rsidRDefault="0052528F" w:rsidP="0052528F">
            <w:pPr>
              <w:contextualSpacing/>
              <w:jc w:val="both"/>
            </w:pPr>
            <w:r w:rsidRPr="00272695">
              <w:t xml:space="preserve">Define </w:t>
            </w:r>
            <w:r w:rsidRPr="00402053">
              <w:t>Social institutions</w:t>
            </w:r>
            <w:r>
              <w:t>.</w:t>
            </w:r>
          </w:p>
        </w:tc>
        <w:tc>
          <w:tcPr>
            <w:tcW w:w="319" w:type="pct"/>
            <w:vAlign w:val="center"/>
          </w:tcPr>
          <w:p w14:paraId="29D74D36" w14:textId="77777777" w:rsidR="0052528F" w:rsidRPr="007D7DA7" w:rsidRDefault="0052528F" w:rsidP="0052528F">
            <w:pPr>
              <w:contextualSpacing/>
              <w:jc w:val="center"/>
            </w:pPr>
            <w:r w:rsidRPr="007D7DA7">
              <w:t>CO2</w:t>
            </w:r>
          </w:p>
        </w:tc>
        <w:tc>
          <w:tcPr>
            <w:tcW w:w="256" w:type="pct"/>
            <w:vAlign w:val="center"/>
          </w:tcPr>
          <w:p w14:paraId="43B9C884" w14:textId="77777777" w:rsidR="0052528F" w:rsidRPr="007D7DA7" w:rsidRDefault="0052528F" w:rsidP="0052528F">
            <w:pPr>
              <w:contextualSpacing/>
              <w:jc w:val="center"/>
            </w:pPr>
            <w:r w:rsidRPr="007D7DA7">
              <w:t>U</w:t>
            </w:r>
          </w:p>
        </w:tc>
        <w:tc>
          <w:tcPr>
            <w:tcW w:w="429" w:type="pct"/>
            <w:vAlign w:val="center"/>
          </w:tcPr>
          <w:p w14:paraId="494E36C3" w14:textId="77777777" w:rsidR="0052528F" w:rsidRPr="007D7DA7" w:rsidRDefault="0052528F" w:rsidP="0052528F">
            <w:pPr>
              <w:contextualSpacing/>
              <w:jc w:val="center"/>
            </w:pPr>
            <w:r w:rsidRPr="007D7DA7">
              <w:t>1</w:t>
            </w:r>
          </w:p>
        </w:tc>
      </w:tr>
      <w:tr w:rsidR="0052528F" w:rsidRPr="00511FC5" w14:paraId="635AB77B" w14:textId="77777777" w:rsidTr="0052528F">
        <w:trPr>
          <w:trHeight w:val="395"/>
          <w:jc w:val="center"/>
        </w:trPr>
        <w:tc>
          <w:tcPr>
            <w:tcW w:w="338" w:type="pct"/>
            <w:vAlign w:val="center"/>
          </w:tcPr>
          <w:p w14:paraId="4C5F4C08" w14:textId="77777777" w:rsidR="0052528F" w:rsidRPr="00511FC5" w:rsidRDefault="0052528F" w:rsidP="0052528F">
            <w:pPr>
              <w:contextualSpacing/>
              <w:jc w:val="center"/>
            </w:pPr>
            <w:r w:rsidRPr="00511FC5">
              <w:t>18.</w:t>
            </w:r>
          </w:p>
        </w:tc>
        <w:tc>
          <w:tcPr>
            <w:tcW w:w="3658" w:type="pct"/>
            <w:gridSpan w:val="2"/>
            <w:vAlign w:val="center"/>
          </w:tcPr>
          <w:p w14:paraId="7EF4B10F" w14:textId="77777777" w:rsidR="0052528F" w:rsidRPr="00511FC5" w:rsidRDefault="0052528F" w:rsidP="0052528F">
            <w:pPr>
              <w:contextualSpacing/>
              <w:jc w:val="both"/>
            </w:pPr>
            <w:r>
              <w:t>Explain Net Migration.</w:t>
            </w:r>
          </w:p>
        </w:tc>
        <w:tc>
          <w:tcPr>
            <w:tcW w:w="319" w:type="pct"/>
            <w:vAlign w:val="center"/>
          </w:tcPr>
          <w:p w14:paraId="0C398AB5" w14:textId="77777777" w:rsidR="0052528F" w:rsidRPr="007D7DA7" w:rsidRDefault="0052528F" w:rsidP="0052528F">
            <w:pPr>
              <w:contextualSpacing/>
              <w:jc w:val="center"/>
            </w:pPr>
            <w:r w:rsidRPr="007D7DA7">
              <w:t>CO2</w:t>
            </w:r>
          </w:p>
        </w:tc>
        <w:tc>
          <w:tcPr>
            <w:tcW w:w="256" w:type="pct"/>
            <w:vAlign w:val="center"/>
          </w:tcPr>
          <w:p w14:paraId="168AF7C8" w14:textId="77777777" w:rsidR="0052528F" w:rsidRPr="007D7DA7" w:rsidRDefault="0052528F" w:rsidP="0052528F">
            <w:pPr>
              <w:contextualSpacing/>
              <w:jc w:val="center"/>
            </w:pPr>
            <w:r w:rsidRPr="007D7DA7">
              <w:t>A</w:t>
            </w:r>
          </w:p>
        </w:tc>
        <w:tc>
          <w:tcPr>
            <w:tcW w:w="429" w:type="pct"/>
            <w:vAlign w:val="center"/>
          </w:tcPr>
          <w:p w14:paraId="6C5065B5" w14:textId="77777777" w:rsidR="0052528F" w:rsidRPr="007D7DA7" w:rsidRDefault="0052528F" w:rsidP="0052528F">
            <w:pPr>
              <w:contextualSpacing/>
              <w:jc w:val="center"/>
            </w:pPr>
            <w:r w:rsidRPr="007D7DA7">
              <w:t>1</w:t>
            </w:r>
          </w:p>
        </w:tc>
      </w:tr>
      <w:tr w:rsidR="0052528F" w:rsidRPr="00511FC5" w14:paraId="45988E90" w14:textId="77777777" w:rsidTr="0052528F">
        <w:trPr>
          <w:trHeight w:val="395"/>
          <w:jc w:val="center"/>
        </w:trPr>
        <w:tc>
          <w:tcPr>
            <w:tcW w:w="338" w:type="pct"/>
            <w:vAlign w:val="center"/>
          </w:tcPr>
          <w:p w14:paraId="2A3DC4B9" w14:textId="77777777" w:rsidR="0052528F" w:rsidRPr="00511FC5" w:rsidRDefault="0052528F" w:rsidP="0052528F">
            <w:pPr>
              <w:contextualSpacing/>
              <w:jc w:val="center"/>
            </w:pPr>
            <w:r w:rsidRPr="00511FC5">
              <w:t>19.</w:t>
            </w:r>
          </w:p>
        </w:tc>
        <w:tc>
          <w:tcPr>
            <w:tcW w:w="3658" w:type="pct"/>
            <w:gridSpan w:val="2"/>
            <w:vAlign w:val="center"/>
          </w:tcPr>
          <w:p w14:paraId="1EB0BB49" w14:textId="77777777" w:rsidR="0052528F" w:rsidRPr="00511FC5" w:rsidRDefault="0052528F" w:rsidP="0052528F">
            <w:pPr>
              <w:contextualSpacing/>
              <w:jc w:val="both"/>
            </w:pPr>
            <w:r w:rsidRPr="00286AFD">
              <w:t xml:space="preserve">Describe </w:t>
            </w:r>
            <w:r>
              <w:t>about the intelligence Quotient (IQ).</w:t>
            </w:r>
          </w:p>
        </w:tc>
        <w:tc>
          <w:tcPr>
            <w:tcW w:w="319" w:type="pct"/>
            <w:vAlign w:val="center"/>
          </w:tcPr>
          <w:p w14:paraId="7D0D9D55" w14:textId="77777777" w:rsidR="0052528F" w:rsidRPr="007D7DA7" w:rsidRDefault="0052528F" w:rsidP="0052528F">
            <w:pPr>
              <w:contextualSpacing/>
              <w:jc w:val="center"/>
            </w:pPr>
            <w:r w:rsidRPr="007D7DA7">
              <w:t>CO4</w:t>
            </w:r>
          </w:p>
        </w:tc>
        <w:tc>
          <w:tcPr>
            <w:tcW w:w="256" w:type="pct"/>
            <w:vAlign w:val="center"/>
          </w:tcPr>
          <w:p w14:paraId="0E59C077" w14:textId="77777777" w:rsidR="0052528F" w:rsidRPr="007D7DA7" w:rsidRDefault="0052528F" w:rsidP="0052528F">
            <w:pPr>
              <w:contextualSpacing/>
              <w:jc w:val="center"/>
            </w:pPr>
            <w:r w:rsidRPr="007D7DA7">
              <w:t>An</w:t>
            </w:r>
          </w:p>
        </w:tc>
        <w:tc>
          <w:tcPr>
            <w:tcW w:w="429" w:type="pct"/>
            <w:vAlign w:val="center"/>
          </w:tcPr>
          <w:p w14:paraId="24394F01" w14:textId="77777777" w:rsidR="0052528F" w:rsidRPr="007D7DA7" w:rsidRDefault="0052528F" w:rsidP="0052528F">
            <w:pPr>
              <w:contextualSpacing/>
              <w:jc w:val="center"/>
            </w:pPr>
            <w:r w:rsidRPr="007D7DA7">
              <w:t>1</w:t>
            </w:r>
          </w:p>
        </w:tc>
      </w:tr>
      <w:tr w:rsidR="0052528F" w:rsidRPr="00511FC5" w14:paraId="78B7BCCB" w14:textId="77777777" w:rsidTr="0052528F">
        <w:trPr>
          <w:trHeight w:val="395"/>
          <w:jc w:val="center"/>
        </w:trPr>
        <w:tc>
          <w:tcPr>
            <w:tcW w:w="338" w:type="pct"/>
            <w:vAlign w:val="center"/>
          </w:tcPr>
          <w:p w14:paraId="08A202CE" w14:textId="77777777" w:rsidR="0052528F" w:rsidRPr="00511FC5" w:rsidRDefault="0052528F" w:rsidP="0052528F">
            <w:pPr>
              <w:contextualSpacing/>
              <w:jc w:val="center"/>
            </w:pPr>
            <w:r w:rsidRPr="00511FC5">
              <w:t>20.</w:t>
            </w:r>
          </w:p>
        </w:tc>
        <w:tc>
          <w:tcPr>
            <w:tcW w:w="3658" w:type="pct"/>
            <w:gridSpan w:val="2"/>
            <w:vAlign w:val="center"/>
          </w:tcPr>
          <w:p w14:paraId="4A52602B" w14:textId="77777777" w:rsidR="0052528F" w:rsidRPr="00511FC5" w:rsidRDefault="0052528F" w:rsidP="0052528F">
            <w:pPr>
              <w:contextualSpacing/>
              <w:jc w:val="both"/>
            </w:pPr>
            <w:r>
              <w:t>Define Attitude.</w:t>
            </w:r>
          </w:p>
        </w:tc>
        <w:tc>
          <w:tcPr>
            <w:tcW w:w="319" w:type="pct"/>
            <w:vAlign w:val="center"/>
          </w:tcPr>
          <w:p w14:paraId="55402876" w14:textId="77777777" w:rsidR="0052528F" w:rsidRPr="007D7DA7" w:rsidRDefault="0052528F" w:rsidP="0052528F">
            <w:pPr>
              <w:contextualSpacing/>
              <w:jc w:val="center"/>
            </w:pPr>
            <w:r w:rsidRPr="007D7DA7">
              <w:t>CO6</w:t>
            </w:r>
          </w:p>
        </w:tc>
        <w:tc>
          <w:tcPr>
            <w:tcW w:w="256" w:type="pct"/>
            <w:vAlign w:val="center"/>
          </w:tcPr>
          <w:p w14:paraId="195D24B7" w14:textId="77777777" w:rsidR="0052528F" w:rsidRPr="007D7DA7" w:rsidRDefault="0052528F" w:rsidP="0052528F">
            <w:pPr>
              <w:contextualSpacing/>
              <w:jc w:val="center"/>
            </w:pPr>
            <w:r w:rsidRPr="007D7DA7">
              <w:t>R</w:t>
            </w:r>
          </w:p>
        </w:tc>
        <w:tc>
          <w:tcPr>
            <w:tcW w:w="429" w:type="pct"/>
            <w:vAlign w:val="center"/>
          </w:tcPr>
          <w:p w14:paraId="25563EE6" w14:textId="77777777" w:rsidR="0052528F" w:rsidRPr="007D7DA7" w:rsidRDefault="0052528F" w:rsidP="0052528F">
            <w:pPr>
              <w:contextualSpacing/>
              <w:jc w:val="center"/>
            </w:pPr>
            <w:r w:rsidRPr="007D7DA7">
              <w:t>1</w:t>
            </w:r>
          </w:p>
        </w:tc>
      </w:tr>
      <w:tr w:rsidR="0052528F" w:rsidRPr="00511FC5" w14:paraId="037A0077" w14:textId="77777777" w:rsidTr="0052528F">
        <w:trPr>
          <w:trHeight w:val="286"/>
          <w:jc w:val="center"/>
        </w:trPr>
        <w:tc>
          <w:tcPr>
            <w:tcW w:w="5000" w:type="pct"/>
            <w:gridSpan w:val="6"/>
            <w:vAlign w:val="center"/>
          </w:tcPr>
          <w:p w14:paraId="3BD29D46" w14:textId="77777777" w:rsidR="0052528F" w:rsidRPr="007D7DA7" w:rsidRDefault="0052528F" w:rsidP="0052528F">
            <w:pPr>
              <w:contextualSpacing/>
              <w:jc w:val="center"/>
              <w:rPr>
                <w:b/>
                <w:u w:val="single"/>
              </w:rPr>
            </w:pPr>
            <w:r w:rsidRPr="007D7DA7">
              <w:rPr>
                <w:b/>
                <w:u w:val="single"/>
              </w:rPr>
              <w:t>PART – B (10 X 5 = 50 MARKS)</w:t>
            </w:r>
          </w:p>
          <w:p w14:paraId="19E86511" w14:textId="77777777" w:rsidR="0052528F" w:rsidRPr="007D7DA7" w:rsidRDefault="0052528F" w:rsidP="0052528F">
            <w:pPr>
              <w:contextualSpacing/>
              <w:jc w:val="center"/>
              <w:rPr>
                <w:b/>
                <w:u w:val="single"/>
              </w:rPr>
            </w:pPr>
            <w:r w:rsidRPr="007D7DA7">
              <w:rPr>
                <w:b/>
              </w:rPr>
              <w:t>(Answer any 10 from the following)</w:t>
            </w:r>
          </w:p>
        </w:tc>
      </w:tr>
      <w:tr w:rsidR="0052528F" w:rsidRPr="00511FC5" w14:paraId="23209926" w14:textId="77777777" w:rsidTr="0052528F">
        <w:trPr>
          <w:trHeight w:val="395"/>
          <w:jc w:val="center"/>
        </w:trPr>
        <w:tc>
          <w:tcPr>
            <w:tcW w:w="338" w:type="pct"/>
            <w:vAlign w:val="center"/>
          </w:tcPr>
          <w:p w14:paraId="7A708D0C" w14:textId="77777777" w:rsidR="0052528F" w:rsidRPr="00511FC5" w:rsidRDefault="0052528F" w:rsidP="0052528F">
            <w:pPr>
              <w:contextualSpacing/>
            </w:pPr>
            <w:r w:rsidRPr="00511FC5">
              <w:t>21.</w:t>
            </w:r>
          </w:p>
        </w:tc>
        <w:tc>
          <w:tcPr>
            <w:tcW w:w="3658" w:type="pct"/>
            <w:gridSpan w:val="2"/>
            <w:vAlign w:val="center"/>
          </w:tcPr>
          <w:p w14:paraId="4AE011ED" w14:textId="77777777" w:rsidR="0052528F" w:rsidRPr="00511FC5" w:rsidRDefault="0052528F" w:rsidP="0052528F">
            <w:pPr>
              <w:contextualSpacing/>
              <w:jc w:val="both"/>
            </w:pPr>
            <w:r>
              <w:t>Describe the Classification of family.</w:t>
            </w:r>
          </w:p>
        </w:tc>
        <w:tc>
          <w:tcPr>
            <w:tcW w:w="319" w:type="pct"/>
            <w:vAlign w:val="center"/>
          </w:tcPr>
          <w:p w14:paraId="111C81A6" w14:textId="77777777" w:rsidR="0052528F" w:rsidRPr="007D7DA7" w:rsidRDefault="0052528F" w:rsidP="0052528F">
            <w:pPr>
              <w:contextualSpacing/>
              <w:jc w:val="center"/>
            </w:pPr>
            <w:r w:rsidRPr="007D7DA7">
              <w:t>CO2</w:t>
            </w:r>
          </w:p>
        </w:tc>
        <w:tc>
          <w:tcPr>
            <w:tcW w:w="256" w:type="pct"/>
            <w:vAlign w:val="center"/>
          </w:tcPr>
          <w:p w14:paraId="0DA67AE6" w14:textId="77777777" w:rsidR="0052528F" w:rsidRPr="007D7DA7" w:rsidRDefault="0052528F" w:rsidP="0052528F">
            <w:pPr>
              <w:contextualSpacing/>
              <w:jc w:val="center"/>
            </w:pPr>
            <w:r w:rsidRPr="007D7DA7">
              <w:t>A</w:t>
            </w:r>
          </w:p>
        </w:tc>
        <w:tc>
          <w:tcPr>
            <w:tcW w:w="429" w:type="pct"/>
            <w:vAlign w:val="center"/>
          </w:tcPr>
          <w:p w14:paraId="46C588DE" w14:textId="77777777" w:rsidR="0052528F" w:rsidRPr="007D7DA7" w:rsidRDefault="0052528F" w:rsidP="0052528F">
            <w:pPr>
              <w:contextualSpacing/>
              <w:jc w:val="center"/>
            </w:pPr>
            <w:r w:rsidRPr="007D7DA7">
              <w:t>5</w:t>
            </w:r>
          </w:p>
        </w:tc>
      </w:tr>
      <w:tr w:rsidR="0052528F" w:rsidRPr="00511FC5" w14:paraId="27AC0ACE" w14:textId="77777777" w:rsidTr="0052528F">
        <w:trPr>
          <w:trHeight w:val="395"/>
          <w:jc w:val="center"/>
        </w:trPr>
        <w:tc>
          <w:tcPr>
            <w:tcW w:w="338" w:type="pct"/>
            <w:vAlign w:val="center"/>
          </w:tcPr>
          <w:p w14:paraId="349FFAE2" w14:textId="77777777" w:rsidR="0052528F" w:rsidRPr="00511FC5" w:rsidRDefault="0052528F" w:rsidP="0052528F">
            <w:pPr>
              <w:contextualSpacing/>
            </w:pPr>
            <w:r w:rsidRPr="00511FC5">
              <w:t>22.</w:t>
            </w:r>
          </w:p>
        </w:tc>
        <w:tc>
          <w:tcPr>
            <w:tcW w:w="3658" w:type="pct"/>
            <w:gridSpan w:val="2"/>
            <w:vAlign w:val="center"/>
          </w:tcPr>
          <w:p w14:paraId="78686CCA" w14:textId="77777777" w:rsidR="0052528F" w:rsidRPr="00511FC5" w:rsidRDefault="0052528F" w:rsidP="0052528F">
            <w:pPr>
              <w:contextualSpacing/>
              <w:jc w:val="both"/>
            </w:pPr>
            <w:r>
              <w:t>List the types of Social Values.</w:t>
            </w:r>
          </w:p>
        </w:tc>
        <w:tc>
          <w:tcPr>
            <w:tcW w:w="319" w:type="pct"/>
            <w:vAlign w:val="center"/>
          </w:tcPr>
          <w:p w14:paraId="59228687" w14:textId="77777777" w:rsidR="0052528F" w:rsidRPr="007D7DA7" w:rsidRDefault="0052528F" w:rsidP="0052528F">
            <w:pPr>
              <w:contextualSpacing/>
              <w:jc w:val="center"/>
            </w:pPr>
            <w:r w:rsidRPr="007D7DA7">
              <w:t>CO3</w:t>
            </w:r>
          </w:p>
        </w:tc>
        <w:tc>
          <w:tcPr>
            <w:tcW w:w="256" w:type="pct"/>
            <w:vAlign w:val="center"/>
          </w:tcPr>
          <w:p w14:paraId="1C8FE0B5" w14:textId="77777777" w:rsidR="0052528F" w:rsidRPr="007D7DA7" w:rsidRDefault="0052528F" w:rsidP="0052528F">
            <w:pPr>
              <w:contextualSpacing/>
              <w:jc w:val="center"/>
            </w:pPr>
            <w:r w:rsidRPr="007D7DA7">
              <w:t>R</w:t>
            </w:r>
          </w:p>
        </w:tc>
        <w:tc>
          <w:tcPr>
            <w:tcW w:w="429" w:type="pct"/>
            <w:vAlign w:val="center"/>
          </w:tcPr>
          <w:p w14:paraId="56AC364D" w14:textId="77777777" w:rsidR="0052528F" w:rsidRPr="007D7DA7" w:rsidRDefault="0052528F" w:rsidP="0052528F">
            <w:pPr>
              <w:contextualSpacing/>
              <w:jc w:val="center"/>
            </w:pPr>
            <w:r w:rsidRPr="007D7DA7">
              <w:t>5</w:t>
            </w:r>
          </w:p>
        </w:tc>
      </w:tr>
      <w:tr w:rsidR="0052528F" w:rsidRPr="00511FC5" w14:paraId="2FE2483E" w14:textId="77777777" w:rsidTr="0052528F">
        <w:trPr>
          <w:trHeight w:val="395"/>
          <w:jc w:val="center"/>
        </w:trPr>
        <w:tc>
          <w:tcPr>
            <w:tcW w:w="338" w:type="pct"/>
            <w:vAlign w:val="center"/>
          </w:tcPr>
          <w:p w14:paraId="0E274AB8" w14:textId="77777777" w:rsidR="0052528F" w:rsidRPr="00511FC5" w:rsidRDefault="0052528F" w:rsidP="0052528F">
            <w:pPr>
              <w:contextualSpacing/>
            </w:pPr>
            <w:r w:rsidRPr="00511FC5">
              <w:t>23.</w:t>
            </w:r>
          </w:p>
        </w:tc>
        <w:tc>
          <w:tcPr>
            <w:tcW w:w="3658" w:type="pct"/>
            <w:gridSpan w:val="2"/>
            <w:vAlign w:val="center"/>
          </w:tcPr>
          <w:p w14:paraId="146A2C12" w14:textId="77777777" w:rsidR="0052528F" w:rsidRPr="00511FC5" w:rsidRDefault="0052528F" w:rsidP="0052528F">
            <w:pPr>
              <w:contextualSpacing/>
              <w:jc w:val="both"/>
            </w:pPr>
            <w:r w:rsidRPr="0097154D">
              <w:t>Explain the difference between class and caste system</w:t>
            </w:r>
            <w:r>
              <w:t>.</w:t>
            </w:r>
          </w:p>
        </w:tc>
        <w:tc>
          <w:tcPr>
            <w:tcW w:w="319" w:type="pct"/>
            <w:vAlign w:val="center"/>
          </w:tcPr>
          <w:p w14:paraId="48295CFF" w14:textId="77777777" w:rsidR="0052528F" w:rsidRPr="007D7DA7" w:rsidRDefault="0052528F" w:rsidP="0052528F">
            <w:pPr>
              <w:contextualSpacing/>
              <w:jc w:val="center"/>
            </w:pPr>
            <w:r w:rsidRPr="007D7DA7">
              <w:t>CO2</w:t>
            </w:r>
          </w:p>
        </w:tc>
        <w:tc>
          <w:tcPr>
            <w:tcW w:w="256" w:type="pct"/>
            <w:vAlign w:val="center"/>
          </w:tcPr>
          <w:p w14:paraId="75E16DC9" w14:textId="77777777" w:rsidR="0052528F" w:rsidRPr="007D7DA7" w:rsidRDefault="0052528F" w:rsidP="0052528F">
            <w:pPr>
              <w:contextualSpacing/>
              <w:jc w:val="center"/>
            </w:pPr>
            <w:r w:rsidRPr="007D7DA7">
              <w:t>U</w:t>
            </w:r>
          </w:p>
        </w:tc>
        <w:tc>
          <w:tcPr>
            <w:tcW w:w="429" w:type="pct"/>
            <w:vAlign w:val="center"/>
          </w:tcPr>
          <w:p w14:paraId="643DBF57" w14:textId="77777777" w:rsidR="0052528F" w:rsidRPr="007D7DA7" w:rsidRDefault="0052528F" w:rsidP="0052528F">
            <w:pPr>
              <w:contextualSpacing/>
              <w:jc w:val="center"/>
            </w:pPr>
            <w:r w:rsidRPr="007D7DA7">
              <w:t>5</w:t>
            </w:r>
          </w:p>
        </w:tc>
      </w:tr>
      <w:tr w:rsidR="0052528F" w:rsidRPr="00511FC5" w14:paraId="2D548D16" w14:textId="77777777" w:rsidTr="0052528F">
        <w:trPr>
          <w:trHeight w:val="395"/>
          <w:jc w:val="center"/>
        </w:trPr>
        <w:tc>
          <w:tcPr>
            <w:tcW w:w="338" w:type="pct"/>
            <w:vAlign w:val="center"/>
          </w:tcPr>
          <w:p w14:paraId="16FA51FC" w14:textId="77777777" w:rsidR="0052528F" w:rsidRPr="00511FC5" w:rsidRDefault="0052528F" w:rsidP="0052528F">
            <w:pPr>
              <w:contextualSpacing/>
            </w:pPr>
            <w:r w:rsidRPr="00511FC5">
              <w:lastRenderedPageBreak/>
              <w:t>24.</w:t>
            </w:r>
          </w:p>
        </w:tc>
        <w:tc>
          <w:tcPr>
            <w:tcW w:w="3658" w:type="pct"/>
            <w:gridSpan w:val="2"/>
            <w:vAlign w:val="center"/>
          </w:tcPr>
          <w:p w14:paraId="1C27F3C3" w14:textId="77777777" w:rsidR="0052528F" w:rsidRPr="00511FC5" w:rsidRDefault="0052528F" w:rsidP="0052528F">
            <w:pPr>
              <w:contextualSpacing/>
              <w:jc w:val="both"/>
            </w:pPr>
            <w:r w:rsidRPr="0097154D">
              <w:t>Write briefly the types of migration and factors of migration</w:t>
            </w:r>
            <w:r>
              <w:t>.</w:t>
            </w:r>
          </w:p>
        </w:tc>
        <w:tc>
          <w:tcPr>
            <w:tcW w:w="319" w:type="pct"/>
            <w:vAlign w:val="center"/>
          </w:tcPr>
          <w:p w14:paraId="43BF30B1" w14:textId="77777777" w:rsidR="0052528F" w:rsidRPr="007D7DA7" w:rsidRDefault="0052528F" w:rsidP="0052528F">
            <w:pPr>
              <w:contextualSpacing/>
              <w:jc w:val="center"/>
            </w:pPr>
            <w:r w:rsidRPr="007D7DA7">
              <w:t>CO2</w:t>
            </w:r>
          </w:p>
        </w:tc>
        <w:tc>
          <w:tcPr>
            <w:tcW w:w="256" w:type="pct"/>
            <w:vAlign w:val="center"/>
          </w:tcPr>
          <w:p w14:paraId="18BBE0A0" w14:textId="77777777" w:rsidR="0052528F" w:rsidRPr="007D7DA7" w:rsidRDefault="0052528F" w:rsidP="0052528F">
            <w:pPr>
              <w:contextualSpacing/>
              <w:jc w:val="center"/>
            </w:pPr>
            <w:r w:rsidRPr="007D7DA7">
              <w:t>R</w:t>
            </w:r>
          </w:p>
        </w:tc>
        <w:tc>
          <w:tcPr>
            <w:tcW w:w="429" w:type="pct"/>
            <w:vAlign w:val="center"/>
          </w:tcPr>
          <w:p w14:paraId="7AA52A4C" w14:textId="77777777" w:rsidR="0052528F" w:rsidRPr="007D7DA7" w:rsidRDefault="0052528F" w:rsidP="0052528F">
            <w:pPr>
              <w:contextualSpacing/>
              <w:jc w:val="center"/>
            </w:pPr>
            <w:r w:rsidRPr="007D7DA7">
              <w:t>5</w:t>
            </w:r>
          </w:p>
        </w:tc>
      </w:tr>
      <w:tr w:rsidR="0052528F" w:rsidRPr="00511FC5" w14:paraId="648C893C" w14:textId="77777777" w:rsidTr="0052528F">
        <w:trPr>
          <w:trHeight w:val="395"/>
          <w:jc w:val="center"/>
        </w:trPr>
        <w:tc>
          <w:tcPr>
            <w:tcW w:w="338" w:type="pct"/>
            <w:vAlign w:val="center"/>
          </w:tcPr>
          <w:p w14:paraId="1FB558FD" w14:textId="77777777" w:rsidR="0052528F" w:rsidRPr="00511FC5" w:rsidRDefault="0052528F" w:rsidP="0052528F">
            <w:pPr>
              <w:contextualSpacing/>
            </w:pPr>
            <w:r w:rsidRPr="00511FC5">
              <w:t>25.</w:t>
            </w:r>
          </w:p>
        </w:tc>
        <w:tc>
          <w:tcPr>
            <w:tcW w:w="3658" w:type="pct"/>
            <w:gridSpan w:val="2"/>
            <w:vAlign w:val="center"/>
          </w:tcPr>
          <w:p w14:paraId="0B23AD24" w14:textId="77777777" w:rsidR="0052528F" w:rsidRPr="00511FC5" w:rsidRDefault="0052528F" w:rsidP="0052528F">
            <w:pPr>
              <w:contextualSpacing/>
              <w:jc w:val="both"/>
            </w:pPr>
            <w:r w:rsidRPr="00286AFD">
              <w:t xml:space="preserve">Write </w:t>
            </w:r>
            <w:r>
              <w:t>in detail the</w:t>
            </w:r>
            <w:r w:rsidRPr="00286AFD">
              <w:t xml:space="preserve"> </w:t>
            </w:r>
            <w:r>
              <w:t>types of learning.</w:t>
            </w:r>
          </w:p>
        </w:tc>
        <w:tc>
          <w:tcPr>
            <w:tcW w:w="319" w:type="pct"/>
            <w:vAlign w:val="center"/>
          </w:tcPr>
          <w:p w14:paraId="72B5FFA3" w14:textId="77777777" w:rsidR="0052528F" w:rsidRPr="007D7DA7" w:rsidRDefault="0052528F" w:rsidP="0052528F">
            <w:pPr>
              <w:contextualSpacing/>
              <w:jc w:val="center"/>
            </w:pPr>
            <w:r w:rsidRPr="007D7DA7">
              <w:t>CO6</w:t>
            </w:r>
          </w:p>
        </w:tc>
        <w:tc>
          <w:tcPr>
            <w:tcW w:w="256" w:type="pct"/>
            <w:vAlign w:val="center"/>
          </w:tcPr>
          <w:p w14:paraId="4B1D0DF2" w14:textId="77777777" w:rsidR="0052528F" w:rsidRPr="007D7DA7" w:rsidRDefault="0052528F" w:rsidP="0052528F">
            <w:pPr>
              <w:contextualSpacing/>
              <w:jc w:val="center"/>
            </w:pPr>
            <w:r w:rsidRPr="007D7DA7">
              <w:t>U</w:t>
            </w:r>
          </w:p>
        </w:tc>
        <w:tc>
          <w:tcPr>
            <w:tcW w:w="429" w:type="pct"/>
            <w:vAlign w:val="center"/>
          </w:tcPr>
          <w:p w14:paraId="34ACCEF6" w14:textId="77777777" w:rsidR="0052528F" w:rsidRPr="007D7DA7" w:rsidRDefault="0052528F" w:rsidP="0052528F">
            <w:pPr>
              <w:contextualSpacing/>
              <w:jc w:val="center"/>
            </w:pPr>
            <w:r w:rsidRPr="007D7DA7">
              <w:t>5</w:t>
            </w:r>
          </w:p>
        </w:tc>
      </w:tr>
      <w:tr w:rsidR="0052528F" w:rsidRPr="00511FC5" w14:paraId="4D851A3C" w14:textId="77777777" w:rsidTr="0052528F">
        <w:trPr>
          <w:trHeight w:val="395"/>
          <w:jc w:val="center"/>
        </w:trPr>
        <w:tc>
          <w:tcPr>
            <w:tcW w:w="338" w:type="pct"/>
            <w:vAlign w:val="center"/>
          </w:tcPr>
          <w:p w14:paraId="7E79A2C7" w14:textId="77777777" w:rsidR="0052528F" w:rsidRPr="00511FC5" w:rsidRDefault="0052528F" w:rsidP="0052528F">
            <w:pPr>
              <w:contextualSpacing/>
            </w:pPr>
            <w:r w:rsidRPr="00511FC5">
              <w:t>26.</w:t>
            </w:r>
          </w:p>
        </w:tc>
        <w:tc>
          <w:tcPr>
            <w:tcW w:w="3658" w:type="pct"/>
            <w:gridSpan w:val="2"/>
            <w:vAlign w:val="center"/>
          </w:tcPr>
          <w:p w14:paraId="1B66A049" w14:textId="77777777" w:rsidR="0052528F" w:rsidRPr="00511FC5" w:rsidRDefault="0052528F" w:rsidP="0052528F">
            <w:pPr>
              <w:contextualSpacing/>
              <w:jc w:val="both"/>
            </w:pPr>
            <w:r>
              <w:t xml:space="preserve">Explain </w:t>
            </w:r>
            <w:r w:rsidRPr="00286AFD">
              <w:t>Maslow’s hierarchy of needs</w:t>
            </w:r>
            <w:r>
              <w:t>.</w:t>
            </w:r>
          </w:p>
        </w:tc>
        <w:tc>
          <w:tcPr>
            <w:tcW w:w="319" w:type="pct"/>
            <w:vAlign w:val="center"/>
          </w:tcPr>
          <w:p w14:paraId="4B1FCAE3" w14:textId="77777777" w:rsidR="0052528F" w:rsidRPr="007D7DA7" w:rsidRDefault="0052528F" w:rsidP="0052528F">
            <w:pPr>
              <w:contextualSpacing/>
              <w:jc w:val="center"/>
            </w:pPr>
            <w:r w:rsidRPr="007D7DA7">
              <w:t>CO5</w:t>
            </w:r>
          </w:p>
        </w:tc>
        <w:tc>
          <w:tcPr>
            <w:tcW w:w="256" w:type="pct"/>
            <w:vAlign w:val="center"/>
          </w:tcPr>
          <w:p w14:paraId="1DB7536A" w14:textId="77777777" w:rsidR="0052528F" w:rsidRPr="007D7DA7" w:rsidRDefault="0052528F" w:rsidP="0052528F">
            <w:pPr>
              <w:contextualSpacing/>
              <w:jc w:val="center"/>
            </w:pPr>
            <w:r w:rsidRPr="007D7DA7">
              <w:t>U</w:t>
            </w:r>
          </w:p>
        </w:tc>
        <w:tc>
          <w:tcPr>
            <w:tcW w:w="429" w:type="pct"/>
            <w:vAlign w:val="center"/>
          </w:tcPr>
          <w:p w14:paraId="1D07C108" w14:textId="77777777" w:rsidR="0052528F" w:rsidRPr="007D7DA7" w:rsidRDefault="0052528F" w:rsidP="0052528F">
            <w:pPr>
              <w:contextualSpacing/>
              <w:jc w:val="center"/>
            </w:pPr>
            <w:r w:rsidRPr="007D7DA7">
              <w:t>5</w:t>
            </w:r>
          </w:p>
        </w:tc>
      </w:tr>
      <w:tr w:rsidR="0052528F" w:rsidRPr="00511FC5" w14:paraId="4E32EBED" w14:textId="77777777" w:rsidTr="0052528F">
        <w:trPr>
          <w:trHeight w:val="395"/>
          <w:jc w:val="center"/>
        </w:trPr>
        <w:tc>
          <w:tcPr>
            <w:tcW w:w="338" w:type="pct"/>
            <w:vAlign w:val="center"/>
          </w:tcPr>
          <w:p w14:paraId="064C50D5" w14:textId="77777777" w:rsidR="0052528F" w:rsidRPr="00511FC5" w:rsidRDefault="0052528F" w:rsidP="0052528F">
            <w:pPr>
              <w:contextualSpacing/>
            </w:pPr>
            <w:r w:rsidRPr="00511FC5">
              <w:t>27.</w:t>
            </w:r>
          </w:p>
        </w:tc>
        <w:tc>
          <w:tcPr>
            <w:tcW w:w="3658" w:type="pct"/>
            <w:gridSpan w:val="2"/>
            <w:vAlign w:val="center"/>
          </w:tcPr>
          <w:p w14:paraId="38C5B779" w14:textId="77777777" w:rsidR="0052528F" w:rsidRPr="00511FC5" w:rsidRDefault="0052528F" w:rsidP="0052528F">
            <w:pPr>
              <w:contextualSpacing/>
              <w:jc w:val="both"/>
            </w:pPr>
            <w:r>
              <w:t>Write in detail classification of customs.</w:t>
            </w:r>
          </w:p>
        </w:tc>
        <w:tc>
          <w:tcPr>
            <w:tcW w:w="319" w:type="pct"/>
            <w:vAlign w:val="center"/>
          </w:tcPr>
          <w:p w14:paraId="141C6A5C" w14:textId="77777777" w:rsidR="0052528F" w:rsidRPr="007D7DA7" w:rsidRDefault="0052528F" w:rsidP="0052528F">
            <w:pPr>
              <w:contextualSpacing/>
              <w:jc w:val="center"/>
            </w:pPr>
            <w:r w:rsidRPr="007D7DA7">
              <w:t>CO3</w:t>
            </w:r>
          </w:p>
        </w:tc>
        <w:tc>
          <w:tcPr>
            <w:tcW w:w="256" w:type="pct"/>
            <w:vAlign w:val="center"/>
          </w:tcPr>
          <w:p w14:paraId="21291740" w14:textId="77777777" w:rsidR="0052528F" w:rsidRPr="007D7DA7" w:rsidRDefault="0052528F" w:rsidP="0052528F">
            <w:pPr>
              <w:contextualSpacing/>
              <w:jc w:val="center"/>
            </w:pPr>
            <w:r w:rsidRPr="007D7DA7">
              <w:t>A</w:t>
            </w:r>
          </w:p>
        </w:tc>
        <w:tc>
          <w:tcPr>
            <w:tcW w:w="429" w:type="pct"/>
            <w:vAlign w:val="center"/>
          </w:tcPr>
          <w:p w14:paraId="406DC532" w14:textId="77777777" w:rsidR="0052528F" w:rsidRPr="007D7DA7" w:rsidRDefault="0052528F" w:rsidP="0052528F">
            <w:pPr>
              <w:contextualSpacing/>
              <w:jc w:val="center"/>
            </w:pPr>
            <w:r w:rsidRPr="007D7DA7">
              <w:t>5</w:t>
            </w:r>
          </w:p>
        </w:tc>
      </w:tr>
      <w:tr w:rsidR="0052528F" w:rsidRPr="00511FC5" w14:paraId="34114942" w14:textId="77777777" w:rsidTr="0052528F">
        <w:trPr>
          <w:trHeight w:val="395"/>
          <w:jc w:val="center"/>
        </w:trPr>
        <w:tc>
          <w:tcPr>
            <w:tcW w:w="338" w:type="pct"/>
            <w:vAlign w:val="center"/>
          </w:tcPr>
          <w:p w14:paraId="1291B7FF" w14:textId="77777777" w:rsidR="0052528F" w:rsidRPr="00511FC5" w:rsidRDefault="0052528F" w:rsidP="0052528F">
            <w:pPr>
              <w:contextualSpacing/>
            </w:pPr>
            <w:r w:rsidRPr="00511FC5">
              <w:t>28.</w:t>
            </w:r>
          </w:p>
        </w:tc>
        <w:tc>
          <w:tcPr>
            <w:tcW w:w="3658" w:type="pct"/>
            <w:gridSpan w:val="2"/>
            <w:vAlign w:val="center"/>
          </w:tcPr>
          <w:p w14:paraId="7B4C5D64" w14:textId="77777777" w:rsidR="0052528F" w:rsidRPr="00511FC5" w:rsidRDefault="0052528F" w:rsidP="0052528F">
            <w:pPr>
              <w:contextualSpacing/>
              <w:jc w:val="both"/>
            </w:pPr>
            <w:r>
              <w:t>List and explain the types of intelligence and measurement of intelligence.</w:t>
            </w:r>
          </w:p>
        </w:tc>
        <w:tc>
          <w:tcPr>
            <w:tcW w:w="319" w:type="pct"/>
            <w:vAlign w:val="center"/>
          </w:tcPr>
          <w:p w14:paraId="3BA7C887" w14:textId="77777777" w:rsidR="0052528F" w:rsidRPr="007D7DA7" w:rsidRDefault="0052528F" w:rsidP="0052528F">
            <w:pPr>
              <w:contextualSpacing/>
              <w:jc w:val="center"/>
            </w:pPr>
            <w:r w:rsidRPr="007D7DA7">
              <w:t>CO4</w:t>
            </w:r>
          </w:p>
        </w:tc>
        <w:tc>
          <w:tcPr>
            <w:tcW w:w="256" w:type="pct"/>
            <w:vAlign w:val="center"/>
          </w:tcPr>
          <w:p w14:paraId="2EC4BEFB" w14:textId="77777777" w:rsidR="0052528F" w:rsidRPr="007D7DA7" w:rsidRDefault="0052528F" w:rsidP="0052528F">
            <w:pPr>
              <w:contextualSpacing/>
              <w:jc w:val="center"/>
            </w:pPr>
            <w:r w:rsidRPr="007D7DA7">
              <w:t>U</w:t>
            </w:r>
          </w:p>
        </w:tc>
        <w:tc>
          <w:tcPr>
            <w:tcW w:w="429" w:type="pct"/>
            <w:vAlign w:val="center"/>
          </w:tcPr>
          <w:p w14:paraId="4CDF7827" w14:textId="77777777" w:rsidR="0052528F" w:rsidRPr="007D7DA7" w:rsidRDefault="0052528F" w:rsidP="0052528F">
            <w:pPr>
              <w:contextualSpacing/>
              <w:jc w:val="center"/>
            </w:pPr>
            <w:r w:rsidRPr="007D7DA7">
              <w:t>5</w:t>
            </w:r>
          </w:p>
        </w:tc>
      </w:tr>
      <w:tr w:rsidR="0052528F" w:rsidRPr="00511FC5" w14:paraId="666C34AD" w14:textId="77777777" w:rsidTr="0052528F">
        <w:trPr>
          <w:trHeight w:val="395"/>
          <w:jc w:val="center"/>
        </w:trPr>
        <w:tc>
          <w:tcPr>
            <w:tcW w:w="338" w:type="pct"/>
            <w:vAlign w:val="center"/>
          </w:tcPr>
          <w:p w14:paraId="163441B2" w14:textId="77777777" w:rsidR="0052528F" w:rsidRPr="00511FC5" w:rsidRDefault="0052528F" w:rsidP="0052528F">
            <w:pPr>
              <w:contextualSpacing/>
            </w:pPr>
            <w:r w:rsidRPr="00511FC5">
              <w:t>29.</w:t>
            </w:r>
          </w:p>
        </w:tc>
        <w:tc>
          <w:tcPr>
            <w:tcW w:w="3658" w:type="pct"/>
            <w:gridSpan w:val="2"/>
            <w:vAlign w:val="center"/>
          </w:tcPr>
          <w:p w14:paraId="6DC8FF89" w14:textId="77777777" w:rsidR="0052528F" w:rsidRPr="00511FC5" w:rsidRDefault="0052528F" w:rsidP="0052528F">
            <w:pPr>
              <w:contextualSpacing/>
              <w:jc w:val="both"/>
            </w:pPr>
            <w:r w:rsidRPr="00286AFD">
              <w:t xml:space="preserve">Write </w:t>
            </w:r>
            <w:r>
              <w:t>in detail the</w:t>
            </w:r>
            <w:r w:rsidRPr="00286AFD">
              <w:t xml:space="preserve"> </w:t>
            </w:r>
            <w:r>
              <w:t>types of motivation.</w:t>
            </w:r>
          </w:p>
        </w:tc>
        <w:tc>
          <w:tcPr>
            <w:tcW w:w="319" w:type="pct"/>
            <w:vAlign w:val="center"/>
          </w:tcPr>
          <w:p w14:paraId="53001B9C" w14:textId="77777777" w:rsidR="0052528F" w:rsidRPr="007D7DA7" w:rsidRDefault="0052528F" w:rsidP="0052528F">
            <w:pPr>
              <w:contextualSpacing/>
              <w:jc w:val="center"/>
            </w:pPr>
            <w:r w:rsidRPr="007D7DA7">
              <w:t>CO5</w:t>
            </w:r>
          </w:p>
        </w:tc>
        <w:tc>
          <w:tcPr>
            <w:tcW w:w="256" w:type="pct"/>
            <w:vAlign w:val="center"/>
          </w:tcPr>
          <w:p w14:paraId="46301ECA" w14:textId="77777777" w:rsidR="0052528F" w:rsidRPr="007D7DA7" w:rsidRDefault="0052528F" w:rsidP="0052528F">
            <w:pPr>
              <w:contextualSpacing/>
              <w:jc w:val="center"/>
            </w:pPr>
            <w:r w:rsidRPr="007D7DA7">
              <w:t>R</w:t>
            </w:r>
          </w:p>
        </w:tc>
        <w:tc>
          <w:tcPr>
            <w:tcW w:w="429" w:type="pct"/>
            <w:vAlign w:val="center"/>
          </w:tcPr>
          <w:p w14:paraId="3F1A1389" w14:textId="77777777" w:rsidR="0052528F" w:rsidRPr="007D7DA7" w:rsidRDefault="0052528F" w:rsidP="0052528F">
            <w:pPr>
              <w:contextualSpacing/>
              <w:jc w:val="center"/>
            </w:pPr>
            <w:r w:rsidRPr="007D7DA7">
              <w:t>5</w:t>
            </w:r>
          </w:p>
        </w:tc>
      </w:tr>
      <w:tr w:rsidR="0052528F" w:rsidRPr="00511FC5" w14:paraId="4CE13665" w14:textId="77777777" w:rsidTr="0052528F">
        <w:trPr>
          <w:trHeight w:val="395"/>
          <w:jc w:val="center"/>
        </w:trPr>
        <w:tc>
          <w:tcPr>
            <w:tcW w:w="338" w:type="pct"/>
            <w:vAlign w:val="center"/>
          </w:tcPr>
          <w:p w14:paraId="602DBCBE" w14:textId="77777777" w:rsidR="0052528F" w:rsidRPr="00511FC5" w:rsidRDefault="0052528F" w:rsidP="0052528F">
            <w:pPr>
              <w:contextualSpacing/>
            </w:pPr>
            <w:r w:rsidRPr="00511FC5">
              <w:t>30.</w:t>
            </w:r>
          </w:p>
        </w:tc>
        <w:tc>
          <w:tcPr>
            <w:tcW w:w="3658" w:type="pct"/>
            <w:gridSpan w:val="2"/>
            <w:vAlign w:val="center"/>
          </w:tcPr>
          <w:p w14:paraId="55AEB471" w14:textId="77777777" w:rsidR="0052528F" w:rsidRPr="00511FC5" w:rsidRDefault="0052528F" w:rsidP="0052528F">
            <w:pPr>
              <w:contextualSpacing/>
              <w:jc w:val="both"/>
            </w:pPr>
            <w:r>
              <w:t>Explain learning situation.</w:t>
            </w:r>
          </w:p>
        </w:tc>
        <w:tc>
          <w:tcPr>
            <w:tcW w:w="319" w:type="pct"/>
            <w:vAlign w:val="center"/>
          </w:tcPr>
          <w:p w14:paraId="2A4D30B6" w14:textId="77777777" w:rsidR="0052528F" w:rsidRPr="007D7DA7" w:rsidRDefault="0052528F" w:rsidP="0052528F">
            <w:pPr>
              <w:contextualSpacing/>
              <w:jc w:val="center"/>
            </w:pPr>
            <w:r w:rsidRPr="007D7DA7">
              <w:t>CO6</w:t>
            </w:r>
          </w:p>
        </w:tc>
        <w:tc>
          <w:tcPr>
            <w:tcW w:w="256" w:type="pct"/>
            <w:vAlign w:val="center"/>
          </w:tcPr>
          <w:p w14:paraId="6E5291E7" w14:textId="77777777" w:rsidR="0052528F" w:rsidRPr="007D7DA7" w:rsidRDefault="0052528F" w:rsidP="0052528F">
            <w:pPr>
              <w:contextualSpacing/>
              <w:jc w:val="center"/>
            </w:pPr>
            <w:r w:rsidRPr="007D7DA7">
              <w:t>U</w:t>
            </w:r>
          </w:p>
        </w:tc>
        <w:tc>
          <w:tcPr>
            <w:tcW w:w="429" w:type="pct"/>
            <w:vAlign w:val="center"/>
          </w:tcPr>
          <w:p w14:paraId="70B43850" w14:textId="77777777" w:rsidR="0052528F" w:rsidRPr="007D7DA7" w:rsidRDefault="0052528F" w:rsidP="0052528F">
            <w:pPr>
              <w:contextualSpacing/>
              <w:jc w:val="center"/>
            </w:pPr>
            <w:r w:rsidRPr="007D7DA7">
              <w:t>5</w:t>
            </w:r>
          </w:p>
        </w:tc>
      </w:tr>
      <w:tr w:rsidR="0052528F" w:rsidRPr="00511FC5" w14:paraId="790EFF4D" w14:textId="77777777" w:rsidTr="0052528F">
        <w:trPr>
          <w:trHeight w:val="395"/>
          <w:jc w:val="center"/>
        </w:trPr>
        <w:tc>
          <w:tcPr>
            <w:tcW w:w="338" w:type="pct"/>
            <w:vAlign w:val="center"/>
          </w:tcPr>
          <w:p w14:paraId="76F098BB" w14:textId="77777777" w:rsidR="0052528F" w:rsidRPr="00511FC5" w:rsidRDefault="0052528F" w:rsidP="0052528F">
            <w:pPr>
              <w:contextualSpacing/>
            </w:pPr>
            <w:r w:rsidRPr="00511FC5">
              <w:t>31.</w:t>
            </w:r>
          </w:p>
        </w:tc>
        <w:tc>
          <w:tcPr>
            <w:tcW w:w="3658" w:type="pct"/>
            <w:gridSpan w:val="2"/>
            <w:vAlign w:val="center"/>
          </w:tcPr>
          <w:p w14:paraId="07202830" w14:textId="77777777" w:rsidR="0052528F" w:rsidRPr="00511FC5" w:rsidRDefault="0052528F" w:rsidP="0052528F">
            <w:pPr>
              <w:contextualSpacing/>
              <w:jc w:val="both"/>
            </w:pPr>
            <w:r>
              <w:t xml:space="preserve">Describe different </w:t>
            </w:r>
            <w:r w:rsidRPr="00F206DB">
              <w:t>patterns of rural settlement</w:t>
            </w:r>
            <w:r>
              <w:t>.</w:t>
            </w:r>
          </w:p>
        </w:tc>
        <w:tc>
          <w:tcPr>
            <w:tcW w:w="319" w:type="pct"/>
            <w:vAlign w:val="center"/>
          </w:tcPr>
          <w:p w14:paraId="77B25C6D" w14:textId="77777777" w:rsidR="0052528F" w:rsidRPr="007D7DA7" w:rsidRDefault="0052528F" w:rsidP="0052528F">
            <w:pPr>
              <w:contextualSpacing/>
              <w:jc w:val="center"/>
            </w:pPr>
            <w:r w:rsidRPr="007D7DA7">
              <w:t>CO2</w:t>
            </w:r>
          </w:p>
        </w:tc>
        <w:tc>
          <w:tcPr>
            <w:tcW w:w="256" w:type="pct"/>
            <w:vAlign w:val="center"/>
          </w:tcPr>
          <w:p w14:paraId="1090BB22" w14:textId="77777777" w:rsidR="0052528F" w:rsidRPr="007D7DA7" w:rsidRDefault="0052528F" w:rsidP="0052528F">
            <w:pPr>
              <w:contextualSpacing/>
              <w:jc w:val="center"/>
            </w:pPr>
            <w:r w:rsidRPr="007D7DA7">
              <w:t>R</w:t>
            </w:r>
          </w:p>
        </w:tc>
        <w:tc>
          <w:tcPr>
            <w:tcW w:w="429" w:type="pct"/>
            <w:vAlign w:val="center"/>
          </w:tcPr>
          <w:p w14:paraId="1B67D2CF" w14:textId="77777777" w:rsidR="0052528F" w:rsidRPr="007D7DA7" w:rsidRDefault="0052528F" w:rsidP="0052528F">
            <w:pPr>
              <w:contextualSpacing/>
              <w:jc w:val="center"/>
            </w:pPr>
            <w:r w:rsidRPr="007D7DA7">
              <w:t>5</w:t>
            </w:r>
          </w:p>
        </w:tc>
      </w:tr>
      <w:tr w:rsidR="0052528F" w:rsidRPr="00511FC5" w14:paraId="5452EB8F" w14:textId="77777777" w:rsidTr="0052528F">
        <w:trPr>
          <w:trHeight w:val="395"/>
          <w:jc w:val="center"/>
        </w:trPr>
        <w:tc>
          <w:tcPr>
            <w:tcW w:w="338" w:type="pct"/>
            <w:vAlign w:val="center"/>
          </w:tcPr>
          <w:p w14:paraId="4F651E57" w14:textId="77777777" w:rsidR="0052528F" w:rsidRPr="00511FC5" w:rsidRDefault="0052528F" w:rsidP="0052528F">
            <w:pPr>
              <w:contextualSpacing/>
            </w:pPr>
            <w:r w:rsidRPr="00511FC5">
              <w:t>32.</w:t>
            </w:r>
          </w:p>
        </w:tc>
        <w:tc>
          <w:tcPr>
            <w:tcW w:w="3658" w:type="pct"/>
            <w:gridSpan w:val="2"/>
            <w:vAlign w:val="center"/>
          </w:tcPr>
          <w:p w14:paraId="7549C2B3" w14:textId="77777777" w:rsidR="0052528F" w:rsidRPr="00511FC5" w:rsidRDefault="0052528F" w:rsidP="0052528F">
            <w:pPr>
              <w:contextualSpacing/>
              <w:jc w:val="both"/>
            </w:pPr>
            <w:r>
              <w:t xml:space="preserve">List the </w:t>
            </w:r>
            <w:r w:rsidRPr="004C2DCB">
              <w:t xml:space="preserve">factors affecting </w:t>
            </w:r>
            <w:r>
              <w:t>personality.</w:t>
            </w:r>
          </w:p>
        </w:tc>
        <w:tc>
          <w:tcPr>
            <w:tcW w:w="319" w:type="pct"/>
            <w:vAlign w:val="center"/>
          </w:tcPr>
          <w:p w14:paraId="29BF37BA" w14:textId="77777777" w:rsidR="0052528F" w:rsidRPr="007D7DA7" w:rsidRDefault="0052528F" w:rsidP="0052528F">
            <w:pPr>
              <w:contextualSpacing/>
              <w:jc w:val="center"/>
            </w:pPr>
            <w:r w:rsidRPr="007D7DA7">
              <w:t>CO4</w:t>
            </w:r>
          </w:p>
        </w:tc>
        <w:tc>
          <w:tcPr>
            <w:tcW w:w="256" w:type="pct"/>
            <w:vAlign w:val="center"/>
          </w:tcPr>
          <w:p w14:paraId="27C9A739" w14:textId="77777777" w:rsidR="0052528F" w:rsidRPr="007D7DA7" w:rsidRDefault="0052528F" w:rsidP="0052528F">
            <w:pPr>
              <w:contextualSpacing/>
              <w:jc w:val="center"/>
            </w:pPr>
            <w:r w:rsidRPr="007D7DA7">
              <w:t>R</w:t>
            </w:r>
          </w:p>
        </w:tc>
        <w:tc>
          <w:tcPr>
            <w:tcW w:w="429" w:type="pct"/>
            <w:vAlign w:val="center"/>
          </w:tcPr>
          <w:p w14:paraId="7E210893" w14:textId="77777777" w:rsidR="0052528F" w:rsidRPr="007D7DA7" w:rsidRDefault="0052528F" w:rsidP="0052528F">
            <w:pPr>
              <w:contextualSpacing/>
              <w:jc w:val="center"/>
            </w:pPr>
            <w:r w:rsidRPr="007D7DA7">
              <w:t>5</w:t>
            </w:r>
          </w:p>
        </w:tc>
      </w:tr>
      <w:tr w:rsidR="0052528F" w:rsidRPr="00511FC5" w14:paraId="43EB8092" w14:textId="77777777" w:rsidTr="0052528F">
        <w:trPr>
          <w:trHeight w:val="549"/>
          <w:jc w:val="center"/>
        </w:trPr>
        <w:tc>
          <w:tcPr>
            <w:tcW w:w="5000" w:type="pct"/>
            <w:gridSpan w:val="6"/>
            <w:vAlign w:val="center"/>
          </w:tcPr>
          <w:p w14:paraId="0C23A60B" w14:textId="77777777" w:rsidR="0052528F" w:rsidRPr="007D7DA7" w:rsidRDefault="0052528F" w:rsidP="0052528F">
            <w:pPr>
              <w:contextualSpacing/>
              <w:jc w:val="center"/>
              <w:rPr>
                <w:b/>
                <w:u w:val="single"/>
              </w:rPr>
            </w:pPr>
            <w:r w:rsidRPr="007D7DA7">
              <w:rPr>
                <w:b/>
                <w:u w:val="single"/>
              </w:rPr>
              <w:t>PART – C (2 X 15 = 30 MARKS)</w:t>
            </w:r>
          </w:p>
          <w:p w14:paraId="4EA5A659" w14:textId="77777777" w:rsidR="0052528F" w:rsidRPr="007D7DA7" w:rsidRDefault="0052528F" w:rsidP="0052528F">
            <w:pPr>
              <w:contextualSpacing/>
              <w:jc w:val="center"/>
              <w:rPr>
                <w:b/>
              </w:rPr>
            </w:pPr>
            <w:r w:rsidRPr="007D7DA7">
              <w:rPr>
                <w:b/>
              </w:rPr>
              <w:t>(Answer any 2 from the following)</w:t>
            </w:r>
          </w:p>
        </w:tc>
      </w:tr>
      <w:tr w:rsidR="0052528F" w:rsidRPr="00511FC5" w14:paraId="1C26B88F" w14:textId="77777777" w:rsidTr="0052528F">
        <w:trPr>
          <w:trHeight w:val="395"/>
          <w:jc w:val="center"/>
        </w:trPr>
        <w:tc>
          <w:tcPr>
            <w:tcW w:w="338" w:type="pct"/>
            <w:vAlign w:val="center"/>
          </w:tcPr>
          <w:p w14:paraId="3CB02B85" w14:textId="77777777" w:rsidR="0052528F" w:rsidRPr="00511FC5" w:rsidRDefault="0052528F" w:rsidP="0052528F">
            <w:pPr>
              <w:contextualSpacing/>
            </w:pPr>
            <w:r w:rsidRPr="00511FC5">
              <w:t>33.</w:t>
            </w:r>
          </w:p>
        </w:tc>
        <w:tc>
          <w:tcPr>
            <w:tcW w:w="250" w:type="pct"/>
            <w:vAlign w:val="center"/>
          </w:tcPr>
          <w:p w14:paraId="4D8255EC" w14:textId="77777777" w:rsidR="0052528F" w:rsidRPr="00511FC5" w:rsidRDefault="0052528F" w:rsidP="0052528F">
            <w:pPr>
              <w:contextualSpacing/>
            </w:pPr>
            <w:r w:rsidRPr="00511FC5">
              <w:t>a</w:t>
            </w:r>
            <w:r>
              <w:t>.</w:t>
            </w:r>
          </w:p>
        </w:tc>
        <w:tc>
          <w:tcPr>
            <w:tcW w:w="3408" w:type="pct"/>
            <w:vAlign w:val="center"/>
          </w:tcPr>
          <w:p w14:paraId="1C2718F3" w14:textId="77777777" w:rsidR="0052528F" w:rsidRPr="00511FC5" w:rsidRDefault="0052528F" w:rsidP="0052528F">
            <w:pPr>
              <w:contextualSpacing/>
              <w:jc w:val="both"/>
            </w:pPr>
            <w:r w:rsidRPr="0097154D">
              <w:t>List out the differences between Rural and Urban Community</w:t>
            </w:r>
            <w:r>
              <w:t>.</w:t>
            </w:r>
          </w:p>
        </w:tc>
        <w:tc>
          <w:tcPr>
            <w:tcW w:w="319" w:type="pct"/>
            <w:vAlign w:val="center"/>
          </w:tcPr>
          <w:p w14:paraId="22F4F06E" w14:textId="77777777" w:rsidR="0052528F" w:rsidRPr="007D7DA7" w:rsidRDefault="0052528F" w:rsidP="0052528F">
            <w:pPr>
              <w:contextualSpacing/>
              <w:jc w:val="center"/>
            </w:pPr>
            <w:r w:rsidRPr="007D7DA7">
              <w:t>CO1</w:t>
            </w:r>
          </w:p>
        </w:tc>
        <w:tc>
          <w:tcPr>
            <w:tcW w:w="256" w:type="pct"/>
            <w:vAlign w:val="center"/>
          </w:tcPr>
          <w:p w14:paraId="29B870BF" w14:textId="77777777" w:rsidR="0052528F" w:rsidRPr="007D7DA7" w:rsidRDefault="0052528F" w:rsidP="0052528F">
            <w:pPr>
              <w:contextualSpacing/>
              <w:jc w:val="center"/>
            </w:pPr>
            <w:r w:rsidRPr="007D7DA7">
              <w:t>R</w:t>
            </w:r>
          </w:p>
        </w:tc>
        <w:tc>
          <w:tcPr>
            <w:tcW w:w="429" w:type="pct"/>
            <w:vAlign w:val="center"/>
          </w:tcPr>
          <w:p w14:paraId="23CA1F7D" w14:textId="77777777" w:rsidR="0052528F" w:rsidRPr="007D7DA7" w:rsidRDefault="0052528F" w:rsidP="0052528F">
            <w:pPr>
              <w:contextualSpacing/>
              <w:jc w:val="center"/>
            </w:pPr>
            <w:r w:rsidRPr="007D7DA7">
              <w:t>7.5</w:t>
            </w:r>
          </w:p>
        </w:tc>
      </w:tr>
      <w:tr w:rsidR="0052528F" w:rsidRPr="00511FC5" w14:paraId="02414064" w14:textId="77777777" w:rsidTr="0052528F">
        <w:trPr>
          <w:trHeight w:val="395"/>
          <w:jc w:val="center"/>
        </w:trPr>
        <w:tc>
          <w:tcPr>
            <w:tcW w:w="338" w:type="pct"/>
            <w:vAlign w:val="center"/>
          </w:tcPr>
          <w:p w14:paraId="1482F7A1" w14:textId="77777777" w:rsidR="0052528F" w:rsidRPr="00511FC5" w:rsidRDefault="0052528F" w:rsidP="0052528F">
            <w:pPr>
              <w:contextualSpacing/>
            </w:pPr>
          </w:p>
        </w:tc>
        <w:tc>
          <w:tcPr>
            <w:tcW w:w="250" w:type="pct"/>
            <w:vAlign w:val="center"/>
          </w:tcPr>
          <w:p w14:paraId="7F629F5F" w14:textId="77777777" w:rsidR="0052528F" w:rsidRPr="00511FC5" w:rsidRDefault="0052528F" w:rsidP="0052528F">
            <w:pPr>
              <w:contextualSpacing/>
            </w:pPr>
            <w:r w:rsidRPr="00511FC5">
              <w:t>b</w:t>
            </w:r>
            <w:r>
              <w:t>.</w:t>
            </w:r>
          </w:p>
        </w:tc>
        <w:tc>
          <w:tcPr>
            <w:tcW w:w="3408" w:type="pct"/>
            <w:vAlign w:val="center"/>
          </w:tcPr>
          <w:p w14:paraId="0588EF15" w14:textId="77777777" w:rsidR="0052528F" w:rsidRPr="00511FC5" w:rsidRDefault="0052528F" w:rsidP="0052528F">
            <w:pPr>
              <w:contextualSpacing/>
              <w:jc w:val="both"/>
              <w:rPr>
                <w:bCs/>
              </w:rPr>
            </w:pPr>
            <w:r w:rsidRPr="0097154D">
              <w:t>Write the classification of social groups</w:t>
            </w:r>
            <w:r>
              <w:t>.</w:t>
            </w:r>
          </w:p>
        </w:tc>
        <w:tc>
          <w:tcPr>
            <w:tcW w:w="319" w:type="pct"/>
            <w:vAlign w:val="center"/>
          </w:tcPr>
          <w:p w14:paraId="7148BDEF" w14:textId="77777777" w:rsidR="0052528F" w:rsidRPr="007D7DA7" w:rsidRDefault="0052528F" w:rsidP="0052528F">
            <w:pPr>
              <w:contextualSpacing/>
              <w:jc w:val="center"/>
            </w:pPr>
            <w:r w:rsidRPr="007D7DA7">
              <w:t>CO1</w:t>
            </w:r>
          </w:p>
        </w:tc>
        <w:tc>
          <w:tcPr>
            <w:tcW w:w="256" w:type="pct"/>
            <w:vAlign w:val="center"/>
          </w:tcPr>
          <w:p w14:paraId="0EAB7AB4" w14:textId="77777777" w:rsidR="0052528F" w:rsidRPr="007D7DA7" w:rsidRDefault="0052528F" w:rsidP="0052528F">
            <w:pPr>
              <w:contextualSpacing/>
              <w:jc w:val="center"/>
            </w:pPr>
            <w:r w:rsidRPr="007D7DA7">
              <w:t>U</w:t>
            </w:r>
          </w:p>
        </w:tc>
        <w:tc>
          <w:tcPr>
            <w:tcW w:w="429" w:type="pct"/>
            <w:vAlign w:val="center"/>
          </w:tcPr>
          <w:p w14:paraId="638F0F0D" w14:textId="77777777" w:rsidR="0052528F" w:rsidRPr="007D7DA7" w:rsidRDefault="0052528F" w:rsidP="0052528F">
            <w:pPr>
              <w:contextualSpacing/>
              <w:jc w:val="center"/>
            </w:pPr>
            <w:r w:rsidRPr="007D7DA7">
              <w:t>7.5</w:t>
            </w:r>
          </w:p>
        </w:tc>
      </w:tr>
      <w:tr w:rsidR="0052528F" w:rsidRPr="00511FC5" w14:paraId="307688BB" w14:textId="77777777" w:rsidTr="0052528F">
        <w:trPr>
          <w:trHeight w:val="395"/>
          <w:jc w:val="center"/>
        </w:trPr>
        <w:tc>
          <w:tcPr>
            <w:tcW w:w="338" w:type="pct"/>
            <w:vAlign w:val="center"/>
          </w:tcPr>
          <w:p w14:paraId="1C4FE790" w14:textId="77777777" w:rsidR="0052528F" w:rsidRPr="00511FC5" w:rsidRDefault="0052528F" w:rsidP="0052528F">
            <w:pPr>
              <w:contextualSpacing/>
            </w:pPr>
            <w:r w:rsidRPr="00511FC5">
              <w:t>34.</w:t>
            </w:r>
          </w:p>
        </w:tc>
        <w:tc>
          <w:tcPr>
            <w:tcW w:w="250" w:type="pct"/>
            <w:vAlign w:val="center"/>
          </w:tcPr>
          <w:p w14:paraId="407351BC" w14:textId="77777777" w:rsidR="0052528F" w:rsidRPr="00511FC5" w:rsidRDefault="0052528F" w:rsidP="0052528F">
            <w:pPr>
              <w:contextualSpacing/>
            </w:pPr>
            <w:r w:rsidRPr="00511FC5">
              <w:t>a</w:t>
            </w:r>
            <w:r>
              <w:t>.</w:t>
            </w:r>
          </w:p>
        </w:tc>
        <w:tc>
          <w:tcPr>
            <w:tcW w:w="3408" w:type="pct"/>
            <w:vAlign w:val="center"/>
          </w:tcPr>
          <w:p w14:paraId="231382A6" w14:textId="77777777" w:rsidR="0052528F" w:rsidRPr="00511FC5" w:rsidRDefault="0052528F" w:rsidP="0052528F">
            <w:pPr>
              <w:contextualSpacing/>
              <w:jc w:val="both"/>
            </w:pPr>
            <w:r w:rsidRPr="0097154D">
              <w:t xml:space="preserve">Write briefly about the social interaction process </w:t>
            </w:r>
            <w:r>
              <w:t xml:space="preserve">and its </w:t>
            </w:r>
            <w:r w:rsidRPr="0097154D">
              <w:t>types</w:t>
            </w:r>
            <w:r>
              <w:t>.</w:t>
            </w:r>
          </w:p>
        </w:tc>
        <w:tc>
          <w:tcPr>
            <w:tcW w:w="319" w:type="pct"/>
            <w:vAlign w:val="center"/>
          </w:tcPr>
          <w:p w14:paraId="3E87DC9E" w14:textId="77777777" w:rsidR="0052528F" w:rsidRPr="007D7DA7" w:rsidRDefault="0052528F" w:rsidP="0052528F">
            <w:pPr>
              <w:contextualSpacing/>
              <w:jc w:val="center"/>
            </w:pPr>
            <w:r w:rsidRPr="007D7DA7">
              <w:t>CO3</w:t>
            </w:r>
          </w:p>
        </w:tc>
        <w:tc>
          <w:tcPr>
            <w:tcW w:w="256" w:type="pct"/>
            <w:vAlign w:val="center"/>
          </w:tcPr>
          <w:p w14:paraId="7D2769B8" w14:textId="77777777" w:rsidR="0052528F" w:rsidRPr="007D7DA7" w:rsidRDefault="0052528F" w:rsidP="0052528F">
            <w:pPr>
              <w:contextualSpacing/>
              <w:jc w:val="center"/>
            </w:pPr>
            <w:r w:rsidRPr="007D7DA7">
              <w:t>U</w:t>
            </w:r>
          </w:p>
        </w:tc>
        <w:tc>
          <w:tcPr>
            <w:tcW w:w="429" w:type="pct"/>
            <w:vAlign w:val="center"/>
          </w:tcPr>
          <w:p w14:paraId="6C0FAD41" w14:textId="77777777" w:rsidR="0052528F" w:rsidRPr="007D7DA7" w:rsidRDefault="0052528F" w:rsidP="0052528F">
            <w:pPr>
              <w:contextualSpacing/>
              <w:jc w:val="center"/>
            </w:pPr>
            <w:r w:rsidRPr="007D7DA7">
              <w:t>7.5</w:t>
            </w:r>
          </w:p>
        </w:tc>
      </w:tr>
      <w:tr w:rsidR="0052528F" w:rsidRPr="00511FC5" w14:paraId="2946CE2A" w14:textId="77777777" w:rsidTr="0052528F">
        <w:trPr>
          <w:trHeight w:val="395"/>
          <w:jc w:val="center"/>
        </w:trPr>
        <w:tc>
          <w:tcPr>
            <w:tcW w:w="338" w:type="pct"/>
            <w:vAlign w:val="center"/>
          </w:tcPr>
          <w:p w14:paraId="4E6839FC" w14:textId="77777777" w:rsidR="0052528F" w:rsidRPr="00511FC5" w:rsidRDefault="0052528F" w:rsidP="0052528F">
            <w:pPr>
              <w:contextualSpacing/>
            </w:pPr>
          </w:p>
        </w:tc>
        <w:tc>
          <w:tcPr>
            <w:tcW w:w="250" w:type="pct"/>
            <w:vAlign w:val="center"/>
          </w:tcPr>
          <w:p w14:paraId="0F856067" w14:textId="77777777" w:rsidR="0052528F" w:rsidRPr="00511FC5" w:rsidRDefault="0052528F" w:rsidP="0052528F">
            <w:pPr>
              <w:contextualSpacing/>
            </w:pPr>
            <w:r w:rsidRPr="00511FC5">
              <w:t>b</w:t>
            </w:r>
            <w:r>
              <w:t>.</w:t>
            </w:r>
          </w:p>
        </w:tc>
        <w:tc>
          <w:tcPr>
            <w:tcW w:w="3408" w:type="pct"/>
            <w:vAlign w:val="center"/>
          </w:tcPr>
          <w:p w14:paraId="0ACFF975" w14:textId="77777777" w:rsidR="0052528F" w:rsidRPr="00511FC5" w:rsidRDefault="0052528F" w:rsidP="0052528F">
            <w:pPr>
              <w:contextualSpacing/>
              <w:jc w:val="both"/>
            </w:pPr>
            <w:r>
              <w:t>Write in detail the attributes of attention and span of attention.</w:t>
            </w:r>
          </w:p>
        </w:tc>
        <w:tc>
          <w:tcPr>
            <w:tcW w:w="319" w:type="pct"/>
            <w:vAlign w:val="center"/>
          </w:tcPr>
          <w:p w14:paraId="67A1AD28" w14:textId="77777777" w:rsidR="0052528F" w:rsidRPr="007D7DA7" w:rsidRDefault="0052528F" w:rsidP="0052528F">
            <w:pPr>
              <w:contextualSpacing/>
              <w:jc w:val="center"/>
            </w:pPr>
            <w:r w:rsidRPr="007D7DA7">
              <w:t>CO5</w:t>
            </w:r>
          </w:p>
        </w:tc>
        <w:tc>
          <w:tcPr>
            <w:tcW w:w="256" w:type="pct"/>
            <w:vAlign w:val="center"/>
          </w:tcPr>
          <w:p w14:paraId="407CC574" w14:textId="77777777" w:rsidR="0052528F" w:rsidRPr="007D7DA7" w:rsidRDefault="0052528F" w:rsidP="0052528F">
            <w:pPr>
              <w:contextualSpacing/>
              <w:jc w:val="center"/>
            </w:pPr>
            <w:r w:rsidRPr="007D7DA7">
              <w:t>R</w:t>
            </w:r>
          </w:p>
        </w:tc>
        <w:tc>
          <w:tcPr>
            <w:tcW w:w="429" w:type="pct"/>
            <w:vAlign w:val="center"/>
          </w:tcPr>
          <w:p w14:paraId="0DAFB887" w14:textId="77777777" w:rsidR="0052528F" w:rsidRPr="007D7DA7" w:rsidRDefault="0052528F" w:rsidP="0052528F">
            <w:pPr>
              <w:contextualSpacing/>
              <w:jc w:val="center"/>
            </w:pPr>
            <w:r w:rsidRPr="007D7DA7">
              <w:t>7.5</w:t>
            </w:r>
          </w:p>
        </w:tc>
      </w:tr>
      <w:tr w:rsidR="0052528F" w:rsidRPr="00511FC5" w14:paraId="0BC0677A" w14:textId="77777777" w:rsidTr="0052528F">
        <w:trPr>
          <w:trHeight w:val="395"/>
          <w:jc w:val="center"/>
        </w:trPr>
        <w:tc>
          <w:tcPr>
            <w:tcW w:w="338" w:type="pct"/>
            <w:vAlign w:val="center"/>
          </w:tcPr>
          <w:p w14:paraId="1C5FE0CD" w14:textId="77777777" w:rsidR="0052528F" w:rsidRPr="00511FC5" w:rsidRDefault="0052528F" w:rsidP="0052528F">
            <w:pPr>
              <w:contextualSpacing/>
            </w:pPr>
            <w:r w:rsidRPr="00511FC5">
              <w:t>35.</w:t>
            </w:r>
          </w:p>
        </w:tc>
        <w:tc>
          <w:tcPr>
            <w:tcW w:w="250" w:type="pct"/>
            <w:vAlign w:val="center"/>
          </w:tcPr>
          <w:p w14:paraId="253FCD26" w14:textId="77777777" w:rsidR="0052528F" w:rsidRPr="00511FC5" w:rsidRDefault="0052528F" w:rsidP="0052528F">
            <w:pPr>
              <w:contextualSpacing/>
            </w:pPr>
            <w:r w:rsidRPr="00511FC5">
              <w:t>a</w:t>
            </w:r>
            <w:r>
              <w:t>.</w:t>
            </w:r>
          </w:p>
        </w:tc>
        <w:tc>
          <w:tcPr>
            <w:tcW w:w="3408" w:type="pct"/>
            <w:vAlign w:val="center"/>
          </w:tcPr>
          <w:p w14:paraId="1BADF8E2" w14:textId="77777777" w:rsidR="0052528F" w:rsidRPr="00511FC5" w:rsidRDefault="0052528F" w:rsidP="0052528F">
            <w:pPr>
              <w:contextualSpacing/>
              <w:jc w:val="both"/>
            </w:pPr>
            <w:r w:rsidRPr="00286AFD">
              <w:t>Define</w:t>
            </w:r>
            <w:r>
              <w:t xml:space="preserve"> personality</w:t>
            </w:r>
            <w:r w:rsidRPr="00286AFD">
              <w:t xml:space="preserve">. Describe the tests for measuring </w:t>
            </w:r>
            <w:r>
              <w:t xml:space="preserve">personality </w:t>
            </w:r>
            <w:r w:rsidRPr="00286AFD">
              <w:t xml:space="preserve">and explain the </w:t>
            </w:r>
            <w:r>
              <w:t>types of personality.</w:t>
            </w:r>
          </w:p>
        </w:tc>
        <w:tc>
          <w:tcPr>
            <w:tcW w:w="319" w:type="pct"/>
            <w:vAlign w:val="center"/>
          </w:tcPr>
          <w:p w14:paraId="7C31B3EA" w14:textId="77777777" w:rsidR="0052528F" w:rsidRPr="007D7DA7" w:rsidRDefault="0052528F" w:rsidP="0052528F">
            <w:pPr>
              <w:contextualSpacing/>
              <w:jc w:val="center"/>
            </w:pPr>
            <w:r w:rsidRPr="007D7DA7">
              <w:t>CO4</w:t>
            </w:r>
          </w:p>
        </w:tc>
        <w:tc>
          <w:tcPr>
            <w:tcW w:w="256" w:type="pct"/>
            <w:vAlign w:val="center"/>
          </w:tcPr>
          <w:p w14:paraId="19D01298" w14:textId="77777777" w:rsidR="0052528F" w:rsidRPr="007D7DA7" w:rsidRDefault="0052528F" w:rsidP="0052528F">
            <w:pPr>
              <w:contextualSpacing/>
              <w:jc w:val="center"/>
            </w:pPr>
            <w:r w:rsidRPr="007D7DA7">
              <w:t>U</w:t>
            </w:r>
          </w:p>
        </w:tc>
        <w:tc>
          <w:tcPr>
            <w:tcW w:w="429" w:type="pct"/>
            <w:vAlign w:val="center"/>
          </w:tcPr>
          <w:p w14:paraId="5E660AFD" w14:textId="77777777" w:rsidR="0052528F" w:rsidRPr="007D7DA7" w:rsidRDefault="0052528F" w:rsidP="0052528F">
            <w:pPr>
              <w:contextualSpacing/>
              <w:jc w:val="center"/>
            </w:pPr>
            <w:r w:rsidRPr="007D7DA7">
              <w:t>7.5</w:t>
            </w:r>
          </w:p>
        </w:tc>
      </w:tr>
      <w:tr w:rsidR="0052528F" w:rsidRPr="00511FC5" w14:paraId="0E874F64" w14:textId="77777777" w:rsidTr="0052528F">
        <w:trPr>
          <w:trHeight w:val="395"/>
          <w:jc w:val="center"/>
        </w:trPr>
        <w:tc>
          <w:tcPr>
            <w:tcW w:w="338" w:type="pct"/>
            <w:vAlign w:val="center"/>
          </w:tcPr>
          <w:p w14:paraId="6F4E6572" w14:textId="77777777" w:rsidR="0052528F" w:rsidRPr="00511FC5" w:rsidRDefault="0052528F" w:rsidP="0052528F">
            <w:pPr>
              <w:contextualSpacing/>
            </w:pPr>
          </w:p>
        </w:tc>
        <w:tc>
          <w:tcPr>
            <w:tcW w:w="250" w:type="pct"/>
            <w:vAlign w:val="center"/>
          </w:tcPr>
          <w:p w14:paraId="2D96B41C" w14:textId="77777777" w:rsidR="0052528F" w:rsidRPr="00511FC5" w:rsidRDefault="0052528F" w:rsidP="0052528F">
            <w:pPr>
              <w:contextualSpacing/>
            </w:pPr>
            <w:r w:rsidRPr="00511FC5">
              <w:t>b</w:t>
            </w:r>
            <w:r>
              <w:t>.</w:t>
            </w:r>
          </w:p>
        </w:tc>
        <w:tc>
          <w:tcPr>
            <w:tcW w:w="3408" w:type="pct"/>
            <w:vAlign w:val="center"/>
          </w:tcPr>
          <w:p w14:paraId="09886D04" w14:textId="77777777" w:rsidR="0052528F" w:rsidRPr="00511FC5" w:rsidRDefault="0052528F" w:rsidP="0052528F">
            <w:pPr>
              <w:contextualSpacing/>
              <w:jc w:val="both"/>
              <w:rPr>
                <w:bCs/>
              </w:rPr>
            </w:pPr>
            <w:r>
              <w:t>Explain the s</w:t>
            </w:r>
            <w:r w:rsidRPr="00286AFD">
              <w:t>teps in Extension Teaching</w:t>
            </w:r>
            <w:r>
              <w:t>.</w:t>
            </w:r>
          </w:p>
        </w:tc>
        <w:tc>
          <w:tcPr>
            <w:tcW w:w="319" w:type="pct"/>
            <w:vAlign w:val="center"/>
          </w:tcPr>
          <w:p w14:paraId="51CAF9EF" w14:textId="77777777" w:rsidR="0052528F" w:rsidRPr="007D7DA7" w:rsidRDefault="0052528F" w:rsidP="0052528F">
            <w:pPr>
              <w:contextualSpacing/>
              <w:jc w:val="center"/>
            </w:pPr>
            <w:r w:rsidRPr="007D7DA7">
              <w:t>CO6</w:t>
            </w:r>
          </w:p>
        </w:tc>
        <w:tc>
          <w:tcPr>
            <w:tcW w:w="256" w:type="pct"/>
            <w:vAlign w:val="center"/>
          </w:tcPr>
          <w:p w14:paraId="72E32A9A" w14:textId="77777777" w:rsidR="0052528F" w:rsidRPr="007D7DA7" w:rsidRDefault="0052528F" w:rsidP="0052528F">
            <w:pPr>
              <w:contextualSpacing/>
              <w:jc w:val="center"/>
            </w:pPr>
            <w:r w:rsidRPr="007D7DA7">
              <w:t>R</w:t>
            </w:r>
          </w:p>
        </w:tc>
        <w:tc>
          <w:tcPr>
            <w:tcW w:w="429" w:type="pct"/>
            <w:vAlign w:val="center"/>
          </w:tcPr>
          <w:p w14:paraId="0FE63B8D" w14:textId="77777777" w:rsidR="0052528F" w:rsidRPr="007D7DA7" w:rsidRDefault="0052528F" w:rsidP="0052528F">
            <w:pPr>
              <w:contextualSpacing/>
              <w:jc w:val="center"/>
            </w:pPr>
            <w:r w:rsidRPr="007D7DA7">
              <w:t>7.5</w:t>
            </w:r>
          </w:p>
        </w:tc>
      </w:tr>
    </w:tbl>
    <w:p w14:paraId="77FD6785" w14:textId="77777777" w:rsidR="0052528F" w:rsidRDefault="0052528F" w:rsidP="0052528F">
      <w:pPr>
        <w:contextualSpacing/>
      </w:pPr>
      <w:r w:rsidRPr="00511FC5">
        <w:rPr>
          <w:b/>
          <w:bCs/>
        </w:rPr>
        <w:t>CO</w:t>
      </w:r>
      <w:r w:rsidRPr="00511FC5">
        <w:t xml:space="preserve"> – COURSE OUTCOME</w:t>
      </w:r>
      <w:r w:rsidRPr="00511FC5">
        <w:tab/>
      </w:r>
      <w:r w:rsidRPr="00511FC5">
        <w:tab/>
      </w:r>
      <w:r w:rsidRPr="00511FC5">
        <w:tab/>
      </w:r>
      <w:r w:rsidRPr="00511FC5">
        <w:tab/>
      </w:r>
      <w:r w:rsidRPr="00511FC5">
        <w:tab/>
      </w:r>
      <w:r w:rsidRPr="00511FC5">
        <w:rPr>
          <w:b/>
          <w:bCs/>
        </w:rPr>
        <w:t>BL</w:t>
      </w:r>
      <w:r w:rsidRPr="00511FC5">
        <w:t xml:space="preserve"> – BLOOM’</w:t>
      </w:r>
      <w:r>
        <w:t>S</w:t>
      </w:r>
      <w:r w:rsidRPr="00511FC5">
        <w:t xml:space="preserve"> LEVEL</w:t>
      </w:r>
    </w:p>
    <w:p w14:paraId="4F79625C" w14:textId="77777777" w:rsidR="0052528F" w:rsidRPr="00511FC5" w:rsidRDefault="0052528F" w:rsidP="0052528F">
      <w:pPr>
        <w:contextualSpacing/>
      </w:pPr>
    </w:p>
    <w:tbl>
      <w:tblPr>
        <w:tblStyle w:val="TableGrid"/>
        <w:tblW w:w="10603" w:type="dxa"/>
        <w:tblInd w:w="-147" w:type="dxa"/>
        <w:tblLook w:val="04A0" w:firstRow="1" w:lastRow="0" w:firstColumn="1" w:lastColumn="0" w:noHBand="0" w:noVBand="1"/>
      </w:tblPr>
      <w:tblGrid>
        <w:gridCol w:w="838"/>
        <w:gridCol w:w="9765"/>
      </w:tblGrid>
      <w:tr w:rsidR="0052528F" w:rsidRPr="00511FC5" w14:paraId="298E4504" w14:textId="77777777" w:rsidTr="0052528F">
        <w:tc>
          <w:tcPr>
            <w:tcW w:w="838" w:type="dxa"/>
          </w:tcPr>
          <w:p w14:paraId="7EBF45CD" w14:textId="77777777" w:rsidR="0052528F" w:rsidRPr="00511FC5" w:rsidRDefault="0052528F" w:rsidP="0052528F">
            <w:pPr>
              <w:contextualSpacing/>
            </w:pPr>
          </w:p>
        </w:tc>
        <w:tc>
          <w:tcPr>
            <w:tcW w:w="9765" w:type="dxa"/>
          </w:tcPr>
          <w:p w14:paraId="0AE5B646" w14:textId="77777777" w:rsidR="0052528F" w:rsidRPr="00511FC5" w:rsidRDefault="0052528F" w:rsidP="0052528F">
            <w:pPr>
              <w:contextualSpacing/>
              <w:jc w:val="center"/>
              <w:rPr>
                <w:b/>
              </w:rPr>
            </w:pPr>
            <w:r w:rsidRPr="00511FC5">
              <w:rPr>
                <w:b/>
              </w:rPr>
              <w:t>COURSE OUTCOMES</w:t>
            </w:r>
          </w:p>
        </w:tc>
      </w:tr>
      <w:tr w:rsidR="0052528F" w:rsidRPr="00511FC5" w14:paraId="0978AB5F" w14:textId="77777777" w:rsidTr="0052528F">
        <w:tc>
          <w:tcPr>
            <w:tcW w:w="838" w:type="dxa"/>
          </w:tcPr>
          <w:p w14:paraId="51FA7D06" w14:textId="77777777" w:rsidR="0052528F" w:rsidRPr="008305A7" w:rsidRDefault="0052528F" w:rsidP="0052528F">
            <w:pPr>
              <w:contextualSpacing/>
              <w:rPr>
                <w:bCs/>
              </w:rPr>
            </w:pPr>
            <w:r w:rsidRPr="008305A7">
              <w:rPr>
                <w:bCs/>
              </w:rPr>
              <w:t>CO1</w:t>
            </w:r>
          </w:p>
        </w:tc>
        <w:tc>
          <w:tcPr>
            <w:tcW w:w="9765" w:type="dxa"/>
            <w:vAlign w:val="center"/>
          </w:tcPr>
          <w:p w14:paraId="119B2F77" w14:textId="77777777" w:rsidR="0052528F" w:rsidRPr="00511FC5" w:rsidRDefault="0052528F" w:rsidP="0052528F">
            <w:pPr>
              <w:contextualSpacing/>
              <w:jc w:val="both"/>
            </w:pPr>
            <w:r w:rsidRPr="005F3551">
              <w:t>Classify the rural social groups of India</w:t>
            </w:r>
            <w:r>
              <w:t>.</w:t>
            </w:r>
          </w:p>
        </w:tc>
      </w:tr>
      <w:tr w:rsidR="0052528F" w:rsidRPr="00511FC5" w14:paraId="42AA28AA" w14:textId="77777777" w:rsidTr="0052528F">
        <w:tc>
          <w:tcPr>
            <w:tcW w:w="838" w:type="dxa"/>
          </w:tcPr>
          <w:p w14:paraId="75530565" w14:textId="77777777" w:rsidR="0052528F" w:rsidRPr="008305A7" w:rsidRDefault="0052528F" w:rsidP="0052528F">
            <w:pPr>
              <w:contextualSpacing/>
              <w:rPr>
                <w:bCs/>
              </w:rPr>
            </w:pPr>
            <w:r w:rsidRPr="008305A7">
              <w:rPr>
                <w:bCs/>
              </w:rPr>
              <w:t>CO2</w:t>
            </w:r>
          </w:p>
        </w:tc>
        <w:tc>
          <w:tcPr>
            <w:tcW w:w="9765" w:type="dxa"/>
            <w:vAlign w:val="center"/>
          </w:tcPr>
          <w:p w14:paraId="0D02E224" w14:textId="77777777" w:rsidR="0052528F" w:rsidRPr="00511FC5" w:rsidRDefault="0052528F" w:rsidP="0052528F">
            <w:pPr>
              <w:contextualSpacing/>
              <w:jc w:val="both"/>
            </w:pPr>
            <w:r w:rsidRPr="005F3551">
              <w:t>Know about the structure of the rural society, their stratification and migration</w:t>
            </w:r>
            <w:r>
              <w:t>.</w:t>
            </w:r>
          </w:p>
        </w:tc>
      </w:tr>
      <w:tr w:rsidR="0052528F" w:rsidRPr="00511FC5" w14:paraId="3AAFCD9C" w14:textId="77777777" w:rsidTr="0052528F">
        <w:tc>
          <w:tcPr>
            <w:tcW w:w="838" w:type="dxa"/>
          </w:tcPr>
          <w:p w14:paraId="14E6D455" w14:textId="77777777" w:rsidR="0052528F" w:rsidRPr="008305A7" w:rsidRDefault="0052528F" w:rsidP="0052528F">
            <w:pPr>
              <w:contextualSpacing/>
              <w:rPr>
                <w:bCs/>
              </w:rPr>
            </w:pPr>
            <w:r w:rsidRPr="008305A7">
              <w:rPr>
                <w:bCs/>
              </w:rPr>
              <w:t>CO3</w:t>
            </w:r>
          </w:p>
        </w:tc>
        <w:tc>
          <w:tcPr>
            <w:tcW w:w="9765" w:type="dxa"/>
            <w:vAlign w:val="center"/>
          </w:tcPr>
          <w:p w14:paraId="766C7ACC" w14:textId="77777777" w:rsidR="0052528F" w:rsidRPr="00511FC5" w:rsidRDefault="0052528F" w:rsidP="0052528F">
            <w:pPr>
              <w:contextualSpacing/>
              <w:jc w:val="both"/>
            </w:pPr>
            <w:r w:rsidRPr="005F3551">
              <w:t>Learn about the social controls and customs of the Indian rural society with the indicators of social change</w:t>
            </w:r>
            <w:r>
              <w:t>.</w:t>
            </w:r>
          </w:p>
        </w:tc>
      </w:tr>
      <w:tr w:rsidR="0052528F" w:rsidRPr="00511FC5" w14:paraId="6C9843B9" w14:textId="77777777" w:rsidTr="0052528F">
        <w:tc>
          <w:tcPr>
            <w:tcW w:w="838" w:type="dxa"/>
          </w:tcPr>
          <w:p w14:paraId="056FA9ED" w14:textId="77777777" w:rsidR="0052528F" w:rsidRPr="008305A7" w:rsidRDefault="0052528F" w:rsidP="0052528F">
            <w:pPr>
              <w:contextualSpacing/>
              <w:rPr>
                <w:bCs/>
              </w:rPr>
            </w:pPr>
            <w:r w:rsidRPr="008305A7">
              <w:rPr>
                <w:bCs/>
              </w:rPr>
              <w:t>CO4</w:t>
            </w:r>
          </w:p>
        </w:tc>
        <w:tc>
          <w:tcPr>
            <w:tcW w:w="9765" w:type="dxa"/>
            <w:vAlign w:val="center"/>
          </w:tcPr>
          <w:p w14:paraId="27D68AD1" w14:textId="77777777" w:rsidR="0052528F" w:rsidRPr="00511FC5" w:rsidRDefault="0052528F" w:rsidP="0052528F">
            <w:pPr>
              <w:contextualSpacing/>
              <w:jc w:val="both"/>
            </w:pPr>
            <w:r w:rsidRPr="005F3551">
              <w:t>Deal with the concept of educational psychology and assess farmers based on personality determinants</w:t>
            </w:r>
            <w:r>
              <w:t>.</w:t>
            </w:r>
          </w:p>
        </w:tc>
      </w:tr>
      <w:tr w:rsidR="0052528F" w:rsidRPr="00511FC5" w14:paraId="0081E543" w14:textId="77777777" w:rsidTr="0052528F">
        <w:tc>
          <w:tcPr>
            <w:tcW w:w="838" w:type="dxa"/>
          </w:tcPr>
          <w:p w14:paraId="286AFB35" w14:textId="77777777" w:rsidR="0052528F" w:rsidRPr="008305A7" w:rsidRDefault="0052528F" w:rsidP="0052528F">
            <w:pPr>
              <w:contextualSpacing/>
              <w:rPr>
                <w:bCs/>
              </w:rPr>
            </w:pPr>
            <w:r w:rsidRPr="008305A7">
              <w:rPr>
                <w:bCs/>
              </w:rPr>
              <w:t>CO5</w:t>
            </w:r>
          </w:p>
        </w:tc>
        <w:tc>
          <w:tcPr>
            <w:tcW w:w="9765" w:type="dxa"/>
            <w:vAlign w:val="center"/>
          </w:tcPr>
          <w:p w14:paraId="2B33E26B" w14:textId="77777777" w:rsidR="0052528F" w:rsidRPr="00511FC5" w:rsidRDefault="0052528F" w:rsidP="0052528F">
            <w:pPr>
              <w:contextualSpacing/>
              <w:jc w:val="both"/>
            </w:pPr>
            <w:r w:rsidRPr="005F3551">
              <w:t>Bring behavioral changes among the students</w:t>
            </w:r>
            <w:r>
              <w:t>.</w:t>
            </w:r>
          </w:p>
        </w:tc>
      </w:tr>
      <w:tr w:rsidR="0052528F" w:rsidRPr="00511FC5" w14:paraId="2FD95731" w14:textId="77777777" w:rsidTr="0052528F">
        <w:tc>
          <w:tcPr>
            <w:tcW w:w="838" w:type="dxa"/>
          </w:tcPr>
          <w:p w14:paraId="1244EC45" w14:textId="77777777" w:rsidR="0052528F" w:rsidRPr="008305A7" w:rsidRDefault="0052528F" w:rsidP="0052528F">
            <w:pPr>
              <w:contextualSpacing/>
              <w:rPr>
                <w:bCs/>
              </w:rPr>
            </w:pPr>
            <w:r w:rsidRPr="008305A7">
              <w:rPr>
                <w:bCs/>
              </w:rPr>
              <w:t>CO6</w:t>
            </w:r>
          </w:p>
        </w:tc>
        <w:tc>
          <w:tcPr>
            <w:tcW w:w="9765" w:type="dxa"/>
            <w:vAlign w:val="center"/>
          </w:tcPr>
          <w:p w14:paraId="7928DDFE" w14:textId="77777777" w:rsidR="0052528F" w:rsidRPr="00511FC5" w:rsidRDefault="0052528F" w:rsidP="0052528F">
            <w:pPr>
              <w:contextualSpacing/>
              <w:jc w:val="both"/>
            </w:pPr>
            <w:r w:rsidRPr="005F3551">
              <w:t>Bring in new extension activities suitable for the society</w:t>
            </w:r>
            <w:r>
              <w:t>.</w:t>
            </w:r>
          </w:p>
        </w:tc>
      </w:tr>
    </w:tbl>
    <w:p w14:paraId="3FF2C30D" w14:textId="77777777" w:rsidR="0052528F" w:rsidRPr="00511FC5" w:rsidRDefault="0052528F" w:rsidP="0052528F">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52528F" w:rsidRPr="00511FC5" w14:paraId="0BB35BA3" w14:textId="77777777" w:rsidTr="0052528F">
        <w:trPr>
          <w:trHeight w:val="271"/>
          <w:jc w:val="center"/>
        </w:trPr>
        <w:tc>
          <w:tcPr>
            <w:tcW w:w="10485" w:type="dxa"/>
            <w:gridSpan w:val="8"/>
          </w:tcPr>
          <w:p w14:paraId="5F3191CD" w14:textId="77777777" w:rsidR="0052528F" w:rsidRPr="00511FC5" w:rsidRDefault="0052528F" w:rsidP="0052528F">
            <w:pPr>
              <w:contextualSpacing/>
              <w:jc w:val="center"/>
              <w:rPr>
                <w:b/>
              </w:rPr>
            </w:pPr>
            <w:r w:rsidRPr="00511FC5">
              <w:rPr>
                <w:b/>
              </w:rPr>
              <w:t>Assessment Pattern as per Bloom’s Taxonomy</w:t>
            </w:r>
          </w:p>
        </w:tc>
      </w:tr>
      <w:tr w:rsidR="0052528F" w:rsidRPr="00511FC5" w14:paraId="102525F4" w14:textId="77777777" w:rsidTr="0052528F">
        <w:trPr>
          <w:trHeight w:val="271"/>
          <w:jc w:val="center"/>
        </w:trPr>
        <w:tc>
          <w:tcPr>
            <w:tcW w:w="954" w:type="dxa"/>
          </w:tcPr>
          <w:p w14:paraId="7ACF40D9" w14:textId="77777777" w:rsidR="0052528F" w:rsidRPr="00511FC5" w:rsidRDefault="0052528F" w:rsidP="0052528F">
            <w:pPr>
              <w:contextualSpacing/>
              <w:jc w:val="center"/>
              <w:rPr>
                <w:b/>
                <w:bCs/>
              </w:rPr>
            </w:pPr>
            <w:r w:rsidRPr="00511FC5">
              <w:rPr>
                <w:b/>
                <w:bCs/>
              </w:rPr>
              <w:t>CO / P</w:t>
            </w:r>
          </w:p>
        </w:tc>
        <w:tc>
          <w:tcPr>
            <w:tcW w:w="2296" w:type="dxa"/>
          </w:tcPr>
          <w:p w14:paraId="7BF7AD5B" w14:textId="77777777" w:rsidR="0052528F" w:rsidRPr="00511FC5" w:rsidRDefault="0052528F" w:rsidP="0052528F">
            <w:pPr>
              <w:contextualSpacing/>
              <w:jc w:val="center"/>
              <w:rPr>
                <w:b/>
              </w:rPr>
            </w:pPr>
            <w:r w:rsidRPr="00511FC5">
              <w:rPr>
                <w:b/>
              </w:rPr>
              <w:t>R</w:t>
            </w:r>
          </w:p>
        </w:tc>
        <w:tc>
          <w:tcPr>
            <w:tcW w:w="1476" w:type="dxa"/>
          </w:tcPr>
          <w:p w14:paraId="67C264E2" w14:textId="77777777" w:rsidR="0052528F" w:rsidRPr="00511FC5" w:rsidRDefault="0052528F" w:rsidP="0052528F">
            <w:pPr>
              <w:contextualSpacing/>
              <w:jc w:val="center"/>
              <w:rPr>
                <w:b/>
              </w:rPr>
            </w:pPr>
            <w:r w:rsidRPr="00511FC5">
              <w:rPr>
                <w:b/>
              </w:rPr>
              <w:t>U</w:t>
            </w:r>
          </w:p>
        </w:tc>
        <w:tc>
          <w:tcPr>
            <w:tcW w:w="1035" w:type="dxa"/>
          </w:tcPr>
          <w:p w14:paraId="27A51070" w14:textId="77777777" w:rsidR="0052528F" w:rsidRPr="00511FC5" w:rsidRDefault="0052528F" w:rsidP="0052528F">
            <w:pPr>
              <w:contextualSpacing/>
              <w:jc w:val="center"/>
              <w:rPr>
                <w:b/>
              </w:rPr>
            </w:pPr>
            <w:r w:rsidRPr="00511FC5">
              <w:rPr>
                <w:b/>
              </w:rPr>
              <w:t>A</w:t>
            </w:r>
          </w:p>
        </w:tc>
        <w:tc>
          <w:tcPr>
            <w:tcW w:w="1479" w:type="dxa"/>
          </w:tcPr>
          <w:p w14:paraId="02746678" w14:textId="77777777" w:rsidR="0052528F" w:rsidRPr="00511FC5" w:rsidRDefault="0052528F" w:rsidP="0052528F">
            <w:pPr>
              <w:contextualSpacing/>
              <w:jc w:val="center"/>
              <w:rPr>
                <w:b/>
              </w:rPr>
            </w:pPr>
            <w:r w:rsidRPr="00511FC5">
              <w:rPr>
                <w:b/>
              </w:rPr>
              <w:t>An</w:t>
            </w:r>
          </w:p>
        </w:tc>
        <w:tc>
          <w:tcPr>
            <w:tcW w:w="1329" w:type="dxa"/>
          </w:tcPr>
          <w:p w14:paraId="468BAB89" w14:textId="77777777" w:rsidR="0052528F" w:rsidRPr="00511FC5" w:rsidRDefault="0052528F" w:rsidP="0052528F">
            <w:pPr>
              <w:contextualSpacing/>
              <w:jc w:val="center"/>
              <w:rPr>
                <w:b/>
              </w:rPr>
            </w:pPr>
            <w:r w:rsidRPr="00511FC5">
              <w:rPr>
                <w:b/>
              </w:rPr>
              <w:t>E</w:t>
            </w:r>
          </w:p>
        </w:tc>
        <w:tc>
          <w:tcPr>
            <w:tcW w:w="879" w:type="dxa"/>
          </w:tcPr>
          <w:p w14:paraId="77408B79" w14:textId="77777777" w:rsidR="0052528F" w:rsidRPr="00511FC5" w:rsidRDefault="0052528F" w:rsidP="0052528F">
            <w:pPr>
              <w:contextualSpacing/>
              <w:jc w:val="center"/>
              <w:rPr>
                <w:b/>
              </w:rPr>
            </w:pPr>
            <w:r w:rsidRPr="00511FC5">
              <w:rPr>
                <w:b/>
              </w:rPr>
              <w:t>C</w:t>
            </w:r>
          </w:p>
        </w:tc>
        <w:tc>
          <w:tcPr>
            <w:tcW w:w="1037" w:type="dxa"/>
          </w:tcPr>
          <w:p w14:paraId="02339699" w14:textId="77777777" w:rsidR="0052528F" w:rsidRPr="00511FC5" w:rsidRDefault="0052528F" w:rsidP="0052528F">
            <w:pPr>
              <w:contextualSpacing/>
              <w:jc w:val="center"/>
              <w:rPr>
                <w:b/>
              </w:rPr>
            </w:pPr>
            <w:r w:rsidRPr="00511FC5">
              <w:rPr>
                <w:b/>
              </w:rPr>
              <w:t>Total</w:t>
            </w:r>
          </w:p>
        </w:tc>
      </w:tr>
      <w:tr w:rsidR="0052528F" w:rsidRPr="00511FC5" w14:paraId="795E4221" w14:textId="77777777" w:rsidTr="0052528F">
        <w:trPr>
          <w:trHeight w:val="271"/>
          <w:jc w:val="center"/>
        </w:trPr>
        <w:tc>
          <w:tcPr>
            <w:tcW w:w="954" w:type="dxa"/>
          </w:tcPr>
          <w:p w14:paraId="7C2DC839" w14:textId="77777777" w:rsidR="0052528F" w:rsidRPr="008305A7" w:rsidRDefault="0052528F" w:rsidP="0052528F">
            <w:pPr>
              <w:contextualSpacing/>
              <w:jc w:val="center"/>
              <w:rPr>
                <w:bCs/>
              </w:rPr>
            </w:pPr>
            <w:r w:rsidRPr="008305A7">
              <w:rPr>
                <w:bCs/>
              </w:rPr>
              <w:t>CO1</w:t>
            </w:r>
          </w:p>
        </w:tc>
        <w:tc>
          <w:tcPr>
            <w:tcW w:w="2296" w:type="dxa"/>
          </w:tcPr>
          <w:p w14:paraId="03672799" w14:textId="77777777" w:rsidR="0052528F" w:rsidRPr="00511FC5" w:rsidRDefault="0052528F" w:rsidP="0052528F">
            <w:pPr>
              <w:contextualSpacing/>
              <w:jc w:val="center"/>
            </w:pPr>
            <w:r>
              <w:t>9.5</w:t>
            </w:r>
          </w:p>
        </w:tc>
        <w:tc>
          <w:tcPr>
            <w:tcW w:w="1476" w:type="dxa"/>
          </w:tcPr>
          <w:p w14:paraId="2766D9D9" w14:textId="77777777" w:rsidR="0052528F" w:rsidRPr="00511FC5" w:rsidRDefault="0052528F" w:rsidP="0052528F">
            <w:pPr>
              <w:contextualSpacing/>
              <w:jc w:val="center"/>
            </w:pPr>
            <w:r>
              <w:t>8.5</w:t>
            </w:r>
          </w:p>
        </w:tc>
        <w:tc>
          <w:tcPr>
            <w:tcW w:w="1035" w:type="dxa"/>
          </w:tcPr>
          <w:p w14:paraId="2FC01554" w14:textId="77777777" w:rsidR="0052528F" w:rsidRPr="00511FC5" w:rsidRDefault="0052528F" w:rsidP="0052528F">
            <w:pPr>
              <w:contextualSpacing/>
              <w:jc w:val="center"/>
            </w:pPr>
            <w:r>
              <w:t>-</w:t>
            </w:r>
          </w:p>
        </w:tc>
        <w:tc>
          <w:tcPr>
            <w:tcW w:w="1479" w:type="dxa"/>
          </w:tcPr>
          <w:p w14:paraId="76FEF388" w14:textId="77777777" w:rsidR="0052528F" w:rsidRPr="00511FC5" w:rsidRDefault="0052528F" w:rsidP="0052528F">
            <w:pPr>
              <w:contextualSpacing/>
              <w:jc w:val="center"/>
            </w:pPr>
            <w:r>
              <w:t>-</w:t>
            </w:r>
          </w:p>
        </w:tc>
        <w:tc>
          <w:tcPr>
            <w:tcW w:w="1329" w:type="dxa"/>
          </w:tcPr>
          <w:p w14:paraId="2DD19534" w14:textId="77777777" w:rsidR="0052528F" w:rsidRPr="00511FC5" w:rsidRDefault="0052528F" w:rsidP="0052528F">
            <w:pPr>
              <w:contextualSpacing/>
              <w:jc w:val="center"/>
            </w:pPr>
            <w:r>
              <w:t>-</w:t>
            </w:r>
          </w:p>
        </w:tc>
        <w:tc>
          <w:tcPr>
            <w:tcW w:w="879" w:type="dxa"/>
          </w:tcPr>
          <w:p w14:paraId="5C55BBD6" w14:textId="77777777" w:rsidR="0052528F" w:rsidRPr="00511FC5" w:rsidRDefault="0052528F" w:rsidP="0052528F">
            <w:pPr>
              <w:contextualSpacing/>
              <w:jc w:val="center"/>
            </w:pPr>
            <w:r>
              <w:t>-</w:t>
            </w:r>
          </w:p>
        </w:tc>
        <w:tc>
          <w:tcPr>
            <w:tcW w:w="1037" w:type="dxa"/>
          </w:tcPr>
          <w:p w14:paraId="6013F9AD" w14:textId="77777777" w:rsidR="0052528F" w:rsidRPr="00511FC5" w:rsidRDefault="0052528F" w:rsidP="0052528F">
            <w:pPr>
              <w:contextualSpacing/>
              <w:jc w:val="center"/>
            </w:pPr>
            <w:r>
              <w:t>18</w:t>
            </w:r>
          </w:p>
        </w:tc>
      </w:tr>
      <w:tr w:rsidR="0052528F" w:rsidRPr="00511FC5" w14:paraId="76B1E6A5" w14:textId="77777777" w:rsidTr="0052528F">
        <w:trPr>
          <w:trHeight w:val="271"/>
          <w:jc w:val="center"/>
        </w:trPr>
        <w:tc>
          <w:tcPr>
            <w:tcW w:w="954" w:type="dxa"/>
          </w:tcPr>
          <w:p w14:paraId="301BD57D" w14:textId="77777777" w:rsidR="0052528F" w:rsidRPr="008305A7" w:rsidRDefault="0052528F" w:rsidP="0052528F">
            <w:pPr>
              <w:contextualSpacing/>
              <w:jc w:val="center"/>
              <w:rPr>
                <w:bCs/>
              </w:rPr>
            </w:pPr>
            <w:r w:rsidRPr="008305A7">
              <w:rPr>
                <w:bCs/>
              </w:rPr>
              <w:t>CO2</w:t>
            </w:r>
          </w:p>
        </w:tc>
        <w:tc>
          <w:tcPr>
            <w:tcW w:w="2296" w:type="dxa"/>
          </w:tcPr>
          <w:p w14:paraId="36D9ECA9" w14:textId="77777777" w:rsidR="0052528F" w:rsidRPr="00511FC5" w:rsidRDefault="0052528F" w:rsidP="0052528F">
            <w:pPr>
              <w:contextualSpacing/>
              <w:jc w:val="center"/>
            </w:pPr>
            <w:r>
              <w:t>11</w:t>
            </w:r>
          </w:p>
        </w:tc>
        <w:tc>
          <w:tcPr>
            <w:tcW w:w="1476" w:type="dxa"/>
          </w:tcPr>
          <w:p w14:paraId="6158D779" w14:textId="77777777" w:rsidR="0052528F" w:rsidRPr="00511FC5" w:rsidRDefault="0052528F" w:rsidP="0052528F">
            <w:pPr>
              <w:contextualSpacing/>
              <w:jc w:val="center"/>
            </w:pPr>
            <w:r>
              <w:t>8</w:t>
            </w:r>
          </w:p>
        </w:tc>
        <w:tc>
          <w:tcPr>
            <w:tcW w:w="1035" w:type="dxa"/>
          </w:tcPr>
          <w:p w14:paraId="284F331F" w14:textId="77777777" w:rsidR="0052528F" w:rsidRPr="00511FC5" w:rsidRDefault="0052528F" w:rsidP="0052528F">
            <w:pPr>
              <w:contextualSpacing/>
              <w:jc w:val="center"/>
            </w:pPr>
            <w:r>
              <w:t>6</w:t>
            </w:r>
          </w:p>
        </w:tc>
        <w:tc>
          <w:tcPr>
            <w:tcW w:w="1479" w:type="dxa"/>
          </w:tcPr>
          <w:p w14:paraId="0168F0E6" w14:textId="77777777" w:rsidR="0052528F" w:rsidRPr="00511FC5" w:rsidRDefault="0052528F" w:rsidP="0052528F">
            <w:pPr>
              <w:contextualSpacing/>
              <w:jc w:val="center"/>
            </w:pPr>
            <w:r>
              <w:t>-</w:t>
            </w:r>
          </w:p>
        </w:tc>
        <w:tc>
          <w:tcPr>
            <w:tcW w:w="1329" w:type="dxa"/>
          </w:tcPr>
          <w:p w14:paraId="31EE69B8" w14:textId="77777777" w:rsidR="0052528F" w:rsidRPr="00511FC5" w:rsidRDefault="0052528F" w:rsidP="0052528F">
            <w:pPr>
              <w:contextualSpacing/>
              <w:jc w:val="center"/>
            </w:pPr>
            <w:r>
              <w:t>-</w:t>
            </w:r>
          </w:p>
        </w:tc>
        <w:tc>
          <w:tcPr>
            <w:tcW w:w="879" w:type="dxa"/>
          </w:tcPr>
          <w:p w14:paraId="225A7A3C" w14:textId="77777777" w:rsidR="0052528F" w:rsidRPr="00511FC5" w:rsidRDefault="0052528F" w:rsidP="0052528F">
            <w:pPr>
              <w:contextualSpacing/>
              <w:jc w:val="center"/>
            </w:pPr>
            <w:r>
              <w:t>-</w:t>
            </w:r>
          </w:p>
        </w:tc>
        <w:tc>
          <w:tcPr>
            <w:tcW w:w="1037" w:type="dxa"/>
          </w:tcPr>
          <w:p w14:paraId="04100C3B" w14:textId="77777777" w:rsidR="0052528F" w:rsidRPr="00511FC5" w:rsidRDefault="0052528F" w:rsidP="0052528F">
            <w:pPr>
              <w:contextualSpacing/>
              <w:jc w:val="center"/>
            </w:pPr>
            <w:r>
              <w:t>25</w:t>
            </w:r>
          </w:p>
        </w:tc>
      </w:tr>
      <w:tr w:rsidR="0052528F" w:rsidRPr="00511FC5" w14:paraId="32EFA42B" w14:textId="77777777" w:rsidTr="0052528F">
        <w:trPr>
          <w:trHeight w:val="271"/>
          <w:jc w:val="center"/>
        </w:trPr>
        <w:tc>
          <w:tcPr>
            <w:tcW w:w="954" w:type="dxa"/>
          </w:tcPr>
          <w:p w14:paraId="21EA3AC5" w14:textId="77777777" w:rsidR="0052528F" w:rsidRPr="008305A7" w:rsidRDefault="0052528F" w:rsidP="0052528F">
            <w:pPr>
              <w:contextualSpacing/>
              <w:jc w:val="center"/>
              <w:rPr>
                <w:bCs/>
              </w:rPr>
            </w:pPr>
            <w:r w:rsidRPr="008305A7">
              <w:rPr>
                <w:bCs/>
              </w:rPr>
              <w:t>CO3</w:t>
            </w:r>
          </w:p>
        </w:tc>
        <w:tc>
          <w:tcPr>
            <w:tcW w:w="2296" w:type="dxa"/>
          </w:tcPr>
          <w:p w14:paraId="31DD6C50" w14:textId="77777777" w:rsidR="0052528F" w:rsidRPr="00511FC5" w:rsidRDefault="0052528F" w:rsidP="0052528F">
            <w:pPr>
              <w:contextualSpacing/>
              <w:jc w:val="center"/>
            </w:pPr>
            <w:r>
              <w:t>7</w:t>
            </w:r>
          </w:p>
        </w:tc>
        <w:tc>
          <w:tcPr>
            <w:tcW w:w="1476" w:type="dxa"/>
          </w:tcPr>
          <w:p w14:paraId="1690FD40" w14:textId="77777777" w:rsidR="0052528F" w:rsidRPr="00511FC5" w:rsidRDefault="0052528F" w:rsidP="0052528F">
            <w:pPr>
              <w:contextualSpacing/>
              <w:jc w:val="center"/>
            </w:pPr>
            <w:r>
              <w:t>12.5</w:t>
            </w:r>
          </w:p>
        </w:tc>
        <w:tc>
          <w:tcPr>
            <w:tcW w:w="1035" w:type="dxa"/>
          </w:tcPr>
          <w:p w14:paraId="53503EF7" w14:textId="77777777" w:rsidR="0052528F" w:rsidRPr="00511FC5" w:rsidRDefault="0052528F" w:rsidP="0052528F">
            <w:pPr>
              <w:contextualSpacing/>
              <w:jc w:val="center"/>
            </w:pPr>
            <w:r>
              <w:t>5</w:t>
            </w:r>
          </w:p>
        </w:tc>
        <w:tc>
          <w:tcPr>
            <w:tcW w:w="1479" w:type="dxa"/>
          </w:tcPr>
          <w:p w14:paraId="488C64D8" w14:textId="77777777" w:rsidR="0052528F" w:rsidRPr="00511FC5" w:rsidRDefault="0052528F" w:rsidP="0052528F">
            <w:pPr>
              <w:contextualSpacing/>
              <w:jc w:val="center"/>
            </w:pPr>
            <w:r>
              <w:t>-</w:t>
            </w:r>
          </w:p>
        </w:tc>
        <w:tc>
          <w:tcPr>
            <w:tcW w:w="1329" w:type="dxa"/>
          </w:tcPr>
          <w:p w14:paraId="4D058783" w14:textId="77777777" w:rsidR="0052528F" w:rsidRPr="00511FC5" w:rsidRDefault="0052528F" w:rsidP="0052528F">
            <w:pPr>
              <w:contextualSpacing/>
              <w:jc w:val="center"/>
            </w:pPr>
            <w:r>
              <w:t>-</w:t>
            </w:r>
          </w:p>
        </w:tc>
        <w:tc>
          <w:tcPr>
            <w:tcW w:w="879" w:type="dxa"/>
          </w:tcPr>
          <w:p w14:paraId="682C8CA5" w14:textId="77777777" w:rsidR="0052528F" w:rsidRPr="00511FC5" w:rsidRDefault="0052528F" w:rsidP="0052528F">
            <w:pPr>
              <w:contextualSpacing/>
              <w:jc w:val="center"/>
            </w:pPr>
            <w:r>
              <w:t>-</w:t>
            </w:r>
          </w:p>
        </w:tc>
        <w:tc>
          <w:tcPr>
            <w:tcW w:w="1037" w:type="dxa"/>
          </w:tcPr>
          <w:p w14:paraId="101C90E7" w14:textId="77777777" w:rsidR="0052528F" w:rsidRPr="00511FC5" w:rsidRDefault="0052528F" w:rsidP="0052528F">
            <w:pPr>
              <w:contextualSpacing/>
              <w:jc w:val="center"/>
            </w:pPr>
            <w:r>
              <w:t>24.5</w:t>
            </w:r>
          </w:p>
        </w:tc>
      </w:tr>
      <w:tr w:rsidR="0052528F" w:rsidRPr="00511FC5" w14:paraId="7F21B886" w14:textId="77777777" w:rsidTr="0052528F">
        <w:trPr>
          <w:trHeight w:val="271"/>
          <w:jc w:val="center"/>
        </w:trPr>
        <w:tc>
          <w:tcPr>
            <w:tcW w:w="954" w:type="dxa"/>
          </w:tcPr>
          <w:p w14:paraId="2E79CC94" w14:textId="77777777" w:rsidR="0052528F" w:rsidRPr="008305A7" w:rsidRDefault="0052528F" w:rsidP="0052528F">
            <w:pPr>
              <w:contextualSpacing/>
              <w:jc w:val="center"/>
              <w:rPr>
                <w:bCs/>
              </w:rPr>
            </w:pPr>
            <w:r w:rsidRPr="008305A7">
              <w:rPr>
                <w:bCs/>
              </w:rPr>
              <w:t>CO4</w:t>
            </w:r>
          </w:p>
        </w:tc>
        <w:tc>
          <w:tcPr>
            <w:tcW w:w="2296" w:type="dxa"/>
          </w:tcPr>
          <w:p w14:paraId="11AA2422" w14:textId="77777777" w:rsidR="0052528F" w:rsidRPr="00511FC5" w:rsidRDefault="0052528F" w:rsidP="0052528F">
            <w:pPr>
              <w:contextualSpacing/>
              <w:jc w:val="center"/>
            </w:pPr>
            <w:r>
              <w:t>7</w:t>
            </w:r>
          </w:p>
        </w:tc>
        <w:tc>
          <w:tcPr>
            <w:tcW w:w="1476" w:type="dxa"/>
          </w:tcPr>
          <w:p w14:paraId="4738E213" w14:textId="77777777" w:rsidR="0052528F" w:rsidRPr="00511FC5" w:rsidRDefault="0052528F" w:rsidP="0052528F">
            <w:pPr>
              <w:contextualSpacing/>
              <w:jc w:val="center"/>
            </w:pPr>
            <w:r>
              <w:t>12.5</w:t>
            </w:r>
          </w:p>
        </w:tc>
        <w:tc>
          <w:tcPr>
            <w:tcW w:w="1035" w:type="dxa"/>
          </w:tcPr>
          <w:p w14:paraId="6C45D5CE" w14:textId="77777777" w:rsidR="0052528F" w:rsidRPr="00511FC5" w:rsidRDefault="0052528F" w:rsidP="0052528F">
            <w:pPr>
              <w:contextualSpacing/>
              <w:jc w:val="center"/>
            </w:pPr>
            <w:r>
              <w:t>-</w:t>
            </w:r>
          </w:p>
        </w:tc>
        <w:tc>
          <w:tcPr>
            <w:tcW w:w="1479" w:type="dxa"/>
          </w:tcPr>
          <w:p w14:paraId="4E28370C" w14:textId="77777777" w:rsidR="0052528F" w:rsidRPr="00511FC5" w:rsidRDefault="0052528F" w:rsidP="0052528F">
            <w:pPr>
              <w:contextualSpacing/>
              <w:jc w:val="center"/>
            </w:pPr>
            <w:r>
              <w:t>1</w:t>
            </w:r>
          </w:p>
        </w:tc>
        <w:tc>
          <w:tcPr>
            <w:tcW w:w="1329" w:type="dxa"/>
          </w:tcPr>
          <w:p w14:paraId="77D4A0E5" w14:textId="77777777" w:rsidR="0052528F" w:rsidRPr="00511FC5" w:rsidRDefault="0052528F" w:rsidP="0052528F">
            <w:pPr>
              <w:contextualSpacing/>
              <w:jc w:val="center"/>
            </w:pPr>
            <w:r>
              <w:t>-</w:t>
            </w:r>
          </w:p>
        </w:tc>
        <w:tc>
          <w:tcPr>
            <w:tcW w:w="879" w:type="dxa"/>
          </w:tcPr>
          <w:p w14:paraId="332D73B8" w14:textId="77777777" w:rsidR="0052528F" w:rsidRPr="00511FC5" w:rsidRDefault="0052528F" w:rsidP="0052528F">
            <w:pPr>
              <w:contextualSpacing/>
              <w:jc w:val="center"/>
            </w:pPr>
            <w:r>
              <w:t>-</w:t>
            </w:r>
          </w:p>
        </w:tc>
        <w:tc>
          <w:tcPr>
            <w:tcW w:w="1037" w:type="dxa"/>
          </w:tcPr>
          <w:p w14:paraId="71BD1D80" w14:textId="77777777" w:rsidR="0052528F" w:rsidRPr="00511FC5" w:rsidRDefault="0052528F" w:rsidP="0052528F">
            <w:pPr>
              <w:contextualSpacing/>
              <w:jc w:val="center"/>
            </w:pPr>
            <w:r>
              <w:t>20.5</w:t>
            </w:r>
          </w:p>
        </w:tc>
      </w:tr>
      <w:tr w:rsidR="0052528F" w:rsidRPr="00511FC5" w14:paraId="0C9F2951" w14:textId="77777777" w:rsidTr="0052528F">
        <w:trPr>
          <w:trHeight w:val="271"/>
          <w:jc w:val="center"/>
        </w:trPr>
        <w:tc>
          <w:tcPr>
            <w:tcW w:w="954" w:type="dxa"/>
          </w:tcPr>
          <w:p w14:paraId="4BB0E4CA" w14:textId="77777777" w:rsidR="0052528F" w:rsidRPr="008305A7" w:rsidRDefault="0052528F" w:rsidP="0052528F">
            <w:pPr>
              <w:contextualSpacing/>
              <w:jc w:val="center"/>
              <w:rPr>
                <w:bCs/>
              </w:rPr>
            </w:pPr>
            <w:r w:rsidRPr="008305A7">
              <w:rPr>
                <w:bCs/>
              </w:rPr>
              <w:t>CO5</w:t>
            </w:r>
          </w:p>
        </w:tc>
        <w:tc>
          <w:tcPr>
            <w:tcW w:w="2296" w:type="dxa"/>
          </w:tcPr>
          <w:p w14:paraId="5C45F9D0" w14:textId="77777777" w:rsidR="0052528F" w:rsidRPr="00511FC5" w:rsidRDefault="0052528F" w:rsidP="0052528F">
            <w:pPr>
              <w:contextualSpacing/>
              <w:jc w:val="center"/>
            </w:pPr>
            <w:r>
              <w:t>12.5</w:t>
            </w:r>
          </w:p>
        </w:tc>
        <w:tc>
          <w:tcPr>
            <w:tcW w:w="1476" w:type="dxa"/>
          </w:tcPr>
          <w:p w14:paraId="038D9801" w14:textId="77777777" w:rsidR="0052528F" w:rsidRPr="00511FC5" w:rsidRDefault="0052528F" w:rsidP="0052528F">
            <w:pPr>
              <w:contextualSpacing/>
              <w:jc w:val="center"/>
            </w:pPr>
            <w:r>
              <w:t>6</w:t>
            </w:r>
          </w:p>
        </w:tc>
        <w:tc>
          <w:tcPr>
            <w:tcW w:w="1035" w:type="dxa"/>
          </w:tcPr>
          <w:p w14:paraId="6A0D0001" w14:textId="77777777" w:rsidR="0052528F" w:rsidRPr="00511FC5" w:rsidRDefault="0052528F" w:rsidP="0052528F">
            <w:pPr>
              <w:contextualSpacing/>
              <w:jc w:val="center"/>
            </w:pPr>
            <w:r>
              <w:t>-</w:t>
            </w:r>
          </w:p>
        </w:tc>
        <w:tc>
          <w:tcPr>
            <w:tcW w:w="1479" w:type="dxa"/>
          </w:tcPr>
          <w:p w14:paraId="0FC6158F" w14:textId="77777777" w:rsidR="0052528F" w:rsidRPr="00511FC5" w:rsidRDefault="0052528F" w:rsidP="0052528F">
            <w:pPr>
              <w:contextualSpacing/>
              <w:jc w:val="center"/>
            </w:pPr>
            <w:r>
              <w:t>-</w:t>
            </w:r>
          </w:p>
        </w:tc>
        <w:tc>
          <w:tcPr>
            <w:tcW w:w="1329" w:type="dxa"/>
          </w:tcPr>
          <w:p w14:paraId="3D35D7B5" w14:textId="77777777" w:rsidR="0052528F" w:rsidRPr="00511FC5" w:rsidRDefault="0052528F" w:rsidP="0052528F">
            <w:pPr>
              <w:contextualSpacing/>
              <w:jc w:val="center"/>
            </w:pPr>
            <w:r>
              <w:t>-</w:t>
            </w:r>
          </w:p>
        </w:tc>
        <w:tc>
          <w:tcPr>
            <w:tcW w:w="879" w:type="dxa"/>
          </w:tcPr>
          <w:p w14:paraId="55A0FC8A" w14:textId="77777777" w:rsidR="0052528F" w:rsidRPr="00511FC5" w:rsidRDefault="0052528F" w:rsidP="0052528F">
            <w:pPr>
              <w:contextualSpacing/>
              <w:jc w:val="center"/>
            </w:pPr>
            <w:r>
              <w:t>-</w:t>
            </w:r>
          </w:p>
        </w:tc>
        <w:tc>
          <w:tcPr>
            <w:tcW w:w="1037" w:type="dxa"/>
          </w:tcPr>
          <w:p w14:paraId="1C052668" w14:textId="77777777" w:rsidR="0052528F" w:rsidRPr="00511FC5" w:rsidRDefault="0052528F" w:rsidP="0052528F">
            <w:pPr>
              <w:contextualSpacing/>
              <w:jc w:val="center"/>
            </w:pPr>
            <w:r>
              <w:t>18.5</w:t>
            </w:r>
          </w:p>
        </w:tc>
      </w:tr>
      <w:tr w:rsidR="0052528F" w:rsidRPr="00511FC5" w14:paraId="32DD5E7A" w14:textId="77777777" w:rsidTr="0052528F">
        <w:trPr>
          <w:trHeight w:val="286"/>
          <w:jc w:val="center"/>
        </w:trPr>
        <w:tc>
          <w:tcPr>
            <w:tcW w:w="954" w:type="dxa"/>
          </w:tcPr>
          <w:p w14:paraId="5100D17B" w14:textId="77777777" w:rsidR="0052528F" w:rsidRPr="008305A7" w:rsidRDefault="0052528F" w:rsidP="0052528F">
            <w:pPr>
              <w:contextualSpacing/>
              <w:jc w:val="center"/>
              <w:rPr>
                <w:bCs/>
              </w:rPr>
            </w:pPr>
            <w:r w:rsidRPr="008305A7">
              <w:rPr>
                <w:bCs/>
              </w:rPr>
              <w:t>CO6</w:t>
            </w:r>
          </w:p>
        </w:tc>
        <w:tc>
          <w:tcPr>
            <w:tcW w:w="2296" w:type="dxa"/>
          </w:tcPr>
          <w:p w14:paraId="27713959" w14:textId="77777777" w:rsidR="0052528F" w:rsidRPr="00511FC5" w:rsidRDefault="0052528F" w:rsidP="0052528F">
            <w:pPr>
              <w:contextualSpacing/>
              <w:jc w:val="center"/>
            </w:pPr>
            <w:r>
              <w:t>8.5</w:t>
            </w:r>
          </w:p>
        </w:tc>
        <w:tc>
          <w:tcPr>
            <w:tcW w:w="1476" w:type="dxa"/>
          </w:tcPr>
          <w:p w14:paraId="3DB1C0C2" w14:textId="77777777" w:rsidR="0052528F" w:rsidRPr="00511FC5" w:rsidRDefault="0052528F" w:rsidP="0052528F">
            <w:pPr>
              <w:contextualSpacing/>
              <w:jc w:val="center"/>
            </w:pPr>
            <w:r>
              <w:t>10</w:t>
            </w:r>
          </w:p>
        </w:tc>
        <w:tc>
          <w:tcPr>
            <w:tcW w:w="1035" w:type="dxa"/>
          </w:tcPr>
          <w:p w14:paraId="673C9982" w14:textId="77777777" w:rsidR="0052528F" w:rsidRPr="00511FC5" w:rsidRDefault="0052528F" w:rsidP="0052528F">
            <w:pPr>
              <w:contextualSpacing/>
              <w:jc w:val="center"/>
            </w:pPr>
            <w:r>
              <w:t>-</w:t>
            </w:r>
          </w:p>
        </w:tc>
        <w:tc>
          <w:tcPr>
            <w:tcW w:w="1479" w:type="dxa"/>
          </w:tcPr>
          <w:p w14:paraId="1AD9F190" w14:textId="77777777" w:rsidR="0052528F" w:rsidRPr="00511FC5" w:rsidRDefault="0052528F" w:rsidP="0052528F">
            <w:pPr>
              <w:contextualSpacing/>
              <w:jc w:val="center"/>
            </w:pPr>
            <w:r>
              <w:t>-</w:t>
            </w:r>
          </w:p>
        </w:tc>
        <w:tc>
          <w:tcPr>
            <w:tcW w:w="1329" w:type="dxa"/>
          </w:tcPr>
          <w:p w14:paraId="3614D2EA" w14:textId="77777777" w:rsidR="0052528F" w:rsidRPr="00511FC5" w:rsidRDefault="0052528F" w:rsidP="0052528F">
            <w:pPr>
              <w:contextualSpacing/>
              <w:jc w:val="center"/>
            </w:pPr>
            <w:r>
              <w:t>-</w:t>
            </w:r>
          </w:p>
        </w:tc>
        <w:tc>
          <w:tcPr>
            <w:tcW w:w="879" w:type="dxa"/>
          </w:tcPr>
          <w:p w14:paraId="57EC3E49" w14:textId="77777777" w:rsidR="0052528F" w:rsidRPr="00511FC5" w:rsidRDefault="0052528F" w:rsidP="0052528F">
            <w:pPr>
              <w:contextualSpacing/>
              <w:jc w:val="center"/>
            </w:pPr>
            <w:r>
              <w:t>-</w:t>
            </w:r>
          </w:p>
        </w:tc>
        <w:tc>
          <w:tcPr>
            <w:tcW w:w="1037" w:type="dxa"/>
          </w:tcPr>
          <w:p w14:paraId="1D1E6A36" w14:textId="77777777" w:rsidR="0052528F" w:rsidRPr="00511FC5" w:rsidRDefault="0052528F" w:rsidP="0052528F">
            <w:pPr>
              <w:contextualSpacing/>
              <w:jc w:val="center"/>
            </w:pPr>
            <w:r>
              <w:t>18.5</w:t>
            </w:r>
          </w:p>
        </w:tc>
      </w:tr>
      <w:tr w:rsidR="0052528F" w:rsidRPr="00511FC5" w14:paraId="60AB2C2F" w14:textId="77777777" w:rsidTr="0052528F">
        <w:trPr>
          <w:trHeight w:val="256"/>
          <w:jc w:val="center"/>
        </w:trPr>
        <w:tc>
          <w:tcPr>
            <w:tcW w:w="9448" w:type="dxa"/>
            <w:gridSpan w:val="7"/>
          </w:tcPr>
          <w:p w14:paraId="717E4562" w14:textId="77777777" w:rsidR="0052528F" w:rsidRPr="00511FC5" w:rsidRDefault="0052528F" w:rsidP="0052528F">
            <w:pPr>
              <w:contextualSpacing/>
            </w:pPr>
          </w:p>
        </w:tc>
        <w:tc>
          <w:tcPr>
            <w:tcW w:w="1037" w:type="dxa"/>
          </w:tcPr>
          <w:p w14:paraId="1438C35B" w14:textId="77777777" w:rsidR="0052528F" w:rsidRPr="00511FC5" w:rsidRDefault="0052528F" w:rsidP="0052528F">
            <w:pPr>
              <w:contextualSpacing/>
              <w:jc w:val="center"/>
              <w:rPr>
                <w:b/>
              </w:rPr>
            </w:pPr>
            <w:r w:rsidRPr="00511FC5">
              <w:rPr>
                <w:b/>
              </w:rPr>
              <w:t>125</w:t>
            </w:r>
          </w:p>
        </w:tc>
      </w:tr>
    </w:tbl>
    <w:p w14:paraId="21CAF4C5" w14:textId="77777777" w:rsidR="0052528F" w:rsidRPr="00511FC5" w:rsidRDefault="0052528F" w:rsidP="0052528F">
      <w:pPr>
        <w:contextualSpacing/>
      </w:pPr>
    </w:p>
    <w:p w14:paraId="4EE65ACA" w14:textId="77777777" w:rsidR="0052528F" w:rsidRDefault="0052528F" w:rsidP="0052528F">
      <w:pPr>
        <w:jc w:val="center"/>
        <w:rPr>
          <w:rFonts w:ascii="Arial" w:hAnsi="Arial" w:cs="Arial"/>
          <w:bCs/>
          <w:noProof/>
        </w:rPr>
      </w:pPr>
      <w:r w:rsidRPr="0037089B">
        <w:rPr>
          <w:noProof/>
        </w:rPr>
        <w:lastRenderedPageBreak/>
        <w:drawing>
          <wp:inline distT="0" distB="0" distL="0" distR="0" wp14:anchorId="430B1824" wp14:editId="1BAA0575">
            <wp:extent cx="4740087" cy="1178853"/>
            <wp:effectExtent l="0" t="0" r="3810" b="254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7635E84C" w14:textId="77777777" w:rsidR="0052528F" w:rsidRPr="00511FC5" w:rsidRDefault="0052528F" w:rsidP="0052528F">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52528F" w:rsidRPr="00511FC5" w14:paraId="2233A25E" w14:textId="77777777" w:rsidTr="0052528F">
        <w:trPr>
          <w:trHeight w:val="397"/>
          <w:jc w:val="center"/>
        </w:trPr>
        <w:tc>
          <w:tcPr>
            <w:tcW w:w="1701" w:type="dxa"/>
            <w:vAlign w:val="center"/>
          </w:tcPr>
          <w:p w14:paraId="0D1DA18D" w14:textId="77777777" w:rsidR="0052528F" w:rsidRPr="00511FC5" w:rsidRDefault="0052528F" w:rsidP="0052528F">
            <w:pPr>
              <w:pStyle w:val="Title"/>
              <w:contextualSpacing/>
              <w:jc w:val="left"/>
              <w:rPr>
                <w:b/>
                <w:szCs w:val="24"/>
              </w:rPr>
            </w:pPr>
            <w:r w:rsidRPr="00511FC5">
              <w:rPr>
                <w:b/>
                <w:szCs w:val="24"/>
              </w:rPr>
              <w:t xml:space="preserve">Course Code      </w:t>
            </w:r>
          </w:p>
        </w:tc>
        <w:tc>
          <w:tcPr>
            <w:tcW w:w="6374" w:type="dxa"/>
            <w:vAlign w:val="center"/>
          </w:tcPr>
          <w:p w14:paraId="44CB4E1A" w14:textId="77777777" w:rsidR="0052528F" w:rsidRPr="00511FC5" w:rsidRDefault="0052528F" w:rsidP="0052528F">
            <w:pPr>
              <w:pStyle w:val="Title"/>
              <w:contextualSpacing/>
              <w:jc w:val="left"/>
              <w:rPr>
                <w:b/>
                <w:szCs w:val="24"/>
              </w:rPr>
            </w:pPr>
            <w:r w:rsidRPr="00511FC5">
              <w:rPr>
                <w:b/>
                <w:szCs w:val="24"/>
              </w:rPr>
              <w:t xml:space="preserve"> </w:t>
            </w:r>
            <w:r w:rsidRPr="0014464E">
              <w:rPr>
                <w:b/>
                <w:szCs w:val="24"/>
              </w:rPr>
              <w:t>21AG2102</w:t>
            </w:r>
          </w:p>
        </w:tc>
        <w:tc>
          <w:tcPr>
            <w:tcW w:w="1673" w:type="dxa"/>
            <w:vAlign w:val="center"/>
          </w:tcPr>
          <w:p w14:paraId="468017E8" w14:textId="77777777" w:rsidR="0052528F" w:rsidRPr="00511FC5" w:rsidRDefault="0052528F" w:rsidP="0052528F">
            <w:pPr>
              <w:pStyle w:val="Title"/>
              <w:ind w:left="-468" w:firstLine="468"/>
              <w:contextualSpacing/>
              <w:jc w:val="left"/>
              <w:rPr>
                <w:szCs w:val="24"/>
              </w:rPr>
            </w:pPr>
            <w:r w:rsidRPr="00511FC5">
              <w:rPr>
                <w:b/>
                <w:bCs/>
                <w:szCs w:val="24"/>
              </w:rPr>
              <w:t xml:space="preserve">Duration       </w:t>
            </w:r>
          </w:p>
        </w:tc>
        <w:tc>
          <w:tcPr>
            <w:tcW w:w="670" w:type="dxa"/>
            <w:vAlign w:val="center"/>
          </w:tcPr>
          <w:p w14:paraId="3B21FEAA" w14:textId="77777777" w:rsidR="0052528F" w:rsidRPr="00511FC5" w:rsidRDefault="0052528F" w:rsidP="0052528F">
            <w:pPr>
              <w:pStyle w:val="Title"/>
              <w:contextualSpacing/>
              <w:jc w:val="left"/>
              <w:rPr>
                <w:b/>
                <w:szCs w:val="24"/>
              </w:rPr>
            </w:pPr>
            <w:r w:rsidRPr="00511FC5">
              <w:rPr>
                <w:b/>
                <w:szCs w:val="24"/>
              </w:rPr>
              <w:t>3hrs</w:t>
            </w:r>
          </w:p>
        </w:tc>
      </w:tr>
      <w:tr w:rsidR="0052528F" w:rsidRPr="00511FC5" w14:paraId="41A817B4" w14:textId="77777777" w:rsidTr="0052528F">
        <w:trPr>
          <w:trHeight w:val="397"/>
          <w:jc w:val="center"/>
        </w:trPr>
        <w:tc>
          <w:tcPr>
            <w:tcW w:w="1701" w:type="dxa"/>
            <w:vAlign w:val="center"/>
          </w:tcPr>
          <w:p w14:paraId="31E8A520" w14:textId="77777777" w:rsidR="0052528F" w:rsidRPr="00511FC5" w:rsidRDefault="0052528F" w:rsidP="0052528F">
            <w:pPr>
              <w:pStyle w:val="Title"/>
              <w:ind w:right="-160"/>
              <w:contextualSpacing/>
              <w:jc w:val="left"/>
              <w:rPr>
                <w:b/>
                <w:szCs w:val="24"/>
              </w:rPr>
            </w:pPr>
            <w:r w:rsidRPr="00511FC5">
              <w:rPr>
                <w:b/>
                <w:szCs w:val="24"/>
              </w:rPr>
              <w:t xml:space="preserve">Course Name     </w:t>
            </w:r>
          </w:p>
        </w:tc>
        <w:tc>
          <w:tcPr>
            <w:tcW w:w="6374" w:type="dxa"/>
            <w:vAlign w:val="center"/>
          </w:tcPr>
          <w:p w14:paraId="45138036" w14:textId="77777777" w:rsidR="0052528F" w:rsidRPr="00511FC5" w:rsidRDefault="0052528F" w:rsidP="0052528F">
            <w:pPr>
              <w:pStyle w:val="Title"/>
              <w:contextualSpacing/>
              <w:jc w:val="left"/>
              <w:rPr>
                <w:b/>
                <w:szCs w:val="24"/>
              </w:rPr>
            </w:pPr>
            <w:r w:rsidRPr="00A94E67">
              <w:rPr>
                <w:b/>
                <w:szCs w:val="24"/>
              </w:rPr>
              <w:t xml:space="preserve">RURAL SOCIOLOGY </w:t>
            </w:r>
            <w:r>
              <w:rPr>
                <w:b/>
                <w:szCs w:val="24"/>
              </w:rPr>
              <w:t>AND EDUCATIONAL PSYCHOLOGY</w:t>
            </w:r>
          </w:p>
        </w:tc>
        <w:tc>
          <w:tcPr>
            <w:tcW w:w="1673" w:type="dxa"/>
            <w:vAlign w:val="center"/>
          </w:tcPr>
          <w:p w14:paraId="182A6B51" w14:textId="77777777" w:rsidR="0052528F" w:rsidRPr="00511FC5" w:rsidRDefault="0052528F" w:rsidP="0052528F">
            <w:pPr>
              <w:pStyle w:val="Title"/>
              <w:contextualSpacing/>
              <w:jc w:val="left"/>
              <w:rPr>
                <w:b/>
                <w:bCs/>
                <w:szCs w:val="24"/>
              </w:rPr>
            </w:pPr>
            <w:r w:rsidRPr="00511FC5">
              <w:rPr>
                <w:b/>
                <w:bCs/>
                <w:szCs w:val="24"/>
              </w:rPr>
              <w:t xml:space="preserve">Max. Marks </w:t>
            </w:r>
          </w:p>
        </w:tc>
        <w:tc>
          <w:tcPr>
            <w:tcW w:w="670" w:type="dxa"/>
            <w:vAlign w:val="center"/>
          </w:tcPr>
          <w:p w14:paraId="2E63B1C8" w14:textId="77777777" w:rsidR="0052528F" w:rsidRPr="00511FC5" w:rsidRDefault="0052528F" w:rsidP="0052528F">
            <w:pPr>
              <w:pStyle w:val="Title"/>
              <w:contextualSpacing/>
              <w:jc w:val="left"/>
              <w:rPr>
                <w:b/>
                <w:szCs w:val="24"/>
              </w:rPr>
            </w:pPr>
            <w:r w:rsidRPr="00511FC5">
              <w:rPr>
                <w:b/>
                <w:szCs w:val="24"/>
              </w:rPr>
              <w:t>100</w:t>
            </w:r>
          </w:p>
        </w:tc>
      </w:tr>
    </w:tbl>
    <w:p w14:paraId="68A22A42" w14:textId="77777777" w:rsidR="0052528F" w:rsidRPr="00511FC5" w:rsidRDefault="0052528F" w:rsidP="0052528F">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834"/>
        <w:gridCol w:w="397"/>
        <w:gridCol w:w="7256"/>
        <w:gridCol w:w="714"/>
        <w:gridCol w:w="624"/>
        <w:gridCol w:w="896"/>
      </w:tblGrid>
      <w:tr w:rsidR="0052528F" w:rsidRPr="00511FC5" w14:paraId="3694B3D2" w14:textId="77777777" w:rsidTr="0052528F">
        <w:trPr>
          <w:trHeight w:val="549"/>
          <w:jc w:val="center"/>
        </w:trPr>
        <w:tc>
          <w:tcPr>
            <w:tcW w:w="389" w:type="pct"/>
            <w:vAlign w:val="center"/>
          </w:tcPr>
          <w:p w14:paraId="303C05F6" w14:textId="77777777" w:rsidR="0052528F" w:rsidRPr="00511FC5" w:rsidRDefault="0052528F" w:rsidP="0052528F">
            <w:pPr>
              <w:contextualSpacing/>
              <w:jc w:val="center"/>
              <w:rPr>
                <w:b/>
              </w:rPr>
            </w:pPr>
            <w:r w:rsidRPr="00511FC5">
              <w:rPr>
                <w:b/>
              </w:rPr>
              <w:t>Q. No.</w:t>
            </w:r>
          </w:p>
        </w:tc>
        <w:tc>
          <w:tcPr>
            <w:tcW w:w="3569" w:type="pct"/>
            <w:gridSpan w:val="2"/>
            <w:vAlign w:val="center"/>
          </w:tcPr>
          <w:p w14:paraId="09BD7BFF" w14:textId="77777777" w:rsidR="0052528F" w:rsidRPr="00511FC5" w:rsidRDefault="0052528F" w:rsidP="0052528F">
            <w:pPr>
              <w:contextualSpacing/>
              <w:jc w:val="center"/>
              <w:rPr>
                <w:b/>
              </w:rPr>
            </w:pPr>
            <w:r w:rsidRPr="00511FC5">
              <w:rPr>
                <w:b/>
              </w:rPr>
              <w:t>Questions</w:t>
            </w:r>
          </w:p>
        </w:tc>
        <w:tc>
          <w:tcPr>
            <w:tcW w:w="333" w:type="pct"/>
            <w:vAlign w:val="center"/>
          </w:tcPr>
          <w:p w14:paraId="454AA002" w14:textId="77777777" w:rsidR="0052528F" w:rsidRPr="00511FC5" w:rsidRDefault="0052528F" w:rsidP="0052528F">
            <w:pPr>
              <w:contextualSpacing/>
              <w:jc w:val="center"/>
              <w:rPr>
                <w:b/>
              </w:rPr>
            </w:pPr>
            <w:r w:rsidRPr="00511FC5">
              <w:rPr>
                <w:b/>
              </w:rPr>
              <w:t>CO</w:t>
            </w:r>
          </w:p>
        </w:tc>
        <w:tc>
          <w:tcPr>
            <w:tcW w:w="291" w:type="pct"/>
            <w:vAlign w:val="center"/>
          </w:tcPr>
          <w:p w14:paraId="5AE9334F" w14:textId="77777777" w:rsidR="0052528F" w:rsidRPr="00511FC5" w:rsidRDefault="0052528F" w:rsidP="0052528F">
            <w:pPr>
              <w:contextualSpacing/>
              <w:jc w:val="center"/>
              <w:rPr>
                <w:b/>
              </w:rPr>
            </w:pPr>
            <w:r w:rsidRPr="00511FC5">
              <w:rPr>
                <w:b/>
              </w:rPr>
              <w:t>BL</w:t>
            </w:r>
          </w:p>
        </w:tc>
        <w:tc>
          <w:tcPr>
            <w:tcW w:w="418" w:type="pct"/>
            <w:vAlign w:val="center"/>
          </w:tcPr>
          <w:p w14:paraId="3F623B96" w14:textId="77777777" w:rsidR="0052528F" w:rsidRPr="00511FC5" w:rsidRDefault="0052528F" w:rsidP="0052528F">
            <w:pPr>
              <w:contextualSpacing/>
              <w:jc w:val="center"/>
              <w:rPr>
                <w:b/>
              </w:rPr>
            </w:pPr>
            <w:r w:rsidRPr="00511FC5">
              <w:rPr>
                <w:b/>
              </w:rPr>
              <w:t>Marks</w:t>
            </w:r>
          </w:p>
        </w:tc>
      </w:tr>
      <w:tr w:rsidR="0052528F" w:rsidRPr="00511FC5" w14:paraId="3F530C3F" w14:textId="77777777" w:rsidTr="0052528F">
        <w:trPr>
          <w:trHeight w:val="549"/>
          <w:jc w:val="center"/>
        </w:trPr>
        <w:tc>
          <w:tcPr>
            <w:tcW w:w="5000" w:type="pct"/>
            <w:gridSpan w:val="6"/>
            <w:vAlign w:val="center"/>
          </w:tcPr>
          <w:p w14:paraId="01C36053" w14:textId="77777777" w:rsidR="0052528F" w:rsidRPr="00511FC5" w:rsidRDefault="0052528F" w:rsidP="0052528F">
            <w:pPr>
              <w:contextualSpacing/>
              <w:jc w:val="center"/>
              <w:rPr>
                <w:b/>
                <w:u w:val="single"/>
              </w:rPr>
            </w:pPr>
            <w:r w:rsidRPr="00511FC5">
              <w:rPr>
                <w:b/>
                <w:u w:val="single"/>
              </w:rPr>
              <w:t>PART – A (20 X 1 = 20 MARKS)</w:t>
            </w:r>
          </w:p>
        </w:tc>
      </w:tr>
      <w:tr w:rsidR="0052528F" w:rsidRPr="00511FC5" w14:paraId="3D0CDAF5" w14:textId="77777777" w:rsidTr="0052528F">
        <w:trPr>
          <w:trHeight w:val="395"/>
          <w:jc w:val="center"/>
        </w:trPr>
        <w:tc>
          <w:tcPr>
            <w:tcW w:w="389" w:type="pct"/>
            <w:vAlign w:val="center"/>
          </w:tcPr>
          <w:p w14:paraId="70099A4A" w14:textId="77777777" w:rsidR="0052528F" w:rsidRPr="002D113D" w:rsidRDefault="0052528F" w:rsidP="0052528F">
            <w:pPr>
              <w:pStyle w:val="ListParagraph"/>
              <w:numPr>
                <w:ilvl w:val="0"/>
                <w:numId w:val="32"/>
              </w:numPr>
              <w:jc w:val="center"/>
            </w:pPr>
          </w:p>
        </w:tc>
        <w:tc>
          <w:tcPr>
            <w:tcW w:w="3569" w:type="pct"/>
            <w:gridSpan w:val="2"/>
            <w:vAlign w:val="bottom"/>
          </w:tcPr>
          <w:p w14:paraId="3B70EBB7" w14:textId="77777777" w:rsidR="0052528F" w:rsidRPr="003130F1" w:rsidRDefault="0052528F" w:rsidP="0052528F">
            <w:pPr>
              <w:contextualSpacing/>
              <w:jc w:val="both"/>
            </w:pPr>
            <w:r w:rsidRPr="003130F1">
              <w:rPr>
                <w:lang w:eastAsia="en-GB"/>
              </w:rPr>
              <w:t>Variations in or modifications of any aspect of social process, social patterns, social interaction or social organization</w:t>
            </w:r>
            <w:r>
              <w:rPr>
                <w:lang w:eastAsia="en-GB"/>
              </w:rPr>
              <w:t xml:space="preserve"> is called ______________.</w:t>
            </w:r>
          </w:p>
        </w:tc>
        <w:tc>
          <w:tcPr>
            <w:tcW w:w="333" w:type="pct"/>
            <w:vAlign w:val="center"/>
          </w:tcPr>
          <w:p w14:paraId="760F956F" w14:textId="77777777" w:rsidR="0052528F" w:rsidRPr="00511FC5" w:rsidRDefault="0052528F" w:rsidP="0052528F">
            <w:pPr>
              <w:contextualSpacing/>
              <w:jc w:val="center"/>
            </w:pPr>
            <w:r w:rsidRPr="00511FC5">
              <w:t>CO</w:t>
            </w:r>
            <w:r>
              <w:t>1</w:t>
            </w:r>
          </w:p>
        </w:tc>
        <w:tc>
          <w:tcPr>
            <w:tcW w:w="291" w:type="pct"/>
            <w:vAlign w:val="center"/>
          </w:tcPr>
          <w:p w14:paraId="4EE4A7E1" w14:textId="77777777" w:rsidR="0052528F" w:rsidRPr="00511FC5" w:rsidRDefault="0052528F" w:rsidP="0052528F">
            <w:pPr>
              <w:contextualSpacing/>
              <w:jc w:val="center"/>
            </w:pPr>
            <w:r>
              <w:t>R</w:t>
            </w:r>
          </w:p>
        </w:tc>
        <w:tc>
          <w:tcPr>
            <w:tcW w:w="418" w:type="pct"/>
            <w:vAlign w:val="center"/>
          </w:tcPr>
          <w:p w14:paraId="35093396" w14:textId="77777777" w:rsidR="0052528F" w:rsidRPr="00511FC5" w:rsidRDefault="0052528F" w:rsidP="0052528F">
            <w:pPr>
              <w:contextualSpacing/>
              <w:jc w:val="center"/>
            </w:pPr>
            <w:r w:rsidRPr="00511FC5">
              <w:t>1</w:t>
            </w:r>
          </w:p>
        </w:tc>
      </w:tr>
      <w:tr w:rsidR="0052528F" w:rsidRPr="00511FC5" w14:paraId="5C0AC2C6" w14:textId="77777777" w:rsidTr="0052528F">
        <w:trPr>
          <w:trHeight w:val="395"/>
          <w:jc w:val="center"/>
        </w:trPr>
        <w:tc>
          <w:tcPr>
            <w:tcW w:w="389" w:type="pct"/>
            <w:vAlign w:val="center"/>
          </w:tcPr>
          <w:p w14:paraId="3138BE33" w14:textId="77777777" w:rsidR="0052528F" w:rsidRPr="002D113D" w:rsidRDefault="0052528F" w:rsidP="0052528F">
            <w:pPr>
              <w:pStyle w:val="ListParagraph"/>
              <w:numPr>
                <w:ilvl w:val="0"/>
                <w:numId w:val="32"/>
              </w:numPr>
              <w:jc w:val="center"/>
            </w:pPr>
          </w:p>
        </w:tc>
        <w:tc>
          <w:tcPr>
            <w:tcW w:w="3569" w:type="pct"/>
            <w:gridSpan w:val="2"/>
          </w:tcPr>
          <w:p w14:paraId="68E57228" w14:textId="77777777" w:rsidR="0052528F" w:rsidRDefault="0052528F" w:rsidP="0052528F">
            <w:pPr>
              <w:pStyle w:val="NormalWeb"/>
              <w:spacing w:before="0" w:beforeAutospacing="0" w:after="0" w:afterAutospacing="0"/>
              <w:jc w:val="both"/>
            </w:pPr>
            <w:r>
              <w:rPr>
                <w:color w:val="000000"/>
              </w:rPr>
              <w:t>Rural Sociology is the study of ____________________.</w:t>
            </w:r>
          </w:p>
        </w:tc>
        <w:tc>
          <w:tcPr>
            <w:tcW w:w="333" w:type="pct"/>
          </w:tcPr>
          <w:p w14:paraId="45595B3F" w14:textId="77777777" w:rsidR="0052528F" w:rsidRDefault="0052528F" w:rsidP="0052528F">
            <w:pPr>
              <w:pStyle w:val="NormalWeb"/>
              <w:spacing w:before="0" w:beforeAutospacing="0" w:after="0" w:afterAutospacing="0"/>
              <w:jc w:val="center"/>
            </w:pPr>
            <w:r>
              <w:rPr>
                <w:color w:val="000000"/>
              </w:rPr>
              <w:t>CO1</w:t>
            </w:r>
          </w:p>
        </w:tc>
        <w:tc>
          <w:tcPr>
            <w:tcW w:w="291" w:type="pct"/>
            <w:vAlign w:val="center"/>
          </w:tcPr>
          <w:p w14:paraId="100E5D40" w14:textId="77777777" w:rsidR="0052528F" w:rsidRDefault="0052528F" w:rsidP="0052528F">
            <w:pPr>
              <w:contextualSpacing/>
              <w:jc w:val="center"/>
            </w:pPr>
            <w:r>
              <w:t>R</w:t>
            </w:r>
          </w:p>
        </w:tc>
        <w:tc>
          <w:tcPr>
            <w:tcW w:w="418" w:type="pct"/>
            <w:vAlign w:val="center"/>
          </w:tcPr>
          <w:p w14:paraId="121C202B" w14:textId="77777777" w:rsidR="0052528F" w:rsidRPr="00511FC5" w:rsidRDefault="0052528F" w:rsidP="0052528F">
            <w:pPr>
              <w:contextualSpacing/>
              <w:jc w:val="center"/>
            </w:pPr>
            <w:r>
              <w:t>1</w:t>
            </w:r>
          </w:p>
        </w:tc>
      </w:tr>
      <w:tr w:rsidR="0052528F" w:rsidRPr="00511FC5" w14:paraId="537E52E6" w14:textId="77777777" w:rsidTr="0052528F">
        <w:trPr>
          <w:trHeight w:val="395"/>
          <w:jc w:val="center"/>
        </w:trPr>
        <w:tc>
          <w:tcPr>
            <w:tcW w:w="389" w:type="pct"/>
            <w:vAlign w:val="center"/>
          </w:tcPr>
          <w:p w14:paraId="23DF05C4" w14:textId="77777777" w:rsidR="0052528F" w:rsidRPr="002D113D" w:rsidRDefault="0052528F" w:rsidP="0052528F">
            <w:pPr>
              <w:pStyle w:val="ListParagraph"/>
              <w:numPr>
                <w:ilvl w:val="0"/>
                <w:numId w:val="32"/>
              </w:numPr>
              <w:jc w:val="center"/>
            </w:pPr>
          </w:p>
        </w:tc>
        <w:tc>
          <w:tcPr>
            <w:tcW w:w="3569" w:type="pct"/>
            <w:gridSpan w:val="2"/>
          </w:tcPr>
          <w:p w14:paraId="3DECEFE5" w14:textId="77777777" w:rsidR="0052528F" w:rsidRDefault="0052528F" w:rsidP="0052528F">
            <w:pPr>
              <w:pStyle w:val="NormalWeb"/>
              <w:spacing w:before="0" w:beforeAutospacing="0" w:after="0" w:afterAutospacing="0"/>
              <w:jc w:val="both"/>
              <w:rPr>
                <w:color w:val="000000"/>
              </w:rPr>
            </w:pPr>
            <w:r w:rsidRPr="002D113D">
              <w:rPr>
                <w:color w:val="000000"/>
                <w:lang w:val="en-US"/>
              </w:rPr>
              <w:t>“Never do anything that you get som</w:t>
            </w:r>
            <w:r>
              <w:rPr>
                <w:color w:val="000000"/>
                <w:lang w:val="en-US"/>
              </w:rPr>
              <w:t>eone to do for you” relates to </w:t>
            </w:r>
            <w:r w:rsidRPr="002D113D">
              <w:rPr>
                <w:color w:val="000000"/>
                <w:lang w:val="en-US"/>
              </w:rPr>
              <w:t>Principle of ______________.</w:t>
            </w:r>
          </w:p>
        </w:tc>
        <w:tc>
          <w:tcPr>
            <w:tcW w:w="333" w:type="pct"/>
          </w:tcPr>
          <w:p w14:paraId="45BBE6CD" w14:textId="77777777" w:rsidR="0052528F" w:rsidRDefault="0052528F" w:rsidP="0052528F">
            <w:pPr>
              <w:pStyle w:val="NormalWeb"/>
              <w:spacing w:before="0" w:beforeAutospacing="0" w:after="0" w:afterAutospacing="0"/>
              <w:jc w:val="center"/>
              <w:rPr>
                <w:color w:val="000000"/>
              </w:rPr>
            </w:pPr>
            <w:r>
              <w:rPr>
                <w:color w:val="000000"/>
              </w:rPr>
              <w:t>CO1</w:t>
            </w:r>
          </w:p>
        </w:tc>
        <w:tc>
          <w:tcPr>
            <w:tcW w:w="291" w:type="pct"/>
            <w:vAlign w:val="center"/>
          </w:tcPr>
          <w:p w14:paraId="549232AB" w14:textId="77777777" w:rsidR="0052528F" w:rsidRDefault="0052528F" w:rsidP="0052528F">
            <w:pPr>
              <w:contextualSpacing/>
              <w:jc w:val="center"/>
            </w:pPr>
            <w:r>
              <w:t>A</w:t>
            </w:r>
          </w:p>
        </w:tc>
        <w:tc>
          <w:tcPr>
            <w:tcW w:w="418" w:type="pct"/>
            <w:vAlign w:val="center"/>
          </w:tcPr>
          <w:p w14:paraId="07AEAF0E" w14:textId="77777777" w:rsidR="0052528F" w:rsidRPr="00511FC5" w:rsidRDefault="0052528F" w:rsidP="0052528F">
            <w:pPr>
              <w:contextualSpacing/>
              <w:jc w:val="center"/>
            </w:pPr>
            <w:r>
              <w:t>1</w:t>
            </w:r>
          </w:p>
        </w:tc>
      </w:tr>
      <w:tr w:rsidR="0052528F" w:rsidRPr="00511FC5" w14:paraId="27A5BF78" w14:textId="77777777" w:rsidTr="0052528F">
        <w:trPr>
          <w:trHeight w:val="395"/>
          <w:jc w:val="center"/>
        </w:trPr>
        <w:tc>
          <w:tcPr>
            <w:tcW w:w="389" w:type="pct"/>
            <w:vAlign w:val="center"/>
          </w:tcPr>
          <w:p w14:paraId="303F1ED7" w14:textId="77777777" w:rsidR="0052528F" w:rsidRPr="002D113D" w:rsidRDefault="0052528F" w:rsidP="0052528F">
            <w:pPr>
              <w:pStyle w:val="ListParagraph"/>
              <w:numPr>
                <w:ilvl w:val="0"/>
                <w:numId w:val="32"/>
              </w:numPr>
              <w:jc w:val="center"/>
            </w:pPr>
          </w:p>
        </w:tc>
        <w:tc>
          <w:tcPr>
            <w:tcW w:w="3569" w:type="pct"/>
            <w:gridSpan w:val="2"/>
          </w:tcPr>
          <w:p w14:paraId="008EFD6B" w14:textId="77777777" w:rsidR="0052528F" w:rsidRDefault="0052528F" w:rsidP="0052528F">
            <w:pPr>
              <w:pStyle w:val="NormalWeb"/>
              <w:spacing w:before="0" w:beforeAutospacing="0" w:after="0" w:afterAutospacing="0"/>
              <w:jc w:val="both"/>
            </w:pPr>
            <w:r>
              <w:t>Who is considered to be Father of Sociology?</w:t>
            </w:r>
          </w:p>
        </w:tc>
        <w:tc>
          <w:tcPr>
            <w:tcW w:w="333" w:type="pct"/>
          </w:tcPr>
          <w:p w14:paraId="089CA726" w14:textId="77777777" w:rsidR="0052528F" w:rsidRDefault="0052528F" w:rsidP="0052528F">
            <w:pPr>
              <w:pStyle w:val="NormalWeb"/>
              <w:spacing w:before="0" w:beforeAutospacing="0" w:after="0" w:afterAutospacing="0"/>
              <w:jc w:val="center"/>
            </w:pPr>
            <w:r>
              <w:rPr>
                <w:color w:val="000000"/>
              </w:rPr>
              <w:t>CO1</w:t>
            </w:r>
          </w:p>
        </w:tc>
        <w:tc>
          <w:tcPr>
            <w:tcW w:w="291" w:type="pct"/>
            <w:vAlign w:val="center"/>
          </w:tcPr>
          <w:p w14:paraId="7CC515E6" w14:textId="77777777" w:rsidR="0052528F" w:rsidRDefault="0052528F" w:rsidP="0052528F">
            <w:pPr>
              <w:contextualSpacing/>
              <w:jc w:val="center"/>
            </w:pPr>
            <w:r>
              <w:t>U</w:t>
            </w:r>
          </w:p>
        </w:tc>
        <w:tc>
          <w:tcPr>
            <w:tcW w:w="418" w:type="pct"/>
            <w:vAlign w:val="center"/>
          </w:tcPr>
          <w:p w14:paraId="2FE60DA2" w14:textId="77777777" w:rsidR="0052528F" w:rsidRPr="00511FC5" w:rsidRDefault="0052528F" w:rsidP="0052528F">
            <w:pPr>
              <w:contextualSpacing/>
              <w:jc w:val="center"/>
            </w:pPr>
            <w:r>
              <w:t>1</w:t>
            </w:r>
          </w:p>
        </w:tc>
      </w:tr>
      <w:tr w:rsidR="0052528F" w:rsidRPr="00511FC5" w14:paraId="2A7B6479" w14:textId="77777777" w:rsidTr="0052528F">
        <w:trPr>
          <w:trHeight w:val="395"/>
          <w:jc w:val="center"/>
        </w:trPr>
        <w:tc>
          <w:tcPr>
            <w:tcW w:w="389" w:type="pct"/>
            <w:vAlign w:val="center"/>
          </w:tcPr>
          <w:p w14:paraId="1CAF1A3D" w14:textId="77777777" w:rsidR="0052528F" w:rsidRPr="002D113D" w:rsidRDefault="0052528F" w:rsidP="0052528F">
            <w:pPr>
              <w:pStyle w:val="ListParagraph"/>
              <w:numPr>
                <w:ilvl w:val="0"/>
                <w:numId w:val="32"/>
              </w:numPr>
              <w:jc w:val="center"/>
            </w:pPr>
          </w:p>
        </w:tc>
        <w:tc>
          <w:tcPr>
            <w:tcW w:w="3569" w:type="pct"/>
            <w:gridSpan w:val="2"/>
          </w:tcPr>
          <w:p w14:paraId="048E601E" w14:textId="77777777" w:rsidR="0052528F" w:rsidRDefault="0052528F" w:rsidP="0052528F">
            <w:pPr>
              <w:pStyle w:val="NormalWeb"/>
              <w:spacing w:before="0" w:beforeAutospacing="0" w:after="0" w:afterAutospacing="0"/>
              <w:jc w:val="both"/>
              <w:rPr>
                <w:color w:val="000000"/>
              </w:rPr>
            </w:pPr>
            <w:r>
              <w:rPr>
                <w:color w:val="000000"/>
                <w:lang w:val="en-US"/>
              </w:rPr>
              <w:t>What is Sociometry?</w:t>
            </w:r>
          </w:p>
        </w:tc>
        <w:tc>
          <w:tcPr>
            <w:tcW w:w="333" w:type="pct"/>
          </w:tcPr>
          <w:p w14:paraId="650A1D16" w14:textId="77777777" w:rsidR="0052528F" w:rsidRDefault="0052528F" w:rsidP="0052528F">
            <w:pPr>
              <w:pStyle w:val="NormalWeb"/>
              <w:spacing w:before="0" w:beforeAutospacing="0" w:after="0" w:afterAutospacing="0"/>
              <w:jc w:val="center"/>
              <w:rPr>
                <w:color w:val="000000"/>
              </w:rPr>
            </w:pPr>
            <w:r>
              <w:rPr>
                <w:color w:val="000000"/>
              </w:rPr>
              <w:t>CO2</w:t>
            </w:r>
          </w:p>
        </w:tc>
        <w:tc>
          <w:tcPr>
            <w:tcW w:w="291" w:type="pct"/>
            <w:vAlign w:val="center"/>
          </w:tcPr>
          <w:p w14:paraId="500ACC0D" w14:textId="77777777" w:rsidR="0052528F" w:rsidRDefault="0052528F" w:rsidP="0052528F">
            <w:pPr>
              <w:contextualSpacing/>
              <w:jc w:val="center"/>
            </w:pPr>
            <w:r>
              <w:t>A</w:t>
            </w:r>
          </w:p>
        </w:tc>
        <w:tc>
          <w:tcPr>
            <w:tcW w:w="418" w:type="pct"/>
            <w:vAlign w:val="center"/>
          </w:tcPr>
          <w:p w14:paraId="4943009D" w14:textId="77777777" w:rsidR="0052528F" w:rsidRPr="00511FC5" w:rsidRDefault="0052528F" w:rsidP="0052528F">
            <w:pPr>
              <w:contextualSpacing/>
              <w:jc w:val="center"/>
            </w:pPr>
            <w:r>
              <w:t>1</w:t>
            </w:r>
          </w:p>
        </w:tc>
      </w:tr>
      <w:tr w:rsidR="0052528F" w:rsidRPr="00511FC5" w14:paraId="78D98588" w14:textId="77777777" w:rsidTr="0052528F">
        <w:trPr>
          <w:trHeight w:val="395"/>
          <w:jc w:val="center"/>
        </w:trPr>
        <w:tc>
          <w:tcPr>
            <w:tcW w:w="389" w:type="pct"/>
            <w:vAlign w:val="center"/>
          </w:tcPr>
          <w:p w14:paraId="5ACA3CD6" w14:textId="77777777" w:rsidR="0052528F" w:rsidRPr="002D113D" w:rsidRDefault="0052528F" w:rsidP="0052528F">
            <w:pPr>
              <w:pStyle w:val="ListParagraph"/>
              <w:numPr>
                <w:ilvl w:val="0"/>
                <w:numId w:val="32"/>
              </w:numPr>
              <w:jc w:val="center"/>
            </w:pPr>
          </w:p>
        </w:tc>
        <w:tc>
          <w:tcPr>
            <w:tcW w:w="3569" w:type="pct"/>
            <w:gridSpan w:val="2"/>
            <w:vAlign w:val="bottom"/>
          </w:tcPr>
          <w:p w14:paraId="1B8CD781" w14:textId="77777777" w:rsidR="0052528F" w:rsidRPr="003130F1" w:rsidRDefault="0052528F" w:rsidP="0052528F">
            <w:pPr>
              <w:contextualSpacing/>
              <w:jc w:val="both"/>
            </w:pPr>
            <w:r w:rsidRPr="003130F1">
              <w:rPr>
                <w:color w:val="000000"/>
                <w:shd w:val="clear" w:color="auto" w:fill="FFFFFF"/>
              </w:rPr>
              <w:t>Name the theory that specifies about Kaliyug wherein people are false, dishonest, selfish and consequently unhappy</w:t>
            </w:r>
            <w:r>
              <w:rPr>
                <w:color w:val="000000"/>
                <w:shd w:val="clear" w:color="auto" w:fill="FFFFFF"/>
              </w:rPr>
              <w:t>.</w:t>
            </w:r>
          </w:p>
        </w:tc>
        <w:tc>
          <w:tcPr>
            <w:tcW w:w="333" w:type="pct"/>
            <w:vAlign w:val="center"/>
          </w:tcPr>
          <w:p w14:paraId="053429B6" w14:textId="77777777" w:rsidR="0052528F" w:rsidRPr="00511FC5" w:rsidRDefault="0052528F" w:rsidP="0052528F">
            <w:pPr>
              <w:contextualSpacing/>
              <w:jc w:val="center"/>
            </w:pPr>
            <w:r w:rsidRPr="00511FC5">
              <w:t>CO</w:t>
            </w:r>
            <w:r>
              <w:t>1</w:t>
            </w:r>
          </w:p>
        </w:tc>
        <w:tc>
          <w:tcPr>
            <w:tcW w:w="291" w:type="pct"/>
            <w:vAlign w:val="center"/>
          </w:tcPr>
          <w:p w14:paraId="3D30E749" w14:textId="77777777" w:rsidR="0052528F" w:rsidRPr="00511FC5" w:rsidRDefault="0052528F" w:rsidP="0052528F">
            <w:pPr>
              <w:contextualSpacing/>
              <w:jc w:val="center"/>
            </w:pPr>
            <w:r>
              <w:t>R</w:t>
            </w:r>
          </w:p>
        </w:tc>
        <w:tc>
          <w:tcPr>
            <w:tcW w:w="418" w:type="pct"/>
            <w:vAlign w:val="center"/>
          </w:tcPr>
          <w:p w14:paraId="1825AFE4" w14:textId="77777777" w:rsidR="0052528F" w:rsidRPr="00511FC5" w:rsidRDefault="0052528F" w:rsidP="0052528F">
            <w:pPr>
              <w:contextualSpacing/>
              <w:jc w:val="center"/>
            </w:pPr>
            <w:r w:rsidRPr="00511FC5">
              <w:t>1</w:t>
            </w:r>
          </w:p>
        </w:tc>
      </w:tr>
      <w:tr w:rsidR="0052528F" w:rsidRPr="00511FC5" w14:paraId="7A872290" w14:textId="77777777" w:rsidTr="0052528F">
        <w:trPr>
          <w:trHeight w:val="395"/>
          <w:jc w:val="center"/>
        </w:trPr>
        <w:tc>
          <w:tcPr>
            <w:tcW w:w="389" w:type="pct"/>
            <w:vAlign w:val="center"/>
          </w:tcPr>
          <w:p w14:paraId="4BE4AC17" w14:textId="77777777" w:rsidR="0052528F" w:rsidRPr="002D113D" w:rsidRDefault="0052528F" w:rsidP="0052528F">
            <w:pPr>
              <w:pStyle w:val="ListParagraph"/>
              <w:numPr>
                <w:ilvl w:val="0"/>
                <w:numId w:val="32"/>
              </w:numPr>
              <w:jc w:val="center"/>
            </w:pPr>
          </w:p>
        </w:tc>
        <w:tc>
          <w:tcPr>
            <w:tcW w:w="3569" w:type="pct"/>
            <w:gridSpan w:val="2"/>
            <w:vAlign w:val="bottom"/>
          </w:tcPr>
          <w:p w14:paraId="1EAAC799" w14:textId="77777777" w:rsidR="0052528F" w:rsidRPr="003130F1" w:rsidRDefault="0052528F" w:rsidP="0052528F">
            <w:pPr>
              <w:contextualSpacing/>
              <w:jc w:val="both"/>
              <w:rPr>
                <w:color w:val="000000"/>
                <w:shd w:val="clear" w:color="auto" w:fill="FFFFFF"/>
              </w:rPr>
            </w:pPr>
            <w:r w:rsidRPr="002D113D">
              <w:rPr>
                <w:color w:val="000000"/>
                <w:shd w:val="clear" w:color="auto" w:fill="FFFFFF"/>
              </w:rPr>
              <w:t>The level of intelligence IQ (90-110) may be indicated as __________.</w:t>
            </w:r>
          </w:p>
        </w:tc>
        <w:tc>
          <w:tcPr>
            <w:tcW w:w="333" w:type="pct"/>
            <w:vAlign w:val="center"/>
          </w:tcPr>
          <w:p w14:paraId="18B7F8E0" w14:textId="77777777" w:rsidR="0052528F" w:rsidRPr="00511FC5" w:rsidRDefault="0052528F" w:rsidP="0052528F">
            <w:pPr>
              <w:contextualSpacing/>
              <w:jc w:val="center"/>
            </w:pPr>
            <w:r>
              <w:t>CO3</w:t>
            </w:r>
          </w:p>
        </w:tc>
        <w:tc>
          <w:tcPr>
            <w:tcW w:w="291" w:type="pct"/>
            <w:vAlign w:val="center"/>
          </w:tcPr>
          <w:p w14:paraId="64D35701" w14:textId="77777777" w:rsidR="0052528F" w:rsidRDefault="0052528F" w:rsidP="0052528F">
            <w:pPr>
              <w:contextualSpacing/>
              <w:jc w:val="center"/>
            </w:pPr>
            <w:r>
              <w:t>R</w:t>
            </w:r>
          </w:p>
        </w:tc>
        <w:tc>
          <w:tcPr>
            <w:tcW w:w="418" w:type="pct"/>
            <w:vAlign w:val="center"/>
          </w:tcPr>
          <w:p w14:paraId="1ABDB2F5" w14:textId="77777777" w:rsidR="0052528F" w:rsidRPr="00511FC5" w:rsidRDefault="0052528F" w:rsidP="0052528F">
            <w:pPr>
              <w:contextualSpacing/>
              <w:jc w:val="center"/>
            </w:pPr>
            <w:r>
              <w:t>1</w:t>
            </w:r>
          </w:p>
        </w:tc>
      </w:tr>
      <w:tr w:rsidR="0052528F" w:rsidRPr="00511FC5" w14:paraId="589A97D0" w14:textId="77777777" w:rsidTr="0052528F">
        <w:trPr>
          <w:trHeight w:val="395"/>
          <w:jc w:val="center"/>
        </w:trPr>
        <w:tc>
          <w:tcPr>
            <w:tcW w:w="389" w:type="pct"/>
            <w:vAlign w:val="center"/>
          </w:tcPr>
          <w:p w14:paraId="2D45EC0B" w14:textId="77777777" w:rsidR="0052528F" w:rsidRPr="002D113D" w:rsidRDefault="0052528F" w:rsidP="0052528F">
            <w:pPr>
              <w:pStyle w:val="ListParagraph"/>
              <w:numPr>
                <w:ilvl w:val="0"/>
                <w:numId w:val="32"/>
              </w:numPr>
              <w:jc w:val="center"/>
            </w:pPr>
          </w:p>
        </w:tc>
        <w:tc>
          <w:tcPr>
            <w:tcW w:w="3569" w:type="pct"/>
            <w:gridSpan w:val="2"/>
            <w:vAlign w:val="bottom"/>
          </w:tcPr>
          <w:p w14:paraId="6E7D340A" w14:textId="77777777" w:rsidR="0052528F" w:rsidRPr="003130F1" w:rsidRDefault="0052528F" w:rsidP="0052528F">
            <w:pPr>
              <w:contextualSpacing/>
              <w:jc w:val="both"/>
            </w:pPr>
            <w:r w:rsidRPr="003130F1">
              <w:rPr>
                <w:color w:val="000000"/>
                <w:shd w:val="clear" w:color="auto" w:fill="FFFFFF"/>
              </w:rPr>
              <w:t>Identify the method used for selecting the option leader in the village</w:t>
            </w:r>
            <w:r>
              <w:rPr>
                <w:color w:val="000000"/>
                <w:shd w:val="clear" w:color="auto" w:fill="FFFFFF"/>
              </w:rPr>
              <w:t>.</w:t>
            </w:r>
          </w:p>
        </w:tc>
        <w:tc>
          <w:tcPr>
            <w:tcW w:w="333" w:type="pct"/>
            <w:vAlign w:val="center"/>
          </w:tcPr>
          <w:p w14:paraId="54425FDD" w14:textId="77777777" w:rsidR="0052528F" w:rsidRPr="00511FC5" w:rsidRDefault="0052528F" w:rsidP="0052528F">
            <w:pPr>
              <w:contextualSpacing/>
              <w:jc w:val="center"/>
            </w:pPr>
            <w:r w:rsidRPr="00511FC5">
              <w:t>CO</w:t>
            </w:r>
            <w:r>
              <w:t>5</w:t>
            </w:r>
          </w:p>
        </w:tc>
        <w:tc>
          <w:tcPr>
            <w:tcW w:w="291" w:type="pct"/>
            <w:vAlign w:val="center"/>
          </w:tcPr>
          <w:p w14:paraId="1164816C" w14:textId="77777777" w:rsidR="0052528F" w:rsidRPr="00511FC5" w:rsidRDefault="0052528F" w:rsidP="0052528F">
            <w:pPr>
              <w:contextualSpacing/>
              <w:jc w:val="center"/>
            </w:pPr>
            <w:r>
              <w:t>R</w:t>
            </w:r>
          </w:p>
        </w:tc>
        <w:tc>
          <w:tcPr>
            <w:tcW w:w="418" w:type="pct"/>
            <w:vAlign w:val="center"/>
          </w:tcPr>
          <w:p w14:paraId="57C5C16F" w14:textId="77777777" w:rsidR="0052528F" w:rsidRPr="00511FC5" w:rsidRDefault="0052528F" w:rsidP="0052528F">
            <w:pPr>
              <w:contextualSpacing/>
              <w:jc w:val="center"/>
            </w:pPr>
            <w:r w:rsidRPr="00511FC5">
              <w:t>1</w:t>
            </w:r>
          </w:p>
        </w:tc>
      </w:tr>
      <w:tr w:rsidR="0052528F" w:rsidRPr="00511FC5" w14:paraId="5BC88B3C" w14:textId="77777777" w:rsidTr="0052528F">
        <w:trPr>
          <w:trHeight w:val="395"/>
          <w:jc w:val="center"/>
        </w:trPr>
        <w:tc>
          <w:tcPr>
            <w:tcW w:w="389" w:type="pct"/>
            <w:vAlign w:val="center"/>
          </w:tcPr>
          <w:p w14:paraId="3DBEF442" w14:textId="77777777" w:rsidR="0052528F" w:rsidRPr="002D113D" w:rsidRDefault="0052528F" w:rsidP="0052528F">
            <w:pPr>
              <w:pStyle w:val="ListParagraph"/>
              <w:numPr>
                <w:ilvl w:val="0"/>
                <w:numId w:val="32"/>
              </w:numPr>
              <w:tabs>
                <w:tab w:val="left" w:pos="581"/>
              </w:tabs>
            </w:pPr>
          </w:p>
        </w:tc>
        <w:tc>
          <w:tcPr>
            <w:tcW w:w="3569" w:type="pct"/>
            <w:gridSpan w:val="2"/>
            <w:vAlign w:val="bottom"/>
          </w:tcPr>
          <w:p w14:paraId="61AD5ED1" w14:textId="77777777" w:rsidR="0052528F" w:rsidRPr="003130F1" w:rsidRDefault="0052528F" w:rsidP="0052528F">
            <w:pPr>
              <w:contextualSpacing/>
              <w:jc w:val="both"/>
              <w:rPr>
                <w:color w:val="000000"/>
                <w:shd w:val="clear" w:color="auto" w:fill="FFFFFF"/>
              </w:rPr>
            </w:pPr>
            <w:r>
              <w:rPr>
                <w:color w:val="000000"/>
                <w:shd w:val="clear" w:color="auto" w:fill="FFFFFF"/>
              </w:rPr>
              <w:t>T</w:t>
            </w:r>
            <w:r w:rsidRPr="003130F1">
              <w:rPr>
                <w:color w:val="000000"/>
                <w:shd w:val="clear" w:color="auto" w:fill="FFFFFF"/>
              </w:rPr>
              <w:t xml:space="preserve">he type of leadership required for extension work is </w:t>
            </w:r>
          </w:p>
          <w:p w14:paraId="531B65C5" w14:textId="77777777" w:rsidR="0052528F" w:rsidRPr="003130F1" w:rsidRDefault="0052528F" w:rsidP="0052528F">
            <w:pPr>
              <w:pStyle w:val="ListParagraph"/>
              <w:numPr>
                <w:ilvl w:val="0"/>
                <w:numId w:val="33"/>
              </w:numPr>
              <w:jc w:val="both"/>
            </w:pPr>
            <w:proofErr w:type="gramStart"/>
            <w:r>
              <w:rPr>
                <w:color w:val="000000"/>
                <w:shd w:val="clear" w:color="auto" w:fill="FFFFFF"/>
              </w:rPr>
              <w:t>Democratic  b</w:t>
            </w:r>
            <w:proofErr w:type="gramEnd"/>
            <w:r>
              <w:rPr>
                <w:color w:val="000000"/>
                <w:shd w:val="clear" w:color="auto" w:fill="FFFFFF"/>
              </w:rPr>
              <w:t>) Autocratic c)</w:t>
            </w:r>
            <w:r w:rsidRPr="00303A94">
              <w:rPr>
                <w:color w:val="000000"/>
                <w:shd w:val="clear" w:color="auto" w:fill="FFFFFF"/>
              </w:rPr>
              <w:t xml:space="preserve"> Lassiez Faire.</w:t>
            </w:r>
          </w:p>
        </w:tc>
        <w:tc>
          <w:tcPr>
            <w:tcW w:w="333" w:type="pct"/>
            <w:vAlign w:val="center"/>
          </w:tcPr>
          <w:p w14:paraId="5D1C1B58" w14:textId="77777777" w:rsidR="0052528F" w:rsidRPr="00511FC5" w:rsidRDefault="0052528F" w:rsidP="0052528F">
            <w:pPr>
              <w:contextualSpacing/>
              <w:jc w:val="center"/>
            </w:pPr>
            <w:r w:rsidRPr="00511FC5">
              <w:t>CO</w:t>
            </w:r>
            <w:r>
              <w:t>5</w:t>
            </w:r>
          </w:p>
        </w:tc>
        <w:tc>
          <w:tcPr>
            <w:tcW w:w="291" w:type="pct"/>
            <w:vAlign w:val="center"/>
          </w:tcPr>
          <w:p w14:paraId="1A51E493" w14:textId="77777777" w:rsidR="0052528F" w:rsidRPr="00511FC5" w:rsidRDefault="0052528F" w:rsidP="0052528F">
            <w:pPr>
              <w:contextualSpacing/>
              <w:jc w:val="center"/>
            </w:pPr>
            <w:r>
              <w:t>R</w:t>
            </w:r>
          </w:p>
        </w:tc>
        <w:tc>
          <w:tcPr>
            <w:tcW w:w="418" w:type="pct"/>
            <w:vAlign w:val="center"/>
          </w:tcPr>
          <w:p w14:paraId="52BA9A91" w14:textId="77777777" w:rsidR="0052528F" w:rsidRPr="00511FC5" w:rsidRDefault="0052528F" w:rsidP="0052528F">
            <w:pPr>
              <w:contextualSpacing/>
              <w:jc w:val="center"/>
            </w:pPr>
            <w:r w:rsidRPr="00511FC5">
              <w:t>1</w:t>
            </w:r>
          </w:p>
        </w:tc>
      </w:tr>
      <w:tr w:rsidR="0052528F" w:rsidRPr="00511FC5" w14:paraId="6C62B4DD" w14:textId="77777777" w:rsidTr="0052528F">
        <w:trPr>
          <w:trHeight w:val="395"/>
          <w:jc w:val="center"/>
        </w:trPr>
        <w:tc>
          <w:tcPr>
            <w:tcW w:w="389" w:type="pct"/>
            <w:vAlign w:val="center"/>
          </w:tcPr>
          <w:p w14:paraId="37925F7A" w14:textId="77777777" w:rsidR="0052528F" w:rsidRPr="002D113D" w:rsidRDefault="0052528F" w:rsidP="0052528F">
            <w:pPr>
              <w:pStyle w:val="ListParagraph"/>
              <w:numPr>
                <w:ilvl w:val="0"/>
                <w:numId w:val="32"/>
              </w:numPr>
              <w:jc w:val="center"/>
            </w:pPr>
          </w:p>
        </w:tc>
        <w:tc>
          <w:tcPr>
            <w:tcW w:w="3569" w:type="pct"/>
            <w:gridSpan w:val="2"/>
            <w:vAlign w:val="bottom"/>
          </w:tcPr>
          <w:p w14:paraId="0565ADA1" w14:textId="77777777" w:rsidR="0052528F" w:rsidRPr="003130F1" w:rsidRDefault="0052528F" w:rsidP="0052528F">
            <w:pPr>
              <w:contextualSpacing/>
              <w:jc w:val="both"/>
              <w:rPr>
                <w:color w:val="000000"/>
                <w:shd w:val="clear" w:color="auto" w:fill="FFFFFF"/>
              </w:rPr>
            </w:pPr>
            <w:r>
              <w:rPr>
                <w:color w:val="000000"/>
                <w:shd w:val="clear" w:color="auto" w:fill="FFFFFF"/>
              </w:rPr>
              <w:t>Defi</w:t>
            </w:r>
            <w:r w:rsidRPr="003130F1">
              <w:t>n</w:t>
            </w:r>
            <w:r>
              <w:t>e Extrovert a</w:t>
            </w:r>
            <w:r w:rsidRPr="003130F1">
              <w:t>n</w:t>
            </w:r>
            <w:r>
              <w:t>d I</w:t>
            </w:r>
            <w:r w:rsidRPr="003130F1">
              <w:t>n</w:t>
            </w:r>
            <w:r>
              <w:t>trovert.</w:t>
            </w:r>
          </w:p>
        </w:tc>
        <w:tc>
          <w:tcPr>
            <w:tcW w:w="333" w:type="pct"/>
            <w:vAlign w:val="center"/>
          </w:tcPr>
          <w:p w14:paraId="28C2B8F4" w14:textId="77777777" w:rsidR="0052528F" w:rsidRPr="00511FC5" w:rsidRDefault="0052528F" w:rsidP="0052528F">
            <w:pPr>
              <w:contextualSpacing/>
              <w:jc w:val="center"/>
            </w:pPr>
            <w:r>
              <w:t>CO3</w:t>
            </w:r>
          </w:p>
        </w:tc>
        <w:tc>
          <w:tcPr>
            <w:tcW w:w="291" w:type="pct"/>
            <w:vAlign w:val="center"/>
          </w:tcPr>
          <w:p w14:paraId="513E3CB6" w14:textId="77777777" w:rsidR="0052528F" w:rsidRDefault="0052528F" w:rsidP="0052528F">
            <w:pPr>
              <w:contextualSpacing/>
              <w:jc w:val="center"/>
            </w:pPr>
            <w:r>
              <w:t>U</w:t>
            </w:r>
          </w:p>
        </w:tc>
        <w:tc>
          <w:tcPr>
            <w:tcW w:w="418" w:type="pct"/>
            <w:vAlign w:val="center"/>
          </w:tcPr>
          <w:p w14:paraId="5BABE450" w14:textId="77777777" w:rsidR="0052528F" w:rsidRPr="00511FC5" w:rsidRDefault="0052528F" w:rsidP="0052528F">
            <w:pPr>
              <w:contextualSpacing/>
              <w:jc w:val="center"/>
            </w:pPr>
            <w:r>
              <w:t>1</w:t>
            </w:r>
          </w:p>
        </w:tc>
      </w:tr>
      <w:tr w:rsidR="0052528F" w:rsidRPr="00511FC5" w14:paraId="42BFF496" w14:textId="77777777" w:rsidTr="0052528F">
        <w:trPr>
          <w:trHeight w:val="395"/>
          <w:jc w:val="center"/>
        </w:trPr>
        <w:tc>
          <w:tcPr>
            <w:tcW w:w="389" w:type="pct"/>
            <w:vAlign w:val="center"/>
          </w:tcPr>
          <w:p w14:paraId="21C18064" w14:textId="77777777" w:rsidR="0052528F" w:rsidRPr="002D113D" w:rsidRDefault="0052528F" w:rsidP="0052528F">
            <w:pPr>
              <w:pStyle w:val="ListParagraph"/>
              <w:numPr>
                <w:ilvl w:val="0"/>
                <w:numId w:val="32"/>
              </w:numPr>
              <w:jc w:val="center"/>
            </w:pPr>
          </w:p>
        </w:tc>
        <w:tc>
          <w:tcPr>
            <w:tcW w:w="3569" w:type="pct"/>
            <w:gridSpan w:val="2"/>
            <w:vAlign w:val="bottom"/>
          </w:tcPr>
          <w:p w14:paraId="17674AC8" w14:textId="77777777" w:rsidR="0052528F" w:rsidRPr="003130F1" w:rsidRDefault="0052528F" w:rsidP="0052528F">
            <w:pPr>
              <w:contextualSpacing/>
              <w:jc w:val="both"/>
            </w:pPr>
            <w:r w:rsidRPr="003130F1">
              <w:t xml:space="preserve">Name any </w:t>
            </w:r>
            <w:r>
              <w:t>two</w:t>
            </w:r>
            <w:r w:rsidRPr="003130F1">
              <w:t xml:space="preserve"> theories of social change</w:t>
            </w:r>
            <w:r>
              <w:t>.</w:t>
            </w:r>
          </w:p>
        </w:tc>
        <w:tc>
          <w:tcPr>
            <w:tcW w:w="333" w:type="pct"/>
            <w:vAlign w:val="center"/>
          </w:tcPr>
          <w:p w14:paraId="70AC94F3" w14:textId="77777777" w:rsidR="0052528F" w:rsidRPr="00511FC5" w:rsidRDefault="0052528F" w:rsidP="0052528F">
            <w:pPr>
              <w:contextualSpacing/>
              <w:jc w:val="center"/>
            </w:pPr>
            <w:r w:rsidRPr="00511FC5">
              <w:t>CO</w:t>
            </w:r>
            <w:r>
              <w:t>4</w:t>
            </w:r>
          </w:p>
        </w:tc>
        <w:tc>
          <w:tcPr>
            <w:tcW w:w="291" w:type="pct"/>
            <w:vAlign w:val="center"/>
          </w:tcPr>
          <w:p w14:paraId="27DB1442" w14:textId="77777777" w:rsidR="0052528F" w:rsidRPr="00511FC5" w:rsidRDefault="0052528F" w:rsidP="0052528F">
            <w:pPr>
              <w:contextualSpacing/>
              <w:jc w:val="center"/>
            </w:pPr>
            <w:r>
              <w:t>R</w:t>
            </w:r>
          </w:p>
        </w:tc>
        <w:tc>
          <w:tcPr>
            <w:tcW w:w="418" w:type="pct"/>
            <w:vAlign w:val="center"/>
          </w:tcPr>
          <w:p w14:paraId="1AA4E3B2" w14:textId="77777777" w:rsidR="0052528F" w:rsidRPr="00511FC5" w:rsidRDefault="0052528F" w:rsidP="0052528F">
            <w:pPr>
              <w:contextualSpacing/>
              <w:jc w:val="center"/>
            </w:pPr>
            <w:r w:rsidRPr="00511FC5">
              <w:t>1</w:t>
            </w:r>
          </w:p>
        </w:tc>
      </w:tr>
      <w:tr w:rsidR="0052528F" w:rsidRPr="00511FC5" w14:paraId="77EB4776" w14:textId="77777777" w:rsidTr="0052528F">
        <w:trPr>
          <w:trHeight w:val="395"/>
          <w:jc w:val="center"/>
        </w:trPr>
        <w:tc>
          <w:tcPr>
            <w:tcW w:w="389" w:type="pct"/>
            <w:vAlign w:val="center"/>
          </w:tcPr>
          <w:p w14:paraId="5916FEEC" w14:textId="77777777" w:rsidR="0052528F" w:rsidRPr="002D113D" w:rsidRDefault="0052528F" w:rsidP="0052528F">
            <w:pPr>
              <w:pStyle w:val="ListParagraph"/>
              <w:numPr>
                <w:ilvl w:val="0"/>
                <w:numId w:val="32"/>
              </w:numPr>
              <w:jc w:val="center"/>
            </w:pPr>
          </w:p>
        </w:tc>
        <w:tc>
          <w:tcPr>
            <w:tcW w:w="3569" w:type="pct"/>
            <w:gridSpan w:val="2"/>
            <w:vAlign w:val="bottom"/>
          </w:tcPr>
          <w:p w14:paraId="623E9B2B" w14:textId="77777777" w:rsidR="0052528F" w:rsidRPr="003130F1" w:rsidRDefault="0052528F" w:rsidP="0052528F">
            <w:pPr>
              <w:contextualSpacing/>
              <w:jc w:val="both"/>
            </w:pPr>
            <w:r w:rsidRPr="002D113D">
              <w:t>______________ is the production of desirable changes in knowledge, skill, and attitude.</w:t>
            </w:r>
          </w:p>
        </w:tc>
        <w:tc>
          <w:tcPr>
            <w:tcW w:w="333" w:type="pct"/>
            <w:vAlign w:val="center"/>
          </w:tcPr>
          <w:p w14:paraId="16D3AEFE" w14:textId="77777777" w:rsidR="0052528F" w:rsidRPr="00511FC5" w:rsidRDefault="0052528F" w:rsidP="0052528F">
            <w:pPr>
              <w:contextualSpacing/>
              <w:jc w:val="center"/>
            </w:pPr>
            <w:r>
              <w:t>CO1</w:t>
            </w:r>
          </w:p>
        </w:tc>
        <w:tc>
          <w:tcPr>
            <w:tcW w:w="291" w:type="pct"/>
            <w:vAlign w:val="center"/>
          </w:tcPr>
          <w:p w14:paraId="51ED0F1A" w14:textId="77777777" w:rsidR="0052528F" w:rsidRDefault="0052528F" w:rsidP="0052528F">
            <w:pPr>
              <w:contextualSpacing/>
              <w:jc w:val="center"/>
            </w:pPr>
            <w:r>
              <w:t>U</w:t>
            </w:r>
          </w:p>
        </w:tc>
        <w:tc>
          <w:tcPr>
            <w:tcW w:w="418" w:type="pct"/>
            <w:vAlign w:val="center"/>
          </w:tcPr>
          <w:p w14:paraId="0E694791" w14:textId="77777777" w:rsidR="0052528F" w:rsidRPr="00511FC5" w:rsidRDefault="0052528F" w:rsidP="0052528F">
            <w:pPr>
              <w:contextualSpacing/>
              <w:jc w:val="center"/>
            </w:pPr>
            <w:r>
              <w:t>1</w:t>
            </w:r>
          </w:p>
        </w:tc>
      </w:tr>
      <w:tr w:rsidR="0052528F" w:rsidRPr="00511FC5" w14:paraId="209A8214" w14:textId="77777777" w:rsidTr="0052528F">
        <w:trPr>
          <w:trHeight w:val="395"/>
          <w:jc w:val="center"/>
        </w:trPr>
        <w:tc>
          <w:tcPr>
            <w:tcW w:w="389" w:type="pct"/>
            <w:vAlign w:val="center"/>
          </w:tcPr>
          <w:p w14:paraId="18216624" w14:textId="77777777" w:rsidR="0052528F" w:rsidRPr="002D113D" w:rsidRDefault="0052528F" w:rsidP="0052528F">
            <w:pPr>
              <w:pStyle w:val="ListParagraph"/>
              <w:numPr>
                <w:ilvl w:val="0"/>
                <w:numId w:val="32"/>
              </w:numPr>
              <w:jc w:val="center"/>
            </w:pPr>
          </w:p>
        </w:tc>
        <w:tc>
          <w:tcPr>
            <w:tcW w:w="3569" w:type="pct"/>
            <w:gridSpan w:val="2"/>
            <w:vAlign w:val="bottom"/>
          </w:tcPr>
          <w:p w14:paraId="545838B0" w14:textId="77777777" w:rsidR="0052528F" w:rsidRPr="003130F1" w:rsidRDefault="0052528F" w:rsidP="0052528F">
            <w:pPr>
              <w:contextualSpacing/>
              <w:jc w:val="both"/>
              <w:rPr>
                <w:noProof/>
                <w:lang w:eastAsia="zh-TW"/>
              </w:rPr>
            </w:pPr>
            <w:r w:rsidRPr="003130F1">
              <w:rPr>
                <w:noProof/>
                <w:lang w:eastAsia="zh-TW"/>
              </w:rPr>
              <w:t>Write any two measure</w:t>
            </w:r>
            <w:r>
              <w:rPr>
                <w:noProof/>
                <w:lang w:eastAsia="zh-TW"/>
              </w:rPr>
              <w:t>s</w:t>
            </w:r>
            <w:r w:rsidRPr="003130F1">
              <w:rPr>
                <w:noProof/>
                <w:lang w:eastAsia="zh-TW"/>
              </w:rPr>
              <w:t xml:space="preserve"> of social change</w:t>
            </w:r>
            <w:r>
              <w:rPr>
                <w:noProof/>
                <w:lang w:eastAsia="zh-TW"/>
              </w:rPr>
              <w:t>.</w:t>
            </w:r>
          </w:p>
        </w:tc>
        <w:tc>
          <w:tcPr>
            <w:tcW w:w="333" w:type="pct"/>
            <w:vAlign w:val="center"/>
          </w:tcPr>
          <w:p w14:paraId="578387F6" w14:textId="77777777" w:rsidR="0052528F" w:rsidRPr="00511FC5" w:rsidRDefault="0052528F" w:rsidP="0052528F">
            <w:pPr>
              <w:contextualSpacing/>
              <w:jc w:val="center"/>
            </w:pPr>
            <w:r w:rsidRPr="00511FC5">
              <w:t>CO</w:t>
            </w:r>
            <w:r>
              <w:t>4</w:t>
            </w:r>
          </w:p>
        </w:tc>
        <w:tc>
          <w:tcPr>
            <w:tcW w:w="291" w:type="pct"/>
            <w:vAlign w:val="center"/>
          </w:tcPr>
          <w:p w14:paraId="6C03C1E7" w14:textId="77777777" w:rsidR="0052528F" w:rsidRPr="00511FC5" w:rsidRDefault="0052528F" w:rsidP="0052528F">
            <w:pPr>
              <w:contextualSpacing/>
              <w:jc w:val="center"/>
            </w:pPr>
            <w:r>
              <w:t>R</w:t>
            </w:r>
          </w:p>
        </w:tc>
        <w:tc>
          <w:tcPr>
            <w:tcW w:w="418" w:type="pct"/>
            <w:vAlign w:val="center"/>
          </w:tcPr>
          <w:p w14:paraId="6732BD71" w14:textId="77777777" w:rsidR="0052528F" w:rsidRPr="00511FC5" w:rsidRDefault="0052528F" w:rsidP="0052528F">
            <w:pPr>
              <w:contextualSpacing/>
              <w:jc w:val="center"/>
            </w:pPr>
            <w:r w:rsidRPr="00511FC5">
              <w:t>1</w:t>
            </w:r>
          </w:p>
        </w:tc>
      </w:tr>
      <w:tr w:rsidR="0052528F" w:rsidRPr="00511FC5" w14:paraId="69413263" w14:textId="77777777" w:rsidTr="0052528F">
        <w:trPr>
          <w:trHeight w:val="395"/>
          <w:jc w:val="center"/>
        </w:trPr>
        <w:tc>
          <w:tcPr>
            <w:tcW w:w="389" w:type="pct"/>
            <w:vAlign w:val="center"/>
          </w:tcPr>
          <w:p w14:paraId="627CED90" w14:textId="77777777" w:rsidR="0052528F" w:rsidRPr="002D113D" w:rsidRDefault="0052528F" w:rsidP="0052528F">
            <w:pPr>
              <w:pStyle w:val="ListParagraph"/>
              <w:numPr>
                <w:ilvl w:val="0"/>
                <w:numId w:val="32"/>
              </w:numPr>
              <w:jc w:val="center"/>
            </w:pPr>
          </w:p>
        </w:tc>
        <w:tc>
          <w:tcPr>
            <w:tcW w:w="3569" w:type="pct"/>
            <w:gridSpan w:val="2"/>
            <w:vAlign w:val="bottom"/>
          </w:tcPr>
          <w:p w14:paraId="6DB2A545" w14:textId="77777777" w:rsidR="0052528F" w:rsidRPr="003130F1" w:rsidRDefault="0052528F" w:rsidP="0052528F">
            <w:pPr>
              <w:contextualSpacing/>
              <w:jc w:val="both"/>
              <w:rPr>
                <w:color w:val="000000"/>
                <w:shd w:val="clear" w:color="auto" w:fill="FFFFFF"/>
              </w:rPr>
            </w:pPr>
            <w:r w:rsidRPr="003130F1">
              <w:rPr>
                <w:color w:val="000000"/>
                <w:shd w:val="clear" w:color="auto" w:fill="FFFFFF"/>
              </w:rPr>
              <w:t>Leadership is an act that _______________others</w:t>
            </w:r>
          </w:p>
          <w:p w14:paraId="797B40D9" w14:textId="77777777" w:rsidR="0052528F" w:rsidRPr="003130F1" w:rsidRDefault="0052528F" w:rsidP="0052528F">
            <w:pPr>
              <w:pStyle w:val="ListParagraph"/>
              <w:numPr>
                <w:ilvl w:val="0"/>
                <w:numId w:val="34"/>
              </w:numPr>
              <w:jc w:val="both"/>
              <w:rPr>
                <w:bCs/>
              </w:rPr>
            </w:pPr>
            <w:r w:rsidRPr="003130F1">
              <w:rPr>
                <w:bCs/>
              </w:rPr>
              <w:t xml:space="preserve">Influence </w:t>
            </w:r>
            <w:r>
              <w:rPr>
                <w:bCs/>
              </w:rPr>
              <w:t xml:space="preserve"> </w:t>
            </w:r>
            <w:r w:rsidRPr="003130F1">
              <w:rPr>
                <w:bCs/>
              </w:rPr>
              <w:t xml:space="preserve">b. Direct  </w:t>
            </w:r>
            <w:r>
              <w:rPr>
                <w:bCs/>
              </w:rPr>
              <w:t xml:space="preserve">  </w:t>
            </w:r>
            <w:r w:rsidRPr="003130F1">
              <w:rPr>
                <w:bCs/>
              </w:rPr>
              <w:t>c.</w:t>
            </w:r>
            <w:r>
              <w:rPr>
                <w:bCs/>
              </w:rPr>
              <w:t xml:space="preserve"> </w:t>
            </w:r>
            <w:r w:rsidRPr="003130F1">
              <w:rPr>
                <w:bCs/>
              </w:rPr>
              <w:t xml:space="preserve">Goal Seeking </w:t>
            </w:r>
            <w:r>
              <w:rPr>
                <w:bCs/>
              </w:rPr>
              <w:t xml:space="preserve">     </w:t>
            </w:r>
            <w:r w:rsidRPr="003130F1">
              <w:rPr>
                <w:bCs/>
              </w:rPr>
              <w:t>d. Motivates</w:t>
            </w:r>
          </w:p>
        </w:tc>
        <w:tc>
          <w:tcPr>
            <w:tcW w:w="333" w:type="pct"/>
            <w:vAlign w:val="center"/>
          </w:tcPr>
          <w:p w14:paraId="0873BD8C" w14:textId="77777777" w:rsidR="0052528F" w:rsidRPr="00511FC5" w:rsidRDefault="0052528F" w:rsidP="0052528F">
            <w:pPr>
              <w:contextualSpacing/>
              <w:jc w:val="center"/>
            </w:pPr>
            <w:r w:rsidRPr="00511FC5">
              <w:t>CO</w:t>
            </w:r>
            <w:r>
              <w:t>5</w:t>
            </w:r>
          </w:p>
        </w:tc>
        <w:tc>
          <w:tcPr>
            <w:tcW w:w="291" w:type="pct"/>
            <w:vAlign w:val="center"/>
          </w:tcPr>
          <w:p w14:paraId="5B3B48F3" w14:textId="77777777" w:rsidR="0052528F" w:rsidRPr="00511FC5" w:rsidRDefault="0052528F" w:rsidP="0052528F">
            <w:pPr>
              <w:contextualSpacing/>
              <w:jc w:val="center"/>
            </w:pPr>
            <w:r>
              <w:t>R</w:t>
            </w:r>
          </w:p>
        </w:tc>
        <w:tc>
          <w:tcPr>
            <w:tcW w:w="418" w:type="pct"/>
            <w:vAlign w:val="center"/>
          </w:tcPr>
          <w:p w14:paraId="0C6A68C0" w14:textId="77777777" w:rsidR="0052528F" w:rsidRPr="00511FC5" w:rsidRDefault="0052528F" w:rsidP="0052528F">
            <w:pPr>
              <w:contextualSpacing/>
              <w:jc w:val="center"/>
            </w:pPr>
            <w:r w:rsidRPr="00511FC5">
              <w:t>1</w:t>
            </w:r>
          </w:p>
        </w:tc>
      </w:tr>
      <w:tr w:rsidR="0052528F" w:rsidRPr="00511FC5" w14:paraId="6146E853" w14:textId="77777777" w:rsidTr="0052528F">
        <w:trPr>
          <w:trHeight w:val="395"/>
          <w:jc w:val="center"/>
        </w:trPr>
        <w:tc>
          <w:tcPr>
            <w:tcW w:w="389" w:type="pct"/>
            <w:vAlign w:val="center"/>
          </w:tcPr>
          <w:p w14:paraId="0536F95A" w14:textId="77777777" w:rsidR="0052528F" w:rsidRPr="002D113D" w:rsidRDefault="0052528F" w:rsidP="0052528F">
            <w:pPr>
              <w:jc w:val="right"/>
            </w:pPr>
            <w:r>
              <w:t>15.</w:t>
            </w:r>
          </w:p>
        </w:tc>
        <w:tc>
          <w:tcPr>
            <w:tcW w:w="3569" w:type="pct"/>
            <w:gridSpan w:val="2"/>
            <w:vAlign w:val="bottom"/>
          </w:tcPr>
          <w:p w14:paraId="2908AF10" w14:textId="77777777" w:rsidR="0052528F" w:rsidRPr="003130F1" w:rsidRDefault="0052528F" w:rsidP="0052528F">
            <w:pPr>
              <w:contextualSpacing/>
              <w:jc w:val="both"/>
              <w:rPr>
                <w:color w:val="000000"/>
                <w:shd w:val="clear" w:color="auto" w:fill="FFFFFF"/>
              </w:rPr>
            </w:pPr>
            <w:r>
              <w:rPr>
                <w:color w:val="000000"/>
                <w:shd w:val="clear" w:color="auto" w:fill="FFFFFF"/>
              </w:rPr>
              <w:t>What is Motive?</w:t>
            </w:r>
          </w:p>
        </w:tc>
        <w:tc>
          <w:tcPr>
            <w:tcW w:w="333" w:type="pct"/>
            <w:vAlign w:val="center"/>
          </w:tcPr>
          <w:p w14:paraId="4D30C996" w14:textId="77777777" w:rsidR="0052528F" w:rsidRPr="00511FC5" w:rsidRDefault="0052528F" w:rsidP="0052528F">
            <w:pPr>
              <w:contextualSpacing/>
              <w:jc w:val="center"/>
            </w:pPr>
            <w:r>
              <w:t>CO1</w:t>
            </w:r>
          </w:p>
        </w:tc>
        <w:tc>
          <w:tcPr>
            <w:tcW w:w="291" w:type="pct"/>
            <w:vAlign w:val="center"/>
          </w:tcPr>
          <w:p w14:paraId="63B251FD" w14:textId="77777777" w:rsidR="0052528F" w:rsidRDefault="0052528F" w:rsidP="0052528F">
            <w:pPr>
              <w:contextualSpacing/>
              <w:jc w:val="center"/>
            </w:pPr>
            <w:r>
              <w:t>R</w:t>
            </w:r>
          </w:p>
        </w:tc>
        <w:tc>
          <w:tcPr>
            <w:tcW w:w="418" w:type="pct"/>
            <w:vAlign w:val="center"/>
          </w:tcPr>
          <w:p w14:paraId="4B003039" w14:textId="77777777" w:rsidR="0052528F" w:rsidRPr="00511FC5" w:rsidRDefault="0052528F" w:rsidP="0052528F">
            <w:pPr>
              <w:contextualSpacing/>
              <w:jc w:val="center"/>
            </w:pPr>
            <w:r>
              <w:t>1</w:t>
            </w:r>
          </w:p>
        </w:tc>
      </w:tr>
      <w:tr w:rsidR="0052528F" w:rsidRPr="00511FC5" w14:paraId="25DE02E6" w14:textId="77777777" w:rsidTr="0052528F">
        <w:trPr>
          <w:trHeight w:val="395"/>
          <w:jc w:val="center"/>
        </w:trPr>
        <w:tc>
          <w:tcPr>
            <w:tcW w:w="389" w:type="pct"/>
            <w:vAlign w:val="center"/>
          </w:tcPr>
          <w:p w14:paraId="784BAE63" w14:textId="77777777" w:rsidR="0052528F" w:rsidRPr="002D113D" w:rsidRDefault="0052528F" w:rsidP="0052528F">
            <w:pPr>
              <w:jc w:val="right"/>
            </w:pPr>
            <w:r>
              <w:t>16.</w:t>
            </w:r>
          </w:p>
        </w:tc>
        <w:tc>
          <w:tcPr>
            <w:tcW w:w="3569" w:type="pct"/>
            <w:gridSpan w:val="2"/>
            <w:vAlign w:val="bottom"/>
          </w:tcPr>
          <w:p w14:paraId="0A6DFDEF" w14:textId="77777777" w:rsidR="0052528F" w:rsidRPr="002D113D" w:rsidRDefault="0052528F" w:rsidP="0052528F">
            <w:pPr>
              <w:contextualSpacing/>
              <w:rPr>
                <w:noProof/>
                <w:lang w:val="en-IN" w:eastAsia="zh-TW"/>
              </w:rPr>
            </w:pPr>
            <w:r w:rsidRPr="003130F1">
              <w:rPr>
                <w:color w:val="000000"/>
              </w:rPr>
              <w:t>The systematic study of development of individual within the educational setting</w:t>
            </w:r>
            <w:r>
              <w:rPr>
                <w:color w:val="000000"/>
              </w:rPr>
              <w:t xml:space="preserve"> is ----------------. </w:t>
            </w:r>
          </w:p>
        </w:tc>
        <w:tc>
          <w:tcPr>
            <w:tcW w:w="333" w:type="pct"/>
            <w:vAlign w:val="center"/>
          </w:tcPr>
          <w:p w14:paraId="38B377F1" w14:textId="77777777" w:rsidR="0052528F" w:rsidRPr="00511FC5" w:rsidRDefault="0052528F" w:rsidP="0052528F">
            <w:pPr>
              <w:contextualSpacing/>
              <w:jc w:val="center"/>
            </w:pPr>
            <w:r>
              <w:t>CO1</w:t>
            </w:r>
          </w:p>
        </w:tc>
        <w:tc>
          <w:tcPr>
            <w:tcW w:w="291" w:type="pct"/>
            <w:vAlign w:val="center"/>
          </w:tcPr>
          <w:p w14:paraId="580D2247" w14:textId="77777777" w:rsidR="0052528F" w:rsidRDefault="0052528F" w:rsidP="0052528F">
            <w:pPr>
              <w:contextualSpacing/>
              <w:jc w:val="center"/>
            </w:pPr>
            <w:r>
              <w:t>R</w:t>
            </w:r>
          </w:p>
        </w:tc>
        <w:tc>
          <w:tcPr>
            <w:tcW w:w="418" w:type="pct"/>
            <w:vAlign w:val="center"/>
          </w:tcPr>
          <w:p w14:paraId="0AE8F3CF" w14:textId="77777777" w:rsidR="0052528F" w:rsidRPr="00511FC5" w:rsidRDefault="0052528F" w:rsidP="0052528F">
            <w:pPr>
              <w:contextualSpacing/>
              <w:jc w:val="center"/>
            </w:pPr>
            <w:r>
              <w:t>1</w:t>
            </w:r>
          </w:p>
        </w:tc>
      </w:tr>
      <w:tr w:rsidR="0052528F" w:rsidRPr="00511FC5" w14:paraId="1B9AD6DC" w14:textId="77777777" w:rsidTr="0052528F">
        <w:trPr>
          <w:trHeight w:val="308"/>
          <w:jc w:val="center"/>
        </w:trPr>
        <w:tc>
          <w:tcPr>
            <w:tcW w:w="389" w:type="pct"/>
            <w:vAlign w:val="center"/>
          </w:tcPr>
          <w:p w14:paraId="5121FBF5" w14:textId="77777777" w:rsidR="0052528F" w:rsidRPr="002D113D" w:rsidRDefault="0052528F" w:rsidP="0052528F">
            <w:pPr>
              <w:jc w:val="right"/>
            </w:pPr>
            <w:r>
              <w:t>17.</w:t>
            </w:r>
          </w:p>
        </w:tc>
        <w:tc>
          <w:tcPr>
            <w:tcW w:w="3569" w:type="pct"/>
            <w:gridSpan w:val="2"/>
            <w:vAlign w:val="bottom"/>
          </w:tcPr>
          <w:p w14:paraId="1FCBCE02" w14:textId="77777777" w:rsidR="0052528F" w:rsidRPr="00511FC5" w:rsidRDefault="0052528F" w:rsidP="0052528F">
            <w:pPr>
              <w:pStyle w:val="NormalWeb"/>
              <w:spacing w:before="240" w:beforeAutospacing="0" w:after="0" w:afterAutospacing="0"/>
              <w:jc w:val="both"/>
            </w:pPr>
            <w:r>
              <w:t>Needs Vs Wants: Differentiate.</w:t>
            </w:r>
          </w:p>
        </w:tc>
        <w:tc>
          <w:tcPr>
            <w:tcW w:w="333" w:type="pct"/>
            <w:vAlign w:val="center"/>
          </w:tcPr>
          <w:p w14:paraId="68AADAB2" w14:textId="77777777" w:rsidR="0052528F" w:rsidRPr="00511FC5" w:rsidRDefault="0052528F" w:rsidP="0052528F">
            <w:pPr>
              <w:contextualSpacing/>
              <w:jc w:val="center"/>
            </w:pPr>
            <w:r w:rsidRPr="00511FC5">
              <w:t>CO</w:t>
            </w:r>
            <w:r>
              <w:t>4</w:t>
            </w:r>
          </w:p>
        </w:tc>
        <w:tc>
          <w:tcPr>
            <w:tcW w:w="291" w:type="pct"/>
            <w:vAlign w:val="center"/>
          </w:tcPr>
          <w:p w14:paraId="7D94D2CD" w14:textId="77777777" w:rsidR="0052528F" w:rsidRPr="00511FC5" w:rsidRDefault="0052528F" w:rsidP="0052528F">
            <w:pPr>
              <w:contextualSpacing/>
              <w:jc w:val="center"/>
            </w:pPr>
            <w:r>
              <w:t>R</w:t>
            </w:r>
          </w:p>
        </w:tc>
        <w:tc>
          <w:tcPr>
            <w:tcW w:w="418" w:type="pct"/>
            <w:vAlign w:val="center"/>
          </w:tcPr>
          <w:p w14:paraId="5167F124" w14:textId="77777777" w:rsidR="0052528F" w:rsidRPr="00511FC5" w:rsidRDefault="0052528F" w:rsidP="0052528F">
            <w:pPr>
              <w:contextualSpacing/>
              <w:jc w:val="center"/>
            </w:pPr>
            <w:r w:rsidRPr="00511FC5">
              <w:t>1</w:t>
            </w:r>
          </w:p>
        </w:tc>
      </w:tr>
      <w:tr w:rsidR="0052528F" w:rsidRPr="00511FC5" w14:paraId="0A8C78C0" w14:textId="77777777" w:rsidTr="0052528F">
        <w:trPr>
          <w:trHeight w:val="308"/>
          <w:jc w:val="center"/>
        </w:trPr>
        <w:tc>
          <w:tcPr>
            <w:tcW w:w="389" w:type="pct"/>
            <w:vAlign w:val="center"/>
          </w:tcPr>
          <w:p w14:paraId="1E31752A" w14:textId="77777777" w:rsidR="0052528F" w:rsidRPr="002D113D" w:rsidRDefault="0052528F" w:rsidP="0052528F">
            <w:pPr>
              <w:jc w:val="right"/>
            </w:pPr>
            <w:r>
              <w:t>18.</w:t>
            </w:r>
          </w:p>
        </w:tc>
        <w:tc>
          <w:tcPr>
            <w:tcW w:w="3569" w:type="pct"/>
            <w:gridSpan w:val="2"/>
          </w:tcPr>
          <w:p w14:paraId="6A688B6C" w14:textId="77777777" w:rsidR="0052528F" w:rsidRDefault="0052528F" w:rsidP="0052528F">
            <w:pPr>
              <w:pStyle w:val="NormalWeb"/>
              <w:jc w:val="both"/>
            </w:pPr>
            <w:r>
              <w:t>--------------is the production of desirable changes in knowledge, skill, and attitude.</w:t>
            </w:r>
          </w:p>
        </w:tc>
        <w:tc>
          <w:tcPr>
            <w:tcW w:w="333" w:type="pct"/>
          </w:tcPr>
          <w:p w14:paraId="47B98CCB" w14:textId="77777777" w:rsidR="0052528F" w:rsidRDefault="0052528F" w:rsidP="0052528F">
            <w:pPr>
              <w:pStyle w:val="NormalWeb"/>
              <w:spacing w:before="0" w:beforeAutospacing="0" w:after="0" w:afterAutospacing="0"/>
              <w:jc w:val="center"/>
            </w:pPr>
            <w:r>
              <w:rPr>
                <w:color w:val="000000"/>
              </w:rPr>
              <w:t>CO2</w:t>
            </w:r>
          </w:p>
        </w:tc>
        <w:tc>
          <w:tcPr>
            <w:tcW w:w="291" w:type="pct"/>
            <w:vAlign w:val="center"/>
          </w:tcPr>
          <w:p w14:paraId="345B2A6D" w14:textId="77777777" w:rsidR="0052528F" w:rsidRDefault="0052528F" w:rsidP="0052528F">
            <w:pPr>
              <w:contextualSpacing/>
              <w:jc w:val="center"/>
            </w:pPr>
            <w:r>
              <w:t>U</w:t>
            </w:r>
          </w:p>
        </w:tc>
        <w:tc>
          <w:tcPr>
            <w:tcW w:w="418" w:type="pct"/>
            <w:vAlign w:val="center"/>
          </w:tcPr>
          <w:p w14:paraId="287779E8" w14:textId="77777777" w:rsidR="0052528F" w:rsidRPr="00511FC5" w:rsidRDefault="0052528F" w:rsidP="0052528F">
            <w:pPr>
              <w:contextualSpacing/>
              <w:jc w:val="center"/>
            </w:pPr>
            <w:r>
              <w:t>1</w:t>
            </w:r>
          </w:p>
        </w:tc>
      </w:tr>
      <w:tr w:rsidR="0052528F" w:rsidRPr="00511FC5" w14:paraId="51A95FE7" w14:textId="77777777" w:rsidTr="0052528F">
        <w:trPr>
          <w:trHeight w:val="395"/>
          <w:jc w:val="center"/>
        </w:trPr>
        <w:tc>
          <w:tcPr>
            <w:tcW w:w="389" w:type="pct"/>
            <w:vAlign w:val="center"/>
          </w:tcPr>
          <w:p w14:paraId="4A010B75" w14:textId="77777777" w:rsidR="0052528F" w:rsidRPr="002D113D" w:rsidRDefault="0052528F" w:rsidP="0052528F">
            <w:pPr>
              <w:jc w:val="right"/>
            </w:pPr>
            <w:r>
              <w:t>19.</w:t>
            </w:r>
          </w:p>
        </w:tc>
        <w:tc>
          <w:tcPr>
            <w:tcW w:w="3569" w:type="pct"/>
            <w:gridSpan w:val="2"/>
            <w:vAlign w:val="bottom"/>
          </w:tcPr>
          <w:p w14:paraId="252159B4" w14:textId="77777777" w:rsidR="0052528F" w:rsidRPr="003130F1" w:rsidRDefault="0052528F" w:rsidP="0052528F">
            <w:pPr>
              <w:contextualSpacing/>
              <w:jc w:val="both"/>
            </w:pPr>
            <w:r>
              <w:t>What is Perception?</w:t>
            </w:r>
          </w:p>
        </w:tc>
        <w:tc>
          <w:tcPr>
            <w:tcW w:w="333" w:type="pct"/>
            <w:vAlign w:val="center"/>
          </w:tcPr>
          <w:p w14:paraId="0B7B0BD6" w14:textId="77777777" w:rsidR="0052528F" w:rsidRPr="00511FC5" w:rsidRDefault="0052528F" w:rsidP="0052528F">
            <w:pPr>
              <w:contextualSpacing/>
              <w:jc w:val="center"/>
            </w:pPr>
            <w:r w:rsidRPr="00511FC5">
              <w:t>CO</w:t>
            </w:r>
            <w:r>
              <w:t>4</w:t>
            </w:r>
          </w:p>
        </w:tc>
        <w:tc>
          <w:tcPr>
            <w:tcW w:w="291" w:type="pct"/>
            <w:vAlign w:val="center"/>
          </w:tcPr>
          <w:p w14:paraId="0A81C220" w14:textId="77777777" w:rsidR="0052528F" w:rsidRPr="00511FC5" w:rsidRDefault="0052528F" w:rsidP="0052528F">
            <w:pPr>
              <w:contextualSpacing/>
              <w:jc w:val="center"/>
            </w:pPr>
            <w:r>
              <w:t>R</w:t>
            </w:r>
          </w:p>
        </w:tc>
        <w:tc>
          <w:tcPr>
            <w:tcW w:w="418" w:type="pct"/>
            <w:vAlign w:val="center"/>
          </w:tcPr>
          <w:p w14:paraId="2F00EDA3" w14:textId="77777777" w:rsidR="0052528F" w:rsidRPr="00511FC5" w:rsidRDefault="0052528F" w:rsidP="0052528F">
            <w:pPr>
              <w:contextualSpacing/>
              <w:jc w:val="center"/>
            </w:pPr>
            <w:r w:rsidRPr="00511FC5">
              <w:t>1</w:t>
            </w:r>
          </w:p>
        </w:tc>
      </w:tr>
      <w:tr w:rsidR="0052528F" w:rsidRPr="00511FC5" w14:paraId="5C85494D" w14:textId="77777777" w:rsidTr="0052528F">
        <w:trPr>
          <w:trHeight w:val="395"/>
          <w:jc w:val="center"/>
        </w:trPr>
        <w:tc>
          <w:tcPr>
            <w:tcW w:w="389" w:type="pct"/>
            <w:vAlign w:val="center"/>
          </w:tcPr>
          <w:p w14:paraId="69D10B04" w14:textId="77777777" w:rsidR="0052528F" w:rsidRPr="002D113D" w:rsidRDefault="0052528F" w:rsidP="0052528F">
            <w:pPr>
              <w:jc w:val="right"/>
            </w:pPr>
            <w:r>
              <w:t>20.</w:t>
            </w:r>
          </w:p>
        </w:tc>
        <w:tc>
          <w:tcPr>
            <w:tcW w:w="3569" w:type="pct"/>
            <w:gridSpan w:val="2"/>
            <w:vAlign w:val="bottom"/>
          </w:tcPr>
          <w:p w14:paraId="13A07A16" w14:textId="77777777" w:rsidR="0052528F" w:rsidRPr="00511FC5" w:rsidRDefault="0052528F" w:rsidP="0052528F">
            <w:pPr>
              <w:contextualSpacing/>
              <w:jc w:val="both"/>
            </w:pPr>
            <w:r>
              <w:t xml:space="preserve">Who is a Laissezfaire leader? </w:t>
            </w:r>
          </w:p>
        </w:tc>
        <w:tc>
          <w:tcPr>
            <w:tcW w:w="333" w:type="pct"/>
            <w:vAlign w:val="center"/>
          </w:tcPr>
          <w:p w14:paraId="0E786B79" w14:textId="77777777" w:rsidR="0052528F" w:rsidRPr="00511FC5" w:rsidRDefault="0052528F" w:rsidP="0052528F">
            <w:pPr>
              <w:contextualSpacing/>
              <w:jc w:val="center"/>
            </w:pPr>
            <w:r w:rsidRPr="00511FC5">
              <w:t>CO</w:t>
            </w:r>
            <w:r>
              <w:t>5</w:t>
            </w:r>
          </w:p>
        </w:tc>
        <w:tc>
          <w:tcPr>
            <w:tcW w:w="291" w:type="pct"/>
            <w:vAlign w:val="center"/>
          </w:tcPr>
          <w:p w14:paraId="3CBFAD64" w14:textId="77777777" w:rsidR="0052528F" w:rsidRPr="00511FC5" w:rsidRDefault="0052528F" w:rsidP="0052528F">
            <w:pPr>
              <w:contextualSpacing/>
              <w:jc w:val="center"/>
            </w:pPr>
            <w:r>
              <w:t>R</w:t>
            </w:r>
          </w:p>
        </w:tc>
        <w:tc>
          <w:tcPr>
            <w:tcW w:w="418" w:type="pct"/>
            <w:vAlign w:val="center"/>
          </w:tcPr>
          <w:p w14:paraId="206BA428" w14:textId="77777777" w:rsidR="0052528F" w:rsidRPr="00511FC5" w:rsidRDefault="0052528F" w:rsidP="0052528F">
            <w:pPr>
              <w:contextualSpacing/>
              <w:jc w:val="center"/>
            </w:pPr>
            <w:r w:rsidRPr="00511FC5">
              <w:t>1</w:t>
            </w:r>
          </w:p>
        </w:tc>
      </w:tr>
      <w:tr w:rsidR="0052528F" w:rsidRPr="00511FC5" w14:paraId="5D3256EF" w14:textId="77777777" w:rsidTr="0052528F">
        <w:trPr>
          <w:trHeight w:val="286"/>
          <w:jc w:val="center"/>
        </w:trPr>
        <w:tc>
          <w:tcPr>
            <w:tcW w:w="5000" w:type="pct"/>
            <w:gridSpan w:val="6"/>
            <w:vAlign w:val="center"/>
          </w:tcPr>
          <w:p w14:paraId="005A06B6" w14:textId="77777777" w:rsidR="0052528F" w:rsidRDefault="0052528F" w:rsidP="0052528F">
            <w:pPr>
              <w:contextualSpacing/>
              <w:jc w:val="center"/>
              <w:rPr>
                <w:b/>
                <w:u w:val="single"/>
              </w:rPr>
            </w:pPr>
          </w:p>
          <w:p w14:paraId="18C031A3" w14:textId="77777777" w:rsidR="0052528F" w:rsidRPr="00511FC5" w:rsidRDefault="0052528F" w:rsidP="0052528F">
            <w:pPr>
              <w:contextualSpacing/>
              <w:jc w:val="center"/>
              <w:rPr>
                <w:b/>
                <w:u w:val="single"/>
              </w:rPr>
            </w:pPr>
            <w:r w:rsidRPr="00511FC5">
              <w:rPr>
                <w:b/>
                <w:u w:val="single"/>
              </w:rPr>
              <w:lastRenderedPageBreak/>
              <w:t>PART – B (10 X 5 = 50 MARKS)</w:t>
            </w:r>
          </w:p>
          <w:p w14:paraId="203CF291" w14:textId="77777777" w:rsidR="0052528F" w:rsidRPr="00511FC5" w:rsidRDefault="0052528F" w:rsidP="0052528F">
            <w:pPr>
              <w:contextualSpacing/>
              <w:jc w:val="center"/>
              <w:rPr>
                <w:b/>
                <w:u w:val="single"/>
              </w:rPr>
            </w:pPr>
            <w:r w:rsidRPr="00511FC5">
              <w:rPr>
                <w:b/>
              </w:rPr>
              <w:t>(Answer any 10 from the following)</w:t>
            </w:r>
          </w:p>
        </w:tc>
      </w:tr>
      <w:tr w:rsidR="0052528F" w:rsidRPr="00511FC5" w14:paraId="164152AE" w14:textId="77777777" w:rsidTr="0052528F">
        <w:trPr>
          <w:trHeight w:val="395"/>
          <w:jc w:val="center"/>
        </w:trPr>
        <w:tc>
          <w:tcPr>
            <w:tcW w:w="389" w:type="pct"/>
            <w:vAlign w:val="center"/>
          </w:tcPr>
          <w:p w14:paraId="6F3DEBF5" w14:textId="77777777" w:rsidR="0052528F" w:rsidRPr="00B26E1B" w:rsidRDefault="0052528F" w:rsidP="0052528F">
            <w:r>
              <w:lastRenderedPageBreak/>
              <w:t xml:space="preserve">   21.</w:t>
            </w:r>
          </w:p>
        </w:tc>
        <w:tc>
          <w:tcPr>
            <w:tcW w:w="3569" w:type="pct"/>
            <w:gridSpan w:val="2"/>
            <w:vAlign w:val="bottom"/>
          </w:tcPr>
          <w:p w14:paraId="35920DBE" w14:textId="77777777" w:rsidR="0052528F" w:rsidRPr="00511FC5" w:rsidRDefault="0052528F" w:rsidP="0052528F">
            <w:pPr>
              <w:contextualSpacing/>
              <w:jc w:val="both"/>
            </w:pPr>
            <w:r>
              <w:t>What is Social Psychology?  How it can be used for Agri. Extension?</w:t>
            </w:r>
          </w:p>
        </w:tc>
        <w:tc>
          <w:tcPr>
            <w:tcW w:w="333" w:type="pct"/>
            <w:vAlign w:val="center"/>
          </w:tcPr>
          <w:p w14:paraId="3F25EFB1" w14:textId="77777777" w:rsidR="0052528F" w:rsidRPr="00511FC5" w:rsidRDefault="0052528F" w:rsidP="0052528F">
            <w:pPr>
              <w:contextualSpacing/>
              <w:jc w:val="center"/>
            </w:pPr>
            <w:r w:rsidRPr="00511FC5">
              <w:t>CO</w:t>
            </w:r>
            <w:r>
              <w:t>5</w:t>
            </w:r>
          </w:p>
        </w:tc>
        <w:tc>
          <w:tcPr>
            <w:tcW w:w="291" w:type="pct"/>
            <w:vAlign w:val="center"/>
          </w:tcPr>
          <w:p w14:paraId="2D691F96" w14:textId="77777777" w:rsidR="0052528F" w:rsidRPr="00511FC5" w:rsidRDefault="0052528F" w:rsidP="0052528F">
            <w:pPr>
              <w:contextualSpacing/>
              <w:jc w:val="center"/>
            </w:pPr>
            <w:r>
              <w:t>U</w:t>
            </w:r>
          </w:p>
        </w:tc>
        <w:tc>
          <w:tcPr>
            <w:tcW w:w="418" w:type="pct"/>
            <w:vAlign w:val="center"/>
          </w:tcPr>
          <w:p w14:paraId="34ED7F81" w14:textId="77777777" w:rsidR="0052528F" w:rsidRPr="00511FC5" w:rsidRDefault="0052528F" w:rsidP="0052528F">
            <w:pPr>
              <w:contextualSpacing/>
              <w:jc w:val="center"/>
            </w:pPr>
            <w:r w:rsidRPr="00511FC5">
              <w:t>5</w:t>
            </w:r>
          </w:p>
        </w:tc>
      </w:tr>
      <w:tr w:rsidR="0052528F" w:rsidRPr="00511FC5" w14:paraId="0D2804D6" w14:textId="77777777" w:rsidTr="0052528F">
        <w:trPr>
          <w:trHeight w:val="395"/>
          <w:jc w:val="center"/>
        </w:trPr>
        <w:tc>
          <w:tcPr>
            <w:tcW w:w="389" w:type="pct"/>
            <w:vAlign w:val="center"/>
          </w:tcPr>
          <w:p w14:paraId="630D9661" w14:textId="77777777" w:rsidR="0052528F" w:rsidRPr="00B26E1B" w:rsidRDefault="0052528F" w:rsidP="0052528F">
            <w:pPr>
              <w:jc w:val="center"/>
            </w:pPr>
            <w:r>
              <w:t>22.</w:t>
            </w:r>
          </w:p>
        </w:tc>
        <w:tc>
          <w:tcPr>
            <w:tcW w:w="3569" w:type="pct"/>
            <w:gridSpan w:val="2"/>
            <w:tcBorders>
              <w:top w:val="single" w:sz="4" w:space="0" w:color="D9D9D9"/>
              <w:left w:val="single" w:sz="4" w:space="0" w:color="D9D9D9"/>
              <w:bottom w:val="single" w:sz="4" w:space="0" w:color="D9D9D9"/>
              <w:right w:val="single" w:sz="4" w:space="0" w:color="D9D9D9"/>
            </w:tcBorders>
          </w:tcPr>
          <w:p w14:paraId="1B4EF7C8" w14:textId="77777777" w:rsidR="0052528F" w:rsidRDefault="0052528F" w:rsidP="0052528F">
            <w:pPr>
              <w:pStyle w:val="NormalWeb"/>
              <w:spacing w:before="0" w:beforeAutospacing="0" w:after="0" w:afterAutospacing="0"/>
              <w:jc w:val="both"/>
            </w:pPr>
            <w:r>
              <w:rPr>
                <w:color w:val="000000"/>
              </w:rPr>
              <w:t xml:space="preserve">IQ Vs EQ: Differentiate with examples. Which is more crucial for extension work? </w:t>
            </w:r>
          </w:p>
        </w:tc>
        <w:tc>
          <w:tcPr>
            <w:tcW w:w="333" w:type="pct"/>
            <w:tcBorders>
              <w:top w:val="single" w:sz="4" w:space="0" w:color="D9D9D9"/>
              <w:left w:val="single" w:sz="4" w:space="0" w:color="D9D9D9"/>
              <w:bottom w:val="single" w:sz="4" w:space="0" w:color="D9D9D9"/>
              <w:right w:val="single" w:sz="4" w:space="0" w:color="D9D9D9"/>
            </w:tcBorders>
          </w:tcPr>
          <w:p w14:paraId="3F8486C1" w14:textId="77777777" w:rsidR="0052528F" w:rsidRDefault="0052528F" w:rsidP="0052528F">
            <w:pPr>
              <w:pStyle w:val="NormalWeb"/>
              <w:spacing w:before="0" w:beforeAutospacing="0" w:after="0" w:afterAutospacing="0"/>
              <w:jc w:val="center"/>
            </w:pPr>
            <w:r>
              <w:rPr>
                <w:color w:val="000000"/>
              </w:rPr>
              <w:t>CO1</w:t>
            </w:r>
          </w:p>
        </w:tc>
        <w:tc>
          <w:tcPr>
            <w:tcW w:w="291" w:type="pct"/>
            <w:vAlign w:val="center"/>
          </w:tcPr>
          <w:p w14:paraId="5A325E72" w14:textId="77777777" w:rsidR="0052528F" w:rsidRDefault="0052528F" w:rsidP="0052528F">
            <w:pPr>
              <w:contextualSpacing/>
              <w:jc w:val="center"/>
            </w:pPr>
            <w:r>
              <w:t>A</w:t>
            </w:r>
          </w:p>
        </w:tc>
        <w:tc>
          <w:tcPr>
            <w:tcW w:w="418" w:type="pct"/>
            <w:vAlign w:val="center"/>
          </w:tcPr>
          <w:p w14:paraId="595E2E6E" w14:textId="77777777" w:rsidR="0052528F" w:rsidRPr="00511FC5" w:rsidRDefault="0052528F" w:rsidP="0052528F">
            <w:pPr>
              <w:contextualSpacing/>
              <w:jc w:val="center"/>
            </w:pPr>
            <w:r>
              <w:t>5</w:t>
            </w:r>
          </w:p>
        </w:tc>
      </w:tr>
      <w:tr w:rsidR="0052528F" w:rsidRPr="00511FC5" w14:paraId="33905ACB" w14:textId="77777777" w:rsidTr="0052528F">
        <w:trPr>
          <w:trHeight w:val="395"/>
          <w:jc w:val="center"/>
        </w:trPr>
        <w:tc>
          <w:tcPr>
            <w:tcW w:w="389" w:type="pct"/>
            <w:vAlign w:val="center"/>
          </w:tcPr>
          <w:p w14:paraId="534E352C" w14:textId="77777777" w:rsidR="0052528F" w:rsidRPr="00B26E1B" w:rsidRDefault="0052528F" w:rsidP="0052528F">
            <w:pPr>
              <w:jc w:val="center"/>
            </w:pPr>
            <w:r>
              <w:t>23.</w:t>
            </w:r>
          </w:p>
        </w:tc>
        <w:tc>
          <w:tcPr>
            <w:tcW w:w="3569" w:type="pct"/>
            <w:gridSpan w:val="2"/>
            <w:vAlign w:val="bottom"/>
          </w:tcPr>
          <w:p w14:paraId="7A5AB1FF" w14:textId="77777777" w:rsidR="0052528F" w:rsidRPr="00511FC5" w:rsidRDefault="0052528F" w:rsidP="0052528F">
            <w:pPr>
              <w:contextualSpacing/>
              <w:jc w:val="both"/>
            </w:pPr>
            <w:r>
              <w:t>What is the difference between a boss and a leader?</w:t>
            </w:r>
          </w:p>
        </w:tc>
        <w:tc>
          <w:tcPr>
            <w:tcW w:w="333" w:type="pct"/>
            <w:vAlign w:val="center"/>
          </w:tcPr>
          <w:p w14:paraId="046B7BC0" w14:textId="77777777" w:rsidR="0052528F" w:rsidRPr="00511FC5" w:rsidRDefault="0052528F" w:rsidP="0052528F">
            <w:pPr>
              <w:contextualSpacing/>
              <w:jc w:val="center"/>
            </w:pPr>
            <w:r w:rsidRPr="00511FC5">
              <w:t>CO</w:t>
            </w:r>
            <w:r>
              <w:t>5</w:t>
            </w:r>
          </w:p>
        </w:tc>
        <w:tc>
          <w:tcPr>
            <w:tcW w:w="291" w:type="pct"/>
            <w:vAlign w:val="center"/>
          </w:tcPr>
          <w:p w14:paraId="2A772ED2" w14:textId="77777777" w:rsidR="0052528F" w:rsidRPr="00511FC5" w:rsidRDefault="0052528F" w:rsidP="0052528F">
            <w:pPr>
              <w:contextualSpacing/>
              <w:jc w:val="center"/>
            </w:pPr>
            <w:r>
              <w:t>R</w:t>
            </w:r>
          </w:p>
        </w:tc>
        <w:tc>
          <w:tcPr>
            <w:tcW w:w="418" w:type="pct"/>
            <w:vAlign w:val="center"/>
          </w:tcPr>
          <w:p w14:paraId="394BFF5D" w14:textId="77777777" w:rsidR="0052528F" w:rsidRPr="00511FC5" w:rsidRDefault="0052528F" w:rsidP="0052528F">
            <w:pPr>
              <w:contextualSpacing/>
              <w:jc w:val="center"/>
            </w:pPr>
            <w:r w:rsidRPr="00511FC5">
              <w:t>5</w:t>
            </w:r>
          </w:p>
        </w:tc>
      </w:tr>
      <w:tr w:rsidR="0052528F" w:rsidRPr="00511FC5" w14:paraId="0F04FF1D" w14:textId="77777777" w:rsidTr="0052528F">
        <w:trPr>
          <w:trHeight w:val="395"/>
          <w:jc w:val="center"/>
        </w:trPr>
        <w:tc>
          <w:tcPr>
            <w:tcW w:w="389" w:type="pct"/>
            <w:vAlign w:val="center"/>
          </w:tcPr>
          <w:p w14:paraId="43F7E694" w14:textId="77777777" w:rsidR="0052528F" w:rsidRPr="00B26E1B" w:rsidRDefault="0052528F" w:rsidP="0052528F">
            <w:pPr>
              <w:jc w:val="center"/>
            </w:pPr>
            <w:r>
              <w:t>24.</w:t>
            </w:r>
          </w:p>
        </w:tc>
        <w:tc>
          <w:tcPr>
            <w:tcW w:w="3569" w:type="pct"/>
            <w:gridSpan w:val="2"/>
            <w:vAlign w:val="bottom"/>
          </w:tcPr>
          <w:p w14:paraId="18558486" w14:textId="77777777" w:rsidR="0052528F" w:rsidRDefault="0052528F" w:rsidP="0052528F">
            <w:pPr>
              <w:contextualSpacing/>
              <w:jc w:val="both"/>
            </w:pPr>
            <w:r>
              <w:t xml:space="preserve">Explain different types of values (Classification). </w:t>
            </w:r>
          </w:p>
        </w:tc>
        <w:tc>
          <w:tcPr>
            <w:tcW w:w="333" w:type="pct"/>
            <w:vAlign w:val="center"/>
          </w:tcPr>
          <w:p w14:paraId="23C9CA78" w14:textId="77777777" w:rsidR="0052528F" w:rsidRPr="00511FC5" w:rsidRDefault="0052528F" w:rsidP="0052528F">
            <w:pPr>
              <w:contextualSpacing/>
              <w:jc w:val="center"/>
            </w:pPr>
            <w:r>
              <w:t>CO2</w:t>
            </w:r>
          </w:p>
        </w:tc>
        <w:tc>
          <w:tcPr>
            <w:tcW w:w="291" w:type="pct"/>
            <w:vAlign w:val="center"/>
          </w:tcPr>
          <w:p w14:paraId="0F692381" w14:textId="77777777" w:rsidR="0052528F" w:rsidRDefault="0052528F" w:rsidP="0052528F">
            <w:pPr>
              <w:contextualSpacing/>
              <w:jc w:val="center"/>
            </w:pPr>
            <w:r>
              <w:t>U</w:t>
            </w:r>
          </w:p>
        </w:tc>
        <w:tc>
          <w:tcPr>
            <w:tcW w:w="418" w:type="pct"/>
            <w:vAlign w:val="center"/>
          </w:tcPr>
          <w:p w14:paraId="4F83D165" w14:textId="77777777" w:rsidR="0052528F" w:rsidRPr="00511FC5" w:rsidRDefault="0052528F" w:rsidP="0052528F">
            <w:pPr>
              <w:contextualSpacing/>
              <w:jc w:val="center"/>
            </w:pPr>
            <w:r>
              <w:t>5</w:t>
            </w:r>
          </w:p>
        </w:tc>
      </w:tr>
      <w:tr w:rsidR="0052528F" w:rsidRPr="00511FC5" w14:paraId="4C0C8303" w14:textId="77777777" w:rsidTr="0052528F">
        <w:trPr>
          <w:trHeight w:val="395"/>
          <w:jc w:val="center"/>
        </w:trPr>
        <w:tc>
          <w:tcPr>
            <w:tcW w:w="389" w:type="pct"/>
            <w:vAlign w:val="center"/>
          </w:tcPr>
          <w:p w14:paraId="4DBBB2D5" w14:textId="77777777" w:rsidR="0052528F" w:rsidRPr="00B26E1B" w:rsidRDefault="0052528F" w:rsidP="0052528F">
            <w:pPr>
              <w:jc w:val="center"/>
            </w:pPr>
            <w:r>
              <w:t>25.</w:t>
            </w:r>
          </w:p>
        </w:tc>
        <w:tc>
          <w:tcPr>
            <w:tcW w:w="3569" w:type="pct"/>
            <w:gridSpan w:val="2"/>
            <w:vAlign w:val="bottom"/>
          </w:tcPr>
          <w:p w14:paraId="34C8712B" w14:textId="77777777" w:rsidR="0052528F" w:rsidRPr="00511FC5" w:rsidRDefault="0052528F" w:rsidP="0052528F">
            <w:pPr>
              <w:contextualSpacing/>
              <w:jc w:val="both"/>
            </w:pPr>
            <w:r>
              <w:t>Illustrate the Sociometry method of selecting leaders.</w:t>
            </w:r>
          </w:p>
        </w:tc>
        <w:tc>
          <w:tcPr>
            <w:tcW w:w="333" w:type="pct"/>
            <w:vAlign w:val="center"/>
          </w:tcPr>
          <w:p w14:paraId="08AA45A8" w14:textId="77777777" w:rsidR="0052528F" w:rsidRPr="00511FC5" w:rsidRDefault="0052528F" w:rsidP="0052528F">
            <w:pPr>
              <w:contextualSpacing/>
              <w:jc w:val="center"/>
            </w:pPr>
            <w:r w:rsidRPr="00511FC5">
              <w:t>CO</w:t>
            </w:r>
            <w:r>
              <w:t>5</w:t>
            </w:r>
          </w:p>
        </w:tc>
        <w:tc>
          <w:tcPr>
            <w:tcW w:w="291" w:type="pct"/>
            <w:vAlign w:val="center"/>
          </w:tcPr>
          <w:p w14:paraId="073EF901" w14:textId="77777777" w:rsidR="0052528F" w:rsidRPr="00511FC5" w:rsidRDefault="0052528F" w:rsidP="0052528F">
            <w:pPr>
              <w:contextualSpacing/>
              <w:jc w:val="center"/>
            </w:pPr>
            <w:r>
              <w:t>An</w:t>
            </w:r>
          </w:p>
        </w:tc>
        <w:tc>
          <w:tcPr>
            <w:tcW w:w="418" w:type="pct"/>
            <w:vAlign w:val="center"/>
          </w:tcPr>
          <w:p w14:paraId="15E34CF8" w14:textId="77777777" w:rsidR="0052528F" w:rsidRPr="00511FC5" w:rsidRDefault="0052528F" w:rsidP="0052528F">
            <w:pPr>
              <w:contextualSpacing/>
              <w:jc w:val="center"/>
            </w:pPr>
            <w:r w:rsidRPr="00511FC5">
              <w:t>5</w:t>
            </w:r>
          </w:p>
        </w:tc>
      </w:tr>
      <w:tr w:rsidR="0052528F" w:rsidRPr="00511FC5" w14:paraId="50E21AF7" w14:textId="77777777" w:rsidTr="0052528F">
        <w:trPr>
          <w:trHeight w:val="395"/>
          <w:jc w:val="center"/>
        </w:trPr>
        <w:tc>
          <w:tcPr>
            <w:tcW w:w="389" w:type="pct"/>
            <w:vAlign w:val="center"/>
          </w:tcPr>
          <w:p w14:paraId="170AD76B" w14:textId="77777777" w:rsidR="0052528F" w:rsidRPr="00B26E1B" w:rsidRDefault="0052528F" w:rsidP="0052528F">
            <w:pPr>
              <w:jc w:val="center"/>
            </w:pPr>
            <w:r>
              <w:t>26.</w:t>
            </w:r>
          </w:p>
        </w:tc>
        <w:tc>
          <w:tcPr>
            <w:tcW w:w="3569" w:type="pct"/>
            <w:gridSpan w:val="2"/>
            <w:vAlign w:val="bottom"/>
          </w:tcPr>
          <w:p w14:paraId="15F6E8BC" w14:textId="77777777" w:rsidR="0052528F" w:rsidRPr="00511FC5" w:rsidRDefault="0052528F" w:rsidP="0052528F">
            <w:pPr>
              <w:contextualSpacing/>
              <w:jc w:val="both"/>
            </w:pPr>
            <w:r>
              <w:t>List out indicators of Social Change.</w:t>
            </w:r>
          </w:p>
        </w:tc>
        <w:tc>
          <w:tcPr>
            <w:tcW w:w="333" w:type="pct"/>
            <w:vAlign w:val="center"/>
          </w:tcPr>
          <w:p w14:paraId="3C4B2500" w14:textId="77777777" w:rsidR="0052528F" w:rsidRPr="00511FC5" w:rsidRDefault="0052528F" w:rsidP="0052528F">
            <w:pPr>
              <w:contextualSpacing/>
              <w:jc w:val="center"/>
            </w:pPr>
            <w:r w:rsidRPr="00511FC5">
              <w:t>CO</w:t>
            </w:r>
            <w:r>
              <w:t>1</w:t>
            </w:r>
          </w:p>
        </w:tc>
        <w:tc>
          <w:tcPr>
            <w:tcW w:w="291" w:type="pct"/>
            <w:vAlign w:val="center"/>
          </w:tcPr>
          <w:p w14:paraId="29D74D63" w14:textId="77777777" w:rsidR="0052528F" w:rsidRPr="00511FC5" w:rsidRDefault="0052528F" w:rsidP="0052528F">
            <w:pPr>
              <w:contextualSpacing/>
              <w:jc w:val="center"/>
            </w:pPr>
            <w:r>
              <w:t>C</w:t>
            </w:r>
          </w:p>
        </w:tc>
        <w:tc>
          <w:tcPr>
            <w:tcW w:w="418" w:type="pct"/>
            <w:vAlign w:val="center"/>
          </w:tcPr>
          <w:p w14:paraId="43C0A761" w14:textId="77777777" w:rsidR="0052528F" w:rsidRPr="00511FC5" w:rsidRDefault="0052528F" w:rsidP="0052528F">
            <w:pPr>
              <w:contextualSpacing/>
              <w:jc w:val="center"/>
            </w:pPr>
            <w:r w:rsidRPr="00511FC5">
              <w:t>5</w:t>
            </w:r>
          </w:p>
        </w:tc>
      </w:tr>
      <w:tr w:rsidR="0052528F" w:rsidRPr="00511FC5" w14:paraId="2FABC2C4" w14:textId="77777777" w:rsidTr="0052528F">
        <w:trPr>
          <w:trHeight w:val="395"/>
          <w:jc w:val="center"/>
        </w:trPr>
        <w:tc>
          <w:tcPr>
            <w:tcW w:w="389" w:type="pct"/>
            <w:vAlign w:val="center"/>
          </w:tcPr>
          <w:p w14:paraId="0D3150B2" w14:textId="77777777" w:rsidR="0052528F" w:rsidRPr="00B26E1B" w:rsidRDefault="0052528F" w:rsidP="0052528F">
            <w:pPr>
              <w:jc w:val="center"/>
            </w:pPr>
            <w:r>
              <w:t>27.</w:t>
            </w:r>
          </w:p>
        </w:tc>
        <w:tc>
          <w:tcPr>
            <w:tcW w:w="3569" w:type="pct"/>
            <w:gridSpan w:val="2"/>
            <w:vAlign w:val="bottom"/>
          </w:tcPr>
          <w:p w14:paraId="37F183C6" w14:textId="77777777" w:rsidR="0052528F" w:rsidRPr="00511FC5" w:rsidRDefault="0052528F" w:rsidP="0052528F">
            <w:pPr>
              <w:contextualSpacing/>
              <w:jc w:val="both"/>
            </w:pPr>
            <w:r>
              <w:t>Explain the importance of educational psychology in agriculture extension.</w:t>
            </w:r>
          </w:p>
        </w:tc>
        <w:tc>
          <w:tcPr>
            <w:tcW w:w="333" w:type="pct"/>
            <w:vAlign w:val="center"/>
          </w:tcPr>
          <w:p w14:paraId="475904DE" w14:textId="77777777" w:rsidR="0052528F" w:rsidRPr="00511FC5" w:rsidRDefault="0052528F" w:rsidP="0052528F">
            <w:pPr>
              <w:contextualSpacing/>
              <w:jc w:val="center"/>
            </w:pPr>
            <w:r w:rsidRPr="00511FC5">
              <w:t>CO</w:t>
            </w:r>
            <w:r>
              <w:t>4</w:t>
            </w:r>
          </w:p>
        </w:tc>
        <w:tc>
          <w:tcPr>
            <w:tcW w:w="291" w:type="pct"/>
            <w:vAlign w:val="center"/>
          </w:tcPr>
          <w:p w14:paraId="3D1C8C7E" w14:textId="77777777" w:rsidR="0052528F" w:rsidRPr="00511FC5" w:rsidRDefault="0052528F" w:rsidP="0052528F">
            <w:pPr>
              <w:contextualSpacing/>
              <w:jc w:val="center"/>
            </w:pPr>
            <w:r>
              <w:t>E</w:t>
            </w:r>
          </w:p>
        </w:tc>
        <w:tc>
          <w:tcPr>
            <w:tcW w:w="418" w:type="pct"/>
            <w:vAlign w:val="center"/>
          </w:tcPr>
          <w:p w14:paraId="0B46A16E" w14:textId="77777777" w:rsidR="0052528F" w:rsidRPr="00511FC5" w:rsidRDefault="0052528F" w:rsidP="0052528F">
            <w:pPr>
              <w:contextualSpacing/>
              <w:jc w:val="center"/>
            </w:pPr>
            <w:r w:rsidRPr="00511FC5">
              <w:t>5</w:t>
            </w:r>
          </w:p>
        </w:tc>
      </w:tr>
      <w:tr w:rsidR="0052528F" w:rsidRPr="00511FC5" w14:paraId="6F55DD69" w14:textId="77777777" w:rsidTr="0052528F">
        <w:trPr>
          <w:trHeight w:val="395"/>
          <w:jc w:val="center"/>
        </w:trPr>
        <w:tc>
          <w:tcPr>
            <w:tcW w:w="389" w:type="pct"/>
            <w:vAlign w:val="center"/>
          </w:tcPr>
          <w:p w14:paraId="6B5BAFD1" w14:textId="77777777" w:rsidR="0052528F" w:rsidRPr="00B26E1B" w:rsidRDefault="0052528F" w:rsidP="0052528F">
            <w:pPr>
              <w:jc w:val="center"/>
            </w:pPr>
            <w:r>
              <w:t>28.</w:t>
            </w:r>
          </w:p>
        </w:tc>
        <w:tc>
          <w:tcPr>
            <w:tcW w:w="3569" w:type="pct"/>
            <w:gridSpan w:val="2"/>
            <w:vAlign w:val="bottom"/>
          </w:tcPr>
          <w:p w14:paraId="3774E43B" w14:textId="77777777" w:rsidR="0052528F" w:rsidRDefault="0052528F" w:rsidP="0052528F">
            <w:pPr>
              <w:contextualSpacing/>
              <w:jc w:val="both"/>
            </w:pPr>
            <w:r>
              <w:t>Explain any three theories of motivation.</w:t>
            </w:r>
          </w:p>
        </w:tc>
        <w:tc>
          <w:tcPr>
            <w:tcW w:w="333" w:type="pct"/>
            <w:vAlign w:val="center"/>
          </w:tcPr>
          <w:p w14:paraId="1A64764A" w14:textId="77777777" w:rsidR="0052528F" w:rsidRPr="00511FC5" w:rsidRDefault="0052528F" w:rsidP="0052528F">
            <w:pPr>
              <w:contextualSpacing/>
              <w:jc w:val="center"/>
            </w:pPr>
            <w:r>
              <w:t>CO3</w:t>
            </w:r>
          </w:p>
        </w:tc>
        <w:tc>
          <w:tcPr>
            <w:tcW w:w="291" w:type="pct"/>
            <w:vAlign w:val="center"/>
          </w:tcPr>
          <w:p w14:paraId="1B1AB9F8" w14:textId="77777777" w:rsidR="0052528F" w:rsidRDefault="0052528F" w:rsidP="0052528F">
            <w:pPr>
              <w:contextualSpacing/>
              <w:jc w:val="center"/>
            </w:pPr>
            <w:r>
              <w:t>U</w:t>
            </w:r>
          </w:p>
        </w:tc>
        <w:tc>
          <w:tcPr>
            <w:tcW w:w="418" w:type="pct"/>
            <w:vAlign w:val="center"/>
          </w:tcPr>
          <w:p w14:paraId="6B5D24B3" w14:textId="77777777" w:rsidR="0052528F" w:rsidRPr="00511FC5" w:rsidRDefault="0052528F" w:rsidP="0052528F">
            <w:pPr>
              <w:contextualSpacing/>
              <w:jc w:val="center"/>
            </w:pPr>
            <w:r>
              <w:t>5</w:t>
            </w:r>
          </w:p>
        </w:tc>
      </w:tr>
      <w:tr w:rsidR="0052528F" w:rsidRPr="00511FC5" w14:paraId="07C01025" w14:textId="77777777" w:rsidTr="0052528F">
        <w:trPr>
          <w:trHeight w:val="395"/>
          <w:jc w:val="center"/>
        </w:trPr>
        <w:tc>
          <w:tcPr>
            <w:tcW w:w="389" w:type="pct"/>
            <w:vAlign w:val="center"/>
          </w:tcPr>
          <w:p w14:paraId="4C1C050C" w14:textId="77777777" w:rsidR="0052528F" w:rsidRPr="00B26E1B" w:rsidRDefault="0052528F" w:rsidP="0052528F">
            <w:pPr>
              <w:jc w:val="center"/>
            </w:pPr>
            <w:r>
              <w:t>29.</w:t>
            </w:r>
          </w:p>
        </w:tc>
        <w:tc>
          <w:tcPr>
            <w:tcW w:w="3569" w:type="pct"/>
            <w:gridSpan w:val="2"/>
            <w:tcBorders>
              <w:right w:val="single" w:sz="4" w:space="0" w:color="auto"/>
            </w:tcBorders>
            <w:vAlign w:val="bottom"/>
          </w:tcPr>
          <w:p w14:paraId="69FA7998" w14:textId="77777777" w:rsidR="0052528F" w:rsidRDefault="0052528F" w:rsidP="0052528F">
            <w:pPr>
              <w:contextualSpacing/>
              <w:jc w:val="both"/>
            </w:pPr>
            <w:r>
              <w:t xml:space="preserve">Elucidate the different types of personality given by Sheldon. </w:t>
            </w:r>
          </w:p>
        </w:tc>
        <w:tc>
          <w:tcPr>
            <w:tcW w:w="333" w:type="pct"/>
            <w:tcBorders>
              <w:left w:val="single" w:sz="4" w:space="0" w:color="auto"/>
              <w:right w:val="single" w:sz="4" w:space="0" w:color="auto"/>
            </w:tcBorders>
            <w:vAlign w:val="center"/>
          </w:tcPr>
          <w:p w14:paraId="4917AD0F" w14:textId="77777777" w:rsidR="0052528F" w:rsidRPr="00511FC5" w:rsidRDefault="0052528F" w:rsidP="0052528F">
            <w:pPr>
              <w:contextualSpacing/>
              <w:jc w:val="center"/>
            </w:pPr>
            <w:r>
              <w:t>CO3</w:t>
            </w:r>
          </w:p>
        </w:tc>
        <w:tc>
          <w:tcPr>
            <w:tcW w:w="291" w:type="pct"/>
            <w:tcBorders>
              <w:left w:val="single" w:sz="4" w:space="0" w:color="auto"/>
              <w:right w:val="single" w:sz="4" w:space="0" w:color="auto"/>
            </w:tcBorders>
            <w:vAlign w:val="center"/>
          </w:tcPr>
          <w:p w14:paraId="2C57076B" w14:textId="77777777" w:rsidR="0052528F" w:rsidRDefault="0052528F" w:rsidP="0052528F">
            <w:pPr>
              <w:contextualSpacing/>
              <w:jc w:val="center"/>
            </w:pPr>
            <w:r>
              <w:t>U</w:t>
            </w:r>
          </w:p>
        </w:tc>
        <w:tc>
          <w:tcPr>
            <w:tcW w:w="418" w:type="pct"/>
            <w:tcBorders>
              <w:left w:val="single" w:sz="4" w:space="0" w:color="auto"/>
            </w:tcBorders>
            <w:vAlign w:val="center"/>
          </w:tcPr>
          <w:p w14:paraId="21C46E16" w14:textId="77777777" w:rsidR="0052528F" w:rsidRPr="00511FC5" w:rsidRDefault="0052528F" w:rsidP="0052528F">
            <w:pPr>
              <w:contextualSpacing/>
              <w:jc w:val="center"/>
            </w:pPr>
            <w:r>
              <w:t>5</w:t>
            </w:r>
          </w:p>
        </w:tc>
      </w:tr>
      <w:tr w:rsidR="0052528F" w:rsidRPr="00511FC5" w14:paraId="26CC51EB" w14:textId="77777777" w:rsidTr="0052528F">
        <w:trPr>
          <w:trHeight w:val="395"/>
          <w:jc w:val="center"/>
        </w:trPr>
        <w:tc>
          <w:tcPr>
            <w:tcW w:w="389" w:type="pct"/>
            <w:tcBorders>
              <w:right w:val="single" w:sz="4" w:space="0" w:color="auto"/>
            </w:tcBorders>
            <w:vAlign w:val="center"/>
          </w:tcPr>
          <w:p w14:paraId="6E382039" w14:textId="77777777" w:rsidR="0052528F" w:rsidRPr="00B26E1B" w:rsidRDefault="0052528F" w:rsidP="0052528F">
            <w:pPr>
              <w:jc w:val="center"/>
            </w:pPr>
            <w:r>
              <w:t>30.</w:t>
            </w:r>
          </w:p>
        </w:tc>
        <w:tc>
          <w:tcPr>
            <w:tcW w:w="3569" w:type="pct"/>
            <w:gridSpan w:val="2"/>
            <w:tcBorders>
              <w:left w:val="single" w:sz="4" w:space="0" w:color="auto"/>
              <w:right w:val="single" w:sz="4" w:space="0" w:color="auto"/>
            </w:tcBorders>
            <w:vAlign w:val="bottom"/>
          </w:tcPr>
          <w:p w14:paraId="7A39212A" w14:textId="77777777" w:rsidR="0052528F" w:rsidRDefault="0052528F" w:rsidP="0052528F">
            <w:pPr>
              <w:contextualSpacing/>
              <w:jc w:val="both"/>
            </w:pPr>
            <w:r>
              <w:t>Illusion Vs Hallucination: Differentiate with examples in agriculture.</w:t>
            </w:r>
          </w:p>
        </w:tc>
        <w:tc>
          <w:tcPr>
            <w:tcW w:w="333" w:type="pct"/>
            <w:tcBorders>
              <w:left w:val="single" w:sz="4" w:space="0" w:color="auto"/>
              <w:right w:val="single" w:sz="4" w:space="0" w:color="auto"/>
            </w:tcBorders>
            <w:vAlign w:val="center"/>
          </w:tcPr>
          <w:p w14:paraId="7CBA4F33" w14:textId="77777777" w:rsidR="0052528F" w:rsidRPr="00511FC5" w:rsidRDefault="0052528F" w:rsidP="0052528F">
            <w:pPr>
              <w:contextualSpacing/>
              <w:jc w:val="center"/>
            </w:pPr>
            <w:r>
              <w:t>CO3</w:t>
            </w:r>
          </w:p>
        </w:tc>
        <w:tc>
          <w:tcPr>
            <w:tcW w:w="291" w:type="pct"/>
            <w:tcBorders>
              <w:left w:val="single" w:sz="4" w:space="0" w:color="auto"/>
              <w:right w:val="single" w:sz="4" w:space="0" w:color="auto"/>
            </w:tcBorders>
            <w:vAlign w:val="center"/>
          </w:tcPr>
          <w:p w14:paraId="127D5CFA" w14:textId="77777777" w:rsidR="0052528F" w:rsidRDefault="0052528F" w:rsidP="0052528F">
            <w:pPr>
              <w:contextualSpacing/>
              <w:jc w:val="center"/>
            </w:pPr>
            <w:r>
              <w:t>U</w:t>
            </w:r>
          </w:p>
        </w:tc>
        <w:tc>
          <w:tcPr>
            <w:tcW w:w="418" w:type="pct"/>
            <w:tcBorders>
              <w:left w:val="single" w:sz="4" w:space="0" w:color="auto"/>
            </w:tcBorders>
            <w:vAlign w:val="center"/>
          </w:tcPr>
          <w:p w14:paraId="6E64A9A0" w14:textId="77777777" w:rsidR="0052528F" w:rsidRPr="00511FC5" w:rsidRDefault="0052528F" w:rsidP="0052528F">
            <w:pPr>
              <w:contextualSpacing/>
              <w:jc w:val="center"/>
            </w:pPr>
            <w:r>
              <w:t>5</w:t>
            </w:r>
          </w:p>
        </w:tc>
      </w:tr>
      <w:tr w:rsidR="0052528F" w:rsidRPr="00511FC5" w14:paraId="6A5E3BCC" w14:textId="77777777" w:rsidTr="0052528F">
        <w:trPr>
          <w:trHeight w:val="264"/>
          <w:jc w:val="center"/>
        </w:trPr>
        <w:tc>
          <w:tcPr>
            <w:tcW w:w="389" w:type="pct"/>
            <w:tcBorders>
              <w:bottom w:val="single" w:sz="4" w:space="0" w:color="auto"/>
              <w:right w:val="single" w:sz="4" w:space="0" w:color="auto"/>
            </w:tcBorders>
          </w:tcPr>
          <w:p w14:paraId="076F6257" w14:textId="77777777" w:rsidR="0052528F" w:rsidRPr="00ED3F50" w:rsidRDefault="0052528F" w:rsidP="0052528F">
            <w:pPr>
              <w:contextualSpacing/>
              <w:jc w:val="center"/>
            </w:pPr>
            <w:r w:rsidRPr="00ED3F50">
              <w:t>31</w:t>
            </w:r>
            <w:r>
              <w:t>.</w:t>
            </w:r>
          </w:p>
        </w:tc>
        <w:tc>
          <w:tcPr>
            <w:tcW w:w="3569" w:type="pct"/>
            <w:gridSpan w:val="2"/>
            <w:tcBorders>
              <w:left w:val="single" w:sz="4" w:space="0" w:color="auto"/>
              <w:bottom w:val="single" w:sz="4" w:space="0" w:color="auto"/>
              <w:right w:val="single" w:sz="4" w:space="0" w:color="auto"/>
            </w:tcBorders>
          </w:tcPr>
          <w:p w14:paraId="571C5F66" w14:textId="77777777" w:rsidR="0052528F" w:rsidRPr="00ED3F50" w:rsidRDefault="0052528F" w:rsidP="0052528F">
            <w:pPr>
              <w:contextualSpacing/>
            </w:pPr>
            <w:r w:rsidRPr="00ED3F50">
              <w:t xml:space="preserve">Explain </w:t>
            </w:r>
            <w:r>
              <w:t>Pavlovs’ experiment on Conditioning.</w:t>
            </w:r>
          </w:p>
        </w:tc>
        <w:tc>
          <w:tcPr>
            <w:tcW w:w="333" w:type="pct"/>
            <w:tcBorders>
              <w:left w:val="single" w:sz="4" w:space="0" w:color="auto"/>
              <w:bottom w:val="single" w:sz="4" w:space="0" w:color="auto"/>
              <w:right w:val="single" w:sz="4" w:space="0" w:color="auto"/>
            </w:tcBorders>
          </w:tcPr>
          <w:p w14:paraId="7684A3F1" w14:textId="77777777" w:rsidR="0052528F" w:rsidRPr="00FD32EE" w:rsidRDefault="0052528F" w:rsidP="0052528F">
            <w:pPr>
              <w:contextualSpacing/>
              <w:jc w:val="center"/>
            </w:pPr>
            <w:r w:rsidRPr="00FD32EE">
              <w:t>CO6</w:t>
            </w:r>
          </w:p>
        </w:tc>
        <w:tc>
          <w:tcPr>
            <w:tcW w:w="291" w:type="pct"/>
            <w:tcBorders>
              <w:left w:val="single" w:sz="4" w:space="0" w:color="auto"/>
              <w:bottom w:val="single" w:sz="4" w:space="0" w:color="auto"/>
              <w:right w:val="single" w:sz="4" w:space="0" w:color="auto"/>
            </w:tcBorders>
          </w:tcPr>
          <w:p w14:paraId="59925739" w14:textId="77777777" w:rsidR="0052528F" w:rsidRPr="00FD32EE" w:rsidRDefault="0052528F" w:rsidP="0052528F">
            <w:pPr>
              <w:contextualSpacing/>
              <w:jc w:val="center"/>
            </w:pPr>
            <w:r w:rsidRPr="00FD32EE">
              <w:t>U</w:t>
            </w:r>
          </w:p>
        </w:tc>
        <w:tc>
          <w:tcPr>
            <w:tcW w:w="418" w:type="pct"/>
            <w:tcBorders>
              <w:left w:val="single" w:sz="4" w:space="0" w:color="auto"/>
              <w:bottom w:val="single" w:sz="4" w:space="0" w:color="auto"/>
            </w:tcBorders>
          </w:tcPr>
          <w:p w14:paraId="5E291D84" w14:textId="77777777" w:rsidR="0052528F" w:rsidRPr="00FD32EE" w:rsidRDefault="0052528F" w:rsidP="0052528F">
            <w:pPr>
              <w:contextualSpacing/>
              <w:jc w:val="center"/>
            </w:pPr>
            <w:r w:rsidRPr="00FD32EE">
              <w:t>5</w:t>
            </w:r>
          </w:p>
        </w:tc>
      </w:tr>
      <w:tr w:rsidR="0052528F" w:rsidRPr="00511FC5" w14:paraId="34A78923" w14:textId="77777777" w:rsidTr="0052528F">
        <w:trPr>
          <w:trHeight w:val="314"/>
          <w:jc w:val="center"/>
        </w:trPr>
        <w:tc>
          <w:tcPr>
            <w:tcW w:w="389" w:type="pct"/>
            <w:tcBorders>
              <w:top w:val="single" w:sz="4" w:space="0" w:color="auto"/>
              <w:bottom w:val="single" w:sz="4" w:space="0" w:color="auto"/>
              <w:right w:val="single" w:sz="4" w:space="0" w:color="auto"/>
            </w:tcBorders>
          </w:tcPr>
          <w:p w14:paraId="3C290210" w14:textId="77777777" w:rsidR="0052528F" w:rsidRPr="00ED3F50" w:rsidRDefault="0052528F" w:rsidP="0052528F">
            <w:pPr>
              <w:contextualSpacing/>
              <w:jc w:val="center"/>
            </w:pPr>
            <w:r w:rsidRPr="00ED3F50">
              <w:t>32</w:t>
            </w:r>
            <w:r>
              <w:t>.</w:t>
            </w:r>
          </w:p>
        </w:tc>
        <w:tc>
          <w:tcPr>
            <w:tcW w:w="3569" w:type="pct"/>
            <w:gridSpan w:val="2"/>
            <w:tcBorders>
              <w:top w:val="single" w:sz="4" w:space="0" w:color="auto"/>
              <w:left w:val="single" w:sz="4" w:space="0" w:color="auto"/>
              <w:bottom w:val="single" w:sz="4" w:space="0" w:color="auto"/>
              <w:right w:val="single" w:sz="4" w:space="0" w:color="auto"/>
            </w:tcBorders>
          </w:tcPr>
          <w:p w14:paraId="0C40EA72" w14:textId="77777777" w:rsidR="0052528F" w:rsidRDefault="0052528F" w:rsidP="0052528F">
            <w:pPr>
              <w:contextualSpacing/>
              <w:rPr>
                <w:b/>
                <w:u w:val="single"/>
              </w:rPr>
            </w:pPr>
            <w:r>
              <w:t>Explain different types of memory.</w:t>
            </w:r>
          </w:p>
        </w:tc>
        <w:tc>
          <w:tcPr>
            <w:tcW w:w="333" w:type="pct"/>
            <w:tcBorders>
              <w:top w:val="single" w:sz="4" w:space="0" w:color="auto"/>
              <w:left w:val="single" w:sz="4" w:space="0" w:color="auto"/>
              <w:bottom w:val="single" w:sz="4" w:space="0" w:color="auto"/>
              <w:right w:val="single" w:sz="4" w:space="0" w:color="auto"/>
            </w:tcBorders>
          </w:tcPr>
          <w:p w14:paraId="316EC798" w14:textId="77777777" w:rsidR="0052528F" w:rsidRPr="00FD32EE" w:rsidRDefault="0052528F" w:rsidP="0052528F">
            <w:pPr>
              <w:contextualSpacing/>
              <w:jc w:val="center"/>
            </w:pPr>
            <w:r w:rsidRPr="00FD32EE">
              <w:t>CO6</w:t>
            </w:r>
          </w:p>
        </w:tc>
        <w:tc>
          <w:tcPr>
            <w:tcW w:w="291" w:type="pct"/>
            <w:tcBorders>
              <w:top w:val="single" w:sz="4" w:space="0" w:color="auto"/>
              <w:left w:val="single" w:sz="4" w:space="0" w:color="auto"/>
              <w:bottom w:val="single" w:sz="4" w:space="0" w:color="auto"/>
              <w:right w:val="single" w:sz="4" w:space="0" w:color="auto"/>
            </w:tcBorders>
          </w:tcPr>
          <w:p w14:paraId="01EBE432" w14:textId="77777777" w:rsidR="0052528F" w:rsidRPr="00FD32EE" w:rsidRDefault="0052528F" w:rsidP="0052528F">
            <w:pPr>
              <w:contextualSpacing/>
              <w:jc w:val="center"/>
            </w:pPr>
            <w:r w:rsidRPr="00FD32EE">
              <w:t>U</w:t>
            </w:r>
          </w:p>
        </w:tc>
        <w:tc>
          <w:tcPr>
            <w:tcW w:w="418" w:type="pct"/>
            <w:tcBorders>
              <w:top w:val="single" w:sz="4" w:space="0" w:color="auto"/>
              <w:left w:val="single" w:sz="4" w:space="0" w:color="auto"/>
              <w:bottom w:val="single" w:sz="4" w:space="0" w:color="auto"/>
            </w:tcBorders>
          </w:tcPr>
          <w:p w14:paraId="519DFAB3" w14:textId="77777777" w:rsidR="0052528F" w:rsidRPr="00FD32EE" w:rsidRDefault="0052528F" w:rsidP="0052528F">
            <w:pPr>
              <w:contextualSpacing/>
              <w:jc w:val="center"/>
            </w:pPr>
            <w:r w:rsidRPr="00FD32EE">
              <w:t>5</w:t>
            </w:r>
          </w:p>
        </w:tc>
      </w:tr>
      <w:tr w:rsidR="0052528F" w:rsidRPr="00511FC5" w14:paraId="33D20E26" w14:textId="77777777" w:rsidTr="0052528F">
        <w:trPr>
          <w:trHeight w:val="497"/>
          <w:jc w:val="center"/>
        </w:trPr>
        <w:tc>
          <w:tcPr>
            <w:tcW w:w="5000" w:type="pct"/>
            <w:gridSpan w:val="6"/>
            <w:tcBorders>
              <w:top w:val="single" w:sz="4" w:space="0" w:color="auto"/>
            </w:tcBorders>
          </w:tcPr>
          <w:p w14:paraId="1A44C19C" w14:textId="77777777" w:rsidR="0052528F" w:rsidRPr="00511FC5" w:rsidRDefault="0052528F" w:rsidP="0052528F">
            <w:pPr>
              <w:contextualSpacing/>
              <w:jc w:val="center"/>
              <w:rPr>
                <w:b/>
                <w:u w:val="single"/>
              </w:rPr>
            </w:pPr>
            <w:r w:rsidRPr="00511FC5">
              <w:rPr>
                <w:b/>
                <w:u w:val="single"/>
              </w:rPr>
              <w:t>PART – C (2 X 15 = 30 MARKS)</w:t>
            </w:r>
          </w:p>
          <w:p w14:paraId="5AC4327F" w14:textId="77777777" w:rsidR="0052528F" w:rsidRDefault="0052528F" w:rsidP="0052528F">
            <w:pPr>
              <w:contextualSpacing/>
              <w:jc w:val="center"/>
              <w:rPr>
                <w:b/>
                <w:u w:val="single"/>
              </w:rPr>
            </w:pPr>
            <w:r w:rsidRPr="00511FC5">
              <w:rPr>
                <w:b/>
              </w:rPr>
              <w:t>(Answer any 2 from the following)</w:t>
            </w:r>
          </w:p>
        </w:tc>
      </w:tr>
      <w:tr w:rsidR="0052528F" w:rsidRPr="00511FC5" w14:paraId="73A3E5AE" w14:textId="77777777" w:rsidTr="0052528F">
        <w:trPr>
          <w:trHeight w:val="395"/>
          <w:jc w:val="center"/>
        </w:trPr>
        <w:tc>
          <w:tcPr>
            <w:tcW w:w="389" w:type="pct"/>
            <w:vAlign w:val="center"/>
          </w:tcPr>
          <w:p w14:paraId="1C75A3BF" w14:textId="77777777" w:rsidR="0052528F" w:rsidRPr="00511FC5" w:rsidRDefault="0052528F" w:rsidP="0052528F">
            <w:pPr>
              <w:contextualSpacing/>
            </w:pPr>
            <w:r w:rsidRPr="00511FC5">
              <w:t>33.</w:t>
            </w:r>
          </w:p>
        </w:tc>
        <w:tc>
          <w:tcPr>
            <w:tcW w:w="185" w:type="pct"/>
            <w:vAlign w:val="center"/>
          </w:tcPr>
          <w:p w14:paraId="681784FD" w14:textId="77777777" w:rsidR="0052528F" w:rsidRPr="00511FC5" w:rsidRDefault="0052528F" w:rsidP="0052528F">
            <w:pPr>
              <w:contextualSpacing/>
            </w:pPr>
            <w:r w:rsidRPr="00511FC5">
              <w:t>a</w:t>
            </w:r>
            <w:r>
              <w:t>.</w:t>
            </w:r>
          </w:p>
        </w:tc>
        <w:tc>
          <w:tcPr>
            <w:tcW w:w="3384" w:type="pct"/>
            <w:vAlign w:val="bottom"/>
          </w:tcPr>
          <w:p w14:paraId="6955DD5C" w14:textId="77777777" w:rsidR="0052528F" w:rsidRPr="00511FC5" w:rsidRDefault="0052528F" w:rsidP="0052528F">
            <w:pPr>
              <w:contextualSpacing/>
              <w:jc w:val="both"/>
            </w:pPr>
            <w:r>
              <w:rPr>
                <w:bCs/>
              </w:rPr>
              <w:t>Discuss on the methods used for selection of leaders along with its advantages and disadvantages.</w:t>
            </w:r>
          </w:p>
        </w:tc>
        <w:tc>
          <w:tcPr>
            <w:tcW w:w="333" w:type="pct"/>
            <w:vAlign w:val="center"/>
          </w:tcPr>
          <w:p w14:paraId="1E1A1181" w14:textId="77777777" w:rsidR="0052528F" w:rsidRPr="00511FC5" w:rsidRDefault="0052528F" w:rsidP="0052528F">
            <w:pPr>
              <w:contextualSpacing/>
              <w:jc w:val="center"/>
            </w:pPr>
            <w:r w:rsidRPr="00511FC5">
              <w:t>CO</w:t>
            </w:r>
            <w:r>
              <w:t>5</w:t>
            </w:r>
          </w:p>
        </w:tc>
        <w:tc>
          <w:tcPr>
            <w:tcW w:w="291" w:type="pct"/>
            <w:vAlign w:val="center"/>
          </w:tcPr>
          <w:p w14:paraId="691E37BC" w14:textId="77777777" w:rsidR="0052528F" w:rsidRPr="00511FC5" w:rsidRDefault="0052528F" w:rsidP="0052528F">
            <w:pPr>
              <w:contextualSpacing/>
              <w:jc w:val="center"/>
            </w:pPr>
            <w:r>
              <w:t>E</w:t>
            </w:r>
          </w:p>
        </w:tc>
        <w:tc>
          <w:tcPr>
            <w:tcW w:w="418" w:type="pct"/>
            <w:vAlign w:val="center"/>
          </w:tcPr>
          <w:p w14:paraId="474D1824" w14:textId="77777777" w:rsidR="0052528F" w:rsidRPr="00511FC5" w:rsidRDefault="0052528F" w:rsidP="0052528F">
            <w:pPr>
              <w:contextualSpacing/>
              <w:jc w:val="center"/>
            </w:pPr>
            <w:r>
              <w:t>8</w:t>
            </w:r>
          </w:p>
        </w:tc>
      </w:tr>
      <w:tr w:rsidR="0052528F" w:rsidRPr="00511FC5" w14:paraId="21EDBEF1" w14:textId="77777777" w:rsidTr="0052528F">
        <w:trPr>
          <w:trHeight w:val="395"/>
          <w:jc w:val="center"/>
        </w:trPr>
        <w:tc>
          <w:tcPr>
            <w:tcW w:w="389" w:type="pct"/>
            <w:vAlign w:val="center"/>
          </w:tcPr>
          <w:p w14:paraId="71AF44C9" w14:textId="77777777" w:rsidR="0052528F" w:rsidRPr="00511FC5" w:rsidRDefault="0052528F" w:rsidP="0052528F">
            <w:pPr>
              <w:contextualSpacing/>
            </w:pPr>
          </w:p>
        </w:tc>
        <w:tc>
          <w:tcPr>
            <w:tcW w:w="185" w:type="pct"/>
            <w:vAlign w:val="center"/>
          </w:tcPr>
          <w:p w14:paraId="6BEEC788" w14:textId="77777777" w:rsidR="0052528F" w:rsidRPr="00511FC5" w:rsidRDefault="0052528F" w:rsidP="0052528F">
            <w:pPr>
              <w:contextualSpacing/>
            </w:pPr>
            <w:r w:rsidRPr="00511FC5">
              <w:t>b</w:t>
            </w:r>
            <w:r>
              <w:t>.</w:t>
            </w:r>
          </w:p>
        </w:tc>
        <w:tc>
          <w:tcPr>
            <w:tcW w:w="3384" w:type="pct"/>
            <w:vAlign w:val="bottom"/>
          </w:tcPr>
          <w:p w14:paraId="426997A1" w14:textId="77777777" w:rsidR="0052528F" w:rsidRPr="00511FC5" w:rsidRDefault="0052528F" w:rsidP="0052528F">
            <w:pPr>
              <w:contextualSpacing/>
              <w:jc w:val="both"/>
              <w:rPr>
                <w:bCs/>
              </w:rPr>
            </w:pPr>
            <w:r>
              <w:t>Explain the different leadership styles.</w:t>
            </w:r>
          </w:p>
        </w:tc>
        <w:tc>
          <w:tcPr>
            <w:tcW w:w="333" w:type="pct"/>
            <w:vAlign w:val="center"/>
          </w:tcPr>
          <w:p w14:paraId="67EAD2A1" w14:textId="77777777" w:rsidR="0052528F" w:rsidRPr="00511FC5" w:rsidRDefault="0052528F" w:rsidP="0052528F">
            <w:pPr>
              <w:contextualSpacing/>
              <w:jc w:val="center"/>
            </w:pPr>
            <w:r w:rsidRPr="00511FC5">
              <w:t>CO</w:t>
            </w:r>
            <w:r>
              <w:t>5</w:t>
            </w:r>
          </w:p>
        </w:tc>
        <w:tc>
          <w:tcPr>
            <w:tcW w:w="291" w:type="pct"/>
            <w:vAlign w:val="center"/>
          </w:tcPr>
          <w:p w14:paraId="369F4DD8" w14:textId="77777777" w:rsidR="0052528F" w:rsidRPr="00511FC5" w:rsidRDefault="0052528F" w:rsidP="0052528F">
            <w:pPr>
              <w:contextualSpacing/>
              <w:jc w:val="center"/>
            </w:pPr>
            <w:r>
              <w:t>C</w:t>
            </w:r>
          </w:p>
        </w:tc>
        <w:tc>
          <w:tcPr>
            <w:tcW w:w="418" w:type="pct"/>
            <w:vAlign w:val="center"/>
          </w:tcPr>
          <w:p w14:paraId="187A2BC4" w14:textId="77777777" w:rsidR="0052528F" w:rsidRPr="00511FC5" w:rsidRDefault="0052528F" w:rsidP="0052528F">
            <w:pPr>
              <w:contextualSpacing/>
              <w:jc w:val="center"/>
            </w:pPr>
            <w:r>
              <w:t>7</w:t>
            </w:r>
          </w:p>
        </w:tc>
      </w:tr>
      <w:tr w:rsidR="0052528F" w:rsidRPr="00511FC5" w14:paraId="171B0212" w14:textId="77777777" w:rsidTr="0052528F">
        <w:trPr>
          <w:trHeight w:val="395"/>
          <w:jc w:val="center"/>
        </w:trPr>
        <w:tc>
          <w:tcPr>
            <w:tcW w:w="389" w:type="pct"/>
            <w:vAlign w:val="center"/>
          </w:tcPr>
          <w:p w14:paraId="38C2FAFE" w14:textId="77777777" w:rsidR="0052528F" w:rsidRPr="00511FC5" w:rsidRDefault="0052528F" w:rsidP="0052528F">
            <w:pPr>
              <w:contextualSpacing/>
            </w:pPr>
          </w:p>
        </w:tc>
        <w:tc>
          <w:tcPr>
            <w:tcW w:w="185" w:type="pct"/>
            <w:vAlign w:val="center"/>
          </w:tcPr>
          <w:p w14:paraId="2B23BB24" w14:textId="77777777" w:rsidR="0052528F" w:rsidRPr="00511FC5" w:rsidRDefault="0052528F" w:rsidP="0052528F">
            <w:pPr>
              <w:contextualSpacing/>
            </w:pPr>
          </w:p>
        </w:tc>
        <w:tc>
          <w:tcPr>
            <w:tcW w:w="3384" w:type="pct"/>
            <w:vAlign w:val="bottom"/>
          </w:tcPr>
          <w:p w14:paraId="14CF17E4" w14:textId="77777777" w:rsidR="0052528F" w:rsidRDefault="0052528F" w:rsidP="0052528F">
            <w:pPr>
              <w:contextualSpacing/>
              <w:jc w:val="both"/>
              <w:rPr>
                <w:bCs/>
              </w:rPr>
            </w:pPr>
          </w:p>
        </w:tc>
        <w:tc>
          <w:tcPr>
            <w:tcW w:w="333" w:type="pct"/>
            <w:vAlign w:val="center"/>
          </w:tcPr>
          <w:p w14:paraId="67D44810" w14:textId="77777777" w:rsidR="0052528F" w:rsidRPr="00511FC5" w:rsidRDefault="0052528F" w:rsidP="0052528F">
            <w:pPr>
              <w:contextualSpacing/>
              <w:jc w:val="center"/>
            </w:pPr>
          </w:p>
        </w:tc>
        <w:tc>
          <w:tcPr>
            <w:tcW w:w="291" w:type="pct"/>
            <w:vAlign w:val="center"/>
          </w:tcPr>
          <w:p w14:paraId="55DD7D88" w14:textId="77777777" w:rsidR="0052528F" w:rsidRDefault="0052528F" w:rsidP="0052528F">
            <w:pPr>
              <w:contextualSpacing/>
              <w:jc w:val="center"/>
            </w:pPr>
          </w:p>
        </w:tc>
        <w:tc>
          <w:tcPr>
            <w:tcW w:w="418" w:type="pct"/>
            <w:vAlign w:val="center"/>
          </w:tcPr>
          <w:p w14:paraId="2D259D94" w14:textId="77777777" w:rsidR="0052528F" w:rsidRDefault="0052528F" w:rsidP="0052528F">
            <w:pPr>
              <w:contextualSpacing/>
              <w:jc w:val="center"/>
            </w:pPr>
          </w:p>
        </w:tc>
      </w:tr>
      <w:tr w:rsidR="0052528F" w:rsidRPr="00511FC5" w14:paraId="4C6B8270" w14:textId="77777777" w:rsidTr="0052528F">
        <w:trPr>
          <w:trHeight w:val="395"/>
          <w:jc w:val="center"/>
        </w:trPr>
        <w:tc>
          <w:tcPr>
            <w:tcW w:w="389" w:type="pct"/>
            <w:vAlign w:val="center"/>
          </w:tcPr>
          <w:p w14:paraId="022B3513" w14:textId="77777777" w:rsidR="0052528F" w:rsidRPr="00511FC5" w:rsidRDefault="0052528F" w:rsidP="0052528F">
            <w:pPr>
              <w:contextualSpacing/>
            </w:pPr>
            <w:r>
              <w:t>34</w:t>
            </w:r>
          </w:p>
        </w:tc>
        <w:tc>
          <w:tcPr>
            <w:tcW w:w="185" w:type="pct"/>
            <w:vAlign w:val="center"/>
          </w:tcPr>
          <w:p w14:paraId="4E9FC6C9" w14:textId="77777777" w:rsidR="0052528F" w:rsidRPr="00511FC5" w:rsidRDefault="0052528F" w:rsidP="0052528F">
            <w:pPr>
              <w:contextualSpacing/>
            </w:pPr>
            <w:r>
              <w:t>a.</w:t>
            </w:r>
          </w:p>
        </w:tc>
        <w:tc>
          <w:tcPr>
            <w:tcW w:w="3384" w:type="pct"/>
            <w:vAlign w:val="bottom"/>
          </w:tcPr>
          <w:p w14:paraId="6299DF4B" w14:textId="77777777" w:rsidR="0052528F" w:rsidRDefault="0052528F" w:rsidP="0052528F">
            <w:pPr>
              <w:contextualSpacing/>
              <w:jc w:val="both"/>
              <w:rPr>
                <w:bCs/>
              </w:rPr>
            </w:pPr>
            <w:r>
              <w:rPr>
                <w:bCs/>
              </w:rPr>
              <w:t>Explain the different methods of measuring personality.</w:t>
            </w:r>
          </w:p>
        </w:tc>
        <w:tc>
          <w:tcPr>
            <w:tcW w:w="333" w:type="pct"/>
            <w:vAlign w:val="center"/>
          </w:tcPr>
          <w:p w14:paraId="44181BA9" w14:textId="77777777" w:rsidR="0052528F" w:rsidRPr="00511FC5" w:rsidRDefault="0052528F" w:rsidP="0052528F">
            <w:pPr>
              <w:contextualSpacing/>
              <w:jc w:val="center"/>
            </w:pPr>
            <w:r>
              <w:t>CO5</w:t>
            </w:r>
          </w:p>
        </w:tc>
        <w:tc>
          <w:tcPr>
            <w:tcW w:w="291" w:type="pct"/>
            <w:vAlign w:val="center"/>
          </w:tcPr>
          <w:p w14:paraId="6BE9ECF2" w14:textId="77777777" w:rsidR="0052528F" w:rsidRDefault="0052528F" w:rsidP="0052528F">
            <w:pPr>
              <w:contextualSpacing/>
              <w:jc w:val="center"/>
            </w:pPr>
            <w:r>
              <w:t>E</w:t>
            </w:r>
          </w:p>
        </w:tc>
        <w:tc>
          <w:tcPr>
            <w:tcW w:w="418" w:type="pct"/>
            <w:vAlign w:val="center"/>
          </w:tcPr>
          <w:p w14:paraId="0833F5DB" w14:textId="77777777" w:rsidR="0052528F" w:rsidRDefault="0052528F" w:rsidP="0052528F">
            <w:pPr>
              <w:contextualSpacing/>
              <w:jc w:val="center"/>
            </w:pPr>
            <w:r>
              <w:t>8</w:t>
            </w:r>
          </w:p>
        </w:tc>
      </w:tr>
      <w:tr w:rsidR="0052528F" w:rsidRPr="00511FC5" w14:paraId="2FAE86D6" w14:textId="77777777" w:rsidTr="0052528F">
        <w:trPr>
          <w:trHeight w:val="395"/>
          <w:jc w:val="center"/>
        </w:trPr>
        <w:tc>
          <w:tcPr>
            <w:tcW w:w="389" w:type="pct"/>
            <w:vAlign w:val="center"/>
          </w:tcPr>
          <w:p w14:paraId="5377DF26" w14:textId="77777777" w:rsidR="0052528F" w:rsidRPr="00511FC5" w:rsidRDefault="0052528F" w:rsidP="0052528F">
            <w:pPr>
              <w:contextualSpacing/>
            </w:pPr>
          </w:p>
        </w:tc>
        <w:tc>
          <w:tcPr>
            <w:tcW w:w="185" w:type="pct"/>
            <w:vAlign w:val="center"/>
          </w:tcPr>
          <w:p w14:paraId="38B89430" w14:textId="77777777" w:rsidR="0052528F" w:rsidRPr="00511FC5" w:rsidRDefault="0052528F" w:rsidP="0052528F">
            <w:pPr>
              <w:contextualSpacing/>
            </w:pPr>
            <w:r>
              <w:t>b.</w:t>
            </w:r>
          </w:p>
        </w:tc>
        <w:tc>
          <w:tcPr>
            <w:tcW w:w="3384" w:type="pct"/>
            <w:vAlign w:val="bottom"/>
          </w:tcPr>
          <w:p w14:paraId="1C19D80C" w14:textId="77777777" w:rsidR="0052528F" w:rsidRDefault="0052528F" w:rsidP="0052528F">
            <w:pPr>
              <w:contextualSpacing/>
              <w:jc w:val="both"/>
              <w:rPr>
                <w:bCs/>
              </w:rPr>
            </w:pPr>
            <w:r>
              <w:rPr>
                <w:bCs/>
              </w:rPr>
              <w:t xml:space="preserve">Briefly discuss the factors influencing intelligence. </w:t>
            </w:r>
          </w:p>
        </w:tc>
        <w:tc>
          <w:tcPr>
            <w:tcW w:w="333" w:type="pct"/>
            <w:vAlign w:val="center"/>
          </w:tcPr>
          <w:p w14:paraId="2681F956" w14:textId="77777777" w:rsidR="0052528F" w:rsidRPr="00511FC5" w:rsidRDefault="0052528F" w:rsidP="0052528F">
            <w:pPr>
              <w:contextualSpacing/>
              <w:jc w:val="center"/>
            </w:pPr>
            <w:r>
              <w:t>CO4</w:t>
            </w:r>
          </w:p>
        </w:tc>
        <w:tc>
          <w:tcPr>
            <w:tcW w:w="291" w:type="pct"/>
            <w:vAlign w:val="center"/>
          </w:tcPr>
          <w:p w14:paraId="63471BD3" w14:textId="77777777" w:rsidR="0052528F" w:rsidRDefault="0052528F" w:rsidP="0052528F">
            <w:pPr>
              <w:contextualSpacing/>
              <w:jc w:val="center"/>
            </w:pPr>
            <w:r>
              <w:t>A</w:t>
            </w:r>
          </w:p>
        </w:tc>
        <w:tc>
          <w:tcPr>
            <w:tcW w:w="418" w:type="pct"/>
            <w:vAlign w:val="center"/>
          </w:tcPr>
          <w:p w14:paraId="3A0367B6" w14:textId="77777777" w:rsidR="0052528F" w:rsidRDefault="0052528F" w:rsidP="0052528F">
            <w:pPr>
              <w:contextualSpacing/>
              <w:jc w:val="center"/>
            </w:pPr>
            <w:r>
              <w:t>7</w:t>
            </w:r>
          </w:p>
        </w:tc>
      </w:tr>
      <w:tr w:rsidR="0052528F" w:rsidRPr="00511FC5" w14:paraId="374507BC" w14:textId="77777777" w:rsidTr="0052528F">
        <w:trPr>
          <w:trHeight w:val="395"/>
          <w:jc w:val="center"/>
        </w:trPr>
        <w:tc>
          <w:tcPr>
            <w:tcW w:w="389" w:type="pct"/>
            <w:vAlign w:val="center"/>
          </w:tcPr>
          <w:p w14:paraId="557791CA" w14:textId="77777777" w:rsidR="0052528F" w:rsidRPr="00511FC5" w:rsidRDefault="0052528F" w:rsidP="0052528F">
            <w:pPr>
              <w:contextualSpacing/>
            </w:pPr>
          </w:p>
        </w:tc>
        <w:tc>
          <w:tcPr>
            <w:tcW w:w="185" w:type="pct"/>
            <w:vAlign w:val="center"/>
          </w:tcPr>
          <w:p w14:paraId="6720C840" w14:textId="77777777" w:rsidR="0052528F" w:rsidRPr="00511FC5" w:rsidRDefault="0052528F" w:rsidP="0052528F">
            <w:pPr>
              <w:contextualSpacing/>
            </w:pPr>
          </w:p>
        </w:tc>
        <w:tc>
          <w:tcPr>
            <w:tcW w:w="3384" w:type="pct"/>
            <w:vAlign w:val="bottom"/>
          </w:tcPr>
          <w:p w14:paraId="6FAF1F3B" w14:textId="77777777" w:rsidR="0052528F" w:rsidRDefault="0052528F" w:rsidP="0052528F">
            <w:pPr>
              <w:contextualSpacing/>
              <w:jc w:val="both"/>
              <w:rPr>
                <w:bCs/>
              </w:rPr>
            </w:pPr>
          </w:p>
        </w:tc>
        <w:tc>
          <w:tcPr>
            <w:tcW w:w="333" w:type="pct"/>
            <w:vAlign w:val="center"/>
          </w:tcPr>
          <w:p w14:paraId="2C4E0E6D" w14:textId="77777777" w:rsidR="0052528F" w:rsidRPr="00511FC5" w:rsidRDefault="0052528F" w:rsidP="0052528F">
            <w:pPr>
              <w:contextualSpacing/>
              <w:jc w:val="center"/>
            </w:pPr>
          </w:p>
        </w:tc>
        <w:tc>
          <w:tcPr>
            <w:tcW w:w="291" w:type="pct"/>
            <w:vAlign w:val="center"/>
          </w:tcPr>
          <w:p w14:paraId="498C25F7" w14:textId="77777777" w:rsidR="0052528F" w:rsidRDefault="0052528F" w:rsidP="0052528F">
            <w:pPr>
              <w:contextualSpacing/>
              <w:jc w:val="center"/>
            </w:pPr>
          </w:p>
        </w:tc>
        <w:tc>
          <w:tcPr>
            <w:tcW w:w="418" w:type="pct"/>
            <w:vAlign w:val="center"/>
          </w:tcPr>
          <w:p w14:paraId="209961AE" w14:textId="77777777" w:rsidR="0052528F" w:rsidRDefault="0052528F" w:rsidP="0052528F">
            <w:pPr>
              <w:contextualSpacing/>
              <w:jc w:val="center"/>
            </w:pPr>
          </w:p>
        </w:tc>
      </w:tr>
      <w:tr w:rsidR="0052528F" w:rsidRPr="00511FC5" w14:paraId="12AC1C10" w14:textId="77777777" w:rsidTr="0052528F">
        <w:trPr>
          <w:trHeight w:val="395"/>
          <w:jc w:val="center"/>
        </w:trPr>
        <w:tc>
          <w:tcPr>
            <w:tcW w:w="389" w:type="pct"/>
            <w:vAlign w:val="center"/>
          </w:tcPr>
          <w:p w14:paraId="6E4681A0" w14:textId="77777777" w:rsidR="0052528F" w:rsidRPr="00511FC5" w:rsidRDefault="0052528F" w:rsidP="0052528F">
            <w:pPr>
              <w:contextualSpacing/>
            </w:pPr>
            <w:r>
              <w:t>35</w:t>
            </w:r>
          </w:p>
        </w:tc>
        <w:tc>
          <w:tcPr>
            <w:tcW w:w="185" w:type="pct"/>
            <w:vAlign w:val="center"/>
          </w:tcPr>
          <w:p w14:paraId="21E7B829" w14:textId="77777777" w:rsidR="0052528F" w:rsidRPr="00511FC5" w:rsidRDefault="0052528F" w:rsidP="0052528F">
            <w:pPr>
              <w:contextualSpacing/>
            </w:pPr>
            <w:r>
              <w:t>a.</w:t>
            </w:r>
          </w:p>
        </w:tc>
        <w:tc>
          <w:tcPr>
            <w:tcW w:w="3384" w:type="pct"/>
            <w:vAlign w:val="bottom"/>
          </w:tcPr>
          <w:p w14:paraId="5190B910" w14:textId="77777777" w:rsidR="0052528F" w:rsidRDefault="0052528F" w:rsidP="0052528F">
            <w:pPr>
              <w:contextualSpacing/>
              <w:jc w:val="both"/>
              <w:rPr>
                <w:bCs/>
              </w:rPr>
            </w:pPr>
            <w:r w:rsidRPr="00B26E1B">
              <w:rPr>
                <w:bCs/>
              </w:rPr>
              <w:t>What is the teaching-learning process? Describe the steps according to Wilson and Gallup.</w:t>
            </w:r>
          </w:p>
        </w:tc>
        <w:tc>
          <w:tcPr>
            <w:tcW w:w="333" w:type="pct"/>
            <w:vAlign w:val="center"/>
          </w:tcPr>
          <w:p w14:paraId="38186F2F" w14:textId="77777777" w:rsidR="0052528F" w:rsidRPr="00511FC5" w:rsidRDefault="0052528F" w:rsidP="0052528F">
            <w:pPr>
              <w:contextualSpacing/>
              <w:jc w:val="center"/>
            </w:pPr>
            <w:r>
              <w:t>CO1</w:t>
            </w:r>
          </w:p>
        </w:tc>
        <w:tc>
          <w:tcPr>
            <w:tcW w:w="291" w:type="pct"/>
            <w:vAlign w:val="center"/>
          </w:tcPr>
          <w:p w14:paraId="1C6E25C8" w14:textId="77777777" w:rsidR="0052528F" w:rsidRDefault="0052528F" w:rsidP="0052528F">
            <w:pPr>
              <w:contextualSpacing/>
              <w:jc w:val="center"/>
            </w:pPr>
            <w:r>
              <w:t>A</w:t>
            </w:r>
          </w:p>
        </w:tc>
        <w:tc>
          <w:tcPr>
            <w:tcW w:w="418" w:type="pct"/>
            <w:vAlign w:val="center"/>
          </w:tcPr>
          <w:p w14:paraId="48AC3CFA" w14:textId="77777777" w:rsidR="0052528F" w:rsidRDefault="0052528F" w:rsidP="0052528F">
            <w:pPr>
              <w:contextualSpacing/>
              <w:jc w:val="center"/>
            </w:pPr>
            <w:r>
              <w:t>8</w:t>
            </w:r>
          </w:p>
        </w:tc>
      </w:tr>
      <w:tr w:rsidR="0052528F" w:rsidRPr="00511FC5" w14:paraId="128A1E42" w14:textId="77777777" w:rsidTr="0052528F">
        <w:trPr>
          <w:trHeight w:val="395"/>
          <w:jc w:val="center"/>
        </w:trPr>
        <w:tc>
          <w:tcPr>
            <w:tcW w:w="389" w:type="pct"/>
            <w:vAlign w:val="center"/>
          </w:tcPr>
          <w:p w14:paraId="6FBD5219" w14:textId="77777777" w:rsidR="0052528F" w:rsidRPr="00511FC5" w:rsidRDefault="0052528F" w:rsidP="0052528F">
            <w:pPr>
              <w:contextualSpacing/>
            </w:pPr>
          </w:p>
        </w:tc>
        <w:tc>
          <w:tcPr>
            <w:tcW w:w="185" w:type="pct"/>
            <w:vAlign w:val="center"/>
          </w:tcPr>
          <w:p w14:paraId="4D038371" w14:textId="77777777" w:rsidR="0052528F" w:rsidRPr="00511FC5" w:rsidRDefault="0052528F" w:rsidP="0052528F">
            <w:pPr>
              <w:contextualSpacing/>
            </w:pPr>
            <w:r>
              <w:t>b.</w:t>
            </w:r>
          </w:p>
        </w:tc>
        <w:tc>
          <w:tcPr>
            <w:tcW w:w="3384" w:type="pct"/>
            <w:vAlign w:val="bottom"/>
          </w:tcPr>
          <w:p w14:paraId="1AD6515B" w14:textId="77777777" w:rsidR="0052528F" w:rsidRDefault="0052528F" w:rsidP="0052528F">
            <w:pPr>
              <w:contextualSpacing/>
              <w:jc w:val="both"/>
              <w:rPr>
                <w:bCs/>
              </w:rPr>
            </w:pPr>
            <w:r w:rsidRPr="00B26E1B">
              <w:rPr>
                <w:bCs/>
              </w:rPr>
              <w:t>Explain in detail the several classifications of social groups.</w:t>
            </w:r>
          </w:p>
        </w:tc>
        <w:tc>
          <w:tcPr>
            <w:tcW w:w="333" w:type="pct"/>
            <w:vAlign w:val="center"/>
          </w:tcPr>
          <w:p w14:paraId="2AFBD897" w14:textId="77777777" w:rsidR="0052528F" w:rsidRPr="00511FC5" w:rsidRDefault="0052528F" w:rsidP="0052528F">
            <w:pPr>
              <w:contextualSpacing/>
              <w:jc w:val="center"/>
            </w:pPr>
            <w:r>
              <w:t>CO1</w:t>
            </w:r>
          </w:p>
        </w:tc>
        <w:tc>
          <w:tcPr>
            <w:tcW w:w="291" w:type="pct"/>
            <w:vAlign w:val="center"/>
          </w:tcPr>
          <w:p w14:paraId="1AB0EC1A" w14:textId="77777777" w:rsidR="0052528F" w:rsidRDefault="0052528F" w:rsidP="0052528F">
            <w:pPr>
              <w:contextualSpacing/>
              <w:jc w:val="center"/>
            </w:pPr>
            <w:r>
              <w:t>A</w:t>
            </w:r>
          </w:p>
        </w:tc>
        <w:tc>
          <w:tcPr>
            <w:tcW w:w="418" w:type="pct"/>
            <w:vAlign w:val="center"/>
          </w:tcPr>
          <w:p w14:paraId="105E73B8" w14:textId="77777777" w:rsidR="0052528F" w:rsidRDefault="0052528F" w:rsidP="0052528F">
            <w:pPr>
              <w:contextualSpacing/>
              <w:jc w:val="center"/>
            </w:pPr>
            <w:r>
              <w:t>7</w:t>
            </w:r>
          </w:p>
        </w:tc>
      </w:tr>
    </w:tbl>
    <w:p w14:paraId="57B7773B" w14:textId="77777777" w:rsidR="0052528F" w:rsidRDefault="0052528F" w:rsidP="0052528F">
      <w:pPr>
        <w:contextualSpacing/>
      </w:pPr>
      <w:r w:rsidRPr="00511FC5">
        <w:rPr>
          <w:b/>
          <w:bCs/>
        </w:rPr>
        <w:t>CO</w:t>
      </w:r>
      <w:r w:rsidRPr="00511FC5">
        <w:t xml:space="preserve"> – COURSE OUTCOME</w:t>
      </w:r>
      <w:r w:rsidRPr="00511FC5">
        <w:tab/>
      </w:r>
      <w:r w:rsidRPr="00511FC5">
        <w:tab/>
      </w:r>
      <w:r w:rsidRPr="00511FC5">
        <w:tab/>
      </w:r>
      <w:r w:rsidRPr="00511FC5">
        <w:tab/>
      </w:r>
      <w:r w:rsidRPr="00511FC5">
        <w:tab/>
      </w:r>
      <w:r w:rsidRPr="00511FC5">
        <w:rPr>
          <w:b/>
          <w:bCs/>
        </w:rPr>
        <w:t>BL</w:t>
      </w:r>
      <w:r w:rsidRPr="00511FC5">
        <w:t xml:space="preserve"> – BLOOM’</w:t>
      </w:r>
      <w:r>
        <w:t>S</w:t>
      </w:r>
      <w:r w:rsidRPr="00511FC5">
        <w:t xml:space="preserve"> LEVEL</w:t>
      </w:r>
    </w:p>
    <w:p w14:paraId="3466078C" w14:textId="77777777" w:rsidR="0052528F" w:rsidRPr="00511FC5" w:rsidRDefault="0052528F" w:rsidP="0052528F">
      <w:pPr>
        <w:contextualSpacing/>
      </w:pPr>
    </w:p>
    <w:tbl>
      <w:tblPr>
        <w:tblStyle w:val="TableGrid"/>
        <w:tblW w:w="10490" w:type="dxa"/>
        <w:tblInd w:w="-147" w:type="dxa"/>
        <w:tblLook w:val="04A0" w:firstRow="1" w:lastRow="0" w:firstColumn="1" w:lastColumn="0" w:noHBand="0" w:noVBand="1"/>
      </w:tblPr>
      <w:tblGrid>
        <w:gridCol w:w="838"/>
        <w:gridCol w:w="9652"/>
      </w:tblGrid>
      <w:tr w:rsidR="0052528F" w:rsidRPr="00511FC5" w14:paraId="32F592C7" w14:textId="77777777" w:rsidTr="0052528F">
        <w:tc>
          <w:tcPr>
            <w:tcW w:w="838" w:type="dxa"/>
          </w:tcPr>
          <w:p w14:paraId="493C5C07" w14:textId="77777777" w:rsidR="0052528F" w:rsidRPr="00511FC5" w:rsidRDefault="0052528F" w:rsidP="0052528F">
            <w:pPr>
              <w:contextualSpacing/>
            </w:pPr>
          </w:p>
        </w:tc>
        <w:tc>
          <w:tcPr>
            <w:tcW w:w="9652" w:type="dxa"/>
          </w:tcPr>
          <w:p w14:paraId="2BA34E0A" w14:textId="77777777" w:rsidR="0052528F" w:rsidRPr="00511FC5" w:rsidRDefault="0052528F" w:rsidP="0052528F">
            <w:pPr>
              <w:contextualSpacing/>
              <w:jc w:val="center"/>
              <w:rPr>
                <w:b/>
              </w:rPr>
            </w:pPr>
            <w:r w:rsidRPr="00511FC5">
              <w:rPr>
                <w:b/>
              </w:rPr>
              <w:t>COURSE OUTCOMES</w:t>
            </w:r>
          </w:p>
        </w:tc>
      </w:tr>
      <w:tr w:rsidR="0052528F" w:rsidRPr="00511FC5" w14:paraId="239F334E" w14:textId="77777777" w:rsidTr="0052528F">
        <w:tc>
          <w:tcPr>
            <w:tcW w:w="838" w:type="dxa"/>
          </w:tcPr>
          <w:p w14:paraId="120C982A" w14:textId="77777777" w:rsidR="0052528F" w:rsidRPr="008305A7" w:rsidRDefault="0052528F" w:rsidP="0052528F">
            <w:pPr>
              <w:contextualSpacing/>
              <w:rPr>
                <w:bCs/>
              </w:rPr>
            </w:pPr>
            <w:r w:rsidRPr="008305A7">
              <w:rPr>
                <w:bCs/>
              </w:rPr>
              <w:t>CO1</w:t>
            </w:r>
          </w:p>
        </w:tc>
        <w:tc>
          <w:tcPr>
            <w:tcW w:w="9652" w:type="dxa"/>
            <w:vAlign w:val="center"/>
          </w:tcPr>
          <w:p w14:paraId="08363BC2" w14:textId="77777777" w:rsidR="0052528F" w:rsidRPr="00511FC5" w:rsidRDefault="0052528F" w:rsidP="0052528F">
            <w:pPr>
              <w:contextualSpacing/>
            </w:pPr>
            <w:r>
              <w:t xml:space="preserve"> Students learnt the rural society and their behavior </w:t>
            </w:r>
            <w:proofErr w:type="gramStart"/>
            <w:r>
              <w:t>pattern .</w:t>
            </w:r>
            <w:proofErr w:type="gramEnd"/>
          </w:p>
        </w:tc>
      </w:tr>
      <w:tr w:rsidR="0052528F" w:rsidRPr="00511FC5" w14:paraId="3634FFE8" w14:textId="77777777" w:rsidTr="0052528F">
        <w:tc>
          <w:tcPr>
            <w:tcW w:w="838" w:type="dxa"/>
          </w:tcPr>
          <w:p w14:paraId="2D800929" w14:textId="77777777" w:rsidR="0052528F" w:rsidRPr="008305A7" w:rsidRDefault="0052528F" w:rsidP="0052528F">
            <w:pPr>
              <w:contextualSpacing/>
              <w:rPr>
                <w:bCs/>
              </w:rPr>
            </w:pPr>
            <w:r w:rsidRPr="008305A7">
              <w:rPr>
                <w:bCs/>
              </w:rPr>
              <w:t>CO2</w:t>
            </w:r>
          </w:p>
        </w:tc>
        <w:tc>
          <w:tcPr>
            <w:tcW w:w="9652" w:type="dxa"/>
            <w:vAlign w:val="center"/>
          </w:tcPr>
          <w:p w14:paraId="23EC2ADC" w14:textId="77777777" w:rsidR="0052528F" w:rsidRPr="00511FC5" w:rsidRDefault="0052528F" w:rsidP="0052528F">
            <w:pPr>
              <w:contextualSpacing/>
            </w:pPr>
            <w:r>
              <w:t>Students gained the practical knowledge of functions of social institution.</w:t>
            </w:r>
          </w:p>
        </w:tc>
      </w:tr>
      <w:tr w:rsidR="0052528F" w:rsidRPr="00511FC5" w14:paraId="6060F0AD" w14:textId="77777777" w:rsidTr="0052528F">
        <w:tc>
          <w:tcPr>
            <w:tcW w:w="838" w:type="dxa"/>
          </w:tcPr>
          <w:p w14:paraId="2A4A33C9" w14:textId="77777777" w:rsidR="0052528F" w:rsidRPr="008305A7" w:rsidRDefault="0052528F" w:rsidP="0052528F">
            <w:pPr>
              <w:contextualSpacing/>
              <w:rPr>
                <w:bCs/>
              </w:rPr>
            </w:pPr>
            <w:r w:rsidRPr="008305A7">
              <w:rPr>
                <w:bCs/>
              </w:rPr>
              <w:t>CO3</w:t>
            </w:r>
          </w:p>
        </w:tc>
        <w:tc>
          <w:tcPr>
            <w:tcW w:w="9652" w:type="dxa"/>
            <w:vAlign w:val="center"/>
          </w:tcPr>
          <w:p w14:paraId="7BB16AF3" w14:textId="77777777" w:rsidR="0052528F" w:rsidRPr="00511FC5" w:rsidRDefault="0052528F" w:rsidP="0052528F">
            <w:pPr>
              <w:contextualSpacing/>
            </w:pPr>
            <w:r>
              <w:t>Familiarize the concept of agricultural extension practices.</w:t>
            </w:r>
          </w:p>
        </w:tc>
      </w:tr>
      <w:tr w:rsidR="0052528F" w:rsidRPr="00511FC5" w14:paraId="19F65FFB" w14:textId="77777777" w:rsidTr="0052528F">
        <w:tc>
          <w:tcPr>
            <w:tcW w:w="838" w:type="dxa"/>
          </w:tcPr>
          <w:p w14:paraId="01FDF531" w14:textId="77777777" w:rsidR="0052528F" w:rsidRPr="008305A7" w:rsidRDefault="0052528F" w:rsidP="0052528F">
            <w:pPr>
              <w:contextualSpacing/>
              <w:rPr>
                <w:bCs/>
              </w:rPr>
            </w:pPr>
            <w:r w:rsidRPr="008305A7">
              <w:rPr>
                <w:bCs/>
              </w:rPr>
              <w:t>CO4</w:t>
            </w:r>
          </w:p>
        </w:tc>
        <w:tc>
          <w:tcPr>
            <w:tcW w:w="9652" w:type="dxa"/>
            <w:vAlign w:val="center"/>
          </w:tcPr>
          <w:p w14:paraId="06B41233" w14:textId="77777777" w:rsidR="0052528F" w:rsidRDefault="0052528F" w:rsidP="0052528F">
            <w:pPr>
              <w:contextualSpacing/>
            </w:pPr>
            <w:r>
              <w:t>Understand the concepts of Educational Psychology, Perception, Memory,</w:t>
            </w:r>
          </w:p>
          <w:p w14:paraId="452AE740" w14:textId="77777777" w:rsidR="0052528F" w:rsidRPr="00511FC5" w:rsidRDefault="0052528F" w:rsidP="0052528F">
            <w:pPr>
              <w:contextualSpacing/>
            </w:pPr>
            <w:r>
              <w:t>Intelligence, Personality.</w:t>
            </w:r>
          </w:p>
        </w:tc>
      </w:tr>
      <w:tr w:rsidR="0052528F" w:rsidRPr="00511FC5" w14:paraId="7CA058DB" w14:textId="77777777" w:rsidTr="0052528F">
        <w:tc>
          <w:tcPr>
            <w:tcW w:w="838" w:type="dxa"/>
          </w:tcPr>
          <w:p w14:paraId="1BCCCD4B" w14:textId="77777777" w:rsidR="0052528F" w:rsidRPr="008305A7" w:rsidRDefault="0052528F" w:rsidP="0052528F">
            <w:pPr>
              <w:contextualSpacing/>
              <w:rPr>
                <w:bCs/>
              </w:rPr>
            </w:pPr>
            <w:r w:rsidRPr="008305A7">
              <w:rPr>
                <w:bCs/>
              </w:rPr>
              <w:t>CO5</w:t>
            </w:r>
          </w:p>
        </w:tc>
        <w:tc>
          <w:tcPr>
            <w:tcW w:w="9652" w:type="dxa"/>
            <w:vAlign w:val="center"/>
          </w:tcPr>
          <w:p w14:paraId="1AEC7710" w14:textId="77777777" w:rsidR="0052528F" w:rsidRPr="00511FC5" w:rsidRDefault="0052528F" w:rsidP="0052528F">
            <w:pPr>
              <w:contextualSpacing/>
            </w:pPr>
            <w:r>
              <w:t>Familiarize with motivation and its theories.</w:t>
            </w:r>
          </w:p>
        </w:tc>
      </w:tr>
      <w:tr w:rsidR="0052528F" w:rsidRPr="00511FC5" w14:paraId="4158AD49" w14:textId="77777777" w:rsidTr="0052528F">
        <w:tc>
          <w:tcPr>
            <w:tcW w:w="838" w:type="dxa"/>
          </w:tcPr>
          <w:p w14:paraId="2E7DC4AB" w14:textId="77777777" w:rsidR="0052528F" w:rsidRPr="008305A7" w:rsidRDefault="0052528F" w:rsidP="0052528F">
            <w:pPr>
              <w:contextualSpacing/>
              <w:rPr>
                <w:bCs/>
              </w:rPr>
            </w:pPr>
            <w:r w:rsidRPr="008305A7">
              <w:rPr>
                <w:bCs/>
              </w:rPr>
              <w:t>CO6</w:t>
            </w:r>
          </w:p>
        </w:tc>
        <w:tc>
          <w:tcPr>
            <w:tcW w:w="9652" w:type="dxa"/>
            <w:vAlign w:val="bottom"/>
          </w:tcPr>
          <w:p w14:paraId="29EE9862" w14:textId="77777777" w:rsidR="0052528F" w:rsidRPr="00511FC5" w:rsidRDefault="0052528F" w:rsidP="0052528F">
            <w:pPr>
              <w:contextualSpacing/>
            </w:pPr>
            <w:r>
              <w:t>Know about teaching learning process.</w:t>
            </w:r>
          </w:p>
        </w:tc>
      </w:tr>
    </w:tbl>
    <w:p w14:paraId="01FCA084" w14:textId="77777777" w:rsidR="0052528F" w:rsidRPr="00511FC5" w:rsidRDefault="0052528F" w:rsidP="0052528F">
      <w:pPr>
        <w:contextualSpacing/>
      </w:pPr>
    </w:p>
    <w:p w14:paraId="53A69702" w14:textId="77777777" w:rsidR="0052528F" w:rsidRDefault="0052528F" w:rsidP="0052528F">
      <w:pPr>
        <w:contextualSpacing/>
      </w:pPr>
    </w:p>
    <w:p w14:paraId="38FC0444" w14:textId="77777777" w:rsidR="0052528F" w:rsidRDefault="0052528F" w:rsidP="0052528F">
      <w:pPr>
        <w:contextualSpacing/>
      </w:pPr>
    </w:p>
    <w:p w14:paraId="373C7BB2" w14:textId="77777777" w:rsidR="0052528F" w:rsidRDefault="0052528F" w:rsidP="0052528F">
      <w:pPr>
        <w:contextualSpacing/>
      </w:pPr>
    </w:p>
    <w:p w14:paraId="26623116" w14:textId="77777777" w:rsidR="0052528F" w:rsidRDefault="0052528F" w:rsidP="0052528F">
      <w:pPr>
        <w:contextualSpacing/>
      </w:pPr>
    </w:p>
    <w:p w14:paraId="2001CF2B" w14:textId="77777777" w:rsidR="0052528F" w:rsidRDefault="0052528F" w:rsidP="0052528F">
      <w:pPr>
        <w:contextualSpacing/>
      </w:pPr>
    </w:p>
    <w:p w14:paraId="0075649D" w14:textId="77777777" w:rsidR="0052528F" w:rsidRDefault="0052528F" w:rsidP="0052528F">
      <w:pPr>
        <w:contextualSpacing/>
      </w:pPr>
    </w:p>
    <w:p w14:paraId="32A19328" w14:textId="77777777" w:rsidR="0052528F" w:rsidRDefault="0052528F" w:rsidP="0052528F">
      <w:pPr>
        <w:contextualSpacing/>
      </w:pPr>
    </w:p>
    <w:p w14:paraId="7B97413E" w14:textId="77777777" w:rsidR="0052528F" w:rsidRDefault="0052528F" w:rsidP="0052528F">
      <w:pPr>
        <w:contextualSpacing/>
      </w:pPr>
    </w:p>
    <w:tbl>
      <w:tblPr>
        <w:tblW w:w="10221" w:type="dxa"/>
        <w:tblInd w:w="93" w:type="dxa"/>
        <w:tblLook w:val="04A0" w:firstRow="1" w:lastRow="0" w:firstColumn="1" w:lastColumn="0" w:noHBand="0" w:noVBand="1"/>
      </w:tblPr>
      <w:tblGrid>
        <w:gridCol w:w="960"/>
        <w:gridCol w:w="1182"/>
        <w:gridCol w:w="1701"/>
        <w:gridCol w:w="992"/>
        <w:gridCol w:w="709"/>
        <w:gridCol w:w="992"/>
        <w:gridCol w:w="1843"/>
        <w:gridCol w:w="1842"/>
      </w:tblGrid>
      <w:tr w:rsidR="0052528F" w:rsidRPr="00FA56BA" w14:paraId="72D904FD" w14:textId="77777777" w:rsidTr="0052528F">
        <w:trPr>
          <w:trHeight w:val="315"/>
        </w:trPr>
        <w:tc>
          <w:tcPr>
            <w:tcW w:w="10221" w:type="dxa"/>
            <w:gridSpan w:val="8"/>
            <w:tcBorders>
              <w:top w:val="single" w:sz="8" w:space="0" w:color="auto"/>
              <w:left w:val="single" w:sz="8" w:space="0" w:color="auto"/>
              <w:bottom w:val="single" w:sz="8" w:space="0" w:color="auto"/>
              <w:right w:val="single" w:sz="8" w:space="0" w:color="000000"/>
            </w:tcBorders>
            <w:shd w:val="clear" w:color="auto" w:fill="auto"/>
            <w:vAlign w:val="center"/>
            <w:hideMark/>
          </w:tcPr>
          <w:p w14:paraId="74AED973" w14:textId="77777777" w:rsidR="0052528F" w:rsidRPr="00FA56BA" w:rsidRDefault="0052528F" w:rsidP="0052528F">
            <w:pPr>
              <w:contextualSpacing/>
              <w:jc w:val="center"/>
            </w:pPr>
            <w:r w:rsidRPr="00FA56BA">
              <w:t>Assessment Pattern as per Bloom’s Taxonomy</w:t>
            </w:r>
          </w:p>
        </w:tc>
      </w:tr>
      <w:tr w:rsidR="0052528F" w:rsidRPr="00FA56BA" w14:paraId="784C2DA1" w14:textId="77777777" w:rsidTr="0052528F">
        <w:trPr>
          <w:trHeight w:val="315"/>
        </w:trPr>
        <w:tc>
          <w:tcPr>
            <w:tcW w:w="960" w:type="dxa"/>
            <w:tcBorders>
              <w:top w:val="nil"/>
              <w:left w:val="single" w:sz="8" w:space="0" w:color="auto"/>
              <w:bottom w:val="single" w:sz="8" w:space="0" w:color="auto"/>
              <w:right w:val="single" w:sz="8" w:space="0" w:color="auto"/>
            </w:tcBorders>
            <w:shd w:val="clear" w:color="auto" w:fill="auto"/>
            <w:vAlign w:val="center"/>
            <w:hideMark/>
          </w:tcPr>
          <w:p w14:paraId="0AA153A0" w14:textId="77777777" w:rsidR="0052528F" w:rsidRPr="00FA56BA" w:rsidRDefault="0052528F" w:rsidP="0052528F">
            <w:pPr>
              <w:jc w:val="center"/>
            </w:pPr>
            <w:r w:rsidRPr="00FA56BA">
              <w:t>CO / P</w:t>
            </w:r>
          </w:p>
        </w:tc>
        <w:tc>
          <w:tcPr>
            <w:tcW w:w="1182" w:type="dxa"/>
            <w:tcBorders>
              <w:top w:val="nil"/>
              <w:left w:val="nil"/>
              <w:bottom w:val="single" w:sz="8" w:space="0" w:color="auto"/>
              <w:right w:val="single" w:sz="8" w:space="0" w:color="auto"/>
            </w:tcBorders>
            <w:shd w:val="clear" w:color="auto" w:fill="auto"/>
            <w:vAlign w:val="center"/>
            <w:hideMark/>
          </w:tcPr>
          <w:p w14:paraId="6A11E263" w14:textId="77777777" w:rsidR="0052528F" w:rsidRPr="00FA56BA" w:rsidRDefault="0052528F" w:rsidP="0052528F">
            <w:pPr>
              <w:jc w:val="center"/>
            </w:pPr>
            <w:r w:rsidRPr="00FA56BA">
              <w:t>R</w:t>
            </w:r>
          </w:p>
        </w:tc>
        <w:tc>
          <w:tcPr>
            <w:tcW w:w="1701" w:type="dxa"/>
            <w:tcBorders>
              <w:top w:val="nil"/>
              <w:left w:val="nil"/>
              <w:bottom w:val="single" w:sz="8" w:space="0" w:color="auto"/>
              <w:right w:val="single" w:sz="8" w:space="0" w:color="auto"/>
            </w:tcBorders>
            <w:shd w:val="clear" w:color="auto" w:fill="auto"/>
            <w:vAlign w:val="center"/>
            <w:hideMark/>
          </w:tcPr>
          <w:p w14:paraId="4B26D1D2" w14:textId="77777777" w:rsidR="0052528F" w:rsidRPr="00FA56BA" w:rsidRDefault="0052528F" w:rsidP="0052528F">
            <w:pPr>
              <w:jc w:val="center"/>
            </w:pPr>
            <w:r w:rsidRPr="00FA56BA">
              <w:t>U</w:t>
            </w:r>
          </w:p>
        </w:tc>
        <w:tc>
          <w:tcPr>
            <w:tcW w:w="992" w:type="dxa"/>
            <w:tcBorders>
              <w:top w:val="nil"/>
              <w:left w:val="nil"/>
              <w:bottom w:val="single" w:sz="8" w:space="0" w:color="auto"/>
              <w:right w:val="single" w:sz="8" w:space="0" w:color="auto"/>
            </w:tcBorders>
            <w:shd w:val="clear" w:color="auto" w:fill="auto"/>
            <w:vAlign w:val="center"/>
            <w:hideMark/>
          </w:tcPr>
          <w:p w14:paraId="2B4C47AC" w14:textId="77777777" w:rsidR="0052528F" w:rsidRPr="00FA56BA" w:rsidRDefault="0052528F" w:rsidP="0052528F">
            <w:pPr>
              <w:contextualSpacing/>
            </w:pPr>
            <w:r w:rsidRPr="00FA56BA">
              <w:t>A</w:t>
            </w:r>
          </w:p>
        </w:tc>
        <w:tc>
          <w:tcPr>
            <w:tcW w:w="709" w:type="dxa"/>
            <w:tcBorders>
              <w:top w:val="nil"/>
              <w:left w:val="nil"/>
              <w:bottom w:val="single" w:sz="8" w:space="0" w:color="auto"/>
              <w:right w:val="single" w:sz="8" w:space="0" w:color="auto"/>
            </w:tcBorders>
            <w:shd w:val="clear" w:color="auto" w:fill="auto"/>
            <w:vAlign w:val="center"/>
            <w:hideMark/>
          </w:tcPr>
          <w:p w14:paraId="286657EB" w14:textId="77777777" w:rsidR="0052528F" w:rsidRPr="00FA56BA" w:rsidRDefault="0052528F" w:rsidP="0052528F">
            <w:pPr>
              <w:contextualSpacing/>
            </w:pPr>
            <w:r w:rsidRPr="00FA56BA">
              <w:t>An</w:t>
            </w:r>
          </w:p>
        </w:tc>
        <w:tc>
          <w:tcPr>
            <w:tcW w:w="992" w:type="dxa"/>
            <w:tcBorders>
              <w:top w:val="nil"/>
              <w:left w:val="nil"/>
              <w:bottom w:val="single" w:sz="8" w:space="0" w:color="auto"/>
              <w:right w:val="single" w:sz="8" w:space="0" w:color="auto"/>
            </w:tcBorders>
            <w:shd w:val="clear" w:color="auto" w:fill="auto"/>
            <w:vAlign w:val="center"/>
            <w:hideMark/>
          </w:tcPr>
          <w:p w14:paraId="7947A251" w14:textId="77777777" w:rsidR="0052528F" w:rsidRPr="00FA56BA" w:rsidRDefault="0052528F" w:rsidP="0052528F">
            <w:pPr>
              <w:contextualSpacing/>
            </w:pPr>
            <w:r w:rsidRPr="00FA56BA">
              <w:t>E</w:t>
            </w:r>
          </w:p>
        </w:tc>
        <w:tc>
          <w:tcPr>
            <w:tcW w:w="1843" w:type="dxa"/>
            <w:tcBorders>
              <w:top w:val="nil"/>
              <w:left w:val="nil"/>
              <w:bottom w:val="single" w:sz="8" w:space="0" w:color="auto"/>
              <w:right w:val="single" w:sz="8" w:space="0" w:color="auto"/>
            </w:tcBorders>
            <w:shd w:val="clear" w:color="auto" w:fill="auto"/>
            <w:vAlign w:val="center"/>
            <w:hideMark/>
          </w:tcPr>
          <w:p w14:paraId="4C2AF65C" w14:textId="77777777" w:rsidR="0052528F" w:rsidRPr="00FA56BA" w:rsidRDefault="0052528F" w:rsidP="0052528F">
            <w:pPr>
              <w:contextualSpacing/>
            </w:pPr>
            <w:r w:rsidRPr="00FA56BA">
              <w:t>C</w:t>
            </w:r>
          </w:p>
        </w:tc>
        <w:tc>
          <w:tcPr>
            <w:tcW w:w="1842" w:type="dxa"/>
            <w:tcBorders>
              <w:top w:val="nil"/>
              <w:left w:val="nil"/>
              <w:bottom w:val="single" w:sz="8" w:space="0" w:color="auto"/>
              <w:right w:val="single" w:sz="8" w:space="0" w:color="auto"/>
            </w:tcBorders>
            <w:shd w:val="clear" w:color="auto" w:fill="auto"/>
            <w:vAlign w:val="center"/>
            <w:hideMark/>
          </w:tcPr>
          <w:p w14:paraId="273A07DB" w14:textId="77777777" w:rsidR="0052528F" w:rsidRPr="00FA56BA" w:rsidRDefault="0052528F" w:rsidP="0052528F">
            <w:pPr>
              <w:contextualSpacing/>
            </w:pPr>
            <w:r w:rsidRPr="00FA56BA">
              <w:t>Total</w:t>
            </w:r>
          </w:p>
        </w:tc>
      </w:tr>
      <w:tr w:rsidR="0052528F" w:rsidRPr="00FA56BA" w14:paraId="60FDB813" w14:textId="77777777" w:rsidTr="0052528F">
        <w:trPr>
          <w:trHeight w:val="315"/>
        </w:trPr>
        <w:tc>
          <w:tcPr>
            <w:tcW w:w="960" w:type="dxa"/>
            <w:tcBorders>
              <w:top w:val="nil"/>
              <w:left w:val="single" w:sz="8" w:space="0" w:color="auto"/>
              <w:bottom w:val="single" w:sz="8" w:space="0" w:color="auto"/>
              <w:right w:val="single" w:sz="8" w:space="0" w:color="auto"/>
            </w:tcBorders>
            <w:shd w:val="clear" w:color="auto" w:fill="auto"/>
            <w:vAlign w:val="center"/>
            <w:hideMark/>
          </w:tcPr>
          <w:p w14:paraId="1D7F67DC" w14:textId="77777777" w:rsidR="0052528F" w:rsidRPr="00FA56BA" w:rsidRDefault="0052528F" w:rsidP="0052528F">
            <w:pPr>
              <w:jc w:val="center"/>
            </w:pPr>
            <w:r w:rsidRPr="00FA56BA">
              <w:t>CO1</w:t>
            </w:r>
          </w:p>
        </w:tc>
        <w:tc>
          <w:tcPr>
            <w:tcW w:w="1182" w:type="dxa"/>
            <w:tcBorders>
              <w:top w:val="nil"/>
              <w:left w:val="nil"/>
              <w:bottom w:val="single" w:sz="8" w:space="0" w:color="auto"/>
              <w:right w:val="single" w:sz="8" w:space="0" w:color="auto"/>
            </w:tcBorders>
            <w:shd w:val="clear" w:color="auto" w:fill="auto"/>
            <w:vAlign w:val="center"/>
            <w:hideMark/>
          </w:tcPr>
          <w:p w14:paraId="3BC02BD4" w14:textId="77777777" w:rsidR="0052528F" w:rsidRPr="00FA56BA" w:rsidRDefault="0052528F" w:rsidP="0052528F">
            <w:pPr>
              <w:jc w:val="center"/>
            </w:pPr>
            <w:r w:rsidRPr="00FA56BA">
              <w:t>5</w:t>
            </w:r>
          </w:p>
        </w:tc>
        <w:tc>
          <w:tcPr>
            <w:tcW w:w="1701" w:type="dxa"/>
            <w:tcBorders>
              <w:top w:val="nil"/>
              <w:left w:val="nil"/>
              <w:bottom w:val="single" w:sz="8" w:space="0" w:color="auto"/>
              <w:right w:val="single" w:sz="8" w:space="0" w:color="auto"/>
            </w:tcBorders>
            <w:shd w:val="clear" w:color="auto" w:fill="auto"/>
            <w:vAlign w:val="center"/>
            <w:hideMark/>
          </w:tcPr>
          <w:p w14:paraId="565E33BD" w14:textId="77777777" w:rsidR="0052528F" w:rsidRPr="00FA56BA" w:rsidRDefault="0052528F" w:rsidP="0052528F">
            <w:pPr>
              <w:jc w:val="center"/>
            </w:pPr>
            <w:r w:rsidRPr="00FA56BA">
              <w:t>5</w:t>
            </w:r>
          </w:p>
        </w:tc>
        <w:tc>
          <w:tcPr>
            <w:tcW w:w="992" w:type="dxa"/>
            <w:tcBorders>
              <w:top w:val="nil"/>
              <w:left w:val="nil"/>
              <w:bottom w:val="single" w:sz="8" w:space="0" w:color="auto"/>
              <w:right w:val="single" w:sz="8" w:space="0" w:color="auto"/>
            </w:tcBorders>
            <w:shd w:val="clear" w:color="auto" w:fill="auto"/>
            <w:vAlign w:val="center"/>
            <w:hideMark/>
          </w:tcPr>
          <w:p w14:paraId="76F3BDB0" w14:textId="77777777" w:rsidR="0052528F" w:rsidRPr="00FA56BA" w:rsidRDefault="0052528F" w:rsidP="0052528F">
            <w:pPr>
              <w:contextualSpacing/>
            </w:pPr>
            <w:r w:rsidRPr="00FA56BA">
              <w:t>21</w:t>
            </w:r>
          </w:p>
        </w:tc>
        <w:tc>
          <w:tcPr>
            <w:tcW w:w="709" w:type="dxa"/>
            <w:tcBorders>
              <w:top w:val="nil"/>
              <w:left w:val="nil"/>
              <w:bottom w:val="single" w:sz="8" w:space="0" w:color="auto"/>
              <w:right w:val="single" w:sz="8" w:space="0" w:color="auto"/>
            </w:tcBorders>
            <w:shd w:val="clear" w:color="auto" w:fill="auto"/>
            <w:vAlign w:val="center"/>
            <w:hideMark/>
          </w:tcPr>
          <w:p w14:paraId="7FC0F594" w14:textId="77777777" w:rsidR="0052528F" w:rsidRPr="00FA56BA" w:rsidRDefault="0052528F" w:rsidP="0052528F">
            <w:pPr>
              <w:contextualSpacing/>
            </w:pPr>
            <w:r w:rsidRPr="00FA56BA">
              <w:t> </w:t>
            </w:r>
          </w:p>
        </w:tc>
        <w:tc>
          <w:tcPr>
            <w:tcW w:w="992" w:type="dxa"/>
            <w:tcBorders>
              <w:top w:val="nil"/>
              <w:left w:val="nil"/>
              <w:bottom w:val="single" w:sz="8" w:space="0" w:color="auto"/>
              <w:right w:val="single" w:sz="8" w:space="0" w:color="auto"/>
            </w:tcBorders>
            <w:shd w:val="clear" w:color="auto" w:fill="auto"/>
            <w:vAlign w:val="center"/>
            <w:hideMark/>
          </w:tcPr>
          <w:p w14:paraId="289A3DA8" w14:textId="77777777" w:rsidR="0052528F" w:rsidRPr="00FA56BA" w:rsidRDefault="0052528F" w:rsidP="0052528F">
            <w:pPr>
              <w:contextualSpacing/>
            </w:pPr>
            <w:r w:rsidRPr="00FA56BA">
              <w:t> </w:t>
            </w:r>
          </w:p>
        </w:tc>
        <w:tc>
          <w:tcPr>
            <w:tcW w:w="1843" w:type="dxa"/>
            <w:tcBorders>
              <w:top w:val="nil"/>
              <w:left w:val="nil"/>
              <w:bottom w:val="single" w:sz="8" w:space="0" w:color="auto"/>
              <w:right w:val="single" w:sz="8" w:space="0" w:color="auto"/>
            </w:tcBorders>
            <w:shd w:val="clear" w:color="auto" w:fill="auto"/>
            <w:vAlign w:val="center"/>
            <w:hideMark/>
          </w:tcPr>
          <w:p w14:paraId="403C187E" w14:textId="77777777" w:rsidR="0052528F" w:rsidRPr="00FA56BA" w:rsidRDefault="0052528F" w:rsidP="0052528F">
            <w:pPr>
              <w:contextualSpacing/>
            </w:pPr>
            <w:r w:rsidRPr="00FA56BA">
              <w:t>5</w:t>
            </w:r>
          </w:p>
        </w:tc>
        <w:tc>
          <w:tcPr>
            <w:tcW w:w="1842" w:type="dxa"/>
            <w:tcBorders>
              <w:top w:val="nil"/>
              <w:left w:val="nil"/>
              <w:bottom w:val="single" w:sz="8" w:space="0" w:color="auto"/>
              <w:right w:val="single" w:sz="8" w:space="0" w:color="auto"/>
            </w:tcBorders>
            <w:shd w:val="clear" w:color="auto" w:fill="auto"/>
            <w:vAlign w:val="center"/>
            <w:hideMark/>
          </w:tcPr>
          <w:p w14:paraId="5C847808" w14:textId="77777777" w:rsidR="0052528F" w:rsidRPr="00FA56BA" w:rsidRDefault="0052528F" w:rsidP="0052528F">
            <w:pPr>
              <w:contextualSpacing/>
              <w:jc w:val="both"/>
            </w:pPr>
            <w:r w:rsidRPr="00FA56BA">
              <w:t>36</w:t>
            </w:r>
          </w:p>
        </w:tc>
      </w:tr>
      <w:tr w:rsidR="0052528F" w:rsidRPr="00FA56BA" w14:paraId="6504A1C9" w14:textId="77777777" w:rsidTr="0052528F">
        <w:trPr>
          <w:trHeight w:val="315"/>
        </w:trPr>
        <w:tc>
          <w:tcPr>
            <w:tcW w:w="960" w:type="dxa"/>
            <w:tcBorders>
              <w:top w:val="nil"/>
              <w:left w:val="single" w:sz="8" w:space="0" w:color="auto"/>
              <w:bottom w:val="single" w:sz="8" w:space="0" w:color="auto"/>
              <w:right w:val="single" w:sz="8" w:space="0" w:color="auto"/>
            </w:tcBorders>
            <w:shd w:val="clear" w:color="auto" w:fill="auto"/>
            <w:vAlign w:val="center"/>
            <w:hideMark/>
          </w:tcPr>
          <w:p w14:paraId="008BA3B2" w14:textId="77777777" w:rsidR="0052528F" w:rsidRPr="00FA56BA" w:rsidRDefault="0052528F" w:rsidP="0052528F">
            <w:pPr>
              <w:jc w:val="center"/>
            </w:pPr>
            <w:r w:rsidRPr="00FA56BA">
              <w:t>CO2</w:t>
            </w:r>
          </w:p>
        </w:tc>
        <w:tc>
          <w:tcPr>
            <w:tcW w:w="1182" w:type="dxa"/>
            <w:tcBorders>
              <w:top w:val="nil"/>
              <w:left w:val="nil"/>
              <w:bottom w:val="single" w:sz="8" w:space="0" w:color="auto"/>
              <w:right w:val="single" w:sz="8" w:space="0" w:color="auto"/>
            </w:tcBorders>
            <w:shd w:val="clear" w:color="auto" w:fill="auto"/>
            <w:vAlign w:val="center"/>
            <w:hideMark/>
          </w:tcPr>
          <w:p w14:paraId="0813A1A2" w14:textId="77777777" w:rsidR="0052528F" w:rsidRPr="00FA56BA" w:rsidRDefault="0052528F" w:rsidP="0052528F">
            <w:pPr>
              <w:jc w:val="center"/>
            </w:pPr>
            <w:r w:rsidRPr="00FA56BA">
              <w:t>5</w:t>
            </w:r>
          </w:p>
        </w:tc>
        <w:tc>
          <w:tcPr>
            <w:tcW w:w="1701" w:type="dxa"/>
            <w:tcBorders>
              <w:top w:val="nil"/>
              <w:left w:val="nil"/>
              <w:bottom w:val="single" w:sz="8" w:space="0" w:color="auto"/>
              <w:right w:val="single" w:sz="8" w:space="0" w:color="auto"/>
            </w:tcBorders>
            <w:shd w:val="clear" w:color="auto" w:fill="auto"/>
            <w:vAlign w:val="center"/>
            <w:hideMark/>
          </w:tcPr>
          <w:p w14:paraId="742C7FA5" w14:textId="77777777" w:rsidR="0052528F" w:rsidRPr="00FA56BA" w:rsidRDefault="0052528F" w:rsidP="0052528F">
            <w:pPr>
              <w:jc w:val="center"/>
            </w:pPr>
            <w:r w:rsidRPr="00FA56BA">
              <w:t>6</w:t>
            </w:r>
          </w:p>
        </w:tc>
        <w:tc>
          <w:tcPr>
            <w:tcW w:w="992" w:type="dxa"/>
            <w:tcBorders>
              <w:top w:val="nil"/>
              <w:left w:val="nil"/>
              <w:bottom w:val="single" w:sz="8" w:space="0" w:color="auto"/>
              <w:right w:val="single" w:sz="8" w:space="0" w:color="auto"/>
            </w:tcBorders>
            <w:shd w:val="clear" w:color="auto" w:fill="auto"/>
            <w:vAlign w:val="center"/>
            <w:hideMark/>
          </w:tcPr>
          <w:p w14:paraId="6A29C055" w14:textId="77777777" w:rsidR="0052528F" w:rsidRPr="00FA56BA" w:rsidRDefault="0052528F" w:rsidP="0052528F">
            <w:pPr>
              <w:contextualSpacing/>
            </w:pPr>
            <w:r w:rsidRPr="00FA56BA">
              <w:t>6</w:t>
            </w:r>
          </w:p>
        </w:tc>
        <w:tc>
          <w:tcPr>
            <w:tcW w:w="709" w:type="dxa"/>
            <w:tcBorders>
              <w:top w:val="nil"/>
              <w:left w:val="nil"/>
              <w:bottom w:val="single" w:sz="8" w:space="0" w:color="auto"/>
              <w:right w:val="single" w:sz="8" w:space="0" w:color="auto"/>
            </w:tcBorders>
            <w:shd w:val="clear" w:color="auto" w:fill="auto"/>
            <w:vAlign w:val="center"/>
            <w:hideMark/>
          </w:tcPr>
          <w:p w14:paraId="5EC467F3" w14:textId="77777777" w:rsidR="0052528F" w:rsidRPr="00FA56BA" w:rsidRDefault="0052528F" w:rsidP="0052528F">
            <w:pPr>
              <w:contextualSpacing/>
            </w:pPr>
            <w:r w:rsidRPr="00FA56BA">
              <w:t> </w:t>
            </w:r>
          </w:p>
        </w:tc>
        <w:tc>
          <w:tcPr>
            <w:tcW w:w="992" w:type="dxa"/>
            <w:tcBorders>
              <w:top w:val="nil"/>
              <w:left w:val="nil"/>
              <w:bottom w:val="single" w:sz="8" w:space="0" w:color="auto"/>
              <w:right w:val="single" w:sz="8" w:space="0" w:color="auto"/>
            </w:tcBorders>
            <w:shd w:val="clear" w:color="auto" w:fill="auto"/>
            <w:vAlign w:val="center"/>
            <w:hideMark/>
          </w:tcPr>
          <w:p w14:paraId="2FD4C4C6" w14:textId="77777777" w:rsidR="0052528F" w:rsidRPr="00FA56BA" w:rsidRDefault="0052528F" w:rsidP="0052528F">
            <w:pPr>
              <w:contextualSpacing/>
            </w:pPr>
            <w:r w:rsidRPr="00FA56BA">
              <w:t> </w:t>
            </w:r>
          </w:p>
        </w:tc>
        <w:tc>
          <w:tcPr>
            <w:tcW w:w="1843" w:type="dxa"/>
            <w:tcBorders>
              <w:top w:val="nil"/>
              <w:left w:val="nil"/>
              <w:bottom w:val="single" w:sz="8" w:space="0" w:color="auto"/>
              <w:right w:val="single" w:sz="8" w:space="0" w:color="auto"/>
            </w:tcBorders>
            <w:shd w:val="clear" w:color="auto" w:fill="auto"/>
            <w:vAlign w:val="center"/>
            <w:hideMark/>
          </w:tcPr>
          <w:p w14:paraId="108D9E33" w14:textId="77777777" w:rsidR="0052528F" w:rsidRPr="00FA56BA" w:rsidRDefault="0052528F" w:rsidP="0052528F">
            <w:pPr>
              <w:contextualSpacing/>
            </w:pPr>
            <w:r w:rsidRPr="00FA56BA">
              <w:t> </w:t>
            </w:r>
          </w:p>
        </w:tc>
        <w:tc>
          <w:tcPr>
            <w:tcW w:w="1842" w:type="dxa"/>
            <w:tcBorders>
              <w:top w:val="nil"/>
              <w:left w:val="nil"/>
              <w:bottom w:val="single" w:sz="8" w:space="0" w:color="auto"/>
              <w:right w:val="single" w:sz="8" w:space="0" w:color="auto"/>
            </w:tcBorders>
            <w:shd w:val="clear" w:color="auto" w:fill="auto"/>
            <w:vAlign w:val="center"/>
            <w:hideMark/>
          </w:tcPr>
          <w:p w14:paraId="23FABBD5" w14:textId="77777777" w:rsidR="0052528F" w:rsidRPr="00FA56BA" w:rsidRDefault="0052528F" w:rsidP="0052528F">
            <w:pPr>
              <w:contextualSpacing/>
              <w:jc w:val="both"/>
            </w:pPr>
            <w:r w:rsidRPr="00FA56BA">
              <w:t>17</w:t>
            </w:r>
          </w:p>
        </w:tc>
      </w:tr>
      <w:tr w:rsidR="0052528F" w:rsidRPr="00FA56BA" w14:paraId="7E648277" w14:textId="77777777" w:rsidTr="0052528F">
        <w:trPr>
          <w:trHeight w:val="315"/>
        </w:trPr>
        <w:tc>
          <w:tcPr>
            <w:tcW w:w="960" w:type="dxa"/>
            <w:tcBorders>
              <w:top w:val="nil"/>
              <w:left w:val="single" w:sz="8" w:space="0" w:color="auto"/>
              <w:bottom w:val="single" w:sz="8" w:space="0" w:color="auto"/>
              <w:right w:val="single" w:sz="8" w:space="0" w:color="auto"/>
            </w:tcBorders>
            <w:shd w:val="clear" w:color="auto" w:fill="auto"/>
            <w:vAlign w:val="center"/>
            <w:hideMark/>
          </w:tcPr>
          <w:p w14:paraId="7DBF79D4" w14:textId="77777777" w:rsidR="0052528F" w:rsidRPr="00FA56BA" w:rsidRDefault="0052528F" w:rsidP="0052528F">
            <w:pPr>
              <w:jc w:val="center"/>
            </w:pPr>
            <w:r w:rsidRPr="00FA56BA">
              <w:t>CO3</w:t>
            </w:r>
          </w:p>
        </w:tc>
        <w:tc>
          <w:tcPr>
            <w:tcW w:w="1182" w:type="dxa"/>
            <w:tcBorders>
              <w:top w:val="nil"/>
              <w:left w:val="nil"/>
              <w:bottom w:val="single" w:sz="8" w:space="0" w:color="auto"/>
              <w:right w:val="single" w:sz="8" w:space="0" w:color="auto"/>
            </w:tcBorders>
            <w:shd w:val="clear" w:color="auto" w:fill="auto"/>
            <w:vAlign w:val="center"/>
            <w:hideMark/>
          </w:tcPr>
          <w:p w14:paraId="35B1A3BE" w14:textId="77777777" w:rsidR="0052528F" w:rsidRPr="00FA56BA" w:rsidRDefault="0052528F" w:rsidP="0052528F">
            <w:pPr>
              <w:jc w:val="center"/>
            </w:pPr>
            <w:r w:rsidRPr="00FA56BA">
              <w:t>2</w:t>
            </w:r>
          </w:p>
        </w:tc>
        <w:tc>
          <w:tcPr>
            <w:tcW w:w="1701" w:type="dxa"/>
            <w:tcBorders>
              <w:top w:val="nil"/>
              <w:left w:val="nil"/>
              <w:bottom w:val="single" w:sz="8" w:space="0" w:color="auto"/>
              <w:right w:val="single" w:sz="8" w:space="0" w:color="auto"/>
            </w:tcBorders>
            <w:shd w:val="clear" w:color="auto" w:fill="auto"/>
            <w:vAlign w:val="center"/>
            <w:hideMark/>
          </w:tcPr>
          <w:p w14:paraId="7AE36EE3" w14:textId="77777777" w:rsidR="0052528F" w:rsidRPr="00FA56BA" w:rsidRDefault="0052528F" w:rsidP="0052528F">
            <w:pPr>
              <w:jc w:val="center"/>
            </w:pPr>
            <w:r w:rsidRPr="00FA56BA">
              <w:t>15</w:t>
            </w:r>
          </w:p>
        </w:tc>
        <w:tc>
          <w:tcPr>
            <w:tcW w:w="992" w:type="dxa"/>
            <w:tcBorders>
              <w:top w:val="nil"/>
              <w:left w:val="nil"/>
              <w:bottom w:val="single" w:sz="8" w:space="0" w:color="auto"/>
              <w:right w:val="single" w:sz="8" w:space="0" w:color="auto"/>
            </w:tcBorders>
            <w:shd w:val="clear" w:color="auto" w:fill="auto"/>
            <w:vAlign w:val="center"/>
            <w:hideMark/>
          </w:tcPr>
          <w:p w14:paraId="0221E385" w14:textId="77777777" w:rsidR="0052528F" w:rsidRPr="00FA56BA" w:rsidRDefault="0052528F" w:rsidP="0052528F">
            <w:pPr>
              <w:contextualSpacing/>
            </w:pPr>
            <w:r w:rsidRPr="00FA56BA">
              <w:t>6</w:t>
            </w:r>
          </w:p>
        </w:tc>
        <w:tc>
          <w:tcPr>
            <w:tcW w:w="709" w:type="dxa"/>
            <w:tcBorders>
              <w:top w:val="nil"/>
              <w:left w:val="nil"/>
              <w:bottom w:val="single" w:sz="8" w:space="0" w:color="auto"/>
              <w:right w:val="single" w:sz="8" w:space="0" w:color="auto"/>
            </w:tcBorders>
            <w:shd w:val="clear" w:color="auto" w:fill="auto"/>
            <w:vAlign w:val="center"/>
            <w:hideMark/>
          </w:tcPr>
          <w:p w14:paraId="69220BE7" w14:textId="77777777" w:rsidR="0052528F" w:rsidRPr="00FA56BA" w:rsidRDefault="0052528F" w:rsidP="0052528F">
            <w:pPr>
              <w:contextualSpacing/>
            </w:pPr>
            <w:r w:rsidRPr="00FA56BA">
              <w:t> </w:t>
            </w:r>
          </w:p>
        </w:tc>
        <w:tc>
          <w:tcPr>
            <w:tcW w:w="992" w:type="dxa"/>
            <w:tcBorders>
              <w:top w:val="nil"/>
              <w:left w:val="nil"/>
              <w:bottom w:val="single" w:sz="8" w:space="0" w:color="auto"/>
              <w:right w:val="single" w:sz="8" w:space="0" w:color="auto"/>
            </w:tcBorders>
            <w:shd w:val="clear" w:color="auto" w:fill="auto"/>
            <w:vAlign w:val="center"/>
            <w:hideMark/>
          </w:tcPr>
          <w:p w14:paraId="5A2F8BAA" w14:textId="77777777" w:rsidR="0052528F" w:rsidRPr="00FA56BA" w:rsidRDefault="0052528F" w:rsidP="0052528F">
            <w:pPr>
              <w:contextualSpacing/>
            </w:pPr>
            <w:r w:rsidRPr="00FA56BA">
              <w:t> </w:t>
            </w:r>
          </w:p>
        </w:tc>
        <w:tc>
          <w:tcPr>
            <w:tcW w:w="1843" w:type="dxa"/>
            <w:tcBorders>
              <w:top w:val="nil"/>
              <w:left w:val="nil"/>
              <w:bottom w:val="single" w:sz="8" w:space="0" w:color="auto"/>
              <w:right w:val="single" w:sz="8" w:space="0" w:color="auto"/>
            </w:tcBorders>
            <w:shd w:val="clear" w:color="auto" w:fill="auto"/>
            <w:vAlign w:val="center"/>
            <w:hideMark/>
          </w:tcPr>
          <w:p w14:paraId="6D0DD511" w14:textId="77777777" w:rsidR="0052528F" w:rsidRPr="00FA56BA" w:rsidRDefault="0052528F" w:rsidP="0052528F">
            <w:pPr>
              <w:contextualSpacing/>
            </w:pPr>
            <w:r w:rsidRPr="00FA56BA">
              <w:t> </w:t>
            </w:r>
          </w:p>
        </w:tc>
        <w:tc>
          <w:tcPr>
            <w:tcW w:w="1842" w:type="dxa"/>
            <w:tcBorders>
              <w:top w:val="nil"/>
              <w:left w:val="nil"/>
              <w:bottom w:val="single" w:sz="8" w:space="0" w:color="auto"/>
              <w:right w:val="single" w:sz="8" w:space="0" w:color="auto"/>
            </w:tcBorders>
            <w:shd w:val="clear" w:color="auto" w:fill="auto"/>
            <w:vAlign w:val="center"/>
            <w:hideMark/>
          </w:tcPr>
          <w:p w14:paraId="46B3E4FC" w14:textId="77777777" w:rsidR="0052528F" w:rsidRPr="00FA56BA" w:rsidRDefault="0052528F" w:rsidP="0052528F">
            <w:pPr>
              <w:contextualSpacing/>
              <w:jc w:val="both"/>
            </w:pPr>
            <w:r w:rsidRPr="00FA56BA">
              <w:t>23</w:t>
            </w:r>
          </w:p>
        </w:tc>
      </w:tr>
      <w:tr w:rsidR="0052528F" w:rsidRPr="00FA56BA" w14:paraId="4659F351" w14:textId="77777777" w:rsidTr="0052528F">
        <w:trPr>
          <w:trHeight w:val="373"/>
        </w:trPr>
        <w:tc>
          <w:tcPr>
            <w:tcW w:w="960" w:type="dxa"/>
            <w:tcBorders>
              <w:top w:val="nil"/>
              <w:left w:val="single" w:sz="8" w:space="0" w:color="auto"/>
              <w:bottom w:val="single" w:sz="8" w:space="0" w:color="auto"/>
              <w:right w:val="single" w:sz="8" w:space="0" w:color="auto"/>
            </w:tcBorders>
            <w:shd w:val="clear" w:color="auto" w:fill="auto"/>
            <w:vAlign w:val="center"/>
            <w:hideMark/>
          </w:tcPr>
          <w:p w14:paraId="70EE1726" w14:textId="77777777" w:rsidR="0052528F" w:rsidRPr="00FA56BA" w:rsidRDefault="0052528F" w:rsidP="0052528F">
            <w:pPr>
              <w:jc w:val="center"/>
            </w:pPr>
            <w:r w:rsidRPr="00FA56BA">
              <w:t>CO4</w:t>
            </w:r>
          </w:p>
        </w:tc>
        <w:tc>
          <w:tcPr>
            <w:tcW w:w="1182" w:type="dxa"/>
            <w:tcBorders>
              <w:top w:val="nil"/>
              <w:left w:val="nil"/>
              <w:bottom w:val="single" w:sz="8" w:space="0" w:color="auto"/>
              <w:right w:val="single" w:sz="8" w:space="0" w:color="auto"/>
            </w:tcBorders>
            <w:shd w:val="clear" w:color="auto" w:fill="auto"/>
            <w:vAlign w:val="center"/>
            <w:hideMark/>
          </w:tcPr>
          <w:p w14:paraId="78FAF9D2" w14:textId="77777777" w:rsidR="0052528F" w:rsidRPr="00FA56BA" w:rsidRDefault="0052528F" w:rsidP="0052528F">
            <w:pPr>
              <w:jc w:val="center"/>
            </w:pPr>
            <w:r w:rsidRPr="00FA56BA">
              <w:t>4</w:t>
            </w:r>
          </w:p>
        </w:tc>
        <w:tc>
          <w:tcPr>
            <w:tcW w:w="1701" w:type="dxa"/>
            <w:tcBorders>
              <w:top w:val="nil"/>
              <w:left w:val="nil"/>
              <w:bottom w:val="single" w:sz="8" w:space="0" w:color="auto"/>
              <w:right w:val="single" w:sz="8" w:space="0" w:color="auto"/>
            </w:tcBorders>
            <w:shd w:val="clear" w:color="auto" w:fill="auto"/>
            <w:vAlign w:val="center"/>
            <w:hideMark/>
          </w:tcPr>
          <w:p w14:paraId="4F4EF895" w14:textId="77777777" w:rsidR="0052528F" w:rsidRPr="00FA56BA" w:rsidRDefault="0052528F" w:rsidP="0052528F">
            <w:pPr>
              <w:jc w:val="center"/>
            </w:pPr>
            <w:r w:rsidRPr="00FA56BA">
              <w:t>7</w:t>
            </w:r>
          </w:p>
        </w:tc>
        <w:tc>
          <w:tcPr>
            <w:tcW w:w="992" w:type="dxa"/>
            <w:tcBorders>
              <w:top w:val="nil"/>
              <w:left w:val="nil"/>
              <w:bottom w:val="single" w:sz="8" w:space="0" w:color="auto"/>
              <w:right w:val="single" w:sz="8" w:space="0" w:color="auto"/>
            </w:tcBorders>
            <w:shd w:val="clear" w:color="auto" w:fill="auto"/>
            <w:vAlign w:val="center"/>
            <w:hideMark/>
          </w:tcPr>
          <w:p w14:paraId="23A33962" w14:textId="77777777" w:rsidR="0052528F" w:rsidRPr="00FA56BA" w:rsidRDefault="0052528F" w:rsidP="0052528F">
            <w:pPr>
              <w:contextualSpacing/>
            </w:pPr>
            <w:r w:rsidRPr="00FA56BA">
              <w:t>7</w:t>
            </w:r>
          </w:p>
        </w:tc>
        <w:tc>
          <w:tcPr>
            <w:tcW w:w="709" w:type="dxa"/>
            <w:tcBorders>
              <w:top w:val="nil"/>
              <w:left w:val="nil"/>
              <w:bottom w:val="single" w:sz="8" w:space="0" w:color="auto"/>
              <w:right w:val="single" w:sz="8" w:space="0" w:color="auto"/>
            </w:tcBorders>
            <w:shd w:val="clear" w:color="auto" w:fill="auto"/>
            <w:vAlign w:val="center"/>
            <w:hideMark/>
          </w:tcPr>
          <w:p w14:paraId="47DD227E" w14:textId="77777777" w:rsidR="0052528F" w:rsidRPr="00FA56BA" w:rsidRDefault="0052528F" w:rsidP="0052528F">
            <w:pPr>
              <w:contextualSpacing/>
            </w:pPr>
            <w:r w:rsidRPr="00FA56BA">
              <w:t> </w:t>
            </w:r>
          </w:p>
        </w:tc>
        <w:tc>
          <w:tcPr>
            <w:tcW w:w="992" w:type="dxa"/>
            <w:tcBorders>
              <w:top w:val="nil"/>
              <w:left w:val="nil"/>
              <w:bottom w:val="single" w:sz="8" w:space="0" w:color="auto"/>
              <w:right w:val="single" w:sz="8" w:space="0" w:color="auto"/>
            </w:tcBorders>
            <w:shd w:val="clear" w:color="auto" w:fill="auto"/>
            <w:vAlign w:val="center"/>
            <w:hideMark/>
          </w:tcPr>
          <w:p w14:paraId="098116F7" w14:textId="77777777" w:rsidR="0052528F" w:rsidRPr="00FA56BA" w:rsidRDefault="0052528F" w:rsidP="0052528F">
            <w:pPr>
              <w:contextualSpacing/>
            </w:pPr>
            <w:r w:rsidRPr="00FA56BA">
              <w:t>5</w:t>
            </w:r>
          </w:p>
        </w:tc>
        <w:tc>
          <w:tcPr>
            <w:tcW w:w="1843" w:type="dxa"/>
            <w:tcBorders>
              <w:top w:val="nil"/>
              <w:left w:val="nil"/>
              <w:bottom w:val="single" w:sz="8" w:space="0" w:color="auto"/>
              <w:right w:val="single" w:sz="8" w:space="0" w:color="auto"/>
            </w:tcBorders>
            <w:shd w:val="clear" w:color="auto" w:fill="auto"/>
            <w:vAlign w:val="center"/>
            <w:hideMark/>
          </w:tcPr>
          <w:p w14:paraId="385AB761" w14:textId="77777777" w:rsidR="0052528F" w:rsidRPr="00FA56BA" w:rsidRDefault="0052528F" w:rsidP="0052528F">
            <w:pPr>
              <w:contextualSpacing/>
            </w:pPr>
            <w:r w:rsidRPr="00FA56BA">
              <w:t> </w:t>
            </w:r>
          </w:p>
        </w:tc>
        <w:tc>
          <w:tcPr>
            <w:tcW w:w="1842" w:type="dxa"/>
            <w:tcBorders>
              <w:top w:val="nil"/>
              <w:left w:val="nil"/>
              <w:bottom w:val="single" w:sz="8" w:space="0" w:color="auto"/>
              <w:right w:val="single" w:sz="8" w:space="0" w:color="auto"/>
            </w:tcBorders>
            <w:shd w:val="clear" w:color="auto" w:fill="auto"/>
            <w:vAlign w:val="center"/>
            <w:hideMark/>
          </w:tcPr>
          <w:p w14:paraId="0B39E02E" w14:textId="77777777" w:rsidR="0052528F" w:rsidRPr="00FA56BA" w:rsidRDefault="0052528F" w:rsidP="0052528F">
            <w:pPr>
              <w:contextualSpacing/>
              <w:jc w:val="both"/>
            </w:pPr>
            <w:r w:rsidRPr="00FA56BA">
              <w:t>23</w:t>
            </w:r>
          </w:p>
        </w:tc>
      </w:tr>
      <w:tr w:rsidR="0052528F" w:rsidRPr="00FA56BA" w14:paraId="63EBC7F3" w14:textId="77777777" w:rsidTr="0052528F">
        <w:trPr>
          <w:trHeight w:val="315"/>
        </w:trPr>
        <w:tc>
          <w:tcPr>
            <w:tcW w:w="960" w:type="dxa"/>
            <w:tcBorders>
              <w:top w:val="nil"/>
              <w:left w:val="single" w:sz="8" w:space="0" w:color="auto"/>
              <w:bottom w:val="single" w:sz="8" w:space="0" w:color="auto"/>
              <w:right w:val="single" w:sz="8" w:space="0" w:color="auto"/>
            </w:tcBorders>
            <w:shd w:val="clear" w:color="auto" w:fill="auto"/>
            <w:vAlign w:val="center"/>
            <w:hideMark/>
          </w:tcPr>
          <w:p w14:paraId="03D84385" w14:textId="77777777" w:rsidR="0052528F" w:rsidRPr="00FA56BA" w:rsidRDefault="0052528F" w:rsidP="0052528F">
            <w:pPr>
              <w:jc w:val="center"/>
            </w:pPr>
            <w:r w:rsidRPr="00FA56BA">
              <w:t>CO5</w:t>
            </w:r>
          </w:p>
        </w:tc>
        <w:tc>
          <w:tcPr>
            <w:tcW w:w="1182" w:type="dxa"/>
            <w:tcBorders>
              <w:top w:val="nil"/>
              <w:left w:val="nil"/>
              <w:bottom w:val="single" w:sz="8" w:space="0" w:color="auto"/>
              <w:right w:val="single" w:sz="8" w:space="0" w:color="auto"/>
            </w:tcBorders>
            <w:shd w:val="clear" w:color="auto" w:fill="auto"/>
            <w:vAlign w:val="center"/>
            <w:hideMark/>
          </w:tcPr>
          <w:p w14:paraId="1AA2F7AC" w14:textId="77777777" w:rsidR="0052528F" w:rsidRPr="00FA56BA" w:rsidRDefault="0052528F" w:rsidP="0052528F">
            <w:pPr>
              <w:jc w:val="center"/>
            </w:pPr>
            <w:r w:rsidRPr="00FA56BA">
              <w:t>4</w:t>
            </w:r>
          </w:p>
        </w:tc>
        <w:tc>
          <w:tcPr>
            <w:tcW w:w="1701" w:type="dxa"/>
            <w:tcBorders>
              <w:top w:val="nil"/>
              <w:left w:val="nil"/>
              <w:bottom w:val="single" w:sz="8" w:space="0" w:color="auto"/>
              <w:right w:val="single" w:sz="8" w:space="0" w:color="auto"/>
            </w:tcBorders>
            <w:shd w:val="clear" w:color="auto" w:fill="auto"/>
            <w:vAlign w:val="center"/>
            <w:hideMark/>
          </w:tcPr>
          <w:p w14:paraId="7904375B" w14:textId="77777777" w:rsidR="0052528F" w:rsidRPr="00FA56BA" w:rsidRDefault="0052528F" w:rsidP="0052528F">
            <w:pPr>
              <w:jc w:val="center"/>
            </w:pPr>
            <w:r w:rsidRPr="00FA56BA">
              <w:t> </w:t>
            </w:r>
          </w:p>
        </w:tc>
        <w:tc>
          <w:tcPr>
            <w:tcW w:w="992" w:type="dxa"/>
            <w:tcBorders>
              <w:top w:val="nil"/>
              <w:left w:val="nil"/>
              <w:bottom w:val="single" w:sz="8" w:space="0" w:color="auto"/>
              <w:right w:val="single" w:sz="8" w:space="0" w:color="auto"/>
            </w:tcBorders>
            <w:shd w:val="clear" w:color="auto" w:fill="auto"/>
            <w:vAlign w:val="center"/>
            <w:hideMark/>
          </w:tcPr>
          <w:p w14:paraId="31CC8EE7" w14:textId="77777777" w:rsidR="0052528F" w:rsidRPr="00FA56BA" w:rsidRDefault="0052528F" w:rsidP="0052528F">
            <w:pPr>
              <w:contextualSpacing/>
            </w:pPr>
            <w:r w:rsidRPr="00FA56BA">
              <w:t> </w:t>
            </w:r>
          </w:p>
        </w:tc>
        <w:tc>
          <w:tcPr>
            <w:tcW w:w="709" w:type="dxa"/>
            <w:tcBorders>
              <w:top w:val="nil"/>
              <w:left w:val="nil"/>
              <w:bottom w:val="single" w:sz="8" w:space="0" w:color="auto"/>
              <w:right w:val="single" w:sz="8" w:space="0" w:color="auto"/>
            </w:tcBorders>
            <w:shd w:val="clear" w:color="auto" w:fill="auto"/>
            <w:vAlign w:val="center"/>
            <w:hideMark/>
          </w:tcPr>
          <w:p w14:paraId="0F92FCAD" w14:textId="77777777" w:rsidR="0052528F" w:rsidRPr="00FA56BA" w:rsidRDefault="0052528F" w:rsidP="0052528F">
            <w:pPr>
              <w:contextualSpacing/>
            </w:pPr>
            <w:r w:rsidRPr="00FA56BA">
              <w:t>5</w:t>
            </w:r>
          </w:p>
        </w:tc>
        <w:tc>
          <w:tcPr>
            <w:tcW w:w="992" w:type="dxa"/>
            <w:tcBorders>
              <w:top w:val="nil"/>
              <w:left w:val="nil"/>
              <w:bottom w:val="single" w:sz="8" w:space="0" w:color="auto"/>
              <w:right w:val="single" w:sz="8" w:space="0" w:color="auto"/>
            </w:tcBorders>
            <w:shd w:val="clear" w:color="auto" w:fill="auto"/>
            <w:vAlign w:val="center"/>
            <w:hideMark/>
          </w:tcPr>
          <w:p w14:paraId="14F43AA3" w14:textId="77777777" w:rsidR="0052528F" w:rsidRPr="00FA56BA" w:rsidRDefault="0052528F" w:rsidP="0052528F">
            <w:pPr>
              <w:contextualSpacing/>
            </w:pPr>
            <w:r w:rsidRPr="00FA56BA">
              <w:t> </w:t>
            </w:r>
          </w:p>
        </w:tc>
        <w:tc>
          <w:tcPr>
            <w:tcW w:w="1843" w:type="dxa"/>
            <w:tcBorders>
              <w:top w:val="nil"/>
              <w:left w:val="nil"/>
              <w:bottom w:val="single" w:sz="8" w:space="0" w:color="auto"/>
              <w:right w:val="single" w:sz="8" w:space="0" w:color="auto"/>
            </w:tcBorders>
            <w:shd w:val="clear" w:color="auto" w:fill="auto"/>
            <w:vAlign w:val="center"/>
            <w:hideMark/>
          </w:tcPr>
          <w:p w14:paraId="787A451F" w14:textId="77777777" w:rsidR="0052528F" w:rsidRPr="00FA56BA" w:rsidRDefault="0052528F" w:rsidP="0052528F">
            <w:pPr>
              <w:contextualSpacing/>
            </w:pPr>
            <w:r w:rsidRPr="00FA56BA">
              <w:t>7</w:t>
            </w:r>
          </w:p>
        </w:tc>
        <w:tc>
          <w:tcPr>
            <w:tcW w:w="1842" w:type="dxa"/>
            <w:tcBorders>
              <w:top w:val="nil"/>
              <w:left w:val="nil"/>
              <w:bottom w:val="single" w:sz="8" w:space="0" w:color="auto"/>
              <w:right w:val="single" w:sz="8" w:space="0" w:color="auto"/>
            </w:tcBorders>
            <w:shd w:val="clear" w:color="auto" w:fill="auto"/>
            <w:vAlign w:val="center"/>
            <w:hideMark/>
          </w:tcPr>
          <w:p w14:paraId="05BAA22A" w14:textId="77777777" w:rsidR="0052528F" w:rsidRPr="00FA56BA" w:rsidRDefault="0052528F" w:rsidP="0052528F">
            <w:pPr>
              <w:contextualSpacing/>
              <w:jc w:val="both"/>
            </w:pPr>
            <w:r w:rsidRPr="00FA56BA">
              <w:t>16</w:t>
            </w:r>
          </w:p>
        </w:tc>
      </w:tr>
      <w:tr w:rsidR="0052528F" w:rsidRPr="00FA56BA" w14:paraId="59B7DDFB" w14:textId="77777777" w:rsidTr="0052528F">
        <w:trPr>
          <w:trHeight w:val="315"/>
        </w:trPr>
        <w:tc>
          <w:tcPr>
            <w:tcW w:w="960" w:type="dxa"/>
            <w:tcBorders>
              <w:top w:val="nil"/>
              <w:left w:val="single" w:sz="8" w:space="0" w:color="auto"/>
              <w:bottom w:val="single" w:sz="8" w:space="0" w:color="auto"/>
              <w:right w:val="single" w:sz="8" w:space="0" w:color="auto"/>
            </w:tcBorders>
            <w:shd w:val="clear" w:color="auto" w:fill="auto"/>
            <w:vAlign w:val="center"/>
            <w:hideMark/>
          </w:tcPr>
          <w:p w14:paraId="676292F0" w14:textId="77777777" w:rsidR="0052528F" w:rsidRPr="00FA56BA" w:rsidRDefault="0052528F" w:rsidP="0052528F">
            <w:pPr>
              <w:jc w:val="center"/>
            </w:pPr>
            <w:r w:rsidRPr="00FA56BA">
              <w:t>CO6</w:t>
            </w:r>
          </w:p>
        </w:tc>
        <w:tc>
          <w:tcPr>
            <w:tcW w:w="1182" w:type="dxa"/>
            <w:tcBorders>
              <w:top w:val="nil"/>
              <w:left w:val="nil"/>
              <w:bottom w:val="single" w:sz="8" w:space="0" w:color="auto"/>
              <w:right w:val="single" w:sz="8" w:space="0" w:color="auto"/>
            </w:tcBorders>
            <w:shd w:val="clear" w:color="auto" w:fill="auto"/>
            <w:vAlign w:val="center"/>
            <w:hideMark/>
          </w:tcPr>
          <w:p w14:paraId="4BABDCF9" w14:textId="77777777" w:rsidR="0052528F" w:rsidRPr="00FA56BA" w:rsidRDefault="0052528F" w:rsidP="0052528F">
            <w:pPr>
              <w:jc w:val="center"/>
            </w:pPr>
            <w:r w:rsidRPr="00FA56BA">
              <w:t> </w:t>
            </w:r>
          </w:p>
        </w:tc>
        <w:tc>
          <w:tcPr>
            <w:tcW w:w="1701" w:type="dxa"/>
            <w:tcBorders>
              <w:top w:val="nil"/>
              <w:left w:val="nil"/>
              <w:bottom w:val="single" w:sz="8" w:space="0" w:color="auto"/>
              <w:right w:val="single" w:sz="8" w:space="0" w:color="auto"/>
            </w:tcBorders>
            <w:shd w:val="clear" w:color="auto" w:fill="auto"/>
            <w:vAlign w:val="center"/>
            <w:hideMark/>
          </w:tcPr>
          <w:p w14:paraId="1B4929DB" w14:textId="77777777" w:rsidR="0052528F" w:rsidRPr="00FA56BA" w:rsidRDefault="0052528F" w:rsidP="0052528F">
            <w:pPr>
              <w:jc w:val="center"/>
            </w:pPr>
            <w:r w:rsidRPr="00FA56BA">
              <w:t>10</w:t>
            </w:r>
          </w:p>
        </w:tc>
        <w:tc>
          <w:tcPr>
            <w:tcW w:w="992" w:type="dxa"/>
            <w:tcBorders>
              <w:top w:val="nil"/>
              <w:left w:val="nil"/>
              <w:bottom w:val="single" w:sz="8" w:space="0" w:color="auto"/>
              <w:right w:val="single" w:sz="8" w:space="0" w:color="auto"/>
            </w:tcBorders>
            <w:shd w:val="clear" w:color="auto" w:fill="auto"/>
            <w:vAlign w:val="center"/>
            <w:hideMark/>
          </w:tcPr>
          <w:p w14:paraId="60D77187" w14:textId="77777777" w:rsidR="0052528F" w:rsidRPr="00FA56BA" w:rsidRDefault="0052528F" w:rsidP="0052528F">
            <w:pPr>
              <w:contextualSpacing/>
            </w:pPr>
            <w:r w:rsidRPr="00FA56BA">
              <w:t> </w:t>
            </w:r>
          </w:p>
        </w:tc>
        <w:tc>
          <w:tcPr>
            <w:tcW w:w="709" w:type="dxa"/>
            <w:tcBorders>
              <w:top w:val="nil"/>
              <w:left w:val="nil"/>
              <w:bottom w:val="single" w:sz="8" w:space="0" w:color="auto"/>
              <w:right w:val="single" w:sz="8" w:space="0" w:color="auto"/>
            </w:tcBorders>
            <w:shd w:val="clear" w:color="auto" w:fill="auto"/>
            <w:vAlign w:val="center"/>
            <w:hideMark/>
          </w:tcPr>
          <w:p w14:paraId="442B2002" w14:textId="77777777" w:rsidR="0052528F" w:rsidRPr="00FA56BA" w:rsidRDefault="0052528F" w:rsidP="0052528F">
            <w:pPr>
              <w:contextualSpacing/>
            </w:pPr>
            <w:r w:rsidRPr="00FA56BA">
              <w:t> </w:t>
            </w:r>
          </w:p>
        </w:tc>
        <w:tc>
          <w:tcPr>
            <w:tcW w:w="992" w:type="dxa"/>
            <w:tcBorders>
              <w:top w:val="nil"/>
              <w:left w:val="nil"/>
              <w:bottom w:val="single" w:sz="8" w:space="0" w:color="auto"/>
              <w:right w:val="single" w:sz="8" w:space="0" w:color="auto"/>
            </w:tcBorders>
            <w:shd w:val="clear" w:color="auto" w:fill="auto"/>
            <w:vAlign w:val="center"/>
            <w:hideMark/>
          </w:tcPr>
          <w:p w14:paraId="4577D002" w14:textId="77777777" w:rsidR="0052528F" w:rsidRPr="00FA56BA" w:rsidRDefault="0052528F" w:rsidP="0052528F">
            <w:pPr>
              <w:contextualSpacing/>
            </w:pPr>
            <w:r w:rsidRPr="00FA56BA">
              <w:t> </w:t>
            </w:r>
          </w:p>
        </w:tc>
        <w:tc>
          <w:tcPr>
            <w:tcW w:w="1843" w:type="dxa"/>
            <w:tcBorders>
              <w:top w:val="nil"/>
              <w:left w:val="nil"/>
              <w:bottom w:val="single" w:sz="8" w:space="0" w:color="auto"/>
              <w:right w:val="single" w:sz="8" w:space="0" w:color="auto"/>
            </w:tcBorders>
            <w:shd w:val="clear" w:color="auto" w:fill="auto"/>
            <w:vAlign w:val="center"/>
            <w:hideMark/>
          </w:tcPr>
          <w:p w14:paraId="2073AA0E" w14:textId="77777777" w:rsidR="0052528F" w:rsidRPr="00FA56BA" w:rsidRDefault="0052528F" w:rsidP="0052528F">
            <w:pPr>
              <w:contextualSpacing/>
            </w:pPr>
            <w:r w:rsidRPr="00FA56BA">
              <w:t> </w:t>
            </w:r>
          </w:p>
        </w:tc>
        <w:tc>
          <w:tcPr>
            <w:tcW w:w="1842" w:type="dxa"/>
            <w:tcBorders>
              <w:top w:val="nil"/>
              <w:left w:val="nil"/>
              <w:bottom w:val="single" w:sz="8" w:space="0" w:color="auto"/>
              <w:right w:val="single" w:sz="8" w:space="0" w:color="auto"/>
            </w:tcBorders>
            <w:shd w:val="clear" w:color="auto" w:fill="auto"/>
            <w:vAlign w:val="center"/>
            <w:hideMark/>
          </w:tcPr>
          <w:p w14:paraId="104F9FF3" w14:textId="77777777" w:rsidR="0052528F" w:rsidRPr="00FA56BA" w:rsidRDefault="0052528F" w:rsidP="0052528F">
            <w:pPr>
              <w:contextualSpacing/>
              <w:jc w:val="both"/>
            </w:pPr>
            <w:r w:rsidRPr="00FA56BA">
              <w:t>10</w:t>
            </w:r>
          </w:p>
        </w:tc>
      </w:tr>
      <w:tr w:rsidR="0052528F" w:rsidRPr="00FA56BA" w14:paraId="0F66CFDF" w14:textId="77777777" w:rsidTr="0052528F">
        <w:trPr>
          <w:trHeight w:val="315"/>
        </w:trPr>
        <w:tc>
          <w:tcPr>
            <w:tcW w:w="8379" w:type="dxa"/>
            <w:gridSpan w:val="7"/>
            <w:tcBorders>
              <w:top w:val="single" w:sz="8" w:space="0" w:color="auto"/>
              <w:left w:val="single" w:sz="8" w:space="0" w:color="auto"/>
              <w:bottom w:val="single" w:sz="8" w:space="0" w:color="auto"/>
              <w:right w:val="single" w:sz="8" w:space="0" w:color="000000"/>
            </w:tcBorders>
            <w:shd w:val="clear" w:color="auto" w:fill="auto"/>
            <w:vAlign w:val="center"/>
            <w:hideMark/>
          </w:tcPr>
          <w:p w14:paraId="7DCBC291" w14:textId="77777777" w:rsidR="0052528F" w:rsidRPr="00FA56BA" w:rsidRDefault="0052528F" w:rsidP="0052528F">
            <w:pPr>
              <w:contextualSpacing/>
            </w:pPr>
            <w:r w:rsidRPr="00FA56BA">
              <w:t> </w:t>
            </w:r>
          </w:p>
        </w:tc>
        <w:tc>
          <w:tcPr>
            <w:tcW w:w="1842" w:type="dxa"/>
            <w:tcBorders>
              <w:top w:val="nil"/>
              <w:left w:val="nil"/>
              <w:bottom w:val="single" w:sz="8" w:space="0" w:color="auto"/>
              <w:right w:val="single" w:sz="8" w:space="0" w:color="auto"/>
            </w:tcBorders>
            <w:shd w:val="clear" w:color="auto" w:fill="auto"/>
            <w:vAlign w:val="center"/>
            <w:hideMark/>
          </w:tcPr>
          <w:p w14:paraId="0CF43375" w14:textId="77777777" w:rsidR="0052528F" w:rsidRPr="00FA56BA" w:rsidRDefault="0052528F" w:rsidP="0052528F">
            <w:pPr>
              <w:contextualSpacing/>
              <w:jc w:val="both"/>
            </w:pPr>
            <w:r w:rsidRPr="00FA56BA">
              <w:t>125</w:t>
            </w:r>
          </w:p>
        </w:tc>
      </w:tr>
    </w:tbl>
    <w:p w14:paraId="7641529C" w14:textId="77777777" w:rsidR="0052528F" w:rsidRPr="00511FC5" w:rsidRDefault="0052528F" w:rsidP="0052528F">
      <w:pPr>
        <w:contextualSpacing/>
      </w:pPr>
    </w:p>
    <w:p w14:paraId="537CFAE1" w14:textId="77777777" w:rsidR="00541B0E" w:rsidRDefault="00541B0E">
      <w:pPr>
        <w:spacing w:after="200" w:line="276" w:lineRule="auto"/>
        <w:rPr>
          <w:rFonts w:ascii="Arial" w:hAnsi="Arial" w:cs="Arial"/>
          <w:bCs/>
          <w:noProof/>
        </w:rPr>
      </w:pPr>
      <w:r>
        <w:rPr>
          <w:rFonts w:ascii="Arial" w:hAnsi="Arial" w:cs="Arial"/>
          <w:bCs/>
          <w:noProof/>
        </w:rPr>
        <w:br w:type="page"/>
      </w:r>
    </w:p>
    <w:p w14:paraId="0E83DD05" w14:textId="307A00C9" w:rsidR="0052528F" w:rsidRDefault="0052528F" w:rsidP="0052528F">
      <w:pPr>
        <w:jc w:val="center"/>
        <w:rPr>
          <w:rFonts w:ascii="Arial" w:hAnsi="Arial" w:cs="Arial"/>
          <w:bCs/>
          <w:noProof/>
        </w:rPr>
      </w:pPr>
      <w:r w:rsidRPr="0037089B">
        <w:rPr>
          <w:noProof/>
        </w:rPr>
        <w:lastRenderedPageBreak/>
        <w:drawing>
          <wp:inline distT="0" distB="0" distL="0" distR="0" wp14:anchorId="6AC740E5" wp14:editId="79119357">
            <wp:extent cx="4740087" cy="1178853"/>
            <wp:effectExtent l="0" t="0" r="3810" b="254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73C2CCB3" w14:textId="77777777" w:rsidR="0052528F" w:rsidRPr="00511FC5" w:rsidRDefault="0052528F" w:rsidP="0052528F">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52528F" w:rsidRPr="00511FC5" w14:paraId="03ACE728" w14:textId="77777777" w:rsidTr="0052528F">
        <w:trPr>
          <w:trHeight w:val="397"/>
          <w:jc w:val="center"/>
        </w:trPr>
        <w:tc>
          <w:tcPr>
            <w:tcW w:w="1701" w:type="dxa"/>
            <w:vAlign w:val="center"/>
          </w:tcPr>
          <w:p w14:paraId="1333DE99" w14:textId="77777777" w:rsidR="0052528F" w:rsidRPr="00511FC5" w:rsidRDefault="0052528F" w:rsidP="0052528F">
            <w:pPr>
              <w:pStyle w:val="Title"/>
              <w:contextualSpacing/>
              <w:jc w:val="left"/>
              <w:rPr>
                <w:b/>
                <w:szCs w:val="24"/>
              </w:rPr>
            </w:pPr>
            <w:r w:rsidRPr="00511FC5">
              <w:rPr>
                <w:b/>
                <w:szCs w:val="24"/>
              </w:rPr>
              <w:t xml:space="preserve">Course Code      </w:t>
            </w:r>
          </w:p>
        </w:tc>
        <w:tc>
          <w:tcPr>
            <w:tcW w:w="6374" w:type="dxa"/>
            <w:vAlign w:val="center"/>
          </w:tcPr>
          <w:p w14:paraId="47EF58E4" w14:textId="77777777" w:rsidR="0052528F" w:rsidRPr="00511FC5" w:rsidRDefault="0052528F" w:rsidP="0052528F">
            <w:pPr>
              <w:pStyle w:val="Title"/>
              <w:contextualSpacing/>
              <w:jc w:val="left"/>
              <w:rPr>
                <w:b/>
                <w:szCs w:val="24"/>
              </w:rPr>
            </w:pPr>
            <w:r w:rsidRPr="007A421B">
              <w:rPr>
                <w:b/>
                <w:szCs w:val="24"/>
              </w:rPr>
              <w:t>21AG2103</w:t>
            </w:r>
          </w:p>
        </w:tc>
        <w:tc>
          <w:tcPr>
            <w:tcW w:w="1673" w:type="dxa"/>
            <w:vAlign w:val="center"/>
          </w:tcPr>
          <w:p w14:paraId="4431FD57" w14:textId="77777777" w:rsidR="0052528F" w:rsidRPr="00511FC5" w:rsidRDefault="0052528F" w:rsidP="0052528F">
            <w:pPr>
              <w:pStyle w:val="Title"/>
              <w:ind w:left="-468" w:firstLine="468"/>
              <w:contextualSpacing/>
              <w:jc w:val="left"/>
              <w:rPr>
                <w:szCs w:val="24"/>
              </w:rPr>
            </w:pPr>
            <w:r w:rsidRPr="00511FC5">
              <w:rPr>
                <w:b/>
                <w:bCs/>
                <w:szCs w:val="24"/>
              </w:rPr>
              <w:t xml:space="preserve">Duration       </w:t>
            </w:r>
          </w:p>
        </w:tc>
        <w:tc>
          <w:tcPr>
            <w:tcW w:w="670" w:type="dxa"/>
            <w:vAlign w:val="center"/>
          </w:tcPr>
          <w:p w14:paraId="4CD0DCA1" w14:textId="77777777" w:rsidR="0052528F" w:rsidRPr="00511FC5" w:rsidRDefault="0052528F" w:rsidP="0052528F">
            <w:pPr>
              <w:pStyle w:val="Title"/>
              <w:contextualSpacing/>
              <w:jc w:val="left"/>
              <w:rPr>
                <w:b/>
                <w:szCs w:val="24"/>
              </w:rPr>
            </w:pPr>
            <w:r w:rsidRPr="00511FC5">
              <w:rPr>
                <w:b/>
                <w:szCs w:val="24"/>
              </w:rPr>
              <w:t>3hrs</w:t>
            </w:r>
          </w:p>
        </w:tc>
      </w:tr>
      <w:tr w:rsidR="0052528F" w:rsidRPr="00511FC5" w14:paraId="3B0FC0BE" w14:textId="77777777" w:rsidTr="0052528F">
        <w:trPr>
          <w:trHeight w:val="397"/>
          <w:jc w:val="center"/>
        </w:trPr>
        <w:tc>
          <w:tcPr>
            <w:tcW w:w="1701" w:type="dxa"/>
            <w:vAlign w:val="center"/>
          </w:tcPr>
          <w:p w14:paraId="1B2C94C4" w14:textId="77777777" w:rsidR="0052528F" w:rsidRPr="00511FC5" w:rsidRDefault="0052528F" w:rsidP="0052528F">
            <w:pPr>
              <w:pStyle w:val="Title"/>
              <w:ind w:right="-160"/>
              <w:contextualSpacing/>
              <w:jc w:val="left"/>
              <w:rPr>
                <w:b/>
                <w:szCs w:val="24"/>
              </w:rPr>
            </w:pPr>
            <w:r w:rsidRPr="00511FC5">
              <w:rPr>
                <w:b/>
                <w:szCs w:val="24"/>
              </w:rPr>
              <w:t xml:space="preserve">Course Name     </w:t>
            </w:r>
          </w:p>
        </w:tc>
        <w:tc>
          <w:tcPr>
            <w:tcW w:w="6374" w:type="dxa"/>
            <w:vAlign w:val="center"/>
          </w:tcPr>
          <w:p w14:paraId="1853F5A1" w14:textId="77777777" w:rsidR="0052528F" w:rsidRPr="007A421B" w:rsidRDefault="0052528F" w:rsidP="0052528F">
            <w:pPr>
              <w:pStyle w:val="Title"/>
              <w:contextualSpacing/>
              <w:jc w:val="left"/>
              <w:rPr>
                <w:b/>
                <w:szCs w:val="24"/>
              </w:rPr>
            </w:pPr>
            <w:r w:rsidRPr="007A421B">
              <w:rPr>
                <w:b/>
                <w:color w:val="000000"/>
              </w:rPr>
              <w:t>FUNDAMENTALS OF AGRICULTURAL EXTENSION EDUCATION</w:t>
            </w:r>
          </w:p>
        </w:tc>
        <w:tc>
          <w:tcPr>
            <w:tcW w:w="1673" w:type="dxa"/>
            <w:vAlign w:val="center"/>
          </w:tcPr>
          <w:p w14:paraId="6802CD78" w14:textId="77777777" w:rsidR="0052528F" w:rsidRPr="00511FC5" w:rsidRDefault="0052528F" w:rsidP="0052528F">
            <w:pPr>
              <w:pStyle w:val="Title"/>
              <w:contextualSpacing/>
              <w:jc w:val="left"/>
              <w:rPr>
                <w:b/>
                <w:bCs/>
                <w:szCs w:val="24"/>
              </w:rPr>
            </w:pPr>
            <w:r w:rsidRPr="00511FC5">
              <w:rPr>
                <w:b/>
                <w:bCs/>
                <w:szCs w:val="24"/>
              </w:rPr>
              <w:t xml:space="preserve">Max. Marks </w:t>
            </w:r>
          </w:p>
        </w:tc>
        <w:tc>
          <w:tcPr>
            <w:tcW w:w="670" w:type="dxa"/>
            <w:vAlign w:val="center"/>
          </w:tcPr>
          <w:p w14:paraId="4E916656" w14:textId="77777777" w:rsidR="0052528F" w:rsidRPr="00511FC5" w:rsidRDefault="0052528F" w:rsidP="0052528F">
            <w:pPr>
              <w:pStyle w:val="Title"/>
              <w:contextualSpacing/>
              <w:jc w:val="left"/>
              <w:rPr>
                <w:b/>
                <w:szCs w:val="24"/>
              </w:rPr>
            </w:pPr>
            <w:r w:rsidRPr="00511FC5">
              <w:rPr>
                <w:b/>
                <w:szCs w:val="24"/>
              </w:rPr>
              <w:t>100</w:t>
            </w:r>
          </w:p>
        </w:tc>
      </w:tr>
    </w:tbl>
    <w:p w14:paraId="66620825" w14:textId="77777777" w:rsidR="0052528F" w:rsidRPr="00511FC5" w:rsidRDefault="0052528F" w:rsidP="0052528F">
      <w:pPr>
        <w:ind w:left="720"/>
        <w:contextualSpacing/>
        <w:rPr>
          <w:highlight w:val="yellow"/>
        </w:rPr>
      </w:pPr>
    </w:p>
    <w:tbl>
      <w:tblPr>
        <w:tblStyle w:val="TableGrid"/>
        <w:tblW w:w="5077"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70"/>
        <w:gridCol w:w="534"/>
        <w:gridCol w:w="7306"/>
        <w:gridCol w:w="683"/>
        <w:gridCol w:w="548"/>
        <w:gridCol w:w="918"/>
      </w:tblGrid>
      <w:tr w:rsidR="0052528F" w:rsidRPr="00511FC5" w14:paraId="713A83A1" w14:textId="77777777" w:rsidTr="0052528F">
        <w:trPr>
          <w:trHeight w:val="549"/>
          <w:jc w:val="center"/>
        </w:trPr>
        <w:tc>
          <w:tcPr>
            <w:tcW w:w="267" w:type="pct"/>
            <w:vAlign w:val="center"/>
          </w:tcPr>
          <w:p w14:paraId="59DF6C73" w14:textId="77777777" w:rsidR="0052528F" w:rsidRPr="00511FC5" w:rsidRDefault="0052528F" w:rsidP="0052528F">
            <w:pPr>
              <w:contextualSpacing/>
              <w:jc w:val="center"/>
              <w:rPr>
                <w:b/>
              </w:rPr>
            </w:pPr>
            <w:r w:rsidRPr="00511FC5">
              <w:rPr>
                <w:b/>
              </w:rPr>
              <w:t>Q. No.</w:t>
            </w:r>
          </w:p>
        </w:tc>
        <w:tc>
          <w:tcPr>
            <w:tcW w:w="3714" w:type="pct"/>
            <w:gridSpan w:val="2"/>
            <w:vAlign w:val="center"/>
          </w:tcPr>
          <w:p w14:paraId="6B505F07" w14:textId="77777777" w:rsidR="0052528F" w:rsidRPr="00511FC5" w:rsidRDefault="0052528F" w:rsidP="0052528F">
            <w:pPr>
              <w:contextualSpacing/>
              <w:jc w:val="center"/>
              <w:rPr>
                <w:b/>
              </w:rPr>
            </w:pPr>
            <w:r w:rsidRPr="00511FC5">
              <w:rPr>
                <w:b/>
              </w:rPr>
              <w:t>Questions</w:t>
            </w:r>
          </w:p>
        </w:tc>
        <w:tc>
          <w:tcPr>
            <w:tcW w:w="324" w:type="pct"/>
            <w:vAlign w:val="center"/>
          </w:tcPr>
          <w:p w14:paraId="055A74ED" w14:textId="77777777" w:rsidR="0052528F" w:rsidRPr="00511FC5" w:rsidRDefault="0052528F" w:rsidP="0052528F">
            <w:pPr>
              <w:contextualSpacing/>
              <w:jc w:val="center"/>
              <w:rPr>
                <w:b/>
              </w:rPr>
            </w:pPr>
            <w:r w:rsidRPr="00511FC5">
              <w:rPr>
                <w:b/>
              </w:rPr>
              <w:t>CO</w:t>
            </w:r>
          </w:p>
        </w:tc>
        <w:tc>
          <w:tcPr>
            <w:tcW w:w="260" w:type="pct"/>
            <w:vAlign w:val="center"/>
          </w:tcPr>
          <w:p w14:paraId="7A44526E" w14:textId="77777777" w:rsidR="0052528F" w:rsidRPr="00511FC5" w:rsidRDefault="0052528F" w:rsidP="0052528F">
            <w:pPr>
              <w:contextualSpacing/>
              <w:jc w:val="center"/>
              <w:rPr>
                <w:b/>
              </w:rPr>
            </w:pPr>
            <w:r w:rsidRPr="00511FC5">
              <w:rPr>
                <w:b/>
              </w:rPr>
              <w:t>BL</w:t>
            </w:r>
          </w:p>
        </w:tc>
        <w:tc>
          <w:tcPr>
            <w:tcW w:w="436" w:type="pct"/>
            <w:vAlign w:val="center"/>
          </w:tcPr>
          <w:p w14:paraId="2A1B37DB" w14:textId="77777777" w:rsidR="0052528F" w:rsidRPr="00511FC5" w:rsidRDefault="0052528F" w:rsidP="0052528F">
            <w:pPr>
              <w:contextualSpacing/>
              <w:jc w:val="center"/>
              <w:rPr>
                <w:b/>
              </w:rPr>
            </w:pPr>
            <w:r w:rsidRPr="00511FC5">
              <w:rPr>
                <w:b/>
              </w:rPr>
              <w:t>Marks</w:t>
            </w:r>
          </w:p>
        </w:tc>
      </w:tr>
      <w:tr w:rsidR="0052528F" w:rsidRPr="00511FC5" w14:paraId="4E3493D7" w14:textId="77777777" w:rsidTr="0052528F">
        <w:trPr>
          <w:trHeight w:val="549"/>
          <w:jc w:val="center"/>
        </w:trPr>
        <w:tc>
          <w:tcPr>
            <w:tcW w:w="5000" w:type="pct"/>
            <w:gridSpan w:val="6"/>
            <w:vAlign w:val="center"/>
          </w:tcPr>
          <w:p w14:paraId="6CD8A4BB" w14:textId="77777777" w:rsidR="0052528F" w:rsidRPr="00511FC5" w:rsidRDefault="0052528F" w:rsidP="0052528F">
            <w:pPr>
              <w:contextualSpacing/>
              <w:jc w:val="center"/>
              <w:rPr>
                <w:b/>
                <w:u w:val="single"/>
              </w:rPr>
            </w:pPr>
            <w:r w:rsidRPr="00511FC5">
              <w:rPr>
                <w:b/>
                <w:u w:val="single"/>
              </w:rPr>
              <w:t>PART – A (20 X 1 = 20 MARKS)</w:t>
            </w:r>
          </w:p>
        </w:tc>
      </w:tr>
      <w:tr w:rsidR="0052528F" w:rsidRPr="002E6932" w14:paraId="69F8BB98" w14:textId="77777777" w:rsidTr="0052528F">
        <w:trPr>
          <w:trHeight w:val="395"/>
          <w:jc w:val="center"/>
        </w:trPr>
        <w:tc>
          <w:tcPr>
            <w:tcW w:w="267" w:type="pct"/>
            <w:vAlign w:val="center"/>
          </w:tcPr>
          <w:p w14:paraId="52188D53" w14:textId="77777777" w:rsidR="0052528F" w:rsidRPr="00511FC5" w:rsidRDefault="0052528F" w:rsidP="0052528F">
            <w:pPr>
              <w:contextualSpacing/>
              <w:jc w:val="center"/>
            </w:pPr>
            <w:r w:rsidRPr="00511FC5">
              <w:t>1.</w:t>
            </w:r>
          </w:p>
        </w:tc>
        <w:tc>
          <w:tcPr>
            <w:tcW w:w="3714" w:type="pct"/>
            <w:gridSpan w:val="2"/>
            <w:vAlign w:val="center"/>
          </w:tcPr>
          <w:p w14:paraId="12F28A6A" w14:textId="77777777" w:rsidR="0052528F" w:rsidRPr="00511FC5" w:rsidRDefault="0052528F" w:rsidP="0052528F">
            <w:pPr>
              <w:contextualSpacing/>
              <w:jc w:val="both"/>
            </w:pPr>
            <w:r>
              <w:rPr>
                <w:szCs w:val="20"/>
              </w:rPr>
              <w:t>Explain about formal education with example.</w:t>
            </w:r>
          </w:p>
        </w:tc>
        <w:tc>
          <w:tcPr>
            <w:tcW w:w="324" w:type="pct"/>
            <w:vAlign w:val="center"/>
          </w:tcPr>
          <w:p w14:paraId="7DB4AF23" w14:textId="77777777" w:rsidR="0052528F" w:rsidRPr="005B26BE" w:rsidRDefault="0052528F" w:rsidP="0052528F">
            <w:pPr>
              <w:contextualSpacing/>
              <w:jc w:val="center"/>
            </w:pPr>
            <w:r w:rsidRPr="005B26BE">
              <w:t>CO1</w:t>
            </w:r>
          </w:p>
        </w:tc>
        <w:tc>
          <w:tcPr>
            <w:tcW w:w="260" w:type="pct"/>
            <w:vAlign w:val="center"/>
          </w:tcPr>
          <w:p w14:paraId="17AFDF7B" w14:textId="77777777" w:rsidR="0052528F" w:rsidRPr="005B26BE" w:rsidRDefault="0052528F" w:rsidP="0052528F">
            <w:pPr>
              <w:contextualSpacing/>
              <w:jc w:val="center"/>
            </w:pPr>
            <w:r w:rsidRPr="005B26BE">
              <w:t>U</w:t>
            </w:r>
          </w:p>
        </w:tc>
        <w:tc>
          <w:tcPr>
            <w:tcW w:w="436" w:type="pct"/>
            <w:vAlign w:val="center"/>
          </w:tcPr>
          <w:p w14:paraId="511D3EA2" w14:textId="77777777" w:rsidR="0052528F" w:rsidRPr="005B26BE" w:rsidRDefault="0052528F" w:rsidP="0052528F">
            <w:pPr>
              <w:contextualSpacing/>
              <w:jc w:val="center"/>
            </w:pPr>
            <w:r w:rsidRPr="005B26BE">
              <w:t>1</w:t>
            </w:r>
          </w:p>
        </w:tc>
      </w:tr>
      <w:tr w:rsidR="0052528F" w:rsidRPr="002E6932" w14:paraId="56234A5D" w14:textId="77777777" w:rsidTr="0052528F">
        <w:trPr>
          <w:trHeight w:val="395"/>
          <w:jc w:val="center"/>
        </w:trPr>
        <w:tc>
          <w:tcPr>
            <w:tcW w:w="267" w:type="pct"/>
            <w:vAlign w:val="center"/>
          </w:tcPr>
          <w:p w14:paraId="0641A1E5" w14:textId="77777777" w:rsidR="0052528F" w:rsidRPr="00511FC5" w:rsidRDefault="0052528F" w:rsidP="0052528F">
            <w:pPr>
              <w:contextualSpacing/>
              <w:jc w:val="center"/>
            </w:pPr>
            <w:r w:rsidRPr="00511FC5">
              <w:t>2.</w:t>
            </w:r>
          </w:p>
        </w:tc>
        <w:tc>
          <w:tcPr>
            <w:tcW w:w="3714" w:type="pct"/>
            <w:gridSpan w:val="2"/>
            <w:vAlign w:val="center"/>
          </w:tcPr>
          <w:p w14:paraId="1EEC8258" w14:textId="77777777" w:rsidR="0052528F" w:rsidRPr="00511FC5" w:rsidRDefault="0052528F" w:rsidP="0052528F">
            <w:pPr>
              <w:contextualSpacing/>
              <w:jc w:val="both"/>
            </w:pPr>
            <w:r>
              <w:rPr>
                <w:szCs w:val="20"/>
              </w:rPr>
              <w:t>Write the details about Sriniketan Project.</w:t>
            </w:r>
          </w:p>
        </w:tc>
        <w:tc>
          <w:tcPr>
            <w:tcW w:w="324" w:type="pct"/>
            <w:vAlign w:val="center"/>
          </w:tcPr>
          <w:p w14:paraId="72512DA0" w14:textId="77777777" w:rsidR="0052528F" w:rsidRPr="005B26BE" w:rsidRDefault="0052528F" w:rsidP="0052528F">
            <w:pPr>
              <w:contextualSpacing/>
              <w:jc w:val="center"/>
            </w:pPr>
            <w:r w:rsidRPr="005B26BE">
              <w:t>CO1</w:t>
            </w:r>
          </w:p>
        </w:tc>
        <w:tc>
          <w:tcPr>
            <w:tcW w:w="260" w:type="pct"/>
            <w:vAlign w:val="center"/>
          </w:tcPr>
          <w:p w14:paraId="2F505427" w14:textId="77777777" w:rsidR="0052528F" w:rsidRPr="005B26BE" w:rsidRDefault="0052528F" w:rsidP="0052528F">
            <w:pPr>
              <w:contextualSpacing/>
              <w:jc w:val="center"/>
            </w:pPr>
            <w:r w:rsidRPr="005B26BE">
              <w:t>R</w:t>
            </w:r>
          </w:p>
        </w:tc>
        <w:tc>
          <w:tcPr>
            <w:tcW w:w="436" w:type="pct"/>
            <w:vAlign w:val="center"/>
          </w:tcPr>
          <w:p w14:paraId="37B92DEA" w14:textId="77777777" w:rsidR="0052528F" w:rsidRPr="005B26BE" w:rsidRDefault="0052528F" w:rsidP="0052528F">
            <w:pPr>
              <w:contextualSpacing/>
              <w:jc w:val="center"/>
            </w:pPr>
            <w:r w:rsidRPr="005B26BE">
              <w:t>1</w:t>
            </w:r>
          </w:p>
        </w:tc>
      </w:tr>
      <w:tr w:rsidR="0052528F" w:rsidRPr="002E6932" w14:paraId="3C2F45E0" w14:textId="77777777" w:rsidTr="0052528F">
        <w:trPr>
          <w:trHeight w:val="395"/>
          <w:jc w:val="center"/>
        </w:trPr>
        <w:tc>
          <w:tcPr>
            <w:tcW w:w="267" w:type="pct"/>
            <w:vAlign w:val="center"/>
          </w:tcPr>
          <w:p w14:paraId="22E8C241" w14:textId="77777777" w:rsidR="0052528F" w:rsidRPr="00511FC5" w:rsidRDefault="0052528F" w:rsidP="0052528F">
            <w:pPr>
              <w:contextualSpacing/>
              <w:jc w:val="center"/>
            </w:pPr>
            <w:r w:rsidRPr="00511FC5">
              <w:t>3.</w:t>
            </w:r>
          </w:p>
        </w:tc>
        <w:tc>
          <w:tcPr>
            <w:tcW w:w="3714" w:type="pct"/>
            <w:gridSpan w:val="2"/>
            <w:vAlign w:val="center"/>
          </w:tcPr>
          <w:p w14:paraId="567103BD" w14:textId="77777777" w:rsidR="0052528F" w:rsidRPr="00511FC5" w:rsidRDefault="0052528F" w:rsidP="0052528F">
            <w:pPr>
              <w:contextualSpacing/>
              <w:jc w:val="both"/>
            </w:pPr>
            <w:r w:rsidRPr="00D44CDE">
              <w:rPr>
                <w:szCs w:val="20"/>
              </w:rPr>
              <w:t xml:space="preserve">Describe the </w:t>
            </w:r>
            <w:r>
              <w:rPr>
                <w:szCs w:val="20"/>
              </w:rPr>
              <w:t>frontline demonstration.</w:t>
            </w:r>
          </w:p>
        </w:tc>
        <w:tc>
          <w:tcPr>
            <w:tcW w:w="324" w:type="pct"/>
            <w:vAlign w:val="center"/>
          </w:tcPr>
          <w:p w14:paraId="48A9587B" w14:textId="77777777" w:rsidR="0052528F" w:rsidRPr="005B26BE" w:rsidRDefault="0052528F" w:rsidP="0052528F">
            <w:pPr>
              <w:contextualSpacing/>
              <w:jc w:val="center"/>
            </w:pPr>
            <w:r w:rsidRPr="005B26BE">
              <w:t>CO2</w:t>
            </w:r>
          </w:p>
        </w:tc>
        <w:tc>
          <w:tcPr>
            <w:tcW w:w="260" w:type="pct"/>
            <w:vAlign w:val="center"/>
          </w:tcPr>
          <w:p w14:paraId="23B432F6" w14:textId="77777777" w:rsidR="0052528F" w:rsidRPr="005B26BE" w:rsidRDefault="0052528F" w:rsidP="0052528F">
            <w:pPr>
              <w:contextualSpacing/>
              <w:jc w:val="center"/>
            </w:pPr>
            <w:r w:rsidRPr="005B26BE">
              <w:t>R</w:t>
            </w:r>
          </w:p>
        </w:tc>
        <w:tc>
          <w:tcPr>
            <w:tcW w:w="436" w:type="pct"/>
            <w:vAlign w:val="center"/>
          </w:tcPr>
          <w:p w14:paraId="5313DDC2" w14:textId="77777777" w:rsidR="0052528F" w:rsidRPr="005B26BE" w:rsidRDefault="0052528F" w:rsidP="0052528F">
            <w:pPr>
              <w:contextualSpacing/>
              <w:jc w:val="center"/>
            </w:pPr>
            <w:r w:rsidRPr="005B26BE">
              <w:t>1</w:t>
            </w:r>
          </w:p>
        </w:tc>
      </w:tr>
      <w:tr w:rsidR="0052528F" w:rsidRPr="002E6932" w14:paraId="70133BC7" w14:textId="77777777" w:rsidTr="0052528F">
        <w:trPr>
          <w:trHeight w:val="395"/>
          <w:jc w:val="center"/>
        </w:trPr>
        <w:tc>
          <w:tcPr>
            <w:tcW w:w="267" w:type="pct"/>
            <w:vAlign w:val="center"/>
          </w:tcPr>
          <w:p w14:paraId="7C987983" w14:textId="77777777" w:rsidR="0052528F" w:rsidRPr="00511FC5" w:rsidRDefault="0052528F" w:rsidP="0052528F">
            <w:pPr>
              <w:contextualSpacing/>
              <w:jc w:val="center"/>
            </w:pPr>
            <w:r w:rsidRPr="00511FC5">
              <w:t>4.</w:t>
            </w:r>
          </w:p>
        </w:tc>
        <w:tc>
          <w:tcPr>
            <w:tcW w:w="3714" w:type="pct"/>
            <w:gridSpan w:val="2"/>
            <w:vAlign w:val="center"/>
          </w:tcPr>
          <w:p w14:paraId="007AA050" w14:textId="77777777" w:rsidR="0052528F" w:rsidRPr="00511FC5" w:rsidRDefault="0052528F" w:rsidP="0052528F">
            <w:pPr>
              <w:contextualSpacing/>
              <w:jc w:val="both"/>
            </w:pPr>
            <w:r>
              <w:rPr>
                <w:szCs w:val="20"/>
              </w:rPr>
              <w:t>Write the details about PURA, MGNREGA.</w:t>
            </w:r>
          </w:p>
        </w:tc>
        <w:tc>
          <w:tcPr>
            <w:tcW w:w="324" w:type="pct"/>
            <w:vAlign w:val="center"/>
          </w:tcPr>
          <w:p w14:paraId="7B64CB24" w14:textId="77777777" w:rsidR="0052528F" w:rsidRPr="005B26BE" w:rsidRDefault="0052528F" w:rsidP="0052528F">
            <w:pPr>
              <w:contextualSpacing/>
              <w:jc w:val="center"/>
            </w:pPr>
            <w:r w:rsidRPr="005B26BE">
              <w:t>CO2</w:t>
            </w:r>
          </w:p>
        </w:tc>
        <w:tc>
          <w:tcPr>
            <w:tcW w:w="260" w:type="pct"/>
            <w:vAlign w:val="center"/>
          </w:tcPr>
          <w:p w14:paraId="64D2191E" w14:textId="77777777" w:rsidR="0052528F" w:rsidRPr="005B26BE" w:rsidRDefault="0052528F" w:rsidP="0052528F">
            <w:pPr>
              <w:contextualSpacing/>
              <w:jc w:val="center"/>
            </w:pPr>
            <w:r w:rsidRPr="005B26BE">
              <w:t>R</w:t>
            </w:r>
          </w:p>
        </w:tc>
        <w:tc>
          <w:tcPr>
            <w:tcW w:w="436" w:type="pct"/>
            <w:vAlign w:val="center"/>
          </w:tcPr>
          <w:p w14:paraId="6B1A6EA2" w14:textId="77777777" w:rsidR="0052528F" w:rsidRPr="005B26BE" w:rsidRDefault="0052528F" w:rsidP="0052528F">
            <w:pPr>
              <w:contextualSpacing/>
              <w:jc w:val="center"/>
            </w:pPr>
            <w:r w:rsidRPr="005B26BE">
              <w:t>1</w:t>
            </w:r>
          </w:p>
        </w:tc>
      </w:tr>
      <w:tr w:rsidR="0052528F" w:rsidRPr="002E6932" w14:paraId="0AA1F92C" w14:textId="77777777" w:rsidTr="0052528F">
        <w:trPr>
          <w:trHeight w:val="395"/>
          <w:jc w:val="center"/>
        </w:trPr>
        <w:tc>
          <w:tcPr>
            <w:tcW w:w="267" w:type="pct"/>
            <w:vAlign w:val="center"/>
          </w:tcPr>
          <w:p w14:paraId="2CE9361C" w14:textId="77777777" w:rsidR="0052528F" w:rsidRPr="00511FC5" w:rsidRDefault="0052528F" w:rsidP="0052528F">
            <w:pPr>
              <w:contextualSpacing/>
              <w:jc w:val="center"/>
            </w:pPr>
            <w:r w:rsidRPr="00511FC5">
              <w:t>5.</w:t>
            </w:r>
          </w:p>
        </w:tc>
        <w:tc>
          <w:tcPr>
            <w:tcW w:w="3714" w:type="pct"/>
            <w:gridSpan w:val="2"/>
            <w:vAlign w:val="center"/>
          </w:tcPr>
          <w:p w14:paraId="09CD8A8B" w14:textId="77777777" w:rsidR="0052528F" w:rsidRPr="00511FC5" w:rsidRDefault="0052528F" w:rsidP="0052528F">
            <w:pPr>
              <w:contextualSpacing/>
              <w:jc w:val="both"/>
            </w:pPr>
            <w:r>
              <w:rPr>
                <w:szCs w:val="20"/>
              </w:rPr>
              <w:t>Explain the POSDCORB’ functions of Administration.</w:t>
            </w:r>
          </w:p>
        </w:tc>
        <w:tc>
          <w:tcPr>
            <w:tcW w:w="324" w:type="pct"/>
            <w:vAlign w:val="center"/>
          </w:tcPr>
          <w:p w14:paraId="2D48BD14" w14:textId="77777777" w:rsidR="0052528F" w:rsidRPr="007C0A77" w:rsidRDefault="0052528F" w:rsidP="0052528F">
            <w:pPr>
              <w:contextualSpacing/>
              <w:jc w:val="center"/>
            </w:pPr>
            <w:r w:rsidRPr="007C0A77">
              <w:t>CO2</w:t>
            </w:r>
          </w:p>
        </w:tc>
        <w:tc>
          <w:tcPr>
            <w:tcW w:w="260" w:type="pct"/>
            <w:vAlign w:val="center"/>
          </w:tcPr>
          <w:p w14:paraId="5A8A8626" w14:textId="77777777" w:rsidR="0052528F" w:rsidRPr="007C0A77" w:rsidRDefault="0052528F" w:rsidP="0052528F">
            <w:pPr>
              <w:contextualSpacing/>
              <w:jc w:val="center"/>
            </w:pPr>
            <w:r w:rsidRPr="007C0A77">
              <w:t>R</w:t>
            </w:r>
          </w:p>
        </w:tc>
        <w:tc>
          <w:tcPr>
            <w:tcW w:w="436" w:type="pct"/>
            <w:vAlign w:val="center"/>
          </w:tcPr>
          <w:p w14:paraId="0F495080" w14:textId="77777777" w:rsidR="0052528F" w:rsidRPr="007C0A77" w:rsidRDefault="0052528F" w:rsidP="0052528F">
            <w:pPr>
              <w:contextualSpacing/>
              <w:jc w:val="center"/>
            </w:pPr>
            <w:r w:rsidRPr="007C0A77">
              <w:t>1</w:t>
            </w:r>
          </w:p>
        </w:tc>
      </w:tr>
      <w:tr w:rsidR="0052528F" w:rsidRPr="002E6932" w14:paraId="1195B37A" w14:textId="77777777" w:rsidTr="0052528F">
        <w:trPr>
          <w:trHeight w:val="395"/>
          <w:jc w:val="center"/>
        </w:trPr>
        <w:tc>
          <w:tcPr>
            <w:tcW w:w="267" w:type="pct"/>
            <w:vAlign w:val="center"/>
          </w:tcPr>
          <w:p w14:paraId="02E0C915" w14:textId="77777777" w:rsidR="0052528F" w:rsidRPr="00511FC5" w:rsidRDefault="0052528F" w:rsidP="0052528F">
            <w:pPr>
              <w:contextualSpacing/>
              <w:jc w:val="center"/>
            </w:pPr>
            <w:r w:rsidRPr="00511FC5">
              <w:t>6.</w:t>
            </w:r>
          </w:p>
        </w:tc>
        <w:tc>
          <w:tcPr>
            <w:tcW w:w="3714" w:type="pct"/>
            <w:gridSpan w:val="2"/>
            <w:vAlign w:val="center"/>
          </w:tcPr>
          <w:p w14:paraId="048ED1AC" w14:textId="77777777" w:rsidR="0052528F" w:rsidRPr="00511FC5" w:rsidRDefault="0052528F" w:rsidP="0052528F">
            <w:pPr>
              <w:contextualSpacing/>
              <w:jc w:val="both"/>
            </w:pPr>
            <w:r w:rsidRPr="00D44CDE">
              <w:rPr>
                <w:szCs w:val="20"/>
              </w:rPr>
              <w:t xml:space="preserve">Define: </w:t>
            </w:r>
            <w:r>
              <w:rPr>
                <w:szCs w:val="20"/>
              </w:rPr>
              <w:t>Extension programme planning.</w:t>
            </w:r>
          </w:p>
        </w:tc>
        <w:tc>
          <w:tcPr>
            <w:tcW w:w="324" w:type="pct"/>
            <w:vAlign w:val="center"/>
          </w:tcPr>
          <w:p w14:paraId="760E58F3" w14:textId="77777777" w:rsidR="0052528F" w:rsidRPr="007C0A77" w:rsidRDefault="0052528F" w:rsidP="0052528F">
            <w:pPr>
              <w:contextualSpacing/>
              <w:jc w:val="center"/>
            </w:pPr>
            <w:r w:rsidRPr="007C0A77">
              <w:t>CO1</w:t>
            </w:r>
          </w:p>
        </w:tc>
        <w:tc>
          <w:tcPr>
            <w:tcW w:w="260" w:type="pct"/>
            <w:vAlign w:val="center"/>
          </w:tcPr>
          <w:p w14:paraId="1F774C38" w14:textId="77777777" w:rsidR="0052528F" w:rsidRPr="007C0A77" w:rsidRDefault="0052528F" w:rsidP="0052528F">
            <w:pPr>
              <w:contextualSpacing/>
              <w:jc w:val="center"/>
            </w:pPr>
            <w:r w:rsidRPr="007C0A77">
              <w:t>U</w:t>
            </w:r>
          </w:p>
        </w:tc>
        <w:tc>
          <w:tcPr>
            <w:tcW w:w="436" w:type="pct"/>
            <w:vAlign w:val="center"/>
          </w:tcPr>
          <w:p w14:paraId="3EB3C4E7" w14:textId="77777777" w:rsidR="0052528F" w:rsidRPr="007C0A77" w:rsidRDefault="0052528F" w:rsidP="0052528F">
            <w:pPr>
              <w:contextualSpacing/>
              <w:jc w:val="center"/>
            </w:pPr>
            <w:r w:rsidRPr="007C0A77">
              <w:t>1</w:t>
            </w:r>
          </w:p>
        </w:tc>
      </w:tr>
      <w:tr w:rsidR="0052528F" w:rsidRPr="002E6932" w14:paraId="466827FE" w14:textId="77777777" w:rsidTr="0052528F">
        <w:trPr>
          <w:trHeight w:val="395"/>
          <w:jc w:val="center"/>
        </w:trPr>
        <w:tc>
          <w:tcPr>
            <w:tcW w:w="267" w:type="pct"/>
            <w:vAlign w:val="center"/>
          </w:tcPr>
          <w:p w14:paraId="371315D4" w14:textId="77777777" w:rsidR="0052528F" w:rsidRPr="00511FC5" w:rsidRDefault="0052528F" w:rsidP="0052528F">
            <w:pPr>
              <w:contextualSpacing/>
              <w:jc w:val="center"/>
            </w:pPr>
            <w:r w:rsidRPr="00511FC5">
              <w:t>7.</w:t>
            </w:r>
          </w:p>
        </w:tc>
        <w:tc>
          <w:tcPr>
            <w:tcW w:w="3714" w:type="pct"/>
            <w:gridSpan w:val="2"/>
            <w:vAlign w:val="center"/>
          </w:tcPr>
          <w:p w14:paraId="72393CEE" w14:textId="77777777" w:rsidR="0052528F" w:rsidRPr="00511FC5" w:rsidRDefault="0052528F" w:rsidP="0052528F">
            <w:pPr>
              <w:contextualSpacing/>
              <w:jc w:val="both"/>
              <w:rPr>
                <w:noProof/>
                <w:lang w:eastAsia="zh-TW"/>
              </w:rPr>
            </w:pPr>
            <w:r>
              <w:rPr>
                <w:szCs w:val="20"/>
              </w:rPr>
              <w:t>Write the details about Gurgaon Project.</w:t>
            </w:r>
          </w:p>
        </w:tc>
        <w:tc>
          <w:tcPr>
            <w:tcW w:w="324" w:type="pct"/>
            <w:vAlign w:val="center"/>
          </w:tcPr>
          <w:p w14:paraId="18E36B47" w14:textId="77777777" w:rsidR="0052528F" w:rsidRPr="007C0A77" w:rsidRDefault="0052528F" w:rsidP="0052528F">
            <w:pPr>
              <w:contextualSpacing/>
              <w:jc w:val="center"/>
            </w:pPr>
            <w:r w:rsidRPr="007C0A77">
              <w:t>CO1</w:t>
            </w:r>
          </w:p>
        </w:tc>
        <w:tc>
          <w:tcPr>
            <w:tcW w:w="260" w:type="pct"/>
            <w:vAlign w:val="center"/>
          </w:tcPr>
          <w:p w14:paraId="67973D29" w14:textId="77777777" w:rsidR="0052528F" w:rsidRPr="007C0A77" w:rsidRDefault="0052528F" w:rsidP="0052528F">
            <w:pPr>
              <w:contextualSpacing/>
              <w:jc w:val="center"/>
            </w:pPr>
            <w:r w:rsidRPr="007C0A77">
              <w:t>R</w:t>
            </w:r>
          </w:p>
        </w:tc>
        <w:tc>
          <w:tcPr>
            <w:tcW w:w="436" w:type="pct"/>
            <w:vAlign w:val="center"/>
          </w:tcPr>
          <w:p w14:paraId="30123AD7" w14:textId="77777777" w:rsidR="0052528F" w:rsidRPr="007C0A77" w:rsidRDefault="0052528F" w:rsidP="0052528F">
            <w:pPr>
              <w:contextualSpacing/>
              <w:jc w:val="center"/>
            </w:pPr>
            <w:r w:rsidRPr="007C0A77">
              <w:t>1</w:t>
            </w:r>
          </w:p>
        </w:tc>
      </w:tr>
      <w:tr w:rsidR="0052528F" w:rsidRPr="002E6932" w14:paraId="244DB339" w14:textId="77777777" w:rsidTr="0052528F">
        <w:trPr>
          <w:trHeight w:val="395"/>
          <w:jc w:val="center"/>
        </w:trPr>
        <w:tc>
          <w:tcPr>
            <w:tcW w:w="267" w:type="pct"/>
            <w:vAlign w:val="center"/>
          </w:tcPr>
          <w:p w14:paraId="24D3059B" w14:textId="77777777" w:rsidR="0052528F" w:rsidRPr="00511FC5" w:rsidRDefault="0052528F" w:rsidP="0052528F">
            <w:pPr>
              <w:contextualSpacing/>
              <w:jc w:val="center"/>
            </w:pPr>
            <w:r w:rsidRPr="00511FC5">
              <w:t>8.</w:t>
            </w:r>
          </w:p>
        </w:tc>
        <w:tc>
          <w:tcPr>
            <w:tcW w:w="3714" w:type="pct"/>
            <w:gridSpan w:val="2"/>
            <w:vAlign w:val="center"/>
          </w:tcPr>
          <w:p w14:paraId="4E8AC5FA" w14:textId="77777777" w:rsidR="0052528F" w:rsidRPr="00511FC5" w:rsidRDefault="0052528F" w:rsidP="0052528F">
            <w:pPr>
              <w:contextualSpacing/>
              <w:jc w:val="both"/>
              <w:rPr>
                <w:b/>
                <w:bCs/>
              </w:rPr>
            </w:pPr>
            <w:r w:rsidRPr="00D44CDE">
              <w:rPr>
                <w:szCs w:val="20"/>
              </w:rPr>
              <w:t xml:space="preserve">Describe the </w:t>
            </w:r>
            <w:r w:rsidRPr="001B152E">
              <w:rPr>
                <w:szCs w:val="20"/>
              </w:rPr>
              <w:t>Indira Awaas Yojana</w:t>
            </w:r>
            <w:r>
              <w:rPr>
                <w:szCs w:val="20"/>
              </w:rPr>
              <w:t>.</w:t>
            </w:r>
          </w:p>
        </w:tc>
        <w:tc>
          <w:tcPr>
            <w:tcW w:w="324" w:type="pct"/>
            <w:vAlign w:val="center"/>
          </w:tcPr>
          <w:p w14:paraId="3CD9EA47" w14:textId="77777777" w:rsidR="0052528F" w:rsidRPr="00975D58" w:rsidRDefault="0052528F" w:rsidP="0052528F">
            <w:pPr>
              <w:contextualSpacing/>
              <w:jc w:val="center"/>
            </w:pPr>
            <w:r w:rsidRPr="00975D58">
              <w:t>CO2</w:t>
            </w:r>
          </w:p>
        </w:tc>
        <w:tc>
          <w:tcPr>
            <w:tcW w:w="260" w:type="pct"/>
            <w:vAlign w:val="center"/>
          </w:tcPr>
          <w:p w14:paraId="0EFD7332" w14:textId="77777777" w:rsidR="0052528F" w:rsidRPr="00975D58" w:rsidRDefault="0052528F" w:rsidP="0052528F">
            <w:pPr>
              <w:contextualSpacing/>
              <w:jc w:val="center"/>
            </w:pPr>
            <w:r w:rsidRPr="00975D58">
              <w:t>R</w:t>
            </w:r>
          </w:p>
        </w:tc>
        <w:tc>
          <w:tcPr>
            <w:tcW w:w="436" w:type="pct"/>
            <w:vAlign w:val="center"/>
          </w:tcPr>
          <w:p w14:paraId="2C3910FE" w14:textId="77777777" w:rsidR="0052528F" w:rsidRPr="00975D58" w:rsidRDefault="0052528F" w:rsidP="0052528F">
            <w:pPr>
              <w:contextualSpacing/>
              <w:jc w:val="center"/>
            </w:pPr>
            <w:r w:rsidRPr="00975D58">
              <w:t>1</w:t>
            </w:r>
          </w:p>
        </w:tc>
      </w:tr>
      <w:tr w:rsidR="0052528F" w:rsidRPr="002E6932" w14:paraId="703DB6DD" w14:textId="77777777" w:rsidTr="0052528F">
        <w:trPr>
          <w:trHeight w:val="395"/>
          <w:jc w:val="center"/>
        </w:trPr>
        <w:tc>
          <w:tcPr>
            <w:tcW w:w="267" w:type="pct"/>
            <w:vAlign w:val="center"/>
          </w:tcPr>
          <w:p w14:paraId="53E1481B" w14:textId="77777777" w:rsidR="0052528F" w:rsidRPr="00511FC5" w:rsidRDefault="0052528F" w:rsidP="0052528F">
            <w:pPr>
              <w:contextualSpacing/>
              <w:jc w:val="center"/>
            </w:pPr>
            <w:r w:rsidRPr="00511FC5">
              <w:t>9.</w:t>
            </w:r>
          </w:p>
        </w:tc>
        <w:tc>
          <w:tcPr>
            <w:tcW w:w="3714" w:type="pct"/>
            <w:gridSpan w:val="2"/>
            <w:vAlign w:val="center"/>
          </w:tcPr>
          <w:p w14:paraId="049808B5" w14:textId="77777777" w:rsidR="0052528F" w:rsidRPr="00511FC5" w:rsidRDefault="0052528F" w:rsidP="0052528F">
            <w:pPr>
              <w:contextualSpacing/>
              <w:jc w:val="both"/>
              <w:rPr>
                <w:noProof/>
                <w:lang w:eastAsia="zh-TW"/>
              </w:rPr>
            </w:pPr>
            <w:r>
              <w:t>Agriculture Journalism – TV journalism.</w:t>
            </w:r>
          </w:p>
        </w:tc>
        <w:tc>
          <w:tcPr>
            <w:tcW w:w="324" w:type="pct"/>
            <w:vAlign w:val="center"/>
          </w:tcPr>
          <w:p w14:paraId="5792B383" w14:textId="77777777" w:rsidR="0052528F" w:rsidRPr="00975D58" w:rsidRDefault="0052528F" w:rsidP="0052528F">
            <w:pPr>
              <w:contextualSpacing/>
              <w:jc w:val="center"/>
            </w:pPr>
            <w:r w:rsidRPr="00975D58">
              <w:t>CO6</w:t>
            </w:r>
          </w:p>
        </w:tc>
        <w:tc>
          <w:tcPr>
            <w:tcW w:w="260" w:type="pct"/>
            <w:vAlign w:val="center"/>
          </w:tcPr>
          <w:p w14:paraId="31FD856D" w14:textId="77777777" w:rsidR="0052528F" w:rsidRPr="00975D58" w:rsidRDefault="0052528F" w:rsidP="0052528F">
            <w:pPr>
              <w:contextualSpacing/>
              <w:jc w:val="center"/>
            </w:pPr>
            <w:r w:rsidRPr="00975D58">
              <w:t>U</w:t>
            </w:r>
          </w:p>
        </w:tc>
        <w:tc>
          <w:tcPr>
            <w:tcW w:w="436" w:type="pct"/>
            <w:vAlign w:val="center"/>
          </w:tcPr>
          <w:p w14:paraId="65F48275" w14:textId="77777777" w:rsidR="0052528F" w:rsidRPr="00975D58" w:rsidRDefault="0052528F" w:rsidP="0052528F">
            <w:pPr>
              <w:contextualSpacing/>
              <w:jc w:val="center"/>
            </w:pPr>
            <w:r w:rsidRPr="00975D58">
              <w:t>1</w:t>
            </w:r>
          </w:p>
        </w:tc>
      </w:tr>
      <w:tr w:rsidR="0052528F" w:rsidRPr="002E6932" w14:paraId="3D488385" w14:textId="77777777" w:rsidTr="0052528F">
        <w:trPr>
          <w:trHeight w:val="395"/>
          <w:jc w:val="center"/>
        </w:trPr>
        <w:tc>
          <w:tcPr>
            <w:tcW w:w="267" w:type="pct"/>
            <w:vAlign w:val="center"/>
          </w:tcPr>
          <w:p w14:paraId="0A9D3FDD" w14:textId="77777777" w:rsidR="0052528F" w:rsidRPr="00511FC5" w:rsidRDefault="0052528F" w:rsidP="0052528F">
            <w:pPr>
              <w:contextualSpacing/>
              <w:jc w:val="center"/>
            </w:pPr>
            <w:r w:rsidRPr="00511FC5">
              <w:t>10.</w:t>
            </w:r>
          </w:p>
        </w:tc>
        <w:tc>
          <w:tcPr>
            <w:tcW w:w="3714" w:type="pct"/>
            <w:gridSpan w:val="2"/>
            <w:vAlign w:val="center"/>
          </w:tcPr>
          <w:p w14:paraId="4DA7B343" w14:textId="77777777" w:rsidR="0052528F" w:rsidRPr="00511FC5" w:rsidRDefault="0052528F" w:rsidP="0052528F">
            <w:pPr>
              <w:contextualSpacing/>
              <w:jc w:val="both"/>
            </w:pPr>
            <w:r>
              <w:rPr>
                <w:szCs w:val="20"/>
              </w:rPr>
              <w:t>Define: Administration.</w:t>
            </w:r>
          </w:p>
        </w:tc>
        <w:tc>
          <w:tcPr>
            <w:tcW w:w="324" w:type="pct"/>
            <w:vAlign w:val="center"/>
          </w:tcPr>
          <w:p w14:paraId="3594F119" w14:textId="77777777" w:rsidR="0052528F" w:rsidRPr="007C0A77" w:rsidRDefault="0052528F" w:rsidP="0052528F">
            <w:pPr>
              <w:contextualSpacing/>
              <w:jc w:val="center"/>
            </w:pPr>
            <w:r w:rsidRPr="007C0A77">
              <w:t>CO2</w:t>
            </w:r>
          </w:p>
        </w:tc>
        <w:tc>
          <w:tcPr>
            <w:tcW w:w="260" w:type="pct"/>
            <w:vAlign w:val="center"/>
          </w:tcPr>
          <w:p w14:paraId="2DF22B2B" w14:textId="77777777" w:rsidR="0052528F" w:rsidRPr="007C0A77" w:rsidRDefault="0052528F" w:rsidP="0052528F">
            <w:pPr>
              <w:contextualSpacing/>
              <w:jc w:val="center"/>
            </w:pPr>
            <w:r w:rsidRPr="007C0A77">
              <w:t>R</w:t>
            </w:r>
          </w:p>
        </w:tc>
        <w:tc>
          <w:tcPr>
            <w:tcW w:w="436" w:type="pct"/>
            <w:vAlign w:val="center"/>
          </w:tcPr>
          <w:p w14:paraId="3E6ED75B" w14:textId="77777777" w:rsidR="0052528F" w:rsidRPr="007C0A77" w:rsidRDefault="0052528F" w:rsidP="0052528F">
            <w:pPr>
              <w:contextualSpacing/>
              <w:jc w:val="center"/>
            </w:pPr>
            <w:r w:rsidRPr="007C0A77">
              <w:t>1</w:t>
            </w:r>
          </w:p>
        </w:tc>
      </w:tr>
      <w:tr w:rsidR="0052528F" w:rsidRPr="002E6932" w14:paraId="0FC693B3" w14:textId="77777777" w:rsidTr="0052528F">
        <w:trPr>
          <w:trHeight w:val="395"/>
          <w:jc w:val="center"/>
        </w:trPr>
        <w:tc>
          <w:tcPr>
            <w:tcW w:w="267" w:type="pct"/>
            <w:vAlign w:val="center"/>
          </w:tcPr>
          <w:p w14:paraId="21EA4768" w14:textId="77777777" w:rsidR="0052528F" w:rsidRPr="00511FC5" w:rsidRDefault="0052528F" w:rsidP="0052528F">
            <w:pPr>
              <w:contextualSpacing/>
              <w:jc w:val="center"/>
            </w:pPr>
            <w:r w:rsidRPr="00511FC5">
              <w:t>11.</w:t>
            </w:r>
          </w:p>
        </w:tc>
        <w:tc>
          <w:tcPr>
            <w:tcW w:w="3714" w:type="pct"/>
            <w:gridSpan w:val="2"/>
            <w:vAlign w:val="center"/>
          </w:tcPr>
          <w:p w14:paraId="33C21C33" w14:textId="77777777" w:rsidR="0052528F" w:rsidRPr="00511FC5" w:rsidRDefault="0052528F" w:rsidP="0052528F">
            <w:pPr>
              <w:contextualSpacing/>
              <w:jc w:val="both"/>
            </w:pPr>
            <w:r>
              <w:rPr>
                <w:szCs w:val="20"/>
              </w:rPr>
              <w:t>Write the details about Krishi Vigyan Kendra.</w:t>
            </w:r>
          </w:p>
        </w:tc>
        <w:tc>
          <w:tcPr>
            <w:tcW w:w="324" w:type="pct"/>
            <w:vAlign w:val="center"/>
          </w:tcPr>
          <w:p w14:paraId="38C0ABF1" w14:textId="77777777" w:rsidR="0052528F" w:rsidRPr="007C0A77" w:rsidRDefault="0052528F" w:rsidP="0052528F">
            <w:pPr>
              <w:contextualSpacing/>
              <w:jc w:val="center"/>
            </w:pPr>
            <w:r w:rsidRPr="007C0A77">
              <w:t>CO3</w:t>
            </w:r>
          </w:p>
        </w:tc>
        <w:tc>
          <w:tcPr>
            <w:tcW w:w="260" w:type="pct"/>
            <w:vAlign w:val="center"/>
          </w:tcPr>
          <w:p w14:paraId="5291071B" w14:textId="77777777" w:rsidR="0052528F" w:rsidRPr="007C0A77" w:rsidRDefault="0052528F" w:rsidP="0052528F">
            <w:pPr>
              <w:contextualSpacing/>
              <w:jc w:val="center"/>
            </w:pPr>
            <w:r w:rsidRPr="007C0A77">
              <w:t>R</w:t>
            </w:r>
          </w:p>
        </w:tc>
        <w:tc>
          <w:tcPr>
            <w:tcW w:w="436" w:type="pct"/>
            <w:vAlign w:val="center"/>
          </w:tcPr>
          <w:p w14:paraId="20CA6662" w14:textId="77777777" w:rsidR="0052528F" w:rsidRPr="007C0A77" w:rsidRDefault="0052528F" w:rsidP="0052528F">
            <w:pPr>
              <w:contextualSpacing/>
              <w:jc w:val="center"/>
            </w:pPr>
            <w:r w:rsidRPr="007C0A77">
              <w:t>1</w:t>
            </w:r>
          </w:p>
        </w:tc>
      </w:tr>
      <w:tr w:rsidR="0052528F" w:rsidRPr="002E6932" w14:paraId="1D77EE57" w14:textId="77777777" w:rsidTr="0052528F">
        <w:trPr>
          <w:trHeight w:val="395"/>
          <w:jc w:val="center"/>
        </w:trPr>
        <w:tc>
          <w:tcPr>
            <w:tcW w:w="267" w:type="pct"/>
            <w:vAlign w:val="center"/>
          </w:tcPr>
          <w:p w14:paraId="501CE230" w14:textId="77777777" w:rsidR="0052528F" w:rsidRPr="00511FC5" w:rsidRDefault="0052528F" w:rsidP="0052528F">
            <w:pPr>
              <w:contextualSpacing/>
              <w:jc w:val="center"/>
            </w:pPr>
            <w:r w:rsidRPr="00511FC5">
              <w:t>12.</w:t>
            </w:r>
          </w:p>
        </w:tc>
        <w:tc>
          <w:tcPr>
            <w:tcW w:w="3714" w:type="pct"/>
            <w:gridSpan w:val="2"/>
            <w:vAlign w:val="center"/>
          </w:tcPr>
          <w:p w14:paraId="7F1E330F" w14:textId="77777777" w:rsidR="0052528F" w:rsidRPr="00511FC5" w:rsidRDefault="0052528F" w:rsidP="0052528F">
            <w:pPr>
              <w:contextualSpacing/>
              <w:jc w:val="both"/>
            </w:pPr>
            <w:r w:rsidRPr="001926B1">
              <w:t>D</w:t>
            </w:r>
            <w:r>
              <w:t>efine: Diffusion of Innovation.</w:t>
            </w:r>
          </w:p>
        </w:tc>
        <w:tc>
          <w:tcPr>
            <w:tcW w:w="324" w:type="pct"/>
            <w:vAlign w:val="center"/>
          </w:tcPr>
          <w:p w14:paraId="4499CEAB" w14:textId="77777777" w:rsidR="0052528F" w:rsidRPr="007C0A77" w:rsidRDefault="0052528F" w:rsidP="0052528F">
            <w:pPr>
              <w:contextualSpacing/>
              <w:jc w:val="center"/>
            </w:pPr>
            <w:r w:rsidRPr="007C0A77">
              <w:t>CO5</w:t>
            </w:r>
          </w:p>
        </w:tc>
        <w:tc>
          <w:tcPr>
            <w:tcW w:w="260" w:type="pct"/>
            <w:vAlign w:val="center"/>
          </w:tcPr>
          <w:p w14:paraId="5B9A58A7" w14:textId="77777777" w:rsidR="0052528F" w:rsidRPr="007C0A77" w:rsidRDefault="0052528F" w:rsidP="0052528F">
            <w:pPr>
              <w:contextualSpacing/>
              <w:jc w:val="center"/>
            </w:pPr>
            <w:r w:rsidRPr="007C0A77">
              <w:t>U</w:t>
            </w:r>
          </w:p>
        </w:tc>
        <w:tc>
          <w:tcPr>
            <w:tcW w:w="436" w:type="pct"/>
            <w:vAlign w:val="center"/>
          </w:tcPr>
          <w:p w14:paraId="4B47D309" w14:textId="77777777" w:rsidR="0052528F" w:rsidRPr="007C0A77" w:rsidRDefault="0052528F" w:rsidP="0052528F">
            <w:pPr>
              <w:contextualSpacing/>
              <w:jc w:val="center"/>
            </w:pPr>
            <w:r w:rsidRPr="007C0A77">
              <w:t>1</w:t>
            </w:r>
          </w:p>
        </w:tc>
      </w:tr>
      <w:tr w:rsidR="0052528F" w:rsidRPr="002E6932" w14:paraId="5E2CBEAF" w14:textId="77777777" w:rsidTr="0052528F">
        <w:trPr>
          <w:trHeight w:val="395"/>
          <w:jc w:val="center"/>
        </w:trPr>
        <w:tc>
          <w:tcPr>
            <w:tcW w:w="267" w:type="pct"/>
            <w:vAlign w:val="center"/>
          </w:tcPr>
          <w:p w14:paraId="1CFF52EE" w14:textId="77777777" w:rsidR="0052528F" w:rsidRPr="00511FC5" w:rsidRDefault="0052528F" w:rsidP="0052528F">
            <w:pPr>
              <w:contextualSpacing/>
              <w:jc w:val="center"/>
            </w:pPr>
            <w:r w:rsidRPr="00511FC5">
              <w:t>13.</w:t>
            </w:r>
          </w:p>
        </w:tc>
        <w:tc>
          <w:tcPr>
            <w:tcW w:w="3714" w:type="pct"/>
            <w:gridSpan w:val="2"/>
            <w:vAlign w:val="center"/>
          </w:tcPr>
          <w:p w14:paraId="0A1D2757" w14:textId="77777777" w:rsidR="0052528F" w:rsidRPr="00511FC5" w:rsidRDefault="0052528F" w:rsidP="0052528F">
            <w:pPr>
              <w:contextualSpacing/>
              <w:jc w:val="both"/>
            </w:pPr>
            <w:r w:rsidRPr="001926B1">
              <w:t>Draw a diagram of Shannon- Weaver Models of communication</w:t>
            </w:r>
            <w:r>
              <w:t>.</w:t>
            </w:r>
          </w:p>
        </w:tc>
        <w:tc>
          <w:tcPr>
            <w:tcW w:w="324" w:type="pct"/>
            <w:vAlign w:val="center"/>
          </w:tcPr>
          <w:p w14:paraId="1B7AF4E6" w14:textId="77777777" w:rsidR="0052528F" w:rsidRPr="007C0A77" w:rsidRDefault="0052528F" w:rsidP="0052528F">
            <w:pPr>
              <w:contextualSpacing/>
              <w:jc w:val="center"/>
            </w:pPr>
            <w:r w:rsidRPr="007C0A77">
              <w:t>CO4</w:t>
            </w:r>
          </w:p>
        </w:tc>
        <w:tc>
          <w:tcPr>
            <w:tcW w:w="260" w:type="pct"/>
            <w:vAlign w:val="center"/>
          </w:tcPr>
          <w:p w14:paraId="5711C92F" w14:textId="77777777" w:rsidR="0052528F" w:rsidRPr="007C0A77" w:rsidRDefault="0052528F" w:rsidP="0052528F">
            <w:pPr>
              <w:contextualSpacing/>
              <w:jc w:val="center"/>
            </w:pPr>
            <w:r w:rsidRPr="007C0A77">
              <w:t>A</w:t>
            </w:r>
          </w:p>
        </w:tc>
        <w:tc>
          <w:tcPr>
            <w:tcW w:w="436" w:type="pct"/>
            <w:vAlign w:val="center"/>
          </w:tcPr>
          <w:p w14:paraId="606001AA" w14:textId="77777777" w:rsidR="0052528F" w:rsidRPr="007C0A77" w:rsidRDefault="0052528F" w:rsidP="0052528F">
            <w:pPr>
              <w:contextualSpacing/>
              <w:jc w:val="center"/>
            </w:pPr>
            <w:r w:rsidRPr="007C0A77">
              <w:t>1</w:t>
            </w:r>
          </w:p>
        </w:tc>
      </w:tr>
      <w:tr w:rsidR="0052528F" w:rsidRPr="002E6932" w14:paraId="41DAEB99" w14:textId="77777777" w:rsidTr="0052528F">
        <w:trPr>
          <w:trHeight w:val="395"/>
          <w:jc w:val="center"/>
        </w:trPr>
        <w:tc>
          <w:tcPr>
            <w:tcW w:w="267" w:type="pct"/>
            <w:vAlign w:val="center"/>
          </w:tcPr>
          <w:p w14:paraId="759C16F0" w14:textId="77777777" w:rsidR="0052528F" w:rsidRPr="00511FC5" w:rsidRDefault="0052528F" w:rsidP="0052528F">
            <w:pPr>
              <w:contextualSpacing/>
              <w:jc w:val="center"/>
            </w:pPr>
            <w:r w:rsidRPr="00511FC5">
              <w:t>14.</w:t>
            </w:r>
          </w:p>
        </w:tc>
        <w:tc>
          <w:tcPr>
            <w:tcW w:w="3714" w:type="pct"/>
            <w:gridSpan w:val="2"/>
            <w:vAlign w:val="center"/>
          </w:tcPr>
          <w:p w14:paraId="0028ED74" w14:textId="77777777" w:rsidR="0052528F" w:rsidRPr="00511FC5" w:rsidRDefault="0052528F" w:rsidP="0052528F">
            <w:pPr>
              <w:contextualSpacing/>
              <w:jc w:val="both"/>
            </w:pPr>
            <w:r>
              <w:t xml:space="preserve">Define </w:t>
            </w:r>
            <w:r w:rsidRPr="00687B71">
              <w:t>cyber extension</w:t>
            </w:r>
            <w:r>
              <w:t>.</w:t>
            </w:r>
          </w:p>
        </w:tc>
        <w:tc>
          <w:tcPr>
            <w:tcW w:w="324" w:type="pct"/>
            <w:vAlign w:val="center"/>
          </w:tcPr>
          <w:p w14:paraId="3D2A1CC9" w14:textId="77777777" w:rsidR="0052528F" w:rsidRPr="007C0A77" w:rsidRDefault="0052528F" w:rsidP="0052528F">
            <w:pPr>
              <w:contextualSpacing/>
              <w:jc w:val="center"/>
            </w:pPr>
            <w:r w:rsidRPr="007C0A77">
              <w:t>CO4</w:t>
            </w:r>
          </w:p>
        </w:tc>
        <w:tc>
          <w:tcPr>
            <w:tcW w:w="260" w:type="pct"/>
            <w:vAlign w:val="center"/>
          </w:tcPr>
          <w:p w14:paraId="139F13DB" w14:textId="77777777" w:rsidR="0052528F" w:rsidRPr="007C0A77" w:rsidRDefault="0052528F" w:rsidP="0052528F">
            <w:pPr>
              <w:contextualSpacing/>
              <w:jc w:val="center"/>
            </w:pPr>
            <w:r w:rsidRPr="007C0A77">
              <w:t>U</w:t>
            </w:r>
          </w:p>
        </w:tc>
        <w:tc>
          <w:tcPr>
            <w:tcW w:w="436" w:type="pct"/>
            <w:vAlign w:val="center"/>
          </w:tcPr>
          <w:p w14:paraId="58C96956" w14:textId="77777777" w:rsidR="0052528F" w:rsidRPr="007C0A77" w:rsidRDefault="0052528F" w:rsidP="0052528F">
            <w:pPr>
              <w:contextualSpacing/>
              <w:jc w:val="center"/>
            </w:pPr>
            <w:r w:rsidRPr="007C0A77">
              <w:t>1</w:t>
            </w:r>
          </w:p>
        </w:tc>
      </w:tr>
      <w:tr w:rsidR="0052528F" w:rsidRPr="002E6932" w14:paraId="205EE9CE" w14:textId="77777777" w:rsidTr="0052528F">
        <w:trPr>
          <w:trHeight w:val="395"/>
          <w:jc w:val="center"/>
        </w:trPr>
        <w:tc>
          <w:tcPr>
            <w:tcW w:w="267" w:type="pct"/>
            <w:vAlign w:val="center"/>
          </w:tcPr>
          <w:p w14:paraId="068D20E1" w14:textId="77777777" w:rsidR="0052528F" w:rsidRPr="00511FC5" w:rsidRDefault="0052528F" w:rsidP="0052528F">
            <w:pPr>
              <w:contextualSpacing/>
              <w:jc w:val="center"/>
            </w:pPr>
            <w:r w:rsidRPr="00511FC5">
              <w:t>15.</w:t>
            </w:r>
          </w:p>
        </w:tc>
        <w:tc>
          <w:tcPr>
            <w:tcW w:w="3714" w:type="pct"/>
            <w:gridSpan w:val="2"/>
            <w:vAlign w:val="center"/>
          </w:tcPr>
          <w:p w14:paraId="6F331879" w14:textId="77777777" w:rsidR="0052528F" w:rsidRPr="00511FC5" w:rsidRDefault="0052528F" w:rsidP="0052528F">
            <w:pPr>
              <w:contextualSpacing/>
              <w:jc w:val="both"/>
            </w:pPr>
            <w:r>
              <w:t>Rural Leadership.</w:t>
            </w:r>
          </w:p>
        </w:tc>
        <w:tc>
          <w:tcPr>
            <w:tcW w:w="324" w:type="pct"/>
            <w:vAlign w:val="center"/>
          </w:tcPr>
          <w:p w14:paraId="163ED7C4" w14:textId="77777777" w:rsidR="0052528F" w:rsidRPr="007C0A77" w:rsidRDefault="0052528F" w:rsidP="0052528F">
            <w:pPr>
              <w:contextualSpacing/>
              <w:jc w:val="center"/>
            </w:pPr>
            <w:r w:rsidRPr="007C0A77">
              <w:t>CO2</w:t>
            </w:r>
          </w:p>
        </w:tc>
        <w:tc>
          <w:tcPr>
            <w:tcW w:w="260" w:type="pct"/>
            <w:vAlign w:val="center"/>
          </w:tcPr>
          <w:p w14:paraId="03E82CC9" w14:textId="77777777" w:rsidR="0052528F" w:rsidRPr="007C0A77" w:rsidRDefault="0052528F" w:rsidP="0052528F">
            <w:pPr>
              <w:contextualSpacing/>
              <w:jc w:val="center"/>
            </w:pPr>
            <w:r w:rsidRPr="007C0A77">
              <w:t>U</w:t>
            </w:r>
          </w:p>
        </w:tc>
        <w:tc>
          <w:tcPr>
            <w:tcW w:w="436" w:type="pct"/>
            <w:vAlign w:val="center"/>
          </w:tcPr>
          <w:p w14:paraId="7D0ABF6E" w14:textId="77777777" w:rsidR="0052528F" w:rsidRPr="007C0A77" w:rsidRDefault="0052528F" w:rsidP="0052528F">
            <w:pPr>
              <w:contextualSpacing/>
              <w:jc w:val="center"/>
            </w:pPr>
            <w:r w:rsidRPr="007C0A77">
              <w:t>1</w:t>
            </w:r>
          </w:p>
        </w:tc>
      </w:tr>
      <w:tr w:rsidR="0052528F" w:rsidRPr="002E6932" w14:paraId="6123CC2F" w14:textId="77777777" w:rsidTr="0052528F">
        <w:trPr>
          <w:trHeight w:val="395"/>
          <w:jc w:val="center"/>
        </w:trPr>
        <w:tc>
          <w:tcPr>
            <w:tcW w:w="267" w:type="pct"/>
            <w:vAlign w:val="center"/>
          </w:tcPr>
          <w:p w14:paraId="743C4DA3" w14:textId="77777777" w:rsidR="0052528F" w:rsidRPr="00511FC5" w:rsidRDefault="0052528F" w:rsidP="0052528F">
            <w:pPr>
              <w:contextualSpacing/>
              <w:jc w:val="center"/>
            </w:pPr>
            <w:r w:rsidRPr="00511FC5">
              <w:t>16.</w:t>
            </w:r>
          </w:p>
        </w:tc>
        <w:tc>
          <w:tcPr>
            <w:tcW w:w="3714" w:type="pct"/>
            <w:gridSpan w:val="2"/>
            <w:vAlign w:val="center"/>
          </w:tcPr>
          <w:p w14:paraId="487B6332" w14:textId="77777777" w:rsidR="0052528F" w:rsidRPr="00511FC5" w:rsidRDefault="0052528F" w:rsidP="0052528F">
            <w:pPr>
              <w:contextualSpacing/>
              <w:jc w:val="both"/>
            </w:pPr>
            <w:r>
              <w:t xml:space="preserve">Explain </w:t>
            </w:r>
            <w:r w:rsidRPr="00F53583">
              <w:t xml:space="preserve">Result </w:t>
            </w:r>
            <w:r>
              <w:t>Demonstration.</w:t>
            </w:r>
          </w:p>
        </w:tc>
        <w:tc>
          <w:tcPr>
            <w:tcW w:w="324" w:type="pct"/>
            <w:vAlign w:val="center"/>
          </w:tcPr>
          <w:p w14:paraId="40994E1B" w14:textId="77777777" w:rsidR="0052528F" w:rsidRPr="007C0A77" w:rsidRDefault="0052528F" w:rsidP="0052528F">
            <w:pPr>
              <w:contextualSpacing/>
              <w:jc w:val="center"/>
            </w:pPr>
            <w:r w:rsidRPr="007C0A77">
              <w:t>CO4</w:t>
            </w:r>
          </w:p>
        </w:tc>
        <w:tc>
          <w:tcPr>
            <w:tcW w:w="260" w:type="pct"/>
            <w:vAlign w:val="center"/>
          </w:tcPr>
          <w:p w14:paraId="54562C96" w14:textId="77777777" w:rsidR="0052528F" w:rsidRPr="007C0A77" w:rsidRDefault="0052528F" w:rsidP="0052528F">
            <w:pPr>
              <w:contextualSpacing/>
              <w:jc w:val="center"/>
            </w:pPr>
            <w:r w:rsidRPr="007C0A77">
              <w:t>R</w:t>
            </w:r>
          </w:p>
        </w:tc>
        <w:tc>
          <w:tcPr>
            <w:tcW w:w="436" w:type="pct"/>
            <w:vAlign w:val="center"/>
          </w:tcPr>
          <w:p w14:paraId="08F95AFA" w14:textId="77777777" w:rsidR="0052528F" w:rsidRPr="007C0A77" w:rsidRDefault="0052528F" w:rsidP="0052528F">
            <w:pPr>
              <w:contextualSpacing/>
              <w:jc w:val="center"/>
            </w:pPr>
            <w:r w:rsidRPr="007C0A77">
              <w:t>1</w:t>
            </w:r>
          </w:p>
        </w:tc>
      </w:tr>
      <w:tr w:rsidR="0052528F" w:rsidRPr="002E6932" w14:paraId="705FEA75" w14:textId="77777777" w:rsidTr="0052528F">
        <w:trPr>
          <w:trHeight w:val="395"/>
          <w:jc w:val="center"/>
        </w:trPr>
        <w:tc>
          <w:tcPr>
            <w:tcW w:w="267" w:type="pct"/>
            <w:vAlign w:val="center"/>
          </w:tcPr>
          <w:p w14:paraId="355D1D16" w14:textId="77777777" w:rsidR="0052528F" w:rsidRPr="00511FC5" w:rsidRDefault="0052528F" w:rsidP="0052528F">
            <w:pPr>
              <w:contextualSpacing/>
              <w:jc w:val="center"/>
            </w:pPr>
            <w:r w:rsidRPr="00511FC5">
              <w:t>17.</w:t>
            </w:r>
          </w:p>
        </w:tc>
        <w:tc>
          <w:tcPr>
            <w:tcW w:w="3714" w:type="pct"/>
            <w:gridSpan w:val="2"/>
            <w:vAlign w:val="center"/>
          </w:tcPr>
          <w:p w14:paraId="5031B20D" w14:textId="77777777" w:rsidR="0052528F" w:rsidRPr="00511FC5" w:rsidRDefault="0052528F" w:rsidP="0052528F">
            <w:pPr>
              <w:contextualSpacing/>
              <w:jc w:val="both"/>
            </w:pPr>
            <w:r>
              <w:t>Community Development.</w:t>
            </w:r>
          </w:p>
        </w:tc>
        <w:tc>
          <w:tcPr>
            <w:tcW w:w="324" w:type="pct"/>
            <w:vAlign w:val="center"/>
          </w:tcPr>
          <w:p w14:paraId="1D888D7E" w14:textId="77777777" w:rsidR="0052528F" w:rsidRPr="007C0A77" w:rsidRDefault="0052528F" w:rsidP="0052528F">
            <w:pPr>
              <w:contextualSpacing/>
              <w:jc w:val="center"/>
            </w:pPr>
            <w:r w:rsidRPr="007C0A77">
              <w:t>CO2</w:t>
            </w:r>
          </w:p>
        </w:tc>
        <w:tc>
          <w:tcPr>
            <w:tcW w:w="260" w:type="pct"/>
            <w:vAlign w:val="center"/>
          </w:tcPr>
          <w:p w14:paraId="1AA8DC6A" w14:textId="77777777" w:rsidR="0052528F" w:rsidRPr="007C0A77" w:rsidRDefault="0052528F" w:rsidP="0052528F">
            <w:pPr>
              <w:contextualSpacing/>
              <w:jc w:val="center"/>
            </w:pPr>
            <w:r w:rsidRPr="007C0A77">
              <w:t>U</w:t>
            </w:r>
          </w:p>
        </w:tc>
        <w:tc>
          <w:tcPr>
            <w:tcW w:w="436" w:type="pct"/>
            <w:vAlign w:val="center"/>
          </w:tcPr>
          <w:p w14:paraId="5B1C867A" w14:textId="77777777" w:rsidR="0052528F" w:rsidRPr="007C0A77" w:rsidRDefault="0052528F" w:rsidP="0052528F">
            <w:pPr>
              <w:contextualSpacing/>
              <w:jc w:val="center"/>
            </w:pPr>
            <w:r w:rsidRPr="007C0A77">
              <w:t>1</w:t>
            </w:r>
          </w:p>
        </w:tc>
      </w:tr>
      <w:tr w:rsidR="0052528F" w:rsidRPr="002E6932" w14:paraId="17B0F9D6" w14:textId="77777777" w:rsidTr="0052528F">
        <w:trPr>
          <w:trHeight w:val="395"/>
          <w:jc w:val="center"/>
        </w:trPr>
        <w:tc>
          <w:tcPr>
            <w:tcW w:w="267" w:type="pct"/>
            <w:vAlign w:val="center"/>
          </w:tcPr>
          <w:p w14:paraId="2AB2792D" w14:textId="77777777" w:rsidR="0052528F" w:rsidRPr="00511FC5" w:rsidRDefault="0052528F" w:rsidP="0052528F">
            <w:pPr>
              <w:contextualSpacing/>
              <w:jc w:val="center"/>
            </w:pPr>
            <w:r w:rsidRPr="00511FC5">
              <w:t>18.</w:t>
            </w:r>
          </w:p>
        </w:tc>
        <w:tc>
          <w:tcPr>
            <w:tcW w:w="3714" w:type="pct"/>
            <w:gridSpan w:val="2"/>
            <w:vAlign w:val="center"/>
          </w:tcPr>
          <w:p w14:paraId="1BDF71C4" w14:textId="77777777" w:rsidR="0052528F" w:rsidRPr="00511FC5" w:rsidRDefault="0052528F" w:rsidP="0052528F">
            <w:pPr>
              <w:contextualSpacing/>
              <w:jc w:val="both"/>
            </w:pPr>
            <w:r>
              <w:t xml:space="preserve">Explain about SGSY, NREP, </w:t>
            </w:r>
            <w:proofErr w:type="gramStart"/>
            <w:r>
              <w:t>IRDP</w:t>
            </w:r>
            <w:proofErr w:type="gramEnd"/>
            <w:r>
              <w:t>.</w:t>
            </w:r>
          </w:p>
        </w:tc>
        <w:tc>
          <w:tcPr>
            <w:tcW w:w="324" w:type="pct"/>
            <w:vAlign w:val="center"/>
          </w:tcPr>
          <w:p w14:paraId="661C2B71" w14:textId="77777777" w:rsidR="0052528F" w:rsidRPr="007C0A77" w:rsidRDefault="0052528F" w:rsidP="0052528F">
            <w:pPr>
              <w:contextualSpacing/>
              <w:jc w:val="center"/>
            </w:pPr>
            <w:r w:rsidRPr="007C0A77">
              <w:t>CO2</w:t>
            </w:r>
          </w:p>
        </w:tc>
        <w:tc>
          <w:tcPr>
            <w:tcW w:w="260" w:type="pct"/>
            <w:vAlign w:val="center"/>
          </w:tcPr>
          <w:p w14:paraId="61BB7394" w14:textId="77777777" w:rsidR="0052528F" w:rsidRPr="007C0A77" w:rsidRDefault="0052528F" w:rsidP="0052528F">
            <w:pPr>
              <w:contextualSpacing/>
              <w:jc w:val="center"/>
            </w:pPr>
            <w:r w:rsidRPr="007C0A77">
              <w:t>R</w:t>
            </w:r>
          </w:p>
        </w:tc>
        <w:tc>
          <w:tcPr>
            <w:tcW w:w="436" w:type="pct"/>
            <w:vAlign w:val="center"/>
          </w:tcPr>
          <w:p w14:paraId="6F4DD353" w14:textId="77777777" w:rsidR="0052528F" w:rsidRPr="007C0A77" w:rsidRDefault="0052528F" w:rsidP="0052528F">
            <w:pPr>
              <w:contextualSpacing/>
              <w:jc w:val="center"/>
            </w:pPr>
            <w:r w:rsidRPr="007C0A77">
              <w:t>1</w:t>
            </w:r>
          </w:p>
        </w:tc>
      </w:tr>
      <w:tr w:rsidR="0052528F" w:rsidRPr="002E6932" w14:paraId="5FD5C62E" w14:textId="77777777" w:rsidTr="0052528F">
        <w:trPr>
          <w:trHeight w:val="395"/>
          <w:jc w:val="center"/>
        </w:trPr>
        <w:tc>
          <w:tcPr>
            <w:tcW w:w="267" w:type="pct"/>
            <w:vAlign w:val="center"/>
          </w:tcPr>
          <w:p w14:paraId="7B6D42C2" w14:textId="77777777" w:rsidR="0052528F" w:rsidRPr="00511FC5" w:rsidRDefault="0052528F" w:rsidP="0052528F">
            <w:pPr>
              <w:contextualSpacing/>
              <w:jc w:val="center"/>
            </w:pPr>
            <w:r w:rsidRPr="00511FC5">
              <w:t>19.</w:t>
            </w:r>
          </w:p>
        </w:tc>
        <w:tc>
          <w:tcPr>
            <w:tcW w:w="3714" w:type="pct"/>
            <w:gridSpan w:val="2"/>
            <w:vAlign w:val="center"/>
          </w:tcPr>
          <w:p w14:paraId="29A6F946" w14:textId="77777777" w:rsidR="0052528F" w:rsidRPr="00511FC5" w:rsidRDefault="0052528F" w:rsidP="0052528F">
            <w:pPr>
              <w:contextualSpacing/>
              <w:jc w:val="both"/>
            </w:pPr>
            <w:r w:rsidRPr="00F53583">
              <w:t xml:space="preserve">Define: </w:t>
            </w:r>
            <w:r>
              <w:t>Adoption.</w:t>
            </w:r>
          </w:p>
        </w:tc>
        <w:tc>
          <w:tcPr>
            <w:tcW w:w="324" w:type="pct"/>
            <w:vAlign w:val="center"/>
          </w:tcPr>
          <w:p w14:paraId="05B5C262" w14:textId="77777777" w:rsidR="0052528F" w:rsidRPr="007C0A77" w:rsidRDefault="0052528F" w:rsidP="0052528F">
            <w:pPr>
              <w:contextualSpacing/>
              <w:jc w:val="center"/>
            </w:pPr>
            <w:r w:rsidRPr="007C0A77">
              <w:t>CO5</w:t>
            </w:r>
          </w:p>
        </w:tc>
        <w:tc>
          <w:tcPr>
            <w:tcW w:w="260" w:type="pct"/>
            <w:vAlign w:val="center"/>
          </w:tcPr>
          <w:p w14:paraId="28EED5D0" w14:textId="77777777" w:rsidR="0052528F" w:rsidRPr="007C0A77" w:rsidRDefault="0052528F" w:rsidP="0052528F">
            <w:pPr>
              <w:contextualSpacing/>
              <w:jc w:val="center"/>
            </w:pPr>
            <w:r w:rsidRPr="007C0A77">
              <w:t>R</w:t>
            </w:r>
          </w:p>
        </w:tc>
        <w:tc>
          <w:tcPr>
            <w:tcW w:w="436" w:type="pct"/>
            <w:vAlign w:val="center"/>
          </w:tcPr>
          <w:p w14:paraId="6D8D467B" w14:textId="77777777" w:rsidR="0052528F" w:rsidRPr="007C0A77" w:rsidRDefault="0052528F" w:rsidP="0052528F">
            <w:pPr>
              <w:contextualSpacing/>
              <w:jc w:val="center"/>
            </w:pPr>
            <w:r w:rsidRPr="007C0A77">
              <w:t>1</w:t>
            </w:r>
          </w:p>
        </w:tc>
      </w:tr>
      <w:tr w:rsidR="0052528F" w:rsidRPr="002E6932" w14:paraId="438D9B9D" w14:textId="77777777" w:rsidTr="0052528F">
        <w:trPr>
          <w:trHeight w:val="395"/>
          <w:jc w:val="center"/>
        </w:trPr>
        <w:tc>
          <w:tcPr>
            <w:tcW w:w="267" w:type="pct"/>
            <w:vAlign w:val="center"/>
          </w:tcPr>
          <w:p w14:paraId="2720C953" w14:textId="77777777" w:rsidR="0052528F" w:rsidRPr="00511FC5" w:rsidRDefault="0052528F" w:rsidP="0052528F">
            <w:pPr>
              <w:contextualSpacing/>
              <w:jc w:val="center"/>
            </w:pPr>
            <w:r w:rsidRPr="00511FC5">
              <w:t>20.</w:t>
            </w:r>
          </w:p>
        </w:tc>
        <w:tc>
          <w:tcPr>
            <w:tcW w:w="3714" w:type="pct"/>
            <w:gridSpan w:val="2"/>
            <w:vAlign w:val="center"/>
          </w:tcPr>
          <w:p w14:paraId="2FD83D3C" w14:textId="77777777" w:rsidR="0052528F" w:rsidRPr="000D64D0" w:rsidRDefault="0052528F" w:rsidP="0052528F">
            <w:pPr>
              <w:contextualSpacing/>
              <w:jc w:val="both"/>
            </w:pPr>
            <w:r>
              <w:rPr>
                <w:szCs w:val="20"/>
              </w:rPr>
              <w:t>Write the details about Kisan Call Centre.</w:t>
            </w:r>
          </w:p>
        </w:tc>
        <w:tc>
          <w:tcPr>
            <w:tcW w:w="324" w:type="pct"/>
            <w:vAlign w:val="center"/>
          </w:tcPr>
          <w:p w14:paraId="15B1F699" w14:textId="77777777" w:rsidR="0052528F" w:rsidRPr="007C0A77" w:rsidRDefault="0052528F" w:rsidP="0052528F">
            <w:pPr>
              <w:contextualSpacing/>
              <w:jc w:val="center"/>
            </w:pPr>
            <w:r w:rsidRPr="007C0A77">
              <w:t>CO</w:t>
            </w:r>
            <w:r>
              <w:t>6</w:t>
            </w:r>
          </w:p>
        </w:tc>
        <w:tc>
          <w:tcPr>
            <w:tcW w:w="260" w:type="pct"/>
            <w:vAlign w:val="center"/>
          </w:tcPr>
          <w:p w14:paraId="674E1037" w14:textId="77777777" w:rsidR="0052528F" w:rsidRPr="007C0A77" w:rsidRDefault="0052528F" w:rsidP="0052528F">
            <w:pPr>
              <w:contextualSpacing/>
              <w:jc w:val="center"/>
            </w:pPr>
            <w:r w:rsidRPr="007C0A77">
              <w:t>R</w:t>
            </w:r>
          </w:p>
        </w:tc>
        <w:tc>
          <w:tcPr>
            <w:tcW w:w="436" w:type="pct"/>
            <w:vAlign w:val="center"/>
          </w:tcPr>
          <w:p w14:paraId="38D0F682" w14:textId="77777777" w:rsidR="0052528F" w:rsidRPr="007C0A77" w:rsidRDefault="0052528F" w:rsidP="0052528F">
            <w:pPr>
              <w:contextualSpacing/>
              <w:jc w:val="center"/>
            </w:pPr>
            <w:r w:rsidRPr="007C0A77">
              <w:t>1</w:t>
            </w:r>
          </w:p>
        </w:tc>
      </w:tr>
      <w:tr w:rsidR="0052528F" w:rsidRPr="002E6932" w14:paraId="368BF378" w14:textId="77777777" w:rsidTr="0052528F">
        <w:trPr>
          <w:trHeight w:val="286"/>
          <w:jc w:val="center"/>
        </w:trPr>
        <w:tc>
          <w:tcPr>
            <w:tcW w:w="5000" w:type="pct"/>
            <w:gridSpan w:val="6"/>
            <w:vAlign w:val="center"/>
          </w:tcPr>
          <w:p w14:paraId="2A97AD54" w14:textId="77777777" w:rsidR="0052528F" w:rsidRPr="007C0A77" w:rsidRDefault="0052528F" w:rsidP="0052528F">
            <w:pPr>
              <w:contextualSpacing/>
              <w:jc w:val="center"/>
              <w:rPr>
                <w:b/>
                <w:u w:val="single"/>
              </w:rPr>
            </w:pPr>
            <w:r w:rsidRPr="007C0A77">
              <w:rPr>
                <w:b/>
                <w:u w:val="single"/>
              </w:rPr>
              <w:t>PART – B (10 X 5 = 50 MARKS)</w:t>
            </w:r>
          </w:p>
          <w:p w14:paraId="17E13A72" w14:textId="77777777" w:rsidR="0052528F" w:rsidRPr="007C0A77" w:rsidRDefault="0052528F" w:rsidP="0052528F">
            <w:pPr>
              <w:contextualSpacing/>
              <w:jc w:val="center"/>
              <w:rPr>
                <w:b/>
                <w:u w:val="single"/>
              </w:rPr>
            </w:pPr>
            <w:r w:rsidRPr="007C0A77">
              <w:rPr>
                <w:b/>
              </w:rPr>
              <w:t>(Answer any 10 from the following)</w:t>
            </w:r>
          </w:p>
        </w:tc>
      </w:tr>
      <w:tr w:rsidR="0052528F" w:rsidRPr="002E6932" w14:paraId="3C61BB0B" w14:textId="77777777" w:rsidTr="0052528F">
        <w:trPr>
          <w:trHeight w:val="395"/>
          <w:jc w:val="center"/>
        </w:trPr>
        <w:tc>
          <w:tcPr>
            <w:tcW w:w="267" w:type="pct"/>
            <w:vAlign w:val="center"/>
          </w:tcPr>
          <w:p w14:paraId="32080415" w14:textId="77777777" w:rsidR="0052528F" w:rsidRPr="00511FC5" w:rsidRDefault="0052528F" w:rsidP="0052528F">
            <w:pPr>
              <w:contextualSpacing/>
            </w:pPr>
            <w:r w:rsidRPr="00511FC5">
              <w:t>21.</w:t>
            </w:r>
          </w:p>
        </w:tc>
        <w:tc>
          <w:tcPr>
            <w:tcW w:w="3714" w:type="pct"/>
            <w:gridSpan w:val="2"/>
            <w:vAlign w:val="center"/>
          </w:tcPr>
          <w:p w14:paraId="78916A06" w14:textId="77777777" w:rsidR="0052528F" w:rsidRPr="00346169" w:rsidRDefault="0052528F" w:rsidP="0052528F">
            <w:pPr>
              <w:jc w:val="both"/>
              <w:rPr>
                <w:szCs w:val="20"/>
              </w:rPr>
            </w:pPr>
            <w:r w:rsidRPr="00D44CDE">
              <w:rPr>
                <w:szCs w:val="20"/>
              </w:rPr>
              <w:t xml:space="preserve">Explain the </w:t>
            </w:r>
            <w:r>
              <w:rPr>
                <w:szCs w:val="20"/>
              </w:rPr>
              <w:t>details about steps in extension education process.</w:t>
            </w:r>
          </w:p>
        </w:tc>
        <w:tc>
          <w:tcPr>
            <w:tcW w:w="324" w:type="pct"/>
            <w:vAlign w:val="center"/>
          </w:tcPr>
          <w:p w14:paraId="7D9D648F" w14:textId="77777777" w:rsidR="0052528F" w:rsidRPr="007C0A77" w:rsidRDefault="0052528F" w:rsidP="0052528F">
            <w:pPr>
              <w:contextualSpacing/>
              <w:jc w:val="center"/>
            </w:pPr>
            <w:r w:rsidRPr="007C0A77">
              <w:t>CO1</w:t>
            </w:r>
          </w:p>
        </w:tc>
        <w:tc>
          <w:tcPr>
            <w:tcW w:w="260" w:type="pct"/>
            <w:vAlign w:val="center"/>
          </w:tcPr>
          <w:p w14:paraId="1A27AFDF" w14:textId="77777777" w:rsidR="0052528F" w:rsidRPr="007C0A77" w:rsidRDefault="0052528F" w:rsidP="0052528F">
            <w:pPr>
              <w:contextualSpacing/>
              <w:jc w:val="center"/>
            </w:pPr>
            <w:r w:rsidRPr="007C0A77">
              <w:t>U</w:t>
            </w:r>
          </w:p>
        </w:tc>
        <w:tc>
          <w:tcPr>
            <w:tcW w:w="436" w:type="pct"/>
            <w:vAlign w:val="center"/>
          </w:tcPr>
          <w:p w14:paraId="7F92C377" w14:textId="77777777" w:rsidR="0052528F" w:rsidRPr="007C0A77" w:rsidRDefault="0052528F" w:rsidP="0052528F">
            <w:pPr>
              <w:contextualSpacing/>
              <w:jc w:val="center"/>
            </w:pPr>
            <w:r w:rsidRPr="007C0A77">
              <w:t>5</w:t>
            </w:r>
          </w:p>
        </w:tc>
      </w:tr>
      <w:tr w:rsidR="0052528F" w:rsidRPr="002E6932" w14:paraId="48BCF318" w14:textId="77777777" w:rsidTr="0052528F">
        <w:trPr>
          <w:trHeight w:val="395"/>
          <w:jc w:val="center"/>
        </w:trPr>
        <w:tc>
          <w:tcPr>
            <w:tcW w:w="267" w:type="pct"/>
            <w:vAlign w:val="center"/>
          </w:tcPr>
          <w:p w14:paraId="0C5176EE" w14:textId="77777777" w:rsidR="0052528F" w:rsidRPr="00511FC5" w:rsidRDefault="0052528F" w:rsidP="0052528F">
            <w:pPr>
              <w:contextualSpacing/>
            </w:pPr>
            <w:r w:rsidRPr="00511FC5">
              <w:t>22.</w:t>
            </w:r>
          </w:p>
        </w:tc>
        <w:tc>
          <w:tcPr>
            <w:tcW w:w="3714" w:type="pct"/>
            <w:gridSpan w:val="2"/>
            <w:vAlign w:val="center"/>
          </w:tcPr>
          <w:p w14:paraId="2C4C4B73" w14:textId="77777777" w:rsidR="0052528F" w:rsidRPr="00511FC5" w:rsidRDefault="0052528F" w:rsidP="0052528F">
            <w:pPr>
              <w:contextualSpacing/>
              <w:jc w:val="both"/>
            </w:pPr>
            <w:r w:rsidRPr="00D44CDE">
              <w:rPr>
                <w:szCs w:val="20"/>
              </w:rPr>
              <w:t xml:space="preserve">Explain the </w:t>
            </w:r>
            <w:r>
              <w:rPr>
                <w:szCs w:val="20"/>
              </w:rPr>
              <w:t>details about post- independent Schemes.</w:t>
            </w:r>
          </w:p>
        </w:tc>
        <w:tc>
          <w:tcPr>
            <w:tcW w:w="324" w:type="pct"/>
            <w:vAlign w:val="center"/>
          </w:tcPr>
          <w:p w14:paraId="05F73D18" w14:textId="77777777" w:rsidR="0052528F" w:rsidRPr="007C0A77" w:rsidRDefault="0052528F" w:rsidP="0052528F">
            <w:pPr>
              <w:contextualSpacing/>
              <w:jc w:val="center"/>
            </w:pPr>
            <w:r w:rsidRPr="007C0A77">
              <w:t>CO1</w:t>
            </w:r>
          </w:p>
        </w:tc>
        <w:tc>
          <w:tcPr>
            <w:tcW w:w="260" w:type="pct"/>
            <w:vAlign w:val="center"/>
          </w:tcPr>
          <w:p w14:paraId="78EF6BAD" w14:textId="77777777" w:rsidR="0052528F" w:rsidRPr="007C0A77" w:rsidRDefault="0052528F" w:rsidP="0052528F">
            <w:pPr>
              <w:contextualSpacing/>
              <w:jc w:val="center"/>
            </w:pPr>
            <w:r w:rsidRPr="007C0A77">
              <w:t>R</w:t>
            </w:r>
          </w:p>
        </w:tc>
        <w:tc>
          <w:tcPr>
            <w:tcW w:w="436" w:type="pct"/>
            <w:vAlign w:val="center"/>
          </w:tcPr>
          <w:p w14:paraId="1402C143" w14:textId="77777777" w:rsidR="0052528F" w:rsidRPr="007C0A77" w:rsidRDefault="0052528F" w:rsidP="0052528F">
            <w:pPr>
              <w:contextualSpacing/>
              <w:jc w:val="center"/>
            </w:pPr>
            <w:r w:rsidRPr="007C0A77">
              <w:t>5</w:t>
            </w:r>
          </w:p>
        </w:tc>
      </w:tr>
      <w:tr w:rsidR="0052528F" w:rsidRPr="002E6932" w14:paraId="38E668B3" w14:textId="77777777" w:rsidTr="0052528F">
        <w:trPr>
          <w:trHeight w:val="395"/>
          <w:jc w:val="center"/>
        </w:trPr>
        <w:tc>
          <w:tcPr>
            <w:tcW w:w="267" w:type="pct"/>
            <w:vAlign w:val="center"/>
          </w:tcPr>
          <w:p w14:paraId="13C6ABB3" w14:textId="77777777" w:rsidR="0052528F" w:rsidRPr="00511FC5" w:rsidRDefault="0052528F" w:rsidP="0052528F">
            <w:pPr>
              <w:contextualSpacing/>
            </w:pPr>
            <w:r w:rsidRPr="00511FC5">
              <w:t>23.</w:t>
            </w:r>
          </w:p>
        </w:tc>
        <w:tc>
          <w:tcPr>
            <w:tcW w:w="3714" w:type="pct"/>
            <w:gridSpan w:val="2"/>
            <w:vAlign w:val="center"/>
          </w:tcPr>
          <w:p w14:paraId="47B5AC8C" w14:textId="77777777" w:rsidR="0052528F" w:rsidRPr="00346169" w:rsidRDefault="0052528F" w:rsidP="0052528F">
            <w:pPr>
              <w:jc w:val="both"/>
              <w:rPr>
                <w:szCs w:val="20"/>
              </w:rPr>
            </w:pPr>
            <w:r>
              <w:rPr>
                <w:szCs w:val="20"/>
              </w:rPr>
              <w:t xml:space="preserve">Write </w:t>
            </w:r>
            <w:r w:rsidRPr="00D44CDE">
              <w:rPr>
                <w:szCs w:val="20"/>
              </w:rPr>
              <w:t xml:space="preserve">the </w:t>
            </w:r>
            <w:r>
              <w:rPr>
                <w:szCs w:val="20"/>
              </w:rPr>
              <w:t>details about three tier of panchayat raj system.</w:t>
            </w:r>
          </w:p>
        </w:tc>
        <w:tc>
          <w:tcPr>
            <w:tcW w:w="324" w:type="pct"/>
            <w:vAlign w:val="center"/>
          </w:tcPr>
          <w:p w14:paraId="1FA94B61" w14:textId="77777777" w:rsidR="0052528F" w:rsidRPr="007C0A77" w:rsidRDefault="0052528F" w:rsidP="0052528F">
            <w:pPr>
              <w:contextualSpacing/>
              <w:jc w:val="center"/>
            </w:pPr>
            <w:r w:rsidRPr="007C0A77">
              <w:t>CO2</w:t>
            </w:r>
          </w:p>
        </w:tc>
        <w:tc>
          <w:tcPr>
            <w:tcW w:w="260" w:type="pct"/>
            <w:vAlign w:val="center"/>
          </w:tcPr>
          <w:p w14:paraId="3CBD9DE2" w14:textId="77777777" w:rsidR="0052528F" w:rsidRPr="007C0A77" w:rsidRDefault="0052528F" w:rsidP="0052528F">
            <w:pPr>
              <w:contextualSpacing/>
              <w:jc w:val="center"/>
            </w:pPr>
            <w:r w:rsidRPr="007C0A77">
              <w:t>R</w:t>
            </w:r>
          </w:p>
        </w:tc>
        <w:tc>
          <w:tcPr>
            <w:tcW w:w="436" w:type="pct"/>
            <w:vAlign w:val="center"/>
          </w:tcPr>
          <w:p w14:paraId="515EB22E" w14:textId="77777777" w:rsidR="0052528F" w:rsidRPr="007C0A77" w:rsidRDefault="0052528F" w:rsidP="0052528F">
            <w:pPr>
              <w:contextualSpacing/>
              <w:jc w:val="center"/>
            </w:pPr>
            <w:r w:rsidRPr="007C0A77">
              <w:t>5</w:t>
            </w:r>
          </w:p>
        </w:tc>
      </w:tr>
      <w:tr w:rsidR="0052528F" w:rsidRPr="002E6932" w14:paraId="15FC9E88" w14:textId="77777777" w:rsidTr="0052528F">
        <w:trPr>
          <w:trHeight w:val="395"/>
          <w:jc w:val="center"/>
        </w:trPr>
        <w:tc>
          <w:tcPr>
            <w:tcW w:w="267" w:type="pct"/>
            <w:vAlign w:val="center"/>
          </w:tcPr>
          <w:p w14:paraId="7A4B7AA2" w14:textId="77777777" w:rsidR="0052528F" w:rsidRPr="00511FC5" w:rsidRDefault="0052528F" w:rsidP="0052528F">
            <w:pPr>
              <w:contextualSpacing/>
            </w:pPr>
            <w:r w:rsidRPr="00511FC5">
              <w:lastRenderedPageBreak/>
              <w:t>24.</w:t>
            </w:r>
          </w:p>
        </w:tc>
        <w:tc>
          <w:tcPr>
            <w:tcW w:w="3714" w:type="pct"/>
            <w:gridSpan w:val="2"/>
            <w:vAlign w:val="center"/>
          </w:tcPr>
          <w:p w14:paraId="3CAC905D" w14:textId="77777777" w:rsidR="0052528F" w:rsidRPr="00511FC5" w:rsidRDefault="0052528F" w:rsidP="0052528F">
            <w:pPr>
              <w:contextualSpacing/>
              <w:jc w:val="both"/>
            </w:pPr>
            <w:r w:rsidRPr="00346169">
              <w:t>Write the details about different types of leadership styles</w:t>
            </w:r>
            <w:r>
              <w:t>.</w:t>
            </w:r>
          </w:p>
        </w:tc>
        <w:tc>
          <w:tcPr>
            <w:tcW w:w="324" w:type="pct"/>
            <w:vAlign w:val="center"/>
          </w:tcPr>
          <w:p w14:paraId="432B0ED6" w14:textId="77777777" w:rsidR="0052528F" w:rsidRPr="007C0A77" w:rsidRDefault="0052528F" w:rsidP="0052528F">
            <w:pPr>
              <w:contextualSpacing/>
              <w:jc w:val="center"/>
            </w:pPr>
            <w:r w:rsidRPr="007C0A77">
              <w:t>CO2</w:t>
            </w:r>
          </w:p>
        </w:tc>
        <w:tc>
          <w:tcPr>
            <w:tcW w:w="260" w:type="pct"/>
            <w:vAlign w:val="center"/>
          </w:tcPr>
          <w:p w14:paraId="65E4F36B" w14:textId="77777777" w:rsidR="0052528F" w:rsidRPr="007C0A77" w:rsidRDefault="0052528F" w:rsidP="0052528F">
            <w:pPr>
              <w:contextualSpacing/>
              <w:jc w:val="center"/>
            </w:pPr>
            <w:r w:rsidRPr="007C0A77">
              <w:t>A</w:t>
            </w:r>
          </w:p>
        </w:tc>
        <w:tc>
          <w:tcPr>
            <w:tcW w:w="436" w:type="pct"/>
            <w:vAlign w:val="center"/>
          </w:tcPr>
          <w:p w14:paraId="1B5B3B3F" w14:textId="77777777" w:rsidR="0052528F" w:rsidRPr="007C0A77" w:rsidRDefault="0052528F" w:rsidP="0052528F">
            <w:pPr>
              <w:contextualSpacing/>
              <w:jc w:val="center"/>
            </w:pPr>
            <w:r w:rsidRPr="007C0A77">
              <w:t>5</w:t>
            </w:r>
          </w:p>
        </w:tc>
      </w:tr>
      <w:tr w:rsidR="0052528F" w:rsidRPr="002E6932" w14:paraId="579DD357" w14:textId="77777777" w:rsidTr="0052528F">
        <w:trPr>
          <w:trHeight w:val="395"/>
          <w:jc w:val="center"/>
        </w:trPr>
        <w:tc>
          <w:tcPr>
            <w:tcW w:w="267" w:type="pct"/>
            <w:vAlign w:val="center"/>
          </w:tcPr>
          <w:p w14:paraId="175A7531" w14:textId="77777777" w:rsidR="0052528F" w:rsidRPr="00511FC5" w:rsidRDefault="0052528F" w:rsidP="0052528F">
            <w:pPr>
              <w:contextualSpacing/>
            </w:pPr>
            <w:r w:rsidRPr="00511FC5">
              <w:t>25.</w:t>
            </w:r>
          </w:p>
        </w:tc>
        <w:tc>
          <w:tcPr>
            <w:tcW w:w="3714" w:type="pct"/>
            <w:gridSpan w:val="2"/>
            <w:vAlign w:val="center"/>
          </w:tcPr>
          <w:p w14:paraId="044E8B9B" w14:textId="77777777" w:rsidR="0052528F" w:rsidRPr="00AD71AE" w:rsidRDefault="0052528F" w:rsidP="0052528F">
            <w:pPr>
              <w:jc w:val="both"/>
              <w:rPr>
                <w:szCs w:val="20"/>
              </w:rPr>
            </w:pPr>
            <w:r w:rsidRPr="00D44CDE">
              <w:rPr>
                <w:szCs w:val="20"/>
              </w:rPr>
              <w:t xml:space="preserve">Explain the </w:t>
            </w:r>
            <w:r>
              <w:rPr>
                <w:szCs w:val="20"/>
              </w:rPr>
              <w:t>details about steps in extension programme planning.</w:t>
            </w:r>
          </w:p>
        </w:tc>
        <w:tc>
          <w:tcPr>
            <w:tcW w:w="324" w:type="pct"/>
            <w:vAlign w:val="center"/>
          </w:tcPr>
          <w:p w14:paraId="544E72A1" w14:textId="77777777" w:rsidR="0052528F" w:rsidRPr="007C0A77" w:rsidRDefault="0052528F" w:rsidP="0052528F">
            <w:pPr>
              <w:contextualSpacing/>
              <w:jc w:val="center"/>
            </w:pPr>
            <w:r w:rsidRPr="007C0A77">
              <w:t>CO1</w:t>
            </w:r>
          </w:p>
        </w:tc>
        <w:tc>
          <w:tcPr>
            <w:tcW w:w="260" w:type="pct"/>
            <w:vAlign w:val="center"/>
          </w:tcPr>
          <w:p w14:paraId="6090629A" w14:textId="77777777" w:rsidR="0052528F" w:rsidRPr="007C0A77" w:rsidRDefault="0052528F" w:rsidP="0052528F">
            <w:pPr>
              <w:contextualSpacing/>
              <w:jc w:val="center"/>
            </w:pPr>
            <w:r w:rsidRPr="007C0A77">
              <w:t>U</w:t>
            </w:r>
          </w:p>
        </w:tc>
        <w:tc>
          <w:tcPr>
            <w:tcW w:w="436" w:type="pct"/>
            <w:vAlign w:val="center"/>
          </w:tcPr>
          <w:p w14:paraId="1E239F2A" w14:textId="77777777" w:rsidR="0052528F" w:rsidRPr="007C0A77" w:rsidRDefault="0052528F" w:rsidP="0052528F">
            <w:pPr>
              <w:contextualSpacing/>
              <w:jc w:val="center"/>
            </w:pPr>
            <w:r w:rsidRPr="007C0A77">
              <w:t>5</w:t>
            </w:r>
          </w:p>
        </w:tc>
      </w:tr>
      <w:tr w:rsidR="0052528F" w:rsidRPr="002E6932" w14:paraId="5A5C17FA" w14:textId="77777777" w:rsidTr="0052528F">
        <w:trPr>
          <w:trHeight w:val="395"/>
          <w:jc w:val="center"/>
        </w:trPr>
        <w:tc>
          <w:tcPr>
            <w:tcW w:w="267" w:type="pct"/>
            <w:vAlign w:val="center"/>
          </w:tcPr>
          <w:p w14:paraId="5CC19C93" w14:textId="77777777" w:rsidR="0052528F" w:rsidRPr="00511FC5" w:rsidRDefault="0052528F" w:rsidP="0052528F">
            <w:pPr>
              <w:contextualSpacing/>
            </w:pPr>
            <w:r w:rsidRPr="00511FC5">
              <w:t>26.</w:t>
            </w:r>
          </w:p>
        </w:tc>
        <w:tc>
          <w:tcPr>
            <w:tcW w:w="3714" w:type="pct"/>
            <w:gridSpan w:val="2"/>
            <w:vAlign w:val="center"/>
          </w:tcPr>
          <w:p w14:paraId="0AA0A9CB" w14:textId="77777777" w:rsidR="0052528F" w:rsidRPr="00511FC5" w:rsidRDefault="0052528F" w:rsidP="0052528F">
            <w:pPr>
              <w:contextualSpacing/>
              <w:jc w:val="both"/>
            </w:pPr>
            <w:r>
              <w:t>List out the ICT Applications in TOT.</w:t>
            </w:r>
          </w:p>
        </w:tc>
        <w:tc>
          <w:tcPr>
            <w:tcW w:w="324" w:type="pct"/>
            <w:vAlign w:val="center"/>
          </w:tcPr>
          <w:p w14:paraId="509E83EC" w14:textId="77777777" w:rsidR="0052528F" w:rsidRPr="007C0A77" w:rsidRDefault="0052528F" w:rsidP="0052528F">
            <w:pPr>
              <w:contextualSpacing/>
              <w:jc w:val="center"/>
            </w:pPr>
            <w:r w:rsidRPr="007C0A77">
              <w:t>CO4</w:t>
            </w:r>
          </w:p>
        </w:tc>
        <w:tc>
          <w:tcPr>
            <w:tcW w:w="260" w:type="pct"/>
            <w:vAlign w:val="center"/>
          </w:tcPr>
          <w:p w14:paraId="6C37D0E5" w14:textId="77777777" w:rsidR="0052528F" w:rsidRPr="007C0A77" w:rsidRDefault="0052528F" w:rsidP="0052528F">
            <w:pPr>
              <w:contextualSpacing/>
              <w:jc w:val="center"/>
            </w:pPr>
            <w:r w:rsidRPr="007C0A77">
              <w:t>A</w:t>
            </w:r>
          </w:p>
        </w:tc>
        <w:tc>
          <w:tcPr>
            <w:tcW w:w="436" w:type="pct"/>
            <w:vAlign w:val="center"/>
          </w:tcPr>
          <w:p w14:paraId="3455CB11" w14:textId="77777777" w:rsidR="0052528F" w:rsidRPr="007C0A77" w:rsidRDefault="0052528F" w:rsidP="0052528F">
            <w:pPr>
              <w:contextualSpacing/>
              <w:jc w:val="center"/>
            </w:pPr>
            <w:r w:rsidRPr="007C0A77">
              <w:t>5</w:t>
            </w:r>
          </w:p>
        </w:tc>
      </w:tr>
      <w:tr w:rsidR="0052528F" w:rsidRPr="002E6932" w14:paraId="1FDF4AC3" w14:textId="77777777" w:rsidTr="0052528F">
        <w:trPr>
          <w:trHeight w:val="395"/>
          <w:jc w:val="center"/>
        </w:trPr>
        <w:tc>
          <w:tcPr>
            <w:tcW w:w="267" w:type="pct"/>
            <w:vAlign w:val="center"/>
          </w:tcPr>
          <w:p w14:paraId="1A10B2A1" w14:textId="77777777" w:rsidR="0052528F" w:rsidRPr="00511FC5" w:rsidRDefault="0052528F" w:rsidP="0052528F">
            <w:pPr>
              <w:contextualSpacing/>
            </w:pPr>
            <w:r w:rsidRPr="00511FC5">
              <w:t>27.</w:t>
            </w:r>
          </w:p>
        </w:tc>
        <w:tc>
          <w:tcPr>
            <w:tcW w:w="3714" w:type="pct"/>
            <w:gridSpan w:val="2"/>
            <w:vAlign w:val="center"/>
          </w:tcPr>
          <w:p w14:paraId="0DA1980B" w14:textId="77777777" w:rsidR="0052528F" w:rsidRPr="00511FC5" w:rsidRDefault="0052528F" w:rsidP="0052528F">
            <w:pPr>
              <w:contextualSpacing/>
              <w:jc w:val="both"/>
            </w:pPr>
            <w:r w:rsidRPr="00F65EC0">
              <w:t>Write the difference be</w:t>
            </w:r>
            <w:r>
              <w:t>tween monitoring and evaluation.</w:t>
            </w:r>
          </w:p>
        </w:tc>
        <w:tc>
          <w:tcPr>
            <w:tcW w:w="324" w:type="pct"/>
            <w:vAlign w:val="center"/>
          </w:tcPr>
          <w:p w14:paraId="0B529167" w14:textId="77777777" w:rsidR="0052528F" w:rsidRPr="007C0A77" w:rsidRDefault="0052528F" w:rsidP="0052528F">
            <w:pPr>
              <w:contextualSpacing/>
              <w:jc w:val="center"/>
            </w:pPr>
            <w:r w:rsidRPr="007C0A77">
              <w:t>CO2</w:t>
            </w:r>
          </w:p>
        </w:tc>
        <w:tc>
          <w:tcPr>
            <w:tcW w:w="260" w:type="pct"/>
            <w:vAlign w:val="center"/>
          </w:tcPr>
          <w:p w14:paraId="79A0C0C1" w14:textId="77777777" w:rsidR="0052528F" w:rsidRPr="007C0A77" w:rsidRDefault="0052528F" w:rsidP="0052528F">
            <w:pPr>
              <w:contextualSpacing/>
              <w:jc w:val="center"/>
            </w:pPr>
            <w:r w:rsidRPr="007C0A77">
              <w:t>A</w:t>
            </w:r>
          </w:p>
        </w:tc>
        <w:tc>
          <w:tcPr>
            <w:tcW w:w="436" w:type="pct"/>
            <w:vAlign w:val="center"/>
          </w:tcPr>
          <w:p w14:paraId="270FAFFD" w14:textId="77777777" w:rsidR="0052528F" w:rsidRPr="007C0A77" w:rsidRDefault="0052528F" w:rsidP="0052528F">
            <w:pPr>
              <w:contextualSpacing/>
              <w:jc w:val="center"/>
            </w:pPr>
            <w:r w:rsidRPr="007C0A77">
              <w:t>5</w:t>
            </w:r>
          </w:p>
        </w:tc>
      </w:tr>
      <w:tr w:rsidR="0052528F" w:rsidRPr="002E6932" w14:paraId="63E66848" w14:textId="77777777" w:rsidTr="0052528F">
        <w:trPr>
          <w:trHeight w:val="395"/>
          <w:jc w:val="center"/>
        </w:trPr>
        <w:tc>
          <w:tcPr>
            <w:tcW w:w="267" w:type="pct"/>
            <w:vAlign w:val="center"/>
          </w:tcPr>
          <w:p w14:paraId="5443EA1D" w14:textId="77777777" w:rsidR="0052528F" w:rsidRPr="00511FC5" w:rsidRDefault="0052528F" w:rsidP="0052528F">
            <w:pPr>
              <w:contextualSpacing/>
            </w:pPr>
            <w:r w:rsidRPr="00511FC5">
              <w:t>28.</w:t>
            </w:r>
          </w:p>
        </w:tc>
        <w:tc>
          <w:tcPr>
            <w:tcW w:w="3714" w:type="pct"/>
            <w:gridSpan w:val="2"/>
            <w:vAlign w:val="center"/>
          </w:tcPr>
          <w:p w14:paraId="4C793B1E" w14:textId="77777777" w:rsidR="0052528F" w:rsidRPr="00511FC5" w:rsidRDefault="0052528F" w:rsidP="0052528F">
            <w:pPr>
              <w:contextualSpacing/>
              <w:jc w:val="both"/>
            </w:pPr>
            <w:r w:rsidRPr="0001745B">
              <w:t xml:space="preserve">Write </w:t>
            </w:r>
            <w:r>
              <w:t xml:space="preserve">the </w:t>
            </w:r>
            <w:r w:rsidRPr="0001745B">
              <w:t>steps in adoption process</w:t>
            </w:r>
            <w:r>
              <w:t>.</w:t>
            </w:r>
          </w:p>
        </w:tc>
        <w:tc>
          <w:tcPr>
            <w:tcW w:w="324" w:type="pct"/>
            <w:vAlign w:val="center"/>
          </w:tcPr>
          <w:p w14:paraId="61DDCCE8" w14:textId="77777777" w:rsidR="0052528F" w:rsidRPr="007C0A77" w:rsidRDefault="0052528F" w:rsidP="0052528F">
            <w:pPr>
              <w:contextualSpacing/>
              <w:jc w:val="center"/>
            </w:pPr>
            <w:r w:rsidRPr="007C0A77">
              <w:t>CO5</w:t>
            </w:r>
          </w:p>
        </w:tc>
        <w:tc>
          <w:tcPr>
            <w:tcW w:w="260" w:type="pct"/>
            <w:vAlign w:val="center"/>
          </w:tcPr>
          <w:p w14:paraId="150AC669" w14:textId="77777777" w:rsidR="0052528F" w:rsidRPr="007C0A77" w:rsidRDefault="0052528F" w:rsidP="0052528F">
            <w:pPr>
              <w:contextualSpacing/>
              <w:jc w:val="center"/>
            </w:pPr>
            <w:r w:rsidRPr="007C0A77">
              <w:t>U</w:t>
            </w:r>
          </w:p>
        </w:tc>
        <w:tc>
          <w:tcPr>
            <w:tcW w:w="436" w:type="pct"/>
            <w:vAlign w:val="center"/>
          </w:tcPr>
          <w:p w14:paraId="596A73B9" w14:textId="77777777" w:rsidR="0052528F" w:rsidRPr="007C0A77" w:rsidRDefault="0052528F" w:rsidP="0052528F">
            <w:pPr>
              <w:contextualSpacing/>
              <w:jc w:val="center"/>
            </w:pPr>
            <w:r w:rsidRPr="007C0A77">
              <w:t>5</w:t>
            </w:r>
          </w:p>
        </w:tc>
      </w:tr>
      <w:tr w:rsidR="0052528F" w:rsidRPr="002E6932" w14:paraId="482110A3" w14:textId="77777777" w:rsidTr="0052528F">
        <w:trPr>
          <w:trHeight w:val="395"/>
          <w:jc w:val="center"/>
        </w:trPr>
        <w:tc>
          <w:tcPr>
            <w:tcW w:w="267" w:type="pct"/>
            <w:vAlign w:val="center"/>
          </w:tcPr>
          <w:p w14:paraId="193B7776" w14:textId="77777777" w:rsidR="0052528F" w:rsidRPr="00511FC5" w:rsidRDefault="0052528F" w:rsidP="0052528F">
            <w:pPr>
              <w:contextualSpacing/>
            </w:pPr>
            <w:r w:rsidRPr="00511FC5">
              <w:t>29.</w:t>
            </w:r>
          </w:p>
        </w:tc>
        <w:tc>
          <w:tcPr>
            <w:tcW w:w="3714" w:type="pct"/>
            <w:gridSpan w:val="2"/>
            <w:vAlign w:val="center"/>
          </w:tcPr>
          <w:p w14:paraId="1962B386" w14:textId="77777777" w:rsidR="0052528F" w:rsidRPr="00511FC5" w:rsidRDefault="0052528F" w:rsidP="0052528F">
            <w:pPr>
              <w:tabs>
                <w:tab w:val="left" w:pos="1094"/>
              </w:tabs>
              <w:jc w:val="both"/>
            </w:pPr>
            <w:r>
              <w:t>Explain about Mass contact Methods.</w:t>
            </w:r>
          </w:p>
        </w:tc>
        <w:tc>
          <w:tcPr>
            <w:tcW w:w="324" w:type="pct"/>
            <w:vAlign w:val="center"/>
          </w:tcPr>
          <w:p w14:paraId="7A8DE45B" w14:textId="77777777" w:rsidR="0052528F" w:rsidRPr="007C0A77" w:rsidRDefault="0052528F" w:rsidP="0052528F">
            <w:pPr>
              <w:contextualSpacing/>
              <w:jc w:val="center"/>
            </w:pPr>
            <w:r w:rsidRPr="007C0A77">
              <w:t>CO5</w:t>
            </w:r>
          </w:p>
        </w:tc>
        <w:tc>
          <w:tcPr>
            <w:tcW w:w="260" w:type="pct"/>
            <w:vAlign w:val="center"/>
          </w:tcPr>
          <w:p w14:paraId="307E7E9B" w14:textId="77777777" w:rsidR="0052528F" w:rsidRPr="007C0A77" w:rsidRDefault="0052528F" w:rsidP="0052528F">
            <w:pPr>
              <w:contextualSpacing/>
              <w:jc w:val="center"/>
            </w:pPr>
            <w:r w:rsidRPr="007C0A77">
              <w:t>R</w:t>
            </w:r>
          </w:p>
        </w:tc>
        <w:tc>
          <w:tcPr>
            <w:tcW w:w="436" w:type="pct"/>
            <w:vAlign w:val="center"/>
          </w:tcPr>
          <w:p w14:paraId="7FCBCA69" w14:textId="77777777" w:rsidR="0052528F" w:rsidRPr="007C0A77" w:rsidRDefault="0052528F" w:rsidP="0052528F">
            <w:pPr>
              <w:contextualSpacing/>
              <w:jc w:val="center"/>
            </w:pPr>
            <w:r w:rsidRPr="007C0A77">
              <w:t>5</w:t>
            </w:r>
          </w:p>
        </w:tc>
      </w:tr>
      <w:tr w:rsidR="0052528F" w:rsidRPr="002E6932" w14:paraId="42683C6F" w14:textId="77777777" w:rsidTr="0052528F">
        <w:trPr>
          <w:trHeight w:val="395"/>
          <w:jc w:val="center"/>
        </w:trPr>
        <w:tc>
          <w:tcPr>
            <w:tcW w:w="267" w:type="pct"/>
            <w:vAlign w:val="center"/>
          </w:tcPr>
          <w:p w14:paraId="378805AC" w14:textId="77777777" w:rsidR="0052528F" w:rsidRPr="00511FC5" w:rsidRDefault="0052528F" w:rsidP="0052528F">
            <w:pPr>
              <w:contextualSpacing/>
            </w:pPr>
            <w:r w:rsidRPr="00511FC5">
              <w:t>30.</w:t>
            </w:r>
          </w:p>
        </w:tc>
        <w:tc>
          <w:tcPr>
            <w:tcW w:w="3714" w:type="pct"/>
            <w:gridSpan w:val="2"/>
            <w:vAlign w:val="center"/>
          </w:tcPr>
          <w:p w14:paraId="784E63C2" w14:textId="77777777" w:rsidR="0052528F" w:rsidRPr="00511FC5" w:rsidRDefault="0052528F" w:rsidP="0052528F">
            <w:pPr>
              <w:contextualSpacing/>
              <w:jc w:val="both"/>
            </w:pPr>
            <w:r>
              <w:t>Elaborate the mandatory activities of KVK.</w:t>
            </w:r>
          </w:p>
        </w:tc>
        <w:tc>
          <w:tcPr>
            <w:tcW w:w="324" w:type="pct"/>
            <w:vAlign w:val="center"/>
          </w:tcPr>
          <w:p w14:paraId="7256063B" w14:textId="77777777" w:rsidR="0052528F" w:rsidRPr="007C0A77" w:rsidRDefault="0052528F" w:rsidP="0052528F">
            <w:pPr>
              <w:contextualSpacing/>
              <w:jc w:val="center"/>
            </w:pPr>
            <w:r w:rsidRPr="007C0A77">
              <w:t>CO3</w:t>
            </w:r>
          </w:p>
        </w:tc>
        <w:tc>
          <w:tcPr>
            <w:tcW w:w="260" w:type="pct"/>
            <w:vAlign w:val="center"/>
          </w:tcPr>
          <w:p w14:paraId="6939EFE8" w14:textId="77777777" w:rsidR="0052528F" w:rsidRPr="007C0A77" w:rsidRDefault="0052528F" w:rsidP="0052528F">
            <w:pPr>
              <w:contextualSpacing/>
              <w:jc w:val="center"/>
            </w:pPr>
            <w:r w:rsidRPr="007C0A77">
              <w:t>R</w:t>
            </w:r>
          </w:p>
        </w:tc>
        <w:tc>
          <w:tcPr>
            <w:tcW w:w="436" w:type="pct"/>
            <w:vAlign w:val="center"/>
          </w:tcPr>
          <w:p w14:paraId="6EB57577" w14:textId="77777777" w:rsidR="0052528F" w:rsidRPr="007C0A77" w:rsidRDefault="0052528F" w:rsidP="0052528F">
            <w:pPr>
              <w:contextualSpacing/>
              <w:jc w:val="center"/>
            </w:pPr>
            <w:r w:rsidRPr="007C0A77">
              <w:t>5</w:t>
            </w:r>
          </w:p>
        </w:tc>
      </w:tr>
      <w:tr w:rsidR="0052528F" w:rsidRPr="002E6932" w14:paraId="74C8337C" w14:textId="77777777" w:rsidTr="0052528F">
        <w:trPr>
          <w:trHeight w:val="395"/>
          <w:jc w:val="center"/>
        </w:trPr>
        <w:tc>
          <w:tcPr>
            <w:tcW w:w="267" w:type="pct"/>
            <w:vAlign w:val="center"/>
          </w:tcPr>
          <w:p w14:paraId="33E33EE0" w14:textId="77777777" w:rsidR="0052528F" w:rsidRPr="00511FC5" w:rsidRDefault="0052528F" w:rsidP="0052528F">
            <w:pPr>
              <w:contextualSpacing/>
            </w:pPr>
            <w:r w:rsidRPr="00511FC5">
              <w:t>31.</w:t>
            </w:r>
          </w:p>
        </w:tc>
        <w:tc>
          <w:tcPr>
            <w:tcW w:w="3714" w:type="pct"/>
            <w:gridSpan w:val="2"/>
            <w:vAlign w:val="center"/>
          </w:tcPr>
          <w:p w14:paraId="2FEFD4F8" w14:textId="77777777" w:rsidR="0052528F" w:rsidRPr="00511FC5" w:rsidRDefault="0052528F" w:rsidP="0052528F">
            <w:pPr>
              <w:contextualSpacing/>
              <w:jc w:val="both"/>
            </w:pPr>
            <w:r>
              <w:t>Explain the types of education.</w:t>
            </w:r>
          </w:p>
        </w:tc>
        <w:tc>
          <w:tcPr>
            <w:tcW w:w="324" w:type="pct"/>
            <w:vAlign w:val="center"/>
          </w:tcPr>
          <w:p w14:paraId="1EC9ED69" w14:textId="77777777" w:rsidR="0052528F" w:rsidRPr="007C0A77" w:rsidRDefault="0052528F" w:rsidP="0052528F">
            <w:pPr>
              <w:contextualSpacing/>
              <w:jc w:val="center"/>
            </w:pPr>
            <w:r w:rsidRPr="007C0A77">
              <w:t>CO1</w:t>
            </w:r>
          </w:p>
        </w:tc>
        <w:tc>
          <w:tcPr>
            <w:tcW w:w="260" w:type="pct"/>
            <w:vAlign w:val="center"/>
          </w:tcPr>
          <w:p w14:paraId="43A59B47" w14:textId="77777777" w:rsidR="0052528F" w:rsidRPr="007C0A77" w:rsidRDefault="0052528F" w:rsidP="0052528F">
            <w:pPr>
              <w:contextualSpacing/>
              <w:jc w:val="center"/>
            </w:pPr>
            <w:r w:rsidRPr="007C0A77">
              <w:t>U</w:t>
            </w:r>
          </w:p>
        </w:tc>
        <w:tc>
          <w:tcPr>
            <w:tcW w:w="436" w:type="pct"/>
            <w:vAlign w:val="center"/>
          </w:tcPr>
          <w:p w14:paraId="4342CD3B" w14:textId="77777777" w:rsidR="0052528F" w:rsidRPr="007C0A77" w:rsidRDefault="0052528F" w:rsidP="0052528F">
            <w:pPr>
              <w:contextualSpacing/>
              <w:jc w:val="center"/>
            </w:pPr>
            <w:r w:rsidRPr="007C0A77">
              <w:t>5</w:t>
            </w:r>
          </w:p>
        </w:tc>
      </w:tr>
      <w:tr w:rsidR="0052528F" w:rsidRPr="002E6932" w14:paraId="1DAF3373" w14:textId="77777777" w:rsidTr="0052528F">
        <w:trPr>
          <w:trHeight w:val="395"/>
          <w:jc w:val="center"/>
        </w:trPr>
        <w:tc>
          <w:tcPr>
            <w:tcW w:w="267" w:type="pct"/>
            <w:vAlign w:val="center"/>
          </w:tcPr>
          <w:p w14:paraId="3F6C2132" w14:textId="77777777" w:rsidR="0052528F" w:rsidRPr="00511FC5" w:rsidRDefault="0052528F" w:rsidP="0052528F">
            <w:pPr>
              <w:contextualSpacing/>
            </w:pPr>
            <w:r w:rsidRPr="00511FC5">
              <w:t>32.</w:t>
            </w:r>
          </w:p>
        </w:tc>
        <w:tc>
          <w:tcPr>
            <w:tcW w:w="3714" w:type="pct"/>
            <w:gridSpan w:val="2"/>
            <w:vAlign w:val="center"/>
          </w:tcPr>
          <w:p w14:paraId="32424C76" w14:textId="77777777" w:rsidR="0052528F" w:rsidRPr="00511FC5" w:rsidRDefault="0052528F" w:rsidP="0052528F">
            <w:pPr>
              <w:contextualSpacing/>
              <w:jc w:val="both"/>
            </w:pPr>
            <w:r>
              <w:t xml:space="preserve">Write about the </w:t>
            </w:r>
            <w:r w:rsidRPr="00AC7A37">
              <w:t>det</w:t>
            </w:r>
            <w:r>
              <w:t>ails of models of communication.</w:t>
            </w:r>
          </w:p>
        </w:tc>
        <w:tc>
          <w:tcPr>
            <w:tcW w:w="324" w:type="pct"/>
            <w:vAlign w:val="center"/>
          </w:tcPr>
          <w:p w14:paraId="347C27C8" w14:textId="77777777" w:rsidR="0052528F" w:rsidRPr="007C0A77" w:rsidRDefault="0052528F" w:rsidP="0052528F">
            <w:pPr>
              <w:contextualSpacing/>
              <w:jc w:val="center"/>
            </w:pPr>
            <w:r w:rsidRPr="007C0A77">
              <w:t>CO4</w:t>
            </w:r>
          </w:p>
        </w:tc>
        <w:tc>
          <w:tcPr>
            <w:tcW w:w="260" w:type="pct"/>
            <w:vAlign w:val="center"/>
          </w:tcPr>
          <w:p w14:paraId="1A0EE020" w14:textId="77777777" w:rsidR="0052528F" w:rsidRPr="007C0A77" w:rsidRDefault="0052528F" w:rsidP="0052528F">
            <w:pPr>
              <w:contextualSpacing/>
              <w:jc w:val="center"/>
            </w:pPr>
            <w:r w:rsidRPr="007C0A77">
              <w:t>U</w:t>
            </w:r>
          </w:p>
        </w:tc>
        <w:tc>
          <w:tcPr>
            <w:tcW w:w="436" w:type="pct"/>
            <w:vAlign w:val="center"/>
          </w:tcPr>
          <w:p w14:paraId="47B8F581" w14:textId="77777777" w:rsidR="0052528F" w:rsidRPr="007C0A77" w:rsidRDefault="0052528F" w:rsidP="0052528F">
            <w:pPr>
              <w:contextualSpacing/>
              <w:jc w:val="center"/>
            </w:pPr>
            <w:r w:rsidRPr="007C0A77">
              <w:t>5</w:t>
            </w:r>
          </w:p>
        </w:tc>
      </w:tr>
      <w:tr w:rsidR="0052528F" w:rsidRPr="002E6932" w14:paraId="2E217441" w14:textId="77777777" w:rsidTr="0052528F">
        <w:trPr>
          <w:trHeight w:val="549"/>
          <w:jc w:val="center"/>
        </w:trPr>
        <w:tc>
          <w:tcPr>
            <w:tcW w:w="5000" w:type="pct"/>
            <w:gridSpan w:val="6"/>
            <w:vAlign w:val="center"/>
          </w:tcPr>
          <w:p w14:paraId="65559798" w14:textId="77777777" w:rsidR="0052528F" w:rsidRPr="007C0A77" w:rsidRDefault="0052528F" w:rsidP="0052528F">
            <w:pPr>
              <w:contextualSpacing/>
              <w:jc w:val="center"/>
              <w:rPr>
                <w:b/>
                <w:u w:val="single"/>
              </w:rPr>
            </w:pPr>
            <w:r w:rsidRPr="007C0A77">
              <w:rPr>
                <w:b/>
                <w:u w:val="single"/>
              </w:rPr>
              <w:t>PART – C (2 X 15 = 30 MARKS)</w:t>
            </w:r>
          </w:p>
          <w:p w14:paraId="1FA593BD" w14:textId="77777777" w:rsidR="0052528F" w:rsidRPr="007C0A77" w:rsidRDefault="0052528F" w:rsidP="0052528F">
            <w:pPr>
              <w:contextualSpacing/>
              <w:jc w:val="center"/>
              <w:rPr>
                <w:b/>
              </w:rPr>
            </w:pPr>
            <w:r w:rsidRPr="007C0A77">
              <w:rPr>
                <w:b/>
              </w:rPr>
              <w:t>(Answer any 2 from the following)</w:t>
            </w:r>
          </w:p>
        </w:tc>
      </w:tr>
      <w:tr w:rsidR="0052528F" w:rsidRPr="002E6932" w14:paraId="7AAD19F8" w14:textId="77777777" w:rsidTr="0052528F">
        <w:trPr>
          <w:trHeight w:val="395"/>
          <w:jc w:val="center"/>
        </w:trPr>
        <w:tc>
          <w:tcPr>
            <w:tcW w:w="267" w:type="pct"/>
            <w:vAlign w:val="center"/>
          </w:tcPr>
          <w:p w14:paraId="5475BD1A" w14:textId="77777777" w:rsidR="0052528F" w:rsidRPr="00511FC5" w:rsidRDefault="0052528F" w:rsidP="0052528F">
            <w:pPr>
              <w:contextualSpacing/>
            </w:pPr>
            <w:r w:rsidRPr="00511FC5">
              <w:t>33.</w:t>
            </w:r>
          </w:p>
        </w:tc>
        <w:tc>
          <w:tcPr>
            <w:tcW w:w="254" w:type="pct"/>
            <w:vAlign w:val="center"/>
          </w:tcPr>
          <w:p w14:paraId="43E45FF8" w14:textId="77777777" w:rsidR="0052528F" w:rsidRPr="00511FC5" w:rsidRDefault="0052528F" w:rsidP="0052528F">
            <w:pPr>
              <w:contextualSpacing/>
            </w:pPr>
            <w:r w:rsidRPr="00511FC5">
              <w:t>a</w:t>
            </w:r>
            <w:r>
              <w:t>.</w:t>
            </w:r>
          </w:p>
        </w:tc>
        <w:tc>
          <w:tcPr>
            <w:tcW w:w="3460" w:type="pct"/>
            <w:vAlign w:val="center"/>
          </w:tcPr>
          <w:p w14:paraId="2B42788C" w14:textId="77777777" w:rsidR="0052528F" w:rsidRPr="00511FC5" w:rsidRDefault="0052528F" w:rsidP="0052528F">
            <w:pPr>
              <w:contextualSpacing/>
              <w:jc w:val="both"/>
            </w:pPr>
            <w:r w:rsidRPr="00D44CDE">
              <w:rPr>
                <w:szCs w:val="20"/>
              </w:rPr>
              <w:t xml:space="preserve">Explain the </w:t>
            </w:r>
            <w:r>
              <w:rPr>
                <w:szCs w:val="20"/>
              </w:rPr>
              <w:t>details about Pre- independent Schemes.</w:t>
            </w:r>
          </w:p>
        </w:tc>
        <w:tc>
          <w:tcPr>
            <w:tcW w:w="324" w:type="pct"/>
            <w:vAlign w:val="center"/>
          </w:tcPr>
          <w:p w14:paraId="30176954" w14:textId="77777777" w:rsidR="0052528F" w:rsidRPr="007C0A77" w:rsidRDefault="0052528F" w:rsidP="0052528F">
            <w:pPr>
              <w:contextualSpacing/>
              <w:jc w:val="center"/>
            </w:pPr>
            <w:r w:rsidRPr="007C0A77">
              <w:t>CO1</w:t>
            </w:r>
          </w:p>
        </w:tc>
        <w:tc>
          <w:tcPr>
            <w:tcW w:w="260" w:type="pct"/>
            <w:vAlign w:val="center"/>
          </w:tcPr>
          <w:p w14:paraId="0D308686" w14:textId="77777777" w:rsidR="0052528F" w:rsidRPr="007C0A77" w:rsidRDefault="0052528F" w:rsidP="0052528F">
            <w:pPr>
              <w:contextualSpacing/>
              <w:jc w:val="center"/>
            </w:pPr>
            <w:r w:rsidRPr="007C0A77">
              <w:t>R</w:t>
            </w:r>
          </w:p>
        </w:tc>
        <w:tc>
          <w:tcPr>
            <w:tcW w:w="436" w:type="pct"/>
            <w:vAlign w:val="center"/>
          </w:tcPr>
          <w:p w14:paraId="19A56F57" w14:textId="77777777" w:rsidR="0052528F" w:rsidRPr="007C0A77" w:rsidRDefault="0052528F" w:rsidP="0052528F">
            <w:pPr>
              <w:contextualSpacing/>
              <w:jc w:val="center"/>
            </w:pPr>
            <w:r w:rsidRPr="007C0A77">
              <w:t>7.5</w:t>
            </w:r>
          </w:p>
        </w:tc>
      </w:tr>
      <w:tr w:rsidR="0052528F" w:rsidRPr="002E6932" w14:paraId="7E7AA9CA" w14:textId="77777777" w:rsidTr="0052528F">
        <w:trPr>
          <w:trHeight w:val="395"/>
          <w:jc w:val="center"/>
        </w:trPr>
        <w:tc>
          <w:tcPr>
            <w:tcW w:w="267" w:type="pct"/>
            <w:vAlign w:val="center"/>
          </w:tcPr>
          <w:p w14:paraId="5DCA363A" w14:textId="77777777" w:rsidR="0052528F" w:rsidRPr="00511FC5" w:rsidRDefault="0052528F" w:rsidP="0052528F">
            <w:pPr>
              <w:contextualSpacing/>
            </w:pPr>
          </w:p>
        </w:tc>
        <w:tc>
          <w:tcPr>
            <w:tcW w:w="254" w:type="pct"/>
            <w:vAlign w:val="center"/>
          </w:tcPr>
          <w:p w14:paraId="318F4815" w14:textId="77777777" w:rsidR="0052528F" w:rsidRPr="00511FC5" w:rsidRDefault="0052528F" w:rsidP="0052528F">
            <w:pPr>
              <w:contextualSpacing/>
            </w:pPr>
            <w:r w:rsidRPr="00511FC5">
              <w:t>b</w:t>
            </w:r>
            <w:r>
              <w:t>.</w:t>
            </w:r>
          </w:p>
        </w:tc>
        <w:tc>
          <w:tcPr>
            <w:tcW w:w="3460" w:type="pct"/>
            <w:vAlign w:val="center"/>
          </w:tcPr>
          <w:p w14:paraId="60CD0E84" w14:textId="77777777" w:rsidR="0052528F" w:rsidRPr="00511FC5" w:rsidRDefault="0052528F" w:rsidP="0052528F">
            <w:pPr>
              <w:contextualSpacing/>
              <w:jc w:val="both"/>
              <w:rPr>
                <w:bCs/>
              </w:rPr>
            </w:pPr>
            <w:r>
              <w:t>Extension administration: meaning and concept, principles and functions.</w:t>
            </w:r>
          </w:p>
        </w:tc>
        <w:tc>
          <w:tcPr>
            <w:tcW w:w="324" w:type="pct"/>
            <w:vAlign w:val="center"/>
          </w:tcPr>
          <w:p w14:paraId="35B2C355" w14:textId="77777777" w:rsidR="0052528F" w:rsidRPr="007C0A77" w:rsidRDefault="0052528F" w:rsidP="0052528F">
            <w:pPr>
              <w:contextualSpacing/>
              <w:jc w:val="center"/>
            </w:pPr>
            <w:r w:rsidRPr="007C0A77">
              <w:t>CO2</w:t>
            </w:r>
          </w:p>
        </w:tc>
        <w:tc>
          <w:tcPr>
            <w:tcW w:w="260" w:type="pct"/>
            <w:vAlign w:val="center"/>
          </w:tcPr>
          <w:p w14:paraId="25FC6481" w14:textId="77777777" w:rsidR="0052528F" w:rsidRPr="007C0A77" w:rsidRDefault="0052528F" w:rsidP="0052528F">
            <w:pPr>
              <w:contextualSpacing/>
              <w:jc w:val="center"/>
            </w:pPr>
            <w:r w:rsidRPr="007C0A77">
              <w:t>U</w:t>
            </w:r>
          </w:p>
        </w:tc>
        <w:tc>
          <w:tcPr>
            <w:tcW w:w="436" w:type="pct"/>
            <w:vAlign w:val="center"/>
          </w:tcPr>
          <w:p w14:paraId="5EA86D6C" w14:textId="77777777" w:rsidR="0052528F" w:rsidRPr="007C0A77" w:rsidRDefault="0052528F" w:rsidP="0052528F">
            <w:pPr>
              <w:contextualSpacing/>
              <w:jc w:val="center"/>
            </w:pPr>
            <w:r w:rsidRPr="007C0A77">
              <w:t>7.5</w:t>
            </w:r>
          </w:p>
        </w:tc>
      </w:tr>
      <w:tr w:rsidR="0052528F" w:rsidRPr="002E6932" w14:paraId="22382BF4" w14:textId="77777777" w:rsidTr="0052528F">
        <w:trPr>
          <w:trHeight w:val="395"/>
          <w:jc w:val="center"/>
        </w:trPr>
        <w:tc>
          <w:tcPr>
            <w:tcW w:w="267" w:type="pct"/>
            <w:vAlign w:val="center"/>
          </w:tcPr>
          <w:p w14:paraId="42D09741" w14:textId="77777777" w:rsidR="0052528F" w:rsidRPr="00511FC5" w:rsidRDefault="0052528F" w:rsidP="0052528F">
            <w:pPr>
              <w:contextualSpacing/>
            </w:pPr>
          </w:p>
        </w:tc>
        <w:tc>
          <w:tcPr>
            <w:tcW w:w="254" w:type="pct"/>
            <w:vAlign w:val="center"/>
          </w:tcPr>
          <w:p w14:paraId="57476F9B" w14:textId="77777777" w:rsidR="0052528F" w:rsidRPr="00511FC5" w:rsidRDefault="0052528F" w:rsidP="0052528F">
            <w:pPr>
              <w:contextualSpacing/>
            </w:pPr>
          </w:p>
        </w:tc>
        <w:tc>
          <w:tcPr>
            <w:tcW w:w="3460" w:type="pct"/>
            <w:vAlign w:val="center"/>
          </w:tcPr>
          <w:p w14:paraId="6A9162B9" w14:textId="77777777" w:rsidR="0052528F" w:rsidRPr="00511FC5" w:rsidRDefault="0052528F" w:rsidP="0052528F">
            <w:pPr>
              <w:contextualSpacing/>
              <w:jc w:val="both"/>
            </w:pPr>
          </w:p>
        </w:tc>
        <w:tc>
          <w:tcPr>
            <w:tcW w:w="324" w:type="pct"/>
            <w:vAlign w:val="center"/>
          </w:tcPr>
          <w:p w14:paraId="6685561B" w14:textId="77777777" w:rsidR="0052528F" w:rsidRPr="007C0A77" w:rsidRDefault="0052528F" w:rsidP="0052528F">
            <w:pPr>
              <w:contextualSpacing/>
              <w:jc w:val="center"/>
            </w:pPr>
          </w:p>
        </w:tc>
        <w:tc>
          <w:tcPr>
            <w:tcW w:w="260" w:type="pct"/>
            <w:vAlign w:val="center"/>
          </w:tcPr>
          <w:p w14:paraId="2445302A" w14:textId="77777777" w:rsidR="0052528F" w:rsidRPr="007C0A77" w:rsidRDefault="0052528F" w:rsidP="0052528F">
            <w:pPr>
              <w:contextualSpacing/>
              <w:jc w:val="center"/>
            </w:pPr>
          </w:p>
        </w:tc>
        <w:tc>
          <w:tcPr>
            <w:tcW w:w="436" w:type="pct"/>
            <w:vAlign w:val="center"/>
          </w:tcPr>
          <w:p w14:paraId="0D557362" w14:textId="77777777" w:rsidR="0052528F" w:rsidRPr="007C0A77" w:rsidRDefault="0052528F" w:rsidP="0052528F">
            <w:pPr>
              <w:contextualSpacing/>
              <w:jc w:val="center"/>
            </w:pPr>
          </w:p>
        </w:tc>
      </w:tr>
      <w:tr w:rsidR="0052528F" w:rsidRPr="002E6932" w14:paraId="10128FFF" w14:textId="77777777" w:rsidTr="0052528F">
        <w:trPr>
          <w:trHeight w:val="395"/>
          <w:jc w:val="center"/>
        </w:trPr>
        <w:tc>
          <w:tcPr>
            <w:tcW w:w="267" w:type="pct"/>
            <w:vAlign w:val="center"/>
          </w:tcPr>
          <w:p w14:paraId="5FFAEFB4" w14:textId="77777777" w:rsidR="0052528F" w:rsidRPr="00511FC5" w:rsidRDefault="0052528F" w:rsidP="0052528F">
            <w:pPr>
              <w:contextualSpacing/>
            </w:pPr>
            <w:r w:rsidRPr="00511FC5">
              <w:t>34.</w:t>
            </w:r>
          </w:p>
        </w:tc>
        <w:tc>
          <w:tcPr>
            <w:tcW w:w="254" w:type="pct"/>
            <w:vAlign w:val="center"/>
          </w:tcPr>
          <w:p w14:paraId="38CAB1D8" w14:textId="77777777" w:rsidR="0052528F" w:rsidRPr="00511FC5" w:rsidRDefault="0052528F" w:rsidP="0052528F">
            <w:pPr>
              <w:contextualSpacing/>
            </w:pPr>
            <w:r w:rsidRPr="00511FC5">
              <w:t>a</w:t>
            </w:r>
            <w:r>
              <w:t>.</w:t>
            </w:r>
          </w:p>
        </w:tc>
        <w:tc>
          <w:tcPr>
            <w:tcW w:w="3460" w:type="pct"/>
            <w:vAlign w:val="center"/>
          </w:tcPr>
          <w:p w14:paraId="5315830F" w14:textId="77777777" w:rsidR="0052528F" w:rsidRPr="00511FC5" w:rsidRDefault="0052528F" w:rsidP="0052528F">
            <w:pPr>
              <w:contextualSpacing/>
              <w:jc w:val="both"/>
            </w:pPr>
            <w:r w:rsidRPr="00AC7A37">
              <w:t>Write about steps</w:t>
            </w:r>
            <w:r>
              <w:t xml:space="preserve"> in Innovation-Decision Process.</w:t>
            </w:r>
          </w:p>
        </w:tc>
        <w:tc>
          <w:tcPr>
            <w:tcW w:w="324" w:type="pct"/>
            <w:vAlign w:val="center"/>
          </w:tcPr>
          <w:p w14:paraId="7B51BD3F" w14:textId="77777777" w:rsidR="0052528F" w:rsidRPr="007C0A77" w:rsidRDefault="0052528F" w:rsidP="0052528F">
            <w:pPr>
              <w:contextualSpacing/>
              <w:jc w:val="center"/>
            </w:pPr>
            <w:r w:rsidRPr="007C0A77">
              <w:t>CO5</w:t>
            </w:r>
          </w:p>
        </w:tc>
        <w:tc>
          <w:tcPr>
            <w:tcW w:w="260" w:type="pct"/>
            <w:vAlign w:val="center"/>
          </w:tcPr>
          <w:p w14:paraId="09D6222F" w14:textId="77777777" w:rsidR="0052528F" w:rsidRPr="007C0A77" w:rsidRDefault="0052528F" w:rsidP="0052528F">
            <w:pPr>
              <w:contextualSpacing/>
              <w:jc w:val="center"/>
            </w:pPr>
            <w:r w:rsidRPr="007C0A77">
              <w:t>R</w:t>
            </w:r>
          </w:p>
        </w:tc>
        <w:tc>
          <w:tcPr>
            <w:tcW w:w="436" w:type="pct"/>
            <w:vAlign w:val="center"/>
          </w:tcPr>
          <w:p w14:paraId="76EA2822" w14:textId="77777777" w:rsidR="0052528F" w:rsidRPr="007C0A77" w:rsidRDefault="0052528F" w:rsidP="0052528F">
            <w:pPr>
              <w:contextualSpacing/>
              <w:jc w:val="center"/>
            </w:pPr>
            <w:r w:rsidRPr="007C0A77">
              <w:t>7.5</w:t>
            </w:r>
          </w:p>
        </w:tc>
      </w:tr>
      <w:tr w:rsidR="0052528F" w:rsidRPr="002E6932" w14:paraId="19A4635C" w14:textId="77777777" w:rsidTr="0052528F">
        <w:trPr>
          <w:trHeight w:val="395"/>
          <w:jc w:val="center"/>
        </w:trPr>
        <w:tc>
          <w:tcPr>
            <w:tcW w:w="267" w:type="pct"/>
            <w:vAlign w:val="center"/>
          </w:tcPr>
          <w:p w14:paraId="332AF5FD" w14:textId="77777777" w:rsidR="0052528F" w:rsidRPr="00511FC5" w:rsidRDefault="0052528F" w:rsidP="0052528F">
            <w:pPr>
              <w:contextualSpacing/>
            </w:pPr>
          </w:p>
        </w:tc>
        <w:tc>
          <w:tcPr>
            <w:tcW w:w="254" w:type="pct"/>
            <w:vAlign w:val="center"/>
          </w:tcPr>
          <w:p w14:paraId="122BC846" w14:textId="77777777" w:rsidR="0052528F" w:rsidRPr="00511FC5" w:rsidRDefault="0052528F" w:rsidP="0052528F">
            <w:pPr>
              <w:contextualSpacing/>
            </w:pPr>
            <w:r w:rsidRPr="00511FC5">
              <w:t>b</w:t>
            </w:r>
            <w:r>
              <w:t>.</w:t>
            </w:r>
          </w:p>
        </w:tc>
        <w:tc>
          <w:tcPr>
            <w:tcW w:w="3460" w:type="pct"/>
            <w:vAlign w:val="center"/>
          </w:tcPr>
          <w:p w14:paraId="34AEE558" w14:textId="77777777" w:rsidR="0052528F" w:rsidRPr="00511FC5" w:rsidRDefault="0052528F" w:rsidP="0052528F">
            <w:pPr>
              <w:contextualSpacing/>
              <w:jc w:val="both"/>
            </w:pPr>
            <w:r w:rsidRPr="00821691">
              <w:t xml:space="preserve">Write the details of </w:t>
            </w:r>
            <w:r w:rsidRPr="002D01CF">
              <w:t>classification of extension teaching methods</w:t>
            </w:r>
            <w:r>
              <w:t>.</w:t>
            </w:r>
          </w:p>
        </w:tc>
        <w:tc>
          <w:tcPr>
            <w:tcW w:w="324" w:type="pct"/>
            <w:vAlign w:val="center"/>
          </w:tcPr>
          <w:p w14:paraId="34A1387C" w14:textId="77777777" w:rsidR="0052528F" w:rsidRPr="007C0A77" w:rsidRDefault="0052528F" w:rsidP="0052528F">
            <w:pPr>
              <w:contextualSpacing/>
              <w:jc w:val="center"/>
            </w:pPr>
            <w:r w:rsidRPr="007C0A77">
              <w:t>CO5</w:t>
            </w:r>
          </w:p>
        </w:tc>
        <w:tc>
          <w:tcPr>
            <w:tcW w:w="260" w:type="pct"/>
            <w:vAlign w:val="center"/>
          </w:tcPr>
          <w:p w14:paraId="2800CCE2" w14:textId="77777777" w:rsidR="0052528F" w:rsidRPr="007C0A77" w:rsidRDefault="0052528F" w:rsidP="0052528F">
            <w:pPr>
              <w:contextualSpacing/>
              <w:jc w:val="center"/>
            </w:pPr>
            <w:r w:rsidRPr="007C0A77">
              <w:t>A</w:t>
            </w:r>
          </w:p>
        </w:tc>
        <w:tc>
          <w:tcPr>
            <w:tcW w:w="436" w:type="pct"/>
            <w:vAlign w:val="center"/>
          </w:tcPr>
          <w:p w14:paraId="41C0B9CA" w14:textId="77777777" w:rsidR="0052528F" w:rsidRPr="007C0A77" w:rsidRDefault="0052528F" w:rsidP="0052528F">
            <w:pPr>
              <w:contextualSpacing/>
              <w:jc w:val="center"/>
            </w:pPr>
            <w:r w:rsidRPr="007C0A77">
              <w:t>7.5</w:t>
            </w:r>
          </w:p>
        </w:tc>
      </w:tr>
      <w:tr w:rsidR="0052528F" w:rsidRPr="002E6932" w14:paraId="22471F8D" w14:textId="77777777" w:rsidTr="0052528F">
        <w:trPr>
          <w:trHeight w:val="395"/>
          <w:jc w:val="center"/>
        </w:trPr>
        <w:tc>
          <w:tcPr>
            <w:tcW w:w="267" w:type="pct"/>
            <w:vAlign w:val="center"/>
          </w:tcPr>
          <w:p w14:paraId="52848641" w14:textId="77777777" w:rsidR="0052528F" w:rsidRPr="00511FC5" w:rsidRDefault="0052528F" w:rsidP="0052528F">
            <w:pPr>
              <w:contextualSpacing/>
            </w:pPr>
          </w:p>
        </w:tc>
        <w:tc>
          <w:tcPr>
            <w:tcW w:w="254" w:type="pct"/>
            <w:vAlign w:val="center"/>
          </w:tcPr>
          <w:p w14:paraId="411F508B" w14:textId="77777777" w:rsidR="0052528F" w:rsidRPr="00511FC5" w:rsidRDefault="0052528F" w:rsidP="0052528F">
            <w:pPr>
              <w:contextualSpacing/>
            </w:pPr>
          </w:p>
        </w:tc>
        <w:tc>
          <w:tcPr>
            <w:tcW w:w="3460" w:type="pct"/>
            <w:vAlign w:val="center"/>
          </w:tcPr>
          <w:p w14:paraId="6961B1AC" w14:textId="77777777" w:rsidR="0052528F" w:rsidRPr="00511FC5" w:rsidRDefault="0052528F" w:rsidP="0052528F">
            <w:pPr>
              <w:contextualSpacing/>
              <w:jc w:val="both"/>
            </w:pPr>
          </w:p>
        </w:tc>
        <w:tc>
          <w:tcPr>
            <w:tcW w:w="324" w:type="pct"/>
            <w:vAlign w:val="center"/>
          </w:tcPr>
          <w:p w14:paraId="63E9F0C5" w14:textId="77777777" w:rsidR="0052528F" w:rsidRPr="007C0A77" w:rsidRDefault="0052528F" w:rsidP="0052528F">
            <w:pPr>
              <w:contextualSpacing/>
              <w:jc w:val="center"/>
            </w:pPr>
          </w:p>
        </w:tc>
        <w:tc>
          <w:tcPr>
            <w:tcW w:w="260" w:type="pct"/>
            <w:vAlign w:val="center"/>
          </w:tcPr>
          <w:p w14:paraId="20C694E1" w14:textId="77777777" w:rsidR="0052528F" w:rsidRPr="007C0A77" w:rsidRDefault="0052528F" w:rsidP="0052528F">
            <w:pPr>
              <w:contextualSpacing/>
              <w:jc w:val="center"/>
            </w:pPr>
          </w:p>
        </w:tc>
        <w:tc>
          <w:tcPr>
            <w:tcW w:w="436" w:type="pct"/>
            <w:vAlign w:val="center"/>
          </w:tcPr>
          <w:p w14:paraId="7D4A3102" w14:textId="77777777" w:rsidR="0052528F" w:rsidRPr="007C0A77" w:rsidRDefault="0052528F" w:rsidP="0052528F">
            <w:pPr>
              <w:contextualSpacing/>
              <w:jc w:val="center"/>
            </w:pPr>
          </w:p>
        </w:tc>
      </w:tr>
      <w:tr w:rsidR="0052528F" w:rsidRPr="002E6932" w14:paraId="2386E979" w14:textId="77777777" w:rsidTr="0052528F">
        <w:trPr>
          <w:trHeight w:val="395"/>
          <w:jc w:val="center"/>
        </w:trPr>
        <w:tc>
          <w:tcPr>
            <w:tcW w:w="267" w:type="pct"/>
            <w:vAlign w:val="center"/>
          </w:tcPr>
          <w:p w14:paraId="1D922796" w14:textId="77777777" w:rsidR="0052528F" w:rsidRPr="00511FC5" w:rsidRDefault="0052528F" w:rsidP="0052528F">
            <w:pPr>
              <w:contextualSpacing/>
            </w:pPr>
            <w:r w:rsidRPr="00511FC5">
              <w:t>35.</w:t>
            </w:r>
          </w:p>
        </w:tc>
        <w:tc>
          <w:tcPr>
            <w:tcW w:w="254" w:type="pct"/>
            <w:vAlign w:val="center"/>
          </w:tcPr>
          <w:p w14:paraId="0B056449" w14:textId="77777777" w:rsidR="0052528F" w:rsidRPr="00511FC5" w:rsidRDefault="0052528F" w:rsidP="0052528F">
            <w:pPr>
              <w:contextualSpacing/>
            </w:pPr>
            <w:r w:rsidRPr="00511FC5">
              <w:t>a</w:t>
            </w:r>
            <w:r>
              <w:t>.</w:t>
            </w:r>
          </w:p>
        </w:tc>
        <w:tc>
          <w:tcPr>
            <w:tcW w:w="3460" w:type="pct"/>
            <w:vAlign w:val="center"/>
          </w:tcPr>
          <w:p w14:paraId="68E5003C" w14:textId="77777777" w:rsidR="0052528F" w:rsidRPr="00511FC5" w:rsidRDefault="0052528F" w:rsidP="0052528F">
            <w:pPr>
              <w:contextualSpacing/>
              <w:jc w:val="both"/>
            </w:pPr>
            <w:r w:rsidRPr="003531F9">
              <w:t>Write the details of types of communication</w:t>
            </w:r>
            <w:r>
              <w:t>.</w:t>
            </w:r>
          </w:p>
        </w:tc>
        <w:tc>
          <w:tcPr>
            <w:tcW w:w="324" w:type="pct"/>
            <w:vAlign w:val="center"/>
          </w:tcPr>
          <w:p w14:paraId="3446F515" w14:textId="77777777" w:rsidR="0052528F" w:rsidRPr="007C0A77" w:rsidRDefault="0052528F" w:rsidP="0052528F">
            <w:pPr>
              <w:contextualSpacing/>
              <w:jc w:val="center"/>
            </w:pPr>
            <w:r w:rsidRPr="007C0A77">
              <w:t>CO4</w:t>
            </w:r>
          </w:p>
        </w:tc>
        <w:tc>
          <w:tcPr>
            <w:tcW w:w="260" w:type="pct"/>
            <w:vAlign w:val="center"/>
          </w:tcPr>
          <w:p w14:paraId="21350710" w14:textId="77777777" w:rsidR="0052528F" w:rsidRPr="007C0A77" w:rsidRDefault="0052528F" w:rsidP="0052528F">
            <w:pPr>
              <w:contextualSpacing/>
              <w:jc w:val="center"/>
            </w:pPr>
            <w:r w:rsidRPr="007C0A77">
              <w:t>U</w:t>
            </w:r>
          </w:p>
        </w:tc>
        <w:tc>
          <w:tcPr>
            <w:tcW w:w="436" w:type="pct"/>
            <w:vAlign w:val="center"/>
          </w:tcPr>
          <w:p w14:paraId="0A5CC1E3" w14:textId="77777777" w:rsidR="0052528F" w:rsidRPr="007C0A77" w:rsidRDefault="0052528F" w:rsidP="0052528F">
            <w:pPr>
              <w:contextualSpacing/>
              <w:jc w:val="center"/>
            </w:pPr>
            <w:r w:rsidRPr="007C0A77">
              <w:t>7.5</w:t>
            </w:r>
          </w:p>
        </w:tc>
      </w:tr>
      <w:tr w:rsidR="0052528F" w:rsidRPr="002E6932" w14:paraId="47FD191B" w14:textId="77777777" w:rsidTr="0052528F">
        <w:trPr>
          <w:trHeight w:val="395"/>
          <w:jc w:val="center"/>
        </w:trPr>
        <w:tc>
          <w:tcPr>
            <w:tcW w:w="267" w:type="pct"/>
            <w:vAlign w:val="center"/>
          </w:tcPr>
          <w:p w14:paraId="09B78FCA" w14:textId="77777777" w:rsidR="0052528F" w:rsidRPr="00511FC5" w:rsidRDefault="0052528F" w:rsidP="0052528F">
            <w:pPr>
              <w:contextualSpacing/>
            </w:pPr>
          </w:p>
        </w:tc>
        <w:tc>
          <w:tcPr>
            <w:tcW w:w="254" w:type="pct"/>
            <w:vAlign w:val="center"/>
          </w:tcPr>
          <w:p w14:paraId="62140123" w14:textId="77777777" w:rsidR="0052528F" w:rsidRPr="00511FC5" w:rsidRDefault="0052528F" w:rsidP="0052528F">
            <w:pPr>
              <w:contextualSpacing/>
            </w:pPr>
            <w:r w:rsidRPr="00511FC5">
              <w:t>b</w:t>
            </w:r>
            <w:r>
              <w:t>.</w:t>
            </w:r>
          </w:p>
        </w:tc>
        <w:tc>
          <w:tcPr>
            <w:tcW w:w="3460" w:type="pct"/>
            <w:vAlign w:val="center"/>
          </w:tcPr>
          <w:p w14:paraId="347C83DE" w14:textId="77777777" w:rsidR="0052528F" w:rsidRPr="00511FC5" w:rsidRDefault="0052528F" w:rsidP="0052528F">
            <w:pPr>
              <w:contextualSpacing/>
              <w:jc w:val="both"/>
              <w:rPr>
                <w:bCs/>
              </w:rPr>
            </w:pPr>
            <w:r w:rsidRPr="0001745B">
              <w:t>Write about th</w:t>
            </w:r>
            <w:r>
              <w:t>e details of adopter categories.</w:t>
            </w:r>
          </w:p>
        </w:tc>
        <w:tc>
          <w:tcPr>
            <w:tcW w:w="324" w:type="pct"/>
            <w:vAlign w:val="center"/>
          </w:tcPr>
          <w:p w14:paraId="27DBA18F" w14:textId="77777777" w:rsidR="0052528F" w:rsidRPr="007C0A77" w:rsidRDefault="0052528F" w:rsidP="0052528F">
            <w:pPr>
              <w:contextualSpacing/>
              <w:jc w:val="center"/>
            </w:pPr>
            <w:r w:rsidRPr="007C0A77">
              <w:t>CO5</w:t>
            </w:r>
          </w:p>
        </w:tc>
        <w:tc>
          <w:tcPr>
            <w:tcW w:w="260" w:type="pct"/>
            <w:vAlign w:val="center"/>
          </w:tcPr>
          <w:p w14:paraId="2FD1B07C" w14:textId="77777777" w:rsidR="0052528F" w:rsidRPr="007C0A77" w:rsidRDefault="0052528F" w:rsidP="0052528F">
            <w:pPr>
              <w:contextualSpacing/>
              <w:jc w:val="center"/>
            </w:pPr>
            <w:r w:rsidRPr="007C0A77">
              <w:t>A</w:t>
            </w:r>
          </w:p>
        </w:tc>
        <w:tc>
          <w:tcPr>
            <w:tcW w:w="436" w:type="pct"/>
            <w:vAlign w:val="center"/>
          </w:tcPr>
          <w:p w14:paraId="1A6C4E1B" w14:textId="77777777" w:rsidR="0052528F" w:rsidRPr="007C0A77" w:rsidRDefault="0052528F" w:rsidP="0052528F">
            <w:pPr>
              <w:contextualSpacing/>
              <w:jc w:val="center"/>
            </w:pPr>
            <w:r w:rsidRPr="007C0A77">
              <w:t>7.5</w:t>
            </w:r>
          </w:p>
        </w:tc>
      </w:tr>
    </w:tbl>
    <w:p w14:paraId="53B8FC98" w14:textId="77777777" w:rsidR="0052528F" w:rsidRDefault="0052528F" w:rsidP="0052528F">
      <w:pPr>
        <w:contextualSpacing/>
      </w:pPr>
      <w:r w:rsidRPr="00511FC5">
        <w:rPr>
          <w:b/>
          <w:bCs/>
        </w:rPr>
        <w:t>CO</w:t>
      </w:r>
      <w:r w:rsidRPr="00511FC5">
        <w:t xml:space="preserve"> – COURSE OUTCOME</w:t>
      </w:r>
      <w:r w:rsidRPr="00511FC5">
        <w:tab/>
      </w:r>
      <w:r w:rsidRPr="00511FC5">
        <w:tab/>
      </w:r>
      <w:r w:rsidRPr="00511FC5">
        <w:tab/>
      </w:r>
      <w:r w:rsidRPr="00511FC5">
        <w:tab/>
      </w:r>
      <w:r w:rsidRPr="00511FC5">
        <w:tab/>
      </w:r>
      <w:r w:rsidRPr="00511FC5">
        <w:rPr>
          <w:b/>
          <w:bCs/>
        </w:rPr>
        <w:t>BL</w:t>
      </w:r>
      <w:r w:rsidRPr="00511FC5">
        <w:t xml:space="preserve"> – BLOOM’</w:t>
      </w:r>
      <w:r>
        <w:t>S</w:t>
      </w:r>
      <w:r w:rsidRPr="00511FC5">
        <w:t xml:space="preserve"> LEVEL</w:t>
      </w:r>
    </w:p>
    <w:p w14:paraId="7ABF409C" w14:textId="77777777" w:rsidR="0052528F" w:rsidRPr="00511FC5" w:rsidRDefault="0052528F" w:rsidP="0052528F">
      <w:pPr>
        <w:contextualSpacing/>
      </w:pPr>
    </w:p>
    <w:tbl>
      <w:tblPr>
        <w:tblStyle w:val="TableGrid"/>
        <w:tblW w:w="10745" w:type="dxa"/>
        <w:tblInd w:w="-147" w:type="dxa"/>
        <w:tblLook w:val="04A0" w:firstRow="1" w:lastRow="0" w:firstColumn="1" w:lastColumn="0" w:noHBand="0" w:noVBand="1"/>
      </w:tblPr>
      <w:tblGrid>
        <w:gridCol w:w="838"/>
        <w:gridCol w:w="9907"/>
      </w:tblGrid>
      <w:tr w:rsidR="0052528F" w:rsidRPr="00511FC5" w14:paraId="4B4A79AF" w14:textId="77777777" w:rsidTr="0052528F">
        <w:tc>
          <w:tcPr>
            <w:tcW w:w="838" w:type="dxa"/>
          </w:tcPr>
          <w:p w14:paraId="161EA85F" w14:textId="77777777" w:rsidR="0052528F" w:rsidRPr="00511FC5" w:rsidRDefault="0052528F" w:rsidP="0052528F">
            <w:pPr>
              <w:spacing w:line="276" w:lineRule="auto"/>
              <w:contextualSpacing/>
            </w:pPr>
          </w:p>
        </w:tc>
        <w:tc>
          <w:tcPr>
            <w:tcW w:w="9907" w:type="dxa"/>
          </w:tcPr>
          <w:p w14:paraId="312DF631" w14:textId="77777777" w:rsidR="0052528F" w:rsidRPr="00511FC5" w:rsidRDefault="0052528F" w:rsidP="0052528F">
            <w:pPr>
              <w:spacing w:line="276" w:lineRule="auto"/>
              <w:contextualSpacing/>
              <w:jc w:val="center"/>
              <w:rPr>
                <w:b/>
              </w:rPr>
            </w:pPr>
            <w:r w:rsidRPr="00511FC5">
              <w:rPr>
                <w:b/>
              </w:rPr>
              <w:t>COURSE OUTCOMES</w:t>
            </w:r>
          </w:p>
        </w:tc>
      </w:tr>
      <w:tr w:rsidR="0052528F" w:rsidRPr="00511FC5" w14:paraId="5CAE5E65" w14:textId="77777777" w:rsidTr="0052528F">
        <w:tc>
          <w:tcPr>
            <w:tcW w:w="838" w:type="dxa"/>
          </w:tcPr>
          <w:p w14:paraId="032B1E25" w14:textId="77777777" w:rsidR="0052528F" w:rsidRPr="009157E2" w:rsidRDefault="0052528F" w:rsidP="0052528F">
            <w:pPr>
              <w:spacing w:line="276" w:lineRule="auto"/>
              <w:contextualSpacing/>
              <w:rPr>
                <w:b/>
                <w:bCs/>
              </w:rPr>
            </w:pPr>
            <w:r w:rsidRPr="009157E2">
              <w:rPr>
                <w:b/>
                <w:bCs/>
              </w:rPr>
              <w:t>CO1</w:t>
            </w:r>
          </w:p>
        </w:tc>
        <w:tc>
          <w:tcPr>
            <w:tcW w:w="9907" w:type="dxa"/>
            <w:vAlign w:val="center"/>
          </w:tcPr>
          <w:p w14:paraId="283036AD" w14:textId="77777777" w:rsidR="0052528F" w:rsidRPr="00511FC5" w:rsidRDefault="0052528F" w:rsidP="0052528F">
            <w:pPr>
              <w:spacing w:line="276" w:lineRule="auto"/>
              <w:contextualSpacing/>
              <w:jc w:val="both"/>
            </w:pPr>
            <w:r w:rsidRPr="00F078E9">
              <w:t>Impart knowledge to the students on extension education and development programmes offered in India</w:t>
            </w:r>
            <w:r>
              <w:t>.</w:t>
            </w:r>
          </w:p>
        </w:tc>
      </w:tr>
      <w:tr w:rsidR="0052528F" w:rsidRPr="00511FC5" w14:paraId="4AB55E70" w14:textId="77777777" w:rsidTr="0052528F">
        <w:tc>
          <w:tcPr>
            <w:tcW w:w="838" w:type="dxa"/>
          </w:tcPr>
          <w:p w14:paraId="2868277A" w14:textId="77777777" w:rsidR="0052528F" w:rsidRPr="009157E2" w:rsidRDefault="0052528F" w:rsidP="0052528F">
            <w:pPr>
              <w:spacing w:line="276" w:lineRule="auto"/>
              <w:contextualSpacing/>
              <w:rPr>
                <w:b/>
                <w:bCs/>
              </w:rPr>
            </w:pPr>
            <w:r w:rsidRPr="009157E2">
              <w:rPr>
                <w:b/>
                <w:bCs/>
              </w:rPr>
              <w:t>CO2</w:t>
            </w:r>
          </w:p>
        </w:tc>
        <w:tc>
          <w:tcPr>
            <w:tcW w:w="9907" w:type="dxa"/>
            <w:vAlign w:val="center"/>
          </w:tcPr>
          <w:p w14:paraId="3EBF448B" w14:textId="77777777" w:rsidR="0052528F" w:rsidRPr="00511FC5" w:rsidRDefault="0052528F" w:rsidP="0052528F">
            <w:pPr>
              <w:spacing w:line="276" w:lineRule="auto"/>
              <w:contextualSpacing/>
              <w:jc w:val="both"/>
            </w:pPr>
            <w:r w:rsidRPr="00F078E9">
              <w:t>Acquire knowledge on extension systems in India</w:t>
            </w:r>
            <w:r>
              <w:t>.</w:t>
            </w:r>
          </w:p>
        </w:tc>
      </w:tr>
      <w:tr w:rsidR="0052528F" w:rsidRPr="00511FC5" w14:paraId="69ED0CBC" w14:textId="77777777" w:rsidTr="0052528F">
        <w:tc>
          <w:tcPr>
            <w:tcW w:w="838" w:type="dxa"/>
          </w:tcPr>
          <w:p w14:paraId="2AF4D5A4" w14:textId="77777777" w:rsidR="0052528F" w:rsidRPr="009157E2" w:rsidRDefault="0052528F" w:rsidP="0052528F">
            <w:pPr>
              <w:spacing w:line="276" w:lineRule="auto"/>
              <w:contextualSpacing/>
              <w:rPr>
                <w:b/>
                <w:bCs/>
              </w:rPr>
            </w:pPr>
            <w:r w:rsidRPr="009157E2">
              <w:rPr>
                <w:b/>
                <w:bCs/>
              </w:rPr>
              <w:t>CO3</w:t>
            </w:r>
          </w:p>
        </w:tc>
        <w:tc>
          <w:tcPr>
            <w:tcW w:w="9907" w:type="dxa"/>
            <w:vAlign w:val="center"/>
          </w:tcPr>
          <w:p w14:paraId="0DB4BE16" w14:textId="77777777" w:rsidR="0052528F" w:rsidRPr="00511FC5" w:rsidRDefault="0052528F" w:rsidP="0052528F">
            <w:pPr>
              <w:spacing w:line="276" w:lineRule="auto"/>
              <w:contextualSpacing/>
              <w:jc w:val="both"/>
            </w:pPr>
            <w:r w:rsidRPr="00F078E9">
              <w:t>Provide opportunity to students to visit organizations involved in extension activities</w:t>
            </w:r>
            <w:r>
              <w:t>.</w:t>
            </w:r>
          </w:p>
        </w:tc>
      </w:tr>
      <w:tr w:rsidR="0052528F" w:rsidRPr="00511FC5" w14:paraId="75E67A9C" w14:textId="77777777" w:rsidTr="0052528F">
        <w:tc>
          <w:tcPr>
            <w:tcW w:w="838" w:type="dxa"/>
          </w:tcPr>
          <w:p w14:paraId="460E71B9" w14:textId="77777777" w:rsidR="0052528F" w:rsidRPr="009157E2" w:rsidRDefault="0052528F" w:rsidP="0052528F">
            <w:pPr>
              <w:spacing w:line="276" w:lineRule="auto"/>
              <w:contextualSpacing/>
              <w:rPr>
                <w:b/>
                <w:bCs/>
              </w:rPr>
            </w:pPr>
            <w:r w:rsidRPr="009157E2">
              <w:rPr>
                <w:b/>
                <w:bCs/>
              </w:rPr>
              <w:t>CO4</w:t>
            </w:r>
          </w:p>
        </w:tc>
        <w:tc>
          <w:tcPr>
            <w:tcW w:w="9907" w:type="dxa"/>
            <w:vAlign w:val="center"/>
          </w:tcPr>
          <w:p w14:paraId="332D8F7D" w14:textId="77777777" w:rsidR="0052528F" w:rsidRPr="00511FC5" w:rsidRDefault="0052528F" w:rsidP="0052528F">
            <w:pPr>
              <w:spacing w:line="276" w:lineRule="auto"/>
              <w:contextualSpacing/>
              <w:jc w:val="both"/>
            </w:pPr>
            <w:r w:rsidRPr="00F078E9">
              <w:t>Gain knowledge on transfer of technology and innovations towards agricultural development</w:t>
            </w:r>
            <w:r>
              <w:t>.</w:t>
            </w:r>
          </w:p>
        </w:tc>
      </w:tr>
      <w:tr w:rsidR="0052528F" w:rsidRPr="00511FC5" w14:paraId="329EDFF3" w14:textId="77777777" w:rsidTr="0052528F">
        <w:tc>
          <w:tcPr>
            <w:tcW w:w="838" w:type="dxa"/>
          </w:tcPr>
          <w:p w14:paraId="25FAA876" w14:textId="77777777" w:rsidR="0052528F" w:rsidRPr="009157E2" w:rsidRDefault="0052528F" w:rsidP="0052528F">
            <w:pPr>
              <w:spacing w:line="276" w:lineRule="auto"/>
              <w:contextualSpacing/>
              <w:rPr>
                <w:b/>
                <w:bCs/>
              </w:rPr>
            </w:pPr>
            <w:r w:rsidRPr="009157E2">
              <w:rPr>
                <w:b/>
                <w:bCs/>
              </w:rPr>
              <w:t>CO5</w:t>
            </w:r>
          </w:p>
        </w:tc>
        <w:tc>
          <w:tcPr>
            <w:tcW w:w="9907" w:type="dxa"/>
            <w:vAlign w:val="center"/>
          </w:tcPr>
          <w:p w14:paraId="1C1D7F07" w14:textId="77777777" w:rsidR="0052528F" w:rsidRPr="00C6714A" w:rsidRDefault="0052528F" w:rsidP="0052528F">
            <w:pPr>
              <w:spacing w:line="276" w:lineRule="auto"/>
              <w:contextualSpacing/>
              <w:jc w:val="both"/>
              <w:rPr>
                <w:b/>
              </w:rPr>
            </w:pPr>
            <w:r w:rsidRPr="00F078E9">
              <w:t>Enable students to develop practical skills on preparation of extension teaching methods to survey farmers</w:t>
            </w:r>
            <w:r>
              <w:t>.</w:t>
            </w:r>
          </w:p>
        </w:tc>
      </w:tr>
      <w:tr w:rsidR="0052528F" w:rsidRPr="00511FC5" w14:paraId="4689BA62" w14:textId="77777777" w:rsidTr="0052528F">
        <w:tc>
          <w:tcPr>
            <w:tcW w:w="838" w:type="dxa"/>
          </w:tcPr>
          <w:p w14:paraId="14022DCB" w14:textId="77777777" w:rsidR="0052528F" w:rsidRPr="009157E2" w:rsidRDefault="0052528F" w:rsidP="0052528F">
            <w:pPr>
              <w:spacing w:line="276" w:lineRule="auto"/>
              <w:contextualSpacing/>
              <w:rPr>
                <w:b/>
                <w:bCs/>
              </w:rPr>
            </w:pPr>
            <w:r w:rsidRPr="009157E2">
              <w:rPr>
                <w:b/>
                <w:bCs/>
              </w:rPr>
              <w:t>CO6</w:t>
            </w:r>
          </w:p>
        </w:tc>
        <w:tc>
          <w:tcPr>
            <w:tcW w:w="9907" w:type="dxa"/>
            <w:vAlign w:val="center"/>
          </w:tcPr>
          <w:p w14:paraId="32A38749" w14:textId="77777777" w:rsidR="0052528F" w:rsidRPr="00C6714A" w:rsidRDefault="0052528F" w:rsidP="0052528F">
            <w:pPr>
              <w:spacing w:line="276" w:lineRule="auto"/>
              <w:contextualSpacing/>
              <w:jc w:val="both"/>
              <w:rPr>
                <w:b/>
              </w:rPr>
            </w:pPr>
            <w:r w:rsidRPr="00F078E9">
              <w:t>Disseminate information and technology through audio visual aids</w:t>
            </w:r>
            <w:r>
              <w:t>.</w:t>
            </w:r>
          </w:p>
        </w:tc>
      </w:tr>
    </w:tbl>
    <w:p w14:paraId="2CC02AA7" w14:textId="77777777" w:rsidR="0052528F" w:rsidRPr="00511FC5" w:rsidRDefault="0052528F" w:rsidP="0052528F">
      <w:pPr>
        <w:contextualSpacing/>
      </w:pPr>
    </w:p>
    <w:tbl>
      <w:tblPr>
        <w:tblStyle w:val="TableGrid"/>
        <w:tblW w:w="10641" w:type="dxa"/>
        <w:jc w:val="center"/>
        <w:tblLook w:val="04A0" w:firstRow="1" w:lastRow="0" w:firstColumn="1" w:lastColumn="0" w:noHBand="0" w:noVBand="1"/>
      </w:tblPr>
      <w:tblGrid>
        <w:gridCol w:w="954"/>
        <w:gridCol w:w="2296"/>
        <w:gridCol w:w="1476"/>
        <w:gridCol w:w="1035"/>
        <w:gridCol w:w="1479"/>
        <w:gridCol w:w="1329"/>
        <w:gridCol w:w="879"/>
        <w:gridCol w:w="1193"/>
      </w:tblGrid>
      <w:tr w:rsidR="0052528F" w:rsidRPr="00511FC5" w14:paraId="6D117D66" w14:textId="77777777" w:rsidTr="0052528F">
        <w:trPr>
          <w:trHeight w:val="271"/>
          <w:jc w:val="center"/>
        </w:trPr>
        <w:tc>
          <w:tcPr>
            <w:tcW w:w="10641" w:type="dxa"/>
            <w:gridSpan w:val="8"/>
          </w:tcPr>
          <w:p w14:paraId="63311578" w14:textId="77777777" w:rsidR="0052528F" w:rsidRPr="00511FC5" w:rsidRDefault="0052528F" w:rsidP="0052528F">
            <w:pPr>
              <w:contextualSpacing/>
              <w:jc w:val="center"/>
              <w:rPr>
                <w:b/>
              </w:rPr>
            </w:pPr>
            <w:r w:rsidRPr="00511FC5">
              <w:rPr>
                <w:b/>
              </w:rPr>
              <w:t>Assessment Pattern as per Bloom’s Taxonomy</w:t>
            </w:r>
          </w:p>
        </w:tc>
      </w:tr>
      <w:tr w:rsidR="0052528F" w:rsidRPr="00511FC5" w14:paraId="584A2C3B" w14:textId="77777777" w:rsidTr="0052528F">
        <w:trPr>
          <w:trHeight w:val="271"/>
          <w:jc w:val="center"/>
        </w:trPr>
        <w:tc>
          <w:tcPr>
            <w:tcW w:w="954" w:type="dxa"/>
          </w:tcPr>
          <w:p w14:paraId="5304A5F8" w14:textId="77777777" w:rsidR="0052528F" w:rsidRPr="00511FC5" w:rsidRDefault="0052528F" w:rsidP="0052528F">
            <w:pPr>
              <w:contextualSpacing/>
              <w:jc w:val="center"/>
              <w:rPr>
                <w:b/>
                <w:bCs/>
              </w:rPr>
            </w:pPr>
            <w:r w:rsidRPr="00511FC5">
              <w:rPr>
                <w:b/>
                <w:bCs/>
              </w:rPr>
              <w:t>CO / P</w:t>
            </w:r>
          </w:p>
        </w:tc>
        <w:tc>
          <w:tcPr>
            <w:tcW w:w="2296" w:type="dxa"/>
          </w:tcPr>
          <w:p w14:paraId="745FF4EE" w14:textId="77777777" w:rsidR="0052528F" w:rsidRPr="00511FC5" w:rsidRDefault="0052528F" w:rsidP="0052528F">
            <w:pPr>
              <w:contextualSpacing/>
              <w:jc w:val="center"/>
              <w:rPr>
                <w:b/>
              </w:rPr>
            </w:pPr>
            <w:r w:rsidRPr="00511FC5">
              <w:rPr>
                <w:b/>
              </w:rPr>
              <w:t>R</w:t>
            </w:r>
          </w:p>
        </w:tc>
        <w:tc>
          <w:tcPr>
            <w:tcW w:w="1476" w:type="dxa"/>
          </w:tcPr>
          <w:p w14:paraId="20444680" w14:textId="77777777" w:rsidR="0052528F" w:rsidRPr="00511FC5" w:rsidRDefault="0052528F" w:rsidP="0052528F">
            <w:pPr>
              <w:contextualSpacing/>
              <w:jc w:val="center"/>
              <w:rPr>
                <w:b/>
              </w:rPr>
            </w:pPr>
            <w:r w:rsidRPr="00511FC5">
              <w:rPr>
                <w:b/>
              </w:rPr>
              <w:t>U</w:t>
            </w:r>
          </w:p>
        </w:tc>
        <w:tc>
          <w:tcPr>
            <w:tcW w:w="1035" w:type="dxa"/>
          </w:tcPr>
          <w:p w14:paraId="76514FAC" w14:textId="77777777" w:rsidR="0052528F" w:rsidRPr="00511FC5" w:rsidRDefault="0052528F" w:rsidP="0052528F">
            <w:pPr>
              <w:contextualSpacing/>
              <w:jc w:val="center"/>
              <w:rPr>
                <w:b/>
              </w:rPr>
            </w:pPr>
            <w:r w:rsidRPr="00511FC5">
              <w:rPr>
                <w:b/>
              </w:rPr>
              <w:t>A</w:t>
            </w:r>
          </w:p>
        </w:tc>
        <w:tc>
          <w:tcPr>
            <w:tcW w:w="1479" w:type="dxa"/>
          </w:tcPr>
          <w:p w14:paraId="286A7C03" w14:textId="77777777" w:rsidR="0052528F" w:rsidRPr="00511FC5" w:rsidRDefault="0052528F" w:rsidP="0052528F">
            <w:pPr>
              <w:contextualSpacing/>
              <w:jc w:val="center"/>
              <w:rPr>
                <w:b/>
              </w:rPr>
            </w:pPr>
            <w:r w:rsidRPr="00511FC5">
              <w:rPr>
                <w:b/>
              </w:rPr>
              <w:t>An</w:t>
            </w:r>
          </w:p>
        </w:tc>
        <w:tc>
          <w:tcPr>
            <w:tcW w:w="1329" w:type="dxa"/>
          </w:tcPr>
          <w:p w14:paraId="182442C1" w14:textId="77777777" w:rsidR="0052528F" w:rsidRPr="00511FC5" w:rsidRDefault="0052528F" w:rsidP="0052528F">
            <w:pPr>
              <w:contextualSpacing/>
              <w:jc w:val="center"/>
              <w:rPr>
                <w:b/>
              </w:rPr>
            </w:pPr>
            <w:r w:rsidRPr="00511FC5">
              <w:rPr>
                <w:b/>
              </w:rPr>
              <w:t>E</w:t>
            </w:r>
          </w:p>
        </w:tc>
        <w:tc>
          <w:tcPr>
            <w:tcW w:w="879" w:type="dxa"/>
          </w:tcPr>
          <w:p w14:paraId="42219A6A" w14:textId="77777777" w:rsidR="0052528F" w:rsidRPr="00511FC5" w:rsidRDefault="0052528F" w:rsidP="0052528F">
            <w:pPr>
              <w:contextualSpacing/>
              <w:jc w:val="center"/>
              <w:rPr>
                <w:b/>
              </w:rPr>
            </w:pPr>
            <w:r w:rsidRPr="00511FC5">
              <w:rPr>
                <w:b/>
              </w:rPr>
              <w:t>C</w:t>
            </w:r>
          </w:p>
        </w:tc>
        <w:tc>
          <w:tcPr>
            <w:tcW w:w="1193" w:type="dxa"/>
          </w:tcPr>
          <w:p w14:paraId="1E2DA61B" w14:textId="77777777" w:rsidR="0052528F" w:rsidRPr="00511FC5" w:rsidRDefault="0052528F" w:rsidP="0052528F">
            <w:pPr>
              <w:contextualSpacing/>
              <w:jc w:val="center"/>
              <w:rPr>
                <w:b/>
              </w:rPr>
            </w:pPr>
            <w:r w:rsidRPr="00511FC5">
              <w:rPr>
                <w:b/>
              </w:rPr>
              <w:t>Total</w:t>
            </w:r>
          </w:p>
        </w:tc>
      </w:tr>
      <w:tr w:rsidR="0052528F" w:rsidRPr="00511FC5" w14:paraId="65A609AA" w14:textId="77777777" w:rsidTr="0052528F">
        <w:trPr>
          <w:trHeight w:val="271"/>
          <w:jc w:val="center"/>
        </w:trPr>
        <w:tc>
          <w:tcPr>
            <w:tcW w:w="954" w:type="dxa"/>
          </w:tcPr>
          <w:p w14:paraId="308FA5C8" w14:textId="77777777" w:rsidR="0052528F" w:rsidRPr="008305A7" w:rsidRDefault="0052528F" w:rsidP="0052528F">
            <w:pPr>
              <w:contextualSpacing/>
              <w:jc w:val="center"/>
              <w:rPr>
                <w:bCs/>
              </w:rPr>
            </w:pPr>
            <w:r w:rsidRPr="008305A7">
              <w:rPr>
                <w:bCs/>
              </w:rPr>
              <w:t>CO1</w:t>
            </w:r>
          </w:p>
        </w:tc>
        <w:tc>
          <w:tcPr>
            <w:tcW w:w="2296" w:type="dxa"/>
          </w:tcPr>
          <w:p w14:paraId="11D7B50A" w14:textId="77777777" w:rsidR="0052528F" w:rsidRPr="00511FC5" w:rsidRDefault="0052528F" w:rsidP="0052528F">
            <w:pPr>
              <w:contextualSpacing/>
              <w:jc w:val="center"/>
            </w:pPr>
            <w:r>
              <w:t>14.5</w:t>
            </w:r>
          </w:p>
        </w:tc>
        <w:tc>
          <w:tcPr>
            <w:tcW w:w="1476" w:type="dxa"/>
          </w:tcPr>
          <w:p w14:paraId="1B48E9C5" w14:textId="77777777" w:rsidR="0052528F" w:rsidRPr="00511FC5" w:rsidRDefault="0052528F" w:rsidP="0052528F">
            <w:pPr>
              <w:contextualSpacing/>
              <w:jc w:val="center"/>
            </w:pPr>
            <w:r>
              <w:t>17</w:t>
            </w:r>
          </w:p>
        </w:tc>
        <w:tc>
          <w:tcPr>
            <w:tcW w:w="1035" w:type="dxa"/>
          </w:tcPr>
          <w:p w14:paraId="573CF9B1" w14:textId="77777777" w:rsidR="0052528F" w:rsidRPr="00511FC5" w:rsidRDefault="0052528F" w:rsidP="0052528F">
            <w:pPr>
              <w:contextualSpacing/>
              <w:jc w:val="center"/>
            </w:pPr>
            <w:r>
              <w:t>-</w:t>
            </w:r>
          </w:p>
        </w:tc>
        <w:tc>
          <w:tcPr>
            <w:tcW w:w="1479" w:type="dxa"/>
          </w:tcPr>
          <w:p w14:paraId="5943CDF2" w14:textId="77777777" w:rsidR="0052528F" w:rsidRPr="00511FC5" w:rsidRDefault="0052528F" w:rsidP="0052528F">
            <w:pPr>
              <w:contextualSpacing/>
              <w:jc w:val="center"/>
            </w:pPr>
            <w:r>
              <w:t>-</w:t>
            </w:r>
          </w:p>
        </w:tc>
        <w:tc>
          <w:tcPr>
            <w:tcW w:w="1329" w:type="dxa"/>
          </w:tcPr>
          <w:p w14:paraId="1940A42B" w14:textId="77777777" w:rsidR="0052528F" w:rsidRPr="00511FC5" w:rsidRDefault="0052528F" w:rsidP="0052528F">
            <w:pPr>
              <w:contextualSpacing/>
              <w:jc w:val="center"/>
            </w:pPr>
            <w:r>
              <w:t>-</w:t>
            </w:r>
          </w:p>
        </w:tc>
        <w:tc>
          <w:tcPr>
            <w:tcW w:w="879" w:type="dxa"/>
          </w:tcPr>
          <w:p w14:paraId="5FE6C4A2" w14:textId="77777777" w:rsidR="0052528F" w:rsidRPr="00511FC5" w:rsidRDefault="0052528F" w:rsidP="0052528F">
            <w:pPr>
              <w:contextualSpacing/>
              <w:jc w:val="center"/>
            </w:pPr>
            <w:r>
              <w:t>-</w:t>
            </w:r>
          </w:p>
        </w:tc>
        <w:tc>
          <w:tcPr>
            <w:tcW w:w="1193" w:type="dxa"/>
          </w:tcPr>
          <w:p w14:paraId="331271D7" w14:textId="77777777" w:rsidR="0052528F" w:rsidRPr="00511FC5" w:rsidRDefault="0052528F" w:rsidP="0052528F">
            <w:pPr>
              <w:contextualSpacing/>
              <w:jc w:val="center"/>
            </w:pPr>
            <w:r>
              <w:t>31.5</w:t>
            </w:r>
          </w:p>
        </w:tc>
      </w:tr>
      <w:tr w:rsidR="0052528F" w:rsidRPr="00511FC5" w14:paraId="16AA49D3" w14:textId="77777777" w:rsidTr="0052528F">
        <w:trPr>
          <w:trHeight w:val="271"/>
          <w:jc w:val="center"/>
        </w:trPr>
        <w:tc>
          <w:tcPr>
            <w:tcW w:w="954" w:type="dxa"/>
          </w:tcPr>
          <w:p w14:paraId="2DCDA051" w14:textId="77777777" w:rsidR="0052528F" w:rsidRPr="008305A7" w:rsidRDefault="0052528F" w:rsidP="0052528F">
            <w:pPr>
              <w:contextualSpacing/>
              <w:jc w:val="center"/>
              <w:rPr>
                <w:bCs/>
              </w:rPr>
            </w:pPr>
            <w:r w:rsidRPr="008305A7">
              <w:rPr>
                <w:bCs/>
              </w:rPr>
              <w:t>CO2</w:t>
            </w:r>
          </w:p>
        </w:tc>
        <w:tc>
          <w:tcPr>
            <w:tcW w:w="2296" w:type="dxa"/>
          </w:tcPr>
          <w:p w14:paraId="448C09EF" w14:textId="77777777" w:rsidR="0052528F" w:rsidRPr="00511FC5" w:rsidRDefault="0052528F" w:rsidP="0052528F">
            <w:pPr>
              <w:contextualSpacing/>
              <w:jc w:val="center"/>
            </w:pPr>
            <w:r>
              <w:t>11</w:t>
            </w:r>
          </w:p>
        </w:tc>
        <w:tc>
          <w:tcPr>
            <w:tcW w:w="1476" w:type="dxa"/>
          </w:tcPr>
          <w:p w14:paraId="4B65ECBE" w14:textId="77777777" w:rsidR="0052528F" w:rsidRPr="00511FC5" w:rsidRDefault="0052528F" w:rsidP="0052528F">
            <w:pPr>
              <w:contextualSpacing/>
              <w:jc w:val="center"/>
            </w:pPr>
            <w:r>
              <w:t>9.5</w:t>
            </w:r>
          </w:p>
        </w:tc>
        <w:tc>
          <w:tcPr>
            <w:tcW w:w="1035" w:type="dxa"/>
          </w:tcPr>
          <w:p w14:paraId="2038037A" w14:textId="77777777" w:rsidR="0052528F" w:rsidRPr="00511FC5" w:rsidRDefault="0052528F" w:rsidP="0052528F">
            <w:pPr>
              <w:contextualSpacing/>
              <w:jc w:val="center"/>
            </w:pPr>
            <w:r>
              <w:t>10</w:t>
            </w:r>
          </w:p>
        </w:tc>
        <w:tc>
          <w:tcPr>
            <w:tcW w:w="1479" w:type="dxa"/>
          </w:tcPr>
          <w:p w14:paraId="1FEA199E" w14:textId="77777777" w:rsidR="0052528F" w:rsidRPr="00511FC5" w:rsidRDefault="0052528F" w:rsidP="0052528F">
            <w:pPr>
              <w:contextualSpacing/>
              <w:jc w:val="center"/>
            </w:pPr>
            <w:r>
              <w:t>-</w:t>
            </w:r>
          </w:p>
        </w:tc>
        <w:tc>
          <w:tcPr>
            <w:tcW w:w="1329" w:type="dxa"/>
          </w:tcPr>
          <w:p w14:paraId="72E58203" w14:textId="77777777" w:rsidR="0052528F" w:rsidRPr="00511FC5" w:rsidRDefault="0052528F" w:rsidP="0052528F">
            <w:pPr>
              <w:contextualSpacing/>
              <w:jc w:val="center"/>
            </w:pPr>
            <w:r>
              <w:t>-</w:t>
            </w:r>
          </w:p>
        </w:tc>
        <w:tc>
          <w:tcPr>
            <w:tcW w:w="879" w:type="dxa"/>
          </w:tcPr>
          <w:p w14:paraId="69B98F18" w14:textId="77777777" w:rsidR="0052528F" w:rsidRPr="00511FC5" w:rsidRDefault="0052528F" w:rsidP="0052528F">
            <w:pPr>
              <w:contextualSpacing/>
              <w:jc w:val="center"/>
            </w:pPr>
            <w:r>
              <w:t>-</w:t>
            </w:r>
          </w:p>
        </w:tc>
        <w:tc>
          <w:tcPr>
            <w:tcW w:w="1193" w:type="dxa"/>
          </w:tcPr>
          <w:p w14:paraId="0EB37C0A" w14:textId="77777777" w:rsidR="0052528F" w:rsidRPr="00511FC5" w:rsidRDefault="0052528F" w:rsidP="0052528F">
            <w:pPr>
              <w:contextualSpacing/>
              <w:jc w:val="center"/>
            </w:pPr>
            <w:r>
              <w:t>30.5</w:t>
            </w:r>
          </w:p>
        </w:tc>
      </w:tr>
      <w:tr w:rsidR="0052528F" w:rsidRPr="00511FC5" w14:paraId="30F4AC12" w14:textId="77777777" w:rsidTr="0052528F">
        <w:trPr>
          <w:trHeight w:val="271"/>
          <w:jc w:val="center"/>
        </w:trPr>
        <w:tc>
          <w:tcPr>
            <w:tcW w:w="954" w:type="dxa"/>
          </w:tcPr>
          <w:p w14:paraId="1DDEF45A" w14:textId="77777777" w:rsidR="0052528F" w:rsidRPr="008305A7" w:rsidRDefault="0052528F" w:rsidP="0052528F">
            <w:pPr>
              <w:contextualSpacing/>
              <w:jc w:val="center"/>
              <w:rPr>
                <w:bCs/>
              </w:rPr>
            </w:pPr>
            <w:r w:rsidRPr="008305A7">
              <w:rPr>
                <w:bCs/>
              </w:rPr>
              <w:t>CO3</w:t>
            </w:r>
          </w:p>
        </w:tc>
        <w:tc>
          <w:tcPr>
            <w:tcW w:w="2296" w:type="dxa"/>
          </w:tcPr>
          <w:p w14:paraId="0D50EC3A" w14:textId="77777777" w:rsidR="0052528F" w:rsidRPr="00511FC5" w:rsidRDefault="0052528F" w:rsidP="0052528F">
            <w:pPr>
              <w:contextualSpacing/>
              <w:jc w:val="center"/>
            </w:pPr>
            <w:r>
              <w:t>6</w:t>
            </w:r>
          </w:p>
        </w:tc>
        <w:tc>
          <w:tcPr>
            <w:tcW w:w="1476" w:type="dxa"/>
          </w:tcPr>
          <w:p w14:paraId="74832424" w14:textId="77777777" w:rsidR="0052528F" w:rsidRPr="00511FC5" w:rsidRDefault="0052528F" w:rsidP="0052528F">
            <w:pPr>
              <w:contextualSpacing/>
              <w:jc w:val="center"/>
            </w:pPr>
            <w:r>
              <w:t>-</w:t>
            </w:r>
          </w:p>
        </w:tc>
        <w:tc>
          <w:tcPr>
            <w:tcW w:w="1035" w:type="dxa"/>
          </w:tcPr>
          <w:p w14:paraId="660E6652" w14:textId="77777777" w:rsidR="0052528F" w:rsidRPr="00511FC5" w:rsidRDefault="0052528F" w:rsidP="0052528F">
            <w:pPr>
              <w:contextualSpacing/>
              <w:jc w:val="center"/>
            </w:pPr>
            <w:r>
              <w:t>-</w:t>
            </w:r>
          </w:p>
        </w:tc>
        <w:tc>
          <w:tcPr>
            <w:tcW w:w="1479" w:type="dxa"/>
          </w:tcPr>
          <w:p w14:paraId="517851B2" w14:textId="77777777" w:rsidR="0052528F" w:rsidRPr="00511FC5" w:rsidRDefault="0052528F" w:rsidP="0052528F">
            <w:pPr>
              <w:contextualSpacing/>
              <w:jc w:val="center"/>
            </w:pPr>
            <w:r>
              <w:t>-</w:t>
            </w:r>
          </w:p>
        </w:tc>
        <w:tc>
          <w:tcPr>
            <w:tcW w:w="1329" w:type="dxa"/>
          </w:tcPr>
          <w:p w14:paraId="0FE307D0" w14:textId="77777777" w:rsidR="0052528F" w:rsidRPr="00511FC5" w:rsidRDefault="0052528F" w:rsidP="0052528F">
            <w:pPr>
              <w:contextualSpacing/>
              <w:jc w:val="center"/>
            </w:pPr>
            <w:r>
              <w:t>-</w:t>
            </w:r>
          </w:p>
        </w:tc>
        <w:tc>
          <w:tcPr>
            <w:tcW w:w="879" w:type="dxa"/>
          </w:tcPr>
          <w:p w14:paraId="13AF6A7E" w14:textId="77777777" w:rsidR="0052528F" w:rsidRPr="00511FC5" w:rsidRDefault="0052528F" w:rsidP="0052528F">
            <w:pPr>
              <w:contextualSpacing/>
              <w:jc w:val="center"/>
            </w:pPr>
            <w:r>
              <w:t>-</w:t>
            </w:r>
          </w:p>
        </w:tc>
        <w:tc>
          <w:tcPr>
            <w:tcW w:w="1193" w:type="dxa"/>
          </w:tcPr>
          <w:p w14:paraId="4B951287" w14:textId="77777777" w:rsidR="0052528F" w:rsidRPr="00511FC5" w:rsidRDefault="0052528F" w:rsidP="0052528F">
            <w:pPr>
              <w:contextualSpacing/>
              <w:jc w:val="center"/>
            </w:pPr>
            <w:r>
              <w:t>6</w:t>
            </w:r>
          </w:p>
        </w:tc>
      </w:tr>
      <w:tr w:rsidR="0052528F" w:rsidRPr="00511FC5" w14:paraId="3881F676" w14:textId="77777777" w:rsidTr="0052528F">
        <w:trPr>
          <w:trHeight w:val="271"/>
          <w:jc w:val="center"/>
        </w:trPr>
        <w:tc>
          <w:tcPr>
            <w:tcW w:w="954" w:type="dxa"/>
          </w:tcPr>
          <w:p w14:paraId="3579FF03" w14:textId="77777777" w:rsidR="0052528F" w:rsidRPr="008305A7" w:rsidRDefault="0052528F" w:rsidP="0052528F">
            <w:pPr>
              <w:contextualSpacing/>
              <w:jc w:val="center"/>
              <w:rPr>
                <w:bCs/>
              </w:rPr>
            </w:pPr>
            <w:r w:rsidRPr="008305A7">
              <w:rPr>
                <w:bCs/>
              </w:rPr>
              <w:t>CO4</w:t>
            </w:r>
          </w:p>
        </w:tc>
        <w:tc>
          <w:tcPr>
            <w:tcW w:w="2296" w:type="dxa"/>
          </w:tcPr>
          <w:p w14:paraId="2438F314" w14:textId="77777777" w:rsidR="0052528F" w:rsidRPr="00511FC5" w:rsidRDefault="0052528F" w:rsidP="0052528F">
            <w:pPr>
              <w:contextualSpacing/>
              <w:jc w:val="center"/>
            </w:pPr>
            <w:r>
              <w:t>1</w:t>
            </w:r>
          </w:p>
        </w:tc>
        <w:tc>
          <w:tcPr>
            <w:tcW w:w="1476" w:type="dxa"/>
          </w:tcPr>
          <w:p w14:paraId="37D209B4" w14:textId="77777777" w:rsidR="0052528F" w:rsidRPr="00511FC5" w:rsidRDefault="0052528F" w:rsidP="0052528F">
            <w:pPr>
              <w:contextualSpacing/>
              <w:jc w:val="center"/>
            </w:pPr>
            <w:r>
              <w:t>13.5</w:t>
            </w:r>
          </w:p>
        </w:tc>
        <w:tc>
          <w:tcPr>
            <w:tcW w:w="1035" w:type="dxa"/>
          </w:tcPr>
          <w:p w14:paraId="0FCB0427" w14:textId="77777777" w:rsidR="0052528F" w:rsidRPr="00511FC5" w:rsidRDefault="0052528F" w:rsidP="0052528F">
            <w:pPr>
              <w:contextualSpacing/>
              <w:jc w:val="center"/>
            </w:pPr>
            <w:r>
              <w:t>6</w:t>
            </w:r>
          </w:p>
        </w:tc>
        <w:tc>
          <w:tcPr>
            <w:tcW w:w="1479" w:type="dxa"/>
          </w:tcPr>
          <w:p w14:paraId="7A6B03C3" w14:textId="77777777" w:rsidR="0052528F" w:rsidRPr="00511FC5" w:rsidRDefault="0052528F" w:rsidP="0052528F">
            <w:pPr>
              <w:contextualSpacing/>
              <w:jc w:val="center"/>
            </w:pPr>
            <w:r>
              <w:t>-</w:t>
            </w:r>
          </w:p>
        </w:tc>
        <w:tc>
          <w:tcPr>
            <w:tcW w:w="1329" w:type="dxa"/>
          </w:tcPr>
          <w:p w14:paraId="767C477F" w14:textId="77777777" w:rsidR="0052528F" w:rsidRPr="00511FC5" w:rsidRDefault="0052528F" w:rsidP="0052528F">
            <w:pPr>
              <w:contextualSpacing/>
              <w:jc w:val="center"/>
            </w:pPr>
            <w:r>
              <w:t>-</w:t>
            </w:r>
          </w:p>
        </w:tc>
        <w:tc>
          <w:tcPr>
            <w:tcW w:w="879" w:type="dxa"/>
          </w:tcPr>
          <w:p w14:paraId="18CFD67D" w14:textId="77777777" w:rsidR="0052528F" w:rsidRPr="00511FC5" w:rsidRDefault="0052528F" w:rsidP="0052528F">
            <w:pPr>
              <w:contextualSpacing/>
              <w:jc w:val="center"/>
            </w:pPr>
            <w:r>
              <w:t>-</w:t>
            </w:r>
          </w:p>
        </w:tc>
        <w:tc>
          <w:tcPr>
            <w:tcW w:w="1193" w:type="dxa"/>
          </w:tcPr>
          <w:p w14:paraId="78643CEB" w14:textId="77777777" w:rsidR="0052528F" w:rsidRPr="00511FC5" w:rsidRDefault="0052528F" w:rsidP="0052528F">
            <w:pPr>
              <w:contextualSpacing/>
              <w:jc w:val="center"/>
            </w:pPr>
            <w:r>
              <w:t>20.5</w:t>
            </w:r>
          </w:p>
        </w:tc>
      </w:tr>
      <w:tr w:rsidR="0052528F" w:rsidRPr="00511FC5" w14:paraId="7B331490" w14:textId="77777777" w:rsidTr="0052528F">
        <w:trPr>
          <w:trHeight w:val="271"/>
          <w:jc w:val="center"/>
        </w:trPr>
        <w:tc>
          <w:tcPr>
            <w:tcW w:w="954" w:type="dxa"/>
          </w:tcPr>
          <w:p w14:paraId="6CD8E6B4" w14:textId="77777777" w:rsidR="0052528F" w:rsidRPr="008305A7" w:rsidRDefault="0052528F" w:rsidP="0052528F">
            <w:pPr>
              <w:contextualSpacing/>
              <w:jc w:val="center"/>
              <w:rPr>
                <w:bCs/>
              </w:rPr>
            </w:pPr>
            <w:r w:rsidRPr="008305A7">
              <w:rPr>
                <w:bCs/>
              </w:rPr>
              <w:t>CO5</w:t>
            </w:r>
          </w:p>
        </w:tc>
        <w:tc>
          <w:tcPr>
            <w:tcW w:w="2296" w:type="dxa"/>
          </w:tcPr>
          <w:p w14:paraId="58177F6D" w14:textId="77777777" w:rsidR="0052528F" w:rsidRPr="00511FC5" w:rsidRDefault="0052528F" w:rsidP="0052528F">
            <w:pPr>
              <w:contextualSpacing/>
              <w:jc w:val="center"/>
            </w:pPr>
            <w:r>
              <w:t>13.5</w:t>
            </w:r>
          </w:p>
        </w:tc>
        <w:tc>
          <w:tcPr>
            <w:tcW w:w="1476" w:type="dxa"/>
          </w:tcPr>
          <w:p w14:paraId="18805224" w14:textId="77777777" w:rsidR="0052528F" w:rsidRPr="00511FC5" w:rsidRDefault="0052528F" w:rsidP="0052528F">
            <w:pPr>
              <w:contextualSpacing/>
              <w:jc w:val="center"/>
            </w:pPr>
            <w:r>
              <w:t>6</w:t>
            </w:r>
          </w:p>
        </w:tc>
        <w:tc>
          <w:tcPr>
            <w:tcW w:w="1035" w:type="dxa"/>
          </w:tcPr>
          <w:p w14:paraId="0DDBE4E1" w14:textId="77777777" w:rsidR="0052528F" w:rsidRPr="00511FC5" w:rsidRDefault="0052528F" w:rsidP="0052528F">
            <w:pPr>
              <w:contextualSpacing/>
              <w:jc w:val="center"/>
            </w:pPr>
            <w:r>
              <w:t>15</w:t>
            </w:r>
          </w:p>
        </w:tc>
        <w:tc>
          <w:tcPr>
            <w:tcW w:w="1479" w:type="dxa"/>
          </w:tcPr>
          <w:p w14:paraId="47E84F40" w14:textId="77777777" w:rsidR="0052528F" w:rsidRPr="00511FC5" w:rsidRDefault="0052528F" w:rsidP="0052528F">
            <w:pPr>
              <w:contextualSpacing/>
              <w:jc w:val="center"/>
            </w:pPr>
            <w:r>
              <w:t>-</w:t>
            </w:r>
          </w:p>
        </w:tc>
        <w:tc>
          <w:tcPr>
            <w:tcW w:w="1329" w:type="dxa"/>
          </w:tcPr>
          <w:p w14:paraId="363516FA" w14:textId="77777777" w:rsidR="0052528F" w:rsidRPr="00511FC5" w:rsidRDefault="0052528F" w:rsidP="0052528F">
            <w:pPr>
              <w:contextualSpacing/>
              <w:jc w:val="center"/>
            </w:pPr>
            <w:r>
              <w:t>-</w:t>
            </w:r>
          </w:p>
        </w:tc>
        <w:tc>
          <w:tcPr>
            <w:tcW w:w="879" w:type="dxa"/>
          </w:tcPr>
          <w:p w14:paraId="2DBF4EA9" w14:textId="77777777" w:rsidR="0052528F" w:rsidRPr="00511FC5" w:rsidRDefault="0052528F" w:rsidP="0052528F">
            <w:pPr>
              <w:contextualSpacing/>
              <w:jc w:val="center"/>
            </w:pPr>
            <w:r>
              <w:t>-</w:t>
            </w:r>
          </w:p>
        </w:tc>
        <w:tc>
          <w:tcPr>
            <w:tcW w:w="1193" w:type="dxa"/>
          </w:tcPr>
          <w:p w14:paraId="1F397B12" w14:textId="77777777" w:rsidR="0052528F" w:rsidRPr="00511FC5" w:rsidRDefault="0052528F" w:rsidP="0052528F">
            <w:pPr>
              <w:contextualSpacing/>
              <w:jc w:val="center"/>
            </w:pPr>
            <w:r>
              <w:t>34.5</w:t>
            </w:r>
          </w:p>
        </w:tc>
      </w:tr>
      <w:tr w:rsidR="0052528F" w:rsidRPr="00511FC5" w14:paraId="135099BB" w14:textId="77777777" w:rsidTr="0052528F">
        <w:trPr>
          <w:trHeight w:val="286"/>
          <w:jc w:val="center"/>
        </w:trPr>
        <w:tc>
          <w:tcPr>
            <w:tcW w:w="954" w:type="dxa"/>
          </w:tcPr>
          <w:p w14:paraId="71A8CCE6" w14:textId="77777777" w:rsidR="0052528F" w:rsidRPr="008305A7" w:rsidRDefault="0052528F" w:rsidP="0052528F">
            <w:pPr>
              <w:contextualSpacing/>
              <w:jc w:val="center"/>
              <w:rPr>
                <w:bCs/>
              </w:rPr>
            </w:pPr>
            <w:r w:rsidRPr="008305A7">
              <w:rPr>
                <w:bCs/>
              </w:rPr>
              <w:t>CO6</w:t>
            </w:r>
          </w:p>
        </w:tc>
        <w:tc>
          <w:tcPr>
            <w:tcW w:w="2296" w:type="dxa"/>
          </w:tcPr>
          <w:p w14:paraId="73C985AB" w14:textId="77777777" w:rsidR="0052528F" w:rsidRPr="00511FC5" w:rsidRDefault="0052528F" w:rsidP="0052528F">
            <w:pPr>
              <w:contextualSpacing/>
              <w:jc w:val="center"/>
            </w:pPr>
            <w:r>
              <w:t>1</w:t>
            </w:r>
          </w:p>
        </w:tc>
        <w:tc>
          <w:tcPr>
            <w:tcW w:w="1476" w:type="dxa"/>
          </w:tcPr>
          <w:p w14:paraId="1519E38A" w14:textId="77777777" w:rsidR="0052528F" w:rsidRPr="00511FC5" w:rsidRDefault="0052528F" w:rsidP="0052528F">
            <w:pPr>
              <w:contextualSpacing/>
              <w:jc w:val="center"/>
            </w:pPr>
            <w:r>
              <w:t>1</w:t>
            </w:r>
          </w:p>
        </w:tc>
        <w:tc>
          <w:tcPr>
            <w:tcW w:w="1035" w:type="dxa"/>
          </w:tcPr>
          <w:p w14:paraId="1D3AE6B3" w14:textId="77777777" w:rsidR="0052528F" w:rsidRPr="00511FC5" w:rsidRDefault="0052528F" w:rsidP="0052528F">
            <w:pPr>
              <w:contextualSpacing/>
              <w:jc w:val="center"/>
            </w:pPr>
            <w:r>
              <w:t>-</w:t>
            </w:r>
          </w:p>
        </w:tc>
        <w:tc>
          <w:tcPr>
            <w:tcW w:w="1479" w:type="dxa"/>
          </w:tcPr>
          <w:p w14:paraId="77B11207" w14:textId="77777777" w:rsidR="0052528F" w:rsidRPr="00511FC5" w:rsidRDefault="0052528F" w:rsidP="0052528F">
            <w:pPr>
              <w:contextualSpacing/>
              <w:jc w:val="center"/>
            </w:pPr>
            <w:r>
              <w:t>-</w:t>
            </w:r>
          </w:p>
        </w:tc>
        <w:tc>
          <w:tcPr>
            <w:tcW w:w="1329" w:type="dxa"/>
          </w:tcPr>
          <w:p w14:paraId="5F0D8ECD" w14:textId="77777777" w:rsidR="0052528F" w:rsidRPr="00511FC5" w:rsidRDefault="0052528F" w:rsidP="0052528F">
            <w:pPr>
              <w:contextualSpacing/>
              <w:jc w:val="center"/>
            </w:pPr>
            <w:r>
              <w:t>-</w:t>
            </w:r>
          </w:p>
        </w:tc>
        <w:tc>
          <w:tcPr>
            <w:tcW w:w="879" w:type="dxa"/>
          </w:tcPr>
          <w:p w14:paraId="262C3CD8" w14:textId="77777777" w:rsidR="0052528F" w:rsidRPr="00511FC5" w:rsidRDefault="0052528F" w:rsidP="0052528F">
            <w:pPr>
              <w:contextualSpacing/>
              <w:jc w:val="center"/>
            </w:pPr>
          </w:p>
        </w:tc>
        <w:tc>
          <w:tcPr>
            <w:tcW w:w="1193" w:type="dxa"/>
          </w:tcPr>
          <w:p w14:paraId="0A26F34D" w14:textId="77777777" w:rsidR="0052528F" w:rsidRPr="00511FC5" w:rsidRDefault="0052528F" w:rsidP="0052528F">
            <w:pPr>
              <w:contextualSpacing/>
              <w:jc w:val="center"/>
            </w:pPr>
            <w:r>
              <w:t>2</w:t>
            </w:r>
          </w:p>
        </w:tc>
      </w:tr>
      <w:tr w:rsidR="0052528F" w:rsidRPr="00511FC5" w14:paraId="55ABA36E" w14:textId="77777777" w:rsidTr="0052528F">
        <w:trPr>
          <w:trHeight w:val="256"/>
          <w:jc w:val="center"/>
        </w:trPr>
        <w:tc>
          <w:tcPr>
            <w:tcW w:w="9448" w:type="dxa"/>
            <w:gridSpan w:val="7"/>
          </w:tcPr>
          <w:p w14:paraId="16265CB9" w14:textId="77777777" w:rsidR="0052528F" w:rsidRPr="00511FC5" w:rsidRDefault="0052528F" w:rsidP="0052528F">
            <w:pPr>
              <w:contextualSpacing/>
            </w:pPr>
          </w:p>
        </w:tc>
        <w:tc>
          <w:tcPr>
            <w:tcW w:w="1193" w:type="dxa"/>
          </w:tcPr>
          <w:p w14:paraId="58BFEB1D" w14:textId="77777777" w:rsidR="0052528F" w:rsidRPr="00511FC5" w:rsidRDefault="0052528F" w:rsidP="0052528F">
            <w:pPr>
              <w:contextualSpacing/>
              <w:jc w:val="center"/>
              <w:rPr>
                <w:b/>
              </w:rPr>
            </w:pPr>
            <w:r w:rsidRPr="00511FC5">
              <w:rPr>
                <w:b/>
              </w:rPr>
              <w:t>125</w:t>
            </w:r>
          </w:p>
        </w:tc>
      </w:tr>
    </w:tbl>
    <w:p w14:paraId="34A9A261" w14:textId="77777777" w:rsidR="0052528F" w:rsidRPr="00511FC5" w:rsidRDefault="0052528F" w:rsidP="0052528F">
      <w:pPr>
        <w:contextualSpacing/>
      </w:pPr>
    </w:p>
    <w:p w14:paraId="1627257E" w14:textId="77777777" w:rsidR="0052528F" w:rsidRPr="00393269" w:rsidRDefault="0052528F" w:rsidP="0052528F">
      <w:pPr>
        <w:jc w:val="center"/>
        <w:rPr>
          <w:rFonts w:ascii="Arial" w:hAnsi="Arial" w:cs="Arial"/>
          <w:bCs/>
          <w:noProof/>
        </w:rPr>
      </w:pPr>
      <w:r w:rsidRPr="00393269">
        <w:rPr>
          <w:noProof/>
        </w:rPr>
        <w:lastRenderedPageBreak/>
        <w:drawing>
          <wp:inline distT="0" distB="0" distL="0" distR="0" wp14:anchorId="37817113" wp14:editId="7BDBAE0E">
            <wp:extent cx="4740087" cy="1178853"/>
            <wp:effectExtent l="0" t="0" r="3810" b="254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76D61F0C" w14:textId="77777777" w:rsidR="0052528F" w:rsidRPr="00393269" w:rsidRDefault="0052528F" w:rsidP="0052528F">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52528F" w:rsidRPr="00393269" w14:paraId="2D1B907E" w14:textId="77777777" w:rsidTr="0052528F">
        <w:trPr>
          <w:trHeight w:val="397"/>
          <w:jc w:val="center"/>
        </w:trPr>
        <w:tc>
          <w:tcPr>
            <w:tcW w:w="1701" w:type="dxa"/>
            <w:vAlign w:val="center"/>
          </w:tcPr>
          <w:p w14:paraId="0F720C1E" w14:textId="77777777" w:rsidR="0052528F" w:rsidRPr="00393269" w:rsidRDefault="0052528F" w:rsidP="0052528F">
            <w:pPr>
              <w:pStyle w:val="Title"/>
              <w:contextualSpacing/>
              <w:jc w:val="left"/>
              <w:rPr>
                <w:b/>
                <w:szCs w:val="24"/>
              </w:rPr>
            </w:pPr>
            <w:r w:rsidRPr="00393269">
              <w:rPr>
                <w:b/>
                <w:szCs w:val="24"/>
              </w:rPr>
              <w:t xml:space="preserve">Course Code      </w:t>
            </w:r>
          </w:p>
        </w:tc>
        <w:tc>
          <w:tcPr>
            <w:tcW w:w="6374" w:type="dxa"/>
            <w:vAlign w:val="center"/>
          </w:tcPr>
          <w:p w14:paraId="25479F03" w14:textId="77777777" w:rsidR="0052528F" w:rsidRPr="00393269" w:rsidRDefault="0052528F" w:rsidP="0052528F">
            <w:pPr>
              <w:pStyle w:val="Title"/>
              <w:contextualSpacing/>
              <w:jc w:val="left"/>
              <w:rPr>
                <w:b/>
                <w:szCs w:val="24"/>
              </w:rPr>
            </w:pPr>
            <w:r w:rsidRPr="00393269">
              <w:rPr>
                <w:b/>
                <w:szCs w:val="24"/>
              </w:rPr>
              <w:t>21AG2103</w:t>
            </w:r>
          </w:p>
        </w:tc>
        <w:tc>
          <w:tcPr>
            <w:tcW w:w="1673" w:type="dxa"/>
            <w:vAlign w:val="center"/>
          </w:tcPr>
          <w:p w14:paraId="47ABEDD6" w14:textId="77777777" w:rsidR="0052528F" w:rsidRPr="00393269" w:rsidRDefault="0052528F" w:rsidP="0052528F">
            <w:pPr>
              <w:pStyle w:val="Title"/>
              <w:ind w:left="-468" w:firstLine="468"/>
              <w:contextualSpacing/>
              <w:jc w:val="left"/>
              <w:rPr>
                <w:szCs w:val="24"/>
              </w:rPr>
            </w:pPr>
            <w:r w:rsidRPr="00393269">
              <w:rPr>
                <w:b/>
                <w:bCs/>
                <w:szCs w:val="24"/>
              </w:rPr>
              <w:t xml:space="preserve">Duration       </w:t>
            </w:r>
          </w:p>
        </w:tc>
        <w:tc>
          <w:tcPr>
            <w:tcW w:w="670" w:type="dxa"/>
            <w:vAlign w:val="center"/>
          </w:tcPr>
          <w:p w14:paraId="29D009FA" w14:textId="77777777" w:rsidR="0052528F" w:rsidRPr="00393269" w:rsidRDefault="0052528F" w:rsidP="0052528F">
            <w:pPr>
              <w:pStyle w:val="Title"/>
              <w:contextualSpacing/>
              <w:jc w:val="left"/>
              <w:rPr>
                <w:b/>
                <w:szCs w:val="24"/>
              </w:rPr>
            </w:pPr>
            <w:r w:rsidRPr="00393269">
              <w:rPr>
                <w:b/>
                <w:szCs w:val="24"/>
              </w:rPr>
              <w:t>3hrs</w:t>
            </w:r>
          </w:p>
        </w:tc>
      </w:tr>
      <w:tr w:rsidR="0052528F" w:rsidRPr="00393269" w14:paraId="001B95EC" w14:textId="77777777" w:rsidTr="0052528F">
        <w:trPr>
          <w:trHeight w:val="397"/>
          <w:jc w:val="center"/>
        </w:trPr>
        <w:tc>
          <w:tcPr>
            <w:tcW w:w="1701" w:type="dxa"/>
            <w:vAlign w:val="center"/>
          </w:tcPr>
          <w:p w14:paraId="1582EEFE" w14:textId="77777777" w:rsidR="0052528F" w:rsidRPr="00393269" w:rsidRDefault="0052528F" w:rsidP="0052528F">
            <w:pPr>
              <w:pStyle w:val="Title"/>
              <w:ind w:right="-160"/>
              <w:contextualSpacing/>
              <w:jc w:val="left"/>
              <w:rPr>
                <w:b/>
                <w:szCs w:val="24"/>
              </w:rPr>
            </w:pPr>
            <w:r w:rsidRPr="00393269">
              <w:rPr>
                <w:b/>
                <w:szCs w:val="24"/>
              </w:rPr>
              <w:t xml:space="preserve">Course Name     </w:t>
            </w:r>
          </w:p>
        </w:tc>
        <w:tc>
          <w:tcPr>
            <w:tcW w:w="6374" w:type="dxa"/>
            <w:vAlign w:val="center"/>
          </w:tcPr>
          <w:p w14:paraId="5B17491C" w14:textId="77777777" w:rsidR="0052528F" w:rsidRPr="00393269" w:rsidRDefault="0052528F" w:rsidP="0052528F">
            <w:pPr>
              <w:pStyle w:val="Title"/>
              <w:contextualSpacing/>
              <w:jc w:val="left"/>
              <w:rPr>
                <w:b/>
                <w:szCs w:val="24"/>
              </w:rPr>
            </w:pPr>
            <w:r w:rsidRPr="00393269">
              <w:rPr>
                <w:b/>
              </w:rPr>
              <w:t>FUNDAMENTALS OF AGRICULTURAL EXTENSION EDUCATION</w:t>
            </w:r>
          </w:p>
        </w:tc>
        <w:tc>
          <w:tcPr>
            <w:tcW w:w="1673" w:type="dxa"/>
            <w:vAlign w:val="center"/>
          </w:tcPr>
          <w:p w14:paraId="275C91E9" w14:textId="77777777" w:rsidR="0052528F" w:rsidRPr="00393269" w:rsidRDefault="0052528F" w:rsidP="0052528F">
            <w:pPr>
              <w:pStyle w:val="Title"/>
              <w:contextualSpacing/>
              <w:jc w:val="left"/>
              <w:rPr>
                <w:b/>
                <w:bCs/>
                <w:szCs w:val="24"/>
              </w:rPr>
            </w:pPr>
            <w:r w:rsidRPr="00393269">
              <w:rPr>
                <w:b/>
                <w:bCs/>
                <w:szCs w:val="24"/>
              </w:rPr>
              <w:t xml:space="preserve">Max. Marks </w:t>
            </w:r>
          </w:p>
        </w:tc>
        <w:tc>
          <w:tcPr>
            <w:tcW w:w="670" w:type="dxa"/>
            <w:vAlign w:val="center"/>
          </w:tcPr>
          <w:p w14:paraId="25567036" w14:textId="77777777" w:rsidR="0052528F" w:rsidRPr="00393269" w:rsidRDefault="0052528F" w:rsidP="0052528F">
            <w:pPr>
              <w:pStyle w:val="Title"/>
              <w:contextualSpacing/>
              <w:jc w:val="left"/>
              <w:rPr>
                <w:b/>
                <w:szCs w:val="24"/>
              </w:rPr>
            </w:pPr>
            <w:r w:rsidRPr="00393269">
              <w:rPr>
                <w:b/>
                <w:szCs w:val="24"/>
              </w:rPr>
              <w:t>100</w:t>
            </w:r>
          </w:p>
        </w:tc>
      </w:tr>
    </w:tbl>
    <w:p w14:paraId="3D532B18" w14:textId="77777777" w:rsidR="0052528F" w:rsidRPr="00393269" w:rsidRDefault="0052528F" w:rsidP="0052528F">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52528F" w:rsidRPr="00393269" w14:paraId="2DE2EEDD" w14:textId="77777777" w:rsidTr="0052528F">
        <w:trPr>
          <w:trHeight w:val="549"/>
          <w:jc w:val="center"/>
        </w:trPr>
        <w:tc>
          <w:tcPr>
            <w:tcW w:w="338" w:type="pct"/>
            <w:vAlign w:val="center"/>
          </w:tcPr>
          <w:p w14:paraId="3AA8FF94" w14:textId="77777777" w:rsidR="0052528F" w:rsidRPr="00393269" w:rsidRDefault="0052528F" w:rsidP="0052528F">
            <w:pPr>
              <w:contextualSpacing/>
              <w:jc w:val="center"/>
              <w:rPr>
                <w:b/>
              </w:rPr>
            </w:pPr>
            <w:r w:rsidRPr="00393269">
              <w:rPr>
                <w:b/>
              </w:rPr>
              <w:t>Q. No.</w:t>
            </w:r>
          </w:p>
        </w:tc>
        <w:tc>
          <w:tcPr>
            <w:tcW w:w="3658" w:type="pct"/>
            <w:gridSpan w:val="2"/>
            <w:vAlign w:val="center"/>
          </w:tcPr>
          <w:p w14:paraId="00619A0D" w14:textId="77777777" w:rsidR="0052528F" w:rsidRPr="00393269" w:rsidRDefault="0052528F" w:rsidP="0052528F">
            <w:pPr>
              <w:contextualSpacing/>
              <w:jc w:val="center"/>
              <w:rPr>
                <w:b/>
              </w:rPr>
            </w:pPr>
            <w:r w:rsidRPr="00393269">
              <w:rPr>
                <w:b/>
              </w:rPr>
              <w:t>Questions</w:t>
            </w:r>
          </w:p>
        </w:tc>
        <w:tc>
          <w:tcPr>
            <w:tcW w:w="319" w:type="pct"/>
            <w:vAlign w:val="center"/>
          </w:tcPr>
          <w:p w14:paraId="3B5F8A90" w14:textId="77777777" w:rsidR="0052528F" w:rsidRPr="00393269" w:rsidRDefault="0052528F" w:rsidP="0052528F">
            <w:pPr>
              <w:contextualSpacing/>
              <w:jc w:val="center"/>
              <w:rPr>
                <w:b/>
              </w:rPr>
            </w:pPr>
            <w:r w:rsidRPr="00393269">
              <w:rPr>
                <w:b/>
              </w:rPr>
              <w:t>CO</w:t>
            </w:r>
          </w:p>
        </w:tc>
        <w:tc>
          <w:tcPr>
            <w:tcW w:w="256" w:type="pct"/>
            <w:vAlign w:val="center"/>
          </w:tcPr>
          <w:p w14:paraId="5B5385BD" w14:textId="77777777" w:rsidR="0052528F" w:rsidRPr="00393269" w:rsidRDefault="0052528F" w:rsidP="0052528F">
            <w:pPr>
              <w:contextualSpacing/>
              <w:jc w:val="center"/>
              <w:rPr>
                <w:b/>
              </w:rPr>
            </w:pPr>
            <w:r w:rsidRPr="00393269">
              <w:rPr>
                <w:b/>
              </w:rPr>
              <w:t>BL</w:t>
            </w:r>
          </w:p>
        </w:tc>
        <w:tc>
          <w:tcPr>
            <w:tcW w:w="429" w:type="pct"/>
            <w:vAlign w:val="center"/>
          </w:tcPr>
          <w:p w14:paraId="2E3E7A34" w14:textId="77777777" w:rsidR="0052528F" w:rsidRPr="00393269" w:rsidRDefault="0052528F" w:rsidP="0052528F">
            <w:pPr>
              <w:contextualSpacing/>
              <w:jc w:val="center"/>
              <w:rPr>
                <w:b/>
              </w:rPr>
            </w:pPr>
            <w:r w:rsidRPr="00393269">
              <w:rPr>
                <w:b/>
              </w:rPr>
              <w:t>Marks</w:t>
            </w:r>
          </w:p>
        </w:tc>
      </w:tr>
      <w:tr w:rsidR="0052528F" w:rsidRPr="00393269" w14:paraId="6ED3E62D" w14:textId="77777777" w:rsidTr="0052528F">
        <w:trPr>
          <w:trHeight w:val="549"/>
          <w:jc w:val="center"/>
        </w:trPr>
        <w:tc>
          <w:tcPr>
            <w:tcW w:w="5000" w:type="pct"/>
            <w:gridSpan w:val="6"/>
            <w:vAlign w:val="center"/>
          </w:tcPr>
          <w:p w14:paraId="75F2632F" w14:textId="77777777" w:rsidR="0052528F" w:rsidRPr="00393269" w:rsidRDefault="0052528F" w:rsidP="0052528F">
            <w:pPr>
              <w:contextualSpacing/>
              <w:jc w:val="center"/>
              <w:rPr>
                <w:b/>
                <w:u w:val="single"/>
              </w:rPr>
            </w:pPr>
            <w:r w:rsidRPr="00393269">
              <w:rPr>
                <w:b/>
                <w:u w:val="single"/>
              </w:rPr>
              <w:t>PART – A (20 X 1 = 20 MARKS)</w:t>
            </w:r>
          </w:p>
        </w:tc>
      </w:tr>
      <w:tr w:rsidR="0052528F" w:rsidRPr="00393269" w14:paraId="1B0C396A" w14:textId="77777777" w:rsidTr="0052528F">
        <w:trPr>
          <w:trHeight w:val="395"/>
          <w:jc w:val="center"/>
        </w:trPr>
        <w:tc>
          <w:tcPr>
            <w:tcW w:w="338" w:type="pct"/>
            <w:vAlign w:val="center"/>
          </w:tcPr>
          <w:p w14:paraId="52323FF6" w14:textId="77777777" w:rsidR="0052528F" w:rsidRPr="00393269" w:rsidRDefault="0052528F" w:rsidP="0052528F">
            <w:pPr>
              <w:contextualSpacing/>
              <w:jc w:val="center"/>
            </w:pPr>
            <w:r w:rsidRPr="00393269">
              <w:t>1.</w:t>
            </w:r>
          </w:p>
        </w:tc>
        <w:tc>
          <w:tcPr>
            <w:tcW w:w="3658" w:type="pct"/>
            <w:gridSpan w:val="2"/>
            <w:vAlign w:val="center"/>
          </w:tcPr>
          <w:p w14:paraId="6CCCA4B2" w14:textId="77777777" w:rsidR="0052528F" w:rsidRPr="00393269" w:rsidRDefault="0052528F" w:rsidP="0052528F">
            <w:pPr>
              <w:contextualSpacing/>
              <w:jc w:val="both"/>
            </w:pPr>
            <w:r w:rsidRPr="00393269">
              <w:rPr>
                <w:szCs w:val="20"/>
              </w:rPr>
              <w:t xml:space="preserve">Explain about </w:t>
            </w:r>
            <w:r>
              <w:rPr>
                <w:szCs w:val="20"/>
              </w:rPr>
              <w:t xml:space="preserve">non- formal </w:t>
            </w:r>
            <w:r w:rsidRPr="00393269">
              <w:rPr>
                <w:szCs w:val="20"/>
              </w:rPr>
              <w:t>education with example</w:t>
            </w:r>
            <w:r>
              <w:rPr>
                <w:szCs w:val="20"/>
              </w:rPr>
              <w:t>.</w:t>
            </w:r>
          </w:p>
        </w:tc>
        <w:tc>
          <w:tcPr>
            <w:tcW w:w="319" w:type="pct"/>
            <w:vAlign w:val="center"/>
          </w:tcPr>
          <w:p w14:paraId="01D722D3" w14:textId="77777777" w:rsidR="0052528F" w:rsidRPr="00393269" w:rsidRDefault="0052528F" w:rsidP="0052528F">
            <w:pPr>
              <w:contextualSpacing/>
              <w:jc w:val="center"/>
            </w:pPr>
            <w:r w:rsidRPr="00393269">
              <w:t>CO1</w:t>
            </w:r>
          </w:p>
        </w:tc>
        <w:tc>
          <w:tcPr>
            <w:tcW w:w="256" w:type="pct"/>
            <w:vAlign w:val="center"/>
          </w:tcPr>
          <w:p w14:paraId="355FAA55" w14:textId="77777777" w:rsidR="0052528F" w:rsidRPr="00393269" w:rsidRDefault="0052528F" w:rsidP="0052528F">
            <w:pPr>
              <w:contextualSpacing/>
              <w:jc w:val="center"/>
            </w:pPr>
            <w:r w:rsidRPr="00393269">
              <w:t>U</w:t>
            </w:r>
          </w:p>
        </w:tc>
        <w:tc>
          <w:tcPr>
            <w:tcW w:w="429" w:type="pct"/>
            <w:vAlign w:val="center"/>
          </w:tcPr>
          <w:p w14:paraId="321642C4" w14:textId="77777777" w:rsidR="0052528F" w:rsidRPr="00393269" w:rsidRDefault="0052528F" w:rsidP="0052528F">
            <w:pPr>
              <w:contextualSpacing/>
              <w:jc w:val="center"/>
            </w:pPr>
            <w:r w:rsidRPr="00393269">
              <w:t>1</w:t>
            </w:r>
          </w:p>
        </w:tc>
      </w:tr>
      <w:tr w:rsidR="0052528F" w:rsidRPr="00393269" w14:paraId="4E5E2B57" w14:textId="77777777" w:rsidTr="0052528F">
        <w:trPr>
          <w:trHeight w:val="395"/>
          <w:jc w:val="center"/>
        </w:trPr>
        <w:tc>
          <w:tcPr>
            <w:tcW w:w="338" w:type="pct"/>
            <w:vAlign w:val="center"/>
          </w:tcPr>
          <w:p w14:paraId="3F0353AD" w14:textId="77777777" w:rsidR="0052528F" w:rsidRPr="00393269" w:rsidRDefault="0052528F" w:rsidP="0052528F">
            <w:pPr>
              <w:contextualSpacing/>
              <w:jc w:val="center"/>
            </w:pPr>
            <w:r w:rsidRPr="00393269">
              <w:t>2.</w:t>
            </w:r>
          </w:p>
        </w:tc>
        <w:tc>
          <w:tcPr>
            <w:tcW w:w="3658" w:type="pct"/>
            <w:gridSpan w:val="2"/>
            <w:vAlign w:val="center"/>
          </w:tcPr>
          <w:p w14:paraId="7DADE837" w14:textId="77777777" w:rsidR="0052528F" w:rsidRPr="00393269" w:rsidRDefault="0052528F" w:rsidP="0052528F">
            <w:pPr>
              <w:contextualSpacing/>
              <w:jc w:val="both"/>
            </w:pPr>
            <w:r w:rsidRPr="00393269">
              <w:rPr>
                <w:szCs w:val="20"/>
              </w:rPr>
              <w:t>Write the details about Marthandam project</w:t>
            </w:r>
            <w:r>
              <w:rPr>
                <w:szCs w:val="20"/>
              </w:rPr>
              <w:t>.</w:t>
            </w:r>
          </w:p>
        </w:tc>
        <w:tc>
          <w:tcPr>
            <w:tcW w:w="319" w:type="pct"/>
            <w:vAlign w:val="center"/>
          </w:tcPr>
          <w:p w14:paraId="13B2740E" w14:textId="77777777" w:rsidR="0052528F" w:rsidRPr="00393269" w:rsidRDefault="0052528F" w:rsidP="0052528F">
            <w:pPr>
              <w:contextualSpacing/>
              <w:jc w:val="center"/>
            </w:pPr>
            <w:r w:rsidRPr="00393269">
              <w:t>CO1</w:t>
            </w:r>
          </w:p>
        </w:tc>
        <w:tc>
          <w:tcPr>
            <w:tcW w:w="256" w:type="pct"/>
            <w:vAlign w:val="center"/>
          </w:tcPr>
          <w:p w14:paraId="401AEA1E" w14:textId="77777777" w:rsidR="0052528F" w:rsidRPr="00393269" w:rsidRDefault="0052528F" w:rsidP="0052528F">
            <w:pPr>
              <w:contextualSpacing/>
              <w:jc w:val="center"/>
            </w:pPr>
            <w:r w:rsidRPr="00393269">
              <w:t>R</w:t>
            </w:r>
          </w:p>
        </w:tc>
        <w:tc>
          <w:tcPr>
            <w:tcW w:w="429" w:type="pct"/>
            <w:vAlign w:val="center"/>
          </w:tcPr>
          <w:p w14:paraId="6394611B" w14:textId="77777777" w:rsidR="0052528F" w:rsidRPr="00393269" w:rsidRDefault="0052528F" w:rsidP="0052528F">
            <w:pPr>
              <w:contextualSpacing/>
              <w:jc w:val="center"/>
            </w:pPr>
            <w:r w:rsidRPr="00393269">
              <w:t>1</w:t>
            </w:r>
          </w:p>
        </w:tc>
      </w:tr>
      <w:tr w:rsidR="0052528F" w:rsidRPr="00393269" w14:paraId="5CD05C5F" w14:textId="77777777" w:rsidTr="0052528F">
        <w:trPr>
          <w:trHeight w:val="395"/>
          <w:jc w:val="center"/>
        </w:trPr>
        <w:tc>
          <w:tcPr>
            <w:tcW w:w="338" w:type="pct"/>
            <w:vAlign w:val="center"/>
          </w:tcPr>
          <w:p w14:paraId="0DB17CFA" w14:textId="77777777" w:rsidR="0052528F" w:rsidRPr="00393269" w:rsidRDefault="0052528F" w:rsidP="0052528F">
            <w:pPr>
              <w:contextualSpacing/>
              <w:jc w:val="center"/>
            </w:pPr>
            <w:r w:rsidRPr="00393269">
              <w:t>3.</w:t>
            </w:r>
          </w:p>
        </w:tc>
        <w:tc>
          <w:tcPr>
            <w:tcW w:w="3658" w:type="pct"/>
            <w:gridSpan w:val="2"/>
            <w:vAlign w:val="center"/>
          </w:tcPr>
          <w:p w14:paraId="6D144A86" w14:textId="77777777" w:rsidR="0052528F" w:rsidRPr="00393269" w:rsidRDefault="0052528F" w:rsidP="0052528F">
            <w:pPr>
              <w:contextualSpacing/>
              <w:jc w:val="both"/>
            </w:pPr>
            <w:r w:rsidRPr="00393269">
              <w:rPr>
                <w:szCs w:val="20"/>
              </w:rPr>
              <w:t xml:space="preserve">Describe </w:t>
            </w:r>
            <w:r>
              <w:rPr>
                <w:szCs w:val="20"/>
              </w:rPr>
              <w:t xml:space="preserve">about the </w:t>
            </w:r>
            <w:r w:rsidRPr="00393269">
              <w:rPr>
                <w:szCs w:val="20"/>
              </w:rPr>
              <w:t>frontline demonstration</w:t>
            </w:r>
            <w:r>
              <w:rPr>
                <w:szCs w:val="20"/>
              </w:rPr>
              <w:t>.</w:t>
            </w:r>
          </w:p>
        </w:tc>
        <w:tc>
          <w:tcPr>
            <w:tcW w:w="319" w:type="pct"/>
            <w:vAlign w:val="center"/>
          </w:tcPr>
          <w:p w14:paraId="3E7BF05D" w14:textId="77777777" w:rsidR="0052528F" w:rsidRPr="00393269" w:rsidRDefault="0052528F" w:rsidP="0052528F">
            <w:pPr>
              <w:contextualSpacing/>
              <w:jc w:val="center"/>
            </w:pPr>
            <w:r w:rsidRPr="00393269">
              <w:t>CO2</w:t>
            </w:r>
          </w:p>
        </w:tc>
        <w:tc>
          <w:tcPr>
            <w:tcW w:w="256" w:type="pct"/>
            <w:vAlign w:val="center"/>
          </w:tcPr>
          <w:p w14:paraId="33C0F907" w14:textId="77777777" w:rsidR="0052528F" w:rsidRPr="00393269" w:rsidRDefault="0052528F" w:rsidP="0052528F">
            <w:pPr>
              <w:contextualSpacing/>
              <w:jc w:val="center"/>
            </w:pPr>
            <w:r w:rsidRPr="00393269">
              <w:t>R</w:t>
            </w:r>
          </w:p>
        </w:tc>
        <w:tc>
          <w:tcPr>
            <w:tcW w:w="429" w:type="pct"/>
            <w:vAlign w:val="center"/>
          </w:tcPr>
          <w:p w14:paraId="0D1E41D6" w14:textId="77777777" w:rsidR="0052528F" w:rsidRPr="00393269" w:rsidRDefault="0052528F" w:rsidP="0052528F">
            <w:pPr>
              <w:contextualSpacing/>
              <w:jc w:val="center"/>
            </w:pPr>
            <w:r w:rsidRPr="00393269">
              <w:t>1</w:t>
            </w:r>
          </w:p>
        </w:tc>
      </w:tr>
      <w:tr w:rsidR="0052528F" w:rsidRPr="00393269" w14:paraId="32BF93AB" w14:textId="77777777" w:rsidTr="0052528F">
        <w:trPr>
          <w:trHeight w:val="395"/>
          <w:jc w:val="center"/>
        </w:trPr>
        <w:tc>
          <w:tcPr>
            <w:tcW w:w="338" w:type="pct"/>
            <w:vAlign w:val="center"/>
          </w:tcPr>
          <w:p w14:paraId="40749A1A" w14:textId="77777777" w:rsidR="0052528F" w:rsidRPr="00393269" w:rsidRDefault="0052528F" w:rsidP="0052528F">
            <w:pPr>
              <w:contextualSpacing/>
              <w:jc w:val="center"/>
            </w:pPr>
            <w:r w:rsidRPr="00393269">
              <w:t>4.</w:t>
            </w:r>
          </w:p>
        </w:tc>
        <w:tc>
          <w:tcPr>
            <w:tcW w:w="3658" w:type="pct"/>
            <w:gridSpan w:val="2"/>
            <w:vAlign w:val="center"/>
          </w:tcPr>
          <w:p w14:paraId="5448BF5F" w14:textId="77777777" w:rsidR="0052528F" w:rsidRPr="00393269" w:rsidRDefault="0052528F" w:rsidP="0052528F">
            <w:pPr>
              <w:contextualSpacing/>
              <w:jc w:val="both"/>
            </w:pPr>
            <w:r w:rsidRPr="00393269">
              <w:rPr>
                <w:szCs w:val="20"/>
              </w:rPr>
              <w:t>Write the details about</w:t>
            </w:r>
            <w:r>
              <w:rPr>
                <w:szCs w:val="20"/>
              </w:rPr>
              <w:t xml:space="preserve"> ARYA</w:t>
            </w:r>
            <w:r w:rsidRPr="00393269">
              <w:rPr>
                <w:szCs w:val="20"/>
              </w:rPr>
              <w:t>, MGNREGA</w:t>
            </w:r>
            <w:r>
              <w:rPr>
                <w:szCs w:val="20"/>
              </w:rPr>
              <w:t xml:space="preserve"> scheme.</w:t>
            </w:r>
          </w:p>
        </w:tc>
        <w:tc>
          <w:tcPr>
            <w:tcW w:w="319" w:type="pct"/>
            <w:vAlign w:val="center"/>
          </w:tcPr>
          <w:p w14:paraId="05E276E2" w14:textId="77777777" w:rsidR="0052528F" w:rsidRPr="00393269" w:rsidRDefault="0052528F" w:rsidP="0052528F">
            <w:pPr>
              <w:contextualSpacing/>
              <w:jc w:val="center"/>
            </w:pPr>
            <w:r w:rsidRPr="00393269">
              <w:t>CO2</w:t>
            </w:r>
          </w:p>
        </w:tc>
        <w:tc>
          <w:tcPr>
            <w:tcW w:w="256" w:type="pct"/>
            <w:vAlign w:val="center"/>
          </w:tcPr>
          <w:p w14:paraId="5BF767A2" w14:textId="77777777" w:rsidR="0052528F" w:rsidRPr="00393269" w:rsidRDefault="0052528F" w:rsidP="0052528F">
            <w:pPr>
              <w:contextualSpacing/>
              <w:jc w:val="center"/>
            </w:pPr>
            <w:r w:rsidRPr="00393269">
              <w:t>R</w:t>
            </w:r>
          </w:p>
        </w:tc>
        <w:tc>
          <w:tcPr>
            <w:tcW w:w="429" w:type="pct"/>
            <w:vAlign w:val="center"/>
          </w:tcPr>
          <w:p w14:paraId="3D4FA026" w14:textId="77777777" w:rsidR="0052528F" w:rsidRPr="00393269" w:rsidRDefault="0052528F" w:rsidP="0052528F">
            <w:pPr>
              <w:contextualSpacing/>
              <w:jc w:val="center"/>
            </w:pPr>
            <w:r w:rsidRPr="00393269">
              <w:t>1</w:t>
            </w:r>
          </w:p>
        </w:tc>
      </w:tr>
      <w:tr w:rsidR="0052528F" w:rsidRPr="00393269" w14:paraId="2E15FA23" w14:textId="77777777" w:rsidTr="0052528F">
        <w:trPr>
          <w:trHeight w:val="395"/>
          <w:jc w:val="center"/>
        </w:trPr>
        <w:tc>
          <w:tcPr>
            <w:tcW w:w="338" w:type="pct"/>
            <w:vAlign w:val="center"/>
          </w:tcPr>
          <w:p w14:paraId="7A90D3FF" w14:textId="77777777" w:rsidR="0052528F" w:rsidRPr="00393269" w:rsidRDefault="0052528F" w:rsidP="0052528F">
            <w:pPr>
              <w:contextualSpacing/>
              <w:jc w:val="center"/>
            </w:pPr>
            <w:r w:rsidRPr="00393269">
              <w:t>5.</w:t>
            </w:r>
          </w:p>
        </w:tc>
        <w:tc>
          <w:tcPr>
            <w:tcW w:w="3658" w:type="pct"/>
            <w:gridSpan w:val="2"/>
            <w:vAlign w:val="center"/>
          </w:tcPr>
          <w:p w14:paraId="2121C56A" w14:textId="77777777" w:rsidR="0052528F" w:rsidRPr="00393269" w:rsidRDefault="0052528F" w:rsidP="0052528F">
            <w:pPr>
              <w:contextualSpacing/>
              <w:jc w:val="both"/>
            </w:pPr>
            <w:r w:rsidRPr="00393269">
              <w:rPr>
                <w:szCs w:val="20"/>
              </w:rPr>
              <w:t>Explain the POSDCORB’ functions of Administration</w:t>
            </w:r>
            <w:r>
              <w:rPr>
                <w:szCs w:val="20"/>
              </w:rPr>
              <w:t>.</w:t>
            </w:r>
          </w:p>
        </w:tc>
        <w:tc>
          <w:tcPr>
            <w:tcW w:w="319" w:type="pct"/>
            <w:vAlign w:val="center"/>
          </w:tcPr>
          <w:p w14:paraId="279F3D04" w14:textId="77777777" w:rsidR="0052528F" w:rsidRPr="00393269" w:rsidRDefault="0052528F" w:rsidP="0052528F">
            <w:pPr>
              <w:contextualSpacing/>
              <w:jc w:val="center"/>
            </w:pPr>
            <w:r w:rsidRPr="00393269">
              <w:t>CO2</w:t>
            </w:r>
          </w:p>
        </w:tc>
        <w:tc>
          <w:tcPr>
            <w:tcW w:w="256" w:type="pct"/>
            <w:vAlign w:val="center"/>
          </w:tcPr>
          <w:p w14:paraId="22F47D33" w14:textId="77777777" w:rsidR="0052528F" w:rsidRPr="00393269" w:rsidRDefault="0052528F" w:rsidP="0052528F">
            <w:pPr>
              <w:contextualSpacing/>
              <w:jc w:val="center"/>
            </w:pPr>
            <w:r w:rsidRPr="00393269">
              <w:t>R</w:t>
            </w:r>
          </w:p>
        </w:tc>
        <w:tc>
          <w:tcPr>
            <w:tcW w:w="429" w:type="pct"/>
            <w:vAlign w:val="center"/>
          </w:tcPr>
          <w:p w14:paraId="1873D097" w14:textId="77777777" w:rsidR="0052528F" w:rsidRPr="00393269" w:rsidRDefault="0052528F" w:rsidP="0052528F">
            <w:pPr>
              <w:contextualSpacing/>
              <w:jc w:val="center"/>
            </w:pPr>
            <w:r w:rsidRPr="00393269">
              <w:t>1</w:t>
            </w:r>
          </w:p>
        </w:tc>
      </w:tr>
      <w:tr w:rsidR="0052528F" w:rsidRPr="00393269" w14:paraId="3A3AD17E" w14:textId="77777777" w:rsidTr="0052528F">
        <w:trPr>
          <w:trHeight w:val="395"/>
          <w:jc w:val="center"/>
        </w:trPr>
        <w:tc>
          <w:tcPr>
            <w:tcW w:w="338" w:type="pct"/>
            <w:vAlign w:val="center"/>
          </w:tcPr>
          <w:p w14:paraId="1C29DCEB" w14:textId="77777777" w:rsidR="0052528F" w:rsidRPr="00393269" w:rsidRDefault="0052528F" w:rsidP="0052528F">
            <w:pPr>
              <w:contextualSpacing/>
              <w:jc w:val="center"/>
            </w:pPr>
            <w:r w:rsidRPr="00393269">
              <w:t>6.</w:t>
            </w:r>
          </w:p>
        </w:tc>
        <w:tc>
          <w:tcPr>
            <w:tcW w:w="3658" w:type="pct"/>
            <w:gridSpan w:val="2"/>
            <w:vAlign w:val="center"/>
          </w:tcPr>
          <w:p w14:paraId="0D0CF2CC" w14:textId="77777777" w:rsidR="0052528F" w:rsidRPr="00393269" w:rsidRDefault="0052528F" w:rsidP="0052528F">
            <w:pPr>
              <w:contextualSpacing/>
              <w:jc w:val="both"/>
            </w:pPr>
            <w:r w:rsidRPr="00393269">
              <w:rPr>
                <w:szCs w:val="20"/>
              </w:rPr>
              <w:t>Define: Extension programme planning</w:t>
            </w:r>
            <w:r>
              <w:rPr>
                <w:szCs w:val="20"/>
              </w:rPr>
              <w:t>.</w:t>
            </w:r>
          </w:p>
        </w:tc>
        <w:tc>
          <w:tcPr>
            <w:tcW w:w="319" w:type="pct"/>
            <w:vAlign w:val="center"/>
          </w:tcPr>
          <w:p w14:paraId="44CB4444" w14:textId="77777777" w:rsidR="0052528F" w:rsidRPr="00393269" w:rsidRDefault="0052528F" w:rsidP="0052528F">
            <w:pPr>
              <w:contextualSpacing/>
              <w:jc w:val="center"/>
            </w:pPr>
            <w:r w:rsidRPr="00393269">
              <w:t>CO1</w:t>
            </w:r>
          </w:p>
        </w:tc>
        <w:tc>
          <w:tcPr>
            <w:tcW w:w="256" w:type="pct"/>
            <w:vAlign w:val="center"/>
          </w:tcPr>
          <w:p w14:paraId="4506BB78" w14:textId="77777777" w:rsidR="0052528F" w:rsidRPr="00393269" w:rsidRDefault="0052528F" w:rsidP="0052528F">
            <w:pPr>
              <w:contextualSpacing/>
              <w:jc w:val="center"/>
            </w:pPr>
            <w:r w:rsidRPr="00393269">
              <w:t>U</w:t>
            </w:r>
          </w:p>
        </w:tc>
        <w:tc>
          <w:tcPr>
            <w:tcW w:w="429" w:type="pct"/>
            <w:vAlign w:val="center"/>
          </w:tcPr>
          <w:p w14:paraId="2E52D179" w14:textId="77777777" w:rsidR="0052528F" w:rsidRPr="00393269" w:rsidRDefault="0052528F" w:rsidP="0052528F">
            <w:pPr>
              <w:contextualSpacing/>
              <w:jc w:val="center"/>
            </w:pPr>
            <w:r w:rsidRPr="00393269">
              <w:t>1</w:t>
            </w:r>
          </w:p>
        </w:tc>
      </w:tr>
      <w:tr w:rsidR="0052528F" w:rsidRPr="00393269" w14:paraId="3B1E745B" w14:textId="77777777" w:rsidTr="0052528F">
        <w:trPr>
          <w:trHeight w:val="395"/>
          <w:jc w:val="center"/>
        </w:trPr>
        <w:tc>
          <w:tcPr>
            <w:tcW w:w="338" w:type="pct"/>
            <w:vAlign w:val="center"/>
          </w:tcPr>
          <w:p w14:paraId="7D83B400" w14:textId="77777777" w:rsidR="0052528F" w:rsidRPr="00393269" w:rsidRDefault="0052528F" w:rsidP="0052528F">
            <w:pPr>
              <w:contextualSpacing/>
              <w:jc w:val="center"/>
            </w:pPr>
            <w:r w:rsidRPr="00393269">
              <w:t>7.</w:t>
            </w:r>
          </w:p>
        </w:tc>
        <w:tc>
          <w:tcPr>
            <w:tcW w:w="3658" w:type="pct"/>
            <w:gridSpan w:val="2"/>
            <w:vAlign w:val="center"/>
          </w:tcPr>
          <w:p w14:paraId="409D4D0D" w14:textId="77777777" w:rsidR="0052528F" w:rsidRPr="00393269" w:rsidRDefault="0052528F" w:rsidP="0052528F">
            <w:pPr>
              <w:contextualSpacing/>
              <w:jc w:val="both"/>
              <w:rPr>
                <w:noProof/>
                <w:lang w:eastAsia="zh-TW"/>
              </w:rPr>
            </w:pPr>
            <w:r w:rsidRPr="00393269">
              <w:rPr>
                <w:szCs w:val="20"/>
              </w:rPr>
              <w:t>Write the details about Gurgaon project</w:t>
            </w:r>
            <w:r>
              <w:rPr>
                <w:szCs w:val="20"/>
              </w:rPr>
              <w:t>.</w:t>
            </w:r>
          </w:p>
        </w:tc>
        <w:tc>
          <w:tcPr>
            <w:tcW w:w="319" w:type="pct"/>
            <w:vAlign w:val="center"/>
          </w:tcPr>
          <w:p w14:paraId="6DA1B8AC" w14:textId="77777777" w:rsidR="0052528F" w:rsidRPr="00393269" w:rsidRDefault="0052528F" w:rsidP="0052528F">
            <w:pPr>
              <w:contextualSpacing/>
              <w:jc w:val="center"/>
            </w:pPr>
            <w:r w:rsidRPr="00393269">
              <w:t>CO1</w:t>
            </w:r>
          </w:p>
        </w:tc>
        <w:tc>
          <w:tcPr>
            <w:tcW w:w="256" w:type="pct"/>
            <w:vAlign w:val="center"/>
          </w:tcPr>
          <w:p w14:paraId="70368D3A" w14:textId="77777777" w:rsidR="0052528F" w:rsidRPr="00393269" w:rsidRDefault="0052528F" w:rsidP="0052528F">
            <w:pPr>
              <w:contextualSpacing/>
              <w:jc w:val="center"/>
            </w:pPr>
            <w:r w:rsidRPr="00393269">
              <w:t>R</w:t>
            </w:r>
          </w:p>
        </w:tc>
        <w:tc>
          <w:tcPr>
            <w:tcW w:w="429" w:type="pct"/>
            <w:vAlign w:val="center"/>
          </w:tcPr>
          <w:p w14:paraId="77D4D5E4" w14:textId="77777777" w:rsidR="0052528F" w:rsidRPr="00393269" w:rsidRDefault="0052528F" w:rsidP="0052528F">
            <w:pPr>
              <w:contextualSpacing/>
              <w:jc w:val="center"/>
            </w:pPr>
            <w:r w:rsidRPr="00393269">
              <w:t>1</w:t>
            </w:r>
          </w:p>
        </w:tc>
      </w:tr>
      <w:tr w:rsidR="0052528F" w:rsidRPr="00393269" w14:paraId="3E865E21" w14:textId="77777777" w:rsidTr="0052528F">
        <w:trPr>
          <w:trHeight w:val="395"/>
          <w:jc w:val="center"/>
        </w:trPr>
        <w:tc>
          <w:tcPr>
            <w:tcW w:w="338" w:type="pct"/>
            <w:vAlign w:val="center"/>
          </w:tcPr>
          <w:p w14:paraId="1A628986" w14:textId="77777777" w:rsidR="0052528F" w:rsidRPr="00393269" w:rsidRDefault="0052528F" w:rsidP="0052528F">
            <w:pPr>
              <w:contextualSpacing/>
              <w:jc w:val="center"/>
            </w:pPr>
            <w:r w:rsidRPr="00393269">
              <w:t>8.</w:t>
            </w:r>
          </w:p>
        </w:tc>
        <w:tc>
          <w:tcPr>
            <w:tcW w:w="3658" w:type="pct"/>
            <w:gridSpan w:val="2"/>
            <w:vAlign w:val="center"/>
          </w:tcPr>
          <w:p w14:paraId="51429193" w14:textId="77777777" w:rsidR="0052528F" w:rsidRPr="00393269" w:rsidRDefault="0052528F" w:rsidP="0052528F">
            <w:pPr>
              <w:contextualSpacing/>
              <w:jc w:val="both"/>
              <w:rPr>
                <w:b/>
                <w:bCs/>
              </w:rPr>
            </w:pPr>
            <w:r w:rsidRPr="00393269">
              <w:rPr>
                <w:szCs w:val="20"/>
              </w:rPr>
              <w:t>Describe the Indira Awaas Yojana</w:t>
            </w:r>
            <w:r>
              <w:rPr>
                <w:szCs w:val="20"/>
              </w:rPr>
              <w:t>.</w:t>
            </w:r>
          </w:p>
        </w:tc>
        <w:tc>
          <w:tcPr>
            <w:tcW w:w="319" w:type="pct"/>
            <w:vAlign w:val="center"/>
          </w:tcPr>
          <w:p w14:paraId="01D7A194" w14:textId="77777777" w:rsidR="0052528F" w:rsidRPr="00393269" w:rsidRDefault="0052528F" w:rsidP="0052528F">
            <w:pPr>
              <w:contextualSpacing/>
              <w:jc w:val="center"/>
            </w:pPr>
            <w:r w:rsidRPr="00393269">
              <w:t>CO2</w:t>
            </w:r>
          </w:p>
        </w:tc>
        <w:tc>
          <w:tcPr>
            <w:tcW w:w="256" w:type="pct"/>
            <w:vAlign w:val="center"/>
          </w:tcPr>
          <w:p w14:paraId="485E50D4" w14:textId="77777777" w:rsidR="0052528F" w:rsidRPr="00393269" w:rsidRDefault="0052528F" w:rsidP="0052528F">
            <w:pPr>
              <w:contextualSpacing/>
              <w:jc w:val="center"/>
            </w:pPr>
            <w:r w:rsidRPr="00393269">
              <w:t>R</w:t>
            </w:r>
          </w:p>
        </w:tc>
        <w:tc>
          <w:tcPr>
            <w:tcW w:w="429" w:type="pct"/>
            <w:vAlign w:val="center"/>
          </w:tcPr>
          <w:p w14:paraId="654FB958" w14:textId="77777777" w:rsidR="0052528F" w:rsidRPr="00393269" w:rsidRDefault="0052528F" w:rsidP="0052528F">
            <w:pPr>
              <w:contextualSpacing/>
              <w:jc w:val="center"/>
            </w:pPr>
            <w:r w:rsidRPr="00393269">
              <w:t>1</w:t>
            </w:r>
          </w:p>
        </w:tc>
      </w:tr>
      <w:tr w:rsidR="0052528F" w:rsidRPr="00393269" w14:paraId="6977E319" w14:textId="77777777" w:rsidTr="0052528F">
        <w:trPr>
          <w:trHeight w:val="395"/>
          <w:jc w:val="center"/>
        </w:trPr>
        <w:tc>
          <w:tcPr>
            <w:tcW w:w="338" w:type="pct"/>
            <w:vAlign w:val="center"/>
          </w:tcPr>
          <w:p w14:paraId="43D5E6D0" w14:textId="77777777" w:rsidR="0052528F" w:rsidRPr="00393269" w:rsidRDefault="0052528F" w:rsidP="0052528F">
            <w:pPr>
              <w:contextualSpacing/>
              <w:jc w:val="center"/>
            </w:pPr>
            <w:r w:rsidRPr="00393269">
              <w:t>9.</w:t>
            </w:r>
          </w:p>
        </w:tc>
        <w:tc>
          <w:tcPr>
            <w:tcW w:w="3658" w:type="pct"/>
            <w:gridSpan w:val="2"/>
            <w:vAlign w:val="center"/>
          </w:tcPr>
          <w:p w14:paraId="000496B4" w14:textId="77777777" w:rsidR="0052528F" w:rsidRPr="00393269" w:rsidRDefault="0052528F" w:rsidP="0052528F">
            <w:pPr>
              <w:contextualSpacing/>
              <w:jc w:val="both"/>
              <w:rPr>
                <w:noProof/>
                <w:lang w:eastAsia="zh-TW"/>
              </w:rPr>
            </w:pPr>
            <w:r w:rsidRPr="00393269">
              <w:t>Agriculture Journalism – TV journalism</w:t>
            </w:r>
            <w:r>
              <w:t>.</w:t>
            </w:r>
          </w:p>
        </w:tc>
        <w:tc>
          <w:tcPr>
            <w:tcW w:w="319" w:type="pct"/>
            <w:vAlign w:val="center"/>
          </w:tcPr>
          <w:p w14:paraId="4B162266" w14:textId="77777777" w:rsidR="0052528F" w:rsidRPr="00393269" w:rsidRDefault="0052528F" w:rsidP="0052528F">
            <w:pPr>
              <w:contextualSpacing/>
              <w:jc w:val="center"/>
            </w:pPr>
            <w:r w:rsidRPr="00393269">
              <w:t>CO6</w:t>
            </w:r>
          </w:p>
        </w:tc>
        <w:tc>
          <w:tcPr>
            <w:tcW w:w="256" w:type="pct"/>
            <w:vAlign w:val="center"/>
          </w:tcPr>
          <w:p w14:paraId="2B3286F0" w14:textId="77777777" w:rsidR="0052528F" w:rsidRPr="00393269" w:rsidRDefault="0052528F" w:rsidP="0052528F">
            <w:pPr>
              <w:contextualSpacing/>
              <w:jc w:val="center"/>
            </w:pPr>
            <w:r w:rsidRPr="00393269">
              <w:t>U</w:t>
            </w:r>
          </w:p>
        </w:tc>
        <w:tc>
          <w:tcPr>
            <w:tcW w:w="429" w:type="pct"/>
            <w:vAlign w:val="center"/>
          </w:tcPr>
          <w:p w14:paraId="4C6F6B65" w14:textId="77777777" w:rsidR="0052528F" w:rsidRPr="00393269" w:rsidRDefault="0052528F" w:rsidP="0052528F">
            <w:pPr>
              <w:contextualSpacing/>
              <w:jc w:val="center"/>
            </w:pPr>
            <w:r w:rsidRPr="00393269">
              <w:t>1</w:t>
            </w:r>
          </w:p>
        </w:tc>
      </w:tr>
      <w:tr w:rsidR="0052528F" w:rsidRPr="00393269" w14:paraId="57BDC820" w14:textId="77777777" w:rsidTr="0052528F">
        <w:trPr>
          <w:trHeight w:val="395"/>
          <w:jc w:val="center"/>
        </w:trPr>
        <w:tc>
          <w:tcPr>
            <w:tcW w:w="338" w:type="pct"/>
            <w:vAlign w:val="center"/>
          </w:tcPr>
          <w:p w14:paraId="37501504" w14:textId="77777777" w:rsidR="0052528F" w:rsidRPr="00393269" w:rsidRDefault="0052528F" w:rsidP="0052528F">
            <w:pPr>
              <w:contextualSpacing/>
              <w:jc w:val="center"/>
            </w:pPr>
            <w:r w:rsidRPr="00393269">
              <w:t>10.</w:t>
            </w:r>
          </w:p>
        </w:tc>
        <w:tc>
          <w:tcPr>
            <w:tcW w:w="3658" w:type="pct"/>
            <w:gridSpan w:val="2"/>
            <w:vAlign w:val="center"/>
          </w:tcPr>
          <w:p w14:paraId="1643199D" w14:textId="77777777" w:rsidR="0052528F" w:rsidRPr="00393269" w:rsidRDefault="0052528F" w:rsidP="0052528F">
            <w:pPr>
              <w:contextualSpacing/>
              <w:jc w:val="both"/>
            </w:pPr>
            <w:r w:rsidRPr="00393269">
              <w:rPr>
                <w:szCs w:val="20"/>
              </w:rPr>
              <w:t>Define: Administration</w:t>
            </w:r>
            <w:r>
              <w:rPr>
                <w:szCs w:val="20"/>
              </w:rPr>
              <w:t>.</w:t>
            </w:r>
          </w:p>
        </w:tc>
        <w:tc>
          <w:tcPr>
            <w:tcW w:w="319" w:type="pct"/>
            <w:vAlign w:val="center"/>
          </w:tcPr>
          <w:p w14:paraId="273A69BD" w14:textId="77777777" w:rsidR="0052528F" w:rsidRPr="00393269" w:rsidRDefault="0052528F" w:rsidP="0052528F">
            <w:pPr>
              <w:contextualSpacing/>
              <w:jc w:val="center"/>
            </w:pPr>
            <w:r w:rsidRPr="00393269">
              <w:t>CO2</w:t>
            </w:r>
          </w:p>
        </w:tc>
        <w:tc>
          <w:tcPr>
            <w:tcW w:w="256" w:type="pct"/>
            <w:vAlign w:val="center"/>
          </w:tcPr>
          <w:p w14:paraId="06F73900" w14:textId="77777777" w:rsidR="0052528F" w:rsidRPr="00393269" w:rsidRDefault="0052528F" w:rsidP="0052528F">
            <w:pPr>
              <w:contextualSpacing/>
              <w:jc w:val="center"/>
            </w:pPr>
            <w:r w:rsidRPr="00393269">
              <w:t>R</w:t>
            </w:r>
          </w:p>
        </w:tc>
        <w:tc>
          <w:tcPr>
            <w:tcW w:w="429" w:type="pct"/>
            <w:vAlign w:val="center"/>
          </w:tcPr>
          <w:p w14:paraId="55527776" w14:textId="77777777" w:rsidR="0052528F" w:rsidRPr="00393269" w:rsidRDefault="0052528F" w:rsidP="0052528F">
            <w:pPr>
              <w:contextualSpacing/>
              <w:jc w:val="center"/>
            </w:pPr>
            <w:r w:rsidRPr="00393269">
              <w:t>1</w:t>
            </w:r>
          </w:p>
        </w:tc>
      </w:tr>
      <w:tr w:rsidR="0052528F" w:rsidRPr="00393269" w14:paraId="332F7E1C" w14:textId="77777777" w:rsidTr="0052528F">
        <w:trPr>
          <w:trHeight w:val="395"/>
          <w:jc w:val="center"/>
        </w:trPr>
        <w:tc>
          <w:tcPr>
            <w:tcW w:w="338" w:type="pct"/>
            <w:vAlign w:val="center"/>
          </w:tcPr>
          <w:p w14:paraId="26B360CC" w14:textId="77777777" w:rsidR="0052528F" w:rsidRPr="00393269" w:rsidRDefault="0052528F" w:rsidP="0052528F">
            <w:pPr>
              <w:contextualSpacing/>
              <w:jc w:val="center"/>
            </w:pPr>
            <w:r w:rsidRPr="00393269">
              <w:t>11.</w:t>
            </w:r>
          </w:p>
        </w:tc>
        <w:tc>
          <w:tcPr>
            <w:tcW w:w="3658" w:type="pct"/>
            <w:gridSpan w:val="2"/>
            <w:vAlign w:val="center"/>
          </w:tcPr>
          <w:p w14:paraId="4A953E89" w14:textId="77777777" w:rsidR="0052528F" w:rsidRPr="00393269" w:rsidRDefault="0052528F" w:rsidP="0052528F">
            <w:pPr>
              <w:contextualSpacing/>
              <w:jc w:val="both"/>
            </w:pPr>
            <w:r w:rsidRPr="00393269">
              <w:rPr>
                <w:szCs w:val="20"/>
              </w:rPr>
              <w:t>Write the details about ATMA scheme</w:t>
            </w:r>
            <w:r>
              <w:rPr>
                <w:szCs w:val="20"/>
              </w:rPr>
              <w:t>.</w:t>
            </w:r>
          </w:p>
        </w:tc>
        <w:tc>
          <w:tcPr>
            <w:tcW w:w="319" w:type="pct"/>
            <w:vAlign w:val="center"/>
          </w:tcPr>
          <w:p w14:paraId="5A8CF219" w14:textId="77777777" w:rsidR="0052528F" w:rsidRPr="00393269" w:rsidRDefault="0052528F" w:rsidP="0052528F">
            <w:pPr>
              <w:contextualSpacing/>
              <w:jc w:val="center"/>
            </w:pPr>
            <w:r w:rsidRPr="00393269">
              <w:t>CO3</w:t>
            </w:r>
          </w:p>
        </w:tc>
        <w:tc>
          <w:tcPr>
            <w:tcW w:w="256" w:type="pct"/>
            <w:vAlign w:val="center"/>
          </w:tcPr>
          <w:p w14:paraId="6C308B3C" w14:textId="77777777" w:rsidR="0052528F" w:rsidRPr="00393269" w:rsidRDefault="0052528F" w:rsidP="0052528F">
            <w:pPr>
              <w:contextualSpacing/>
              <w:jc w:val="center"/>
            </w:pPr>
            <w:r w:rsidRPr="00393269">
              <w:t>R</w:t>
            </w:r>
          </w:p>
        </w:tc>
        <w:tc>
          <w:tcPr>
            <w:tcW w:w="429" w:type="pct"/>
            <w:vAlign w:val="center"/>
          </w:tcPr>
          <w:p w14:paraId="1D5A7B0E" w14:textId="77777777" w:rsidR="0052528F" w:rsidRPr="00393269" w:rsidRDefault="0052528F" w:rsidP="0052528F">
            <w:pPr>
              <w:contextualSpacing/>
              <w:jc w:val="center"/>
            </w:pPr>
            <w:r w:rsidRPr="00393269">
              <w:t>1</w:t>
            </w:r>
          </w:p>
        </w:tc>
      </w:tr>
      <w:tr w:rsidR="0052528F" w:rsidRPr="00393269" w14:paraId="0A6F7E6F" w14:textId="77777777" w:rsidTr="0052528F">
        <w:trPr>
          <w:trHeight w:val="395"/>
          <w:jc w:val="center"/>
        </w:trPr>
        <w:tc>
          <w:tcPr>
            <w:tcW w:w="338" w:type="pct"/>
            <w:vAlign w:val="center"/>
          </w:tcPr>
          <w:p w14:paraId="4005D096" w14:textId="77777777" w:rsidR="0052528F" w:rsidRPr="00393269" w:rsidRDefault="0052528F" w:rsidP="0052528F">
            <w:pPr>
              <w:contextualSpacing/>
              <w:jc w:val="center"/>
            </w:pPr>
            <w:r w:rsidRPr="00393269">
              <w:t>12.</w:t>
            </w:r>
          </w:p>
        </w:tc>
        <w:tc>
          <w:tcPr>
            <w:tcW w:w="3658" w:type="pct"/>
            <w:gridSpan w:val="2"/>
            <w:vAlign w:val="center"/>
          </w:tcPr>
          <w:p w14:paraId="3A1FF138" w14:textId="77777777" w:rsidR="0052528F" w:rsidRPr="00393269" w:rsidRDefault="0052528F" w:rsidP="0052528F">
            <w:pPr>
              <w:contextualSpacing/>
              <w:jc w:val="both"/>
            </w:pPr>
            <w:r>
              <w:t>Write the details of Grama sabha meeting.</w:t>
            </w:r>
          </w:p>
        </w:tc>
        <w:tc>
          <w:tcPr>
            <w:tcW w:w="319" w:type="pct"/>
            <w:vAlign w:val="center"/>
          </w:tcPr>
          <w:p w14:paraId="7675CC4E" w14:textId="77777777" w:rsidR="0052528F" w:rsidRPr="00393269" w:rsidRDefault="0052528F" w:rsidP="0052528F">
            <w:pPr>
              <w:contextualSpacing/>
              <w:jc w:val="center"/>
            </w:pPr>
            <w:r w:rsidRPr="00393269">
              <w:t>CO5</w:t>
            </w:r>
          </w:p>
        </w:tc>
        <w:tc>
          <w:tcPr>
            <w:tcW w:w="256" w:type="pct"/>
            <w:vAlign w:val="center"/>
          </w:tcPr>
          <w:p w14:paraId="202BB9CF" w14:textId="77777777" w:rsidR="0052528F" w:rsidRPr="00393269" w:rsidRDefault="0052528F" w:rsidP="0052528F">
            <w:pPr>
              <w:contextualSpacing/>
              <w:jc w:val="center"/>
            </w:pPr>
            <w:r w:rsidRPr="00393269">
              <w:t>U</w:t>
            </w:r>
          </w:p>
        </w:tc>
        <w:tc>
          <w:tcPr>
            <w:tcW w:w="429" w:type="pct"/>
            <w:vAlign w:val="center"/>
          </w:tcPr>
          <w:p w14:paraId="4883FC36" w14:textId="77777777" w:rsidR="0052528F" w:rsidRPr="00393269" w:rsidRDefault="0052528F" w:rsidP="0052528F">
            <w:pPr>
              <w:contextualSpacing/>
              <w:jc w:val="center"/>
            </w:pPr>
            <w:r w:rsidRPr="00393269">
              <w:t>1</w:t>
            </w:r>
          </w:p>
        </w:tc>
      </w:tr>
      <w:tr w:rsidR="0052528F" w:rsidRPr="00393269" w14:paraId="7714BB15" w14:textId="77777777" w:rsidTr="0052528F">
        <w:trPr>
          <w:trHeight w:val="395"/>
          <w:jc w:val="center"/>
        </w:trPr>
        <w:tc>
          <w:tcPr>
            <w:tcW w:w="338" w:type="pct"/>
            <w:vAlign w:val="center"/>
          </w:tcPr>
          <w:p w14:paraId="7252217E" w14:textId="77777777" w:rsidR="0052528F" w:rsidRPr="00393269" w:rsidRDefault="0052528F" w:rsidP="0052528F">
            <w:pPr>
              <w:contextualSpacing/>
              <w:jc w:val="center"/>
            </w:pPr>
            <w:r w:rsidRPr="00393269">
              <w:t>13.</w:t>
            </w:r>
          </w:p>
        </w:tc>
        <w:tc>
          <w:tcPr>
            <w:tcW w:w="3658" w:type="pct"/>
            <w:gridSpan w:val="2"/>
            <w:vAlign w:val="center"/>
          </w:tcPr>
          <w:p w14:paraId="53DBCF51" w14:textId="77777777" w:rsidR="0052528F" w:rsidRPr="00393269" w:rsidRDefault="0052528F" w:rsidP="0052528F">
            <w:pPr>
              <w:contextualSpacing/>
              <w:jc w:val="both"/>
            </w:pPr>
            <w:r w:rsidRPr="00393269">
              <w:t>Draw a diagram of J. P. Leagans models of communication</w:t>
            </w:r>
            <w:r>
              <w:t>.</w:t>
            </w:r>
          </w:p>
        </w:tc>
        <w:tc>
          <w:tcPr>
            <w:tcW w:w="319" w:type="pct"/>
            <w:vAlign w:val="center"/>
          </w:tcPr>
          <w:p w14:paraId="32AD29AC" w14:textId="77777777" w:rsidR="0052528F" w:rsidRPr="00393269" w:rsidRDefault="0052528F" w:rsidP="0052528F">
            <w:pPr>
              <w:contextualSpacing/>
              <w:jc w:val="center"/>
            </w:pPr>
            <w:r w:rsidRPr="00393269">
              <w:t>CO4</w:t>
            </w:r>
          </w:p>
        </w:tc>
        <w:tc>
          <w:tcPr>
            <w:tcW w:w="256" w:type="pct"/>
            <w:vAlign w:val="center"/>
          </w:tcPr>
          <w:p w14:paraId="38247DC2" w14:textId="77777777" w:rsidR="0052528F" w:rsidRPr="00393269" w:rsidRDefault="0052528F" w:rsidP="0052528F">
            <w:pPr>
              <w:contextualSpacing/>
              <w:jc w:val="center"/>
            </w:pPr>
            <w:r w:rsidRPr="00393269">
              <w:t>A</w:t>
            </w:r>
          </w:p>
        </w:tc>
        <w:tc>
          <w:tcPr>
            <w:tcW w:w="429" w:type="pct"/>
            <w:vAlign w:val="center"/>
          </w:tcPr>
          <w:p w14:paraId="6AF93FE2" w14:textId="77777777" w:rsidR="0052528F" w:rsidRPr="00393269" w:rsidRDefault="0052528F" w:rsidP="0052528F">
            <w:pPr>
              <w:contextualSpacing/>
              <w:jc w:val="center"/>
            </w:pPr>
            <w:r w:rsidRPr="00393269">
              <w:t>1</w:t>
            </w:r>
          </w:p>
        </w:tc>
      </w:tr>
      <w:tr w:rsidR="0052528F" w:rsidRPr="00393269" w14:paraId="61A2239D" w14:textId="77777777" w:rsidTr="0052528F">
        <w:trPr>
          <w:trHeight w:val="395"/>
          <w:jc w:val="center"/>
        </w:trPr>
        <w:tc>
          <w:tcPr>
            <w:tcW w:w="338" w:type="pct"/>
            <w:vAlign w:val="center"/>
          </w:tcPr>
          <w:p w14:paraId="715A09BD" w14:textId="77777777" w:rsidR="0052528F" w:rsidRPr="00393269" w:rsidRDefault="0052528F" w:rsidP="0052528F">
            <w:pPr>
              <w:contextualSpacing/>
              <w:jc w:val="center"/>
            </w:pPr>
            <w:r w:rsidRPr="00393269">
              <w:t>14.</w:t>
            </w:r>
          </w:p>
        </w:tc>
        <w:tc>
          <w:tcPr>
            <w:tcW w:w="3658" w:type="pct"/>
            <w:gridSpan w:val="2"/>
            <w:vAlign w:val="center"/>
          </w:tcPr>
          <w:p w14:paraId="26349445" w14:textId="77777777" w:rsidR="0052528F" w:rsidRPr="00393269" w:rsidRDefault="0052528F" w:rsidP="0052528F">
            <w:pPr>
              <w:contextualSpacing/>
              <w:jc w:val="both"/>
            </w:pPr>
            <w:r w:rsidRPr="00393269">
              <w:t xml:space="preserve">Define </w:t>
            </w:r>
            <w:r>
              <w:t xml:space="preserve">- </w:t>
            </w:r>
            <w:r w:rsidRPr="00393269">
              <w:t>Cyber extension</w:t>
            </w:r>
            <w:r>
              <w:t>.</w:t>
            </w:r>
          </w:p>
        </w:tc>
        <w:tc>
          <w:tcPr>
            <w:tcW w:w="319" w:type="pct"/>
            <w:vAlign w:val="center"/>
          </w:tcPr>
          <w:p w14:paraId="4A28D13D" w14:textId="77777777" w:rsidR="0052528F" w:rsidRPr="00393269" w:rsidRDefault="0052528F" w:rsidP="0052528F">
            <w:pPr>
              <w:contextualSpacing/>
              <w:jc w:val="center"/>
            </w:pPr>
            <w:r w:rsidRPr="00393269">
              <w:t>CO4</w:t>
            </w:r>
          </w:p>
        </w:tc>
        <w:tc>
          <w:tcPr>
            <w:tcW w:w="256" w:type="pct"/>
            <w:vAlign w:val="center"/>
          </w:tcPr>
          <w:p w14:paraId="1AEFF784" w14:textId="77777777" w:rsidR="0052528F" w:rsidRPr="00393269" w:rsidRDefault="0052528F" w:rsidP="0052528F">
            <w:pPr>
              <w:contextualSpacing/>
              <w:jc w:val="center"/>
            </w:pPr>
            <w:r w:rsidRPr="00393269">
              <w:t>U</w:t>
            </w:r>
          </w:p>
        </w:tc>
        <w:tc>
          <w:tcPr>
            <w:tcW w:w="429" w:type="pct"/>
            <w:vAlign w:val="center"/>
          </w:tcPr>
          <w:p w14:paraId="02F73B14" w14:textId="77777777" w:rsidR="0052528F" w:rsidRPr="00393269" w:rsidRDefault="0052528F" w:rsidP="0052528F">
            <w:pPr>
              <w:contextualSpacing/>
              <w:jc w:val="center"/>
            </w:pPr>
            <w:r w:rsidRPr="00393269">
              <w:t>1</w:t>
            </w:r>
          </w:p>
        </w:tc>
      </w:tr>
      <w:tr w:rsidR="0052528F" w:rsidRPr="00393269" w14:paraId="57B49DD0" w14:textId="77777777" w:rsidTr="0052528F">
        <w:trPr>
          <w:trHeight w:val="395"/>
          <w:jc w:val="center"/>
        </w:trPr>
        <w:tc>
          <w:tcPr>
            <w:tcW w:w="338" w:type="pct"/>
            <w:vAlign w:val="center"/>
          </w:tcPr>
          <w:p w14:paraId="243D2477" w14:textId="77777777" w:rsidR="0052528F" w:rsidRPr="00393269" w:rsidRDefault="0052528F" w:rsidP="0052528F">
            <w:pPr>
              <w:contextualSpacing/>
              <w:jc w:val="center"/>
            </w:pPr>
            <w:r w:rsidRPr="00393269">
              <w:t>15.</w:t>
            </w:r>
          </w:p>
        </w:tc>
        <w:tc>
          <w:tcPr>
            <w:tcW w:w="3658" w:type="pct"/>
            <w:gridSpan w:val="2"/>
            <w:vAlign w:val="center"/>
          </w:tcPr>
          <w:p w14:paraId="58ACBF52" w14:textId="77777777" w:rsidR="0052528F" w:rsidRPr="00393269" w:rsidRDefault="0052528F" w:rsidP="0052528F">
            <w:pPr>
              <w:contextualSpacing/>
              <w:jc w:val="both"/>
            </w:pPr>
            <w:r w:rsidRPr="00393269">
              <w:t>Define- Autocratic leadership</w:t>
            </w:r>
            <w:r>
              <w:t>.</w:t>
            </w:r>
          </w:p>
        </w:tc>
        <w:tc>
          <w:tcPr>
            <w:tcW w:w="319" w:type="pct"/>
            <w:vAlign w:val="center"/>
          </w:tcPr>
          <w:p w14:paraId="7634A1AD" w14:textId="77777777" w:rsidR="0052528F" w:rsidRPr="00393269" w:rsidRDefault="0052528F" w:rsidP="0052528F">
            <w:pPr>
              <w:contextualSpacing/>
              <w:jc w:val="center"/>
            </w:pPr>
            <w:r w:rsidRPr="00393269">
              <w:t>CO2</w:t>
            </w:r>
          </w:p>
        </w:tc>
        <w:tc>
          <w:tcPr>
            <w:tcW w:w="256" w:type="pct"/>
            <w:vAlign w:val="center"/>
          </w:tcPr>
          <w:p w14:paraId="5C2B5179" w14:textId="77777777" w:rsidR="0052528F" w:rsidRPr="00393269" w:rsidRDefault="0052528F" w:rsidP="0052528F">
            <w:pPr>
              <w:contextualSpacing/>
              <w:jc w:val="center"/>
            </w:pPr>
            <w:r w:rsidRPr="00393269">
              <w:t>U</w:t>
            </w:r>
          </w:p>
        </w:tc>
        <w:tc>
          <w:tcPr>
            <w:tcW w:w="429" w:type="pct"/>
            <w:vAlign w:val="center"/>
          </w:tcPr>
          <w:p w14:paraId="04E170E4" w14:textId="77777777" w:rsidR="0052528F" w:rsidRPr="00393269" w:rsidRDefault="0052528F" w:rsidP="0052528F">
            <w:pPr>
              <w:contextualSpacing/>
              <w:jc w:val="center"/>
            </w:pPr>
            <w:r w:rsidRPr="00393269">
              <w:t>1</w:t>
            </w:r>
          </w:p>
        </w:tc>
      </w:tr>
      <w:tr w:rsidR="0052528F" w:rsidRPr="00393269" w14:paraId="0C61ADEA" w14:textId="77777777" w:rsidTr="0052528F">
        <w:trPr>
          <w:trHeight w:val="395"/>
          <w:jc w:val="center"/>
        </w:trPr>
        <w:tc>
          <w:tcPr>
            <w:tcW w:w="338" w:type="pct"/>
            <w:vAlign w:val="center"/>
          </w:tcPr>
          <w:p w14:paraId="47171D3D" w14:textId="77777777" w:rsidR="0052528F" w:rsidRPr="00393269" w:rsidRDefault="0052528F" w:rsidP="0052528F">
            <w:pPr>
              <w:contextualSpacing/>
              <w:jc w:val="center"/>
            </w:pPr>
            <w:r w:rsidRPr="00393269">
              <w:t>16.</w:t>
            </w:r>
          </w:p>
        </w:tc>
        <w:tc>
          <w:tcPr>
            <w:tcW w:w="3658" w:type="pct"/>
            <w:gridSpan w:val="2"/>
            <w:vAlign w:val="center"/>
          </w:tcPr>
          <w:p w14:paraId="5CC97D7B" w14:textId="77777777" w:rsidR="0052528F" w:rsidRPr="00393269" w:rsidRDefault="0052528F" w:rsidP="0052528F">
            <w:pPr>
              <w:contextualSpacing/>
              <w:jc w:val="both"/>
            </w:pPr>
            <w:r w:rsidRPr="00393269">
              <w:t>Explain Result demonstration</w:t>
            </w:r>
            <w:r>
              <w:t>.</w:t>
            </w:r>
          </w:p>
        </w:tc>
        <w:tc>
          <w:tcPr>
            <w:tcW w:w="319" w:type="pct"/>
            <w:vAlign w:val="center"/>
          </w:tcPr>
          <w:p w14:paraId="38DFCD19" w14:textId="77777777" w:rsidR="0052528F" w:rsidRPr="00393269" w:rsidRDefault="0052528F" w:rsidP="0052528F">
            <w:pPr>
              <w:contextualSpacing/>
              <w:jc w:val="center"/>
            </w:pPr>
            <w:r w:rsidRPr="00393269">
              <w:t>CO4</w:t>
            </w:r>
          </w:p>
        </w:tc>
        <w:tc>
          <w:tcPr>
            <w:tcW w:w="256" w:type="pct"/>
            <w:vAlign w:val="center"/>
          </w:tcPr>
          <w:p w14:paraId="7CCC03C2" w14:textId="77777777" w:rsidR="0052528F" w:rsidRPr="00393269" w:rsidRDefault="0052528F" w:rsidP="0052528F">
            <w:pPr>
              <w:contextualSpacing/>
              <w:jc w:val="center"/>
            </w:pPr>
            <w:r w:rsidRPr="00393269">
              <w:t>R</w:t>
            </w:r>
          </w:p>
        </w:tc>
        <w:tc>
          <w:tcPr>
            <w:tcW w:w="429" w:type="pct"/>
            <w:vAlign w:val="center"/>
          </w:tcPr>
          <w:p w14:paraId="39B914D9" w14:textId="77777777" w:rsidR="0052528F" w:rsidRPr="00393269" w:rsidRDefault="0052528F" w:rsidP="0052528F">
            <w:pPr>
              <w:contextualSpacing/>
              <w:jc w:val="center"/>
            </w:pPr>
            <w:r w:rsidRPr="00393269">
              <w:t>1</w:t>
            </w:r>
          </w:p>
        </w:tc>
      </w:tr>
      <w:tr w:rsidR="0052528F" w:rsidRPr="00393269" w14:paraId="439BF5DD" w14:textId="77777777" w:rsidTr="0052528F">
        <w:trPr>
          <w:trHeight w:val="395"/>
          <w:jc w:val="center"/>
        </w:trPr>
        <w:tc>
          <w:tcPr>
            <w:tcW w:w="338" w:type="pct"/>
            <w:vAlign w:val="center"/>
          </w:tcPr>
          <w:p w14:paraId="1A599EC3" w14:textId="77777777" w:rsidR="0052528F" w:rsidRPr="00393269" w:rsidRDefault="0052528F" w:rsidP="0052528F">
            <w:pPr>
              <w:contextualSpacing/>
              <w:jc w:val="center"/>
            </w:pPr>
            <w:r w:rsidRPr="00393269">
              <w:t>17.</w:t>
            </w:r>
          </w:p>
        </w:tc>
        <w:tc>
          <w:tcPr>
            <w:tcW w:w="3658" w:type="pct"/>
            <w:gridSpan w:val="2"/>
            <w:vAlign w:val="center"/>
          </w:tcPr>
          <w:p w14:paraId="7B2C4D84" w14:textId="77777777" w:rsidR="0052528F" w:rsidRPr="00393269" w:rsidRDefault="0052528F" w:rsidP="0052528F">
            <w:pPr>
              <w:contextualSpacing/>
              <w:jc w:val="both"/>
            </w:pPr>
            <w:r>
              <w:t xml:space="preserve">Define- </w:t>
            </w:r>
            <w:r w:rsidRPr="00393269">
              <w:t>Community development</w:t>
            </w:r>
            <w:r>
              <w:t>.</w:t>
            </w:r>
          </w:p>
        </w:tc>
        <w:tc>
          <w:tcPr>
            <w:tcW w:w="319" w:type="pct"/>
            <w:vAlign w:val="center"/>
          </w:tcPr>
          <w:p w14:paraId="6DA6C75F" w14:textId="77777777" w:rsidR="0052528F" w:rsidRPr="00393269" w:rsidRDefault="0052528F" w:rsidP="0052528F">
            <w:pPr>
              <w:contextualSpacing/>
              <w:jc w:val="center"/>
            </w:pPr>
            <w:r w:rsidRPr="00393269">
              <w:t>CO2</w:t>
            </w:r>
          </w:p>
        </w:tc>
        <w:tc>
          <w:tcPr>
            <w:tcW w:w="256" w:type="pct"/>
            <w:vAlign w:val="center"/>
          </w:tcPr>
          <w:p w14:paraId="323B829F" w14:textId="77777777" w:rsidR="0052528F" w:rsidRPr="00393269" w:rsidRDefault="0052528F" w:rsidP="0052528F">
            <w:pPr>
              <w:contextualSpacing/>
              <w:jc w:val="center"/>
            </w:pPr>
            <w:r w:rsidRPr="00393269">
              <w:t>U</w:t>
            </w:r>
          </w:p>
        </w:tc>
        <w:tc>
          <w:tcPr>
            <w:tcW w:w="429" w:type="pct"/>
            <w:vAlign w:val="center"/>
          </w:tcPr>
          <w:p w14:paraId="300ED206" w14:textId="77777777" w:rsidR="0052528F" w:rsidRPr="00393269" w:rsidRDefault="0052528F" w:rsidP="0052528F">
            <w:pPr>
              <w:contextualSpacing/>
              <w:jc w:val="center"/>
            </w:pPr>
            <w:r w:rsidRPr="00393269">
              <w:t>1</w:t>
            </w:r>
          </w:p>
        </w:tc>
      </w:tr>
      <w:tr w:rsidR="0052528F" w:rsidRPr="00393269" w14:paraId="69FF292F" w14:textId="77777777" w:rsidTr="0052528F">
        <w:trPr>
          <w:trHeight w:val="395"/>
          <w:jc w:val="center"/>
        </w:trPr>
        <w:tc>
          <w:tcPr>
            <w:tcW w:w="338" w:type="pct"/>
            <w:vAlign w:val="center"/>
          </w:tcPr>
          <w:p w14:paraId="5133F647" w14:textId="77777777" w:rsidR="0052528F" w:rsidRPr="00393269" w:rsidRDefault="0052528F" w:rsidP="0052528F">
            <w:pPr>
              <w:contextualSpacing/>
              <w:jc w:val="center"/>
            </w:pPr>
            <w:r w:rsidRPr="00393269">
              <w:t>18.</w:t>
            </w:r>
          </w:p>
        </w:tc>
        <w:tc>
          <w:tcPr>
            <w:tcW w:w="3658" w:type="pct"/>
            <w:gridSpan w:val="2"/>
            <w:vAlign w:val="center"/>
          </w:tcPr>
          <w:p w14:paraId="517BD736" w14:textId="77777777" w:rsidR="0052528F" w:rsidRPr="00393269" w:rsidRDefault="0052528F" w:rsidP="0052528F">
            <w:pPr>
              <w:contextualSpacing/>
              <w:jc w:val="both"/>
            </w:pPr>
            <w:r w:rsidRPr="00006B81">
              <w:t>Explain about HYVP, DPAP, IVLP</w:t>
            </w:r>
          </w:p>
        </w:tc>
        <w:tc>
          <w:tcPr>
            <w:tcW w:w="319" w:type="pct"/>
            <w:vAlign w:val="center"/>
          </w:tcPr>
          <w:p w14:paraId="16FC0F28" w14:textId="77777777" w:rsidR="0052528F" w:rsidRPr="00393269" w:rsidRDefault="0052528F" w:rsidP="0052528F">
            <w:pPr>
              <w:contextualSpacing/>
              <w:jc w:val="center"/>
            </w:pPr>
            <w:r w:rsidRPr="00393269">
              <w:t>CO2</w:t>
            </w:r>
          </w:p>
        </w:tc>
        <w:tc>
          <w:tcPr>
            <w:tcW w:w="256" w:type="pct"/>
            <w:vAlign w:val="center"/>
          </w:tcPr>
          <w:p w14:paraId="5EDE3185" w14:textId="77777777" w:rsidR="0052528F" w:rsidRPr="00393269" w:rsidRDefault="0052528F" w:rsidP="0052528F">
            <w:pPr>
              <w:contextualSpacing/>
              <w:jc w:val="center"/>
            </w:pPr>
            <w:r w:rsidRPr="00393269">
              <w:t>R</w:t>
            </w:r>
          </w:p>
        </w:tc>
        <w:tc>
          <w:tcPr>
            <w:tcW w:w="429" w:type="pct"/>
            <w:vAlign w:val="center"/>
          </w:tcPr>
          <w:p w14:paraId="0D1E99CE" w14:textId="77777777" w:rsidR="0052528F" w:rsidRPr="00393269" w:rsidRDefault="0052528F" w:rsidP="0052528F">
            <w:pPr>
              <w:contextualSpacing/>
              <w:jc w:val="center"/>
            </w:pPr>
            <w:r w:rsidRPr="00393269">
              <w:t>1</w:t>
            </w:r>
          </w:p>
        </w:tc>
      </w:tr>
      <w:tr w:rsidR="0052528F" w:rsidRPr="00393269" w14:paraId="0DDE4354" w14:textId="77777777" w:rsidTr="0052528F">
        <w:trPr>
          <w:trHeight w:val="395"/>
          <w:jc w:val="center"/>
        </w:trPr>
        <w:tc>
          <w:tcPr>
            <w:tcW w:w="338" w:type="pct"/>
            <w:vAlign w:val="center"/>
          </w:tcPr>
          <w:p w14:paraId="7CDBD67F" w14:textId="77777777" w:rsidR="0052528F" w:rsidRPr="00393269" w:rsidRDefault="0052528F" w:rsidP="0052528F">
            <w:pPr>
              <w:contextualSpacing/>
              <w:jc w:val="center"/>
            </w:pPr>
            <w:r w:rsidRPr="00393269">
              <w:t>19.</w:t>
            </w:r>
          </w:p>
        </w:tc>
        <w:tc>
          <w:tcPr>
            <w:tcW w:w="3658" w:type="pct"/>
            <w:gridSpan w:val="2"/>
            <w:vAlign w:val="center"/>
          </w:tcPr>
          <w:p w14:paraId="18C0D1F5" w14:textId="77777777" w:rsidR="0052528F" w:rsidRPr="00393269" w:rsidRDefault="0052528F" w:rsidP="0052528F">
            <w:pPr>
              <w:contextualSpacing/>
              <w:jc w:val="both"/>
            </w:pPr>
            <w:r w:rsidRPr="00393269">
              <w:t>Define: Adoption</w:t>
            </w:r>
          </w:p>
        </w:tc>
        <w:tc>
          <w:tcPr>
            <w:tcW w:w="319" w:type="pct"/>
            <w:vAlign w:val="center"/>
          </w:tcPr>
          <w:p w14:paraId="38435562" w14:textId="77777777" w:rsidR="0052528F" w:rsidRPr="00393269" w:rsidRDefault="0052528F" w:rsidP="0052528F">
            <w:pPr>
              <w:contextualSpacing/>
              <w:jc w:val="center"/>
            </w:pPr>
            <w:r w:rsidRPr="00393269">
              <w:t>CO5</w:t>
            </w:r>
          </w:p>
        </w:tc>
        <w:tc>
          <w:tcPr>
            <w:tcW w:w="256" w:type="pct"/>
            <w:vAlign w:val="center"/>
          </w:tcPr>
          <w:p w14:paraId="0A2F5EFB" w14:textId="77777777" w:rsidR="0052528F" w:rsidRPr="00393269" w:rsidRDefault="0052528F" w:rsidP="0052528F">
            <w:pPr>
              <w:contextualSpacing/>
              <w:jc w:val="center"/>
            </w:pPr>
            <w:r w:rsidRPr="00393269">
              <w:t>R</w:t>
            </w:r>
          </w:p>
        </w:tc>
        <w:tc>
          <w:tcPr>
            <w:tcW w:w="429" w:type="pct"/>
            <w:vAlign w:val="center"/>
          </w:tcPr>
          <w:p w14:paraId="565B7682" w14:textId="77777777" w:rsidR="0052528F" w:rsidRPr="00393269" w:rsidRDefault="0052528F" w:rsidP="0052528F">
            <w:pPr>
              <w:contextualSpacing/>
              <w:jc w:val="center"/>
            </w:pPr>
            <w:r w:rsidRPr="00393269">
              <w:t>1</w:t>
            </w:r>
          </w:p>
        </w:tc>
      </w:tr>
      <w:tr w:rsidR="0052528F" w:rsidRPr="00393269" w14:paraId="786FB67F" w14:textId="77777777" w:rsidTr="0052528F">
        <w:trPr>
          <w:trHeight w:val="395"/>
          <w:jc w:val="center"/>
        </w:trPr>
        <w:tc>
          <w:tcPr>
            <w:tcW w:w="338" w:type="pct"/>
            <w:vAlign w:val="center"/>
          </w:tcPr>
          <w:p w14:paraId="22C9A8C9" w14:textId="77777777" w:rsidR="0052528F" w:rsidRPr="00393269" w:rsidRDefault="0052528F" w:rsidP="0052528F">
            <w:pPr>
              <w:contextualSpacing/>
              <w:jc w:val="center"/>
            </w:pPr>
            <w:r w:rsidRPr="00393269">
              <w:t>20.</w:t>
            </w:r>
          </w:p>
        </w:tc>
        <w:tc>
          <w:tcPr>
            <w:tcW w:w="3658" w:type="pct"/>
            <w:gridSpan w:val="2"/>
            <w:vAlign w:val="center"/>
          </w:tcPr>
          <w:p w14:paraId="2D5CF47F" w14:textId="77777777" w:rsidR="0052528F" w:rsidRPr="00393269" w:rsidRDefault="0052528F" w:rsidP="0052528F">
            <w:pPr>
              <w:contextualSpacing/>
              <w:jc w:val="both"/>
            </w:pPr>
            <w:r w:rsidRPr="00393269">
              <w:rPr>
                <w:szCs w:val="20"/>
              </w:rPr>
              <w:t>Write the details about Kisan Call Centre</w:t>
            </w:r>
            <w:r>
              <w:rPr>
                <w:szCs w:val="20"/>
              </w:rPr>
              <w:t>.</w:t>
            </w:r>
          </w:p>
        </w:tc>
        <w:tc>
          <w:tcPr>
            <w:tcW w:w="319" w:type="pct"/>
            <w:vAlign w:val="center"/>
          </w:tcPr>
          <w:p w14:paraId="621C7EEE" w14:textId="77777777" w:rsidR="0052528F" w:rsidRPr="00393269" w:rsidRDefault="0052528F" w:rsidP="0052528F">
            <w:pPr>
              <w:contextualSpacing/>
              <w:jc w:val="center"/>
            </w:pPr>
            <w:r w:rsidRPr="00393269">
              <w:t>CO6</w:t>
            </w:r>
          </w:p>
        </w:tc>
        <w:tc>
          <w:tcPr>
            <w:tcW w:w="256" w:type="pct"/>
            <w:vAlign w:val="center"/>
          </w:tcPr>
          <w:p w14:paraId="7A3E65A5" w14:textId="77777777" w:rsidR="0052528F" w:rsidRPr="00393269" w:rsidRDefault="0052528F" w:rsidP="0052528F">
            <w:pPr>
              <w:contextualSpacing/>
              <w:jc w:val="center"/>
            </w:pPr>
            <w:r w:rsidRPr="00393269">
              <w:t>R</w:t>
            </w:r>
          </w:p>
        </w:tc>
        <w:tc>
          <w:tcPr>
            <w:tcW w:w="429" w:type="pct"/>
            <w:vAlign w:val="center"/>
          </w:tcPr>
          <w:p w14:paraId="46CE6E71" w14:textId="77777777" w:rsidR="0052528F" w:rsidRPr="00393269" w:rsidRDefault="0052528F" w:rsidP="0052528F">
            <w:pPr>
              <w:contextualSpacing/>
              <w:jc w:val="center"/>
            </w:pPr>
            <w:r w:rsidRPr="00393269">
              <w:t>1</w:t>
            </w:r>
          </w:p>
        </w:tc>
      </w:tr>
      <w:tr w:rsidR="0052528F" w:rsidRPr="00393269" w14:paraId="120CBF2A" w14:textId="77777777" w:rsidTr="0052528F">
        <w:trPr>
          <w:trHeight w:val="286"/>
          <w:jc w:val="center"/>
        </w:trPr>
        <w:tc>
          <w:tcPr>
            <w:tcW w:w="5000" w:type="pct"/>
            <w:gridSpan w:val="6"/>
            <w:vAlign w:val="center"/>
          </w:tcPr>
          <w:p w14:paraId="70B910FB" w14:textId="77777777" w:rsidR="0052528F" w:rsidRPr="00393269" w:rsidRDefault="0052528F" w:rsidP="0052528F">
            <w:pPr>
              <w:contextualSpacing/>
              <w:jc w:val="center"/>
              <w:rPr>
                <w:b/>
                <w:u w:val="single"/>
              </w:rPr>
            </w:pPr>
            <w:r w:rsidRPr="00393269">
              <w:rPr>
                <w:b/>
                <w:u w:val="single"/>
              </w:rPr>
              <w:t>PART – B (10 X 5 = 50 MARKS)</w:t>
            </w:r>
          </w:p>
          <w:p w14:paraId="06CD6E4A" w14:textId="77777777" w:rsidR="0052528F" w:rsidRPr="00393269" w:rsidRDefault="0052528F" w:rsidP="0052528F">
            <w:pPr>
              <w:contextualSpacing/>
              <w:jc w:val="center"/>
              <w:rPr>
                <w:b/>
                <w:u w:val="single"/>
              </w:rPr>
            </w:pPr>
            <w:r w:rsidRPr="00393269">
              <w:rPr>
                <w:b/>
              </w:rPr>
              <w:t>(Answer any 10 from the following)</w:t>
            </w:r>
          </w:p>
        </w:tc>
      </w:tr>
      <w:tr w:rsidR="0052528F" w:rsidRPr="00393269" w14:paraId="59DC8EE8" w14:textId="77777777" w:rsidTr="0052528F">
        <w:trPr>
          <w:trHeight w:val="395"/>
          <w:jc w:val="center"/>
        </w:trPr>
        <w:tc>
          <w:tcPr>
            <w:tcW w:w="338" w:type="pct"/>
            <w:vAlign w:val="center"/>
          </w:tcPr>
          <w:p w14:paraId="0E0E5D2B" w14:textId="77777777" w:rsidR="0052528F" w:rsidRPr="00393269" w:rsidRDefault="0052528F" w:rsidP="0052528F">
            <w:pPr>
              <w:contextualSpacing/>
            </w:pPr>
            <w:r w:rsidRPr="00393269">
              <w:t>21.</w:t>
            </w:r>
          </w:p>
        </w:tc>
        <w:tc>
          <w:tcPr>
            <w:tcW w:w="3658" w:type="pct"/>
            <w:gridSpan w:val="2"/>
            <w:vAlign w:val="center"/>
          </w:tcPr>
          <w:p w14:paraId="5818E2DB" w14:textId="77777777" w:rsidR="0052528F" w:rsidRPr="00393269" w:rsidRDefault="0052528F" w:rsidP="0052528F">
            <w:pPr>
              <w:jc w:val="both"/>
              <w:rPr>
                <w:szCs w:val="20"/>
              </w:rPr>
            </w:pPr>
            <w:r w:rsidRPr="00393269">
              <w:rPr>
                <w:szCs w:val="20"/>
              </w:rPr>
              <w:t>Explain the details about steps in extension education process</w:t>
            </w:r>
            <w:r>
              <w:rPr>
                <w:szCs w:val="20"/>
              </w:rPr>
              <w:t>.</w:t>
            </w:r>
          </w:p>
        </w:tc>
        <w:tc>
          <w:tcPr>
            <w:tcW w:w="319" w:type="pct"/>
            <w:vAlign w:val="center"/>
          </w:tcPr>
          <w:p w14:paraId="4DC3DA27" w14:textId="77777777" w:rsidR="0052528F" w:rsidRPr="00393269" w:rsidRDefault="0052528F" w:rsidP="0052528F">
            <w:pPr>
              <w:contextualSpacing/>
              <w:jc w:val="center"/>
            </w:pPr>
            <w:r w:rsidRPr="00393269">
              <w:t>CO1</w:t>
            </w:r>
          </w:p>
        </w:tc>
        <w:tc>
          <w:tcPr>
            <w:tcW w:w="256" w:type="pct"/>
            <w:vAlign w:val="center"/>
          </w:tcPr>
          <w:p w14:paraId="6D94E7E7" w14:textId="77777777" w:rsidR="0052528F" w:rsidRPr="00393269" w:rsidRDefault="0052528F" w:rsidP="0052528F">
            <w:pPr>
              <w:contextualSpacing/>
              <w:jc w:val="center"/>
            </w:pPr>
            <w:r w:rsidRPr="00393269">
              <w:t>U</w:t>
            </w:r>
          </w:p>
        </w:tc>
        <w:tc>
          <w:tcPr>
            <w:tcW w:w="429" w:type="pct"/>
            <w:vAlign w:val="center"/>
          </w:tcPr>
          <w:p w14:paraId="04916BAD" w14:textId="77777777" w:rsidR="0052528F" w:rsidRPr="00393269" w:rsidRDefault="0052528F" w:rsidP="0052528F">
            <w:pPr>
              <w:contextualSpacing/>
              <w:jc w:val="center"/>
            </w:pPr>
            <w:r w:rsidRPr="00393269">
              <w:t>5</w:t>
            </w:r>
          </w:p>
        </w:tc>
      </w:tr>
      <w:tr w:rsidR="0052528F" w:rsidRPr="00393269" w14:paraId="681657C1" w14:textId="77777777" w:rsidTr="0052528F">
        <w:trPr>
          <w:trHeight w:val="395"/>
          <w:jc w:val="center"/>
        </w:trPr>
        <w:tc>
          <w:tcPr>
            <w:tcW w:w="338" w:type="pct"/>
            <w:vAlign w:val="center"/>
          </w:tcPr>
          <w:p w14:paraId="7D6349EC" w14:textId="77777777" w:rsidR="0052528F" w:rsidRPr="00393269" w:rsidRDefault="0052528F" w:rsidP="0052528F">
            <w:pPr>
              <w:contextualSpacing/>
            </w:pPr>
            <w:r w:rsidRPr="00393269">
              <w:t>22.</w:t>
            </w:r>
          </w:p>
        </w:tc>
        <w:tc>
          <w:tcPr>
            <w:tcW w:w="3658" w:type="pct"/>
            <w:gridSpan w:val="2"/>
            <w:vAlign w:val="center"/>
          </w:tcPr>
          <w:p w14:paraId="6517D54C" w14:textId="77777777" w:rsidR="0052528F" w:rsidRPr="00393269" w:rsidRDefault="0052528F" w:rsidP="0052528F">
            <w:pPr>
              <w:contextualSpacing/>
              <w:jc w:val="both"/>
            </w:pPr>
            <w:r w:rsidRPr="00393269">
              <w:rPr>
                <w:szCs w:val="20"/>
              </w:rPr>
              <w:t>Explain the details about post- independent Schemes</w:t>
            </w:r>
            <w:r>
              <w:rPr>
                <w:szCs w:val="20"/>
              </w:rPr>
              <w:t>.</w:t>
            </w:r>
          </w:p>
        </w:tc>
        <w:tc>
          <w:tcPr>
            <w:tcW w:w="319" w:type="pct"/>
            <w:vAlign w:val="center"/>
          </w:tcPr>
          <w:p w14:paraId="5E5EBA78" w14:textId="77777777" w:rsidR="0052528F" w:rsidRPr="00393269" w:rsidRDefault="0052528F" w:rsidP="0052528F">
            <w:pPr>
              <w:contextualSpacing/>
              <w:jc w:val="center"/>
            </w:pPr>
            <w:r w:rsidRPr="00393269">
              <w:t>CO1</w:t>
            </w:r>
          </w:p>
        </w:tc>
        <w:tc>
          <w:tcPr>
            <w:tcW w:w="256" w:type="pct"/>
            <w:vAlign w:val="center"/>
          </w:tcPr>
          <w:p w14:paraId="73248314" w14:textId="77777777" w:rsidR="0052528F" w:rsidRPr="00393269" w:rsidRDefault="0052528F" w:rsidP="0052528F">
            <w:pPr>
              <w:contextualSpacing/>
              <w:jc w:val="center"/>
            </w:pPr>
            <w:r w:rsidRPr="00393269">
              <w:t>R</w:t>
            </w:r>
          </w:p>
        </w:tc>
        <w:tc>
          <w:tcPr>
            <w:tcW w:w="429" w:type="pct"/>
            <w:vAlign w:val="center"/>
          </w:tcPr>
          <w:p w14:paraId="5AC58F46" w14:textId="77777777" w:rsidR="0052528F" w:rsidRPr="00393269" w:rsidRDefault="0052528F" w:rsidP="0052528F">
            <w:pPr>
              <w:contextualSpacing/>
              <w:jc w:val="center"/>
            </w:pPr>
            <w:r w:rsidRPr="00393269">
              <w:t>5</w:t>
            </w:r>
          </w:p>
        </w:tc>
      </w:tr>
      <w:tr w:rsidR="0052528F" w:rsidRPr="00393269" w14:paraId="0EC874CA" w14:textId="77777777" w:rsidTr="0052528F">
        <w:trPr>
          <w:trHeight w:val="395"/>
          <w:jc w:val="center"/>
        </w:trPr>
        <w:tc>
          <w:tcPr>
            <w:tcW w:w="338" w:type="pct"/>
            <w:vAlign w:val="center"/>
          </w:tcPr>
          <w:p w14:paraId="3C317376" w14:textId="77777777" w:rsidR="0052528F" w:rsidRPr="00393269" w:rsidRDefault="0052528F" w:rsidP="0052528F">
            <w:pPr>
              <w:contextualSpacing/>
            </w:pPr>
            <w:r w:rsidRPr="00393269">
              <w:t>23.</w:t>
            </w:r>
          </w:p>
        </w:tc>
        <w:tc>
          <w:tcPr>
            <w:tcW w:w="3658" w:type="pct"/>
            <w:gridSpan w:val="2"/>
            <w:vAlign w:val="center"/>
          </w:tcPr>
          <w:p w14:paraId="5027425E" w14:textId="77777777" w:rsidR="0052528F" w:rsidRPr="00393269" w:rsidRDefault="0052528F" w:rsidP="0052528F">
            <w:pPr>
              <w:jc w:val="both"/>
              <w:rPr>
                <w:szCs w:val="20"/>
              </w:rPr>
            </w:pPr>
            <w:r w:rsidRPr="00393269">
              <w:rPr>
                <w:szCs w:val="20"/>
              </w:rPr>
              <w:t>Write the details about three tier of panchayat raj system</w:t>
            </w:r>
            <w:r>
              <w:rPr>
                <w:szCs w:val="20"/>
              </w:rPr>
              <w:t>.</w:t>
            </w:r>
          </w:p>
        </w:tc>
        <w:tc>
          <w:tcPr>
            <w:tcW w:w="319" w:type="pct"/>
            <w:vAlign w:val="center"/>
          </w:tcPr>
          <w:p w14:paraId="0D29FB73" w14:textId="77777777" w:rsidR="0052528F" w:rsidRPr="00393269" w:rsidRDefault="0052528F" w:rsidP="0052528F">
            <w:pPr>
              <w:contextualSpacing/>
              <w:jc w:val="center"/>
            </w:pPr>
            <w:r w:rsidRPr="00393269">
              <w:t>CO2</w:t>
            </w:r>
          </w:p>
        </w:tc>
        <w:tc>
          <w:tcPr>
            <w:tcW w:w="256" w:type="pct"/>
            <w:vAlign w:val="center"/>
          </w:tcPr>
          <w:p w14:paraId="1EA02274" w14:textId="77777777" w:rsidR="0052528F" w:rsidRPr="00393269" w:rsidRDefault="0052528F" w:rsidP="0052528F">
            <w:pPr>
              <w:contextualSpacing/>
              <w:jc w:val="center"/>
            </w:pPr>
            <w:r w:rsidRPr="00393269">
              <w:t>R</w:t>
            </w:r>
          </w:p>
        </w:tc>
        <w:tc>
          <w:tcPr>
            <w:tcW w:w="429" w:type="pct"/>
            <w:vAlign w:val="center"/>
          </w:tcPr>
          <w:p w14:paraId="00566E0C" w14:textId="77777777" w:rsidR="0052528F" w:rsidRPr="00393269" w:rsidRDefault="0052528F" w:rsidP="0052528F">
            <w:pPr>
              <w:contextualSpacing/>
              <w:jc w:val="center"/>
            </w:pPr>
            <w:r w:rsidRPr="00393269">
              <w:t>5</w:t>
            </w:r>
          </w:p>
        </w:tc>
      </w:tr>
      <w:tr w:rsidR="0052528F" w:rsidRPr="00393269" w14:paraId="5BB41940" w14:textId="77777777" w:rsidTr="0052528F">
        <w:trPr>
          <w:trHeight w:val="395"/>
          <w:jc w:val="center"/>
        </w:trPr>
        <w:tc>
          <w:tcPr>
            <w:tcW w:w="338" w:type="pct"/>
            <w:vAlign w:val="center"/>
          </w:tcPr>
          <w:p w14:paraId="3B35263A" w14:textId="77777777" w:rsidR="0052528F" w:rsidRPr="00393269" w:rsidRDefault="0052528F" w:rsidP="0052528F">
            <w:pPr>
              <w:contextualSpacing/>
            </w:pPr>
            <w:r w:rsidRPr="00393269">
              <w:lastRenderedPageBreak/>
              <w:t>24.</w:t>
            </w:r>
          </w:p>
        </w:tc>
        <w:tc>
          <w:tcPr>
            <w:tcW w:w="3658" w:type="pct"/>
            <w:gridSpan w:val="2"/>
            <w:vAlign w:val="center"/>
          </w:tcPr>
          <w:p w14:paraId="010853CD" w14:textId="77777777" w:rsidR="0052528F" w:rsidRPr="00393269" w:rsidRDefault="0052528F" w:rsidP="0052528F">
            <w:pPr>
              <w:contextualSpacing/>
              <w:jc w:val="both"/>
            </w:pPr>
            <w:r w:rsidRPr="00393269">
              <w:t>Write the details about different types of leadership styles</w:t>
            </w:r>
            <w:r>
              <w:t>.</w:t>
            </w:r>
          </w:p>
        </w:tc>
        <w:tc>
          <w:tcPr>
            <w:tcW w:w="319" w:type="pct"/>
            <w:vAlign w:val="center"/>
          </w:tcPr>
          <w:p w14:paraId="3783852A" w14:textId="77777777" w:rsidR="0052528F" w:rsidRPr="00393269" w:rsidRDefault="0052528F" w:rsidP="0052528F">
            <w:pPr>
              <w:contextualSpacing/>
              <w:jc w:val="center"/>
            </w:pPr>
            <w:r w:rsidRPr="00393269">
              <w:t>CO2</w:t>
            </w:r>
          </w:p>
        </w:tc>
        <w:tc>
          <w:tcPr>
            <w:tcW w:w="256" w:type="pct"/>
            <w:vAlign w:val="center"/>
          </w:tcPr>
          <w:p w14:paraId="4B985DBF" w14:textId="77777777" w:rsidR="0052528F" w:rsidRPr="00393269" w:rsidRDefault="0052528F" w:rsidP="0052528F">
            <w:pPr>
              <w:contextualSpacing/>
              <w:jc w:val="center"/>
            </w:pPr>
            <w:r w:rsidRPr="00393269">
              <w:t>A</w:t>
            </w:r>
          </w:p>
        </w:tc>
        <w:tc>
          <w:tcPr>
            <w:tcW w:w="429" w:type="pct"/>
            <w:vAlign w:val="center"/>
          </w:tcPr>
          <w:p w14:paraId="2F514440" w14:textId="77777777" w:rsidR="0052528F" w:rsidRPr="00393269" w:rsidRDefault="0052528F" w:rsidP="0052528F">
            <w:pPr>
              <w:contextualSpacing/>
              <w:jc w:val="center"/>
            </w:pPr>
            <w:r w:rsidRPr="00393269">
              <w:t>5</w:t>
            </w:r>
          </w:p>
        </w:tc>
      </w:tr>
      <w:tr w:rsidR="0052528F" w:rsidRPr="00393269" w14:paraId="20B49EF6" w14:textId="77777777" w:rsidTr="0052528F">
        <w:trPr>
          <w:trHeight w:val="395"/>
          <w:jc w:val="center"/>
        </w:trPr>
        <w:tc>
          <w:tcPr>
            <w:tcW w:w="338" w:type="pct"/>
            <w:vAlign w:val="center"/>
          </w:tcPr>
          <w:p w14:paraId="27398976" w14:textId="77777777" w:rsidR="0052528F" w:rsidRPr="00393269" w:rsidRDefault="0052528F" w:rsidP="0052528F">
            <w:pPr>
              <w:contextualSpacing/>
            </w:pPr>
            <w:r w:rsidRPr="00393269">
              <w:t>25.</w:t>
            </w:r>
          </w:p>
        </w:tc>
        <w:tc>
          <w:tcPr>
            <w:tcW w:w="3658" w:type="pct"/>
            <w:gridSpan w:val="2"/>
            <w:vAlign w:val="center"/>
          </w:tcPr>
          <w:p w14:paraId="655B4C35" w14:textId="77777777" w:rsidR="0052528F" w:rsidRPr="00393269" w:rsidRDefault="0052528F" w:rsidP="0052528F">
            <w:pPr>
              <w:jc w:val="both"/>
              <w:rPr>
                <w:szCs w:val="20"/>
              </w:rPr>
            </w:pPr>
            <w:r>
              <w:t xml:space="preserve">Discuss </w:t>
            </w:r>
            <w:r w:rsidRPr="00393269">
              <w:t xml:space="preserve">Extension administration: meaning and </w:t>
            </w:r>
            <w:r>
              <w:t xml:space="preserve">concept, principles. </w:t>
            </w:r>
          </w:p>
        </w:tc>
        <w:tc>
          <w:tcPr>
            <w:tcW w:w="319" w:type="pct"/>
            <w:vAlign w:val="center"/>
          </w:tcPr>
          <w:p w14:paraId="7A876D02" w14:textId="77777777" w:rsidR="0052528F" w:rsidRPr="00393269" w:rsidRDefault="0052528F" w:rsidP="0052528F">
            <w:pPr>
              <w:contextualSpacing/>
              <w:jc w:val="center"/>
            </w:pPr>
            <w:r w:rsidRPr="00393269">
              <w:t>CO1</w:t>
            </w:r>
          </w:p>
        </w:tc>
        <w:tc>
          <w:tcPr>
            <w:tcW w:w="256" w:type="pct"/>
            <w:vAlign w:val="center"/>
          </w:tcPr>
          <w:p w14:paraId="386DEB2D" w14:textId="77777777" w:rsidR="0052528F" w:rsidRPr="00393269" w:rsidRDefault="0052528F" w:rsidP="0052528F">
            <w:pPr>
              <w:contextualSpacing/>
              <w:jc w:val="center"/>
            </w:pPr>
            <w:r w:rsidRPr="00393269">
              <w:t>U</w:t>
            </w:r>
          </w:p>
        </w:tc>
        <w:tc>
          <w:tcPr>
            <w:tcW w:w="429" w:type="pct"/>
            <w:vAlign w:val="center"/>
          </w:tcPr>
          <w:p w14:paraId="6BE3E427" w14:textId="77777777" w:rsidR="0052528F" w:rsidRPr="00393269" w:rsidRDefault="0052528F" w:rsidP="0052528F">
            <w:pPr>
              <w:contextualSpacing/>
              <w:jc w:val="center"/>
            </w:pPr>
            <w:r w:rsidRPr="00393269">
              <w:t>5</w:t>
            </w:r>
          </w:p>
        </w:tc>
      </w:tr>
      <w:tr w:rsidR="0052528F" w:rsidRPr="00393269" w14:paraId="5B5DB1E0" w14:textId="77777777" w:rsidTr="0052528F">
        <w:trPr>
          <w:trHeight w:val="395"/>
          <w:jc w:val="center"/>
        </w:trPr>
        <w:tc>
          <w:tcPr>
            <w:tcW w:w="338" w:type="pct"/>
            <w:vAlign w:val="center"/>
          </w:tcPr>
          <w:p w14:paraId="4C430155" w14:textId="77777777" w:rsidR="0052528F" w:rsidRPr="00393269" w:rsidRDefault="0052528F" w:rsidP="0052528F">
            <w:pPr>
              <w:contextualSpacing/>
            </w:pPr>
            <w:r w:rsidRPr="00393269">
              <w:t>26.</w:t>
            </w:r>
          </w:p>
        </w:tc>
        <w:tc>
          <w:tcPr>
            <w:tcW w:w="3658" w:type="pct"/>
            <w:gridSpan w:val="2"/>
            <w:vAlign w:val="center"/>
          </w:tcPr>
          <w:p w14:paraId="4196FC09" w14:textId="77777777" w:rsidR="0052528F" w:rsidRPr="00393269" w:rsidRDefault="0052528F" w:rsidP="0052528F">
            <w:pPr>
              <w:contextualSpacing/>
              <w:jc w:val="both"/>
            </w:pPr>
            <w:r w:rsidRPr="00393269">
              <w:t>List out the ICT Applications in TOT</w:t>
            </w:r>
            <w:r>
              <w:t>.</w:t>
            </w:r>
          </w:p>
        </w:tc>
        <w:tc>
          <w:tcPr>
            <w:tcW w:w="319" w:type="pct"/>
            <w:vAlign w:val="center"/>
          </w:tcPr>
          <w:p w14:paraId="584FBD29" w14:textId="77777777" w:rsidR="0052528F" w:rsidRPr="00393269" w:rsidRDefault="0052528F" w:rsidP="0052528F">
            <w:pPr>
              <w:contextualSpacing/>
              <w:jc w:val="center"/>
            </w:pPr>
            <w:r w:rsidRPr="00393269">
              <w:t>CO4</w:t>
            </w:r>
          </w:p>
        </w:tc>
        <w:tc>
          <w:tcPr>
            <w:tcW w:w="256" w:type="pct"/>
            <w:vAlign w:val="center"/>
          </w:tcPr>
          <w:p w14:paraId="0618AA36" w14:textId="77777777" w:rsidR="0052528F" w:rsidRPr="00393269" w:rsidRDefault="0052528F" w:rsidP="0052528F">
            <w:pPr>
              <w:contextualSpacing/>
              <w:jc w:val="center"/>
            </w:pPr>
            <w:r w:rsidRPr="00393269">
              <w:t>A</w:t>
            </w:r>
          </w:p>
        </w:tc>
        <w:tc>
          <w:tcPr>
            <w:tcW w:w="429" w:type="pct"/>
            <w:vAlign w:val="center"/>
          </w:tcPr>
          <w:p w14:paraId="7B4684B3" w14:textId="77777777" w:rsidR="0052528F" w:rsidRPr="00393269" w:rsidRDefault="0052528F" w:rsidP="0052528F">
            <w:pPr>
              <w:contextualSpacing/>
              <w:jc w:val="center"/>
            </w:pPr>
            <w:r w:rsidRPr="00393269">
              <w:t>5</w:t>
            </w:r>
          </w:p>
        </w:tc>
      </w:tr>
      <w:tr w:rsidR="0052528F" w:rsidRPr="00393269" w14:paraId="5A3506CC" w14:textId="77777777" w:rsidTr="0052528F">
        <w:trPr>
          <w:trHeight w:val="395"/>
          <w:jc w:val="center"/>
        </w:trPr>
        <w:tc>
          <w:tcPr>
            <w:tcW w:w="338" w:type="pct"/>
            <w:vAlign w:val="center"/>
          </w:tcPr>
          <w:p w14:paraId="347DB91D" w14:textId="77777777" w:rsidR="0052528F" w:rsidRPr="00393269" w:rsidRDefault="0052528F" w:rsidP="0052528F">
            <w:pPr>
              <w:contextualSpacing/>
            </w:pPr>
            <w:r w:rsidRPr="00393269">
              <w:t>27.</w:t>
            </w:r>
          </w:p>
        </w:tc>
        <w:tc>
          <w:tcPr>
            <w:tcW w:w="3658" w:type="pct"/>
            <w:gridSpan w:val="2"/>
            <w:vAlign w:val="center"/>
          </w:tcPr>
          <w:p w14:paraId="56336619" w14:textId="77777777" w:rsidR="0052528F" w:rsidRPr="00393269" w:rsidRDefault="0052528F" w:rsidP="0052528F">
            <w:pPr>
              <w:contextualSpacing/>
              <w:jc w:val="both"/>
            </w:pPr>
            <w:r w:rsidRPr="00393269">
              <w:t>Write the difference between monitoring and evaluation</w:t>
            </w:r>
            <w:r>
              <w:t>.</w:t>
            </w:r>
          </w:p>
        </w:tc>
        <w:tc>
          <w:tcPr>
            <w:tcW w:w="319" w:type="pct"/>
            <w:vAlign w:val="center"/>
          </w:tcPr>
          <w:p w14:paraId="0CE0C1C0" w14:textId="77777777" w:rsidR="0052528F" w:rsidRPr="00393269" w:rsidRDefault="0052528F" w:rsidP="0052528F">
            <w:pPr>
              <w:contextualSpacing/>
              <w:jc w:val="center"/>
            </w:pPr>
            <w:r w:rsidRPr="00393269">
              <w:t>CO2</w:t>
            </w:r>
          </w:p>
        </w:tc>
        <w:tc>
          <w:tcPr>
            <w:tcW w:w="256" w:type="pct"/>
            <w:vAlign w:val="center"/>
          </w:tcPr>
          <w:p w14:paraId="25758F1C" w14:textId="77777777" w:rsidR="0052528F" w:rsidRPr="00393269" w:rsidRDefault="0052528F" w:rsidP="0052528F">
            <w:pPr>
              <w:contextualSpacing/>
              <w:jc w:val="center"/>
            </w:pPr>
            <w:r w:rsidRPr="00393269">
              <w:t>A</w:t>
            </w:r>
          </w:p>
        </w:tc>
        <w:tc>
          <w:tcPr>
            <w:tcW w:w="429" w:type="pct"/>
            <w:vAlign w:val="center"/>
          </w:tcPr>
          <w:p w14:paraId="29FFED08" w14:textId="77777777" w:rsidR="0052528F" w:rsidRPr="00393269" w:rsidRDefault="0052528F" w:rsidP="0052528F">
            <w:pPr>
              <w:contextualSpacing/>
              <w:jc w:val="center"/>
            </w:pPr>
            <w:r w:rsidRPr="00393269">
              <w:t>5</w:t>
            </w:r>
          </w:p>
        </w:tc>
      </w:tr>
      <w:tr w:rsidR="0052528F" w:rsidRPr="00393269" w14:paraId="696FE82E" w14:textId="77777777" w:rsidTr="0052528F">
        <w:trPr>
          <w:trHeight w:val="395"/>
          <w:jc w:val="center"/>
        </w:trPr>
        <w:tc>
          <w:tcPr>
            <w:tcW w:w="338" w:type="pct"/>
            <w:vAlign w:val="center"/>
          </w:tcPr>
          <w:p w14:paraId="3F52B778" w14:textId="77777777" w:rsidR="0052528F" w:rsidRPr="00393269" w:rsidRDefault="0052528F" w:rsidP="0052528F">
            <w:pPr>
              <w:contextualSpacing/>
            </w:pPr>
            <w:r w:rsidRPr="00393269">
              <w:t>28.</w:t>
            </w:r>
          </w:p>
        </w:tc>
        <w:tc>
          <w:tcPr>
            <w:tcW w:w="3658" w:type="pct"/>
            <w:gridSpan w:val="2"/>
            <w:vAlign w:val="center"/>
          </w:tcPr>
          <w:p w14:paraId="63555DFE" w14:textId="77777777" w:rsidR="0052528F" w:rsidRPr="00393269" w:rsidRDefault="0052528F" w:rsidP="0052528F">
            <w:pPr>
              <w:contextualSpacing/>
              <w:jc w:val="both"/>
            </w:pPr>
            <w:r w:rsidRPr="00393269">
              <w:t>Write about steps in adoption process</w:t>
            </w:r>
            <w:r>
              <w:t>.</w:t>
            </w:r>
          </w:p>
        </w:tc>
        <w:tc>
          <w:tcPr>
            <w:tcW w:w="319" w:type="pct"/>
            <w:vAlign w:val="center"/>
          </w:tcPr>
          <w:p w14:paraId="5D03CC96" w14:textId="77777777" w:rsidR="0052528F" w:rsidRPr="00393269" w:rsidRDefault="0052528F" w:rsidP="0052528F">
            <w:pPr>
              <w:contextualSpacing/>
              <w:jc w:val="center"/>
            </w:pPr>
            <w:r w:rsidRPr="00393269">
              <w:t>CO5</w:t>
            </w:r>
          </w:p>
        </w:tc>
        <w:tc>
          <w:tcPr>
            <w:tcW w:w="256" w:type="pct"/>
            <w:vAlign w:val="center"/>
          </w:tcPr>
          <w:p w14:paraId="75CC853C" w14:textId="77777777" w:rsidR="0052528F" w:rsidRPr="00393269" w:rsidRDefault="0052528F" w:rsidP="0052528F">
            <w:pPr>
              <w:contextualSpacing/>
              <w:jc w:val="center"/>
            </w:pPr>
            <w:r w:rsidRPr="00393269">
              <w:t>U</w:t>
            </w:r>
          </w:p>
        </w:tc>
        <w:tc>
          <w:tcPr>
            <w:tcW w:w="429" w:type="pct"/>
            <w:vAlign w:val="center"/>
          </w:tcPr>
          <w:p w14:paraId="42203A78" w14:textId="77777777" w:rsidR="0052528F" w:rsidRPr="00393269" w:rsidRDefault="0052528F" w:rsidP="0052528F">
            <w:pPr>
              <w:contextualSpacing/>
              <w:jc w:val="center"/>
            </w:pPr>
            <w:r w:rsidRPr="00393269">
              <w:t>5</w:t>
            </w:r>
          </w:p>
        </w:tc>
      </w:tr>
      <w:tr w:rsidR="0052528F" w:rsidRPr="00393269" w14:paraId="634553A1" w14:textId="77777777" w:rsidTr="0052528F">
        <w:trPr>
          <w:trHeight w:val="395"/>
          <w:jc w:val="center"/>
        </w:trPr>
        <w:tc>
          <w:tcPr>
            <w:tcW w:w="338" w:type="pct"/>
            <w:vAlign w:val="center"/>
          </w:tcPr>
          <w:p w14:paraId="052B1DB5" w14:textId="77777777" w:rsidR="0052528F" w:rsidRPr="00393269" w:rsidRDefault="0052528F" w:rsidP="0052528F">
            <w:pPr>
              <w:contextualSpacing/>
            </w:pPr>
            <w:r w:rsidRPr="00393269">
              <w:t>29.</w:t>
            </w:r>
          </w:p>
        </w:tc>
        <w:tc>
          <w:tcPr>
            <w:tcW w:w="3658" w:type="pct"/>
            <w:gridSpan w:val="2"/>
            <w:vAlign w:val="center"/>
          </w:tcPr>
          <w:p w14:paraId="621F58EE" w14:textId="77777777" w:rsidR="0052528F" w:rsidRPr="00393269" w:rsidRDefault="0052528F" w:rsidP="0052528F">
            <w:pPr>
              <w:tabs>
                <w:tab w:val="left" w:pos="1094"/>
              </w:tabs>
              <w:jc w:val="both"/>
            </w:pPr>
            <w:r w:rsidRPr="00393269">
              <w:t xml:space="preserve">Explain about </w:t>
            </w:r>
            <w:r>
              <w:t>the functions of administration.</w:t>
            </w:r>
          </w:p>
        </w:tc>
        <w:tc>
          <w:tcPr>
            <w:tcW w:w="319" w:type="pct"/>
            <w:vAlign w:val="center"/>
          </w:tcPr>
          <w:p w14:paraId="67A39ACB" w14:textId="77777777" w:rsidR="0052528F" w:rsidRPr="00393269" w:rsidRDefault="0052528F" w:rsidP="0052528F">
            <w:pPr>
              <w:contextualSpacing/>
              <w:jc w:val="center"/>
            </w:pPr>
            <w:r w:rsidRPr="00393269">
              <w:t>CO5</w:t>
            </w:r>
          </w:p>
        </w:tc>
        <w:tc>
          <w:tcPr>
            <w:tcW w:w="256" w:type="pct"/>
            <w:vAlign w:val="center"/>
          </w:tcPr>
          <w:p w14:paraId="0A765303" w14:textId="77777777" w:rsidR="0052528F" w:rsidRPr="00393269" w:rsidRDefault="0052528F" w:rsidP="0052528F">
            <w:pPr>
              <w:contextualSpacing/>
              <w:jc w:val="center"/>
            </w:pPr>
            <w:r w:rsidRPr="00393269">
              <w:t>R</w:t>
            </w:r>
          </w:p>
        </w:tc>
        <w:tc>
          <w:tcPr>
            <w:tcW w:w="429" w:type="pct"/>
            <w:vAlign w:val="center"/>
          </w:tcPr>
          <w:p w14:paraId="785B57D4" w14:textId="77777777" w:rsidR="0052528F" w:rsidRPr="00393269" w:rsidRDefault="0052528F" w:rsidP="0052528F">
            <w:pPr>
              <w:contextualSpacing/>
              <w:jc w:val="center"/>
            </w:pPr>
            <w:r w:rsidRPr="00393269">
              <w:t>5</w:t>
            </w:r>
          </w:p>
        </w:tc>
      </w:tr>
      <w:tr w:rsidR="0052528F" w:rsidRPr="00393269" w14:paraId="65B22F5F" w14:textId="77777777" w:rsidTr="0052528F">
        <w:trPr>
          <w:trHeight w:val="395"/>
          <w:jc w:val="center"/>
        </w:trPr>
        <w:tc>
          <w:tcPr>
            <w:tcW w:w="338" w:type="pct"/>
            <w:vAlign w:val="center"/>
          </w:tcPr>
          <w:p w14:paraId="75A62BD0" w14:textId="77777777" w:rsidR="0052528F" w:rsidRPr="00393269" w:rsidRDefault="0052528F" w:rsidP="0052528F">
            <w:pPr>
              <w:contextualSpacing/>
            </w:pPr>
            <w:r w:rsidRPr="00393269">
              <w:t>30.</w:t>
            </w:r>
          </w:p>
        </w:tc>
        <w:tc>
          <w:tcPr>
            <w:tcW w:w="3658" w:type="pct"/>
            <w:gridSpan w:val="2"/>
            <w:vAlign w:val="center"/>
          </w:tcPr>
          <w:p w14:paraId="02EBD316" w14:textId="77777777" w:rsidR="0052528F" w:rsidRPr="00393269" w:rsidRDefault="0052528F" w:rsidP="0052528F">
            <w:pPr>
              <w:contextualSpacing/>
              <w:jc w:val="both"/>
            </w:pPr>
            <w:r w:rsidRPr="00393269">
              <w:t>Write the details of mandatory activities of KVK</w:t>
            </w:r>
            <w:r>
              <w:t>.</w:t>
            </w:r>
          </w:p>
        </w:tc>
        <w:tc>
          <w:tcPr>
            <w:tcW w:w="319" w:type="pct"/>
            <w:vAlign w:val="center"/>
          </w:tcPr>
          <w:p w14:paraId="2C0DA4AC" w14:textId="77777777" w:rsidR="0052528F" w:rsidRPr="00393269" w:rsidRDefault="0052528F" w:rsidP="0052528F">
            <w:pPr>
              <w:contextualSpacing/>
              <w:jc w:val="center"/>
            </w:pPr>
            <w:r w:rsidRPr="00393269">
              <w:t>CO3</w:t>
            </w:r>
          </w:p>
        </w:tc>
        <w:tc>
          <w:tcPr>
            <w:tcW w:w="256" w:type="pct"/>
            <w:vAlign w:val="center"/>
          </w:tcPr>
          <w:p w14:paraId="22731E60" w14:textId="77777777" w:rsidR="0052528F" w:rsidRPr="00393269" w:rsidRDefault="0052528F" w:rsidP="0052528F">
            <w:pPr>
              <w:contextualSpacing/>
              <w:jc w:val="center"/>
            </w:pPr>
            <w:r w:rsidRPr="00393269">
              <w:t>R</w:t>
            </w:r>
          </w:p>
        </w:tc>
        <w:tc>
          <w:tcPr>
            <w:tcW w:w="429" w:type="pct"/>
            <w:vAlign w:val="center"/>
          </w:tcPr>
          <w:p w14:paraId="356102B8" w14:textId="77777777" w:rsidR="0052528F" w:rsidRPr="00393269" w:rsidRDefault="0052528F" w:rsidP="0052528F">
            <w:pPr>
              <w:contextualSpacing/>
              <w:jc w:val="center"/>
            </w:pPr>
            <w:r w:rsidRPr="00393269">
              <w:t>5</w:t>
            </w:r>
          </w:p>
        </w:tc>
      </w:tr>
      <w:tr w:rsidR="0052528F" w:rsidRPr="00393269" w14:paraId="1D8BCB59" w14:textId="77777777" w:rsidTr="0052528F">
        <w:trPr>
          <w:trHeight w:val="395"/>
          <w:jc w:val="center"/>
        </w:trPr>
        <w:tc>
          <w:tcPr>
            <w:tcW w:w="338" w:type="pct"/>
            <w:vAlign w:val="center"/>
          </w:tcPr>
          <w:p w14:paraId="7FD04A3E" w14:textId="77777777" w:rsidR="0052528F" w:rsidRPr="00393269" w:rsidRDefault="0052528F" w:rsidP="0052528F">
            <w:pPr>
              <w:contextualSpacing/>
            </w:pPr>
            <w:r w:rsidRPr="00393269">
              <w:t>31.</w:t>
            </w:r>
          </w:p>
        </w:tc>
        <w:tc>
          <w:tcPr>
            <w:tcW w:w="3658" w:type="pct"/>
            <w:gridSpan w:val="2"/>
            <w:vAlign w:val="center"/>
          </w:tcPr>
          <w:p w14:paraId="74BD1A97" w14:textId="77777777" w:rsidR="0052528F" w:rsidRPr="00393269" w:rsidRDefault="0052528F" w:rsidP="0052528F">
            <w:pPr>
              <w:contextualSpacing/>
              <w:jc w:val="both"/>
            </w:pPr>
            <w:r w:rsidRPr="00393269">
              <w:t>Explain the types of education with suitable example</w:t>
            </w:r>
            <w:r>
              <w:t>.</w:t>
            </w:r>
          </w:p>
        </w:tc>
        <w:tc>
          <w:tcPr>
            <w:tcW w:w="319" w:type="pct"/>
            <w:vAlign w:val="center"/>
          </w:tcPr>
          <w:p w14:paraId="15B20C9E" w14:textId="77777777" w:rsidR="0052528F" w:rsidRPr="00393269" w:rsidRDefault="0052528F" w:rsidP="0052528F">
            <w:pPr>
              <w:contextualSpacing/>
              <w:jc w:val="center"/>
            </w:pPr>
            <w:r w:rsidRPr="00393269">
              <w:t>CO1</w:t>
            </w:r>
          </w:p>
        </w:tc>
        <w:tc>
          <w:tcPr>
            <w:tcW w:w="256" w:type="pct"/>
            <w:vAlign w:val="center"/>
          </w:tcPr>
          <w:p w14:paraId="6A9AC351" w14:textId="77777777" w:rsidR="0052528F" w:rsidRPr="00393269" w:rsidRDefault="0052528F" w:rsidP="0052528F">
            <w:pPr>
              <w:contextualSpacing/>
              <w:jc w:val="center"/>
            </w:pPr>
            <w:r w:rsidRPr="00393269">
              <w:t>U</w:t>
            </w:r>
          </w:p>
        </w:tc>
        <w:tc>
          <w:tcPr>
            <w:tcW w:w="429" w:type="pct"/>
            <w:vAlign w:val="center"/>
          </w:tcPr>
          <w:p w14:paraId="4E43E3ED" w14:textId="77777777" w:rsidR="0052528F" w:rsidRPr="00393269" w:rsidRDefault="0052528F" w:rsidP="0052528F">
            <w:pPr>
              <w:contextualSpacing/>
              <w:jc w:val="center"/>
            </w:pPr>
            <w:r w:rsidRPr="00393269">
              <w:t>5</w:t>
            </w:r>
          </w:p>
        </w:tc>
      </w:tr>
      <w:tr w:rsidR="0052528F" w:rsidRPr="00393269" w14:paraId="01CDBFEB" w14:textId="77777777" w:rsidTr="0052528F">
        <w:trPr>
          <w:trHeight w:val="395"/>
          <w:jc w:val="center"/>
        </w:trPr>
        <w:tc>
          <w:tcPr>
            <w:tcW w:w="338" w:type="pct"/>
            <w:vAlign w:val="center"/>
          </w:tcPr>
          <w:p w14:paraId="1704DD6A" w14:textId="77777777" w:rsidR="0052528F" w:rsidRPr="00393269" w:rsidRDefault="0052528F" w:rsidP="0052528F">
            <w:pPr>
              <w:contextualSpacing/>
            </w:pPr>
            <w:r w:rsidRPr="00393269">
              <w:t>32.</w:t>
            </w:r>
          </w:p>
        </w:tc>
        <w:tc>
          <w:tcPr>
            <w:tcW w:w="3658" w:type="pct"/>
            <w:gridSpan w:val="2"/>
            <w:vAlign w:val="center"/>
          </w:tcPr>
          <w:p w14:paraId="30AEFB4F" w14:textId="77777777" w:rsidR="0052528F" w:rsidRPr="00393269" w:rsidRDefault="0052528F" w:rsidP="0052528F">
            <w:pPr>
              <w:contextualSpacing/>
              <w:jc w:val="both"/>
            </w:pPr>
            <w:r w:rsidRPr="00393269">
              <w:t>Write the details of types of communication</w:t>
            </w:r>
            <w:r>
              <w:t>.</w:t>
            </w:r>
          </w:p>
        </w:tc>
        <w:tc>
          <w:tcPr>
            <w:tcW w:w="319" w:type="pct"/>
            <w:vAlign w:val="center"/>
          </w:tcPr>
          <w:p w14:paraId="43EBCA55" w14:textId="77777777" w:rsidR="0052528F" w:rsidRPr="00393269" w:rsidRDefault="0052528F" w:rsidP="0052528F">
            <w:pPr>
              <w:contextualSpacing/>
              <w:jc w:val="center"/>
            </w:pPr>
            <w:r w:rsidRPr="00393269">
              <w:t>CO4</w:t>
            </w:r>
          </w:p>
        </w:tc>
        <w:tc>
          <w:tcPr>
            <w:tcW w:w="256" w:type="pct"/>
            <w:vAlign w:val="center"/>
          </w:tcPr>
          <w:p w14:paraId="47BE0767" w14:textId="77777777" w:rsidR="0052528F" w:rsidRPr="00393269" w:rsidRDefault="0052528F" w:rsidP="0052528F">
            <w:pPr>
              <w:contextualSpacing/>
              <w:jc w:val="center"/>
            </w:pPr>
            <w:r w:rsidRPr="00393269">
              <w:t>U</w:t>
            </w:r>
          </w:p>
        </w:tc>
        <w:tc>
          <w:tcPr>
            <w:tcW w:w="429" w:type="pct"/>
            <w:vAlign w:val="center"/>
          </w:tcPr>
          <w:p w14:paraId="602EE32B" w14:textId="77777777" w:rsidR="0052528F" w:rsidRPr="00393269" w:rsidRDefault="0052528F" w:rsidP="0052528F">
            <w:pPr>
              <w:contextualSpacing/>
              <w:jc w:val="center"/>
            </w:pPr>
            <w:r w:rsidRPr="00393269">
              <w:t>5</w:t>
            </w:r>
          </w:p>
        </w:tc>
      </w:tr>
      <w:tr w:rsidR="0052528F" w:rsidRPr="00393269" w14:paraId="7E3DA803" w14:textId="77777777" w:rsidTr="0052528F">
        <w:trPr>
          <w:trHeight w:val="549"/>
          <w:jc w:val="center"/>
        </w:trPr>
        <w:tc>
          <w:tcPr>
            <w:tcW w:w="5000" w:type="pct"/>
            <w:gridSpan w:val="6"/>
            <w:vAlign w:val="center"/>
          </w:tcPr>
          <w:p w14:paraId="4D483EF0" w14:textId="77777777" w:rsidR="0052528F" w:rsidRPr="00393269" w:rsidRDefault="0052528F" w:rsidP="0052528F">
            <w:pPr>
              <w:contextualSpacing/>
              <w:jc w:val="center"/>
              <w:rPr>
                <w:b/>
                <w:u w:val="single"/>
              </w:rPr>
            </w:pPr>
            <w:r w:rsidRPr="00393269">
              <w:rPr>
                <w:b/>
                <w:u w:val="single"/>
              </w:rPr>
              <w:t>PART – C (2 X 15 = 30 MARKS)</w:t>
            </w:r>
          </w:p>
          <w:p w14:paraId="67A3493D" w14:textId="77777777" w:rsidR="0052528F" w:rsidRPr="00393269" w:rsidRDefault="0052528F" w:rsidP="0052528F">
            <w:pPr>
              <w:contextualSpacing/>
              <w:jc w:val="center"/>
              <w:rPr>
                <w:b/>
              </w:rPr>
            </w:pPr>
            <w:r w:rsidRPr="00393269">
              <w:rPr>
                <w:b/>
              </w:rPr>
              <w:t>(Answer any 2 from the following)</w:t>
            </w:r>
          </w:p>
        </w:tc>
      </w:tr>
      <w:tr w:rsidR="0052528F" w:rsidRPr="00393269" w14:paraId="08A89C6C" w14:textId="77777777" w:rsidTr="0052528F">
        <w:trPr>
          <w:trHeight w:val="395"/>
          <w:jc w:val="center"/>
        </w:trPr>
        <w:tc>
          <w:tcPr>
            <w:tcW w:w="338" w:type="pct"/>
            <w:vAlign w:val="center"/>
          </w:tcPr>
          <w:p w14:paraId="1E6368CA" w14:textId="77777777" w:rsidR="0052528F" w:rsidRPr="00393269" w:rsidRDefault="0052528F" w:rsidP="0052528F">
            <w:pPr>
              <w:contextualSpacing/>
            </w:pPr>
            <w:r w:rsidRPr="00393269">
              <w:t>33.</w:t>
            </w:r>
          </w:p>
        </w:tc>
        <w:tc>
          <w:tcPr>
            <w:tcW w:w="250" w:type="pct"/>
            <w:vAlign w:val="center"/>
          </w:tcPr>
          <w:p w14:paraId="66B7BDDC" w14:textId="77777777" w:rsidR="0052528F" w:rsidRPr="00393269" w:rsidRDefault="0052528F" w:rsidP="0052528F">
            <w:pPr>
              <w:contextualSpacing/>
            </w:pPr>
            <w:r w:rsidRPr="00393269">
              <w:t>a.</w:t>
            </w:r>
          </w:p>
        </w:tc>
        <w:tc>
          <w:tcPr>
            <w:tcW w:w="3408" w:type="pct"/>
            <w:vAlign w:val="center"/>
          </w:tcPr>
          <w:p w14:paraId="31FB8EC5" w14:textId="77777777" w:rsidR="0052528F" w:rsidRPr="00393269" w:rsidRDefault="0052528F" w:rsidP="0052528F">
            <w:pPr>
              <w:contextualSpacing/>
              <w:jc w:val="both"/>
            </w:pPr>
            <w:r w:rsidRPr="00393269">
              <w:rPr>
                <w:szCs w:val="20"/>
              </w:rPr>
              <w:t>Explain the details about steps in extension programme planning</w:t>
            </w:r>
            <w:r>
              <w:t>.</w:t>
            </w:r>
          </w:p>
        </w:tc>
        <w:tc>
          <w:tcPr>
            <w:tcW w:w="319" w:type="pct"/>
            <w:vAlign w:val="center"/>
          </w:tcPr>
          <w:p w14:paraId="1AA0D9FC" w14:textId="77777777" w:rsidR="0052528F" w:rsidRPr="00393269" w:rsidRDefault="0052528F" w:rsidP="0052528F">
            <w:pPr>
              <w:contextualSpacing/>
              <w:jc w:val="center"/>
            </w:pPr>
            <w:r w:rsidRPr="00393269">
              <w:t>CO1</w:t>
            </w:r>
          </w:p>
        </w:tc>
        <w:tc>
          <w:tcPr>
            <w:tcW w:w="256" w:type="pct"/>
            <w:vAlign w:val="center"/>
          </w:tcPr>
          <w:p w14:paraId="27D757CA" w14:textId="77777777" w:rsidR="0052528F" w:rsidRPr="00393269" w:rsidRDefault="0052528F" w:rsidP="0052528F">
            <w:pPr>
              <w:contextualSpacing/>
              <w:jc w:val="center"/>
            </w:pPr>
            <w:r w:rsidRPr="00393269">
              <w:t>R</w:t>
            </w:r>
          </w:p>
        </w:tc>
        <w:tc>
          <w:tcPr>
            <w:tcW w:w="429" w:type="pct"/>
            <w:vAlign w:val="center"/>
          </w:tcPr>
          <w:p w14:paraId="0B4F9F8D" w14:textId="77777777" w:rsidR="0052528F" w:rsidRPr="00393269" w:rsidRDefault="0052528F" w:rsidP="0052528F">
            <w:pPr>
              <w:contextualSpacing/>
              <w:jc w:val="center"/>
            </w:pPr>
            <w:r w:rsidRPr="00393269">
              <w:t>7.5</w:t>
            </w:r>
          </w:p>
        </w:tc>
      </w:tr>
      <w:tr w:rsidR="0052528F" w:rsidRPr="00393269" w14:paraId="05832458" w14:textId="77777777" w:rsidTr="0052528F">
        <w:trPr>
          <w:trHeight w:val="395"/>
          <w:jc w:val="center"/>
        </w:trPr>
        <w:tc>
          <w:tcPr>
            <w:tcW w:w="338" w:type="pct"/>
            <w:vAlign w:val="center"/>
          </w:tcPr>
          <w:p w14:paraId="4785978D" w14:textId="77777777" w:rsidR="0052528F" w:rsidRPr="00393269" w:rsidRDefault="0052528F" w:rsidP="0052528F">
            <w:pPr>
              <w:contextualSpacing/>
            </w:pPr>
          </w:p>
        </w:tc>
        <w:tc>
          <w:tcPr>
            <w:tcW w:w="250" w:type="pct"/>
            <w:vAlign w:val="center"/>
          </w:tcPr>
          <w:p w14:paraId="6B13DE87" w14:textId="77777777" w:rsidR="0052528F" w:rsidRPr="00393269" w:rsidRDefault="0052528F" w:rsidP="0052528F">
            <w:pPr>
              <w:contextualSpacing/>
            </w:pPr>
            <w:r w:rsidRPr="00393269">
              <w:t>b.</w:t>
            </w:r>
          </w:p>
        </w:tc>
        <w:tc>
          <w:tcPr>
            <w:tcW w:w="3408" w:type="pct"/>
            <w:vAlign w:val="center"/>
          </w:tcPr>
          <w:p w14:paraId="744CC6DE" w14:textId="77777777" w:rsidR="0052528F" w:rsidRPr="00393269" w:rsidRDefault="0052528F" w:rsidP="0052528F">
            <w:pPr>
              <w:contextualSpacing/>
              <w:jc w:val="both"/>
              <w:rPr>
                <w:bCs/>
              </w:rPr>
            </w:pPr>
            <w:r w:rsidRPr="00393269">
              <w:rPr>
                <w:szCs w:val="20"/>
              </w:rPr>
              <w:t>Explain the details about pre- independent Schemes</w:t>
            </w:r>
            <w:r>
              <w:rPr>
                <w:szCs w:val="20"/>
              </w:rPr>
              <w:t>.</w:t>
            </w:r>
          </w:p>
        </w:tc>
        <w:tc>
          <w:tcPr>
            <w:tcW w:w="319" w:type="pct"/>
            <w:vAlign w:val="center"/>
          </w:tcPr>
          <w:p w14:paraId="40762D28" w14:textId="77777777" w:rsidR="0052528F" w:rsidRPr="00393269" w:rsidRDefault="0052528F" w:rsidP="0052528F">
            <w:pPr>
              <w:contextualSpacing/>
              <w:jc w:val="center"/>
            </w:pPr>
            <w:r w:rsidRPr="00393269">
              <w:t>CO2</w:t>
            </w:r>
          </w:p>
        </w:tc>
        <w:tc>
          <w:tcPr>
            <w:tcW w:w="256" w:type="pct"/>
            <w:vAlign w:val="center"/>
          </w:tcPr>
          <w:p w14:paraId="10AF30C6" w14:textId="77777777" w:rsidR="0052528F" w:rsidRPr="00393269" w:rsidRDefault="0052528F" w:rsidP="0052528F">
            <w:pPr>
              <w:contextualSpacing/>
              <w:jc w:val="center"/>
            </w:pPr>
            <w:r w:rsidRPr="00393269">
              <w:t>U</w:t>
            </w:r>
          </w:p>
        </w:tc>
        <w:tc>
          <w:tcPr>
            <w:tcW w:w="429" w:type="pct"/>
            <w:vAlign w:val="center"/>
          </w:tcPr>
          <w:p w14:paraId="2BEEDC38" w14:textId="77777777" w:rsidR="0052528F" w:rsidRPr="00393269" w:rsidRDefault="0052528F" w:rsidP="0052528F">
            <w:pPr>
              <w:contextualSpacing/>
              <w:jc w:val="center"/>
            </w:pPr>
            <w:r w:rsidRPr="00393269">
              <w:t>7.5</w:t>
            </w:r>
          </w:p>
        </w:tc>
      </w:tr>
      <w:tr w:rsidR="0052528F" w:rsidRPr="00393269" w14:paraId="07707443" w14:textId="77777777" w:rsidTr="0052528F">
        <w:trPr>
          <w:trHeight w:val="395"/>
          <w:jc w:val="center"/>
        </w:trPr>
        <w:tc>
          <w:tcPr>
            <w:tcW w:w="338" w:type="pct"/>
            <w:vAlign w:val="center"/>
          </w:tcPr>
          <w:p w14:paraId="1315E8D6" w14:textId="77777777" w:rsidR="0052528F" w:rsidRPr="00393269" w:rsidRDefault="0052528F" w:rsidP="0052528F">
            <w:pPr>
              <w:contextualSpacing/>
            </w:pPr>
          </w:p>
        </w:tc>
        <w:tc>
          <w:tcPr>
            <w:tcW w:w="250" w:type="pct"/>
            <w:vAlign w:val="center"/>
          </w:tcPr>
          <w:p w14:paraId="4A921B4E" w14:textId="77777777" w:rsidR="0052528F" w:rsidRPr="00393269" w:rsidRDefault="0052528F" w:rsidP="0052528F">
            <w:pPr>
              <w:contextualSpacing/>
            </w:pPr>
          </w:p>
        </w:tc>
        <w:tc>
          <w:tcPr>
            <w:tcW w:w="3408" w:type="pct"/>
            <w:vAlign w:val="center"/>
          </w:tcPr>
          <w:p w14:paraId="622E56B3" w14:textId="77777777" w:rsidR="0052528F" w:rsidRPr="00393269" w:rsidRDefault="0052528F" w:rsidP="0052528F">
            <w:pPr>
              <w:contextualSpacing/>
              <w:jc w:val="both"/>
            </w:pPr>
          </w:p>
        </w:tc>
        <w:tc>
          <w:tcPr>
            <w:tcW w:w="319" w:type="pct"/>
            <w:vAlign w:val="center"/>
          </w:tcPr>
          <w:p w14:paraId="26C1094A" w14:textId="77777777" w:rsidR="0052528F" w:rsidRPr="00393269" w:rsidRDefault="0052528F" w:rsidP="0052528F">
            <w:pPr>
              <w:contextualSpacing/>
              <w:jc w:val="center"/>
            </w:pPr>
          </w:p>
        </w:tc>
        <w:tc>
          <w:tcPr>
            <w:tcW w:w="256" w:type="pct"/>
            <w:vAlign w:val="center"/>
          </w:tcPr>
          <w:p w14:paraId="568E23D0" w14:textId="77777777" w:rsidR="0052528F" w:rsidRPr="00393269" w:rsidRDefault="0052528F" w:rsidP="0052528F">
            <w:pPr>
              <w:contextualSpacing/>
              <w:jc w:val="center"/>
            </w:pPr>
          </w:p>
        </w:tc>
        <w:tc>
          <w:tcPr>
            <w:tcW w:w="429" w:type="pct"/>
            <w:vAlign w:val="center"/>
          </w:tcPr>
          <w:p w14:paraId="2600CACA" w14:textId="77777777" w:rsidR="0052528F" w:rsidRPr="00393269" w:rsidRDefault="0052528F" w:rsidP="0052528F">
            <w:pPr>
              <w:contextualSpacing/>
              <w:jc w:val="center"/>
            </w:pPr>
          </w:p>
        </w:tc>
      </w:tr>
      <w:tr w:rsidR="0052528F" w:rsidRPr="00393269" w14:paraId="2B2FA951" w14:textId="77777777" w:rsidTr="0052528F">
        <w:trPr>
          <w:trHeight w:val="395"/>
          <w:jc w:val="center"/>
        </w:trPr>
        <w:tc>
          <w:tcPr>
            <w:tcW w:w="338" w:type="pct"/>
            <w:vAlign w:val="center"/>
          </w:tcPr>
          <w:p w14:paraId="0028EFC2" w14:textId="77777777" w:rsidR="0052528F" w:rsidRPr="00393269" w:rsidRDefault="0052528F" w:rsidP="0052528F">
            <w:pPr>
              <w:contextualSpacing/>
            </w:pPr>
            <w:r w:rsidRPr="00393269">
              <w:t>34.</w:t>
            </w:r>
          </w:p>
        </w:tc>
        <w:tc>
          <w:tcPr>
            <w:tcW w:w="250" w:type="pct"/>
            <w:vAlign w:val="center"/>
          </w:tcPr>
          <w:p w14:paraId="3D82888B" w14:textId="77777777" w:rsidR="0052528F" w:rsidRPr="00393269" w:rsidRDefault="0052528F" w:rsidP="0052528F">
            <w:pPr>
              <w:contextualSpacing/>
            </w:pPr>
            <w:r w:rsidRPr="00393269">
              <w:t>a.</w:t>
            </w:r>
          </w:p>
        </w:tc>
        <w:tc>
          <w:tcPr>
            <w:tcW w:w="3408" w:type="pct"/>
            <w:vAlign w:val="center"/>
          </w:tcPr>
          <w:p w14:paraId="53BD16A3" w14:textId="77777777" w:rsidR="0052528F" w:rsidRPr="00393269" w:rsidRDefault="0052528F" w:rsidP="0052528F">
            <w:pPr>
              <w:contextualSpacing/>
              <w:jc w:val="both"/>
            </w:pPr>
            <w:r w:rsidRPr="00393269">
              <w:t>Write about steps in innovation-decision Process</w:t>
            </w:r>
            <w:r>
              <w:t>.</w:t>
            </w:r>
          </w:p>
        </w:tc>
        <w:tc>
          <w:tcPr>
            <w:tcW w:w="319" w:type="pct"/>
            <w:vAlign w:val="center"/>
          </w:tcPr>
          <w:p w14:paraId="181A40C9" w14:textId="77777777" w:rsidR="0052528F" w:rsidRPr="00393269" w:rsidRDefault="0052528F" w:rsidP="0052528F">
            <w:pPr>
              <w:contextualSpacing/>
              <w:jc w:val="center"/>
            </w:pPr>
            <w:r w:rsidRPr="00393269">
              <w:t>CO5</w:t>
            </w:r>
          </w:p>
        </w:tc>
        <w:tc>
          <w:tcPr>
            <w:tcW w:w="256" w:type="pct"/>
            <w:vAlign w:val="center"/>
          </w:tcPr>
          <w:p w14:paraId="42342321" w14:textId="77777777" w:rsidR="0052528F" w:rsidRPr="00393269" w:rsidRDefault="0052528F" w:rsidP="0052528F">
            <w:pPr>
              <w:contextualSpacing/>
              <w:jc w:val="center"/>
            </w:pPr>
            <w:r w:rsidRPr="00393269">
              <w:t>R</w:t>
            </w:r>
          </w:p>
        </w:tc>
        <w:tc>
          <w:tcPr>
            <w:tcW w:w="429" w:type="pct"/>
            <w:vAlign w:val="center"/>
          </w:tcPr>
          <w:p w14:paraId="65348719" w14:textId="77777777" w:rsidR="0052528F" w:rsidRPr="00393269" w:rsidRDefault="0052528F" w:rsidP="0052528F">
            <w:pPr>
              <w:contextualSpacing/>
              <w:jc w:val="center"/>
            </w:pPr>
            <w:r w:rsidRPr="00393269">
              <w:t>7.5</w:t>
            </w:r>
          </w:p>
        </w:tc>
      </w:tr>
      <w:tr w:rsidR="0052528F" w:rsidRPr="00393269" w14:paraId="65205FFD" w14:textId="77777777" w:rsidTr="0052528F">
        <w:trPr>
          <w:trHeight w:val="395"/>
          <w:jc w:val="center"/>
        </w:trPr>
        <w:tc>
          <w:tcPr>
            <w:tcW w:w="338" w:type="pct"/>
            <w:vAlign w:val="center"/>
          </w:tcPr>
          <w:p w14:paraId="5E7F5D18" w14:textId="77777777" w:rsidR="0052528F" w:rsidRPr="00393269" w:rsidRDefault="0052528F" w:rsidP="0052528F">
            <w:pPr>
              <w:contextualSpacing/>
            </w:pPr>
          </w:p>
        </w:tc>
        <w:tc>
          <w:tcPr>
            <w:tcW w:w="250" w:type="pct"/>
            <w:vAlign w:val="center"/>
          </w:tcPr>
          <w:p w14:paraId="5723454C" w14:textId="77777777" w:rsidR="0052528F" w:rsidRPr="00393269" w:rsidRDefault="0052528F" w:rsidP="0052528F">
            <w:pPr>
              <w:contextualSpacing/>
            </w:pPr>
            <w:r w:rsidRPr="00393269">
              <w:t>b.</w:t>
            </w:r>
          </w:p>
        </w:tc>
        <w:tc>
          <w:tcPr>
            <w:tcW w:w="3408" w:type="pct"/>
            <w:vAlign w:val="center"/>
          </w:tcPr>
          <w:p w14:paraId="7F265DCE" w14:textId="77777777" w:rsidR="0052528F" w:rsidRPr="00393269" w:rsidRDefault="0052528F" w:rsidP="0052528F">
            <w:pPr>
              <w:contextualSpacing/>
              <w:jc w:val="both"/>
            </w:pPr>
            <w:r w:rsidRPr="00393269">
              <w:t>Write the details of classification of extension teaching methods</w:t>
            </w:r>
            <w:r>
              <w:t>.</w:t>
            </w:r>
          </w:p>
        </w:tc>
        <w:tc>
          <w:tcPr>
            <w:tcW w:w="319" w:type="pct"/>
            <w:vAlign w:val="center"/>
          </w:tcPr>
          <w:p w14:paraId="7DE9A8EF" w14:textId="77777777" w:rsidR="0052528F" w:rsidRPr="00393269" w:rsidRDefault="0052528F" w:rsidP="0052528F">
            <w:pPr>
              <w:contextualSpacing/>
              <w:jc w:val="center"/>
            </w:pPr>
            <w:r w:rsidRPr="00393269">
              <w:t>CO5</w:t>
            </w:r>
          </w:p>
        </w:tc>
        <w:tc>
          <w:tcPr>
            <w:tcW w:w="256" w:type="pct"/>
            <w:vAlign w:val="center"/>
          </w:tcPr>
          <w:p w14:paraId="0802D7D5" w14:textId="77777777" w:rsidR="0052528F" w:rsidRPr="00393269" w:rsidRDefault="0052528F" w:rsidP="0052528F">
            <w:pPr>
              <w:contextualSpacing/>
              <w:jc w:val="center"/>
            </w:pPr>
            <w:r w:rsidRPr="00393269">
              <w:t>A</w:t>
            </w:r>
          </w:p>
        </w:tc>
        <w:tc>
          <w:tcPr>
            <w:tcW w:w="429" w:type="pct"/>
            <w:vAlign w:val="center"/>
          </w:tcPr>
          <w:p w14:paraId="701EB55B" w14:textId="77777777" w:rsidR="0052528F" w:rsidRPr="00393269" w:rsidRDefault="0052528F" w:rsidP="0052528F">
            <w:pPr>
              <w:contextualSpacing/>
              <w:jc w:val="center"/>
            </w:pPr>
            <w:r w:rsidRPr="00393269">
              <w:t>7.5</w:t>
            </w:r>
          </w:p>
        </w:tc>
      </w:tr>
      <w:tr w:rsidR="0052528F" w:rsidRPr="00393269" w14:paraId="40B51398" w14:textId="77777777" w:rsidTr="0052528F">
        <w:trPr>
          <w:trHeight w:val="395"/>
          <w:jc w:val="center"/>
        </w:trPr>
        <w:tc>
          <w:tcPr>
            <w:tcW w:w="338" w:type="pct"/>
            <w:vAlign w:val="center"/>
          </w:tcPr>
          <w:p w14:paraId="260F5789" w14:textId="77777777" w:rsidR="0052528F" w:rsidRPr="00393269" w:rsidRDefault="0052528F" w:rsidP="0052528F">
            <w:pPr>
              <w:contextualSpacing/>
            </w:pPr>
          </w:p>
        </w:tc>
        <w:tc>
          <w:tcPr>
            <w:tcW w:w="250" w:type="pct"/>
            <w:vAlign w:val="center"/>
          </w:tcPr>
          <w:p w14:paraId="359DE874" w14:textId="77777777" w:rsidR="0052528F" w:rsidRPr="00393269" w:rsidRDefault="0052528F" w:rsidP="0052528F">
            <w:pPr>
              <w:contextualSpacing/>
            </w:pPr>
          </w:p>
        </w:tc>
        <w:tc>
          <w:tcPr>
            <w:tcW w:w="3408" w:type="pct"/>
            <w:vAlign w:val="center"/>
          </w:tcPr>
          <w:p w14:paraId="05EB8123" w14:textId="77777777" w:rsidR="0052528F" w:rsidRPr="00393269" w:rsidRDefault="0052528F" w:rsidP="0052528F">
            <w:pPr>
              <w:contextualSpacing/>
              <w:jc w:val="both"/>
            </w:pPr>
          </w:p>
        </w:tc>
        <w:tc>
          <w:tcPr>
            <w:tcW w:w="319" w:type="pct"/>
            <w:vAlign w:val="center"/>
          </w:tcPr>
          <w:p w14:paraId="36C5CAC5" w14:textId="77777777" w:rsidR="0052528F" w:rsidRPr="00393269" w:rsidRDefault="0052528F" w:rsidP="0052528F">
            <w:pPr>
              <w:contextualSpacing/>
              <w:jc w:val="center"/>
            </w:pPr>
          </w:p>
        </w:tc>
        <w:tc>
          <w:tcPr>
            <w:tcW w:w="256" w:type="pct"/>
            <w:vAlign w:val="center"/>
          </w:tcPr>
          <w:p w14:paraId="5D00C41A" w14:textId="77777777" w:rsidR="0052528F" w:rsidRPr="00393269" w:rsidRDefault="0052528F" w:rsidP="0052528F">
            <w:pPr>
              <w:contextualSpacing/>
              <w:jc w:val="center"/>
            </w:pPr>
          </w:p>
        </w:tc>
        <w:tc>
          <w:tcPr>
            <w:tcW w:w="429" w:type="pct"/>
            <w:vAlign w:val="center"/>
          </w:tcPr>
          <w:p w14:paraId="016FFFCD" w14:textId="77777777" w:rsidR="0052528F" w:rsidRPr="00393269" w:rsidRDefault="0052528F" w:rsidP="0052528F">
            <w:pPr>
              <w:contextualSpacing/>
              <w:jc w:val="center"/>
            </w:pPr>
          </w:p>
        </w:tc>
      </w:tr>
      <w:tr w:rsidR="0052528F" w:rsidRPr="00393269" w14:paraId="63235233" w14:textId="77777777" w:rsidTr="0052528F">
        <w:trPr>
          <w:trHeight w:val="395"/>
          <w:jc w:val="center"/>
        </w:trPr>
        <w:tc>
          <w:tcPr>
            <w:tcW w:w="338" w:type="pct"/>
            <w:vAlign w:val="center"/>
          </w:tcPr>
          <w:p w14:paraId="7DBD89EE" w14:textId="77777777" w:rsidR="0052528F" w:rsidRPr="00393269" w:rsidRDefault="0052528F" w:rsidP="0052528F">
            <w:pPr>
              <w:contextualSpacing/>
            </w:pPr>
            <w:r w:rsidRPr="00393269">
              <w:t>35.</w:t>
            </w:r>
          </w:p>
        </w:tc>
        <w:tc>
          <w:tcPr>
            <w:tcW w:w="250" w:type="pct"/>
            <w:vAlign w:val="center"/>
          </w:tcPr>
          <w:p w14:paraId="6B61615A" w14:textId="77777777" w:rsidR="0052528F" w:rsidRPr="00393269" w:rsidRDefault="0052528F" w:rsidP="0052528F">
            <w:pPr>
              <w:contextualSpacing/>
            </w:pPr>
            <w:r w:rsidRPr="00393269">
              <w:t>a.</w:t>
            </w:r>
          </w:p>
        </w:tc>
        <w:tc>
          <w:tcPr>
            <w:tcW w:w="3408" w:type="pct"/>
            <w:vAlign w:val="center"/>
          </w:tcPr>
          <w:p w14:paraId="11E09722" w14:textId="77777777" w:rsidR="0052528F" w:rsidRPr="00393269" w:rsidRDefault="0052528F" w:rsidP="0052528F">
            <w:pPr>
              <w:contextualSpacing/>
              <w:jc w:val="both"/>
            </w:pPr>
            <w:r w:rsidRPr="00393269">
              <w:t>Write about the details of models of communication</w:t>
            </w:r>
            <w:r>
              <w:t>.</w:t>
            </w:r>
          </w:p>
        </w:tc>
        <w:tc>
          <w:tcPr>
            <w:tcW w:w="319" w:type="pct"/>
            <w:vAlign w:val="center"/>
          </w:tcPr>
          <w:p w14:paraId="7012BA4E" w14:textId="77777777" w:rsidR="0052528F" w:rsidRPr="00393269" w:rsidRDefault="0052528F" w:rsidP="0052528F">
            <w:pPr>
              <w:contextualSpacing/>
              <w:jc w:val="center"/>
            </w:pPr>
            <w:r w:rsidRPr="00393269">
              <w:t>CO4</w:t>
            </w:r>
          </w:p>
        </w:tc>
        <w:tc>
          <w:tcPr>
            <w:tcW w:w="256" w:type="pct"/>
            <w:vAlign w:val="center"/>
          </w:tcPr>
          <w:p w14:paraId="19824311" w14:textId="77777777" w:rsidR="0052528F" w:rsidRPr="00393269" w:rsidRDefault="0052528F" w:rsidP="0052528F">
            <w:pPr>
              <w:contextualSpacing/>
              <w:jc w:val="center"/>
            </w:pPr>
            <w:r w:rsidRPr="00393269">
              <w:t>U</w:t>
            </w:r>
          </w:p>
        </w:tc>
        <w:tc>
          <w:tcPr>
            <w:tcW w:w="429" w:type="pct"/>
            <w:vAlign w:val="center"/>
          </w:tcPr>
          <w:p w14:paraId="3553990D" w14:textId="77777777" w:rsidR="0052528F" w:rsidRPr="00393269" w:rsidRDefault="0052528F" w:rsidP="0052528F">
            <w:pPr>
              <w:contextualSpacing/>
              <w:jc w:val="center"/>
            </w:pPr>
            <w:r w:rsidRPr="00393269">
              <w:t>7.5</w:t>
            </w:r>
          </w:p>
        </w:tc>
      </w:tr>
      <w:tr w:rsidR="0052528F" w:rsidRPr="00393269" w14:paraId="7FF4D8A1" w14:textId="77777777" w:rsidTr="0052528F">
        <w:trPr>
          <w:trHeight w:val="395"/>
          <w:jc w:val="center"/>
        </w:trPr>
        <w:tc>
          <w:tcPr>
            <w:tcW w:w="338" w:type="pct"/>
            <w:vAlign w:val="center"/>
          </w:tcPr>
          <w:p w14:paraId="5D155D7F" w14:textId="77777777" w:rsidR="0052528F" w:rsidRPr="00393269" w:rsidRDefault="0052528F" w:rsidP="0052528F">
            <w:pPr>
              <w:contextualSpacing/>
            </w:pPr>
          </w:p>
        </w:tc>
        <w:tc>
          <w:tcPr>
            <w:tcW w:w="250" w:type="pct"/>
            <w:vAlign w:val="center"/>
          </w:tcPr>
          <w:p w14:paraId="17B0AB5A" w14:textId="77777777" w:rsidR="0052528F" w:rsidRPr="00393269" w:rsidRDefault="0052528F" w:rsidP="0052528F">
            <w:pPr>
              <w:contextualSpacing/>
            </w:pPr>
            <w:r w:rsidRPr="00393269">
              <w:t>b.</w:t>
            </w:r>
          </w:p>
        </w:tc>
        <w:tc>
          <w:tcPr>
            <w:tcW w:w="3408" w:type="pct"/>
            <w:vAlign w:val="center"/>
          </w:tcPr>
          <w:p w14:paraId="6FAA69D8" w14:textId="77777777" w:rsidR="0052528F" w:rsidRPr="00393269" w:rsidRDefault="0052528F" w:rsidP="0052528F">
            <w:pPr>
              <w:contextualSpacing/>
              <w:jc w:val="both"/>
              <w:rPr>
                <w:bCs/>
              </w:rPr>
            </w:pPr>
            <w:r w:rsidRPr="00393269">
              <w:t>Write about the details of adopter categories</w:t>
            </w:r>
            <w:r>
              <w:t>.</w:t>
            </w:r>
          </w:p>
        </w:tc>
        <w:tc>
          <w:tcPr>
            <w:tcW w:w="319" w:type="pct"/>
            <w:vAlign w:val="center"/>
          </w:tcPr>
          <w:p w14:paraId="77AB6E9D" w14:textId="77777777" w:rsidR="0052528F" w:rsidRPr="00393269" w:rsidRDefault="0052528F" w:rsidP="0052528F">
            <w:pPr>
              <w:contextualSpacing/>
              <w:jc w:val="center"/>
            </w:pPr>
            <w:r w:rsidRPr="00393269">
              <w:t>CO5</w:t>
            </w:r>
          </w:p>
        </w:tc>
        <w:tc>
          <w:tcPr>
            <w:tcW w:w="256" w:type="pct"/>
            <w:vAlign w:val="center"/>
          </w:tcPr>
          <w:p w14:paraId="06BF73A7" w14:textId="77777777" w:rsidR="0052528F" w:rsidRPr="00393269" w:rsidRDefault="0052528F" w:rsidP="0052528F">
            <w:pPr>
              <w:contextualSpacing/>
              <w:jc w:val="center"/>
            </w:pPr>
            <w:r w:rsidRPr="00393269">
              <w:t>A</w:t>
            </w:r>
          </w:p>
        </w:tc>
        <w:tc>
          <w:tcPr>
            <w:tcW w:w="429" w:type="pct"/>
            <w:vAlign w:val="center"/>
          </w:tcPr>
          <w:p w14:paraId="79C46F75" w14:textId="77777777" w:rsidR="0052528F" w:rsidRPr="00393269" w:rsidRDefault="0052528F" w:rsidP="0052528F">
            <w:pPr>
              <w:contextualSpacing/>
              <w:jc w:val="center"/>
            </w:pPr>
            <w:r w:rsidRPr="00393269">
              <w:t>7.5</w:t>
            </w:r>
          </w:p>
        </w:tc>
      </w:tr>
    </w:tbl>
    <w:p w14:paraId="6F27A5E0" w14:textId="77777777" w:rsidR="0052528F" w:rsidRPr="00393269" w:rsidRDefault="0052528F" w:rsidP="0052528F">
      <w:pPr>
        <w:contextualSpacing/>
      </w:pPr>
      <w:r w:rsidRPr="00393269">
        <w:rPr>
          <w:b/>
          <w:bCs/>
        </w:rPr>
        <w:t>CO</w:t>
      </w:r>
      <w:r w:rsidRPr="00393269">
        <w:t xml:space="preserve"> – COURSE OUTCOME</w:t>
      </w:r>
      <w:r w:rsidRPr="00393269">
        <w:tab/>
      </w:r>
      <w:r w:rsidRPr="00393269">
        <w:tab/>
      </w:r>
      <w:r w:rsidRPr="00393269">
        <w:tab/>
      </w:r>
      <w:r w:rsidRPr="00393269">
        <w:tab/>
      </w:r>
      <w:r w:rsidRPr="00393269">
        <w:tab/>
      </w:r>
      <w:r w:rsidRPr="00393269">
        <w:rPr>
          <w:b/>
          <w:bCs/>
        </w:rPr>
        <w:t>BL</w:t>
      </w:r>
      <w:r w:rsidRPr="00393269">
        <w:t xml:space="preserve"> – BLOOM’S LEVEL</w:t>
      </w:r>
    </w:p>
    <w:p w14:paraId="5F137949" w14:textId="77777777" w:rsidR="0052528F" w:rsidRPr="00393269" w:rsidRDefault="0052528F" w:rsidP="0052528F">
      <w:pPr>
        <w:contextualSpacing/>
      </w:pPr>
    </w:p>
    <w:tbl>
      <w:tblPr>
        <w:tblStyle w:val="TableGrid"/>
        <w:tblW w:w="10745" w:type="dxa"/>
        <w:tblInd w:w="-147" w:type="dxa"/>
        <w:tblLook w:val="04A0" w:firstRow="1" w:lastRow="0" w:firstColumn="1" w:lastColumn="0" w:noHBand="0" w:noVBand="1"/>
      </w:tblPr>
      <w:tblGrid>
        <w:gridCol w:w="838"/>
        <w:gridCol w:w="9907"/>
      </w:tblGrid>
      <w:tr w:rsidR="0052528F" w:rsidRPr="00393269" w14:paraId="54DDF93D" w14:textId="77777777" w:rsidTr="0052528F">
        <w:tc>
          <w:tcPr>
            <w:tcW w:w="838" w:type="dxa"/>
          </w:tcPr>
          <w:p w14:paraId="0920C98D" w14:textId="77777777" w:rsidR="0052528F" w:rsidRPr="00393269" w:rsidRDefault="0052528F" w:rsidP="0052528F">
            <w:pPr>
              <w:spacing w:line="276" w:lineRule="auto"/>
              <w:contextualSpacing/>
            </w:pPr>
          </w:p>
        </w:tc>
        <w:tc>
          <w:tcPr>
            <w:tcW w:w="9907" w:type="dxa"/>
          </w:tcPr>
          <w:p w14:paraId="49E0EC81" w14:textId="77777777" w:rsidR="0052528F" w:rsidRPr="00393269" w:rsidRDefault="0052528F" w:rsidP="0052528F">
            <w:pPr>
              <w:spacing w:line="276" w:lineRule="auto"/>
              <w:contextualSpacing/>
              <w:jc w:val="center"/>
              <w:rPr>
                <w:b/>
              </w:rPr>
            </w:pPr>
            <w:r w:rsidRPr="00393269">
              <w:rPr>
                <w:b/>
              </w:rPr>
              <w:t>COURSE OUTCOMES</w:t>
            </w:r>
          </w:p>
        </w:tc>
      </w:tr>
      <w:tr w:rsidR="0052528F" w:rsidRPr="00393269" w14:paraId="40103874" w14:textId="77777777" w:rsidTr="0052528F">
        <w:tc>
          <w:tcPr>
            <w:tcW w:w="838" w:type="dxa"/>
          </w:tcPr>
          <w:p w14:paraId="62AF73F9" w14:textId="77777777" w:rsidR="0052528F" w:rsidRPr="00393269" w:rsidRDefault="0052528F" w:rsidP="0052528F">
            <w:pPr>
              <w:spacing w:line="276" w:lineRule="auto"/>
              <w:contextualSpacing/>
              <w:rPr>
                <w:b/>
                <w:bCs/>
              </w:rPr>
            </w:pPr>
            <w:r w:rsidRPr="00393269">
              <w:rPr>
                <w:b/>
                <w:bCs/>
              </w:rPr>
              <w:t>CO1</w:t>
            </w:r>
          </w:p>
        </w:tc>
        <w:tc>
          <w:tcPr>
            <w:tcW w:w="9907" w:type="dxa"/>
            <w:vAlign w:val="center"/>
          </w:tcPr>
          <w:p w14:paraId="0000F6FF" w14:textId="77777777" w:rsidR="0052528F" w:rsidRPr="00393269" w:rsidRDefault="0052528F" w:rsidP="0052528F">
            <w:pPr>
              <w:spacing w:line="276" w:lineRule="auto"/>
              <w:contextualSpacing/>
              <w:jc w:val="both"/>
            </w:pPr>
            <w:r w:rsidRPr="00393269">
              <w:t>Impart knowledge to the students on extension education and development programmes offered in India</w:t>
            </w:r>
          </w:p>
        </w:tc>
      </w:tr>
      <w:tr w:rsidR="0052528F" w:rsidRPr="00393269" w14:paraId="6B8299DC" w14:textId="77777777" w:rsidTr="0052528F">
        <w:tc>
          <w:tcPr>
            <w:tcW w:w="838" w:type="dxa"/>
          </w:tcPr>
          <w:p w14:paraId="49528D3D" w14:textId="77777777" w:rsidR="0052528F" w:rsidRPr="00393269" w:rsidRDefault="0052528F" w:rsidP="0052528F">
            <w:pPr>
              <w:spacing w:line="276" w:lineRule="auto"/>
              <w:contextualSpacing/>
              <w:rPr>
                <w:b/>
                <w:bCs/>
              </w:rPr>
            </w:pPr>
            <w:r w:rsidRPr="00393269">
              <w:rPr>
                <w:b/>
                <w:bCs/>
              </w:rPr>
              <w:t>CO2</w:t>
            </w:r>
          </w:p>
        </w:tc>
        <w:tc>
          <w:tcPr>
            <w:tcW w:w="9907" w:type="dxa"/>
            <w:vAlign w:val="center"/>
          </w:tcPr>
          <w:p w14:paraId="7F012F5A" w14:textId="77777777" w:rsidR="0052528F" w:rsidRPr="00393269" w:rsidRDefault="0052528F" w:rsidP="0052528F">
            <w:pPr>
              <w:spacing w:line="276" w:lineRule="auto"/>
              <w:contextualSpacing/>
              <w:jc w:val="both"/>
            </w:pPr>
            <w:r w:rsidRPr="00393269">
              <w:t>Acquire knowledge on extension systems in India</w:t>
            </w:r>
          </w:p>
        </w:tc>
      </w:tr>
      <w:tr w:rsidR="0052528F" w:rsidRPr="00393269" w14:paraId="096045EF" w14:textId="77777777" w:rsidTr="0052528F">
        <w:tc>
          <w:tcPr>
            <w:tcW w:w="838" w:type="dxa"/>
          </w:tcPr>
          <w:p w14:paraId="0C558B08" w14:textId="77777777" w:rsidR="0052528F" w:rsidRPr="00393269" w:rsidRDefault="0052528F" w:rsidP="0052528F">
            <w:pPr>
              <w:spacing w:line="276" w:lineRule="auto"/>
              <w:contextualSpacing/>
              <w:rPr>
                <w:b/>
                <w:bCs/>
              </w:rPr>
            </w:pPr>
            <w:r w:rsidRPr="00393269">
              <w:rPr>
                <w:b/>
                <w:bCs/>
              </w:rPr>
              <w:t>CO3</w:t>
            </w:r>
          </w:p>
        </w:tc>
        <w:tc>
          <w:tcPr>
            <w:tcW w:w="9907" w:type="dxa"/>
            <w:vAlign w:val="center"/>
          </w:tcPr>
          <w:p w14:paraId="48C359FE" w14:textId="77777777" w:rsidR="0052528F" w:rsidRPr="00393269" w:rsidRDefault="0052528F" w:rsidP="0052528F">
            <w:pPr>
              <w:spacing w:line="276" w:lineRule="auto"/>
              <w:contextualSpacing/>
              <w:jc w:val="both"/>
            </w:pPr>
            <w:r w:rsidRPr="00393269">
              <w:t>Provide opportunity to students to visit organizations involved in extension activities</w:t>
            </w:r>
          </w:p>
        </w:tc>
      </w:tr>
      <w:tr w:rsidR="0052528F" w:rsidRPr="00393269" w14:paraId="4364A19E" w14:textId="77777777" w:rsidTr="0052528F">
        <w:tc>
          <w:tcPr>
            <w:tcW w:w="838" w:type="dxa"/>
          </w:tcPr>
          <w:p w14:paraId="4D67A170" w14:textId="77777777" w:rsidR="0052528F" w:rsidRPr="00393269" w:rsidRDefault="0052528F" w:rsidP="0052528F">
            <w:pPr>
              <w:spacing w:line="276" w:lineRule="auto"/>
              <w:contextualSpacing/>
              <w:rPr>
                <w:b/>
                <w:bCs/>
              </w:rPr>
            </w:pPr>
            <w:r w:rsidRPr="00393269">
              <w:rPr>
                <w:b/>
                <w:bCs/>
              </w:rPr>
              <w:t>CO4</w:t>
            </w:r>
          </w:p>
        </w:tc>
        <w:tc>
          <w:tcPr>
            <w:tcW w:w="9907" w:type="dxa"/>
            <w:vAlign w:val="center"/>
          </w:tcPr>
          <w:p w14:paraId="1BA927B2" w14:textId="77777777" w:rsidR="0052528F" w:rsidRPr="00393269" w:rsidRDefault="0052528F" w:rsidP="0052528F">
            <w:pPr>
              <w:spacing w:line="276" w:lineRule="auto"/>
              <w:contextualSpacing/>
              <w:jc w:val="both"/>
            </w:pPr>
            <w:r w:rsidRPr="00393269">
              <w:t>Gain knowledge on transfer of technology and innovations towards agricultural development</w:t>
            </w:r>
          </w:p>
        </w:tc>
      </w:tr>
      <w:tr w:rsidR="0052528F" w:rsidRPr="00393269" w14:paraId="6FF21021" w14:textId="77777777" w:rsidTr="0052528F">
        <w:tc>
          <w:tcPr>
            <w:tcW w:w="838" w:type="dxa"/>
          </w:tcPr>
          <w:p w14:paraId="06990EF5" w14:textId="77777777" w:rsidR="0052528F" w:rsidRPr="00393269" w:rsidRDefault="0052528F" w:rsidP="0052528F">
            <w:pPr>
              <w:spacing w:line="276" w:lineRule="auto"/>
              <w:contextualSpacing/>
              <w:rPr>
                <w:b/>
                <w:bCs/>
              </w:rPr>
            </w:pPr>
            <w:r w:rsidRPr="00393269">
              <w:rPr>
                <w:b/>
                <w:bCs/>
              </w:rPr>
              <w:t>CO5</w:t>
            </w:r>
          </w:p>
        </w:tc>
        <w:tc>
          <w:tcPr>
            <w:tcW w:w="9907" w:type="dxa"/>
            <w:vAlign w:val="center"/>
          </w:tcPr>
          <w:p w14:paraId="38DF7757" w14:textId="77777777" w:rsidR="0052528F" w:rsidRPr="00393269" w:rsidRDefault="0052528F" w:rsidP="0052528F">
            <w:pPr>
              <w:spacing w:line="276" w:lineRule="auto"/>
              <w:contextualSpacing/>
              <w:jc w:val="both"/>
              <w:rPr>
                <w:b/>
              </w:rPr>
            </w:pPr>
            <w:r w:rsidRPr="00393269">
              <w:t>Enable students to develop practical skills on preparation of extension teaching methods to survey farmers</w:t>
            </w:r>
          </w:p>
        </w:tc>
      </w:tr>
      <w:tr w:rsidR="0052528F" w:rsidRPr="00393269" w14:paraId="27B9ECF9" w14:textId="77777777" w:rsidTr="0052528F">
        <w:tc>
          <w:tcPr>
            <w:tcW w:w="838" w:type="dxa"/>
          </w:tcPr>
          <w:p w14:paraId="3461C5CA" w14:textId="77777777" w:rsidR="0052528F" w:rsidRPr="00393269" w:rsidRDefault="0052528F" w:rsidP="0052528F">
            <w:pPr>
              <w:spacing w:line="276" w:lineRule="auto"/>
              <w:contextualSpacing/>
              <w:rPr>
                <w:b/>
                <w:bCs/>
              </w:rPr>
            </w:pPr>
            <w:r w:rsidRPr="00393269">
              <w:rPr>
                <w:b/>
                <w:bCs/>
              </w:rPr>
              <w:t>CO6</w:t>
            </w:r>
          </w:p>
        </w:tc>
        <w:tc>
          <w:tcPr>
            <w:tcW w:w="9907" w:type="dxa"/>
            <w:vAlign w:val="center"/>
          </w:tcPr>
          <w:p w14:paraId="25ED9D58" w14:textId="77777777" w:rsidR="0052528F" w:rsidRPr="00393269" w:rsidRDefault="0052528F" w:rsidP="0052528F">
            <w:pPr>
              <w:spacing w:line="276" w:lineRule="auto"/>
              <w:contextualSpacing/>
              <w:jc w:val="both"/>
              <w:rPr>
                <w:b/>
              </w:rPr>
            </w:pPr>
            <w:r w:rsidRPr="00393269">
              <w:t>Disseminate information and technology through audio visual aids</w:t>
            </w:r>
          </w:p>
        </w:tc>
      </w:tr>
    </w:tbl>
    <w:p w14:paraId="22C4C22F" w14:textId="77777777" w:rsidR="0052528F" w:rsidRPr="00393269" w:rsidRDefault="0052528F" w:rsidP="0052528F">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52528F" w:rsidRPr="00393269" w14:paraId="2E941B3F" w14:textId="77777777" w:rsidTr="0052528F">
        <w:trPr>
          <w:trHeight w:val="271"/>
          <w:jc w:val="center"/>
        </w:trPr>
        <w:tc>
          <w:tcPr>
            <w:tcW w:w="10485" w:type="dxa"/>
            <w:gridSpan w:val="8"/>
          </w:tcPr>
          <w:p w14:paraId="715A419D" w14:textId="77777777" w:rsidR="0052528F" w:rsidRPr="00393269" w:rsidRDefault="0052528F" w:rsidP="0052528F">
            <w:pPr>
              <w:contextualSpacing/>
              <w:jc w:val="center"/>
              <w:rPr>
                <w:b/>
              </w:rPr>
            </w:pPr>
            <w:r w:rsidRPr="00393269">
              <w:rPr>
                <w:b/>
              </w:rPr>
              <w:t>Assessment Pattern as per Bloom’s Taxonomy</w:t>
            </w:r>
          </w:p>
        </w:tc>
      </w:tr>
      <w:tr w:rsidR="0052528F" w:rsidRPr="00393269" w14:paraId="3D94F161" w14:textId="77777777" w:rsidTr="0052528F">
        <w:trPr>
          <w:trHeight w:val="271"/>
          <w:jc w:val="center"/>
        </w:trPr>
        <w:tc>
          <w:tcPr>
            <w:tcW w:w="954" w:type="dxa"/>
          </w:tcPr>
          <w:p w14:paraId="02E6196E" w14:textId="77777777" w:rsidR="0052528F" w:rsidRPr="00393269" w:rsidRDefault="0052528F" w:rsidP="0052528F">
            <w:pPr>
              <w:contextualSpacing/>
              <w:jc w:val="center"/>
              <w:rPr>
                <w:b/>
                <w:bCs/>
              </w:rPr>
            </w:pPr>
            <w:r w:rsidRPr="00393269">
              <w:rPr>
                <w:b/>
                <w:bCs/>
              </w:rPr>
              <w:t>CO / P</w:t>
            </w:r>
          </w:p>
        </w:tc>
        <w:tc>
          <w:tcPr>
            <w:tcW w:w="2296" w:type="dxa"/>
          </w:tcPr>
          <w:p w14:paraId="506A46C2" w14:textId="77777777" w:rsidR="0052528F" w:rsidRPr="00393269" w:rsidRDefault="0052528F" w:rsidP="0052528F">
            <w:pPr>
              <w:contextualSpacing/>
              <w:jc w:val="center"/>
              <w:rPr>
                <w:b/>
              </w:rPr>
            </w:pPr>
            <w:r w:rsidRPr="00393269">
              <w:rPr>
                <w:b/>
              </w:rPr>
              <w:t>R</w:t>
            </w:r>
          </w:p>
        </w:tc>
        <w:tc>
          <w:tcPr>
            <w:tcW w:w="1476" w:type="dxa"/>
          </w:tcPr>
          <w:p w14:paraId="18296A5B" w14:textId="77777777" w:rsidR="0052528F" w:rsidRPr="00393269" w:rsidRDefault="0052528F" w:rsidP="0052528F">
            <w:pPr>
              <w:contextualSpacing/>
              <w:jc w:val="center"/>
              <w:rPr>
                <w:b/>
              </w:rPr>
            </w:pPr>
            <w:r w:rsidRPr="00393269">
              <w:rPr>
                <w:b/>
              </w:rPr>
              <w:t>U</w:t>
            </w:r>
          </w:p>
        </w:tc>
        <w:tc>
          <w:tcPr>
            <w:tcW w:w="1035" w:type="dxa"/>
          </w:tcPr>
          <w:p w14:paraId="07E1E26E" w14:textId="77777777" w:rsidR="0052528F" w:rsidRPr="00393269" w:rsidRDefault="0052528F" w:rsidP="0052528F">
            <w:pPr>
              <w:contextualSpacing/>
              <w:jc w:val="center"/>
              <w:rPr>
                <w:b/>
              </w:rPr>
            </w:pPr>
            <w:r w:rsidRPr="00393269">
              <w:rPr>
                <w:b/>
              </w:rPr>
              <w:t>A</w:t>
            </w:r>
          </w:p>
        </w:tc>
        <w:tc>
          <w:tcPr>
            <w:tcW w:w="1479" w:type="dxa"/>
          </w:tcPr>
          <w:p w14:paraId="7FB8405E" w14:textId="77777777" w:rsidR="0052528F" w:rsidRPr="00393269" w:rsidRDefault="0052528F" w:rsidP="0052528F">
            <w:pPr>
              <w:contextualSpacing/>
              <w:jc w:val="center"/>
              <w:rPr>
                <w:b/>
              </w:rPr>
            </w:pPr>
            <w:r w:rsidRPr="00393269">
              <w:rPr>
                <w:b/>
              </w:rPr>
              <w:t>An</w:t>
            </w:r>
          </w:p>
        </w:tc>
        <w:tc>
          <w:tcPr>
            <w:tcW w:w="1329" w:type="dxa"/>
          </w:tcPr>
          <w:p w14:paraId="5A8A4F02" w14:textId="77777777" w:rsidR="0052528F" w:rsidRPr="00393269" w:rsidRDefault="0052528F" w:rsidP="0052528F">
            <w:pPr>
              <w:contextualSpacing/>
              <w:jc w:val="center"/>
              <w:rPr>
                <w:b/>
              </w:rPr>
            </w:pPr>
            <w:r w:rsidRPr="00393269">
              <w:rPr>
                <w:b/>
              </w:rPr>
              <w:t>E</w:t>
            </w:r>
          </w:p>
        </w:tc>
        <w:tc>
          <w:tcPr>
            <w:tcW w:w="879" w:type="dxa"/>
          </w:tcPr>
          <w:p w14:paraId="0705D91F" w14:textId="77777777" w:rsidR="0052528F" w:rsidRPr="00393269" w:rsidRDefault="0052528F" w:rsidP="0052528F">
            <w:pPr>
              <w:contextualSpacing/>
              <w:jc w:val="center"/>
              <w:rPr>
                <w:b/>
              </w:rPr>
            </w:pPr>
            <w:r w:rsidRPr="00393269">
              <w:rPr>
                <w:b/>
              </w:rPr>
              <w:t>C</w:t>
            </w:r>
          </w:p>
        </w:tc>
        <w:tc>
          <w:tcPr>
            <w:tcW w:w="1037" w:type="dxa"/>
          </w:tcPr>
          <w:p w14:paraId="06672221" w14:textId="77777777" w:rsidR="0052528F" w:rsidRPr="00393269" w:rsidRDefault="0052528F" w:rsidP="0052528F">
            <w:pPr>
              <w:contextualSpacing/>
              <w:jc w:val="center"/>
              <w:rPr>
                <w:b/>
              </w:rPr>
            </w:pPr>
            <w:r w:rsidRPr="00393269">
              <w:rPr>
                <w:b/>
              </w:rPr>
              <w:t>Total</w:t>
            </w:r>
          </w:p>
        </w:tc>
      </w:tr>
      <w:tr w:rsidR="0052528F" w:rsidRPr="00393269" w14:paraId="62C6FA4B" w14:textId="77777777" w:rsidTr="0052528F">
        <w:trPr>
          <w:trHeight w:val="271"/>
          <w:jc w:val="center"/>
        </w:trPr>
        <w:tc>
          <w:tcPr>
            <w:tcW w:w="954" w:type="dxa"/>
          </w:tcPr>
          <w:p w14:paraId="15FCE238" w14:textId="77777777" w:rsidR="0052528F" w:rsidRPr="00393269" w:rsidRDefault="0052528F" w:rsidP="0052528F">
            <w:pPr>
              <w:contextualSpacing/>
              <w:jc w:val="center"/>
              <w:rPr>
                <w:bCs/>
              </w:rPr>
            </w:pPr>
            <w:r w:rsidRPr="00393269">
              <w:rPr>
                <w:bCs/>
              </w:rPr>
              <w:t>CO1</w:t>
            </w:r>
          </w:p>
        </w:tc>
        <w:tc>
          <w:tcPr>
            <w:tcW w:w="2296" w:type="dxa"/>
          </w:tcPr>
          <w:p w14:paraId="217F38DD" w14:textId="77777777" w:rsidR="0052528F" w:rsidRPr="00393269" w:rsidRDefault="0052528F" w:rsidP="0052528F">
            <w:pPr>
              <w:contextualSpacing/>
              <w:jc w:val="center"/>
            </w:pPr>
            <w:r w:rsidRPr="00393269">
              <w:t>14.5</w:t>
            </w:r>
          </w:p>
        </w:tc>
        <w:tc>
          <w:tcPr>
            <w:tcW w:w="1476" w:type="dxa"/>
          </w:tcPr>
          <w:p w14:paraId="28B54ACE" w14:textId="77777777" w:rsidR="0052528F" w:rsidRPr="00393269" w:rsidRDefault="0052528F" w:rsidP="0052528F">
            <w:pPr>
              <w:contextualSpacing/>
              <w:jc w:val="center"/>
            </w:pPr>
            <w:r w:rsidRPr="00393269">
              <w:t>17</w:t>
            </w:r>
          </w:p>
        </w:tc>
        <w:tc>
          <w:tcPr>
            <w:tcW w:w="1035" w:type="dxa"/>
          </w:tcPr>
          <w:p w14:paraId="4E03967A" w14:textId="77777777" w:rsidR="0052528F" w:rsidRPr="00393269" w:rsidRDefault="0052528F" w:rsidP="0052528F">
            <w:pPr>
              <w:contextualSpacing/>
              <w:jc w:val="center"/>
            </w:pPr>
            <w:r w:rsidRPr="00393269">
              <w:t>-</w:t>
            </w:r>
          </w:p>
        </w:tc>
        <w:tc>
          <w:tcPr>
            <w:tcW w:w="1479" w:type="dxa"/>
          </w:tcPr>
          <w:p w14:paraId="7AB0B7C2" w14:textId="77777777" w:rsidR="0052528F" w:rsidRPr="00393269" w:rsidRDefault="0052528F" w:rsidP="0052528F">
            <w:pPr>
              <w:contextualSpacing/>
              <w:jc w:val="center"/>
            </w:pPr>
            <w:r w:rsidRPr="00393269">
              <w:t>-</w:t>
            </w:r>
          </w:p>
        </w:tc>
        <w:tc>
          <w:tcPr>
            <w:tcW w:w="1329" w:type="dxa"/>
          </w:tcPr>
          <w:p w14:paraId="68868DD4" w14:textId="77777777" w:rsidR="0052528F" w:rsidRPr="00393269" w:rsidRDefault="0052528F" w:rsidP="0052528F">
            <w:pPr>
              <w:contextualSpacing/>
              <w:jc w:val="center"/>
            </w:pPr>
            <w:r w:rsidRPr="00393269">
              <w:t>-</w:t>
            </w:r>
          </w:p>
        </w:tc>
        <w:tc>
          <w:tcPr>
            <w:tcW w:w="879" w:type="dxa"/>
          </w:tcPr>
          <w:p w14:paraId="0CFBDDB4" w14:textId="77777777" w:rsidR="0052528F" w:rsidRPr="00393269" w:rsidRDefault="0052528F" w:rsidP="0052528F">
            <w:pPr>
              <w:contextualSpacing/>
              <w:jc w:val="center"/>
            </w:pPr>
            <w:r w:rsidRPr="00393269">
              <w:t>-</w:t>
            </w:r>
          </w:p>
        </w:tc>
        <w:tc>
          <w:tcPr>
            <w:tcW w:w="1037" w:type="dxa"/>
          </w:tcPr>
          <w:p w14:paraId="3574F425" w14:textId="77777777" w:rsidR="0052528F" w:rsidRPr="00393269" w:rsidRDefault="0052528F" w:rsidP="0052528F">
            <w:pPr>
              <w:contextualSpacing/>
              <w:jc w:val="center"/>
            </w:pPr>
            <w:r w:rsidRPr="00393269">
              <w:t>31.5</w:t>
            </w:r>
          </w:p>
        </w:tc>
      </w:tr>
      <w:tr w:rsidR="0052528F" w:rsidRPr="00393269" w14:paraId="78EA19EF" w14:textId="77777777" w:rsidTr="0052528F">
        <w:trPr>
          <w:trHeight w:val="271"/>
          <w:jc w:val="center"/>
        </w:trPr>
        <w:tc>
          <w:tcPr>
            <w:tcW w:w="954" w:type="dxa"/>
          </w:tcPr>
          <w:p w14:paraId="067CFAB2" w14:textId="77777777" w:rsidR="0052528F" w:rsidRPr="00393269" w:rsidRDefault="0052528F" w:rsidP="0052528F">
            <w:pPr>
              <w:contextualSpacing/>
              <w:jc w:val="center"/>
              <w:rPr>
                <w:bCs/>
              </w:rPr>
            </w:pPr>
            <w:r w:rsidRPr="00393269">
              <w:rPr>
                <w:bCs/>
              </w:rPr>
              <w:t>CO2</w:t>
            </w:r>
          </w:p>
        </w:tc>
        <w:tc>
          <w:tcPr>
            <w:tcW w:w="2296" w:type="dxa"/>
          </w:tcPr>
          <w:p w14:paraId="03AA4447" w14:textId="77777777" w:rsidR="0052528F" w:rsidRPr="00393269" w:rsidRDefault="0052528F" w:rsidP="0052528F">
            <w:pPr>
              <w:contextualSpacing/>
              <w:jc w:val="center"/>
            </w:pPr>
            <w:r w:rsidRPr="00393269">
              <w:t>11</w:t>
            </w:r>
          </w:p>
        </w:tc>
        <w:tc>
          <w:tcPr>
            <w:tcW w:w="1476" w:type="dxa"/>
          </w:tcPr>
          <w:p w14:paraId="360A0174" w14:textId="77777777" w:rsidR="0052528F" w:rsidRPr="00393269" w:rsidRDefault="0052528F" w:rsidP="0052528F">
            <w:pPr>
              <w:contextualSpacing/>
              <w:jc w:val="center"/>
            </w:pPr>
            <w:r w:rsidRPr="00393269">
              <w:t>9.5</w:t>
            </w:r>
          </w:p>
        </w:tc>
        <w:tc>
          <w:tcPr>
            <w:tcW w:w="1035" w:type="dxa"/>
          </w:tcPr>
          <w:p w14:paraId="38E698AE" w14:textId="77777777" w:rsidR="0052528F" w:rsidRPr="00393269" w:rsidRDefault="0052528F" w:rsidP="0052528F">
            <w:pPr>
              <w:contextualSpacing/>
              <w:jc w:val="center"/>
            </w:pPr>
            <w:r w:rsidRPr="00393269">
              <w:t>10</w:t>
            </w:r>
          </w:p>
        </w:tc>
        <w:tc>
          <w:tcPr>
            <w:tcW w:w="1479" w:type="dxa"/>
          </w:tcPr>
          <w:p w14:paraId="017C2760" w14:textId="77777777" w:rsidR="0052528F" w:rsidRPr="00393269" w:rsidRDefault="0052528F" w:rsidP="0052528F">
            <w:pPr>
              <w:contextualSpacing/>
              <w:jc w:val="center"/>
            </w:pPr>
            <w:r w:rsidRPr="00393269">
              <w:t>-</w:t>
            </w:r>
          </w:p>
        </w:tc>
        <w:tc>
          <w:tcPr>
            <w:tcW w:w="1329" w:type="dxa"/>
          </w:tcPr>
          <w:p w14:paraId="12FF5163" w14:textId="77777777" w:rsidR="0052528F" w:rsidRPr="00393269" w:rsidRDefault="0052528F" w:rsidP="0052528F">
            <w:pPr>
              <w:contextualSpacing/>
              <w:jc w:val="center"/>
            </w:pPr>
            <w:r w:rsidRPr="00393269">
              <w:t>-</w:t>
            </w:r>
          </w:p>
        </w:tc>
        <w:tc>
          <w:tcPr>
            <w:tcW w:w="879" w:type="dxa"/>
          </w:tcPr>
          <w:p w14:paraId="67E20FB1" w14:textId="77777777" w:rsidR="0052528F" w:rsidRPr="00393269" w:rsidRDefault="0052528F" w:rsidP="0052528F">
            <w:pPr>
              <w:contextualSpacing/>
              <w:jc w:val="center"/>
            </w:pPr>
            <w:r w:rsidRPr="00393269">
              <w:t>-</w:t>
            </w:r>
          </w:p>
        </w:tc>
        <w:tc>
          <w:tcPr>
            <w:tcW w:w="1037" w:type="dxa"/>
          </w:tcPr>
          <w:p w14:paraId="6680DEA4" w14:textId="77777777" w:rsidR="0052528F" w:rsidRPr="00393269" w:rsidRDefault="0052528F" w:rsidP="0052528F">
            <w:pPr>
              <w:contextualSpacing/>
              <w:jc w:val="center"/>
            </w:pPr>
            <w:r w:rsidRPr="00393269">
              <w:t>30.5</w:t>
            </w:r>
          </w:p>
        </w:tc>
      </w:tr>
      <w:tr w:rsidR="0052528F" w:rsidRPr="00393269" w14:paraId="678C8234" w14:textId="77777777" w:rsidTr="0052528F">
        <w:trPr>
          <w:trHeight w:val="271"/>
          <w:jc w:val="center"/>
        </w:trPr>
        <w:tc>
          <w:tcPr>
            <w:tcW w:w="954" w:type="dxa"/>
          </w:tcPr>
          <w:p w14:paraId="47F1D64B" w14:textId="77777777" w:rsidR="0052528F" w:rsidRPr="00393269" w:rsidRDefault="0052528F" w:rsidP="0052528F">
            <w:pPr>
              <w:contextualSpacing/>
              <w:jc w:val="center"/>
              <w:rPr>
                <w:bCs/>
              </w:rPr>
            </w:pPr>
            <w:r w:rsidRPr="00393269">
              <w:rPr>
                <w:bCs/>
              </w:rPr>
              <w:t>CO3</w:t>
            </w:r>
          </w:p>
        </w:tc>
        <w:tc>
          <w:tcPr>
            <w:tcW w:w="2296" w:type="dxa"/>
          </w:tcPr>
          <w:p w14:paraId="23B6C773" w14:textId="77777777" w:rsidR="0052528F" w:rsidRPr="00393269" w:rsidRDefault="0052528F" w:rsidP="0052528F">
            <w:pPr>
              <w:contextualSpacing/>
              <w:jc w:val="center"/>
            </w:pPr>
            <w:r w:rsidRPr="00393269">
              <w:t>6</w:t>
            </w:r>
          </w:p>
        </w:tc>
        <w:tc>
          <w:tcPr>
            <w:tcW w:w="1476" w:type="dxa"/>
          </w:tcPr>
          <w:p w14:paraId="360E5634" w14:textId="77777777" w:rsidR="0052528F" w:rsidRPr="00393269" w:rsidRDefault="0052528F" w:rsidP="0052528F">
            <w:pPr>
              <w:contextualSpacing/>
              <w:jc w:val="center"/>
            </w:pPr>
            <w:r w:rsidRPr="00393269">
              <w:t>-</w:t>
            </w:r>
          </w:p>
        </w:tc>
        <w:tc>
          <w:tcPr>
            <w:tcW w:w="1035" w:type="dxa"/>
          </w:tcPr>
          <w:p w14:paraId="5F0DD10C" w14:textId="77777777" w:rsidR="0052528F" w:rsidRPr="00393269" w:rsidRDefault="0052528F" w:rsidP="0052528F">
            <w:pPr>
              <w:contextualSpacing/>
              <w:jc w:val="center"/>
            </w:pPr>
            <w:r w:rsidRPr="00393269">
              <w:t>-</w:t>
            </w:r>
          </w:p>
        </w:tc>
        <w:tc>
          <w:tcPr>
            <w:tcW w:w="1479" w:type="dxa"/>
          </w:tcPr>
          <w:p w14:paraId="30199021" w14:textId="77777777" w:rsidR="0052528F" w:rsidRPr="00393269" w:rsidRDefault="0052528F" w:rsidP="0052528F">
            <w:pPr>
              <w:contextualSpacing/>
              <w:jc w:val="center"/>
            </w:pPr>
            <w:r w:rsidRPr="00393269">
              <w:t>-</w:t>
            </w:r>
          </w:p>
        </w:tc>
        <w:tc>
          <w:tcPr>
            <w:tcW w:w="1329" w:type="dxa"/>
          </w:tcPr>
          <w:p w14:paraId="5FBB0280" w14:textId="77777777" w:rsidR="0052528F" w:rsidRPr="00393269" w:rsidRDefault="0052528F" w:rsidP="0052528F">
            <w:pPr>
              <w:contextualSpacing/>
              <w:jc w:val="center"/>
            </w:pPr>
            <w:r w:rsidRPr="00393269">
              <w:t>-</w:t>
            </w:r>
          </w:p>
        </w:tc>
        <w:tc>
          <w:tcPr>
            <w:tcW w:w="879" w:type="dxa"/>
          </w:tcPr>
          <w:p w14:paraId="245BD167" w14:textId="77777777" w:rsidR="0052528F" w:rsidRPr="00393269" w:rsidRDefault="0052528F" w:rsidP="0052528F">
            <w:pPr>
              <w:contextualSpacing/>
              <w:jc w:val="center"/>
            </w:pPr>
            <w:r w:rsidRPr="00393269">
              <w:t>-</w:t>
            </w:r>
          </w:p>
        </w:tc>
        <w:tc>
          <w:tcPr>
            <w:tcW w:w="1037" w:type="dxa"/>
          </w:tcPr>
          <w:p w14:paraId="717D1B48" w14:textId="77777777" w:rsidR="0052528F" w:rsidRPr="00393269" w:rsidRDefault="0052528F" w:rsidP="0052528F">
            <w:pPr>
              <w:contextualSpacing/>
              <w:jc w:val="center"/>
            </w:pPr>
            <w:r w:rsidRPr="00393269">
              <w:t>6</w:t>
            </w:r>
          </w:p>
        </w:tc>
      </w:tr>
      <w:tr w:rsidR="0052528F" w:rsidRPr="00393269" w14:paraId="3933EA4A" w14:textId="77777777" w:rsidTr="0052528F">
        <w:trPr>
          <w:trHeight w:val="271"/>
          <w:jc w:val="center"/>
        </w:trPr>
        <w:tc>
          <w:tcPr>
            <w:tcW w:w="954" w:type="dxa"/>
          </w:tcPr>
          <w:p w14:paraId="146BF835" w14:textId="77777777" w:rsidR="0052528F" w:rsidRPr="00393269" w:rsidRDefault="0052528F" w:rsidP="0052528F">
            <w:pPr>
              <w:contextualSpacing/>
              <w:jc w:val="center"/>
              <w:rPr>
                <w:bCs/>
              </w:rPr>
            </w:pPr>
            <w:r w:rsidRPr="00393269">
              <w:rPr>
                <w:bCs/>
              </w:rPr>
              <w:t>CO4</w:t>
            </w:r>
          </w:p>
        </w:tc>
        <w:tc>
          <w:tcPr>
            <w:tcW w:w="2296" w:type="dxa"/>
          </w:tcPr>
          <w:p w14:paraId="0D1DD1A3" w14:textId="77777777" w:rsidR="0052528F" w:rsidRPr="00393269" w:rsidRDefault="0052528F" w:rsidP="0052528F">
            <w:pPr>
              <w:contextualSpacing/>
              <w:jc w:val="center"/>
            </w:pPr>
            <w:r w:rsidRPr="00393269">
              <w:t>1</w:t>
            </w:r>
          </w:p>
        </w:tc>
        <w:tc>
          <w:tcPr>
            <w:tcW w:w="1476" w:type="dxa"/>
          </w:tcPr>
          <w:p w14:paraId="4C001F86" w14:textId="77777777" w:rsidR="0052528F" w:rsidRPr="00393269" w:rsidRDefault="0052528F" w:rsidP="0052528F">
            <w:pPr>
              <w:contextualSpacing/>
              <w:jc w:val="center"/>
            </w:pPr>
            <w:r w:rsidRPr="00393269">
              <w:t>13.5</w:t>
            </w:r>
          </w:p>
        </w:tc>
        <w:tc>
          <w:tcPr>
            <w:tcW w:w="1035" w:type="dxa"/>
          </w:tcPr>
          <w:p w14:paraId="3BC63232" w14:textId="77777777" w:rsidR="0052528F" w:rsidRPr="00393269" w:rsidRDefault="0052528F" w:rsidP="0052528F">
            <w:pPr>
              <w:contextualSpacing/>
              <w:jc w:val="center"/>
            </w:pPr>
            <w:r w:rsidRPr="00393269">
              <w:t>6</w:t>
            </w:r>
          </w:p>
        </w:tc>
        <w:tc>
          <w:tcPr>
            <w:tcW w:w="1479" w:type="dxa"/>
          </w:tcPr>
          <w:p w14:paraId="3D806BD3" w14:textId="77777777" w:rsidR="0052528F" w:rsidRPr="00393269" w:rsidRDefault="0052528F" w:rsidP="0052528F">
            <w:pPr>
              <w:contextualSpacing/>
              <w:jc w:val="center"/>
            </w:pPr>
            <w:r w:rsidRPr="00393269">
              <w:t>-</w:t>
            </w:r>
          </w:p>
        </w:tc>
        <w:tc>
          <w:tcPr>
            <w:tcW w:w="1329" w:type="dxa"/>
          </w:tcPr>
          <w:p w14:paraId="02B55852" w14:textId="77777777" w:rsidR="0052528F" w:rsidRPr="00393269" w:rsidRDefault="0052528F" w:rsidP="0052528F">
            <w:pPr>
              <w:contextualSpacing/>
              <w:jc w:val="center"/>
            </w:pPr>
            <w:r w:rsidRPr="00393269">
              <w:t>-</w:t>
            </w:r>
          </w:p>
        </w:tc>
        <w:tc>
          <w:tcPr>
            <w:tcW w:w="879" w:type="dxa"/>
          </w:tcPr>
          <w:p w14:paraId="0209ED07" w14:textId="77777777" w:rsidR="0052528F" w:rsidRPr="00393269" w:rsidRDefault="0052528F" w:rsidP="0052528F">
            <w:pPr>
              <w:contextualSpacing/>
              <w:jc w:val="center"/>
            </w:pPr>
            <w:r w:rsidRPr="00393269">
              <w:t>-</w:t>
            </w:r>
          </w:p>
        </w:tc>
        <w:tc>
          <w:tcPr>
            <w:tcW w:w="1037" w:type="dxa"/>
          </w:tcPr>
          <w:p w14:paraId="51D6D19A" w14:textId="77777777" w:rsidR="0052528F" w:rsidRPr="00393269" w:rsidRDefault="0052528F" w:rsidP="0052528F">
            <w:pPr>
              <w:contextualSpacing/>
              <w:jc w:val="center"/>
            </w:pPr>
            <w:r w:rsidRPr="00393269">
              <w:t>20.5</w:t>
            </w:r>
          </w:p>
        </w:tc>
      </w:tr>
      <w:tr w:rsidR="0052528F" w:rsidRPr="00393269" w14:paraId="34A5AF5D" w14:textId="77777777" w:rsidTr="0052528F">
        <w:trPr>
          <w:trHeight w:val="271"/>
          <w:jc w:val="center"/>
        </w:trPr>
        <w:tc>
          <w:tcPr>
            <w:tcW w:w="954" w:type="dxa"/>
          </w:tcPr>
          <w:p w14:paraId="17AFF9EB" w14:textId="77777777" w:rsidR="0052528F" w:rsidRPr="00393269" w:rsidRDefault="0052528F" w:rsidP="0052528F">
            <w:pPr>
              <w:contextualSpacing/>
              <w:jc w:val="center"/>
              <w:rPr>
                <w:bCs/>
              </w:rPr>
            </w:pPr>
            <w:r w:rsidRPr="00393269">
              <w:rPr>
                <w:bCs/>
              </w:rPr>
              <w:t>CO5</w:t>
            </w:r>
          </w:p>
        </w:tc>
        <w:tc>
          <w:tcPr>
            <w:tcW w:w="2296" w:type="dxa"/>
          </w:tcPr>
          <w:p w14:paraId="55136876" w14:textId="77777777" w:rsidR="0052528F" w:rsidRPr="00393269" w:rsidRDefault="0052528F" w:rsidP="0052528F">
            <w:pPr>
              <w:contextualSpacing/>
              <w:jc w:val="center"/>
            </w:pPr>
            <w:r w:rsidRPr="00393269">
              <w:t>13.5</w:t>
            </w:r>
          </w:p>
        </w:tc>
        <w:tc>
          <w:tcPr>
            <w:tcW w:w="1476" w:type="dxa"/>
          </w:tcPr>
          <w:p w14:paraId="649B6AA1" w14:textId="77777777" w:rsidR="0052528F" w:rsidRPr="00393269" w:rsidRDefault="0052528F" w:rsidP="0052528F">
            <w:pPr>
              <w:contextualSpacing/>
              <w:jc w:val="center"/>
            </w:pPr>
            <w:r w:rsidRPr="00393269">
              <w:t>6</w:t>
            </w:r>
          </w:p>
        </w:tc>
        <w:tc>
          <w:tcPr>
            <w:tcW w:w="1035" w:type="dxa"/>
          </w:tcPr>
          <w:p w14:paraId="395694AE" w14:textId="77777777" w:rsidR="0052528F" w:rsidRPr="00393269" w:rsidRDefault="0052528F" w:rsidP="0052528F">
            <w:pPr>
              <w:contextualSpacing/>
              <w:jc w:val="center"/>
            </w:pPr>
            <w:r w:rsidRPr="00393269">
              <w:t>15</w:t>
            </w:r>
          </w:p>
        </w:tc>
        <w:tc>
          <w:tcPr>
            <w:tcW w:w="1479" w:type="dxa"/>
          </w:tcPr>
          <w:p w14:paraId="4992AA28" w14:textId="77777777" w:rsidR="0052528F" w:rsidRPr="00393269" w:rsidRDefault="0052528F" w:rsidP="0052528F">
            <w:pPr>
              <w:contextualSpacing/>
              <w:jc w:val="center"/>
            </w:pPr>
            <w:r w:rsidRPr="00393269">
              <w:t>-</w:t>
            </w:r>
          </w:p>
        </w:tc>
        <w:tc>
          <w:tcPr>
            <w:tcW w:w="1329" w:type="dxa"/>
          </w:tcPr>
          <w:p w14:paraId="1A969D4C" w14:textId="77777777" w:rsidR="0052528F" w:rsidRPr="00393269" w:rsidRDefault="0052528F" w:rsidP="0052528F">
            <w:pPr>
              <w:contextualSpacing/>
              <w:jc w:val="center"/>
            </w:pPr>
            <w:r w:rsidRPr="00393269">
              <w:t>-</w:t>
            </w:r>
          </w:p>
        </w:tc>
        <w:tc>
          <w:tcPr>
            <w:tcW w:w="879" w:type="dxa"/>
          </w:tcPr>
          <w:p w14:paraId="1F1D1B24" w14:textId="77777777" w:rsidR="0052528F" w:rsidRPr="00393269" w:rsidRDefault="0052528F" w:rsidP="0052528F">
            <w:pPr>
              <w:contextualSpacing/>
              <w:jc w:val="center"/>
            </w:pPr>
            <w:r w:rsidRPr="00393269">
              <w:t>-</w:t>
            </w:r>
          </w:p>
        </w:tc>
        <w:tc>
          <w:tcPr>
            <w:tcW w:w="1037" w:type="dxa"/>
          </w:tcPr>
          <w:p w14:paraId="3AA70633" w14:textId="77777777" w:rsidR="0052528F" w:rsidRPr="00393269" w:rsidRDefault="0052528F" w:rsidP="0052528F">
            <w:pPr>
              <w:contextualSpacing/>
              <w:jc w:val="center"/>
            </w:pPr>
            <w:r w:rsidRPr="00393269">
              <w:t>34.5</w:t>
            </w:r>
          </w:p>
        </w:tc>
      </w:tr>
      <w:tr w:rsidR="0052528F" w:rsidRPr="00393269" w14:paraId="783D4196" w14:textId="77777777" w:rsidTr="0052528F">
        <w:trPr>
          <w:trHeight w:val="286"/>
          <w:jc w:val="center"/>
        </w:trPr>
        <w:tc>
          <w:tcPr>
            <w:tcW w:w="954" w:type="dxa"/>
          </w:tcPr>
          <w:p w14:paraId="53455EA5" w14:textId="77777777" w:rsidR="0052528F" w:rsidRPr="00393269" w:rsidRDefault="0052528F" w:rsidP="0052528F">
            <w:pPr>
              <w:contextualSpacing/>
              <w:jc w:val="center"/>
              <w:rPr>
                <w:bCs/>
              </w:rPr>
            </w:pPr>
            <w:r w:rsidRPr="00393269">
              <w:rPr>
                <w:bCs/>
              </w:rPr>
              <w:t>CO6</w:t>
            </w:r>
          </w:p>
        </w:tc>
        <w:tc>
          <w:tcPr>
            <w:tcW w:w="2296" w:type="dxa"/>
          </w:tcPr>
          <w:p w14:paraId="274CD44F" w14:textId="77777777" w:rsidR="0052528F" w:rsidRPr="00393269" w:rsidRDefault="0052528F" w:rsidP="0052528F">
            <w:pPr>
              <w:contextualSpacing/>
              <w:jc w:val="center"/>
            </w:pPr>
            <w:r w:rsidRPr="00393269">
              <w:t>1</w:t>
            </w:r>
          </w:p>
        </w:tc>
        <w:tc>
          <w:tcPr>
            <w:tcW w:w="1476" w:type="dxa"/>
          </w:tcPr>
          <w:p w14:paraId="4979918C" w14:textId="77777777" w:rsidR="0052528F" w:rsidRPr="00393269" w:rsidRDefault="0052528F" w:rsidP="0052528F">
            <w:pPr>
              <w:contextualSpacing/>
              <w:jc w:val="center"/>
            </w:pPr>
            <w:r w:rsidRPr="00393269">
              <w:t>1</w:t>
            </w:r>
          </w:p>
        </w:tc>
        <w:tc>
          <w:tcPr>
            <w:tcW w:w="1035" w:type="dxa"/>
          </w:tcPr>
          <w:p w14:paraId="57D18033" w14:textId="77777777" w:rsidR="0052528F" w:rsidRPr="00393269" w:rsidRDefault="0052528F" w:rsidP="0052528F">
            <w:pPr>
              <w:contextualSpacing/>
              <w:jc w:val="center"/>
            </w:pPr>
            <w:r w:rsidRPr="00393269">
              <w:t>-</w:t>
            </w:r>
          </w:p>
        </w:tc>
        <w:tc>
          <w:tcPr>
            <w:tcW w:w="1479" w:type="dxa"/>
          </w:tcPr>
          <w:p w14:paraId="1B30044A" w14:textId="77777777" w:rsidR="0052528F" w:rsidRPr="00393269" w:rsidRDefault="0052528F" w:rsidP="0052528F">
            <w:pPr>
              <w:contextualSpacing/>
              <w:jc w:val="center"/>
            </w:pPr>
            <w:r w:rsidRPr="00393269">
              <w:t>-</w:t>
            </w:r>
          </w:p>
        </w:tc>
        <w:tc>
          <w:tcPr>
            <w:tcW w:w="1329" w:type="dxa"/>
          </w:tcPr>
          <w:p w14:paraId="1C21439B" w14:textId="77777777" w:rsidR="0052528F" w:rsidRPr="00393269" w:rsidRDefault="0052528F" w:rsidP="0052528F">
            <w:pPr>
              <w:contextualSpacing/>
              <w:jc w:val="center"/>
            </w:pPr>
            <w:r w:rsidRPr="00393269">
              <w:t>-</w:t>
            </w:r>
          </w:p>
        </w:tc>
        <w:tc>
          <w:tcPr>
            <w:tcW w:w="879" w:type="dxa"/>
          </w:tcPr>
          <w:p w14:paraId="432B580B" w14:textId="77777777" w:rsidR="0052528F" w:rsidRPr="00393269" w:rsidRDefault="0052528F" w:rsidP="0052528F">
            <w:pPr>
              <w:contextualSpacing/>
              <w:jc w:val="center"/>
            </w:pPr>
          </w:p>
        </w:tc>
        <w:tc>
          <w:tcPr>
            <w:tcW w:w="1037" w:type="dxa"/>
          </w:tcPr>
          <w:p w14:paraId="70DD6374" w14:textId="77777777" w:rsidR="0052528F" w:rsidRPr="00393269" w:rsidRDefault="0052528F" w:rsidP="0052528F">
            <w:pPr>
              <w:contextualSpacing/>
              <w:jc w:val="center"/>
            </w:pPr>
            <w:r w:rsidRPr="00393269">
              <w:t>2</w:t>
            </w:r>
          </w:p>
        </w:tc>
      </w:tr>
      <w:tr w:rsidR="0052528F" w:rsidRPr="00393269" w14:paraId="27C51DB2" w14:textId="77777777" w:rsidTr="0052528F">
        <w:trPr>
          <w:trHeight w:val="256"/>
          <w:jc w:val="center"/>
        </w:trPr>
        <w:tc>
          <w:tcPr>
            <w:tcW w:w="9448" w:type="dxa"/>
            <w:gridSpan w:val="7"/>
          </w:tcPr>
          <w:p w14:paraId="610A1FC9" w14:textId="77777777" w:rsidR="0052528F" w:rsidRPr="00393269" w:rsidRDefault="0052528F" w:rsidP="0052528F">
            <w:pPr>
              <w:contextualSpacing/>
            </w:pPr>
          </w:p>
        </w:tc>
        <w:tc>
          <w:tcPr>
            <w:tcW w:w="1037" w:type="dxa"/>
          </w:tcPr>
          <w:p w14:paraId="5C724B71" w14:textId="77777777" w:rsidR="0052528F" w:rsidRPr="00393269" w:rsidRDefault="0052528F" w:rsidP="0052528F">
            <w:pPr>
              <w:contextualSpacing/>
              <w:jc w:val="center"/>
              <w:rPr>
                <w:b/>
              </w:rPr>
            </w:pPr>
            <w:r w:rsidRPr="00393269">
              <w:rPr>
                <w:b/>
              </w:rPr>
              <w:t>125</w:t>
            </w:r>
          </w:p>
        </w:tc>
      </w:tr>
    </w:tbl>
    <w:p w14:paraId="501101DE" w14:textId="77777777" w:rsidR="0052528F" w:rsidRPr="00393269" w:rsidRDefault="0052528F" w:rsidP="0052528F">
      <w:pPr>
        <w:contextualSpacing/>
      </w:pPr>
    </w:p>
    <w:p w14:paraId="368B9685" w14:textId="77777777" w:rsidR="0052528F" w:rsidRPr="00BA50B9" w:rsidRDefault="0052528F" w:rsidP="0052528F">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14:paraId="241A3CDE" w14:textId="77777777" w:rsidR="0052528F" w:rsidRDefault="0052528F" w:rsidP="0052528F">
      <w:pPr>
        <w:jc w:val="center"/>
        <w:rPr>
          <w:b/>
        </w:rPr>
      </w:pPr>
      <w:r w:rsidRPr="0037089B">
        <w:rPr>
          <w:noProof/>
        </w:rPr>
        <w:lastRenderedPageBreak/>
        <w:drawing>
          <wp:inline distT="0" distB="0" distL="0" distR="0" wp14:anchorId="3050207A" wp14:editId="0CFAC04A">
            <wp:extent cx="4740087" cy="1178853"/>
            <wp:effectExtent l="0" t="0" r="3810" b="254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1D9DCE3E" w14:textId="77777777" w:rsidR="0052528F" w:rsidRDefault="0052528F" w:rsidP="0052528F">
      <w:pPr>
        <w:jc w:val="center"/>
        <w:rPr>
          <w:b/>
        </w:rPr>
      </w:pPr>
    </w:p>
    <w:tbl>
      <w:tblPr>
        <w:tblW w:w="1012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8"/>
        <w:gridCol w:w="5730"/>
        <w:gridCol w:w="1504"/>
        <w:gridCol w:w="1056"/>
      </w:tblGrid>
      <w:tr w:rsidR="0052528F" w:rsidRPr="001E42AE" w14:paraId="401F4F00" w14:textId="77777777" w:rsidTr="0052528F">
        <w:trPr>
          <w:trHeight w:val="397"/>
          <w:jc w:val="center"/>
        </w:trPr>
        <w:tc>
          <w:tcPr>
            <w:tcW w:w="1838" w:type="dxa"/>
            <w:vAlign w:val="center"/>
          </w:tcPr>
          <w:p w14:paraId="49FDDFD6" w14:textId="77777777" w:rsidR="0052528F" w:rsidRPr="00176493" w:rsidRDefault="0052528F" w:rsidP="0052528F">
            <w:pPr>
              <w:pStyle w:val="Title"/>
              <w:jc w:val="left"/>
              <w:rPr>
                <w:b/>
                <w:szCs w:val="24"/>
              </w:rPr>
            </w:pPr>
            <w:r w:rsidRPr="00176493">
              <w:rPr>
                <w:b/>
                <w:szCs w:val="24"/>
              </w:rPr>
              <w:t xml:space="preserve">Course Code      </w:t>
            </w:r>
          </w:p>
        </w:tc>
        <w:tc>
          <w:tcPr>
            <w:tcW w:w="5730" w:type="dxa"/>
            <w:vAlign w:val="center"/>
          </w:tcPr>
          <w:p w14:paraId="2B81013D" w14:textId="77777777" w:rsidR="0052528F" w:rsidRPr="00176493" w:rsidRDefault="0052528F" w:rsidP="0052528F">
            <w:pPr>
              <w:pStyle w:val="Title"/>
              <w:jc w:val="left"/>
              <w:rPr>
                <w:b/>
                <w:szCs w:val="24"/>
              </w:rPr>
            </w:pPr>
            <w:r>
              <w:rPr>
                <w:b/>
                <w:szCs w:val="24"/>
              </w:rPr>
              <w:t>21AG2202</w:t>
            </w:r>
          </w:p>
        </w:tc>
        <w:tc>
          <w:tcPr>
            <w:tcW w:w="1504" w:type="dxa"/>
            <w:vAlign w:val="center"/>
          </w:tcPr>
          <w:p w14:paraId="0F195B9A" w14:textId="77777777" w:rsidR="0052528F" w:rsidRPr="00176493" w:rsidRDefault="0052528F" w:rsidP="0052528F">
            <w:pPr>
              <w:pStyle w:val="Title"/>
              <w:ind w:left="-468" w:firstLine="468"/>
              <w:jc w:val="left"/>
              <w:rPr>
                <w:szCs w:val="24"/>
              </w:rPr>
            </w:pPr>
            <w:r w:rsidRPr="00176493">
              <w:rPr>
                <w:b/>
                <w:bCs/>
                <w:szCs w:val="24"/>
              </w:rPr>
              <w:t xml:space="preserve">Duration       </w:t>
            </w:r>
          </w:p>
        </w:tc>
        <w:tc>
          <w:tcPr>
            <w:tcW w:w="1056" w:type="dxa"/>
            <w:vAlign w:val="center"/>
          </w:tcPr>
          <w:p w14:paraId="5ADBDFA3" w14:textId="77777777" w:rsidR="0052528F" w:rsidRPr="00176493" w:rsidRDefault="0052528F" w:rsidP="0052528F">
            <w:pPr>
              <w:pStyle w:val="Title"/>
              <w:jc w:val="left"/>
              <w:rPr>
                <w:b/>
                <w:szCs w:val="24"/>
              </w:rPr>
            </w:pPr>
            <w:r w:rsidRPr="00176493">
              <w:rPr>
                <w:b/>
                <w:szCs w:val="24"/>
              </w:rPr>
              <w:t>3hrs</w:t>
            </w:r>
          </w:p>
        </w:tc>
      </w:tr>
      <w:tr w:rsidR="0052528F" w:rsidRPr="001E42AE" w14:paraId="42970BCA" w14:textId="77777777" w:rsidTr="0052528F">
        <w:trPr>
          <w:trHeight w:val="397"/>
          <w:jc w:val="center"/>
        </w:trPr>
        <w:tc>
          <w:tcPr>
            <w:tcW w:w="1838" w:type="dxa"/>
            <w:vAlign w:val="center"/>
          </w:tcPr>
          <w:p w14:paraId="0C26843A" w14:textId="77777777" w:rsidR="0052528F" w:rsidRPr="00176493" w:rsidRDefault="0052528F" w:rsidP="0052528F">
            <w:pPr>
              <w:pStyle w:val="Title"/>
              <w:ind w:right="-160"/>
              <w:jc w:val="left"/>
              <w:rPr>
                <w:b/>
                <w:szCs w:val="24"/>
              </w:rPr>
            </w:pPr>
            <w:r w:rsidRPr="00176493">
              <w:rPr>
                <w:b/>
                <w:szCs w:val="24"/>
              </w:rPr>
              <w:t xml:space="preserve">Course Name     </w:t>
            </w:r>
          </w:p>
        </w:tc>
        <w:tc>
          <w:tcPr>
            <w:tcW w:w="5730" w:type="dxa"/>
            <w:vAlign w:val="center"/>
          </w:tcPr>
          <w:p w14:paraId="3CAB54A6" w14:textId="77777777" w:rsidR="0052528F" w:rsidRPr="00176493" w:rsidRDefault="0052528F" w:rsidP="0052528F">
            <w:pPr>
              <w:pStyle w:val="Title"/>
              <w:jc w:val="left"/>
              <w:rPr>
                <w:b/>
                <w:szCs w:val="24"/>
              </w:rPr>
            </w:pPr>
            <w:r>
              <w:rPr>
                <w:b/>
                <w:szCs w:val="24"/>
              </w:rPr>
              <w:t>FUNDAMENTALS OF PLANT BREEDING</w:t>
            </w:r>
          </w:p>
        </w:tc>
        <w:tc>
          <w:tcPr>
            <w:tcW w:w="1504" w:type="dxa"/>
            <w:vAlign w:val="center"/>
          </w:tcPr>
          <w:p w14:paraId="13DB4B42" w14:textId="77777777" w:rsidR="0052528F" w:rsidRPr="00176493" w:rsidRDefault="0052528F" w:rsidP="0052528F">
            <w:pPr>
              <w:pStyle w:val="Title"/>
              <w:jc w:val="left"/>
              <w:rPr>
                <w:b/>
                <w:bCs/>
                <w:szCs w:val="24"/>
              </w:rPr>
            </w:pPr>
            <w:r w:rsidRPr="00176493">
              <w:rPr>
                <w:b/>
                <w:bCs/>
                <w:szCs w:val="24"/>
              </w:rPr>
              <w:t xml:space="preserve">Max. Marks </w:t>
            </w:r>
          </w:p>
        </w:tc>
        <w:tc>
          <w:tcPr>
            <w:tcW w:w="1056" w:type="dxa"/>
            <w:vAlign w:val="center"/>
          </w:tcPr>
          <w:p w14:paraId="5EE2EC7B" w14:textId="77777777" w:rsidR="0052528F" w:rsidRPr="00176493" w:rsidRDefault="0052528F" w:rsidP="0052528F">
            <w:pPr>
              <w:pStyle w:val="Title"/>
              <w:jc w:val="left"/>
              <w:rPr>
                <w:b/>
                <w:szCs w:val="24"/>
              </w:rPr>
            </w:pPr>
            <w:r w:rsidRPr="00176493">
              <w:rPr>
                <w:b/>
                <w:szCs w:val="24"/>
              </w:rPr>
              <w:t>100</w:t>
            </w:r>
          </w:p>
        </w:tc>
      </w:tr>
    </w:tbl>
    <w:p w14:paraId="37AC2DCF" w14:textId="77777777" w:rsidR="0052528F" w:rsidRDefault="0052528F" w:rsidP="0052528F">
      <w:pPr>
        <w:ind w:left="720"/>
        <w:rPr>
          <w:highlight w:val="yellow"/>
        </w:rPr>
      </w:pPr>
    </w:p>
    <w:tbl>
      <w:tblPr>
        <w:tblStyle w:val="TableGrid"/>
        <w:tblW w:w="5000" w:type="pct"/>
        <w:tblInd w:w="137"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82"/>
        <w:gridCol w:w="458"/>
        <w:gridCol w:w="6784"/>
        <w:gridCol w:w="869"/>
        <w:gridCol w:w="726"/>
        <w:gridCol w:w="980"/>
      </w:tblGrid>
      <w:tr w:rsidR="0052528F" w:rsidRPr="00BA50B9" w14:paraId="14A96C18" w14:textId="77777777" w:rsidTr="0052528F">
        <w:trPr>
          <w:trHeight w:val="552"/>
        </w:trPr>
        <w:tc>
          <w:tcPr>
            <w:tcW w:w="280" w:type="pct"/>
            <w:vAlign w:val="center"/>
          </w:tcPr>
          <w:p w14:paraId="6366277A" w14:textId="77777777" w:rsidR="0052528F" w:rsidRPr="006272BC" w:rsidRDefault="0052528F" w:rsidP="0052528F">
            <w:pPr>
              <w:jc w:val="center"/>
              <w:rPr>
                <w:b/>
                <w:sz w:val="22"/>
                <w:szCs w:val="22"/>
              </w:rPr>
            </w:pPr>
            <w:r w:rsidRPr="00511FC5">
              <w:rPr>
                <w:b/>
              </w:rPr>
              <w:t>Q. No.</w:t>
            </w:r>
          </w:p>
        </w:tc>
        <w:tc>
          <w:tcPr>
            <w:tcW w:w="3482" w:type="pct"/>
            <w:gridSpan w:val="2"/>
            <w:vAlign w:val="center"/>
          </w:tcPr>
          <w:p w14:paraId="610565E2" w14:textId="77777777" w:rsidR="0052528F" w:rsidRPr="006272BC" w:rsidRDefault="0052528F" w:rsidP="0052528F">
            <w:pPr>
              <w:jc w:val="center"/>
              <w:rPr>
                <w:b/>
                <w:sz w:val="22"/>
                <w:szCs w:val="22"/>
              </w:rPr>
            </w:pPr>
            <w:r w:rsidRPr="00511FC5">
              <w:rPr>
                <w:b/>
              </w:rPr>
              <w:t>Questions</w:t>
            </w:r>
          </w:p>
        </w:tc>
        <w:tc>
          <w:tcPr>
            <w:tcW w:w="418" w:type="pct"/>
            <w:vAlign w:val="center"/>
          </w:tcPr>
          <w:p w14:paraId="272284E4" w14:textId="77777777" w:rsidR="0052528F" w:rsidRPr="006272BC" w:rsidRDefault="0052528F" w:rsidP="0052528F">
            <w:pPr>
              <w:jc w:val="center"/>
              <w:rPr>
                <w:b/>
                <w:sz w:val="22"/>
                <w:szCs w:val="22"/>
              </w:rPr>
            </w:pPr>
            <w:r w:rsidRPr="00511FC5">
              <w:rPr>
                <w:b/>
              </w:rPr>
              <w:t>CO</w:t>
            </w:r>
          </w:p>
        </w:tc>
        <w:tc>
          <w:tcPr>
            <w:tcW w:w="349" w:type="pct"/>
            <w:vAlign w:val="center"/>
          </w:tcPr>
          <w:p w14:paraId="7250E6FB" w14:textId="77777777" w:rsidR="0052528F" w:rsidRPr="006272BC" w:rsidRDefault="0052528F" w:rsidP="0052528F">
            <w:pPr>
              <w:jc w:val="center"/>
              <w:rPr>
                <w:b/>
                <w:sz w:val="22"/>
                <w:szCs w:val="22"/>
              </w:rPr>
            </w:pPr>
            <w:r w:rsidRPr="00511FC5">
              <w:rPr>
                <w:b/>
              </w:rPr>
              <w:t>BL</w:t>
            </w:r>
          </w:p>
        </w:tc>
        <w:tc>
          <w:tcPr>
            <w:tcW w:w="471" w:type="pct"/>
            <w:vAlign w:val="center"/>
          </w:tcPr>
          <w:p w14:paraId="24BA2851" w14:textId="77777777" w:rsidR="0052528F" w:rsidRPr="006272BC" w:rsidRDefault="0052528F" w:rsidP="0052528F">
            <w:pPr>
              <w:jc w:val="center"/>
              <w:rPr>
                <w:b/>
                <w:sz w:val="22"/>
                <w:szCs w:val="22"/>
              </w:rPr>
            </w:pPr>
            <w:r w:rsidRPr="00511FC5">
              <w:rPr>
                <w:b/>
              </w:rPr>
              <w:t>Marks</w:t>
            </w:r>
          </w:p>
        </w:tc>
      </w:tr>
      <w:tr w:rsidR="0052528F" w:rsidRPr="00BA50B9" w14:paraId="3BA26801" w14:textId="77777777" w:rsidTr="0052528F">
        <w:trPr>
          <w:trHeight w:val="166"/>
        </w:trPr>
        <w:tc>
          <w:tcPr>
            <w:tcW w:w="5000" w:type="pct"/>
            <w:gridSpan w:val="6"/>
            <w:vAlign w:val="center"/>
          </w:tcPr>
          <w:p w14:paraId="42A47ED4" w14:textId="77777777" w:rsidR="0052528F" w:rsidRPr="00BA50B9" w:rsidRDefault="0052528F" w:rsidP="0052528F">
            <w:pPr>
              <w:jc w:val="center"/>
              <w:rPr>
                <w:b/>
                <w:u w:val="single"/>
              </w:rPr>
            </w:pPr>
            <w:r w:rsidRPr="00BA50B9">
              <w:rPr>
                <w:b/>
                <w:u w:val="single"/>
              </w:rPr>
              <w:t>PART – A (</w:t>
            </w:r>
            <w:r>
              <w:rPr>
                <w:b/>
                <w:u w:val="single"/>
              </w:rPr>
              <w:t>2</w:t>
            </w:r>
            <w:r w:rsidRPr="00BA50B9">
              <w:rPr>
                <w:b/>
                <w:u w:val="single"/>
              </w:rPr>
              <w:t xml:space="preserve">0 X 1 = </w:t>
            </w:r>
            <w:r>
              <w:rPr>
                <w:b/>
                <w:u w:val="single"/>
              </w:rPr>
              <w:t>2</w:t>
            </w:r>
            <w:r w:rsidRPr="00BA50B9">
              <w:rPr>
                <w:b/>
                <w:u w:val="single"/>
              </w:rPr>
              <w:t>0 MARKS)</w:t>
            </w:r>
          </w:p>
        </w:tc>
      </w:tr>
      <w:tr w:rsidR="0052528F" w:rsidRPr="00BA50B9" w14:paraId="0BCF581F" w14:textId="77777777" w:rsidTr="0052528F">
        <w:trPr>
          <w:trHeight w:val="397"/>
        </w:trPr>
        <w:tc>
          <w:tcPr>
            <w:tcW w:w="280" w:type="pct"/>
            <w:vAlign w:val="bottom"/>
          </w:tcPr>
          <w:p w14:paraId="607CB1CC" w14:textId="77777777" w:rsidR="0052528F" w:rsidRPr="00BA50B9" w:rsidRDefault="0052528F" w:rsidP="0052528F">
            <w:pPr>
              <w:jc w:val="center"/>
            </w:pPr>
            <w:r w:rsidRPr="00BA50B9">
              <w:t>1.</w:t>
            </w:r>
          </w:p>
        </w:tc>
        <w:tc>
          <w:tcPr>
            <w:tcW w:w="3482" w:type="pct"/>
            <w:gridSpan w:val="2"/>
            <w:vAlign w:val="bottom"/>
          </w:tcPr>
          <w:p w14:paraId="2ABDCB3C" w14:textId="77777777" w:rsidR="0052528F" w:rsidRPr="003530C5" w:rsidRDefault="0052528F" w:rsidP="0052528F">
            <w:pPr>
              <w:autoSpaceDE w:val="0"/>
              <w:autoSpaceDN w:val="0"/>
              <w:adjustRightInd w:val="0"/>
              <w:jc w:val="both"/>
            </w:pPr>
            <w:r>
              <w:t>Name the scientist who discovered sexuality in plants.</w:t>
            </w:r>
          </w:p>
        </w:tc>
        <w:tc>
          <w:tcPr>
            <w:tcW w:w="418" w:type="pct"/>
            <w:vAlign w:val="center"/>
          </w:tcPr>
          <w:p w14:paraId="4E2A7465" w14:textId="77777777" w:rsidR="0052528F" w:rsidRPr="00BA50B9" w:rsidRDefault="0052528F" w:rsidP="0052528F">
            <w:pPr>
              <w:jc w:val="center"/>
            </w:pPr>
            <w:r>
              <w:t>CO1</w:t>
            </w:r>
          </w:p>
        </w:tc>
        <w:tc>
          <w:tcPr>
            <w:tcW w:w="349" w:type="pct"/>
            <w:vAlign w:val="bottom"/>
          </w:tcPr>
          <w:p w14:paraId="4DC017FD" w14:textId="77777777" w:rsidR="0052528F" w:rsidRPr="00BA50B9" w:rsidRDefault="0052528F" w:rsidP="0052528F">
            <w:pPr>
              <w:jc w:val="center"/>
            </w:pPr>
            <w:r>
              <w:t>R</w:t>
            </w:r>
          </w:p>
        </w:tc>
        <w:tc>
          <w:tcPr>
            <w:tcW w:w="471" w:type="pct"/>
            <w:vAlign w:val="bottom"/>
          </w:tcPr>
          <w:p w14:paraId="5D6521D2" w14:textId="77777777" w:rsidR="0052528F" w:rsidRPr="00BA50B9" w:rsidRDefault="0052528F" w:rsidP="0052528F">
            <w:pPr>
              <w:jc w:val="center"/>
            </w:pPr>
            <w:r w:rsidRPr="00BA50B9">
              <w:t>1</w:t>
            </w:r>
          </w:p>
        </w:tc>
      </w:tr>
      <w:tr w:rsidR="0052528F" w:rsidRPr="00BA50B9" w14:paraId="5D3BA500" w14:textId="77777777" w:rsidTr="0052528F">
        <w:trPr>
          <w:trHeight w:val="397"/>
        </w:trPr>
        <w:tc>
          <w:tcPr>
            <w:tcW w:w="280" w:type="pct"/>
            <w:vAlign w:val="bottom"/>
          </w:tcPr>
          <w:p w14:paraId="2C746724" w14:textId="77777777" w:rsidR="0052528F" w:rsidRPr="00BA50B9" w:rsidRDefault="0052528F" w:rsidP="0052528F">
            <w:pPr>
              <w:jc w:val="center"/>
            </w:pPr>
            <w:r w:rsidRPr="00BA50B9">
              <w:t>2.</w:t>
            </w:r>
          </w:p>
        </w:tc>
        <w:tc>
          <w:tcPr>
            <w:tcW w:w="3482" w:type="pct"/>
            <w:gridSpan w:val="2"/>
            <w:vAlign w:val="bottom"/>
          </w:tcPr>
          <w:p w14:paraId="08A5ADAB" w14:textId="77777777" w:rsidR="0052528F" w:rsidRPr="00BA50B9" w:rsidRDefault="0052528F" w:rsidP="0052528F">
            <w:pPr>
              <w:jc w:val="both"/>
            </w:pPr>
            <w:r>
              <w:t>The alkaloid used for doubling the chromosome number in cells.</w:t>
            </w:r>
          </w:p>
        </w:tc>
        <w:tc>
          <w:tcPr>
            <w:tcW w:w="418" w:type="pct"/>
            <w:vAlign w:val="center"/>
          </w:tcPr>
          <w:p w14:paraId="57042793" w14:textId="77777777" w:rsidR="0052528F" w:rsidRPr="00BA50B9" w:rsidRDefault="0052528F" w:rsidP="0052528F">
            <w:pPr>
              <w:jc w:val="center"/>
            </w:pPr>
            <w:r>
              <w:t>CO1</w:t>
            </w:r>
          </w:p>
        </w:tc>
        <w:tc>
          <w:tcPr>
            <w:tcW w:w="349" w:type="pct"/>
            <w:vAlign w:val="bottom"/>
          </w:tcPr>
          <w:p w14:paraId="556F23EB" w14:textId="77777777" w:rsidR="0052528F" w:rsidRDefault="0052528F" w:rsidP="0052528F">
            <w:pPr>
              <w:jc w:val="center"/>
            </w:pPr>
            <w:r>
              <w:t>R</w:t>
            </w:r>
          </w:p>
        </w:tc>
        <w:tc>
          <w:tcPr>
            <w:tcW w:w="471" w:type="pct"/>
            <w:vAlign w:val="bottom"/>
          </w:tcPr>
          <w:p w14:paraId="23C1CF55" w14:textId="77777777" w:rsidR="0052528F" w:rsidRPr="00BA50B9" w:rsidRDefault="0052528F" w:rsidP="0052528F">
            <w:pPr>
              <w:jc w:val="center"/>
            </w:pPr>
            <w:r w:rsidRPr="00BA50B9">
              <w:t>1</w:t>
            </w:r>
          </w:p>
        </w:tc>
      </w:tr>
      <w:tr w:rsidR="0052528F" w:rsidRPr="00BA50B9" w14:paraId="31724F7A" w14:textId="77777777" w:rsidTr="0052528F">
        <w:trPr>
          <w:trHeight w:val="397"/>
        </w:trPr>
        <w:tc>
          <w:tcPr>
            <w:tcW w:w="280" w:type="pct"/>
            <w:vAlign w:val="bottom"/>
          </w:tcPr>
          <w:p w14:paraId="5435E8E2" w14:textId="77777777" w:rsidR="0052528F" w:rsidRPr="00BA50B9" w:rsidRDefault="0052528F" w:rsidP="0052528F">
            <w:pPr>
              <w:jc w:val="center"/>
            </w:pPr>
            <w:r w:rsidRPr="00BA50B9">
              <w:t>3.</w:t>
            </w:r>
          </w:p>
        </w:tc>
        <w:tc>
          <w:tcPr>
            <w:tcW w:w="3482" w:type="pct"/>
            <w:gridSpan w:val="2"/>
            <w:vAlign w:val="bottom"/>
          </w:tcPr>
          <w:p w14:paraId="333417EB" w14:textId="77777777" w:rsidR="0052528F" w:rsidRPr="0088345F" w:rsidRDefault="0052528F" w:rsidP="0052528F">
            <w:pPr>
              <w:jc w:val="both"/>
            </w:pPr>
            <w:r>
              <w:t>The reduction in vigour due to successive generations of selfing is called ………………</w:t>
            </w:r>
          </w:p>
        </w:tc>
        <w:tc>
          <w:tcPr>
            <w:tcW w:w="418" w:type="pct"/>
            <w:vAlign w:val="center"/>
          </w:tcPr>
          <w:p w14:paraId="708668D6" w14:textId="77777777" w:rsidR="0052528F" w:rsidRDefault="0052528F" w:rsidP="0052528F">
            <w:pPr>
              <w:jc w:val="center"/>
            </w:pPr>
            <w:r w:rsidRPr="009F4EF2">
              <w:t>CO</w:t>
            </w:r>
            <w:r>
              <w:t>1</w:t>
            </w:r>
          </w:p>
        </w:tc>
        <w:tc>
          <w:tcPr>
            <w:tcW w:w="349" w:type="pct"/>
            <w:vAlign w:val="bottom"/>
          </w:tcPr>
          <w:p w14:paraId="6F70CB1B" w14:textId="77777777" w:rsidR="0052528F" w:rsidRDefault="0052528F" w:rsidP="0052528F">
            <w:pPr>
              <w:jc w:val="center"/>
            </w:pPr>
            <w:r>
              <w:t>U</w:t>
            </w:r>
          </w:p>
        </w:tc>
        <w:tc>
          <w:tcPr>
            <w:tcW w:w="471" w:type="pct"/>
            <w:vAlign w:val="bottom"/>
          </w:tcPr>
          <w:p w14:paraId="552CC444" w14:textId="77777777" w:rsidR="0052528F" w:rsidRPr="00BA50B9" w:rsidRDefault="0052528F" w:rsidP="0052528F">
            <w:pPr>
              <w:jc w:val="center"/>
            </w:pPr>
            <w:r w:rsidRPr="00BA50B9">
              <w:t>1</w:t>
            </w:r>
          </w:p>
        </w:tc>
      </w:tr>
      <w:tr w:rsidR="0052528F" w:rsidRPr="00BA50B9" w14:paraId="3D54B6BA" w14:textId="77777777" w:rsidTr="0052528F">
        <w:trPr>
          <w:trHeight w:val="397"/>
        </w:trPr>
        <w:tc>
          <w:tcPr>
            <w:tcW w:w="280" w:type="pct"/>
            <w:vAlign w:val="bottom"/>
          </w:tcPr>
          <w:p w14:paraId="095FCEF2" w14:textId="77777777" w:rsidR="0052528F" w:rsidRPr="00BA50B9" w:rsidRDefault="0052528F" w:rsidP="0052528F">
            <w:pPr>
              <w:jc w:val="center"/>
            </w:pPr>
            <w:r w:rsidRPr="00BA50B9">
              <w:t>4.</w:t>
            </w:r>
          </w:p>
        </w:tc>
        <w:tc>
          <w:tcPr>
            <w:tcW w:w="3482" w:type="pct"/>
            <w:gridSpan w:val="2"/>
            <w:vAlign w:val="bottom"/>
          </w:tcPr>
          <w:p w14:paraId="3B92C24D" w14:textId="77777777" w:rsidR="0052528F" w:rsidRPr="00BA50B9" w:rsidRDefault="0052528F" w:rsidP="0052528F">
            <w:pPr>
              <w:jc w:val="both"/>
            </w:pPr>
            <w:r>
              <w:t>The development of seed with out fertilization is known as ………….</w:t>
            </w:r>
          </w:p>
        </w:tc>
        <w:tc>
          <w:tcPr>
            <w:tcW w:w="418" w:type="pct"/>
            <w:vAlign w:val="center"/>
          </w:tcPr>
          <w:p w14:paraId="0834DA25" w14:textId="77777777" w:rsidR="0052528F" w:rsidRDefault="0052528F" w:rsidP="0052528F">
            <w:pPr>
              <w:jc w:val="center"/>
            </w:pPr>
            <w:r w:rsidRPr="009F4EF2">
              <w:t>CO</w:t>
            </w:r>
            <w:r>
              <w:t>2</w:t>
            </w:r>
          </w:p>
        </w:tc>
        <w:tc>
          <w:tcPr>
            <w:tcW w:w="349" w:type="pct"/>
            <w:vAlign w:val="bottom"/>
          </w:tcPr>
          <w:p w14:paraId="6EA16C92" w14:textId="77777777" w:rsidR="0052528F" w:rsidRDefault="0052528F" w:rsidP="0052528F">
            <w:pPr>
              <w:jc w:val="center"/>
            </w:pPr>
            <w:r>
              <w:t>R</w:t>
            </w:r>
          </w:p>
        </w:tc>
        <w:tc>
          <w:tcPr>
            <w:tcW w:w="471" w:type="pct"/>
            <w:vAlign w:val="bottom"/>
          </w:tcPr>
          <w:p w14:paraId="41CF008B" w14:textId="77777777" w:rsidR="0052528F" w:rsidRPr="00BA50B9" w:rsidRDefault="0052528F" w:rsidP="0052528F">
            <w:pPr>
              <w:jc w:val="center"/>
            </w:pPr>
            <w:r w:rsidRPr="00BA50B9">
              <w:t>1</w:t>
            </w:r>
          </w:p>
        </w:tc>
      </w:tr>
      <w:tr w:rsidR="0052528F" w:rsidRPr="00BA50B9" w14:paraId="6F841C5B" w14:textId="77777777" w:rsidTr="0052528F">
        <w:trPr>
          <w:trHeight w:val="397"/>
        </w:trPr>
        <w:tc>
          <w:tcPr>
            <w:tcW w:w="280" w:type="pct"/>
            <w:vAlign w:val="bottom"/>
          </w:tcPr>
          <w:p w14:paraId="75F2DC6D" w14:textId="77777777" w:rsidR="0052528F" w:rsidRPr="00BA50B9" w:rsidRDefault="0052528F" w:rsidP="0052528F">
            <w:pPr>
              <w:jc w:val="center"/>
            </w:pPr>
            <w:r w:rsidRPr="00BA50B9">
              <w:t>5.</w:t>
            </w:r>
          </w:p>
        </w:tc>
        <w:tc>
          <w:tcPr>
            <w:tcW w:w="3482" w:type="pct"/>
            <w:gridSpan w:val="2"/>
            <w:vAlign w:val="bottom"/>
          </w:tcPr>
          <w:p w14:paraId="00FF4028" w14:textId="77777777" w:rsidR="0052528F" w:rsidRPr="008C7D3A" w:rsidRDefault="0052528F" w:rsidP="0052528F">
            <w:pPr>
              <w:pStyle w:val="Default"/>
              <w:jc w:val="both"/>
            </w:pPr>
            <w:r>
              <w:t>If staminate and pistillate flowers are produced on the same plant it is called ………………….</w:t>
            </w:r>
          </w:p>
        </w:tc>
        <w:tc>
          <w:tcPr>
            <w:tcW w:w="418" w:type="pct"/>
            <w:vAlign w:val="center"/>
          </w:tcPr>
          <w:p w14:paraId="5B4CEA10" w14:textId="77777777" w:rsidR="0052528F" w:rsidRDefault="0052528F" w:rsidP="0052528F">
            <w:pPr>
              <w:jc w:val="center"/>
            </w:pPr>
            <w:r w:rsidRPr="009F4EF2">
              <w:t>CO</w:t>
            </w:r>
            <w:r>
              <w:t>2</w:t>
            </w:r>
          </w:p>
        </w:tc>
        <w:tc>
          <w:tcPr>
            <w:tcW w:w="349" w:type="pct"/>
            <w:vAlign w:val="bottom"/>
          </w:tcPr>
          <w:p w14:paraId="30BC561C" w14:textId="77777777" w:rsidR="0052528F" w:rsidRDefault="0052528F" w:rsidP="0052528F">
            <w:pPr>
              <w:jc w:val="center"/>
            </w:pPr>
            <w:r>
              <w:t>U</w:t>
            </w:r>
          </w:p>
        </w:tc>
        <w:tc>
          <w:tcPr>
            <w:tcW w:w="471" w:type="pct"/>
            <w:vAlign w:val="bottom"/>
          </w:tcPr>
          <w:p w14:paraId="44403D7F" w14:textId="77777777" w:rsidR="0052528F" w:rsidRPr="00BA50B9" w:rsidRDefault="0052528F" w:rsidP="0052528F">
            <w:pPr>
              <w:jc w:val="center"/>
            </w:pPr>
            <w:r w:rsidRPr="00BA50B9">
              <w:t>1</w:t>
            </w:r>
          </w:p>
        </w:tc>
      </w:tr>
      <w:tr w:rsidR="0052528F" w:rsidRPr="00BA50B9" w14:paraId="5C97ED2D" w14:textId="77777777" w:rsidTr="0052528F">
        <w:trPr>
          <w:trHeight w:val="397"/>
        </w:trPr>
        <w:tc>
          <w:tcPr>
            <w:tcW w:w="280" w:type="pct"/>
            <w:vAlign w:val="bottom"/>
          </w:tcPr>
          <w:p w14:paraId="3A40CC7D" w14:textId="77777777" w:rsidR="0052528F" w:rsidRPr="00BA50B9" w:rsidRDefault="0052528F" w:rsidP="0052528F">
            <w:pPr>
              <w:jc w:val="center"/>
            </w:pPr>
            <w:r w:rsidRPr="00BA50B9">
              <w:t>6.</w:t>
            </w:r>
          </w:p>
        </w:tc>
        <w:tc>
          <w:tcPr>
            <w:tcW w:w="3482" w:type="pct"/>
            <w:gridSpan w:val="2"/>
            <w:vAlign w:val="bottom"/>
          </w:tcPr>
          <w:p w14:paraId="62F1B3F2" w14:textId="77777777" w:rsidR="0052528F" w:rsidRPr="00BA50B9" w:rsidRDefault="0052528F" w:rsidP="0052528F">
            <w:pPr>
              <w:jc w:val="both"/>
            </w:pPr>
            <w:r>
              <w:t>The ploidy level of endosperm nucleus is …………</w:t>
            </w:r>
          </w:p>
        </w:tc>
        <w:tc>
          <w:tcPr>
            <w:tcW w:w="418" w:type="pct"/>
            <w:vAlign w:val="center"/>
          </w:tcPr>
          <w:p w14:paraId="6D913143" w14:textId="77777777" w:rsidR="0052528F" w:rsidRDefault="0052528F" w:rsidP="0052528F">
            <w:pPr>
              <w:jc w:val="center"/>
            </w:pPr>
            <w:r w:rsidRPr="009F4EF2">
              <w:t>CO</w:t>
            </w:r>
            <w:r>
              <w:t>2</w:t>
            </w:r>
          </w:p>
        </w:tc>
        <w:tc>
          <w:tcPr>
            <w:tcW w:w="349" w:type="pct"/>
            <w:vAlign w:val="bottom"/>
          </w:tcPr>
          <w:p w14:paraId="761BDC2F" w14:textId="77777777" w:rsidR="0052528F" w:rsidRDefault="0052528F" w:rsidP="0052528F">
            <w:pPr>
              <w:jc w:val="center"/>
            </w:pPr>
            <w:r>
              <w:t>R</w:t>
            </w:r>
          </w:p>
        </w:tc>
        <w:tc>
          <w:tcPr>
            <w:tcW w:w="471" w:type="pct"/>
            <w:vAlign w:val="bottom"/>
          </w:tcPr>
          <w:p w14:paraId="25DAF93A" w14:textId="77777777" w:rsidR="0052528F" w:rsidRPr="00BA50B9" w:rsidRDefault="0052528F" w:rsidP="0052528F">
            <w:pPr>
              <w:jc w:val="center"/>
            </w:pPr>
            <w:r w:rsidRPr="00BA50B9">
              <w:t>1</w:t>
            </w:r>
          </w:p>
        </w:tc>
      </w:tr>
      <w:tr w:rsidR="0052528F" w:rsidRPr="00BA50B9" w14:paraId="2461AF63" w14:textId="77777777" w:rsidTr="0052528F">
        <w:trPr>
          <w:trHeight w:val="397"/>
        </w:trPr>
        <w:tc>
          <w:tcPr>
            <w:tcW w:w="280" w:type="pct"/>
            <w:vAlign w:val="bottom"/>
          </w:tcPr>
          <w:p w14:paraId="4B72BFA6" w14:textId="77777777" w:rsidR="0052528F" w:rsidRPr="00BA50B9" w:rsidRDefault="0052528F" w:rsidP="0052528F">
            <w:pPr>
              <w:jc w:val="center"/>
            </w:pPr>
            <w:r w:rsidRPr="00BA50B9">
              <w:t>7.</w:t>
            </w:r>
          </w:p>
        </w:tc>
        <w:tc>
          <w:tcPr>
            <w:tcW w:w="3482" w:type="pct"/>
            <w:gridSpan w:val="2"/>
            <w:vAlign w:val="bottom"/>
          </w:tcPr>
          <w:p w14:paraId="0C2F1727" w14:textId="77777777" w:rsidR="0052528F" w:rsidRPr="00BA50B9" w:rsidRDefault="0052528F" w:rsidP="0052528F">
            <w:pPr>
              <w:pStyle w:val="ListParagraph"/>
              <w:ind w:left="0"/>
              <w:jc w:val="both"/>
              <w:rPr>
                <w:noProof/>
                <w:lang w:eastAsia="zh-TW"/>
              </w:rPr>
            </w:pPr>
            <w:r>
              <w:rPr>
                <w:noProof/>
                <w:lang w:eastAsia="zh-TW"/>
              </w:rPr>
              <w:t>The chromosome number of a somatic cell is designated as …………</w:t>
            </w:r>
          </w:p>
        </w:tc>
        <w:tc>
          <w:tcPr>
            <w:tcW w:w="418" w:type="pct"/>
            <w:vAlign w:val="center"/>
          </w:tcPr>
          <w:p w14:paraId="0597F077" w14:textId="77777777" w:rsidR="0052528F" w:rsidRDefault="0052528F" w:rsidP="0052528F">
            <w:pPr>
              <w:jc w:val="center"/>
            </w:pPr>
            <w:r w:rsidRPr="009F4EF2">
              <w:t>CO</w:t>
            </w:r>
            <w:r>
              <w:t>3</w:t>
            </w:r>
          </w:p>
        </w:tc>
        <w:tc>
          <w:tcPr>
            <w:tcW w:w="349" w:type="pct"/>
            <w:vAlign w:val="bottom"/>
          </w:tcPr>
          <w:p w14:paraId="30F0A8AC" w14:textId="77777777" w:rsidR="0052528F" w:rsidRDefault="0052528F" w:rsidP="0052528F">
            <w:pPr>
              <w:jc w:val="center"/>
            </w:pPr>
            <w:r>
              <w:t>R</w:t>
            </w:r>
          </w:p>
        </w:tc>
        <w:tc>
          <w:tcPr>
            <w:tcW w:w="471" w:type="pct"/>
            <w:vAlign w:val="bottom"/>
          </w:tcPr>
          <w:p w14:paraId="1B83A51B" w14:textId="77777777" w:rsidR="0052528F" w:rsidRPr="00BA50B9" w:rsidRDefault="0052528F" w:rsidP="0052528F">
            <w:pPr>
              <w:jc w:val="center"/>
            </w:pPr>
            <w:r w:rsidRPr="00BA50B9">
              <w:t>1</w:t>
            </w:r>
          </w:p>
        </w:tc>
      </w:tr>
      <w:tr w:rsidR="0052528F" w:rsidRPr="00BA50B9" w14:paraId="158F6D65" w14:textId="77777777" w:rsidTr="0052528F">
        <w:trPr>
          <w:trHeight w:val="397"/>
        </w:trPr>
        <w:tc>
          <w:tcPr>
            <w:tcW w:w="280" w:type="pct"/>
            <w:vAlign w:val="bottom"/>
          </w:tcPr>
          <w:p w14:paraId="529233BE" w14:textId="77777777" w:rsidR="0052528F" w:rsidRPr="00BA50B9" w:rsidRDefault="0052528F" w:rsidP="0052528F">
            <w:pPr>
              <w:jc w:val="center"/>
            </w:pPr>
            <w:r w:rsidRPr="00BA50B9">
              <w:t>8.</w:t>
            </w:r>
          </w:p>
        </w:tc>
        <w:tc>
          <w:tcPr>
            <w:tcW w:w="3482" w:type="pct"/>
            <w:gridSpan w:val="2"/>
            <w:vAlign w:val="bottom"/>
          </w:tcPr>
          <w:p w14:paraId="4DD7E480" w14:textId="77777777" w:rsidR="0052528F" w:rsidRPr="000374D9" w:rsidRDefault="0052528F" w:rsidP="0052528F">
            <w:pPr>
              <w:spacing w:line="276" w:lineRule="auto"/>
              <w:jc w:val="both"/>
            </w:pPr>
            <w:r>
              <w:t>Two basic requirements for selection are……………………</w:t>
            </w:r>
          </w:p>
        </w:tc>
        <w:tc>
          <w:tcPr>
            <w:tcW w:w="418" w:type="pct"/>
            <w:vAlign w:val="center"/>
          </w:tcPr>
          <w:p w14:paraId="6E65F297" w14:textId="77777777" w:rsidR="0052528F" w:rsidRDefault="0052528F" w:rsidP="0052528F">
            <w:pPr>
              <w:jc w:val="center"/>
            </w:pPr>
            <w:r w:rsidRPr="009F4EF2">
              <w:t>CO</w:t>
            </w:r>
            <w:r>
              <w:t>3</w:t>
            </w:r>
          </w:p>
        </w:tc>
        <w:tc>
          <w:tcPr>
            <w:tcW w:w="349" w:type="pct"/>
            <w:vAlign w:val="bottom"/>
          </w:tcPr>
          <w:p w14:paraId="581880DE" w14:textId="77777777" w:rsidR="0052528F" w:rsidRDefault="0052528F" w:rsidP="0052528F">
            <w:pPr>
              <w:jc w:val="center"/>
            </w:pPr>
            <w:r>
              <w:t>R</w:t>
            </w:r>
          </w:p>
        </w:tc>
        <w:tc>
          <w:tcPr>
            <w:tcW w:w="471" w:type="pct"/>
            <w:vAlign w:val="bottom"/>
          </w:tcPr>
          <w:p w14:paraId="3F14A1C9" w14:textId="77777777" w:rsidR="0052528F" w:rsidRPr="00BA50B9" w:rsidRDefault="0052528F" w:rsidP="0052528F">
            <w:pPr>
              <w:jc w:val="center"/>
            </w:pPr>
            <w:r w:rsidRPr="00BA50B9">
              <w:t>1</w:t>
            </w:r>
          </w:p>
        </w:tc>
      </w:tr>
      <w:tr w:rsidR="0052528F" w:rsidRPr="00BA50B9" w14:paraId="0DBB7948" w14:textId="77777777" w:rsidTr="0052528F">
        <w:trPr>
          <w:trHeight w:val="397"/>
        </w:trPr>
        <w:tc>
          <w:tcPr>
            <w:tcW w:w="280" w:type="pct"/>
            <w:vAlign w:val="bottom"/>
          </w:tcPr>
          <w:p w14:paraId="3A647935" w14:textId="77777777" w:rsidR="0052528F" w:rsidRPr="00BA50B9" w:rsidRDefault="0052528F" w:rsidP="0052528F">
            <w:pPr>
              <w:jc w:val="center"/>
            </w:pPr>
            <w:r w:rsidRPr="00BA50B9">
              <w:t>9.</w:t>
            </w:r>
          </w:p>
        </w:tc>
        <w:tc>
          <w:tcPr>
            <w:tcW w:w="3482" w:type="pct"/>
            <w:gridSpan w:val="2"/>
            <w:vAlign w:val="bottom"/>
          </w:tcPr>
          <w:p w14:paraId="3B8AC4F7" w14:textId="77777777" w:rsidR="0052528F" w:rsidRPr="00BA50B9" w:rsidRDefault="0052528F" w:rsidP="0052528F">
            <w:pPr>
              <w:pStyle w:val="ListParagraph"/>
              <w:ind w:left="0"/>
              <w:jc w:val="both"/>
              <w:rPr>
                <w:noProof/>
                <w:lang w:eastAsia="zh-TW"/>
              </w:rPr>
            </w:pPr>
            <w:r>
              <w:rPr>
                <w:noProof/>
                <w:lang w:eastAsia="zh-TW"/>
              </w:rPr>
              <w:t>A cross between an Inbred x Open pollinated variety is called ………</w:t>
            </w:r>
          </w:p>
        </w:tc>
        <w:tc>
          <w:tcPr>
            <w:tcW w:w="418" w:type="pct"/>
            <w:vAlign w:val="center"/>
          </w:tcPr>
          <w:p w14:paraId="55B301FC" w14:textId="77777777" w:rsidR="0052528F" w:rsidRDefault="0052528F" w:rsidP="0052528F">
            <w:pPr>
              <w:jc w:val="center"/>
            </w:pPr>
            <w:r w:rsidRPr="009F4EF2">
              <w:t>CO</w:t>
            </w:r>
            <w:r>
              <w:t>3</w:t>
            </w:r>
          </w:p>
        </w:tc>
        <w:tc>
          <w:tcPr>
            <w:tcW w:w="349" w:type="pct"/>
            <w:vAlign w:val="bottom"/>
          </w:tcPr>
          <w:p w14:paraId="4F5FFA9C" w14:textId="77777777" w:rsidR="0052528F" w:rsidRDefault="0052528F" w:rsidP="0052528F">
            <w:pPr>
              <w:jc w:val="center"/>
            </w:pPr>
            <w:r>
              <w:t>U</w:t>
            </w:r>
          </w:p>
        </w:tc>
        <w:tc>
          <w:tcPr>
            <w:tcW w:w="471" w:type="pct"/>
            <w:vAlign w:val="bottom"/>
          </w:tcPr>
          <w:p w14:paraId="301E1940" w14:textId="77777777" w:rsidR="0052528F" w:rsidRPr="00BA50B9" w:rsidRDefault="0052528F" w:rsidP="0052528F">
            <w:pPr>
              <w:jc w:val="center"/>
            </w:pPr>
            <w:r w:rsidRPr="00BA50B9">
              <w:t>1</w:t>
            </w:r>
          </w:p>
        </w:tc>
      </w:tr>
      <w:tr w:rsidR="0052528F" w:rsidRPr="00BA50B9" w14:paraId="2DC521F3" w14:textId="77777777" w:rsidTr="0052528F">
        <w:trPr>
          <w:trHeight w:val="397"/>
        </w:trPr>
        <w:tc>
          <w:tcPr>
            <w:tcW w:w="280" w:type="pct"/>
            <w:vAlign w:val="bottom"/>
          </w:tcPr>
          <w:p w14:paraId="6C286824" w14:textId="77777777" w:rsidR="0052528F" w:rsidRPr="00BA50B9" w:rsidRDefault="0052528F" w:rsidP="0052528F">
            <w:pPr>
              <w:jc w:val="center"/>
            </w:pPr>
            <w:r w:rsidRPr="00BA50B9">
              <w:t>10.</w:t>
            </w:r>
          </w:p>
        </w:tc>
        <w:tc>
          <w:tcPr>
            <w:tcW w:w="3482" w:type="pct"/>
            <w:gridSpan w:val="2"/>
            <w:vAlign w:val="bottom"/>
          </w:tcPr>
          <w:p w14:paraId="653014A1" w14:textId="77777777" w:rsidR="0052528F" w:rsidRPr="00BA50B9" w:rsidRDefault="0052528F" w:rsidP="0052528F">
            <w:pPr>
              <w:jc w:val="both"/>
            </w:pPr>
            <w:r>
              <w:t>The production of microspore inside the anther is called……….</w:t>
            </w:r>
          </w:p>
        </w:tc>
        <w:tc>
          <w:tcPr>
            <w:tcW w:w="418" w:type="pct"/>
            <w:vAlign w:val="center"/>
          </w:tcPr>
          <w:p w14:paraId="00943F88" w14:textId="77777777" w:rsidR="0052528F" w:rsidRDefault="0052528F" w:rsidP="0052528F">
            <w:pPr>
              <w:jc w:val="center"/>
            </w:pPr>
            <w:r w:rsidRPr="009F4EF2">
              <w:t>CO</w:t>
            </w:r>
            <w:r>
              <w:t>4</w:t>
            </w:r>
          </w:p>
        </w:tc>
        <w:tc>
          <w:tcPr>
            <w:tcW w:w="349" w:type="pct"/>
            <w:vAlign w:val="bottom"/>
          </w:tcPr>
          <w:p w14:paraId="5255EC1E" w14:textId="77777777" w:rsidR="0052528F" w:rsidRDefault="0052528F" w:rsidP="0052528F">
            <w:pPr>
              <w:jc w:val="center"/>
            </w:pPr>
            <w:r>
              <w:t>R</w:t>
            </w:r>
          </w:p>
        </w:tc>
        <w:tc>
          <w:tcPr>
            <w:tcW w:w="471" w:type="pct"/>
            <w:vAlign w:val="bottom"/>
          </w:tcPr>
          <w:p w14:paraId="45501F14" w14:textId="77777777" w:rsidR="0052528F" w:rsidRPr="00BA50B9" w:rsidRDefault="0052528F" w:rsidP="0052528F">
            <w:pPr>
              <w:jc w:val="center"/>
            </w:pPr>
            <w:r w:rsidRPr="00BA50B9">
              <w:t>1</w:t>
            </w:r>
          </w:p>
        </w:tc>
      </w:tr>
      <w:tr w:rsidR="0052528F" w:rsidRPr="00BA50B9" w14:paraId="6C8E9321" w14:textId="77777777" w:rsidTr="0052528F">
        <w:trPr>
          <w:trHeight w:val="397"/>
        </w:trPr>
        <w:tc>
          <w:tcPr>
            <w:tcW w:w="280" w:type="pct"/>
            <w:vAlign w:val="bottom"/>
          </w:tcPr>
          <w:p w14:paraId="7EB43F64" w14:textId="77777777" w:rsidR="0052528F" w:rsidRPr="00BA50B9" w:rsidRDefault="0052528F" w:rsidP="0052528F">
            <w:pPr>
              <w:jc w:val="center"/>
            </w:pPr>
            <w:r>
              <w:t>11.</w:t>
            </w:r>
          </w:p>
        </w:tc>
        <w:tc>
          <w:tcPr>
            <w:tcW w:w="3482" w:type="pct"/>
            <w:gridSpan w:val="2"/>
            <w:vAlign w:val="bottom"/>
          </w:tcPr>
          <w:p w14:paraId="63F0D08B" w14:textId="77777777" w:rsidR="0052528F" w:rsidRPr="00BA50B9" w:rsidRDefault="0052528F" w:rsidP="0052528F">
            <w:pPr>
              <w:jc w:val="both"/>
            </w:pPr>
            <w:r>
              <w:t>Name the cereal crop synthesized by crossing wheat and rye</w:t>
            </w:r>
          </w:p>
        </w:tc>
        <w:tc>
          <w:tcPr>
            <w:tcW w:w="418" w:type="pct"/>
            <w:vAlign w:val="center"/>
          </w:tcPr>
          <w:p w14:paraId="287D5005" w14:textId="77777777" w:rsidR="0052528F" w:rsidRPr="009F4EF2" w:rsidRDefault="0052528F" w:rsidP="0052528F">
            <w:pPr>
              <w:jc w:val="center"/>
            </w:pPr>
            <w:r w:rsidRPr="00B33336">
              <w:t>CO4</w:t>
            </w:r>
          </w:p>
        </w:tc>
        <w:tc>
          <w:tcPr>
            <w:tcW w:w="349" w:type="pct"/>
            <w:vAlign w:val="bottom"/>
          </w:tcPr>
          <w:p w14:paraId="6A739C64" w14:textId="77777777" w:rsidR="0052528F" w:rsidRDefault="0052528F" w:rsidP="0052528F">
            <w:pPr>
              <w:jc w:val="center"/>
            </w:pPr>
            <w:r>
              <w:t>U</w:t>
            </w:r>
          </w:p>
        </w:tc>
        <w:tc>
          <w:tcPr>
            <w:tcW w:w="471" w:type="pct"/>
            <w:vAlign w:val="bottom"/>
          </w:tcPr>
          <w:p w14:paraId="70439A97" w14:textId="77777777" w:rsidR="0052528F" w:rsidRPr="00BA50B9" w:rsidRDefault="0052528F" w:rsidP="0052528F">
            <w:pPr>
              <w:jc w:val="center"/>
            </w:pPr>
            <w:r w:rsidRPr="00BA50B9">
              <w:t>1</w:t>
            </w:r>
          </w:p>
        </w:tc>
      </w:tr>
      <w:tr w:rsidR="0052528F" w:rsidRPr="00BA50B9" w14:paraId="79BC2C3B" w14:textId="77777777" w:rsidTr="0052528F">
        <w:trPr>
          <w:trHeight w:val="397"/>
        </w:trPr>
        <w:tc>
          <w:tcPr>
            <w:tcW w:w="280" w:type="pct"/>
            <w:vAlign w:val="bottom"/>
          </w:tcPr>
          <w:p w14:paraId="34AF57FE" w14:textId="77777777" w:rsidR="0052528F" w:rsidRPr="00BA50B9" w:rsidRDefault="0052528F" w:rsidP="0052528F">
            <w:pPr>
              <w:jc w:val="center"/>
            </w:pPr>
            <w:r>
              <w:t>12.</w:t>
            </w:r>
          </w:p>
        </w:tc>
        <w:tc>
          <w:tcPr>
            <w:tcW w:w="3482" w:type="pct"/>
            <w:gridSpan w:val="2"/>
            <w:vAlign w:val="bottom"/>
          </w:tcPr>
          <w:p w14:paraId="45CF809E" w14:textId="77777777" w:rsidR="0052528F" w:rsidRPr="00BA50B9" w:rsidRDefault="0052528F" w:rsidP="0052528F">
            <w:pPr>
              <w:jc w:val="both"/>
            </w:pPr>
            <w:r>
              <w:t>Hybrid population is homogeneous and individual plants are ……….. in nature</w:t>
            </w:r>
          </w:p>
        </w:tc>
        <w:tc>
          <w:tcPr>
            <w:tcW w:w="418" w:type="pct"/>
            <w:vAlign w:val="center"/>
          </w:tcPr>
          <w:p w14:paraId="448602F7" w14:textId="77777777" w:rsidR="0052528F" w:rsidRPr="009F4EF2" w:rsidRDefault="0052528F" w:rsidP="0052528F">
            <w:pPr>
              <w:jc w:val="center"/>
            </w:pPr>
            <w:r w:rsidRPr="00B33336">
              <w:t>CO4</w:t>
            </w:r>
          </w:p>
        </w:tc>
        <w:tc>
          <w:tcPr>
            <w:tcW w:w="349" w:type="pct"/>
            <w:vAlign w:val="bottom"/>
          </w:tcPr>
          <w:p w14:paraId="642CA834" w14:textId="77777777" w:rsidR="0052528F" w:rsidRDefault="0052528F" w:rsidP="0052528F">
            <w:pPr>
              <w:jc w:val="center"/>
            </w:pPr>
            <w:r>
              <w:t>R</w:t>
            </w:r>
          </w:p>
        </w:tc>
        <w:tc>
          <w:tcPr>
            <w:tcW w:w="471" w:type="pct"/>
            <w:vAlign w:val="bottom"/>
          </w:tcPr>
          <w:p w14:paraId="203DB101" w14:textId="77777777" w:rsidR="0052528F" w:rsidRPr="00BA50B9" w:rsidRDefault="0052528F" w:rsidP="0052528F">
            <w:pPr>
              <w:jc w:val="center"/>
            </w:pPr>
            <w:r w:rsidRPr="00BA50B9">
              <w:t>1</w:t>
            </w:r>
          </w:p>
        </w:tc>
      </w:tr>
      <w:tr w:rsidR="0052528F" w:rsidRPr="00BA50B9" w14:paraId="1B8C3D1A" w14:textId="77777777" w:rsidTr="0052528F">
        <w:trPr>
          <w:trHeight w:val="397"/>
        </w:trPr>
        <w:tc>
          <w:tcPr>
            <w:tcW w:w="280" w:type="pct"/>
            <w:vAlign w:val="bottom"/>
          </w:tcPr>
          <w:p w14:paraId="42F9CE77" w14:textId="77777777" w:rsidR="0052528F" w:rsidRPr="00BA50B9" w:rsidRDefault="0052528F" w:rsidP="0052528F">
            <w:pPr>
              <w:jc w:val="center"/>
            </w:pPr>
            <w:r>
              <w:t>13.</w:t>
            </w:r>
          </w:p>
        </w:tc>
        <w:tc>
          <w:tcPr>
            <w:tcW w:w="3482" w:type="pct"/>
            <w:gridSpan w:val="2"/>
            <w:vAlign w:val="bottom"/>
          </w:tcPr>
          <w:p w14:paraId="04728EF7" w14:textId="77777777" w:rsidR="0052528F" w:rsidRPr="00BA50B9" w:rsidRDefault="0052528F" w:rsidP="0052528F">
            <w:pPr>
              <w:jc w:val="both"/>
            </w:pPr>
            <w:r>
              <w:t>The mode of pollination in rice………………….</w:t>
            </w:r>
          </w:p>
        </w:tc>
        <w:tc>
          <w:tcPr>
            <w:tcW w:w="418" w:type="pct"/>
            <w:vAlign w:val="center"/>
          </w:tcPr>
          <w:p w14:paraId="39E34424" w14:textId="77777777" w:rsidR="0052528F" w:rsidRPr="009F4EF2" w:rsidRDefault="0052528F" w:rsidP="0052528F">
            <w:pPr>
              <w:jc w:val="center"/>
            </w:pPr>
            <w:r w:rsidRPr="00B33336">
              <w:t>CO</w:t>
            </w:r>
            <w:r>
              <w:t>5</w:t>
            </w:r>
          </w:p>
        </w:tc>
        <w:tc>
          <w:tcPr>
            <w:tcW w:w="349" w:type="pct"/>
            <w:vAlign w:val="bottom"/>
          </w:tcPr>
          <w:p w14:paraId="5EB9EB93" w14:textId="77777777" w:rsidR="0052528F" w:rsidRDefault="0052528F" w:rsidP="0052528F">
            <w:pPr>
              <w:jc w:val="center"/>
            </w:pPr>
            <w:r>
              <w:t>U</w:t>
            </w:r>
          </w:p>
        </w:tc>
        <w:tc>
          <w:tcPr>
            <w:tcW w:w="471" w:type="pct"/>
            <w:vAlign w:val="bottom"/>
          </w:tcPr>
          <w:p w14:paraId="1D8F3FB8" w14:textId="77777777" w:rsidR="0052528F" w:rsidRPr="00BA50B9" w:rsidRDefault="0052528F" w:rsidP="0052528F">
            <w:pPr>
              <w:jc w:val="center"/>
            </w:pPr>
            <w:r w:rsidRPr="00BA50B9">
              <w:t>1</w:t>
            </w:r>
          </w:p>
        </w:tc>
      </w:tr>
      <w:tr w:rsidR="0052528F" w:rsidRPr="00BA50B9" w14:paraId="7E622A3B" w14:textId="77777777" w:rsidTr="0052528F">
        <w:trPr>
          <w:trHeight w:val="397"/>
        </w:trPr>
        <w:tc>
          <w:tcPr>
            <w:tcW w:w="280" w:type="pct"/>
            <w:vAlign w:val="bottom"/>
          </w:tcPr>
          <w:p w14:paraId="6E10DE51" w14:textId="77777777" w:rsidR="0052528F" w:rsidRPr="00BA50B9" w:rsidRDefault="0052528F" w:rsidP="0052528F">
            <w:pPr>
              <w:jc w:val="center"/>
            </w:pPr>
            <w:r>
              <w:t>14.</w:t>
            </w:r>
          </w:p>
        </w:tc>
        <w:tc>
          <w:tcPr>
            <w:tcW w:w="3482" w:type="pct"/>
            <w:gridSpan w:val="2"/>
            <w:vAlign w:val="bottom"/>
          </w:tcPr>
          <w:p w14:paraId="182DBB65" w14:textId="77777777" w:rsidR="0052528F" w:rsidRPr="00BA50B9" w:rsidRDefault="0052528F" w:rsidP="0052528F">
            <w:pPr>
              <w:jc w:val="both"/>
            </w:pPr>
            <w:r>
              <w:t>The source of dwarfing gene in wheat……………………..</w:t>
            </w:r>
          </w:p>
        </w:tc>
        <w:tc>
          <w:tcPr>
            <w:tcW w:w="418" w:type="pct"/>
            <w:vAlign w:val="center"/>
          </w:tcPr>
          <w:p w14:paraId="2D7ACFCF" w14:textId="77777777" w:rsidR="0052528F" w:rsidRPr="009F4EF2" w:rsidRDefault="0052528F" w:rsidP="0052528F">
            <w:pPr>
              <w:jc w:val="center"/>
            </w:pPr>
            <w:r w:rsidRPr="00B33336">
              <w:t>CO</w:t>
            </w:r>
            <w:r>
              <w:t>5</w:t>
            </w:r>
          </w:p>
        </w:tc>
        <w:tc>
          <w:tcPr>
            <w:tcW w:w="349" w:type="pct"/>
            <w:vAlign w:val="bottom"/>
          </w:tcPr>
          <w:p w14:paraId="5B8301ED" w14:textId="77777777" w:rsidR="0052528F" w:rsidRDefault="0052528F" w:rsidP="0052528F">
            <w:pPr>
              <w:jc w:val="center"/>
            </w:pPr>
            <w:r>
              <w:t>R</w:t>
            </w:r>
          </w:p>
        </w:tc>
        <w:tc>
          <w:tcPr>
            <w:tcW w:w="471" w:type="pct"/>
            <w:vAlign w:val="bottom"/>
          </w:tcPr>
          <w:p w14:paraId="4BEDD71C" w14:textId="77777777" w:rsidR="0052528F" w:rsidRPr="00BA50B9" w:rsidRDefault="0052528F" w:rsidP="0052528F">
            <w:pPr>
              <w:jc w:val="center"/>
            </w:pPr>
            <w:r w:rsidRPr="00BA50B9">
              <w:t>1</w:t>
            </w:r>
          </w:p>
        </w:tc>
      </w:tr>
      <w:tr w:rsidR="0052528F" w:rsidRPr="00BA50B9" w14:paraId="1EC7658D" w14:textId="77777777" w:rsidTr="0052528F">
        <w:trPr>
          <w:trHeight w:val="397"/>
        </w:trPr>
        <w:tc>
          <w:tcPr>
            <w:tcW w:w="280" w:type="pct"/>
            <w:vAlign w:val="bottom"/>
          </w:tcPr>
          <w:p w14:paraId="16FB0A34" w14:textId="77777777" w:rsidR="0052528F" w:rsidRPr="00BA50B9" w:rsidRDefault="0052528F" w:rsidP="0052528F">
            <w:pPr>
              <w:jc w:val="center"/>
            </w:pPr>
            <w:r>
              <w:t>15.</w:t>
            </w:r>
          </w:p>
        </w:tc>
        <w:tc>
          <w:tcPr>
            <w:tcW w:w="3482" w:type="pct"/>
            <w:gridSpan w:val="2"/>
            <w:vAlign w:val="bottom"/>
          </w:tcPr>
          <w:p w14:paraId="37C32E9B" w14:textId="77777777" w:rsidR="0052528F" w:rsidRPr="00BA50B9" w:rsidRDefault="0052528F" w:rsidP="0052528F">
            <w:pPr>
              <w:jc w:val="both"/>
            </w:pPr>
            <w:r>
              <w:t xml:space="preserve">The occurrence of genetically different tissue adjacent to each other is called………. </w:t>
            </w:r>
          </w:p>
        </w:tc>
        <w:tc>
          <w:tcPr>
            <w:tcW w:w="418" w:type="pct"/>
            <w:vAlign w:val="center"/>
          </w:tcPr>
          <w:p w14:paraId="55DFAF3F" w14:textId="77777777" w:rsidR="0052528F" w:rsidRPr="009F4EF2" w:rsidRDefault="0052528F" w:rsidP="0052528F">
            <w:pPr>
              <w:jc w:val="center"/>
            </w:pPr>
            <w:r w:rsidRPr="00B33336">
              <w:t>CO</w:t>
            </w:r>
            <w:r>
              <w:t>6</w:t>
            </w:r>
          </w:p>
        </w:tc>
        <w:tc>
          <w:tcPr>
            <w:tcW w:w="349" w:type="pct"/>
            <w:vAlign w:val="bottom"/>
          </w:tcPr>
          <w:p w14:paraId="0152F3E9" w14:textId="77777777" w:rsidR="0052528F" w:rsidRDefault="0052528F" w:rsidP="0052528F">
            <w:pPr>
              <w:jc w:val="center"/>
            </w:pPr>
            <w:r>
              <w:t>R</w:t>
            </w:r>
          </w:p>
        </w:tc>
        <w:tc>
          <w:tcPr>
            <w:tcW w:w="471" w:type="pct"/>
            <w:vAlign w:val="bottom"/>
          </w:tcPr>
          <w:p w14:paraId="6663D3F6" w14:textId="77777777" w:rsidR="0052528F" w:rsidRPr="00BA50B9" w:rsidRDefault="0052528F" w:rsidP="0052528F">
            <w:pPr>
              <w:jc w:val="center"/>
            </w:pPr>
            <w:r w:rsidRPr="00BA50B9">
              <w:t>1</w:t>
            </w:r>
          </w:p>
        </w:tc>
      </w:tr>
      <w:tr w:rsidR="0052528F" w:rsidRPr="00BA50B9" w14:paraId="3A7496FC" w14:textId="77777777" w:rsidTr="0052528F">
        <w:trPr>
          <w:trHeight w:val="397"/>
        </w:trPr>
        <w:tc>
          <w:tcPr>
            <w:tcW w:w="280" w:type="pct"/>
            <w:vAlign w:val="bottom"/>
          </w:tcPr>
          <w:p w14:paraId="628FA7B7" w14:textId="77777777" w:rsidR="0052528F" w:rsidRPr="00BA50B9" w:rsidRDefault="0052528F" w:rsidP="0052528F">
            <w:pPr>
              <w:jc w:val="center"/>
            </w:pPr>
            <w:r>
              <w:t>16.</w:t>
            </w:r>
          </w:p>
        </w:tc>
        <w:tc>
          <w:tcPr>
            <w:tcW w:w="3482" w:type="pct"/>
            <w:gridSpan w:val="2"/>
            <w:vAlign w:val="bottom"/>
          </w:tcPr>
          <w:p w14:paraId="3C21FAFC" w14:textId="77777777" w:rsidR="0052528F" w:rsidRPr="00BA50B9" w:rsidRDefault="0052528F" w:rsidP="0052528F">
            <w:pPr>
              <w:jc w:val="both"/>
            </w:pPr>
            <w:r>
              <w:t xml:space="preserve">Mating between individuals related by ancestry is called ……….. </w:t>
            </w:r>
          </w:p>
        </w:tc>
        <w:tc>
          <w:tcPr>
            <w:tcW w:w="418" w:type="pct"/>
            <w:vAlign w:val="center"/>
          </w:tcPr>
          <w:p w14:paraId="7EA677C6" w14:textId="77777777" w:rsidR="0052528F" w:rsidRPr="009F4EF2" w:rsidRDefault="0052528F" w:rsidP="0052528F">
            <w:pPr>
              <w:jc w:val="center"/>
            </w:pPr>
            <w:r w:rsidRPr="00B33336">
              <w:t>CO</w:t>
            </w:r>
            <w:r>
              <w:t>6</w:t>
            </w:r>
          </w:p>
        </w:tc>
        <w:tc>
          <w:tcPr>
            <w:tcW w:w="349" w:type="pct"/>
            <w:vAlign w:val="bottom"/>
          </w:tcPr>
          <w:p w14:paraId="534DEC27" w14:textId="77777777" w:rsidR="0052528F" w:rsidRDefault="0052528F" w:rsidP="0052528F">
            <w:pPr>
              <w:jc w:val="center"/>
            </w:pPr>
            <w:r>
              <w:t>R</w:t>
            </w:r>
          </w:p>
        </w:tc>
        <w:tc>
          <w:tcPr>
            <w:tcW w:w="471" w:type="pct"/>
            <w:vAlign w:val="bottom"/>
          </w:tcPr>
          <w:p w14:paraId="6F696C81" w14:textId="77777777" w:rsidR="0052528F" w:rsidRPr="00BA50B9" w:rsidRDefault="0052528F" w:rsidP="0052528F">
            <w:pPr>
              <w:jc w:val="center"/>
            </w:pPr>
            <w:r w:rsidRPr="00BA50B9">
              <w:t>1</w:t>
            </w:r>
          </w:p>
        </w:tc>
      </w:tr>
      <w:tr w:rsidR="0052528F" w:rsidRPr="00BA50B9" w14:paraId="0D1BD4ED" w14:textId="77777777" w:rsidTr="0052528F">
        <w:trPr>
          <w:trHeight w:val="397"/>
        </w:trPr>
        <w:tc>
          <w:tcPr>
            <w:tcW w:w="280" w:type="pct"/>
            <w:vAlign w:val="bottom"/>
          </w:tcPr>
          <w:p w14:paraId="25D120C8" w14:textId="77777777" w:rsidR="0052528F" w:rsidRPr="00BA50B9" w:rsidRDefault="0052528F" w:rsidP="0052528F">
            <w:pPr>
              <w:jc w:val="center"/>
            </w:pPr>
            <w:r>
              <w:t>17.</w:t>
            </w:r>
          </w:p>
        </w:tc>
        <w:tc>
          <w:tcPr>
            <w:tcW w:w="3482" w:type="pct"/>
            <w:gridSpan w:val="2"/>
            <w:vAlign w:val="bottom"/>
          </w:tcPr>
          <w:p w14:paraId="62E36D53" w14:textId="77777777" w:rsidR="0052528F" w:rsidRPr="00BA50B9" w:rsidRDefault="0052528F" w:rsidP="0052528F">
            <w:pPr>
              <w:jc w:val="both"/>
            </w:pPr>
            <w:r>
              <w:t>Expand NBPGR.</w:t>
            </w:r>
          </w:p>
        </w:tc>
        <w:tc>
          <w:tcPr>
            <w:tcW w:w="418" w:type="pct"/>
            <w:vAlign w:val="center"/>
          </w:tcPr>
          <w:p w14:paraId="49E5ECBB" w14:textId="77777777" w:rsidR="0052528F" w:rsidRPr="009F4EF2" w:rsidRDefault="0052528F" w:rsidP="0052528F">
            <w:pPr>
              <w:jc w:val="center"/>
            </w:pPr>
            <w:r w:rsidRPr="00B33336">
              <w:t>CO</w:t>
            </w:r>
            <w:r>
              <w:t>6</w:t>
            </w:r>
          </w:p>
        </w:tc>
        <w:tc>
          <w:tcPr>
            <w:tcW w:w="349" w:type="pct"/>
            <w:vAlign w:val="bottom"/>
          </w:tcPr>
          <w:p w14:paraId="14B7AB23" w14:textId="77777777" w:rsidR="0052528F" w:rsidRDefault="0052528F" w:rsidP="0052528F">
            <w:pPr>
              <w:jc w:val="center"/>
            </w:pPr>
            <w:r>
              <w:t>U</w:t>
            </w:r>
          </w:p>
        </w:tc>
        <w:tc>
          <w:tcPr>
            <w:tcW w:w="471" w:type="pct"/>
            <w:vAlign w:val="bottom"/>
          </w:tcPr>
          <w:p w14:paraId="652D1216" w14:textId="77777777" w:rsidR="0052528F" w:rsidRPr="00BA50B9" w:rsidRDefault="0052528F" w:rsidP="0052528F">
            <w:pPr>
              <w:jc w:val="center"/>
            </w:pPr>
            <w:r w:rsidRPr="00BA50B9">
              <w:t>1</w:t>
            </w:r>
          </w:p>
        </w:tc>
      </w:tr>
      <w:tr w:rsidR="0052528F" w:rsidRPr="00BA50B9" w14:paraId="052CE782" w14:textId="77777777" w:rsidTr="0052528F">
        <w:trPr>
          <w:trHeight w:val="397"/>
        </w:trPr>
        <w:tc>
          <w:tcPr>
            <w:tcW w:w="280" w:type="pct"/>
            <w:vAlign w:val="bottom"/>
          </w:tcPr>
          <w:p w14:paraId="7FC43008" w14:textId="77777777" w:rsidR="0052528F" w:rsidRPr="00BA50B9" w:rsidRDefault="0052528F" w:rsidP="0052528F">
            <w:pPr>
              <w:jc w:val="center"/>
            </w:pPr>
            <w:r>
              <w:t>18.</w:t>
            </w:r>
          </w:p>
        </w:tc>
        <w:tc>
          <w:tcPr>
            <w:tcW w:w="3482" w:type="pct"/>
            <w:gridSpan w:val="2"/>
            <w:vAlign w:val="bottom"/>
          </w:tcPr>
          <w:p w14:paraId="24739BFE" w14:textId="77777777" w:rsidR="0052528F" w:rsidRPr="00BA50B9" w:rsidRDefault="0052528F" w:rsidP="0052528F">
            <w:pPr>
              <w:jc w:val="both"/>
            </w:pPr>
            <w:r>
              <w:t>Name an agricultural crop in Tamil Nādu which received GI tag</w:t>
            </w:r>
          </w:p>
        </w:tc>
        <w:tc>
          <w:tcPr>
            <w:tcW w:w="418" w:type="pct"/>
            <w:vAlign w:val="center"/>
          </w:tcPr>
          <w:p w14:paraId="02342722" w14:textId="77777777" w:rsidR="0052528F" w:rsidRPr="009F4EF2" w:rsidRDefault="0052528F" w:rsidP="0052528F">
            <w:pPr>
              <w:jc w:val="center"/>
            </w:pPr>
            <w:r w:rsidRPr="00B33336">
              <w:t>CO</w:t>
            </w:r>
            <w:r>
              <w:t>1</w:t>
            </w:r>
          </w:p>
        </w:tc>
        <w:tc>
          <w:tcPr>
            <w:tcW w:w="349" w:type="pct"/>
            <w:vAlign w:val="bottom"/>
          </w:tcPr>
          <w:p w14:paraId="25CDFE3F" w14:textId="77777777" w:rsidR="0052528F" w:rsidRDefault="0052528F" w:rsidP="0052528F">
            <w:pPr>
              <w:jc w:val="center"/>
            </w:pPr>
            <w:r>
              <w:t>R</w:t>
            </w:r>
          </w:p>
        </w:tc>
        <w:tc>
          <w:tcPr>
            <w:tcW w:w="471" w:type="pct"/>
            <w:vAlign w:val="bottom"/>
          </w:tcPr>
          <w:p w14:paraId="6A9F87E2" w14:textId="77777777" w:rsidR="0052528F" w:rsidRPr="00BA50B9" w:rsidRDefault="0052528F" w:rsidP="0052528F">
            <w:pPr>
              <w:jc w:val="center"/>
            </w:pPr>
            <w:r w:rsidRPr="00BA50B9">
              <w:t>1</w:t>
            </w:r>
          </w:p>
        </w:tc>
      </w:tr>
      <w:tr w:rsidR="0052528F" w:rsidRPr="00BA50B9" w14:paraId="7E592D4D" w14:textId="77777777" w:rsidTr="0052528F">
        <w:trPr>
          <w:trHeight w:val="397"/>
        </w:trPr>
        <w:tc>
          <w:tcPr>
            <w:tcW w:w="280" w:type="pct"/>
            <w:vAlign w:val="bottom"/>
          </w:tcPr>
          <w:p w14:paraId="26BA2A1D" w14:textId="77777777" w:rsidR="0052528F" w:rsidRPr="00BA50B9" w:rsidRDefault="0052528F" w:rsidP="0052528F">
            <w:pPr>
              <w:jc w:val="center"/>
            </w:pPr>
            <w:r>
              <w:t>19.</w:t>
            </w:r>
          </w:p>
        </w:tc>
        <w:tc>
          <w:tcPr>
            <w:tcW w:w="3482" w:type="pct"/>
            <w:gridSpan w:val="2"/>
            <w:vAlign w:val="bottom"/>
          </w:tcPr>
          <w:p w14:paraId="4EEE63BD" w14:textId="77777777" w:rsidR="0052528F" w:rsidRPr="00BA50B9" w:rsidRDefault="0052528F" w:rsidP="0052528F">
            <w:pPr>
              <w:jc w:val="both"/>
            </w:pPr>
            <w:r>
              <w:t xml:space="preserve">The adverse effect caused by the host plant on the insect feeding on it is known as …………. </w:t>
            </w:r>
          </w:p>
        </w:tc>
        <w:tc>
          <w:tcPr>
            <w:tcW w:w="418" w:type="pct"/>
            <w:vAlign w:val="center"/>
          </w:tcPr>
          <w:p w14:paraId="2A753542" w14:textId="77777777" w:rsidR="0052528F" w:rsidRPr="009F4EF2" w:rsidRDefault="0052528F" w:rsidP="0052528F">
            <w:pPr>
              <w:jc w:val="center"/>
            </w:pPr>
            <w:r w:rsidRPr="00B33336">
              <w:t>CO</w:t>
            </w:r>
            <w:r>
              <w:t>2</w:t>
            </w:r>
          </w:p>
        </w:tc>
        <w:tc>
          <w:tcPr>
            <w:tcW w:w="349" w:type="pct"/>
            <w:vAlign w:val="bottom"/>
          </w:tcPr>
          <w:p w14:paraId="6D88F885" w14:textId="77777777" w:rsidR="0052528F" w:rsidRDefault="0052528F" w:rsidP="0052528F">
            <w:pPr>
              <w:jc w:val="center"/>
            </w:pPr>
            <w:r>
              <w:t>U</w:t>
            </w:r>
          </w:p>
        </w:tc>
        <w:tc>
          <w:tcPr>
            <w:tcW w:w="471" w:type="pct"/>
            <w:vAlign w:val="bottom"/>
          </w:tcPr>
          <w:p w14:paraId="3AB2F476" w14:textId="77777777" w:rsidR="0052528F" w:rsidRPr="00BA50B9" w:rsidRDefault="0052528F" w:rsidP="0052528F">
            <w:pPr>
              <w:jc w:val="center"/>
            </w:pPr>
            <w:r w:rsidRPr="00BA50B9">
              <w:t>1</w:t>
            </w:r>
          </w:p>
        </w:tc>
      </w:tr>
      <w:tr w:rsidR="0052528F" w:rsidRPr="00BA50B9" w14:paraId="52CC25E5" w14:textId="77777777" w:rsidTr="0052528F">
        <w:trPr>
          <w:trHeight w:val="397"/>
        </w:trPr>
        <w:tc>
          <w:tcPr>
            <w:tcW w:w="280" w:type="pct"/>
            <w:vAlign w:val="bottom"/>
          </w:tcPr>
          <w:p w14:paraId="3E2BEC64" w14:textId="77777777" w:rsidR="0052528F" w:rsidRPr="00BA50B9" w:rsidRDefault="0052528F" w:rsidP="0052528F">
            <w:pPr>
              <w:jc w:val="center"/>
            </w:pPr>
            <w:r>
              <w:t>20.</w:t>
            </w:r>
          </w:p>
        </w:tc>
        <w:tc>
          <w:tcPr>
            <w:tcW w:w="3482" w:type="pct"/>
            <w:gridSpan w:val="2"/>
            <w:vAlign w:val="bottom"/>
          </w:tcPr>
          <w:p w14:paraId="36189743" w14:textId="77777777" w:rsidR="0052528F" w:rsidRPr="00BA50B9" w:rsidRDefault="0052528F" w:rsidP="0052528F">
            <w:pPr>
              <w:jc w:val="both"/>
            </w:pPr>
            <w:r>
              <w:t xml:space="preserve">Name the phenomenon in which the flower does not open at all. </w:t>
            </w:r>
          </w:p>
        </w:tc>
        <w:tc>
          <w:tcPr>
            <w:tcW w:w="418" w:type="pct"/>
            <w:vAlign w:val="center"/>
          </w:tcPr>
          <w:p w14:paraId="686FC47F" w14:textId="77777777" w:rsidR="0052528F" w:rsidRPr="009F4EF2" w:rsidRDefault="0052528F" w:rsidP="0052528F">
            <w:pPr>
              <w:jc w:val="center"/>
            </w:pPr>
            <w:r w:rsidRPr="00B33336">
              <w:t>CO</w:t>
            </w:r>
            <w:r>
              <w:t>4</w:t>
            </w:r>
          </w:p>
        </w:tc>
        <w:tc>
          <w:tcPr>
            <w:tcW w:w="349" w:type="pct"/>
            <w:vAlign w:val="bottom"/>
          </w:tcPr>
          <w:p w14:paraId="22D23034" w14:textId="77777777" w:rsidR="0052528F" w:rsidRDefault="0052528F" w:rsidP="0052528F">
            <w:pPr>
              <w:jc w:val="center"/>
            </w:pPr>
            <w:r>
              <w:t>U</w:t>
            </w:r>
          </w:p>
        </w:tc>
        <w:tc>
          <w:tcPr>
            <w:tcW w:w="471" w:type="pct"/>
            <w:vAlign w:val="bottom"/>
          </w:tcPr>
          <w:p w14:paraId="748FFC3A" w14:textId="77777777" w:rsidR="0052528F" w:rsidRPr="00BA50B9" w:rsidRDefault="0052528F" w:rsidP="0052528F">
            <w:pPr>
              <w:jc w:val="center"/>
            </w:pPr>
            <w:r w:rsidRPr="00BA50B9">
              <w:t>1</w:t>
            </w:r>
          </w:p>
        </w:tc>
      </w:tr>
      <w:tr w:rsidR="0052528F" w:rsidRPr="00BA50B9" w14:paraId="35FFC8BF" w14:textId="77777777" w:rsidTr="0052528F">
        <w:trPr>
          <w:trHeight w:val="552"/>
        </w:trPr>
        <w:tc>
          <w:tcPr>
            <w:tcW w:w="5000" w:type="pct"/>
            <w:gridSpan w:val="6"/>
            <w:vAlign w:val="center"/>
          </w:tcPr>
          <w:p w14:paraId="7CD6A086" w14:textId="77777777" w:rsidR="0052528F" w:rsidRPr="00B421F5" w:rsidRDefault="0052528F" w:rsidP="0052528F">
            <w:pPr>
              <w:jc w:val="center"/>
              <w:rPr>
                <w:b/>
                <w:u w:val="single"/>
              </w:rPr>
            </w:pPr>
            <w:r w:rsidRPr="00B421F5">
              <w:rPr>
                <w:b/>
                <w:u w:val="single"/>
              </w:rPr>
              <w:t xml:space="preserve">PART – B (10 X 5 = 50 MARKS) </w:t>
            </w:r>
          </w:p>
          <w:p w14:paraId="50D928D1" w14:textId="77777777" w:rsidR="0052528F" w:rsidRPr="00BA50B9" w:rsidRDefault="0052528F" w:rsidP="0052528F">
            <w:pPr>
              <w:jc w:val="center"/>
              <w:rPr>
                <w:b/>
                <w:u w:val="single"/>
              </w:rPr>
            </w:pPr>
            <w:r w:rsidRPr="00B421F5">
              <w:rPr>
                <w:b/>
              </w:rPr>
              <w:t>(Answer any 10 from the following)</w:t>
            </w:r>
          </w:p>
        </w:tc>
      </w:tr>
      <w:tr w:rsidR="0052528F" w:rsidRPr="00BA50B9" w14:paraId="676101A2" w14:textId="77777777" w:rsidTr="0052528F">
        <w:trPr>
          <w:trHeight w:val="397"/>
        </w:trPr>
        <w:tc>
          <w:tcPr>
            <w:tcW w:w="280" w:type="pct"/>
          </w:tcPr>
          <w:p w14:paraId="30C513AA" w14:textId="77777777" w:rsidR="0052528F" w:rsidRPr="00BA50B9" w:rsidRDefault="0052528F" w:rsidP="0052528F">
            <w:pPr>
              <w:jc w:val="center"/>
            </w:pPr>
            <w:r>
              <w:t>2</w:t>
            </w:r>
            <w:r w:rsidRPr="00BA50B9">
              <w:t>1.</w:t>
            </w:r>
          </w:p>
        </w:tc>
        <w:tc>
          <w:tcPr>
            <w:tcW w:w="3482" w:type="pct"/>
            <w:gridSpan w:val="2"/>
          </w:tcPr>
          <w:p w14:paraId="13903727" w14:textId="77777777" w:rsidR="0052528F" w:rsidRPr="00BA50B9" w:rsidRDefault="0052528F" w:rsidP="0052528F">
            <w:pPr>
              <w:spacing w:after="120" w:line="276" w:lineRule="auto"/>
              <w:jc w:val="both"/>
            </w:pPr>
            <w:r>
              <w:rPr>
                <w:bCs/>
              </w:rPr>
              <w:t xml:space="preserve">Summarize the achievements of plant breeding programmes. </w:t>
            </w:r>
          </w:p>
        </w:tc>
        <w:tc>
          <w:tcPr>
            <w:tcW w:w="418" w:type="pct"/>
          </w:tcPr>
          <w:p w14:paraId="1EA09735" w14:textId="77777777" w:rsidR="0052528F" w:rsidRDefault="0052528F" w:rsidP="0052528F">
            <w:pPr>
              <w:jc w:val="center"/>
            </w:pPr>
            <w:r w:rsidRPr="000B4574">
              <w:t>CO</w:t>
            </w:r>
            <w:r>
              <w:t>1</w:t>
            </w:r>
          </w:p>
        </w:tc>
        <w:tc>
          <w:tcPr>
            <w:tcW w:w="349" w:type="pct"/>
          </w:tcPr>
          <w:p w14:paraId="11D57D09" w14:textId="77777777" w:rsidR="0052528F" w:rsidRDefault="0052528F" w:rsidP="0052528F">
            <w:pPr>
              <w:jc w:val="center"/>
            </w:pPr>
            <w:r>
              <w:t>An</w:t>
            </w:r>
          </w:p>
        </w:tc>
        <w:tc>
          <w:tcPr>
            <w:tcW w:w="471" w:type="pct"/>
          </w:tcPr>
          <w:p w14:paraId="462A7F43" w14:textId="77777777" w:rsidR="0052528F" w:rsidRPr="00BA50B9" w:rsidRDefault="0052528F" w:rsidP="0052528F">
            <w:pPr>
              <w:jc w:val="center"/>
            </w:pPr>
            <w:r>
              <w:t>5</w:t>
            </w:r>
          </w:p>
        </w:tc>
      </w:tr>
      <w:tr w:rsidR="0052528F" w:rsidRPr="00BA50B9" w14:paraId="6908904E" w14:textId="77777777" w:rsidTr="0052528F">
        <w:trPr>
          <w:trHeight w:val="397"/>
        </w:trPr>
        <w:tc>
          <w:tcPr>
            <w:tcW w:w="280" w:type="pct"/>
          </w:tcPr>
          <w:p w14:paraId="0F888AF5" w14:textId="77777777" w:rsidR="0052528F" w:rsidRPr="00BA50B9" w:rsidRDefault="0052528F" w:rsidP="0052528F">
            <w:pPr>
              <w:jc w:val="center"/>
            </w:pPr>
            <w:r>
              <w:t>2</w:t>
            </w:r>
            <w:r w:rsidRPr="00BA50B9">
              <w:t>2.</w:t>
            </w:r>
          </w:p>
        </w:tc>
        <w:tc>
          <w:tcPr>
            <w:tcW w:w="3482" w:type="pct"/>
            <w:gridSpan w:val="2"/>
          </w:tcPr>
          <w:p w14:paraId="04478A16" w14:textId="77777777" w:rsidR="0052528F" w:rsidRPr="00BA50B9" w:rsidRDefault="0052528F" w:rsidP="0052528F">
            <w:pPr>
              <w:jc w:val="both"/>
            </w:pPr>
            <w:r>
              <w:t>Write a short note on Participatory Plant Breeding.</w:t>
            </w:r>
          </w:p>
        </w:tc>
        <w:tc>
          <w:tcPr>
            <w:tcW w:w="418" w:type="pct"/>
          </w:tcPr>
          <w:p w14:paraId="4789207E" w14:textId="77777777" w:rsidR="0052528F" w:rsidRDefault="0052528F" w:rsidP="0052528F">
            <w:pPr>
              <w:jc w:val="center"/>
            </w:pPr>
            <w:r w:rsidRPr="000B4574">
              <w:t>CO</w:t>
            </w:r>
            <w:r>
              <w:t>2</w:t>
            </w:r>
          </w:p>
        </w:tc>
        <w:tc>
          <w:tcPr>
            <w:tcW w:w="349" w:type="pct"/>
          </w:tcPr>
          <w:p w14:paraId="72B06BF2" w14:textId="77777777" w:rsidR="0052528F" w:rsidRDefault="0052528F" w:rsidP="0052528F">
            <w:pPr>
              <w:jc w:val="center"/>
            </w:pPr>
            <w:r>
              <w:t>U</w:t>
            </w:r>
          </w:p>
        </w:tc>
        <w:tc>
          <w:tcPr>
            <w:tcW w:w="471" w:type="pct"/>
          </w:tcPr>
          <w:p w14:paraId="752A0B83" w14:textId="77777777" w:rsidR="0052528F" w:rsidRPr="00BA50B9" w:rsidRDefault="0052528F" w:rsidP="0052528F">
            <w:pPr>
              <w:jc w:val="center"/>
            </w:pPr>
            <w:r w:rsidRPr="00BC18E9">
              <w:t>5</w:t>
            </w:r>
          </w:p>
        </w:tc>
      </w:tr>
      <w:tr w:rsidR="0052528F" w:rsidRPr="00BA50B9" w14:paraId="4057CCFF" w14:textId="77777777" w:rsidTr="0052528F">
        <w:trPr>
          <w:trHeight w:val="397"/>
        </w:trPr>
        <w:tc>
          <w:tcPr>
            <w:tcW w:w="280" w:type="pct"/>
          </w:tcPr>
          <w:p w14:paraId="0894F9F3" w14:textId="77777777" w:rsidR="0052528F" w:rsidRPr="00BA50B9" w:rsidRDefault="0052528F" w:rsidP="0052528F">
            <w:pPr>
              <w:jc w:val="center"/>
            </w:pPr>
            <w:r>
              <w:lastRenderedPageBreak/>
              <w:t>2</w:t>
            </w:r>
            <w:r w:rsidRPr="00BA50B9">
              <w:t>3.</w:t>
            </w:r>
          </w:p>
        </w:tc>
        <w:tc>
          <w:tcPr>
            <w:tcW w:w="3482" w:type="pct"/>
            <w:gridSpan w:val="2"/>
          </w:tcPr>
          <w:p w14:paraId="56458B2F" w14:textId="77777777" w:rsidR="0052528F" w:rsidRPr="00BA50B9" w:rsidRDefault="0052528F" w:rsidP="0052528F">
            <w:pPr>
              <w:spacing w:after="120" w:line="276" w:lineRule="auto"/>
              <w:jc w:val="both"/>
            </w:pPr>
            <w:r>
              <w:t>Briefly explain the biotechnological tools used in crop improvement.</w:t>
            </w:r>
          </w:p>
        </w:tc>
        <w:tc>
          <w:tcPr>
            <w:tcW w:w="418" w:type="pct"/>
          </w:tcPr>
          <w:p w14:paraId="44F974D9" w14:textId="77777777" w:rsidR="0052528F" w:rsidRDefault="0052528F" w:rsidP="0052528F">
            <w:pPr>
              <w:jc w:val="center"/>
            </w:pPr>
            <w:r w:rsidRPr="000B4574">
              <w:t>CO</w:t>
            </w:r>
            <w:r>
              <w:t>3</w:t>
            </w:r>
          </w:p>
        </w:tc>
        <w:tc>
          <w:tcPr>
            <w:tcW w:w="349" w:type="pct"/>
          </w:tcPr>
          <w:p w14:paraId="31047C74" w14:textId="77777777" w:rsidR="0052528F" w:rsidRDefault="0052528F" w:rsidP="0052528F">
            <w:pPr>
              <w:jc w:val="center"/>
            </w:pPr>
            <w:r>
              <w:t>An</w:t>
            </w:r>
          </w:p>
        </w:tc>
        <w:tc>
          <w:tcPr>
            <w:tcW w:w="471" w:type="pct"/>
          </w:tcPr>
          <w:p w14:paraId="14273CE5" w14:textId="77777777" w:rsidR="0052528F" w:rsidRPr="00BA50B9" w:rsidRDefault="0052528F" w:rsidP="0052528F">
            <w:pPr>
              <w:jc w:val="center"/>
            </w:pPr>
            <w:r w:rsidRPr="00BC18E9">
              <w:t>5</w:t>
            </w:r>
          </w:p>
        </w:tc>
      </w:tr>
      <w:tr w:rsidR="0052528F" w:rsidRPr="00BA50B9" w14:paraId="6BCF9160" w14:textId="77777777" w:rsidTr="0052528F">
        <w:trPr>
          <w:trHeight w:val="397"/>
        </w:trPr>
        <w:tc>
          <w:tcPr>
            <w:tcW w:w="280" w:type="pct"/>
          </w:tcPr>
          <w:p w14:paraId="03602822" w14:textId="77777777" w:rsidR="0052528F" w:rsidRPr="00BA50B9" w:rsidRDefault="0052528F" w:rsidP="0052528F">
            <w:pPr>
              <w:jc w:val="center"/>
            </w:pPr>
            <w:r>
              <w:t>2</w:t>
            </w:r>
            <w:r w:rsidRPr="00BA50B9">
              <w:t>4.</w:t>
            </w:r>
          </w:p>
        </w:tc>
        <w:tc>
          <w:tcPr>
            <w:tcW w:w="3482" w:type="pct"/>
            <w:gridSpan w:val="2"/>
          </w:tcPr>
          <w:p w14:paraId="1AF05D7F" w14:textId="77777777" w:rsidR="0052528F" w:rsidRPr="00BA50B9" w:rsidRDefault="0052528F" w:rsidP="0052528F">
            <w:pPr>
              <w:spacing w:line="276" w:lineRule="auto"/>
              <w:jc w:val="both"/>
            </w:pPr>
            <w:r>
              <w:t xml:space="preserve">What is meant by distant </w:t>
            </w:r>
            <w:proofErr w:type="gramStart"/>
            <w:r>
              <w:t>hybridization.</w:t>
            </w:r>
            <w:proofErr w:type="gramEnd"/>
            <w:r>
              <w:t xml:space="preserve"> Give examples. How to overcome the barriers in distant hybridization?</w:t>
            </w:r>
          </w:p>
        </w:tc>
        <w:tc>
          <w:tcPr>
            <w:tcW w:w="418" w:type="pct"/>
          </w:tcPr>
          <w:p w14:paraId="123F8D02" w14:textId="77777777" w:rsidR="0052528F" w:rsidRDefault="0052528F" w:rsidP="0052528F">
            <w:pPr>
              <w:jc w:val="center"/>
            </w:pPr>
            <w:r w:rsidRPr="000B4574">
              <w:t>CO</w:t>
            </w:r>
            <w:r>
              <w:t>4</w:t>
            </w:r>
          </w:p>
        </w:tc>
        <w:tc>
          <w:tcPr>
            <w:tcW w:w="349" w:type="pct"/>
          </w:tcPr>
          <w:p w14:paraId="2B113E39" w14:textId="77777777" w:rsidR="0052528F" w:rsidRDefault="0052528F" w:rsidP="0052528F">
            <w:pPr>
              <w:jc w:val="center"/>
            </w:pPr>
            <w:r>
              <w:t>U</w:t>
            </w:r>
          </w:p>
        </w:tc>
        <w:tc>
          <w:tcPr>
            <w:tcW w:w="471" w:type="pct"/>
          </w:tcPr>
          <w:p w14:paraId="4F8CE8E6" w14:textId="77777777" w:rsidR="0052528F" w:rsidRPr="00BA50B9" w:rsidRDefault="0052528F" w:rsidP="0052528F">
            <w:pPr>
              <w:jc w:val="center"/>
            </w:pPr>
            <w:r w:rsidRPr="00BC18E9">
              <w:t>5</w:t>
            </w:r>
          </w:p>
        </w:tc>
      </w:tr>
      <w:tr w:rsidR="0052528F" w:rsidRPr="00BA50B9" w14:paraId="222899F4" w14:textId="77777777" w:rsidTr="0052528F">
        <w:trPr>
          <w:trHeight w:val="397"/>
        </w:trPr>
        <w:tc>
          <w:tcPr>
            <w:tcW w:w="280" w:type="pct"/>
          </w:tcPr>
          <w:p w14:paraId="1508F734" w14:textId="77777777" w:rsidR="0052528F" w:rsidRPr="00BA50B9" w:rsidRDefault="0052528F" w:rsidP="0052528F">
            <w:pPr>
              <w:jc w:val="center"/>
            </w:pPr>
            <w:r>
              <w:t>2</w:t>
            </w:r>
            <w:r w:rsidRPr="00BA50B9">
              <w:t>5.</w:t>
            </w:r>
          </w:p>
        </w:tc>
        <w:tc>
          <w:tcPr>
            <w:tcW w:w="3482" w:type="pct"/>
            <w:gridSpan w:val="2"/>
          </w:tcPr>
          <w:p w14:paraId="14004BF4" w14:textId="77777777" w:rsidR="0052528F" w:rsidRPr="00BA50B9" w:rsidRDefault="0052528F" w:rsidP="0052528F">
            <w:pPr>
              <w:spacing w:after="120" w:line="276" w:lineRule="auto"/>
              <w:jc w:val="both"/>
            </w:pPr>
            <w:r>
              <w:t xml:space="preserve">What are the mechanisms of insect </w:t>
            </w:r>
            <w:proofErr w:type="gramStart"/>
            <w:r>
              <w:t>resistance.</w:t>
            </w:r>
            <w:proofErr w:type="gramEnd"/>
            <w:r>
              <w:t xml:space="preserve"> What are the screening techniques used for insect resistance.</w:t>
            </w:r>
          </w:p>
        </w:tc>
        <w:tc>
          <w:tcPr>
            <w:tcW w:w="418" w:type="pct"/>
          </w:tcPr>
          <w:p w14:paraId="6A6E7CBF" w14:textId="77777777" w:rsidR="0052528F" w:rsidRDefault="0052528F" w:rsidP="0052528F">
            <w:pPr>
              <w:jc w:val="center"/>
            </w:pPr>
            <w:r w:rsidRPr="000B4574">
              <w:t>CO</w:t>
            </w:r>
            <w:r>
              <w:t>5</w:t>
            </w:r>
          </w:p>
        </w:tc>
        <w:tc>
          <w:tcPr>
            <w:tcW w:w="349" w:type="pct"/>
          </w:tcPr>
          <w:p w14:paraId="2BB49291" w14:textId="77777777" w:rsidR="0052528F" w:rsidRDefault="0052528F" w:rsidP="0052528F">
            <w:pPr>
              <w:jc w:val="center"/>
            </w:pPr>
            <w:r>
              <w:t>An</w:t>
            </w:r>
          </w:p>
        </w:tc>
        <w:tc>
          <w:tcPr>
            <w:tcW w:w="471" w:type="pct"/>
          </w:tcPr>
          <w:p w14:paraId="49677CB9" w14:textId="77777777" w:rsidR="0052528F" w:rsidRPr="00BA50B9" w:rsidRDefault="0052528F" w:rsidP="0052528F">
            <w:pPr>
              <w:jc w:val="center"/>
            </w:pPr>
            <w:r w:rsidRPr="00BC18E9">
              <w:t>5</w:t>
            </w:r>
          </w:p>
        </w:tc>
      </w:tr>
      <w:tr w:rsidR="0052528F" w:rsidRPr="00BA50B9" w14:paraId="02BD45EB" w14:textId="77777777" w:rsidTr="0052528F">
        <w:trPr>
          <w:trHeight w:val="397"/>
        </w:trPr>
        <w:tc>
          <w:tcPr>
            <w:tcW w:w="280" w:type="pct"/>
          </w:tcPr>
          <w:p w14:paraId="0AA6E9D4" w14:textId="77777777" w:rsidR="0052528F" w:rsidRPr="00BA50B9" w:rsidRDefault="0052528F" w:rsidP="0052528F">
            <w:pPr>
              <w:jc w:val="center"/>
            </w:pPr>
            <w:r>
              <w:t>2</w:t>
            </w:r>
            <w:r w:rsidRPr="00BA50B9">
              <w:t>6.</w:t>
            </w:r>
          </w:p>
        </w:tc>
        <w:tc>
          <w:tcPr>
            <w:tcW w:w="3482" w:type="pct"/>
            <w:gridSpan w:val="2"/>
          </w:tcPr>
          <w:p w14:paraId="406528BB" w14:textId="77777777" w:rsidR="0052528F" w:rsidRPr="00BA50B9" w:rsidRDefault="0052528F" w:rsidP="0052528F">
            <w:pPr>
              <w:spacing w:line="276" w:lineRule="auto"/>
              <w:jc w:val="both"/>
            </w:pPr>
            <w:r>
              <w:t xml:space="preserve">Distinguish between auto and allopolyploids. How triploids can be used in crop improvement. </w:t>
            </w:r>
          </w:p>
        </w:tc>
        <w:tc>
          <w:tcPr>
            <w:tcW w:w="418" w:type="pct"/>
          </w:tcPr>
          <w:p w14:paraId="03D8690D" w14:textId="77777777" w:rsidR="0052528F" w:rsidRDefault="0052528F" w:rsidP="0052528F">
            <w:pPr>
              <w:jc w:val="center"/>
            </w:pPr>
            <w:r w:rsidRPr="000B4574">
              <w:t>CO</w:t>
            </w:r>
            <w:r>
              <w:t>6</w:t>
            </w:r>
          </w:p>
        </w:tc>
        <w:tc>
          <w:tcPr>
            <w:tcW w:w="349" w:type="pct"/>
          </w:tcPr>
          <w:p w14:paraId="2042C668" w14:textId="77777777" w:rsidR="0052528F" w:rsidRPr="00BA50B9" w:rsidRDefault="0052528F" w:rsidP="0052528F">
            <w:pPr>
              <w:jc w:val="center"/>
            </w:pPr>
            <w:r>
              <w:t>U</w:t>
            </w:r>
          </w:p>
        </w:tc>
        <w:tc>
          <w:tcPr>
            <w:tcW w:w="471" w:type="pct"/>
          </w:tcPr>
          <w:p w14:paraId="3CC23D7A" w14:textId="77777777" w:rsidR="0052528F" w:rsidRPr="00BA50B9" w:rsidRDefault="0052528F" w:rsidP="0052528F">
            <w:pPr>
              <w:jc w:val="center"/>
            </w:pPr>
            <w:r w:rsidRPr="00BC18E9">
              <w:t>5</w:t>
            </w:r>
          </w:p>
        </w:tc>
      </w:tr>
      <w:tr w:rsidR="0052528F" w:rsidRPr="00BA50B9" w14:paraId="30CBBC94" w14:textId="77777777" w:rsidTr="0052528F">
        <w:trPr>
          <w:trHeight w:val="397"/>
        </w:trPr>
        <w:tc>
          <w:tcPr>
            <w:tcW w:w="280" w:type="pct"/>
          </w:tcPr>
          <w:p w14:paraId="322FFE9F" w14:textId="77777777" w:rsidR="0052528F" w:rsidRDefault="0052528F" w:rsidP="0052528F">
            <w:pPr>
              <w:jc w:val="center"/>
            </w:pPr>
            <w:r>
              <w:t>27.</w:t>
            </w:r>
          </w:p>
        </w:tc>
        <w:tc>
          <w:tcPr>
            <w:tcW w:w="3482" w:type="pct"/>
            <w:gridSpan w:val="2"/>
          </w:tcPr>
          <w:p w14:paraId="7647E0B8" w14:textId="77777777" w:rsidR="0052528F" w:rsidRPr="00BA50B9" w:rsidRDefault="0052528F" w:rsidP="0052528F">
            <w:pPr>
              <w:spacing w:line="276" w:lineRule="auto"/>
              <w:jc w:val="both"/>
            </w:pPr>
            <w:r>
              <w:t>Define heterosis. What are the different methods of estimation of heterosis?</w:t>
            </w:r>
          </w:p>
        </w:tc>
        <w:tc>
          <w:tcPr>
            <w:tcW w:w="418" w:type="pct"/>
          </w:tcPr>
          <w:p w14:paraId="3E84E436" w14:textId="77777777" w:rsidR="0052528F" w:rsidRPr="000B4574" w:rsidRDefault="0052528F" w:rsidP="0052528F">
            <w:pPr>
              <w:jc w:val="center"/>
            </w:pPr>
            <w:r w:rsidRPr="000B4574">
              <w:t>CO</w:t>
            </w:r>
            <w:r>
              <w:t>1</w:t>
            </w:r>
          </w:p>
        </w:tc>
        <w:tc>
          <w:tcPr>
            <w:tcW w:w="349" w:type="pct"/>
          </w:tcPr>
          <w:p w14:paraId="0B33BEB7" w14:textId="77777777" w:rsidR="0052528F" w:rsidRDefault="0052528F" w:rsidP="0052528F">
            <w:pPr>
              <w:jc w:val="center"/>
            </w:pPr>
            <w:r>
              <w:t>An</w:t>
            </w:r>
          </w:p>
        </w:tc>
        <w:tc>
          <w:tcPr>
            <w:tcW w:w="471" w:type="pct"/>
          </w:tcPr>
          <w:p w14:paraId="5B2836D0" w14:textId="77777777" w:rsidR="0052528F" w:rsidRPr="00BA50B9" w:rsidRDefault="0052528F" w:rsidP="0052528F">
            <w:pPr>
              <w:jc w:val="center"/>
            </w:pPr>
            <w:r w:rsidRPr="00BC18E9">
              <w:t>5</w:t>
            </w:r>
          </w:p>
        </w:tc>
      </w:tr>
      <w:tr w:rsidR="0052528F" w:rsidRPr="00BA50B9" w14:paraId="6838E133" w14:textId="77777777" w:rsidTr="0052528F">
        <w:trPr>
          <w:trHeight w:val="397"/>
        </w:trPr>
        <w:tc>
          <w:tcPr>
            <w:tcW w:w="280" w:type="pct"/>
          </w:tcPr>
          <w:p w14:paraId="130E4CA4" w14:textId="77777777" w:rsidR="0052528F" w:rsidRDefault="0052528F" w:rsidP="0052528F">
            <w:pPr>
              <w:jc w:val="center"/>
            </w:pPr>
            <w:r>
              <w:t>28.</w:t>
            </w:r>
          </w:p>
        </w:tc>
        <w:tc>
          <w:tcPr>
            <w:tcW w:w="3482" w:type="pct"/>
            <w:gridSpan w:val="2"/>
          </w:tcPr>
          <w:p w14:paraId="269EDF02" w14:textId="77777777" w:rsidR="0052528F" w:rsidRPr="00BA50B9" w:rsidRDefault="0052528F" w:rsidP="0052528F">
            <w:pPr>
              <w:spacing w:line="276" w:lineRule="auto"/>
              <w:jc w:val="both"/>
            </w:pPr>
            <w:r>
              <w:t>What are the salient features of Protection of Plant Varieties and farmers act?</w:t>
            </w:r>
          </w:p>
        </w:tc>
        <w:tc>
          <w:tcPr>
            <w:tcW w:w="418" w:type="pct"/>
          </w:tcPr>
          <w:p w14:paraId="37DE28BE" w14:textId="77777777" w:rsidR="0052528F" w:rsidRPr="000B4574" w:rsidRDefault="0052528F" w:rsidP="0052528F">
            <w:pPr>
              <w:jc w:val="center"/>
            </w:pPr>
            <w:r w:rsidRPr="000B4574">
              <w:t>CO</w:t>
            </w:r>
            <w:r>
              <w:t>2</w:t>
            </w:r>
          </w:p>
        </w:tc>
        <w:tc>
          <w:tcPr>
            <w:tcW w:w="349" w:type="pct"/>
          </w:tcPr>
          <w:p w14:paraId="60CDD2C5" w14:textId="77777777" w:rsidR="0052528F" w:rsidRDefault="0052528F" w:rsidP="0052528F">
            <w:pPr>
              <w:jc w:val="center"/>
            </w:pPr>
            <w:r>
              <w:t>U</w:t>
            </w:r>
          </w:p>
        </w:tc>
        <w:tc>
          <w:tcPr>
            <w:tcW w:w="471" w:type="pct"/>
          </w:tcPr>
          <w:p w14:paraId="531BAFEC" w14:textId="77777777" w:rsidR="0052528F" w:rsidRPr="00BA50B9" w:rsidRDefault="0052528F" w:rsidP="0052528F">
            <w:pPr>
              <w:jc w:val="center"/>
            </w:pPr>
            <w:r w:rsidRPr="00BC18E9">
              <w:t>5</w:t>
            </w:r>
          </w:p>
        </w:tc>
      </w:tr>
      <w:tr w:rsidR="0052528F" w:rsidRPr="00BA50B9" w14:paraId="12D2CF1F" w14:textId="77777777" w:rsidTr="0052528F">
        <w:trPr>
          <w:trHeight w:val="397"/>
        </w:trPr>
        <w:tc>
          <w:tcPr>
            <w:tcW w:w="280" w:type="pct"/>
          </w:tcPr>
          <w:p w14:paraId="69245404" w14:textId="77777777" w:rsidR="0052528F" w:rsidRDefault="0052528F" w:rsidP="0052528F">
            <w:pPr>
              <w:jc w:val="center"/>
            </w:pPr>
            <w:r>
              <w:t>29.</w:t>
            </w:r>
          </w:p>
        </w:tc>
        <w:tc>
          <w:tcPr>
            <w:tcW w:w="3482" w:type="pct"/>
            <w:gridSpan w:val="2"/>
          </w:tcPr>
          <w:p w14:paraId="31B80C46" w14:textId="77777777" w:rsidR="0052528F" w:rsidRPr="00BA50B9" w:rsidRDefault="0052528F" w:rsidP="0052528F">
            <w:pPr>
              <w:spacing w:line="276" w:lineRule="auto"/>
              <w:jc w:val="both"/>
            </w:pPr>
            <w:r>
              <w:t xml:space="preserve">What are the different types of mutation? Give the classification of mutagens with examples </w:t>
            </w:r>
          </w:p>
        </w:tc>
        <w:tc>
          <w:tcPr>
            <w:tcW w:w="418" w:type="pct"/>
          </w:tcPr>
          <w:p w14:paraId="7CBBA5B4" w14:textId="77777777" w:rsidR="0052528F" w:rsidRPr="000B4574" w:rsidRDefault="0052528F" w:rsidP="0052528F">
            <w:pPr>
              <w:jc w:val="center"/>
            </w:pPr>
            <w:r w:rsidRPr="000B4574">
              <w:t>CO</w:t>
            </w:r>
            <w:r>
              <w:t>3</w:t>
            </w:r>
          </w:p>
        </w:tc>
        <w:tc>
          <w:tcPr>
            <w:tcW w:w="349" w:type="pct"/>
          </w:tcPr>
          <w:p w14:paraId="45D0E725" w14:textId="77777777" w:rsidR="0052528F" w:rsidRDefault="0052528F" w:rsidP="0052528F">
            <w:pPr>
              <w:jc w:val="center"/>
            </w:pPr>
            <w:r>
              <w:t>An</w:t>
            </w:r>
          </w:p>
        </w:tc>
        <w:tc>
          <w:tcPr>
            <w:tcW w:w="471" w:type="pct"/>
          </w:tcPr>
          <w:p w14:paraId="7A4060E9" w14:textId="77777777" w:rsidR="0052528F" w:rsidRPr="00BA50B9" w:rsidRDefault="0052528F" w:rsidP="0052528F">
            <w:pPr>
              <w:jc w:val="center"/>
            </w:pPr>
            <w:r w:rsidRPr="00BC18E9">
              <w:t>5</w:t>
            </w:r>
          </w:p>
        </w:tc>
      </w:tr>
      <w:tr w:rsidR="0052528F" w:rsidRPr="00BA50B9" w14:paraId="7D94F03D" w14:textId="77777777" w:rsidTr="0052528F">
        <w:trPr>
          <w:trHeight w:val="397"/>
        </w:trPr>
        <w:tc>
          <w:tcPr>
            <w:tcW w:w="280" w:type="pct"/>
          </w:tcPr>
          <w:p w14:paraId="3C609122" w14:textId="77777777" w:rsidR="0052528F" w:rsidRDefault="0052528F" w:rsidP="0052528F">
            <w:pPr>
              <w:jc w:val="center"/>
            </w:pPr>
            <w:r>
              <w:t>30.</w:t>
            </w:r>
          </w:p>
        </w:tc>
        <w:tc>
          <w:tcPr>
            <w:tcW w:w="3482" w:type="pct"/>
            <w:gridSpan w:val="2"/>
          </w:tcPr>
          <w:p w14:paraId="5FAC9A05" w14:textId="77777777" w:rsidR="0052528F" w:rsidRPr="00BA50B9" w:rsidRDefault="0052528F" w:rsidP="0052528F">
            <w:pPr>
              <w:spacing w:line="276" w:lineRule="auto"/>
              <w:jc w:val="both"/>
            </w:pPr>
            <w:r>
              <w:t>What are different types of self-incompatibility? How it used for the production of hybrids?</w:t>
            </w:r>
          </w:p>
        </w:tc>
        <w:tc>
          <w:tcPr>
            <w:tcW w:w="418" w:type="pct"/>
          </w:tcPr>
          <w:p w14:paraId="7B9D9565" w14:textId="77777777" w:rsidR="0052528F" w:rsidRPr="000B4574" w:rsidRDefault="0052528F" w:rsidP="0052528F">
            <w:pPr>
              <w:jc w:val="center"/>
            </w:pPr>
            <w:r w:rsidRPr="000B4574">
              <w:t>CO</w:t>
            </w:r>
            <w:r>
              <w:t>4</w:t>
            </w:r>
          </w:p>
        </w:tc>
        <w:tc>
          <w:tcPr>
            <w:tcW w:w="349" w:type="pct"/>
          </w:tcPr>
          <w:p w14:paraId="67792CE3" w14:textId="77777777" w:rsidR="0052528F" w:rsidRDefault="0052528F" w:rsidP="0052528F">
            <w:pPr>
              <w:jc w:val="center"/>
            </w:pPr>
            <w:r>
              <w:t>U</w:t>
            </w:r>
          </w:p>
        </w:tc>
        <w:tc>
          <w:tcPr>
            <w:tcW w:w="471" w:type="pct"/>
          </w:tcPr>
          <w:p w14:paraId="2EBC0191" w14:textId="77777777" w:rsidR="0052528F" w:rsidRPr="00BA50B9" w:rsidRDefault="0052528F" w:rsidP="0052528F">
            <w:pPr>
              <w:jc w:val="center"/>
            </w:pPr>
            <w:r w:rsidRPr="00BC18E9">
              <w:t>5</w:t>
            </w:r>
          </w:p>
        </w:tc>
      </w:tr>
      <w:tr w:rsidR="0052528F" w:rsidRPr="00BA50B9" w14:paraId="776DF2E0" w14:textId="77777777" w:rsidTr="0052528F">
        <w:trPr>
          <w:trHeight w:val="397"/>
        </w:trPr>
        <w:tc>
          <w:tcPr>
            <w:tcW w:w="280" w:type="pct"/>
          </w:tcPr>
          <w:p w14:paraId="55D148D3" w14:textId="77777777" w:rsidR="0052528F" w:rsidRDefault="0052528F" w:rsidP="0052528F">
            <w:pPr>
              <w:jc w:val="center"/>
            </w:pPr>
            <w:r>
              <w:t>31.</w:t>
            </w:r>
          </w:p>
        </w:tc>
        <w:tc>
          <w:tcPr>
            <w:tcW w:w="3482" w:type="pct"/>
            <w:gridSpan w:val="2"/>
            <w:vAlign w:val="bottom"/>
          </w:tcPr>
          <w:p w14:paraId="58E39972" w14:textId="77777777" w:rsidR="0052528F" w:rsidRPr="00BA50B9" w:rsidRDefault="0052528F" w:rsidP="0052528F">
            <w:pPr>
              <w:spacing w:line="276" w:lineRule="auto"/>
              <w:jc w:val="both"/>
            </w:pPr>
            <w:r>
              <w:t>What is Hardy-Weinberg Law? Explain the conditions for maintaining the equilibrium constant.</w:t>
            </w:r>
          </w:p>
        </w:tc>
        <w:tc>
          <w:tcPr>
            <w:tcW w:w="418" w:type="pct"/>
          </w:tcPr>
          <w:p w14:paraId="2E829F9A" w14:textId="77777777" w:rsidR="0052528F" w:rsidRPr="000B4574" w:rsidRDefault="0052528F" w:rsidP="0052528F">
            <w:pPr>
              <w:jc w:val="center"/>
            </w:pPr>
            <w:r w:rsidRPr="000B4574">
              <w:t>CO</w:t>
            </w:r>
            <w:r>
              <w:t>5</w:t>
            </w:r>
          </w:p>
        </w:tc>
        <w:tc>
          <w:tcPr>
            <w:tcW w:w="349" w:type="pct"/>
          </w:tcPr>
          <w:p w14:paraId="6431B414" w14:textId="77777777" w:rsidR="0052528F" w:rsidRDefault="0052528F" w:rsidP="0052528F">
            <w:pPr>
              <w:jc w:val="center"/>
            </w:pPr>
            <w:r>
              <w:t>An</w:t>
            </w:r>
          </w:p>
        </w:tc>
        <w:tc>
          <w:tcPr>
            <w:tcW w:w="471" w:type="pct"/>
          </w:tcPr>
          <w:p w14:paraId="61D65B00" w14:textId="77777777" w:rsidR="0052528F" w:rsidRPr="00BA50B9" w:rsidRDefault="0052528F" w:rsidP="0052528F">
            <w:pPr>
              <w:jc w:val="center"/>
            </w:pPr>
            <w:r w:rsidRPr="00BC18E9">
              <w:t>5</w:t>
            </w:r>
          </w:p>
        </w:tc>
      </w:tr>
      <w:tr w:rsidR="0052528F" w:rsidRPr="00BA50B9" w14:paraId="5B4D09F0" w14:textId="77777777" w:rsidTr="0052528F">
        <w:trPr>
          <w:trHeight w:val="397"/>
        </w:trPr>
        <w:tc>
          <w:tcPr>
            <w:tcW w:w="280" w:type="pct"/>
          </w:tcPr>
          <w:p w14:paraId="500B8072" w14:textId="77777777" w:rsidR="0052528F" w:rsidRDefault="0052528F" w:rsidP="0052528F">
            <w:pPr>
              <w:jc w:val="center"/>
            </w:pPr>
            <w:r>
              <w:t>32.</w:t>
            </w:r>
          </w:p>
        </w:tc>
        <w:tc>
          <w:tcPr>
            <w:tcW w:w="3482" w:type="pct"/>
            <w:gridSpan w:val="2"/>
          </w:tcPr>
          <w:p w14:paraId="644B8608" w14:textId="77777777" w:rsidR="0052528F" w:rsidRPr="00BA50B9" w:rsidRDefault="0052528F" w:rsidP="0052528F">
            <w:pPr>
              <w:spacing w:line="276" w:lineRule="auto"/>
              <w:jc w:val="both"/>
            </w:pPr>
            <w:r>
              <w:t>Define a pure line variety.  What are the causes of variation in a pure line variety?</w:t>
            </w:r>
          </w:p>
        </w:tc>
        <w:tc>
          <w:tcPr>
            <w:tcW w:w="418" w:type="pct"/>
          </w:tcPr>
          <w:p w14:paraId="4061BAF8" w14:textId="77777777" w:rsidR="0052528F" w:rsidRPr="000B4574" w:rsidRDefault="0052528F" w:rsidP="0052528F">
            <w:pPr>
              <w:jc w:val="center"/>
            </w:pPr>
            <w:r w:rsidRPr="000B4574">
              <w:t>CO</w:t>
            </w:r>
            <w:r>
              <w:t>6</w:t>
            </w:r>
          </w:p>
        </w:tc>
        <w:tc>
          <w:tcPr>
            <w:tcW w:w="349" w:type="pct"/>
          </w:tcPr>
          <w:p w14:paraId="004EA2AD" w14:textId="77777777" w:rsidR="0052528F" w:rsidRDefault="0052528F" w:rsidP="0052528F">
            <w:pPr>
              <w:jc w:val="center"/>
            </w:pPr>
            <w:r>
              <w:t>U</w:t>
            </w:r>
          </w:p>
        </w:tc>
        <w:tc>
          <w:tcPr>
            <w:tcW w:w="471" w:type="pct"/>
          </w:tcPr>
          <w:p w14:paraId="63C36D82" w14:textId="77777777" w:rsidR="0052528F" w:rsidRPr="00BA50B9" w:rsidRDefault="0052528F" w:rsidP="0052528F">
            <w:pPr>
              <w:jc w:val="center"/>
            </w:pPr>
            <w:r w:rsidRPr="00BC18E9">
              <w:t>5</w:t>
            </w:r>
          </w:p>
        </w:tc>
      </w:tr>
      <w:tr w:rsidR="0052528F" w:rsidRPr="00BA50B9" w14:paraId="3C62205F" w14:textId="77777777" w:rsidTr="0052528F">
        <w:trPr>
          <w:trHeight w:val="552"/>
        </w:trPr>
        <w:tc>
          <w:tcPr>
            <w:tcW w:w="5000" w:type="pct"/>
            <w:gridSpan w:val="6"/>
          </w:tcPr>
          <w:p w14:paraId="35833220" w14:textId="77777777" w:rsidR="0052528F" w:rsidRPr="00B421F5" w:rsidRDefault="0052528F" w:rsidP="0052528F">
            <w:pPr>
              <w:jc w:val="center"/>
              <w:rPr>
                <w:b/>
                <w:u w:val="single"/>
              </w:rPr>
            </w:pPr>
            <w:r w:rsidRPr="00B421F5">
              <w:rPr>
                <w:b/>
                <w:u w:val="single"/>
              </w:rPr>
              <w:t>PART – C (2 X 15 = 30 MARKS)</w:t>
            </w:r>
          </w:p>
          <w:p w14:paraId="0526CBB9" w14:textId="77777777" w:rsidR="0052528F" w:rsidRPr="00BA50B9" w:rsidRDefault="0052528F" w:rsidP="0052528F">
            <w:pPr>
              <w:jc w:val="center"/>
              <w:rPr>
                <w:b/>
              </w:rPr>
            </w:pPr>
            <w:r w:rsidRPr="00B421F5">
              <w:rPr>
                <w:b/>
              </w:rPr>
              <w:t>(Answer any 2 from the following)</w:t>
            </w:r>
          </w:p>
        </w:tc>
      </w:tr>
      <w:tr w:rsidR="0052528F" w:rsidRPr="00BA50B9" w14:paraId="3EAF5A03" w14:textId="77777777" w:rsidTr="0052528F">
        <w:trPr>
          <w:trHeight w:val="588"/>
        </w:trPr>
        <w:tc>
          <w:tcPr>
            <w:tcW w:w="280" w:type="pct"/>
          </w:tcPr>
          <w:p w14:paraId="1B809DC7" w14:textId="77777777" w:rsidR="0052528F" w:rsidRPr="00BA50B9" w:rsidRDefault="0052528F" w:rsidP="0052528F">
            <w:pPr>
              <w:jc w:val="center"/>
            </w:pPr>
            <w:r>
              <w:t>33</w:t>
            </w:r>
            <w:r w:rsidRPr="00BA50B9">
              <w:t>.</w:t>
            </w:r>
          </w:p>
        </w:tc>
        <w:tc>
          <w:tcPr>
            <w:tcW w:w="220" w:type="pct"/>
          </w:tcPr>
          <w:p w14:paraId="303196CA" w14:textId="77777777" w:rsidR="0052528F" w:rsidRPr="00BA50B9" w:rsidRDefault="0052528F" w:rsidP="0052528F">
            <w:pPr>
              <w:jc w:val="center"/>
            </w:pPr>
            <w:r w:rsidRPr="00BA50B9">
              <w:t>a.</w:t>
            </w:r>
          </w:p>
        </w:tc>
        <w:tc>
          <w:tcPr>
            <w:tcW w:w="3262" w:type="pct"/>
          </w:tcPr>
          <w:p w14:paraId="79727F66" w14:textId="77777777" w:rsidR="0052528F" w:rsidRPr="00BA50B9" w:rsidRDefault="0052528F" w:rsidP="0052528F">
            <w:pPr>
              <w:jc w:val="both"/>
            </w:pPr>
            <w:r>
              <w:t>List out the breeding methods suitable for self-pollinated crops. Describe the procedure of Pure line selection.</w:t>
            </w:r>
          </w:p>
        </w:tc>
        <w:tc>
          <w:tcPr>
            <w:tcW w:w="418" w:type="pct"/>
          </w:tcPr>
          <w:p w14:paraId="388E58DA" w14:textId="77777777" w:rsidR="0052528F" w:rsidRDefault="0052528F" w:rsidP="0052528F">
            <w:pPr>
              <w:jc w:val="center"/>
            </w:pPr>
            <w:r w:rsidRPr="009B21A6">
              <w:t>CO</w:t>
            </w:r>
            <w:r>
              <w:t>1</w:t>
            </w:r>
          </w:p>
        </w:tc>
        <w:tc>
          <w:tcPr>
            <w:tcW w:w="349" w:type="pct"/>
          </w:tcPr>
          <w:p w14:paraId="47F37325" w14:textId="77777777" w:rsidR="0052528F" w:rsidRPr="00BA50B9" w:rsidRDefault="0052528F" w:rsidP="0052528F">
            <w:pPr>
              <w:jc w:val="center"/>
            </w:pPr>
            <w:r>
              <w:t>A</w:t>
            </w:r>
          </w:p>
        </w:tc>
        <w:tc>
          <w:tcPr>
            <w:tcW w:w="471" w:type="pct"/>
          </w:tcPr>
          <w:p w14:paraId="61952503" w14:textId="77777777" w:rsidR="0052528F" w:rsidRDefault="0052528F" w:rsidP="0052528F">
            <w:pPr>
              <w:jc w:val="center"/>
            </w:pPr>
            <w:r>
              <w:t>8</w:t>
            </w:r>
          </w:p>
          <w:p w14:paraId="31B9C460" w14:textId="77777777" w:rsidR="0052528F" w:rsidRPr="00BA50B9" w:rsidRDefault="0052528F" w:rsidP="0052528F">
            <w:pPr>
              <w:jc w:val="center"/>
            </w:pPr>
          </w:p>
        </w:tc>
      </w:tr>
      <w:tr w:rsidR="0052528F" w:rsidRPr="00BA50B9" w14:paraId="750F39B7" w14:textId="77777777" w:rsidTr="0052528F">
        <w:trPr>
          <w:trHeight w:val="397"/>
        </w:trPr>
        <w:tc>
          <w:tcPr>
            <w:tcW w:w="280" w:type="pct"/>
          </w:tcPr>
          <w:p w14:paraId="681CF556" w14:textId="77777777" w:rsidR="0052528F" w:rsidRPr="00BA50B9" w:rsidRDefault="0052528F" w:rsidP="0052528F">
            <w:pPr>
              <w:jc w:val="center"/>
            </w:pPr>
          </w:p>
        </w:tc>
        <w:tc>
          <w:tcPr>
            <w:tcW w:w="220" w:type="pct"/>
          </w:tcPr>
          <w:p w14:paraId="39FCD2B0" w14:textId="77777777" w:rsidR="0052528F" w:rsidRPr="00BA50B9" w:rsidRDefault="0052528F" w:rsidP="0052528F">
            <w:pPr>
              <w:jc w:val="center"/>
            </w:pPr>
            <w:r>
              <w:t>b.</w:t>
            </w:r>
          </w:p>
        </w:tc>
        <w:tc>
          <w:tcPr>
            <w:tcW w:w="3262" w:type="pct"/>
          </w:tcPr>
          <w:p w14:paraId="332B79BD" w14:textId="77777777" w:rsidR="0052528F" w:rsidRPr="00510EC4" w:rsidRDefault="0052528F" w:rsidP="0052528F">
            <w:pPr>
              <w:jc w:val="both"/>
              <w:rPr>
                <w:bCs/>
              </w:rPr>
            </w:pPr>
            <w:r>
              <w:rPr>
                <w:bCs/>
              </w:rPr>
              <w:t>Describe the procedure for the production of synthetics and composite varieties. What are the merits and demerits?</w:t>
            </w:r>
          </w:p>
        </w:tc>
        <w:tc>
          <w:tcPr>
            <w:tcW w:w="418" w:type="pct"/>
          </w:tcPr>
          <w:p w14:paraId="25EA0C4C" w14:textId="77777777" w:rsidR="0052528F" w:rsidRPr="009B21A6" w:rsidRDefault="0052528F" w:rsidP="0052528F">
            <w:pPr>
              <w:jc w:val="center"/>
            </w:pPr>
            <w:r>
              <w:t>CO3</w:t>
            </w:r>
          </w:p>
        </w:tc>
        <w:tc>
          <w:tcPr>
            <w:tcW w:w="349" w:type="pct"/>
          </w:tcPr>
          <w:p w14:paraId="1EE681C6" w14:textId="77777777" w:rsidR="0052528F" w:rsidRDefault="0052528F" w:rsidP="0052528F">
            <w:pPr>
              <w:jc w:val="center"/>
            </w:pPr>
            <w:r>
              <w:t>E</w:t>
            </w:r>
          </w:p>
        </w:tc>
        <w:tc>
          <w:tcPr>
            <w:tcW w:w="471" w:type="pct"/>
          </w:tcPr>
          <w:p w14:paraId="0C0D4B52" w14:textId="77777777" w:rsidR="0052528F" w:rsidRDefault="0052528F" w:rsidP="0052528F">
            <w:pPr>
              <w:jc w:val="center"/>
            </w:pPr>
            <w:r>
              <w:t>7</w:t>
            </w:r>
          </w:p>
        </w:tc>
      </w:tr>
      <w:tr w:rsidR="0052528F" w:rsidRPr="00BA50B9" w14:paraId="23FD6D5D" w14:textId="77777777" w:rsidTr="0052528F">
        <w:trPr>
          <w:trHeight w:val="397"/>
        </w:trPr>
        <w:tc>
          <w:tcPr>
            <w:tcW w:w="280" w:type="pct"/>
          </w:tcPr>
          <w:p w14:paraId="642612C5" w14:textId="77777777" w:rsidR="0052528F" w:rsidRPr="00BA50B9" w:rsidRDefault="0052528F" w:rsidP="0052528F">
            <w:pPr>
              <w:jc w:val="center"/>
            </w:pPr>
            <w:r>
              <w:t>34</w:t>
            </w:r>
            <w:r w:rsidRPr="00BA50B9">
              <w:t>.</w:t>
            </w:r>
          </w:p>
        </w:tc>
        <w:tc>
          <w:tcPr>
            <w:tcW w:w="220" w:type="pct"/>
          </w:tcPr>
          <w:p w14:paraId="23AB01FC" w14:textId="77777777" w:rsidR="0052528F" w:rsidRPr="00BA50B9" w:rsidRDefault="0052528F" w:rsidP="0052528F">
            <w:pPr>
              <w:jc w:val="center"/>
            </w:pPr>
            <w:r w:rsidRPr="00BA50B9">
              <w:t>a.</w:t>
            </w:r>
          </w:p>
        </w:tc>
        <w:tc>
          <w:tcPr>
            <w:tcW w:w="3262" w:type="pct"/>
          </w:tcPr>
          <w:p w14:paraId="7277E208" w14:textId="77777777" w:rsidR="0052528F" w:rsidRPr="00BA50B9" w:rsidRDefault="0052528F" w:rsidP="0052528F">
            <w:pPr>
              <w:jc w:val="both"/>
            </w:pPr>
            <w:r>
              <w:t xml:space="preserve">Examine the different types of recurrent schemes used for population improvement.  </w:t>
            </w:r>
          </w:p>
        </w:tc>
        <w:tc>
          <w:tcPr>
            <w:tcW w:w="418" w:type="pct"/>
          </w:tcPr>
          <w:p w14:paraId="7C2743AA" w14:textId="77777777" w:rsidR="0052528F" w:rsidRDefault="0052528F" w:rsidP="0052528F">
            <w:pPr>
              <w:jc w:val="center"/>
            </w:pPr>
            <w:r w:rsidRPr="009B21A6">
              <w:t>CO</w:t>
            </w:r>
            <w:r>
              <w:t>2</w:t>
            </w:r>
          </w:p>
        </w:tc>
        <w:tc>
          <w:tcPr>
            <w:tcW w:w="349" w:type="pct"/>
          </w:tcPr>
          <w:p w14:paraId="095BCD38" w14:textId="77777777" w:rsidR="0052528F" w:rsidRPr="00BA50B9" w:rsidRDefault="0052528F" w:rsidP="0052528F">
            <w:pPr>
              <w:jc w:val="center"/>
            </w:pPr>
            <w:r>
              <w:t>E</w:t>
            </w:r>
          </w:p>
        </w:tc>
        <w:tc>
          <w:tcPr>
            <w:tcW w:w="471" w:type="pct"/>
          </w:tcPr>
          <w:p w14:paraId="21DC8595" w14:textId="77777777" w:rsidR="0052528F" w:rsidRPr="00BA50B9" w:rsidRDefault="0052528F" w:rsidP="0052528F">
            <w:pPr>
              <w:jc w:val="center"/>
            </w:pPr>
            <w:r>
              <w:t>7</w:t>
            </w:r>
          </w:p>
        </w:tc>
      </w:tr>
      <w:tr w:rsidR="0052528F" w:rsidRPr="00BA50B9" w14:paraId="548662D2" w14:textId="77777777" w:rsidTr="0052528F">
        <w:trPr>
          <w:trHeight w:val="397"/>
        </w:trPr>
        <w:tc>
          <w:tcPr>
            <w:tcW w:w="280" w:type="pct"/>
          </w:tcPr>
          <w:p w14:paraId="4C594028" w14:textId="77777777" w:rsidR="0052528F" w:rsidRPr="00BA50B9" w:rsidRDefault="0052528F" w:rsidP="0052528F">
            <w:pPr>
              <w:jc w:val="center"/>
            </w:pPr>
          </w:p>
        </w:tc>
        <w:tc>
          <w:tcPr>
            <w:tcW w:w="220" w:type="pct"/>
          </w:tcPr>
          <w:p w14:paraId="16FF214A" w14:textId="77777777" w:rsidR="0052528F" w:rsidRPr="00BA50B9" w:rsidRDefault="0052528F" w:rsidP="0052528F">
            <w:pPr>
              <w:jc w:val="center"/>
            </w:pPr>
            <w:r>
              <w:t>b.</w:t>
            </w:r>
          </w:p>
        </w:tc>
        <w:tc>
          <w:tcPr>
            <w:tcW w:w="3262" w:type="pct"/>
          </w:tcPr>
          <w:p w14:paraId="54ACD6CB" w14:textId="77777777" w:rsidR="0052528F" w:rsidRPr="00BA50B9" w:rsidRDefault="0052528F" w:rsidP="0052528F">
            <w:pPr>
              <w:jc w:val="both"/>
            </w:pPr>
            <w:r>
              <w:t>Explain the breeding methods suitable for vegetatively propagated plants.</w:t>
            </w:r>
          </w:p>
        </w:tc>
        <w:tc>
          <w:tcPr>
            <w:tcW w:w="418" w:type="pct"/>
          </w:tcPr>
          <w:p w14:paraId="05B90B75" w14:textId="77777777" w:rsidR="0052528F" w:rsidRPr="00BA50B9" w:rsidRDefault="0052528F" w:rsidP="0052528F">
            <w:pPr>
              <w:jc w:val="center"/>
            </w:pPr>
            <w:r>
              <w:t>CO4</w:t>
            </w:r>
          </w:p>
        </w:tc>
        <w:tc>
          <w:tcPr>
            <w:tcW w:w="349" w:type="pct"/>
          </w:tcPr>
          <w:p w14:paraId="26F93596" w14:textId="77777777" w:rsidR="0052528F" w:rsidRPr="00BA50B9" w:rsidRDefault="0052528F" w:rsidP="0052528F">
            <w:pPr>
              <w:jc w:val="center"/>
            </w:pPr>
            <w:r>
              <w:t>A</w:t>
            </w:r>
          </w:p>
        </w:tc>
        <w:tc>
          <w:tcPr>
            <w:tcW w:w="471" w:type="pct"/>
          </w:tcPr>
          <w:p w14:paraId="41898A2B" w14:textId="77777777" w:rsidR="0052528F" w:rsidRPr="00BA50B9" w:rsidRDefault="0052528F" w:rsidP="0052528F">
            <w:r>
              <w:t xml:space="preserve">    8</w:t>
            </w:r>
          </w:p>
        </w:tc>
      </w:tr>
      <w:tr w:rsidR="0052528F" w:rsidRPr="00BA50B9" w14:paraId="315310E6" w14:textId="77777777" w:rsidTr="0052528F">
        <w:trPr>
          <w:trHeight w:val="397"/>
        </w:trPr>
        <w:tc>
          <w:tcPr>
            <w:tcW w:w="280" w:type="pct"/>
          </w:tcPr>
          <w:p w14:paraId="4289EBE7" w14:textId="77777777" w:rsidR="0052528F" w:rsidRPr="00BA50B9" w:rsidRDefault="0052528F" w:rsidP="0052528F">
            <w:pPr>
              <w:jc w:val="center"/>
            </w:pPr>
            <w:r>
              <w:t>35</w:t>
            </w:r>
            <w:r w:rsidRPr="00BA50B9">
              <w:t>.</w:t>
            </w:r>
          </w:p>
        </w:tc>
        <w:tc>
          <w:tcPr>
            <w:tcW w:w="220" w:type="pct"/>
          </w:tcPr>
          <w:p w14:paraId="402BE00C" w14:textId="77777777" w:rsidR="0052528F" w:rsidRPr="00BA50B9" w:rsidRDefault="0052528F" w:rsidP="0052528F">
            <w:pPr>
              <w:jc w:val="center"/>
            </w:pPr>
            <w:r w:rsidRPr="00BA50B9">
              <w:t>a.</w:t>
            </w:r>
          </w:p>
        </w:tc>
        <w:tc>
          <w:tcPr>
            <w:tcW w:w="3262" w:type="pct"/>
          </w:tcPr>
          <w:p w14:paraId="6E3F121C" w14:textId="77777777" w:rsidR="0052528F" w:rsidRPr="00BA50B9" w:rsidRDefault="0052528F" w:rsidP="0052528F">
            <w:pPr>
              <w:jc w:val="both"/>
            </w:pPr>
            <w:r>
              <w:t>Explain the procedure for transfer of dominant gene resistant to rust disease in wheat by using back cross method.</w:t>
            </w:r>
          </w:p>
        </w:tc>
        <w:tc>
          <w:tcPr>
            <w:tcW w:w="418" w:type="pct"/>
          </w:tcPr>
          <w:p w14:paraId="04A6AFA4" w14:textId="77777777" w:rsidR="0052528F" w:rsidRDefault="0052528F" w:rsidP="0052528F">
            <w:pPr>
              <w:jc w:val="center"/>
            </w:pPr>
            <w:r w:rsidRPr="009B21A6">
              <w:t>CO</w:t>
            </w:r>
            <w:r>
              <w:t>3</w:t>
            </w:r>
          </w:p>
        </w:tc>
        <w:tc>
          <w:tcPr>
            <w:tcW w:w="349" w:type="pct"/>
          </w:tcPr>
          <w:p w14:paraId="09ACD69C" w14:textId="77777777" w:rsidR="0052528F" w:rsidRPr="00BA50B9" w:rsidRDefault="0052528F" w:rsidP="0052528F">
            <w:pPr>
              <w:jc w:val="center"/>
            </w:pPr>
            <w:r>
              <w:t>An</w:t>
            </w:r>
          </w:p>
        </w:tc>
        <w:tc>
          <w:tcPr>
            <w:tcW w:w="471" w:type="pct"/>
          </w:tcPr>
          <w:p w14:paraId="46B1E2B5" w14:textId="77777777" w:rsidR="0052528F" w:rsidRPr="00BA50B9" w:rsidRDefault="0052528F" w:rsidP="0052528F">
            <w:pPr>
              <w:jc w:val="center"/>
            </w:pPr>
            <w:r>
              <w:t>8</w:t>
            </w:r>
          </w:p>
        </w:tc>
      </w:tr>
      <w:tr w:rsidR="0052528F" w14:paraId="1E985FA5" w14:textId="77777777" w:rsidTr="0052528F">
        <w:trPr>
          <w:trHeight w:val="397"/>
        </w:trPr>
        <w:tc>
          <w:tcPr>
            <w:tcW w:w="280" w:type="pct"/>
          </w:tcPr>
          <w:p w14:paraId="5ABC048C" w14:textId="77777777" w:rsidR="0052528F" w:rsidRPr="00BA50B9" w:rsidRDefault="0052528F" w:rsidP="0052528F">
            <w:pPr>
              <w:jc w:val="center"/>
            </w:pPr>
          </w:p>
        </w:tc>
        <w:tc>
          <w:tcPr>
            <w:tcW w:w="220" w:type="pct"/>
          </w:tcPr>
          <w:p w14:paraId="7A074327" w14:textId="77777777" w:rsidR="0052528F" w:rsidRPr="00BA50B9" w:rsidRDefault="0052528F" w:rsidP="0052528F">
            <w:pPr>
              <w:jc w:val="center"/>
            </w:pPr>
            <w:r>
              <w:t>b.</w:t>
            </w:r>
          </w:p>
        </w:tc>
        <w:tc>
          <w:tcPr>
            <w:tcW w:w="3262" w:type="pct"/>
          </w:tcPr>
          <w:p w14:paraId="03A81646" w14:textId="77777777" w:rsidR="0052528F" w:rsidRPr="00510EC4" w:rsidRDefault="0052528F" w:rsidP="0052528F">
            <w:pPr>
              <w:jc w:val="both"/>
              <w:rPr>
                <w:bCs/>
              </w:rPr>
            </w:pPr>
            <w:r>
              <w:rPr>
                <w:bCs/>
              </w:rPr>
              <w:t xml:space="preserve">What are different types of male sterility? Describe the method to transfer Restorer gene to the selected parent. </w:t>
            </w:r>
          </w:p>
        </w:tc>
        <w:tc>
          <w:tcPr>
            <w:tcW w:w="418" w:type="pct"/>
          </w:tcPr>
          <w:p w14:paraId="626B2C82" w14:textId="77777777" w:rsidR="0052528F" w:rsidRPr="009B21A6" w:rsidRDefault="0052528F" w:rsidP="0052528F">
            <w:pPr>
              <w:jc w:val="center"/>
            </w:pPr>
            <w:r>
              <w:t>CO5</w:t>
            </w:r>
          </w:p>
        </w:tc>
        <w:tc>
          <w:tcPr>
            <w:tcW w:w="349" w:type="pct"/>
          </w:tcPr>
          <w:p w14:paraId="44975017" w14:textId="77777777" w:rsidR="0052528F" w:rsidRDefault="0052528F" w:rsidP="0052528F">
            <w:pPr>
              <w:jc w:val="center"/>
            </w:pPr>
            <w:r>
              <w:t>An</w:t>
            </w:r>
          </w:p>
        </w:tc>
        <w:tc>
          <w:tcPr>
            <w:tcW w:w="471" w:type="pct"/>
          </w:tcPr>
          <w:p w14:paraId="7BE86C87" w14:textId="77777777" w:rsidR="0052528F" w:rsidRDefault="0052528F" w:rsidP="0052528F">
            <w:pPr>
              <w:jc w:val="center"/>
            </w:pPr>
            <w:r>
              <w:t>7</w:t>
            </w:r>
          </w:p>
        </w:tc>
      </w:tr>
    </w:tbl>
    <w:p w14:paraId="569A064C" w14:textId="77777777" w:rsidR="0052528F" w:rsidRDefault="0052528F" w:rsidP="002E336A"/>
    <w:tbl>
      <w:tblPr>
        <w:tblStyle w:val="TableGrid"/>
        <w:tblW w:w="10343" w:type="dxa"/>
        <w:tblLook w:val="04A0" w:firstRow="1" w:lastRow="0" w:firstColumn="1" w:lastColumn="0" w:noHBand="0" w:noVBand="1"/>
      </w:tblPr>
      <w:tblGrid>
        <w:gridCol w:w="674"/>
        <w:gridCol w:w="226"/>
        <w:gridCol w:w="1360"/>
        <w:gridCol w:w="1541"/>
        <w:gridCol w:w="1320"/>
        <w:gridCol w:w="1406"/>
        <w:gridCol w:w="1325"/>
        <w:gridCol w:w="1239"/>
        <w:gridCol w:w="1252"/>
      </w:tblGrid>
      <w:tr w:rsidR="0052528F" w14:paraId="3A3F00F9" w14:textId="77777777" w:rsidTr="0052528F">
        <w:tc>
          <w:tcPr>
            <w:tcW w:w="674" w:type="dxa"/>
          </w:tcPr>
          <w:p w14:paraId="6DF064C7" w14:textId="77777777" w:rsidR="0052528F" w:rsidRDefault="0052528F" w:rsidP="0052528F"/>
        </w:tc>
        <w:tc>
          <w:tcPr>
            <w:tcW w:w="9669" w:type="dxa"/>
            <w:gridSpan w:val="8"/>
          </w:tcPr>
          <w:p w14:paraId="3A5717F6" w14:textId="77777777" w:rsidR="0052528F" w:rsidRPr="007E5F37" w:rsidRDefault="0052528F" w:rsidP="0052528F">
            <w:pPr>
              <w:jc w:val="center"/>
              <w:rPr>
                <w:b/>
              </w:rPr>
            </w:pPr>
            <w:r w:rsidRPr="007E5F37">
              <w:rPr>
                <w:b/>
              </w:rPr>
              <w:t>COURSE OUTCOMES</w:t>
            </w:r>
          </w:p>
        </w:tc>
      </w:tr>
      <w:tr w:rsidR="0052528F" w14:paraId="46C0F000" w14:textId="77777777" w:rsidTr="0052528F">
        <w:tc>
          <w:tcPr>
            <w:tcW w:w="674" w:type="dxa"/>
          </w:tcPr>
          <w:p w14:paraId="1E152AAC" w14:textId="77777777" w:rsidR="0052528F" w:rsidRDefault="0052528F" w:rsidP="0052528F">
            <w:r>
              <w:t>CO1</w:t>
            </w:r>
          </w:p>
        </w:tc>
        <w:tc>
          <w:tcPr>
            <w:tcW w:w="9669" w:type="dxa"/>
            <w:gridSpan w:val="8"/>
            <w:vAlign w:val="center"/>
          </w:tcPr>
          <w:p w14:paraId="2D12D6A3" w14:textId="77777777" w:rsidR="0052528F" w:rsidRDefault="0052528F" w:rsidP="0052528F">
            <w:pPr>
              <w:jc w:val="both"/>
            </w:pPr>
            <w:r>
              <w:t>Understand the basic concepts of plant breeding and genetics.</w:t>
            </w:r>
          </w:p>
        </w:tc>
      </w:tr>
      <w:tr w:rsidR="0052528F" w14:paraId="37AB3BE6" w14:textId="77777777" w:rsidTr="0052528F">
        <w:tc>
          <w:tcPr>
            <w:tcW w:w="674" w:type="dxa"/>
          </w:tcPr>
          <w:p w14:paraId="72C40018" w14:textId="77777777" w:rsidR="0052528F" w:rsidRDefault="0052528F" w:rsidP="0052528F">
            <w:r>
              <w:t>CO2</w:t>
            </w:r>
          </w:p>
        </w:tc>
        <w:tc>
          <w:tcPr>
            <w:tcW w:w="9669" w:type="dxa"/>
            <w:gridSpan w:val="8"/>
            <w:vAlign w:val="center"/>
          </w:tcPr>
          <w:p w14:paraId="64449F96" w14:textId="77777777" w:rsidR="0052528F" w:rsidRDefault="0052528F" w:rsidP="0052528F">
            <w:pPr>
              <w:jc w:val="both"/>
            </w:pPr>
            <w:r>
              <w:t>Remember origin and diversity of different crops, components of inheritance and variations.</w:t>
            </w:r>
          </w:p>
        </w:tc>
      </w:tr>
      <w:tr w:rsidR="0052528F" w14:paraId="1746FB37" w14:textId="77777777" w:rsidTr="0052528F">
        <w:tc>
          <w:tcPr>
            <w:tcW w:w="674" w:type="dxa"/>
          </w:tcPr>
          <w:p w14:paraId="3F25AA71" w14:textId="77777777" w:rsidR="0052528F" w:rsidRDefault="0052528F" w:rsidP="0052528F">
            <w:r>
              <w:t>CO3</w:t>
            </w:r>
          </w:p>
        </w:tc>
        <w:tc>
          <w:tcPr>
            <w:tcW w:w="9669" w:type="dxa"/>
            <w:gridSpan w:val="8"/>
            <w:vAlign w:val="center"/>
          </w:tcPr>
          <w:p w14:paraId="23087A42" w14:textId="77777777" w:rsidR="0052528F" w:rsidRDefault="0052528F" w:rsidP="0052528F">
            <w:pPr>
              <w:jc w:val="both"/>
            </w:pPr>
            <w:r>
              <w:t>Apply the knowledge to develop high yielding crops with better quality.</w:t>
            </w:r>
          </w:p>
        </w:tc>
      </w:tr>
      <w:tr w:rsidR="0052528F" w14:paraId="1934AAED" w14:textId="77777777" w:rsidTr="0052528F">
        <w:tc>
          <w:tcPr>
            <w:tcW w:w="674" w:type="dxa"/>
          </w:tcPr>
          <w:p w14:paraId="19201A2A" w14:textId="77777777" w:rsidR="0052528F" w:rsidRDefault="0052528F" w:rsidP="0052528F">
            <w:r>
              <w:t>CO4</w:t>
            </w:r>
          </w:p>
        </w:tc>
        <w:tc>
          <w:tcPr>
            <w:tcW w:w="9669" w:type="dxa"/>
            <w:gridSpan w:val="8"/>
            <w:vAlign w:val="center"/>
          </w:tcPr>
          <w:p w14:paraId="7F988509" w14:textId="77777777" w:rsidR="0052528F" w:rsidRDefault="0052528F" w:rsidP="0052528F">
            <w:pPr>
              <w:jc w:val="both"/>
            </w:pPr>
            <w:r>
              <w:t>Produce varieties and hybrids with host plant resistance.</w:t>
            </w:r>
          </w:p>
        </w:tc>
      </w:tr>
      <w:tr w:rsidR="0052528F" w14:paraId="292E6313" w14:textId="77777777" w:rsidTr="0052528F">
        <w:tc>
          <w:tcPr>
            <w:tcW w:w="674" w:type="dxa"/>
          </w:tcPr>
          <w:p w14:paraId="148DF4EE" w14:textId="77777777" w:rsidR="0052528F" w:rsidRDefault="0052528F" w:rsidP="0052528F">
            <w:r>
              <w:t>CO5</w:t>
            </w:r>
          </w:p>
        </w:tc>
        <w:tc>
          <w:tcPr>
            <w:tcW w:w="9669" w:type="dxa"/>
            <w:gridSpan w:val="8"/>
            <w:vAlign w:val="center"/>
          </w:tcPr>
          <w:p w14:paraId="24FA1618" w14:textId="77777777" w:rsidR="0052528F" w:rsidRDefault="0052528F" w:rsidP="0052528F">
            <w:pPr>
              <w:jc w:val="both"/>
            </w:pPr>
            <w:r>
              <w:t>Apply the protocols of Intellectual Property Rights and patenting practically.</w:t>
            </w:r>
          </w:p>
        </w:tc>
      </w:tr>
      <w:tr w:rsidR="0052528F" w14:paraId="1439C1F9" w14:textId="77777777" w:rsidTr="0052528F">
        <w:tc>
          <w:tcPr>
            <w:tcW w:w="674" w:type="dxa"/>
          </w:tcPr>
          <w:p w14:paraId="739B86E6" w14:textId="77777777" w:rsidR="0052528F" w:rsidRDefault="0052528F" w:rsidP="0052528F">
            <w:r>
              <w:t>CO6</w:t>
            </w:r>
          </w:p>
        </w:tc>
        <w:tc>
          <w:tcPr>
            <w:tcW w:w="9669" w:type="dxa"/>
            <w:gridSpan w:val="8"/>
            <w:vAlign w:val="bottom"/>
          </w:tcPr>
          <w:p w14:paraId="30930BD5" w14:textId="77777777" w:rsidR="0052528F" w:rsidRDefault="0052528F" w:rsidP="0052528F">
            <w:pPr>
              <w:jc w:val="both"/>
            </w:pPr>
            <w:r>
              <w:t>Analyze Plant Breeders and Farmer’s Rights for research and commercial seed production of high yielding crops.</w:t>
            </w:r>
          </w:p>
        </w:tc>
      </w:tr>
      <w:tr w:rsidR="0052528F" w14:paraId="6E948C1F" w14:textId="77777777" w:rsidTr="0052528F">
        <w:tc>
          <w:tcPr>
            <w:tcW w:w="10343" w:type="dxa"/>
            <w:gridSpan w:val="9"/>
          </w:tcPr>
          <w:p w14:paraId="06D32DE6" w14:textId="77777777" w:rsidR="0052528F" w:rsidRPr="0009580C" w:rsidRDefault="0052528F" w:rsidP="0052528F">
            <w:pPr>
              <w:jc w:val="center"/>
              <w:rPr>
                <w:b/>
              </w:rPr>
            </w:pPr>
            <w:r w:rsidRPr="0009580C">
              <w:rPr>
                <w:b/>
              </w:rPr>
              <w:t>A</w:t>
            </w:r>
            <w:r>
              <w:rPr>
                <w:b/>
              </w:rPr>
              <w:t>ssessment Pattern</w:t>
            </w:r>
            <w:r w:rsidRPr="0009580C">
              <w:rPr>
                <w:b/>
              </w:rPr>
              <w:t xml:space="preserve"> as per Bloom’s </w:t>
            </w:r>
            <w:r>
              <w:rPr>
                <w:b/>
              </w:rPr>
              <w:t>Level</w:t>
            </w:r>
          </w:p>
        </w:tc>
      </w:tr>
      <w:tr w:rsidR="0052528F" w14:paraId="1D05AF97" w14:textId="77777777" w:rsidTr="0052528F">
        <w:tc>
          <w:tcPr>
            <w:tcW w:w="900" w:type="dxa"/>
            <w:gridSpan w:val="2"/>
          </w:tcPr>
          <w:p w14:paraId="53D06A9C" w14:textId="77777777" w:rsidR="0052528F" w:rsidRDefault="0052528F" w:rsidP="0052528F">
            <w:r>
              <w:t>CO / P</w:t>
            </w:r>
          </w:p>
        </w:tc>
        <w:tc>
          <w:tcPr>
            <w:tcW w:w="1360" w:type="dxa"/>
          </w:tcPr>
          <w:p w14:paraId="7D96CB7E" w14:textId="77777777" w:rsidR="0052528F" w:rsidRPr="00723EF4" w:rsidRDefault="0052528F" w:rsidP="0052528F">
            <w:pPr>
              <w:jc w:val="center"/>
              <w:rPr>
                <w:b/>
              </w:rPr>
            </w:pPr>
            <w:r w:rsidRPr="00723EF4">
              <w:rPr>
                <w:b/>
              </w:rPr>
              <w:t>Remember</w:t>
            </w:r>
          </w:p>
        </w:tc>
        <w:tc>
          <w:tcPr>
            <w:tcW w:w="1541" w:type="dxa"/>
          </w:tcPr>
          <w:p w14:paraId="1D09A566" w14:textId="77777777" w:rsidR="0052528F" w:rsidRPr="00723EF4" w:rsidRDefault="0052528F" w:rsidP="0052528F">
            <w:pPr>
              <w:jc w:val="center"/>
              <w:rPr>
                <w:b/>
              </w:rPr>
            </w:pPr>
            <w:r w:rsidRPr="00723EF4">
              <w:rPr>
                <w:b/>
              </w:rPr>
              <w:t>Understand</w:t>
            </w:r>
          </w:p>
        </w:tc>
        <w:tc>
          <w:tcPr>
            <w:tcW w:w="1320" w:type="dxa"/>
          </w:tcPr>
          <w:p w14:paraId="161B0104" w14:textId="77777777" w:rsidR="0052528F" w:rsidRPr="00723EF4" w:rsidRDefault="0052528F" w:rsidP="0052528F">
            <w:pPr>
              <w:jc w:val="center"/>
              <w:rPr>
                <w:b/>
              </w:rPr>
            </w:pPr>
            <w:r w:rsidRPr="00723EF4">
              <w:rPr>
                <w:b/>
              </w:rPr>
              <w:t>Apply</w:t>
            </w:r>
          </w:p>
        </w:tc>
        <w:tc>
          <w:tcPr>
            <w:tcW w:w="1406" w:type="dxa"/>
          </w:tcPr>
          <w:p w14:paraId="2502AA75" w14:textId="77777777" w:rsidR="0052528F" w:rsidRPr="00723EF4" w:rsidRDefault="0052528F" w:rsidP="0052528F">
            <w:pPr>
              <w:jc w:val="center"/>
              <w:rPr>
                <w:b/>
              </w:rPr>
            </w:pPr>
            <w:r w:rsidRPr="00723EF4">
              <w:rPr>
                <w:b/>
              </w:rPr>
              <w:t>Analyze</w:t>
            </w:r>
          </w:p>
        </w:tc>
        <w:tc>
          <w:tcPr>
            <w:tcW w:w="1325" w:type="dxa"/>
          </w:tcPr>
          <w:p w14:paraId="7252003A" w14:textId="77777777" w:rsidR="0052528F" w:rsidRPr="00723EF4" w:rsidRDefault="0052528F" w:rsidP="0052528F">
            <w:pPr>
              <w:jc w:val="center"/>
              <w:rPr>
                <w:b/>
              </w:rPr>
            </w:pPr>
            <w:r w:rsidRPr="00723EF4">
              <w:rPr>
                <w:b/>
              </w:rPr>
              <w:t>Evaluate</w:t>
            </w:r>
          </w:p>
        </w:tc>
        <w:tc>
          <w:tcPr>
            <w:tcW w:w="1239" w:type="dxa"/>
          </w:tcPr>
          <w:p w14:paraId="4EDF93FA" w14:textId="77777777" w:rsidR="0052528F" w:rsidRPr="00723EF4" w:rsidRDefault="0052528F" w:rsidP="0052528F">
            <w:pPr>
              <w:jc w:val="center"/>
              <w:rPr>
                <w:b/>
              </w:rPr>
            </w:pPr>
            <w:r w:rsidRPr="00723EF4">
              <w:rPr>
                <w:b/>
              </w:rPr>
              <w:t>Create</w:t>
            </w:r>
          </w:p>
        </w:tc>
        <w:tc>
          <w:tcPr>
            <w:tcW w:w="1252" w:type="dxa"/>
          </w:tcPr>
          <w:p w14:paraId="723CAEAA" w14:textId="77777777" w:rsidR="0052528F" w:rsidRPr="00723EF4" w:rsidRDefault="0052528F" w:rsidP="0052528F">
            <w:pPr>
              <w:jc w:val="center"/>
              <w:rPr>
                <w:b/>
              </w:rPr>
            </w:pPr>
            <w:r w:rsidRPr="00723EF4">
              <w:rPr>
                <w:b/>
              </w:rPr>
              <w:t>Total</w:t>
            </w:r>
          </w:p>
        </w:tc>
      </w:tr>
      <w:tr w:rsidR="0052528F" w14:paraId="7C099D51" w14:textId="77777777" w:rsidTr="0052528F">
        <w:tc>
          <w:tcPr>
            <w:tcW w:w="900" w:type="dxa"/>
            <w:gridSpan w:val="2"/>
          </w:tcPr>
          <w:p w14:paraId="7E2DE2D5" w14:textId="77777777" w:rsidR="0052528F" w:rsidRDefault="0052528F" w:rsidP="0052528F">
            <w:r>
              <w:t>CO1</w:t>
            </w:r>
          </w:p>
        </w:tc>
        <w:tc>
          <w:tcPr>
            <w:tcW w:w="1360" w:type="dxa"/>
          </w:tcPr>
          <w:p w14:paraId="41640150" w14:textId="77777777" w:rsidR="0052528F" w:rsidRDefault="0052528F" w:rsidP="0052528F">
            <w:pPr>
              <w:jc w:val="center"/>
            </w:pPr>
            <w:r>
              <w:t>3</w:t>
            </w:r>
          </w:p>
        </w:tc>
        <w:tc>
          <w:tcPr>
            <w:tcW w:w="1541" w:type="dxa"/>
          </w:tcPr>
          <w:p w14:paraId="34931E53" w14:textId="77777777" w:rsidR="0052528F" w:rsidRDefault="0052528F" w:rsidP="0052528F">
            <w:pPr>
              <w:jc w:val="center"/>
            </w:pPr>
            <w:r>
              <w:t>1</w:t>
            </w:r>
          </w:p>
        </w:tc>
        <w:tc>
          <w:tcPr>
            <w:tcW w:w="1320" w:type="dxa"/>
          </w:tcPr>
          <w:p w14:paraId="0AFF1BD7" w14:textId="77777777" w:rsidR="0052528F" w:rsidRDefault="0052528F" w:rsidP="0052528F">
            <w:pPr>
              <w:jc w:val="center"/>
            </w:pPr>
            <w:r>
              <w:t>8</w:t>
            </w:r>
          </w:p>
        </w:tc>
        <w:tc>
          <w:tcPr>
            <w:tcW w:w="1406" w:type="dxa"/>
          </w:tcPr>
          <w:p w14:paraId="77DBB7BB" w14:textId="77777777" w:rsidR="0052528F" w:rsidRDefault="0052528F" w:rsidP="0052528F">
            <w:pPr>
              <w:jc w:val="center"/>
            </w:pPr>
            <w:r>
              <w:t>10</w:t>
            </w:r>
          </w:p>
        </w:tc>
        <w:tc>
          <w:tcPr>
            <w:tcW w:w="1325" w:type="dxa"/>
          </w:tcPr>
          <w:p w14:paraId="43247CB7" w14:textId="77777777" w:rsidR="0052528F" w:rsidRDefault="0052528F" w:rsidP="0052528F">
            <w:pPr>
              <w:jc w:val="center"/>
            </w:pPr>
          </w:p>
        </w:tc>
        <w:tc>
          <w:tcPr>
            <w:tcW w:w="1239" w:type="dxa"/>
          </w:tcPr>
          <w:p w14:paraId="69D15504" w14:textId="77777777" w:rsidR="0052528F" w:rsidRDefault="0052528F" w:rsidP="0052528F">
            <w:pPr>
              <w:jc w:val="center"/>
            </w:pPr>
          </w:p>
        </w:tc>
        <w:tc>
          <w:tcPr>
            <w:tcW w:w="1252" w:type="dxa"/>
          </w:tcPr>
          <w:p w14:paraId="1EB760CF" w14:textId="77777777" w:rsidR="0052528F" w:rsidRDefault="0052528F" w:rsidP="0052528F">
            <w:pPr>
              <w:jc w:val="center"/>
            </w:pPr>
            <w:r>
              <w:t>22</w:t>
            </w:r>
          </w:p>
        </w:tc>
      </w:tr>
      <w:tr w:rsidR="0052528F" w14:paraId="210DC7BE" w14:textId="77777777" w:rsidTr="0052528F">
        <w:tc>
          <w:tcPr>
            <w:tcW w:w="900" w:type="dxa"/>
            <w:gridSpan w:val="2"/>
          </w:tcPr>
          <w:p w14:paraId="17E52E81" w14:textId="77777777" w:rsidR="0052528F" w:rsidRDefault="0052528F" w:rsidP="0052528F">
            <w:r>
              <w:t>CO2</w:t>
            </w:r>
          </w:p>
        </w:tc>
        <w:tc>
          <w:tcPr>
            <w:tcW w:w="1360" w:type="dxa"/>
          </w:tcPr>
          <w:p w14:paraId="4E35CAED" w14:textId="77777777" w:rsidR="0052528F" w:rsidRDefault="0052528F" w:rsidP="0052528F">
            <w:pPr>
              <w:jc w:val="center"/>
            </w:pPr>
            <w:r>
              <w:t>2</w:t>
            </w:r>
          </w:p>
        </w:tc>
        <w:tc>
          <w:tcPr>
            <w:tcW w:w="1541" w:type="dxa"/>
          </w:tcPr>
          <w:p w14:paraId="00B6CB8E" w14:textId="77777777" w:rsidR="0052528F" w:rsidRDefault="0052528F" w:rsidP="0052528F">
            <w:pPr>
              <w:jc w:val="center"/>
            </w:pPr>
            <w:r>
              <w:t>17</w:t>
            </w:r>
          </w:p>
        </w:tc>
        <w:tc>
          <w:tcPr>
            <w:tcW w:w="1320" w:type="dxa"/>
          </w:tcPr>
          <w:p w14:paraId="7FABB7CF" w14:textId="77777777" w:rsidR="0052528F" w:rsidRDefault="0052528F" w:rsidP="0052528F">
            <w:pPr>
              <w:jc w:val="center"/>
            </w:pPr>
          </w:p>
        </w:tc>
        <w:tc>
          <w:tcPr>
            <w:tcW w:w="1406" w:type="dxa"/>
          </w:tcPr>
          <w:p w14:paraId="79B78D5D" w14:textId="77777777" w:rsidR="0052528F" w:rsidRDefault="0052528F" w:rsidP="0052528F">
            <w:pPr>
              <w:jc w:val="center"/>
            </w:pPr>
            <w:r>
              <w:t>5</w:t>
            </w:r>
          </w:p>
        </w:tc>
        <w:tc>
          <w:tcPr>
            <w:tcW w:w="1325" w:type="dxa"/>
          </w:tcPr>
          <w:p w14:paraId="11B71642" w14:textId="77777777" w:rsidR="0052528F" w:rsidRDefault="0052528F" w:rsidP="0052528F">
            <w:pPr>
              <w:jc w:val="center"/>
            </w:pPr>
            <w:r>
              <w:t>7</w:t>
            </w:r>
          </w:p>
        </w:tc>
        <w:tc>
          <w:tcPr>
            <w:tcW w:w="1239" w:type="dxa"/>
          </w:tcPr>
          <w:p w14:paraId="37DDA3FD" w14:textId="77777777" w:rsidR="0052528F" w:rsidRDefault="0052528F" w:rsidP="0052528F">
            <w:pPr>
              <w:jc w:val="center"/>
            </w:pPr>
          </w:p>
        </w:tc>
        <w:tc>
          <w:tcPr>
            <w:tcW w:w="1252" w:type="dxa"/>
          </w:tcPr>
          <w:p w14:paraId="4CE8FBB9" w14:textId="77777777" w:rsidR="0052528F" w:rsidRDefault="0052528F" w:rsidP="0052528F">
            <w:pPr>
              <w:jc w:val="center"/>
            </w:pPr>
            <w:r>
              <w:t>31</w:t>
            </w:r>
          </w:p>
        </w:tc>
      </w:tr>
      <w:tr w:rsidR="0052528F" w14:paraId="2FF9CFD6" w14:textId="77777777" w:rsidTr="0052528F">
        <w:tc>
          <w:tcPr>
            <w:tcW w:w="900" w:type="dxa"/>
            <w:gridSpan w:val="2"/>
          </w:tcPr>
          <w:p w14:paraId="28B48E34" w14:textId="77777777" w:rsidR="0052528F" w:rsidRDefault="0052528F" w:rsidP="0052528F">
            <w:r>
              <w:t>CO3</w:t>
            </w:r>
          </w:p>
        </w:tc>
        <w:tc>
          <w:tcPr>
            <w:tcW w:w="1360" w:type="dxa"/>
          </w:tcPr>
          <w:p w14:paraId="31C033FD" w14:textId="77777777" w:rsidR="0052528F" w:rsidRDefault="0052528F" w:rsidP="0052528F">
            <w:pPr>
              <w:jc w:val="center"/>
            </w:pPr>
            <w:r>
              <w:t>2</w:t>
            </w:r>
          </w:p>
        </w:tc>
        <w:tc>
          <w:tcPr>
            <w:tcW w:w="1541" w:type="dxa"/>
          </w:tcPr>
          <w:p w14:paraId="3597353F" w14:textId="77777777" w:rsidR="0052528F" w:rsidRDefault="0052528F" w:rsidP="0052528F">
            <w:pPr>
              <w:jc w:val="center"/>
            </w:pPr>
            <w:r>
              <w:t>6</w:t>
            </w:r>
          </w:p>
        </w:tc>
        <w:tc>
          <w:tcPr>
            <w:tcW w:w="1320" w:type="dxa"/>
          </w:tcPr>
          <w:p w14:paraId="04E27E8B" w14:textId="77777777" w:rsidR="0052528F" w:rsidRDefault="0052528F" w:rsidP="0052528F">
            <w:pPr>
              <w:jc w:val="center"/>
            </w:pPr>
          </w:p>
        </w:tc>
        <w:tc>
          <w:tcPr>
            <w:tcW w:w="1406" w:type="dxa"/>
          </w:tcPr>
          <w:p w14:paraId="001D4702" w14:textId="77777777" w:rsidR="0052528F" w:rsidRDefault="0052528F" w:rsidP="0052528F">
            <w:pPr>
              <w:jc w:val="center"/>
            </w:pPr>
            <w:r>
              <w:t>8</w:t>
            </w:r>
          </w:p>
        </w:tc>
        <w:tc>
          <w:tcPr>
            <w:tcW w:w="1325" w:type="dxa"/>
          </w:tcPr>
          <w:p w14:paraId="7E39C727" w14:textId="77777777" w:rsidR="0052528F" w:rsidRDefault="0052528F" w:rsidP="0052528F">
            <w:pPr>
              <w:jc w:val="center"/>
            </w:pPr>
            <w:r>
              <w:t>7</w:t>
            </w:r>
          </w:p>
        </w:tc>
        <w:tc>
          <w:tcPr>
            <w:tcW w:w="1239" w:type="dxa"/>
          </w:tcPr>
          <w:p w14:paraId="099A228D" w14:textId="77777777" w:rsidR="0052528F" w:rsidRDefault="0052528F" w:rsidP="0052528F">
            <w:pPr>
              <w:jc w:val="center"/>
            </w:pPr>
          </w:p>
        </w:tc>
        <w:tc>
          <w:tcPr>
            <w:tcW w:w="1252" w:type="dxa"/>
          </w:tcPr>
          <w:p w14:paraId="792C34FD" w14:textId="77777777" w:rsidR="0052528F" w:rsidRDefault="0052528F" w:rsidP="0052528F">
            <w:pPr>
              <w:jc w:val="center"/>
            </w:pPr>
            <w:r>
              <w:t>23</w:t>
            </w:r>
          </w:p>
        </w:tc>
      </w:tr>
      <w:tr w:rsidR="0052528F" w14:paraId="403DAB92" w14:textId="77777777" w:rsidTr="0052528F">
        <w:tc>
          <w:tcPr>
            <w:tcW w:w="900" w:type="dxa"/>
            <w:gridSpan w:val="2"/>
          </w:tcPr>
          <w:p w14:paraId="1DA71D63" w14:textId="77777777" w:rsidR="0052528F" w:rsidRDefault="0052528F" w:rsidP="0052528F">
            <w:r>
              <w:lastRenderedPageBreak/>
              <w:t>CO4</w:t>
            </w:r>
          </w:p>
        </w:tc>
        <w:tc>
          <w:tcPr>
            <w:tcW w:w="1360" w:type="dxa"/>
          </w:tcPr>
          <w:p w14:paraId="2F1F0DDF" w14:textId="77777777" w:rsidR="0052528F" w:rsidRDefault="0052528F" w:rsidP="0052528F">
            <w:pPr>
              <w:jc w:val="center"/>
            </w:pPr>
            <w:r>
              <w:t>2</w:t>
            </w:r>
          </w:p>
        </w:tc>
        <w:tc>
          <w:tcPr>
            <w:tcW w:w="1541" w:type="dxa"/>
          </w:tcPr>
          <w:p w14:paraId="5563F29C" w14:textId="77777777" w:rsidR="0052528F" w:rsidRDefault="0052528F" w:rsidP="0052528F">
            <w:pPr>
              <w:jc w:val="center"/>
            </w:pPr>
            <w:r>
              <w:t>7</w:t>
            </w:r>
          </w:p>
        </w:tc>
        <w:tc>
          <w:tcPr>
            <w:tcW w:w="1320" w:type="dxa"/>
          </w:tcPr>
          <w:p w14:paraId="765F3943" w14:textId="77777777" w:rsidR="0052528F" w:rsidRDefault="0052528F" w:rsidP="0052528F">
            <w:pPr>
              <w:jc w:val="center"/>
            </w:pPr>
            <w:r>
              <w:t>8</w:t>
            </w:r>
          </w:p>
        </w:tc>
        <w:tc>
          <w:tcPr>
            <w:tcW w:w="1406" w:type="dxa"/>
          </w:tcPr>
          <w:p w14:paraId="3E24C370" w14:textId="77777777" w:rsidR="0052528F" w:rsidRDefault="0052528F" w:rsidP="0052528F">
            <w:pPr>
              <w:jc w:val="center"/>
            </w:pPr>
          </w:p>
        </w:tc>
        <w:tc>
          <w:tcPr>
            <w:tcW w:w="1325" w:type="dxa"/>
          </w:tcPr>
          <w:p w14:paraId="236A8285" w14:textId="77777777" w:rsidR="0052528F" w:rsidRDefault="0052528F" w:rsidP="0052528F">
            <w:pPr>
              <w:jc w:val="center"/>
            </w:pPr>
          </w:p>
        </w:tc>
        <w:tc>
          <w:tcPr>
            <w:tcW w:w="1239" w:type="dxa"/>
          </w:tcPr>
          <w:p w14:paraId="481DF232" w14:textId="77777777" w:rsidR="0052528F" w:rsidRDefault="0052528F" w:rsidP="0052528F">
            <w:pPr>
              <w:jc w:val="center"/>
            </w:pPr>
          </w:p>
        </w:tc>
        <w:tc>
          <w:tcPr>
            <w:tcW w:w="1252" w:type="dxa"/>
          </w:tcPr>
          <w:p w14:paraId="3FE145C0" w14:textId="77777777" w:rsidR="0052528F" w:rsidRDefault="0052528F" w:rsidP="0052528F">
            <w:pPr>
              <w:jc w:val="center"/>
            </w:pPr>
            <w:r>
              <w:t>17</w:t>
            </w:r>
          </w:p>
        </w:tc>
      </w:tr>
      <w:tr w:rsidR="0052528F" w14:paraId="7150927F" w14:textId="77777777" w:rsidTr="0052528F">
        <w:tc>
          <w:tcPr>
            <w:tcW w:w="900" w:type="dxa"/>
            <w:gridSpan w:val="2"/>
          </w:tcPr>
          <w:p w14:paraId="18EBCB32" w14:textId="77777777" w:rsidR="0052528F" w:rsidRDefault="0052528F" w:rsidP="0052528F">
            <w:r>
              <w:t>CO5</w:t>
            </w:r>
          </w:p>
        </w:tc>
        <w:tc>
          <w:tcPr>
            <w:tcW w:w="1360" w:type="dxa"/>
          </w:tcPr>
          <w:p w14:paraId="28DEF7C2" w14:textId="77777777" w:rsidR="0052528F" w:rsidRDefault="0052528F" w:rsidP="0052528F">
            <w:pPr>
              <w:jc w:val="center"/>
            </w:pPr>
            <w:r>
              <w:t>1</w:t>
            </w:r>
          </w:p>
        </w:tc>
        <w:tc>
          <w:tcPr>
            <w:tcW w:w="1541" w:type="dxa"/>
          </w:tcPr>
          <w:p w14:paraId="0CD3A8F8" w14:textId="77777777" w:rsidR="0052528F" w:rsidRDefault="0052528F" w:rsidP="0052528F">
            <w:pPr>
              <w:jc w:val="center"/>
            </w:pPr>
            <w:r>
              <w:t>1</w:t>
            </w:r>
          </w:p>
        </w:tc>
        <w:tc>
          <w:tcPr>
            <w:tcW w:w="1320" w:type="dxa"/>
          </w:tcPr>
          <w:p w14:paraId="2F05DD41" w14:textId="77777777" w:rsidR="0052528F" w:rsidRDefault="0052528F" w:rsidP="0052528F">
            <w:pPr>
              <w:jc w:val="center"/>
            </w:pPr>
          </w:p>
        </w:tc>
        <w:tc>
          <w:tcPr>
            <w:tcW w:w="1406" w:type="dxa"/>
          </w:tcPr>
          <w:p w14:paraId="0F05D212" w14:textId="77777777" w:rsidR="0052528F" w:rsidRDefault="0052528F" w:rsidP="0052528F">
            <w:pPr>
              <w:jc w:val="center"/>
            </w:pPr>
            <w:r>
              <w:t>17</w:t>
            </w:r>
          </w:p>
        </w:tc>
        <w:tc>
          <w:tcPr>
            <w:tcW w:w="1325" w:type="dxa"/>
          </w:tcPr>
          <w:p w14:paraId="6D58ACA4" w14:textId="77777777" w:rsidR="0052528F" w:rsidRDefault="0052528F" w:rsidP="0052528F">
            <w:pPr>
              <w:jc w:val="center"/>
            </w:pPr>
          </w:p>
        </w:tc>
        <w:tc>
          <w:tcPr>
            <w:tcW w:w="1239" w:type="dxa"/>
          </w:tcPr>
          <w:p w14:paraId="7DE400F1" w14:textId="77777777" w:rsidR="0052528F" w:rsidRDefault="0052528F" w:rsidP="0052528F">
            <w:pPr>
              <w:jc w:val="center"/>
            </w:pPr>
          </w:p>
        </w:tc>
        <w:tc>
          <w:tcPr>
            <w:tcW w:w="1252" w:type="dxa"/>
          </w:tcPr>
          <w:p w14:paraId="2F051703" w14:textId="77777777" w:rsidR="0052528F" w:rsidRDefault="0052528F" w:rsidP="0052528F">
            <w:pPr>
              <w:jc w:val="center"/>
            </w:pPr>
            <w:r>
              <w:t>19</w:t>
            </w:r>
          </w:p>
        </w:tc>
      </w:tr>
      <w:tr w:rsidR="0052528F" w14:paraId="084E5B7F" w14:textId="77777777" w:rsidTr="0052528F">
        <w:tc>
          <w:tcPr>
            <w:tcW w:w="900" w:type="dxa"/>
            <w:gridSpan w:val="2"/>
          </w:tcPr>
          <w:p w14:paraId="3B110C1F" w14:textId="77777777" w:rsidR="0052528F" w:rsidRDefault="0052528F" w:rsidP="0052528F">
            <w:r>
              <w:t>CO6</w:t>
            </w:r>
          </w:p>
        </w:tc>
        <w:tc>
          <w:tcPr>
            <w:tcW w:w="1360" w:type="dxa"/>
          </w:tcPr>
          <w:p w14:paraId="180AD004" w14:textId="77777777" w:rsidR="0052528F" w:rsidRDefault="0052528F" w:rsidP="0052528F">
            <w:pPr>
              <w:jc w:val="center"/>
            </w:pPr>
            <w:r>
              <w:t>2</w:t>
            </w:r>
          </w:p>
        </w:tc>
        <w:tc>
          <w:tcPr>
            <w:tcW w:w="1541" w:type="dxa"/>
          </w:tcPr>
          <w:p w14:paraId="71DAD941" w14:textId="77777777" w:rsidR="0052528F" w:rsidRDefault="0052528F" w:rsidP="0052528F">
            <w:pPr>
              <w:jc w:val="center"/>
            </w:pPr>
            <w:r>
              <w:t>11</w:t>
            </w:r>
          </w:p>
        </w:tc>
        <w:tc>
          <w:tcPr>
            <w:tcW w:w="1320" w:type="dxa"/>
          </w:tcPr>
          <w:p w14:paraId="73CD8E78" w14:textId="77777777" w:rsidR="0052528F" w:rsidRDefault="0052528F" w:rsidP="0052528F">
            <w:pPr>
              <w:jc w:val="center"/>
            </w:pPr>
          </w:p>
        </w:tc>
        <w:tc>
          <w:tcPr>
            <w:tcW w:w="1406" w:type="dxa"/>
          </w:tcPr>
          <w:p w14:paraId="2FDF752D" w14:textId="77777777" w:rsidR="0052528F" w:rsidRDefault="0052528F" w:rsidP="0052528F">
            <w:pPr>
              <w:jc w:val="center"/>
            </w:pPr>
          </w:p>
        </w:tc>
        <w:tc>
          <w:tcPr>
            <w:tcW w:w="1325" w:type="dxa"/>
          </w:tcPr>
          <w:p w14:paraId="2A9F0243" w14:textId="77777777" w:rsidR="0052528F" w:rsidRDefault="0052528F" w:rsidP="0052528F">
            <w:pPr>
              <w:jc w:val="center"/>
            </w:pPr>
          </w:p>
        </w:tc>
        <w:tc>
          <w:tcPr>
            <w:tcW w:w="1239" w:type="dxa"/>
          </w:tcPr>
          <w:p w14:paraId="31267FAF" w14:textId="77777777" w:rsidR="0052528F" w:rsidRDefault="0052528F" w:rsidP="0052528F">
            <w:pPr>
              <w:jc w:val="center"/>
            </w:pPr>
          </w:p>
        </w:tc>
        <w:tc>
          <w:tcPr>
            <w:tcW w:w="1252" w:type="dxa"/>
          </w:tcPr>
          <w:p w14:paraId="2CFD3105" w14:textId="77777777" w:rsidR="0052528F" w:rsidRDefault="0052528F" w:rsidP="0052528F">
            <w:pPr>
              <w:jc w:val="center"/>
            </w:pPr>
            <w:r>
              <w:t>13</w:t>
            </w:r>
          </w:p>
        </w:tc>
      </w:tr>
      <w:tr w:rsidR="0052528F" w14:paraId="46AC91D4" w14:textId="77777777" w:rsidTr="0052528F">
        <w:tc>
          <w:tcPr>
            <w:tcW w:w="900" w:type="dxa"/>
            <w:gridSpan w:val="2"/>
          </w:tcPr>
          <w:p w14:paraId="4118BFF9" w14:textId="77777777" w:rsidR="0052528F" w:rsidRDefault="0052528F" w:rsidP="0052528F"/>
        </w:tc>
        <w:tc>
          <w:tcPr>
            <w:tcW w:w="1360" w:type="dxa"/>
          </w:tcPr>
          <w:p w14:paraId="6D898D12" w14:textId="77777777" w:rsidR="0052528F" w:rsidRDefault="0052528F" w:rsidP="0052528F">
            <w:pPr>
              <w:jc w:val="center"/>
            </w:pPr>
            <w:r>
              <w:t>12</w:t>
            </w:r>
          </w:p>
        </w:tc>
        <w:tc>
          <w:tcPr>
            <w:tcW w:w="1541" w:type="dxa"/>
          </w:tcPr>
          <w:p w14:paraId="50F5CEAB" w14:textId="77777777" w:rsidR="0052528F" w:rsidRDefault="0052528F" w:rsidP="0052528F">
            <w:pPr>
              <w:jc w:val="center"/>
            </w:pPr>
            <w:r>
              <w:t>43</w:t>
            </w:r>
          </w:p>
        </w:tc>
        <w:tc>
          <w:tcPr>
            <w:tcW w:w="1320" w:type="dxa"/>
          </w:tcPr>
          <w:p w14:paraId="01065BF4" w14:textId="77777777" w:rsidR="0052528F" w:rsidRDefault="0052528F" w:rsidP="0052528F">
            <w:pPr>
              <w:jc w:val="center"/>
            </w:pPr>
          </w:p>
        </w:tc>
        <w:tc>
          <w:tcPr>
            <w:tcW w:w="1406" w:type="dxa"/>
          </w:tcPr>
          <w:p w14:paraId="6C024D58" w14:textId="77777777" w:rsidR="0052528F" w:rsidRDefault="0052528F" w:rsidP="0052528F">
            <w:pPr>
              <w:jc w:val="center"/>
            </w:pPr>
            <w:r>
              <w:t>40</w:t>
            </w:r>
          </w:p>
        </w:tc>
        <w:tc>
          <w:tcPr>
            <w:tcW w:w="1325" w:type="dxa"/>
          </w:tcPr>
          <w:p w14:paraId="2F5E2188" w14:textId="77777777" w:rsidR="0052528F" w:rsidRDefault="0052528F" w:rsidP="0052528F">
            <w:pPr>
              <w:jc w:val="center"/>
            </w:pPr>
            <w:r>
              <w:t>14</w:t>
            </w:r>
          </w:p>
        </w:tc>
        <w:tc>
          <w:tcPr>
            <w:tcW w:w="1239" w:type="dxa"/>
          </w:tcPr>
          <w:p w14:paraId="49392776" w14:textId="77777777" w:rsidR="0052528F" w:rsidRDefault="0052528F" w:rsidP="0052528F">
            <w:pPr>
              <w:jc w:val="center"/>
            </w:pPr>
          </w:p>
        </w:tc>
        <w:tc>
          <w:tcPr>
            <w:tcW w:w="1252" w:type="dxa"/>
          </w:tcPr>
          <w:p w14:paraId="30ABB787" w14:textId="77777777" w:rsidR="0052528F" w:rsidRDefault="0052528F" w:rsidP="0052528F">
            <w:pPr>
              <w:jc w:val="center"/>
            </w:pPr>
            <w:r>
              <w:t>125</w:t>
            </w:r>
          </w:p>
        </w:tc>
      </w:tr>
    </w:tbl>
    <w:p w14:paraId="65635F69" w14:textId="77777777" w:rsidR="0052528F" w:rsidRDefault="0052528F" w:rsidP="0052528F"/>
    <w:p w14:paraId="403F88A8" w14:textId="77777777" w:rsidR="00541B0E" w:rsidRDefault="00541B0E">
      <w:pPr>
        <w:spacing w:after="200" w:line="276" w:lineRule="auto"/>
        <w:rPr>
          <w:bCs/>
          <w:noProof/>
        </w:rPr>
      </w:pPr>
      <w:r>
        <w:rPr>
          <w:bCs/>
          <w:noProof/>
        </w:rPr>
        <w:br w:type="page"/>
      </w:r>
    </w:p>
    <w:p w14:paraId="26487F17" w14:textId="7CB17E19" w:rsidR="0052528F" w:rsidRPr="0068058A" w:rsidRDefault="0052528F" w:rsidP="0052528F">
      <w:pPr>
        <w:jc w:val="center"/>
        <w:rPr>
          <w:bCs/>
          <w:noProof/>
        </w:rPr>
      </w:pPr>
      <w:r w:rsidRPr="0068058A">
        <w:rPr>
          <w:noProof/>
        </w:rPr>
        <w:lastRenderedPageBreak/>
        <w:drawing>
          <wp:inline distT="0" distB="0" distL="0" distR="0" wp14:anchorId="4F335ACA" wp14:editId="002EDE7D">
            <wp:extent cx="4740087" cy="1178853"/>
            <wp:effectExtent l="0" t="0" r="3810" b="254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4640642F" w14:textId="77777777" w:rsidR="0052528F" w:rsidRPr="0068058A" w:rsidRDefault="0052528F" w:rsidP="0052528F">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52528F" w:rsidRPr="0068058A" w14:paraId="5ED17954" w14:textId="77777777" w:rsidTr="0052528F">
        <w:trPr>
          <w:trHeight w:val="397"/>
          <w:jc w:val="center"/>
        </w:trPr>
        <w:tc>
          <w:tcPr>
            <w:tcW w:w="1701" w:type="dxa"/>
            <w:vAlign w:val="center"/>
          </w:tcPr>
          <w:p w14:paraId="2F502CDA" w14:textId="77777777" w:rsidR="0052528F" w:rsidRPr="0068058A" w:rsidRDefault="0052528F" w:rsidP="0052528F">
            <w:pPr>
              <w:pStyle w:val="Title"/>
              <w:contextualSpacing/>
              <w:jc w:val="left"/>
              <w:rPr>
                <w:b/>
                <w:szCs w:val="24"/>
              </w:rPr>
            </w:pPr>
            <w:r w:rsidRPr="0068058A">
              <w:rPr>
                <w:b/>
                <w:szCs w:val="24"/>
              </w:rPr>
              <w:t xml:space="preserve">Course Code      </w:t>
            </w:r>
          </w:p>
        </w:tc>
        <w:tc>
          <w:tcPr>
            <w:tcW w:w="6374" w:type="dxa"/>
            <w:vAlign w:val="center"/>
          </w:tcPr>
          <w:p w14:paraId="31D56F81" w14:textId="77777777" w:rsidR="0052528F" w:rsidRPr="0068058A" w:rsidRDefault="0052528F" w:rsidP="0052528F">
            <w:pPr>
              <w:pStyle w:val="Title"/>
              <w:contextualSpacing/>
              <w:jc w:val="left"/>
              <w:rPr>
                <w:b/>
                <w:iCs/>
                <w:szCs w:val="24"/>
              </w:rPr>
            </w:pPr>
            <w:r w:rsidRPr="0068058A">
              <w:rPr>
                <w:b/>
                <w:iCs/>
                <w:szCs w:val="24"/>
              </w:rPr>
              <w:t>21AG2203</w:t>
            </w:r>
          </w:p>
        </w:tc>
        <w:tc>
          <w:tcPr>
            <w:tcW w:w="1673" w:type="dxa"/>
            <w:vAlign w:val="center"/>
          </w:tcPr>
          <w:p w14:paraId="64236634" w14:textId="77777777" w:rsidR="0052528F" w:rsidRPr="0068058A" w:rsidRDefault="0052528F" w:rsidP="0052528F">
            <w:pPr>
              <w:pStyle w:val="Title"/>
              <w:ind w:left="-468" w:firstLine="468"/>
              <w:contextualSpacing/>
              <w:jc w:val="left"/>
              <w:rPr>
                <w:szCs w:val="24"/>
              </w:rPr>
            </w:pPr>
            <w:r w:rsidRPr="0068058A">
              <w:rPr>
                <w:b/>
                <w:bCs/>
                <w:szCs w:val="24"/>
              </w:rPr>
              <w:t xml:space="preserve">Duration       </w:t>
            </w:r>
          </w:p>
        </w:tc>
        <w:tc>
          <w:tcPr>
            <w:tcW w:w="670" w:type="dxa"/>
            <w:vAlign w:val="center"/>
          </w:tcPr>
          <w:p w14:paraId="3D14B787" w14:textId="77777777" w:rsidR="0052528F" w:rsidRPr="0068058A" w:rsidRDefault="0052528F" w:rsidP="0052528F">
            <w:pPr>
              <w:pStyle w:val="Title"/>
              <w:contextualSpacing/>
              <w:jc w:val="left"/>
              <w:rPr>
                <w:b/>
                <w:szCs w:val="24"/>
              </w:rPr>
            </w:pPr>
            <w:r w:rsidRPr="0068058A">
              <w:rPr>
                <w:b/>
                <w:szCs w:val="24"/>
              </w:rPr>
              <w:t>3hrs</w:t>
            </w:r>
          </w:p>
        </w:tc>
      </w:tr>
      <w:tr w:rsidR="0052528F" w:rsidRPr="0068058A" w14:paraId="18677665" w14:textId="77777777" w:rsidTr="0052528F">
        <w:trPr>
          <w:trHeight w:val="397"/>
          <w:jc w:val="center"/>
        </w:trPr>
        <w:tc>
          <w:tcPr>
            <w:tcW w:w="1701" w:type="dxa"/>
            <w:vAlign w:val="center"/>
          </w:tcPr>
          <w:p w14:paraId="252869B4" w14:textId="77777777" w:rsidR="0052528F" w:rsidRPr="0068058A" w:rsidRDefault="0052528F" w:rsidP="0052528F">
            <w:pPr>
              <w:pStyle w:val="Title"/>
              <w:ind w:right="-160"/>
              <w:contextualSpacing/>
              <w:jc w:val="left"/>
              <w:rPr>
                <w:b/>
                <w:szCs w:val="24"/>
              </w:rPr>
            </w:pPr>
            <w:r w:rsidRPr="0068058A">
              <w:rPr>
                <w:b/>
                <w:szCs w:val="24"/>
              </w:rPr>
              <w:t xml:space="preserve">Course Name     </w:t>
            </w:r>
          </w:p>
        </w:tc>
        <w:tc>
          <w:tcPr>
            <w:tcW w:w="6374" w:type="dxa"/>
            <w:vAlign w:val="center"/>
          </w:tcPr>
          <w:p w14:paraId="1A6BDE3B" w14:textId="77777777" w:rsidR="0052528F" w:rsidRPr="0068058A" w:rsidRDefault="0052528F" w:rsidP="0052528F">
            <w:pPr>
              <w:pStyle w:val="Title"/>
              <w:contextualSpacing/>
              <w:jc w:val="left"/>
              <w:rPr>
                <w:b/>
                <w:iCs/>
                <w:szCs w:val="24"/>
              </w:rPr>
            </w:pPr>
            <w:r w:rsidRPr="0068058A">
              <w:rPr>
                <w:b/>
                <w:iCs/>
                <w:szCs w:val="24"/>
              </w:rPr>
              <w:t>PRINCIPLES OF SEED TECHNOLOGY</w:t>
            </w:r>
          </w:p>
        </w:tc>
        <w:tc>
          <w:tcPr>
            <w:tcW w:w="1673" w:type="dxa"/>
            <w:vAlign w:val="center"/>
          </w:tcPr>
          <w:p w14:paraId="37394DFB" w14:textId="77777777" w:rsidR="0052528F" w:rsidRPr="0068058A" w:rsidRDefault="0052528F" w:rsidP="0052528F">
            <w:pPr>
              <w:pStyle w:val="Title"/>
              <w:contextualSpacing/>
              <w:jc w:val="left"/>
              <w:rPr>
                <w:b/>
                <w:bCs/>
                <w:szCs w:val="24"/>
              </w:rPr>
            </w:pPr>
            <w:r w:rsidRPr="0068058A">
              <w:rPr>
                <w:b/>
                <w:bCs/>
                <w:szCs w:val="24"/>
              </w:rPr>
              <w:t xml:space="preserve">Max. Marks </w:t>
            </w:r>
          </w:p>
        </w:tc>
        <w:tc>
          <w:tcPr>
            <w:tcW w:w="670" w:type="dxa"/>
            <w:vAlign w:val="center"/>
          </w:tcPr>
          <w:p w14:paraId="2C717A24" w14:textId="77777777" w:rsidR="0052528F" w:rsidRPr="0068058A" w:rsidRDefault="0052528F" w:rsidP="0052528F">
            <w:pPr>
              <w:pStyle w:val="Title"/>
              <w:contextualSpacing/>
              <w:jc w:val="left"/>
              <w:rPr>
                <w:b/>
                <w:szCs w:val="24"/>
              </w:rPr>
            </w:pPr>
            <w:r w:rsidRPr="0068058A">
              <w:rPr>
                <w:b/>
                <w:szCs w:val="24"/>
              </w:rPr>
              <w:t>100</w:t>
            </w:r>
          </w:p>
        </w:tc>
      </w:tr>
    </w:tbl>
    <w:p w14:paraId="5435C6D3" w14:textId="77777777" w:rsidR="0052528F" w:rsidRPr="0068058A" w:rsidRDefault="0052528F" w:rsidP="0052528F">
      <w:pPr>
        <w:ind w:left="720"/>
        <w:contextualSpacing/>
        <w:rPr>
          <w:highlight w:val="yellow"/>
        </w:rPr>
      </w:pPr>
    </w:p>
    <w:tbl>
      <w:tblPr>
        <w:tblStyle w:val="TableGrid"/>
        <w:tblW w:w="5084"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ayout w:type="fixed"/>
        <w:tblLook w:val="04A0" w:firstRow="1" w:lastRow="0" w:firstColumn="1" w:lastColumn="0" w:noHBand="0" w:noVBand="1"/>
      </w:tblPr>
      <w:tblGrid>
        <w:gridCol w:w="865"/>
        <w:gridCol w:w="434"/>
        <w:gridCol w:w="7023"/>
        <w:gridCol w:w="685"/>
        <w:gridCol w:w="550"/>
        <w:gridCol w:w="1017"/>
      </w:tblGrid>
      <w:tr w:rsidR="0052528F" w:rsidRPr="0068058A" w14:paraId="1CFA76E8" w14:textId="77777777" w:rsidTr="0052528F">
        <w:trPr>
          <w:trHeight w:val="549"/>
          <w:jc w:val="center"/>
        </w:trPr>
        <w:tc>
          <w:tcPr>
            <w:tcW w:w="409" w:type="pct"/>
            <w:vAlign w:val="center"/>
          </w:tcPr>
          <w:p w14:paraId="2E196718" w14:textId="77777777" w:rsidR="0052528F" w:rsidRPr="0068058A" w:rsidRDefault="0052528F" w:rsidP="0052528F">
            <w:pPr>
              <w:contextualSpacing/>
              <w:jc w:val="center"/>
              <w:rPr>
                <w:b/>
              </w:rPr>
            </w:pPr>
            <w:r w:rsidRPr="0068058A">
              <w:rPr>
                <w:b/>
              </w:rPr>
              <w:t>Q. No.</w:t>
            </w:r>
          </w:p>
        </w:tc>
        <w:tc>
          <w:tcPr>
            <w:tcW w:w="3526" w:type="pct"/>
            <w:gridSpan w:val="2"/>
            <w:vAlign w:val="center"/>
          </w:tcPr>
          <w:p w14:paraId="1F94C06A" w14:textId="77777777" w:rsidR="0052528F" w:rsidRPr="0068058A" w:rsidRDefault="0052528F" w:rsidP="0052528F">
            <w:pPr>
              <w:contextualSpacing/>
              <w:jc w:val="center"/>
              <w:rPr>
                <w:b/>
              </w:rPr>
            </w:pPr>
            <w:r w:rsidRPr="0068058A">
              <w:rPr>
                <w:b/>
              </w:rPr>
              <w:t>Questions</w:t>
            </w:r>
          </w:p>
        </w:tc>
        <w:tc>
          <w:tcPr>
            <w:tcW w:w="324" w:type="pct"/>
            <w:vAlign w:val="center"/>
          </w:tcPr>
          <w:p w14:paraId="28A65AEE" w14:textId="77777777" w:rsidR="0052528F" w:rsidRPr="0068058A" w:rsidRDefault="0052528F" w:rsidP="0052528F">
            <w:pPr>
              <w:contextualSpacing/>
              <w:jc w:val="center"/>
              <w:rPr>
                <w:b/>
              </w:rPr>
            </w:pPr>
            <w:r w:rsidRPr="0068058A">
              <w:rPr>
                <w:b/>
              </w:rPr>
              <w:t>CO</w:t>
            </w:r>
          </w:p>
        </w:tc>
        <w:tc>
          <w:tcPr>
            <w:tcW w:w="260" w:type="pct"/>
            <w:vAlign w:val="center"/>
          </w:tcPr>
          <w:p w14:paraId="10FB2DB0" w14:textId="77777777" w:rsidR="0052528F" w:rsidRPr="0068058A" w:rsidRDefault="0052528F" w:rsidP="0052528F">
            <w:pPr>
              <w:contextualSpacing/>
              <w:jc w:val="center"/>
              <w:rPr>
                <w:b/>
              </w:rPr>
            </w:pPr>
            <w:r w:rsidRPr="0068058A">
              <w:rPr>
                <w:b/>
              </w:rPr>
              <w:t>BL</w:t>
            </w:r>
          </w:p>
        </w:tc>
        <w:tc>
          <w:tcPr>
            <w:tcW w:w="481" w:type="pct"/>
            <w:vAlign w:val="center"/>
          </w:tcPr>
          <w:p w14:paraId="0F146885" w14:textId="77777777" w:rsidR="0052528F" w:rsidRPr="0068058A" w:rsidRDefault="0052528F" w:rsidP="0052528F">
            <w:pPr>
              <w:contextualSpacing/>
              <w:jc w:val="center"/>
              <w:rPr>
                <w:b/>
              </w:rPr>
            </w:pPr>
            <w:r w:rsidRPr="0068058A">
              <w:rPr>
                <w:b/>
              </w:rPr>
              <w:t>Marks</w:t>
            </w:r>
          </w:p>
        </w:tc>
      </w:tr>
      <w:tr w:rsidR="0052528F" w:rsidRPr="0068058A" w14:paraId="3E23DF21" w14:textId="77777777" w:rsidTr="0052528F">
        <w:trPr>
          <w:trHeight w:val="549"/>
          <w:jc w:val="center"/>
        </w:trPr>
        <w:tc>
          <w:tcPr>
            <w:tcW w:w="5000" w:type="pct"/>
            <w:gridSpan w:val="6"/>
            <w:vAlign w:val="center"/>
          </w:tcPr>
          <w:p w14:paraId="4FB06BC9" w14:textId="77777777" w:rsidR="0052528F" w:rsidRPr="0068058A" w:rsidRDefault="0052528F" w:rsidP="0052528F">
            <w:pPr>
              <w:contextualSpacing/>
              <w:jc w:val="center"/>
              <w:rPr>
                <w:b/>
                <w:u w:val="single"/>
              </w:rPr>
            </w:pPr>
            <w:r w:rsidRPr="0068058A">
              <w:rPr>
                <w:b/>
                <w:u w:val="single"/>
              </w:rPr>
              <w:t>PART – A (20 X 1 = 20 MARKS)</w:t>
            </w:r>
          </w:p>
        </w:tc>
      </w:tr>
      <w:tr w:rsidR="0052528F" w:rsidRPr="0068058A" w14:paraId="5CF3F4FB" w14:textId="77777777" w:rsidTr="0052528F">
        <w:trPr>
          <w:trHeight w:val="395"/>
          <w:jc w:val="center"/>
        </w:trPr>
        <w:tc>
          <w:tcPr>
            <w:tcW w:w="409" w:type="pct"/>
            <w:vAlign w:val="center"/>
          </w:tcPr>
          <w:p w14:paraId="0133B80E" w14:textId="77777777" w:rsidR="0052528F" w:rsidRPr="0068058A" w:rsidRDefault="0052528F" w:rsidP="0052528F">
            <w:pPr>
              <w:contextualSpacing/>
              <w:jc w:val="center"/>
            </w:pPr>
            <w:r w:rsidRPr="0068058A">
              <w:t>1.</w:t>
            </w:r>
          </w:p>
        </w:tc>
        <w:tc>
          <w:tcPr>
            <w:tcW w:w="3526" w:type="pct"/>
            <w:gridSpan w:val="2"/>
            <w:vAlign w:val="center"/>
          </w:tcPr>
          <w:p w14:paraId="38289401" w14:textId="77777777" w:rsidR="0052528F" w:rsidRPr="0068058A" w:rsidRDefault="0052528F" w:rsidP="0052528F">
            <w:pPr>
              <w:jc w:val="both"/>
            </w:pPr>
            <w:r w:rsidRPr="0068058A">
              <w:rPr>
                <w:color w:val="000000" w:themeColor="text1"/>
              </w:rPr>
              <w:t>What are the eligible criteria of a crop variety to be registered under certified seed production?</w:t>
            </w:r>
          </w:p>
        </w:tc>
        <w:tc>
          <w:tcPr>
            <w:tcW w:w="324" w:type="pct"/>
            <w:vAlign w:val="center"/>
          </w:tcPr>
          <w:p w14:paraId="07C2B692" w14:textId="77777777" w:rsidR="0052528F" w:rsidRPr="0068058A" w:rsidRDefault="0052528F" w:rsidP="0052528F">
            <w:pPr>
              <w:contextualSpacing/>
              <w:jc w:val="center"/>
            </w:pPr>
            <w:r w:rsidRPr="0068058A">
              <w:t>CO2</w:t>
            </w:r>
          </w:p>
        </w:tc>
        <w:tc>
          <w:tcPr>
            <w:tcW w:w="260" w:type="pct"/>
            <w:vAlign w:val="center"/>
          </w:tcPr>
          <w:p w14:paraId="53E2B390" w14:textId="77777777" w:rsidR="0052528F" w:rsidRPr="0068058A" w:rsidRDefault="0052528F" w:rsidP="0052528F">
            <w:pPr>
              <w:contextualSpacing/>
              <w:jc w:val="center"/>
            </w:pPr>
            <w:r w:rsidRPr="0068058A">
              <w:t>U</w:t>
            </w:r>
          </w:p>
        </w:tc>
        <w:tc>
          <w:tcPr>
            <w:tcW w:w="481" w:type="pct"/>
            <w:vAlign w:val="center"/>
          </w:tcPr>
          <w:p w14:paraId="3B0F81D1" w14:textId="77777777" w:rsidR="0052528F" w:rsidRPr="0068058A" w:rsidRDefault="0052528F" w:rsidP="0052528F">
            <w:pPr>
              <w:contextualSpacing/>
              <w:jc w:val="center"/>
            </w:pPr>
            <w:r w:rsidRPr="0068058A">
              <w:t>1</w:t>
            </w:r>
          </w:p>
        </w:tc>
      </w:tr>
      <w:tr w:rsidR="0052528F" w:rsidRPr="0068058A" w14:paraId="5734FA9C" w14:textId="77777777" w:rsidTr="0052528F">
        <w:trPr>
          <w:trHeight w:val="395"/>
          <w:jc w:val="center"/>
        </w:trPr>
        <w:tc>
          <w:tcPr>
            <w:tcW w:w="409" w:type="pct"/>
            <w:vAlign w:val="center"/>
          </w:tcPr>
          <w:p w14:paraId="160A3B05" w14:textId="77777777" w:rsidR="0052528F" w:rsidRPr="0068058A" w:rsidRDefault="0052528F" w:rsidP="0052528F">
            <w:pPr>
              <w:contextualSpacing/>
              <w:jc w:val="center"/>
            </w:pPr>
            <w:r w:rsidRPr="0068058A">
              <w:t>2.</w:t>
            </w:r>
          </w:p>
        </w:tc>
        <w:tc>
          <w:tcPr>
            <w:tcW w:w="3526" w:type="pct"/>
            <w:gridSpan w:val="2"/>
            <w:vAlign w:val="bottom"/>
          </w:tcPr>
          <w:p w14:paraId="2186EFA2" w14:textId="77777777" w:rsidR="0052528F" w:rsidRPr="0068058A" w:rsidRDefault="0052528F" w:rsidP="0052528F">
            <w:pPr>
              <w:spacing w:line="276" w:lineRule="auto"/>
            </w:pPr>
            <w:r w:rsidRPr="0068058A">
              <w:rPr>
                <w:color w:val="000000" w:themeColor="text1"/>
              </w:rPr>
              <w:t>Define seed technology.</w:t>
            </w:r>
          </w:p>
        </w:tc>
        <w:tc>
          <w:tcPr>
            <w:tcW w:w="324" w:type="pct"/>
            <w:vAlign w:val="center"/>
          </w:tcPr>
          <w:p w14:paraId="50A3D1E6" w14:textId="77777777" w:rsidR="0052528F" w:rsidRPr="0068058A" w:rsidRDefault="0052528F" w:rsidP="0052528F">
            <w:pPr>
              <w:contextualSpacing/>
              <w:jc w:val="center"/>
            </w:pPr>
            <w:r w:rsidRPr="0068058A">
              <w:t>CO1</w:t>
            </w:r>
          </w:p>
        </w:tc>
        <w:tc>
          <w:tcPr>
            <w:tcW w:w="260" w:type="pct"/>
            <w:vAlign w:val="center"/>
          </w:tcPr>
          <w:p w14:paraId="37B8394D" w14:textId="77777777" w:rsidR="0052528F" w:rsidRPr="0068058A" w:rsidRDefault="0052528F" w:rsidP="0052528F">
            <w:pPr>
              <w:contextualSpacing/>
              <w:jc w:val="center"/>
            </w:pPr>
            <w:r w:rsidRPr="0068058A">
              <w:t>R</w:t>
            </w:r>
          </w:p>
        </w:tc>
        <w:tc>
          <w:tcPr>
            <w:tcW w:w="481" w:type="pct"/>
            <w:vAlign w:val="center"/>
          </w:tcPr>
          <w:p w14:paraId="317B0329" w14:textId="77777777" w:rsidR="0052528F" w:rsidRPr="0068058A" w:rsidRDefault="0052528F" w:rsidP="0052528F">
            <w:pPr>
              <w:contextualSpacing/>
              <w:jc w:val="center"/>
            </w:pPr>
            <w:r w:rsidRPr="0068058A">
              <w:t>1</w:t>
            </w:r>
          </w:p>
        </w:tc>
      </w:tr>
      <w:tr w:rsidR="0052528F" w:rsidRPr="0068058A" w14:paraId="3D8C0379" w14:textId="77777777" w:rsidTr="0052528F">
        <w:trPr>
          <w:trHeight w:val="395"/>
          <w:jc w:val="center"/>
        </w:trPr>
        <w:tc>
          <w:tcPr>
            <w:tcW w:w="409" w:type="pct"/>
            <w:vAlign w:val="center"/>
          </w:tcPr>
          <w:p w14:paraId="267F0DC9" w14:textId="77777777" w:rsidR="0052528F" w:rsidRPr="0068058A" w:rsidRDefault="0052528F" w:rsidP="0052528F">
            <w:pPr>
              <w:contextualSpacing/>
              <w:jc w:val="center"/>
            </w:pPr>
            <w:r w:rsidRPr="0068058A">
              <w:t>3.</w:t>
            </w:r>
          </w:p>
        </w:tc>
        <w:tc>
          <w:tcPr>
            <w:tcW w:w="3526" w:type="pct"/>
            <w:gridSpan w:val="2"/>
            <w:vAlign w:val="bottom"/>
          </w:tcPr>
          <w:p w14:paraId="7340AD0F" w14:textId="77777777" w:rsidR="0052528F" w:rsidRPr="0068058A" w:rsidRDefault="0052528F" w:rsidP="0052528F">
            <w:pPr>
              <w:spacing w:line="276" w:lineRule="auto"/>
            </w:pPr>
            <w:r w:rsidRPr="0068058A">
              <w:rPr>
                <w:color w:val="000000" w:themeColor="text1"/>
              </w:rPr>
              <w:t>What is off type?</w:t>
            </w:r>
          </w:p>
        </w:tc>
        <w:tc>
          <w:tcPr>
            <w:tcW w:w="324" w:type="pct"/>
            <w:vAlign w:val="center"/>
          </w:tcPr>
          <w:p w14:paraId="133C1EE0" w14:textId="77777777" w:rsidR="0052528F" w:rsidRPr="0068058A" w:rsidRDefault="0052528F" w:rsidP="0052528F">
            <w:pPr>
              <w:contextualSpacing/>
              <w:jc w:val="center"/>
            </w:pPr>
            <w:r w:rsidRPr="0068058A">
              <w:t>CO1</w:t>
            </w:r>
          </w:p>
        </w:tc>
        <w:tc>
          <w:tcPr>
            <w:tcW w:w="260" w:type="pct"/>
            <w:vAlign w:val="center"/>
          </w:tcPr>
          <w:p w14:paraId="047925C2" w14:textId="77777777" w:rsidR="0052528F" w:rsidRPr="0068058A" w:rsidRDefault="0052528F" w:rsidP="0052528F">
            <w:pPr>
              <w:contextualSpacing/>
              <w:jc w:val="center"/>
            </w:pPr>
            <w:r>
              <w:t>U</w:t>
            </w:r>
          </w:p>
        </w:tc>
        <w:tc>
          <w:tcPr>
            <w:tcW w:w="481" w:type="pct"/>
            <w:vAlign w:val="center"/>
          </w:tcPr>
          <w:p w14:paraId="36AA47AA" w14:textId="77777777" w:rsidR="0052528F" w:rsidRPr="0068058A" w:rsidRDefault="0052528F" w:rsidP="0052528F">
            <w:pPr>
              <w:contextualSpacing/>
              <w:jc w:val="center"/>
            </w:pPr>
            <w:r w:rsidRPr="0068058A">
              <w:t>1</w:t>
            </w:r>
          </w:p>
        </w:tc>
      </w:tr>
      <w:tr w:rsidR="0052528F" w:rsidRPr="0068058A" w14:paraId="2A10710E" w14:textId="77777777" w:rsidTr="0052528F">
        <w:trPr>
          <w:trHeight w:val="395"/>
          <w:jc w:val="center"/>
        </w:trPr>
        <w:tc>
          <w:tcPr>
            <w:tcW w:w="409" w:type="pct"/>
            <w:vAlign w:val="center"/>
          </w:tcPr>
          <w:p w14:paraId="3F6E1412" w14:textId="77777777" w:rsidR="0052528F" w:rsidRPr="0068058A" w:rsidRDefault="0052528F" w:rsidP="0052528F">
            <w:pPr>
              <w:contextualSpacing/>
              <w:jc w:val="center"/>
            </w:pPr>
            <w:r w:rsidRPr="0068058A">
              <w:t>4.</w:t>
            </w:r>
          </w:p>
        </w:tc>
        <w:tc>
          <w:tcPr>
            <w:tcW w:w="3526" w:type="pct"/>
            <w:gridSpan w:val="2"/>
            <w:vAlign w:val="bottom"/>
          </w:tcPr>
          <w:p w14:paraId="7D04CB94" w14:textId="77777777" w:rsidR="0052528F" w:rsidRPr="0068058A" w:rsidRDefault="0052528F" w:rsidP="0052528F">
            <w:pPr>
              <w:spacing w:line="276" w:lineRule="auto"/>
            </w:pPr>
            <w:r w:rsidRPr="0068058A">
              <w:rPr>
                <w:bCs/>
                <w:color w:val="000000" w:themeColor="text1"/>
              </w:rPr>
              <w:t>How do you work out Seed Replacement Rate (SRR)?</w:t>
            </w:r>
            <w:r w:rsidRPr="0068058A">
              <w:rPr>
                <w:color w:val="000000" w:themeColor="text1"/>
              </w:rPr>
              <w:t xml:space="preserve"> </w:t>
            </w:r>
          </w:p>
        </w:tc>
        <w:tc>
          <w:tcPr>
            <w:tcW w:w="324" w:type="pct"/>
            <w:vAlign w:val="center"/>
          </w:tcPr>
          <w:p w14:paraId="3C02F330" w14:textId="77777777" w:rsidR="0052528F" w:rsidRPr="0068058A" w:rsidRDefault="0052528F" w:rsidP="0052528F">
            <w:pPr>
              <w:contextualSpacing/>
              <w:jc w:val="center"/>
            </w:pPr>
            <w:r w:rsidRPr="0068058A">
              <w:t>CO1</w:t>
            </w:r>
          </w:p>
        </w:tc>
        <w:tc>
          <w:tcPr>
            <w:tcW w:w="260" w:type="pct"/>
            <w:vAlign w:val="center"/>
          </w:tcPr>
          <w:p w14:paraId="58384D2E" w14:textId="77777777" w:rsidR="0052528F" w:rsidRPr="0068058A" w:rsidRDefault="0052528F" w:rsidP="0052528F">
            <w:pPr>
              <w:contextualSpacing/>
              <w:jc w:val="center"/>
            </w:pPr>
            <w:r w:rsidRPr="0068058A">
              <w:t>A</w:t>
            </w:r>
          </w:p>
        </w:tc>
        <w:tc>
          <w:tcPr>
            <w:tcW w:w="481" w:type="pct"/>
            <w:vAlign w:val="center"/>
          </w:tcPr>
          <w:p w14:paraId="02F5C843" w14:textId="77777777" w:rsidR="0052528F" w:rsidRPr="0068058A" w:rsidRDefault="0052528F" w:rsidP="0052528F">
            <w:pPr>
              <w:contextualSpacing/>
              <w:jc w:val="center"/>
            </w:pPr>
            <w:r w:rsidRPr="0068058A">
              <w:t>1</w:t>
            </w:r>
          </w:p>
        </w:tc>
      </w:tr>
      <w:tr w:rsidR="0052528F" w:rsidRPr="0068058A" w14:paraId="1CC6A72F" w14:textId="77777777" w:rsidTr="0052528F">
        <w:trPr>
          <w:trHeight w:val="395"/>
          <w:jc w:val="center"/>
        </w:trPr>
        <w:tc>
          <w:tcPr>
            <w:tcW w:w="409" w:type="pct"/>
            <w:vAlign w:val="center"/>
          </w:tcPr>
          <w:p w14:paraId="53CE0133" w14:textId="77777777" w:rsidR="0052528F" w:rsidRPr="0068058A" w:rsidRDefault="0052528F" w:rsidP="0052528F">
            <w:pPr>
              <w:contextualSpacing/>
              <w:jc w:val="center"/>
            </w:pPr>
            <w:r w:rsidRPr="0068058A">
              <w:t>5.</w:t>
            </w:r>
          </w:p>
        </w:tc>
        <w:tc>
          <w:tcPr>
            <w:tcW w:w="3526" w:type="pct"/>
            <w:gridSpan w:val="2"/>
            <w:vAlign w:val="bottom"/>
          </w:tcPr>
          <w:p w14:paraId="2110ED93" w14:textId="77777777" w:rsidR="0052528F" w:rsidRPr="0068058A" w:rsidRDefault="0052528F" w:rsidP="0052528F">
            <w:pPr>
              <w:jc w:val="both"/>
            </w:pPr>
            <w:r w:rsidRPr="0068058A">
              <w:rPr>
                <w:rFonts w:eastAsiaTheme="minorEastAsia"/>
              </w:rPr>
              <w:t xml:space="preserve">Mention the supplementary pollination technique </w:t>
            </w:r>
            <w:r>
              <w:rPr>
                <w:rFonts w:eastAsiaTheme="minorEastAsia"/>
              </w:rPr>
              <w:t>for</w:t>
            </w:r>
            <w:r w:rsidRPr="0068058A">
              <w:rPr>
                <w:rFonts w:eastAsiaTheme="minorEastAsia"/>
              </w:rPr>
              <w:t xml:space="preserve"> hybrid paddy and sunflower seed production.</w:t>
            </w:r>
          </w:p>
        </w:tc>
        <w:tc>
          <w:tcPr>
            <w:tcW w:w="324" w:type="pct"/>
            <w:vAlign w:val="center"/>
          </w:tcPr>
          <w:p w14:paraId="2176F765" w14:textId="77777777" w:rsidR="0052528F" w:rsidRPr="0068058A" w:rsidRDefault="0052528F" w:rsidP="0052528F">
            <w:pPr>
              <w:contextualSpacing/>
              <w:jc w:val="center"/>
            </w:pPr>
            <w:r w:rsidRPr="0068058A">
              <w:t>CO3</w:t>
            </w:r>
          </w:p>
        </w:tc>
        <w:tc>
          <w:tcPr>
            <w:tcW w:w="260" w:type="pct"/>
            <w:vAlign w:val="center"/>
          </w:tcPr>
          <w:p w14:paraId="6BFDB31B" w14:textId="77777777" w:rsidR="0052528F" w:rsidRPr="0068058A" w:rsidRDefault="0052528F" w:rsidP="0052528F">
            <w:pPr>
              <w:contextualSpacing/>
              <w:jc w:val="center"/>
            </w:pPr>
            <w:r>
              <w:t>A</w:t>
            </w:r>
          </w:p>
        </w:tc>
        <w:tc>
          <w:tcPr>
            <w:tcW w:w="481" w:type="pct"/>
            <w:vAlign w:val="center"/>
          </w:tcPr>
          <w:p w14:paraId="7ECD15B4" w14:textId="77777777" w:rsidR="0052528F" w:rsidRPr="0068058A" w:rsidRDefault="0052528F" w:rsidP="0052528F">
            <w:pPr>
              <w:contextualSpacing/>
              <w:jc w:val="center"/>
            </w:pPr>
            <w:r w:rsidRPr="0068058A">
              <w:t>1</w:t>
            </w:r>
          </w:p>
        </w:tc>
      </w:tr>
      <w:tr w:rsidR="0052528F" w:rsidRPr="0068058A" w14:paraId="57CFFDF2" w14:textId="77777777" w:rsidTr="0052528F">
        <w:trPr>
          <w:trHeight w:val="395"/>
          <w:jc w:val="center"/>
        </w:trPr>
        <w:tc>
          <w:tcPr>
            <w:tcW w:w="409" w:type="pct"/>
            <w:vAlign w:val="center"/>
          </w:tcPr>
          <w:p w14:paraId="0C08753E" w14:textId="77777777" w:rsidR="0052528F" w:rsidRPr="0068058A" w:rsidRDefault="0052528F" w:rsidP="0052528F">
            <w:pPr>
              <w:contextualSpacing/>
              <w:jc w:val="center"/>
            </w:pPr>
            <w:r w:rsidRPr="0068058A">
              <w:t>6.</w:t>
            </w:r>
          </w:p>
        </w:tc>
        <w:tc>
          <w:tcPr>
            <w:tcW w:w="3526" w:type="pct"/>
            <w:gridSpan w:val="2"/>
            <w:vAlign w:val="bottom"/>
          </w:tcPr>
          <w:p w14:paraId="3B8683B8" w14:textId="77777777" w:rsidR="0052528F" w:rsidRPr="0068058A" w:rsidRDefault="0052528F" w:rsidP="0052528F">
            <w:pPr>
              <w:pStyle w:val="Heading1"/>
              <w:outlineLvl w:val="0"/>
              <w:rPr>
                <w:b w:val="0"/>
                <w:bCs w:val="0"/>
                <w:color w:val="000000" w:themeColor="text1"/>
                <w:sz w:val="24"/>
              </w:rPr>
            </w:pPr>
            <w:r w:rsidRPr="0068058A">
              <w:rPr>
                <w:b w:val="0"/>
                <w:color w:val="000000" w:themeColor="text1"/>
                <w:sz w:val="24"/>
              </w:rPr>
              <w:t>What do you mean by L.F.R. report?</w:t>
            </w:r>
          </w:p>
        </w:tc>
        <w:tc>
          <w:tcPr>
            <w:tcW w:w="324" w:type="pct"/>
            <w:vAlign w:val="center"/>
          </w:tcPr>
          <w:p w14:paraId="32780C87" w14:textId="77777777" w:rsidR="0052528F" w:rsidRPr="0068058A" w:rsidRDefault="0052528F" w:rsidP="0052528F">
            <w:pPr>
              <w:contextualSpacing/>
              <w:jc w:val="center"/>
            </w:pPr>
            <w:r w:rsidRPr="0068058A">
              <w:t>CO2</w:t>
            </w:r>
          </w:p>
        </w:tc>
        <w:tc>
          <w:tcPr>
            <w:tcW w:w="260" w:type="pct"/>
            <w:vAlign w:val="center"/>
          </w:tcPr>
          <w:p w14:paraId="428552FC" w14:textId="77777777" w:rsidR="0052528F" w:rsidRPr="0068058A" w:rsidRDefault="0052528F" w:rsidP="0052528F">
            <w:pPr>
              <w:contextualSpacing/>
              <w:jc w:val="center"/>
            </w:pPr>
            <w:r>
              <w:t>U</w:t>
            </w:r>
          </w:p>
        </w:tc>
        <w:tc>
          <w:tcPr>
            <w:tcW w:w="481" w:type="pct"/>
            <w:vAlign w:val="center"/>
          </w:tcPr>
          <w:p w14:paraId="0FCD7361" w14:textId="77777777" w:rsidR="0052528F" w:rsidRPr="0068058A" w:rsidRDefault="0052528F" w:rsidP="0052528F">
            <w:pPr>
              <w:contextualSpacing/>
              <w:jc w:val="center"/>
            </w:pPr>
            <w:r w:rsidRPr="0068058A">
              <w:t>1</w:t>
            </w:r>
          </w:p>
        </w:tc>
      </w:tr>
      <w:tr w:rsidR="0052528F" w:rsidRPr="0068058A" w14:paraId="7EFD494B" w14:textId="77777777" w:rsidTr="0052528F">
        <w:trPr>
          <w:trHeight w:val="395"/>
          <w:jc w:val="center"/>
        </w:trPr>
        <w:tc>
          <w:tcPr>
            <w:tcW w:w="409" w:type="pct"/>
            <w:vAlign w:val="center"/>
          </w:tcPr>
          <w:p w14:paraId="614DFF1C" w14:textId="77777777" w:rsidR="0052528F" w:rsidRPr="0068058A" w:rsidRDefault="0052528F" w:rsidP="0052528F">
            <w:pPr>
              <w:contextualSpacing/>
              <w:jc w:val="center"/>
            </w:pPr>
            <w:r w:rsidRPr="0068058A">
              <w:t>7.</w:t>
            </w:r>
          </w:p>
        </w:tc>
        <w:tc>
          <w:tcPr>
            <w:tcW w:w="3526" w:type="pct"/>
            <w:gridSpan w:val="2"/>
            <w:vAlign w:val="bottom"/>
          </w:tcPr>
          <w:p w14:paraId="0840B8FB" w14:textId="77777777" w:rsidR="0052528F" w:rsidRPr="00183643" w:rsidRDefault="0052528F" w:rsidP="0052528F">
            <w:pPr>
              <w:jc w:val="both"/>
              <w:rPr>
                <w:rFonts w:eastAsiaTheme="minorEastAsia"/>
              </w:rPr>
            </w:pPr>
            <w:r w:rsidRPr="0068058A">
              <w:rPr>
                <w:rFonts w:eastAsiaTheme="minorEastAsia"/>
              </w:rPr>
              <w:t>Among the field crops which crop should have highest germination percentage as per IMSCS?</w:t>
            </w:r>
          </w:p>
        </w:tc>
        <w:tc>
          <w:tcPr>
            <w:tcW w:w="324" w:type="pct"/>
            <w:vAlign w:val="center"/>
          </w:tcPr>
          <w:p w14:paraId="36052690" w14:textId="77777777" w:rsidR="0052528F" w:rsidRPr="0068058A" w:rsidRDefault="0052528F" w:rsidP="0052528F">
            <w:pPr>
              <w:contextualSpacing/>
              <w:jc w:val="center"/>
            </w:pPr>
            <w:r w:rsidRPr="0068058A">
              <w:t>CO3</w:t>
            </w:r>
          </w:p>
        </w:tc>
        <w:tc>
          <w:tcPr>
            <w:tcW w:w="260" w:type="pct"/>
            <w:vAlign w:val="center"/>
          </w:tcPr>
          <w:p w14:paraId="7EA530AF" w14:textId="77777777" w:rsidR="0052528F" w:rsidRPr="0068058A" w:rsidRDefault="0052528F" w:rsidP="0052528F">
            <w:pPr>
              <w:contextualSpacing/>
              <w:jc w:val="center"/>
            </w:pPr>
            <w:r>
              <w:t>R</w:t>
            </w:r>
          </w:p>
        </w:tc>
        <w:tc>
          <w:tcPr>
            <w:tcW w:w="481" w:type="pct"/>
            <w:vAlign w:val="center"/>
          </w:tcPr>
          <w:p w14:paraId="2249A9A1" w14:textId="77777777" w:rsidR="0052528F" w:rsidRPr="0068058A" w:rsidRDefault="0052528F" w:rsidP="0052528F">
            <w:pPr>
              <w:contextualSpacing/>
              <w:jc w:val="center"/>
            </w:pPr>
            <w:r w:rsidRPr="0068058A">
              <w:t>1</w:t>
            </w:r>
          </w:p>
        </w:tc>
      </w:tr>
      <w:tr w:rsidR="0052528F" w:rsidRPr="0068058A" w14:paraId="0CD7C9EA" w14:textId="77777777" w:rsidTr="0052528F">
        <w:trPr>
          <w:trHeight w:val="395"/>
          <w:jc w:val="center"/>
        </w:trPr>
        <w:tc>
          <w:tcPr>
            <w:tcW w:w="409" w:type="pct"/>
            <w:vAlign w:val="center"/>
          </w:tcPr>
          <w:p w14:paraId="55F1D135" w14:textId="77777777" w:rsidR="0052528F" w:rsidRPr="0068058A" w:rsidRDefault="0052528F" w:rsidP="0052528F">
            <w:pPr>
              <w:contextualSpacing/>
              <w:jc w:val="center"/>
            </w:pPr>
            <w:r w:rsidRPr="0068058A">
              <w:t>8.</w:t>
            </w:r>
          </w:p>
        </w:tc>
        <w:tc>
          <w:tcPr>
            <w:tcW w:w="3526" w:type="pct"/>
            <w:gridSpan w:val="2"/>
            <w:vAlign w:val="bottom"/>
          </w:tcPr>
          <w:p w14:paraId="38F3CDF9" w14:textId="77777777" w:rsidR="0052528F" w:rsidRPr="0068058A" w:rsidRDefault="0052528F" w:rsidP="0052528F">
            <w:pPr>
              <w:jc w:val="both"/>
              <w:rPr>
                <w:rFonts w:eastAsiaTheme="minorEastAsia"/>
              </w:rPr>
            </w:pPr>
            <w:r w:rsidRPr="0068058A">
              <w:rPr>
                <w:rFonts w:eastAsiaTheme="minorEastAsia"/>
              </w:rPr>
              <w:t>Mention the symptoms of Boron and Calcium deficiencies in groundnut.</w:t>
            </w:r>
          </w:p>
        </w:tc>
        <w:tc>
          <w:tcPr>
            <w:tcW w:w="324" w:type="pct"/>
            <w:vAlign w:val="center"/>
          </w:tcPr>
          <w:p w14:paraId="7C319CA0" w14:textId="77777777" w:rsidR="0052528F" w:rsidRPr="0068058A" w:rsidRDefault="0052528F" w:rsidP="0052528F">
            <w:pPr>
              <w:contextualSpacing/>
              <w:jc w:val="center"/>
            </w:pPr>
            <w:r w:rsidRPr="0068058A">
              <w:t>CO3</w:t>
            </w:r>
          </w:p>
        </w:tc>
        <w:tc>
          <w:tcPr>
            <w:tcW w:w="260" w:type="pct"/>
            <w:vAlign w:val="center"/>
          </w:tcPr>
          <w:p w14:paraId="165297CB" w14:textId="77777777" w:rsidR="0052528F" w:rsidRPr="0068058A" w:rsidRDefault="0052528F" w:rsidP="0052528F">
            <w:pPr>
              <w:contextualSpacing/>
              <w:jc w:val="center"/>
            </w:pPr>
            <w:r>
              <w:t>A</w:t>
            </w:r>
          </w:p>
        </w:tc>
        <w:tc>
          <w:tcPr>
            <w:tcW w:w="481" w:type="pct"/>
            <w:vAlign w:val="center"/>
          </w:tcPr>
          <w:p w14:paraId="79960F59" w14:textId="77777777" w:rsidR="0052528F" w:rsidRPr="0068058A" w:rsidRDefault="0052528F" w:rsidP="0052528F">
            <w:pPr>
              <w:contextualSpacing/>
              <w:jc w:val="center"/>
            </w:pPr>
            <w:r w:rsidRPr="0068058A">
              <w:t>1</w:t>
            </w:r>
          </w:p>
        </w:tc>
      </w:tr>
      <w:tr w:rsidR="0052528F" w:rsidRPr="0068058A" w14:paraId="76803149" w14:textId="77777777" w:rsidTr="0052528F">
        <w:trPr>
          <w:trHeight w:val="395"/>
          <w:jc w:val="center"/>
        </w:trPr>
        <w:tc>
          <w:tcPr>
            <w:tcW w:w="409" w:type="pct"/>
            <w:vAlign w:val="center"/>
          </w:tcPr>
          <w:p w14:paraId="4D69BDCB" w14:textId="77777777" w:rsidR="0052528F" w:rsidRPr="0068058A" w:rsidRDefault="0052528F" w:rsidP="0052528F">
            <w:pPr>
              <w:contextualSpacing/>
              <w:jc w:val="center"/>
            </w:pPr>
            <w:r w:rsidRPr="0068058A">
              <w:t>9.</w:t>
            </w:r>
          </w:p>
        </w:tc>
        <w:tc>
          <w:tcPr>
            <w:tcW w:w="3526" w:type="pct"/>
            <w:gridSpan w:val="2"/>
            <w:vAlign w:val="bottom"/>
          </w:tcPr>
          <w:p w14:paraId="6CA2FFE4" w14:textId="77777777" w:rsidR="0052528F" w:rsidRPr="0068058A" w:rsidRDefault="0052528F" w:rsidP="0052528F">
            <w:pPr>
              <w:jc w:val="both"/>
              <w:rPr>
                <w:rFonts w:eastAsiaTheme="minorEastAsia"/>
              </w:rPr>
            </w:pPr>
            <w:r w:rsidRPr="0068058A">
              <w:rPr>
                <w:rFonts w:eastAsiaTheme="minorEastAsia"/>
              </w:rPr>
              <w:t>What are the available alternative methods for GOT in field?</w:t>
            </w:r>
          </w:p>
        </w:tc>
        <w:tc>
          <w:tcPr>
            <w:tcW w:w="324" w:type="pct"/>
            <w:vAlign w:val="center"/>
          </w:tcPr>
          <w:p w14:paraId="443FC44A" w14:textId="77777777" w:rsidR="0052528F" w:rsidRPr="0068058A" w:rsidRDefault="0052528F" w:rsidP="0052528F">
            <w:pPr>
              <w:contextualSpacing/>
              <w:jc w:val="center"/>
            </w:pPr>
            <w:r w:rsidRPr="0068058A">
              <w:t>CO5</w:t>
            </w:r>
          </w:p>
        </w:tc>
        <w:tc>
          <w:tcPr>
            <w:tcW w:w="260" w:type="pct"/>
            <w:vAlign w:val="center"/>
          </w:tcPr>
          <w:p w14:paraId="5D5A2B77" w14:textId="77777777" w:rsidR="0052528F" w:rsidRPr="0068058A" w:rsidRDefault="0052528F" w:rsidP="0052528F">
            <w:pPr>
              <w:contextualSpacing/>
              <w:jc w:val="center"/>
            </w:pPr>
            <w:r>
              <w:t>A</w:t>
            </w:r>
          </w:p>
        </w:tc>
        <w:tc>
          <w:tcPr>
            <w:tcW w:w="481" w:type="pct"/>
            <w:vAlign w:val="center"/>
          </w:tcPr>
          <w:p w14:paraId="6742533D" w14:textId="77777777" w:rsidR="0052528F" w:rsidRPr="0068058A" w:rsidRDefault="0052528F" w:rsidP="0052528F">
            <w:pPr>
              <w:contextualSpacing/>
              <w:jc w:val="center"/>
            </w:pPr>
            <w:r w:rsidRPr="0068058A">
              <w:t>1</w:t>
            </w:r>
          </w:p>
        </w:tc>
      </w:tr>
      <w:tr w:rsidR="0052528F" w:rsidRPr="0068058A" w14:paraId="7BF36D50" w14:textId="77777777" w:rsidTr="0052528F">
        <w:trPr>
          <w:trHeight w:val="395"/>
          <w:jc w:val="center"/>
        </w:trPr>
        <w:tc>
          <w:tcPr>
            <w:tcW w:w="409" w:type="pct"/>
            <w:vAlign w:val="center"/>
          </w:tcPr>
          <w:p w14:paraId="2EEFAD77" w14:textId="77777777" w:rsidR="0052528F" w:rsidRPr="0068058A" w:rsidRDefault="0052528F" w:rsidP="0052528F">
            <w:pPr>
              <w:contextualSpacing/>
              <w:jc w:val="center"/>
            </w:pPr>
            <w:r w:rsidRPr="0068058A">
              <w:t>10.</w:t>
            </w:r>
          </w:p>
        </w:tc>
        <w:tc>
          <w:tcPr>
            <w:tcW w:w="3526" w:type="pct"/>
            <w:gridSpan w:val="2"/>
            <w:vAlign w:val="bottom"/>
          </w:tcPr>
          <w:p w14:paraId="3BDE7018" w14:textId="77777777" w:rsidR="0052528F" w:rsidRPr="0068058A" w:rsidRDefault="0052528F" w:rsidP="0052528F">
            <w:pPr>
              <w:jc w:val="both"/>
              <w:rPr>
                <w:rFonts w:eastAsiaTheme="minorEastAsia"/>
              </w:rPr>
            </w:pPr>
            <w:r w:rsidRPr="0068058A">
              <w:rPr>
                <w:rFonts w:eastAsiaTheme="minorEastAsia"/>
              </w:rPr>
              <w:t>Mention the importance of standard samples in GOT.</w:t>
            </w:r>
          </w:p>
        </w:tc>
        <w:tc>
          <w:tcPr>
            <w:tcW w:w="324" w:type="pct"/>
            <w:vAlign w:val="center"/>
          </w:tcPr>
          <w:p w14:paraId="5F7F1598" w14:textId="77777777" w:rsidR="0052528F" w:rsidRPr="0068058A" w:rsidRDefault="0052528F" w:rsidP="0052528F">
            <w:pPr>
              <w:contextualSpacing/>
              <w:jc w:val="center"/>
            </w:pPr>
            <w:r w:rsidRPr="0068058A">
              <w:t>CO5</w:t>
            </w:r>
          </w:p>
        </w:tc>
        <w:tc>
          <w:tcPr>
            <w:tcW w:w="260" w:type="pct"/>
            <w:vAlign w:val="center"/>
          </w:tcPr>
          <w:p w14:paraId="296C4FFF" w14:textId="77777777" w:rsidR="0052528F" w:rsidRPr="0068058A" w:rsidRDefault="0052528F" w:rsidP="0052528F">
            <w:pPr>
              <w:contextualSpacing/>
              <w:jc w:val="center"/>
            </w:pPr>
            <w:r>
              <w:t>U</w:t>
            </w:r>
          </w:p>
        </w:tc>
        <w:tc>
          <w:tcPr>
            <w:tcW w:w="481" w:type="pct"/>
            <w:vAlign w:val="center"/>
          </w:tcPr>
          <w:p w14:paraId="3B45B311" w14:textId="77777777" w:rsidR="0052528F" w:rsidRPr="0068058A" w:rsidRDefault="0052528F" w:rsidP="0052528F">
            <w:pPr>
              <w:contextualSpacing/>
              <w:jc w:val="center"/>
            </w:pPr>
            <w:r w:rsidRPr="0068058A">
              <w:t>1</w:t>
            </w:r>
          </w:p>
        </w:tc>
      </w:tr>
      <w:tr w:rsidR="0052528F" w:rsidRPr="0068058A" w14:paraId="5F46B947" w14:textId="77777777" w:rsidTr="0052528F">
        <w:trPr>
          <w:trHeight w:val="395"/>
          <w:jc w:val="center"/>
        </w:trPr>
        <w:tc>
          <w:tcPr>
            <w:tcW w:w="409" w:type="pct"/>
            <w:vAlign w:val="center"/>
          </w:tcPr>
          <w:p w14:paraId="44B5839C" w14:textId="77777777" w:rsidR="0052528F" w:rsidRPr="0068058A" w:rsidRDefault="0052528F" w:rsidP="0052528F">
            <w:pPr>
              <w:contextualSpacing/>
              <w:jc w:val="center"/>
            </w:pPr>
            <w:r w:rsidRPr="0068058A">
              <w:t>11.</w:t>
            </w:r>
          </w:p>
        </w:tc>
        <w:tc>
          <w:tcPr>
            <w:tcW w:w="3526" w:type="pct"/>
            <w:gridSpan w:val="2"/>
            <w:vAlign w:val="bottom"/>
          </w:tcPr>
          <w:p w14:paraId="0286C0BB" w14:textId="77777777" w:rsidR="0052528F" w:rsidRPr="0068058A" w:rsidRDefault="0052528F" w:rsidP="0052528F">
            <w:pPr>
              <w:contextualSpacing/>
              <w:jc w:val="both"/>
            </w:pPr>
            <w:r w:rsidRPr="0068058A">
              <w:t>The area registered for paddy Var. ASD 16 seed farm is 23 acres. Find out the number of counts and total number of plants to be covered per inspection.</w:t>
            </w:r>
          </w:p>
        </w:tc>
        <w:tc>
          <w:tcPr>
            <w:tcW w:w="324" w:type="pct"/>
            <w:vAlign w:val="center"/>
          </w:tcPr>
          <w:p w14:paraId="069C7D3C" w14:textId="77777777" w:rsidR="0052528F" w:rsidRPr="0068058A" w:rsidRDefault="0052528F" w:rsidP="0052528F">
            <w:pPr>
              <w:contextualSpacing/>
              <w:jc w:val="center"/>
            </w:pPr>
            <w:r w:rsidRPr="0068058A">
              <w:t>CO2</w:t>
            </w:r>
          </w:p>
        </w:tc>
        <w:tc>
          <w:tcPr>
            <w:tcW w:w="260" w:type="pct"/>
            <w:vAlign w:val="center"/>
          </w:tcPr>
          <w:p w14:paraId="3C7D1C39" w14:textId="77777777" w:rsidR="0052528F" w:rsidRPr="0068058A" w:rsidRDefault="0052528F" w:rsidP="0052528F">
            <w:pPr>
              <w:contextualSpacing/>
              <w:jc w:val="center"/>
            </w:pPr>
            <w:r>
              <w:t>An</w:t>
            </w:r>
          </w:p>
        </w:tc>
        <w:tc>
          <w:tcPr>
            <w:tcW w:w="481" w:type="pct"/>
            <w:vAlign w:val="center"/>
          </w:tcPr>
          <w:p w14:paraId="26B094BC" w14:textId="77777777" w:rsidR="0052528F" w:rsidRPr="0068058A" w:rsidRDefault="0052528F" w:rsidP="0052528F">
            <w:pPr>
              <w:contextualSpacing/>
              <w:jc w:val="center"/>
            </w:pPr>
            <w:r w:rsidRPr="0068058A">
              <w:t>1</w:t>
            </w:r>
          </w:p>
        </w:tc>
      </w:tr>
      <w:tr w:rsidR="0052528F" w:rsidRPr="0068058A" w14:paraId="2731BCCE" w14:textId="77777777" w:rsidTr="0052528F">
        <w:trPr>
          <w:trHeight w:val="395"/>
          <w:jc w:val="center"/>
        </w:trPr>
        <w:tc>
          <w:tcPr>
            <w:tcW w:w="409" w:type="pct"/>
            <w:vAlign w:val="center"/>
          </w:tcPr>
          <w:p w14:paraId="373EAF7C" w14:textId="77777777" w:rsidR="0052528F" w:rsidRPr="0068058A" w:rsidRDefault="0052528F" w:rsidP="0052528F">
            <w:pPr>
              <w:contextualSpacing/>
              <w:jc w:val="center"/>
            </w:pPr>
            <w:r w:rsidRPr="0068058A">
              <w:t>12.</w:t>
            </w:r>
          </w:p>
        </w:tc>
        <w:tc>
          <w:tcPr>
            <w:tcW w:w="3526" w:type="pct"/>
            <w:gridSpan w:val="2"/>
            <w:vAlign w:val="bottom"/>
          </w:tcPr>
          <w:p w14:paraId="7ADF07F4" w14:textId="77777777" w:rsidR="0052528F" w:rsidRPr="0068058A" w:rsidRDefault="0052528F" w:rsidP="0052528F">
            <w:pPr>
              <w:shd w:val="clear" w:color="auto" w:fill="FAFAFA"/>
              <w:ind w:right="240"/>
              <w:jc w:val="both"/>
            </w:pPr>
            <w:r w:rsidRPr="0068058A">
              <w:rPr>
                <w:color w:val="000000"/>
              </w:rPr>
              <w:t xml:space="preserve">What is </w:t>
            </w:r>
            <w:r w:rsidRPr="0068058A">
              <w:t>tempering period?</w:t>
            </w:r>
          </w:p>
        </w:tc>
        <w:tc>
          <w:tcPr>
            <w:tcW w:w="324" w:type="pct"/>
            <w:vAlign w:val="center"/>
          </w:tcPr>
          <w:p w14:paraId="594108A9" w14:textId="77777777" w:rsidR="0052528F" w:rsidRPr="0068058A" w:rsidRDefault="0052528F" w:rsidP="0052528F">
            <w:pPr>
              <w:contextualSpacing/>
              <w:jc w:val="center"/>
            </w:pPr>
            <w:r w:rsidRPr="0068058A">
              <w:t>CO5</w:t>
            </w:r>
          </w:p>
        </w:tc>
        <w:tc>
          <w:tcPr>
            <w:tcW w:w="260" w:type="pct"/>
            <w:vAlign w:val="center"/>
          </w:tcPr>
          <w:p w14:paraId="2EF62053" w14:textId="77777777" w:rsidR="0052528F" w:rsidRPr="0068058A" w:rsidRDefault="0052528F" w:rsidP="0052528F">
            <w:pPr>
              <w:contextualSpacing/>
              <w:jc w:val="center"/>
            </w:pPr>
            <w:r>
              <w:t>U</w:t>
            </w:r>
          </w:p>
        </w:tc>
        <w:tc>
          <w:tcPr>
            <w:tcW w:w="481" w:type="pct"/>
            <w:vAlign w:val="center"/>
          </w:tcPr>
          <w:p w14:paraId="3342DD54" w14:textId="77777777" w:rsidR="0052528F" w:rsidRPr="0068058A" w:rsidRDefault="0052528F" w:rsidP="0052528F">
            <w:pPr>
              <w:contextualSpacing/>
              <w:jc w:val="center"/>
            </w:pPr>
            <w:r w:rsidRPr="0068058A">
              <w:t>1</w:t>
            </w:r>
          </w:p>
        </w:tc>
      </w:tr>
      <w:tr w:rsidR="0052528F" w:rsidRPr="0068058A" w14:paraId="5449993D" w14:textId="77777777" w:rsidTr="0052528F">
        <w:trPr>
          <w:trHeight w:val="395"/>
          <w:jc w:val="center"/>
        </w:trPr>
        <w:tc>
          <w:tcPr>
            <w:tcW w:w="409" w:type="pct"/>
            <w:vAlign w:val="center"/>
          </w:tcPr>
          <w:p w14:paraId="3A24E3C8" w14:textId="77777777" w:rsidR="0052528F" w:rsidRPr="0068058A" w:rsidRDefault="0052528F" w:rsidP="0052528F">
            <w:pPr>
              <w:contextualSpacing/>
              <w:jc w:val="center"/>
            </w:pPr>
            <w:r w:rsidRPr="0068058A">
              <w:t>13.</w:t>
            </w:r>
          </w:p>
        </w:tc>
        <w:tc>
          <w:tcPr>
            <w:tcW w:w="3526" w:type="pct"/>
            <w:gridSpan w:val="2"/>
            <w:vAlign w:val="bottom"/>
          </w:tcPr>
          <w:p w14:paraId="34434B4B" w14:textId="77777777" w:rsidR="0052528F" w:rsidRPr="0068058A" w:rsidRDefault="0052528F" w:rsidP="0052528F">
            <w:r w:rsidRPr="0068058A">
              <w:t xml:space="preserve">What is drying front? </w:t>
            </w:r>
          </w:p>
        </w:tc>
        <w:tc>
          <w:tcPr>
            <w:tcW w:w="324" w:type="pct"/>
            <w:vAlign w:val="center"/>
          </w:tcPr>
          <w:p w14:paraId="14AC5BB5" w14:textId="77777777" w:rsidR="0052528F" w:rsidRPr="0068058A" w:rsidRDefault="0052528F" w:rsidP="0052528F">
            <w:pPr>
              <w:contextualSpacing/>
              <w:jc w:val="center"/>
            </w:pPr>
            <w:r w:rsidRPr="0068058A">
              <w:t>CO5</w:t>
            </w:r>
          </w:p>
        </w:tc>
        <w:tc>
          <w:tcPr>
            <w:tcW w:w="260" w:type="pct"/>
            <w:vAlign w:val="center"/>
          </w:tcPr>
          <w:p w14:paraId="3346F1F7" w14:textId="77777777" w:rsidR="0052528F" w:rsidRPr="0068058A" w:rsidRDefault="0052528F" w:rsidP="0052528F">
            <w:pPr>
              <w:contextualSpacing/>
              <w:jc w:val="center"/>
            </w:pPr>
            <w:r>
              <w:t>U</w:t>
            </w:r>
          </w:p>
        </w:tc>
        <w:tc>
          <w:tcPr>
            <w:tcW w:w="481" w:type="pct"/>
            <w:vAlign w:val="center"/>
          </w:tcPr>
          <w:p w14:paraId="43BD67F2" w14:textId="77777777" w:rsidR="0052528F" w:rsidRPr="0068058A" w:rsidRDefault="0052528F" w:rsidP="0052528F">
            <w:pPr>
              <w:contextualSpacing/>
              <w:jc w:val="center"/>
            </w:pPr>
            <w:r w:rsidRPr="0068058A">
              <w:t>1</w:t>
            </w:r>
          </w:p>
        </w:tc>
      </w:tr>
      <w:tr w:rsidR="0052528F" w:rsidRPr="0068058A" w14:paraId="44385513" w14:textId="77777777" w:rsidTr="0052528F">
        <w:trPr>
          <w:trHeight w:val="395"/>
          <w:jc w:val="center"/>
        </w:trPr>
        <w:tc>
          <w:tcPr>
            <w:tcW w:w="409" w:type="pct"/>
            <w:vAlign w:val="center"/>
          </w:tcPr>
          <w:p w14:paraId="26888956" w14:textId="77777777" w:rsidR="0052528F" w:rsidRPr="0068058A" w:rsidRDefault="0052528F" w:rsidP="0052528F">
            <w:pPr>
              <w:contextualSpacing/>
              <w:jc w:val="center"/>
            </w:pPr>
            <w:r w:rsidRPr="0068058A">
              <w:t>14.</w:t>
            </w:r>
          </w:p>
        </w:tc>
        <w:tc>
          <w:tcPr>
            <w:tcW w:w="3526" w:type="pct"/>
            <w:gridSpan w:val="2"/>
            <w:vAlign w:val="bottom"/>
          </w:tcPr>
          <w:p w14:paraId="5F09695A" w14:textId="77777777" w:rsidR="0052528F" w:rsidRPr="0068058A" w:rsidRDefault="0052528F" w:rsidP="0052528F">
            <w:pPr>
              <w:contextualSpacing/>
              <w:jc w:val="both"/>
            </w:pPr>
            <w:r w:rsidRPr="0068058A">
              <w:t>Give an example for direct vigour test and indirect vigour test.</w:t>
            </w:r>
          </w:p>
        </w:tc>
        <w:tc>
          <w:tcPr>
            <w:tcW w:w="324" w:type="pct"/>
            <w:vAlign w:val="center"/>
          </w:tcPr>
          <w:p w14:paraId="071B9BFB" w14:textId="77777777" w:rsidR="0052528F" w:rsidRPr="0068058A" w:rsidRDefault="0052528F" w:rsidP="0052528F">
            <w:pPr>
              <w:contextualSpacing/>
              <w:jc w:val="center"/>
            </w:pPr>
            <w:r w:rsidRPr="0068058A">
              <w:t>CO5</w:t>
            </w:r>
          </w:p>
        </w:tc>
        <w:tc>
          <w:tcPr>
            <w:tcW w:w="260" w:type="pct"/>
            <w:vAlign w:val="center"/>
          </w:tcPr>
          <w:p w14:paraId="493BB071" w14:textId="77777777" w:rsidR="0052528F" w:rsidRPr="0068058A" w:rsidRDefault="0052528F" w:rsidP="0052528F">
            <w:pPr>
              <w:contextualSpacing/>
              <w:jc w:val="center"/>
            </w:pPr>
            <w:r>
              <w:t>A</w:t>
            </w:r>
          </w:p>
        </w:tc>
        <w:tc>
          <w:tcPr>
            <w:tcW w:w="481" w:type="pct"/>
            <w:vAlign w:val="center"/>
          </w:tcPr>
          <w:p w14:paraId="11ECCB1A" w14:textId="77777777" w:rsidR="0052528F" w:rsidRPr="0068058A" w:rsidRDefault="0052528F" w:rsidP="0052528F">
            <w:pPr>
              <w:contextualSpacing/>
              <w:jc w:val="center"/>
            </w:pPr>
            <w:r w:rsidRPr="0068058A">
              <w:t>1</w:t>
            </w:r>
          </w:p>
        </w:tc>
      </w:tr>
      <w:tr w:rsidR="0052528F" w:rsidRPr="0068058A" w14:paraId="154AD86D" w14:textId="77777777" w:rsidTr="0052528F">
        <w:trPr>
          <w:trHeight w:val="70"/>
          <w:jc w:val="center"/>
        </w:trPr>
        <w:tc>
          <w:tcPr>
            <w:tcW w:w="409" w:type="pct"/>
            <w:vAlign w:val="center"/>
          </w:tcPr>
          <w:p w14:paraId="40248F52" w14:textId="77777777" w:rsidR="0052528F" w:rsidRPr="0068058A" w:rsidRDefault="0052528F" w:rsidP="0052528F">
            <w:pPr>
              <w:contextualSpacing/>
              <w:jc w:val="center"/>
            </w:pPr>
            <w:r w:rsidRPr="0068058A">
              <w:t>15.</w:t>
            </w:r>
          </w:p>
        </w:tc>
        <w:tc>
          <w:tcPr>
            <w:tcW w:w="3526" w:type="pct"/>
            <w:gridSpan w:val="2"/>
            <w:vAlign w:val="bottom"/>
          </w:tcPr>
          <w:p w14:paraId="559B1953" w14:textId="77777777" w:rsidR="0052528F" w:rsidRPr="0068058A" w:rsidRDefault="0052528F" w:rsidP="0052528F">
            <w:pPr>
              <w:jc w:val="both"/>
              <w:rPr>
                <w:rFonts w:eastAsiaTheme="minorEastAsia"/>
              </w:rPr>
            </w:pPr>
            <w:r w:rsidRPr="0068058A">
              <w:rPr>
                <w:rFonts w:eastAsiaTheme="minorEastAsia"/>
              </w:rPr>
              <w:t xml:space="preserve">What is the concept of seed marketing? </w:t>
            </w:r>
          </w:p>
        </w:tc>
        <w:tc>
          <w:tcPr>
            <w:tcW w:w="324" w:type="pct"/>
            <w:vAlign w:val="center"/>
          </w:tcPr>
          <w:p w14:paraId="3A276B81" w14:textId="77777777" w:rsidR="0052528F" w:rsidRPr="0068058A" w:rsidRDefault="0052528F" w:rsidP="0052528F">
            <w:pPr>
              <w:contextualSpacing/>
              <w:jc w:val="center"/>
            </w:pPr>
            <w:r w:rsidRPr="0068058A">
              <w:t>CO6</w:t>
            </w:r>
          </w:p>
        </w:tc>
        <w:tc>
          <w:tcPr>
            <w:tcW w:w="260" w:type="pct"/>
            <w:vAlign w:val="center"/>
          </w:tcPr>
          <w:p w14:paraId="1554125A" w14:textId="77777777" w:rsidR="0052528F" w:rsidRPr="0068058A" w:rsidRDefault="0052528F" w:rsidP="0052528F">
            <w:pPr>
              <w:contextualSpacing/>
              <w:jc w:val="center"/>
            </w:pPr>
            <w:r>
              <w:t>An</w:t>
            </w:r>
          </w:p>
        </w:tc>
        <w:tc>
          <w:tcPr>
            <w:tcW w:w="481" w:type="pct"/>
            <w:vAlign w:val="center"/>
          </w:tcPr>
          <w:p w14:paraId="5550BC0B" w14:textId="77777777" w:rsidR="0052528F" w:rsidRPr="0068058A" w:rsidRDefault="0052528F" w:rsidP="0052528F">
            <w:pPr>
              <w:contextualSpacing/>
              <w:jc w:val="center"/>
            </w:pPr>
            <w:r w:rsidRPr="0068058A">
              <w:t>1</w:t>
            </w:r>
          </w:p>
        </w:tc>
      </w:tr>
      <w:tr w:rsidR="0052528F" w:rsidRPr="0068058A" w14:paraId="3CD73A4C" w14:textId="77777777" w:rsidTr="0052528F">
        <w:trPr>
          <w:trHeight w:val="568"/>
          <w:jc w:val="center"/>
        </w:trPr>
        <w:tc>
          <w:tcPr>
            <w:tcW w:w="409" w:type="pct"/>
            <w:vAlign w:val="center"/>
          </w:tcPr>
          <w:p w14:paraId="735D8CAF" w14:textId="77777777" w:rsidR="0052528F" w:rsidRPr="0068058A" w:rsidRDefault="0052528F" w:rsidP="0052528F">
            <w:pPr>
              <w:contextualSpacing/>
              <w:jc w:val="center"/>
            </w:pPr>
            <w:r w:rsidRPr="0068058A">
              <w:t>16.</w:t>
            </w:r>
          </w:p>
        </w:tc>
        <w:tc>
          <w:tcPr>
            <w:tcW w:w="3526" w:type="pct"/>
            <w:gridSpan w:val="2"/>
            <w:vAlign w:val="bottom"/>
          </w:tcPr>
          <w:p w14:paraId="66EB1387" w14:textId="77777777" w:rsidR="0052528F" w:rsidRPr="0068058A" w:rsidRDefault="0052528F" w:rsidP="0052528F">
            <w:pPr>
              <w:contextualSpacing/>
              <w:jc w:val="both"/>
            </w:pPr>
            <w:r w:rsidRPr="0068058A">
              <w:t xml:space="preserve">Give any two pre-requisites followed in seed processing unit, once the field run seeds are received. </w:t>
            </w:r>
          </w:p>
        </w:tc>
        <w:tc>
          <w:tcPr>
            <w:tcW w:w="324" w:type="pct"/>
            <w:vAlign w:val="center"/>
          </w:tcPr>
          <w:p w14:paraId="635908EB" w14:textId="77777777" w:rsidR="0052528F" w:rsidRPr="0068058A" w:rsidRDefault="0052528F" w:rsidP="0052528F">
            <w:pPr>
              <w:contextualSpacing/>
              <w:jc w:val="center"/>
            </w:pPr>
            <w:r w:rsidRPr="0068058A">
              <w:t>CO2</w:t>
            </w:r>
          </w:p>
        </w:tc>
        <w:tc>
          <w:tcPr>
            <w:tcW w:w="260" w:type="pct"/>
            <w:vAlign w:val="center"/>
          </w:tcPr>
          <w:p w14:paraId="69B80845" w14:textId="77777777" w:rsidR="0052528F" w:rsidRPr="0068058A" w:rsidRDefault="0052528F" w:rsidP="0052528F">
            <w:pPr>
              <w:contextualSpacing/>
              <w:jc w:val="center"/>
            </w:pPr>
            <w:r>
              <w:t>A</w:t>
            </w:r>
          </w:p>
        </w:tc>
        <w:tc>
          <w:tcPr>
            <w:tcW w:w="481" w:type="pct"/>
            <w:vAlign w:val="center"/>
          </w:tcPr>
          <w:p w14:paraId="5422244B" w14:textId="77777777" w:rsidR="0052528F" w:rsidRPr="0068058A" w:rsidRDefault="0052528F" w:rsidP="0052528F">
            <w:pPr>
              <w:contextualSpacing/>
              <w:jc w:val="center"/>
            </w:pPr>
            <w:r w:rsidRPr="0068058A">
              <w:t>1</w:t>
            </w:r>
          </w:p>
        </w:tc>
      </w:tr>
      <w:tr w:rsidR="0052528F" w:rsidRPr="0068058A" w14:paraId="6200E6A3" w14:textId="77777777" w:rsidTr="0052528F">
        <w:trPr>
          <w:trHeight w:val="234"/>
          <w:jc w:val="center"/>
        </w:trPr>
        <w:tc>
          <w:tcPr>
            <w:tcW w:w="409" w:type="pct"/>
            <w:vAlign w:val="center"/>
          </w:tcPr>
          <w:p w14:paraId="27E4426A" w14:textId="77777777" w:rsidR="0052528F" w:rsidRPr="0068058A" w:rsidRDefault="0052528F" w:rsidP="0052528F">
            <w:pPr>
              <w:contextualSpacing/>
              <w:jc w:val="center"/>
            </w:pPr>
            <w:r w:rsidRPr="0068058A">
              <w:t>17.</w:t>
            </w:r>
          </w:p>
        </w:tc>
        <w:tc>
          <w:tcPr>
            <w:tcW w:w="3526" w:type="pct"/>
            <w:gridSpan w:val="2"/>
            <w:vAlign w:val="bottom"/>
          </w:tcPr>
          <w:p w14:paraId="7AD496F3" w14:textId="77777777" w:rsidR="0052528F" w:rsidRPr="0068058A" w:rsidRDefault="0052528F" w:rsidP="0052528F">
            <w:pPr>
              <w:jc w:val="both"/>
            </w:pPr>
            <w:r w:rsidRPr="0068058A">
              <w:rPr>
                <w:rFonts w:eastAsiaTheme="minorEastAsia"/>
              </w:rPr>
              <w:t>Mention any two international organizations involved in seed trading.</w:t>
            </w:r>
          </w:p>
        </w:tc>
        <w:tc>
          <w:tcPr>
            <w:tcW w:w="324" w:type="pct"/>
            <w:vAlign w:val="center"/>
          </w:tcPr>
          <w:p w14:paraId="48AFDC31" w14:textId="77777777" w:rsidR="0052528F" w:rsidRPr="0068058A" w:rsidRDefault="0052528F" w:rsidP="0052528F">
            <w:pPr>
              <w:contextualSpacing/>
              <w:jc w:val="center"/>
            </w:pPr>
            <w:r w:rsidRPr="0068058A">
              <w:t>CO6</w:t>
            </w:r>
          </w:p>
        </w:tc>
        <w:tc>
          <w:tcPr>
            <w:tcW w:w="260" w:type="pct"/>
            <w:vAlign w:val="center"/>
          </w:tcPr>
          <w:p w14:paraId="1D9F1DA4" w14:textId="77777777" w:rsidR="0052528F" w:rsidRPr="0068058A" w:rsidRDefault="0052528F" w:rsidP="0052528F">
            <w:pPr>
              <w:contextualSpacing/>
              <w:jc w:val="center"/>
            </w:pPr>
            <w:r>
              <w:t>R</w:t>
            </w:r>
          </w:p>
        </w:tc>
        <w:tc>
          <w:tcPr>
            <w:tcW w:w="481" w:type="pct"/>
            <w:vAlign w:val="center"/>
          </w:tcPr>
          <w:p w14:paraId="7C40EE3F" w14:textId="77777777" w:rsidR="0052528F" w:rsidRPr="0068058A" w:rsidRDefault="0052528F" w:rsidP="0052528F">
            <w:pPr>
              <w:contextualSpacing/>
              <w:jc w:val="center"/>
            </w:pPr>
            <w:r w:rsidRPr="0068058A">
              <w:t>1</w:t>
            </w:r>
          </w:p>
        </w:tc>
      </w:tr>
      <w:tr w:rsidR="0052528F" w:rsidRPr="0068058A" w14:paraId="42890B8C" w14:textId="77777777" w:rsidTr="0052528F">
        <w:trPr>
          <w:trHeight w:val="96"/>
          <w:jc w:val="center"/>
        </w:trPr>
        <w:tc>
          <w:tcPr>
            <w:tcW w:w="409" w:type="pct"/>
            <w:vAlign w:val="center"/>
          </w:tcPr>
          <w:p w14:paraId="579CEFE1" w14:textId="77777777" w:rsidR="0052528F" w:rsidRPr="0068058A" w:rsidRDefault="0052528F" w:rsidP="0052528F">
            <w:pPr>
              <w:contextualSpacing/>
              <w:jc w:val="center"/>
            </w:pPr>
            <w:r w:rsidRPr="0068058A">
              <w:t>18.</w:t>
            </w:r>
          </w:p>
        </w:tc>
        <w:tc>
          <w:tcPr>
            <w:tcW w:w="3526" w:type="pct"/>
            <w:gridSpan w:val="2"/>
            <w:vAlign w:val="bottom"/>
          </w:tcPr>
          <w:p w14:paraId="3AAB5D76" w14:textId="77777777" w:rsidR="0052528F" w:rsidRPr="009249CB" w:rsidRDefault="0052528F" w:rsidP="0052528F">
            <w:pPr>
              <w:jc w:val="both"/>
              <w:rPr>
                <w:rFonts w:eastAsiaTheme="minorEastAsia"/>
              </w:rPr>
            </w:pPr>
            <w:r w:rsidRPr="0068058A">
              <w:rPr>
                <w:rFonts w:eastAsiaTheme="minorEastAsia"/>
              </w:rPr>
              <w:t>Compare WTO with GATT.</w:t>
            </w:r>
          </w:p>
        </w:tc>
        <w:tc>
          <w:tcPr>
            <w:tcW w:w="324" w:type="pct"/>
            <w:vAlign w:val="center"/>
          </w:tcPr>
          <w:p w14:paraId="5B2D3FB9" w14:textId="77777777" w:rsidR="0052528F" w:rsidRPr="0068058A" w:rsidRDefault="0052528F" w:rsidP="0052528F">
            <w:pPr>
              <w:contextualSpacing/>
              <w:jc w:val="center"/>
            </w:pPr>
            <w:r w:rsidRPr="0068058A">
              <w:t>CO6</w:t>
            </w:r>
          </w:p>
        </w:tc>
        <w:tc>
          <w:tcPr>
            <w:tcW w:w="260" w:type="pct"/>
            <w:vAlign w:val="center"/>
          </w:tcPr>
          <w:p w14:paraId="71F27D76" w14:textId="77777777" w:rsidR="0052528F" w:rsidRPr="0068058A" w:rsidRDefault="0052528F" w:rsidP="0052528F">
            <w:pPr>
              <w:contextualSpacing/>
              <w:jc w:val="center"/>
            </w:pPr>
            <w:r>
              <w:t>E</w:t>
            </w:r>
          </w:p>
        </w:tc>
        <w:tc>
          <w:tcPr>
            <w:tcW w:w="481" w:type="pct"/>
            <w:vAlign w:val="center"/>
          </w:tcPr>
          <w:p w14:paraId="7EC40F39" w14:textId="77777777" w:rsidR="0052528F" w:rsidRPr="0068058A" w:rsidRDefault="0052528F" w:rsidP="0052528F">
            <w:pPr>
              <w:contextualSpacing/>
              <w:jc w:val="center"/>
            </w:pPr>
            <w:r w:rsidRPr="0068058A">
              <w:t>1</w:t>
            </w:r>
          </w:p>
        </w:tc>
      </w:tr>
      <w:tr w:rsidR="0052528F" w:rsidRPr="0068058A" w14:paraId="58B50304" w14:textId="77777777" w:rsidTr="0052528F">
        <w:trPr>
          <w:trHeight w:val="70"/>
          <w:jc w:val="center"/>
        </w:trPr>
        <w:tc>
          <w:tcPr>
            <w:tcW w:w="409" w:type="pct"/>
            <w:vAlign w:val="center"/>
          </w:tcPr>
          <w:p w14:paraId="1E8CCDDB" w14:textId="77777777" w:rsidR="0052528F" w:rsidRPr="0068058A" w:rsidRDefault="0052528F" w:rsidP="0052528F">
            <w:pPr>
              <w:contextualSpacing/>
              <w:jc w:val="center"/>
            </w:pPr>
            <w:r w:rsidRPr="0068058A">
              <w:t>19.</w:t>
            </w:r>
          </w:p>
        </w:tc>
        <w:tc>
          <w:tcPr>
            <w:tcW w:w="3526" w:type="pct"/>
            <w:gridSpan w:val="2"/>
            <w:vAlign w:val="bottom"/>
          </w:tcPr>
          <w:p w14:paraId="1AC215CA" w14:textId="77777777" w:rsidR="0052528F" w:rsidRPr="0068058A" w:rsidRDefault="0052528F" w:rsidP="0052528F">
            <w:pPr>
              <w:contextualSpacing/>
              <w:jc w:val="both"/>
            </w:pPr>
            <w:r w:rsidRPr="0068058A">
              <w:rPr>
                <w:bCs/>
              </w:rPr>
              <w:t>What is</w:t>
            </w:r>
            <w:r w:rsidRPr="0068058A">
              <w:t xml:space="preserve"> scutellum</w:t>
            </w:r>
            <w:r>
              <w:t>?</w:t>
            </w:r>
          </w:p>
        </w:tc>
        <w:tc>
          <w:tcPr>
            <w:tcW w:w="324" w:type="pct"/>
            <w:vAlign w:val="center"/>
          </w:tcPr>
          <w:p w14:paraId="22CAA7F2" w14:textId="77777777" w:rsidR="0052528F" w:rsidRPr="0068058A" w:rsidRDefault="0052528F" w:rsidP="0052528F">
            <w:pPr>
              <w:contextualSpacing/>
              <w:jc w:val="center"/>
            </w:pPr>
            <w:r w:rsidRPr="0068058A">
              <w:t>CO4</w:t>
            </w:r>
          </w:p>
        </w:tc>
        <w:tc>
          <w:tcPr>
            <w:tcW w:w="260" w:type="pct"/>
            <w:vAlign w:val="center"/>
          </w:tcPr>
          <w:p w14:paraId="5399C648" w14:textId="77777777" w:rsidR="0052528F" w:rsidRPr="0068058A" w:rsidRDefault="0052528F" w:rsidP="0052528F">
            <w:pPr>
              <w:contextualSpacing/>
              <w:jc w:val="center"/>
            </w:pPr>
            <w:r>
              <w:t>U</w:t>
            </w:r>
          </w:p>
        </w:tc>
        <w:tc>
          <w:tcPr>
            <w:tcW w:w="481" w:type="pct"/>
            <w:vAlign w:val="center"/>
          </w:tcPr>
          <w:p w14:paraId="4D588A0D" w14:textId="77777777" w:rsidR="0052528F" w:rsidRPr="0068058A" w:rsidRDefault="0052528F" w:rsidP="0052528F">
            <w:pPr>
              <w:contextualSpacing/>
              <w:jc w:val="center"/>
            </w:pPr>
            <w:r w:rsidRPr="0068058A">
              <w:t>1</w:t>
            </w:r>
          </w:p>
        </w:tc>
      </w:tr>
      <w:tr w:rsidR="0052528F" w:rsidRPr="0068058A" w14:paraId="378AA85E" w14:textId="77777777" w:rsidTr="0052528F">
        <w:trPr>
          <w:trHeight w:val="395"/>
          <w:jc w:val="center"/>
        </w:trPr>
        <w:tc>
          <w:tcPr>
            <w:tcW w:w="409" w:type="pct"/>
            <w:vAlign w:val="center"/>
          </w:tcPr>
          <w:p w14:paraId="334198AE" w14:textId="77777777" w:rsidR="0052528F" w:rsidRPr="0068058A" w:rsidRDefault="0052528F" w:rsidP="0052528F">
            <w:pPr>
              <w:contextualSpacing/>
              <w:jc w:val="center"/>
            </w:pPr>
            <w:r w:rsidRPr="0068058A">
              <w:t>20.</w:t>
            </w:r>
          </w:p>
        </w:tc>
        <w:tc>
          <w:tcPr>
            <w:tcW w:w="3526" w:type="pct"/>
            <w:gridSpan w:val="2"/>
            <w:vAlign w:val="bottom"/>
          </w:tcPr>
          <w:p w14:paraId="768B1816" w14:textId="77777777" w:rsidR="0052528F" w:rsidRPr="0068058A" w:rsidRDefault="0052528F" w:rsidP="0052528F">
            <w:pPr>
              <w:spacing w:line="276" w:lineRule="auto"/>
              <w:jc w:val="both"/>
              <w:rPr>
                <w:bCs/>
              </w:rPr>
            </w:pPr>
            <w:r w:rsidRPr="0068058A">
              <w:rPr>
                <w:bCs/>
              </w:rPr>
              <w:t>What is raphe?</w:t>
            </w:r>
          </w:p>
        </w:tc>
        <w:tc>
          <w:tcPr>
            <w:tcW w:w="324" w:type="pct"/>
            <w:vAlign w:val="center"/>
          </w:tcPr>
          <w:p w14:paraId="5127EBC4" w14:textId="77777777" w:rsidR="0052528F" w:rsidRPr="0068058A" w:rsidRDefault="0052528F" w:rsidP="0052528F">
            <w:pPr>
              <w:contextualSpacing/>
              <w:jc w:val="center"/>
            </w:pPr>
            <w:r w:rsidRPr="0068058A">
              <w:t>CO4</w:t>
            </w:r>
          </w:p>
        </w:tc>
        <w:tc>
          <w:tcPr>
            <w:tcW w:w="260" w:type="pct"/>
            <w:vAlign w:val="center"/>
          </w:tcPr>
          <w:p w14:paraId="038CAE13" w14:textId="77777777" w:rsidR="0052528F" w:rsidRPr="0068058A" w:rsidRDefault="0052528F" w:rsidP="0052528F">
            <w:pPr>
              <w:contextualSpacing/>
              <w:jc w:val="center"/>
            </w:pPr>
            <w:r>
              <w:t>U</w:t>
            </w:r>
          </w:p>
        </w:tc>
        <w:tc>
          <w:tcPr>
            <w:tcW w:w="481" w:type="pct"/>
            <w:vAlign w:val="center"/>
          </w:tcPr>
          <w:p w14:paraId="46FEC9A5" w14:textId="77777777" w:rsidR="0052528F" w:rsidRPr="0068058A" w:rsidRDefault="0052528F" w:rsidP="0052528F">
            <w:pPr>
              <w:contextualSpacing/>
              <w:jc w:val="center"/>
            </w:pPr>
            <w:r w:rsidRPr="0068058A">
              <w:t>1</w:t>
            </w:r>
          </w:p>
        </w:tc>
      </w:tr>
      <w:tr w:rsidR="0052528F" w:rsidRPr="0068058A" w14:paraId="2E17A1AF" w14:textId="77777777" w:rsidTr="0052528F">
        <w:trPr>
          <w:trHeight w:val="286"/>
          <w:jc w:val="center"/>
        </w:trPr>
        <w:tc>
          <w:tcPr>
            <w:tcW w:w="5000" w:type="pct"/>
            <w:gridSpan w:val="6"/>
            <w:vAlign w:val="center"/>
          </w:tcPr>
          <w:p w14:paraId="5D69E76D" w14:textId="77777777" w:rsidR="0052528F" w:rsidRPr="0068058A" w:rsidRDefault="0052528F" w:rsidP="0052528F">
            <w:pPr>
              <w:contextualSpacing/>
              <w:jc w:val="center"/>
              <w:rPr>
                <w:b/>
                <w:u w:val="single"/>
              </w:rPr>
            </w:pPr>
            <w:r w:rsidRPr="0068058A">
              <w:rPr>
                <w:b/>
                <w:u w:val="single"/>
              </w:rPr>
              <w:t xml:space="preserve">PART – B (10 X 5 = 50 MARKS) </w:t>
            </w:r>
          </w:p>
          <w:p w14:paraId="42E0332A" w14:textId="77777777" w:rsidR="0052528F" w:rsidRPr="0068058A" w:rsidRDefault="0052528F" w:rsidP="0052528F">
            <w:pPr>
              <w:contextualSpacing/>
              <w:jc w:val="center"/>
              <w:rPr>
                <w:b/>
                <w:u w:val="single"/>
              </w:rPr>
            </w:pPr>
            <w:r w:rsidRPr="0068058A">
              <w:rPr>
                <w:b/>
              </w:rPr>
              <w:t>(Answer any 10 from the following)</w:t>
            </w:r>
          </w:p>
        </w:tc>
      </w:tr>
      <w:tr w:rsidR="0052528F" w:rsidRPr="0068058A" w14:paraId="3BFA1E4C" w14:textId="77777777" w:rsidTr="0052528F">
        <w:trPr>
          <w:trHeight w:val="395"/>
          <w:jc w:val="center"/>
        </w:trPr>
        <w:tc>
          <w:tcPr>
            <w:tcW w:w="409" w:type="pct"/>
            <w:vAlign w:val="center"/>
          </w:tcPr>
          <w:p w14:paraId="5BA27EBB" w14:textId="77777777" w:rsidR="0052528F" w:rsidRPr="0068058A" w:rsidRDefault="0052528F" w:rsidP="0052528F">
            <w:pPr>
              <w:contextualSpacing/>
            </w:pPr>
            <w:r w:rsidRPr="0068058A">
              <w:t>21.</w:t>
            </w:r>
          </w:p>
        </w:tc>
        <w:tc>
          <w:tcPr>
            <w:tcW w:w="3526" w:type="pct"/>
            <w:gridSpan w:val="2"/>
            <w:vAlign w:val="bottom"/>
          </w:tcPr>
          <w:p w14:paraId="03E4A2B4" w14:textId="77777777" w:rsidR="0052528F" w:rsidRPr="0068058A" w:rsidRDefault="0052528F" w:rsidP="0052528F">
            <w:pPr>
              <w:contextualSpacing/>
              <w:jc w:val="both"/>
            </w:pPr>
            <w:r w:rsidRPr="0068058A">
              <w:t xml:space="preserve">Write short note on generation system of seed multiplication. </w:t>
            </w:r>
          </w:p>
          <w:p w14:paraId="754293E7" w14:textId="77777777" w:rsidR="0052528F" w:rsidRPr="0068058A" w:rsidRDefault="0052528F" w:rsidP="0052528F">
            <w:pPr>
              <w:contextualSpacing/>
              <w:jc w:val="both"/>
            </w:pPr>
          </w:p>
        </w:tc>
        <w:tc>
          <w:tcPr>
            <w:tcW w:w="324" w:type="pct"/>
            <w:vAlign w:val="center"/>
          </w:tcPr>
          <w:p w14:paraId="1630EDD2" w14:textId="77777777" w:rsidR="0052528F" w:rsidRPr="0068058A" w:rsidRDefault="0052528F" w:rsidP="0052528F">
            <w:pPr>
              <w:contextualSpacing/>
              <w:jc w:val="center"/>
            </w:pPr>
            <w:r w:rsidRPr="0068058A">
              <w:lastRenderedPageBreak/>
              <w:t>CO2</w:t>
            </w:r>
          </w:p>
        </w:tc>
        <w:tc>
          <w:tcPr>
            <w:tcW w:w="260" w:type="pct"/>
            <w:vAlign w:val="center"/>
          </w:tcPr>
          <w:p w14:paraId="6E205027" w14:textId="77777777" w:rsidR="0052528F" w:rsidRPr="0068058A" w:rsidRDefault="0052528F" w:rsidP="0052528F">
            <w:pPr>
              <w:contextualSpacing/>
              <w:jc w:val="center"/>
            </w:pPr>
            <w:r>
              <w:t>An</w:t>
            </w:r>
          </w:p>
        </w:tc>
        <w:tc>
          <w:tcPr>
            <w:tcW w:w="481" w:type="pct"/>
            <w:vAlign w:val="center"/>
          </w:tcPr>
          <w:p w14:paraId="68AFD137" w14:textId="77777777" w:rsidR="0052528F" w:rsidRPr="0068058A" w:rsidRDefault="0052528F" w:rsidP="0052528F">
            <w:pPr>
              <w:contextualSpacing/>
              <w:jc w:val="center"/>
            </w:pPr>
            <w:r w:rsidRPr="0068058A">
              <w:t>5</w:t>
            </w:r>
          </w:p>
        </w:tc>
      </w:tr>
      <w:tr w:rsidR="0052528F" w:rsidRPr="0068058A" w14:paraId="7BD15544" w14:textId="77777777" w:rsidTr="0052528F">
        <w:trPr>
          <w:trHeight w:val="395"/>
          <w:jc w:val="center"/>
        </w:trPr>
        <w:tc>
          <w:tcPr>
            <w:tcW w:w="409" w:type="pct"/>
            <w:vAlign w:val="center"/>
          </w:tcPr>
          <w:p w14:paraId="056911FE" w14:textId="77777777" w:rsidR="0052528F" w:rsidRPr="0068058A" w:rsidRDefault="0052528F" w:rsidP="0052528F">
            <w:pPr>
              <w:contextualSpacing/>
            </w:pPr>
            <w:r w:rsidRPr="0068058A">
              <w:lastRenderedPageBreak/>
              <w:t>22.</w:t>
            </w:r>
          </w:p>
        </w:tc>
        <w:tc>
          <w:tcPr>
            <w:tcW w:w="3526" w:type="pct"/>
            <w:gridSpan w:val="2"/>
            <w:vAlign w:val="bottom"/>
          </w:tcPr>
          <w:p w14:paraId="2AE40295" w14:textId="77777777" w:rsidR="0052528F" w:rsidRPr="0068058A" w:rsidRDefault="0052528F" w:rsidP="0052528F">
            <w:pPr>
              <w:spacing w:line="276" w:lineRule="auto"/>
              <w:jc w:val="both"/>
              <w:rPr>
                <w:bCs/>
                <w:color w:val="000000" w:themeColor="text1"/>
              </w:rPr>
            </w:pPr>
            <w:r w:rsidRPr="0068058A">
              <w:rPr>
                <w:bCs/>
                <w:color w:val="000000" w:themeColor="text1"/>
              </w:rPr>
              <w:t>Differentiate certified seed and TFL seed.</w:t>
            </w:r>
          </w:p>
        </w:tc>
        <w:tc>
          <w:tcPr>
            <w:tcW w:w="324" w:type="pct"/>
            <w:vAlign w:val="center"/>
          </w:tcPr>
          <w:p w14:paraId="0843E8A5" w14:textId="77777777" w:rsidR="0052528F" w:rsidRPr="0068058A" w:rsidRDefault="0052528F" w:rsidP="0052528F">
            <w:pPr>
              <w:contextualSpacing/>
              <w:jc w:val="center"/>
            </w:pPr>
            <w:r w:rsidRPr="0068058A">
              <w:t>CO2</w:t>
            </w:r>
          </w:p>
        </w:tc>
        <w:tc>
          <w:tcPr>
            <w:tcW w:w="260" w:type="pct"/>
            <w:vAlign w:val="center"/>
          </w:tcPr>
          <w:p w14:paraId="3040C59A" w14:textId="77777777" w:rsidR="0052528F" w:rsidRPr="0068058A" w:rsidRDefault="0052528F" w:rsidP="0052528F">
            <w:pPr>
              <w:contextualSpacing/>
              <w:jc w:val="center"/>
            </w:pPr>
            <w:r>
              <w:t>E</w:t>
            </w:r>
          </w:p>
        </w:tc>
        <w:tc>
          <w:tcPr>
            <w:tcW w:w="481" w:type="pct"/>
            <w:vAlign w:val="center"/>
          </w:tcPr>
          <w:p w14:paraId="3FE97F9C" w14:textId="77777777" w:rsidR="0052528F" w:rsidRPr="0068058A" w:rsidRDefault="0052528F" w:rsidP="0052528F">
            <w:pPr>
              <w:contextualSpacing/>
              <w:jc w:val="center"/>
            </w:pPr>
            <w:r w:rsidRPr="0068058A">
              <w:t>5</w:t>
            </w:r>
          </w:p>
        </w:tc>
      </w:tr>
      <w:tr w:rsidR="0052528F" w:rsidRPr="0068058A" w14:paraId="7564090C" w14:textId="77777777" w:rsidTr="0052528F">
        <w:trPr>
          <w:trHeight w:val="395"/>
          <w:jc w:val="center"/>
        </w:trPr>
        <w:tc>
          <w:tcPr>
            <w:tcW w:w="409" w:type="pct"/>
            <w:vAlign w:val="center"/>
          </w:tcPr>
          <w:p w14:paraId="28C10A7D" w14:textId="77777777" w:rsidR="0052528F" w:rsidRPr="0068058A" w:rsidRDefault="0052528F" w:rsidP="0052528F">
            <w:pPr>
              <w:contextualSpacing/>
            </w:pPr>
            <w:r w:rsidRPr="0068058A">
              <w:t>23.</w:t>
            </w:r>
          </w:p>
        </w:tc>
        <w:tc>
          <w:tcPr>
            <w:tcW w:w="3526" w:type="pct"/>
            <w:gridSpan w:val="2"/>
            <w:vAlign w:val="bottom"/>
          </w:tcPr>
          <w:p w14:paraId="10BC2FC2" w14:textId="77777777" w:rsidR="0052528F" w:rsidRPr="0068058A" w:rsidRDefault="0052528F" w:rsidP="0052528F">
            <w:pPr>
              <w:spacing w:line="276" w:lineRule="auto"/>
              <w:jc w:val="both"/>
              <w:rPr>
                <w:color w:val="000000" w:themeColor="text1"/>
              </w:rPr>
            </w:pPr>
            <w:r w:rsidRPr="0068058A">
              <w:rPr>
                <w:color w:val="000000" w:themeColor="text1"/>
              </w:rPr>
              <w:t>What are the benefits of using quality seeds?</w:t>
            </w:r>
          </w:p>
        </w:tc>
        <w:tc>
          <w:tcPr>
            <w:tcW w:w="324" w:type="pct"/>
            <w:vAlign w:val="center"/>
          </w:tcPr>
          <w:p w14:paraId="1E80F0DB" w14:textId="77777777" w:rsidR="0052528F" w:rsidRPr="0068058A" w:rsidRDefault="0052528F" w:rsidP="0052528F">
            <w:pPr>
              <w:contextualSpacing/>
              <w:jc w:val="center"/>
            </w:pPr>
            <w:r w:rsidRPr="0068058A">
              <w:t>CO1</w:t>
            </w:r>
          </w:p>
        </w:tc>
        <w:tc>
          <w:tcPr>
            <w:tcW w:w="260" w:type="pct"/>
            <w:vAlign w:val="center"/>
          </w:tcPr>
          <w:p w14:paraId="53A4D10E" w14:textId="77777777" w:rsidR="0052528F" w:rsidRPr="0068058A" w:rsidRDefault="0052528F" w:rsidP="0052528F">
            <w:pPr>
              <w:contextualSpacing/>
              <w:jc w:val="center"/>
            </w:pPr>
            <w:r>
              <w:t>U</w:t>
            </w:r>
          </w:p>
        </w:tc>
        <w:tc>
          <w:tcPr>
            <w:tcW w:w="481" w:type="pct"/>
            <w:vAlign w:val="center"/>
          </w:tcPr>
          <w:p w14:paraId="74F4FB92" w14:textId="77777777" w:rsidR="0052528F" w:rsidRPr="0068058A" w:rsidRDefault="0052528F" w:rsidP="0052528F">
            <w:pPr>
              <w:contextualSpacing/>
              <w:jc w:val="center"/>
            </w:pPr>
            <w:r w:rsidRPr="0068058A">
              <w:t>5</w:t>
            </w:r>
          </w:p>
        </w:tc>
      </w:tr>
      <w:tr w:rsidR="0052528F" w:rsidRPr="0068058A" w14:paraId="6F4009BF" w14:textId="77777777" w:rsidTr="0052528F">
        <w:trPr>
          <w:trHeight w:val="395"/>
          <w:jc w:val="center"/>
        </w:trPr>
        <w:tc>
          <w:tcPr>
            <w:tcW w:w="409" w:type="pct"/>
            <w:vAlign w:val="center"/>
          </w:tcPr>
          <w:p w14:paraId="19BBF8B0" w14:textId="77777777" w:rsidR="0052528F" w:rsidRPr="0068058A" w:rsidRDefault="0052528F" w:rsidP="0052528F">
            <w:pPr>
              <w:contextualSpacing/>
            </w:pPr>
            <w:r w:rsidRPr="0068058A">
              <w:t>24.</w:t>
            </w:r>
          </w:p>
        </w:tc>
        <w:tc>
          <w:tcPr>
            <w:tcW w:w="3526" w:type="pct"/>
            <w:gridSpan w:val="2"/>
            <w:vAlign w:val="bottom"/>
          </w:tcPr>
          <w:p w14:paraId="5B403DFE" w14:textId="77777777" w:rsidR="0052528F" w:rsidRPr="0068058A" w:rsidRDefault="0052528F" w:rsidP="0052528F">
            <w:pPr>
              <w:jc w:val="both"/>
              <w:rPr>
                <w:bCs/>
                <w:color w:val="000000" w:themeColor="text1"/>
              </w:rPr>
            </w:pPr>
            <w:r w:rsidRPr="0068058A">
              <w:rPr>
                <w:bCs/>
                <w:color w:val="000000" w:themeColor="text1"/>
              </w:rPr>
              <w:t xml:space="preserve">How does the mutation cause varietal deterioration? And </w:t>
            </w:r>
            <w:r w:rsidRPr="0068058A">
              <w:t>Which factor is considered as the most important sources of variety deterioration? How will you manage?</w:t>
            </w:r>
          </w:p>
        </w:tc>
        <w:tc>
          <w:tcPr>
            <w:tcW w:w="324" w:type="pct"/>
            <w:vAlign w:val="center"/>
          </w:tcPr>
          <w:p w14:paraId="4A97331B" w14:textId="77777777" w:rsidR="0052528F" w:rsidRPr="0068058A" w:rsidRDefault="0052528F" w:rsidP="0052528F">
            <w:pPr>
              <w:contextualSpacing/>
              <w:jc w:val="center"/>
            </w:pPr>
            <w:r w:rsidRPr="0068058A">
              <w:t>CO2</w:t>
            </w:r>
          </w:p>
        </w:tc>
        <w:tc>
          <w:tcPr>
            <w:tcW w:w="260" w:type="pct"/>
            <w:vAlign w:val="center"/>
          </w:tcPr>
          <w:p w14:paraId="259079FD" w14:textId="77777777" w:rsidR="0052528F" w:rsidRPr="0068058A" w:rsidRDefault="0052528F" w:rsidP="0052528F">
            <w:pPr>
              <w:contextualSpacing/>
              <w:jc w:val="center"/>
            </w:pPr>
            <w:r>
              <w:t>A</w:t>
            </w:r>
          </w:p>
        </w:tc>
        <w:tc>
          <w:tcPr>
            <w:tcW w:w="481" w:type="pct"/>
            <w:vAlign w:val="center"/>
          </w:tcPr>
          <w:p w14:paraId="32A496F5" w14:textId="77777777" w:rsidR="0052528F" w:rsidRPr="0068058A" w:rsidRDefault="0052528F" w:rsidP="0052528F">
            <w:pPr>
              <w:contextualSpacing/>
              <w:jc w:val="center"/>
            </w:pPr>
            <w:r w:rsidRPr="0068058A">
              <w:t>5</w:t>
            </w:r>
          </w:p>
        </w:tc>
      </w:tr>
      <w:tr w:rsidR="0052528F" w:rsidRPr="0068058A" w14:paraId="23A7735C" w14:textId="77777777" w:rsidTr="0052528F">
        <w:trPr>
          <w:trHeight w:val="395"/>
          <w:jc w:val="center"/>
        </w:trPr>
        <w:tc>
          <w:tcPr>
            <w:tcW w:w="409" w:type="pct"/>
            <w:vAlign w:val="center"/>
          </w:tcPr>
          <w:p w14:paraId="06C2CEF0" w14:textId="77777777" w:rsidR="0052528F" w:rsidRPr="0068058A" w:rsidRDefault="0052528F" w:rsidP="0052528F">
            <w:pPr>
              <w:contextualSpacing/>
            </w:pPr>
            <w:r w:rsidRPr="0068058A">
              <w:t>25.</w:t>
            </w:r>
          </w:p>
        </w:tc>
        <w:tc>
          <w:tcPr>
            <w:tcW w:w="3526" w:type="pct"/>
            <w:gridSpan w:val="2"/>
            <w:vAlign w:val="bottom"/>
          </w:tcPr>
          <w:p w14:paraId="7A898C0D" w14:textId="77777777" w:rsidR="0052528F" w:rsidRPr="0068058A" w:rsidRDefault="0052528F" w:rsidP="0052528F">
            <w:pPr>
              <w:spacing w:line="276" w:lineRule="auto"/>
              <w:jc w:val="both"/>
              <w:rPr>
                <w:bCs/>
                <w:color w:val="000000" w:themeColor="text1"/>
              </w:rPr>
            </w:pPr>
            <w:r w:rsidRPr="0068058A">
              <w:rPr>
                <w:bCs/>
                <w:color w:val="000000" w:themeColor="text1"/>
              </w:rPr>
              <w:t>Differentiate seed and grain</w:t>
            </w:r>
            <w:r>
              <w:rPr>
                <w:bCs/>
                <w:color w:val="000000" w:themeColor="text1"/>
              </w:rPr>
              <w:t>.</w:t>
            </w:r>
            <w:r w:rsidRPr="0068058A">
              <w:rPr>
                <w:bCs/>
                <w:color w:val="000000" w:themeColor="text1"/>
              </w:rPr>
              <w:t xml:space="preserve"> </w:t>
            </w:r>
          </w:p>
        </w:tc>
        <w:tc>
          <w:tcPr>
            <w:tcW w:w="324" w:type="pct"/>
            <w:vAlign w:val="center"/>
          </w:tcPr>
          <w:p w14:paraId="09CEB7C7" w14:textId="77777777" w:rsidR="0052528F" w:rsidRPr="0068058A" w:rsidRDefault="0052528F" w:rsidP="0052528F">
            <w:pPr>
              <w:contextualSpacing/>
              <w:jc w:val="center"/>
            </w:pPr>
            <w:r w:rsidRPr="0068058A">
              <w:t>CO2</w:t>
            </w:r>
          </w:p>
        </w:tc>
        <w:tc>
          <w:tcPr>
            <w:tcW w:w="260" w:type="pct"/>
            <w:vAlign w:val="center"/>
          </w:tcPr>
          <w:p w14:paraId="5A6CF3E1" w14:textId="77777777" w:rsidR="0052528F" w:rsidRPr="0068058A" w:rsidRDefault="0052528F" w:rsidP="0052528F">
            <w:pPr>
              <w:contextualSpacing/>
              <w:jc w:val="center"/>
            </w:pPr>
            <w:r>
              <w:t>E</w:t>
            </w:r>
          </w:p>
        </w:tc>
        <w:tc>
          <w:tcPr>
            <w:tcW w:w="481" w:type="pct"/>
            <w:vAlign w:val="center"/>
          </w:tcPr>
          <w:p w14:paraId="20D4ED7C" w14:textId="77777777" w:rsidR="0052528F" w:rsidRPr="0068058A" w:rsidRDefault="0052528F" w:rsidP="0052528F">
            <w:pPr>
              <w:contextualSpacing/>
              <w:jc w:val="center"/>
            </w:pPr>
            <w:r w:rsidRPr="0068058A">
              <w:t>5</w:t>
            </w:r>
          </w:p>
        </w:tc>
      </w:tr>
      <w:tr w:rsidR="0052528F" w:rsidRPr="0068058A" w14:paraId="06511319" w14:textId="77777777" w:rsidTr="0052528F">
        <w:trPr>
          <w:trHeight w:val="395"/>
          <w:jc w:val="center"/>
        </w:trPr>
        <w:tc>
          <w:tcPr>
            <w:tcW w:w="409" w:type="pct"/>
            <w:vAlign w:val="center"/>
          </w:tcPr>
          <w:p w14:paraId="6A014492" w14:textId="77777777" w:rsidR="0052528F" w:rsidRPr="0068058A" w:rsidRDefault="0052528F" w:rsidP="0052528F">
            <w:pPr>
              <w:contextualSpacing/>
            </w:pPr>
            <w:r w:rsidRPr="0068058A">
              <w:t>26.</w:t>
            </w:r>
          </w:p>
        </w:tc>
        <w:tc>
          <w:tcPr>
            <w:tcW w:w="3526" w:type="pct"/>
            <w:gridSpan w:val="2"/>
            <w:vAlign w:val="bottom"/>
          </w:tcPr>
          <w:p w14:paraId="4DB07F10" w14:textId="77777777" w:rsidR="0052528F" w:rsidRPr="0068058A" w:rsidRDefault="0052528F" w:rsidP="0052528F">
            <w:pPr>
              <w:jc w:val="both"/>
              <w:rPr>
                <w:rFonts w:eastAsiaTheme="minorEastAsia"/>
              </w:rPr>
            </w:pPr>
            <w:r w:rsidRPr="0068058A">
              <w:rPr>
                <w:rFonts w:eastAsiaTheme="minorEastAsia"/>
              </w:rPr>
              <w:t>Explain the importance and method of GA</w:t>
            </w:r>
            <w:r w:rsidRPr="0068058A">
              <w:rPr>
                <w:rFonts w:eastAsiaTheme="minorEastAsia"/>
                <w:vertAlign w:val="subscript"/>
              </w:rPr>
              <w:t>3</w:t>
            </w:r>
            <w:r w:rsidRPr="0068058A">
              <w:rPr>
                <w:rFonts w:eastAsiaTheme="minorEastAsia"/>
              </w:rPr>
              <w:t xml:space="preserve"> application in paddy hybrid seed production.</w:t>
            </w:r>
          </w:p>
        </w:tc>
        <w:tc>
          <w:tcPr>
            <w:tcW w:w="324" w:type="pct"/>
            <w:vAlign w:val="center"/>
          </w:tcPr>
          <w:p w14:paraId="0707637B" w14:textId="77777777" w:rsidR="0052528F" w:rsidRPr="0068058A" w:rsidRDefault="0052528F" w:rsidP="0052528F">
            <w:pPr>
              <w:contextualSpacing/>
              <w:jc w:val="center"/>
            </w:pPr>
            <w:r w:rsidRPr="0068058A">
              <w:t>CO3</w:t>
            </w:r>
          </w:p>
        </w:tc>
        <w:tc>
          <w:tcPr>
            <w:tcW w:w="260" w:type="pct"/>
            <w:vAlign w:val="center"/>
          </w:tcPr>
          <w:p w14:paraId="418010EB" w14:textId="77777777" w:rsidR="0052528F" w:rsidRPr="0068058A" w:rsidRDefault="0052528F" w:rsidP="0052528F">
            <w:pPr>
              <w:contextualSpacing/>
              <w:jc w:val="center"/>
            </w:pPr>
            <w:r>
              <w:t>A</w:t>
            </w:r>
          </w:p>
        </w:tc>
        <w:tc>
          <w:tcPr>
            <w:tcW w:w="481" w:type="pct"/>
            <w:vAlign w:val="center"/>
          </w:tcPr>
          <w:p w14:paraId="6915D9CA" w14:textId="77777777" w:rsidR="0052528F" w:rsidRPr="0068058A" w:rsidRDefault="0052528F" w:rsidP="0052528F">
            <w:pPr>
              <w:contextualSpacing/>
              <w:jc w:val="center"/>
            </w:pPr>
            <w:r w:rsidRPr="0068058A">
              <w:t>5</w:t>
            </w:r>
          </w:p>
        </w:tc>
      </w:tr>
      <w:tr w:rsidR="0052528F" w:rsidRPr="0068058A" w14:paraId="7677C1A6" w14:textId="77777777" w:rsidTr="0052528F">
        <w:trPr>
          <w:trHeight w:val="395"/>
          <w:jc w:val="center"/>
        </w:trPr>
        <w:tc>
          <w:tcPr>
            <w:tcW w:w="409" w:type="pct"/>
            <w:vAlign w:val="center"/>
          </w:tcPr>
          <w:p w14:paraId="6F564B18" w14:textId="77777777" w:rsidR="0052528F" w:rsidRPr="0068058A" w:rsidRDefault="0052528F" w:rsidP="0052528F">
            <w:pPr>
              <w:contextualSpacing/>
            </w:pPr>
            <w:r w:rsidRPr="0068058A">
              <w:t>27.</w:t>
            </w:r>
          </w:p>
        </w:tc>
        <w:tc>
          <w:tcPr>
            <w:tcW w:w="3526" w:type="pct"/>
            <w:gridSpan w:val="2"/>
            <w:vAlign w:val="bottom"/>
          </w:tcPr>
          <w:p w14:paraId="5C8BCD94" w14:textId="77777777" w:rsidR="0052528F" w:rsidRPr="0068058A" w:rsidRDefault="0052528F" w:rsidP="0052528F">
            <w:pPr>
              <w:jc w:val="both"/>
              <w:rPr>
                <w:rFonts w:eastAsiaTheme="minorEastAsia"/>
              </w:rPr>
            </w:pPr>
            <w:r w:rsidRPr="0068058A">
              <w:rPr>
                <w:rFonts w:eastAsiaTheme="minorEastAsia"/>
              </w:rPr>
              <w:t xml:space="preserve">Describe in detail about the method of detasseling in maize hybrid seed production. </w:t>
            </w:r>
          </w:p>
        </w:tc>
        <w:tc>
          <w:tcPr>
            <w:tcW w:w="324" w:type="pct"/>
            <w:vAlign w:val="center"/>
          </w:tcPr>
          <w:p w14:paraId="7A5A9C53" w14:textId="77777777" w:rsidR="0052528F" w:rsidRPr="0068058A" w:rsidRDefault="0052528F" w:rsidP="0052528F">
            <w:pPr>
              <w:contextualSpacing/>
              <w:jc w:val="center"/>
            </w:pPr>
            <w:r w:rsidRPr="0068058A">
              <w:t>CO3</w:t>
            </w:r>
          </w:p>
        </w:tc>
        <w:tc>
          <w:tcPr>
            <w:tcW w:w="260" w:type="pct"/>
            <w:vAlign w:val="center"/>
          </w:tcPr>
          <w:p w14:paraId="012C1C22" w14:textId="77777777" w:rsidR="0052528F" w:rsidRPr="0068058A" w:rsidRDefault="0052528F" w:rsidP="0052528F">
            <w:pPr>
              <w:contextualSpacing/>
              <w:jc w:val="center"/>
            </w:pPr>
            <w:r>
              <w:t>A</w:t>
            </w:r>
          </w:p>
        </w:tc>
        <w:tc>
          <w:tcPr>
            <w:tcW w:w="481" w:type="pct"/>
            <w:vAlign w:val="center"/>
          </w:tcPr>
          <w:p w14:paraId="1440011F" w14:textId="77777777" w:rsidR="0052528F" w:rsidRPr="0068058A" w:rsidRDefault="0052528F" w:rsidP="0052528F">
            <w:pPr>
              <w:contextualSpacing/>
              <w:jc w:val="center"/>
            </w:pPr>
            <w:r w:rsidRPr="0068058A">
              <w:t>5</w:t>
            </w:r>
          </w:p>
        </w:tc>
      </w:tr>
      <w:tr w:rsidR="0052528F" w:rsidRPr="0068058A" w14:paraId="70D061A7" w14:textId="77777777" w:rsidTr="0052528F">
        <w:trPr>
          <w:trHeight w:val="395"/>
          <w:jc w:val="center"/>
        </w:trPr>
        <w:tc>
          <w:tcPr>
            <w:tcW w:w="409" w:type="pct"/>
            <w:vAlign w:val="center"/>
          </w:tcPr>
          <w:p w14:paraId="6B4CFC45" w14:textId="77777777" w:rsidR="0052528F" w:rsidRPr="0068058A" w:rsidRDefault="0052528F" w:rsidP="0052528F">
            <w:pPr>
              <w:contextualSpacing/>
            </w:pPr>
            <w:r w:rsidRPr="0068058A">
              <w:t>28.</w:t>
            </w:r>
          </w:p>
        </w:tc>
        <w:tc>
          <w:tcPr>
            <w:tcW w:w="3526" w:type="pct"/>
            <w:gridSpan w:val="2"/>
            <w:vAlign w:val="bottom"/>
          </w:tcPr>
          <w:p w14:paraId="0376C826" w14:textId="77777777" w:rsidR="0052528F" w:rsidRPr="0068058A" w:rsidRDefault="0052528F" w:rsidP="0052528F">
            <w:pPr>
              <w:shd w:val="clear" w:color="auto" w:fill="FAFAFA"/>
              <w:ind w:right="240"/>
              <w:jc w:val="both"/>
              <w:rPr>
                <w:color w:val="000000"/>
              </w:rPr>
            </w:pPr>
            <w:r w:rsidRPr="0068058A">
              <w:rPr>
                <w:color w:val="000000"/>
              </w:rPr>
              <w:t>Compare the merits and demerits of natural and mechanical methods of seed drying.</w:t>
            </w:r>
          </w:p>
        </w:tc>
        <w:tc>
          <w:tcPr>
            <w:tcW w:w="324" w:type="pct"/>
            <w:vAlign w:val="center"/>
          </w:tcPr>
          <w:p w14:paraId="7EE90EA0" w14:textId="77777777" w:rsidR="0052528F" w:rsidRPr="0068058A" w:rsidRDefault="0052528F" w:rsidP="0052528F">
            <w:pPr>
              <w:contextualSpacing/>
              <w:jc w:val="center"/>
            </w:pPr>
            <w:r w:rsidRPr="0068058A">
              <w:t>CO5</w:t>
            </w:r>
          </w:p>
        </w:tc>
        <w:tc>
          <w:tcPr>
            <w:tcW w:w="260" w:type="pct"/>
            <w:vAlign w:val="center"/>
          </w:tcPr>
          <w:p w14:paraId="4DE31280" w14:textId="77777777" w:rsidR="0052528F" w:rsidRPr="0068058A" w:rsidRDefault="0052528F" w:rsidP="0052528F">
            <w:pPr>
              <w:contextualSpacing/>
              <w:jc w:val="center"/>
            </w:pPr>
            <w:r>
              <w:t>E</w:t>
            </w:r>
          </w:p>
        </w:tc>
        <w:tc>
          <w:tcPr>
            <w:tcW w:w="481" w:type="pct"/>
            <w:vAlign w:val="center"/>
          </w:tcPr>
          <w:p w14:paraId="1B499471" w14:textId="77777777" w:rsidR="0052528F" w:rsidRPr="0068058A" w:rsidRDefault="0052528F" w:rsidP="0052528F">
            <w:pPr>
              <w:contextualSpacing/>
              <w:jc w:val="center"/>
            </w:pPr>
            <w:r w:rsidRPr="0068058A">
              <w:t>5</w:t>
            </w:r>
          </w:p>
        </w:tc>
      </w:tr>
      <w:tr w:rsidR="0052528F" w:rsidRPr="0068058A" w14:paraId="21F9C8C3" w14:textId="77777777" w:rsidTr="0052528F">
        <w:trPr>
          <w:trHeight w:val="70"/>
          <w:jc w:val="center"/>
        </w:trPr>
        <w:tc>
          <w:tcPr>
            <w:tcW w:w="409" w:type="pct"/>
            <w:vAlign w:val="center"/>
          </w:tcPr>
          <w:p w14:paraId="053F4320" w14:textId="77777777" w:rsidR="0052528F" w:rsidRPr="0068058A" w:rsidRDefault="0052528F" w:rsidP="0052528F">
            <w:pPr>
              <w:contextualSpacing/>
            </w:pPr>
            <w:r w:rsidRPr="0068058A">
              <w:t>29.</w:t>
            </w:r>
          </w:p>
        </w:tc>
        <w:tc>
          <w:tcPr>
            <w:tcW w:w="3526" w:type="pct"/>
            <w:gridSpan w:val="2"/>
            <w:vAlign w:val="bottom"/>
          </w:tcPr>
          <w:p w14:paraId="66FED50D" w14:textId="77777777" w:rsidR="0052528F" w:rsidRPr="002E21F1" w:rsidRDefault="0052528F" w:rsidP="0052528F">
            <w:pPr>
              <w:jc w:val="both"/>
              <w:rPr>
                <w:bCs/>
              </w:rPr>
            </w:pPr>
            <w:r w:rsidRPr="002E21F1">
              <w:rPr>
                <w:bCs/>
              </w:rPr>
              <w:t>Explain the principle involved in Quick viability test.</w:t>
            </w:r>
          </w:p>
        </w:tc>
        <w:tc>
          <w:tcPr>
            <w:tcW w:w="324" w:type="pct"/>
            <w:vAlign w:val="center"/>
          </w:tcPr>
          <w:p w14:paraId="594036ED" w14:textId="77777777" w:rsidR="0052528F" w:rsidRPr="0068058A" w:rsidRDefault="0052528F" w:rsidP="0052528F">
            <w:pPr>
              <w:contextualSpacing/>
              <w:jc w:val="center"/>
            </w:pPr>
            <w:r w:rsidRPr="0068058A">
              <w:t>CO5</w:t>
            </w:r>
          </w:p>
        </w:tc>
        <w:tc>
          <w:tcPr>
            <w:tcW w:w="260" w:type="pct"/>
            <w:vAlign w:val="center"/>
          </w:tcPr>
          <w:p w14:paraId="0F880ED2" w14:textId="77777777" w:rsidR="0052528F" w:rsidRPr="0068058A" w:rsidRDefault="0052528F" w:rsidP="0052528F">
            <w:pPr>
              <w:contextualSpacing/>
              <w:jc w:val="center"/>
            </w:pPr>
            <w:r>
              <w:t>U</w:t>
            </w:r>
          </w:p>
        </w:tc>
        <w:tc>
          <w:tcPr>
            <w:tcW w:w="481" w:type="pct"/>
            <w:vAlign w:val="center"/>
          </w:tcPr>
          <w:p w14:paraId="71AD5744" w14:textId="77777777" w:rsidR="0052528F" w:rsidRPr="0068058A" w:rsidRDefault="0052528F" w:rsidP="0052528F">
            <w:pPr>
              <w:contextualSpacing/>
              <w:jc w:val="center"/>
            </w:pPr>
            <w:r w:rsidRPr="0068058A">
              <w:t>5</w:t>
            </w:r>
          </w:p>
        </w:tc>
      </w:tr>
      <w:tr w:rsidR="0052528F" w:rsidRPr="0068058A" w14:paraId="5B25DA7A" w14:textId="77777777" w:rsidTr="0052528F">
        <w:trPr>
          <w:trHeight w:val="395"/>
          <w:jc w:val="center"/>
        </w:trPr>
        <w:tc>
          <w:tcPr>
            <w:tcW w:w="409" w:type="pct"/>
            <w:vAlign w:val="center"/>
          </w:tcPr>
          <w:p w14:paraId="06979A77" w14:textId="77777777" w:rsidR="0052528F" w:rsidRPr="0068058A" w:rsidRDefault="0052528F" w:rsidP="0052528F">
            <w:pPr>
              <w:contextualSpacing/>
            </w:pPr>
            <w:r w:rsidRPr="0068058A">
              <w:t>30.</w:t>
            </w:r>
          </w:p>
        </w:tc>
        <w:tc>
          <w:tcPr>
            <w:tcW w:w="3526" w:type="pct"/>
            <w:gridSpan w:val="2"/>
            <w:vAlign w:val="bottom"/>
          </w:tcPr>
          <w:p w14:paraId="010D6E7F" w14:textId="77777777" w:rsidR="0052528F" w:rsidRPr="002E21F1" w:rsidRDefault="0052528F" w:rsidP="0052528F">
            <w:pPr>
              <w:jc w:val="both"/>
              <w:rPr>
                <w:rFonts w:eastAsiaTheme="minorEastAsia"/>
              </w:rPr>
            </w:pPr>
            <w:r w:rsidRPr="0068058A">
              <w:rPr>
                <w:rFonts w:eastAsiaTheme="minorEastAsia"/>
              </w:rPr>
              <w:t xml:space="preserve">What are the </w:t>
            </w:r>
            <w:r w:rsidRPr="0068058A">
              <w:t>basic requirements to develop comprehensive seed markets?</w:t>
            </w:r>
          </w:p>
        </w:tc>
        <w:tc>
          <w:tcPr>
            <w:tcW w:w="324" w:type="pct"/>
            <w:vAlign w:val="center"/>
          </w:tcPr>
          <w:p w14:paraId="7B54B881" w14:textId="77777777" w:rsidR="0052528F" w:rsidRPr="0068058A" w:rsidRDefault="0052528F" w:rsidP="0052528F">
            <w:pPr>
              <w:contextualSpacing/>
              <w:jc w:val="center"/>
            </w:pPr>
            <w:r w:rsidRPr="0068058A">
              <w:t>CO6</w:t>
            </w:r>
          </w:p>
        </w:tc>
        <w:tc>
          <w:tcPr>
            <w:tcW w:w="260" w:type="pct"/>
            <w:vAlign w:val="center"/>
          </w:tcPr>
          <w:p w14:paraId="7C3719CF" w14:textId="77777777" w:rsidR="0052528F" w:rsidRPr="0068058A" w:rsidRDefault="0052528F" w:rsidP="0052528F">
            <w:pPr>
              <w:contextualSpacing/>
              <w:jc w:val="center"/>
            </w:pPr>
            <w:r>
              <w:t>A</w:t>
            </w:r>
          </w:p>
        </w:tc>
        <w:tc>
          <w:tcPr>
            <w:tcW w:w="481" w:type="pct"/>
            <w:vAlign w:val="center"/>
          </w:tcPr>
          <w:p w14:paraId="68E6039F" w14:textId="77777777" w:rsidR="0052528F" w:rsidRPr="0068058A" w:rsidRDefault="0052528F" w:rsidP="0052528F">
            <w:pPr>
              <w:contextualSpacing/>
              <w:jc w:val="center"/>
            </w:pPr>
            <w:r w:rsidRPr="0068058A">
              <w:t>5</w:t>
            </w:r>
          </w:p>
        </w:tc>
      </w:tr>
      <w:tr w:rsidR="0052528F" w:rsidRPr="0068058A" w14:paraId="01ED8864" w14:textId="77777777" w:rsidTr="0052528F">
        <w:trPr>
          <w:trHeight w:val="70"/>
          <w:jc w:val="center"/>
        </w:trPr>
        <w:tc>
          <w:tcPr>
            <w:tcW w:w="409" w:type="pct"/>
            <w:vAlign w:val="center"/>
          </w:tcPr>
          <w:p w14:paraId="563B73DA" w14:textId="77777777" w:rsidR="0052528F" w:rsidRPr="0068058A" w:rsidRDefault="0052528F" w:rsidP="0052528F">
            <w:pPr>
              <w:contextualSpacing/>
            </w:pPr>
            <w:r w:rsidRPr="0068058A">
              <w:t>31.</w:t>
            </w:r>
          </w:p>
        </w:tc>
        <w:tc>
          <w:tcPr>
            <w:tcW w:w="3526" w:type="pct"/>
            <w:gridSpan w:val="2"/>
            <w:vAlign w:val="bottom"/>
          </w:tcPr>
          <w:p w14:paraId="41D863DD" w14:textId="77777777" w:rsidR="0052528F" w:rsidRPr="0068058A" w:rsidRDefault="0052528F" w:rsidP="0052528F">
            <w:pPr>
              <w:contextualSpacing/>
              <w:jc w:val="both"/>
            </w:pPr>
            <w:r w:rsidRPr="0068058A">
              <w:t>Draw a neat sketch to explain the development of seed from flower.</w:t>
            </w:r>
          </w:p>
        </w:tc>
        <w:tc>
          <w:tcPr>
            <w:tcW w:w="324" w:type="pct"/>
            <w:vAlign w:val="center"/>
          </w:tcPr>
          <w:p w14:paraId="257BDDD1" w14:textId="77777777" w:rsidR="0052528F" w:rsidRPr="0068058A" w:rsidRDefault="0052528F" w:rsidP="0052528F">
            <w:pPr>
              <w:contextualSpacing/>
              <w:jc w:val="center"/>
            </w:pPr>
            <w:r w:rsidRPr="0068058A">
              <w:t>CO4</w:t>
            </w:r>
          </w:p>
        </w:tc>
        <w:tc>
          <w:tcPr>
            <w:tcW w:w="260" w:type="pct"/>
            <w:vAlign w:val="center"/>
          </w:tcPr>
          <w:p w14:paraId="1BF96E2C" w14:textId="77777777" w:rsidR="0052528F" w:rsidRPr="0068058A" w:rsidRDefault="0052528F" w:rsidP="0052528F">
            <w:pPr>
              <w:contextualSpacing/>
              <w:jc w:val="center"/>
            </w:pPr>
            <w:r>
              <w:t>U</w:t>
            </w:r>
          </w:p>
        </w:tc>
        <w:tc>
          <w:tcPr>
            <w:tcW w:w="481" w:type="pct"/>
            <w:vAlign w:val="center"/>
          </w:tcPr>
          <w:p w14:paraId="4B046041" w14:textId="77777777" w:rsidR="0052528F" w:rsidRPr="0068058A" w:rsidRDefault="0052528F" w:rsidP="0052528F">
            <w:pPr>
              <w:contextualSpacing/>
              <w:jc w:val="center"/>
            </w:pPr>
            <w:r w:rsidRPr="0068058A">
              <w:t>5</w:t>
            </w:r>
          </w:p>
        </w:tc>
      </w:tr>
      <w:tr w:rsidR="0052528F" w:rsidRPr="0068058A" w14:paraId="692BC3BA" w14:textId="77777777" w:rsidTr="0052528F">
        <w:trPr>
          <w:trHeight w:val="70"/>
          <w:jc w:val="center"/>
        </w:trPr>
        <w:tc>
          <w:tcPr>
            <w:tcW w:w="409" w:type="pct"/>
            <w:vAlign w:val="center"/>
          </w:tcPr>
          <w:p w14:paraId="10961197" w14:textId="77777777" w:rsidR="0052528F" w:rsidRPr="0068058A" w:rsidRDefault="0052528F" w:rsidP="0052528F">
            <w:pPr>
              <w:contextualSpacing/>
            </w:pPr>
            <w:r w:rsidRPr="0068058A">
              <w:t>32.</w:t>
            </w:r>
          </w:p>
        </w:tc>
        <w:tc>
          <w:tcPr>
            <w:tcW w:w="3526" w:type="pct"/>
            <w:gridSpan w:val="2"/>
            <w:vAlign w:val="bottom"/>
          </w:tcPr>
          <w:p w14:paraId="682D763E" w14:textId="77777777" w:rsidR="0052528F" w:rsidRPr="0068058A" w:rsidRDefault="0052528F" w:rsidP="0052528F">
            <w:pPr>
              <w:contextualSpacing/>
              <w:jc w:val="both"/>
            </w:pPr>
            <w:r w:rsidRPr="0068058A">
              <w:t>Draw the seed morphology of maize and caster.</w:t>
            </w:r>
          </w:p>
        </w:tc>
        <w:tc>
          <w:tcPr>
            <w:tcW w:w="324" w:type="pct"/>
            <w:vAlign w:val="center"/>
          </w:tcPr>
          <w:p w14:paraId="331E15B2" w14:textId="77777777" w:rsidR="0052528F" w:rsidRPr="0068058A" w:rsidRDefault="0052528F" w:rsidP="0052528F">
            <w:pPr>
              <w:contextualSpacing/>
              <w:jc w:val="center"/>
            </w:pPr>
            <w:r w:rsidRPr="0068058A">
              <w:t>CO4</w:t>
            </w:r>
          </w:p>
        </w:tc>
        <w:tc>
          <w:tcPr>
            <w:tcW w:w="260" w:type="pct"/>
            <w:vAlign w:val="center"/>
          </w:tcPr>
          <w:p w14:paraId="24331A18" w14:textId="77777777" w:rsidR="0052528F" w:rsidRPr="0068058A" w:rsidRDefault="0052528F" w:rsidP="0052528F">
            <w:pPr>
              <w:contextualSpacing/>
              <w:jc w:val="center"/>
            </w:pPr>
            <w:r>
              <w:t>A</w:t>
            </w:r>
          </w:p>
        </w:tc>
        <w:tc>
          <w:tcPr>
            <w:tcW w:w="481" w:type="pct"/>
            <w:vAlign w:val="center"/>
          </w:tcPr>
          <w:p w14:paraId="577CC8AF" w14:textId="77777777" w:rsidR="0052528F" w:rsidRPr="0068058A" w:rsidRDefault="0052528F" w:rsidP="0052528F">
            <w:pPr>
              <w:contextualSpacing/>
              <w:jc w:val="center"/>
            </w:pPr>
            <w:r w:rsidRPr="0068058A">
              <w:t>5</w:t>
            </w:r>
          </w:p>
        </w:tc>
      </w:tr>
      <w:tr w:rsidR="0052528F" w:rsidRPr="0068058A" w14:paraId="6CE77B2D" w14:textId="77777777" w:rsidTr="0052528F">
        <w:trPr>
          <w:trHeight w:val="549"/>
          <w:jc w:val="center"/>
        </w:trPr>
        <w:tc>
          <w:tcPr>
            <w:tcW w:w="5000" w:type="pct"/>
            <w:gridSpan w:val="6"/>
          </w:tcPr>
          <w:p w14:paraId="4F00B4D3" w14:textId="77777777" w:rsidR="0052528F" w:rsidRPr="0068058A" w:rsidRDefault="0052528F" w:rsidP="0052528F">
            <w:pPr>
              <w:contextualSpacing/>
              <w:jc w:val="center"/>
              <w:rPr>
                <w:b/>
                <w:u w:val="single"/>
              </w:rPr>
            </w:pPr>
            <w:r w:rsidRPr="0068058A">
              <w:rPr>
                <w:b/>
                <w:u w:val="single"/>
              </w:rPr>
              <w:t>PART – C (2 X 15 = 30 MARKS)</w:t>
            </w:r>
          </w:p>
          <w:p w14:paraId="6925DEF6" w14:textId="77777777" w:rsidR="0052528F" w:rsidRPr="0068058A" w:rsidRDefault="0052528F" w:rsidP="0052528F">
            <w:pPr>
              <w:contextualSpacing/>
              <w:jc w:val="center"/>
              <w:rPr>
                <w:b/>
              </w:rPr>
            </w:pPr>
            <w:r w:rsidRPr="0068058A">
              <w:rPr>
                <w:b/>
              </w:rPr>
              <w:t>(Answer any 2 from the following)</w:t>
            </w:r>
          </w:p>
        </w:tc>
      </w:tr>
      <w:tr w:rsidR="0052528F" w:rsidRPr="0068058A" w14:paraId="1F78E4CF" w14:textId="77777777" w:rsidTr="0052528F">
        <w:trPr>
          <w:trHeight w:val="395"/>
          <w:jc w:val="center"/>
        </w:trPr>
        <w:tc>
          <w:tcPr>
            <w:tcW w:w="409" w:type="pct"/>
            <w:vAlign w:val="center"/>
          </w:tcPr>
          <w:p w14:paraId="076D5833" w14:textId="77777777" w:rsidR="0052528F" w:rsidRPr="0068058A" w:rsidRDefault="0052528F" w:rsidP="0052528F">
            <w:pPr>
              <w:contextualSpacing/>
            </w:pPr>
            <w:r w:rsidRPr="0068058A">
              <w:t>33.</w:t>
            </w:r>
          </w:p>
        </w:tc>
        <w:tc>
          <w:tcPr>
            <w:tcW w:w="205" w:type="pct"/>
            <w:vAlign w:val="center"/>
          </w:tcPr>
          <w:p w14:paraId="08DD50E8" w14:textId="77777777" w:rsidR="0052528F" w:rsidRPr="0068058A" w:rsidRDefault="0052528F" w:rsidP="0052528F">
            <w:pPr>
              <w:contextualSpacing/>
            </w:pPr>
            <w:r w:rsidRPr="0068058A">
              <w:t>a.</w:t>
            </w:r>
          </w:p>
        </w:tc>
        <w:tc>
          <w:tcPr>
            <w:tcW w:w="3321" w:type="pct"/>
            <w:vAlign w:val="bottom"/>
          </w:tcPr>
          <w:p w14:paraId="2D75867C" w14:textId="77777777" w:rsidR="0052528F" w:rsidRPr="0068058A" w:rsidRDefault="0052528F" w:rsidP="0052528F">
            <w:pPr>
              <w:contextualSpacing/>
              <w:jc w:val="both"/>
            </w:pPr>
            <w:r w:rsidRPr="0068058A">
              <w:t xml:space="preserve">List out six phases of Seed Certification and explain any two in detail. </w:t>
            </w:r>
          </w:p>
        </w:tc>
        <w:tc>
          <w:tcPr>
            <w:tcW w:w="324" w:type="pct"/>
            <w:vAlign w:val="center"/>
          </w:tcPr>
          <w:p w14:paraId="10B5115A" w14:textId="77777777" w:rsidR="0052528F" w:rsidRPr="0068058A" w:rsidRDefault="0052528F" w:rsidP="0052528F">
            <w:pPr>
              <w:contextualSpacing/>
              <w:jc w:val="center"/>
            </w:pPr>
            <w:r w:rsidRPr="0068058A">
              <w:t>CO2</w:t>
            </w:r>
          </w:p>
        </w:tc>
        <w:tc>
          <w:tcPr>
            <w:tcW w:w="260" w:type="pct"/>
            <w:vAlign w:val="center"/>
          </w:tcPr>
          <w:p w14:paraId="0D67560E" w14:textId="77777777" w:rsidR="0052528F" w:rsidRPr="0068058A" w:rsidRDefault="0052528F" w:rsidP="0052528F">
            <w:pPr>
              <w:contextualSpacing/>
              <w:jc w:val="center"/>
            </w:pPr>
            <w:r>
              <w:t>A</w:t>
            </w:r>
          </w:p>
        </w:tc>
        <w:tc>
          <w:tcPr>
            <w:tcW w:w="481" w:type="pct"/>
            <w:vAlign w:val="center"/>
          </w:tcPr>
          <w:p w14:paraId="505D1EF1" w14:textId="77777777" w:rsidR="0052528F" w:rsidRPr="0068058A" w:rsidRDefault="0052528F" w:rsidP="0052528F">
            <w:pPr>
              <w:contextualSpacing/>
              <w:jc w:val="center"/>
            </w:pPr>
            <w:r w:rsidRPr="0068058A">
              <w:t>8</w:t>
            </w:r>
          </w:p>
        </w:tc>
      </w:tr>
      <w:tr w:rsidR="0052528F" w:rsidRPr="0068058A" w14:paraId="783C11FE" w14:textId="77777777" w:rsidTr="0052528F">
        <w:trPr>
          <w:trHeight w:val="395"/>
          <w:jc w:val="center"/>
        </w:trPr>
        <w:tc>
          <w:tcPr>
            <w:tcW w:w="409" w:type="pct"/>
            <w:vAlign w:val="center"/>
          </w:tcPr>
          <w:p w14:paraId="7BEEAA32" w14:textId="77777777" w:rsidR="0052528F" w:rsidRPr="0068058A" w:rsidRDefault="0052528F" w:rsidP="0052528F">
            <w:pPr>
              <w:contextualSpacing/>
            </w:pPr>
          </w:p>
        </w:tc>
        <w:tc>
          <w:tcPr>
            <w:tcW w:w="205" w:type="pct"/>
            <w:vAlign w:val="center"/>
          </w:tcPr>
          <w:p w14:paraId="0E042792" w14:textId="77777777" w:rsidR="0052528F" w:rsidRPr="0068058A" w:rsidRDefault="0052528F" w:rsidP="0052528F">
            <w:pPr>
              <w:contextualSpacing/>
            </w:pPr>
            <w:r w:rsidRPr="0068058A">
              <w:t>b.</w:t>
            </w:r>
          </w:p>
        </w:tc>
        <w:tc>
          <w:tcPr>
            <w:tcW w:w="3321" w:type="pct"/>
            <w:vAlign w:val="bottom"/>
          </w:tcPr>
          <w:p w14:paraId="506EB2A0" w14:textId="77777777" w:rsidR="0052528F" w:rsidRPr="0068058A" w:rsidRDefault="0052528F" w:rsidP="0052528F">
            <w:pPr>
              <w:spacing w:line="276" w:lineRule="auto"/>
              <w:jc w:val="both"/>
              <w:rPr>
                <w:bCs/>
                <w:color w:val="000000" w:themeColor="text1"/>
              </w:rPr>
            </w:pPr>
            <w:r w:rsidRPr="0068058A">
              <w:rPr>
                <w:bCs/>
                <w:color w:val="000000" w:themeColor="text1"/>
              </w:rPr>
              <w:t xml:space="preserve">Define seed quality. Discuss in detail about the characteristics, of quality seeds with examples. </w:t>
            </w:r>
          </w:p>
        </w:tc>
        <w:tc>
          <w:tcPr>
            <w:tcW w:w="324" w:type="pct"/>
            <w:vAlign w:val="center"/>
          </w:tcPr>
          <w:p w14:paraId="41C792DF" w14:textId="77777777" w:rsidR="0052528F" w:rsidRPr="0068058A" w:rsidRDefault="0052528F" w:rsidP="0052528F">
            <w:pPr>
              <w:contextualSpacing/>
              <w:jc w:val="center"/>
            </w:pPr>
            <w:r w:rsidRPr="0068058A">
              <w:t>CO1</w:t>
            </w:r>
          </w:p>
        </w:tc>
        <w:tc>
          <w:tcPr>
            <w:tcW w:w="260" w:type="pct"/>
            <w:vAlign w:val="center"/>
          </w:tcPr>
          <w:p w14:paraId="205A3A53" w14:textId="77777777" w:rsidR="0052528F" w:rsidRPr="0068058A" w:rsidRDefault="0052528F" w:rsidP="0052528F">
            <w:pPr>
              <w:contextualSpacing/>
              <w:jc w:val="center"/>
            </w:pPr>
            <w:r>
              <w:t>E</w:t>
            </w:r>
          </w:p>
        </w:tc>
        <w:tc>
          <w:tcPr>
            <w:tcW w:w="481" w:type="pct"/>
            <w:vAlign w:val="center"/>
          </w:tcPr>
          <w:p w14:paraId="407C364E" w14:textId="77777777" w:rsidR="0052528F" w:rsidRPr="0068058A" w:rsidRDefault="0052528F" w:rsidP="0052528F">
            <w:pPr>
              <w:contextualSpacing/>
              <w:jc w:val="center"/>
            </w:pPr>
            <w:r w:rsidRPr="0068058A">
              <w:t>7</w:t>
            </w:r>
          </w:p>
        </w:tc>
      </w:tr>
      <w:tr w:rsidR="0052528F" w:rsidRPr="0068058A" w14:paraId="600A9113" w14:textId="77777777" w:rsidTr="0052528F">
        <w:trPr>
          <w:trHeight w:val="108"/>
          <w:jc w:val="center"/>
        </w:trPr>
        <w:tc>
          <w:tcPr>
            <w:tcW w:w="409" w:type="pct"/>
            <w:vAlign w:val="center"/>
          </w:tcPr>
          <w:p w14:paraId="338B3E4D" w14:textId="77777777" w:rsidR="0052528F" w:rsidRPr="0068058A" w:rsidRDefault="0052528F" w:rsidP="0052528F">
            <w:pPr>
              <w:contextualSpacing/>
            </w:pPr>
            <w:r w:rsidRPr="0068058A">
              <w:t>34.</w:t>
            </w:r>
          </w:p>
        </w:tc>
        <w:tc>
          <w:tcPr>
            <w:tcW w:w="205" w:type="pct"/>
            <w:vAlign w:val="center"/>
          </w:tcPr>
          <w:p w14:paraId="7FE1E1B7" w14:textId="77777777" w:rsidR="0052528F" w:rsidRPr="0068058A" w:rsidRDefault="0052528F" w:rsidP="0052528F">
            <w:pPr>
              <w:contextualSpacing/>
            </w:pPr>
            <w:r w:rsidRPr="0068058A">
              <w:t>a.</w:t>
            </w:r>
          </w:p>
        </w:tc>
        <w:tc>
          <w:tcPr>
            <w:tcW w:w="3321" w:type="pct"/>
            <w:vAlign w:val="bottom"/>
          </w:tcPr>
          <w:p w14:paraId="179D3034" w14:textId="77777777" w:rsidR="0052528F" w:rsidRPr="001508F6" w:rsidRDefault="0052528F" w:rsidP="0052528F">
            <w:pPr>
              <w:jc w:val="both"/>
              <w:rPr>
                <w:rFonts w:eastAsiaTheme="minorEastAsia"/>
              </w:rPr>
            </w:pPr>
            <w:r w:rsidRPr="0068058A">
              <w:rPr>
                <w:rFonts w:eastAsiaTheme="minorEastAsia"/>
              </w:rPr>
              <w:t>Discuss quality seed production of black gram and green gram.</w:t>
            </w:r>
          </w:p>
        </w:tc>
        <w:tc>
          <w:tcPr>
            <w:tcW w:w="324" w:type="pct"/>
            <w:vAlign w:val="center"/>
          </w:tcPr>
          <w:p w14:paraId="044F0526" w14:textId="77777777" w:rsidR="0052528F" w:rsidRPr="0068058A" w:rsidRDefault="0052528F" w:rsidP="0052528F">
            <w:pPr>
              <w:contextualSpacing/>
              <w:jc w:val="center"/>
            </w:pPr>
            <w:r w:rsidRPr="0068058A">
              <w:t>CO3</w:t>
            </w:r>
          </w:p>
        </w:tc>
        <w:tc>
          <w:tcPr>
            <w:tcW w:w="260" w:type="pct"/>
            <w:vAlign w:val="center"/>
          </w:tcPr>
          <w:p w14:paraId="66853681" w14:textId="77777777" w:rsidR="0052528F" w:rsidRPr="0068058A" w:rsidRDefault="0052528F" w:rsidP="0052528F">
            <w:pPr>
              <w:contextualSpacing/>
              <w:jc w:val="center"/>
            </w:pPr>
            <w:r>
              <w:t>A</w:t>
            </w:r>
          </w:p>
        </w:tc>
        <w:tc>
          <w:tcPr>
            <w:tcW w:w="481" w:type="pct"/>
            <w:vAlign w:val="center"/>
          </w:tcPr>
          <w:p w14:paraId="1F88D971" w14:textId="77777777" w:rsidR="0052528F" w:rsidRPr="0068058A" w:rsidRDefault="0052528F" w:rsidP="0052528F">
            <w:pPr>
              <w:contextualSpacing/>
              <w:jc w:val="center"/>
            </w:pPr>
            <w:r w:rsidRPr="0068058A">
              <w:t>8</w:t>
            </w:r>
          </w:p>
        </w:tc>
      </w:tr>
      <w:tr w:rsidR="0052528F" w:rsidRPr="0068058A" w14:paraId="5412DB34" w14:textId="77777777" w:rsidTr="0052528F">
        <w:trPr>
          <w:trHeight w:val="395"/>
          <w:jc w:val="center"/>
        </w:trPr>
        <w:tc>
          <w:tcPr>
            <w:tcW w:w="409" w:type="pct"/>
            <w:vAlign w:val="center"/>
          </w:tcPr>
          <w:p w14:paraId="106C7B9E" w14:textId="77777777" w:rsidR="0052528F" w:rsidRPr="0068058A" w:rsidRDefault="0052528F" w:rsidP="0052528F">
            <w:pPr>
              <w:contextualSpacing/>
            </w:pPr>
          </w:p>
        </w:tc>
        <w:tc>
          <w:tcPr>
            <w:tcW w:w="205" w:type="pct"/>
            <w:vAlign w:val="center"/>
          </w:tcPr>
          <w:p w14:paraId="2CCF1D96" w14:textId="77777777" w:rsidR="0052528F" w:rsidRPr="0068058A" w:rsidRDefault="0052528F" w:rsidP="0052528F">
            <w:pPr>
              <w:contextualSpacing/>
            </w:pPr>
            <w:r w:rsidRPr="0068058A">
              <w:t>b.</w:t>
            </w:r>
          </w:p>
        </w:tc>
        <w:tc>
          <w:tcPr>
            <w:tcW w:w="3321" w:type="pct"/>
            <w:vAlign w:val="bottom"/>
          </w:tcPr>
          <w:p w14:paraId="20AEDE62" w14:textId="77777777" w:rsidR="0052528F" w:rsidRPr="0068058A" w:rsidRDefault="0052528F" w:rsidP="0052528F">
            <w:pPr>
              <w:jc w:val="both"/>
            </w:pPr>
            <w:r w:rsidRPr="0068058A">
              <w:t>Write short note on Seed Control Order 1983.</w:t>
            </w:r>
          </w:p>
        </w:tc>
        <w:tc>
          <w:tcPr>
            <w:tcW w:w="324" w:type="pct"/>
            <w:vAlign w:val="center"/>
          </w:tcPr>
          <w:p w14:paraId="6F9615BD" w14:textId="77777777" w:rsidR="0052528F" w:rsidRPr="0068058A" w:rsidRDefault="0052528F" w:rsidP="0052528F">
            <w:pPr>
              <w:contextualSpacing/>
              <w:jc w:val="center"/>
            </w:pPr>
            <w:r w:rsidRPr="0068058A">
              <w:t>CO1</w:t>
            </w:r>
          </w:p>
        </w:tc>
        <w:tc>
          <w:tcPr>
            <w:tcW w:w="260" w:type="pct"/>
            <w:vAlign w:val="center"/>
          </w:tcPr>
          <w:p w14:paraId="6BCCE014" w14:textId="77777777" w:rsidR="0052528F" w:rsidRPr="0068058A" w:rsidRDefault="0052528F" w:rsidP="0052528F">
            <w:pPr>
              <w:contextualSpacing/>
              <w:jc w:val="center"/>
            </w:pPr>
            <w:r>
              <w:t>An</w:t>
            </w:r>
          </w:p>
        </w:tc>
        <w:tc>
          <w:tcPr>
            <w:tcW w:w="481" w:type="pct"/>
            <w:vAlign w:val="center"/>
          </w:tcPr>
          <w:p w14:paraId="2DBD592D" w14:textId="77777777" w:rsidR="0052528F" w:rsidRPr="0068058A" w:rsidRDefault="0052528F" w:rsidP="0052528F">
            <w:pPr>
              <w:contextualSpacing/>
              <w:jc w:val="center"/>
            </w:pPr>
            <w:r w:rsidRPr="0068058A">
              <w:t>7</w:t>
            </w:r>
          </w:p>
        </w:tc>
      </w:tr>
      <w:tr w:rsidR="0052528F" w:rsidRPr="0068058A" w14:paraId="069E2C2C" w14:textId="77777777" w:rsidTr="0052528F">
        <w:trPr>
          <w:trHeight w:val="395"/>
          <w:jc w:val="center"/>
        </w:trPr>
        <w:tc>
          <w:tcPr>
            <w:tcW w:w="409" w:type="pct"/>
            <w:vAlign w:val="center"/>
          </w:tcPr>
          <w:p w14:paraId="72703B25" w14:textId="77777777" w:rsidR="0052528F" w:rsidRPr="0068058A" w:rsidRDefault="0052528F" w:rsidP="0052528F">
            <w:pPr>
              <w:contextualSpacing/>
            </w:pPr>
            <w:r w:rsidRPr="0068058A">
              <w:t>35.</w:t>
            </w:r>
          </w:p>
        </w:tc>
        <w:tc>
          <w:tcPr>
            <w:tcW w:w="205" w:type="pct"/>
            <w:vAlign w:val="center"/>
          </w:tcPr>
          <w:p w14:paraId="5699F1CD" w14:textId="77777777" w:rsidR="0052528F" w:rsidRPr="0068058A" w:rsidRDefault="0052528F" w:rsidP="0052528F">
            <w:pPr>
              <w:contextualSpacing/>
            </w:pPr>
            <w:r w:rsidRPr="0068058A">
              <w:t>a.</w:t>
            </w:r>
          </w:p>
        </w:tc>
        <w:tc>
          <w:tcPr>
            <w:tcW w:w="3321" w:type="pct"/>
            <w:vAlign w:val="bottom"/>
          </w:tcPr>
          <w:p w14:paraId="6ADE2CF2" w14:textId="77777777" w:rsidR="0052528F" w:rsidRPr="0068058A" w:rsidRDefault="0052528F" w:rsidP="0052528F">
            <w:pPr>
              <w:jc w:val="both"/>
              <w:rPr>
                <w:rFonts w:eastAsiaTheme="minorEastAsia"/>
              </w:rPr>
            </w:pPr>
            <w:r w:rsidRPr="0068058A">
              <w:rPr>
                <w:rFonts w:eastAsiaTheme="minorEastAsia"/>
              </w:rPr>
              <w:t>Explain the various sources of transgene contaminations in organic seed production.</w:t>
            </w:r>
          </w:p>
        </w:tc>
        <w:tc>
          <w:tcPr>
            <w:tcW w:w="324" w:type="pct"/>
            <w:vAlign w:val="center"/>
          </w:tcPr>
          <w:p w14:paraId="686F3A32" w14:textId="77777777" w:rsidR="0052528F" w:rsidRPr="0068058A" w:rsidRDefault="0052528F" w:rsidP="0052528F">
            <w:pPr>
              <w:contextualSpacing/>
              <w:jc w:val="center"/>
            </w:pPr>
            <w:r w:rsidRPr="0068058A">
              <w:t>CO5</w:t>
            </w:r>
          </w:p>
        </w:tc>
        <w:tc>
          <w:tcPr>
            <w:tcW w:w="260" w:type="pct"/>
            <w:vAlign w:val="center"/>
          </w:tcPr>
          <w:p w14:paraId="0E187ACA" w14:textId="77777777" w:rsidR="0052528F" w:rsidRPr="0068058A" w:rsidRDefault="0052528F" w:rsidP="0052528F">
            <w:pPr>
              <w:contextualSpacing/>
              <w:jc w:val="center"/>
            </w:pPr>
            <w:r>
              <w:t>An</w:t>
            </w:r>
          </w:p>
        </w:tc>
        <w:tc>
          <w:tcPr>
            <w:tcW w:w="481" w:type="pct"/>
            <w:vAlign w:val="center"/>
          </w:tcPr>
          <w:p w14:paraId="5C2B5D11" w14:textId="77777777" w:rsidR="0052528F" w:rsidRPr="0068058A" w:rsidRDefault="0052528F" w:rsidP="0052528F">
            <w:pPr>
              <w:contextualSpacing/>
              <w:jc w:val="center"/>
            </w:pPr>
            <w:r w:rsidRPr="0068058A">
              <w:t>7</w:t>
            </w:r>
          </w:p>
        </w:tc>
      </w:tr>
      <w:tr w:rsidR="0052528F" w:rsidRPr="0068058A" w14:paraId="1A4924AE" w14:textId="77777777" w:rsidTr="0052528F">
        <w:trPr>
          <w:trHeight w:val="70"/>
          <w:jc w:val="center"/>
        </w:trPr>
        <w:tc>
          <w:tcPr>
            <w:tcW w:w="409" w:type="pct"/>
            <w:vAlign w:val="center"/>
          </w:tcPr>
          <w:p w14:paraId="7D114309" w14:textId="77777777" w:rsidR="0052528F" w:rsidRPr="0068058A" w:rsidRDefault="0052528F" w:rsidP="0052528F">
            <w:pPr>
              <w:contextualSpacing/>
            </w:pPr>
          </w:p>
        </w:tc>
        <w:tc>
          <w:tcPr>
            <w:tcW w:w="205" w:type="pct"/>
            <w:vAlign w:val="center"/>
          </w:tcPr>
          <w:p w14:paraId="1A45B32C" w14:textId="77777777" w:rsidR="0052528F" w:rsidRPr="0068058A" w:rsidRDefault="0052528F" w:rsidP="0052528F">
            <w:pPr>
              <w:contextualSpacing/>
            </w:pPr>
            <w:r w:rsidRPr="0068058A">
              <w:t>b.</w:t>
            </w:r>
          </w:p>
        </w:tc>
        <w:tc>
          <w:tcPr>
            <w:tcW w:w="3321" w:type="pct"/>
            <w:vAlign w:val="bottom"/>
          </w:tcPr>
          <w:p w14:paraId="7EF75F0B" w14:textId="77777777" w:rsidR="0052528F" w:rsidRPr="0068058A" w:rsidRDefault="0052528F" w:rsidP="0052528F">
            <w:pPr>
              <w:jc w:val="both"/>
              <w:rPr>
                <w:rFonts w:eastAsiaTheme="minorEastAsia"/>
              </w:rPr>
            </w:pPr>
            <w:r w:rsidRPr="0068058A">
              <w:rPr>
                <w:rFonts w:eastAsiaTheme="minorEastAsia"/>
              </w:rPr>
              <w:t>Discuss any four factors affecting seed market.</w:t>
            </w:r>
          </w:p>
        </w:tc>
        <w:tc>
          <w:tcPr>
            <w:tcW w:w="324" w:type="pct"/>
            <w:vAlign w:val="center"/>
          </w:tcPr>
          <w:p w14:paraId="730634CF" w14:textId="77777777" w:rsidR="0052528F" w:rsidRPr="0068058A" w:rsidRDefault="0052528F" w:rsidP="0052528F">
            <w:pPr>
              <w:contextualSpacing/>
              <w:jc w:val="center"/>
            </w:pPr>
            <w:r w:rsidRPr="0068058A">
              <w:t>CO6</w:t>
            </w:r>
          </w:p>
        </w:tc>
        <w:tc>
          <w:tcPr>
            <w:tcW w:w="260" w:type="pct"/>
            <w:vAlign w:val="center"/>
          </w:tcPr>
          <w:p w14:paraId="5024E74E" w14:textId="77777777" w:rsidR="0052528F" w:rsidRPr="0068058A" w:rsidRDefault="0052528F" w:rsidP="0052528F">
            <w:pPr>
              <w:contextualSpacing/>
              <w:jc w:val="center"/>
            </w:pPr>
            <w:r>
              <w:t>A</w:t>
            </w:r>
          </w:p>
        </w:tc>
        <w:tc>
          <w:tcPr>
            <w:tcW w:w="481" w:type="pct"/>
            <w:vAlign w:val="center"/>
          </w:tcPr>
          <w:p w14:paraId="32CA69C9" w14:textId="77777777" w:rsidR="0052528F" w:rsidRPr="0068058A" w:rsidRDefault="0052528F" w:rsidP="0052528F">
            <w:pPr>
              <w:contextualSpacing/>
              <w:jc w:val="center"/>
            </w:pPr>
            <w:r w:rsidRPr="0068058A">
              <w:t>8</w:t>
            </w:r>
          </w:p>
        </w:tc>
      </w:tr>
    </w:tbl>
    <w:p w14:paraId="0310E6D4" w14:textId="77777777" w:rsidR="0052528F" w:rsidRDefault="0052528F" w:rsidP="0052528F">
      <w:pPr>
        <w:contextualSpacing/>
      </w:pPr>
      <w:r w:rsidRPr="0068058A">
        <w:rPr>
          <w:b/>
          <w:bCs/>
        </w:rPr>
        <w:t>CO</w:t>
      </w:r>
      <w:r w:rsidRPr="0068058A">
        <w:t xml:space="preserve"> – COURSE OUTCOME</w:t>
      </w:r>
      <w:r w:rsidRPr="0068058A">
        <w:tab/>
      </w:r>
      <w:r w:rsidRPr="0068058A">
        <w:tab/>
      </w:r>
      <w:r w:rsidRPr="0068058A">
        <w:tab/>
      </w:r>
      <w:r w:rsidRPr="0068058A">
        <w:tab/>
      </w:r>
      <w:r w:rsidRPr="0068058A">
        <w:tab/>
      </w:r>
      <w:r w:rsidRPr="0068058A">
        <w:rPr>
          <w:b/>
          <w:bCs/>
        </w:rPr>
        <w:t>BL</w:t>
      </w:r>
      <w:r w:rsidRPr="0068058A">
        <w:t xml:space="preserve"> – BLOOM’S LEVEL</w:t>
      </w:r>
    </w:p>
    <w:p w14:paraId="3A740EA9" w14:textId="77777777" w:rsidR="0052528F" w:rsidRPr="0068058A" w:rsidRDefault="0052528F" w:rsidP="0052528F">
      <w:pPr>
        <w:contextualSpacing/>
      </w:pPr>
    </w:p>
    <w:tbl>
      <w:tblPr>
        <w:tblStyle w:val="TableGrid"/>
        <w:tblW w:w="10490" w:type="dxa"/>
        <w:tblInd w:w="-147" w:type="dxa"/>
        <w:tblLook w:val="04A0" w:firstRow="1" w:lastRow="0" w:firstColumn="1" w:lastColumn="0" w:noHBand="0" w:noVBand="1"/>
      </w:tblPr>
      <w:tblGrid>
        <w:gridCol w:w="838"/>
        <w:gridCol w:w="9652"/>
      </w:tblGrid>
      <w:tr w:rsidR="0052528F" w:rsidRPr="0068058A" w14:paraId="4C4E6A76" w14:textId="77777777" w:rsidTr="0052528F">
        <w:tc>
          <w:tcPr>
            <w:tcW w:w="838" w:type="dxa"/>
          </w:tcPr>
          <w:p w14:paraId="1163335B" w14:textId="77777777" w:rsidR="0052528F" w:rsidRPr="0068058A" w:rsidRDefault="0052528F" w:rsidP="0052528F">
            <w:pPr>
              <w:contextualSpacing/>
            </w:pPr>
          </w:p>
        </w:tc>
        <w:tc>
          <w:tcPr>
            <w:tcW w:w="9652" w:type="dxa"/>
          </w:tcPr>
          <w:p w14:paraId="25B5D8E4" w14:textId="77777777" w:rsidR="0052528F" w:rsidRPr="0068058A" w:rsidRDefault="0052528F" w:rsidP="0052528F">
            <w:pPr>
              <w:contextualSpacing/>
              <w:jc w:val="center"/>
              <w:rPr>
                <w:b/>
              </w:rPr>
            </w:pPr>
            <w:r w:rsidRPr="0068058A">
              <w:rPr>
                <w:b/>
              </w:rPr>
              <w:t>COURSE OUTCOMES</w:t>
            </w:r>
          </w:p>
        </w:tc>
      </w:tr>
      <w:tr w:rsidR="0052528F" w:rsidRPr="0068058A" w14:paraId="489C21D1" w14:textId="77777777" w:rsidTr="0052528F">
        <w:tc>
          <w:tcPr>
            <w:tcW w:w="838" w:type="dxa"/>
          </w:tcPr>
          <w:p w14:paraId="7756FD37" w14:textId="77777777" w:rsidR="0052528F" w:rsidRPr="0068058A" w:rsidRDefault="0052528F" w:rsidP="0052528F">
            <w:pPr>
              <w:contextualSpacing/>
              <w:rPr>
                <w:bCs/>
              </w:rPr>
            </w:pPr>
            <w:r w:rsidRPr="0068058A">
              <w:rPr>
                <w:bCs/>
              </w:rPr>
              <w:t>CO1</w:t>
            </w:r>
          </w:p>
        </w:tc>
        <w:tc>
          <w:tcPr>
            <w:tcW w:w="9652" w:type="dxa"/>
            <w:vAlign w:val="center"/>
          </w:tcPr>
          <w:p w14:paraId="5F3D2AB4" w14:textId="77777777" w:rsidR="0052528F" w:rsidRPr="0068058A" w:rsidRDefault="0052528F" w:rsidP="0052528F">
            <w:pPr>
              <w:contextualSpacing/>
              <w:jc w:val="both"/>
            </w:pPr>
            <w:r w:rsidRPr="0068058A">
              <w:t>Understand the importance of quality seed in agriculture production.</w:t>
            </w:r>
          </w:p>
        </w:tc>
      </w:tr>
      <w:tr w:rsidR="0052528F" w:rsidRPr="0068058A" w14:paraId="1F855FD2" w14:textId="77777777" w:rsidTr="0052528F">
        <w:tc>
          <w:tcPr>
            <w:tcW w:w="838" w:type="dxa"/>
          </w:tcPr>
          <w:p w14:paraId="28CA3461" w14:textId="77777777" w:rsidR="0052528F" w:rsidRPr="0068058A" w:rsidRDefault="0052528F" w:rsidP="0052528F">
            <w:pPr>
              <w:contextualSpacing/>
              <w:rPr>
                <w:bCs/>
              </w:rPr>
            </w:pPr>
            <w:r w:rsidRPr="0068058A">
              <w:rPr>
                <w:bCs/>
              </w:rPr>
              <w:t>CO2</w:t>
            </w:r>
          </w:p>
        </w:tc>
        <w:tc>
          <w:tcPr>
            <w:tcW w:w="9652" w:type="dxa"/>
            <w:vAlign w:val="center"/>
          </w:tcPr>
          <w:p w14:paraId="704844D4" w14:textId="77777777" w:rsidR="0052528F" w:rsidRPr="0068058A" w:rsidRDefault="0052528F" w:rsidP="0052528F">
            <w:pPr>
              <w:contextualSpacing/>
              <w:jc w:val="both"/>
            </w:pPr>
            <w:r w:rsidRPr="0068058A">
              <w:t>Distinguish types of seeds and know seed certification process</w:t>
            </w:r>
            <w:r>
              <w:t>.</w:t>
            </w:r>
          </w:p>
        </w:tc>
      </w:tr>
      <w:tr w:rsidR="0052528F" w:rsidRPr="0068058A" w14:paraId="659624F4" w14:textId="77777777" w:rsidTr="0052528F">
        <w:tc>
          <w:tcPr>
            <w:tcW w:w="838" w:type="dxa"/>
          </w:tcPr>
          <w:p w14:paraId="5AB9B6DB" w14:textId="77777777" w:rsidR="0052528F" w:rsidRPr="0068058A" w:rsidRDefault="0052528F" w:rsidP="0052528F">
            <w:pPr>
              <w:contextualSpacing/>
              <w:rPr>
                <w:bCs/>
              </w:rPr>
            </w:pPr>
            <w:r w:rsidRPr="0068058A">
              <w:rPr>
                <w:bCs/>
              </w:rPr>
              <w:t>CO3</w:t>
            </w:r>
          </w:p>
        </w:tc>
        <w:tc>
          <w:tcPr>
            <w:tcW w:w="9652" w:type="dxa"/>
            <w:vAlign w:val="center"/>
          </w:tcPr>
          <w:p w14:paraId="21A8D8E9" w14:textId="77777777" w:rsidR="0052528F" w:rsidRPr="0068058A" w:rsidRDefault="0052528F" w:rsidP="0052528F">
            <w:pPr>
              <w:contextualSpacing/>
              <w:jc w:val="both"/>
            </w:pPr>
            <w:r w:rsidRPr="0068058A">
              <w:t>Apply seed production techniques in cereals, pulses, and oilseeds, vegetable and forage seeds</w:t>
            </w:r>
            <w:r>
              <w:t>.</w:t>
            </w:r>
          </w:p>
        </w:tc>
      </w:tr>
      <w:tr w:rsidR="0052528F" w:rsidRPr="0068058A" w14:paraId="4FF6EA5A" w14:textId="77777777" w:rsidTr="0052528F">
        <w:tc>
          <w:tcPr>
            <w:tcW w:w="838" w:type="dxa"/>
          </w:tcPr>
          <w:p w14:paraId="4C149B54" w14:textId="77777777" w:rsidR="0052528F" w:rsidRPr="0068058A" w:rsidRDefault="0052528F" w:rsidP="0052528F">
            <w:pPr>
              <w:contextualSpacing/>
              <w:rPr>
                <w:bCs/>
              </w:rPr>
            </w:pPr>
            <w:r w:rsidRPr="0068058A">
              <w:rPr>
                <w:bCs/>
              </w:rPr>
              <w:t>CO4</w:t>
            </w:r>
          </w:p>
        </w:tc>
        <w:tc>
          <w:tcPr>
            <w:tcW w:w="9652" w:type="dxa"/>
            <w:vAlign w:val="center"/>
          </w:tcPr>
          <w:p w14:paraId="4D97B491" w14:textId="77777777" w:rsidR="0052528F" w:rsidRPr="0068058A" w:rsidRDefault="0052528F" w:rsidP="0052528F">
            <w:pPr>
              <w:contextualSpacing/>
              <w:jc w:val="both"/>
            </w:pPr>
            <w:r w:rsidRPr="0068058A">
              <w:t>Describe seed structure and morphology, physical characteristics of seed</w:t>
            </w:r>
            <w:r>
              <w:t>.</w:t>
            </w:r>
          </w:p>
        </w:tc>
      </w:tr>
      <w:tr w:rsidR="0052528F" w:rsidRPr="0068058A" w14:paraId="6D9BFFDA" w14:textId="77777777" w:rsidTr="0052528F">
        <w:tc>
          <w:tcPr>
            <w:tcW w:w="838" w:type="dxa"/>
          </w:tcPr>
          <w:p w14:paraId="4E896A11" w14:textId="77777777" w:rsidR="0052528F" w:rsidRPr="0068058A" w:rsidRDefault="0052528F" w:rsidP="0052528F">
            <w:pPr>
              <w:contextualSpacing/>
              <w:rPr>
                <w:bCs/>
              </w:rPr>
            </w:pPr>
            <w:r w:rsidRPr="0068058A">
              <w:rPr>
                <w:bCs/>
              </w:rPr>
              <w:t>CO5</w:t>
            </w:r>
          </w:p>
        </w:tc>
        <w:tc>
          <w:tcPr>
            <w:tcW w:w="9652" w:type="dxa"/>
            <w:vAlign w:val="center"/>
          </w:tcPr>
          <w:p w14:paraId="08B6F32F" w14:textId="77777777" w:rsidR="0052528F" w:rsidRPr="0068058A" w:rsidRDefault="0052528F" w:rsidP="0052528F">
            <w:pPr>
              <w:contextualSpacing/>
              <w:jc w:val="both"/>
            </w:pPr>
            <w:r w:rsidRPr="0068058A">
              <w:t>Conduct varietal identification, seed quality assessments tests and seed treatments</w:t>
            </w:r>
            <w:r>
              <w:t>.</w:t>
            </w:r>
          </w:p>
        </w:tc>
      </w:tr>
      <w:tr w:rsidR="0052528F" w:rsidRPr="0068058A" w14:paraId="13246FB0" w14:textId="77777777" w:rsidTr="0052528F">
        <w:tc>
          <w:tcPr>
            <w:tcW w:w="838" w:type="dxa"/>
          </w:tcPr>
          <w:p w14:paraId="14B34DBA" w14:textId="77777777" w:rsidR="0052528F" w:rsidRPr="0068058A" w:rsidRDefault="0052528F" w:rsidP="0052528F">
            <w:pPr>
              <w:contextualSpacing/>
              <w:rPr>
                <w:bCs/>
              </w:rPr>
            </w:pPr>
            <w:r w:rsidRPr="0068058A">
              <w:rPr>
                <w:bCs/>
              </w:rPr>
              <w:t>CO6</w:t>
            </w:r>
          </w:p>
        </w:tc>
        <w:tc>
          <w:tcPr>
            <w:tcW w:w="9652" w:type="dxa"/>
            <w:vAlign w:val="center"/>
          </w:tcPr>
          <w:p w14:paraId="3DB9920A" w14:textId="77777777" w:rsidR="0052528F" w:rsidRPr="0068058A" w:rsidRDefault="0052528F" w:rsidP="0052528F">
            <w:pPr>
              <w:contextualSpacing/>
              <w:jc w:val="both"/>
            </w:pPr>
            <w:r w:rsidRPr="0068058A">
              <w:t>Remember the concepts in seed storage and seed marketing</w:t>
            </w:r>
            <w:r>
              <w:t>.</w:t>
            </w:r>
          </w:p>
        </w:tc>
      </w:tr>
    </w:tbl>
    <w:p w14:paraId="77DD758C" w14:textId="77777777" w:rsidR="0052528F" w:rsidRDefault="0052528F" w:rsidP="0052528F">
      <w:pPr>
        <w:contextualSpacing/>
      </w:pPr>
    </w:p>
    <w:p w14:paraId="05F3680F" w14:textId="77777777" w:rsidR="0052528F" w:rsidRPr="0068058A" w:rsidRDefault="0052528F" w:rsidP="0052528F">
      <w:pPr>
        <w:contextualSpacing/>
      </w:pPr>
    </w:p>
    <w:tbl>
      <w:tblPr>
        <w:tblStyle w:val="TableGrid"/>
        <w:tblW w:w="10485" w:type="dxa"/>
        <w:jc w:val="center"/>
        <w:tblLook w:val="04A0" w:firstRow="1" w:lastRow="0" w:firstColumn="1" w:lastColumn="0" w:noHBand="0" w:noVBand="1"/>
      </w:tblPr>
      <w:tblGrid>
        <w:gridCol w:w="1129"/>
        <w:gridCol w:w="851"/>
        <w:gridCol w:w="1134"/>
        <w:gridCol w:w="1417"/>
        <w:gridCol w:w="1418"/>
        <w:gridCol w:w="1276"/>
        <w:gridCol w:w="1417"/>
        <w:gridCol w:w="1843"/>
      </w:tblGrid>
      <w:tr w:rsidR="0052528F" w:rsidRPr="0068058A" w14:paraId="211854A2" w14:textId="77777777" w:rsidTr="0052528F">
        <w:trPr>
          <w:trHeight w:val="271"/>
          <w:jc w:val="center"/>
        </w:trPr>
        <w:tc>
          <w:tcPr>
            <w:tcW w:w="10485" w:type="dxa"/>
            <w:gridSpan w:val="8"/>
          </w:tcPr>
          <w:p w14:paraId="65EBC603" w14:textId="77777777" w:rsidR="0052528F" w:rsidRPr="0068058A" w:rsidRDefault="0052528F" w:rsidP="0052528F">
            <w:pPr>
              <w:contextualSpacing/>
              <w:jc w:val="center"/>
              <w:rPr>
                <w:b/>
              </w:rPr>
            </w:pPr>
            <w:r w:rsidRPr="0068058A">
              <w:rPr>
                <w:b/>
              </w:rPr>
              <w:t>Assessment Pattern as per Bloom’s Taxonomy</w:t>
            </w:r>
          </w:p>
        </w:tc>
      </w:tr>
      <w:tr w:rsidR="0052528F" w:rsidRPr="0068058A" w14:paraId="0175B229" w14:textId="77777777" w:rsidTr="0052528F">
        <w:trPr>
          <w:trHeight w:val="271"/>
          <w:jc w:val="center"/>
        </w:trPr>
        <w:tc>
          <w:tcPr>
            <w:tcW w:w="1129" w:type="dxa"/>
          </w:tcPr>
          <w:p w14:paraId="3D7381C6" w14:textId="77777777" w:rsidR="0052528F" w:rsidRPr="0068058A" w:rsidRDefault="0052528F" w:rsidP="0052528F">
            <w:pPr>
              <w:contextualSpacing/>
              <w:jc w:val="center"/>
              <w:rPr>
                <w:b/>
                <w:bCs/>
              </w:rPr>
            </w:pPr>
            <w:r w:rsidRPr="0068058A">
              <w:rPr>
                <w:b/>
                <w:bCs/>
              </w:rPr>
              <w:t xml:space="preserve">CO </w:t>
            </w:r>
          </w:p>
        </w:tc>
        <w:tc>
          <w:tcPr>
            <w:tcW w:w="851" w:type="dxa"/>
          </w:tcPr>
          <w:p w14:paraId="1346683E" w14:textId="77777777" w:rsidR="0052528F" w:rsidRPr="0068058A" w:rsidRDefault="0052528F" w:rsidP="0052528F">
            <w:pPr>
              <w:contextualSpacing/>
              <w:jc w:val="center"/>
              <w:rPr>
                <w:b/>
              </w:rPr>
            </w:pPr>
            <w:r w:rsidRPr="0068058A">
              <w:rPr>
                <w:b/>
              </w:rPr>
              <w:t>R</w:t>
            </w:r>
          </w:p>
        </w:tc>
        <w:tc>
          <w:tcPr>
            <w:tcW w:w="1134" w:type="dxa"/>
          </w:tcPr>
          <w:p w14:paraId="0F19C7CD" w14:textId="77777777" w:rsidR="0052528F" w:rsidRPr="0068058A" w:rsidRDefault="0052528F" w:rsidP="0052528F">
            <w:pPr>
              <w:contextualSpacing/>
              <w:jc w:val="center"/>
              <w:rPr>
                <w:b/>
              </w:rPr>
            </w:pPr>
            <w:r w:rsidRPr="0068058A">
              <w:rPr>
                <w:b/>
              </w:rPr>
              <w:t>U</w:t>
            </w:r>
          </w:p>
        </w:tc>
        <w:tc>
          <w:tcPr>
            <w:tcW w:w="1417" w:type="dxa"/>
          </w:tcPr>
          <w:p w14:paraId="6B12BC91" w14:textId="77777777" w:rsidR="0052528F" w:rsidRPr="0068058A" w:rsidRDefault="0052528F" w:rsidP="0052528F">
            <w:pPr>
              <w:contextualSpacing/>
              <w:jc w:val="center"/>
              <w:rPr>
                <w:b/>
              </w:rPr>
            </w:pPr>
            <w:r w:rsidRPr="0068058A">
              <w:rPr>
                <w:b/>
              </w:rPr>
              <w:t>A</w:t>
            </w:r>
          </w:p>
        </w:tc>
        <w:tc>
          <w:tcPr>
            <w:tcW w:w="1418" w:type="dxa"/>
          </w:tcPr>
          <w:p w14:paraId="48D8F040" w14:textId="77777777" w:rsidR="0052528F" w:rsidRPr="0068058A" w:rsidRDefault="0052528F" w:rsidP="0052528F">
            <w:pPr>
              <w:contextualSpacing/>
              <w:jc w:val="center"/>
              <w:rPr>
                <w:b/>
              </w:rPr>
            </w:pPr>
            <w:r w:rsidRPr="0068058A">
              <w:rPr>
                <w:b/>
              </w:rPr>
              <w:t>An</w:t>
            </w:r>
          </w:p>
        </w:tc>
        <w:tc>
          <w:tcPr>
            <w:tcW w:w="1276" w:type="dxa"/>
          </w:tcPr>
          <w:p w14:paraId="45859E8B" w14:textId="77777777" w:rsidR="0052528F" w:rsidRPr="0068058A" w:rsidRDefault="0052528F" w:rsidP="0052528F">
            <w:pPr>
              <w:contextualSpacing/>
              <w:jc w:val="center"/>
              <w:rPr>
                <w:b/>
              </w:rPr>
            </w:pPr>
            <w:r w:rsidRPr="0068058A">
              <w:rPr>
                <w:b/>
              </w:rPr>
              <w:t>E</w:t>
            </w:r>
          </w:p>
        </w:tc>
        <w:tc>
          <w:tcPr>
            <w:tcW w:w="1417" w:type="dxa"/>
          </w:tcPr>
          <w:p w14:paraId="3220056D" w14:textId="77777777" w:rsidR="0052528F" w:rsidRPr="0068058A" w:rsidRDefault="0052528F" w:rsidP="0052528F">
            <w:pPr>
              <w:contextualSpacing/>
              <w:jc w:val="center"/>
              <w:rPr>
                <w:b/>
              </w:rPr>
            </w:pPr>
            <w:r w:rsidRPr="0068058A">
              <w:rPr>
                <w:b/>
              </w:rPr>
              <w:t>C</w:t>
            </w:r>
          </w:p>
        </w:tc>
        <w:tc>
          <w:tcPr>
            <w:tcW w:w="1843" w:type="dxa"/>
          </w:tcPr>
          <w:p w14:paraId="117CF2A7" w14:textId="77777777" w:rsidR="0052528F" w:rsidRPr="0068058A" w:rsidRDefault="0052528F" w:rsidP="0052528F">
            <w:pPr>
              <w:contextualSpacing/>
              <w:jc w:val="center"/>
              <w:rPr>
                <w:b/>
              </w:rPr>
            </w:pPr>
            <w:r w:rsidRPr="0068058A">
              <w:rPr>
                <w:b/>
              </w:rPr>
              <w:t>Total</w:t>
            </w:r>
          </w:p>
        </w:tc>
      </w:tr>
      <w:tr w:rsidR="0052528F" w:rsidRPr="0068058A" w14:paraId="22DD774A" w14:textId="77777777" w:rsidTr="0052528F">
        <w:trPr>
          <w:trHeight w:val="271"/>
          <w:jc w:val="center"/>
        </w:trPr>
        <w:tc>
          <w:tcPr>
            <w:tcW w:w="1129" w:type="dxa"/>
          </w:tcPr>
          <w:p w14:paraId="1B4078EF" w14:textId="77777777" w:rsidR="0052528F" w:rsidRPr="0068058A" w:rsidRDefault="0052528F" w:rsidP="0052528F">
            <w:pPr>
              <w:contextualSpacing/>
              <w:jc w:val="center"/>
              <w:rPr>
                <w:bCs/>
              </w:rPr>
            </w:pPr>
            <w:r w:rsidRPr="0068058A">
              <w:rPr>
                <w:bCs/>
              </w:rPr>
              <w:t>CO1</w:t>
            </w:r>
          </w:p>
        </w:tc>
        <w:tc>
          <w:tcPr>
            <w:tcW w:w="851" w:type="dxa"/>
            <w:tcBorders>
              <w:top w:val="nil"/>
              <w:left w:val="nil"/>
              <w:bottom w:val="single" w:sz="8" w:space="0" w:color="auto"/>
              <w:right w:val="single" w:sz="8" w:space="0" w:color="auto"/>
            </w:tcBorders>
            <w:shd w:val="clear" w:color="auto" w:fill="auto"/>
            <w:vAlign w:val="center"/>
          </w:tcPr>
          <w:p w14:paraId="136C187C" w14:textId="77777777" w:rsidR="0052528F" w:rsidRPr="0068058A" w:rsidRDefault="0052528F" w:rsidP="0052528F">
            <w:pPr>
              <w:contextualSpacing/>
              <w:jc w:val="center"/>
            </w:pPr>
            <w:r>
              <w:rPr>
                <w:color w:val="000000"/>
              </w:rPr>
              <w:t>1</w:t>
            </w:r>
          </w:p>
        </w:tc>
        <w:tc>
          <w:tcPr>
            <w:tcW w:w="1134" w:type="dxa"/>
            <w:tcBorders>
              <w:top w:val="nil"/>
              <w:left w:val="nil"/>
              <w:bottom w:val="single" w:sz="8" w:space="0" w:color="auto"/>
              <w:right w:val="single" w:sz="8" w:space="0" w:color="auto"/>
            </w:tcBorders>
            <w:shd w:val="clear" w:color="auto" w:fill="auto"/>
            <w:vAlign w:val="center"/>
          </w:tcPr>
          <w:p w14:paraId="34F3F9BE" w14:textId="77777777" w:rsidR="0052528F" w:rsidRPr="0068058A" w:rsidRDefault="0052528F" w:rsidP="0052528F">
            <w:pPr>
              <w:contextualSpacing/>
              <w:jc w:val="center"/>
            </w:pPr>
            <w:r>
              <w:rPr>
                <w:color w:val="000000"/>
              </w:rPr>
              <w:t>6</w:t>
            </w:r>
          </w:p>
        </w:tc>
        <w:tc>
          <w:tcPr>
            <w:tcW w:w="1417" w:type="dxa"/>
            <w:tcBorders>
              <w:top w:val="nil"/>
              <w:left w:val="nil"/>
              <w:bottom w:val="single" w:sz="8" w:space="0" w:color="auto"/>
              <w:right w:val="single" w:sz="8" w:space="0" w:color="auto"/>
            </w:tcBorders>
            <w:shd w:val="clear" w:color="auto" w:fill="auto"/>
            <w:vAlign w:val="center"/>
          </w:tcPr>
          <w:p w14:paraId="0EC0C20F" w14:textId="77777777" w:rsidR="0052528F" w:rsidRPr="0068058A" w:rsidRDefault="0052528F" w:rsidP="0052528F">
            <w:pPr>
              <w:contextualSpacing/>
              <w:jc w:val="center"/>
            </w:pPr>
            <w:r>
              <w:rPr>
                <w:color w:val="000000"/>
              </w:rPr>
              <w:t>1</w:t>
            </w:r>
          </w:p>
        </w:tc>
        <w:tc>
          <w:tcPr>
            <w:tcW w:w="1418" w:type="dxa"/>
            <w:tcBorders>
              <w:top w:val="nil"/>
              <w:left w:val="nil"/>
              <w:bottom w:val="single" w:sz="8" w:space="0" w:color="auto"/>
              <w:right w:val="single" w:sz="8" w:space="0" w:color="auto"/>
            </w:tcBorders>
            <w:shd w:val="clear" w:color="auto" w:fill="auto"/>
            <w:vAlign w:val="center"/>
          </w:tcPr>
          <w:p w14:paraId="13E174FC" w14:textId="77777777" w:rsidR="0052528F" w:rsidRPr="0068058A" w:rsidRDefault="0052528F" w:rsidP="0052528F">
            <w:pPr>
              <w:contextualSpacing/>
              <w:jc w:val="center"/>
            </w:pPr>
            <w:r>
              <w:rPr>
                <w:color w:val="000000"/>
              </w:rPr>
              <w:t>7</w:t>
            </w:r>
          </w:p>
        </w:tc>
        <w:tc>
          <w:tcPr>
            <w:tcW w:w="1276" w:type="dxa"/>
            <w:tcBorders>
              <w:top w:val="nil"/>
              <w:left w:val="nil"/>
              <w:bottom w:val="single" w:sz="8" w:space="0" w:color="auto"/>
              <w:right w:val="single" w:sz="8" w:space="0" w:color="auto"/>
            </w:tcBorders>
            <w:shd w:val="clear" w:color="auto" w:fill="auto"/>
            <w:vAlign w:val="center"/>
          </w:tcPr>
          <w:p w14:paraId="4B5193DE" w14:textId="77777777" w:rsidR="0052528F" w:rsidRPr="0068058A" w:rsidRDefault="0052528F" w:rsidP="0052528F">
            <w:pPr>
              <w:contextualSpacing/>
              <w:jc w:val="center"/>
            </w:pPr>
            <w:r>
              <w:rPr>
                <w:color w:val="000000"/>
              </w:rPr>
              <w:t>7</w:t>
            </w:r>
          </w:p>
        </w:tc>
        <w:tc>
          <w:tcPr>
            <w:tcW w:w="1417" w:type="dxa"/>
            <w:tcBorders>
              <w:top w:val="nil"/>
              <w:left w:val="nil"/>
              <w:bottom w:val="single" w:sz="8" w:space="0" w:color="auto"/>
              <w:right w:val="single" w:sz="8" w:space="0" w:color="auto"/>
            </w:tcBorders>
            <w:shd w:val="clear" w:color="auto" w:fill="auto"/>
            <w:vAlign w:val="center"/>
          </w:tcPr>
          <w:p w14:paraId="13A28335" w14:textId="77777777" w:rsidR="0052528F" w:rsidRPr="0068058A" w:rsidRDefault="0052528F" w:rsidP="0052528F">
            <w:pPr>
              <w:contextualSpacing/>
              <w:jc w:val="center"/>
            </w:pPr>
            <w:r>
              <w:t>-</w:t>
            </w:r>
          </w:p>
        </w:tc>
        <w:tc>
          <w:tcPr>
            <w:tcW w:w="1843" w:type="dxa"/>
            <w:tcBorders>
              <w:top w:val="nil"/>
              <w:left w:val="nil"/>
              <w:bottom w:val="single" w:sz="8" w:space="0" w:color="auto"/>
              <w:right w:val="single" w:sz="8" w:space="0" w:color="auto"/>
            </w:tcBorders>
            <w:shd w:val="clear" w:color="auto" w:fill="auto"/>
            <w:vAlign w:val="center"/>
          </w:tcPr>
          <w:p w14:paraId="5C903210" w14:textId="77777777" w:rsidR="0052528F" w:rsidRPr="0068058A" w:rsidRDefault="0052528F" w:rsidP="0052528F">
            <w:pPr>
              <w:contextualSpacing/>
              <w:jc w:val="center"/>
            </w:pPr>
            <w:r>
              <w:rPr>
                <w:color w:val="000000"/>
              </w:rPr>
              <w:t>22</w:t>
            </w:r>
          </w:p>
        </w:tc>
      </w:tr>
      <w:tr w:rsidR="0052528F" w:rsidRPr="0068058A" w14:paraId="0DEFBB95" w14:textId="77777777" w:rsidTr="0052528F">
        <w:trPr>
          <w:trHeight w:val="271"/>
          <w:jc w:val="center"/>
        </w:trPr>
        <w:tc>
          <w:tcPr>
            <w:tcW w:w="1129" w:type="dxa"/>
          </w:tcPr>
          <w:p w14:paraId="253625CE" w14:textId="77777777" w:rsidR="0052528F" w:rsidRPr="0068058A" w:rsidRDefault="0052528F" w:rsidP="0052528F">
            <w:pPr>
              <w:contextualSpacing/>
              <w:jc w:val="center"/>
              <w:rPr>
                <w:bCs/>
              </w:rPr>
            </w:pPr>
            <w:r w:rsidRPr="0068058A">
              <w:rPr>
                <w:bCs/>
              </w:rPr>
              <w:t>CO2</w:t>
            </w:r>
          </w:p>
        </w:tc>
        <w:tc>
          <w:tcPr>
            <w:tcW w:w="851" w:type="dxa"/>
            <w:tcBorders>
              <w:top w:val="nil"/>
              <w:left w:val="nil"/>
              <w:bottom w:val="single" w:sz="8" w:space="0" w:color="auto"/>
              <w:right w:val="single" w:sz="8" w:space="0" w:color="auto"/>
            </w:tcBorders>
            <w:shd w:val="clear" w:color="auto" w:fill="auto"/>
            <w:vAlign w:val="center"/>
          </w:tcPr>
          <w:p w14:paraId="29551419" w14:textId="77777777" w:rsidR="0052528F" w:rsidRPr="0068058A" w:rsidRDefault="0052528F" w:rsidP="0052528F">
            <w:pPr>
              <w:contextualSpacing/>
              <w:jc w:val="center"/>
            </w:pPr>
            <w:r>
              <w:t>-</w:t>
            </w:r>
          </w:p>
        </w:tc>
        <w:tc>
          <w:tcPr>
            <w:tcW w:w="1134" w:type="dxa"/>
            <w:tcBorders>
              <w:top w:val="nil"/>
              <w:left w:val="nil"/>
              <w:bottom w:val="single" w:sz="8" w:space="0" w:color="auto"/>
              <w:right w:val="single" w:sz="8" w:space="0" w:color="auto"/>
            </w:tcBorders>
            <w:shd w:val="clear" w:color="auto" w:fill="auto"/>
            <w:vAlign w:val="center"/>
          </w:tcPr>
          <w:p w14:paraId="3FF0C8C4" w14:textId="77777777" w:rsidR="0052528F" w:rsidRPr="0068058A" w:rsidRDefault="0052528F" w:rsidP="0052528F">
            <w:pPr>
              <w:contextualSpacing/>
              <w:jc w:val="center"/>
            </w:pPr>
            <w:r>
              <w:rPr>
                <w:color w:val="000000"/>
              </w:rPr>
              <w:t>2</w:t>
            </w:r>
          </w:p>
        </w:tc>
        <w:tc>
          <w:tcPr>
            <w:tcW w:w="1417" w:type="dxa"/>
            <w:tcBorders>
              <w:top w:val="nil"/>
              <w:left w:val="nil"/>
              <w:bottom w:val="single" w:sz="8" w:space="0" w:color="auto"/>
              <w:right w:val="single" w:sz="8" w:space="0" w:color="auto"/>
            </w:tcBorders>
            <w:shd w:val="clear" w:color="auto" w:fill="auto"/>
            <w:vAlign w:val="center"/>
          </w:tcPr>
          <w:p w14:paraId="1352DE33" w14:textId="77777777" w:rsidR="0052528F" w:rsidRPr="0068058A" w:rsidRDefault="0052528F" w:rsidP="0052528F">
            <w:pPr>
              <w:contextualSpacing/>
              <w:jc w:val="center"/>
            </w:pPr>
            <w:r>
              <w:rPr>
                <w:color w:val="000000"/>
              </w:rPr>
              <w:t>14</w:t>
            </w:r>
          </w:p>
        </w:tc>
        <w:tc>
          <w:tcPr>
            <w:tcW w:w="1418" w:type="dxa"/>
            <w:tcBorders>
              <w:top w:val="nil"/>
              <w:left w:val="nil"/>
              <w:bottom w:val="single" w:sz="8" w:space="0" w:color="auto"/>
              <w:right w:val="single" w:sz="8" w:space="0" w:color="auto"/>
            </w:tcBorders>
            <w:shd w:val="clear" w:color="auto" w:fill="auto"/>
            <w:vAlign w:val="center"/>
          </w:tcPr>
          <w:p w14:paraId="6D22F994" w14:textId="77777777" w:rsidR="0052528F" w:rsidRPr="0068058A" w:rsidRDefault="0052528F" w:rsidP="0052528F">
            <w:pPr>
              <w:contextualSpacing/>
              <w:jc w:val="center"/>
            </w:pPr>
            <w:r>
              <w:rPr>
                <w:color w:val="000000"/>
              </w:rPr>
              <w:t>6</w:t>
            </w:r>
          </w:p>
        </w:tc>
        <w:tc>
          <w:tcPr>
            <w:tcW w:w="1276" w:type="dxa"/>
            <w:tcBorders>
              <w:top w:val="nil"/>
              <w:left w:val="nil"/>
              <w:bottom w:val="single" w:sz="8" w:space="0" w:color="auto"/>
              <w:right w:val="single" w:sz="8" w:space="0" w:color="auto"/>
            </w:tcBorders>
            <w:shd w:val="clear" w:color="auto" w:fill="auto"/>
            <w:vAlign w:val="center"/>
          </w:tcPr>
          <w:p w14:paraId="71CDA5AA" w14:textId="77777777" w:rsidR="0052528F" w:rsidRPr="0068058A" w:rsidRDefault="0052528F" w:rsidP="0052528F">
            <w:pPr>
              <w:contextualSpacing/>
              <w:jc w:val="center"/>
            </w:pPr>
            <w:r>
              <w:rPr>
                <w:color w:val="000000"/>
              </w:rPr>
              <w:t>10</w:t>
            </w:r>
          </w:p>
        </w:tc>
        <w:tc>
          <w:tcPr>
            <w:tcW w:w="1417" w:type="dxa"/>
            <w:tcBorders>
              <w:top w:val="nil"/>
              <w:left w:val="nil"/>
              <w:bottom w:val="single" w:sz="8" w:space="0" w:color="auto"/>
              <w:right w:val="single" w:sz="8" w:space="0" w:color="auto"/>
            </w:tcBorders>
            <w:shd w:val="clear" w:color="auto" w:fill="auto"/>
          </w:tcPr>
          <w:p w14:paraId="7959512E" w14:textId="77777777" w:rsidR="0052528F" w:rsidRPr="0068058A" w:rsidRDefault="0052528F" w:rsidP="0052528F">
            <w:pPr>
              <w:contextualSpacing/>
              <w:jc w:val="center"/>
            </w:pPr>
            <w:r w:rsidRPr="007B5C29">
              <w:t>-</w:t>
            </w:r>
          </w:p>
        </w:tc>
        <w:tc>
          <w:tcPr>
            <w:tcW w:w="1843" w:type="dxa"/>
            <w:tcBorders>
              <w:top w:val="nil"/>
              <w:left w:val="nil"/>
              <w:bottom w:val="single" w:sz="8" w:space="0" w:color="auto"/>
              <w:right w:val="single" w:sz="8" w:space="0" w:color="auto"/>
            </w:tcBorders>
            <w:shd w:val="clear" w:color="auto" w:fill="auto"/>
            <w:vAlign w:val="center"/>
          </w:tcPr>
          <w:p w14:paraId="728C5D99" w14:textId="77777777" w:rsidR="0052528F" w:rsidRPr="0068058A" w:rsidRDefault="0052528F" w:rsidP="0052528F">
            <w:pPr>
              <w:contextualSpacing/>
              <w:jc w:val="center"/>
            </w:pPr>
            <w:r>
              <w:rPr>
                <w:color w:val="000000"/>
              </w:rPr>
              <w:t>32</w:t>
            </w:r>
          </w:p>
        </w:tc>
      </w:tr>
      <w:tr w:rsidR="0052528F" w:rsidRPr="0068058A" w14:paraId="1267D0EB" w14:textId="77777777" w:rsidTr="0052528F">
        <w:trPr>
          <w:trHeight w:val="271"/>
          <w:jc w:val="center"/>
        </w:trPr>
        <w:tc>
          <w:tcPr>
            <w:tcW w:w="1129" w:type="dxa"/>
          </w:tcPr>
          <w:p w14:paraId="40FC067D" w14:textId="77777777" w:rsidR="0052528F" w:rsidRPr="0068058A" w:rsidRDefault="0052528F" w:rsidP="0052528F">
            <w:pPr>
              <w:contextualSpacing/>
              <w:jc w:val="center"/>
              <w:rPr>
                <w:bCs/>
              </w:rPr>
            </w:pPr>
            <w:r w:rsidRPr="0068058A">
              <w:rPr>
                <w:bCs/>
              </w:rPr>
              <w:t>CO3</w:t>
            </w:r>
          </w:p>
        </w:tc>
        <w:tc>
          <w:tcPr>
            <w:tcW w:w="851" w:type="dxa"/>
            <w:tcBorders>
              <w:top w:val="nil"/>
              <w:left w:val="nil"/>
              <w:bottom w:val="single" w:sz="8" w:space="0" w:color="auto"/>
              <w:right w:val="single" w:sz="8" w:space="0" w:color="auto"/>
            </w:tcBorders>
            <w:shd w:val="clear" w:color="auto" w:fill="auto"/>
            <w:vAlign w:val="center"/>
          </w:tcPr>
          <w:p w14:paraId="1F91CE91" w14:textId="77777777" w:rsidR="0052528F" w:rsidRPr="0068058A" w:rsidRDefault="0052528F" w:rsidP="0052528F">
            <w:pPr>
              <w:contextualSpacing/>
              <w:jc w:val="center"/>
            </w:pPr>
            <w:r>
              <w:rPr>
                <w:color w:val="000000"/>
              </w:rPr>
              <w:t>1</w:t>
            </w:r>
          </w:p>
        </w:tc>
        <w:tc>
          <w:tcPr>
            <w:tcW w:w="1134" w:type="dxa"/>
            <w:tcBorders>
              <w:top w:val="nil"/>
              <w:left w:val="nil"/>
              <w:bottom w:val="single" w:sz="8" w:space="0" w:color="auto"/>
              <w:right w:val="single" w:sz="8" w:space="0" w:color="auto"/>
            </w:tcBorders>
            <w:shd w:val="clear" w:color="auto" w:fill="auto"/>
            <w:vAlign w:val="center"/>
          </w:tcPr>
          <w:p w14:paraId="37AE4C65" w14:textId="77777777" w:rsidR="0052528F" w:rsidRPr="0068058A" w:rsidRDefault="0052528F" w:rsidP="0052528F">
            <w:pPr>
              <w:contextualSpacing/>
              <w:jc w:val="center"/>
            </w:pPr>
            <w:r>
              <w:t>-</w:t>
            </w:r>
          </w:p>
        </w:tc>
        <w:tc>
          <w:tcPr>
            <w:tcW w:w="1417" w:type="dxa"/>
            <w:tcBorders>
              <w:top w:val="nil"/>
              <w:left w:val="nil"/>
              <w:bottom w:val="single" w:sz="8" w:space="0" w:color="auto"/>
              <w:right w:val="single" w:sz="8" w:space="0" w:color="auto"/>
            </w:tcBorders>
            <w:shd w:val="clear" w:color="auto" w:fill="auto"/>
            <w:vAlign w:val="center"/>
          </w:tcPr>
          <w:p w14:paraId="34B58F9D" w14:textId="77777777" w:rsidR="0052528F" w:rsidRPr="0068058A" w:rsidRDefault="0052528F" w:rsidP="0052528F">
            <w:pPr>
              <w:contextualSpacing/>
              <w:jc w:val="center"/>
            </w:pPr>
            <w:r>
              <w:rPr>
                <w:color w:val="000000"/>
              </w:rPr>
              <w:t>20</w:t>
            </w:r>
          </w:p>
        </w:tc>
        <w:tc>
          <w:tcPr>
            <w:tcW w:w="1418" w:type="dxa"/>
            <w:tcBorders>
              <w:top w:val="nil"/>
              <w:left w:val="nil"/>
              <w:bottom w:val="single" w:sz="8" w:space="0" w:color="auto"/>
              <w:right w:val="single" w:sz="8" w:space="0" w:color="auto"/>
            </w:tcBorders>
            <w:shd w:val="clear" w:color="auto" w:fill="auto"/>
          </w:tcPr>
          <w:p w14:paraId="34535A78" w14:textId="77777777" w:rsidR="0052528F" w:rsidRPr="0068058A" w:rsidRDefault="0052528F" w:rsidP="0052528F">
            <w:pPr>
              <w:contextualSpacing/>
              <w:jc w:val="center"/>
            </w:pPr>
            <w:r w:rsidRPr="00C23A3C">
              <w:t>-</w:t>
            </w:r>
          </w:p>
        </w:tc>
        <w:tc>
          <w:tcPr>
            <w:tcW w:w="1276" w:type="dxa"/>
            <w:tcBorders>
              <w:top w:val="nil"/>
              <w:left w:val="nil"/>
              <w:bottom w:val="single" w:sz="8" w:space="0" w:color="auto"/>
              <w:right w:val="single" w:sz="8" w:space="0" w:color="auto"/>
            </w:tcBorders>
            <w:shd w:val="clear" w:color="auto" w:fill="auto"/>
          </w:tcPr>
          <w:p w14:paraId="7CC27EAA" w14:textId="77777777" w:rsidR="0052528F" w:rsidRPr="0068058A" w:rsidRDefault="0052528F" w:rsidP="0052528F">
            <w:pPr>
              <w:contextualSpacing/>
              <w:jc w:val="center"/>
            </w:pPr>
            <w:r w:rsidRPr="00C23A3C">
              <w:t>-</w:t>
            </w:r>
          </w:p>
        </w:tc>
        <w:tc>
          <w:tcPr>
            <w:tcW w:w="1417" w:type="dxa"/>
            <w:tcBorders>
              <w:top w:val="nil"/>
              <w:left w:val="nil"/>
              <w:bottom w:val="single" w:sz="8" w:space="0" w:color="auto"/>
              <w:right w:val="single" w:sz="8" w:space="0" w:color="auto"/>
            </w:tcBorders>
            <w:shd w:val="clear" w:color="auto" w:fill="auto"/>
          </w:tcPr>
          <w:p w14:paraId="4C822E20" w14:textId="77777777" w:rsidR="0052528F" w:rsidRPr="0068058A" w:rsidRDefault="0052528F" w:rsidP="0052528F">
            <w:pPr>
              <w:contextualSpacing/>
              <w:jc w:val="center"/>
            </w:pPr>
            <w:r w:rsidRPr="007B5C29">
              <w:t>-</w:t>
            </w:r>
          </w:p>
        </w:tc>
        <w:tc>
          <w:tcPr>
            <w:tcW w:w="1843" w:type="dxa"/>
            <w:tcBorders>
              <w:top w:val="nil"/>
              <w:left w:val="nil"/>
              <w:bottom w:val="single" w:sz="8" w:space="0" w:color="auto"/>
              <w:right w:val="single" w:sz="8" w:space="0" w:color="auto"/>
            </w:tcBorders>
            <w:shd w:val="clear" w:color="auto" w:fill="auto"/>
            <w:vAlign w:val="center"/>
          </w:tcPr>
          <w:p w14:paraId="393070E5" w14:textId="77777777" w:rsidR="0052528F" w:rsidRPr="0068058A" w:rsidRDefault="0052528F" w:rsidP="0052528F">
            <w:pPr>
              <w:contextualSpacing/>
              <w:jc w:val="center"/>
            </w:pPr>
            <w:r>
              <w:rPr>
                <w:color w:val="000000"/>
              </w:rPr>
              <w:t>21</w:t>
            </w:r>
          </w:p>
        </w:tc>
      </w:tr>
      <w:tr w:rsidR="0052528F" w:rsidRPr="0068058A" w14:paraId="63503366" w14:textId="77777777" w:rsidTr="0052528F">
        <w:trPr>
          <w:trHeight w:val="271"/>
          <w:jc w:val="center"/>
        </w:trPr>
        <w:tc>
          <w:tcPr>
            <w:tcW w:w="1129" w:type="dxa"/>
          </w:tcPr>
          <w:p w14:paraId="33C6850A" w14:textId="77777777" w:rsidR="0052528F" w:rsidRPr="0068058A" w:rsidRDefault="0052528F" w:rsidP="0052528F">
            <w:pPr>
              <w:contextualSpacing/>
              <w:jc w:val="center"/>
              <w:rPr>
                <w:bCs/>
              </w:rPr>
            </w:pPr>
            <w:r w:rsidRPr="0068058A">
              <w:rPr>
                <w:bCs/>
              </w:rPr>
              <w:t>CO4</w:t>
            </w:r>
          </w:p>
        </w:tc>
        <w:tc>
          <w:tcPr>
            <w:tcW w:w="851" w:type="dxa"/>
            <w:tcBorders>
              <w:top w:val="nil"/>
              <w:left w:val="nil"/>
              <w:bottom w:val="single" w:sz="8" w:space="0" w:color="auto"/>
              <w:right w:val="single" w:sz="8" w:space="0" w:color="auto"/>
            </w:tcBorders>
            <w:shd w:val="clear" w:color="auto" w:fill="auto"/>
          </w:tcPr>
          <w:p w14:paraId="61EA96EA" w14:textId="77777777" w:rsidR="0052528F" w:rsidRPr="0068058A" w:rsidRDefault="0052528F" w:rsidP="0052528F">
            <w:pPr>
              <w:contextualSpacing/>
              <w:jc w:val="center"/>
            </w:pPr>
            <w:r w:rsidRPr="00564035">
              <w:t>-</w:t>
            </w:r>
          </w:p>
        </w:tc>
        <w:tc>
          <w:tcPr>
            <w:tcW w:w="1134" w:type="dxa"/>
            <w:tcBorders>
              <w:top w:val="nil"/>
              <w:left w:val="nil"/>
              <w:bottom w:val="single" w:sz="8" w:space="0" w:color="auto"/>
              <w:right w:val="single" w:sz="8" w:space="0" w:color="auto"/>
            </w:tcBorders>
            <w:shd w:val="clear" w:color="auto" w:fill="auto"/>
            <w:vAlign w:val="center"/>
          </w:tcPr>
          <w:p w14:paraId="7FAC7761" w14:textId="77777777" w:rsidR="0052528F" w:rsidRPr="0068058A" w:rsidRDefault="0052528F" w:rsidP="0052528F">
            <w:pPr>
              <w:contextualSpacing/>
              <w:jc w:val="center"/>
            </w:pPr>
            <w:r>
              <w:rPr>
                <w:color w:val="000000"/>
              </w:rPr>
              <w:t>7</w:t>
            </w:r>
          </w:p>
        </w:tc>
        <w:tc>
          <w:tcPr>
            <w:tcW w:w="1417" w:type="dxa"/>
            <w:tcBorders>
              <w:top w:val="nil"/>
              <w:left w:val="nil"/>
              <w:bottom w:val="single" w:sz="8" w:space="0" w:color="auto"/>
              <w:right w:val="single" w:sz="8" w:space="0" w:color="auto"/>
            </w:tcBorders>
            <w:shd w:val="clear" w:color="auto" w:fill="auto"/>
            <w:vAlign w:val="center"/>
          </w:tcPr>
          <w:p w14:paraId="166CC56B" w14:textId="77777777" w:rsidR="0052528F" w:rsidRPr="0068058A" w:rsidRDefault="0052528F" w:rsidP="0052528F">
            <w:pPr>
              <w:contextualSpacing/>
              <w:jc w:val="center"/>
            </w:pPr>
            <w:r>
              <w:rPr>
                <w:color w:val="000000"/>
              </w:rPr>
              <w:t>5</w:t>
            </w:r>
          </w:p>
        </w:tc>
        <w:tc>
          <w:tcPr>
            <w:tcW w:w="1418" w:type="dxa"/>
            <w:tcBorders>
              <w:top w:val="nil"/>
              <w:left w:val="nil"/>
              <w:bottom w:val="single" w:sz="8" w:space="0" w:color="auto"/>
              <w:right w:val="single" w:sz="8" w:space="0" w:color="auto"/>
            </w:tcBorders>
            <w:shd w:val="clear" w:color="auto" w:fill="auto"/>
          </w:tcPr>
          <w:p w14:paraId="65DE530A" w14:textId="77777777" w:rsidR="0052528F" w:rsidRPr="0068058A" w:rsidRDefault="0052528F" w:rsidP="0052528F">
            <w:pPr>
              <w:contextualSpacing/>
              <w:jc w:val="center"/>
            </w:pPr>
            <w:r w:rsidRPr="00C23A3C">
              <w:t>-</w:t>
            </w:r>
          </w:p>
        </w:tc>
        <w:tc>
          <w:tcPr>
            <w:tcW w:w="1276" w:type="dxa"/>
            <w:tcBorders>
              <w:top w:val="nil"/>
              <w:left w:val="nil"/>
              <w:bottom w:val="single" w:sz="8" w:space="0" w:color="auto"/>
              <w:right w:val="single" w:sz="8" w:space="0" w:color="auto"/>
            </w:tcBorders>
            <w:shd w:val="clear" w:color="auto" w:fill="auto"/>
          </w:tcPr>
          <w:p w14:paraId="1D24972D" w14:textId="77777777" w:rsidR="0052528F" w:rsidRPr="0068058A" w:rsidRDefault="0052528F" w:rsidP="0052528F">
            <w:pPr>
              <w:contextualSpacing/>
              <w:jc w:val="center"/>
            </w:pPr>
            <w:r w:rsidRPr="00C23A3C">
              <w:t>-</w:t>
            </w:r>
          </w:p>
        </w:tc>
        <w:tc>
          <w:tcPr>
            <w:tcW w:w="1417" w:type="dxa"/>
            <w:tcBorders>
              <w:top w:val="nil"/>
              <w:left w:val="nil"/>
              <w:bottom w:val="single" w:sz="8" w:space="0" w:color="auto"/>
              <w:right w:val="single" w:sz="8" w:space="0" w:color="auto"/>
            </w:tcBorders>
            <w:shd w:val="clear" w:color="auto" w:fill="auto"/>
          </w:tcPr>
          <w:p w14:paraId="1FC86C72" w14:textId="77777777" w:rsidR="0052528F" w:rsidRPr="0068058A" w:rsidRDefault="0052528F" w:rsidP="0052528F">
            <w:pPr>
              <w:contextualSpacing/>
              <w:jc w:val="center"/>
            </w:pPr>
            <w:r w:rsidRPr="007B5C29">
              <w:t>-</w:t>
            </w:r>
          </w:p>
        </w:tc>
        <w:tc>
          <w:tcPr>
            <w:tcW w:w="1843" w:type="dxa"/>
            <w:tcBorders>
              <w:top w:val="nil"/>
              <w:left w:val="nil"/>
              <w:bottom w:val="single" w:sz="8" w:space="0" w:color="auto"/>
              <w:right w:val="single" w:sz="8" w:space="0" w:color="auto"/>
            </w:tcBorders>
            <w:shd w:val="clear" w:color="auto" w:fill="auto"/>
            <w:vAlign w:val="center"/>
          </w:tcPr>
          <w:p w14:paraId="66F515BF" w14:textId="77777777" w:rsidR="0052528F" w:rsidRPr="0068058A" w:rsidRDefault="0052528F" w:rsidP="0052528F">
            <w:pPr>
              <w:contextualSpacing/>
              <w:jc w:val="center"/>
            </w:pPr>
            <w:r>
              <w:rPr>
                <w:color w:val="000000"/>
              </w:rPr>
              <w:t>12</w:t>
            </w:r>
          </w:p>
        </w:tc>
      </w:tr>
      <w:tr w:rsidR="0052528F" w:rsidRPr="0068058A" w14:paraId="08E09325" w14:textId="77777777" w:rsidTr="0052528F">
        <w:trPr>
          <w:trHeight w:val="271"/>
          <w:jc w:val="center"/>
        </w:trPr>
        <w:tc>
          <w:tcPr>
            <w:tcW w:w="1129" w:type="dxa"/>
          </w:tcPr>
          <w:p w14:paraId="16D0C94B" w14:textId="77777777" w:rsidR="0052528F" w:rsidRPr="0068058A" w:rsidRDefault="0052528F" w:rsidP="0052528F">
            <w:pPr>
              <w:contextualSpacing/>
              <w:jc w:val="center"/>
              <w:rPr>
                <w:bCs/>
              </w:rPr>
            </w:pPr>
            <w:r w:rsidRPr="0068058A">
              <w:rPr>
                <w:bCs/>
              </w:rPr>
              <w:t>CO5</w:t>
            </w:r>
          </w:p>
        </w:tc>
        <w:tc>
          <w:tcPr>
            <w:tcW w:w="851" w:type="dxa"/>
            <w:tcBorders>
              <w:top w:val="nil"/>
              <w:left w:val="nil"/>
              <w:bottom w:val="single" w:sz="8" w:space="0" w:color="auto"/>
              <w:right w:val="single" w:sz="8" w:space="0" w:color="auto"/>
            </w:tcBorders>
            <w:shd w:val="clear" w:color="auto" w:fill="auto"/>
          </w:tcPr>
          <w:p w14:paraId="62C6F1AD" w14:textId="77777777" w:rsidR="0052528F" w:rsidRPr="0068058A" w:rsidRDefault="0052528F" w:rsidP="0052528F">
            <w:pPr>
              <w:contextualSpacing/>
              <w:jc w:val="center"/>
            </w:pPr>
            <w:r w:rsidRPr="00564035">
              <w:t>-</w:t>
            </w:r>
          </w:p>
        </w:tc>
        <w:tc>
          <w:tcPr>
            <w:tcW w:w="1134" w:type="dxa"/>
            <w:tcBorders>
              <w:top w:val="nil"/>
              <w:left w:val="nil"/>
              <w:bottom w:val="single" w:sz="8" w:space="0" w:color="auto"/>
              <w:right w:val="single" w:sz="8" w:space="0" w:color="auto"/>
            </w:tcBorders>
            <w:shd w:val="clear" w:color="auto" w:fill="auto"/>
            <w:vAlign w:val="center"/>
          </w:tcPr>
          <w:p w14:paraId="053252DE" w14:textId="77777777" w:rsidR="0052528F" w:rsidRPr="0068058A" w:rsidRDefault="0052528F" w:rsidP="0052528F">
            <w:pPr>
              <w:contextualSpacing/>
              <w:jc w:val="center"/>
            </w:pPr>
            <w:r>
              <w:rPr>
                <w:color w:val="000000"/>
              </w:rPr>
              <w:t>8</w:t>
            </w:r>
          </w:p>
        </w:tc>
        <w:tc>
          <w:tcPr>
            <w:tcW w:w="1417" w:type="dxa"/>
            <w:tcBorders>
              <w:top w:val="nil"/>
              <w:left w:val="nil"/>
              <w:bottom w:val="single" w:sz="8" w:space="0" w:color="auto"/>
              <w:right w:val="single" w:sz="8" w:space="0" w:color="auto"/>
            </w:tcBorders>
            <w:shd w:val="clear" w:color="auto" w:fill="auto"/>
            <w:vAlign w:val="center"/>
          </w:tcPr>
          <w:p w14:paraId="76A1BA07" w14:textId="77777777" w:rsidR="0052528F" w:rsidRPr="0068058A" w:rsidRDefault="0052528F" w:rsidP="0052528F">
            <w:pPr>
              <w:contextualSpacing/>
              <w:jc w:val="center"/>
            </w:pPr>
            <w:r>
              <w:rPr>
                <w:color w:val="000000"/>
              </w:rPr>
              <w:t>2</w:t>
            </w:r>
          </w:p>
        </w:tc>
        <w:tc>
          <w:tcPr>
            <w:tcW w:w="1418" w:type="dxa"/>
            <w:tcBorders>
              <w:top w:val="nil"/>
              <w:left w:val="nil"/>
              <w:bottom w:val="single" w:sz="8" w:space="0" w:color="auto"/>
              <w:right w:val="single" w:sz="8" w:space="0" w:color="auto"/>
            </w:tcBorders>
            <w:shd w:val="clear" w:color="auto" w:fill="auto"/>
            <w:vAlign w:val="center"/>
          </w:tcPr>
          <w:p w14:paraId="356AA544" w14:textId="77777777" w:rsidR="0052528F" w:rsidRPr="0068058A" w:rsidRDefault="0052528F" w:rsidP="0052528F">
            <w:pPr>
              <w:contextualSpacing/>
              <w:jc w:val="center"/>
            </w:pPr>
            <w:r>
              <w:rPr>
                <w:color w:val="000000"/>
              </w:rPr>
              <w:t>7</w:t>
            </w:r>
          </w:p>
        </w:tc>
        <w:tc>
          <w:tcPr>
            <w:tcW w:w="1276" w:type="dxa"/>
            <w:tcBorders>
              <w:top w:val="nil"/>
              <w:left w:val="nil"/>
              <w:bottom w:val="single" w:sz="8" w:space="0" w:color="auto"/>
              <w:right w:val="single" w:sz="8" w:space="0" w:color="auto"/>
            </w:tcBorders>
            <w:shd w:val="clear" w:color="auto" w:fill="auto"/>
            <w:vAlign w:val="center"/>
          </w:tcPr>
          <w:p w14:paraId="5752EBF5" w14:textId="77777777" w:rsidR="0052528F" w:rsidRPr="0068058A" w:rsidRDefault="0052528F" w:rsidP="0052528F">
            <w:pPr>
              <w:contextualSpacing/>
              <w:jc w:val="center"/>
            </w:pPr>
            <w:r>
              <w:rPr>
                <w:color w:val="000000"/>
              </w:rPr>
              <w:t>5</w:t>
            </w:r>
          </w:p>
        </w:tc>
        <w:tc>
          <w:tcPr>
            <w:tcW w:w="1417" w:type="dxa"/>
            <w:tcBorders>
              <w:top w:val="nil"/>
              <w:left w:val="nil"/>
              <w:bottom w:val="single" w:sz="8" w:space="0" w:color="auto"/>
              <w:right w:val="single" w:sz="8" w:space="0" w:color="auto"/>
            </w:tcBorders>
            <w:shd w:val="clear" w:color="auto" w:fill="auto"/>
          </w:tcPr>
          <w:p w14:paraId="2332F012" w14:textId="77777777" w:rsidR="0052528F" w:rsidRPr="0068058A" w:rsidRDefault="0052528F" w:rsidP="0052528F">
            <w:pPr>
              <w:contextualSpacing/>
              <w:jc w:val="center"/>
            </w:pPr>
            <w:r w:rsidRPr="007B5C29">
              <w:t>-</w:t>
            </w:r>
          </w:p>
        </w:tc>
        <w:tc>
          <w:tcPr>
            <w:tcW w:w="1843" w:type="dxa"/>
            <w:tcBorders>
              <w:top w:val="nil"/>
              <w:left w:val="nil"/>
              <w:bottom w:val="single" w:sz="8" w:space="0" w:color="auto"/>
              <w:right w:val="single" w:sz="8" w:space="0" w:color="auto"/>
            </w:tcBorders>
            <w:shd w:val="clear" w:color="auto" w:fill="auto"/>
            <w:vAlign w:val="center"/>
          </w:tcPr>
          <w:p w14:paraId="7430A2C0" w14:textId="77777777" w:rsidR="0052528F" w:rsidRPr="0068058A" w:rsidRDefault="0052528F" w:rsidP="0052528F">
            <w:pPr>
              <w:contextualSpacing/>
              <w:jc w:val="center"/>
            </w:pPr>
            <w:r>
              <w:rPr>
                <w:color w:val="000000"/>
              </w:rPr>
              <w:t>22</w:t>
            </w:r>
          </w:p>
        </w:tc>
      </w:tr>
      <w:tr w:rsidR="0052528F" w:rsidRPr="0068058A" w14:paraId="196FB986" w14:textId="77777777" w:rsidTr="0052528F">
        <w:trPr>
          <w:trHeight w:val="286"/>
          <w:jc w:val="center"/>
        </w:trPr>
        <w:tc>
          <w:tcPr>
            <w:tcW w:w="1129" w:type="dxa"/>
          </w:tcPr>
          <w:p w14:paraId="2A799B6E" w14:textId="77777777" w:rsidR="0052528F" w:rsidRPr="0068058A" w:rsidRDefault="0052528F" w:rsidP="0052528F">
            <w:pPr>
              <w:contextualSpacing/>
              <w:jc w:val="center"/>
              <w:rPr>
                <w:bCs/>
              </w:rPr>
            </w:pPr>
            <w:r w:rsidRPr="0068058A">
              <w:rPr>
                <w:bCs/>
              </w:rPr>
              <w:t>CO6</w:t>
            </w:r>
          </w:p>
        </w:tc>
        <w:tc>
          <w:tcPr>
            <w:tcW w:w="851" w:type="dxa"/>
            <w:tcBorders>
              <w:top w:val="nil"/>
              <w:left w:val="nil"/>
              <w:bottom w:val="single" w:sz="8" w:space="0" w:color="auto"/>
              <w:right w:val="single" w:sz="8" w:space="0" w:color="auto"/>
            </w:tcBorders>
            <w:shd w:val="clear" w:color="auto" w:fill="auto"/>
            <w:vAlign w:val="center"/>
          </w:tcPr>
          <w:p w14:paraId="164C8C27" w14:textId="77777777" w:rsidR="0052528F" w:rsidRPr="0068058A" w:rsidRDefault="0052528F" w:rsidP="0052528F">
            <w:pPr>
              <w:contextualSpacing/>
              <w:jc w:val="center"/>
            </w:pPr>
            <w:r>
              <w:rPr>
                <w:color w:val="000000"/>
              </w:rPr>
              <w:t>1</w:t>
            </w:r>
          </w:p>
        </w:tc>
        <w:tc>
          <w:tcPr>
            <w:tcW w:w="1134" w:type="dxa"/>
            <w:tcBorders>
              <w:top w:val="nil"/>
              <w:left w:val="nil"/>
              <w:bottom w:val="single" w:sz="8" w:space="0" w:color="auto"/>
              <w:right w:val="single" w:sz="8" w:space="0" w:color="auto"/>
            </w:tcBorders>
            <w:shd w:val="clear" w:color="auto" w:fill="auto"/>
            <w:vAlign w:val="center"/>
          </w:tcPr>
          <w:p w14:paraId="11A968B2" w14:textId="77777777" w:rsidR="0052528F" w:rsidRPr="0068058A" w:rsidRDefault="0052528F" w:rsidP="0052528F">
            <w:pPr>
              <w:contextualSpacing/>
              <w:jc w:val="center"/>
            </w:pPr>
            <w:r>
              <w:t>-</w:t>
            </w:r>
          </w:p>
        </w:tc>
        <w:tc>
          <w:tcPr>
            <w:tcW w:w="1417" w:type="dxa"/>
            <w:tcBorders>
              <w:top w:val="nil"/>
              <w:left w:val="nil"/>
              <w:bottom w:val="single" w:sz="8" w:space="0" w:color="auto"/>
              <w:right w:val="single" w:sz="8" w:space="0" w:color="auto"/>
            </w:tcBorders>
            <w:shd w:val="clear" w:color="auto" w:fill="auto"/>
            <w:vAlign w:val="center"/>
          </w:tcPr>
          <w:p w14:paraId="2B2234CE" w14:textId="77777777" w:rsidR="0052528F" w:rsidRPr="0068058A" w:rsidRDefault="0052528F" w:rsidP="0052528F">
            <w:pPr>
              <w:contextualSpacing/>
              <w:jc w:val="center"/>
            </w:pPr>
            <w:r>
              <w:rPr>
                <w:color w:val="000000"/>
              </w:rPr>
              <w:t>13</w:t>
            </w:r>
          </w:p>
        </w:tc>
        <w:tc>
          <w:tcPr>
            <w:tcW w:w="1418" w:type="dxa"/>
            <w:tcBorders>
              <w:top w:val="nil"/>
              <w:left w:val="nil"/>
              <w:bottom w:val="single" w:sz="8" w:space="0" w:color="auto"/>
              <w:right w:val="single" w:sz="8" w:space="0" w:color="auto"/>
            </w:tcBorders>
            <w:shd w:val="clear" w:color="auto" w:fill="auto"/>
            <w:vAlign w:val="center"/>
          </w:tcPr>
          <w:p w14:paraId="5A5088E5" w14:textId="77777777" w:rsidR="0052528F" w:rsidRPr="0068058A" w:rsidRDefault="0052528F" w:rsidP="0052528F">
            <w:pPr>
              <w:contextualSpacing/>
              <w:jc w:val="center"/>
            </w:pPr>
            <w:r>
              <w:rPr>
                <w:color w:val="000000"/>
              </w:rPr>
              <w:t>1</w:t>
            </w:r>
          </w:p>
        </w:tc>
        <w:tc>
          <w:tcPr>
            <w:tcW w:w="1276" w:type="dxa"/>
            <w:tcBorders>
              <w:top w:val="nil"/>
              <w:left w:val="nil"/>
              <w:bottom w:val="single" w:sz="8" w:space="0" w:color="auto"/>
              <w:right w:val="single" w:sz="8" w:space="0" w:color="auto"/>
            </w:tcBorders>
            <w:shd w:val="clear" w:color="auto" w:fill="auto"/>
            <w:vAlign w:val="center"/>
          </w:tcPr>
          <w:p w14:paraId="5EA08CA9" w14:textId="77777777" w:rsidR="0052528F" w:rsidRPr="0068058A" w:rsidRDefault="0052528F" w:rsidP="0052528F">
            <w:pPr>
              <w:contextualSpacing/>
              <w:jc w:val="center"/>
            </w:pPr>
            <w:r>
              <w:rPr>
                <w:color w:val="000000"/>
              </w:rPr>
              <w:t>1</w:t>
            </w:r>
          </w:p>
        </w:tc>
        <w:tc>
          <w:tcPr>
            <w:tcW w:w="1417" w:type="dxa"/>
            <w:tcBorders>
              <w:top w:val="nil"/>
              <w:left w:val="nil"/>
              <w:bottom w:val="single" w:sz="8" w:space="0" w:color="auto"/>
              <w:right w:val="single" w:sz="8" w:space="0" w:color="auto"/>
            </w:tcBorders>
            <w:shd w:val="clear" w:color="auto" w:fill="auto"/>
          </w:tcPr>
          <w:p w14:paraId="50411692" w14:textId="77777777" w:rsidR="0052528F" w:rsidRPr="0068058A" w:rsidRDefault="0052528F" w:rsidP="0052528F">
            <w:pPr>
              <w:contextualSpacing/>
              <w:jc w:val="center"/>
            </w:pPr>
            <w:r w:rsidRPr="007B5C29">
              <w:t>-</w:t>
            </w:r>
          </w:p>
        </w:tc>
        <w:tc>
          <w:tcPr>
            <w:tcW w:w="1843" w:type="dxa"/>
            <w:tcBorders>
              <w:top w:val="nil"/>
              <w:left w:val="nil"/>
              <w:bottom w:val="single" w:sz="8" w:space="0" w:color="auto"/>
              <w:right w:val="single" w:sz="8" w:space="0" w:color="auto"/>
            </w:tcBorders>
            <w:shd w:val="clear" w:color="auto" w:fill="auto"/>
            <w:vAlign w:val="center"/>
          </w:tcPr>
          <w:p w14:paraId="6C0BBD72" w14:textId="77777777" w:rsidR="0052528F" w:rsidRPr="0068058A" w:rsidRDefault="0052528F" w:rsidP="0052528F">
            <w:pPr>
              <w:contextualSpacing/>
              <w:jc w:val="center"/>
            </w:pPr>
            <w:r>
              <w:rPr>
                <w:color w:val="000000"/>
              </w:rPr>
              <w:t>16</w:t>
            </w:r>
          </w:p>
        </w:tc>
      </w:tr>
      <w:tr w:rsidR="0052528F" w:rsidRPr="0068058A" w14:paraId="348280F1" w14:textId="77777777" w:rsidTr="0052528F">
        <w:trPr>
          <w:trHeight w:val="256"/>
          <w:jc w:val="center"/>
        </w:trPr>
        <w:tc>
          <w:tcPr>
            <w:tcW w:w="8642" w:type="dxa"/>
            <w:gridSpan w:val="7"/>
          </w:tcPr>
          <w:p w14:paraId="6E2D0DF0" w14:textId="77777777" w:rsidR="0052528F" w:rsidRPr="0068058A" w:rsidRDefault="0052528F" w:rsidP="0052528F">
            <w:pPr>
              <w:contextualSpacing/>
            </w:pPr>
          </w:p>
        </w:tc>
        <w:tc>
          <w:tcPr>
            <w:tcW w:w="1843" w:type="dxa"/>
          </w:tcPr>
          <w:p w14:paraId="517C9C3C" w14:textId="77777777" w:rsidR="0052528F" w:rsidRPr="0068058A" w:rsidRDefault="0052528F" w:rsidP="0052528F">
            <w:pPr>
              <w:contextualSpacing/>
              <w:jc w:val="center"/>
              <w:rPr>
                <w:b/>
              </w:rPr>
            </w:pPr>
            <w:r w:rsidRPr="0068058A">
              <w:rPr>
                <w:b/>
              </w:rPr>
              <w:t>125</w:t>
            </w:r>
          </w:p>
        </w:tc>
      </w:tr>
    </w:tbl>
    <w:p w14:paraId="0D995A8C" w14:textId="77777777" w:rsidR="0052528F" w:rsidRPr="0068058A" w:rsidRDefault="0052528F" w:rsidP="0052528F">
      <w:pPr>
        <w:contextualSpacing/>
      </w:pPr>
    </w:p>
    <w:p w14:paraId="0208A88F" w14:textId="77777777" w:rsidR="0052528F" w:rsidRPr="00BA50B9" w:rsidRDefault="0052528F" w:rsidP="0052528F">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14:paraId="21372874" w14:textId="77777777" w:rsidR="0052528F" w:rsidRDefault="0052528F" w:rsidP="0052528F">
      <w:pPr>
        <w:jc w:val="center"/>
        <w:rPr>
          <w:b/>
        </w:rPr>
      </w:pPr>
      <w:r w:rsidRPr="0037089B">
        <w:rPr>
          <w:noProof/>
        </w:rPr>
        <w:drawing>
          <wp:inline distT="0" distB="0" distL="0" distR="0" wp14:anchorId="5781C7A6" wp14:editId="28D4FFD3">
            <wp:extent cx="4740087" cy="1178853"/>
            <wp:effectExtent l="0" t="0" r="3810" b="254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5C17ADF4" w14:textId="77777777" w:rsidR="0052528F" w:rsidRDefault="0052528F" w:rsidP="0052528F">
      <w:pPr>
        <w:jc w:val="center"/>
        <w:rPr>
          <w:b/>
        </w:rPr>
      </w:pPr>
    </w:p>
    <w:tbl>
      <w:tblPr>
        <w:tblW w:w="104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52528F" w:rsidRPr="001E42AE" w14:paraId="5054282A" w14:textId="77777777" w:rsidTr="0052528F">
        <w:trPr>
          <w:trHeight w:val="397"/>
          <w:jc w:val="center"/>
        </w:trPr>
        <w:tc>
          <w:tcPr>
            <w:tcW w:w="1696" w:type="dxa"/>
            <w:vAlign w:val="center"/>
          </w:tcPr>
          <w:p w14:paraId="137942E2" w14:textId="77777777" w:rsidR="0052528F" w:rsidRPr="00176493" w:rsidRDefault="0052528F" w:rsidP="0052528F">
            <w:pPr>
              <w:pStyle w:val="Title"/>
              <w:jc w:val="left"/>
              <w:rPr>
                <w:b/>
                <w:szCs w:val="24"/>
              </w:rPr>
            </w:pPr>
            <w:r w:rsidRPr="00176493">
              <w:rPr>
                <w:b/>
                <w:szCs w:val="24"/>
              </w:rPr>
              <w:t xml:space="preserve">Course Code      </w:t>
            </w:r>
          </w:p>
        </w:tc>
        <w:tc>
          <w:tcPr>
            <w:tcW w:w="6151" w:type="dxa"/>
            <w:vAlign w:val="center"/>
          </w:tcPr>
          <w:p w14:paraId="2E079864" w14:textId="77777777" w:rsidR="0052528F" w:rsidRPr="00176493" w:rsidRDefault="0052528F" w:rsidP="0052528F">
            <w:pPr>
              <w:pStyle w:val="Title"/>
              <w:jc w:val="left"/>
              <w:rPr>
                <w:b/>
                <w:szCs w:val="24"/>
              </w:rPr>
            </w:pPr>
            <w:r>
              <w:rPr>
                <w:b/>
                <w:szCs w:val="24"/>
              </w:rPr>
              <w:t>21AG2304</w:t>
            </w:r>
          </w:p>
        </w:tc>
        <w:tc>
          <w:tcPr>
            <w:tcW w:w="1504" w:type="dxa"/>
            <w:vAlign w:val="center"/>
          </w:tcPr>
          <w:p w14:paraId="746E0852" w14:textId="77777777" w:rsidR="0052528F" w:rsidRPr="00176493" w:rsidRDefault="0052528F" w:rsidP="0052528F">
            <w:pPr>
              <w:pStyle w:val="Title"/>
              <w:ind w:left="-468" w:firstLine="468"/>
              <w:jc w:val="left"/>
              <w:rPr>
                <w:szCs w:val="24"/>
              </w:rPr>
            </w:pPr>
            <w:r w:rsidRPr="00176493">
              <w:rPr>
                <w:b/>
                <w:bCs/>
                <w:szCs w:val="24"/>
              </w:rPr>
              <w:t xml:space="preserve">Duration       </w:t>
            </w:r>
          </w:p>
        </w:tc>
        <w:tc>
          <w:tcPr>
            <w:tcW w:w="1056" w:type="dxa"/>
            <w:vAlign w:val="center"/>
          </w:tcPr>
          <w:p w14:paraId="3C422362" w14:textId="77777777" w:rsidR="0052528F" w:rsidRPr="00176493" w:rsidRDefault="0052528F" w:rsidP="0052528F">
            <w:pPr>
              <w:pStyle w:val="Title"/>
              <w:jc w:val="left"/>
              <w:rPr>
                <w:b/>
                <w:szCs w:val="24"/>
              </w:rPr>
            </w:pPr>
            <w:r w:rsidRPr="00176493">
              <w:rPr>
                <w:b/>
                <w:szCs w:val="24"/>
              </w:rPr>
              <w:t>3hrs</w:t>
            </w:r>
          </w:p>
        </w:tc>
      </w:tr>
      <w:tr w:rsidR="0052528F" w:rsidRPr="001E42AE" w14:paraId="770FEC01" w14:textId="77777777" w:rsidTr="0052528F">
        <w:trPr>
          <w:trHeight w:val="397"/>
          <w:jc w:val="center"/>
        </w:trPr>
        <w:tc>
          <w:tcPr>
            <w:tcW w:w="1696" w:type="dxa"/>
            <w:vAlign w:val="center"/>
          </w:tcPr>
          <w:p w14:paraId="4795AAA0" w14:textId="77777777" w:rsidR="0052528F" w:rsidRPr="00176493" w:rsidRDefault="0052528F" w:rsidP="0052528F">
            <w:pPr>
              <w:pStyle w:val="Title"/>
              <w:ind w:right="-160"/>
              <w:jc w:val="left"/>
              <w:rPr>
                <w:b/>
                <w:szCs w:val="24"/>
              </w:rPr>
            </w:pPr>
            <w:r w:rsidRPr="00176493">
              <w:rPr>
                <w:b/>
                <w:szCs w:val="24"/>
              </w:rPr>
              <w:t xml:space="preserve">Course Name     </w:t>
            </w:r>
          </w:p>
        </w:tc>
        <w:tc>
          <w:tcPr>
            <w:tcW w:w="6151" w:type="dxa"/>
            <w:vAlign w:val="center"/>
          </w:tcPr>
          <w:p w14:paraId="53BF8E05" w14:textId="77777777" w:rsidR="0052528F" w:rsidRPr="00176493" w:rsidRDefault="0052528F" w:rsidP="0052528F">
            <w:pPr>
              <w:pStyle w:val="Title"/>
              <w:jc w:val="left"/>
              <w:rPr>
                <w:b/>
                <w:szCs w:val="24"/>
              </w:rPr>
            </w:pPr>
            <w:r>
              <w:rPr>
                <w:b/>
                <w:szCs w:val="24"/>
              </w:rPr>
              <w:t>ENVIRONMENTAL STUDIES AND DISASTER MANAGEMENT</w:t>
            </w:r>
          </w:p>
        </w:tc>
        <w:tc>
          <w:tcPr>
            <w:tcW w:w="1504" w:type="dxa"/>
            <w:vAlign w:val="center"/>
          </w:tcPr>
          <w:p w14:paraId="76B8441C" w14:textId="77777777" w:rsidR="0052528F" w:rsidRPr="00176493" w:rsidRDefault="0052528F" w:rsidP="0052528F">
            <w:pPr>
              <w:pStyle w:val="Title"/>
              <w:jc w:val="left"/>
              <w:rPr>
                <w:b/>
                <w:bCs/>
                <w:szCs w:val="24"/>
              </w:rPr>
            </w:pPr>
            <w:r w:rsidRPr="00176493">
              <w:rPr>
                <w:b/>
                <w:bCs/>
                <w:szCs w:val="24"/>
              </w:rPr>
              <w:t xml:space="preserve">Max. Marks </w:t>
            </w:r>
          </w:p>
        </w:tc>
        <w:tc>
          <w:tcPr>
            <w:tcW w:w="1056" w:type="dxa"/>
            <w:vAlign w:val="center"/>
          </w:tcPr>
          <w:p w14:paraId="1619CE66" w14:textId="77777777" w:rsidR="0052528F" w:rsidRPr="00176493" w:rsidRDefault="0052528F" w:rsidP="0052528F">
            <w:pPr>
              <w:pStyle w:val="Title"/>
              <w:jc w:val="left"/>
              <w:rPr>
                <w:b/>
                <w:szCs w:val="24"/>
              </w:rPr>
            </w:pPr>
            <w:r w:rsidRPr="00176493">
              <w:rPr>
                <w:b/>
                <w:szCs w:val="24"/>
              </w:rPr>
              <w:t>100</w:t>
            </w:r>
          </w:p>
        </w:tc>
      </w:tr>
    </w:tbl>
    <w:p w14:paraId="38DDD11C" w14:textId="77777777" w:rsidR="0052528F" w:rsidRDefault="0052528F" w:rsidP="0052528F">
      <w:pPr>
        <w:ind w:left="720"/>
        <w:rPr>
          <w:highlight w:val="yellow"/>
        </w:rPr>
      </w:pPr>
    </w:p>
    <w:tbl>
      <w:tblPr>
        <w:tblStyle w:val="TableGrid"/>
        <w:tblW w:w="5084" w:type="pct"/>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85"/>
        <w:gridCol w:w="503"/>
        <w:gridCol w:w="7025"/>
        <w:gridCol w:w="723"/>
        <w:gridCol w:w="723"/>
        <w:gridCol w:w="1015"/>
      </w:tblGrid>
      <w:tr w:rsidR="0052528F" w:rsidRPr="00BA50B9" w14:paraId="4DD29A3B" w14:textId="77777777" w:rsidTr="0052528F">
        <w:trPr>
          <w:trHeight w:val="552"/>
        </w:trPr>
        <w:tc>
          <w:tcPr>
            <w:tcW w:w="276" w:type="pct"/>
            <w:vAlign w:val="center"/>
          </w:tcPr>
          <w:p w14:paraId="30ABE4A2" w14:textId="77777777" w:rsidR="0052528F" w:rsidRPr="006272BC" w:rsidRDefault="0052528F" w:rsidP="0052528F">
            <w:pPr>
              <w:jc w:val="center"/>
              <w:rPr>
                <w:b/>
                <w:sz w:val="22"/>
                <w:szCs w:val="22"/>
              </w:rPr>
            </w:pPr>
            <w:r w:rsidRPr="00511FC5">
              <w:rPr>
                <w:b/>
              </w:rPr>
              <w:t>Q. No.</w:t>
            </w:r>
          </w:p>
        </w:tc>
        <w:tc>
          <w:tcPr>
            <w:tcW w:w="3560" w:type="pct"/>
            <w:gridSpan w:val="2"/>
            <w:vAlign w:val="center"/>
          </w:tcPr>
          <w:p w14:paraId="4D6EDCF0" w14:textId="77777777" w:rsidR="0052528F" w:rsidRPr="006272BC" w:rsidRDefault="0052528F" w:rsidP="0052528F">
            <w:pPr>
              <w:jc w:val="center"/>
              <w:rPr>
                <w:b/>
                <w:sz w:val="22"/>
                <w:szCs w:val="22"/>
              </w:rPr>
            </w:pPr>
            <w:r w:rsidRPr="00511FC5">
              <w:rPr>
                <w:b/>
              </w:rPr>
              <w:t>Questions</w:t>
            </w:r>
          </w:p>
        </w:tc>
        <w:tc>
          <w:tcPr>
            <w:tcW w:w="342" w:type="pct"/>
            <w:vAlign w:val="center"/>
          </w:tcPr>
          <w:p w14:paraId="311EC4F8" w14:textId="77777777" w:rsidR="0052528F" w:rsidRPr="006272BC" w:rsidRDefault="0052528F" w:rsidP="0052528F">
            <w:pPr>
              <w:jc w:val="center"/>
              <w:rPr>
                <w:b/>
                <w:sz w:val="22"/>
                <w:szCs w:val="22"/>
              </w:rPr>
            </w:pPr>
            <w:r w:rsidRPr="00511FC5">
              <w:rPr>
                <w:b/>
              </w:rPr>
              <w:t>CO</w:t>
            </w:r>
          </w:p>
        </w:tc>
        <w:tc>
          <w:tcPr>
            <w:tcW w:w="342" w:type="pct"/>
            <w:vAlign w:val="center"/>
          </w:tcPr>
          <w:p w14:paraId="04773983" w14:textId="77777777" w:rsidR="0052528F" w:rsidRPr="006272BC" w:rsidRDefault="0052528F" w:rsidP="0052528F">
            <w:pPr>
              <w:jc w:val="center"/>
              <w:rPr>
                <w:b/>
                <w:sz w:val="22"/>
                <w:szCs w:val="22"/>
              </w:rPr>
            </w:pPr>
            <w:r w:rsidRPr="00511FC5">
              <w:rPr>
                <w:b/>
              </w:rPr>
              <w:t>BL</w:t>
            </w:r>
          </w:p>
        </w:tc>
        <w:tc>
          <w:tcPr>
            <w:tcW w:w="480" w:type="pct"/>
            <w:vAlign w:val="center"/>
          </w:tcPr>
          <w:p w14:paraId="6CE5FAC7" w14:textId="77777777" w:rsidR="0052528F" w:rsidRPr="006272BC" w:rsidRDefault="0052528F" w:rsidP="0052528F">
            <w:pPr>
              <w:jc w:val="center"/>
              <w:rPr>
                <w:b/>
                <w:sz w:val="22"/>
                <w:szCs w:val="22"/>
              </w:rPr>
            </w:pPr>
            <w:r w:rsidRPr="00511FC5">
              <w:rPr>
                <w:b/>
              </w:rPr>
              <w:t>Marks</w:t>
            </w:r>
          </w:p>
        </w:tc>
      </w:tr>
      <w:tr w:rsidR="0052528F" w:rsidRPr="00BA50B9" w14:paraId="25C18C50" w14:textId="77777777" w:rsidTr="0052528F">
        <w:trPr>
          <w:trHeight w:val="552"/>
        </w:trPr>
        <w:tc>
          <w:tcPr>
            <w:tcW w:w="5000" w:type="pct"/>
            <w:gridSpan w:val="6"/>
            <w:vAlign w:val="center"/>
          </w:tcPr>
          <w:p w14:paraId="23739FAE" w14:textId="77777777" w:rsidR="0052528F" w:rsidRPr="00BA50B9" w:rsidRDefault="0052528F" w:rsidP="0052528F">
            <w:pPr>
              <w:jc w:val="center"/>
              <w:rPr>
                <w:b/>
                <w:u w:val="single"/>
              </w:rPr>
            </w:pPr>
            <w:r w:rsidRPr="00BA50B9">
              <w:rPr>
                <w:b/>
                <w:u w:val="single"/>
              </w:rPr>
              <w:t>PART – A (</w:t>
            </w:r>
            <w:r>
              <w:rPr>
                <w:b/>
                <w:u w:val="single"/>
              </w:rPr>
              <w:t>2</w:t>
            </w:r>
            <w:r w:rsidRPr="00BA50B9">
              <w:rPr>
                <w:b/>
                <w:u w:val="single"/>
              </w:rPr>
              <w:t xml:space="preserve">0 X 1 = </w:t>
            </w:r>
            <w:r>
              <w:rPr>
                <w:b/>
                <w:u w:val="single"/>
              </w:rPr>
              <w:t>2</w:t>
            </w:r>
            <w:r w:rsidRPr="00BA50B9">
              <w:rPr>
                <w:b/>
                <w:u w:val="single"/>
              </w:rPr>
              <w:t>0 MARKS)</w:t>
            </w:r>
          </w:p>
        </w:tc>
      </w:tr>
      <w:tr w:rsidR="0052528F" w:rsidRPr="00BA50B9" w14:paraId="37E47F95" w14:textId="77777777" w:rsidTr="0052528F">
        <w:trPr>
          <w:trHeight w:val="397"/>
        </w:trPr>
        <w:tc>
          <w:tcPr>
            <w:tcW w:w="276" w:type="pct"/>
            <w:vAlign w:val="bottom"/>
          </w:tcPr>
          <w:p w14:paraId="0D309216" w14:textId="77777777" w:rsidR="0052528F" w:rsidRPr="00BA50B9" w:rsidRDefault="0052528F" w:rsidP="0052528F">
            <w:pPr>
              <w:jc w:val="center"/>
            </w:pPr>
            <w:r w:rsidRPr="00BA50B9">
              <w:t>1.</w:t>
            </w:r>
          </w:p>
        </w:tc>
        <w:tc>
          <w:tcPr>
            <w:tcW w:w="3560" w:type="pct"/>
            <w:gridSpan w:val="2"/>
            <w:vAlign w:val="bottom"/>
          </w:tcPr>
          <w:p w14:paraId="1B61123D" w14:textId="77777777" w:rsidR="0052528F" w:rsidRPr="003530C5" w:rsidRDefault="0052528F" w:rsidP="0052528F">
            <w:pPr>
              <w:autoSpaceDE w:val="0"/>
              <w:autoSpaceDN w:val="0"/>
              <w:adjustRightInd w:val="0"/>
              <w:jc w:val="both"/>
            </w:pPr>
            <w:r>
              <w:t>Name the Environmentalist who started the “Chipko” movement.</w:t>
            </w:r>
          </w:p>
        </w:tc>
        <w:tc>
          <w:tcPr>
            <w:tcW w:w="342" w:type="pct"/>
            <w:vAlign w:val="center"/>
          </w:tcPr>
          <w:p w14:paraId="76056322" w14:textId="77777777" w:rsidR="0052528F" w:rsidRPr="00BA50B9" w:rsidRDefault="0052528F" w:rsidP="0052528F">
            <w:pPr>
              <w:jc w:val="center"/>
            </w:pPr>
            <w:r>
              <w:t>CO1</w:t>
            </w:r>
          </w:p>
        </w:tc>
        <w:tc>
          <w:tcPr>
            <w:tcW w:w="342" w:type="pct"/>
            <w:vAlign w:val="bottom"/>
          </w:tcPr>
          <w:p w14:paraId="47B8F94D" w14:textId="77777777" w:rsidR="0052528F" w:rsidRPr="00BA50B9" w:rsidRDefault="0052528F" w:rsidP="0052528F">
            <w:pPr>
              <w:jc w:val="center"/>
            </w:pPr>
            <w:r>
              <w:t>R</w:t>
            </w:r>
          </w:p>
        </w:tc>
        <w:tc>
          <w:tcPr>
            <w:tcW w:w="480" w:type="pct"/>
            <w:vAlign w:val="bottom"/>
          </w:tcPr>
          <w:p w14:paraId="1E40D2D2" w14:textId="77777777" w:rsidR="0052528F" w:rsidRPr="00BA50B9" w:rsidRDefault="0052528F" w:rsidP="0052528F">
            <w:pPr>
              <w:jc w:val="center"/>
            </w:pPr>
            <w:r w:rsidRPr="00BA50B9">
              <w:t>1</w:t>
            </w:r>
          </w:p>
        </w:tc>
      </w:tr>
      <w:tr w:rsidR="0052528F" w:rsidRPr="00BA50B9" w14:paraId="1EB694EB" w14:textId="77777777" w:rsidTr="0052528F">
        <w:trPr>
          <w:trHeight w:val="397"/>
        </w:trPr>
        <w:tc>
          <w:tcPr>
            <w:tcW w:w="276" w:type="pct"/>
            <w:vAlign w:val="bottom"/>
          </w:tcPr>
          <w:p w14:paraId="53FF40EF" w14:textId="77777777" w:rsidR="0052528F" w:rsidRPr="00BA50B9" w:rsidRDefault="0052528F" w:rsidP="0052528F">
            <w:pPr>
              <w:jc w:val="center"/>
            </w:pPr>
            <w:r w:rsidRPr="00BA50B9">
              <w:t>2.</w:t>
            </w:r>
          </w:p>
        </w:tc>
        <w:tc>
          <w:tcPr>
            <w:tcW w:w="3560" w:type="pct"/>
            <w:gridSpan w:val="2"/>
            <w:vAlign w:val="bottom"/>
          </w:tcPr>
          <w:p w14:paraId="026AE772" w14:textId="77777777" w:rsidR="0052528F" w:rsidRPr="00BA50B9" w:rsidRDefault="0052528F" w:rsidP="0052528F">
            <w:pPr>
              <w:jc w:val="both"/>
            </w:pPr>
            <w:r>
              <w:t>Define food chain.</w:t>
            </w:r>
          </w:p>
        </w:tc>
        <w:tc>
          <w:tcPr>
            <w:tcW w:w="342" w:type="pct"/>
            <w:vAlign w:val="center"/>
          </w:tcPr>
          <w:p w14:paraId="5A3DB2FD" w14:textId="77777777" w:rsidR="0052528F" w:rsidRPr="00BA50B9" w:rsidRDefault="0052528F" w:rsidP="0052528F">
            <w:pPr>
              <w:jc w:val="center"/>
            </w:pPr>
            <w:r>
              <w:t>CO2</w:t>
            </w:r>
          </w:p>
        </w:tc>
        <w:tc>
          <w:tcPr>
            <w:tcW w:w="342" w:type="pct"/>
            <w:vAlign w:val="bottom"/>
          </w:tcPr>
          <w:p w14:paraId="0C08850F" w14:textId="77777777" w:rsidR="0052528F" w:rsidRDefault="0052528F" w:rsidP="0052528F">
            <w:pPr>
              <w:jc w:val="center"/>
            </w:pPr>
            <w:r>
              <w:t>U</w:t>
            </w:r>
          </w:p>
        </w:tc>
        <w:tc>
          <w:tcPr>
            <w:tcW w:w="480" w:type="pct"/>
            <w:vAlign w:val="bottom"/>
          </w:tcPr>
          <w:p w14:paraId="3DE53F34" w14:textId="77777777" w:rsidR="0052528F" w:rsidRPr="00BA50B9" w:rsidRDefault="0052528F" w:rsidP="0052528F">
            <w:pPr>
              <w:jc w:val="center"/>
            </w:pPr>
            <w:r w:rsidRPr="00BA50B9">
              <w:t>1</w:t>
            </w:r>
          </w:p>
        </w:tc>
      </w:tr>
      <w:tr w:rsidR="0052528F" w:rsidRPr="00BA50B9" w14:paraId="205C3491" w14:textId="77777777" w:rsidTr="0052528F">
        <w:trPr>
          <w:trHeight w:val="397"/>
        </w:trPr>
        <w:tc>
          <w:tcPr>
            <w:tcW w:w="276" w:type="pct"/>
            <w:vAlign w:val="bottom"/>
          </w:tcPr>
          <w:p w14:paraId="5D7BCBD8" w14:textId="77777777" w:rsidR="0052528F" w:rsidRPr="00BA50B9" w:rsidRDefault="0052528F" w:rsidP="0052528F">
            <w:pPr>
              <w:jc w:val="center"/>
            </w:pPr>
            <w:r w:rsidRPr="00BA50B9">
              <w:t>3.</w:t>
            </w:r>
          </w:p>
        </w:tc>
        <w:tc>
          <w:tcPr>
            <w:tcW w:w="3560" w:type="pct"/>
            <w:gridSpan w:val="2"/>
            <w:vAlign w:val="bottom"/>
          </w:tcPr>
          <w:p w14:paraId="7147FA74" w14:textId="77777777" w:rsidR="0052528F" w:rsidRPr="0088345F" w:rsidRDefault="0052528F" w:rsidP="0052528F">
            <w:pPr>
              <w:jc w:val="both"/>
            </w:pPr>
            <w:r>
              <w:t>Mention the disease caused by Nitrate pollution in water.</w:t>
            </w:r>
          </w:p>
        </w:tc>
        <w:tc>
          <w:tcPr>
            <w:tcW w:w="342" w:type="pct"/>
            <w:vAlign w:val="center"/>
          </w:tcPr>
          <w:p w14:paraId="71601DF0" w14:textId="77777777" w:rsidR="0052528F" w:rsidRDefault="0052528F" w:rsidP="0052528F">
            <w:pPr>
              <w:jc w:val="center"/>
            </w:pPr>
            <w:r w:rsidRPr="009F4EF2">
              <w:t>CO</w:t>
            </w:r>
            <w:r>
              <w:t>3</w:t>
            </w:r>
          </w:p>
        </w:tc>
        <w:tc>
          <w:tcPr>
            <w:tcW w:w="342" w:type="pct"/>
            <w:vAlign w:val="bottom"/>
          </w:tcPr>
          <w:p w14:paraId="0F696C50" w14:textId="77777777" w:rsidR="0052528F" w:rsidRDefault="0052528F" w:rsidP="0052528F">
            <w:pPr>
              <w:jc w:val="center"/>
            </w:pPr>
            <w:r>
              <w:t>U</w:t>
            </w:r>
          </w:p>
        </w:tc>
        <w:tc>
          <w:tcPr>
            <w:tcW w:w="480" w:type="pct"/>
            <w:vAlign w:val="bottom"/>
          </w:tcPr>
          <w:p w14:paraId="5A6CF0BC" w14:textId="77777777" w:rsidR="0052528F" w:rsidRPr="00BA50B9" w:rsidRDefault="0052528F" w:rsidP="0052528F">
            <w:pPr>
              <w:jc w:val="center"/>
            </w:pPr>
            <w:r w:rsidRPr="00BA50B9">
              <w:t>1</w:t>
            </w:r>
          </w:p>
        </w:tc>
      </w:tr>
      <w:tr w:rsidR="0052528F" w:rsidRPr="00BA50B9" w14:paraId="2C51BE2A" w14:textId="77777777" w:rsidTr="0052528F">
        <w:trPr>
          <w:trHeight w:val="397"/>
        </w:trPr>
        <w:tc>
          <w:tcPr>
            <w:tcW w:w="276" w:type="pct"/>
            <w:vAlign w:val="bottom"/>
          </w:tcPr>
          <w:p w14:paraId="0C59511B" w14:textId="77777777" w:rsidR="0052528F" w:rsidRPr="00BA50B9" w:rsidRDefault="0052528F" w:rsidP="0052528F">
            <w:pPr>
              <w:jc w:val="center"/>
            </w:pPr>
            <w:r w:rsidRPr="00BA50B9">
              <w:t>4.</w:t>
            </w:r>
          </w:p>
        </w:tc>
        <w:tc>
          <w:tcPr>
            <w:tcW w:w="3560" w:type="pct"/>
            <w:gridSpan w:val="2"/>
            <w:vAlign w:val="bottom"/>
          </w:tcPr>
          <w:p w14:paraId="598935A6" w14:textId="77777777" w:rsidR="0052528F" w:rsidRPr="00BA50B9" w:rsidRDefault="0052528F" w:rsidP="0052528F">
            <w:pPr>
              <w:jc w:val="both"/>
            </w:pPr>
            <w:r>
              <w:t>Define Homeostasis.</w:t>
            </w:r>
          </w:p>
        </w:tc>
        <w:tc>
          <w:tcPr>
            <w:tcW w:w="342" w:type="pct"/>
            <w:vAlign w:val="center"/>
          </w:tcPr>
          <w:p w14:paraId="7FDC0E06" w14:textId="77777777" w:rsidR="0052528F" w:rsidRDefault="0052528F" w:rsidP="0052528F">
            <w:pPr>
              <w:jc w:val="center"/>
            </w:pPr>
            <w:r w:rsidRPr="009F4EF2">
              <w:t>CO</w:t>
            </w:r>
            <w:r>
              <w:t>2</w:t>
            </w:r>
          </w:p>
        </w:tc>
        <w:tc>
          <w:tcPr>
            <w:tcW w:w="342" w:type="pct"/>
            <w:vAlign w:val="bottom"/>
          </w:tcPr>
          <w:p w14:paraId="3812EB86" w14:textId="77777777" w:rsidR="0052528F" w:rsidRDefault="0052528F" w:rsidP="0052528F">
            <w:pPr>
              <w:jc w:val="center"/>
            </w:pPr>
            <w:r>
              <w:t>U</w:t>
            </w:r>
          </w:p>
        </w:tc>
        <w:tc>
          <w:tcPr>
            <w:tcW w:w="480" w:type="pct"/>
            <w:vAlign w:val="bottom"/>
          </w:tcPr>
          <w:p w14:paraId="48E24A85" w14:textId="77777777" w:rsidR="0052528F" w:rsidRPr="00BA50B9" w:rsidRDefault="0052528F" w:rsidP="0052528F">
            <w:pPr>
              <w:jc w:val="center"/>
            </w:pPr>
            <w:r w:rsidRPr="00BA50B9">
              <w:t>1</w:t>
            </w:r>
          </w:p>
        </w:tc>
      </w:tr>
      <w:tr w:rsidR="0052528F" w:rsidRPr="00BA50B9" w14:paraId="7F798F63" w14:textId="77777777" w:rsidTr="0052528F">
        <w:trPr>
          <w:trHeight w:val="397"/>
        </w:trPr>
        <w:tc>
          <w:tcPr>
            <w:tcW w:w="276" w:type="pct"/>
            <w:vAlign w:val="bottom"/>
          </w:tcPr>
          <w:p w14:paraId="56F90FAC" w14:textId="77777777" w:rsidR="0052528F" w:rsidRPr="00BA50B9" w:rsidRDefault="0052528F" w:rsidP="0052528F">
            <w:pPr>
              <w:jc w:val="center"/>
            </w:pPr>
            <w:r w:rsidRPr="00BA50B9">
              <w:t>5.</w:t>
            </w:r>
          </w:p>
        </w:tc>
        <w:tc>
          <w:tcPr>
            <w:tcW w:w="3560" w:type="pct"/>
            <w:gridSpan w:val="2"/>
            <w:vAlign w:val="bottom"/>
          </w:tcPr>
          <w:p w14:paraId="2BDB1F17" w14:textId="77777777" w:rsidR="0052528F" w:rsidRPr="008C7D3A" w:rsidRDefault="0052528F" w:rsidP="0052528F">
            <w:pPr>
              <w:pStyle w:val="Default"/>
              <w:jc w:val="both"/>
            </w:pPr>
            <w:r>
              <w:t>Name the ecological pyramid which is always upright.</w:t>
            </w:r>
          </w:p>
        </w:tc>
        <w:tc>
          <w:tcPr>
            <w:tcW w:w="342" w:type="pct"/>
            <w:vAlign w:val="center"/>
          </w:tcPr>
          <w:p w14:paraId="10447486" w14:textId="77777777" w:rsidR="0052528F" w:rsidRDefault="0052528F" w:rsidP="0052528F">
            <w:pPr>
              <w:jc w:val="center"/>
            </w:pPr>
            <w:r w:rsidRPr="009F4EF2">
              <w:t>CO</w:t>
            </w:r>
            <w:r>
              <w:t>2</w:t>
            </w:r>
          </w:p>
        </w:tc>
        <w:tc>
          <w:tcPr>
            <w:tcW w:w="342" w:type="pct"/>
            <w:vAlign w:val="bottom"/>
          </w:tcPr>
          <w:p w14:paraId="2D36F0E1" w14:textId="77777777" w:rsidR="0052528F" w:rsidRDefault="0052528F" w:rsidP="0052528F">
            <w:pPr>
              <w:jc w:val="center"/>
            </w:pPr>
            <w:r>
              <w:t>An</w:t>
            </w:r>
          </w:p>
        </w:tc>
        <w:tc>
          <w:tcPr>
            <w:tcW w:w="480" w:type="pct"/>
            <w:vAlign w:val="bottom"/>
          </w:tcPr>
          <w:p w14:paraId="2FC3A40F" w14:textId="77777777" w:rsidR="0052528F" w:rsidRPr="00BA50B9" w:rsidRDefault="0052528F" w:rsidP="0052528F">
            <w:pPr>
              <w:jc w:val="center"/>
            </w:pPr>
            <w:r w:rsidRPr="00BA50B9">
              <w:t>1</w:t>
            </w:r>
          </w:p>
        </w:tc>
      </w:tr>
      <w:tr w:rsidR="0052528F" w:rsidRPr="00BA50B9" w14:paraId="2F88BE7E" w14:textId="77777777" w:rsidTr="0052528F">
        <w:trPr>
          <w:trHeight w:val="397"/>
        </w:trPr>
        <w:tc>
          <w:tcPr>
            <w:tcW w:w="276" w:type="pct"/>
            <w:vAlign w:val="bottom"/>
          </w:tcPr>
          <w:p w14:paraId="757ED527" w14:textId="77777777" w:rsidR="0052528F" w:rsidRPr="00BA50B9" w:rsidRDefault="0052528F" w:rsidP="0052528F">
            <w:pPr>
              <w:jc w:val="center"/>
            </w:pPr>
            <w:r w:rsidRPr="00BA50B9">
              <w:t>6.</w:t>
            </w:r>
          </w:p>
        </w:tc>
        <w:tc>
          <w:tcPr>
            <w:tcW w:w="3560" w:type="pct"/>
            <w:gridSpan w:val="2"/>
            <w:vAlign w:val="bottom"/>
          </w:tcPr>
          <w:p w14:paraId="1DC433AE" w14:textId="77777777" w:rsidR="0052528F" w:rsidRPr="00BA50B9" w:rsidRDefault="0052528F" w:rsidP="0052528F">
            <w:pPr>
              <w:jc w:val="both"/>
            </w:pPr>
            <w:r>
              <w:t>Name the book containing the list of endangered species.</w:t>
            </w:r>
          </w:p>
        </w:tc>
        <w:tc>
          <w:tcPr>
            <w:tcW w:w="342" w:type="pct"/>
            <w:vAlign w:val="center"/>
          </w:tcPr>
          <w:p w14:paraId="0AFF4D17" w14:textId="77777777" w:rsidR="0052528F" w:rsidRDefault="0052528F" w:rsidP="0052528F">
            <w:pPr>
              <w:jc w:val="center"/>
            </w:pPr>
            <w:r w:rsidRPr="009F4EF2">
              <w:t>CO</w:t>
            </w:r>
            <w:r>
              <w:t>4</w:t>
            </w:r>
          </w:p>
        </w:tc>
        <w:tc>
          <w:tcPr>
            <w:tcW w:w="342" w:type="pct"/>
            <w:vAlign w:val="bottom"/>
          </w:tcPr>
          <w:p w14:paraId="7F3D2BA4" w14:textId="77777777" w:rsidR="0052528F" w:rsidRDefault="0052528F" w:rsidP="0052528F">
            <w:pPr>
              <w:jc w:val="center"/>
            </w:pPr>
            <w:r>
              <w:t>R</w:t>
            </w:r>
          </w:p>
        </w:tc>
        <w:tc>
          <w:tcPr>
            <w:tcW w:w="480" w:type="pct"/>
            <w:vAlign w:val="bottom"/>
          </w:tcPr>
          <w:p w14:paraId="68C02CEF" w14:textId="77777777" w:rsidR="0052528F" w:rsidRPr="00BA50B9" w:rsidRDefault="0052528F" w:rsidP="0052528F">
            <w:pPr>
              <w:jc w:val="center"/>
            </w:pPr>
            <w:r w:rsidRPr="00BA50B9">
              <w:t>1</w:t>
            </w:r>
          </w:p>
        </w:tc>
      </w:tr>
      <w:tr w:rsidR="0052528F" w:rsidRPr="00BA50B9" w14:paraId="49B0FFD6" w14:textId="77777777" w:rsidTr="0052528F">
        <w:trPr>
          <w:trHeight w:val="397"/>
        </w:trPr>
        <w:tc>
          <w:tcPr>
            <w:tcW w:w="276" w:type="pct"/>
            <w:vAlign w:val="bottom"/>
          </w:tcPr>
          <w:p w14:paraId="2C00B04E" w14:textId="77777777" w:rsidR="0052528F" w:rsidRPr="00BA50B9" w:rsidRDefault="0052528F" w:rsidP="0052528F">
            <w:pPr>
              <w:jc w:val="center"/>
            </w:pPr>
            <w:r w:rsidRPr="00BA50B9">
              <w:t>7.</w:t>
            </w:r>
          </w:p>
        </w:tc>
        <w:tc>
          <w:tcPr>
            <w:tcW w:w="3560" w:type="pct"/>
            <w:gridSpan w:val="2"/>
            <w:vAlign w:val="bottom"/>
          </w:tcPr>
          <w:p w14:paraId="31787395" w14:textId="77777777" w:rsidR="0052528F" w:rsidRPr="00BA50B9" w:rsidRDefault="0052528F" w:rsidP="0052528F">
            <w:pPr>
              <w:pStyle w:val="ListParagraph"/>
              <w:ind w:left="0"/>
              <w:jc w:val="both"/>
              <w:rPr>
                <w:noProof/>
                <w:lang w:eastAsia="zh-TW"/>
              </w:rPr>
            </w:pPr>
            <w:r>
              <w:rPr>
                <w:noProof/>
                <w:lang w:eastAsia="zh-TW"/>
              </w:rPr>
              <w:t>List two commercial products obtained from insects.</w:t>
            </w:r>
          </w:p>
        </w:tc>
        <w:tc>
          <w:tcPr>
            <w:tcW w:w="342" w:type="pct"/>
            <w:vAlign w:val="center"/>
          </w:tcPr>
          <w:p w14:paraId="74F6ED66" w14:textId="77777777" w:rsidR="0052528F" w:rsidRDefault="0052528F" w:rsidP="0052528F">
            <w:pPr>
              <w:jc w:val="center"/>
            </w:pPr>
            <w:r w:rsidRPr="009F4EF2">
              <w:t>CO</w:t>
            </w:r>
            <w:r>
              <w:t>4</w:t>
            </w:r>
          </w:p>
        </w:tc>
        <w:tc>
          <w:tcPr>
            <w:tcW w:w="342" w:type="pct"/>
            <w:vAlign w:val="bottom"/>
          </w:tcPr>
          <w:p w14:paraId="3FFE4CD4" w14:textId="77777777" w:rsidR="0052528F" w:rsidRDefault="0052528F" w:rsidP="0052528F">
            <w:pPr>
              <w:jc w:val="center"/>
            </w:pPr>
            <w:r>
              <w:t>U</w:t>
            </w:r>
          </w:p>
        </w:tc>
        <w:tc>
          <w:tcPr>
            <w:tcW w:w="480" w:type="pct"/>
            <w:vAlign w:val="bottom"/>
          </w:tcPr>
          <w:p w14:paraId="19D634B7" w14:textId="77777777" w:rsidR="0052528F" w:rsidRPr="00BA50B9" w:rsidRDefault="0052528F" w:rsidP="0052528F">
            <w:pPr>
              <w:jc w:val="center"/>
            </w:pPr>
            <w:r w:rsidRPr="00BA50B9">
              <w:t>1</w:t>
            </w:r>
          </w:p>
        </w:tc>
      </w:tr>
      <w:tr w:rsidR="0052528F" w:rsidRPr="00BA50B9" w14:paraId="786D9C90" w14:textId="77777777" w:rsidTr="0052528F">
        <w:trPr>
          <w:trHeight w:val="397"/>
        </w:trPr>
        <w:tc>
          <w:tcPr>
            <w:tcW w:w="276" w:type="pct"/>
            <w:vAlign w:val="bottom"/>
          </w:tcPr>
          <w:p w14:paraId="265386CA" w14:textId="77777777" w:rsidR="0052528F" w:rsidRPr="00BA50B9" w:rsidRDefault="0052528F" w:rsidP="0052528F">
            <w:pPr>
              <w:jc w:val="center"/>
            </w:pPr>
            <w:r w:rsidRPr="00BA50B9">
              <w:t>8.</w:t>
            </w:r>
          </w:p>
        </w:tc>
        <w:tc>
          <w:tcPr>
            <w:tcW w:w="3560" w:type="pct"/>
            <w:gridSpan w:val="2"/>
            <w:vAlign w:val="bottom"/>
          </w:tcPr>
          <w:p w14:paraId="6D66C940" w14:textId="77777777" w:rsidR="0052528F" w:rsidRPr="004F3F1A" w:rsidRDefault="0052528F" w:rsidP="0052528F">
            <w:pPr>
              <w:spacing w:line="276" w:lineRule="auto"/>
              <w:jc w:val="both"/>
            </w:pPr>
            <w:r w:rsidRPr="004F3F1A">
              <w:t>Name on</w:t>
            </w:r>
            <w:r>
              <w:t>e indoor air pollutant.</w:t>
            </w:r>
          </w:p>
        </w:tc>
        <w:tc>
          <w:tcPr>
            <w:tcW w:w="342" w:type="pct"/>
            <w:vAlign w:val="center"/>
          </w:tcPr>
          <w:p w14:paraId="1B437C3C" w14:textId="77777777" w:rsidR="0052528F" w:rsidRDefault="0052528F" w:rsidP="0052528F">
            <w:pPr>
              <w:jc w:val="center"/>
            </w:pPr>
            <w:r w:rsidRPr="009F4EF2">
              <w:t>CO</w:t>
            </w:r>
            <w:r>
              <w:t>5</w:t>
            </w:r>
          </w:p>
        </w:tc>
        <w:tc>
          <w:tcPr>
            <w:tcW w:w="342" w:type="pct"/>
            <w:vAlign w:val="bottom"/>
          </w:tcPr>
          <w:p w14:paraId="0701D780" w14:textId="77777777" w:rsidR="0052528F" w:rsidRDefault="0052528F" w:rsidP="0052528F">
            <w:pPr>
              <w:jc w:val="center"/>
            </w:pPr>
            <w:r>
              <w:t>R</w:t>
            </w:r>
          </w:p>
        </w:tc>
        <w:tc>
          <w:tcPr>
            <w:tcW w:w="480" w:type="pct"/>
            <w:vAlign w:val="bottom"/>
          </w:tcPr>
          <w:p w14:paraId="6CB50AD6" w14:textId="77777777" w:rsidR="0052528F" w:rsidRPr="00BA50B9" w:rsidRDefault="0052528F" w:rsidP="0052528F">
            <w:pPr>
              <w:jc w:val="center"/>
            </w:pPr>
            <w:r w:rsidRPr="00BA50B9">
              <w:t>1</w:t>
            </w:r>
          </w:p>
        </w:tc>
      </w:tr>
      <w:tr w:rsidR="0052528F" w:rsidRPr="00BA50B9" w14:paraId="0FC4D89E" w14:textId="77777777" w:rsidTr="0052528F">
        <w:trPr>
          <w:trHeight w:val="397"/>
        </w:trPr>
        <w:tc>
          <w:tcPr>
            <w:tcW w:w="276" w:type="pct"/>
            <w:vAlign w:val="bottom"/>
          </w:tcPr>
          <w:p w14:paraId="201C4503" w14:textId="77777777" w:rsidR="0052528F" w:rsidRPr="00BA50B9" w:rsidRDefault="0052528F" w:rsidP="0052528F">
            <w:pPr>
              <w:jc w:val="center"/>
            </w:pPr>
            <w:r w:rsidRPr="00BA50B9">
              <w:t>9.</w:t>
            </w:r>
          </w:p>
        </w:tc>
        <w:tc>
          <w:tcPr>
            <w:tcW w:w="3560" w:type="pct"/>
            <w:gridSpan w:val="2"/>
            <w:vAlign w:val="bottom"/>
          </w:tcPr>
          <w:p w14:paraId="779051F0" w14:textId="77777777" w:rsidR="0052528F" w:rsidRPr="00BA50B9" w:rsidRDefault="0052528F" w:rsidP="0052528F">
            <w:pPr>
              <w:pStyle w:val="ListParagraph"/>
              <w:ind w:left="0"/>
              <w:jc w:val="both"/>
              <w:rPr>
                <w:noProof/>
                <w:lang w:eastAsia="zh-TW"/>
              </w:rPr>
            </w:pPr>
            <w:r>
              <w:rPr>
                <w:noProof/>
                <w:lang w:eastAsia="zh-TW"/>
              </w:rPr>
              <w:t>State the year of enforcement of “Tiger Conservation Act”.</w:t>
            </w:r>
          </w:p>
        </w:tc>
        <w:tc>
          <w:tcPr>
            <w:tcW w:w="342" w:type="pct"/>
            <w:vAlign w:val="center"/>
          </w:tcPr>
          <w:p w14:paraId="76A459D2" w14:textId="77777777" w:rsidR="0052528F" w:rsidRDefault="0052528F" w:rsidP="0052528F">
            <w:pPr>
              <w:jc w:val="center"/>
            </w:pPr>
            <w:r w:rsidRPr="009F4EF2">
              <w:t>CO</w:t>
            </w:r>
            <w:r>
              <w:t>4</w:t>
            </w:r>
          </w:p>
        </w:tc>
        <w:tc>
          <w:tcPr>
            <w:tcW w:w="342" w:type="pct"/>
            <w:vAlign w:val="bottom"/>
          </w:tcPr>
          <w:p w14:paraId="1A16D463" w14:textId="77777777" w:rsidR="0052528F" w:rsidRDefault="0052528F" w:rsidP="0052528F">
            <w:pPr>
              <w:jc w:val="center"/>
            </w:pPr>
            <w:r>
              <w:t>R</w:t>
            </w:r>
          </w:p>
        </w:tc>
        <w:tc>
          <w:tcPr>
            <w:tcW w:w="480" w:type="pct"/>
            <w:vAlign w:val="bottom"/>
          </w:tcPr>
          <w:p w14:paraId="78DEA09E" w14:textId="77777777" w:rsidR="0052528F" w:rsidRPr="00BA50B9" w:rsidRDefault="0052528F" w:rsidP="0052528F">
            <w:pPr>
              <w:jc w:val="center"/>
            </w:pPr>
            <w:r w:rsidRPr="00BA50B9">
              <w:t>1</w:t>
            </w:r>
          </w:p>
        </w:tc>
      </w:tr>
      <w:tr w:rsidR="0052528F" w:rsidRPr="00BA50B9" w14:paraId="63D118E0" w14:textId="77777777" w:rsidTr="0052528F">
        <w:trPr>
          <w:trHeight w:val="397"/>
        </w:trPr>
        <w:tc>
          <w:tcPr>
            <w:tcW w:w="276" w:type="pct"/>
            <w:vAlign w:val="bottom"/>
          </w:tcPr>
          <w:p w14:paraId="0DB6EBC2" w14:textId="77777777" w:rsidR="0052528F" w:rsidRPr="00BA50B9" w:rsidRDefault="0052528F" w:rsidP="0052528F">
            <w:pPr>
              <w:jc w:val="center"/>
            </w:pPr>
            <w:r w:rsidRPr="00BA50B9">
              <w:t>10.</w:t>
            </w:r>
          </w:p>
        </w:tc>
        <w:tc>
          <w:tcPr>
            <w:tcW w:w="3560" w:type="pct"/>
            <w:gridSpan w:val="2"/>
            <w:vAlign w:val="bottom"/>
          </w:tcPr>
          <w:p w14:paraId="3D7F3A75" w14:textId="77777777" w:rsidR="0052528F" w:rsidRPr="00BA50B9" w:rsidRDefault="0052528F" w:rsidP="0052528F">
            <w:pPr>
              <w:jc w:val="both"/>
            </w:pPr>
            <w:r>
              <w:t>Mention the name of the gas responsible for the “Bhopal Tragedy”.</w:t>
            </w:r>
          </w:p>
        </w:tc>
        <w:tc>
          <w:tcPr>
            <w:tcW w:w="342" w:type="pct"/>
            <w:vAlign w:val="center"/>
          </w:tcPr>
          <w:p w14:paraId="54F27132" w14:textId="77777777" w:rsidR="0052528F" w:rsidRDefault="0052528F" w:rsidP="0052528F">
            <w:pPr>
              <w:jc w:val="center"/>
            </w:pPr>
            <w:r w:rsidRPr="009F4EF2">
              <w:t>CO</w:t>
            </w:r>
            <w:r>
              <w:t>6</w:t>
            </w:r>
          </w:p>
        </w:tc>
        <w:tc>
          <w:tcPr>
            <w:tcW w:w="342" w:type="pct"/>
            <w:vAlign w:val="bottom"/>
          </w:tcPr>
          <w:p w14:paraId="73ED6B12" w14:textId="77777777" w:rsidR="0052528F" w:rsidRDefault="0052528F" w:rsidP="0052528F">
            <w:pPr>
              <w:jc w:val="center"/>
            </w:pPr>
            <w:r>
              <w:t>R</w:t>
            </w:r>
          </w:p>
        </w:tc>
        <w:tc>
          <w:tcPr>
            <w:tcW w:w="480" w:type="pct"/>
            <w:vAlign w:val="bottom"/>
          </w:tcPr>
          <w:p w14:paraId="76317E8F" w14:textId="77777777" w:rsidR="0052528F" w:rsidRPr="00BA50B9" w:rsidRDefault="0052528F" w:rsidP="0052528F">
            <w:pPr>
              <w:jc w:val="center"/>
            </w:pPr>
            <w:r w:rsidRPr="00BA50B9">
              <w:t>1</w:t>
            </w:r>
          </w:p>
        </w:tc>
      </w:tr>
      <w:tr w:rsidR="0052528F" w:rsidRPr="00BA50B9" w14:paraId="58C8DABD" w14:textId="77777777" w:rsidTr="0052528F">
        <w:trPr>
          <w:trHeight w:val="397"/>
        </w:trPr>
        <w:tc>
          <w:tcPr>
            <w:tcW w:w="276" w:type="pct"/>
            <w:vAlign w:val="bottom"/>
          </w:tcPr>
          <w:p w14:paraId="67B43CFD" w14:textId="77777777" w:rsidR="0052528F" w:rsidRPr="00BA50B9" w:rsidRDefault="0052528F" w:rsidP="0052528F">
            <w:pPr>
              <w:jc w:val="center"/>
            </w:pPr>
            <w:r>
              <w:t>11.</w:t>
            </w:r>
          </w:p>
        </w:tc>
        <w:tc>
          <w:tcPr>
            <w:tcW w:w="3560" w:type="pct"/>
            <w:gridSpan w:val="2"/>
            <w:vAlign w:val="bottom"/>
          </w:tcPr>
          <w:p w14:paraId="08949A2B" w14:textId="77777777" w:rsidR="0052528F" w:rsidRPr="00BA50B9" w:rsidRDefault="0052528F" w:rsidP="0052528F">
            <w:pPr>
              <w:jc w:val="both"/>
            </w:pPr>
            <w:r>
              <w:t>Give one example for Man-made disaster.</w:t>
            </w:r>
          </w:p>
        </w:tc>
        <w:tc>
          <w:tcPr>
            <w:tcW w:w="342" w:type="pct"/>
            <w:vAlign w:val="center"/>
          </w:tcPr>
          <w:p w14:paraId="47EB1872" w14:textId="77777777" w:rsidR="0052528F" w:rsidRPr="009F4EF2" w:rsidRDefault="0052528F" w:rsidP="0052528F">
            <w:pPr>
              <w:jc w:val="center"/>
            </w:pPr>
            <w:r w:rsidRPr="00B33336">
              <w:t>CO</w:t>
            </w:r>
            <w:r>
              <w:t>6</w:t>
            </w:r>
          </w:p>
        </w:tc>
        <w:tc>
          <w:tcPr>
            <w:tcW w:w="342" w:type="pct"/>
            <w:vAlign w:val="bottom"/>
          </w:tcPr>
          <w:p w14:paraId="2115A96E" w14:textId="77777777" w:rsidR="0052528F" w:rsidRDefault="0052528F" w:rsidP="0052528F">
            <w:pPr>
              <w:jc w:val="center"/>
            </w:pPr>
            <w:r>
              <w:t>U</w:t>
            </w:r>
          </w:p>
        </w:tc>
        <w:tc>
          <w:tcPr>
            <w:tcW w:w="480" w:type="pct"/>
            <w:vAlign w:val="bottom"/>
          </w:tcPr>
          <w:p w14:paraId="57119689" w14:textId="77777777" w:rsidR="0052528F" w:rsidRPr="00BA50B9" w:rsidRDefault="0052528F" w:rsidP="0052528F">
            <w:pPr>
              <w:jc w:val="center"/>
            </w:pPr>
            <w:r w:rsidRPr="00BA50B9">
              <w:t>1</w:t>
            </w:r>
          </w:p>
        </w:tc>
      </w:tr>
      <w:tr w:rsidR="0052528F" w:rsidRPr="00BA50B9" w14:paraId="48E6D471" w14:textId="77777777" w:rsidTr="0052528F">
        <w:trPr>
          <w:trHeight w:val="397"/>
        </w:trPr>
        <w:tc>
          <w:tcPr>
            <w:tcW w:w="276" w:type="pct"/>
            <w:vAlign w:val="bottom"/>
          </w:tcPr>
          <w:p w14:paraId="2C7C5DC0" w14:textId="77777777" w:rsidR="0052528F" w:rsidRPr="00BA50B9" w:rsidRDefault="0052528F" w:rsidP="0052528F">
            <w:pPr>
              <w:jc w:val="center"/>
            </w:pPr>
            <w:r>
              <w:t>12.</w:t>
            </w:r>
          </w:p>
        </w:tc>
        <w:tc>
          <w:tcPr>
            <w:tcW w:w="3560" w:type="pct"/>
            <w:gridSpan w:val="2"/>
            <w:vAlign w:val="bottom"/>
          </w:tcPr>
          <w:p w14:paraId="3A256777" w14:textId="77777777" w:rsidR="0052528F" w:rsidRPr="00BA50B9" w:rsidRDefault="0052528F" w:rsidP="0052528F">
            <w:pPr>
              <w:jc w:val="both"/>
            </w:pPr>
            <w:r>
              <w:t>Expand RS and GIS.</w:t>
            </w:r>
          </w:p>
        </w:tc>
        <w:tc>
          <w:tcPr>
            <w:tcW w:w="342" w:type="pct"/>
            <w:vAlign w:val="center"/>
          </w:tcPr>
          <w:p w14:paraId="47FF1C78" w14:textId="77777777" w:rsidR="0052528F" w:rsidRPr="009F4EF2" w:rsidRDefault="0052528F" w:rsidP="0052528F">
            <w:pPr>
              <w:jc w:val="center"/>
            </w:pPr>
            <w:r w:rsidRPr="00B33336">
              <w:t>CO</w:t>
            </w:r>
            <w:r>
              <w:t>6</w:t>
            </w:r>
          </w:p>
        </w:tc>
        <w:tc>
          <w:tcPr>
            <w:tcW w:w="342" w:type="pct"/>
            <w:vAlign w:val="bottom"/>
          </w:tcPr>
          <w:p w14:paraId="20F3F213" w14:textId="77777777" w:rsidR="0052528F" w:rsidRDefault="0052528F" w:rsidP="0052528F">
            <w:pPr>
              <w:jc w:val="center"/>
            </w:pPr>
            <w:r>
              <w:t>U</w:t>
            </w:r>
          </w:p>
        </w:tc>
        <w:tc>
          <w:tcPr>
            <w:tcW w:w="480" w:type="pct"/>
            <w:vAlign w:val="bottom"/>
          </w:tcPr>
          <w:p w14:paraId="499A8B82" w14:textId="77777777" w:rsidR="0052528F" w:rsidRPr="00BA50B9" w:rsidRDefault="0052528F" w:rsidP="0052528F">
            <w:pPr>
              <w:jc w:val="center"/>
            </w:pPr>
            <w:r w:rsidRPr="00BA50B9">
              <w:t>1</w:t>
            </w:r>
          </w:p>
        </w:tc>
      </w:tr>
      <w:tr w:rsidR="0052528F" w:rsidRPr="00BA50B9" w14:paraId="76E84EAD" w14:textId="77777777" w:rsidTr="0052528F">
        <w:trPr>
          <w:trHeight w:val="397"/>
        </w:trPr>
        <w:tc>
          <w:tcPr>
            <w:tcW w:w="276" w:type="pct"/>
            <w:vAlign w:val="bottom"/>
          </w:tcPr>
          <w:p w14:paraId="5A70C133" w14:textId="77777777" w:rsidR="0052528F" w:rsidRPr="00BA50B9" w:rsidRDefault="0052528F" w:rsidP="0052528F">
            <w:pPr>
              <w:jc w:val="center"/>
            </w:pPr>
            <w:r>
              <w:t>13.</w:t>
            </w:r>
          </w:p>
        </w:tc>
        <w:tc>
          <w:tcPr>
            <w:tcW w:w="3560" w:type="pct"/>
            <w:gridSpan w:val="2"/>
            <w:vAlign w:val="bottom"/>
          </w:tcPr>
          <w:p w14:paraId="32B0ACAD" w14:textId="77777777" w:rsidR="0052528F" w:rsidRPr="00BA50B9" w:rsidRDefault="0052528F" w:rsidP="0052528F">
            <w:pPr>
              <w:jc w:val="both"/>
            </w:pPr>
            <w:r>
              <w:t>Name the unit of measurement of Ozone layer thickness.</w:t>
            </w:r>
          </w:p>
        </w:tc>
        <w:tc>
          <w:tcPr>
            <w:tcW w:w="342" w:type="pct"/>
            <w:vAlign w:val="center"/>
          </w:tcPr>
          <w:p w14:paraId="3EDD38F2" w14:textId="77777777" w:rsidR="0052528F" w:rsidRPr="009F4EF2" w:rsidRDefault="0052528F" w:rsidP="0052528F">
            <w:pPr>
              <w:jc w:val="center"/>
            </w:pPr>
            <w:r w:rsidRPr="00B33336">
              <w:t>CO</w:t>
            </w:r>
            <w:r>
              <w:t>3</w:t>
            </w:r>
          </w:p>
        </w:tc>
        <w:tc>
          <w:tcPr>
            <w:tcW w:w="342" w:type="pct"/>
            <w:vAlign w:val="bottom"/>
          </w:tcPr>
          <w:p w14:paraId="47DE7C6C" w14:textId="77777777" w:rsidR="0052528F" w:rsidRDefault="0052528F" w:rsidP="0052528F">
            <w:pPr>
              <w:jc w:val="center"/>
            </w:pPr>
            <w:r>
              <w:t>R</w:t>
            </w:r>
          </w:p>
        </w:tc>
        <w:tc>
          <w:tcPr>
            <w:tcW w:w="480" w:type="pct"/>
            <w:vAlign w:val="bottom"/>
          </w:tcPr>
          <w:p w14:paraId="3D581347" w14:textId="77777777" w:rsidR="0052528F" w:rsidRPr="00BA50B9" w:rsidRDefault="0052528F" w:rsidP="0052528F">
            <w:pPr>
              <w:jc w:val="center"/>
            </w:pPr>
            <w:r w:rsidRPr="00BA50B9">
              <w:t>1</w:t>
            </w:r>
          </w:p>
        </w:tc>
      </w:tr>
      <w:tr w:rsidR="0052528F" w:rsidRPr="00BA50B9" w14:paraId="2256460D" w14:textId="77777777" w:rsidTr="0052528F">
        <w:trPr>
          <w:trHeight w:val="397"/>
        </w:trPr>
        <w:tc>
          <w:tcPr>
            <w:tcW w:w="276" w:type="pct"/>
            <w:vAlign w:val="bottom"/>
          </w:tcPr>
          <w:p w14:paraId="491F326A" w14:textId="77777777" w:rsidR="0052528F" w:rsidRPr="00BA50B9" w:rsidRDefault="0052528F" w:rsidP="0052528F">
            <w:pPr>
              <w:jc w:val="center"/>
            </w:pPr>
            <w:r>
              <w:t>14.</w:t>
            </w:r>
          </w:p>
        </w:tc>
        <w:tc>
          <w:tcPr>
            <w:tcW w:w="3560" w:type="pct"/>
            <w:gridSpan w:val="2"/>
            <w:vAlign w:val="bottom"/>
          </w:tcPr>
          <w:p w14:paraId="4CDDF82E" w14:textId="77777777" w:rsidR="0052528F" w:rsidRPr="00BA50B9" w:rsidRDefault="0052528F" w:rsidP="0052528F">
            <w:pPr>
              <w:jc w:val="both"/>
            </w:pPr>
            <w:r>
              <w:t>Mention the year of enactment of “The Environment (Protection) Act in India.</w:t>
            </w:r>
          </w:p>
        </w:tc>
        <w:tc>
          <w:tcPr>
            <w:tcW w:w="342" w:type="pct"/>
            <w:vAlign w:val="center"/>
          </w:tcPr>
          <w:p w14:paraId="7A86D739" w14:textId="77777777" w:rsidR="0052528F" w:rsidRPr="009F4EF2" w:rsidRDefault="0052528F" w:rsidP="0052528F">
            <w:pPr>
              <w:jc w:val="center"/>
            </w:pPr>
            <w:r w:rsidRPr="00B33336">
              <w:t>CO</w:t>
            </w:r>
            <w:r>
              <w:t>5</w:t>
            </w:r>
          </w:p>
        </w:tc>
        <w:tc>
          <w:tcPr>
            <w:tcW w:w="342" w:type="pct"/>
            <w:vAlign w:val="bottom"/>
          </w:tcPr>
          <w:p w14:paraId="21FB8FBC" w14:textId="77777777" w:rsidR="0052528F" w:rsidRDefault="0052528F" w:rsidP="0052528F">
            <w:pPr>
              <w:jc w:val="center"/>
            </w:pPr>
            <w:r>
              <w:t>R</w:t>
            </w:r>
          </w:p>
        </w:tc>
        <w:tc>
          <w:tcPr>
            <w:tcW w:w="480" w:type="pct"/>
            <w:vAlign w:val="bottom"/>
          </w:tcPr>
          <w:p w14:paraId="4AC5D3AC" w14:textId="77777777" w:rsidR="0052528F" w:rsidRPr="00BA50B9" w:rsidRDefault="0052528F" w:rsidP="0052528F">
            <w:pPr>
              <w:jc w:val="center"/>
            </w:pPr>
            <w:r w:rsidRPr="00BA50B9">
              <w:t>1</w:t>
            </w:r>
          </w:p>
        </w:tc>
      </w:tr>
      <w:tr w:rsidR="0052528F" w:rsidRPr="00BA50B9" w14:paraId="27A978F1" w14:textId="77777777" w:rsidTr="0052528F">
        <w:trPr>
          <w:trHeight w:val="397"/>
        </w:trPr>
        <w:tc>
          <w:tcPr>
            <w:tcW w:w="276" w:type="pct"/>
            <w:vAlign w:val="bottom"/>
          </w:tcPr>
          <w:p w14:paraId="62CA2F05" w14:textId="77777777" w:rsidR="0052528F" w:rsidRPr="00BA50B9" w:rsidRDefault="0052528F" w:rsidP="0052528F">
            <w:pPr>
              <w:jc w:val="center"/>
            </w:pPr>
            <w:r>
              <w:t>15.</w:t>
            </w:r>
          </w:p>
        </w:tc>
        <w:tc>
          <w:tcPr>
            <w:tcW w:w="3560" w:type="pct"/>
            <w:gridSpan w:val="2"/>
            <w:vAlign w:val="bottom"/>
          </w:tcPr>
          <w:p w14:paraId="017ACBE8" w14:textId="77777777" w:rsidR="0052528F" w:rsidRPr="00BA50B9" w:rsidRDefault="0052528F" w:rsidP="0052528F">
            <w:pPr>
              <w:jc w:val="both"/>
            </w:pPr>
            <w:r>
              <w:t>State the unit of measurement of Noise.</w:t>
            </w:r>
          </w:p>
        </w:tc>
        <w:tc>
          <w:tcPr>
            <w:tcW w:w="342" w:type="pct"/>
            <w:vAlign w:val="center"/>
          </w:tcPr>
          <w:p w14:paraId="5EED24C6" w14:textId="77777777" w:rsidR="0052528F" w:rsidRPr="009F4EF2" w:rsidRDefault="0052528F" w:rsidP="0052528F">
            <w:pPr>
              <w:jc w:val="center"/>
            </w:pPr>
            <w:r w:rsidRPr="00B33336">
              <w:t>CO</w:t>
            </w:r>
            <w:r>
              <w:t>3</w:t>
            </w:r>
          </w:p>
        </w:tc>
        <w:tc>
          <w:tcPr>
            <w:tcW w:w="342" w:type="pct"/>
            <w:vAlign w:val="bottom"/>
          </w:tcPr>
          <w:p w14:paraId="4AA8A130" w14:textId="77777777" w:rsidR="0052528F" w:rsidRDefault="0052528F" w:rsidP="0052528F">
            <w:pPr>
              <w:jc w:val="center"/>
            </w:pPr>
            <w:r>
              <w:t>R</w:t>
            </w:r>
          </w:p>
        </w:tc>
        <w:tc>
          <w:tcPr>
            <w:tcW w:w="480" w:type="pct"/>
            <w:vAlign w:val="bottom"/>
          </w:tcPr>
          <w:p w14:paraId="423C8AE6" w14:textId="77777777" w:rsidR="0052528F" w:rsidRPr="00BA50B9" w:rsidRDefault="0052528F" w:rsidP="0052528F">
            <w:pPr>
              <w:jc w:val="center"/>
            </w:pPr>
            <w:r w:rsidRPr="00BA50B9">
              <w:t>1</w:t>
            </w:r>
          </w:p>
        </w:tc>
      </w:tr>
      <w:tr w:rsidR="0052528F" w:rsidRPr="00BA50B9" w14:paraId="3C99E88A" w14:textId="77777777" w:rsidTr="0052528F">
        <w:trPr>
          <w:trHeight w:val="397"/>
        </w:trPr>
        <w:tc>
          <w:tcPr>
            <w:tcW w:w="276" w:type="pct"/>
            <w:vAlign w:val="bottom"/>
          </w:tcPr>
          <w:p w14:paraId="2B9171CB" w14:textId="77777777" w:rsidR="0052528F" w:rsidRPr="00BA50B9" w:rsidRDefault="0052528F" w:rsidP="0052528F">
            <w:pPr>
              <w:jc w:val="center"/>
            </w:pPr>
            <w:r>
              <w:t>16.</w:t>
            </w:r>
          </w:p>
        </w:tc>
        <w:tc>
          <w:tcPr>
            <w:tcW w:w="3560" w:type="pct"/>
            <w:gridSpan w:val="2"/>
            <w:vAlign w:val="bottom"/>
          </w:tcPr>
          <w:p w14:paraId="05C75416" w14:textId="77777777" w:rsidR="0052528F" w:rsidRPr="00BA50B9" w:rsidRDefault="0052528F" w:rsidP="0052528F">
            <w:pPr>
              <w:jc w:val="both"/>
            </w:pPr>
            <w:r>
              <w:t>Name one index used for measurement of Biodiversity.</w:t>
            </w:r>
          </w:p>
        </w:tc>
        <w:tc>
          <w:tcPr>
            <w:tcW w:w="342" w:type="pct"/>
            <w:vAlign w:val="center"/>
          </w:tcPr>
          <w:p w14:paraId="4AF19394" w14:textId="77777777" w:rsidR="0052528F" w:rsidRPr="009F4EF2" w:rsidRDefault="0052528F" w:rsidP="0052528F">
            <w:pPr>
              <w:jc w:val="center"/>
            </w:pPr>
            <w:r w:rsidRPr="00B33336">
              <w:t>CO</w:t>
            </w:r>
            <w:r>
              <w:t>4</w:t>
            </w:r>
          </w:p>
        </w:tc>
        <w:tc>
          <w:tcPr>
            <w:tcW w:w="342" w:type="pct"/>
            <w:vAlign w:val="bottom"/>
          </w:tcPr>
          <w:p w14:paraId="30B76876" w14:textId="77777777" w:rsidR="0052528F" w:rsidRDefault="0052528F" w:rsidP="0052528F">
            <w:pPr>
              <w:jc w:val="center"/>
            </w:pPr>
            <w:r>
              <w:t>R</w:t>
            </w:r>
          </w:p>
        </w:tc>
        <w:tc>
          <w:tcPr>
            <w:tcW w:w="480" w:type="pct"/>
            <w:vAlign w:val="bottom"/>
          </w:tcPr>
          <w:p w14:paraId="072F4C97" w14:textId="77777777" w:rsidR="0052528F" w:rsidRPr="00BA50B9" w:rsidRDefault="0052528F" w:rsidP="0052528F">
            <w:pPr>
              <w:jc w:val="center"/>
            </w:pPr>
            <w:r w:rsidRPr="00BA50B9">
              <w:t>1</w:t>
            </w:r>
          </w:p>
        </w:tc>
      </w:tr>
      <w:tr w:rsidR="0052528F" w:rsidRPr="00BA50B9" w14:paraId="4527D0B0" w14:textId="77777777" w:rsidTr="0052528F">
        <w:trPr>
          <w:trHeight w:val="397"/>
        </w:trPr>
        <w:tc>
          <w:tcPr>
            <w:tcW w:w="276" w:type="pct"/>
            <w:vAlign w:val="bottom"/>
          </w:tcPr>
          <w:p w14:paraId="777ACBFF" w14:textId="77777777" w:rsidR="0052528F" w:rsidRPr="00BA50B9" w:rsidRDefault="0052528F" w:rsidP="0052528F">
            <w:pPr>
              <w:jc w:val="center"/>
            </w:pPr>
            <w:r>
              <w:t>17.</w:t>
            </w:r>
          </w:p>
        </w:tc>
        <w:tc>
          <w:tcPr>
            <w:tcW w:w="3560" w:type="pct"/>
            <w:gridSpan w:val="2"/>
            <w:vAlign w:val="bottom"/>
          </w:tcPr>
          <w:p w14:paraId="3CF0FBFC" w14:textId="77777777" w:rsidR="0052528F" w:rsidRPr="00BA50B9" w:rsidRDefault="0052528F" w:rsidP="0052528F">
            <w:pPr>
              <w:jc w:val="both"/>
            </w:pPr>
            <w:r>
              <w:t>Give one reason for Nuclear Disaster.</w:t>
            </w:r>
          </w:p>
        </w:tc>
        <w:tc>
          <w:tcPr>
            <w:tcW w:w="342" w:type="pct"/>
            <w:vAlign w:val="center"/>
          </w:tcPr>
          <w:p w14:paraId="03FFC040" w14:textId="77777777" w:rsidR="0052528F" w:rsidRPr="009F4EF2" w:rsidRDefault="0052528F" w:rsidP="0052528F">
            <w:pPr>
              <w:jc w:val="center"/>
            </w:pPr>
            <w:r w:rsidRPr="00B33336">
              <w:t>CO</w:t>
            </w:r>
            <w:r>
              <w:t>6</w:t>
            </w:r>
          </w:p>
        </w:tc>
        <w:tc>
          <w:tcPr>
            <w:tcW w:w="342" w:type="pct"/>
            <w:vAlign w:val="bottom"/>
          </w:tcPr>
          <w:p w14:paraId="057F1897" w14:textId="77777777" w:rsidR="0052528F" w:rsidRDefault="0052528F" w:rsidP="0052528F">
            <w:pPr>
              <w:jc w:val="center"/>
            </w:pPr>
            <w:r>
              <w:t>U</w:t>
            </w:r>
          </w:p>
        </w:tc>
        <w:tc>
          <w:tcPr>
            <w:tcW w:w="480" w:type="pct"/>
            <w:vAlign w:val="bottom"/>
          </w:tcPr>
          <w:p w14:paraId="77DF1B50" w14:textId="77777777" w:rsidR="0052528F" w:rsidRPr="00BA50B9" w:rsidRDefault="0052528F" w:rsidP="0052528F">
            <w:pPr>
              <w:jc w:val="center"/>
            </w:pPr>
            <w:r w:rsidRPr="00BA50B9">
              <w:t>1</w:t>
            </w:r>
          </w:p>
        </w:tc>
      </w:tr>
      <w:tr w:rsidR="0052528F" w:rsidRPr="00BA50B9" w14:paraId="009609D1" w14:textId="77777777" w:rsidTr="0052528F">
        <w:trPr>
          <w:trHeight w:val="397"/>
        </w:trPr>
        <w:tc>
          <w:tcPr>
            <w:tcW w:w="276" w:type="pct"/>
            <w:vAlign w:val="bottom"/>
          </w:tcPr>
          <w:p w14:paraId="237DB6E6" w14:textId="77777777" w:rsidR="0052528F" w:rsidRPr="00BA50B9" w:rsidRDefault="0052528F" w:rsidP="0052528F">
            <w:pPr>
              <w:jc w:val="center"/>
            </w:pPr>
            <w:r>
              <w:t>18.</w:t>
            </w:r>
          </w:p>
        </w:tc>
        <w:tc>
          <w:tcPr>
            <w:tcW w:w="3560" w:type="pct"/>
            <w:gridSpan w:val="2"/>
            <w:vAlign w:val="bottom"/>
          </w:tcPr>
          <w:p w14:paraId="28DE498F" w14:textId="77777777" w:rsidR="0052528F" w:rsidRPr="00BA50B9" w:rsidRDefault="0052528F" w:rsidP="0052528F">
            <w:pPr>
              <w:jc w:val="both"/>
            </w:pPr>
            <w:r>
              <w:t>State whether Chernobyl Disaster is natural or man-made.</w:t>
            </w:r>
          </w:p>
        </w:tc>
        <w:tc>
          <w:tcPr>
            <w:tcW w:w="342" w:type="pct"/>
            <w:vAlign w:val="center"/>
          </w:tcPr>
          <w:p w14:paraId="72B8A8AC" w14:textId="77777777" w:rsidR="0052528F" w:rsidRPr="009F4EF2" w:rsidRDefault="0052528F" w:rsidP="0052528F">
            <w:pPr>
              <w:jc w:val="center"/>
            </w:pPr>
            <w:r w:rsidRPr="00B33336">
              <w:t>CO</w:t>
            </w:r>
            <w:r>
              <w:t>6</w:t>
            </w:r>
          </w:p>
        </w:tc>
        <w:tc>
          <w:tcPr>
            <w:tcW w:w="342" w:type="pct"/>
            <w:vAlign w:val="bottom"/>
          </w:tcPr>
          <w:p w14:paraId="312BB164" w14:textId="77777777" w:rsidR="0052528F" w:rsidRDefault="0052528F" w:rsidP="0052528F">
            <w:pPr>
              <w:jc w:val="center"/>
            </w:pPr>
            <w:r>
              <w:t>U</w:t>
            </w:r>
          </w:p>
        </w:tc>
        <w:tc>
          <w:tcPr>
            <w:tcW w:w="480" w:type="pct"/>
            <w:vAlign w:val="bottom"/>
          </w:tcPr>
          <w:p w14:paraId="74411A2C" w14:textId="77777777" w:rsidR="0052528F" w:rsidRPr="00BA50B9" w:rsidRDefault="0052528F" w:rsidP="0052528F">
            <w:pPr>
              <w:jc w:val="center"/>
            </w:pPr>
            <w:r w:rsidRPr="00BA50B9">
              <w:t>1</w:t>
            </w:r>
          </w:p>
        </w:tc>
      </w:tr>
      <w:tr w:rsidR="0052528F" w:rsidRPr="00BA50B9" w14:paraId="36C198F0" w14:textId="77777777" w:rsidTr="0052528F">
        <w:trPr>
          <w:trHeight w:val="397"/>
        </w:trPr>
        <w:tc>
          <w:tcPr>
            <w:tcW w:w="276" w:type="pct"/>
            <w:vAlign w:val="bottom"/>
          </w:tcPr>
          <w:p w14:paraId="170345E9" w14:textId="77777777" w:rsidR="0052528F" w:rsidRPr="00BA50B9" w:rsidRDefault="0052528F" w:rsidP="0052528F">
            <w:pPr>
              <w:jc w:val="center"/>
            </w:pPr>
            <w:r>
              <w:t>19.</w:t>
            </w:r>
          </w:p>
        </w:tc>
        <w:tc>
          <w:tcPr>
            <w:tcW w:w="3560" w:type="pct"/>
            <w:gridSpan w:val="2"/>
            <w:vAlign w:val="bottom"/>
          </w:tcPr>
          <w:p w14:paraId="739DAAD9" w14:textId="77777777" w:rsidR="0052528F" w:rsidRPr="00BA50B9" w:rsidRDefault="0052528F" w:rsidP="0052528F">
            <w:pPr>
              <w:jc w:val="both"/>
            </w:pPr>
            <w:r>
              <w:t>Name the scale used for measuring the intensity of earthquakes.</w:t>
            </w:r>
          </w:p>
        </w:tc>
        <w:tc>
          <w:tcPr>
            <w:tcW w:w="342" w:type="pct"/>
            <w:vAlign w:val="center"/>
          </w:tcPr>
          <w:p w14:paraId="02B03CD0" w14:textId="77777777" w:rsidR="0052528F" w:rsidRPr="009F4EF2" w:rsidRDefault="0052528F" w:rsidP="0052528F">
            <w:pPr>
              <w:jc w:val="center"/>
            </w:pPr>
            <w:r w:rsidRPr="00B33336">
              <w:t>CO</w:t>
            </w:r>
            <w:r>
              <w:t>6</w:t>
            </w:r>
          </w:p>
        </w:tc>
        <w:tc>
          <w:tcPr>
            <w:tcW w:w="342" w:type="pct"/>
            <w:vAlign w:val="bottom"/>
          </w:tcPr>
          <w:p w14:paraId="3E1997B5" w14:textId="77777777" w:rsidR="0052528F" w:rsidRDefault="0052528F" w:rsidP="0052528F">
            <w:pPr>
              <w:jc w:val="center"/>
            </w:pPr>
            <w:r>
              <w:t xml:space="preserve">R </w:t>
            </w:r>
          </w:p>
        </w:tc>
        <w:tc>
          <w:tcPr>
            <w:tcW w:w="480" w:type="pct"/>
            <w:vAlign w:val="bottom"/>
          </w:tcPr>
          <w:p w14:paraId="76DDD1AC" w14:textId="77777777" w:rsidR="0052528F" w:rsidRPr="00BA50B9" w:rsidRDefault="0052528F" w:rsidP="0052528F">
            <w:pPr>
              <w:jc w:val="center"/>
            </w:pPr>
            <w:r w:rsidRPr="00BA50B9">
              <w:t>1</w:t>
            </w:r>
          </w:p>
        </w:tc>
      </w:tr>
      <w:tr w:rsidR="0052528F" w:rsidRPr="00BA50B9" w14:paraId="6E09231A" w14:textId="77777777" w:rsidTr="0052528F">
        <w:trPr>
          <w:trHeight w:val="397"/>
        </w:trPr>
        <w:tc>
          <w:tcPr>
            <w:tcW w:w="276" w:type="pct"/>
            <w:vAlign w:val="bottom"/>
          </w:tcPr>
          <w:p w14:paraId="3C1506EE" w14:textId="77777777" w:rsidR="0052528F" w:rsidRPr="00BA50B9" w:rsidRDefault="0052528F" w:rsidP="0052528F">
            <w:pPr>
              <w:jc w:val="center"/>
            </w:pPr>
            <w:r>
              <w:t>20.</w:t>
            </w:r>
          </w:p>
        </w:tc>
        <w:tc>
          <w:tcPr>
            <w:tcW w:w="3560" w:type="pct"/>
            <w:gridSpan w:val="2"/>
            <w:vAlign w:val="bottom"/>
          </w:tcPr>
          <w:p w14:paraId="0DB7A6D7" w14:textId="77777777" w:rsidR="0052528F" w:rsidRPr="00BA50B9" w:rsidRDefault="0052528F" w:rsidP="0052528F">
            <w:pPr>
              <w:jc w:val="both"/>
            </w:pPr>
            <w:r>
              <w:t>Mention the ecological succession which starts in an aquatic ecosystem.</w:t>
            </w:r>
          </w:p>
        </w:tc>
        <w:tc>
          <w:tcPr>
            <w:tcW w:w="342" w:type="pct"/>
            <w:vAlign w:val="center"/>
          </w:tcPr>
          <w:p w14:paraId="5988396E" w14:textId="77777777" w:rsidR="0052528F" w:rsidRPr="009F4EF2" w:rsidRDefault="0052528F" w:rsidP="0052528F">
            <w:pPr>
              <w:jc w:val="center"/>
            </w:pPr>
            <w:r w:rsidRPr="00B33336">
              <w:t>CO</w:t>
            </w:r>
            <w:r>
              <w:t>2</w:t>
            </w:r>
          </w:p>
        </w:tc>
        <w:tc>
          <w:tcPr>
            <w:tcW w:w="342" w:type="pct"/>
            <w:vAlign w:val="bottom"/>
          </w:tcPr>
          <w:p w14:paraId="5A101B0F" w14:textId="77777777" w:rsidR="0052528F" w:rsidRDefault="0052528F" w:rsidP="0052528F">
            <w:pPr>
              <w:jc w:val="center"/>
            </w:pPr>
            <w:r>
              <w:t>U</w:t>
            </w:r>
          </w:p>
        </w:tc>
        <w:tc>
          <w:tcPr>
            <w:tcW w:w="480" w:type="pct"/>
            <w:vAlign w:val="bottom"/>
          </w:tcPr>
          <w:p w14:paraId="36EAF015" w14:textId="77777777" w:rsidR="0052528F" w:rsidRPr="00BA50B9" w:rsidRDefault="0052528F" w:rsidP="0052528F">
            <w:pPr>
              <w:jc w:val="center"/>
            </w:pPr>
            <w:r w:rsidRPr="00BA50B9">
              <w:t>1</w:t>
            </w:r>
          </w:p>
        </w:tc>
      </w:tr>
      <w:tr w:rsidR="0052528F" w:rsidRPr="00BA50B9" w14:paraId="492C176F" w14:textId="77777777" w:rsidTr="0052528F">
        <w:trPr>
          <w:trHeight w:val="552"/>
        </w:trPr>
        <w:tc>
          <w:tcPr>
            <w:tcW w:w="5000" w:type="pct"/>
            <w:gridSpan w:val="6"/>
            <w:vAlign w:val="center"/>
          </w:tcPr>
          <w:p w14:paraId="6F94959A" w14:textId="77777777" w:rsidR="0052528F" w:rsidRPr="00B421F5" w:rsidRDefault="0052528F" w:rsidP="0052528F">
            <w:pPr>
              <w:jc w:val="center"/>
              <w:rPr>
                <w:b/>
                <w:u w:val="single"/>
              </w:rPr>
            </w:pPr>
            <w:r w:rsidRPr="00B421F5">
              <w:rPr>
                <w:b/>
                <w:u w:val="single"/>
              </w:rPr>
              <w:t xml:space="preserve">PART – B (10 X 5 = 50 MARKS) </w:t>
            </w:r>
          </w:p>
          <w:p w14:paraId="323C2A36" w14:textId="77777777" w:rsidR="0052528F" w:rsidRPr="00BA50B9" w:rsidRDefault="0052528F" w:rsidP="0052528F">
            <w:pPr>
              <w:jc w:val="center"/>
              <w:rPr>
                <w:b/>
                <w:u w:val="single"/>
              </w:rPr>
            </w:pPr>
            <w:r w:rsidRPr="00B421F5">
              <w:rPr>
                <w:b/>
              </w:rPr>
              <w:t>(Answer any 10 from the following)</w:t>
            </w:r>
          </w:p>
        </w:tc>
      </w:tr>
      <w:tr w:rsidR="0052528F" w:rsidRPr="00BA50B9" w14:paraId="3EF838B0" w14:textId="77777777" w:rsidTr="0052528F">
        <w:trPr>
          <w:trHeight w:val="397"/>
        </w:trPr>
        <w:tc>
          <w:tcPr>
            <w:tcW w:w="276" w:type="pct"/>
          </w:tcPr>
          <w:p w14:paraId="3B8BD18B" w14:textId="77777777" w:rsidR="0052528F" w:rsidRPr="00BA50B9" w:rsidRDefault="0052528F" w:rsidP="0052528F">
            <w:pPr>
              <w:jc w:val="center"/>
            </w:pPr>
            <w:r>
              <w:t>2</w:t>
            </w:r>
            <w:r w:rsidRPr="00BA50B9">
              <w:t>1.</w:t>
            </w:r>
          </w:p>
        </w:tc>
        <w:tc>
          <w:tcPr>
            <w:tcW w:w="3560" w:type="pct"/>
            <w:gridSpan w:val="2"/>
          </w:tcPr>
          <w:p w14:paraId="7DF2A1A0" w14:textId="77777777" w:rsidR="0052528F" w:rsidRPr="00BA50B9" w:rsidRDefault="0052528F" w:rsidP="0052528F">
            <w:pPr>
              <w:spacing w:after="120" w:line="276" w:lineRule="auto"/>
              <w:jc w:val="both"/>
            </w:pPr>
            <w:r>
              <w:t>Illustrate Nitrogen cycle with a diagram.</w:t>
            </w:r>
          </w:p>
        </w:tc>
        <w:tc>
          <w:tcPr>
            <w:tcW w:w="342" w:type="pct"/>
          </w:tcPr>
          <w:p w14:paraId="602F790D" w14:textId="77777777" w:rsidR="0052528F" w:rsidRDefault="0052528F" w:rsidP="0052528F">
            <w:pPr>
              <w:jc w:val="center"/>
            </w:pPr>
            <w:r w:rsidRPr="000B4574">
              <w:t>CO</w:t>
            </w:r>
            <w:r>
              <w:t>2</w:t>
            </w:r>
          </w:p>
        </w:tc>
        <w:tc>
          <w:tcPr>
            <w:tcW w:w="342" w:type="pct"/>
          </w:tcPr>
          <w:p w14:paraId="1843C05E" w14:textId="77777777" w:rsidR="0052528F" w:rsidRDefault="0052528F" w:rsidP="0052528F">
            <w:pPr>
              <w:jc w:val="center"/>
            </w:pPr>
            <w:r>
              <w:t>U</w:t>
            </w:r>
          </w:p>
        </w:tc>
        <w:tc>
          <w:tcPr>
            <w:tcW w:w="480" w:type="pct"/>
          </w:tcPr>
          <w:p w14:paraId="7A37850D" w14:textId="77777777" w:rsidR="0052528F" w:rsidRPr="00BA50B9" w:rsidRDefault="0052528F" w:rsidP="0052528F">
            <w:pPr>
              <w:jc w:val="center"/>
            </w:pPr>
            <w:r>
              <w:t>5</w:t>
            </w:r>
          </w:p>
        </w:tc>
      </w:tr>
      <w:tr w:rsidR="0052528F" w:rsidRPr="00BA50B9" w14:paraId="59A0E620" w14:textId="77777777" w:rsidTr="0052528F">
        <w:trPr>
          <w:trHeight w:val="397"/>
        </w:trPr>
        <w:tc>
          <w:tcPr>
            <w:tcW w:w="276" w:type="pct"/>
          </w:tcPr>
          <w:p w14:paraId="53A3803E" w14:textId="77777777" w:rsidR="0052528F" w:rsidRPr="00BA50B9" w:rsidRDefault="0052528F" w:rsidP="0052528F">
            <w:pPr>
              <w:jc w:val="center"/>
            </w:pPr>
            <w:r>
              <w:lastRenderedPageBreak/>
              <w:t>2</w:t>
            </w:r>
            <w:r w:rsidRPr="00BA50B9">
              <w:t>2.</w:t>
            </w:r>
          </w:p>
        </w:tc>
        <w:tc>
          <w:tcPr>
            <w:tcW w:w="3560" w:type="pct"/>
            <w:gridSpan w:val="2"/>
          </w:tcPr>
          <w:p w14:paraId="427BAF3A" w14:textId="77777777" w:rsidR="0052528F" w:rsidRPr="00BA50B9" w:rsidRDefault="0052528F" w:rsidP="0052528F">
            <w:pPr>
              <w:jc w:val="both"/>
            </w:pPr>
            <w:r>
              <w:t>Explain the Ecological impacts of Deforestation.</w:t>
            </w:r>
          </w:p>
        </w:tc>
        <w:tc>
          <w:tcPr>
            <w:tcW w:w="342" w:type="pct"/>
          </w:tcPr>
          <w:p w14:paraId="1DFE22B5" w14:textId="77777777" w:rsidR="0052528F" w:rsidRDefault="0052528F" w:rsidP="0052528F">
            <w:pPr>
              <w:jc w:val="center"/>
            </w:pPr>
            <w:r w:rsidRPr="000B4574">
              <w:t>CO</w:t>
            </w:r>
            <w:r>
              <w:t>1</w:t>
            </w:r>
          </w:p>
        </w:tc>
        <w:tc>
          <w:tcPr>
            <w:tcW w:w="342" w:type="pct"/>
          </w:tcPr>
          <w:p w14:paraId="39863D0A" w14:textId="77777777" w:rsidR="0052528F" w:rsidRDefault="0052528F" w:rsidP="0052528F">
            <w:pPr>
              <w:jc w:val="center"/>
            </w:pPr>
            <w:r>
              <w:t>U</w:t>
            </w:r>
          </w:p>
        </w:tc>
        <w:tc>
          <w:tcPr>
            <w:tcW w:w="480" w:type="pct"/>
          </w:tcPr>
          <w:p w14:paraId="6DE086D1" w14:textId="77777777" w:rsidR="0052528F" w:rsidRPr="00BA50B9" w:rsidRDefault="0052528F" w:rsidP="0052528F">
            <w:pPr>
              <w:jc w:val="center"/>
            </w:pPr>
            <w:r w:rsidRPr="00BC18E9">
              <w:t>5</w:t>
            </w:r>
          </w:p>
        </w:tc>
      </w:tr>
      <w:tr w:rsidR="0052528F" w:rsidRPr="00BA50B9" w14:paraId="44AB65DF" w14:textId="77777777" w:rsidTr="0052528F">
        <w:trPr>
          <w:trHeight w:val="397"/>
        </w:trPr>
        <w:tc>
          <w:tcPr>
            <w:tcW w:w="276" w:type="pct"/>
          </w:tcPr>
          <w:p w14:paraId="0CA9508A" w14:textId="77777777" w:rsidR="0052528F" w:rsidRPr="00BA50B9" w:rsidRDefault="0052528F" w:rsidP="0052528F">
            <w:pPr>
              <w:jc w:val="center"/>
            </w:pPr>
            <w:r>
              <w:t>2</w:t>
            </w:r>
            <w:r w:rsidRPr="00BA50B9">
              <w:t>3.</w:t>
            </w:r>
          </w:p>
        </w:tc>
        <w:tc>
          <w:tcPr>
            <w:tcW w:w="3560" w:type="pct"/>
            <w:gridSpan w:val="2"/>
          </w:tcPr>
          <w:p w14:paraId="56837BB9" w14:textId="77777777" w:rsidR="0052528F" w:rsidRPr="00BA50B9" w:rsidRDefault="0052528F" w:rsidP="0052528F">
            <w:pPr>
              <w:spacing w:after="120" w:line="276" w:lineRule="auto"/>
              <w:jc w:val="both"/>
            </w:pPr>
            <w:r>
              <w:t>Discuss the impacts of thermal pollution in aquatic ecosystem.</w:t>
            </w:r>
          </w:p>
        </w:tc>
        <w:tc>
          <w:tcPr>
            <w:tcW w:w="342" w:type="pct"/>
          </w:tcPr>
          <w:p w14:paraId="0D2E4DE3" w14:textId="77777777" w:rsidR="0052528F" w:rsidRDefault="0052528F" w:rsidP="0052528F">
            <w:pPr>
              <w:jc w:val="center"/>
            </w:pPr>
            <w:r w:rsidRPr="000B4574">
              <w:t>CO</w:t>
            </w:r>
            <w:r>
              <w:t>3</w:t>
            </w:r>
          </w:p>
        </w:tc>
        <w:tc>
          <w:tcPr>
            <w:tcW w:w="342" w:type="pct"/>
          </w:tcPr>
          <w:p w14:paraId="446EC399" w14:textId="77777777" w:rsidR="0052528F" w:rsidRDefault="0052528F" w:rsidP="0052528F">
            <w:pPr>
              <w:jc w:val="center"/>
            </w:pPr>
            <w:r>
              <w:t>A</w:t>
            </w:r>
          </w:p>
        </w:tc>
        <w:tc>
          <w:tcPr>
            <w:tcW w:w="480" w:type="pct"/>
          </w:tcPr>
          <w:p w14:paraId="68529F05" w14:textId="77777777" w:rsidR="0052528F" w:rsidRPr="00BA50B9" w:rsidRDefault="0052528F" w:rsidP="0052528F">
            <w:pPr>
              <w:jc w:val="center"/>
            </w:pPr>
            <w:r w:rsidRPr="00BC18E9">
              <w:t>5</w:t>
            </w:r>
          </w:p>
        </w:tc>
      </w:tr>
      <w:tr w:rsidR="0052528F" w:rsidRPr="00BA50B9" w14:paraId="4217E7BA" w14:textId="77777777" w:rsidTr="0052528F">
        <w:trPr>
          <w:trHeight w:val="397"/>
        </w:trPr>
        <w:tc>
          <w:tcPr>
            <w:tcW w:w="276" w:type="pct"/>
          </w:tcPr>
          <w:p w14:paraId="7E6FFACB" w14:textId="77777777" w:rsidR="0052528F" w:rsidRPr="00BA50B9" w:rsidRDefault="0052528F" w:rsidP="0052528F">
            <w:pPr>
              <w:jc w:val="center"/>
            </w:pPr>
            <w:r>
              <w:t>2</w:t>
            </w:r>
            <w:r w:rsidRPr="00BA50B9">
              <w:t>4.</w:t>
            </w:r>
          </w:p>
        </w:tc>
        <w:tc>
          <w:tcPr>
            <w:tcW w:w="3560" w:type="pct"/>
            <w:gridSpan w:val="2"/>
          </w:tcPr>
          <w:p w14:paraId="28F53555" w14:textId="77777777" w:rsidR="0052528F" w:rsidRPr="00BA50B9" w:rsidRDefault="0052528F" w:rsidP="0052528F">
            <w:pPr>
              <w:spacing w:line="276" w:lineRule="auto"/>
              <w:jc w:val="both"/>
            </w:pPr>
            <w:r>
              <w:t>Explain the environmental impacts of mining and suggest remedial measures.</w:t>
            </w:r>
          </w:p>
        </w:tc>
        <w:tc>
          <w:tcPr>
            <w:tcW w:w="342" w:type="pct"/>
          </w:tcPr>
          <w:p w14:paraId="620BD3D2" w14:textId="77777777" w:rsidR="0052528F" w:rsidRDefault="0052528F" w:rsidP="0052528F">
            <w:pPr>
              <w:jc w:val="center"/>
            </w:pPr>
            <w:r w:rsidRPr="000B4574">
              <w:t>CO</w:t>
            </w:r>
            <w:r>
              <w:t>1</w:t>
            </w:r>
          </w:p>
        </w:tc>
        <w:tc>
          <w:tcPr>
            <w:tcW w:w="342" w:type="pct"/>
          </w:tcPr>
          <w:p w14:paraId="7ACA063D" w14:textId="77777777" w:rsidR="0052528F" w:rsidRDefault="0052528F" w:rsidP="0052528F">
            <w:pPr>
              <w:jc w:val="center"/>
            </w:pPr>
            <w:r>
              <w:t>U</w:t>
            </w:r>
          </w:p>
        </w:tc>
        <w:tc>
          <w:tcPr>
            <w:tcW w:w="480" w:type="pct"/>
          </w:tcPr>
          <w:p w14:paraId="335E4207" w14:textId="77777777" w:rsidR="0052528F" w:rsidRPr="00BA50B9" w:rsidRDefault="0052528F" w:rsidP="0052528F">
            <w:pPr>
              <w:jc w:val="center"/>
            </w:pPr>
            <w:r w:rsidRPr="00BC18E9">
              <w:t>5</w:t>
            </w:r>
          </w:p>
        </w:tc>
      </w:tr>
      <w:tr w:rsidR="0052528F" w:rsidRPr="00BA50B9" w14:paraId="4F5320F4" w14:textId="77777777" w:rsidTr="0052528F">
        <w:trPr>
          <w:trHeight w:val="397"/>
        </w:trPr>
        <w:tc>
          <w:tcPr>
            <w:tcW w:w="276" w:type="pct"/>
          </w:tcPr>
          <w:p w14:paraId="2A21949A" w14:textId="77777777" w:rsidR="0052528F" w:rsidRPr="00BA50B9" w:rsidRDefault="0052528F" w:rsidP="0052528F">
            <w:pPr>
              <w:jc w:val="center"/>
            </w:pPr>
            <w:r>
              <w:t>2</w:t>
            </w:r>
            <w:r w:rsidRPr="00BA50B9">
              <w:t>5.</w:t>
            </w:r>
          </w:p>
        </w:tc>
        <w:tc>
          <w:tcPr>
            <w:tcW w:w="3560" w:type="pct"/>
            <w:gridSpan w:val="2"/>
          </w:tcPr>
          <w:p w14:paraId="654E9D1A" w14:textId="77777777" w:rsidR="0052528F" w:rsidRPr="00BA50B9" w:rsidRDefault="0052528F" w:rsidP="0052528F">
            <w:pPr>
              <w:spacing w:after="120" w:line="276" w:lineRule="auto"/>
              <w:jc w:val="both"/>
            </w:pPr>
            <w:r>
              <w:t>Compare and contrast Minamata Bay disease and Itai-Itai disease.</w:t>
            </w:r>
          </w:p>
        </w:tc>
        <w:tc>
          <w:tcPr>
            <w:tcW w:w="342" w:type="pct"/>
          </w:tcPr>
          <w:p w14:paraId="13EDE163" w14:textId="77777777" w:rsidR="0052528F" w:rsidRDefault="0052528F" w:rsidP="0052528F">
            <w:pPr>
              <w:jc w:val="center"/>
            </w:pPr>
            <w:r w:rsidRPr="000B4574">
              <w:t>CO</w:t>
            </w:r>
            <w:r>
              <w:t>3</w:t>
            </w:r>
          </w:p>
        </w:tc>
        <w:tc>
          <w:tcPr>
            <w:tcW w:w="342" w:type="pct"/>
          </w:tcPr>
          <w:p w14:paraId="27EC5EDE" w14:textId="77777777" w:rsidR="0052528F" w:rsidRDefault="0052528F" w:rsidP="0052528F">
            <w:pPr>
              <w:jc w:val="center"/>
            </w:pPr>
            <w:r>
              <w:t>An</w:t>
            </w:r>
          </w:p>
        </w:tc>
        <w:tc>
          <w:tcPr>
            <w:tcW w:w="480" w:type="pct"/>
          </w:tcPr>
          <w:p w14:paraId="32004490" w14:textId="77777777" w:rsidR="0052528F" w:rsidRPr="00BA50B9" w:rsidRDefault="0052528F" w:rsidP="0052528F">
            <w:pPr>
              <w:jc w:val="center"/>
            </w:pPr>
            <w:r w:rsidRPr="00BC18E9">
              <w:t>5</w:t>
            </w:r>
          </w:p>
        </w:tc>
      </w:tr>
      <w:tr w:rsidR="0052528F" w:rsidRPr="00BA50B9" w14:paraId="17A80BBC" w14:textId="77777777" w:rsidTr="0052528F">
        <w:trPr>
          <w:trHeight w:val="397"/>
        </w:trPr>
        <w:tc>
          <w:tcPr>
            <w:tcW w:w="276" w:type="pct"/>
          </w:tcPr>
          <w:p w14:paraId="432405E9" w14:textId="77777777" w:rsidR="0052528F" w:rsidRPr="00BA50B9" w:rsidRDefault="0052528F" w:rsidP="0052528F">
            <w:pPr>
              <w:jc w:val="center"/>
            </w:pPr>
            <w:r>
              <w:t>2</w:t>
            </w:r>
            <w:r w:rsidRPr="00BA50B9">
              <w:t>6.</w:t>
            </w:r>
          </w:p>
        </w:tc>
        <w:tc>
          <w:tcPr>
            <w:tcW w:w="3560" w:type="pct"/>
            <w:gridSpan w:val="2"/>
          </w:tcPr>
          <w:p w14:paraId="58038A3E" w14:textId="77777777" w:rsidR="0052528F" w:rsidRPr="00BA50B9" w:rsidRDefault="0052528F" w:rsidP="0052528F">
            <w:pPr>
              <w:spacing w:line="276" w:lineRule="auto"/>
              <w:jc w:val="both"/>
            </w:pPr>
            <w:r>
              <w:t>Explain the values of Biodiversity.</w:t>
            </w:r>
          </w:p>
        </w:tc>
        <w:tc>
          <w:tcPr>
            <w:tcW w:w="342" w:type="pct"/>
          </w:tcPr>
          <w:p w14:paraId="1ADB5B1F" w14:textId="77777777" w:rsidR="0052528F" w:rsidRDefault="0052528F" w:rsidP="0052528F">
            <w:pPr>
              <w:jc w:val="center"/>
            </w:pPr>
            <w:r w:rsidRPr="000B4574">
              <w:t>CO</w:t>
            </w:r>
            <w:r>
              <w:t>2</w:t>
            </w:r>
          </w:p>
        </w:tc>
        <w:tc>
          <w:tcPr>
            <w:tcW w:w="342" w:type="pct"/>
          </w:tcPr>
          <w:p w14:paraId="6C436BA2" w14:textId="77777777" w:rsidR="0052528F" w:rsidRPr="00BA50B9" w:rsidRDefault="0052528F" w:rsidP="0052528F">
            <w:pPr>
              <w:jc w:val="center"/>
            </w:pPr>
            <w:r>
              <w:t>U</w:t>
            </w:r>
          </w:p>
        </w:tc>
        <w:tc>
          <w:tcPr>
            <w:tcW w:w="480" w:type="pct"/>
          </w:tcPr>
          <w:p w14:paraId="7185089B" w14:textId="77777777" w:rsidR="0052528F" w:rsidRPr="00BA50B9" w:rsidRDefault="0052528F" w:rsidP="0052528F">
            <w:pPr>
              <w:jc w:val="center"/>
            </w:pPr>
            <w:r w:rsidRPr="00BC18E9">
              <w:t>5</w:t>
            </w:r>
          </w:p>
        </w:tc>
      </w:tr>
      <w:tr w:rsidR="0052528F" w:rsidRPr="00BA50B9" w14:paraId="0919EAFE" w14:textId="77777777" w:rsidTr="0052528F">
        <w:trPr>
          <w:trHeight w:val="397"/>
        </w:trPr>
        <w:tc>
          <w:tcPr>
            <w:tcW w:w="276" w:type="pct"/>
          </w:tcPr>
          <w:p w14:paraId="24D6F4A7" w14:textId="77777777" w:rsidR="0052528F" w:rsidRDefault="0052528F" w:rsidP="0052528F">
            <w:pPr>
              <w:jc w:val="center"/>
            </w:pPr>
            <w:r>
              <w:t>27.</w:t>
            </w:r>
          </w:p>
        </w:tc>
        <w:tc>
          <w:tcPr>
            <w:tcW w:w="3560" w:type="pct"/>
            <w:gridSpan w:val="2"/>
          </w:tcPr>
          <w:p w14:paraId="65747DD6" w14:textId="77777777" w:rsidR="0052528F" w:rsidRPr="00BA50B9" w:rsidRDefault="0052528F" w:rsidP="0052528F">
            <w:pPr>
              <w:spacing w:line="276" w:lineRule="auto"/>
              <w:jc w:val="both"/>
            </w:pPr>
            <w:r>
              <w:t>Classify the different types of disasters with examples.</w:t>
            </w:r>
          </w:p>
        </w:tc>
        <w:tc>
          <w:tcPr>
            <w:tcW w:w="342" w:type="pct"/>
          </w:tcPr>
          <w:p w14:paraId="410C6C69" w14:textId="77777777" w:rsidR="0052528F" w:rsidRPr="000B4574" w:rsidRDefault="0052528F" w:rsidP="0052528F">
            <w:pPr>
              <w:jc w:val="center"/>
            </w:pPr>
            <w:r w:rsidRPr="000B4574">
              <w:t>CO</w:t>
            </w:r>
            <w:r>
              <w:t>6</w:t>
            </w:r>
          </w:p>
        </w:tc>
        <w:tc>
          <w:tcPr>
            <w:tcW w:w="342" w:type="pct"/>
          </w:tcPr>
          <w:p w14:paraId="14A7C0AE" w14:textId="77777777" w:rsidR="0052528F" w:rsidRDefault="0052528F" w:rsidP="0052528F">
            <w:pPr>
              <w:jc w:val="center"/>
            </w:pPr>
            <w:r>
              <w:t>U</w:t>
            </w:r>
          </w:p>
        </w:tc>
        <w:tc>
          <w:tcPr>
            <w:tcW w:w="480" w:type="pct"/>
          </w:tcPr>
          <w:p w14:paraId="02978019" w14:textId="77777777" w:rsidR="0052528F" w:rsidRPr="00BA50B9" w:rsidRDefault="0052528F" w:rsidP="0052528F">
            <w:pPr>
              <w:jc w:val="center"/>
            </w:pPr>
            <w:r w:rsidRPr="00BC18E9">
              <w:t>5</w:t>
            </w:r>
          </w:p>
        </w:tc>
      </w:tr>
      <w:tr w:rsidR="0052528F" w:rsidRPr="00BA50B9" w14:paraId="2E5CA5E5" w14:textId="77777777" w:rsidTr="0052528F">
        <w:trPr>
          <w:trHeight w:val="397"/>
        </w:trPr>
        <w:tc>
          <w:tcPr>
            <w:tcW w:w="276" w:type="pct"/>
          </w:tcPr>
          <w:p w14:paraId="4258D6AF" w14:textId="77777777" w:rsidR="0052528F" w:rsidRDefault="0052528F" w:rsidP="0052528F">
            <w:pPr>
              <w:jc w:val="center"/>
            </w:pPr>
            <w:r>
              <w:t>28.</w:t>
            </w:r>
          </w:p>
        </w:tc>
        <w:tc>
          <w:tcPr>
            <w:tcW w:w="3560" w:type="pct"/>
            <w:gridSpan w:val="2"/>
          </w:tcPr>
          <w:p w14:paraId="6530E230" w14:textId="77777777" w:rsidR="0052528F" w:rsidRPr="00BA50B9" w:rsidRDefault="0052528F" w:rsidP="0052528F">
            <w:pPr>
              <w:spacing w:line="276" w:lineRule="auto"/>
              <w:jc w:val="both"/>
            </w:pPr>
            <w:r>
              <w:t>Discuss the salient features of Wild Life (Protection) Act, 1972.</w:t>
            </w:r>
          </w:p>
        </w:tc>
        <w:tc>
          <w:tcPr>
            <w:tcW w:w="342" w:type="pct"/>
          </w:tcPr>
          <w:p w14:paraId="1F622833" w14:textId="77777777" w:rsidR="0052528F" w:rsidRPr="000B4574" w:rsidRDefault="0052528F" w:rsidP="0052528F">
            <w:pPr>
              <w:jc w:val="center"/>
            </w:pPr>
            <w:r w:rsidRPr="000B4574">
              <w:t>CO</w:t>
            </w:r>
            <w:r>
              <w:t>5</w:t>
            </w:r>
          </w:p>
        </w:tc>
        <w:tc>
          <w:tcPr>
            <w:tcW w:w="342" w:type="pct"/>
          </w:tcPr>
          <w:p w14:paraId="13AD016D" w14:textId="77777777" w:rsidR="0052528F" w:rsidRDefault="0052528F" w:rsidP="0052528F">
            <w:pPr>
              <w:jc w:val="center"/>
            </w:pPr>
            <w:r>
              <w:t>U</w:t>
            </w:r>
          </w:p>
        </w:tc>
        <w:tc>
          <w:tcPr>
            <w:tcW w:w="480" w:type="pct"/>
          </w:tcPr>
          <w:p w14:paraId="6F1C5E5A" w14:textId="77777777" w:rsidR="0052528F" w:rsidRPr="00BA50B9" w:rsidRDefault="0052528F" w:rsidP="0052528F">
            <w:pPr>
              <w:jc w:val="center"/>
            </w:pPr>
            <w:r w:rsidRPr="00BC18E9">
              <w:t>5</w:t>
            </w:r>
          </w:p>
        </w:tc>
      </w:tr>
      <w:tr w:rsidR="0052528F" w:rsidRPr="00BA50B9" w14:paraId="645C19CA" w14:textId="77777777" w:rsidTr="0052528F">
        <w:trPr>
          <w:trHeight w:val="397"/>
        </w:trPr>
        <w:tc>
          <w:tcPr>
            <w:tcW w:w="276" w:type="pct"/>
          </w:tcPr>
          <w:p w14:paraId="33551E21" w14:textId="77777777" w:rsidR="0052528F" w:rsidRDefault="0052528F" w:rsidP="0052528F">
            <w:pPr>
              <w:jc w:val="center"/>
            </w:pPr>
            <w:r>
              <w:t>29.</w:t>
            </w:r>
          </w:p>
        </w:tc>
        <w:tc>
          <w:tcPr>
            <w:tcW w:w="3560" w:type="pct"/>
            <w:gridSpan w:val="2"/>
          </w:tcPr>
          <w:p w14:paraId="6371ACF5" w14:textId="77777777" w:rsidR="0052528F" w:rsidRPr="00BA50B9" w:rsidRDefault="0052528F" w:rsidP="0052528F">
            <w:pPr>
              <w:spacing w:line="276" w:lineRule="auto"/>
              <w:jc w:val="both"/>
            </w:pPr>
            <w:r>
              <w:t>Explain in detail in-situ and ex-situ conservation process.</w:t>
            </w:r>
          </w:p>
        </w:tc>
        <w:tc>
          <w:tcPr>
            <w:tcW w:w="342" w:type="pct"/>
          </w:tcPr>
          <w:p w14:paraId="1B050C19" w14:textId="77777777" w:rsidR="0052528F" w:rsidRPr="000B4574" w:rsidRDefault="0052528F" w:rsidP="0052528F">
            <w:pPr>
              <w:jc w:val="center"/>
            </w:pPr>
            <w:r w:rsidRPr="000B4574">
              <w:t>CO</w:t>
            </w:r>
            <w:r>
              <w:t>4</w:t>
            </w:r>
          </w:p>
        </w:tc>
        <w:tc>
          <w:tcPr>
            <w:tcW w:w="342" w:type="pct"/>
          </w:tcPr>
          <w:p w14:paraId="2BADCD6F" w14:textId="77777777" w:rsidR="0052528F" w:rsidRDefault="0052528F" w:rsidP="0052528F">
            <w:pPr>
              <w:jc w:val="center"/>
            </w:pPr>
            <w:r>
              <w:t>A</w:t>
            </w:r>
          </w:p>
        </w:tc>
        <w:tc>
          <w:tcPr>
            <w:tcW w:w="480" w:type="pct"/>
          </w:tcPr>
          <w:p w14:paraId="45AEF790" w14:textId="77777777" w:rsidR="0052528F" w:rsidRPr="00BA50B9" w:rsidRDefault="0052528F" w:rsidP="0052528F">
            <w:pPr>
              <w:jc w:val="center"/>
            </w:pPr>
            <w:r w:rsidRPr="00BC18E9">
              <w:t>5</w:t>
            </w:r>
          </w:p>
        </w:tc>
      </w:tr>
      <w:tr w:rsidR="0052528F" w:rsidRPr="00BA50B9" w14:paraId="3FE7DD64" w14:textId="77777777" w:rsidTr="0052528F">
        <w:trPr>
          <w:trHeight w:val="397"/>
        </w:trPr>
        <w:tc>
          <w:tcPr>
            <w:tcW w:w="276" w:type="pct"/>
          </w:tcPr>
          <w:p w14:paraId="3C56495A" w14:textId="77777777" w:rsidR="0052528F" w:rsidRDefault="0052528F" w:rsidP="0052528F">
            <w:pPr>
              <w:jc w:val="center"/>
            </w:pPr>
            <w:r>
              <w:t>30.</w:t>
            </w:r>
          </w:p>
        </w:tc>
        <w:tc>
          <w:tcPr>
            <w:tcW w:w="3560" w:type="pct"/>
            <w:gridSpan w:val="2"/>
          </w:tcPr>
          <w:p w14:paraId="5548DBE8" w14:textId="77777777" w:rsidR="0052528F" w:rsidRPr="00BA50B9" w:rsidRDefault="0052528F" w:rsidP="0052528F">
            <w:pPr>
              <w:spacing w:line="276" w:lineRule="auto"/>
              <w:jc w:val="both"/>
            </w:pPr>
            <w:r>
              <w:t>Explain in detail Global warming and its impacts.</w:t>
            </w:r>
          </w:p>
        </w:tc>
        <w:tc>
          <w:tcPr>
            <w:tcW w:w="342" w:type="pct"/>
          </w:tcPr>
          <w:p w14:paraId="672947CB" w14:textId="77777777" w:rsidR="0052528F" w:rsidRPr="000B4574" w:rsidRDefault="0052528F" w:rsidP="0052528F">
            <w:pPr>
              <w:jc w:val="center"/>
            </w:pPr>
            <w:r w:rsidRPr="000B4574">
              <w:t>CO</w:t>
            </w:r>
            <w:r>
              <w:t>3</w:t>
            </w:r>
          </w:p>
        </w:tc>
        <w:tc>
          <w:tcPr>
            <w:tcW w:w="342" w:type="pct"/>
          </w:tcPr>
          <w:p w14:paraId="35B421E5" w14:textId="77777777" w:rsidR="0052528F" w:rsidRDefault="0052528F" w:rsidP="0052528F">
            <w:pPr>
              <w:jc w:val="center"/>
            </w:pPr>
            <w:r>
              <w:t>U</w:t>
            </w:r>
          </w:p>
        </w:tc>
        <w:tc>
          <w:tcPr>
            <w:tcW w:w="480" w:type="pct"/>
          </w:tcPr>
          <w:p w14:paraId="5A851E4A" w14:textId="77777777" w:rsidR="0052528F" w:rsidRPr="00BA50B9" w:rsidRDefault="0052528F" w:rsidP="0052528F">
            <w:pPr>
              <w:jc w:val="center"/>
            </w:pPr>
            <w:r w:rsidRPr="00BC18E9">
              <w:t>5</w:t>
            </w:r>
          </w:p>
        </w:tc>
      </w:tr>
      <w:tr w:rsidR="0052528F" w:rsidRPr="00BA50B9" w14:paraId="0C4129AD" w14:textId="77777777" w:rsidTr="0052528F">
        <w:trPr>
          <w:trHeight w:val="397"/>
        </w:trPr>
        <w:tc>
          <w:tcPr>
            <w:tcW w:w="276" w:type="pct"/>
          </w:tcPr>
          <w:p w14:paraId="3D251D5F" w14:textId="77777777" w:rsidR="0052528F" w:rsidRDefault="0052528F" w:rsidP="0052528F">
            <w:pPr>
              <w:jc w:val="center"/>
            </w:pPr>
            <w:r>
              <w:t>31.</w:t>
            </w:r>
          </w:p>
        </w:tc>
        <w:tc>
          <w:tcPr>
            <w:tcW w:w="3560" w:type="pct"/>
            <w:gridSpan w:val="2"/>
          </w:tcPr>
          <w:p w14:paraId="53E48965" w14:textId="77777777" w:rsidR="0052528F" w:rsidRPr="00BA50B9" w:rsidRDefault="0052528F" w:rsidP="0052528F">
            <w:pPr>
              <w:spacing w:line="276" w:lineRule="auto"/>
              <w:jc w:val="both"/>
            </w:pPr>
            <w:r>
              <w:t>Elaborate ground water contamination with one case study in India.</w:t>
            </w:r>
          </w:p>
        </w:tc>
        <w:tc>
          <w:tcPr>
            <w:tcW w:w="342" w:type="pct"/>
          </w:tcPr>
          <w:p w14:paraId="0177D744" w14:textId="77777777" w:rsidR="0052528F" w:rsidRPr="000B4574" w:rsidRDefault="0052528F" w:rsidP="0052528F">
            <w:pPr>
              <w:jc w:val="center"/>
            </w:pPr>
            <w:r w:rsidRPr="000B4574">
              <w:t>CO</w:t>
            </w:r>
            <w:r>
              <w:t>3</w:t>
            </w:r>
          </w:p>
        </w:tc>
        <w:tc>
          <w:tcPr>
            <w:tcW w:w="342" w:type="pct"/>
          </w:tcPr>
          <w:p w14:paraId="6D89EA92" w14:textId="77777777" w:rsidR="0052528F" w:rsidRDefault="0052528F" w:rsidP="0052528F">
            <w:pPr>
              <w:jc w:val="center"/>
            </w:pPr>
            <w:r>
              <w:t>An</w:t>
            </w:r>
          </w:p>
        </w:tc>
        <w:tc>
          <w:tcPr>
            <w:tcW w:w="480" w:type="pct"/>
          </w:tcPr>
          <w:p w14:paraId="5EF8DCF2" w14:textId="77777777" w:rsidR="0052528F" w:rsidRPr="00BA50B9" w:rsidRDefault="0052528F" w:rsidP="0052528F">
            <w:pPr>
              <w:jc w:val="center"/>
            </w:pPr>
            <w:r w:rsidRPr="00BC18E9">
              <w:t>5</w:t>
            </w:r>
          </w:p>
        </w:tc>
      </w:tr>
      <w:tr w:rsidR="0052528F" w:rsidRPr="00BA50B9" w14:paraId="63E96DC3" w14:textId="77777777" w:rsidTr="0052528F">
        <w:trPr>
          <w:trHeight w:val="397"/>
        </w:trPr>
        <w:tc>
          <w:tcPr>
            <w:tcW w:w="276" w:type="pct"/>
          </w:tcPr>
          <w:p w14:paraId="3AE88BB1" w14:textId="77777777" w:rsidR="0052528F" w:rsidRDefault="0052528F" w:rsidP="0052528F">
            <w:pPr>
              <w:jc w:val="center"/>
            </w:pPr>
            <w:r>
              <w:t>32.</w:t>
            </w:r>
          </w:p>
        </w:tc>
        <w:tc>
          <w:tcPr>
            <w:tcW w:w="3560" w:type="pct"/>
            <w:gridSpan w:val="2"/>
          </w:tcPr>
          <w:p w14:paraId="0643E7D6" w14:textId="77777777" w:rsidR="0052528F" w:rsidRPr="00BA50B9" w:rsidRDefault="0052528F" w:rsidP="0052528F">
            <w:pPr>
              <w:spacing w:line="276" w:lineRule="auto"/>
              <w:jc w:val="both"/>
            </w:pPr>
            <w:r>
              <w:t>Differentiate Geothermal energy and Ocean Thermal energy.</w:t>
            </w:r>
          </w:p>
        </w:tc>
        <w:tc>
          <w:tcPr>
            <w:tcW w:w="342" w:type="pct"/>
          </w:tcPr>
          <w:p w14:paraId="7621AABF" w14:textId="77777777" w:rsidR="0052528F" w:rsidRPr="000B4574" w:rsidRDefault="0052528F" w:rsidP="0052528F">
            <w:pPr>
              <w:jc w:val="center"/>
            </w:pPr>
            <w:r w:rsidRPr="000B4574">
              <w:t>CO</w:t>
            </w:r>
            <w:r>
              <w:t>1</w:t>
            </w:r>
          </w:p>
        </w:tc>
        <w:tc>
          <w:tcPr>
            <w:tcW w:w="342" w:type="pct"/>
          </w:tcPr>
          <w:p w14:paraId="04A04F76" w14:textId="77777777" w:rsidR="0052528F" w:rsidRDefault="0052528F" w:rsidP="0052528F">
            <w:pPr>
              <w:jc w:val="center"/>
            </w:pPr>
            <w:r>
              <w:t>An</w:t>
            </w:r>
          </w:p>
        </w:tc>
        <w:tc>
          <w:tcPr>
            <w:tcW w:w="480" w:type="pct"/>
          </w:tcPr>
          <w:p w14:paraId="15150EE7" w14:textId="77777777" w:rsidR="0052528F" w:rsidRPr="00BA50B9" w:rsidRDefault="0052528F" w:rsidP="0052528F">
            <w:pPr>
              <w:jc w:val="center"/>
            </w:pPr>
            <w:r w:rsidRPr="00BC18E9">
              <w:t>5</w:t>
            </w:r>
          </w:p>
        </w:tc>
      </w:tr>
      <w:tr w:rsidR="0052528F" w:rsidRPr="00BA50B9" w14:paraId="2F18C9CF" w14:textId="77777777" w:rsidTr="0052528F">
        <w:trPr>
          <w:trHeight w:val="552"/>
        </w:trPr>
        <w:tc>
          <w:tcPr>
            <w:tcW w:w="5000" w:type="pct"/>
            <w:gridSpan w:val="6"/>
          </w:tcPr>
          <w:p w14:paraId="0D24B460" w14:textId="77777777" w:rsidR="0052528F" w:rsidRPr="00B421F5" w:rsidRDefault="0052528F" w:rsidP="0052528F">
            <w:pPr>
              <w:jc w:val="center"/>
              <w:rPr>
                <w:b/>
                <w:u w:val="single"/>
              </w:rPr>
            </w:pPr>
            <w:r w:rsidRPr="00B421F5">
              <w:rPr>
                <w:b/>
                <w:u w:val="single"/>
              </w:rPr>
              <w:t>PART – C (2 X 15 = 30 MARKS)</w:t>
            </w:r>
          </w:p>
          <w:p w14:paraId="542874E1" w14:textId="77777777" w:rsidR="0052528F" w:rsidRPr="00BA50B9" w:rsidRDefault="0052528F" w:rsidP="0052528F">
            <w:pPr>
              <w:jc w:val="center"/>
              <w:rPr>
                <w:b/>
              </w:rPr>
            </w:pPr>
            <w:r w:rsidRPr="00B421F5">
              <w:rPr>
                <w:b/>
              </w:rPr>
              <w:t>(Answer any 2 from the following)</w:t>
            </w:r>
          </w:p>
        </w:tc>
      </w:tr>
      <w:tr w:rsidR="0052528F" w:rsidRPr="00BA50B9" w14:paraId="7F881FDB" w14:textId="77777777" w:rsidTr="0052528F">
        <w:trPr>
          <w:trHeight w:val="397"/>
        </w:trPr>
        <w:tc>
          <w:tcPr>
            <w:tcW w:w="276" w:type="pct"/>
          </w:tcPr>
          <w:p w14:paraId="6502DD84" w14:textId="77777777" w:rsidR="0052528F" w:rsidRPr="00BA50B9" w:rsidRDefault="0052528F" w:rsidP="0052528F">
            <w:pPr>
              <w:jc w:val="center"/>
            </w:pPr>
            <w:r>
              <w:t>33</w:t>
            </w:r>
            <w:r w:rsidRPr="00BA50B9">
              <w:t>.</w:t>
            </w:r>
          </w:p>
        </w:tc>
        <w:tc>
          <w:tcPr>
            <w:tcW w:w="238" w:type="pct"/>
          </w:tcPr>
          <w:p w14:paraId="39F9108F" w14:textId="77777777" w:rsidR="0052528F" w:rsidRPr="00BA50B9" w:rsidRDefault="0052528F" w:rsidP="0052528F">
            <w:pPr>
              <w:jc w:val="center"/>
            </w:pPr>
            <w:r w:rsidRPr="00BA50B9">
              <w:t>a.</w:t>
            </w:r>
          </w:p>
        </w:tc>
        <w:tc>
          <w:tcPr>
            <w:tcW w:w="3322" w:type="pct"/>
          </w:tcPr>
          <w:p w14:paraId="22FCFE3D" w14:textId="77777777" w:rsidR="0052528F" w:rsidRPr="00BA50B9" w:rsidRDefault="0052528F" w:rsidP="0052528F">
            <w:pPr>
              <w:jc w:val="both"/>
            </w:pPr>
            <w:r>
              <w:t>Explain the multidisciplinary nature of Environmental Studies.</w:t>
            </w:r>
          </w:p>
        </w:tc>
        <w:tc>
          <w:tcPr>
            <w:tcW w:w="342" w:type="pct"/>
          </w:tcPr>
          <w:p w14:paraId="5EB23E27" w14:textId="77777777" w:rsidR="0052528F" w:rsidRDefault="0052528F" w:rsidP="0052528F">
            <w:pPr>
              <w:jc w:val="center"/>
            </w:pPr>
            <w:r w:rsidRPr="009B21A6">
              <w:t>CO</w:t>
            </w:r>
            <w:r>
              <w:t>1</w:t>
            </w:r>
          </w:p>
        </w:tc>
        <w:tc>
          <w:tcPr>
            <w:tcW w:w="342" w:type="pct"/>
          </w:tcPr>
          <w:p w14:paraId="77074FC2" w14:textId="77777777" w:rsidR="0052528F" w:rsidRPr="00BA50B9" w:rsidRDefault="0052528F" w:rsidP="0052528F">
            <w:pPr>
              <w:jc w:val="center"/>
            </w:pPr>
            <w:r>
              <w:t>U</w:t>
            </w:r>
          </w:p>
        </w:tc>
        <w:tc>
          <w:tcPr>
            <w:tcW w:w="480" w:type="pct"/>
          </w:tcPr>
          <w:p w14:paraId="6E8BAD66" w14:textId="77777777" w:rsidR="0052528F" w:rsidRPr="00BA50B9" w:rsidRDefault="0052528F" w:rsidP="0052528F">
            <w:pPr>
              <w:jc w:val="center"/>
            </w:pPr>
            <w:r>
              <w:t>8</w:t>
            </w:r>
          </w:p>
        </w:tc>
      </w:tr>
      <w:tr w:rsidR="0052528F" w:rsidRPr="00BA50B9" w14:paraId="6732C06A" w14:textId="77777777" w:rsidTr="0052528F">
        <w:trPr>
          <w:trHeight w:val="397"/>
        </w:trPr>
        <w:tc>
          <w:tcPr>
            <w:tcW w:w="276" w:type="pct"/>
          </w:tcPr>
          <w:p w14:paraId="243B13DD" w14:textId="77777777" w:rsidR="0052528F" w:rsidRPr="00BA50B9" w:rsidRDefault="0052528F" w:rsidP="0052528F">
            <w:pPr>
              <w:jc w:val="center"/>
            </w:pPr>
          </w:p>
        </w:tc>
        <w:tc>
          <w:tcPr>
            <w:tcW w:w="238" w:type="pct"/>
          </w:tcPr>
          <w:p w14:paraId="0975D024" w14:textId="77777777" w:rsidR="0052528F" w:rsidRPr="00BA50B9" w:rsidRDefault="0052528F" w:rsidP="0052528F">
            <w:pPr>
              <w:jc w:val="center"/>
            </w:pPr>
            <w:r>
              <w:t>b.</w:t>
            </w:r>
          </w:p>
        </w:tc>
        <w:tc>
          <w:tcPr>
            <w:tcW w:w="3322" w:type="pct"/>
          </w:tcPr>
          <w:p w14:paraId="07BEBA2A" w14:textId="77777777" w:rsidR="0052528F" w:rsidRPr="00510EC4" w:rsidRDefault="0052528F" w:rsidP="0052528F">
            <w:pPr>
              <w:jc w:val="both"/>
              <w:rPr>
                <w:bCs/>
              </w:rPr>
            </w:pPr>
            <w:r>
              <w:rPr>
                <w:bCs/>
              </w:rPr>
              <w:t>Discuss about the National Environmental Movements.</w:t>
            </w:r>
          </w:p>
        </w:tc>
        <w:tc>
          <w:tcPr>
            <w:tcW w:w="342" w:type="pct"/>
          </w:tcPr>
          <w:p w14:paraId="3AF8A2DE" w14:textId="77777777" w:rsidR="0052528F" w:rsidRPr="009B21A6" w:rsidRDefault="0052528F" w:rsidP="0052528F">
            <w:pPr>
              <w:jc w:val="center"/>
            </w:pPr>
            <w:r>
              <w:t>CO1</w:t>
            </w:r>
          </w:p>
        </w:tc>
        <w:tc>
          <w:tcPr>
            <w:tcW w:w="342" w:type="pct"/>
          </w:tcPr>
          <w:p w14:paraId="6F8CEEAB" w14:textId="77777777" w:rsidR="0052528F" w:rsidRDefault="0052528F" w:rsidP="0052528F">
            <w:pPr>
              <w:jc w:val="center"/>
            </w:pPr>
            <w:r>
              <w:t>U</w:t>
            </w:r>
          </w:p>
        </w:tc>
        <w:tc>
          <w:tcPr>
            <w:tcW w:w="480" w:type="pct"/>
          </w:tcPr>
          <w:p w14:paraId="0CAD1607" w14:textId="77777777" w:rsidR="0052528F" w:rsidRDefault="0052528F" w:rsidP="0052528F">
            <w:pPr>
              <w:jc w:val="center"/>
            </w:pPr>
            <w:r>
              <w:t>7</w:t>
            </w:r>
          </w:p>
        </w:tc>
      </w:tr>
      <w:tr w:rsidR="0052528F" w:rsidRPr="00BA50B9" w14:paraId="2B32EC5B" w14:textId="77777777" w:rsidTr="0052528F">
        <w:trPr>
          <w:trHeight w:val="397"/>
        </w:trPr>
        <w:tc>
          <w:tcPr>
            <w:tcW w:w="276" w:type="pct"/>
          </w:tcPr>
          <w:p w14:paraId="210C935A" w14:textId="77777777" w:rsidR="0052528F" w:rsidRPr="00BA50B9" w:rsidRDefault="0052528F" w:rsidP="0052528F">
            <w:pPr>
              <w:jc w:val="center"/>
            </w:pPr>
            <w:r>
              <w:t>34</w:t>
            </w:r>
            <w:r w:rsidRPr="00BA50B9">
              <w:t>.</w:t>
            </w:r>
          </w:p>
        </w:tc>
        <w:tc>
          <w:tcPr>
            <w:tcW w:w="238" w:type="pct"/>
          </w:tcPr>
          <w:p w14:paraId="7A7DAC4C" w14:textId="77777777" w:rsidR="0052528F" w:rsidRPr="00BA50B9" w:rsidRDefault="0052528F" w:rsidP="0052528F">
            <w:pPr>
              <w:jc w:val="center"/>
            </w:pPr>
            <w:r w:rsidRPr="00BA50B9">
              <w:t>a.</w:t>
            </w:r>
          </w:p>
        </w:tc>
        <w:tc>
          <w:tcPr>
            <w:tcW w:w="3322" w:type="pct"/>
          </w:tcPr>
          <w:p w14:paraId="4247E030" w14:textId="77777777" w:rsidR="0052528F" w:rsidRPr="00BA50B9" w:rsidRDefault="0052528F" w:rsidP="0052528F">
            <w:pPr>
              <w:jc w:val="both"/>
            </w:pPr>
            <w:r>
              <w:t>Illustrate the nutrient cycling function of the ecosystem with suitable diagram.</w:t>
            </w:r>
          </w:p>
        </w:tc>
        <w:tc>
          <w:tcPr>
            <w:tcW w:w="342" w:type="pct"/>
          </w:tcPr>
          <w:p w14:paraId="5A705F96" w14:textId="77777777" w:rsidR="0052528F" w:rsidRDefault="0052528F" w:rsidP="0052528F">
            <w:pPr>
              <w:jc w:val="center"/>
            </w:pPr>
            <w:r w:rsidRPr="009B21A6">
              <w:t>CO</w:t>
            </w:r>
            <w:r>
              <w:t>2</w:t>
            </w:r>
          </w:p>
        </w:tc>
        <w:tc>
          <w:tcPr>
            <w:tcW w:w="342" w:type="pct"/>
          </w:tcPr>
          <w:p w14:paraId="240FE8A4" w14:textId="77777777" w:rsidR="0052528F" w:rsidRPr="00BA50B9" w:rsidRDefault="0052528F" w:rsidP="0052528F">
            <w:pPr>
              <w:jc w:val="center"/>
            </w:pPr>
            <w:r>
              <w:t>U</w:t>
            </w:r>
          </w:p>
        </w:tc>
        <w:tc>
          <w:tcPr>
            <w:tcW w:w="480" w:type="pct"/>
          </w:tcPr>
          <w:p w14:paraId="115CABAE" w14:textId="77777777" w:rsidR="0052528F" w:rsidRPr="00BA50B9" w:rsidRDefault="0052528F" w:rsidP="0052528F">
            <w:pPr>
              <w:jc w:val="center"/>
            </w:pPr>
            <w:r>
              <w:t>8</w:t>
            </w:r>
          </w:p>
        </w:tc>
      </w:tr>
      <w:tr w:rsidR="0052528F" w:rsidRPr="00BA50B9" w14:paraId="3DBDC334" w14:textId="77777777" w:rsidTr="0052528F">
        <w:trPr>
          <w:trHeight w:val="397"/>
        </w:trPr>
        <w:tc>
          <w:tcPr>
            <w:tcW w:w="276" w:type="pct"/>
          </w:tcPr>
          <w:p w14:paraId="5BA23719" w14:textId="77777777" w:rsidR="0052528F" w:rsidRPr="00BA50B9" w:rsidRDefault="0052528F" w:rsidP="0052528F">
            <w:pPr>
              <w:jc w:val="center"/>
            </w:pPr>
          </w:p>
        </w:tc>
        <w:tc>
          <w:tcPr>
            <w:tcW w:w="238" w:type="pct"/>
          </w:tcPr>
          <w:p w14:paraId="7928A454" w14:textId="77777777" w:rsidR="0052528F" w:rsidRPr="00BA50B9" w:rsidRDefault="0052528F" w:rsidP="0052528F">
            <w:pPr>
              <w:jc w:val="center"/>
            </w:pPr>
            <w:r>
              <w:t>b.</w:t>
            </w:r>
          </w:p>
        </w:tc>
        <w:tc>
          <w:tcPr>
            <w:tcW w:w="3322" w:type="pct"/>
          </w:tcPr>
          <w:p w14:paraId="27351A16" w14:textId="77777777" w:rsidR="0052528F" w:rsidRPr="00BA50B9" w:rsidRDefault="0052528F" w:rsidP="0052528F">
            <w:r>
              <w:t>Explain the pollution caused by Agriculture sector and suggest remedies.</w:t>
            </w:r>
          </w:p>
        </w:tc>
        <w:tc>
          <w:tcPr>
            <w:tcW w:w="342" w:type="pct"/>
          </w:tcPr>
          <w:p w14:paraId="3B36834D" w14:textId="77777777" w:rsidR="0052528F" w:rsidRPr="00BA50B9" w:rsidRDefault="0052528F" w:rsidP="0052528F">
            <w:pPr>
              <w:jc w:val="center"/>
            </w:pPr>
            <w:r>
              <w:t>CO3</w:t>
            </w:r>
          </w:p>
        </w:tc>
        <w:tc>
          <w:tcPr>
            <w:tcW w:w="342" w:type="pct"/>
          </w:tcPr>
          <w:p w14:paraId="3557FB7D" w14:textId="77777777" w:rsidR="0052528F" w:rsidRPr="00BA50B9" w:rsidRDefault="0052528F" w:rsidP="0052528F">
            <w:pPr>
              <w:jc w:val="center"/>
            </w:pPr>
            <w:r>
              <w:t>A</w:t>
            </w:r>
          </w:p>
        </w:tc>
        <w:tc>
          <w:tcPr>
            <w:tcW w:w="480" w:type="pct"/>
          </w:tcPr>
          <w:p w14:paraId="0B57AE13" w14:textId="77777777" w:rsidR="0052528F" w:rsidRPr="00BA50B9" w:rsidRDefault="0052528F" w:rsidP="0052528F">
            <w:r>
              <w:t xml:space="preserve">    7</w:t>
            </w:r>
          </w:p>
        </w:tc>
      </w:tr>
      <w:tr w:rsidR="0052528F" w:rsidRPr="00BA50B9" w14:paraId="6CA97C84" w14:textId="77777777" w:rsidTr="0052528F">
        <w:trPr>
          <w:trHeight w:val="397"/>
        </w:trPr>
        <w:tc>
          <w:tcPr>
            <w:tcW w:w="276" w:type="pct"/>
          </w:tcPr>
          <w:p w14:paraId="33F6737D" w14:textId="77777777" w:rsidR="0052528F" w:rsidRPr="00BA50B9" w:rsidRDefault="0052528F" w:rsidP="0052528F">
            <w:pPr>
              <w:jc w:val="center"/>
            </w:pPr>
            <w:r>
              <w:t>35</w:t>
            </w:r>
            <w:r w:rsidRPr="00BA50B9">
              <w:t>.</w:t>
            </w:r>
          </w:p>
        </w:tc>
        <w:tc>
          <w:tcPr>
            <w:tcW w:w="238" w:type="pct"/>
          </w:tcPr>
          <w:p w14:paraId="10B954D6" w14:textId="77777777" w:rsidR="0052528F" w:rsidRPr="00BA50B9" w:rsidRDefault="0052528F" w:rsidP="0052528F">
            <w:pPr>
              <w:jc w:val="center"/>
            </w:pPr>
            <w:r w:rsidRPr="00BA50B9">
              <w:t>a.</w:t>
            </w:r>
          </w:p>
        </w:tc>
        <w:tc>
          <w:tcPr>
            <w:tcW w:w="3322" w:type="pct"/>
          </w:tcPr>
          <w:p w14:paraId="30F841BA" w14:textId="77777777" w:rsidR="0052528F" w:rsidRPr="00BA50B9" w:rsidRDefault="0052528F" w:rsidP="0052528F">
            <w:pPr>
              <w:jc w:val="both"/>
            </w:pPr>
            <w:r>
              <w:t>Discuss about the National Disaster Management Framework.</w:t>
            </w:r>
          </w:p>
        </w:tc>
        <w:tc>
          <w:tcPr>
            <w:tcW w:w="342" w:type="pct"/>
          </w:tcPr>
          <w:p w14:paraId="3EFE47F3" w14:textId="77777777" w:rsidR="0052528F" w:rsidRDefault="0052528F" w:rsidP="0052528F">
            <w:pPr>
              <w:jc w:val="center"/>
            </w:pPr>
            <w:r w:rsidRPr="009B21A6">
              <w:t>CO</w:t>
            </w:r>
            <w:r>
              <w:t>6</w:t>
            </w:r>
          </w:p>
        </w:tc>
        <w:tc>
          <w:tcPr>
            <w:tcW w:w="342" w:type="pct"/>
          </w:tcPr>
          <w:p w14:paraId="3C1B04C7" w14:textId="77777777" w:rsidR="0052528F" w:rsidRPr="00BA50B9" w:rsidRDefault="0052528F" w:rsidP="0052528F">
            <w:pPr>
              <w:jc w:val="center"/>
            </w:pPr>
            <w:r>
              <w:t>U</w:t>
            </w:r>
          </w:p>
        </w:tc>
        <w:tc>
          <w:tcPr>
            <w:tcW w:w="480" w:type="pct"/>
          </w:tcPr>
          <w:p w14:paraId="7393156A" w14:textId="77777777" w:rsidR="0052528F" w:rsidRPr="00BA50B9" w:rsidRDefault="0052528F" w:rsidP="0052528F">
            <w:r>
              <w:t xml:space="preserve">    8</w:t>
            </w:r>
          </w:p>
        </w:tc>
      </w:tr>
      <w:tr w:rsidR="0052528F" w14:paraId="32174FC8" w14:textId="77777777" w:rsidTr="0052528F">
        <w:trPr>
          <w:trHeight w:val="397"/>
        </w:trPr>
        <w:tc>
          <w:tcPr>
            <w:tcW w:w="276" w:type="pct"/>
          </w:tcPr>
          <w:p w14:paraId="3D1ABB48" w14:textId="77777777" w:rsidR="0052528F" w:rsidRPr="00BA50B9" w:rsidRDefault="0052528F" w:rsidP="0052528F">
            <w:pPr>
              <w:jc w:val="center"/>
            </w:pPr>
          </w:p>
        </w:tc>
        <w:tc>
          <w:tcPr>
            <w:tcW w:w="238" w:type="pct"/>
          </w:tcPr>
          <w:p w14:paraId="458F7F37" w14:textId="77777777" w:rsidR="0052528F" w:rsidRPr="00BA50B9" w:rsidRDefault="0052528F" w:rsidP="0052528F">
            <w:pPr>
              <w:jc w:val="center"/>
            </w:pPr>
            <w:r>
              <w:t>b.</w:t>
            </w:r>
          </w:p>
        </w:tc>
        <w:tc>
          <w:tcPr>
            <w:tcW w:w="3322" w:type="pct"/>
          </w:tcPr>
          <w:p w14:paraId="2D103474" w14:textId="77777777" w:rsidR="0052528F" w:rsidRPr="00510EC4" w:rsidRDefault="0052528F" w:rsidP="0052528F">
            <w:pPr>
              <w:jc w:val="both"/>
              <w:rPr>
                <w:bCs/>
              </w:rPr>
            </w:pPr>
            <w:r>
              <w:rPr>
                <w:bCs/>
              </w:rPr>
              <w:t>Elaborate the levels of Biodiversity and its assessment.</w:t>
            </w:r>
          </w:p>
        </w:tc>
        <w:tc>
          <w:tcPr>
            <w:tcW w:w="342" w:type="pct"/>
          </w:tcPr>
          <w:p w14:paraId="61B906F4" w14:textId="77777777" w:rsidR="0052528F" w:rsidRPr="009B21A6" w:rsidRDefault="0052528F" w:rsidP="0052528F">
            <w:pPr>
              <w:jc w:val="center"/>
            </w:pPr>
            <w:r>
              <w:t>CO2</w:t>
            </w:r>
          </w:p>
        </w:tc>
        <w:tc>
          <w:tcPr>
            <w:tcW w:w="342" w:type="pct"/>
          </w:tcPr>
          <w:p w14:paraId="124C9D0E" w14:textId="77777777" w:rsidR="0052528F" w:rsidRDefault="0052528F" w:rsidP="0052528F">
            <w:pPr>
              <w:jc w:val="center"/>
            </w:pPr>
            <w:r>
              <w:t>U</w:t>
            </w:r>
          </w:p>
        </w:tc>
        <w:tc>
          <w:tcPr>
            <w:tcW w:w="480" w:type="pct"/>
          </w:tcPr>
          <w:p w14:paraId="2031D078" w14:textId="77777777" w:rsidR="0052528F" w:rsidRDefault="0052528F" w:rsidP="0052528F">
            <w:pPr>
              <w:jc w:val="center"/>
            </w:pPr>
            <w:r>
              <w:t>7</w:t>
            </w:r>
          </w:p>
        </w:tc>
      </w:tr>
    </w:tbl>
    <w:p w14:paraId="435C6A5F" w14:textId="77777777" w:rsidR="0052528F" w:rsidRDefault="0052528F" w:rsidP="0052528F">
      <w:pPr>
        <w:contextualSpacing/>
      </w:pPr>
      <w:r w:rsidRPr="00511FC5">
        <w:rPr>
          <w:b/>
          <w:bCs/>
        </w:rPr>
        <w:t>CO</w:t>
      </w:r>
      <w:r w:rsidRPr="00511FC5">
        <w:t xml:space="preserve"> – COURSE OUTCOME</w:t>
      </w:r>
      <w:r w:rsidRPr="00511FC5">
        <w:tab/>
      </w:r>
      <w:r w:rsidRPr="00511FC5">
        <w:tab/>
      </w:r>
      <w:r w:rsidRPr="00511FC5">
        <w:tab/>
      </w:r>
      <w:r w:rsidRPr="00511FC5">
        <w:tab/>
      </w:r>
      <w:r w:rsidRPr="00511FC5">
        <w:tab/>
      </w:r>
      <w:r w:rsidRPr="00511FC5">
        <w:rPr>
          <w:b/>
          <w:bCs/>
        </w:rPr>
        <w:t>BL</w:t>
      </w:r>
      <w:r w:rsidRPr="00511FC5">
        <w:t xml:space="preserve"> – BLOOM’</w:t>
      </w:r>
      <w:r>
        <w:t>S</w:t>
      </w:r>
      <w:r w:rsidRPr="00511FC5">
        <w:t xml:space="preserve"> LEVEL</w:t>
      </w:r>
    </w:p>
    <w:p w14:paraId="4B6999A0" w14:textId="77777777" w:rsidR="0052528F" w:rsidRDefault="0052528F" w:rsidP="002E336A"/>
    <w:tbl>
      <w:tblPr>
        <w:tblStyle w:val="TableGrid"/>
        <w:tblW w:w="10343" w:type="dxa"/>
        <w:tblLook w:val="04A0" w:firstRow="1" w:lastRow="0" w:firstColumn="1" w:lastColumn="0" w:noHBand="0" w:noVBand="1"/>
      </w:tblPr>
      <w:tblGrid>
        <w:gridCol w:w="675"/>
        <w:gridCol w:w="9668"/>
      </w:tblGrid>
      <w:tr w:rsidR="0052528F" w14:paraId="5082D8CE" w14:textId="77777777" w:rsidTr="0052528F">
        <w:tc>
          <w:tcPr>
            <w:tcW w:w="675" w:type="dxa"/>
          </w:tcPr>
          <w:p w14:paraId="2D37642C" w14:textId="77777777" w:rsidR="0052528F" w:rsidRDefault="0052528F" w:rsidP="0052528F"/>
        </w:tc>
        <w:tc>
          <w:tcPr>
            <w:tcW w:w="9668" w:type="dxa"/>
          </w:tcPr>
          <w:p w14:paraId="410AA5AE" w14:textId="77777777" w:rsidR="0052528F" w:rsidRPr="007E5F37" w:rsidRDefault="0052528F" w:rsidP="0052528F">
            <w:pPr>
              <w:jc w:val="center"/>
              <w:rPr>
                <w:b/>
              </w:rPr>
            </w:pPr>
            <w:r w:rsidRPr="007E5F37">
              <w:rPr>
                <w:b/>
              </w:rPr>
              <w:t>COURSE OUTCOMES</w:t>
            </w:r>
          </w:p>
        </w:tc>
      </w:tr>
      <w:tr w:rsidR="0052528F" w14:paraId="600ECBA9" w14:textId="77777777" w:rsidTr="0052528F">
        <w:tc>
          <w:tcPr>
            <w:tcW w:w="675" w:type="dxa"/>
          </w:tcPr>
          <w:p w14:paraId="46C43372" w14:textId="77777777" w:rsidR="0052528F" w:rsidRDefault="0052528F" w:rsidP="0052528F">
            <w:r>
              <w:t>CO1</w:t>
            </w:r>
          </w:p>
        </w:tc>
        <w:tc>
          <w:tcPr>
            <w:tcW w:w="9668" w:type="dxa"/>
          </w:tcPr>
          <w:p w14:paraId="6FF689BB" w14:textId="77777777" w:rsidR="0052528F" w:rsidRDefault="0052528F" w:rsidP="0052528F">
            <w:r w:rsidRPr="00D92409">
              <w:rPr>
                <w:color w:val="000000" w:themeColor="text1"/>
              </w:rPr>
              <w:t>Identify and distinguish the natural resources- Renewable and Non-</w:t>
            </w:r>
            <w:r w:rsidRPr="00D92409">
              <w:rPr>
                <w:color w:val="000000" w:themeColor="text1"/>
                <w:spacing w:val="-7"/>
              </w:rPr>
              <w:t xml:space="preserve"> </w:t>
            </w:r>
            <w:r w:rsidRPr="00D92409">
              <w:rPr>
                <w:color w:val="000000" w:themeColor="text1"/>
              </w:rPr>
              <w:t>renewable.</w:t>
            </w:r>
          </w:p>
        </w:tc>
      </w:tr>
      <w:tr w:rsidR="0052528F" w14:paraId="4AA6907C" w14:textId="77777777" w:rsidTr="0052528F">
        <w:tc>
          <w:tcPr>
            <w:tcW w:w="675" w:type="dxa"/>
          </w:tcPr>
          <w:p w14:paraId="32A7EEA2" w14:textId="77777777" w:rsidR="0052528F" w:rsidRDefault="0052528F" w:rsidP="0052528F">
            <w:r>
              <w:t>CO2</w:t>
            </w:r>
          </w:p>
        </w:tc>
        <w:tc>
          <w:tcPr>
            <w:tcW w:w="9668" w:type="dxa"/>
          </w:tcPr>
          <w:p w14:paraId="6F7A8754" w14:textId="77777777" w:rsidR="0052528F" w:rsidRDefault="0052528F" w:rsidP="0052528F">
            <w:r w:rsidRPr="00D92409">
              <w:rPr>
                <w:color w:val="000000" w:themeColor="text1"/>
              </w:rPr>
              <w:t>Illustrate the concepts of ecosystem and biodiversity.</w:t>
            </w:r>
          </w:p>
        </w:tc>
      </w:tr>
      <w:tr w:rsidR="0052528F" w14:paraId="5C247F72" w14:textId="77777777" w:rsidTr="0052528F">
        <w:tc>
          <w:tcPr>
            <w:tcW w:w="675" w:type="dxa"/>
          </w:tcPr>
          <w:p w14:paraId="7301BF55" w14:textId="77777777" w:rsidR="0052528F" w:rsidRDefault="0052528F" w:rsidP="0052528F">
            <w:r>
              <w:t>CO3</w:t>
            </w:r>
          </w:p>
        </w:tc>
        <w:tc>
          <w:tcPr>
            <w:tcW w:w="9668" w:type="dxa"/>
          </w:tcPr>
          <w:p w14:paraId="25161B5D" w14:textId="77777777" w:rsidR="0052528F" w:rsidRDefault="0052528F" w:rsidP="0052528F">
            <w:r w:rsidRPr="00D92409">
              <w:rPr>
                <w:color w:val="000000" w:themeColor="text1"/>
              </w:rPr>
              <w:t>Examine and solve environmental pollution issues.</w:t>
            </w:r>
          </w:p>
        </w:tc>
      </w:tr>
      <w:tr w:rsidR="0052528F" w14:paraId="31D7F2AC" w14:textId="77777777" w:rsidTr="0052528F">
        <w:tc>
          <w:tcPr>
            <w:tcW w:w="675" w:type="dxa"/>
          </w:tcPr>
          <w:p w14:paraId="7F3A2F3F" w14:textId="77777777" w:rsidR="0052528F" w:rsidRDefault="0052528F" w:rsidP="0052528F">
            <w:r>
              <w:t>CO4</w:t>
            </w:r>
          </w:p>
        </w:tc>
        <w:tc>
          <w:tcPr>
            <w:tcW w:w="9668" w:type="dxa"/>
          </w:tcPr>
          <w:p w14:paraId="7633873C" w14:textId="77777777" w:rsidR="0052528F" w:rsidRDefault="0052528F" w:rsidP="0052528F">
            <w:r w:rsidRPr="00D92409">
              <w:rPr>
                <w:color w:val="000000" w:themeColor="text1"/>
              </w:rPr>
              <w:t>Plan the conservation strategies.</w:t>
            </w:r>
          </w:p>
        </w:tc>
      </w:tr>
      <w:tr w:rsidR="0052528F" w14:paraId="18DE7612" w14:textId="77777777" w:rsidTr="0052528F">
        <w:tc>
          <w:tcPr>
            <w:tcW w:w="675" w:type="dxa"/>
          </w:tcPr>
          <w:p w14:paraId="44857D49" w14:textId="77777777" w:rsidR="0052528F" w:rsidRDefault="0052528F" w:rsidP="0052528F">
            <w:r>
              <w:t>CO5</w:t>
            </w:r>
          </w:p>
        </w:tc>
        <w:tc>
          <w:tcPr>
            <w:tcW w:w="9668" w:type="dxa"/>
          </w:tcPr>
          <w:p w14:paraId="50243A54" w14:textId="77777777" w:rsidR="0052528F" w:rsidRDefault="0052528F" w:rsidP="0052528F">
            <w:r w:rsidRPr="00D92409">
              <w:rPr>
                <w:color w:val="000000" w:themeColor="text1"/>
              </w:rPr>
              <w:t>Make use of Environmental legislation.</w:t>
            </w:r>
          </w:p>
        </w:tc>
      </w:tr>
      <w:tr w:rsidR="0052528F" w14:paraId="407A7E20" w14:textId="77777777" w:rsidTr="0052528F">
        <w:tc>
          <w:tcPr>
            <w:tcW w:w="675" w:type="dxa"/>
          </w:tcPr>
          <w:p w14:paraId="296443F1" w14:textId="77777777" w:rsidR="0052528F" w:rsidRDefault="0052528F" w:rsidP="0052528F">
            <w:r>
              <w:t>CO6</w:t>
            </w:r>
          </w:p>
        </w:tc>
        <w:tc>
          <w:tcPr>
            <w:tcW w:w="9668" w:type="dxa"/>
          </w:tcPr>
          <w:p w14:paraId="068F3F42" w14:textId="77777777" w:rsidR="0052528F" w:rsidRDefault="0052528F" w:rsidP="0052528F">
            <w:r w:rsidRPr="00D92409">
              <w:rPr>
                <w:color w:val="000000" w:themeColor="text1"/>
              </w:rPr>
              <w:t>Appraise the disaster management strategies.</w:t>
            </w:r>
          </w:p>
        </w:tc>
      </w:tr>
    </w:tbl>
    <w:p w14:paraId="36455F7A" w14:textId="77777777" w:rsidR="0052528F" w:rsidRPr="00BA50B9" w:rsidRDefault="0052528F" w:rsidP="0052528F"/>
    <w:tbl>
      <w:tblPr>
        <w:tblStyle w:val="TableGrid"/>
        <w:tblW w:w="10343" w:type="dxa"/>
        <w:tblLook w:val="04A0" w:firstRow="1" w:lastRow="0" w:firstColumn="1" w:lastColumn="0" w:noHBand="0" w:noVBand="1"/>
      </w:tblPr>
      <w:tblGrid>
        <w:gridCol w:w="902"/>
        <w:gridCol w:w="1359"/>
        <w:gridCol w:w="1541"/>
        <w:gridCol w:w="1320"/>
        <w:gridCol w:w="1406"/>
        <w:gridCol w:w="1325"/>
        <w:gridCol w:w="1239"/>
        <w:gridCol w:w="1251"/>
      </w:tblGrid>
      <w:tr w:rsidR="0052528F" w14:paraId="477399CD" w14:textId="77777777" w:rsidTr="0052528F">
        <w:tc>
          <w:tcPr>
            <w:tcW w:w="10343" w:type="dxa"/>
            <w:gridSpan w:val="8"/>
          </w:tcPr>
          <w:p w14:paraId="1E6C9A99" w14:textId="77777777" w:rsidR="0052528F" w:rsidRPr="0009580C" w:rsidRDefault="0052528F" w:rsidP="0052528F">
            <w:pPr>
              <w:jc w:val="center"/>
              <w:rPr>
                <w:b/>
              </w:rPr>
            </w:pPr>
            <w:r w:rsidRPr="0009580C">
              <w:rPr>
                <w:b/>
              </w:rPr>
              <w:t>A</w:t>
            </w:r>
            <w:r>
              <w:rPr>
                <w:b/>
              </w:rPr>
              <w:t>ssessment Pattern</w:t>
            </w:r>
            <w:r w:rsidRPr="0009580C">
              <w:rPr>
                <w:b/>
              </w:rPr>
              <w:t xml:space="preserve"> as per Bloom’s </w:t>
            </w:r>
            <w:r>
              <w:rPr>
                <w:b/>
              </w:rPr>
              <w:t>Level</w:t>
            </w:r>
          </w:p>
        </w:tc>
      </w:tr>
      <w:tr w:rsidR="0052528F" w14:paraId="4008EDCA" w14:textId="77777777" w:rsidTr="0052528F">
        <w:tc>
          <w:tcPr>
            <w:tcW w:w="902" w:type="dxa"/>
          </w:tcPr>
          <w:p w14:paraId="38E02C7C" w14:textId="77777777" w:rsidR="0052528F" w:rsidRDefault="0052528F" w:rsidP="0052528F">
            <w:r>
              <w:t>CO / P</w:t>
            </w:r>
          </w:p>
        </w:tc>
        <w:tc>
          <w:tcPr>
            <w:tcW w:w="1359" w:type="dxa"/>
          </w:tcPr>
          <w:p w14:paraId="0B1750D0" w14:textId="77777777" w:rsidR="0052528F" w:rsidRPr="00723EF4" w:rsidRDefault="0052528F" w:rsidP="0052528F">
            <w:pPr>
              <w:jc w:val="center"/>
              <w:rPr>
                <w:b/>
              </w:rPr>
            </w:pPr>
            <w:r w:rsidRPr="00723EF4">
              <w:rPr>
                <w:b/>
              </w:rPr>
              <w:t>Remember</w:t>
            </w:r>
          </w:p>
        </w:tc>
        <w:tc>
          <w:tcPr>
            <w:tcW w:w="1541" w:type="dxa"/>
          </w:tcPr>
          <w:p w14:paraId="18840525" w14:textId="77777777" w:rsidR="0052528F" w:rsidRPr="00723EF4" w:rsidRDefault="0052528F" w:rsidP="0052528F">
            <w:pPr>
              <w:jc w:val="center"/>
              <w:rPr>
                <w:b/>
              </w:rPr>
            </w:pPr>
            <w:r w:rsidRPr="00723EF4">
              <w:rPr>
                <w:b/>
              </w:rPr>
              <w:t>Understand</w:t>
            </w:r>
          </w:p>
        </w:tc>
        <w:tc>
          <w:tcPr>
            <w:tcW w:w="1320" w:type="dxa"/>
          </w:tcPr>
          <w:p w14:paraId="1BC61E28" w14:textId="77777777" w:rsidR="0052528F" w:rsidRPr="00723EF4" w:rsidRDefault="0052528F" w:rsidP="0052528F">
            <w:pPr>
              <w:jc w:val="center"/>
              <w:rPr>
                <w:b/>
              </w:rPr>
            </w:pPr>
            <w:r w:rsidRPr="00723EF4">
              <w:rPr>
                <w:b/>
              </w:rPr>
              <w:t>Apply</w:t>
            </w:r>
          </w:p>
        </w:tc>
        <w:tc>
          <w:tcPr>
            <w:tcW w:w="1406" w:type="dxa"/>
          </w:tcPr>
          <w:p w14:paraId="1A7FA379" w14:textId="77777777" w:rsidR="0052528F" w:rsidRPr="00723EF4" w:rsidRDefault="0052528F" w:rsidP="0052528F">
            <w:pPr>
              <w:jc w:val="center"/>
              <w:rPr>
                <w:b/>
              </w:rPr>
            </w:pPr>
            <w:r w:rsidRPr="00723EF4">
              <w:rPr>
                <w:b/>
              </w:rPr>
              <w:t>Analyze</w:t>
            </w:r>
          </w:p>
        </w:tc>
        <w:tc>
          <w:tcPr>
            <w:tcW w:w="1325" w:type="dxa"/>
          </w:tcPr>
          <w:p w14:paraId="2DAF229D" w14:textId="77777777" w:rsidR="0052528F" w:rsidRPr="00723EF4" w:rsidRDefault="0052528F" w:rsidP="0052528F">
            <w:pPr>
              <w:jc w:val="center"/>
              <w:rPr>
                <w:b/>
              </w:rPr>
            </w:pPr>
            <w:r w:rsidRPr="00723EF4">
              <w:rPr>
                <w:b/>
              </w:rPr>
              <w:t>Evaluate</w:t>
            </w:r>
          </w:p>
        </w:tc>
        <w:tc>
          <w:tcPr>
            <w:tcW w:w="1239" w:type="dxa"/>
          </w:tcPr>
          <w:p w14:paraId="32CFA9B7" w14:textId="77777777" w:rsidR="0052528F" w:rsidRPr="00723EF4" w:rsidRDefault="0052528F" w:rsidP="0052528F">
            <w:pPr>
              <w:jc w:val="center"/>
              <w:rPr>
                <w:b/>
              </w:rPr>
            </w:pPr>
            <w:r w:rsidRPr="00723EF4">
              <w:rPr>
                <w:b/>
              </w:rPr>
              <w:t>Create</w:t>
            </w:r>
          </w:p>
        </w:tc>
        <w:tc>
          <w:tcPr>
            <w:tcW w:w="1251" w:type="dxa"/>
          </w:tcPr>
          <w:p w14:paraId="63AEB2A9" w14:textId="77777777" w:rsidR="0052528F" w:rsidRPr="00723EF4" w:rsidRDefault="0052528F" w:rsidP="0052528F">
            <w:pPr>
              <w:jc w:val="center"/>
              <w:rPr>
                <w:b/>
              </w:rPr>
            </w:pPr>
            <w:r w:rsidRPr="00723EF4">
              <w:rPr>
                <w:b/>
              </w:rPr>
              <w:t>Total</w:t>
            </w:r>
          </w:p>
        </w:tc>
      </w:tr>
      <w:tr w:rsidR="0052528F" w14:paraId="644157F1" w14:textId="77777777" w:rsidTr="0052528F">
        <w:tc>
          <w:tcPr>
            <w:tcW w:w="902" w:type="dxa"/>
          </w:tcPr>
          <w:p w14:paraId="3197238B" w14:textId="77777777" w:rsidR="0052528F" w:rsidRDefault="0052528F" w:rsidP="0052528F">
            <w:r>
              <w:t>CO1</w:t>
            </w:r>
          </w:p>
        </w:tc>
        <w:tc>
          <w:tcPr>
            <w:tcW w:w="1359" w:type="dxa"/>
          </w:tcPr>
          <w:p w14:paraId="0E3B5814" w14:textId="77777777" w:rsidR="0052528F" w:rsidRDefault="0052528F" w:rsidP="0052528F">
            <w:pPr>
              <w:jc w:val="center"/>
            </w:pPr>
            <w:r>
              <w:t>1</w:t>
            </w:r>
          </w:p>
        </w:tc>
        <w:tc>
          <w:tcPr>
            <w:tcW w:w="1541" w:type="dxa"/>
          </w:tcPr>
          <w:p w14:paraId="15AE9CCF" w14:textId="77777777" w:rsidR="0052528F" w:rsidRDefault="0052528F" w:rsidP="0052528F">
            <w:pPr>
              <w:jc w:val="center"/>
            </w:pPr>
            <w:r>
              <w:t>25</w:t>
            </w:r>
          </w:p>
        </w:tc>
        <w:tc>
          <w:tcPr>
            <w:tcW w:w="1320" w:type="dxa"/>
          </w:tcPr>
          <w:p w14:paraId="66C264BF" w14:textId="77777777" w:rsidR="0052528F" w:rsidRDefault="0052528F" w:rsidP="0052528F">
            <w:pPr>
              <w:jc w:val="center"/>
            </w:pPr>
            <w:r>
              <w:t>-</w:t>
            </w:r>
          </w:p>
        </w:tc>
        <w:tc>
          <w:tcPr>
            <w:tcW w:w="1406" w:type="dxa"/>
          </w:tcPr>
          <w:p w14:paraId="4A9FF264" w14:textId="77777777" w:rsidR="0052528F" w:rsidRDefault="0052528F" w:rsidP="0052528F">
            <w:pPr>
              <w:jc w:val="center"/>
            </w:pPr>
            <w:r>
              <w:t>5</w:t>
            </w:r>
          </w:p>
        </w:tc>
        <w:tc>
          <w:tcPr>
            <w:tcW w:w="1325" w:type="dxa"/>
          </w:tcPr>
          <w:p w14:paraId="7522BB98" w14:textId="77777777" w:rsidR="0052528F" w:rsidRDefault="0052528F" w:rsidP="0052528F">
            <w:pPr>
              <w:jc w:val="center"/>
            </w:pPr>
            <w:r>
              <w:t>-</w:t>
            </w:r>
          </w:p>
        </w:tc>
        <w:tc>
          <w:tcPr>
            <w:tcW w:w="1239" w:type="dxa"/>
          </w:tcPr>
          <w:p w14:paraId="5083AB2E" w14:textId="77777777" w:rsidR="0052528F" w:rsidRDefault="0052528F" w:rsidP="0052528F">
            <w:pPr>
              <w:jc w:val="center"/>
            </w:pPr>
            <w:r>
              <w:t>-</w:t>
            </w:r>
          </w:p>
        </w:tc>
        <w:tc>
          <w:tcPr>
            <w:tcW w:w="1251" w:type="dxa"/>
          </w:tcPr>
          <w:p w14:paraId="664AF261" w14:textId="77777777" w:rsidR="0052528F" w:rsidRDefault="0052528F" w:rsidP="0052528F">
            <w:pPr>
              <w:jc w:val="center"/>
            </w:pPr>
            <w:r>
              <w:t>31</w:t>
            </w:r>
          </w:p>
        </w:tc>
      </w:tr>
      <w:tr w:rsidR="0052528F" w14:paraId="4A1FA860" w14:textId="77777777" w:rsidTr="0052528F">
        <w:tc>
          <w:tcPr>
            <w:tcW w:w="902" w:type="dxa"/>
          </w:tcPr>
          <w:p w14:paraId="39D79730" w14:textId="77777777" w:rsidR="0052528F" w:rsidRDefault="0052528F" w:rsidP="0052528F">
            <w:r>
              <w:t>CO2</w:t>
            </w:r>
          </w:p>
        </w:tc>
        <w:tc>
          <w:tcPr>
            <w:tcW w:w="1359" w:type="dxa"/>
          </w:tcPr>
          <w:p w14:paraId="1ECFCFBA" w14:textId="77777777" w:rsidR="0052528F" w:rsidRDefault="0052528F" w:rsidP="0052528F">
            <w:pPr>
              <w:jc w:val="center"/>
            </w:pPr>
            <w:r>
              <w:t>-</w:t>
            </w:r>
          </w:p>
        </w:tc>
        <w:tc>
          <w:tcPr>
            <w:tcW w:w="1541" w:type="dxa"/>
          </w:tcPr>
          <w:p w14:paraId="2560CA65" w14:textId="77777777" w:rsidR="0052528F" w:rsidRDefault="0052528F" w:rsidP="0052528F">
            <w:pPr>
              <w:jc w:val="center"/>
            </w:pPr>
            <w:r>
              <w:t>28</w:t>
            </w:r>
          </w:p>
        </w:tc>
        <w:tc>
          <w:tcPr>
            <w:tcW w:w="1320" w:type="dxa"/>
          </w:tcPr>
          <w:p w14:paraId="0D414489" w14:textId="77777777" w:rsidR="0052528F" w:rsidRDefault="0052528F" w:rsidP="0052528F">
            <w:pPr>
              <w:jc w:val="center"/>
            </w:pPr>
            <w:r>
              <w:t>-</w:t>
            </w:r>
          </w:p>
        </w:tc>
        <w:tc>
          <w:tcPr>
            <w:tcW w:w="1406" w:type="dxa"/>
          </w:tcPr>
          <w:p w14:paraId="1BEEE5F5" w14:textId="77777777" w:rsidR="0052528F" w:rsidRDefault="0052528F" w:rsidP="0052528F">
            <w:pPr>
              <w:jc w:val="center"/>
            </w:pPr>
            <w:r>
              <w:t>1</w:t>
            </w:r>
          </w:p>
        </w:tc>
        <w:tc>
          <w:tcPr>
            <w:tcW w:w="1325" w:type="dxa"/>
          </w:tcPr>
          <w:p w14:paraId="36F8A599" w14:textId="77777777" w:rsidR="0052528F" w:rsidRDefault="0052528F" w:rsidP="0052528F">
            <w:pPr>
              <w:jc w:val="center"/>
            </w:pPr>
            <w:r>
              <w:t>-</w:t>
            </w:r>
          </w:p>
        </w:tc>
        <w:tc>
          <w:tcPr>
            <w:tcW w:w="1239" w:type="dxa"/>
          </w:tcPr>
          <w:p w14:paraId="7BF59DE5" w14:textId="77777777" w:rsidR="0052528F" w:rsidRDefault="0052528F" w:rsidP="0052528F">
            <w:pPr>
              <w:jc w:val="center"/>
            </w:pPr>
            <w:r>
              <w:t>-</w:t>
            </w:r>
          </w:p>
        </w:tc>
        <w:tc>
          <w:tcPr>
            <w:tcW w:w="1251" w:type="dxa"/>
          </w:tcPr>
          <w:p w14:paraId="18B746B1" w14:textId="77777777" w:rsidR="0052528F" w:rsidRDefault="0052528F" w:rsidP="0052528F">
            <w:pPr>
              <w:jc w:val="center"/>
            </w:pPr>
            <w:r>
              <w:t>29</w:t>
            </w:r>
          </w:p>
        </w:tc>
      </w:tr>
      <w:tr w:rsidR="0052528F" w14:paraId="23DCCCA6" w14:textId="77777777" w:rsidTr="0052528F">
        <w:tc>
          <w:tcPr>
            <w:tcW w:w="902" w:type="dxa"/>
          </w:tcPr>
          <w:p w14:paraId="3B8B4DEE" w14:textId="77777777" w:rsidR="0052528F" w:rsidRDefault="0052528F" w:rsidP="0052528F">
            <w:r>
              <w:t>CO3</w:t>
            </w:r>
          </w:p>
        </w:tc>
        <w:tc>
          <w:tcPr>
            <w:tcW w:w="1359" w:type="dxa"/>
          </w:tcPr>
          <w:p w14:paraId="6A39823E" w14:textId="77777777" w:rsidR="0052528F" w:rsidRDefault="0052528F" w:rsidP="0052528F">
            <w:pPr>
              <w:jc w:val="center"/>
            </w:pPr>
            <w:r>
              <w:t>2</w:t>
            </w:r>
          </w:p>
        </w:tc>
        <w:tc>
          <w:tcPr>
            <w:tcW w:w="1541" w:type="dxa"/>
          </w:tcPr>
          <w:p w14:paraId="3B467C1C" w14:textId="77777777" w:rsidR="0052528F" w:rsidRDefault="0052528F" w:rsidP="0052528F">
            <w:pPr>
              <w:jc w:val="center"/>
            </w:pPr>
            <w:r>
              <w:t>6</w:t>
            </w:r>
          </w:p>
        </w:tc>
        <w:tc>
          <w:tcPr>
            <w:tcW w:w="1320" w:type="dxa"/>
          </w:tcPr>
          <w:p w14:paraId="1A14141E" w14:textId="77777777" w:rsidR="0052528F" w:rsidRDefault="0052528F" w:rsidP="0052528F">
            <w:pPr>
              <w:jc w:val="center"/>
            </w:pPr>
            <w:r>
              <w:t>12</w:t>
            </w:r>
          </w:p>
        </w:tc>
        <w:tc>
          <w:tcPr>
            <w:tcW w:w="1406" w:type="dxa"/>
          </w:tcPr>
          <w:p w14:paraId="0F54837D" w14:textId="77777777" w:rsidR="0052528F" w:rsidRDefault="0052528F" w:rsidP="0052528F">
            <w:pPr>
              <w:jc w:val="center"/>
            </w:pPr>
            <w:r>
              <w:t>15</w:t>
            </w:r>
          </w:p>
        </w:tc>
        <w:tc>
          <w:tcPr>
            <w:tcW w:w="1325" w:type="dxa"/>
          </w:tcPr>
          <w:p w14:paraId="38451BEA" w14:textId="77777777" w:rsidR="0052528F" w:rsidRDefault="0052528F" w:rsidP="0052528F">
            <w:pPr>
              <w:jc w:val="center"/>
            </w:pPr>
            <w:r>
              <w:t>-</w:t>
            </w:r>
          </w:p>
        </w:tc>
        <w:tc>
          <w:tcPr>
            <w:tcW w:w="1239" w:type="dxa"/>
          </w:tcPr>
          <w:p w14:paraId="4E4CC11D" w14:textId="77777777" w:rsidR="0052528F" w:rsidRDefault="0052528F" w:rsidP="0052528F">
            <w:pPr>
              <w:jc w:val="center"/>
            </w:pPr>
            <w:r>
              <w:t>-</w:t>
            </w:r>
          </w:p>
        </w:tc>
        <w:tc>
          <w:tcPr>
            <w:tcW w:w="1251" w:type="dxa"/>
          </w:tcPr>
          <w:p w14:paraId="71995EF5" w14:textId="77777777" w:rsidR="0052528F" w:rsidRDefault="0052528F" w:rsidP="0052528F">
            <w:pPr>
              <w:jc w:val="center"/>
            </w:pPr>
            <w:r>
              <w:t>35</w:t>
            </w:r>
          </w:p>
        </w:tc>
      </w:tr>
      <w:tr w:rsidR="0052528F" w14:paraId="0EB558FF" w14:textId="77777777" w:rsidTr="0052528F">
        <w:tc>
          <w:tcPr>
            <w:tcW w:w="902" w:type="dxa"/>
          </w:tcPr>
          <w:p w14:paraId="68A3C8A8" w14:textId="77777777" w:rsidR="0052528F" w:rsidRDefault="0052528F" w:rsidP="0052528F">
            <w:r>
              <w:t>CO4</w:t>
            </w:r>
          </w:p>
        </w:tc>
        <w:tc>
          <w:tcPr>
            <w:tcW w:w="1359" w:type="dxa"/>
          </w:tcPr>
          <w:p w14:paraId="6E55B264" w14:textId="77777777" w:rsidR="0052528F" w:rsidRDefault="0052528F" w:rsidP="0052528F">
            <w:pPr>
              <w:jc w:val="center"/>
            </w:pPr>
            <w:r>
              <w:t>3</w:t>
            </w:r>
          </w:p>
        </w:tc>
        <w:tc>
          <w:tcPr>
            <w:tcW w:w="1541" w:type="dxa"/>
          </w:tcPr>
          <w:p w14:paraId="68A98C9A" w14:textId="77777777" w:rsidR="0052528F" w:rsidRDefault="0052528F" w:rsidP="0052528F">
            <w:pPr>
              <w:jc w:val="center"/>
            </w:pPr>
            <w:r>
              <w:t>1</w:t>
            </w:r>
          </w:p>
        </w:tc>
        <w:tc>
          <w:tcPr>
            <w:tcW w:w="1320" w:type="dxa"/>
          </w:tcPr>
          <w:p w14:paraId="4B83EDE6" w14:textId="77777777" w:rsidR="0052528F" w:rsidRDefault="0052528F" w:rsidP="0052528F">
            <w:pPr>
              <w:jc w:val="center"/>
            </w:pPr>
            <w:r>
              <w:t>-</w:t>
            </w:r>
          </w:p>
        </w:tc>
        <w:tc>
          <w:tcPr>
            <w:tcW w:w="1406" w:type="dxa"/>
          </w:tcPr>
          <w:p w14:paraId="1F4A775C" w14:textId="77777777" w:rsidR="0052528F" w:rsidRDefault="0052528F" w:rsidP="0052528F">
            <w:pPr>
              <w:jc w:val="center"/>
            </w:pPr>
            <w:r>
              <w:t>-</w:t>
            </w:r>
          </w:p>
        </w:tc>
        <w:tc>
          <w:tcPr>
            <w:tcW w:w="1325" w:type="dxa"/>
          </w:tcPr>
          <w:p w14:paraId="06D1BFFE" w14:textId="77777777" w:rsidR="0052528F" w:rsidRDefault="0052528F" w:rsidP="0052528F">
            <w:pPr>
              <w:jc w:val="center"/>
            </w:pPr>
            <w:r>
              <w:t>-</w:t>
            </w:r>
          </w:p>
        </w:tc>
        <w:tc>
          <w:tcPr>
            <w:tcW w:w="1239" w:type="dxa"/>
          </w:tcPr>
          <w:p w14:paraId="37BF3643" w14:textId="77777777" w:rsidR="0052528F" w:rsidRDefault="0052528F" w:rsidP="0052528F">
            <w:pPr>
              <w:jc w:val="center"/>
            </w:pPr>
            <w:r>
              <w:t>-</w:t>
            </w:r>
          </w:p>
        </w:tc>
        <w:tc>
          <w:tcPr>
            <w:tcW w:w="1251" w:type="dxa"/>
          </w:tcPr>
          <w:p w14:paraId="3D916AA7" w14:textId="77777777" w:rsidR="0052528F" w:rsidRDefault="0052528F" w:rsidP="0052528F">
            <w:pPr>
              <w:jc w:val="center"/>
            </w:pPr>
            <w:r>
              <w:t>4</w:t>
            </w:r>
          </w:p>
        </w:tc>
      </w:tr>
      <w:tr w:rsidR="0052528F" w14:paraId="54382DC6" w14:textId="77777777" w:rsidTr="0052528F">
        <w:tc>
          <w:tcPr>
            <w:tcW w:w="902" w:type="dxa"/>
          </w:tcPr>
          <w:p w14:paraId="5E23D752" w14:textId="77777777" w:rsidR="0052528F" w:rsidRDefault="0052528F" w:rsidP="0052528F">
            <w:r>
              <w:t>CO5</w:t>
            </w:r>
          </w:p>
        </w:tc>
        <w:tc>
          <w:tcPr>
            <w:tcW w:w="1359" w:type="dxa"/>
          </w:tcPr>
          <w:p w14:paraId="200856D5" w14:textId="77777777" w:rsidR="0052528F" w:rsidRDefault="0052528F" w:rsidP="0052528F">
            <w:pPr>
              <w:jc w:val="center"/>
            </w:pPr>
            <w:r>
              <w:t>2</w:t>
            </w:r>
          </w:p>
        </w:tc>
        <w:tc>
          <w:tcPr>
            <w:tcW w:w="1541" w:type="dxa"/>
          </w:tcPr>
          <w:p w14:paraId="7AF7EE62" w14:textId="77777777" w:rsidR="0052528F" w:rsidRDefault="0052528F" w:rsidP="0052528F">
            <w:pPr>
              <w:jc w:val="center"/>
            </w:pPr>
            <w:r>
              <w:t>5</w:t>
            </w:r>
          </w:p>
        </w:tc>
        <w:tc>
          <w:tcPr>
            <w:tcW w:w="1320" w:type="dxa"/>
          </w:tcPr>
          <w:p w14:paraId="148130F9" w14:textId="77777777" w:rsidR="0052528F" w:rsidRDefault="0052528F" w:rsidP="0052528F">
            <w:pPr>
              <w:jc w:val="center"/>
            </w:pPr>
            <w:r>
              <w:t>-</w:t>
            </w:r>
          </w:p>
        </w:tc>
        <w:tc>
          <w:tcPr>
            <w:tcW w:w="1406" w:type="dxa"/>
          </w:tcPr>
          <w:p w14:paraId="3B406E3D" w14:textId="77777777" w:rsidR="0052528F" w:rsidRDefault="0052528F" w:rsidP="0052528F">
            <w:pPr>
              <w:jc w:val="center"/>
            </w:pPr>
            <w:r>
              <w:t>-</w:t>
            </w:r>
          </w:p>
        </w:tc>
        <w:tc>
          <w:tcPr>
            <w:tcW w:w="1325" w:type="dxa"/>
          </w:tcPr>
          <w:p w14:paraId="31D1F353" w14:textId="77777777" w:rsidR="0052528F" w:rsidRDefault="0052528F" w:rsidP="0052528F">
            <w:pPr>
              <w:jc w:val="center"/>
            </w:pPr>
            <w:r>
              <w:t>-</w:t>
            </w:r>
          </w:p>
        </w:tc>
        <w:tc>
          <w:tcPr>
            <w:tcW w:w="1239" w:type="dxa"/>
          </w:tcPr>
          <w:p w14:paraId="5E7096D6" w14:textId="77777777" w:rsidR="0052528F" w:rsidRDefault="0052528F" w:rsidP="0052528F">
            <w:pPr>
              <w:jc w:val="center"/>
            </w:pPr>
            <w:r>
              <w:t>-</w:t>
            </w:r>
          </w:p>
        </w:tc>
        <w:tc>
          <w:tcPr>
            <w:tcW w:w="1251" w:type="dxa"/>
          </w:tcPr>
          <w:p w14:paraId="205767DC" w14:textId="77777777" w:rsidR="0052528F" w:rsidRDefault="0052528F" w:rsidP="0052528F">
            <w:pPr>
              <w:jc w:val="center"/>
            </w:pPr>
            <w:r>
              <w:t>7</w:t>
            </w:r>
          </w:p>
        </w:tc>
      </w:tr>
      <w:tr w:rsidR="0052528F" w14:paraId="479108CF" w14:textId="77777777" w:rsidTr="0052528F">
        <w:tc>
          <w:tcPr>
            <w:tcW w:w="902" w:type="dxa"/>
          </w:tcPr>
          <w:p w14:paraId="0A40F061" w14:textId="77777777" w:rsidR="0052528F" w:rsidRDefault="0052528F" w:rsidP="0052528F">
            <w:r>
              <w:t>CO6</w:t>
            </w:r>
          </w:p>
        </w:tc>
        <w:tc>
          <w:tcPr>
            <w:tcW w:w="1359" w:type="dxa"/>
          </w:tcPr>
          <w:p w14:paraId="78527ED8" w14:textId="77777777" w:rsidR="0052528F" w:rsidRDefault="0052528F" w:rsidP="0052528F">
            <w:pPr>
              <w:jc w:val="center"/>
            </w:pPr>
            <w:r>
              <w:t>2</w:t>
            </w:r>
          </w:p>
        </w:tc>
        <w:tc>
          <w:tcPr>
            <w:tcW w:w="1541" w:type="dxa"/>
          </w:tcPr>
          <w:p w14:paraId="0FD91ADC" w14:textId="77777777" w:rsidR="0052528F" w:rsidRDefault="0052528F" w:rsidP="0052528F">
            <w:pPr>
              <w:jc w:val="center"/>
            </w:pPr>
            <w:r>
              <w:t>17</w:t>
            </w:r>
          </w:p>
        </w:tc>
        <w:tc>
          <w:tcPr>
            <w:tcW w:w="1320" w:type="dxa"/>
          </w:tcPr>
          <w:p w14:paraId="16E81D1A" w14:textId="77777777" w:rsidR="0052528F" w:rsidRDefault="0052528F" w:rsidP="0052528F">
            <w:pPr>
              <w:jc w:val="center"/>
            </w:pPr>
            <w:r>
              <w:t>-</w:t>
            </w:r>
          </w:p>
        </w:tc>
        <w:tc>
          <w:tcPr>
            <w:tcW w:w="1406" w:type="dxa"/>
          </w:tcPr>
          <w:p w14:paraId="61B1243E" w14:textId="77777777" w:rsidR="0052528F" w:rsidRDefault="0052528F" w:rsidP="0052528F">
            <w:pPr>
              <w:jc w:val="center"/>
            </w:pPr>
            <w:r>
              <w:t>-</w:t>
            </w:r>
          </w:p>
        </w:tc>
        <w:tc>
          <w:tcPr>
            <w:tcW w:w="1325" w:type="dxa"/>
          </w:tcPr>
          <w:p w14:paraId="63C84865" w14:textId="77777777" w:rsidR="0052528F" w:rsidRDefault="0052528F" w:rsidP="0052528F">
            <w:pPr>
              <w:jc w:val="center"/>
            </w:pPr>
            <w:r>
              <w:t>-</w:t>
            </w:r>
          </w:p>
        </w:tc>
        <w:tc>
          <w:tcPr>
            <w:tcW w:w="1239" w:type="dxa"/>
          </w:tcPr>
          <w:p w14:paraId="158E3DC9" w14:textId="77777777" w:rsidR="0052528F" w:rsidRDefault="0052528F" w:rsidP="0052528F">
            <w:pPr>
              <w:jc w:val="center"/>
            </w:pPr>
            <w:r>
              <w:t>-</w:t>
            </w:r>
          </w:p>
        </w:tc>
        <w:tc>
          <w:tcPr>
            <w:tcW w:w="1251" w:type="dxa"/>
          </w:tcPr>
          <w:p w14:paraId="0CE4FB80" w14:textId="77777777" w:rsidR="0052528F" w:rsidRDefault="0052528F" w:rsidP="0052528F">
            <w:pPr>
              <w:jc w:val="center"/>
            </w:pPr>
            <w:r>
              <w:t>19</w:t>
            </w:r>
          </w:p>
        </w:tc>
      </w:tr>
      <w:tr w:rsidR="0052528F" w14:paraId="5FD5BA61" w14:textId="77777777" w:rsidTr="0052528F">
        <w:tc>
          <w:tcPr>
            <w:tcW w:w="9092" w:type="dxa"/>
            <w:gridSpan w:val="7"/>
          </w:tcPr>
          <w:p w14:paraId="220BC697" w14:textId="77777777" w:rsidR="0052528F" w:rsidRDefault="0052528F" w:rsidP="0052528F"/>
        </w:tc>
        <w:tc>
          <w:tcPr>
            <w:tcW w:w="1251" w:type="dxa"/>
          </w:tcPr>
          <w:p w14:paraId="38CE5D15" w14:textId="77777777" w:rsidR="0052528F" w:rsidRPr="00723EF4" w:rsidRDefault="0052528F" w:rsidP="0052528F">
            <w:pPr>
              <w:jc w:val="center"/>
              <w:rPr>
                <w:b/>
              </w:rPr>
            </w:pPr>
            <w:r>
              <w:rPr>
                <w:b/>
              </w:rPr>
              <w:t>125</w:t>
            </w:r>
          </w:p>
        </w:tc>
      </w:tr>
    </w:tbl>
    <w:p w14:paraId="255C0D95" w14:textId="77777777" w:rsidR="0052528F" w:rsidRDefault="0052528F" w:rsidP="002E336A"/>
    <w:p w14:paraId="67C2DD71" w14:textId="77777777" w:rsidR="0052528F" w:rsidRDefault="0052528F" w:rsidP="0052528F">
      <w:pPr>
        <w:jc w:val="center"/>
        <w:rPr>
          <w:rFonts w:ascii="Arial" w:hAnsi="Arial" w:cs="Arial"/>
          <w:bCs/>
          <w:noProof/>
        </w:rPr>
      </w:pPr>
      <w:r w:rsidRPr="0037089B">
        <w:rPr>
          <w:noProof/>
        </w:rPr>
        <w:lastRenderedPageBreak/>
        <w:drawing>
          <wp:inline distT="0" distB="0" distL="0" distR="0" wp14:anchorId="4C7902F1" wp14:editId="5972A2C7">
            <wp:extent cx="4740087" cy="1178853"/>
            <wp:effectExtent l="0" t="0" r="3810" b="2540"/>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39B61D81" w14:textId="77777777" w:rsidR="0052528F" w:rsidRPr="00511FC5" w:rsidRDefault="0052528F" w:rsidP="0052528F">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52528F" w:rsidRPr="00511FC5" w14:paraId="62F07794" w14:textId="77777777" w:rsidTr="0052528F">
        <w:trPr>
          <w:trHeight w:val="397"/>
          <w:jc w:val="center"/>
        </w:trPr>
        <w:tc>
          <w:tcPr>
            <w:tcW w:w="1701" w:type="dxa"/>
            <w:vAlign w:val="center"/>
          </w:tcPr>
          <w:p w14:paraId="1A96B575" w14:textId="77777777" w:rsidR="0052528F" w:rsidRPr="00511FC5" w:rsidRDefault="0052528F" w:rsidP="0052528F">
            <w:pPr>
              <w:pStyle w:val="Title"/>
              <w:contextualSpacing/>
              <w:jc w:val="left"/>
              <w:rPr>
                <w:b/>
                <w:szCs w:val="24"/>
              </w:rPr>
            </w:pPr>
            <w:r w:rsidRPr="00511FC5">
              <w:rPr>
                <w:b/>
                <w:szCs w:val="24"/>
              </w:rPr>
              <w:t xml:space="preserve">Course Code      </w:t>
            </w:r>
          </w:p>
        </w:tc>
        <w:tc>
          <w:tcPr>
            <w:tcW w:w="6374" w:type="dxa"/>
            <w:vAlign w:val="center"/>
          </w:tcPr>
          <w:p w14:paraId="22BC09F2" w14:textId="77777777" w:rsidR="0052528F" w:rsidRPr="00511FC5" w:rsidRDefault="0052528F" w:rsidP="0052528F">
            <w:pPr>
              <w:pStyle w:val="Title"/>
              <w:contextualSpacing/>
              <w:jc w:val="left"/>
              <w:rPr>
                <w:b/>
                <w:szCs w:val="24"/>
              </w:rPr>
            </w:pPr>
            <w:r>
              <w:rPr>
                <w:b/>
                <w:szCs w:val="24"/>
              </w:rPr>
              <w:t>21AG2305</w:t>
            </w:r>
          </w:p>
        </w:tc>
        <w:tc>
          <w:tcPr>
            <w:tcW w:w="1673" w:type="dxa"/>
            <w:vAlign w:val="center"/>
          </w:tcPr>
          <w:p w14:paraId="22D6447C" w14:textId="77777777" w:rsidR="0052528F" w:rsidRPr="00511FC5" w:rsidRDefault="0052528F" w:rsidP="0052528F">
            <w:pPr>
              <w:pStyle w:val="Title"/>
              <w:ind w:left="-468" w:firstLine="468"/>
              <w:contextualSpacing/>
              <w:jc w:val="left"/>
              <w:rPr>
                <w:szCs w:val="24"/>
              </w:rPr>
            </w:pPr>
            <w:r w:rsidRPr="00511FC5">
              <w:rPr>
                <w:b/>
                <w:bCs/>
                <w:szCs w:val="24"/>
              </w:rPr>
              <w:t xml:space="preserve">Duration       </w:t>
            </w:r>
          </w:p>
        </w:tc>
        <w:tc>
          <w:tcPr>
            <w:tcW w:w="670" w:type="dxa"/>
            <w:vAlign w:val="center"/>
          </w:tcPr>
          <w:p w14:paraId="110E0C09" w14:textId="77777777" w:rsidR="0052528F" w:rsidRPr="00511FC5" w:rsidRDefault="0052528F" w:rsidP="0052528F">
            <w:pPr>
              <w:pStyle w:val="Title"/>
              <w:contextualSpacing/>
              <w:jc w:val="left"/>
              <w:rPr>
                <w:b/>
                <w:szCs w:val="24"/>
              </w:rPr>
            </w:pPr>
            <w:r w:rsidRPr="00511FC5">
              <w:rPr>
                <w:b/>
                <w:szCs w:val="24"/>
              </w:rPr>
              <w:t>3hrs</w:t>
            </w:r>
          </w:p>
        </w:tc>
      </w:tr>
      <w:tr w:rsidR="0052528F" w:rsidRPr="00511FC5" w14:paraId="32C2F161" w14:textId="77777777" w:rsidTr="0052528F">
        <w:trPr>
          <w:trHeight w:val="397"/>
          <w:jc w:val="center"/>
        </w:trPr>
        <w:tc>
          <w:tcPr>
            <w:tcW w:w="1701" w:type="dxa"/>
            <w:vAlign w:val="center"/>
          </w:tcPr>
          <w:p w14:paraId="3E285F74" w14:textId="77777777" w:rsidR="0052528F" w:rsidRPr="00511FC5" w:rsidRDefault="0052528F" w:rsidP="0052528F">
            <w:pPr>
              <w:pStyle w:val="Title"/>
              <w:ind w:right="-160"/>
              <w:contextualSpacing/>
              <w:jc w:val="left"/>
              <w:rPr>
                <w:b/>
                <w:szCs w:val="24"/>
              </w:rPr>
            </w:pPr>
            <w:r w:rsidRPr="00511FC5">
              <w:rPr>
                <w:b/>
                <w:szCs w:val="24"/>
              </w:rPr>
              <w:t xml:space="preserve">Course Name     </w:t>
            </w:r>
          </w:p>
        </w:tc>
        <w:tc>
          <w:tcPr>
            <w:tcW w:w="6374" w:type="dxa"/>
            <w:vAlign w:val="center"/>
          </w:tcPr>
          <w:p w14:paraId="2DE2B431" w14:textId="77777777" w:rsidR="0052528F" w:rsidRPr="00511FC5" w:rsidRDefault="0052528F" w:rsidP="0052528F">
            <w:pPr>
              <w:pStyle w:val="Title"/>
              <w:contextualSpacing/>
              <w:jc w:val="left"/>
              <w:rPr>
                <w:b/>
                <w:szCs w:val="24"/>
              </w:rPr>
            </w:pPr>
            <w:r>
              <w:rPr>
                <w:b/>
                <w:szCs w:val="24"/>
              </w:rPr>
              <w:t>RENEWABLE ENERGY AND GREEN TECHNOLOGY</w:t>
            </w:r>
          </w:p>
        </w:tc>
        <w:tc>
          <w:tcPr>
            <w:tcW w:w="1673" w:type="dxa"/>
            <w:vAlign w:val="center"/>
          </w:tcPr>
          <w:p w14:paraId="6D27877A" w14:textId="77777777" w:rsidR="0052528F" w:rsidRPr="00511FC5" w:rsidRDefault="0052528F" w:rsidP="0052528F">
            <w:pPr>
              <w:pStyle w:val="Title"/>
              <w:contextualSpacing/>
              <w:jc w:val="left"/>
              <w:rPr>
                <w:b/>
                <w:bCs/>
                <w:szCs w:val="24"/>
              </w:rPr>
            </w:pPr>
            <w:r w:rsidRPr="00511FC5">
              <w:rPr>
                <w:b/>
                <w:bCs/>
                <w:szCs w:val="24"/>
              </w:rPr>
              <w:t xml:space="preserve">Max. Marks </w:t>
            </w:r>
          </w:p>
        </w:tc>
        <w:tc>
          <w:tcPr>
            <w:tcW w:w="670" w:type="dxa"/>
            <w:vAlign w:val="center"/>
          </w:tcPr>
          <w:p w14:paraId="20853EB2" w14:textId="77777777" w:rsidR="0052528F" w:rsidRPr="00511FC5" w:rsidRDefault="0052528F" w:rsidP="0052528F">
            <w:pPr>
              <w:pStyle w:val="Title"/>
              <w:contextualSpacing/>
              <w:jc w:val="left"/>
              <w:rPr>
                <w:b/>
                <w:szCs w:val="24"/>
              </w:rPr>
            </w:pPr>
            <w:r w:rsidRPr="00511FC5">
              <w:rPr>
                <w:b/>
                <w:szCs w:val="24"/>
              </w:rPr>
              <w:t>100</w:t>
            </w:r>
          </w:p>
        </w:tc>
      </w:tr>
    </w:tbl>
    <w:p w14:paraId="7BB2F159" w14:textId="77777777" w:rsidR="0052528F" w:rsidRPr="00511FC5" w:rsidRDefault="0052528F" w:rsidP="0052528F">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52528F" w:rsidRPr="00511FC5" w14:paraId="00C25433" w14:textId="77777777" w:rsidTr="0052528F">
        <w:trPr>
          <w:trHeight w:val="549"/>
          <w:jc w:val="center"/>
        </w:trPr>
        <w:tc>
          <w:tcPr>
            <w:tcW w:w="338" w:type="pct"/>
            <w:vAlign w:val="center"/>
          </w:tcPr>
          <w:p w14:paraId="1AE1DEBE" w14:textId="77777777" w:rsidR="0052528F" w:rsidRPr="00511FC5" w:rsidRDefault="0052528F" w:rsidP="0052528F">
            <w:pPr>
              <w:contextualSpacing/>
              <w:jc w:val="center"/>
              <w:rPr>
                <w:b/>
              </w:rPr>
            </w:pPr>
            <w:r w:rsidRPr="00511FC5">
              <w:rPr>
                <w:b/>
              </w:rPr>
              <w:t>Q. No.</w:t>
            </w:r>
          </w:p>
        </w:tc>
        <w:tc>
          <w:tcPr>
            <w:tcW w:w="3658" w:type="pct"/>
            <w:gridSpan w:val="2"/>
            <w:vAlign w:val="center"/>
          </w:tcPr>
          <w:p w14:paraId="662AD8CB" w14:textId="77777777" w:rsidR="0052528F" w:rsidRPr="00511FC5" w:rsidRDefault="0052528F" w:rsidP="0052528F">
            <w:pPr>
              <w:contextualSpacing/>
              <w:jc w:val="center"/>
              <w:rPr>
                <w:b/>
              </w:rPr>
            </w:pPr>
            <w:r w:rsidRPr="00511FC5">
              <w:rPr>
                <w:b/>
              </w:rPr>
              <w:t>Questions</w:t>
            </w:r>
          </w:p>
        </w:tc>
        <w:tc>
          <w:tcPr>
            <w:tcW w:w="319" w:type="pct"/>
            <w:vAlign w:val="center"/>
          </w:tcPr>
          <w:p w14:paraId="14CBBF50" w14:textId="77777777" w:rsidR="0052528F" w:rsidRPr="00511FC5" w:rsidRDefault="0052528F" w:rsidP="0052528F">
            <w:pPr>
              <w:contextualSpacing/>
              <w:jc w:val="center"/>
              <w:rPr>
                <w:b/>
              </w:rPr>
            </w:pPr>
            <w:r w:rsidRPr="00511FC5">
              <w:rPr>
                <w:b/>
              </w:rPr>
              <w:t>CO</w:t>
            </w:r>
          </w:p>
        </w:tc>
        <w:tc>
          <w:tcPr>
            <w:tcW w:w="256" w:type="pct"/>
            <w:vAlign w:val="center"/>
          </w:tcPr>
          <w:p w14:paraId="67771230" w14:textId="77777777" w:rsidR="0052528F" w:rsidRPr="00511FC5" w:rsidRDefault="0052528F" w:rsidP="0052528F">
            <w:pPr>
              <w:contextualSpacing/>
              <w:jc w:val="center"/>
              <w:rPr>
                <w:b/>
              </w:rPr>
            </w:pPr>
            <w:r w:rsidRPr="00511FC5">
              <w:rPr>
                <w:b/>
              </w:rPr>
              <w:t>BL</w:t>
            </w:r>
          </w:p>
        </w:tc>
        <w:tc>
          <w:tcPr>
            <w:tcW w:w="429" w:type="pct"/>
            <w:vAlign w:val="center"/>
          </w:tcPr>
          <w:p w14:paraId="5E01A922" w14:textId="77777777" w:rsidR="0052528F" w:rsidRPr="00511FC5" w:rsidRDefault="0052528F" w:rsidP="0052528F">
            <w:pPr>
              <w:contextualSpacing/>
              <w:jc w:val="center"/>
              <w:rPr>
                <w:b/>
              </w:rPr>
            </w:pPr>
            <w:r w:rsidRPr="00511FC5">
              <w:rPr>
                <w:b/>
              </w:rPr>
              <w:t>Marks</w:t>
            </w:r>
          </w:p>
        </w:tc>
      </w:tr>
      <w:tr w:rsidR="0052528F" w:rsidRPr="00511FC5" w14:paraId="3058A3B9" w14:textId="77777777" w:rsidTr="0052528F">
        <w:trPr>
          <w:trHeight w:val="549"/>
          <w:jc w:val="center"/>
        </w:trPr>
        <w:tc>
          <w:tcPr>
            <w:tcW w:w="5000" w:type="pct"/>
            <w:gridSpan w:val="6"/>
            <w:vAlign w:val="center"/>
          </w:tcPr>
          <w:p w14:paraId="3A24C9A5" w14:textId="77777777" w:rsidR="0052528F" w:rsidRPr="00511FC5" w:rsidRDefault="0052528F" w:rsidP="0052528F">
            <w:pPr>
              <w:contextualSpacing/>
              <w:jc w:val="center"/>
              <w:rPr>
                <w:b/>
                <w:u w:val="single"/>
              </w:rPr>
            </w:pPr>
            <w:r w:rsidRPr="00511FC5">
              <w:rPr>
                <w:b/>
                <w:u w:val="single"/>
              </w:rPr>
              <w:t>PART – A (20 X 1 = 20 MARKS)</w:t>
            </w:r>
          </w:p>
        </w:tc>
      </w:tr>
      <w:tr w:rsidR="0052528F" w:rsidRPr="00511FC5" w14:paraId="05BE70E8" w14:textId="77777777" w:rsidTr="0052528F">
        <w:trPr>
          <w:trHeight w:val="395"/>
          <w:jc w:val="center"/>
        </w:trPr>
        <w:tc>
          <w:tcPr>
            <w:tcW w:w="338" w:type="pct"/>
            <w:vAlign w:val="center"/>
          </w:tcPr>
          <w:p w14:paraId="538DBAE9" w14:textId="77777777" w:rsidR="0052528F" w:rsidRPr="00511FC5" w:rsidRDefault="0052528F" w:rsidP="0052528F">
            <w:pPr>
              <w:contextualSpacing/>
              <w:jc w:val="center"/>
            </w:pPr>
            <w:r w:rsidRPr="00511FC5">
              <w:t>1.</w:t>
            </w:r>
          </w:p>
        </w:tc>
        <w:tc>
          <w:tcPr>
            <w:tcW w:w="3658" w:type="pct"/>
            <w:gridSpan w:val="2"/>
            <w:vAlign w:val="center"/>
          </w:tcPr>
          <w:p w14:paraId="7F485A27" w14:textId="77777777" w:rsidR="0052528F" w:rsidRPr="00511FC5" w:rsidRDefault="0052528F" w:rsidP="0052528F">
            <w:pPr>
              <w:contextualSpacing/>
              <w:jc w:val="both"/>
            </w:pPr>
            <w:r>
              <w:t>The s</w:t>
            </w:r>
            <w:r w:rsidRPr="00573EC0">
              <w:t>un emits energy in the form of</w:t>
            </w:r>
            <w:r>
              <w:t xml:space="preserve"> ____________.</w:t>
            </w:r>
          </w:p>
        </w:tc>
        <w:tc>
          <w:tcPr>
            <w:tcW w:w="319" w:type="pct"/>
            <w:vAlign w:val="center"/>
          </w:tcPr>
          <w:p w14:paraId="15B77E62" w14:textId="77777777" w:rsidR="0052528F" w:rsidRPr="00511FC5" w:rsidRDefault="0052528F" w:rsidP="0052528F">
            <w:pPr>
              <w:contextualSpacing/>
              <w:jc w:val="center"/>
            </w:pPr>
            <w:r w:rsidRPr="00511FC5">
              <w:t>CO</w:t>
            </w:r>
            <w:r>
              <w:t>1</w:t>
            </w:r>
          </w:p>
        </w:tc>
        <w:tc>
          <w:tcPr>
            <w:tcW w:w="256" w:type="pct"/>
            <w:vAlign w:val="center"/>
          </w:tcPr>
          <w:p w14:paraId="3B7844F4" w14:textId="77777777" w:rsidR="0052528F" w:rsidRPr="00511FC5" w:rsidRDefault="0052528F" w:rsidP="0052528F">
            <w:pPr>
              <w:contextualSpacing/>
            </w:pPr>
            <w:r>
              <w:t>R</w:t>
            </w:r>
          </w:p>
        </w:tc>
        <w:tc>
          <w:tcPr>
            <w:tcW w:w="429" w:type="pct"/>
            <w:vAlign w:val="center"/>
          </w:tcPr>
          <w:p w14:paraId="0FFA05D5" w14:textId="77777777" w:rsidR="0052528F" w:rsidRPr="00511FC5" w:rsidRDefault="0052528F" w:rsidP="0052528F">
            <w:pPr>
              <w:contextualSpacing/>
              <w:jc w:val="center"/>
            </w:pPr>
            <w:r w:rsidRPr="00511FC5">
              <w:t>1</w:t>
            </w:r>
          </w:p>
        </w:tc>
      </w:tr>
      <w:tr w:rsidR="0052528F" w:rsidRPr="00511FC5" w14:paraId="5583B6FF" w14:textId="77777777" w:rsidTr="0052528F">
        <w:trPr>
          <w:trHeight w:val="395"/>
          <w:jc w:val="center"/>
        </w:trPr>
        <w:tc>
          <w:tcPr>
            <w:tcW w:w="338" w:type="pct"/>
            <w:vAlign w:val="center"/>
          </w:tcPr>
          <w:p w14:paraId="75FE346B" w14:textId="77777777" w:rsidR="0052528F" w:rsidRPr="00511FC5" w:rsidRDefault="0052528F" w:rsidP="0052528F">
            <w:pPr>
              <w:contextualSpacing/>
              <w:jc w:val="center"/>
            </w:pPr>
            <w:r w:rsidRPr="00511FC5">
              <w:t>2.</w:t>
            </w:r>
          </w:p>
        </w:tc>
        <w:tc>
          <w:tcPr>
            <w:tcW w:w="3658" w:type="pct"/>
            <w:gridSpan w:val="2"/>
            <w:vAlign w:val="bottom"/>
          </w:tcPr>
          <w:p w14:paraId="342DD94B" w14:textId="77777777" w:rsidR="0052528F" w:rsidRPr="00511FC5" w:rsidRDefault="0052528F" w:rsidP="0052528F">
            <w:pPr>
              <w:contextualSpacing/>
              <w:jc w:val="both"/>
            </w:pPr>
            <w:r>
              <w:t>Wind electric generator converts ____________ available in wind to electrical energy by using rotor, gear box and generator.</w:t>
            </w:r>
          </w:p>
        </w:tc>
        <w:tc>
          <w:tcPr>
            <w:tcW w:w="319" w:type="pct"/>
            <w:vAlign w:val="center"/>
          </w:tcPr>
          <w:p w14:paraId="5DF5E5CA" w14:textId="77777777" w:rsidR="0052528F" w:rsidRPr="00511FC5" w:rsidRDefault="0052528F" w:rsidP="0052528F">
            <w:pPr>
              <w:contextualSpacing/>
              <w:jc w:val="center"/>
            </w:pPr>
            <w:r w:rsidRPr="00511FC5">
              <w:t>CO</w:t>
            </w:r>
            <w:r>
              <w:t>6</w:t>
            </w:r>
          </w:p>
        </w:tc>
        <w:tc>
          <w:tcPr>
            <w:tcW w:w="256" w:type="pct"/>
            <w:vAlign w:val="center"/>
          </w:tcPr>
          <w:p w14:paraId="3D7D6487" w14:textId="77777777" w:rsidR="0052528F" w:rsidRPr="00511FC5" w:rsidRDefault="0052528F" w:rsidP="0052528F">
            <w:pPr>
              <w:contextualSpacing/>
              <w:jc w:val="center"/>
            </w:pPr>
            <w:r>
              <w:t>U</w:t>
            </w:r>
          </w:p>
        </w:tc>
        <w:tc>
          <w:tcPr>
            <w:tcW w:w="429" w:type="pct"/>
            <w:vAlign w:val="center"/>
          </w:tcPr>
          <w:p w14:paraId="0E866956" w14:textId="77777777" w:rsidR="0052528F" w:rsidRPr="00511FC5" w:rsidRDefault="0052528F" w:rsidP="0052528F">
            <w:pPr>
              <w:contextualSpacing/>
              <w:jc w:val="center"/>
            </w:pPr>
            <w:r w:rsidRPr="00511FC5">
              <w:t>1</w:t>
            </w:r>
          </w:p>
        </w:tc>
      </w:tr>
      <w:tr w:rsidR="0052528F" w:rsidRPr="00511FC5" w14:paraId="6AB2937B" w14:textId="77777777" w:rsidTr="0052528F">
        <w:trPr>
          <w:trHeight w:val="395"/>
          <w:jc w:val="center"/>
        </w:trPr>
        <w:tc>
          <w:tcPr>
            <w:tcW w:w="338" w:type="pct"/>
            <w:vAlign w:val="center"/>
          </w:tcPr>
          <w:p w14:paraId="39103BAA" w14:textId="77777777" w:rsidR="0052528F" w:rsidRPr="00511FC5" w:rsidRDefault="0052528F" w:rsidP="0052528F">
            <w:pPr>
              <w:contextualSpacing/>
              <w:jc w:val="center"/>
            </w:pPr>
            <w:r w:rsidRPr="00511FC5">
              <w:t>3.</w:t>
            </w:r>
          </w:p>
        </w:tc>
        <w:tc>
          <w:tcPr>
            <w:tcW w:w="3658" w:type="pct"/>
            <w:gridSpan w:val="2"/>
            <w:vAlign w:val="bottom"/>
          </w:tcPr>
          <w:p w14:paraId="3ECDB93B" w14:textId="77777777" w:rsidR="0052528F" w:rsidRPr="00511FC5" w:rsidRDefault="0052528F" w:rsidP="0052528F">
            <w:pPr>
              <w:contextualSpacing/>
              <w:jc w:val="both"/>
            </w:pPr>
            <w:r>
              <w:t>The container in which this digestion takes place is known as the ____________.</w:t>
            </w:r>
          </w:p>
        </w:tc>
        <w:tc>
          <w:tcPr>
            <w:tcW w:w="319" w:type="pct"/>
            <w:vAlign w:val="center"/>
          </w:tcPr>
          <w:p w14:paraId="7547E96B" w14:textId="77777777" w:rsidR="0052528F" w:rsidRPr="00511FC5" w:rsidRDefault="0052528F" w:rsidP="0052528F">
            <w:pPr>
              <w:contextualSpacing/>
              <w:jc w:val="center"/>
            </w:pPr>
            <w:r w:rsidRPr="00511FC5">
              <w:t>CO</w:t>
            </w:r>
            <w:r>
              <w:t>4</w:t>
            </w:r>
          </w:p>
        </w:tc>
        <w:tc>
          <w:tcPr>
            <w:tcW w:w="256" w:type="pct"/>
            <w:vAlign w:val="center"/>
          </w:tcPr>
          <w:p w14:paraId="62D297AB" w14:textId="77777777" w:rsidR="0052528F" w:rsidRPr="00511FC5" w:rsidRDefault="0052528F" w:rsidP="0052528F">
            <w:pPr>
              <w:contextualSpacing/>
              <w:jc w:val="center"/>
            </w:pPr>
            <w:r>
              <w:t>R</w:t>
            </w:r>
          </w:p>
        </w:tc>
        <w:tc>
          <w:tcPr>
            <w:tcW w:w="429" w:type="pct"/>
            <w:vAlign w:val="center"/>
          </w:tcPr>
          <w:p w14:paraId="4411673E" w14:textId="77777777" w:rsidR="0052528F" w:rsidRPr="00511FC5" w:rsidRDefault="0052528F" w:rsidP="0052528F">
            <w:pPr>
              <w:contextualSpacing/>
              <w:jc w:val="center"/>
            </w:pPr>
            <w:r w:rsidRPr="00511FC5">
              <w:t>1</w:t>
            </w:r>
          </w:p>
        </w:tc>
      </w:tr>
      <w:tr w:rsidR="0052528F" w:rsidRPr="00511FC5" w14:paraId="3484E0D3" w14:textId="77777777" w:rsidTr="0052528F">
        <w:trPr>
          <w:trHeight w:val="395"/>
          <w:jc w:val="center"/>
        </w:trPr>
        <w:tc>
          <w:tcPr>
            <w:tcW w:w="338" w:type="pct"/>
            <w:vAlign w:val="center"/>
          </w:tcPr>
          <w:p w14:paraId="5FD0CD58" w14:textId="77777777" w:rsidR="0052528F" w:rsidRPr="00511FC5" w:rsidRDefault="0052528F" w:rsidP="0052528F">
            <w:pPr>
              <w:contextualSpacing/>
              <w:jc w:val="center"/>
            </w:pPr>
            <w:r w:rsidRPr="00511FC5">
              <w:t>4.</w:t>
            </w:r>
          </w:p>
        </w:tc>
        <w:tc>
          <w:tcPr>
            <w:tcW w:w="3658" w:type="pct"/>
            <w:gridSpan w:val="2"/>
            <w:vAlign w:val="bottom"/>
          </w:tcPr>
          <w:p w14:paraId="686285E1" w14:textId="77777777" w:rsidR="0052528F" w:rsidRPr="00511FC5" w:rsidRDefault="0052528F" w:rsidP="0052528F">
            <w:pPr>
              <w:contextualSpacing/>
              <w:jc w:val="both"/>
            </w:pPr>
            <w:r w:rsidRPr="00AA0197">
              <w:t>Henry Ford has used the term</w:t>
            </w:r>
            <w:r>
              <w:t xml:space="preserve"> ____________ </w:t>
            </w:r>
            <w:r w:rsidRPr="00AA0197">
              <w:t>for the ethanol.</w:t>
            </w:r>
          </w:p>
        </w:tc>
        <w:tc>
          <w:tcPr>
            <w:tcW w:w="319" w:type="pct"/>
            <w:vAlign w:val="center"/>
          </w:tcPr>
          <w:p w14:paraId="26B6EB92" w14:textId="77777777" w:rsidR="0052528F" w:rsidRPr="00511FC5" w:rsidRDefault="0052528F" w:rsidP="0052528F">
            <w:pPr>
              <w:contextualSpacing/>
              <w:jc w:val="center"/>
            </w:pPr>
            <w:r w:rsidRPr="00511FC5">
              <w:t>CO</w:t>
            </w:r>
            <w:r>
              <w:t>5</w:t>
            </w:r>
          </w:p>
        </w:tc>
        <w:tc>
          <w:tcPr>
            <w:tcW w:w="256" w:type="pct"/>
            <w:vAlign w:val="center"/>
          </w:tcPr>
          <w:p w14:paraId="527809EB" w14:textId="77777777" w:rsidR="0052528F" w:rsidRPr="00511FC5" w:rsidRDefault="0052528F" w:rsidP="0052528F">
            <w:pPr>
              <w:contextualSpacing/>
              <w:jc w:val="center"/>
            </w:pPr>
            <w:r>
              <w:t>R</w:t>
            </w:r>
          </w:p>
        </w:tc>
        <w:tc>
          <w:tcPr>
            <w:tcW w:w="429" w:type="pct"/>
            <w:vAlign w:val="center"/>
          </w:tcPr>
          <w:p w14:paraId="622159F4" w14:textId="77777777" w:rsidR="0052528F" w:rsidRPr="00511FC5" w:rsidRDefault="0052528F" w:rsidP="0052528F">
            <w:pPr>
              <w:contextualSpacing/>
              <w:jc w:val="center"/>
            </w:pPr>
            <w:r w:rsidRPr="00511FC5">
              <w:t>1</w:t>
            </w:r>
          </w:p>
        </w:tc>
      </w:tr>
      <w:tr w:rsidR="0052528F" w:rsidRPr="00511FC5" w14:paraId="1A56AFFE" w14:textId="77777777" w:rsidTr="0052528F">
        <w:trPr>
          <w:trHeight w:val="395"/>
          <w:jc w:val="center"/>
        </w:trPr>
        <w:tc>
          <w:tcPr>
            <w:tcW w:w="338" w:type="pct"/>
            <w:vAlign w:val="center"/>
          </w:tcPr>
          <w:p w14:paraId="68B1C9CE" w14:textId="77777777" w:rsidR="0052528F" w:rsidRPr="00511FC5" w:rsidRDefault="0052528F" w:rsidP="0052528F">
            <w:pPr>
              <w:contextualSpacing/>
              <w:jc w:val="center"/>
            </w:pPr>
            <w:r w:rsidRPr="00511FC5">
              <w:t>5.</w:t>
            </w:r>
          </w:p>
        </w:tc>
        <w:tc>
          <w:tcPr>
            <w:tcW w:w="3658" w:type="pct"/>
            <w:gridSpan w:val="2"/>
            <w:vAlign w:val="bottom"/>
          </w:tcPr>
          <w:p w14:paraId="0797C4CC" w14:textId="77777777" w:rsidR="0052528F" w:rsidRPr="00511FC5" w:rsidRDefault="0052528F" w:rsidP="0052528F">
            <w:pPr>
              <w:contextualSpacing/>
              <w:jc w:val="both"/>
            </w:pPr>
            <w:r w:rsidRPr="00573EC0">
              <w:t xml:space="preserve">Average value of solar radiation available in India is </w:t>
            </w:r>
            <w:r>
              <w:t xml:space="preserve">____________ </w:t>
            </w:r>
            <w:r w:rsidRPr="00573EC0">
              <w:t>W/m2</w:t>
            </w:r>
          </w:p>
        </w:tc>
        <w:tc>
          <w:tcPr>
            <w:tcW w:w="319" w:type="pct"/>
            <w:vAlign w:val="center"/>
          </w:tcPr>
          <w:p w14:paraId="64657B3B" w14:textId="77777777" w:rsidR="0052528F" w:rsidRPr="00511FC5" w:rsidRDefault="0052528F" w:rsidP="0052528F">
            <w:pPr>
              <w:contextualSpacing/>
              <w:jc w:val="center"/>
            </w:pPr>
            <w:r w:rsidRPr="00511FC5">
              <w:t>CO</w:t>
            </w:r>
            <w:r>
              <w:t>1</w:t>
            </w:r>
          </w:p>
        </w:tc>
        <w:tc>
          <w:tcPr>
            <w:tcW w:w="256" w:type="pct"/>
            <w:vAlign w:val="center"/>
          </w:tcPr>
          <w:p w14:paraId="24357E52" w14:textId="77777777" w:rsidR="0052528F" w:rsidRPr="00511FC5" w:rsidRDefault="0052528F" w:rsidP="0052528F">
            <w:pPr>
              <w:contextualSpacing/>
              <w:jc w:val="center"/>
            </w:pPr>
            <w:r>
              <w:t>An</w:t>
            </w:r>
          </w:p>
        </w:tc>
        <w:tc>
          <w:tcPr>
            <w:tcW w:w="429" w:type="pct"/>
            <w:vAlign w:val="center"/>
          </w:tcPr>
          <w:p w14:paraId="333BDB3E" w14:textId="77777777" w:rsidR="0052528F" w:rsidRPr="00511FC5" w:rsidRDefault="0052528F" w:rsidP="0052528F">
            <w:pPr>
              <w:contextualSpacing/>
              <w:jc w:val="center"/>
            </w:pPr>
            <w:r w:rsidRPr="00511FC5">
              <w:t>1</w:t>
            </w:r>
          </w:p>
        </w:tc>
      </w:tr>
      <w:tr w:rsidR="0052528F" w:rsidRPr="00511FC5" w14:paraId="58B15560" w14:textId="77777777" w:rsidTr="0052528F">
        <w:trPr>
          <w:trHeight w:val="395"/>
          <w:jc w:val="center"/>
        </w:trPr>
        <w:tc>
          <w:tcPr>
            <w:tcW w:w="338" w:type="pct"/>
            <w:vAlign w:val="center"/>
          </w:tcPr>
          <w:p w14:paraId="0AAA6E48" w14:textId="77777777" w:rsidR="0052528F" w:rsidRPr="00511FC5" w:rsidRDefault="0052528F" w:rsidP="0052528F">
            <w:pPr>
              <w:contextualSpacing/>
              <w:jc w:val="center"/>
            </w:pPr>
            <w:r w:rsidRPr="00511FC5">
              <w:t>6.</w:t>
            </w:r>
          </w:p>
        </w:tc>
        <w:tc>
          <w:tcPr>
            <w:tcW w:w="3658" w:type="pct"/>
            <w:gridSpan w:val="2"/>
            <w:vAlign w:val="bottom"/>
          </w:tcPr>
          <w:p w14:paraId="47556CD0" w14:textId="77777777" w:rsidR="0052528F" w:rsidRPr="00511FC5" w:rsidRDefault="0052528F" w:rsidP="0052528F">
            <w:pPr>
              <w:contextualSpacing/>
              <w:jc w:val="both"/>
            </w:pPr>
            <w:r>
              <w:t>The direct integration of pyrolysis oil in an existing oil refinery via upgrading to a renewable ____________.</w:t>
            </w:r>
          </w:p>
        </w:tc>
        <w:tc>
          <w:tcPr>
            <w:tcW w:w="319" w:type="pct"/>
            <w:vAlign w:val="center"/>
          </w:tcPr>
          <w:p w14:paraId="333C4B4B" w14:textId="77777777" w:rsidR="0052528F" w:rsidRPr="00511FC5" w:rsidRDefault="0052528F" w:rsidP="0052528F">
            <w:pPr>
              <w:contextualSpacing/>
              <w:jc w:val="center"/>
            </w:pPr>
            <w:r w:rsidRPr="00511FC5">
              <w:t>CO</w:t>
            </w:r>
            <w:r>
              <w:t>4</w:t>
            </w:r>
          </w:p>
        </w:tc>
        <w:tc>
          <w:tcPr>
            <w:tcW w:w="256" w:type="pct"/>
            <w:vAlign w:val="center"/>
          </w:tcPr>
          <w:p w14:paraId="2B214D05" w14:textId="77777777" w:rsidR="0052528F" w:rsidRPr="00511FC5" w:rsidRDefault="0052528F" w:rsidP="0052528F">
            <w:pPr>
              <w:contextualSpacing/>
              <w:jc w:val="center"/>
            </w:pPr>
            <w:r>
              <w:t>R</w:t>
            </w:r>
          </w:p>
        </w:tc>
        <w:tc>
          <w:tcPr>
            <w:tcW w:w="429" w:type="pct"/>
            <w:vAlign w:val="center"/>
          </w:tcPr>
          <w:p w14:paraId="37948B50" w14:textId="77777777" w:rsidR="0052528F" w:rsidRPr="00511FC5" w:rsidRDefault="0052528F" w:rsidP="0052528F">
            <w:pPr>
              <w:contextualSpacing/>
              <w:jc w:val="center"/>
            </w:pPr>
            <w:r w:rsidRPr="00511FC5">
              <w:t>1</w:t>
            </w:r>
          </w:p>
        </w:tc>
      </w:tr>
      <w:tr w:rsidR="0052528F" w:rsidRPr="00511FC5" w14:paraId="30A8449D" w14:textId="77777777" w:rsidTr="0052528F">
        <w:trPr>
          <w:trHeight w:val="395"/>
          <w:jc w:val="center"/>
        </w:trPr>
        <w:tc>
          <w:tcPr>
            <w:tcW w:w="338" w:type="pct"/>
            <w:vAlign w:val="center"/>
          </w:tcPr>
          <w:p w14:paraId="2625317F" w14:textId="77777777" w:rsidR="0052528F" w:rsidRPr="00511FC5" w:rsidRDefault="0052528F" w:rsidP="0052528F">
            <w:pPr>
              <w:contextualSpacing/>
              <w:jc w:val="center"/>
            </w:pPr>
            <w:r w:rsidRPr="00511FC5">
              <w:t>7.</w:t>
            </w:r>
          </w:p>
        </w:tc>
        <w:tc>
          <w:tcPr>
            <w:tcW w:w="3658" w:type="pct"/>
            <w:gridSpan w:val="2"/>
            <w:vAlign w:val="bottom"/>
          </w:tcPr>
          <w:p w14:paraId="7BE8A502" w14:textId="77777777" w:rsidR="0052528F" w:rsidRPr="00511FC5" w:rsidRDefault="0052528F" w:rsidP="0052528F">
            <w:pPr>
              <w:contextualSpacing/>
              <w:jc w:val="both"/>
              <w:rPr>
                <w:noProof/>
                <w:lang w:eastAsia="zh-TW"/>
              </w:rPr>
            </w:pPr>
            <w:r w:rsidRPr="00866B32">
              <w:rPr>
                <w:noProof/>
                <w:lang w:eastAsia="zh-TW"/>
              </w:rPr>
              <w:t xml:space="preserve">The biogas contains traces of </w:t>
            </w:r>
            <w:r>
              <w:t>____________.</w:t>
            </w:r>
          </w:p>
        </w:tc>
        <w:tc>
          <w:tcPr>
            <w:tcW w:w="319" w:type="pct"/>
            <w:vAlign w:val="center"/>
          </w:tcPr>
          <w:p w14:paraId="270F2FB2" w14:textId="77777777" w:rsidR="0052528F" w:rsidRPr="00511FC5" w:rsidRDefault="0052528F" w:rsidP="0052528F">
            <w:pPr>
              <w:contextualSpacing/>
              <w:jc w:val="center"/>
            </w:pPr>
            <w:r w:rsidRPr="00511FC5">
              <w:t>CO</w:t>
            </w:r>
            <w:r>
              <w:t>5</w:t>
            </w:r>
          </w:p>
        </w:tc>
        <w:tc>
          <w:tcPr>
            <w:tcW w:w="256" w:type="pct"/>
            <w:vAlign w:val="center"/>
          </w:tcPr>
          <w:p w14:paraId="0CA57DC8" w14:textId="77777777" w:rsidR="0052528F" w:rsidRPr="00511FC5" w:rsidRDefault="0052528F" w:rsidP="0052528F">
            <w:pPr>
              <w:contextualSpacing/>
              <w:jc w:val="center"/>
            </w:pPr>
            <w:r>
              <w:t>R</w:t>
            </w:r>
          </w:p>
        </w:tc>
        <w:tc>
          <w:tcPr>
            <w:tcW w:w="429" w:type="pct"/>
            <w:vAlign w:val="center"/>
          </w:tcPr>
          <w:p w14:paraId="43D72B63" w14:textId="77777777" w:rsidR="0052528F" w:rsidRPr="00511FC5" w:rsidRDefault="0052528F" w:rsidP="0052528F">
            <w:pPr>
              <w:contextualSpacing/>
              <w:jc w:val="center"/>
            </w:pPr>
            <w:r w:rsidRPr="00511FC5">
              <w:t>1</w:t>
            </w:r>
          </w:p>
        </w:tc>
      </w:tr>
      <w:tr w:rsidR="0052528F" w:rsidRPr="00511FC5" w14:paraId="624A055B" w14:textId="77777777" w:rsidTr="0052528F">
        <w:trPr>
          <w:trHeight w:val="395"/>
          <w:jc w:val="center"/>
        </w:trPr>
        <w:tc>
          <w:tcPr>
            <w:tcW w:w="338" w:type="pct"/>
            <w:vAlign w:val="center"/>
          </w:tcPr>
          <w:p w14:paraId="425D1819" w14:textId="77777777" w:rsidR="0052528F" w:rsidRPr="00511FC5" w:rsidRDefault="0052528F" w:rsidP="0052528F">
            <w:pPr>
              <w:contextualSpacing/>
              <w:jc w:val="center"/>
            </w:pPr>
            <w:r w:rsidRPr="00511FC5">
              <w:t>8.</w:t>
            </w:r>
          </w:p>
        </w:tc>
        <w:tc>
          <w:tcPr>
            <w:tcW w:w="3658" w:type="pct"/>
            <w:gridSpan w:val="2"/>
            <w:vAlign w:val="bottom"/>
          </w:tcPr>
          <w:p w14:paraId="0872417D" w14:textId="77777777" w:rsidR="0052528F" w:rsidRPr="00573EC0" w:rsidRDefault="0052528F" w:rsidP="0052528F">
            <w:pPr>
              <w:contextualSpacing/>
              <w:jc w:val="both"/>
            </w:pPr>
            <w:r w:rsidRPr="00573EC0">
              <w:t xml:space="preserve">A period of </w:t>
            </w:r>
            <w:r>
              <w:t>____________</w:t>
            </w:r>
            <w:r w:rsidRPr="00573EC0">
              <w:t xml:space="preserve"> or so enables anaerobic bacteria to convert</w:t>
            </w:r>
            <w:r>
              <w:t xml:space="preserve"> </w:t>
            </w:r>
            <w:r w:rsidRPr="00573EC0">
              <w:t>organic matter to bioga</w:t>
            </w:r>
            <w:r>
              <w:t>s.</w:t>
            </w:r>
          </w:p>
        </w:tc>
        <w:tc>
          <w:tcPr>
            <w:tcW w:w="319" w:type="pct"/>
            <w:vAlign w:val="center"/>
          </w:tcPr>
          <w:p w14:paraId="22471A0D" w14:textId="77777777" w:rsidR="0052528F" w:rsidRPr="00511FC5" w:rsidRDefault="0052528F" w:rsidP="0052528F">
            <w:pPr>
              <w:contextualSpacing/>
              <w:jc w:val="center"/>
            </w:pPr>
            <w:r w:rsidRPr="00511FC5">
              <w:t>CO</w:t>
            </w:r>
            <w:r>
              <w:t>4</w:t>
            </w:r>
          </w:p>
        </w:tc>
        <w:tc>
          <w:tcPr>
            <w:tcW w:w="256" w:type="pct"/>
            <w:vAlign w:val="center"/>
          </w:tcPr>
          <w:p w14:paraId="1CBF1CB2" w14:textId="77777777" w:rsidR="0052528F" w:rsidRPr="00511FC5" w:rsidRDefault="0052528F" w:rsidP="0052528F">
            <w:pPr>
              <w:contextualSpacing/>
              <w:jc w:val="center"/>
            </w:pPr>
            <w:r>
              <w:t>An</w:t>
            </w:r>
          </w:p>
        </w:tc>
        <w:tc>
          <w:tcPr>
            <w:tcW w:w="429" w:type="pct"/>
            <w:vAlign w:val="center"/>
          </w:tcPr>
          <w:p w14:paraId="6ABCA670" w14:textId="77777777" w:rsidR="0052528F" w:rsidRPr="00511FC5" w:rsidRDefault="0052528F" w:rsidP="0052528F">
            <w:pPr>
              <w:contextualSpacing/>
              <w:jc w:val="center"/>
            </w:pPr>
            <w:r w:rsidRPr="00511FC5">
              <w:t>1</w:t>
            </w:r>
          </w:p>
        </w:tc>
      </w:tr>
      <w:tr w:rsidR="0052528F" w:rsidRPr="00511FC5" w14:paraId="67B1B426" w14:textId="77777777" w:rsidTr="0052528F">
        <w:trPr>
          <w:trHeight w:val="395"/>
          <w:jc w:val="center"/>
        </w:trPr>
        <w:tc>
          <w:tcPr>
            <w:tcW w:w="338" w:type="pct"/>
            <w:vAlign w:val="center"/>
          </w:tcPr>
          <w:p w14:paraId="4CBC58C3" w14:textId="77777777" w:rsidR="0052528F" w:rsidRPr="00511FC5" w:rsidRDefault="0052528F" w:rsidP="0052528F">
            <w:pPr>
              <w:contextualSpacing/>
              <w:jc w:val="center"/>
            </w:pPr>
            <w:r w:rsidRPr="00511FC5">
              <w:t>9.</w:t>
            </w:r>
          </w:p>
        </w:tc>
        <w:tc>
          <w:tcPr>
            <w:tcW w:w="3658" w:type="pct"/>
            <w:gridSpan w:val="2"/>
            <w:vAlign w:val="bottom"/>
          </w:tcPr>
          <w:p w14:paraId="70A60F79" w14:textId="77777777" w:rsidR="0052528F" w:rsidRPr="00511FC5" w:rsidRDefault="0052528F" w:rsidP="0052528F">
            <w:pPr>
              <w:contextualSpacing/>
              <w:jc w:val="both"/>
              <w:rPr>
                <w:noProof/>
                <w:lang w:eastAsia="zh-TW"/>
              </w:rPr>
            </w:pPr>
            <w:r>
              <w:t>The structure of energy consumption</w:t>
            </w:r>
            <w:r>
              <w:rPr>
                <w:spacing w:val="1"/>
              </w:rPr>
              <w:t xml:space="preserve"> </w:t>
            </w:r>
            <w:r>
              <w:t>in Indian agriculture has changed with a marked shift from ____________ to tractors, electricity and diesel power.</w:t>
            </w:r>
          </w:p>
        </w:tc>
        <w:tc>
          <w:tcPr>
            <w:tcW w:w="319" w:type="pct"/>
            <w:vAlign w:val="center"/>
          </w:tcPr>
          <w:p w14:paraId="2DAC7E9B" w14:textId="77777777" w:rsidR="0052528F" w:rsidRPr="00511FC5" w:rsidRDefault="0052528F" w:rsidP="0052528F">
            <w:pPr>
              <w:contextualSpacing/>
              <w:jc w:val="center"/>
            </w:pPr>
            <w:r w:rsidRPr="00511FC5">
              <w:t>CO</w:t>
            </w:r>
            <w:r>
              <w:t>3</w:t>
            </w:r>
          </w:p>
        </w:tc>
        <w:tc>
          <w:tcPr>
            <w:tcW w:w="256" w:type="pct"/>
            <w:vAlign w:val="center"/>
          </w:tcPr>
          <w:p w14:paraId="4D81DEA5" w14:textId="77777777" w:rsidR="0052528F" w:rsidRPr="00511FC5" w:rsidRDefault="0052528F" w:rsidP="0052528F">
            <w:pPr>
              <w:contextualSpacing/>
              <w:jc w:val="center"/>
            </w:pPr>
            <w:r>
              <w:t>E</w:t>
            </w:r>
          </w:p>
        </w:tc>
        <w:tc>
          <w:tcPr>
            <w:tcW w:w="429" w:type="pct"/>
            <w:vAlign w:val="center"/>
          </w:tcPr>
          <w:p w14:paraId="0A472DB8" w14:textId="77777777" w:rsidR="0052528F" w:rsidRPr="00511FC5" w:rsidRDefault="0052528F" w:rsidP="0052528F">
            <w:pPr>
              <w:contextualSpacing/>
              <w:jc w:val="center"/>
            </w:pPr>
            <w:r w:rsidRPr="00511FC5">
              <w:t>1</w:t>
            </w:r>
          </w:p>
        </w:tc>
      </w:tr>
      <w:tr w:rsidR="0052528F" w:rsidRPr="00511FC5" w14:paraId="63C0E231" w14:textId="77777777" w:rsidTr="0052528F">
        <w:trPr>
          <w:trHeight w:val="395"/>
          <w:jc w:val="center"/>
        </w:trPr>
        <w:tc>
          <w:tcPr>
            <w:tcW w:w="338" w:type="pct"/>
            <w:vAlign w:val="center"/>
          </w:tcPr>
          <w:p w14:paraId="2758FA83" w14:textId="77777777" w:rsidR="0052528F" w:rsidRPr="00511FC5" w:rsidRDefault="0052528F" w:rsidP="0052528F">
            <w:pPr>
              <w:contextualSpacing/>
              <w:jc w:val="center"/>
            </w:pPr>
            <w:r w:rsidRPr="00511FC5">
              <w:t>10.</w:t>
            </w:r>
          </w:p>
        </w:tc>
        <w:tc>
          <w:tcPr>
            <w:tcW w:w="3658" w:type="pct"/>
            <w:gridSpan w:val="2"/>
            <w:vAlign w:val="bottom"/>
          </w:tcPr>
          <w:p w14:paraId="1B8F2BDD" w14:textId="77777777" w:rsidR="0052528F" w:rsidRPr="00511FC5" w:rsidRDefault="0052528F" w:rsidP="0052528F">
            <w:pPr>
              <w:contextualSpacing/>
              <w:jc w:val="both"/>
            </w:pPr>
            <w:r>
              <w:t>The chemical reaction that converts a vegetable oil or animal fat to biodiesel is called ____________.</w:t>
            </w:r>
          </w:p>
        </w:tc>
        <w:tc>
          <w:tcPr>
            <w:tcW w:w="319" w:type="pct"/>
            <w:vAlign w:val="center"/>
          </w:tcPr>
          <w:p w14:paraId="5E928092" w14:textId="77777777" w:rsidR="0052528F" w:rsidRPr="00511FC5" w:rsidRDefault="0052528F" w:rsidP="0052528F">
            <w:pPr>
              <w:contextualSpacing/>
              <w:jc w:val="center"/>
            </w:pPr>
            <w:r w:rsidRPr="00511FC5">
              <w:t>CO</w:t>
            </w:r>
            <w:r>
              <w:t>5</w:t>
            </w:r>
          </w:p>
        </w:tc>
        <w:tc>
          <w:tcPr>
            <w:tcW w:w="256" w:type="pct"/>
            <w:vAlign w:val="center"/>
          </w:tcPr>
          <w:p w14:paraId="355B3F3A" w14:textId="77777777" w:rsidR="0052528F" w:rsidRPr="00511FC5" w:rsidRDefault="0052528F" w:rsidP="0052528F">
            <w:pPr>
              <w:contextualSpacing/>
              <w:jc w:val="center"/>
            </w:pPr>
            <w:r>
              <w:t>R</w:t>
            </w:r>
          </w:p>
        </w:tc>
        <w:tc>
          <w:tcPr>
            <w:tcW w:w="429" w:type="pct"/>
            <w:vAlign w:val="center"/>
          </w:tcPr>
          <w:p w14:paraId="089553EA" w14:textId="77777777" w:rsidR="0052528F" w:rsidRPr="00511FC5" w:rsidRDefault="0052528F" w:rsidP="0052528F">
            <w:pPr>
              <w:contextualSpacing/>
              <w:jc w:val="center"/>
            </w:pPr>
            <w:r w:rsidRPr="00511FC5">
              <w:t>1</w:t>
            </w:r>
          </w:p>
        </w:tc>
      </w:tr>
      <w:tr w:rsidR="0052528F" w:rsidRPr="00511FC5" w14:paraId="35AA0468" w14:textId="77777777" w:rsidTr="0052528F">
        <w:trPr>
          <w:trHeight w:val="395"/>
          <w:jc w:val="center"/>
        </w:trPr>
        <w:tc>
          <w:tcPr>
            <w:tcW w:w="338" w:type="pct"/>
            <w:vAlign w:val="center"/>
          </w:tcPr>
          <w:p w14:paraId="79B255C0" w14:textId="77777777" w:rsidR="0052528F" w:rsidRPr="00511FC5" w:rsidRDefault="0052528F" w:rsidP="0052528F">
            <w:pPr>
              <w:contextualSpacing/>
              <w:jc w:val="center"/>
            </w:pPr>
            <w:r w:rsidRPr="00511FC5">
              <w:t>11.</w:t>
            </w:r>
          </w:p>
        </w:tc>
        <w:tc>
          <w:tcPr>
            <w:tcW w:w="3658" w:type="pct"/>
            <w:gridSpan w:val="2"/>
            <w:vAlign w:val="bottom"/>
          </w:tcPr>
          <w:p w14:paraId="4990B2CA" w14:textId="77777777" w:rsidR="0052528F" w:rsidRPr="00511FC5" w:rsidRDefault="0052528F" w:rsidP="0052528F">
            <w:pPr>
              <w:contextualSpacing/>
              <w:jc w:val="both"/>
            </w:pPr>
            <w:r>
              <w:t>The gas from the gasifier burns completely, it is clean, odorless ____________.</w:t>
            </w:r>
          </w:p>
        </w:tc>
        <w:tc>
          <w:tcPr>
            <w:tcW w:w="319" w:type="pct"/>
            <w:vAlign w:val="center"/>
          </w:tcPr>
          <w:p w14:paraId="4F27DBF4" w14:textId="77777777" w:rsidR="0052528F" w:rsidRPr="00511FC5" w:rsidRDefault="0052528F" w:rsidP="0052528F">
            <w:pPr>
              <w:contextualSpacing/>
              <w:jc w:val="center"/>
            </w:pPr>
            <w:r w:rsidRPr="00511FC5">
              <w:t>CO</w:t>
            </w:r>
            <w:r>
              <w:t>4</w:t>
            </w:r>
          </w:p>
        </w:tc>
        <w:tc>
          <w:tcPr>
            <w:tcW w:w="256" w:type="pct"/>
            <w:vAlign w:val="center"/>
          </w:tcPr>
          <w:p w14:paraId="472E010C" w14:textId="77777777" w:rsidR="0052528F" w:rsidRPr="00511FC5" w:rsidRDefault="0052528F" w:rsidP="0052528F">
            <w:pPr>
              <w:contextualSpacing/>
              <w:jc w:val="center"/>
            </w:pPr>
            <w:r>
              <w:t>U</w:t>
            </w:r>
          </w:p>
        </w:tc>
        <w:tc>
          <w:tcPr>
            <w:tcW w:w="429" w:type="pct"/>
            <w:vAlign w:val="center"/>
          </w:tcPr>
          <w:p w14:paraId="4AEB084B" w14:textId="77777777" w:rsidR="0052528F" w:rsidRPr="00511FC5" w:rsidRDefault="0052528F" w:rsidP="0052528F">
            <w:pPr>
              <w:contextualSpacing/>
              <w:jc w:val="center"/>
            </w:pPr>
            <w:r w:rsidRPr="00511FC5">
              <w:t>1</w:t>
            </w:r>
          </w:p>
        </w:tc>
      </w:tr>
      <w:tr w:rsidR="0052528F" w:rsidRPr="00511FC5" w14:paraId="39DE1C5C" w14:textId="77777777" w:rsidTr="0052528F">
        <w:trPr>
          <w:trHeight w:val="395"/>
          <w:jc w:val="center"/>
        </w:trPr>
        <w:tc>
          <w:tcPr>
            <w:tcW w:w="338" w:type="pct"/>
            <w:vAlign w:val="center"/>
          </w:tcPr>
          <w:p w14:paraId="5677D77B" w14:textId="77777777" w:rsidR="0052528F" w:rsidRPr="00511FC5" w:rsidRDefault="0052528F" w:rsidP="0052528F">
            <w:pPr>
              <w:contextualSpacing/>
              <w:jc w:val="center"/>
            </w:pPr>
            <w:r w:rsidRPr="00511FC5">
              <w:t>12.</w:t>
            </w:r>
          </w:p>
        </w:tc>
        <w:tc>
          <w:tcPr>
            <w:tcW w:w="3658" w:type="pct"/>
            <w:gridSpan w:val="2"/>
            <w:vAlign w:val="bottom"/>
          </w:tcPr>
          <w:p w14:paraId="4E927162" w14:textId="77777777" w:rsidR="0052528F" w:rsidRPr="00511FC5" w:rsidRDefault="0052528F" w:rsidP="0052528F">
            <w:pPr>
              <w:contextualSpacing/>
              <w:jc w:val="both"/>
            </w:pPr>
            <w:r>
              <w:t>____________for localities with the prevailing wind in one direction, the design of a turbine can be greatly simplified</w:t>
            </w:r>
          </w:p>
        </w:tc>
        <w:tc>
          <w:tcPr>
            <w:tcW w:w="319" w:type="pct"/>
            <w:vAlign w:val="center"/>
          </w:tcPr>
          <w:p w14:paraId="6314A56D" w14:textId="77777777" w:rsidR="0052528F" w:rsidRPr="00511FC5" w:rsidRDefault="0052528F" w:rsidP="0052528F">
            <w:pPr>
              <w:contextualSpacing/>
              <w:jc w:val="center"/>
            </w:pPr>
            <w:r w:rsidRPr="00511FC5">
              <w:t>CO</w:t>
            </w:r>
            <w:r>
              <w:t>6</w:t>
            </w:r>
          </w:p>
        </w:tc>
        <w:tc>
          <w:tcPr>
            <w:tcW w:w="256" w:type="pct"/>
            <w:vAlign w:val="center"/>
          </w:tcPr>
          <w:p w14:paraId="2A1B24DC" w14:textId="77777777" w:rsidR="0052528F" w:rsidRPr="00511FC5" w:rsidRDefault="0052528F" w:rsidP="0052528F">
            <w:pPr>
              <w:contextualSpacing/>
              <w:jc w:val="center"/>
            </w:pPr>
            <w:r>
              <w:t>A</w:t>
            </w:r>
          </w:p>
        </w:tc>
        <w:tc>
          <w:tcPr>
            <w:tcW w:w="429" w:type="pct"/>
            <w:vAlign w:val="center"/>
          </w:tcPr>
          <w:p w14:paraId="6E61D2BA" w14:textId="77777777" w:rsidR="0052528F" w:rsidRPr="00511FC5" w:rsidRDefault="0052528F" w:rsidP="0052528F">
            <w:pPr>
              <w:contextualSpacing/>
              <w:jc w:val="center"/>
            </w:pPr>
            <w:r w:rsidRPr="00511FC5">
              <w:t>1</w:t>
            </w:r>
          </w:p>
        </w:tc>
      </w:tr>
      <w:tr w:rsidR="0052528F" w:rsidRPr="00511FC5" w14:paraId="4517CB6A" w14:textId="77777777" w:rsidTr="0052528F">
        <w:trPr>
          <w:trHeight w:val="395"/>
          <w:jc w:val="center"/>
        </w:trPr>
        <w:tc>
          <w:tcPr>
            <w:tcW w:w="338" w:type="pct"/>
            <w:vAlign w:val="center"/>
          </w:tcPr>
          <w:p w14:paraId="18F2D9C1" w14:textId="77777777" w:rsidR="0052528F" w:rsidRPr="00511FC5" w:rsidRDefault="0052528F" w:rsidP="0052528F">
            <w:pPr>
              <w:contextualSpacing/>
              <w:jc w:val="center"/>
            </w:pPr>
            <w:r w:rsidRPr="00511FC5">
              <w:t>13.</w:t>
            </w:r>
          </w:p>
        </w:tc>
        <w:tc>
          <w:tcPr>
            <w:tcW w:w="3658" w:type="pct"/>
            <w:gridSpan w:val="2"/>
            <w:vAlign w:val="bottom"/>
          </w:tcPr>
          <w:p w14:paraId="37987CE8" w14:textId="77777777" w:rsidR="0052528F" w:rsidRDefault="0052528F" w:rsidP="0052528F">
            <w:pPr>
              <w:contextualSpacing/>
              <w:jc w:val="both"/>
            </w:pPr>
            <w:r>
              <w:t xml:space="preserve">Slow pyrolysis is a conventional pyrolysis process whereby the heating rate is </w:t>
            </w:r>
          </w:p>
          <w:p w14:paraId="6FFCA82B" w14:textId="77777777" w:rsidR="0052528F" w:rsidRPr="00511FC5" w:rsidRDefault="0052528F" w:rsidP="0052528F">
            <w:pPr>
              <w:contextualSpacing/>
              <w:jc w:val="both"/>
            </w:pPr>
            <w:r>
              <w:t>Kept ____________.</w:t>
            </w:r>
          </w:p>
        </w:tc>
        <w:tc>
          <w:tcPr>
            <w:tcW w:w="319" w:type="pct"/>
            <w:vAlign w:val="center"/>
          </w:tcPr>
          <w:p w14:paraId="4ACC7C4C" w14:textId="77777777" w:rsidR="0052528F" w:rsidRPr="00511FC5" w:rsidRDefault="0052528F" w:rsidP="0052528F">
            <w:pPr>
              <w:contextualSpacing/>
              <w:jc w:val="center"/>
            </w:pPr>
            <w:r w:rsidRPr="00511FC5">
              <w:t>CO</w:t>
            </w:r>
            <w:r>
              <w:t>4</w:t>
            </w:r>
          </w:p>
        </w:tc>
        <w:tc>
          <w:tcPr>
            <w:tcW w:w="256" w:type="pct"/>
            <w:vAlign w:val="center"/>
          </w:tcPr>
          <w:p w14:paraId="21C9410F" w14:textId="77777777" w:rsidR="0052528F" w:rsidRPr="00511FC5" w:rsidRDefault="0052528F" w:rsidP="0052528F">
            <w:pPr>
              <w:contextualSpacing/>
              <w:jc w:val="center"/>
            </w:pPr>
            <w:r>
              <w:t>R</w:t>
            </w:r>
          </w:p>
        </w:tc>
        <w:tc>
          <w:tcPr>
            <w:tcW w:w="429" w:type="pct"/>
            <w:vAlign w:val="center"/>
          </w:tcPr>
          <w:p w14:paraId="40D1A0EF" w14:textId="77777777" w:rsidR="0052528F" w:rsidRPr="00511FC5" w:rsidRDefault="0052528F" w:rsidP="0052528F">
            <w:pPr>
              <w:contextualSpacing/>
              <w:jc w:val="center"/>
            </w:pPr>
            <w:r w:rsidRPr="00511FC5">
              <w:t>1</w:t>
            </w:r>
          </w:p>
        </w:tc>
      </w:tr>
      <w:tr w:rsidR="0052528F" w:rsidRPr="00511FC5" w14:paraId="2D7E4853" w14:textId="77777777" w:rsidTr="0052528F">
        <w:trPr>
          <w:trHeight w:val="395"/>
          <w:jc w:val="center"/>
        </w:trPr>
        <w:tc>
          <w:tcPr>
            <w:tcW w:w="338" w:type="pct"/>
            <w:vAlign w:val="center"/>
          </w:tcPr>
          <w:p w14:paraId="3CE36C23" w14:textId="77777777" w:rsidR="0052528F" w:rsidRPr="00511FC5" w:rsidRDefault="0052528F" w:rsidP="0052528F">
            <w:pPr>
              <w:contextualSpacing/>
              <w:jc w:val="center"/>
            </w:pPr>
            <w:r w:rsidRPr="00511FC5">
              <w:t>14.</w:t>
            </w:r>
          </w:p>
        </w:tc>
        <w:tc>
          <w:tcPr>
            <w:tcW w:w="3658" w:type="pct"/>
            <w:gridSpan w:val="2"/>
            <w:vAlign w:val="bottom"/>
          </w:tcPr>
          <w:p w14:paraId="7BB85141" w14:textId="77777777" w:rsidR="0052528F" w:rsidRPr="00511FC5" w:rsidRDefault="0052528F" w:rsidP="0052528F">
            <w:pPr>
              <w:contextualSpacing/>
              <w:jc w:val="both"/>
            </w:pPr>
            <w:r>
              <w:t>A solar collector is a device designed to absorb ____________ and to transfer the energy to a fluid passing in contact with it.</w:t>
            </w:r>
          </w:p>
        </w:tc>
        <w:tc>
          <w:tcPr>
            <w:tcW w:w="319" w:type="pct"/>
            <w:vAlign w:val="center"/>
          </w:tcPr>
          <w:p w14:paraId="691222F2" w14:textId="77777777" w:rsidR="0052528F" w:rsidRPr="00511FC5" w:rsidRDefault="0052528F" w:rsidP="0052528F">
            <w:pPr>
              <w:contextualSpacing/>
              <w:jc w:val="center"/>
            </w:pPr>
            <w:r w:rsidRPr="00511FC5">
              <w:t>CO</w:t>
            </w:r>
            <w:r>
              <w:t>2</w:t>
            </w:r>
          </w:p>
        </w:tc>
        <w:tc>
          <w:tcPr>
            <w:tcW w:w="256" w:type="pct"/>
            <w:vAlign w:val="center"/>
          </w:tcPr>
          <w:p w14:paraId="77D39353" w14:textId="77777777" w:rsidR="0052528F" w:rsidRPr="00511FC5" w:rsidRDefault="0052528F" w:rsidP="0052528F">
            <w:pPr>
              <w:contextualSpacing/>
              <w:jc w:val="center"/>
            </w:pPr>
            <w:r>
              <w:t>U</w:t>
            </w:r>
          </w:p>
        </w:tc>
        <w:tc>
          <w:tcPr>
            <w:tcW w:w="429" w:type="pct"/>
            <w:vAlign w:val="center"/>
          </w:tcPr>
          <w:p w14:paraId="0AC7C932" w14:textId="77777777" w:rsidR="0052528F" w:rsidRPr="00511FC5" w:rsidRDefault="0052528F" w:rsidP="0052528F">
            <w:pPr>
              <w:contextualSpacing/>
              <w:jc w:val="center"/>
            </w:pPr>
            <w:r w:rsidRPr="00511FC5">
              <w:t>1</w:t>
            </w:r>
          </w:p>
        </w:tc>
      </w:tr>
      <w:tr w:rsidR="0052528F" w:rsidRPr="00511FC5" w14:paraId="33E0C2B7" w14:textId="77777777" w:rsidTr="0052528F">
        <w:trPr>
          <w:trHeight w:val="395"/>
          <w:jc w:val="center"/>
        </w:trPr>
        <w:tc>
          <w:tcPr>
            <w:tcW w:w="338" w:type="pct"/>
            <w:vAlign w:val="center"/>
          </w:tcPr>
          <w:p w14:paraId="60A964BA" w14:textId="77777777" w:rsidR="0052528F" w:rsidRPr="00511FC5" w:rsidRDefault="0052528F" w:rsidP="0052528F">
            <w:pPr>
              <w:contextualSpacing/>
              <w:jc w:val="center"/>
            </w:pPr>
            <w:r w:rsidRPr="00511FC5">
              <w:t>15.</w:t>
            </w:r>
          </w:p>
        </w:tc>
        <w:tc>
          <w:tcPr>
            <w:tcW w:w="3658" w:type="pct"/>
            <w:gridSpan w:val="2"/>
            <w:vAlign w:val="bottom"/>
          </w:tcPr>
          <w:p w14:paraId="5D8A25D6" w14:textId="77777777" w:rsidR="0052528F" w:rsidRPr="00511FC5" w:rsidRDefault="0052528F" w:rsidP="0052528F">
            <w:pPr>
              <w:contextualSpacing/>
              <w:jc w:val="both"/>
            </w:pPr>
            <w:r>
              <w:t>What are the forms of Renewable Energy?</w:t>
            </w:r>
          </w:p>
        </w:tc>
        <w:tc>
          <w:tcPr>
            <w:tcW w:w="319" w:type="pct"/>
            <w:vAlign w:val="center"/>
          </w:tcPr>
          <w:p w14:paraId="17DA5CA9" w14:textId="77777777" w:rsidR="0052528F" w:rsidRPr="00511FC5" w:rsidRDefault="0052528F" w:rsidP="0052528F">
            <w:pPr>
              <w:contextualSpacing/>
              <w:jc w:val="center"/>
            </w:pPr>
            <w:r w:rsidRPr="00511FC5">
              <w:t>CO</w:t>
            </w:r>
            <w:r>
              <w:t>3</w:t>
            </w:r>
          </w:p>
        </w:tc>
        <w:tc>
          <w:tcPr>
            <w:tcW w:w="256" w:type="pct"/>
            <w:vAlign w:val="center"/>
          </w:tcPr>
          <w:p w14:paraId="2F2171AC" w14:textId="77777777" w:rsidR="0052528F" w:rsidRPr="00511FC5" w:rsidRDefault="0052528F" w:rsidP="0052528F">
            <w:pPr>
              <w:contextualSpacing/>
              <w:jc w:val="center"/>
            </w:pPr>
            <w:r>
              <w:t>R</w:t>
            </w:r>
          </w:p>
        </w:tc>
        <w:tc>
          <w:tcPr>
            <w:tcW w:w="429" w:type="pct"/>
            <w:vAlign w:val="center"/>
          </w:tcPr>
          <w:p w14:paraId="3112A8C1" w14:textId="77777777" w:rsidR="0052528F" w:rsidRPr="00511FC5" w:rsidRDefault="0052528F" w:rsidP="0052528F">
            <w:pPr>
              <w:contextualSpacing/>
              <w:jc w:val="center"/>
            </w:pPr>
            <w:r w:rsidRPr="00511FC5">
              <w:t>1</w:t>
            </w:r>
          </w:p>
        </w:tc>
      </w:tr>
      <w:tr w:rsidR="0052528F" w:rsidRPr="00511FC5" w14:paraId="35B8CDE8" w14:textId="77777777" w:rsidTr="0052528F">
        <w:trPr>
          <w:trHeight w:val="395"/>
          <w:jc w:val="center"/>
        </w:trPr>
        <w:tc>
          <w:tcPr>
            <w:tcW w:w="338" w:type="pct"/>
            <w:vAlign w:val="center"/>
          </w:tcPr>
          <w:p w14:paraId="509AAEB6" w14:textId="77777777" w:rsidR="0052528F" w:rsidRPr="00511FC5" w:rsidRDefault="0052528F" w:rsidP="0052528F">
            <w:pPr>
              <w:contextualSpacing/>
              <w:jc w:val="center"/>
            </w:pPr>
            <w:r w:rsidRPr="00511FC5">
              <w:t>16.</w:t>
            </w:r>
          </w:p>
        </w:tc>
        <w:tc>
          <w:tcPr>
            <w:tcW w:w="3658" w:type="pct"/>
            <w:gridSpan w:val="2"/>
            <w:vAlign w:val="bottom"/>
          </w:tcPr>
          <w:p w14:paraId="592D59DA" w14:textId="77777777" w:rsidR="0052528F" w:rsidRPr="00511FC5" w:rsidRDefault="0052528F" w:rsidP="0052528F">
            <w:pPr>
              <w:contextualSpacing/>
              <w:jc w:val="both"/>
            </w:pPr>
            <w:r>
              <w:t>Give any one example of Renewable energy uses in Agricultural Farm.</w:t>
            </w:r>
          </w:p>
        </w:tc>
        <w:tc>
          <w:tcPr>
            <w:tcW w:w="319" w:type="pct"/>
            <w:vAlign w:val="center"/>
          </w:tcPr>
          <w:p w14:paraId="3BDCE2F4" w14:textId="77777777" w:rsidR="0052528F" w:rsidRPr="00511FC5" w:rsidRDefault="0052528F" w:rsidP="0052528F">
            <w:pPr>
              <w:contextualSpacing/>
              <w:jc w:val="center"/>
            </w:pPr>
            <w:r w:rsidRPr="00511FC5">
              <w:t>CO</w:t>
            </w:r>
            <w:r>
              <w:t>3</w:t>
            </w:r>
          </w:p>
        </w:tc>
        <w:tc>
          <w:tcPr>
            <w:tcW w:w="256" w:type="pct"/>
            <w:vAlign w:val="center"/>
          </w:tcPr>
          <w:p w14:paraId="23FB6D8E" w14:textId="77777777" w:rsidR="0052528F" w:rsidRPr="00511FC5" w:rsidRDefault="0052528F" w:rsidP="0052528F">
            <w:pPr>
              <w:contextualSpacing/>
              <w:jc w:val="center"/>
            </w:pPr>
            <w:r>
              <w:t>R</w:t>
            </w:r>
          </w:p>
        </w:tc>
        <w:tc>
          <w:tcPr>
            <w:tcW w:w="429" w:type="pct"/>
            <w:vAlign w:val="center"/>
          </w:tcPr>
          <w:p w14:paraId="7FA69BED" w14:textId="77777777" w:rsidR="0052528F" w:rsidRPr="00511FC5" w:rsidRDefault="0052528F" w:rsidP="0052528F">
            <w:pPr>
              <w:contextualSpacing/>
              <w:jc w:val="center"/>
            </w:pPr>
            <w:r w:rsidRPr="00511FC5">
              <w:t>1</w:t>
            </w:r>
          </w:p>
        </w:tc>
      </w:tr>
      <w:tr w:rsidR="0052528F" w:rsidRPr="00511FC5" w14:paraId="641F728C" w14:textId="77777777" w:rsidTr="0052528F">
        <w:trPr>
          <w:trHeight w:val="395"/>
          <w:jc w:val="center"/>
        </w:trPr>
        <w:tc>
          <w:tcPr>
            <w:tcW w:w="338" w:type="pct"/>
            <w:vAlign w:val="center"/>
          </w:tcPr>
          <w:p w14:paraId="0DC00C09" w14:textId="77777777" w:rsidR="0052528F" w:rsidRPr="00511FC5" w:rsidRDefault="0052528F" w:rsidP="0052528F">
            <w:pPr>
              <w:contextualSpacing/>
              <w:jc w:val="center"/>
            </w:pPr>
            <w:r w:rsidRPr="00511FC5">
              <w:t>17.</w:t>
            </w:r>
          </w:p>
        </w:tc>
        <w:tc>
          <w:tcPr>
            <w:tcW w:w="3658" w:type="pct"/>
            <w:gridSpan w:val="2"/>
            <w:vAlign w:val="bottom"/>
          </w:tcPr>
          <w:p w14:paraId="1B9A6514" w14:textId="77777777" w:rsidR="0052528F" w:rsidRPr="00511FC5" w:rsidRDefault="0052528F" w:rsidP="0052528F">
            <w:pPr>
              <w:contextualSpacing/>
              <w:jc w:val="both"/>
            </w:pPr>
            <w:r>
              <w:t>____________ are energy conversion systems which convert solar energy into electrical energy.</w:t>
            </w:r>
          </w:p>
        </w:tc>
        <w:tc>
          <w:tcPr>
            <w:tcW w:w="319" w:type="pct"/>
            <w:vAlign w:val="center"/>
          </w:tcPr>
          <w:p w14:paraId="0D245F66" w14:textId="77777777" w:rsidR="0052528F" w:rsidRPr="00511FC5" w:rsidRDefault="0052528F" w:rsidP="0052528F">
            <w:pPr>
              <w:contextualSpacing/>
              <w:jc w:val="center"/>
            </w:pPr>
            <w:r w:rsidRPr="00511FC5">
              <w:t>CO</w:t>
            </w:r>
            <w:r>
              <w:t>3</w:t>
            </w:r>
          </w:p>
        </w:tc>
        <w:tc>
          <w:tcPr>
            <w:tcW w:w="256" w:type="pct"/>
            <w:vAlign w:val="center"/>
          </w:tcPr>
          <w:p w14:paraId="476C8932" w14:textId="77777777" w:rsidR="0052528F" w:rsidRPr="00511FC5" w:rsidRDefault="0052528F" w:rsidP="0052528F">
            <w:pPr>
              <w:contextualSpacing/>
              <w:jc w:val="center"/>
            </w:pPr>
            <w:r>
              <w:t>R</w:t>
            </w:r>
          </w:p>
        </w:tc>
        <w:tc>
          <w:tcPr>
            <w:tcW w:w="429" w:type="pct"/>
            <w:vAlign w:val="center"/>
          </w:tcPr>
          <w:p w14:paraId="29D82566" w14:textId="77777777" w:rsidR="0052528F" w:rsidRPr="00511FC5" w:rsidRDefault="0052528F" w:rsidP="0052528F">
            <w:pPr>
              <w:contextualSpacing/>
              <w:jc w:val="center"/>
            </w:pPr>
            <w:r w:rsidRPr="00511FC5">
              <w:t>1</w:t>
            </w:r>
          </w:p>
        </w:tc>
      </w:tr>
      <w:tr w:rsidR="0052528F" w:rsidRPr="00511FC5" w14:paraId="746E4347" w14:textId="77777777" w:rsidTr="0052528F">
        <w:trPr>
          <w:trHeight w:val="395"/>
          <w:jc w:val="center"/>
        </w:trPr>
        <w:tc>
          <w:tcPr>
            <w:tcW w:w="338" w:type="pct"/>
            <w:vAlign w:val="center"/>
          </w:tcPr>
          <w:p w14:paraId="257A636A" w14:textId="77777777" w:rsidR="0052528F" w:rsidRPr="00511FC5" w:rsidRDefault="0052528F" w:rsidP="0052528F">
            <w:pPr>
              <w:contextualSpacing/>
              <w:jc w:val="center"/>
            </w:pPr>
            <w:r w:rsidRPr="00511FC5">
              <w:t>18.</w:t>
            </w:r>
          </w:p>
        </w:tc>
        <w:tc>
          <w:tcPr>
            <w:tcW w:w="3658" w:type="pct"/>
            <w:gridSpan w:val="2"/>
            <w:vAlign w:val="bottom"/>
          </w:tcPr>
          <w:p w14:paraId="6344AB54" w14:textId="77777777" w:rsidR="0052528F" w:rsidRDefault="0052528F" w:rsidP="0052528F">
            <w:pPr>
              <w:contextualSpacing/>
              <w:jc w:val="both"/>
            </w:pPr>
            <w:r>
              <w:t xml:space="preserve">A physical structure designed to carry out anaerobic digestion of organic </w:t>
            </w:r>
          </w:p>
          <w:p w14:paraId="5C6D9CD7" w14:textId="77777777" w:rsidR="0052528F" w:rsidRPr="00511FC5" w:rsidRDefault="0052528F" w:rsidP="0052528F">
            <w:pPr>
              <w:contextualSpacing/>
              <w:jc w:val="both"/>
            </w:pPr>
            <w:proofErr w:type="gramStart"/>
            <w:r>
              <w:t>materials</w:t>
            </w:r>
            <w:proofErr w:type="gramEnd"/>
            <w:r>
              <w:t xml:space="preserve"> are called ____________.</w:t>
            </w:r>
          </w:p>
        </w:tc>
        <w:tc>
          <w:tcPr>
            <w:tcW w:w="319" w:type="pct"/>
            <w:vAlign w:val="center"/>
          </w:tcPr>
          <w:p w14:paraId="7426D073" w14:textId="77777777" w:rsidR="0052528F" w:rsidRPr="00511FC5" w:rsidRDefault="0052528F" w:rsidP="0052528F">
            <w:pPr>
              <w:contextualSpacing/>
              <w:jc w:val="center"/>
            </w:pPr>
            <w:r w:rsidRPr="00511FC5">
              <w:t>CO</w:t>
            </w:r>
            <w:r>
              <w:t>5</w:t>
            </w:r>
          </w:p>
        </w:tc>
        <w:tc>
          <w:tcPr>
            <w:tcW w:w="256" w:type="pct"/>
            <w:vAlign w:val="center"/>
          </w:tcPr>
          <w:p w14:paraId="1017BEA5" w14:textId="77777777" w:rsidR="0052528F" w:rsidRPr="00511FC5" w:rsidRDefault="0052528F" w:rsidP="0052528F">
            <w:pPr>
              <w:contextualSpacing/>
              <w:jc w:val="center"/>
            </w:pPr>
            <w:r>
              <w:t>A</w:t>
            </w:r>
          </w:p>
        </w:tc>
        <w:tc>
          <w:tcPr>
            <w:tcW w:w="429" w:type="pct"/>
            <w:vAlign w:val="center"/>
          </w:tcPr>
          <w:p w14:paraId="79F984F2" w14:textId="77777777" w:rsidR="0052528F" w:rsidRPr="00511FC5" w:rsidRDefault="0052528F" w:rsidP="0052528F">
            <w:pPr>
              <w:contextualSpacing/>
              <w:jc w:val="center"/>
            </w:pPr>
            <w:r w:rsidRPr="00511FC5">
              <w:t>1</w:t>
            </w:r>
          </w:p>
        </w:tc>
      </w:tr>
      <w:tr w:rsidR="0052528F" w:rsidRPr="00511FC5" w14:paraId="5179918F" w14:textId="77777777" w:rsidTr="0052528F">
        <w:trPr>
          <w:trHeight w:val="395"/>
          <w:jc w:val="center"/>
        </w:trPr>
        <w:tc>
          <w:tcPr>
            <w:tcW w:w="338" w:type="pct"/>
            <w:vAlign w:val="center"/>
          </w:tcPr>
          <w:p w14:paraId="4517F54D" w14:textId="77777777" w:rsidR="0052528F" w:rsidRPr="00511FC5" w:rsidRDefault="0052528F" w:rsidP="0052528F">
            <w:pPr>
              <w:contextualSpacing/>
              <w:jc w:val="center"/>
            </w:pPr>
            <w:r w:rsidRPr="00511FC5">
              <w:t>19.</w:t>
            </w:r>
          </w:p>
        </w:tc>
        <w:tc>
          <w:tcPr>
            <w:tcW w:w="3658" w:type="pct"/>
            <w:gridSpan w:val="2"/>
            <w:vAlign w:val="bottom"/>
          </w:tcPr>
          <w:p w14:paraId="432A6436" w14:textId="77777777" w:rsidR="0052528F" w:rsidRPr="00511FC5" w:rsidRDefault="0052528F" w:rsidP="0052528F">
            <w:pPr>
              <w:contextualSpacing/>
              <w:jc w:val="both"/>
            </w:pPr>
            <w:r>
              <w:t>Name any two Fossil Fuels.</w:t>
            </w:r>
          </w:p>
        </w:tc>
        <w:tc>
          <w:tcPr>
            <w:tcW w:w="319" w:type="pct"/>
            <w:vAlign w:val="center"/>
          </w:tcPr>
          <w:p w14:paraId="4C535245" w14:textId="77777777" w:rsidR="0052528F" w:rsidRPr="00511FC5" w:rsidRDefault="0052528F" w:rsidP="0052528F">
            <w:pPr>
              <w:contextualSpacing/>
              <w:jc w:val="center"/>
            </w:pPr>
            <w:r w:rsidRPr="00511FC5">
              <w:t>CO</w:t>
            </w:r>
            <w:r>
              <w:t>1</w:t>
            </w:r>
          </w:p>
        </w:tc>
        <w:tc>
          <w:tcPr>
            <w:tcW w:w="256" w:type="pct"/>
            <w:vAlign w:val="center"/>
          </w:tcPr>
          <w:p w14:paraId="3387F510" w14:textId="77777777" w:rsidR="0052528F" w:rsidRPr="00511FC5" w:rsidRDefault="0052528F" w:rsidP="0052528F">
            <w:pPr>
              <w:contextualSpacing/>
              <w:jc w:val="center"/>
            </w:pPr>
            <w:r>
              <w:t>U</w:t>
            </w:r>
          </w:p>
        </w:tc>
        <w:tc>
          <w:tcPr>
            <w:tcW w:w="429" w:type="pct"/>
            <w:vAlign w:val="center"/>
          </w:tcPr>
          <w:p w14:paraId="01D1320B" w14:textId="77777777" w:rsidR="0052528F" w:rsidRPr="00511FC5" w:rsidRDefault="0052528F" w:rsidP="0052528F">
            <w:pPr>
              <w:contextualSpacing/>
              <w:jc w:val="center"/>
            </w:pPr>
            <w:r w:rsidRPr="00511FC5">
              <w:t>1</w:t>
            </w:r>
          </w:p>
        </w:tc>
      </w:tr>
      <w:tr w:rsidR="0052528F" w:rsidRPr="00511FC5" w14:paraId="59C5FC45" w14:textId="77777777" w:rsidTr="0052528F">
        <w:trPr>
          <w:trHeight w:val="395"/>
          <w:jc w:val="center"/>
        </w:trPr>
        <w:tc>
          <w:tcPr>
            <w:tcW w:w="338" w:type="pct"/>
            <w:vAlign w:val="center"/>
          </w:tcPr>
          <w:p w14:paraId="3FD1F251" w14:textId="77777777" w:rsidR="0052528F" w:rsidRPr="00511FC5" w:rsidRDefault="0052528F" w:rsidP="0052528F">
            <w:pPr>
              <w:contextualSpacing/>
              <w:jc w:val="center"/>
            </w:pPr>
            <w:r w:rsidRPr="00511FC5">
              <w:t>20.</w:t>
            </w:r>
          </w:p>
        </w:tc>
        <w:tc>
          <w:tcPr>
            <w:tcW w:w="3658" w:type="pct"/>
            <w:gridSpan w:val="2"/>
            <w:vAlign w:val="bottom"/>
          </w:tcPr>
          <w:p w14:paraId="7449F653" w14:textId="77777777" w:rsidR="0052528F" w:rsidRPr="00511FC5" w:rsidRDefault="0052528F" w:rsidP="0052528F">
            <w:pPr>
              <w:contextualSpacing/>
              <w:jc w:val="both"/>
            </w:pPr>
            <w:r w:rsidRPr="00EC05B5">
              <w:t>Th</w:t>
            </w:r>
            <w:r>
              <w:t>e wind mill ____________</w:t>
            </w:r>
            <w:r w:rsidRPr="00EC05B5">
              <w:t xml:space="preserve"> supports the rotor, housing the rotor bearings.</w:t>
            </w:r>
          </w:p>
        </w:tc>
        <w:tc>
          <w:tcPr>
            <w:tcW w:w="319" w:type="pct"/>
            <w:vAlign w:val="center"/>
          </w:tcPr>
          <w:p w14:paraId="547BB361" w14:textId="77777777" w:rsidR="0052528F" w:rsidRPr="00511FC5" w:rsidRDefault="0052528F" w:rsidP="0052528F">
            <w:pPr>
              <w:contextualSpacing/>
              <w:jc w:val="center"/>
            </w:pPr>
            <w:r w:rsidRPr="00511FC5">
              <w:t>CO</w:t>
            </w:r>
            <w:r>
              <w:t>6</w:t>
            </w:r>
          </w:p>
        </w:tc>
        <w:tc>
          <w:tcPr>
            <w:tcW w:w="256" w:type="pct"/>
            <w:vAlign w:val="center"/>
          </w:tcPr>
          <w:p w14:paraId="289D795D" w14:textId="77777777" w:rsidR="0052528F" w:rsidRPr="00511FC5" w:rsidRDefault="0052528F" w:rsidP="0052528F">
            <w:pPr>
              <w:contextualSpacing/>
              <w:jc w:val="center"/>
            </w:pPr>
            <w:r>
              <w:t>A</w:t>
            </w:r>
          </w:p>
        </w:tc>
        <w:tc>
          <w:tcPr>
            <w:tcW w:w="429" w:type="pct"/>
            <w:vAlign w:val="center"/>
          </w:tcPr>
          <w:p w14:paraId="3C45B88E" w14:textId="77777777" w:rsidR="0052528F" w:rsidRPr="00511FC5" w:rsidRDefault="0052528F" w:rsidP="0052528F">
            <w:pPr>
              <w:contextualSpacing/>
              <w:jc w:val="center"/>
            </w:pPr>
            <w:r w:rsidRPr="00511FC5">
              <w:t>1</w:t>
            </w:r>
          </w:p>
        </w:tc>
      </w:tr>
      <w:tr w:rsidR="0052528F" w:rsidRPr="00511FC5" w14:paraId="70132A6E" w14:textId="77777777" w:rsidTr="0052528F">
        <w:trPr>
          <w:trHeight w:val="286"/>
          <w:jc w:val="center"/>
        </w:trPr>
        <w:tc>
          <w:tcPr>
            <w:tcW w:w="5000" w:type="pct"/>
            <w:gridSpan w:val="6"/>
            <w:vAlign w:val="center"/>
          </w:tcPr>
          <w:p w14:paraId="1B6BD75C" w14:textId="77777777" w:rsidR="0052528F" w:rsidRPr="00511FC5" w:rsidRDefault="0052528F" w:rsidP="0052528F">
            <w:pPr>
              <w:contextualSpacing/>
              <w:jc w:val="center"/>
              <w:rPr>
                <w:b/>
                <w:u w:val="single"/>
              </w:rPr>
            </w:pPr>
            <w:r w:rsidRPr="00511FC5">
              <w:rPr>
                <w:b/>
                <w:u w:val="single"/>
              </w:rPr>
              <w:lastRenderedPageBreak/>
              <w:t xml:space="preserve">PART – B (10 X 5 = 50 MARKS) </w:t>
            </w:r>
          </w:p>
          <w:p w14:paraId="1331944E" w14:textId="77777777" w:rsidR="0052528F" w:rsidRPr="00511FC5" w:rsidRDefault="0052528F" w:rsidP="0052528F">
            <w:pPr>
              <w:contextualSpacing/>
              <w:jc w:val="center"/>
              <w:rPr>
                <w:b/>
                <w:u w:val="single"/>
              </w:rPr>
            </w:pPr>
            <w:r w:rsidRPr="00511FC5">
              <w:rPr>
                <w:b/>
              </w:rPr>
              <w:t>(Answer any 10 from the following)</w:t>
            </w:r>
          </w:p>
        </w:tc>
      </w:tr>
      <w:tr w:rsidR="0052528F" w:rsidRPr="00511FC5" w14:paraId="779213D5" w14:textId="77777777" w:rsidTr="0052528F">
        <w:trPr>
          <w:trHeight w:val="395"/>
          <w:jc w:val="center"/>
        </w:trPr>
        <w:tc>
          <w:tcPr>
            <w:tcW w:w="338" w:type="pct"/>
            <w:vAlign w:val="center"/>
          </w:tcPr>
          <w:p w14:paraId="2A4FC3B6" w14:textId="77777777" w:rsidR="0052528F" w:rsidRPr="00511FC5" w:rsidRDefault="0052528F" w:rsidP="0052528F">
            <w:pPr>
              <w:contextualSpacing/>
            </w:pPr>
            <w:r w:rsidRPr="00511FC5">
              <w:t>21.</w:t>
            </w:r>
          </w:p>
        </w:tc>
        <w:tc>
          <w:tcPr>
            <w:tcW w:w="3658" w:type="pct"/>
            <w:gridSpan w:val="2"/>
            <w:vAlign w:val="bottom"/>
          </w:tcPr>
          <w:p w14:paraId="5113D96F" w14:textId="77777777" w:rsidR="0052528F" w:rsidRPr="00511FC5" w:rsidRDefault="0052528F" w:rsidP="0052528F">
            <w:pPr>
              <w:contextualSpacing/>
              <w:jc w:val="both"/>
            </w:pPr>
            <w:r>
              <w:t>Differentiate between Conventional and Non-Conventional Energy.</w:t>
            </w:r>
          </w:p>
        </w:tc>
        <w:tc>
          <w:tcPr>
            <w:tcW w:w="319" w:type="pct"/>
            <w:vAlign w:val="center"/>
          </w:tcPr>
          <w:p w14:paraId="018959A2" w14:textId="77777777" w:rsidR="0052528F" w:rsidRPr="00511FC5" w:rsidRDefault="0052528F" w:rsidP="0052528F">
            <w:pPr>
              <w:contextualSpacing/>
              <w:jc w:val="center"/>
            </w:pPr>
            <w:r w:rsidRPr="00511FC5">
              <w:t>CO</w:t>
            </w:r>
            <w:r>
              <w:t>1</w:t>
            </w:r>
          </w:p>
        </w:tc>
        <w:tc>
          <w:tcPr>
            <w:tcW w:w="256" w:type="pct"/>
            <w:vAlign w:val="center"/>
          </w:tcPr>
          <w:p w14:paraId="0D405B52" w14:textId="77777777" w:rsidR="0052528F" w:rsidRPr="00511FC5" w:rsidRDefault="0052528F" w:rsidP="0052528F">
            <w:pPr>
              <w:contextualSpacing/>
              <w:jc w:val="center"/>
            </w:pPr>
            <w:r>
              <w:t>An</w:t>
            </w:r>
          </w:p>
        </w:tc>
        <w:tc>
          <w:tcPr>
            <w:tcW w:w="429" w:type="pct"/>
            <w:vAlign w:val="center"/>
          </w:tcPr>
          <w:p w14:paraId="78FC067E" w14:textId="77777777" w:rsidR="0052528F" w:rsidRPr="00511FC5" w:rsidRDefault="0052528F" w:rsidP="0052528F">
            <w:pPr>
              <w:contextualSpacing/>
              <w:jc w:val="center"/>
            </w:pPr>
            <w:r w:rsidRPr="00511FC5">
              <w:t>5</w:t>
            </w:r>
          </w:p>
        </w:tc>
      </w:tr>
      <w:tr w:rsidR="0052528F" w:rsidRPr="00511FC5" w14:paraId="40DA9B7E" w14:textId="77777777" w:rsidTr="0052528F">
        <w:trPr>
          <w:trHeight w:val="306"/>
          <w:jc w:val="center"/>
        </w:trPr>
        <w:tc>
          <w:tcPr>
            <w:tcW w:w="338" w:type="pct"/>
            <w:vAlign w:val="center"/>
          </w:tcPr>
          <w:p w14:paraId="3A0FC4F2" w14:textId="77777777" w:rsidR="0052528F" w:rsidRPr="00511FC5" w:rsidRDefault="0052528F" w:rsidP="0052528F">
            <w:pPr>
              <w:contextualSpacing/>
            </w:pPr>
            <w:r w:rsidRPr="00511FC5">
              <w:t>22.</w:t>
            </w:r>
          </w:p>
        </w:tc>
        <w:tc>
          <w:tcPr>
            <w:tcW w:w="3658" w:type="pct"/>
            <w:gridSpan w:val="2"/>
            <w:vAlign w:val="bottom"/>
          </w:tcPr>
          <w:p w14:paraId="0A03476B" w14:textId="77777777" w:rsidR="0052528F" w:rsidRPr="00511FC5" w:rsidRDefault="0052528F" w:rsidP="0052528F">
            <w:pPr>
              <w:contextualSpacing/>
              <w:jc w:val="both"/>
            </w:pPr>
            <w:r>
              <w:t>Describe Biodiesel Production with neat Sketch.</w:t>
            </w:r>
          </w:p>
        </w:tc>
        <w:tc>
          <w:tcPr>
            <w:tcW w:w="319" w:type="pct"/>
            <w:vAlign w:val="center"/>
          </w:tcPr>
          <w:p w14:paraId="3AD77CA2" w14:textId="77777777" w:rsidR="0052528F" w:rsidRPr="00511FC5" w:rsidRDefault="0052528F" w:rsidP="0052528F">
            <w:pPr>
              <w:contextualSpacing/>
              <w:jc w:val="center"/>
            </w:pPr>
            <w:r w:rsidRPr="00511FC5">
              <w:t>CO</w:t>
            </w:r>
            <w:r>
              <w:t>4</w:t>
            </w:r>
          </w:p>
        </w:tc>
        <w:tc>
          <w:tcPr>
            <w:tcW w:w="256" w:type="pct"/>
            <w:vAlign w:val="center"/>
          </w:tcPr>
          <w:p w14:paraId="77D5257F" w14:textId="77777777" w:rsidR="0052528F" w:rsidRPr="00511FC5" w:rsidRDefault="0052528F" w:rsidP="0052528F">
            <w:pPr>
              <w:contextualSpacing/>
              <w:jc w:val="center"/>
            </w:pPr>
            <w:r>
              <w:t>U</w:t>
            </w:r>
          </w:p>
        </w:tc>
        <w:tc>
          <w:tcPr>
            <w:tcW w:w="429" w:type="pct"/>
            <w:vAlign w:val="center"/>
          </w:tcPr>
          <w:p w14:paraId="470C6063" w14:textId="77777777" w:rsidR="0052528F" w:rsidRPr="00511FC5" w:rsidRDefault="0052528F" w:rsidP="0052528F">
            <w:pPr>
              <w:contextualSpacing/>
              <w:jc w:val="center"/>
            </w:pPr>
            <w:r w:rsidRPr="00511FC5">
              <w:t>5</w:t>
            </w:r>
          </w:p>
        </w:tc>
      </w:tr>
      <w:tr w:rsidR="0052528F" w:rsidRPr="00511FC5" w14:paraId="74AD8B75" w14:textId="77777777" w:rsidTr="0052528F">
        <w:trPr>
          <w:trHeight w:val="395"/>
          <w:jc w:val="center"/>
        </w:trPr>
        <w:tc>
          <w:tcPr>
            <w:tcW w:w="338" w:type="pct"/>
            <w:vAlign w:val="center"/>
          </w:tcPr>
          <w:p w14:paraId="1D8C0F56" w14:textId="77777777" w:rsidR="0052528F" w:rsidRPr="00511FC5" w:rsidRDefault="0052528F" w:rsidP="0052528F">
            <w:pPr>
              <w:contextualSpacing/>
            </w:pPr>
            <w:r w:rsidRPr="00511FC5">
              <w:t>23.</w:t>
            </w:r>
          </w:p>
        </w:tc>
        <w:tc>
          <w:tcPr>
            <w:tcW w:w="3658" w:type="pct"/>
            <w:gridSpan w:val="2"/>
            <w:vAlign w:val="bottom"/>
          </w:tcPr>
          <w:p w14:paraId="21351290" w14:textId="77777777" w:rsidR="0052528F" w:rsidRPr="00511FC5" w:rsidRDefault="0052528F" w:rsidP="0052528F">
            <w:pPr>
              <w:contextualSpacing/>
              <w:jc w:val="both"/>
            </w:pPr>
            <w:r>
              <w:t>Classify the methods of Solar Energy Utilization.</w:t>
            </w:r>
          </w:p>
        </w:tc>
        <w:tc>
          <w:tcPr>
            <w:tcW w:w="319" w:type="pct"/>
            <w:vAlign w:val="center"/>
          </w:tcPr>
          <w:p w14:paraId="0C15DA42" w14:textId="77777777" w:rsidR="0052528F" w:rsidRPr="00511FC5" w:rsidRDefault="0052528F" w:rsidP="0052528F">
            <w:pPr>
              <w:contextualSpacing/>
              <w:jc w:val="center"/>
            </w:pPr>
            <w:r w:rsidRPr="00511FC5">
              <w:t>CO</w:t>
            </w:r>
            <w:r>
              <w:t>2</w:t>
            </w:r>
          </w:p>
        </w:tc>
        <w:tc>
          <w:tcPr>
            <w:tcW w:w="256" w:type="pct"/>
            <w:vAlign w:val="center"/>
          </w:tcPr>
          <w:p w14:paraId="3D62D571" w14:textId="77777777" w:rsidR="0052528F" w:rsidRPr="00511FC5" w:rsidRDefault="0052528F" w:rsidP="0052528F">
            <w:pPr>
              <w:contextualSpacing/>
              <w:jc w:val="center"/>
            </w:pPr>
            <w:r>
              <w:t>U</w:t>
            </w:r>
          </w:p>
        </w:tc>
        <w:tc>
          <w:tcPr>
            <w:tcW w:w="429" w:type="pct"/>
            <w:vAlign w:val="center"/>
          </w:tcPr>
          <w:p w14:paraId="13A32420" w14:textId="77777777" w:rsidR="0052528F" w:rsidRPr="00511FC5" w:rsidRDefault="0052528F" w:rsidP="0052528F">
            <w:pPr>
              <w:contextualSpacing/>
              <w:jc w:val="center"/>
            </w:pPr>
            <w:r w:rsidRPr="00511FC5">
              <w:t>5</w:t>
            </w:r>
          </w:p>
        </w:tc>
      </w:tr>
      <w:tr w:rsidR="0052528F" w:rsidRPr="00511FC5" w14:paraId="3288F608" w14:textId="77777777" w:rsidTr="0052528F">
        <w:trPr>
          <w:trHeight w:val="395"/>
          <w:jc w:val="center"/>
        </w:trPr>
        <w:tc>
          <w:tcPr>
            <w:tcW w:w="338" w:type="pct"/>
            <w:vAlign w:val="center"/>
          </w:tcPr>
          <w:p w14:paraId="40CBEB4F" w14:textId="77777777" w:rsidR="0052528F" w:rsidRPr="00511FC5" w:rsidRDefault="0052528F" w:rsidP="0052528F">
            <w:pPr>
              <w:contextualSpacing/>
            </w:pPr>
            <w:r w:rsidRPr="00511FC5">
              <w:t>24.</w:t>
            </w:r>
          </w:p>
        </w:tc>
        <w:tc>
          <w:tcPr>
            <w:tcW w:w="3658" w:type="pct"/>
            <w:gridSpan w:val="2"/>
            <w:vAlign w:val="bottom"/>
          </w:tcPr>
          <w:p w14:paraId="6A0F0D70" w14:textId="77777777" w:rsidR="0052528F" w:rsidRPr="00511FC5" w:rsidRDefault="0052528F" w:rsidP="0052528F">
            <w:pPr>
              <w:contextualSpacing/>
              <w:jc w:val="both"/>
            </w:pPr>
            <w:r>
              <w:t>Discuss about the site selection for biogas Production.</w:t>
            </w:r>
          </w:p>
        </w:tc>
        <w:tc>
          <w:tcPr>
            <w:tcW w:w="319" w:type="pct"/>
            <w:vAlign w:val="center"/>
          </w:tcPr>
          <w:p w14:paraId="5E83766D" w14:textId="77777777" w:rsidR="0052528F" w:rsidRPr="00511FC5" w:rsidRDefault="0052528F" w:rsidP="0052528F">
            <w:pPr>
              <w:contextualSpacing/>
              <w:jc w:val="center"/>
            </w:pPr>
            <w:r w:rsidRPr="00511FC5">
              <w:t>CO</w:t>
            </w:r>
            <w:r>
              <w:t>5</w:t>
            </w:r>
          </w:p>
        </w:tc>
        <w:tc>
          <w:tcPr>
            <w:tcW w:w="256" w:type="pct"/>
            <w:vAlign w:val="center"/>
          </w:tcPr>
          <w:p w14:paraId="74630D49" w14:textId="77777777" w:rsidR="0052528F" w:rsidRPr="00511FC5" w:rsidRDefault="0052528F" w:rsidP="0052528F">
            <w:pPr>
              <w:contextualSpacing/>
              <w:jc w:val="center"/>
            </w:pPr>
            <w:r>
              <w:t>U</w:t>
            </w:r>
          </w:p>
        </w:tc>
        <w:tc>
          <w:tcPr>
            <w:tcW w:w="429" w:type="pct"/>
            <w:vAlign w:val="center"/>
          </w:tcPr>
          <w:p w14:paraId="1701939F" w14:textId="77777777" w:rsidR="0052528F" w:rsidRPr="00511FC5" w:rsidRDefault="0052528F" w:rsidP="0052528F">
            <w:pPr>
              <w:contextualSpacing/>
              <w:jc w:val="center"/>
            </w:pPr>
            <w:r w:rsidRPr="00511FC5">
              <w:t>5</w:t>
            </w:r>
          </w:p>
        </w:tc>
      </w:tr>
      <w:tr w:rsidR="0052528F" w:rsidRPr="00511FC5" w14:paraId="3EE2EC44" w14:textId="77777777" w:rsidTr="0052528F">
        <w:trPr>
          <w:trHeight w:val="395"/>
          <w:jc w:val="center"/>
        </w:trPr>
        <w:tc>
          <w:tcPr>
            <w:tcW w:w="338" w:type="pct"/>
            <w:vAlign w:val="center"/>
          </w:tcPr>
          <w:p w14:paraId="4B535E62" w14:textId="77777777" w:rsidR="0052528F" w:rsidRPr="00511FC5" w:rsidRDefault="0052528F" w:rsidP="0052528F">
            <w:pPr>
              <w:contextualSpacing/>
            </w:pPr>
            <w:r w:rsidRPr="00511FC5">
              <w:t>25.</w:t>
            </w:r>
          </w:p>
        </w:tc>
        <w:tc>
          <w:tcPr>
            <w:tcW w:w="3658" w:type="pct"/>
            <w:gridSpan w:val="2"/>
            <w:vAlign w:val="bottom"/>
          </w:tcPr>
          <w:p w14:paraId="5858A865" w14:textId="77777777" w:rsidR="0052528F" w:rsidRPr="00511FC5" w:rsidRDefault="0052528F" w:rsidP="0052528F">
            <w:pPr>
              <w:contextualSpacing/>
              <w:jc w:val="both"/>
            </w:pPr>
            <w:r>
              <w:t>Define Solar Energy. List out the Solar Energy Gadgets.</w:t>
            </w:r>
          </w:p>
        </w:tc>
        <w:tc>
          <w:tcPr>
            <w:tcW w:w="319" w:type="pct"/>
            <w:vAlign w:val="center"/>
          </w:tcPr>
          <w:p w14:paraId="5C411FE1" w14:textId="77777777" w:rsidR="0052528F" w:rsidRPr="00511FC5" w:rsidRDefault="0052528F" w:rsidP="0052528F">
            <w:pPr>
              <w:contextualSpacing/>
              <w:jc w:val="center"/>
            </w:pPr>
            <w:r w:rsidRPr="00511FC5">
              <w:t>CO</w:t>
            </w:r>
            <w:r>
              <w:t>1</w:t>
            </w:r>
          </w:p>
        </w:tc>
        <w:tc>
          <w:tcPr>
            <w:tcW w:w="256" w:type="pct"/>
            <w:vAlign w:val="center"/>
          </w:tcPr>
          <w:p w14:paraId="4970D7E0" w14:textId="77777777" w:rsidR="0052528F" w:rsidRPr="00511FC5" w:rsidRDefault="0052528F" w:rsidP="0052528F">
            <w:pPr>
              <w:contextualSpacing/>
              <w:jc w:val="center"/>
            </w:pPr>
            <w:r>
              <w:t>R</w:t>
            </w:r>
          </w:p>
        </w:tc>
        <w:tc>
          <w:tcPr>
            <w:tcW w:w="429" w:type="pct"/>
            <w:vAlign w:val="center"/>
          </w:tcPr>
          <w:p w14:paraId="09167DC0" w14:textId="77777777" w:rsidR="0052528F" w:rsidRPr="00511FC5" w:rsidRDefault="0052528F" w:rsidP="0052528F">
            <w:pPr>
              <w:contextualSpacing/>
              <w:jc w:val="center"/>
            </w:pPr>
            <w:r w:rsidRPr="00511FC5">
              <w:t>5</w:t>
            </w:r>
          </w:p>
        </w:tc>
      </w:tr>
      <w:tr w:rsidR="0052528F" w:rsidRPr="00511FC5" w14:paraId="54C8D49B" w14:textId="77777777" w:rsidTr="0052528F">
        <w:trPr>
          <w:trHeight w:val="395"/>
          <w:jc w:val="center"/>
        </w:trPr>
        <w:tc>
          <w:tcPr>
            <w:tcW w:w="338" w:type="pct"/>
            <w:vAlign w:val="center"/>
          </w:tcPr>
          <w:p w14:paraId="228ECB6A" w14:textId="77777777" w:rsidR="0052528F" w:rsidRPr="00511FC5" w:rsidRDefault="0052528F" w:rsidP="0052528F">
            <w:pPr>
              <w:contextualSpacing/>
            </w:pPr>
            <w:r w:rsidRPr="00511FC5">
              <w:t>26.</w:t>
            </w:r>
          </w:p>
        </w:tc>
        <w:tc>
          <w:tcPr>
            <w:tcW w:w="3658" w:type="pct"/>
            <w:gridSpan w:val="2"/>
            <w:vAlign w:val="bottom"/>
          </w:tcPr>
          <w:p w14:paraId="5B1E6BC3" w14:textId="77777777" w:rsidR="0052528F" w:rsidRPr="00511FC5" w:rsidRDefault="0052528F" w:rsidP="0052528F">
            <w:pPr>
              <w:contextualSpacing/>
              <w:jc w:val="both"/>
            </w:pPr>
            <w:r>
              <w:t>Describe about the Working Principle of Wind Turbine.</w:t>
            </w:r>
          </w:p>
        </w:tc>
        <w:tc>
          <w:tcPr>
            <w:tcW w:w="319" w:type="pct"/>
            <w:vAlign w:val="center"/>
          </w:tcPr>
          <w:p w14:paraId="3918F1E8" w14:textId="77777777" w:rsidR="0052528F" w:rsidRPr="00511FC5" w:rsidRDefault="0052528F" w:rsidP="0052528F">
            <w:pPr>
              <w:contextualSpacing/>
              <w:jc w:val="center"/>
            </w:pPr>
            <w:r w:rsidRPr="00511FC5">
              <w:t>CO</w:t>
            </w:r>
            <w:r>
              <w:t>6</w:t>
            </w:r>
          </w:p>
        </w:tc>
        <w:tc>
          <w:tcPr>
            <w:tcW w:w="256" w:type="pct"/>
            <w:vAlign w:val="center"/>
          </w:tcPr>
          <w:p w14:paraId="0D051180" w14:textId="77777777" w:rsidR="0052528F" w:rsidRPr="00511FC5" w:rsidRDefault="0052528F" w:rsidP="0052528F">
            <w:pPr>
              <w:contextualSpacing/>
              <w:jc w:val="center"/>
            </w:pPr>
            <w:r>
              <w:t>U</w:t>
            </w:r>
          </w:p>
        </w:tc>
        <w:tc>
          <w:tcPr>
            <w:tcW w:w="429" w:type="pct"/>
            <w:vAlign w:val="center"/>
          </w:tcPr>
          <w:p w14:paraId="167D022A" w14:textId="77777777" w:rsidR="0052528F" w:rsidRPr="00511FC5" w:rsidRDefault="0052528F" w:rsidP="0052528F">
            <w:pPr>
              <w:contextualSpacing/>
              <w:jc w:val="center"/>
            </w:pPr>
            <w:r w:rsidRPr="00511FC5">
              <w:t>5</w:t>
            </w:r>
          </w:p>
        </w:tc>
      </w:tr>
      <w:tr w:rsidR="0052528F" w:rsidRPr="00511FC5" w14:paraId="4C30A039" w14:textId="77777777" w:rsidTr="0052528F">
        <w:trPr>
          <w:trHeight w:val="395"/>
          <w:jc w:val="center"/>
        </w:trPr>
        <w:tc>
          <w:tcPr>
            <w:tcW w:w="338" w:type="pct"/>
            <w:vAlign w:val="center"/>
          </w:tcPr>
          <w:p w14:paraId="379125DC" w14:textId="77777777" w:rsidR="0052528F" w:rsidRPr="00511FC5" w:rsidRDefault="0052528F" w:rsidP="0052528F">
            <w:pPr>
              <w:contextualSpacing/>
            </w:pPr>
            <w:r w:rsidRPr="00511FC5">
              <w:t>27.</w:t>
            </w:r>
          </w:p>
        </w:tc>
        <w:tc>
          <w:tcPr>
            <w:tcW w:w="3658" w:type="pct"/>
            <w:gridSpan w:val="2"/>
            <w:vAlign w:val="bottom"/>
          </w:tcPr>
          <w:p w14:paraId="566643CF" w14:textId="77777777" w:rsidR="0052528F" w:rsidRDefault="0052528F" w:rsidP="0052528F">
            <w:pPr>
              <w:contextualSpacing/>
              <w:jc w:val="both"/>
            </w:pPr>
            <w:r>
              <w:t>Define Solar Radiation measuring devices with neat Sketch.</w:t>
            </w:r>
          </w:p>
          <w:p w14:paraId="2C4442B4" w14:textId="77777777" w:rsidR="0052528F" w:rsidRPr="00511FC5" w:rsidRDefault="0052528F" w:rsidP="0052528F">
            <w:pPr>
              <w:pStyle w:val="ListParagraph"/>
              <w:numPr>
                <w:ilvl w:val="0"/>
                <w:numId w:val="35"/>
              </w:numPr>
              <w:ind w:left="739" w:hanging="379"/>
              <w:jc w:val="both"/>
            </w:pPr>
            <w:r>
              <w:t>Pyrheliometer   (ii</w:t>
            </w:r>
            <w:proofErr w:type="gramStart"/>
            <w:r>
              <w:t>)  Pyranometer</w:t>
            </w:r>
            <w:proofErr w:type="gramEnd"/>
            <w:r>
              <w:t>.</w:t>
            </w:r>
          </w:p>
        </w:tc>
        <w:tc>
          <w:tcPr>
            <w:tcW w:w="319" w:type="pct"/>
            <w:vAlign w:val="center"/>
          </w:tcPr>
          <w:p w14:paraId="51BFB973" w14:textId="77777777" w:rsidR="0052528F" w:rsidRPr="00511FC5" w:rsidRDefault="0052528F" w:rsidP="0052528F">
            <w:pPr>
              <w:contextualSpacing/>
              <w:jc w:val="center"/>
            </w:pPr>
            <w:r w:rsidRPr="00511FC5">
              <w:t>CO</w:t>
            </w:r>
            <w:r>
              <w:t>2</w:t>
            </w:r>
          </w:p>
        </w:tc>
        <w:tc>
          <w:tcPr>
            <w:tcW w:w="256" w:type="pct"/>
            <w:vAlign w:val="center"/>
          </w:tcPr>
          <w:p w14:paraId="433A443F" w14:textId="77777777" w:rsidR="0052528F" w:rsidRPr="00511FC5" w:rsidRDefault="0052528F" w:rsidP="0052528F">
            <w:pPr>
              <w:contextualSpacing/>
              <w:jc w:val="center"/>
            </w:pPr>
            <w:r>
              <w:t>R</w:t>
            </w:r>
          </w:p>
        </w:tc>
        <w:tc>
          <w:tcPr>
            <w:tcW w:w="429" w:type="pct"/>
            <w:vAlign w:val="center"/>
          </w:tcPr>
          <w:p w14:paraId="2D590C10" w14:textId="77777777" w:rsidR="0052528F" w:rsidRPr="00511FC5" w:rsidRDefault="0052528F" w:rsidP="0052528F">
            <w:pPr>
              <w:contextualSpacing/>
              <w:jc w:val="center"/>
            </w:pPr>
            <w:r w:rsidRPr="00511FC5">
              <w:t>5</w:t>
            </w:r>
          </w:p>
        </w:tc>
      </w:tr>
      <w:tr w:rsidR="0052528F" w:rsidRPr="00511FC5" w14:paraId="48D3FE3F" w14:textId="77777777" w:rsidTr="0052528F">
        <w:trPr>
          <w:trHeight w:val="356"/>
          <w:jc w:val="center"/>
        </w:trPr>
        <w:tc>
          <w:tcPr>
            <w:tcW w:w="338" w:type="pct"/>
            <w:vAlign w:val="center"/>
          </w:tcPr>
          <w:p w14:paraId="007F7F75" w14:textId="77777777" w:rsidR="0052528F" w:rsidRPr="00511FC5" w:rsidRDefault="0052528F" w:rsidP="0052528F">
            <w:pPr>
              <w:contextualSpacing/>
            </w:pPr>
            <w:r w:rsidRPr="00511FC5">
              <w:t>28.</w:t>
            </w:r>
          </w:p>
        </w:tc>
        <w:tc>
          <w:tcPr>
            <w:tcW w:w="3658" w:type="pct"/>
            <w:gridSpan w:val="2"/>
            <w:vAlign w:val="bottom"/>
          </w:tcPr>
          <w:p w14:paraId="36494954" w14:textId="77777777" w:rsidR="0052528F" w:rsidRPr="00511FC5" w:rsidRDefault="0052528F" w:rsidP="0052528F">
            <w:pPr>
              <w:contextualSpacing/>
              <w:jc w:val="both"/>
            </w:pPr>
            <w:r>
              <w:t>Explain about the Uses of Windmill.</w:t>
            </w:r>
          </w:p>
        </w:tc>
        <w:tc>
          <w:tcPr>
            <w:tcW w:w="319" w:type="pct"/>
            <w:vAlign w:val="center"/>
          </w:tcPr>
          <w:p w14:paraId="348EDA3C" w14:textId="77777777" w:rsidR="0052528F" w:rsidRPr="00511FC5" w:rsidRDefault="0052528F" w:rsidP="0052528F">
            <w:pPr>
              <w:contextualSpacing/>
              <w:jc w:val="center"/>
            </w:pPr>
            <w:r w:rsidRPr="00511FC5">
              <w:t>CO</w:t>
            </w:r>
            <w:r>
              <w:t>6</w:t>
            </w:r>
          </w:p>
        </w:tc>
        <w:tc>
          <w:tcPr>
            <w:tcW w:w="256" w:type="pct"/>
            <w:vAlign w:val="center"/>
          </w:tcPr>
          <w:p w14:paraId="6756F002" w14:textId="77777777" w:rsidR="0052528F" w:rsidRPr="00511FC5" w:rsidRDefault="0052528F" w:rsidP="0052528F">
            <w:pPr>
              <w:contextualSpacing/>
              <w:jc w:val="center"/>
            </w:pPr>
            <w:r>
              <w:t>U</w:t>
            </w:r>
          </w:p>
        </w:tc>
        <w:tc>
          <w:tcPr>
            <w:tcW w:w="429" w:type="pct"/>
            <w:vAlign w:val="center"/>
          </w:tcPr>
          <w:p w14:paraId="0D42701F" w14:textId="77777777" w:rsidR="0052528F" w:rsidRPr="00511FC5" w:rsidRDefault="0052528F" w:rsidP="0052528F">
            <w:pPr>
              <w:contextualSpacing/>
              <w:jc w:val="center"/>
            </w:pPr>
            <w:r w:rsidRPr="00511FC5">
              <w:t>5</w:t>
            </w:r>
          </w:p>
        </w:tc>
      </w:tr>
      <w:tr w:rsidR="0052528F" w:rsidRPr="00511FC5" w14:paraId="66795D3A" w14:textId="77777777" w:rsidTr="0052528F">
        <w:trPr>
          <w:trHeight w:val="418"/>
          <w:jc w:val="center"/>
        </w:trPr>
        <w:tc>
          <w:tcPr>
            <w:tcW w:w="338" w:type="pct"/>
            <w:vAlign w:val="center"/>
          </w:tcPr>
          <w:p w14:paraId="07CD9E71" w14:textId="77777777" w:rsidR="0052528F" w:rsidRPr="00511FC5" w:rsidRDefault="0052528F" w:rsidP="0052528F">
            <w:pPr>
              <w:contextualSpacing/>
            </w:pPr>
            <w:r w:rsidRPr="00511FC5">
              <w:t>29.</w:t>
            </w:r>
          </w:p>
        </w:tc>
        <w:tc>
          <w:tcPr>
            <w:tcW w:w="3658" w:type="pct"/>
            <w:gridSpan w:val="2"/>
            <w:vAlign w:val="bottom"/>
          </w:tcPr>
          <w:p w14:paraId="76440993" w14:textId="77777777" w:rsidR="0052528F" w:rsidRPr="00511FC5" w:rsidRDefault="0052528F" w:rsidP="0052528F">
            <w:pPr>
              <w:contextualSpacing/>
              <w:jc w:val="both"/>
            </w:pPr>
            <w:r>
              <w:t>Interpret that how Solar Energy is used in Agricultural Field?</w:t>
            </w:r>
          </w:p>
        </w:tc>
        <w:tc>
          <w:tcPr>
            <w:tcW w:w="319" w:type="pct"/>
            <w:vAlign w:val="center"/>
          </w:tcPr>
          <w:p w14:paraId="2B3032E8" w14:textId="77777777" w:rsidR="0052528F" w:rsidRPr="00511FC5" w:rsidRDefault="0052528F" w:rsidP="0052528F">
            <w:pPr>
              <w:contextualSpacing/>
              <w:jc w:val="center"/>
            </w:pPr>
            <w:r w:rsidRPr="00511FC5">
              <w:t>CO</w:t>
            </w:r>
            <w:r>
              <w:t>3</w:t>
            </w:r>
          </w:p>
        </w:tc>
        <w:tc>
          <w:tcPr>
            <w:tcW w:w="256" w:type="pct"/>
            <w:vAlign w:val="center"/>
          </w:tcPr>
          <w:p w14:paraId="731DB456" w14:textId="77777777" w:rsidR="0052528F" w:rsidRPr="00511FC5" w:rsidRDefault="0052528F" w:rsidP="0052528F">
            <w:pPr>
              <w:contextualSpacing/>
              <w:jc w:val="center"/>
            </w:pPr>
            <w:r>
              <w:t>A</w:t>
            </w:r>
          </w:p>
        </w:tc>
        <w:tc>
          <w:tcPr>
            <w:tcW w:w="429" w:type="pct"/>
            <w:vAlign w:val="center"/>
          </w:tcPr>
          <w:p w14:paraId="559C4113" w14:textId="77777777" w:rsidR="0052528F" w:rsidRPr="00511FC5" w:rsidRDefault="0052528F" w:rsidP="0052528F">
            <w:pPr>
              <w:contextualSpacing/>
              <w:jc w:val="center"/>
            </w:pPr>
            <w:r w:rsidRPr="00511FC5">
              <w:t>5</w:t>
            </w:r>
          </w:p>
        </w:tc>
      </w:tr>
      <w:tr w:rsidR="0052528F" w:rsidRPr="00511FC5" w14:paraId="1EC34D9B" w14:textId="77777777" w:rsidTr="0052528F">
        <w:trPr>
          <w:trHeight w:val="395"/>
          <w:jc w:val="center"/>
        </w:trPr>
        <w:tc>
          <w:tcPr>
            <w:tcW w:w="338" w:type="pct"/>
            <w:vAlign w:val="center"/>
          </w:tcPr>
          <w:p w14:paraId="58FA666A" w14:textId="77777777" w:rsidR="0052528F" w:rsidRPr="00511FC5" w:rsidRDefault="0052528F" w:rsidP="0052528F">
            <w:pPr>
              <w:contextualSpacing/>
            </w:pPr>
            <w:r w:rsidRPr="00511FC5">
              <w:t>30.</w:t>
            </w:r>
          </w:p>
        </w:tc>
        <w:tc>
          <w:tcPr>
            <w:tcW w:w="3658" w:type="pct"/>
            <w:gridSpan w:val="2"/>
            <w:vAlign w:val="bottom"/>
          </w:tcPr>
          <w:p w14:paraId="1937E360" w14:textId="77777777" w:rsidR="0052528F" w:rsidRPr="00511FC5" w:rsidRDefault="0052528F" w:rsidP="0052528F">
            <w:pPr>
              <w:contextualSpacing/>
              <w:jc w:val="both"/>
            </w:pPr>
            <w:r>
              <w:t>Describe about Deenabandhu type Biogas Plant with neat Sketch.</w:t>
            </w:r>
          </w:p>
        </w:tc>
        <w:tc>
          <w:tcPr>
            <w:tcW w:w="319" w:type="pct"/>
            <w:vAlign w:val="center"/>
          </w:tcPr>
          <w:p w14:paraId="101A9ED0" w14:textId="77777777" w:rsidR="0052528F" w:rsidRPr="00511FC5" w:rsidRDefault="0052528F" w:rsidP="0052528F">
            <w:pPr>
              <w:contextualSpacing/>
              <w:jc w:val="center"/>
            </w:pPr>
            <w:r w:rsidRPr="00511FC5">
              <w:t>CO</w:t>
            </w:r>
            <w:r>
              <w:t>5</w:t>
            </w:r>
          </w:p>
        </w:tc>
        <w:tc>
          <w:tcPr>
            <w:tcW w:w="256" w:type="pct"/>
            <w:vAlign w:val="center"/>
          </w:tcPr>
          <w:p w14:paraId="684B493B" w14:textId="77777777" w:rsidR="0052528F" w:rsidRPr="00511FC5" w:rsidRDefault="0052528F" w:rsidP="0052528F">
            <w:pPr>
              <w:contextualSpacing/>
              <w:jc w:val="center"/>
            </w:pPr>
            <w:r>
              <w:t>U</w:t>
            </w:r>
          </w:p>
        </w:tc>
        <w:tc>
          <w:tcPr>
            <w:tcW w:w="429" w:type="pct"/>
            <w:vAlign w:val="center"/>
          </w:tcPr>
          <w:p w14:paraId="2B455B10" w14:textId="77777777" w:rsidR="0052528F" w:rsidRPr="00511FC5" w:rsidRDefault="0052528F" w:rsidP="0052528F">
            <w:pPr>
              <w:contextualSpacing/>
              <w:jc w:val="center"/>
            </w:pPr>
            <w:r w:rsidRPr="00511FC5">
              <w:t>5</w:t>
            </w:r>
          </w:p>
        </w:tc>
      </w:tr>
      <w:tr w:rsidR="0052528F" w:rsidRPr="00511FC5" w14:paraId="1270C444" w14:textId="77777777" w:rsidTr="0052528F">
        <w:trPr>
          <w:trHeight w:val="395"/>
          <w:jc w:val="center"/>
        </w:trPr>
        <w:tc>
          <w:tcPr>
            <w:tcW w:w="338" w:type="pct"/>
            <w:vAlign w:val="center"/>
          </w:tcPr>
          <w:p w14:paraId="4584F026" w14:textId="77777777" w:rsidR="0052528F" w:rsidRPr="00511FC5" w:rsidRDefault="0052528F" w:rsidP="0052528F">
            <w:pPr>
              <w:contextualSpacing/>
            </w:pPr>
            <w:r w:rsidRPr="00511FC5">
              <w:t>31.</w:t>
            </w:r>
          </w:p>
        </w:tc>
        <w:tc>
          <w:tcPr>
            <w:tcW w:w="3658" w:type="pct"/>
            <w:gridSpan w:val="2"/>
            <w:vAlign w:val="bottom"/>
          </w:tcPr>
          <w:p w14:paraId="17FDCE87" w14:textId="77777777" w:rsidR="0052528F" w:rsidRPr="00511FC5" w:rsidRDefault="0052528F" w:rsidP="0052528F">
            <w:pPr>
              <w:contextualSpacing/>
              <w:jc w:val="both"/>
            </w:pPr>
            <w:r>
              <w:t>Discuss about Biomass Gasification with neat sketch.</w:t>
            </w:r>
          </w:p>
        </w:tc>
        <w:tc>
          <w:tcPr>
            <w:tcW w:w="319" w:type="pct"/>
            <w:vAlign w:val="center"/>
          </w:tcPr>
          <w:p w14:paraId="7EE8DA05" w14:textId="77777777" w:rsidR="0052528F" w:rsidRPr="00511FC5" w:rsidRDefault="0052528F" w:rsidP="0052528F">
            <w:pPr>
              <w:contextualSpacing/>
              <w:jc w:val="center"/>
            </w:pPr>
            <w:r w:rsidRPr="00511FC5">
              <w:t>CO</w:t>
            </w:r>
            <w:r>
              <w:t>4</w:t>
            </w:r>
          </w:p>
        </w:tc>
        <w:tc>
          <w:tcPr>
            <w:tcW w:w="256" w:type="pct"/>
            <w:vAlign w:val="center"/>
          </w:tcPr>
          <w:p w14:paraId="4600EEDF" w14:textId="77777777" w:rsidR="0052528F" w:rsidRPr="00511FC5" w:rsidRDefault="0052528F" w:rsidP="0052528F">
            <w:pPr>
              <w:contextualSpacing/>
              <w:jc w:val="center"/>
            </w:pPr>
            <w:r>
              <w:t>U</w:t>
            </w:r>
          </w:p>
        </w:tc>
        <w:tc>
          <w:tcPr>
            <w:tcW w:w="429" w:type="pct"/>
            <w:vAlign w:val="center"/>
          </w:tcPr>
          <w:p w14:paraId="2CD8C0FF" w14:textId="77777777" w:rsidR="0052528F" w:rsidRPr="00511FC5" w:rsidRDefault="0052528F" w:rsidP="0052528F">
            <w:pPr>
              <w:contextualSpacing/>
              <w:jc w:val="center"/>
            </w:pPr>
            <w:r w:rsidRPr="00511FC5">
              <w:t>5</w:t>
            </w:r>
          </w:p>
        </w:tc>
      </w:tr>
      <w:tr w:rsidR="0052528F" w:rsidRPr="00511FC5" w14:paraId="4B662AFC" w14:textId="77777777" w:rsidTr="0052528F">
        <w:trPr>
          <w:trHeight w:val="395"/>
          <w:jc w:val="center"/>
        </w:trPr>
        <w:tc>
          <w:tcPr>
            <w:tcW w:w="338" w:type="pct"/>
            <w:vAlign w:val="center"/>
          </w:tcPr>
          <w:p w14:paraId="0B261F13" w14:textId="77777777" w:rsidR="0052528F" w:rsidRPr="00511FC5" w:rsidRDefault="0052528F" w:rsidP="0052528F">
            <w:pPr>
              <w:contextualSpacing/>
            </w:pPr>
            <w:r w:rsidRPr="00511FC5">
              <w:t>32.</w:t>
            </w:r>
          </w:p>
        </w:tc>
        <w:tc>
          <w:tcPr>
            <w:tcW w:w="3658" w:type="pct"/>
            <w:gridSpan w:val="2"/>
            <w:vAlign w:val="bottom"/>
          </w:tcPr>
          <w:p w14:paraId="5082E27C" w14:textId="77777777" w:rsidR="0052528F" w:rsidRPr="00511FC5" w:rsidRDefault="0052528F" w:rsidP="0052528F">
            <w:pPr>
              <w:contextualSpacing/>
              <w:jc w:val="both"/>
            </w:pPr>
            <w:r>
              <w:t>Define with brief explanation of Solar Photovoltaic System.</w:t>
            </w:r>
          </w:p>
        </w:tc>
        <w:tc>
          <w:tcPr>
            <w:tcW w:w="319" w:type="pct"/>
            <w:vAlign w:val="center"/>
          </w:tcPr>
          <w:p w14:paraId="48378CEF" w14:textId="77777777" w:rsidR="0052528F" w:rsidRPr="00511FC5" w:rsidRDefault="0052528F" w:rsidP="0052528F">
            <w:pPr>
              <w:contextualSpacing/>
              <w:jc w:val="center"/>
            </w:pPr>
            <w:r w:rsidRPr="00511FC5">
              <w:t>CO</w:t>
            </w:r>
            <w:r>
              <w:t>2</w:t>
            </w:r>
          </w:p>
        </w:tc>
        <w:tc>
          <w:tcPr>
            <w:tcW w:w="256" w:type="pct"/>
            <w:vAlign w:val="center"/>
          </w:tcPr>
          <w:p w14:paraId="16267728" w14:textId="77777777" w:rsidR="0052528F" w:rsidRPr="00511FC5" w:rsidRDefault="0052528F" w:rsidP="0052528F">
            <w:pPr>
              <w:contextualSpacing/>
              <w:jc w:val="center"/>
            </w:pPr>
            <w:r>
              <w:t>R</w:t>
            </w:r>
          </w:p>
        </w:tc>
        <w:tc>
          <w:tcPr>
            <w:tcW w:w="429" w:type="pct"/>
            <w:vAlign w:val="center"/>
          </w:tcPr>
          <w:p w14:paraId="5CB5F433" w14:textId="77777777" w:rsidR="0052528F" w:rsidRPr="00511FC5" w:rsidRDefault="0052528F" w:rsidP="0052528F">
            <w:pPr>
              <w:contextualSpacing/>
              <w:jc w:val="center"/>
            </w:pPr>
            <w:r w:rsidRPr="00511FC5">
              <w:t>5</w:t>
            </w:r>
          </w:p>
        </w:tc>
      </w:tr>
      <w:tr w:rsidR="0052528F" w:rsidRPr="00511FC5" w14:paraId="50C75EC1" w14:textId="77777777" w:rsidTr="0052528F">
        <w:trPr>
          <w:trHeight w:val="549"/>
          <w:jc w:val="center"/>
        </w:trPr>
        <w:tc>
          <w:tcPr>
            <w:tcW w:w="5000" w:type="pct"/>
            <w:gridSpan w:val="6"/>
          </w:tcPr>
          <w:p w14:paraId="298BD2F3" w14:textId="77777777" w:rsidR="0052528F" w:rsidRPr="00511FC5" w:rsidRDefault="0052528F" w:rsidP="0052528F">
            <w:pPr>
              <w:contextualSpacing/>
              <w:jc w:val="center"/>
              <w:rPr>
                <w:b/>
                <w:u w:val="single"/>
              </w:rPr>
            </w:pPr>
            <w:r w:rsidRPr="00511FC5">
              <w:rPr>
                <w:b/>
                <w:u w:val="single"/>
              </w:rPr>
              <w:t>PART – C (2 X 15 = 30 MARKS)</w:t>
            </w:r>
          </w:p>
          <w:p w14:paraId="7428801A" w14:textId="77777777" w:rsidR="0052528F" w:rsidRPr="00511FC5" w:rsidRDefault="0052528F" w:rsidP="0052528F">
            <w:pPr>
              <w:contextualSpacing/>
              <w:jc w:val="center"/>
              <w:rPr>
                <w:b/>
              </w:rPr>
            </w:pPr>
            <w:r w:rsidRPr="00511FC5">
              <w:rPr>
                <w:b/>
              </w:rPr>
              <w:t>(Answer any 2 from the following)</w:t>
            </w:r>
          </w:p>
        </w:tc>
      </w:tr>
      <w:tr w:rsidR="0052528F" w:rsidRPr="00511FC5" w14:paraId="0319D9EC" w14:textId="77777777" w:rsidTr="0052528F">
        <w:trPr>
          <w:trHeight w:val="395"/>
          <w:jc w:val="center"/>
        </w:trPr>
        <w:tc>
          <w:tcPr>
            <w:tcW w:w="338" w:type="pct"/>
            <w:vAlign w:val="center"/>
          </w:tcPr>
          <w:p w14:paraId="0B8AEEF4" w14:textId="77777777" w:rsidR="0052528F" w:rsidRPr="00511FC5" w:rsidRDefault="0052528F" w:rsidP="0052528F">
            <w:pPr>
              <w:contextualSpacing/>
            </w:pPr>
            <w:r w:rsidRPr="00511FC5">
              <w:t>33.</w:t>
            </w:r>
          </w:p>
        </w:tc>
        <w:tc>
          <w:tcPr>
            <w:tcW w:w="250" w:type="pct"/>
            <w:vAlign w:val="center"/>
          </w:tcPr>
          <w:p w14:paraId="6BFDBC23" w14:textId="77777777" w:rsidR="0052528F" w:rsidRPr="00511FC5" w:rsidRDefault="0052528F" w:rsidP="0052528F">
            <w:pPr>
              <w:contextualSpacing/>
            </w:pPr>
            <w:r w:rsidRPr="00511FC5">
              <w:t>a</w:t>
            </w:r>
            <w:r>
              <w:t>.</w:t>
            </w:r>
          </w:p>
        </w:tc>
        <w:tc>
          <w:tcPr>
            <w:tcW w:w="3408" w:type="pct"/>
            <w:vAlign w:val="bottom"/>
          </w:tcPr>
          <w:p w14:paraId="00277F15" w14:textId="77777777" w:rsidR="0052528F" w:rsidRDefault="0052528F" w:rsidP="0052528F">
            <w:pPr>
              <w:contextualSpacing/>
              <w:jc w:val="both"/>
            </w:pPr>
            <w:r>
              <w:t>(i) Classify the Energy Sources.</w:t>
            </w:r>
          </w:p>
          <w:p w14:paraId="0642FF8E" w14:textId="77777777" w:rsidR="0052528F" w:rsidRPr="00511FC5" w:rsidRDefault="0052528F" w:rsidP="0052528F">
            <w:pPr>
              <w:contextualSpacing/>
              <w:jc w:val="both"/>
            </w:pPr>
            <w:r>
              <w:t>(ii) Discuss about various causes of Global Energy Crisis.</w:t>
            </w:r>
          </w:p>
        </w:tc>
        <w:tc>
          <w:tcPr>
            <w:tcW w:w="319" w:type="pct"/>
            <w:vAlign w:val="center"/>
          </w:tcPr>
          <w:p w14:paraId="5352A388" w14:textId="77777777" w:rsidR="0052528F" w:rsidRPr="00511FC5" w:rsidRDefault="0052528F" w:rsidP="0052528F">
            <w:pPr>
              <w:contextualSpacing/>
              <w:jc w:val="center"/>
            </w:pPr>
            <w:r w:rsidRPr="00511FC5">
              <w:t>CO</w:t>
            </w:r>
            <w:r>
              <w:t>1</w:t>
            </w:r>
          </w:p>
        </w:tc>
        <w:tc>
          <w:tcPr>
            <w:tcW w:w="256" w:type="pct"/>
            <w:vAlign w:val="center"/>
          </w:tcPr>
          <w:p w14:paraId="2458826B" w14:textId="77777777" w:rsidR="0052528F" w:rsidRPr="00511FC5" w:rsidRDefault="0052528F" w:rsidP="0052528F">
            <w:pPr>
              <w:contextualSpacing/>
              <w:jc w:val="center"/>
            </w:pPr>
            <w:r>
              <w:t>U</w:t>
            </w:r>
          </w:p>
        </w:tc>
        <w:tc>
          <w:tcPr>
            <w:tcW w:w="429" w:type="pct"/>
            <w:vAlign w:val="center"/>
          </w:tcPr>
          <w:p w14:paraId="729006AE" w14:textId="77777777" w:rsidR="0052528F" w:rsidRDefault="0052528F" w:rsidP="0052528F">
            <w:pPr>
              <w:contextualSpacing/>
              <w:jc w:val="center"/>
            </w:pPr>
            <w:r>
              <w:t>4</w:t>
            </w:r>
          </w:p>
          <w:p w14:paraId="1A5D29D0" w14:textId="77777777" w:rsidR="0052528F" w:rsidRPr="00511FC5" w:rsidRDefault="0052528F" w:rsidP="0052528F">
            <w:pPr>
              <w:contextualSpacing/>
              <w:jc w:val="center"/>
            </w:pPr>
            <w:r>
              <w:t>3</w:t>
            </w:r>
          </w:p>
        </w:tc>
      </w:tr>
      <w:tr w:rsidR="0052528F" w:rsidRPr="00511FC5" w14:paraId="3E4FDC0E" w14:textId="77777777" w:rsidTr="0052528F">
        <w:trPr>
          <w:trHeight w:val="395"/>
          <w:jc w:val="center"/>
        </w:trPr>
        <w:tc>
          <w:tcPr>
            <w:tcW w:w="338" w:type="pct"/>
            <w:vAlign w:val="center"/>
          </w:tcPr>
          <w:p w14:paraId="11C9DF8B" w14:textId="77777777" w:rsidR="0052528F" w:rsidRPr="00511FC5" w:rsidRDefault="0052528F" w:rsidP="0052528F">
            <w:pPr>
              <w:contextualSpacing/>
            </w:pPr>
          </w:p>
        </w:tc>
        <w:tc>
          <w:tcPr>
            <w:tcW w:w="250" w:type="pct"/>
            <w:vAlign w:val="center"/>
          </w:tcPr>
          <w:p w14:paraId="0891A2CE" w14:textId="77777777" w:rsidR="0052528F" w:rsidRPr="00511FC5" w:rsidRDefault="0052528F" w:rsidP="0052528F">
            <w:pPr>
              <w:contextualSpacing/>
            </w:pPr>
            <w:r w:rsidRPr="00511FC5">
              <w:t>b</w:t>
            </w:r>
            <w:r>
              <w:t>.</w:t>
            </w:r>
          </w:p>
        </w:tc>
        <w:tc>
          <w:tcPr>
            <w:tcW w:w="3408" w:type="pct"/>
            <w:vAlign w:val="bottom"/>
          </w:tcPr>
          <w:p w14:paraId="561F7201" w14:textId="77777777" w:rsidR="0052528F" w:rsidRPr="00511FC5" w:rsidRDefault="0052528F" w:rsidP="0052528F">
            <w:pPr>
              <w:contextualSpacing/>
              <w:jc w:val="both"/>
              <w:rPr>
                <w:bCs/>
              </w:rPr>
            </w:pPr>
            <w:r>
              <w:rPr>
                <w:bCs/>
              </w:rPr>
              <w:t>Describe about KVIC type Biogas Plant with neat Sketch.</w:t>
            </w:r>
          </w:p>
        </w:tc>
        <w:tc>
          <w:tcPr>
            <w:tcW w:w="319" w:type="pct"/>
            <w:vAlign w:val="center"/>
          </w:tcPr>
          <w:p w14:paraId="0F6580E9" w14:textId="77777777" w:rsidR="0052528F" w:rsidRPr="00511FC5" w:rsidRDefault="0052528F" w:rsidP="0052528F">
            <w:pPr>
              <w:contextualSpacing/>
              <w:jc w:val="center"/>
            </w:pPr>
            <w:r w:rsidRPr="00511FC5">
              <w:t>CO</w:t>
            </w:r>
            <w:r>
              <w:t>5</w:t>
            </w:r>
          </w:p>
        </w:tc>
        <w:tc>
          <w:tcPr>
            <w:tcW w:w="256" w:type="pct"/>
            <w:vAlign w:val="center"/>
          </w:tcPr>
          <w:p w14:paraId="440F1760" w14:textId="77777777" w:rsidR="0052528F" w:rsidRPr="00511FC5" w:rsidRDefault="0052528F" w:rsidP="0052528F">
            <w:pPr>
              <w:contextualSpacing/>
              <w:jc w:val="center"/>
            </w:pPr>
            <w:r>
              <w:t>U</w:t>
            </w:r>
          </w:p>
        </w:tc>
        <w:tc>
          <w:tcPr>
            <w:tcW w:w="429" w:type="pct"/>
            <w:vAlign w:val="center"/>
          </w:tcPr>
          <w:p w14:paraId="1200A893" w14:textId="77777777" w:rsidR="0052528F" w:rsidRPr="00511FC5" w:rsidRDefault="0052528F" w:rsidP="0052528F">
            <w:pPr>
              <w:contextualSpacing/>
              <w:jc w:val="center"/>
            </w:pPr>
            <w:r>
              <w:t>8</w:t>
            </w:r>
          </w:p>
        </w:tc>
      </w:tr>
      <w:tr w:rsidR="0052528F" w:rsidRPr="00511FC5" w14:paraId="11B18F07" w14:textId="77777777" w:rsidTr="0052528F">
        <w:trPr>
          <w:trHeight w:val="395"/>
          <w:jc w:val="center"/>
        </w:trPr>
        <w:tc>
          <w:tcPr>
            <w:tcW w:w="338" w:type="pct"/>
            <w:vAlign w:val="center"/>
          </w:tcPr>
          <w:p w14:paraId="18B9D7F6" w14:textId="77777777" w:rsidR="0052528F" w:rsidRPr="00511FC5" w:rsidRDefault="0052528F" w:rsidP="0052528F">
            <w:pPr>
              <w:contextualSpacing/>
            </w:pPr>
            <w:r w:rsidRPr="00511FC5">
              <w:t>34.</w:t>
            </w:r>
          </w:p>
        </w:tc>
        <w:tc>
          <w:tcPr>
            <w:tcW w:w="250" w:type="pct"/>
            <w:vAlign w:val="center"/>
          </w:tcPr>
          <w:p w14:paraId="2C9EA7CC" w14:textId="77777777" w:rsidR="0052528F" w:rsidRPr="00511FC5" w:rsidRDefault="0052528F" w:rsidP="0052528F">
            <w:pPr>
              <w:contextualSpacing/>
            </w:pPr>
            <w:r w:rsidRPr="00511FC5">
              <w:t>a</w:t>
            </w:r>
            <w:r>
              <w:t>.</w:t>
            </w:r>
          </w:p>
        </w:tc>
        <w:tc>
          <w:tcPr>
            <w:tcW w:w="3408" w:type="pct"/>
            <w:vAlign w:val="bottom"/>
          </w:tcPr>
          <w:p w14:paraId="5D98161F" w14:textId="77777777" w:rsidR="0052528F" w:rsidRPr="00511FC5" w:rsidRDefault="0052528F" w:rsidP="0052528F">
            <w:pPr>
              <w:contextualSpacing/>
              <w:jc w:val="both"/>
            </w:pPr>
            <w:r>
              <w:t>Interpret about Renewable Energy Potentials and achievements in India.</w:t>
            </w:r>
          </w:p>
        </w:tc>
        <w:tc>
          <w:tcPr>
            <w:tcW w:w="319" w:type="pct"/>
            <w:vAlign w:val="center"/>
          </w:tcPr>
          <w:p w14:paraId="2E959B60" w14:textId="77777777" w:rsidR="0052528F" w:rsidRPr="00511FC5" w:rsidRDefault="0052528F" w:rsidP="0052528F">
            <w:pPr>
              <w:contextualSpacing/>
              <w:jc w:val="center"/>
            </w:pPr>
            <w:r w:rsidRPr="00511FC5">
              <w:t>CO</w:t>
            </w:r>
            <w:r>
              <w:t>3</w:t>
            </w:r>
          </w:p>
        </w:tc>
        <w:tc>
          <w:tcPr>
            <w:tcW w:w="256" w:type="pct"/>
            <w:vAlign w:val="center"/>
          </w:tcPr>
          <w:p w14:paraId="3C766BDF" w14:textId="77777777" w:rsidR="0052528F" w:rsidRPr="00511FC5" w:rsidRDefault="0052528F" w:rsidP="0052528F">
            <w:pPr>
              <w:contextualSpacing/>
              <w:jc w:val="center"/>
            </w:pPr>
            <w:r>
              <w:t>A</w:t>
            </w:r>
          </w:p>
        </w:tc>
        <w:tc>
          <w:tcPr>
            <w:tcW w:w="429" w:type="pct"/>
            <w:vAlign w:val="center"/>
          </w:tcPr>
          <w:p w14:paraId="2615141E" w14:textId="77777777" w:rsidR="0052528F" w:rsidRPr="00511FC5" w:rsidRDefault="0052528F" w:rsidP="0052528F">
            <w:pPr>
              <w:contextualSpacing/>
              <w:jc w:val="center"/>
            </w:pPr>
            <w:r>
              <w:t>5</w:t>
            </w:r>
          </w:p>
        </w:tc>
      </w:tr>
      <w:tr w:rsidR="0052528F" w:rsidRPr="00511FC5" w14:paraId="182E9EEE" w14:textId="77777777" w:rsidTr="0052528F">
        <w:trPr>
          <w:trHeight w:val="395"/>
          <w:jc w:val="center"/>
        </w:trPr>
        <w:tc>
          <w:tcPr>
            <w:tcW w:w="338" w:type="pct"/>
            <w:vAlign w:val="center"/>
          </w:tcPr>
          <w:p w14:paraId="63C8C7FF" w14:textId="77777777" w:rsidR="0052528F" w:rsidRPr="00511FC5" w:rsidRDefault="0052528F" w:rsidP="0052528F">
            <w:pPr>
              <w:contextualSpacing/>
            </w:pPr>
          </w:p>
        </w:tc>
        <w:tc>
          <w:tcPr>
            <w:tcW w:w="250" w:type="pct"/>
            <w:vAlign w:val="center"/>
          </w:tcPr>
          <w:p w14:paraId="28AD7447" w14:textId="77777777" w:rsidR="0052528F" w:rsidRPr="00511FC5" w:rsidRDefault="0052528F" w:rsidP="0052528F">
            <w:pPr>
              <w:contextualSpacing/>
            </w:pPr>
            <w:r w:rsidRPr="00511FC5">
              <w:t>b</w:t>
            </w:r>
            <w:r>
              <w:t>.</w:t>
            </w:r>
          </w:p>
        </w:tc>
        <w:tc>
          <w:tcPr>
            <w:tcW w:w="3408" w:type="pct"/>
            <w:vAlign w:val="bottom"/>
          </w:tcPr>
          <w:p w14:paraId="21529E30" w14:textId="77777777" w:rsidR="0052528F" w:rsidRPr="00511FC5" w:rsidRDefault="0052528F" w:rsidP="0052528F">
            <w:pPr>
              <w:contextualSpacing/>
              <w:jc w:val="both"/>
            </w:pPr>
            <w:r>
              <w:t>Explain any Five Solar Energy Gadgets with Neat Sketch.</w:t>
            </w:r>
          </w:p>
        </w:tc>
        <w:tc>
          <w:tcPr>
            <w:tcW w:w="319" w:type="pct"/>
            <w:vAlign w:val="center"/>
          </w:tcPr>
          <w:p w14:paraId="798B5B78" w14:textId="77777777" w:rsidR="0052528F" w:rsidRPr="00511FC5" w:rsidRDefault="0052528F" w:rsidP="0052528F">
            <w:pPr>
              <w:contextualSpacing/>
              <w:jc w:val="center"/>
            </w:pPr>
            <w:r w:rsidRPr="00511FC5">
              <w:t>CO</w:t>
            </w:r>
            <w:r>
              <w:t>2</w:t>
            </w:r>
          </w:p>
        </w:tc>
        <w:tc>
          <w:tcPr>
            <w:tcW w:w="256" w:type="pct"/>
            <w:vAlign w:val="center"/>
          </w:tcPr>
          <w:p w14:paraId="72410819" w14:textId="77777777" w:rsidR="0052528F" w:rsidRPr="00511FC5" w:rsidRDefault="0052528F" w:rsidP="0052528F">
            <w:pPr>
              <w:contextualSpacing/>
              <w:jc w:val="center"/>
            </w:pPr>
            <w:r>
              <w:t>U</w:t>
            </w:r>
          </w:p>
        </w:tc>
        <w:tc>
          <w:tcPr>
            <w:tcW w:w="429" w:type="pct"/>
            <w:vAlign w:val="center"/>
          </w:tcPr>
          <w:p w14:paraId="43E08A83" w14:textId="77777777" w:rsidR="0052528F" w:rsidRPr="00511FC5" w:rsidRDefault="0052528F" w:rsidP="0052528F">
            <w:pPr>
              <w:contextualSpacing/>
              <w:jc w:val="center"/>
            </w:pPr>
            <w:r>
              <w:t>10</w:t>
            </w:r>
          </w:p>
        </w:tc>
      </w:tr>
      <w:tr w:rsidR="0052528F" w:rsidRPr="00511FC5" w14:paraId="6A918BE4" w14:textId="77777777" w:rsidTr="0052528F">
        <w:trPr>
          <w:trHeight w:val="395"/>
          <w:jc w:val="center"/>
        </w:trPr>
        <w:tc>
          <w:tcPr>
            <w:tcW w:w="338" w:type="pct"/>
            <w:vAlign w:val="center"/>
          </w:tcPr>
          <w:p w14:paraId="4F93D40C" w14:textId="77777777" w:rsidR="0052528F" w:rsidRPr="00511FC5" w:rsidRDefault="0052528F" w:rsidP="0052528F">
            <w:pPr>
              <w:contextualSpacing/>
            </w:pPr>
            <w:r w:rsidRPr="00511FC5">
              <w:t>35.</w:t>
            </w:r>
          </w:p>
        </w:tc>
        <w:tc>
          <w:tcPr>
            <w:tcW w:w="250" w:type="pct"/>
            <w:vAlign w:val="center"/>
          </w:tcPr>
          <w:p w14:paraId="753AA40D" w14:textId="77777777" w:rsidR="0052528F" w:rsidRPr="00511FC5" w:rsidRDefault="0052528F" w:rsidP="0052528F">
            <w:pPr>
              <w:contextualSpacing/>
            </w:pPr>
            <w:r w:rsidRPr="00511FC5">
              <w:t>a</w:t>
            </w:r>
            <w:r>
              <w:t>.</w:t>
            </w:r>
          </w:p>
        </w:tc>
        <w:tc>
          <w:tcPr>
            <w:tcW w:w="3408" w:type="pct"/>
            <w:vAlign w:val="bottom"/>
          </w:tcPr>
          <w:p w14:paraId="65B482CD" w14:textId="77777777" w:rsidR="0052528F" w:rsidRPr="00511FC5" w:rsidRDefault="0052528F" w:rsidP="0052528F">
            <w:pPr>
              <w:contextualSpacing/>
              <w:jc w:val="both"/>
            </w:pPr>
            <w:r>
              <w:t>Differentiate between the Gasifiers- Updraft Gasifier, Downdraft Gasifier and Cross draft Gasifier.</w:t>
            </w:r>
          </w:p>
        </w:tc>
        <w:tc>
          <w:tcPr>
            <w:tcW w:w="319" w:type="pct"/>
            <w:vAlign w:val="center"/>
          </w:tcPr>
          <w:p w14:paraId="590AEAE2" w14:textId="77777777" w:rsidR="0052528F" w:rsidRPr="00511FC5" w:rsidRDefault="0052528F" w:rsidP="0052528F">
            <w:pPr>
              <w:contextualSpacing/>
              <w:jc w:val="center"/>
            </w:pPr>
            <w:r w:rsidRPr="00511FC5">
              <w:t>CO</w:t>
            </w:r>
            <w:r>
              <w:t>4</w:t>
            </w:r>
          </w:p>
        </w:tc>
        <w:tc>
          <w:tcPr>
            <w:tcW w:w="256" w:type="pct"/>
            <w:vAlign w:val="center"/>
          </w:tcPr>
          <w:p w14:paraId="12E1B5F9" w14:textId="77777777" w:rsidR="0052528F" w:rsidRPr="00511FC5" w:rsidRDefault="0052528F" w:rsidP="0052528F">
            <w:pPr>
              <w:contextualSpacing/>
              <w:jc w:val="center"/>
            </w:pPr>
            <w:r>
              <w:t>An</w:t>
            </w:r>
          </w:p>
        </w:tc>
        <w:tc>
          <w:tcPr>
            <w:tcW w:w="429" w:type="pct"/>
            <w:vAlign w:val="center"/>
          </w:tcPr>
          <w:p w14:paraId="780ECB13" w14:textId="77777777" w:rsidR="0052528F" w:rsidRPr="00511FC5" w:rsidRDefault="0052528F" w:rsidP="0052528F">
            <w:pPr>
              <w:contextualSpacing/>
              <w:jc w:val="center"/>
            </w:pPr>
            <w:r>
              <w:t>8</w:t>
            </w:r>
          </w:p>
        </w:tc>
      </w:tr>
      <w:tr w:rsidR="0052528F" w:rsidRPr="00511FC5" w14:paraId="289890E5" w14:textId="77777777" w:rsidTr="0052528F">
        <w:trPr>
          <w:trHeight w:val="395"/>
          <w:jc w:val="center"/>
        </w:trPr>
        <w:tc>
          <w:tcPr>
            <w:tcW w:w="338" w:type="pct"/>
            <w:vAlign w:val="center"/>
          </w:tcPr>
          <w:p w14:paraId="6CB08A8F" w14:textId="77777777" w:rsidR="0052528F" w:rsidRPr="00511FC5" w:rsidRDefault="0052528F" w:rsidP="0052528F">
            <w:pPr>
              <w:contextualSpacing/>
            </w:pPr>
          </w:p>
        </w:tc>
        <w:tc>
          <w:tcPr>
            <w:tcW w:w="250" w:type="pct"/>
            <w:vAlign w:val="center"/>
          </w:tcPr>
          <w:p w14:paraId="4BC07CE5" w14:textId="77777777" w:rsidR="0052528F" w:rsidRPr="00511FC5" w:rsidRDefault="0052528F" w:rsidP="0052528F">
            <w:pPr>
              <w:contextualSpacing/>
            </w:pPr>
            <w:r w:rsidRPr="00511FC5">
              <w:t>b</w:t>
            </w:r>
            <w:r>
              <w:t>.</w:t>
            </w:r>
          </w:p>
        </w:tc>
        <w:tc>
          <w:tcPr>
            <w:tcW w:w="3408" w:type="pct"/>
            <w:vAlign w:val="bottom"/>
          </w:tcPr>
          <w:p w14:paraId="32843B3A" w14:textId="77777777" w:rsidR="0052528F" w:rsidRPr="00511FC5" w:rsidRDefault="0052528F" w:rsidP="0052528F">
            <w:pPr>
              <w:contextualSpacing/>
              <w:jc w:val="both"/>
              <w:rPr>
                <w:bCs/>
              </w:rPr>
            </w:pPr>
            <w:r>
              <w:rPr>
                <w:bCs/>
              </w:rPr>
              <w:t>Discuss about windmill and the components of windmill.</w:t>
            </w:r>
          </w:p>
        </w:tc>
        <w:tc>
          <w:tcPr>
            <w:tcW w:w="319" w:type="pct"/>
            <w:vAlign w:val="center"/>
          </w:tcPr>
          <w:p w14:paraId="15E0F857" w14:textId="77777777" w:rsidR="0052528F" w:rsidRPr="00511FC5" w:rsidRDefault="0052528F" w:rsidP="0052528F">
            <w:pPr>
              <w:contextualSpacing/>
              <w:jc w:val="center"/>
            </w:pPr>
            <w:r w:rsidRPr="00511FC5">
              <w:t>CO</w:t>
            </w:r>
            <w:r>
              <w:t>6</w:t>
            </w:r>
          </w:p>
        </w:tc>
        <w:tc>
          <w:tcPr>
            <w:tcW w:w="256" w:type="pct"/>
            <w:vAlign w:val="center"/>
          </w:tcPr>
          <w:p w14:paraId="72A3D408" w14:textId="77777777" w:rsidR="0052528F" w:rsidRPr="00511FC5" w:rsidRDefault="0052528F" w:rsidP="0052528F">
            <w:pPr>
              <w:contextualSpacing/>
              <w:jc w:val="center"/>
            </w:pPr>
            <w:r>
              <w:t>U</w:t>
            </w:r>
          </w:p>
        </w:tc>
        <w:tc>
          <w:tcPr>
            <w:tcW w:w="429" w:type="pct"/>
            <w:vAlign w:val="center"/>
          </w:tcPr>
          <w:p w14:paraId="120A1A1D" w14:textId="77777777" w:rsidR="0052528F" w:rsidRPr="00511FC5" w:rsidRDefault="0052528F" w:rsidP="0052528F">
            <w:pPr>
              <w:contextualSpacing/>
              <w:jc w:val="center"/>
            </w:pPr>
            <w:r>
              <w:t>7</w:t>
            </w:r>
          </w:p>
        </w:tc>
      </w:tr>
    </w:tbl>
    <w:p w14:paraId="7FFB6A2B" w14:textId="77777777" w:rsidR="0052528F" w:rsidRPr="00D45D2D" w:rsidRDefault="0052528F" w:rsidP="0052528F">
      <w:pPr>
        <w:contextualSpacing/>
      </w:pPr>
      <w:r w:rsidRPr="00D45D2D">
        <w:rPr>
          <w:b/>
          <w:bCs/>
        </w:rPr>
        <w:t>CO</w:t>
      </w:r>
      <w:r w:rsidRPr="00D45D2D">
        <w:t xml:space="preserve"> – COURSE OUTCOME</w:t>
      </w:r>
      <w:r w:rsidRPr="00D45D2D">
        <w:tab/>
      </w:r>
      <w:r w:rsidRPr="00D45D2D">
        <w:tab/>
      </w:r>
      <w:r w:rsidRPr="00D45D2D">
        <w:tab/>
      </w:r>
      <w:r w:rsidRPr="00D45D2D">
        <w:tab/>
      </w:r>
      <w:r w:rsidRPr="00D45D2D">
        <w:tab/>
      </w:r>
      <w:r w:rsidRPr="00D45D2D">
        <w:rPr>
          <w:b/>
          <w:bCs/>
        </w:rPr>
        <w:t>BL</w:t>
      </w:r>
      <w:r w:rsidRPr="00D45D2D">
        <w:t xml:space="preserve"> – BLOOM’S LEVEL</w:t>
      </w:r>
    </w:p>
    <w:tbl>
      <w:tblPr>
        <w:tblStyle w:val="TableGrid"/>
        <w:tblW w:w="10490" w:type="dxa"/>
        <w:tblInd w:w="-147" w:type="dxa"/>
        <w:tblLook w:val="04A0" w:firstRow="1" w:lastRow="0" w:firstColumn="1" w:lastColumn="0" w:noHBand="0" w:noVBand="1"/>
      </w:tblPr>
      <w:tblGrid>
        <w:gridCol w:w="838"/>
        <w:gridCol w:w="9652"/>
      </w:tblGrid>
      <w:tr w:rsidR="0052528F" w:rsidRPr="00D45D2D" w14:paraId="2FBD4515" w14:textId="77777777" w:rsidTr="0052528F">
        <w:tc>
          <w:tcPr>
            <w:tcW w:w="838" w:type="dxa"/>
          </w:tcPr>
          <w:p w14:paraId="6B24F0AD" w14:textId="77777777" w:rsidR="0052528F" w:rsidRPr="00D45D2D" w:rsidRDefault="0052528F" w:rsidP="0052528F">
            <w:pPr>
              <w:contextualSpacing/>
            </w:pPr>
          </w:p>
        </w:tc>
        <w:tc>
          <w:tcPr>
            <w:tcW w:w="9652" w:type="dxa"/>
          </w:tcPr>
          <w:p w14:paraId="0331FCD6" w14:textId="77777777" w:rsidR="0052528F" w:rsidRPr="00D45D2D" w:rsidRDefault="0052528F" w:rsidP="0052528F">
            <w:pPr>
              <w:contextualSpacing/>
              <w:jc w:val="center"/>
              <w:rPr>
                <w:b/>
              </w:rPr>
            </w:pPr>
            <w:r w:rsidRPr="00D45D2D">
              <w:rPr>
                <w:b/>
              </w:rPr>
              <w:t>COURSE OUTCOMES</w:t>
            </w:r>
          </w:p>
        </w:tc>
      </w:tr>
      <w:tr w:rsidR="0052528F" w:rsidRPr="00D45D2D" w14:paraId="2AA34925" w14:textId="77777777" w:rsidTr="0052528F">
        <w:tc>
          <w:tcPr>
            <w:tcW w:w="838" w:type="dxa"/>
          </w:tcPr>
          <w:p w14:paraId="0B0FF7F9" w14:textId="77777777" w:rsidR="0052528F" w:rsidRPr="00D45D2D" w:rsidRDefault="0052528F" w:rsidP="0052528F">
            <w:pPr>
              <w:contextualSpacing/>
              <w:jc w:val="both"/>
              <w:rPr>
                <w:bCs/>
              </w:rPr>
            </w:pPr>
            <w:r w:rsidRPr="00D45D2D">
              <w:rPr>
                <w:bCs/>
              </w:rPr>
              <w:t>CO1</w:t>
            </w:r>
          </w:p>
        </w:tc>
        <w:tc>
          <w:tcPr>
            <w:tcW w:w="9652" w:type="dxa"/>
            <w:vAlign w:val="center"/>
          </w:tcPr>
          <w:p w14:paraId="7EA8BE8E" w14:textId="77777777" w:rsidR="0052528F" w:rsidRPr="00D45D2D" w:rsidRDefault="0052528F" w:rsidP="0052528F">
            <w:pPr>
              <w:contextualSpacing/>
              <w:jc w:val="both"/>
            </w:pPr>
            <w:r w:rsidRPr="00D45D2D">
              <w:t>Gain</w:t>
            </w:r>
            <w:r w:rsidRPr="00D45D2D">
              <w:rPr>
                <w:spacing w:val="-1"/>
              </w:rPr>
              <w:t xml:space="preserve"> </w:t>
            </w:r>
            <w:r w:rsidRPr="00D45D2D">
              <w:t>basic</w:t>
            </w:r>
            <w:r w:rsidRPr="00D45D2D">
              <w:rPr>
                <w:spacing w:val="-2"/>
              </w:rPr>
              <w:t xml:space="preserve"> </w:t>
            </w:r>
            <w:r w:rsidRPr="00D45D2D">
              <w:t>knowledge</w:t>
            </w:r>
            <w:r w:rsidRPr="00D45D2D">
              <w:rPr>
                <w:spacing w:val="-2"/>
              </w:rPr>
              <w:t xml:space="preserve"> </w:t>
            </w:r>
            <w:r w:rsidRPr="00D45D2D">
              <w:t>of</w:t>
            </w:r>
            <w:r w:rsidRPr="00D45D2D">
              <w:rPr>
                <w:spacing w:val="1"/>
              </w:rPr>
              <w:t xml:space="preserve"> </w:t>
            </w:r>
            <w:r w:rsidRPr="00D45D2D">
              <w:t>Solar</w:t>
            </w:r>
            <w:r w:rsidRPr="00D45D2D">
              <w:rPr>
                <w:spacing w:val="-3"/>
              </w:rPr>
              <w:t xml:space="preserve"> </w:t>
            </w:r>
            <w:r w:rsidRPr="00D45D2D">
              <w:t>energy</w:t>
            </w:r>
            <w:r w:rsidRPr="00D45D2D">
              <w:rPr>
                <w:spacing w:val="-1"/>
              </w:rPr>
              <w:t xml:space="preserve"> </w:t>
            </w:r>
            <w:r w:rsidRPr="00D45D2D">
              <w:t>harvesting</w:t>
            </w:r>
            <w:r>
              <w:t>.</w:t>
            </w:r>
          </w:p>
        </w:tc>
      </w:tr>
      <w:tr w:rsidR="0052528F" w:rsidRPr="00D45D2D" w14:paraId="776C8DDD" w14:textId="77777777" w:rsidTr="0052528F">
        <w:tc>
          <w:tcPr>
            <w:tcW w:w="838" w:type="dxa"/>
          </w:tcPr>
          <w:p w14:paraId="5539D826" w14:textId="77777777" w:rsidR="0052528F" w:rsidRPr="00D45D2D" w:rsidRDefault="0052528F" w:rsidP="0052528F">
            <w:pPr>
              <w:contextualSpacing/>
              <w:jc w:val="both"/>
              <w:rPr>
                <w:bCs/>
              </w:rPr>
            </w:pPr>
            <w:r w:rsidRPr="00D45D2D">
              <w:rPr>
                <w:bCs/>
              </w:rPr>
              <w:t>CO2</w:t>
            </w:r>
          </w:p>
        </w:tc>
        <w:tc>
          <w:tcPr>
            <w:tcW w:w="9652" w:type="dxa"/>
            <w:vAlign w:val="center"/>
          </w:tcPr>
          <w:p w14:paraId="2725FD20" w14:textId="77777777" w:rsidR="0052528F" w:rsidRPr="00D45D2D" w:rsidRDefault="0052528F" w:rsidP="0052528F">
            <w:pPr>
              <w:contextualSpacing/>
              <w:jc w:val="both"/>
            </w:pPr>
            <w:r w:rsidRPr="00D45D2D">
              <w:t>Familiarize</w:t>
            </w:r>
            <w:r w:rsidRPr="00D45D2D">
              <w:rPr>
                <w:spacing w:val="-1"/>
              </w:rPr>
              <w:t xml:space="preserve"> </w:t>
            </w:r>
            <w:r w:rsidRPr="00D45D2D">
              <w:t>with</w:t>
            </w:r>
            <w:r w:rsidRPr="00D45D2D">
              <w:rPr>
                <w:spacing w:val="1"/>
              </w:rPr>
              <w:t xml:space="preserve"> </w:t>
            </w:r>
            <w:r w:rsidRPr="00D45D2D">
              <w:t>different</w:t>
            </w:r>
            <w:r w:rsidRPr="00D45D2D">
              <w:rPr>
                <w:spacing w:val="-2"/>
              </w:rPr>
              <w:t xml:space="preserve"> </w:t>
            </w:r>
            <w:r w:rsidRPr="00D45D2D">
              <w:t>types</w:t>
            </w:r>
            <w:r w:rsidRPr="00D45D2D">
              <w:rPr>
                <w:spacing w:val="-1"/>
              </w:rPr>
              <w:t xml:space="preserve"> </w:t>
            </w:r>
            <w:r w:rsidRPr="00D45D2D">
              <w:t>of</w:t>
            </w:r>
            <w:r w:rsidRPr="00D45D2D">
              <w:rPr>
                <w:spacing w:val="-2"/>
              </w:rPr>
              <w:t xml:space="preserve"> </w:t>
            </w:r>
            <w:r w:rsidRPr="00D45D2D">
              <w:t>Solar</w:t>
            </w:r>
            <w:r w:rsidRPr="00D45D2D">
              <w:rPr>
                <w:spacing w:val="-1"/>
              </w:rPr>
              <w:t xml:space="preserve"> </w:t>
            </w:r>
            <w:r w:rsidRPr="00D45D2D">
              <w:t>energy</w:t>
            </w:r>
            <w:r w:rsidRPr="00D45D2D">
              <w:rPr>
                <w:spacing w:val="-2"/>
              </w:rPr>
              <w:t xml:space="preserve"> </w:t>
            </w:r>
            <w:r w:rsidRPr="00D45D2D">
              <w:t>gadgets</w:t>
            </w:r>
            <w:r>
              <w:t>.</w:t>
            </w:r>
          </w:p>
        </w:tc>
      </w:tr>
      <w:tr w:rsidR="0052528F" w:rsidRPr="00D45D2D" w14:paraId="60513A0B" w14:textId="77777777" w:rsidTr="0052528F">
        <w:tc>
          <w:tcPr>
            <w:tcW w:w="838" w:type="dxa"/>
          </w:tcPr>
          <w:p w14:paraId="1A8B3DF1" w14:textId="77777777" w:rsidR="0052528F" w:rsidRPr="00D45D2D" w:rsidRDefault="0052528F" w:rsidP="0052528F">
            <w:pPr>
              <w:contextualSpacing/>
              <w:jc w:val="both"/>
              <w:rPr>
                <w:bCs/>
              </w:rPr>
            </w:pPr>
            <w:r w:rsidRPr="00D45D2D">
              <w:rPr>
                <w:bCs/>
              </w:rPr>
              <w:t>CO3</w:t>
            </w:r>
          </w:p>
        </w:tc>
        <w:tc>
          <w:tcPr>
            <w:tcW w:w="9652" w:type="dxa"/>
            <w:vAlign w:val="center"/>
          </w:tcPr>
          <w:p w14:paraId="6AD3F454" w14:textId="77777777" w:rsidR="0052528F" w:rsidRPr="00D45D2D" w:rsidRDefault="0052528F" w:rsidP="0052528F">
            <w:pPr>
              <w:contextualSpacing/>
              <w:jc w:val="both"/>
            </w:pPr>
            <w:r w:rsidRPr="00D45D2D">
              <w:t>Understand</w:t>
            </w:r>
            <w:r w:rsidRPr="00D45D2D">
              <w:rPr>
                <w:spacing w:val="-1"/>
              </w:rPr>
              <w:t xml:space="preserve"> </w:t>
            </w:r>
            <w:r w:rsidRPr="00D45D2D">
              <w:t>the contributions</w:t>
            </w:r>
            <w:r w:rsidRPr="00D45D2D">
              <w:rPr>
                <w:spacing w:val="-1"/>
              </w:rPr>
              <w:t xml:space="preserve"> </w:t>
            </w:r>
            <w:r w:rsidRPr="00D45D2D">
              <w:t>of</w:t>
            </w:r>
            <w:r w:rsidRPr="00D45D2D">
              <w:rPr>
                <w:spacing w:val="-1"/>
              </w:rPr>
              <w:t xml:space="preserve"> </w:t>
            </w:r>
            <w:r w:rsidRPr="00D45D2D">
              <w:t>energy</w:t>
            </w:r>
            <w:r w:rsidRPr="00D45D2D">
              <w:rPr>
                <w:spacing w:val="-1"/>
              </w:rPr>
              <w:t xml:space="preserve"> </w:t>
            </w:r>
            <w:r w:rsidRPr="00D45D2D">
              <w:t>sources</w:t>
            </w:r>
            <w:r w:rsidRPr="00D45D2D">
              <w:rPr>
                <w:spacing w:val="-1"/>
              </w:rPr>
              <w:t xml:space="preserve"> </w:t>
            </w:r>
            <w:r w:rsidRPr="00D45D2D">
              <w:t>to</w:t>
            </w:r>
            <w:r w:rsidRPr="00D45D2D">
              <w:rPr>
                <w:spacing w:val="-1"/>
              </w:rPr>
              <w:t xml:space="preserve"> </w:t>
            </w:r>
            <w:r w:rsidRPr="00D45D2D">
              <w:t>agriculture</w:t>
            </w:r>
            <w:r>
              <w:t>.</w:t>
            </w:r>
          </w:p>
        </w:tc>
      </w:tr>
      <w:tr w:rsidR="0052528F" w:rsidRPr="00D45D2D" w14:paraId="72292326" w14:textId="77777777" w:rsidTr="0052528F">
        <w:tc>
          <w:tcPr>
            <w:tcW w:w="838" w:type="dxa"/>
          </w:tcPr>
          <w:p w14:paraId="272C97D5" w14:textId="77777777" w:rsidR="0052528F" w:rsidRPr="00D45D2D" w:rsidRDefault="0052528F" w:rsidP="0052528F">
            <w:pPr>
              <w:contextualSpacing/>
              <w:jc w:val="both"/>
              <w:rPr>
                <w:bCs/>
              </w:rPr>
            </w:pPr>
            <w:r w:rsidRPr="00D45D2D">
              <w:rPr>
                <w:bCs/>
              </w:rPr>
              <w:t>CO4</w:t>
            </w:r>
          </w:p>
        </w:tc>
        <w:tc>
          <w:tcPr>
            <w:tcW w:w="9652" w:type="dxa"/>
            <w:vAlign w:val="center"/>
          </w:tcPr>
          <w:p w14:paraId="74C98611" w14:textId="77777777" w:rsidR="0052528F" w:rsidRPr="00D45D2D" w:rsidRDefault="0052528F" w:rsidP="0052528F">
            <w:pPr>
              <w:contextualSpacing/>
              <w:jc w:val="both"/>
            </w:pPr>
            <w:r w:rsidRPr="00D45D2D">
              <w:t>Remember</w:t>
            </w:r>
            <w:r w:rsidRPr="00D45D2D">
              <w:rPr>
                <w:spacing w:val="-2"/>
              </w:rPr>
              <w:t xml:space="preserve"> </w:t>
            </w:r>
            <w:r w:rsidRPr="00D45D2D">
              <w:t>different</w:t>
            </w:r>
            <w:r w:rsidRPr="00D45D2D">
              <w:rPr>
                <w:spacing w:val="-1"/>
              </w:rPr>
              <w:t xml:space="preserve"> </w:t>
            </w:r>
            <w:r w:rsidRPr="00D45D2D">
              <w:t>types</w:t>
            </w:r>
            <w:r w:rsidRPr="00D45D2D">
              <w:rPr>
                <w:spacing w:val="-1"/>
              </w:rPr>
              <w:t xml:space="preserve"> </w:t>
            </w:r>
            <w:r w:rsidRPr="00D45D2D">
              <w:t>of</w:t>
            </w:r>
            <w:r w:rsidRPr="00D45D2D">
              <w:rPr>
                <w:spacing w:val="-1"/>
              </w:rPr>
              <w:t xml:space="preserve"> </w:t>
            </w:r>
            <w:r w:rsidRPr="00D45D2D">
              <w:t>biogas</w:t>
            </w:r>
            <w:r w:rsidRPr="00D45D2D">
              <w:rPr>
                <w:spacing w:val="-1"/>
              </w:rPr>
              <w:t xml:space="preserve"> </w:t>
            </w:r>
            <w:r w:rsidRPr="00D45D2D">
              <w:t>production</w:t>
            </w:r>
            <w:r w:rsidRPr="00D45D2D">
              <w:rPr>
                <w:spacing w:val="-1"/>
              </w:rPr>
              <w:t xml:space="preserve"> </w:t>
            </w:r>
            <w:r w:rsidRPr="00D45D2D">
              <w:t>structures</w:t>
            </w:r>
            <w:r>
              <w:t>.</w:t>
            </w:r>
          </w:p>
        </w:tc>
      </w:tr>
      <w:tr w:rsidR="0052528F" w:rsidRPr="00D45D2D" w14:paraId="606A5266" w14:textId="77777777" w:rsidTr="0052528F">
        <w:tc>
          <w:tcPr>
            <w:tcW w:w="838" w:type="dxa"/>
          </w:tcPr>
          <w:p w14:paraId="2F365514" w14:textId="77777777" w:rsidR="0052528F" w:rsidRPr="00D45D2D" w:rsidRDefault="0052528F" w:rsidP="0052528F">
            <w:pPr>
              <w:contextualSpacing/>
              <w:jc w:val="both"/>
              <w:rPr>
                <w:bCs/>
              </w:rPr>
            </w:pPr>
            <w:r w:rsidRPr="00D45D2D">
              <w:rPr>
                <w:bCs/>
              </w:rPr>
              <w:t>CO5</w:t>
            </w:r>
          </w:p>
        </w:tc>
        <w:tc>
          <w:tcPr>
            <w:tcW w:w="9652" w:type="dxa"/>
            <w:vAlign w:val="center"/>
          </w:tcPr>
          <w:p w14:paraId="526AA5E0" w14:textId="77777777" w:rsidR="0052528F" w:rsidRPr="00D45D2D" w:rsidRDefault="0052528F" w:rsidP="0052528F">
            <w:pPr>
              <w:contextualSpacing/>
              <w:jc w:val="both"/>
            </w:pPr>
            <w:r w:rsidRPr="00D45D2D">
              <w:t>Design</w:t>
            </w:r>
            <w:r w:rsidRPr="00D45D2D">
              <w:rPr>
                <w:spacing w:val="-3"/>
              </w:rPr>
              <w:t xml:space="preserve"> </w:t>
            </w:r>
            <w:r w:rsidRPr="00D45D2D">
              <w:t>renewable</w:t>
            </w:r>
            <w:r w:rsidRPr="00D45D2D">
              <w:rPr>
                <w:spacing w:val="-1"/>
              </w:rPr>
              <w:t xml:space="preserve"> </w:t>
            </w:r>
            <w:r w:rsidRPr="00D45D2D">
              <w:t>energy</w:t>
            </w:r>
            <w:r w:rsidRPr="00D45D2D">
              <w:rPr>
                <w:spacing w:val="-1"/>
              </w:rPr>
              <w:t xml:space="preserve"> </w:t>
            </w:r>
            <w:r w:rsidRPr="00D45D2D">
              <w:t>structures</w:t>
            </w:r>
            <w:r>
              <w:t>.</w:t>
            </w:r>
          </w:p>
        </w:tc>
      </w:tr>
      <w:tr w:rsidR="0052528F" w:rsidRPr="00D45D2D" w14:paraId="3593F61D" w14:textId="77777777" w:rsidTr="0052528F">
        <w:tc>
          <w:tcPr>
            <w:tcW w:w="838" w:type="dxa"/>
          </w:tcPr>
          <w:p w14:paraId="69E7EC97" w14:textId="77777777" w:rsidR="0052528F" w:rsidRPr="00D45D2D" w:rsidRDefault="0052528F" w:rsidP="0052528F">
            <w:pPr>
              <w:contextualSpacing/>
              <w:jc w:val="both"/>
              <w:rPr>
                <w:bCs/>
              </w:rPr>
            </w:pPr>
            <w:r w:rsidRPr="00D45D2D">
              <w:rPr>
                <w:bCs/>
              </w:rPr>
              <w:t>CO6</w:t>
            </w:r>
          </w:p>
        </w:tc>
        <w:tc>
          <w:tcPr>
            <w:tcW w:w="9652" w:type="dxa"/>
            <w:vAlign w:val="bottom"/>
          </w:tcPr>
          <w:p w14:paraId="016C5F62" w14:textId="77777777" w:rsidR="0052528F" w:rsidRPr="00D45D2D" w:rsidRDefault="0052528F" w:rsidP="0052528F">
            <w:pPr>
              <w:contextualSpacing/>
              <w:jc w:val="both"/>
            </w:pPr>
            <w:r w:rsidRPr="00D45D2D">
              <w:t>Analyze</w:t>
            </w:r>
            <w:r w:rsidRPr="00D45D2D">
              <w:rPr>
                <w:spacing w:val="-3"/>
              </w:rPr>
              <w:t xml:space="preserve"> </w:t>
            </w:r>
            <w:r w:rsidRPr="00D45D2D">
              <w:t>the</w:t>
            </w:r>
            <w:r w:rsidRPr="00D45D2D">
              <w:rPr>
                <w:spacing w:val="-1"/>
              </w:rPr>
              <w:t xml:space="preserve"> </w:t>
            </w:r>
            <w:r w:rsidRPr="00D45D2D">
              <w:t>green</w:t>
            </w:r>
            <w:r w:rsidRPr="00D45D2D">
              <w:rPr>
                <w:spacing w:val="1"/>
              </w:rPr>
              <w:t xml:space="preserve"> </w:t>
            </w:r>
            <w:r w:rsidRPr="00D45D2D">
              <w:t>energy</w:t>
            </w:r>
            <w:r w:rsidRPr="00D45D2D">
              <w:rPr>
                <w:spacing w:val="-1"/>
              </w:rPr>
              <w:t xml:space="preserve"> </w:t>
            </w:r>
            <w:r w:rsidRPr="00D45D2D">
              <w:t>techniques</w:t>
            </w:r>
            <w:r>
              <w:t>.</w:t>
            </w:r>
          </w:p>
        </w:tc>
      </w:tr>
    </w:tbl>
    <w:p w14:paraId="08558344" w14:textId="77777777" w:rsidR="0052528F" w:rsidRPr="00D45D2D" w:rsidRDefault="0052528F" w:rsidP="0052528F">
      <w:pPr>
        <w:contextualSpacing/>
        <w:jc w:val="both"/>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52528F" w:rsidRPr="00D45D2D" w14:paraId="43CF3199" w14:textId="77777777" w:rsidTr="0052528F">
        <w:trPr>
          <w:trHeight w:val="271"/>
          <w:jc w:val="center"/>
        </w:trPr>
        <w:tc>
          <w:tcPr>
            <w:tcW w:w="10485" w:type="dxa"/>
            <w:gridSpan w:val="8"/>
          </w:tcPr>
          <w:p w14:paraId="539986A4" w14:textId="77777777" w:rsidR="0052528F" w:rsidRPr="00D45D2D" w:rsidRDefault="0052528F" w:rsidP="0052528F">
            <w:pPr>
              <w:contextualSpacing/>
              <w:jc w:val="center"/>
              <w:rPr>
                <w:b/>
              </w:rPr>
            </w:pPr>
            <w:r w:rsidRPr="00D45D2D">
              <w:rPr>
                <w:b/>
              </w:rPr>
              <w:t>Assessment Pattern as per Bloom’s Taxonomy</w:t>
            </w:r>
          </w:p>
        </w:tc>
      </w:tr>
      <w:tr w:rsidR="0052528F" w:rsidRPr="00D45D2D" w14:paraId="44986CCC" w14:textId="77777777" w:rsidTr="0052528F">
        <w:trPr>
          <w:trHeight w:val="271"/>
          <w:jc w:val="center"/>
        </w:trPr>
        <w:tc>
          <w:tcPr>
            <w:tcW w:w="954" w:type="dxa"/>
          </w:tcPr>
          <w:p w14:paraId="7EAE8342" w14:textId="77777777" w:rsidR="0052528F" w:rsidRPr="00D45D2D" w:rsidRDefault="0052528F" w:rsidP="0052528F">
            <w:pPr>
              <w:contextualSpacing/>
              <w:jc w:val="center"/>
              <w:rPr>
                <w:b/>
                <w:bCs/>
              </w:rPr>
            </w:pPr>
            <w:r w:rsidRPr="00D45D2D">
              <w:rPr>
                <w:b/>
                <w:bCs/>
              </w:rPr>
              <w:t>CO / P</w:t>
            </w:r>
          </w:p>
        </w:tc>
        <w:tc>
          <w:tcPr>
            <w:tcW w:w="2296" w:type="dxa"/>
          </w:tcPr>
          <w:p w14:paraId="07EE8287" w14:textId="77777777" w:rsidR="0052528F" w:rsidRPr="00D45D2D" w:rsidRDefault="0052528F" w:rsidP="0052528F">
            <w:pPr>
              <w:contextualSpacing/>
              <w:jc w:val="center"/>
              <w:rPr>
                <w:b/>
              </w:rPr>
            </w:pPr>
            <w:r w:rsidRPr="00D45D2D">
              <w:rPr>
                <w:b/>
              </w:rPr>
              <w:t>R</w:t>
            </w:r>
          </w:p>
        </w:tc>
        <w:tc>
          <w:tcPr>
            <w:tcW w:w="1476" w:type="dxa"/>
          </w:tcPr>
          <w:p w14:paraId="641218C8" w14:textId="77777777" w:rsidR="0052528F" w:rsidRPr="00D45D2D" w:rsidRDefault="0052528F" w:rsidP="0052528F">
            <w:pPr>
              <w:contextualSpacing/>
              <w:jc w:val="center"/>
              <w:rPr>
                <w:b/>
              </w:rPr>
            </w:pPr>
            <w:r w:rsidRPr="00D45D2D">
              <w:rPr>
                <w:b/>
              </w:rPr>
              <w:t>U</w:t>
            </w:r>
          </w:p>
        </w:tc>
        <w:tc>
          <w:tcPr>
            <w:tcW w:w="1035" w:type="dxa"/>
          </w:tcPr>
          <w:p w14:paraId="254DA326" w14:textId="77777777" w:rsidR="0052528F" w:rsidRPr="00D45D2D" w:rsidRDefault="0052528F" w:rsidP="0052528F">
            <w:pPr>
              <w:contextualSpacing/>
              <w:jc w:val="center"/>
              <w:rPr>
                <w:b/>
              </w:rPr>
            </w:pPr>
            <w:r w:rsidRPr="00D45D2D">
              <w:rPr>
                <w:b/>
              </w:rPr>
              <w:t>A</w:t>
            </w:r>
          </w:p>
        </w:tc>
        <w:tc>
          <w:tcPr>
            <w:tcW w:w="1479" w:type="dxa"/>
          </w:tcPr>
          <w:p w14:paraId="2E78B143" w14:textId="77777777" w:rsidR="0052528F" w:rsidRPr="00D45D2D" w:rsidRDefault="0052528F" w:rsidP="0052528F">
            <w:pPr>
              <w:contextualSpacing/>
              <w:jc w:val="center"/>
              <w:rPr>
                <w:b/>
              </w:rPr>
            </w:pPr>
            <w:r w:rsidRPr="00D45D2D">
              <w:rPr>
                <w:b/>
              </w:rPr>
              <w:t>An</w:t>
            </w:r>
          </w:p>
        </w:tc>
        <w:tc>
          <w:tcPr>
            <w:tcW w:w="1329" w:type="dxa"/>
          </w:tcPr>
          <w:p w14:paraId="6735239D" w14:textId="77777777" w:rsidR="0052528F" w:rsidRPr="00D45D2D" w:rsidRDefault="0052528F" w:rsidP="0052528F">
            <w:pPr>
              <w:contextualSpacing/>
              <w:jc w:val="center"/>
              <w:rPr>
                <w:b/>
              </w:rPr>
            </w:pPr>
            <w:r w:rsidRPr="00D45D2D">
              <w:rPr>
                <w:b/>
              </w:rPr>
              <w:t>E</w:t>
            </w:r>
          </w:p>
        </w:tc>
        <w:tc>
          <w:tcPr>
            <w:tcW w:w="879" w:type="dxa"/>
          </w:tcPr>
          <w:p w14:paraId="7CA43ACA" w14:textId="77777777" w:rsidR="0052528F" w:rsidRPr="00D45D2D" w:rsidRDefault="0052528F" w:rsidP="0052528F">
            <w:pPr>
              <w:contextualSpacing/>
              <w:jc w:val="center"/>
              <w:rPr>
                <w:b/>
              </w:rPr>
            </w:pPr>
            <w:r w:rsidRPr="00D45D2D">
              <w:rPr>
                <w:b/>
              </w:rPr>
              <w:t>C</w:t>
            </w:r>
          </w:p>
        </w:tc>
        <w:tc>
          <w:tcPr>
            <w:tcW w:w="1037" w:type="dxa"/>
          </w:tcPr>
          <w:p w14:paraId="437041C8" w14:textId="77777777" w:rsidR="0052528F" w:rsidRPr="00D45D2D" w:rsidRDefault="0052528F" w:rsidP="0052528F">
            <w:pPr>
              <w:contextualSpacing/>
              <w:jc w:val="center"/>
              <w:rPr>
                <w:b/>
              </w:rPr>
            </w:pPr>
            <w:r w:rsidRPr="00D45D2D">
              <w:rPr>
                <w:b/>
              </w:rPr>
              <w:t>Total</w:t>
            </w:r>
          </w:p>
        </w:tc>
      </w:tr>
      <w:tr w:rsidR="0052528F" w:rsidRPr="00D45D2D" w14:paraId="548C6C92" w14:textId="77777777" w:rsidTr="0052528F">
        <w:trPr>
          <w:trHeight w:val="271"/>
          <w:jc w:val="center"/>
        </w:trPr>
        <w:tc>
          <w:tcPr>
            <w:tcW w:w="954" w:type="dxa"/>
          </w:tcPr>
          <w:p w14:paraId="2692B177" w14:textId="77777777" w:rsidR="0052528F" w:rsidRPr="00D45D2D" w:rsidRDefault="0052528F" w:rsidP="0052528F">
            <w:pPr>
              <w:contextualSpacing/>
              <w:jc w:val="center"/>
              <w:rPr>
                <w:bCs/>
              </w:rPr>
            </w:pPr>
            <w:r w:rsidRPr="00D45D2D">
              <w:rPr>
                <w:bCs/>
              </w:rPr>
              <w:t>CO1</w:t>
            </w:r>
          </w:p>
        </w:tc>
        <w:tc>
          <w:tcPr>
            <w:tcW w:w="2296" w:type="dxa"/>
          </w:tcPr>
          <w:p w14:paraId="64AEF686" w14:textId="77777777" w:rsidR="0052528F" w:rsidRPr="00D45D2D" w:rsidRDefault="0052528F" w:rsidP="0052528F">
            <w:pPr>
              <w:contextualSpacing/>
              <w:jc w:val="center"/>
            </w:pPr>
            <w:r w:rsidRPr="00D45D2D">
              <w:t>6</w:t>
            </w:r>
          </w:p>
        </w:tc>
        <w:tc>
          <w:tcPr>
            <w:tcW w:w="1476" w:type="dxa"/>
          </w:tcPr>
          <w:p w14:paraId="273459C8" w14:textId="77777777" w:rsidR="0052528F" w:rsidRPr="00D45D2D" w:rsidRDefault="0052528F" w:rsidP="0052528F">
            <w:pPr>
              <w:contextualSpacing/>
              <w:jc w:val="center"/>
            </w:pPr>
            <w:r w:rsidRPr="00D45D2D">
              <w:t>8</w:t>
            </w:r>
          </w:p>
        </w:tc>
        <w:tc>
          <w:tcPr>
            <w:tcW w:w="1035" w:type="dxa"/>
          </w:tcPr>
          <w:p w14:paraId="1E65251A" w14:textId="77777777" w:rsidR="0052528F" w:rsidRPr="00D45D2D" w:rsidRDefault="0052528F" w:rsidP="0052528F">
            <w:pPr>
              <w:contextualSpacing/>
              <w:jc w:val="center"/>
            </w:pPr>
          </w:p>
        </w:tc>
        <w:tc>
          <w:tcPr>
            <w:tcW w:w="1479" w:type="dxa"/>
          </w:tcPr>
          <w:p w14:paraId="294D08F3" w14:textId="77777777" w:rsidR="0052528F" w:rsidRPr="00D45D2D" w:rsidRDefault="0052528F" w:rsidP="0052528F">
            <w:pPr>
              <w:contextualSpacing/>
              <w:jc w:val="center"/>
            </w:pPr>
            <w:r w:rsidRPr="00D45D2D">
              <w:t>6</w:t>
            </w:r>
          </w:p>
        </w:tc>
        <w:tc>
          <w:tcPr>
            <w:tcW w:w="1329" w:type="dxa"/>
          </w:tcPr>
          <w:p w14:paraId="0B5D1617" w14:textId="77777777" w:rsidR="0052528F" w:rsidRPr="00D45D2D" w:rsidRDefault="0052528F" w:rsidP="0052528F">
            <w:pPr>
              <w:contextualSpacing/>
              <w:jc w:val="center"/>
            </w:pPr>
          </w:p>
        </w:tc>
        <w:tc>
          <w:tcPr>
            <w:tcW w:w="879" w:type="dxa"/>
          </w:tcPr>
          <w:p w14:paraId="0D253298" w14:textId="77777777" w:rsidR="0052528F" w:rsidRPr="00D45D2D" w:rsidRDefault="0052528F" w:rsidP="0052528F">
            <w:pPr>
              <w:contextualSpacing/>
              <w:jc w:val="center"/>
            </w:pPr>
          </w:p>
        </w:tc>
        <w:tc>
          <w:tcPr>
            <w:tcW w:w="1037" w:type="dxa"/>
          </w:tcPr>
          <w:p w14:paraId="6712BA92" w14:textId="77777777" w:rsidR="0052528F" w:rsidRPr="00D45D2D" w:rsidRDefault="0052528F" w:rsidP="0052528F">
            <w:pPr>
              <w:contextualSpacing/>
              <w:jc w:val="center"/>
            </w:pPr>
            <w:r w:rsidRPr="00D45D2D">
              <w:t>20</w:t>
            </w:r>
          </w:p>
        </w:tc>
      </w:tr>
      <w:tr w:rsidR="0052528F" w:rsidRPr="00D45D2D" w14:paraId="21210261" w14:textId="77777777" w:rsidTr="0052528F">
        <w:trPr>
          <w:trHeight w:val="271"/>
          <w:jc w:val="center"/>
        </w:trPr>
        <w:tc>
          <w:tcPr>
            <w:tcW w:w="954" w:type="dxa"/>
          </w:tcPr>
          <w:p w14:paraId="2A2E0EB5" w14:textId="77777777" w:rsidR="0052528F" w:rsidRPr="00D45D2D" w:rsidRDefault="0052528F" w:rsidP="0052528F">
            <w:pPr>
              <w:contextualSpacing/>
              <w:jc w:val="center"/>
              <w:rPr>
                <w:bCs/>
              </w:rPr>
            </w:pPr>
            <w:r w:rsidRPr="00D45D2D">
              <w:rPr>
                <w:bCs/>
              </w:rPr>
              <w:t>CO2</w:t>
            </w:r>
          </w:p>
        </w:tc>
        <w:tc>
          <w:tcPr>
            <w:tcW w:w="2296" w:type="dxa"/>
          </w:tcPr>
          <w:p w14:paraId="43F6FE49" w14:textId="77777777" w:rsidR="0052528F" w:rsidRPr="00D45D2D" w:rsidRDefault="0052528F" w:rsidP="0052528F">
            <w:pPr>
              <w:contextualSpacing/>
              <w:jc w:val="center"/>
            </w:pPr>
            <w:r w:rsidRPr="00D45D2D">
              <w:t>10</w:t>
            </w:r>
          </w:p>
        </w:tc>
        <w:tc>
          <w:tcPr>
            <w:tcW w:w="1476" w:type="dxa"/>
          </w:tcPr>
          <w:p w14:paraId="758609C3" w14:textId="77777777" w:rsidR="0052528F" w:rsidRPr="00D45D2D" w:rsidRDefault="0052528F" w:rsidP="0052528F">
            <w:pPr>
              <w:contextualSpacing/>
              <w:jc w:val="center"/>
            </w:pPr>
            <w:r w:rsidRPr="00D45D2D">
              <w:t>16</w:t>
            </w:r>
          </w:p>
        </w:tc>
        <w:tc>
          <w:tcPr>
            <w:tcW w:w="1035" w:type="dxa"/>
          </w:tcPr>
          <w:p w14:paraId="3231767A" w14:textId="77777777" w:rsidR="0052528F" w:rsidRPr="00D45D2D" w:rsidRDefault="0052528F" w:rsidP="0052528F">
            <w:pPr>
              <w:contextualSpacing/>
              <w:jc w:val="center"/>
            </w:pPr>
          </w:p>
        </w:tc>
        <w:tc>
          <w:tcPr>
            <w:tcW w:w="1479" w:type="dxa"/>
          </w:tcPr>
          <w:p w14:paraId="2E9AEAE2" w14:textId="77777777" w:rsidR="0052528F" w:rsidRPr="00D45D2D" w:rsidRDefault="0052528F" w:rsidP="0052528F">
            <w:pPr>
              <w:contextualSpacing/>
              <w:jc w:val="center"/>
            </w:pPr>
          </w:p>
        </w:tc>
        <w:tc>
          <w:tcPr>
            <w:tcW w:w="1329" w:type="dxa"/>
          </w:tcPr>
          <w:p w14:paraId="08319B4C" w14:textId="77777777" w:rsidR="0052528F" w:rsidRPr="00D45D2D" w:rsidRDefault="0052528F" w:rsidP="0052528F">
            <w:pPr>
              <w:contextualSpacing/>
              <w:jc w:val="center"/>
            </w:pPr>
          </w:p>
        </w:tc>
        <w:tc>
          <w:tcPr>
            <w:tcW w:w="879" w:type="dxa"/>
          </w:tcPr>
          <w:p w14:paraId="721F791D" w14:textId="77777777" w:rsidR="0052528F" w:rsidRPr="00D45D2D" w:rsidRDefault="0052528F" w:rsidP="0052528F">
            <w:pPr>
              <w:contextualSpacing/>
              <w:jc w:val="center"/>
            </w:pPr>
          </w:p>
        </w:tc>
        <w:tc>
          <w:tcPr>
            <w:tcW w:w="1037" w:type="dxa"/>
          </w:tcPr>
          <w:p w14:paraId="3C764AD1" w14:textId="77777777" w:rsidR="0052528F" w:rsidRPr="00D45D2D" w:rsidRDefault="0052528F" w:rsidP="0052528F">
            <w:pPr>
              <w:contextualSpacing/>
              <w:jc w:val="center"/>
            </w:pPr>
            <w:r w:rsidRPr="00D45D2D">
              <w:t>26</w:t>
            </w:r>
          </w:p>
        </w:tc>
      </w:tr>
      <w:tr w:rsidR="0052528F" w:rsidRPr="00D45D2D" w14:paraId="2D9F6F02" w14:textId="77777777" w:rsidTr="0052528F">
        <w:trPr>
          <w:trHeight w:val="271"/>
          <w:jc w:val="center"/>
        </w:trPr>
        <w:tc>
          <w:tcPr>
            <w:tcW w:w="954" w:type="dxa"/>
          </w:tcPr>
          <w:p w14:paraId="0A64FD89" w14:textId="77777777" w:rsidR="0052528F" w:rsidRPr="00D45D2D" w:rsidRDefault="0052528F" w:rsidP="0052528F">
            <w:pPr>
              <w:contextualSpacing/>
              <w:jc w:val="center"/>
              <w:rPr>
                <w:bCs/>
              </w:rPr>
            </w:pPr>
            <w:r w:rsidRPr="00D45D2D">
              <w:rPr>
                <w:bCs/>
              </w:rPr>
              <w:t>CO3</w:t>
            </w:r>
          </w:p>
        </w:tc>
        <w:tc>
          <w:tcPr>
            <w:tcW w:w="2296" w:type="dxa"/>
          </w:tcPr>
          <w:p w14:paraId="5F5F3062" w14:textId="77777777" w:rsidR="0052528F" w:rsidRPr="00D45D2D" w:rsidRDefault="0052528F" w:rsidP="0052528F">
            <w:pPr>
              <w:contextualSpacing/>
              <w:jc w:val="center"/>
            </w:pPr>
            <w:r w:rsidRPr="00D45D2D">
              <w:t>3</w:t>
            </w:r>
          </w:p>
        </w:tc>
        <w:tc>
          <w:tcPr>
            <w:tcW w:w="1476" w:type="dxa"/>
          </w:tcPr>
          <w:p w14:paraId="61D0019B" w14:textId="77777777" w:rsidR="0052528F" w:rsidRPr="00D45D2D" w:rsidRDefault="0052528F" w:rsidP="0052528F">
            <w:pPr>
              <w:contextualSpacing/>
              <w:jc w:val="center"/>
            </w:pPr>
          </w:p>
        </w:tc>
        <w:tc>
          <w:tcPr>
            <w:tcW w:w="1035" w:type="dxa"/>
          </w:tcPr>
          <w:p w14:paraId="03DA87A1" w14:textId="77777777" w:rsidR="0052528F" w:rsidRPr="00D45D2D" w:rsidRDefault="0052528F" w:rsidP="0052528F">
            <w:pPr>
              <w:contextualSpacing/>
              <w:jc w:val="center"/>
            </w:pPr>
            <w:r w:rsidRPr="00D45D2D">
              <w:t>10</w:t>
            </w:r>
          </w:p>
        </w:tc>
        <w:tc>
          <w:tcPr>
            <w:tcW w:w="1479" w:type="dxa"/>
          </w:tcPr>
          <w:p w14:paraId="7191E9AD" w14:textId="77777777" w:rsidR="0052528F" w:rsidRPr="00D45D2D" w:rsidRDefault="0052528F" w:rsidP="0052528F">
            <w:pPr>
              <w:contextualSpacing/>
              <w:jc w:val="center"/>
            </w:pPr>
          </w:p>
        </w:tc>
        <w:tc>
          <w:tcPr>
            <w:tcW w:w="1329" w:type="dxa"/>
          </w:tcPr>
          <w:p w14:paraId="05BE88EA" w14:textId="77777777" w:rsidR="0052528F" w:rsidRPr="00D45D2D" w:rsidRDefault="0052528F" w:rsidP="0052528F">
            <w:pPr>
              <w:contextualSpacing/>
              <w:jc w:val="center"/>
            </w:pPr>
            <w:r w:rsidRPr="00D45D2D">
              <w:t>1</w:t>
            </w:r>
          </w:p>
        </w:tc>
        <w:tc>
          <w:tcPr>
            <w:tcW w:w="879" w:type="dxa"/>
          </w:tcPr>
          <w:p w14:paraId="79971E3E" w14:textId="77777777" w:rsidR="0052528F" w:rsidRPr="00D45D2D" w:rsidRDefault="0052528F" w:rsidP="0052528F">
            <w:pPr>
              <w:contextualSpacing/>
              <w:jc w:val="center"/>
            </w:pPr>
          </w:p>
        </w:tc>
        <w:tc>
          <w:tcPr>
            <w:tcW w:w="1037" w:type="dxa"/>
          </w:tcPr>
          <w:p w14:paraId="35703B4B" w14:textId="77777777" w:rsidR="0052528F" w:rsidRPr="00D45D2D" w:rsidRDefault="0052528F" w:rsidP="0052528F">
            <w:pPr>
              <w:contextualSpacing/>
              <w:jc w:val="center"/>
            </w:pPr>
            <w:r w:rsidRPr="00D45D2D">
              <w:t>14</w:t>
            </w:r>
          </w:p>
        </w:tc>
      </w:tr>
      <w:tr w:rsidR="0052528F" w:rsidRPr="00D45D2D" w14:paraId="4B8D0291" w14:textId="77777777" w:rsidTr="0052528F">
        <w:trPr>
          <w:trHeight w:val="271"/>
          <w:jc w:val="center"/>
        </w:trPr>
        <w:tc>
          <w:tcPr>
            <w:tcW w:w="954" w:type="dxa"/>
          </w:tcPr>
          <w:p w14:paraId="5872737F" w14:textId="77777777" w:rsidR="0052528F" w:rsidRPr="00D45D2D" w:rsidRDefault="0052528F" w:rsidP="0052528F">
            <w:pPr>
              <w:contextualSpacing/>
              <w:jc w:val="center"/>
              <w:rPr>
                <w:bCs/>
              </w:rPr>
            </w:pPr>
            <w:r w:rsidRPr="00D45D2D">
              <w:rPr>
                <w:bCs/>
              </w:rPr>
              <w:t>CO4</w:t>
            </w:r>
          </w:p>
        </w:tc>
        <w:tc>
          <w:tcPr>
            <w:tcW w:w="2296" w:type="dxa"/>
          </w:tcPr>
          <w:p w14:paraId="39C5ABD3" w14:textId="77777777" w:rsidR="0052528F" w:rsidRPr="00D45D2D" w:rsidRDefault="0052528F" w:rsidP="0052528F">
            <w:pPr>
              <w:contextualSpacing/>
              <w:jc w:val="center"/>
            </w:pPr>
            <w:r w:rsidRPr="00D45D2D">
              <w:t>3</w:t>
            </w:r>
          </w:p>
        </w:tc>
        <w:tc>
          <w:tcPr>
            <w:tcW w:w="1476" w:type="dxa"/>
          </w:tcPr>
          <w:p w14:paraId="6F5D8B93" w14:textId="77777777" w:rsidR="0052528F" w:rsidRPr="00D45D2D" w:rsidRDefault="0052528F" w:rsidP="0052528F">
            <w:pPr>
              <w:contextualSpacing/>
              <w:jc w:val="center"/>
            </w:pPr>
            <w:r w:rsidRPr="00D45D2D">
              <w:t>11</w:t>
            </w:r>
          </w:p>
        </w:tc>
        <w:tc>
          <w:tcPr>
            <w:tcW w:w="1035" w:type="dxa"/>
          </w:tcPr>
          <w:p w14:paraId="72C08301" w14:textId="77777777" w:rsidR="0052528F" w:rsidRPr="00D45D2D" w:rsidRDefault="0052528F" w:rsidP="0052528F">
            <w:pPr>
              <w:contextualSpacing/>
              <w:jc w:val="center"/>
            </w:pPr>
          </w:p>
        </w:tc>
        <w:tc>
          <w:tcPr>
            <w:tcW w:w="1479" w:type="dxa"/>
          </w:tcPr>
          <w:p w14:paraId="5E6EC043" w14:textId="77777777" w:rsidR="0052528F" w:rsidRPr="00D45D2D" w:rsidRDefault="0052528F" w:rsidP="0052528F">
            <w:pPr>
              <w:contextualSpacing/>
              <w:jc w:val="center"/>
            </w:pPr>
            <w:r w:rsidRPr="00D45D2D">
              <w:t>9</w:t>
            </w:r>
          </w:p>
        </w:tc>
        <w:tc>
          <w:tcPr>
            <w:tcW w:w="1329" w:type="dxa"/>
          </w:tcPr>
          <w:p w14:paraId="59D2B0C4" w14:textId="77777777" w:rsidR="0052528F" w:rsidRPr="00D45D2D" w:rsidRDefault="0052528F" w:rsidP="0052528F">
            <w:pPr>
              <w:contextualSpacing/>
              <w:jc w:val="center"/>
            </w:pPr>
          </w:p>
        </w:tc>
        <w:tc>
          <w:tcPr>
            <w:tcW w:w="879" w:type="dxa"/>
          </w:tcPr>
          <w:p w14:paraId="02D434A9" w14:textId="77777777" w:rsidR="0052528F" w:rsidRPr="00D45D2D" w:rsidRDefault="0052528F" w:rsidP="0052528F">
            <w:pPr>
              <w:contextualSpacing/>
              <w:jc w:val="center"/>
            </w:pPr>
          </w:p>
        </w:tc>
        <w:tc>
          <w:tcPr>
            <w:tcW w:w="1037" w:type="dxa"/>
          </w:tcPr>
          <w:p w14:paraId="21F4E8A0" w14:textId="77777777" w:rsidR="0052528F" w:rsidRPr="00D45D2D" w:rsidRDefault="0052528F" w:rsidP="0052528F">
            <w:pPr>
              <w:contextualSpacing/>
              <w:jc w:val="center"/>
            </w:pPr>
            <w:r w:rsidRPr="00D45D2D">
              <w:t>23</w:t>
            </w:r>
          </w:p>
        </w:tc>
      </w:tr>
      <w:tr w:rsidR="0052528F" w:rsidRPr="00D45D2D" w14:paraId="2FCB797D" w14:textId="77777777" w:rsidTr="0052528F">
        <w:trPr>
          <w:trHeight w:val="271"/>
          <w:jc w:val="center"/>
        </w:trPr>
        <w:tc>
          <w:tcPr>
            <w:tcW w:w="954" w:type="dxa"/>
          </w:tcPr>
          <w:p w14:paraId="7BA8473E" w14:textId="77777777" w:rsidR="0052528F" w:rsidRPr="00D45D2D" w:rsidRDefault="0052528F" w:rsidP="0052528F">
            <w:pPr>
              <w:contextualSpacing/>
              <w:jc w:val="center"/>
              <w:rPr>
                <w:bCs/>
              </w:rPr>
            </w:pPr>
            <w:r w:rsidRPr="00D45D2D">
              <w:rPr>
                <w:bCs/>
              </w:rPr>
              <w:t>CO5</w:t>
            </w:r>
          </w:p>
        </w:tc>
        <w:tc>
          <w:tcPr>
            <w:tcW w:w="2296" w:type="dxa"/>
          </w:tcPr>
          <w:p w14:paraId="01C21C2C" w14:textId="77777777" w:rsidR="0052528F" w:rsidRPr="00D45D2D" w:rsidRDefault="0052528F" w:rsidP="0052528F">
            <w:pPr>
              <w:contextualSpacing/>
              <w:jc w:val="center"/>
            </w:pPr>
            <w:r w:rsidRPr="00D45D2D">
              <w:t>3</w:t>
            </w:r>
          </w:p>
        </w:tc>
        <w:tc>
          <w:tcPr>
            <w:tcW w:w="1476" w:type="dxa"/>
          </w:tcPr>
          <w:p w14:paraId="0EBF8733" w14:textId="77777777" w:rsidR="0052528F" w:rsidRPr="00D45D2D" w:rsidRDefault="0052528F" w:rsidP="0052528F">
            <w:pPr>
              <w:contextualSpacing/>
              <w:jc w:val="center"/>
            </w:pPr>
            <w:r w:rsidRPr="00D45D2D">
              <w:t>18</w:t>
            </w:r>
          </w:p>
        </w:tc>
        <w:tc>
          <w:tcPr>
            <w:tcW w:w="1035" w:type="dxa"/>
          </w:tcPr>
          <w:p w14:paraId="64B26062" w14:textId="77777777" w:rsidR="0052528F" w:rsidRPr="00D45D2D" w:rsidRDefault="0052528F" w:rsidP="0052528F">
            <w:pPr>
              <w:contextualSpacing/>
              <w:jc w:val="center"/>
            </w:pPr>
            <w:r w:rsidRPr="00D45D2D">
              <w:t>1</w:t>
            </w:r>
          </w:p>
        </w:tc>
        <w:tc>
          <w:tcPr>
            <w:tcW w:w="1479" w:type="dxa"/>
          </w:tcPr>
          <w:p w14:paraId="2A286A91" w14:textId="77777777" w:rsidR="0052528F" w:rsidRPr="00D45D2D" w:rsidRDefault="0052528F" w:rsidP="0052528F">
            <w:pPr>
              <w:contextualSpacing/>
              <w:jc w:val="center"/>
            </w:pPr>
          </w:p>
        </w:tc>
        <w:tc>
          <w:tcPr>
            <w:tcW w:w="1329" w:type="dxa"/>
          </w:tcPr>
          <w:p w14:paraId="6B8D03C8" w14:textId="77777777" w:rsidR="0052528F" w:rsidRPr="00D45D2D" w:rsidRDefault="0052528F" w:rsidP="0052528F">
            <w:pPr>
              <w:contextualSpacing/>
              <w:jc w:val="center"/>
            </w:pPr>
          </w:p>
        </w:tc>
        <w:tc>
          <w:tcPr>
            <w:tcW w:w="879" w:type="dxa"/>
          </w:tcPr>
          <w:p w14:paraId="1BD6F7F5" w14:textId="77777777" w:rsidR="0052528F" w:rsidRPr="00D45D2D" w:rsidRDefault="0052528F" w:rsidP="0052528F">
            <w:pPr>
              <w:contextualSpacing/>
              <w:jc w:val="center"/>
            </w:pPr>
          </w:p>
        </w:tc>
        <w:tc>
          <w:tcPr>
            <w:tcW w:w="1037" w:type="dxa"/>
          </w:tcPr>
          <w:p w14:paraId="20F345DA" w14:textId="77777777" w:rsidR="0052528F" w:rsidRPr="00D45D2D" w:rsidRDefault="0052528F" w:rsidP="0052528F">
            <w:pPr>
              <w:contextualSpacing/>
              <w:jc w:val="center"/>
            </w:pPr>
            <w:r w:rsidRPr="00D45D2D">
              <w:t>22</w:t>
            </w:r>
          </w:p>
        </w:tc>
      </w:tr>
      <w:tr w:rsidR="0052528F" w:rsidRPr="00D45D2D" w14:paraId="0EE14CAE" w14:textId="77777777" w:rsidTr="0052528F">
        <w:trPr>
          <w:trHeight w:val="286"/>
          <w:jc w:val="center"/>
        </w:trPr>
        <w:tc>
          <w:tcPr>
            <w:tcW w:w="954" w:type="dxa"/>
          </w:tcPr>
          <w:p w14:paraId="2C007A37" w14:textId="77777777" w:rsidR="0052528F" w:rsidRPr="00D45D2D" w:rsidRDefault="0052528F" w:rsidP="0052528F">
            <w:pPr>
              <w:contextualSpacing/>
              <w:jc w:val="center"/>
              <w:rPr>
                <w:bCs/>
              </w:rPr>
            </w:pPr>
            <w:r w:rsidRPr="00D45D2D">
              <w:rPr>
                <w:bCs/>
              </w:rPr>
              <w:t>CO6</w:t>
            </w:r>
          </w:p>
        </w:tc>
        <w:tc>
          <w:tcPr>
            <w:tcW w:w="2296" w:type="dxa"/>
          </w:tcPr>
          <w:p w14:paraId="295D6699" w14:textId="77777777" w:rsidR="0052528F" w:rsidRPr="00D45D2D" w:rsidRDefault="0052528F" w:rsidP="0052528F">
            <w:pPr>
              <w:contextualSpacing/>
              <w:jc w:val="center"/>
            </w:pPr>
          </w:p>
        </w:tc>
        <w:tc>
          <w:tcPr>
            <w:tcW w:w="1476" w:type="dxa"/>
          </w:tcPr>
          <w:p w14:paraId="7F35D485" w14:textId="77777777" w:rsidR="0052528F" w:rsidRPr="00D45D2D" w:rsidRDefault="0052528F" w:rsidP="0052528F">
            <w:pPr>
              <w:contextualSpacing/>
              <w:jc w:val="center"/>
            </w:pPr>
            <w:r w:rsidRPr="00D45D2D">
              <w:t>18</w:t>
            </w:r>
          </w:p>
        </w:tc>
        <w:tc>
          <w:tcPr>
            <w:tcW w:w="1035" w:type="dxa"/>
          </w:tcPr>
          <w:p w14:paraId="4F26E375" w14:textId="77777777" w:rsidR="0052528F" w:rsidRPr="00D45D2D" w:rsidRDefault="0052528F" w:rsidP="0052528F">
            <w:pPr>
              <w:contextualSpacing/>
              <w:jc w:val="center"/>
            </w:pPr>
            <w:r w:rsidRPr="00D45D2D">
              <w:t>2</w:t>
            </w:r>
          </w:p>
        </w:tc>
        <w:tc>
          <w:tcPr>
            <w:tcW w:w="1479" w:type="dxa"/>
          </w:tcPr>
          <w:p w14:paraId="21F0E422" w14:textId="77777777" w:rsidR="0052528F" w:rsidRPr="00D45D2D" w:rsidRDefault="0052528F" w:rsidP="0052528F">
            <w:pPr>
              <w:contextualSpacing/>
              <w:jc w:val="center"/>
            </w:pPr>
          </w:p>
        </w:tc>
        <w:tc>
          <w:tcPr>
            <w:tcW w:w="1329" w:type="dxa"/>
          </w:tcPr>
          <w:p w14:paraId="316CC405" w14:textId="77777777" w:rsidR="0052528F" w:rsidRPr="00D45D2D" w:rsidRDefault="0052528F" w:rsidP="0052528F">
            <w:pPr>
              <w:contextualSpacing/>
              <w:jc w:val="center"/>
            </w:pPr>
          </w:p>
        </w:tc>
        <w:tc>
          <w:tcPr>
            <w:tcW w:w="879" w:type="dxa"/>
          </w:tcPr>
          <w:p w14:paraId="34A8BB39" w14:textId="77777777" w:rsidR="0052528F" w:rsidRPr="00D45D2D" w:rsidRDefault="0052528F" w:rsidP="0052528F">
            <w:pPr>
              <w:contextualSpacing/>
              <w:jc w:val="center"/>
            </w:pPr>
          </w:p>
        </w:tc>
        <w:tc>
          <w:tcPr>
            <w:tcW w:w="1037" w:type="dxa"/>
          </w:tcPr>
          <w:p w14:paraId="48235784" w14:textId="77777777" w:rsidR="0052528F" w:rsidRPr="00D45D2D" w:rsidRDefault="0052528F" w:rsidP="0052528F">
            <w:pPr>
              <w:contextualSpacing/>
              <w:jc w:val="center"/>
            </w:pPr>
            <w:r w:rsidRPr="00D45D2D">
              <w:t>20</w:t>
            </w:r>
          </w:p>
        </w:tc>
      </w:tr>
      <w:tr w:rsidR="0052528F" w:rsidRPr="00D45D2D" w14:paraId="72956EA0" w14:textId="77777777" w:rsidTr="0052528F">
        <w:trPr>
          <w:trHeight w:val="256"/>
          <w:jc w:val="center"/>
        </w:trPr>
        <w:tc>
          <w:tcPr>
            <w:tcW w:w="9448" w:type="dxa"/>
            <w:gridSpan w:val="7"/>
          </w:tcPr>
          <w:p w14:paraId="74476DFF" w14:textId="77777777" w:rsidR="0052528F" w:rsidRPr="00D45D2D" w:rsidRDefault="0052528F" w:rsidP="0052528F">
            <w:pPr>
              <w:contextualSpacing/>
            </w:pPr>
          </w:p>
        </w:tc>
        <w:tc>
          <w:tcPr>
            <w:tcW w:w="1037" w:type="dxa"/>
          </w:tcPr>
          <w:p w14:paraId="7353D814" w14:textId="77777777" w:rsidR="0052528F" w:rsidRPr="00D45D2D" w:rsidRDefault="0052528F" w:rsidP="0052528F">
            <w:pPr>
              <w:contextualSpacing/>
              <w:jc w:val="center"/>
              <w:rPr>
                <w:b/>
              </w:rPr>
            </w:pPr>
            <w:r w:rsidRPr="00D45D2D">
              <w:rPr>
                <w:b/>
              </w:rPr>
              <w:t>125</w:t>
            </w:r>
          </w:p>
        </w:tc>
      </w:tr>
    </w:tbl>
    <w:p w14:paraId="69C1D799" w14:textId="77777777" w:rsidR="0052528F" w:rsidRPr="00D45D2D" w:rsidRDefault="0052528F" w:rsidP="0052528F">
      <w:pPr>
        <w:contextualSpacing/>
      </w:pPr>
    </w:p>
    <w:p w14:paraId="40E0C300" w14:textId="77777777" w:rsidR="0052528F" w:rsidRDefault="0052528F" w:rsidP="0052528F">
      <w:pPr>
        <w:jc w:val="center"/>
        <w:rPr>
          <w:rFonts w:ascii="Arial" w:hAnsi="Arial" w:cs="Arial"/>
          <w:bCs/>
          <w:noProof/>
        </w:rPr>
      </w:pPr>
      <w:r w:rsidRPr="0037089B">
        <w:rPr>
          <w:noProof/>
        </w:rPr>
        <w:lastRenderedPageBreak/>
        <w:drawing>
          <wp:inline distT="0" distB="0" distL="0" distR="0" wp14:anchorId="5342B269" wp14:editId="40C33BDD">
            <wp:extent cx="4740087" cy="1178853"/>
            <wp:effectExtent l="0" t="0" r="3810" b="254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09A59E09" w14:textId="77777777" w:rsidR="0052528F" w:rsidRPr="00511FC5" w:rsidRDefault="0052528F" w:rsidP="0052528F">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52528F" w:rsidRPr="00511FC5" w14:paraId="467CF688" w14:textId="77777777" w:rsidTr="0052528F">
        <w:trPr>
          <w:trHeight w:val="397"/>
          <w:jc w:val="center"/>
        </w:trPr>
        <w:tc>
          <w:tcPr>
            <w:tcW w:w="1701" w:type="dxa"/>
            <w:vAlign w:val="center"/>
          </w:tcPr>
          <w:p w14:paraId="31AC7A3D" w14:textId="77777777" w:rsidR="0052528F" w:rsidRPr="000A127B" w:rsidRDefault="0052528F" w:rsidP="0052528F">
            <w:pPr>
              <w:pStyle w:val="Title"/>
              <w:contextualSpacing/>
              <w:jc w:val="left"/>
              <w:rPr>
                <w:b/>
                <w:szCs w:val="24"/>
              </w:rPr>
            </w:pPr>
            <w:r w:rsidRPr="000A127B">
              <w:rPr>
                <w:b/>
                <w:szCs w:val="24"/>
              </w:rPr>
              <w:t xml:space="preserve">Course Code      </w:t>
            </w:r>
          </w:p>
        </w:tc>
        <w:tc>
          <w:tcPr>
            <w:tcW w:w="6374" w:type="dxa"/>
            <w:vAlign w:val="center"/>
          </w:tcPr>
          <w:p w14:paraId="40DA4E20" w14:textId="77777777" w:rsidR="0052528F" w:rsidRPr="000A127B" w:rsidRDefault="0052528F" w:rsidP="0052528F">
            <w:pPr>
              <w:pStyle w:val="Title"/>
              <w:contextualSpacing/>
              <w:jc w:val="left"/>
              <w:rPr>
                <w:b/>
                <w:szCs w:val="24"/>
              </w:rPr>
            </w:pPr>
            <w:r w:rsidRPr="000A127B">
              <w:rPr>
                <w:b/>
                <w:szCs w:val="24"/>
              </w:rPr>
              <w:t>21AG2307</w:t>
            </w:r>
          </w:p>
        </w:tc>
        <w:tc>
          <w:tcPr>
            <w:tcW w:w="1673" w:type="dxa"/>
            <w:vAlign w:val="center"/>
          </w:tcPr>
          <w:p w14:paraId="11F404E8" w14:textId="77777777" w:rsidR="0052528F" w:rsidRPr="00511FC5" w:rsidRDefault="0052528F" w:rsidP="0052528F">
            <w:pPr>
              <w:pStyle w:val="Title"/>
              <w:ind w:left="-468" w:firstLine="468"/>
              <w:contextualSpacing/>
              <w:jc w:val="left"/>
              <w:rPr>
                <w:szCs w:val="24"/>
              </w:rPr>
            </w:pPr>
            <w:r w:rsidRPr="00511FC5">
              <w:rPr>
                <w:b/>
                <w:bCs/>
                <w:szCs w:val="24"/>
              </w:rPr>
              <w:t xml:space="preserve">Duration       </w:t>
            </w:r>
          </w:p>
        </w:tc>
        <w:tc>
          <w:tcPr>
            <w:tcW w:w="670" w:type="dxa"/>
            <w:vAlign w:val="center"/>
          </w:tcPr>
          <w:p w14:paraId="596D059B" w14:textId="77777777" w:rsidR="0052528F" w:rsidRPr="00511FC5" w:rsidRDefault="0052528F" w:rsidP="0052528F">
            <w:pPr>
              <w:pStyle w:val="Title"/>
              <w:contextualSpacing/>
              <w:jc w:val="left"/>
              <w:rPr>
                <w:b/>
                <w:szCs w:val="24"/>
              </w:rPr>
            </w:pPr>
            <w:r w:rsidRPr="00511FC5">
              <w:rPr>
                <w:b/>
                <w:szCs w:val="24"/>
              </w:rPr>
              <w:t>3hrs</w:t>
            </w:r>
          </w:p>
        </w:tc>
      </w:tr>
      <w:tr w:rsidR="0052528F" w:rsidRPr="00511FC5" w14:paraId="59C4A38D" w14:textId="77777777" w:rsidTr="0052528F">
        <w:trPr>
          <w:trHeight w:val="397"/>
          <w:jc w:val="center"/>
        </w:trPr>
        <w:tc>
          <w:tcPr>
            <w:tcW w:w="1701" w:type="dxa"/>
            <w:vAlign w:val="center"/>
          </w:tcPr>
          <w:p w14:paraId="430A9679" w14:textId="77777777" w:rsidR="0052528F" w:rsidRPr="00511FC5" w:rsidRDefault="0052528F" w:rsidP="0052528F">
            <w:pPr>
              <w:pStyle w:val="Title"/>
              <w:ind w:right="-160"/>
              <w:contextualSpacing/>
              <w:jc w:val="left"/>
              <w:rPr>
                <w:b/>
                <w:szCs w:val="24"/>
              </w:rPr>
            </w:pPr>
            <w:r w:rsidRPr="00511FC5">
              <w:rPr>
                <w:b/>
                <w:szCs w:val="24"/>
              </w:rPr>
              <w:t xml:space="preserve">Course Name     </w:t>
            </w:r>
          </w:p>
        </w:tc>
        <w:tc>
          <w:tcPr>
            <w:tcW w:w="6374" w:type="dxa"/>
            <w:vAlign w:val="center"/>
          </w:tcPr>
          <w:p w14:paraId="083B7C59" w14:textId="77777777" w:rsidR="0052528F" w:rsidRPr="00511FC5" w:rsidRDefault="0052528F" w:rsidP="0052528F">
            <w:pPr>
              <w:pStyle w:val="Title"/>
              <w:contextualSpacing/>
              <w:jc w:val="left"/>
              <w:rPr>
                <w:b/>
                <w:szCs w:val="24"/>
              </w:rPr>
            </w:pPr>
            <w:r w:rsidRPr="00B11FDC">
              <w:rPr>
                <w:b/>
                <w:szCs w:val="24"/>
              </w:rPr>
              <w:t>PROBLEMATIC SOILS AND THEIR MANAGEMENT</w:t>
            </w:r>
          </w:p>
        </w:tc>
        <w:tc>
          <w:tcPr>
            <w:tcW w:w="1673" w:type="dxa"/>
            <w:vAlign w:val="center"/>
          </w:tcPr>
          <w:p w14:paraId="6D1E1462" w14:textId="77777777" w:rsidR="0052528F" w:rsidRPr="00511FC5" w:rsidRDefault="0052528F" w:rsidP="0052528F">
            <w:pPr>
              <w:pStyle w:val="Title"/>
              <w:contextualSpacing/>
              <w:jc w:val="left"/>
              <w:rPr>
                <w:b/>
                <w:bCs/>
                <w:szCs w:val="24"/>
              </w:rPr>
            </w:pPr>
            <w:r w:rsidRPr="00511FC5">
              <w:rPr>
                <w:b/>
                <w:bCs/>
                <w:szCs w:val="24"/>
              </w:rPr>
              <w:t xml:space="preserve">Max. Marks </w:t>
            </w:r>
          </w:p>
        </w:tc>
        <w:tc>
          <w:tcPr>
            <w:tcW w:w="670" w:type="dxa"/>
            <w:vAlign w:val="center"/>
          </w:tcPr>
          <w:p w14:paraId="3600DA54" w14:textId="77777777" w:rsidR="0052528F" w:rsidRPr="00511FC5" w:rsidRDefault="0052528F" w:rsidP="0052528F">
            <w:pPr>
              <w:pStyle w:val="Title"/>
              <w:contextualSpacing/>
              <w:jc w:val="left"/>
              <w:rPr>
                <w:b/>
                <w:szCs w:val="24"/>
              </w:rPr>
            </w:pPr>
            <w:r w:rsidRPr="00511FC5">
              <w:rPr>
                <w:b/>
                <w:szCs w:val="24"/>
              </w:rPr>
              <w:t>100</w:t>
            </w:r>
          </w:p>
        </w:tc>
      </w:tr>
    </w:tbl>
    <w:p w14:paraId="67C34CA9" w14:textId="77777777" w:rsidR="0052528F" w:rsidRPr="00511FC5" w:rsidRDefault="0052528F" w:rsidP="0052528F">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52528F" w:rsidRPr="00511FC5" w14:paraId="44EFAC67" w14:textId="77777777" w:rsidTr="0052528F">
        <w:trPr>
          <w:trHeight w:val="549"/>
          <w:jc w:val="center"/>
        </w:trPr>
        <w:tc>
          <w:tcPr>
            <w:tcW w:w="338" w:type="pct"/>
            <w:vAlign w:val="center"/>
          </w:tcPr>
          <w:p w14:paraId="4A60D393" w14:textId="77777777" w:rsidR="0052528F" w:rsidRPr="00511FC5" w:rsidRDefault="0052528F" w:rsidP="0052528F">
            <w:pPr>
              <w:contextualSpacing/>
              <w:jc w:val="center"/>
              <w:rPr>
                <w:b/>
              </w:rPr>
            </w:pPr>
            <w:r w:rsidRPr="00511FC5">
              <w:rPr>
                <w:b/>
              </w:rPr>
              <w:t>Q. No.</w:t>
            </w:r>
          </w:p>
        </w:tc>
        <w:tc>
          <w:tcPr>
            <w:tcW w:w="3658" w:type="pct"/>
            <w:gridSpan w:val="2"/>
            <w:vAlign w:val="center"/>
          </w:tcPr>
          <w:p w14:paraId="7FA1829E" w14:textId="77777777" w:rsidR="0052528F" w:rsidRPr="00511FC5" w:rsidRDefault="0052528F" w:rsidP="0052528F">
            <w:pPr>
              <w:contextualSpacing/>
              <w:jc w:val="center"/>
              <w:rPr>
                <w:b/>
              </w:rPr>
            </w:pPr>
            <w:r w:rsidRPr="00511FC5">
              <w:rPr>
                <w:b/>
              </w:rPr>
              <w:t>Questions</w:t>
            </w:r>
          </w:p>
        </w:tc>
        <w:tc>
          <w:tcPr>
            <w:tcW w:w="319" w:type="pct"/>
            <w:vAlign w:val="center"/>
          </w:tcPr>
          <w:p w14:paraId="721CEDE4" w14:textId="77777777" w:rsidR="0052528F" w:rsidRPr="00511FC5" w:rsidRDefault="0052528F" w:rsidP="0052528F">
            <w:pPr>
              <w:contextualSpacing/>
              <w:jc w:val="center"/>
              <w:rPr>
                <w:b/>
              </w:rPr>
            </w:pPr>
            <w:r w:rsidRPr="00511FC5">
              <w:rPr>
                <w:b/>
              </w:rPr>
              <w:t>CO</w:t>
            </w:r>
          </w:p>
        </w:tc>
        <w:tc>
          <w:tcPr>
            <w:tcW w:w="256" w:type="pct"/>
            <w:vAlign w:val="center"/>
          </w:tcPr>
          <w:p w14:paraId="5ADF45D4" w14:textId="77777777" w:rsidR="0052528F" w:rsidRPr="00511FC5" w:rsidRDefault="0052528F" w:rsidP="0052528F">
            <w:pPr>
              <w:contextualSpacing/>
              <w:jc w:val="center"/>
              <w:rPr>
                <w:b/>
              </w:rPr>
            </w:pPr>
            <w:r w:rsidRPr="00511FC5">
              <w:rPr>
                <w:b/>
              </w:rPr>
              <w:t>BL</w:t>
            </w:r>
          </w:p>
        </w:tc>
        <w:tc>
          <w:tcPr>
            <w:tcW w:w="429" w:type="pct"/>
            <w:vAlign w:val="center"/>
          </w:tcPr>
          <w:p w14:paraId="4286B58D" w14:textId="77777777" w:rsidR="0052528F" w:rsidRPr="00511FC5" w:rsidRDefault="0052528F" w:rsidP="0052528F">
            <w:pPr>
              <w:contextualSpacing/>
              <w:jc w:val="center"/>
              <w:rPr>
                <w:b/>
              </w:rPr>
            </w:pPr>
            <w:r w:rsidRPr="00511FC5">
              <w:rPr>
                <w:b/>
              </w:rPr>
              <w:t>Marks</w:t>
            </w:r>
          </w:p>
        </w:tc>
      </w:tr>
      <w:tr w:rsidR="0052528F" w:rsidRPr="00511FC5" w14:paraId="0C5A924B" w14:textId="77777777" w:rsidTr="0052528F">
        <w:trPr>
          <w:trHeight w:val="70"/>
          <w:jc w:val="center"/>
        </w:trPr>
        <w:tc>
          <w:tcPr>
            <w:tcW w:w="5000" w:type="pct"/>
            <w:gridSpan w:val="6"/>
            <w:vAlign w:val="center"/>
          </w:tcPr>
          <w:p w14:paraId="39B5BE84" w14:textId="77777777" w:rsidR="0052528F" w:rsidRPr="00511FC5" w:rsidRDefault="0052528F" w:rsidP="0052528F">
            <w:pPr>
              <w:contextualSpacing/>
              <w:jc w:val="center"/>
              <w:rPr>
                <w:b/>
                <w:u w:val="single"/>
              </w:rPr>
            </w:pPr>
            <w:r w:rsidRPr="00511FC5">
              <w:rPr>
                <w:b/>
                <w:u w:val="single"/>
              </w:rPr>
              <w:t>PART – A (20 X 1 = 20 MARKS)</w:t>
            </w:r>
          </w:p>
        </w:tc>
      </w:tr>
      <w:tr w:rsidR="0052528F" w:rsidRPr="00511FC5" w14:paraId="51AFCAA2" w14:textId="77777777" w:rsidTr="0052528F">
        <w:trPr>
          <w:trHeight w:val="395"/>
          <w:jc w:val="center"/>
        </w:trPr>
        <w:tc>
          <w:tcPr>
            <w:tcW w:w="338" w:type="pct"/>
            <w:vAlign w:val="center"/>
          </w:tcPr>
          <w:p w14:paraId="09AAED8A" w14:textId="77777777" w:rsidR="0052528F" w:rsidRPr="00511FC5" w:rsidRDefault="0052528F" w:rsidP="0052528F">
            <w:pPr>
              <w:contextualSpacing/>
              <w:jc w:val="center"/>
            </w:pPr>
            <w:r w:rsidRPr="00511FC5">
              <w:t>1.</w:t>
            </w:r>
          </w:p>
        </w:tc>
        <w:tc>
          <w:tcPr>
            <w:tcW w:w="3658" w:type="pct"/>
            <w:gridSpan w:val="2"/>
            <w:vAlign w:val="center"/>
          </w:tcPr>
          <w:p w14:paraId="7D6773A3" w14:textId="77777777" w:rsidR="0052528F" w:rsidRDefault="0052528F" w:rsidP="0052528F">
            <w:pPr>
              <w:contextualSpacing/>
              <w:jc w:val="both"/>
            </w:pPr>
            <w:r>
              <w:t>....................are the lands that cannot be under vegetative cover</w:t>
            </w:r>
          </w:p>
          <w:p w14:paraId="04CC3060" w14:textId="77777777" w:rsidR="0052528F" w:rsidRDefault="0052528F" w:rsidP="0052528F">
            <w:pPr>
              <w:contextualSpacing/>
              <w:jc w:val="both"/>
            </w:pPr>
            <w:r>
              <w:t>a. Cultivable wastelands</w:t>
            </w:r>
            <w:r>
              <w:tab/>
              <w:t>b. Uncultivable wastelands</w:t>
            </w:r>
          </w:p>
          <w:p w14:paraId="2868859A" w14:textId="77777777" w:rsidR="0052528F" w:rsidRPr="00511FC5" w:rsidRDefault="0052528F" w:rsidP="0052528F">
            <w:pPr>
              <w:contextualSpacing/>
              <w:jc w:val="both"/>
            </w:pPr>
            <w:r>
              <w:t>c. Grazing land</w:t>
            </w:r>
            <w:r>
              <w:tab/>
              <w:t xml:space="preserve">            d. All of them</w:t>
            </w:r>
          </w:p>
        </w:tc>
        <w:tc>
          <w:tcPr>
            <w:tcW w:w="319" w:type="pct"/>
            <w:vAlign w:val="center"/>
          </w:tcPr>
          <w:p w14:paraId="4CDA3DA9" w14:textId="77777777" w:rsidR="0052528F" w:rsidRPr="00511FC5" w:rsidRDefault="0052528F" w:rsidP="0052528F">
            <w:pPr>
              <w:contextualSpacing/>
              <w:jc w:val="center"/>
            </w:pPr>
            <w:r w:rsidRPr="00511FC5">
              <w:t>CO</w:t>
            </w:r>
            <w:r>
              <w:t>1</w:t>
            </w:r>
          </w:p>
        </w:tc>
        <w:tc>
          <w:tcPr>
            <w:tcW w:w="256" w:type="pct"/>
            <w:vAlign w:val="center"/>
          </w:tcPr>
          <w:p w14:paraId="6B7C58A1" w14:textId="77777777" w:rsidR="0052528F" w:rsidRPr="00511FC5" w:rsidRDefault="0052528F" w:rsidP="0052528F">
            <w:pPr>
              <w:contextualSpacing/>
              <w:jc w:val="center"/>
            </w:pPr>
            <w:r>
              <w:t>R</w:t>
            </w:r>
          </w:p>
        </w:tc>
        <w:tc>
          <w:tcPr>
            <w:tcW w:w="429" w:type="pct"/>
            <w:vAlign w:val="center"/>
          </w:tcPr>
          <w:p w14:paraId="1C610955" w14:textId="77777777" w:rsidR="0052528F" w:rsidRPr="00511FC5" w:rsidRDefault="0052528F" w:rsidP="0052528F">
            <w:pPr>
              <w:contextualSpacing/>
              <w:jc w:val="center"/>
            </w:pPr>
            <w:r w:rsidRPr="00511FC5">
              <w:t>1</w:t>
            </w:r>
          </w:p>
        </w:tc>
      </w:tr>
      <w:tr w:rsidR="0052528F" w:rsidRPr="00511FC5" w14:paraId="4C34F908" w14:textId="77777777" w:rsidTr="0052528F">
        <w:trPr>
          <w:trHeight w:val="395"/>
          <w:jc w:val="center"/>
        </w:trPr>
        <w:tc>
          <w:tcPr>
            <w:tcW w:w="338" w:type="pct"/>
            <w:vAlign w:val="center"/>
          </w:tcPr>
          <w:p w14:paraId="5FFD9100" w14:textId="77777777" w:rsidR="0052528F" w:rsidRPr="00511FC5" w:rsidRDefault="0052528F" w:rsidP="0052528F">
            <w:pPr>
              <w:contextualSpacing/>
              <w:jc w:val="center"/>
            </w:pPr>
            <w:r w:rsidRPr="00511FC5">
              <w:t>2.</w:t>
            </w:r>
          </w:p>
        </w:tc>
        <w:tc>
          <w:tcPr>
            <w:tcW w:w="3658" w:type="pct"/>
            <w:gridSpan w:val="2"/>
            <w:vAlign w:val="bottom"/>
          </w:tcPr>
          <w:p w14:paraId="1DB09946" w14:textId="77777777" w:rsidR="0052528F" w:rsidRDefault="0052528F" w:rsidP="0052528F">
            <w:pPr>
              <w:contextualSpacing/>
              <w:jc w:val="both"/>
            </w:pPr>
            <w:r>
              <w:t>Bulk density of sub soil hardening is</w:t>
            </w:r>
          </w:p>
          <w:p w14:paraId="1AF4D7F7" w14:textId="77777777" w:rsidR="0052528F" w:rsidRPr="00511FC5" w:rsidRDefault="0052528F" w:rsidP="0052528F">
            <w:pPr>
              <w:contextualSpacing/>
              <w:jc w:val="both"/>
            </w:pPr>
            <w:r>
              <w:t>a. &gt;1.8Mg m</w:t>
            </w:r>
            <w:r w:rsidRPr="001B1CD2">
              <w:rPr>
                <w:vertAlign w:val="superscript"/>
              </w:rPr>
              <w:t>-3</w:t>
            </w:r>
            <w:r>
              <w:rPr>
                <w:vertAlign w:val="superscript"/>
              </w:rPr>
              <w:t xml:space="preserve">         </w:t>
            </w:r>
            <w:r>
              <w:t>b.  &lt;1.8Mg m</w:t>
            </w:r>
            <w:r w:rsidRPr="001B1CD2">
              <w:rPr>
                <w:vertAlign w:val="superscript"/>
              </w:rPr>
              <w:t>-3</w:t>
            </w:r>
            <w:r>
              <w:rPr>
                <w:vertAlign w:val="superscript"/>
              </w:rPr>
              <w:t xml:space="preserve">       </w:t>
            </w:r>
            <w:r>
              <w:t>c. 0.5-1Mg m</w:t>
            </w:r>
            <w:r w:rsidRPr="001B1CD2">
              <w:rPr>
                <w:vertAlign w:val="superscript"/>
              </w:rPr>
              <w:t>-3</w:t>
            </w:r>
            <w:r>
              <w:rPr>
                <w:vertAlign w:val="superscript"/>
              </w:rPr>
              <w:t xml:space="preserve">          </w:t>
            </w:r>
            <w:r>
              <w:t>d.    A and B</w:t>
            </w:r>
          </w:p>
        </w:tc>
        <w:tc>
          <w:tcPr>
            <w:tcW w:w="319" w:type="pct"/>
            <w:vAlign w:val="center"/>
          </w:tcPr>
          <w:p w14:paraId="3E0DE7C9" w14:textId="77777777" w:rsidR="0052528F" w:rsidRPr="00511FC5" w:rsidRDefault="0052528F" w:rsidP="0052528F">
            <w:pPr>
              <w:contextualSpacing/>
              <w:jc w:val="center"/>
            </w:pPr>
            <w:r w:rsidRPr="00511FC5">
              <w:t>CO</w:t>
            </w:r>
            <w:r>
              <w:t>2</w:t>
            </w:r>
          </w:p>
        </w:tc>
        <w:tc>
          <w:tcPr>
            <w:tcW w:w="256" w:type="pct"/>
            <w:vAlign w:val="center"/>
          </w:tcPr>
          <w:p w14:paraId="3681E7AE" w14:textId="77777777" w:rsidR="0052528F" w:rsidRPr="00511FC5" w:rsidRDefault="0052528F" w:rsidP="0052528F">
            <w:pPr>
              <w:contextualSpacing/>
              <w:jc w:val="center"/>
            </w:pPr>
            <w:r>
              <w:t>R</w:t>
            </w:r>
          </w:p>
        </w:tc>
        <w:tc>
          <w:tcPr>
            <w:tcW w:w="429" w:type="pct"/>
            <w:vAlign w:val="center"/>
          </w:tcPr>
          <w:p w14:paraId="30A1DA00" w14:textId="77777777" w:rsidR="0052528F" w:rsidRPr="00511FC5" w:rsidRDefault="0052528F" w:rsidP="0052528F">
            <w:pPr>
              <w:contextualSpacing/>
              <w:jc w:val="center"/>
            </w:pPr>
            <w:r w:rsidRPr="00511FC5">
              <w:t>1</w:t>
            </w:r>
          </w:p>
        </w:tc>
      </w:tr>
      <w:tr w:rsidR="0052528F" w:rsidRPr="00511FC5" w14:paraId="3B12F358" w14:textId="77777777" w:rsidTr="0052528F">
        <w:trPr>
          <w:trHeight w:val="395"/>
          <w:jc w:val="center"/>
        </w:trPr>
        <w:tc>
          <w:tcPr>
            <w:tcW w:w="338" w:type="pct"/>
            <w:vAlign w:val="center"/>
          </w:tcPr>
          <w:p w14:paraId="2742893D" w14:textId="77777777" w:rsidR="0052528F" w:rsidRPr="00511FC5" w:rsidRDefault="0052528F" w:rsidP="0052528F">
            <w:pPr>
              <w:contextualSpacing/>
              <w:jc w:val="center"/>
            </w:pPr>
            <w:r w:rsidRPr="00511FC5">
              <w:t>3.</w:t>
            </w:r>
          </w:p>
        </w:tc>
        <w:tc>
          <w:tcPr>
            <w:tcW w:w="3658" w:type="pct"/>
            <w:gridSpan w:val="2"/>
            <w:vAlign w:val="bottom"/>
          </w:tcPr>
          <w:p w14:paraId="3E97C120" w14:textId="77777777" w:rsidR="0052528F" w:rsidRDefault="0052528F" w:rsidP="0052528F">
            <w:pPr>
              <w:contextualSpacing/>
              <w:jc w:val="both"/>
            </w:pPr>
            <w:r>
              <w:t>Acid soil pH range</w:t>
            </w:r>
          </w:p>
          <w:p w14:paraId="5ED8CBE7" w14:textId="77777777" w:rsidR="0052528F" w:rsidRPr="00511FC5" w:rsidRDefault="0052528F" w:rsidP="0052528F">
            <w:pPr>
              <w:contextualSpacing/>
              <w:jc w:val="both"/>
            </w:pPr>
            <w:r>
              <w:t>a. &gt;7.0                b. &lt;7.0             c. 7.5-9.0</w:t>
            </w:r>
            <w:r>
              <w:tab/>
              <w:t xml:space="preserve"> d. &gt;9.0</w:t>
            </w:r>
          </w:p>
        </w:tc>
        <w:tc>
          <w:tcPr>
            <w:tcW w:w="319" w:type="pct"/>
            <w:vAlign w:val="center"/>
          </w:tcPr>
          <w:p w14:paraId="3E13509C" w14:textId="77777777" w:rsidR="0052528F" w:rsidRPr="00511FC5" w:rsidRDefault="0052528F" w:rsidP="0052528F">
            <w:pPr>
              <w:contextualSpacing/>
              <w:jc w:val="center"/>
            </w:pPr>
            <w:r w:rsidRPr="00511FC5">
              <w:t>CO</w:t>
            </w:r>
            <w:r>
              <w:t>2</w:t>
            </w:r>
          </w:p>
        </w:tc>
        <w:tc>
          <w:tcPr>
            <w:tcW w:w="256" w:type="pct"/>
            <w:vAlign w:val="center"/>
          </w:tcPr>
          <w:p w14:paraId="06083589" w14:textId="77777777" w:rsidR="0052528F" w:rsidRPr="00511FC5" w:rsidRDefault="0052528F" w:rsidP="0052528F">
            <w:pPr>
              <w:contextualSpacing/>
              <w:jc w:val="center"/>
            </w:pPr>
            <w:r>
              <w:t>An</w:t>
            </w:r>
          </w:p>
        </w:tc>
        <w:tc>
          <w:tcPr>
            <w:tcW w:w="429" w:type="pct"/>
            <w:vAlign w:val="center"/>
          </w:tcPr>
          <w:p w14:paraId="03FA797A" w14:textId="77777777" w:rsidR="0052528F" w:rsidRPr="00511FC5" w:rsidRDefault="0052528F" w:rsidP="0052528F">
            <w:pPr>
              <w:contextualSpacing/>
              <w:jc w:val="center"/>
            </w:pPr>
            <w:r w:rsidRPr="00511FC5">
              <w:t>1</w:t>
            </w:r>
          </w:p>
        </w:tc>
      </w:tr>
      <w:tr w:rsidR="0052528F" w:rsidRPr="00511FC5" w14:paraId="21315C5E" w14:textId="77777777" w:rsidTr="0052528F">
        <w:trPr>
          <w:trHeight w:val="395"/>
          <w:jc w:val="center"/>
        </w:trPr>
        <w:tc>
          <w:tcPr>
            <w:tcW w:w="338" w:type="pct"/>
            <w:vAlign w:val="center"/>
          </w:tcPr>
          <w:p w14:paraId="610E4F62" w14:textId="77777777" w:rsidR="0052528F" w:rsidRPr="00511FC5" w:rsidRDefault="0052528F" w:rsidP="0052528F">
            <w:pPr>
              <w:contextualSpacing/>
              <w:jc w:val="center"/>
            </w:pPr>
            <w:r w:rsidRPr="00511FC5">
              <w:t>4.</w:t>
            </w:r>
          </w:p>
        </w:tc>
        <w:tc>
          <w:tcPr>
            <w:tcW w:w="3658" w:type="pct"/>
            <w:gridSpan w:val="2"/>
            <w:vAlign w:val="bottom"/>
          </w:tcPr>
          <w:p w14:paraId="7D084953" w14:textId="77777777" w:rsidR="0052528F" w:rsidRDefault="0052528F" w:rsidP="0052528F">
            <w:pPr>
              <w:contextualSpacing/>
              <w:jc w:val="both"/>
            </w:pPr>
            <w:r>
              <w:t xml:space="preserve">How tree species improves soil quality </w:t>
            </w:r>
          </w:p>
          <w:p w14:paraId="41F1F67B" w14:textId="77777777" w:rsidR="0052528F" w:rsidRDefault="0052528F" w:rsidP="0052528F">
            <w:pPr>
              <w:contextualSpacing/>
              <w:jc w:val="both"/>
            </w:pPr>
            <w:r>
              <w:t>a. Increase input      b. Reducing losses        c. Improving physical properties</w:t>
            </w:r>
          </w:p>
          <w:p w14:paraId="7A8993F0" w14:textId="77777777" w:rsidR="0052528F" w:rsidRPr="00511FC5" w:rsidRDefault="0052528F" w:rsidP="0052528F">
            <w:pPr>
              <w:contextualSpacing/>
              <w:jc w:val="both"/>
            </w:pPr>
            <w:r>
              <w:t>d. All the above</w:t>
            </w:r>
          </w:p>
        </w:tc>
        <w:tc>
          <w:tcPr>
            <w:tcW w:w="319" w:type="pct"/>
            <w:vAlign w:val="center"/>
          </w:tcPr>
          <w:p w14:paraId="0AFD546E" w14:textId="77777777" w:rsidR="0052528F" w:rsidRPr="00511FC5" w:rsidRDefault="0052528F" w:rsidP="0052528F">
            <w:pPr>
              <w:contextualSpacing/>
              <w:jc w:val="center"/>
            </w:pPr>
            <w:r w:rsidRPr="00511FC5">
              <w:t>CO</w:t>
            </w:r>
            <w:r>
              <w:t>6</w:t>
            </w:r>
          </w:p>
        </w:tc>
        <w:tc>
          <w:tcPr>
            <w:tcW w:w="256" w:type="pct"/>
            <w:vAlign w:val="center"/>
          </w:tcPr>
          <w:p w14:paraId="339CA55A" w14:textId="77777777" w:rsidR="0052528F" w:rsidRPr="00511FC5" w:rsidRDefault="0052528F" w:rsidP="0052528F">
            <w:pPr>
              <w:contextualSpacing/>
              <w:jc w:val="center"/>
            </w:pPr>
            <w:r>
              <w:t>U</w:t>
            </w:r>
          </w:p>
        </w:tc>
        <w:tc>
          <w:tcPr>
            <w:tcW w:w="429" w:type="pct"/>
            <w:vAlign w:val="center"/>
          </w:tcPr>
          <w:p w14:paraId="1B8039AD" w14:textId="77777777" w:rsidR="0052528F" w:rsidRPr="00511FC5" w:rsidRDefault="0052528F" w:rsidP="0052528F">
            <w:pPr>
              <w:contextualSpacing/>
              <w:jc w:val="center"/>
            </w:pPr>
            <w:r w:rsidRPr="00511FC5">
              <w:t>1</w:t>
            </w:r>
          </w:p>
        </w:tc>
      </w:tr>
      <w:tr w:rsidR="0052528F" w:rsidRPr="00511FC5" w14:paraId="33BFF423" w14:textId="77777777" w:rsidTr="0052528F">
        <w:trPr>
          <w:trHeight w:val="395"/>
          <w:jc w:val="center"/>
        </w:trPr>
        <w:tc>
          <w:tcPr>
            <w:tcW w:w="338" w:type="pct"/>
            <w:vAlign w:val="center"/>
          </w:tcPr>
          <w:p w14:paraId="7DB156AA" w14:textId="77777777" w:rsidR="0052528F" w:rsidRPr="00511FC5" w:rsidRDefault="0052528F" w:rsidP="0052528F">
            <w:pPr>
              <w:contextualSpacing/>
              <w:jc w:val="center"/>
            </w:pPr>
            <w:r w:rsidRPr="00511FC5">
              <w:t>5.</w:t>
            </w:r>
          </w:p>
        </w:tc>
        <w:tc>
          <w:tcPr>
            <w:tcW w:w="3658" w:type="pct"/>
            <w:gridSpan w:val="2"/>
            <w:vAlign w:val="bottom"/>
          </w:tcPr>
          <w:p w14:paraId="1756B3C4" w14:textId="77777777" w:rsidR="0052528F" w:rsidRDefault="0052528F" w:rsidP="0052528F">
            <w:pPr>
              <w:contextualSpacing/>
              <w:jc w:val="both"/>
            </w:pPr>
            <w:r>
              <w:t>CEC is the ________indicator of soil health</w:t>
            </w:r>
          </w:p>
          <w:p w14:paraId="743B315A" w14:textId="77777777" w:rsidR="0052528F" w:rsidRPr="00511FC5" w:rsidRDefault="0052528F" w:rsidP="0052528F">
            <w:pPr>
              <w:contextualSpacing/>
              <w:jc w:val="both"/>
            </w:pPr>
            <w:r>
              <w:t>a. Biological        b. Chemical      c. Physical          d. None of the above</w:t>
            </w:r>
          </w:p>
        </w:tc>
        <w:tc>
          <w:tcPr>
            <w:tcW w:w="319" w:type="pct"/>
            <w:vAlign w:val="center"/>
          </w:tcPr>
          <w:p w14:paraId="1DE15105" w14:textId="77777777" w:rsidR="0052528F" w:rsidRPr="00511FC5" w:rsidRDefault="0052528F" w:rsidP="0052528F">
            <w:pPr>
              <w:contextualSpacing/>
              <w:jc w:val="center"/>
            </w:pPr>
            <w:r w:rsidRPr="00511FC5">
              <w:t>CO</w:t>
            </w:r>
            <w:r>
              <w:t>2</w:t>
            </w:r>
          </w:p>
        </w:tc>
        <w:tc>
          <w:tcPr>
            <w:tcW w:w="256" w:type="pct"/>
            <w:vAlign w:val="center"/>
          </w:tcPr>
          <w:p w14:paraId="67EDE217" w14:textId="77777777" w:rsidR="0052528F" w:rsidRPr="00511FC5" w:rsidRDefault="0052528F" w:rsidP="0052528F">
            <w:pPr>
              <w:contextualSpacing/>
              <w:jc w:val="center"/>
            </w:pPr>
            <w:r>
              <w:t>R</w:t>
            </w:r>
          </w:p>
        </w:tc>
        <w:tc>
          <w:tcPr>
            <w:tcW w:w="429" w:type="pct"/>
            <w:vAlign w:val="center"/>
          </w:tcPr>
          <w:p w14:paraId="2C076BD1" w14:textId="77777777" w:rsidR="0052528F" w:rsidRPr="00511FC5" w:rsidRDefault="0052528F" w:rsidP="0052528F">
            <w:pPr>
              <w:contextualSpacing/>
              <w:jc w:val="center"/>
            </w:pPr>
            <w:r w:rsidRPr="00511FC5">
              <w:t>1</w:t>
            </w:r>
          </w:p>
        </w:tc>
      </w:tr>
      <w:tr w:rsidR="0052528F" w:rsidRPr="00511FC5" w14:paraId="15858CC9" w14:textId="77777777" w:rsidTr="0052528F">
        <w:trPr>
          <w:trHeight w:val="395"/>
          <w:jc w:val="center"/>
        </w:trPr>
        <w:tc>
          <w:tcPr>
            <w:tcW w:w="338" w:type="pct"/>
            <w:vAlign w:val="center"/>
          </w:tcPr>
          <w:p w14:paraId="6605B9EE" w14:textId="77777777" w:rsidR="0052528F" w:rsidRPr="00511FC5" w:rsidRDefault="0052528F" w:rsidP="0052528F">
            <w:pPr>
              <w:contextualSpacing/>
              <w:jc w:val="center"/>
            </w:pPr>
            <w:r w:rsidRPr="00511FC5">
              <w:t>6.</w:t>
            </w:r>
          </w:p>
        </w:tc>
        <w:tc>
          <w:tcPr>
            <w:tcW w:w="3658" w:type="pct"/>
            <w:gridSpan w:val="2"/>
            <w:vAlign w:val="bottom"/>
          </w:tcPr>
          <w:p w14:paraId="04BAC9CA" w14:textId="77777777" w:rsidR="0052528F" w:rsidRDefault="0052528F" w:rsidP="0052528F">
            <w:pPr>
              <w:jc w:val="both"/>
            </w:pPr>
            <w:r>
              <w:t xml:space="preserve">In the Land capability classification, the land which is suitable for cultivation with minor or no limitation is comes under the class </w:t>
            </w:r>
          </w:p>
          <w:p w14:paraId="0CDBF432" w14:textId="77777777" w:rsidR="0052528F" w:rsidRPr="00511FC5" w:rsidRDefault="0052528F" w:rsidP="0052528F">
            <w:pPr>
              <w:jc w:val="both"/>
            </w:pPr>
            <w:r>
              <w:t>a. Class I               b. Class II        c. Class III              d. Class IV</w:t>
            </w:r>
          </w:p>
        </w:tc>
        <w:tc>
          <w:tcPr>
            <w:tcW w:w="319" w:type="pct"/>
            <w:vAlign w:val="center"/>
          </w:tcPr>
          <w:p w14:paraId="6D33E346" w14:textId="77777777" w:rsidR="0052528F" w:rsidRPr="00511FC5" w:rsidRDefault="0052528F" w:rsidP="0052528F">
            <w:pPr>
              <w:contextualSpacing/>
              <w:jc w:val="center"/>
            </w:pPr>
            <w:r w:rsidRPr="00511FC5">
              <w:t>CO</w:t>
            </w:r>
            <w:r>
              <w:t>6</w:t>
            </w:r>
          </w:p>
        </w:tc>
        <w:tc>
          <w:tcPr>
            <w:tcW w:w="256" w:type="pct"/>
            <w:vAlign w:val="center"/>
          </w:tcPr>
          <w:p w14:paraId="7AA2EEB6" w14:textId="77777777" w:rsidR="0052528F" w:rsidRPr="00511FC5" w:rsidRDefault="0052528F" w:rsidP="0052528F">
            <w:pPr>
              <w:contextualSpacing/>
              <w:jc w:val="center"/>
            </w:pPr>
            <w:r>
              <w:t>An</w:t>
            </w:r>
          </w:p>
        </w:tc>
        <w:tc>
          <w:tcPr>
            <w:tcW w:w="429" w:type="pct"/>
            <w:vAlign w:val="center"/>
          </w:tcPr>
          <w:p w14:paraId="57ACA6BD" w14:textId="77777777" w:rsidR="0052528F" w:rsidRPr="00511FC5" w:rsidRDefault="0052528F" w:rsidP="0052528F">
            <w:pPr>
              <w:contextualSpacing/>
              <w:jc w:val="center"/>
            </w:pPr>
            <w:r w:rsidRPr="00511FC5">
              <w:t>1</w:t>
            </w:r>
          </w:p>
        </w:tc>
      </w:tr>
      <w:tr w:rsidR="0052528F" w:rsidRPr="00511FC5" w14:paraId="19A18B25" w14:textId="77777777" w:rsidTr="0052528F">
        <w:trPr>
          <w:trHeight w:val="395"/>
          <w:jc w:val="center"/>
        </w:trPr>
        <w:tc>
          <w:tcPr>
            <w:tcW w:w="338" w:type="pct"/>
            <w:vAlign w:val="center"/>
          </w:tcPr>
          <w:p w14:paraId="3F76B29E" w14:textId="77777777" w:rsidR="0052528F" w:rsidRPr="00511FC5" w:rsidRDefault="0052528F" w:rsidP="0052528F">
            <w:pPr>
              <w:contextualSpacing/>
              <w:jc w:val="center"/>
            </w:pPr>
            <w:r w:rsidRPr="00511FC5">
              <w:t>7.</w:t>
            </w:r>
          </w:p>
        </w:tc>
        <w:tc>
          <w:tcPr>
            <w:tcW w:w="3658" w:type="pct"/>
            <w:gridSpan w:val="2"/>
            <w:vAlign w:val="bottom"/>
          </w:tcPr>
          <w:p w14:paraId="47AF28B2" w14:textId="77777777" w:rsidR="0052528F" w:rsidRDefault="0052528F" w:rsidP="0052528F">
            <w:pPr>
              <w:contextualSpacing/>
              <w:jc w:val="both"/>
              <w:rPr>
                <w:noProof/>
                <w:lang w:eastAsia="zh-TW"/>
              </w:rPr>
            </w:pPr>
            <w:r>
              <w:rPr>
                <w:noProof/>
                <w:lang w:eastAsia="zh-TW"/>
              </w:rPr>
              <w:t xml:space="preserve">Which nutrient causes toxicity in submerged soils </w:t>
            </w:r>
          </w:p>
          <w:p w14:paraId="25B91194" w14:textId="77777777" w:rsidR="0052528F" w:rsidRPr="00511FC5" w:rsidRDefault="0052528F" w:rsidP="0052528F">
            <w:pPr>
              <w:contextualSpacing/>
              <w:jc w:val="both"/>
              <w:rPr>
                <w:noProof/>
                <w:lang w:eastAsia="zh-TW"/>
              </w:rPr>
            </w:pPr>
            <w:r>
              <w:rPr>
                <w:noProof/>
                <w:lang w:eastAsia="zh-TW"/>
              </w:rPr>
              <w:t xml:space="preserve">a. Iron       b. Calcium           c. Magnesium           d. Sodium </w:t>
            </w:r>
          </w:p>
        </w:tc>
        <w:tc>
          <w:tcPr>
            <w:tcW w:w="319" w:type="pct"/>
            <w:vAlign w:val="center"/>
          </w:tcPr>
          <w:p w14:paraId="47E4173C" w14:textId="77777777" w:rsidR="0052528F" w:rsidRPr="00511FC5" w:rsidRDefault="0052528F" w:rsidP="0052528F">
            <w:pPr>
              <w:contextualSpacing/>
              <w:jc w:val="center"/>
            </w:pPr>
            <w:r w:rsidRPr="00511FC5">
              <w:t>CO</w:t>
            </w:r>
            <w:r>
              <w:t>2</w:t>
            </w:r>
          </w:p>
        </w:tc>
        <w:tc>
          <w:tcPr>
            <w:tcW w:w="256" w:type="pct"/>
            <w:vAlign w:val="center"/>
          </w:tcPr>
          <w:p w14:paraId="145C22AE" w14:textId="77777777" w:rsidR="0052528F" w:rsidRPr="00511FC5" w:rsidRDefault="0052528F" w:rsidP="0052528F">
            <w:pPr>
              <w:contextualSpacing/>
              <w:jc w:val="center"/>
            </w:pPr>
            <w:r>
              <w:t>E</w:t>
            </w:r>
          </w:p>
        </w:tc>
        <w:tc>
          <w:tcPr>
            <w:tcW w:w="429" w:type="pct"/>
            <w:vAlign w:val="center"/>
          </w:tcPr>
          <w:p w14:paraId="2DAB246F" w14:textId="77777777" w:rsidR="0052528F" w:rsidRPr="00511FC5" w:rsidRDefault="0052528F" w:rsidP="0052528F">
            <w:pPr>
              <w:contextualSpacing/>
              <w:jc w:val="center"/>
            </w:pPr>
            <w:r w:rsidRPr="00511FC5">
              <w:t>1</w:t>
            </w:r>
          </w:p>
        </w:tc>
      </w:tr>
      <w:tr w:rsidR="0052528F" w:rsidRPr="00511FC5" w14:paraId="7993B526" w14:textId="77777777" w:rsidTr="0052528F">
        <w:trPr>
          <w:trHeight w:val="395"/>
          <w:jc w:val="center"/>
        </w:trPr>
        <w:tc>
          <w:tcPr>
            <w:tcW w:w="338" w:type="pct"/>
            <w:vAlign w:val="center"/>
          </w:tcPr>
          <w:p w14:paraId="6563D598" w14:textId="77777777" w:rsidR="0052528F" w:rsidRPr="00511FC5" w:rsidRDefault="0052528F" w:rsidP="0052528F">
            <w:pPr>
              <w:contextualSpacing/>
              <w:jc w:val="center"/>
            </w:pPr>
            <w:r w:rsidRPr="00511FC5">
              <w:t>8.</w:t>
            </w:r>
          </w:p>
        </w:tc>
        <w:tc>
          <w:tcPr>
            <w:tcW w:w="3658" w:type="pct"/>
            <w:gridSpan w:val="2"/>
            <w:vAlign w:val="bottom"/>
          </w:tcPr>
          <w:p w14:paraId="4206092D" w14:textId="77777777" w:rsidR="0052528F" w:rsidRDefault="0052528F" w:rsidP="0052528F">
            <w:pPr>
              <w:contextualSpacing/>
              <w:jc w:val="both"/>
            </w:pPr>
            <w:r>
              <w:t>The most suited crop for reclaiming mine polluted soils is_________</w:t>
            </w:r>
          </w:p>
          <w:p w14:paraId="7C9ADED5" w14:textId="77777777" w:rsidR="0052528F" w:rsidRPr="004E47C3" w:rsidRDefault="0052528F" w:rsidP="0052528F">
            <w:pPr>
              <w:contextualSpacing/>
              <w:jc w:val="both"/>
            </w:pPr>
            <w:r>
              <w:t xml:space="preserve">a. Fruit crops      b. Rice          c. Oil seeds           d. Multi-purpose trees </w:t>
            </w:r>
          </w:p>
        </w:tc>
        <w:tc>
          <w:tcPr>
            <w:tcW w:w="319" w:type="pct"/>
            <w:vAlign w:val="center"/>
          </w:tcPr>
          <w:p w14:paraId="5C638943" w14:textId="77777777" w:rsidR="0052528F" w:rsidRPr="00511FC5" w:rsidRDefault="0052528F" w:rsidP="0052528F">
            <w:pPr>
              <w:contextualSpacing/>
              <w:jc w:val="center"/>
            </w:pPr>
            <w:r w:rsidRPr="00511FC5">
              <w:t>CO</w:t>
            </w:r>
            <w:r>
              <w:t>6</w:t>
            </w:r>
          </w:p>
        </w:tc>
        <w:tc>
          <w:tcPr>
            <w:tcW w:w="256" w:type="pct"/>
            <w:vAlign w:val="center"/>
          </w:tcPr>
          <w:p w14:paraId="7195C127" w14:textId="77777777" w:rsidR="0052528F" w:rsidRPr="00511FC5" w:rsidRDefault="0052528F" w:rsidP="0052528F">
            <w:pPr>
              <w:contextualSpacing/>
              <w:jc w:val="center"/>
            </w:pPr>
            <w:r>
              <w:t>A</w:t>
            </w:r>
          </w:p>
        </w:tc>
        <w:tc>
          <w:tcPr>
            <w:tcW w:w="429" w:type="pct"/>
            <w:vAlign w:val="center"/>
          </w:tcPr>
          <w:p w14:paraId="191FF200" w14:textId="77777777" w:rsidR="0052528F" w:rsidRPr="00511FC5" w:rsidRDefault="0052528F" w:rsidP="0052528F">
            <w:pPr>
              <w:contextualSpacing/>
              <w:jc w:val="center"/>
            </w:pPr>
            <w:r w:rsidRPr="00511FC5">
              <w:t>1</w:t>
            </w:r>
          </w:p>
        </w:tc>
      </w:tr>
      <w:tr w:rsidR="0052528F" w:rsidRPr="00511FC5" w14:paraId="5FCAB7ED" w14:textId="77777777" w:rsidTr="0052528F">
        <w:trPr>
          <w:trHeight w:val="395"/>
          <w:jc w:val="center"/>
        </w:trPr>
        <w:tc>
          <w:tcPr>
            <w:tcW w:w="338" w:type="pct"/>
            <w:vAlign w:val="center"/>
          </w:tcPr>
          <w:p w14:paraId="32997A20" w14:textId="77777777" w:rsidR="0052528F" w:rsidRPr="00511FC5" w:rsidRDefault="0052528F" w:rsidP="0052528F">
            <w:pPr>
              <w:contextualSpacing/>
              <w:jc w:val="center"/>
            </w:pPr>
            <w:r w:rsidRPr="00511FC5">
              <w:t>9.</w:t>
            </w:r>
          </w:p>
        </w:tc>
        <w:tc>
          <w:tcPr>
            <w:tcW w:w="3658" w:type="pct"/>
            <w:gridSpan w:val="2"/>
            <w:vAlign w:val="bottom"/>
          </w:tcPr>
          <w:p w14:paraId="44EEF943" w14:textId="77777777" w:rsidR="0052528F" w:rsidRDefault="0052528F" w:rsidP="0052528F">
            <w:pPr>
              <w:contextualSpacing/>
              <w:jc w:val="both"/>
              <w:rPr>
                <w:noProof/>
                <w:lang w:eastAsia="zh-TW"/>
              </w:rPr>
            </w:pPr>
            <w:r>
              <w:rPr>
                <w:noProof/>
                <w:lang w:eastAsia="zh-TW"/>
              </w:rPr>
              <w:t>Erosion caused by the activities of man and sometimes by animals is called as</w:t>
            </w:r>
          </w:p>
          <w:p w14:paraId="1EDD5ECD" w14:textId="77777777" w:rsidR="0052528F" w:rsidRPr="00511FC5" w:rsidRDefault="0052528F" w:rsidP="0052528F">
            <w:pPr>
              <w:contextualSpacing/>
              <w:jc w:val="both"/>
              <w:rPr>
                <w:noProof/>
                <w:lang w:eastAsia="zh-TW"/>
              </w:rPr>
            </w:pPr>
            <w:r>
              <w:rPr>
                <w:noProof/>
                <w:lang w:eastAsia="zh-TW"/>
              </w:rPr>
              <w:t>a. Natural erosion    b.</w:t>
            </w:r>
            <w:r>
              <w:rPr>
                <w:noProof/>
                <w:lang w:eastAsia="zh-TW"/>
              </w:rPr>
              <w:tab/>
              <w:t>Geological erosion   c. Accelerated erosion   d. All</w:t>
            </w:r>
          </w:p>
        </w:tc>
        <w:tc>
          <w:tcPr>
            <w:tcW w:w="319" w:type="pct"/>
            <w:vAlign w:val="center"/>
          </w:tcPr>
          <w:p w14:paraId="2D8AA1AF" w14:textId="77777777" w:rsidR="0052528F" w:rsidRPr="00511FC5" w:rsidRDefault="0052528F" w:rsidP="0052528F">
            <w:pPr>
              <w:contextualSpacing/>
              <w:jc w:val="center"/>
            </w:pPr>
            <w:r w:rsidRPr="00511FC5">
              <w:t>CO</w:t>
            </w:r>
            <w:r>
              <w:t>2</w:t>
            </w:r>
          </w:p>
        </w:tc>
        <w:tc>
          <w:tcPr>
            <w:tcW w:w="256" w:type="pct"/>
            <w:vAlign w:val="center"/>
          </w:tcPr>
          <w:p w14:paraId="3A698DCB" w14:textId="77777777" w:rsidR="0052528F" w:rsidRPr="00511FC5" w:rsidRDefault="0052528F" w:rsidP="0052528F">
            <w:pPr>
              <w:contextualSpacing/>
              <w:jc w:val="center"/>
            </w:pPr>
            <w:r>
              <w:t>U</w:t>
            </w:r>
          </w:p>
        </w:tc>
        <w:tc>
          <w:tcPr>
            <w:tcW w:w="429" w:type="pct"/>
            <w:vAlign w:val="center"/>
          </w:tcPr>
          <w:p w14:paraId="7E7168B4" w14:textId="77777777" w:rsidR="0052528F" w:rsidRPr="00511FC5" w:rsidRDefault="0052528F" w:rsidP="0052528F">
            <w:pPr>
              <w:contextualSpacing/>
              <w:jc w:val="center"/>
            </w:pPr>
            <w:r w:rsidRPr="00511FC5">
              <w:t>1</w:t>
            </w:r>
          </w:p>
        </w:tc>
      </w:tr>
      <w:tr w:rsidR="0052528F" w:rsidRPr="00511FC5" w14:paraId="1F338652" w14:textId="77777777" w:rsidTr="0052528F">
        <w:trPr>
          <w:trHeight w:val="2366"/>
          <w:jc w:val="center"/>
        </w:trPr>
        <w:tc>
          <w:tcPr>
            <w:tcW w:w="338" w:type="pct"/>
            <w:vAlign w:val="center"/>
          </w:tcPr>
          <w:p w14:paraId="7EFEE6B8" w14:textId="77777777" w:rsidR="0052528F" w:rsidRPr="00511FC5" w:rsidRDefault="0052528F" w:rsidP="0052528F">
            <w:pPr>
              <w:contextualSpacing/>
              <w:jc w:val="center"/>
            </w:pPr>
            <w:r w:rsidRPr="00511FC5">
              <w:t>10.</w:t>
            </w:r>
          </w:p>
        </w:tc>
        <w:tc>
          <w:tcPr>
            <w:tcW w:w="3658" w:type="pct"/>
            <w:gridSpan w:val="2"/>
            <w:vAlign w:val="bottom"/>
          </w:tcPr>
          <w:p w14:paraId="13E62911" w14:textId="77777777" w:rsidR="0052528F" w:rsidRPr="00F71FA0" w:rsidRDefault="0052528F" w:rsidP="0052528F">
            <w:pPr>
              <w:autoSpaceDE w:val="0"/>
              <w:autoSpaceDN w:val="0"/>
              <w:adjustRightInd w:val="0"/>
              <w:rPr>
                <w:rFonts w:ascii="Cambria" w:hAnsi="Cambria"/>
              </w:rPr>
            </w:pPr>
            <w:r w:rsidRPr="00F71FA0">
              <w:rPr>
                <w:rFonts w:ascii="Cambria" w:hAnsi="Cambria"/>
              </w:rPr>
              <w:t xml:space="preserve">Match the following </w:t>
            </w:r>
          </w:p>
          <w:p w14:paraId="7FC22D57" w14:textId="77777777" w:rsidR="0052528F" w:rsidRPr="006B6692" w:rsidRDefault="0052528F" w:rsidP="0052528F">
            <w:pPr>
              <w:pStyle w:val="ListParagraph"/>
              <w:numPr>
                <w:ilvl w:val="0"/>
                <w:numId w:val="36"/>
              </w:numPr>
              <w:autoSpaceDE w:val="0"/>
              <w:autoSpaceDN w:val="0"/>
              <w:adjustRightInd w:val="0"/>
              <w:rPr>
                <w:noProof/>
                <w:lang w:eastAsia="zh-TW"/>
              </w:rPr>
            </w:pPr>
            <w:r w:rsidRPr="006B6692">
              <w:rPr>
                <w:noProof/>
                <w:lang w:eastAsia="zh-TW"/>
              </w:rPr>
              <w:t>Limestone</w:t>
            </w:r>
            <w:r>
              <w:rPr>
                <w:noProof/>
                <w:lang w:eastAsia="zh-TW"/>
              </w:rPr>
              <w:t xml:space="preserve"> </w:t>
            </w:r>
            <w:r w:rsidRPr="006B6692">
              <w:rPr>
                <w:noProof/>
                <w:lang w:eastAsia="zh-TW"/>
              </w:rPr>
              <w:t xml:space="preserve"> </w:t>
            </w:r>
            <w:r w:rsidRPr="006B6692">
              <w:rPr>
                <w:noProof/>
                <w:lang w:eastAsia="zh-TW"/>
              </w:rPr>
              <w:tab/>
              <w:t>- a) FeS</w:t>
            </w:r>
            <w:r w:rsidRPr="00907213">
              <w:rPr>
                <w:noProof/>
                <w:vertAlign w:val="subscript"/>
                <w:lang w:eastAsia="zh-TW"/>
              </w:rPr>
              <w:t>2</w:t>
            </w:r>
          </w:p>
          <w:p w14:paraId="57525D56" w14:textId="77777777" w:rsidR="0052528F" w:rsidRPr="006B6692" w:rsidRDefault="0052528F" w:rsidP="0052528F">
            <w:pPr>
              <w:pStyle w:val="ListParagraph"/>
              <w:numPr>
                <w:ilvl w:val="0"/>
                <w:numId w:val="36"/>
              </w:numPr>
              <w:autoSpaceDE w:val="0"/>
              <w:autoSpaceDN w:val="0"/>
              <w:adjustRightInd w:val="0"/>
              <w:rPr>
                <w:noProof/>
                <w:lang w:eastAsia="zh-TW"/>
              </w:rPr>
            </w:pPr>
            <w:r w:rsidRPr="006B6692">
              <w:rPr>
                <w:noProof/>
                <w:lang w:eastAsia="zh-TW"/>
              </w:rPr>
              <w:t>Dolomite</w:t>
            </w:r>
            <w:r w:rsidRPr="006B6692">
              <w:rPr>
                <w:noProof/>
                <w:lang w:eastAsia="zh-TW"/>
              </w:rPr>
              <w:tab/>
            </w:r>
            <w:r w:rsidRPr="006B6692">
              <w:rPr>
                <w:noProof/>
                <w:lang w:eastAsia="zh-TW"/>
              </w:rPr>
              <w:tab/>
              <w:t>- b) CaSO</w:t>
            </w:r>
            <w:r w:rsidRPr="006B6692">
              <w:rPr>
                <w:noProof/>
                <w:vertAlign w:val="subscript"/>
                <w:lang w:eastAsia="zh-TW"/>
              </w:rPr>
              <w:t>4</w:t>
            </w:r>
            <w:r w:rsidRPr="006B6692">
              <w:rPr>
                <w:noProof/>
                <w:lang w:eastAsia="zh-TW"/>
              </w:rPr>
              <w:t xml:space="preserve">.  </w:t>
            </w:r>
            <w:r>
              <w:rPr>
                <w:noProof/>
                <w:lang w:eastAsia="zh-TW"/>
              </w:rPr>
              <w:t>2</w:t>
            </w:r>
            <w:r w:rsidRPr="006B6692">
              <w:rPr>
                <w:noProof/>
                <w:lang w:eastAsia="zh-TW"/>
              </w:rPr>
              <w:t>H</w:t>
            </w:r>
            <w:r w:rsidRPr="006B6692">
              <w:rPr>
                <w:noProof/>
                <w:vertAlign w:val="subscript"/>
                <w:lang w:eastAsia="zh-TW"/>
              </w:rPr>
              <w:t>2</w:t>
            </w:r>
            <w:r w:rsidRPr="006B6692">
              <w:rPr>
                <w:noProof/>
                <w:lang w:eastAsia="zh-TW"/>
              </w:rPr>
              <w:t>O</w:t>
            </w:r>
          </w:p>
          <w:p w14:paraId="0DD39A77" w14:textId="77777777" w:rsidR="0052528F" w:rsidRPr="006B6692" w:rsidRDefault="0052528F" w:rsidP="0052528F">
            <w:pPr>
              <w:pStyle w:val="ListParagraph"/>
              <w:numPr>
                <w:ilvl w:val="0"/>
                <w:numId w:val="36"/>
              </w:numPr>
              <w:autoSpaceDE w:val="0"/>
              <w:autoSpaceDN w:val="0"/>
              <w:adjustRightInd w:val="0"/>
              <w:rPr>
                <w:noProof/>
                <w:lang w:eastAsia="zh-TW"/>
              </w:rPr>
            </w:pPr>
            <w:r w:rsidRPr="006B6692">
              <w:rPr>
                <w:noProof/>
                <w:lang w:eastAsia="zh-TW"/>
              </w:rPr>
              <w:t>Gypsum</w:t>
            </w:r>
            <w:r w:rsidRPr="006B6692">
              <w:rPr>
                <w:noProof/>
                <w:lang w:eastAsia="zh-TW"/>
              </w:rPr>
              <w:tab/>
            </w:r>
            <w:r w:rsidRPr="006B6692">
              <w:rPr>
                <w:noProof/>
                <w:lang w:eastAsia="zh-TW"/>
              </w:rPr>
              <w:tab/>
              <w:t>- c) CaCO</w:t>
            </w:r>
            <w:r w:rsidRPr="006B6692">
              <w:rPr>
                <w:noProof/>
                <w:vertAlign w:val="subscript"/>
                <w:lang w:eastAsia="zh-TW"/>
              </w:rPr>
              <w:t>3</w:t>
            </w:r>
            <w:r w:rsidRPr="006B6692">
              <w:rPr>
                <w:noProof/>
                <w:lang w:eastAsia="zh-TW"/>
              </w:rPr>
              <w:t>MgCO</w:t>
            </w:r>
            <w:r w:rsidRPr="006B6692">
              <w:rPr>
                <w:noProof/>
                <w:vertAlign w:val="subscript"/>
                <w:lang w:eastAsia="zh-TW"/>
              </w:rPr>
              <w:t>3</w:t>
            </w:r>
          </w:p>
          <w:p w14:paraId="09D98221" w14:textId="77777777" w:rsidR="0052528F" w:rsidRPr="006B6692" w:rsidRDefault="0052528F" w:rsidP="0052528F">
            <w:pPr>
              <w:pStyle w:val="ListParagraph"/>
              <w:numPr>
                <w:ilvl w:val="0"/>
                <w:numId w:val="36"/>
              </w:numPr>
              <w:autoSpaceDE w:val="0"/>
              <w:autoSpaceDN w:val="0"/>
              <w:adjustRightInd w:val="0"/>
              <w:rPr>
                <w:noProof/>
                <w:lang w:eastAsia="zh-TW"/>
              </w:rPr>
            </w:pPr>
            <w:r w:rsidRPr="006B6692">
              <w:rPr>
                <w:noProof/>
                <w:lang w:eastAsia="zh-TW"/>
              </w:rPr>
              <w:t xml:space="preserve">Pyite </w:t>
            </w:r>
            <w:r w:rsidRPr="006B6692">
              <w:rPr>
                <w:noProof/>
                <w:lang w:eastAsia="zh-TW"/>
              </w:rPr>
              <w:tab/>
            </w:r>
            <w:r w:rsidRPr="006B6692">
              <w:rPr>
                <w:noProof/>
                <w:lang w:eastAsia="zh-TW"/>
              </w:rPr>
              <w:tab/>
              <w:t>- d) CaCO</w:t>
            </w:r>
            <w:r w:rsidRPr="006B6692">
              <w:rPr>
                <w:noProof/>
                <w:vertAlign w:val="subscript"/>
                <w:lang w:eastAsia="zh-TW"/>
              </w:rPr>
              <w:t>3</w:t>
            </w:r>
          </w:p>
          <w:p w14:paraId="7861D69F" w14:textId="77777777" w:rsidR="0052528F" w:rsidRPr="006B6692" w:rsidRDefault="0052528F" w:rsidP="0052528F">
            <w:pPr>
              <w:pStyle w:val="ListParagraph"/>
              <w:numPr>
                <w:ilvl w:val="0"/>
                <w:numId w:val="37"/>
              </w:numPr>
              <w:autoSpaceDE w:val="0"/>
              <w:autoSpaceDN w:val="0"/>
              <w:adjustRightInd w:val="0"/>
              <w:ind w:left="597" w:hanging="425"/>
              <w:rPr>
                <w:noProof/>
                <w:lang w:eastAsia="zh-TW"/>
              </w:rPr>
            </w:pPr>
            <w:r w:rsidRPr="006B6692">
              <w:rPr>
                <w:noProof/>
                <w:lang w:eastAsia="zh-TW"/>
              </w:rPr>
              <w:t>1-d 2-c. 3-b. 4-a</w:t>
            </w:r>
          </w:p>
          <w:p w14:paraId="5C737929" w14:textId="77777777" w:rsidR="0052528F" w:rsidRPr="006B6692" w:rsidRDefault="0052528F" w:rsidP="0052528F">
            <w:pPr>
              <w:pStyle w:val="ListParagraph"/>
              <w:numPr>
                <w:ilvl w:val="0"/>
                <w:numId w:val="37"/>
              </w:numPr>
              <w:autoSpaceDE w:val="0"/>
              <w:autoSpaceDN w:val="0"/>
              <w:adjustRightInd w:val="0"/>
              <w:ind w:left="597" w:hanging="425"/>
              <w:rPr>
                <w:noProof/>
                <w:lang w:eastAsia="zh-TW"/>
              </w:rPr>
            </w:pPr>
            <w:r w:rsidRPr="006B6692">
              <w:rPr>
                <w:noProof/>
                <w:lang w:eastAsia="zh-TW"/>
              </w:rPr>
              <w:t>1-d 2-b. 3-c. 4-a</w:t>
            </w:r>
          </w:p>
          <w:p w14:paraId="54FC0D35" w14:textId="77777777" w:rsidR="0052528F" w:rsidRPr="006B6692" w:rsidRDefault="0052528F" w:rsidP="0052528F">
            <w:pPr>
              <w:pStyle w:val="ListParagraph"/>
              <w:numPr>
                <w:ilvl w:val="0"/>
                <w:numId w:val="37"/>
              </w:numPr>
              <w:autoSpaceDE w:val="0"/>
              <w:autoSpaceDN w:val="0"/>
              <w:adjustRightInd w:val="0"/>
              <w:ind w:left="597" w:hanging="425"/>
              <w:rPr>
                <w:noProof/>
                <w:lang w:eastAsia="zh-TW"/>
              </w:rPr>
            </w:pPr>
            <w:r w:rsidRPr="006B6692">
              <w:rPr>
                <w:noProof/>
                <w:lang w:eastAsia="zh-TW"/>
              </w:rPr>
              <w:t>1-c 2-a 3-b. 4- d</w:t>
            </w:r>
          </w:p>
          <w:p w14:paraId="649398FF" w14:textId="77777777" w:rsidR="0052528F" w:rsidRPr="00511FC5" w:rsidRDefault="0052528F" w:rsidP="0052528F">
            <w:pPr>
              <w:pStyle w:val="ListParagraph"/>
              <w:numPr>
                <w:ilvl w:val="0"/>
                <w:numId w:val="37"/>
              </w:numPr>
              <w:autoSpaceDE w:val="0"/>
              <w:autoSpaceDN w:val="0"/>
              <w:adjustRightInd w:val="0"/>
              <w:ind w:left="597" w:hanging="425"/>
            </w:pPr>
            <w:r w:rsidRPr="006B6692">
              <w:rPr>
                <w:noProof/>
                <w:lang w:eastAsia="zh-TW"/>
              </w:rPr>
              <w:t>1-a 2-b, 3-c, 4-d</w:t>
            </w:r>
          </w:p>
        </w:tc>
        <w:tc>
          <w:tcPr>
            <w:tcW w:w="319" w:type="pct"/>
            <w:vAlign w:val="center"/>
          </w:tcPr>
          <w:p w14:paraId="0D615A50" w14:textId="77777777" w:rsidR="0052528F" w:rsidRPr="00511FC5" w:rsidRDefault="0052528F" w:rsidP="0052528F">
            <w:pPr>
              <w:contextualSpacing/>
              <w:jc w:val="center"/>
            </w:pPr>
            <w:r w:rsidRPr="00511FC5">
              <w:t>CO</w:t>
            </w:r>
            <w:r>
              <w:t>4</w:t>
            </w:r>
          </w:p>
        </w:tc>
        <w:tc>
          <w:tcPr>
            <w:tcW w:w="256" w:type="pct"/>
            <w:vAlign w:val="center"/>
          </w:tcPr>
          <w:p w14:paraId="6AD26336" w14:textId="77777777" w:rsidR="0052528F" w:rsidRPr="00511FC5" w:rsidRDefault="0052528F" w:rsidP="0052528F">
            <w:pPr>
              <w:contextualSpacing/>
              <w:jc w:val="center"/>
            </w:pPr>
            <w:r>
              <w:t>R</w:t>
            </w:r>
          </w:p>
        </w:tc>
        <w:tc>
          <w:tcPr>
            <w:tcW w:w="429" w:type="pct"/>
            <w:vAlign w:val="center"/>
          </w:tcPr>
          <w:p w14:paraId="2434F8A5" w14:textId="77777777" w:rsidR="0052528F" w:rsidRPr="00511FC5" w:rsidRDefault="0052528F" w:rsidP="0052528F">
            <w:pPr>
              <w:contextualSpacing/>
              <w:jc w:val="center"/>
            </w:pPr>
            <w:r w:rsidRPr="00511FC5">
              <w:t>1</w:t>
            </w:r>
          </w:p>
        </w:tc>
      </w:tr>
      <w:tr w:rsidR="0052528F" w:rsidRPr="00511FC5" w14:paraId="0191BA4C" w14:textId="77777777" w:rsidTr="0052528F">
        <w:trPr>
          <w:trHeight w:val="395"/>
          <w:jc w:val="center"/>
        </w:trPr>
        <w:tc>
          <w:tcPr>
            <w:tcW w:w="338" w:type="pct"/>
            <w:vAlign w:val="center"/>
          </w:tcPr>
          <w:p w14:paraId="16B4A9FE" w14:textId="77777777" w:rsidR="0052528F" w:rsidRPr="00511FC5" w:rsidRDefault="0052528F" w:rsidP="0052528F">
            <w:pPr>
              <w:contextualSpacing/>
              <w:jc w:val="center"/>
            </w:pPr>
            <w:r w:rsidRPr="00511FC5">
              <w:t>11.</w:t>
            </w:r>
          </w:p>
        </w:tc>
        <w:tc>
          <w:tcPr>
            <w:tcW w:w="3658" w:type="pct"/>
            <w:gridSpan w:val="2"/>
            <w:vAlign w:val="bottom"/>
          </w:tcPr>
          <w:p w14:paraId="2BEA4393" w14:textId="77777777" w:rsidR="0052528F" w:rsidRDefault="0052528F" w:rsidP="0052528F">
            <w:pPr>
              <w:contextualSpacing/>
              <w:jc w:val="both"/>
            </w:pPr>
            <w:r>
              <w:t>Chisel ploughing is recommended for ______ soil</w:t>
            </w:r>
          </w:p>
          <w:p w14:paraId="552F311F" w14:textId="77777777" w:rsidR="0052528F" w:rsidRDefault="0052528F" w:rsidP="0052528F">
            <w:pPr>
              <w:contextualSpacing/>
              <w:jc w:val="both"/>
            </w:pPr>
            <w:r>
              <w:t>a. Sub surface hard pan    b. Highly permeable soils  c. Shallow soils</w:t>
            </w:r>
          </w:p>
          <w:p w14:paraId="0E7C607C" w14:textId="77777777" w:rsidR="0052528F" w:rsidRPr="00511FC5" w:rsidRDefault="0052528F" w:rsidP="0052528F">
            <w:pPr>
              <w:contextualSpacing/>
              <w:jc w:val="both"/>
            </w:pPr>
            <w:r>
              <w:t>d. Fluffy soils</w:t>
            </w:r>
          </w:p>
        </w:tc>
        <w:tc>
          <w:tcPr>
            <w:tcW w:w="319" w:type="pct"/>
            <w:vAlign w:val="center"/>
          </w:tcPr>
          <w:p w14:paraId="548E2FF1" w14:textId="77777777" w:rsidR="0052528F" w:rsidRPr="00511FC5" w:rsidRDefault="0052528F" w:rsidP="0052528F">
            <w:pPr>
              <w:contextualSpacing/>
              <w:jc w:val="center"/>
            </w:pPr>
            <w:r w:rsidRPr="00511FC5">
              <w:t>CO</w:t>
            </w:r>
            <w:r>
              <w:t>4</w:t>
            </w:r>
          </w:p>
        </w:tc>
        <w:tc>
          <w:tcPr>
            <w:tcW w:w="256" w:type="pct"/>
            <w:vAlign w:val="center"/>
          </w:tcPr>
          <w:p w14:paraId="6DD2018C" w14:textId="77777777" w:rsidR="0052528F" w:rsidRPr="00511FC5" w:rsidRDefault="0052528F" w:rsidP="0052528F">
            <w:pPr>
              <w:contextualSpacing/>
              <w:jc w:val="center"/>
            </w:pPr>
            <w:r>
              <w:t>U</w:t>
            </w:r>
          </w:p>
        </w:tc>
        <w:tc>
          <w:tcPr>
            <w:tcW w:w="429" w:type="pct"/>
            <w:vAlign w:val="center"/>
          </w:tcPr>
          <w:p w14:paraId="2C923F43" w14:textId="77777777" w:rsidR="0052528F" w:rsidRPr="00511FC5" w:rsidRDefault="0052528F" w:rsidP="0052528F">
            <w:pPr>
              <w:contextualSpacing/>
              <w:jc w:val="center"/>
            </w:pPr>
            <w:r w:rsidRPr="00511FC5">
              <w:t>1</w:t>
            </w:r>
          </w:p>
        </w:tc>
      </w:tr>
      <w:tr w:rsidR="0052528F" w:rsidRPr="00511FC5" w14:paraId="22796FD1" w14:textId="77777777" w:rsidTr="0052528F">
        <w:trPr>
          <w:trHeight w:val="395"/>
          <w:jc w:val="center"/>
        </w:trPr>
        <w:tc>
          <w:tcPr>
            <w:tcW w:w="338" w:type="pct"/>
            <w:vAlign w:val="center"/>
          </w:tcPr>
          <w:p w14:paraId="4EA497A0" w14:textId="77777777" w:rsidR="0052528F" w:rsidRPr="00511FC5" w:rsidRDefault="0052528F" w:rsidP="0052528F">
            <w:pPr>
              <w:contextualSpacing/>
              <w:jc w:val="center"/>
            </w:pPr>
            <w:r w:rsidRPr="00511FC5">
              <w:t>12.</w:t>
            </w:r>
          </w:p>
        </w:tc>
        <w:tc>
          <w:tcPr>
            <w:tcW w:w="3658" w:type="pct"/>
            <w:gridSpan w:val="2"/>
            <w:vAlign w:val="bottom"/>
          </w:tcPr>
          <w:p w14:paraId="1B59C0CD" w14:textId="77777777" w:rsidR="0052528F" w:rsidRDefault="0052528F" w:rsidP="0052528F">
            <w:pPr>
              <w:contextualSpacing/>
              <w:jc w:val="both"/>
            </w:pPr>
            <w:r>
              <w:t>Which of the following methods is not suitable for reclaiming alkali soil</w:t>
            </w:r>
          </w:p>
          <w:p w14:paraId="5D463816" w14:textId="77777777" w:rsidR="0052528F" w:rsidRDefault="0052528F" w:rsidP="0052528F">
            <w:pPr>
              <w:contextualSpacing/>
              <w:jc w:val="both"/>
            </w:pPr>
            <w:r>
              <w:t>a. Gypsum bed technology     b. Gypsum incorporation</w:t>
            </w:r>
          </w:p>
          <w:p w14:paraId="69E285FF" w14:textId="77777777" w:rsidR="0052528F" w:rsidRPr="00511FC5" w:rsidRDefault="0052528F" w:rsidP="0052528F">
            <w:pPr>
              <w:contextualSpacing/>
              <w:jc w:val="both"/>
            </w:pPr>
            <w:r>
              <w:t>c. Elemental sulphur               d. Lime application</w:t>
            </w:r>
          </w:p>
        </w:tc>
        <w:tc>
          <w:tcPr>
            <w:tcW w:w="319" w:type="pct"/>
            <w:vAlign w:val="center"/>
          </w:tcPr>
          <w:p w14:paraId="323B77F5" w14:textId="77777777" w:rsidR="0052528F" w:rsidRPr="00511FC5" w:rsidRDefault="0052528F" w:rsidP="0052528F">
            <w:pPr>
              <w:contextualSpacing/>
              <w:jc w:val="center"/>
            </w:pPr>
            <w:r w:rsidRPr="00511FC5">
              <w:t>CO</w:t>
            </w:r>
            <w:r>
              <w:t>4</w:t>
            </w:r>
          </w:p>
        </w:tc>
        <w:tc>
          <w:tcPr>
            <w:tcW w:w="256" w:type="pct"/>
            <w:vAlign w:val="center"/>
          </w:tcPr>
          <w:p w14:paraId="2E75B032" w14:textId="77777777" w:rsidR="0052528F" w:rsidRPr="00511FC5" w:rsidRDefault="0052528F" w:rsidP="0052528F">
            <w:pPr>
              <w:contextualSpacing/>
              <w:jc w:val="center"/>
            </w:pPr>
            <w:r>
              <w:t>A</w:t>
            </w:r>
          </w:p>
        </w:tc>
        <w:tc>
          <w:tcPr>
            <w:tcW w:w="429" w:type="pct"/>
            <w:vAlign w:val="center"/>
          </w:tcPr>
          <w:p w14:paraId="73F53EDC" w14:textId="77777777" w:rsidR="0052528F" w:rsidRPr="00511FC5" w:rsidRDefault="0052528F" w:rsidP="0052528F">
            <w:pPr>
              <w:contextualSpacing/>
              <w:jc w:val="center"/>
            </w:pPr>
            <w:r w:rsidRPr="00511FC5">
              <w:t>1</w:t>
            </w:r>
          </w:p>
        </w:tc>
      </w:tr>
      <w:tr w:rsidR="0052528F" w:rsidRPr="00511FC5" w14:paraId="5B2161B7" w14:textId="77777777" w:rsidTr="0052528F">
        <w:trPr>
          <w:trHeight w:val="395"/>
          <w:jc w:val="center"/>
        </w:trPr>
        <w:tc>
          <w:tcPr>
            <w:tcW w:w="338" w:type="pct"/>
            <w:vAlign w:val="center"/>
          </w:tcPr>
          <w:p w14:paraId="27C35C00" w14:textId="77777777" w:rsidR="0052528F" w:rsidRPr="00511FC5" w:rsidRDefault="0052528F" w:rsidP="0052528F">
            <w:pPr>
              <w:contextualSpacing/>
              <w:jc w:val="center"/>
            </w:pPr>
            <w:r w:rsidRPr="00511FC5">
              <w:lastRenderedPageBreak/>
              <w:t>13.</w:t>
            </w:r>
          </w:p>
        </w:tc>
        <w:tc>
          <w:tcPr>
            <w:tcW w:w="3658" w:type="pct"/>
            <w:gridSpan w:val="2"/>
            <w:vAlign w:val="bottom"/>
          </w:tcPr>
          <w:p w14:paraId="0CAD32E3" w14:textId="77777777" w:rsidR="0052528F" w:rsidRDefault="0052528F" w:rsidP="0052528F">
            <w:pPr>
              <w:contextualSpacing/>
              <w:jc w:val="both"/>
            </w:pPr>
            <w:r>
              <w:t>National Remote Sensing Agency is located at</w:t>
            </w:r>
          </w:p>
          <w:p w14:paraId="6B85DB7F" w14:textId="77777777" w:rsidR="0052528F" w:rsidRPr="00511FC5" w:rsidRDefault="0052528F" w:rsidP="0052528F">
            <w:pPr>
              <w:contextualSpacing/>
              <w:jc w:val="both"/>
            </w:pPr>
            <w:r>
              <w:t>a. New Delhi         b. Hyderabad     c. Bangalore      d. Ahmedabad</w:t>
            </w:r>
          </w:p>
        </w:tc>
        <w:tc>
          <w:tcPr>
            <w:tcW w:w="319" w:type="pct"/>
            <w:vAlign w:val="center"/>
          </w:tcPr>
          <w:p w14:paraId="09427759" w14:textId="77777777" w:rsidR="0052528F" w:rsidRPr="00511FC5" w:rsidRDefault="0052528F" w:rsidP="0052528F">
            <w:pPr>
              <w:contextualSpacing/>
              <w:jc w:val="center"/>
            </w:pPr>
            <w:r w:rsidRPr="00511FC5">
              <w:t>CO</w:t>
            </w:r>
            <w:r>
              <w:t>5</w:t>
            </w:r>
          </w:p>
        </w:tc>
        <w:tc>
          <w:tcPr>
            <w:tcW w:w="256" w:type="pct"/>
            <w:vAlign w:val="center"/>
          </w:tcPr>
          <w:p w14:paraId="55E94D80" w14:textId="77777777" w:rsidR="0052528F" w:rsidRPr="00511FC5" w:rsidRDefault="0052528F" w:rsidP="0052528F">
            <w:pPr>
              <w:contextualSpacing/>
              <w:jc w:val="center"/>
            </w:pPr>
            <w:r>
              <w:t>R</w:t>
            </w:r>
          </w:p>
        </w:tc>
        <w:tc>
          <w:tcPr>
            <w:tcW w:w="429" w:type="pct"/>
            <w:vAlign w:val="center"/>
          </w:tcPr>
          <w:p w14:paraId="724EFBDE" w14:textId="77777777" w:rsidR="0052528F" w:rsidRPr="00511FC5" w:rsidRDefault="0052528F" w:rsidP="0052528F">
            <w:pPr>
              <w:contextualSpacing/>
              <w:jc w:val="center"/>
            </w:pPr>
            <w:r w:rsidRPr="00511FC5">
              <w:t>1</w:t>
            </w:r>
          </w:p>
        </w:tc>
      </w:tr>
      <w:tr w:rsidR="0052528F" w:rsidRPr="00511FC5" w14:paraId="03B23D0E" w14:textId="77777777" w:rsidTr="0052528F">
        <w:trPr>
          <w:trHeight w:val="395"/>
          <w:jc w:val="center"/>
        </w:trPr>
        <w:tc>
          <w:tcPr>
            <w:tcW w:w="338" w:type="pct"/>
            <w:vAlign w:val="center"/>
          </w:tcPr>
          <w:p w14:paraId="2AAEA33E" w14:textId="77777777" w:rsidR="0052528F" w:rsidRPr="00511FC5" w:rsidRDefault="0052528F" w:rsidP="0052528F">
            <w:pPr>
              <w:contextualSpacing/>
              <w:jc w:val="center"/>
            </w:pPr>
            <w:r w:rsidRPr="00511FC5">
              <w:t>14.</w:t>
            </w:r>
          </w:p>
        </w:tc>
        <w:tc>
          <w:tcPr>
            <w:tcW w:w="3658" w:type="pct"/>
            <w:gridSpan w:val="2"/>
            <w:vAlign w:val="bottom"/>
          </w:tcPr>
          <w:p w14:paraId="08B93B5F" w14:textId="77777777" w:rsidR="0052528F" w:rsidRDefault="0052528F" w:rsidP="0052528F">
            <w:pPr>
              <w:contextualSpacing/>
              <w:jc w:val="both"/>
            </w:pPr>
            <w:r>
              <w:t>LCC for particular soil series is belongs to IIe- In which “e(3)” denotes</w:t>
            </w:r>
          </w:p>
          <w:p w14:paraId="452767AE" w14:textId="77777777" w:rsidR="0052528F" w:rsidRPr="00511FC5" w:rsidRDefault="0052528F" w:rsidP="0052528F">
            <w:pPr>
              <w:contextualSpacing/>
              <w:jc w:val="both"/>
            </w:pPr>
            <w:r>
              <w:t>a. Soil        b. Wetness       c. Climate              d. Erosion</w:t>
            </w:r>
          </w:p>
        </w:tc>
        <w:tc>
          <w:tcPr>
            <w:tcW w:w="319" w:type="pct"/>
            <w:vAlign w:val="center"/>
          </w:tcPr>
          <w:p w14:paraId="13C15295" w14:textId="77777777" w:rsidR="0052528F" w:rsidRPr="00511FC5" w:rsidRDefault="0052528F" w:rsidP="0052528F">
            <w:pPr>
              <w:contextualSpacing/>
              <w:jc w:val="center"/>
            </w:pPr>
            <w:r w:rsidRPr="00511FC5">
              <w:t>CO</w:t>
            </w:r>
            <w:r>
              <w:t>6</w:t>
            </w:r>
          </w:p>
        </w:tc>
        <w:tc>
          <w:tcPr>
            <w:tcW w:w="256" w:type="pct"/>
            <w:vAlign w:val="center"/>
          </w:tcPr>
          <w:p w14:paraId="7A89E5D5" w14:textId="77777777" w:rsidR="0052528F" w:rsidRPr="00511FC5" w:rsidRDefault="0052528F" w:rsidP="0052528F">
            <w:pPr>
              <w:contextualSpacing/>
              <w:jc w:val="center"/>
            </w:pPr>
            <w:r>
              <w:t>R</w:t>
            </w:r>
          </w:p>
        </w:tc>
        <w:tc>
          <w:tcPr>
            <w:tcW w:w="429" w:type="pct"/>
            <w:vAlign w:val="center"/>
          </w:tcPr>
          <w:p w14:paraId="17431611" w14:textId="77777777" w:rsidR="0052528F" w:rsidRPr="00511FC5" w:rsidRDefault="0052528F" w:rsidP="0052528F">
            <w:pPr>
              <w:contextualSpacing/>
              <w:jc w:val="center"/>
            </w:pPr>
            <w:r w:rsidRPr="00511FC5">
              <w:t>1</w:t>
            </w:r>
          </w:p>
        </w:tc>
      </w:tr>
      <w:tr w:rsidR="0052528F" w:rsidRPr="00511FC5" w14:paraId="62985DB8" w14:textId="77777777" w:rsidTr="0052528F">
        <w:trPr>
          <w:trHeight w:val="395"/>
          <w:jc w:val="center"/>
        </w:trPr>
        <w:tc>
          <w:tcPr>
            <w:tcW w:w="338" w:type="pct"/>
            <w:vAlign w:val="center"/>
          </w:tcPr>
          <w:p w14:paraId="67DD025F" w14:textId="77777777" w:rsidR="0052528F" w:rsidRPr="00511FC5" w:rsidRDefault="0052528F" w:rsidP="0052528F">
            <w:pPr>
              <w:contextualSpacing/>
              <w:jc w:val="center"/>
            </w:pPr>
            <w:r w:rsidRPr="00511FC5">
              <w:t>15.</w:t>
            </w:r>
          </w:p>
        </w:tc>
        <w:tc>
          <w:tcPr>
            <w:tcW w:w="3658" w:type="pct"/>
            <w:gridSpan w:val="2"/>
            <w:vAlign w:val="bottom"/>
          </w:tcPr>
          <w:p w14:paraId="24B0F0DF" w14:textId="77777777" w:rsidR="0052528F" w:rsidRDefault="0052528F" w:rsidP="0052528F">
            <w:pPr>
              <w:contextualSpacing/>
              <w:jc w:val="both"/>
            </w:pPr>
            <w:r>
              <w:t>Physiological disease of rice due to iron toxicity in submerged soils is called</w:t>
            </w:r>
          </w:p>
          <w:p w14:paraId="3315663E" w14:textId="77777777" w:rsidR="0052528F" w:rsidRPr="00511FC5" w:rsidRDefault="0052528F" w:rsidP="0052528F">
            <w:pPr>
              <w:contextualSpacing/>
              <w:jc w:val="both"/>
            </w:pPr>
            <w:r>
              <w:t>a. Browning disease    b. Khaira disease         c. Rice blast disease   d. A and B</w:t>
            </w:r>
          </w:p>
        </w:tc>
        <w:tc>
          <w:tcPr>
            <w:tcW w:w="319" w:type="pct"/>
            <w:vAlign w:val="center"/>
          </w:tcPr>
          <w:p w14:paraId="57001A16" w14:textId="77777777" w:rsidR="0052528F" w:rsidRPr="00511FC5" w:rsidRDefault="0052528F" w:rsidP="0052528F">
            <w:pPr>
              <w:contextualSpacing/>
              <w:jc w:val="center"/>
            </w:pPr>
            <w:r w:rsidRPr="00511FC5">
              <w:t>CO</w:t>
            </w:r>
            <w:r>
              <w:t>2</w:t>
            </w:r>
          </w:p>
        </w:tc>
        <w:tc>
          <w:tcPr>
            <w:tcW w:w="256" w:type="pct"/>
            <w:vAlign w:val="center"/>
          </w:tcPr>
          <w:p w14:paraId="39F5955C" w14:textId="77777777" w:rsidR="0052528F" w:rsidRPr="00511FC5" w:rsidRDefault="0052528F" w:rsidP="0052528F">
            <w:pPr>
              <w:contextualSpacing/>
              <w:jc w:val="center"/>
            </w:pPr>
            <w:r>
              <w:t>E</w:t>
            </w:r>
          </w:p>
        </w:tc>
        <w:tc>
          <w:tcPr>
            <w:tcW w:w="429" w:type="pct"/>
            <w:vAlign w:val="center"/>
          </w:tcPr>
          <w:p w14:paraId="1D6FBC52" w14:textId="77777777" w:rsidR="0052528F" w:rsidRPr="00511FC5" w:rsidRDefault="0052528F" w:rsidP="0052528F">
            <w:pPr>
              <w:contextualSpacing/>
              <w:jc w:val="center"/>
            </w:pPr>
            <w:r w:rsidRPr="00511FC5">
              <w:t>1</w:t>
            </w:r>
          </w:p>
        </w:tc>
      </w:tr>
      <w:tr w:rsidR="0052528F" w:rsidRPr="00511FC5" w14:paraId="00C193FF" w14:textId="77777777" w:rsidTr="0052528F">
        <w:trPr>
          <w:trHeight w:val="395"/>
          <w:jc w:val="center"/>
        </w:trPr>
        <w:tc>
          <w:tcPr>
            <w:tcW w:w="338" w:type="pct"/>
            <w:vAlign w:val="center"/>
          </w:tcPr>
          <w:p w14:paraId="0A504413" w14:textId="77777777" w:rsidR="0052528F" w:rsidRPr="00511FC5" w:rsidRDefault="0052528F" w:rsidP="0052528F">
            <w:pPr>
              <w:contextualSpacing/>
              <w:jc w:val="center"/>
            </w:pPr>
            <w:r w:rsidRPr="00511FC5">
              <w:t>16.</w:t>
            </w:r>
          </w:p>
        </w:tc>
        <w:tc>
          <w:tcPr>
            <w:tcW w:w="3658" w:type="pct"/>
            <w:gridSpan w:val="2"/>
            <w:vAlign w:val="bottom"/>
          </w:tcPr>
          <w:p w14:paraId="4450336A" w14:textId="77777777" w:rsidR="0052528F" w:rsidRDefault="0052528F" w:rsidP="0052528F">
            <w:pPr>
              <w:contextualSpacing/>
              <w:jc w:val="both"/>
            </w:pPr>
            <w:r>
              <w:t>High sodium in the irrigation water can cause severe soil_______</w:t>
            </w:r>
          </w:p>
          <w:p w14:paraId="53D15148" w14:textId="77777777" w:rsidR="0052528F" w:rsidRPr="00511FC5" w:rsidRDefault="0052528F" w:rsidP="0052528F">
            <w:pPr>
              <w:contextualSpacing/>
              <w:jc w:val="both"/>
            </w:pPr>
            <w:r>
              <w:t xml:space="preserve">a. Permeability        b. Flocculation     c. Crusting   d. Hydraulic conductivity </w:t>
            </w:r>
          </w:p>
        </w:tc>
        <w:tc>
          <w:tcPr>
            <w:tcW w:w="319" w:type="pct"/>
            <w:vAlign w:val="center"/>
          </w:tcPr>
          <w:p w14:paraId="202826F4" w14:textId="77777777" w:rsidR="0052528F" w:rsidRPr="00511FC5" w:rsidRDefault="0052528F" w:rsidP="0052528F">
            <w:pPr>
              <w:contextualSpacing/>
              <w:jc w:val="center"/>
            </w:pPr>
            <w:r w:rsidRPr="00511FC5">
              <w:t>CO</w:t>
            </w:r>
            <w:r>
              <w:t>3</w:t>
            </w:r>
          </w:p>
        </w:tc>
        <w:tc>
          <w:tcPr>
            <w:tcW w:w="256" w:type="pct"/>
            <w:vAlign w:val="center"/>
          </w:tcPr>
          <w:p w14:paraId="3F6B126B" w14:textId="77777777" w:rsidR="0052528F" w:rsidRPr="00511FC5" w:rsidRDefault="0052528F" w:rsidP="0052528F">
            <w:pPr>
              <w:contextualSpacing/>
              <w:jc w:val="center"/>
            </w:pPr>
            <w:r>
              <w:t>E</w:t>
            </w:r>
          </w:p>
        </w:tc>
        <w:tc>
          <w:tcPr>
            <w:tcW w:w="429" w:type="pct"/>
            <w:vAlign w:val="center"/>
          </w:tcPr>
          <w:p w14:paraId="09AE5A0E" w14:textId="77777777" w:rsidR="0052528F" w:rsidRPr="00511FC5" w:rsidRDefault="0052528F" w:rsidP="0052528F">
            <w:pPr>
              <w:contextualSpacing/>
              <w:jc w:val="center"/>
            </w:pPr>
            <w:r w:rsidRPr="00511FC5">
              <w:t>1</w:t>
            </w:r>
          </w:p>
        </w:tc>
      </w:tr>
      <w:tr w:rsidR="0052528F" w:rsidRPr="00511FC5" w14:paraId="0B2C2A45" w14:textId="77777777" w:rsidTr="0052528F">
        <w:trPr>
          <w:trHeight w:val="395"/>
          <w:jc w:val="center"/>
        </w:trPr>
        <w:tc>
          <w:tcPr>
            <w:tcW w:w="338" w:type="pct"/>
            <w:vAlign w:val="center"/>
          </w:tcPr>
          <w:p w14:paraId="1D574700" w14:textId="77777777" w:rsidR="0052528F" w:rsidRPr="00511FC5" w:rsidRDefault="0052528F" w:rsidP="0052528F">
            <w:pPr>
              <w:contextualSpacing/>
              <w:jc w:val="center"/>
            </w:pPr>
            <w:r w:rsidRPr="00511FC5">
              <w:t>17.</w:t>
            </w:r>
          </w:p>
        </w:tc>
        <w:tc>
          <w:tcPr>
            <w:tcW w:w="3658" w:type="pct"/>
            <w:gridSpan w:val="2"/>
            <w:vAlign w:val="bottom"/>
          </w:tcPr>
          <w:p w14:paraId="384B88AB" w14:textId="77777777" w:rsidR="0052528F" w:rsidRDefault="0052528F" w:rsidP="0052528F">
            <w:pPr>
              <w:contextualSpacing/>
              <w:jc w:val="both"/>
            </w:pPr>
            <w:r>
              <w:t>Soluble sodium percentage value &gt; ____ % is unsuitable for irrigation</w:t>
            </w:r>
          </w:p>
          <w:p w14:paraId="44C6D9E8" w14:textId="77777777" w:rsidR="0052528F" w:rsidRPr="00511FC5" w:rsidRDefault="0052528F" w:rsidP="0052528F">
            <w:pPr>
              <w:contextualSpacing/>
              <w:jc w:val="both"/>
            </w:pPr>
            <w:r>
              <w:t>a. 50           b. 60            c. 40</w:t>
            </w:r>
            <w:r>
              <w:tab/>
              <w:t xml:space="preserve">              d. 55</w:t>
            </w:r>
          </w:p>
        </w:tc>
        <w:tc>
          <w:tcPr>
            <w:tcW w:w="319" w:type="pct"/>
            <w:vAlign w:val="center"/>
          </w:tcPr>
          <w:p w14:paraId="1BA269E8" w14:textId="77777777" w:rsidR="0052528F" w:rsidRPr="00511FC5" w:rsidRDefault="0052528F" w:rsidP="0052528F">
            <w:pPr>
              <w:contextualSpacing/>
              <w:jc w:val="center"/>
            </w:pPr>
            <w:r w:rsidRPr="00511FC5">
              <w:t>CO</w:t>
            </w:r>
            <w:r>
              <w:t>3</w:t>
            </w:r>
          </w:p>
        </w:tc>
        <w:tc>
          <w:tcPr>
            <w:tcW w:w="256" w:type="pct"/>
            <w:vAlign w:val="center"/>
          </w:tcPr>
          <w:p w14:paraId="40C5ADD7" w14:textId="77777777" w:rsidR="0052528F" w:rsidRPr="00511FC5" w:rsidRDefault="0052528F" w:rsidP="0052528F">
            <w:pPr>
              <w:contextualSpacing/>
              <w:jc w:val="center"/>
            </w:pPr>
            <w:r>
              <w:t>An</w:t>
            </w:r>
          </w:p>
        </w:tc>
        <w:tc>
          <w:tcPr>
            <w:tcW w:w="429" w:type="pct"/>
            <w:vAlign w:val="center"/>
          </w:tcPr>
          <w:p w14:paraId="7AAAF2A9" w14:textId="77777777" w:rsidR="0052528F" w:rsidRPr="00511FC5" w:rsidRDefault="0052528F" w:rsidP="0052528F">
            <w:pPr>
              <w:contextualSpacing/>
              <w:jc w:val="center"/>
            </w:pPr>
            <w:r w:rsidRPr="00511FC5">
              <w:t>1</w:t>
            </w:r>
          </w:p>
        </w:tc>
      </w:tr>
      <w:tr w:rsidR="0052528F" w:rsidRPr="00511FC5" w14:paraId="0E5BEBF4" w14:textId="77777777" w:rsidTr="0052528F">
        <w:trPr>
          <w:trHeight w:val="395"/>
          <w:jc w:val="center"/>
        </w:trPr>
        <w:tc>
          <w:tcPr>
            <w:tcW w:w="338" w:type="pct"/>
            <w:vAlign w:val="center"/>
          </w:tcPr>
          <w:p w14:paraId="385E49B2" w14:textId="77777777" w:rsidR="0052528F" w:rsidRPr="00511FC5" w:rsidRDefault="0052528F" w:rsidP="0052528F">
            <w:pPr>
              <w:contextualSpacing/>
              <w:jc w:val="center"/>
            </w:pPr>
            <w:r w:rsidRPr="00511FC5">
              <w:t>18.</w:t>
            </w:r>
          </w:p>
        </w:tc>
        <w:tc>
          <w:tcPr>
            <w:tcW w:w="3658" w:type="pct"/>
            <w:gridSpan w:val="2"/>
            <w:vAlign w:val="bottom"/>
          </w:tcPr>
          <w:p w14:paraId="143E0716" w14:textId="77777777" w:rsidR="0052528F" w:rsidRDefault="0052528F" w:rsidP="0052528F">
            <w:pPr>
              <w:contextualSpacing/>
              <w:jc w:val="both"/>
            </w:pPr>
            <w:r>
              <w:t>Tone of color reflected in RS for saline/ Sandy soil</w:t>
            </w:r>
          </w:p>
          <w:p w14:paraId="2AA28D2B" w14:textId="77777777" w:rsidR="0052528F" w:rsidRPr="00511FC5" w:rsidRDefault="0052528F" w:rsidP="0052528F">
            <w:pPr>
              <w:contextualSpacing/>
              <w:jc w:val="both"/>
            </w:pPr>
            <w:r>
              <w:t>a. White</w:t>
            </w:r>
            <w:r>
              <w:tab/>
              <w:t xml:space="preserve">b. Red        c. Black </w:t>
            </w:r>
            <w:r>
              <w:tab/>
              <w:t xml:space="preserve">    d. Blue</w:t>
            </w:r>
          </w:p>
        </w:tc>
        <w:tc>
          <w:tcPr>
            <w:tcW w:w="319" w:type="pct"/>
            <w:vAlign w:val="center"/>
          </w:tcPr>
          <w:p w14:paraId="390E6A9C" w14:textId="77777777" w:rsidR="0052528F" w:rsidRPr="00511FC5" w:rsidRDefault="0052528F" w:rsidP="0052528F">
            <w:pPr>
              <w:contextualSpacing/>
              <w:jc w:val="center"/>
            </w:pPr>
            <w:r w:rsidRPr="00511FC5">
              <w:t>CO</w:t>
            </w:r>
            <w:r>
              <w:t>5</w:t>
            </w:r>
          </w:p>
        </w:tc>
        <w:tc>
          <w:tcPr>
            <w:tcW w:w="256" w:type="pct"/>
            <w:vAlign w:val="center"/>
          </w:tcPr>
          <w:p w14:paraId="791CC127" w14:textId="77777777" w:rsidR="0052528F" w:rsidRPr="00511FC5" w:rsidRDefault="0052528F" w:rsidP="0052528F">
            <w:pPr>
              <w:contextualSpacing/>
              <w:jc w:val="center"/>
            </w:pPr>
            <w:r>
              <w:t>A</w:t>
            </w:r>
          </w:p>
        </w:tc>
        <w:tc>
          <w:tcPr>
            <w:tcW w:w="429" w:type="pct"/>
            <w:vAlign w:val="center"/>
          </w:tcPr>
          <w:p w14:paraId="5F2AF73E" w14:textId="77777777" w:rsidR="0052528F" w:rsidRPr="00511FC5" w:rsidRDefault="0052528F" w:rsidP="0052528F">
            <w:pPr>
              <w:contextualSpacing/>
              <w:jc w:val="center"/>
            </w:pPr>
            <w:r w:rsidRPr="00511FC5">
              <w:t>1</w:t>
            </w:r>
          </w:p>
        </w:tc>
      </w:tr>
      <w:tr w:rsidR="0052528F" w:rsidRPr="00511FC5" w14:paraId="3DD4655C" w14:textId="77777777" w:rsidTr="0052528F">
        <w:trPr>
          <w:trHeight w:val="395"/>
          <w:jc w:val="center"/>
        </w:trPr>
        <w:tc>
          <w:tcPr>
            <w:tcW w:w="338" w:type="pct"/>
            <w:vAlign w:val="center"/>
          </w:tcPr>
          <w:p w14:paraId="7777AEBA" w14:textId="77777777" w:rsidR="0052528F" w:rsidRPr="00511FC5" w:rsidRDefault="0052528F" w:rsidP="0052528F">
            <w:pPr>
              <w:contextualSpacing/>
              <w:jc w:val="center"/>
            </w:pPr>
            <w:r w:rsidRPr="00511FC5">
              <w:t>19.</w:t>
            </w:r>
          </w:p>
        </w:tc>
        <w:tc>
          <w:tcPr>
            <w:tcW w:w="3658" w:type="pct"/>
            <w:gridSpan w:val="2"/>
            <w:vAlign w:val="bottom"/>
          </w:tcPr>
          <w:p w14:paraId="45771386" w14:textId="77777777" w:rsidR="0052528F" w:rsidRDefault="0052528F" w:rsidP="0052528F">
            <w:pPr>
              <w:contextualSpacing/>
              <w:jc w:val="both"/>
            </w:pPr>
            <w:r>
              <w:t xml:space="preserve">Using of higher plants to remove soil pollution is called </w:t>
            </w:r>
          </w:p>
          <w:p w14:paraId="0434E28F" w14:textId="77777777" w:rsidR="0052528F" w:rsidRPr="00511FC5" w:rsidRDefault="0052528F" w:rsidP="0052528F">
            <w:pPr>
              <w:contextualSpacing/>
              <w:jc w:val="both"/>
            </w:pPr>
            <w:r>
              <w:t>a. Rhizofilteration</w:t>
            </w:r>
            <w:r>
              <w:tab/>
              <w:t>b. Phytoremediation     c. Bioremediation</w:t>
            </w:r>
            <w:r>
              <w:tab/>
              <w:t>d. None</w:t>
            </w:r>
          </w:p>
        </w:tc>
        <w:tc>
          <w:tcPr>
            <w:tcW w:w="319" w:type="pct"/>
            <w:vAlign w:val="center"/>
          </w:tcPr>
          <w:p w14:paraId="7BE44A7B" w14:textId="77777777" w:rsidR="0052528F" w:rsidRPr="00511FC5" w:rsidRDefault="0052528F" w:rsidP="0052528F">
            <w:pPr>
              <w:contextualSpacing/>
              <w:jc w:val="center"/>
            </w:pPr>
            <w:r w:rsidRPr="00511FC5">
              <w:t>CO</w:t>
            </w:r>
            <w:r>
              <w:t>5</w:t>
            </w:r>
          </w:p>
        </w:tc>
        <w:tc>
          <w:tcPr>
            <w:tcW w:w="256" w:type="pct"/>
            <w:vAlign w:val="center"/>
          </w:tcPr>
          <w:p w14:paraId="000A5C47" w14:textId="77777777" w:rsidR="0052528F" w:rsidRPr="00511FC5" w:rsidRDefault="0052528F" w:rsidP="0052528F">
            <w:pPr>
              <w:contextualSpacing/>
              <w:jc w:val="center"/>
            </w:pPr>
            <w:r>
              <w:t>U</w:t>
            </w:r>
          </w:p>
        </w:tc>
        <w:tc>
          <w:tcPr>
            <w:tcW w:w="429" w:type="pct"/>
            <w:vAlign w:val="center"/>
          </w:tcPr>
          <w:p w14:paraId="2882D28E" w14:textId="77777777" w:rsidR="0052528F" w:rsidRPr="00511FC5" w:rsidRDefault="0052528F" w:rsidP="0052528F">
            <w:pPr>
              <w:contextualSpacing/>
              <w:jc w:val="center"/>
            </w:pPr>
            <w:r w:rsidRPr="00511FC5">
              <w:t>1</w:t>
            </w:r>
          </w:p>
        </w:tc>
      </w:tr>
      <w:tr w:rsidR="0052528F" w:rsidRPr="00511FC5" w14:paraId="5E2404AF" w14:textId="77777777" w:rsidTr="0052528F">
        <w:trPr>
          <w:trHeight w:val="395"/>
          <w:jc w:val="center"/>
        </w:trPr>
        <w:tc>
          <w:tcPr>
            <w:tcW w:w="338" w:type="pct"/>
            <w:vAlign w:val="center"/>
          </w:tcPr>
          <w:p w14:paraId="18413E62" w14:textId="77777777" w:rsidR="0052528F" w:rsidRPr="00511FC5" w:rsidRDefault="0052528F" w:rsidP="0052528F">
            <w:pPr>
              <w:contextualSpacing/>
              <w:jc w:val="center"/>
            </w:pPr>
            <w:r w:rsidRPr="00511FC5">
              <w:t>20.</w:t>
            </w:r>
          </w:p>
        </w:tc>
        <w:tc>
          <w:tcPr>
            <w:tcW w:w="3658" w:type="pct"/>
            <w:gridSpan w:val="2"/>
            <w:vAlign w:val="bottom"/>
          </w:tcPr>
          <w:p w14:paraId="1A0305C7" w14:textId="77777777" w:rsidR="0052528F" w:rsidRDefault="0052528F" w:rsidP="0052528F">
            <w:pPr>
              <w:contextualSpacing/>
              <w:jc w:val="both"/>
            </w:pPr>
            <w:r>
              <w:t>The characteristics of alkaline soil is</w:t>
            </w:r>
          </w:p>
          <w:p w14:paraId="01016469" w14:textId="77777777" w:rsidR="0052528F" w:rsidRDefault="0052528F" w:rsidP="0052528F">
            <w:pPr>
              <w:contextualSpacing/>
              <w:jc w:val="both"/>
            </w:pPr>
            <w:r>
              <w:t xml:space="preserve">a. pH&lt;8.5,EC&lt;4 ESP&gt;1        b. pH&gt;8.5,EC&lt;4:ESP&lt;1      </w:t>
            </w:r>
          </w:p>
          <w:p w14:paraId="2D75BDB4" w14:textId="77777777" w:rsidR="0052528F" w:rsidRPr="00511FC5" w:rsidRDefault="0052528F" w:rsidP="0052528F">
            <w:pPr>
              <w:contextualSpacing/>
              <w:jc w:val="both"/>
            </w:pPr>
            <w:r>
              <w:t>c. pH&gt;8.5;EC&gt;4;ESP&gt;1       d. pH&gt;8.5;EC&lt;4;ESP&gt;15</w:t>
            </w:r>
          </w:p>
        </w:tc>
        <w:tc>
          <w:tcPr>
            <w:tcW w:w="319" w:type="pct"/>
            <w:vAlign w:val="center"/>
          </w:tcPr>
          <w:p w14:paraId="18FB66A7" w14:textId="77777777" w:rsidR="0052528F" w:rsidRPr="00511FC5" w:rsidRDefault="0052528F" w:rsidP="0052528F">
            <w:pPr>
              <w:contextualSpacing/>
              <w:jc w:val="center"/>
            </w:pPr>
            <w:r w:rsidRPr="00511FC5">
              <w:t>CO</w:t>
            </w:r>
            <w:r>
              <w:t>3</w:t>
            </w:r>
          </w:p>
        </w:tc>
        <w:tc>
          <w:tcPr>
            <w:tcW w:w="256" w:type="pct"/>
            <w:vAlign w:val="center"/>
          </w:tcPr>
          <w:p w14:paraId="7F9DE5D9" w14:textId="77777777" w:rsidR="0052528F" w:rsidRPr="00511FC5" w:rsidRDefault="0052528F" w:rsidP="0052528F">
            <w:pPr>
              <w:contextualSpacing/>
              <w:jc w:val="center"/>
            </w:pPr>
            <w:r>
              <w:t>An</w:t>
            </w:r>
          </w:p>
        </w:tc>
        <w:tc>
          <w:tcPr>
            <w:tcW w:w="429" w:type="pct"/>
            <w:vAlign w:val="center"/>
          </w:tcPr>
          <w:p w14:paraId="6787C1D5" w14:textId="77777777" w:rsidR="0052528F" w:rsidRPr="00511FC5" w:rsidRDefault="0052528F" w:rsidP="0052528F">
            <w:pPr>
              <w:contextualSpacing/>
              <w:jc w:val="center"/>
            </w:pPr>
            <w:r w:rsidRPr="00511FC5">
              <w:t>1</w:t>
            </w:r>
          </w:p>
        </w:tc>
      </w:tr>
      <w:tr w:rsidR="0052528F" w:rsidRPr="00511FC5" w14:paraId="36E483F8" w14:textId="77777777" w:rsidTr="0052528F">
        <w:trPr>
          <w:trHeight w:val="286"/>
          <w:jc w:val="center"/>
        </w:trPr>
        <w:tc>
          <w:tcPr>
            <w:tcW w:w="5000" w:type="pct"/>
            <w:gridSpan w:val="6"/>
            <w:vAlign w:val="center"/>
          </w:tcPr>
          <w:p w14:paraId="26D49487" w14:textId="77777777" w:rsidR="0052528F" w:rsidRPr="00511FC5" w:rsidRDefault="0052528F" w:rsidP="0052528F">
            <w:pPr>
              <w:contextualSpacing/>
              <w:jc w:val="center"/>
              <w:rPr>
                <w:b/>
                <w:u w:val="single"/>
              </w:rPr>
            </w:pPr>
            <w:r w:rsidRPr="00511FC5">
              <w:rPr>
                <w:b/>
                <w:u w:val="single"/>
              </w:rPr>
              <w:t xml:space="preserve">PART – B (10 X 5 = 50 MARKS) </w:t>
            </w:r>
          </w:p>
          <w:p w14:paraId="4452C88C" w14:textId="77777777" w:rsidR="0052528F" w:rsidRPr="00511FC5" w:rsidRDefault="0052528F" w:rsidP="0052528F">
            <w:pPr>
              <w:contextualSpacing/>
              <w:jc w:val="center"/>
              <w:rPr>
                <w:b/>
                <w:u w:val="single"/>
              </w:rPr>
            </w:pPr>
            <w:r w:rsidRPr="00511FC5">
              <w:rPr>
                <w:b/>
              </w:rPr>
              <w:t>(Answer any 10 from the following)</w:t>
            </w:r>
          </w:p>
        </w:tc>
      </w:tr>
      <w:tr w:rsidR="0052528F" w:rsidRPr="00511FC5" w14:paraId="322F7F01" w14:textId="77777777" w:rsidTr="0052528F">
        <w:trPr>
          <w:trHeight w:val="184"/>
          <w:jc w:val="center"/>
        </w:trPr>
        <w:tc>
          <w:tcPr>
            <w:tcW w:w="338" w:type="pct"/>
            <w:vAlign w:val="center"/>
          </w:tcPr>
          <w:p w14:paraId="77A78427" w14:textId="77777777" w:rsidR="0052528F" w:rsidRPr="00511FC5" w:rsidRDefault="0052528F" w:rsidP="0052528F">
            <w:pPr>
              <w:contextualSpacing/>
              <w:jc w:val="center"/>
            </w:pPr>
            <w:r w:rsidRPr="00511FC5">
              <w:t>21.</w:t>
            </w:r>
          </w:p>
        </w:tc>
        <w:tc>
          <w:tcPr>
            <w:tcW w:w="3658" w:type="pct"/>
            <w:gridSpan w:val="2"/>
            <w:vAlign w:val="bottom"/>
          </w:tcPr>
          <w:p w14:paraId="7085BBCF" w14:textId="77777777" w:rsidR="0052528F" w:rsidRPr="00910279" w:rsidRDefault="0052528F" w:rsidP="0052528F">
            <w:pPr>
              <w:contextualSpacing/>
              <w:jc w:val="both"/>
              <w:rPr>
                <w:color w:val="FF0000"/>
              </w:rPr>
            </w:pPr>
            <w:r>
              <w:t>Brief note on soil quality indicators.</w:t>
            </w:r>
          </w:p>
        </w:tc>
        <w:tc>
          <w:tcPr>
            <w:tcW w:w="319" w:type="pct"/>
            <w:vAlign w:val="center"/>
          </w:tcPr>
          <w:p w14:paraId="5582E6EA" w14:textId="77777777" w:rsidR="0052528F" w:rsidRPr="00511FC5" w:rsidRDefault="0052528F" w:rsidP="0052528F">
            <w:pPr>
              <w:contextualSpacing/>
              <w:jc w:val="center"/>
            </w:pPr>
            <w:r w:rsidRPr="00511FC5">
              <w:t>CO</w:t>
            </w:r>
            <w:r>
              <w:t>1</w:t>
            </w:r>
          </w:p>
        </w:tc>
        <w:tc>
          <w:tcPr>
            <w:tcW w:w="256" w:type="pct"/>
            <w:vAlign w:val="center"/>
          </w:tcPr>
          <w:p w14:paraId="19E17C72" w14:textId="77777777" w:rsidR="0052528F" w:rsidRPr="00511FC5" w:rsidRDefault="0052528F" w:rsidP="0052528F">
            <w:pPr>
              <w:contextualSpacing/>
              <w:jc w:val="center"/>
            </w:pPr>
            <w:r>
              <w:t>A</w:t>
            </w:r>
          </w:p>
        </w:tc>
        <w:tc>
          <w:tcPr>
            <w:tcW w:w="429" w:type="pct"/>
            <w:vAlign w:val="center"/>
          </w:tcPr>
          <w:p w14:paraId="7A6FE84B" w14:textId="77777777" w:rsidR="0052528F" w:rsidRPr="00511FC5" w:rsidRDefault="0052528F" w:rsidP="0052528F">
            <w:pPr>
              <w:contextualSpacing/>
              <w:jc w:val="center"/>
            </w:pPr>
            <w:r w:rsidRPr="00511FC5">
              <w:t>5</w:t>
            </w:r>
          </w:p>
        </w:tc>
      </w:tr>
      <w:tr w:rsidR="0052528F" w:rsidRPr="00511FC5" w14:paraId="1711361A" w14:textId="77777777" w:rsidTr="0052528F">
        <w:trPr>
          <w:trHeight w:val="70"/>
          <w:jc w:val="center"/>
        </w:trPr>
        <w:tc>
          <w:tcPr>
            <w:tcW w:w="338" w:type="pct"/>
            <w:vAlign w:val="center"/>
          </w:tcPr>
          <w:p w14:paraId="632829A5" w14:textId="77777777" w:rsidR="0052528F" w:rsidRPr="00511FC5" w:rsidRDefault="0052528F" w:rsidP="0052528F">
            <w:pPr>
              <w:contextualSpacing/>
              <w:jc w:val="center"/>
            </w:pPr>
            <w:r w:rsidRPr="00511FC5">
              <w:t>22.</w:t>
            </w:r>
          </w:p>
        </w:tc>
        <w:tc>
          <w:tcPr>
            <w:tcW w:w="3658" w:type="pct"/>
            <w:gridSpan w:val="2"/>
            <w:vAlign w:val="bottom"/>
          </w:tcPr>
          <w:p w14:paraId="16D28871" w14:textId="77777777" w:rsidR="0052528F" w:rsidRPr="00511FC5" w:rsidRDefault="0052528F" w:rsidP="0052528F">
            <w:pPr>
              <w:contextualSpacing/>
              <w:jc w:val="both"/>
            </w:pPr>
            <w:r>
              <w:t>Causes, Reclamation &amp; management of surface &amp; subsurface hardpan.</w:t>
            </w:r>
          </w:p>
        </w:tc>
        <w:tc>
          <w:tcPr>
            <w:tcW w:w="319" w:type="pct"/>
            <w:vAlign w:val="center"/>
          </w:tcPr>
          <w:p w14:paraId="25C9274D" w14:textId="77777777" w:rsidR="0052528F" w:rsidRPr="00511FC5" w:rsidRDefault="0052528F" w:rsidP="0052528F">
            <w:pPr>
              <w:contextualSpacing/>
              <w:jc w:val="center"/>
            </w:pPr>
            <w:r w:rsidRPr="00511FC5">
              <w:t>CO</w:t>
            </w:r>
            <w:r>
              <w:t>2</w:t>
            </w:r>
          </w:p>
        </w:tc>
        <w:tc>
          <w:tcPr>
            <w:tcW w:w="256" w:type="pct"/>
            <w:vAlign w:val="center"/>
          </w:tcPr>
          <w:p w14:paraId="30F57D0E" w14:textId="77777777" w:rsidR="0052528F" w:rsidRPr="00511FC5" w:rsidRDefault="0052528F" w:rsidP="0052528F">
            <w:pPr>
              <w:contextualSpacing/>
              <w:jc w:val="center"/>
            </w:pPr>
            <w:r>
              <w:t>A</w:t>
            </w:r>
          </w:p>
        </w:tc>
        <w:tc>
          <w:tcPr>
            <w:tcW w:w="429" w:type="pct"/>
            <w:vAlign w:val="center"/>
          </w:tcPr>
          <w:p w14:paraId="54CB51E2" w14:textId="77777777" w:rsidR="0052528F" w:rsidRPr="00511FC5" w:rsidRDefault="0052528F" w:rsidP="0052528F">
            <w:pPr>
              <w:contextualSpacing/>
              <w:jc w:val="center"/>
            </w:pPr>
            <w:r w:rsidRPr="00511FC5">
              <w:t>5</w:t>
            </w:r>
          </w:p>
        </w:tc>
      </w:tr>
      <w:tr w:rsidR="0052528F" w:rsidRPr="00511FC5" w14:paraId="3148573A" w14:textId="77777777" w:rsidTr="0052528F">
        <w:trPr>
          <w:trHeight w:val="70"/>
          <w:jc w:val="center"/>
        </w:trPr>
        <w:tc>
          <w:tcPr>
            <w:tcW w:w="338" w:type="pct"/>
            <w:vAlign w:val="center"/>
          </w:tcPr>
          <w:p w14:paraId="0A55459C" w14:textId="77777777" w:rsidR="0052528F" w:rsidRPr="00511FC5" w:rsidRDefault="0052528F" w:rsidP="0052528F">
            <w:pPr>
              <w:contextualSpacing/>
              <w:jc w:val="center"/>
            </w:pPr>
            <w:r w:rsidRPr="00511FC5">
              <w:t>23.</w:t>
            </w:r>
          </w:p>
        </w:tc>
        <w:tc>
          <w:tcPr>
            <w:tcW w:w="3658" w:type="pct"/>
            <w:gridSpan w:val="2"/>
            <w:vAlign w:val="bottom"/>
          </w:tcPr>
          <w:p w14:paraId="045C3410" w14:textId="77777777" w:rsidR="0052528F" w:rsidRPr="0099062E" w:rsidRDefault="0052528F" w:rsidP="0052528F">
            <w:pPr>
              <w:contextualSpacing/>
              <w:jc w:val="both"/>
              <w:rPr>
                <w:color w:val="FF0000"/>
              </w:rPr>
            </w:pPr>
            <w:r w:rsidRPr="00700EF2">
              <w:t xml:space="preserve">Describe multipurpose tree species </w:t>
            </w:r>
            <w:r>
              <w:t>on problem soils.</w:t>
            </w:r>
          </w:p>
        </w:tc>
        <w:tc>
          <w:tcPr>
            <w:tcW w:w="319" w:type="pct"/>
            <w:vAlign w:val="center"/>
          </w:tcPr>
          <w:p w14:paraId="6045FABD" w14:textId="77777777" w:rsidR="0052528F" w:rsidRPr="00511FC5" w:rsidRDefault="0052528F" w:rsidP="0052528F">
            <w:pPr>
              <w:contextualSpacing/>
              <w:jc w:val="center"/>
            </w:pPr>
            <w:r w:rsidRPr="00511FC5">
              <w:t>CO</w:t>
            </w:r>
            <w:r>
              <w:t>5</w:t>
            </w:r>
          </w:p>
        </w:tc>
        <w:tc>
          <w:tcPr>
            <w:tcW w:w="256" w:type="pct"/>
            <w:vAlign w:val="center"/>
          </w:tcPr>
          <w:p w14:paraId="77B115F3" w14:textId="77777777" w:rsidR="0052528F" w:rsidRPr="00511FC5" w:rsidRDefault="0052528F" w:rsidP="0052528F">
            <w:pPr>
              <w:contextualSpacing/>
              <w:jc w:val="center"/>
            </w:pPr>
            <w:r>
              <w:t>C</w:t>
            </w:r>
          </w:p>
        </w:tc>
        <w:tc>
          <w:tcPr>
            <w:tcW w:w="429" w:type="pct"/>
            <w:vAlign w:val="center"/>
          </w:tcPr>
          <w:p w14:paraId="5FA3FDB1" w14:textId="77777777" w:rsidR="0052528F" w:rsidRPr="00511FC5" w:rsidRDefault="0052528F" w:rsidP="0052528F">
            <w:pPr>
              <w:contextualSpacing/>
              <w:jc w:val="center"/>
            </w:pPr>
            <w:r w:rsidRPr="00511FC5">
              <w:t>5</w:t>
            </w:r>
          </w:p>
        </w:tc>
      </w:tr>
      <w:tr w:rsidR="0052528F" w:rsidRPr="00511FC5" w14:paraId="4A4089CC" w14:textId="77777777" w:rsidTr="0052528F">
        <w:trPr>
          <w:trHeight w:val="70"/>
          <w:jc w:val="center"/>
        </w:trPr>
        <w:tc>
          <w:tcPr>
            <w:tcW w:w="338" w:type="pct"/>
            <w:vAlign w:val="center"/>
          </w:tcPr>
          <w:p w14:paraId="3F472370" w14:textId="77777777" w:rsidR="0052528F" w:rsidRPr="00511FC5" w:rsidRDefault="0052528F" w:rsidP="0052528F">
            <w:pPr>
              <w:contextualSpacing/>
              <w:jc w:val="center"/>
            </w:pPr>
            <w:r w:rsidRPr="00511FC5">
              <w:t>24.</w:t>
            </w:r>
          </w:p>
        </w:tc>
        <w:tc>
          <w:tcPr>
            <w:tcW w:w="3658" w:type="pct"/>
            <w:gridSpan w:val="2"/>
            <w:vAlign w:val="bottom"/>
          </w:tcPr>
          <w:p w14:paraId="27275196" w14:textId="77777777" w:rsidR="0052528F" w:rsidRPr="00511FC5" w:rsidRDefault="0052528F" w:rsidP="0052528F">
            <w:pPr>
              <w:contextualSpacing/>
              <w:jc w:val="both"/>
            </w:pPr>
            <w:r w:rsidRPr="00194112">
              <w:t>Explain the criteria for evaluating irrigation water quality</w:t>
            </w:r>
            <w:r>
              <w:t>.</w:t>
            </w:r>
          </w:p>
        </w:tc>
        <w:tc>
          <w:tcPr>
            <w:tcW w:w="319" w:type="pct"/>
            <w:vAlign w:val="center"/>
          </w:tcPr>
          <w:p w14:paraId="2A71AF6D" w14:textId="77777777" w:rsidR="0052528F" w:rsidRPr="00511FC5" w:rsidRDefault="0052528F" w:rsidP="0052528F">
            <w:pPr>
              <w:contextualSpacing/>
              <w:jc w:val="center"/>
            </w:pPr>
            <w:r w:rsidRPr="00511FC5">
              <w:t>CO</w:t>
            </w:r>
            <w:r>
              <w:t>3</w:t>
            </w:r>
          </w:p>
        </w:tc>
        <w:tc>
          <w:tcPr>
            <w:tcW w:w="256" w:type="pct"/>
            <w:vAlign w:val="center"/>
          </w:tcPr>
          <w:p w14:paraId="6663AA75" w14:textId="77777777" w:rsidR="0052528F" w:rsidRPr="00511FC5" w:rsidRDefault="0052528F" w:rsidP="0052528F">
            <w:pPr>
              <w:contextualSpacing/>
              <w:jc w:val="center"/>
            </w:pPr>
            <w:r>
              <w:t>A</w:t>
            </w:r>
          </w:p>
        </w:tc>
        <w:tc>
          <w:tcPr>
            <w:tcW w:w="429" w:type="pct"/>
            <w:vAlign w:val="center"/>
          </w:tcPr>
          <w:p w14:paraId="188F3DBF" w14:textId="77777777" w:rsidR="0052528F" w:rsidRPr="00511FC5" w:rsidRDefault="0052528F" w:rsidP="0052528F">
            <w:pPr>
              <w:contextualSpacing/>
              <w:jc w:val="center"/>
            </w:pPr>
            <w:r w:rsidRPr="00511FC5">
              <w:t>5</w:t>
            </w:r>
          </w:p>
        </w:tc>
      </w:tr>
      <w:tr w:rsidR="0052528F" w:rsidRPr="00511FC5" w14:paraId="33A76490" w14:textId="77777777" w:rsidTr="0052528F">
        <w:trPr>
          <w:trHeight w:val="70"/>
          <w:jc w:val="center"/>
        </w:trPr>
        <w:tc>
          <w:tcPr>
            <w:tcW w:w="338" w:type="pct"/>
            <w:vAlign w:val="center"/>
          </w:tcPr>
          <w:p w14:paraId="28F346E7" w14:textId="77777777" w:rsidR="0052528F" w:rsidRPr="00511FC5" w:rsidRDefault="0052528F" w:rsidP="0052528F">
            <w:pPr>
              <w:contextualSpacing/>
              <w:jc w:val="center"/>
            </w:pPr>
            <w:r w:rsidRPr="00511FC5">
              <w:t>25.</w:t>
            </w:r>
          </w:p>
        </w:tc>
        <w:tc>
          <w:tcPr>
            <w:tcW w:w="3658" w:type="pct"/>
            <w:gridSpan w:val="2"/>
            <w:vAlign w:val="bottom"/>
          </w:tcPr>
          <w:p w14:paraId="17F3E60F" w14:textId="77777777" w:rsidR="0052528F" w:rsidRPr="00511FC5" w:rsidRDefault="0052528F" w:rsidP="0052528F">
            <w:pPr>
              <w:contextualSpacing/>
              <w:jc w:val="both"/>
            </w:pPr>
            <w:r>
              <w:t xml:space="preserve">Classification of waste land based on properties. </w:t>
            </w:r>
          </w:p>
        </w:tc>
        <w:tc>
          <w:tcPr>
            <w:tcW w:w="319" w:type="pct"/>
            <w:vAlign w:val="center"/>
          </w:tcPr>
          <w:p w14:paraId="02CD94A3" w14:textId="77777777" w:rsidR="0052528F" w:rsidRPr="00511FC5" w:rsidRDefault="0052528F" w:rsidP="0052528F">
            <w:pPr>
              <w:contextualSpacing/>
              <w:jc w:val="center"/>
            </w:pPr>
            <w:r w:rsidRPr="00511FC5">
              <w:t>CO</w:t>
            </w:r>
            <w:r>
              <w:t>2</w:t>
            </w:r>
          </w:p>
        </w:tc>
        <w:tc>
          <w:tcPr>
            <w:tcW w:w="256" w:type="pct"/>
            <w:vAlign w:val="center"/>
          </w:tcPr>
          <w:p w14:paraId="23CBD3C2" w14:textId="77777777" w:rsidR="0052528F" w:rsidRPr="00511FC5" w:rsidRDefault="0052528F" w:rsidP="0052528F">
            <w:pPr>
              <w:contextualSpacing/>
              <w:jc w:val="center"/>
            </w:pPr>
            <w:r>
              <w:t>R</w:t>
            </w:r>
          </w:p>
        </w:tc>
        <w:tc>
          <w:tcPr>
            <w:tcW w:w="429" w:type="pct"/>
            <w:vAlign w:val="center"/>
          </w:tcPr>
          <w:p w14:paraId="5D878933" w14:textId="77777777" w:rsidR="0052528F" w:rsidRPr="00511FC5" w:rsidRDefault="0052528F" w:rsidP="0052528F">
            <w:pPr>
              <w:contextualSpacing/>
              <w:jc w:val="center"/>
            </w:pPr>
            <w:r w:rsidRPr="00511FC5">
              <w:t>5</w:t>
            </w:r>
          </w:p>
        </w:tc>
      </w:tr>
      <w:tr w:rsidR="0052528F" w:rsidRPr="00511FC5" w14:paraId="02A380EE" w14:textId="77777777" w:rsidTr="0052528F">
        <w:trPr>
          <w:trHeight w:val="176"/>
          <w:jc w:val="center"/>
        </w:trPr>
        <w:tc>
          <w:tcPr>
            <w:tcW w:w="338" w:type="pct"/>
            <w:vAlign w:val="center"/>
          </w:tcPr>
          <w:p w14:paraId="37C9A588" w14:textId="77777777" w:rsidR="0052528F" w:rsidRPr="00511FC5" w:rsidRDefault="0052528F" w:rsidP="0052528F">
            <w:pPr>
              <w:contextualSpacing/>
              <w:jc w:val="center"/>
            </w:pPr>
            <w:r w:rsidRPr="00511FC5">
              <w:t>26.</w:t>
            </w:r>
          </w:p>
        </w:tc>
        <w:tc>
          <w:tcPr>
            <w:tcW w:w="3658" w:type="pct"/>
            <w:gridSpan w:val="2"/>
            <w:vAlign w:val="bottom"/>
          </w:tcPr>
          <w:p w14:paraId="4DE0153E" w14:textId="77777777" w:rsidR="0052528F" w:rsidRPr="00511FC5" w:rsidRDefault="0052528F" w:rsidP="0052528F">
            <w:pPr>
              <w:contextualSpacing/>
              <w:jc w:val="both"/>
            </w:pPr>
            <w:r>
              <w:t>Write the characters of acid soil &amp; explain the lime requirement?</w:t>
            </w:r>
          </w:p>
        </w:tc>
        <w:tc>
          <w:tcPr>
            <w:tcW w:w="319" w:type="pct"/>
            <w:vAlign w:val="center"/>
          </w:tcPr>
          <w:p w14:paraId="289BC643" w14:textId="77777777" w:rsidR="0052528F" w:rsidRPr="00511FC5" w:rsidRDefault="0052528F" w:rsidP="0052528F">
            <w:pPr>
              <w:contextualSpacing/>
              <w:jc w:val="center"/>
            </w:pPr>
            <w:r w:rsidRPr="00511FC5">
              <w:t>CO</w:t>
            </w:r>
            <w:r>
              <w:t>4</w:t>
            </w:r>
          </w:p>
        </w:tc>
        <w:tc>
          <w:tcPr>
            <w:tcW w:w="256" w:type="pct"/>
            <w:vAlign w:val="center"/>
          </w:tcPr>
          <w:p w14:paraId="7B11D0E7" w14:textId="77777777" w:rsidR="0052528F" w:rsidRPr="00511FC5" w:rsidRDefault="0052528F" w:rsidP="0052528F">
            <w:pPr>
              <w:contextualSpacing/>
              <w:jc w:val="center"/>
            </w:pPr>
            <w:r>
              <w:t>An</w:t>
            </w:r>
          </w:p>
        </w:tc>
        <w:tc>
          <w:tcPr>
            <w:tcW w:w="429" w:type="pct"/>
            <w:vAlign w:val="center"/>
          </w:tcPr>
          <w:p w14:paraId="75882294" w14:textId="77777777" w:rsidR="0052528F" w:rsidRPr="00511FC5" w:rsidRDefault="0052528F" w:rsidP="0052528F">
            <w:pPr>
              <w:contextualSpacing/>
              <w:jc w:val="center"/>
            </w:pPr>
            <w:r w:rsidRPr="00511FC5">
              <w:t>5</w:t>
            </w:r>
          </w:p>
        </w:tc>
      </w:tr>
      <w:tr w:rsidR="0052528F" w:rsidRPr="00511FC5" w14:paraId="77F585E1" w14:textId="77777777" w:rsidTr="0052528F">
        <w:trPr>
          <w:trHeight w:val="180"/>
          <w:jc w:val="center"/>
        </w:trPr>
        <w:tc>
          <w:tcPr>
            <w:tcW w:w="338" w:type="pct"/>
            <w:vAlign w:val="center"/>
          </w:tcPr>
          <w:p w14:paraId="5595D2FF" w14:textId="77777777" w:rsidR="0052528F" w:rsidRPr="00511FC5" w:rsidRDefault="0052528F" w:rsidP="0052528F">
            <w:pPr>
              <w:contextualSpacing/>
              <w:jc w:val="center"/>
            </w:pPr>
            <w:r w:rsidRPr="00511FC5">
              <w:t>27.</w:t>
            </w:r>
          </w:p>
        </w:tc>
        <w:tc>
          <w:tcPr>
            <w:tcW w:w="3658" w:type="pct"/>
            <w:gridSpan w:val="2"/>
            <w:vAlign w:val="bottom"/>
          </w:tcPr>
          <w:p w14:paraId="6FCC64BE" w14:textId="77777777" w:rsidR="0052528F" w:rsidRPr="00511FC5" w:rsidRDefault="0052528F" w:rsidP="0052528F">
            <w:pPr>
              <w:contextualSpacing/>
              <w:jc w:val="both"/>
            </w:pPr>
            <w:r>
              <w:t>Write the characters of saline, Sodic &amp; saline Sodic soils?</w:t>
            </w:r>
          </w:p>
        </w:tc>
        <w:tc>
          <w:tcPr>
            <w:tcW w:w="319" w:type="pct"/>
            <w:vAlign w:val="center"/>
          </w:tcPr>
          <w:p w14:paraId="0F41B148" w14:textId="77777777" w:rsidR="0052528F" w:rsidRPr="00511FC5" w:rsidRDefault="0052528F" w:rsidP="0052528F">
            <w:pPr>
              <w:contextualSpacing/>
              <w:jc w:val="center"/>
            </w:pPr>
            <w:r w:rsidRPr="00511FC5">
              <w:t>CO</w:t>
            </w:r>
            <w:r>
              <w:t>4</w:t>
            </w:r>
          </w:p>
        </w:tc>
        <w:tc>
          <w:tcPr>
            <w:tcW w:w="256" w:type="pct"/>
            <w:vAlign w:val="center"/>
          </w:tcPr>
          <w:p w14:paraId="663ACC21" w14:textId="77777777" w:rsidR="0052528F" w:rsidRPr="00511FC5" w:rsidRDefault="0052528F" w:rsidP="0052528F">
            <w:pPr>
              <w:contextualSpacing/>
              <w:jc w:val="center"/>
            </w:pPr>
            <w:r>
              <w:t>U</w:t>
            </w:r>
          </w:p>
        </w:tc>
        <w:tc>
          <w:tcPr>
            <w:tcW w:w="429" w:type="pct"/>
            <w:vAlign w:val="center"/>
          </w:tcPr>
          <w:p w14:paraId="78B5F7EF" w14:textId="77777777" w:rsidR="0052528F" w:rsidRPr="00511FC5" w:rsidRDefault="0052528F" w:rsidP="0052528F">
            <w:pPr>
              <w:contextualSpacing/>
              <w:jc w:val="center"/>
            </w:pPr>
            <w:r w:rsidRPr="00511FC5">
              <w:t>5</w:t>
            </w:r>
          </w:p>
        </w:tc>
      </w:tr>
      <w:tr w:rsidR="0052528F" w:rsidRPr="00511FC5" w14:paraId="1A97F28B" w14:textId="77777777" w:rsidTr="0052528F">
        <w:trPr>
          <w:trHeight w:val="828"/>
          <w:jc w:val="center"/>
        </w:trPr>
        <w:tc>
          <w:tcPr>
            <w:tcW w:w="338" w:type="pct"/>
            <w:vAlign w:val="center"/>
          </w:tcPr>
          <w:p w14:paraId="211E04E6" w14:textId="77777777" w:rsidR="0052528F" w:rsidRPr="00511FC5" w:rsidRDefault="0052528F" w:rsidP="0052528F">
            <w:pPr>
              <w:contextualSpacing/>
              <w:jc w:val="center"/>
            </w:pPr>
            <w:r w:rsidRPr="00511FC5">
              <w:t>28.</w:t>
            </w:r>
          </w:p>
        </w:tc>
        <w:tc>
          <w:tcPr>
            <w:tcW w:w="3658" w:type="pct"/>
            <w:gridSpan w:val="2"/>
            <w:vAlign w:val="bottom"/>
          </w:tcPr>
          <w:p w14:paraId="17AE9E49" w14:textId="77777777" w:rsidR="0052528F" w:rsidRPr="00511FC5" w:rsidRDefault="0052528F" w:rsidP="0052528F">
            <w:pPr>
              <w:contextualSpacing/>
              <w:jc w:val="both"/>
            </w:pPr>
            <w:r w:rsidRPr="00786CB9">
              <w:t>An irrigation water contains 414,120 and 24 mg L' of Na', Ca, B respectively Calculate the Mg total cation concentration in meq L", and SAR value of the irrigation water. Give comments on the quality of irrigation water</w:t>
            </w:r>
            <w:r>
              <w:t>.</w:t>
            </w:r>
          </w:p>
        </w:tc>
        <w:tc>
          <w:tcPr>
            <w:tcW w:w="319" w:type="pct"/>
            <w:vAlign w:val="center"/>
          </w:tcPr>
          <w:p w14:paraId="20FB08E0" w14:textId="77777777" w:rsidR="0052528F" w:rsidRPr="00511FC5" w:rsidRDefault="0052528F" w:rsidP="0052528F">
            <w:pPr>
              <w:contextualSpacing/>
              <w:jc w:val="center"/>
            </w:pPr>
            <w:r w:rsidRPr="00511FC5">
              <w:t>CO</w:t>
            </w:r>
            <w:r>
              <w:t>3</w:t>
            </w:r>
          </w:p>
        </w:tc>
        <w:tc>
          <w:tcPr>
            <w:tcW w:w="256" w:type="pct"/>
            <w:vAlign w:val="center"/>
          </w:tcPr>
          <w:p w14:paraId="59902F3F" w14:textId="77777777" w:rsidR="0052528F" w:rsidRPr="00511FC5" w:rsidRDefault="0052528F" w:rsidP="0052528F">
            <w:pPr>
              <w:contextualSpacing/>
              <w:jc w:val="center"/>
            </w:pPr>
            <w:r>
              <w:t>An</w:t>
            </w:r>
          </w:p>
        </w:tc>
        <w:tc>
          <w:tcPr>
            <w:tcW w:w="429" w:type="pct"/>
            <w:vAlign w:val="center"/>
          </w:tcPr>
          <w:p w14:paraId="0B7174BB" w14:textId="77777777" w:rsidR="0052528F" w:rsidRPr="00511FC5" w:rsidRDefault="0052528F" w:rsidP="0052528F">
            <w:pPr>
              <w:contextualSpacing/>
              <w:jc w:val="center"/>
            </w:pPr>
            <w:r>
              <w:t>5</w:t>
            </w:r>
          </w:p>
        </w:tc>
      </w:tr>
      <w:tr w:rsidR="0052528F" w:rsidRPr="00511FC5" w14:paraId="70F5A30E" w14:textId="77777777" w:rsidTr="0052528F">
        <w:trPr>
          <w:trHeight w:val="70"/>
          <w:jc w:val="center"/>
        </w:trPr>
        <w:tc>
          <w:tcPr>
            <w:tcW w:w="338" w:type="pct"/>
            <w:vAlign w:val="center"/>
          </w:tcPr>
          <w:p w14:paraId="52407258" w14:textId="77777777" w:rsidR="0052528F" w:rsidRPr="00511FC5" w:rsidRDefault="0052528F" w:rsidP="0052528F">
            <w:pPr>
              <w:contextualSpacing/>
              <w:jc w:val="center"/>
            </w:pPr>
            <w:r w:rsidRPr="00511FC5">
              <w:t>29.</w:t>
            </w:r>
          </w:p>
        </w:tc>
        <w:tc>
          <w:tcPr>
            <w:tcW w:w="3658" w:type="pct"/>
            <w:gridSpan w:val="2"/>
            <w:vAlign w:val="bottom"/>
          </w:tcPr>
          <w:p w14:paraId="0D6F8E7C" w14:textId="77777777" w:rsidR="0052528F" w:rsidRPr="00511FC5" w:rsidRDefault="0052528F" w:rsidP="0052528F">
            <w:pPr>
              <w:contextualSpacing/>
              <w:jc w:val="both"/>
            </w:pPr>
            <w:r>
              <w:t xml:space="preserve">Extend, diagnosis &amp; mapping of wastelands by modern RS </w:t>
            </w:r>
            <w:proofErr w:type="gramStart"/>
            <w:r>
              <w:t>-  GIS</w:t>
            </w:r>
            <w:proofErr w:type="gramEnd"/>
            <w:r>
              <w:t xml:space="preserve"> </w:t>
            </w:r>
            <w:r w:rsidRPr="00F37E6E">
              <w:t xml:space="preserve"> </w:t>
            </w:r>
            <w:r>
              <w:t>tools.</w:t>
            </w:r>
          </w:p>
        </w:tc>
        <w:tc>
          <w:tcPr>
            <w:tcW w:w="319" w:type="pct"/>
            <w:vAlign w:val="center"/>
          </w:tcPr>
          <w:p w14:paraId="0BB9EFD6" w14:textId="77777777" w:rsidR="0052528F" w:rsidRPr="00511FC5" w:rsidRDefault="0052528F" w:rsidP="0052528F">
            <w:pPr>
              <w:contextualSpacing/>
              <w:jc w:val="center"/>
            </w:pPr>
            <w:r w:rsidRPr="00511FC5">
              <w:t>CO</w:t>
            </w:r>
            <w:r>
              <w:t>5</w:t>
            </w:r>
          </w:p>
        </w:tc>
        <w:tc>
          <w:tcPr>
            <w:tcW w:w="256" w:type="pct"/>
            <w:vAlign w:val="center"/>
          </w:tcPr>
          <w:p w14:paraId="77328E79" w14:textId="77777777" w:rsidR="0052528F" w:rsidRPr="00511FC5" w:rsidRDefault="0052528F" w:rsidP="0052528F">
            <w:pPr>
              <w:contextualSpacing/>
              <w:jc w:val="center"/>
            </w:pPr>
            <w:r>
              <w:t>A</w:t>
            </w:r>
          </w:p>
        </w:tc>
        <w:tc>
          <w:tcPr>
            <w:tcW w:w="429" w:type="pct"/>
            <w:vAlign w:val="center"/>
          </w:tcPr>
          <w:p w14:paraId="6990BED3" w14:textId="77777777" w:rsidR="0052528F" w:rsidRPr="00511FC5" w:rsidRDefault="0052528F" w:rsidP="0052528F">
            <w:pPr>
              <w:contextualSpacing/>
              <w:jc w:val="center"/>
            </w:pPr>
            <w:r w:rsidRPr="00511FC5">
              <w:t>5</w:t>
            </w:r>
          </w:p>
        </w:tc>
      </w:tr>
      <w:tr w:rsidR="0052528F" w:rsidRPr="00511FC5" w14:paraId="76D8BCA9" w14:textId="77777777" w:rsidTr="0052528F">
        <w:trPr>
          <w:trHeight w:val="395"/>
          <w:jc w:val="center"/>
        </w:trPr>
        <w:tc>
          <w:tcPr>
            <w:tcW w:w="338" w:type="pct"/>
            <w:vAlign w:val="center"/>
          </w:tcPr>
          <w:p w14:paraId="1A7D3A56" w14:textId="77777777" w:rsidR="0052528F" w:rsidRPr="00511FC5" w:rsidRDefault="0052528F" w:rsidP="0052528F">
            <w:pPr>
              <w:contextualSpacing/>
              <w:jc w:val="center"/>
            </w:pPr>
            <w:r w:rsidRPr="00511FC5">
              <w:t>30.</w:t>
            </w:r>
          </w:p>
        </w:tc>
        <w:tc>
          <w:tcPr>
            <w:tcW w:w="3658" w:type="pct"/>
            <w:gridSpan w:val="2"/>
            <w:vAlign w:val="bottom"/>
          </w:tcPr>
          <w:p w14:paraId="5133BE99" w14:textId="77777777" w:rsidR="0052528F" w:rsidRPr="00511FC5" w:rsidRDefault="0052528F" w:rsidP="0052528F">
            <w:pPr>
              <w:contextualSpacing/>
              <w:jc w:val="both"/>
            </w:pPr>
            <w:r w:rsidRPr="00F31CBC">
              <w:t xml:space="preserve">A soil has </w:t>
            </w:r>
            <w:proofErr w:type="gramStart"/>
            <w:r w:rsidRPr="00F31CBC">
              <w:t>an</w:t>
            </w:r>
            <w:proofErr w:type="gramEnd"/>
            <w:r w:rsidRPr="00F31CBC">
              <w:t xml:space="preserve"> CEC of 30 c mol (+) kg soil and an ESP of 30 The final desired ESP 10</w:t>
            </w:r>
            <w:r>
              <w:t xml:space="preserve">. </w:t>
            </w:r>
            <w:r w:rsidRPr="00F31CBC">
              <w:t>Calculate the gypsum requirement per hectare</w:t>
            </w:r>
            <w:r>
              <w:t>.</w:t>
            </w:r>
          </w:p>
        </w:tc>
        <w:tc>
          <w:tcPr>
            <w:tcW w:w="319" w:type="pct"/>
            <w:vAlign w:val="center"/>
          </w:tcPr>
          <w:p w14:paraId="4923C6C1" w14:textId="77777777" w:rsidR="0052528F" w:rsidRPr="00511FC5" w:rsidRDefault="0052528F" w:rsidP="0052528F">
            <w:pPr>
              <w:contextualSpacing/>
              <w:jc w:val="center"/>
            </w:pPr>
            <w:r w:rsidRPr="00511FC5">
              <w:t>CO</w:t>
            </w:r>
            <w:r>
              <w:t>5</w:t>
            </w:r>
          </w:p>
        </w:tc>
        <w:tc>
          <w:tcPr>
            <w:tcW w:w="256" w:type="pct"/>
            <w:vAlign w:val="center"/>
          </w:tcPr>
          <w:p w14:paraId="7C8CA56A" w14:textId="77777777" w:rsidR="0052528F" w:rsidRPr="00511FC5" w:rsidRDefault="0052528F" w:rsidP="0052528F">
            <w:pPr>
              <w:contextualSpacing/>
              <w:jc w:val="center"/>
            </w:pPr>
            <w:r>
              <w:t>E</w:t>
            </w:r>
          </w:p>
        </w:tc>
        <w:tc>
          <w:tcPr>
            <w:tcW w:w="429" w:type="pct"/>
            <w:vAlign w:val="center"/>
          </w:tcPr>
          <w:p w14:paraId="3AB2C267" w14:textId="77777777" w:rsidR="0052528F" w:rsidRPr="00511FC5" w:rsidRDefault="0052528F" w:rsidP="0052528F">
            <w:pPr>
              <w:contextualSpacing/>
              <w:jc w:val="center"/>
            </w:pPr>
            <w:r w:rsidRPr="00511FC5">
              <w:t>5</w:t>
            </w:r>
          </w:p>
        </w:tc>
      </w:tr>
      <w:tr w:rsidR="0052528F" w:rsidRPr="00511FC5" w14:paraId="3059AB0A" w14:textId="77777777" w:rsidTr="0052528F">
        <w:trPr>
          <w:trHeight w:val="70"/>
          <w:jc w:val="center"/>
        </w:trPr>
        <w:tc>
          <w:tcPr>
            <w:tcW w:w="338" w:type="pct"/>
            <w:vAlign w:val="center"/>
          </w:tcPr>
          <w:p w14:paraId="73CA9807" w14:textId="77777777" w:rsidR="0052528F" w:rsidRPr="00511FC5" w:rsidRDefault="0052528F" w:rsidP="0052528F">
            <w:pPr>
              <w:contextualSpacing/>
              <w:jc w:val="center"/>
            </w:pPr>
            <w:r w:rsidRPr="00511FC5">
              <w:t>31.</w:t>
            </w:r>
          </w:p>
        </w:tc>
        <w:tc>
          <w:tcPr>
            <w:tcW w:w="3658" w:type="pct"/>
            <w:gridSpan w:val="2"/>
            <w:vAlign w:val="bottom"/>
          </w:tcPr>
          <w:p w14:paraId="3E372F77" w14:textId="77777777" w:rsidR="0052528F" w:rsidRPr="00511FC5" w:rsidRDefault="0052528F" w:rsidP="0052528F">
            <w:pPr>
              <w:contextualSpacing/>
              <w:jc w:val="both"/>
            </w:pPr>
            <w:r>
              <w:t>Write the agronomic practices for utilization of saline water.</w:t>
            </w:r>
          </w:p>
        </w:tc>
        <w:tc>
          <w:tcPr>
            <w:tcW w:w="319" w:type="pct"/>
            <w:vAlign w:val="center"/>
          </w:tcPr>
          <w:p w14:paraId="6624C9DC" w14:textId="77777777" w:rsidR="0052528F" w:rsidRPr="00511FC5" w:rsidRDefault="0052528F" w:rsidP="0052528F">
            <w:pPr>
              <w:contextualSpacing/>
              <w:jc w:val="center"/>
            </w:pPr>
            <w:r w:rsidRPr="00511FC5">
              <w:t>CO</w:t>
            </w:r>
            <w:r>
              <w:t>4</w:t>
            </w:r>
          </w:p>
        </w:tc>
        <w:tc>
          <w:tcPr>
            <w:tcW w:w="256" w:type="pct"/>
            <w:vAlign w:val="center"/>
          </w:tcPr>
          <w:p w14:paraId="2C60F0C3" w14:textId="77777777" w:rsidR="0052528F" w:rsidRPr="00511FC5" w:rsidRDefault="0052528F" w:rsidP="0052528F">
            <w:pPr>
              <w:contextualSpacing/>
              <w:jc w:val="center"/>
            </w:pPr>
            <w:r>
              <w:t>E</w:t>
            </w:r>
          </w:p>
        </w:tc>
        <w:tc>
          <w:tcPr>
            <w:tcW w:w="429" w:type="pct"/>
            <w:vAlign w:val="center"/>
          </w:tcPr>
          <w:p w14:paraId="1E013BA3" w14:textId="77777777" w:rsidR="0052528F" w:rsidRPr="00511FC5" w:rsidRDefault="0052528F" w:rsidP="0052528F">
            <w:pPr>
              <w:contextualSpacing/>
              <w:jc w:val="center"/>
            </w:pPr>
            <w:r w:rsidRPr="00511FC5">
              <w:t>5</w:t>
            </w:r>
          </w:p>
        </w:tc>
      </w:tr>
      <w:tr w:rsidR="0052528F" w:rsidRPr="00511FC5" w14:paraId="5F757963" w14:textId="77777777" w:rsidTr="0052528F">
        <w:trPr>
          <w:trHeight w:val="395"/>
          <w:jc w:val="center"/>
        </w:trPr>
        <w:tc>
          <w:tcPr>
            <w:tcW w:w="338" w:type="pct"/>
            <w:vAlign w:val="center"/>
          </w:tcPr>
          <w:p w14:paraId="7B037BC4" w14:textId="77777777" w:rsidR="0052528F" w:rsidRPr="00511FC5" w:rsidRDefault="0052528F" w:rsidP="0052528F">
            <w:pPr>
              <w:contextualSpacing/>
              <w:jc w:val="center"/>
            </w:pPr>
            <w:r w:rsidRPr="00511FC5">
              <w:t>32.</w:t>
            </w:r>
          </w:p>
        </w:tc>
        <w:tc>
          <w:tcPr>
            <w:tcW w:w="3658" w:type="pct"/>
            <w:gridSpan w:val="2"/>
            <w:vAlign w:val="bottom"/>
          </w:tcPr>
          <w:p w14:paraId="4FB005F0" w14:textId="77777777" w:rsidR="0052528F" w:rsidRPr="00511FC5" w:rsidRDefault="0052528F" w:rsidP="0052528F">
            <w:pPr>
              <w:contextualSpacing/>
              <w:jc w:val="both"/>
            </w:pPr>
            <w:r>
              <w:t>How to agricultural ecosystem services influence soil fertility improvement in problem soils?</w:t>
            </w:r>
          </w:p>
        </w:tc>
        <w:tc>
          <w:tcPr>
            <w:tcW w:w="319" w:type="pct"/>
            <w:vAlign w:val="center"/>
          </w:tcPr>
          <w:p w14:paraId="2EE0AC38" w14:textId="77777777" w:rsidR="0052528F" w:rsidRPr="00511FC5" w:rsidRDefault="0052528F" w:rsidP="0052528F">
            <w:pPr>
              <w:contextualSpacing/>
              <w:jc w:val="center"/>
            </w:pPr>
            <w:r w:rsidRPr="00511FC5">
              <w:t>CO</w:t>
            </w:r>
            <w:r>
              <w:t>6</w:t>
            </w:r>
          </w:p>
        </w:tc>
        <w:tc>
          <w:tcPr>
            <w:tcW w:w="256" w:type="pct"/>
            <w:vAlign w:val="center"/>
          </w:tcPr>
          <w:p w14:paraId="7C3BA6A0" w14:textId="77777777" w:rsidR="0052528F" w:rsidRPr="00511FC5" w:rsidRDefault="0052528F" w:rsidP="0052528F">
            <w:pPr>
              <w:contextualSpacing/>
              <w:jc w:val="center"/>
            </w:pPr>
            <w:r>
              <w:t>C</w:t>
            </w:r>
          </w:p>
        </w:tc>
        <w:tc>
          <w:tcPr>
            <w:tcW w:w="429" w:type="pct"/>
            <w:vAlign w:val="center"/>
          </w:tcPr>
          <w:p w14:paraId="17743081" w14:textId="77777777" w:rsidR="0052528F" w:rsidRPr="00511FC5" w:rsidRDefault="0052528F" w:rsidP="0052528F">
            <w:pPr>
              <w:contextualSpacing/>
              <w:jc w:val="center"/>
            </w:pPr>
            <w:r w:rsidRPr="00511FC5">
              <w:t>5</w:t>
            </w:r>
          </w:p>
        </w:tc>
      </w:tr>
      <w:tr w:rsidR="0052528F" w:rsidRPr="00511FC5" w14:paraId="6B5DF023" w14:textId="77777777" w:rsidTr="0052528F">
        <w:trPr>
          <w:trHeight w:val="549"/>
          <w:jc w:val="center"/>
        </w:trPr>
        <w:tc>
          <w:tcPr>
            <w:tcW w:w="5000" w:type="pct"/>
            <w:gridSpan w:val="6"/>
          </w:tcPr>
          <w:p w14:paraId="38BEB178" w14:textId="77777777" w:rsidR="0052528F" w:rsidRPr="00511FC5" w:rsidRDefault="0052528F" w:rsidP="0052528F">
            <w:pPr>
              <w:contextualSpacing/>
              <w:jc w:val="center"/>
              <w:rPr>
                <w:b/>
                <w:u w:val="single"/>
              </w:rPr>
            </w:pPr>
            <w:r w:rsidRPr="00511FC5">
              <w:rPr>
                <w:b/>
                <w:u w:val="single"/>
              </w:rPr>
              <w:t>PART – C (2 X 15 = 30 MARKS)</w:t>
            </w:r>
          </w:p>
          <w:p w14:paraId="06AB0EA8" w14:textId="77777777" w:rsidR="0052528F" w:rsidRPr="00511FC5" w:rsidRDefault="0052528F" w:rsidP="0052528F">
            <w:pPr>
              <w:contextualSpacing/>
              <w:jc w:val="center"/>
              <w:rPr>
                <w:b/>
              </w:rPr>
            </w:pPr>
            <w:r w:rsidRPr="00511FC5">
              <w:rPr>
                <w:b/>
              </w:rPr>
              <w:t>(Answer any 2 from the following)</w:t>
            </w:r>
          </w:p>
        </w:tc>
      </w:tr>
      <w:tr w:rsidR="0052528F" w:rsidRPr="00511FC5" w14:paraId="16E95C84" w14:textId="77777777" w:rsidTr="0052528F">
        <w:trPr>
          <w:trHeight w:val="70"/>
          <w:jc w:val="center"/>
        </w:trPr>
        <w:tc>
          <w:tcPr>
            <w:tcW w:w="338" w:type="pct"/>
            <w:vAlign w:val="center"/>
          </w:tcPr>
          <w:p w14:paraId="0DD255E5" w14:textId="77777777" w:rsidR="0052528F" w:rsidRPr="00511FC5" w:rsidRDefault="0052528F" w:rsidP="0052528F">
            <w:pPr>
              <w:contextualSpacing/>
              <w:jc w:val="center"/>
            </w:pPr>
            <w:r w:rsidRPr="00511FC5">
              <w:t>33.</w:t>
            </w:r>
          </w:p>
        </w:tc>
        <w:tc>
          <w:tcPr>
            <w:tcW w:w="250" w:type="pct"/>
            <w:vAlign w:val="center"/>
          </w:tcPr>
          <w:p w14:paraId="5935EA50" w14:textId="77777777" w:rsidR="0052528F" w:rsidRPr="00511FC5" w:rsidRDefault="0052528F" w:rsidP="0052528F">
            <w:pPr>
              <w:contextualSpacing/>
            </w:pPr>
            <w:r w:rsidRPr="00511FC5">
              <w:t>a</w:t>
            </w:r>
            <w:r>
              <w:t>.</w:t>
            </w:r>
          </w:p>
        </w:tc>
        <w:tc>
          <w:tcPr>
            <w:tcW w:w="3408" w:type="pct"/>
            <w:vAlign w:val="bottom"/>
          </w:tcPr>
          <w:p w14:paraId="046ADAC7" w14:textId="77777777" w:rsidR="0052528F" w:rsidRPr="00511FC5" w:rsidRDefault="0052528F" w:rsidP="0052528F">
            <w:pPr>
              <w:contextualSpacing/>
              <w:jc w:val="both"/>
            </w:pPr>
            <w:r>
              <w:t xml:space="preserve">Brief about soil health indicators. </w:t>
            </w:r>
          </w:p>
        </w:tc>
        <w:tc>
          <w:tcPr>
            <w:tcW w:w="319" w:type="pct"/>
            <w:vAlign w:val="center"/>
          </w:tcPr>
          <w:p w14:paraId="1257C45C" w14:textId="77777777" w:rsidR="0052528F" w:rsidRPr="00511FC5" w:rsidRDefault="0052528F" w:rsidP="0052528F">
            <w:pPr>
              <w:contextualSpacing/>
              <w:jc w:val="center"/>
            </w:pPr>
            <w:r w:rsidRPr="00511FC5">
              <w:t>CO</w:t>
            </w:r>
            <w:r>
              <w:t>1</w:t>
            </w:r>
          </w:p>
        </w:tc>
        <w:tc>
          <w:tcPr>
            <w:tcW w:w="256" w:type="pct"/>
            <w:vAlign w:val="center"/>
          </w:tcPr>
          <w:p w14:paraId="4C14BC83" w14:textId="77777777" w:rsidR="0052528F" w:rsidRPr="00511FC5" w:rsidRDefault="0052528F" w:rsidP="0052528F">
            <w:pPr>
              <w:contextualSpacing/>
              <w:jc w:val="center"/>
            </w:pPr>
            <w:r>
              <w:t>U</w:t>
            </w:r>
          </w:p>
        </w:tc>
        <w:tc>
          <w:tcPr>
            <w:tcW w:w="429" w:type="pct"/>
            <w:vAlign w:val="center"/>
          </w:tcPr>
          <w:p w14:paraId="5290C52E" w14:textId="77777777" w:rsidR="0052528F" w:rsidRPr="00511FC5" w:rsidRDefault="0052528F" w:rsidP="0052528F">
            <w:pPr>
              <w:contextualSpacing/>
              <w:jc w:val="center"/>
            </w:pPr>
            <w:r>
              <w:t>8</w:t>
            </w:r>
          </w:p>
        </w:tc>
      </w:tr>
      <w:tr w:rsidR="0052528F" w:rsidRPr="00511FC5" w14:paraId="4FB812AB" w14:textId="77777777" w:rsidTr="0052528F">
        <w:trPr>
          <w:trHeight w:val="204"/>
          <w:jc w:val="center"/>
        </w:trPr>
        <w:tc>
          <w:tcPr>
            <w:tcW w:w="338" w:type="pct"/>
            <w:vAlign w:val="center"/>
          </w:tcPr>
          <w:p w14:paraId="118EEF86" w14:textId="77777777" w:rsidR="0052528F" w:rsidRPr="00511FC5" w:rsidRDefault="0052528F" w:rsidP="0052528F">
            <w:pPr>
              <w:contextualSpacing/>
              <w:jc w:val="center"/>
            </w:pPr>
          </w:p>
        </w:tc>
        <w:tc>
          <w:tcPr>
            <w:tcW w:w="250" w:type="pct"/>
            <w:vAlign w:val="center"/>
          </w:tcPr>
          <w:p w14:paraId="3387AAAB" w14:textId="77777777" w:rsidR="0052528F" w:rsidRPr="00511FC5" w:rsidRDefault="0052528F" w:rsidP="0052528F">
            <w:pPr>
              <w:contextualSpacing/>
            </w:pPr>
            <w:r w:rsidRPr="00511FC5">
              <w:t>b</w:t>
            </w:r>
            <w:r>
              <w:t>.</w:t>
            </w:r>
          </w:p>
        </w:tc>
        <w:tc>
          <w:tcPr>
            <w:tcW w:w="3408" w:type="pct"/>
            <w:vAlign w:val="bottom"/>
          </w:tcPr>
          <w:p w14:paraId="76AB246E" w14:textId="77777777" w:rsidR="0052528F" w:rsidRPr="00511FC5" w:rsidRDefault="0052528F" w:rsidP="0052528F">
            <w:pPr>
              <w:contextualSpacing/>
              <w:jc w:val="both"/>
              <w:rPr>
                <w:bCs/>
              </w:rPr>
            </w:pPr>
            <w:r w:rsidRPr="007071FF">
              <w:rPr>
                <w:bCs/>
              </w:rPr>
              <w:t>What are the causes of land degradation?</w:t>
            </w:r>
          </w:p>
        </w:tc>
        <w:tc>
          <w:tcPr>
            <w:tcW w:w="319" w:type="pct"/>
            <w:vAlign w:val="center"/>
          </w:tcPr>
          <w:p w14:paraId="1EA186A6" w14:textId="77777777" w:rsidR="0052528F" w:rsidRPr="00511FC5" w:rsidRDefault="0052528F" w:rsidP="0052528F">
            <w:pPr>
              <w:contextualSpacing/>
              <w:jc w:val="center"/>
            </w:pPr>
            <w:r w:rsidRPr="00511FC5">
              <w:t>CO</w:t>
            </w:r>
            <w:r>
              <w:t>1</w:t>
            </w:r>
          </w:p>
        </w:tc>
        <w:tc>
          <w:tcPr>
            <w:tcW w:w="256" w:type="pct"/>
            <w:vAlign w:val="center"/>
          </w:tcPr>
          <w:p w14:paraId="35B75D5B" w14:textId="77777777" w:rsidR="0052528F" w:rsidRPr="00511FC5" w:rsidRDefault="0052528F" w:rsidP="0052528F">
            <w:pPr>
              <w:contextualSpacing/>
              <w:jc w:val="center"/>
            </w:pPr>
            <w:r>
              <w:t>An</w:t>
            </w:r>
          </w:p>
        </w:tc>
        <w:tc>
          <w:tcPr>
            <w:tcW w:w="429" w:type="pct"/>
            <w:vAlign w:val="center"/>
          </w:tcPr>
          <w:p w14:paraId="568537BC" w14:textId="77777777" w:rsidR="0052528F" w:rsidRPr="00511FC5" w:rsidRDefault="0052528F" w:rsidP="0052528F">
            <w:pPr>
              <w:contextualSpacing/>
              <w:jc w:val="center"/>
            </w:pPr>
            <w:r>
              <w:t>7</w:t>
            </w:r>
          </w:p>
        </w:tc>
      </w:tr>
      <w:tr w:rsidR="0052528F" w:rsidRPr="00511FC5" w14:paraId="75362248" w14:textId="77777777" w:rsidTr="0052528F">
        <w:trPr>
          <w:trHeight w:val="70"/>
          <w:jc w:val="center"/>
        </w:trPr>
        <w:tc>
          <w:tcPr>
            <w:tcW w:w="338" w:type="pct"/>
            <w:vAlign w:val="center"/>
          </w:tcPr>
          <w:p w14:paraId="63B10F1F" w14:textId="77777777" w:rsidR="0052528F" w:rsidRPr="00511FC5" w:rsidRDefault="0052528F" w:rsidP="0052528F">
            <w:pPr>
              <w:contextualSpacing/>
              <w:jc w:val="center"/>
            </w:pPr>
            <w:r w:rsidRPr="00511FC5">
              <w:t>34.</w:t>
            </w:r>
          </w:p>
        </w:tc>
        <w:tc>
          <w:tcPr>
            <w:tcW w:w="250" w:type="pct"/>
            <w:vAlign w:val="center"/>
          </w:tcPr>
          <w:p w14:paraId="1A9E12C6" w14:textId="77777777" w:rsidR="0052528F" w:rsidRPr="00511FC5" w:rsidRDefault="0052528F" w:rsidP="0052528F">
            <w:pPr>
              <w:contextualSpacing/>
            </w:pPr>
            <w:r w:rsidRPr="00511FC5">
              <w:t>a</w:t>
            </w:r>
            <w:r>
              <w:t>.</w:t>
            </w:r>
          </w:p>
        </w:tc>
        <w:tc>
          <w:tcPr>
            <w:tcW w:w="3408" w:type="pct"/>
            <w:vAlign w:val="bottom"/>
          </w:tcPr>
          <w:p w14:paraId="3D42E8BB" w14:textId="77777777" w:rsidR="0052528F" w:rsidRPr="00511FC5" w:rsidRDefault="0052528F" w:rsidP="0052528F">
            <w:pPr>
              <w:contextualSpacing/>
              <w:jc w:val="both"/>
            </w:pPr>
            <w:r>
              <w:t xml:space="preserve">Elaborate soil Erosion &amp; its Types. </w:t>
            </w:r>
          </w:p>
        </w:tc>
        <w:tc>
          <w:tcPr>
            <w:tcW w:w="319" w:type="pct"/>
            <w:vAlign w:val="center"/>
          </w:tcPr>
          <w:p w14:paraId="4AE72D9E" w14:textId="77777777" w:rsidR="0052528F" w:rsidRPr="00511FC5" w:rsidRDefault="0052528F" w:rsidP="0052528F">
            <w:pPr>
              <w:contextualSpacing/>
              <w:jc w:val="center"/>
            </w:pPr>
            <w:r w:rsidRPr="00511FC5">
              <w:t>CO</w:t>
            </w:r>
            <w:r>
              <w:t>2</w:t>
            </w:r>
          </w:p>
        </w:tc>
        <w:tc>
          <w:tcPr>
            <w:tcW w:w="256" w:type="pct"/>
            <w:vAlign w:val="center"/>
          </w:tcPr>
          <w:p w14:paraId="21CDDE84" w14:textId="77777777" w:rsidR="0052528F" w:rsidRPr="00511FC5" w:rsidRDefault="0052528F" w:rsidP="0052528F">
            <w:pPr>
              <w:contextualSpacing/>
              <w:jc w:val="center"/>
            </w:pPr>
            <w:r>
              <w:t>U</w:t>
            </w:r>
          </w:p>
        </w:tc>
        <w:tc>
          <w:tcPr>
            <w:tcW w:w="429" w:type="pct"/>
            <w:vAlign w:val="center"/>
          </w:tcPr>
          <w:p w14:paraId="71DE38CE" w14:textId="77777777" w:rsidR="0052528F" w:rsidRPr="00511FC5" w:rsidRDefault="0052528F" w:rsidP="0052528F">
            <w:pPr>
              <w:contextualSpacing/>
              <w:jc w:val="center"/>
            </w:pPr>
            <w:r>
              <w:t>7.5</w:t>
            </w:r>
          </w:p>
        </w:tc>
      </w:tr>
      <w:tr w:rsidR="0052528F" w:rsidRPr="00511FC5" w14:paraId="57F86EBE" w14:textId="77777777" w:rsidTr="0052528F">
        <w:trPr>
          <w:trHeight w:val="70"/>
          <w:jc w:val="center"/>
        </w:trPr>
        <w:tc>
          <w:tcPr>
            <w:tcW w:w="338" w:type="pct"/>
            <w:vAlign w:val="center"/>
          </w:tcPr>
          <w:p w14:paraId="38CE1047" w14:textId="77777777" w:rsidR="0052528F" w:rsidRPr="00511FC5" w:rsidRDefault="0052528F" w:rsidP="0052528F">
            <w:pPr>
              <w:contextualSpacing/>
              <w:jc w:val="center"/>
            </w:pPr>
          </w:p>
        </w:tc>
        <w:tc>
          <w:tcPr>
            <w:tcW w:w="250" w:type="pct"/>
            <w:vAlign w:val="center"/>
          </w:tcPr>
          <w:p w14:paraId="545351D4" w14:textId="77777777" w:rsidR="0052528F" w:rsidRPr="00511FC5" w:rsidRDefault="0052528F" w:rsidP="0052528F">
            <w:pPr>
              <w:contextualSpacing/>
            </w:pPr>
            <w:r w:rsidRPr="00511FC5">
              <w:t>b</w:t>
            </w:r>
            <w:r>
              <w:t>.</w:t>
            </w:r>
          </w:p>
        </w:tc>
        <w:tc>
          <w:tcPr>
            <w:tcW w:w="3408" w:type="pct"/>
            <w:vAlign w:val="bottom"/>
          </w:tcPr>
          <w:p w14:paraId="1B770A49" w14:textId="77777777" w:rsidR="0052528F" w:rsidRPr="00511FC5" w:rsidRDefault="0052528F" w:rsidP="0052528F">
            <w:pPr>
              <w:contextualSpacing/>
              <w:jc w:val="both"/>
            </w:pPr>
            <w:r>
              <w:t xml:space="preserve">Causes &amp; management of soil erosion. </w:t>
            </w:r>
          </w:p>
        </w:tc>
        <w:tc>
          <w:tcPr>
            <w:tcW w:w="319" w:type="pct"/>
            <w:vAlign w:val="center"/>
          </w:tcPr>
          <w:p w14:paraId="40D244F2" w14:textId="77777777" w:rsidR="0052528F" w:rsidRPr="00511FC5" w:rsidRDefault="0052528F" w:rsidP="0052528F">
            <w:pPr>
              <w:contextualSpacing/>
              <w:jc w:val="center"/>
            </w:pPr>
            <w:r w:rsidRPr="00511FC5">
              <w:t>CO</w:t>
            </w:r>
            <w:r>
              <w:t>4</w:t>
            </w:r>
          </w:p>
        </w:tc>
        <w:tc>
          <w:tcPr>
            <w:tcW w:w="256" w:type="pct"/>
            <w:vAlign w:val="center"/>
          </w:tcPr>
          <w:p w14:paraId="5DABDB1E" w14:textId="77777777" w:rsidR="0052528F" w:rsidRPr="00511FC5" w:rsidRDefault="0052528F" w:rsidP="0052528F">
            <w:pPr>
              <w:contextualSpacing/>
              <w:jc w:val="center"/>
            </w:pPr>
            <w:r>
              <w:t>A</w:t>
            </w:r>
          </w:p>
        </w:tc>
        <w:tc>
          <w:tcPr>
            <w:tcW w:w="429" w:type="pct"/>
            <w:vAlign w:val="center"/>
          </w:tcPr>
          <w:p w14:paraId="2501FA9F" w14:textId="77777777" w:rsidR="0052528F" w:rsidRPr="00511FC5" w:rsidRDefault="0052528F" w:rsidP="0052528F">
            <w:pPr>
              <w:contextualSpacing/>
              <w:jc w:val="center"/>
            </w:pPr>
            <w:r>
              <w:t>7.5</w:t>
            </w:r>
          </w:p>
        </w:tc>
      </w:tr>
      <w:tr w:rsidR="0052528F" w:rsidRPr="00511FC5" w14:paraId="3EEC2F57" w14:textId="77777777" w:rsidTr="0052528F">
        <w:trPr>
          <w:trHeight w:val="188"/>
          <w:jc w:val="center"/>
        </w:trPr>
        <w:tc>
          <w:tcPr>
            <w:tcW w:w="338" w:type="pct"/>
            <w:vAlign w:val="center"/>
          </w:tcPr>
          <w:p w14:paraId="70BD45B6" w14:textId="77777777" w:rsidR="0052528F" w:rsidRPr="00511FC5" w:rsidRDefault="0052528F" w:rsidP="0052528F">
            <w:pPr>
              <w:contextualSpacing/>
              <w:jc w:val="center"/>
            </w:pPr>
            <w:r w:rsidRPr="00511FC5">
              <w:t>35.</w:t>
            </w:r>
          </w:p>
        </w:tc>
        <w:tc>
          <w:tcPr>
            <w:tcW w:w="250" w:type="pct"/>
            <w:vAlign w:val="center"/>
          </w:tcPr>
          <w:p w14:paraId="28285D64" w14:textId="77777777" w:rsidR="0052528F" w:rsidRPr="00511FC5" w:rsidRDefault="0052528F" w:rsidP="0052528F">
            <w:pPr>
              <w:contextualSpacing/>
            </w:pPr>
            <w:r w:rsidRPr="00511FC5">
              <w:t>a</w:t>
            </w:r>
            <w:r>
              <w:t>.</w:t>
            </w:r>
          </w:p>
        </w:tc>
        <w:tc>
          <w:tcPr>
            <w:tcW w:w="3408" w:type="pct"/>
            <w:vAlign w:val="bottom"/>
          </w:tcPr>
          <w:p w14:paraId="2F938BFD" w14:textId="77777777" w:rsidR="0052528F" w:rsidRPr="00511FC5" w:rsidRDefault="0052528F" w:rsidP="0052528F">
            <w:pPr>
              <w:contextualSpacing/>
              <w:jc w:val="both"/>
            </w:pPr>
            <w:r>
              <w:t>Elaborate</w:t>
            </w:r>
            <w:r w:rsidRPr="005264D3">
              <w:t xml:space="preserve"> </w:t>
            </w:r>
            <w:r>
              <w:t>i</w:t>
            </w:r>
            <w:r w:rsidRPr="005264D3">
              <w:t>n</w:t>
            </w:r>
            <w:r>
              <w:t xml:space="preserve"> detail </w:t>
            </w:r>
            <w:r w:rsidRPr="005264D3">
              <w:t>about the land capability classes</w:t>
            </w:r>
            <w:r>
              <w:t>.</w:t>
            </w:r>
            <w:r w:rsidRPr="005264D3">
              <w:t xml:space="preserve"> </w:t>
            </w:r>
          </w:p>
        </w:tc>
        <w:tc>
          <w:tcPr>
            <w:tcW w:w="319" w:type="pct"/>
            <w:vAlign w:val="center"/>
          </w:tcPr>
          <w:p w14:paraId="4A6E2766" w14:textId="77777777" w:rsidR="0052528F" w:rsidRPr="00511FC5" w:rsidRDefault="0052528F" w:rsidP="0052528F">
            <w:pPr>
              <w:contextualSpacing/>
              <w:jc w:val="center"/>
            </w:pPr>
            <w:r w:rsidRPr="00511FC5">
              <w:t>CO</w:t>
            </w:r>
            <w:r>
              <w:t>6</w:t>
            </w:r>
          </w:p>
        </w:tc>
        <w:tc>
          <w:tcPr>
            <w:tcW w:w="256" w:type="pct"/>
            <w:vAlign w:val="center"/>
          </w:tcPr>
          <w:p w14:paraId="7EEA609F" w14:textId="77777777" w:rsidR="0052528F" w:rsidRPr="00511FC5" w:rsidRDefault="0052528F" w:rsidP="0052528F">
            <w:pPr>
              <w:contextualSpacing/>
              <w:jc w:val="center"/>
            </w:pPr>
            <w:r>
              <w:t>E</w:t>
            </w:r>
          </w:p>
        </w:tc>
        <w:tc>
          <w:tcPr>
            <w:tcW w:w="429" w:type="pct"/>
            <w:vAlign w:val="center"/>
          </w:tcPr>
          <w:p w14:paraId="0089BB89" w14:textId="77777777" w:rsidR="0052528F" w:rsidRPr="00511FC5" w:rsidRDefault="0052528F" w:rsidP="0052528F">
            <w:pPr>
              <w:contextualSpacing/>
              <w:jc w:val="center"/>
            </w:pPr>
            <w:r>
              <w:t>7.5</w:t>
            </w:r>
          </w:p>
        </w:tc>
      </w:tr>
      <w:tr w:rsidR="0052528F" w:rsidRPr="00511FC5" w14:paraId="5023E0FA" w14:textId="77777777" w:rsidTr="0052528F">
        <w:trPr>
          <w:trHeight w:val="70"/>
          <w:jc w:val="center"/>
        </w:trPr>
        <w:tc>
          <w:tcPr>
            <w:tcW w:w="338" w:type="pct"/>
            <w:vAlign w:val="center"/>
          </w:tcPr>
          <w:p w14:paraId="05E0FBC5" w14:textId="77777777" w:rsidR="0052528F" w:rsidRPr="00511FC5" w:rsidRDefault="0052528F" w:rsidP="0052528F">
            <w:pPr>
              <w:contextualSpacing/>
              <w:jc w:val="center"/>
            </w:pPr>
          </w:p>
        </w:tc>
        <w:tc>
          <w:tcPr>
            <w:tcW w:w="250" w:type="pct"/>
            <w:vAlign w:val="center"/>
          </w:tcPr>
          <w:p w14:paraId="2327675F" w14:textId="77777777" w:rsidR="0052528F" w:rsidRPr="00511FC5" w:rsidRDefault="0052528F" w:rsidP="0052528F">
            <w:pPr>
              <w:contextualSpacing/>
            </w:pPr>
            <w:r w:rsidRPr="00511FC5">
              <w:t>b</w:t>
            </w:r>
            <w:r>
              <w:t>.</w:t>
            </w:r>
          </w:p>
        </w:tc>
        <w:tc>
          <w:tcPr>
            <w:tcW w:w="3408" w:type="pct"/>
            <w:vAlign w:val="bottom"/>
          </w:tcPr>
          <w:p w14:paraId="39B560D5" w14:textId="77777777" w:rsidR="0052528F" w:rsidRPr="00511FC5" w:rsidRDefault="0052528F" w:rsidP="0052528F">
            <w:pPr>
              <w:contextualSpacing/>
              <w:jc w:val="both"/>
              <w:rPr>
                <w:bCs/>
              </w:rPr>
            </w:pPr>
            <w:r w:rsidRPr="005264D3">
              <w:rPr>
                <w:bCs/>
              </w:rPr>
              <w:t>Write about land suitability classification</w:t>
            </w:r>
            <w:r>
              <w:rPr>
                <w:bCs/>
              </w:rPr>
              <w:t>?</w:t>
            </w:r>
          </w:p>
        </w:tc>
        <w:tc>
          <w:tcPr>
            <w:tcW w:w="319" w:type="pct"/>
            <w:vAlign w:val="center"/>
          </w:tcPr>
          <w:p w14:paraId="7E50A37E" w14:textId="77777777" w:rsidR="0052528F" w:rsidRPr="00511FC5" w:rsidRDefault="0052528F" w:rsidP="0052528F">
            <w:pPr>
              <w:contextualSpacing/>
              <w:jc w:val="center"/>
            </w:pPr>
            <w:r w:rsidRPr="00511FC5">
              <w:t>CO</w:t>
            </w:r>
            <w:r>
              <w:t>6</w:t>
            </w:r>
          </w:p>
        </w:tc>
        <w:tc>
          <w:tcPr>
            <w:tcW w:w="256" w:type="pct"/>
            <w:vAlign w:val="center"/>
          </w:tcPr>
          <w:p w14:paraId="769D09FD" w14:textId="77777777" w:rsidR="0052528F" w:rsidRPr="00511FC5" w:rsidRDefault="0052528F" w:rsidP="0052528F">
            <w:pPr>
              <w:contextualSpacing/>
              <w:jc w:val="center"/>
            </w:pPr>
            <w:r>
              <w:t>E</w:t>
            </w:r>
          </w:p>
        </w:tc>
        <w:tc>
          <w:tcPr>
            <w:tcW w:w="429" w:type="pct"/>
            <w:vAlign w:val="center"/>
          </w:tcPr>
          <w:p w14:paraId="01951A70" w14:textId="77777777" w:rsidR="0052528F" w:rsidRPr="00511FC5" w:rsidRDefault="0052528F" w:rsidP="0052528F">
            <w:pPr>
              <w:contextualSpacing/>
              <w:jc w:val="center"/>
            </w:pPr>
            <w:r>
              <w:t>7.5</w:t>
            </w:r>
          </w:p>
        </w:tc>
      </w:tr>
    </w:tbl>
    <w:p w14:paraId="0B7AA9B2" w14:textId="77777777" w:rsidR="0052528F" w:rsidRDefault="0052528F" w:rsidP="0052528F">
      <w:pPr>
        <w:contextualSpacing/>
      </w:pPr>
      <w:r w:rsidRPr="00511FC5">
        <w:rPr>
          <w:b/>
          <w:bCs/>
        </w:rPr>
        <w:t>CO</w:t>
      </w:r>
      <w:r w:rsidRPr="00511FC5">
        <w:t xml:space="preserve"> – COURSE OUTCOME</w:t>
      </w:r>
      <w:r w:rsidRPr="00511FC5">
        <w:tab/>
      </w:r>
      <w:r w:rsidRPr="00511FC5">
        <w:tab/>
      </w:r>
      <w:r w:rsidRPr="00511FC5">
        <w:tab/>
      </w:r>
      <w:r w:rsidRPr="00511FC5">
        <w:tab/>
      </w:r>
      <w:r w:rsidRPr="00511FC5">
        <w:tab/>
      </w:r>
      <w:r w:rsidRPr="00511FC5">
        <w:rPr>
          <w:b/>
          <w:bCs/>
        </w:rPr>
        <w:t>BL</w:t>
      </w:r>
      <w:r w:rsidRPr="00511FC5">
        <w:t xml:space="preserve"> – BLOOM’</w:t>
      </w:r>
      <w:r>
        <w:t>S</w:t>
      </w:r>
      <w:r w:rsidRPr="00511FC5">
        <w:t xml:space="preserve"> LEVEL</w:t>
      </w:r>
    </w:p>
    <w:p w14:paraId="7BCCCC8E" w14:textId="77777777" w:rsidR="0052528F" w:rsidRPr="00511FC5" w:rsidRDefault="0052528F" w:rsidP="0052528F">
      <w:pPr>
        <w:contextualSpacing/>
      </w:pPr>
    </w:p>
    <w:tbl>
      <w:tblPr>
        <w:tblStyle w:val="TableGrid"/>
        <w:tblW w:w="10490" w:type="dxa"/>
        <w:tblInd w:w="-147" w:type="dxa"/>
        <w:tblLook w:val="04A0" w:firstRow="1" w:lastRow="0" w:firstColumn="1" w:lastColumn="0" w:noHBand="0" w:noVBand="1"/>
      </w:tblPr>
      <w:tblGrid>
        <w:gridCol w:w="838"/>
        <w:gridCol w:w="9652"/>
      </w:tblGrid>
      <w:tr w:rsidR="0052528F" w:rsidRPr="00511FC5" w14:paraId="2E631953" w14:textId="77777777" w:rsidTr="0052528F">
        <w:tc>
          <w:tcPr>
            <w:tcW w:w="838" w:type="dxa"/>
          </w:tcPr>
          <w:p w14:paraId="7AD05AF2" w14:textId="77777777" w:rsidR="0052528F" w:rsidRPr="00511FC5" w:rsidRDefault="0052528F" w:rsidP="0052528F">
            <w:pPr>
              <w:contextualSpacing/>
            </w:pPr>
          </w:p>
        </w:tc>
        <w:tc>
          <w:tcPr>
            <w:tcW w:w="9652" w:type="dxa"/>
          </w:tcPr>
          <w:p w14:paraId="263DDD64" w14:textId="77777777" w:rsidR="0052528F" w:rsidRPr="00511FC5" w:rsidRDefault="0052528F" w:rsidP="0052528F">
            <w:pPr>
              <w:contextualSpacing/>
              <w:jc w:val="center"/>
              <w:rPr>
                <w:b/>
              </w:rPr>
            </w:pPr>
            <w:r w:rsidRPr="00511FC5">
              <w:rPr>
                <w:b/>
              </w:rPr>
              <w:t>COURSE OUTCOMES</w:t>
            </w:r>
          </w:p>
        </w:tc>
      </w:tr>
      <w:tr w:rsidR="0052528F" w:rsidRPr="00511FC5" w14:paraId="61A6FF9F" w14:textId="77777777" w:rsidTr="0052528F">
        <w:tc>
          <w:tcPr>
            <w:tcW w:w="838" w:type="dxa"/>
          </w:tcPr>
          <w:p w14:paraId="2ACF5062" w14:textId="77777777" w:rsidR="0052528F" w:rsidRPr="008305A7" w:rsidRDefault="0052528F" w:rsidP="0052528F">
            <w:pPr>
              <w:contextualSpacing/>
              <w:rPr>
                <w:bCs/>
              </w:rPr>
            </w:pPr>
            <w:r w:rsidRPr="008305A7">
              <w:rPr>
                <w:bCs/>
              </w:rPr>
              <w:t>CO1</w:t>
            </w:r>
          </w:p>
        </w:tc>
        <w:tc>
          <w:tcPr>
            <w:tcW w:w="9652" w:type="dxa"/>
            <w:vAlign w:val="center"/>
          </w:tcPr>
          <w:p w14:paraId="6E4B8129" w14:textId="77777777" w:rsidR="0052528F" w:rsidRPr="00511FC5" w:rsidRDefault="0052528F" w:rsidP="0052528F">
            <w:pPr>
              <w:contextualSpacing/>
            </w:pPr>
            <w:r w:rsidRPr="00C6025C">
              <w:t>Soil quality and their categories.</w:t>
            </w:r>
          </w:p>
        </w:tc>
      </w:tr>
      <w:tr w:rsidR="0052528F" w:rsidRPr="00511FC5" w14:paraId="0E654B2F" w14:textId="77777777" w:rsidTr="0052528F">
        <w:tc>
          <w:tcPr>
            <w:tcW w:w="838" w:type="dxa"/>
          </w:tcPr>
          <w:p w14:paraId="5EA96F2C" w14:textId="77777777" w:rsidR="0052528F" w:rsidRPr="008305A7" w:rsidRDefault="0052528F" w:rsidP="0052528F">
            <w:pPr>
              <w:contextualSpacing/>
              <w:rPr>
                <w:bCs/>
              </w:rPr>
            </w:pPr>
            <w:r w:rsidRPr="008305A7">
              <w:rPr>
                <w:bCs/>
              </w:rPr>
              <w:t>CO2</w:t>
            </w:r>
          </w:p>
        </w:tc>
        <w:tc>
          <w:tcPr>
            <w:tcW w:w="9652" w:type="dxa"/>
            <w:vAlign w:val="center"/>
          </w:tcPr>
          <w:p w14:paraId="251AC0DB" w14:textId="77777777" w:rsidR="0052528F" w:rsidRPr="00511FC5" w:rsidRDefault="0052528F" w:rsidP="0052528F">
            <w:pPr>
              <w:contextualSpacing/>
            </w:pPr>
            <w:r w:rsidRPr="00C6025C">
              <w:t xml:space="preserve">Problematic soils.  </w:t>
            </w:r>
          </w:p>
        </w:tc>
      </w:tr>
      <w:tr w:rsidR="0052528F" w:rsidRPr="00511FC5" w14:paraId="1CF34D68" w14:textId="77777777" w:rsidTr="0052528F">
        <w:tc>
          <w:tcPr>
            <w:tcW w:w="838" w:type="dxa"/>
          </w:tcPr>
          <w:p w14:paraId="5F01F156" w14:textId="77777777" w:rsidR="0052528F" w:rsidRPr="008305A7" w:rsidRDefault="0052528F" w:rsidP="0052528F">
            <w:pPr>
              <w:contextualSpacing/>
              <w:rPr>
                <w:bCs/>
              </w:rPr>
            </w:pPr>
            <w:r w:rsidRPr="008305A7">
              <w:rPr>
                <w:bCs/>
              </w:rPr>
              <w:t>CO3</w:t>
            </w:r>
          </w:p>
        </w:tc>
        <w:tc>
          <w:tcPr>
            <w:tcW w:w="9652" w:type="dxa"/>
            <w:vAlign w:val="center"/>
          </w:tcPr>
          <w:p w14:paraId="689450F9" w14:textId="77777777" w:rsidR="0052528F" w:rsidRPr="00511FC5" w:rsidRDefault="0052528F" w:rsidP="0052528F">
            <w:pPr>
              <w:contextualSpacing/>
            </w:pPr>
            <w:r w:rsidRPr="00380B79">
              <w:t>Irrigation water quality standards</w:t>
            </w:r>
            <w:r>
              <w:t>.</w:t>
            </w:r>
          </w:p>
        </w:tc>
      </w:tr>
      <w:tr w:rsidR="0052528F" w:rsidRPr="00511FC5" w14:paraId="5220A2CA" w14:textId="77777777" w:rsidTr="0052528F">
        <w:tc>
          <w:tcPr>
            <w:tcW w:w="838" w:type="dxa"/>
          </w:tcPr>
          <w:p w14:paraId="3CED464E" w14:textId="77777777" w:rsidR="0052528F" w:rsidRPr="008305A7" w:rsidRDefault="0052528F" w:rsidP="0052528F">
            <w:pPr>
              <w:contextualSpacing/>
              <w:rPr>
                <w:bCs/>
              </w:rPr>
            </w:pPr>
            <w:r w:rsidRPr="008305A7">
              <w:rPr>
                <w:bCs/>
              </w:rPr>
              <w:t>CO4</w:t>
            </w:r>
          </w:p>
        </w:tc>
        <w:tc>
          <w:tcPr>
            <w:tcW w:w="9652" w:type="dxa"/>
            <w:vAlign w:val="center"/>
          </w:tcPr>
          <w:p w14:paraId="75AEE8A9" w14:textId="77777777" w:rsidR="0052528F" w:rsidRPr="00511FC5" w:rsidRDefault="0052528F" w:rsidP="0052528F">
            <w:pPr>
              <w:contextualSpacing/>
            </w:pPr>
            <w:r w:rsidRPr="00380B79">
              <w:t>Soil reclamation practices for saline, sodic and acid soils</w:t>
            </w:r>
            <w:r>
              <w:t>.</w:t>
            </w:r>
          </w:p>
        </w:tc>
      </w:tr>
      <w:tr w:rsidR="0052528F" w:rsidRPr="00511FC5" w14:paraId="005F4AF3" w14:textId="77777777" w:rsidTr="0052528F">
        <w:tc>
          <w:tcPr>
            <w:tcW w:w="838" w:type="dxa"/>
          </w:tcPr>
          <w:p w14:paraId="491201EA" w14:textId="77777777" w:rsidR="0052528F" w:rsidRPr="008305A7" w:rsidRDefault="0052528F" w:rsidP="0052528F">
            <w:pPr>
              <w:contextualSpacing/>
              <w:rPr>
                <w:bCs/>
              </w:rPr>
            </w:pPr>
            <w:r w:rsidRPr="008305A7">
              <w:rPr>
                <w:bCs/>
              </w:rPr>
              <w:t>CO5</w:t>
            </w:r>
          </w:p>
        </w:tc>
        <w:tc>
          <w:tcPr>
            <w:tcW w:w="9652" w:type="dxa"/>
            <w:vAlign w:val="center"/>
          </w:tcPr>
          <w:p w14:paraId="52E04260" w14:textId="77777777" w:rsidR="0052528F" w:rsidRPr="00511FC5" w:rsidRDefault="0052528F" w:rsidP="0052528F">
            <w:pPr>
              <w:contextualSpacing/>
            </w:pPr>
            <w:r w:rsidRPr="00380B79">
              <w:t>Remote sensing, GIS and bioremediation procedures</w:t>
            </w:r>
            <w:r>
              <w:t>.</w:t>
            </w:r>
          </w:p>
        </w:tc>
      </w:tr>
      <w:tr w:rsidR="0052528F" w:rsidRPr="00511FC5" w14:paraId="6219EA4E" w14:textId="77777777" w:rsidTr="0052528F">
        <w:tc>
          <w:tcPr>
            <w:tcW w:w="838" w:type="dxa"/>
          </w:tcPr>
          <w:p w14:paraId="62CAF93C" w14:textId="77777777" w:rsidR="0052528F" w:rsidRPr="008305A7" w:rsidRDefault="0052528F" w:rsidP="0052528F">
            <w:pPr>
              <w:contextualSpacing/>
              <w:rPr>
                <w:bCs/>
              </w:rPr>
            </w:pPr>
            <w:r w:rsidRPr="008305A7">
              <w:rPr>
                <w:bCs/>
              </w:rPr>
              <w:lastRenderedPageBreak/>
              <w:t>CO6</w:t>
            </w:r>
          </w:p>
        </w:tc>
        <w:tc>
          <w:tcPr>
            <w:tcW w:w="9652" w:type="dxa"/>
            <w:vAlign w:val="bottom"/>
          </w:tcPr>
          <w:p w14:paraId="1FC84C0A" w14:textId="77777777" w:rsidR="0052528F" w:rsidRPr="00511FC5" w:rsidRDefault="0052528F" w:rsidP="0052528F">
            <w:pPr>
              <w:contextualSpacing/>
            </w:pPr>
            <w:r w:rsidRPr="00380B79">
              <w:t>Land use patterns</w:t>
            </w:r>
            <w:r>
              <w:t>.</w:t>
            </w:r>
          </w:p>
        </w:tc>
      </w:tr>
    </w:tbl>
    <w:p w14:paraId="173EA7E7" w14:textId="77777777" w:rsidR="0052528F" w:rsidRDefault="0052528F" w:rsidP="0052528F">
      <w:pPr>
        <w:contextualSpacing/>
      </w:pPr>
    </w:p>
    <w:p w14:paraId="59BBFC2B" w14:textId="77777777" w:rsidR="0052528F" w:rsidRPr="00511FC5" w:rsidRDefault="0052528F" w:rsidP="0052528F">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52528F" w:rsidRPr="00511FC5" w14:paraId="114C0B81" w14:textId="77777777" w:rsidTr="0052528F">
        <w:trPr>
          <w:trHeight w:val="271"/>
          <w:jc w:val="center"/>
        </w:trPr>
        <w:tc>
          <w:tcPr>
            <w:tcW w:w="10485" w:type="dxa"/>
            <w:gridSpan w:val="8"/>
          </w:tcPr>
          <w:p w14:paraId="1BC5E0C1" w14:textId="77777777" w:rsidR="0052528F" w:rsidRPr="00511FC5" w:rsidRDefault="0052528F" w:rsidP="0052528F">
            <w:pPr>
              <w:contextualSpacing/>
              <w:jc w:val="center"/>
              <w:rPr>
                <w:b/>
              </w:rPr>
            </w:pPr>
            <w:r w:rsidRPr="00511FC5">
              <w:rPr>
                <w:b/>
              </w:rPr>
              <w:t>Assessment Pattern as per Bloom’s Taxonomy</w:t>
            </w:r>
          </w:p>
        </w:tc>
      </w:tr>
      <w:tr w:rsidR="0052528F" w:rsidRPr="00511FC5" w14:paraId="513CC8FF" w14:textId="77777777" w:rsidTr="0052528F">
        <w:trPr>
          <w:trHeight w:val="271"/>
          <w:jc w:val="center"/>
        </w:trPr>
        <w:tc>
          <w:tcPr>
            <w:tcW w:w="954" w:type="dxa"/>
          </w:tcPr>
          <w:p w14:paraId="2D6220F7" w14:textId="77777777" w:rsidR="0052528F" w:rsidRPr="00511FC5" w:rsidRDefault="0052528F" w:rsidP="0052528F">
            <w:pPr>
              <w:contextualSpacing/>
              <w:jc w:val="center"/>
              <w:rPr>
                <w:b/>
                <w:bCs/>
              </w:rPr>
            </w:pPr>
            <w:r w:rsidRPr="00511FC5">
              <w:rPr>
                <w:b/>
                <w:bCs/>
              </w:rPr>
              <w:t>CO / P</w:t>
            </w:r>
          </w:p>
        </w:tc>
        <w:tc>
          <w:tcPr>
            <w:tcW w:w="2296" w:type="dxa"/>
          </w:tcPr>
          <w:p w14:paraId="28977A0D" w14:textId="77777777" w:rsidR="0052528F" w:rsidRPr="00511FC5" w:rsidRDefault="0052528F" w:rsidP="0052528F">
            <w:pPr>
              <w:contextualSpacing/>
              <w:jc w:val="center"/>
              <w:rPr>
                <w:b/>
              </w:rPr>
            </w:pPr>
            <w:r w:rsidRPr="00511FC5">
              <w:rPr>
                <w:b/>
              </w:rPr>
              <w:t>R</w:t>
            </w:r>
          </w:p>
        </w:tc>
        <w:tc>
          <w:tcPr>
            <w:tcW w:w="1476" w:type="dxa"/>
          </w:tcPr>
          <w:p w14:paraId="563201CA" w14:textId="77777777" w:rsidR="0052528F" w:rsidRPr="00511FC5" w:rsidRDefault="0052528F" w:rsidP="0052528F">
            <w:pPr>
              <w:contextualSpacing/>
              <w:jc w:val="center"/>
              <w:rPr>
                <w:b/>
              </w:rPr>
            </w:pPr>
            <w:r w:rsidRPr="00511FC5">
              <w:rPr>
                <w:b/>
              </w:rPr>
              <w:t>U</w:t>
            </w:r>
          </w:p>
        </w:tc>
        <w:tc>
          <w:tcPr>
            <w:tcW w:w="1035" w:type="dxa"/>
          </w:tcPr>
          <w:p w14:paraId="577B7DA5" w14:textId="77777777" w:rsidR="0052528F" w:rsidRPr="00511FC5" w:rsidRDefault="0052528F" w:rsidP="0052528F">
            <w:pPr>
              <w:contextualSpacing/>
              <w:jc w:val="center"/>
              <w:rPr>
                <w:b/>
              </w:rPr>
            </w:pPr>
            <w:r w:rsidRPr="00511FC5">
              <w:rPr>
                <w:b/>
              </w:rPr>
              <w:t>A</w:t>
            </w:r>
          </w:p>
        </w:tc>
        <w:tc>
          <w:tcPr>
            <w:tcW w:w="1479" w:type="dxa"/>
          </w:tcPr>
          <w:p w14:paraId="379005EC" w14:textId="77777777" w:rsidR="0052528F" w:rsidRPr="00511FC5" w:rsidRDefault="0052528F" w:rsidP="0052528F">
            <w:pPr>
              <w:contextualSpacing/>
              <w:jc w:val="center"/>
              <w:rPr>
                <w:b/>
              </w:rPr>
            </w:pPr>
            <w:r w:rsidRPr="00511FC5">
              <w:rPr>
                <w:b/>
              </w:rPr>
              <w:t>An</w:t>
            </w:r>
          </w:p>
        </w:tc>
        <w:tc>
          <w:tcPr>
            <w:tcW w:w="1329" w:type="dxa"/>
          </w:tcPr>
          <w:p w14:paraId="2B40068D" w14:textId="77777777" w:rsidR="0052528F" w:rsidRPr="00511FC5" w:rsidRDefault="0052528F" w:rsidP="0052528F">
            <w:pPr>
              <w:contextualSpacing/>
              <w:jc w:val="center"/>
              <w:rPr>
                <w:b/>
              </w:rPr>
            </w:pPr>
            <w:r w:rsidRPr="00511FC5">
              <w:rPr>
                <w:b/>
              </w:rPr>
              <w:t>E</w:t>
            </w:r>
          </w:p>
        </w:tc>
        <w:tc>
          <w:tcPr>
            <w:tcW w:w="879" w:type="dxa"/>
          </w:tcPr>
          <w:p w14:paraId="52482491" w14:textId="77777777" w:rsidR="0052528F" w:rsidRPr="00511FC5" w:rsidRDefault="0052528F" w:rsidP="0052528F">
            <w:pPr>
              <w:contextualSpacing/>
              <w:jc w:val="center"/>
              <w:rPr>
                <w:b/>
              </w:rPr>
            </w:pPr>
            <w:r w:rsidRPr="00511FC5">
              <w:rPr>
                <w:b/>
              </w:rPr>
              <w:t>C</w:t>
            </w:r>
          </w:p>
        </w:tc>
        <w:tc>
          <w:tcPr>
            <w:tcW w:w="1037" w:type="dxa"/>
          </w:tcPr>
          <w:p w14:paraId="34AFA43F" w14:textId="77777777" w:rsidR="0052528F" w:rsidRPr="00511FC5" w:rsidRDefault="0052528F" w:rsidP="0052528F">
            <w:pPr>
              <w:contextualSpacing/>
              <w:jc w:val="center"/>
              <w:rPr>
                <w:b/>
              </w:rPr>
            </w:pPr>
            <w:r w:rsidRPr="00511FC5">
              <w:rPr>
                <w:b/>
              </w:rPr>
              <w:t>Total</w:t>
            </w:r>
          </w:p>
        </w:tc>
      </w:tr>
      <w:tr w:rsidR="0052528F" w:rsidRPr="00511FC5" w14:paraId="76626983" w14:textId="77777777" w:rsidTr="0052528F">
        <w:trPr>
          <w:trHeight w:val="271"/>
          <w:jc w:val="center"/>
        </w:trPr>
        <w:tc>
          <w:tcPr>
            <w:tcW w:w="954" w:type="dxa"/>
          </w:tcPr>
          <w:p w14:paraId="23F7BCC0" w14:textId="77777777" w:rsidR="0052528F" w:rsidRPr="008305A7" w:rsidRDefault="0052528F" w:rsidP="0052528F">
            <w:pPr>
              <w:contextualSpacing/>
              <w:jc w:val="center"/>
              <w:rPr>
                <w:bCs/>
              </w:rPr>
            </w:pPr>
            <w:r w:rsidRPr="008305A7">
              <w:rPr>
                <w:bCs/>
              </w:rPr>
              <w:t>CO1</w:t>
            </w:r>
          </w:p>
        </w:tc>
        <w:tc>
          <w:tcPr>
            <w:tcW w:w="2296" w:type="dxa"/>
          </w:tcPr>
          <w:p w14:paraId="7210CA9E" w14:textId="77777777" w:rsidR="0052528F" w:rsidRPr="00511FC5" w:rsidRDefault="0052528F" w:rsidP="0052528F">
            <w:pPr>
              <w:contextualSpacing/>
              <w:jc w:val="center"/>
            </w:pPr>
            <w:r>
              <w:t>1</w:t>
            </w:r>
          </w:p>
        </w:tc>
        <w:tc>
          <w:tcPr>
            <w:tcW w:w="1476" w:type="dxa"/>
          </w:tcPr>
          <w:p w14:paraId="093A0A6F" w14:textId="77777777" w:rsidR="0052528F" w:rsidRPr="00511FC5" w:rsidRDefault="0052528F" w:rsidP="0052528F">
            <w:pPr>
              <w:contextualSpacing/>
              <w:jc w:val="center"/>
            </w:pPr>
            <w:r>
              <w:t>8</w:t>
            </w:r>
          </w:p>
        </w:tc>
        <w:tc>
          <w:tcPr>
            <w:tcW w:w="1035" w:type="dxa"/>
          </w:tcPr>
          <w:p w14:paraId="12AF01B2" w14:textId="77777777" w:rsidR="0052528F" w:rsidRPr="00511FC5" w:rsidRDefault="0052528F" w:rsidP="0052528F">
            <w:pPr>
              <w:contextualSpacing/>
              <w:jc w:val="center"/>
            </w:pPr>
            <w:r>
              <w:t>5</w:t>
            </w:r>
          </w:p>
        </w:tc>
        <w:tc>
          <w:tcPr>
            <w:tcW w:w="1479" w:type="dxa"/>
          </w:tcPr>
          <w:p w14:paraId="5EE0B412" w14:textId="77777777" w:rsidR="0052528F" w:rsidRPr="00511FC5" w:rsidRDefault="0052528F" w:rsidP="0052528F">
            <w:pPr>
              <w:contextualSpacing/>
              <w:jc w:val="center"/>
            </w:pPr>
            <w:r>
              <w:t>7</w:t>
            </w:r>
          </w:p>
        </w:tc>
        <w:tc>
          <w:tcPr>
            <w:tcW w:w="1329" w:type="dxa"/>
          </w:tcPr>
          <w:p w14:paraId="6D690F65" w14:textId="77777777" w:rsidR="0052528F" w:rsidRPr="00511FC5" w:rsidRDefault="0052528F" w:rsidP="0052528F">
            <w:pPr>
              <w:contextualSpacing/>
              <w:jc w:val="center"/>
            </w:pPr>
          </w:p>
        </w:tc>
        <w:tc>
          <w:tcPr>
            <w:tcW w:w="879" w:type="dxa"/>
          </w:tcPr>
          <w:p w14:paraId="7280955E" w14:textId="77777777" w:rsidR="0052528F" w:rsidRPr="00511FC5" w:rsidRDefault="0052528F" w:rsidP="0052528F">
            <w:pPr>
              <w:contextualSpacing/>
              <w:jc w:val="center"/>
            </w:pPr>
          </w:p>
        </w:tc>
        <w:tc>
          <w:tcPr>
            <w:tcW w:w="1037" w:type="dxa"/>
          </w:tcPr>
          <w:p w14:paraId="49EF24C5" w14:textId="77777777" w:rsidR="0052528F" w:rsidRPr="00511FC5" w:rsidRDefault="0052528F" w:rsidP="0052528F">
            <w:pPr>
              <w:contextualSpacing/>
              <w:jc w:val="center"/>
            </w:pPr>
            <w:r>
              <w:t>21</w:t>
            </w:r>
          </w:p>
        </w:tc>
      </w:tr>
      <w:tr w:rsidR="0052528F" w:rsidRPr="00511FC5" w14:paraId="34F8598D" w14:textId="77777777" w:rsidTr="0052528F">
        <w:trPr>
          <w:trHeight w:val="271"/>
          <w:jc w:val="center"/>
        </w:trPr>
        <w:tc>
          <w:tcPr>
            <w:tcW w:w="954" w:type="dxa"/>
          </w:tcPr>
          <w:p w14:paraId="3876BF86" w14:textId="77777777" w:rsidR="0052528F" w:rsidRPr="008305A7" w:rsidRDefault="0052528F" w:rsidP="0052528F">
            <w:pPr>
              <w:contextualSpacing/>
              <w:jc w:val="center"/>
              <w:rPr>
                <w:bCs/>
              </w:rPr>
            </w:pPr>
            <w:r w:rsidRPr="008305A7">
              <w:rPr>
                <w:bCs/>
              </w:rPr>
              <w:t>CO2</w:t>
            </w:r>
          </w:p>
        </w:tc>
        <w:tc>
          <w:tcPr>
            <w:tcW w:w="2296" w:type="dxa"/>
          </w:tcPr>
          <w:p w14:paraId="3E9E581D" w14:textId="77777777" w:rsidR="0052528F" w:rsidRPr="00511FC5" w:rsidRDefault="0052528F" w:rsidP="0052528F">
            <w:pPr>
              <w:contextualSpacing/>
              <w:jc w:val="center"/>
            </w:pPr>
            <w:r>
              <w:t>7</w:t>
            </w:r>
          </w:p>
        </w:tc>
        <w:tc>
          <w:tcPr>
            <w:tcW w:w="1476" w:type="dxa"/>
          </w:tcPr>
          <w:p w14:paraId="5BA7219B" w14:textId="77777777" w:rsidR="0052528F" w:rsidRPr="00511FC5" w:rsidRDefault="0052528F" w:rsidP="0052528F">
            <w:pPr>
              <w:contextualSpacing/>
              <w:jc w:val="center"/>
            </w:pPr>
            <w:r>
              <w:t>8.5</w:t>
            </w:r>
          </w:p>
        </w:tc>
        <w:tc>
          <w:tcPr>
            <w:tcW w:w="1035" w:type="dxa"/>
          </w:tcPr>
          <w:p w14:paraId="35C125AE" w14:textId="77777777" w:rsidR="0052528F" w:rsidRPr="00511FC5" w:rsidRDefault="0052528F" w:rsidP="0052528F">
            <w:pPr>
              <w:contextualSpacing/>
              <w:jc w:val="center"/>
            </w:pPr>
            <w:r>
              <w:t>5</w:t>
            </w:r>
          </w:p>
        </w:tc>
        <w:tc>
          <w:tcPr>
            <w:tcW w:w="1479" w:type="dxa"/>
          </w:tcPr>
          <w:p w14:paraId="4DCF4D0A" w14:textId="77777777" w:rsidR="0052528F" w:rsidRPr="00511FC5" w:rsidRDefault="0052528F" w:rsidP="0052528F">
            <w:pPr>
              <w:contextualSpacing/>
              <w:jc w:val="center"/>
            </w:pPr>
            <w:r>
              <w:t>1</w:t>
            </w:r>
          </w:p>
        </w:tc>
        <w:tc>
          <w:tcPr>
            <w:tcW w:w="1329" w:type="dxa"/>
          </w:tcPr>
          <w:p w14:paraId="24CB67C1" w14:textId="77777777" w:rsidR="0052528F" w:rsidRPr="00511FC5" w:rsidRDefault="0052528F" w:rsidP="0052528F">
            <w:pPr>
              <w:contextualSpacing/>
              <w:jc w:val="center"/>
            </w:pPr>
            <w:r>
              <w:t>2</w:t>
            </w:r>
          </w:p>
        </w:tc>
        <w:tc>
          <w:tcPr>
            <w:tcW w:w="879" w:type="dxa"/>
          </w:tcPr>
          <w:p w14:paraId="2A5818E7" w14:textId="77777777" w:rsidR="0052528F" w:rsidRPr="00511FC5" w:rsidRDefault="0052528F" w:rsidP="0052528F">
            <w:pPr>
              <w:contextualSpacing/>
              <w:jc w:val="center"/>
            </w:pPr>
          </w:p>
        </w:tc>
        <w:tc>
          <w:tcPr>
            <w:tcW w:w="1037" w:type="dxa"/>
          </w:tcPr>
          <w:p w14:paraId="10C01BD4" w14:textId="77777777" w:rsidR="0052528F" w:rsidRPr="00511FC5" w:rsidRDefault="0052528F" w:rsidP="0052528F">
            <w:pPr>
              <w:contextualSpacing/>
              <w:jc w:val="center"/>
            </w:pPr>
            <w:r>
              <w:t>23.5</w:t>
            </w:r>
          </w:p>
        </w:tc>
      </w:tr>
      <w:tr w:rsidR="0052528F" w:rsidRPr="00511FC5" w14:paraId="683725BC" w14:textId="77777777" w:rsidTr="0052528F">
        <w:trPr>
          <w:trHeight w:val="271"/>
          <w:jc w:val="center"/>
        </w:trPr>
        <w:tc>
          <w:tcPr>
            <w:tcW w:w="954" w:type="dxa"/>
          </w:tcPr>
          <w:p w14:paraId="36903F47" w14:textId="77777777" w:rsidR="0052528F" w:rsidRPr="008305A7" w:rsidRDefault="0052528F" w:rsidP="0052528F">
            <w:pPr>
              <w:contextualSpacing/>
              <w:jc w:val="center"/>
              <w:rPr>
                <w:bCs/>
              </w:rPr>
            </w:pPr>
            <w:r w:rsidRPr="008305A7">
              <w:rPr>
                <w:bCs/>
              </w:rPr>
              <w:t>CO3</w:t>
            </w:r>
          </w:p>
        </w:tc>
        <w:tc>
          <w:tcPr>
            <w:tcW w:w="2296" w:type="dxa"/>
          </w:tcPr>
          <w:p w14:paraId="56D86474" w14:textId="77777777" w:rsidR="0052528F" w:rsidRPr="00511FC5" w:rsidRDefault="0052528F" w:rsidP="0052528F">
            <w:pPr>
              <w:contextualSpacing/>
              <w:jc w:val="center"/>
            </w:pPr>
          </w:p>
        </w:tc>
        <w:tc>
          <w:tcPr>
            <w:tcW w:w="1476" w:type="dxa"/>
          </w:tcPr>
          <w:p w14:paraId="469291ED" w14:textId="77777777" w:rsidR="0052528F" w:rsidRPr="00511FC5" w:rsidRDefault="0052528F" w:rsidP="0052528F">
            <w:pPr>
              <w:contextualSpacing/>
              <w:jc w:val="center"/>
            </w:pPr>
          </w:p>
        </w:tc>
        <w:tc>
          <w:tcPr>
            <w:tcW w:w="1035" w:type="dxa"/>
          </w:tcPr>
          <w:p w14:paraId="7FF51E7D" w14:textId="77777777" w:rsidR="0052528F" w:rsidRPr="00511FC5" w:rsidRDefault="0052528F" w:rsidP="0052528F">
            <w:pPr>
              <w:contextualSpacing/>
              <w:jc w:val="center"/>
            </w:pPr>
            <w:r>
              <w:t>5</w:t>
            </w:r>
          </w:p>
        </w:tc>
        <w:tc>
          <w:tcPr>
            <w:tcW w:w="1479" w:type="dxa"/>
          </w:tcPr>
          <w:p w14:paraId="799FA91A" w14:textId="77777777" w:rsidR="0052528F" w:rsidRPr="00511FC5" w:rsidRDefault="0052528F" w:rsidP="0052528F">
            <w:pPr>
              <w:contextualSpacing/>
              <w:jc w:val="center"/>
            </w:pPr>
            <w:r>
              <w:t>7</w:t>
            </w:r>
          </w:p>
        </w:tc>
        <w:tc>
          <w:tcPr>
            <w:tcW w:w="1329" w:type="dxa"/>
          </w:tcPr>
          <w:p w14:paraId="7D2748D9" w14:textId="77777777" w:rsidR="0052528F" w:rsidRPr="00511FC5" w:rsidRDefault="0052528F" w:rsidP="0052528F">
            <w:pPr>
              <w:contextualSpacing/>
              <w:jc w:val="center"/>
            </w:pPr>
            <w:r>
              <w:t>1</w:t>
            </w:r>
          </w:p>
        </w:tc>
        <w:tc>
          <w:tcPr>
            <w:tcW w:w="879" w:type="dxa"/>
          </w:tcPr>
          <w:p w14:paraId="67229727" w14:textId="77777777" w:rsidR="0052528F" w:rsidRPr="00511FC5" w:rsidRDefault="0052528F" w:rsidP="0052528F">
            <w:pPr>
              <w:contextualSpacing/>
              <w:jc w:val="center"/>
            </w:pPr>
          </w:p>
        </w:tc>
        <w:tc>
          <w:tcPr>
            <w:tcW w:w="1037" w:type="dxa"/>
          </w:tcPr>
          <w:p w14:paraId="350DA9C8" w14:textId="77777777" w:rsidR="0052528F" w:rsidRPr="00511FC5" w:rsidRDefault="0052528F" w:rsidP="0052528F">
            <w:pPr>
              <w:contextualSpacing/>
              <w:jc w:val="center"/>
            </w:pPr>
            <w:r>
              <w:t>13</w:t>
            </w:r>
          </w:p>
        </w:tc>
      </w:tr>
      <w:tr w:rsidR="0052528F" w:rsidRPr="00511FC5" w14:paraId="70408903" w14:textId="77777777" w:rsidTr="0052528F">
        <w:trPr>
          <w:trHeight w:val="271"/>
          <w:jc w:val="center"/>
        </w:trPr>
        <w:tc>
          <w:tcPr>
            <w:tcW w:w="954" w:type="dxa"/>
          </w:tcPr>
          <w:p w14:paraId="26AF9376" w14:textId="77777777" w:rsidR="0052528F" w:rsidRPr="008305A7" w:rsidRDefault="0052528F" w:rsidP="0052528F">
            <w:pPr>
              <w:contextualSpacing/>
              <w:jc w:val="center"/>
              <w:rPr>
                <w:bCs/>
              </w:rPr>
            </w:pPr>
            <w:r w:rsidRPr="008305A7">
              <w:rPr>
                <w:bCs/>
              </w:rPr>
              <w:t>CO4</w:t>
            </w:r>
          </w:p>
        </w:tc>
        <w:tc>
          <w:tcPr>
            <w:tcW w:w="2296" w:type="dxa"/>
          </w:tcPr>
          <w:p w14:paraId="38B8DA81" w14:textId="77777777" w:rsidR="0052528F" w:rsidRPr="00511FC5" w:rsidRDefault="0052528F" w:rsidP="0052528F">
            <w:pPr>
              <w:contextualSpacing/>
              <w:jc w:val="center"/>
            </w:pPr>
            <w:r>
              <w:t>1</w:t>
            </w:r>
          </w:p>
        </w:tc>
        <w:tc>
          <w:tcPr>
            <w:tcW w:w="1476" w:type="dxa"/>
          </w:tcPr>
          <w:p w14:paraId="26A34907" w14:textId="77777777" w:rsidR="0052528F" w:rsidRPr="00511FC5" w:rsidRDefault="0052528F" w:rsidP="0052528F">
            <w:pPr>
              <w:contextualSpacing/>
              <w:jc w:val="center"/>
            </w:pPr>
            <w:r>
              <w:t>6</w:t>
            </w:r>
          </w:p>
        </w:tc>
        <w:tc>
          <w:tcPr>
            <w:tcW w:w="1035" w:type="dxa"/>
          </w:tcPr>
          <w:p w14:paraId="613553EE" w14:textId="77777777" w:rsidR="0052528F" w:rsidRPr="00511FC5" w:rsidRDefault="0052528F" w:rsidP="0052528F">
            <w:pPr>
              <w:contextualSpacing/>
              <w:jc w:val="center"/>
            </w:pPr>
            <w:r>
              <w:t>8.5</w:t>
            </w:r>
          </w:p>
        </w:tc>
        <w:tc>
          <w:tcPr>
            <w:tcW w:w="1479" w:type="dxa"/>
          </w:tcPr>
          <w:p w14:paraId="55E1A8C0" w14:textId="77777777" w:rsidR="0052528F" w:rsidRPr="00511FC5" w:rsidRDefault="0052528F" w:rsidP="0052528F">
            <w:pPr>
              <w:contextualSpacing/>
              <w:jc w:val="center"/>
            </w:pPr>
            <w:r>
              <w:t>5</w:t>
            </w:r>
          </w:p>
        </w:tc>
        <w:tc>
          <w:tcPr>
            <w:tcW w:w="1329" w:type="dxa"/>
          </w:tcPr>
          <w:p w14:paraId="4D13BF0B" w14:textId="77777777" w:rsidR="0052528F" w:rsidRPr="00511FC5" w:rsidRDefault="0052528F" w:rsidP="0052528F">
            <w:pPr>
              <w:contextualSpacing/>
              <w:jc w:val="center"/>
            </w:pPr>
            <w:r>
              <w:t>5</w:t>
            </w:r>
          </w:p>
        </w:tc>
        <w:tc>
          <w:tcPr>
            <w:tcW w:w="879" w:type="dxa"/>
          </w:tcPr>
          <w:p w14:paraId="0994D50D" w14:textId="77777777" w:rsidR="0052528F" w:rsidRPr="00511FC5" w:rsidRDefault="0052528F" w:rsidP="0052528F">
            <w:pPr>
              <w:contextualSpacing/>
              <w:jc w:val="center"/>
            </w:pPr>
          </w:p>
        </w:tc>
        <w:tc>
          <w:tcPr>
            <w:tcW w:w="1037" w:type="dxa"/>
          </w:tcPr>
          <w:p w14:paraId="2DBE1536" w14:textId="77777777" w:rsidR="0052528F" w:rsidRPr="00511FC5" w:rsidRDefault="0052528F" w:rsidP="0052528F">
            <w:pPr>
              <w:contextualSpacing/>
              <w:jc w:val="center"/>
            </w:pPr>
            <w:r>
              <w:t>25.5</w:t>
            </w:r>
          </w:p>
        </w:tc>
      </w:tr>
      <w:tr w:rsidR="0052528F" w:rsidRPr="00511FC5" w14:paraId="28474F5F" w14:textId="77777777" w:rsidTr="0052528F">
        <w:trPr>
          <w:trHeight w:val="271"/>
          <w:jc w:val="center"/>
        </w:trPr>
        <w:tc>
          <w:tcPr>
            <w:tcW w:w="954" w:type="dxa"/>
          </w:tcPr>
          <w:p w14:paraId="76D53478" w14:textId="77777777" w:rsidR="0052528F" w:rsidRPr="008305A7" w:rsidRDefault="0052528F" w:rsidP="0052528F">
            <w:pPr>
              <w:contextualSpacing/>
              <w:jc w:val="center"/>
              <w:rPr>
                <w:bCs/>
              </w:rPr>
            </w:pPr>
            <w:r w:rsidRPr="008305A7">
              <w:rPr>
                <w:bCs/>
              </w:rPr>
              <w:t>CO5</w:t>
            </w:r>
          </w:p>
        </w:tc>
        <w:tc>
          <w:tcPr>
            <w:tcW w:w="2296" w:type="dxa"/>
          </w:tcPr>
          <w:p w14:paraId="6C4ACD83" w14:textId="77777777" w:rsidR="0052528F" w:rsidRPr="00511FC5" w:rsidRDefault="0052528F" w:rsidP="0052528F">
            <w:pPr>
              <w:contextualSpacing/>
              <w:jc w:val="center"/>
            </w:pPr>
            <w:r>
              <w:t>1</w:t>
            </w:r>
          </w:p>
        </w:tc>
        <w:tc>
          <w:tcPr>
            <w:tcW w:w="1476" w:type="dxa"/>
          </w:tcPr>
          <w:p w14:paraId="0CBB066A" w14:textId="77777777" w:rsidR="0052528F" w:rsidRPr="00511FC5" w:rsidRDefault="0052528F" w:rsidP="0052528F">
            <w:pPr>
              <w:contextualSpacing/>
              <w:jc w:val="center"/>
            </w:pPr>
            <w:r>
              <w:t>1</w:t>
            </w:r>
          </w:p>
        </w:tc>
        <w:tc>
          <w:tcPr>
            <w:tcW w:w="1035" w:type="dxa"/>
          </w:tcPr>
          <w:p w14:paraId="7DF1D2AB" w14:textId="77777777" w:rsidR="0052528F" w:rsidRPr="00511FC5" w:rsidRDefault="0052528F" w:rsidP="0052528F">
            <w:pPr>
              <w:contextualSpacing/>
              <w:jc w:val="center"/>
            </w:pPr>
            <w:r>
              <w:t>6</w:t>
            </w:r>
          </w:p>
        </w:tc>
        <w:tc>
          <w:tcPr>
            <w:tcW w:w="1479" w:type="dxa"/>
          </w:tcPr>
          <w:p w14:paraId="412BD2DF" w14:textId="77777777" w:rsidR="0052528F" w:rsidRPr="00511FC5" w:rsidRDefault="0052528F" w:rsidP="0052528F">
            <w:pPr>
              <w:contextualSpacing/>
              <w:jc w:val="center"/>
            </w:pPr>
          </w:p>
        </w:tc>
        <w:tc>
          <w:tcPr>
            <w:tcW w:w="1329" w:type="dxa"/>
          </w:tcPr>
          <w:p w14:paraId="49458C74" w14:textId="77777777" w:rsidR="0052528F" w:rsidRPr="00511FC5" w:rsidRDefault="0052528F" w:rsidP="0052528F">
            <w:pPr>
              <w:contextualSpacing/>
              <w:jc w:val="center"/>
            </w:pPr>
            <w:r>
              <w:t>5</w:t>
            </w:r>
          </w:p>
        </w:tc>
        <w:tc>
          <w:tcPr>
            <w:tcW w:w="879" w:type="dxa"/>
          </w:tcPr>
          <w:p w14:paraId="0C2A1702" w14:textId="77777777" w:rsidR="0052528F" w:rsidRPr="00511FC5" w:rsidRDefault="0052528F" w:rsidP="0052528F">
            <w:pPr>
              <w:contextualSpacing/>
              <w:jc w:val="center"/>
            </w:pPr>
            <w:r>
              <w:t>5</w:t>
            </w:r>
          </w:p>
        </w:tc>
        <w:tc>
          <w:tcPr>
            <w:tcW w:w="1037" w:type="dxa"/>
          </w:tcPr>
          <w:p w14:paraId="45C16B89" w14:textId="77777777" w:rsidR="0052528F" w:rsidRPr="00511FC5" w:rsidRDefault="0052528F" w:rsidP="0052528F">
            <w:pPr>
              <w:contextualSpacing/>
              <w:jc w:val="center"/>
            </w:pPr>
            <w:r>
              <w:t>18</w:t>
            </w:r>
          </w:p>
        </w:tc>
      </w:tr>
      <w:tr w:rsidR="0052528F" w:rsidRPr="00511FC5" w14:paraId="371DDA81" w14:textId="77777777" w:rsidTr="0052528F">
        <w:trPr>
          <w:trHeight w:val="286"/>
          <w:jc w:val="center"/>
        </w:trPr>
        <w:tc>
          <w:tcPr>
            <w:tcW w:w="954" w:type="dxa"/>
          </w:tcPr>
          <w:p w14:paraId="52BCB8DE" w14:textId="77777777" w:rsidR="0052528F" w:rsidRPr="008305A7" w:rsidRDefault="0052528F" w:rsidP="0052528F">
            <w:pPr>
              <w:contextualSpacing/>
              <w:jc w:val="center"/>
              <w:rPr>
                <w:bCs/>
              </w:rPr>
            </w:pPr>
            <w:r w:rsidRPr="008305A7">
              <w:rPr>
                <w:bCs/>
              </w:rPr>
              <w:t>CO6</w:t>
            </w:r>
          </w:p>
        </w:tc>
        <w:tc>
          <w:tcPr>
            <w:tcW w:w="2296" w:type="dxa"/>
          </w:tcPr>
          <w:p w14:paraId="2D0CEFD2" w14:textId="77777777" w:rsidR="0052528F" w:rsidRPr="00511FC5" w:rsidRDefault="0052528F" w:rsidP="0052528F">
            <w:pPr>
              <w:contextualSpacing/>
              <w:jc w:val="center"/>
            </w:pPr>
            <w:r>
              <w:t>1</w:t>
            </w:r>
          </w:p>
        </w:tc>
        <w:tc>
          <w:tcPr>
            <w:tcW w:w="1476" w:type="dxa"/>
          </w:tcPr>
          <w:p w14:paraId="64591697" w14:textId="77777777" w:rsidR="0052528F" w:rsidRPr="00511FC5" w:rsidRDefault="0052528F" w:rsidP="0052528F">
            <w:pPr>
              <w:contextualSpacing/>
              <w:jc w:val="center"/>
            </w:pPr>
            <w:r>
              <w:t>1</w:t>
            </w:r>
          </w:p>
        </w:tc>
        <w:tc>
          <w:tcPr>
            <w:tcW w:w="1035" w:type="dxa"/>
          </w:tcPr>
          <w:p w14:paraId="48C48DC0" w14:textId="77777777" w:rsidR="0052528F" w:rsidRPr="00511FC5" w:rsidRDefault="0052528F" w:rsidP="0052528F">
            <w:pPr>
              <w:contextualSpacing/>
              <w:jc w:val="center"/>
            </w:pPr>
            <w:r>
              <w:t>1</w:t>
            </w:r>
          </w:p>
        </w:tc>
        <w:tc>
          <w:tcPr>
            <w:tcW w:w="1479" w:type="dxa"/>
          </w:tcPr>
          <w:p w14:paraId="377ED1FF" w14:textId="77777777" w:rsidR="0052528F" w:rsidRPr="00511FC5" w:rsidRDefault="0052528F" w:rsidP="0052528F">
            <w:pPr>
              <w:contextualSpacing/>
              <w:jc w:val="center"/>
            </w:pPr>
            <w:r>
              <w:t>1</w:t>
            </w:r>
          </w:p>
        </w:tc>
        <w:tc>
          <w:tcPr>
            <w:tcW w:w="1329" w:type="dxa"/>
          </w:tcPr>
          <w:p w14:paraId="174AF5E9" w14:textId="77777777" w:rsidR="0052528F" w:rsidRPr="00511FC5" w:rsidRDefault="0052528F" w:rsidP="0052528F">
            <w:pPr>
              <w:contextualSpacing/>
              <w:jc w:val="center"/>
            </w:pPr>
            <w:r>
              <w:t>15</w:t>
            </w:r>
          </w:p>
        </w:tc>
        <w:tc>
          <w:tcPr>
            <w:tcW w:w="879" w:type="dxa"/>
          </w:tcPr>
          <w:p w14:paraId="31C8B00E" w14:textId="77777777" w:rsidR="0052528F" w:rsidRPr="00511FC5" w:rsidRDefault="0052528F" w:rsidP="0052528F">
            <w:pPr>
              <w:contextualSpacing/>
              <w:jc w:val="center"/>
            </w:pPr>
            <w:r>
              <w:t>5</w:t>
            </w:r>
          </w:p>
        </w:tc>
        <w:tc>
          <w:tcPr>
            <w:tcW w:w="1037" w:type="dxa"/>
          </w:tcPr>
          <w:p w14:paraId="7B16DCB4" w14:textId="77777777" w:rsidR="0052528F" w:rsidRPr="00511FC5" w:rsidRDefault="0052528F" w:rsidP="0052528F">
            <w:pPr>
              <w:contextualSpacing/>
              <w:jc w:val="center"/>
            </w:pPr>
            <w:r>
              <w:t>24</w:t>
            </w:r>
          </w:p>
        </w:tc>
      </w:tr>
      <w:tr w:rsidR="0052528F" w:rsidRPr="00511FC5" w14:paraId="27918374" w14:textId="77777777" w:rsidTr="0052528F">
        <w:trPr>
          <w:trHeight w:val="256"/>
          <w:jc w:val="center"/>
        </w:trPr>
        <w:tc>
          <w:tcPr>
            <w:tcW w:w="9448" w:type="dxa"/>
            <w:gridSpan w:val="7"/>
          </w:tcPr>
          <w:p w14:paraId="0F545D1C" w14:textId="77777777" w:rsidR="0052528F" w:rsidRPr="00511FC5" w:rsidRDefault="0052528F" w:rsidP="0052528F">
            <w:pPr>
              <w:contextualSpacing/>
            </w:pPr>
          </w:p>
        </w:tc>
        <w:tc>
          <w:tcPr>
            <w:tcW w:w="1037" w:type="dxa"/>
          </w:tcPr>
          <w:p w14:paraId="3284B145" w14:textId="77777777" w:rsidR="0052528F" w:rsidRPr="00511FC5" w:rsidRDefault="0052528F" w:rsidP="0052528F">
            <w:pPr>
              <w:contextualSpacing/>
              <w:jc w:val="center"/>
              <w:rPr>
                <w:b/>
              </w:rPr>
            </w:pPr>
            <w:r w:rsidRPr="00511FC5">
              <w:rPr>
                <w:b/>
              </w:rPr>
              <w:t>125</w:t>
            </w:r>
          </w:p>
        </w:tc>
      </w:tr>
    </w:tbl>
    <w:p w14:paraId="146CB563" w14:textId="77777777" w:rsidR="0052528F" w:rsidRDefault="0052528F" w:rsidP="0052528F">
      <w:pPr>
        <w:contextualSpacing/>
      </w:pPr>
    </w:p>
    <w:p w14:paraId="29774BF1" w14:textId="77777777" w:rsidR="0052528F" w:rsidRPr="00511FC5" w:rsidRDefault="0052528F" w:rsidP="0052528F">
      <w:pPr>
        <w:spacing w:after="200" w:line="276" w:lineRule="auto"/>
        <w:rPr>
          <w:highlight w:val="yellow"/>
        </w:rPr>
      </w:pPr>
      <w:r>
        <w:br w:type="page"/>
      </w:r>
      <w:r>
        <w:lastRenderedPageBreak/>
        <w:t xml:space="preserve"> </w:t>
      </w:r>
    </w:p>
    <w:p w14:paraId="60A92022" w14:textId="77777777" w:rsidR="0052528F" w:rsidRPr="00511FC5" w:rsidRDefault="0052528F" w:rsidP="0052528F">
      <w:pPr>
        <w:contextualSpacing/>
      </w:pPr>
    </w:p>
    <w:p w14:paraId="7A7C61A6" w14:textId="77777777" w:rsidR="0052528F" w:rsidRPr="00BA50B9" w:rsidRDefault="0052528F" w:rsidP="0052528F">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14:paraId="10BB235B" w14:textId="77777777" w:rsidR="0052528F" w:rsidRDefault="0052528F" w:rsidP="0052528F">
      <w:pPr>
        <w:jc w:val="center"/>
        <w:rPr>
          <w:b/>
        </w:rPr>
      </w:pPr>
      <w:r w:rsidRPr="0037089B">
        <w:rPr>
          <w:noProof/>
        </w:rPr>
        <w:drawing>
          <wp:inline distT="0" distB="0" distL="0" distR="0" wp14:anchorId="4C5190D7" wp14:editId="702E75DF">
            <wp:extent cx="4740087" cy="1178853"/>
            <wp:effectExtent l="0" t="0" r="3810" b="2540"/>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76480BE2" w14:textId="77777777" w:rsidR="0052528F" w:rsidRDefault="0052528F" w:rsidP="0052528F">
      <w:pPr>
        <w:jc w:val="center"/>
        <w:rPr>
          <w:b/>
        </w:rPr>
      </w:pPr>
    </w:p>
    <w:tbl>
      <w:tblPr>
        <w:tblW w:w="104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52528F" w:rsidRPr="001E42AE" w14:paraId="0B5558E6" w14:textId="77777777" w:rsidTr="0052528F">
        <w:trPr>
          <w:trHeight w:val="397"/>
          <w:jc w:val="center"/>
        </w:trPr>
        <w:tc>
          <w:tcPr>
            <w:tcW w:w="1696" w:type="dxa"/>
            <w:vAlign w:val="center"/>
          </w:tcPr>
          <w:p w14:paraId="44FCD549" w14:textId="77777777" w:rsidR="0052528F" w:rsidRPr="00176493" w:rsidRDefault="0052528F" w:rsidP="0052528F">
            <w:pPr>
              <w:pStyle w:val="Title"/>
              <w:jc w:val="left"/>
              <w:rPr>
                <w:b/>
                <w:szCs w:val="24"/>
              </w:rPr>
            </w:pPr>
            <w:r w:rsidRPr="00176493">
              <w:rPr>
                <w:b/>
                <w:szCs w:val="24"/>
              </w:rPr>
              <w:t xml:space="preserve">Course Code      </w:t>
            </w:r>
          </w:p>
        </w:tc>
        <w:tc>
          <w:tcPr>
            <w:tcW w:w="6151" w:type="dxa"/>
            <w:vAlign w:val="center"/>
          </w:tcPr>
          <w:p w14:paraId="328F38D9" w14:textId="77777777" w:rsidR="0052528F" w:rsidRPr="00176493" w:rsidRDefault="0052528F" w:rsidP="0052528F">
            <w:pPr>
              <w:pStyle w:val="Title"/>
              <w:jc w:val="left"/>
              <w:rPr>
                <w:b/>
                <w:szCs w:val="24"/>
              </w:rPr>
            </w:pPr>
            <w:r w:rsidRPr="00747B71">
              <w:rPr>
                <w:b/>
                <w:szCs w:val="24"/>
              </w:rPr>
              <w:t>21AG2401</w:t>
            </w:r>
          </w:p>
        </w:tc>
        <w:tc>
          <w:tcPr>
            <w:tcW w:w="1504" w:type="dxa"/>
            <w:vAlign w:val="center"/>
          </w:tcPr>
          <w:p w14:paraId="3B84A2D1" w14:textId="77777777" w:rsidR="0052528F" w:rsidRPr="00176493" w:rsidRDefault="0052528F" w:rsidP="0052528F">
            <w:pPr>
              <w:pStyle w:val="Title"/>
              <w:ind w:left="-468" w:firstLine="468"/>
              <w:jc w:val="left"/>
              <w:rPr>
                <w:szCs w:val="24"/>
              </w:rPr>
            </w:pPr>
            <w:r w:rsidRPr="00176493">
              <w:rPr>
                <w:b/>
                <w:bCs/>
                <w:szCs w:val="24"/>
              </w:rPr>
              <w:t xml:space="preserve">Duration       </w:t>
            </w:r>
          </w:p>
        </w:tc>
        <w:tc>
          <w:tcPr>
            <w:tcW w:w="1056" w:type="dxa"/>
            <w:vAlign w:val="center"/>
          </w:tcPr>
          <w:p w14:paraId="6A66F86D" w14:textId="77777777" w:rsidR="0052528F" w:rsidRPr="00176493" w:rsidRDefault="0052528F" w:rsidP="0052528F">
            <w:pPr>
              <w:pStyle w:val="Title"/>
              <w:jc w:val="left"/>
              <w:rPr>
                <w:b/>
                <w:szCs w:val="24"/>
              </w:rPr>
            </w:pPr>
            <w:r w:rsidRPr="00176493">
              <w:rPr>
                <w:b/>
                <w:szCs w:val="24"/>
              </w:rPr>
              <w:t>3hrs</w:t>
            </w:r>
          </w:p>
        </w:tc>
      </w:tr>
      <w:tr w:rsidR="0052528F" w:rsidRPr="001E42AE" w14:paraId="5EF83CE4" w14:textId="77777777" w:rsidTr="0052528F">
        <w:trPr>
          <w:trHeight w:val="397"/>
          <w:jc w:val="center"/>
        </w:trPr>
        <w:tc>
          <w:tcPr>
            <w:tcW w:w="1696" w:type="dxa"/>
            <w:vAlign w:val="center"/>
          </w:tcPr>
          <w:p w14:paraId="64402739" w14:textId="77777777" w:rsidR="0052528F" w:rsidRPr="00176493" w:rsidRDefault="0052528F" w:rsidP="0052528F">
            <w:pPr>
              <w:pStyle w:val="Title"/>
              <w:ind w:right="-160"/>
              <w:jc w:val="left"/>
              <w:rPr>
                <w:b/>
                <w:szCs w:val="24"/>
              </w:rPr>
            </w:pPr>
            <w:r w:rsidRPr="00176493">
              <w:rPr>
                <w:b/>
                <w:szCs w:val="24"/>
              </w:rPr>
              <w:t xml:space="preserve">Course Name     </w:t>
            </w:r>
          </w:p>
        </w:tc>
        <w:tc>
          <w:tcPr>
            <w:tcW w:w="6151" w:type="dxa"/>
            <w:vAlign w:val="center"/>
          </w:tcPr>
          <w:p w14:paraId="0C2DB457" w14:textId="77777777" w:rsidR="0052528F" w:rsidRPr="00176493" w:rsidRDefault="0052528F" w:rsidP="0052528F">
            <w:pPr>
              <w:pStyle w:val="Title"/>
              <w:jc w:val="left"/>
              <w:rPr>
                <w:b/>
                <w:szCs w:val="24"/>
              </w:rPr>
            </w:pPr>
            <w:r w:rsidRPr="00747B71">
              <w:rPr>
                <w:b/>
                <w:szCs w:val="24"/>
              </w:rPr>
              <w:t>LIVESTOCK AND POULTRY MANAGEMENT</w:t>
            </w:r>
          </w:p>
        </w:tc>
        <w:tc>
          <w:tcPr>
            <w:tcW w:w="1504" w:type="dxa"/>
            <w:vAlign w:val="center"/>
          </w:tcPr>
          <w:p w14:paraId="506C2008" w14:textId="77777777" w:rsidR="0052528F" w:rsidRPr="00176493" w:rsidRDefault="0052528F" w:rsidP="0052528F">
            <w:pPr>
              <w:pStyle w:val="Title"/>
              <w:jc w:val="left"/>
              <w:rPr>
                <w:b/>
                <w:bCs/>
                <w:szCs w:val="24"/>
              </w:rPr>
            </w:pPr>
            <w:r w:rsidRPr="00176493">
              <w:rPr>
                <w:b/>
                <w:bCs/>
                <w:szCs w:val="24"/>
              </w:rPr>
              <w:t xml:space="preserve">Max. Marks </w:t>
            </w:r>
          </w:p>
        </w:tc>
        <w:tc>
          <w:tcPr>
            <w:tcW w:w="1056" w:type="dxa"/>
            <w:vAlign w:val="center"/>
          </w:tcPr>
          <w:p w14:paraId="5F15B61C" w14:textId="77777777" w:rsidR="0052528F" w:rsidRPr="00176493" w:rsidRDefault="0052528F" w:rsidP="0052528F">
            <w:pPr>
              <w:pStyle w:val="Title"/>
              <w:jc w:val="left"/>
              <w:rPr>
                <w:b/>
                <w:szCs w:val="24"/>
              </w:rPr>
            </w:pPr>
            <w:r w:rsidRPr="00176493">
              <w:rPr>
                <w:b/>
                <w:szCs w:val="24"/>
              </w:rPr>
              <w:t>100</w:t>
            </w:r>
          </w:p>
        </w:tc>
      </w:tr>
    </w:tbl>
    <w:p w14:paraId="7444E62B" w14:textId="77777777" w:rsidR="0052528F" w:rsidRDefault="0052528F" w:rsidP="0052528F">
      <w:pPr>
        <w:ind w:left="720"/>
        <w:rPr>
          <w:highlight w:val="yellow"/>
        </w:rPr>
      </w:pPr>
    </w:p>
    <w:tbl>
      <w:tblPr>
        <w:tblStyle w:val="TableGrid"/>
        <w:tblW w:w="5000" w:type="pct"/>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74"/>
        <w:gridCol w:w="520"/>
        <w:gridCol w:w="6531"/>
        <w:gridCol w:w="990"/>
        <w:gridCol w:w="888"/>
        <w:gridCol w:w="896"/>
      </w:tblGrid>
      <w:tr w:rsidR="0052528F" w:rsidRPr="00BA50B9" w14:paraId="1FD19CA5" w14:textId="77777777" w:rsidTr="0052528F">
        <w:trPr>
          <w:trHeight w:val="552"/>
        </w:trPr>
        <w:tc>
          <w:tcPr>
            <w:tcW w:w="276" w:type="pct"/>
            <w:vAlign w:val="center"/>
          </w:tcPr>
          <w:p w14:paraId="123EFCAE" w14:textId="77777777" w:rsidR="0052528F" w:rsidRPr="006272BC" w:rsidRDefault="0052528F" w:rsidP="0052528F">
            <w:pPr>
              <w:jc w:val="center"/>
              <w:rPr>
                <w:b/>
                <w:sz w:val="22"/>
                <w:szCs w:val="22"/>
              </w:rPr>
            </w:pPr>
            <w:r w:rsidRPr="00511FC5">
              <w:rPr>
                <w:b/>
              </w:rPr>
              <w:t>Q. No.</w:t>
            </w:r>
          </w:p>
        </w:tc>
        <w:tc>
          <w:tcPr>
            <w:tcW w:w="3389" w:type="pct"/>
            <w:gridSpan w:val="2"/>
            <w:vAlign w:val="center"/>
          </w:tcPr>
          <w:p w14:paraId="157058D5" w14:textId="77777777" w:rsidR="0052528F" w:rsidRPr="006272BC" w:rsidRDefault="0052528F" w:rsidP="0052528F">
            <w:pPr>
              <w:jc w:val="center"/>
              <w:rPr>
                <w:b/>
                <w:sz w:val="22"/>
                <w:szCs w:val="22"/>
              </w:rPr>
            </w:pPr>
            <w:r w:rsidRPr="00511FC5">
              <w:rPr>
                <w:b/>
              </w:rPr>
              <w:t>Questions</w:t>
            </w:r>
          </w:p>
        </w:tc>
        <w:tc>
          <w:tcPr>
            <w:tcW w:w="476" w:type="pct"/>
            <w:vAlign w:val="center"/>
          </w:tcPr>
          <w:p w14:paraId="120CB102" w14:textId="77777777" w:rsidR="0052528F" w:rsidRPr="006272BC" w:rsidRDefault="0052528F" w:rsidP="0052528F">
            <w:pPr>
              <w:jc w:val="center"/>
              <w:rPr>
                <w:b/>
                <w:sz w:val="22"/>
                <w:szCs w:val="22"/>
              </w:rPr>
            </w:pPr>
            <w:r w:rsidRPr="00511FC5">
              <w:rPr>
                <w:b/>
              </w:rPr>
              <w:t>CO</w:t>
            </w:r>
          </w:p>
        </w:tc>
        <w:tc>
          <w:tcPr>
            <w:tcW w:w="427" w:type="pct"/>
            <w:vAlign w:val="center"/>
          </w:tcPr>
          <w:p w14:paraId="0BEF5419" w14:textId="77777777" w:rsidR="0052528F" w:rsidRPr="006272BC" w:rsidRDefault="0052528F" w:rsidP="0052528F">
            <w:pPr>
              <w:jc w:val="center"/>
              <w:rPr>
                <w:b/>
                <w:sz w:val="22"/>
                <w:szCs w:val="22"/>
              </w:rPr>
            </w:pPr>
            <w:r w:rsidRPr="00511FC5">
              <w:rPr>
                <w:b/>
              </w:rPr>
              <w:t>BL</w:t>
            </w:r>
          </w:p>
        </w:tc>
        <w:tc>
          <w:tcPr>
            <w:tcW w:w="431" w:type="pct"/>
            <w:vAlign w:val="center"/>
          </w:tcPr>
          <w:p w14:paraId="777A09A9" w14:textId="77777777" w:rsidR="0052528F" w:rsidRPr="006272BC" w:rsidRDefault="0052528F" w:rsidP="0052528F">
            <w:pPr>
              <w:jc w:val="center"/>
              <w:rPr>
                <w:b/>
                <w:sz w:val="22"/>
                <w:szCs w:val="22"/>
              </w:rPr>
            </w:pPr>
            <w:r w:rsidRPr="00511FC5">
              <w:rPr>
                <w:b/>
              </w:rPr>
              <w:t>Marks</w:t>
            </w:r>
          </w:p>
        </w:tc>
      </w:tr>
      <w:tr w:rsidR="0052528F" w:rsidRPr="00BA50B9" w14:paraId="291287F9" w14:textId="77777777" w:rsidTr="0052528F">
        <w:trPr>
          <w:trHeight w:val="70"/>
        </w:trPr>
        <w:tc>
          <w:tcPr>
            <w:tcW w:w="5000" w:type="pct"/>
            <w:gridSpan w:val="6"/>
            <w:vAlign w:val="center"/>
          </w:tcPr>
          <w:p w14:paraId="47733058" w14:textId="77777777" w:rsidR="0052528F" w:rsidRPr="00BA50B9" w:rsidRDefault="0052528F" w:rsidP="0052528F">
            <w:pPr>
              <w:jc w:val="center"/>
              <w:rPr>
                <w:b/>
                <w:u w:val="single"/>
              </w:rPr>
            </w:pPr>
            <w:r w:rsidRPr="00BA50B9">
              <w:rPr>
                <w:b/>
                <w:u w:val="single"/>
              </w:rPr>
              <w:t>PART – A (</w:t>
            </w:r>
            <w:r>
              <w:rPr>
                <w:b/>
                <w:u w:val="single"/>
              </w:rPr>
              <w:t>2</w:t>
            </w:r>
            <w:r w:rsidRPr="00BA50B9">
              <w:rPr>
                <w:b/>
                <w:u w:val="single"/>
              </w:rPr>
              <w:t xml:space="preserve">0 X 1 = </w:t>
            </w:r>
            <w:r>
              <w:rPr>
                <w:b/>
                <w:u w:val="single"/>
              </w:rPr>
              <w:t>2</w:t>
            </w:r>
            <w:r w:rsidRPr="00BA50B9">
              <w:rPr>
                <w:b/>
                <w:u w:val="single"/>
              </w:rPr>
              <w:t>0 MARKS)</w:t>
            </w:r>
          </w:p>
        </w:tc>
      </w:tr>
      <w:tr w:rsidR="0052528F" w:rsidRPr="00BA50B9" w14:paraId="4C75FAA7" w14:textId="77777777" w:rsidTr="0052528F">
        <w:trPr>
          <w:trHeight w:val="397"/>
        </w:trPr>
        <w:tc>
          <w:tcPr>
            <w:tcW w:w="276" w:type="pct"/>
            <w:vAlign w:val="center"/>
          </w:tcPr>
          <w:p w14:paraId="46F7136E" w14:textId="77777777" w:rsidR="0052528F" w:rsidRPr="00BA50B9" w:rsidRDefault="0052528F" w:rsidP="0052528F">
            <w:r w:rsidRPr="00BA50B9">
              <w:t>1.</w:t>
            </w:r>
          </w:p>
        </w:tc>
        <w:tc>
          <w:tcPr>
            <w:tcW w:w="3389" w:type="pct"/>
            <w:gridSpan w:val="2"/>
            <w:vAlign w:val="center"/>
          </w:tcPr>
          <w:p w14:paraId="0FB130BD" w14:textId="77777777" w:rsidR="0052528F" w:rsidRPr="0044674F" w:rsidRDefault="0052528F" w:rsidP="0052528F">
            <w:pPr>
              <w:autoSpaceDE w:val="0"/>
              <w:autoSpaceDN w:val="0"/>
              <w:adjustRightInd w:val="0"/>
              <w:jc w:val="both"/>
              <w:rPr>
                <w:lang w:val="en-IN"/>
              </w:rPr>
            </w:pPr>
            <w:r>
              <w:t>M</w:t>
            </w:r>
            <w:r w:rsidRPr="00AA2FF7">
              <w:t>astitis is the inflammation of</w:t>
            </w:r>
            <w:r>
              <w:t xml:space="preserve"> </w:t>
            </w:r>
            <w:r w:rsidRPr="0044674F">
              <w:rPr>
                <w:lang w:val="en-IN"/>
              </w:rPr>
              <w:t>---------</w:t>
            </w:r>
          </w:p>
        </w:tc>
        <w:tc>
          <w:tcPr>
            <w:tcW w:w="476" w:type="pct"/>
            <w:vAlign w:val="center"/>
          </w:tcPr>
          <w:p w14:paraId="1BA78AF8" w14:textId="77777777" w:rsidR="0052528F" w:rsidRPr="00BA50B9" w:rsidRDefault="0052528F" w:rsidP="0052528F">
            <w:pPr>
              <w:jc w:val="center"/>
            </w:pPr>
            <w:r w:rsidRPr="00646D63">
              <w:t>CO6</w:t>
            </w:r>
          </w:p>
        </w:tc>
        <w:tc>
          <w:tcPr>
            <w:tcW w:w="427" w:type="pct"/>
            <w:vAlign w:val="center"/>
          </w:tcPr>
          <w:p w14:paraId="058B0A70" w14:textId="77777777" w:rsidR="0052528F" w:rsidRPr="00BA50B9" w:rsidRDefault="0052528F" w:rsidP="0052528F">
            <w:pPr>
              <w:jc w:val="center"/>
            </w:pPr>
            <w:r>
              <w:t>U</w:t>
            </w:r>
          </w:p>
        </w:tc>
        <w:tc>
          <w:tcPr>
            <w:tcW w:w="431" w:type="pct"/>
            <w:vAlign w:val="center"/>
          </w:tcPr>
          <w:p w14:paraId="421C22F5" w14:textId="77777777" w:rsidR="0052528F" w:rsidRPr="00BA50B9" w:rsidRDefault="0052528F" w:rsidP="0052528F">
            <w:pPr>
              <w:jc w:val="center"/>
            </w:pPr>
            <w:r w:rsidRPr="00BA50B9">
              <w:t>1</w:t>
            </w:r>
          </w:p>
        </w:tc>
      </w:tr>
      <w:tr w:rsidR="0052528F" w:rsidRPr="00BA50B9" w14:paraId="0678D802" w14:textId="77777777" w:rsidTr="0052528F">
        <w:trPr>
          <w:trHeight w:val="397"/>
        </w:trPr>
        <w:tc>
          <w:tcPr>
            <w:tcW w:w="276" w:type="pct"/>
            <w:vAlign w:val="center"/>
          </w:tcPr>
          <w:p w14:paraId="651DB6DA" w14:textId="77777777" w:rsidR="0052528F" w:rsidRPr="00BA50B9" w:rsidRDefault="0052528F" w:rsidP="0052528F">
            <w:r w:rsidRPr="00BA50B9">
              <w:t>2.</w:t>
            </w:r>
          </w:p>
        </w:tc>
        <w:tc>
          <w:tcPr>
            <w:tcW w:w="3389" w:type="pct"/>
            <w:gridSpan w:val="2"/>
            <w:vAlign w:val="center"/>
          </w:tcPr>
          <w:p w14:paraId="3FFCAF66" w14:textId="77777777" w:rsidR="0052528F" w:rsidRPr="00BA50B9" w:rsidRDefault="0052528F" w:rsidP="0052528F">
            <w:pPr>
              <w:jc w:val="both"/>
            </w:pPr>
            <w:r w:rsidRPr="00EB6789">
              <w:t xml:space="preserve">The gestation period of cow </w:t>
            </w:r>
            <w:r w:rsidRPr="002E51B4">
              <w:t>in days</w:t>
            </w:r>
            <w:r>
              <w:t xml:space="preserve"> </w:t>
            </w:r>
            <w:r w:rsidRPr="00EB6789">
              <w:t>is</w:t>
            </w:r>
            <w:r>
              <w:t xml:space="preserve"> </w:t>
            </w:r>
            <w:r w:rsidRPr="0044674F">
              <w:t>---------</w:t>
            </w:r>
          </w:p>
        </w:tc>
        <w:tc>
          <w:tcPr>
            <w:tcW w:w="476" w:type="pct"/>
            <w:vAlign w:val="center"/>
          </w:tcPr>
          <w:p w14:paraId="5BE1AC9A" w14:textId="77777777" w:rsidR="0052528F" w:rsidRPr="00BA50B9" w:rsidRDefault="0052528F" w:rsidP="0052528F">
            <w:pPr>
              <w:jc w:val="center"/>
            </w:pPr>
            <w:r w:rsidRPr="00646D63">
              <w:t>CO3</w:t>
            </w:r>
          </w:p>
        </w:tc>
        <w:tc>
          <w:tcPr>
            <w:tcW w:w="427" w:type="pct"/>
            <w:vAlign w:val="center"/>
          </w:tcPr>
          <w:p w14:paraId="7BA773E5" w14:textId="77777777" w:rsidR="0052528F" w:rsidRDefault="0052528F" w:rsidP="0052528F">
            <w:pPr>
              <w:jc w:val="center"/>
            </w:pPr>
            <w:r>
              <w:t>R</w:t>
            </w:r>
          </w:p>
        </w:tc>
        <w:tc>
          <w:tcPr>
            <w:tcW w:w="431" w:type="pct"/>
            <w:vAlign w:val="center"/>
          </w:tcPr>
          <w:p w14:paraId="6216243B" w14:textId="77777777" w:rsidR="0052528F" w:rsidRPr="00BA50B9" w:rsidRDefault="0052528F" w:rsidP="0052528F">
            <w:pPr>
              <w:jc w:val="center"/>
            </w:pPr>
            <w:r w:rsidRPr="00BA50B9">
              <w:t>1</w:t>
            </w:r>
          </w:p>
        </w:tc>
      </w:tr>
      <w:tr w:rsidR="0052528F" w:rsidRPr="00BA50B9" w14:paraId="6588D2B2" w14:textId="77777777" w:rsidTr="0052528F">
        <w:trPr>
          <w:trHeight w:val="397"/>
        </w:trPr>
        <w:tc>
          <w:tcPr>
            <w:tcW w:w="276" w:type="pct"/>
            <w:vAlign w:val="center"/>
          </w:tcPr>
          <w:p w14:paraId="65037FC5" w14:textId="77777777" w:rsidR="0052528F" w:rsidRPr="00BA50B9" w:rsidRDefault="0052528F" w:rsidP="0052528F">
            <w:r w:rsidRPr="00BA50B9">
              <w:t>3.</w:t>
            </w:r>
          </w:p>
        </w:tc>
        <w:tc>
          <w:tcPr>
            <w:tcW w:w="3389" w:type="pct"/>
            <w:gridSpan w:val="2"/>
            <w:vAlign w:val="center"/>
          </w:tcPr>
          <w:p w14:paraId="52498780" w14:textId="77777777" w:rsidR="0052528F" w:rsidRPr="0088345F" w:rsidRDefault="0052528F" w:rsidP="0052528F">
            <w:pPr>
              <w:jc w:val="both"/>
            </w:pPr>
            <w:r w:rsidRPr="002B490B">
              <w:t>An exotic breed of sheep that produces Pelt is</w:t>
            </w:r>
            <w:r>
              <w:t xml:space="preserve"> </w:t>
            </w:r>
            <w:r w:rsidRPr="002A76CB">
              <w:t>---------</w:t>
            </w:r>
          </w:p>
        </w:tc>
        <w:tc>
          <w:tcPr>
            <w:tcW w:w="476" w:type="pct"/>
            <w:vAlign w:val="center"/>
          </w:tcPr>
          <w:p w14:paraId="69E018A8" w14:textId="77777777" w:rsidR="0052528F" w:rsidRDefault="0052528F" w:rsidP="0052528F">
            <w:pPr>
              <w:jc w:val="center"/>
            </w:pPr>
            <w:r w:rsidRPr="00646D63">
              <w:t>CO2</w:t>
            </w:r>
          </w:p>
        </w:tc>
        <w:tc>
          <w:tcPr>
            <w:tcW w:w="427" w:type="pct"/>
            <w:vAlign w:val="center"/>
          </w:tcPr>
          <w:p w14:paraId="551ED918" w14:textId="77777777" w:rsidR="0052528F" w:rsidRDefault="0052528F" w:rsidP="0052528F">
            <w:pPr>
              <w:jc w:val="center"/>
            </w:pPr>
            <w:r>
              <w:t>R</w:t>
            </w:r>
          </w:p>
        </w:tc>
        <w:tc>
          <w:tcPr>
            <w:tcW w:w="431" w:type="pct"/>
            <w:vAlign w:val="center"/>
          </w:tcPr>
          <w:p w14:paraId="1B7B556C" w14:textId="77777777" w:rsidR="0052528F" w:rsidRPr="00BA50B9" w:rsidRDefault="0052528F" w:rsidP="0052528F">
            <w:pPr>
              <w:jc w:val="center"/>
            </w:pPr>
            <w:r w:rsidRPr="00BA50B9">
              <w:t>1</w:t>
            </w:r>
          </w:p>
        </w:tc>
      </w:tr>
      <w:tr w:rsidR="0052528F" w:rsidRPr="00BA50B9" w14:paraId="12F623EA" w14:textId="77777777" w:rsidTr="0052528F">
        <w:trPr>
          <w:trHeight w:val="397"/>
        </w:trPr>
        <w:tc>
          <w:tcPr>
            <w:tcW w:w="276" w:type="pct"/>
            <w:vAlign w:val="center"/>
          </w:tcPr>
          <w:p w14:paraId="4D07D4EC" w14:textId="77777777" w:rsidR="0052528F" w:rsidRPr="00BA50B9" w:rsidRDefault="0052528F" w:rsidP="0052528F">
            <w:r w:rsidRPr="00BA50B9">
              <w:t>4.</w:t>
            </w:r>
          </w:p>
        </w:tc>
        <w:tc>
          <w:tcPr>
            <w:tcW w:w="3389" w:type="pct"/>
            <w:gridSpan w:val="2"/>
            <w:vAlign w:val="center"/>
          </w:tcPr>
          <w:p w14:paraId="40804EE8" w14:textId="77777777" w:rsidR="0052528F" w:rsidRPr="00BA50B9" w:rsidRDefault="0052528F" w:rsidP="0052528F">
            <w:pPr>
              <w:jc w:val="both"/>
            </w:pPr>
            <w:r w:rsidRPr="00084E8A">
              <w:t>The hormone responsible for the maintenance of pregnancy is</w:t>
            </w:r>
            <w:r>
              <w:t xml:space="preserve"> </w:t>
            </w:r>
            <w:r w:rsidRPr="002A76CB">
              <w:t>---------</w:t>
            </w:r>
          </w:p>
        </w:tc>
        <w:tc>
          <w:tcPr>
            <w:tcW w:w="476" w:type="pct"/>
            <w:vAlign w:val="center"/>
          </w:tcPr>
          <w:p w14:paraId="155FE6B6" w14:textId="77777777" w:rsidR="0052528F" w:rsidRDefault="0052528F" w:rsidP="0052528F">
            <w:pPr>
              <w:jc w:val="center"/>
            </w:pPr>
            <w:r w:rsidRPr="00646D63">
              <w:t>CO3</w:t>
            </w:r>
          </w:p>
        </w:tc>
        <w:tc>
          <w:tcPr>
            <w:tcW w:w="427" w:type="pct"/>
            <w:vAlign w:val="center"/>
          </w:tcPr>
          <w:p w14:paraId="1B229216" w14:textId="77777777" w:rsidR="0052528F" w:rsidRDefault="0052528F" w:rsidP="0052528F">
            <w:pPr>
              <w:jc w:val="center"/>
            </w:pPr>
            <w:r>
              <w:t>R</w:t>
            </w:r>
          </w:p>
        </w:tc>
        <w:tc>
          <w:tcPr>
            <w:tcW w:w="431" w:type="pct"/>
            <w:vAlign w:val="center"/>
          </w:tcPr>
          <w:p w14:paraId="184B11CA" w14:textId="77777777" w:rsidR="0052528F" w:rsidRPr="00BA50B9" w:rsidRDefault="0052528F" w:rsidP="0052528F">
            <w:pPr>
              <w:jc w:val="center"/>
            </w:pPr>
            <w:r w:rsidRPr="00BA50B9">
              <w:t>1</w:t>
            </w:r>
          </w:p>
        </w:tc>
      </w:tr>
      <w:tr w:rsidR="0052528F" w:rsidRPr="00BA50B9" w14:paraId="7FCFF6B6" w14:textId="77777777" w:rsidTr="0052528F">
        <w:trPr>
          <w:trHeight w:val="397"/>
        </w:trPr>
        <w:tc>
          <w:tcPr>
            <w:tcW w:w="276" w:type="pct"/>
            <w:vAlign w:val="center"/>
          </w:tcPr>
          <w:p w14:paraId="07CC7DF6" w14:textId="77777777" w:rsidR="0052528F" w:rsidRPr="00BA50B9" w:rsidRDefault="0052528F" w:rsidP="0052528F">
            <w:r w:rsidRPr="00BA50B9">
              <w:t>5.</w:t>
            </w:r>
          </w:p>
        </w:tc>
        <w:tc>
          <w:tcPr>
            <w:tcW w:w="3389" w:type="pct"/>
            <w:gridSpan w:val="2"/>
            <w:vAlign w:val="center"/>
          </w:tcPr>
          <w:p w14:paraId="4B08F173" w14:textId="77777777" w:rsidR="0052528F" w:rsidRPr="008C7D3A" w:rsidRDefault="0052528F" w:rsidP="0052528F">
            <w:pPr>
              <w:pStyle w:val="Default"/>
              <w:jc w:val="both"/>
            </w:pPr>
            <w:r w:rsidRPr="00004226">
              <w:t>Peste des Petits Ruminants (PPR) is a viral disease affecting</w:t>
            </w:r>
            <w:r>
              <w:t xml:space="preserve"> </w:t>
            </w:r>
            <w:r w:rsidRPr="002A76CB">
              <w:t>---------</w:t>
            </w:r>
          </w:p>
        </w:tc>
        <w:tc>
          <w:tcPr>
            <w:tcW w:w="476" w:type="pct"/>
            <w:vAlign w:val="center"/>
          </w:tcPr>
          <w:p w14:paraId="3123B3A0" w14:textId="77777777" w:rsidR="0052528F" w:rsidRDefault="0052528F" w:rsidP="0052528F">
            <w:pPr>
              <w:jc w:val="center"/>
            </w:pPr>
            <w:r w:rsidRPr="00646D63">
              <w:t>CO6</w:t>
            </w:r>
          </w:p>
        </w:tc>
        <w:tc>
          <w:tcPr>
            <w:tcW w:w="427" w:type="pct"/>
            <w:vAlign w:val="center"/>
          </w:tcPr>
          <w:p w14:paraId="41AEDBB7" w14:textId="77777777" w:rsidR="0052528F" w:rsidRDefault="0052528F" w:rsidP="0052528F">
            <w:pPr>
              <w:jc w:val="center"/>
            </w:pPr>
            <w:r>
              <w:t>U</w:t>
            </w:r>
          </w:p>
        </w:tc>
        <w:tc>
          <w:tcPr>
            <w:tcW w:w="431" w:type="pct"/>
            <w:vAlign w:val="center"/>
          </w:tcPr>
          <w:p w14:paraId="6C2FC61B" w14:textId="77777777" w:rsidR="0052528F" w:rsidRPr="00BA50B9" w:rsidRDefault="0052528F" w:rsidP="0052528F">
            <w:pPr>
              <w:jc w:val="center"/>
            </w:pPr>
            <w:r w:rsidRPr="00BA50B9">
              <w:t>1</w:t>
            </w:r>
          </w:p>
        </w:tc>
      </w:tr>
      <w:tr w:rsidR="0052528F" w:rsidRPr="00BA50B9" w14:paraId="1149F605" w14:textId="77777777" w:rsidTr="0052528F">
        <w:trPr>
          <w:trHeight w:val="397"/>
        </w:trPr>
        <w:tc>
          <w:tcPr>
            <w:tcW w:w="276" w:type="pct"/>
            <w:vAlign w:val="center"/>
          </w:tcPr>
          <w:p w14:paraId="68389C86" w14:textId="77777777" w:rsidR="0052528F" w:rsidRPr="00BA50B9" w:rsidRDefault="0052528F" w:rsidP="0052528F">
            <w:r w:rsidRPr="00BA50B9">
              <w:t>6.</w:t>
            </w:r>
          </w:p>
        </w:tc>
        <w:tc>
          <w:tcPr>
            <w:tcW w:w="3389" w:type="pct"/>
            <w:gridSpan w:val="2"/>
            <w:vAlign w:val="center"/>
          </w:tcPr>
          <w:p w14:paraId="5ED9BCFC" w14:textId="77777777" w:rsidR="0052528F" w:rsidRPr="00BA50B9" w:rsidRDefault="0052528F" w:rsidP="0052528F">
            <w:pPr>
              <w:jc w:val="both"/>
            </w:pPr>
            <w:r w:rsidRPr="00987189">
              <w:t>Castrated male sheep is called as</w:t>
            </w:r>
            <w:r>
              <w:t xml:space="preserve"> </w:t>
            </w:r>
            <w:r w:rsidRPr="002A76CB">
              <w:t>---------</w:t>
            </w:r>
          </w:p>
        </w:tc>
        <w:tc>
          <w:tcPr>
            <w:tcW w:w="476" w:type="pct"/>
            <w:vAlign w:val="center"/>
          </w:tcPr>
          <w:p w14:paraId="6233F67F" w14:textId="77777777" w:rsidR="0052528F" w:rsidRDefault="0052528F" w:rsidP="0052528F">
            <w:pPr>
              <w:jc w:val="center"/>
            </w:pPr>
            <w:r w:rsidRPr="00646D63">
              <w:t>CO2</w:t>
            </w:r>
          </w:p>
        </w:tc>
        <w:tc>
          <w:tcPr>
            <w:tcW w:w="427" w:type="pct"/>
            <w:vAlign w:val="center"/>
          </w:tcPr>
          <w:p w14:paraId="7E845600" w14:textId="77777777" w:rsidR="0052528F" w:rsidRDefault="0052528F" w:rsidP="0052528F">
            <w:pPr>
              <w:jc w:val="center"/>
            </w:pPr>
            <w:r>
              <w:t>R</w:t>
            </w:r>
          </w:p>
        </w:tc>
        <w:tc>
          <w:tcPr>
            <w:tcW w:w="431" w:type="pct"/>
            <w:vAlign w:val="center"/>
          </w:tcPr>
          <w:p w14:paraId="35E44579" w14:textId="77777777" w:rsidR="0052528F" w:rsidRPr="00BA50B9" w:rsidRDefault="0052528F" w:rsidP="0052528F">
            <w:pPr>
              <w:jc w:val="center"/>
            </w:pPr>
            <w:r w:rsidRPr="00BA50B9">
              <w:t>1</w:t>
            </w:r>
          </w:p>
        </w:tc>
      </w:tr>
      <w:tr w:rsidR="0052528F" w:rsidRPr="00BA50B9" w14:paraId="13CBD937" w14:textId="77777777" w:rsidTr="0052528F">
        <w:trPr>
          <w:trHeight w:val="397"/>
        </w:trPr>
        <w:tc>
          <w:tcPr>
            <w:tcW w:w="276" w:type="pct"/>
            <w:vAlign w:val="center"/>
          </w:tcPr>
          <w:p w14:paraId="5D6FE718" w14:textId="77777777" w:rsidR="0052528F" w:rsidRPr="00BA50B9" w:rsidRDefault="0052528F" w:rsidP="0052528F">
            <w:r w:rsidRPr="00BA50B9">
              <w:t>7.</w:t>
            </w:r>
          </w:p>
        </w:tc>
        <w:tc>
          <w:tcPr>
            <w:tcW w:w="3389" w:type="pct"/>
            <w:gridSpan w:val="2"/>
            <w:vAlign w:val="center"/>
          </w:tcPr>
          <w:p w14:paraId="29017649" w14:textId="77777777" w:rsidR="0052528F" w:rsidRPr="00BA50B9" w:rsidRDefault="0052528F" w:rsidP="0052528F">
            <w:pPr>
              <w:pStyle w:val="ListParagraph"/>
              <w:ind w:left="0"/>
              <w:jc w:val="both"/>
              <w:rPr>
                <w:noProof/>
                <w:lang w:eastAsia="zh-TW"/>
              </w:rPr>
            </w:pPr>
            <w:r w:rsidRPr="00FF7424">
              <w:rPr>
                <w:noProof/>
                <w:lang w:eastAsia="zh-TW"/>
              </w:rPr>
              <w:t>Nili-Ravi is a breed of</w:t>
            </w:r>
            <w:r>
              <w:rPr>
                <w:noProof/>
                <w:lang w:eastAsia="zh-TW"/>
              </w:rPr>
              <w:t xml:space="preserve"> </w:t>
            </w:r>
            <w:r w:rsidRPr="002A76CB">
              <w:rPr>
                <w:noProof/>
                <w:lang w:eastAsia="zh-TW"/>
              </w:rPr>
              <w:t>---------</w:t>
            </w:r>
          </w:p>
        </w:tc>
        <w:tc>
          <w:tcPr>
            <w:tcW w:w="476" w:type="pct"/>
            <w:vAlign w:val="center"/>
          </w:tcPr>
          <w:p w14:paraId="38239DF2" w14:textId="77777777" w:rsidR="0052528F" w:rsidRDefault="0052528F" w:rsidP="0052528F">
            <w:pPr>
              <w:jc w:val="center"/>
            </w:pPr>
            <w:r w:rsidRPr="00646D63">
              <w:t>CO2</w:t>
            </w:r>
          </w:p>
        </w:tc>
        <w:tc>
          <w:tcPr>
            <w:tcW w:w="427" w:type="pct"/>
            <w:vAlign w:val="center"/>
          </w:tcPr>
          <w:p w14:paraId="496F1512" w14:textId="77777777" w:rsidR="0052528F" w:rsidRDefault="0052528F" w:rsidP="0052528F">
            <w:pPr>
              <w:jc w:val="center"/>
            </w:pPr>
            <w:r>
              <w:t>U</w:t>
            </w:r>
          </w:p>
        </w:tc>
        <w:tc>
          <w:tcPr>
            <w:tcW w:w="431" w:type="pct"/>
            <w:vAlign w:val="center"/>
          </w:tcPr>
          <w:p w14:paraId="45882A4E" w14:textId="77777777" w:rsidR="0052528F" w:rsidRPr="00BA50B9" w:rsidRDefault="0052528F" w:rsidP="0052528F">
            <w:pPr>
              <w:jc w:val="center"/>
            </w:pPr>
            <w:r w:rsidRPr="00BA50B9">
              <w:t>1</w:t>
            </w:r>
          </w:p>
        </w:tc>
      </w:tr>
      <w:tr w:rsidR="0052528F" w:rsidRPr="00BA50B9" w14:paraId="49D35FAA" w14:textId="77777777" w:rsidTr="0052528F">
        <w:trPr>
          <w:trHeight w:val="397"/>
        </w:trPr>
        <w:tc>
          <w:tcPr>
            <w:tcW w:w="276" w:type="pct"/>
            <w:vAlign w:val="center"/>
          </w:tcPr>
          <w:p w14:paraId="0E58D585" w14:textId="77777777" w:rsidR="0052528F" w:rsidRPr="00BA50B9" w:rsidRDefault="0052528F" w:rsidP="0052528F">
            <w:r w:rsidRPr="00BA50B9">
              <w:t>8.</w:t>
            </w:r>
          </w:p>
        </w:tc>
        <w:tc>
          <w:tcPr>
            <w:tcW w:w="3389" w:type="pct"/>
            <w:gridSpan w:val="2"/>
            <w:vAlign w:val="center"/>
          </w:tcPr>
          <w:p w14:paraId="01040E2F" w14:textId="77777777" w:rsidR="0052528F" w:rsidRPr="00917DA3" w:rsidRDefault="0052528F" w:rsidP="0052528F">
            <w:pPr>
              <w:spacing w:line="276" w:lineRule="auto"/>
              <w:jc w:val="both"/>
              <w:rPr>
                <w:bCs/>
              </w:rPr>
            </w:pPr>
            <w:r w:rsidRPr="00917DA3">
              <w:rPr>
                <w:bCs/>
              </w:rPr>
              <w:t>The breed of goat that gives Pashmina, a high quality animal fibre is</w:t>
            </w:r>
            <w:r>
              <w:rPr>
                <w:bCs/>
              </w:rPr>
              <w:t xml:space="preserve"> ---</w:t>
            </w:r>
          </w:p>
        </w:tc>
        <w:tc>
          <w:tcPr>
            <w:tcW w:w="476" w:type="pct"/>
            <w:vAlign w:val="center"/>
          </w:tcPr>
          <w:p w14:paraId="13A0E3C3" w14:textId="77777777" w:rsidR="0052528F" w:rsidRDefault="0052528F" w:rsidP="0052528F">
            <w:pPr>
              <w:jc w:val="center"/>
            </w:pPr>
            <w:r w:rsidRPr="00646D63">
              <w:t>CO2</w:t>
            </w:r>
          </w:p>
        </w:tc>
        <w:tc>
          <w:tcPr>
            <w:tcW w:w="427" w:type="pct"/>
            <w:vAlign w:val="center"/>
          </w:tcPr>
          <w:p w14:paraId="1E4E7CA5" w14:textId="77777777" w:rsidR="0052528F" w:rsidRDefault="0052528F" w:rsidP="0052528F">
            <w:pPr>
              <w:jc w:val="center"/>
            </w:pPr>
            <w:r>
              <w:t>R</w:t>
            </w:r>
          </w:p>
        </w:tc>
        <w:tc>
          <w:tcPr>
            <w:tcW w:w="431" w:type="pct"/>
            <w:vAlign w:val="center"/>
          </w:tcPr>
          <w:p w14:paraId="44108BE3" w14:textId="77777777" w:rsidR="0052528F" w:rsidRPr="00BA50B9" w:rsidRDefault="0052528F" w:rsidP="0052528F">
            <w:pPr>
              <w:jc w:val="center"/>
            </w:pPr>
            <w:r w:rsidRPr="00BA50B9">
              <w:t>1</w:t>
            </w:r>
          </w:p>
        </w:tc>
      </w:tr>
      <w:tr w:rsidR="0052528F" w:rsidRPr="00BA50B9" w14:paraId="080D4B2F" w14:textId="77777777" w:rsidTr="0052528F">
        <w:trPr>
          <w:trHeight w:val="397"/>
        </w:trPr>
        <w:tc>
          <w:tcPr>
            <w:tcW w:w="276" w:type="pct"/>
            <w:vAlign w:val="center"/>
          </w:tcPr>
          <w:p w14:paraId="4D09D6F9" w14:textId="77777777" w:rsidR="0052528F" w:rsidRPr="00BA50B9" w:rsidRDefault="0052528F" w:rsidP="0052528F">
            <w:r w:rsidRPr="00BA50B9">
              <w:t>9.</w:t>
            </w:r>
          </w:p>
        </w:tc>
        <w:tc>
          <w:tcPr>
            <w:tcW w:w="3389" w:type="pct"/>
            <w:gridSpan w:val="2"/>
            <w:vAlign w:val="center"/>
          </w:tcPr>
          <w:p w14:paraId="0D88DC9C" w14:textId="77777777" w:rsidR="0052528F" w:rsidRPr="00BA50B9" w:rsidRDefault="0052528F" w:rsidP="0052528F">
            <w:pPr>
              <w:pStyle w:val="ListParagraph"/>
              <w:ind w:left="0"/>
              <w:jc w:val="both"/>
              <w:rPr>
                <w:noProof/>
                <w:lang w:eastAsia="zh-TW"/>
              </w:rPr>
            </w:pPr>
            <w:r>
              <w:rPr>
                <w:noProof/>
                <w:lang w:eastAsia="zh-TW"/>
              </w:rPr>
              <w:t>The a</w:t>
            </w:r>
            <w:r w:rsidRPr="000C6BAB">
              <w:rPr>
                <w:noProof/>
                <w:lang w:eastAsia="zh-TW"/>
              </w:rPr>
              <w:t>ct of parturition in pig is called</w:t>
            </w:r>
            <w:r>
              <w:rPr>
                <w:noProof/>
                <w:lang w:eastAsia="zh-TW"/>
              </w:rPr>
              <w:t xml:space="preserve"> </w:t>
            </w:r>
            <w:r w:rsidRPr="002A76CB">
              <w:rPr>
                <w:noProof/>
                <w:lang w:eastAsia="zh-TW"/>
              </w:rPr>
              <w:t>---------</w:t>
            </w:r>
          </w:p>
        </w:tc>
        <w:tc>
          <w:tcPr>
            <w:tcW w:w="476" w:type="pct"/>
            <w:vAlign w:val="center"/>
          </w:tcPr>
          <w:p w14:paraId="56841174" w14:textId="77777777" w:rsidR="0052528F" w:rsidRDefault="0052528F" w:rsidP="0052528F">
            <w:pPr>
              <w:jc w:val="center"/>
            </w:pPr>
            <w:r w:rsidRPr="00646D63">
              <w:t>CO3</w:t>
            </w:r>
          </w:p>
        </w:tc>
        <w:tc>
          <w:tcPr>
            <w:tcW w:w="427" w:type="pct"/>
            <w:vAlign w:val="center"/>
          </w:tcPr>
          <w:p w14:paraId="239E859B" w14:textId="77777777" w:rsidR="0052528F" w:rsidRDefault="0052528F" w:rsidP="0052528F">
            <w:pPr>
              <w:jc w:val="center"/>
            </w:pPr>
            <w:r>
              <w:t>U</w:t>
            </w:r>
          </w:p>
        </w:tc>
        <w:tc>
          <w:tcPr>
            <w:tcW w:w="431" w:type="pct"/>
            <w:vAlign w:val="center"/>
          </w:tcPr>
          <w:p w14:paraId="13784575" w14:textId="77777777" w:rsidR="0052528F" w:rsidRPr="00BA50B9" w:rsidRDefault="0052528F" w:rsidP="0052528F">
            <w:pPr>
              <w:jc w:val="center"/>
            </w:pPr>
            <w:r w:rsidRPr="00BA50B9">
              <w:t>1</w:t>
            </w:r>
          </w:p>
        </w:tc>
      </w:tr>
      <w:tr w:rsidR="0052528F" w:rsidRPr="00BA50B9" w14:paraId="127C2C37" w14:textId="77777777" w:rsidTr="0052528F">
        <w:trPr>
          <w:trHeight w:val="397"/>
        </w:trPr>
        <w:tc>
          <w:tcPr>
            <w:tcW w:w="276" w:type="pct"/>
            <w:vAlign w:val="center"/>
          </w:tcPr>
          <w:p w14:paraId="010A0DF7" w14:textId="77777777" w:rsidR="0052528F" w:rsidRPr="00BA50B9" w:rsidRDefault="0052528F" w:rsidP="0052528F">
            <w:r w:rsidRPr="00BA50B9">
              <w:t>10.</w:t>
            </w:r>
          </w:p>
        </w:tc>
        <w:tc>
          <w:tcPr>
            <w:tcW w:w="3389" w:type="pct"/>
            <w:gridSpan w:val="2"/>
            <w:vAlign w:val="center"/>
          </w:tcPr>
          <w:p w14:paraId="79C65F92" w14:textId="77777777" w:rsidR="0052528F" w:rsidRPr="00BA50B9" w:rsidRDefault="0052528F" w:rsidP="0052528F">
            <w:pPr>
              <w:jc w:val="both"/>
            </w:pPr>
            <w:r w:rsidRPr="00D831A9">
              <w:t>Heaviest breed of Indian buffalo having horns that are inclined to droop at each side of the neck is</w:t>
            </w:r>
            <w:r>
              <w:t xml:space="preserve"> </w:t>
            </w:r>
            <w:r w:rsidRPr="002A76CB">
              <w:t>---------</w:t>
            </w:r>
          </w:p>
        </w:tc>
        <w:tc>
          <w:tcPr>
            <w:tcW w:w="476" w:type="pct"/>
            <w:vAlign w:val="center"/>
          </w:tcPr>
          <w:p w14:paraId="4A4D4FA3" w14:textId="77777777" w:rsidR="0052528F" w:rsidRDefault="0052528F" w:rsidP="0052528F">
            <w:pPr>
              <w:jc w:val="center"/>
            </w:pPr>
            <w:r w:rsidRPr="00646D63">
              <w:t>CO2</w:t>
            </w:r>
          </w:p>
        </w:tc>
        <w:tc>
          <w:tcPr>
            <w:tcW w:w="427" w:type="pct"/>
            <w:vAlign w:val="center"/>
          </w:tcPr>
          <w:p w14:paraId="12F4FF4D" w14:textId="77777777" w:rsidR="0052528F" w:rsidRDefault="0052528F" w:rsidP="0052528F">
            <w:pPr>
              <w:jc w:val="center"/>
            </w:pPr>
            <w:r>
              <w:t>U</w:t>
            </w:r>
          </w:p>
        </w:tc>
        <w:tc>
          <w:tcPr>
            <w:tcW w:w="431" w:type="pct"/>
            <w:vAlign w:val="center"/>
          </w:tcPr>
          <w:p w14:paraId="5BF2F3B4" w14:textId="77777777" w:rsidR="0052528F" w:rsidRPr="00BA50B9" w:rsidRDefault="0052528F" w:rsidP="0052528F">
            <w:pPr>
              <w:jc w:val="center"/>
            </w:pPr>
            <w:r w:rsidRPr="00BA50B9">
              <w:t>1</w:t>
            </w:r>
          </w:p>
        </w:tc>
      </w:tr>
      <w:tr w:rsidR="0052528F" w:rsidRPr="00BA50B9" w14:paraId="575CAD13" w14:textId="77777777" w:rsidTr="0052528F">
        <w:trPr>
          <w:trHeight w:val="397"/>
        </w:trPr>
        <w:tc>
          <w:tcPr>
            <w:tcW w:w="276" w:type="pct"/>
            <w:vAlign w:val="center"/>
          </w:tcPr>
          <w:p w14:paraId="40B8FC11" w14:textId="77777777" w:rsidR="0052528F" w:rsidRPr="00BA50B9" w:rsidRDefault="0052528F" w:rsidP="0052528F">
            <w:r>
              <w:t>11.</w:t>
            </w:r>
          </w:p>
        </w:tc>
        <w:tc>
          <w:tcPr>
            <w:tcW w:w="3389" w:type="pct"/>
            <w:gridSpan w:val="2"/>
            <w:vAlign w:val="center"/>
          </w:tcPr>
          <w:p w14:paraId="13AAF9F6" w14:textId="77777777" w:rsidR="0052528F" w:rsidRPr="00BA50B9" w:rsidRDefault="0052528F" w:rsidP="0052528F">
            <w:pPr>
              <w:jc w:val="both"/>
            </w:pPr>
            <w:r w:rsidRPr="00027C31">
              <w:t>Metabolic disease caused due to the deficiency of serum calcium level in cattle is</w:t>
            </w:r>
            <w:r>
              <w:t xml:space="preserve"> </w:t>
            </w:r>
            <w:r w:rsidRPr="002A76CB">
              <w:t>---------</w:t>
            </w:r>
          </w:p>
        </w:tc>
        <w:tc>
          <w:tcPr>
            <w:tcW w:w="476" w:type="pct"/>
            <w:vAlign w:val="center"/>
          </w:tcPr>
          <w:p w14:paraId="2144076B" w14:textId="77777777" w:rsidR="0052528F" w:rsidRPr="009F4EF2" w:rsidRDefault="0052528F" w:rsidP="0052528F">
            <w:pPr>
              <w:jc w:val="center"/>
            </w:pPr>
            <w:r w:rsidRPr="00646D63">
              <w:t>CO6</w:t>
            </w:r>
          </w:p>
        </w:tc>
        <w:tc>
          <w:tcPr>
            <w:tcW w:w="427" w:type="pct"/>
            <w:vAlign w:val="center"/>
          </w:tcPr>
          <w:p w14:paraId="49DD5E6D" w14:textId="77777777" w:rsidR="0052528F" w:rsidRDefault="0052528F" w:rsidP="0052528F">
            <w:pPr>
              <w:jc w:val="center"/>
            </w:pPr>
            <w:r>
              <w:t>U</w:t>
            </w:r>
          </w:p>
        </w:tc>
        <w:tc>
          <w:tcPr>
            <w:tcW w:w="431" w:type="pct"/>
            <w:vAlign w:val="center"/>
          </w:tcPr>
          <w:p w14:paraId="4C7C4B2C" w14:textId="77777777" w:rsidR="0052528F" w:rsidRPr="00BA50B9" w:rsidRDefault="0052528F" w:rsidP="0052528F">
            <w:pPr>
              <w:jc w:val="center"/>
            </w:pPr>
            <w:r w:rsidRPr="00BA50B9">
              <w:t>1</w:t>
            </w:r>
          </w:p>
        </w:tc>
      </w:tr>
      <w:tr w:rsidR="0052528F" w:rsidRPr="00BA50B9" w14:paraId="7B2014FF" w14:textId="77777777" w:rsidTr="0052528F">
        <w:trPr>
          <w:trHeight w:val="397"/>
        </w:trPr>
        <w:tc>
          <w:tcPr>
            <w:tcW w:w="276" w:type="pct"/>
            <w:vAlign w:val="center"/>
          </w:tcPr>
          <w:p w14:paraId="1968A6CB" w14:textId="77777777" w:rsidR="0052528F" w:rsidRPr="00BA50B9" w:rsidRDefault="0052528F" w:rsidP="0052528F">
            <w:r>
              <w:t>12.</w:t>
            </w:r>
          </w:p>
        </w:tc>
        <w:tc>
          <w:tcPr>
            <w:tcW w:w="3389" w:type="pct"/>
            <w:gridSpan w:val="2"/>
            <w:vAlign w:val="center"/>
          </w:tcPr>
          <w:p w14:paraId="5ED37B02" w14:textId="77777777" w:rsidR="0052528F" w:rsidRPr="00BA50B9" w:rsidRDefault="0052528F" w:rsidP="0052528F">
            <w:pPr>
              <w:jc w:val="both"/>
            </w:pPr>
            <w:r w:rsidRPr="00B80EAE">
              <w:t>An example of a monogastric or simple stomached animal is</w:t>
            </w:r>
            <w:r>
              <w:t xml:space="preserve"> </w:t>
            </w:r>
            <w:r w:rsidRPr="002A76CB">
              <w:t>---------</w:t>
            </w:r>
          </w:p>
        </w:tc>
        <w:tc>
          <w:tcPr>
            <w:tcW w:w="476" w:type="pct"/>
            <w:vAlign w:val="center"/>
          </w:tcPr>
          <w:p w14:paraId="7222DD95" w14:textId="77777777" w:rsidR="0052528F" w:rsidRPr="009F4EF2" w:rsidRDefault="0052528F" w:rsidP="0052528F">
            <w:pPr>
              <w:jc w:val="center"/>
            </w:pPr>
            <w:r w:rsidRPr="00646D63">
              <w:t>CO4</w:t>
            </w:r>
          </w:p>
        </w:tc>
        <w:tc>
          <w:tcPr>
            <w:tcW w:w="427" w:type="pct"/>
            <w:vAlign w:val="center"/>
          </w:tcPr>
          <w:p w14:paraId="3E9B7F83" w14:textId="77777777" w:rsidR="0052528F" w:rsidRDefault="0052528F" w:rsidP="0052528F">
            <w:pPr>
              <w:jc w:val="center"/>
            </w:pPr>
            <w:r>
              <w:t>R</w:t>
            </w:r>
          </w:p>
        </w:tc>
        <w:tc>
          <w:tcPr>
            <w:tcW w:w="431" w:type="pct"/>
            <w:vAlign w:val="center"/>
          </w:tcPr>
          <w:p w14:paraId="6E778B18" w14:textId="77777777" w:rsidR="0052528F" w:rsidRPr="00BA50B9" w:rsidRDefault="0052528F" w:rsidP="0052528F">
            <w:pPr>
              <w:jc w:val="center"/>
            </w:pPr>
            <w:r w:rsidRPr="00BA50B9">
              <w:t>1</w:t>
            </w:r>
          </w:p>
        </w:tc>
      </w:tr>
      <w:tr w:rsidR="0052528F" w:rsidRPr="00BA50B9" w14:paraId="0978AFA4" w14:textId="77777777" w:rsidTr="0052528F">
        <w:trPr>
          <w:trHeight w:val="397"/>
        </w:trPr>
        <w:tc>
          <w:tcPr>
            <w:tcW w:w="276" w:type="pct"/>
            <w:vAlign w:val="center"/>
          </w:tcPr>
          <w:p w14:paraId="18D26F74" w14:textId="77777777" w:rsidR="0052528F" w:rsidRPr="00BA50B9" w:rsidRDefault="0052528F" w:rsidP="0052528F">
            <w:r>
              <w:t>13.</w:t>
            </w:r>
          </w:p>
        </w:tc>
        <w:tc>
          <w:tcPr>
            <w:tcW w:w="3389" w:type="pct"/>
            <w:gridSpan w:val="2"/>
            <w:vAlign w:val="center"/>
          </w:tcPr>
          <w:p w14:paraId="5C0A6F82" w14:textId="77777777" w:rsidR="0052528F" w:rsidRPr="00BA50B9" w:rsidRDefault="0052528F" w:rsidP="0052528F">
            <w:pPr>
              <w:jc w:val="both"/>
            </w:pPr>
            <w:r w:rsidRPr="00B80EAE">
              <w:t>Feeding of extra concentrate to ewes prior to the onset of breeding season is known as</w:t>
            </w:r>
            <w:r>
              <w:t xml:space="preserve"> </w:t>
            </w:r>
            <w:r w:rsidRPr="002A76CB">
              <w:t>---------</w:t>
            </w:r>
          </w:p>
        </w:tc>
        <w:tc>
          <w:tcPr>
            <w:tcW w:w="476" w:type="pct"/>
            <w:vAlign w:val="center"/>
          </w:tcPr>
          <w:p w14:paraId="1764BB2D" w14:textId="77777777" w:rsidR="0052528F" w:rsidRPr="009F4EF2" w:rsidRDefault="0052528F" w:rsidP="0052528F">
            <w:pPr>
              <w:jc w:val="center"/>
            </w:pPr>
            <w:r w:rsidRPr="00646D63">
              <w:t>CO4</w:t>
            </w:r>
          </w:p>
        </w:tc>
        <w:tc>
          <w:tcPr>
            <w:tcW w:w="427" w:type="pct"/>
            <w:vAlign w:val="center"/>
          </w:tcPr>
          <w:p w14:paraId="0E6D64DF" w14:textId="77777777" w:rsidR="0052528F" w:rsidRDefault="0052528F" w:rsidP="0052528F">
            <w:pPr>
              <w:jc w:val="center"/>
            </w:pPr>
            <w:r>
              <w:t>R</w:t>
            </w:r>
          </w:p>
        </w:tc>
        <w:tc>
          <w:tcPr>
            <w:tcW w:w="431" w:type="pct"/>
            <w:vAlign w:val="center"/>
          </w:tcPr>
          <w:p w14:paraId="15C38958" w14:textId="77777777" w:rsidR="0052528F" w:rsidRPr="00BA50B9" w:rsidRDefault="0052528F" w:rsidP="0052528F">
            <w:pPr>
              <w:jc w:val="center"/>
            </w:pPr>
            <w:r w:rsidRPr="00BA50B9">
              <w:t>1</w:t>
            </w:r>
          </w:p>
        </w:tc>
      </w:tr>
      <w:tr w:rsidR="0052528F" w:rsidRPr="00BA50B9" w14:paraId="27C67A69" w14:textId="77777777" w:rsidTr="0052528F">
        <w:trPr>
          <w:trHeight w:val="397"/>
        </w:trPr>
        <w:tc>
          <w:tcPr>
            <w:tcW w:w="276" w:type="pct"/>
            <w:vAlign w:val="center"/>
          </w:tcPr>
          <w:p w14:paraId="75F6E2AB" w14:textId="77777777" w:rsidR="0052528F" w:rsidRPr="00BA50B9" w:rsidRDefault="0052528F" w:rsidP="0052528F">
            <w:r>
              <w:t>14.</w:t>
            </w:r>
          </w:p>
        </w:tc>
        <w:tc>
          <w:tcPr>
            <w:tcW w:w="3389" w:type="pct"/>
            <w:gridSpan w:val="2"/>
            <w:vAlign w:val="center"/>
          </w:tcPr>
          <w:p w14:paraId="1B62ADE3" w14:textId="77777777" w:rsidR="0052528F" w:rsidRPr="00BA50B9" w:rsidRDefault="0052528F" w:rsidP="0052528F">
            <w:pPr>
              <w:jc w:val="both"/>
            </w:pPr>
            <w:r w:rsidRPr="00D901A6">
              <w:t xml:space="preserve">Disease caused by the bacteria </w:t>
            </w:r>
            <w:r w:rsidRPr="00D901A6">
              <w:rPr>
                <w:i/>
              </w:rPr>
              <w:t>Brucella abortus</w:t>
            </w:r>
            <w:r w:rsidRPr="00D901A6">
              <w:t xml:space="preserve"> in adult cattle is</w:t>
            </w:r>
            <w:r>
              <w:t xml:space="preserve"> --------</w:t>
            </w:r>
          </w:p>
        </w:tc>
        <w:tc>
          <w:tcPr>
            <w:tcW w:w="476" w:type="pct"/>
            <w:vAlign w:val="center"/>
          </w:tcPr>
          <w:p w14:paraId="33B5A95E" w14:textId="77777777" w:rsidR="0052528F" w:rsidRPr="009F4EF2" w:rsidRDefault="0052528F" w:rsidP="0052528F">
            <w:pPr>
              <w:jc w:val="center"/>
            </w:pPr>
            <w:r w:rsidRPr="00646D63">
              <w:t>CO6</w:t>
            </w:r>
          </w:p>
        </w:tc>
        <w:tc>
          <w:tcPr>
            <w:tcW w:w="427" w:type="pct"/>
            <w:vAlign w:val="center"/>
          </w:tcPr>
          <w:p w14:paraId="5B2F5510" w14:textId="77777777" w:rsidR="0052528F" w:rsidRDefault="0052528F" w:rsidP="0052528F">
            <w:pPr>
              <w:jc w:val="center"/>
            </w:pPr>
            <w:r>
              <w:t>R</w:t>
            </w:r>
          </w:p>
        </w:tc>
        <w:tc>
          <w:tcPr>
            <w:tcW w:w="431" w:type="pct"/>
            <w:vAlign w:val="center"/>
          </w:tcPr>
          <w:p w14:paraId="41DF1F74" w14:textId="77777777" w:rsidR="0052528F" w:rsidRPr="00BA50B9" w:rsidRDefault="0052528F" w:rsidP="0052528F">
            <w:pPr>
              <w:jc w:val="center"/>
            </w:pPr>
            <w:r w:rsidRPr="00BA50B9">
              <w:t>1</w:t>
            </w:r>
          </w:p>
        </w:tc>
      </w:tr>
      <w:tr w:rsidR="0052528F" w:rsidRPr="00BA50B9" w14:paraId="6C1CFF39" w14:textId="77777777" w:rsidTr="0052528F">
        <w:trPr>
          <w:trHeight w:val="397"/>
        </w:trPr>
        <w:tc>
          <w:tcPr>
            <w:tcW w:w="276" w:type="pct"/>
            <w:vAlign w:val="center"/>
          </w:tcPr>
          <w:p w14:paraId="0452DCC0" w14:textId="77777777" w:rsidR="0052528F" w:rsidRPr="00BA50B9" w:rsidRDefault="0052528F" w:rsidP="0052528F">
            <w:r>
              <w:t>15.</w:t>
            </w:r>
          </w:p>
        </w:tc>
        <w:tc>
          <w:tcPr>
            <w:tcW w:w="3389" w:type="pct"/>
            <w:gridSpan w:val="2"/>
            <w:vAlign w:val="center"/>
          </w:tcPr>
          <w:p w14:paraId="79EB539D" w14:textId="77777777" w:rsidR="0052528F" w:rsidRPr="00BA50B9" w:rsidRDefault="0052528F" w:rsidP="0052528F">
            <w:pPr>
              <w:jc w:val="both"/>
            </w:pPr>
            <w:r>
              <w:t xml:space="preserve">Anthrax is a serious </w:t>
            </w:r>
            <w:r w:rsidRPr="003A1F75">
              <w:t>infectious disease caused by the bacteria</w:t>
            </w:r>
            <w:r>
              <w:t xml:space="preserve"> </w:t>
            </w:r>
            <w:r w:rsidRPr="002A76CB">
              <w:t>---------</w:t>
            </w:r>
          </w:p>
        </w:tc>
        <w:tc>
          <w:tcPr>
            <w:tcW w:w="476" w:type="pct"/>
            <w:vAlign w:val="center"/>
          </w:tcPr>
          <w:p w14:paraId="53F3B222" w14:textId="77777777" w:rsidR="0052528F" w:rsidRPr="009F4EF2" w:rsidRDefault="0052528F" w:rsidP="0052528F">
            <w:pPr>
              <w:jc w:val="center"/>
            </w:pPr>
            <w:r w:rsidRPr="00646D63">
              <w:t>CO6</w:t>
            </w:r>
          </w:p>
        </w:tc>
        <w:tc>
          <w:tcPr>
            <w:tcW w:w="427" w:type="pct"/>
            <w:vAlign w:val="center"/>
          </w:tcPr>
          <w:p w14:paraId="4705A52F" w14:textId="77777777" w:rsidR="0052528F" w:rsidRDefault="0052528F" w:rsidP="0052528F">
            <w:pPr>
              <w:jc w:val="center"/>
            </w:pPr>
            <w:r>
              <w:t>U</w:t>
            </w:r>
          </w:p>
        </w:tc>
        <w:tc>
          <w:tcPr>
            <w:tcW w:w="431" w:type="pct"/>
            <w:vAlign w:val="center"/>
          </w:tcPr>
          <w:p w14:paraId="3E9EC5F4" w14:textId="77777777" w:rsidR="0052528F" w:rsidRPr="00BA50B9" w:rsidRDefault="0052528F" w:rsidP="0052528F">
            <w:pPr>
              <w:jc w:val="center"/>
            </w:pPr>
            <w:r w:rsidRPr="00BA50B9">
              <w:t>1</w:t>
            </w:r>
          </w:p>
        </w:tc>
      </w:tr>
      <w:tr w:rsidR="0052528F" w:rsidRPr="00BA50B9" w14:paraId="7BF00EFA" w14:textId="77777777" w:rsidTr="0052528F">
        <w:trPr>
          <w:trHeight w:val="397"/>
        </w:trPr>
        <w:tc>
          <w:tcPr>
            <w:tcW w:w="276" w:type="pct"/>
            <w:vAlign w:val="center"/>
          </w:tcPr>
          <w:p w14:paraId="2F7828E4" w14:textId="77777777" w:rsidR="0052528F" w:rsidRPr="00BA50B9" w:rsidRDefault="0052528F" w:rsidP="0052528F">
            <w:r>
              <w:t>16.</w:t>
            </w:r>
          </w:p>
        </w:tc>
        <w:tc>
          <w:tcPr>
            <w:tcW w:w="3389" w:type="pct"/>
            <w:gridSpan w:val="2"/>
            <w:vAlign w:val="center"/>
          </w:tcPr>
          <w:p w14:paraId="2FC57DFC" w14:textId="77777777" w:rsidR="0052528F" w:rsidRPr="00BA50B9" w:rsidRDefault="0052528F" w:rsidP="0052528F">
            <w:pPr>
              <w:jc w:val="both"/>
            </w:pPr>
            <w:r w:rsidRPr="00F02EBC">
              <w:t>Immobility response is a method of estrus detection in</w:t>
            </w:r>
            <w:r>
              <w:t xml:space="preserve"> </w:t>
            </w:r>
            <w:r w:rsidRPr="002A76CB">
              <w:t>---------</w:t>
            </w:r>
          </w:p>
        </w:tc>
        <w:tc>
          <w:tcPr>
            <w:tcW w:w="476" w:type="pct"/>
            <w:vAlign w:val="center"/>
          </w:tcPr>
          <w:p w14:paraId="467EE724" w14:textId="77777777" w:rsidR="0052528F" w:rsidRPr="009F4EF2" w:rsidRDefault="0052528F" w:rsidP="0052528F">
            <w:pPr>
              <w:jc w:val="center"/>
            </w:pPr>
            <w:r w:rsidRPr="00646D63">
              <w:t>CO3</w:t>
            </w:r>
          </w:p>
        </w:tc>
        <w:tc>
          <w:tcPr>
            <w:tcW w:w="427" w:type="pct"/>
            <w:vAlign w:val="center"/>
          </w:tcPr>
          <w:p w14:paraId="0D762B92" w14:textId="77777777" w:rsidR="0052528F" w:rsidRDefault="0052528F" w:rsidP="0052528F">
            <w:pPr>
              <w:jc w:val="center"/>
            </w:pPr>
            <w:r>
              <w:t>R</w:t>
            </w:r>
          </w:p>
        </w:tc>
        <w:tc>
          <w:tcPr>
            <w:tcW w:w="431" w:type="pct"/>
            <w:vAlign w:val="center"/>
          </w:tcPr>
          <w:p w14:paraId="09722B34" w14:textId="77777777" w:rsidR="0052528F" w:rsidRPr="00BA50B9" w:rsidRDefault="0052528F" w:rsidP="0052528F">
            <w:pPr>
              <w:jc w:val="center"/>
            </w:pPr>
            <w:r w:rsidRPr="00BA50B9">
              <w:t>1</w:t>
            </w:r>
          </w:p>
        </w:tc>
      </w:tr>
      <w:tr w:rsidR="0052528F" w:rsidRPr="00BA50B9" w14:paraId="22398B3D" w14:textId="77777777" w:rsidTr="0052528F">
        <w:trPr>
          <w:trHeight w:val="397"/>
        </w:trPr>
        <w:tc>
          <w:tcPr>
            <w:tcW w:w="276" w:type="pct"/>
            <w:vAlign w:val="center"/>
          </w:tcPr>
          <w:p w14:paraId="437B89A7" w14:textId="77777777" w:rsidR="0052528F" w:rsidRPr="00BA50B9" w:rsidRDefault="0052528F" w:rsidP="0052528F">
            <w:r>
              <w:t>17.</w:t>
            </w:r>
          </w:p>
        </w:tc>
        <w:tc>
          <w:tcPr>
            <w:tcW w:w="3389" w:type="pct"/>
            <w:gridSpan w:val="2"/>
            <w:vAlign w:val="center"/>
          </w:tcPr>
          <w:p w14:paraId="755C96D1" w14:textId="77777777" w:rsidR="0052528F" w:rsidRPr="00BA50B9" w:rsidRDefault="0052528F" w:rsidP="0052528F">
            <w:pPr>
              <w:jc w:val="both"/>
            </w:pPr>
            <w:r w:rsidRPr="00EB74AC">
              <w:t>Give an example of a leguminous fodder crop</w:t>
            </w:r>
            <w:r>
              <w:t>.</w:t>
            </w:r>
          </w:p>
        </w:tc>
        <w:tc>
          <w:tcPr>
            <w:tcW w:w="476" w:type="pct"/>
            <w:vAlign w:val="center"/>
          </w:tcPr>
          <w:p w14:paraId="7C12D73E" w14:textId="77777777" w:rsidR="0052528F" w:rsidRPr="009F4EF2" w:rsidRDefault="0052528F" w:rsidP="0052528F">
            <w:pPr>
              <w:jc w:val="center"/>
            </w:pPr>
            <w:r w:rsidRPr="00646D63">
              <w:t>CO4</w:t>
            </w:r>
          </w:p>
        </w:tc>
        <w:tc>
          <w:tcPr>
            <w:tcW w:w="427" w:type="pct"/>
            <w:vAlign w:val="center"/>
          </w:tcPr>
          <w:p w14:paraId="79D86785" w14:textId="77777777" w:rsidR="0052528F" w:rsidRDefault="0052528F" w:rsidP="0052528F">
            <w:pPr>
              <w:jc w:val="center"/>
            </w:pPr>
            <w:r>
              <w:t>U</w:t>
            </w:r>
          </w:p>
        </w:tc>
        <w:tc>
          <w:tcPr>
            <w:tcW w:w="431" w:type="pct"/>
            <w:vAlign w:val="center"/>
          </w:tcPr>
          <w:p w14:paraId="7E085F36" w14:textId="77777777" w:rsidR="0052528F" w:rsidRPr="00BA50B9" w:rsidRDefault="0052528F" w:rsidP="0052528F">
            <w:pPr>
              <w:jc w:val="center"/>
            </w:pPr>
            <w:r w:rsidRPr="00BA50B9">
              <w:t>1</w:t>
            </w:r>
          </w:p>
        </w:tc>
      </w:tr>
      <w:tr w:rsidR="0052528F" w:rsidRPr="00BA50B9" w14:paraId="5FE1E988" w14:textId="77777777" w:rsidTr="0052528F">
        <w:trPr>
          <w:trHeight w:val="397"/>
        </w:trPr>
        <w:tc>
          <w:tcPr>
            <w:tcW w:w="276" w:type="pct"/>
            <w:vAlign w:val="center"/>
          </w:tcPr>
          <w:p w14:paraId="149F56F0" w14:textId="77777777" w:rsidR="0052528F" w:rsidRPr="00BA50B9" w:rsidRDefault="0052528F" w:rsidP="0052528F">
            <w:r>
              <w:t>18.</w:t>
            </w:r>
          </w:p>
        </w:tc>
        <w:tc>
          <w:tcPr>
            <w:tcW w:w="3389" w:type="pct"/>
            <w:gridSpan w:val="2"/>
            <w:vAlign w:val="center"/>
          </w:tcPr>
          <w:p w14:paraId="3FD6FC5F" w14:textId="77777777" w:rsidR="0052528F" w:rsidRPr="00BA50B9" w:rsidRDefault="0052528F" w:rsidP="0052528F">
            <w:pPr>
              <w:jc w:val="both"/>
            </w:pPr>
            <w:r w:rsidRPr="00EA3E4F">
              <w:t>The removal of horn buds in calves less than 8 weeks of age is known as</w:t>
            </w:r>
            <w:r>
              <w:t xml:space="preserve"> </w:t>
            </w:r>
            <w:r w:rsidRPr="002A76CB">
              <w:t>---------</w:t>
            </w:r>
          </w:p>
        </w:tc>
        <w:tc>
          <w:tcPr>
            <w:tcW w:w="476" w:type="pct"/>
            <w:vAlign w:val="center"/>
          </w:tcPr>
          <w:p w14:paraId="359C916B" w14:textId="77777777" w:rsidR="0052528F" w:rsidRPr="009F4EF2" w:rsidRDefault="0052528F" w:rsidP="0052528F">
            <w:pPr>
              <w:jc w:val="center"/>
            </w:pPr>
            <w:r w:rsidRPr="00646D63">
              <w:t>CO5</w:t>
            </w:r>
          </w:p>
        </w:tc>
        <w:tc>
          <w:tcPr>
            <w:tcW w:w="427" w:type="pct"/>
            <w:vAlign w:val="center"/>
          </w:tcPr>
          <w:p w14:paraId="52838598" w14:textId="77777777" w:rsidR="0052528F" w:rsidRDefault="0052528F" w:rsidP="0052528F">
            <w:pPr>
              <w:jc w:val="center"/>
            </w:pPr>
            <w:r>
              <w:t>R</w:t>
            </w:r>
          </w:p>
        </w:tc>
        <w:tc>
          <w:tcPr>
            <w:tcW w:w="431" w:type="pct"/>
            <w:vAlign w:val="center"/>
          </w:tcPr>
          <w:p w14:paraId="1AA8FC40" w14:textId="77777777" w:rsidR="0052528F" w:rsidRPr="00BA50B9" w:rsidRDefault="0052528F" w:rsidP="0052528F">
            <w:pPr>
              <w:jc w:val="center"/>
            </w:pPr>
            <w:r w:rsidRPr="00BA50B9">
              <w:t>1</w:t>
            </w:r>
          </w:p>
        </w:tc>
      </w:tr>
      <w:tr w:rsidR="0052528F" w:rsidRPr="00BA50B9" w14:paraId="7B52872D" w14:textId="77777777" w:rsidTr="0052528F">
        <w:trPr>
          <w:trHeight w:val="397"/>
        </w:trPr>
        <w:tc>
          <w:tcPr>
            <w:tcW w:w="276" w:type="pct"/>
            <w:vAlign w:val="center"/>
          </w:tcPr>
          <w:p w14:paraId="78C8EEC7" w14:textId="77777777" w:rsidR="0052528F" w:rsidRPr="00BA50B9" w:rsidRDefault="0052528F" w:rsidP="0052528F">
            <w:r>
              <w:t>19.</w:t>
            </w:r>
          </w:p>
        </w:tc>
        <w:tc>
          <w:tcPr>
            <w:tcW w:w="3389" w:type="pct"/>
            <w:gridSpan w:val="2"/>
            <w:vAlign w:val="center"/>
          </w:tcPr>
          <w:p w14:paraId="4F7D4978" w14:textId="77777777" w:rsidR="0052528F" w:rsidRPr="00BA50B9" w:rsidRDefault="0052528F" w:rsidP="0052528F">
            <w:pPr>
              <w:jc w:val="both"/>
            </w:pPr>
            <w:r w:rsidRPr="000C2E1D">
              <w:t>Foot and Mouth Disease (FMD) is a highly contagious disease of livestock caused by</w:t>
            </w:r>
            <w:r>
              <w:t xml:space="preserve"> </w:t>
            </w:r>
            <w:r w:rsidRPr="002A76CB">
              <w:t>---------</w:t>
            </w:r>
          </w:p>
        </w:tc>
        <w:tc>
          <w:tcPr>
            <w:tcW w:w="476" w:type="pct"/>
            <w:vAlign w:val="center"/>
          </w:tcPr>
          <w:p w14:paraId="14786021" w14:textId="77777777" w:rsidR="0052528F" w:rsidRPr="009F4EF2" w:rsidRDefault="0052528F" w:rsidP="0052528F">
            <w:pPr>
              <w:jc w:val="center"/>
            </w:pPr>
            <w:r w:rsidRPr="00646D63">
              <w:t>CO6</w:t>
            </w:r>
          </w:p>
        </w:tc>
        <w:tc>
          <w:tcPr>
            <w:tcW w:w="427" w:type="pct"/>
            <w:vAlign w:val="center"/>
          </w:tcPr>
          <w:p w14:paraId="690C9C2A" w14:textId="77777777" w:rsidR="0052528F" w:rsidRDefault="0052528F" w:rsidP="0052528F">
            <w:pPr>
              <w:jc w:val="center"/>
            </w:pPr>
            <w:r>
              <w:t>U</w:t>
            </w:r>
          </w:p>
        </w:tc>
        <w:tc>
          <w:tcPr>
            <w:tcW w:w="431" w:type="pct"/>
            <w:vAlign w:val="center"/>
          </w:tcPr>
          <w:p w14:paraId="23CFF0B8" w14:textId="77777777" w:rsidR="0052528F" w:rsidRPr="00BA50B9" w:rsidRDefault="0052528F" w:rsidP="0052528F">
            <w:pPr>
              <w:jc w:val="center"/>
            </w:pPr>
            <w:r w:rsidRPr="00BA50B9">
              <w:t>1</w:t>
            </w:r>
          </w:p>
        </w:tc>
      </w:tr>
      <w:tr w:rsidR="0052528F" w:rsidRPr="00BA50B9" w14:paraId="3B7DD03F" w14:textId="77777777" w:rsidTr="0052528F">
        <w:trPr>
          <w:trHeight w:val="397"/>
        </w:trPr>
        <w:tc>
          <w:tcPr>
            <w:tcW w:w="276" w:type="pct"/>
            <w:vAlign w:val="center"/>
          </w:tcPr>
          <w:p w14:paraId="2818BC5D" w14:textId="77777777" w:rsidR="0052528F" w:rsidRPr="00BA50B9" w:rsidRDefault="0052528F" w:rsidP="0052528F">
            <w:r>
              <w:t>20.</w:t>
            </w:r>
          </w:p>
        </w:tc>
        <w:tc>
          <w:tcPr>
            <w:tcW w:w="3389" w:type="pct"/>
            <w:gridSpan w:val="2"/>
            <w:vAlign w:val="center"/>
          </w:tcPr>
          <w:p w14:paraId="57FF0EBB" w14:textId="77777777" w:rsidR="0052528F" w:rsidRPr="00BA50B9" w:rsidRDefault="0052528F" w:rsidP="0052528F">
            <w:pPr>
              <w:jc w:val="both"/>
            </w:pPr>
            <w:r w:rsidRPr="00C6159B">
              <w:t>Which breed of goat produces mohair</w:t>
            </w:r>
            <w:r>
              <w:t>?</w:t>
            </w:r>
          </w:p>
        </w:tc>
        <w:tc>
          <w:tcPr>
            <w:tcW w:w="476" w:type="pct"/>
            <w:vAlign w:val="center"/>
          </w:tcPr>
          <w:p w14:paraId="6EE4F8B1" w14:textId="77777777" w:rsidR="0052528F" w:rsidRPr="009F4EF2" w:rsidRDefault="0052528F" w:rsidP="0052528F">
            <w:pPr>
              <w:jc w:val="center"/>
            </w:pPr>
            <w:r w:rsidRPr="00646D63">
              <w:t>CO2</w:t>
            </w:r>
          </w:p>
        </w:tc>
        <w:tc>
          <w:tcPr>
            <w:tcW w:w="427" w:type="pct"/>
            <w:vAlign w:val="center"/>
          </w:tcPr>
          <w:p w14:paraId="6125998E" w14:textId="77777777" w:rsidR="0052528F" w:rsidRDefault="0052528F" w:rsidP="0052528F">
            <w:pPr>
              <w:jc w:val="center"/>
            </w:pPr>
            <w:r>
              <w:t>U</w:t>
            </w:r>
          </w:p>
        </w:tc>
        <w:tc>
          <w:tcPr>
            <w:tcW w:w="431" w:type="pct"/>
            <w:vAlign w:val="center"/>
          </w:tcPr>
          <w:p w14:paraId="7A80D524" w14:textId="77777777" w:rsidR="0052528F" w:rsidRPr="00BA50B9" w:rsidRDefault="0052528F" w:rsidP="0052528F">
            <w:pPr>
              <w:jc w:val="center"/>
            </w:pPr>
            <w:r w:rsidRPr="00BA50B9">
              <w:t>1</w:t>
            </w:r>
          </w:p>
        </w:tc>
      </w:tr>
      <w:tr w:rsidR="0052528F" w:rsidRPr="00BA50B9" w14:paraId="0165B9E6" w14:textId="77777777" w:rsidTr="0052528F">
        <w:trPr>
          <w:trHeight w:val="552"/>
        </w:trPr>
        <w:tc>
          <w:tcPr>
            <w:tcW w:w="5000" w:type="pct"/>
            <w:gridSpan w:val="6"/>
            <w:vAlign w:val="center"/>
          </w:tcPr>
          <w:p w14:paraId="64AAD8A0" w14:textId="77777777" w:rsidR="0052528F" w:rsidRDefault="0052528F" w:rsidP="0052528F">
            <w:pPr>
              <w:jc w:val="center"/>
              <w:rPr>
                <w:b/>
                <w:u w:val="single"/>
              </w:rPr>
            </w:pPr>
          </w:p>
          <w:p w14:paraId="094566DE" w14:textId="77777777" w:rsidR="0052528F" w:rsidRDefault="0052528F" w:rsidP="0052528F">
            <w:pPr>
              <w:jc w:val="center"/>
              <w:rPr>
                <w:b/>
                <w:u w:val="single"/>
              </w:rPr>
            </w:pPr>
          </w:p>
          <w:p w14:paraId="468805F9" w14:textId="77777777" w:rsidR="0052528F" w:rsidRDefault="0052528F" w:rsidP="0052528F">
            <w:pPr>
              <w:jc w:val="center"/>
              <w:rPr>
                <w:b/>
                <w:u w:val="single"/>
              </w:rPr>
            </w:pPr>
          </w:p>
          <w:p w14:paraId="6B5A0B8E" w14:textId="77777777" w:rsidR="0052528F" w:rsidRPr="00B421F5" w:rsidRDefault="0052528F" w:rsidP="0052528F">
            <w:pPr>
              <w:jc w:val="center"/>
              <w:rPr>
                <w:b/>
                <w:u w:val="single"/>
              </w:rPr>
            </w:pPr>
            <w:r w:rsidRPr="00B421F5">
              <w:rPr>
                <w:b/>
                <w:u w:val="single"/>
              </w:rPr>
              <w:t>PART – B (10 X 5 = 50 MARKS)</w:t>
            </w:r>
          </w:p>
          <w:p w14:paraId="787A2837" w14:textId="77777777" w:rsidR="0052528F" w:rsidRPr="00BA50B9" w:rsidRDefault="0052528F" w:rsidP="0052528F">
            <w:pPr>
              <w:jc w:val="center"/>
              <w:rPr>
                <w:b/>
                <w:u w:val="single"/>
              </w:rPr>
            </w:pPr>
            <w:r w:rsidRPr="00B421F5">
              <w:rPr>
                <w:b/>
              </w:rPr>
              <w:t>(Answer any 10 from the following)</w:t>
            </w:r>
          </w:p>
        </w:tc>
      </w:tr>
      <w:tr w:rsidR="0052528F" w:rsidRPr="00BA50B9" w14:paraId="51EBAB6F" w14:textId="77777777" w:rsidTr="0052528F">
        <w:trPr>
          <w:trHeight w:val="397"/>
        </w:trPr>
        <w:tc>
          <w:tcPr>
            <w:tcW w:w="276" w:type="pct"/>
            <w:vAlign w:val="center"/>
          </w:tcPr>
          <w:p w14:paraId="36996008" w14:textId="77777777" w:rsidR="0052528F" w:rsidRPr="00BA50B9" w:rsidRDefault="0052528F" w:rsidP="0052528F">
            <w:r>
              <w:t>2</w:t>
            </w:r>
            <w:r w:rsidRPr="00BA50B9">
              <w:t>1.</w:t>
            </w:r>
          </w:p>
        </w:tc>
        <w:tc>
          <w:tcPr>
            <w:tcW w:w="3389" w:type="pct"/>
            <w:gridSpan w:val="2"/>
            <w:vAlign w:val="center"/>
          </w:tcPr>
          <w:p w14:paraId="3505E495" w14:textId="77777777" w:rsidR="0052528F" w:rsidRPr="00BA50B9" w:rsidRDefault="0052528F" w:rsidP="0052528F">
            <w:pPr>
              <w:spacing w:after="120" w:line="276" w:lineRule="auto"/>
              <w:jc w:val="both"/>
            </w:pPr>
            <w:r>
              <w:t xml:space="preserve">What is Zoonosis and give 4 </w:t>
            </w:r>
            <w:r w:rsidRPr="00F55B1E">
              <w:t xml:space="preserve">examples of zoonotic diseases that can be </w:t>
            </w:r>
            <w:r>
              <w:t>transmitted from animals to man?</w:t>
            </w:r>
          </w:p>
        </w:tc>
        <w:tc>
          <w:tcPr>
            <w:tcW w:w="476" w:type="pct"/>
            <w:vAlign w:val="center"/>
          </w:tcPr>
          <w:p w14:paraId="3E1EE69F" w14:textId="77777777" w:rsidR="0052528F" w:rsidRDefault="0052528F" w:rsidP="0052528F">
            <w:pPr>
              <w:jc w:val="center"/>
            </w:pPr>
            <w:r w:rsidRPr="00124D0D">
              <w:t>CO6</w:t>
            </w:r>
          </w:p>
        </w:tc>
        <w:tc>
          <w:tcPr>
            <w:tcW w:w="427" w:type="pct"/>
            <w:vAlign w:val="center"/>
          </w:tcPr>
          <w:p w14:paraId="428227F8" w14:textId="77777777" w:rsidR="0052528F" w:rsidRDefault="0052528F" w:rsidP="0052528F">
            <w:pPr>
              <w:jc w:val="center"/>
            </w:pPr>
            <w:r>
              <w:t>An</w:t>
            </w:r>
          </w:p>
        </w:tc>
        <w:tc>
          <w:tcPr>
            <w:tcW w:w="431" w:type="pct"/>
            <w:vAlign w:val="center"/>
          </w:tcPr>
          <w:p w14:paraId="16443681" w14:textId="77777777" w:rsidR="0052528F" w:rsidRPr="00BA50B9" w:rsidRDefault="0052528F" w:rsidP="0052528F">
            <w:pPr>
              <w:jc w:val="center"/>
            </w:pPr>
            <w:r>
              <w:t>5</w:t>
            </w:r>
          </w:p>
        </w:tc>
      </w:tr>
      <w:tr w:rsidR="0052528F" w:rsidRPr="00BA50B9" w14:paraId="13B3013F" w14:textId="77777777" w:rsidTr="0052528F">
        <w:trPr>
          <w:trHeight w:val="397"/>
        </w:trPr>
        <w:tc>
          <w:tcPr>
            <w:tcW w:w="276" w:type="pct"/>
            <w:vAlign w:val="center"/>
          </w:tcPr>
          <w:p w14:paraId="591CA07B" w14:textId="77777777" w:rsidR="0052528F" w:rsidRPr="00BA50B9" w:rsidRDefault="0052528F" w:rsidP="0052528F">
            <w:r>
              <w:t>2</w:t>
            </w:r>
            <w:r w:rsidRPr="00BA50B9">
              <w:t>2.</w:t>
            </w:r>
          </w:p>
        </w:tc>
        <w:tc>
          <w:tcPr>
            <w:tcW w:w="3389" w:type="pct"/>
            <w:gridSpan w:val="2"/>
            <w:vAlign w:val="center"/>
          </w:tcPr>
          <w:p w14:paraId="3A4582C0" w14:textId="77777777" w:rsidR="0052528F" w:rsidRPr="00BA50B9" w:rsidRDefault="0052528F" w:rsidP="0052528F">
            <w:pPr>
              <w:jc w:val="both"/>
            </w:pPr>
            <w:r w:rsidRPr="00222201">
              <w:t>Name and describe the characteristics of five indigenous breeds of poultry</w:t>
            </w:r>
            <w:r>
              <w:t>.</w:t>
            </w:r>
          </w:p>
        </w:tc>
        <w:tc>
          <w:tcPr>
            <w:tcW w:w="476" w:type="pct"/>
            <w:vAlign w:val="center"/>
          </w:tcPr>
          <w:p w14:paraId="17B5C117" w14:textId="77777777" w:rsidR="0052528F" w:rsidRDefault="0052528F" w:rsidP="0052528F">
            <w:pPr>
              <w:jc w:val="center"/>
            </w:pPr>
            <w:r w:rsidRPr="00124D0D">
              <w:t>CO2</w:t>
            </w:r>
          </w:p>
        </w:tc>
        <w:tc>
          <w:tcPr>
            <w:tcW w:w="427" w:type="pct"/>
            <w:vAlign w:val="center"/>
          </w:tcPr>
          <w:p w14:paraId="32BD51D1" w14:textId="77777777" w:rsidR="0052528F" w:rsidRDefault="0052528F" w:rsidP="0052528F">
            <w:pPr>
              <w:jc w:val="center"/>
            </w:pPr>
            <w:r>
              <w:t>U</w:t>
            </w:r>
          </w:p>
        </w:tc>
        <w:tc>
          <w:tcPr>
            <w:tcW w:w="431" w:type="pct"/>
            <w:vAlign w:val="center"/>
          </w:tcPr>
          <w:p w14:paraId="23F89D30" w14:textId="77777777" w:rsidR="0052528F" w:rsidRPr="00BA50B9" w:rsidRDefault="0052528F" w:rsidP="0052528F">
            <w:pPr>
              <w:jc w:val="center"/>
            </w:pPr>
            <w:r w:rsidRPr="00BC18E9">
              <w:t>5</w:t>
            </w:r>
          </w:p>
        </w:tc>
      </w:tr>
      <w:tr w:rsidR="0052528F" w:rsidRPr="00BA50B9" w14:paraId="17160BF3" w14:textId="77777777" w:rsidTr="0052528F">
        <w:trPr>
          <w:trHeight w:val="397"/>
        </w:trPr>
        <w:tc>
          <w:tcPr>
            <w:tcW w:w="276" w:type="pct"/>
            <w:vAlign w:val="center"/>
          </w:tcPr>
          <w:p w14:paraId="55439A50" w14:textId="77777777" w:rsidR="0052528F" w:rsidRPr="00BA50B9" w:rsidRDefault="0052528F" w:rsidP="0052528F">
            <w:r>
              <w:t>2</w:t>
            </w:r>
            <w:r w:rsidRPr="00BA50B9">
              <w:t>3.</w:t>
            </w:r>
          </w:p>
        </w:tc>
        <w:tc>
          <w:tcPr>
            <w:tcW w:w="3389" w:type="pct"/>
            <w:gridSpan w:val="2"/>
            <w:vAlign w:val="center"/>
          </w:tcPr>
          <w:p w14:paraId="1D83D365" w14:textId="77777777" w:rsidR="0052528F" w:rsidRPr="00BA50B9" w:rsidRDefault="0052528F" w:rsidP="0052528F">
            <w:pPr>
              <w:spacing w:after="120" w:line="276" w:lineRule="auto"/>
              <w:jc w:val="both"/>
            </w:pPr>
            <w:r w:rsidRPr="002E6A32">
              <w:t>State the importance and the functions of water in animal nutrition</w:t>
            </w:r>
            <w:r>
              <w:t>.</w:t>
            </w:r>
          </w:p>
        </w:tc>
        <w:tc>
          <w:tcPr>
            <w:tcW w:w="476" w:type="pct"/>
            <w:vAlign w:val="center"/>
          </w:tcPr>
          <w:p w14:paraId="6551857B" w14:textId="77777777" w:rsidR="0052528F" w:rsidRDefault="0052528F" w:rsidP="0052528F">
            <w:pPr>
              <w:jc w:val="center"/>
            </w:pPr>
            <w:r w:rsidRPr="00124D0D">
              <w:t>CO3</w:t>
            </w:r>
          </w:p>
        </w:tc>
        <w:tc>
          <w:tcPr>
            <w:tcW w:w="427" w:type="pct"/>
            <w:vAlign w:val="center"/>
          </w:tcPr>
          <w:p w14:paraId="037ABDF1" w14:textId="77777777" w:rsidR="0052528F" w:rsidRDefault="0052528F" w:rsidP="0052528F">
            <w:pPr>
              <w:jc w:val="center"/>
            </w:pPr>
            <w:r>
              <w:t>An</w:t>
            </w:r>
          </w:p>
        </w:tc>
        <w:tc>
          <w:tcPr>
            <w:tcW w:w="431" w:type="pct"/>
            <w:vAlign w:val="center"/>
          </w:tcPr>
          <w:p w14:paraId="16D57C81" w14:textId="77777777" w:rsidR="0052528F" w:rsidRPr="00BA50B9" w:rsidRDefault="0052528F" w:rsidP="0052528F">
            <w:pPr>
              <w:jc w:val="center"/>
            </w:pPr>
            <w:r w:rsidRPr="00BC18E9">
              <w:t>5</w:t>
            </w:r>
          </w:p>
        </w:tc>
      </w:tr>
      <w:tr w:rsidR="0052528F" w:rsidRPr="00BA50B9" w14:paraId="69A38350" w14:textId="77777777" w:rsidTr="0052528F">
        <w:trPr>
          <w:trHeight w:val="397"/>
        </w:trPr>
        <w:tc>
          <w:tcPr>
            <w:tcW w:w="276" w:type="pct"/>
            <w:vAlign w:val="center"/>
          </w:tcPr>
          <w:p w14:paraId="43D52DC3" w14:textId="77777777" w:rsidR="0052528F" w:rsidRPr="00BA50B9" w:rsidRDefault="0052528F" w:rsidP="0052528F">
            <w:r>
              <w:t>2</w:t>
            </w:r>
            <w:r w:rsidRPr="00BA50B9">
              <w:t>4.</w:t>
            </w:r>
          </w:p>
        </w:tc>
        <w:tc>
          <w:tcPr>
            <w:tcW w:w="3389" w:type="pct"/>
            <w:gridSpan w:val="2"/>
            <w:vAlign w:val="center"/>
          </w:tcPr>
          <w:p w14:paraId="64496C6D" w14:textId="77777777" w:rsidR="0052528F" w:rsidRPr="00BA50B9" w:rsidRDefault="0052528F" w:rsidP="0052528F">
            <w:pPr>
              <w:spacing w:line="276" w:lineRule="auto"/>
              <w:jc w:val="both"/>
            </w:pPr>
            <w:r w:rsidRPr="00F233A7">
              <w:t>Describe the important characteristics of common pet birds like Parakeet, Cockatiel, Dove, African Grey Parrot and Finches</w:t>
            </w:r>
            <w:r>
              <w:t>.</w:t>
            </w:r>
          </w:p>
        </w:tc>
        <w:tc>
          <w:tcPr>
            <w:tcW w:w="476" w:type="pct"/>
            <w:vAlign w:val="center"/>
          </w:tcPr>
          <w:p w14:paraId="6FD18296" w14:textId="77777777" w:rsidR="0052528F" w:rsidRDefault="0052528F" w:rsidP="0052528F">
            <w:pPr>
              <w:jc w:val="center"/>
            </w:pPr>
            <w:r w:rsidRPr="00124D0D">
              <w:t>CO4</w:t>
            </w:r>
          </w:p>
        </w:tc>
        <w:tc>
          <w:tcPr>
            <w:tcW w:w="427" w:type="pct"/>
            <w:vAlign w:val="center"/>
          </w:tcPr>
          <w:p w14:paraId="538BB166" w14:textId="77777777" w:rsidR="0052528F" w:rsidRDefault="0052528F" w:rsidP="0052528F">
            <w:pPr>
              <w:jc w:val="center"/>
            </w:pPr>
            <w:r>
              <w:t>U</w:t>
            </w:r>
          </w:p>
        </w:tc>
        <w:tc>
          <w:tcPr>
            <w:tcW w:w="431" w:type="pct"/>
            <w:vAlign w:val="center"/>
          </w:tcPr>
          <w:p w14:paraId="3121681A" w14:textId="77777777" w:rsidR="0052528F" w:rsidRPr="00BA50B9" w:rsidRDefault="0052528F" w:rsidP="0052528F">
            <w:pPr>
              <w:jc w:val="center"/>
            </w:pPr>
            <w:r w:rsidRPr="00BC18E9">
              <w:t>5</w:t>
            </w:r>
          </w:p>
        </w:tc>
      </w:tr>
      <w:tr w:rsidR="0052528F" w:rsidRPr="00BA50B9" w14:paraId="5457C630" w14:textId="77777777" w:rsidTr="0052528F">
        <w:trPr>
          <w:trHeight w:val="397"/>
        </w:trPr>
        <w:tc>
          <w:tcPr>
            <w:tcW w:w="276" w:type="pct"/>
            <w:vAlign w:val="center"/>
          </w:tcPr>
          <w:p w14:paraId="40F1740C" w14:textId="77777777" w:rsidR="0052528F" w:rsidRPr="00BA50B9" w:rsidRDefault="0052528F" w:rsidP="0052528F">
            <w:r>
              <w:t>2</w:t>
            </w:r>
            <w:r w:rsidRPr="00BA50B9">
              <w:t>5.</w:t>
            </w:r>
          </w:p>
        </w:tc>
        <w:tc>
          <w:tcPr>
            <w:tcW w:w="3389" w:type="pct"/>
            <w:gridSpan w:val="2"/>
            <w:vAlign w:val="center"/>
          </w:tcPr>
          <w:p w14:paraId="09FDBDFD" w14:textId="77777777" w:rsidR="0052528F" w:rsidRPr="00BA50B9" w:rsidRDefault="0052528F" w:rsidP="0052528F">
            <w:pPr>
              <w:spacing w:after="120" w:line="276" w:lineRule="auto"/>
              <w:jc w:val="both"/>
            </w:pPr>
            <w:r w:rsidRPr="001B4993">
              <w:t>What are the differences between hay and silage?</w:t>
            </w:r>
          </w:p>
        </w:tc>
        <w:tc>
          <w:tcPr>
            <w:tcW w:w="476" w:type="pct"/>
            <w:vAlign w:val="center"/>
          </w:tcPr>
          <w:p w14:paraId="666E4D47" w14:textId="77777777" w:rsidR="0052528F" w:rsidRDefault="0052528F" w:rsidP="0052528F">
            <w:pPr>
              <w:jc w:val="center"/>
            </w:pPr>
            <w:r w:rsidRPr="00124D0D">
              <w:t>CO5</w:t>
            </w:r>
          </w:p>
        </w:tc>
        <w:tc>
          <w:tcPr>
            <w:tcW w:w="427" w:type="pct"/>
            <w:vAlign w:val="center"/>
          </w:tcPr>
          <w:p w14:paraId="309789BD" w14:textId="77777777" w:rsidR="0052528F" w:rsidRDefault="0052528F" w:rsidP="0052528F">
            <w:pPr>
              <w:jc w:val="center"/>
            </w:pPr>
            <w:r>
              <w:t>An</w:t>
            </w:r>
          </w:p>
        </w:tc>
        <w:tc>
          <w:tcPr>
            <w:tcW w:w="431" w:type="pct"/>
            <w:vAlign w:val="center"/>
          </w:tcPr>
          <w:p w14:paraId="408BF58C" w14:textId="77777777" w:rsidR="0052528F" w:rsidRPr="00BA50B9" w:rsidRDefault="0052528F" w:rsidP="0052528F">
            <w:pPr>
              <w:jc w:val="center"/>
            </w:pPr>
            <w:r w:rsidRPr="00BC18E9">
              <w:t>5</w:t>
            </w:r>
          </w:p>
        </w:tc>
      </w:tr>
      <w:tr w:rsidR="0052528F" w:rsidRPr="00BA50B9" w14:paraId="6A3FF6C0" w14:textId="77777777" w:rsidTr="0052528F">
        <w:trPr>
          <w:trHeight w:val="397"/>
        </w:trPr>
        <w:tc>
          <w:tcPr>
            <w:tcW w:w="276" w:type="pct"/>
            <w:vAlign w:val="center"/>
          </w:tcPr>
          <w:p w14:paraId="465B0078" w14:textId="77777777" w:rsidR="0052528F" w:rsidRPr="00BA50B9" w:rsidRDefault="0052528F" w:rsidP="0052528F">
            <w:r>
              <w:t>2</w:t>
            </w:r>
            <w:r w:rsidRPr="00BA50B9">
              <w:t>6.</w:t>
            </w:r>
          </w:p>
        </w:tc>
        <w:tc>
          <w:tcPr>
            <w:tcW w:w="3389" w:type="pct"/>
            <w:gridSpan w:val="2"/>
            <w:vAlign w:val="center"/>
          </w:tcPr>
          <w:p w14:paraId="2C2DDE0D" w14:textId="77777777" w:rsidR="0052528F" w:rsidRPr="00BA50B9" w:rsidRDefault="0052528F" w:rsidP="0052528F">
            <w:pPr>
              <w:spacing w:line="276" w:lineRule="auto"/>
              <w:jc w:val="both"/>
            </w:pPr>
            <w:r w:rsidRPr="0080545E">
              <w:t>What is dry period and what is the importance of dry period in cattle and buffalo?</w:t>
            </w:r>
          </w:p>
        </w:tc>
        <w:tc>
          <w:tcPr>
            <w:tcW w:w="476" w:type="pct"/>
            <w:vAlign w:val="center"/>
          </w:tcPr>
          <w:p w14:paraId="76AC661F" w14:textId="77777777" w:rsidR="0052528F" w:rsidRDefault="0052528F" w:rsidP="0052528F">
            <w:pPr>
              <w:jc w:val="center"/>
            </w:pPr>
            <w:r w:rsidRPr="00124D0D">
              <w:t>CO6</w:t>
            </w:r>
          </w:p>
        </w:tc>
        <w:tc>
          <w:tcPr>
            <w:tcW w:w="427" w:type="pct"/>
            <w:vAlign w:val="center"/>
          </w:tcPr>
          <w:p w14:paraId="4ED6A574" w14:textId="77777777" w:rsidR="0052528F" w:rsidRPr="00BA50B9" w:rsidRDefault="0052528F" w:rsidP="0052528F">
            <w:pPr>
              <w:jc w:val="center"/>
            </w:pPr>
            <w:r>
              <w:t>U</w:t>
            </w:r>
          </w:p>
        </w:tc>
        <w:tc>
          <w:tcPr>
            <w:tcW w:w="431" w:type="pct"/>
            <w:vAlign w:val="center"/>
          </w:tcPr>
          <w:p w14:paraId="1B962617" w14:textId="77777777" w:rsidR="0052528F" w:rsidRPr="00BA50B9" w:rsidRDefault="0052528F" w:rsidP="0052528F">
            <w:pPr>
              <w:jc w:val="center"/>
            </w:pPr>
            <w:r w:rsidRPr="00BC18E9">
              <w:t>5</w:t>
            </w:r>
          </w:p>
        </w:tc>
      </w:tr>
      <w:tr w:rsidR="0052528F" w:rsidRPr="00BA50B9" w14:paraId="2C012E26" w14:textId="77777777" w:rsidTr="0052528F">
        <w:trPr>
          <w:trHeight w:val="397"/>
        </w:trPr>
        <w:tc>
          <w:tcPr>
            <w:tcW w:w="276" w:type="pct"/>
            <w:vAlign w:val="center"/>
          </w:tcPr>
          <w:p w14:paraId="32EA1F02" w14:textId="77777777" w:rsidR="0052528F" w:rsidRDefault="0052528F" w:rsidP="0052528F">
            <w:r>
              <w:t>27.</w:t>
            </w:r>
          </w:p>
        </w:tc>
        <w:tc>
          <w:tcPr>
            <w:tcW w:w="3389" w:type="pct"/>
            <w:gridSpan w:val="2"/>
            <w:vAlign w:val="center"/>
          </w:tcPr>
          <w:p w14:paraId="5AB461D9" w14:textId="77777777" w:rsidR="0052528F" w:rsidRPr="00BA50B9" w:rsidRDefault="0052528F" w:rsidP="0052528F">
            <w:pPr>
              <w:spacing w:line="276" w:lineRule="auto"/>
              <w:jc w:val="both"/>
            </w:pPr>
            <w:r w:rsidRPr="007708A9">
              <w:t>What is biosecurity and what are the common biosecurity measures in livestock farm?</w:t>
            </w:r>
          </w:p>
        </w:tc>
        <w:tc>
          <w:tcPr>
            <w:tcW w:w="476" w:type="pct"/>
            <w:vAlign w:val="center"/>
          </w:tcPr>
          <w:p w14:paraId="551A9EAB" w14:textId="77777777" w:rsidR="0052528F" w:rsidRPr="000B4574" w:rsidRDefault="0052528F" w:rsidP="0052528F">
            <w:pPr>
              <w:jc w:val="center"/>
            </w:pPr>
            <w:r w:rsidRPr="00124D0D">
              <w:t>CO1</w:t>
            </w:r>
          </w:p>
        </w:tc>
        <w:tc>
          <w:tcPr>
            <w:tcW w:w="427" w:type="pct"/>
            <w:vAlign w:val="center"/>
          </w:tcPr>
          <w:p w14:paraId="7945E1FB" w14:textId="77777777" w:rsidR="0052528F" w:rsidRDefault="0052528F" w:rsidP="0052528F">
            <w:pPr>
              <w:jc w:val="center"/>
            </w:pPr>
            <w:r>
              <w:t>An</w:t>
            </w:r>
          </w:p>
        </w:tc>
        <w:tc>
          <w:tcPr>
            <w:tcW w:w="431" w:type="pct"/>
            <w:vAlign w:val="center"/>
          </w:tcPr>
          <w:p w14:paraId="08FB4E8D" w14:textId="77777777" w:rsidR="0052528F" w:rsidRPr="00BA50B9" w:rsidRDefault="0052528F" w:rsidP="0052528F">
            <w:pPr>
              <w:jc w:val="center"/>
            </w:pPr>
            <w:r w:rsidRPr="00BC18E9">
              <w:t>5</w:t>
            </w:r>
          </w:p>
        </w:tc>
      </w:tr>
      <w:tr w:rsidR="0052528F" w:rsidRPr="00BA50B9" w14:paraId="5B5B2AD4" w14:textId="77777777" w:rsidTr="0052528F">
        <w:trPr>
          <w:trHeight w:val="397"/>
        </w:trPr>
        <w:tc>
          <w:tcPr>
            <w:tcW w:w="276" w:type="pct"/>
            <w:vAlign w:val="center"/>
          </w:tcPr>
          <w:p w14:paraId="445420C0" w14:textId="77777777" w:rsidR="0052528F" w:rsidRDefault="0052528F" w:rsidP="0052528F">
            <w:r>
              <w:t>28.</w:t>
            </w:r>
          </w:p>
        </w:tc>
        <w:tc>
          <w:tcPr>
            <w:tcW w:w="3389" w:type="pct"/>
            <w:gridSpan w:val="2"/>
            <w:vAlign w:val="center"/>
          </w:tcPr>
          <w:p w14:paraId="6A794163" w14:textId="77777777" w:rsidR="0052528F" w:rsidRPr="00BA50B9" w:rsidRDefault="0052528F" w:rsidP="0052528F">
            <w:pPr>
              <w:spacing w:line="276" w:lineRule="auto"/>
              <w:jc w:val="both"/>
            </w:pPr>
            <w:r w:rsidRPr="00487328">
              <w:t>Explain the different stages of parturition in cow.</w:t>
            </w:r>
          </w:p>
        </w:tc>
        <w:tc>
          <w:tcPr>
            <w:tcW w:w="476" w:type="pct"/>
            <w:vAlign w:val="center"/>
          </w:tcPr>
          <w:p w14:paraId="48CE526C" w14:textId="77777777" w:rsidR="0052528F" w:rsidRPr="000B4574" w:rsidRDefault="0052528F" w:rsidP="0052528F">
            <w:pPr>
              <w:jc w:val="center"/>
            </w:pPr>
            <w:r w:rsidRPr="00124D0D">
              <w:t>CO2</w:t>
            </w:r>
          </w:p>
        </w:tc>
        <w:tc>
          <w:tcPr>
            <w:tcW w:w="427" w:type="pct"/>
            <w:vAlign w:val="center"/>
          </w:tcPr>
          <w:p w14:paraId="2E3CE2CF" w14:textId="77777777" w:rsidR="0052528F" w:rsidRDefault="0052528F" w:rsidP="0052528F">
            <w:pPr>
              <w:jc w:val="center"/>
            </w:pPr>
            <w:r>
              <w:t>U</w:t>
            </w:r>
          </w:p>
        </w:tc>
        <w:tc>
          <w:tcPr>
            <w:tcW w:w="431" w:type="pct"/>
            <w:vAlign w:val="center"/>
          </w:tcPr>
          <w:p w14:paraId="70D5F66A" w14:textId="77777777" w:rsidR="0052528F" w:rsidRPr="00BA50B9" w:rsidRDefault="0052528F" w:rsidP="0052528F">
            <w:pPr>
              <w:jc w:val="center"/>
            </w:pPr>
            <w:r w:rsidRPr="00BC18E9">
              <w:t>5</w:t>
            </w:r>
          </w:p>
        </w:tc>
      </w:tr>
      <w:tr w:rsidR="0052528F" w:rsidRPr="00BA50B9" w14:paraId="35E29996" w14:textId="77777777" w:rsidTr="0052528F">
        <w:trPr>
          <w:trHeight w:val="397"/>
        </w:trPr>
        <w:tc>
          <w:tcPr>
            <w:tcW w:w="276" w:type="pct"/>
            <w:vAlign w:val="center"/>
          </w:tcPr>
          <w:p w14:paraId="5386FDA0" w14:textId="77777777" w:rsidR="0052528F" w:rsidRDefault="0052528F" w:rsidP="0052528F">
            <w:r>
              <w:t>29.</w:t>
            </w:r>
          </w:p>
        </w:tc>
        <w:tc>
          <w:tcPr>
            <w:tcW w:w="3389" w:type="pct"/>
            <w:gridSpan w:val="2"/>
            <w:vAlign w:val="center"/>
          </w:tcPr>
          <w:p w14:paraId="7CBCD191" w14:textId="77777777" w:rsidR="0052528F" w:rsidRPr="00BA50B9" w:rsidRDefault="0052528F" w:rsidP="0052528F">
            <w:pPr>
              <w:spacing w:line="276" w:lineRule="auto"/>
              <w:jc w:val="both"/>
            </w:pPr>
            <w:r w:rsidRPr="00656221">
              <w:t>What is bloat, what are the causes of bloat and how do you manage bloat in</w:t>
            </w:r>
            <w:r>
              <w:t xml:space="preserve"> ruminants</w:t>
            </w:r>
            <w:r w:rsidRPr="00656221">
              <w:t>?</w:t>
            </w:r>
          </w:p>
        </w:tc>
        <w:tc>
          <w:tcPr>
            <w:tcW w:w="476" w:type="pct"/>
            <w:vAlign w:val="center"/>
          </w:tcPr>
          <w:p w14:paraId="72C09DD6" w14:textId="77777777" w:rsidR="0052528F" w:rsidRPr="000B4574" w:rsidRDefault="0052528F" w:rsidP="0052528F">
            <w:pPr>
              <w:jc w:val="center"/>
            </w:pPr>
            <w:r w:rsidRPr="00124D0D">
              <w:t>CO3</w:t>
            </w:r>
          </w:p>
        </w:tc>
        <w:tc>
          <w:tcPr>
            <w:tcW w:w="427" w:type="pct"/>
            <w:vAlign w:val="center"/>
          </w:tcPr>
          <w:p w14:paraId="627405D0" w14:textId="77777777" w:rsidR="0052528F" w:rsidRDefault="0052528F" w:rsidP="0052528F">
            <w:pPr>
              <w:jc w:val="center"/>
            </w:pPr>
            <w:r>
              <w:t>An</w:t>
            </w:r>
          </w:p>
        </w:tc>
        <w:tc>
          <w:tcPr>
            <w:tcW w:w="431" w:type="pct"/>
            <w:vAlign w:val="center"/>
          </w:tcPr>
          <w:p w14:paraId="180FEC22" w14:textId="77777777" w:rsidR="0052528F" w:rsidRPr="00BA50B9" w:rsidRDefault="0052528F" w:rsidP="0052528F">
            <w:pPr>
              <w:jc w:val="center"/>
            </w:pPr>
            <w:r w:rsidRPr="00BC18E9">
              <w:t>5</w:t>
            </w:r>
          </w:p>
        </w:tc>
      </w:tr>
      <w:tr w:rsidR="0052528F" w:rsidRPr="00BA50B9" w14:paraId="5EEEDA72" w14:textId="77777777" w:rsidTr="0052528F">
        <w:trPr>
          <w:trHeight w:val="397"/>
        </w:trPr>
        <w:tc>
          <w:tcPr>
            <w:tcW w:w="276" w:type="pct"/>
            <w:vAlign w:val="center"/>
          </w:tcPr>
          <w:p w14:paraId="512AE309" w14:textId="77777777" w:rsidR="0052528F" w:rsidRDefault="0052528F" w:rsidP="0052528F">
            <w:r>
              <w:t>30.</w:t>
            </w:r>
          </w:p>
        </w:tc>
        <w:tc>
          <w:tcPr>
            <w:tcW w:w="3389" w:type="pct"/>
            <w:gridSpan w:val="2"/>
            <w:vAlign w:val="center"/>
          </w:tcPr>
          <w:p w14:paraId="7554BE69" w14:textId="77777777" w:rsidR="0052528F" w:rsidRPr="00BA50B9" w:rsidRDefault="0052528F" w:rsidP="0052528F">
            <w:pPr>
              <w:spacing w:line="276" w:lineRule="auto"/>
              <w:jc w:val="both"/>
            </w:pPr>
            <w:r w:rsidRPr="0062096E">
              <w:t>Explain the care and management of pregnant and lactating animals.</w:t>
            </w:r>
          </w:p>
        </w:tc>
        <w:tc>
          <w:tcPr>
            <w:tcW w:w="476" w:type="pct"/>
            <w:vAlign w:val="center"/>
          </w:tcPr>
          <w:p w14:paraId="4F19C2CC" w14:textId="77777777" w:rsidR="0052528F" w:rsidRPr="000B4574" w:rsidRDefault="0052528F" w:rsidP="0052528F">
            <w:pPr>
              <w:jc w:val="center"/>
            </w:pPr>
            <w:r w:rsidRPr="00124D0D">
              <w:t>CO4</w:t>
            </w:r>
          </w:p>
        </w:tc>
        <w:tc>
          <w:tcPr>
            <w:tcW w:w="427" w:type="pct"/>
            <w:vAlign w:val="center"/>
          </w:tcPr>
          <w:p w14:paraId="2A52E14E" w14:textId="77777777" w:rsidR="0052528F" w:rsidRDefault="0052528F" w:rsidP="0052528F">
            <w:pPr>
              <w:jc w:val="center"/>
            </w:pPr>
            <w:r>
              <w:t>U</w:t>
            </w:r>
          </w:p>
        </w:tc>
        <w:tc>
          <w:tcPr>
            <w:tcW w:w="431" w:type="pct"/>
            <w:vAlign w:val="center"/>
          </w:tcPr>
          <w:p w14:paraId="489A34F8" w14:textId="77777777" w:rsidR="0052528F" w:rsidRPr="00BA50B9" w:rsidRDefault="0052528F" w:rsidP="0052528F">
            <w:pPr>
              <w:jc w:val="center"/>
            </w:pPr>
            <w:r w:rsidRPr="00BC18E9">
              <w:t>5</w:t>
            </w:r>
          </w:p>
        </w:tc>
      </w:tr>
      <w:tr w:rsidR="0052528F" w:rsidRPr="00BA50B9" w14:paraId="762DC2EE" w14:textId="77777777" w:rsidTr="0052528F">
        <w:trPr>
          <w:trHeight w:val="397"/>
        </w:trPr>
        <w:tc>
          <w:tcPr>
            <w:tcW w:w="276" w:type="pct"/>
            <w:vAlign w:val="center"/>
          </w:tcPr>
          <w:p w14:paraId="0C3F24C7" w14:textId="77777777" w:rsidR="0052528F" w:rsidRDefault="0052528F" w:rsidP="0052528F">
            <w:r>
              <w:t>31.</w:t>
            </w:r>
          </w:p>
        </w:tc>
        <w:tc>
          <w:tcPr>
            <w:tcW w:w="3389" w:type="pct"/>
            <w:gridSpan w:val="2"/>
            <w:vAlign w:val="center"/>
          </w:tcPr>
          <w:p w14:paraId="6D72A634" w14:textId="77777777" w:rsidR="0052528F" w:rsidRPr="00BA50B9" w:rsidRDefault="0052528F" w:rsidP="0052528F">
            <w:pPr>
              <w:spacing w:line="276" w:lineRule="auto"/>
              <w:jc w:val="both"/>
            </w:pPr>
            <w:r w:rsidRPr="00A42448">
              <w:t>Explain the cause, types, symptoms, diagnosis and prevention of rabies in animals.</w:t>
            </w:r>
          </w:p>
        </w:tc>
        <w:tc>
          <w:tcPr>
            <w:tcW w:w="476" w:type="pct"/>
            <w:vAlign w:val="center"/>
          </w:tcPr>
          <w:p w14:paraId="625F16C5" w14:textId="77777777" w:rsidR="0052528F" w:rsidRPr="000B4574" w:rsidRDefault="0052528F" w:rsidP="0052528F">
            <w:pPr>
              <w:jc w:val="center"/>
            </w:pPr>
            <w:r w:rsidRPr="00124D0D">
              <w:t>CO5</w:t>
            </w:r>
          </w:p>
        </w:tc>
        <w:tc>
          <w:tcPr>
            <w:tcW w:w="427" w:type="pct"/>
            <w:vAlign w:val="center"/>
          </w:tcPr>
          <w:p w14:paraId="74F96366" w14:textId="77777777" w:rsidR="0052528F" w:rsidRDefault="0052528F" w:rsidP="0052528F">
            <w:pPr>
              <w:jc w:val="center"/>
            </w:pPr>
            <w:r>
              <w:t>An</w:t>
            </w:r>
          </w:p>
        </w:tc>
        <w:tc>
          <w:tcPr>
            <w:tcW w:w="431" w:type="pct"/>
            <w:vAlign w:val="center"/>
          </w:tcPr>
          <w:p w14:paraId="1E67261C" w14:textId="77777777" w:rsidR="0052528F" w:rsidRPr="00BA50B9" w:rsidRDefault="0052528F" w:rsidP="0052528F">
            <w:pPr>
              <w:jc w:val="center"/>
            </w:pPr>
            <w:r w:rsidRPr="00BC18E9">
              <w:t>5</w:t>
            </w:r>
          </w:p>
        </w:tc>
      </w:tr>
      <w:tr w:rsidR="0052528F" w:rsidRPr="00BA50B9" w14:paraId="174941B5" w14:textId="77777777" w:rsidTr="0052528F">
        <w:trPr>
          <w:trHeight w:val="397"/>
        </w:trPr>
        <w:tc>
          <w:tcPr>
            <w:tcW w:w="276" w:type="pct"/>
            <w:vAlign w:val="center"/>
          </w:tcPr>
          <w:p w14:paraId="549C1E98" w14:textId="77777777" w:rsidR="0052528F" w:rsidRDefault="0052528F" w:rsidP="0052528F">
            <w:r>
              <w:t>32.</w:t>
            </w:r>
          </w:p>
        </w:tc>
        <w:tc>
          <w:tcPr>
            <w:tcW w:w="3389" w:type="pct"/>
            <w:gridSpan w:val="2"/>
            <w:vAlign w:val="center"/>
          </w:tcPr>
          <w:p w14:paraId="044E8A0F" w14:textId="77777777" w:rsidR="0052528F" w:rsidRPr="00BA50B9" w:rsidRDefault="0052528F" w:rsidP="0052528F">
            <w:pPr>
              <w:spacing w:line="276" w:lineRule="auto"/>
              <w:jc w:val="both"/>
            </w:pPr>
            <w:r w:rsidRPr="00D85426">
              <w:t>What are the nutritional deficiency diseases of poultry</w:t>
            </w:r>
            <w:r>
              <w:t>?</w:t>
            </w:r>
          </w:p>
        </w:tc>
        <w:tc>
          <w:tcPr>
            <w:tcW w:w="476" w:type="pct"/>
            <w:vAlign w:val="center"/>
          </w:tcPr>
          <w:p w14:paraId="541316F2" w14:textId="77777777" w:rsidR="0052528F" w:rsidRPr="000B4574" w:rsidRDefault="0052528F" w:rsidP="0052528F">
            <w:pPr>
              <w:jc w:val="center"/>
            </w:pPr>
            <w:r w:rsidRPr="00124D0D">
              <w:t>CO6</w:t>
            </w:r>
          </w:p>
        </w:tc>
        <w:tc>
          <w:tcPr>
            <w:tcW w:w="427" w:type="pct"/>
            <w:vAlign w:val="center"/>
          </w:tcPr>
          <w:p w14:paraId="7B643646" w14:textId="77777777" w:rsidR="0052528F" w:rsidRDefault="0052528F" w:rsidP="0052528F">
            <w:pPr>
              <w:jc w:val="center"/>
            </w:pPr>
            <w:r>
              <w:t>U</w:t>
            </w:r>
          </w:p>
        </w:tc>
        <w:tc>
          <w:tcPr>
            <w:tcW w:w="431" w:type="pct"/>
            <w:vAlign w:val="center"/>
          </w:tcPr>
          <w:p w14:paraId="4E831F01" w14:textId="77777777" w:rsidR="0052528F" w:rsidRPr="00BA50B9" w:rsidRDefault="0052528F" w:rsidP="0052528F">
            <w:pPr>
              <w:jc w:val="center"/>
            </w:pPr>
            <w:r w:rsidRPr="00BC18E9">
              <w:t>5</w:t>
            </w:r>
          </w:p>
        </w:tc>
      </w:tr>
      <w:tr w:rsidR="0052528F" w:rsidRPr="00BA50B9" w14:paraId="1901E7A3" w14:textId="77777777" w:rsidTr="0052528F">
        <w:trPr>
          <w:trHeight w:val="552"/>
        </w:trPr>
        <w:tc>
          <w:tcPr>
            <w:tcW w:w="5000" w:type="pct"/>
            <w:gridSpan w:val="6"/>
            <w:vAlign w:val="center"/>
          </w:tcPr>
          <w:p w14:paraId="706A7625" w14:textId="77777777" w:rsidR="0052528F" w:rsidRDefault="0052528F" w:rsidP="0052528F">
            <w:pPr>
              <w:jc w:val="center"/>
              <w:rPr>
                <w:b/>
                <w:u w:val="single"/>
              </w:rPr>
            </w:pPr>
            <w:r w:rsidRPr="00B421F5">
              <w:rPr>
                <w:b/>
                <w:u w:val="single"/>
              </w:rPr>
              <w:t>PART – C (2 X 15 = 30 MARKS)</w:t>
            </w:r>
            <w:r>
              <w:rPr>
                <w:b/>
                <w:u w:val="single"/>
              </w:rPr>
              <w:t xml:space="preserve"> </w:t>
            </w:r>
          </w:p>
          <w:p w14:paraId="3F436EE4" w14:textId="77777777" w:rsidR="0052528F" w:rsidRPr="00AE761E" w:rsidRDefault="0052528F" w:rsidP="0052528F">
            <w:pPr>
              <w:jc w:val="center"/>
              <w:rPr>
                <w:b/>
                <w:u w:val="single"/>
              </w:rPr>
            </w:pPr>
            <w:r w:rsidRPr="00B421F5">
              <w:rPr>
                <w:b/>
              </w:rPr>
              <w:t>(Answer any 2 from the following)</w:t>
            </w:r>
          </w:p>
        </w:tc>
      </w:tr>
      <w:tr w:rsidR="0052528F" w:rsidRPr="00BA50B9" w14:paraId="490AA734" w14:textId="77777777" w:rsidTr="0052528F">
        <w:trPr>
          <w:trHeight w:val="397"/>
        </w:trPr>
        <w:tc>
          <w:tcPr>
            <w:tcW w:w="276" w:type="pct"/>
            <w:vAlign w:val="center"/>
          </w:tcPr>
          <w:p w14:paraId="792024A3" w14:textId="77777777" w:rsidR="0052528F" w:rsidRPr="00BA50B9" w:rsidRDefault="0052528F" w:rsidP="0052528F">
            <w:r>
              <w:t>33</w:t>
            </w:r>
            <w:r w:rsidRPr="00BA50B9">
              <w:t>.</w:t>
            </w:r>
          </w:p>
        </w:tc>
        <w:tc>
          <w:tcPr>
            <w:tcW w:w="250" w:type="pct"/>
            <w:vAlign w:val="center"/>
          </w:tcPr>
          <w:p w14:paraId="612A8BE8" w14:textId="77777777" w:rsidR="0052528F" w:rsidRPr="00BA50B9" w:rsidRDefault="0052528F" w:rsidP="0052528F">
            <w:r w:rsidRPr="00BA50B9">
              <w:t>a.</w:t>
            </w:r>
          </w:p>
        </w:tc>
        <w:tc>
          <w:tcPr>
            <w:tcW w:w="3140" w:type="pct"/>
            <w:vAlign w:val="center"/>
          </w:tcPr>
          <w:p w14:paraId="38462583" w14:textId="77777777" w:rsidR="0052528F" w:rsidRPr="00BA50B9" w:rsidRDefault="0052528F" w:rsidP="0052528F">
            <w:pPr>
              <w:jc w:val="both"/>
            </w:pPr>
            <w:r>
              <w:t xml:space="preserve">What are </w:t>
            </w:r>
            <w:r w:rsidRPr="00B06E34">
              <w:t>the steps in clean milk production</w:t>
            </w:r>
            <w:r>
              <w:t>?</w:t>
            </w:r>
          </w:p>
        </w:tc>
        <w:tc>
          <w:tcPr>
            <w:tcW w:w="476" w:type="pct"/>
            <w:vAlign w:val="bottom"/>
          </w:tcPr>
          <w:p w14:paraId="7619F172" w14:textId="77777777" w:rsidR="0052528F" w:rsidRDefault="0052528F" w:rsidP="0052528F">
            <w:pPr>
              <w:jc w:val="center"/>
            </w:pPr>
            <w:r w:rsidRPr="00507D81">
              <w:t>CO1</w:t>
            </w:r>
          </w:p>
        </w:tc>
        <w:tc>
          <w:tcPr>
            <w:tcW w:w="427" w:type="pct"/>
            <w:vAlign w:val="bottom"/>
          </w:tcPr>
          <w:p w14:paraId="5C50A0F7" w14:textId="77777777" w:rsidR="0052528F" w:rsidRPr="00BA50B9" w:rsidRDefault="0052528F" w:rsidP="0052528F">
            <w:pPr>
              <w:jc w:val="center"/>
            </w:pPr>
            <w:r w:rsidRPr="00402047">
              <w:t>U</w:t>
            </w:r>
          </w:p>
        </w:tc>
        <w:tc>
          <w:tcPr>
            <w:tcW w:w="431" w:type="pct"/>
            <w:vAlign w:val="center"/>
          </w:tcPr>
          <w:p w14:paraId="1C3C1BFE" w14:textId="77777777" w:rsidR="0052528F" w:rsidRPr="00BA50B9" w:rsidRDefault="0052528F" w:rsidP="0052528F">
            <w:pPr>
              <w:jc w:val="center"/>
            </w:pPr>
            <w:r>
              <w:t>8</w:t>
            </w:r>
          </w:p>
        </w:tc>
      </w:tr>
      <w:tr w:rsidR="0052528F" w:rsidRPr="00BA50B9" w14:paraId="46CEDF50" w14:textId="77777777" w:rsidTr="0052528F">
        <w:trPr>
          <w:trHeight w:val="397"/>
        </w:trPr>
        <w:tc>
          <w:tcPr>
            <w:tcW w:w="276" w:type="pct"/>
            <w:vAlign w:val="center"/>
          </w:tcPr>
          <w:p w14:paraId="38BD5E1E" w14:textId="77777777" w:rsidR="0052528F" w:rsidRPr="00BA50B9" w:rsidRDefault="0052528F" w:rsidP="0052528F"/>
        </w:tc>
        <w:tc>
          <w:tcPr>
            <w:tcW w:w="250" w:type="pct"/>
            <w:vAlign w:val="center"/>
          </w:tcPr>
          <w:p w14:paraId="53D071C6" w14:textId="77777777" w:rsidR="0052528F" w:rsidRPr="00BA50B9" w:rsidRDefault="0052528F" w:rsidP="0052528F">
            <w:r>
              <w:t>b.</w:t>
            </w:r>
          </w:p>
        </w:tc>
        <w:tc>
          <w:tcPr>
            <w:tcW w:w="3140" w:type="pct"/>
            <w:vAlign w:val="center"/>
          </w:tcPr>
          <w:p w14:paraId="7EA9A0B4" w14:textId="77777777" w:rsidR="0052528F" w:rsidRPr="00510EC4" w:rsidRDefault="0052528F" w:rsidP="0052528F">
            <w:pPr>
              <w:jc w:val="both"/>
              <w:rPr>
                <w:bCs/>
              </w:rPr>
            </w:pPr>
            <w:r w:rsidRPr="00B9410D">
              <w:rPr>
                <w:bCs/>
              </w:rPr>
              <w:t>Explain the methods employed in animal breeding.</w:t>
            </w:r>
          </w:p>
        </w:tc>
        <w:tc>
          <w:tcPr>
            <w:tcW w:w="476" w:type="pct"/>
            <w:vAlign w:val="bottom"/>
          </w:tcPr>
          <w:p w14:paraId="4C87092F" w14:textId="77777777" w:rsidR="0052528F" w:rsidRPr="009B21A6" w:rsidRDefault="0052528F" w:rsidP="0052528F">
            <w:pPr>
              <w:jc w:val="center"/>
            </w:pPr>
            <w:r w:rsidRPr="00507D81">
              <w:t>CO3</w:t>
            </w:r>
          </w:p>
        </w:tc>
        <w:tc>
          <w:tcPr>
            <w:tcW w:w="427" w:type="pct"/>
            <w:vAlign w:val="bottom"/>
          </w:tcPr>
          <w:p w14:paraId="73782A36" w14:textId="77777777" w:rsidR="0052528F" w:rsidRDefault="0052528F" w:rsidP="0052528F">
            <w:pPr>
              <w:jc w:val="center"/>
            </w:pPr>
            <w:r w:rsidRPr="00402047">
              <w:t>E</w:t>
            </w:r>
          </w:p>
        </w:tc>
        <w:tc>
          <w:tcPr>
            <w:tcW w:w="431" w:type="pct"/>
            <w:vAlign w:val="center"/>
          </w:tcPr>
          <w:p w14:paraId="63F84729" w14:textId="77777777" w:rsidR="0052528F" w:rsidRDefault="0052528F" w:rsidP="0052528F">
            <w:pPr>
              <w:jc w:val="center"/>
            </w:pPr>
            <w:r>
              <w:t>7</w:t>
            </w:r>
          </w:p>
        </w:tc>
      </w:tr>
      <w:tr w:rsidR="0052528F" w:rsidRPr="00BA50B9" w14:paraId="64CA47AE" w14:textId="77777777" w:rsidTr="0052528F">
        <w:trPr>
          <w:trHeight w:val="397"/>
        </w:trPr>
        <w:tc>
          <w:tcPr>
            <w:tcW w:w="276" w:type="pct"/>
            <w:vAlign w:val="center"/>
          </w:tcPr>
          <w:p w14:paraId="0959DDBA" w14:textId="77777777" w:rsidR="0052528F" w:rsidRPr="00BA50B9" w:rsidRDefault="0052528F" w:rsidP="0052528F">
            <w:r>
              <w:t>34</w:t>
            </w:r>
            <w:r w:rsidRPr="00BA50B9">
              <w:t>.</w:t>
            </w:r>
          </w:p>
        </w:tc>
        <w:tc>
          <w:tcPr>
            <w:tcW w:w="250" w:type="pct"/>
            <w:vAlign w:val="center"/>
          </w:tcPr>
          <w:p w14:paraId="579BDDFE" w14:textId="77777777" w:rsidR="0052528F" w:rsidRPr="00BA50B9" w:rsidRDefault="0052528F" w:rsidP="0052528F">
            <w:r w:rsidRPr="00BA50B9">
              <w:t>a.</w:t>
            </w:r>
          </w:p>
        </w:tc>
        <w:tc>
          <w:tcPr>
            <w:tcW w:w="3140" w:type="pct"/>
            <w:vAlign w:val="center"/>
          </w:tcPr>
          <w:p w14:paraId="11A046AC" w14:textId="77777777" w:rsidR="0052528F" w:rsidRPr="00BA50B9" w:rsidRDefault="0052528F" w:rsidP="0052528F">
            <w:pPr>
              <w:jc w:val="both"/>
            </w:pPr>
            <w:r w:rsidRPr="0042735A">
              <w:t>Explain the structure of a chicken egg and draw and label the parts</w:t>
            </w:r>
            <w:r>
              <w:t>.</w:t>
            </w:r>
          </w:p>
        </w:tc>
        <w:tc>
          <w:tcPr>
            <w:tcW w:w="476" w:type="pct"/>
            <w:vAlign w:val="bottom"/>
          </w:tcPr>
          <w:p w14:paraId="4CC3EF74" w14:textId="77777777" w:rsidR="0052528F" w:rsidRDefault="0052528F" w:rsidP="0052528F">
            <w:pPr>
              <w:jc w:val="center"/>
            </w:pPr>
            <w:r w:rsidRPr="00507D81">
              <w:t>CO2</w:t>
            </w:r>
          </w:p>
        </w:tc>
        <w:tc>
          <w:tcPr>
            <w:tcW w:w="427" w:type="pct"/>
            <w:vAlign w:val="bottom"/>
          </w:tcPr>
          <w:p w14:paraId="13C60D1C" w14:textId="77777777" w:rsidR="0052528F" w:rsidRPr="00BA50B9" w:rsidRDefault="0052528F" w:rsidP="0052528F">
            <w:pPr>
              <w:jc w:val="center"/>
            </w:pPr>
            <w:r w:rsidRPr="00402047">
              <w:t>A</w:t>
            </w:r>
          </w:p>
        </w:tc>
        <w:tc>
          <w:tcPr>
            <w:tcW w:w="431" w:type="pct"/>
            <w:vAlign w:val="center"/>
          </w:tcPr>
          <w:p w14:paraId="2FF1A817" w14:textId="77777777" w:rsidR="0052528F" w:rsidRPr="00BA50B9" w:rsidRDefault="0052528F" w:rsidP="0052528F">
            <w:pPr>
              <w:jc w:val="center"/>
            </w:pPr>
            <w:r>
              <w:t>8</w:t>
            </w:r>
          </w:p>
        </w:tc>
      </w:tr>
      <w:tr w:rsidR="0052528F" w:rsidRPr="00BA50B9" w14:paraId="324AB580" w14:textId="77777777" w:rsidTr="0052528F">
        <w:trPr>
          <w:trHeight w:val="397"/>
        </w:trPr>
        <w:tc>
          <w:tcPr>
            <w:tcW w:w="276" w:type="pct"/>
            <w:vAlign w:val="center"/>
          </w:tcPr>
          <w:p w14:paraId="3F2CC96F" w14:textId="77777777" w:rsidR="0052528F" w:rsidRPr="00BA50B9" w:rsidRDefault="0052528F" w:rsidP="0052528F"/>
        </w:tc>
        <w:tc>
          <w:tcPr>
            <w:tcW w:w="250" w:type="pct"/>
            <w:vAlign w:val="center"/>
          </w:tcPr>
          <w:p w14:paraId="34387E64" w14:textId="77777777" w:rsidR="0052528F" w:rsidRPr="00BA50B9" w:rsidRDefault="0052528F" w:rsidP="0052528F">
            <w:r>
              <w:t>b.</w:t>
            </w:r>
          </w:p>
        </w:tc>
        <w:tc>
          <w:tcPr>
            <w:tcW w:w="3140" w:type="pct"/>
            <w:vAlign w:val="center"/>
          </w:tcPr>
          <w:p w14:paraId="76559EB6" w14:textId="77777777" w:rsidR="0052528F" w:rsidRPr="00BA50B9" w:rsidRDefault="0052528F" w:rsidP="0052528F">
            <w:pPr>
              <w:jc w:val="both"/>
            </w:pPr>
            <w:r w:rsidRPr="00027C31">
              <w:t>Describe the different types of housing system in livestock</w:t>
            </w:r>
            <w:r>
              <w:t>.</w:t>
            </w:r>
          </w:p>
        </w:tc>
        <w:tc>
          <w:tcPr>
            <w:tcW w:w="476" w:type="pct"/>
            <w:vAlign w:val="bottom"/>
          </w:tcPr>
          <w:p w14:paraId="4DB6AAE5" w14:textId="77777777" w:rsidR="0052528F" w:rsidRPr="00BA50B9" w:rsidRDefault="0052528F" w:rsidP="0052528F">
            <w:pPr>
              <w:jc w:val="center"/>
            </w:pPr>
            <w:r w:rsidRPr="00507D81">
              <w:t>CO5</w:t>
            </w:r>
          </w:p>
        </w:tc>
        <w:tc>
          <w:tcPr>
            <w:tcW w:w="427" w:type="pct"/>
            <w:vAlign w:val="bottom"/>
          </w:tcPr>
          <w:p w14:paraId="73C6F9EA" w14:textId="77777777" w:rsidR="0052528F" w:rsidRPr="00BA50B9" w:rsidRDefault="0052528F" w:rsidP="0052528F">
            <w:pPr>
              <w:jc w:val="center"/>
            </w:pPr>
            <w:r w:rsidRPr="00402047">
              <w:t>U</w:t>
            </w:r>
          </w:p>
        </w:tc>
        <w:tc>
          <w:tcPr>
            <w:tcW w:w="431" w:type="pct"/>
            <w:vAlign w:val="center"/>
          </w:tcPr>
          <w:p w14:paraId="336E8756" w14:textId="77777777" w:rsidR="0052528F" w:rsidRPr="00BA50B9" w:rsidRDefault="0052528F" w:rsidP="0052528F">
            <w:pPr>
              <w:jc w:val="center"/>
            </w:pPr>
            <w:r>
              <w:t>7</w:t>
            </w:r>
          </w:p>
        </w:tc>
      </w:tr>
      <w:tr w:rsidR="0052528F" w:rsidRPr="00BA50B9" w14:paraId="44C264B8" w14:textId="77777777" w:rsidTr="0052528F">
        <w:trPr>
          <w:trHeight w:val="397"/>
        </w:trPr>
        <w:tc>
          <w:tcPr>
            <w:tcW w:w="276" w:type="pct"/>
            <w:vAlign w:val="center"/>
          </w:tcPr>
          <w:p w14:paraId="7721BF5F" w14:textId="77777777" w:rsidR="0052528F" w:rsidRPr="00BA50B9" w:rsidRDefault="0052528F" w:rsidP="0052528F">
            <w:r>
              <w:t>35</w:t>
            </w:r>
            <w:r w:rsidRPr="00BA50B9">
              <w:t>.</w:t>
            </w:r>
          </w:p>
        </w:tc>
        <w:tc>
          <w:tcPr>
            <w:tcW w:w="250" w:type="pct"/>
            <w:vAlign w:val="center"/>
          </w:tcPr>
          <w:p w14:paraId="64B7917A" w14:textId="77777777" w:rsidR="0052528F" w:rsidRPr="00BA50B9" w:rsidRDefault="0052528F" w:rsidP="0052528F">
            <w:r w:rsidRPr="00BA50B9">
              <w:t>a.</w:t>
            </w:r>
          </w:p>
        </w:tc>
        <w:tc>
          <w:tcPr>
            <w:tcW w:w="3140" w:type="pct"/>
            <w:vAlign w:val="center"/>
          </w:tcPr>
          <w:p w14:paraId="7154D9CC" w14:textId="77777777" w:rsidR="0052528F" w:rsidRPr="00BA50B9" w:rsidRDefault="0052528F" w:rsidP="0052528F">
            <w:pPr>
              <w:jc w:val="both"/>
            </w:pPr>
            <w:r w:rsidRPr="001221CC">
              <w:t>Describe the digestive system of chicken and draw a labelled diagram.</w:t>
            </w:r>
          </w:p>
        </w:tc>
        <w:tc>
          <w:tcPr>
            <w:tcW w:w="476" w:type="pct"/>
            <w:vAlign w:val="bottom"/>
          </w:tcPr>
          <w:p w14:paraId="5F345733" w14:textId="77777777" w:rsidR="0052528F" w:rsidRDefault="0052528F" w:rsidP="0052528F">
            <w:pPr>
              <w:jc w:val="center"/>
            </w:pPr>
            <w:r w:rsidRPr="00507D81">
              <w:t>CO4</w:t>
            </w:r>
          </w:p>
        </w:tc>
        <w:tc>
          <w:tcPr>
            <w:tcW w:w="427" w:type="pct"/>
            <w:vAlign w:val="bottom"/>
          </w:tcPr>
          <w:p w14:paraId="76023589" w14:textId="77777777" w:rsidR="0052528F" w:rsidRPr="00BA50B9" w:rsidRDefault="0052528F" w:rsidP="0052528F">
            <w:pPr>
              <w:jc w:val="center"/>
            </w:pPr>
            <w:r w:rsidRPr="00402047">
              <w:t>A</w:t>
            </w:r>
          </w:p>
        </w:tc>
        <w:tc>
          <w:tcPr>
            <w:tcW w:w="431" w:type="pct"/>
            <w:vAlign w:val="center"/>
          </w:tcPr>
          <w:p w14:paraId="4DCCCC31" w14:textId="77777777" w:rsidR="0052528F" w:rsidRPr="00BA50B9" w:rsidRDefault="0052528F" w:rsidP="0052528F">
            <w:pPr>
              <w:jc w:val="center"/>
            </w:pPr>
            <w:r>
              <w:t>8</w:t>
            </w:r>
          </w:p>
        </w:tc>
      </w:tr>
      <w:tr w:rsidR="0052528F" w14:paraId="5F530B8B" w14:textId="77777777" w:rsidTr="0052528F">
        <w:trPr>
          <w:trHeight w:val="397"/>
        </w:trPr>
        <w:tc>
          <w:tcPr>
            <w:tcW w:w="276" w:type="pct"/>
            <w:vAlign w:val="center"/>
          </w:tcPr>
          <w:p w14:paraId="709EB66A" w14:textId="77777777" w:rsidR="0052528F" w:rsidRPr="00BA50B9" w:rsidRDefault="0052528F" w:rsidP="0052528F"/>
        </w:tc>
        <w:tc>
          <w:tcPr>
            <w:tcW w:w="250" w:type="pct"/>
            <w:vAlign w:val="center"/>
          </w:tcPr>
          <w:p w14:paraId="13C8FCF7" w14:textId="77777777" w:rsidR="0052528F" w:rsidRPr="00BA50B9" w:rsidRDefault="0052528F" w:rsidP="0052528F">
            <w:r>
              <w:t>b.</w:t>
            </w:r>
          </w:p>
        </w:tc>
        <w:tc>
          <w:tcPr>
            <w:tcW w:w="3140" w:type="pct"/>
            <w:vAlign w:val="center"/>
          </w:tcPr>
          <w:p w14:paraId="209D5E55" w14:textId="77777777" w:rsidR="0052528F" w:rsidRPr="00510EC4" w:rsidRDefault="0052528F" w:rsidP="0052528F">
            <w:pPr>
              <w:jc w:val="both"/>
              <w:rPr>
                <w:bCs/>
              </w:rPr>
            </w:pPr>
            <w:r w:rsidRPr="003A517C">
              <w:rPr>
                <w:bCs/>
              </w:rPr>
              <w:t>Draw a chart showing the vaccination schedule for broilers and layers</w:t>
            </w:r>
            <w:r>
              <w:rPr>
                <w:bCs/>
              </w:rPr>
              <w:t>.</w:t>
            </w:r>
          </w:p>
        </w:tc>
        <w:tc>
          <w:tcPr>
            <w:tcW w:w="476" w:type="pct"/>
            <w:vAlign w:val="bottom"/>
          </w:tcPr>
          <w:p w14:paraId="5038AB1C" w14:textId="77777777" w:rsidR="0052528F" w:rsidRPr="009B21A6" w:rsidRDefault="0052528F" w:rsidP="0052528F">
            <w:pPr>
              <w:jc w:val="center"/>
            </w:pPr>
            <w:r w:rsidRPr="00507D81">
              <w:t>CO6</w:t>
            </w:r>
          </w:p>
        </w:tc>
        <w:tc>
          <w:tcPr>
            <w:tcW w:w="427" w:type="pct"/>
            <w:vAlign w:val="bottom"/>
          </w:tcPr>
          <w:p w14:paraId="29092EE9" w14:textId="77777777" w:rsidR="0052528F" w:rsidRDefault="0052528F" w:rsidP="0052528F">
            <w:pPr>
              <w:jc w:val="center"/>
            </w:pPr>
            <w:r w:rsidRPr="00402047">
              <w:t>R</w:t>
            </w:r>
          </w:p>
        </w:tc>
        <w:tc>
          <w:tcPr>
            <w:tcW w:w="431" w:type="pct"/>
            <w:vAlign w:val="center"/>
          </w:tcPr>
          <w:p w14:paraId="60595D09" w14:textId="77777777" w:rsidR="0052528F" w:rsidRDefault="0052528F" w:rsidP="0052528F">
            <w:pPr>
              <w:jc w:val="center"/>
            </w:pPr>
            <w:r>
              <w:t>7</w:t>
            </w:r>
          </w:p>
        </w:tc>
      </w:tr>
    </w:tbl>
    <w:p w14:paraId="0FEEB535" w14:textId="77777777" w:rsidR="0052528F" w:rsidRDefault="0052528F" w:rsidP="0052528F">
      <w:pPr>
        <w:contextualSpacing/>
      </w:pPr>
      <w:r w:rsidRPr="00511FC5">
        <w:rPr>
          <w:b/>
          <w:bCs/>
        </w:rPr>
        <w:t>CO</w:t>
      </w:r>
      <w:r w:rsidRPr="00511FC5">
        <w:t xml:space="preserve"> – COURSE OUTCOME</w:t>
      </w:r>
      <w:r w:rsidRPr="00511FC5">
        <w:tab/>
      </w:r>
      <w:r w:rsidRPr="00511FC5">
        <w:tab/>
      </w:r>
      <w:r w:rsidRPr="00511FC5">
        <w:tab/>
      </w:r>
      <w:r w:rsidRPr="00511FC5">
        <w:tab/>
      </w:r>
      <w:r w:rsidRPr="00511FC5">
        <w:tab/>
      </w:r>
      <w:r w:rsidRPr="00511FC5">
        <w:rPr>
          <w:b/>
          <w:bCs/>
        </w:rPr>
        <w:t>BL</w:t>
      </w:r>
      <w:r w:rsidRPr="00511FC5">
        <w:t xml:space="preserve"> – BLOOM’</w:t>
      </w:r>
      <w:r>
        <w:t>S</w:t>
      </w:r>
      <w:r w:rsidRPr="00511FC5">
        <w:t xml:space="preserve"> LEVEL</w:t>
      </w:r>
    </w:p>
    <w:p w14:paraId="53AA6055" w14:textId="77777777" w:rsidR="0052528F" w:rsidRDefault="0052528F" w:rsidP="002E336A"/>
    <w:tbl>
      <w:tblPr>
        <w:tblStyle w:val="TableGrid"/>
        <w:tblW w:w="0" w:type="auto"/>
        <w:tblLook w:val="04A0" w:firstRow="1" w:lastRow="0" w:firstColumn="1" w:lastColumn="0" w:noHBand="0" w:noVBand="1"/>
      </w:tblPr>
      <w:tblGrid>
        <w:gridCol w:w="675"/>
        <w:gridCol w:w="9724"/>
      </w:tblGrid>
      <w:tr w:rsidR="0052528F" w14:paraId="47A5C1A7" w14:textId="77777777" w:rsidTr="0052528F">
        <w:tc>
          <w:tcPr>
            <w:tcW w:w="675" w:type="dxa"/>
          </w:tcPr>
          <w:p w14:paraId="4A3E91EB" w14:textId="77777777" w:rsidR="0052528F" w:rsidRDefault="0052528F" w:rsidP="0052528F"/>
        </w:tc>
        <w:tc>
          <w:tcPr>
            <w:tcW w:w="9782" w:type="dxa"/>
          </w:tcPr>
          <w:p w14:paraId="5D70B392" w14:textId="77777777" w:rsidR="0052528F" w:rsidRPr="007E5F37" w:rsidRDefault="0052528F" w:rsidP="0052528F">
            <w:pPr>
              <w:jc w:val="center"/>
              <w:rPr>
                <w:b/>
              </w:rPr>
            </w:pPr>
            <w:r w:rsidRPr="007E5F37">
              <w:rPr>
                <w:b/>
              </w:rPr>
              <w:t>COURSE OUTCOMES</w:t>
            </w:r>
          </w:p>
        </w:tc>
      </w:tr>
      <w:tr w:rsidR="0052528F" w14:paraId="0A6FDC64" w14:textId="77777777" w:rsidTr="0052528F">
        <w:tc>
          <w:tcPr>
            <w:tcW w:w="675" w:type="dxa"/>
          </w:tcPr>
          <w:p w14:paraId="3D0306CC" w14:textId="77777777" w:rsidR="0052528F" w:rsidRDefault="0052528F" w:rsidP="0052528F">
            <w:r>
              <w:t>CO1</w:t>
            </w:r>
          </w:p>
        </w:tc>
        <w:tc>
          <w:tcPr>
            <w:tcW w:w="9782" w:type="dxa"/>
            <w:vAlign w:val="center"/>
          </w:tcPr>
          <w:p w14:paraId="3828A5DD" w14:textId="77777777" w:rsidR="0052528F" w:rsidRDefault="0052528F" w:rsidP="0052528F">
            <w:r w:rsidRPr="00D8490A">
              <w:t>Know the importance of farm animals and its influence in rural economy</w:t>
            </w:r>
            <w:r>
              <w:t>.</w:t>
            </w:r>
          </w:p>
        </w:tc>
      </w:tr>
      <w:tr w:rsidR="0052528F" w14:paraId="6D3086C1" w14:textId="77777777" w:rsidTr="0052528F">
        <w:tc>
          <w:tcPr>
            <w:tcW w:w="675" w:type="dxa"/>
          </w:tcPr>
          <w:p w14:paraId="00669849" w14:textId="77777777" w:rsidR="0052528F" w:rsidRDefault="0052528F" w:rsidP="0052528F">
            <w:r>
              <w:t>CO2</w:t>
            </w:r>
          </w:p>
        </w:tc>
        <w:tc>
          <w:tcPr>
            <w:tcW w:w="9782" w:type="dxa"/>
            <w:vAlign w:val="center"/>
          </w:tcPr>
          <w:p w14:paraId="7AECE595" w14:textId="77777777" w:rsidR="0052528F" w:rsidRDefault="0052528F" w:rsidP="0052528F">
            <w:r w:rsidRPr="00C81CD6">
              <w:t>Distinguish the characteristics of indigenous and exotic breeds of cattle, goat, buffalo, swine and poultry</w:t>
            </w:r>
            <w:r>
              <w:t>.</w:t>
            </w:r>
          </w:p>
        </w:tc>
      </w:tr>
      <w:tr w:rsidR="0052528F" w14:paraId="34D57D11" w14:textId="77777777" w:rsidTr="0052528F">
        <w:tc>
          <w:tcPr>
            <w:tcW w:w="675" w:type="dxa"/>
          </w:tcPr>
          <w:p w14:paraId="79AE8B7A" w14:textId="77777777" w:rsidR="0052528F" w:rsidRDefault="0052528F" w:rsidP="0052528F">
            <w:r>
              <w:t>CO3</w:t>
            </w:r>
          </w:p>
        </w:tc>
        <w:tc>
          <w:tcPr>
            <w:tcW w:w="9782" w:type="dxa"/>
            <w:vAlign w:val="center"/>
          </w:tcPr>
          <w:p w14:paraId="3829C0C8" w14:textId="77777777" w:rsidR="0052528F" w:rsidRDefault="0052528F" w:rsidP="0052528F">
            <w:r w:rsidRPr="007675E5">
              <w:t>Select quality breeds of livestock and poultry</w:t>
            </w:r>
            <w:r>
              <w:t>.</w:t>
            </w:r>
            <w:r w:rsidRPr="007675E5">
              <w:t xml:space="preserve"> </w:t>
            </w:r>
          </w:p>
        </w:tc>
      </w:tr>
      <w:tr w:rsidR="0052528F" w14:paraId="3C37B62A" w14:textId="77777777" w:rsidTr="0052528F">
        <w:tc>
          <w:tcPr>
            <w:tcW w:w="675" w:type="dxa"/>
          </w:tcPr>
          <w:p w14:paraId="7D2BC8CB" w14:textId="77777777" w:rsidR="0052528F" w:rsidRDefault="0052528F" w:rsidP="0052528F">
            <w:r>
              <w:t>CO4</w:t>
            </w:r>
          </w:p>
        </w:tc>
        <w:tc>
          <w:tcPr>
            <w:tcW w:w="9782" w:type="dxa"/>
            <w:vAlign w:val="center"/>
          </w:tcPr>
          <w:p w14:paraId="13C308DD" w14:textId="77777777" w:rsidR="0052528F" w:rsidRDefault="0052528F" w:rsidP="0052528F">
            <w:r w:rsidRPr="007675E5">
              <w:t>Choose nutritious feed rations and feeding of livestock</w:t>
            </w:r>
            <w:r>
              <w:t xml:space="preserve"> and poultry.</w:t>
            </w:r>
          </w:p>
        </w:tc>
      </w:tr>
      <w:tr w:rsidR="0052528F" w14:paraId="2DCE2AAD" w14:textId="77777777" w:rsidTr="0052528F">
        <w:tc>
          <w:tcPr>
            <w:tcW w:w="675" w:type="dxa"/>
          </w:tcPr>
          <w:p w14:paraId="405445B8" w14:textId="77777777" w:rsidR="0052528F" w:rsidRDefault="0052528F" w:rsidP="0052528F">
            <w:r>
              <w:t>CO5</w:t>
            </w:r>
          </w:p>
        </w:tc>
        <w:tc>
          <w:tcPr>
            <w:tcW w:w="9782" w:type="dxa"/>
            <w:vAlign w:val="center"/>
          </w:tcPr>
          <w:p w14:paraId="7C038339" w14:textId="77777777" w:rsidR="0052528F" w:rsidRDefault="0052528F" w:rsidP="0052528F">
            <w:r w:rsidRPr="007675E5">
              <w:t>Set up proper housing for farm animals and poultry</w:t>
            </w:r>
            <w:r>
              <w:t>.</w:t>
            </w:r>
          </w:p>
        </w:tc>
      </w:tr>
      <w:tr w:rsidR="0052528F" w14:paraId="269D94E0" w14:textId="77777777" w:rsidTr="0052528F">
        <w:tc>
          <w:tcPr>
            <w:tcW w:w="675" w:type="dxa"/>
          </w:tcPr>
          <w:p w14:paraId="59480A2F" w14:textId="77777777" w:rsidR="0052528F" w:rsidRDefault="0052528F" w:rsidP="0052528F">
            <w:r>
              <w:t>CO6</w:t>
            </w:r>
          </w:p>
        </w:tc>
        <w:tc>
          <w:tcPr>
            <w:tcW w:w="9782" w:type="dxa"/>
            <w:vAlign w:val="bottom"/>
          </w:tcPr>
          <w:p w14:paraId="3BBB9706" w14:textId="77777777" w:rsidR="0052528F" w:rsidRDefault="0052528F" w:rsidP="0052528F">
            <w:r w:rsidRPr="009D387A">
              <w:t>Management of the common diseases of farm animals and birds</w:t>
            </w:r>
            <w:r>
              <w:t>.</w:t>
            </w:r>
          </w:p>
        </w:tc>
      </w:tr>
    </w:tbl>
    <w:p w14:paraId="06652B19" w14:textId="77777777" w:rsidR="0052528F" w:rsidRDefault="0052528F" w:rsidP="0052528F"/>
    <w:p w14:paraId="723309C3" w14:textId="77777777" w:rsidR="0052528F" w:rsidRDefault="0052528F" w:rsidP="0052528F"/>
    <w:p w14:paraId="2B0A7A13" w14:textId="77777777" w:rsidR="0052528F" w:rsidRPr="00BA50B9" w:rsidRDefault="0052528F" w:rsidP="0052528F"/>
    <w:tbl>
      <w:tblPr>
        <w:tblStyle w:val="TableGrid"/>
        <w:tblW w:w="0" w:type="auto"/>
        <w:tblLook w:val="04A0" w:firstRow="1" w:lastRow="0" w:firstColumn="1" w:lastColumn="0" w:noHBand="0" w:noVBand="1"/>
      </w:tblPr>
      <w:tblGrid>
        <w:gridCol w:w="926"/>
        <w:gridCol w:w="1361"/>
        <w:gridCol w:w="1554"/>
        <w:gridCol w:w="1373"/>
        <w:gridCol w:w="1446"/>
        <w:gridCol w:w="1347"/>
        <w:gridCol w:w="1275"/>
        <w:gridCol w:w="1117"/>
      </w:tblGrid>
      <w:tr w:rsidR="0052528F" w14:paraId="4CC6760C" w14:textId="77777777" w:rsidTr="0052528F">
        <w:tc>
          <w:tcPr>
            <w:tcW w:w="10683" w:type="dxa"/>
            <w:gridSpan w:val="8"/>
          </w:tcPr>
          <w:p w14:paraId="4BF9E4AC" w14:textId="77777777" w:rsidR="0052528F" w:rsidRPr="0009580C" w:rsidRDefault="0052528F" w:rsidP="0052528F">
            <w:pPr>
              <w:jc w:val="center"/>
              <w:rPr>
                <w:b/>
              </w:rPr>
            </w:pPr>
            <w:r w:rsidRPr="0009580C">
              <w:rPr>
                <w:b/>
              </w:rPr>
              <w:t>A</w:t>
            </w:r>
            <w:r>
              <w:rPr>
                <w:b/>
              </w:rPr>
              <w:t>ssessment Pattern</w:t>
            </w:r>
            <w:r w:rsidRPr="0009580C">
              <w:rPr>
                <w:b/>
              </w:rPr>
              <w:t xml:space="preserve"> as per Bloom’s </w:t>
            </w:r>
            <w:r>
              <w:rPr>
                <w:b/>
              </w:rPr>
              <w:t>Level</w:t>
            </w:r>
          </w:p>
        </w:tc>
      </w:tr>
      <w:tr w:rsidR="0052528F" w14:paraId="40B0C249" w14:textId="77777777" w:rsidTr="0052528F">
        <w:tc>
          <w:tcPr>
            <w:tcW w:w="959" w:type="dxa"/>
          </w:tcPr>
          <w:p w14:paraId="74AB82D9" w14:textId="77777777" w:rsidR="0052528F" w:rsidRDefault="0052528F" w:rsidP="0052528F">
            <w:r>
              <w:t>CO / P</w:t>
            </w:r>
          </w:p>
        </w:tc>
        <w:tc>
          <w:tcPr>
            <w:tcW w:w="1362" w:type="dxa"/>
          </w:tcPr>
          <w:p w14:paraId="72C7AC86" w14:textId="77777777" w:rsidR="0052528F" w:rsidRPr="00723EF4" w:rsidRDefault="0052528F" w:rsidP="0052528F">
            <w:pPr>
              <w:jc w:val="center"/>
              <w:rPr>
                <w:b/>
              </w:rPr>
            </w:pPr>
            <w:r w:rsidRPr="00723EF4">
              <w:rPr>
                <w:b/>
              </w:rPr>
              <w:t>Remember</w:t>
            </w:r>
          </w:p>
        </w:tc>
        <w:tc>
          <w:tcPr>
            <w:tcW w:w="1569" w:type="dxa"/>
          </w:tcPr>
          <w:p w14:paraId="71328DE2" w14:textId="77777777" w:rsidR="0052528F" w:rsidRPr="00723EF4" w:rsidRDefault="0052528F" w:rsidP="0052528F">
            <w:pPr>
              <w:jc w:val="center"/>
              <w:rPr>
                <w:b/>
              </w:rPr>
            </w:pPr>
            <w:r w:rsidRPr="00723EF4">
              <w:rPr>
                <w:b/>
              </w:rPr>
              <w:t>Understand</w:t>
            </w:r>
          </w:p>
        </w:tc>
        <w:tc>
          <w:tcPr>
            <w:tcW w:w="1439" w:type="dxa"/>
          </w:tcPr>
          <w:p w14:paraId="3B7A0506" w14:textId="77777777" w:rsidR="0052528F" w:rsidRPr="00723EF4" w:rsidRDefault="0052528F" w:rsidP="0052528F">
            <w:pPr>
              <w:jc w:val="center"/>
              <w:rPr>
                <w:b/>
              </w:rPr>
            </w:pPr>
            <w:r w:rsidRPr="00723EF4">
              <w:rPr>
                <w:b/>
              </w:rPr>
              <w:t>Apply</w:t>
            </w:r>
          </w:p>
        </w:tc>
        <w:tc>
          <w:tcPr>
            <w:tcW w:w="1497" w:type="dxa"/>
          </w:tcPr>
          <w:p w14:paraId="531F7CA3" w14:textId="77777777" w:rsidR="0052528F" w:rsidRPr="00723EF4" w:rsidRDefault="0052528F" w:rsidP="0052528F">
            <w:pPr>
              <w:jc w:val="center"/>
              <w:rPr>
                <w:b/>
              </w:rPr>
            </w:pPr>
            <w:r w:rsidRPr="00723EF4">
              <w:rPr>
                <w:b/>
              </w:rPr>
              <w:t>Analyze</w:t>
            </w:r>
          </w:p>
        </w:tc>
        <w:tc>
          <w:tcPr>
            <w:tcW w:w="1375" w:type="dxa"/>
          </w:tcPr>
          <w:p w14:paraId="79FD61A9" w14:textId="77777777" w:rsidR="0052528F" w:rsidRPr="00723EF4" w:rsidRDefault="0052528F" w:rsidP="0052528F">
            <w:pPr>
              <w:jc w:val="center"/>
              <w:rPr>
                <w:b/>
              </w:rPr>
            </w:pPr>
            <w:r w:rsidRPr="00723EF4">
              <w:rPr>
                <w:b/>
              </w:rPr>
              <w:t>Evaluate</w:t>
            </w:r>
          </w:p>
        </w:tc>
        <w:tc>
          <w:tcPr>
            <w:tcW w:w="1321" w:type="dxa"/>
          </w:tcPr>
          <w:p w14:paraId="0898988B" w14:textId="77777777" w:rsidR="0052528F" w:rsidRPr="00723EF4" w:rsidRDefault="0052528F" w:rsidP="0052528F">
            <w:pPr>
              <w:jc w:val="center"/>
              <w:rPr>
                <w:b/>
              </w:rPr>
            </w:pPr>
            <w:r w:rsidRPr="00723EF4">
              <w:rPr>
                <w:b/>
              </w:rPr>
              <w:t>Create</w:t>
            </w:r>
          </w:p>
        </w:tc>
        <w:tc>
          <w:tcPr>
            <w:tcW w:w="1161" w:type="dxa"/>
          </w:tcPr>
          <w:p w14:paraId="6120C19E" w14:textId="77777777" w:rsidR="0052528F" w:rsidRPr="00723EF4" w:rsidRDefault="0052528F" w:rsidP="0052528F">
            <w:pPr>
              <w:jc w:val="center"/>
              <w:rPr>
                <w:b/>
              </w:rPr>
            </w:pPr>
            <w:r w:rsidRPr="00723EF4">
              <w:rPr>
                <w:b/>
              </w:rPr>
              <w:t>Total</w:t>
            </w:r>
          </w:p>
        </w:tc>
      </w:tr>
      <w:tr w:rsidR="0052528F" w14:paraId="21767F3F" w14:textId="77777777" w:rsidTr="0052528F">
        <w:tc>
          <w:tcPr>
            <w:tcW w:w="959" w:type="dxa"/>
          </w:tcPr>
          <w:p w14:paraId="581A35F9" w14:textId="77777777" w:rsidR="0052528F" w:rsidRDefault="0052528F" w:rsidP="0052528F">
            <w:r>
              <w:t>CO1</w:t>
            </w:r>
          </w:p>
        </w:tc>
        <w:tc>
          <w:tcPr>
            <w:tcW w:w="1362" w:type="dxa"/>
          </w:tcPr>
          <w:p w14:paraId="009567EE" w14:textId="77777777" w:rsidR="0052528F" w:rsidRDefault="0052528F" w:rsidP="0052528F">
            <w:pPr>
              <w:jc w:val="center"/>
            </w:pPr>
          </w:p>
        </w:tc>
        <w:tc>
          <w:tcPr>
            <w:tcW w:w="1569" w:type="dxa"/>
          </w:tcPr>
          <w:p w14:paraId="7EC0BA19" w14:textId="77777777" w:rsidR="0052528F" w:rsidRDefault="0052528F" w:rsidP="0052528F">
            <w:pPr>
              <w:jc w:val="center"/>
            </w:pPr>
            <w:r>
              <w:t>7.5</w:t>
            </w:r>
          </w:p>
        </w:tc>
        <w:tc>
          <w:tcPr>
            <w:tcW w:w="1439" w:type="dxa"/>
          </w:tcPr>
          <w:p w14:paraId="42B04A78" w14:textId="77777777" w:rsidR="0052528F" w:rsidRDefault="0052528F" w:rsidP="0052528F">
            <w:pPr>
              <w:jc w:val="center"/>
            </w:pPr>
          </w:p>
        </w:tc>
        <w:tc>
          <w:tcPr>
            <w:tcW w:w="1497" w:type="dxa"/>
          </w:tcPr>
          <w:p w14:paraId="0025A681" w14:textId="77777777" w:rsidR="0052528F" w:rsidRDefault="0052528F" w:rsidP="0052528F">
            <w:pPr>
              <w:jc w:val="center"/>
            </w:pPr>
            <w:r>
              <w:t>5</w:t>
            </w:r>
          </w:p>
        </w:tc>
        <w:tc>
          <w:tcPr>
            <w:tcW w:w="1375" w:type="dxa"/>
          </w:tcPr>
          <w:p w14:paraId="3F714C39" w14:textId="77777777" w:rsidR="0052528F" w:rsidRDefault="0052528F" w:rsidP="0052528F">
            <w:pPr>
              <w:jc w:val="center"/>
            </w:pPr>
          </w:p>
        </w:tc>
        <w:tc>
          <w:tcPr>
            <w:tcW w:w="1321" w:type="dxa"/>
          </w:tcPr>
          <w:p w14:paraId="78860ABC" w14:textId="77777777" w:rsidR="0052528F" w:rsidRDefault="0052528F" w:rsidP="0052528F">
            <w:pPr>
              <w:jc w:val="center"/>
            </w:pPr>
          </w:p>
        </w:tc>
        <w:tc>
          <w:tcPr>
            <w:tcW w:w="1161" w:type="dxa"/>
            <w:vAlign w:val="bottom"/>
          </w:tcPr>
          <w:p w14:paraId="4956C954" w14:textId="77777777" w:rsidR="0052528F" w:rsidRDefault="0052528F" w:rsidP="0052528F">
            <w:pPr>
              <w:jc w:val="center"/>
            </w:pPr>
            <w:r w:rsidRPr="00414B85">
              <w:t>12.5</w:t>
            </w:r>
          </w:p>
        </w:tc>
      </w:tr>
      <w:tr w:rsidR="0052528F" w14:paraId="2A2218DE" w14:textId="77777777" w:rsidTr="0052528F">
        <w:tc>
          <w:tcPr>
            <w:tcW w:w="959" w:type="dxa"/>
          </w:tcPr>
          <w:p w14:paraId="59FC64A8" w14:textId="77777777" w:rsidR="0052528F" w:rsidRDefault="0052528F" w:rsidP="0052528F">
            <w:r>
              <w:t>CO2</w:t>
            </w:r>
          </w:p>
        </w:tc>
        <w:tc>
          <w:tcPr>
            <w:tcW w:w="1362" w:type="dxa"/>
          </w:tcPr>
          <w:p w14:paraId="42AE79E4" w14:textId="77777777" w:rsidR="0052528F" w:rsidRDefault="0052528F" w:rsidP="0052528F">
            <w:pPr>
              <w:jc w:val="center"/>
            </w:pPr>
            <w:r>
              <w:t>3</w:t>
            </w:r>
          </w:p>
        </w:tc>
        <w:tc>
          <w:tcPr>
            <w:tcW w:w="1569" w:type="dxa"/>
          </w:tcPr>
          <w:p w14:paraId="3A86F925" w14:textId="77777777" w:rsidR="0052528F" w:rsidRDefault="0052528F" w:rsidP="0052528F">
            <w:pPr>
              <w:jc w:val="center"/>
            </w:pPr>
            <w:r>
              <w:t>10</w:t>
            </w:r>
          </w:p>
        </w:tc>
        <w:tc>
          <w:tcPr>
            <w:tcW w:w="1439" w:type="dxa"/>
          </w:tcPr>
          <w:p w14:paraId="6710C7B2" w14:textId="77777777" w:rsidR="0052528F" w:rsidRDefault="0052528F" w:rsidP="0052528F">
            <w:pPr>
              <w:jc w:val="center"/>
            </w:pPr>
            <w:r>
              <w:t>7.5</w:t>
            </w:r>
          </w:p>
        </w:tc>
        <w:tc>
          <w:tcPr>
            <w:tcW w:w="1497" w:type="dxa"/>
          </w:tcPr>
          <w:p w14:paraId="09C9EDE8" w14:textId="77777777" w:rsidR="0052528F" w:rsidRDefault="0052528F" w:rsidP="0052528F">
            <w:pPr>
              <w:jc w:val="center"/>
            </w:pPr>
          </w:p>
        </w:tc>
        <w:tc>
          <w:tcPr>
            <w:tcW w:w="1375" w:type="dxa"/>
          </w:tcPr>
          <w:p w14:paraId="22B88286" w14:textId="77777777" w:rsidR="0052528F" w:rsidRDefault="0052528F" w:rsidP="0052528F">
            <w:pPr>
              <w:jc w:val="center"/>
            </w:pPr>
          </w:p>
        </w:tc>
        <w:tc>
          <w:tcPr>
            <w:tcW w:w="1321" w:type="dxa"/>
          </w:tcPr>
          <w:p w14:paraId="1B740CB9" w14:textId="77777777" w:rsidR="0052528F" w:rsidRDefault="0052528F" w:rsidP="0052528F">
            <w:pPr>
              <w:jc w:val="center"/>
            </w:pPr>
            <w:r>
              <w:t>3</w:t>
            </w:r>
          </w:p>
        </w:tc>
        <w:tc>
          <w:tcPr>
            <w:tcW w:w="1161" w:type="dxa"/>
            <w:vAlign w:val="bottom"/>
          </w:tcPr>
          <w:p w14:paraId="4E18D7F8" w14:textId="77777777" w:rsidR="0052528F" w:rsidRDefault="0052528F" w:rsidP="0052528F">
            <w:pPr>
              <w:jc w:val="center"/>
            </w:pPr>
            <w:r w:rsidRPr="00414B85">
              <w:t>23.5</w:t>
            </w:r>
          </w:p>
        </w:tc>
      </w:tr>
      <w:tr w:rsidR="0052528F" w14:paraId="3825BF25" w14:textId="77777777" w:rsidTr="0052528F">
        <w:tc>
          <w:tcPr>
            <w:tcW w:w="959" w:type="dxa"/>
          </w:tcPr>
          <w:p w14:paraId="7920B2F8" w14:textId="77777777" w:rsidR="0052528F" w:rsidRDefault="0052528F" w:rsidP="0052528F">
            <w:r>
              <w:t>CO3</w:t>
            </w:r>
          </w:p>
        </w:tc>
        <w:tc>
          <w:tcPr>
            <w:tcW w:w="1362" w:type="dxa"/>
          </w:tcPr>
          <w:p w14:paraId="767EC861" w14:textId="77777777" w:rsidR="0052528F" w:rsidRDefault="0052528F" w:rsidP="0052528F">
            <w:pPr>
              <w:jc w:val="center"/>
            </w:pPr>
            <w:r>
              <w:t>3</w:t>
            </w:r>
          </w:p>
        </w:tc>
        <w:tc>
          <w:tcPr>
            <w:tcW w:w="1569" w:type="dxa"/>
          </w:tcPr>
          <w:p w14:paraId="78DA2DD7" w14:textId="77777777" w:rsidR="0052528F" w:rsidRDefault="0052528F" w:rsidP="0052528F">
            <w:pPr>
              <w:jc w:val="center"/>
            </w:pPr>
            <w:r>
              <w:t>1</w:t>
            </w:r>
          </w:p>
        </w:tc>
        <w:tc>
          <w:tcPr>
            <w:tcW w:w="1439" w:type="dxa"/>
          </w:tcPr>
          <w:p w14:paraId="651D9401" w14:textId="77777777" w:rsidR="0052528F" w:rsidRDefault="0052528F" w:rsidP="0052528F">
            <w:pPr>
              <w:jc w:val="center"/>
            </w:pPr>
          </w:p>
        </w:tc>
        <w:tc>
          <w:tcPr>
            <w:tcW w:w="1497" w:type="dxa"/>
          </w:tcPr>
          <w:p w14:paraId="3AC3D0CA" w14:textId="77777777" w:rsidR="0052528F" w:rsidRDefault="0052528F" w:rsidP="0052528F">
            <w:pPr>
              <w:jc w:val="center"/>
            </w:pPr>
            <w:r>
              <w:t>10</w:t>
            </w:r>
          </w:p>
        </w:tc>
        <w:tc>
          <w:tcPr>
            <w:tcW w:w="1375" w:type="dxa"/>
          </w:tcPr>
          <w:p w14:paraId="052DBAD7" w14:textId="77777777" w:rsidR="0052528F" w:rsidRDefault="0052528F" w:rsidP="0052528F">
            <w:pPr>
              <w:jc w:val="center"/>
            </w:pPr>
            <w:r>
              <w:t>7.5</w:t>
            </w:r>
          </w:p>
        </w:tc>
        <w:tc>
          <w:tcPr>
            <w:tcW w:w="1321" w:type="dxa"/>
          </w:tcPr>
          <w:p w14:paraId="46657B55" w14:textId="77777777" w:rsidR="0052528F" w:rsidRDefault="0052528F" w:rsidP="0052528F">
            <w:pPr>
              <w:jc w:val="center"/>
            </w:pPr>
          </w:p>
        </w:tc>
        <w:tc>
          <w:tcPr>
            <w:tcW w:w="1161" w:type="dxa"/>
            <w:vAlign w:val="bottom"/>
          </w:tcPr>
          <w:p w14:paraId="3E3952AE" w14:textId="77777777" w:rsidR="0052528F" w:rsidRDefault="0052528F" w:rsidP="0052528F">
            <w:pPr>
              <w:jc w:val="center"/>
            </w:pPr>
            <w:r w:rsidRPr="00414B85">
              <w:t>21.5</w:t>
            </w:r>
          </w:p>
        </w:tc>
      </w:tr>
      <w:tr w:rsidR="0052528F" w14:paraId="2A41B15F" w14:textId="77777777" w:rsidTr="0052528F">
        <w:tc>
          <w:tcPr>
            <w:tcW w:w="959" w:type="dxa"/>
          </w:tcPr>
          <w:p w14:paraId="1B22B16E" w14:textId="77777777" w:rsidR="0052528F" w:rsidRDefault="0052528F" w:rsidP="0052528F">
            <w:r>
              <w:t>CO4</w:t>
            </w:r>
          </w:p>
        </w:tc>
        <w:tc>
          <w:tcPr>
            <w:tcW w:w="1362" w:type="dxa"/>
          </w:tcPr>
          <w:p w14:paraId="1CFD8B46" w14:textId="77777777" w:rsidR="0052528F" w:rsidRDefault="0052528F" w:rsidP="0052528F">
            <w:pPr>
              <w:jc w:val="center"/>
            </w:pPr>
            <w:r>
              <w:t>2</w:t>
            </w:r>
          </w:p>
        </w:tc>
        <w:tc>
          <w:tcPr>
            <w:tcW w:w="1569" w:type="dxa"/>
          </w:tcPr>
          <w:p w14:paraId="45D4CCC1" w14:textId="77777777" w:rsidR="0052528F" w:rsidRDefault="0052528F" w:rsidP="0052528F">
            <w:pPr>
              <w:jc w:val="center"/>
            </w:pPr>
            <w:r>
              <w:t>10</w:t>
            </w:r>
          </w:p>
        </w:tc>
        <w:tc>
          <w:tcPr>
            <w:tcW w:w="1439" w:type="dxa"/>
          </w:tcPr>
          <w:p w14:paraId="0FBFD72A" w14:textId="77777777" w:rsidR="0052528F" w:rsidRDefault="0052528F" w:rsidP="0052528F">
            <w:pPr>
              <w:jc w:val="center"/>
            </w:pPr>
            <w:r>
              <w:t>7.5</w:t>
            </w:r>
          </w:p>
        </w:tc>
        <w:tc>
          <w:tcPr>
            <w:tcW w:w="1497" w:type="dxa"/>
          </w:tcPr>
          <w:p w14:paraId="4DAE31EF" w14:textId="77777777" w:rsidR="0052528F" w:rsidRDefault="0052528F" w:rsidP="0052528F">
            <w:pPr>
              <w:jc w:val="center"/>
            </w:pPr>
          </w:p>
        </w:tc>
        <w:tc>
          <w:tcPr>
            <w:tcW w:w="1375" w:type="dxa"/>
          </w:tcPr>
          <w:p w14:paraId="2EBE8933" w14:textId="77777777" w:rsidR="0052528F" w:rsidRDefault="0052528F" w:rsidP="0052528F">
            <w:pPr>
              <w:jc w:val="center"/>
            </w:pPr>
          </w:p>
        </w:tc>
        <w:tc>
          <w:tcPr>
            <w:tcW w:w="1321" w:type="dxa"/>
          </w:tcPr>
          <w:p w14:paraId="5EA2282A" w14:textId="77777777" w:rsidR="0052528F" w:rsidRDefault="0052528F" w:rsidP="0052528F">
            <w:pPr>
              <w:jc w:val="center"/>
            </w:pPr>
            <w:r>
              <w:t>1</w:t>
            </w:r>
          </w:p>
        </w:tc>
        <w:tc>
          <w:tcPr>
            <w:tcW w:w="1161" w:type="dxa"/>
            <w:vAlign w:val="bottom"/>
          </w:tcPr>
          <w:p w14:paraId="0DEBCDC5" w14:textId="77777777" w:rsidR="0052528F" w:rsidRDefault="0052528F" w:rsidP="0052528F">
            <w:pPr>
              <w:jc w:val="center"/>
            </w:pPr>
            <w:r w:rsidRPr="00414B85">
              <w:t>20.5</w:t>
            </w:r>
          </w:p>
        </w:tc>
      </w:tr>
      <w:tr w:rsidR="0052528F" w14:paraId="30E79BC5" w14:textId="77777777" w:rsidTr="0052528F">
        <w:tc>
          <w:tcPr>
            <w:tcW w:w="959" w:type="dxa"/>
          </w:tcPr>
          <w:p w14:paraId="353E42D5" w14:textId="77777777" w:rsidR="0052528F" w:rsidRDefault="0052528F" w:rsidP="0052528F">
            <w:r>
              <w:t>CO5</w:t>
            </w:r>
          </w:p>
        </w:tc>
        <w:tc>
          <w:tcPr>
            <w:tcW w:w="1362" w:type="dxa"/>
          </w:tcPr>
          <w:p w14:paraId="3096BD7F" w14:textId="77777777" w:rsidR="0052528F" w:rsidRDefault="0052528F" w:rsidP="0052528F">
            <w:pPr>
              <w:jc w:val="center"/>
            </w:pPr>
            <w:r>
              <w:t>1</w:t>
            </w:r>
          </w:p>
        </w:tc>
        <w:tc>
          <w:tcPr>
            <w:tcW w:w="1569" w:type="dxa"/>
          </w:tcPr>
          <w:p w14:paraId="21F07BFE" w14:textId="77777777" w:rsidR="0052528F" w:rsidRDefault="0052528F" w:rsidP="0052528F">
            <w:pPr>
              <w:jc w:val="center"/>
            </w:pPr>
            <w:r>
              <w:t>7.5</w:t>
            </w:r>
          </w:p>
        </w:tc>
        <w:tc>
          <w:tcPr>
            <w:tcW w:w="1439" w:type="dxa"/>
          </w:tcPr>
          <w:p w14:paraId="21D1845C" w14:textId="77777777" w:rsidR="0052528F" w:rsidRDefault="0052528F" w:rsidP="0052528F">
            <w:pPr>
              <w:jc w:val="center"/>
            </w:pPr>
          </w:p>
        </w:tc>
        <w:tc>
          <w:tcPr>
            <w:tcW w:w="1497" w:type="dxa"/>
          </w:tcPr>
          <w:p w14:paraId="7DCF8307" w14:textId="77777777" w:rsidR="0052528F" w:rsidRDefault="0052528F" w:rsidP="0052528F">
            <w:pPr>
              <w:jc w:val="center"/>
            </w:pPr>
            <w:r>
              <w:t>10</w:t>
            </w:r>
          </w:p>
        </w:tc>
        <w:tc>
          <w:tcPr>
            <w:tcW w:w="1375" w:type="dxa"/>
          </w:tcPr>
          <w:p w14:paraId="1CE299EF" w14:textId="77777777" w:rsidR="0052528F" w:rsidRDefault="0052528F" w:rsidP="0052528F">
            <w:pPr>
              <w:jc w:val="center"/>
            </w:pPr>
          </w:p>
        </w:tc>
        <w:tc>
          <w:tcPr>
            <w:tcW w:w="1321" w:type="dxa"/>
          </w:tcPr>
          <w:p w14:paraId="3C381900" w14:textId="77777777" w:rsidR="0052528F" w:rsidRDefault="0052528F" w:rsidP="0052528F">
            <w:pPr>
              <w:jc w:val="center"/>
            </w:pPr>
          </w:p>
        </w:tc>
        <w:tc>
          <w:tcPr>
            <w:tcW w:w="1161" w:type="dxa"/>
            <w:vAlign w:val="bottom"/>
          </w:tcPr>
          <w:p w14:paraId="4F23F129" w14:textId="77777777" w:rsidR="0052528F" w:rsidRDefault="0052528F" w:rsidP="0052528F">
            <w:pPr>
              <w:jc w:val="center"/>
            </w:pPr>
            <w:r w:rsidRPr="00414B85">
              <w:t>18.5</w:t>
            </w:r>
          </w:p>
        </w:tc>
      </w:tr>
      <w:tr w:rsidR="0052528F" w14:paraId="3496F4BB" w14:textId="77777777" w:rsidTr="0052528F">
        <w:tc>
          <w:tcPr>
            <w:tcW w:w="959" w:type="dxa"/>
          </w:tcPr>
          <w:p w14:paraId="404FA14B" w14:textId="77777777" w:rsidR="0052528F" w:rsidRDefault="0052528F" w:rsidP="0052528F">
            <w:r>
              <w:t>CO6</w:t>
            </w:r>
          </w:p>
        </w:tc>
        <w:tc>
          <w:tcPr>
            <w:tcW w:w="1362" w:type="dxa"/>
          </w:tcPr>
          <w:p w14:paraId="49EB9416" w14:textId="77777777" w:rsidR="0052528F" w:rsidRDefault="0052528F" w:rsidP="0052528F">
            <w:pPr>
              <w:jc w:val="center"/>
            </w:pPr>
            <w:r>
              <w:t>8.5</w:t>
            </w:r>
          </w:p>
        </w:tc>
        <w:tc>
          <w:tcPr>
            <w:tcW w:w="1569" w:type="dxa"/>
          </w:tcPr>
          <w:p w14:paraId="6D9CE1A9" w14:textId="77777777" w:rsidR="0052528F" w:rsidRDefault="0052528F" w:rsidP="0052528F">
            <w:pPr>
              <w:jc w:val="center"/>
            </w:pPr>
            <w:r>
              <w:t>15</w:t>
            </w:r>
          </w:p>
        </w:tc>
        <w:tc>
          <w:tcPr>
            <w:tcW w:w="1439" w:type="dxa"/>
          </w:tcPr>
          <w:p w14:paraId="368A1026" w14:textId="77777777" w:rsidR="0052528F" w:rsidRDefault="0052528F" w:rsidP="0052528F">
            <w:pPr>
              <w:jc w:val="center"/>
            </w:pPr>
          </w:p>
        </w:tc>
        <w:tc>
          <w:tcPr>
            <w:tcW w:w="1497" w:type="dxa"/>
          </w:tcPr>
          <w:p w14:paraId="699A501A" w14:textId="77777777" w:rsidR="0052528F" w:rsidRDefault="0052528F" w:rsidP="0052528F">
            <w:pPr>
              <w:jc w:val="center"/>
            </w:pPr>
            <w:r>
              <w:t>5</w:t>
            </w:r>
          </w:p>
        </w:tc>
        <w:tc>
          <w:tcPr>
            <w:tcW w:w="1375" w:type="dxa"/>
          </w:tcPr>
          <w:p w14:paraId="5FFFEE87" w14:textId="77777777" w:rsidR="0052528F" w:rsidRDefault="0052528F" w:rsidP="0052528F">
            <w:pPr>
              <w:jc w:val="center"/>
            </w:pPr>
          </w:p>
        </w:tc>
        <w:tc>
          <w:tcPr>
            <w:tcW w:w="1321" w:type="dxa"/>
          </w:tcPr>
          <w:p w14:paraId="786E9F42" w14:textId="77777777" w:rsidR="0052528F" w:rsidRDefault="0052528F" w:rsidP="0052528F">
            <w:pPr>
              <w:jc w:val="center"/>
            </w:pPr>
          </w:p>
        </w:tc>
        <w:tc>
          <w:tcPr>
            <w:tcW w:w="1161" w:type="dxa"/>
            <w:vAlign w:val="bottom"/>
          </w:tcPr>
          <w:p w14:paraId="46E0AE99" w14:textId="77777777" w:rsidR="0052528F" w:rsidRDefault="0052528F" w:rsidP="0052528F">
            <w:pPr>
              <w:jc w:val="center"/>
            </w:pPr>
            <w:r w:rsidRPr="00414B85">
              <w:t>28.5</w:t>
            </w:r>
          </w:p>
        </w:tc>
      </w:tr>
      <w:tr w:rsidR="0052528F" w14:paraId="448C3730" w14:textId="77777777" w:rsidTr="0052528F">
        <w:tc>
          <w:tcPr>
            <w:tcW w:w="9522" w:type="dxa"/>
            <w:gridSpan w:val="7"/>
          </w:tcPr>
          <w:p w14:paraId="1E3778E9" w14:textId="77777777" w:rsidR="0052528F" w:rsidRDefault="0052528F" w:rsidP="0052528F"/>
        </w:tc>
        <w:tc>
          <w:tcPr>
            <w:tcW w:w="1161" w:type="dxa"/>
          </w:tcPr>
          <w:p w14:paraId="5126475A" w14:textId="77777777" w:rsidR="0052528F" w:rsidRPr="00723EF4" w:rsidRDefault="0052528F" w:rsidP="0052528F">
            <w:pPr>
              <w:jc w:val="center"/>
              <w:rPr>
                <w:b/>
              </w:rPr>
            </w:pPr>
            <w:r>
              <w:rPr>
                <w:b/>
              </w:rPr>
              <w:t>125</w:t>
            </w:r>
          </w:p>
        </w:tc>
      </w:tr>
    </w:tbl>
    <w:p w14:paraId="522E1111" w14:textId="77777777" w:rsidR="0052528F" w:rsidRDefault="0052528F" w:rsidP="002E336A"/>
    <w:p w14:paraId="3E80AA28" w14:textId="77777777" w:rsidR="0052528F" w:rsidRPr="00BA50B9" w:rsidRDefault="0052528F" w:rsidP="0052528F">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14:paraId="6DF2B545" w14:textId="77777777" w:rsidR="00541B0E" w:rsidRDefault="00541B0E">
      <w:pPr>
        <w:spacing w:after="200" w:line="276" w:lineRule="auto"/>
        <w:rPr>
          <w:b/>
        </w:rPr>
      </w:pPr>
      <w:r>
        <w:rPr>
          <w:b/>
        </w:rPr>
        <w:br w:type="page"/>
      </w:r>
    </w:p>
    <w:p w14:paraId="690C998B" w14:textId="606A6D5F" w:rsidR="0052528F" w:rsidRDefault="0052528F" w:rsidP="0052528F">
      <w:pPr>
        <w:jc w:val="center"/>
        <w:rPr>
          <w:b/>
        </w:rPr>
      </w:pPr>
      <w:r w:rsidRPr="0037089B">
        <w:rPr>
          <w:noProof/>
        </w:rPr>
        <w:lastRenderedPageBreak/>
        <w:drawing>
          <wp:inline distT="0" distB="0" distL="0" distR="0" wp14:anchorId="082A20C3" wp14:editId="533799A7">
            <wp:extent cx="4740087" cy="1178853"/>
            <wp:effectExtent l="0" t="0" r="3810" b="254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236B619C" w14:textId="77777777" w:rsidR="0052528F" w:rsidRDefault="0052528F" w:rsidP="0052528F">
      <w:pPr>
        <w:jc w:val="center"/>
        <w:rPr>
          <w:b/>
        </w:rPr>
      </w:pPr>
    </w:p>
    <w:tbl>
      <w:tblPr>
        <w:tblW w:w="104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52528F" w:rsidRPr="001E42AE" w14:paraId="48F209D3" w14:textId="77777777" w:rsidTr="0052528F">
        <w:trPr>
          <w:trHeight w:val="397"/>
          <w:jc w:val="center"/>
        </w:trPr>
        <w:tc>
          <w:tcPr>
            <w:tcW w:w="1696" w:type="dxa"/>
            <w:vAlign w:val="center"/>
          </w:tcPr>
          <w:p w14:paraId="698C57AA" w14:textId="77777777" w:rsidR="0052528F" w:rsidRPr="00176493" w:rsidRDefault="0052528F" w:rsidP="0052528F">
            <w:pPr>
              <w:pStyle w:val="Title"/>
              <w:jc w:val="left"/>
              <w:rPr>
                <w:b/>
                <w:szCs w:val="24"/>
              </w:rPr>
            </w:pPr>
            <w:r w:rsidRPr="00176493">
              <w:rPr>
                <w:b/>
                <w:szCs w:val="24"/>
              </w:rPr>
              <w:t xml:space="preserve">Course Code      </w:t>
            </w:r>
          </w:p>
        </w:tc>
        <w:tc>
          <w:tcPr>
            <w:tcW w:w="6151" w:type="dxa"/>
            <w:vAlign w:val="center"/>
          </w:tcPr>
          <w:p w14:paraId="480C053A" w14:textId="77777777" w:rsidR="0052528F" w:rsidRPr="00176493" w:rsidRDefault="0052528F" w:rsidP="0052528F">
            <w:pPr>
              <w:pStyle w:val="Title"/>
              <w:jc w:val="left"/>
              <w:rPr>
                <w:b/>
                <w:szCs w:val="24"/>
              </w:rPr>
            </w:pPr>
            <w:r>
              <w:rPr>
                <w:b/>
                <w:szCs w:val="24"/>
              </w:rPr>
              <w:t>21AG2452</w:t>
            </w:r>
          </w:p>
        </w:tc>
        <w:tc>
          <w:tcPr>
            <w:tcW w:w="1504" w:type="dxa"/>
            <w:vAlign w:val="center"/>
          </w:tcPr>
          <w:p w14:paraId="10314E33" w14:textId="77777777" w:rsidR="0052528F" w:rsidRPr="00176493" w:rsidRDefault="0052528F" w:rsidP="0052528F">
            <w:pPr>
              <w:pStyle w:val="Title"/>
              <w:ind w:left="-468" w:firstLine="468"/>
              <w:jc w:val="left"/>
              <w:rPr>
                <w:szCs w:val="24"/>
              </w:rPr>
            </w:pPr>
            <w:r w:rsidRPr="00176493">
              <w:rPr>
                <w:b/>
                <w:bCs/>
                <w:szCs w:val="24"/>
              </w:rPr>
              <w:t xml:space="preserve">Duration       </w:t>
            </w:r>
          </w:p>
        </w:tc>
        <w:tc>
          <w:tcPr>
            <w:tcW w:w="1056" w:type="dxa"/>
            <w:vAlign w:val="center"/>
          </w:tcPr>
          <w:p w14:paraId="4E91C2FC" w14:textId="77777777" w:rsidR="0052528F" w:rsidRPr="00176493" w:rsidRDefault="0052528F" w:rsidP="0052528F">
            <w:pPr>
              <w:pStyle w:val="Title"/>
              <w:jc w:val="left"/>
              <w:rPr>
                <w:b/>
                <w:szCs w:val="24"/>
              </w:rPr>
            </w:pPr>
            <w:r w:rsidRPr="00176493">
              <w:rPr>
                <w:b/>
                <w:szCs w:val="24"/>
              </w:rPr>
              <w:t>3hrs</w:t>
            </w:r>
          </w:p>
        </w:tc>
      </w:tr>
      <w:tr w:rsidR="0052528F" w:rsidRPr="001E42AE" w14:paraId="06A501BF" w14:textId="77777777" w:rsidTr="0052528F">
        <w:trPr>
          <w:trHeight w:val="397"/>
          <w:jc w:val="center"/>
        </w:trPr>
        <w:tc>
          <w:tcPr>
            <w:tcW w:w="1696" w:type="dxa"/>
            <w:vAlign w:val="center"/>
          </w:tcPr>
          <w:p w14:paraId="086FBA0C" w14:textId="77777777" w:rsidR="0052528F" w:rsidRPr="00176493" w:rsidRDefault="0052528F" w:rsidP="0052528F">
            <w:pPr>
              <w:pStyle w:val="Title"/>
              <w:ind w:right="-160"/>
              <w:jc w:val="left"/>
              <w:rPr>
                <w:b/>
                <w:szCs w:val="24"/>
              </w:rPr>
            </w:pPr>
            <w:r w:rsidRPr="00176493">
              <w:rPr>
                <w:b/>
                <w:szCs w:val="24"/>
              </w:rPr>
              <w:t xml:space="preserve">Course Name     </w:t>
            </w:r>
          </w:p>
        </w:tc>
        <w:tc>
          <w:tcPr>
            <w:tcW w:w="6151" w:type="dxa"/>
            <w:vAlign w:val="center"/>
          </w:tcPr>
          <w:p w14:paraId="41412265" w14:textId="77777777" w:rsidR="0052528F" w:rsidRPr="00176493" w:rsidRDefault="0052528F" w:rsidP="0052528F">
            <w:pPr>
              <w:pStyle w:val="Title"/>
              <w:jc w:val="left"/>
              <w:rPr>
                <w:b/>
                <w:szCs w:val="24"/>
              </w:rPr>
            </w:pPr>
            <w:r>
              <w:rPr>
                <w:b/>
                <w:szCs w:val="24"/>
              </w:rPr>
              <w:t>FARM MACHINERY AND POWER</w:t>
            </w:r>
          </w:p>
        </w:tc>
        <w:tc>
          <w:tcPr>
            <w:tcW w:w="1504" w:type="dxa"/>
            <w:vAlign w:val="center"/>
          </w:tcPr>
          <w:p w14:paraId="7AD153D4" w14:textId="77777777" w:rsidR="0052528F" w:rsidRPr="00176493" w:rsidRDefault="0052528F" w:rsidP="0052528F">
            <w:pPr>
              <w:pStyle w:val="Title"/>
              <w:jc w:val="left"/>
              <w:rPr>
                <w:b/>
                <w:bCs/>
                <w:szCs w:val="24"/>
              </w:rPr>
            </w:pPr>
            <w:r w:rsidRPr="00176493">
              <w:rPr>
                <w:b/>
                <w:bCs/>
                <w:szCs w:val="24"/>
              </w:rPr>
              <w:t xml:space="preserve">Max. Marks </w:t>
            </w:r>
          </w:p>
        </w:tc>
        <w:tc>
          <w:tcPr>
            <w:tcW w:w="1056" w:type="dxa"/>
            <w:vAlign w:val="center"/>
          </w:tcPr>
          <w:p w14:paraId="4B89F5BC" w14:textId="77777777" w:rsidR="0052528F" w:rsidRPr="00176493" w:rsidRDefault="0052528F" w:rsidP="0052528F">
            <w:pPr>
              <w:pStyle w:val="Title"/>
              <w:jc w:val="left"/>
              <w:rPr>
                <w:b/>
                <w:szCs w:val="24"/>
              </w:rPr>
            </w:pPr>
            <w:r w:rsidRPr="00176493">
              <w:rPr>
                <w:b/>
                <w:szCs w:val="24"/>
              </w:rPr>
              <w:t>100</w:t>
            </w:r>
          </w:p>
        </w:tc>
      </w:tr>
    </w:tbl>
    <w:p w14:paraId="0340A4B4" w14:textId="77777777" w:rsidR="0052528F" w:rsidRPr="002334A3" w:rsidRDefault="0052528F" w:rsidP="0052528F">
      <w:pPr>
        <w:ind w:left="720"/>
        <w:rPr>
          <w:highlight w:val="yellow"/>
        </w:rPr>
      </w:pPr>
    </w:p>
    <w:tbl>
      <w:tblPr>
        <w:tblStyle w:val="TableGrid"/>
        <w:tblW w:w="5084" w:type="pct"/>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88"/>
        <w:gridCol w:w="493"/>
        <w:gridCol w:w="6886"/>
        <w:gridCol w:w="869"/>
        <w:gridCol w:w="649"/>
        <w:gridCol w:w="1089"/>
      </w:tblGrid>
      <w:tr w:rsidR="0052528F" w:rsidRPr="002334A3" w14:paraId="33D5EFD8" w14:textId="77777777" w:rsidTr="0052528F">
        <w:trPr>
          <w:trHeight w:val="552"/>
        </w:trPr>
        <w:tc>
          <w:tcPr>
            <w:tcW w:w="278" w:type="pct"/>
            <w:vAlign w:val="center"/>
          </w:tcPr>
          <w:p w14:paraId="61FB363A" w14:textId="77777777" w:rsidR="0052528F" w:rsidRPr="002334A3" w:rsidRDefault="0052528F" w:rsidP="0052528F">
            <w:pPr>
              <w:jc w:val="center"/>
              <w:rPr>
                <w:b/>
              </w:rPr>
            </w:pPr>
            <w:r w:rsidRPr="002334A3">
              <w:rPr>
                <w:b/>
              </w:rPr>
              <w:t>Q. No.</w:t>
            </w:r>
          </w:p>
        </w:tc>
        <w:tc>
          <w:tcPr>
            <w:tcW w:w="3489" w:type="pct"/>
            <w:gridSpan w:val="2"/>
            <w:vAlign w:val="center"/>
          </w:tcPr>
          <w:p w14:paraId="7D5C28AF" w14:textId="77777777" w:rsidR="0052528F" w:rsidRPr="002334A3" w:rsidRDefault="0052528F" w:rsidP="0052528F">
            <w:pPr>
              <w:jc w:val="center"/>
              <w:rPr>
                <w:b/>
              </w:rPr>
            </w:pPr>
            <w:r w:rsidRPr="002334A3">
              <w:rPr>
                <w:b/>
              </w:rPr>
              <w:t>Questions</w:t>
            </w:r>
          </w:p>
        </w:tc>
        <w:tc>
          <w:tcPr>
            <w:tcW w:w="411" w:type="pct"/>
            <w:vAlign w:val="center"/>
          </w:tcPr>
          <w:p w14:paraId="5391BBB5" w14:textId="77777777" w:rsidR="0052528F" w:rsidRPr="002334A3" w:rsidRDefault="0052528F" w:rsidP="0052528F">
            <w:pPr>
              <w:jc w:val="center"/>
              <w:rPr>
                <w:b/>
              </w:rPr>
            </w:pPr>
            <w:r w:rsidRPr="002334A3">
              <w:rPr>
                <w:b/>
              </w:rPr>
              <w:t>CO</w:t>
            </w:r>
          </w:p>
        </w:tc>
        <w:tc>
          <w:tcPr>
            <w:tcW w:w="307" w:type="pct"/>
            <w:vAlign w:val="center"/>
          </w:tcPr>
          <w:p w14:paraId="18DAEB98" w14:textId="77777777" w:rsidR="0052528F" w:rsidRPr="002334A3" w:rsidRDefault="0052528F" w:rsidP="0052528F">
            <w:pPr>
              <w:jc w:val="center"/>
              <w:rPr>
                <w:b/>
              </w:rPr>
            </w:pPr>
            <w:r w:rsidRPr="002334A3">
              <w:rPr>
                <w:b/>
              </w:rPr>
              <w:t>BL</w:t>
            </w:r>
          </w:p>
        </w:tc>
        <w:tc>
          <w:tcPr>
            <w:tcW w:w="515" w:type="pct"/>
            <w:vAlign w:val="center"/>
          </w:tcPr>
          <w:p w14:paraId="218CDBB8" w14:textId="77777777" w:rsidR="0052528F" w:rsidRPr="002334A3" w:rsidRDefault="0052528F" w:rsidP="0052528F">
            <w:pPr>
              <w:jc w:val="center"/>
              <w:rPr>
                <w:b/>
              </w:rPr>
            </w:pPr>
            <w:r w:rsidRPr="002334A3">
              <w:rPr>
                <w:b/>
              </w:rPr>
              <w:t>Marks</w:t>
            </w:r>
          </w:p>
        </w:tc>
      </w:tr>
      <w:tr w:rsidR="0052528F" w:rsidRPr="002334A3" w14:paraId="26C3018E" w14:textId="77777777" w:rsidTr="0052528F">
        <w:trPr>
          <w:trHeight w:val="552"/>
        </w:trPr>
        <w:tc>
          <w:tcPr>
            <w:tcW w:w="5000" w:type="pct"/>
            <w:gridSpan w:val="6"/>
            <w:vAlign w:val="center"/>
          </w:tcPr>
          <w:p w14:paraId="315F0EAE" w14:textId="77777777" w:rsidR="0052528F" w:rsidRPr="002334A3" w:rsidRDefault="0052528F" w:rsidP="0052528F">
            <w:pPr>
              <w:jc w:val="center"/>
              <w:rPr>
                <w:b/>
                <w:u w:val="single"/>
              </w:rPr>
            </w:pPr>
            <w:r w:rsidRPr="002334A3">
              <w:rPr>
                <w:b/>
                <w:u w:val="single"/>
              </w:rPr>
              <w:t>PART – A (20 X 1 = 20 MARKS)</w:t>
            </w:r>
          </w:p>
        </w:tc>
      </w:tr>
      <w:tr w:rsidR="0052528F" w:rsidRPr="002334A3" w14:paraId="3B7AE16D" w14:textId="77777777" w:rsidTr="0052528F">
        <w:trPr>
          <w:trHeight w:val="397"/>
        </w:trPr>
        <w:tc>
          <w:tcPr>
            <w:tcW w:w="278" w:type="pct"/>
            <w:vAlign w:val="bottom"/>
          </w:tcPr>
          <w:p w14:paraId="221F5DFC" w14:textId="77777777" w:rsidR="0052528F" w:rsidRPr="002334A3" w:rsidRDefault="0052528F" w:rsidP="0052528F">
            <w:pPr>
              <w:jc w:val="center"/>
            </w:pPr>
            <w:r w:rsidRPr="002334A3">
              <w:t>1.</w:t>
            </w:r>
          </w:p>
        </w:tc>
        <w:tc>
          <w:tcPr>
            <w:tcW w:w="3489" w:type="pct"/>
            <w:gridSpan w:val="2"/>
            <w:vAlign w:val="bottom"/>
          </w:tcPr>
          <w:p w14:paraId="28654545" w14:textId="77777777" w:rsidR="0052528F" w:rsidRPr="002334A3" w:rsidRDefault="0052528F" w:rsidP="0052528F">
            <w:pPr>
              <w:autoSpaceDE w:val="0"/>
              <w:autoSpaceDN w:val="0"/>
              <w:adjustRightInd w:val="0"/>
              <w:jc w:val="both"/>
            </w:pPr>
            <w:r w:rsidRPr="002334A3">
              <w:t>Name the pin used to join the connecting rod to the piston.</w:t>
            </w:r>
          </w:p>
        </w:tc>
        <w:tc>
          <w:tcPr>
            <w:tcW w:w="411" w:type="pct"/>
            <w:vAlign w:val="center"/>
          </w:tcPr>
          <w:p w14:paraId="501F2ECC" w14:textId="77777777" w:rsidR="0052528F" w:rsidRPr="002334A3" w:rsidRDefault="0052528F" w:rsidP="0052528F">
            <w:pPr>
              <w:jc w:val="center"/>
            </w:pPr>
            <w:r w:rsidRPr="002334A3">
              <w:t>CO1</w:t>
            </w:r>
          </w:p>
        </w:tc>
        <w:tc>
          <w:tcPr>
            <w:tcW w:w="307" w:type="pct"/>
            <w:vAlign w:val="bottom"/>
          </w:tcPr>
          <w:p w14:paraId="575333EE" w14:textId="77777777" w:rsidR="0052528F" w:rsidRPr="002334A3" w:rsidRDefault="0052528F" w:rsidP="0052528F">
            <w:pPr>
              <w:jc w:val="center"/>
            </w:pPr>
            <w:r w:rsidRPr="002334A3">
              <w:t>U</w:t>
            </w:r>
          </w:p>
        </w:tc>
        <w:tc>
          <w:tcPr>
            <w:tcW w:w="515" w:type="pct"/>
            <w:vAlign w:val="bottom"/>
          </w:tcPr>
          <w:p w14:paraId="2DFC19EA" w14:textId="77777777" w:rsidR="0052528F" w:rsidRPr="002334A3" w:rsidRDefault="0052528F" w:rsidP="0052528F">
            <w:pPr>
              <w:jc w:val="center"/>
            </w:pPr>
            <w:r w:rsidRPr="002334A3">
              <w:t>1</w:t>
            </w:r>
          </w:p>
        </w:tc>
      </w:tr>
      <w:tr w:rsidR="0052528F" w:rsidRPr="002334A3" w14:paraId="12D6E5EF" w14:textId="77777777" w:rsidTr="0052528F">
        <w:trPr>
          <w:trHeight w:val="397"/>
        </w:trPr>
        <w:tc>
          <w:tcPr>
            <w:tcW w:w="278" w:type="pct"/>
            <w:vAlign w:val="bottom"/>
          </w:tcPr>
          <w:p w14:paraId="7426EE02" w14:textId="77777777" w:rsidR="0052528F" w:rsidRPr="002334A3" w:rsidRDefault="0052528F" w:rsidP="0052528F">
            <w:pPr>
              <w:jc w:val="center"/>
            </w:pPr>
            <w:r w:rsidRPr="002334A3">
              <w:t>2.</w:t>
            </w:r>
          </w:p>
        </w:tc>
        <w:tc>
          <w:tcPr>
            <w:tcW w:w="3489" w:type="pct"/>
            <w:gridSpan w:val="2"/>
            <w:vAlign w:val="bottom"/>
          </w:tcPr>
          <w:p w14:paraId="1485B3A5" w14:textId="77777777" w:rsidR="0052528F" w:rsidRPr="002334A3" w:rsidRDefault="0052528F" w:rsidP="0052528F">
            <w:pPr>
              <w:jc w:val="both"/>
            </w:pPr>
            <w:r w:rsidRPr="002334A3">
              <w:t>What is the depth of ploughing of chisel plough?</w:t>
            </w:r>
          </w:p>
        </w:tc>
        <w:tc>
          <w:tcPr>
            <w:tcW w:w="411" w:type="pct"/>
            <w:vAlign w:val="center"/>
          </w:tcPr>
          <w:p w14:paraId="68499097" w14:textId="77777777" w:rsidR="0052528F" w:rsidRPr="002334A3" w:rsidRDefault="0052528F" w:rsidP="0052528F">
            <w:pPr>
              <w:jc w:val="center"/>
            </w:pPr>
            <w:r w:rsidRPr="002334A3">
              <w:t>CO1</w:t>
            </w:r>
          </w:p>
        </w:tc>
        <w:tc>
          <w:tcPr>
            <w:tcW w:w="307" w:type="pct"/>
            <w:vAlign w:val="bottom"/>
          </w:tcPr>
          <w:p w14:paraId="693CCDEA" w14:textId="77777777" w:rsidR="0052528F" w:rsidRPr="002334A3" w:rsidRDefault="0052528F" w:rsidP="0052528F">
            <w:pPr>
              <w:jc w:val="center"/>
            </w:pPr>
            <w:r w:rsidRPr="002334A3">
              <w:t>R</w:t>
            </w:r>
          </w:p>
        </w:tc>
        <w:tc>
          <w:tcPr>
            <w:tcW w:w="515" w:type="pct"/>
            <w:vAlign w:val="bottom"/>
          </w:tcPr>
          <w:p w14:paraId="5CB47AC6" w14:textId="77777777" w:rsidR="0052528F" w:rsidRPr="002334A3" w:rsidRDefault="0052528F" w:rsidP="0052528F">
            <w:pPr>
              <w:jc w:val="center"/>
            </w:pPr>
            <w:r w:rsidRPr="002334A3">
              <w:t>1</w:t>
            </w:r>
          </w:p>
        </w:tc>
      </w:tr>
      <w:tr w:rsidR="0052528F" w:rsidRPr="002334A3" w14:paraId="740F7190" w14:textId="77777777" w:rsidTr="0052528F">
        <w:trPr>
          <w:trHeight w:val="397"/>
        </w:trPr>
        <w:tc>
          <w:tcPr>
            <w:tcW w:w="278" w:type="pct"/>
            <w:vAlign w:val="bottom"/>
          </w:tcPr>
          <w:p w14:paraId="593FB9CB" w14:textId="77777777" w:rsidR="0052528F" w:rsidRPr="002334A3" w:rsidRDefault="0052528F" w:rsidP="0052528F">
            <w:pPr>
              <w:jc w:val="center"/>
            </w:pPr>
            <w:r w:rsidRPr="002334A3">
              <w:t>3.</w:t>
            </w:r>
          </w:p>
        </w:tc>
        <w:tc>
          <w:tcPr>
            <w:tcW w:w="3489" w:type="pct"/>
            <w:gridSpan w:val="2"/>
            <w:vAlign w:val="bottom"/>
          </w:tcPr>
          <w:p w14:paraId="7CC794E2" w14:textId="77777777" w:rsidR="0052528F" w:rsidRPr="002334A3" w:rsidRDefault="0052528F" w:rsidP="0052528F">
            <w:pPr>
              <w:jc w:val="both"/>
            </w:pPr>
            <w:r w:rsidRPr="002334A3">
              <w:t>Name the part of IC engine which stores energy during power stroke and returns back the same energy during the idle strokes.</w:t>
            </w:r>
          </w:p>
        </w:tc>
        <w:tc>
          <w:tcPr>
            <w:tcW w:w="411" w:type="pct"/>
            <w:vAlign w:val="center"/>
          </w:tcPr>
          <w:p w14:paraId="0FA790C6" w14:textId="77777777" w:rsidR="0052528F" w:rsidRPr="002334A3" w:rsidRDefault="0052528F" w:rsidP="0052528F">
            <w:pPr>
              <w:jc w:val="center"/>
            </w:pPr>
            <w:r w:rsidRPr="002334A3">
              <w:t>CO1</w:t>
            </w:r>
          </w:p>
        </w:tc>
        <w:tc>
          <w:tcPr>
            <w:tcW w:w="307" w:type="pct"/>
            <w:vAlign w:val="bottom"/>
          </w:tcPr>
          <w:p w14:paraId="2A69BA59" w14:textId="77777777" w:rsidR="0052528F" w:rsidRPr="002334A3" w:rsidRDefault="0052528F" w:rsidP="0052528F">
            <w:pPr>
              <w:jc w:val="center"/>
            </w:pPr>
            <w:r w:rsidRPr="002334A3">
              <w:t>R</w:t>
            </w:r>
          </w:p>
        </w:tc>
        <w:tc>
          <w:tcPr>
            <w:tcW w:w="515" w:type="pct"/>
            <w:vAlign w:val="bottom"/>
          </w:tcPr>
          <w:p w14:paraId="351EA793" w14:textId="77777777" w:rsidR="0052528F" w:rsidRPr="002334A3" w:rsidRDefault="0052528F" w:rsidP="0052528F">
            <w:pPr>
              <w:jc w:val="center"/>
            </w:pPr>
            <w:r w:rsidRPr="002334A3">
              <w:t>1</w:t>
            </w:r>
          </w:p>
        </w:tc>
      </w:tr>
      <w:tr w:rsidR="0052528F" w:rsidRPr="002334A3" w14:paraId="287365D6" w14:textId="77777777" w:rsidTr="0052528F">
        <w:trPr>
          <w:trHeight w:val="397"/>
        </w:trPr>
        <w:tc>
          <w:tcPr>
            <w:tcW w:w="278" w:type="pct"/>
            <w:vAlign w:val="bottom"/>
          </w:tcPr>
          <w:p w14:paraId="0F84A63D" w14:textId="77777777" w:rsidR="0052528F" w:rsidRPr="002334A3" w:rsidRDefault="0052528F" w:rsidP="0052528F">
            <w:pPr>
              <w:jc w:val="center"/>
            </w:pPr>
            <w:r w:rsidRPr="002334A3">
              <w:t>4.</w:t>
            </w:r>
          </w:p>
        </w:tc>
        <w:tc>
          <w:tcPr>
            <w:tcW w:w="3489" w:type="pct"/>
            <w:gridSpan w:val="2"/>
            <w:vAlign w:val="bottom"/>
          </w:tcPr>
          <w:p w14:paraId="6EEA2EA0" w14:textId="77777777" w:rsidR="0052528F" w:rsidRPr="002334A3" w:rsidRDefault="0052528F" w:rsidP="0052528F">
            <w:pPr>
              <w:jc w:val="both"/>
            </w:pPr>
            <w:r w:rsidRPr="002334A3">
              <w:t>What is the formula to find Indicated Horse Power for four stroke engine?</w:t>
            </w:r>
          </w:p>
        </w:tc>
        <w:tc>
          <w:tcPr>
            <w:tcW w:w="411" w:type="pct"/>
            <w:vAlign w:val="center"/>
          </w:tcPr>
          <w:p w14:paraId="290BA05F" w14:textId="77777777" w:rsidR="0052528F" w:rsidRPr="002334A3" w:rsidRDefault="0052528F" w:rsidP="0052528F">
            <w:pPr>
              <w:jc w:val="center"/>
            </w:pPr>
            <w:r w:rsidRPr="002334A3">
              <w:t>CO2</w:t>
            </w:r>
          </w:p>
        </w:tc>
        <w:tc>
          <w:tcPr>
            <w:tcW w:w="307" w:type="pct"/>
            <w:vAlign w:val="bottom"/>
          </w:tcPr>
          <w:p w14:paraId="3E1413E2" w14:textId="77777777" w:rsidR="0052528F" w:rsidRPr="002334A3" w:rsidRDefault="0052528F" w:rsidP="0052528F">
            <w:pPr>
              <w:jc w:val="center"/>
            </w:pPr>
            <w:r w:rsidRPr="002334A3">
              <w:t>R</w:t>
            </w:r>
          </w:p>
        </w:tc>
        <w:tc>
          <w:tcPr>
            <w:tcW w:w="515" w:type="pct"/>
            <w:vAlign w:val="bottom"/>
          </w:tcPr>
          <w:p w14:paraId="234BA7DC" w14:textId="77777777" w:rsidR="0052528F" w:rsidRPr="002334A3" w:rsidRDefault="0052528F" w:rsidP="0052528F">
            <w:pPr>
              <w:jc w:val="center"/>
            </w:pPr>
            <w:r w:rsidRPr="002334A3">
              <w:t>1</w:t>
            </w:r>
          </w:p>
        </w:tc>
      </w:tr>
      <w:tr w:rsidR="0052528F" w:rsidRPr="002334A3" w14:paraId="7C8CB244" w14:textId="77777777" w:rsidTr="0052528F">
        <w:trPr>
          <w:trHeight w:val="397"/>
        </w:trPr>
        <w:tc>
          <w:tcPr>
            <w:tcW w:w="278" w:type="pct"/>
            <w:vAlign w:val="bottom"/>
          </w:tcPr>
          <w:p w14:paraId="6E167E15" w14:textId="77777777" w:rsidR="0052528F" w:rsidRPr="002334A3" w:rsidRDefault="0052528F" w:rsidP="0052528F">
            <w:pPr>
              <w:jc w:val="center"/>
            </w:pPr>
            <w:r w:rsidRPr="002334A3">
              <w:t>5.</w:t>
            </w:r>
          </w:p>
        </w:tc>
        <w:tc>
          <w:tcPr>
            <w:tcW w:w="3489" w:type="pct"/>
            <w:gridSpan w:val="2"/>
            <w:vAlign w:val="bottom"/>
          </w:tcPr>
          <w:p w14:paraId="6FEFE66F" w14:textId="77777777" w:rsidR="0052528F" w:rsidRPr="002334A3" w:rsidRDefault="0052528F" w:rsidP="0052528F">
            <w:pPr>
              <w:pStyle w:val="Default"/>
              <w:jc w:val="both"/>
            </w:pPr>
            <w:r w:rsidRPr="002334A3">
              <w:t>Name the device used to connect and disconnect the tractor engine from the transmission gears and drive wheels.</w:t>
            </w:r>
          </w:p>
        </w:tc>
        <w:tc>
          <w:tcPr>
            <w:tcW w:w="411" w:type="pct"/>
            <w:vAlign w:val="center"/>
          </w:tcPr>
          <w:p w14:paraId="6168256F" w14:textId="77777777" w:rsidR="0052528F" w:rsidRPr="002334A3" w:rsidRDefault="0052528F" w:rsidP="0052528F">
            <w:pPr>
              <w:jc w:val="center"/>
            </w:pPr>
            <w:r w:rsidRPr="002334A3">
              <w:t>CO2</w:t>
            </w:r>
          </w:p>
        </w:tc>
        <w:tc>
          <w:tcPr>
            <w:tcW w:w="307" w:type="pct"/>
            <w:vAlign w:val="bottom"/>
          </w:tcPr>
          <w:p w14:paraId="73710FED" w14:textId="77777777" w:rsidR="0052528F" w:rsidRPr="002334A3" w:rsidRDefault="0052528F" w:rsidP="0052528F">
            <w:pPr>
              <w:jc w:val="center"/>
            </w:pPr>
            <w:r w:rsidRPr="002334A3">
              <w:t>U</w:t>
            </w:r>
          </w:p>
        </w:tc>
        <w:tc>
          <w:tcPr>
            <w:tcW w:w="515" w:type="pct"/>
            <w:vAlign w:val="bottom"/>
          </w:tcPr>
          <w:p w14:paraId="537CF9EC" w14:textId="77777777" w:rsidR="0052528F" w:rsidRPr="002334A3" w:rsidRDefault="0052528F" w:rsidP="0052528F">
            <w:pPr>
              <w:jc w:val="center"/>
            </w:pPr>
            <w:r w:rsidRPr="002334A3">
              <w:t>1</w:t>
            </w:r>
          </w:p>
        </w:tc>
      </w:tr>
      <w:tr w:rsidR="0052528F" w:rsidRPr="002334A3" w14:paraId="05910D15" w14:textId="77777777" w:rsidTr="0052528F">
        <w:trPr>
          <w:trHeight w:val="397"/>
        </w:trPr>
        <w:tc>
          <w:tcPr>
            <w:tcW w:w="278" w:type="pct"/>
            <w:vAlign w:val="bottom"/>
          </w:tcPr>
          <w:p w14:paraId="3C9FCB3F" w14:textId="77777777" w:rsidR="0052528F" w:rsidRPr="002334A3" w:rsidRDefault="0052528F" w:rsidP="0052528F">
            <w:pPr>
              <w:jc w:val="center"/>
            </w:pPr>
            <w:r w:rsidRPr="002334A3">
              <w:t>6.</w:t>
            </w:r>
          </w:p>
        </w:tc>
        <w:tc>
          <w:tcPr>
            <w:tcW w:w="3489" w:type="pct"/>
            <w:gridSpan w:val="2"/>
            <w:vAlign w:val="bottom"/>
          </w:tcPr>
          <w:p w14:paraId="59450321" w14:textId="77777777" w:rsidR="0052528F" w:rsidRPr="002334A3" w:rsidRDefault="0052528F" w:rsidP="0052528F">
            <w:pPr>
              <w:jc w:val="both"/>
            </w:pPr>
            <w:r w:rsidRPr="002334A3">
              <w:t>Name the two types of piston rings.</w:t>
            </w:r>
          </w:p>
        </w:tc>
        <w:tc>
          <w:tcPr>
            <w:tcW w:w="411" w:type="pct"/>
            <w:vAlign w:val="center"/>
          </w:tcPr>
          <w:p w14:paraId="4796019F" w14:textId="77777777" w:rsidR="0052528F" w:rsidRPr="002334A3" w:rsidRDefault="0052528F" w:rsidP="0052528F">
            <w:pPr>
              <w:jc w:val="center"/>
            </w:pPr>
            <w:r w:rsidRPr="002334A3">
              <w:t>CO2</w:t>
            </w:r>
          </w:p>
        </w:tc>
        <w:tc>
          <w:tcPr>
            <w:tcW w:w="307" w:type="pct"/>
            <w:vAlign w:val="bottom"/>
          </w:tcPr>
          <w:p w14:paraId="60C91B88" w14:textId="77777777" w:rsidR="0052528F" w:rsidRPr="002334A3" w:rsidRDefault="0052528F" w:rsidP="0052528F">
            <w:pPr>
              <w:jc w:val="center"/>
            </w:pPr>
            <w:r w:rsidRPr="002334A3">
              <w:t>R</w:t>
            </w:r>
          </w:p>
        </w:tc>
        <w:tc>
          <w:tcPr>
            <w:tcW w:w="515" w:type="pct"/>
            <w:vAlign w:val="bottom"/>
          </w:tcPr>
          <w:p w14:paraId="1E322A64" w14:textId="77777777" w:rsidR="0052528F" w:rsidRPr="002334A3" w:rsidRDefault="0052528F" w:rsidP="0052528F">
            <w:pPr>
              <w:jc w:val="center"/>
            </w:pPr>
            <w:r w:rsidRPr="002334A3">
              <w:t>1</w:t>
            </w:r>
          </w:p>
        </w:tc>
      </w:tr>
      <w:tr w:rsidR="0052528F" w:rsidRPr="002334A3" w14:paraId="44F93D96" w14:textId="77777777" w:rsidTr="0052528F">
        <w:trPr>
          <w:trHeight w:val="397"/>
        </w:trPr>
        <w:tc>
          <w:tcPr>
            <w:tcW w:w="278" w:type="pct"/>
            <w:vAlign w:val="bottom"/>
          </w:tcPr>
          <w:p w14:paraId="28AF8E6F" w14:textId="77777777" w:rsidR="0052528F" w:rsidRPr="002334A3" w:rsidRDefault="0052528F" w:rsidP="0052528F">
            <w:pPr>
              <w:jc w:val="center"/>
            </w:pPr>
            <w:r w:rsidRPr="002334A3">
              <w:t>7.</w:t>
            </w:r>
          </w:p>
        </w:tc>
        <w:tc>
          <w:tcPr>
            <w:tcW w:w="3489" w:type="pct"/>
            <w:gridSpan w:val="2"/>
            <w:vAlign w:val="bottom"/>
          </w:tcPr>
          <w:p w14:paraId="71F80DD1" w14:textId="77777777" w:rsidR="0052528F" w:rsidRPr="002334A3" w:rsidRDefault="0052528F" w:rsidP="0052528F">
            <w:pPr>
              <w:pStyle w:val="ListParagraph"/>
              <w:ind w:left="0"/>
              <w:jc w:val="both"/>
              <w:rPr>
                <w:noProof/>
                <w:lang w:eastAsia="zh-TW"/>
              </w:rPr>
            </w:pPr>
            <w:r w:rsidRPr="002334A3">
              <w:t>What is the maximum power (hp) a pair of bullock can develop for doing a farm work?</w:t>
            </w:r>
          </w:p>
        </w:tc>
        <w:tc>
          <w:tcPr>
            <w:tcW w:w="411" w:type="pct"/>
            <w:vAlign w:val="center"/>
          </w:tcPr>
          <w:p w14:paraId="5436EE6E" w14:textId="77777777" w:rsidR="0052528F" w:rsidRPr="002334A3" w:rsidRDefault="0052528F" w:rsidP="0052528F">
            <w:pPr>
              <w:jc w:val="center"/>
            </w:pPr>
            <w:r w:rsidRPr="002334A3">
              <w:t>CO3</w:t>
            </w:r>
          </w:p>
        </w:tc>
        <w:tc>
          <w:tcPr>
            <w:tcW w:w="307" w:type="pct"/>
            <w:vAlign w:val="bottom"/>
          </w:tcPr>
          <w:p w14:paraId="5A65D431" w14:textId="77777777" w:rsidR="0052528F" w:rsidRPr="002334A3" w:rsidRDefault="0052528F" w:rsidP="0052528F">
            <w:pPr>
              <w:jc w:val="center"/>
            </w:pPr>
            <w:r w:rsidRPr="002334A3">
              <w:t>U</w:t>
            </w:r>
          </w:p>
        </w:tc>
        <w:tc>
          <w:tcPr>
            <w:tcW w:w="515" w:type="pct"/>
            <w:vAlign w:val="bottom"/>
          </w:tcPr>
          <w:p w14:paraId="0F8A3AAA" w14:textId="77777777" w:rsidR="0052528F" w:rsidRPr="002334A3" w:rsidRDefault="0052528F" w:rsidP="0052528F">
            <w:pPr>
              <w:jc w:val="center"/>
            </w:pPr>
            <w:r w:rsidRPr="002334A3">
              <w:t>1</w:t>
            </w:r>
          </w:p>
        </w:tc>
      </w:tr>
      <w:tr w:rsidR="0052528F" w:rsidRPr="002334A3" w14:paraId="01EE71B6" w14:textId="77777777" w:rsidTr="0052528F">
        <w:trPr>
          <w:trHeight w:val="397"/>
        </w:trPr>
        <w:tc>
          <w:tcPr>
            <w:tcW w:w="278" w:type="pct"/>
            <w:vAlign w:val="bottom"/>
          </w:tcPr>
          <w:p w14:paraId="28BC7551" w14:textId="77777777" w:rsidR="0052528F" w:rsidRPr="002334A3" w:rsidRDefault="0052528F" w:rsidP="0052528F">
            <w:pPr>
              <w:jc w:val="center"/>
            </w:pPr>
            <w:r w:rsidRPr="002334A3">
              <w:t>8.</w:t>
            </w:r>
          </w:p>
        </w:tc>
        <w:tc>
          <w:tcPr>
            <w:tcW w:w="3489" w:type="pct"/>
            <w:gridSpan w:val="2"/>
            <w:vAlign w:val="bottom"/>
          </w:tcPr>
          <w:p w14:paraId="60ED6563" w14:textId="77777777" w:rsidR="0052528F" w:rsidRPr="002334A3" w:rsidRDefault="0052528F" w:rsidP="0052528F">
            <w:pPr>
              <w:spacing w:line="276" w:lineRule="auto"/>
              <w:jc w:val="both"/>
              <w:rPr>
                <w:b/>
                <w:bCs/>
              </w:rPr>
            </w:pPr>
            <w:r w:rsidRPr="002334A3">
              <w:t>Define Tilt angle</w:t>
            </w:r>
            <w:r>
              <w:t>.</w:t>
            </w:r>
          </w:p>
        </w:tc>
        <w:tc>
          <w:tcPr>
            <w:tcW w:w="411" w:type="pct"/>
            <w:vAlign w:val="center"/>
          </w:tcPr>
          <w:p w14:paraId="0E577351" w14:textId="77777777" w:rsidR="0052528F" w:rsidRPr="002334A3" w:rsidRDefault="0052528F" w:rsidP="0052528F">
            <w:pPr>
              <w:jc w:val="center"/>
            </w:pPr>
            <w:r w:rsidRPr="002334A3">
              <w:t>CO3</w:t>
            </w:r>
          </w:p>
        </w:tc>
        <w:tc>
          <w:tcPr>
            <w:tcW w:w="307" w:type="pct"/>
            <w:vAlign w:val="bottom"/>
          </w:tcPr>
          <w:p w14:paraId="4BEF9090" w14:textId="77777777" w:rsidR="0052528F" w:rsidRPr="002334A3" w:rsidRDefault="0052528F" w:rsidP="0052528F">
            <w:pPr>
              <w:jc w:val="center"/>
            </w:pPr>
            <w:r w:rsidRPr="002334A3">
              <w:t>R</w:t>
            </w:r>
          </w:p>
        </w:tc>
        <w:tc>
          <w:tcPr>
            <w:tcW w:w="515" w:type="pct"/>
            <w:vAlign w:val="bottom"/>
          </w:tcPr>
          <w:p w14:paraId="4089CF9C" w14:textId="77777777" w:rsidR="0052528F" w:rsidRPr="002334A3" w:rsidRDefault="0052528F" w:rsidP="0052528F">
            <w:pPr>
              <w:jc w:val="center"/>
            </w:pPr>
            <w:r w:rsidRPr="002334A3">
              <w:t>1</w:t>
            </w:r>
          </w:p>
        </w:tc>
      </w:tr>
      <w:tr w:rsidR="0052528F" w:rsidRPr="002334A3" w14:paraId="3F3360F0" w14:textId="77777777" w:rsidTr="0052528F">
        <w:trPr>
          <w:trHeight w:val="397"/>
        </w:trPr>
        <w:tc>
          <w:tcPr>
            <w:tcW w:w="278" w:type="pct"/>
            <w:vAlign w:val="bottom"/>
          </w:tcPr>
          <w:p w14:paraId="338D0505" w14:textId="77777777" w:rsidR="0052528F" w:rsidRPr="002334A3" w:rsidRDefault="0052528F" w:rsidP="0052528F">
            <w:pPr>
              <w:jc w:val="center"/>
            </w:pPr>
            <w:r w:rsidRPr="002334A3">
              <w:t>9.</w:t>
            </w:r>
          </w:p>
        </w:tc>
        <w:tc>
          <w:tcPr>
            <w:tcW w:w="3489" w:type="pct"/>
            <w:gridSpan w:val="2"/>
            <w:vAlign w:val="bottom"/>
          </w:tcPr>
          <w:p w14:paraId="4406699C" w14:textId="77777777" w:rsidR="0052528F" w:rsidRPr="002334A3" w:rsidRDefault="0052528F" w:rsidP="0052528F">
            <w:pPr>
              <w:pStyle w:val="ListParagraph"/>
              <w:ind w:left="0"/>
              <w:jc w:val="both"/>
              <w:rPr>
                <w:noProof/>
                <w:lang w:eastAsia="zh-TW"/>
              </w:rPr>
            </w:pPr>
            <w:r w:rsidRPr="002334A3">
              <w:t>Define Stroke.</w:t>
            </w:r>
          </w:p>
        </w:tc>
        <w:tc>
          <w:tcPr>
            <w:tcW w:w="411" w:type="pct"/>
            <w:vAlign w:val="center"/>
          </w:tcPr>
          <w:p w14:paraId="450E5984" w14:textId="77777777" w:rsidR="0052528F" w:rsidRPr="002334A3" w:rsidRDefault="0052528F" w:rsidP="0052528F">
            <w:pPr>
              <w:jc w:val="center"/>
            </w:pPr>
            <w:r w:rsidRPr="002334A3">
              <w:t>CO3</w:t>
            </w:r>
          </w:p>
        </w:tc>
        <w:tc>
          <w:tcPr>
            <w:tcW w:w="307" w:type="pct"/>
            <w:vAlign w:val="bottom"/>
          </w:tcPr>
          <w:p w14:paraId="528D009B" w14:textId="77777777" w:rsidR="0052528F" w:rsidRPr="002334A3" w:rsidRDefault="0052528F" w:rsidP="0052528F">
            <w:pPr>
              <w:jc w:val="center"/>
            </w:pPr>
            <w:r w:rsidRPr="002334A3">
              <w:t>U</w:t>
            </w:r>
          </w:p>
        </w:tc>
        <w:tc>
          <w:tcPr>
            <w:tcW w:w="515" w:type="pct"/>
            <w:vAlign w:val="bottom"/>
          </w:tcPr>
          <w:p w14:paraId="065D2A7B" w14:textId="77777777" w:rsidR="0052528F" w:rsidRPr="002334A3" w:rsidRDefault="0052528F" w:rsidP="0052528F">
            <w:pPr>
              <w:jc w:val="center"/>
            </w:pPr>
            <w:r w:rsidRPr="002334A3">
              <w:t>1</w:t>
            </w:r>
          </w:p>
        </w:tc>
      </w:tr>
      <w:tr w:rsidR="0052528F" w:rsidRPr="002334A3" w14:paraId="2209D99C" w14:textId="77777777" w:rsidTr="0052528F">
        <w:trPr>
          <w:trHeight w:val="397"/>
        </w:trPr>
        <w:tc>
          <w:tcPr>
            <w:tcW w:w="278" w:type="pct"/>
            <w:vAlign w:val="bottom"/>
          </w:tcPr>
          <w:p w14:paraId="311AB021" w14:textId="77777777" w:rsidR="0052528F" w:rsidRPr="002334A3" w:rsidRDefault="0052528F" w:rsidP="0052528F">
            <w:pPr>
              <w:jc w:val="center"/>
            </w:pPr>
            <w:r w:rsidRPr="002334A3">
              <w:t>10.</w:t>
            </w:r>
          </w:p>
        </w:tc>
        <w:tc>
          <w:tcPr>
            <w:tcW w:w="3489" w:type="pct"/>
            <w:gridSpan w:val="2"/>
            <w:vAlign w:val="bottom"/>
          </w:tcPr>
          <w:p w14:paraId="67E3ACC4" w14:textId="77777777" w:rsidR="0052528F" w:rsidRPr="002334A3" w:rsidRDefault="0052528F" w:rsidP="0052528F">
            <w:pPr>
              <w:jc w:val="both"/>
            </w:pPr>
            <w:r w:rsidRPr="002334A3">
              <w:t>What is the purpose the Camshaft?</w:t>
            </w:r>
          </w:p>
        </w:tc>
        <w:tc>
          <w:tcPr>
            <w:tcW w:w="411" w:type="pct"/>
            <w:vAlign w:val="center"/>
          </w:tcPr>
          <w:p w14:paraId="2467BFAF" w14:textId="77777777" w:rsidR="0052528F" w:rsidRPr="002334A3" w:rsidRDefault="0052528F" w:rsidP="0052528F">
            <w:pPr>
              <w:jc w:val="center"/>
            </w:pPr>
            <w:r w:rsidRPr="002334A3">
              <w:t>CO4</w:t>
            </w:r>
          </w:p>
        </w:tc>
        <w:tc>
          <w:tcPr>
            <w:tcW w:w="307" w:type="pct"/>
            <w:vAlign w:val="bottom"/>
          </w:tcPr>
          <w:p w14:paraId="3B31664E" w14:textId="77777777" w:rsidR="0052528F" w:rsidRPr="002334A3" w:rsidRDefault="0052528F" w:rsidP="0052528F">
            <w:pPr>
              <w:jc w:val="center"/>
            </w:pPr>
            <w:r w:rsidRPr="002334A3">
              <w:t>U</w:t>
            </w:r>
          </w:p>
        </w:tc>
        <w:tc>
          <w:tcPr>
            <w:tcW w:w="515" w:type="pct"/>
            <w:vAlign w:val="bottom"/>
          </w:tcPr>
          <w:p w14:paraId="712E8DFB" w14:textId="77777777" w:rsidR="0052528F" w:rsidRPr="002334A3" w:rsidRDefault="0052528F" w:rsidP="0052528F">
            <w:pPr>
              <w:jc w:val="center"/>
            </w:pPr>
            <w:r w:rsidRPr="002334A3">
              <w:t>1</w:t>
            </w:r>
          </w:p>
        </w:tc>
      </w:tr>
      <w:tr w:rsidR="0052528F" w:rsidRPr="002334A3" w14:paraId="064F9485" w14:textId="77777777" w:rsidTr="0052528F">
        <w:trPr>
          <w:trHeight w:val="397"/>
        </w:trPr>
        <w:tc>
          <w:tcPr>
            <w:tcW w:w="278" w:type="pct"/>
            <w:vAlign w:val="bottom"/>
          </w:tcPr>
          <w:p w14:paraId="6EEE0039" w14:textId="77777777" w:rsidR="0052528F" w:rsidRPr="002334A3" w:rsidRDefault="0052528F" w:rsidP="0052528F">
            <w:pPr>
              <w:jc w:val="center"/>
            </w:pPr>
            <w:r w:rsidRPr="002334A3">
              <w:t>11.</w:t>
            </w:r>
          </w:p>
        </w:tc>
        <w:tc>
          <w:tcPr>
            <w:tcW w:w="3489" w:type="pct"/>
            <w:gridSpan w:val="2"/>
            <w:vAlign w:val="bottom"/>
          </w:tcPr>
          <w:p w14:paraId="3B8B80A5" w14:textId="77777777" w:rsidR="0052528F" w:rsidRPr="002334A3" w:rsidRDefault="0052528F" w:rsidP="0052528F">
            <w:pPr>
              <w:jc w:val="both"/>
            </w:pPr>
            <w:r w:rsidRPr="002334A3">
              <w:t>List the sources of farm power.</w:t>
            </w:r>
          </w:p>
        </w:tc>
        <w:tc>
          <w:tcPr>
            <w:tcW w:w="411" w:type="pct"/>
            <w:vAlign w:val="center"/>
          </w:tcPr>
          <w:p w14:paraId="71D3102E" w14:textId="77777777" w:rsidR="0052528F" w:rsidRPr="002334A3" w:rsidRDefault="0052528F" w:rsidP="0052528F">
            <w:pPr>
              <w:jc w:val="center"/>
            </w:pPr>
            <w:r w:rsidRPr="002334A3">
              <w:t>CO4</w:t>
            </w:r>
          </w:p>
        </w:tc>
        <w:tc>
          <w:tcPr>
            <w:tcW w:w="307" w:type="pct"/>
            <w:vAlign w:val="bottom"/>
          </w:tcPr>
          <w:p w14:paraId="4920B789" w14:textId="77777777" w:rsidR="0052528F" w:rsidRPr="002334A3" w:rsidRDefault="0052528F" w:rsidP="0052528F">
            <w:pPr>
              <w:jc w:val="center"/>
            </w:pPr>
            <w:r w:rsidRPr="002334A3">
              <w:t>U</w:t>
            </w:r>
          </w:p>
        </w:tc>
        <w:tc>
          <w:tcPr>
            <w:tcW w:w="515" w:type="pct"/>
            <w:vAlign w:val="bottom"/>
          </w:tcPr>
          <w:p w14:paraId="072DE24F" w14:textId="77777777" w:rsidR="0052528F" w:rsidRPr="002334A3" w:rsidRDefault="0052528F" w:rsidP="0052528F">
            <w:pPr>
              <w:jc w:val="center"/>
            </w:pPr>
            <w:r w:rsidRPr="002334A3">
              <w:t>1</w:t>
            </w:r>
          </w:p>
        </w:tc>
      </w:tr>
      <w:tr w:rsidR="0052528F" w:rsidRPr="002334A3" w14:paraId="18B52A40" w14:textId="77777777" w:rsidTr="0052528F">
        <w:trPr>
          <w:trHeight w:val="397"/>
        </w:trPr>
        <w:tc>
          <w:tcPr>
            <w:tcW w:w="278" w:type="pct"/>
            <w:vAlign w:val="bottom"/>
          </w:tcPr>
          <w:p w14:paraId="36015F0D" w14:textId="77777777" w:rsidR="0052528F" w:rsidRPr="002334A3" w:rsidRDefault="0052528F" w:rsidP="0052528F">
            <w:pPr>
              <w:jc w:val="center"/>
            </w:pPr>
            <w:r w:rsidRPr="002334A3">
              <w:t>12.</w:t>
            </w:r>
          </w:p>
        </w:tc>
        <w:tc>
          <w:tcPr>
            <w:tcW w:w="3489" w:type="pct"/>
            <w:gridSpan w:val="2"/>
            <w:vAlign w:val="bottom"/>
          </w:tcPr>
          <w:p w14:paraId="6DA83A0E" w14:textId="77777777" w:rsidR="0052528F" w:rsidRPr="002334A3" w:rsidRDefault="0052528F" w:rsidP="0052528F">
            <w:pPr>
              <w:jc w:val="both"/>
            </w:pPr>
            <w:r w:rsidRPr="002334A3">
              <w:t>What is the purpose of share in a mould board plough?</w:t>
            </w:r>
          </w:p>
        </w:tc>
        <w:tc>
          <w:tcPr>
            <w:tcW w:w="411" w:type="pct"/>
            <w:vAlign w:val="center"/>
          </w:tcPr>
          <w:p w14:paraId="69C81E19" w14:textId="77777777" w:rsidR="0052528F" w:rsidRPr="002334A3" w:rsidRDefault="0052528F" w:rsidP="0052528F">
            <w:pPr>
              <w:jc w:val="center"/>
            </w:pPr>
            <w:r w:rsidRPr="002334A3">
              <w:t>CO4</w:t>
            </w:r>
          </w:p>
        </w:tc>
        <w:tc>
          <w:tcPr>
            <w:tcW w:w="307" w:type="pct"/>
            <w:vAlign w:val="bottom"/>
          </w:tcPr>
          <w:p w14:paraId="3D379E64" w14:textId="77777777" w:rsidR="0052528F" w:rsidRPr="002334A3" w:rsidRDefault="0052528F" w:rsidP="0052528F">
            <w:pPr>
              <w:jc w:val="center"/>
            </w:pPr>
            <w:r w:rsidRPr="002334A3">
              <w:t>R</w:t>
            </w:r>
          </w:p>
        </w:tc>
        <w:tc>
          <w:tcPr>
            <w:tcW w:w="515" w:type="pct"/>
            <w:vAlign w:val="bottom"/>
          </w:tcPr>
          <w:p w14:paraId="19C43F18" w14:textId="77777777" w:rsidR="0052528F" w:rsidRPr="002334A3" w:rsidRDefault="0052528F" w:rsidP="0052528F">
            <w:pPr>
              <w:jc w:val="center"/>
            </w:pPr>
            <w:r w:rsidRPr="002334A3">
              <w:t>1</w:t>
            </w:r>
          </w:p>
        </w:tc>
      </w:tr>
      <w:tr w:rsidR="0052528F" w:rsidRPr="002334A3" w14:paraId="70CA0A22" w14:textId="77777777" w:rsidTr="0052528F">
        <w:trPr>
          <w:trHeight w:val="397"/>
        </w:trPr>
        <w:tc>
          <w:tcPr>
            <w:tcW w:w="278" w:type="pct"/>
            <w:vAlign w:val="bottom"/>
          </w:tcPr>
          <w:p w14:paraId="7922AB5E" w14:textId="77777777" w:rsidR="0052528F" w:rsidRPr="002334A3" w:rsidRDefault="0052528F" w:rsidP="0052528F">
            <w:pPr>
              <w:jc w:val="center"/>
            </w:pPr>
            <w:r w:rsidRPr="002334A3">
              <w:t>13.</w:t>
            </w:r>
          </w:p>
        </w:tc>
        <w:tc>
          <w:tcPr>
            <w:tcW w:w="3489" w:type="pct"/>
            <w:gridSpan w:val="2"/>
            <w:vAlign w:val="bottom"/>
          </w:tcPr>
          <w:p w14:paraId="42153859" w14:textId="77777777" w:rsidR="0052528F" w:rsidRPr="002334A3" w:rsidRDefault="0052528F" w:rsidP="0052528F">
            <w:pPr>
              <w:jc w:val="both"/>
            </w:pPr>
            <w:r w:rsidRPr="002334A3">
              <w:t>Which type of tractor, otherwise called as walking type tractor?</w:t>
            </w:r>
          </w:p>
        </w:tc>
        <w:tc>
          <w:tcPr>
            <w:tcW w:w="411" w:type="pct"/>
            <w:vAlign w:val="center"/>
          </w:tcPr>
          <w:p w14:paraId="431F8A45" w14:textId="77777777" w:rsidR="0052528F" w:rsidRPr="002334A3" w:rsidRDefault="0052528F" w:rsidP="0052528F">
            <w:pPr>
              <w:jc w:val="center"/>
            </w:pPr>
            <w:r w:rsidRPr="002334A3">
              <w:t>CO5</w:t>
            </w:r>
          </w:p>
        </w:tc>
        <w:tc>
          <w:tcPr>
            <w:tcW w:w="307" w:type="pct"/>
            <w:vAlign w:val="bottom"/>
          </w:tcPr>
          <w:p w14:paraId="2C084E09" w14:textId="77777777" w:rsidR="0052528F" w:rsidRPr="002334A3" w:rsidRDefault="0052528F" w:rsidP="0052528F">
            <w:pPr>
              <w:jc w:val="center"/>
            </w:pPr>
            <w:r w:rsidRPr="002334A3">
              <w:t>R</w:t>
            </w:r>
          </w:p>
        </w:tc>
        <w:tc>
          <w:tcPr>
            <w:tcW w:w="515" w:type="pct"/>
            <w:vAlign w:val="bottom"/>
          </w:tcPr>
          <w:p w14:paraId="55A6885C" w14:textId="77777777" w:rsidR="0052528F" w:rsidRPr="002334A3" w:rsidRDefault="0052528F" w:rsidP="0052528F">
            <w:pPr>
              <w:jc w:val="center"/>
            </w:pPr>
            <w:r w:rsidRPr="002334A3">
              <w:t>1</w:t>
            </w:r>
          </w:p>
        </w:tc>
      </w:tr>
      <w:tr w:rsidR="0052528F" w:rsidRPr="002334A3" w14:paraId="66ED26D7" w14:textId="77777777" w:rsidTr="0052528F">
        <w:trPr>
          <w:trHeight w:val="397"/>
        </w:trPr>
        <w:tc>
          <w:tcPr>
            <w:tcW w:w="278" w:type="pct"/>
            <w:vAlign w:val="bottom"/>
          </w:tcPr>
          <w:p w14:paraId="11F3BCF4" w14:textId="77777777" w:rsidR="0052528F" w:rsidRPr="002334A3" w:rsidRDefault="0052528F" w:rsidP="0052528F">
            <w:pPr>
              <w:jc w:val="center"/>
            </w:pPr>
            <w:r w:rsidRPr="002334A3">
              <w:t>14.</w:t>
            </w:r>
          </w:p>
        </w:tc>
        <w:tc>
          <w:tcPr>
            <w:tcW w:w="3489" w:type="pct"/>
            <w:gridSpan w:val="2"/>
            <w:vAlign w:val="bottom"/>
          </w:tcPr>
          <w:p w14:paraId="4EA4A732" w14:textId="77777777" w:rsidR="0052528F" w:rsidRPr="002334A3" w:rsidRDefault="0052528F" w:rsidP="0052528F">
            <w:pPr>
              <w:jc w:val="both"/>
            </w:pPr>
            <w:r w:rsidRPr="002334A3">
              <w:t>What is the calorific value of petrol?</w:t>
            </w:r>
          </w:p>
        </w:tc>
        <w:tc>
          <w:tcPr>
            <w:tcW w:w="411" w:type="pct"/>
            <w:vAlign w:val="center"/>
          </w:tcPr>
          <w:p w14:paraId="1DAEF8BE" w14:textId="77777777" w:rsidR="0052528F" w:rsidRPr="002334A3" w:rsidRDefault="0052528F" w:rsidP="0052528F">
            <w:pPr>
              <w:jc w:val="center"/>
            </w:pPr>
            <w:r w:rsidRPr="002334A3">
              <w:t>CO5</w:t>
            </w:r>
          </w:p>
        </w:tc>
        <w:tc>
          <w:tcPr>
            <w:tcW w:w="307" w:type="pct"/>
            <w:vAlign w:val="bottom"/>
          </w:tcPr>
          <w:p w14:paraId="5C8940C0" w14:textId="77777777" w:rsidR="0052528F" w:rsidRPr="002334A3" w:rsidRDefault="0052528F" w:rsidP="0052528F">
            <w:pPr>
              <w:jc w:val="center"/>
            </w:pPr>
            <w:r w:rsidRPr="002334A3">
              <w:t>R</w:t>
            </w:r>
          </w:p>
        </w:tc>
        <w:tc>
          <w:tcPr>
            <w:tcW w:w="515" w:type="pct"/>
            <w:vAlign w:val="bottom"/>
          </w:tcPr>
          <w:p w14:paraId="1885FAA4" w14:textId="77777777" w:rsidR="0052528F" w:rsidRPr="002334A3" w:rsidRDefault="0052528F" w:rsidP="0052528F">
            <w:pPr>
              <w:jc w:val="center"/>
            </w:pPr>
            <w:r w:rsidRPr="002334A3">
              <w:t>1</w:t>
            </w:r>
          </w:p>
        </w:tc>
      </w:tr>
      <w:tr w:rsidR="0052528F" w:rsidRPr="002334A3" w14:paraId="0085F709" w14:textId="77777777" w:rsidTr="0052528F">
        <w:trPr>
          <w:trHeight w:val="397"/>
        </w:trPr>
        <w:tc>
          <w:tcPr>
            <w:tcW w:w="278" w:type="pct"/>
            <w:vAlign w:val="bottom"/>
          </w:tcPr>
          <w:p w14:paraId="32F7E7F7" w14:textId="77777777" w:rsidR="0052528F" w:rsidRPr="002334A3" w:rsidRDefault="0052528F" w:rsidP="0052528F">
            <w:pPr>
              <w:jc w:val="center"/>
            </w:pPr>
            <w:r w:rsidRPr="002334A3">
              <w:t>15.</w:t>
            </w:r>
          </w:p>
        </w:tc>
        <w:tc>
          <w:tcPr>
            <w:tcW w:w="3489" w:type="pct"/>
            <w:gridSpan w:val="2"/>
            <w:vAlign w:val="center"/>
          </w:tcPr>
          <w:p w14:paraId="6B8AAABF" w14:textId="77777777" w:rsidR="0052528F" w:rsidRPr="002334A3" w:rsidRDefault="0052528F" w:rsidP="0052528F">
            <w:r w:rsidRPr="002334A3">
              <w:t>Name any four parts of an IC engine.</w:t>
            </w:r>
          </w:p>
        </w:tc>
        <w:tc>
          <w:tcPr>
            <w:tcW w:w="411" w:type="pct"/>
            <w:vAlign w:val="center"/>
          </w:tcPr>
          <w:p w14:paraId="41C54E2F" w14:textId="77777777" w:rsidR="0052528F" w:rsidRPr="002334A3" w:rsidRDefault="0052528F" w:rsidP="0052528F">
            <w:pPr>
              <w:jc w:val="center"/>
            </w:pPr>
            <w:r w:rsidRPr="002334A3">
              <w:t>CO6</w:t>
            </w:r>
          </w:p>
        </w:tc>
        <w:tc>
          <w:tcPr>
            <w:tcW w:w="307" w:type="pct"/>
            <w:vAlign w:val="bottom"/>
          </w:tcPr>
          <w:p w14:paraId="49553106" w14:textId="77777777" w:rsidR="0052528F" w:rsidRPr="002334A3" w:rsidRDefault="0052528F" w:rsidP="0052528F">
            <w:pPr>
              <w:jc w:val="center"/>
            </w:pPr>
            <w:r w:rsidRPr="002334A3">
              <w:t>U</w:t>
            </w:r>
          </w:p>
        </w:tc>
        <w:tc>
          <w:tcPr>
            <w:tcW w:w="515" w:type="pct"/>
            <w:vAlign w:val="bottom"/>
          </w:tcPr>
          <w:p w14:paraId="644685C0" w14:textId="77777777" w:rsidR="0052528F" w:rsidRPr="002334A3" w:rsidRDefault="0052528F" w:rsidP="0052528F">
            <w:pPr>
              <w:jc w:val="center"/>
            </w:pPr>
            <w:r w:rsidRPr="002334A3">
              <w:t>1</w:t>
            </w:r>
          </w:p>
        </w:tc>
      </w:tr>
      <w:tr w:rsidR="0052528F" w:rsidRPr="002334A3" w14:paraId="72142B34" w14:textId="77777777" w:rsidTr="0052528F">
        <w:trPr>
          <w:trHeight w:val="397"/>
        </w:trPr>
        <w:tc>
          <w:tcPr>
            <w:tcW w:w="278" w:type="pct"/>
            <w:vAlign w:val="bottom"/>
          </w:tcPr>
          <w:p w14:paraId="2E62D768" w14:textId="77777777" w:rsidR="0052528F" w:rsidRPr="002334A3" w:rsidRDefault="0052528F" w:rsidP="0052528F">
            <w:pPr>
              <w:jc w:val="center"/>
            </w:pPr>
            <w:r w:rsidRPr="002334A3">
              <w:t>16.</w:t>
            </w:r>
          </w:p>
        </w:tc>
        <w:tc>
          <w:tcPr>
            <w:tcW w:w="3489" w:type="pct"/>
            <w:gridSpan w:val="2"/>
            <w:vAlign w:val="bottom"/>
          </w:tcPr>
          <w:p w14:paraId="20EE8108" w14:textId="77777777" w:rsidR="0052528F" w:rsidRPr="002334A3" w:rsidRDefault="0052528F" w:rsidP="0052528F">
            <w:pPr>
              <w:jc w:val="both"/>
            </w:pPr>
            <w:r w:rsidRPr="002334A3">
              <w:t>Define tillage</w:t>
            </w:r>
            <w:r>
              <w:t>.</w:t>
            </w:r>
          </w:p>
        </w:tc>
        <w:tc>
          <w:tcPr>
            <w:tcW w:w="411" w:type="pct"/>
            <w:vAlign w:val="center"/>
          </w:tcPr>
          <w:p w14:paraId="78D8E37C" w14:textId="77777777" w:rsidR="0052528F" w:rsidRPr="002334A3" w:rsidRDefault="0052528F" w:rsidP="0052528F">
            <w:pPr>
              <w:jc w:val="center"/>
            </w:pPr>
            <w:r w:rsidRPr="002334A3">
              <w:t>CO6</w:t>
            </w:r>
          </w:p>
        </w:tc>
        <w:tc>
          <w:tcPr>
            <w:tcW w:w="307" w:type="pct"/>
            <w:vAlign w:val="bottom"/>
          </w:tcPr>
          <w:p w14:paraId="339C10DC" w14:textId="77777777" w:rsidR="0052528F" w:rsidRPr="002334A3" w:rsidRDefault="0052528F" w:rsidP="0052528F">
            <w:pPr>
              <w:jc w:val="center"/>
            </w:pPr>
            <w:r w:rsidRPr="002334A3">
              <w:t>R</w:t>
            </w:r>
          </w:p>
        </w:tc>
        <w:tc>
          <w:tcPr>
            <w:tcW w:w="515" w:type="pct"/>
            <w:vAlign w:val="bottom"/>
          </w:tcPr>
          <w:p w14:paraId="053F8D16" w14:textId="77777777" w:rsidR="0052528F" w:rsidRPr="002334A3" w:rsidRDefault="0052528F" w:rsidP="0052528F">
            <w:pPr>
              <w:jc w:val="center"/>
            </w:pPr>
            <w:r w:rsidRPr="002334A3">
              <w:t>1</w:t>
            </w:r>
          </w:p>
        </w:tc>
      </w:tr>
      <w:tr w:rsidR="0052528F" w:rsidRPr="002334A3" w14:paraId="214E07FF" w14:textId="77777777" w:rsidTr="0052528F">
        <w:trPr>
          <w:trHeight w:val="397"/>
        </w:trPr>
        <w:tc>
          <w:tcPr>
            <w:tcW w:w="278" w:type="pct"/>
            <w:vAlign w:val="bottom"/>
          </w:tcPr>
          <w:p w14:paraId="0ACA5C29" w14:textId="77777777" w:rsidR="0052528F" w:rsidRPr="002334A3" w:rsidRDefault="0052528F" w:rsidP="0052528F">
            <w:pPr>
              <w:jc w:val="center"/>
            </w:pPr>
            <w:r w:rsidRPr="002334A3">
              <w:t>17.</w:t>
            </w:r>
          </w:p>
        </w:tc>
        <w:tc>
          <w:tcPr>
            <w:tcW w:w="3489" w:type="pct"/>
            <w:gridSpan w:val="2"/>
            <w:vAlign w:val="bottom"/>
          </w:tcPr>
          <w:p w14:paraId="103E4486" w14:textId="77777777" w:rsidR="0052528F" w:rsidRPr="002334A3" w:rsidRDefault="0052528F" w:rsidP="0052528F">
            <w:pPr>
              <w:jc w:val="both"/>
            </w:pPr>
            <w:r w:rsidRPr="002334A3">
              <w:t>What should be the disc angle for good plough?</w:t>
            </w:r>
          </w:p>
        </w:tc>
        <w:tc>
          <w:tcPr>
            <w:tcW w:w="411" w:type="pct"/>
            <w:vAlign w:val="center"/>
          </w:tcPr>
          <w:p w14:paraId="3FD781ED" w14:textId="77777777" w:rsidR="0052528F" w:rsidRPr="002334A3" w:rsidRDefault="0052528F" w:rsidP="0052528F">
            <w:pPr>
              <w:jc w:val="center"/>
            </w:pPr>
            <w:r w:rsidRPr="002334A3">
              <w:t>CO6</w:t>
            </w:r>
          </w:p>
        </w:tc>
        <w:tc>
          <w:tcPr>
            <w:tcW w:w="307" w:type="pct"/>
            <w:vAlign w:val="bottom"/>
          </w:tcPr>
          <w:p w14:paraId="49A0323F" w14:textId="77777777" w:rsidR="0052528F" w:rsidRPr="002334A3" w:rsidRDefault="0052528F" w:rsidP="0052528F">
            <w:pPr>
              <w:jc w:val="center"/>
            </w:pPr>
            <w:r w:rsidRPr="002334A3">
              <w:t>U</w:t>
            </w:r>
          </w:p>
        </w:tc>
        <w:tc>
          <w:tcPr>
            <w:tcW w:w="515" w:type="pct"/>
            <w:vAlign w:val="bottom"/>
          </w:tcPr>
          <w:p w14:paraId="21B469DD" w14:textId="77777777" w:rsidR="0052528F" w:rsidRPr="002334A3" w:rsidRDefault="0052528F" w:rsidP="0052528F">
            <w:pPr>
              <w:jc w:val="center"/>
            </w:pPr>
            <w:r w:rsidRPr="002334A3">
              <w:t>1</w:t>
            </w:r>
          </w:p>
        </w:tc>
      </w:tr>
      <w:tr w:rsidR="0052528F" w:rsidRPr="002334A3" w14:paraId="70E234D0" w14:textId="77777777" w:rsidTr="0052528F">
        <w:trPr>
          <w:trHeight w:val="397"/>
        </w:trPr>
        <w:tc>
          <w:tcPr>
            <w:tcW w:w="278" w:type="pct"/>
            <w:vAlign w:val="bottom"/>
          </w:tcPr>
          <w:p w14:paraId="49958AC4" w14:textId="77777777" w:rsidR="0052528F" w:rsidRPr="002334A3" w:rsidRDefault="0052528F" w:rsidP="0052528F">
            <w:pPr>
              <w:jc w:val="center"/>
            </w:pPr>
            <w:r w:rsidRPr="002334A3">
              <w:t>18.</w:t>
            </w:r>
          </w:p>
        </w:tc>
        <w:tc>
          <w:tcPr>
            <w:tcW w:w="3489" w:type="pct"/>
            <w:gridSpan w:val="2"/>
            <w:vAlign w:val="bottom"/>
          </w:tcPr>
          <w:p w14:paraId="08F965D6" w14:textId="77777777" w:rsidR="0052528F" w:rsidRPr="002334A3" w:rsidRDefault="0052528F" w:rsidP="0052528F">
            <w:pPr>
              <w:jc w:val="both"/>
            </w:pPr>
            <w:r w:rsidRPr="002334A3">
              <w:t>List the primary tillage implements</w:t>
            </w:r>
            <w:r>
              <w:t>.</w:t>
            </w:r>
          </w:p>
        </w:tc>
        <w:tc>
          <w:tcPr>
            <w:tcW w:w="411" w:type="pct"/>
            <w:vAlign w:val="center"/>
          </w:tcPr>
          <w:p w14:paraId="62C4740B" w14:textId="77777777" w:rsidR="0052528F" w:rsidRPr="002334A3" w:rsidRDefault="0052528F" w:rsidP="0052528F">
            <w:pPr>
              <w:jc w:val="center"/>
            </w:pPr>
            <w:r w:rsidRPr="002334A3">
              <w:t>CO1</w:t>
            </w:r>
          </w:p>
        </w:tc>
        <w:tc>
          <w:tcPr>
            <w:tcW w:w="307" w:type="pct"/>
            <w:vAlign w:val="bottom"/>
          </w:tcPr>
          <w:p w14:paraId="25A4B7C5" w14:textId="77777777" w:rsidR="0052528F" w:rsidRPr="002334A3" w:rsidRDefault="0052528F" w:rsidP="0052528F">
            <w:pPr>
              <w:jc w:val="center"/>
            </w:pPr>
            <w:r w:rsidRPr="002334A3">
              <w:t>R</w:t>
            </w:r>
          </w:p>
        </w:tc>
        <w:tc>
          <w:tcPr>
            <w:tcW w:w="515" w:type="pct"/>
            <w:vAlign w:val="bottom"/>
          </w:tcPr>
          <w:p w14:paraId="3B2AB804" w14:textId="77777777" w:rsidR="0052528F" w:rsidRPr="002334A3" w:rsidRDefault="0052528F" w:rsidP="0052528F">
            <w:pPr>
              <w:jc w:val="center"/>
            </w:pPr>
            <w:r w:rsidRPr="002334A3">
              <w:t>1</w:t>
            </w:r>
          </w:p>
        </w:tc>
      </w:tr>
      <w:tr w:rsidR="0052528F" w:rsidRPr="002334A3" w14:paraId="1E8DA6C1" w14:textId="77777777" w:rsidTr="0052528F">
        <w:trPr>
          <w:trHeight w:val="397"/>
        </w:trPr>
        <w:tc>
          <w:tcPr>
            <w:tcW w:w="278" w:type="pct"/>
            <w:vAlign w:val="bottom"/>
          </w:tcPr>
          <w:p w14:paraId="3110F4B8" w14:textId="77777777" w:rsidR="0052528F" w:rsidRPr="002334A3" w:rsidRDefault="0052528F" w:rsidP="0052528F">
            <w:pPr>
              <w:jc w:val="center"/>
            </w:pPr>
            <w:r w:rsidRPr="002334A3">
              <w:t>19.</w:t>
            </w:r>
          </w:p>
        </w:tc>
        <w:tc>
          <w:tcPr>
            <w:tcW w:w="3489" w:type="pct"/>
            <w:gridSpan w:val="2"/>
            <w:vAlign w:val="bottom"/>
          </w:tcPr>
          <w:p w14:paraId="7288F2B5" w14:textId="77777777" w:rsidR="0052528F" w:rsidRPr="002334A3" w:rsidRDefault="0052528F" w:rsidP="0052528F">
            <w:pPr>
              <w:jc w:val="both"/>
            </w:pPr>
            <w:r w:rsidRPr="002334A3">
              <w:t>Which was the first tractor company established in India?</w:t>
            </w:r>
          </w:p>
        </w:tc>
        <w:tc>
          <w:tcPr>
            <w:tcW w:w="411" w:type="pct"/>
            <w:vAlign w:val="center"/>
          </w:tcPr>
          <w:p w14:paraId="0AD40EFB" w14:textId="77777777" w:rsidR="0052528F" w:rsidRPr="002334A3" w:rsidRDefault="0052528F" w:rsidP="0052528F">
            <w:pPr>
              <w:jc w:val="center"/>
            </w:pPr>
            <w:r w:rsidRPr="002334A3">
              <w:t>CO2</w:t>
            </w:r>
          </w:p>
        </w:tc>
        <w:tc>
          <w:tcPr>
            <w:tcW w:w="307" w:type="pct"/>
            <w:vAlign w:val="bottom"/>
          </w:tcPr>
          <w:p w14:paraId="044F652A" w14:textId="77777777" w:rsidR="0052528F" w:rsidRPr="002334A3" w:rsidRDefault="0052528F" w:rsidP="0052528F">
            <w:pPr>
              <w:jc w:val="center"/>
            </w:pPr>
            <w:r w:rsidRPr="002334A3">
              <w:t>U</w:t>
            </w:r>
          </w:p>
        </w:tc>
        <w:tc>
          <w:tcPr>
            <w:tcW w:w="515" w:type="pct"/>
            <w:vAlign w:val="bottom"/>
          </w:tcPr>
          <w:p w14:paraId="74E8B5A6" w14:textId="77777777" w:rsidR="0052528F" w:rsidRPr="002334A3" w:rsidRDefault="0052528F" w:rsidP="0052528F">
            <w:pPr>
              <w:jc w:val="center"/>
            </w:pPr>
            <w:r w:rsidRPr="002334A3">
              <w:t>1</w:t>
            </w:r>
          </w:p>
        </w:tc>
      </w:tr>
      <w:tr w:rsidR="0052528F" w:rsidRPr="002334A3" w14:paraId="2B7E3BAA" w14:textId="77777777" w:rsidTr="0052528F">
        <w:trPr>
          <w:trHeight w:val="397"/>
        </w:trPr>
        <w:tc>
          <w:tcPr>
            <w:tcW w:w="278" w:type="pct"/>
            <w:vAlign w:val="bottom"/>
          </w:tcPr>
          <w:p w14:paraId="3B4300EC" w14:textId="77777777" w:rsidR="0052528F" w:rsidRPr="002334A3" w:rsidRDefault="0052528F" w:rsidP="0052528F">
            <w:pPr>
              <w:jc w:val="center"/>
            </w:pPr>
            <w:r w:rsidRPr="002334A3">
              <w:t>20.</w:t>
            </w:r>
          </w:p>
        </w:tc>
        <w:tc>
          <w:tcPr>
            <w:tcW w:w="3489" w:type="pct"/>
            <w:gridSpan w:val="2"/>
            <w:vAlign w:val="bottom"/>
          </w:tcPr>
          <w:p w14:paraId="14872A2A" w14:textId="77777777" w:rsidR="0052528F" w:rsidRPr="002334A3" w:rsidRDefault="0052528F" w:rsidP="0052528F">
            <w:pPr>
              <w:jc w:val="both"/>
            </w:pPr>
            <w:r w:rsidRPr="002334A3">
              <w:t>What is the compression ratio of petrol engine?</w:t>
            </w:r>
          </w:p>
        </w:tc>
        <w:tc>
          <w:tcPr>
            <w:tcW w:w="411" w:type="pct"/>
            <w:vAlign w:val="center"/>
          </w:tcPr>
          <w:p w14:paraId="20694B3A" w14:textId="77777777" w:rsidR="0052528F" w:rsidRPr="002334A3" w:rsidRDefault="0052528F" w:rsidP="0052528F">
            <w:pPr>
              <w:jc w:val="center"/>
            </w:pPr>
            <w:r w:rsidRPr="002334A3">
              <w:t>CO4</w:t>
            </w:r>
          </w:p>
        </w:tc>
        <w:tc>
          <w:tcPr>
            <w:tcW w:w="307" w:type="pct"/>
            <w:vAlign w:val="bottom"/>
          </w:tcPr>
          <w:p w14:paraId="0277ABDE" w14:textId="77777777" w:rsidR="0052528F" w:rsidRPr="002334A3" w:rsidRDefault="0052528F" w:rsidP="0052528F">
            <w:pPr>
              <w:jc w:val="center"/>
            </w:pPr>
            <w:r w:rsidRPr="002334A3">
              <w:t>U</w:t>
            </w:r>
          </w:p>
        </w:tc>
        <w:tc>
          <w:tcPr>
            <w:tcW w:w="515" w:type="pct"/>
            <w:vAlign w:val="bottom"/>
          </w:tcPr>
          <w:p w14:paraId="4409152D" w14:textId="77777777" w:rsidR="0052528F" w:rsidRPr="002334A3" w:rsidRDefault="0052528F" w:rsidP="0052528F">
            <w:pPr>
              <w:jc w:val="center"/>
            </w:pPr>
            <w:r w:rsidRPr="002334A3">
              <w:t>1</w:t>
            </w:r>
          </w:p>
        </w:tc>
      </w:tr>
      <w:tr w:rsidR="0052528F" w:rsidRPr="002334A3" w14:paraId="5A292CA9" w14:textId="77777777" w:rsidTr="0052528F">
        <w:trPr>
          <w:trHeight w:val="552"/>
        </w:trPr>
        <w:tc>
          <w:tcPr>
            <w:tcW w:w="5000" w:type="pct"/>
            <w:gridSpan w:val="6"/>
            <w:vAlign w:val="center"/>
          </w:tcPr>
          <w:p w14:paraId="24C3AAD9" w14:textId="77777777" w:rsidR="0052528F" w:rsidRPr="002334A3" w:rsidRDefault="0052528F" w:rsidP="0052528F">
            <w:pPr>
              <w:jc w:val="center"/>
              <w:rPr>
                <w:b/>
                <w:u w:val="single"/>
              </w:rPr>
            </w:pPr>
            <w:r w:rsidRPr="002334A3">
              <w:rPr>
                <w:b/>
                <w:u w:val="single"/>
              </w:rPr>
              <w:t xml:space="preserve">PART – B (10 X 5 = 50 MARKS) </w:t>
            </w:r>
          </w:p>
          <w:p w14:paraId="017E0241" w14:textId="77777777" w:rsidR="0052528F" w:rsidRPr="002334A3" w:rsidRDefault="0052528F" w:rsidP="0052528F">
            <w:pPr>
              <w:jc w:val="center"/>
              <w:rPr>
                <w:b/>
                <w:u w:val="single"/>
              </w:rPr>
            </w:pPr>
            <w:r w:rsidRPr="002334A3">
              <w:rPr>
                <w:b/>
              </w:rPr>
              <w:t>(Answer any 10 from the following)</w:t>
            </w:r>
          </w:p>
        </w:tc>
      </w:tr>
      <w:tr w:rsidR="0052528F" w:rsidRPr="002334A3" w14:paraId="35EEB865" w14:textId="77777777" w:rsidTr="0052528F">
        <w:trPr>
          <w:trHeight w:val="397"/>
        </w:trPr>
        <w:tc>
          <w:tcPr>
            <w:tcW w:w="278" w:type="pct"/>
          </w:tcPr>
          <w:p w14:paraId="78A3404F" w14:textId="77777777" w:rsidR="0052528F" w:rsidRPr="002334A3" w:rsidRDefault="0052528F" w:rsidP="0052528F">
            <w:pPr>
              <w:jc w:val="center"/>
            </w:pPr>
            <w:r w:rsidRPr="002334A3">
              <w:t>21.</w:t>
            </w:r>
          </w:p>
        </w:tc>
        <w:tc>
          <w:tcPr>
            <w:tcW w:w="3489" w:type="pct"/>
            <w:gridSpan w:val="2"/>
          </w:tcPr>
          <w:p w14:paraId="29E7181A" w14:textId="77777777" w:rsidR="0052528F" w:rsidRPr="002334A3" w:rsidRDefault="0052528F" w:rsidP="0052528F">
            <w:pPr>
              <w:spacing w:after="120" w:line="276" w:lineRule="auto"/>
            </w:pPr>
            <w:r w:rsidRPr="002334A3">
              <w:t>Elaborate the Power transmission system of a tractor.</w:t>
            </w:r>
          </w:p>
        </w:tc>
        <w:tc>
          <w:tcPr>
            <w:tcW w:w="411" w:type="pct"/>
          </w:tcPr>
          <w:p w14:paraId="21946B99" w14:textId="77777777" w:rsidR="0052528F" w:rsidRPr="002334A3" w:rsidRDefault="0052528F" w:rsidP="0052528F">
            <w:pPr>
              <w:jc w:val="center"/>
            </w:pPr>
            <w:r w:rsidRPr="002334A3">
              <w:t>CO1</w:t>
            </w:r>
          </w:p>
        </w:tc>
        <w:tc>
          <w:tcPr>
            <w:tcW w:w="307" w:type="pct"/>
          </w:tcPr>
          <w:p w14:paraId="55F0915D" w14:textId="77777777" w:rsidR="0052528F" w:rsidRPr="002334A3" w:rsidRDefault="0052528F" w:rsidP="0052528F">
            <w:pPr>
              <w:jc w:val="center"/>
            </w:pPr>
            <w:r w:rsidRPr="002334A3">
              <w:t>An</w:t>
            </w:r>
          </w:p>
        </w:tc>
        <w:tc>
          <w:tcPr>
            <w:tcW w:w="515" w:type="pct"/>
          </w:tcPr>
          <w:p w14:paraId="09059340" w14:textId="77777777" w:rsidR="0052528F" w:rsidRPr="002334A3" w:rsidRDefault="0052528F" w:rsidP="0052528F">
            <w:pPr>
              <w:jc w:val="center"/>
            </w:pPr>
            <w:r w:rsidRPr="002334A3">
              <w:t>5</w:t>
            </w:r>
          </w:p>
        </w:tc>
      </w:tr>
      <w:tr w:rsidR="0052528F" w:rsidRPr="002334A3" w14:paraId="26A8BB0D" w14:textId="77777777" w:rsidTr="0052528F">
        <w:trPr>
          <w:trHeight w:val="397"/>
        </w:trPr>
        <w:tc>
          <w:tcPr>
            <w:tcW w:w="278" w:type="pct"/>
          </w:tcPr>
          <w:p w14:paraId="2224D2BC" w14:textId="77777777" w:rsidR="0052528F" w:rsidRPr="002334A3" w:rsidRDefault="0052528F" w:rsidP="0052528F">
            <w:pPr>
              <w:jc w:val="center"/>
            </w:pPr>
            <w:r w:rsidRPr="002334A3">
              <w:t>22.</w:t>
            </w:r>
          </w:p>
        </w:tc>
        <w:tc>
          <w:tcPr>
            <w:tcW w:w="3489" w:type="pct"/>
            <w:gridSpan w:val="2"/>
          </w:tcPr>
          <w:p w14:paraId="79B53A2E" w14:textId="77777777" w:rsidR="0052528F" w:rsidRPr="002334A3" w:rsidRDefault="0052528F" w:rsidP="0052528F">
            <w:pPr>
              <w:jc w:val="both"/>
            </w:pPr>
            <w:r w:rsidRPr="002334A3">
              <w:t>List the advantages of using disc plough.</w:t>
            </w:r>
          </w:p>
        </w:tc>
        <w:tc>
          <w:tcPr>
            <w:tcW w:w="411" w:type="pct"/>
          </w:tcPr>
          <w:p w14:paraId="3885E648" w14:textId="77777777" w:rsidR="0052528F" w:rsidRPr="002334A3" w:rsidRDefault="0052528F" w:rsidP="0052528F">
            <w:pPr>
              <w:jc w:val="center"/>
            </w:pPr>
            <w:r w:rsidRPr="002334A3">
              <w:t>CO2</w:t>
            </w:r>
          </w:p>
        </w:tc>
        <w:tc>
          <w:tcPr>
            <w:tcW w:w="307" w:type="pct"/>
          </w:tcPr>
          <w:p w14:paraId="03E01D78" w14:textId="77777777" w:rsidR="0052528F" w:rsidRPr="002334A3" w:rsidRDefault="0052528F" w:rsidP="0052528F">
            <w:pPr>
              <w:jc w:val="center"/>
            </w:pPr>
            <w:r w:rsidRPr="002334A3">
              <w:t>U</w:t>
            </w:r>
          </w:p>
        </w:tc>
        <w:tc>
          <w:tcPr>
            <w:tcW w:w="515" w:type="pct"/>
          </w:tcPr>
          <w:p w14:paraId="47D738BE" w14:textId="77777777" w:rsidR="0052528F" w:rsidRPr="002334A3" w:rsidRDefault="0052528F" w:rsidP="0052528F">
            <w:pPr>
              <w:jc w:val="center"/>
            </w:pPr>
            <w:r w:rsidRPr="002334A3">
              <w:t>5</w:t>
            </w:r>
          </w:p>
        </w:tc>
      </w:tr>
      <w:tr w:rsidR="0052528F" w:rsidRPr="002334A3" w14:paraId="37726931" w14:textId="77777777" w:rsidTr="0052528F">
        <w:trPr>
          <w:trHeight w:val="397"/>
        </w:trPr>
        <w:tc>
          <w:tcPr>
            <w:tcW w:w="278" w:type="pct"/>
          </w:tcPr>
          <w:p w14:paraId="321C9606" w14:textId="77777777" w:rsidR="0052528F" w:rsidRPr="002334A3" w:rsidRDefault="0052528F" w:rsidP="0052528F">
            <w:pPr>
              <w:jc w:val="center"/>
            </w:pPr>
            <w:r w:rsidRPr="002334A3">
              <w:lastRenderedPageBreak/>
              <w:t>23.</w:t>
            </w:r>
          </w:p>
        </w:tc>
        <w:tc>
          <w:tcPr>
            <w:tcW w:w="3489" w:type="pct"/>
            <w:gridSpan w:val="2"/>
          </w:tcPr>
          <w:p w14:paraId="0DB435C8" w14:textId="77777777" w:rsidR="0052528F" w:rsidRPr="002334A3" w:rsidRDefault="0052528F" w:rsidP="0052528F">
            <w:pPr>
              <w:spacing w:after="120" w:line="276" w:lineRule="auto"/>
              <w:jc w:val="both"/>
            </w:pPr>
            <w:r w:rsidRPr="00D118B2">
              <w:t>Explain the working principle and basic components of hydraulic system of tractor with a neat sketch.</w:t>
            </w:r>
          </w:p>
        </w:tc>
        <w:tc>
          <w:tcPr>
            <w:tcW w:w="411" w:type="pct"/>
          </w:tcPr>
          <w:p w14:paraId="557FE5B7" w14:textId="77777777" w:rsidR="0052528F" w:rsidRPr="002334A3" w:rsidRDefault="0052528F" w:rsidP="0052528F">
            <w:pPr>
              <w:jc w:val="center"/>
            </w:pPr>
            <w:r w:rsidRPr="00D118B2">
              <w:t>CO3</w:t>
            </w:r>
          </w:p>
        </w:tc>
        <w:tc>
          <w:tcPr>
            <w:tcW w:w="307" w:type="pct"/>
          </w:tcPr>
          <w:p w14:paraId="269C6FD4" w14:textId="77777777" w:rsidR="0052528F" w:rsidRPr="002334A3" w:rsidRDefault="0052528F" w:rsidP="0052528F">
            <w:pPr>
              <w:jc w:val="center"/>
            </w:pPr>
            <w:r w:rsidRPr="00D118B2">
              <w:t>E</w:t>
            </w:r>
          </w:p>
        </w:tc>
        <w:tc>
          <w:tcPr>
            <w:tcW w:w="515" w:type="pct"/>
          </w:tcPr>
          <w:p w14:paraId="5A7AE364" w14:textId="77777777" w:rsidR="0052528F" w:rsidRPr="002334A3" w:rsidRDefault="0052528F" w:rsidP="0052528F">
            <w:pPr>
              <w:jc w:val="center"/>
            </w:pPr>
            <w:r w:rsidRPr="00D118B2">
              <w:t>5</w:t>
            </w:r>
          </w:p>
        </w:tc>
      </w:tr>
      <w:tr w:rsidR="0052528F" w:rsidRPr="002334A3" w14:paraId="20573B37" w14:textId="77777777" w:rsidTr="0052528F">
        <w:trPr>
          <w:trHeight w:val="397"/>
        </w:trPr>
        <w:tc>
          <w:tcPr>
            <w:tcW w:w="278" w:type="pct"/>
          </w:tcPr>
          <w:p w14:paraId="3B3A4BED" w14:textId="77777777" w:rsidR="0052528F" w:rsidRPr="002334A3" w:rsidRDefault="0052528F" w:rsidP="0052528F">
            <w:pPr>
              <w:jc w:val="center"/>
            </w:pPr>
            <w:r w:rsidRPr="002334A3">
              <w:t>24.</w:t>
            </w:r>
          </w:p>
        </w:tc>
        <w:tc>
          <w:tcPr>
            <w:tcW w:w="3489" w:type="pct"/>
            <w:gridSpan w:val="2"/>
          </w:tcPr>
          <w:p w14:paraId="467F95BE" w14:textId="77777777" w:rsidR="0052528F" w:rsidRPr="002334A3" w:rsidRDefault="0052528F" w:rsidP="0052528F">
            <w:pPr>
              <w:spacing w:line="276" w:lineRule="auto"/>
              <w:jc w:val="both"/>
            </w:pPr>
            <w:r w:rsidRPr="002334A3">
              <w:t>Compare the merits and demerits of different forms of power (Animal, Mechanical and Electrical)</w:t>
            </w:r>
          </w:p>
        </w:tc>
        <w:tc>
          <w:tcPr>
            <w:tcW w:w="411" w:type="pct"/>
          </w:tcPr>
          <w:p w14:paraId="27A08147" w14:textId="77777777" w:rsidR="0052528F" w:rsidRPr="002334A3" w:rsidRDefault="0052528F" w:rsidP="0052528F">
            <w:pPr>
              <w:jc w:val="center"/>
            </w:pPr>
            <w:r w:rsidRPr="002334A3">
              <w:t>CO4</w:t>
            </w:r>
          </w:p>
        </w:tc>
        <w:tc>
          <w:tcPr>
            <w:tcW w:w="307" w:type="pct"/>
          </w:tcPr>
          <w:p w14:paraId="538C3FCF" w14:textId="77777777" w:rsidR="0052528F" w:rsidRPr="002334A3" w:rsidRDefault="0052528F" w:rsidP="0052528F">
            <w:pPr>
              <w:jc w:val="center"/>
            </w:pPr>
            <w:r w:rsidRPr="002334A3">
              <w:t>U</w:t>
            </w:r>
          </w:p>
        </w:tc>
        <w:tc>
          <w:tcPr>
            <w:tcW w:w="515" w:type="pct"/>
          </w:tcPr>
          <w:p w14:paraId="4678B8D2" w14:textId="77777777" w:rsidR="0052528F" w:rsidRPr="002334A3" w:rsidRDefault="0052528F" w:rsidP="0052528F">
            <w:pPr>
              <w:jc w:val="center"/>
            </w:pPr>
            <w:r w:rsidRPr="002334A3">
              <w:t>5</w:t>
            </w:r>
          </w:p>
        </w:tc>
      </w:tr>
      <w:tr w:rsidR="0052528F" w:rsidRPr="002334A3" w14:paraId="743118D5" w14:textId="77777777" w:rsidTr="0052528F">
        <w:trPr>
          <w:trHeight w:val="397"/>
        </w:trPr>
        <w:tc>
          <w:tcPr>
            <w:tcW w:w="278" w:type="pct"/>
          </w:tcPr>
          <w:p w14:paraId="4D87682C" w14:textId="77777777" w:rsidR="0052528F" w:rsidRPr="002334A3" w:rsidRDefault="0052528F" w:rsidP="0052528F">
            <w:pPr>
              <w:jc w:val="center"/>
            </w:pPr>
            <w:r w:rsidRPr="002334A3">
              <w:t>25.</w:t>
            </w:r>
          </w:p>
        </w:tc>
        <w:tc>
          <w:tcPr>
            <w:tcW w:w="3489" w:type="pct"/>
            <w:gridSpan w:val="2"/>
          </w:tcPr>
          <w:p w14:paraId="5EB44CDB" w14:textId="77777777" w:rsidR="0052528F" w:rsidRPr="002334A3" w:rsidRDefault="0052528F" w:rsidP="0052528F">
            <w:pPr>
              <w:spacing w:after="120" w:line="276" w:lineRule="auto"/>
              <w:jc w:val="both"/>
            </w:pPr>
            <w:r w:rsidRPr="002334A3">
              <w:t>Discuss the formulae for finding all the Variable Cost of farm machinery.</w:t>
            </w:r>
          </w:p>
        </w:tc>
        <w:tc>
          <w:tcPr>
            <w:tcW w:w="411" w:type="pct"/>
          </w:tcPr>
          <w:p w14:paraId="45F5447A" w14:textId="77777777" w:rsidR="0052528F" w:rsidRPr="002334A3" w:rsidRDefault="0052528F" w:rsidP="0052528F">
            <w:pPr>
              <w:jc w:val="center"/>
            </w:pPr>
            <w:r w:rsidRPr="002334A3">
              <w:t>CO5</w:t>
            </w:r>
          </w:p>
        </w:tc>
        <w:tc>
          <w:tcPr>
            <w:tcW w:w="307" w:type="pct"/>
          </w:tcPr>
          <w:p w14:paraId="6D50CAC5" w14:textId="77777777" w:rsidR="0052528F" w:rsidRPr="002334A3" w:rsidRDefault="0052528F" w:rsidP="0052528F">
            <w:pPr>
              <w:jc w:val="center"/>
            </w:pPr>
            <w:r w:rsidRPr="002334A3">
              <w:t>An</w:t>
            </w:r>
          </w:p>
        </w:tc>
        <w:tc>
          <w:tcPr>
            <w:tcW w:w="515" w:type="pct"/>
          </w:tcPr>
          <w:p w14:paraId="4F7FC839" w14:textId="77777777" w:rsidR="0052528F" w:rsidRPr="002334A3" w:rsidRDefault="0052528F" w:rsidP="0052528F">
            <w:pPr>
              <w:jc w:val="center"/>
            </w:pPr>
            <w:r w:rsidRPr="002334A3">
              <w:t>5</w:t>
            </w:r>
          </w:p>
        </w:tc>
      </w:tr>
      <w:tr w:rsidR="0052528F" w:rsidRPr="002334A3" w14:paraId="5A1AA9DB" w14:textId="77777777" w:rsidTr="0052528F">
        <w:trPr>
          <w:trHeight w:val="397"/>
        </w:trPr>
        <w:tc>
          <w:tcPr>
            <w:tcW w:w="278" w:type="pct"/>
          </w:tcPr>
          <w:p w14:paraId="1A929353" w14:textId="77777777" w:rsidR="0052528F" w:rsidRPr="002334A3" w:rsidRDefault="0052528F" w:rsidP="0052528F">
            <w:pPr>
              <w:jc w:val="center"/>
            </w:pPr>
            <w:r w:rsidRPr="002334A3">
              <w:t>26.</w:t>
            </w:r>
          </w:p>
        </w:tc>
        <w:tc>
          <w:tcPr>
            <w:tcW w:w="3489" w:type="pct"/>
            <w:gridSpan w:val="2"/>
          </w:tcPr>
          <w:p w14:paraId="042A9905" w14:textId="77777777" w:rsidR="0052528F" w:rsidRPr="002334A3" w:rsidRDefault="0052528F" w:rsidP="0052528F">
            <w:pPr>
              <w:spacing w:line="276" w:lineRule="auto"/>
              <w:jc w:val="both"/>
            </w:pPr>
            <w:r w:rsidRPr="00EA35BB">
              <w:t>Discuss the working of air cooling system.</w:t>
            </w:r>
          </w:p>
        </w:tc>
        <w:tc>
          <w:tcPr>
            <w:tcW w:w="411" w:type="pct"/>
          </w:tcPr>
          <w:p w14:paraId="713CFB54" w14:textId="77777777" w:rsidR="0052528F" w:rsidRPr="002334A3" w:rsidRDefault="0052528F" w:rsidP="0052528F">
            <w:pPr>
              <w:jc w:val="center"/>
            </w:pPr>
            <w:r w:rsidRPr="002334A3">
              <w:t>CO6</w:t>
            </w:r>
          </w:p>
        </w:tc>
        <w:tc>
          <w:tcPr>
            <w:tcW w:w="307" w:type="pct"/>
          </w:tcPr>
          <w:p w14:paraId="4B82AD4A" w14:textId="77777777" w:rsidR="0052528F" w:rsidRPr="002334A3" w:rsidRDefault="0052528F" w:rsidP="0052528F">
            <w:pPr>
              <w:jc w:val="center"/>
            </w:pPr>
            <w:r w:rsidRPr="002334A3">
              <w:t>U</w:t>
            </w:r>
          </w:p>
        </w:tc>
        <w:tc>
          <w:tcPr>
            <w:tcW w:w="515" w:type="pct"/>
          </w:tcPr>
          <w:p w14:paraId="6F3EDFC0" w14:textId="77777777" w:rsidR="0052528F" w:rsidRPr="002334A3" w:rsidRDefault="0052528F" w:rsidP="0052528F">
            <w:pPr>
              <w:jc w:val="center"/>
            </w:pPr>
            <w:r w:rsidRPr="002334A3">
              <w:t>5</w:t>
            </w:r>
          </w:p>
        </w:tc>
      </w:tr>
      <w:tr w:rsidR="0052528F" w:rsidRPr="002334A3" w14:paraId="0BD767FA" w14:textId="77777777" w:rsidTr="0052528F">
        <w:trPr>
          <w:trHeight w:val="397"/>
        </w:trPr>
        <w:tc>
          <w:tcPr>
            <w:tcW w:w="278" w:type="pct"/>
          </w:tcPr>
          <w:p w14:paraId="4BF31FFB" w14:textId="77777777" w:rsidR="0052528F" w:rsidRPr="002334A3" w:rsidRDefault="0052528F" w:rsidP="0052528F">
            <w:pPr>
              <w:jc w:val="center"/>
            </w:pPr>
            <w:r w:rsidRPr="002334A3">
              <w:t>27.</w:t>
            </w:r>
          </w:p>
        </w:tc>
        <w:tc>
          <w:tcPr>
            <w:tcW w:w="3489" w:type="pct"/>
            <w:gridSpan w:val="2"/>
          </w:tcPr>
          <w:p w14:paraId="491ECFD4" w14:textId="77777777" w:rsidR="0052528F" w:rsidRPr="002334A3" w:rsidRDefault="0052528F" w:rsidP="0052528F">
            <w:pPr>
              <w:spacing w:line="276" w:lineRule="auto"/>
              <w:jc w:val="both"/>
            </w:pPr>
            <w:r w:rsidRPr="002334A3">
              <w:t>Explain the working of Carburetor.</w:t>
            </w:r>
          </w:p>
        </w:tc>
        <w:tc>
          <w:tcPr>
            <w:tcW w:w="411" w:type="pct"/>
          </w:tcPr>
          <w:p w14:paraId="3E17C438" w14:textId="77777777" w:rsidR="0052528F" w:rsidRPr="002334A3" w:rsidRDefault="0052528F" w:rsidP="0052528F">
            <w:pPr>
              <w:jc w:val="center"/>
            </w:pPr>
            <w:r w:rsidRPr="002334A3">
              <w:t>CO1</w:t>
            </w:r>
          </w:p>
        </w:tc>
        <w:tc>
          <w:tcPr>
            <w:tcW w:w="307" w:type="pct"/>
          </w:tcPr>
          <w:p w14:paraId="30CF67C5" w14:textId="77777777" w:rsidR="0052528F" w:rsidRPr="002334A3" w:rsidRDefault="0052528F" w:rsidP="0052528F">
            <w:pPr>
              <w:jc w:val="center"/>
            </w:pPr>
            <w:r w:rsidRPr="002334A3">
              <w:t>An</w:t>
            </w:r>
          </w:p>
        </w:tc>
        <w:tc>
          <w:tcPr>
            <w:tcW w:w="515" w:type="pct"/>
          </w:tcPr>
          <w:p w14:paraId="1FCCB8BA" w14:textId="77777777" w:rsidR="0052528F" w:rsidRPr="002334A3" w:rsidRDefault="0052528F" w:rsidP="0052528F">
            <w:pPr>
              <w:jc w:val="center"/>
            </w:pPr>
            <w:r w:rsidRPr="002334A3">
              <w:t>5</w:t>
            </w:r>
          </w:p>
        </w:tc>
      </w:tr>
      <w:tr w:rsidR="0052528F" w:rsidRPr="002334A3" w14:paraId="51BF7629" w14:textId="77777777" w:rsidTr="0052528F">
        <w:trPr>
          <w:trHeight w:val="397"/>
        </w:trPr>
        <w:tc>
          <w:tcPr>
            <w:tcW w:w="278" w:type="pct"/>
          </w:tcPr>
          <w:p w14:paraId="61BCA255" w14:textId="77777777" w:rsidR="0052528F" w:rsidRPr="002334A3" w:rsidRDefault="0052528F" w:rsidP="0052528F">
            <w:pPr>
              <w:jc w:val="center"/>
            </w:pPr>
            <w:r w:rsidRPr="002334A3">
              <w:t>28.</w:t>
            </w:r>
          </w:p>
        </w:tc>
        <w:tc>
          <w:tcPr>
            <w:tcW w:w="3489" w:type="pct"/>
            <w:gridSpan w:val="2"/>
          </w:tcPr>
          <w:p w14:paraId="1CAC7FC8" w14:textId="77777777" w:rsidR="0052528F" w:rsidRPr="00EA35BB" w:rsidRDefault="0052528F" w:rsidP="0052528F">
            <w:pPr>
              <w:spacing w:line="276" w:lineRule="auto"/>
              <w:jc w:val="both"/>
            </w:pPr>
            <w:r w:rsidRPr="00EA35BB">
              <w:t>Compare the working of Two stroke and Four stroke IC engines.</w:t>
            </w:r>
          </w:p>
        </w:tc>
        <w:tc>
          <w:tcPr>
            <w:tcW w:w="411" w:type="pct"/>
          </w:tcPr>
          <w:p w14:paraId="20AEDA86" w14:textId="77777777" w:rsidR="0052528F" w:rsidRPr="002334A3" w:rsidRDefault="0052528F" w:rsidP="0052528F">
            <w:pPr>
              <w:jc w:val="center"/>
            </w:pPr>
            <w:r w:rsidRPr="002334A3">
              <w:t>CO2</w:t>
            </w:r>
          </w:p>
        </w:tc>
        <w:tc>
          <w:tcPr>
            <w:tcW w:w="307" w:type="pct"/>
          </w:tcPr>
          <w:p w14:paraId="6F02095D" w14:textId="77777777" w:rsidR="0052528F" w:rsidRPr="002334A3" w:rsidRDefault="0052528F" w:rsidP="0052528F">
            <w:pPr>
              <w:jc w:val="center"/>
            </w:pPr>
            <w:r w:rsidRPr="002334A3">
              <w:t>U</w:t>
            </w:r>
          </w:p>
        </w:tc>
        <w:tc>
          <w:tcPr>
            <w:tcW w:w="515" w:type="pct"/>
          </w:tcPr>
          <w:p w14:paraId="3C2E27F3" w14:textId="77777777" w:rsidR="0052528F" w:rsidRPr="002334A3" w:rsidRDefault="0052528F" w:rsidP="0052528F">
            <w:pPr>
              <w:jc w:val="center"/>
            </w:pPr>
            <w:r w:rsidRPr="002334A3">
              <w:t>5</w:t>
            </w:r>
          </w:p>
        </w:tc>
      </w:tr>
      <w:tr w:rsidR="0052528F" w:rsidRPr="002334A3" w14:paraId="0601D0B3" w14:textId="77777777" w:rsidTr="0052528F">
        <w:trPr>
          <w:trHeight w:val="397"/>
        </w:trPr>
        <w:tc>
          <w:tcPr>
            <w:tcW w:w="278" w:type="pct"/>
          </w:tcPr>
          <w:p w14:paraId="3924D76A" w14:textId="77777777" w:rsidR="0052528F" w:rsidRPr="002334A3" w:rsidRDefault="0052528F" w:rsidP="0052528F">
            <w:pPr>
              <w:jc w:val="center"/>
            </w:pPr>
            <w:r w:rsidRPr="002334A3">
              <w:t>29.</w:t>
            </w:r>
          </w:p>
        </w:tc>
        <w:tc>
          <w:tcPr>
            <w:tcW w:w="3489" w:type="pct"/>
            <w:gridSpan w:val="2"/>
          </w:tcPr>
          <w:p w14:paraId="5568D326" w14:textId="77777777" w:rsidR="0052528F" w:rsidRPr="00EA35BB" w:rsidRDefault="0052528F" w:rsidP="0052528F">
            <w:pPr>
              <w:spacing w:line="276" w:lineRule="auto"/>
              <w:jc w:val="both"/>
            </w:pPr>
            <w:r w:rsidRPr="00EA35BB">
              <w:t>Discuss the different types of Lubrication system.</w:t>
            </w:r>
          </w:p>
        </w:tc>
        <w:tc>
          <w:tcPr>
            <w:tcW w:w="411" w:type="pct"/>
          </w:tcPr>
          <w:p w14:paraId="31794A3F" w14:textId="77777777" w:rsidR="0052528F" w:rsidRPr="002334A3" w:rsidRDefault="0052528F" w:rsidP="0052528F">
            <w:pPr>
              <w:jc w:val="center"/>
            </w:pPr>
            <w:r w:rsidRPr="002334A3">
              <w:t>CO3</w:t>
            </w:r>
          </w:p>
        </w:tc>
        <w:tc>
          <w:tcPr>
            <w:tcW w:w="307" w:type="pct"/>
          </w:tcPr>
          <w:p w14:paraId="15222CE1" w14:textId="77777777" w:rsidR="0052528F" w:rsidRPr="002334A3" w:rsidRDefault="0052528F" w:rsidP="0052528F">
            <w:pPr>
              <w:jc w:val="center"/>
            </w:pPr>
            <w:r w:rsidRPr="002334A3">
              <w:t>An</w:t>
            </w:r>
          </w:p>
        </w:tc>
        <w:tc>
          <w:tcPr>
            <w:tcW w:w="515" w:type="pct"/>
          </w:tcPr>
          <w:p w14:paraId="5B206CFB" w14:textId="77777777" w:rsidR="0052528F" w:rsidRPr="002334A3" w:rsidRDefault="0052528F" w:rsidP="0052528F">
            <w:pPr>
              <w:jc w:val="center"/>
            </w:pPr>
            <w:r w:rsidRPr="002334A3">
              <w:t>5</w:t>
            </w:r>
          </w:p>
        </w:tc>
      </w:tr>
      <w:tr w:rsidR="0052528F" w:rsidRPr="002334A3" w14:paraId="51A9A125" w14:textId="77777777" w:rsidTr="0052528F">
        <w:trPr>
          <w:trHeight w:val="397"/>
        </w:trPr>
        <w:tc>
          <w:tcPr>
            <w:tcW w:w="278" w:type="pct"/>
          </w:tcPr>
          <w:p w14:paraId="0EB00BA4" w14:textId="77777777" w:rsidR="0052528F" w:rsidRPr="002334A3" w:rsidRDefault="0052528F" w:rsidP="0052528F">
            <w:pPr>
              <w:jc w:val="center"/>
            </w:pPr>
            <w:r w:rsidRPr="002334A3">
              <w:t>30.</w:t>
            </w:r>
          </w:p>
        </w:tc>
        <w:tc>
          <w:tcPr>
            <w:tcW w:w="3489" w:type="pct"/>
            <w:gridSpan w:val="2"/>
          </w:tcPr>
          <w:p w14:paraId="12BB574A" w14:textId="77777777" w:rsidR="0052528F" w:rsidRPr="00EA35BB" w:rsidRDefault="0052528F" w:rsidP="0052528F">
            <w:pPr>
              <w:spacing w:line="276" w:lineRule="auto"/>
              <w:jc w:val="both"/>
            </w:pPr>
            <w:r w:rsidRPr="00EA35BB">
              <w:t>Compare the working of diesel and petrol engine.</w:t>
            </w:r>
          </w:p>
        </w:tc>
        <w:tc>
          <w:tcPr>
            <w:tcW w:w="411" w:type="pct"/>
          </w:tcPr>
          <w:p w14:paraId="38107B03" w14:textId="77777777" w:rsidR="0052528F" w:rsidRPr="002334A3" w:rsidRDefault="0052528F" w:rsidP="0052528F">
            <w:pPr>
              <w:jc w:val="center"/>
            </w:pPr>
            <w:r w:rsidRPr="002334A3">
              <w:t>CO4</w:t>
            </w:r>
          </w:p>
        </w:tc>
        <w:tc>
          <w:tcPr>
            <w:tcW w:w="307" w:type="pct"/>
          </w:tcPr>
          <w:p w14:paraId="6B4C06B7" w14:textId="77777777" w:rsidR="0052528F" w:rsidRPr="002334A3" w:rsidRDefault="0052528F" w:rsidP="0052528F">
            <w:pPr>
              <w:jc w:val="center"/>
            </w:pPr>
            <w:r w:rsidRPr="002334A3">
              <w:t>U</w:t>
            </w:r>
          </w:p>
        </w:tc>
        <w:tc>
          <w:tcPr>
            <w:tcW w:w="515" w:type="pct"/>
          </w:tcPr>
          <w:p w14:paraId="5EAA9882" w14:textId="77777777" w:rsidR="0052528F" w:rsidRPr="002334A3" w:rsidRDefault="0052528F" w:rsidP="0052528F">
            <w:pPr>
              <w:jc w:val="center"/>
            </w:pPr>
            <w:r w:rsidRPr="002334A3">
              <w:t>5</w:t>
            </w:r>
          </w:p>
        </w:tc>
      </w:tr>
      <w:tr w:rsidR="0052528F" w:rsidRPr="002334A3" w14:paraId="1ADA1881" w14:textId="77777777" w:rsidTr="0052528F">
        <w:trPr>
          <w:trHeight w:val="397"/>
        </w:trPr>
        <w:tc>
          <w:tcPr>
            <w:tcW w:w="278" w:type="pct"/>
          </w:tcPr>
          <w:p w14:paraId="7397F42F" w14:textId="77777777" w:rsidR="0052528F" w:rsidRPr="002334A3" w:rsidRDefault="0052528F" w:rsidP="0052528F">
            <w:pPr>
              <w:jc w:val="center"/>
            </w:pPr>
            <w:r w:rsidRPr="002334A3">
              <w:t>31.</w:t>
            </w:r>
          </w:p>
        </w:tc>
        <w:tc>
          <w:tcPr>
            <w:tcW w:w="3489" w:type="pct"/>
            <w:gridSpan w:val="2"/>
          </w:tcPr>
          <w:p w14:paraId="277FB6EC" w14:textId="77777777" w:rsidR="0052528F" w:rsidRPr="002334A3" w:rsidRDefault="0052528F" w:rsidP="0052528F">
            <w:pPr>
              <w:spacing w:line="276" w:lineRule="auto"/>
              <w:jc w:val="both"/>
            </w:pPr>
            <w:r w:rsidRPr="002334A3">
              <w:t>Explain the working principle and basic components of hydraulic system of tractor with a neat sketch.</w:t>
            </w:r>
          </w:p>
        </w:tc>
        <w:tc>
          <w:tcPr>
            <w:tcW w:w="411" w:type="pct"/>
          </w:tcPr>
          <w:p w14:paraId="69993B59" w14:textId="77777777" w:rsidR="0052528F" w:rsidRPr="002334A3" w:rsidRDefault="0052528F" w:rsidP="0052528F">
            <w:pPr>
              <w:jc w:val="center"/>
            </w:pPr>
            <w:r w:rsidRPr="002334A3">
              <w:t>CO5</w:t>
            </w:r>
          </w:p>
        </w:tc>
        <w:tc>
          <w:tcPr>
            <w:tcW w:w="307" w:type="pct"/>
          </w:tcPr>
          <w:p w14:paraId="3686A757" w14:textId="77777777" w:rsidR="0052528F" w:rsidRPr="002334A3" w:rsidRDefault="0052528F" w:rsidP="0052528F">
            <w:pPr>
              <w:jc w:val="center"/>
            </w:pPr>
            <w:r w:rsidRPr="002334A3">
              <w:t>An</w:t>
            </w:r>
          </w:p>
        </w:tc>
        <w:tc>
          <w:tcPr>
            <w:tcW w:w="515" w:type="pct"/>
          </w:tcPr>
          <w:p w14:paraId="66CE7E8F" w14:textId="77777777" w:rsidR="0052528F" w:rsidRPr="002334A3" w:rsidRDefault="0052528F" w:rsidP="0052528F">
            <w:pPr>
              <w:jc w:val="center"/>
            </w:pPr>
            <w:r w:rsidRPr="002334A3">
              <w:t>5</w:t>
            </w:r>
          </w:p>
        </w:tc>
      </w:tr>
      <w:tr w:rsidR="0052528F" w:rsidRPr="002334A3" w14:paraId="58DBD70F" w14:textId="77777777" w:rsidTr="0052528F">
        <w:trPr>
          <w:trHeight w:val="397"/>
        </w:trPr>
        <w:tc>
          <w:tcPr>
            <w:tcW w:w="278" w:type="pct"/>
          </w:tcPr>
          <w:p w14:paraId="3BEADD90" w14:textId="77777777" w:rsidR="0052528F" w:rsidRPr="002334A3" w:rsidRDefault="0052528F" w:rsidP="0052528F">
            <w:pPr>
              <w:jc w:val="center"/>
            </w:pPr>
            <w:r w:rsidRPr="002334A3">
              <w:t>32.</w:t>
            </w:r>
          </w:p>
        </w:tc>
        <w:tc>
          <w:tcPr>
            <w:tcW w:w="3489" w:type="pct"/>
            <w:gridSpan w:val="2"/>
          </w:tcPr>
          <w:p w14:paraId="3C42A8D7" w14:textId="77777777" w:rsidR="0052528F" w:rsidRPr="002334A3" w:rsidRDefault="0052528F" w:rsidP="0052528F">
            <w:pPr>
              <w:spacing w:line="276" w:lineRule="auto"/>
              <w:jc w:val="both"/>
            </w:pPr>
            <w:r>
              <w:t>Describe the i</w:t>
            </w:r>
            <w:r w:rsidRPr="00D118B2">
              <w:t>mportance of different components of IC engine.</w:t>
            </w:r>
          </w:p>
        </w:tc>
        <w:tc>
          <w:tcPr>
            <w:tcW w:w="411" w:type="pct"/>
          </w:tcPr>
          <w:p w14:paraId="64541D8A" w14:textId="77777777" w:rsidR="0052528F" w:rsidRPr="002334A3" w:rsidRDefault="0052528F" w:rsidP="0052528F">
            <w:pPr>
              <w:jc w:val="center"/>
            </w:pPr>
            <w:r w:rsidRPr="002334A3">
              <w:t>CO6</w:t>
            </w:r>
          </w:p>
        </w:tc>
        <w:tc>
          <w:tcPr>
            <w:tcW w:w="307" w:type="pct"/>
          </w:tcPr>
          <w:p w14:paraId="09FE2462" w14:textId="77777777" w:rsidR="0052528F" w:rsidRPr="002334A3" w:rsidRDefault="0052528F" w:rsidP="0052528F">
            <w:pPr>
              <w:jc w:val="center"/>
            </w:pPr>
            <w:r w:rsidRPr="002334A3">
              <w:t>U</w:t>
            </w:r>
          </w:p>
        </w:tc>
        <w:tc>
          <w:tcPr>
            <w:tcW w:w="515" w:type="pct"/>
          </w:tcPr>
          <w:p w14:paraId="75C670A1" w14:textId="77777777" w:rsidR="0052528F" w:rsidRPr="002334A3" w:rsidRDefault="0052528F" w:rsidP="0052528F">
            <w:pPr>
              <w:jc w:val="center"/>
            </w:pPr>
            <w:r w:rsidRPr="002334A3">
              <w:t>5</w:t>
            </w:r>
          </w:p>
        </w:tc>
      </w:tr>
      <w:tr w:rsidR="0052528F" w:rsidRPr="002334A3" w14:paraId="33BC384B" w14:textId="77777777" w:rsidTr="0052528F">
        <w:trPr>
          <w:trHeight w:val="552"/>
        </w:trPr>
        <w:tc>
          <w:tcPr>
            <w:tcW w:w="5000" w:type="pct"/>
            <w:gridSpan w:val="6"/>
          </w:tcPr>
          <w:p w14:paraId="04D63CFC" w14:textId="77777777" w:rsidR="0052528F" w:rsidRPr="002334A3" w:rsidRDefault="0052528F" w:rsidP="0052528F">
            <w:pPr>
              <w:jc w:val="center"/>
              <w:rPr>
                <w:b/>
                <w:u w:val="single"/>
              </w:rPr>
            </w:pPr>
            <w:r w:rsidRPr="002334A3">
              <w:rPr>
                <w:b/>
                <w:u w:val="single"/>
              </w:rPr>
              <w:t>PART – C (2 X 15 = 30 MARKS)</w:t>
            </w:r>
          </w:p>
          <w:p w14:paraId="29EE3D8E" w14:textId="77777777" w:rsidR="0052528F" w:rsidRPr="002334A3" w:rsidRDefault="0052528F" w:rsidP="0052528F">
            <w:pPr>
              <w:jc w:val="center"/>
              <w:rPr>
                <w:b/>
              </w:rPr>
            </w:pPr>
            <w:r w:rsidRPr="002334A3">
              <w:rPr>
                <w:b/>
              </w:rPr>
              <w:t>(Answer any 2 from the following)</w:t>
            </w:r>
          </w:p>
        </w:tc>
      </w:tr>
      <w:tr w:rsidR="0052528F" w:rsidRPr="002334A3" w14:paraId="61554FE6" w14:textId="77777777" w:rsidTr="0052528F">
        <w:trPr>
          <w:trHeight w:val="397"/>
        </w:trPr>
        <w:tc>
          <w:tcPr>
            <w:tcW w:w="278" w:type="pct"/>
          </w:tcPr>
          <w:p w14:paraId="56C86891" w14:textId="77777777" w:rsidR="0052528F" w:rsidRPr="002334A3" w:rsidRDefault="0052528F" w:rsidP="0052528F">
            <w:pPr>
              <w:jc w:val="center"/>
            </w:pPr>
            <w:r w:rsidRPr="002334A3">
              <w:t>33.</w:t>
            </w:r>
          </w:p>
        </w:tc>
        <w:tc>
          <w:tcPr>
            <w:tcW w:w="233" w:type="pct"/>
          </w:tcPr>
          <w:p w14:paraId="61605BEA" w14:textId="77777777" w:rsidR="0052528F" w:rsidRPr="002334A3" w:rsidRDefault="0052528F" w:rsidP="0052528F">
            <w:pPr>
              <w:jc w:val="center"/>
            </w:pPr>
            <w:r w:rsidRPr="002334A3">
              <w:t>a.</w:t>
            </w:r>
          </w:p>
        </w:tc>
        <w:tc>
          <w:tcPr>
            <w:tcW w:w="3256" w:type="pct"/>
          </w:tcPr>
          <w:p w14:paraId="48B306A9" w14:textId="77777777" w:rsidR="0052528F" w:rsidRDefault="0052528F" w:rsidP="0052528F">
            <w:pPr>
              <w:jc w:val="both"/>
            </w:pPr>
            <w:r w:rsidRPr="00D118B2">
              <w:t>Calculate BHP of a 4 stroke 4 cylinder IC engine having the following dimensions a) Cross section of piston (A)100 cm</w:t>
            </w:r>
            <w:r w:rsidRPr="00D118B2">
              <w:rPr>
                <w:vertAlign w:val="superscript"/>
              </w:rPr>
              <w:t>2</w:t>
            </w:r>
            <w:r w:rsidRPr="00D118B2">
              <w:t xml:space="preserve"> </w:t>
            </w:r>
          </w:p>
          <w:p w14:paraId="17135564" w14:textId="77777777" w:rsidR="0052528F" w:rsidRPr="002334A3" w:rsidRDefault="0052528F" w:rsidP="0052528F">
            <w:pPr>
              <w:jc w:val="both"/>
            </w:pPr>
            <w:r w:rsidRPr="00D118B2">
              <w:t xml:space="preserve">b) Stroke length (L) 120 mm c) Crankshaft speed (N) 1300 rpm </w:t>
            </w:r>
            <w:r w:rsidRPr="00D118B2">
              <w:br/>
              <w:t xml:space="preserve">d) Friction horse power 22.51 hp e) Mean effective pressure </w:t>
            </w:r>
            <w:r w:rsidRPr="00D118B2">
              <w:br/>
              <w:t>(P) 6.246 kg/cm</w:t>
            </w:r>
            <w:r w:rsidRPr="00D118B2">
              <w:rPr>
                <w:vertAlign w:val="superscript"/>
              </w:rPr>
              <w:t>2</w:t>
            </w:r>
            <w:r>
              <w:t>.</w:t>
            </w:r>
          </w:p>
        </w:tc>
        <w:tc>
          <w:tcPr>
            <w:tcW w:w="411" w:type="pct"/>
          </w:tcPr>
          <w:p w14:paraId="5BBFA88E" w14:textId="77777777" w:rsidR="0052528F" w:rsidRPr="004C5345" w:rsidRDefault="0052528F" w:rsidP="0052528F">
            <w:pPr>
              <w:jc w:val="center"/>
              <w:rPr>
                <w:highlight w:val="yellow"/>
              </w:rPr>
            </w:pPr>
            <w:r w:rsidRPr="00D118B2">
              <w:t>CO1</w:t>
            </w:r>
          </w:p>
        </w:tc>
        <w:tc>
          <w:tcPr>
            <w:tcW w:w="307" w:type="pct"/>
          </w:tcPr>
          <w:p w14:paraId="62B23782" w14:textId="77777777" w:rsidR="0052528F" w:rsidRPr="004C5345" w:rsidRDefault="0052528F" w:rsidP="0052528F">
            <w:pPr>
              <w:jc w:val="center"/>
              <w:rPr>
                <w:highlight w:val="yellow"/>
              </w:rPr>
            </w:pPr>
            <w:r w:rsidRPr="00D118B2">
              <w:t>E</w:t>
            </w:r>
          </w:p>
        </w:tc>
        <w:tc>
          <w:tcPr>
            <w:tcW w:w="515" w:type="pct"/>
          </w:tcPr>
          <w:p w14:paraId="6A0873F4" w14:textId="77777777" w:rsidR="0052528F" w:rsidRPr="004C5345" w:rsidRDefault="0052528F" w:rsidP="0052528F">
            <w:pPr>
              <w:jc w:val="center"/>
              <w:rPr>
                <w:highlight w:val="yellow"/>
              </w:rPr>
            </w:pPr>
            <w:r>
              <w:t>8</w:t>
            </w:r>
          </w:p>
        </w:tc>
      </w:tr>
      <w:tr w:rsidR="0052528F" w:rsidRPr="002334A3" w14:paraId="1B8E7047" w14:textId="77777777" w:rsidTr="0052528F">
        <w:trPr>
          <w:trHeight w:val="397"/>
        </w:trPr>
        <w:tc>
          <w:tcPr>
            <w:tcW w:w="278" w:type="pct"/>
          </w:tcPr>
          <w:p w14:paraId="20E718DA" w14:textId="77777777" w:rsidR="0052528F" w:rsidRPr="002334A3" w:rsidRDefault="0052528F" w:rsidP="0052528F">
            <w:pPr>
              <w:jc w:val="center"/>
            </w:pPr>
          </w:p>
        </w:tc>
        <w:tc>
          <w:tcPr>
            <w:tcW w:w="233" w:type="pct"/>
          </w:tcPr>
          <w:p w14:paraId="5CB1250E" w14:textId="77777777" w:rsidR="0052528F" w:rsidRPr="002334A3" w:rsidRDefault="0052528F" w:rsidP="0052528F">
            <w:pPr>
              <w:jc w:val="center"/>
            </w:pPr>
            <w:r w:rsidRPr="002334A3">
              <w:t>b.</w:t>
            </w:r>
          </w:p>
        </w:tc>
        <w:tc>
          <w:tcPr>
            <w:tcW w:w="3256" w:type="pct"/>
          </w:tcPr>
          <w:p w14:paraId="12E77D54" w14:textId="77777777" w:rsidR="0052528F" w:rsidRPr="002334A3" w:rsidRDefault="0052528F" w:rsidP="0052528F">
            <w:pPr>
              <w:jc w:val="both"/>
              <w:rPr>
                <w:bCs/>
              </w:rPr>
            </w:pPr>
            <w:r w:rsidRPr="002334A3">
              <w:t>Classify the tractors based on purpose of use and explain briefly.</w:t>
            </w:r>
          </w:p>
        </w:tc>
        <w:tc>
          <w:tcPr>
            <w:tcW w:w="411" w:type="pct"/>
          </w:tcPr>
          <w:p w14:paraId="55BFC0ED" w14:textId="77777777" w:rsidR="0052528F" w:rsidRPr="00EA35BB" w:rsidRDefault="0052528F" w:rsidP="0052528F">
            <w:pPr>
              <w:jc w:val="center"/>
            </w:pPr>
            <w:r w:rsidRPr="00EA35BB">
              <w:t>CO1</w:t>
            </w:r>
          </w:p>
        </w:tc>
        <w:tc>
          <w:tcPr>
            <w:tcW w:w="307" w:type="pct"/>
          </w:tcPr>
          <w:p w14:paraId="385933E4" w14:textId="77777777" w:rsidR="0052528F" w:rsidRPr="00EA35BB" w:rsidRDefault="0052528F" w:rsidP="0052528F">
            <w:pPr>
              <w:jc w:val="center"/>
            </w:pPr>
            <w:r w:rsidRPr="00EA35BB">
              <w:t>An</w:t>
            </w:r>
          </w:p>
        </w:tc>
        <w:tc>
          <w:tcPr>
            <w:tcW w:w="515" w:type="pct"/>
          </w:tcPr>
          <w:p w14:paraId="51288BF7" w14:textId="77777777" w:rsidR="0052528F" w:rsidRPr="00EA35BB" w:rsidRDefault="0052528F" w:rsidP="0052528F">
            <w:pPr>
              <w:jc w:val="center"/>
            </w:pPr>
            <w:r w:rsidRPr="00EA35BB">
              <w:t>7</w:t>
            </w:r>
          </w:p>
        </w:tc>
      </w:tr>
      <w:tr w:rsidR="0052528F" w:rsidRPr="002334A3" w14:paraId="53497A28" w14:textId="77777777" w:rsidTr="0052528F">
        <w:trPr>
          <w:trHeight w:val="397"/>
        </w:trPr>
        <w:tc>
          <w:tcPr>
            <w:tcW w:w="278" w:type="pct"/>
          </w:tcPr>
          <w:p w14:paraId="42761CB3" w14:textId="77777777" w:rsidR="0052528F" w:rsidRPr="002334A3" w:rsidRDefault="0052528F" w:rsidP="0052528F">
            <w:pPr>
              <w:jc w:val="center"/>
            </w:pPr>
            <w:r w:rsidRPr="002334A3">
              <w:t>34.</w:t>
            </w:r>
          </w:p>
        </w:tc>
        <w:tc>
          <w:tcPr>
            <w:tcW w:w="233" w:type="pct"/>
          </w:tcPr>
          <w:p w14:paraId="4837CEC0" w14:textId="77777777" w:rsidR="0052528F" w:rsidRPr="002334A3" w:rsidRDefault="0052528F" w:rsidP="0052528F">
            <w:pPr>
              <w:jc w:val="center"/>
            </w:pPr>
            <w:r w:rsidRPr="002334A3">
              <w:t>a.</w:t>
            </w:r>
          </w:p>
        </w:tc>
        <w:tc>
          <w:tcPr>
            <w:tcW w:w="3256" w:type="pct"/>
          </w:tcPr>
          <w:p w14:paraId="20037FC8" w14:textId="77777777" w:rsidR="0052528F" w:rsidRPr="002334A3" w:rsidRDefault="0052528F" w:rsidP="0052528F">
            <w:pPr>
              <w:jc w:val="both"/>
            </w:pPr>
            <w:r w:rsidRPr="002334A3">
              <w:t>Explain in detail about the Fuel system of diesel engine.</w:t>
            </w:r>
          </w:p>
        </w:tc>
        <w:tc>
          <w:tcPr>
            <w:tcW w:w="411" w:type="pct"/>
          </w:tcPr>
          <w:p w14:paraId="4149E1F0" w14:textId="77777777" w:rsidR="0052528F" w:rsidRPr="00EA35BB" w:rsidRDefault="0052528F" w:rsidP="0052528F">
            <w:pPr>
              <w:jc w:val="center"/>
            </w:pPr>
            <w:r w:rsidRPr="00EA35BB">
              <w:t>CO3</w:t>
            </w:r>
          </w:p>
        </w:tc>
        <w:tc>
          <w:tcPr>
            <w:tcW w:w="307" w:type="pct"/>
          </w:tcPr>
          <w:p w14:paraId="4A6D9C90" w14:textId="77777777" w:rsidR="0052528F" w:rsidRPr="00EA35BB" w:rsidRDefault="0052528F" w:rsidP="0052528F">
            <w:pPr>
              <w:jc w:val="center"/>
            </w:pPr>
            <w:r w:rsidRPr="00EA35BB">
              <w:t>U</w:t>
            </w:r>
          </w:p>
        </w:tc>
        <w:tc>
          <w:tcPr>
            <w:tcW w:w="515" w:type="pct"/>
          </w:tcPr>
          <w:p w14:paraId="6A1C1B20" w14:textId="77777777" w:rsidR="0052528F" w:rsidRPr="00EA35BB" w:rsidRDefault="0052528F" w:rsidP="0052528F">
            <w:pPr>
              <w:jc w:val="center"/>
            </w:pPr>
            <w:r w:rsidRPr="00EA35BB">
              <w:t>8</w:t>
            </w:r>
          </w:p>
        </w:tc>
      </w:tr>
      <w:tr w:rsidR="0052528F" w:rsidRPr="002334A3" w14:paraId="6D0ECA52" w14:textId="77777777" w:rsidTr="0052528F">
        <w:trPr>
          <w:trHeight w:val="397"/>
        </w:trPr>
        <w:tc>
          <w:tcPr>
            <w:tcW w:w="278" w:type="pct"/>
          </w:tcPr>
          <w:p w14:paraId="44E04113" w14:textId="77777777" w:rsidR="0052528F" w:rsidRPr="002334A3" w:rsidRDefault="0052528F" w:rsidP="0052528F">
            <w:pPr>
              <w:jc w:val="center"/>
            </w:pPr>
          </w:p>
        </w:tc>
        <w:tc>
          <w:tcPr>
            <w:tcW w:w="233" w:type="pct"/>
          </w:tcPr>
          <w:p w14:paraId="6A2D48FF" w14:textId="77777777" w:rsidR="0052528F" w:rsidRPr="002334A3" w:rsidRDefault="0052528F" w:rsidP="0052528F">
            <w:pPr>
              <w:jc w:val="center"/>
            </w:pPr>
            <w:r w:rsidRPr="002334A3">
              <w:t>b.</w:t>
            </w:r>
          </w:p>
        </w:tc>
        <w:tc>
          <w:tcPr>
            <w:tcW w:w="3256" w:type="pct"/>
          </w:tcPr>
          <w:p w14:paraId="66564955" w14:textId="77777777" w:rsidR="0052528F" w:rsidRPr="002334A3" w:rsidRDefault="0052528F" w:rsidP="0052528F">
            <w:pPr>
              <w:jc w:val="both"/>
            </w:pPr>
            <w:r w:rsidRPr="002334A3">
              <w:t>Discuss in detail about the mould board plough.</w:t>
            </w:r>
          </w:p>
        </w:tc>
        <w:tc>
          <w:tcPr>
            <w:tcW w:w="411" w:type="pct"/>
          </w:tcPr>
          <w:p w14:paraId="174834E6" w14:textId="77777777" w:rsidR="0052528F" w:rsidRPr="00EA35BB" w:rsidRDefault="0052528F" w:rsidP="0052528F">
            <w:pPr>
              <w:jc w:val="center"/>
            </w:pPr>
            <w:r w:rsidRPr="00EA35BB">
              <w:t>CO2</w:t>
            </w:r>
          </w:p>
        </w:tc>
        <w:tc>
          <w:tcPr>
            <w:tcW w:w="307" w:type="pct"/>
          </w:tcPr>
          <w:p w14:paraId="48220810" w14:textId="77777777" w:rsidR="0052528F" w:rsidRPr="00EA35BB" w:rsidRDefault="0052528F" w:rsidP="0052528F">
            <w:pPr>
              <w:jc w:val="center"/>
            </w:pPr>
            <w:r w:rsidRPr="00EA35BB">
              <w:t>U</w:t>
            </w:r>
          </w:p>
        </w:tc>
        <w:tc>
          <w:tcPr>
            <w:tcW w:w="515" w:type="pct"/>
          </w:tcPr>
          <w:p w14:paraId="5C9C239B" w14:textId="77777777" w:rsidR="0052528F" w:rsidRPr="00EA35BB" w:rsidRDefault="0052528F" w:rsidP="0052528F">
            <w:pPr>
              <w:jc w:val="center"/>
            </w:pPr>
            <w:r w:rsidRPr="00EA35BB">
              <w:t>7</w:t>
            </w:r>
          </w:p>
        </w:tc>
      </w:tr>
      <w:tr w:rsidR="0052528F" w:rsidRPr="002334A3" w14:paraId="1E7E8DD9" w14:textId="77777777" w:rsidTr="0052528F">
        <w:trPr>
          <w:trHeight w:val="397"/>
        </w:trPr>
        <w:tc>
          <w:tcPr>
            <w:tcW w:w="278" w:type="pct"/>
          </w:tcPr>
          <w:p w14:paraId="6B74A3E6" w14:textId="77777777" w:rsidR="0052528F" w:rsidRPr="002334A3" w:rsidRDefault="0052528F" w:rsidP="0052528F">
            <w:pPr>
              <w:jc w:val="center"/>
            </w:pPr>
            <w:r w:rsidRPr="002334A3">
              <w:t>35.</w:t>
            </w:r>
          </w:p>
        </w:tc>
        <w:tc>
          <w:tcPr>
            <w:tcW w:w="233" w:type="pct"/>
          </w:tcPr>
          <w:p w14:paraId="74C08EFC" w14:textId="77777777" w:rsidR="0052528F" w:rsidRPr="002334A3" w:rsidRDefault="0052528F" w:rsidP="0052528F">
            <w:pPr>
              <w:jc w:val="center"/>
            </w:pPr>
            <w:r w:rsidRPr="002334A3">
              <w:t>a.</w:t>
            </w:r>
          </w:p>
        </w:tc>
        <w:tc>
          <w:tcPr>
            <w:tcW w:w="3256" w:type="pct"/>
          </w:tcPr>
          <w:p w14:paraId="1A3A510F" w14:textId="77777777" w:rsidR="0052528F" w:rsidRPr="002334A3" w:rsidRDefault="0052528F" w:rsidP="0052528F">
            <w:pPr>
              <w:jc w:val="both"/>
            </w:pPr>
            <w:r w:rsidRPr="002334A3">
              <w:t>Discuss the formulae for finding all the Fixed Cost of farm machinery.</w:t>
            </w:r>
          </w:p>
        </w:tc>
        <w:tc>
          <w:tcPr>
            <w:tcW w:w="411" w:type="pct"/>
          </w:tcPr>
          <w:p w14:paraId="4A447B80" w14:textId="77777777" w:rsidR="0052528F" w:rsidRPr="00EA35BB" w:rsidRDefault="0052528F" w:rsidP="0052528F">
            <w:pPr>
              <w:jc w:val="center"/>
            </w:pPr>
            <w:r w:rsidRPr="00EA35BB">
              <w:t>CO4</w:t>
            </w:r>
          </w:p>
        </w:tc>
        <w:tc>
          <w:tcPr>
            <w:tcW w:w="307" w:type="pct"/>
          </w:tcPr>
          <w:p w14:paraId="4042A92E" w14:textId="77777777" w:rsidR="0052528F" w:rsidRPr="00EA35BB" w:rsidRDefault="0052528F" w:rsidP="0052528F">
            <w:pPr>
              <w:jc w:val="center"/>
            </w:pPr>
            <w:r w:rsidRPr="00EA35BB">
              <w:t>U</w:t>
            </w:r>
          </w:p>
        </w:tc>
        <w:tc>
          <w:tcPr>
            <w:tcW w:w="515" w:type="pct"/>
          </w:tcPr>
          <w:p w14:paraId="58610EB8" w14:textId="77777777" w:rsidR="0052528F" w:rsidRPr="00EA35BB" w:rsidRDefault="0052528F" w:rsidP="0052528F">
            <w:pPr>
              <w:jc w:val="center"/>
            </w:pPr>
            <w:r w:rsidRPr="00EA35BB">
              <w:t>8</w:t>
            </w:r>
          </w:p>
        </w:tc>
      </w:tr>
      <w:tr w:rsidR="0052528F" w:rsidRPr="002334A3" w14:paraId="00863B0C" w14:textId="77777777" w:rsidTr="0052528F">
        <w:trPr>
          <w:trHeight w:val="397"/>
        </w:trPr>
        <w:tc>
          <w:tcPr>
            <w:tcW w:w="278" w:type="pct"/>
          </w:tcPr>
          <w:p w14:paraId="781491F9" w14:textId="77777777" w:rsidR="0052528F" w:rsidRPr="002334A3" w:rsidRDefault="0052528F" w:rsidP="0052528F">
            <w:pPr>
              <w:jc w:val="center"/>
            </w:pPr>
          </w:p>
        </w:tc>
        <w:tc>
          <w:tcPr>
            <w:tcW w:w="233" w:type="pct"/>
          </w:tcPr>
          <w:p w14:paraId="4830FCFC" w14:textId="77777777" w:rsidR="0052528F" w:rsidRPr="002334A3" w:rsidRDefault="0052528F" w:rsidP="0052528F">
            <w:pPr>
              <w:jc w:val="center"/>
            </w:pPr>
            <w:r w:rsidRPr="002334A3">
              <w:t>b.</w:t>
            </w:r>
          </w:p>
        </w:tc>
        <w:tc>
          <w:tcPr>
            <w:tcW w:w="3256" w:type="pct"/>
          </w:tcPr>
          <w:p w14:paraId="1A662F62" w14:textId="77777777" w:rsidR="0052528F" w:rsidRPr="002334A3" w:rsidRDefault="0052528F" w:rsidP="0052528F">
            <w:pPr>
              <w:jc w:val="both"/>
              <w:rPr>
                <w:bCs/>
              </w:rPr>
            </w:pPr>
            <w:r w:rsidRPr="002334A3">
              <w:t>Classify the cooling system and explain briefly the water cooling system.</w:t>
            </w:r>
          </w:p>
        </w:tc>
        <w:tc>
          <w:tcPr>
            <w:tcW w:w="411" w:type="pct"/>
          </w:tcPr>
          <w:p w14:paraId="5D34824A" w14:textId="77777777" w:rsidR="0052528F" w:rsidRPr="00EA35BB" w:rsidRDefault="0052528F" w:rsidP="0052528F">
            <w:pPr>
              <w:jc w:val="center"/>
            </w:pPr>
            <w:r w:rsidRPr="00EA35BB">
              <w:t>CO6</w:t>
            </w:r>
          </w:p>
        </w:tc>
        <w:tc>
          <w:tcPr>
            <w:tcW w:w="307" w:type="pct"/>
          </w:tcPr>
          <w:p w14:paraId="427739DC" w14:textId="77777777" w:rsidR="0052528F" w:rsidRPr="00EA35BB" w:rsidRDefault="0052528F" w:rsidP="0052528F">
            <w:pPr>
              <w:jc w:val="center"/>
            </w:pPr>
            <w:r w:rsidRPr="00EA35BB">
              <w:t>U</w:t>
            </w:r>
          </w:p>
        </w:tc>
        <w:tc>
          <w:tcPr>
            <w:tcW w:w="515" w:type="pct"/>
          </w:tcPr>
          <w:p w14:paraId="72F372C1" w14:textId="77777777" w:rsidR="0052528F" w:rsidRPr="00EA35BB" w:rsidRDefault="0052528F" w:rsidP="0052528F">
            <w:pPr>
              <w:jc w:val="center"/>
            </w:pPr>
            <w:r w:rsidRPr="00EA35BB">
              <w:t>7</w:t>
            </w:r>
          </w:p>
        </w:tc>
      </w:tr>
    </w:tbl>
    <w:p w14:paraId="3893E23F" w14:textId="77777777" w:rsidR="0052528F" w:rsidRDefault="0052528F" w:rsidP="002E336A">
      <w:r>
        <w:t xml:space="preserve">CO – COURSE OUTCOME </w:t>
      </w:r>
      <w:r>
        <w:tab/>
      </w:r>
      <w:r>
        <w:tab/>
      </w:r>
      <w:r>
        <w:tab/>
      </w:r>
      <w:r>
        <w:tab/>
        <w:t>BL – BLOOMS’ LEVEL</w:t>
      </w:r>
    </w:p>
    <w:p w14:paraId="1C5B6F25" w14:textId="77777777" w:rsidR="0052528F" w:rsidRPr="002334A3" w:rsidRDefault="0052528F" w:rsidP="002E336A"/>
    <w:tbl>
      <w:tblPr>
        <w:tblStyle w:val="TableGrid"/>
        <w:tblW w:w="10343" w:type="dxa"/>
        <w:tblLook w:val="04A0" w:firstRow="1" w:lastRow="0" w:firstColumn="1" w:lastColumn="0" w:noHBand="0" w:noVBand="1"/>
      </w:tblPr>
      <w:tblGrid>
        <w:gridCol w:w="675"/>
        <w:gridCol w:w="9668"/>
      </w:tblGrid>
      <w:tr w:rsidR="0052528F" w:rsidRPr="002334A3" w14:paraId="3A7A58C4" w14:textId="77777777" w:rsidTr="0052528F">
        <w:tc>
          <w:tcPr>
            <w:tcW w:w="675" w:type="dxa"/>
          </w:tcPr>
          <w:p w14:paraId="7AC39EBA" w14:textId="77777777" w:rsidR="0052528F" w:rsidRPr="002334A3" w:rsidRDefault="0052528F" w:rsidP="0052528F"/>
        </w:tc>
        <w:tc>
          <w:tcPr>
            <w:tcW w:w="9668" w:type="dxa"/>
          </w:tcPr>
          <w:p w14:paraId="3DAD3FEE" w14:textId="77777777" w:rsidR="0052528F" w:rsidRPr="002334A3" w:rsidRDefault="0052528F" w:rsidP="0052528F">
            <w:pPr>
              <w:jc w:val="center"/>
              <w:rPr>
                <w:b/>
              </w:rPr>
            </w:pPr>
            <w:r w:rsidRPr="002334A3">
              <w:rPr>
                <w:b/>
              </w:rPr>
              <w:t>COURSE OUTCOMES</w:t>
            </w:r>
          </w:p>
        </w:tc>
      </w:tr>
      <w:tr w:rsidR="0052528F" w:rsidRPr="002334A3" w14:paraId="5BE7A0C5" w14:textId="77777777" w:rsidTr="0052528F">
        <w:tc>
          <w:tcPr>
            <w:tcW w:w="675" w:type="dxa"/>
          </w:tcPr>
          <w:p w14:paraId="02AC1FBD" w14:textId="77777777" w:rsidR="0052528F" w:rsidRPr="002334A3" w:rsidRDefault="0052528F" w:rsidP="0052528F">
            <w:r w:rsidRPr="002334A3">
              <w:t>CO1</w:t>
            </w:r>
          </w:p>
        </w:tc>
        <w:tc>
          <w:tcPr>
            <w:tcW w:w="9668" w:type="dxa"/>
          </w:tcPr>
          <w:p w14:paraId="204A428B" w14:textId="77777777" w:rsidR="0052528F" w:rsidRPr="002334A3" w:rsidRDefault="0052528F" w:rsidP="0052528F">
            <w:r w:rsidRPr="002334A3">
              <w:t>The students will understand the various farm machineries.</w:t>
            </w:r>
          </w:p>
        </w:tc>
      </w:tr>
      <w:tr w:rsidR="0052528F" w:rsidRPr="002334A3" w14:paraId="556E0D3C" w14:textId="77777777" w:rsidTr="0052528F">
        <w:tc>
          <w:tcPr>
            <w:tcW w:w="675" w:type="dxa"/>
          </w:tcPr>
          <w:p w14:paraId="600F80FA" w14:textId="77777777" w:rsidR="0052528F" w:rsidRPr="002334A3" w:rsidRDefault="0052528F" w:rsidP="0052528F">
            <w:r w:rsidRPr="002334A3">
              <w:t>CO2</w:t>
            </w:r>
          </w:p>
        </w:tc>
        <w:tc>
          <w:tcPr>
            <w:tcW w:w="9668" w:type="dxa"/>
          </w:tcPr>
          <w:p w14:paraId="4DD3E7BD" w14:textId="77777777" w:rsidR="0052528F" w:rsidRPr="002334A3" w:rsidRDefault="0052528F" w:rsidP="0052528F">
            <w:r w:rsidRPr="002334A3">
              <w:t xml:space="preserve"> The students will gain knowledge about the use of farm machines.</w:t>
            </w:r>
          </w:p>
        </w:tc>
      </w:tr>
      <w:tr w:rsidR="0052528F" w:rsidRPr="002334A3" w14:paraId="1E58C553" w14:textId="77777777" w:rsidTr="0052528F">
        <w:tc>
          <w:tcPr>
            <w:tcW w:w="675" w:type="dxa"/>
          </w:tcPr>
          <w:p w14:paraId="79FE8CE3" w14:textId="77777777" w:rsidR="0052528F" w:rsidRPr="002334A3" w:rsidRDefault="0052528F" w:rsidP="0052528F">
            <w:r w:rsidRPr="002334A3">
              <w:t>CO3</w:t>
            </w:r>
          </w:p>
        </w:tc>
        <w:tc>
          <w:tcPr>
            <w:tcW w:w="9668" w:type="dxa"/>
          </w:tcPr>
          <w:p w14:paraId="356FD55B" w14:textId="77777777" w:rsidR="0052528F" w:rsidRPr="002334A3" w:rsidRDefault="0052528F" w:rsidP="0052528F">
            <w:r w:rsidRPr="002334A3">
              <w:t>The students will understand the working of on working of equipment’s.</w:t>
            </w:r>
          </w:p>
        </w:tc>
      </w:tr>
    </w:tbl>
    <w:p w14:paraId="4E96BCA5" w14:textId="77777777" w:rsidR="0052528F" w:rsidRPr="002334A3" w:rsidRDefault="0052528F" w:rsidP="0052528F"/>
    <w:tbl>
      <w:tblPr>
        <w:tblStyle w:val="TableGrid"/>
        <w:tblW w:w="10343" w:type="dxa"/>
        <w:tblLook w:val="04A0" w:firstRow="1" w:lastRow="0" w:firstColumn="1" w:lastColumn="0" w:noHBand="0" w:noVBand="1"/>
      </w:tblPr>
      <w:tblGrid>
        <w:gridCol w:w="899"/>
        <w:gridCol w:w="1360"/>
        <w:gridCol w:w="1542"/>
        <w:gridCol w:w="1320"/>
        <w:gridCol w:w="1406"/>
        <w:gridCol w:w="1325"/>
        <w:gridCol w:w="1239"/>
        <w:gridCol w:w="1252"/>
      </w:tblGrid>
      <w:tr w:rsidR="0052528F" w:rsidRPr="002334A3" w14:paraId="4E107E96" w14:textId="77777777" w:rsidTr="0052528F">
        <w:tc>
          <w:tcPr>
            <w:tcW w:w="10343" w:type="dxa"/>
            <w:gridSpan w:val="8"/>
          </w:tcPr>
          <w:p w14:paraId="07CFE853" w14:textId="77777777" w:rsidR="0052528F" w:rsidRPr="002334A3" w:rsidRDefault="0052528F" w:rsidP="0052528F">
            <w:pPr>
              <w:jc w:val="center"/>
              <w:rPr>
                <w:b/>
              </w:rPr>
            </w:pPr>
            <w:r w:rsidRPr="002334A3">
              <w:rPr>
                <w:b/>
              </w:rPr>
              <w:t>Assessment Pattern as per Bloom’s Level</w:t>
            </w:r>
          </w:p>
        </w:tc>
      </w:tr>
      <w:tr w:rsidR="0052528F" w:rsidRPr="002334A3" w14:paraId="2DF16E71" w14:textId="77777777" w:rsidTr="0052528F">
        <w:tc>
          <w:tcPr>
            <w:tcW w:w="899" w:type="dxa"/>
          </w:tcPr>
          <w:p w14:paraId="69D51070" w14:textId="77777777" w:rsidR="0052528F" w:rsidRPr="002334A3" w:rsidRDefault="0052528F" w:rsidP="0052528F">
            <w:r w:rsidRPr="002334A3">
              <w:t>CO / P</w:t>
            </w:r>
          </w:p>
        </w:tc>
        <w:tc>
          <w:tcPr>
            <w:tcW w:w="1360" w:type="dxa"/>
          </w:tcPr>
          <w:p w14:paraId="2DE491A0" w14:textId="77777777" w:rsidR="0052528F" w:rsidRPr="002334A3" w:rsidRDefault="0052528F" w:rsidP="0052528F">
            <w:pPr>
              <w:jc w:val="center"/>
              <w:rPr>
                <w:b/>
              </w:rPr>
            </w:pPr>
            <w:r w:rsidRPr="002334A3">
              <w:rPr>
                <w:b/>
              </w:rPr>
              <w:t>Remember</w:t>
            </w:r>
          </w:p>
        </w:tc>
        <w:tc>
          <w:tcPr>
            <w:tcW w:w="1542" w:type="dxa"/>
          </w:tcPr>
          <w:p w14:paraId="34B3610C" w14:textId="77777777" w:rsidR="0052528F" w:rsidRPr="002334A3" w:rsidRDefault="0052528F" w:rsidP="0052528F">
            <w:pPr>
              <w:jc w:val="center"/>
              <w:rPr>
                <w:b/>
              </w:rPr>
            </w:pPr>
            <w:r w:rsidRPr="002334A3">
              <w:rPr>
                <w:b/>
              </w:rPr>
              <w:t>Understand</w:t>
            </w:r>
          </w:p>
        </w:tc>
        <w:tc>
          <w:tcPr>
            <w:tcW w:w="1320" w:type="dxa"/>
          </w:tcPr>
          <w:p w14:paraId="609ECC7E" w14:textId="77777777" w:rsidR="0052528F" w:rsidRPr="002334A3" w:rsidRDefault="0052528F" w:rsidP="0052528F">
            <w:pPr>
              <w:jc w:val="center"/>
              <w:rPr>
                <w:b/>
              </w:rPr>
            </w:pPr>
            <w:r w:rsidRPr="002334A3">
              <w:rPr>
                <w:b/>
              </w:rPr>
              <w:t>Apply</w:t>
            </w:r>
          </w:p>
        </w:tc>
        <w:tc>
          <w:tcPr>
            <w:tcW w:w="1406" w:type="dxa"/>
          </w:tcPr>
          <w:p w14:paraId="4717F463" w14:textId="77777777" w:rsidR="0052528F" w:rsidRPr="002334A3" w:rsidRDefault="0052528F" w:rsidP="0052528F">
            <w:pPr>
              <w:jc w:val="center"/>
              <w:rPr>
                <w:b/>
              </w:rPr>
            </w:pPr>
            <w:r w:rsidRPr="002334A3">
              <w:rPr>
                <w:b/>
              </w:rPr>
              <w:t>Analyze</w:t>
            </w:r>
          </w:p>
        </w:tc>
        <w:tc>
          <w:tcPr>
            <w:tcW w:w="1325" w:type="dxa"/>
          </w:tcPr>
          <w:p w14:paraId="7D07420B" w14:textId="77777777" w:rsidR="0052528F" w:rsidRPr="002334A3" w:rsidRDefault="0052528F" w:rsidP="0052528F">
            <w:pPr>
              <w:jc w:val="center"/>
              <w:rPr>
                <w:b/>
              </w:rPr>
            </w:pPr>
            <w:r w:rsidRPr="002334A3">
              <w:rPr>
                <w:b/>
              </w:rPr>
              <w:t>Evaluate</w:t>
            </w:r>
          </w:p>
        </w:tc>
        <w:tc>
          <w:tcPr>
            <w:tcW w:w="1239" w:type="dxa"/>
          </w:tcPr>
          <w:p w14:paraId="1A7D9629" w14:textId="77777777" w:rsidR="0052528F" w:rsidRPr="002334A3" w:rsidRDefault="0052528F" w:rsidP="0052528F">
            <w:pPr>
              <w:jc w:val="center"/>
              <w:rPr>
                <w:b/>
              </w:rPr>
            </w:pPr>
            <w:r w:rsidRPr="002334A3">
              <w:rPr>
                <w:b/>
              </w:rPr>
              <w:t>Create</w:t>
            </w:r>
          </w:p>
        </w:tc>
        <w:tc>
          <w:tcPr>
            <w:tcW w:w="1252" w:type="dxa"/>
          </w:tcPr>
          <w:p w14:paraId="5EF6679A" w14:textId="77777777" w:rsidR="0052528F" w:rsidRPr="002334A3" w:rsidRDefault="0052528F" w:rsidP="0052528F">
            <w:pPr>
              <w:jc w:val="center"/>
              <w:rPr>
                <w:b/>
              </w:rPr>
            </w:pPr>
            <w:r w:rsidRPr="002334A3">
              <w:rPr>
                <w:b/>
              </w:rPr>
              <w:t>Total</w:t>
            </w:r>
          </w:p>
        </w:tc>
      </w:tr>
      <w:tr w:rsidR="0052528F" w:rsidRPr="002334A3" w14:paraId="0D35BC2A" w14:textId="77777777" w:rsidTr="0052528F">
        <w:tc>
          <w:tcPr>
            <w:tcW w:w="899" w:type="dxa"/>
          </w:tcPr>
          <w:p w14:paraId="2226A351" w14:textId="77777777" w:rsidR="0052528F" w:rsidRPr="002334A3" w:rsidRDefault="0052528F" w:rsidP="0052528F">
            <w:r w:rsidRPr="002334A3">
              <w:t>CO1</w:t>
            </w:r>
          </w:p>
        </w:tc>
        <w:tc>
          <w:tcPr>
            <w:tcW w:w="1360" w:type="dxa"/>
          </w:tcPr>
          <w:p w14:paraId="3F543218" w14:textId="77777777" w:rsidR="0052528F" w:rsidRPr="002334A3" w:rsidRDefault="0052528F" w:rsidP="0052528F">
            <w:pPr>
              <w:jc w:val="center"/>
            </w:pPr>
            <w:r w:rsidRPr="002334A3">
              <w:t>11</w:t>
            </w:r>
          </w:p>
        </w:tc>
        <w:tc>
          <w:tcPr>
            <w:tcW w:w="1542" w:type="dxa"/>
          </w:tcPr>
          <w:p w14:paraId="1C128A21" w14:textId="77777777" w:rsidR="0052528F" w:rsidRPr="002334A3" w:rsidRDefault="0052528F" w:rsidP="0052528F">
            <w:pPr>
              <w:jc w:val="center"/>
            </w:pPr>
            <w:r w:rsidRPr="002334A3">
              <w:t>-</w:t>
            </w:r>
          </w:p>
        </w:tc>
        <w:tc>
          <w:tcPr>
            <w:tcW w:w="1320" w:type="dxa"/>
          </w:tcPr>
          <w:p w14:paraId="0E49CB70" w14:textId="77777777" w:rsidR="0052528F" w:rsidRPr="002334A3" w:rsidRDefault="0052528F" w:rsidP="0052528F">
            <w:pPr>
              <w:jc w:val="center"/>
            </w:pPr>
            <w:r w:rsidRPr="002334A3">
              <w:t>-</w:t>
            </w:r>
          </w:p>
        </w:tc>
        <w:tc>
          <w:tcPr>
            <w:tcW w:w="1406" w:type="dxa"/>
          </w:tcPr>
          <w:p w14:paraId="400E4B0C" w14:textId="77777777" w:rsidR="0052528F" w:rsidRPr="002334A3" w:rsidRDefault="0052528F" w:rsidP="0052528F">
            <w:pPr>
              <w:jc w:val="center"/>
            </w:pPr>
            <w:r w:rsidRPr="002334A3">
              <w:t>15</w:t>
            </w:r>
          </w:p>
        </w:tc>
        <w:tc>
          <w:tcPr>
            <w:tcW w:w="1325" w:type="dxa"/>
          </w:tcPr>
          <w:p w14:paraId="7F61F082" w14:textId="77777777" w:rsidR="0052528F" w:rsidRPr="002334A3" w:rsidRDefault="0052528F" w:rsidP="0052528F">
            <w:pPr>
              <w:jc w:val="center"/>
            </w:pPr>
            <w:r w:rsidRPr="002334A3">
              <w:t>17.5</w:t>
            </w:r>
          </w:p>
        </w:tc>
        <w:tc>
          <w:tcPr>
            <w:tcW w:w="1239" w:type="dxa"/>
          </w:tcPr>
          <w:p w14:paraId="6B54B3AB" w14:textId="77777777" w:rsidR="0052528F" w:rsidRPr="002334A3" w:rsidRDefault="0052528F" w:rsidP="0052528F">
            <w:pPr>
              <w:jc w:val="center"/>
            </w:pPr>
            <w:r w:rsidRPr="002334A3">
              <w:t>15</w:t>
            </w:r>
          </w:p>
        </w:tc>
        <w:tc>
          <w:tcPr>
            <w:tcW w:w="1252" w:type="dxa"/>
          </w:tcPr>
          <w:p w14:paraId="2B7D9E7C" w14:textId="77777777" w:rsidR="0052528F" w:rsidRPr="002334A3" w:rsidRDefault="0052528F" w:rsidP="0052528F">
            <w:pPr>
              <w:jc w:val="center"/>
            </w:pPr>
            <w:r w:rsidRPr="002334A3">
              <w:t>58.5</w:t>
            </w:r>
          </w:p>
        </w:tc>
      </w:tr>
      <w:tr w:rsidR="0052528F" w:rsidRPr="002334A3" w14:paraId="321569A8" w14:textId="77777777" w:rsidTr="0052528F">
        <w:tc>
          <w:tcPr>
            <w:tcW w:w="899" w:type="dxa"/>
          </w:tcPr>
          <w:p w14:paraId="618044D0" w14:textId="77777777" w:rsidR="0052528F" w:rsidRPr="002334A3" w:rsidRDefault="0052528F" w:rsidP="0052528F">
            <w:r w:rsidRPr="002334A3">
              <w:t>CO2</w:t>
            </w:r>
          </w:p>
        </w:tc>
        <w:tc>
          <w:tcPr>
            <w:tcW w:w="1360" w:type="dxa"/>
          </w:tcPr>
          <w:p w14:paraId="10DCCA30" w14:textId="77777777" w:rsidR="0052528F" w:rsidRPr="002334A3" w:rsidRDefault="0052528F" w:rsidP="0052528F">
            <w:pPr>
              <w:jc w:val="center"/>
            </w:pPr>
            <w:r w:rsidRPr="002334A3">
              <w:t>8</w:t>
            </w:r>
          </w:p>
        </w:tc>
        <w:tc>
          <w:tcPr>
            <w:tcW w:w="1542" w:type="dxa"/>
          </w:tcPr>
          <w:p w14:paraId="01455920" w14:textId="77777777" w:rsidR="0052528F" w:rsidRPr="002334A3" w:rsidRDefault="0052528F" w:rsidP="0052528F">
            <w:pPr>
              <w:jc w:val="center"/>
            </w:pPr>
            <w:r w:rsidRPr="002334A3">
              <w:t>-</w:t>
            </w:r>
          </w:p>
        </w:tc>
        <w:tc>
          <w:tcPr>
            <w:tcW w:w="1320" w:type="dxa"/>
          </w:tcPr>
          <w:p w14:paraId="5C78D141" w14:textId="77777777" w:rsidR="0052528F" w:rsidRPr="002334A3" w:rsidRDefault="0052528F" w:rsidP="0052528F">
            <w:pPr>
              <w:jc w:val="center"/>
            </w:pPr>
            <w:r w:rsidRPr="002334A3">
              <w:t>-</w:t>
            </w:r>
          </w:p>
        </w:tc>
        <w:tc>
          <w:tcPr>
            <w:tcW w:w="1406" w:type="dxa"/>
          </w:tcPr>
          <w:p w14:paraId="22008009" w14:textId="77777777" w:rsidR="0052528F" w:rsidRPr="002334A3" w:rsidRDefault="0052528F" w:rsidP="0052528F">
            <w:pPr>
              <w:jc w:val="center"/>
            </w:pPr>
            <w:r w:rsidRPr="002334A3">
              <w:t>5</w:t>
            </w:r>
          </w:p>
        </w:tc>
        <w:tc>
          <w:tcPr>
            <w:tcW w:w="1325" w:type="dxa"/>
          </w:tcPr>
          <w:p w14:paraId="083C9AE9" w14:textId="77777777" w:rsidR="0052528F" w:rsidRPr="002334A3" w:rsidRDefault="0052528F" w:rsidP="0052528F">
            <w:pPr>
              <w:jc w:val="center"/>
            </w:pPr>
            <w:r w:rsidRPr="002334A3">
              <w:t>-</w:t>
            </w:r>
          </w:p>
        </w:tc>
        <w:tc>
          <w:tcPr>
            <w:tcW w:w="1239" w:type="dxa"/>
          </w:tcPr>
          <w:p w14:paraId="180F949E" w14:textId="77777777" w:rsidR="0052528F" w:rsidRPr="002334A3" w:rsidRDefault="0052528F" w:rsidP="0052528F">
            <w:pPr>
              <w:jc w:val="center"/>
            </w:pPr>
            <w:r w:rsidRPr="002334A3">
              <w:t>20</w:t>
            </w:r>
          </w:p>
        </w:tc>
        <w:tc>
          <w:tcPr>
            <w:tcW w:w="1252" w:type="dxa"/>
          </w:tcPr>
          <w:p w14:paraId="28C53F2D" w14:textId="77777777" w:rsidR="0052528F" w:rsidRPr="002334A3" w:rsidRDefault="0052528F" w:rsidP="0052528F">
            <w:pPr>
              <w:jc w:val="center"/>
            </w:pPr>
            <w:r w:rsidRPr="002334A3">
              <w:t>33</w:t>
            </w:r>
          </w:p>
        </w:tc>
      </w:tr>
      <w:tr w:rsidR="0052528F" w:rsidRPr="002334A3" w14:paraId="76FBD405" w14:textId="77777777" w:rsidTr="0052528F">
        <w:tc>
          <w:tcPr>
            <w:tcW w:w="899" w:type="dxa"/>
          </w:tcPr>
          <w:p w14:paraId="7A83105E" w14:textId="77777777" w:rsidR="0052528F" w:rsidRPr="002334A3" w:rsidRDefault="0052528F" w:rsidP="0052528F">
            <w:r w:rsidRPr="002334A3">
              <w:t>CO3</w:t>
            </w:r>
          </w:p>
        </w:tc>
        <w:tc>
          <w:tcPr>
            <w:tcW w:w="1360" w:type="dxa"/>
          </w:tcPr>
          <w:p w14:paraId="1117EB26" w14:textId="77777777" w:rsidR="0052528F" w:rsidRPr="002334A3" w:rsidRDefault="0052528F" w:rsidP="0052528F">
            <w:pPr>
              <w:jc w:val="center"/>
            </w:pPr>
            <w:r w:rsidRPr="002334A3">
              <w:t>1</w:t>
            </w:r>
          </w:p>
        </w:tc>
        <w:tc>
          <w:tcPr>
            <w:tcW w:w="1542" w:type="dxa"/>
          </w:tcPr>
          <w:p w14:paraId="5DA4D42A" w14:textId="77777777" w:rsidR="0052528F" w:rsidRPr="002334A3" w:rsidRDefault="0052528F" w:rsidP="0052528F">
            <w:pPr>
              <w:jc w:val="center"/>
            </w:pPr>
            <w:r w:rsidRPr="002334A3">
              <w:t>-</w:t>
            </w:r>
          </w:p>
        </w:tc>
        <w:tc>
          <w:tcPr>
            <w:tcW w:w="1320" w:type="dxa"/>
          </w:tcPr>
          <w:p w14:paraId="176C346A" w14:textId="77777777" w:rsidR="0052528F" w:rsidRPr="002334A3" w:rsidRDefault="0052528F" w:rsidP="0052528F">
            <w:pPr>
              <w:jc w:val="center"/>
            </w:pPr>
            <w:r w:rsidRPr="002334A3">
              <w:t>-</w:t>
            </w:r>
          </w:p>
        </w:tc>
        <w:tc>
          <w:tcPr>
            <w:tcW w:w="1406" w:type="dxa"/>
          </w:tcPr>
          <w:p w14:paraId="2D23823A" w14:textId="77777777" w:rsidR="0052528F" w:rsidRPr="002334A3" w:rsidRDefault="0052528F" w:rsidP="0052528F">
            <w:pPr>
              <w:jc w:val="center"/>
            </w:pPr>
            <w:r w:rsidRPr="002334A3">
              <w:t>5</w:t>
            </w:r>
          </w:p>
        </w:tc>
        <w:tc>
          <w:tcPr>
            <w:tcW w:w="1325" w:type="dxa"/>
          </w:tcPr>
          <w:p w14:paraId="4647BBFE" w14:textId="77777777" w:rsidR="0052528F" w:rsidRPr="002334A3" w:rsidRDefault="0052528F" w:rsidP="0052528F">
            <w:pPr>
              <w:jc w:val="center"/>
            </w:pPr>
            <w:r w:rsidRPr="002334A3">
              <w:t>15</w:t>
            </w:r>
          </w:p>
        </w:tc>
        <w:tc>
          <w:tcPr>
            <w:tcW w:w="1239" w:type="dxa"/>
          </w:tcPr>
          <w:p w14:paraId="4903DFB5" w14:textId="77777777" w:rsidR="0052528F" w:rsidRPr="002334A3" w:rsidRDefault="0052528F" w:rsidP="0052528F">
            <w:pPr>
              <w:jc w:val="center"/>
            </w:pPr>
            <w:r w:rsidRPr="002334A3">
              <w:t>12.5</w:t>
            </w:r>
          </w:p>
        </w:tc>
        <w:tc>
          <w:tcPr>
            <w:tcW w:w="1252" w:type="dxa"/>
          </w:tcPr>
          <w:p w14:paraId="34A9F3D4" w14:textId="77777777" w:rsidR="0052528F" w:rsidRPr="002334A3" w:rsidRDefault="0052528F" w:rsidP="0052528F">
            <w:pPr>
              <w:jc w:val="center"/>
            </w:pPr>
            <w:r w:rsidRPr="002334A3">
              <w:t>33.5</w:t>
            </w:r>
          </w:p>
        </w:tc>
      </w:tr>
      <w:tr w:rsidR="0052528F" w:rsidRPr="002334A3" w14:paraId="1B3A409F" w14:textId="77777777" w:rsidTr="0052528F">
        <w:tc>
          <w:tcPr>
            <w:tcW w:w="9091" w:type="dxa"/>
            <w:gridSpan w:val="7"/>
          </w:tcPr>
          <w:p w14:paraId="3601B303" w14:textId="77777777" w:rsidR="0052528F" w:rsidRPr="002334A3" w:rsidRDefault="0052528F" w:rsidP="0052528F"/>
        </w:tc>
        <w:tc>
          <w:tcPr>
            <w:tcW w:w="1252" w:type="dxa"/>
          </w:tcPr>
          <w:p w14:paraId="7A3D42D8" w14:textId="77777777" w:rsidR="0052528F" w:rsidRPr="002334A3" w:rsidRDefault="0052528F" w:rsidP="0052528F">
            <w:pPr>
              <w:jc w:val="center"/>
              <w:rPr>
                <w:b/>
              </w:rPr>
            </w:pPr>
            <w:r w:rsidRPr="002334A3">
              <w:rPr>
                <w:b/>
              </w:rPr>
              <w:t>125</w:t>
            </w:r>
          </w:p>
        </w:tc>
      </w:tr>
    </w:tbl>
    <w:p w14:paraId="24CDD9D2" w14:textId="77777777" w:rsidR="0052528F" w:rsidRPr="002334A3" w:rsidRDefault="0052528F" w:rsidP="002E336A"/>
    <w:p w14:paraId="3E6C605F" w14:textId="77777777" w:rsidR="0052528F" w:rsidRPr="00BA50B9" w:rsidRDefault="0052528F" w:rsidP="0052528F">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14:paraId="5EB9EE08" w14:textId="77777777" w:rsidR="0052528F" w:rsidRDefault="0052528F" w:rsidP="0052528F">
      <w:pPr>
        <w:jc w:val="center"/>
        <w:rPr>
          <w:b/>
        </w:rPr>
      </w:pPr>
      <w:r w:rsidRPr="0037089B">
        <w:rPr>
          <w:noProof/>
        </w:rPr>
        <w:lastRenderedPageBreak/>
        <w:drawing>
          <wp:inline distT="0" distB="0" distL="0" distR="0" wp14:anchorId="22C4F623" wp14:editId="7923743A">
            <wp:extent cx="4740087" cy="1178853"/>
            <wp:effectExtent l="0" t="0" r="3810" b="254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tbl>
      <w:tblPr>
        <w:tblW w:w="104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52528F" w:rsidRPr="008F0638" w14:paraId="07441BB7" w14:textId="77777777" w:rsidTr="0052528F">
        <w:trPr>
          <w:trHeight w:val="397"/>
          <w:jc w:val="center"/>
        </w:trPr>
        <w:tc>
          <w:tcPr>
            <w:tcW w:w="1696" w:type="dxa"/>
            <w:vAlign w:val="center"/>
          </w:tcPr>
          <w:p w14:paraId="1DED9ABA" w14:textId="77777777" w:rsidR="0052528F" w:rsidRPr="008F0638" w:rsidRDefault="0052528F" w:rsidP="0052528F">
            <w:pPr>
              <w:pStyle w:val="Title"/>
              <w:jc w:val="left"/>
              <w:rPr>
                <w:b/>
                <w:szCs w:val="24"/>
              </w:rPr>
            </w:pPr>
            <w:r w:rsidRPr="008F0638">
              <w:rPr>
                <w:b/>
                <w:szCs w:val="24"/>
              </w:rPr>
              <w:t xml:space="preserve">Course Code      </w:t>
            </w:r>
          </w:p>
        </w:tc>
        <w:tc>
          <w:tcPr>
            <w:tcW w:w="6151" w:type="dxa"/>
            <w:vAlign w:val="center"/>
          </w:tcPr>
          <w:p w14:paraId="3F5581AD" w14:textId="77777777" w:rsidR="0052528F" w:rsidRPr="008F0638" w:rsidRDefault="0052528F" w:rsidP="0052528F">
            <w:pPr>
              <w:pStyle w:val="Title"/>
              <w:jc w:val="left"/>
              <w:rPr>
                <w:b/>
                <w:bCs/>
                <w:szCs w:val="24"/>
              </w:rPr>
            </w:pPr>
            <w:r w:rsidRPr="008F0638">
              <w:rPr>
                <w:b/>
                <w:szCs w:val="24"/>
              </w:rPr>
              <w:t>21AG2551</w:t>
            </w:r>
          </w:p>
        </w:tc>
        <w:tc>
          <w:tcPr>
            <w:tcW w:w="1504" w:type="dxa"/>
            <w:vAlign w:val="center"/>
          </w:tcPr>
          <w:p w14:paraId="4E5C94DA" w14:textId="77777777" w:rsidR="0052528F" w:rsidRPr="008F0638" w:rsidRDefault="0052528F" w:rsidP="0052528F">
            <w:pPr>
              <w:pStyle w:val="Title"/>
              <w:ind w:left="-468" w:firstLine="468"/>
              <w:jc w:val="left"/>
              <w:rPr>
                <w:szCs w:val="24"/>
              </w:rPr>
            </w:pPr>
            <w:r w:rsidRPr="008F0638">
              <w:rPr>
                <w:b/>
                <w:bCs/>
                <w:szCs w:val="24"/>
              </w:rPr>
              <w:t xml:space="preserve">Duration       </w:t>
            </w:r>
          </w:p>
        </w:tc>
        <w:tc>
          <w:tcPr>
            <w:tcW w:w="1056" w:type="dxa"/>
            <w:vAlign w:val="center"/>
          </w:tcPr>
          <w:p w14:paraId="50C74237" w14:textId="77777777" w:rsidR="0052528F" w:rsidRPr="008F0638" w:rsidRDefault="0052528F" w:rsidP="0052528F">
            <w:pPr>
              <w:pStyle w:val="Title"/>
              <w:jc w:val="left"/>
              <w:rPr>
                <w:b/>
                <w:szCs w:val="24"/>
              </w:rPr>
            </w:pPr>
            <w:r w:rsidRPr="008F0638">
              <w:rPr>
                <w:b/>
                <w:szCs w:val="24"/>
              </w:rPr>
              <w:t>3hrs</w:t>
            </w:r>
          </w:p>
        </w:tc>
      </w:tr>
      <w:tr w:rsidR="0052528F" w:rsidRPr="008F0638" w14:paraId="57ED2C11" w14:textId="77777777" w:rsidTr="0052528F">
        <w:trPr>
          <w:trHeight w:val="397"/>
          <w:jc w:val="center"/>
        </w:trPr>
        <w:tc>
          <w:tcPr>
            <w:tcW w:w="1696" w:type="dxa"/>
            <w:vAlign w:val="center"/>
          </w:tcPr>
          <w:p w14:paraId="5AE7E5E3" w14:textId="77777777" w:rsidR="0052528F" w:rsidRPr="008F0638" w:rsidRDefault="0052528F" w:rsidP="0052528F">
            <w:pPr>
              <w:pStyle w:val="Title"/>
              <w:ind w:right="-160"/>
              <w:jc w:val="left"/>
              <w:rPr>
                <w:b/>
                <w:szCs w:val="24"/>
              </w:rPr>
            </w:pPr>
            <w:r w:rsidRPr="008F0638">
              <w:rPr>
                <w:b/>
                <w:szCs w:val="24"/>
              </w:rPr>
              <w:t xml:space="preserve">Course Name     </w:t>
            </w:r>
          </w:p>
        </w:tc>
        <w:tc>
          <w:tcPr>
            <w:tcW w:w="6151" w:type="dxa"/>
            <w:vAlign w:val="center"/>
          </w:tcPr>
          <w:p w14:paraId="0D6B2E54" w14:textId="77777777" w:rsidR="0052528F" w:rsidRPr="008F0638" w:rsidRDefault="0052528F" w:rsidP="0052528F">
            <w:pPr>
              <w:pStyle w:val="Title"/>
              <w:jc w:val="left"/>
              <w:rPr>
                <w:b/>
                <w:szCs w:val="24"/>
              </w:rPr>
            </w:pPr>
            <w:r w:rsidRPr="008F0638">
              <w:rPr>
                <w:b/>
                <w:szCs w:val="24"/>
              </w:rPr>
              <w:t>AGRI INFORMATICS</w:t>
            </w:r>
          </w:p>
        </w:tc>
        <w:tc>
          <w:tcPr>
            <w:tcW w:w="1504" w:type="dxa"/>
            <w:vAlign w:val="center"/>
          </w:tcPr>
          <w:p w14:paraId="63DCFF77" w14:textId="77777777" w:rsidR="0052528F" w:rsidRPr="008F0638" w:rsidRDefault="0052528F" w:rsidP="0052528F">
            <w:pPr>
              <w:pStyle w:val="Title"/>
              <w:jc w:val="left"/>
              <w:rPr>
                <w:b/>
                <w:bCs/>
                <w:szCs w:val="24"/>
              </w:rPr>
            </w:pPr>
            <w:r w:rsidRPr="008F0638">
              <w:rPr>
                <w:b/>
                <w:bCs/>
                <w:szCs w:val="24"/>
              </w:rPr>
              <w:t xml:space="preserve">Max. Marks </w:t>
            </w:r>
          </w:p>
        </w:tc>
        <w:tc>
          <w:tcPr>
            <w:tcW w:w="1056" w:type="dxa"/>
            <w:vAlign w:val="center"/>
          </w:tcPr>
          <w:p w14:paraId="304165DA" w14:textId="77777777" w:rsidR="0052528F" w:rsidRPr="008F0638" w:rsidRDefault="0052528F" w:rsidP="0052528F">
            <w:pPr>
              <w:pStyle w:val="Title"/>
              <w:jc w:val="left"/>
              <w:rPr>
                <w:b/>
                <w:szCs w:val="24"/>
              </w:rPr>
            </w:pPr>
            <w:r w:rsidRPr="008F0638">
              <w:rPr>
                <w:b/>
                <w:szCs w:val="24"/>
              </w:rPr>
              <w:t>100</w:t>
            </w:r>
          </w:p>
        </w:tc>
      </w:tr>
    </w:tbl>
    <w:p w14:paraId="40C07A24" w14:textId="77777777" w:rsidR="0052528F" w:rsidRPr="008F0638" w:rsidRDefault="0052528F" w:rsidP="0052528F">
      <w:pPr>
        <w:ind w:left="720"/>
        <w:rPr>
          <w:highlight w:val="yellow"/>
        </w:rPr>
      </w:pPr>
    </w:p>
    <w:tbl>
      <w:tblPr>
        <w:tblStyle w:val="TableGrid"/>
        <w:tblW w:w="5156" w:type="pct"/>
        <w:tblInd w:w="-147"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34"/>
        <w:gridCol w:w="6"/>
        <w:gridCol w:w="480"/>
        <w:gridCol w:w="7184"/>
        <w:gridCol w:w="725"/>
        <w:gridCol w:w="678"/>
        <w:gridCol w:w="916"/>
      </w:tblGrid>
      <w:tr w:rsidR="0052528F" w:rsidRPr="008F0638" w14:paraId="3A6D8C5F" w14:textId="77777777" w:rsidTr="0052528F">
        <w:trPr>
          <w:trHeight w:val="552"/>
        </w:trPr>
        <w:tc>
          <w:tcPr>
            <w:tcW w:w="342" w:type="pct"/>
            <w:vAlign w:val="center"/>
          </w:tcPr>
          <w:p w14:paraId="331A9B7C" w14:textId="77777777" w:rsidR="0052528F" w:rsidRPr="008F0638" w:rsidRDefault="0052528F" w:rsidP="0052528F">
            <w:pPr>
              <w:jc w:val="center"/>
              <w:rPr>
                <w:b/>
              </w:rPr>
            </w:pPr>
            <w:r w:rsidRPr="008F0638">
              <w:rPr>
                <w:b/>
              </w:rPr>
              <w:t>Q. No.</w:t>
            </w:r>
          </w:p>
        </w:tc>
        <w:tc>
          <w:tcPr>
            <w:tcW w:w="3577" w:type="pct"/>
            <w:gridSpan w:val="3"/>
            <w:vAlign w:val="center"/>
          </w:tcPr>
          <w:p w14:paraId="1ECBA6CF" w14:textId="77777777" w:rsidR="0052528F" w:rsidRPr="008F0638" w:rsidRDefault="0052528F" w:rsidP="0052528F">
            <w:pPr>
              <w:jc w:val="center"/>
              <w:rPr>
                <w:b/>
              </w:rPr>
            </w:pPr>
            <w:r w:rsidRPr="008F0638">
              <w:rPr>
                <w:b/>
              </w:rPr>
              <w:t>Questions</w:t>
            </w:r>
          </w:p>
        </w:tc>
        <w:tc>
          <w:tcPr>
            <w:tcW w:w="338" w:type="pct"/>
            <w:vAlign w:val="center"/>
          </w:tcPr>
          <w:p w14:paraId="05CB26F9" w14:textId="77777777" w:rsidR="0052528F" w:rsidRPr="008F0638" w:rsidRDefault="0052528F" w:rsidP="0052528F">
            <w:pPr>
              <w:jc w:val="center"/>
              <w:rPr>
                <w:b/>
              </w:rPr>
            </w:pPr>
            <w:r w:rsidRPr="008F0638">
              <w:rPr>
                <w:b/>
              </w:rPr>
              <w:t>CO</w:t>
            </w:r>
          </w:p>
        </w:tc>
        <w:tc>
          <w:tcPr>
            <w:tcW w:w="316" w:type="pct"/>
            <w:vAlign w:val="center"/>
          </w:tcPr>
          <w:p w14:paraId="5DA2D4C7" w14:textId="77777777" w:rsidR="0052528F" w:rsidRPr="008F0638" w:rsidRDefault="0052528F" w:rsidP="0052528F">
            <w:pPr>
              <w:jc w:val="center"/>
              <w:rPr>
                <w:b/>
              </w:rPr>
            </w:pPr>
            <w:r w:rsidRPr="008F0638">
              <w:rPr>
                <w:b/>
              </w:rPr>
              <w:t>BL</w:t>
            </w:r>
          </w:p>
        </w:tc>
        <w:tc>
          <w:tcPr>
            <w:tcW w:w="427" w:type="pct"/>
            <w:vAlign w:val="center"/>
          </w:tcPr>
          <w:p w14:paraId="4AC9CA95" w14:textId="77777777" w:rsidR="0052528F" w:rsidRPr="008F0638" w:rsidRDefault="0052528F" w:rsidP="0052528F">
            <w:pPr>
              <w:jc w:val="center"/>
              <w:rPr>
                <w:b/>
              </w:rPr>
            </w:pPr>
            <w:r w:rsidRPr="008F0638">
              <w:rPr>
                <w:b/>
              </w:rPr>
              <w:t>Marks</w:t>
            </w:r>
          </w:p>
        </w:tc>
      </w:tr>
      <w:tr w:rsidR="0052528F" w:rsidRPr="008F0638" w14:paraId="2DF8D3D8" w14:textId="77777777" w:rsidTr="0052528F">
        <w:trPr>
          <w:trHeight w:val="70"/>
        </w:trPr>
        <w:tc>
          <w:tcPr>
            <w:tcW w:w="5000" w:type="pct"/>
            <w:gridSpan w:val="7"/>
            <w:vAlign w:val="center"/>
          </w:tcPr>
          <w:p w14:paraId="17AEF4FA" w14:textId="77777777" w:rsidR="0052528F" w:rsidRPr="008F0638" w:rsidRDefault="0052528F" w:rsidP="0052528F">
            <w:pPr>
              <w:jc w:val="center"/>
              <w:rPr>
                <w:b/>
                <w:u w:val="single"/>
              </w:rPr>
            </w:pPr>
            <w:r w:rsidRPr="008F0638">
              <w:rPr>
                <w:b/>
                <w:u w:val="single"/>
              </w:rPr>
              <w:t>PART – A (20 X 1 = 20 MARKS)</w:t>
            </w:r>
          </w:p>
        </w:tc>
      </w:tr>
      <w:tr w:rsidR="0052528F" w:rsidRPr="008F0638" w14:paraId="22387919" w14:textId="77777777" w:rsidTr="0052528F">
        <w:trPr>
          <w:trHeight w:val="397"/>
        </w:trPr>
        <w:tc>
          <w:tcPr>
            <w:tcW w:w="342" w:type="pct"/>
          </w:tcPr>
          <w:p w14:paraId="3DE3C1B6" w14:textId="77777777" w:rsidR="0052528F" w:rsidRPr="008F0638" w:rsidRDefault="0052528F" w:rsidP="0052528F">
            <w:pPr>
              <w:jc w:val="center"/>
            </w:pPr>
            <w:r w:rsidRPr="008F0638">
              <w:t>1.</w:t>
            </w:r>
          </w:p>
        </w:tc>
        <w:tc>
          <w:tcPr>
            <w:tcW w:w="3577" w:type="pct"/>
            <w:gridSpan w:val="3"/>
          </w:tcPr>
          <w:p w14:paraId="658B3E74" w14:textId="77777777" w:rsidR="0052528F" w:rsidRPr="008F0638" w:rsidRDefault="0052528F" w:rsidP="0052528F">
            <w:pPr>
              <w:autoSpaceDE w:val="0"/>
              <w:autoSpaceDN w:val="0"/>
              <w:adjustRightInd w:val="0"/>
              <w:jc w:val="both"/>
            </w:pPr>
            <w:r w:rsidRPr="008F0638">
              <w:t>What is ITC e-Choupal?</w:t>
            </w:r>
          </w:p>
        </w:tc>
        <w:tc>
          <w:tcPr>
            <w:tcW w:w="338" w:type="pct"/>
          </w:tcPr>
          <w:p w14:paraId="29E7D217" w14:textId="77777777" w:rsidR="0052528F" w:rsidRPr="008F0638" w:rsidRDefault="0052528F" w:rsidP="0052528F">
            <w:pPr>
              <w:jc w:val="center"/>
            </w:pPr>
            <w:r w:rsidRPr="008F0638">
              <w:t>CO1</w:t>
            </w:r>
          </w:p>
        </w:tc>
        <w:tc>
          <w:tcPr>
            <w:tcW w:w="316" w:type="pct"/>
          </w:tcPr>
          <w:p w14:paraId="3D73900D" w14:textId="77777777" w:rsidR="0052528F" w:rsidRPr="008F0638" w:rsidRDefault="0052528F" w:rsidP="0052528F">
            <w:pPr>
              <w:jc w:val="center"/>
            </w:pPr>
            <w:r w:rsidRPr="008F0638">
              <w:t>R</w:t>
            </w:r>
          </w:p>
        </w:tc>
        <w:tc>
          <w:tcPr>
            <w:tcW w:w="427" w:type="pct"/>
          </w:tcPr>
          <w:p w14:paraId="156A1872" w14:textId="77777777" w:rsidR="0052528F" w:rsidRPr="008F0638" w:rsidRDefault="0052528F" w:rsidP="0052528F">
            <w:pPr>
              <w:jc w:val="center"/>
            </w:pPr>
            <w:r w:rsidRPr="008F0638">
              <w:t>1</w:t>
            </w:r>
          </w:p>
        </w:tc>
      </w:tr>
      <w:tr w:rsidR="0052528F" w:rsidRPr="008F0638" w14:paraId="15631EA7" w14:textId="77777777" w:rsidTr="0052528F">
        <w:trPr>
          <w:trHeight w:val="397"/>
        </w:trPr>
        <w:tc>
          <w:tcPr>
            <w:tcW w:w="342" w:type="pct"/>
          </w:tcPr>
          <w:p w14:paraId="6B8A89F3" w14:textId="77777777" w:rsidR="0052528F" w:rsidRPr="008F0638" w:rsidRDefault="0052528F" w:rsidP="0052528F">
            <w:pPr>
              <w:jc w:val="center"/>
            </w:pPr>
            <w:r w:rsidRPr="008F0638">
              <w:t>2.</w:t>
            </w:r>
          </w:p>
        </w:tc>
        <w:tc>
          <w:tcPr>
            <w:tcW w:w="3577" w:type="pct"/>
            <w:gridSpan w:val="3"/>
          </w:tcPr>
          <w:p w14:paraId="3CDB0F43" w14:textId="77777777" w:rsidR="0052528F" w:rsidRPr="008F0638" w:rsidRDefault="0052528F" w:rsidP="0052528F">
            <w:pPr>
              <w:jc w:val="both"/>
            </w:pPr>
            <w:r w:rsidRPr="008F0638">
              <w:t>What is Agricultural Technology Information Centre?</w:t>
            </w:r>
          </w:p>
        </w:tc>
        <w:tc>
          <w:tcPr>
            <w:tcW w:w="338" w:type="pct"/>
          </w:tcPr>
          <w:p w14:paraId="3AE54B0B" w14:textId="77777777" w:rsidR="0052528F" w:rsidRPr="008F0638" w:rsidRDefault="0052528F" w:rsidP="0052528F">
            <w:pPr>
              <w:jc w:val="center"/>
            </w:pPr>
            <w:r w:rsidRPr="008F0638">
              <w:t>CO3</w:t>
            </w:r>
          </w:p>
        </w:tc>
        <w:tc>
          <w:tcPr>
            <w:tcW w:w="316" w:type="pct"/>
          </w:tcPr>
          <w:p w14:paraId="097CA656" w14:textId="77777777" w:rsidR="0052528F" w:rsidRPr="008F0638" w:rsidRDefault="0052528F" w:rsidP="0052528F">
            <w:pPr>
              <w:jc w:val="center"/>
            </w:pPr>
            <w:r w:rsidRPr="008F0638">
              <w:t>R</w:t>
            </w:r>
          </w:p>
        </w:tc>
        <w:tc>
          <w:tcPr>
            <w:tcW w:w="427" w:type="pct"/>
          </w:tcPr>
          <w:p w14:paraId="0E05F3B5" w14:textId="77777777" w:rsidR="0052528F" w:rsidRPr="008F0638" w:rsidRDefault="0052528F" w:rsidP="0052528F">
            <w:pPr>
              <w:jc w:val="center"/>
            </w:pPr>
            <w:r w:rsidRPr="008F0638">
              <w:t>1</w:t>
            </w:r>
          </w:p>
        </w:tc>
      </w:tr>
      <w:tr w:rsidR="0052528F" w:rsidRPr="008F0638" w14:paraId="38863B03" w14:textId="77777777" w:rsidTr="0052528F">
        <w:trPr>
          <w:trHeight w:val="397"/>
        </w:trPr>
        <w:tc>
          <w:tcPr>
            <w:tcW w:w="342" w:type="pct"/>
          </w:tcPr>
          <w:p w14:paraId="169BB37A" w14:textId="77777777" w:rsidR="0052528F" w:rsidRPr="008F0638" w:rsidRDefault="0052528F" w:rsidP="0052528F">
            <w:pPr>
              <w:jc w:val="center"/>
            </w:pPr>
            <w:r w:rsidRPr="008F0638">
              <w:t>3.</w:t>
            </w:r>
          </w:p>
        </w:tc>
        <w:tc>
          <w:tcPr>
            <w:tcW w:w="3577" w:type="pct"/>
            <w:gridSpan w:val="3"/>
          </w:tcPr>
          <w:p w14:paraId="6E411BBF" w14:textId="77777777" w:rsidR="0052528F" w:rsidRPr="008F0638" w:rsidRDefault="0052528F" w:rsidP="0052528F">
            <w:pPr>
              <w:jc w:val="both"/>
            </w:pPr>
            <w:r w:rsidRPr="008F0638">
              <w:t>IVRS stands for __________.</w:t>
            </w:r>
          </w:p>
        </w:tc>
        <w:tc>
          <w:tcPr>
            <w:tcW w:w="338" w:type="pct"/>
          </w:tcPr>
          <w:p w14:paraId="52D252B7" w14:textId="77777777" w:rsidR="0052528F" w:rsidRPr="008F0638" w:rsidRDefault="0052528F" w:rsidP="0052528F">
            <w:pPr>
              <w:jc w:val="center"/>
            </w:pPr>
            <w:r w:rsidRPr="008F0638">
              <w:t>CO1</w:t>
            </w:r>
          </w:p>
        </w:tc>
        <w:tc>
          <w:tcPr>
            <w:tcW w:w="316" w:type="pct"/>
          </w:tcPr>
          <w:p w14:paraId="69BC18B6" w14:textId="77777777" w:rsidR="0052528F" w:rsidRPr="008F0638" w:rsidRDefault="0052528F" w:rsidP="0052528F">
            <w:pPr>
              <w:jc w:val="center"/>
            </w:pPr>
            <w:r w:rsidRPr="008F0638">
              <w:t>R</w:t>
            </w:r>
          </w:p>
        </w:tc>
        <w:tc>
          <w:tcPr>
            <w:tcW w:w="427" w:type="pct"/>
          </w:tcPr>
          <w:p w14:paraId="700CDCF9" w14:textId="77777777" w:rsidR="0052528F" w:rsidRPr="008F0638" w:rsidRDefault="0052528F" w:rsidP="0052528F">
            <w:pPr>
              <w:jc w:val="center"/>
            </w:pPr>
            <w:r w:rsidRPr="008F0638">
              <w:t>1</w:t>
            </w:r>
          </w:p>
        </w:tc>
      </w:tr>
      <w:tr w:rsidR="0052528F" w:rsidRPr="008F0638" w14:paraId="26A30456" w14:textId="77777777" w:rsidTr="0052528F">
        <w:trPr>
          <w:trHeight w:val="397"/>
        </w:trPr>
        <w:tc>
          <w:tcPr>
            <w:tcW w:w="342" w:type="pct"/>
          </w:tcPr>
          <w:p w14:paraId="1092B3FD" w14:textId="77777777" w:rsidR="0052528F" w:rsidRPr="008F0638" w:rsidRDefault="0052528F" w:rsidP="0052528F">
            <w:pPr>
              <w:jc w:val="center"/>
            </w:pPr>
            <w:r w:rsidRPr="008F0638">
              <w:t>4.</w:t>
            </w:r>
          </w:p>
        </w:tc>
        <w:tc>
          <w:tcPr>
            <w:tcW w:w="3577" w:type="pct"/>
            <w:gridSpan w:val="3"/>
          </w:tcPr>
          <w:p w14:paraId="670FB8D7" w14:textId="77777777" w:rsidR="0052528F" w:rsidRPr="008F0638" w:rsidRDefault="0052528F" w:rsidP="0052528F">
            <w:pPr>
              <w:jc w:val="both"/>
            </w:pPr>
            <w:r w:rsidRPr="008F0638">
              <w:t>Name the Non-Profit Organization working on participatory video production?</w:t>
            </w:r>
          </w:p>
        </w:tc>
        <w:tc>
          <w:tcPr>
            <w:tcW w:w="338" w:type="pct"/>
          </w:tcPr>
          <w:p w14:paraId="6132F854" w14:textId="77777777" w:rsidR="0052528F" w:rsidRPr="008F0638" w:rsidRDefault="0052528F" w:rsidP="0052528F">
            <w:pPr>
              <w:jc w:val="center"/>
            </w:pPr>
            <w:r w:rsidRPr="008F0638">
              <w:t>CO1</w:t>
            </w:r>
          </w:p>
        </w:tc>
        <w:tc>
          <w:tcPr>
            <w:tcW w:w="316" w:type="pct"/>
          </w:tcPr>
          <w:p w14:paraId="7B6DA1C1" w14:textId="77777777" w:rsidR="0052528F" w:rsidRPr="008F0638" w:rsidRDefault="0052528F" w:rsidP="0052528F">
            <w:pPr>
              <w:jc w:val="center"/>
            </w:pPr>
            <w:r w:rsidRPr="008F0638">
              <w:t>R</w:t>
            </w:r>
          </w:p>
        </w:tc>
        <w:tc>
          <w:tcPr>
            <w:tcW w:w="427" w:type="pct"/>
          </w:tcPr>
          <w:p w14:paraId="37E350E4" w14:textId="77777777" w:rsidR="0052528F" w:rsidRPr="008F0638" w:rsidRDefault="0052528F" w:rsidP="0052528F">
            <w:pPr>
              <w:jc w:val="center"/>
            </w:pPr>
            <w:r w:rsidRPr="008F0638">
              <w:t>1</w:t>
            </w:r>
          </w:p>
        </w:tc>
      </w:tr>
      <w:tr w:rsidR="0052528F" w:rsidRPr="008F0638" w14:paraId="00432F0F" w14:textId="77777777" w:rsidTr="0052528F">
        <w:trPr>
          <w:trHeight w:val="397"/>
        </w:trPr>
        <w:tc>
          <w:tcPr>
            <w:tcW w:w="342" w:type="pct"/>
          </w:tcPr>
          <w:p w14:paraId="56EA11FC" w14:textId="77777777" w:rsidR="0052528F" w:rsidRPr="008F0638" w:rsidRDefault="0052528F" w:rsidP="0052528F">
            <w:pPr>
              <w:jc w:val="center"/>
            </w:pPr>
            <w:r w:rsidRPr="008F0638">
              <w:t>5.</w:t>
            </w:r>
          </w:p>
        </w:tc>
        <w:tc>
          <w:tcPr>
            <w:tcW w:w="3577" w:type="pct"/>
            <w:gridSpan w:val="3"/>
          </w:tcPr>
          <w:p w14:paraId="6CC0D9F8" w14:textId="77777777" w:rsidR="0052528F" w:rsidRPr="008F0638" w:rsidRDefault="0052528F" w:rsidP="0052528F">
            <w:pPr>
              <w:pStyle w:val="Default"/>
              <w:jc w:val="both"/>
            </w:pPr>
            <w:r w:rsidRPr="008F0638">
              <w:t>When was the Kisan Call Centres (KCC) scheme launched by the Ministry of Agriculture?</w:t>
            </w:r>
          </w:p>
        </w:tc>
        <w:tc>
          <w:tcPr>
            <w:tcW w:w="338" w:type="pct"/>
          </w:tcPr>
          <w:p w14:paraId="3D76EEBD" w14:textId="77777777" w:rsidR="0052528F" w:rsidRPr="008F0638" w:rsidRDefault="0052528F" w:rsidP="0052528F">
            <w:pPr>
              <w:jc w:val="center"/>
            </w:pPr>
            <w:r w:rsidRPr="008F0638">
              <w:t>CO1</w:t>
            </w:r>
          </w:p>
        </w:tc>
        <w:tc>
          <w:tcPr>
            <w:tcW w:w="316" w:type="pct"/>
          </w:tcPr>
          <w:p w14:paraId="16B19504" w14:textId="77777777" w:rsidR="0052528F" w:rsidRPr="008F0638" w:rsidRDefault="0052528F" w:rsidP="0052528F">
            <w:pPr>
              <w:jc w:val="center"/>
            </w:pPr>
            <w:r w:rsidRPr="008F0638">
              <w:t>R</w:t>
            </w:r>
          </w:p>
        </w:tc>
        <w:tc>
          <w:tcPr>
            <w:tcW w:w="427" w:type="pct"/>
          </w:tcPr>
          <w:p w14:paraId="35AE7174" w14:textId="77777777" w:rsidR="0052528F" w:rsidRPr="008F0638" w:rsidRDefault="0052528F" w:rsidP="0052528F">
            <w:pPr>
              <w:jc w:val="center"/>
            </w:pPr>
            <w:r w:rsidRPr="008F0638">
              <w:t>1</w:t>
            </w:r>
          </w:p>
        </w:tc>
      </w:tr>
      <w:tr w:rsidR="0052528F" w:rsidRPr="008F0638" w14:paraId="6B488A3E" w14:textId="77777777" w:rsidTr="0052528F">
        <w:trPr>
          <w:trHeight w:val="397"/>
        </w:trPr>
        <w:tc>
          <w:tcPr>
            <w:tcW w:w="342" w:type="pct"/>
          </w:tcPr>
          <w:p w14:paraId="2C71039B" w14:textId="77777777" w:rsidR="0052528F" w:rsidRPr="008F0638" w:rsidRDefault="0052528F" w:rsidP="0052528F">
            <w:pPr>
              <w:jc w:val="center"/>
            </w:pPr>
            <w:r w:rsidRPr="008F0638">
              <w:t>6.</w:t>
            </w:r>
          </w:p>
        </w:tc>
        <w:tc>
          <w:tcPr>
            <w:tcW w:w="3577" w:type="pct"/>
            <w:gridSpan w:val="3"/>
          </w:tcPr>
          <w:p w14:paraId="06A40AC9" w14:textId="77777777" w:rsidR="0052528F" w:rsidRPr="008F0638" w:rsidRDefault="0052528F" w:rsidP="0052528F">
            <w:pPr>
              <w:jc w:val="both"/>
            </w:pPr>
            <w:r w:rsidRPr="008F0638">
              <w:t>Define Agricultural Information System.</w:t>
            </w:r>
          </w:p>
        </w:tc>
        <w:tc>
          <w:tcPr>
            <w:tcW w:w="338" w:type="pct"/>
          </w:tcPr>
          <w:p w14:paraId="5E3E68BB" w14:textId="77777777" w:rsidR="0052528F" w:rsidRPr="008F0638" w:rsidRDefault="0052528F" w:rsidP="0052528F">
            <w:pPr>
              <w:jc w:val="center"/>
            </w:pPr>
            <w:r w:rsidRPr="008F0638">
              <w:t>CO3</w:t>
            </w:r>
          </w:p>
        </w:tc>
        <w:tc>
          <w:tcPr>
            <w:tcW w:w="316" w:type="pct"/>
          </w:tcPr>
          <w:p w14:paraId="1B44B21E" w14:textId="77777777" w:rsidR="0052528F" w:rsidRPr="008F0638" w:rsidRDefault="0052528F" w:rsidP="0052528F">
            <w:pPr>
              <w:jc w:val="center"/>
            </w:pPr>
            <w:r w:rsidRPr="008F0638">
              <w:t>R</w:t>
            </w:r>
          </w:p>
        </w:tc>
        <w:tc>
          <w:tcPr>
            <w:tcW w:w="427" w:type="pct"/>
          </w:tcPr>
          <w:p w14:paraId="3571D6C1" w14:textId="77777777" w:rsidR="0052528F" w:rsidRPr="008F0638" w:rsidRDefault="0052528F" w:rsidP="0052528F">
            <w:pPr>
              <w:jc w:val="center"/>
            </w:pPr>
            <w:r w:rsidRPr="008F0638">
              <w:t>1</w:t>
            </w:r>
          </w:p>
        </w:tc>
      </w:tr>
      <w:tr w:rsidR="0052528F" w:rsidRPr="008F0638" w14:paraId="00AAB301" w14:textId="77777777" w:rsidTr="0052528F">
        <w:trPr>
          <w:trHeight w:val="397"/>
        </w:trPr>
        <w:tc>
          <w:tcPr>
            <w:tcW w:w="342" w:type="pct"/>
          </w:tcPr>
          <w:p w14:paraId="58EC6E73" w14:textId="77777777" w:rsidR="0052528F" w:rsidRPr="008F0638" w:rsidRDefault="0052528F" w:rsidP="0052528F">
            <w:pPr>
              <w:jc w:val="center"/>
            </w:pPr>
            <w:r w:rsidRPr="008F0638">
              <w:t>7.</w:t>
            </w:r>
          </w:p>
        </w:tc>
        <w:tc>
          <w:tcPr>
            <w:tcW w:w="3577" w:type="pct"/>
            <w:gridSpan w:val="3"/>
          </w:tcPr>
          <w:p w14:paraId="01560A6C" w14:textId="77777777" w:rsidR="0052528F" w:rsidRPr="008F0638" w:rsidRDefault="0052528F" w:rsidP="0052528F">
            <w:pPr>
              <w:pStyle w:val="ListParagraph"/>
              <w:ind w:left="0"/>
              <w:jc w:val="both"/>
              <w:rPr>
                <w:noProof/>
                <w:lang w:eastAsia="zh-TW"/>
              </w:rPr>
            </w:pPr>
            <w:r w:rsidRPr="008F0638">
              <w:t>UPI stands for _______.</w:t>
            </w:r>
          </w:p>
        </w:tc>
        <w:tc>
          <w:tcPr>
            <w:tcW w:w="338" w:type="pct"/>
          </w:tcPr>
          <w:p w14:paraId="5CDA8023" w14:textId="77777777" w:rsidR="0052528F" w:rsidRPr="008F0638" w:rsidRDefault="0052528F" w:rsidP="0052528F">
            <w:pPr>
              <w:jc w:val="center"/>
            </w:pPr>
            <w:r w:rsidRPr="008F0638">
              <w:t>CO4</w:t>
            </w:r>
          </w:p>
        </w:tc>
        <w:tc>
          <w:tcPr>
            <w:tcW w:w="316" w:type="pct"/>
          </w:tcPr>
          <w:p w14:paraId="4572B3AE" w14:textId="77777777" w:rsidR="0052528F" w:rsidRPr="008F0638" w:rsidRDefault="0052528F" w:rsidP="0052528F">
            <w:pPr>
              <w:jc w:val="center"/>
            </w:pPr>
            <w:r w:rsidRPr="008F0638">
              <w:t>R</w:t>
            </w:r>
          </w:p>
        </w:tc>
        <w:tc>
          <w:tcPr>
            <w:tcW w:w="427" w:type="pct"/>
          </w:tcPr>
          <w:p w14:paraId="5C63EDE8" w14:textId="77777777" w:rsidR="0052528F" w:rsidRPr="008F0638" w:rsidRDefault="0052528F" w:rsidP="0052528F">
            <w:pPr>
              <w:jc w:val="center"/>
            </w:pPr>
            <w:r w:rsidRPr="008F0638">
              <w:t>1</w:t>
            </w:r>
          </w:p>
        </w:tc>
      </w:tr>
      <w:tr w:rsidR="0052528F" w:rsidRPr="008F0638" w14:paraId="369987BD" w14:textId="77777777" w:rsidTr="0052528F">
        <w:trPr>
          <w:trHeight w:val="397"/>
        </w:trPr>
        <w:tc>
          <w:tcPr>
            <w:tcW w:w="342" w:type="pct"/>
          </w:tcPr>
          <w:p w14:paraId="2FA1D90C" w14:textId="77777777" w:rsidR="0052528F" w:rsidRPr="008F0638" w:rsidRDefault="0052528F" w:rsidP="0052528F">
            <w:pPr>
              <w:jc w:val="center"/>
            </w:pPr>
            <w:r w:rsidRPr="008F0638">
              <w:t>8.</w:t>
            </w:r>
          </w:p>
        </w:tc>
        <w:tc>
          <w:tcPr>
            <w:tcW w:w="3577" w:type="pct"/>
            <w:gridSpan w:val="3"/>
          </w:tcPr>
          <w:p w14:paraId="6F10773A" w14:textId="77777777" w:rsidR="0052528F" w:rsidRPr="008F0638" w:rsidRDefault="0052528F" w:rsidP="0052528F">
            <w:pPr>
              <w:spacing w:line="276" w:lineRule="auto"/>
              <w:jc w:val="both"/>
              <w:rPr>
                <w:b/>
                <w:bCs/>
              </w:rPr>
            </w:pPr>
            <w:r>
              <w:t>Expand AGMARKNET</w:t>
            </w:r>
            <w:r w:rsidRPr="008F0638">
              <w:t>.</w:t>
            </w:r>
          </w:p>
        </w:tc>
        <w:tc>
          <w:tcPr>
            <w:tcW w:w="338" w:type="pct"/>
          </w:tcPr>
          <w:p w14:paraId="65BAD78E" w14:textId="77777777" w:rsidR="0052528F" w:rsidRPr="008F0638" w:rsidRDefault="0052528F" w:rsidP="0052528F">
            <w:pPr>
              <w:jc w:val="center"/>
            </w:pPr>
            <w:r w:rsidRPr="008F0638">
              <w:t>CO1</w:t>
            </w:r>
          </w:p>
        </w:tc>
        <w:tc>
          <w:tcPr>
            <w:tcW w:w="316" w:type="pct"/>
          </w:tcPr>
          <w:p w14:paraId="4BEC3EF9" w14:textId="77777777" w:rsidR="0052528F" w:rsidRPr="008F0638" w:rsidRDefault="0052528F" w:rsidP="0052528F">
            <w:pPr>
              <w:jc w:val="center"/>
            </w:pPr>
            <w:r w:rsidRPr="008F0638">
              <w:t>R</w:t>
            </w:r>
          </w:p>
        </w:tc>
        <w:tc>
          <w:tcPr>
            <w:tcW w:w="427" w:type="pct"/>
          </w:tcPr>
          <w:p w14:paraId="4138AEDF" w14:textId="77777777" w:rsidR="0052528F" w:rsidRPr="008F0638" w:rsidRDefault="0052528F" w:rsidP="0052528F">
            <w:pPr>
              <w:jc w:val="center"/>
            </w:pPr>
            <w:r w:rsidRPr="008F0638">
              <w:t>1</w:t>
            </w:r>
          </w:p>
        </w:tc>
      </w:tr>
      <w:tr w:rsidR="0052528F" w:rsidRPr="008F0638" w14:paraId="71D4507C" w14:textId="77777777" w:rsidTr="0052528F">
        <w:trPr>
          <w:trHeight w:val="397"/>
        </w:trPr>
        <w:tc>
          <w:tcPr>
            <w:tcW w:w="342" w:type="pct"/>
          </w:tcPr>
          <w:p w14:paraId="3AF938A0" w14:textId="77777777" w:rsidR="0052528F" w:rsidRPr="008F0638" w:rsidRDefault="0052528F" w:rsidP="0052528F">
            <w:pPr>
              <w:jc w:val="center"/>
            </w:pPr>
            <w:r w:rsidRPr="008F0638">
              <w:t>9.</w:t>
            </w:r>
          </w:p>
        </w:tc>
        <w:tc>
          <w:tcPr>
            <w:tcW w:w="3577" w:type="pct"/>
            <w:gridSpan w:val="3"/>
          </w:tcPr>
          <w:p w14:paraId="05FE193C" w14:textId="77777777" w:rsidR="0052528F" w:rsidRPr="008F0638" w:rsidRDefault="0052528F" w:rsidP="0052528F">
            <w:pPr>
              <w:pStyle w:val="ListParagraph"/>
              <w:ind w:left="0"/>
              <w:jc w:val="both"/>
              <w:rPr>
                <w:noProof/>
                <w:lang w:eastAsia="zh-TW"/>
              </w:rPr>
            </w:pPr>
            <w:r w:rsidRPr="008F0638">
              <w:t>SMS Portal was inaugurated by the Hon’ble President of India on _______________.</w:t>
            </w:r>
          </w:p>
        </w:tc>
        <w:tc>
          <w:tcPr>
            <w:tcW w:w="338" w:type="pct"/>
          </w:tcPr>
          <w:p w14:paraId="001AD4BD" w14:textId="77777777" w:rsidR="0052528F" w:rsidRPr="008F0638" w:rsidRDefault="0052528F" w:rsidP="0052528F">
            <w:pPr>
              <w:jc w:val="center"/>
            </w:pPr>
            <w:r w:rsidRPr="008F0638">
              <w:t>CO3</w:t>
            </w:r>
          </w:p>
        </w:tc>
        <w:tc>
          <w:tcPr>
            <w:tcW w:w="316" w:type="pct"/>
          </w:tcPr>
          <w:p w14:paraId="20600425" w14:textId="77777777" w:rsidR="0052528F" w:rsidRPr="008F0638" w:rsidRDefault="0052528F" w:rsidP="0052528F">
            <w:pPr>
              <w:jc w:val="center"/>
            </w:pPr>
            <w:r w:rsidRPr="008F0638">
              <w:t>R</w:t>
            </w:r>
          </w:p>
        </w:tc>
        <w:tc>
          <w:tcPr>
            <w:tcW w:w="427" w:type="pct"/>
          </w:tcPr>
          <w:p w14:paraId="1E8BBCBD" w14:textId="77777777" w:rsidR="0052528F" w:rsidRPr="008F0638" w:rsidRDefault="0052528F" w:rsidP="0052528F">
            <w:pPr>
              <w:jc w:val="center"/>
            </w:pPr>
            <w:r w:rsidRPr="008F0638">
              <w:t>1</w:t>
            </w:r>
          </w:p>
        </w:tc>
      </w:tr>
      <w:tr w:rsidR="0052528F" w:rsidRPr="008F0638" w14:paraId="3A47943B" w14:textId="77777777" w:rsidTr="0052528F">
        <w:trPr>
          <w:trHeight w:val="397"/>
        </w:trPr>
        <w:tc>
          <w:tcPr>
            <w:tcW w:w="342" w:type="pct"/>
          </w:tcPr>
          <w:p w14:paraId="79209D3B" w14:textId="77777777" w:rsidR="0052528F" w:rsidRPr="008F0638" w:rsidRDefault="0052528F" w:rsidP="0052528F">
            <w:pPr>
              <w:jc w:val="center"/>
            </w:pPr>
            <w:r w:rsidRPr="008F0638">
              <w:t>10.</w:t>
            </w:r>
          </w:p>
        </w:tc>
        <w:tc>
          <w:tcPr>
            <w:tcW w:w="3577" w:type="pct"/>
            <w:gridSpan w:val="3"/>
          </w:tcPr>
          <w:p w14:paraId="733CC7C2" w14:textId="77777777" w:rsidR="0052528F" w:rsidRPr="008F0638" w:rsidRDefault="0052528F" w:rsidP="0052528F">
            <w:pPr>
              <w:jc w:val="both"/>
            </w:pPr>
            <w:r w:rsidRPr="008F0638">
              <w:t>Name the example crop for Corner's Model</w:t>
            </w:r>
            <w:r>
              <w:t>.</w:t>
            </w:r>
          </w:p>
        </w:tc>
        <w:tc>
          <w:tcPr>
            <w:tcW w:w="338" w:type="pct"/>
          </w:tcPr>
          <w:p w14:paraId="7DC849E5" w14:textId="77777777" w:rsidR="0052528F" w:rsidRPr="008F0638" w:rsidRDefault="0052528F" w:rsidP="0052528F">
            <w:pPr>
              <w:jc w:val="center"/>
            </w:pPr>
            <w:r w:rsidRPr="008F0638">
              <w:t>CO2</w:t>
            </w:r>
          </w:p>
        </w:tc>
        <w:tc>
          <w:tcPr>
            <w:tcW w:w="316" w:type="pct"/>
          </w:tcPr>
          <w:p w14:paraId="07C7D01A" w14:textId="77777777" w:rsidR="0052528F" w:rsidRPr="008F0638" w:rsidRDefault="0052528F" w:rsidP="0052528F">
            <w:pPr>
              <w:jc w:val="center"/>
            </w:pPr>
            <w:r w:rsidRPr="008F0638">
              <w:t>U</w:t>
            </w:r>
          </w:p>
        </w:tc>
        <w:tc>
          <w:tcPr>
            <w:tcW w:w="427" w:type="pct"/>
          </w:tcPr>
          <w:p w14:paraId="17873D4E" w14:textId="77777777" w:rsidR="0052528F" w:rsidRPr="008F0638" w:rsidRDefault="0052528F" w:rsidP="0052528F">
            <w:pPr>
              <w:jc w:val="center"/>
            </w:pPr>
            <w:r w:rsidRPr="008F0638">
              <w:t>1</w:t>
            </w:r>
          </w:p>
        </w:tc>
      </w:tr>
      <w:tr w:rsidR="0052528F" w:rsidRPr="008F0638" w14:paraId="0054D798" w14:textId="77777777" w:rsidTr="0052528F">
        <w:trPr>
          <w:trHeight w:val="397"/>
        </w:trPr>
        <w:tc>
          <w:tcPr>
            <w:tcW w:w="342" w:type="pct"/>
          </w:tcPr>
          <w:p w14:paraId="670E6C6E" w14:textId="77777777" w:rsidR="0052528F" w:rsidRPr="008F0638" w:rsidRDefault="0052528F" w:rsidP="0052528F">
            <w:pPr>
              <w:jc w:val="center"/>
            </w:pPr>
            <w:r w:rsidRPr="008F0638">
              <w:t>11.</w:t>
            </w:r>
          </w:p>
        </w:tc>
        <w:tc>
          <w:tcPr>
            <w:tcW w:w="3577" w:type="pct"/>
            <w:gridSpan w:val="3"/>
          </w:tcPr>
          <w:p w14:paraId="2F629F5D" w14:textId="77777777" w:rsidR="0052528F" w:rsidRPr="008F0638" w:rsidRDefault="0052528F" w:rsidP="0052528F">
            <w:pPr>
              <w:jc w:val="both"/>
            </w:pPr>
            <w:r w:rsidRPr="008F0638">
              <w:t>What is the Toll-free number of Kisan Call Centre?</w:t>
            </w:r>
          </w:p>
        </w:tc>
        <w:tc>
          <w:tcPr>
            <w:tcW w:w="338" w:type="pct"/>
          </w:tcPr>
          <w:p w14:paraId="75887FBC" w14:textId="77777777" w:rsidR="0052528F" w:rsidRPr="008F0638" w:rsidRDefault="0052528F" w:rsidP="0052528F">
            <w:pPr>
              <w:jc w:val="center"/>
            </w:pPr>
            <w:r w:rsidRPr="008F0638">
              <w:t>CO1</w:t>
            </w:r>
          </w:p>
        </w:tc>
        <w:tc>
          <w:tcPr>
            <w:tcW w:w="316" w:type="pct"/>
          </w:tcPr>
          <w:p w14:paraId="10993E0B" w14:textId="77777777" w:rsidR="0052528F" w:rsidRPr="008F0638" w:rsidRDefault="0052528F" w:rsidP="0052528F">
            <w:pPr>
              <w:jc w:val="center"/>
            </w:pPr>
            <w:r w:rsidRPr="008F0638">
              <w:t>R</w:t>
            </w:r>
          </w:p>
        </w:tc>
        <w:tc>
          <w:tcPr>
            <w:tcW w:w="427" w:type="pct"/>
          </w:tcPr>
          <w:p w14:paraId="61EDF174" w14:textId="77777777" w:rsidR="0052528F" w:rsidRPr="008F0638" w:rsidRDefault="0052528F" w:rsidP="0052528F">
            <w:pPr>
              <w:jc w:val="center"/>
            </w:pPr>
            <w:r w:rsidRPr="008F0638">
              <w:t>1</w:t>
            </w:r>
          </w:p>
        </w:tc>
      </w:tr>
      <w:tr w:rsidR="0052528F" w:rsidRPr="008F0638" w14:paraId="3FD834D0" w14:textId="77777777" w:rsidTr="0052528F">
        <w:trPr>
          <w:trHeight w:val="397"/>
        </w:trPr>
        <w:tc>
          <w:tcPr>
            <w:tcW w:w="342" w:type="pct"/>
          </w:tcPr>
          <w:p w14:paraId="51DF9DA3" w14:textId="77777777" w:rsidR="0052528F" w:rsidRPr="008F0638" w:rsidRDefault="0052528F" w:rsidP="0052528F">
            <w:pPr>
              <w:jc w:val="center"/>
            </w:pPr>
            <w:r w:rsidRPr="008F0638">
              <w:t>12.</w:t>
            </w:r>
          </w:p>
        </w:tc>
        <w:tc>
          <w:tcPr>
            <w:tcW w:w="3577" w:type="pct"/>
            <w:gridSpan w:val="3"/>
          </w:tcPr>
          <w:p w14:paraId="0AAF51A2" w14:textId="77777777" w:rsidR="0052528F" w:rsidRPr="008F0638" w:rsidRDefault="0052528F" w:rsidP="0052528F">
            <w:pPr>
              <w:jc w:val="both"/>
            </w:pPr>
            <w:r w:rsidRPr="008F0638">
              <w:t>Who is the scientist behind the experimental project “Hole in the Wall”?</w:t>
            </w:r>
          </w:p>
        </w:tc>
        <w:tc>
          <w:tcPr>
            <w:tcW w:w="338" w:type="pct"/>
          </w:tcPr>
          <w:p w14:paraId="02DB666F" w14:textId="77777777" w:rsidR="0052528F" w:rsidRPr="008F0638" w:rsidRDefault="0052528F" w:rsidP="0052528F">
            <w:pPr>
              <w:jc w:val="center"/>
            </w:pPr>
            <w:r w:rsidRPr="008F0638">
              <w:t>CO3</w:t>
            </w:r>
          </w:p>
        </w:tc>
        <w:tc>
          <w:tcPr>
            <w:tcW w:w="316" w:type="pct"/>
          </w:tcPr>
          <w:p w14:paraId="35F554BE" w14:textId="77777777" w:rsidR="0052528F" w:rsidRPr="008F0638" w:rsidRDefault="0052528F" w:rsidP="0052528F">
            <w:pPr>
              <w:jc w:val="center"/>
            </w:pPr>
            <w:r w:rsidRPr="008F0638">
              <w:t>R</w:t>
            </w:r>
          </w:p>
        </w:tc>
        <w:tc>
          <w:tcPr>
            <w:tcW w:w="427" w:type="pct"/>
          </w:tcPr>
          <w:p w14:paraId="1FC0BB25" w14:textId="77777777" w:rsidR="0052528F" w:rsidRPr="008F0638" w:rsidRDefault="0052528F" w:rsidP="0052528F">
            <w:pPr>
              <w:jc w:val="center"/>
            </w:pPr>
            <w:r w:rsidRPr="008F0638">
              <w:t>1</w:t>
            </w:r>
          </w:p>
        </w:tc>
      </w:tr>
      <w:tr w:rsidR="0052528F" w:rsidRPr="008F0638" w14:paraId="67CA8267" w14:textId="77777777" w:rsidTr="0052528F">
        <w:trPr>
          <w:trHeight w:val="397"/>
        </w:trPr>
        <w:tc>
          <w:tcPr>
            <w:tcW w:w="342" w:type="pct"/>
          </w:tcPr>
          <w:p w14:paraId="646ED625" w14:textId="77777777" w:rsidR="0052528F" w:rsidRPr="008F0638" w:rsidRDefault="0052528F" w:rsidP="0052528F">
            <w:pPr>
              <w:jc w:val="center"/>
            </w:pPr>
            <w:r w:rsidRPr="008F0638">
              <w:t>13.</w:t>
            </w:r>
          </w:p>
        </w:tc>
        <w:tc>
          <w:tcPr>
            <w:tcW w:w="3577" w:type="pct"/>
            <w:gridSpan w:val="3"/>
          </w:tcPr>
          <w:p w14:paraId="0B1A2755" w14:textId="77777777" w:rsidR="0052528F" w:rsidRPr="008F0638" w:rsidRDefault="0052528F" w:rsidP="0052528F">
            <w:pPr>
              <w:jc w:val="both"/>
            </w:pPr>
            <w:r w:rsidRPr="008F0638">
              <w:t>What is aAQUA?</w:t>
            </w:r>
          </w:p>
        </w:tc>
        <w:tc>
          <w:tcPr>
            <w:tcW w:w="338" w:type="pct"/>
          </w:tcPr>
          <w:p w14:paraId="05638BD9" w14:textId="77777777" w:rsidR="0052528F" w:rsidRPr="008F0638" w:rsidRDefault="0052528F" w:rsidP="0052528F">
            <w:pPr>
              <w:jc w:val="center"/>
            </w:pPr>
            <w:r w:rsidRPr="008F0638">
              <w:t>CO1</w:t>
            </w:r>
          </w:p>
        </w:tc>
        <w:tc>
          <w:tcPr>
            <w:tcW w:w="316" w:type="pct"/>
          </w:tcPr>
          <w:p w14:paraId="56F8BE80" w14:textId="77777777" w:rsidR="0052528F" w:rsidRPr="008F0638" w:rsidRDefault="0052528F" w:rsidP="0052528F">
            <w:pPr>
              <w:jc w:val="center"/>
            </w:pPr>
            <w:r w:rsidRPr="008F0638">
              <w:t>U</w:t>
            </w:r>
          </w:p>
        </w:tc>
        <w:tc>
          <w:tcPr>
            <w:tcW w:w="427" w:type="pct"/>
          </w:tcPr>
          <w:p w14:paraId="1FB116F5" w14:textId="77777777" w:rsidR="0052528F" w:rsidRPr="008F0638" w:rsidRDefault="0052528F" w:rsidP="0052528F">
            <w:pPr>
              <w:jc w:val="center"/>
            </w:pPr>
            <w:r w:rsidRPr="008F0638">
              <w:t>1</w:t>
            </w:r>
          </w:p>
        </w:tc>
      </w:tr>
      <w:tr w:rsidR="0052528F" w:rsidRPr="008F0638" w14:paraId="696DE1B2" w14:textId="77777777" w:rsidTr="0052528F">
        <w:trPr>
          <w:trHeight w:val="397"/>
        </w:trPr>
        <w:tc>
          <w:tcPr>
            <w:tcW w:w="342" w:type="pct"/>
          </w:tcPr>
          <w:p w14:paraId="5EF99B9B" w14:textId="77777777" w:rsidR="0052528F" w:rsidRPr="008F0638" w:rsidRDefault="0052528F" w:rsidP="0052528F">
            <w:pPr>
              <w:jc w:val="center"/>
            </w:pPr>
            <w:r w:rsidRPr="008F0638">
              <w:t>14.</w:t>
            </w:r>
          </w:p>
        </w:tc>
        <w:tc>
          <w:tcPr>
            <w:tcW w:w="3577" w:type="pct"/>
            <w:gridSpan w:val="3"/>
          </w:tcPr>
          <w:p w14:paraId="28D3829F" w14:textId="77777777" w:rsidR="0052528F" w:rsidRPr="008F0638" w:rsidRDefault="0052528F" w:rsidP="0052528F">
            <w:pPr>
              <w:jc w:val="both"/>
            </w:pPr>
            <w:r w:rsidRPr="008F0638">
              <w:t>The water requirement for banana is _________ mm.</w:t>
            </w:r>
          </w:p>
        </w:tc>
        <w:tc>
          <w:tcPr>
            <w:tcW w:w="338" w:type="pct"/>
          </w:tcPr>
          <w:p w14:paraId="5546C429" w14:textId="77777777" w:rsidR="0052528F" w:rsidRPr="008F0638" w:rsidRDefault="0052528F" w:rsidP="0052528F">
            <w:pPr>
              <w:jc w:val="center"/>
            </w:pPr>
            <w:r w:rsidRPr="008F0638">
              <w:t>CO3</w:t>
            </w:r>
          </w:p>
        </w:tc>
        <w:tc>
          <w:tcPr>
            <w:tcW w:w="316" w:type="pct"/>
          </w:tcPr>
          <w:p w14:paraId="16E02DCB" w14:textId="77777777" w:rsidR="0052528F" w:rsidRPr="008F0638" w:rsidRDefault="0052528F" w:rsidP="0052528F">
            <w:pPr>
              <w:jc w:val="center"/>
            </w:pPr>
            <w:r w:rsidRPr="008F0638">
              <w:t>R</w:t>
            </w:r>
          </w:p>
        </w:tc>
        <w:tc>
          <w:tcPr>
            <w:tcW w:w="427" w:type="pct"/>
          </w:tcPr>
          <w:p w14:paraId="31497081" w14:textId="77777777" w:rsidR="0052528F" w:rsidRPr="008F0638" w:rsidRDefault="0052528F" w:rsidP="0052528F">
            <w:pPr>
              <w:jc w:val="center"/>
            </w:pPr>
            <w:r w:rsidRPr="008F0638">
              <w:t>1</w:t>
            </w:r>
          </w:p>
        </w:tc>
      </w:tr>
      <w:tr w:rsidR="0052528F" w:rsidRPr="008F0638" w14:paraId="1B420E01" w14:textId="77777777" w:rsidTr="0052528F">
        <w:trPr>
          <w:trHeight w:val="397"/>
        </w:trPr>
        <w:tc>
          <w:tcPr>
            <w:tcW w:w="342" w:type="pct"/>
          </w:tcPr>
          <w:p w14:paraId="37786BE4" w14:textId="77777777" w:rsidR="0052528F" w:rsidRPr="008F0638" w:rsidRDefault="0052528F" w:rsidP="0052528F">
            <w:pPr>
              <w:jc w:val="center"/>
            </w:pPr>
            <w:r w:rsidRPr="008F0638">
              <w:t>15.</w:t>
            </w:r>
          </w:p>
        </w:tc>
        <w:tc>
          <w:tcPr>
            <w:tcW w:w="3577" w:type="pct"/>
            <w:gridSpan w:val="3"/>
          </w:tcPr>
          <w:p w14:paraId="21CFD7D5" w14:textId="77777777" w:rsidR="0052528F" w:rsidRPr="008F0638" w:rsidRDefault="0052528F" w:rsidP="0052528F">
            <w:pPr>
              <w:jc w:val="both"/>
            </w:pPr>
            <w:r w:rsidRPr="008F0638">
              <w:t xml:space="preserve">What is a Green SIM? </w:t>
            </w:r>
          </w:p>
        </w:tc>
        <w:tc>
          <w:tcPr>
            <w:tcW w:w="338" w:type="pct"/>
          </w:tcPr>
          <w:p w14:paraId="3D97BD3A" w14:textId="77777777" w:rsidR="0052528F" w:rsidRPr="008F0638" w:rsidRDefault="0052528F" w:rsidP="0052528F">
            <w:pPr>
              <w:jc w:val="center"/>
            </w:pPr>
            <w:r w:rsidRPr="008F0638">
              <w:t>CO4</w:t>
            </w:r>
          </w:p>
        </w:tc>
        <w:tc>
          <w:tcPr>
            <w:tcW w:w="316" w:type="pct"/>
          </w:tcPr>
          <w:p w14:paraId="0143326A" w14:textId="77777777" w:rsidR="0052528F" w:rsidRPr="008F0638" w:rsidRDefault="0052528F" w:rsidP="0052528F">
            <w:pPr>
              <w:jc w:val="center"/>
            </w:pPr>
            <w:r w:rsidRPr="008F0638">
              <w:t>U</w:t>
            </w:r>
          </w:p>
        </w:tc>
        <w:tc>
          <w:tcPr>
            <w:tcW w:w="427" w:type="pct"/>
          </w:tcPr>
          <w:p w14:paraId="09F1C5E8" w14:textId="77777777" w:rsidR="0052528F" w:rsidRPr="008F0638" w:rsidRDefault="0052528F" w:rsidP="0052528F">
            <w:pPr>
              <w:jc w:val="center"/>
            </w:pPr>
            <w:r w:rsidRPr="008F0638">
              <w:t>1</w:t>
            </w:r>
          </w:p>
        </w:tc>
      </w:tr>
      <w:tr w:rsidR="0052528F" w:rsidRPr="008F0638" w14:paraId="73D1543D" w14:textId="77777777" w:rsidTr="0052528F">
        <w:trPr>
          <w:trHeight w:val="397"/>
        </w:trPr>
        <w:tc>
          <w:tcPr>
            <w:tcW w:w="342" w:type="pct"/>
          </w:tcPr>
          <w:p w14:paraId="50200E99" w14:textId="77777777" w:rsidR="0052528F" w:rsidRPr="008F0638" w:rsidRDefault="0052528F" w:rsidP="0052528F">
            <w:pPr>
              <w:jc w:val="center"/>
            </w:pPr>
            <w:r w:rsidRPr="008F0638">
              <w:t>16.</w:t>
            </w:r>
          </w:p>
        </w:tc>
        <w:tc>
          <w:tcPr>
            <w:tcW w:w="3577" w:type="pct"/>
            <w:gridSpan w:val="3"/>
          </w:tcPr>
          <w:p w14:paraId="78DCD7B0" w14:textId="77777777" w:rsidR="0052528F" w:rsidRPr="008F0638" w:rsidRDefault="0052528F" w:rsidP="0052528F">
            <w:pPr>
              <w:jc w:val="both"/>
            </w:pPr>
            <w:r w:rsidRPr="008F0638">
              <w:t>Who is considered as the father of expert systems?</w:t>
            </w:r>
          </w:p>
        </w:tc>
        <w:tc>
          <w:tcPr>
            <w:tcW w:w="338" w:type="pct"/>
          </w:tcPr>
          <w:p w14:paraId="4B4B63D6" w14:textId="77777777" w:rsidR="0052528F" w:rsidRPr="008F0638" w:rsidRDefault="0052528F" w:rsidP="0052528F">
            <w:pPr>
              <w:jc w:val="center"/>
            </w:pPr>
            <w:r w:rsidRPr="008F0638">
              <w:t>CO1</w:t>
            </w:r>
          </w:p>
        </w:tc>
        <w:tc>
          <w:tcPr>
            <w:tcW w:w="316" w:type="pct"/>
          </w:tcPr>
          <w:p w14:paraId="2641EDF9" w14:textId="77777777" w:rsidR="0052528F" w:rsidRPr="008F0638" w:rsidRDefault="0052528F" w:rsidP="0052528F">
            <w:pPr>
              <w:jc w:val="center"/>
            </w:pPr>
            <w:r w:rsidRPr="008F0638">
              <w:t>R</w:t>
            </w:r>
          </w:p>
        </w:tc>
        <w:tc>
          <w:tcPr>
            <w:tcW w:w="427" w:type="pct"/>
          </w:tcPr>
          <w:p w14:paraId="4A532C25" w14:textId="77777777" w:rsidR="0052528F" w:rsidRPr="008F0638" w:rsidRDefault="0052528F" w:rsidP="0052528F">
            <w:pPr>
              <w:jc w:val="center"/>
            </w:pPr>
            <w:r w:rsidRPr="008F0638">
              <w:t>1</w:t>
            </w:r>
          </w:p>
        </w:tc>
      </w:tr>
      <w:tr w:rsidR="0052528F" w:rsidRPr="008F0638" w14:paraId="5CA04D58" w14:textId="77777777" w:rsidTr="0052528F">
        <w:trPr>
          <w:trHeight w:val="397"/>
        </w:trPr>
        <w:tc>
          <w:tcPr>
            <w:tcW w:w="342" w:type="pct"/>
          </w:tcPr>
          <w:p w14:paraId="4099AF55" w14:textId="77777777" w:rsidR="0052528F" w:rsidRPr="008F0638" w:rsidRDefault="0052528F" w:rsidP="0052528F">
            <w:pPr>
              <w:jc w:val="center"/>
            </w:pPr>
            <w:r w:rsidRPr="008F0638">
              <w:t>17.</w:t>
            </w:r>
          </w:p>
        </w:tc>
        <w:tc>
          <w:tcPr>
            <w:tcW w:w="3577" w:type="pct"/>
            <w:gridSpan w:val="3"/>
          </w:tcPr>
          <w:p w14:paraId="62E81D6E" w14:textId="77777777" w:rsidR="0052528F" w:rsidRPr="008F0638" w:rsidRDefault="0052528F" w:rsidP="0052528F">
            <w:pPr>
              <w:jc w:val="both"/>
            </w:pPr>
            <w:r w:rsidRPr="008F0638">
              <w:t>The first expert system ever developed is named as _______________.</w:t>
            </w:r>
          </w:p>
        </w:tc>
        <w:tc>
          <w:tcPr>
            <w:tcW w:w="338" w:type="pct"/>
          </w:tcPr>
          <w:p w14:paraId="7DBDDEB9" w14:textId="77777777" w:rsidR="0052528F" w:rsidRPr="008F0638" w:rsidRDefault="0052528F" w:rsidP="0052528F">
            <w:pPr>
              <w:jc w:val="center"/>
            </w:pPr>
            <w:r w:rsidRPr="008F0638">
              <w:t>CO6</w:t>
            </w:r>
          </w:p>
        </w:tc>
        <w:tc>
          <w:tcPr>
            <w:tcW w:w="316" w:type="pct"/>
          </w:tcPr>
          <w:p w14:paraId="78165045" w14:textId="77777777" w:rsidR="0052528F" w:rsidRPr="008F0638" w:rsidRDefault="0052528F" w:rsidP="0052528F">
            <w:pPr>
              <w:jc w:val="center"/>
            </w:pPr>
            <w:r w:rsidRPr="008F0638">
              <w:t>R</w:t>
            </w:r>
          </w:p>
        </w:tc>
        <w:tc>
          <w:tcPr>
            <w:tcW w:w="427" w:type="pct"/>
          </w:tcPr>
          <w:p w14:paraId="0B126B05" w14:textId="77777777" w:rsidR="0052528F" w:rsidRPr="008F0638" w:rsidRDefault="0052528F" w:rsidP="0052528F">
            <w:pPr>
              <w:jc w:val="center"/>
            </w:pPr>
            <w:r w:rsidRPr="008F0638">
              <w:t>1</w:t>
            </w:r>
          </w:p>
        </w:tc>
      </w:tr>
      <w:tr w:rsidR="0052528F" w:rsidRPr="008F0638" w14:paraId="43F57761" w14:textId="77777777" w:rsidTr="0052528F">
        <w:trPr>
          <w:trHeight w:val="397"/>
        </w:trPr>
        <w:tc>
          <w:tcPr>
            <w:tcW w:w="342" w:type="pct"/>
          </w:tcPr>
          <w:p w14:paraId="0CC42175" w14:textId="77777777" w:rsidR="0052528F" w:rsidRPr="008F0638" w:rsidRDefault="0052528F" w:rsidP="0052528F">
            <w:pPr>
              <w:jc w:val="center"/>
            </w:pPr>
            <w:r w:rsidRPr="008F0638">
              <w:t>18.</w:t>
            </w:r>
          </w:p>
        </w:tc>
        <w:tc>
          <w:tcPr>
            <w:tcW w:w="3577" w:type="pct"/>
            <w:gridSpan w:val="3"/>
          </w:tcPr>
          <w:p w14:paraId="5B443BFA" w14:textId="77777777" w:rsidR="0052528F" w:rsidRPr="008F0638" w:rsidRDefault="0052528F" w:rsidP="0052528F">
            <w:pPr>
              <w:jc w:val="both"/>
            </w:pPr>
            <w:r w:rsidRPr="008F0638">
              <w:t xml:space="preserve">Solar radiation </w:t>
            </w:r>
            <w:r>
              <w:t>is measured in ______________.</w:t>
            </w:r>
          </w:p>
        </w:tc>
        <w:tc>
          <w:tcPr>
            <w:tcW w:w="338" w:type="pct"/>
          </w:tcPr>
          <w:p w14:paraId="63BDC1AE" w14:textId="77777777" w:rsidR="0052528F" w:rsidRPr="008F0638" w:rsidRDefault="0052528F" w:rsidP="0052528F">
            <w:pPr>
              <w:jc w:val="center"/>
            </w:pPr>
            <w:r w:rsidRPr="008F0638">
              <w:t>CO6</w:t>
            </w:r>
          </w:p>
        </w:tc>
        <w:tc>
          <w:tcPr>
            <w:tcW w:w="316" w:type="pct"/>
          </w:tcPr>
          <w:p w14:paraId="01BC2494" w14:textId="77777777" w:rsidR="0052528F" w:rsidRPr="008F0638" w:rsidRDefault="0052528F" w:rsidP="0052528F">
            <w:pPr>
              <w:jc w:val="center"/>
            </w:pPr>
            <w:r w:rsidRPr="008F0638">
              <w:t>R</w:t>
            </w:r>
          </w:p>
        </w:tc>
        <w:tc>
          <w:tcPr>
            <w:tcW w:w="427" w:type="pct"/>
          </w:tcPr>
          <w:p w14:paraId="29D3F89D" w14:textId="77777777" w:rsidR="0052528F" w:rsidRPr="008F0638" w:rsidRDefault="0052528F" w:rsidP="0052528F">
            <w:pPr>
              <w:jc w:val="center"/>
            </w:pPr>
            <w:r w:rsidRPr="008F0638">
              <w:t>1</w:t>
            </w:r>
          </w:p>
        </w:tc>
      </w:tr>
      <w:tr w:rsidR="0052528F" w:rsidRPr="008F0638" w14:paraId="42650F4F" w14:textId="77777777" w:rsidTr="0052528F">
        <w:trPr>
          <w:trHeight w:val="397"/>
        </w:trPr>
        <w:tc>
          <w:tcPr>
            <w:tcW w:w="342" w:type="pct"/>
          </w:tcPr>
          <w:p w14:paraId="3AF194A3" w14:textId="77777777" w:rsidR="0052528F" w:rsidRPr="008F0638" w:rsidRDefault="0052528F" w:rsidP="0052528F">
            <w:pPr>
              <w:jc w:val="center"/>
            </w:pPr>
            <w:r w:rsidRPr="008F0638">
              <w:t>19.</w:t>
            </w:r>
          </w:p>
        </w:tc>
        <w:tc>
          <w:tcPr>
            <w:tcW w:w="3577" w:type="pct"/>
            <w:gridSpan w:val="3"/>
          </w:tcPr>
          <w:p w14:paraId="60E0073B" w14:textId="77777777" w:rsidR="0052528F" w:rsidRPr="008F0638" w:rsidRDefault="0052528F" w:rsidP="0052528F">
            <w:pPr>
              <w:jc w:val="both"/>
            </w:pPr>
            <w:r w:rsidRPr="008F0638">
              <w:t>Information Village Project was an ICT initiative of which non-profit organization</w:t>
            </w:r>
            <w:r>
              <w:t>?</w:t>
            </w:r>
          </w:p>
        </w:tc>
        <w:tc>
          <w:tcPr>
            <w:tcW w:w="338" w:type="pct"/>
          </w:tcPr>
          <w:p w14:paraId="0D82505B" w14:textId="77777777" w:rsidR="0052528F" w:rsidRPr="008F0638" w:rsidRDefault="0052528F" w:rsidP="0052528F">
            <w:pPr>
              <w:jc w:val="center"/>
            </w:pPr>
            <w:r w:rsidRPr="008F0638">
              <w:t>CO1</w:t>
            </w:r>
          </w:p>
        </w:tc>
        <w:tc>
          <w:tcPr>
            <w:tcW w:w="316" w:type="pct"/>
          </w:tcPr>
          <w:p w14:paraId="5B517871" w14:textId="77777777" w:rsidR="0052528F" w:rsidRPr="008F0638" w:rsidRDefault="0052528F" w:rsidP="0052528F">
            <w:pPr>
              <w:jc w:val="center"/>
            </w:pPr>
            <w:r w:rsidRPr="008F0638">
              <w:t>U</w:t>
            </w:r>
          </w:p>
        </w:tc>
        <w:tc>
          <w:tcPr>
            <w:tcW w:w="427" w:type="pct"/>
          </w:tcPr>
          <w:p w14:paraId="5F866888" w14:textId="77777777" w:rsidR="0052528F" w:rsidRPr="008F0638" w:rsidRDefault="0052528F" w:rsidP="0052528F">
            <w:pPr>
              <w:jc w:val="center"/>
            </w:pPr>
            <w:r w:rsidRPr="008F0638">
              <w:t>1</w:t>
            </w:r>
          </w:p>
        </w:tc>
      </w:tr>
      <w:tr w:rsidR="0052528F" w:rsidRPr="008F0638" w14:paraId="061B6245" w14:textId="77777777" w:rsidTr="0052528F">
        <w:trPr>
          <w:trHeight w:val="397"/>
        </w:trPr>
        <w:tc>
          <w:tcPr>
            <w:tcW w:w="342" w:type="pct"/>
          </w:tcPr>
          <w:p w14:paraId="3A0924BD" w14:textId="77777777" w:rsidR="0052528F" w:rsidRPr="008F0638" w:rsidRDefault="0052528F" w:rsidP="0052528F">
            <w:pPr>
              <w:jc w:val="center"/>
            </w:pPr>
            <w:r w:rsidRPr="008F0638">
              <w:t>20.</w:t>
            </w:r>
          </w:p>
        </w:tc>
        <w:tc>
          <w:tcPr>
            <w:tcW w:w="3577" w:type="pct"/>
            <w:gridSpan w:val="3"/>
          </w:tcPr>
          <w:p w14:paraId="0BD334BD" w14:textId="77777777" w:rsidR="0052528F" w:rsidRPr="008F0638" w:rsidRDefault="0052528F" w:rsidP="0052528F">
            <w:pPr>
              <w:jc w:val="both"/>
            </w:pPr>
            <w:r w:rsidRPr="008F0638">
              <w:t>The water requirement for maize is ________ mm.</w:t>
            </w:r>
          </w:p>
        </w:tc>
        <w:tc>
          <w:tcPr>
            <w:tcW w:w="338" w:type="pct"/>
          </w:tcPr>
          <w:p w14:paraId="409AF47A" w14:textId="77777777" w:rsidR="0052528F" w:rsidRPr="008F0638" w:rsidRDefault="0052528F" w:rsidP="0052528F">
            <w:pPr>
              <w:jc w:val="center"/>
            </w:pPr>
            <w:r w:rsidRPr="008F0638">
              <w:t>CO3</w:t>
            </w:r>
          </w:p>
        </w:tc>
        <w:tc>
          <w:tcPr>
            <w:tcW w:w="316" w:type="pct"/>
          </w:tcPr>
          <w:p w14:paraId="13A1C08B" w14:textId="77777777" w:rsidR="0052528F" w:rsidRPr="008F0638" w:rsidRDefault="0052528F" w:rsidP="0052528F">
            <w:pPr>
              <w:jc w:val="center"/>
            </w:pPr>
            <w:r w:rsidRPr="008F0638">
              <w:t>R</w:t>
            </w:r>
          </w:p>
        </w:tc>
        <w:tc>
          <w:tcPr>
            <w:tcW w:w="427" w:type="pct"/>
          </w:tcPr>
          <w:p w14:paraId="3F644E44" w14:textId="77777777" w:rsidR="0052528F" w:rsidRPr="008F0638" w:rsidRDefault="0052528F" w:rsidP="0052528F">
            <w:pPr>
              <w:jc w:val="center"/>
            </w:pPr>
            <w:r w:rsidRPr="008F0638">
              <w:t>1</w:t>
            </w:r>
          </w:p>
        </w:tc>
      </w:tr>
      <w:tr w:rsidR="0052528F" w:rsidRPr="008F0638" w14:paraId="3A8EEAFB" w14:textId="77777777" w:rsidTr="0052528F">
        <w:trPr>
          <w:trHeight w:val="552"/>
        </w:trPr>
        <w:tc>
          <w:tcPr>
            <w:tcW w:w="5000" w:type="pct"/>
            <w:gridSpan w:val="7"/>
          </w:tcPr>
          <w:p w14:paraId="6395A331" w14:textId="77777777" w:rsidR="0052528F" w:rsidRPr="008F0638" w:rsidRDefault="0052528F" w:rsidP="0052528F">
            <w:pPr>
              <w:jc w:val="center"/>
              <w:rPr>
                <w:b/>
                <w:u w:val="single"/>
              </w:rPr>
            </w:pPr>
            <w:r w:rsidRPr="008F0638">
              <w:rPr>
                <w:b/>
                <w:u w:val="single"/>
              </w:rPr>
              <w:t>PART – B (10 X 5 = 50 MARKS)</w:t>
            </w:r>
          </w:p>
          <w:p w14:paraId="7EA27C7E" w14:textId="77777777" w:rsidR="0052528F" w:rsidRPr="008F0638" w:rsidRDefault="0052528F" w:rsidP="0052528F">
            <w:pPr>
              <w:jc w:val="center"/>
              <w:rPr>
                <w:b/>
                <w:u w:val="single"/>
              </w:rPr>
            </w:pPr>
            <w:r w:rsidRPr="008F0638">
              <w:rPr>
                <w:b/>
              </w:rPr>
              <w:t>(Answer any 10 from the following)</w:t>
            </w:r>
          </w:p>
        </w:tc>
      </w:tr>
      <w:tr w:rsidR="0052528F" w:rsidRPr="008F0638" w14:paraId="6D2DA263" w14:textId="77777777" w:rsidTr="0052528F">
        <w:trPr>
          <w:trHeight w:val="397"/>
        </w:trPr>
        <w:tc>
          <w:tcPr>
            <w:tcW w:w="342" w:type="pct"/>
          </w:tcPr>
          <w:p w14:paraId="17D966BE" w14:textId="77777777" w:rsidR="0052528F" w:rsidRPr="008F0638" w:rsidRDefault="0052528F" w:rsidP="0052528F">
            <w:pPr>
              <w:jc w:val="center"/>
            </w:pPr>
            <w:r w:rsidRPr="008F0638">
              <w:t>21.</w:t>
            </w:r>
          </w:p>
        </w:tc>
        <w:tc>
          <w:tcPr>
            <w:tcW w:w="3577" w:type="pct"/>
            <w:gridSpan w:val="3"/>
          </w:tcPr>
          <w:p w14:paraId="0A474C69" w14:textId="77777777" w:rsidR="0052528F" w:rsidRPr="008F0638" w:rsidRDefault="0052528F" w:rsidP="0052528F">
            <w:pPr>
              <w:spacing w:after="120" w:line="276" w:lineRule="auto"/>
            </w:pPr>
            <w:r w:rsidRPr="008F0638">
              <w:t>What is Agriculture Expert System? Give three examples.</w:t>
            </w:r>
          </w:p>
        </w:tc>
        <w:tc>
          <w:tcPr>
            <w:tcW w:w="338" w:type="pct"/>
          </w:tcPr>
          <w:p w14:paraId="6C4B1343" w14:textId="77777777" w:rsidR="0052528F" w:rsidRPr="008F0638" w:rsidRDefault="0052528F" w:rsidP="0052528F">
            <w:pPr>
              <w:jc w:val="center"/>
            </w:pPr>
            <w:r w:rsidRPr="008F0638">
              <w:t xml:space="preserve">CO6 </w:t>
            </w:r>
          </w:p>
        </w:tc>
        <w:tc>
          <w:tcPr>
            <w:tcW w:w="316" w:type="pct"/>
          </w:tcPr>
          <w:p w14:paraId="172ED73F" w14:textId="77777777" w:rsidR="0052528F" w:rsidRPr="008F0638" w:rsidRDefault="0052528F" w:rsidP="0052528F">
            <w:pPr>
              <w:jc w:val="center"/>
            </w:pPr>
            <w:r w:rsidRPr="008F0638">
              <w:t>U</w:t>
            </w:r>
          </w:p>
        </w:tc>
        <w:tc>
          <w:tcPr>
            <w:tcW w:w="427" w:type="pct"/>
          </w:tcPr>
          <w:p w14:paraId="7B04408F" w14:textId="77777777" w:rsidR="0052528F" w:rsidRPr="008F0638" w:rsidRDefault="0052528F" w:rsidP="0052528F">
            <w:pPr>
              <w:jc w:val="center"/>
            </w:pPr>
            <w:r w:rsidRPr="008F0638">
              <w:t>5</w:t>
            </w:r>
          </w:p>
        </w:tc>
      </w:tr>
      <w:tr w:rsidR="0052528F" w:rsidRPr="008F0638" w14:paraId="1CBF3EFD" w14:textId="77777777" w:rsidTr="0052528F">
        <w:trPr>
          <w:trHeight w:val="397"/>
        </w:trPr>
        <w:tc>
          <w:tcPr>
            <w:tcW w:w="342" w:type="pct"/>
          </w:tcPr>
          <w:p w14:paraId="0ABB944C" w14:textId="77777777" w:rsidR="0052528F" w:rsidRPr="008F0638" w:rsidRDefault="0052528F" w:rsidP="0052528F">
            <w:pPr>
              <w:jc w:val="center"/>
            </w:pPr>
            <w:r w:rsidRPr="008F0638">
              <w:t>22.</w:t>
            </w:r>
          </w:p>
        </w:tc>
        <w:tc>
          <w:tcPr>
            <w:tcW w:w="3577" w:type="pct"/>
            <w:gridSpan w:val="3"/>
          </w:tcPr>
          <w:p w14:paraId="5934E37A" w14:textId="77777777" w:rsidR="0052528F" w:rsidRPr="008F0638" w:rsidRDefault="0052528F" w:rsidP="0052528F">
            <w:pPr>
              <w:jc w:val="both"/>
            </w:pPr>
            <w:r w:rsidRPr="008F0638">
              <w:t>What is Evapotranspiration? Mention different methods of its estimation.</w:t>
            </w:r>
          </w:p>
        </w:tc>
        <w:tc>
          <w:tcPr>
            <w:tcW w:w="338" w:type="pct"/>
          </w:tcPr>
          <w:p w14:paraId="5D079E2E" w14:textId="77777777" w:rsidR="0052528F" w:rsidRPr="008F0638" w:rsidRDefault="0052528F" w:rsidP="0052528F">
            <w:pPr>
              <w:jc w:val="center"/>
            </w:pPr>
            <w:r w:rsidRPr="008F0638">
              <w:t xml:space="preserve">CO3 </w:t>
            </w:r>
          </w:p>
        </w:tc>
        <w:tc>
          <w:tcPr>
            <w:tcW w:w="316" w:type="pct"/>
          </w:tcPr>
          <w:p w14:paraId="084C22E8" w14:textId="77777777" w:rsidR="0052528F" w:rsidRPr="008F0638" w:rsidRDefault="0052528F" w:rsidP="0052528F">
            <w:pPr>
              <w:jc w:val="center"/>
            </w:pPr>
            <w:r w:rsidRPr="008F0638">
              <w:t>U</w:t>
            </w:r>
          </w:p>
        </w:tc>
        <w:tc>
          <w:tcPr>
            <w:tcW w:w="427" w:type="pct"/>
          </w:tcPr>
          <w:p w14:paraId="6BE3C9BD" w14:textId="77777777" w:rsidR="0052528F" w:rsidRPr="008F0638" w:rsidRDefault="0052528F" w:rsidP="0052528F">
            <w:pPr>
              <w:jc w:val="center"/>
            </w:pPr>
            <w:r w:rsidRPr="008F0638">
              <w:t>5</w:t>
            </w:r>
          </w:p>
        </w:tc>
      </w:tr>
      <w:tr w:rsidR="0052528F" w:rsidRPr="008F0638" w14:paraId="63CCDCDC" w14:textId="77777777" w:rsidTr="0052528F">
        <w:trPr>
          <w:trHeight w:val="441"/>
        </w:trPr>
        <w:tc>
          <w:tcPr>
            <w:tcW w:w="342" w:type="pct"/>
          </w:tcPr>
          <w:p w14:paraId="6FE035F7" w14:textId="77777777" w:rsidR="0052528F" w:rsidRPr="008F0638" w:rsidRDefault="0052528F" w:rsidP="0052528F">
            <w:pPr>
              <w:jc w:val="center"/>
            </w:pPr>
            <w:r w:rsidRPr="008F0638">
              <w:t>23.</w:t>
            </w:r>
          </w:p>
        </w:tc>
        <w:tc>
          <w:tcPr>
            <w:tcW w:w="3577" w:type="pct"/>
            <w:gridSpan w:val="3"/>
          </w:tcPr>
          <w:p w14:paraId="07833E91" w14:textId="77777777" w:rsidR="0052528F" w:rsidRPr="008F0638" w:rsidRDefault="0052528F" w:rsidP="0052528F">
            <w:pPr>
              <w:spacing w:after="120" w:line="276" w:lineRule="auto"/>
              <w:jc w:val="both"/>
            </w:pPr>
            <w:r w:rsidRPr="008F0638">
              <w:t xml:space="preserve">What is Contingency Crop Plan? List out the weather-related contingency </w:t>
            </w:r>
            <w:r w:rsidRPr="008F0638">
              <w:lastRenderedPageBreak/>
              <w:t>plan.</w:t>
            </w:r>
          </w:p>
        </w:tc>
        <w:tc>
          <w:tcPr>
            <w:tcW w:w="338" w:type="pct"/>
          </w:tcPr>
          <w:p w14:paraId="510401A3" w14:textId="77777777" w:rsidR="0052528F" w:rsidRPr="008F0638" w:rsidRDefault="0052528F" w:rsidP="0052528F">
            <w:pPr>
              <w:jc w:val="center"/>
            </w:pPr>
            <w:r w:rsidRPr="008F0638">
              <w:lastRenderedPageBreak/>
              <w:t xml:space="preserve">CO5 </w:t>
            </w:r>
          </w:p>
        </w:tc>
        <w:tc>
          <w:tcPr>
            <w:tcW w:w="316" w:type="pct"/>
          </w:tcPr>
          <w:p w14:paraId="21BFB690" w14:textId="77777777" w:rsidR="0052528F" w:rsidRPr="008F0638" w:rsidRDefault="0052528F" w:rsidP="0052528F">
            <w:pPr>
              <w:jc w:val="center"/>
            </w:pPr>
            <w:r w:rsidRPr="008F0638">
              <w:t>U</w:t>
            </w:r>
          </w:p>
        </w:tc>
        <w:tc>
          <w:tcPr>
            <w:tcW w:w="427" w:type="pct"/>
          </w:tcPr>
          <w:p w14:paraId="52CB7ED0" w14:textId="77777777" w:rsidR="0052528F" w:rsidRPr="008F0638" w:rsidRDefault="0052528F" w:rsidP="0052528F">
            <w:pPr>
              <w:jc w:val="center"/>
            </w:pPr>
            <w:r w:rsidRPr="008F0638">
              <w:t>5</w:t>
            </w:r>
          </w:p>
        </w:tc>
      </w:tr>
      <w:tr w:rsidR="0052528F" w:rsidRPr="008F0638" w14:paraId="167C794C" w14:textId="77777777" w:rsidTr="0052528F">
        <w:trPr>
          <w:trHeight w:val="397"/>
        </w:trPr>
        <w:tc>
          <w:tcPr>
            <w:tcW w:w="342" w:type="pct"/>
          </w:tcPr>
          <w:p w14:paraId="4541C1F5" w14:textId="77777777" w:rsidR="0052528F" w:rsidRPr="008F0638" w:rsidRDefault="0052528F" w:rsidP="0052528F">
            <w:pPr>
              <w:jc w:val="center"/>
            </w:pPr>
            <w:r w:rsidRPr="008F0638">
              <w:lastRenderedPageBreak/>
              <w:t>24.</w:t>
            </w:r>
          </w:p>
        </w:tc>
        <w:tc>
          <w:tcPr>
            <w:tcW w:w="3577" w:type="pct"/>
            <w:gridSpan w:val="3"/>
          </w:tcPr>
          <w:p w14:paraId="06BAAC46" w14:textId="77777777" w:rsidR="0052528F" w:rsidRPr="008F0638" w:rsidRDefault="0052528F" w:rsidP="0052528F">
            <w:pPr>
              <w:spacing w:line="276" w:lineRule="auto"/>
              <w:jc w:val="both"/>
            </w:pPr>
            <w:r w:rsidRPr="008F0638">
              <w:t>What are computer models? Mention different types of models with examples.</w:t>
            </w:r>
          </w:p>
        </w:tc>
        <w:tc>
          <w:tcPr>
            <w:tcW w:w="338" w:type="pct"/>
          </w:tcPr>
          <w:p w14:paraId="426FABDB" w14:textId="77777777" w:rsidR="0052528F" w:rsidRPr="008F0638" w:rsidRDefault="0052528F" w:rsidP="0052528F">
            <w:pPr>
              <w:jc w:val="center"/>
            </w:pPr>
            <w:r w:rsidRPr="008F0638">
              <w:t xml:space="preserve">CO3 </w:t>
            </w:r>
          </w:p>
        </w:tc>
        <w:tc>
          <w:tcPr>
            <w:tcW w:w="316" w:type="pct"/>
          </w:tcPr>
          <w:p w14:paraId="5120D3C3" w14:textId="77777777" w:rsidR="0052528F" w:rsidRPr="008F0638" w:rsidRDefault="0052528F" w:rsidP="0052528F">
            <w:pPr>
              <w:jc w:val="center"/>
            </w:pPr>
            <w:r w:rsidRPr="008F0638">
              <w:t>U</w:t>
            </w:r>
          </w:p>
        </w:tc>
        <w:tc>
          <w:tcPr>
            <w:tcW w:w="427" w:type="pct"/>
          </w:tcPr>
          <w:p w14:paraId="7368CC8F" w14:textId="77777777" w:rsidR="0052528F" w:rsidRPr="008F0638" w:rsidRDefault="0052528F" w:rsidP="0052528F">
            <w:pPr>
              <w:jc w:val="center"/>
            </w:pPr>
            <w:r w:rsidRPr="008F0638">
              <w:t>5</w:t>
            </w:r>
          </w:p>
        </w:tc>
      </w:tr>
      <w:tr w:rsidR="0052528F" w:rsidRPr="008F0638" w14:paraId="4C0ED91D" w14:textId="77777777" w:rsidTr="0052528F">
        <w:trPr>
          <w:trHeight w:val="397"/>
        </w:trPr>
        <w:tc>
          <w:tcPr>
            <w:tcW w:w="342" w:type="pct"/>
          </w:tcPr>
          <w:p w14:paraId="40460917" w14:textId="77777777" w:rsidR="0052528F" w:rsidRPr="008F0638" w:rsidRDefault="0052528F" w:rsidP="0052528F">
            <w:pPr>
              <w:jc w:val="center"/>
            </w:pPr>
            <w:r w:rsidRPr="008F0638">
              <w:t>25.</w:t>
            </w:r>
          </w:p>
        </w:tc>
        <w:tc>
          <w:tcPr>
            <w:tcW w:w="3577" w:type="pct"/>
            <w:gridSpan w:val="3"/>
          </w:tcPr>
          <w:p w14:paraId="59D77ED6" w14:textId="77777777" w:rsidR="0052528F" w:rsidRPr="008F0638" w:rsidRDefault="0052528F" w:rsidP="0052528F">
            <w:pPr>
              <w:spacing w:after="120" w:line="276" w:lineRule="auto"/>
              <w:jc w:val="both"/>
            </w:pPr>
            <w:r w:rsidRPr="008F0638">
              <w:t xml:space="preserve">What is the Fisher Friend Mobile Advisory app? </w:t>
            </w:r>
          </w:p>
        </w:tc>
        <w:tc>
          <w:tcPr>
            <w:tcW w:w="338" w:type="pct"/>
          </w:tcPr>
          <w:p w14:paraId="3B29BC85" w14:textId="77777777" w:rsidR="0052528F" w:rsidRPr="008F0638" w:rsidRDefault="0052528F" w:rsidP="0052528F">
            <w:pPr>
              <w:jc w:val="center"/>
            </w:pPr>
            <w:r w:rsidRPr="008F0638">
              <w:t xml:space="preserve">CO4 </w:t>
            </w:r>
          </w:p>
        </w:tc>
        <w:tc>
          <w:tcPr>
            <w:tcW w:w="316" w:type="pct"/>
          </w:tcPr>
          <w:p w14:paraId="4B321FEB" w14:textId="77777777" w:rsidR="0052528F" w:rsidRPr="008F0638" w:rsidRDefault="0052528F" w:rsidP="0052528F">
            <w:pPr>
              <w:jc w:val="center"/>
            </w:pPr>
            <w:r w:rsidRPr="008F0638">
              <w:t>U</w:t>
            </w:r>
          </w:p>
        </w:tc>
        <w:tc>
          <w:tcPr>
            <w:tcW w:w="427" w:type="pct"/>
          </w:tcPr>
          <w:p w14:paraId="5CFF5FE6" w14:textId="77777777" w:rsidR="0052528F" w:rsidRPr="008F0638" w:rsidRDefault="0052528F" w:rsidP="0052528F">
            <w:pPr>
              <w:jc w:val="center"/>
            </w:pPr>
            <w:r w:rsidRPr="008F0638">
              <w:t>5</w:t>
            </w:r>
          </w:p>
        </w:tc>
      </w:tr>
      <w:tr w:rsidR="0052528F" w:rsidRPr="008F0638" w14:paraId="446C1FD7" w14:textId="77777777" w:rsidTr="0052528F">
        <w:trPr>
          <w:trHeight w:val="397"/>
        </w:trPr>
        <w:tc>
          <w:tcPr>
            <w:tcW w:w="342" w:type="pct"/>
          </w:tcPr>
          <w:p w14:paraId="70AC1037" w14:textId="77777777" w:rsidR="0052528F" w:rsidRPr="008F0638" w:rsidRDefault="0052528F" w:rsidP="0052528F">
            <w:pPr>
              <w:jc w:val="center"/>
            </w:pPr>
            <w:r w:rsidRPr="008F0638">
              <w:t>26.</w:t>
            </w:r>
          </w:p>
        </w:tc>
        <w:tc>
          <w:tcPr>
            <w:tcW w:w="3577" w:type="pct"/>
            <w:gridSpan w:val="3"/>
          </w:tcPr>
          <w:p w14:paraId="13F6F04A" w14:textId="77777777" w:rsidR="0052528F" w:rsidRPr="008F0638" w:rsidRDefault="0052528F" w:rsidP="0052528F">
            <w:pPr>
              <w:spacing w:line="276" w:lineRule="auto"/>
              <w:jc w:val="both"/>
            </w:pPr>
            <w:r w:rsidRPr="008F0638">
              <w:t>Write a note on function of Kisan Call Centers (KCCs).</w:t>
            </w:r>
          </w:p>
        </w:tc>
        <w:tc>
          <w:tcPr>
            <w:tcW w:w="338" w:type="pct"/>
          </w:tcPr>
          <w:p w14:paraId="036D065A" w14:textId="77777777" w:rsidR="0052528F" w:rsidRPr="008F0638" w:rsidRDefault="0052528F" w:rsidP="0052528F">
            <w:pPr>
              <w:jc w:val="center"/>
            </w:pPr>
            <w:r w:rsidRPr="008F0638">
              <w:t xml:space="preserve">CO4 </w:t>
            </w:r>
          </w:p>
        </w:tc>
        <w:tc>
          <w:tcPr>
            <w:tcW w:w="316" w:type="pct"/>
          </w:tcPr>
          <w:p w14:paraId="08995868" w14:textId="77777777" w:rsidR="0052528F" w:rsidRPr="008F0638" w:rsidRDefault="0052528F" w:rsidP="0052528F">
            <w:pPr>
              <w:jc w:val="center"/>
            </w:pPr>
            <w:r w:rsidRPr="008F0638">
              <w:t>U</w:t>
            </w:r>
          </w:p>
        </w:tc>
        <w:tc>
          <w:tcPr>
            <w:tcW w:w="427" w:type="pct"/>
          </w:tcPr>
          <w:p w14:paraId="7DE1399C" w14:textId="77777777" w:rsidR="0052528F" w:rsidRPr="008F0638" w:rsidRDefault="0052528F" w:rsidP="0052528F">
            <w:pPr>
              <w:jc w:val="center"/>
            </w:pPr>
            <w:r w:rsidRPr="008F0638">
              <w:t>5</w:t>
            </w:r>
          </w:p>
        </w:tc>
      </w:tr>
      <w:tr w:rsidR="0052528F" w:rsidRPr="008F0638" w14:paraId="39BFFC19" w14:textId="77777777" w:rsidTr="0052528F">
        <w:trPr>
          <w:trHeight w:val="397"/>
        </w:trPr>
        <w:tc>
          <w:tcPr>
            <w:tcW w:w="342" w:type="pct"/>
          </w:tcPr>
          <w:p w14:paraId="030E52DA" w14:textId="77777777" w:rsidR="0052528F" w:rsidRPr="008F0638" w:rsidRDefault="0052528F" w:rsidP="0052528F">
            <w:pPr>
              <w:jc w:val="center"/>
            </w:pPr>
            <w:r w:rsidRPr="008F0638">
              <w:t>27.</w:t>
            </w:r>
          </w:p>
        </w:tc>
        <w:tc>
          <w:tcPr>
            <w:tcW w:w="3577" w:type="pct"/>
            <w:gridSpan w:val="3"/>
          </w:tcPr>
          <w:p w14:paraId="578D1D35" w14:textId="77777777" w:rsidR="0052528F" w:rsidRPr="008F0638" w:rsidRDefault="0052528F" w:rsidP="0052528F">
            <w:pPr>
              <w:spacing w:line="276" w:lineRule="auto"/>
              <w:jc w:val="both"/>
            </w:pPr>
            <w:r w:rsidRPr="008F0638">
              <w:t>Describe Geographic Information System (GIS). List out the various technologies comes under GIS</w:t>
            </w:r>
          </w:p>
        </w:tc>
        <w:tc>
          <w:tcPr>
            <w:tcW w:w="338" w:type="pct"/>
          </w:tcPr>
          <w:p w14:paraId="5BA653F2" w14:textId="77777777" w:rsidR="0052528F" w:rsidRPr="008F0638" w:rsidRDefault="0052528F" w:rsidP="0052528F">
            <w:pPr>
              <w:jc w:val="center"/>
            </w:pPr>
            <w:r w:rsidRPr="008F0638">
              <w:t xml:space="preserve">CO4 </w:t>
            </w:r>
          </w:p>
        </w:tc>
        <w:tc>
          <w:tcPr>
            <w:tcW w:w="316" w:type="pct"/>
          </w:tcPr>
          <w:p w14:paraId="16EF45A8" w14:textId="77777777" w:rsidR="0052528F" w:rsidRPr="008F0638" w:rsidRDefault="0052528F" w:rsidP="0052528F">
            <w:pPr>
              <w:jc w:val="center"/>
            </w:pPr>
            <w:r w:rsidRPr="008F0638">
              <w:t>U</w:t>
            </w:r>
          </w:p>
        </w:tc>
        <w:tc>
          <w:tcPr>
            <w:tcW w:w="427" w:type="pct"/>
          </w:tcPr>
          <w:p w14:paraId="744FF03B" w14:textId="77777777" w:rsidR="0052528F" w:rsidRPr="008F0638" w:rsidRDefault="0052528F" w:rsidP="0052528F">
            <w:pPr>
              <w:jc w:val="center"/>
            </w:pPr>
            <w:r w:rsidRPr="008F0638">
              <w:t>5</w:t>
            </w:r>
          </w:p>
        </w:tc>
      </w:tr>
      <w:tr w:rsidR="0052528F" w:rsidRPr="008F0638" w14:paraId="5DA84C2C" w14:textId="77777777" w:rsidTr="0052528F">
        <w:trPr>
          <w:trHeight w:val="397"/>
        </w:trPr>
        <w:tc>
          <w:tcPr>
            <w:tcW w:w="342" w:type="pct"/>
          </w:tcPr>
          <w:p w14:paraId="15371DE1" w14:textId="77777777" w:rsidR="0052528F" w:rsidRPr="008F0638" w:rsidRDefault="0052528F" w:rsidP="0052528F">
            <w:pPr>
              <w:jc w:val="center"/>
            </w:pPr>
            <w:r w:rsidRPr="008F0638">
              <w:t>28.</w:t>
            </w:r>
          </w:p>
        </w:tc>
        <w:tc>
          <w:tcPr>
            <w:tcW w:w="3577" w:type="pct"/>
            <w:gridSpan w:val="3"/>
          </w:tcPr>
          <w:p w14:paraId="7E820F8F" w14:textId="77777777" w:rsidR="0052528F" w:rsidRPr="008F0638" w:rsidRDefault="0052528F" w:rsidP="0052528F">
            <w:pPr>
              <w:spacing w:line="276" w:lineRule="auto"/>
              <w:jc w:val="both"/>
            </w:pPr>
            <w:r w:rsidRPr="008F0638">
              <w:t>Write a short note on activities of Digital Green.</w:t>
            </w:r>
          </w:p>
        </w:tc>
        <w:tc>
          <w:tcPr>
            <w:tcW w:w="338" w:type="pct"/>
          </w:tcPr>
          <w:p w14:paraId="5E9BE472" w14:textId="77777777" w:rsidR="0052528F" w:rsidRPr="008F0638" w:rsidRDefault="0052528F" w:rsidP="0052528F">
            <w:pPr>
              <w:jc w:val="center"/>
            </w:pPr>
            <w:r w:rsidRPr="008F0638">
              <w:t xml:space="preserve">CO1 </w:t>
            </w:r>
          </w:p>
        </w:tc>
        <w:tc>
          <w:tcPr>
            <w:tcW w:w="316" w:type="pct"/>
          </w:tcPr>
          <w:p w14:paraId="1D97E13A" w14:textId="77777777" w:rsidR="0052528F" w:rsidRPr="008F0638" w:rsidRDefault="0052528F" w:rsidP="0052528F">
            <w:pPr>
              <w:jc w:val="center"/>
            </w:pPr>
            <w:r w:rsidRPr="008F0638">
              <w:t>U</w:t>
            </w:r>
          </w:p>
        </w:tc>
        <w:tc>
          <w:tcPr>
            <w:tcW w:w="427" w:type="pct"/>
          </w:tcPr>
          <w:p w14:paraId="66A8328E" w14:textId="77777777" w:rsidR="0052528F" w:rsidRPr="008F0638" w:rsidRDefault="0052528F" w:rsidP="0052528F">
            <w:pPr>
              <w:jc w:val="center"/>
            </w:pPr>
            <w:r w:rsidRPr="008F0638">
              <w:t>5</w:t>
            </w:r>
          </w:p>
        </w:tc>
      </w:tr>
      <w:tr w:rsidR="0052528F" w:rsidRPr="008F0638" w14:paraId="68FB776F" w14:textId="77777777" w:rsidTr="0052528F">
        <w:trPr>
          <w:trHeight w:val="397"/>
        </w:trPr>
        <w:tc>
          <w:tcPr>
            <w:tcW w:w="342" w:type="pct"/>
          </w:tcPr>
          <w:p w14:paraId="1C7F24FB" w14:textId="77777777" w:rsidR="0052528F" w:rsidRPr="008F0638" w:rsidRDefault="0052528F" w:rsidP="0052528F">
            <w:pPr>
              <w:jc w:val="center"/>
            </w:pPr>
            <w:r w:rsidRPr="008F0638">
              <w:t>29.</w:t>
            </w:r>
          </w:p>
        </w:tc>
        <w:tc>
          <w:tcPr>
            <w:tcW w:w="3577" w:type="pct"/>
            <w:gridSpan w:val="3"/>
          </w:tcPr>
          <w:p w14:paraId="54BA615D" w14:textId="77777777" w:rsidR="0052528F" w:rsidRPr="008F0638" w:rsidRDefault="0052528F" w:rsidP="0052528F">
            <w:pPr>
              <w:spacing w:line="276" w:lineRule="auto"/>
              <w:jc w:val="both"/>
            </w:pPr>
            <w:r w:rsidRPr="008F0638">
              <w:t>What is Minimum Data Set? Describe various parameters of Minimum Data Sets.</w:t>
            </w:r>
          </w:p>
        </w:tc>
        <w:tc>
          <w:tcPr>
            <w:tcW w:w="338" w:type="pct"/>
          </w:tcPr>
          <w:p w14:paraId="0D35FEC3" w14:textId="77777777" w:rsidR="0052528F" w:rsidRPr="008F0638" w:rsidRDefault="0052528F" w:rsidP="0052528F">
            <w:pPr>
              <w:jc w:val="center"/>
            </w:pPr>
            <w:r w:rsidRPr="008F0638">
              <w:t xml:space="preserve">CO1 </w:t>
            </w:r>
          </w:p>
        </w:tc>
        <w:tc>
          <w:tcPr>
            <w:tcW w:w="316" w:type="pct"/>
          </w:tcPr>
          <w:p w14:paraId="6B7B2760" w14:textId="77777777" w:rsidR="0052528F" w:rsidRPr="008F0638" w:rsidRDefault="0052528F" w:rsidP="0052528F">
            <w:pPr>
              <w:jc w:val="center"/>
            </w:pPr>
            <w:r w:rsidRPr="008F0638">
              <w:t>U</w:t>
            </w:r>
          </w:p>
        </w:tc>
        <w:tc>
          <w:tcPr>
            <w:tcW w:w="427" w:type="pct"/>
          </w:tcPr>
          <w:p w14:paraId="6EA271FA" w14:textId="77777777" w:rsidR="0052528F" w:rsidRPr="008F0638" w:rsidRDefault="0052528F" w:rsidP="0052528F">
            <w:pPr>
              <w:jc w:val="center"/>
            </w:pPr>
            <w:r w:rsidRPr="008F0638">
              <w:t>5</w:t>
            </w:r>
          </w:p>
        </w:tc>
      </w:tr>
      <w:tr w:rsidR="0052528F" w:rsidRPr="008F0638" w14:paraId="298DF5CA" w14:textId="77777777" w:rsidTr="0052528F">
        <w:trPr>
          <w:trHeight w:val="397"/>
        </w:trPr>
        <w:tc>
          <w:tcPr>
            <w:tcW w:w="342" w:type="pct"/>
          </w:tcPr>
          <w:p w14:paraId="1221C1A8" w14:textId="77777777" w:rsidR="0052528F" w:rsidRPr="008F0638" w:rsidRDefault="0052528F" w:rsidP="0052528F">
            <w:pPr>
              <w:jc w:val="center"/>
            </w:pPr>
            <w:r w:rsidRPr="008F0638">
              <w:t>30.</w:t>
            </w:r>
          </w:p>
        </w:tc>
        <w:tc>
          <w:tcPr>
            <w:tcW w:w="3577" w:type="pct"/>
            <w:gridSpan w:val="3"/>
          </w:tcPr>
          <w:p w14:paraId="340F05D3" w14:textId="77777777" w:rsidR="0052528F" w:rsidRPr="008F0638" w:rsidRDefault="0052528F" w:rsidP="0052528F">
            <w:pPr>
              <w:spacing w:line="276" w:lineRule="auto"/>
              <w:jc w:val="both"/>
            </w:pPr>
            <w:r w:rsidRPr="008F0638">
              <w:t>Describe the role of ICTs in Water Management.</w:t>
            </w:r>
          </w:p>
        </w:tc>
        <w:tc>
          <w:tcPr>
            <w:tcW w:w="338" w:type="pct"/>
          </w:tcPr>
          <w:p w14:paraId="3F5F478B" w14:textId="77777777" w:rsidR="0052528F" w:rsidRPr="008F0638" w:rsidRDefault="0052528F" w:rsidP="0052528F">
            <w:pPr>
              <w:jc w:val="center"/>
            </w:pPr>
            <w:r w:rsidRPr="008F0638">
              <w:t xml:space="preserve">CO2 </w:t>
            </w:r>
          </w:p>
        </w:tc>
        <w:tc>
          <w:tcPr>
            <w:tcW w:w="316" w:type="pct"/>
          </w:tcPr>
          <w:p w14:paraId="45487BCF" w14:textId="77777777" w:rsidR="0052528F" w:rsidRPr="008F0638" w:rsidRDefault="0052528F" w:rsidP="0052528F">
            <w:pPr>
              <w:jc w:val="center"/>
            </w:pPr>
            <w:r w:rsidRPr="008F0638">
              <w:t>U</w:t>
            </w:r>
          </w:p>
        </w:tc>
        <w:tc>
          <w:tcPr>
            <w:tcW w:w="427" w:type="pct"/>
          </w:tcPr>
          <w:p w14:paraId="08C285A6" w14:textId="77777777" w:rsidR="0052528F" w:rsidRPr="008F0638" w:rsidRDefault="0052528F" w:rsidP="0052528F">
            <w:pPr>
              <w:jc w:val="center"/>
            </w:pPr>
            <w:r w:rsidRPr="008F0638">
              <w:t>5</w:t>
            </w:r>
          </w:p>
        </w:tc>
      </w:tr>
      <w:tr w:rsidR="0052528F" w:rsidRPr="008F0638" w14:paraId="63DF42D6" w14:textId="77777777" w:rsidTr="0052528F">
        <w:trPr>
          <w:trHeight w:val="397"/>
        </w:trPr>
        <w:tc>
          <w:tcPr>
            <w:tcW w:w="342" w:type="pct"/>
          </w:tcPr>
          <w:p w14:paraId="461B20F9" w14:textId="77777777" w:rsidR="0052528F" w:rsidRPr="008F0638" w:rsidRDefault="0052528F" w:rsidP="0052528F">
            <w:pPr>
              <w:jc w:val="center"/>
            </w:pPr>
            <w:r w:rsidRPr="008F0638">
              <w:t>31.</w:t>
            </w:r>
          </w:p>
        </w:tc>
        <w:tc>
          <w:tcPr>
            <w:tcW w:w="3577" w:type="pct"/>
            <w:gridSpan w:val="3"/>
          </w:tcPr>
          <w:p w14:paraId="19CCBB17" w14:textId="77777777" w:rsidR="0052528F" w:rsidRPr="008F0638" w:rsidRDefault="0052528F" w:rsidP="0052528F">
            <w:pPr>
              <w:spacing w:line="276" w:lineRule="auto"/>
              <w:jc w:val="both"/>
            </w:pPr>
            <w:r w:rsidRPr="008F0638">
              <w:t>Write a short note on e-Sagu project.</w:t>
            </w:r>
          </w:p>
        </w:tc>
        <w:tc>
          <w:tcPr>
            <w:tcW w:w="338" w:type="pct"/>
          </w:tcPr>
          <w:p w14:paraId="5E321188" w14:textId="77777777" w:rsidR="0052528F" w:rsidRPr="008F0638" w:rsidRDefault="0052528F" w:rsidP="0052528F">
            <w:pPr>
              <w:jc w:val="center"/>
            </w:pPr>
            <w:r w:rsidRPr="008F0638">
              <w:t xml:space="preserve">CO3 </w:t>
            </w:r>
          </w:p>
        </w:tc>
        <w:tc>
          <w:tcPr>
            <w:tcW w:w="316" w:type="pct"/>
          </w:tcPr>
          <w:p w14:paraId="41D786BE" w14:textId="77777777" w:rsidR="0052528F" w:rsidRPr="008F0638" w:rsidRDefault="0052528F" w:rsidP="0052528F">
            <w:pPr>
              <w:jc w:val="center"/>
            </w:pPr>
            <w:r w:rsidRPr="008F0638">
              <w:t>U</w:t>
            </w:r>
          </w:p>
        </w:tc>
        <w:tc>
          <w:tcPr>
            <w:tcW w:w="427" w:type="pct"/>
          </w:tcPr>
          <w:p w14:paraId="0458F5ED" w14:textId="77777777" w:rsidR="0052528F" w:rsidRPr="008F0638" w:rsidRDefault="0052528F" w:rsidP="0052528F">
            <w:pPr>
              <w:jc w:val="center"/>
            </w:pPr>
            <w:r w:rsidRPr="008F0638">
              <w:t>5</w:t>
            </w:r>
          </w:p>
        </w:tc>
      </w:tr>
      <w:tr w:rsidR="0052528F" w:rsidRPr="008F0638" w14:paraId="3110D3C3" w14:textId="77777777" w:rsidTr="0052528F">
        <w:trPr>
          <w:trHeight w:val="397"/>
        </w:trPr>
        <w:tc>
          <w:tcPr>
            <w:tcW w:w="342" w:type="pct"/>
          </w:tcPr>
          <w:p w14:paraId="0713FF5C" w14:textId="77777777" w:rsidR="0052528F" w:rsidRPr="008F0638" w:rsidRDefault="0052528F" w:rsidP="0052528F">
            <w:pPr>
              <w:jc w:val="center"/>
            </w:pPr>
            <w:r w:rsidRPr="008F0638">
              <w:t>32.</w:t>
            </w:r>
          </w:p>
        </w:tc>
        <w:tc>
          <w:tcPr>
            <w:tcW w:w="3577" w:type="pct"/>
            <w:gridSpan w:val="3"/>
          </w:tcPr>
          <w:p w14:paraId="25382A51" w14:textId="77777777" w:rsidR="0052528F" w:rsidRPr="008F0638" w:rsidRDefault="0052528F" w:rsidP="0052528F">
            <w:pPr>
              <w:spacing w:line="276" w:lineRule="auto"/>
              <w:jc w:val="both"/>
            </w:pPr>
            <w:r w:rsidRPr="008F0638">
              <w:t>Write a note on Automated Irrigation Systems using computer controlled devices.</w:t>
            </w:r>
          </w:p>
        </w:tc>
        <w:tc>
          <w:tcPr>
            <w:tcW w:w="338" w:type="pct"/>
          </w:tcPr>
          <w:p w14:paraId="76BC1A3F" w14:textId="77777777" w:rsidR="0052528F" w:rsidRPr="008F0638" w:rsidRDefault="0052528F" w:rsidP="0052528F">
            <w:pPr>
              <w:jc w:val="center"/>
            </w:pPr>
            <w:r w:rsidRPr="008F0638">
              <w:t xml:space="preserve">CO6 </w:t>
            </w:r>
          </w:p>
        </w:tc>
        <w:tc>
          <w:tcPr>
            <w:tcW w:w="316" w:type="pct"/>
          </w:tcPr>
          <w:p w14:paraId="2947E543" w14:textId="77777777" w:rsidR="0052528F" w:rsidRPr="008F0638" w:rsidRDefault="0052528F" w:rsidP="0052528F">
            <w:pPr>
              <w:jc w:val="center"/>
            </w:pPr>
            <w:r w:rsidRPr="008F0638">
              <w:t>U</w:t>
            </w:r>
          </w:p>
        </w:tc>
        <w:tc>
          <w:tcPr>
            <w:tcW w:w="427" w:type="pct"/>
          </w:tcPr>
          <w:p w14:paraId="46331747" w14:textId="77777777" w:rsidR="0052528F" w:rsidRPr="008F0638" w:rsidRDefault="0052528F" w:rsidP="0052528F">
            <w:pPr>
              <w:jc w:val="center"/>
            </w:pPr>
            <w:r w:rsidRPr="008F0638">
              <w:t>5</w:t>
            </w:r>
          </w:p>
        </w:tc>
      </w:tr>
      <w:tr w:rsidR="0052528F" w:rsidRPr="008F0638" w14:paraId="43E5A996" w14:textId="77777777" w:rsidTr="0052528F">
        <w:trPr>
          <w:trHeight w:val="552"/>
        </w:trPr>
        <w:tc>
          <w:tcPr>
            <w:tcW w:w="5000" w:type="pct"/>
            <w:gridSpan w:val="7"/>
          </w:tcPr>
          <w:p w14:paraId="6D98B8ED" w14:textId="77777777" w:rsidR="0052528F" w:rsidRPr="008F0638" w:rsidRDefault="0052528F" w:rsidP="0052528F">
            <w:pPr>
              <w:jc w:val="center"/>
              <w:rPr>
                <w:b/>
                <w:u w:val="single"/>
              </w:rPr>
            </w:pPr>
            <w:r w:rsidRPr="008F0638">
              <w:rPr>
                <w:b/>
                <w:u w:val="single"/>
              </w:rPr>
              <w:t>PART – C (2 X 15 = 30 MARKS)</w:t>
            </w:r>
          </w:p>
          <w:p w14:paraId="16FB5B2E" w14:textId="77777777" w:rsidR="0052528F" w:rsidRPr="008F0638" w:rsidRDefault="0052528F" w:rsidP="0052528F">
            <w:pPr>
              <w:jc w:val="center"/>
              <w:rPr>
                <w:b/>
              </w:rPr>
            </w:pPr>
            <w:r w:rsidRPr="008F0638">
              <w:rPr>
                <w:b/>
              </w:rPr>
              <w:t>(Answer any 2 from the following)</w:t>
            </w:r>
          </w:p>
        </w:tc>
      </w:tr>
      <w:tr w:rsidR="0052528F" w:rsidRPr="008F0638" w14:paraId="745451E1" w14:textId="77777777" w:rsidTr="0052528F">
        <w:trPr>
          <w:trHeight w:val="397"/>
        </w:trPr>
        <w:tc>
          <w:tcPr>
            <w:tcW w:w="345" w:type="pct"/>
            <w:gridSpan w:val="2"/>
          </w:tcPr>
          <w:p w14:paraId="5CA7A9F8" w14:textId="77777777" w:rsidR="0052528F" w:rsidRPr="008F0638" w:rsidRDefault="0052528F" w:rsidP="0052528F">
            <w:pPr>
              <w:jc w:val="center"/>
            </w:pPr>
            <w:r w:rsidRPr="008F0638">
              <w:t>33.</w:t>
            </w:r>
          </w:p>
        </w:tc>
        <w:tc>
          <w:tcPr>
            <w:tcW w:w="224" w:type="pct"/>
          </w:tcPr>
          <w:p w14:paraId="27307E10" w14:textId="77777777" w:rsidR="0052528F" w:rsidRPr="008F0638" w:rsidRDefault="0052528F" w:rsidP="0052528F">
            <w:pPr>
              <w:jc w:val="center"/>
            </w:pPr>
            <w:r w:rsidRPr="008F0638">
              <w:t>a.</w:t>
            </w:r>
          </w:p>
        </w:tc>
        <w:tc>
          <w:tcPr>
            <w:tcW w:w="3350" w:type="pct"/>
          </w:tcPr>
          <w:p w14:paraId="0A610608" w14:textId="77777777" w:rsidR="0052528F" w:rsidRPr="008F0638" w:rsidRDefault="0052528F" w:rsidP="0052528F">
            <w:pPr>
              <w:jc w:val="both"/>
            </w:pPr>
            <w:r w:rsidRPr="008F0638">
              <w:t>What is a Decision Support System? Write the history of DSS.</w:t>
            </w:r>
          </w:p>
        </w:tc>
        <w:tc>
          <w:tcPr>
            <w:tcW w:w="338" w:type="pct"/>
          </w:tcPr>
          <w:p w14:paraId="473108B1" w14:textId="77777777" w:rsidR="0052528F" w:rsidRPr="008F0638" w:rsidRDefault="0052528F" w:rsidP="0052528F">
            <w:pPr>
              <w:jc w:val="center"/>
            </w:pPr>
            <w:r w:rsidRPr="008F0638">
              <w:t>CO6</w:t>
            </w:r>
          </w:p>
        </w:tc>
        <w:tc>
          <w:tcPr>
            <w:tcW w:w="316" w:type="pct"/>
          </w:tcPr>
          <w:p w14:paraId="3F275973" w14:textId="77777777" w:rsidR="0052528F" w:rsidRPr="008F0638" w:rsidRDefault="0052528F" w:rsidP="0052528F">
            <w:pPr>
              <w:jc w:val="center"/>
            </w:pPr>
            <w:r w:rsidRPr="008F0638">
              <w:t>U</w:t>
            </w:r>
          </w:p>
        </w:tc>
        <w:tc>
          <w:tcPr>
            <w:tcW w:w="427" w:type="pct"/>
          </w:tcPr>
          <w:p w14:paraId="639F60E0" w14:textId="77777777" w:rsidR="0052528F" w:rsidRPr="008F0638" w:rsidRDefault="0052528F" w:rsidP="0052528F">
            <w:pPr>
              <w:jc w:val="center"/>
            </w:pPr>
            <w:r w:rsidRPr="008F0638">
              <w:t>3</w:t>
            </w:r>
          </w:p>
        </w:tc>
      </w:tr>
      <w:tr w:rsidR="0052528F" w:rsidRPr="008F0638" w14:paraId="3A025363" w14:textId="77777777" w:rsidTr="0052528F">
        <w:trPr>
          <w:trHeight w:val="397"/>
        </w:trPr>
        <w:tc>
          <w:tcPr>
            <w:tcW w:w="345" w:type="pct"/>
            <w:gridSpan w:val="2"/>
          </w:tcPr>
          <w:p w14:paraId="61D62324" w14:textId="77777777" w:rsidR="0052528F" w:rsidRPr="008F0638" w:rsidRDefault="0052528F" w:rsidP="0052528F">
            <w:pPr>
              <w:jc w:val="center"/>
            </w:pPr>
          </w:p>
        </w:tc>
        <w:tc>
          <w:tcPr>
            <w:tcW w:w="224" w:type="pct"/>
          </w:tcPr>
          <w:p w14:paraId="6F0F0666" w14:textId="77777777" w:rsidR="0052528F" w:rsidRPr="008F0638" w:rsidRDefault="0052528F" w:rsidP="0052528F">
            <w:pPr>
              <w:jc w:val="center"/>
            </w:pPr>
            <w:r w:rsidRPr="008F0638">
              <w:t>b.</w:t>
            </w:r>
          </w:p>
        </w:tc>
        <w:tc>
          <w:tcPr>
            <w:tcW w:w="3350" w:type="pct"/>
          </w:tcPr>
          <w:p w14:paraId="2E756D98" w14:textId="77777777" w:rsidR="0052528F" w:rsidRPr="008F0638" w:rsidRDefault="0052528F" w:rsidP="0052528F">
            <w:pPr>
              <w:jc w:val="both"/>
              <w:rPr>
                <w:bCs/>
              </w:rPr>
            </w:pPr>
            <w:r w:rsidRPr="008F0638">
              <w:t>Give the classification of DSS according to Relationship and write the Taxonomies according to Daniel Power.</w:t>
            </w:r>
            <w:r>
              <w:t xml:space="preserve"> List the</w:t>
            </w:r>
            <w:r w:rsidRPr="008F0638">
              <w:t xml:space="preserve"> DSS applied in different areas of agriculture. </w:t>
            </w:r>
          </w:p>
        </w:tc>
        <w:tc>
          <w:tcPr>
            <w:tcW w:w="338" w:type="pct"/>
          </w:tcPr>
          <w:p w14:paraId="69FA217B" w14:textId="77777777" w:rsidR="0052528F" w:rsidRPr="008F0638" w:rsidRDefault="0052528F" w:rsidP="0052528F">
            <w:pPr>
              <w:jc w:val="center"/>
            </w:pPr>
            <w:r w:rsidRPr="008F0638">
              <w:t>CO6</w:t>
            </w:r>
          </w:p>
        </w:tc>
        <w:tc>
          <w:tcPr>
            <w:tcW w:w="316" w:type="pct"/>
          </w:tcPr>
          <w:p w14:paraId="3BE34D8A" w14:textId="77777777" w:rsidR="0052528F" w:rsidRPr="008F0638" w:rsidRDefault="0052528F" w:rsidP="0052528F">
            <w:pPr>
              <w:jc w:val="center"/>
            </w:pPr>
            <w:r w:rsidRPr="008F0638">
              <w:t>A</w:t>
            </w:r>
          </w:p>
        </w:tc>
        <w:tc>
          <w:tcPr>
            <w:tcW w:w="427" w:type="pct"/>
          </w:tcPr>
          <w:p w14:paraId="1A228984" w14:textId="77777777" w:rsidR="0052528F" w:rsidRPr="008F0638" w:rsidRDefault="0052528F" w:rsidP="0052528F">
            <w:pPr>
              <w:jc w:val="center"/>
            </w:pPr>
            <w:r w:rsidRPr="008F0638">
              <w:t>12</w:t>
            </w:r>
          </w:p>
        </w:tc>
      </w:tr>
      <w:tr w:rsidR="0052528F" w:rsidRPr="008F0638" w14:paraId="517F4E20" w14:textId="77777777" w:rsidTr="0052528F">
        <w:trPr>
          <w:trHeight w:val="397"/>
        </w:trPr>
        <w:tc>
          <w:tcPr>
            <w:tcW w:w="345" w:type="pct"/>
            <w:gridSpan w:val="2"/>
          </w:tcPr>
          <w:p w14:paraId="0645CCEB" w14:textId="77777777" w:rsidR="0052528F" w:rsidRPr="008F0638" w:rsidRDefault="0052528F" w:rsidP="0052528F">
            <w:pPr>
              <w:jc w:val="center"/>
            </w:pPr>
            <w:r w:rsidRPr="008F0638">
              <w:t>34.</w:t>
            </w:r>
          </w:p>
        </w:tc>
        <w:tc>
          <w:tcPr>
            <w:tcW w:w="224" w:type="pct"/>
          </w:tcPr>
          <w:p w14:paraId="3ED2FF94" w14:textId="77777777" w:rsidR="0052528F" w:rsidRPr="008F0638" w:rsidRDefault="0052528F" w:rsidP="0052528F">
            <w:pPr>
              <w:jc w:val="center"/>
            </w:pPr>
            <w:r w:rsidRPr="008F0638">
              <w:t>a.</w:t>
            </w:r>
          </w:p>
        </w:tc>
        <w:tc>
          <w:tcPr>
            <w:tcW w:w="3350" w:type="pct"/>
          </w:tcPr>
          <w:p w14:paraId="3FA3B10C" w14:textId="77777777" w:rsidR="0052528F" w:rsidRPr="008F0638" w:rsidRDefault="0052528F" w:rsidP="0052528F">
            <w:pPr>
              <w:jc w:val="both"/>
            </w:pPr>
            <w:r w:rsidRPr="008F0638">
              <w:t>Explain the importance of ICT application in Agriculture</w:t>
            </w:r>
            <w:r>
              <w:t>.</w:t>
            </w:r>
          </w:p>
        </w:tc>
        <w:tc>
          <w:tcPr>
            <w:tcW w:w="338" w:type="pct"/>
          </w:tcPr>
          <w:p w14:paraId="05CC02DD" w14:textId="77777777" w:rsidR="0052528F" w:rsidRPr="008F0638" w:rsidRDefault="0052528F" w:rsidP="0052528F">
            <w:pPr>
              <w:jc w:val="center"/>
            </w:pPr>
            <w:r w:rsidRPr="008F0638">
              <w:t>CO5</w:t>
            </w:r>
          </w:p>
        </w:tc>
        <w:tc>
          <w:tcPr>
            <w:tcW w:w="316" w:type="pct"/>
          </w:tcPr>
          <w:p w14:paraId="7E96822B" w14:textId="77777777" w:rsidR="0052528F" w:rsidRPr="008F0638" w:rsidRDefault="0052528F" w:rsidP="0052528F">
            <w:pPr>
              <w:jc w:val="center"/>
            </w:pPr>
            <w:r w:rsidRPr="008F0638">
              <w:t>U</w:t>
            </w:r>
          </w:p>
        </w:tc>
        <w:tc>
          <w:tcPr>
            <w:tcW w:w="427" w:type="pct"/>
          </w:tcPr>
          <w:p w14:paraId="6F0C9A10" w14:textId="77777777" w:rsidR="0052528F" w:rsidRPr="008F0638" w:rsidRDefault="0052528F" w:rsidP="0052528F">
            <w:pPr>
              <w:jc w:val="center"/>
            </w:pPr>
            <w:r w:rsidRPr="008F0638">
              <w:t>3</w:t>
            </w:r>
          </w:p>
        </w:tc>
      </w:tr>
      <w:tr w:rsidR="0052528F" w:rsidRPr="008F0638" w14:paraId="428B380A" w14:textId="77777777" w:rsidTr="0052528F">
        <w:trPr>
          <w:trHeight w:val="397"/>
        </w:trPr>
        <w:tc>
          <w:tcPr>
            <w:tcW w:w="345" w:type="pct"/>
            <w:gridSpan w:val="2"/>
          </w:tcPr>
          <w:p w14:paraId="1BE4F446" w14:textId="77777777" w:rsidR="0052528F" w:rsidRPr="008F0638" w:rsidRDefault="0052528F" w:rsidP="0052528F">
            <w:pPr>
              <w:jc w:val="center"/>
            </w:pPr>
          </w:p>
        </w:tc>
        <w:tc>
          <w:tcPr>
            <w:tcW w:w="224" w:type="pct"/>
          </w:tcPr>
          <w:p w14:paraId="397BE251" w14:textId="77777777" w:rsidR="0052528F" w:rsidRPr="008F0638" w:rsidRDefault="0052528F" w:rsidP="0052528F">
            <w:pPr>
              <w:jc w:val="center"/>
            </w:pPr>
            <w:r w:rsidRPr="008F0638">
              <w:t>b.</w:t>
            </w:r>
          </w:p>
        </w:tc>
        <w:tc>
          <w:tcPr>
            <w:tcW w:w="3350" w:type="pct"/>
          </w:tcPr>
          <w:p w14:paraId="60A622CD" w14:textId="77777777" w:rsidR="0052528F" w:rsidRPr="008F0638" w:rsidRDefault="0052528F" w:rsidP="0052528F">
            <w:pPr>
              <w:jc w:val="both"/>
            </w:pPr>
            <w:r>
              <w:t>Write a detailed note on</w:t>
            </w:r>
            <w:r w:rsidRPr="008F0638">
              <w:t xml:space="preserve"> any FOUR ICT initiatives/ projects you </w:t>
            </w:r>
            <w:r>
              <w:t>know</w:t>
            </w:r>
            <w:r w:rsidRPr="008F0638">
              <w:t xml:space="preserve"> in the country.</w:t>
            </w:r>
          </w:p>
        </w:tc>
        <w:tc>
          <w:tcPr>
            <w:tcW w:w="338" w:type="pct"/>
          </w:tcPr>
          <w:p w14:paraId="60920975" w14:textId="77777777" w:rsidR="0052528F" w:rsidRPr="008F0638" w:rsidRDefault="0052528F" w:rsidP="0052528F">
            <w:pPr>
              <w:jc w:val="center"/>
            </w:pPr>
            <w:r w:rsidRPr="008F0638">
              <w:t>CO5</w:t>
            </w:r>
          </w:p>
        </w:tc>
        <w:tc>
          <w:tcPr>
            <w:tcW w:w="316" w:type="pct"/>
          </w:tcPr>
          <w:p w14:paraId="5D81B86D" w14:textId="77777777" w:rsidR="0052528F" w:rsidRPr="008F0638" w:rsidRDefault="0052528F" w:rsidP="0052528F">
            <w:pPr>
              <w:jc w:val="center"/>
            </w:pPr>
            <w:r w:rsidRPr="008F0638">
              <w:t>A</w:t>
            </w:r>
          </w:p>
        </w:tc>
        <w:tc>
          <w:tcPr>
            <w:tcW w:w="427" w:type="pct"/>
          </w:tcPr>
          <w:p w14:paraId="548D0F27" w14:textId="77777777" w:rsidR="0052528F" w:rsidRPr="008F0638" w:rsidRDefault="0052528F" w:rsidP="0052528F">
            <w:pPr>
              <w:jc w:val="center"/>
            </w:pPr>
            <w:r w:rsidRPr="008F0638">
              <w:t>12</w:t>
            </w:r>
          </w:p>
        </w:tc>
      </w:tr>
      <w:tr w:rsidR="0052528F" w:rsidRPr="008F0638" w14:paraId="12F43E69" w14:textId="77777777" w:rsidTr="0052528F">
        <w:trPr>
          <w:trHeight w:val="397"/>
        </w:trPr>
        <w:tc>
          <w:tcPr>
            <w:tcW w:w="345" w:type="pct"/>
            <w:gridSpan w:val="2"/>
          </w:tcPr>
          <w:p w14:paraId="71F1AE8C" w14:textId="77777777" w:rsidR="0052528F" w:rsidRPr="008F0638" w:rsidRDefault="0052528F" w:rsidP="0052528F">
            <w:pPr>
              <w:jc w:val="center"/>
            </w:pPr>
            <w:r w:rsidRPr="008F0638">
              <w:t>35.</w:t>
            </w:r>
          </w:p>
        </w:tc>
        <w:tc>
          <w:tcPr>
            <w:tcW w:w="224" w:type="pct"/>
          </w:tcPr>
          <w:p w14:paraId="5FC225AC" w14:textId="77777777" w:rsidR="0052528F" w:rsidRPr="008F0638" w:rsidRDefault="0052528F" w:rsidP="0052528F">
            <w:pPr>
              <w:jc w:val="center"/>
            </w:pPr>
            <w:r w:rsidRPr="008F0638">
              <w:t>a.</w:t>
            </w:r>
          </w:p>
        </w:tc>
        <w:tc>
          <w:tcPr>
            <w:tcW w:w="3350" w:type="pct"/>
          </w:tcPr>
          <w:p w14:paraId="362C1838" w14:textId="77777777" w:rsidR="0052528F" w:rsidRPr="008F0638" w:rsidRDefault="0052528F" w:rsidP="0052528F">
            <w:pPr>
              <w:jc w:val="both"/>
            </w:pPr>
            <w:r w:rsidRPr="008F0638">
              <w:t>What is Geospatial Technology? Explain the role in Agriculture.</w:t>
            </w:r>
          </w:p>
        </w:tc>
        <w:tc>
          <w:tcPr>
            <w:tcW w:w="338" w:type="pct"/>
          </w:tcPr>
          <w:p w14:paraId="54A9E2ED" w14:textId="77777777" w:rsidR="0052528F" w:rsidRPr="008F0638" w:rsidRDefault="0052528F" w:rsidP="0052528F">
            <w:pPr>
              <w:jc w:val="center"/>
            </w:pPr>
            <w:r w:rsidRPr="008F0638">
              <w:t>CO2</w:t>
            </w:r>
          </w:p>
        </w:tc>
        <w:tc>
          <w:tcPr>
            <w:tcW w:w="316" w:type="pct"/>
          </w:tcPr>
          <w:p w14:paraId="14737BFC" w14:textId="77777777" w:rsidR="0052528F" w:rsidRPr="008F0638" w:rsidRDefault="0052528F" w:rsidP="0052528F">
            <w:pPr>
              <w:jc w:val="center"/>
            </w:pPr>
            <w:r w:rsidRPr="008F0638">
              <w:t>U</w:t>
            </w:r>
          </w:p>
        </w:tc>
        <w:tc>
          <w:tcPr>
            <w:tcW w:w="427" w:type="pct"/>
          </w:tcPr>
          <w:p w14:paraId="2D683CE1" w14:textId="77777777" w:rsidR="0052528F" w:rsidRPr="008F0638" w:rsidRDefault="0052528F" w:rsidP="0052528F">
            <w:pPr>
              <w:jc w:val="center"/>
            </w:pPr>
            <w:r w:rsidRPr="008F0638">
              <w:t>5</w:t>
            </w:r>
          </w:p>
        </w:tc>
      </w:tr>
      <w:tr w:rsidR="0052528F" w:rsidRPr="008F0638" w14:paraId="55639D8A" w14:textId="77777777" w:rsidTr="0052528F">
        <w:trPr>
          <w:trHeight w:val="397"/>
        </w:trPr>
        <w:tc>
          <w:tcPr>
            <w:tcW w:w="345" w:type="pct"/>
            <w:gridSpan w:val="2"/>
          </w:tcPr>
          <w:p w14:paraId="3F0AFE3D" w14:textId="77777777" w:rsidR="0052528F" w:rsidRPr="008F0638" w:rsidRDefault="0052528F" w:rsidP="0052528F">
            <w:pPr>
              <w:jc w:val="center"/>
            </w:pPr>
          </w:p>
        </w:tc>
        <w:tc>
          <w:tcPr>
            <w:tcW w:w="224" w:type="pct"/>
          </w:tcPr>
          <w:p w14:paraId="23C83790" w14:textId="77777777" w:rsidR="0052528F" w:rsidRPr="008F0638" w:rsidRDefault="0052528F" w:rsidP="0052528F">
            <w:pPr>
              <w:jc w:val="center"/>
            </w:pPr>
            <w:r w:rsidRPr="008F0638">
              <w:t>b.</w:t>
            </w:r>
          </w:p>
        </w:tc>
        <w:tc>
          <w:tcPr>
            <w:tcW w:w="3350" w:type="pct"/>
          </w:tcPr>
          <w:p w14:paraId="53085B24" w14:textId="77777777" w:rsidR="0052528F" w:rsidRPr="008F0638" w:rsidRDefault="0052528F" w:rsidP="0052528F">
            <w:pPr>
              <w:jc w:val="both"/>
              <w:rPr>
                <w:bCs/>
              </w:rPr>
            </w:pPr>
            <w:r w:rsidRPr="008F0638">
              <w:t>Explain different tools of Geospatial Technology.</w:t>
            </w:r>
          </w:p>
        </w:tc>
        <w:tc>
          <w:tcPr>
            <w:tcW w:w="338" w:type="pct"/>
          </w:tcPr>
          <w:p w14:paraId="029D4707" w14:textId="77777777" w:rsidR="0052528F" w:rsidRPr="008F0638" w:rsidRDefault="0052528F" w:rsidP="0052528F">
            <w:pPr>
              <w:jc w:val="center"/>
            </w:pPr>
            <w:r w:rsidRPr="008F0638">
              <w:t>CO2</w:t>
            </w:r>
          </w:p>
        </w:tc>
        <w:tc>
          <w:tcPr>
            <w:tcW w:w="316" w:type="pct"/>
          </w:tcPr>
          <w:p w14:paraId="66BA8DF0" w14:textId="77777777" w:rsidR="0052528F" w:rsidRPr="008F0638" w:rsidRDefault="0052528F" w:rsidP="0052528F">
            <w:pPr>
              <w:jc w:val="center"/>
            </w:pPr>
            <w:r w:rsidRPr="008F0638">
              <w:t>U</w:t>
            </w:r>
          </w:p>
        </w:tc>
        <w:tc>
          <w:tcPr>
            <w:tcW w:w="427" w:type="pct"/>
          </w:tcPr>
          <w:p w14:paraId="1DE42B73" w14:textId="77777777" w:rsidR="0052528F" w:rsidRPr="008F0638" w:rsidRDefault="0052528F" w:rsidP="0052528F">
            <w:pPr>
              <w:jc w:val="center"/>
            </w:pPr>
            <w:r w:rsidRPr="008F0638">
              <w:t>10</w:t>
            </w:r>
          </w:p>
        </w:tc>
      </w:tr>
    </w:tbl>
    <w:p w14:paraId="699F8AE7" w14:textId="77777777" w:rsidR="0052528F" w:rsidRDefault="0052528F" w:rsidP="0052528F">
      <w:pPr>
        <w:contextualSpacing/>
      </w:pPr>
      <w:r w:rsidRPr="00511FC5">
        <w:rPr>
          <w:b/>
          <w:bCs/>
        </w:rPr>
        <w:t>CO</w:t>
      </w:r>
      <w:r w:rsidRPr="00511FC5">
        <w:t xml:space="preserve"> – COURSE OUTCOME</w:t>
      </w:r>
      <w:r w:rsidRPr="00511FC5">
        <w:tab/>
      </w:r>
      <w:r w:rsidRPr="00511FC5">
        <w:tab/>
      </w:r>
      <w:r w:rsidRPr="00511FC5">
        <w:tab/>
      </w:r>
      <w:r w:rsidRPr="00511FC5">
        <w:tab/>
      </w:r>
      <w:r w:rsidRPr="00511FC5">
        <w:tab/>
      </w:r>
      <w:r w:rsidRPr="00511FC5">
        <w:rPr>
          <w:b/>
          <w:bCs/>
        </w:rPr>
        <w:t>BL</w:t>
      </w:r>
      <w:r w:rsidRPr="00511FC5">
        <w:t xml:space="preserve"> – BLOOM’</w:t>
      </w:r>
      <w:r>
        <w:t>S</w:t>
      </w:r>
      <w:r w:rsidRPr="00511FC5">
        <w:t xml:space="preserve"> LEVEL</w:t>
      </w:r>
    </w:p>
    <w:tbl>
      <w:tblPr>
        <w:tblStyle w:val="TableGrid"/>
        <w:tblW w:w="10343" w:type="dxa"/>
        <w:tblLook w:val="04A0" w:firstRow="1" w:lastRow="0" w:firstColumn="1" w:lastColumn="0" w:noHBand="0" w:noVBand="1"/>
      </w:tblPr>
      <w:tblGrid>
        <w:gridCol w:w="675"/>
        <w:gridCol w:w="9668"/>
      </w:tblGrid>
      <w:tr w:rsidR="0052528F" w:rsidRPr="008F0638" w14:paraId="2DA3380A" w14:textId="77777777" w:rsidTr="0052528F">
        <w:tc>
          <w:tcPr>
            <w:tcW w:w="675" w:type="dxa"/>
          </w:tcPr>
          <w:p w14:paraId="28A09C9B" w14:textId="77777777" w:rsidR="0052528F" w:rsidRPr="008F0638" w:rsidRDefault="0052528F" w:rsidP="0052528F"/>
        </w:tc>
        <w:tc>
          <w:tcPr>
            <w:tcW w:w="9668" w:type="dxa"/>
          </w:tcPr>
          <w:p w14:paraId="34A4B43C" w14:textId="77777777" w:rsidR="0052528F" w:rsidRPr="008F0638" w:rsidRDefault="0052528F" w:rsidP="0052528F">
            <w:pPr>
              <w:jc w:val="center"/>
              <w:rPr>
                <w:b/>
              </w:rPr>
            </w:pPr>
            <w:r w:rsidRPr="008F0638">
              <w:rPr>
                <w:b/>
              </w:rPr>
              <w:t>COURSE OUTCOMES</w:t>
            </w:r>
          </w:p>
        </w:tc>
      </w:tr>
      <w:tr w:rsidR="0052528F" w:rsidRPr="008F0638" w14:paraId="6DFEB40C" w14:textId="77777777" w:rsidTr="0052528F">
        <w:tc>
          <w:tcPr>
            <w:tcW w:w="675" w:type="dxa"/>
          </w:tcPr>
          <w:p w14:paraId="69A9B418" w14:textId="77777777" w:rsidR="0052528F" w:rsidRPr="008F0638" w:rsidRDefault="0052528F" w:rsidP="0052528F">
            <w:r w:rsidRPr="008F0638">
              <w:t>CO1</w:t>
            </w:r>
          </w:p>
        </w:tc>
        <w:tc>
          <w:tcPr>
            <w:tcW w:w="9668" w:type="dxa"/>
          </w:tcPr>
          <w:p w14:paraId="2E6EDC1B" w14:textId="77777777" w:rsidR="0052528F" w:rsidRPr="008F0638" w:rsidRDefault="0052528F" w:rsidP="0052528F">
            <w:pPr>
              <w:jc w:val="both"/>
            </w:pPr>
            <w:r w:rsidRPr="008F0638">
              <w:rPr>
                <w:color w:val="000000" w:themeColor="text1"/>
              </w:rPr>
              <w:t>Understand use of information, communication and technology (ICT) in</w:t>
            </w:r>
            <w:r w:rsidRPr="008F0638">
              <w:rPr>
                <w:color w:val="000000" w:themeColor="text1"/>
                <w:spacing w:val="-15"/>
              </w:rPr>
              <w:t xml:space="preserve"> </w:t>
            </w:r>
            <w:r w:rsidRPr="008F0638">
              <w:rPr>
                <w:color w:val="000000" w:themeColor="text1"/>
              </w:rPr>
              <w:t>agriculture</w:t>
            </w:r>
            <w:r>
              <w:rPr>
                <w:color w:val="000000" w:themeColor="text1"/>
              </w:rPr>
              <w:t>.</w:t>
            </w:r>
          </w:p>
        </w:tc>
      </w:tr>
      <w:tr w:rsidR="0052528F" w:rsidRPr="008F0638" w14:paraId="0D0623A0" w14:textId="77777777" w:rsidTr="0052528F">
        <w:tc>
          <w:tcPr>
            <w:tcW w:w="675" w:type="dxa"/>
          </w:tcPr>
          <w:p w14:paraId="5F4E320F" w14:textId="77777777" w:rsidR="0052528F" w:rsidRPr="008F0638" w:rsidRDefault="0052528F" w:rsidP="0052528F">
            <w:r w:rsidRPr="008F0638">
              <w:t>CO2</w:t>
            </w:r>
          </w:p>
        </w:tc>
        <w:tc>
          <w:tcPr>
            <w:tcW w:w="9668" w:type="dxa"/>
          </w:tcPr>
          <w:p w14:paraId="55E35379" w14:textId="77777777" w:rsidR="0052528F" w:rsidRPr="008F0638" w:rsidRDefault="0052528F" w:rsidP="0052528F">
            <w:pPr>
              <w:jc w:val="both"/>
            </w:pPr>
            <w:r w:rsidRPr="008F0638">
              <w:rPr>
                <w:color w:val="000000" w:themeColor="text1"/>
              </w:rPr>
              <w:t xml:space="preserve">Demonstrate use of </w:t>
            </w:r>
            <w:r w:rsidRPr="008F0638">
              <w:rPr>
                <w:color w:val="000000" w:themeColor="text1"/>
                <w:spacing w:val="-2"/>
              </w:rPr>
              <w:t xml:space="preserve">GIS </w:t>
            </w:r>
            <w:r w:rsidRPr="008F0638">
              <w:rPr>
                <w:color w:val="000000" w:themeColor="text1"/>
              </w:rPr>
              <w:t>and GPS systems in precision</w:t>
            </w:r>
            <w:r w:rsidRPr="008F0638">
              <w:rPr>
                <w:color w:val="000000" w:themeColor="text1"/>
                <w:spacing w:val="-5"/>
              </w:rPr>
              <w:t xml:space="preserve"> </w:t>
            </w:r>
            <w:r w:rsidRPr="008F0638">
              <w:rPr>
                <w:color w:val="000000" w:themeColor="text1"/>
              </w:rPr>
              <w:t>agriculture</w:t>
            </w:r>
            <w:r>
              <w:rPr>
                <w:color w:val="000000" w:themeColor="text1"/>
              </w:rPr>
              <w:t>.</w:t>
            </w:r>
          </w:p>
        </w:tc>
      </w:tr>
      <w:tr w:rsidR="0052528F" w:rsidRPr="008F0638" w14:paraId="44E6BBD1" w14:textId="77777777" w:rsidTr="0052528F">
        <w:tc>
          <w:tcPr>
            <w:tcW w:w="675" w:type="dxa"/>
          </w:tcPr>
          <w:p w14:paraId="3F915C5C" w14:textId="77777777" w:rsidR="0052528F" w:rsidRPr="008F0638" w:rsidRDefault="0052528F" w:rsidP="0052528F">
            <w:r w:rsidRPr="008F0638">
              <w:t>CO3</w:t>
            </w:r>
          </w:p>
        </w:tc>
        <w:tc>
          <w:tcPr>
            <w:tcW w:w="9668" w:type="dxa"/>
          </w:tcPr>
          <w:p w14:paraId="469107D8" w14:textId="77777777" w:rsidR="0052528F" w:rsidRPr="008F0638" w:rsidRDefault="0052528F" w:rsidP="0052528F">
            <w:pPr>
              <w:jc w:val="both"/>
            </w:pPr>
            <w:r w:rsidRPr="008F0638">
              <w:rPr>
                <w:color w:val="000000" w:themeColor="text1"/>
              </w:rPr>
              <w:t>Develop computerized models to understand plant growth</w:t>
            </w:r>
            <w:r w:rsidRPr="008F0638">
              <w:rPr>
                <w:color w:val="000000" w:themeColor="text1"/>
                <w:spacing w:val="-12"/>
              </w:rPr>
              <w:t xml:space="preserve"> </w:t>
            </w:r>
            <w:r w:rsidRPr="008F0638">
              <w:rPr>
                <w:color w:val="000000" w:themeColor="text1"/>
              </w:rPr>
              <w:t>process.</w:t>
            </w:r>
          </w:p>
        </w:tc>
      </w:tr>
      <w:tr w:rsidR="0052528F" w:rsidRPr="008F0638" w14:paraId="5B926FDD" w14:textId="77777777" w:rsidTr="0052528F">
        <w:tc>
          <w:tcPr>
            <w:tcW w:w="675" w:type="dxa"/>
          </w:tcPr>
          <w:p w14:paraId="62C00C4D" w14:textId="77777777" w:rsidR="0052528F" w:rsidRPr="008F0638" w:rsidRDefault="0052528F" w:rsidP="0052528F">
            <w:r w:rsidRPr="008F0638">
              <w:t>CO4</w:t>
            </w:r>
          </w:p>
        </w:tc>
        <w:tc>
          <w:tcPr>
            <w:tcW w:w="9668" w:type="dxa"/>
          </w:tcPr>
          <w:p w14:paraId="7CA4DBD5" w14:textId="77777777" w:rsidR="0052528F" w:rsidRPr="008F0638" w:rsidRDefault="0052528F" w:rsidP="0052528F">
            <w:pPr>
              <w:jc w:val="both"/>
            </w:pPr>
            <w:r w:rsidRPr="008F0638">
              <w:rPr>
                <w:color w:val="000000" w:themeColor="text1"/>
              </w:rPr>
              <w:t>Use smartphone for farm advice, farm prices and post-harvest management.</w:t>
            </w:r>
          </w:p>
        </w:tc>
      </w:tr>
      <w:tr w:rsidR="0052528F" w:rsidRPr="008F0638" w14:paraId="3CFC3B84" w14:textId="77777777" w:rsidTr="0052528F">
        <w:tc>
          <w:tcPr>
            <w:tcW w:w="675" w:type="dxa"/>
          </w:tcPr>
          <w:p w14:paraId="1BDA6A4C" w14:textId="77777777" w:rsidR="0052528F" w:rsidRPr="008F0638" w:rsidRDefault="0052528F" w:rsidP="0052528F">
            <w:r w:rsidRPr="008F0638">
              <w:t>CO5</w:t>
            </w:r>
          </w:p>
        </w:tc>
        <w:tc>
          <w:tcPr>
            <w:tcW w:w="9668" w:type="dxa"/>
          </w:tcPr>
          <w:p w14:paraId="252CA680" w14:textId="77777777" w:rsidR="0052528F" w:rsidRPr="008F0638" w:rsidRDefault="0052528F" w:rsidP="0052528F">
            <w:pPr>
              <w:jc w:val="both"/>
            </w:pPr>
            <w:r w:rsidRPr="008F0638">
              <w:rPr>
                <w:color w:val="000000" w:themeColor="text1"/>
              </w:rPr>
              <w:t>Manage input requirements for crops and animals.</w:t>
            </w:r>
          </w:p>
        </w:tc>
      </w:tr>
      <w:tr w:rsidR="0052528F" w:rsidRPr="008F0638" w14:paraId="4B8BBAB5" w14:textId="77777777" w:rsidTr="0052528F">
        <w:tc>
          <w:tcPr>
            <w:tcW w:w="675" w:type="dxa"/>
          </w:tcPr>
          <w:p w14:paraId="33840794" w14:textId="77777777" w:rsidR="0052528F" w:rsidRPr="008F0638" w:rsidRDefault="0052528F" w:rsidP="0052528F">
            <w:r w:rsidRPr="008F0638">
              <w:t>CO6</w:t>
            </w:r>
          </w:p>
        </w:tc>
        <w:tc>
          <w:tcPr>
            <w:tcW w:w="9668" w:type="dxa"/>
          </w:tcPr>
          <w:p w14:paraId="6B237D53" w14:textId="77777777" w:rsidR="0052528F" w:rsidRPr="008F0638" w:rsidRDefault="0052528F" w:rsidP="0052528F">
            <w:pPr>
              <w:jc w:val="both"/>
            </w:pPr>
            <w:r w:rsidRPr="008F0638">
              <w:rPr>
                <w:color w:val="000000" w:themeColor="text1"/>
              </w:rPr>
              <w:t xml:space="preserve">Use Agriculture Expert system and Soil Information Systems for farm decisions.  </w:t>
            </w:r>
          </w:p>
        </w:tc>
      </w:tr>
    </w:tbl>
    <w:p w14:paraId="4A869EC6" w14:textId="77777777" w:rsidR="0052528F" w:rsidRPr="008F0638" w:rsidRDefault="0052528F" w:rsidP="0052528F"/>
    <w:tbl>
      <w:tblPr>
        <w:tblStyle w:val="TableGrid"/>
        <w:tblW w:w="10343" w:type="dxa"/>
        <w:tblLook w:val="04A0" w:firstRow="1" w:lastRow="0" w:firstColumn="1" w:lastColumn="0" w:noHBand="0" w:noVBand="1"/>
      </w:tblPr>
      <w:tblGrid>
        <w:gridCol w:w="899"/>
        <w:gridCol w:w="1360"/>
        <w:gridCol w:w="1542"/>
        <w:gridCol w:w="1320"/>
        <w:gridCol w:w="1406"/>
        <w:gridCol w:w="1325"/>
        <w:gridCol w:w="1239"/>
        <w:gridCol w:w="1252"/>
      </w:tblGrid>
      <w:tr w:rsidR="0052528F" w:rsidRPr="008F0638" w14:paraId="1359433B" w14:textId="77777777" w:rsidTr="0052528F">
        <w:tc>
          <w:tcPr>
            <w:tcW w:w="10343" w:type="dxa"/>
            <w:gridSpan w:val="8"/>
          </w:tcPr>
          <w:p w14:paraId="2985F6C9" w14:textId="77777777" w:rsidR="0052528F" w:rsidRPr="008F0638" w:rsidRDefault="0052528F" w:rsidP="0052528F">
            <w:pPr>
              <w:jc w:val="center"/>
              <w:rPr>
                <w:b/>
              </w:rPr>
            </w:pPr>
            <w:r w:rsidRPr="008F0638">
              <w:rPr>
                <w:b/>
              </w:rPr>
              <w:t>Assessment Pattern as per Bloom’s Level</w:t>
            </w:r>
          </w:p>
        </w:tc>
      </w:tr>
      <w:tr w:rsidR="0052528F" w:rsidRPr="008F0638" w14:paraId="55D1198A" w14:textId="77777777" w:rsidTr="0052528F">
        <w:tc>
          <w:tcPr>
            <w:tcW w:w="899" w:type="dxa"/>
          </w:tcPr>
          <w:p w14:paraId="6274E97A" w14:textId="77777777" w:rsidR="0052528F" w:rsidRPr="008F0638" w:rsidRDefault="0052528F" w:rsidP="0052528F">
            <w:r w:rsidRPr="008F0638">
              <w:t>CO / P</w:t>
            </w:r>
          </w:p>
        </w:tc>
        <w:tc>
          <w:tcPr>
            <w:tcW w:w="1360" w:type="dxa"/>
          </w:tcPr>
          <w:p w14:paraId="3A2DCC41" w14:textId="77777777" w:rsidR="0052528F" w:rsidRPr="008F0638" w:rsidRDefault="0052528F" w:rsidP="0052528F">
            <w:pPr>
              <w:jc w:val="center"/>
              <w:rPr>
                <w:b/>
              </w:rPr>
            </w:pPr>
            <w:r w:rsidRPr="008F0638">
              <w:rPr>
                <w:b/>
              </w:rPr>
              <w:t>Remember</w:t>
            </w:r>
          </w:p>
        </w:tc>
        <w:tc>
          <w:tcPr>
            <w:tcW w:w="1542" w:type="dxa"/>
          </w:tcPr>
          <w:p w14:paraId="0A01B8C7" w14:textId="77777777" w:rsidR="0052528F" w:rsidRPr="008F0638" w:rsidRDefault="0052528F" w:rsidP="0052528F">
            <w:pPr>
              <w:jc w:val="center"/>
              <w:rPr>
                <w:b/>
              </w:rPr>
            </w:pPr>
            <w:r w:rsidRPr="008F0638">
              <w:rPr>
                <w:b/>
              </w:rPr>
              <w:t>Understand</w:t>
            </w:r>
          </w:p>
        </w:tc>
        <w:tc>
          <w:tcPr>
            <w:tcW w:w="1320" w:type="dxa"/>
          </w:tcPr>
          <w:p w14:paraId="7F1A51A0" w14:textId="77777777" w:rsidR="0052528F" w:rsidRPr="008F0638" w:rsidRDefault="0052528F" w:rsidP="0052528F">
            <w:pPr>
              <w:jc w:val="center"/>
              <w:rPr>
                <w:b/>
              </w:rPr>
            </w:pPr>
            <w:r w:rsidRPr="008F0638">
              <w:rPr>
                <w:b/>
              </w:rPr>
              <w:t>Apply</w:t>
            </w:r>
          </w:p>
        </w:tc>
        <w:tc>
          <w:tcPr>
            <w:tcW w:w="1406" w:type="dxa"/>
          </w:tcPr>
          <w:p w14:paraId="2FBA7531" w14:textId="77777777" w:rsidR="0052528F" w:rsidRPr="008F0638" w:rsidRDefault="0052528F" w:rsidP="0052528F">
            <w:pPr>
              <w:jc w:val="center"/>
              <w:rPr>
                <w:b/>
              </w:rPr>
            </w:pPr>
            <w:r w:rsidRPr="008F0638">
              <w:rPr>
                <w:b/>
              </w:rPr>
              <w:t>Analyze</w:t>
            </w:r>
          </w:p>
        </w:tc>
        <w:tc>
          <w:tcPr>
            <w:tcW w:w="1325" w:type="dxa"/>
          </w:tcPr>
          <w:p w14:paraId="1F2E9B44" w14:textId="77777777" w:rsidR="0052528F" w:rsidRPr="008F0638" w:rsidRDefault="0052528F" w:rsidP="0052528F">
            <w:pPr>
              <w:jc w:val="center"/>
              <w:rPr>
                <w:b/>
              </w:rPr>
            </w:pPr>
            <w:r w:rsidRPr="008F0638">
              <w:rPr>
                <w:b/>
              </w:rPr>
              <w:t>Evaluate</w:t>
            </w:r>
          </w:p>
        </w:tc>
        <w:tc>
          <w:tcPr>
            <w:tcW w:w="1239" w:type="dxa"/>
          </w:tcPr>
          <w:p w14:paraId="5A073799" w14:textId="77777777" w:rsidR="0052528F" w:rsidRPr="008F0638" w:rsidRDefault="0052528F" w:rsidP="0052528F">
            <w:pPr>
              <w:jc w:val="center"/>
              <w:rPr>
                <w:b/>
              </w:rPr>
            </w:pPr>
            <w:r w:rsidRPr="008F0638">
              <w:rPr>
                <w:b/>
              </w:rPr>
              <w:t>Create</w:t>
            </w:r>
          </w:p>
        </w:tc>
        <w:tc>
          <w:tcPr>
            <w:tcW w:w="1252" w:type="dxa"/>
          </w:tcPr>
          <w:p w14:paraId="61ECD5C0" w14:textId="77777777" w:rsidR="0052528F" w:rsidRPr="008F0638" w:rsidRDefault="0052528F" w:rsidP="0052528F">
            <w:pPr>
              <w:jc w:val="center"/>
              <w:rPr>
                <w:b/>
              </w:rPr>
            </w:pPr>
            <w:r w:rsidRPr="008F0638">
              <w:rPr>
                <w:b/>
              </w:rPr>
              <w:t>Total</w:t>
            </w:r>
          </w:p>
        </w:tc>
      </w:tr>
      <w:tr w:rsidR="0052528F" w:rsidRPr="008F0638" w14:paraId="6C7790EB" w14:textId="77777777" w:rsidTr="0052528F">
        <w:tc>
          <w:tcPr>
            <w:tcW w:w="899" w:type="dxa"/>
          </w:tcPr>
          <w:p w14:paraId="51CDA776" w14:textId="77777777" w:rsidR="0052528F" w:rsidRPr="008F0638" w:rsidRDefault="0052528F" w:rsidP="0052528F">
            <w:r w:rsidRPr="008F0638">
              <w:t>CO1</w:t>
            </w:r>
          </w:p>
        </w:tc>
        <w:tc>
          <w:tcPr>
            <w:tcW w:w="1360" w:type="dxa"/>
          </w:tcPr>
          <w:p w14:paraId="599E3C06" w14:textId="77777777" w:rsidR="0052528F" w:rsidRPr="008F0638" w:rsidRDefault="0052528F" w:rsidP="0052528F">
            <w:pPr>
              <w:jc w:val="center"/>
            </w:pPr>
            <w:r w:rsidRPr="008F0638">
              <w:t>7</w:t>
            </w:r>
          </w:p>
        </w:tc>
        <w:tc>
          <w:tcPr>
            <w:tcW w:w="1542" w:type="dxa"/>
          </w:tcPr>
          <w:p w14:paraId="26718A13" w14:textId="77777777" w:rsidR="0052528F" w:rsidRPr="008F0638" w:rsidRDefault="0052528F" w:rsidP="0052528F">
            <w:pPr>
              <w:jc w:val="center"/>
            </w:pPr>
            <w:r w:rsidRPr="008F0638">
              <w:t>12</w:t>
            </w:r>
          </w:p>
        </w:tc>
        <w:tc>
          <w:tcPr>
            <w:tcW w:w="1320" w:type="dxa"/>
          </w:tcPr>
          <w:p w14:paraId="6CCAB0D9" w14:textId="77777777" w:rsidR="0052528F" w:rsidRPr="008F0638" w:rsidRDefault="0052528F" w:rsidP="0052528F">
            <w:pPr>
              <w:jc w:val="center"/>
            </w:pPr>
            <w:r w:rsidRPr="008F0638">
              <w:t>0</w:t>
            </w:r>
          </w:p>
        </w:tc>
        <w:tc>
          <w:tcPr>
            <w:tcW w:w="1406" w:type="dxa"/>
          </w:tcPr>
          <w:p w14:paraId="36EF6CA5" w14:textId="77777777" w:rsidR="0052528F" w:rsidRPr="008F0638" w:rsidRDefault="0052528F" w:rsidP="0052528F">
            <w:pPr>
              <w:jc w:val="center"/>
            </w:pPr>
            <w:r w:rsidRPr="008F0638">
              <w:t>0</w:t>
            </w:r>
          </w:p>
        </w:tc>
        <w:tc>
          <w:tcPr>
            <w:tcW w:w="1325" w:type="dxa"/>
          </w:tcPr>
          <w:p w14:paraId="1A27BA81" w14:textId="77777777" w:rsidR="0052528F" w:rsidRPr="008F0638" w:rsidRDefault="0052528F" w:rsidP="0052528F">
            <w:pPr>
              <w:jc w:val="center"/>
            </w:pPr>
            <w:r w:rsidRPr="008F0638">
              <w:t>0</w:t>
            </w:r>
          </w:p>
        </w:tc>
        <w:tc>
          <w:tcPr>
            <w:tcW w:w="1239" w:type="dxa"/>
          </w:tcPr>
          <w:p w14:paraId="012AA210" w14:textId="77777777" w:rsidR="0052528F" w:rsidRPr="008F0638" w:rsidRDefault="0052528F" w:rsidP="0052528F">
            <w:pPr>
              <w:jc w:val="center"/>
            </w:pPr>
            <w:r w:rsidRPr="008F0638">
              <w:t>0</w:t>
            </w:r>
          </w:p>
        </w:tc>
        <w:tc>
          <w:tcPr>
            <w:tcW w:w="1252" w:type="dxa"/>
          </w:tcPr>
          <w:p w14:paraId="5B97DFF5" w14:textId="77777777" w:rsidR="0052528F" w:rsidRPr="008F0638" w:rsidRDefault="0052528F" w:rsidP="0052528F">
            <w:pPr>
              <w:jc w:val="center"/>
            </w:pPr>
            <w:r w:rsidRPr="008F0638">
              <w:t>19</w:t>
            </w:r>
          </w:p>
        </w:tc>
      </w:tr>
      <w:tr w:rsidR="0052528F" w:rsidRPr="008F0638" w14:paraId="047D3BF5" w14:textId="77777777" w:rsidTr="0052528F">
        <w:tc>
          <w:tcPr>
            <w:tcW w:w="899" w:type="dxa"/>
          </w:tcPr>
          <w:p w14:paraId="41FF87A6" w14:textId="77777777" w:rsidR="0052528F" w:rsidRPr="008F0638" w:rsidRDefault="0052528F" w:rsidP="0052528F">
            <w:r w:rsidRPr="008F0638">
              <w:t>CO2</w:t>
            </w:r>
          </w:p>
        </w:tc>
        <w:tc>
          <w:tcPr>
            <w:tcW w:w="1360" w:type="dxa"/>
          </w:tcPr>
          <w:p w14:paraId="0303C3F3" w14:textId="77777777" w:rsidR="0052528F" w:rsidRPr="008F0638" w:rsidRDefault="0052528F" w:rsidP="0052528F">
            <w:pPr>
              <w:jc w:val="center"/>
            </w:pPr>
            <w:r w:rsidRPr="008F0638">
              <w:t>0</w:t>
            </w:r>
          </w:p>
        </w:tc>
        <w:tc>
          <w:tcPr>
            <w:tcW w:w="1542" w:type="dxa"/>
          </w:tcPr>
          <w:p w14:paraId="4280F02F" w14:textId="77777777" w:rsidR="0052528F" w:rsidRPr="008F0638" w:rsidRDefault="0052528F" w:rsidP="0052528F">
            <w:pPr>
              <w:jc w:val="center"/>
            </w:pPr>
            <w:r w:rsidRPr="008F0638">
              <w:t>21</w:t>
            </w:r>
          </w:p>
        </w:tc>
        <w:tc>
          <w:tcPr>
            <w:tcW w:w="1320" w:type="dxa"/>
          </w:tcPr>
          <w:p w14:paraId="678B09AD" w14:textId="77777777" w:rsidR="0052528F" w:rsidRPr="008F0638" w:rsidRDefault="0052528F" w:rsidP="0052528F">
            <w:pPr>
              <w:jc w:val="center"/>
            </w:pPr>
            <w:r w:rsidRPr="008F0638">
              <w:t>0</w:t>
            </w:r>
          </w:p>
        </w:tc>
        <w:tc>
          <w:tcPr>
            <w:tcW w:w="1406" w:type="dxa"/>
          </w:tcPr>
          <w:p w14:paraId="5BFF1115" w14:textId="77777777" w:rsidR="0052528F" w:rsidRPr="008F0638" w:rsidRDefault="0052528F" w:rsidP="0052528F">
            <w:pPr>
              <w:jc w:val="center"/>
            </w:pPr>
            <w:r w:rsidRPr="008F0638">
              <w:t>0</w:t>
            </w:r>
          </w:p>
        </w:tc>
        <w:tc>
          <w:tcPr>
            <w:tcW w:w="1325" w:type="dxa"/>
          </w:tcPr>
          <w:p w14:paraId="633F274C" w14:textId="77777777" w:rsidR="0052528F" w:rsidRPr="008F0638" w:rsidRDefault="0052528F" w:rsidP="0052528F">
            <w:pPr>
              <w:jc w:val="center"/>
            </w:pPr>
            <w:r w:rsidRPr="008F0638">
              <w:t>0</w:t>
            </w:r>
          </w:p>
        </w:tc>
        <w:tc>
          <w:tcPr>
            <w:tcW w:w="1239" w:type="dxa"/>
          </w:tcPr>
          <w:p w14:paraId="08D37231" w14:textId="77777777" w:rsidR="0052528F" w:rsidRPr="008F0638" w:rsidRDefault="0052528F" w:rsidP="0052528F">
            <w:pPr>
              <w:jc w:val="center"/>
            </w:pPr>
            <w:r w:rsidRPr="008F0638">
              <w:t>0</w:t>
            </w:r>
          </w:p>
        </w:tc>
        <w:tc>
          <w:tcPr>
            <w:tcW w:w="1252" w:type="dxa"/>
          </w:tcPr>
          <w:p w14:paraId="32D084A3" w14:textId="77777777" w:rsidR="0052528F" w:rsidRPr="008F0638" w:rsidRDefault="0052528F" w:rsidP="0052528F">
            <w:pPr>
              <w:jc w:val="center"/>
            </w:pPr>
            <w:r w:rsidRPr="008F0638">
              <w:t>21</w:t>
            </w:r>
          </w:p>
        </w:tc>
      </w:tr>
      <w:tr w:rsidR="0052528F" w:rsidRPr="008F0638" w14:paraId="5ABC1037" w14:textId="77777777" w:rsidTr="0052528F">
        <w:tc>
          <w:tcPr>
            <w:tcW w:w="899" w:type="dxa"/>
          </w:tcPr>
          <w:p w14:paraId="5371D834" w14:textId="77777777" w:rsidR="0052528F" w:rsidRPr="008F0638" w:rsidRDefault="0052528F" w:rsidP="0052528F">
            <w:r w:rsidRPr="008F0638">
              <w:t>CO3</w:t>
            </w:r>
          </w:p>
        </w:tc>
        <w:tc>
          <w:tcPr>
            <w:tcW w:w="1360" w:type="dxa"/>
          </w:tcPr>
          <w:p w14:paraId="5180378E" w14:textId="77777777" w:rsidR="0052528F" w:rsidRPr="008F0638" w:rsidRDefault="0052528F" w:rsidP="0052528F">
            <w:pPr>
              <w:jc w:val="center"/>
            </w:pPr>
            <w:r w:rsidRPr="008F0638">
              <w:t>6</w:t>
            </w:r>
          </w:p>
        </w:tc>
        <w:tc>
          <w:tcPr>
            <w:tcW w:w="1542" w:type="dxa"/>
          </w:tcPr>
          <w:p w14:paraId="3EE0154F" w14:textId="77777777" w:rsidR="0052528F" w:rsidRPr="008F0638" w:rsidRDefault="0052528F" w:rsidP="0052528F">
            <w:pPr>
              <w:jc w:val="center"/>
            </w:pPr>
            <w:r w:rsidRPr="008F0638">
              <w:t>15</w:t>
            </w:r>
          </w:p>
        </w:tc>
        <w:tc>
          <w:tcPr>
            <w:tcW w:w="1320" w:type="dxa"/>
          </w:tcPr>
          <w:p w14:paraId="359E3F8E" w14:textId="77777777" w:rsidR="0052528F" w:rsidRPr="008F0638" w:rsidRDefault="0052528F" w:rsidP="0052528F">
            <w:pPr>
              <w:jc w:val="center"/>
            </w:pPr>
            <w:r w:rsidRPr="008F0638">
              <w:t>0</w:t>
            </w:r>
          </w:p>
        </w:tc>
        <w:tc>
          <w:tcPr>
            <w:tcW w:w="1406" w:type="dxa"/>
          </w:tcPr>
          <w:p w14:paraId="12F90BD9" w14:textId="77777777" w:rsidR="0052528F" w:rsidRPr="008F0638" w:rsidRDefault="0052528F" w:rsidP="0052528F">
            <w:pPr>
              <w:jc w:val="center"/>
            </w:pPr>
            <w:r w:rsidRPr="008F0638">
              <w:t>0</w:t>
            </w:r>
          </w:p>
        </w:tc>
        <w:tc>
          <w:tcPr>
            <w:tcW w:w="1325" w:type="dxa"/>
          </w:tcPr>
          <w:p w14:paraId="77482E77" w14:textId="77777777" w:rsidR="0052528F" w:rsidRPr="008F0638" w:rsidRDefault="0052528F" w:rsidP="0052528F">
            <w:pPr>
              <w:jc w:val="center"/>
            </w:pPr>
            <w:r w:rsidRPr="008F0638">
              <w:t>0</w:t>
            </w:r>
          </w:p>
        </w:tc>
        <w:tc>
          <w:tcPr>
            <w:tcW w:w="1239" w:type="dxa"/>
          </w:tcPr>
          <w:p w14:paraId="272B72A2" w14:textId="77777777" w:rsidR="0052528F" w:rsidRPr="008F0638" w:rsidRDefault="0052528F" w:rsidP="0052528F">
            <w:pPr>
              <w:jc w:val="center"/>
            </w:pPr>
            <w:r w:rsidRPr="008F0638">
              <w:t>0</w:t>
            </w:r>
          </w:p>
        </w:tc>
        <w:tc>
          <w:tcPr>
            <w:tcW w:w="1252" w:type="dxa"/>
          </w:tcPr>
          <w:p w14:paraId="48D97DCD" w14:textId="77777777" w:rsidR="0052528F" w:rsidRPr="008F0638" w:rsidRDefault="0052528F" w:rsidP="0052528F">
            <w:pPr>
              <w:jc w:val="center"/>
            </w:pPr>
            <w:r w:rsidRPr="008F0638">
              <w:t>21</w:t>
            </w:r>
          </w:p>
        </w:tc>
      </w:tr>
      <w:tr w:rsidR="0052528F" w:rsidRPr="008F0638" w14:paraId="2FE9E60C" w14:textId="77777777" w:rsidTr="0052528F">
        <w:tc>
          <w:tcPr>
            <w:tcW w:w="899" w:type="dxa"/>
          </w:tcPr>
          <w:p w14:paraId="7BC6F9A6" w14:textId="77777777" w:rsidR="0052528F" w:rsidRPr="008F0638" w:rsidRDefault="0052528F" w:rsidP="0052528F">
            <w:r w:rsidRPr="008F0638">
              <w:t>CO4</w:t>
            </w:r>
          </w:p>
        </w:tc>
        <w:tc>
          <w:tcPr>
            <w:tcW w:w="1360" w:type="dxa"/>
          </w:tcPr>
          <w:p w14:paraId="1B64562F" w14:textId="77777777" w:rsidR="0052528F" w:rsidRPr="008F0638" w:rsidRDefault="0052528F" w:rsidP="0052528F">
            <w:pPr>
              <w:jc w:val="center"/>
            </w:pPr>
            <w:r w:rsidRPr="008F0638">
              <w:t>1</w:t>
            </w:r>
          </w:p>
        </w:tc>
        <w:tc>
          <w:tcPr>
            <w:tcW w:w="1542" w:type="dxa"/>
          </w:tcPr>
          <w:p w14:paraId="734B0CBB" w14:textId="77777777" w:rsidR="0052528F" w:rsidRPr="008F0638" w:rsidRDefault="0052528F" w:rsidP="0052528F">
            <w:pPr>
              <w:jc w:val="center"/>
            </w:pPr>
            <w:r w:rsidRPr="008F0638">
              <w:t>16</w:t>
            </w:r>
          </w:p>
        </w:tc>
        <w:tc>
          <w:tcPr>
            <w:tcW w:w="1320" w:type="dxa"/>
          </w:tcPr>
          <w:p w14:paraId="213462F6" w14:textId="77777777" w:rsidR="0052528F" w:rsidRPr="008F0638" w:rsidRDefault="0052528F" w:rsidP="0052528F">
            <w:pPr>
              <w:jc w:val="center"/>
            </w:pPr>
            <w:r w:rsidRPr="008F0638">
              <w:t>0</w:t>
            </w:r>
          </w:p>
        </w:tc>
        <w:tc>
          <w:tcPr>
            <w:tcW w:w="1406" w:type="dxa"/>
          </w:tcPr>
          <w:p w14:paraId="71C5491C" w14:textId="77777777" w:rsidR="0052528F" w:rsidRPr="008F0638" w:rsidRDefault="0052528F" w:rsidP="0052528F">
            <w:pPr>
              <w:jc w:val="center"/>
            </w:pPr>
            <w:r w:rsidRPr="008F0638">
              <w:t>0</w:t>
            </w:r>
          </w:p>
        </w:tc>
        <w:tc>
          <w:tcPr>
            <w:tcW w:w="1325" w:type="dxa"/>
          </w:tcPr>
          <w:p w14:paraId="3892BDE5" w14:textId="77777777" w:rsidR="0052528F" w:rsidRPr="008F0638" w:rsidRDefault="0052528F" w:rsidP="0052528F">
            <w:pPr>
              <w:jc w:val="center"/>
            </w:pPr>
            <w:r w:rsidRPr="008F0638">
              <w:t>0</w:t>
            </w:r>
          </w:p>
        </w:tc>
        <w:tc>
          <w:tcPr>
            <w:tcW w:w="1239" w:type="dxa"/>
          </w:tcPr>
          <w:p w14:paraId="708BC471" w14:textId="77777777" w:rsidR="0052528F" w:rsidRPr="008F0638" w:rsidRDefault="0052528F" w:rsidP="0052528F">
            <w:pPr>
              <w:jc w:val="center"/>
            </w:pPr>
            <w:r w:rsidRPr="008F0638">
              <w:t>0</w:t>
            </w:r>
          </w:p>
        </w:tc>
        <w:tc>
          <w:tcPr>
            <w:tcW w:w="1252" w:type="dxa"/>
          </w:tcPr>
          <w:p w14:paraId="3CFC237A" w14:textId="77777777" w:rsidR="0052528F" w:rsidRPr="008F0638" w:rsidRDefault="0052528F" w:rsidP="0052528F">
            <w:pPr>
              <w:jc w:val="center"/>
            </w:pPr>
            <w:r w:rsidRPr="008F0638">
              <w:t>17</w:t>
            </w:r>
          </w:p>
        </w:tc>
      </w:tr>
      <w:tr w:rsidR="0052528F" w:rsidRPr="008F0638" w14:paraId="586E1777" w14:textId="77777777" w:rsidTr="0052528F">
        <w:tc>
          <w:tcPr>
            <w:tcW w:w="899" w:type="dxa"/>
          </w:tcPr>
          <w:p w14:paraId="3B2B3553" w14:textId="77777777" w:rsidR="0052528F" w:rsidRPr="008F0638" w:rsidRDefault="0052528F" w:rsidP="0052528F">
            <w:r w:rsidRPr="008F0638">
              <w:t>CO5</w:t>
            </w:r>
          </w:p>
        </w:tc>
        <w:tc>
          <w:tcPr>
            <w:tcW w:w="1360" w:type="dxa"/>
          </w:tcPr>
          <w:p w14:paraId="03A97843" w14:textId="77777777" w:rsidR="0052528F" w:rsidRPr="008F0638" w:rsidRDefault="0052528F" w:rsidP="0052528F">
            <w:pPr>
              <w:jc w:val="center"/>
            </w:pPr>
            <w:r w:rsidRPr="008F0638">
              <w:t>0</w:t>
            </w:r>
          </w:p>
        </w:tc>
        <w:tc>
          <w:tcPr>
            <w:tcW w:w="1542" w:type="dxa"/>
          </w:tcPr>
          <w:p w14:paraId="17776448" w14:textId="77777777" w:rsidR="0052528F" w:rsidRPr="008F0638" w:rsidRDefault="0052528F" w:rsidP="0052528F">
            <w:pPr>
              <w:jc w:val="center"/>
            </w:pPr>
            <w:r w:rsidRPr="008F0638">
              <w:t>8</w:t>
            </w:r>
          </w:p>
        </w:tc>
        <w:tc>
          <w:tcPr>
            <w:tcW w:w="1320" w:type="dxa"/>
          </w:tcPr>
          <w:p w14:paraId="5A4ECBA3" w14:textId="77777777" w:rsidR="0052528F" w:rsidRPr="008F0638" w:rsidRDefault="0052528F" w:rsidP="0052528F">
            <w:pPr>
              <w:jc w:val="center"/>
            </w:pPr>
            <w:r w:rsidRPr="008F0638">
              <w:t>12</w:t>
            </w:r>
          </w:p>
        </w:tc>
        <w:tc>
          <w:tcPr>
            <w:tcW w:w="1406" w:type="dxa"/>
          </w:tcPr>
          <w:p w14:paraId="1BE70FDF" w14:textId="77777777" w:rsidR="0052528F" w:rsidRPr="008F0638" w:rsidRDefault="0052528F" w:rsidP="0052528F">
            <w:pPr>
              <w:jc w:val="center"/>
            </w:pPr>
            <w:r w:rsidRPr="008F0638">
              <w:t>0</w:t>
            </w:r>
          </w:p>
        </w:tc>
        <w:tc>
          <w:tcPr>
            <w:tcW w:w="1325" w:type="dxa"/>
          </w:tcPr>
          <w:p w14:paraId="0A58A7D2" w14:textId="77777777" w:rsidR="0052528F" w:rsidRPr="008F0638" w:rsidRDefault="0052528F" w:rsidP="0052528F">
            <w:pPr>
              <w:jc w:val="center"/>
            </w:pPr>
            <w:r w:rsidRPr="008F0638">
              <w:t>0</w:t>
            </w:r>
          </w:p>
        </w:tc>
        <w:tc>
          <w:tcPr>
            <w:tcW w:w="1239" w:type="dxa"/>
          </w:tcPr>
          <w:p w14:paraId="062AD38C" w14:textId="77777777" w:rsidR="0052528F" w:rsidRPr="008F0638" w:rsidRDefault="0052528F" w:rsidP="0052528F">
            <w:pPr>
              <w:jc w:val="center"/>
            </w:pPr>
            <w:r w:rsidRPr="008F0638">
              <w:t>0</w:t>
            </w:r>
          </w:p>
        </w:tc>
        <w:tc>
          <w:tcPr>
            <w:tcW w:w="1252" w:type="dxa"/>
          </w:tcPr>
          <w:p w14:paraId="34025470" w14:textId="77777777" w:rsidR="0052528F" w:rsidRPr="008F0638" w:rsidRDefault="0052528F" w:rsidP="0052528F">
            <w:pPr>
              <w:jc w:val="center"/>
            </w:pPr>
            <w:r w:rsidRPr="008F0638">
              <w:t>20</w:t>
            </w:r>
          </w:p>
        </w:tc>
      </w:tr>
      <w:tr w:rsidR="0052528F" w:rsidRPr="008F0638" w14:paraId="3740C10A" w14:textId="77777777" w:rsidTr="0052528F">
        <w:tc>
          <w:tcPr>
            <w:tcW w:w="899" w:type="dxa"/>
          </w:tcPr>
          <w:p w14:paraId="128714B6" w14:textId="77777777" w:rsidR="0052528F" w:rsidRPr="008F0638" w:rsidRDefault="0052528F" w:rsidP="0052528F">
            <w:r w:rsidRPr="008F0638">
              <w:t>CO6</w:t>
            </w:r>
          </w:p>
        </w:tc>
        <w:tc>
          <w:tcPr>
            <w:tcW w:w="1360" w:type="dxa"/>
          </w:tcPr>
          <w:p w14:paraId="633253D8" w14:textId="77777777" w:rsidR="0052528F" w:rsidRPr="008F0638" w:rsidRDefault="0052528F" w:rsidP="0052528F">
            <w:pPr>
              <w:jc w:val="center"/>
            </w:pPr>
            <w:r w:rsidRPr="008F0638">
              <w:t>2</w:t>
            </w:r>
          </w:p>
        </w:tc>
        <w:tc>
          <w:tcPr>
            <w:tcW w:w="1542" w:type="dxa"/>
          </w:tcPr>
          <w:p w14:paraId="1CC77B7C" w14:textId="77777777" w:rsidR="0052528F" w:rsidRPr="008F0638" w:rsidRDefault="0052528F" w:rsidP="0052528F">
            <w:pPr>
              <w:jc w:val="center"/>
            </w:pPr>
            <w:r w:rsidRPr="008F0638">
              <w:t>13</w:t>
            </w:r>
          </w:p>
        </w:tc>
        <w:tc>
          <w:tcPr>
            <w:tcW w:w="1320" w:type="dxa"/>
          </w:tcPr>
          <w:p w14:paraId="2BD8FABF" w14:textId="77777777" w:rsidR="0052528F" w:rsidRPr="008F0638" w:rsidRDefault="0052528F" w:rsidP="0052528F">
            <w:pPr>
              <w:jc w:val="center"/>
            </w:pPr>
            <w:r w:rsidRPr="008F0638">
              <w:t>0</w:t>
            </w:r>
          </w:p>
        </w:tc>
        <w:tc>
          <w:tcPr>
            <w:tcW w:w="1406" w:type="dxa"/>
          </w:tcPr>
          <w:p w14:paraId="3E183BCA" w14:textId="77777777" w:rsidR="0052528F" w:rsidRPr="008F0638" w:rsidRDefault="0052528F" w:rsidP="0052528F">
            <w:pPr>
              <w:jc w:val="center"/>
            </w:pPr>
            <w:r w:rsidRPr="008F0638">
              <w:t>12</w:t>
            </w:r>
          </w:p>
        </w:tc>
        <w:tc>
          <w:tcPr>
            <w:tcW w:w="1325" w:type="dxa"/>
          </w:tcPr>
          <w:p w14:paraId="42BA9C62" w14:textId="77777777" w:rsidR="0052528F" w:rsidRPr="008F0638" w:rsidRDefault="0052528F" w:rsidP="0052528F">
            <w:pPr>
              <w:jc w:val="center"/>
            </w:pPr>
            <w:r w:rsidRPr="008F0638">
              <w:t>0</w:t>
            </w:r>
          </w:p>
        </w:tc>
        <w:tc>
          <w:tcPr>
            <w:tcW w:w="1239" w:type="dxa"/>
          </w:tcPr>
          <w:p w14:paraId="0C0E39F1" w14:textId="77777777" w:rsidR="0052528F" w:rsidRPr="008F0638" w:rsidRDefault="0052528F" w:rsidP="0052528F">
            <w:pPr>
              <w:jc w:val="center"/>
            </w:pPr>
            <w:r w:rsidRPr="008F0638">
              <w:t>0</w:t>
            </w:r>
          </w:p>
        </w:tc>
        <w:tc>
          <w:tcPr>
            <w:tcW w:w="1252" w:type="dxa"/>
          </w:tcPr>
          <w:p w14:paraId="18D179F7" w14:textId="77777777" w:rsidR="0052528F" w:rsidRPr="008F0638" w:rsidRDefault="0052528F" w:rsidP="0052528F">
            <w:pPr>
              <w:jc w:val="center"/>
            </w:pPr>
            <w:r w:rsidRPr="008F0638">
              <w:t>27</w:t>
            </w:r>
          </w:p>
        </w:tc>
      </w:tr>
      <w:tr w:rsidR="0052528F" w:rsidRPr="008F0638" w14:paraId="71881900" w14:textId="77777777" w:rsidTr="0052528F">
        <w:tc>
          <w:tcPr>
            <w:tcW w:w="9091" w:type="dxa"/>
            <w:gridSpan w:val="7"/>
          </w:tcPr>
          <w:p w14:paraId="4A3A5AF9" w14:textId="77777777" w:rsidR="0052528F" w:rsidRPr="008F0638" w:rsidRDefault="0052528F" w:rsidP="0052528F"/>
        </w:tc>
        <w:tc>
          <w:tcPr>
            <w:tcW w:w="1252" w:type="dxa"/>
          </w:tcPr>
          <w:p w14:paraId="3BC0E118" w14:textId="77777777" w:rsidR="0052528F" w:rsidRPr="008F0638" w:rsidRDefault="0052528F" w:rsidP="0052528F">
            <w:pPr>
              <w:jc w:val="center"/>
              <w:rPr>
                <w:b/>
              </w:rPr>
            </w:pPr>
            <w:r w:rsidRPr="008F0638">
              <w:rPr>
                <w:b/>
              </w:rPr>
              <w:t>125</w:t>
            </w:r>
          </w:p>
        </w:tc>
      </w:tr>
    </w:tbl>
    <w:p w14:paraId="0D34198D" w14:textId="77777777" w:rsidR="0052528F" w:rsidRPr="008F0638" w:rsidRDefault="0052528F" w:rsidP="002E336A"/>
    <w:p w14:paraId="40189B5B" w14:textId="77777777" w:rsidR="0052528F" w:rsidRPr="00921DA5" w:rsidRDefault="0052528F" w:rsidP="0052528F">
      <w:pPr>
        <w:contextualSpacing/>
        <w:jc w:val="right"/>
        <w:rPr>
          <w:bCs/>
        </w:rPr>
      </w:pPr>
      <w:r w:rsidRPr="00921DA5">
        <w:rPr>
          <w:bCs/>
          <w:noProof/>
        </w:rPr>
        <w:tab/>
      </w:r>
      <w:r w:rsidRPr="00921DA5">
        <w:rPr>
          <w:bCs/>
          <w:noProof/>
        </w:rPr>
        <w:tab/>
      </w:r>
      <w:r w:rsidRPr="00921DA5">
        <w:rPr>
          <w:bCs/>
          <w:noProof/>
        </w:rPr>
        <w:tab/>
      </w:r>
      <w:r w:rsidRPr="00921DA5">
        <w:rPr>
          <w:bCs/>
          <w:noProof/>
        </w:rPr>
        <w:tab/>
      </w:r>
    </w:p>
    <w:p w14:paraId="0B0CD139" w14:textId="77777777" w:rsidR="0052528F" w:rsidRPr="00921DA5" w:rsidRDefault="0052528F" w:rsidP="0052528F">
      <w:pPr>
        <w:contextualSpacing/>
        <w:jc w:val="center"/>
        <w:rPr>
          <w:b/>
        </w:rPr>
      </w:pPr>
      <w:r w:rsidRPr="0037089B">
        <w:rPr>
          <w:noProof/>
        </w:rPr>
        <w:lastRenderedPageBreak/>
        <w:drawing>
          <wp:inline distT="0" distB="0" distL="0" distR="0" wp14:anchorId="01F66701" wp14:editId="64DA4E0E">
            <wp:extent cx="4740087" cy="1178853"/>
            <wp:effectExtent l="0" t="0" r="3810" b="2540"/>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05C31F0C" w14:textId="77777777" w:rsidR="0052528F" w:rsidRPr="00921DA5" w:rsidRDefault="0052528F" w:rsidP="0052528F">
      <w:pPr>
        <w:contextualSpacing/>
        <w:jc w:val="center"/>
        <w:rPr>
          <w:b/>
        </w:rPr>
      </w:pPr>
    </w:p>
    <w:tbl>
      <w:tblPr>
        <w:tblW w:w="104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52528F" w:rsidRPr="00921DA5" w14:paraId="7EFD1CAB" w14:textId="77777777" w:rsidTr="0052528F">
        <w:trPr>
          <w:trHeight w:val="397"/>
          <w:jc w:val="center"/>
        </w:trPr>
        <w:tc>
          <w:tcPr>
            <w:tcW w:w="1696" w:type="dxa"/>
            <w:vAlign w:val="center"/>
          </w:tcPr>
          <w:p w14:paraId="298AD0B3" w14:textId="77777777" w:rsidR="0052528F" w:rsidRPr="00921DA5" w:rsidRDefault="0052528F" w:rsidP="0052528F">
            <w:pPr>
              <w:pStyle w:val="Title"/>
              <w:contextualSpacing/>
              <w:jc w:val="left"/>
              <w:rPr>
                <w:b/>
                <w:szCs w:val="24"/>
              </w:rPr>
            </w:pPr>
            <w:r w:rsidRPr="00921DA5">
              <w:rPr>
                <w:b/>
                <w:szCs w:val="24"/>
              </w:rPr>
              <w:t xml:space="preserve">Course Code      </w:t>
            </w:r>
          </w:p>
        </w:tc>
        <w:tc>
          <w:tcPr>
            <w:tcW w:w="6151" w:type="dxa"/>
            <w:vAlign w:val="center"/>
          </w:tcPr>
          <w:p w14:paraId="4D75257D" w14:textId="77777777" w:rsidR="0052528F" w:rsidRPr="00921DA5" w:rsidRDefault="0052528F" w:rsidP="0052528F">
            <w:pPr>
              <w:pStyle w:val="Title"/>
              <w:contextualSpacing/>
              <w:jc w:val="left"/>
              <w:rPr>
                <w:b/>
                <w:szCs w:val="24"/>
              </w:rPr>
            </w:pPr>
            <w:r w:rsidRPr="00921DA5">
              <w:rPr>
                <w:b/>
                <w:color w:val="000000" w:themeColor="text1"/>
                <w:szCs w:val="24"/>
              </w:rPr>
              <w:t>21AG3001</w:t>
            </w:r>
          </w:p>
        </w:tc>
        <w:tc>
          <w:tcPr>
            <w:tcW w:w="1504" w:type="dxa"/>
            <w:vAlign w:val="center"/>
          </w:tcPr>
          <w:p w14:paraId="222C0AAC" w14:textId="77777777" w:rsidR="0052528F" w:rsidRPr="00921DA5" w:rsidRDefault="0052528F" w:rsidP="0052528F">
            <w:pPr>
              <w:pStyle w:val="Title"/>
              <w:ind w:left="-468" w:firstLine="468"/>
              <w:contextualSpacing/>
              <w:jc w:val="left"/>
              <w:rPr>
                <w:szCs w:val="24"/>
              </w:rPr>
            </w:pPr>
            <w:r w:rsidRPr="00921DA5">
              <w:rPr>
                <w:b/>
                <w:bCs/>
                <w:szCs w:val="24"/>
              </w:rPr>
              <w:t xml:space="preserve">Duration       </w:t>
            </w:r>
          </w:p>
        </w:tc>
        <w:tc>
          <w:tcPr>
            <w:tcW w:w="1056" w:type="dxa"/>
            <w:vAlign w:val="center"/>
          </w:tcPr>
          <w:p w14:paraId="0EA22F4C" w14:textId="77777777" w:rsidR="0052528F" w:rsidRPr="00921DA5" w:rsidRDefault="0052528F" w:rsidP="0052528F">
            <w:pPr>
              <w:pStyle w:val="Title"/>
              <w:contextualSpacing/>
              <w:jc w:val="left"/>
              <w:rPr>
                <w:b/>
                <w:szCs w:val="24"/>
              </w:rPr>
            </w:pPr>
            <w:r w:rsidRPr="00921DA5">
              <w:rPr>
                <w:b/>
                <w:szCs w:val="24"/>
              </w:rPr>
              <w:t>3hrs</w:t>
            </w:r>
          </w:p>
        </w:tc>
      </w:tr>
      <w:tr w:rsidR="0052528F" w:rsidRPr="00921DA5" w14:paraId="6D639B52" w14:textId="77777777" w:rsidTr="0052528F">
        <w:trPr>
          <w:trHeight w:val="397"/>
          <w:jc w:val="center"/>
        </w:trPr>
        <w:tc>
          <w:tcPr>
            <w:tcW w:w="1696" w:type="dxa"/>
            <w:vAlign w:val="center"/>
          </w:tcPr>
          <w:p w14:paraId="4F41D6D0" w14:textId="77777777" w:rsidR="0052528F" w:rsidRPr="00921DA5" w:rsidRDefault="0052528F" w:rsidP="0052528F">
            <w:pPr>
              <w:pStyle w:val="Title"/>
              <w:ind w:right="-160"/>
              <w:contextualSpacing/>
              <w:jc w:val="left"/>
              <w:rPr>
                <w:b/>
                <w:szCs w:val="24"/>
              </w:rPr>
            </w:pPr>
            <w:r w:rsidRPr="00921DA5">
              <w:rPr>
                <w:b/>
                <w:szCs w:val="24"/>
              </w:rPr>
              <w:t xml:space="preserve">Course Name     </w:t>
            </w:r>
          </w:p>
        </w:tc>
        <w:tc>
          <w:tcPr>
            <w:tcW w:w="6151" w:type="dxa"/>
            <w:vAlign w:val="center"/>
          </w:tcPr>
          <w:p w14:paraId="2BDACBCC" w14:textId="77777777" w:rsidR="0052528F" w:rsidRPr="00921DA5" w:rsidRDefault="0052528F" w:rsidP="0052528F">
            <w:pPr>
              <w:pStyle w:val="Title"/>
              <w:contextualSpacing/>
              <w:jc w:val="left"/>
              <w:rPr>
                <w:b/>
                <w:szCs w:val="24"/>
              </w:rPr>
            </w:pPr>
            <w:r w:rsidRPr="00921DA5">
              <w:rPr>
                <w:b/>
                <w:color w:val="000000" w:themeColor="text1"/>
                <w:szCs w:val="24"/>
              </w:rPr>
              <w:t xml:space="preserve">MODERN CONCEPTS IN CROP PRODUCTION </w:t>
            </w:r>
          </w:p>
        </w:tc>
        <w:tc>
          <w:tcPr>
            <w:tcW w:w="1504" w:type="dxa"/>
            <w:vAlign w:val="center"/>
          </w:tcPr>
          <w:p w14:paraId="03C9099C" w14:textId="77777777" w:rsidR="0052528F" w:rsidRPr="00921DA5" w:rsidRDefault="0052528F" w:rsidP="0052528F">
            <w:pPr>
              <w:pStyle w:val="Title"/>
              <w:contextualSpacing/>
              <w:jc w:val="left"/>
              <w:rPr>
                <w:b/>
                <w:bCs/>
                <w:szCs w:val="24"/>
              </w:rPr>
            </w:pPr>
            <w:r w:rsidRPr="00921DA5">
              <w:rPr>
                <w:b/>
                <w:bCs/>
                <w:szCs w:val="24"/>
              </w:rPr>
              <w:t xml:space="preserve">Max. Marks </w:t>
            </w:r>
          </w:p>
        </w:tc>
        <w:tc>
          <w:tcPr>
            <w:tcW w:w="1056" w:type="dxa"/>
            <w:vAlign w:val="center"/>
          </w:tcPr>
          <w:p w14:paraId="52825780" w14:textId="77777777" w:rsidR="0052528F" w:rsidRPr="00921DA5" w:rsidRDefault="0052528F" w:rsidP="0052528F">
            <w:pPr>
              <w:pStyle w:val="Title"/>
              <w:contextualSpacing/>
              <w:jc w:val="left"/>
              <w:rPr>
                <w:b/>
                <w:szCs w:val="24"/>
              </w:rPr>
            </w:pPr>
            <w:r w:rsidRPr="00921DA5">
              <w:rPr>
                <w:b/>
                <w:szCs w:val="24"/>
              </w:rPr>
              <w:t>100</w:t>
            </w:r>
          </w:p>
        </w:tc>
      </w:tr>
    </w:tbl>
    <w:p w14:paraId="214A801E" w14:textId="77777777" w:rsidR="0052528F" w:rsidRPr="00921DA5" w:rsidRDefault="0052528F" w:rsidP="0052528F">
      <w:pPr>
        <w:ind w:left="720"/>
        <w:contextualSpacing/>
        <w:rPr>
          <w:highlight w:val="yellow"/>
        </w:rPr>
      </w:pPr>
    </w:p>
    <w:tbl>
      <w:tblPr>
        <w:tblStyle w:val="TableGrid"/>
        <w:tblW w:w="5084"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83"/>
        <w:gridCol w:w="6"/>
        <w:gridCol w:w="405"/>
        <w:gridCol w:w="7262"/>
        <w:gridCol w:w="725"/>
        <w:gridCol w:w="677"/>
        <w:gridCol w:w="916"/>
      </w:tblGrid>
      <w:tr w:rsidR="0052528F" w:rsidRPr="00921DA5" w14:paraId="15DD68AE" w14:textId="77777777" w:rsidTr="0052528F">
        <w:trPr>
          <w:trHeight w:val="552"/>
          <w:jc w:val="center"/>
        </w:trPr>
        <w:tc>
          <w:tcPr>
            <w:tcW w:w="276" w:type="pct"/>
            <w:vAlign w:val="center"/>
          </w:tcPr>
          <w:p w14:paraId="4221C4F5" w14:textId="77777777" w:rsidR="0052528F" w:rsidRPr="00921DA5" w:rsidRDefault="0052528F" w:rsidP="0052528F">
            <w:pPr>
              <w:contextualSpacing/>
              <w:jc w:val="center"/>
              <w:rPr>
                <w:b/>
              </w:rPr>
            </w:pPr>
            <w:r w:rsidRPr="00511FC5">
              <w:rPr>
                <w:b/>
              </w:rPr>
              <w:t>Q. No.</w:t>
            </w:r>
          </w:p>
        </w:tc>
        <w:tc>
          <w:tcPr>
            <w:tcW w:w="3628" w:type="pct"/>
            <w:gridSpan w:val="3"/>
            <w:vAlign w:val="center"/>
          </w:tcPr>
          <w:p w14:paraId="248DBE7A" w14:textId="77777777" w:rsidR="0052528F" w:rsidRPr="00921DA5" w:rsidRDefault="0052528F" w:rsidP="0052528F">
            <w:pPr>
              <w:contextualSpacing/>
              <w:jc w:val="center"/>
              <w:rPr>
                <w:b/>
              </w:rPr>
            </w:pPr>
            <w:r w:rsidRPr="00511FC5">
              <w:rPr>
                <w:b/>
              </w:rPr>
              <w:t>Questions</w:t>
            </w:r>
          </w:p>
        </w:tc>
        <w:tc>
          <w:tcPr>
            <w:tcW w:w="343" w:type="pct"/>
            <w:vAlign w:val="center"/>
          </w:tcPr>
          <w:p w14:paraId="6CD10F22" w14:textId="77777777" w:rsidR="0052528F" w:rsidRPr="00921DA5" w:rsidRDefault="0052528F" w:rsidP="0052528F">
            <w:pPr>
              <w:contextualSpacing/>
              <w:jc w:val="center"/>
              <w:rPr>
                <w:b/>
              </w:rPr>
            </w:pPr>
            <w:r w:rsidRPr="00511FC5">
              <w:rPr>
                <w:b/>
              </w:rPr>
              <w:t>CO</w:t>
            </w:r>
          </w:p>
        </w:tc>
        <w:tc>
          <w:tcPr>
            <w:tcW w:w="320" w:type="pct"/>
            <w:vAlign w:val="center"/>
          </w:tcPr>
          <w:p w14:paraId="2B3E69C3" w14:textId="77777777" w:rsidR="0052528F" w:rsidRPr="00921DA5" w:rsidRDefault="0052528F" w:rsidP="0052528F">
            <w:pPr>
              <w:contextualSpacing/>
              <w:jc w:val="center"/>
              <w:rPr>
                <w:b/>
              </w:rPr>
            </w:pPr>
            <w:r w:rsidRPr="00511FC5">
              <w:rPr>
                <w:b/>
              </w:rPr>
              <w:t>BL</w:t>
            </w:r>
          </w:p>
        </w:tc>
        <w:tc>
          <w:tcPr>
            <w:tcW w:w="433" w:type="pct"/>
            <w:vAlign w:val="center"/>
          </w:tcPr>
          <w:p w14:paraId="146C3296" w14:textId="77777777" w:rsidR="0052528F" w:rsidRPr="00921DA5" w:rsidRDefault="0052528F" w:rsidP="0052528F">
            <w:pPr>
              <w:contextualSpacing/>
              <w:jc w:val="center"/>
              <w:rPr>
                <w:b/>
              </w:rPr>
            </w:pPr>
            <w:r w:rsidRPr="00511FC5">
              <w:rPr>
                <w:b/>
              </w:rPr>
              <w:t>Marks</w:t>
            </w:r>
          </w:p>
        </w:tc>
      </w:tr>
      <w:tr w:rsidR="0052528F" w:rsidRPr="00921DA5" w14:paraId="73EEF435" w14:textId="77777777" w:rsidTr="0052528F">
        <w:trPr>
          <w:trHeight w:val="70"/>
          <w:jc w:val="center"/>
        </w:trPr>
        <w:tc>
          <w:tcPr>
            <w:tcW w:w="5000" w:type="pct"/>
            <w:gridSpan w:val="7"/>
            <w:vAlign w:val="center"/>
          </w:tcPr>
          <w:p w14:paraId="6A0599EC" w14:textId="77777777" w:rsidR="0052528F" w:rsidRPr="00921DA5" w:rsidRDefault="0052528F" w:rsidP="0052528F">
            <w:pPr>
              <w:contextualSpacing/>
              <w:jc w:val="center"/>
              <w:rPr>
                <w:b/>
                <w:u w:val="single"/>
              </w:rPr>
            </w:pPr>
            <w:r w:rsidRPr="00921DA5">
              <w:rPr>
                <w:b/>
                <w:u w:val="single"/>
              </w:rPr>
              <w:t>PART – A (20 X 1 = 20 MARKS)</w:t>
            </w:r>
          </w:p>
        </w:tc>
      </w:tr>
      <w:tr w:rsidR="0052528F" w:rsidRPr="00921DA5" w14:paraId="4D403B8C" w14:textId="77777777" w:rsidTr="0052528F">
        <w:trPr>
          <w:trHeight w:val="397"/>
          <w:jc w:val="center"/>
        </w:trPr>
        <w:tc>
          <w:tcPr>
            <w:tcW w:w="276" w:type="pct"/>
            <w:vAlign w:val="center"/>
          </w:tcPr>
          <w:p w14:paraId="311B90A9" w14:textId="77777777" w:rsidR="0052528F" w:rsidRPr="00921DA5" w:rsidRDefault="0052528F" w:rsidP="0052528F">
            <w:pPr>
              <w:contextualSpacing/>
              <w:jc w:val="center"/>
            </w:pPr>
            <w:r w:rsidRPr="00921DA5">
              <w:t>1.</w:t>
            </w:r>
          </w:p>
        </w:tc>
        <w:tc>
          <w:tcPr>
            <w:tcW w:w="3628" w:type="pct"/>
            <w:gridSpan w:val="3"/>
            <w:vAlign w:val="center"/>
          </w:tcPr>
          <w:p w14:paraId="09898388" w14:textId="77777777" w:rsidR="0052528F" w:rsidRPr="00921DA5" w:rsidRDefault="0052528F" w:rsidP="0052528F">
            <w:pPr>
              <w:autoSpaceDE w:val="0"/>
              <w:autoSpaceDN w:val="0"/>
              <w:adjustRightInd w:val="0"/>
              <w:contextualSpacing/>
            </w:pPr>
            <w:r w:rsidRPr="00921DA5">
              <w:t>The earlier growth of plant producing leaves, stem and branches without flowers is called ……………...</w:t>
            </w:r>
          </w:p>
        </w:tc>
        <w:tc>
          <w:tcPr>
            <w:tcW w:w="343" w:type="pct"/>
            <w:vAlign w:val="center"/>
          </w:tcPr>
          <w:p w14:paraId="7B87AD9A" w14:textId="77777777" w:rsidR="0052528F" w:rsidRPr="00921DA5" w:rsidRDefault="0052528F" w:rsidP="0052528F">
            <w:pPr>
              <w:contextualSpacing/>
              <w:jc w:val="center"/>
            </w:pPr>
            <w:r w:rsidRPr="00921DA5">
              <w:t>CO1</w:t>
            </w:r>
          </w:p>
        </w:tc>
        <w:tc>
          <w:tcPr>
            <w:tcW w:w="320" w:type="pct"/>
            <w:vAlign w:val="center"/>
          </w:tcPr>
          <w:p w14:paraId="1F1BEBCD" w14:textId="77777777" w:rsidR="0052528F" w:rsidRPr="00921DA5" w:rsidRDefault="0052528F" w:rsidP="0052528F">
            <w:pPr>
              <w:contextualSpacing/>
              <w:jc w:val="center"/>
            </w:pPr>
            <w:r w:rsidRPr="00921DA5">
              <w:t>U</w:t>
            </w:r>
          </w:p>
        </w:tc>
        <w:tc>
          <w:tcPr>
            <w:tcW w:w="433" w:type="pct"/>
            <w:vAlign w:val="center"/>
          </w:tcPr>
          <w:p w14:paraId="0D31DEE2" w14:textId="77777777" w:rsidR="0052528F" w:rsidRPr="00921DA5" w:rsidRDefault="0052528F" w:rsidP="0052528F">
            <w:pPr>
              <w:contextualSpacing/>
              <w:jc w:val="center"/>
            </w:pPr>
            <w:r w:rsidRPr="00921DA5">
              <w:t>1</w:t>
            </w:r>
          </w:p>
        </w:tc>
      </w:tr>
      <w:tr w:rsidR="0052528F" w:rsidRPr="00921DA5" w14:paraId="2F707DE3" w14:textId="77777777" w:rsidTr="0052528F">
        <w:trPr>
          <w:trHeight w:val="397"/>
          <w:jc w:val="center"/>
        </w:trPr>
        <w:tc>
          <w:tcPr>
            <w:tcW w:w="276" w:type="pct"/>
            <w:vAlign w:val="center"/>
          </w:tcPr>
          <w:p w14:paraId="34395396" w14:textId="77777777" w:rsidR="0052528F" w:rsidRPr="00921DA5" w:rsidRDefault="0052528F" w:rsidP="0052528F">
            <w:pPr>
              <w:contextualSpacing/>
              <w:jc w:val="center"/>
            </w:pPr>
            <w:r w:rsidRPr="00921DA5">
              <w:t>2.</w:t>
            </w:r>
          </w:p>
        </w:tc>
        <w:tc>
          <w:tcPr>
            <w:tcW w:w="3628" w:type="pct"/>
            <w:gridSpan w:val="3"/>
            <w:vAlign w:val="center"/>
          </w:tcPr>
          <w:p w14:paraId="16486049" w14:textId="77777777" w:rsidR="0052528F" w:rsidRPr="00921DA5" w:rsidRDefault="0052528F" w:rsidP="0052528F">
            <w:pPr>
              <w:contextualSpacing/>
            </w:pPr>
            <w:r w:rsidRPr="00921DA5">
              <w:t>………………planting is also called as rectangular system of planting.</w:t>
            </w:r>
          </w:p>
        </w:tc>
        <w:tc>
          <w:tcPr>
            <w:tcW w:w="343" w:type="pct"/>
            <w:vAlign w:val="center"/>
          </w:tcPr>
          <w:p w14:paraId="71A28C3C" w14:textId="77777777" w:rsidR="0052528F" w:rsidRPr="00921DA5" w:rsidRDefault="0052528F" w:rsidP="0052528F">
            <w:pPr>
              <w:contextualSpacing/>
              <w:jc w:val="center"/>
            </w:pPr>
            <w:r w:rsidRPr="00921DA5">
              <w:t>CO2</w:t>
            </w:r>
          </w:p>
        </w:tc>
        <w:tc>
          <w:tcPr>
            <w:tcW w:w="320" w:type="pct"/>
            <w:vAlign w:val="center"/>
          </w:tcPr>
          <w:p w14:paraId="03EAD116" w14:textId="77777777" w:rsidR="0052528F" w:rsidRPr="00921DA5" w:rsidRDefault="0052528F" w:rsidP="0052528F">
            <w:pPr>
              <w:contextualSpacing/>
              <w:jc w:val="center"/>
            </w:pPr>
            <w:r w:rsidRPr="00921DA5">
              <w:t>R</w:t>
            </w:r>
          </w:p>
        </w:tc>
        <w:tc>
          <w:tcPr>
            <w:tcW w:w="433" w:type="pct"/>
            <w:vAlign w:val="center"/>
          </w:tcPr>
          <w:p w14:paraId="6263F30F" w14:textId="77777777" w:rsidR="0052528F" w:rsidRPr="00921DA5" w:rsidRDefault="0052528F" w:rsidP="0052528F">
            <w:pPr>
              <w:contextualSpacing/>
              <w:jc w:val="center"/>
            </w:pPr>
            <w:r w:rsidRPr="00921DA5">
              <w:t>1</w:t>
            </w:r>
          </w:p>
        </w:tc>
      </w:tr>
      <w:tr w:rsidR="0052528F" w:rsidRPr="00921DA5" w14:paraId="71C8563E" w14:textId="77777777" w:rsidTr="0052528F">
        <w:trPr>
          <w:trHeight w:val="397"/>
          <w:jc w:val="center"/>
        </w:trPr>
        <w:tc>
          <w:tcPr>
            <w:tcW w:w="276" w:type="pct"/>
            <w:vAlign w:val="center"/>
          </w:tcPr>
          <w:p w14:paraId="099A3579" w14:textId="77777777" w:rsidR="0052528F" w:rsidRPr="00921DA5" w:rsidRDefault="0052528F" w:rsidP="0052528F">
            <w:pPr>
              <w:contextualSpacing/>
              <w:jc w:val="center"/>
            </w:pPr>
            <w:r w:rsidRPr="00921DA5">
              <w:t>3.</w:t>
            </w:r>
          </w:p>
        </w:tc>
        <w:tc>
          <w:tcPr>
            <w:tcW w:w="3628" w:type="pct"/>
            <w:gridSpan w:val="3"/>
            <w:vAlign w:val="center"/>
          </w:tcPr>
          <w:p w14:paraId="7C022BC9" w14:textId="77777777" w:rsidR="0052528F" w:rsidRPr="00921DA5" w:rsidRDefault="0052528F" w:rsidP="0052528F">
            <w:pPr>
              <w:contextualSpacing/>
            </w:pPr>
            <w:r w:rsidRPr="00921DA5">
              <w:t xml:space="preserve">………….. </w:t>
            </w:r>
            <w:proofErr w:type="gramStart"/>
            <w:r w:rsidRPr="00921DA5">
              <w:t>in</w:t>
            </w:r>
            <w:proofErr w:type="gramEnd"/>
            <w:r w:rsidRPr="00921DA5">
              <w:t xml:space="preserve"> wheat and ……… in rice are the sources of dwarfing genes.</w:t>
            </w:r>
          </w:p>
        </w:tc>
        <w:tc>
          <w:tcPr>
            <w:tcW w:w="343" w:type="pct"/>
            <w:vAlign w:val="center"/>
          </w:tcPr>
          <w:p w14:paraId="7A56AD23" w14:textId="77777777" w:rsidR="0052528F" w:rsidRPr="00921DA5" w:rsidRDefault="0052528F" w:rsidP="0052528F">
            <w:pPr>
              <w:contextualSpacing/>
              <w:jc w:val="center"/>
            </w:pPr>
            <w:r w:rsidRPr="00921DA5">
              <w:t>CO2</w:t>
            </w:r>
          </w:p>
        </w:tc>
        <w:tc>
          <w:tcPr>
            <w:tcW w:w="320" w:type="pct"/>
            <w:vAlign w:val="center"/>
          </w:tcPr>
          <w:p w14:paraId="6A3CFFF0" w14:textId="77777777" w:rsidR="0052528F" w:rsidRPr="00921DA5" w:rsidRDefault="0052528F" w:rsidP="0052528F">
            <w:pPr>
              <w:contextualSpacing/>
              <w:jc w:val="center"/>
            </w:pPr>
            <w:r w:rsidRPr="00921DA5">
              <w:t>R</w:t>
            </w:r>
          </w:p>
        </w:tc>
        <w:tc>
          <w:tcPr>
            <w:tcW w:w="433" w:type="pct"/>
            <w:vAlign w:val="center"/>
          </w:tcPr>
          <w:p w14:paraId="41338D81" w14:textId="77777777" w:rsidR="0052528F" w:rsidRPr="00921DA5" w:rsidRDefault="0052528F" w:rsidP="0052528F">
            <w:pPr>
              <w:contextualSpacing/>
              <w:jc w:val="center"/>
            </w:pPr>
            <w:r w:rsidRPr="00921DA5">
              <w:t>1</w:t>
            </w:r>
          </w:p>
        </w:tc>
      </w:tr>
      <w:tr w:rsidR="0052528F" w:rsidRPr="00921DA5" w14:paraId="6DE95C34" w14:textId="77777777" w:rsidTr="0052528F">
        <w:trPr>
          <w:trHeight w:val="397"/>
          <w:jc w:val="center"/>
        </w:trPr>
        <w:tc>
          <w:tcPr>
            <w:tcW w:w="276" w:type="pct"/>
            <w:vAlign w:val="center"/>
          </w:tcPr>
          <w:p w14:paraId="2DA17432" w14:textId="77777777" w:rsidR="0052528F" w:rsidRPr="00921DA5" w:rsidRDefault="0052528F" w:rsidP="0052528F">
            <w:pPr>
              <w:contextualSpacing/>
              <w:jc w:val="center"/>
            </w:pPr>
            <w:r w:rsidRPr="00921DA5">
              <w:t>4.</w:t>
            </w:r>
          </w:p>
        </w:tc>
        <w:tc>
          <w:tcPr>
            <w:tcW w:w="3628" w:type="pct"/>
            <w:gridSpan w:val="3"/>
            <w:vAlign w:val="center"/>
          </w:tcPr>
          <w:p w14:paraId="25F37CC1" w14:textId="77777777" w:rsidR="0052528F" w:rsidRPr="00921DA5" w:rsidRDefault="0052528F" w:rsidP="0052528F">
            <w:pPr>
              <w:contextualSpacing/>
            </w:pPr>
            <w:r w:rsidRPr="00921DA5">
              <w:t>Good quality seeds of improved varieties ensure higher yield at least by ------------- %.</w:t>
            </w:r>
          </w:p>
        </w:tc>
        <w:tc>
          <w:tcPr>
            <w:tcW w:w="343" w:type="pct"/>
            <w:vAlign w:val="center"/>
          </w:tcPr>
          <w:p w14:paraId="0905C2BF" w14:textId="77777777" w:rsidR="0052528F" w:rsidRPr="00921DA5" w:rsidRDefault="0052528F" w:rsidP="0052528F">
            <w:pPr>
              <w:contextualSpacing/>
              <w:jc w:val="center"/>
            </w:pPr>
            <w:r w:rsidRPr="00921DA5">
              <w:t>CO6</w:t>
            </w:r>
          </w:p>
        </w:tc>
        <w:tc>
          <w:tcPr>
            <w:tcW w:w="320" w:type="pct"/>
            <w:vAlign w:val="center"/>
          </w:tcPr>
          <w:p w14:paraId="3D0CC991" w14:textId="77777777" w:rsidR="0052528F" w:rsidRPr="00921DA5" w:rsidRDefault="0052528F" w:rsidP="0052528F">
            <w:pPr>
              <w:contextualSpacing/>
              <w:jc w:val="center"/>
            </w:pPr>
            <w:r w:rsidRPr="00921DA5">
              <w:t>E</w:t>
            </w:r>
          </w:p>
        </w:tc>
        <w:tc>
          <w:tcPr>
            <w:tcW w:w="433" w:type="pct"/>
            <w:vAlign w:val="center"/>
          </w:tcPr>
          <w:p w14:paraId="2E9D91A6" w14:textId="77777777" w:rsidR="0052528F" w:rsidRPr="00921DA5" w:rsidRDefault="0052528F" w:rsidP="0052528F">
            <w:pPr>
              <w:contextualSpacing/>
              <w:jc w:val="center"/>
            </w:pPr>
            <w:r w:rsidRPr="00921DA5">
              <w:t>1</w:t>
            </w:r>
          </w:p>
        </w:tc>
      </w:tr>
      <w:tr w:rsidR="0052528F" w:rsidRPr="00921DA5" w14:paraId="6BCF944E" w14:textId="77777777" w:rsidTr="0052528F">
        <w:trPr>
          <w:trHeight w:val="397"/>
          <w:jc w:val="center"/>
        </w:trPr>
        <w:tc>
          <w:tcPr>
            <w:tcW w:w="276" w:type="pct"/>
            <w:vAlign w:val="center"/>
          </w:tcPr>
          <w:p w14:paraId="2C831AFF" w14:textId="77777777" w:rsidR="0052528F" w:rsidRPr="00921DA5" w:rsidRDefault="0052528F" w:rsidP="0052528F">
            <w:pPr>
              <w:contextualSpacing/>
              <w:jc w:val="center"/>
            </w:pPr>
            <w:r w:rsidRPr="00921DA5">
              <w:t>5.</w:t>
            </w:r>
          </w:p>
        </w:tc>
        <w:tc>
          <w:tcPr>
            <w:tcW w:w="3628" w:type="pct"/>
            <w:gridSpan w:val="3"/>
            <w:vAlign w:val="center"/>
          </w:tcPr>
          <w:p w14:paraId="3CAF75E3" w14:textId="77777777" w:rsidR="0052528F" w:rsidRPr="00921DA5" w:rsidRDefault="0052528F" w:rsidP="0052528F">
            <w:pPr>
              <w:pStyle w:val="Default"/>
              <w:contextualSpacing/>
            </w:pPr>
            <w:r w:rsidRPr="00921DA5">
              <w:rPr>
                <w:lang w:val="en-US"/>
              </w:rPr>
              <w:t>………….is the model plant type that performs best when the plants are space-planted</w:t>
            </w:r>
          </w:p>
        </w:tc>
        <w:tc>
          <w:tcPr>
            <w:tcW w:w="343" w:type="pct"/>
            <w:vAlign w:val="center"/>
          </w:tcPr>
          <w:p w14:paraId="324A69B8" w14:textId="77777777" w:rsidR="0052528F" w:rsidRPr="00921DA5" w:rsidRDefault="0052528F" w:rsidP="0052528F">
            <w:pPr>
              <w:contextualSpacing/>
              <w:jc w:val="center"/>
            </w:pPr>
            <w:r w:rsidRPr="00921DA5">
              <w:t>CO2</w:t>
            </w:r>
          </w:p>
        </w:tc>
        <w:tc>
          <w:tcPr>
            <w:tcW w:w="320" w:type="pct"/>
            <w:vAlign w:val="center"/>
          </w:tcPr>
          <w:p w14:paraId="6BC69307" w14:textId="77777777" w:rsidR="0052528F" w:rsidRPr="00921DA5" w:rsidRDefault="0052528F" w:rsidP="0052528F">
            <w:pPr>
              <w:contextualSpacing/>
              <w:jc w:val="center"/>
            </w:pPr>
            <w:r w:rsidRPr="00921DA5">
              <w:t>U</w:t>
            </w:r>
          </w:p>
        </w:tc>
        <w:tc>
          <w:tcPr>
            <w:tcW w:w="433" w:type="pct"/>
            <w:vAlign w:val="center"/>
          </w:tcPr>
          <w:p w14:paraId="3C0375EB" w14:textId="77777777" w:rsidR="0052528F" w:rsidRPr="00921DA5" w:rsidRDefault="0052528F" w:rsidP="0052528F">
            <w:pPr>
              <w:contextualSpacing/>
              <w:jc w:val="center"/>
            </w:pPr>
            <w:r w:rsidRPr="00921DA5">
              <w:t>1</w:t>
            </w:r>
          </w:p>
        </w:tc>
      </w:tr>
      <w:tr w:rsidR="0052528F" w:rsidRPr="00921DA5" w14:paraId="3805CD5E" w14:textId="77777777" w:rsidTr="0052528F">
        <w:trPr>
          <w:trHeight w:val="397"/>
          <w:jc w:val="center"/>
        </w:trPr>
        <w:tc>
          <w:tcPr>
            <w:tcW w:w="276" w:type="pct"/>
            <w:vAlign w:val="center"/>
          </w:tcPr>
          <w:p w14:paraId="15796FAC" w14:textId="77777777" w:rsidR="0052528F" w:rsidRPr="00921DA5" w:rsidRDefault="0052528F" w:rsidP="0052528F">
            <w:pPr>
              <w:contextualSpacing/>
              <w:jc w:val="center"/>
            </w:pPr>
            <w:r w:rsidRPr="00921DA5">
              <w:t>6.</w:t>
            </w:r>
          </w:p>
        </w:tc>
        <w:tc>
          <w:tcPr>
            <w:tcW w:w="3628" w:type="pct"/>
            <w:gridSpan w:val="3"/>
            <w:vAlign w:val="center"/>
          </w:tcPr>
          <w:p w14:paraId="6EBDCC5C" w14:textId="77777777" w:rsidR="0052528F" w:rsidRPr="00921DA5" w:rsidRDefault="0052528F" w:rsidP="0052528F">
            <w:pPr>
              <w:contextualSpacing/>
            </w:pPr>
            <w:r w:rsidRPr="00921DA5">
              <w:t>…………….is the number of plants per unit area in a cropped field.</w:t>
            </w:r>
          </w:p>
        </w:tc>
        <w:tc>
          <w:tcPr>
            <w:tcW w:w="343" w:type="pct"/>
            <w:vAlign w:val="center"/>
          </w:tcPr>
          <w:p w14:paraId="0255CC14" w14:textId="77777777" w:rsidR="0052528F" w:rsidRPr="00921DA5" w:rsidRDefault="0052528F" w:rsidP="0052528F">
            <w:pPr>
              <w:contextualSpacing/>
              <w:jc w:val="center"/>
            </w:pPr>
            <w:r w:rsidRPr="00921DA5">
              <w:t>CO2</w:t>
            </w:r>
          </w:p>
        </w:tc>
        <w:tc>
          <w:tcPr>
            <w:tcW w:w="320" w:type="pct"/>
            <w:vAlign w:val="center"/>
          </w:tcPr>
          <w:p w14:paraId="3082C90C" w14:textId="77777777" w:rsidR="0052528F" w:rsidRPr="00921DA5" w:rsidRDefault="0052528F" w:rsidP="0052528F">
            <w:pPr>
              <w:contextualSpacing/>
              <w:jc w:val="center"/>
            </w:pPr>
            <w:r w:rsidRPr="00921DA5">
              <w:t>R</w:t>
            </w:r>
          </w:p>
        </w:tc>
        <w:tc>
          <w:tcPr>
            <w:tcW w:w="433" w:type="pct"/>
            <w:vAlign w:val="center"/>
          </w:tcPr>
          <w:p w14:paraId="2467AA87" w14:textId="77777777" w:rsidR="0052528F" w:rsidRPr="00921DA5" w:rsidRDefault="0052528F" w:rsidP="0052528F">
            <w:pPr>
              <w:contextualSpacing/>
              <w:jc w:val="center"/>
            </w:pPr>
            <w:r w:rsidRPr="00921DA5">
              <w:t>1</w:t>
            </w:r>
          </w:p>
        </w:tc>
      </w:tr>
      <w:tr w:rsidR="0052528F" w:rsidRPr="00921DA5" w14:paraId="0F1B50B4" w14:textId="77777777" w:rsidTr="0052528F">
        <w:trPr>
          <w:trHeight w:val="397"/>
          <w:jc w:val="center"/>
        </w:trPr>
        <w:tc>
          <w:tcPr>
            <w:tcW w:w="276" w:type="pct"/>
            <w:vAlign w:val="center"/>
          </w:tcPr>
          <w:p w14:paraId="51A45E32" w14:textId="77777777" w:rsidR="0052528F" w:rsidRPr="00921DA5" w:rsidRDefault="0052528F" w:rsidP="0052528F">
            <w:pPr>
              <w:contextualSpacing/>
              <w:jc w:val="center"/>
            </w:pPr>
            <w:r w:rsidRPr="00921DA5">
              <w:t>7.</w:t>
            </w:r>
          </w:p>
        </w:tc>
        <w:tc>
          <w:tcPr>
            <w:tcW w:w="3628" w:type="pct"/>
            <w:gridSpan w:val="3"/>
            <w:vAlign w:val="center"/>
          </w:tcPr>
          <w:p w14:paraId="29BE9635" w14:textId="77777777" w:rsidR="0052528F" w:rsidRPr="00921DA5" w:rsidRDefault="0052528F" w:rsidP="0052528F">
            <w:pPr>
              <w:pStyle w:val="ListParagraph"/>
              <w:ind w:left="0"/>
              <w:rPr>
                <w:noProof/>
                <w:lang w:eastAsia="zh-TW"/>
              </w:rPr>
            </w:pPr>
            <w:r w:rsidRPr="00921DA5">
              <w:rPr>
                <w:noProof/>
                <w:lang w:eastAsia="zh-TW"/>
              </w:rPr>
              <w:t>…………is defined as the successful management of resources to satisfy changing human needs while maintaining the quality of the environment and conserving natural resources.</w:t>
            </w:r>
          </w:p>
        </w:tc>
        <w:tc>
          <w:tcPr>
            <w:tcW w:w="343" w:type="pct"/>
            <w:vAlign w:val="center"/>
          </w:tcPr>
          <w:p w14:paraId="0F953444" w14:textId="77777777" w:rsidR="0052528F" w:rsidRPr="00921DA5" w:rsidRDefault="0052528F" w:rsidP="0052528F">
            <w:pPr>
              <w:contextualSpacing/>
              <w:jc w:val="center"/>
            </w:pPr>
            <w:r w:rsidRPr="00921DA5">
              <w:t>CO6</w:t>
            </w:r>
          </w:p>
        </w:tc>
        <w:tc>
          <w:tcPr>
            <w:tcW w:w="320" w:type="pct"/>
            <w:vAlign w:val="center"/>
          </w:tcPr>
          <w:p w14:paraId="6A02D357" w14:textId="77777777" w:rsidR="0052528F" w:rsidRPr="00921DA5" w:rsidRDefault="0052528F" w:rsidP="0052528F">
            <w:pPr>
              <w:contextualSpacing/>
              <w:jc w:val="center"/>
            </w:pPr>
            <w:r w:rsidRPr="00921DA5">
              <w:t>U</w:t>
            </w:r>
          </w:p>
        </w:tc>
        <w:tc>
          <w:tcPr>
            <w:tcW w:w="433" w:type="pct"/>
            <w:vAlign w:val="center"/>
          </w:tcPr>
          <w:p w14:paraId="0972AB1E" w14:textId="77777777" w:rsidR="0052528F" w:rsidRPr="00921DA5" w:rsidRDefault="0052528F" w:rsidP="0052528F">
            <w:pPr>
              <w:contextualSpacing/>
              <w:jc w:val="center"/>
            </w:pPr>
            <w:r w:rsidRPr="00921DA5">
              <w:t>1</w:t>
            </w:r>
          </w:p>
        </w:tc>
      </w:tr>
      <w:tr w:rsidR="0052528F" w:rsidRPr="00921DA5" w14:paraId="4AC6F8F9" w14:textId="77777777" w:rsidTr="0052528F">
        <w:trPr>
          <w:trHeight w:val="397"/>
          <w:jc w:val="center"/>
        </w:trPr>
        <w:tc>
          <w:tcPr>
            <w:tcW w:w="276" w:type="pct"/>
            <w:vAlign w:val="center"/>
          </w:tcPr>
          <w:p w14:paraId="25F3C2B6" w14:textId="77777777" w:rsidR="0052528F" w:rsidRPr="00921DA5" w:rsidRDefault="0052528F" w:rsidP="0052528F">
            <w:pPr>
              <w:contextualSpacing/>
              <w:jc w:val="center"/>
            </w:pPr>
            <w:r w:rsidRPr="00921DA5">
              <w:t>8.</w:t>
            </w:r>
          </w:p>
        </w:tc>
        <w:tc>
          <w:tcPr>
            <w:tcW w:w="3628" w:type="pct"/>
            <w:gridSpan w:val="3"/>
            <w:vAlign w:val="center"/>
          </w:tcPr>
          <w:p w14:paraId="1381983C" w14:textId="77777777" w:rsidR="0052528F" w:rsidRPr="00921DA5" w:rsidRDefault="0052528F" w:rsidP="0052528F">
            <w:pPr>
              <w:contextualSpacing/>
            </w:pPr>
            <w:r w:rsidRPr="00921DA5">
              <w:t>What is LGP</w:t>
            </w:r>
            <w:r>
              <w:t xml:space="preserve"> ………….</w:t>
            </w:r>
          </w:p>
        </w:tc>
        <w:tc>
          <w:tcPr>
            <w:tcW w:w="343" w:type="pct"/>
            <w:vAlign w:val="center"/>
          </w:tcPr>
          <w:p w14:paraId="6DBA00A6" w14:textId="77777777" w:rsidR="0052528F" w:rsidRPr="00921DA5" w:rsidRDefault="0052528F" w:rsidP="0052528F">
            <w:pPr>
              <w:contextualSpacing/>
              <w:jc w:val="center"/>
            </w:pPr>
            <w:r w:rsidRPr="00921DA5">
              <w:t>CO2</w:t>
            </w:r>
          </w:p>
        </w:tc>
        <w:tc>
          <w:tcPr>
            <w:tcW w:w="320" w:type="pct"/>
            <w:vAlign w:val="center"/>
          </w:tcPr>
          <w:p w14:paraId="13B7CBC1" w14:textId="77777777" w:rsidR="0052528F" w:rsidRPr="00921DA5" w:rsidRDefault="0052528F" w:rsidP="0052528F">
            <w:pPr>
              <w:contextualSpacing/>
              <w:jc w:val="center"/>
            </w:pPr>
            <w:r w:rsidRPr="00921DA5">
              <w:t>R</w:t>
            </w:r>
          </w:p>
        </w:tc>
        <w:tc>
          <w:tcPr>
            <w:tcW w:w="433" w:type="pct"/>
            <w:vAlign w:val="center"/>
          </w:tcPr>
          <w:p w14:paraId="0D1070E0" w14:textId="77777777" w:rsidR="0052528F" w:rsidRPr="00921DA5" w:rsidRDefault="0052528F" w:rsidP="0052528F">
            <w:pPr>
              <w:contextualSpacing/>
              <w:jc w:val="center"/>
            </w:pPr>
            <w:r w:rsidRPr="00921DA5">
              <w:t>1</w:t>
            </w:r>
          </w:p>
        </w:tc>
      </w:tr>
      <w:tr w:rsidR="0052528F" w:rsidRPr="00921DA5" w14:paraId="7EEF19C5" w14:textId="77777777" w:rsidTr="0052528F">
        <w:trPr>
          <w:trHeight w:val="397"/>
          <w:jc w:val="center"/>
        </w:trPr>
        <w:tc>
          <w:tcPr>
            <w:tcW w:w="276" w:type="pct"/>
            <w:vAlign w:val="center"/>
          </w:tcPr>
          <w:p w14:paraId="4E4A39C1" w14:textId="77777777" w:rsidR="0052528F" w:rsidRPr="00921DA5" w:rsidRDefault="0052528F" w:rsidP="0052528F">
            <w:pPr>
              <w:contextualSpacing/>
              <w:jc w:val="center"/>
            </w:pPr>
            <w:r w:rsidRPr="00921DA5">
              <w:t>9.</w:t>
            </w:r>
          </w:p>
        </w:tc>
        <w:tc>
          <w:tcPr>
            <w:tcW w:w="3628" w:type="pct"/>
            <w:gridSpan w:val="3"/>
            <w:vAlign w:val="center"/>
          </w:tcPr>
          <w:p w14:paraId="10967E07" w14:textId="77777777" w:rsidR="0052528F" w:rsidRPr="00921DA5" w:rsidRDefault="0052528F" w:rsidP="0052528F">
            <w:pPr>
              <w:pStyle w:val="ListParagraph"/>
              <w:ind w:left="0"/>
              <w:rPr>
                <w:noProof/>
                <w:lang w:eastAsia="zh-TW"/>
              </w:rPr>
            </w:pPr>
            <w:r w:rsidRPr="00921DA5">
              <w:t>The increase of dry weight by a unit area of the crop in a unit time expressed as g / m</w:t>
            </w:r>
            <w:r w:rsidRPr="00921DA5">
              <w:rPr>
                <w:vertAlign w:val="superscript"/>
              </w:rPr>
              <w:t>2</w:t>
            </w:r>
            <w:r w:rsidRPr="00921DA5">
              <w:t>/ day is ------------ growth rate</w:t>
            </w:r>
          </w:p>
        </w:tc>
        <w:tc>
          <w:tcPr>
            <w:tcW w:w="343" w:type="pct"/>
            <w:vAlign w:val="center"/>
          </w:tcPr>
          <w:p w14:paraId="786D8F02" w14:textId="77777777" w:rsidR="0052528F" w:rsidRPr="00921DA5" w:rsidRDefault="0052528F" w:rsidP="0052528F">
            <w:pPr>
              <w:contextualSpacing/>
              <w:jc w:val="center"/>
            </w:pPr>
            <w:r w:rsidRPr="00921DA5">
              <w:t>CO1</w:t>
            </w:r>
          </w:p>
        </w:tc>
        <w:tc>
          <w:tcPr>
            <w:tcW w:w="320" w:type="pct"/>
            <w:vAlign w:val="center"/>
          </w:tcPr>
          <w:p w14:paraId="1E142FF9" w14:textId="77777777" w:rsidR="0052528F" w:rsidRPr="00921DA5" w:rsidRDefault="0052528F" w:rsidP="0052528F">
            <w:pPr>
              <w:contextualSpacing/>
              <w:jc w:val="center"/>
            </w:pPr>
            <w:r w:rsidRPr="00921DA5">
              <w:t>U</w:t>
            </w:r>
          </w:p>
        </w:tc>
        <w:tc>
          <w:tcPr>
            <w:tcW w:w="433" w:type="pct"/>
            <w:vAlign w:val="center"/>
          </w:tcPr>
          <w:p w14:paraId="07811AD5" w14:textId="77777777" w:rsidR="0052528F" w:rsidRPr="00921DA5" w:rsidRDefault="0052528F" w:rsidP="0052528F">
            <w:pPr>
              <w:contextualSpacing/>
              <w:jc w:val="center"/>
            </w:pPr>
            <w:r w:rsidRPr="00921DA5">
              <w:t>1</w:t>
            </w:r>
          </w:p>
        </w:tc>
      </w:tr>
      <w:tr w:rsidR="0052528F" w:rsidRPr="00921DA5" w14:paraId="51EAC762" w14:textId="77777777" w:rsidTr="0052528F">
        <w:trPr>
          <w:trHeight w:val="397"/>
          <w:jc w:val="center"/>
        </w:trPr>
        <w:tc>
          <w:tcPr>
            <w:tcW w:w="276" w:type="pct"/>
            <w:vAlign w:val="center"/>
          </w:tcPr>
          <w:p w14:paraId="35BC83D7" w14:textId="77777777" w:rsidR="0052528F" w:rsidRPr="00921DA5" w:rsidRDefault="0052528F" w:rsidP="0052528F">
            <w:pPr>
              <w:contextualSpacing/>
              <w:jc w:val="center"/>
            </w:pPr>
            <w:r w:rsidRPr="00921DA5">
              <w:t>10.</w:t>
            </w:r>
          </w:p>
        </w:tc>
        <w:tc>
          <w:tcPr>
            <w:tcW w:w="3628" w:type="pct"/>
            <w:gridSpan w:val="3"/>
            <w:vAlign w:val="center"/>
          </w:tcPr>
          <w:p w14:paraId="1C1AB0E4" w14:textId="77777777" w:rsidR="0052528F" w:rsidRPr="00921DA5" w:rsidRDefault="0052528F" w:rsidP="0052528F">
            <w:pPr>
              <w:contextualSpacing/>
            </w:pPr>
            <w:r w:rsidRPr="00921DA5">
              <w:t>…………nutrient imparts resistance to lodging by increasing the stem thickness and crushing strength.</w:t>
            </w:r>
          </w:p>
        </w:tc>
        <w:tc>
          <w:tcPr>
            <w:tcW w:w="343" w:type="pct"/>
            <w:vAlign w:val="center"/>
          </w:tcPr>
          <w:p w14:paraId="4700CFE1" w14:textId="77777777" w:rsidR="0052528F" w:rsidRPr="00921DA5" w:rsidRDefault="0052528F" w:rsidP="0052528F">
            <w:pPr>
              <w:contextualSpacing/>
              <w:jc w:val="center"/>
            </w:pPr>
            <w:r w:rsidRPr="00921DA5">
              <w:t>CO2</w:t>
            </w:r>
          </w:p>
        </w:tc>
        <w:tc>
          <w:tcPr>
            <w:tcW w:w="320" w:type="pct"/>
            <w:vAlign w:val="center"/>
          </w:tcPr>
          <w:p w14:paraId="0533B54C" w14:textId="77777777" w:rsidR="0052528F" w:rsidRPr="00921DA5" w:rsidRDefault="0052528F" w:rsidP="0052528F">
            <w:pPr>
              <w:contextualSpacing/>
              <w:jc w:val="center"/>
            </w:pPr>
            <w:r w:rsidRPr="00921DA5">
              <w:t>U</w:t>
            </w:r>
          </w:p>
        </w:tc>
        <w:tc>
          <w:tcPr>
            <w:tcW w:w="433" w:type="pct"/>
            <w:vAlign w:val="center"/>
          </w:tcPr>
          <w:p w14:paraId="2BBECDD2" w14:textId="77777777" w:rsidR="0052528F" w:rsidRPr="00921DA5" w:rsidRDefault="0052528F" w:rsidP="0052528F">
            <w:pPr>
              <w:contextualSpacing/>
              <w:jc w:val="center"/>
            </w:pPr>
            <w:r w:rsidRPr="00921DA5">
              <w:t>1</w:t>
            </w:r>
          </w:p>
        </w:tc>
      </w:tr>
      <w:tr w:rsidR="0052528F" w:rsidRPr="00921DA5" w14:paraId="3AE326BF" w14:textId="77777777" w:rsidTr="0052528F">
        <w:trPr>
          <w:trHeight w:val="397"/>
          <w:jc w:val="center"/>
        </w:trPr>
        <w:tc>
          <w:tcPr>
            <w:tcW w:w="276" w:type="pct"/>
            <w:vAlign w:val="center"/>
          </w:tcPr>
          <w:p w14:paraId="36EFC921" w14:textId="77777777" w:rsidR="0052528F" w:rsidRPr="00921DA5" w:rsidRDefault="0052528F" w:rsidP="0052528F">
            <w:pPr>
              <w:contextualSpacing/>
              <w:jc w:val="center"/>
            </w:pPr>
            <w:r w:rsidRPr="00921DA5">
              <w:t>11.</w:t>
            </w:r>
          </w:p>
        </w:tc>
        <w:tc>
          <w:tcPr>
            <w:tcW w:w="3628" w:type="pct"/>
            <w:gridSpan w:val="3"/>
            <w:vAlign w:val="center"/>
          </w:tcPr>
          <w:p w14:paraId="2803B841" w14:textId="77777777" w:rsidR="0052528F" w:rsidRPr="00921DA5" w:rsidRDefault="0052528F" w:rsidP="0052528F">
            <w:pPr>
              <w:contextualSpacing/>
            </w:pPr>
            <w:r w:rsidRPr="00921DA5">
              <w:t>--------------- is the land unit on earth’s surface, carved out of agro climatic region by superimposing climate on landforms &amp; soils.</w:t>
            </w:r>
          </w:p>
        </w:tc>
        <w:tc>
          <w:tcPr>
            <w:tcW w:w="343" w:type="pct"/>
            <w:vAlign w:val="center"/>
          </w:tcPr>
          <w:p w14:paraId="31C0511C" w14:textId="77777777" w:rsidR="0052528F" w:rsidRPr="00921DA5" w:rsidRDefault="0052528F" w:rsidP="0052528F">
            <w:pPr>
              <w:contextualSpacing/>
              <w:jc w:val="center"/>
            </w:pPr>
            <w:r w:rsidRPr="00921DA5">
              <w:t>CO2</w:t>
            </w:r>
          </w:p>
        </w:tc>
        <w:tc>
          <w:tcPr>
            <w:tcW w:w="320" w:type="pct"/>
            <w:vAlign w:val="center"/>
          </w:tcPr>
          <w:p w14:paraId="39F45B31" w14:textId="77777777" w:rsidR="0052528F" w:rsidRPr="00921DA5" w:rsidRDefault="0052528F" w:rsidP="0052528F">
            <w:pPr>
              <w:contextualSpacing/>
              <w:jc w:val="center"/>
            </w:pPr>
            <w:r w:rsidRPr="00921DA5">
              <w:t>U</w:t>
            </w:r>
          </w:p>
        </w:tc>
        <w:tc>
          <w:tcPr>
            <w:tcW w:w="433" w:type="pct"/>
            <w:vAlign w:val="center"/>
          </w:tcPr>
          <w:p w14:paraId="6E5B2D3B" w14:textId="77777777" w:rsidR="0052528F" w:rsidRPr="00921DA5" w:rsidRDefault="0052528F" w:rsidP="0052528F">
            <w:pPr>
              <w:contextualSpacing/>
              <w:jc w:val="center"/>
            </w:pPr>
            <w:r w:rsidRPr="00921DA5">
              <w:t>1</w:t>
            </w:r>
          </w:p>
        </w:tc>
      </w:tr>
      <w:tr w:rsidR="0052528F" w:rsidRPr="00921DA5" w14:paraId="7DE966AE" w14:textId="77777777" w:rsidTr="0052528F">
        <w:trPr>
          <w:trHeight w:val="397"/>
          <w:jc w:val="center"/>
        </w:trPr>
        <w:tc>
          <w:tcPr>
            <w:tcW w:w="276" w:type="pct"/>
            <w:vAlign w:val="center"/>
          </w:tcPr>
          <w:p w14:paraId="37524009" w14:textId="77777777" w:rsidR="0052528F" w:rsidRPr="00921DA5" w:rsidRDefault="0052528F" w:rsidP="0052528F">
            <w:pPr>
              <w:contextualSpacing/>
              <w:jc w:val="center"/>
            </w:pPr>
            <w:r w:rsidRPr="00921DA5">
              <w:t>12.</w:t>
            </w:r>
          </w:p>
        </w:tc>
        <w:tc>
          <w:tcPr>
            <w:tcW w:w="3628" w:type="pct"/>
            <w:gridSpan w:val="3"/>
            <w:vAlign w:val="center"/>
          </w:tcPr>
          <w:p w14:paraId="696F5A28" w14:textId="77777777" w:rsidR="0052528F" w:rsidRPr="00921DA5" w:rsidRDefault="0052528F" w:rsidP="0052528F">
            <w:pPr>
              <w:contextualSpacing/>
            </w:pPr>
            <w:r w:rsidRPr="00921DA5">
              <w:t>--------------- is a set of concepts and equations by which changes in size of plants over time can be summarized in component variables.</w:t>
            </w:r>
          </w:p>
        </w:tc>
        <w:tc>
          <w:tcPr>
            <w:tcW w:w="343" w:type="pct"/>
            <w:vAlign w:val="center"/>
          </w:tcPr>
          <w:p w14:paraId="6FE295E8" w14:textId="77777777" w:rsidR="0052528F" w:rsidRPr="00921DA5" w:rsidRDefault="0052528F" w:rsidP="0052528F">
            <w:pPr>
              <w:contextualSpacing/>
              <w:jc w:val="center"/>
            </w:pPr>
            <w:r w:rsidRPr="00921DA5">
              <w:t>CO1</w:t>
            </w:r>
          </w:p>
        </w:tc>
        <w:tc>
          <w:tcPr>
            <w:tcW w:w="320" w:type="pct"/>
            <w:vAlign w:val="center"/>
          </w:tcPr>
          <w:p w14:paraId="629DDC44" w14:textId="77777777" w:rsidR="0052528F" w:rsidRPr="00921DA5" w:rsidRDefault="0052528F" w:rsidP="0052528F">
            <w:pPr>
              <w:contextualSpacing/>
              <w:jc w:val="center"/>
            </w:pPr>
            <w:r w:rsidRPr="00921DA5">
              <w:t>R</w:t>
            </w:r>
          </w:p>
        </w:tc>
        <w:tc>
          <w:tcPr>
            <w:tcW w:w="433" w:type="pct"/>
            <w:vAlign w:val="center"/>
          </w:tcPr>
          <w:p w14:paraId="5D1807A0" w14:textId="77777777" w:rsidR="0052528F" w:rsidRPr="00921DA5" w:rsidRDefault="0052528F" w:rsidP="0052528F">
            <w:pPr>
              <w:contextualSpacing/>
              <w:jc w:val="center"/>
            </w:pPr>
            <w:r w:rsidRPr="00921DA5">
              <w:t>1</w:t>
            </w:r>
          </w:p>
        </w:tc>
      </w:tr>
      <w:tr w:rsidR="0052528F" w:rsidRPr="00921DA5" w14:paraId="4E5F75EC" w14:textId="77777777" w:rsidTr="0052528F">
        <w:trPr>
          <w:trHeight w:val="397"/>
          <w:jc w:val="center"/>
        </w:trPr>
        <w:tc>
          <w:tcPr>
            <w:tcW w:w="276" w:type="pct"/>
            <w:vAlign w:val="center"/>
          </w:tcPr>
          <w:p w14:paraId="7E150E14" w14:textId="77777777" w:rsidR="0052528F" w:rsidRPr="00921DA5" w:rsidRDefault="0052528F" w:rsidP="0052528F">
            <w:pPr>
              <w:contextualSpacing/>
              <w:jc w:val="center"/>
            </w:pPr>
            <w:r w:rsidRPr="00921DA5">
              <w:t>13.</w:t>
            </w:r>
          </w:p>
        </w:tc>
        <w:tc>
          <w:tcPr>
            <w:tcW w:w="3628" w:type="pct"/>
            <w:gridSpan w:val="3"/>
            <w:vAlign w:val="center"/>
          </w:tcPr>
          <w:p w14:paraId="08CA12A0" w14:textId="77777777" w:rsidR="0052528F" w:rsidRPr="00921DA5" w:rsidRDefault="0052528F" w:rsidP="0052528F">
            <w:pPr>
              <w:contextualSpacing/>
            </w:pPr>
            <w:r w:rsidRPr="00921DA5">
              <w:t>LEISA……………….</w:t>
            </w:r>
          </w:p>
        </w:tc>
        <w:tc>
          <w:tcPr>
            <w:tcW w:w="343" w:type="pct"/>
            <w:vAlign w:val="center"/>
          </w:tcPr>
          <w:p w14:paraId="4B393341" w14:textId="77777777" w:rsidR="0052528F" w:rsidRPr="00921DA5" w:rsidRDefault="0052528F" w:rsidP="0052528F">
            <w:pPr>
              <w:contextualSpacing/>
              <w:jc w:val="center"/>
            </w:pPr>
            <w:r w:rsidRPr="00921DA5">
              <w:t>CO6</w:t>
            </w:r>
          </w:p>
        </w:tc>
        <w:tc>
          <w:tcPr>
            <w:tcW w:w="320" w:type="pct"/>
            <w:vAlign w:val="center"/>
          </w:tcPr>
          <w:p w14:paraId="6C70281E" w14:textId="77777777" w:rsidR="0052528F" w:rsidRPr="00921DA5" w:rsidRDefault="0052528F" w:rsidP="0052528F">
            <w:pPr>
              <w:contextualSpacing/>
              <w:jc w:val="center"/>
            </w:pPr>
            <w:r w:rsidRPr="00921DA5">
              <w:t>R</w:t>
            </w:r>
          </w:p>
        </w:tc>
        <w:tc>
          <w:tcPr>
            <w:tcW w:w="433" w:type="pct"/>
            <w:vAlign w:val="center"/>
          </w:tcPr>
          <w:p w14:paraId="25BFE922" w14:textId="77777777" w:rsidR="0052528F" w:rsidRPr="00921DA5" w:rsidRDefault="0052528F" w:rsidP="0052528F">
            <w:pPr>
              <w:contextualSpacing/>
              <w:jc w:val="center"/>
            </w:pPr>
            <w:r w:rsidRPr="00921DA5">
              <w:t>1</w:t>
            </w:r>
          </w:p>
        </w:tc>
      </w:tr>
      <w:tr w:rsidR="0052528F" w:rsidRPr="00921DA5" w14:paraId="1E785774" w14:textId="77777777" w:rsidTr="0052528F">
        <w:trPr>
          <w:trHeight w:val="397"/>
          <w:jc w:val="center"/>
        </w:trPr>
        <w:tc>
          <w:tcPr>
            <w:tcW w:w="276" w:type="pct"/>
            <w:vAlign w:val="center"/>
          </w:tcPr>
          <w:p w14:paraId="3F3BBDE5" w14:textId="77777777" w:rsidR="0052528F" w:rsidRPr="00921DA5" w:rsidRDefault="0052528F" w:rsidP="0052528F">
            <w:pPr>
              <w:contextualSpacing/>
              <w:jc w:val="center"/>
            </w:pPr>
            <w:r w:rsidRPr="00921DA5">
              <w:t>14.</w:t>
            </w:r>
          </w:p>
        </w:tc>
        <w:tc>
          <w:tcPr>
            <w:tcW w:w="3628" w:type="pct"/>
            <w:gridSpan w:val="3"/>
            <w:vAlign w:val="center"/>
          </w:tcPr>
          <w:p w14:paraId="71F0C7E4" w14:textId="77777777" w:rsidR="0052528F" w:rsidRPr="00921DA5" w:rsidRDefault="0052528F" w:rsidP="0052528F">
            <w:pPr>
              <w:contextualSpacing/>
            </w:pPr>
            <w:r w:rsidRPr="00921DA5">
              <w:rPr>
                <w:color w:val="000000" w:themeColor="text1"/>
              </w:rPr>
              <w:t>…………….</w:t>
            </w:r>
            <w:r w:rsidRPr="00921DA5">
              <w:rPr>
                <w:rFonts w:eastAsiaTheme="minorEastAsia"/>
                <w:color w:val="000000" w:themeColor="text1"/>
                <w:kern w:val="24"/>
              </w:rPr>
              <w:t xml:space="preserve"> is the </w:t>
            </w:r>
            <w:r w:rsidRPr="00921DA5">
              <w:rPr>
                <w:color w:val="000000" w:themeColor="text1"/>
              </w:rPr>
              <w:t xml:space="preserve">father of </w:t>
            </w:r>
            <w:r w:rsidRPr="00921DA5">
              <w:t>organic farming</w:t>
            </w:r>
          </w:p>
        </w:tc>
        <w:tc>
          <w:tcPr>
            <w:tcW w:w="343" w:type="pct"/>
            <w:vAlign w:val="center"/>
          </w:tcPr>
          <w:p w14:paraId="3D315D88" w14:textId="77777777" w:rsidR="0052528F" w:rsidRPr="00921DA5" w:rsidRDefault="0052528F" w:rsidP="0052528F">
            <w:pPr>
              <w:contextualSpacing/>
              <w:jc w:val="center"/>
            </w:pPr>
            <w:r w:rsidRPr="00921DA5">
              <w:t>CO6</w:t>
            </w:r>
          </w:p>
        </w:tc>
        <w:tc>
          <w:tcPr>
            <w:tcW w:w="320" w:type="pct"/>
            <w:vAlign w:val="center"/>
          </w:tcPr>
          <w:p w14:paraId="29DDECDF" w14:textId="77777777" w:rsidR="0052528F" w:rsidRPr="00921DA5" w:rsidRDefault="0052528F" w:rsidP="0052528F">
            <w:pPr>
              <w:contextualSpacing/>
              <w:jc w:val="center"/>
            </w:pPr>
            <w:r w:rsidRPr="00921DA5">
              <w:t>R</w:t>
            </w:r>
          </w:p>
        </w:tc>
        <w:tc>
          <w:tcPr>
            <w:tcW w:w="433" w:type="pct"/>
            <w:vAlign w:val="center"/>
          </w:tcPr>
          <w:p w14:paraId="41D4DEE9" w14:textId="77777777" w:rsidR="0052528F" w:rsidRPr="00921DA5" w:rsidRDefault="0052528F" w:rsidP="0052528F">
            <w:pPr>
              <w:contextualSpacing/>
              <w:jc w:val="center"/>
            </w:pPr>
            <w:r w:rsidRPr="00921DA5">
              <w:t>1</w:t>
            </w:r>
          </w:p>
        </w:tc>
      </w:tr>
      <w:tr w:rsidR="0052528F" w:rsidRPr="00921DA5" w14:paraId="7FEF871F" w14:textId="77777777" w:rsidTr="0052528F">
        <w:trPr>
          <w:trHeight w:val="397"/>
          <w:jc w:val="center"/>
        </w:trPr>
        <w:tc>
          <w:tcPr>
            <w:tcW w:w="276" w:type="pct"/>
            <w:vAlign w:val="center"/>
          </w:tcPr>
          <w:p w14:paraId="09BFC992" w14:textId="77777777" w:rsidR="0052528F" w:rsidRPr="00921DA5" w:rsidRDefault="0052528F" w:rsidP="0052528F">
            <w:pPr>
              <w:contextualSpacing/>
              <w:jc w:val="center"/>
            </w:pPr>
            <w:r w:rsidRPr="00921DA5">
              <w:t>15.</w:t>
            </w:r>
          </w:p>
        </w:tc>
        <w:tc>
          <w:tcPr>
            <w:tcW w:w="3628" w:type="pct"/>
            <w:gridSpan w:val="3"/>
            <w:vAlign w:val="center"/>
          </w:tcPr>
          <w:p w14:paraId="1DA4A402" w14:textId="77777777" w:rsidR="0052528F" w:rsidRPr="00921DA5" w:rsidRDefault="0052528F" w:rsidP="0052528F">
            <w:pPr>
              <w:contextualSpacing/>
            </w:pPr>
            <w:r w:rsidRPr="00921DA5">
              <w:t>What is high –tech farming</w:t>
            </w:r>
          </w:p>
        </w:tc>
        <w:tc>
          <w:tcPr>
            <w:tcW w:w="343" w:type="pct"/>
            <w:vAlign w:val="center"/>
          </w:tcPr>
          <w:p w14:paraId="50349C85" w14:textId="77777777" w:rsidR="0052528F" w:rsidRPr="00921DA5" w:rsidRDefault="0052528F" w:rsidP="0052528F">
            <w:pPr>
              <w:contextualSpacing/>
              <w:jc w:val="center"/>
            </w:pPr>
            <w:r w:rsidRPr="00921DA5">
              <w:t>CO6</w:t>
            </w:r>
          </w:p>
        </w:tc>
        <w:tc>
          <w:tcPr>
            <w:tcW w:w="320" w:type="pct"/>
            <w:vAlign w:val="center"/>
          </w:tcPr>
          <w:p w14:paraId="0D657236" w14:textId="77777777" w:rsidR="0052528F" w:rsidRPr="00921DA5" w:rsidRDefault="0052528F" w:rsidP="0052528F">
            <w:pPr>
              <w:contextualSpacing/>
              <w:jc w:val="center"/>
            </w:pPr>
            <w:r w:rsidRPr="00921DA5">
              <w:t>R</w:t>
            </w:r>
          </w:p>
        </w:tc>
        <w:tc>
          <w:tcPr>
            <w:tcW w:w="433" w:type="pct"/>
            <w:vAlign w:val="center"/>
          </w:tcPr>
          <w:p w14:paraId="07DB3792" w14:textId="77777777" w:rsidR="0052528F" w:rsidRPr="00921DA5" w:rsidRDefault="0052528F" w:rsidP="0052528F">
            <w:pPr>
              <w:contextualSpacing/>
              <w:jc w:val="center"/>
            </w:pPr>
            <w:r w:rsidRPr="00921DA5">
              <w:t>1</w:t>
            </w:r>
          </w:p>
        </w:tc>
      </w:tr>
      <w:tr w:rsidR="0052528F" w:rsidRPr="00921DA5" w14:paraId="4294E993" w14:textId="77777777" w:rsidTr="0052528F">
        <w:trPr>
          <w:trHeight w:val="397"/>
          <w:jc w:val="center"/>
        </w:trPr>
        <w:tc>
          <w:tcPr>
            <w:tcW w:w="276" w:type="pct"/>
            <w:vAlign w:val="center"/>
          </w:tcPr>
          <w:p w14:paraId="231F9B1D" w14:textId="77777777" w:rsidR="0052528F" w:rsidRPr="00921DA5" w:rsidRDefault="0052528F" w:rsidP="0052528F">
            <w:pPr>
              <w:contextualSpacing/>
              <w:jc w:val="center"/>
            </w:pPr>
            <w:r w:rsidRPr="00921DA5">
              <w:t>16.</w:t>
            </w:r>
          </w:p>
        </w:tc>
        <w:tc>
          <w:tcPr>
            <w:tcW w:w="3628" w:type="pct"/>
            <w:gridSpan w:val="3"/>
            <w:vAlign w:val="center"/>
          </w:tcPr>
          <w:p w14:paraId="0E8E5BEA" w14:textId="77777777" w:rsidR="0052528F" w:rsidRPr="00921DA5" w:rsidRDefault="0052528F" w:rsidP="0052528F">
            <w:pPr>
              <w:contextualSpacing/>
            </w:pPr>
            <w:r w:rsidRPr="00921DA5">
              <w:t>GAP……………</w:t>
            </w:r>
          </w:p>
        </w:tc>
        <w:tc>
          <w:tcPr>
            <w:tcW w:w="343" w:type="pct"/>
            <w:vAlign w:val="center"/>
          </w:tcPr>
          <w:p w14:paraId="0668D237" w14:textId="77777777" w:rsidR="0052528F" w:rsidRPr="00921DA5" w:rsidRDefault="0052528F" w:rsidP="0052528F">
            <w:pPr>
              <w:contextualSpacing/>
              <w:jc w:val="center"/>
            </w:pPr>
            <w:r w:rsidRPr="00921DA5">
              <w:t>CO6</w:t>
            </w:r>
          </w:p>
        </w:tc>
        <w:tc>
          <w:tcPr>
            <w:tcW w:w="320" w:type="pct"/>
            <w:vAlign w:val="center"/>
          </w:tcPr>
          <w:p w14:paraId="7E552FEA" w14:textId="77777777" w:rsidR="0052528F" w:rsidRPr="00921DA5" w:rsidRDefault="0052528F" w:rsidP="0052528F">
            <w:pPr>
              <w:contextualSpacing/>
              <w:jc w:val="center"/>
            </w:pPr>
            <w:r w:rsidRPr="00921DA5">
              <w:t>R</w:t>
            </w:r>
          </w:p>
        </w:tc>
        <w:tc>
          <w:tcPr>
            <w:tcW w:w="433" w:type="pct"/>
            <w:vAlign w:val="center"/>
          </w:tcPr>
          <w:p w14:paraId="251C1D18" w14:textId="77777777" w:rsidR="0052528F" w:rsidRPr="00921DA5" w:rsidRDefault="0052528F" w:rsidP="0052528F">
            <w:pPr>
              <w:contextualSpacing/>
              <w:jc w:val="center"/>
            </w:pPr>
            <w:r w:rsidRPr="00921DA5">
              <w:t>1</w:t>
            </w:r>
          </w:p>
        </w:tc>
      </w:tr>
      <w:tr w:rsidR="0052528F" w:rsidRPr="00921DA5" w14:paraId="7A9D8402" w14:textId="77777777" w:rsidTr="0052528F">
        <w:trPr>
          <w:trHeight w:val="397"/>
          <w:jc w:val="center"/>
        </w:trPr>
        <w:tc>
          <w:tcPr>
            <w:tcW w:w="276" w:type="pct"/>
            <w:vAlign w:val="center"/>
          </w:tcPr>
          <w:p w14:paraId="65D18DA8" w14:textId="77777777" w:rsidR="0052528F" w:rsidRPr="00921DA5" w:rsidRDefault="0052528F" w:rsidP="0052528F">
            <w:pPr>
              <w:contextualSpacing/>
              <w:jc w:val="center"/>
            </w:pPr>
            <w:r w:rsidRPr="00921DA5">
              <w:t>17.</w:t>
            </w:r>
          </w:p>
        </w:tc>
        <w:tc>
          <w:tcPr>
            <w:tcW w:w="3628" w:type="pct"/>
            <w:gridSpan w:val="3"/>
            <w:vAlign w:val="center"/>
          </w:tcPr>
          <w:p w14:paraId="33345D65" w14:textId="77777777" w:rsidR="0052528F" w:rsidRPr="00921DA5" w:rsidRDefault="0052528F" w:rsidP="0052528F">
            <w:pPr>
              <w:contextualSpacing/>
            </w:pPr>
            <w:r w:rsidRPr="00921DA5">
              <w:t>The complimentary use of chemical fertilizers, organic manures, bio-fertilizers, crop residues and green manuring is referred to as--------------nutrient management.</w:t>
            </w:r>
          </w:p>
        </w:tc>
        <w:tc>
          <w:tcPr>
            <w:tcW w:w="343" w:type="pct"/>
            <w:vAlign w:val="center"/>
          </w:tcPr>
          <w:p w14:paraId="7AEFACBA" w14:textId="77777777" w:rsidR="0052528F" w:rsidRPr="00921DA5" w:rsidRDefault="0052528F" w:rsidP="0052528F">
            <w:pPr>
              <w:contextualSpacing/>
              <w:jc w:val="center"/>
            </w:pPr>
            <w:r w:rsidRPr="00921DA5">
              <w:t>CO6</w:t>
            </w:r>
          </w:p>
        </w:tc>
        <w:tc>
          <w:tcPr>
            <w:tcW w:w="320" w:type="pct"/>
            <w:vAlign w:val="center"/>
          </w:tcPr>
          <w:p w14:paraId="57C24EE2" w14:textId="77777777" w:rsidR="0052528F" w:rsidRPr="00921DA5" w:rsidRDefault="0052528F" w:rsidP="0052528F">
            <w:pPr>
              <w:contextualSpacing/>
              <w:jc w:val="center"/>
            </w:pPr>
            <w:r w:rsidRPr="00921DA5">
              <w:t>U</w:t>
            </w:r>
          </w:p>
        </w:tc>
        <w:tc>
          <w:tcPr>
            <w:tcW w:w="433" w:type="pct"/>
            <w:vAlign w:val="center"/>
          </w:tcPr>
          <w:p w14:paraId="545922EB" w14:textId="77777777" w:rsidR="0052528F" w:rsidRPr="00921DA5" w:rsidRDefault="0052528F" w:rsidP="0052528F">
            <w:pPr>
              <w:contextualSpacing/>
              <w:jc w:val="center"/>
            </w:pPr>
            <w:r w:rsidRPr="00921DA5">
              <w:t>1</w:t>
            </w:r>
          </w:p>
        </w:tc>
      </w:tr>
      <w:tr w:rsidR="0052528F" w:rsidRPr="00921DA5" w14:paraId="71D1AB03" w14:textId="77777777" w:rsidTr="0052528F">
        <w:trPr>
          <w:trHeight w:val="397"/>
          <w:jc w:val="center"/>
        </w:trPr>
        <w:tc>
          <w:tcPr>
            <w:tcW w:w="276" w:type="pct"/>
            <w:vAlign w:val="center"/>
          </w:tcPr>
          <w:p w14:paraId="07DE3D7C" w14:textId="77777777" w:rsidR="0052528F" w:rsidRPr="00921DA5" w:rsidRDefault="0052528F" w:rsidP="0052528F">
            <w:pPr>
              <w:contextualSpacing/>
              <w:jc w:val="center"/>
            </w:pPr>
            <w:r w:rsidRPr="00921DA5">
              <w:t>18.</w:t>
            </w:r>
          </w:p>
        </w:tc>
        <w:tc>
          <w:tcPr>
            <w:tcW w:w="3628" w:type="pct"/>
            <w:gridSpan w:val="3"/>
            <w:vAlign w:val="center"/>
          </w:tcPr>
          <w:p w14:paraId="73E98227" w14:textId="77777777" w:rsidR="0052528F" w:rsidRPr="00921DA5" w:rsidRDefault="0052528F" w:rsidP="0052528F">
            <w:pPr>
              <w:contextualSpacing/>
            </w:pPr>
            <w:r w:rsidRPr="00921DA5">
              <w:t xml:space="preserve">The official logo of Govt. of India for organic certified product is “India ------------”   </w:t>
            </w:r>
          </w:p>
        </w:tc>
        <w:tc>
          <w:tcPr>
            <w:tcW w:w="343" w:type="pct"/>
            <w:vAlign w:val="center"/>
          </w:tcPr>
          <w:p w14:paraId="603316A4" w14:textId="77777777" w:rsidR="0052528F" w:rsidRPr="00921DA5" w:rsidRDefault="0052528F" w:rsidP="0052528F">
            <w:pPr>
              <w:contextualSpacing/>
              <w:jc w:val="center"/>
            </w:pPr>
            <w:r w:rsidRPr="00921DA5">
              <w:t>CO6</w:t>
            </w:r>
          </w:p>
        </w:tc>
        <w:tc>
          <w:tcPr>
            <w:tcW w:w="320" w:type="pct"/>
            <w:vAlign w:val="center"/>
          </w:tcPr>
          <w:p w14:paraId="22F870D0" w14:textId="77777777" w:rsidR="0052528F" w:rsidRPr="00921DA5" w:rsidRDefault="0052528F" w:rsidP="0052528F">
            <w:pPr>
              <w:contextualSpacing/>
              <w:jc w:val="center"/>
            </w:pPr>
            <w:r w:rsidRPr="00921DA5">
              <w:t>R</w:t>
            </w:r>
          </w:p>
        </w:tc>
        <w:tc>
          <w:tcPr>
            <w:tcW w:w="433" w:type="pct"/>
            <w:vAlign w:val="center"/>
          </w:tcPr>
          <w:p w14:paraId="300CB03C" w14:textId="77777777" w:rsidR="0052528F" w:rsidRPr="00921DA5" w:rsidRDefault="0052528F" w:rsidP="0052528F">
            <w:pPr>
              <w:contextualSpacing/>
              <w:jc w:val="center"/>
            </w:pPr>
            <w:r w:rsidRPr="00921DA5">
              <w:t>1</w:t>
            </w:r>
          </w:p>
        </w:tc>
      </w:tr>
      <w:tr w:rsidR="0052528F" w:rsidRPr="00921DA5" w14:paraId="2E3C3C2A" w14:textId="77777777" w:rsidTr="0052528F">
        <w:trPr>
          <w:trHeight w:val="397"/>
          <w:jc w:val="center"/>
        </w:trPr>
        <w:tc>
          <w:tcPr>
            <w:tcW w:w="276" w:type="pct"/>
            <w:vAlign w:val="center"/>
          </w:tcPr>
          <w:p w14:paraId="139A7B4B" w14:textId="77777777" w:rsidR="0052528F" w:rsidRPr="00921DA5" w:rsidRDefault="0052528F" w:rsidP="0052528F">
            <w:pPr>
              <w:contextualSpacing/>
              <w:jc w:val="center"/>
            </w:pPr>
            <w:r w:rsidRPr="00921DA5">
              <w:t>19.</w:t>
            </w:r>
          </w:p>
        </w:tc>
        <w:tc>
          <w:tcPr>
            <w:tcW w:w="3628" w:type="pct"/>
            <w:gridSpan w:val="3"/>
            <w:vAlign w:val="center"/>
          </w:tcPr>
          <w:p w14:paraId="2878A09F" w14:textId="77777777" w:rsidR="0052528F" w:rsidRPr="00921DA5" w:rsidRDefault="0052528F" w:rsidP="0052528F">
            <w:pPr>
              <w:contextualSpacing/>
            </w:pPr>
            <w:r w:rsidRPr="00921DA5">
              <w:t>One cubic meter of water is -------------------- litres.</w:t>
            </w:r>
          </w:p>
        </w:tc>
        <w:tc>
          <w:tcPr>
            <w:tcW w:w="343" w:type="pct"/>
            <w:vAlign w:val="center"/>
          </w:tcPr>
          <w:p w14:paraId="36B6CC54" w14:textId="77777777" w:rsidR="0052528F" w:rsidRPr="00921DA5" w:rsidRDefault="0052528F" w:rsidP="0052528F">
            <w:pPr>
              <w:contextualSpacing/>
              <w:jc w:val="center"/>
            </w:pPr>
            <w:r w:rsidRPr="00921DA5">
              <w:t>CO6</w:t>
            </w:r>
          </w:p>
        </w:tc>
        <w:tc>
          <w:tcPr>
            <w:tcW w:w="320" w:type="pct"/>
            <w:vAlign w:val="center"/>
          </w:tcPr>
          <w:p w14:paraId="1DC980D1" w14:textId="77777777" w:rsidR="0052528F" w:rsidRPr="00921DA5" w:rsidRDefault="0052528F" w:rsidP="0052528F">
            <w:pPr>
              <w:contextualSpacing/>
              <w:jc w:val="center"/>
            </w:pPr>
            <w:r w:rsidRPr="00921DA5">
              <w:t>U</w:t>
            </w:r>
          </w:p>
        </w:tc>
        <w:tc>
          <w:tcPr>
            <w:tcW w:w="433" w:type="pct"/>
            <w:vAlign w:val="center"/>
          </w:tcPr>
          <w:p w14:paraId="565FA4A5" w14:textId="77777777" w:rsidR="0052528F" w:rsidRPr="00921DA5" w:rsidRDefault="0052528F" w:rsidP="0052528F">
            <w:pPr>
              <w:contextualSpacing/>
              <w:jc w:val="center"/>
            </w:pPr>
            <w:r w:rsidRPr="00921DA5">
              <w:t>1</w:t>
            </w:r>
          </w:p>
        </w:tc>
      </w:tr>
      <w:tr w:rsidR="0052528F" w:rsidRPr="00921DA5" w14:paraId="60F994CA" w14:textId="77777777" w:rsidTr="0052528F">
        <w:trPr>
          <w:trHeight w:val="397"/>
          <w:jc w:val="center"/>
        </w:trPr>
        <w:tc>
          <w:tcPr>
            <w:tcW w:w="276" w:type="pct"/>
            <w:vAlign w:val="center"/>
          </w:tcPr>
          <w:p w14:paraId="57DCD226" w14:textId="77777777" w:rsidR="0052528F" w:rsidRPr="00921DA5" w:rsidRDefault="0052528F" w:rsidP="0052528F">
            <w:pPr>
              <w:contextualSpacing/>
              <w:jc w:val="center"/>
            </w:pPr>
            <w:r w:rsidRPr="00921DA5">
              <w:t>20.</w:t>
            </w:r>
          </w:p>
        </w:tc>
        <w:tc>
          <w:tcPr>
            <w:tcW w:w="3628" w:type="pct"/>
            <w:gridSpan w:val="3"/>
            <w:vAlign w:val="center"/>
          </w:tcPr>
          <w:p w14:paraId="4D76F32A" w14:textId="77777777" w:rsidR="0052528F" w:rsidRPr="00921DA5" w:rsidRDefault="0052528F" w:rsidP="0052528F">
            <w:pPr>
              <w:contextualSpacing/>
            </w:pPr>
            <w:r w:rsidRPr="00921DA5">
              <w:t>Crop rotation is a ----------------------- method of weed management.</w:t>
            </w:r>
          </w:p>
        </w:tc>
        <w:tc>
          <w:tcPr>
            <w:tcW w:w="343" w:type="pct"/>
            <w:vAlign w:val="center"/>
          </w:tcPr>
          <w:p w14:paraId="675B79A8" w14:textId="77777777" w:rsidR="0052528F" w:rsidRPr="00921DA5" w:rsidRDefault="0052528F" w:rsidP="0052528F">
            <w:pPr>
              <w:contextualSpacing/>
              <w:jc w:val="center"/>
            </w:pPr>
            <w:r w:rsidRPr="00921DA5">
              <w:t>CO6</w:t>
            </w:r>
          </w:p>
        </w:tc>
        <w:tc>
          <w:tcPr>
            <w:tcW w:w="320" w:type="pct"/>
            <w:vAlign w:val="center"/>
          </w:tcPr>
          <w:p w14:paraId="3B571559" w14:textId="77777777" w:rsidR="0052528F" w:rsidRPr="00921DA5" w:rsidRDefault="0052528F" w:rsidP="0052528F">
            <w:pPr>
              <w:contextualSpacing/>
              <w:jc w:val="center"/>
            </w:pPr>
            <w:r w:rsidRPr="00921DA5">
              <w:t>R</w:t>
            </w:r>
          </w:p>
        </w:tc>
        <w:tc>
          <w:tcPr>
            <w:tcW w:w="433" w:type="pct"/>
            <w:vAlign w:val="center"/>
          </w:tcPr>
          <w:p w14:paraId="16DABFB7" w14:textId="77777777" w:rsidR="0052528F" w:rsidRPr="00921DA5" w:rsidRDefault="0052528F" w:rsidP="0052528F">
            <w:pPr>
              <w:contextualSpacing/>
              <w:jc w:val="center"/>
            </w:pPr>
            <w:r w:rsidRPr="00921DA5">
              <w:t>1</w:t>
            </w:r>
          </w:p>
        </w:tc>
      </w:tr>
      <w:tr w:rsidR="0052528F" w:rsidRPr="00921DA5" w14:paraId="263DC2A5" w14:textId="77777777" w:rsidTr="0052528F">
        <w:trPr>
          <w:trHeight w:val="552"/>
          <w:jc w:val="center"/>
        </w:trPr>
        <w:tc>
          <w:tcPr>
            <w:tcW w:w="5000" w:type="pct"/>
            <w:gridSpan w:val="7"/>
            <w:vAlign w:val="center"/>
          </w:tcPr>
          <w:p w14:paraId="61CDE3E5" w14:textId="77777777" w:rsidR="0052528F" w:rsidRPr="00921DA5" w:rsidRDefault="0052528F" w:rsidP="0052528F">
            <w:pPr>
              <w:contextualSpacing/>
              <w:jc w:val="center"/>
              <w:rPr>
                <w:b/>
                <w:u w:val="single"/>
              </w:rPr>
            </w:pPr>
            <w:r w:rsidRPr="00921DA5">
              <w:rPr>
                <w:b/>
                <w:u w:val="single"/>
              </w:rPr>
              <w:lastRenderedPageBreak/>
              <w:t xml:space="preserve">PART – B (10 X 5 = 50 MARKS) </w:t>
            </w:r>
          </w:p>
          <w:p w14:paraId="32ACB237" w14:textId="77777777" w:rsidR="0052528F" w:rsidRPr="00921DA5" w:rsidRDefault="0052528F" w:rsidP="0052528F">
            <w:pPr>
              <w:contextualSpacing/>
              <w:jc w:val="center"/>
              <w:rPr>
                <w:b/>
                <w:u w:val="single"/>
              </w:rPr>
            </w:pPr>
            <w:r w:rsidRPr="00921DA5">
              <w:rPr>
                <w:b/>
              </w:rPr>
              <w:t>(Answer any 10 from the following)</w:t>
            </w:r>
          </w:p>
        </w:tc>
      </w:tr>
      <w:tr w:rsidR="0052528F" w:rsidRPr="00921DA5" w14:paraId="6953D773" w14:textId="77777777" w:rsidTr="0052528F">
        <w:trPr>
          <w:trHeight w:val="397"/>
          <w:jc w:val="center"/>
        </w:trPr>
        <w:tc>
          <w:tcPr>
            <w:tcW w:w="276" w:type="pct"/>
            <w:vAlign w:val="center"/>
          </w:tcPr>
          <w:p w14:paraId="2A61058A" w14:textId="77777777" w:rsidR="0052528F" w:rsidRPr="00921DA5" w:rsidRDefault="0052528F" w:rsidP="0052528F">
            <w:pPr>
              <w:contextualSpacing/>
              <w:jc w:val="center"/>
            </w:pPr>
            <w:r w:rsidRPr="00921DA5">
              <w:t>21.</w:t>
            </w:r>
          </w:p>
        </w:tc>
        <w:tc>
          <w:tcPr>
            <w:tcW w:w="3628" w:type="pct"/>
            <w:gridSpan w:val="3"/>
            <w:vAlign w:val="center"/>
          </w:tcPr>
          <w:p w14:paraId="671E518D" w14:textId="77777777" w:rsidR="0052528F" w:rsidRPr="00921DA5" w:rsidRDefault="0052528F" w:rsidP="0052528F">
            <w:pPr>
              <w:spacing w:after="120"/>
              <w:contextualSpacing/>
            </w:pPr>
            <w:r w:rsidRPr="00921DA5">
              <w:t>What are the agro-climatic zones of Tamil Nadu and describe their characters</w:t>
            </w:r>
            <w:r>
              <w:t>?</w:t>
            </w:r>
          </w:p>
        </w:tc>
        <w:tc>
          <w:tcPr>
            <w:tcW w:w="343" w:type="pct"/>
            <w:vAlign w:val="center"/>
          </w:tcPr>
          <w:p w14:paraId="112B86EF" w14:textId="77777777" w:rsidR="0052528F" w:rsidRPr="00921DA5" w:rsidRDefault="0052528F" w:rsidP="0052528F">
            <w:pPr>
              <w:contextualSpacing/>
              <w:jc w:val="center"/>
            </w:pPr>
            <w:r w:rsidRPr="00921DA5">
              <w:t>CO1</w:t>
            </w:r>
          </w:p>
        </w:tc>
        <w:tc>
          <w:tcPr>
            <w:tcW w:w="320" w:type="pct"/>
            <w:vAlign w:val="center"/>
          </w:tcPr>
          <w:p w14:paraId="4DE44A34" w14:textId="77777777" w:rsidR="0052528F" w:rsidRPr="00921DA5" w:rsidRDefault="0052528F" w:rsidP="0052528F">
            <w:pPr>
              <w:contextualSpacing/>
              <w:jc w:val="center"/>
            </w:pPr>
            <w:r w:rsidRPr="00921DA5">
              <w:t>R</w:t>
            </w:r>
          </w:p>
        </w:tc>
        <w:tc>
          <w:tcPr>
            <w:tcW w:w="433" w:type="pct"/>
            <w:vAlign w:val="center"/>
          </w:tcPr>
          <w:p w14:paraId="49FF7C64" w14:textId="77777777" w:rsidR="0052528F" w:rsidRPr="00921DA5" w:rsidRDefault="0052528F" w:rsidP="0052528F">
            <w:pPr>
              <w:contextualSpacing/>
              <w:jc w:val="center"/>
            </w:pPr>
            <w:r w:rsidRPr="00921DA5">
              <w:t>5</w:t>
            </w:r>
          </w:p>
        </w:tc>
      </w:tr>
      <w:tr w:rsidR="0052528F" w:rsidRPr="00921DA5" w14:paraId="0ECD393F" w14:textId="77777777" w:rsidTr="0052528F">
        <w:trPr>
          <w:trHeight w:val="397"/>
          <w:jc w:val="center"/>
        </w:trPr>
        <w:tc>
          <w:tcPr>
            <w:tcW w:w="276" w:type="pct"/>
            <w:vAlign w:val="center"/>
          </w:tcPr>
          <w:p w14:paraId="507D4FC9" w14:textId="77777777" w:rsidR="0052528F" w:rsidRPr="00921DA5" w:rsidRDefault="0052528F" w:rsidP="0052528F">
            <w:pPr>
              <w:contextualSpacing/>
              <w:jc w:val="center"/>
            </w:pPr>
            <w:r w:rsidRPr="00921DA5">
              <w:t>22.</w:t>
            </w:r>
          </w:p>
        </w:tc>
        <w:tc>
          <w:tcPr>
            <w:tcW w:w="3628" w:type="pct"/>
            <w:gridSpan w:val="3"/>
            <w:vAlign w:val="center"/>
          </w:tcPr>
          <w:p w14:paraId="726AB945" w14:textId="77777777" w:rsidR="0052528F" w:rsidRPr="00921DA5" w:rsidRDefault="0052528F" w:rsidP="0052528F">
            <w:pPr>
              <w:contextualSpacing/>
            </w:pPr>
            <w:r w:rsidRPr="00921DA5">
              <w:t>Discuss about different crop geometries are available for crop production</w:t>
            </w:r>
          </w:p>
        </w:tc>
        <w:tc>
          <w:tcPr>
            <w:tcW w:w="343" w:type="pct"/>
            <w:vAlign w:val="center"/>
          </w:tcPr>
          <w:p w14:paraId="03527173" w14:textId="77777777" w:rsidR="0052528F" w:rsidRPr="00921DA5" w:rsidRDefault="0052528F" w:rsidP="0052528F">
            <w:pPr>
              <w:contextualSpacing/>
              <w:jc w:val="center"/>
            </w:pPr>
            <w:r w:rsidRPr="00921DA5">
              <w:t>CO2</w:t>
            </w:r>
          </w:p>
        </w:tc>
        <w:tc>
          <w:tcPr>
            <w:tcW w:w="320" w:type="pct"/>
            <w:vAlign w:val="center"/>
          </w:tcPr>
          <w:p w14:paraId="0CD6F31E" w14:textId="77777777" w:rsidR="0052528F" w:rsidRPr="00921DA5" w:rsidRDefault="0052528F" w:rsidP="0052528F">
            <w:pPr>
              <w:contextualSpacing/>
              <w:jc w:val="center"/>
            </w:pPr>
            <w:r w:rsidRPr="00921DA5">
              <w:t>C</w:t>
            </w:r>
          </w:p>
        </w:tc>
        <w:tc>
          <w:tcPr>
            <w:tcW w:w="433" w:type="pct"/>
            <w:vAlign w:val="center"/>
          </w:tcPr>
          <w:p w14:paraId="2D396B11" w14:textId="77777777" w:rsidR="0052528F" w:rsidRPr="00921DA5" w:rsidRDefault="0052528F" w:rsidP="0052528F">
            <w:pPr>
              <w:contextualSpacing/>
              <w:jc w:val="center"/>
            </w:pPr>
            <w:r w:rsidRPr="00921DA5">
              <w:t>5</w:t>
            </w:r>
          </w:p>
        </w:tc>
      </w:tr>
      <w:tr w:rsidR="0052528F" w:rsidRPr="00921DA5" w14:paraId="13E8D60A" w14:textId="77777777" w:rsidTr="0052528F">
        <w:trPr>
          <w:trHeight w:val="397"/>
          <w:jc w:val="center"/>
        </w:trPr>
        <w:tc>
          <w:tcPr>
            <w:tcW w:w="276" w:type="pct"/>
            <w:vAlign w:val="center"/>
          </w:tcPr>
          <w:p w14:paraId="7219D474" w14:textId="77777777" w:rsidR="0052528F" w:rsidRPr="00921DA5" w:rsidRDefault="0052528F" w:rsidP="0052528F">
            <w:pPr>
              <w:contextualSpacing/>
              <w:jc w:val="center"/>
            </w:pPr>
            <w:r w:rsidRPr="00921DA5">
              <w:t>23.</w:t>
            </w:r>
          </w:p>
        </w:tc>
        <w:tc>
          <w:tcPr>
            <w:tcW w:w="3628" w:type="pct"/>
            <w:gridSpan w:val="3"/>
            <w:vAlign w:val="center"/>
          </w:tcPr>
          <w:p w14:paraId="63F84EED" w14:textId="77777777" w:rsidR="0052528F" w:rsidRPr="00921DA5" w:rsidRDefault="0052528F" w:rsidP="0052528F">
            <w:pPr>
              <w:spacing w:after="120"/>
              <w:contextualSpacing/>
            </w:pPr>
            <w:r w:rsidRPr="00921DA5">
              <w:t>Brief about ion uptake mechanism by plants</w:t>
            </w:r>
          </w:p>
        </w:tc>
        <w:tc>
          <w:tcPr>
            <w:tcW w:w="343" w:type="pct"/>
            <w:vAlign w:val="center"/>
          </w:tcPr>
          <w:p w14:paraId="47F8C82B" w14:textId="77777777" w:rsidR="0052528F" w:rsidRPr="00921DA5" w:rsidRDefault="0052528F" w:rsidP="0052528F">
            <w:pPr>
              <w:contextualSpacing/>
              <w:jc w:val="center"/>
            </w:pPr>
            <w:r w:rsidRPr="00921DA5">
              <w:t>CO3</w:t>
            </w:r>
          </w:p>
        </w:tc>
        <w:tc>
          <w:tcPr>
            <w:tcW w:w="320" w:type="pct"/>
            <w:vAlign w:val="center"/>
          </w:tcPr>
          <w:p w14:paraId="2E23ECF1" w14:textId="77777777" w:rsidR="0052528F" w:rsidRPr="00921DA5" w:rsidRDefault="0052528F" w:rsidP="0052528F">
            <w:pPr>
              <w:contextualSpacing/>
              <w:jc w:val="center"/>
            </w:pPr>
            <w:r w:rsidRPr="00921DA5">
              <w:t>An</w:t>
            </w:r>
          </w:p>
        </w:tc>
        <w:tc>
          <w:tcPr>
            <w:tcW w:w="433" w:type="pct"/>
            <w:vAlign w:val="center"/>
          </w:tcPr>
          <w:p w14:paraId="3345B2CB" w14:textId="77777777" w:rsidR="0052528F" w:rsidRPr="00921DA5" w:rsidRDefault="0052528F" w:rsidP="0052528F">
            <w:pPr>
              <w:contextualSpacing/>
              <w:jc w:val="center"/>
            </w:pPr>
            <w:r w:rsidRPr="00921DA5">
              <w:t>5</w:t>
            </w:r>
          </w:p>
        </w:tc>
      </w:tr>
      <w:tr w:rsidR="0052528F" w:rsidRPr="00921DA5" w14:paraId="6E865939" w14:textId="77777777" w:rsidTr="0052528F">
        <w:trPr>
          <w:trHeight w:val="397"/>
          <w:jc w:val="center"/>
        </w:trPr>
        <w:tc>
          <w:tcPr>
            <w:tcW w:w="276" w:type="pct"/>
            <w:vAlign w:val="center"/>
          </w:tcPr>
          <w:p w14:paraId="6667EB43" w14:textId="77777777" w:rsidR="0052528F" w:rsidRPr="00921DA5" w:rsidRDefault="0052528F" w:rsidP="0052528F">
            <w:pPr>
              <w:contextualSpacing/>
              <w:jc w:val="center"/>
            </w:pPr>
            <w:r w:rsidRPr="00921DA5">
              <w:t>24.</w:t>
            </w:r>
          </w:p>
        </w:tc>
        <w:tc>
          <w:tcPr>
            <w:tcW w:w="3628" w:type="pct"/>
            <w:gridSpan w:val="3"/>
            <w:vAlign w:val="center"/>
          </w:tcPr>
          <w:p w14:paraId="3BB95AEF" w14:textId="77777777" w:rsidR="0052528F" w:rsidRPr="00921DA5" w:rsidRDefault="0052528F" w:rsidP="0052528F">
            <w:pPr>
              <w:contextualSpacing/>
            </w:pPr>
            <w:r w:rsidRPr="00921DA5">
              <w:t>What are the parameters are available for analyzing the crop growth with brief description</w:t>
            </w:r>
            <w:r>
              <w:t>?</w:t>
            </w:r>
          </w:p>
        </w:tc>
        <w:tc>
          <w:tcPr>
            <w:tcW w:w="343" w:type="pct"/>
            <w:vAlign w:val="center"/>
          </w:tcPr>
          <w:p w14:paraId="50E24463" w14:textId="77777777" w:rsidR="0052528F" w:rsidRPr="00921DA5" w:rsidRDefault="0052528F" w:rsidP="0052528F">
            <w:pPr>
              <w:contextualSpacing/>
              <w:jc w:val="center"/>
            </w:pPr>
            <w:r w:rsidRPr="00921DA5">
              <w:t>CO1</w:t>
            </w:r>
          </w:p>
        </w:tc>
        <w:tc>
          <w:tcPr>
            <w:tcW w:w="320" w:type="pct"/>
            <w:vAlign w:val="center"/>
          </w:tcPr>
          <w:p w14:paraId="13666156" w14:textId="77777777" w:rsidR="0052528F" w:rsidRPr="00921DA5" w:rsidRDefault="0052528F" w:rsidP="0052528F">
            <w:pPr>
              <w:contextualSpacing/>
              <w:jc w:val="center"/>
            </w:pPr>
            <w:r w:rsidRPr="00921DA5">
              <w:t>R</w:t>
            </w:r>
          </w:p>
        </w:tc>
        <w:tc>
          <w:tcPr>
            <w:tcW w:w="433" w:type="pct"/>
            <w:vAlign w:val="center"/>
          </w:tcPr>
          <w:p w14:paraId="59B0CBC6" w14:textId="77777777" w:rsidR="0052528F" w:rsidRPr="00921DA5" w:rsidRDefault="0052528F" w:rsidP="0052528F">
            <w:pPr>
              <w:contextualSpacing/>
              <w:jc w:val="center"/>
            </w:pPr>
            <w:r w:rsidRPr="00921DA5">
              <w:t>5</w:t>
            </w:r>
          </w:p>
        </w:tc>
      </w:tr>
      <w:tr w:rsidR="0052528F" w:rsidRPr="00921DA5" w14:paraId="697764CC" w14:textId="77777777" w:rsidTr="0052528F">
        <w:trPr>
          <w:trHeight w:val="397"/>
          <w:jc w:val="center"/>
        </w:trPr>
        <w:tc>
          <w:tcPr>
            <w:tcW w:w="276" w:type="pct"/>
            <w:vAlign w:val="center"/>
          </w:tcPr>
          <w:p w14:paraId="3319C7EF" w14:textId="77777777" w:rsidR="0052528F" w:rsidRPr="00921DA5" w:rsidRDefault="0052528F" w:rsidP="0052528F">
            <w:pPr>
              <w:contextualSpacing/>
              <w:jc w:val="center"/>
            </w:pPr>
            <w:r w:rsidRPr="00921DA5">
              <w:t>25.</w:t>
            </w:r>
          </w:p>
        </w:tc>
        <w:tc>
          <w:tcPr>
            <w:tcW w:w="3628" w:type="pct"/>
            <w:gridSpan w:val="3"/>
            <w:vAlign w:val="center"/>
          </w:tcPr>
          <w:p w14:paraId="7F17E8C6" w14:textId="77777777" w:rsidR="0052528F" w:rsidRPr="00921DA5" w:rsidRDefault="0052528F" w:rsidP="0052528F">
            <w:pPr>
              <w:spacing w:after="120"/>
              <w:contextualSpacing/>
            </w:pPr>
            <w:r w:rsidRPr="00921DA5">
              <w:t>What are the steps involved in organic farming certification process</w:t>
            </w:r>
            <w:r>
              <w:t>?</w:t>
            </w:r>
          </w:p>
        </w:tc>
        <w:tc>
          <w:tcPr>
            <w:tcW w:w="343" w:type="pct"/>
            <w:vAlign w:val="center"/>
          </w:tcPr>
          <w:p w14:paraId="5349E2AC" w14:textId="77777777" w:rsidR="0052528F" w:rsidRPr="00921DA5" w:rsidRDefault="0052528F" w:rsidP="0052528F">
            <w:pPr>
              <w:contextualSpacing/>
              <w:jc w:val="center"/>
            </w:pPr>
            <w:r w:rsidRPr="00921DA5">
              <w:t>CO6</w:t>
            </w:r>
          </w:p>
        </w:tc>
        <w:tc>
          <w:tcPr>
            <w:tcW w:w="320" w:type="pct"/>
            <w:vAlign w:val="center"/>
          </w:tcPr>
          <w:p w14:paraId="5489CC4E" w14:textId="77777777" w:rsidR="0052528F" w:rsidRPr="00921DA5" w:rsidRDefault="0052528F" w:rsidP="0052528F">
            <w:pPr>
              <w:contextualSpacing/>
              <w:jc w:val="center"/>
            </w:pPr>
            <w:r w:rsidRPr="00921DA5">
              <w:t>R</w:t>
            </w:r>
          </w:p>
        </w:tc>
        <w:tc>
          <w:tcPr>
            <w:tcW w:w="433" w:type="pct"/>
            <w:vAlign w:val="center"/>
          </w:tcPr>
          <w:p w14:paraId="456FB4C9" w14:textId="77777777" w:rsidR="0052528F" w:rsidRPr="00921DA5" w:rsidRDefault="0052528F" w:rsidP="0052528F">
            <w:pPr>
              <w:contextualSpacing/>
              <w:jc w:val="center"/>
            </w:pPr>
            <w:r w:rsidRPr="00921DA5">
              <w:t>5</w:t>
            </w:r>
          </w:p>
        </w:tc>
      </w:tr>
      <w:tr w:rsidR="0052528F" w:rsidRPr="00921DA5" w14:paraId="7A893650" w14:textId="77777777" w:rsidTr="0052528F">
        <w:trPr>
          <w:trHeight w:val="397"/>
          <w:jc w:val="center"/>
        </w:trPr>
        <w:tc>
          <w:tcPr>
            <w:tcW w:w="276" w:type="pct"/>
            <w:vAlign w:val="center"/>
          </w:tcPr>
          <w:p w14:paraId="2462E7E3" w14:textId="77777777" w:rsidR="0052528F" w:rsidRPr="00921DA5" w:rsidRDefault="0052528F" w:rsidP="0052528F">
            <w:pPr>
              <w:contextualSpacing/>
              <w:jc w:val="center"/>
            </w:pPr>
            <w:r w:rsidRPr="00921DA5">
              <w:t>26.</w:t>
            </w:r>
          </w:p>
        </w:tc>
        <w:tc>
          <w:tcPr>
            <w:tcW w:w="3628" w:type="pct"/>
            <w:gridSpan w:val="3"/>
            <w:vAlign w:val="center"/>
          </w:tcPr>
          <w:p w14:paraId="0166BA06" w14:textId="77777777" w:rsidR="0052528F" w:rsidRPr="00921DA5" w:rsidRDefault="0052528F" w:rsidP="0052528F">
            <w:pPr>
              <w:contextualSpacing/>
            </w:pPr>
            <w:r w:rsidRPr="00921DA5">
              <w:t xml:space="preserve">Brief about </w:t>
            </w:r>
            <w:r>
              <w:t xml:space="preserve">basic </w:t>
            </w:r>
            <w:r w:rsidRPr="00921DA5">
              <w:t>ecological principles and promising techniques of LEISA</w:t>
            </w:r>
            <w:r>
              <w:t>.</w:t>
            </w:r>
            <w:r w:rsidRPr="00921DA5">
              <w:t xml:space="preserve"> </w:t>
            </w:r>
          </w:p>
        </w:tc>
        <w:tc>
          <w:tcPr>
            <w:tcW w:w="343" w:type="pct"/>
            <w:vAlign w:val="center"/>
          </w:tcPr>
          <w:p w14:paraId="5CFB2164" w14:textId="77777777" w:rsidR="0052528F" w:rsidRPr="00921DA5" w:rsidRDefault="0052528F" w:rsidP="0052528F">
            <w:pPr>
              <w:contextualSpacing/>
              <w:jc w:val="center"/>
            </w:pPr>
            <w:r w:rsidRPr="00921DA5">
              <w:t>CO6</w:t>
            </w:r>
          </w:p>
        </w:tc>
        <w:tc>
          <w:tcPr>
            <w:tcW w:w="320" w:type="pct"/>
            <w:vAlign w:val="center"/>
          </w:tcPr>
          <w:p w14:paraId="293CCF6C" w14:textId="77777777" w:rsidR="0052528F" w:rsidRPr="00921DA5" w:rsidRDefault="0052528F" w:rsidP="0052528F">
            <w:pPr>
              <w:contextualSpacing/>
              <w:jc w:val="center"/>
            </w:pPr>
            <w:r w:rsidRPr="00921DA5">
              <w:t>An</w:t>
            </w:r>
          </w:p>
        </w:tc>
        <w:tc>
          <w:tcPr>
            <w:tcW w:w="433" w:type="pct"/>
            <w:vAlign w:val="center"/>
          </w:tcPr>
          <w:p w14:paraId="1CEE3C3A" w14:textId="77777777" w:rsidR="0052528F" w:rsidRPr="00921DA5" w:rsidRDefault="0052528F" w:rsidP="0052528F">
            <w:pPr>
              <w:contextualSpacing/>
              <w:jc w:val="center"/>
            </w:pPr>
            <w:r w:rsidRPr="00921DA5">
              <w:t>5</w:t>
            </w:r>
          </w:p>
        </w:tc>
      </w:tr>
      <w:tr w:rsidR="0052528F" w:rsidRPr="00921DA5" w14:paraId="60DAC324" w14:textId="77777777" w:rsidTr="0052528F">
        <w:trPr>
          <w:trHeight w:val="397"/>
          <w:jc w:val="center"/>
        </w:trPr>
        <w:tc>
          <w:tcPr>
            <w:tcW w:w="276" w:type="pct"/>
            <w:vAlign w:val="center"/>
          </w:tcPr>
          <w:p w14:paraId="7CF59292" w14:textId="77777777" w:rsidR="0052528F" w:rsidRPr="00921DA5" w:rsidRDefault="0052528F" w:rsidP="0052528F">
            <w:pPr>
              <w:contextualSpacing/>
              <w:jc w:val="center"/>
            </w:pPr>
            <w:r w:rsidRPr="00921DA5">
              <w:t>27.</w:t>
            </w:r>
          </w:p>
        </w:tc>
        <w:tc>
          <w:tcPr>
            <w:tcW w:w="3628" w:type="pct"/>
            <w:gridSpan w:val="3"/>
            <w:vAlign w:val="center"/>
          </w:tcPr>
          <w:p w14:paraId="7404E073" w14:textId="77777777" w:rsidR="0052528F" w:rsidRPr="00921DA5" w:rsidRDefault="0052528F" w:rsidP="0052528F">
            <w:pPr>
              <w:contextualSpacing/>
            </w:pPr>
            <w:r w:rsidRPr="00921DA5">
              <w:t>Write about important steps for est</w:t>
            </w:r>
            <w:r>
              <w:t>ablishing optimum plant density.</w:t>
            </w:r>
          </w:p>
        </w:tc>
        <w:tc>
          <w:tcPr>
            <w:tcW w:w="343" w:type="pct"/>
            <w:vAlign w:val="center"/>
          </w:tcPr>
          <w:p w14:paraId="7A238DE4" w14:textId="77777777" w:rsidR="0052528F" w:rsidRPr="00921DA5" w:rsidRDefault="0052528F" w:rsidP="0052528F">
            <w:pPr>
              <w:contextualSpacing/>
              <w:jc w:val="center"/>
            </w:pPr>
            <w:r w:rsidRPr="00921DA5">
              <w:t>CO2</w:t>
            </w:r>
          </w:p>
        </w:tc>
        <w:tc>
          <w:tcPr>
            <w:tcW w:w="320" w:type="pct"/>
            <w:vAlign w:val="center"/>
          </w:tcPr>
          <w:p w14:paraId="4107563E" w14:textId="77777777" w:rsidR="0052528F" w:rsidRPr="00921DA5" w:rsidRDefault="0052528F" w:rsidP="0052528F">
            <w:pPr>
              <w:contextualSpacing/>
              <w:jc w:val="center"/>
            </w:pPr>
            <w:r w:rsidRPr="00921DA5">
              <w:t>R</w:t>
            </w:r>
          </w:p>
        </w:tc>
        <w:tc>
          <w:tcPr>
            <w:tcW w:w="433" w:type="pct"/>
            <w:vAlign w:val="center"/>
          </w:tcPr>
          <w:p w14:paraId="51847073" w14:textId="77777777" w:rsidR="0052528F" w:rsidRPr="00921DA5" w:rsidRDefault="0052528F" w:rsidP="0052528F">
            <w:pPr>
              <w:contextualSpacing/>
              <w:jc w:val="center"/>
            </w:pPr>
            <w:r w:rsidRPr="00921DA5">
              <w:t>5</w:t>
            </w:r>
          </w:p>
        </w:tc>
      </w:tr>
      <w:tr w:rsidR="0052528F" w:rsidRPr="00921DA5" w14:paraId="1729FB15" w14:textId="77777777" w:rsidTr="0052528F">
        <w:trPr>
          <w:trHeight w:val="370"/>
          <w:jc w:val="center"/>
        </w:trPr>
        <w:tc>
          <w:tcPr>
            <w:tcW w:w="276" w:type="pct"/>
            <w:vAlign w:val="center"/>
          </w:tcPr>
          <w:p w14:paraId="437D3457" w14:textId="77777777" w:rsidR="0052528F" w:rsidRPr="00921DA5" w:rsidRDefault="0052528F" w:rsidP="0052528F">
            <w:pPr>
              <w:contextualSpacing/>
              <w:jc w:val="center"/>
            </w:pPr>
            <w:r w:rsidRPr="00921DA5">
              <w:t>28.</w:t>
            </w:r>
          </w:p>
        </w:tc>
        <w:tc>
          <w:tcPr>
            <w:tcW w:w="3628" w:type="pct"/>
            <w:gridSpan w:val="3"/>
            <w:vAlign w:val="center"/>
          </w:tcPr>
          <w:p w14:paraId="354DB58A" w14:textId="77777777" w:rsidR="0052528F" w:rsidRPr="00921DA5" w:rsidRDefault="0052528F" w:rsidP="0052528F">
            <w:pPr>
              <w:contextualSpacing/>
              <w:rPr>
                <w:lang w:val="en-IN"/>
              </w:rPr>
            </w:pPr>
            <w:r w:rsidRPr="00921DA5">
              <w:t>Define drip fertigation and explain the equipments, types of fertilizers and fertilizer use efficiency in drip fertigation.</w:t>
            </w:r>
          </w:p>
        </w:tc>
        <w:tc>
          <w:tcPr>
            <w:tcW w:w="343" w:type="pct"/>
            <w:vAlign w:val="center"/>
          </w:tcPr>
          <w:p w14:paraId="013A3100" w14:textId="77777777" w:rsidR="0052528F" w:rsidRPr="00921DA5" w:rsidRDefault="0052528F" w:rsidP="0052528F">
            <w:pPr>
              <w:contextualSpacing/>
              <w:jc w:val="center"/>
            </w:pPr>
            <w:r w:rsidRPr="00921DA5">
              <w:t>CO6</w:t>
            </w:r>
          </w:p>
        </w:tc>
        <w:tc>
          <w:tcPr>
            <w:tcW w:w="320" w:type="pct"/>
            <w:vAlign w:val="center"/>
          </w:tcPr>
          <w:p w14:paraId="30767384" w14:textId="77777777" w:rsidR="0052528F" w:rsidRPr="00921DA5" w:rsidRDefault="0052528F" w:rsidP="0052528F">
            <w:pPr>
              <w:contextualSpacing/>
              <w:jc w:val="center"/>
            </w:pPr>
            <w:r w:rsidRPr="00921DA5">
              <w:t>C</w:t>
            </w:r>
          </w:p>
        </w:tc>
        <w:tc>
          <w:tcPr>
            <w:tcW w:w="433" w:type="pct"/>
            <w:vAlign w:val="center"/>
          </w:tcPr>
          <w:p w14:paraId="4B3A505E" w14:textId="77777777" w:rsidR="0052528F" w:rsidRPr="00921DA5" w:rsidRDefault="0052528F" w:rsidP="0052528F">
            <w:pPr>
              <w:contextualSpacing/>
              <w:jc w:val="center"/>
            </w:pPr>
            <w:r w:rsidRPr="00921DA5">
              <w:t>5</w:t>
            </w:r>
          </w:p>
        </w:tc>
      </w:tr>
      <w:tr w:rsidR="0052528F" w:rsidRPr="00921DA5" w14:paraId="07594C63" w14:textId="77777777" w:rsidTr="0052528F">
        <w:trPr>
          <w:trHeight w:val="397"/>
          <w:jc w:val="center"/>
        </w:trPr>
        <w:tc>
          <w:tcPr>
            <w:tcW w:w="276" w:type="pct"/>
            <w:vAlign w:val="center"/>
          </w:tcPr>
          <w:p w14:paraId="40921704" w14:textId="77777777" w:rsidR="0052528F" w:rsidRPr="00921DA5" w:rsidRDefault="0052528F" w:rsidP="0052528F">
            <w:pPr>
              <w:contextualSpacing/>
              <w:jc w:val="center"/>
            </w:pPr>
            <w:r w:rsidRPr="00921DA5">
              <w:t>29.</w:t>
            </w:r>
          </w:p>
        </w:tc>
        <w:tc>
          <w:tcPr>
            <w:tcW w:w="3628" w:type="pct"/>
            <w:gridSpan w:val="3"/>
            <w:vAlign w:val="center"/>
          </w:tcPr>
          <w:p w14:paraId="3F89CBBF" w14:textId="77777777" w:rsidR="0052528F" w:rsidRPr="00921DA5" w:rsidRDefault="0052528F" w:rsidP="0052528F">
            <w:pPr>
              <w:contextualSpacing/>
            </w:pPr>
            <w:r w:rsidRPr="00921DA5">
              <w:t xml:space="preserve">Brief about steps involved in development of ideotype breeding </w:t>
            </w:r>
          </w:p>
        </w:tc>
        <w:tc>
          <w:tcPr>
            <w:tcW w:w="343" w:type="pct"/>
            <w:vAlign w:val="center"/>
          </w:tcPr>
          <w:p w14:paraId="245A2951" w14:textId="77777777" w:rsidR="0052528F" w:rsidRPr="00921DA5" w:rsidRDefault="0052528F" w:rsidP="0052528F">
            <w:pPr>
              <w:contextualSpacing/>
              <w:jc w:val="center"/>
            </w:pPr>
            <w:r w:rsidRPr="00921DA5">
              <w:t>CO2</w:t>
            </w:r>
          </w:p>
        </w:tc>
        <w:tc>
          <w:tcPr>
            <w:tcW w:w="320" w:type="pct"/>
            <w:vAlign w:val="center"/>
          </w:tcPr>
          <w:p w14:paraId="31EFD47B" w14:textId="77777777" w:rsidR="0052528F" w:rsidRPr="00921DA5" w:rsidRDefault="0052528F" w:rsidP="0052528F">
            <w:pPr>
              <w:contextualSpacing/>
              <w:jc w:val="center"/>
            </w:pPr>
            <w:r w:rsidRPr="00921DA5">
              <w:t>An</w:t>
            </w:r>
          </w:p>
        </w:tc>
        <w:tc>
          <w:tcPr>
            <w:tcW w:w="433" w:type="pct"/>
            <w:vAlign w:val="center"/>
          </w:tcPr>
          <w:p w14:paraId="58B7342B" w14:textId="77777777" w:rsidR="0052528F" w:rsidRPr="00921DA5" w:rsidRDefault="0052528F" w:rsidP="0052528F">
            <w:pPr>
              <w:contextualSpacing/>
              <w:jc w:val="center"/>
            </w:pPr>
            <w:r w:rsidRPr="00921DA5">
              <w:t>5</w:t>
            </w:r>
          </w:p>
        </w:tc>
      </w:tr>
      <w:tr w:rsidR="0052528F" w:rsidRPr="00921DA5" w14:paraId="7C3D1A2B" w14:textId="77777777" w:rsidTr="0052528F">
        <w:trPr>
          <w:trHeight w:val="397"/>
          <w:jc w:val="center"/>
        </w:trPr>
        <w:tc>
          <w:tcPr>
            <w:tcW w:w="276" w:type="pct"/>
            <w:vAlign w:val="center"/>
          </w:tcPr>
          <w:p w14:paraId="07D4219F" w14:textId="77777777" w:rsidR="0052528F" w:rsidRPr="00921DA5" w:rsidRDefault="0052528F" w:rsidP="0052528F">
            <w:pPr>
              <w:contextualSpacing/>
              <w:jc w:val="center"/>
            </w:pPr>
            <w:r w:rsidRPr="00921DA5">
              <w:t>30.</w:t>
            </w:r>
          </w:p>
        </w:tc>
        <w:tc>
          <w:tcPr>
            <w:tcW w:w="3628" w:type="pct"/>
            <w:gridSpan w:val="3"/>
            <w:vAlign w:val="center"/>
          </w:tcPr>
          <w:p w14:paraId="701A9851" w14:textId="77777777" w:rsidR="0052528F" w:rsidRPr="00921DA5" w:rsidRDefault="0052528F" w:rsidP="0052528F">
            <w:pPr>
              <w:contextualSpacing/>
            </w:pPr>
            <w:r w:rsidRPr="00921DA5">
              <w:t>Explain about different irrigation methods</w:t>
            </w:r>
            <w:r>
              <w:t>.</w:t>
            </w:r>
          </w:p>
        </w:tc>
        <w:tc>
          <w:tcPr>
            <w:tcW w:w="343" w:type="pct"/>
            <w:vAlign w:val="center"/>
          </w:tcPr>
          <w:p w14:paraId="4752472C" w14:textId="77777777" w:rsidR="0052528F" w:rsidRPr="00921DA5" w:rsidRDefault="0052528F" w:rsidP="0052528F">
            <w:pPr>
              <w:contextualSpacing/>
              <w:jc w:val="center"/>
            </w:pPr>
            <w:r w:rsidRPr="00921DA5">
              <w:t>CO6</w:t>
            </w:r>
          </w:p>
        </w:tc>
        <w:tc>
          <w:tcPr>
            <w:tcW w:w="320" w:type="pct"/>
            <w:vAlign w:val="center"/>
          </w:tcPr>
          <w:p w14:paraId="3A81449E" w14:textId="77777777" w:rsidR="0052528F" w:rsidRPr="00921DA5" w:rsidRDefault="0052528F" w:rsidP="0052528F">
            <w:pPr>
              <w:contextualSpacing/>
              <w:jc w:val="center"/>
            </w:pPr>
            <w:r w:rsidRPr="00921DA5">
              <w:t>U</w:t>
            </w:r>
          </w:p>
        </w:tc>
        <w:tc>
          <w:tcPr>
            <w:tcW w:w="433" w:type="pct"/>
            <w:vAlign w:val="center"/>
          </w:tcPr>
          <w:p w14:paraId="0C322EE1" w14:textId="77777777" w:rsidR="0052528F" w:rsidRPr="00921DA5" w:rsidRDefault="0052528F" w:rsidP="0052528F">
            <w:pPr>
              <w:contextualSpacing/>
              <w:jc w:val="center"/>
            </w:pPr>
            <w:r w:rsidRPr="00921DA5">
              <w:t>5</w:t>
            </w:r>
          </w:p>
        </w:tc>
      </w:tr>
      <w:tr w:rsidR="0052528F" w:rsidRPr="00921DA5" w14:paraId="5CBC6819" w14:textId="77777777" w:rsidTr="0052528F">
        <w:trPr>
          <w:trHeight w:val="397"/>
          <w:jc w:val="center"/>
        </w:trPr>
        <w:tc>
          <w:tcPr>
            <w:tcW w:w="276" w:type="pct"/>
            <w:vAlign w:val="center"/>
          </w:tcPr>
          <w:p w14:paraId="4F21D8CF" w14:textId="77777777" w:rsidR="0052528F" w:rsidRPr="00921DA5" w:rsidRDefault="0052528F" w:rsidP="0052528F">
            <w:pPr>
              <w:contextualSpacing/>
              <w:jc w:val="center"/>
            </w:pPr>
            <w:r w:rsidRPr="00921DA5">
              <w:t>31.</w:t>
            </w:r>
          </w:p>
        </w:tc>
        <w:tc>
          <w:tcPr>
            <w:tcW w:w="3628" w:type="pct"/>
            <w:gridSpan w:val="3"/>
            <w:vAlign w:val="center"/>
          </w:tcPr>
          <w:p w14:paraId="60875A55" w14:textId="77777777" w:rsidR="0052528F" w:rsidRPr="00921DA5" w:rsidRDefault="0052528F" w:rsidP="0052528F">
            <w:pPr>
              <w:contextualSpacing/>
            </w:pPr>
            <w:r w:rsidRPr="00921DA5">
              <w:t>Briefly explain problems associated with present system of plant nutrition.</w:t>
            </w:r>
          </w:p>
        </w:tc>
        <w:tc>
          <w:tcPr>
            <w:tcW w:w="343" w:type="pct"/>
            <w:vAlign w:val="center"/>
          </w:tcPr>
          <w:p w14:paraId="43A1669D" w14:textId="77777777" w:rsidR="0052528F" w:rsidRPr="00921DA5" w:rsidRDefault="0052528F" w:rsidP="0052528F">
            <w:pPr>
              <w:contextualSpacing/>
              <w:jc w:val="center"/>
            </w:pPr>
            <w:r w:rsidRPr="00921DA5">
              <w:t>CO3</w:t>
            </w:r>
          </w:p>
        </w:tc>
        <w:tc>
          <w:tcPr>
            <w:tcW w:w="320" w:type="pct"/>
            <w:vAlign w:val="center"/>
          </w:tcPr>
          <w:p w14:paraId="21EA78EB" w14:textId="77777777" w:rsidR="0052528F" w:rsidRPr="00921DA5" w:rsidRDefault="0052528F" w:rsidP="0052528F">
            <w:pPr>
              <w:contextualSpacing/>
              <w:jc w:val="center"/>
            </w:pPr>
            <w:r w:rsidRPr="00921DA5">
              <w:t>An</w:t>
            </w:r>
          </w:p>
        </w:tc>
        <w:tc>
          <w:tcPr>
            <w:tcW w:w="433" w:type="pct"/>
            <w:vAlign w:val="center"/>
          </w:tcPr>
          <w:p w14:paraId="3B2D87B8" w14:textId="77777777" w:rsidR="0052528F" w:rsidRPr="00921DA5" w:rsidRDefault="0052528F" w:rsidP="0052528F">
            <w:pPr>
              <w:contextualSpacing/>
              <w:jc w:val="center"/>
            </w:pPr>
            <w:r w:rsidRPr="00921DA5">
              <w:t>5</w:t>
            </w:r>
          </w:p>
        </w:tc>
      </w:tr>
      <w:tr w:rsidR="0052528F" w:rsidRPr="00921DA5" w14:paraId="7C87C85B" w14:textId="77777777" w:rsidTr="0052528F">
        <w:trPr>
          <w:trHeight w:val="397"/>
          <w:jc w:val="center"/>
        </w:trPr>
        <w:tc>
          <w:tcPr>
            <w:tcW w:w="276" w:type="pct"/>
            <w:vAlign w:val="center"/>
          </w:tcPr>
          <w:p w14:paraId="42F26125" w14:textId="77777777" w:rsidR="0052528F" w:rsidRPr="00921DA5" w:rsidRDefault="0052528F" w:rsidP="0052528F">
            <w:pPr>
              <w:contextualSpacing/>
              <w:jc w:val="center"/>
            </w:pPr>
            <w:r w:rsidRPr="00921DA5">
              <w:t>32.</w:t>
            </w:r>
          </w:p>
        </w:tc>
        <w:tc>
          <w:tcPr>
            <w:tcW w:w="3628" w:type="pct"/>
            <w:gridSpan w:val="3"/>
            <w:vAlign w:val="center"/>
          </w:tcPr>
          <w:p w14:paraId="6785AF04" w14:textId="77777777" w:rsidR="0052528F" w:rsidRPr="00921DA5" w:rsidRDefault="0052528F" w:rsidP="0052528F">
            <w:pPr>
              <w:contextualSpacing/>
            </w:pPr>
            <w:r w:rsidRPr="00921DA5">
              <w:t>Define minimum tillage and explain its advantages and disadvantages.</w:t>
            </w:r>
          </w:p>
        </w:tc>
        <w:tc>
          <w:tcPr>
            <w:tcW w:w="343" w:type="pct"/>
            <w:vAlign w:val="center"/>
          </w:tcPr>
          <w:p w14:paraId="0E981FD9" w14:textId="77777777" w:rsidR="0052528F" w:rsidRPr="00921DA5" w:rsidRDefault="0052528F" w:rsidP="0052528F">
            <w:pPr>
              <w:contextualSpacing/>
              <w:jc w:val="center"/>
            </w:pPr>
            <w:r w:rsidRPr="00921DA5">
              <w:t>CO5</w:t>
            </w:r>
          </w:p>
        </w:tc>
        <w:tc>
          <w:tcPr>
            <w:tcW w:w="320" w:type="pct"/>
            <w:vAlign w:val="center"/>
          </w:tcPr>
          <w:p w14:paraId="7D0A70D0" w14:textId="77777777" w:rsidR="0052528F" w:rsidRPr="00921DA5" w:rsidRDefault="0052528F" w:rsidP="0052528F">
            <w:pPr>
              <w:contextualSpacing/>
              <w:jc w:val="center"/>
            </w:pPr>
            <w:r w:rsidRPr="00921DA5">
              <w:t>R</w:t>
            </w:r>
          </w:p>
        </w:tc>
        <w:tc>
          <w:tcPr>
            <w:tcW w:w="433" w:type="pct"/>
            <w:vAlign w:val="center"/>
          </w:tcPr>
          <w:p w14:paraId="1496E97B" w14:textId="77777777" w:rsidR="0052528F" w:rsidRPr="00921DA5" w:rsidRDefault="0052528F" w:rsidP="0052528F">
            <w:pPr>
              <w:contextualSpacing/>
              <w:jc w:val="center"/>
            </w:pPr>
            <w:r w:rsidRPr="00921DA5">
              <w:t>5</w:t>
            </w:r>
          </w:p>
        </w:tc>
      </w:tr>
      <w:tr w:rsidR="0052528F" w:rsidRPr="00921DA5" w14:paraId="2001EA64" w14:textId="77777777" w:rsidTr="0052528F">
        <w:trPr>
          <w:trHeight w:val="552"/>
          <w:jc w:val="center"/>
        </w:trPr>
        <w:tc>
          <w:tcPr>
            <w:tcW w:w="5000" w:type="pct"/>
            <w:gridSpan w:val="7"/>
            <w:vAlign w:val="center"/>
          </w:tcPr>
          <w:p w14:paraId="001E3F80" w14:textId="77777777" w:rsidR="0052528F" w:rsidRPr="00921DA5" w:rsidRDefault="0052528F" w:rsidP="0052528F">
            <w:pPr>
              <w:contextualSpacing/>
              <w:jc w:val="center"/>
              <w:rPr>
                <w:b/>
                <w:u w:val="single"/>
              </w:rPr>
            </w:pPr>
            <w:r w:rsidRPr="00921DA5">
              <w:rPr>
                <w:b/>
                <w:u w:val="single"/>
              </w:rPr>
              <w:t>PART – C (2 X 15 = 30 MARKS)</w:t>
            </w:r>
          </w:p>
          <w:p w14:paraId="2376CF78" w14:textId="77777777" w:rsidR="0052528F" w:rsidRPr="00921DA5" w:rsidRDefault="0052528F" w:rsidP="0052528F">
            <w:pPr>
              <w:contextualSpacing/>
              <w:jc w:val="center"/>
              <w:rPr>
                <w:b/>
              </w:rPr>
            </w:pPr>
            <w:r w:rsidRPr="00921DA5">
              <w:rPr>
                <w:b/>
              </w:rPr>
              <w:t>(Answer any 2 from the following)</w:t>
            </w:r>
          </w:p>
        </w:tc>
      </w:tr>
      <w:tr w:rsidR="0052528F" w:rsidRPr="00921DA5" w14:paraId="55375F00" w14:textId="77777777" w:rsidTr="0052528F">
        <w:trPr>
          <w:trHeight w:val="397"/>
          <w:jc w:val="center"/>
        </w:trPr>
        <w:tc>
          <w:tcPr>
            <w:tcW w:w="278" w:type="pct"/>
            <w:gridSpan w:val="2"/>
            <w:vAlign w:val="center"/>
          </w:tcPr>
          <w:p w14:paraId="0489BE3F" w14:textId="77777777" w:rsidR="0052528F" w:rsidRPr="00921DA5" w:rsidRDefault="0052528F" w:rsidP="0052528F">
            <w:pPr>
              <w:contextualSpacing/>
              <w:jc w:val="center"/>
            </w:pPr>
            <w:r w:rsidRPr="00921DA5">
              <w:t>33.</w:t>
            </w:r>
          </w:p>
        </w:tc>
        <w:tc>
          <w:tcPr>
            <w:tcW w:w="192" w:type="pct"/>
            <w:vAlign w:val="center"/>
          </w:tcPr>
          <w:p w14:paraId="3354280A" w14:textId="77777777" w:rsidR="0052528F" w:rsidRPr="00921DA5" w:rsidRDefault="0052528F" w:rsidP="0052528F">
            <w:pPr>
              <w:contextualSpacing/>
              <w:jc w:val="center"/>
            </w:pPr>
            <w:r w:rsidRPr="00921DA5">
              <w:t>a.</w:t>
            </w:r>
          </w:p>
        </w:tc>
        <w:tc>
          <w:tcPr>
            <w:tcW w:w="3433" w:type="pct"/>
            <w:vAlign w:val="center"/>
          </w:tcPr>
          <w:p w14:paraId="3E90E777" w14:textId="77777777" w:rsidR="0052528F" w:rsidRPr="00921DA5" w:rsidRDefault="0052528F" w:rsidP="0052528F">
            <w:pPr>
              <w:contextualSpacing/>
              <w:jc w:val="both"/>
            </w:pPr>
            <w:r w:rsidRPr="00921DA5">
              <w:t xml:space="preserve">Explain the various precautions to be taken while shifting to organic farming. </w:t>
            </w:r>
          </w:p>
        </w:tc>
        <w:tc>
          <w:tcPr>
            <w:tcW w:w="343" w:type="pct"/>
            <w:vAlign w:val="center"/>
          </w:tcPr>
          <w:p w14:paraId="580CA648" w14:textId="77777777" w:rsidR="0052528F" w:rsidRPr="00921DA5" w:rsidRDefault="0052528F" w:rsidP="0052528F">
            <w:pPr>
              <w:contextualSpacing/>
              <w:jc w:val="center"/>
            </w:pPr>
            <w:r w:rsidRPr="00921DA5">
              <w:t>CO6</w:t>
            </w:r>
          </w:p>
        </w:tc>
        <w:tc>
          <w:tcPr>
            <w:tcW w:w="320" w:type="pct"/>
            <w:vAlign w:val="center"/>
          </w:tcPr>
          <w:p w14:paraId="78540121" w14:textId="77777777" w:rsidR="0052528F" w:rsidRPr="00921DA5" w:rsidRDefault="0052528F" w:rsidP="0052528F">
            <w:pPr>
              <w:contextualSpacing/>
              <w:jc w:val="center"/>
            </w:pPr>
            <w:r w:rsidRPr="00921DA5">
              <w:t>U</w:t>
            </w:r>
          </w:p>
        </w:tc>
        <w:tc>
          <w:tcPr>
            <w:tcW w:w="433" w:type="pct"/>
            <w:vAlign w:val="center"/>
          </w:tcPr>
          <w:p w14:paraId="49BC3B2F" w14:textId="77777777" w:rsidR="0052528F" w:rsidRPr="00921DA5" w:rsidRDefault="0052528F" w:rsidP="0052528F">
            <w:pPr>
              <w:contextualSpacing/>
              <w:jc w:val="center"/>
            </w:pPr>
            <w:r w:rsidRPr="00921DA5">
              <w:t>7.5</w:t>
            </w:r>
          </w:p>
        </w:tc>
      </w:tr>
      <w:tr w:rsidR="0052528F" w:rsidRPr="00921DA5" w14:paraId="3E6F3E39" w14:textId="77777777" w:rsidTr="0052528F">
        <w:trPr>
          <w:trHeight w:val="397"/>
          <w:jc w:val="center"/>
        </w:trPr>
        <w:tc>
          <w:tcPr>
            <w:tcW w:w="278" w:type="pct"/>
            <w:gridSpan w:val="2"/>
            <w:vAlign w:val="center"/>
          </w:tcPr>
          <w:p w14:paraId="4844768A" w14:textId="77777777" w:rsidR="0052528F" w:rsidRPr="00921DA5" w:rsidRDefault="0052528F" w:rsidP="0052528F">
            <w:pPr>
              <w:contextualSpacing/>
              <w:jc w:val="center"/>
            </w:pPr>
          </w:p>
        </w:tc>
        <w:tc>
          <w:tcPr>
            <w:tcW w:w="192" w:type="pct"/>
            <w:vAlign w:val="center"/>
          </w:tcPr>
          <w:p w14:paraId="0584696C" w14:textId="77777777" w:rsidR="0052528F" w:rsidRPr="00921DA5" w:rsidRDefault="0052528F" w:rsidP="0052528F">
            <w:pPr>
              <w:contextualSpacing/>
              <w:jc w:val="center"/>
            </w:pPr>
            <w:r w:rsidRPr="00921DA5">
              <w:t>b.</w:t>
            </w:r>
          </w:p>
        </w:tc>
        <w:tc>
          <w:tcPr>
            <w:tcW w:w="3433" w:type="pct"/>
            <w:vAlign w:val="center"/>
          </w:tcPr>
          <w:p w14:paraId="43CD0D2E" w14:textId="77777777" w:rsidR="0052528F" w:rsidRPr="00921DA5" w:rsidRDefault="0052528F" w:rsidP="0052528F">
            <w:pPr>
              <w:contextualSpacing/>
              <w:jc w:val="both"/>
              <w:rPr>
                <w:bCs/>
              </w:rPr>
            </w:pPr>
            <w:r w:rsidRPr="00921DA5">
              <w:rPr>
                <w:bCs/>
              </w:rPr>
              <w:t>Discuss the environmental stresses experienced</w:t>
            </w:r>
            <w:r>
              <w:rPr>
                <w:bCs/>
              </w:rPr>
              <w:t xml:space="preserve"> by the crops and their effects.</w:t>
            </w:r>
          </w:p>
        </w:tc>
        <w:tc>
          <w:tcPr>
            <w:tcW w:w="343" w:type="pct"/>
            <w:vAlign w:val="center"/>
          </w:tcPr>
          <w:p w14:paraId="2C7F795A" w14:textId="77777777" w:rsidR="0052528F" w:rsidRPr="00921DA5" w:rsidRDefault="0052528F" w:rsidP="0052528F">
            <w:pPr>
              <w:contextualSpacing/>
              <w:jc w:val="center"/>
            </w:pPr>
            <w:r w:rsidRPr="00921DA5">
              <w:t>CO3</w:t>
            </w:r>
          </w:p>
        </w:tc>
        <w:tc>
          <w:tcPr>
            <w:tcW w:w="320" w:type="pct"/>
            <w:vAlign w:val="center"/>
          </w:tcPr>
          <w:p w14:paraId="315F2ACB" w14:textId="77777777" w:rsidR="0052528F" w:rsidRPr="00921DA5" w:rsidRDefault="0052528F" w:rsidP="0052528F">
            <w:pPr>
              <w:contextualSpacing/>
              <w:jc w:val="center"/>
            </w:pPr>
            <w:r w:rsidRPr="00921DA5">
              <w:t>C</w:t>
            </w:r>
          </w:p>
        </w:tc>
        <w:tc>
          <w:tcPr>
            <w:tcW w:w="433" w:type="pct"/>
            <w:vAlign w:val="center"/>
          </w:tcPr>
          <w:p w14:paraId="2AF970F5" w14:textId="77777777" w:rsidR="0052528F" w:rsidRPr="00921DA5" w:rsidRDefault="0052528F" w:rsidP="0052528F">
            <w:pPr>
              <w:contextualSpacing/>
              <w:jc w:val="center"/>
            </w:pPr>
            <w:r w:rsidRPr="00921DA5">
              <w:t>7.5</w:t>
            </w:r>
          </w:p>
        </w:tc>
      </w:tr>
      <w:tr w:rsidR="0052528F" w:rsidRPr="00921DA5" w14:paraId="0EEE82D2" w14:textId="77777777" w:rsidTr="0052528F">
        <w:trPr>
          <w:trHeight w:val="397"/>
          <w:jc w:val="center"/>
        </w:trPr>
        <w:tc>
          <w:tcPr>
            <w:tcW w:w="278" w:type="pct"/>
            <w:gridSpan w:val="2"/>
            <w:vAlign w:val="center"/>
          </w:tcPr>
          <w:p w14:paraId="4CB2D4AB" w14:textId="77777777" w:rsidR="0052528F" w:rsidRPr="00921DA5" w:rsidRDefault="0052528F" w:rsidP="0052528F">
            <w:pPr>
              <w:contextualSpacing/>
              <w:jc w:val="center"/>
            </w:pPr>
            <w:r w:rsidRPr="00921DA5">
              <w:t>34.</w:t>
            </w:r>
          </w:p>
        </w:tc>
        <w:tc>
          <w:tcPr>
            <w:tcW w:w="192" w:type="pct"/>
            <w:vAlign w:val="center"/>
          </w:tcPr>
          <w:p w14:paraId="0395744C" w14:textId="77777777" w:rsidR="0052528F" w:rsidRPr="00921DA5" w:rsidRDefault="0052528F" w:rsidP="0052528F">
            <w:pPr>
              <w:contextualSpacing/>
              <w:jc w:val="center"/>
            </w:pPr>
            <w:r w:rsidRPr="00921DA5">
              <w:t>a.</w:t>
            </w:r>
          </w:p>
        </w:tc>
        <w:tc>
          <w:tcPr>
            <w:tcW w:w="3433" w:type="pct"/>
            <w:vAlign w:val="center"/>
          </w:tcPr>
          <w:p w14:paraId="179B48BA" w14:textId="77777777" w:rsidR="0052528F" w:rsidRPr="00921DA5" w:rsidRDefault="0052528F" w:rsidP="0052528F">
            <w:pPr>
              <w:contextualSpacing/>
              <w:jc w:val="both"/>
            </w:pPr>
            <w:r w:rsidRPr="00921DA5">
              <w:t>Mention about factors affecting nutrient availability to plants</w:t>
            </w:r>
            <w:r>
              <w:t>.</w:t>
            </w:r>
          </w:p>
        </w:tc>
        <w:tc>
          <w:tcPr>
            <w:tcW w:w="343" w:type="pct"/>
            <w:vAlign w:val="center"/>
          </w:tcPr>
          <w:p w14:paraId="3B41B521" w14:textId="77777777" w:rsidR="0052528F" w:rsidRPr="00921DA5" w:rsidRDefault="0052528F" w:rsidP="0052528F">
            <w:pPr>
              <w:contextualSpacing/>
              <w:jc w:val="center"/>
            </w:pPr>
            <w:r w:rsidRPr="00921DA5">
              <w:t>CO3</w:t>
            </w:r>
          </w:p>
        </w:tc>
        <w:tc>
          <w:tcPr>
            <w:tcW w:w="320" w:type="pct"/>
            <w:vAlign w:val="center"/>
          </w:tcPr>
          <w:p w14:paraId="62CE773F" w14:textId="77777777" w:rsidR="0052528F" w:rsidRPr="00921DA5" w:rsidRDefault="0052528F" w:rsidP="0052528F">
            <w:pPr>
              <w:contextualSpacing/>
              <w:jc w:val="center"/>
            </w:pPr>
            <w:r w:rsidRPr="00921DA5">
              <w:t>E</w:t>
            </w:r>
          </w:p>
        </w:tc>
        <w:tc>
          <w:tcPr>
            <w:tcW w:w="433" w:type="pct"/>
            <w:vAlign w:val="center"/>
          </w:tcPr>
          <w:p w14:paraId="25C197EF" w14:textId="77777777" w:rsidR="0052528F" w:rsidRPr="00921DA5" w:rsidRDefault="0052528F" w:rsidP="0052528F">
            <w:pPr>
              <w:contextualSpacing/>
              <w:jc w:val="center"/>
            </w:pPr>
            <w:r w:rsidRPr="00921DA5">
              <w:t>7.5</w:t>
            </w:r>
          </w:p>
        </w:tc>
      </w:tr>
      <w:tr w:rsidR="0052528F" w:rsidRPr="00921DA5" w14:paraId="200DC6A5" w14:textId="77777777" w:rsidTr="0052528F">
        <w:trPr>
          <w:trHeight w:val="397"/>
          <w:jc w:val="center"/>
        </w:trPr>
        <w:tc>
          <w:tcPr>
            <w:tcW w:w="278" w:type="pct"/>
            <w:gridSpan w:val="2"/>
            <w:vAlign w:val="center"/>
          </w:tcPr>
          <w:p w14:paraId="6F1D6157" w14:textId="77777777" w:rsidR="0052528F" w:rsidRPr="00921DA5" w:rsidRDefault="0052528F" w:rsidP="0052528F">
            <w:pPr>
              <w:contextualSpacing/>
              <w:jc w:val="center"/>
            </w:pPr>
          </w:p>
        </w:tc>
        <w:tc>
          <w:tcPr>
            <w:tcW w:w="192" w:type="pct"/>
            <w:vAlign w:val="center"/>
          </w:tcPr>
          <w:p w14:paraId="552C4981" w14:textId="77777777" w:rsidR="0052528F" w:rsidRPr="00921DA5" w:rsidRDefault="0052528F" w:rsidP="0052528F">
            <w:pPr>
              <w:contextualSpacing/>
              <w:jc w:val="center"/>
            </w:pPr>
            <w:r w:rsidRPr="00921DA5">
              <w:t>b.</w:t>
            </w:r>
          </w:p>
        </w:tc>
        <w:tc>
          <w:tcPr>
            <w:tcW w:w="3433" w:type="pct"/>
            <w:vAlign w:val="center"/>
          </w:tcPr>
          <w:p w14:paraId="1F0CC04B" w14:textId="77777777" w:rsidR="0052528F" w:rsidRPr="00921DA5" w:rsidRDefault="0052528F" w:rsidP="0052528F">
            <w:pPr>
              <w:contextualSpacing/>
            </w:pPr>
            <w:r w:rsidRPr="00921DA5">
              <w:t>Write about different soil fertility evaluation techniques</w:t>
            </w:r>
            <w:r>
              <w:t>.</w:t>
            </w:r>
          </w:p>
        </w:tc>
        <w:tc>
          <w:tcPr>
            <w:tcW w:w="343" w:type="pct"/>
            <w:vAlign w:val="center"/>
          </w:tcPr>
          <w:p w14:paraId="4739BC56" w14:textId="77777777" w:rsidR="0052528F" w:rsidRPr="00921DA5" w:rsidRDefault="0052528F" w:rsidP="0052528F">
            <w:pPr>
              <w:contextualSpacing/>
              <w:jc w:val="center"/>
            </w:pPr>
            <w:r w:rsidRPr="00921DA5">
              <w:t>CO4</w:t>
            </w:r>
          </w:p>
        </w:tc>
        <w:tc>
          <w:tcPr>
            <w:tcW w:w="320" w:type="pct"/>
            <w:vAlign w:val="center"/>
          </w:tcPr>
          <w:p w14:paraId="0CFB06D6" w14:textId="77777777" w:rsidR="0052528F" w:rsidRPr="00921DA5" w:rsidRDefault="0052528F" w:rsidP="0052528F">
            <w:pPr>
              <w:contextualSpacing/>
              <w:jc w:val="center"/>
            </w:pPr>
            <w:r w:rsidRPr="00921DA5">
              <w:t>R</w:t>
            </w:r>
          </w:p>
        </w:tc>
        <w:tc>
          <w:tcPr>
            <w:tcW w:w="433" w:type="pct"/>
            <w:vAlign w:val="center"/>
          </w:tcPr>
          <w:p w14:paraId="1542002F" w14:textId="77777777" w:rsidR="0052528F" w:rsidRPr="00921DA5" w:rsidRDefault="0052528F" w:rsidP="0052528F">
            <w:pPr>
              <w:contextualSpacing/>
            </w:pPr>
            <w:r w:rsidRPr="00921DA5">
              <w:t xml:space="preserve">   7.5</w:t>
            </w:r>
          </w:p>
        </w:tc>
      </w:tr>
      <w:tr w:rsidR="0052528F" w:rsidRPr="00921DA5" w14:paraId="3F01057C" w14:textId="77777777" w:rsidTr="0052528F">
        <w:trPr>
          <w:trHeight w:val="523"/>
          <w:jc w:val="center"/>
        </w:trPr>
        <w:tc>
          <w:tcPr>
            <w:tcW w:w="278" w:type="pct"/>
            <w:gridSpan w:val="2"/>
            <w:vAlign w:val="center"/>
          </w:tcPr>
          <w:p w14:paraId="4B8A6AED" w14:textId="77777777" w:rsidR="0052528F" w:rsidRPr="00921DA5" w:rsidRDefault="0052528F" w:rsidP="0052528F">
            <w:pPr>
              <w:contextualSpacing/>
              <w:jc w:val="center"/>
            </w:pPr>
            <w:r w:rsidRPr="00921DA5">
              <w:t>35.</w:t>
            </w:r>
          </w:p>
        </w:tc>
        <w:tc>
          <w:tcPr>
            <w:tcW w:w="192" w:type="pct"/>
            <w:vAlign w:val="center"/>
          </w:tcPr>
          <w:p w14:paraId="1834EEC6" w14:textId="77777777" w:rsidR="0052528F" w:rsidRPr="00921DA5" w:rsidRDefault="0052528F" w:rsidP="0052528F">
            <w:pPr>
              <w:contextualSpacing/>
              <w:jc w:val="center"/>
            </w:pPr>
          </w:p>
        </w:tc>
        <w:tc>
          <w:tcPr>
            <w:tcW w:w="3433" w:type="pct"/>
            <w:vAlign w:val="center"/>
          </w:tcPr>
          <w:p w14:paraId="41B8F241" w14:textId="77777777" w:rsidR="0052528F" w:rsidRPr="00921DA5" w:rsidRDefault="0052528F" w:rsidP="0052528F">
            <w:pPr>
              <w:contextualSpacing/>
              <w:jc w:val="both"/>
              <w:rPr>
                <w:lang w:val="en-IN"/>
              </w:rPr>
            </w:pPr>
            <w:r w:rsidRPr="00921DA5">
              <w:t>Write about alternate forms of agriculture and their characteristics</w:t>
            </w:r>
            <w:r>
              <w:t>.</w:t>
            </w:r>
          </w:p>
        </w:tc>
        <w:tc>
          <w:tcPr>
            <w:tcW w:w="343" w:type="pct"/>
            <w:vAlign w:val="center"/>
          </w:tcPr>
          <w:p w14:paraId="6F3276A9" w14:textId="77777777" w:rsidR="0052528F" w:rsidRPr="00921DA5" w:rsidRDefault="0052528F" w:rsidP="0052528F">
            <w:pPr>
              <w:contextualSpacing/>
              <w:jc w:val="center"/>
            </w:pPr>
            <w:r w:rsidRPr="00921DA5">
              <w:t>CO6</w:t>
            </w:r>
          </w:p>
        </w:tc>
        <w:tc>
          <w:tcPr>
            <w:tcW w:w="320" w:type="pct"/>
            <w:vAlign w:val="center"/>
          </w:tcPr>
          <w:p w14:paraId="7DFF236F" w14:textId="77777777" w:rsidR="0052528F" w:rsidRPr="00921DA5" w:rsidRDefault="0052528F" w:rsidP="0052528F">
            <w:pPr>
              <w:contextualSpacing/>
              <w:jc w:val="center"/>
            </w:pPr>
            <w:r w:rsidRPr="00921DA5">
              <w:t>R</w:t>
            </w:r>
          </w:p>
        </w:tc>
        <w:tc>
          <w:tcPr>
            <w:tcW w:w="433" w:type="pct"/>
            <w:vAlign w:val="center"/>
          </w:tcPr>
          <w:p w14:paraId="3FFF44D9" w14:textId="77777777" w:rsidR="0052528F" w:rsidRPr="00921DA5" w:rsidRDefault="0052528F" w:rsidP="0052528F">
            <w:pPr>
              <w:contextualSpacing/>
              <w:jc w:val="center"/>
            </w:pPr>
            <w:r w:rsidRPr="00921DA5">
              <w:t>15</w:t>
            </w:r>
          </w:p>
        </w:tc>
      </w:tr>
    </w:tbl>
    <w:p w14:paraId="253C38EB" w14:textId="77777777" w:rsidR="0052528F" w:rsidRDefault="0052528F" w:rsidP="0052528F">
      <w:pPr>
        <w:contextualSpacing/>
      </w:pPr>
      <w:r w:rsidRPr="00511FC5">
        <w:rPr>
          <w:b/>
          <w:bCs/>
        </w:rPr>
        <w:t>CO</w:t>
      </w:r>
      <w:r w:rsidRPr="00511FC5">
        <w:t xml:space="preserve"> – COURSE OUTCOME</w:t>
      </w:r>
      <w:r w:rsidRPr="00511FC5">
        <w:tab/>
      </w:r>
      <w:r w:rsidRPr="00511FC5">
        <w:tab/>
      </w:r>
      <w:r w:rsidRPr="00511FC5">
        <w:tab/>
      </w:r>
      <w:r w:rsidRPr="00511FC5">
        <w:tab/>
      </w:r>
      <w:r w:rsidRPr="00511FC5">
        <w:tab/>
      </w:r>
      <w:r w:rsidRPr="00511FC5">
        <w:rPr>
          <w:b/>
          <w:bCs/>
        </w:rPr>
        <w:t>BL</w:t>
      </w:r>
      <w:r w:rsidRPr="00511FC5">
        <w:t xml:space="preserve"> – BLOOM’</w:t>
      </w:r>
      <w:r>
        <w:t>S</w:t>
      </w:r>
      <w:r w:rsidRPr="00511FC5">
        <w:t xml:space="preserve"> LEVEL</w:t>
      </w:r>
    </w:p>
    <w:p w14:paraId="1260652B" w14:textId="77777777" w:rsidR="0052528F" w:rsidRPr="00921DA5" w:rsidRDefault="0052528F" w:rsidP="0052528F">
      <w:pPr>
        <w:contextualSpacing/>
      </w:pPr>
    </w:p>
    <w:tbl>
      <w:tblPr>
        <w:tblStyle w:val="TableGrid"/>
        <w:tblW w:w="0" w:type="auto"/>
        <w:tblLook w:val="04A0" w:firstRow="1" w:lastRow="0" w:firstColumn="1" w:lastColumn="0" w:noHBand="0" w:noVBand="1"/>
      </w:tblPr>
      <w:tblGrid>
        <w:gridCol w:w="675"/>
        <w:gridCol w:w="9498"/>
      </w:tblGrid>
      <w:tr w:rsidR="0052528F" w:rsidRPr="00921DA5" w14:paraId="11AA8EB5" w14:textId="77777777" w:rsidTr="0052528F">
        <w:tc>
          <w:tcPr>
            <w:tcW w:w="675" w:type="dxa"/>
          </w:tcPr>
          <w:p w14:paraId="1715D547" w14:textId="77777777" w:rsidR="0052528F" w:rsidRPr="00921DA5" w:rsidRDefault="0052528F" w:rsidP="0052528F">
            <w:pPr>
              <w:contextualSpacing/>
            </w:pPr>
          </w:p>
        </w:tc>
        <w:tc>
          <w:tcPr>
            <w:tcW w:w="9498" w:type="dxa"/>
          </w:tcPr>
          <w:p w14:paraId="3BA3B02D" w14:textId="77777777" w:rsidR="0052528F" w:rsidRPr="00921DA5" w:rsidRDefault="0052528F" w:rsidP="0052528F">
            <w:pPr>
              <w:contextualSpacing/>
              <w:jc w:val="center"/>
              <w:rPr>
                <w:b/>
              </w:rPr>
            </w:pPr>
            <w:r w:rsidRPr="00921DA5">
              <w:rPr>
                <w:b/>
              </w:rPr>
              <w:t>COURSE OUTCOMES</w:t>
            </w:r>
          </w:p>
        </w:tc>
      </w:tr>
      <w:tr w:rsidR="0052528F" w:rsidRPr="00921DA5" w14:paraId="0766A62F" w14:textId="77777777" w:rsidTr="0052528F">
        <w:tc>
          <w:tcPr>
            <w:tcW w:w="675" w:type="dxa"/>
          </w:tcPr>
          <w:p w14:paraId="57317FDB" w14:textId="77777777" w:rsidR="0052528F" w:rsidRPr="00921DA5" w:rsidRDefault="0052528F" w:rsidP="0052528F">
            <w:pPr>
              <w:contextualSpacing/>
            </w:pPr>
            <w:r w:rsidRPr="00921DA5">
              <w:t>CO1</w:t>
            </w:r>
          </w:p>
        </w:tc>
        <w:tc>
          <w:tcPr>
            <w:tcW w:w="9498" w:type="dxa"/>
          </w:tcPr>
          <w:p w14:paraId="2102E70D" w14:textId="77777777" w:rsidR="0052528F" w:rsidRPr="00921DA5" w:rsidRDefault="0052528F" w:rsidP="0052528F">
            <w:pPr>
              <w:contextualSpacing/>
            </w:pPr>
            <w:r w:rsidRPr="00921DA5">
              <w:t>Understand the crop production techniques and crop growth in relation to environment</w:t>
            </w:r>
            <w:r>
              <w:t>.</w:t>
            </w:r>
          </w:p>
        </w:tc>
      </w:tr>
      <w:tr w:rsidR="0052528F" w:rsidRPr="00921DA5" w14:paraId="491EA25F" w14:textId="77777777" w:rsidTr="0052528F">
        <w:tc>
          <w:tcPr>
            <w:tcW w:w="675" w:type="dxa"/>
          </w:tcPr>
          <w:p w14:paraId="0801FEFE" w14:textId="77777777" w:rsidR="0052528F" w:rsidRPr="00921DA5" w:rsidRDefault="0052528F" w:rsidP="0052528F">
            <w:pPr>
              <w:contextualSpacing/>
            </w:pPr>
            <w:r w:rsidRPr="00921DA5">
              <w:t>CO2</w:t>
            </w:r>
          </w:p>
        </w:tc>
        <w:tc>
          <w:tcPr>
            <w:tcW w:w="9498" w:type="dxa"/>
          </w:tcPr>
          <w:p w14:paraId="4FA0064D" w14:textId="77777777" w:rsidR="0052528F" w:rsidRPr="00921DA5" w:rsidRDefault="0052528F" w:rsidP="0052528F">
            <w:pPr>
              <w:contextualSpacing/>
            </w:pPr>
            <w:r w:rsidRPr="00921DA5">
              <w:t>Address various factors affecting crop production and yield</w:t>
            </w:r>
            <w:r>
              <w:t>.</w:t>
            </w:r>
          </w:p>
        </w:tc>
      </w:tr>
      <w:tr w:rsidR="0052528F" w:rsidRPr="00921DA5" w14:paraId="6D01D179" w14:textId="77777777" w:rsidTr="0052528F">
        <w:tc>
          <w:tcPr>
            <w:tcW w:w="675" w:type="dxa"/>
          </w:tcPr>
          <w:p w14:paraId="3747EDA7" w14:textId="77777777" w:rsidR="0052528F" w:rsidRPr="00921DA5" w:rsidRDefault="0052528F" w:rsidP="0052528F">
            <w:pPr>
              <w:contextualSpacing/>
            </w:pPr>
            <w:r w:rsidRPr="00921DA5">
              <w:t>CO3</w:t>
            </w:r>
          </w:p>
        </w:tc>
        <w:tc>
          <w:tcPr>
            <w:tcW w:w="9498" w:type="dxa"/>
          </w:tcPr>
          <w:p w14:paraId="5D750305" w14:textId="77777777" w:rsidR="0052528F" w:rsidRPr="00921DA5" w:rsidRDefault="0052528F" w:rsidP="0052528F">
            <w:pPr>
              <w:contextualSpacing/>
            </w:pPr>
            <w:r w:rsidRPr="00921DA5">
              <w:t>Know the effective ways of soil and nutrient management</w:t>
            </w:r>
            <w:r>
              <w:t>.</w:t>
            </w:r>
          </w:p>
        </w:tc>
      </w:tr>
      <w:tr w:rsidR="0052528F" w:rsidRPr="00921DA5" w14:paraId="684227C4" w14:textId="77777777" w:rsidTr="0052528F">
        <w:tc>
          <w:tcPr>
            <w:tcW w:w="675" w:type="dxa"/>
          </w:tcPr>
          <w:p w14:paraId="79CDF60E" w14:textId="77777777" w:rsidR="0052528F" w:rsidRPr="00921DA5" w:rsidRDefault="0052528F" w:rsidP="0052528F">
            <w:pPr>
              <w:contextualSpacing/>
            </w:pPr>
            <w:r w:rsidRPr="00921DA5">
              <w:t>CO4</w:t>
            </w:r>
          </w:p>
        </w:tc>
        <w:tc>
          <w:tcPr>
            <w:tcW w:w="9498" w:type="dxa"/>
          </w:tcPr>
          <w:p w14:paraId="6D6574E3" w14:textId="77777777" w:rsidR="0052528F" w:rsidRPr="00921DA5" w:rsidRDefault="0052528F" w:rsidP="0052528F">
            <w:pPr>
              <w:contextualSpacing/>
            </w:pPr>
            <w:r w:rsidRPr="00921DA5">
              <w:t>Recognize and identify effective ways to overcome the environmental stresses affecting crop growth and yield</w:t>
            </w:r>
            <w:r>
              <w:t>.</w:t>
            </w:r>
          </w:p>
        </w:tc>
      </w:tr>
      <w:tr w:rsidR="0052528F" w:rsidRPr="00921DA5" w14:paraId="5EE14665" w14:textId="77777777" w:rsidTr="0052528F">
        <w:tc>
          <w:tcPr>
            <w:tcW w:w="675" w:type="dxa"/>
          </w:tcPr>
          <w:p w14:paraId="4CFC7B6B" w14:textId="77777777" w:rsidR="0052528F" w:rsidRPr="00921DA5" w:rsidRDefault="0052528F" w:rsidP="0052528F">
            <w:pPr>
              <w:contextualSpacing/>
            </w:pPr>
            <w:r w:rsidRPr="00921DA5">
              <w:t>CO5</w:t>
            </w:r>
          </w:p>
        </w:tc>
        <w:tc>
          <w:tcPr>
            <w:tcW w:w="9498" w:type="dxa"/>
            <w:vAlign w:val="center"/>
          </w:tcPr>
          <w:p w14:paraId="0D17A352" w14:textId="77777777" w:rsidR="0052528F" w:rsidRPr="00921DA5" w:rsidRDefault="0052528F" w:rsidP="0052528F">
            <w:pPr>
              <w:contextualSpacing/>
            </w:pPr>
            <w:r w:rsidRPr="00921DA5">
              <w:t>Learn the ways for effective utilization of farm resources, diversification of crop productions and maximizing the farm income</w:t>
            </w:r>
            <w:r>
              <w:t>.</w:t>
            </w:r>
          </w:p>
        </w:tc>
      </w:tr>
      <w:tr w:rsidR="0052528F" w:rsidRPr="00921DA5" w14:paraId="03983200" w14:textId="77777777" w:rsidTr="0052528F">
        <w:tc>
          <w:tcPr>
            <w:tcW w:w="675" w:type="dxa"/>
          </w:tcPr>
          <w:p w14:paraId="03568715" w14:textId="77777777" w:rsidR="0052528F" w:rsidRPr="00921DA5" w:rsidRDefault="0052528F" w:rsidP="0052528F">
            <w:pPr>
              <w:contextualSpacing/>
            </w:pPr>
            <w:r w:rsidRPr="00921DA5">
              <w:t>CO6</w:t>
            </w:r>
          </w:p>
        </w:tc>
        <w:tc>
          <w:tcPr>
            <w:tcW w:w="9498" w:type="dxa"/>
            <w:vAlign w:val="bottom"/>
          </w:tcPr>
          <w:p w14:paraId="2988E3CE" w14:textId="77777777" w:rsidR="0052528F" w:rsidRPr="00921DA5" w:rsidRDefault="0052528F" w:rsidP="0052528F">
            <w:pPr>
              <w:contextualSpacing/>
            </w:pPr>
            <w:r w:rsidRPr="00921DA5">
              <w:t>Gain knowledge on new technologies and trends in agriculture for maximizing crop yield and farm income in a sustainable way</w:t>
            </w:r>
            <w:r>
              <w:t>.</w:t>
            </w:r>
          </w:p>
        </w:tc>
      </w:tr>
    </w:tbl>
    <w:p w14:paraId="00C2ED84" w14:textId="77777777" w:rsidR="0052528F" w:rsidRPr="00921DA5" w:rsidRDefault="0052528F" w:rsidP="0052528F">
      <w:pPr>
        <w:contextualSpacing/>
      </w:pPr>
    </w:p>
    <w:tbl>
      <w:tblPr>
        <w:tblStyle w:val="TableGrid"/>
        <w:tblW w:w="0" w:type="auto"/>
        <w:tblLook w:val="04A0" w:firstRow="1" w:lastRow="0" w:firstColumn="1" w:lastColumn="0" w:noHBand="0" w:noVBand="1"/>
      </w:tblPr>
      <w:tblGrid>
        <w:gridCol w:w="925"/>
        <w:gridCol w:w="1361"/>
        <w:gridCol w:w="1554"/>
        <w:gridCol w:w="1372"/>
        <w:gridCol w:w="1447"/>
        <w:gridCol w:w="1347"/>
        <w:gridCol w:w="1276"/>
        <w:gridCol w:w="1117"/>
      </w:tblGrid>
      <w:tr w:rsidR="0052528F" w:rsidRPr="00921DA5" w14:paraId="1B3A0845" w14:textId="77777777" w:rsidTr="0052528F">
        <w:tc>
          <w:tcPr>
            <w:tcW w:w="10457" w:type="dxa"/>
            <w:gridSpan w:val="8"/>
          </w:tcPr>
          <w:p w14:paraId="511E8751" w14:textId="77777777" w:rsidR="0052528F" w:rsidRPr="00921DA5" w:rsidRDefault="0052528F" w:rsidP="0052528F">
            <w:pPr>
              <w:contextualSpacing/>
              <w:jc w:val="center"/>
              <w:rPr>
                <w:b/>
              </w:rPr>
            </w:pPr>
            <w:r w:rsidRPr="00921DA5">
              <w:rPr>
                <w:b/>
              </w:rPr>
              <w:t>Assessment Pattern as per Bloom’s Level</w:t>
            </w:r>
          </w:p>
        </w:tc>
      </w:tr>
      <w:tr w:rsidR="0052528F" w:rsidRPr="00921DA5" w14:paraId="2FCE14F3" w14:textId="77777777" w:rsidTr="0052528F">
        <w:tc>
          <w:tcPr>
            <w:tcW w:w="932" w:type="dxa"/>
          </w:tcPr>
          <w:p w14:paraId="1C5BF5D7" w14:textId="77777777" w:rsidR="0052528F" w:rsidRPr="00921DA5" w:rsidRDefault="0052528F" w:rsidP="0052528F">
            <w:pPr>
              <w:contextualSpacing/>
            </w:pPr>
            <w:r w:rsidRPr="00921DA5">
              <w:t>CO / P</w:t>
            </w:r>
          </w:p>
        </w:tc>
        <w:tc>
          <w:tcPr>
            <w:tcW w:w="1361" w:type="dxa"/>
          </w:tcPr>
          <w:p w14:paraId="0EF30A7B" w14:textId="77777777" w:rsidR="0052528F" w:rsidRPr="00921DA5" w:rsidRDefault="0052528F" w:rsidP="0052528F">
            <w:pPr>
              <w:contextualSpacing/>
              <w:jc w:val="center"/>
              <w:rPr>
                <w:b/>
              </w:rPr>
            </w:pPr>
            <w:r w:rsidRPr="00921DA5">
              <w:rPr>
                <w:b/>
              </w:rPr>
              <w:t>Remember</w:t>
            </w:r>
          </w:p>
        </w:tc>
        <w:tc>
          <w:tcPr>
            <w:tcW w:w="1557" w:type="dxa"/>
          </w:tcPr>
          <w:p w14:paraId="1CE5CE34" w14:textId="77777777" w:rsidR="0052528F" w:rsidRPr="00921DA5" w:rsidRDefault="0052528F" w:rsidP="0052528F">
            <w:pPr>
              <w:contextualSpacing/>
              <w:jc w:val="center"/>
              <w:rPr>
                <w:b/>
              </w:rPr>
            </w:pPr>
            <w:r w:rsidRPr="00921DA5">
              <w:rPr>
                <w:b/>
              </w:rPr>
              <w:t>Understand</w:t>
            </w:r>
          </w:p>
        </w:tc>
        <w:tc>
          <w:tcPr>
            <w:tcW w:w="1386" w:type="dxa"/>
          </w:tcPr>
          <w:p w14:paraId="3724593D" w14:textId="77777777" w:rsidR="0052528F" w:rsidRPr="00921DA5" w:rsidRDefault="0052528F" w:rsidP="0052528F">
            <w:pPr>
              <w:contextualSpacing/>
              <w:jc w:val="center"/>
              <w:rPr>
                <w:b/>
              </w:rPr>
            </w:pPr>
            <w:r w:rsidRPr="00921DA5">
              <w:rPr>
                <w:b/>
              </w:rPr>
              <w:t>Apply</w:t>
            </w:r>
          </w:p>
        </w:tc>
        <w:tc>
          <w:tcPr>
            <w:tcW w:w="1457" w:type="dxa"/>
          </w:tcPr>
          <w:p w14:paraId="0880436B" w14:textId="77777777" w:rsidR="0052528F" w:rsidRPr="00921DA5" w:rsidRDefault="0052528F" w:rsidP="0052528F">
            <w:pPr>
              <w:contextualSpacing/>
              <w:jc w:val="center"/>
              <w:rPr>
                <w:b/>
              </w:rPr>
            </w:pPr>
            <w:r w:rsidRPr="00921DA5">
              <w:rPr>
                <w:b/>
              </w:rPr>
              <w:t>Analyze</w:t>
            </w:r>
          </w:p>
        </w:tc>
        <w:tc>
          <w:tcPr>
            <w:tcW w:w="1353" w:type="dxa"/>
          </w:tcPr>
          <w:p w14:paraId="3BA71392" w14:textId="77777777" w:rsidR="0052528F" w:rsidRPr="00921DA5" w:rsidRDefault="0052528F" w:rsidP="0052528F">
            <w:pPr>
              <w:contextualSpacing/>
              <w:jc w:val="center"/>
              <w:rPr>
                <w:b/>
              </w:rPr>
            </w:pPr>
            <w:r w:rsidRPr="00921DA5">
              <w:rPr>
                <w:b/>
              </w:rPr>
              <w:t>Evaluate</w:t>
            </w:r>
          </w:p>
        </w:tc>
        <w:tc>
          <w:tcPr>
            <w:tcW w:w="1285" w:type="dxa"/>
          </w:tcPr>
          <w:p w14:paraId="13A6AE9E" w14:textId="77777777" w:rsidR="0052528F" w:rsidRPr="00921DA5" w:rsidRDefault="0052528F" w:rsidP="0052528F">
            <w:pPr>
              <w:contextualSpacing/>
              <w:jc w:val="center"/>
              <w:rPr>
                <w:b/>
              </w:rPr>
            </w:pPr>
            <w:r w:rsidRPr="00921DA5">
              <w:rPr>
                <w:b/>
              </w:rPr>
              <w:t>Create</w:t>
            </w:r>
          </w:p>
        </w:tc>
        <w:tc>
          <w:tcPr>
            <w:tcW w:w="1126" w:type="dxa"/>
          </w:tcPr>
          <w:p w14:paraId="7C85B06C" w14:textId="77777777" w:rsidR="0052528F" w:rsidRPr="00921DA5" w:rsidRDefault="0052528F" w:rsidP="0052528F">
            <w:pPr>
              <w:contextualSpacing/>
              <w:jc w:val="center"/>
              <w:rPr>
                <w:b/>
              </w:rPr>
            </w:pPr>
            <w:r w:rsidRPr="00921DA5">
              <w:rPr>
                <w:b/>
              </w:rPr>
              <w:t>Total</w:t>
            </w:r>
          </w:p>
        </w:tc>
      </w:tr>
      <w:tr w:rsidR="0052528F" w:rsidRPr="00921DA5" w14:paraId="4267419B" w14:textId="77777777" w:rsidTr="0052528F">
        <w:tc>
          <w:tcPr>
            <w:tcW w:w="932" w:type="dxa"/>
          </w:tcPr>
          <w:p w14:paraId="10066F8B" w14:textId="77777777" w:rsidR="0052528F" w:rsidRPr="00921DA5" w:rsidRDefault="0052528F" w:rsidP="0052528F">
            <w:pPr>
              <w:contextualSpacing/>
            </w:pPr>
            <w:r w:rsidRPr="00921DA5">
              <w:t>CO1</w:t>
            </w:r>
          </w:p>
        </w:tc>
        <w:tc>
          <w:tcPr>
            <w:tcW w:w="1361" w:type="dxa"/>
            <w:vAlign w:val="center"/>
          </w:tcPr>
          <w:p w14:paraId="61F1E2FD" w14:textId="77777777" w:rsidR="0052528F" w:rsidRPr="00921DA5" w:rsidRDefault="0052528F" w:rsidP="0052528F">
            <w:pPr>
              <w:contextualSpacing/>
              <w:jc w:val="center"/>
            </w:pPr>
            <w:r w:rsidRPr="00921DA5">
              <w:rPr>
                <w:color w:val="000000"/>
              </w:rPr>
              <w:t>11</w:t>
            </w:r>
          </w:p>
        </w:tc>
        <w:tc>
          <w:tcPr>
            <w:tcW w:w="1557" w:type="dxa"/>
            <w:vAlign w:val="center"/>
          </w:tcPr>
          <w:p w14:paraId="179DE64B" w14:textId="77777777" w:rsidR="0052528F" w:rsidRPr="00921DA5" w:rsidRDefault="0052528F" w:rsidP="0052528F">
            <w:pPr>
              <w:contextualSpacing/>
              <w:jc w:val="center"/>
            </w:pPr>
            <w:r w:rsidRPr="00921DA5">
              <w:rPr>
                <w:color w:val="000000"/>
              </w:rPr>
              <w:t>2</w:t>
            </w:r>
          </w:p>
        </w:tc>
        <w:tc>
          <w:tcPr>
            <w:tcW w:w="1386" w:type="dxa"/>
            <w:vAlign w:val="center"/>
          </w:tcPr>
          <w:p w14:paraId="1F9891AE" w14:textId="77777777" w:rsidR="0052528F" w:rsidRPr="00921DA5" w:rsidRDefault="0052528F" w:rsidP="0052528F">
            <w:pPr>
              <w:contextualSpacing/>
              <w:jc w:val="center"/>
            </w:pPr>
            <w:r w:rsidRPr="00921DA5">
              <w:rPr>
                <w:color w:val="000000"/>
              </w:rPr>
              <w:t>-</w:t>
            </w:r>
          </w:p>
        </w:tc>
        <w:tc>
          <w:tcPr>
            <w:tcW w:w="1457" w:type="dxa"/>
            <w:vAlign w:val="center"/>
          </w:tcPr>
          <w:p w14:paraId="3B199029" w14:textId="77777777" w:rsidR="0052528F" w:rsidRPr="00921DA5" w:rsidRDefault="0052528F" w:rsidP="0052528F">
            <w:pPr>
              <w:contextualSpacing/>
              <w:jc w:val="center"/>
            </w:pPr>
            <w:r w:rsidRPr="00921DA5">
              <w:rPr>
                <w:color w:val="000000"/>
              </w:rPr>
              <w:t>-</w:t>
            </w:r>
          </w:p>
        </w:tc>
        <w:tc>
          <w:tcPr>
            <w:tcW w:w="1353" w:type="dxa"/>
            <w:vAlign w:val="center"/>
          </w:tcPr>
          <w:p w14:paraId="5EBC4777" w14:textId="77777777" w:rsidR="0052528F" w:rsidRPr="00921DA5" w:rsidRDefault="0052528F" w:rsidP="0052528F">
            <w:pPr>
              <w:contextualSpacing/>
              <w:jc w:val="center"/>
            </w:pPr>
            <w:r w:rsidRPr="00921DA5">
              <w:rPr>
                <w:color w:val="000000"/>
              </w:rPr>
              <w:t>-</w:t>
            </w:r>
          </w:p>
        </w:tc>
        <w:tc>
          <w:tcPr>
            <w:tcW w:w="1285" w:type="dxa"/>
            <w:vAlign w:val="center"/>
          </w:tcPr>
          <w:p w14:paraId="780E8083" w14:textId="77777777" w:rsidR="0052528F" w:rsidRPr="00921DA5" w:rsidRDefault="0052528F" w:rsidP="0052528F">
            <w:pPr>
              <w:contextualSpacing/>
              <w:jc w:val="center"/>
            </w:pPr>
            <w:r w:rsidRPr="00921DA5">
              <w:rPr>
                <w:color w:val="000000"/>
              </w:rPr>
              <w:t>-</w:t>
            </w:r>
          </w:p>
        </w:tc>
        <w:tc>
          <w:tcPr>
            <w:tcW w:w="1126" w:type="dxa"/>
            <w:vAlign w:val="center"/>
          </w:tcPr>
          <w:p w14:paraId="5F650B16" w14:textId="77777777" w:rsidR="0052528F" w:rsidRPr="00921DA5" w:rsidRDefault="0052528F" w:rsidP="0052528F">
            <w:pPr>
              <w:contextualSpacing/>
              <w:jc w:val="center"/>
            </w:pPr>
            <w:r w:rsidRPr="00921DA5">
              <w:rPr>
                <w:color w:val="000000"/>
              </w:rPr>
              <w:t>13</w:t>
            </w:r>
          </w:p>
        </w:tc>
      </w:tr>
      <w:tr w:rsidR="0052528F" w:rsidRPr="00921DA5" w14:paraId="3C924E22" w14:textId="77777777" w:rsidTr="0052528F">
        <w:tc>
          <w:tcPr>
            <w:tcW w:w="932" w:type="dxa"/>
          </w:tcPr>
          <w:p w14:paraId="0E4C9F65" w14:textId="77777777" w:rsidR="0052528F" w:rsidRPr="00921DA5" w:rsidRDefault="0052528F" w:rsidP="0052528F">
            <w:pPr>
              <w:contextualSpacing/>
            </w:pPr>
            <w:r w:rsidRPr="00921DA5">
              <w:t>CO2</w:t>
            </w:r>
          </w:p>
        </w:tc>
        <w:tc>
          <w:tcPr>
            <w:tcW w:w="1361" w:type="dxa"/>
            <w:vAlign w:val="center"/>
          </w:tcPr>
          <w:p w14:paraId="2C8B8F21" w14:textId="77777777" w:rsidR="0052528F" w:rsidRPr="00921DA5" w:rsidRDefault="0052528F" w:rsidP="0052528F">
            <w:pPr>
              <w:contextualSpacing/>
              <w:jc w:val="center"/>
            </w:pPr>
            <w:r w:rsidRPr="00921DA5">
              <w:rPr>
                <w:color w:val="000000"/>
              </w:rPr>
              <w:t>9</w:t>
            </w:r>
          </w:p>
        </w:tc>
        <w:tc>
          <w:tcPr>
            <w:tcW w:w="1557" w:type="dxa"/>
            <w:vAlign w:val="center"/>
          </w:tcPr>
          <w:p w14:paraId="00FEA9A0" w14:textId="77777777" w:rsidR="0052528F" w:rsidRPr="00921DA5" w:rsidRDefault="0052528F" w:rsidP="0052528F">
            <w:pPr>
              <w:contextualSpacing/>
              <w:jc w:val="center"/>
            </w:pPr>
            <w:r w:rsidRPr="00921DA5">
              <w:rPr>
                <w:color w:val="000000"/>
              </w:rPr>
              <w:t>3</w:t>
            </w:r>
          </w:p>
        </w:tc>
        <w:tc>
          <w:tcPr>
            <w:tcW w:w="1386" w:type="dxa"/>
            <w:vAlign w:val="center"/>
          </w:tcPr>
          <w:p w14:paraId="44BE2149" w14:textId="77777777" w:rsidR="0052528F" w:rsidRPr="00921DA5" w:rsidRDefault="0052528F" w:rsidP="0052528F">
            <w:pPr>
              <w:contextualSpacing/>
              <w:jc w:val="center"/>
            </w:pPr>
            <w:r w:rsidRPr="00921DA5">
              <w:rPr>
                <w:color w:val="000000"/>
              </w:rPr>
              <w:t>-</w:t>
            </w:r>
          </w:p>
        </w:tc>
        <w:tc>
          <w:tcPr>
            <w:tcW w:w="1457" w:type="dxa"/>
            <w:vAlign w:val="center"/>
          </w:tcPr>
          <w:p w14:paraId="4D0FD645" w14:textId="77777777" w:rsidR="0052528F" w:rsidRPr="00921DA5" w:rsidRDefault="0052528F" w:rsidP="0052528F">
            <w:pPr>
              <w:contextualSpacing/>
              <w:jc w:val="center"/>
            </w:pPr>
            <w:r w:rsidRPr="00921DA5">
              <w:rPr>
                <w:color w:val="000000"/>
              </w:rPr>
              <w:t>5</w:t>
            </w:r>
          </w:p>
        </w:tc>
        <w:tc>
          <w:tcPr>
            <w:tcW w:w="1353" w:type="dxa"/>
            <w:vAlign w:val="center"/>
          </w:tcPr>
          <w:p w14:paraId="739BF7D2" w14:textId="77777777" w:rsidR="0052528F" w:rsidRPr="00921DA5" w:rsidRDefault="0052528F" w:rsidP="0052528F">
            <w:pPr>
              <w:contextualSpacing/>
              <w:jc w:val="center"/>
            </w:pPr>
            <w:r w:rsidRPr="00921DA5">
              <w:rPr>
                <w:color w:val="000000"/>
              </w:rPr>
              <w:t>-</w:t>
            </w:r>
          </w:p>
        </w:tc>
        <w:tc>
          <w:tcPr>
            <w:tcW w:w="1285" w:type="dxa"/>
            <w:vAlign w:val="center"/>
          </w:tcPr>
          <w:p w14:paraId="417F1C90" w14:textId="77777777" w:rsidR="0052528F" w:rsidRPr="00921DA5" w:rsidRDefault="0052528F" w:rsidP="0052528F">
            <w:pPr>
              <w:contextualSpacing/>
              <w:jc w:val="center"/>
            </w:pPr>
            <w:r w:rsidRPr="00921DA5">
              <w:rPr>
                <w:color w:val="000000"/>
              </w:rPr>
              <w:t>5</w:t>
            </w:r>
          </w:p>
        </w:tc>
        <w:tc>
          <w:tcPr>
            <w:tcW w:w="1126" w:type="dxa"/>
            <w:vAlign w:val="center"/>
          </w:tcPr>
          <w:p w14:paraId="4477A218" w14:textId="77777777" w:rsidR="0052528F" w:rsidRPr="00921DA5" w:rsidRDefault="0052528F" w:rsidP="0052528F">
            <w:pPr>
              <w:contextualSpacing/>
              <w:jc w:val="center"/>
            </w:pPr>
            <w:r w:rsidRPr="00921DA5">
              <w:rPr>
                <w:color w:val="000000"/>
              </w:rPr>
              <w:t>22</w:t>
            </w:r>
          </w:p>
        </w:tc>
      </w:tr>
      <w:tr w:rsidR="0052528F" w:rsidRPr="00921DA5" w14:paraId="1C6F647C" w14:textId="77777777" w:rsidTr="0052528F">
        <w:tc>
          <w:tcPr>
            <w:tcW w:w="932" w:type="dxa"/>
          </w:tcPr>
          <w:p w14:paraId="53CC38E8" w14:textId="77777777" w:rsidR="0052528F" w:rsidRPr="00921DA5" w:rsidRDefault="0052528F" w:rsidP="0052528F">
            <w:pPr>
              <w:contextualSpacing/>
            </w:pPr>
            <w:r w:rsidRPr="00921DA5">
              <w:t>CO3</w:t>
            </w:r>
          </w:p>
        </w:tc>
        <w:tc>
          <w:tcPr>
            <w:tcW w:w="1361" w:type="dxa"/>
            <w:vAlign w:val="center"/>
          </w:tcPr>
          <w:p w14:paraId="5CAFEBDB" w14:textId="77777777" w:rsidR="0052528F" w:rsidRPr="00921DA5" w:rsidRDefault="0052528F" w:rsidP="0052528F">
            <w:pPr>
              <w:contextualSpacing/>
              <w:jc w:val="center"/>
            </w:pPr>
            <w:r w:rsidRPr="00921DA5">
              <w:rPr>
                <w:color w:val="000000"/>
              </w:rPr>
              <w:t>-</w:t>
            </w:r>
          </w:p>
        </w:tc>
        <w:tc>
          <w:tcPr>
            <w:tcW w:w="1557" w:type="dxa"/>
            <w:vAlign w:val="center"/>
          </w:tcPr>
          <w:p w14:paraId="63F806A6" w14:textId="77777777" w:rsidR="0052528F" w:rsidRPr="00921DA5" w:rsidRDefault="0052528F" w:rsidP="0052528F">
            <w:pPr>
              <w:contextualSpacing/>
              <w:jc w:val="center"/>
            </w:pPr>
            <w:r w:rsidRPr="00921DA5">
              <w:rPr>
                <w:color w:val="000000"/>
              </w:rPr>
              <w:t>-</w:t>
            </w:r>
          </w:p>
        </w:tc>
        <w:tc>
          <w:tcPr>
            <w:tcW w:w="1386" w:type="dxa"/>
            <w:vAlign w:val="center"/>
          </w:tcPr>
          <w:p w14:paraId="3D240331" w14:textId="77777777" w:rsidR="0052528F" w:rsidRPr="00921DA5" w:rsidRDefault="0052528F" w:rsidP="0052528F">
            <w:pPr>
              <w:contextualSpacing/>
              <w:jc w:val="center"/>
            </w:pPr>
            <w:r w:rsidRPr="00921DA5">
              <w:rPr>
                <w:color w:val="000000"/>
              </w:rPr>
              <w:t>-</w:t>
            </w:r>
          </w:p>
        </w:tc>
        <w:tc>
          <w:tcPr>
            <w:tcW w:w="1457" w:type="dxa"/>
            <w:vAlign w:val="center"/>
          </w:tcPr>
          <w:p w14:paraId="299B566E" w14:textId="77777777" w:rsidR="0052528F" w:rsidRPr="00921DA5" w:rsidRDefault="0052528F" w:rsidP="0052528F">
            <w:pPr>
              <w:contextualSpacing/>
              <w:jc w:val="center"/>
            </w:pPr>
            <w:r w:rsidRPr="00921DA5">
              <w:rPr>
                <w:color w:val="000000"/>
              </w:rPr>
              <w:t>10</w:t>
            </w:r>
          </w:p>
        </w:tc>
        <w:tc>
          <w:tcPr>
            <w:tcW w:w="1353" w:type="dxa"/>
            <w:vAlign w:val="center"/>
          </w:tcPr>
          <w:p w14:paraId="474F7574" w14:textId="77777777" w:rsidR="0052528F" w:rsidRPr="00921DA5" w:rsidRDefault="0052528F" w:rsidP="0052528F">
            <w:pPr>
              <w:contextualSpacing/>
              <w:jc w:val="center"/>
            </w:pPr>
            <w:r w:rsidRPr="00921DA5">
              <w:rPr>
                <w:color w:val="000000"/>
              </w:rPr>
              <w:t>7.5</w:t>
            </w:r>
          </w:p>
        </w:tc>
        <w:tc>
          <w:tcPr>
            <w:tcW w:w="1285" w:type="dxa"/>
            <w:vAlign w:val="center"/>
          </w:tcPr>
          <w:p w14:paraId="4E59C585" w14:textId="77777777" w:rsidR="0052528F" w:rsidRPr="00921DA5" w:rsidRDefault="0052528F" w:rsidP="0052528F">
            <w:pPr>
              <w:contextualSpacing/>
              <w:jc w:val="center"/>
            </w:pPr>
            <w:r w:rsidRPr="00921DA5">
              <w:rPr>
                <w:color w:val="000000"/>
              </w:rPr>
              <w:t>7.5</w:t>
            </w:r>
          </w:p>
        </w:tc>
        <w:tc>
          <w:tcPr>
            <w:tcW w:w="1126" w:type="dxa"/>
            <w:vAlign w:val="center"/>
          </w:tcPr>
          <w:p w14:paraId="64FB6C1C" w14:textId="77777777" w:rsidR="0052528F" w:rsidRPr="00921DA5" w:rsidRDefault="0052528F" w:rsidP="0052528F">
            <w:pPr>
              <w:contextualSpacing/>
              <w:jc w:val="center"/>
            </w:pPr>
            <w:r w:rsidRPr="00921DA5">
              <w:rPr>
                <w:color w:val="000000"/>
              </w:rPr>
              <w:t>25</w:t>
            </w:r>
          </w:p>
        </w:tc>
      </w:tr>
      <w:tr w:rsidR="0052528F" w:rsidRPr="00921DA5" w14:paraId="1DEF8AF4" w14:textId="77777777" w:rsidTr="0052528F">
        <w:tc>
          <w:tcPr>
            <w:tcW w:w="932" w:type="dxa"/>
          </w:tcPr>
          <w:p w14:paraId="786EBB9D" w14:textId="77777777" w:rsidR="0052528F" w:rsidRPr="00921DA5" w:rsidRDefault="0052528F" w:rsidP="0052528F">
            <w:pPr>
              <w:contextualSpacing/>
            </w:pPr>
            <w:r w:rsidRPr="00921DA5">
              <w:t>CO4</w:t>
            </w:r>
          </w:p>
        </w:tc>
        <w:tc>
          <w:tcPr>
            <w:tcW w:w="1361" w:type="dxa"/>
            <w:vAlign w:val="center"/>
          </w:tcPr>
          <w:p w14:paraId="4B207CAE" w14:textId="77777777" w:rsidR="0052528F" w:rsidRPr="00921DA5" w:rsidRDefault="0052528F" w:rsidP="0052528F">
            <w:pPr>
              <w:contextualSpacing/>
              <w:jc w:val="center"/>
            </w:pPr>
            <w:r w:rsidRPr="00921DA5">
              <w:rPr>
                <w:color w:val="000000"/>
              </w:rPr>
              <w:t>7.5</w:t>
            </w:r>
          </w:p>
        </w:tc>
        <w:tc>
          <w:tcPr>
            <w:tcW w:w="1557" w:type="dxa"/>
            <w:vAlign w:val="center"/>
          </w:tcPr>
          <w:p w14:paraId="385C08C9" w14:textId="77777777" w:rsidR="0052528F" w:rsidRPr="00921DA5" w:rsidRDefault="0052528F" w:rsidP="0052528F">
            <w:pPr>
              <w:contextualSpacing/>
              <w:jc w:val="center"/>
            </w:pPr>
            <w:r w:rsidRPr="00921DA5">
              <w:rPr>
                <w:color w:val="000000"/>
              </w:rPr>
              <w:t>-</w:t>
            </w:r>
          </w:p>
        </w:tc>
        <w:tc>
          <w:tcPr>
            <w:tcW w:w="1386" w:type="dxa"/>
            <w:vAlign w:val="center"/>
          </w:tcPr>
          <w:p w14:paraId="3DC9DE3D" w14:textId="77777777" w:rsidR="0052528F" w:rsidRPr="00921DA5" w:rsidRDefault="0052528F" w:rsidP="0052528F">
            <w:pPr>
              <w:contextualSpacing/>
              <w:jc w:val="center"/>
            </w:pPr>
            <w:r w:rsidRPr="00921DA5">
              <w:rPr>
                <w:color w:val="000000"/>
              </w:rPr>
              <w:t>-</w:t>
            </w:r>
          </w:p>
        </w:tc>
        <w:tc>
          <w:tcPr>
            <w:tcW w:w="1457" w:type="dxa"/>
            <w:vAlign w:val="center"/>
          </w:tcPr>
          <w:p w14:paraId="045F8E20" w14:textId="77777777" w:rsidR="0052528F" w:rsidRPr="00921DA5" w:rsidRDefault="0052528F" w:rsidP="0052528F">
            <w:pPr>
              <w:contextualSpacing/>
              <w:jc w:val="center"/>
            </w:pPr>
            <w:r w:rsidRPr="00921DA5">
              <w:rPr>
                <w:color w:val="000000"/>
              </w:rPr>
              <w:t>-</w:t>
            </w:r>
          </w:p>
        </w:tc>
        <w:tc>
          <w:tcPr>
            <w:tcW w:w="1353" w:type="dxa"/>
            <w:vAlign w:val="center"/>
          </w:tcPr>
          <w:p w14:paraId="60DC0B6F" w14:textId="77777777" w:rsidR="0052528F" w:rsidRPr="00921DA5" w:rsidRDefault="0052528F" w:rsidP="0052528F">
            <w:pPr>
              <w:contextualSpacing/>
              <w:jc w:val="center"/>
            </w:pPr>
            <w:r w:rsidRPr="00921DA5">
              <w:rPr>
                <w:color w:val="000000"/>
              </w:rPr>
              <w:t>-</w:t>
            </w:r>
          </w:p>
        </w:tc>
        <w:tc>
          <w:tcPr>
            <w:tcW w:w="1285" w:type="dxa"/>
            <w:vAlign w:val="center"/>
          </w:tcPr>
          <w:p w14:paraId="74AF88CC" w14:textId="77777777" w:rsidR="0052528F" w:rsidRPr="00921DA5" w:rsidRDefault="0052528F" w:rsidP="0052528F">
            <w:pPr>
              <w:contextualSpacing/>
              <w:jc w:val="center"/>
            </w:pPr>
            <w:r w:rsidRPr="00921DA5">
              <w:rPr>
                <w:color w:val="000000"/>
              </w:rPr>
              <w:t>-</w:t>
            </w:r>
          </w:p>
        </w:tc>
        <w:tc>
          <w:tcPr>
            <w:tcW w:w="1126" w:type="dxa"/>
            <w:vAlign w:val="center"/>
          </w:tcPr>
          <w:p w14:paraId="0D1FF465" w14:textId="77777777" w:rsidR="0052528F" w:rsidRPr="00921DA5" w:rsidRDefault="0052528F" w:rsidP="0052528F">
            <w:pPr>
              <w:contextualSpacing/>
              <w:jc w:val="center"/>
            </w:pPr>
            <w:r w:rsidRPr="00921DA5">
              <w:rPr>
                <w:color w:val="000000"/>
              </w:rPr>
              <w:t>7.5</w:t>
            </w:r>
          </w:p>
        </w:tc>
      </w:tr>
      <w:tr w:rsidR="0052528F" w:rsidRPr="00921DA5" w14:paraId="50026E2A" w14:textId="77777777" w:rsidTr="0052528F">
        <w:tc>
          <w:tcPr>
            <w:tcW w:w="932" w:type="dxa"/>
          </w:tcPr>
          <w:p w14:paraId="09B27854" w14:textId="77777777" w:rsidR="0052528F" w:rsidRPr="00921DA5" w:rsidRDefault="0052528F" w:rsidP="0052528F">
            <w:pPr>
              <w:contextualSpacing/>
            </w:pPr>
            <w:r w:rsidRPr="00921DA5">
              <w:lastRenderedPageBreak/>
              <w:t>CO5</w:t>
            </w:r>
          </w:p>
        </w:tc>
        <w:tc>
          <w:tcPr>
            <w:tcW w:w="1361" w:type="dxa"/>
            <w:vAlign w:val="center"/>
          </w:tcPr>
          <w:p w14:paraId="1EBEDF25" w14:textId="77777777" w:rsidR="0052528F" w:rsidRPr="00921DA5" w:rsidRDefault="0052528F" w:rsidP="0052528F">
            <w:pPr>
              <w:contextualSpacing/>
              <w:jc w:val="center"/>
            </w:pPr>
            <w:r w:rsidRPr="00921DA5">
              <w:rPr>
                <w:color w:val="000000"/>
              </w:rPr>
              <w:t>5</w:t>
            </w:r>
          </w:p>
        </w:tc>
        <w:tc>
          <w:tcPr>
            <w:tcW w:w="1557" w:type="dxa"/>
            <w:vAlign w:val="center"/>
          </w:tcPr>
          <w:p w14:paraId="1B8363DD" w14:textId="77777777" w:rsidR="0052528F" w:rsidRPr="00921DA5" w:rsidRDefault="0052528F" w:rsidP="0052528F">
            <w:pPr>
              <w:contextualSpacing/>
              <w:jc w:val="center"/>
            </w:pPr>
            <w:r w:rsidRPr="00921DA5">
              <w:rPr>
                <w:color w:val="000000"/>
              </w:rPr>
              <w:t>-</w:t>
            </w:r>
          </w:p>
        </w:tc>
        <w:tc>
          <w:tcPr>
            <w:tcW w:w="1386" w:type="dxa"/>
            <w:vAlign w:val="center"/>
          </w:tcPr>
          <w:p w14:paraId="1A9ACB76" w14:textId="77777777" w:rsidR="0052528F" w:rsidRPr="00921DA5" w:rsidRDefault="0052528F" w:rsidP="0052528F">
            <w:pPr>
              <w:contextualSpacing/>
              <w:jc w:val="center"/>
            </w:pPr>
            <w:r w:rsidRPr="00921DA5">
              <w:rPr>
                <w:color w:val="000000"/>
              </w:rPr>
              <w:t>-</w:t>
            </w:r>
          </w:p>
        </w:tc>
        <w:tc>
          <w:tcPr>
            <w:tcW w:w="1457" w:type="dxa"/>
            <w:vAlign w:val="center"/>
          </w:tcPr>
          <w:p w14:paraId="3F7C2DDB" w14:textId="77777777" w:rsidR="0052528F" w:rsidRPr="00921DA5" w:rsidRDefault="0052528F" w:rsidP="0052528F">
            <w:pPr>
              <w:contextualSpacing/>
              <w:jc w:val="center"/>
            </w:pPr>
            <w:r w:rsidRPr="00921DA5">
              <w:rPr>
                <w:color w:val="000000"/>
              </w:rPr>
              <w:t>-</w:t>
            </w:r>
          </w:p>
        </w:tc>
        <w:tc>
          <w:tcPr>
            <w:tcW w:w="1353" w:type="dxa"/>
            <w:vAlign w:val="center"/>
          </w:tcPr>
          <w:p w14:paraId="19F8090C" w14:textId="77777777" w:rsidR="0052528F" w:rsidRPr="00921DA5" w:rsidRDefault="0052528F" w:rsidP="0052528F">
            <w:pPr>
              <w:contextualSpacing/>
              <w:jc w:val="center"/>
            </w:pPr>
            <w:r w:rsidRPr="00921DA5">
              <w:rPr>
                <w:color w:val="000000"/>
              </w:rPr>
              <w:t>-</w:t>
            </w:r>
          </w:p>
        </w:tc>
        <w:tc>
          <w:tcPr>
            <w:tcW w:w="1285" w:type="dxa"/>
            <w:vAlign w:val="center"/>
          </w:tcPr>
          <w:p w14:paraId="5B7FC6B5" w14:textId="77777777" w:rsidR="0052528F" w:rsidRPr="00921DA5" w:rsidRDefault="0052528F" w:rsidP="0052528F">
            <w:pPr>
              <w:contextualSpacing/>
              <w:jc w:val="center"/>
            </w:pPr>
            <w:r w:rsidRPr="00921DA5">
              <w:rPr>
                <w:color w:val="000000"/>
              </w:rPr>
              <w:t>-</w:t>
            </w:r>
          </w:p>
        </w:tc>
        <w:tc>
          <w:tcPr>
            <w:tcW w:w="1126" w:type="dxa"/>
            <w:vAlign w:val="center"/>
          </w:tcPr>
          <w:p w14:paraId="4FF6F42E" w14:textId="77777777" w:rsidR="0052528F" w:rsidRPr="00921DA5" w:rsidRDefault="0052528F" w:rsidP="0052528F">
            <w:pPr>
              <w:contextualSpacing/>
              <w:jc w:val="center"/>
            </w:pPr>
            <w:r w:rsidRPr="00921DA5">
              <w:rPr>
                <w:color w:val="000000"/>
              </w:rPr>
              <w:t>5</w:t>
            </w:r>
          </w:p>
        </w:tc>
      </w:tr>
      <w:tr w:rsidR="0052528F" w:rsidRPr="00921DA5" w14:paraId="33163C32" w14:textId="77777777" w:rsidTr="0052528F">
        <w:tc>
          <w:tcPr>
            <w:tcW w:w="932" w:type="dxa"/>
          </w:tcPr>
          <w:p w14:paraId="084918DA" w14:textId="77777777" w:rsidR="0052528F" w:rsidRPr="00921DA5" w:rsidRDefault="0052528F" w:rsidP="0052528F">
            <w:pPr>
              <w:contextualSpacing/>
            </w:pPr>
            <w:r w:rsidRPr="00921DA5">
              <w:t>CO6</w:t>
            </w:r>
          </w:p>
        </w:tc>
        <w:tc>
          <w:tcPr>
            <w:tcW w:w="1361" w:type="dxa"/>
            <w:vAlign w:val="center"/>
          </w:tcPr>
          <w:p w14:paraId="774B23A1" w14:textId="77777777" w:rsidR="0052528F" w:rsidRPr="00921DA5" w:rsidRDefault="0052528F" w:rsidP="0052528F">
            <w:pPr>
              <w:contextualSpacing/>
              <w:jc w:val="center"/>
            </w:pPr>
            <w:r w:rsidRPr="00921DA5">
              <w:rPr>
                <w:color w:val="000000"/>
              </w:rPr>
              <w:t>26</w:t>
            </w:r>
          </w:p>
        </w:tc>
        <w:tc>
          <w:tcPr>
            <w:tcW w:w="1557" w:type="dxa"/>
            <w:vAlign w:val="center"/>
          </w:tcPr>
          <w:p w14:paraId="18A2DFC9" w14:textId="77777777" w:rsidR="0052528F" w:rsidRPr="00921DA5" w:rsidRDefault="0052528F" w:rsidP="0052528F">
            <w:pPr>
              <w:contextualSpacing/>
              <w:jc w:val="center"/>
            </w:pPr>
            <w:r w:rsidRPr="00921DA5">
              <w:rPr>
                <w:color w:val="000000"/>
              </w:rPr>
              <w:t>15.5</w:t>
            </w:r>
          </w:p>
        </w:tc>
        <w:tc>
          <w:tcPr>
            <w:tcW w:w="1386" w:type="dxa"/>
            <w:vAlign w:val="center"/>
          </w:tcPr>
          <w:p w14:paraId="3B6FE515" w14:textId="77777777" w:rsidR="0052528F" w:rsidRPr="00921DA5" w:rsidRDefault="0052528F" w:rsidP="0052528F">
            <w:pPr>
              <w:contextualSpacing/>
              <w:jc w:val="center"/>
            </w:pPr>
            <w:r w:rsidRPr="00921DA5">
              <w:rPr>
                <w:color w:val="000000"/>
              </w:rPr>
              <w:t>-</w:t>
            </w:r>
          </w:p>
        </w:tc>
        <w:tc>
          <w:tcPr>
            <w:tcW w:w="1457" w:type="dxa"/>
            <w:vAlign w:val="center"/>
          </w:tcPr>
          <w:p w14:paraId="4EB41FE9" w14:textId="77777777" w:rsidR="0052528F" w:rsidRPr="00921DA5" w:rsidRDefault="0052528F" w:rsidP="0052528F">
            <w:pPr>
              <w:contextualSpacing/>
              <w:jc w:val="center"/>
            </w:pPr>
            <w:r w:rsidRPr="00921DA5">
              <w:rPr>
                <w:color w:val="000000"/>
              </w:rPr>
              <w:t>5</w:t>
            </w:r>
          </w:p>
        </w:tc>
        <w:tc>
          <w:tcPr>
            <w:tcW w:w="1353" w:type="dxa"/>
            <w:vAlign w:val="center"/>
          </w:tcPr>
          <w:p w14:paraId="6F38F9D8" w14:textId="77777777" w:rsidR="0052528F" w:rsidRPr="00921DA5" w:rsidRDefault="0052528F" w:rsidP="0052528F">
            <w:pPr>
              <w:contextualSpacing/>
              <w:jc w:val="center"/>
            </w:pPr>
            <w:r w:rsidRPr="00921DA5">
              <w:rPr>
                <w:color w:val="000000"/>
              </w:rPr>
              <w:t>1</w:t>
            </w:r>
          </w:p>
        </w:tc>
        <w:tc>
          <w:tcPr>
            <w:tcW w:w="1285" w:type="dxa"/>
            <w:vAlign w:val="center"/>
          </w:tcPr>
          <w:p w14:paraId="77D5C941" w14:textId="77777777" w:rsidR="0052528F" w:rsidRPr="00921DA5" w:rsidRDefault="0052528F" w:rsidP="0052528F">
            <w:pPr>
              <w:contextualSpacing/>
              <w:jc w:val="center"/>
            </w:pPr>
            <w:r w:rsidRPr="00921DA5">
              <w:rPr>
                <w:color w:val="000000"/>
              </w:rPr>
              <w:t>5</w:t>
            </w:r>
          </w:p>
        </w:tc>
        <w:tc>
          <w:tcPr>
            <w:tcW w:w="1126" w:type="dxa"/>
            <w:vAlign w:val="center"/>
          </w:tcPr>
          <w:p w14:paraId="5F96B122" w14:textId="77777777" w:rsidR="0052528F" w:rsidRPr="00921DA5" w:rsidRDefault="0052528F" w:rsidP="0052528F">
            <w:pPr>
              <w:contextualSpacing/>
              <w:jc w:val="center"/>
            </w:pPr>
            <w:r w:rsidRPr="00921DA5">
              <w:rPr>
                <w:color w:val="000000"/>
              </w:rPr>
              <w:t>52.5</w:t>
            </w:r>
          </w:p>
        </w:tc>
      </w:tr>
      <w:tr w:rsidR="0052528F" w:rsidRPr="00921DA5" w14:paraId="14713786" w14:textId="77777777" w:rsidTr="0052528F">
        <w:tc>
          <w:tcPr>
            <w:tcW w:w="9331" w:type="dxa"/>
            <w:gridSpan w:val="7"/>
          </w:tcPr>
          <w:p w14:paraId="771011A5" w14:textId="77777777" w:rsidR="0052528F" w:rsidRPr="00921DA5" w:rsidRDefault="0052528F" w:rsidP="0052528F">
            <w:pPr>
              <w:contextualSpacing/>
              <w:jc w:val="center"/>
            </w:pPr>
          </w:p>
        </w:tc>
        <w:tc>
          <w:tcPr>
            <w:tcW w:w="1126" w:type="dxa"/>
          </w:tcPr>
          <w:p w14:paraId="3E81CBB8" w14:textId="77777777" w:rsidR="0052528F" w:rsidRPr="00921DA5" w:rsidRDefault="0052528F" w:rsidP="0052528F">
            <w:pPr>
              <w:contextualSpacing/>
              <w:jc w:val="center"/>
              <w:rPr>
                <w:b/>
              </w:rPr>
            </w:pPr>
            <w:r w:rsidRPr="00921DA5">
              <w:rPr>
                <w:b/>
              </w:rPr>
              <w:t>125</w:t>
            </w:r>
          </w:p>
        </w:tc>
      </w:tr>
    </w:tbl>
    <w:p w14:paraId="566BD5D0" w14:textId="77777777" w:rsidR="0052528F" w:rsidRPr="00921DA5" w:rsidRDefault="0052528F" w:rsidP="0052528F">
      <w:pPr>
        <w:contextualSpacing/>
      </w:pPr>
    </w:p>
    <w:p w14:paraId="24C3E7CB" w14:textId="77777777" w:rsidR="0052528F" w:rsidRDefault="0052528F">
      <w:pPr>
        <w:ind w:hanging="2"/>
        <w:jc w:val="right"/>
      </w:pPr>
    </w:p>
    <w:p w14:paraId="72B659F9" w14:textId="77777777" w:rsidR="00541B0E" w:rsidRDefault="00541B0E">
      <w:pPr>
        <w:spacing w:after="200" w:line="276" w:lineRule="auto"/>
      </w:pPr>
      <w:r>
        <w:br w:type="page"/>
      </w:r>
    </w:p>
    <w:p w14:paraId="0AA00A86" w14:textId="1320F727" w:rsidR="0052528F" w:rsidRDefault="0052528F" w:rsidP="0052528F">
      <w:pPr>
        <w:ind w:hanging="2"/>
        <w:jc w:val="center"/>
      </w:pPr>
      <w:r w:rsidRPr="0037089B">
        <w:rPr>
          <w:noProof/>
        </w:rPr>
        <w:lastRenderedPageBreak/>
        <w:drawing>
          <wp:inline distT="0" distB="0" distL="0" distR="0" wp14:anchorId="5EC714C4" wp14:editId="1674959F">
            <wp:extent cx="4740087" cy="1178853"/>
            <wp:effectExtent l="0" t="0" r="3810" b="2540"/>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38C07DDD" w14:textId="77777777" w:rsidR="0052528F" w:rsidRDefault="0052528F">
      <w:pPr>
        <w:ind w:hanging="2"/>
        <w:jc w:val="center"/>
      </w:pPr>
    </w:p>
    <w:tbl>
      <w:tblPr>
        <w:tblW w:w="1063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3"/>
        <w:gridCol w:w="6185"/>
        <w:gridCol w:w="1890"/>
        <w:gridCol w:w="900"/>
      </w:tblGrid>
      <w:tr w:rsidR="0052528F" w14:paraId="65B2586E" w14:textId="77777777" w:rsidTr="0052528F">
        <w:tc>
          <w:tcPr>
            <w:tcW w:w="1663" w:type="dxa"/>
          </w:tcPr>
          <w:p w14:paraId="4BA95031" w14:textId="77777777" w:rsidR="0052528F" w:rsidRDefault="0052528F" w:rsidP="0052528F">
            <w:pPr>
              <w:pStyle w:val="Title"/>
              <w:ind w:hanging="2"/>
              <w:jc w:val="left"/>
            </w:pPr>
            <w:r>
              <w:rPr>
                <w:b/>
              </w:rPr>
              <w:t xml:space="preserve">Course Code </w:t>
            </w:r>
          </w:p>
        </w:tc>
        <w:tc>
          <w:tcPr>
            <w:tcW w:w="6185" w:type="dxa"/>
          </w:tcPr>
          <w:p w14:paraId="39763786" w14:textId="77777777" w:rsidR="0052528F" w:rsidRDefault="0052528F">
            <w:pPr>
              <w:pStyle w:val="Title"/>
              <w:ind w:hanging="2"/>
              <w:jc w:val="left"/>
            </w:pPr>
            <w:r>
              <w:rPr>
                <w:b/>
              </w:rPr>
              <w:t>21AG3002</w:t>
            </w:r>
          </w:p>
        </w:tc>
        <w:tc>
          <w:tcPr>
            <w:tcW w:w="1890" w:type="dxa"/>
          </w:tcPr>
          <w:p w14:paraId="073CF3B6" w14:textId="77777777" w:rsidR="0052528F" w:rsidRDefault="0052528F">
            <w:pPr>
              <w:pStyle w:val="Title"/>
              <w:ind w:hanging="2"/>
              <w:jc w:val="left"/>
            </w:pPr>
            <w:r>
              <w:rPr>
                <w:b/>
              </w:rPr>
              <w:t>Duration      :</w:t>
            </w:r>
          </w:p>
        </w:tc>
        <w:tc>
          <w:tcPr>
            <w:tcW w:w="900" w:type="dxa"/>
          </w:tcPr>
          <w:p w14:paraId="485E5366" w14:textId="77777777" w:rsidR="0052528F" w:rsidRDefault="0052528F">
            <w:pPr>
              <w:pStyle w:val="Title"/>
              <w:ind w:hanging="2"/>
              <w:jc w:val="left"/>
            </w:pPr>
            <w:r>
              <w:rPr>
                <w:b/>
              </w:rPr>
              <w:t>3hrs</w:t>
            </w:r>
          </w:p>
        </w:tc>
      </w:tr>
      <w:tr w:rsidR="0052528F" w14:paraId="2DD8FD9A" w14:textId="77777777" w:rsidTr="0052528F">
        <w:tc>
          <w:tcPr>
            <w:tcW w:w="1663" w:type="dxa"/>
          </w:tcPr>
          <w:p w14:paraId="05F74EC7" w14:textId="77777777" w:rsidR="0052528F" w:rsidRDefault="0052528F" w:rsidP="0052528F">
            <w:pPr>
              <w:pStyle w:val="Title"/>
              <w:ind w:hanging="2"/>
              <w:jc w:val="left"/>
            </w:pPr>
            <w:r>
              <w:rPr>
                <w:b/>
              </w:rPr>
              <w:t>Course Name</w:t>
            </w:r>
          </w:p>
        </w:tc>
        <w:tc>
          <w:tcPr>
            <w:tcW w:w="6185" w:type="dxa"/>
          </w:tcPr>
          <w:p w14:paraId="7B95E176" w14:textId="77777777" w:rsidR="0052528F" w:rsidRDefault="0052528F">
            <w:pPr>
              <w:pStyle w:val="Title"/>
              <w:ind w:hanging="2"/>
              <w:jc w:val="left"/>
            </w:pPr>
            <w:r>
              <w:rPr>
                <w:b/>
              </w:rPr>
              <w:t>PRINCIPLES AND PRACTICES OF SOIL FERTILITY AND NUTRIENT MANAGEMENT</w:t>
            </w:r>
          </w:p>
        </w:tc>
        <w:tc>
          <w:tcPr>
            <w:tcW w:w="1890" w:type="dxa"/>
          </w:tcPr>
          <w:p w14:paraId="3FF75C69" w14:textId="77777777" w:rsidR="0052528F" w:rsidRDefault="0052528F">
            <w:pPr>
              <w:pStyle w:val="Title"/>
              <w:ind w:hanging="2"/>
              <w:jc w:val="left"/>
            </w:pPr>
            <w:r>
              <w:rPr>
                <w:b/>
              </w:rPr>
              <w:t xml:space="preserve">Max. </w:t>
            </w:r>
            <w:proofErr w:type="gramStart"/>
            <w:r>
              <w:rPr>
                <w:b/>
              </w:rPr>
              <w:t>Marks :</w:t>
            </w:r>
            <w:proofErr w:type="gramEnd"/>
          </w:p>
        </w:tc>
        <w:tc>
          <w:tcPr>
            <w:tcW w:w="900" w:type="dxa"/>
          </w:tcPr>
          <w:p w14:paraId="0FA0FB65" w14:textId="77777777" w:rsidR="0052528F" w:rsidRDefault="0052528F">
            <w:pPr>
              <w:pStyle w:val="Title"/>
              <w:ind w:hanging="2"/>
              <w:jc w:val="left"/>
            </w:pPr>
            <w:r>
              <w:rPr>
                <w:b/>
              </w:rPr>
              <w:t>100</w:t>
            </w:r>
          </w:p>
        </w:tc>
      </w:tr>
    </w:tbl>
    <w:p w14:paraId="7885C15A" w14:textId="77777777" w:rsidR="0052528F" w:rsidRPr="0013044C" w:rsidRDefault="0052528F">
      <w:pPr>
        <w:ind w:hanging="2"/>
        <w:rPr>
          <w:u w:val="single"/>
        </w:rPr>
      </w:pPr>
    </w:p>
    <w:tbl>
      <w:tblPr>
        <w:tblW w:w="10710" w:type="dxa"/>
        <w:tblInd w:w="-1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90"/>
        <w:gridCol w:w="7650"/>
        <w:gridCol w:w="1470"/>
        <w:gridCol w:w="900"/>
      </w:tblGrid>
      <w:tr w:rsidR="0052528F" w:rsidRPr="0013044C" w14:paraId="5E5EA9D8" w14:textId="77777777" w:rsidTr="0052528F">
        <w:tc>
          <w:tcPr>
            <w:tcW w:w="690" w:type="dxa"/>
            <w:vAlign w:val="center"/>
          </w:tcPr>
          <w:p w14:paraId="3E5793AE" w14:textId="77777777" w:rsidR="0052528F" w:rsidRPr="0013044C" w:rsidRDefault="0052528F">
            <w:pPr>
              <w:ind w:hanging="2"/>
              <w:jc w:val="center"/>
            </w:pPr>
            <w:r w:rsidRPr="0013044C">
              <w:rPr>
                <w:b/>
              </w:rPr>
              <w:t>Q. No.</w:t>
            </w:r>
          </w:p>
        </w:tc>
        <w:tc>
          <w:tcPr>
            <w:tcW w:w="7650" w:type="dxa"/>
            <w:vAlign w:val="center"/>
          </w:tcPr>
          <w:p w14:paraId="40C948F6" w14:textId="77777777" w:rsidR="0052528F" w:rsidRPr="0013044C" w:rsidRDefault="0052528F">
            <w:pPr>
              <w:ind w:hanging="2"/>
              <w:jc w:val="center"/>
            </w:pPr>
            <w:r w:rsidRPr="0013044C">
              <w:rPr>
                <w:b/>
              </w:rPr>
              <w:t>Questions</w:t>
            </w:r>
          </w:p>
        </w:tc>
        <w:tc>
          <w:tcPr>
            <w:tcW w:w="1470" w:type="dxa"/>
          </w:tcPr>
          <w:p w14:paraId="0500DB8A" w14:textId="77777777" w:rsidR="0052528F" w:rsidRPr="0013044C" w:rsidRDefault="0052528F" w:rsidP="0052528F">
            <w:pPr>
              <w:ind w:hanging="2"/>
              <w:jc w:val="center"/>
            </w:pPr>
            <w:r w:rsidRPr="0013044C">
              <w:rPr>
                <w:b/>
              </w:rPr>
              <w:t>C</w:t>
            </w:r>
            <w:r>
              <w:rPr>
                <w:b/>
              </w:rPr>
              <w:t>O/BL</w:t>
            </w:r>
          </w:p>
        </w:tc>
        <w:tc>
          <w:tcPr>
            <w:tcW w:w="900" w:type="dxa"/>
            <w:vAlign w:val="center"/>
          </w:tcPr>
          <w:p w14:paraId="0CF2EC44" w14:textId="77777777" w:rsidR="0052528F" w:rsidRPr="0013044C" w:rsidRDefault="0052528F">
            <w:pPr>
              <w:ind w:hanging="2"/>
              <w:jc w:val="center"/>
            </w:pPr>
            <w:r w:rsidRPr="0013044C">
              <w:rPr>
                <w:b/>
              </w:rPr>
              <w:t>Marks</w:t>
            </w:r>
          </w:p>
        </w:tc>
      </w:tr>
      <w:tr w:rsidR="0052528F" w:rsidRPr="0013044C" w14:paraId="442FA2E3" w14:textId="77777777" w:rsidTr="0052528F">
        <w:tc>
          <w:tcPr>
            <w:tcW w:w="10710" w:type="dxa"/>
            <w:gridSpan w:val="4"/>
          </w:tcPr>
          <w:p w14:paraId="70A6A5B2" w14:textId="77777777" w:rsidR="0052528F" w:rsidRPr="0013044C" w:rsidRDefault="0052528F">
            <w:pPr>
              <w:ind w:hanging="2"/>
              <w:jc w:val="center"/>
              <w:rPr>
                <w:u w:val="single"/>
              </w:rPr>
            </w:pPr>
            <w:r w:rsidRPr="0013044C">
              <w:rPr>
                <w:b/>
                <w:u w:val="single"/>
              </w:rPr>
              <w:t>PART – A (20X1 = 20 MARKS)</w:t>
            </w:r>
          </w:p>
        </w:tc>
      </w:tr>
      <w:tr w:rsidR="0052528F" w:rsidRPr="0013044C" w14:paraId="7CD63FC7" w14:textId="77777777" w:rsidTr="0052528F">
        <w:tc>
          <w:tcPr>
            <w:tcW w:w="690" w:type="dxa"/>
          </w:tcPr>
          <w:p w14:paraId="7288B6CD" w14:textId="77777777" w:rsidR="0052528F" w:rsidRPr="0013044C" w:rsidRDefault="0052528F">
            <w:pPr>
              <w:ind w:hanging="2"/>
              <w:jc w:val="center"/>
            </w:pPr>
            <w:r w:rsidRPr="0013044C">
              <w:t>1.</w:t>
            </w:r>
          </w:p>
        </w:tc>
        <w:tc>
          <w:tcPr>
            <w:tcW w:w="7650" w:type="dxa"/>
          </w:tcPr>
          <w:p w14:paraId="01D9DC99" w14:textId="77777777" w:rsidR="0052528F" w:rsidRPr="0013044C" w:rsidRDefault="0052528F">
            <w:pPr>
              <w:ind w:hanging="2"/>
            </w:pPr>
            <w:r w:rsidRPr="0013044C">
              <w:t>Write the formula to for fertilizer use efficiency</w:t>
            </w:r>
            <w:r>
              <w:t>.</w:t>
            </w:r>
          </w:p>
        </w:tc>
        <w:tc>
          <w:tcPr>
            <w:tcW w:w="1470" w:type="dxa"/>
          </w:tcPr>
          <w:p w14:paraId="1DF09274" w14:textId="77777777" w:rsidR="0052528F" w:rsidRPr="0013044C" w:rsidRDefault="0052528F" w:rsidP="0052528F">
            <w:pPr>
              <w:ind w:hanging="2"/>
              <w:jc w:val="center"/>
            </w:pPr>
            <w:r w:rsidRPr="0013044C">
              <w:t>CO1 / R</w:t>
            </w:r>
          </w:p>
        </w:tc>
        <w:tc>
          <w:tcPr>
            <w:tcW w:w="900" w:type="dxa"/>
          </w:tcPr>
          <w:p w14:paraId="312F40D0" w14:textId="77777777" w:rsidR="0052528F" w:rsidRPr="0013044C" w:rsidRDefault="0052528F">
            <w:pPr>
              <w:ind w:hanging="2"/>
              <w:jc w:val="center"/>
            </w:pPr>
            <w:r w:rsidRPr="0013044C">
              <w:t>1</w:t>
            </w:r>
          </w:p>
        </w:tc>
      </w:tr>
      <w:tr w:rsidR="0052528F" w:rsidRPr="0013044C" w14:paraId="6B0A8F94" w14:textId="77777777" w:rsidTr="0052528F">
        <w:trPr>
          <w:trHeight w:val="177"/>
        </w:trPr>
        <w:tc>
          <w:tcPr>
            <w:tcW w:w="690" w:type="dxa"/>
          </w:tcPr>
          <w:p w14:paraId="4259BBCA" w14:textId="77777777" w:rsidR="0052528F" w:rsidRPr="0013044C" w:rsidRDefault="0052528F">
            <w:pPr>
              <w:ind w:hanging="2"/>
              <w:jc w:val="center"/>
            </w:pPr>
            <w:r w:rsidRPr="0013044C">
              <w:t>2.</w:t>
            </w:r>
          </w:p>
        </w:tc>
        <w:tc>
          <w:tcPr>
            <w:tcW w:w="7650" w:type="dxa"/>
          </w:tcPr>
          <w:p w14:paraId="07861006" w14:textId="77777777" w:rsidR="0052528F" w:rsidRPr="0013044C" w:rsidRDefault="0052528F">
            <w:pPr>
              <w:ind w:hanging="2"/>
            </w:pPr>
            <w:r w:rsidRPr="0013044C">
              <w:t xml:space="preserve">Name the </w:t>
            </w:r>
            <w:proofErr w:type="gramStart"/>
            <w:r w:rsidRPr="0013044C">
              <w:t>costliest  fertilizer</w:t>
            </w:r>
            <w:proofErr w:type="gramEnd"/>
            <w:r w:rsidRPr="0013044C">
              <w:t xml:space="preserve"> in India</w:t>
            </w:r>
            <w:r>
              <w:t>.</w:t>
            </w:r>
          </w:p>
        </w:tc>
        <w:tc>
          <w:tcPr>
            <w:tcW w:w="1470" w:type="dxa"/>
          </w:tcPr>
          <w:p w14:paraId="3D216F47" w14:textId="77777777" w:rsidR="0052528F" w:rsidRPr="0013044C" w:rsidRDefault="0052528F" w:rsidP="0052528F">
            <w:pPr>
              <w:ind w:hanging="2"/>
              <w:jc w:val="center"/>
            </w:pPr>
            <w:r w:rsidRPr="0013044C">
              <w:t>CO2 /  U</w:t>
            </w:r>
          </w:p>
        </w:tc>
        <w:tc>
          <w:tcPr>
            <w:tcW w:w="900" w:type="dxa"/>
          </w:tcPr>
          <w:p w14:paraId="46B6BA01" w14:textId="77777777" w:rsidR="0052528F" w:rsidRPr="0013044C" w:rsidRDefault="0052528F">
            <w:pPr>
              <w:ind w:hanging="2"/>
              <w:jc w:val="center"/>
            </w:pPr>
            <w:r w:rsidRPr="0013044C">
              <w:t>1</w:t>
            </w:r>
          </w:p>
        </w:tc>
      </w:tr>
      <w:tr w:rsidR="0052528F" w:rsidRPr="0013044C" w14:paraId="6A2CA99F" w14:textId="77777777" w:rsidTr="0052528F">
        <w:tc>
          <w:tcPr>
            <w:tcW w:w="690" w:type="dxa"/>
          </w:tcPr>
          <w:p w14:paraId="0F330B18" w14:textId="77777777" w:rsidR="0052528F" w:rsidRPr="0013044C" w:rsidRDefault="0052528F">
            <w:pPr>
              <w:ind w:hanging="2"/>
              <w:jc w:val="center"/>
            </w:pPr>
            <w:r w:rsidRPr="0013044C">
              <w:t>3.</w:t>
            </w:r>
          </w:p>
        </w:tc>
        <w:tc>
          <w:tcPr>
            <w:tcW w:w="7650" w:type="dxa"/>
          </w:tcPr>
          <w:p w14:paraId="343D419B" w14:textId="77777777" w:rsidR="0052528F" w:rsidRPr="0013044C" w:rsidRDefault="0052528F">
            <w:pPr>
              <w:ind w:hanging="2"/>
            </w:pPr>
            <w:r w:rsidRPr="0013044C">
              <w:t xml:space="preserve">Which </w:t>
            </w:r>
            <w:proofErr w:type="gramStart"/>
            <w:r w:rsidRPr="0013044C">
              <w:t>is  the</w:t>
            </w:r>
            <w:proofErr w:type="gramEnd"/>
            <w:r w:rsidRPr="0013044C">
              <w:t xml:space="preserve"> cheapest  fertilizer available in India and why ?</w:t>
            </w:r>
          </w:p>
        </w:tc>
        <w:tc>
          <w:tcPr>
            <w:tcW w:w="1470" w:type="dxa"/>
          </w:tcPr>
          <w:p w14:paraId="2D0A9F64" w14:textId="77777777" w:rsidR="0052528F" w:rsidRPr="0013044C" w:rsidRDefault="0052528F" w:rsidP="0052528F">
            <w:pPr>
              <w:ind w:hanging="2"/>
              <w:jc w:val="center"/>
            </w:pPr>
            <w:r w:rsidRPr="0013044C">
              <w:t>CO2/  U</w:t>
            </w:r>
          </w:p>
        </w:tc>
        <w:tc>
          <w:tcPr>
            <w:tcW w:w="900" w:type="dxa"/>
          </w:tcPr>
          <w:p w14:paraId="0B918F21" w14:textId="77777777" w:rsidR="0052528F" w:rsidRPr="0013044C" w:rsidRDefault="0052528F">
            <w:pPr>
              <w:ind w:hanging="2"/>
              <w:jc w:val="center"/>
            </w:pPr>
            <w:r w:rsidRPr="0013044C">
              <w:t>1</w:t>
            </w:r>
          </w:p>
        </w:tc>
      </w:tr>
      <w:tr w:rsidR="0052528F" w:rsidRPr="0013044C" w14:paraId="03F858C0" w14:textId="77777777" w:rsidTr="0052528F">
        <w:tc>
          <w:tcPr>
            <w:tcW w:w="690" w:type="dxa"/>
          </w:tcPr>
          <w:p w14:paraId="4E742149" w14:textId="77777777" w:rsidR="0052528F" w:rsidRPr="0013044C" w:rsidRDefault="0052528F">
            <w:pPr>
              <w:ind w:hanging="2"/>
              <w:jc w:val="center"/>
            </w:pPr>
            <w:r w:rsidRPr="0013044C">
              <w:t>4.</w:t>
            </w:r>
          </w:p>
        </w:tc>
        <w:tc>
          <w:tcPr>
            <w:tcW w:w="7650" w:type="dxa"/>
          </w:tcPr>
          <w:p w14:paraId="582DD645" w14:textId="77777777" w:rsidR="0052528F" w:rsidRPr="0013044C" w:rsidRDefault="0052528F">
            <w:pPr>
              <w:ind w:hanging="2"/>
            </w:pPr>
            <w:r w:rsidRPr="0013044C">
              <w:t xml:space="preserve">Name the chemical responsible for </w:t>
            </w:r>
            <w:proofErr w:type="gramStart"/>
            <w:r w:rsidRPr="0013044C">
              <w:t>scorching  in</w:t>
            </w:r>
            <w:proofErr w:type="gramEnd"/>
            <w:r w:rsidRPr="0013044C">
              <w:t xml:space="preserve"> urea with its content</w:t>
            </w:r>
            <w:r>
              <w:t>.</w:t>
            </w:r>
          </w:p>
        </w:tc>
        <w:tc>
          <w:tcPr>
            <w:tcW w:w="1470" w:type="dxa"/>
          </w:tcPr>
          <w:p w14:paraId="7181EC5B" w14:textId="77777777" w:rsidR="0052528F" w:rsidRPr="0013044C" w:rsidRDefault="0052528F" w:rsidP="0052528F">
            <w:pPr>
              <w:ind w:hanging="2"/>
              <w:jc w:val="center"/>
            </w:pPr>
            <w:r w:rsidRPr="0013044C">
              <w:t>CO</w:t>
            </w:r>
            <w:r>
              <w:t>1</w:t>
            </w:r>
            <w:r w:rsidRPr="0013044C">
              <w:t xml:space="preserve">  / R</w:t>
            </w:r>
          </w:p>
        </w:tc>
        <w:tc>
          <w:tcPr>
            <w:tcW w:w="900" w:type="dxa"/>
          </w:tcPr>
          <w:p w14:paraId="2055505A" w14:textId="77777777" w:rsidR="0052528F" w:rsidRPr="0013044C" w:rsidRDefault="0052528F">
            <w:pPr>
              <w:ind w:hanging="2"/>
              <w:jc w:val="center"/>
            </w:pPr>
            <w:r w:rsidRPr="0013044C">
              <w:t>1</w:t>
            </w:r>
          </w:p>
        </w:tc>
      </w:tr>
      <w:tr w:rsidR="0052528F" w:rsidRPr="0013044C" w14:paraId="663D670D" w14:textId="77777777" w:rsidTr="0052528F">
        <w:tc>
          <w:tcPr>
            <w:tcW w:w="690" w:type="dxa"/>
          </w:tcPr>
          <w:p w14:paraId="69717F3C" w14:textId="77777777" w:rsidR="0052528F" w:rsidRPr="0013044C" w:rsidRDefault="0052528F">
            <w:pPr>
              <w:ind w:hanging="2"/>
              <w:jc w:val="center"/>
            </w:pPr>
            <w:r w:rsidRPr="0013044C">
              <w:t>5.</w:t>
            </w:r>
          </w:p>
        </w:tc>
        <w:tc>
          <w:tcPr>
            <w:tcW w:w="7650" w:type="dxa"/>
          </w:tcPr>
          <w:p w14:paraId="422B178F" w14:textId="77777777" w:rsidR="0052528F" w:rsidRPr="0013044C" w:rsidRDefault="0052528F">
            <w:pPr>
              <w:ind w:hanging="2"/>
            </w:pPr>
            <w:r w:rsidRPr="0013044C">
              <w:t>Name two crops which prefer ammonical form than nitrate</w:t>
            </w:r>
            <w:r>
              <w:t>.</w:t>
            </w:r>
          </w:p>
        </w:tc>
        <w:tc>
          <w:tcPr>
            <w:tcW w:w="1470" w:type="dxa"/>
          </w:tcPr>
          <w:p w14:paraId="0A339EF8" w14:textId="77777777" w:rsidR="0052528F" w:rsidRPr="0013044C" w:rsidRDefault="0052528F" w:rsidP="0052528F">
            <w:pPr>
              <w:ind w:hanging="2"/>
              <w:jc w:val="center"/>
            </w:pPr>
            <w:r w:rsidRPr="0013044C">
              <w:t>CO2  /  A</w:t>
            </w:r>
          </w:p>
        </w:tc>
        <w:tc>
          <w:tcPr>
            <w:tcW w:w="900" w:type="dxa"/>
          </w:tcPr>
          <w:p w14:paraId="796657A6" w14:textId="77777777" w:rsidR="0052528F" w:rsidRPr="0013044C" w:rsidRDefault="0052528F">
            <w:pPr>
              <w:ind w:hanging="2"/>
              <w:jc w:val="center"/>
            </w:pPr>
            <w:r w:rsidRPr="0013044C">
              <w:t>1</w:t>
            </w:r>
          </w:p>
        </w:tc>
      </w:tr>
      <w:tr w:rsidR="0052528F" w:rsidRPr="0013044C" w14:paraId="778B19A2" w14:textId="77777777" w:rsidTr="0052528F">
        <w:tc>
          <w:tcPr>
            <w:tcW w:w="690" w:type="dxa"/>
          </w:tcPr>
          <w:p w14:paraId="5CA73F5A" w14:textId="77777777" w:rsidR="0052528F" w:rsidRPr="0013044C" w:rsidRDefault="0052528F">
            <w:pPr>
              <w:ind w:hanging="2"/>
              <w:jc w:val="center"/>
            </w:pPr>
            <w:r w:rsidRPr="0013044C">
              <w:t>6.</w:t>
            </w:r>
          </w:p>
        </w:tc>
        <w:tc>
          <w:tcPr>
            <w:tcW w:w="7650" w:type="dxa"/>
          </w:tcPr>
          <w:p w14:paraId="1736538A" w14:textId="77777777" w:rsidR="0052528F" w:rsidRPr="0013044C" w:rsidRDefault="0052528F">
            <w:pPr>
              <w:ind w:hanging="2"/>
            </w:pPr>
            <w:r w:rsidRPr="0013044C">
              <w:t>Give different methods of fertilizes application</w:t>
            </w:r>
            <w:r>
              <w:t>.</w:t>
            </w:r>
          </w:p>
        </w:tc>
        <w:tc>
          <w:tcPr>
            <w:tcW w:w="1470" w:type="dxa"/>
          </w:tcPr>
          <w:p w14:paraId="1A2F8191" w14:textId="77777777" w:rsidR="0052528F" w:rsidRPr="0013044C" w:rsidRDefault="0052528F" w:rsidP="0052528F">
            <w:pPr>
              <w:ind w:hanging="2"/>
              <w:jc w:val="center"/>
            </w:pPr>
            <w:r w:rsidRPr="0013044C">
              <w:t>CO1 /  E</w:t>
            </w:r>
          </w:p>
        </w:tc>
        <w:tc>
          <w:tcPr>
            <w:tcW w:w="900" w:type="dxa"/>
          </w:tcPr>
          <w:p w14:paraId="2B8A6680" w14:textId="77777777" w:rsidR="0052528F" w:rsidRPr="0013044C" w:rsidRDefault="0052528F">
            <w:pPr>
              <w:ind w:hanging="2"/>
              <w:jc w:val="center"/>
            </w:pPr>
            <w:r w:rsidRPr="0013044C">
              <w:t>1</w:t>
            </w:r>
          </w:p>
        </w:tc>
      </w:tr>
      <w:tr w:rsidR="0052528F" w:rsidRPr="0013044C" w14:paraId="6BD5A7D6" w14:textId="77777777" w:rsidTr="0052528F">
        <w:tc>
          <w:tcPr>
            <w:tcW w:w="690" w:type="dxa"/>
          </w:tcPr>
          <w:p w14:paraId="2E635397" w14:textId="77777777" w:rsidR="0052528F" w:rsidRPr="0013044C" w:rsidRDefault="0052528F">
            <w:pPr>
              <w:ind w:hanging="2"/>
              <w:jc w:val="center"/>
            </w:pPr>
            <w:r w:rsidRPr="0013044C">
              <w:t>7.</w:t>
            </w:r>
          </w:p>
        </w:tc>
        <w:tc>
          <w:tcPr>
            <w:tcW w:w="7650" w:type="dxa"/>
          </w:tcPr>
          <w:p w14:paraId="338A8586" w14:textId="77777777" w:rsidR="0052528F" w:rsidRPr="0013044C" w:rsidRDefault="0052528F">
            <w:pPr>
              <w:ind w:hanging="2"/>
            </w:pPr>
            <w:r w:rsidRPr="0013044C">
              <w:t>Name the soil enzyme responsible for urea conversation to ammonium carbonate</w:t>
            </w:r>
            <w:r>
              <w:t>.</w:t>
            </w:r>
          </w:p>
        </w:tc>
        <w:tc>
          <w:tcPr>
            <w:tcW w:w="1470" w:type="dxa"/>
          </w:tcPr>
          <w:p w14:paraId="64312BF6" w14:textId="77777777" w:rsidR="0052528F" w:rsidRPr="0013044C" w:rsidRDefault="0052528F" w:rsidP="0052528F">
            <w:pPr>
              <w:ind w:hanging="2"/>
              <w:jc w:val="center"/>
            </w:pPr>
            <w:r w:rsidRPr="0013044C">
              <w:t>CO3 /  R</w:t>
            </w:r>
          </w:p>
        </w:tc>
        <w:tc>
          <w:tcPr>
            <w:tcW w:w="900" w:type="dxa"/>
          </w:tcPr>
          <w:p w14:paraId="4D7064BE" w14:textId="77777777" w:rsidR="0052528F" w:rsidRPr="0013044C" w:rsidRDefault="0052528F">
            <w:pPr>
              <w:ind w:hanging="2"/>
              <w:jc w:val="center"/>
            </w:pPr>
            <w:r w:rsidRPr="0013044C">
              <w:t>1</w:t>
            </w:r>
          </w:p>
        </w:tc>
      </w:tr>
      <w:tr w:rsidR="0052528F" w:rsidRPr="0013044C" w14:paraId="3EABDB7B" w14:textId="77777777" w:rsidTr="0052528F">
        <w:tc>
          <w:tcPr>
            <w:tcW w:w="690" w:type="dxa"/>
          </w:tcPr>
          <w:p w14:paraId="7E949C46" w14:textId="77777777" w:rsidR="0052528F" w:rsidRPr="0013044C" w:rsidRDefault="0052528F">
            <w:pPr>
              <w:ind w:hanging="2"/>
              <w:jc w:val="center"/>
            </w:pPr>
            <w:r w:rsidRPr="0013044C">
              <w:t>8.</w:t>
            </w:r>
          </w:p>
        </w:tc>
        <w:tc>
          <w:tcPr>
            <w:tcW w:w="7650" w:type="dxa"/>
          </w:tcPr>
          <w:p w14:paraId="263C1A0C" w14:textId="77777777" w:rsidR="0052528F" w:rsidRPr="0013044C" w:rsidRDefault="0052528F">
            <w:pPr>
              <w:ind w:hanging="2"/>
            </w:pPr>
            <w:r w:rsidRPr="0013044C">
              <w:t xml:space="preserve">What is vermicompost and give its nutrient </w:t>
            </w:r>
            <w:proofErr w:type="gramStart"/>
            <w:r w:rsidRPr="0013044C">
              <w:t>composition ?</w:t>
            </w:r>
            <w:proofErr w:type="gramEnd"/>
          </w:p>
        </w:tc>
        <w:tc>
          <w:tcPr>
            <w:tcW w:w="1470" w:type="dxa"/>
          </w:tcPr>
          <w:p w14:paraId="6AC0187F" w14:textId="77777777" w:rsidR="0052528F" w:rsidRPr="0013044C" w:rsidRDefault="0052528F" w:rsidP="0052528F">
            <w:pPr>
              <w:ind w:hanging="2"/>
              <w:jc w:val="center"/>
            </w:pPr>
            <w:r w:rsidRPr="0013044C">
              <w:t>CO2/  AN</w:t>
            </w:r>
          </w:p>
        </w:tc>
        <w:tc>
          <w:tcPr>
            <w:tcW w:w="900" w:type="dxa"/>
          </w:tcPr>
          <w:p w14:paraId="6678ADAE" w14:textId="77777777" w:rsidR="0052528F" w:rsidRPr="0013044C" w:rsidRDefault="0052528F">
            <w:pPr>
              <w:ind w:hanging="2"/>
              <w:jc w:val="center"/>
            </w:pPr>
            <w:r w:rsidRPr="0013044C">
              <w:t>1</w:t>
            </w:r>
          </w:p>
        </w:tc>
      </w:tr>
      <w:tr w:rsidR="0052528F" w:rsidRPr="0013044C" w14:paraId="53E89A48" w14:textId="77777777" w:rsidTr="0052528F">
        <w:tc>
          <w:tcPr>
            <w:tcW w:w="690" w:type="dxa"/>
          </w:tcPr>
          <w:p w14:paraId="620FCD68" w14:textId="77777777" w:rsidR="0052528F" w:rsidRPr="0013044C" w:rsidRDefault="0052528F">
            <w:pPr>
              <w:ind w:hanging="2"/>
              <w:jc w:val="center"/>
            </w:pPr>
            <w:r w:rsidRPr="0013044C">
              <w:t>9.</w:t>
            </w:r>
          </w:p>
        </w:tc>
        <w:tc>
          <w:tcPr>
            <w:tcW w:w="7650" w:type="dxa"/>
          </w:tcPr>
          <w:p w14:paraId="1347F2D0" w14:textId="77777777" w:rsidR="0052528F" w:rsidRPr="0013044C" w:rsidRDefault="0052528F">
            <w:pPr>
              <w:ind w:hanging="2"/>
            </w:pPr>
            <w:r w:rsidRPr="0013044C">
              <w:t xml:space="preserve">What is fertilizer grade and give with an </w:t>
            </w:r>
            <w:proofErr w:type="gramStart"/>
            <w:r w:rsidRPr="0013044C">
              <w:t>example ?</w:t>
            </w:r>
            <w:proofErr w:type="gramEnd"/>
          </w:p>
        </w:tc>
        <w:tc>
          <w:tcPr>
            <w:tcW w:w="1470" w:type="dxa"/>
          </w:tcPr>
          <w:p w14:paraId="4A3ADBD8" w14:textId="77777777" w:rsidR="0052528F" w:rsidRPr="0013044C" w:rsidRDefault="0052528F" w:rsidP="0052528F">
            <w:pPr>
              <w:ind w:hanging="2"/>
              <w:jc w:val="center"/>
            </w:pPr>
            <w:r w:rsidRPr="0013044C">
              <w:t>CO3/  U</w:t>
            </w:r>
          </w:p>
        </w:tc>
        <w:tc>
          <w:tcPr>
            <w:tcW w:w="900" w:type="dxa"/>
          </w:tcPr>
          <w:p w14:paraId="4F10D5D8" w14:textId="77777777" w:rsidR="0052528F" w:rsidRPr="0013044C" w:rsidRDefault="0052528F">
            <w:pPr>
              <w:ind w:hanging="2"/>
              <w:jc w:val="center"/>
            </w:pPr>
            <w:r w:rsidRPr="0013044C">
              <w:t>1</w:t>
            </w:r>
          </w:p>
        </w:tc>
      </w:tr>
      <w:tr w:rsidR="0052528F" w:rsidRPr="0013044C" w14:paraId="4C2E2CDF" w14:textId="77777777" w:rsidTr="0052528F">
        <w:tc>
          <w:tcPr>
            <w:tcW w:w="690" w:type="dxa"/>
          </w:tcPr>
          <w:p w14:paraId="1D739BB1" w14:textId="77777777" w:rsidR="0052528F" w:rsidRPr="0013044C" w:rsidRDefault="0052528F">
            <w:pPr>
              <w:ind w:hanging="2"/>
              <w:jc w:val="center"/>
            </w:pPr>
            <w:r w:rsidRPr="0013044C">
              <w:t>10.</w:t>
            </w:r>
          </w:p>
        </w:tc>
        <w:tc>
          <w:tcPr>
            <w:tcW w:w="7650" w:type="dxa"/>
          </w:tcPr>
          <w:p w14:paraId="77289F7A" w14:textId="77777777" w:rsidR="0052528F" w:rsidRPr="0013044C" w:rsidRDefault="0052528F">
            <w:pPr>
              <w:ind w:hanging="2"/>
            </w:pPr>
            <w:proofErr w:type="gramStart"/>
            <w:r w:rsidRPr="0013044C">
              <w:t>Define  fustigation</w:t>
            </w:r>
            <w:proofErr w:type="gramEnd"/>
            <w:r w:rsidRPr="0013044C">
              <w:t xml:space="preserve"> and its merits ?</w:t>
            </w:r>
          </w:p>
        </w:tc>
        <w:tc>
          <w:tcPr>
            <w:tcW w:w="1470" w:type="dxa"/>
          </w:tcPr>
          <w:p w14:paraId="6C7B04C7" w14:textId="77777777" w:rsidR="0052528F" w:rsidRPr="0013044C" w:rsidRDefault="0052528F" w:rsidP="0052528F">
            <w:pPr>
              <w:ind w:hanging="2"/>
              <w:jc w:val="center"/>
            </w:pPr>
            <w:r w:rsidRPr="0013044C">
              <w:t>CO3 /  R</w:t>
            </w:r>
          </w:p>
        </w:tc>
        <w:tc>
          <w:tcPr>
            <w:tcW w:w="900" w:type="dxa"/>
          </w:tcPr>
          <w:p w14:paraId="46733111" w14:textId="77777777" w:rsidR="0052528F" w:rsidRPr="0013044C" w:rsidRDefault="0052528F">
            <w:pPr>
              <w:ind w:hanging="2"/>
              <w:jc w:val="center"/>
            </w:pPr>
            <w:r w:rsidRPr="0013044C">
              <w:t>1</w:t>
            </w:r>
          </w:p>
        </w:tc>
      </w:tr>
      <w:tr w:rsidR="0052528F" w:rsidRPr="0013044C" w14:paraId="518EB161" w14:textId="77777777" w:rsidTr="0052528F">
        <w:tc>
          <w:tcPr>
            <w:tcW w:w="690" w:type="dxa"/>
          </w:tcPr>
          <w:p w14:paraId="227C3CBB" w14:textId="77777777" w:rsidR="0052528F" w:rsidRPr="0013044C" w:rsidRDefault="0052528F">
            <w:pPr>
              <w:ind w:hanging="2"/>
              <w:jc w:val="center"/>
            </w:pPr>
            <w:r w:rsidRPr="0013044C">
              <w:t>11.</w:t>
            </w:r>
          </w:p>
        </w:tc>
        <w:tc>
          <w:tcPr>
            <w:tcW w:w="7650" w:type="dxa"/>
          </w:tcPr>
          <w:p w14:paraId="1332A3FC" w14:textId="77777777" w:rsidR="0052528F" w:rsidRPr="0013044C" w:rsidRDefault="0052528F">
            <w:pPr>
              <w:ind w:hanging="2"/>
            </w:pPr>
            <w:r w:rsidRPr="0013044C">
              <w:t>List out the factors affecting soil productivity</w:t>
            </w:r>
          </w:p>
        </w:tc>
        <w:tc>
          <w:tcPr>
            <w:tcW w:w="1470" w:type="dxa"/>
          </w:tcPr>
          <w:p w14:paraId="18C9AA0E" w14:textId="77777777" w:rsidR="0052528F" w:rsidRPr="0013044C" w:rsidRDefault="0052528F" w:rsidP="0052528F">
            <w:pPr>
              <w:ind w:hanging="2"/>
              <w:jc w:val="center"/>
            </w:pPr>
            <w:r w:rsidRPr="0013044C">
              <w:t>CO2 /  U</w:t>
            </w:r>
          </w:p>
        </w:tc>
        <w:tc>
          <w:tcPr>
            <w:tcW w:w="900" w:type="dxa"/>
          </w:tcPr>
          <w:p w14:paraId="0B8D94B6" w14:textId="77777777" w:rsidR="0052528F" w:rsidRPr="0013044C" w:rsidRDefault="0052528F">
            <w:pPr>
              <w:ind w:hanging="2"/>
              <w:jc w:val="center"/>
            </w:pPr>
            <w:r w:rsidRPr="0013044C">
              <w:t>1</w:t>
            </w:r>
          </w:p>
        </w:tc>
      </w:tr>
      <w:tr w:rsidR="0052528F" w:rsidRPr="0013044C" w14:paraId="0DF360D9" w14:textId="77777777" w:rsidTr="0052528F">
        <w:tc>
          <w:tcPr>
            <w:tcW w:w="690" w:type="dxa"/>
          </w:tcPr>
          <w:p w14:paraId="6A37B6F8" w14:textId="77777777" w:rsidR="0052528F" w:rsidRPr="0013044C" w:rsidRDefault="0052528F">
            <w:pPr>
              <w:ind w:hanging="2"/>
              <w:jc w:val="center"/>
            </w:pPr>
            <w:r w:rsidRPr="0013044C">
              <w:t>12.</w:t>
            </w:r>
          </w:p>
        </w:tc>
        <w:tc>
          <w:tcPr>
            <w:tcW w:w="7650" w:type="dxa"/>
          </w:tcPr>
          <w:p w14:paraId="76733509" w14:textId="77777777" w:rsidR="0052528F" w:rsidRPr="0013044C" w:rsidRDefault="0052528F">
            <w:pPr>
              <w:ind w:hanging="2"/>
            </w:pPr>
            <w:proofErr w:type="gramStart"/>
            <w:r w:rsidRPr="0013044C">
              <w:t>What  is</w:t>
            </w:r>
            <w:proofErr w:type="gramEnd"/>
            <w:r w:rsidRPr="0013044C">
              <w:t xml:space="preserve"> the  forms of nitrogen uptake by crop plants? </w:t>
            </w:r>
          </w:p>
        </w:tc>
        <w:tc>
          <w:tcPr>
            <w:tcW w:w="1470" w:type="dxa"/>
          </w:tcPr>
          <w:p w14:paraId="3CC69E85" w14:textId="77777777" w:rsidR="0052528F" w:rsidRPr="0013044C" w:rsidRDefault="0052528F" w:rsidP="0052528F">
            <w:pPr>
              <w:ind w:hanging="2"/>
              <w:jc w:val="center"/>
            </w:pPr>
            <w:r w:rsidRPr="0013044C">
              <w:t>CO1/   A</w:t>
            </w:r>
          </w:p>
        </w:tc>
        <w:tc>
          <w:tcPr>
            <w:tcW w:w="900" w:type="dxa"/>
          </w:tcPr>
          <w:p w14:paraId="2ABC1EB9" w14:textId="77777777" w:rsidR="0052528F" w:rsidRPr="0013044C" w:rsidRDefault="0052528F">
            <w:pPr>
              <w:ind w:hanging="2"/>
              <w:jc w:val="center"/>
            </w:pPr>
            <w:r w:rsidRPr="0013044C">
              <w:t>1</w:t>
            </w:r>
          </w:p>
        </w:tc>
      </w:tr>
      <w:tr w:rsidR="0052528F" w:rsidRPr="0013044C" w14:paraId="0DCC4A48" w14:textId="77777777" w:rsidTr="0052528F">
        <w:tc>
          <w:tcPr>
            <w:tcW w:w="690" w:type="dxa"/>
          </w:tcPr>
          <w:p w14:paraId="4CD71CCE" w14:textId="77777777" w:rsidR="0052528F" w:rsidRPr="0013044C" w:rsidRDefault="0052528F">
            <w:pPr>
              <w:ind w:hanging="2"/>
              <w:jc w:val="center"/>
            </w:pPr>
            <w:r w:rsidRPr="0013044C">
              <w:t>13.</w:t>
            </w:r>
          </w:p>
        </w:tc>
        <w:tc>
          <w:tcPr>
            <w:tcW w:w="7650" w:type="dxa"/>
          </w:tcPr>
          <w:p w14:paraId="7378D89C" w14:textId="77777777" w:rsidR="0052528F" w:rsidRPr="0013044C" w:rsidRDefault="0052528F">
            <w:pPr>
              <w:ind w:hanging="2"/>
            </w:pPr>
            <w:r w:rsidRPr="0013044C">
              <w:t xml:space="preserve">Define </w:t>
            </w:r>
            <w:proofErr w:type="gramStart"/>
            <w:r w:rsidRPr="0013044C">
              <w:t>organic  farming</w:t>
            </w:r>
            <w:proofErr w:type="gramEnd"/>
            <w:r w:rsidRPr="0013044C">
              <w:t>.</w:t>
            </w:r>
          </w:p>
        </w:tc>
        <w:tc>
          <w:tcPr>
            <w:tcW w:w="1470" w:type="dxa"/>
          </w:tcPr>
          <w:p w14:paraId="7E1AC756" w14:textId="77777777" w:rsidR="0052528F" w:rsidRPr="0013044C" w:rsidRDefault="0052528F" w:rsidP="0052528F">
            <w:pPr>
              <w:ind w:hanging="2"/>
              <w:jc w:val="center"/>
            </w:pPr>
            <w:r w:rsidRPr="0013044C">
              <w:t>CO3 /  A</w:t>
            </w:r>
          </w:p>
        </w:tc>
        <w:tc>
          <w:tcPr>
            <w:tcW w:w="900" w:type="dxa"/>
          </w:tcPr>
          <w:p w14:paraId="645E3962" w14:textId="77777777" w:rsidR="0052528F" w:rsidRPr="0013044C" w:rsidRDefault="0052528F">
            <w:pPr>
              <w:ind w:hanging="2"/>
              <w:jc w:val="center"/>
            </w:pPr>
            <w:r w:rsidRPr="0013044C">
              <w:t>1</w:t>
            </w:r>
          </w:p>
        </w:tc>
      </w:tr>
      <w:tr w:rsidR="0052528F" w:rsidRPr="0013044C" w14:paraId="607E74E0" w14:textId="77777777" w:rsidTr="0052528F">
        <w:tc>
          <w:tcPr>
            <w:tcW w:w="690" w:type="dxa"/>
          </w:tcPr>
          <w:p w14:paraId="714A7249" w14:textId="77777777" w:rsidR="0052528F" w:rsidRPr="0013044C" w:rsidRDefault="0052528F">
            <w:pPr>
              <w:ind w:hanging="2"/>
              <w:jc w:val="center"/>
            </w:pPr>
            <w:r w:rsidRPr="0013044C">
              <w:t>14.</w:t>
            </w:r>
          </w:p>
        </w:tc>
        <w:tc>
          <w:tcPr>
            <w:tcW w:w="7650" w:type="dxa"/>
          </w:tcPr>
          <w:p w14:paraId="500F5B52" w14:textId="77777777" w:rsidR="0052528F" w:rsidRPr="0013044C" w:rsidRDefault="0052528F">
            <w:pPr>
              <w:ind w:hanging="2"/>
            </w:pPr>
            <w:r w:rsidRPr="0013044C">
              <w:t xml:space="preserve">Why rock phosphate is recommended for acid soils? </w:t>
            </w:r>
          </w:p>
        </w:tc>
        <w:tc>
          <w:tcPr>
            <w:tcW w:w="1470" w:type="dxa"/>
          </w:tcPr>
          <w:p w14:paraId="782F3BEB" w14:textId="77777777" w:rsidR="0052528F" w:rsidRPr="0013044C" w:rsidRDefault="0052528F" w:rsidP="0052528F">
            <w:pPr>
              <w:ind w:hanging="2"/>
              <w:jc w:val="center"/>
            </w:pPr>
            <w:r w:rsidRPr="0013044C">
              <w:t>CO2 /  AN</w:t>
            </w:r>
          </w:p>
        </w:tc>
        <w:tc>
          <w:tcPr>
            <w:tcW w:w="900" w:type="dxa"/>
          </w:tcPr>
          <w:p w14:paraId="471A8C20" w14:textId="77777777" w:rsidR="0052528F" w:rsidRPr="0013044C" w:rsidRDefault="0052528F">
            <w:pPr>
              <w:ind w:hanging="2"/>
              <w:jc w:val="center"/>
            </w:pPr>
            <w:r w:rsidRPr="0013044C">
              <w:t>1</w:t>
            </w:r>
          </w:p>
        </w:tc>
      </w:tr>
      <w:tr w:rsidR="0052528F" w:rsidRPr="0013044C" w14:paraId="3A99B5C8" w14:textId="77777777" w:rsidTr="0052528F">
        <w:tc>
          <w:tcPr>
            <w:tcW w:w="690" w:type="dxa"/>
          </w:tcPr>
          <w:p w14:paraId="6E5699A0" w14:textId="77777777" w:rsidR="0052528F" w:rsidRPr="0013044C" w:rsidRDefault="0052528F">
            <w:pPr>
              <w:ind w:hanging="2"/>
              <w:jc w:val="center"/>
            </w:pPr>
            <w:r w:rsidRPr="0013044C">
              <w:t>15.</w:t>
            </w:r>
          </w:p>
        </w:tc>
        <w:tc>
          <w:tcPr>
            <w:tcW w:w="7650" w:type="dxa"/>
          </w:tcPr>
          <w:p w14:paraId="0B5090AE" w14:textId="77777777" w:rsidR="0052528F" w:rsidRPr="0013044C" w:rsidRDefault="0052528F">
            <w:pPr>
              <w:ind w:hanging="2"/>
            </w:pPr>
            <w:r w:rsidRPr="0013044C">
              <w:t>List out the different methods  of nitrogen losses</w:t>
            </w:r>
          </w:p>
        </w:tc>
        <w:tc>
          <w:tcPr>
            <w:tcW w:w="1470" w:type="dxa"/>
          </w:tcPr>
          <w:p w14:paraId="2CCB18F0" w14:textId="77777777" w:rsidR="0052528F" w:rsidRPr="0013044C" w:rsidRDefault="0052528F" w:rsidP="0052528F">
            <w:pPr>
              <w:ind w:hanging="2"/>
              <w:jc w:val="center"/>
            </w:pPr>
            <w:r w:rsidRPr="0013044C">
              <w:t>CO2 /U</w:t>
            </w:r>
          </w:p>
        </w:tc>
        <w:tc>
          <w:tcPr>
            <w:tcW w:w="900" w:type="dxa"/>
          </w:tcPr>
          <w:p w14:paraId="06886BBC" w14:textId="77777777" w:rsidR="0052528F" w:rsidRPr="0013044C" w:rsidRDefault="0052528F">
            <w:pPr>
              <w:ind w:hanging="2"/>
              <w:jc w:val="center"/>
            </w:pPr>
            <w:r w:rsidRPr="0013044C">
              <w:t>1</w:t>
            </w:r>
          </w:p>
        </w:tc>
      </w:tr>
      <w:tr w:rsidR="0052528F" w:rsidRPr="0013044C" w14:paraId="066F9D8A" w14:textId="77777777" w:rsidTr="0052528F">
        <w:tc>
          <w:tcPr>
            <w:tcW w:w="690" w:type="dxa"/>
          </w:tcPr>
          <w:p w14:paraId="35DF931F" w14:textId="77777777" w:rsidR="0052528F" w:rsidRPr="0013044C" w:rsidRDefault="0052528F">
            <w:pPr>
              <w:ind w:hanging="2"/>
              <w:jc w:val="center"/>
            </w:pPr>
            <w:r w:rsidRPr="0013044C">
              <w:t>16.</w:t>
            </w:r>
          </w:p>
        </w:tc>
        <w:tc>
          <w:tcPr>
            <w:tcW w:w="7650" w:type="dxa"/>
          </w:tcPr>
          <w:p w14:paraId="5D1BE174" w14:textId="77777777" w:rsidR="0052528F" w:rsidRPr="0013044C" w:rsidRDefault="0052528F">
            <w:pPr>
              <w:ind w:hanging="2"/>
            </w:pPr>
            <w:r w:rsidRPr="0013044C">
              <w:t>What is the optimum C</w:t>
            </w:r>
            <w:proofErr w:type="gramStart"/>
            <w:r w:rsidRPr="0013044C">
              <w:t>:N</w:t>
            </w:r>
            <w:proofErr w:type="gramEnd"/>
            <w:r w:rsidRPr="0013044C">
              <w:t xml:space="preserve"> ratio for soil ?</w:t>
            </w:r>
          </w:p>
        </w:tc>
        <w:tc>
          <w:tcPr>
            <w:tcW w:w="1470" w:type="dxa"/>
          </w:tcPr>
          <w:p w14:paraId="11A50D23" w14:textId="77777777" w:rsidR="0052528F" w:rsidRPr="0013044C" w:rsidRDefault="0052528F" w:rsidP="0052528F">
            <w:pPr>
              <w:ind w:hanging="2"/>
              <w:jc w:val="center"/>
            </w:pPr>
            <w:r w:rsidRPr="0013044C">
              <w:t>CO3 /  R</w:t>
            </w:r>
          </w:p>
        </w:tc>
        <w:tc>
          <w:tcPr>
            <w:tcW w:w="900" w:type="dxa"/>
          </w:tcPr>
          <w:p w14:paraId="03F5C412" w14:textId="77777777" w:rsidR="0052528F" w:rsidRPr="0013044C" w:rsidRDefault="0052528F">
            <w:pPr>
              <w:ind w:hanging="2"/>
              <w:jc w:val="center"/>
            </w:pPr>
            <w:r w:rsidRPr="0013044C">
              <w:t>1</w:t>
            </w:r>
          </w:p>
        </w:tc>
      </w:tr>
      <w:tr w:rsidR="0052528F" w:rsidRPr="0013044C" w14:paraId="48B8DF98" w14:textId="77777777" w:rsidTr="0052528F">
        <w:tc>
          <w:tcPr>
            <w:tcW w:w="690" w:type="dxa"/>
          </w:tcPr>
          <w:p w14:paraId="02FB770D" w14:textId="77777777" w:rsidR="0052528F" w:rsidRPr="0013044C" w:rsidRDefault="0052528F">
            <w:pPr>
              <w:ind w:hanging="2"/>
              <w:jc w:val="center"/>
            </w:pPr>
            <w:r w:rsidRPr="0013044C">
              <w:t>17.</w:t>
            </w:r>
          </w:p>
        </w:tc>
        <w:tc>
          <w:tcPr>
            <w:tcW w:w="7650" w:type="dxa"/>
          </w:tcPr>
          <w:p w14:paraId="0412DEE1" w14:textId="77777777" w:rsidR="0052528F" w:rsidRPr="0013044C" w:rsidRDefault="0052528F">
            <w:pPr>
              <w:ind w:hanging="2"/>
            </w:pPr>
            <w:r w:rsidRPr="0013044C">
              <w:t>Mention the  merits of foliar application in pulses</w:t>
            </w:r>
          </w:p>
        </w:tc>
        <w:tc>
          <w:tcPr>
            <w:tcW w:w="1470" w:type="dxa"/>
          </w:tcPr>
          <w:p w14:paraId="62FD1735" w14:textId="77777777" w:rsidR="0052528F" w:rsidRPr="0013044C" w:rsidRDefault="0052528F" w:rsidP="0052528F">
            <w:pPr>
              <w:ind w:hanging="2"/>
              <w:jc w:val="center"/>
            </w:pPr>
            <w:r w:rsidRPr="0013044C">
              <w:t>CO2  /  U</w:t>
            </w:r>
          </w:p>
        </w:tc>
        <w:tc>
          <w:tcPr>
            <w:tcW w:w="900" w:type="dxa"/>
          </w:tcPr>
          <w:p w14:paraId="2270494D" w14:textId="77777777" w:rsidR="0052528F" w:rsidRPr="0013044C" w:rsidRDefault="0052528F">
            <w:pPr>
              <w:ind w:hanging="2"/>
              <w:jc w:val="center"/>
            </w:pPr>
            <w:r w:rsidRPr="0013044C">
              <w:t>1</w:t>
            </w:r>
          </w:p>
        </w:tc>
      </w:tr>
      <w:tr w:rsidR="0052528F" w:rsidRPr="0013044C" w14:paraId="1C4EEBDC" w14:textId="77777777" w:rsidTr="0052528F">
        <w:tc>
          <w:tcPr>
            <w:tcW w:w="690" w:type="dxa"/>
          </w:tcPr>
          <w:p w14:paraId="7766B523" w14:textId="77777777" w:rsidR="0052528F" w:rsidRPr="0013044C" w:rsidRDefault="0052528F">
            <w:pPr>
              <w:ind w:hanging="2"/>
              <w:jc w:val="center"/>
            </w:pPr>
            <w:r w:rsidRPr="0013044C">
              <w:t>18.</w:t>
            </w:r>
          </w:p>
        </w:tc>
        <w:tc>
          <w:tcPr>
            <w:tcW w:w="7650" w:type="dxa"/>
          </w:tcPr>
          <w:p w14:paraId="3A4007A3" w14:textId="77777777" w:rsidR="0052528F" w:rsidRPr="0013044C" w:rsidRDefault="0052528F">
            <w:pPr>
              <w:ind w:hanging="2"/>
            </w:pPr>
            <w:r w:rsidRPr="0013044C">
              <w:t>Why organic manures are called as bulky?</w:t>
            </w:r>
          </w:p>
        </w:tc>
        <w:tc>
          <w:tcPr>
            <w:tcW w:w="1470" w:type="dxa"/>
          </w:tcPr>
          <w:p w14:paraId="4571BEDF" w14:textId="77777777" w:rsidR="0052528F" w:rsidRPr="0013044C" w:rsidRDefault="0052528F" w:rsidP="0052528F">
            <w:pPr>
              <w:ind w:hanging="2"/>
              <w:jc w:val="center"/>
            </w:pPr>
            <w:r w:rsidRPr="0013044C">
              <w:t>CO3 /  R</w:t>
            </w:r>
          </w:p>
        </w:tc>
        <w:tc>
          <w:tcPr>
            <w:tcW w:w="900" w:type="dxa"/>
          </w:tcPr>
          <w:p w14:paraId="37B455DE" w14:textId="77777777" w:rsidR="0052528F" w:rsidRPr="0013044C" w:rsidRDefault="0052528F">
            <w:pPr>
              <w:ind w:hanging="2"/>
              <w:jc w:val="center"/>
            </w:pPr>
            <w:r w:rsidRPr="0013044C">
              <w:t>1</w:t>
            </w:r>
          </w:p>
        </w:tc>
      </w:tr>
      <w:tr w:rsidR="0052528F" w:rsidRPr="0013044C" w14:paraId="616BCE3D" w14:textId="77777777" w:rsidTr="0052528F">
        <w:tc>
          <w:tcPr>
            <w:tcW w:w="690" w:type="dxa"/>
          </w:tcPr>
          <w:p w14:paraId="1ABB11F8" w14:textId="77777777" w:rsidR="0052528F" w:rsidRPr="0013044C" w:rsidRDefault="0052528F">
            <w:pPr>
              <w:ind w:hanging="2"/>
              <w:jc w:val="center"/>
            </w:pPr>
            <w:r w:rsidRPr="0013044C">
              <w:t>19.</w:t>
            </w:r>
          </w:p>
        </w:tc>
        <w:tc>
          <w:tcPr>
            <w:tcW w:w="7650" w:type="dxa"/>
          </w:tcPr>
          <w:p w14:paraId="15AD0FAB" w14:textId="77777777" w:rsidR="0052528F" w:rsidRPr="0013044C" w:rsidRDefault="0052528F">
            <w:pPr>
              <w:ind w:hanging="2"/>
            </w:pPr>
            <w:r w:rsidRPr="0013044C">
              <w:t>List out the different methods  of nitrogen losses</w:t>
            </w:r>
          </w:p>
        </w:tc>
        <w:tc>
          <w:tcPr>
            <w:tcW w:w="1470" w:type="dxa"/>
          </w:tcPr>
          <w:p w14:paraId="2B3ECBEB" w14:textId="77777777" w:rsidR="0052528F" w:rsidRPr="0013044C" w:rsidRDefault="0052528F" w:rsidP="0052528F">
            <w:pPr>
              <w:ind w:hanging="2"/>
              <w:jc w:val="center"/>
            </w:pPr>
            <w:r w:rsidRPr="0013044C">
              <w:t>CO2/ E</w:t>
            </w:r>
          </w:p>
        </w:tc>
        <w:tc>
          <w:tcPr>
            <w:tcW w:w="900" w:type="dxa"/>
          </w:tcPr>
          <w:p w14:paraId="2321C413" w14:textId="77777777" w:rsidR="0052528F" w:rsidRPr="0013044C" w:rsidRDefault="0052528F">
            <w:pPr>
              <w:ind w:hanging="2"/>
              <w:jc w:val="center"/>
            </w:pPr>
            <w:r w:rsidRPr="0013044C">
              <w:t>1</w:t>
            </w:r>
          </w:p>
        </w:tc>
      </w:tr>
      <w:tr w:rsidR="0052528F" w:rsidRPr="0013044C" w14:paraId="40C85826" w14:textId="77777777" w:rsidTr="0052528F">
        <w:tc>
          <w:tcPr>
            <w:tcW w:w="690" w:type="dxa"/>
          </w:tcPr>
          <w:p w14:paraId="7FD3E2FB" w14:textId="77777777" w:rsidR="0052528F" w:rsidRPr="0013044C" w:rsidRDefault="0052528F">
            <w:pPr>
              <w:ind w:hanging="2"/>
              <w:jc w:val="center"/>
            </w:pPr>
            <w:r w:rsidRPr="0013044C">
              <w:t>20.</w:t>
            </w:r>
          </w:p>
        </w:tc>
        <w:tc>
          <w:tcPr>
            <w:tcW w:w="7650" w:type="dxa"/>
          </w:tcPr>
          <w:p w14:paraId="7EB7BBCE" w14:textId="77777777" w:rsidR="0052528F" w:rsidRPr="0013044C" w:rsidRDefault="0052528F">
            <w:pPr>
              <w:ind w:hanging="2"/>
            </w:pPr>
            <w:r w:rsidRPr="0013044C">
              <w:t>Define soil fertility</w:t>
            </w:r>
            <w:r>
              <w:t>.</w:t>
            </w:r>
          </w:p>
        </w:tc>
        <w:tc>
          <w:tcPr>
            <w:tcW w:w="1470" w:type="dxa"/>
          </w:tcPr>
          <w:p w14:paraId="69ACBB27" w14:textId="77777777" w:rsidR="0052528F" w:rsidRPr="0013044C" w:rsidRDefault="0052528F" w:rsidP="0052528F">
            <w:pPr>
              <w:ind w:hanging="2"/>
              <w:jc w:val="center"/>
            </w:pPr>
            <w:r w:rsidRPr="0013044C">
              <w:t>CO3 /  E</w:t>
            </w:r>
          </w:p>
        </w:tc>
        <w:tc>
          <w:tcPr>
            <w:tcW w:w="900" w:type="dxa"/>
          </w:tcPr>
          <w:p w14:paraId="2294C7F9" w14:textId="77777777" w:rsidR="0052528F" w:rsidRPr="0013044C" w:rsidRDefault="0052528F">
            <w:pPr>
              <w:ind w:hanging="2"/>
              <w:jc w:val="center"/>
            </w:pPr>
            <w:r w:rsidRPr="0013044C">
              <w:t>1</w:t>
            </w:r>
          </w:p>
        </w:tc>
      </w:tr>
    </w:tbl>
    <w:p w14:paraId="60EA8896" w14:textId="77777777" w:rsidR="0052528F" w:rsidRPr="0013044C" w:rsidRDefault="0052528F">
      <w:pPr>
        <w:ind w:hanging="2"/>
        <w:jc w:val="center"/>
        <w:rPr>
          <w:u w:val="single"/>
        </w:rPr>
      </w:pPr>
    </w:p>
    <w:tbl>
      <w:tblPr>
        <w:tblW w:w="1068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5"/>
        <w:gridCol w:w="7650"/>
        <w:gridCol w:w="1422"/>
        <w:gridCol w:w="936"/>
      </w:tblGrid>
      <w:tr w:rsidR="0052528F" w:rsidRPr="0013044C" w14:paraId="08466336" w14:textId="77777777" w:rsidTr="0052528F">
        <w:tc>
          <w:tcPr>
            <w:tcW w:w="10683" w:type="dxa"/>
            <w:gridSpan w:val="4"/>
          </w:tcPr>
          <w:p w14:paraId="2086DA14" w14:textId="77777777" w:rsidR="0052528F" w:rsidRPr="0013044C" w:rsidRDefault="0052528F">
            <w:pPr>
              <w:ind w:hanging="2"/>
              <w:jc w:val="center"/>
              <w:rPr>
                <w:u w:val="single"/>
              </w:rPr>
            </w:pPr>
            <w:r w:rsidRPr="0013044C">
              <w:rPr>
                <w:b/>
                <w:u w:val="single"/>
              </w:rPr>
              <w:t xml:space="preserve">PART – B (10 X 5 = 50 MARKS) </w:t>
            </w:r>
          </w:p>
          <w:p w14:paraId="70690735" w14:textId="77777777" w:rsidR="0052528F" w:rsidRPr="0013044C" w:rsidRDefault="0052528F">
            <w:pPr>
              <w:ind w:hanging="2"/>
              <w:jc w:val="center"/>
            </w:pPr>
            <w:r w:rsidRPr="0013044C">
              <w:rPr>
                <w:b/>
              </w:rPr>
              <w:t>(Answer any 10 from the following)</w:t>
            </w:r>
          </w:p>
        </w:tc>
      </w:tr>
      <w:tr w:rsidR="0052528F" w:rsidRPr="0013044C" w14:paraId="552CB496" w14:textId="77777777" w:rsidTr="0052528F">
        <w:tc>
          <w:tcPr>
            <w:tcW w:w="675" w:type="dxa"/>
          </w:tcPr>
          <w:p w14:paraId="0F58B1E9" w14:textId="77777777" w:rsidR="0052528F" w:rsidRPr="0013044C" w:rsidRDefault="0052528F">
            <w:pPr>
              <w:ind w:hanging="2"/>
              <w:jc w:val="center"/>
            </w:pPr>
            <w:r w:rsidRPr="0013044C">
              <w:t>21.</w:t>
            </w:r>
          </w:p>
        </w:tc>
        <w:tc>
          <w:tcPr>
            <w:tcW w:w="7650" w:type="dxa"/>
          </w:tcPr>
          <w:p w14:paraId="58AE0053" w14:textId="77777777" w:rsidR="0052528F" w:rsidRPr="0013044C" w:rsidRDefault="0052528F">
            <w:pPr>
              <w:ind w:hanging="2"/>
            </w:pPr>
            <w:r w:rsidRPr="0013044C">
              <w:t>Write the differences between soil fertility and productivity.</w:t>
            </w:r>
          </w:p>
        </w:tc>
        <w:tc>
          <w:tcPr>
            <w:tcW w:w="1422" w:type="dxa"/>
          </w:tcPr>
          <w:p w14:paraId="264F5156" w14:textId="77777777" w:rsidR="0052528F" w:rsidRPr="0013044C" w:rsidRDefault="0052528F" w:rsidP="0052528F">
            <w:pPr>
              <w:ind w:hanging="2"/>
              <w:jc w:val="center"/>
            </w:pPr>
            <w:r w:rsidRPr="0013044C">
              <w:t>CO4 /  C</w:t>
            </w:r>
          </w:p>
        </w:tc>
        <w:tc>
          <w:tcPr>
            <w:tcW w:w="936" w:type="dxa"/>
          </w:tcPr>
          <w:p w14:paraId="4BF01A45" w14:textId="77777777" w:rsidR="0052528F" w:rsidRPr="0013044C" w:rsidRDefault="0052528F">
            <w:pPr>
              <w:ind w:hanging="2"/>
              <w:jc w:val="center"/>
            </w:pPr>
            <w:r w:rsidRPr="0013044C">
              <w:t>5</w:t>
            </w:r>
          </w:p>
        </w:tc>
      </w:tr>
      <w:tr w:rsidR="0052528F" w:rsidRPr="0013044C" w14:paraId="5F46D3B4" w14:textId="77777777" w:rsidTr="0052528F">
        <w:trPr>
          <w:trHeight w:val="357"/>
        </w:trPr>
        <w:tc>
          <w:tcPr>
            <w:tcW w:w="675" w:type="dxa"/>
          </w:tcPr>
          <w:p w14:paraId="2F18D16F" w14:textId="77777777" w:rsidR="0052528F" w:rsidRPr="0013044C" w:rsidRDefault="0052528F">
            <w:pPr>
              <w:ind w:hanging="2"/>
              <w:jc w:val="center"/>
            </w:pPr>
            <w:r w:rsidRPr="0013044C">
              <w:t>22.</w:t>
            </w:r>
          </w:p>
        </w:tc>
        <w:tc>
          <w:tcPr>
            <w:tcW w:w="7650" w:type="dxa"/>
          </w:tcPr>
          <w:p w14:paraId="66275B39" w14:textId="77777777" w:rsidR="0052528F" w:rsidRPr="0013044C" w:rsidRDefault="0052528F">
            <w:pPr>
              <w:ind w:hanging="2"/>
            </w:pPr>
            <w:r w:rsidRPr="0013044C">
              <w:t>Write different oilcakes and its nutrient composition</w:t>
            </w:r>
          </w:p>
        </w:tc>
        <w:tc>
          <w:tcPr>
            <w:tcW w:w="1422" w:type="dxa"/>
          </w:tcPr>
          <w:p w14:paraId="0EE399FD" w14:textId="77777777" w:rsidR="0052528F" w:rsidRPr="0013044C" w:rsidRDefault="0052528F" w:rsidP="0052528F">
            <w:pPr>
              <w:ind w:hanging="2"/>
              <w:jc w:val="center"/>
            </w:pPr>
            <w:r w:rsidRPr="0013044C">
              <w:t>CO4  /  E</w:t>
            </w:r>
          </w:p>
        </w:tc>
        <w:tc>
          <w:tcPr>
            <w:tcW w:w="936" w:type="dxa"/>
          </w:tcPr>
          <w:p w14:paraId="4C973130" w14:textId="77777777" w:rsidR="0052528F" w:rsidRPr="0013044C" w:rsidRDefault="0052528F">
            <w:pPr>
              <w:ind w:hanging="2"/>
              <w:jc w:val="center"/>
            </w:pPr>
            <w:r w:rsidRPr="0013044C">
              <w:t>5</w:t>
            </w:r>
          </w:p>
        </w:tc>
      </w:tr>
      <w:tr w:rsidR="0052528F" w:rsidRPr="0013044C" w14:paraId="5FAD4150" w14:textId="77777777" w:rsidTr="0052528F">
        <w:tc>
          <w:tcPr>
            <w:tcW w:w="675" w:type="dxa"/>
          </w:tcPr>
          <w:p w14:paraId="3B34955B" w14:textId="77777777" w:rsidR="0052528F" w:rsidRPr="0013044C" w:rsidRDefault="0052528F">
            <w:pPr>
              <w:ind w:hanging="2"/>
              <w:jc w:val="center"/>
            </w:pPr>
            <w:r w:rsidRPr="0013044C">
              <w:t>23.</w:t>
            </w:r>
          </w:p>
        </w:tc>
        <w:tc>
          <w:tcPr>
            <w:tcW w:w="7650" w:type="dxa"/>
          </w:tcPr>
          <w:p w14:paraId="6B528C4A" w14:textId="77777777" w:rsidR="0052528F" w:rsidRPr="0013044C" w:rsidRDefault="0052528F">
            <w:pPr>
              <w:ind w:hanging="2"/>
            </w:pPr>
            <w:r w:rsidRPr="0013044C">
              <w:t>Write the importance of soil pH in nutrient availability</w:t>
            </w:r>
          </w:p>
        </w:tc>
        <w:tc>
          <w:tcPr>
            <w:tcW w:w="1422" w:type="dxa"/>
          </w:tcPr>
          <w:p w14:paraId="58DCD09E" w14:textId="77777777" w:rsidR="0052528F" w:rsidRPr="0013044C" w:rsidRDefault="0052528F" w:rsidP="0052528F">
            <w:pPr>
              <w:ind w:hanging="2"/>
              <w:jc w:val="center"/>
            </w:pPr>
            <w:r w:rsidRPr="0013044C">
              <w:t>CO3 /  U</w:t>
            </w:r>
          </w:p>
        </w:tc>
        <w:tc>
          <w:tcPr>
            <w:tcW w:w="936" w:type="dxa"/>
          </w:tcPr>
          <w:p w14:paraId="2A3C203B" w14:textId="77777777" w:rsidR="0052528F" w:rsidRPr="0013044C" w:rsidRDefault="0052528F">
            <w:pPr>
              <w:ind w:hanging="2"/>
              <w:jc w:val="center"/>
            </w:pPr>
            <w:r w:rsidRPr="0013044C">
              <w:t>5</w:t>
            </w:r>
          </w:p>
        </w:tc>
      </w:tr>
      <w:tr w:rsidR="0052528F" w:rsidRPr="0013044C" w14:paraId="7EFDEFBC" w14:textId="77777777" w:rsidTr="0052528F">
        <w:tc>
          <w:tcPr>
            <w:tcW w:w="675" w:type="dxa"/>
          </w:tcPr>
          <w:p w14:paraId="14AF77A7" w14:textId="77777777" w:rsidR="0052528F" w:rsidRPr="0013044C" w:rsidRDefault="0052528F">
            <w:pPr>
              <w:ind w:hanging="2"/>
              <w:jc w:val="center"/>
            </w:pPr>
            <w:r w:rsidRPr="0013044C">
              <w:t>24.</w:t>
            </w:r>
          </w:p>
        </w:tc>
        <w:tc>
          <w:tcPr>
            <w:tcW w:w="7650" w:type="dxa"/>
          </w:tcPr>
          <w:p w14:paraId="2A8DF020" w14:textId="77777777" w:rsidR="0052528F" w:rsidRPr="0013044C" w:rsidRDefault="0052528F">
            <w:pPr>
              <w:ind w:hanging="2"/>
            </w:pPr>
            <w:r w:rsidRPr="0013044C">
              <w:t xml:space="preserve">Calculate the quantity of urea ,single superphosphate and muriate of potash for  the fertilizer level of  100:50:40 kg NPK </w:t>
            </w:r>
          </w:p>
        </w:tc>
        <w:tc>
          <w:tcPr>
            <w:tcW w:w="1422" w:type="dxa"/>
          </w:tcPr>
          <w:p w14:paraId="2241C6C8" w14:textId="77777777" w:rsidR="0052528F" w:rsidRPr="0013044C" w:rsidRDefault="0052528F" w:rsidP="0052528F">
            <w:pPr>
              <w:ind w:hanging="2"/>
              <w:jc w:val="center"/>
            </w:pPr>
            <w:r w:rsidRPr="0013044C">
              <w:t>CO4  /  R</w:t>
            </w:r>
          </w:p>
        </w:tc>
        <w:tc>
          <w:tcPr>
            <w:tcW w:w="936" w:type="dxa"/>
          </w:tcPr>
          <w:p w14:paraId="5073A140" w14:textId="77777777" w:rsidR="0052528F" w:rsidRPr="0013044C" w:rsidRDefault="0052528F">
            <w:pPr>
              <w:ind w:hanging="2"/>
              <w:jc w:val="center"/>
            </w:pPr>
            <w:r w:rsidRPr="0013044C">
              <w:t>5</w:t>
            </w:r>
          </w:p>
        </w:tc>
      </w:tr>
      <w:tr w:rsidR="0052528F" w:rsidRPr="0013044C" w14:paraId="3AFC6E21" w14:textId="77777777" w:rsidTr="0052528F">
        <w:tc>
          <w:tcPr>
            <w:tcW w:w="675" w:type="dxa"/>
          </w:tcPr>
          <w:p w14:paraId="6EE2F72E" w14:textId="77777777" w:rsidR="0052528F" w:rsidRPr="0013044C" w:rsidRDefault="0052528F">
            <w:pPr>
              <w:ind w:hanging="2"/>
              <w:jc w:val="center"/>
            </w:pPr>
            <w:r w:rsidRPr="0013044C">
              <w:t>25.</w:t>
            </w:r>
          </w:p>
        </w:tc>
        <w:tc>
          <w:tcPr>
            <w:tcW w:w="7650" w:type="dxa"/>
          </w:tcPr>
          <w:p w14:paraId="14319188" w14:textId="77777777" w:rsidR="0052528F" w:rsidRPr="0013044C" w:rsidRDefault="0052528F">
            <w:pPr>
              <w:ind w:hanging="2"/>
            </w:pPr>
            <w:r w:rsidRPr="0013044C">
              <w:t>Write the deficiency symptoms of calcium, potassium and nitrogen  and correction measures</w:t>
            </w:r>
          </w:p>
        </w:tc>
        <w:tc>
          <w:tcPr>
            <w:tcW w:w="1422" w:type="dxa"/>
          </w:tcPr>
          <w:p w14:paraId="4CA8BE96" w14:textId="77777777" w:rsidR="0052528F" w:rsidRPr="0013044C" w:rsidRDefault="0052528F" w:rsidP="0052528F">
            <w:pPr>
              <w:ind w:hanging="2"/>
              <w:jc w:val="center"/>
            </w:pPr>
            <w:r w:rsidRPr="0013044C">
              <w:t>CO4 /  A</w:t>
            </w:r>
          </w:p>
        </w:tc>
        <w:tc>
          <w:tcPr>
            <w:tcW w:w="936" w:type="dxa"/>
          </w:tcPr>
          <w:p w14:paraId="00A45278" w14:textId="77777777" w:rsidR="0052528F" w:rsidRPr="0013044C" w:rsidRDefault="0052528F">
            <w:pPr>
              <w:ind w:hanging="2"/>
              <w:jc w:val="center"/>
            </w:pPr>
            <w:r w:rsidRPr="0013044C">
              <w:t>5</w:t>
            </w:r>
          </w:p>
        </w:tc>
      </w:tr>
      <w:tr w:rsidR="0052528F" w:rsidRPr="0013044C" w14:paraId="6E3ED5A3" w14:textId="77777777" w:rsidTr="0052528F">
        <w:tc>
          <w:tcPr>
            <w:tcW w:w="675" w:type="dxa"/>
          </w:tcPr>
          <w:p w14:paraId="0119CC19" w14:textId="77777777" w:rsidR="0052528F" w:rsidRPr="0013044C" w:rsidRDefault="0052528F">
            <w:pPr>
              <w:ind w:hanging="2"/>
              <w:jc w:val="center"/>
            </w:pPr>
            <w:r w:rsidRPr="0013044C">
              <w:t>26.</w:t>
            </w:r>
          </w:p>
        </w:tc>
        <w:tc>
          <w:tcPr>
            <w:tcW w:w="7650" w:type="dxa"/>
          </w:tcPr>
          <w:p w14:paraId="55B78D6F" w14:textId="77777777" w:rsidR="0052528F" w:rsidRPr="0013044C" w:rsidRDefault="0052528F" w:rsidP="0052528F">
            <w:pPr>
              <w:ind w:hanging="2"/>
            </w:pPr>
            <w:r w:rsidRPr="0013044C">
              <w:t>What is a mixed fertilizer? Give an example and merits of it</w:t>
            </w:r>
            <w:r>
              <w:t>.</w:t>
            </w:r>
          </w:p>
        </w:tc>
        <w:tc>
          <w:tcPr>
            <w:tcW w:w="1422" w:type="dxa"/>
          </w:tcPr>
          <w:p w14:paraId="7DB9B78F" w14:textId="77777777" w:rsidR="0052528F" w:rsidRPr="0013044C" w:rsidRDefault="0052528F" w:rsidP="0052528F">
            <w:pPr>
              <w:ind w:hanging="2"/>
              <w:jc w:val="center"/>
            </w:pPr>
            <w:r w:rsidRPr="0013044C">
              <w:t>CO5/  A</w:t>
            </w:r>
          </w:p>
        </w:tc>
        <w:tc>
          <w:tcPr>
            <w:tcW w:w="936" w:type="dxa"/>
          </w:tcPr>
          <w:p w14:paraId="58C3E541" w14:textId="77777777" w:rsidR="0052528F" w:rsidRPr="0013044C" w:rsidRDefault="0052528F">
            <w:pPr>
              <w:ind w:hanging="2"/>
              <w:jc w:val="center"/>
            </w:pPr>
            <w:r w:rsidRPr="0013044C">
              <w:t>5</w:t>
            </w:r>
          </w:p>
        </w:tc>
      </w:tr>
      <w:tr w:rsidR="0052528F" w:rsidRPr="0013044C" w14:paraId="76B5C25F" w14:textId="77777777" w:rsidTr="0052528F">
        <w:tc>
          <w:tcPr>
            <w:tcW w:w="675" w:type="dxa"/>
          </w:tcPr>
          <w:p w14:paraId="7B96C50C" w14:textId="77777777" w:rsidR="0052528F" w:rsidRPr="0013044C" w:rsidRDefault="0052528F">
            <w:pPr>
              <w:ind w:hanging="2"/>
              <w:jc w:val="center"/>
            </w:pPr>
            <w:r w:rsidRPr="0013044C">
              <w:t>27.</w:t>
            </w:r>
          </w:p>
        </w:tc>
        <w:tc>
          <w:tcPr>
            <w:tcW w:w="7650" w:type="dxa"/>
          </w:tcPr>
          <w:p w14:paraId="621260DB" w14:textId="77777777" w:rsidR="0052528F" w:rsidRPr="0013044C" w:rsidRDefault="0052528F">
            <w:pPr>
              <w:ind w:hanging="2"/>
            </w:pPr>
            <w:r w:rsidRPr="0013044C">
              <w:t>Classify N, P and K  nutrients available as per soil testing</w:t>
            </w:r>
          </w:p>
        </w:tc>
        <w:tc>
          <w:tcPr>
            <w:tcW w:w="1422" w:type="dxa"/>
          </w:tcPr>
          <w:p w14:paraId="761AA95E" w14:textId="77777777" w:rsidR="0052528F" w:rsidRPr="0013044C" w:rsidRDefault="0052528F" w:rsidP="0052528F">
            <w:pPr>
              <w:ind w:hanging="2"/>
              <w:jc w:val="center"/>
            </w:pPr>
            <w:r w:rsidRPr="0013044C">
              <w:t>CO5 /  C</w:t>
            </w:r>
          </w:p>
        </w:tc>
        <w:tc>
          <w:tcPr>
            <w:tcW w:w="936" w:type="dxa"/>
          </w:tcPr>
          <w:p w14:paraId="77E065FE" w14:textId="77777777" w:rsidR="0052528F" w:rsidRPr="0013044C" w:rsidRDefault="0052528F">
            <w:pPr>
              <w:ind w:hanging="2"/>
              <w:jc w:val="center"/>
            </w:pPr>
            <w:r w:rsidRPr="0013044C">
              <w:t>5</w:t>
            </w:r>
          </w:p>
        </w:tc>
      </w:tr>
      <w:tr w:rsidR="0052528F" w:rsidRPr="0013044C" w14:paraId="2759F57A" w14:textId="77777777" w:rsidTr="0052528F">
        <w:tc>
          <w:tcPr>
            <w:tcW w:w="675" w:type="dxa"/>
          </w:tcPr>
          <w:p w14:paraId="35EEB584" w14:textId="77777777" w:rsidR="0052528F" w:rsidRPr="0013044C" w:rsidRDefault="0052528F">
            <w:pPr>
              <w:ind w:hanging="2"/>
              <w:jc w:val="center"/>
            </w:pPr>
            <w:r w:rsidRPr="0013044C">
              <w:t>28.</w:t>
            </w:r>
          </w:p>
        </w:tc>
        <w:tc>
          <w:tcPr>
            <w:tcW w:w="7650" w:type="dxa"/>
          </w:tcPr>
          <w:p w14:paraId="21B65E4C" w14:textId="77777777" w:rsidR="0052528F" w:rsidRPr="0013044C" w:rsidRDefault="0052528F">
            <w:pPr>
              <w:ind w:hanging="2"/>
            </w:pPr>
            <w:r w:rsidRPr="0013044C">
              <w:t>Mention  the role of sulphur in crop plants</w:t>
            </w:r>
          </w:p>
        </w:tc>
        <w:tc>
          <w:tcPr>
            <w:tcW w:w="1422" w:type="dxa"/>
          </w:tcPr>
          <w:p w14:paraId="6C4C5F2D" w14:textId="77777777" w:rsidR="0052528F" w:rsidRPr="0013044C" w:rsidRDefault="0052528F" w:rsidP="0052528F">
            <w:pPr>
              <w:ind w:hanging="2"/>
              <w:jc w:val="center"/>
            </w:pPr>
            <w:r w:rsidRPr="0013044C">
              <w:t>CO5/  E</w:t>
            </w:r>
          </w:p>
        </w:tc>
        <w:tc>
          <w:tcPr>
            <w:tcW w:w="936" w:type="dxa"/>
          </w:tcPr>
          <w:p w14:paraId="48EC2BD2" w14:textId="77777777" w:rsidR="0052528F" w:rsidRPr="0013044C" w:rsidRDefault="0052528F">
            <w:pPr>
              <w:ind w:hanging="2"/>
              <w:jc w:val="center"/>
            </w:pPr>
            <w:r w:rsidRPr="0013044C">
              <w:t>5</w:t>
            </w:r>
          </w:p>
        </w:tc>
      </w:tr>
      <w:tr w:rsidR="0052528F" w:rsidRPr="0013044C" w14:paraId="054D9522" w14:textId="77777777" w:rsidTr="0052528F">
        <w:tc>
          <w:tcPr>
            <w:tcW w:w="675" w:type="dxa"/>
          </w:tcPr>
          <w:p w14:paraId="412B0929" w14:textId="77777777" w:rsidR="0052528F" w:rsidRPr="0013044C" w:rsidRDefault="0052528F">
            <w:pPr>
              <w:ind w:hanging="2"/>
              <w:jc w:val="center"/>
            </w:pPr>
            <w:r w:rsidRPr="0013044C">
              <w:t>29.</w:t>
            </w:r>
          </w:p>
        </w:tc>
        <w:tc>
          <w:tcPr>
            <w:tcW w:w="7650" w:type="dxa"/>
          </w:tcPr>
          <w:p w14:paraId="2B0B3A72" w14:textId="77777777" w:rsidR="0052528F" w:rsidRPr="0013044C" w:rsidRDefault="0052528F">
            <w:pPr>
              <w:ind w:hanging="2"/>
            </w:pPr>
            <w:r w:rsidRPr="0013044C">
              <w:t>Write the different steps in compost preparation and its merits over fertilizes</w:t>
            </w:r>
          </w:p>
        </w:tc>
        <w:tc>
          <w:tcPr>
            <w:tcW w:w="1422" w:type="dxa"/>
          </w:tcPr>
          <w:p w14:paraId="68CDE501" w14:textId="77777777" w:rsidR="0052528F" w:rsidRPr="0013044C" w:rsidRDefault="0052528F" w:rsidP="0052528F">
            <w:pPr>
              <w:ind w:hanging="2"/>
              <w:jc w:val="center"/>
            </w:pPr>
            <w:r w:rsidRPr="0013044C">
              <w:t>CO6/  R</w:t>
            </w:r>
          </w:p>
        </w:tc>
        <w:tc>
          <w:tcPr>
            <w:tcW w:w="936" w:type="dxa"/>
          </w:tcPr>
          <w:p w14:paraId="3DD73D0B" w14:textId="77777777" w:rsidR="0052528F" w:rsidRPr="0013044C" w:rsidRDefault="0052528F">
            <w:pPr>
              <w:ind w:hanging="2"/>
              <w:jc w:val="center"/>
            </w:pPr>
            <w:r w:rsidRPr="0013044C">
              <w:t>5</w:t>
            </w:r>
          </w:p>
        </w:tc>
      </w:tr>
      <w:tr w:rsidR="0052528F" w:rsidRPr="0013044C" w14:paraId="04A3AEBB" w14:textId="77777777" w:rsidTr="0052528F">
        <w:tc>
          <w:tcPr>
            <w:tcW w:w="675" w:type="dxa"/>
          </w:tcPr>
          <w:p w14:paraId="0C5EED6E" w14:textId="77777777" w:rsidR="0052528F" w:rsidRPr="0013044C" w:rsidRDefault="0052528F">
            <w:pPr>
              <w:ind w:hanging="2"/>
              <w:jc w:val="center"/>
            </w:pPr>
            <w:r w:rsidRPr="0013044C">
              <w:t>30.</w:t>
            </w:r>
          </w:p>
        </w:tc>
        <w:tc>
          <w:tcPr>
            <w:tcW w:w="7650" w:type="dxa"/>
          </w:tcPr>
          <w:p w14:paraId="30C751A7" w14:textId="77777777" w:rsidR="0052528F" w:rsidRPr="0013044C" w:rsidRDefault="0052528F">
            <w:pPr>
              <w:ind w:hanging="2"/>
            </w:pPr>
            <w:r w:rsidRPr="0013044C">
              <w:t xml:space="preserve">What is a bio </w:t>
            </w:r>
            <w:proofErr w:type="gramStart"/>
            <w:r w:rsidRPr="0013044C">
              <w:t>fertilizer ?</w:t>
            </w:r>
            <w:proofErr w:type="gramEnd"/>
            <w:r w:rsidRPr="0013044C">
              <w:t xml:space="preserve"> Give its importance in agriculture</w:t>
            </w:r>
          </w:p>
        </w:tc>
        <w:tc>
          <w:tcPr>
            <w:tcW w:w="1422" w:type="dxa"/>
          </w:tcPr>
          <w:p w14:paraId="69945273" w14:textId="77777777" w:rsidR="0052528F" w:rsidRPr="0013044C" w:rsidRDefault="0052528F" w:rsidP="0052528F">
            <w:pPr>
              <w:ind w:hanging="2"/>
              <w:jc w:val="center"/>
            </w:pPr>
            <w:r>
              <w:t>CO</w:t>
            </w:r>
            <w:r w:rsidRPr="0013044C">
              <w:t>6 /  U</w:t>
            </w:r>
          </w:p>
        </w:tc>
        <w:tc>
          <w:tcPr>
            <w:tcW w:w="936" w:type="dxa"/>
          </w:tcPr>
          <w:p w14:paraId="7A2BFD5C" w14:textId="77777777" w:rsidR="0052528F" w:rsidRPr="0013044C" w:rsidRDefault="0052528F">
            <w:pPr>
              <w:ind w:hanging="2"/>
              <w:jc w:val="center"/>
            </w:pPr>
            <w:r w:rsidRPr="0013044C">
              <w:t>5</w:t>
            </w:r>
          </w:p>
        </w:tc>
      </w:tr>
      <w:tr w:rsidR="0052528F" w:rsidRPr="0013044C" w14:paraId="3AB1135D" w14:textId="77777777" w:rsidTr="0052528F">
        <w:tc>
          <w:tcPr>
            <w:tcW w:w="675" w:type="dxa"/>
          </w:tcPr>
          <w:p w14:paraId="1672FC99" w14:textId="77777777" w:rsidR="0052528F" w:rsidRPr="0013044C" w:rsidRDefault="0052528F">
            <w:pPr>
              <w:ind w:hanging="2"/>
              <w:jc w:val="center"/>
            </w:pPr>
            <w:r w:rsidRPr="0013044C">
              <w:lastRenderedPageBreak/>
              <w:t>31.</w:t>
            </w:r>
          </w:p>
        </w:tc>
        <w:tc>
          <w:tcPr>
            <w:tcW w:w="7650" w:type="dxa"/>
          </w:tcPr>
          <w:p w14:paraId="54514A0E" w14:textId="77777777" w:rsidR="0052528F" w:rsidRPr="0013044C" w:rsidRDefault="0052528F">
            <w:pPr>
              <w:ind w:hanging="2"/>
            </w:pPr>
            <w:r w:rsidRPr="0013044C">
              <w:t>List out the differences between green manure and Greenleaf manure with suitable examples</w:t>
            </w:r>
            <w:r>
              <w:t>.</w:t>
            </w:r>
          </w:p>
        </w:tc>
        <w:tc>
          <w:tcPr>
            <w:tcW w:w="1422" w:type="dxa"/>
          </w:tcPr>
          <w:p w14:paraId="4D92D812" w14:textId="77777777" w:rsidR="0052528F" w:rsidRPr="0013044C" w:rsidRDefault="0052528F" w:rsidP="0052528F">
            <w:pPr>
              <w:ind w:hanging="2"/>
              <w:jc w:val="center"/>
            </w:pPr>
            <w:r>
              <w:t>CO</w:t>
            </w:r>
            <w:r w:rsidRPr="0013044C">
              <w:t>5 /  U</w:t>
            </w:r>
          </w:p>
        </w:tc>
        <w:tc>
          <w:tcPr>
            <w:tcW w:w="936" w:type="dxa"/>
          </w:tcPr>
          <w:p w14:paraId="15781457" w14:textId="77777777" w:rsidR="0052528F" w:rsidRPr="0013044C" w:rsidRDefault="0052528F">
            <w:pPr>
              <w:ind w:hanging="2"/>
              <w:jc w:val="center"/>
            </w:pPr>
            <w:r w:rsidRPr="0013044C">
              <w:t>5</w:t>
            </w:r>
          </w:p>
        </w:tc>
      </w:tr>
      <w:tr w:rsidR="0052528F" w:rsidRPr="0013044C" w14:paraId="42C3269E" w14:textId="77777777" w:rsidTr="0052528F">
        <w:tc>
          <w:tcPr>
            <w:tcW w:w="675" w:type="dxa"/>
          </w:tcPr>
          <w:p w14:paraId="3640B4BF" w14:textId="77777777" w:rsidR="0052528F" w:rsidRPr="0013044C" w:rsidRDefault="0052528F">
            <w:pPr>
              <w:ind w:hanging="2"/>
              <w:jc w:val="center"/>
            </w:pPr>
            <w:r w:rsidRPr="0013044C">
              <w:t>32.</w:t>
            </w:r>
          </w:p>
        </w:tc>
        <w:tc>
          <w:tcPr>
            <w:tcW w:w="7650" w:type="dxa"/>
          </w:tcPr>
          <w:p w14:paraId="6B62D4AE" w14:textId="77777777" w:rsidR="0052528F" w:rsidRPr="0013044C" w:rsidRDefault="0052528F" w:rsidP="0052528F">
            <w:pPr>
              <w:ind w:hanging="2"/>
            </w:pPr>
            <w:r w:rsidRPr="0013044C">
              <w:t>What is Arnon criteria essentiality</w:t>
            </w:r>
            <w:r>
              <w:t>?</w:t>
            </w:r>
          </w:p>
        </w:tc>
        <w:tc>
          <w:tcPr>
            <w:tcW w:w="1422" w:type="dxa"/>
          </w:tcPr>
          <w:p w14:paraId="49861A7C" w14:textId="77777777" w:rsidR="0052528F" w:rsidRPr="0013044C" w:rsidRDefault="0052528F" w:rsidP="0052528F">
            <w:pPr>
              <w:ind w:hanging="2"/>
              <w:jc w:val="center"/>
            </w:pPr>
            <w:r>
              <w:t>CO</w:t>
            </w:r>
            <w:r w:rsidRPr="0013044C">
              <w:t>6 /E</w:t>
            </w:r>
          </w:p>
        </w:tc>
        <w:tc>
          <w:tcPr>
            <w:tcW w:w="936" w:type="dxa"/>
          </w:tcPr>
          <w:p w14:paraId="38B2E9E1" w14:textId="77777777" w:rsidR="0052528F" w:rsidRPr="0013044C" w:rsidRDefault="0052528F">
            <w:pPr>
              <w:ind w:hanging="2"/>
              <w:jc w:val="center"/>
            </w:pPr>
            <w:r w:rsidRPr="0013044C">
              <w:t>5</w:t>
            </w:r>
          </w:p>
        </w:tc>
      </w:tr>
    </w:tbl>
    <w:p w14:paraId="53AD58FC" w14:textId="77777777" w:rsidR="0052528F" w:rsidRPr="0013044C" w:rsidRDefault="0052528F">
      <w:pPr>
        <w:ind w:hanging="2"/>
      </w:pPr>
    </w:p>
    <w:tbl>
      <w:tblPr>
        <w:tblW w:w="1068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2"/>
        <w:gridCol w:w="483"/>
        <w:gridCol w:w="7170"/>
        <w:gridCol w:w="1420"/>
        <w:gridCol w:w="938"/>
      </w:tblGrid>
      <w:tr w:rsidR="0052528F" w:rsidRPr="0013044C" w14:paraId="255637EF" w14:textId="77777777" w:rsidTr="0052528F">
        <w:trPr>
          <w:trHeight w:val="232"/>
        </w:trPr>
        <w:tc>
          <w:tcPr>
            <w:tcW w:w="10683" w:type="dxa"/>
            <w:gridSpan w:val="5"/>
          </w:tcPr>
          <w:p w14:paraId="3C3B905E" w14:textId="77777777" w:rsidR="0052528F" w:rsidRPr="0013044C" w:rsidRDefault="0052528F">
            <w:pPr>
              <w:ind w:hanging="2"/>
              <w:jc w:val="center"/>
              <w:rPr>
                <w:u w:val="single"/>
              </w:rPr>
            </w:pPr>
            <w:r w:rsidRPr="0013044C">
              <w:rPr>
                <w:b/>
                <w:u w:val="single"/>
              </w:rPr>
              <w:t>PART – C (2 X 15 = 30 MARKS)</w:t>
            </w:r>
          </w:p>
          <w:p w14:paraId="541E314D" w14:textId="77777777" w:rsidR="0052528F" w:rsidRPr="0013044C" w:rsidRDefault="0052528F">
            <w:pPr>
              <w:ind w:hanging="2"/>
              <w:jc w:val="center"/>
            </w:pPr>
            <w:r w:rsidRPr="0013044C">
              <w:rPr>
                <w:b/>
              </w:rPr>
              <w:t>(Answer any 2 from the following)</w:t>
            </w:r>
          </w:p>
        </w:tc>
      </w:tr>
      <w:tr w:rsidR="0052528F" w:rsidRPr="0013044C" w14:paraId="21AA1B3C" w14:textId="77777777" w:rsidTr="0052528F">
        <w:trPr>
          <w:cantSplit/>
          <w:trHeight w:val="232"/>
        </w:trPr>
        <w:tc>
          <w:tcPr>
            <w:tcW w:w="672" w:type="dxa"/>
            <w:vMerge w:val="restart"/>
          </w:tcPr>
          <w:p w14:paraId="77AC80F2" w14:textId="77777777" w:rsidR="0052528F" w:rsidRPr="0013044C" w:rsidRDefault="0052528F">
            <w:pPr>
              <w:ind w:hanging="2"/>
              <w:jc w:val="center"/>
            </w:pPr>
            <w:r w:rsidRPr="0013044C">
              <w:t>33.</w:t>
            </w:r>
          </w:p>
        </w:tc>
        <w:tc>
          <w:tcPr>
            <w:tcW w:w="483" w:type="dxa"/>
          </w:tcPr>
          <w:p w14:paraId="2FDBBBCD" w14:textId="77777777" w:rsidR="0052528F" w:rsidRPr="0013044C" w:rsidRDefault="0052528F">
            <w:pPr>
              <w:ind w:hanging="2"/>
              <w:jc w:val="center"/>
            </w:pPr>
            <w:r w:rsidRPr="0013044C">
              <w:t>a.</w:t>
            </w:r>
          </w:p>
        </w:tc>
        <w:tc>
          <w:tcPr>
            <w:tcW w:w="7170" w:type="dxa"/>
          </w:tcPr>
          <w:p w14:paraId="1BC072EE" w14:textId="77777777" w:rsidR="0052528F" w:rsidRPr="0013044C" w:rsidRDefault="0052528F" w:rsidP="0052528F">
            <w:pPr>
              <w:ind w:hanging="2"/>
              <w:jc w:val="both"/>
            </w:pPr>
            <w:r w:rsidRPr="0013044C">
              <w:t>Give a detailed account on C</w:t>
            </w:r>
            <w:proofErr w:type="gramStart"/>
            <w:r w:rsidRPr="0013044C">
              <w:t>:N</w:t>
            </w:r>
            <w:proofErr w:type="gramEnd"/>
            <w:r w:rsidRPr="0013044C">
              <w:t xml:space="preserve"> ratio in with suitable figure.</w:t>
            </w:r>
          </w:p>
        </w:tc>
        <w:tc>
          <w:tcPr>
            <w:tcW w:w="1420" w:type="dxa"/>
          </w:tcPr>
          <w:p w14:paraId="4105C491" w14:textId="77777777" w:rsidR="0052528F" w:rsidRPr="0013044C" w:rsidRDefault="0052528F" w:rsidP="0052528F">
            <w:pPr>
              <w:ind w:hanging="2"/>
              <w:jc w:val="center"/>
            </w:pPr>
            <w:r w:rsidRPr="0013044C">
              <w:t>CO5  /  R</w:t>
            </w:r>
          </w:p>
        </w:tc>
        <w:tc>
          <w:tcPr>
            <w:tcW w:w="938" w:type="dxa"/>
          </w:tcPr>
          <w:p w14:paraId="1552B9AF" w14:textId="77777777" w:rsidR="0052528F" w:rsidRPr="0013044C" w:rsidRDefault="0052528F">
            <w:pPr>
              <w:ind w:hanging="2"/>
              <w:jc w:val="center"/>
            </w:pPr>
            <w:r w:rsidRPr="0013044C">
              <w:t>8</w:t>
            </w:r>
          </w:p>
        </w:tc>
      </w:tr>
      <w:tr w:rsidR="0052528F" w:rsidRPr="0013044C" w14:paraId="7D7B9D75" w14:textId="77777777" w:rsidTr="0052528F">
        <w:trPr>
          <w:cantSplit/>
          <w:trHeight w:val="232"/>
        </w:trPr>
        <w:tc>
          <w:tcPr>
            <w:tcW w:w="672" w:type="dxa"/>
            <w:vMerge/>
          </w:tcPr>
          <w:p w14:paraId="15E38A2B" w14:textId="77777777" w:rsidR="0052528F" w:rsidRPr="0013044C" w:rsidRDefault="0052528F">
            <w:pPr>
              <w:widowControl w:val="0"/>
              <w:pBdr>
                <w:top w:val="nil"/>
                <w:left w:val="nil"/>
                <w:bottom w:val="nil"/>
                <w:right w:val="nil"/>
                <w:between w:val="nil"/>
              </w:pBdr>
              <w:spacing w:line="276" w:lineRule="auto"/>
              <w:ind w:hanging="2"/>
            </w:pPr>
          </w:p>
        </w:tc>
        <w:tc>
          <w:tcPr>
            <w:tcW w:w="483" w:type="dxa"/>
          </w:tcPr>
          <w:p w14:paraId="55383E08" w14:textId="77777777" w:rsidR="0052528F" w:rsidRPr="0013044C" w:rsidRDefault="0052528F">
            <w:pPr>
              <w:ind w:hanging="2"/>
              <w:jc w:val="center"/>
            </w:pPr>
            <w:r w:rsidRPr="0013044C">
              <w:t>b.</w:t>
            </w:r>
          </w:p>
        </w:tc>
        <w:tc>
          <w:tcPr>
            <w:tcW w:w="7170" w:type="dxa"/>
          </w:tcPr>
          <w:p w14:paraId="69B08B66" w14:textId="77777777" w:rsidR="0052528F" w:rsidRPr="0013044C" w:rsidRDefault="0052528F" w:rsidP="0052528F">
            <w:pPr>
              <w:ind w:hanging="2"/>
              <w:jc w:val="both"/>
            </w:pPr>
            <w:r w:rsidRPr="0013044C">
              <w:t>Write the importance of zinc in rice production.</w:t>
            </w:r>
          </w:p>
        </w:tc>
        <w:tc>
          <w:tcPr>
            <w:tcW w:w="1420" w:type="dxa"/>
          </w:tcPr>
          <w:p w14:paraId="34E0C7BC" w14:textId="77777777" w:rsidR="0052528F" w:rsidRPr="0013044C" w:rsidRDefault="0052528F" w:rsidP="0052528F">
            <w:pPr>
              <w:ind w:hanging="2"/>
              <w:jc w:val="center"/>
            </w:pPr>
            <w:r w:rsidRPr="0013044C">
              <w:t>CO5 /  U</w:t>
            </w:r>
          </w:p>
        </w:tc>
        <w:tc>
          <w:tcPr>
            <w:tcW w:w="938" w:type="dxa"/>
          </w:tcPr>
          <w:p w14:paraId="2E5B3E8E" w14:textId="77777777" w:rsidR="0052528F" w:rsidRPr="0013044C" w:rsidRDefault="0052528F">
            <w:pPr>
              <w:ind w:hanging="2"/>
              <w:jc w:val="center"/>
            </w:pPr>
            <w:r w:rsidRPr="0013044C">
              <w:t>7</w:t>
            </w:r>
          </w:p>
        </w:tc>
      </w:tr>
      <w:tr w:rsidR="0052528F" w:rsidRPr="0013044C" w14:paraId="5168F4B7" w14:textId="77777777" w:rsidTr="0052528F">
        <w:trPr>
          <w:cantSplit/>
          <w:trHeight w:val="232"/>
        </w:trPr>
        <w:tc>
          <w:tcPr>
            <w:tcW w:w="672" w:type="dxa"/>
            <w:vMerge w:val="restart"/>
          </w:tcPr>
          <w:p w14:paraId="0A548379" w14:textId="77777777" w:rsidR="0052528F" w:rsidRPr="0013044C" w:rsidRDefault="0052528F">
            <w:pPr>
              <w:ind w:hanging="2"/>
              <w:jc w:val="center"/>
            </w:pPr>
            <w:r w:rsidRPr="0013044C">
              <w:t>34.</w:t>
            </w:r>
          </w:p>
        </w:tc>
        <w:tc>
          <w:tcPr>
            <w:tcW w:w="483" w:type="dxa"/>
          </w:tcPr>
          <w:p w14:paraId="67447712" w14:textId="77777777" w:rsidR="0052528F" w:rsidRPr="0013044C" w:rsidRDefault="0052528F">
            <w:pPr>
              <w:ind w:hanging="2"/>
              <w:jc w:val="center"/>
            </w:pPr>
            <w:r w:rsidRPr="0013044C">
              <w:t>a.</w:t>
            </w:r>
          </w:p>
        </w:tc>
        <w:tc>
          <w:tcPr>
            <w:tcW w:w="7170" w:type="dxa"/>
          </w:tcPr>
          <w:p w14:paraId="4898DDA2" w14:textId="77777777" w:rsidR="0052528F" w:rsidRPr="0013044C" w:rsidRDefault="0052528F" w:rsidP="0052528F">
            <w:pPr>
              <w:ind w:hanging="2"/>
              <w:jc w:val="both"/>
            </w:pPr>
            <w:r w:rsidRPr="0013044C">
              <w:t>List out the different methods to increase the fertilizer use efficiency</w:t>
            </w:r>
          </w:p>
        </w:tc>
        <w:tc>
          <w:tcPr>
            <w:tcW w:w="1420" w:type="dxa"/>
          </w:tcPr>
          <w:p w14:paraId="2B7B5F80" w14:textId="77777777" w:rsidR="0052528F" w:rsidRPr="0013044C" w:rsidRDefault="0052528F" w:rsidP="0052528F">
            <w:pPr>
              <w:ind w:hanging="2"/>
              <w:jc w:val="center"/>
            </w:pPr>
            <w:r w:rsidRPr="0013044C">
              <w:t>CO6 /  U</w:t>
            </w:r>
          </w:p>
        </w:tc>
        <w:tc>
          <w:tcPr>
            <w:tcW w:w="938" w:type="dxa"/>
          </w:tcPr>
          <w:p w14:paraId="370B8E90" w14:textId="77777777" w:rsidR="0052528F" w:rsidRPr="0013044C" w:rsidRDefault="0052528F">
            <w:pPr>
              <w:ind w:hanging="2"/>
              <w:jc w:val="center"/>
            </w:pPr>
            <w:r w:rsidRPr="0013044C">
              <w:t>7</w:t>
            </w:r>
          </w:p>
        </w:tc>
      </w:tr>
      <w:tr w:rsidR="0052528F" w:rsidRPr="0013044C" w14:paraId="2404803D" w14:textId="77777777" w:rsidTr="0052528F">
        <w:trPr>
          <w:cantSplit/>
          <w:trHeight w:val="232"/>
        </w:trPr>
        <w:tc>
          <w:tcPr>
            <w:tcW w:w="672" w:type="dxa"/>
            <w:vMerge/>
          </w:tcPr>
          <w:p w14:paraId="4280F87B" w14:textId="77777777" w:rsidR="0052528F" w:rsidRPr="0013044C" w:rsidRDefault="0052528F">
            <w:pPr>
              <w:widowControl w:val="0"/>
              <w:pBdr>
                <w:top w:val="nil"/>
                <w:left w:val="nil"/>
                <w:bottom w:val="nil"/>
                <w:right w:val="nil"/>
                <w:between w:val="nil"/>
              </w:pBdr>
              <w:spacing w:line="276" w:lineRule="auto"/>
              <w:ind w:hanging="2"/>
            </w:pPr>
          </w:p>
        </w:tc>
        <w:tc>
          <w:tcPr>
            <w:tcW w:w="483" w:type="dxa"/>
          </w:tcPr>
          <w:p w14:paraId="68C96504" w14:textId="77777777" w:rsidR="0052528F" w:rsidRPr="0013044C" w:rsidRDefault="0052528F">
            <w:pPr>
              <w:ind w:hanging="2"/>
              <w:jc w:val="center"/>
            </w:pPr>
            <w:r w:rsidRPr="0013044C">
              <w:t>b.</w:t>
            </w:r>
          </w:p>
        </w:tc>
        <w:tc>
          <w:tcPr>
            <w:tcW w:w="7170" w:type="dxa"/>
          </w:tcPr>
          <w:p w14:paraId="11353E98" w14:textId="77777777" w:rsidR="0052528F" w:rsidRPr="0013044C" w:rsidRDefault="0052528F" w:rsidP="0052528F">
            <w:pPr>
              <w:ind w:hanging="2"/>
              <w:jc w:val="both"/>
            </w:pPr>
            <w:r w:rsidRPr="0013044C">
              <w:t>What is nutrient transformation? Write potassium transformation and its importance.</w:t>
            </w:r>
          </w:p>
        </w:tc>
        <w:tc>
          <w:tcPr>
            <w:tcW w:w="1420" w:type="dxa"/>
          </w:tcPr>
          <w:p w14:paraId="42AF1586" w14:textId="77777777" w:rsidR="0052528F" w:rsidRPr="0013044C" w:rsidRDefault="0052528F" w:rsidP="0052528F">
            <w:pPr>
              <w:ind w:hanging="2"/>
              <w:jc w:val="center"/>
            </w:pPr>
            <w:r w:rsidRPr="0013044C">
              <w:t>CO6 /  A</w:t>
            </w:r>
          </w:p>
        </w:tc>
        <w:tc>
          <w:tcPr>
            <w:tcW w:w="938" w:type="dxa"/>
          </w:tcPr>
          <w:p w14:paraId="51D99A62" w14:textId="77777777" w:rsidR="0052528F" w:rsidRPr="0013044C" w:rsidRDefault="0052528F">
            <w:pPr>
              <w:ind w:hanging="2"/>
              <w:jc w:val="center"/>
            </w:pPr>
            <w:r w:rsidRPr="0013044C">
              <w:t>8</w:t>
            </w:r>
          </w:p>
        </w:tc>
      </w:tr>
      <w:tr w:rsidR="0052528F" w:rsidRPr="0013044C" w14:paraId="4773F02A" w14:textId="77777777" w:rsidTr="0052528F">
        <w:trPr>
          <w:cantSplit/>
          <w:trHeight w:val="232"/>
        </w:trPr>
        <w:tc>
          <w:tcPr>
            <w:tcW w:w="672" w:type="dxa"/>
            <w:vMerge w:val="restart"/>
          </w:tcPr>
          <w:p w14:paraId="5BB86772" w14:textId="77777777" w:rsidR="0052528F" w:rsidRPr="0013044C" w:rsidRDefault="0052528F">
            <w:pPr>
              <w:ind w:hanging="2"/>
              <w:jc w:val="center"/>
            </w:pPr>
            <w:r w:rsidRPr="0013044C">
              <w:t>35.</w:t>
            </w:r>
          </w:p>
        </w:tc>
        <w:tc>
          <w:tcPr>
            <w:tcW w:w="483" w:type="dxa"/>
          </w:tcPr>
          <w:p w14:paraId="4C655E99" w14:textId="77777777" w:rsidR="0052528F" w:rsidRPr="0013044C" w:rsidRDefault="0052528F">
            <w:pPr>
              <w:ind w:hanging="2"/>
              <w:jc w:val="center"/>
            </w:pPr>
            <w:r w:rsidRPr="0013044C">
              <w:t>a.</w:t>
            </w:r>
          </w:p>
        </w:tc>
        <w:tc>
          <w:tcPr>
            <w:tcW w:w="7170" w:type="dxa"/>
          </w:tcPr>
          <w:p w14:paraId="67EAF9C8" w14:textId="77777777" w:rsidR="0052528F" w:rsidRPr="0013044C" w:rsidRDefault="0052528F" w:rsidP="0052528F">
            <w:pPr>
              <w:ind w:hanging="2"/>
              <w:jc w:val="both"/>
            </w:pPr>
            <w:r w:rsidRPr="0013044C">
              <w:t>Define Integrated Nutrient Management.</w:t>
            </w:r>
          </w:p>
        </w:tc>
        <w:tc>
          <w:tcPr>
            <w:tcW w:w="1420" w:type="dxa"/>
          </w:tcPr>
          <w:p w14:paraId="3C7D6491" w14:textId="77777777" w:rsidR="0052528F" w:rsidRPr="0013044C" w:rsidRDefault="0052528F" w:rsidP="0052528F">
            <w:pPr>
              <w:ind w:hanging="2"/>
              <w:jc w:val="center"/>
            </w:pPr>
            <w:r w:rsidRPr="0013044C">
              <w:t>CO4 /  A</w:t>
            </w:r>
          </w:p>
        </w:tc>
        <w:tc>
          <w:tcPr>
            <w:tcW w:w="938" w:type="dxa"/>
          </w:tcPr>
          <w:p w14:paraId="3187F2A2" w14:textId="77777777" w:rsidR="0052528F" w:rsidRPr="0013044C" w:rsidRDefault="0052528F">
            <w:pPr>
              <w:ind w:hanging="2"/>
              <w:jc w:val="center"/>
            </w:pPr>
            <w:r w:rsidRPr="0013044C">
              <w:t>8</w:t>
            </w:r>
          </w:p>
        </w:tc>
      </w:tr>
      <w:tr w:rsidR="0052528F" w:rsidRPr="0013044C" w14:paraId="59DAF809" w14:textId="77777777" w:rsidTr="0052528F">
        <w:trPr>
          <w:cantSplit/>
          <w:trHeight w:val="232"/>
        </w:trPr>
        <w:tc>
          <w:tcPr>
            <w:tcW w:w="672" w:type="dxa"/>
            <w:vMerge/>
          </w:tcPr>
          <w:p w14:paraId="45D167C1" w14:textId="77777777" w:rsidR="0052528F" w:rsidRPr="0013044C" w:rsidRDefault="0052528F">
            <w:pPr>
              <w:widowControl w:val="0"/>
              <w:pBdr>
                <w:top w:val="nil"/>
                <w:left w:val="nil"/>
                <w:bottom w:val="nil"/>
                <w:right w:val="nil"/>
                <w:between w:val="nil"/>
              </w:pBdr>
              <w:spacing w:line="276" w:lineRule="auto"/>
              <w:ind w:hanging="2"/>
            </w:pPr>
          </w:p>
        </w:tc>
        <w:tc>
          <w:tcPr>
            <w:tcW w:w="483" w:type="dxa"/>
          </w:tcPr>
          <w:p w14:paraId="0D86318E" w14:textId="77777777" w:rsidR="0052528F" w:rsidRPr="0013044C" w:rsidRDefault="0052528F">
            <w:pPr>
              <w:ind w:hanging="2"/>
              <w:jc w:val="center"/>
            </w:pPr>
            <w:r w:rsidRPr="0013044C">
              <w:t>b.</w:t>
            </w:r>
          </w:p>
        </w:tc>
        <w:tc>
          <w:tcPr>
            <w:tcW w:w="7170" w:type="dxa"/>
          </w:tcPr>
          <w:p w14:paraId="7027D146" w14:textId="77777777" w:rsidR="0052528F" w:rsidRPr="0013044C" w:rsidRDefault="0052528F" w:rsidP="0052528F">
            <w:pPr>
              <w:ind w:hanging="2"/>
              <w:jc w:val="both"/>
            </w:pPr>
            <w:r w:rsidRPr="0013044C">
              <w:t>Write the different methods in integrated nutrient management for field crops.</w:t>
            </w:r>
          </w:p>
        </w:tc>
        <w:tc>
          <w:tcPr>
            <w:tcW w:w="1420" w:type="dxa"/>
          </w:tcPr>
          <w:p w14:paraId="42946F94" w14:textId="77777777" w:rsidR="0052528F" w:rsidRPr="0013044C" w:rsidRDefault="0052528F" w:rsidP="0052528F">
            <w:pPr>
              <w:ind w:hanging="2"/>
              <w:jc w:val="center"/>
            </w:pPr>
            <w:r w:rsidRPr="0013044C">
              <w:t>CO5/  C</w:t>
            </w:r>
          </w:p>
        </w:tc>
        <w:tc>
          <w:tcPr>
            <w:tcW w:w="938" w:type="dxa"/>
          </w:tcPr>
          <w:p w14:paraId="53895210" w14:textId="77777777" w:rsidR="0052528F" w:rsidRPr="0013044C" w:rsidRDefault="0052528F">
            <w:pPr>
              <w:ind w:hanging="2"/>
              <w:jc w:val="center"/>
            </w:pPr>
            <w:r w:rsidRPr="0013044C">
              <w:t>7</w:t>
            </w:r>
          </w:p>
          <w:p w14:paraId="561E0CB9" w14:textId="77777777" w:rsidR="0052528F" w:rsidRPr="0013044C" w:rsidRDefault="0052528F">
            <w:pPr>
              <w:ind w:hanging="2"/>
              <w:jc w:val="center"/>
            </w:pPr>
          </w:p>
        </w:tc>
      </w:tr>
    </w:tbl>
    <w:p w14:paraId="406A6183" w14:textId="77777777" w:rsidR="0052528F" w:rsidRDefault="0052528F" w:rsidP="0052528F">
      <w:pPr>
        <w:ind w:hanging="2"/>
        <w:contextualSpacing/>
      </w:pPr>
      <w:r w:rsidRPr="00511FC5">
        <w:rPr>
          <w:b/>
          <w:bCs/>
        </w:rPr>
        <w:t>CO</w:t>
      </w:r>
      <w:r w:rsidRPr="00511FC5">
        <w:t xml:space="preserve"> – COURSE OUTCOME</w:t>
      </w:r>
      <w:r w:rsidRPr="00511FC5">
        <w:tab/>
      </w:r>
      <w:r w:rsidRPr="00511FC5">
        <w:tab/>
      </w:r>
      <w:r w:rsidRPr="00511FC5">
        <w:tab/>
      </w:r>
      <w:r w:rsidRPr="00511FC5">
        <w:tab/>
      </w:r>
      <w:r w:rsidRPr="00511FC5">
        <w:tab/>
      </w:r>
      <w:r w:rsidRPr="00511FC5">
        <w:rPr>
          <w:b/>
          <w:bCs/>
        </w:rPr>
        <w:t>BL</w:t>
      </w:r>
      <w:r w:rsidRPr="00511FC5">
        <w:t xml:space="preserve"> – BLOOM’</w:t>
      </w:r>
      <w:r>
        <w:t>S</w:t>
      </w:r>
      <w:r w:rsidRPr="00511FC5">
        <w:t xml:space="preserve"> LEVEL</w:t>
      </w:r>
    </w:p>
    <w:tbl>
      <w:tblPr>
        <w:tblW w:w="10683"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75"/>
        <w:gridCol w:w="10008"/>
      </w:tblGrid>
      <w:tr w:rsidR="0052528F" w:rsidRPr="0013044C" w14:paraId="35243FC6" w14:textId="77777777">
        <w:tc>
          <w:tcPr>
            <w:tcW w:w="675" w:type="dxa"/>
          </w:tcPr>
          <w:p w14:paraId="4C2BBC2D" w14:textId="77777777" w:rsidR="0052528F" w:rsidRPr="0013044C" w:rsidRDefault="0052528F">
            <w:pPr>
              <w:ind w:hanging="2"/>
            </w:pPr>
            <w:r>
              <w:br/>
            </w:r>
          </w:p>
        </w:tc>
        <w:tc>
          <w:tcPr>
            <w:tcW w:w="10008" w:type="dxa"/>
          </w:tcPr>
          <w:p w14:paraId="44DEDF2B" w14:textId="77777777" w:rsidR="0052528F" w:rsidRPr="0013044C" w:rsidRDefault="0052528F">
            <w:pPr>
              <w:ind w:hanging="2"/>
              <w:jc w:val="center"/>
            </w:pPr>
            <w:r w:rsidRPr="0013044C">
              <w:rPr>
                <w:b/>
              </w:rPr>
              <w:t>COURSE OUTCOMES</w:t>
            </w:r>
          </w:p>
        </w:tc>
      </w:tr>
      <w:tr w:rsidR="0052528F" w:rsidRPr="0013044C" w14:paraId="6A038C29" w14:textId="77777777">
        <w:tc>
          <w:tcPr>
            <w:tcW w:w="675" w:type="dxa"/>
          </w:tcPr>
          <w:p w14:paraId="4AAF6FE3" w14:textId="77777777" w:rsidR="0052528F" w:rsidRPr="0013044C" w:rsidRDefault="0052528F" w:rsidP="0052528F">
            <w:pPr>
              <w:ind w:hanging="2"/>
              <w:jc w:val="both"/>
            </w:pPr>
            <w:r w:rsidRPr="0013044C">
              <w:t>CO1</w:t>
            </w:r>
          </w:p>
        </w:tc>
        <w:tc>
          <w:tcPr>
            <w:tcW w:w="10008" w:type="dxa"/>
          </w:tcPr>
          <w:p w14:paraId="476432F4" w14:textId="77777777" w:rsidR="0052528F" w:rsidRPr="0013044C" w:rsidRDefault="0052528F" w:rsidP="0052528F">
            <w:pPr>
              <w:ind w:hanging="2"/>
              <w:jc w:val="both"/>
            </w:pPr>
            <w:r w:rsidRPr="0013044C">
              <w:t>Understand the importance of soil fertility management and crop growth</w:t>
            </w:r>
            <w:r>
              <w:t>.</w:t>
            </w:r>
          </w:p>
        </w:tc>
      </w:tr>
      <w:tr w:rsidR="0052528F" w:rsidRPr="0013044C" w14:paraId="6B89737E" w14:textId="77777777">
        <w:tc>
          <w:tcPr>
            <w:tcW w:w="675" w:type="dxa"/>
          </w:tcPr>
          <w:p w14:paraId="2524F2B6" w14:textId="77777777" w:rsidR="0052528F" w:rsidRPr="0013044C" w:rsidRDefault="0052528F" w:rsidP="0052528F">
            <w:pPr>
              <w:ind w:hanging="2"/>
              <w:jc w:val="both"/>
            </w:pPr>
            <w:r w:rsidRPr="0013044C">
              <w:t>CO2</w:t>
            </w:r>
          </w:p>
        </w:tc>
        <w:tc>
          <w:tcPr>
            <w:tcW w:w="10008" w:type="dxa"/>
          </w:tcPr>
          <w:p w14:paraId="15800696" w14:textId="77777777" w:rsidR="0052528F" w:rsidRPr="0013044C" w:rsidRDefault="0052528F" w:rsidP="0052528F">
            <w:pPr>
              <w:ind w:hanging="2"/>
              <w:jc w:val="both"/>
            </w:pPr>
            <w:r w:rsidRPr="0013044C">
              <w:t>Know the role of various nutrients in crop growth and yield</w:t>
            </w:r>
            <w:r>
              <w:t>.</w:t>
            </w:r>
            <w:r w:rsidRPr="0013044C">
              <w:t xml:space="preserve"> </w:t>
            </w:r>
          </w:p>
        </w:tc>
      </w:tr>
      <w:tr w:rsidR="0052528F" w:rsidRPr="0013044C" w14:paraId="38B8271D" w14:textId="77777777">
        <w:tc>
          <w:tcPr>
            <w:tcW w:w="675" w:type="dxa"/>
          </w:tcPr>
          <w:p w14:paraId="1320A229" w14:textId="77777777" w:rsidR="0052528F" w:rsidRPr="0013044C" w:rsidRDefault="0052528F" w:rsidP="0052528F">
            <w:pPr>
              <w:ind w:hanging="2"/>
              <w:jc w:val="both"/>
            </w:pPr>
            <w:r w:rsidRPr="0013044C">
              <w:t>CO3</w:t>
            </w:r>
          </w:p>
        </w:tc>
        <w:tc>
          <w:tcPr>
            <w:tcW w:w="10008" w:type="dxa"/>
          </w:tcPr>
          <w:p w14:paraId="65F9BC42" w14:textId="77777777" w:rsidR="0052528F" w:rsidRPr="0013044C" w:rsidRDefault="0052528F" w:rsidP="0052528F">
            <w:pPr>
              <w:ind w:hanging="2"/>
              <w:jc w:val="both"/>
            </w:pPr>
            <w:r w:rsidRPr="0013044C">
              <w:t>Recognize the composition of various chemical fertilizers and could recognize its impacts in crop production</w:t>
            </w:r>
            <w:r>
              <w:t>.</w:t>
            </w:r>
          </w:p>
        </w:tc>
      </w:tr>
      <w:tr w:rsidR="0052528F" w:rsidRPr="0013044C" w14:paraId="264233F7" w14:textId="77777777">
        <w:tc>
          <w:tcPr>
            <w:tcW w:w="675" w:type="dxa"/>
          </w:tcPr>
          <w:p w14:paraId="0BC15609" w14:textId="77777777" w:rsidR="0052528F" w:rsidRPr="0013044C" w:rsidRDefault="0052528F" w:rsidP="0052528F">
            <w:pPr>
              <w:ind w:hanging="2"/>
              <w:jc w:val="both"/>
            </w:pPr>
            <w:r w:rsidRPr="0013044C">
              <w:t>CO4</w:t>
            </w:r>
          </w:p>
        </w:tc>
        <w:tc>
          <w:tcPr>
            <w:tcW w:w="10008" w:type="dxa"/>
          </w:tcPr>
          <w:p w14:paraId="130E4A39" w14:textId="77777777" w:rsidR="0052528F" w:rsidRPr="0013044C" w:rsidRDefault="0052528F" w:rsidP="0052528F">
            <w:pPr>
              <w:ind w:hanging="2"/>
              <w:jc w:val="both"/>
            </w:pPr>
            <w:r w:rsidRPr="0013044C">
              <w:t>Derive a thorough knowledge on various organic manure productions and its application</w:t>
            </w:r>
            <w:r>
              <w:t>.</w:t>
            </w:r>
          </w:p>
        </w:tc>
      </w:tr>
      <w:tr w:rsidR="0052528F" w:rsidRPr="0013044C" w14:paraId="600C4A0C" w14:textId="77777777">
        <w:tc>
          <w:tcPr>
            <w:tcW w:w="675" w:type="dxa"/>
          </w:tcPr>
          <w:p w14:paraId="54D05A9A" w14:textId="77777777" w:rsidR="0052528F" w:rsidRPr="0013044C" w:rsidRDefault="0052528F" w:rsidP="0052528F">
            <w:pPr>
              <w:ind w:hanging="2"/>
              <w:jc w:val="both"/>
            </w:pPr>
            <w:r w:rsidRPr="0013044C">
              <w:t>CO5</w:t>
            </w:r>
          </w:p>
        </w:tc>
        <w:tc>
          <w:tcPr>
            <w:tcW w:w="10008" w:type="dxa"/>
          </w:tcPr>
          <w:p w14:paraId="5830B7E9" w14:textId="77777777" w:rsidR="0052528F" w:rsidRPr="0013044C" w:rsidRDefault="0052528F" w:rsidP="0052528F">
            <w:pPr>
              <w:ind w:hanging="2"/>
              <w:jc w:val="both"/>
            </w:pPr>
            <w:r w:rsidRPr="0013044C">
              <w:t>Develop a holistic knowledge on sustainable nutrient management practices for sound farming ecosystem</w:t>
            </w:r>
            <w:r>
              <w:t>.</w:t>
            </w:r>
            <w:r w:rsidRPr="0013044C">
              <w:t xml:space="preserve"> </w:t>
            </w:r>
          </w:p>
        </w:tc>
      </w:tr>
      <w:tr w:rsidR="0052528F" w:rsidRPr="0013044C" w14:paraId="3C3F859D" w14:textId="77777777">
        <w:tc>
          <w:tcPr>
            <w:tcW w:w="675" w:type="dxa"/>
          </w:tcPr>
          <w:p w14:paraId="5281977C" w14:textId="77777777" w:rsidR="0052528F" w:rsidRPr="0013044C" w:rsidRDefault="0052528F" w:rsidP="0052528F">
            <w:pPr>
              <w:ind w:hanging="2"/>
              <w:jc w:val="both"/>
            </w:pPr>
            <w:r w:rsidRPr="0013044C">
              <w:t>CO6</w:t>
            </w:r>
          </w:p>
        </w:tc>
        <w:tc>
          <w:tcPr>
            <w:tcW w:w="10008" w:type="dxa"/>
          </w:tcPr>
          <w:p w14:paraId="509D43D1" w14:textId="77777777" w:rsidR="0052528F" w:rsidRPr="0013044C" w:rsidRDefault="0052528F" w:rsidP="0052528F">
            <w:pPr>
              <w:ind w:hanging="2"/>
              <w:jc w:val="both"/>
            </w:pPr>
            <w:r w:rsidRPr="0013044C">
              <w:t>Learn the methodologies for determining the soil nutrient levels and the crop nutrient uptake</w:t>
            </w:r>
            <w:r>
              <w:t>.</w:t>
            </w:r>
            <w:r w:rsidRPr="0013044C">
              <w:t xml:space="preserve">    </w:t>
            </w:r>
          </w:p>
        </w:tc>
      </w:tr>
    </w:tbl>
    <w:p w14:paraId="6BF5A5F5" w14:textId="77777777" w:rsidR="0052528F" w:rsidRPr="0013044C" w:rsidRDefault="0052528F" w:rsidP="0052528F">
      <w:pPr>
        <w:ind w:hanging="2"/>
        <w:jc w:val="both"/>
      </w:pPr>
    </w:p>
    <w:tbl>
      <w:tblPr>
        <w:tblW w:w="10683"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59"/>
        <w:gridCol w:w="1362"/>
        <w:gridCol w:w="1569"/>
        <w:gridCol w:w="1439"/>
        <w:gridCol w:w="1497"/>
        <w:gridCol w:w="1375"/>
        <w:gridCol w:w="1321"/>
        <w:gridCol w:w="1161"/>
      </w:tblGrid>
      <w:tr w:rsidR="0052528F" w:rsidRPr="0013044C" w14:paraId="1673D136" w14:textId="77777777">
        <w:tc>
          <w:tcPr>
            <w:tcW w:w="10683" w:type="dxa"/>
            <w:gridSpan w:val="8"/>
          </w:tcPr>
          <w:p w14:paraId="49ECA49C" w14:textId="77777777" w:rsidR="0052528F" w:rsidRPr="0013044C" w:rsidRDefault="0052528F">
            <w:pPr>
              <w:ind w:hanging="2"/>
              <w:jc w:val="center"/>
            </w:pPr>
            <w:r w:rsidRPr="0013044C">
              <w:rPr>
                <w:b/>
              </w:rPr>
              <w:t>Assessment Pattern as per Bloom’s Taxonomy</w:t>
            </w:r>
          </w:p>
        </w:tc>
      </w:tr>
      <w:tr w:rsidR="0052528F" w:rsidRPr="0013044C" w14:paraId="36B62790" w14:textId="77777777">
        <w:tc>
          <w:tcPr>
            <w:tcW w:w="959" w:type="dxa"/>
          </w:tcPr>
          <w:p w14:paraId="742DC49A" w14:textId="77777777" w:rsidR="0052528F" w:rsidRPr="0013044C" w:rsidRDefault="0052528F">
            <w:pPr>
              <w:ind w:hanging="2"/>
            </w:pPr>
            <w:r w:rsidRPr="0013044C">
              <w:t>CO / P</w:t>
            </w:r>
          </w:p>
        </w:tc>
        <w:tc>
          <w:tcPr>
            <w:tcW w:w="1362" w:type="dxa"/>
          </w:tcPr>
          <w:p w14:paraId="1ADC4CCC" w14:textId="77777777" w:rsidR="0052528F" w:rsidRPr="0013044C" w:rsidRDefault="0052528F">
            <w:pPr>
              <w:ind w:hanging="2"/>
              <w:jc w:val="center"/>
            </w:pPr>
            <w:r w:rsidRPr="0013044C">
              <w:rPr>
                <w:b/>
              </w:rPr>
              <w:t>Remember</w:t>
            </w:r>
          </w:p>
        </w:tc>
        <w:tc>
          <w:tcPr>
            <w:tcW w:w="1569" w:type="dxa"/>
          </w:tcPr>
          <w:p w14:paraId="107AE389" w14:textId="77777777" w:rsidR="0052528F" w:rsidRPr="0013044C" w:rsidRDefault="0052528F">
            <w:pPr>
              <w:ind w:hanging="2"/>
              <w:jc w:val="center"/>
            </w:pPr>
            <w:r w:rsidRPr="0013044C">
              <w:rPr>
                <w:b/>
              </w:rPr>
              <w:t>Understand</w:t>
            </w:r>
          </w:p>
        </w:tc>
        <w:tc>
          <w:tcPr>
            <w:tcW w:w="1439" w:type="dxa"/>
          </w:tcPr>
          <w:p w14:paraId="5577C5CD" w14:textId="77777777" w:rsidR="0052528F" w:rsidRPr="0013044C" w:rsidRDefault="0052528F">
            <w:pPr>
              <w:ind w:hanging="2"/>
              <w:jc w:val="center"/>
            </w:pPr>
            <w:r w:rsidRPr="0013044C">
              <w:rPr>
                <w:b/>
              </w:rPr>
              <w:t>Apply</w:t>
            </w:r>
          </w:p>
        </w:tc>
        <w:tc>
          <w:tcPr>
            <w:tcW w:w="1497" w:type="dxa"/>
          </w:tcPr>
          <w:p w14:paraId="6EEC2ACD" w14:textId="77777777" w:rsidR="0052528F" w:rsidRPr="0013044C" w:rsidRDefault="0052528F">
            <w:pPr>
              <w:ind w:hanging="2"/>
              <w:jc w:val="center"/>
            </w:pPr>
            <w:r w:rsidRPr="0013044C">
              <w:rPr>
                <w:b/>
              </w:rPr>
              <w:t>Analyze</w:t>
            </w:r>
          </w:p>
        </w:tc>
        <w:tc>
          <w:tcPr>
            <w:tcW w:w="1375" w:type="dxa"/>
          </w:tcPr>
          <w:p w14:paraId="7532F8CD" w14:textId="77777777" w:rsidR="0052528F" w:rsidRPr="0013044C" w:rsidRDefault="0052528F">
            <w:pPr>
              <w:ind w:hanging="2"/>
              <w:jc w:val="center"/>
            </w:pPr>
            <w:r w:rsidRPr="0013044C">
              <w:rPr>
                <w:b/>
              </w:rPr>
              <w:t>Evaluate</w:t>
            </w:r>
          </w:p>
        </w:tc>
        <w:tc>
          <w:tcPr>
            <w:tcW w:w="1321" w:type="dxa"/>
          </w:tcPr>
          <w:p w14:paraId="3F7FB3E7" w14:textId="77777777" w:rsidR="0052528F" w:rsidRPr="0013044C" w:rsidRDefault="0052528F">
            <w:pPr>
              <w:ind w:hanging="2"/>
              <w:jc w:val="center"/>
            </w:pPr>
            <w:r w:rsidRPr="0013044C">
              <w:rPr>
                <w:b/>
              </w:rPr>
              <w:t>Create</w:t>
            </w:r>
          </w:p>
        </w:tc>
        <w:tc>
          <w:tcPr>
            <w:tcW w:w="1161" w:type="dxa"/>
          </w:tcPr>
          <w:p w14:paraId="21258042" w14:textId="77777777" w:rsidR="0052528F" w:rsidRPr="0013044C" w:rsidRDefault="0052528F">
            <w:pPr>
              <w:ind w:hanging="2"/>
              <w:jc w:val="center"/>
            </w:pPr>
            <w:r w:rsidRPr="0013044C">
              <w:rPr>
                <w:b/>
              </w:rPr>
              <w:t>Total</w:t>
            </w:r>
          </w:p>
        </w:tc>
      </w:tr>
      <w:tr w:rsidR="0052528F" w:rsidRPr="0013044C" w14:paraId="0D8C4267" w14:textId="77777777">
        <w:tc>
          <w:tcPr>
            <w:tcW w:w="959" w:type="dxa"/>
          </w:tcPr>
          <w:p w14:paraId="05189303" w14:textId="77777777" w:rsidR="0052528F" w:rsidRPr="0013044C" w:rsidRDefault="0052528F">
            <w:pPr>
              <w:ind w:hanging="2"/>
            </w:pPr>
            <w:r w:rsidRPr="0013044C">
              <w:t>CO1</w:t>
            </w:r>
          </w:p>
        </w:tc>
        <w:tc>
          <w:tcPr>
            <w:tcW w:w="1362" w:type="dxa"/>
          </w:tcPr>
          <w:p w14:paraId="1ACC8972" w14:textId="77777777" w:rsidR="0052528F" w:rsidRPr="0013044C" w:rsidRDefault="0052528F">
            <w:pPr>
              <w:ind w:hanging="2"/>
              <w:jc w:val="center"/>
            </w:pPr>
            <w:r w:rsidRPr="0013044C">
              <w:t>2</w:t>
            </w:r>
          </w:p>
        </w:tc>
        <w:tc>
          <w:tcPr>
            <w:tcW w:w="1569" w:type="dxa"/>
          </w:tcPr>
          <w:p w14:paraId="33C1AC76" w14:textId="77777777" w:rsidR="0052528F" w:rsidRPr="0013044C" w:rsidRDefault="0052528F">
            <w:pPr>
              <w:ind w:hanging="2"/>
              <w:jc w:val="center"/>
            </w:pPr>
            <w:r w:rsidRPr="0013044C">
              <w:t>-</w:t>
            </w:r>
          </w:p>
        </w:tc>
        <w:tc>
          <w:tcPr>
            <w:tcW w:w="1439" w:type="dxa"/>
          </w:tcPr>
          <w:p w14:paraId="280200BD" w14:textId="77777777" w:rsidR="0052528F" w:rsidRPr="0013044C" w:rsidRDefault="0052528F">
            <w:pPr>
              <w:ind w:hanging="2"/>
              <w:jc w:val="center"/>
            </w:pPr>
            <w:r w:rsidRPr="0013044C">
              <w:t>1</w:t>
            </w:r>
          </w:p>
        </w:tc>
        <w:tc>
          <w:tcPr>
            <w:tcW w:w="1497" w:type="dxa"/>
          </w:tcPr>
          <w:p w14:paraId="6FE30C47" w14:textId="77777777" w:rsidR="0052528F" w:rsidRPr="0013044C" w:rsidRDefault="0052528F">
            <w:pPr>
              <w:ind w:hanging="2"/>
              <w:jc w:val="center"/>
            </w:pPr>
            <w:r w:rsidRPr="0013044C">
              <w:t>-</w:t>
            </w:r>
          </w:p>
        </w:tc>
        <w:tc>
          <w:tcPr>
            <w:tcW w:w="1375" w:type="dxa"/>
          </w:tcPr>
          <w:p w14:paraId="745AF3C7" w14:textId="77777777" w:rsidR="0052528F" w:rsidRPr="0013044C" w:rsidRDefault="0052528F">
            <w:pPr>
              <w:ind w:hanging="2"/>
              <w:jc w:val="center"/>
            </w:pPr>
            <w:r w:rsidRPr="0013044C">
              <w:t>1</w:t>
            </w:r>
          </w:p>
        </w:tc>
        <w:tc>
          <w:tcPr>
            <w:tcW w:w="1321" w:type="dxa"/>
          </w:tcPr>
          <w:p w14:paraId="60472063" w14:textId="77777777" w:rsidR="0052528F" w:rsidRPr="0013044C" w:rsidRDefault="0052528F">
            <w:pPr>
              <w:ind w:hanging="2"/>
              <w:jc w:val="center"/>
            </w:pPr>
            <w:r w:rsidRPr="0013044C">
              <w:t>-</w:t>
            </w:r>
          </w:p>
        </w:tc>
        <w:tc>
          <w:tcPr>
            <w:tcW w:w="1161" w:type="dxa"/>
          </w:tcPr>
          <w:p w14:paraId="23B262FD" w14:textId="77777777" w:rsidR="0052528F" w:rsidRPr="0013044C" w:rsidRDefault="0052528F">
            <w:pPr>
              <w:ind w:hanging="2"/>
              <w:jc w:val="center"/>
            </w:pPr>
            <w:r w:rsidRPr="0013044C">
              <w:t>4</w:t>
            </w:r>
          </w:p>
        </w:tc>
      </w:tr>
      <w:tr w:rsidR="0052528F" w:rsidRPr="0013044C" w14:paraId="1A2F91E7" w14:textId="77777777">
        <w:tc>
          <w:tcPr>
            <w:tcW w:w="959" w:type="dxa"/>
          </w:tcPr>
          <w:p w14:paraId="58DC2FA0" w14:textId="77777777" w:rsidR="0052528F" w:rsidRPr="0013044C" w:rsidRDefault="0052528F">
            <w:pPr>
              <w:ind w:hanging="2"/>
            </w:pPr>
            <w:r w:rsidRPr="0013044C">
              <w:t>CO2</w:t>
            </w:r>
          </w:p>
        </w:tc>
        <w:tc>
          <w:tcPr>
            <w:tcW w:w="1362" w:type="dxa"/>
          </w:tcPr>
          <w:p w14:paraId="121BEE89" w14:textId="77777777" w:rsidR="0052528F" w:rsidRPr="0013044C" w:rsidRDefault="0052528F">
            <w:pPr>
              <w:ind w:hanging="2"/>
              <w:jc w:val="center"/>
            </w:pPr>
            <w:r w:rsidRPr="0013044C">
              <w:t>-</w:t>
            </w:r>
          </w:p>
        </w:tc>
        <w:tc>
          <w:tcPr>
            <w:tcW w:w="1569" w:type="dxa"/>
          </w:tcPr>
          <w:p w14:paraId="549AB657" w14:textId="77777777" w:rsidR="0052528F" w:rsidRPr="0013044C" w:rsidRDefault="0052528F">
            <w:pPr>
              <w:ind w:hanging="2"/>
              <w:jc w:val="center"/>
            </w:pPr>
            <w:r w:rsidRPr="0013044C">
              <w:t>5</w:t>
            </w:r>
          </w:p>
        </w:tc>
        <w:tc>
          <w:tcPr>
            <w:tcW w:w="1439" w:type="dxa"/>
          </w:tcPr>
          <w:p w14:paraId="4E5206C4" w14:textId="77777777" w:rsidR="0052528F" w:rsidRPr="0013044C" w:rsidRDefault="0052528F">
            <w:pPr>
              <w:ind w:hanging="2"/>
              <w:jc w:val="center"/>
            </w:pPr>
            <w:r w:rsidRPr="0013044C">
              <w:t>1</w:t>
            </w:r>
          </w:p>
        </w:tc>
        <w:tc>
          <w:tcPr>
            <w:tcW w:w="1497" w:type="dxa"/>
          </w:tcPr>
          <w:p w14:paraId="3BDA5AE8" w14:textId="77777777" w:rsidR="0052528F" w:rsidRPr="0013044C" w:rsidRDefault="0052528F">
            <w:pPr>
              <w:ind w:hanging="2"/>
              <w:jc w:val="center"/>
            </w:pPr>
            <w:r w:rsidRPr="0013044C">
              <w:t>2</w:t>
            </w:r>
          </w:p>
        </w:tc>
        <w:tc>
          <w:tcPr>
            <w:tcW w:w="1375" w:type="dxa"/>
          </w:tcPr>
          <w:p w14:paraId="42DE379E" w14:textId="77777777" w:rsidR="0052528F" w:rsidRPr="0013044C" w:rsidRDefault="0052528F">
            <w:pPr>
              <w:ind w:hanging="2"/>
              <w:jc w:val="center"/>
            </w:pPr>
            <w:r w:rsidRPr="0013044C">
              <w:t>1</w:t>
            </w:r>
          </w:p>
        </w:tc>
        <w:tc>
          <w:tcPr>
            <w:tcW w:w="1321" w:type="dxa"/>
          </w:tcPr>
          <w:p w14:paraId="62089139" w14:textId="77777777" w:rsidR="0052528F" w:rsidRPr="0013044C" w:rsidRDefault="0052528F">
            <w:pPr>
              <w:ind w:hanging="2"/>
              <w:jc w:val="center"/>
            </w:pPr>
            <w:r w:rsidRPr="0013044C">
              <w:t>-</w:t>
            </w:r>
          </w:p>
        </w:tc>
        <w:tc>
          <w:tcPr>
            <w:tcW w:w="1161" w:type="dxa"/>
          </w:tcPr>
          <w:p w14:paraId="7DB815F7" w14:textId="77777777" w:rsidR="0052528F" w:rsidRPr="0013044C" w:rsidRDefault="0052528F">
            <w:pPr>
              <w:ind w:hanging="2"/>
              <w:jc w:val="center"/>
            </w:pPr>
            <w:r w:rsidRPr="0013044C">
              <w:t>9</w:t>
            </w:r>
          </w:p>
        </w:tc>
      </w:tr>
      <w:tr w:rsidR="0052528F" w:rsidRPr="0013044C" w14:paraId="461CCA92" w14:textId="77777777">
        <w:tc>
          <w:tcPr>
            <w:tcW w:w="959" w:type="dxa"/>
          </w:tcPr>
          <w:p w14:paraId="2DFD176C" w14:textId="77777777" w:rsidR="0052528F" w:rsidRPr="0013044C" w:rsidRDefault="0052528F">
            <w:pPr>
              <w:ind w:hanging="2"/>
            </w:pPr>
            <w:r w:rsidRPr="0013044C">
              <w:t>CO3</w:t>
            </w:r>
          </w:p>
        </w:tc>
        <w:tc>
          <w:tcPr>
            <w:tcW w:w="1362" w:type="dxa"/>
          </w:tcPr>
          <w:p w14:paraId="61784F2B" w14:textId="77777777" w:rsidR="0052528F" w:rsidRPr="0013044C" w:rsidRDefault="0052528F">
            <w:pPr>
              <w:ind w:hanging="2"/>
              <w:jc w:val="center"/>
            </w:pPr>
            <w:r w:rsidRPr="0013044C">
              <w:t>4</w:t>
            </w:r>
          </w:p>
        </w:tc>
        <w:tc>
          <w:tcPr>
            <w:tcW w:w="1569" w:type="dxa"/>
          </w:tcPr>
          <w:p w14:paraId="5F8202A8" w14:textId="77777777" w:rsidR="0052528F" w:rsidRPr="0013044C" w:rsidRDefault="0052528F">
            <w:pPr>
              <w:ind w:hanging="2"/>
              <w:jc w:val="center"/>
            </w:pPr>
            <w:r w:rsidRPr="0013044C">
              <w:t>2</w:t>
            </w:r>
          </w:p>
        </w:tc>
        <w:tc>
          <w:tcPr>
            <w:tcW w:w="1439" w:type="dxa"/>
          </w:tcPr>
          <w:p w14:paraId="19ACBF4D" w14:textId="77777777" w:rsidR="0052528F" w:rsidRPr="0013044C" w:rsidRDefault="0052528F">
            <w:pPr>
              <w:ind w:hanging="2"/>
              <w:jc w:val="center"/>
            </w:pPr>
            <w:r w:rsidRPr="0013044C">
              <w:t>1</w:t>
            </w:r>
          </w:p>
        </w:tc>
        <w:tc>
          <w:tcPr>
            <w:tcW w:w="1497" w:type="dxa"/>
          </w:tcPr>
          <w:p w14:paraId="13339F67" w14:textId="77777777" w:rsidR="0052528F" w:rsidRPr="0013044C" w:rsidRDefault="0052528F">
            <w:pPr>
              <w:ind w:hanging="2"/>
              <w:jc w:val="center"/>
            </w:pPr>
            <w:r w:rsidRPr="0013044C">
              <w:t>-</w:t>
            </w:r>
          </w:p>
        </w:tc>
        <w:tc>
          <w:tcPr>
            <w:tcW w:w="1375" w:type="dxa"/>
          </w:tcPr>
          <w:p w14:paraId="3E76EF43" w14:textId="77777777" w:rsidR="0052528F" w:rsidRPr="0013044C" w:rsidRDefault="0052528F">
            <w:pPr>
              <w:ind w:hanging="2"/>
              <w:jc w:val="center"/>
            </w:pPr>
            <w:r w:rsidRPr="0013044C">
              <w:t>1</w:t>
            </w:r>
          </w:p>
        </w:tc>
        <w:tc>
          <w:tcPr>
            <w:tcW w:w="1321" w:type="dxa"/>
          </w:tcPr>
          <w:p w14:paraId="73C5A3B2" w14:textId="77777777" w:rsidR="0052528F" w:rsidRPr="0013044C" w:rsidRDefault="0052528F">
            <w:pPr>
              <w:ind w:hanging="2"/>
              <w:jc w:val="center"/>
            </w:pPr>
            <w:r w:rsidRPr="0013044C">
              <w:t>-</w:t>
            </w:r>
          </w:p>
        </w:tc>
        <w:tc>
          <w:tcPr>
            <w:tcW w:w="1161" w:type="dxa"/>
          </w:tcPr>
          <w:p w14:paraId="0025D303" w14:textId="77777777" w:rsidR="0052528F" w:rsidRPr="0013044C" w:rsidRDefault="0052528F">
            <w:pPr>
              <w:ind w:hanging="2"/>
              <w:jc w:val="center"/>
            </w:pPr>
            <w:r w:rsidRPr="0013044C">
              <w:t>12</w:t>
            </w:r>
          </w:p>
        </w:tc>
      </w:tr>
      <w:tr w:rsidR="0052528F" w:rsidRPr="0013044C" w14:paraId="07426D9C" w14:textId="77777777">
        <w:tc>
          <w:tcPr>
            <w:tcW w:w="959" w:type="dxa"/>
          </w:tcPr>
          <w:p w14:paraId="59940A85" w14:textId="77777777" w:rsidR="0052528F" w:rsidRPr="0013044C" w:rsidRDefault="0052528F">
            <w:pPr>
              <w:ind w:hanging="2"/>
            </w:pPr>
            <w:r w:rsidRPr="0013044C">
              <w:t>CO4</w:t>
            </w:r>
          </w:p>
        </w:tc>
        <w:tc>
          <w:tcPr>
            <w:tcW w:w="1362" w:type="dxa"/>
          </w:tcPr>
          <w:p w14:paraId="1F64837C" w14:textId="77777777" w:rsidR="0052528F" w:rsidRPr="0013044C" w:rsidRDefault="0052528F">
            <w:pPr>
              <w:ind w:hanging="2"/>
              <w:jc w:val="center"/>
            </w:pPr>
            <w:r w:rsidRPr="0013044C">
              <w:t>1</w:t>
            </w:r>
          </w:p>
        </w:tc>
        <w:tc>
          <w:tcPr>
            <w:tcW w:w="1569" w:type="dxa"/>
          </w:tcPr>
          <w:p w14:paraId="6E14E67D" w14:textId="77777777" w:rsidR="0052528F" w:rsidRPr="0013044C" w:rsidRDefault="0052528F">
            <w:pPr>
              <w:ind w:hanging="2"/>
              <w:jc w:val="center"/>
            </w:pPr>
            <w:r w:rsidRPr="0013044C">
              <w:t>-</w:t>
            </w:r>
          </w:p>
        </w:tc>
        <w:tc>
          <w:tcPr>
            <w:tcW w:w="1439" w:type="dxa"/>
          </w:tcPr>
          <w:p w14:paraId="32DB3D53" w14:textId="77777777" w:rsidR="0052528F" w:rsidRPr="0013044C" w:rsidRDefault="0052528F">
            <w:pPr>
              <w:ind w:hanging="2"/>
              <w:jc w:val="center"/>
            </w:pPr>
            <w:r w:rsidRPr="0013044C">
              <w:t>-</w:t>
            </w:r>
          </w:p>
        </w:tc>
        <w:tc>
          <w:tcPr>
            <w:tcW w:w="1497" w:type="dxa"/>
          </w:tcPr>
          <w:p w14:paraId="1FCC72FE" w14:textId="77777777" w:rsidR="0052528F" w:rsidRPr="0013044C" w:rsidRDefault="0052528F">
            <w:pPr>
              <w:ind w:hanging="2"/>
              <w:jc w:val="center"/>
            </w:pPr>
            <w:r w:rsidRPr="0013044C">
              <w:t>3</w:t>
            </w:r>
          </w:p>
        </w:tc>
        <w:tc>
          <w:tcPr>
            <w:tcW w:w="1375" w:type="dxa"/>
          </w:tcPr>
          <w:p w14:paraId="01644BF3" w14:textId="77777777" w:rsidR="0052528F" w:rsidRPr="0013044C" w:rsidRDefault="0052528F">
            <w:pPr>
              <w:ind w:hanging="2"/>
              <w:jc w:val="center"/>
            </w:pPr>
            <w:r w:rsidRPr="0013044C">
              <w:t>1</w:t>
            </w:r>
          </w:p>
        </w:tc>
        <w:tc>
          <w:tcPr>
            <w:tcW w:w="1321" w:type="dxa"/>
          </w:tcPr>
          <w:p w14:paraId="7FC25C4D" w14:textId="77777777" w:rsidR="0052528F" w:rsidRPr="0013044C" w:rsidRDefault="0052528F">
            <w:pPr>
              <w:ind w:hanging="2"/>
              <w:jc w:val="center"/>
            </w:pPr>
            <w:r w:rsidRPr="0013044C">
              <w:t>1</w:t>
            </w:r>
          </w:p>
        </w:tc>
        <w:tc>
          <w:tcPr>
            <w:tcW w:w="1161" w:type="dxa"/>
          </w:tcPr>
          <w:p w14:paraId="5E5BEA90" w14:textId="77777777" w:rsidR="0052528F" w:rsidRPr="0013044C" w:rsidRDefault="0052528F">
            <w:pPr>
              <w:ind w:hanging="2"/>
              <w:jc w:val="center"/>
            </w:pPr>
            <w:r w:rsidRPr="0013044C">
              <w:t>28</w:t>
            </w:r>
          </w:p>
        </w:tc>
      </w:tr>
      <w:tr w:rsidR="0052528F" w:rsidRPr="0013044C" w14:paraId="06E2178F" w14:textId="77777777">
        <w:tc>
          <w:tcPr>
            <w:tcW w:w="959" w:type="dxa"/>
          </w:tcPr>
          <w:p w14:paraId="1A739E3D" w14:textId="77777777" w:rsidR="0052528F" w:rsidRPr="0013044C" w:rsidRDefault="0052528F">
            <w:pPr>
              <w:ind w:hanging="2"/>
            </w:pPr>
            <w:r w:rsidRPr="0013044C">
              <w:t>CO5</w:t>
            </w:r>
          </w:p>
        </w:tc>
        <w:tc>
          <w:tcPr>
            <w:tcW w:w="1362" w:type="dxa"/>
          </w:tcPr>
          <w:p w14:paraId="608A5636" w14:textId="77777777" w:rsidR="0052528F" w:rsidRPr="0013044C" w:rsidRDefault="0052528F">
            <w:pPr>
              <w:ind w:hanging="2"/>
              <w:jc w:val="center"/>
            </w:pPr>
            <w:r w:rsidRPr="0013044C">
              <w:t>1</w:t>
            </w:r>
          </w:p>
        </w:tc>
        <w:tc>
          <w:tcPr>
            <w:tcW w:w="1569" w:type="dxa"/>
          </w:tcPr>
          <w:p w14:paraId="361A3D78" w14:textId="77777777" w:rsidR="0052528F" w:rsidRPr="0013044C" w:rsidRDefault="0052528F">
            <w:pPr>
              <w:ind w:hanging="2"/>
              <w:jc w:val="center"/>
            </w:pPr>
            <w:r w:rsidRPr="0013044C">
              <w:t>2</w:t>
            </w:r>
          </w:p>
        </w:tc>
        <w:tc>
          <w:tcPr>
            <w:tcW w:w="1439" w:type="dxa"/>
          </w:tcPr>
          <w:p w14:paraId="27B4F4FE" w14:textId="77777777" w:rsidR="0052528F" w:rsidRPr="0013044C" w:rsidRDefault="0052528F">
            <w:pPr>
              <w:ind w:hanging="2"/>
              <w:jc w:val="center"/>
            </w:pPr>
            <w:r w:rsidRPr="0013044C">
              <w:t>1</w:t>
            </w:r>
          </w:p>
        </w:tc>
        <w:tc>
          <w:tcPr>
            <w:tcW w:w="1497" w:type="dxa"/>
          </w:tcPr>
          <w:p w14:paraId="64278A4A" w14:textId="77777777" w:rsidR="0052528F" w:rsidRPr="0013044C" w:rsidRDefault="0052528F">
            <w:pPr>
              <w:ind w:hanging="2"/>
              <w:jc w:val="center"/>
            </w:pPr>
            <w:r w:rsidRPr="0013044C">
              <w:t>-</w:t>
            </w:r>
          </w:p>
        </w:tc>
        <w:tc>
          <w:tcPr>
            <w:tcW w:w="1375" w:type="dxa"/>
          </w:tcPr>
          <w:p w14:paraId="5BF126CD" w14:textId="77777777" w:rsidR="0052528F" w:rsidRPr="0013044C" w:rsidRDefault="0052528F">
            <w:pPr>
              <w:ind w:hanging="2"/>
              <w:jc w:val="center"/>
            </w:pPr>
            <w:r w:rsidRPr="0013044C">
              <w:t>1</w:t>
            </w:r>
          </w:p>
        </w:tc>
        <w:tc>
          <w:tcPr>
            <w:tcW w:w="1321" w:type="dxa"/>
          </w:tcPr>
          <w:p w14:paraId="4D6A7238" w14:textId="77777777" w:rsidR="0052528F" w:rsidRPr="0013044C" w:rsidRDefault="0052528F">
            <w:pPr>
              <w:ind w:hanging="2"/>
              <w:jc w:val="center"/>
            </w:pPr>
            <w:r w:rsidRPr="0013044C">
              <w:t>2</w:t>
            </w:r>
          </w:p>
        </w:tc>
        <w:tc>
          <w:tcPr>
            <w:tcW w:w="1161" w:type="dxa"/>
          </w:tcPr>
          <w:p w14:paraId="07ACAFD4" w14:textId="77777777" w:rsidR="0052528F" w:rsidRPr="0013044C" w:rsidRDefault="0052528F">
            <w:pPr>
              <w:ind w:hanging="2"/>
              <w:jc w:val="center"/>
            </w:pPr>
            <w:r w:rsidRPr="0013044C">
              <w:t>42</w:t>
            </w:r>
          </w:p>
        </w:tc>
      </w:tr>
      <w:tr w:rsidR="0052528F" w:rsidRPr="0013044C" w14:paraId="1A47E71A" w14:textId="77777777">
        <w:tc>
          <w:tcPr>
            <w:tcW w:w="959" w:type="dxa"/>
          </w:tcPr>
          <w:p w14:paraId="2AAE7DA0" w14:textId="77777777" w:rsidR="0052528F" w:rsidRPr="0013044C" w:rsidRDefault="0052528F">
            <w:pPr>
              <w:ind w:hanging="2"/>
            </w:pPr>
            <w:r w:rsidRPr="0013044C">
              <w:t>CO6</w:t>
            </w:r>
          </w:p>
        </w:tc>
        <w:tc>
          <w:tcPr>
            <w:tcW w:w="1362" w:type="dxa"/>
          </w:tcPr>
          <w:p w14:paraId="03163134" w14:textId="77777777" w:rsidR="0052528F" w:rsidRPr="0013044C" w:rsidRDefault="0052528F">
            <w:pPr>
              <w:ind w:hanging="2"/>
              <w:jc w:val="center"/>
            </w:pPr>
            <w:r w:rsidRPr="0013044C">
              <w:t>1</w:t>
            </w:r>
          </w:p>
        </w:tc>
        <w:tc>
          <w:tcPr>
            <w:tcW w:w="1569" w:type="dxa"/>
          </w:tcPr>
          <w:p w14:paraId="056A55B6" w14:textId="77777777" w:rsidR="0052528F" w:rsidRPr="0013044C" w:rsidRDefault="0052528F">
            <w:pPr>
              <w:ind w:hanging="2"/>
              <w:jc w:val="center"/>
            </w:pPr>
            <w:r w:rsidRPr="0013044C">
              <w:t>2</w:t>
            </w:r>
          </w:p>
        </w:tc>
        <w:tc>
          <w:tcPr>
            <w:tcW w:w="1439" w:type="dxa"/>
          </w:tcPr>
          <w:p w14:paraId="5B66D4F9" w14:textId="77777777" w:rsidR="0052528F" w:rsidRPr="0013044C" w:rsidRDefault="0052528F">
            <w:pPr>
              <w:ind w:hanging="2"/>
              <w:jc w:val="center"/>
            </w:pPr>
            <w:r w:rsidRPr="0013044C">
              <w:t>1</w:t>
            </w:r>
          </w:p>
        </w:tc>
        <w:tc>
          <w:tcPr>
            <w:tcW w:w="1497" w:type="dxa"/>
          </w:tcPr>
          <w:p w14:paraId="13054B96" w14:textId="77777777" w:rsidR="0052528F" w:rsidRPr="0013044C" w:rsidRDefault="0052528F">
            <w:pPr>
              <w:ind w:hanging="2"/>
              <w:jc w:val="center"/>
            </w:pPr>
            <w:r w:rsidRPr="0013044C">
              <w:t>-</w:t>
            </w:r>
          </w:p>
        </w:tc>
        <w:tc>
          <w:tcPr>
            <w:tcW w:w="1375" w:type="dxa"/>
          </w:tcPr>
          <w:p w14:paraId="4D317CB4" w14:textId="77777777" w:rsidR="0052528F" w:rsidRPr="0013044C" w:rsidRDefault="0052528F">
            <w:pPr>
              <w:ind w:hanging="2"/>
              <w:jc w:val="center"/>
            </w:pPr>
            <w:r w:rsidRPr="0013044C">
              <w:t>1</w:t>
            </w:r>
          </w:p>
        </w:tc>
        <w:tc>
          <w:tcPr>
            <w:tcW w:w="1321" w:type="dxa"/>
          </w:tcPr>
          <w:p w14:paraId="7E89DC9B" w14:textId="77777777" w:rsidR="0052528F" w:rsidRPr="0013044C" w:rsidRDefault="0052528F">
            <w:pPr>
              <w:ind w:hanging="2"/>
              <w:jc w:val="center"/>
            </w:pPr>
            <w:r w:rsidRPr="0013044C">
              <w:t>-</w:t>
            </w:r>
          </w:p>
        </w:tc>
        <w:tc>
          <w:tcPr>
            <w:tcW w:w="1161" w:type="dxa"/>
          </w:tcPr>
          <w:p w14:paraId="09E110A3" w14:textId="77777777" w:rsidR="0052528F" w:rsidRPr="0013044C" w:rsidRDefault="0052528F">
            <w:pPr>
              <w:ind w:hanging="2"/>
              <w:jc w:val="center"/>
            </w:pPr>
            <w:r w:rsidRPr="0013044C">
              <w:t>30</w:t>
            </w:r>
          </w:p>
        </w:tc>
      </w:tr>
      <w:tr w:rsidR="0052528F" w:rsidRPr="0013044C" w14:paraId="155A1D1B" w14:textId="77777777">
        <w:tc>
          <w:tcPr>
            <w:tcW w:w="9522" w:type="dxa"/>
            <w:gridSpan w:val="7"/>
          </w:tcPr>
          <w:p w14:paraId="53799887" w14:textId="77777777" w:rsidR="0052528F" w:rsidRPr="0013044C" w:rsidRDefault="0052528F">
            <w:pPr>
              <w:ind w:hanging="2"/>
            </w:pPr>
          </w:p>
        </w:tc>
        <w:tc>
          <w:tcPr>
            <w:tcW w:w="1161" w:type="dxa"/>
          </w:tcPr>
          <w:p w14:paraId="7ADD42D7" w14:textId="77777777" w:rsidR="0052528F" w:rsidRPr="0013044C" w:rsidRDefault="0052528F">
            <w:pPr>
              <w:ind w:hanging="2"/>
              <w:jc w:val="center"/>
            </w:pPr>
            <w:r w:rsidRPr="0013044C">
              <w:rPr>
                <w:b/>
              </w:rPr>
              <w:t>125</w:t>
            </w:r>
          </w:p>
        </w:tc>
      </w:tr>
    </w:tbl>
    <w:p w14:paraId="3D1B56F9" w14:textId="77777777" w:rsidR="0052528F" w:rsidRPr="0013044C" w:rsidRDefault="0052528F">
      <w:pPr>
        <w:ind w:hanging="2"/>
      </w:pPr>
    </w:p>
    <w:p w14:paraId="5CE450D8" w14:textId="77777777" w:rsidR="0052528F" w:rsidRPr="0013044C" w:rsidRDefault="0052528F">
      <w:pPr>
        <w:ind w:hanging="2"/>
      </w:pPr>
    </w:p>
    <w:p w14:paraId="3DFE45C3" w14:textId="77777777" w:rsidR="0052528F" w:rsidRPr="0013044C" w:rsidRDefault="0052528F">
      <w:pPr>
        <w:ind w:hanging="2"/>
      </w:pPr>
    </w:p>
    <w:p w14:paraId="0A2B8D38" w14:textId="77777777" w:rsidR="00541B0E" w:rsidRDefault="00541B0E">
      <w:pPr>
        <w:spacing w:after="200" w:line="276" w:lineRule="auto"/>
        <w:rPr>
          <w:rFonts w:ascii="Arial" w:hAnsi="Arial" w:cs="Arial"/>
          <w:bCs/>
          <w:noProof/>
        </w:rPr>
      </w:pPr>
      <w:r>
        <w:rPr>
          <w:rFonts w:ascii="Arial" w:hAnsi="Arial" w:cs="Arial"/>
          <w:bCs/>
          <w:noProof/>
        </w:rPr>
        <w:br w:type="page"/>
      </w:r>
    </w:p>
    <w:p w14:paraId="2C69759D" w14:textId="58A6983F" w:rsidR="0052528F" w:rsidRDefault="0052528F" w:rsidP="0052528F">
      <w:pPr>
        <w:jc w:val="center"/>
        <w:rPr>
          <w:rFonts w:ascii="Arial" w:hAnsi="Arial" w:cs="Arial"/>
          <w:bCs/>
          <w:noProof/>
        </w:rPr>
      </w:pPr>
      <w:r w:rsidRPr="0037089B">
        <w:rPr>
          <w:noProof/>
        </w:rPr>
        <w:lastRenderedPageBreak/>
        <w:drawing>
          <wp:inline distT="0" distB="0" distL="0" distR="0" wp14:anchorId="6A920B90" wp14:editId="7FD290AA">
            <wp:extent cx="4740087" cy="1178853"/>
            <wp:effectExtent l="0" t="0" r="3810" b="2540"/>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64D1C579" w14:textId="77777777" w:rsidR="0052528F" w:rsidRPr="00511FC5" w:rsidRDefault="0052528F" w:rsidP="0052528F">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52528F" w:rsidRPr="00511FC5" w14:paraId="0C6583D8" w14:textId="77777777" w:rsidTr="0052528F">
        <w:trPr>
          <w:trHeight w:val="397"/>
          <w:jc w:val="center"/>
        </w:trPr>
        <w:tc>
          <w:tcPr>
            <w:tcW w:w="1701" w:type="dxa"/>
            <w:vAlign w:val="center"/>
          </w:tcPr>
          <w:p w14:paraId="5E91B10F" w14:textId="77777777" w:rsidR="0052528F" w:rsidRPr="00511FC5" w:rsidRDefault="0052528F" w:rsidP="0052528F">
            <w:pPr>
              <w:pStyle w:val="Title"/>
              <w:contextualSpacing/>
              <w:jc w:val="left"/>
              <w:rPr>
                <w:b/>
                <w:szCs w:val="24"/>
              </w:rPr>
            </w:pPr>
            <w:r w:rsidRPr="00511FC5">
              <w:rPr>
                <w:b/>
                <w:szCs w:val="24"/>
              </w:rPr>
              <w:t xml:space="preserve">Course Code      </w:t>
            </w:r>
          </w:p>
        </w:tc>
        <w:tc>
          <w:tcPr>
            <w:tcW w:w="6374" w:type="dxa"/>
            <w:vAlign w:val="center"/>
          </w:tcPr>
          <w:p w14:paraId="16428131" w14:textId="77777777" w:rsidR="0052528F" w:rsidRPr="00511FC5" w:rsidRDefault="0052528F" w:rsidP="0052528F">
            <w:pPr>
              <w:spacing w:before="5"/>
              <w:ind w:right="689"/>
              <w:rPr>
                <w:b/>
              </w:rPr>
            </w:pPr>
            <w:r w:rsidRPr="0091003C">
              <w:rPr>
                <w:b/>
              </w:rPr>
              <w:t>21AG3003</w:t>
            </w:r>
            <w:r>
              <w:rPr>
                <w:b/>
              </w:rPr>
              <w:t xml:space="preserve"> </w:t>
            </w:r>
          </w:p>
        </w:tc>
        <w:tc>
          <w:tcPr>
            <w:tcW w:w="1673" w:type="dxa"/>
            <w:vAlign w:val="center"/>
          </w:tcPr>
          <w:p w14:paraId="1062E821" w14:textId="77777777" w:rsidR="0052528F" w:rsidRPr="00511FC5" w:rsidRDefault="0052528F" w:rsidP="0052528F">
            <w:pPr>
              <w:pStyle w:val="Title"/>
              <w:ind w:left="-468" w:firstLine="468"/>
              <w:contextualSpacing/>
              <w:jc w:val="left"/>
              <w:rPr>
                <w:szCs w:val="24"/>
              </w:rPr>
            </w:pPr>
            <w:r w:rsidRPr="00511FC5">
              <w:rPr>
                <w:b/>
                <w:bCs/>
                <w:szCs w:val="24"/>
              </w:rPr>
              <w:t xml:space="preserve">Duration       </w:t>
            </w:r>
          </w:p>
        </w:tc>
        <w:tc>
          <w:tcPr>
            <w:tcW w:w="670" w:type="dxa"/>
            <w:vAlign w:val="center"/>
          </w:tcPr>
          <w:p w14:paraId="3D6FFDB9" w14:textId="77777777" w:rsidR="0052528F" w:rsidRPr="00511FC5" w:rsidRDefault="0052528F" w:rsidP="0052528F">
            <w:pPr>
              <w:pStyle w:val="Title"/>
              <w:contextualSpacing/>
              <w:jc w:val="left"/>
              <w:rPr>
                <w:b/>
                <w:szCs w:val="24"/>
              </w:rPr>
            </w:pPr>
            <w:r w:rsidRPr="00511FC5">
              <w:rPr>
                <w:b/>
                <w:szCs w:val="24"/>
              </w:rPr>
              <w:t>3hrs</w:t>
            </w:r>
          </w:p>
        </w:tc>
      </w:tr>
      <w:tr w:rsidR="0052528F" w:rsidRPr="00511FC5" w14:paraId="241BCA63" w14:textId="77777777" w:rsidTr="0052528F">
        <w:trPr>
          <w:trHeight w:val="397"/>
          <w:jc w:val="center"/>
        </w:trPr>
        <w:tc>
          <w:tcPr>
            <w:tcW w:w="1701" w:type="dxa"/>
            <w:vAlign w:val="center"/>
          </w:tcPr>
          <w:p w14:paraId="2D7F9C95" w14:textId="77777777" w:rsidR="0052528F" w:rsidRPr="00511FC5" w:rsidRDefault="0052528F" w:rsidP="0052528F">
            <w:pPr>
              <w:pStyle w:val="Title"/>
              <w:ind w:right="-160"/>
              <w:contextualSpacing/>
              <w:jc w:val="left"/>
              <w:rPr>
                <w:b/>
                <w:szCs w:val="24"/>
              </w:rPr>
            </w:pPr>
            <w:r w:rsidRPr="00511FC5">
              <w:rPr>
                <w:b/>
                <w:szCs w:val="24"/>
              </w:rPr>
              <w:t xml:space="preserve">Course Name     </w:t>
            </w:r>
          </w:p>
        </w:tc>
        <w:tc>
          <w:tcPr>
            <w:tcW w:w="6374" w:type="dxa"/>
            <w:vAlign w:val="center"/>
          </w:tcPr>
          <w:p w14:paraId="13A6D2ED" w14:textId="77777777" w:rsidR="0052528F" w:rsidRPr="00511FC5" w:rsidRDefault="0052528F" w:rsidP="0052528F">
            <w:pPr>
              <w:pStyle w:val="Title"/>
              <w:contextualSpacing/>
              <w:jc w:val="left"/>
              <w:rPr>
                <w:b/>
                <w:szCs w:val="24"/>
              </w:rPr>
            </w:pPr>
            <w:r w:rsidRPr="0091003C">
              <w:rPr>
                <w:b/>
              </w:rPr>
              <w:t>PRINCIPLES</w:t>
            </w:r>
            <w:r>
              <w:rPr>
                <w:b/>
              </w:rPr>
              <w:t xml:space="preserve"> </w:t>
            </w:r>
            <w:r w:rsidRPr="0091003C">
              <w:rPr>
                <w:b/>
              </w:rPr>
              <w:t>AND</w:t>
            </w:r>
            <w:r>
              <w:rPr>
                <w:b/>
              </w:rPr>
              <w:t xml:space="preserve"> </w:t>
            </w:r>
            <w:r w:rsidRPr="0091003C">
              <w:rPr>
                <w:b/>
              </w:rPr>
              <w:t>PRACTICES</w:t>
            </w:r>
            <w:r>
              <w:rPr>
                <w:b/>
              </w:rPr>
              <w:t xml:space="preserve"> </w:t>
            </w:r>
            <w:r w:rsidRPr="0091003C">
              <w:rPr>
                <w:b/>
              </w:rPr>
              <w:t>OF</w:t>
            </w:r>
            <w:r>
              <w:rPr>
                <w:b/>
              </w:rPr>
              <w:t xml:space="preserve"> WEED </w:t>
            </w:r>
            <w:r w:rsidRPr="0091003C">
              <w:rPr>
                <w:b/>
              </w:rPr>
              <w:t>MANAGEMENT</w:t>
            </w:r>
          </w:p>
        </w:tc>
        <w:tc>
          <w:tcPr>
            <w:tcW w:w="1673" w:type="dxa"/>
            <w:vAlign w:val="center"/>
          </w:tcPr>
          <w:p w14:paraId="01F69CED" w14:textId="77777777" w:rsidR="0052528F" w:rsidRPr="00511FC5" w:rsidRDefault="0052528F" w:rsidP="0052528F">
            <w:pPr>
              <w:pStyle w:val="Title"/>
              <w:contextualSpacing/>
              <w:jc w:val="left"/>
              <w:rPr>
                <w:b/>
                <w:bCs/>
                <w:szCs w:val="24"/>
              </w:rPr>
            </w:pPr>
            <w:r w:rsidRPr="00511FC5">
              <w:rPr>
                <w:b/>
                <w:bCs/>
                <w:szCs w:val="24"/>
              </w:rPr>
              <w:t xml:space="preserve">Max. Marks </w:t>
            </w:r>
          </w:p>
        </w:tc>
        <w:tc>
          <w:tcPr>
            <w:tcW w:w="670" w:type="dxa"/>
            <w:vAlign w:val="center"/>
          </w:tcPr>
          <w:p w14:paraId="6CEEE6DE" w14:textId="77777777" w:rsidR="0052528F" w:rsidRPr="00511FC5" w:rsidRDefault="0052528F" w:rsidP="0052528F">
            <w:pPr>
              <w:pStyle w:val="Title"/>
              <w:contextualSpacing/>
              <w:jc w:val="left"/>
              <w:rPr>
                <w:b/>
                <w:szCs w:val="24"/>
              </w:rPr>
            </w:pPr>
            <w:r w:rsidRPr="00511FC5">
              <w:rPr>
                <w:b/>
                <w:szCs w:val="24"/>
              </w:rPr>
              <w:t>100</w:t>
            </w:r>
          </w:p>
        </w:tc>
      </w:tr>
    </w:tbl>
    <w:p w14:paraId="59300C8F" w14:textId="77777777" w:rsidR="0052528F" w:rsidRPr="002924EE" w:rsidRDefault="0052528F" w:rsidP="0052528F">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52528F" w:rsidRPr="002924EE" w14:paraId="320ED6AA" w14:textId="77777777" w:rsidTr="0052528F">
        <w:trPr>
          <w:trHeight w:val="549"/>
          <w:jc w:val="center"/>
        </w:trPr>
        <w:tc>
          <w:tcPr>
            <w:tcW w:w="338" w:type="pct"/>
            <w:vAlign w:val="center"/>
          </w:tcPr>
          <w:p w14:paraId="235EA690" w14:textId="77777777" w:rsidR="0052528F" w:rsidRPr="002924EE" w:rsidRDefault="0052528F" w:rsidP="0052528F">
            <w:pPr>
              <w:contextualSpacing/>
              <w:jc w:val="center"/>
              <w:rPr>
                <w:b/>
              </w:rPr>
            </w:pPr>
            <w:r w:rsidRPr="002924EE">
              <w:rPr>
                <w:b/>
              </w:rPr>
              <w:t>Q. No.</w:t>
            </w:r>
          </w:p>
        </w:tc>
        <w:tc>
          <w:tcPr>
            <w:tcW w:w="3658" w:type="pct"/>
            <w:gridSpan w:val="2"/>
            <w:vAlign w:val="center"/>
          </w:tcPr>
          <w:p w14:paraId="0128A946" w14:textId="77777777" w:rsidR="0052528F" w:rsidRPr="002924EE" w:rsidRDefault="0052528F" w:rsidP="0052528F">
            <w:pPr>
              <w:contextualSpacing/>
              <w:jc w:val="center"/>
              <w:rPr>
                <w:b/>
              </w:rPr>
            </w:pPr>
            <w:r w:rsidRPr="002924EE">
              <w:rPr>
                <w:b/>
              </w:rPr>
              <w:t>Questions</w:t>
            </w:r>
          </w:p>
        </w:tc>
        <w:tc>
          <w:tcPr>
            <w:tcW w:w="319" w:type="pct"/>
            <w:vAlign w:val="center"/>
          </w:tcPr>
          <w:p w14:paraId="0FF2966F" w14:textId="77777777" w:rsidR="0052528F" w:rsidRPr="002924EE" w:rsidRDefault="0052528F" w:rsidP="0052528F">
            <w:pPr>
              <w:contextualSpacing/>
              <w:jc w:val="center"/>
              <w:rPr>
                <w:b/>
              </w:rPr>
            </w:pPr>
            <w:r w:rsidRPr="002924EE">
              <w:rPr>
                <w:b/>
              </w:rPr>
              <w:t>CO</w:t>
            </w:r>
          </w:p>
        </w:tc>
        <w:tc>
          <w:tcPr>
            <w:tcW w:w="256" w:type="pct"/>
            <w:vAlign w:val="center"/>
          </w:tcPr>
          <w:p w14:paraId="6881D60C" w14:textId="77777777" w:rsidR="0052528F" w:rsidRPr="002924EE" w:rsidRDefault="0052528F" w:rsidP="0052528F">
            <w:pPr>
              <w:contextualSpacing/>
              <w:jc w:val="center"/>
              <w:rPr>
                <w:b/>
              </w:rPr>
            </w:pPr>
            <w:r w:rsidRPr="002924EE">
              <w:rPr>
                <w:b/>
              </w:rPr>
              <w:t>BL</w:t>
            </w:r>
          </w:p>
        </w:tc>
        <w:tc>
          <w:tcPr>
            <w:tcW w:w="429" w:type="pct"/>
            <w:vAlign w:val="center"/>
          </w:tcPr>
          <w:p w14:paraId="57FD78C4" w14:textId="77777777" w:rsidR="0052528F" w:rsidRPr="002924EE" w:rsidRDefault="0052528F" w:rsidP="0052528F">
            <w:pPr>
              <w:contextualSpacing/>
              <w:jc w:val="center"/>
              <w:rPr>
                <w:b/>
              </w:rPr>
            </w:pPr>
            <w:r w:rsidRPr="002924EE">
              <w:rPr>
                <w:b/>
              </w:rPr>
              <w:t>Marks</w:t>
            </w:r>
          </w:p>
        </w:tc>
      </w:tr>
      <w:tr w:rsidR="0052528F" w:rsidRPr="002924EE" w14:paraId="10A1D350" w14:textId="77777777" w:rsidTr="0052528F">
        <w:trPr>
          <w:trHeight w:val="549"/>
          <w:jc w:val="center"/>
        </w:trPr>
        <w:tc>
          <w:tcPr>
            <w:tcW w:w="5000" w:type="pct"/>
            <w:gridSpan w:val="6"/>
            <w:vAlign w:val="center"/>
          </w:tcPr>
          <w:p w14:paraId="7E4DFAF7" w14:textId="77777777" w:rsidR="0052528F" w:rsidRPr="002924EE" w:rsidRDefault="0052528F" w:rsidP="0052528F">
            <w:pPr>
              <w:contextualSpacing/>
              <w:jc w:val="center"/>
              <w:rPr>
                <w:b/>
                <w:u w:val="single"/>
              </w:rPr>
            </w:pPr>
            <w:r w:rsidRPr="002924EE">
              <w:rPr>
                <w:b/>
                <w:u w:val="single"/>
              </w:rPr>
              <w:t>PART – A (20 X 1 = 20 MARKS)</w:t>
            </w:r>
          </w:p>
        </w:tc>
      </w:tr>
      <w:tr w:rsidR="0052528F" w:rsidRPr="002924EE" w14:paraId="0EC7D72F" w14:textId="77777777" w:rsidTr="0052528F">
        <w:trPr>
          <w:trHeight w:val="395"/>
          <w:jc w:val="center"/>
        </w:trPr>
        <w:tc>
          <w:tcPr>
            <w:tcW w:w="338" w:type="pct"/>
            <w:vAlign w:val="center"/>
          </w:tcPr>
          <w:p w14:paraId="2B346806" w14:textId="77777777" w:rsidR="0052528F" w:rsidRPr="002924EE" w:rsidRDefault="0052528F" w:rsidP="0052528F">
            <w:pPr>
              <w:contextualSpacing/>
              <w:jc w:val="center"/>
            </w:pPr>
            <w:r w:rsidRPr="002924EE">
              <w:t>1.</w:t>
            </w:r>
          </w:p>
        </w:tc>
        <w:tc>
          <w:tcPr>
            <w:tcW w:w="3658" w:type="pct"/>
            <w:gridSpan w:val="2"/>
            <w:vAlign w:val="center"/>
          </w:tcPr>
          <w:p w14:paraId="14877E5B" w14:textId="77777777" w:rsidR="0052528F" w:rsidRPr="002924EE" w:rsidRDefault="0052528F" w:rsidP="0052528F">
            <w:pPr>
              <w:contextualSpacing/>
              <w:jc w:val="both"/>
            </w:pPr>
            <w:r w:rsidRPr="002924EE">
              <w:t xml:space="preserve">An unwanted plant, </w:t>
            </w:r>
            <w:r>
              <w:t>growing where it is not desired is ________</w:t>
            </w:r>
          </w:p>
        </w:tc>
        <w:tc>
          <w:tcPr>
            <w:tcW w:w="319" w:type="pct"/>
            <w:vAlign w:val="center"/>
          </w:tcPr>
          <w:p w14:paraId="2D072A2C" w14:textId="77777777" w:rsidR="0052528F" w:rsidRPr="002924EE" w:rsidRDefault="0052528F" w:rsidP="0052528F">
            <w:pPr>
              <w:contextualSpacing/>
              <w:jc w:val="center"/>
            </w:pPr>
            <w:r w:rsidRPr="002924EE">
              <w:t>CO2</w:t>
            </w:r>
          </w:p>
        </w:tc>
        <w:tc>
          <w:tcPr>
            <w:tcW w:w="256" w:type="pct"/>
            <w:vAlign w:val="center"/>
          </w:tcPr>
          <w:p w14:paraId="06E9ADE8" w14:textId="77777777" w:rsidR="0052528F" w:rsidRPr="002924EE" w:rsidRDefault="0052528F" w:rsidP="0052528F">
            <w:pPr>
              <w:contextualSpacing/>
              <w:jc w:val="center"/>
            </w:pPr>
            <w:r w:rsidRPr="002924EE">
              <w:t>U</w:t>
            </w:r>
          </w:p>
        </w:tc>
        <w:tc>
          <w:tcPr>
            <w:tcW w:w="429" w:type="pct"/>
            <w:vAlign w:val="center"/>
          </w:tcPr>
          <w:p w14:paraId="4DC1618A" w14:textId="77777777" w:rsidR="0052528F" w:rsidRPr="002924EE" w:rsidRDefault="0052528F" w:rsidP="0052528F">
            <w:pPr>
              <w:contextualSpacing/>
              <w:jc w:val="center"/>
            </w:pPr>
            <w:r w:rsidRPr="002924EE">
              <w:t>1</w:t>
            </w:r>
          </w:p>
        </w:tc>
      </w:tr>
      <w:tr w:rsidR="0052528F" w:rsidRPr="002924EE" w14:paraId="71B563FC" w14:textId="77777777" w:rsidTr="0052528F">
        <w:trPr>
          <w:trHeight w:val="395"/>
          <w:jc w:val="center"/>
        </w:trPr>
        <w:tc>
          <w:tcPr>
            <w:tcW w:w="338" w:type="pct"/>
            <w:vAlign w:val="center"/>
          </w:tcPr>
          <w:p w14:paraId="2396D6B4" w14:textId="77777777" w:rsidR="0052528F" w:rsidRPr="002924EE" w:rsidRDefault="0052528F" w:rsidP="0052528F">
            <w:pPr>
              <w:contextualSpacing/>
              <w:jc w:val="center"/>
            </w:pPr>
            <w:r w:rsidRPr="002924EE">
              <w:t>2.</w:t>
            </w:r>
          </w:p>
        </w:tc>
        <w:tc>
          <w:tcPr>
            <w:tcW w:w="3658" w:type="pct"/>
            <w:gridSpan w:val="2"/>
            <w:vAlign w:val="bottom"/>
          </w:tcPr>
          <w:p w14:paraId="6CB78CCE" w14:textId="77777777" w:rsidR="0052528F" w:rsidRPr="002924EE" w:rsidRDefault="0052528F" w:rsidP="0052528F">
            <w:pPr>
              <w:contextualSpacing/>
              <w:jc w:val="both"/>
            </w:pPr>
            <w:r w:rsidRPr="002924EE">
              <w:t>Such weeds, that are grown in cultivated field</w:t>
            </w:r>
            <w:r>
              <w:t xml:space="preserve"> is ______</w:t>
            </w:r>
          </w:p>
        </w:tc>
        <w:tc>
          <w:tcPr>
            <w:tcW w:w="319" w:type="pct"/>
            <w:vAlign w:val="center"/>
          </w:tcPr>
          <w:p w14:paraId="58A1BDBC" w14:textId="77777777" w:rsidR="0052528F" w:rsidRPr="002924EE" w:rsidRDefault="0052528F" w:rsidP="0052528F">
            <w:pPr>
              <w:contextualSpacing/>
              <w:jc w:val="center"/>
            </w:pPr>
            <w:r w:rsidRPr="002924EE">
              <w:t>CO1</w:t>
            </w:r>
          </w:p>
        </w:tc>
        <w:tc>
          <w:tcPr>
            <w:tcW w:w="256" w:type="pct"/>
            <w:vAlign w:val="center"/>
          </w:tcPr>
          <w:p w14:paraId="4FF8BBB9" w14:textId="77777777" w:rsidR="0052528F" w:rsidRPr="002924EE" w:rsidRDefault="0052528F" w:rsidP="0052528F">
            <w:pPr>
              <w:contextualSpacing/>
              <w:jc w:val="center"/>
            </w:pPr>
            <w:r w:rsidRPr="002924EE">
              <w:t>U</w:t>
            </w:r>
          </w:p>
        </w:tc>
        <w:tc>
          <w:tcPr>
            <w:tcW w:w="429" w:type="pct"/>
            <w:vAlign w:val="center"/>
          </w:tcPr>
          <w:p w14:paraId="14468DAA" w14:textId="77777777" w:rsidR="0052528F" w:rsidRPr="002924EE" w:rsidRDefault="0052528F" w:rsidP="0052528F">
            <w:pPr>
              <w:contextualSpacing/>
              <w:jc w:val="center"/>
            </w:pPr>
            <w:r w:rsidRPr="002924EE">
              <w:t>1</w:t>
            </w:r>
          </w:p>
        </w:tc>
      </w:tr>
      <w:tr w:rsidR="0052528F" w:rsidRPr="002924EE" w14:paraId="2A5B1F58" w14:textId="77777777" w:rsidTr="0052528F">
        <w:trPr>
          <w:trHeight w:val="395"/>
          <w:jc w:val="center"/>
        </w:trPr>
        <w:tc>
          <w:tcPr>
            <w:tcW w:w="338" w:type="pct"/>
            <w:vAlign w:val="center"/>
          </w:tcPr>
          <w:p w14:paraId="56C9A159" w14:textId="77777777" w:rsidR="0052528F" w:rsidRPr="002924EE" w:rsidRDefault="0052528F" w:rsidP="0052528F">
            <w:pPr>
              <w:contextualSpacing/>
              <w:jc w:val="center"/>
            </w:pPr>
            <w:r w:rsidRPr="002924EE">
              <w:t>3.</w:t>
            </w:r>
          </w:p>
        </w:tc>
        <w:tc>
          <w:tcPr>
            <w:tcW w:w="3658" w:type="pct"/>
            <w:gridSpan w:val="2"/>
            <w:vAlign w:val="bottom"/>
          </w:tcPr>
          <w:p w14:paraId="103FB544" w14:textId="77777777" w:rsidR="0052528F" w:rsidRPr="002924EE" w:rsidRDefault="0052528F" w:rsidP="0052528F">
            <w:pPr>
              <w:contextualSpacing/>
              <w:jc w:val="both"/>
            </w:pPr>
            <w:r w:rsidRPr="002924EE">
              <w:t>Cropped along with wild land weed are known as</w:t>
            </w:r>
            <w:r>
              <w:t xml:space="preserve"> _______</w:t>
            </w:r>
          </w:p>
        </w:tc>
        <w:tc>
          <w:tcPr>
            <w:tcW w:w="319" w:type="pct"/>
            <w:vAlign w:val="center"/>
          </w:tcPr>
          <w:p w14:paraId="7719B4B0" w14:textId="77777777" w:rsidR="0052528F" w:rsidRPr="002924EE" w:rsidRDefault="0052528F" w:rsidP="0052528F">
            <w:pPr>
              <w:contextualSpacing/>
              <w:jc w:val="center"/>
            </w:pPr>
            <w:r w:rsidRPr="002924EE">
              <w:t>CO1</w:t>
            </w:r>
          </w:p>
        </w:tc>
        <w:tc>
          <w:tcPr>
            <w:tcW w:w="256" w:type="pct"/>
            <w:vAlign w:val="center"/>
          </w:tcPr>
          <w:p w14:paraId="3035AC9D" w14:textId="77777777" w:rsidR="0052528F" w:rsidRPr="002924EE" w:rsidRDefault="0052528F" w:rsidP="0052528F">
            <w:pPr>
              <w:contextualSpacing/>
              <w:jc w:val="center"/>
            </w:pPr>
            <w:r w:rsidRPr="002924EE">
              <w:t>R</w:t>
            </w:r>
          </w:p>
        </w:tc>
        <w:tc>
          <w:tcPr>
            <w:tcW w:w="429" w:type="pct"/>
            <w:vAlign w:val="center"/>
          </w:tcPr>
          <w:p w14:paraId="162BD370" w14:textId="77777777" w:rsidR="0052528F" w:rsidRPr="002924EE" w:rsidRDefault="0052528F" w:rsidP="0052528F">
            <w:pPr>
              <w:contextualSpacing/>
              <w:jc w:val="center"/>
            </w:pPr>
            <w:r w:rsidRPr="002924EE">
              <w:t>1</w:t>
            </w:r>
          </w:p>
        </w:tc>
      </w:tr>
      <w:tr w:rsidR="0052528F" w:rsidRPr="002924EE" w14:paraId="0141B95D" w14:textId="77777777" w:rsidTr="0052528F">
        <w:trPr>
          <w:trHeight w:val="395"/>
          <w:jc w:val="center"/>
        </w:trPr>
        <w:tc>
          <w:tcPr>
            <w:tcW w:w="338" w:type="pct"/>
            <w:vAlign w:val="center"/>
          </w:tcPr>
          <w:p w14:paraId="04CE3A87" w14:textId="77777777" w:rsidR="0052528F" w:rsidRPr="002924EE" w:rsidRDefault="0052528F" w:rsidP="0052528F">
            <w:pPr>
              <w:contextualSpacing/>
              <w:jc w:val="center"/>
            </w:pPr>
            <w:r w:rsidRPr="002924EE">
              <w:t>4.</w:t>
            </w:r>
          </w:p>
        </w:tc>
        <w:tc>
          <w:tcPr>
            <w:tcW w:w="3658" w:type="pct"/>
            <w:gridSpan w:val="2"/>
            <w:vAlign w:val="bottom"/>
          </w:tcPr>
          <w:p w14:paraId="76A8126C" w14:textId="77777777" w:rsidR="0052528F" w:rsidRPr="002924EE" w:rsidRDefault="0052528F" w:rsidP="0052528F">
            <w:pPr>
              <w:contextualSpacing/>
              <w:jc w:val="both"/>
            </w:pPr>
            <w:r w:rsidRPr="002924EE">
              <w:t>Problematic weed, whose seed once mixed with crop seed is extremely difficult to separate</w:t>
            </w:r>
            <w:r>
              <w:t xml:space="preserve"> is _______</w:t>
            </w:r>
          </w:p>
        </w:tc>
        <w:tc>
          <w:tcPr>
            <w:tcW w:w="319" w:type="pct"/>
            <w:vAlign w:val="center"/>
          </w:tcPr>
          <w:p w14:paraId="28D7C115" w14:textId="77777777" w:rsidR="0052528F" w:rsidRPr="002924EE" w:rsidRDefault="0052528F" w:rsidP="0052528F">
            <w:pPr>
              <w:contextualSpacing/>
              <w:jc w:val="center"/>
            </w:pPr>
            <w:r w:rsidRPr="002924EE">
              <w:t>CO2</w:t>
            </w:r>
          </w:p>
        </w:tc>
        <w:tc>
          <w:tcPr>
            <w:tcW w:w="256" w:type="pct"/>
            <w:vAlign w:val="center"/>
          </w:tcPr>
          <w:p w14:paraId="7817023D" w14:textId="77777777" w:rsidR="0052528F" w:rsidRPr="002924EE" w:rsidRDefault="0052528F" w:rsidP="0052528F">
            <w:pPr>
              <w:contextualSpacing/>
              <w:jc w:val="center"/>
            </w:pPr>
            <w:r w:rsidRPr="002924EE">
              <w:t>U</w:t>
            </w:r>
          </w:p>
        </w:tc>
        <w:tc>
          <w:tcPr>
            <w:tcW w:w="429" w:type="pct"/>
            <w:vAlign w:val="center"/>
          </w:tcPr>
          <w:p w14:paraId="25BDE688" w14:textId="77777777" w:rsidR="0052528F" w:rsidRPr="002924EE" w:rsidRDefault="0052528F" w:rsidP="0052528F">
            <w:pPr>
              <w:contextualSpacing/>
              <w:jc w:val="center"/>
            </w:pPr>
            <w:r w:rsidRPr="002924EE">
              <w:t>1</w:t>
            </w:r>
          </w:p>
        </w:tc>
      </w:tr>
      <w:tr w:rsidR="0052528F" w:rsidRPr="002924EE" w14:paraId="7A311790" w14:textId="77777777" w:rsidTr="0052528F">
        <w:trPr>
          <w:trHeight w:val="395"/>
          <w:jc w:val="center"/>
        </w:trPr>
        <w:tc>
          <w:tcPr>
            <w:tcW w:w="338" w:type="pct"/>
            <w:vAlign w:val="center"/>
          </w:tcPr>
          <w:p w14:paraId="5170E2FA" w14:textId="77777777" w:rsidR="0052528F" w:rsidRPr="002924EE" w:rsidRDefault="0052528F" w:rsidP="0052528F">
            <w:pPr>
              <w:contextualSpacing/>
              <w:jc w:val="center"/>
            </w:pPr>
            <w:r w:rsidRPr="002924EE">
              <w:t>5.</w:t>
            </w:r>
          </w:p>
        </w:tc>
        <w:tc>
          <w:tcPr>
            <w:tcW w:w="3658" w:type="pct"/>
            <w:gridSpan w:val="2"/>
            <w:vAlign w:val="bottom"/>
          </w:tcPr>
          <w:p w14:paraId="72C06184" w14:textId="77777777" w:rsidR="0052528F" w:rsidRPr="002924EE" w:rsidRDefault="0052528F" w:rsidP="0052528F">
            <w:pPr>
              <w:contextualSpacing/>
              <w:jc w:val="both"/>
            </w:pPr>
            <w:r w:rsidRPr="002924EE">
              <w:t>Undesirable, troublesome weed difficult to control</w:t>
            </w:r>
            <w:r>
              <w:t xml:space="preserve"> is ______</w:t>
            </w:r>
          </w:p>
        </w:tc>
        <w:tc>
          <w:tcPr>
            <w:tcW w:w="319" w:type="pct"/>
            <w:vAlign w:val="center"/>
          </w:tcPr>
          <w:p w14:paraId="596A024F" w14:textId="77777777" w:rsidR="0052528F" w:rsidRPr="002924EE" w:rsidRDefault="0052528F" w:rsidP="0052528F">
            <w:pPr>
              <w:contextualSpacing/>
              <w:jc w:val="center"/>
            </w:pPr>
            <w:r w:rsidRPr="002924EE">
              <w:t>CO1</w:t>
            </w:r>
          </w:p>
        </w:tc>
        <w:tc>
          <w:tcPr>
            <w:tcW w:w="256" w:type="pct"/>
            <w:vAlign w:val="center"/>
          </w:tcPr>
          <w:p w14:paraId="52E76631" w14:textId="77777777" w:rsidR="0052528F" w:rsidRPr="002924EE" w:rsidRDefault="0052528F" w:rsidP="0052528F">
            <w:pPr>
              <w:contextualSpacing/>
              <w:jc w:val="center"/>
            </w:pPr>
            <w:r w:rsidRPr="002924EE">
              <w:t>R</w:t>
            </w:r>
          </w:p>
        </w:tc>
        <w:tc>
          <w:tcPr>
            <w:tcW w:w="429" w:type="pct"/>
            <w:vAlign w:val="center"/>
          </w:tcPr>
          <w:p w14:paraId="1248494F" w14:textId="77777777" w:rsidR="0052528F" w:rsidRPr="002924EE" w:rsidRDefault="0052528F" w:rsidP="0052528F">
            <w:pPr>
              <w:contextualSpacing/>
              <w:jc w:val="center"/>
            </w:pPr>
            <w:r w:rsidRPr="002924EE">
              <w:t>1</w:t>
            </w:r>
          </w:p>
        </w:tc>
      </w:tr>
      <w:tr w:rsidR="0052528F" w:rsidRPr="002924EE" w14:paraId="7835A775" w14:textId="77777777" w:rsidTr="0052528F">
        <w:trPr>
          <w:trHeight w:val="395"/>
          <w:jc w:val="center"/>
        </w:trPr>
        <w:tc>
          <w:tcPr>
            <w:tcW w:w="338" w:type="pct"/>
            <w:vAlign w:val="center"/>
          </w:tcPr>
          <w:p w14:paraId="4861F489" w14:textId="77777777" w:rsidR="0052528F" w:rsidRPr="002924EE" w:rsidRDefault="0052528F" w:rsidP="0052528F">
            <w:pPr>
              <w:contextualSpacing/>
              <w:jc w:val="center"/>
            </w:pPr>
            <w:r w:rsidRPr="002924EE">
              <w:t>6.</w:t>
            </w:r>
          </w:p>
        </w:tc>
        <w:tc>
          <w:tcPr>
            <w:tcW w:w="3658" w:type="pct"/>
            <w:gridSpan w:val="2"/>
            <w:vAlign w:val="bottom"/>
          </w:tcPr>
          <w:p w14:paraId="70EF041B" w14:textId="77777777" w:rsidR="0052528F" w:rsidRPr="002924EE" w:rsidRDefault="0052528F" w:rsidP="0052528F">
            <w:pPr>
              <w:contextualSpacing/>
              <w:jc w:val="both"/>
            </w:pPr>
            <w:r w:rsidRPr="002924EE">
              <w:t>Mimicry weeds of rice and wheat is</w:t>
            </w:r>
            <w:r>
              <w:t xml:space="preserve"> _______</w:t>
            </w:r>
          </w:p>
        </w:tc>
        <w:tc>
          <w:tcPr>
            <w:tcW w:w="319" w:type="pct"/>
            <w:vAlign w:val="center"/>
          </w:tcPr>
          <w:p w14:paraId="1C7D85EF" w14:textId="77777777" w:rsidR="0052528F" w:rsidRPr="002924EE" w:rsidRDefault="0052528F" w:rsidP="0052528F">
            <w:pPr>
              <w:contextualSpacing/>
              <w:jc w:val="center"/>
            </w:pPr>
            <w:r w:rsidRPr="002924EE">
              <w:t>CO3</w:t>
            </w:r>
          </w:p>
        </w:tc>
        <w:tc>
          <w:tcPr>
            <w:tcW w:w="256" w:type="pct"/>
            <w:vAlign w:val="center"/>
          </w:tcPr>
          <w:p w14:paraId="1687DAB3" w14:textId="77777777" w:rsidR="0052528F" w:rsidRPr="002924EE" w:rsidRDefault="0052528F" w:rsidP="0052528F">
            <w:pPr>
              <w:contextualSpacing/>
              <w:jc w:val="center"/>
            </w:pPr>
            <w:r w:rsidRPr="002924EE">
              <w:t>U</w:t>
            </w:r>
          </w:p>
        </w:tc>
        <w:tc>
          <w:tcPr>
            <w:tcW w:w="429" w:type="pct"/>
            <w:vAlign w:val="center"/>
          </w:tcPr>
          <w:p w14:paraId="74DDB355" w14:textId="77777777" w:rsidR="0052528F" w:rsidRPr="002924EE" w:rsidRDefault="0052528F" w:rsidP="0052528F">
            <w:pPr>
              <w:contextualSpacing/>
              <w:jc w:val="center"/>
            </w:pPr>
            <w:r w:rsidRPr="002924EE">
              <w:t>1</w:t>
            </w:r>
          </w:p>
        </w:tc>
      </w:tr>
      <w:tr w:rsidR="0052528F" w:rsidRPr="002924EE" w14:paraId="595D9DB8" w14:textId="77777777" w:rsidTr="0052528F">
        <w:trPr>
          <w:trHeight w:val="395"/>
          <w:jc w:val="center"/>
        </w:trPr>
        <w:tc>
          <w:tcPr>
            <w:tcW w:w="338" w:type="pct"/>
            <w:vAlign w:val="center"/>
          </w:tcPr>
          <w:p w14:paraId="3D661CC7" w14:textId="77777777" w:rsidR="0052528F" w:rsidRPr="002924EE" w:rsidRDefault="0052528F" w:rsidP="0052528F">
            <w:pPr>
              <w:contextualSpacing/>
              <w:jc w:val="center"/>
            </w:pPr>
            <w:r w:rsidRPr="002924EE">
              <w:t>7.</w:t>
            </w:r>
          </w:p>
        </w:tc>
        <w:tc>
          <w:tcPr>
            <w:tcW w:w="3658" w:type="pct"/>
            <w:gridSpan w:val="2"/>
            <w:vAlign w:val="bottom"/>
          </w:tcPr>
          <w:p w14:paraId="116AE014" w14:textId="77777777" w:rsidR="0052528F" w:rsidRPr="002924EE" w:rsidRDefault="0052528F" w:rsidP="0052528F">
            <w:pPr>
              <w:contextualSpacing/>
              <w:jc w:val="both"/>
              <w:rPr>
                <w:noProof/>
                <w:lang w:eastAsia="zh-TW"/>
              </w:rPr>
            </w:pPr>
            <w:r w:rsidRPr="002924EE">
              <w:t>Weed that depends for its growth on its host plant</w:t>
            </w:r>
            <w:r>
              <w:t>.</w:t>
            </w:r>
          </w:p>
        </w:tc>
        <w:tc>
          <w:tcPr>
            <w:tcW w:w="319" w:type="pct"/>
            <w:vAlign w:val="center"/>
          </w:tcPr>
          <w:p w14:paraId="4C231450" w14:textId="77777777" w:rsidR="0052528F" w:rsidRPr="002924EE" w:rsidRDefault="0052528F" w:rsidP="0052528F">
            <w:pPr>
              <w:contextualSpacing/>
              <w:jc w:val="center"/>
            </w:pPr>
            <w:r w:rsidRPr="002924EE">
              <w:t>CO4</w:t>
            </w:r>
          </w:p>
        </w:tc>
        <w:tc>
          <w:tcPr>
            <w:tcW w:w="256" w:type="pct"/>
            <w:vAlign w:val="center"/>
          </w:tcPr>
          <w:p w14:paraId="78CF31FA" w14:textId="77777777" w:rsidR="0052528F" w:rsidRPr="002924EE" w:rsidRDefault="0052528F" w:rsidP="0052528F">
            <w:pPr>
              <w:contextualSpacing/>
              <w:jc w:val="center"/>
            </w:pPr>
            <w:r w:rsidRPr="002924EE">
              <w:t>U</w:t>
            </w:r>
          </w:p>
        </w:tc>
        <w:tc>
          <w:tcPr>
            <w:tcW w:w="429" w:type="pct"/>
            <w:vAlign w:val="center"/>
          </w:tcPr>
          <w:p w14:paraId="3FBD39C2" w14:textId="77777777" w:rsidR="0052528F" w:rsidRPr="002924EE" w:rsidRDefault="0052528F" w:rsidP="0052528F">
            <w:pPr>
              <w:contextualSpacing/>
              <w:jc w:val="center"/>
            </w:pPr>
            <w:r w:rsidRPr="002924EE">
              <w:t>1</w:t>
            </w:r>
          </w:p>
        </w:tc>
      </w:tr>
      <w:tr w:rsidR="0052528F" w:rsidRPr="002924EE" w14:paraId="4386E205" w14:textId="77777777" w:rsidTr="0052528F">
        <w:trPr>
          <w:trHeight w:val="395"/>
          <w:jc w:val="center"/>
        </w:trPr>
        <w:tc>
          <w:tcPr>
            <w:tcW w:w="338" w:type="pct"/>
            <w:vAlign w:val="center"/>
          </w:tcPr>
          <w:p w14:paraId="7778784D" w14:textId="77777777" w:rsidR="0052528F" w:rsidRPr="002924EE" w:rsidRDefault="0052528F" w:rsidP="0052528F">
            <w:pPr>
              <w:contextualSpacing/>
              <w:jc w:val="center"/>
            </w:pPr>
            <w:r w:rsidRPr="002924EE">
              <w:t>8.</w:t>
            </w:r>
          </w:p>
        </w:tc>
        <w:tc>
          <w:tcPr>
            <w:tcW w:w="3658" w:type="pct"/>
            <w:gridSpan w:val="2"/>
            <w:vAlign w:val="bottom"/>
          </w:tcPr>
          <w:p w14:paraId="63AC27B8" w14:textId="77777777" w:rsidR="0052528F" w:rsidRPr="002924EE" w:rsidRDefault="0052528F" w:rsidP="0052528F">
            <w:pPr>
              <w:contextualSpacing/>
              <w:jc w:val="both"/>
              <w:rPr>
                <w:b/>
                <w:bCs/>
              </w:rPr>
            </w:pPr>
            <w:r w:rsidRPr="002924EE">
              <w:t>Semi root parasitic weed of Sorghum and Sugarcane</w:t>
            </w:r>
            <w:r>
              <w:t>.</w:t>
            </w:r>
          </w:p>
        </w:tc>
        <w:tc>
          <w:tcPr>
            <w:tcW w:w="319" w:type="pct"/>
            <w:vAlign w:val="center"/>
          </w:tcPr>
          <w:p w14:paraId="5E7CA086" w14:textId="77777777" w:rsidR="0052528F" w:rsidRPr="002924EE" w:rsidRDefault="0052528F" w:rsidP="0052528F">
            <w:pPr>
              <w:contextualSpacing/>
              <w:jc w:val="center"/>
            </w:pPr>
            <w:r w:rsidRPr="002924EE">
              <w:t>CO3</w:t>
            </w:r>
          </w:p>
        </w:tc>
        <w:tc>
          <w:tcPr>
            <w:tcW w:w="256" w:type="pct"/>
            <w:vAlign w:val="center"/>
          </w:tcPr>
          <w:p w14:paraId="6E2716FC" w14:textId="77777777" w:rsidR="0052528F" w:rsidRPr="002924EE" w:rsidRDefault="0052528F" w:rsidP="0052528F">
            <w:pPr>
              <w:contextualSpacing/>
              <w:jc w:val="center"/>
            </w:pPr>
            <w:r w:rsidRPr="002924EE">
              <w:t>U</w:t>
            </w:r>
          </w:p>
        </w:tc>
        <w:tc>
          <w:tcPr>
            <w:tcW w:w="429" w:type="pct"/>
            <w:vAlign w:val="center"/>
          </w:tcPr>
          <w:p w14:paraId="6CA9A75F" w14:textId="77777777" w:rsidR="0052528F" w:rsidRPr="002924EE" w:rsidRDefault="0052528F" w:rsidP="0052528F">
            <w:pPr>
              <w:contextualSpacing/>
              <w:jc w:val="center"/>
            </w:pPr>
            <w:r w:rsidRPr="002924EE">
              <w:t>1</w:t>
            </w:r>
          </w:p>
        </w:tc>
      </w:tr>
      <w:tr w:rsidR="0052528F" w:rsidRPr="002924EE" w14:paraId="54949049" w14:textId="77777777" w:rsidTr="0052528F">
        <w:trPr>
          <w:trHeight w:val="395"/>
          <w:jc w:val="center"/>
        </w:trPr>
        <w:tc>
          <w:tcPr>
            <w:tcW w:w="338" w:type="pct"/>
            <w:vAlign w:val="center"/>
          </w:tcPr>
          <w:p w14:paraId="2899B30F" w14:textId="77777777" w:rsidR="0052528F" w:rsidRPr="002924EE" w:rsidRDefault="0052528F" w:rsidP="0052528F">
            <w:pPr>
              <w:contextualSpacing/>
              <w:jc w:val="center"/>
            </w:pPr>
            <w:r w:rsidRPr="002924EE">
              <w:t>9.</w:t>
            </w:r>
          </w:p>
        </w:tc>
        <w:tc>
          <w:tcPr>
            <w:tcW w:w="3658" w:type="pct"/>
            <w:gridSpan w:val="2"/>
            <w:vAlign w:val="bottom"/>
          </w:tcPr>
          <w:p w14:paraId="2B7706BD" w14:textId="77777777" w:rsidR="0052528F" w:rsidRPr="002924EE" w:rsidRDefault="0052528F" w:rsidP="0052528F">
            <w:pPr>
              <w:contextualSpacing/>
              <w:jc w:val="both"/>
              <w:rPr>
                <w:noProof/>
                <w:lang w:eastAsia="zh-TW"/>
              </w:rPr>
            </w:pPr>
            <w:r w:rsidRPr="002924EE">
              <w:t>The example of POST herbicides are--------</w:t>
            </w:r>
          </w:p>
        </w:tc>
        <w:tc>
          <w:tcPr>
            <w:tcW w:w="319" w:type="pct"/>
            <w:vAlign w:val="center"/>
          </w:tcPr>
          <w:p w14:paraId="104A54A8" w14:textId="77777777" w:rsidR="0052528F" w:rsidRPr="002924EE" w:rsidRDefault="0052528F" w:rsidP="0052528F">
            <w:pPr>
              <w:contextualSpacing/>
              <w:jc w:val="center"/>
            </w:pPr>
            <w:r w:rsidRPr="002924EE">
              <w:t>CO3</w:t>
            </w:r>
          </w:p>
        </w:tc>
        <w:tc>
          <w:tcPr>
            <w:tcW w:w="256" w:type="pct"/>
            <w:vAlign w:val="center"/>
          </w:tcPr>
          <w:p w14:paraId="0E9E7C43" w14:textId="77777777" w:rsidR="0052528F" w:rsidRPr="002924EE" w:rsidRDefault="0052528F" w:rsidP="0052528F">
            <w:pPr>
              <w:contextualSpacing/>
              <w:jc w:val="center"/>
            </w:pPr>
            <w:r w:rsidRPr="002924EE">
              <w:t>U</w:t>
            </w:r>
          </w:p>
        </w:tc>
        <w:tc>
          <w:tcPr>
            <w:tcW w:w="429" w:type="pct"/>
            <w:vAlign w:val="center"/>
          </w:tcPr>
          <w:p w14:paraId="7111D7E6" w14:textId="77777777" w:rsidR="0052528F" w:rsidRPr="002924EE" w:rsidRDefault="0052528F" w:rsidP="0052528F">
            <w:pPr>
              <w:contextualSpacing/>
              <w:jc w:val="center"/>
            </w:pPr>
            <w:r w:rsidRPr="002924EE">
              <w:t>1</w:t>
            </w:r>
          </w:p>
        </w:tc>
      </w:tr>
      <w:tr w:rsidR="0052528F" w:rsidRPr="002924EE" w14:paraId="3135FA0E" w14:textId="77777777" w:rsidTr="0052528F">
        <w:trPr>
          <w:trHeight w:val="395"/>
          <w:jc w:val="center"/>
        </w:trPr>
        <w:tc>
          <w:tcPr>
            <w:tcW w:w="338" w:type="pct"/>
            <w:vAlign w:val="center"/>
          </w:tcPr>
          <w:p w14:paraId="62701290" w14:textId="77777777" w:rsidR="0052528F" w:rsidRPr="002924EE" w:rsidRDefault="0052528F" w:rsidP="0052528F">
            <w:pPr>
              <w:contextualSpacing/>
              <w:jc w:val="center"/>
            </w:pPr>
            <w:r w:rsidRPr="002924EE">
              <w:t>10.</w:t>
            </w:r>
          </w:p>
        </w:tc>
        <w:tc>
          <w:tcPr>
            <w:tcW w:w="3658" w:type="pct"/>
            <w:gridSpan w:val="2"/>
            <w:vAlign w:val="bottom"/>
          </w:tcPr>
          <w:p w14:paraId="00851A8C" w14:textId="77777777" w:rsidR="0052528F" w:rsidRPr="002924EE" w:rsidRDefault="0052528F" w:rsidP="0052528F">
            <w:pPr>
              <w:contextualSpacing/>
              <w:jc w:val="both"/>
            </w:pPr>
            <w:r w:rsidRPr="002924EE">
              <w:t>The total root parasitic weed of Tobacco</w:t>
            </w:r>
            <w:r>
              <w:t>.</w:t>
            </w:r>
          </w:p>
        </w:tc>
        <w:tc>
          <w:tcPr>
            <w:tcW w:w="319" w:type="pct"/>
            <w:vAlign w:val="center"/>
          </w:tcPr>
          <w:p w14:paraId="0D58267C" w14:textId="77777777" w:rsidR="0052528F" w:rsidRPr="002924EE" w:rsidRDefault="0052528F" w:rsidP="0052528F">
            <w:pPr>
              <w:contextualSpacing/>
              <w:jc w:val="center"/>
            </w:pPr>
            <w:r w:rsidRPr="002924EE">
              <w:t>CO2</w:t>
            </w:r>
          </w:p>
        </w:tc>
        <w:tc>
          <w:tcPr>
            <w:tcW w:w="256" w:type="pct"/>
            <w:vAlign w:val="center"/>
          </w:tcPr>
          <w:p w14:paraId="09C90A50" w14:textId="77777777" w:rsidR="0052528F" w:rsidRPr="002924EE" w:rsidRDefault="0052528F" w:rsidP="0052528F">
            <w:pPr>
              <w:contextualSpacing/>
              <w:jc w:val="center"/>
            </w:pPr>
            <w:r w:rsidRPr="002924EE">
              <w:t>R</w:t>
            </w:r>
          </w:p>
        </w:tc>
        <w:tc>
          <w:tcPr>
            <w:tcW w:w="429" w:type="pct"/>
            <w:vAlign w:val="center"/>
          </w:tcPr>
          <w:p w14:paraId="009D64F0" w14:textId="77777777" w:rsidR="0052528F" w:rsidRPr="002924EE" w:rsidRDefault="0052528F" w:rsidP="0052528F">
            <w:pPr>
              <w:contextualSpacing/>
              <w:jc w:val="center"/>
            </w:pPr>
            <w:r w:rsidRPr="002924EE">
              <w:t>1</w:t>
            </w:r>
          </w:p>
        </w:tc>
      </w:tr>
      <w:tr w:rsidR="0052528F" w:rsidRPr="002924EE" w14:paraId="0A9650B2" w14:textId="77777777" w:rsidTr="0052528F">
        <w:trPr>
          <w:trHeight w:val="395"/>
          <w:jc w:val="center"/>
        </w:trPr>
        <w:tc>
          <w:tcPr>
            <w:tcW w:w="338" w:type="pct"/>
            <w:vAlign w:val="center"/>
          </w:tcPr>
          <w:p w14:paraId="7EC6C961" w14:textId="77777777" w:rsidR="0052528F" w:rsidRPr="002924EE" w:rsidRDefault="0052528F" w:rsidP="0052528F">
            <w:pPr>
              <w:contextualSpacing/>
              <w:jc w:val="center"/>
            </w:pPr>
            <w:r w:rsidRPr="002924EE">
              <w:t>11.</w:t>
            </w:r>
          </w:p>
        </w:tc>
        <w:tc>
          <w:tcPr>
            <w:tcW w:w="3658" w:type="pct"/>
            <w:gridSpan w:val="2"/>
            <w:vAlign w:val="bottom"/>
          </w:tcPr>
          <w:p w14:paraId="2B289D94" w14:textId="77777777" w:rsidR="0052528F" w:rsidRPr="002924EE" w:rsidRDefault="0052528F" w:rsidP="0052528F">
            <w:pPr>
              <w:contextualSpacing/>
              <w:jc w:val="both"/>
            </w:pPr>
            <w:r w:rsidRPr="002924EE">
              <w:t>First biologically controlled weed is</w:t>
            </w:r>
            <w:r>
              <w:t>______.</w:t>
            </w:r>
          </w:p>
        </w:tc>
        <w:tc>
          <w:tcPr>
            <w:tcW w:w="319" w:type="pct"/>
            <w:vAlign w:val="center"/>
          </w:tcPr>
          <w:p w14:paraId="5031FCAC" w14:textId="77777777" w:rsidR="0052528F" w:rsidRPr="002924EE" w:rsidRDefault="0052528F" w:rsidP="0052528F">
            <w:pPr>
              <w:contextualSpacing/>
              <w:jc w:val="center"/>
            </w:pPr>
            <w:r w:rsidRPr="002924EE">
              <w:t>CO4</w:t>
            </w:r>
          </w:p>
        </w:tc>
        <w:tc>
          <w:tcPr>
            <w:tcW w:w="256" w:type="pct"/>
            <w:vAlign w:val="center"/>
          </w:tcPr>
          <w:p w14:paraId="28B73E62" w14:textId="77777777" w:rsidR="0052528F" w:rsidRPr="002924EE" w:rsidRDefault="0052528F" w:rsidP="0052528F">
            <w:pPr>
              <w:contextualSpacing/>
              <w:jc w:val="center"/>
            </w:pPr>
            <w:r w:rsidRPr="002924EE">
              <w:t>R</w:t>
            </w:r>
          </w:p>
        </w:tc>
        <w:tc>
          <w:tcPr>
            <w:tcW w:w="429" w:type="pct"/>
            <w:vAlign w:val="center"/>
          </w:tcPr>
          <w:p w14:paraId="18E0FEA9" w14:textId="77777777" w:rsidR="0052528F" w:rsidRPr="002924EE" w:rsidRDefault="0052528F" w:rsidP="0052528F">
            <w:pPr>
              <w:contextualSpacing/>
              <w:jc w:val="center"/>
            </w:pPr>
            <w:r w:rsidRPr="002924EE">
              <w:t>1</w:t>
            </w:r>
          </w:p>
        </w:tc>
      </w:tr>
      <w:tr w:rsidR="0052528F" w:rsidRPr="002924EE" w14:paraId="7BF8C1A3" w14:textId="77777777" w:rsidTr="0052528F">
        <w:trPr>
          <w:trHeight w:val="395"/>
          <w:jc w:val="center"/>
        </w:trPr>
        <w:tc>
          <w:tcPr>
            <w:tcW w:w="338" w:type="pct"/>
            <w:vAlign w:val="center"/>
          </w:tcPr>
          <w:p w14:paraId="43A27217" w14:textId="77777777" w:rsidR="0052528F" w:rsidRPr="002924EE" w:rsidRDefault="0052528F" w:rsidP="0052528F">
            <w:pPr>
              <w:contextualSpacing/>
              <w:jc w:val="center"/>
            </w:pPr>
            <w:r w:rsidRPr="002924EE">
              <w:t>12.</w:t>
            </w:r>
          </w:p>
        </w:tc>
        <w:tc>
          <w:tcPr>
            <w:tcW w:w="3658" w:type="pct"/>
            <w:gridSpan w:val="2"/>
            <w:vAlign w:val="bottom"/>
          </w:tcPr>
          <w:p w14:paraId="49FFA363" w14:textId="77777777" w:rsidR="0052528F" w:rsidRPr="002924EE" w:rsidRDefault="0052528F" w:rsidP="0052528F">
            <w:pPr>
              <w:contextualSpacing/>
              <w:jc w:val="both"/>
            </w:pPr>
            <w:r w:rsidRPr="002924EE">
              <w:t>The off type crop varieties are</w:t>
            </w:r>
            <w:r>
              <w:t xml:space="preserve"> ______.</w:t>
            </w:r>
          </w:p>
        </w:tc>
        <w:tc>
          <w:tcPr>
            <w:tcW w:w="319" w:type="pct"/>
            <w:vAlign w:val="center"/>
          </w:tcPr>
          <w:p w14:paraId="6F2BEE4B" w14:textId="77777777" w:rsidR="0052528F" w:rsidRPr="002924EE" w:rsidRDefault="0052528F" w:rsidP="0052528F">
            <w:pPr>
              <w:contextualSpacing/>
              <w:jc w:val="center"/>
            </w:pPr>
            <w:r w:rsidRPr="002924EE">
              <w:t>CO5</w:t>
            </w:r>
          </w:p>
        </w:tc>
        <w:tc>
          <w:tcPr>
            <w:tcW w:w="256" w:type="pct"/>
            <w:vAlign w:val="center"/>
          </w:tcPr>
          <w:p w14:paraId="0361B194" w14:textId="77777777" w:rsidR="0052528F" w:rsidRPr="002924EE" w:rsidRDefault="0052528F" w:rsidP="0052528F">
            <w:pPr>
              <w:contextualSpacing/>
              <w:jc w:val="center"/>
            </w:pPr>
            <w:r w:rsidRPr="002924EE">
              <w:t>R</w:t>
            </w:r>
          </w:p>
        </w:tc>
        <w:tc>
          <w:tcPr>
            <w:tcW w:w="429" w:type="pct"/>
            <w:vAlign w:val="center"/>
          </w:tcPr>
          <w:p w14:paraId="55E637D5" w14:textId="77777777" w:rsidR="0052528F" w:rsidRPr="002924EE" w:rsidRDefault="0052528F" w:rsidP="0052528F">
            <w:pPr>
              <w:contextualSpacing/>
              <w:jc w:val="center"/>
            </w:pPr>
            <w:r w:rsidRPr="002924EE">
              <w:t>1</w:t>
            </w:r>
          </w:p>
        </w:tc>
      </w:tr>
      <w:tr w:rsidR="0052528F" w:rsidRPr="002924EE" w14:paraId="0D00E052" w14:textId="77777777" w:rsidTr="0052528F">
        <w:trPr>
          <w:trHeight w:val="395"/>
          <w:jc w:val="center"/>
        </w:trPr>
        <w:tc>
          <w:tcPr>
            <w:tcW w:w="338" w:type="pct"/>
            <w:vAlign w:val="center"/>
          </w:tcPr>
          <w:p w14:paraId="11299390" w14:textId="77777777" w:rsidR="0052528F" w:rsidRPr="002924EE" w:rsidRDefault="0052528F" w:rsidP="0052528F">
            <w:pPr>
              <w:contextualSpacing/>
              <w:jc w:val="center"/>
            </w:pPr>
            <w:r w:rsidRPr="002924EE">
              <w:t>13.</w:t>
            </w:r>
          </w:p>
        </w:tc>
        <w:tc>
          <w:tcPr>
            <w:tcW w:w="3658" w:type="pct"/>
            <w:gridSpan w:val="2"/>
            <w:vAlign w:val="bottom"/>
          </w:tcPr>
          <w:p w14:paraId="030EACD8" w14:textId="77777777" w:rsidR="0052528F" w:rsidRPr="002924EE" w:rsidRDefault="0052528F" w:rsidP="0052528F">
            <w:pPr>
              <w:contextualSpacing/>
              <w:jc w:val="both"/>
            </w:pPr>
            <w:r w:rsidRPr="002924EE">
              <w:t>Which of the following stages of a crop are more prone to weed competition?</w:t>
            </w:r>
          </w:p>
        </w:tc>
        <w:tc>
          <w:tcPr>
            <w:tcW w:w="319" w:type="pct"/>
            <w:vAlign w:val="center"/>
          </w:tcPr>
          <w:p w14:paraId="6509906A" w14:textId="77777777" w:rsidR="0052528F" w:rsidRPr="002924EE" w:rsidRDefault="0052528F" w:rsidP="0052528F">
            <w:pPr>
              <w:contextualSpacing/>
              <w:jc w:val="center"/>
            </w:pPr>
            <w:r w:rsidRPr="002924EE">
              <w:t>CO4</w:t>
            </w:r>
          </w:p>
        </w:tc>
        <w:tc>
          <w:tcPr>
            <w:tcW w:w="256" w:type="pct"/>
            <w:vAlign w:val="center"/>
          </w:tcPr>
          <w:p w14:paraId="3AF62A52" w14:textId="77777777" w:rsidR="0052528F" w:rsidRPr="002924EE" w:rsidRDefault="0052528F" w:rsidP="0052528F">
            <w:pPr>
              <w:contextualSpacing/>
              <w:jc w:val="center"/>
            </w:pPr>
            <w:r w:rsidRPr="002924EE">
              <w:t>R</w:t>
            </w:r>
          </w:p>
        </w:tc>
        <w:tc>
          <w:tcPr>
            <w:tcW w:w="429" w:type="pct"/>
            <w:vAlign w:val="center"/>
          </w:tcPr>
          <w:p w14:paraId="10C26748" w14:textId="77777777" w:rsidR="0052528F" w:rsidRPr="002924EE" w:rsidRDefault="0052528F" w:rsidP="0052528F">
            <w:pPr>
              <w:contextualSpacing/>
              <w:jc w:val="center"/>
            </w:pPr>
            <w:r w:rsidRPr="002924EE">
              <w:t>1</w:t>
            </w:r>
          </w:p>
        </w:tc>
      </w:tr>
      <w:tr w:rsidR="0052528F" w:rsidRPr="002924EE" w14:paraId="4AB0AF54" w14:textId="77777777" w:rsidTr="0052528F">
        <w:trPr>
          <w:trHeight w:val="395"/>
          <w:jc w:val="center"/>
        </w:trPr>
        <w:tc>
          <w:tcPr>
            <w:tcW w:w="338" w:type="pct"/>
            <w:vAlign w:val="center"/>
          </w:tcPr>
          <w:p w14:paraId="75AA4EE0" w14:textId="77777777" w:rsidR="0052528F" w:rsidRPr="002924EE" w:rsidRDefault="0052528F" w:rsidP="0052528F">
            <w:pPr>
              <w:contextualSpacing/>
              <w:jc w:val="center"/>
            </w:pPr>
            <w:r w:rsidRPr="002924EE">
              <w:t>14.</w:t>
            </w:r>
          </w:p>
        </w:tc>
        <w:tc>
          <w:tcPr>
            <w:tcW w:w="3658" w:type="pct"/>
            <w:gridSpan w:val="2"/>
            <w:vAlign w:val="bottom"/>
          </w:tcPr>
          <w:p w14:paraId="21A0E435" w14:textId="77777777" w:rsidR="0052528F" w:rsidRPr="002924EE" w:rsidRDefault="0052528F" w:rsidP="0052528F">
            <w:pPr>
              <w:contextualSpacing/>
              <w:jc w:val="both"/>
            </w:pPr>
            <w:r w:rsidRPr="002924EE">
              <w:t>What is the trade name of Glyphosate?</w:t>
            </w:r>
          </w:p>
        </w:tc>
        <w:tc>
          <w:tcPr>
            <w:tcW w:w="319" w:type="pct"/>
            <w:vAlign w:val="center"/>
          </w:tcPr>
          <w:p w14:paraId="345F9068" w14:textId="77777777" w:rsidR="0052528F" w:rsidRPr="002924EE" w:rsidRDefault="0052528F" w:rsidP="0052528F">
            <w:pPr>
              <w:contextualSpacing/>
              <w:jc w:val="center"/>
            </w:pPr>
            <w:r w:rsidRPr="002924EE">
              <w:t>CO2</w:t>
            </w:r>
          </w:p>
        </w:tc>
        <w:tc>
          <w:tcPr>
            <w:tcW w:w="256" w:type="pct"/>
            <w:vAlign w:val="center"/>
          </w:tcPr>
          <w:p w14:paraId="5133C6BD" w14:textId="77777777" w:rsidR="0052528F" w:rsidRPr="002924EE" w:rsidRDefault="0052528F" w:rsidP="0052528F">
            <w:pPr>
              <w:contextualSpacing/>
              <w:jc w:val="center"/>
            </w:pPr>
            <w:r w:rsidRPr="002924EE">
              <w:t>R</w:t>
            </w:r>
          </w:p>
        </w:tc>
        <w:tc>
          <w:tcPr>
            <w:tcW w:w="429" w:type="pct"/>
            <w:vAlign w:val="center"/>
          </w:tcPr>
          <w:p w14:paraId="4A5C1C26" w14:textId="77777777" w:rsidR="0052528F" w:rsidRPr="002924EE" w:rsidRDefault="0052528F" w:rsidP="0052528F">
            <w:pPr>
              <w:contextualSpacing/>
              <w:jc w:val="center"/>
            </w:pPr>
            <w:r w:rsidRPr="002924EE">
              <w:t>1</w:t>
            </w:r>
          </w:p>
        </w:tc>
      </w:tr>
      <w:tr w:rsidR="0052528F" w:rsidRPr="002924EE" w14:paraId="199D569F" w14:textId="77777777" w:rsidTr="0052528F">
        <w:trPr>
          <w:trHeight w:val="395"/>
          <w:jc w:val="center"/>
        </w:trPr>
        <w:tc>
          <w:tcPr>
            <w:tcW w:w="338" w:type="pct"/>
            <w:vAlign w:val="center"/>
          </w:tcPr>
          <w:p w14:paraId="7742F4F7" w14:textId="77777777" w:rsidR="0052528F" w:rsidRPr="002924EE" w:rsidRDefault="0052528F" w:rsidP="0052528F">
            <w:pPr>
              <w:contextualSpacing/>
              <w:jc w:val="center"/>
            </w:pPr>
            <w:r w:rsidRPr="002924EE">
              <w:t>15.</w:t>
            </w:r>
          </w:p>
        </w:tc>
        <w:tc>
          <w:tcPr>
            <w:tcW w:w="3658" w:type="pct"/>
            <w:gridSpan w:val="2"/>
            <w:vAlign w:val="bottom"/>
          </w:tcPr>
          <w:p w14:paraId="5EBCA48F" w14:textId="77777777" w:rsidR="0052528F" w:rsidRPr="002924EE" w:rsidRDefault="0052528F" w:rsidP="0052528F">
            <w:pPr>
              <w:contextualSpacing/>
              <w:jc w:val="both"/>
            </w:pPr>
            <w:r w:rsidRPr="002924EE">
              <w:t>What is the Critical Period of Crop-Weed Competition for Upland rice condition?</w:t>
            </w:r>
          </w:p>
        </w:tc>
        <w:tc>
          <w:tcPr>
            <w:tcW w:w="319" w:type="pct"/>
            <w:vAlign w:val="center"/>
          </w:tcPr>
          <w:p w14:paraId="0601F378" w14:textId="77777777" w:rsidR="0052528F" w:rsidRPr="002924EE" w:rsidRDefault="0052528F" w:rsidP="0052528F">
            <w:pPr>
              <w:contextualSpacing/>
              <w:jc w:val="center"/>
            </w:pPr>
            <w:r w:rsidRPr="002924EE">
              <w:t>CO4</w:t>
            </w:r>
          </w:p>
        </w:tc>
        <w:tc>
          <w:tcPr>
            <w:tcW w:w="256" w:type="pct"/>
            <w:vAlign w:val="center"/>
          </w:tcPr>
          <w:p w14:paraId="13E5FD31" w14:textId="77777777" w:rsidR="0052528F" w:rsidRPr="002924EE" w:rsidRDefault="0052528F" w:rsidP="0052528F">
            <w:pPr>
              <w:contextualSpacing/>
              <w:jc w:val="center"/>
            </w:pPr>
            <w:r w:rsidRPr="002924EE">
              <w:t>U</w:t>
            </w:r>
          </w:p>
        </w:tc>
        <w:tc>
          <w:tcPr>
            <w:tcW w:w="429" w:type="pct"/>
            <w:vAlign w:val="center"/>
          </w:tcPr>
          <w:p w14:paraId="792EF5EC" w14:textId="77777777" w:rsidR="0052528F" w:rsidRPr="002924EE" w:rsidRDefault="0052528F" w:rsidP="0052528F">
            <w:pPr>
              <w:contextualSpacing/>
              <w:jc w:val="center"/>
            </w:pPr>
            <w:r w:rsidRPr="002924EE">
              <w:t>1</w:t>
            </w:r>
          </w:p>
        </w:tc>
      </w:tr>
      <w:tr w:rsidR="0052528F" w:rsidRPr="002924EE" w14:paraId="3E04FC8A" w14:textId="77777777" w:rsidTr="0052528F">
        <w:trPr>
          <w:trHeight w:val="395"/>
          <w:jc w:val="center"/>
        </w:trPr>
        <w:tc>
          <w:tcPr>
            <w:tcW w:w="338" w:type="pct"/>
            <w:vAlign w:val="center"/>
          </w:tcPr>
          <w:p w14:paraId="4410DD37" w14:textId="77777777" w:rsidR="0052528F" w:rsidRPr="002924EE" w:rsidRDefault="0052528F" w:rsidP="0052528F">
            <w:pPr>
              <w:contextualSpacing/>
              <w:jc w:val="center"/>
            </w:pPr>
            <w:r w:rsidRPr="002924EE">
              <w:t>16.</w:t>
            </w:r>
          </w:p>
        </w:tc>
        <w:tc>
          <w:tcPr>
            <w:tcW w:w="3658" w:type="pct"/>
            <w:gridSpan w:val="2"/>
            <w:vAlign w:val="bottom"/>
          </w:tcPr>
          <w:p w14:paraId="56035D72" w14:textId="77777777" w:rsidR="0052528F" w:rsidRPr="002924EE" w:rsidRDefault="0052528F" w:rsidP="0052528F">
            <w:pPr>
              <w:contextualSpacing/>
              <w:jc w:val="both"/>
            </w:pPr>
            <w:r w:rsidRPr="002924EE">
              <w:t>BIPOLARIS is used to control weed---------</w:t>
            </w:r>
            <w:r>
              <w:t>.</w:t>
            </w:r>
          </w:p>
        </w:tc>
        <w:tc>
          <w:tcPr>
            <w:tcW w:w="319" w:type="pct"/>
            <w:vAlign w:val="center"/>
          </w:tcPr>
          <w:p w14:paraId="5A24CFC7" w14:textId="77777777" w:rsidR="0052528F" w:rsidRPr="002924EE" w:rsidRDefault="0052528F" w:rsidP="0052528F">
            <w:pPr>
              <w:contextualSpacing/>
              <w:jc w:val="center"/>
            </w:pPr>
            <w:r w:rsidRPr="002924EE">
              <w:t>CO1</w:t>
            </w:r>
          </w:p>
        </w:tc>
        <w:tc>
          <w:tcPr>
            <w:tcW w:w="256" w:type="pct"/>
            <w:vAlign w:val="center"/>
          </w:tcPr>
          <w:p w14:paraId="5143FEAD" w14:textId="77777777" w:rsidR="0052528F" w:rsidRPr="002924EE" w:rsidRDefault="0052528F" w:rsidP="0052528F">
            <w:pPr>
              <w:contextualSpacing/>
              <w:jc w:val="center"/>
            </w:pPr>
            <w:r w:rsidRPr="002924EE">
              <w:t>U</w:t>
            </w:r>
          </w:p>
        </w:tc>
        <w:tc>
          <w:tcPr>
            <w:tcW w:w="429" w:type="pct"/>
            <w:vAlign w:val="center"/>
          </w:tcPr>
          <w:p w14:paraId="388E1694" w14:textId="77777777" w:rsidR="0052528F" w:rsidRPr="002924EE" w:rsidRDefault="0052528F" w:rsidP="0052528F">
            <w:pPr>
              <w:contextualSpacing/>
              <w:jc w:val="center"/>
            </w:pPr>
            <w:r w:rsidRPr="002924EE">
              <w:t>1</w:t>
            </w:r>
          </w:p>
        </w:tc>
      </w:tr>
      <w:tr w:rsidR="0052528F" w:rsidRPr="002924EE" w14:paraId="0F96B1B2" w14:textId="77777777" w:rsidTr="0052528F">
        <w:trPr>
          <w:trHeight w:val="395"/>
          <w:jc w:val="center"/>
        </w:trPr>
        <w:tc>
          <w:tcPr>
            <w:tcW w:w="338" w:type="pct"/>
            <w:vAlign w:val="center"/>
          </w:tcPr>
          <w:p w14:paraId="60590CA1" w14:textId="77777777" w:rsidR="0052528F" w:rsidRPr="002924EE" w:rsidRDefault="0052528F" w:rsidP="0052528F">
            <w:pPr>
              <w:contextualSpacing/>
              <w:jc w:val="center"/>
            </w:pPr>
            <w:r w:rsidRPr="002924EE">
              <w:t>17.</w:t>
            </w:r>
          </w:p>
        </w:tc>
        <w:tc>
          <w:tcPr>
            <w:tcW w:w="3658" w:type="pct"/>
            <w:gridSpan w:val="2"/>
            <w:vAlign w:val="bottom"/>
          </w:tcPr>
          <w:p w14:paraId="534655CD" w14:textId="77777777" w:rsidR="0052528F" w:rsidRPr="002924EE" w:rsidRDefault="0052528F" w:rsidP="0052528F">
            <w:pPr>
              <w:contextualSpacing/>
              <w:jc w:val="both"/>
            </w:pPr>
            <w:r w:rsidRPr="002924EE">
              <w:t>The detrimental effect of one of higher plants on other higher plants is known as</w:t>
            </w:r>
            <w:r>
              <w:t xml:space="preserve"> ________.</w:t>
            </w:r>
          </w:p>
        </w:tc>
        <w:tc>
          <w:tcPr>
            <w:tcW w:w="319" w:type="pct"/>
            <w:vAlign w:val="center"/>
          </w:tcPr>
          <w:p w14:paraId="4C568718" w14:textId="77777777" w:rsidR="0052528F" w:rsidRPr="002924EE" w:rsidRDefault="0052528F" w:rsidP="0052528F">
            <w:pPr>
              <w:contextualSpacing/>
              <w:jc w:val="center"/>
            </w:pPr>
            <w:r w:rsidRPr="002924EE">
              <w:t>CO2</w:t>
            </w:r>
          </w:p>
        </w:tc>
        <w:tc>
          <w:tcPr>
            <w:tcW w:w="256" w:type="pct"/>
            <w:vAlign w:val="center"/>
          </w:tcPr>
          <w:p w14:paraId="2E897398" w14:textId="77777777" w:rsidR="0052528F" w:rsidRPr="002924EE" w:rsidRDefault="0052528F" w:rsidP="0052528F">
            <w:pPr>
              <w:contextualSpacing/>
              <w:jc w:val="center"/>
            </w:pPr>
            <w:r w:rsidRPr="002924EE">
              <w:t>An</w:t>
            </w:r>
          </w:p>
        </w:tc>
        <w:tc>
          <w:tcPr>
            <w:tcW w:w="429" w:type="pct"/>
            <w:vAlign w:val="center"/>
          </w:tcPr>
          <w:p w14:paraId="6A2459D2" w14:textId="77777777" w:rsidR="0052528F" w:rsidRPr="002924EE" w:rsidRDefault="0052528F" w:rsidP="0052528F">
            <w:pPr>
              <w:contextualSpacing/>
              <w:jc w:val="center"/>
            </w:pPr>
            <w:r w:rsidRPr="002924EE">
              <w:t>1</w:t>
            </w:r>
          </w:p>
        </w:tc>
      </w:tr>
      <w:tr w:rsidR="0052528F" w:rsidRPr="002924EE" w14:paraId="03E70040" w14:textId="77777777" w:rsidTr="0052528F">
        <w:trPr>
          <w:trHeight w:val="395"/>
          <w:jc w:val="center"/>
        </w:trPr>
        <w:tc>
          <w:tcPr>
            <w:tcW w:w="338" w:type="pct"/>
            <w:vAlign w:val="center"/>
          </w:tcPr>
          <w:p w14:paraId="232BBC6D" w14:textId="77777777" w:rsidR="0052528F" w:rsidRPr="002924EE" w:rsidRDefault="0052528F" w:rsidP="0052528F">
            <w:pPr>
              <w:contextualSpacing/>
              <w:jc w:val="center"/>
            </w:pPr>
            <w:r w:rsidRPr="002924EE">
              <w:t>18.</w:t>
            </w:r>
          </w:p>
        </w:tc>
        <w:tc>
          <w:tcPr>
            <w:tcW w:w="3658" w:type="pct"/>
            <w:gridSpan w:val="2"/>
            <w:vAlign w:val="bottom"/>
          </w:tcPr>
          <w:p w14:paraId="5FE8755E" w14:textId="77777777" w:rsidR="0052528F" w:rsidRPr="002924EE" w:rsidRDefault="0052528F" w:rsidP="0052528F">
            <w:pPr>
              <w:contextualSpacing/>
              <w:jc w:val="both"/>
            </w:pPr>
            <w:r w:rsidRPr="002924EE">
              <w:t>The practice of flushing out germinable weed seeds before crop sowing is called</w:t>
            </w:r>
            <w:r>
              <w:t xml:space="preserve"> _________.</w:t>
            </w:r>
          </w:p>
        </w:tc>
        <w:tc>
          <w:tcPr>
            <w:tcW w:w="319" w:type="pct"/>
            <w:vAlign w:val="center"/>
          </w:tcPr>
          <w:p w14:paraId="73EB73D5" w14:textId="77777777" w:rsidR="0052528F" w:rsidRPr="002924EE" w:rsidRDefault="0052528F" w:rsidP="0052528F">
            <w:pPr>
              <w:contextualSpacing/>
              <w:jc w:val="center"/>
            </w:pPr>
            <w:r w:rsidRPr="002924EE">
              <w:t>CO5</w:t>
            </w:r>
          </w:p>
        </w:tc>
        <w:tc>
          <w:tcPr>
            <w:tcW w:w="256" w:type="pct"/>
            <w:vAlign w:val="center"/>
          </w:tcPr>
          <w:p w14:paraId="2AC7A6AB" w14:textId="77777777" w:rsidR="0052528F" w:rsidRPr="002924EE" w:rsidRDefault="0052528F" w:rsidP="0052528F">
            <w:pPr>
              <w:contextualSpacing/>
              <w:jc w:val="center"/>
            </w:pPr>
            <w:r w:rsidRPr="002924EE">
              <w:t>An</w:t>
            </w:r>
          </w:p>
        </w:tc>
        <w:tc>
          <w:tcPr>
            <w:tcW w:w="429" w:type="pct"/>
            <w:vAlign w:val="center"/>
          </w:tcPr>
          <w:p w14:paraId="4851C45D" w14:textId="77777777" w:rsidR="0052528F" w:rsidRPr="002924EE" w:rsidRDefault="0052528F" w:rsidP="0052528F">
            <w:pPr>
              <w:contextualSpacing/>
              <w:jc w:val="center"/>
            </w:pPr>
            <w:r w:rsidRPr="002924EE">
              <w:t>1</w:t>
            </w:r>
          </w:p>
        </w:tc>
      </w:tr>
      <w:tr w:rsidR="0052528F" w:rsidRPr="002924EE" w14:paraId="536A1247" w14:textId="77777777" w:rsidTr="0052528F">
        <w:trPr>
          <w:trHeight w:val="395"/>
          <w:jc w:val="center"/>
        </w:trPr>
        <w:tc>
          <w:tcPr>
            <w:tcW w:w="338" w:type="pct"/>
            <w:vAlign w:val="center"/>
          </w:tcPr>
          <w:p w14:paraId="50015045" w14:textId="77777777" w:rsidR="0052528F" w:rsidRPr="002924EE" w:rsidRDefault="0052528F" w:rsidP="0052528F">
            <w:pPr>
              <w:contextualSpacing/>
              <w:jc w:val="center"/>
            </w:pPr>
            <w:r w:rsidRPr="002924EE">
              <w:t>19.</w:t>
            </w:r>
          </w:p>
        </w:tc>
        <w:tc>
          <w:tcPr>
            <w:tcW w:w="3658" w:type="pct"/>
            <w:gridSpan w:val="2"/>
            <w:vAlign w:val="bottom"/>
          </w:tcPr>
          <w:p w14:paraId="5D7149AC" w14:textId="77777777" w:rsidR="0052528F" w:rsidRPr="002924EE" w:rsidRDefault="0052528F" w:rsidP="0052528F">
            <w:pPr>
              <w:contextualSpacing/>
              <w:jc w:val="both"/>
            </w:pPr>
            <w:r w:rsidRPr="002924EE">
              <w:t>The herbicides applied 1-4 days after sowing are comes under</w:t>
            </w:r>
            <w:r>
              <w:t xml:space="preserve"> ______.</w:t>
            </w:r>
          </w:p>
        </w:tc>
        <w:tc>
          <w:tcPr>
            <w:tcW w:w="319" w:type="pct"/>
            <w:vAlign w:val="center"/>
          </w:tcPr>
          <w:p w14:paraId="5E2426D2" w14:textId="77777777" w:rsidR="0052528F" w:rsidRPr="002924EE" w:rsidRDefault="0052528F" w:rsidP="0052528F">
            <w:pPr>
              <w:contextualSpacing/>
              <w:jc w:val="center"/>
            </w:pPr>
            <w:r w:rsidRPr="002924EE">
              <w:t>CO2</w:t>
            </w:r>
          </w:p>
        </w:tc>
        <w:tc>
          <w:tcPr>
            <w:tcW w:w="256" w:type="pct"/>
            <w:vAlign w:val="center"/>
          </w:tcPr>
          <w:p w14:paraId="2BF2303D" w14:textId="77777777" w:rsidR="0052528F" w:rsidRPr="002924EE" w:rsidRDefault="0052528F" w:rsidP="0052528F">
            <w:pPr>
              <w:contextualSpacing/>
              <w:jc w:val="center"/>
            </w:pPr>
            <w:r w:rsidRPr="002924EE">
              <w:t>A</w:t>
            </w:r>
          </w:p>
        </w:tc>
        <w:tc>
          <w:tcPr>
            <w:tcW w:w="429" w:type="pct"/>
            <w:vAlign w:val="center"/>
          </w:tcPr>
          <w:p w14:paraId="053167DC" w14:textId="77777777" w:rsidR="0052528F" w:rsidRPr="002924EE" w:rsidRDefault="0052528F" w:rsidP="0052528F">
            <w:pPr>
              <w:contextualSpacing/>
              <w:jc w:val="center"/>
            </w:pPr>
            <w:r w:rsidRPr="002924EE">
              <w:t>1</w:t>
            </w:r>
          </w:p>
        </w:tc>
      </w:tr>
      <w:tr w:rsidR="0052528F" w:rsidRPr="002924EE" w14:paraId="7CEACFB5" w14:textId="77777777" w:rsidTr="0052528F">
        <w:trPr>
          <w:trHeight w:val="395"/>
          <w:jc w:val="center"/>
        </w:trPr>
        <w:tc>
          <w:tcPr>
            <w:tcW w:w="338" w:type="pct"/>
            <w:vAlign w:val="center"/>
          </w:tcPr>
          <w:p w14:paraId="274BFFD7" w14:textId="77777777" w:rsidR="0052528F" w:rsidRPr="002924EE" w:rsidRDefault="0052528F" w:rsidP="0052528F">
            <w:pPr>
              <w:contextualSpacing/>
              <w:jc w:val="center"/>
            </w:pPr>
            <w:r w:rsidRPr="002924EE">
              <w:t>20.</w:t>
            </w:r>
          </w:p>
        </w:tc>
        <w:tc>
          <w:tcPr>
            <w:tcW w:w="3658" w:type="pct"/>
            <w:gridSpan w:val="2"/>
            <w:vAlign w:val="bottom"/>
          </w:tcPr>
          <w:p w14:paraId="29A2B0FA" w14:textId="77777777" w:rsidR="0052528F" w:rsidRPr="002924EE" w:rsidRDefault="0052528F" w:rsidP="0052528F">
            <w:pPr>
              <w:contextualSpacing/>
              <w:jc w:val="both"/>
            </w:pPr>
            <w:r w:rsidRPr="002924EE">
              <w:t>2, 4-D, Simazine, Atrazine and Fluchloralin belongs to the selectivity group</w:t>
            </w:r>
            <w:r>
              <w:t>.</w:t>
            </w:r>
          </w:p>
        </w:tc>
        <w:tc>
          <w:tcPr>
            <w:tcW w:w="319" w:type="pct"/>
            <w:vAlign w:val="center"/>
          </w:tcPr>
          <w:p w14:paraId="616C2070" w14:textId="77777777" w:rsidR="0052528F" w:rsidRPr="002924EE" w:rsidRDefault="0052528F" w:rsidP="0052528F">
            <w:pPr>
              <w:contextualSpacing/>
              <w:jc w:val="center"/>
            </w:pPr>
            <w:r w:rsidRPr="002924EE">
              <w:t>CO1</w:t>
            </w:r>
          </w:p>
        </w:tc>
        <w:tc>
          <w:tcPr>
            <w:tcW w:w="256" w:type="pct"/>
            <w:vAlign w:val="center"/>
          </w:tcPr>
          <w:p w14:paraId="0C255CAE" w14:textId="77777777" w:rsidR="0052528F" w:rsidRPr="002924EE" w:rsidRDefault="0052528F" w:rsidP="0052528F">
            <w:pPr>
              <w:contextualSpacing/>
              <w:jc w:val="center"/>
            </w:pPr>
            <w:r w:rsidRPr="002924EE">
              <w:t>E</w:t>
            </w:r>
          </w:p>
        </w:tc>
        <w:tc>
          <w:tcPr>
            <w:tcW w:w="429" w:type="pct"/>
            <w:vAlign w:val="center"/>
          </w:tcPr>
          <w:p w14:paraId="10613995" w14:textId="77777777" w:rsidR="0052528F" w:rsidRPr="002924EE" w:rsidRDefault="0052528F" w:rsidP="0052528F">
            <w:pPr>
              <w:contextualSpacing/>
              <w:jc w:val="center"/>
            </w:pPr>
            <w:r w:rsidRPr="002924EE">
              <w:t>1</w:t>
            </w:r>
          </w:p>
        </w:tc>
      </w:tr>
      <w:tr w:rsidR="0052528F" w:rsidRPr="002924EE" w14:paraId="2AE3C635" w14:textId="77777777" w:rsidTr="0052528F">
        <w:trPr>
          <w:trHeight w:val="286"/>
          <w:jc w:val="center"/>
        </w:trPr>
        <w:tc>
          <w:tcPr>
            <w:tcW w:w="5000" w:type="pct"/>
            <w:gridSpan w:val="6"/>
            <w:vAlign w:val="center"/>
          </w:tcPr>
          <w:p w14:paraId="572F5700" w14:textId="77777777" w:rsidR="0052528F" w:rsidRPr="002924EE" w:rsidRDefault="0052528F" w:rsidP="0052528F">
            <w:pPr>
              <w:contextualSpacing/>
              <w:jc w:val="center"/>
              <w:rPr>
                <w:b/>
                <w:u w:val="single"/>
              </w:rPr>
            </w:pPr>
            <w:r w:rsidRPr="002924EE">
              <w:rPr>
                <w:b/>
                <w:u w:val="single"/>
              </w:rPr>
              <w:t xml:space="preserve">PART – B (10 X 5 = 50 MARKS) </w:t>
            </w:r>
          </w:p>
          <w:p w14:paraId="4E298BC4" w14:textId="77777777" w:rsidR="0052528F" w:rsidRPr="002924EE" w:rsidRDefault="0052528F" w:rsidP="0052528F">
            <w:pPr>
              <w:contextualSpacing/>
              <w:jc w:val="center"/>
              <w:rPr>
                <w:b/>
                <w:u w:val="single"/>
              </w:rPr>
            </w:pPr>
            <w:r w:rsidRPr="002924EE">
              <w:rPr>
                <w:b/>
              </w:rPr>
              <w:t>(Answer any 10 from the following)</w:t>
            </w:r>
          </w:p>
        </w:tc>
      </w:tr>
      <w:tr w:rsidR="0052528F" w:rsidRPr="002924EE" w14:paraId="283A6EEB" w14:textId="77777777" w:rsidTr="0052528F">
        <w:trPr>
          <w:trHeight w:val="395"/>
          <w:jc w:val="center"/>
        </w:trPr>
        <w:tc>
          <w:tcPr>
            <w:tcW w:w="338" w:type="pct"/>
            <w:vAlign w:val="center"/>
          </w:tcPr>
          <w:p w14:paraId="7F379739" w14:textId="77777777" w:rsidR="0052528F" w:rsidRPr="002924EE" w:rsidRDefault="0052528F" w:rsidP="0052528F">
            <w:pPr>
              <w:contextualSpacing/>
            </w:pPr>
            <w:r w:rsidRPr="002924EE">
              <w:t>21.</w:t>
            </w:r>
          </w:p>
        </w:tc>
        <w:tc>
          <w:tcPr>
            <w:tcW w:w="3658" w:type="pct"/>
            <w:gridSpan w:val="2"/>
            <w:vAlign w:val="bottom"/>
          </w:tcPr>
          <w:p w14:paraId="12B159D9" w14:textId="77777777" w:rsidR="0052528F" w:rsidRPr="002924EE" w:rsidRDefault="0052528F" w:rsidP="0052528F">
            <w:pPr>
              <w:contextualSpacing/>
              <w:jc w:val="both"/>
            </w:pPr>
            <w:r w:rsidRPr="002924EE">
              <w:t>Differentiate Weed management vs weed control</w:t>
            </w:r>
            <w:r>
              <w:t>.</w:t>
            </w:r>
          </w:p>
        </w:tc>
        <w:tc>
          <w:tcPr>
            <w:tcW w:w="319" w:type="pct"/>
            <w:vAlign w:val="center"/>
          </w:tcPr>
          <w:p w14:paraId="38D0A24A" w14:textId="77777777" w:rsidR="0052528F" w:rsidRPr="002924EE" w:rsidRDefault="0052528F" w:rsidP="0052528F">
            <w:pPr>
              <w:contextualSpacing/>
              <w:jc w:val="center"/>
            </w:pPr>
            <w:r w:rsidRPr="002924EE">
              <w:t>CO4</w:t>
            </w:r>
          </w:p>
        </w:tc>
        <w:tc>
          <w:tcPr>
            <w:tcW w:w="256" w:type="pct"/>
            <w:vAlign w:val="center"/>
          </w:tcPr>
          <w:p w14:paraId="36EEBD29" w14:textId="77777777" w:rsidR="0052528F" w:rsidRPr="002924EE" w:rsidRDefault="0052528F" w:rsidP="0052528F">
            <w:pPr>
              <w:contextualSpacing/>
              <w:jc w:val="center"/>
            </w:pPr>
            <w:r w:rsidRPr="002924EE">
              <w:t>U</w:t>
            </w:r>
          </w:p>
        </w:tc>
        <w:tc>
          <w:tcPr>
            <w:tcW w:w="429" w:type="pct"/>
            <w:vAlign w:val="center"/>
          </w:tcPr>
          <w:p w14:paraId="7FDBA449" w14:textId="77777777" w:rsidR="0052528F" w:rsidRPr="002924EE" w:rsidRDefault="0052528F" w:rsidP="0052528F">
            <w:pPr>
              <w:contextualSpacing/>
              <w:jc w:val="center"/>
            </w:pPr>
            <w:r w:rsidRPr="002924EE">
              <w:t>5</w:t>
            </w:r>
          </w:p>
        </w:tc>
      </w:tr>
      <w:tr w:rsidR="0052528F" w:rsidRPr="002924EE" w14:paraId="1CE6E15E" w14:textId="77777777" w:rsidTr="0052528F">
        <w:trPr>
          <w:trHeight w:val="395"/>
          <w:jc w:val="center"/>
        </w:trPr>
        <w:tc>
          <w:tcPr>
            <w:tcW w:w="338" w:type="pct"/>
            <w:vAlign w:val="center"/>
          </w:tcPr>
          <w:p w14:paraId="64BE0483" w14:textId="77777777" w:rsidR="0052528F" w:rsidRPr="002924EE" w:rsidRDefault="0052528F" w:rsidP="0052528F">
            <w:pPr>
              <w:contextualSpacing/>
            </w:pPr>
            <w:r w:rsidRPr="002924EE">
              <w:lastRenderedPageBreak/>
              <w:t>22.</w:t>
            </w:r>
          </w:p>
        </w:tc>
        <w:tc>
          <w:tcPr>
            <w:tcW w:w="3658" w:type="pct"/>
            <w:gridSpan w:val="2"/>
            <w:vAlign w:val="bottom"/>
          </w:tcPr>
          <w:p w14:paraId="68BFF8F1" w14:textId="77777777" w:rsidR="0052528F" w:rsidRPr="002924EE" w:rsidRDefault="0052528F" w:rsidP="0052528F">
            <w:pPr>
              <w:contextualSpacing/>
              <w:jc w:val="both"/>
            </w:pPr>
            <w:r w:rsidRPr="002924EE">
              <w:t>Define biological weed management.</w:t>
            </w:r>
          </w:p>
        </w:tc>
        <w:tc>
          <w:tcPr>
            <w:tcW w:w="319" w:type="pct"/>
            <w:vAlign w:val="center"/>
          </w:tcPr>
          <w:p w14:paraId="27BE3036" w14:textId="77777777" w:rsidR="0052528F" w:rsidRPr="002924EE" w:rsidRDefault="0052528F" w:rsidP="0052528F">
            <w:pPr>
              <w:contextualSpacing/>
              <w:jc w:val="center"/>
            </w:pPr>
            <w:r w:rsidRPr="002924EE">
              <w:t>CO4</w:t>
            </w:r>
          </w:p>
        </w:tc>
        <w:tc>
          <w:tcPr>
            <w:tcW w:w="256" w:type="pct"/>
            <w:vAlign w:val="center"/>
          </w:tcPr>
          <w:p w14:paraId="464C485B" w14:textId="77777777" w:rsidR="0052528F" w:rsidRPr="002924EE" w:rsidRDefault="0052528F" w:rsidP="0052528F">
            <w:pPr>
              <w:contextualSpacing/>
              <w:jc w:val="center"/>
            </w:pPr>
            <w:r w:rsidRPr="002924EE">
              <w:t>R</w:t>
            </w:r>
          </w:p>
        </w:tc>
        <w:tc>
          <w:tcPr>
            <w:tcW w:w="429" w:type="pct"/>
            <w:vAlign w:val="center"/>
          </w:tcPr>
          <w:p w14:paraId="7780A27F" w14:textId="77777777" w:rsidR="0052528F" w:rsidRPr="002924EE" w:rsidRDefault="0052528F" w:rsidP="0052528F">
            <w:pPr>
              <w:contextualSpacing/>
              <w:jc w:val="center"/>
            </w:pPr>
            <w:r w:rsidRPr="002924EE">
              <w:t>5</w:t>
            </w:r>
          </w:p>
        </w:tc>
      </w:tr>
      <w:tr w:rsidR="0052528F" w:rsidRPr="002924EE" w14:paraId="407E0070" w14:textId="77777777" w:rsidTr="0052528F">
        <w:trPr>
          <w:trHeight w:val="395"/>
          <w:jc w:val="center"/>
        </w:trPr>
        <w:tc>
          <w:tcPr>
            <w:tcW w:w="338" w:type="pct"/>
            <w:vAlign w:val="center"/>
          </w:tcPr>
          <w:p w14:paraId="6060971B" w14:textId="77777777" w:rsidR="0052528F" w:rsidRPr="002924EE" w:rsidRDefault="0052528F" w:rsidP="0052528F">
            <w:pPr>
              <w:contextualSpacing/>
            </w:pPr>
            <w:r w:rsidRPr="002924EE">
              <w:t>23.</w:t>
            </w:r>
          </w:p>
        </w:tc>
        <w:tc>
          <w:tcPr>
            <w:tcW w:w="3658" w:type="pct"/>
            <w:gridSpan w:val="2"/>
            <w:vAlign w:val="bottom"/>
          </w:tcPr>
          <w:p w14:paraId="7491DD58" w14:textId="77777777" w:rsidR="0052528F" w:rsidRPr="002924EE" w:rsidRDefault="0052528F" w:rsidP="0052528F">
            <w:pPr>
              <w:contextualSpacing/>
              <w:jc w:val="both"/>
            </w:pPr>
            <w:r w:rsidRPr="002924EE">
              <w:t>Explain the common weed dispersal agents.</w:t>
            </w:r>
          </w:p>
        </w:tc>
        <w:tc>
          <w:tcPr>
            <w:tcW w:w="319" w:type="pct"/>
            <w:vAlign w:val="center"/>
          </w:tcPr>
          <w:p w14:paraId="1AE56073" w14:textId="77777777" w:rsidR="0052528F" w:rsidRPr="002924EE" w:rsidRDefault="0052528F" w:rsidP="0052528F">
            <w:pPr>
              <w:contextualSpacing/>
              <w:jc w:val="center"/>
            </w:pPr>
            <w:r w:rsidRPr="002924EE">
              <w:t>CO1</w:t>
            </w:r>
          </w:p>
        </w:tc>
        <w:tc>
          <w:tcPr>
            <w:tcW w:w="256" w:type="pct"/>
            <w:vAlign w:val="center"/>
          </w:tcPr>
          <w:p w14:paraId="6CB1C968" w14:textId="77777777" w:rsidR="0052528F" w:rsidRPr="002924EE" w:rsidRDefault="0052528F" w:rsidP="0052528F">
            <w:pPr>
              <w:contextualSpacing/>
              <w:jc w:val="center"/>
            </w:pPr>
            <w:r w:rsidRPr="002924EE">
              <w:t>R</w:t>
            </w:r>
          </w:p>
        </w:tc>
        <w:tc>
          <w:tcPr>
            <w:tcW w:w="429" w:type="pct"/>
            <w:vAlign w:val="center"/>
          </w:tcPr>
          <w:p w14:paraId="7B888C5F" w14:textId="77777777" w:rsidR="0052528F" w:rsidRPr="002924EE" w:rsidRDefault="0052528F" w:rsidP="0052528F">
            <w:pPr>
              <w:contextualSpacing/>
              <w:jc w:val="center"/>
            </w:pPr>
            <w:r w:rsidRPr="002924EE">
              <w:t>5</w:t>
            </w:r>
          </w:p>
        </w:tc>
      </w:tr>
      <w:tr w:rsidR="0052528F" w:rsidRPr="002924EE" w14:paraId="196E32FB" w14:textId="77777777" w:rsidTr="0052528F">
        <w:trPr>
          <w:trHeight w:val="395"/>
          <w:jc w:val="center"/>
        </w:trPr>
        <w:tc>
          <w:tcPr>
            <w:tcW w:w="338" w:type="pct"/>
            <w:vAlign w:val="center"/>
          </w:tcPr>
          <w:p w14:paraId="3CE3A021" w14:textId="77777777" w:rsidR="0052528F" w:rsidRPr="002924EE" w:rsidRDefault="0052528F" w:rsidP="0052528F">
            <w:pPr>
              <w:contextualSpacing/>
            </w:pPr>
            <w:r w:rsidRPr="002924EE">
              <w:t>24.</w:t>
            </w:r>
          </w:p>
        </w:tc>
        <w:tc>
          <w:tcPr>
            <w:tcW w:w="3658" w:type="pct"/>
            <w:gridSpan w:val="2"/>
            <w:vAlign w:val="bottom"/>
          </w:tcPr>
          <w:p w14:paraId="0382EADB" w14:textId="77777777" w:rsidR="0052528F" w:rsidRPr="002924EE" w:rsidRDefault="0052528F" w:rsidP="0052528F">
            <w:pPr>
              <w:contextualSpacing/>
              <w:jc w:val="both"/>
            </w:pPr>
            <w:r w:rsidRPr="002924EE">
              <w:t>Describe Crop Weed Competition in details with suitable example.</w:t>
            </w:r>
          </w:p>
        </w:tc>
        <w:tc>
          <w:tcPr>
            <w:tcW w:w="319" w:type="pct"/>
            <w:vAlign w:val="center"/>
          </w:tcPr>
          <w:p w14:paraId="5078975E" w14:textId="77777777" w:rsidR="0052528F" w:rsidRPr="002924EE" w:rsidRDefault="0052528F" w:rsidP="0052528F">
            <w:pPr>
              <w:contextualSpacing/>
              <w:jc w:val="center"/>
            </w:pPr>
            <w:r w:rsidRPr="002924EE">
              <w:t>CO2</w:t>
            </w:r>
          </w:p>
        </w:tc>
        <w:tc>
          <w:tcPr>
            <w:tcW w:w="256" w:type="pct"/>
            <w:vAlign w:val="center"/>
          </w:tcPr>
          <w:p w14:paraId="3D53D9C0" w14:textId="77777777" w:rsidR="0052528F" w:rsidRPr="002924EE" w:rsidRDefault="0052528F" w:rsidP="0052528F">
            <w:pPr>
              <w:contextualSpacing/>
              <w:jc w:val="center"/>
            </w:pPr>
            <w:r w:rsidRPr="002924EE">
              <w:t>U</w:t>
            </w:r>
          </w:p>
        </w:tc>
        <w:tc>
          <w:tcPr>
            <w:tcW w:w="429" w:type="pct"/>
            <w:vAlign w:val="center"/>
          </w:tcPr>
          <w:p w14:paraId="54D5641B" w14:textId="77777777" w:rsidR="0052528F" w:rsidRPr="002924EE" w:rsidRDefault="0052528F" w:rsidP="0052528F">
            <w:pPr>
              <w:contextualSpacing/>
              <w:jc w:val="center"/>
            </w:pPr>
            <w:r w:rsidRPr="002924EE">
              <w:t>5</w:t>
            </w:r>
          </w:p>
        </w:tc>
      </w:tr>
      <w:tr w:rsidR="0052528F" w:rsidRPr="002924EE" w14:paraId="2774BBB6" w14:textId="77777777" w:rsidTr="0052528F">
        <w:trPr>
          <w:trHeight w:val="395"/>
          <w:jc w:val="center"/>
        </w:trPr>
        <w:tc>
          <w:tcPr>
            <w:tcW w:w="338" w:type="pct"/>
            <w:vAlign w:val="center"/>
          </w:tcPr>
          <w:p w14:paraId="33A6927D" w14:textId="77777777" w:rsidR="0052528F" w:rsidRPr="002924EE" w:rsidRDefault="0052528F" w:rsidP="0052528F">
            <w:pPr>
              <w:contextualSpacing/>
            </w:pPr>
            <w:r w:rsidRPr="002924EE">
              <w:t>25.</w:t>
            </w:r>
          </w:p>
        </w:tc>
        <w:tc>
          <w:tcPr>
            <w:tcW w:w="3658" w:type="pct"/>
            <w:gridSpan w:val="2"/>
            <w:vAlign w:val="bottom"/>
          </w:tcPr>
          <w:p w14:paraId="184E8DF2" w14:textId="77777777" w:rsidR="0052528F" w:rsidRPr="002924EE" w:rsidRDefault="0052528F" w:rsidP="0052528F">
            <w:pPr>
              <w:contextualSpacing/>
              <w:jc w:val="both"/>
            </w:pPr>
            <w:r w:rsidRPr="002924EE">
              <w:t>State the importance of weed seed bank</w:t>
            </w:r>
            <w:r>
              <w:t>.</w:t>
            </w:r>
          </w:p>
        </w:tc>
        <w:tc>
          <w:tcPr>
            <w:tcW w:w="319" w:type="pct"/>
            <w:vAlign w:val="center"/>
          </w:tcPr>
          <w:p w14:paraId="18A829CD" w14:textId="77777777" w:rsidR="0052528F" w:rsidRPr="002924EE" w:rsidRDefault="0052528F" w:rsidP="0052528F">
            <w:pPr>
              <w:contextualSpacing/>
              <w:jc w:val="center"/>
            </w:pPr>
            <w:r w:rsidRPr="002924EE">
              <w:t>CO2</w:t>
            </w:r>
          </w:p>
        </w:tc>
        <w:tc>
          <w:tcPr>
            <w:tcW w:w="256" w:type="pct"/>
            <w:vAlign w:val="center"/>
          </w:tcPr>
          <w:p w14:paraId="06584962" w14:textId="77777777" w:rsidR="0052528F" w:rsidRPr="002924EE" w:rsidRDefault="0052528F" w:rsidP="0052528F">
            <w:pPr>
              <w:contextualSpacing/>
              <w:jc w:val="center"/>
            </w:pPr>
            <w:r w:rsidRPr="002924EE">
              <w:t>An</w:t>
            </w:r>
          </w:p>
        </w:tc>
        <w:tc>
          <w:tcPr>
            <w:tcW w:w="429" w:type="pct"/>
            <w:vAlign w:val="center"/>
          </w:tcPr>
          <w:p w14:paraId="0403F904" w14:textId="77777777" w:rsidR="0052528F" w:rsidRPr="002924EE" w:rsidRDefault="0052528F" w:rsidP="0052528F">
            <w:pPr>
              <w:contextualSpacing/>
              <w:jc w:val="center"/>
            </w:pPr>
            <w:r w:rsidRPr="002924EE">
              <w:t>5</w:t>
            </w:r>
          </w:p>
        </w:tc>
      </w:tr>
      <w:tr w:rsidR="0052528F" w:rsidRPr="002924EE" w14:paraId="64B70BAA" w14:textId="77777777" w:rsidTr="0052528F">
        <w:trPr>
          <w:trHeight w:val="395"/>
          <w:jc w:val="center"/>
        </w:trPr>
        <w:tc>
          <w:tcPr>
            <w:tcW w:w="338" w:type="pct"/>
            <w:vAlign w:val="center"/>
          </w:tcPr>
          <w:p w14:paraId="445203DE" w14:textId="77777777" w:rsidR="0052528F" w:rsidRPr="002924EE" w:rsidRDefault="0052528F" w:rsidP="0052528F">
            <w:pPr>
              <w:contextualSpacing/>
            </w:pPr>
            <w:r w:rsidRPr="002924EE">
              <w:t>26.</w:t>
            </w:r>
          </w:p>
        </w:tc>
        <w:tc>
          <w:tcPr>
            <w:tcW w:w="3658" w:type="pct"/>
            <w:gridSpan w:val="2"/>
            <w:vAlign w:val="bottom"/>
          </w:tcPr>
          <w:p w14:paraId="196B31D2" w14:textId="77777777" w:rsidR="0052528F" w:rsidRPr="002924EE" w:rsidRDefault="0052528F" w:rsidP="0052528F">
            <w:pPr>
              <w:contextualSpacing/>
              <w:jc w:val="both"/>
            </w:pPr>
            <w:r w:rsidRPr="002924EE">
              <w:t>Enlist the factors responsible for herbicide resistance and suggest management strategies</w:t>
            </w:r>
            <w:r>
              <w:t>.</w:t>
            </w:r>
          </w:p>
        </w:tc>
        <w:tc>
          <w:tcPr>
            <w:tcW w:w="319" w:type="pct"/>
            <w:vAlign w:val="center"/>
          </w:tcPr>
          <w:p w14:paraId="4062F46B" w14:textId="77777777" w:rsidR="0052528F" w:rsidRPr="002924EE" w:rsidRDefault="0052528F" w:rsidP="0052528F">
            <w:pPr>
              <w:contextualSpacing/>
              <w:jc w:val="center"/>
            </w:pPr>
            <w:r w:rsidRPr="002924EE">
              <w:t>CO3</w:t>
            </w:r>
          </w:p>
        </w:tc>
        <w:tc>
          <w:tcPr>
            <w:tcW w:w="256" w:type="pct"/>
            <w:vAlign w:val="center"/>
          </w:tcPr>
          <w:p w14:paraId="2F479061" w14:textId="77777777" w:rsidR="0052528F" w:rsidRPr="002924EE" w:rsidRDefault="0052528F" w:rsidP="0052528F">
            <w:pPr>
              <w:contextualSpacing/>
              <w:jc w:val="center"/>
            </w:pPr>
            <w:r w:rsidRPr="002924EE">
              <w:t>C</w:t>
            </w:r>
          </w:p>
        </w:tc>
        <w:tc>
          <w:tcPr>
            <w:tcW w:w="429" w:type="pct"/>
            <w:vAlign w:val="center"/>
          </w:tcPr>
          <w:p w14:paraId="677A951B" w14:textId="77777777" w:rsidR="0052528F" w:rsidRPr="002924EE" w:rsidRDefault="0052528F" w:rsidP="0052528F">
            <w:pPr>
              <w:contextualSpacing/>
              <w:jc w:val="center"/>
            </w:pPr>
            <w:r w:rsidRPr="002924EE">
              <w:t>5</w:t>
            </w:r>
          </w:p>
        </w:tc>
      </w:tr>
      <w:tr w:rsidR="0052528F" w:rsidRPr="002924EE" w14:paraId="29C5D8E2" w14:textId="77777777" w:rsidTr="0052528F">
        <w:trPr>
          <w:trHeight w:val="395"/>
          <w:jc w:val="center"/>
        </w:trPr>
        <w:tc>
          <w:tcPr>
            <w:tcW w:w="338" w:type="pct"/>
            <w:vAlign w:val="center"/>
          </w:tcPr>
          <w:p w14:paraId="5D47774F" w14:textId="77777777" w:rsidR="0052528F" w:rsidRPr="00574622" w:rsidRDefault="0052528F" w:rsidP="0052528F">
            <w:pPr>
              <w:contextualSpacing/>
            </w:pPr>
            <w:r w:rsidRPr="00574622">
              <w:t>27.</w:t>
            </w:r>
          </w:p>
        </w:tc>
        <w:tc>
          <w:tcPr>
            <w:tcW w:w="3658" w:type="pct"/>
            <w:gridSpan w:val="2"/>
            <w:vAlign w:val="bottom"/>
          </w:tcPr>
          <w:p w14:paraId="19B909E3" w14:textId="77777777" w:rsidR="0052528F" w:rsidRPr="00574622" w:rsidRDefault="0052528F" w:rsidP="0052528F">
            <w:pPr>
              <w:contextualSpacing/>
              <w:jc w:val="both"/>
            </w:pPr>
            <w:r w:rsidRPr="00574622">
              <w:t>Write about Invasive weeds.</w:t>
            </w:r>
          </w:p>
        </w:tc>
        <w:tc>
          <w:tcPr>
            <w:tcW w:w="319" w:type="pct"/>
            <w:vAlign w:val="center"/>
          </w:tcPr>
          <w:p w14:paraId="6ABD0A6D" w14:textId="77777777" w:rsidR="0052528F" w:rsidRPr="002924EE" w:rsidRDefault="0052528F" w:rsidP="0052528F">
            <w:pPr>
              <w:contextualSpacing/>
              <w:jc w:val="center"/>
            </w:pPr>
            <w:r w:rsidRPr="002924EE">
              <w:t>CO3</w:t>
            </w:r>
          </w:p>
        </w:tc>
        <w:tc>
          <w:tcPr>
            <w:tcW w:w="256" w:type="pct"/>
            <w:vAlign w:val="center"/>
          </w:tcPr>
          <w:p w14:paraId="7145E3F1" w14:textId="77777777" w:rsidR="0052528F" w:rsidRPr="002924EE" w:rsidRDefault="0052528F" w:rsidP="0052528F">
            <w:pPr>
              <w:contextualSpacing/>
              <w:jc w:val="center"/>
            </w:pPr>
            <w:r w:rsidRPr="002924EE">
              <w:t>U</w:t>
            </w:r>
          </w:p>
        </w:tc>
        <w:tc>
          <w:tcPr>
            <w:tcW w:w="429" w:type="pct"/>
            <w:vAlign w:val="center"/>
          </w:tcPr>
          <w:p w14:paraId="2146876B" w14:textId="77777777" w:rsidR="0052528F" w:rsidRPr="002924EE" w:rsidRDefault="0052528F" w:rsidP="0052528F">
            <w:pPr>
              <w:contextualSpacing/>
              <w:jc w:val="center"/>
            </w:pPr>
            <w:r w:rsidRPr="002924EE">
              <w:t>5</w:t>
            </w:r>
          </w:p>
        </w:tc>
      </w:tr>
      <w:tr w:rsidR="0052528F" w:rsidRPr="002924EE" w14:paraId="4CDD47DC" w14:textId="77777777" w:rsidTr="0052528F">
        <w:trPr>
          <w:trHeight w:val="395"/>
          <w:jc w:val="center"/>
        </w:trPr>
        <w:tc>
          <w:tcPr>
            <w:tcW w:w="338" w:type="pct"/>
            <w:vAlign w:val="center"/>
          </w:tcPr>
          <w:p w14:paraId="261E14BE" w14:textId="77777777" w:rsidR="0052528F" w:rsidRPr="002924EE" w:rsidRDefault="0052528F" w:rsidP="0052528F">
            <w:pPr>
              <w:contextualSpacing/>
            </w:pPr>
            <w:r w:rsidRPr="002924EE">
              <w:t>28.</w:t>
            </w:r>
          </w:p>
        </w:tc>
        <w:tc>
          <w:tcPr>
            <w:tcW w:w="3658" w:type="pct"/>
            <w:gridSpan w:val="2"/>
            <w:vAlign w:val="bottom"/>
          </w:tcPr>
          <w:p w14:paraId="6B0E912A" w14:textId="77777777" w:rsidR="0052528F" w:rsidRPr="002924EE" w:rsidRDefault="0052528F" w:rsidP="0052528F">
            <w:pPr>
              <w:contextualSpacing/>
              <w:jc w:val="both"/>
            </w:pPr>
            <w:r>
              <w:t xml:space="preserve">Describe </w:t>
            </w:r>
            <w:r w:rsidRPr="002924EE">
              <w:t>Critical crop-weed competition period</w:t>
            </w:r>
            <w:r>
              <w:t>.</w:t>
            </w:r>
          </w:p>
        </w:tc>
        <w:tc>
          <w:tcPr>
            <w:tcW w:w="319" w:type="pct"/>
            <w:vAlign w:val="center"/>
          </w:tcPr>
          <w:p w14:paraId="28E3F7CA" w14:textId="77777777" w:rsidR="0052528F" w:rsidRPr="002924EE" w:rsidRDefault="0052528F" w:rsidP="0052528F">
            <w:pPr>
              <w:contextualSpacing/>
              <w:jc w:val="center"/>
            </w:pPr>
            <w:r w:rsidRPr="002924EE">
              <w:t>CO2</w:t>
            </w:r>
          </w:p>
        </w:tc>
        <w:tc>
          <w:tcPr>
            <w:tcW w:w="256" w:type="pct"/>
            <w:vAlign w:val="center"/>
          </w:tcPr>
          <w:p w14:paraId="4CA5B9DA" w14:textId="77777777" w:rsidR="0052528F" w:rsidRPr="002924EE" w:rsidRDefault="0052528F" w:rsidP="0052528F">
            <w:pPr>
              <w:contextualSpacing/>
              <w:jc w:val="center"/>
            </w:pPr>
            <w:r w:rsidRPr="002924EE">
              <w:t>R</w:t>
            </w:r>
          </w:p>
        </w:tc>
        <w:tc>
          <w:tcPr>
            <w:tcW w:w="429" w:type="pct"/>
            <w:vAlign w:val="center"/>
          </w:tcPr>
          <w:p w14:paraId="0CD7C640" w14:textId="77777777" w:rsidR="0052528F" w:rsidRPr="002924EE" w:rsidRDefault="0052528F" w:rsidP="0052528F">
            <w:pPr>
              <w:contextualSpacing/>
              <w:jc w:val="center"/>
            </w:pPr>
            <w:r w:rsidRPr="002924EE">
              <w:t>5</w:t>
            </w:r>
          </w:p>
        </w:tc>
      </w:tr>
      <w:tr w:rsidR="0052528F" w:rsidRPr="002924EE" w14:paraId="17132565" w14:textId="77777777" w:rsidTr="0052528F">
        <w:trPr>
          <w:trHeight w:val="395"/>
          <w:jc w:val="center"/>
        </w:trPr>
        <w:tc>
          <w:tcPr>
            <w:tcW w:w="338" w:type="pct"/>
            <w:vAlign w:val="center"/>
          </w:tcPr>
          <w:p w14:paraId="601AAF1E" w14:textId="77777777" w:rsidR="0052528F" w:rsidRPr="002924EE" w:rsidRDefault="0052528F" w:rsidP="0052528F">
            <w:pPr>
              <w:contextualSpacing/>
            </w:pPr>
            <w:r w:rsidRPr="002924EE">
              <w:t>29.</w:t>
            </w:r>
          </w:p>
        </w:tc>
        <w:tc>
          <w:tcPr>
            <w:tcW w:w="3658" w:type="pct"/>
            <w:gridSpan w:val="2"/>
            <w:vAlign w:val="bottom"/>
          </w:tcPr>
          <w:p w14:paraId="7ABCF6D3" w14:textId="77777777" w:rsidR="0052528F" w:rsidRPr="002924EE" w:rsidRDefault="0052528F" w:rsidP="0052528F">
            <w:pPr>
              <w:contextualSpacing/>
              <w:jc w:val="both"/>
            </w:pPr>
            <w:r>
              <w:t xml:space="preserve">Describe the </w:t>
            </w:r>
            <w:r w:rsidRPr="002924EE">
              <w:t>Classification of aquatic weeds</w:t>
            </w:r>
            <w:r>
              <w:t>.</w:t>
            </w:r>
          </w:p>
        </w:tc>
        <w:tc>
          <w:tcPr>
            <w:tcW w:w="319" w:type="pct"/>
            <w:vAlign w:val="center"/>
          </w:tcPr>
          <w:p w14:paraId="3E55F031" w14:textId="77777777" w:rsidR="0052528F" w:rsidRPr="002924EE" w:rsidRDefault="0052528F" w:rsidP="0052528F">
            <w:pPr>
              <w:contextualSpacing/>
              <w:jc w:val="center"/>
            </w:pPr>
            <w:r w:rsidRPr="002924EE">
              <w:t>CO1</w:t>
            </w:r>
          </w:p>
        </w:tc>
        <w:tc>
          <w:tcPr>
            <w:tcW w:w="256" w:type="pct"/>
            <w:vAlign w:val="center"/>
          </w:tcPr>
          <w:p w14:paraId="01EC653E" w14:textId="77777777" w:rsidR="0052528F" w:rsidRPr="002924EE" w:rsidRDefault="0052528F" w:rsidP="0052528F">
            <w:pPr>
              <w:contextualSpacing/>
              <w:jc w:val="center"/>
            </w:pPr>
            <w:r w:rsidRPr="002924EE">
              <w:t>U</w:t>
            </w:r>
          </w:p>
        </w:tc>
        <w:tc>
          <w:tcPr>
            <w:tcW w:w="429" w:type="pct"/>
            <w:vAlign w:val="center"/>
          </w:tcPr>
          <w:p w14:paraId="64F49C0A" w14:textId="77777777" w:rsidR="0052528F" w:rsidRPr="002924EE" w:rsidRDefault="0052528F" w:rsidP="0052528F">
            <w:pPr>
              <w:contextualSpacing/>
              <w:jc w:val="center"/>
            </w:pPr>
            <w:r w:rsidRPr="002924EE">
              <w:t>5</w:t>
            </w:r>
          </w:p>
        </w:tc>
      </w:tr>
      <w:tr w:rsidR="0052528F" w:rsidRPr="002924EE" w14:paraId="366E4908" w14:textId="77777777" w:rsidTr="0052528F">
        <w:trPr>
          <w:trHeight w:val="395"/>
          <w:jc w:val="center"/>
        </w:trPr>
        <w:tc>
          <w:tcPr>
            <w:tcW w:w="338" w:type="pct"/>
            <w:vAlign w:val="center"/>
          </w:tcPr>
          <w:p w14:paraId="548E648A" w14:textId="77777777" w:rsidR="0052528F" w:rsidRPr="002924EE" w:rsidRDefault="0052528F" w:rsidP="0052528F">
            <w:pPr>
              <w:contextualSpacing/>
            </w:pPr>
            <w:r w:rsidRPr="002924EE">
              <w:t>30.</w:t>
            </w:r>
          </w:p>
        </w:tc>
        <w:tc>
          <w:tcPr>
            <w:tcW w:w="3658" w:type="pct"/>
            <w:gridSpan w:val="2"/>
            <w:vAlign w:val="bottom"/>
          </w:tcPr>
          <w:p w14:paraId="75B3DB98" w14:textId="77777777" w:rsidR="0052528F" w:rsidRPr="002924EE" w:rsidRDefault="0052528F" w:rsidP="0052528F">
            <w:pPr>
              <w:contextualSpacing/>
              <w:jc w:val="both"/>
            </w:pPr>
            <w:r>
              <w:t>State the i</w:t>
            </w:r>
            <w:r w:rsidRPr="002924EE">
              <w:t>mportance of allelopathy in weed management</w:t>
            </w:r>
            <w:r>
              <w:t>.</w:t>
            </w:r>
          </w:p>
        </w:tc>
        <w:tc>
          <w:tcPr>
            <w:tcW w:w="319" w:type="pct"/>
            <w:vAlign w:val="center"/>
          </w:tcPr>
          <w:p w14:paraId="0FFC51C7" w14:textId="77777777" w:rsidR="0052528F" w:rsidRPr="002924EE" w:rsidRDefault="0052528F" w:rsidP="0052528F">
            <w:pPr>
              <w:contextualSpacing/>
              <w:jc w:val="center"/>
            </w:pPr>
            <w:r w:rsidRPr="002924EE">
              <w:t>CO4</w:t>
            </w:r>
          </w:p>
        </w:tc>
        <w:tc>
          <w:tcPr>
            <w:tcW w:w="256" w:type="pct"/>
            <w:vAlign w:val="center"/>
          </w:tcPr>
          <w:p w14:paraId="5DDA06FF" w14:textId="77777777" w:rsidR="0052528F" w:rsidRPr="002924EE" w:rsidRDefault="0052528F" w:rsidP="0052528F">
            <w:pPr>
              <w:contextualSpacing/>
              <w:jc w:val="center"/>
            </w:pPr>
            <w:r w:rsidRPr="002924EE">
              <w:t>An</w:t>
            </w:r>
          </w:p>
        </w:tc>
        <w:tc>
          <w:tcPr>
            <w:tcW w:w="429" w:type="pct"/>
            <w:vAlign w:val="center"/>
          </w:tcPr>
          <w:p w14:paraId="104B5E53" w14:textId="77777777" w:rsidR="0052528F" w:rsidRPr="002924EE" w:rsidRDefault="0052528F" w:rsidP="0052528F">
            <w:pPr>
              <w:contextualSpacing/>
              <w:jc w:val="center"/>
            </w:pPr>
            <w:r w:rsidRPr="002924EE">
              <w:t>5</w:t>
            </w:r>
          </w:p>
        </w:tc>
      </w:tr>
      <w:tr w:rsidR="0052528F" w:rsidRPr="002924EE" w14:paraId="4C6A07BB" w14:textId="77777777" w:rsidTr="0052528F">
        <w:trPr>
          <w:trHeight w:val="395"/>
          <w:jc w:val="center"/>
        </w:trPr>
        <w:tc>
          <w:tcPr>
            <w:tcW w:w="338" w:type="pct"/>
            <w:vAlign w:val="center"/>
          </w:tcPr>
          <w:p w14:paraId="3FF47832" w14:textId="77777777" w:rsidR="0052528F" w:rsidRPr="002924EE" w:rsidRDefault="0052528F" w:rsidP="0052528F">
            <w:pPr>
              <w:contextualSpacing/>
            </w:pPr>
            <w:r w:rsidRPr="002924EE">
              <w:t>31.</w:t>
            </w:r>
          </w:p>
        </w:tc>
        <w:tc>
          <w:tcPr>
            <w:tcW w:w="3658" w:type="pct"/>
            <w:gridSpan w:val="2"/>
            <w:vAlign w:val="bottom"/>
          </w:tcPr>
          <w:p w14:paraId="20B3EA29" w14:textId="77777777" w:rsidR="0052528F" w:rsidRPr="002924EE" w:rsidRDefault="0052528F" w:rsidP="0052528F">
            <w:pPr>
              <w:contextualSpacing/>
              <w:jc w:val="both"/>
            </w:pPr>
            <w:r>
              <w:t xml:space="preserve">Explain </w:t>
            </w:r>
            <w:r w:rsidRPr="002924EE">
              <w:t>Weed management in "SRl" cultivation</w:t>
            </w:r>
            <w:r>
              <w:t>.</w:t>
            </w:r>
          </w:p>
        </w:tc>
        <w:tc>
          <w:tcPr>
            <w:tcW w:w="319" w:type="pct"/>
            <w:vAlign w:val="center"/>
          </w:tcPr>
          <w:p w14:paraId="312AF220" w14:textId="77777777" w:rsidR="0052528F" w:rsidRPr="002924EE" w:rsidRDefault="0052528F" w:rsidP="0052528F">
            <w:pPr>
              <w:contextualSpacing/>
              <w:jc w:val="center"/>
            </w:pPr>
            <w:r w:rsidRPr="002924EE">
              <w:t>CO4</w:t>
            </w:r>
          </w:p>
        </w:tc>
        <w:tc>
          <w:tcPr>
            <w:tcW w:w="256" w:type="pct"/>
            <w:vAlign w:val="center"/>
          </w:tcPr>
          <w:p w14:paraId="57977730" w14:textId="77777777" w:rsidR="0052528F" w:rsidRPr="002924EE" w:rsidRDefault="0052528F" w:rsidP="0052528F">
            <w:pPr>
              <w:contextualSpacing/>
              <w:jc w:val="center"/>
            </w:pPr>
            <w:r w:rsidRPr="002924EE">
              <w:t>A</w:t>
            </w:r>
          </w:p>
        </w:tc>
        <w:tc>
          <w:tcPr>
            <w:tcW w:w="429" w:type="pct"/>
            <w:vAlign w:val="center"/>
          </w:tcPr>
          <w:p w14:paraId="68C443CD" w14:textId="77777777" w:rsidR="0052528F" w:rsidRPr="002924EE" w:rsidRDefault="0052528F" w:rsidP="0052528F">
            <w:pPr>
              <w:contextualSpacing/>
              <w:jc w:val="center"/>
            </w:pPr>
            <w:r w:rsidRPr="002924EE">
              <w:t>5</w:t>
            </w:r>
          </w:p>
        </w:tc>
      </w:tr>
      <w:tr w:rsidR="0052528F" w:rsidRPr="002924EE" w14:paraId="59348FC4" w14:textId="77777777" w:rsidTr="0052528F">
        <w:trPr>
          <w:trHeight w:val="395"/>
          <w:jc w:val="center"/>
        </w:trPr>
        <w:tc>
          <w:tcPr>
            <w:tcW w:w="338" w:type="pct"/>
            <w:vAlign w:val="center"/>
          </w:tcPr>
          <w:p w14:paraId="1AB77F3B" w14:textId="77777777" w:rsidR="0052528F" w:rsidRPr="00574622" w:rsidRDefault="0052528F" w:rsidP="0052528F">
            <w:pPr>
              <w:contextualSpacing/>
            </w:pPr>
            <w:r w:rsidRPr="00574622">
              <w:t>32.</w:t>
            </w:r>
          </w:p>
        </w:tc>
        <w:tc>
          <w:tcPr>
            <w:tcW w:w="3658" w:type="pct"/>
            <w:gridSpan w:val="2"/>
            <w:vAlign w:val="bottom"/>
          </w:tcPr>
          <w:p w14:paraId="0C98BC4D" w14:textId="77777777" w:rsidR="0052528F" w:rsidRPr="00574622" w:rsidRDefault="0052528F" w:rsidP="0052528F">
            <w:pPr>
              <w:contextualSpacing/>
              <w:jc w:val="both"/>
            </w:pPr>
            <w:r w:rsidRPr="00574622">
              <w:t>Write a note on Adjuvant.</w:t>
            </w:r>
          </w:p>
        </w:tc>
        <w:tc>
          <w:tcPr>
            <w:tcW w:w="319" w:type="pct"/>
            <w:vAlign w:val="center"/>
          </w:tcPr>
          <w:p w14:paraId="5A7C7C7C" w14:textId="77777777" w:rsidR="0052528F" w:rsidRPr="002924EE" w:rsidRDefault="0052528F" w:rsidP="0052528F">
            <w:pPr>
              <w:contextualSpacing/>
              <w:jc w:val="center"/>
            </w:pPr>
            <w:r w:rsidRPr="002924EE">
              <w:t>CO5</w:t>
            </w:r>
          </w:p>
        </w:tc>
        <w:tc>
          <w:tcPr>
            <w:tcW w:w="256" w:type="pct"/>
            <w:vAlign w:val="center"/>
          </w:tcPr>
          <w:p w14:paraId="74C088D2" w14:textId="77777777" w:rsidR="0052528F" w:rsidRPr="002924EE" w:rsidRDefault="0052528F" w:rsidP="0052528F">
            <w:pPr>
              <w:contextualSpacing/>
              <w:jc w:val="center"/>
            </w:pPr>
            <w:r w:rsidRPr="002924EE">
              <w:t>R</w:t>
            </w:r>
          </w:p>
        </w:tc>
        <w:tc>
          <w:tcPr>
            <w:tcW w:w="429" w:type="pct"/>
            <w:vAlign w:val="center"/>
          </w:tcPr>
          <w:p w14:paraId="194DD016" w14:textId="77777777" w:rsidR="0052528F" w:rsidRPr="002924EE" w:rsidRDefault="0052528F" w:rsidP="0052528F">
            <w:pPr>
              <w:contextualSpacing/>
              <w:jc w:val="center"/>
            </w:pPr>
            <w:r w:rsidRPr="002924EE">
              <w:t>5</w:t>
            </w:r>
          </w:p>
        </w:tc>
      </w:tr>
      <w:tr w:rsidR="0052528F" w:rsidRPr="002924EE" w14:paraId="116309C2" w14:textId="77777777" w:rsidTr="0052528F">
        <w:trPr>
          <w:trHeight w:val="549"/>
          <w:jc w:val="center"/>
        </w:trPr>
        <w:tc>
          <w:tcPr>
            <w:tcW w:w="5000" w:type="pct"/>
            <w:gridSpan w:val="6"/>
          </w:tcPr>
          <w:p w14:paraId="507C3FBF" w14:textId="77777777" w:rsidR="0052528F" w:rsidRPr="002924EE" w:rsidRDefault="0052528F" w:rsidP="0052528F">
            <w:pPr>
              <w:contextualSpacing/>
              <w:jc w:val="center"/>
              <w:rPr>
                <w:b/>
                <w:u w:val="single"/>
              </w:rPr>
            </w:pPr>
            <w:r w:rsidRPr="002924EE">
              <w:rPr>
                <w:b/>
                <w:u w:val="single"/>
              </w:rPr>
              <w:t>PART – C (2 X 15 = 30 MARKS)</w:t>
            </w:r>
          </w:p>
          <w:p w14:paraId="49A671A8" w14:textId="77777777" w:rsidR="0052528F" w:rsidRPr="002924EE" w:rsidRDefault="0052528F" w:rsidP="0052528F">
            <w:pPr>
              <w:contextualSpacing/>
              <w:jc w:val="center"/>
              <w:rPr>
                <w:b/>
              </w:rPr>
            </w:pPr>
            <w:r w:rsidRPr="002924EE">
              <w:rPr>
                <w:b/>
              </w:rPr>
              <w:t>(Answer any 2 from the following)</w:t>
            </w:r>
          </w:p>
        </w:tc>
      </w:tr>
      <w:tr w:rsidR="0052528F" w:rsidRPr="002924EE" w14:paraId="6B6E6F14" w14:textId="77777777" w:rsidTr="0052528F">
        <w:trPr>
          <w:trHeight w:val="395"/>
          <w:jc w:val="center"/>
        </w:trPr>
        <w:tc>
          <w:tcPr>
            <w:tcW w:w="338" w:type="pct"/>
            <w:vAlign w:val="center"/>
          </w:tcPr>
          <w:p w14:paraId="1F7A1525" w14:textId="77777777" w:rsidR="0052528F" w:rsidRPr="002924EE" w:rsidRDefault="0052528F" w:rsidP="0052528F">
            <w:pPr>
              <w:contextualSpacing/>
            </w:pPr>
            <w:r w:rsidRPr="002924EE">
              <w:t>33.</w:t>
            </w:r>
          </w:p>
        </w:tc>
        <w:tc>
          <w:tcPr>
            <w:tcW w:w="250" w:type="pct"/>
            <w:vAlign w:val="center"/>
          </w:tcPr>
          <w:p w14:paraId="2989F2BA" w14:textId="77777777" w:rsidR="0052528F" w:rsidRPr="002924EE" w:rsidRDefault="0052528F" w:rsidP="0052528F">
            <w:pPr>
              <w:contextualSpacing/>
            </w:pPr>
            <w:r w:rsidRPr="002924EE">
              <w:t>a.</w:t>
            </w:r>
          </w:p>
        </w:tc>
        <w:tc>
          <w:tcPr>
            <w:tcW w:w="3408" w:type="pct"/>
            <w:vAlign w:val="bottom"/>
          </w:tcPr>
          <w:p w14:paraId="2C318B95" w14:textId="77777777" w:rsidR="0052528F" w:rsidRPr="002924EE" w:rsidRDefault="0052528F" w:rsidP="0052528F">
            <w:pPr>
              <w:contextualSpacing/>
              <w:jc w:val="both"/>
            </w:pPr>
            <w:r w:rsidRPr="002924EE">
              <w:t>Describe in detail the classification and characteristic of weeds.</w:t>
            </w:r>
          </w:p>
        </w:tc>
        <w:tc>
          <w:tcPr>
            <w:tcW w:w="319" w:type="pct"/>
            <w:vAlign w:val="center"/>
          </w:tcPr>
          <w:p w14:paraId="03C4ADF2" w14:textId="77777777" w:rsidR="0052528F" w:rsidRPr="002924EE" w:rsidRDefault="0052528F" w:rsidP="0052528F">
            <w:pPr>
              <w:contextualSpacing/>
              <w:jc w:val="center"/>
            </w:pPr>
            <w:r w:rsidRPr="002924EE">
              <w:t>CO1</w:t>
            </w:r>
          </w:p>
        </w:tc>
        <w:tc>
          <w:tcPr>
            <w:tcW w:w="256" w:type="pct"/>
            <w:vAlign w:val="center"/>
          </w:tcPr>
          <w:p w14:paraId="2B51D616" w14:textId="77777777" w:rsidR="0052528F" w:rsidRPr="002924EE" w:rsidRDefault="0052528F" w:rsidP="0052528F">
            <w:pPr>
              <w:contextualSpacing/>
              <w:jc w:val="center"/>
            </w:pPr>
            <w:r w:rsidRPr="002924EE">
              <w:t>U</w:t>
            </w:r>
          </w:p>
        </w:tc>
        <w:tc>
          <w:tcPr>
            <w:tcW w:w="429" w:type="pct"/>
            <w:vAlign w:val="center"/>
          </w:tcPr>
          <w:p w14:paraId="7D8ED42B" w14:textId="77777777" w:rsidR="0052528F" w:rsidRPr="002924EE" w:rsidRDefault="0052528F" w:rsidP="0052528F">
            <w:pPr>
              <w:contextualSpacing/>
              <w:jc w:val="center"/>
            </w:pPr>
            <w:r w:rsidRPr="002924EE">
              <w:t>7</w:t>
            </w:r>
          </w:p>
        </w:tc>
      </w:tr>
      <w:tr w:rsidR="0052528F" w:rsidRPr="002924EE" w14:paraId="5846A4FE" w14:textId="77777777" w:rsidTr="0052528F">
        <w:trPr>
          <w:trHeight w:val="395"/>
          <w:jc w:val="center"/>
        </w:trPr>
        <w:tc>
          <w:tcPr>
            <w:tcW w:w="338" w:type="pct"/>
            <w:vAlign w:val="center"/>
          </w:tcPr>
          <w:p w14:paraId="06A83D0B" w14:textId="77777777" w:rsidR="0052528F" w:rsidRPr="002924EE" w:rsidRDefault="0052528F" w:rsidP="0052528F">
            <w:pPr>
              <w:contextualSpacing/>
            </w:pPr>
          </w:p>
        </w:tc>
        <w:tc>
          <w:tcPr>
            <w:tcW w:w="250" w:type="pct"/>
            <w:vAlign w:val="center"/>
          </w:tcPr>
          <w:p w14:paraId="7F3A7C53" w14:textId="77777777" w:rsidR="0052528F" w:rsidRPr="002924EE" w:rsidRDefault="0052528F" w:rsidP="0052528F">
            <w:pPr>
              <w:contextualSpacing/>
            </w:pPr>
            <w:r w:rsidRPr="002924EE">
              <w:t>b.</w:t>
            </w:r>
          </w:p>
        </w:tc>
        <w:tc>
          <w:tcPr>
            <w:tcW w:w="3408" w:type="pct"/>
            <w:vAlign w:val="bottom"/>
          </w:tcPr>
          <w:p w14:paraId="01C0783D" w14:textId="77777777" w:rsidR="0052528F" w:rsidRPr="002924EE" w:rsidRDefault="0052528F" w:rsidP="0052528F">
            <w:pPr>
              <w:contextualSpacing/>
              <w:jc w:val="both"/>
              <w:rPr>
                <w:bCs/>
              </w:rPr>
            </w:pPr>
            <w:r w:rsidRPr="002924EE">
              <w:t>What do you mean by Weed Biology? Discuss the weed characteristics which help in weed persistence. Write in short about Weed Seed Dormancy. What are the preventive methods of weed management?</w:t>
            </w:r>
          </w:p>
        </w:tc>
        <w:tc>
          <w:tcPr>
            <w:tcW w:w="319" w:type="pct"/>
            <w:vAlign w:val="center"/>
          </w:tcPr>
          <w:p w14:paraId="4FD167D8" w14:textId="77777777" w:rsidR="0052528F" w:rsidRPr="002924EE" w:rsidRDefault="0052528F" w:rsidP="0052528F">
            <w:pPr>
              <w:contextualSpacing/>
              <w:jc w:val="center"/>
            </w:pPr>
            <w:r w:rsidRPr="002924EE">
              <w:t>CO3</w:t>
            </w:r>
          </w:p>
        </w:tc>
        <w:tc>
          <w:tcPr>
            <w:tcW w:w="256" w:type="pct"/>
            <w:vAlign w:val="center"/>
          </w:tcPr>
          <w:p w14:paraId="2F899F57" w14:textId="77777777" w:rsidR="0052528F" w:rsidRPr="002924EE" w:rsidRDefault="0052528F" w:rsidP="0052528F">
            <w:pPr>
              <w:contextualSpacing/>
              <w:jc w:val="center"/>
            </w:pPr>
            <w:r w:rsidRPr="002924EE">
              <w:t>An</w:t>
            </w:r>
          </w:p>
        </w:tc>
        <w:tc>
          <w:tcPr>
            <w:tcW w:w="429" w:type="pct"/>
            <w:vAlign w:val="center"/>
          </w:tcPr>
          <w:p w14:paraId="4DB29D3A" w14:textId="77777777" w:rsidR="0052528F" w:rsidRPr="002924EE" w:rsidRDefault="0052528F" w:rsidP="0052528F">
            <w:pPr>
              <w:contextualSpacing/>
              <w:jc w:val="center"/>
            </w:pPr>
            <w:r w:rsidRPr="002924EE">
              <w:t>8</w:t>
            </w:r>
          </w:p>
        </w:tc>
      </w:tr>
      <w:tr w:rsidR="0052528F" w:rsidRPr="002924EE" w14:paraId="6D1BA2E0" w14:textId="77777777" w:rsidTr="0052528F">
        <w:trPr>
          <w:trHeight w:val="395"/>
          <w:jc w:val="center"/>
        </w:trPr>
        <w:tc>
          <w:tcPr>
            <w:tcW w:w="338" w:type="pct"/>
            <w:vAlign w:val="center"/>
          </w:tcPr>
          <w:p w14:paraId="293485D5" w14:textId="77777777" w:rsidR="0052528F" w:rsidRPr="002924EE" w:rsidRDefault="0052528F" w:rsidP="0052528F">
            <w:pPr>
              <w:contextualSpacing/>
            </w:pPr>
          </w:p>
        </w:tc>
        <w:tc>
          <w:tcPr>
            <w:tcW w:w="250" w:type="pct"/>
            <w:vAlign w:val="center"/>
          </w:tcPr>
          <w:p w14:paraId="5EFF02E3" w14:textId="77777777" w:rsidR="0052528F" w:rsidRPr="002924EE" w:rsidRDefault="0052528F" w:rsidP="0052528F">
            <w:pPr>
              <w:contextualSpacing/>
            </w:pPr>
          </w:p>
        </w:tc>
        <w:tc>
          <w:tcPr>
            <w:tcW w:w="3408" w:type="pct"/>
            <w:vAlign w:val="bottom"/>
          </w:tcPr>
          <w:p w14:paraId="781E9561" w14:textId="77777777" w:rsidR="0052528F" w:rsidRPr="002924EE" w:rsidRDefault="0052528F" w:rsidP="0052528F">
            <w:pPr>
              <w:contextualSpacing/>
              <w:jc w:val="both"/>
            </w:pPr>
          </w:p>
        </w:tc>
        <w:tc>
          <w:tcPr>
            <w:tcW w:w="319" w:type="pct"/>
            <w:vAlign w:val="center"/>
          </w:tcPr>
          <w:p w14:paraId="48559F0D" w14:textId="77777777" w:rsidR="0052528F" w:rsidRPr="002924EE" w:rsidRDefault="0052528F" w:rsidP="0052528F">
            <w:pPr>
              <w:contextualSpacing/>
              <w:jc w:val="center"/>
            </w:pPr>
          </w:p>
        </w:tc>
        <w:tc>
          <w:tcPr>
            <w:tcW w:w="256" w:type="pct"/>
            <w:vAlign w:val="center"/>
          </w:tcPr>
          <w:p w14:paraId="17C39675" w14:textId="77777777" w:rsidR="0052528F" w:rsidRPr="002924EE" w:rsidRDefault="0052528F" w:rsidP="0052528F">
            <w:pPr>
              <w:contextualSpacing/>
              <w:jc w:val="center"/>
            </w:pPr>
          </w:p>
        </w:tc>
        <w:tc>
          <w:tcPr>
            <w:tcW w:w="429" w:type="pct"/>
            <w:vAlign w:val="center"/>
          </w:tcPr>
          <w:p w14:paraId="456FCD16" w14:textId="77777777" w:rsidR="0052528F" w:rsidRPr="002924EE" w:rsidRDefault="0052528F" w:rsidP="0052528F">
            <w:pPr>
              <w:contextualSpacing/>
              <w:jc w:val="center"/>
            </w:pPr>
          </w:p>
        </w:tc>
      </w:tr>
      <w:tr w:rsidR="0052528F" w:rsidRPr="002924EE" w14:paraId="3976C61D" w14:textId="77777777" w:rsidTr="0052528F">
        <w:trPr>
          <w:trHeight w:val="395"/>
          <w:jc w:val="center"/>
        </w:trPr>
        <w:tc>
          <w:tcPr>
            <w:tcW w:w="338" w:type="pct"/>
            <w:vAlign w:val="center"/>
          </w:tcPr>
          <w:p w14:paraId="58445C11" w14:textId="77777777" w:rsidR="0052528F" w:rsidRPr="002924EE" w:rsidRDefault="0052528F" w:rsidP="0052528F">
            <w:pPr>
              <w:contextualSpacing/>
            </w:pPr>
            <w:r w:rsidRPr="002924EE">
              <w:t>34.</w:t>
            </w:r>
          </w:p>
        </w:tc>
        <w:tc>
          <w:tcPr>
            <w:tcW w:w="250" w:type="pct"/>
            <w:vAlign w:val="center"/>
          </w:tcPr>
          <w:p w14:paraId="518CD935" w14:textId="77777777" w:rsidR="0052528F" w:rsidRPr="002924EE" w:rsidRDefault="0052528F" w:rsidP="0052528F">
            <w:pPr>
              <w:contextualSpacing/>
            </w:pPr>
            <w:r w:rsidRPr="002924EE">
              <w:t>a.</w:t>
            </w:r>
          </w:p>
        </w:tc>
        <w:tc>
          <w:tcPr>
            <w:tcW w:w="3408" w:type="pct"/>
            <w:vAlign w:val="bottom"/>
          </w:tcPr>
          <w:p w14:paraId="2375A8B6" w14:textId="77777777" w:rsidR="0052528F" w:rsidRPr="002924EE" w:rsidRDefault="0052528F" w:rsidP="0052528F">
            <w:pPr>
              <w:contextualSpacing/>
              <w:jc w:val="both"/>
            </w:pPr>
            <w:r w:rsidRPr="002924EE">
              <w:t>Write short notes on the following:</w:t>
            </w:r>
          </w:p>
          <w:p w14:paraId="73D61B84" w14:textId="77777777" w:rsidR="0052528F" w:rsidRPr="002924EE" w:rsidRDefault="0052528F" w:rsidP="0052528F">
            <w:pPr>
              <w:pStyle w:val="ListParagraph"/>
              <w:numPr>
                <w:ilvl w:val="0"/>
                <w:numId w:val="38"/>
              </w:numPr>
              <w:spacing w:after="200" w:line="276" w:lineRule="auto"/>
              <w:jc w:val="both"/>
            </w:pPr>
            <w:r w:rsidRPr="002924EE">
              <w:t>Crop weed association</w:t>
            </w:r>
            <w:r>
              <w:t>.</w:t>
            </w:r>
          </w:p>
          <w:p w14:paraId="77EA8924" w14:textId="77777777" w:rsidR="0052528F" w:rsidRPr="002924EE" w:rsidRDefault="0052528F" w:rsidP="0052528F">
            <w:pPr>
              <w:pStyle w:val="ListParagraph"/>
              <w:numPr>
                <w:ilvl w:val="0"/>
                <w:numId w:val="38"/>
              </w:numPr>
              <w:jc w:val="both"/>
            </w:pPr>
            <w:r w:rsidRPr="002924EE">
              <w:t>Management strategies of parthenium</w:t>
            </w:r>
            <w:r>
              <w:t>.</w:t>
            </w:r>
          </w:p>
        </w:tc>
        <w:tc>
          <w:tcPr>
            <w:tcW w:w="319" w:type="pct"/>
            <w:vAlign w:val="center"/>
          </w:tcPr>
          <w:p w14:paraId="7B9C2362" w14:textId="77777777" w:rsidR="0052528F" w:rsidRPr="002924EE" w:rsidRDefault="0052528F" w:rsidP="0052528F">
            <w:pPr>
              <w:contextualSpacing/>
              <w:jc w:val="center"/>
            </w:pPr>
            <w:r w:rsidRPr="002924EE">
              <w:t>CO1</w:t>
            </w:r>
          </w:p>
        </w:tc>
        <w:tc>
          <w:tcPr>
            <w:tcW w:w="256" w:type="pct"/>
            <w:vAlign w:val="center"/>
          </w:tcPr>
          <w:p w14:paraId="300669CD" w14:textId="77777777" w:rsidR="0052528F" w:rsidRPr="002924EE" w:rsidRDefault="0052528F" w:rsidP="0052528F">
            <w:pPr>
              <w:contextualSpacing/>
              <w:jc w:val="center"/>
            </w:pPr>
            <w:r w:rsidRPr="002924EE">
              <w:t>E</w:t>
            </w:r>
          </w:p>
        </w:tc>
        <w:tc>
          <w:tcPr>
            <w:tcW w:w="429" w:type="pct"/>
            <w:vAlign w:val="center"/>
          </w:tcPr>
          <w:p w14:paraId="0115B96A" w14:textId="77777777" w:rsidR="0052528F" w:rsidRPr="002924EE" w:rsidRDefault="0052528F" w:rsidP="0052528F">
            <w:pPr>
              <w:contextualSpacing/>
              <w:jc w:val="center"/>
            </w:pPr>
            <w:r w:rsidRPr="002924EE">
              <w:t>6.5</w:t>
            </w:r>
          </w:p>
        </w:tc>
      </w:tr>
      <w:tr w:rsidR="0052528F" w:rsidRPr="002924EE" w14:paraId="4975ACC3" w14:textId="77777777" w:rsidTr="0052528F">
        <w:trPr>
          <w:trHeight w:val="395"/>
          <w:jc w:val="center"/>
        </w:trPr>
        <w:tc>
          <w:tcPr>
            <w:tcW w:w="338" w:type="pct"/>
            <w:vAlign w:val="center"/>
          </w:tcPr>
          <w:p w14:paraId="1C9B1FA1" w14:textId="77777777" w:rsidR="0052528F" w:rsidRPr="002924EE" w:rsidRDefault="0052528F" w:rsidP="0052528F">
            <w:pPr>
              <w:contextualSpacing/>
            </w:pPr>
          </w:p>
        </w:tc>
        <w:tc>
          <w:tcPr>
            <w:tcW w:w="250" w:type="pct"/>
            <w:vAlign w:val="center"/>
          </w:tcPr>
          <w:p w14:paraId="0619214F" w14:textId="77777777" w:rsidR="0052528F" w:rsidRPr="002924EE" w:rsidRDefault="0052528F" w:rsidP="0052528F">
            <w:pPr>
              <w:contextualSpacing/>
            </w:pPr>
            <w:r w:rsidRPr="002924EE">
              <w:t>b.</w:t>
            </w:r>
          </w:p>
        </w:tc>
        <w:tc>
          <w:tcPr>
            <w:tcW w:w="3408" w:type="pct"/>
            <w:vAlign w:val="bottom"/>
          </w:tcPr>
          <w:p w14:paraId="0D1F818F" w14:textId="77777777" w:rsidR="0052528F" w:rsidRPr="002924EE" w:rsidRDefault="0052528F" w:rsidP="0052528F">
            <w:pPr>
              <w:contextualSpacing/>
              <w:jc w:val="both"/>
            </w:pPr>
            <w:r w:rsidRPr="002924EE">
              <w:t>Discuss about the weed –management of rice</w:t>
            </w:r>
            <w:r>
              <w:t>.</w:t>
            </w:r>
          </w:p>
        </w:tc>
        <w:tc>
          <w:tcPr>
            <w:tcW w:w="319" w:type="pct"/>
            <w:vAlign w:val="center"/>
          </w:tcPr>
          <w:p w14:paraId="0CBA04B9" w14:textId="77777777" w:rsidR="0052528F" w:rsidRPr="002924EE" w:rsidRDefault="0052528F" w:rsidP="0052528F">
            <w:pPr>
              <w:contextualSpacing/>
              <w:jc w:val="center"/>
            </w:pPr>
            <w:r w:rsidRPr="002924EE">
              <w:t>CO5</w:t>
            </w:r>
          </w:p>
        </w:tc>
        <w:tc>
          <w:tcPr>
            <w:tcW w:w="256" w:type="pct"/>
            <w:vAlign w:val="center"/>
          </w:tcPr>
          <w:p w14:paraId="5753E268" w14:textId="77777777" w:rsidR="0052528F" w:rsidRPr="002924EE" w:rsidRDefault="0052528F" w:rsidP="0052528F">
            <w:pPr>
              <w:contextualSpacing/>
              <w:jc w:val="center"/>
            </w:pPr>
            <w:r w:rsidRPr="002924EE">
              <w:t>R</w:t>
            </w:r>
          </w:p>
        </w:tc>
        <w:tc>
          <w:tcPr>
            <w:tcW w:w="429" w:type="pct"/>
            <w:vAlign w:val="center"/>
          </w:tcPr>
          <w:p w14:paraId="48218845" w14:textId="77777777" w:rsidR="0052528F" w:rsidRPr="002924EE" w:rsidRDefault="0052528F" w:rsidP="0052528F">
            <w:pPr>
              <w:contextualSpacing/>
              <w:jc w:val="center"/>
            </w:pPr>
            <w:r w:rsidRPr="002924EE">
              <w:t>8.5</w:t>
            </w:r>
          </w:p>
        </w:tc>
      </w:tr>
      <w:tr w:rsidR="0052528F" w:rsidRPr="002924EE" w14:paraId="79FF510F" w14:textId="77777777" w:rsidTr="0052528F">
        <w:trPr>
          <w:trHeight w:val="395"/>
          <w:jc w:val="center"/>
        </w:trPr>
        <w:tc>
          <w:tcPr>
            <w:tcW w:w="338" w:type="pct"/>
            <w:vAlign w:val="center"/>
          </w:tcPr>
          <w:p w14:paraId="42718BAF" w14:textId="77777777" w:rsidR="0052528F" w:rsidRPr="002924EE" w:rsidRDefault="0052528F" w:rsidP="0052528F">
            <w:pPr>
              <w:contextualSpacing/>
            </w:pPr>
          </w:p>
        </w:tc>
        <w:tc>
          <w:tcPr>
            <w:tcW w:w="250" w:type="pct"/>
            <w:vAlign w:val="center"/>
          </w:tcPr>
          <w:p w14:paraId="1908800F" w14:textId="77777777" w:rsidR="0052528F" w:rsidRPr="002924EE" w:rsidRDefault="0052528F" w:rsidP="0052528F">
            <w:pPr>
              <w:contextualSpacing/>
            </w:pPr>
          </w:p>
        </w:tc>
        <w:tc>
          <w:tcPr>
            <w:tcW w:w="3408" w:type="pct"/>
            <w:vAlign w:val="bottom"/>
          </w:tcPr>
          <w:p w14:paraId="76257DDD" w14:textId="77777777" w:rsidR="0052528F" w:rsidRPr="002924EE" w:rsidRDefault="0052528F" w:rsidP="0052528F">
            <w:pPr>
              <w:contextualSpacing/>
              <w:jc w:val="both"/>
            </w:pPr>
          </w:p>
        </w:tc>
        <w:tc>
          <w:tcPr>
            <w:tcW w:w="319" w:type="pct"/>
            <w:vAlign w:val="center"/>
          </w:tcPr>
          <w:p w14:paraId="175A6CE4" w14:textId="77777777" w:rsidR="0052528F" w:rsidRPr="002924EE" w:rsidRDefault="0052528F" w:rsidP="0052528F">
            <w:pPr>
              <w:contextualSpacing/>
              <w:jc w:val="center"/>
            </w:pPr>
          </w:p>
        </w:tc>
        <w:tc>
          <w:tcPr>
            <w:tcW w:w="256" w:type="pct"/>
            <w:vAlign w:val="center"/>
          </w:tcPr>
          <w:p w14:paraId="031025FF" w14:textId="77777777" w:rsidR="0052528F" w:rsidRPr="002924EE" w:rsidRDefault="0052528F" w:rsidP="0052528F">
            <w:pPr>
              <w:contextualSpacing/>
              <w:jc w:val="center"/>
            </w:pPr>
          </w:p>
        </w:tc>
        <w:tc>
          <w:tcPr>
            <w:tcW w:w="429" w:type="pct"/>
            <w:vAlign w:val="center"/>
          </w:tcPr>
          <w:p w14:paraId="1D8E5FD6" w14:textId="77777777" w:rsidR="0052528F" w:rsidRPr="002924EE" w:rsidRDefault="0052528F" w:rsidP="0052528F">
            <w:pPr>
              <w:contextualSpacing/>
              <w:jc w:val="center"/>
            </w:pPr>
          </w:p>
        </w:tc>
      </w:tr>
      <w:tr w:rsidR="0052528F" w:rsidRPr="002924EE" w14:paraId="32ACC954" w14:textId="77777777" w:rsidTr="0052528F">
        <w:trPr>
          <w:trHeight w:val="395"/>
          <w:jc w:val="center"/>
        </w:trPr>
        <w:tc>
          <w:tcPr>
            <w:tcW w:w="338" w:type="pct"/>
            <w:vAlign w:val="center"/>
          </w:tcPr>
          <w:p w14:paraId="52D5A5C2" w14:textId="77777777" w:rsidR="0052528F" w:rsidRPr="002924EE" w:rsidRDefault="0052528F" w:rsidP="0052528F">
            <w:pPr>
              <w:contextualSpacing/>
            </w:pPr>
            <w:r w:rsidRPr="002924EE">
              <w:t>35.</w:t>
            </w:r>
          </w:p>
        </w:tc>
        <w:tc>
          <w:tcPr>
            <w:tcW w:w="250" w:type="pct"/>
            <w:vAlign w:val="center"/>
          </w:tcPr>
          <w:p w14:paraId="6944E04F" w14:textId="77777777" w:rsidR="0052528F" w:rsidRPr="002924EE" w:rsidRDefault="0052528F" w:rsidP="0052528F">
            <w:pPr>
              <w:contextualSpacing/>
            </w:pPr>
            <w:r w:rsidRPr="002924EE">
              <w:t>a.</w:t>
            </w:r>
          </w:p>
        </w:tc>
        <w:tc>
          <w:tcPr>
            <w:tcW w:w="3408" w:type="pct"/>
            <w:vAlign w:val="bottom"/>
          </w:tcPr>
          <w:p w14:paraId="125E38ED" w14:textId="77777777" w:rsidR="0052528F" w:rsidRPr="002924EE" w:rsidRDefault="0052528F" w:rsidP="0052528F">
            <w:pPr>
              <w:contextualSpacing/>
              <w:jc w:val="both"/>
            </w:pPr>
            <w:r w:rsidRPr="002924EE">
              <w:t>Discuss the Problematic weeds and their control</w:t>
            </w:r>
            <w:r>
              <w:t>.</w:t>
            </w:r>
          </w:p>
        </w:tc>
        <w:tc>
          <w:tcPr>
            <w:tcW w:w="319" w:type="pct"/>
            <w:vAlign w:val="center"/>
          </w:tcPr>
          <w:p w14:paraId="43BAAA19" w14:textId="77777777" w:rsidR="0052528F" w:rsidRPr="002924EE" w:rsidRDefault="0052528F" w:rsidP="0052528F">
            <w:pPr>
              <w:contextualSpacing/>
              <w:jc w:val="center"/>
            </w:pPr>
            <w:r w:rsidRPr="002924EE">
              <w:t>CO4</w:t>
            </w:r>
          </w:p>
        </w:tc>
        <w:tc>
          <w:tcPr>
            <w:tcW w:w="256" w:type="pct"/>
            <w:vAlign w:val="center"/>
          </w:tcPr>
          <w:p w14:paraId="6B1C5E4A" w14:textId="77777777" w:rsidR="0052528F" w:rsidRPr="002924EE" w:rsidRDefault="0052528F" w:rsidP="0052528F">
            <w:pPr>
              <w:contextualSpacing/>
              <w:jc w:val="center"/>
            </w:pPr>
            <w:r w:rsidRPr="002924EE">
              <w:t>A</w:t>
            </w:r>
          </w:p>
        </w:tc>
        <w:tc>
          <w:tcPr>
            <w:tcW w:w="429" w:type="pct"/>
            <w:vAlign w:val="center"/>
          </w:tcPr>
          <w:p w14:paraId="3A5A3B96" w14:textId="77777777" w:rsidR="0052528F" w:rsidRPr="002924EE" w:rsidRDefault="0052528F" w:rsidP="0052528F">
            <w:pPr>
              <w:contextualSpacing/>
              <w:jc w:val="center"/>
            </w:pPr>
            <w:r w:rsidRPr="002924EE">
              <w:t>8</w:t>
            </w:r>
          </w:p>
        </w:tc>
      </w:tr>
      <w:tr w:rsidR="0052528F" w:rsidRPr="002924EE" w14:paraId="068B1337" w14:textId="77777777" w:rsidTr="0052528F">
        <w:trPr>
          <w:trHeight w:val="395"/>
          <w:jc w:val="center"/>
        </w:trPr>
        <w:tc>
          <w:tcPr>
            <w:tcW w:w="338" w:type="pct"/>
            <w:vAlign w:val="center"/>
          </w:tcPr>
          <w:p w14:paraId="29B45B35" w14:textId="77777777" w:rsidR="0052528F" w:rsidRPr="002924EE" w:rsidRDefault="0052528F" w:rsidP="0052528F">
            <w:pPr>
              <w:contextualSpacing/>
            </w:pPr>
          </w:p>
        </w:tc>
        <w:tc>
          <w:tcPr>
            <w:tcW w:w="250" w:type="pct"/>
            <w:vAlign w:val="center"/>
          </w:tcPr>
          <w:p w14:paraId="071BC2DE" w14:textId="77777777" w:rsidR="0052528F" w:rsidRPr="002924EE" w:rsidRDefault="0052528F" w:rsidP="0052528F">
            <w:pPr>
              <w:contextualSpacing/>
            </w:pPr>
            <w:r w:rsidRPr="002924EE">
              <w:t>b.</w:t>
            </w:r>
          </w:p>
        </w:tc>
        <w:tc>
          <w:tcPr>
            <w:tcW w:w="3408" w:type="pct"/>
            <w:vAlign w:val="bottom"/>
          </w:tcPr>
          <w:p w14:paraId="4F0F847B" w14:textId="77777777" w:rsidR="0052528F" w:rsidRPr="002924EE" w:rsidRDefault="0052528F" w:rsidP="0052528F">
            <w:pPr>
              <w:contextualSpacing/>
              <w:jc w:val="both"/>
              <w:rPr>
                <w:bCs/>
              </w:rPr>
            </w:pPr>
            <w:r w:rsidRPr="002924EE">
              <w:rPr>
                <w:bCs/>
              </w:rPr>
              <w:t>Write the short notes on the following</w:t>
            </w:r>
          </w:p>
          <w:p w14:paraId="215A479D" w14:textId="77777777" w:rsidR="0052528F" w:rsidRPr="002924EE" w:rsidRDefault="0052528F" w:rsidP="0052528F">
            <w:pPr>
              <w:pStyle w:val="ListParagraph"/>
              <w:numPr>
                <w:ilvl w:val="0"/>
                <w:numId w:val="39"/>
              </w:numPr>
              <w:jc w:val="both"/>
              <w:rPr>
                <w:bCs/>
              </w:rPr>
            </w:pPr>
            <w:r w:rsidRPr="002924EE">
              <w:rPr>
                <w:bCs/>
              </w:rPr>
              <w:t>Integrated weed management</w:t>
            </w:r>
            <w:r>
              <w:rPr>
                <w:bCs/>
              </w:rPr>
              <w:t>.</w:t>
            </w:r>
          </w:p>
          <w:p w14:paraId="1F7A1F37" w14:textId="77777777" w:rsidR="0052528F" w:rsidRPr="002924EE" w:rsidRDefault="0052528F" w:rsidP="0052528F">
            <w:pPr>
              <w:pStyle w:val="ListParagraph"/>
              <w:numPr>
                <w:ilvl w:val="0"/>
                <w:numId w:val="39"/>
              </w:numPr>
              <w:jc w:val="both"/>
              <w:rPr>
                <w:bCs/>
              </w:rPr>
            </w:pPr>
            <w:r w:rsidRPr="002924EE">
              <w:rPr>
                <w:bCs/>
              </w:rPr>
              <w:t>Allelopathic effect of weeds</w:t>
            </w:r>
            <w:r>
              <w:rPr>
                <w:bCs/>
              </w:rPr>
              <w:t>.</w:t>
            </w:r>
          </w:p>
        </w:tc>
        <w:tc>
          <w:tcPr>
            <w:tcW w:w="319" w:type="pct"/>
            <w:vAlign w:val="center"/>
          </w:tcPr>
          <w:p w14:paraId="2B0C37E8" w14:textId="77777777" w:rsidR="0052528F" w:rsidRPr="002924EE" w:rsidRDefault="0052528F" w:rsidP="0052528F">
            <w:pPr>
              <w:contextualSpacing/>
              <w:jc w:val="center"/>
            </w:pPr>
            <w:r w:rsidRPr="002924EE">
              <w:t>CO5</w:t>
            </w:r>
          </w:p>
        </w:tc>
        <w:tc>
          <w:tcPr>
            <w:tcW w:w="256" w:type="pct"/>
            <w:vAlign w:val="center"/>
          </w:tcPr>
          <w:p w14:paraId="0EC9783B" w14:textId="77777777" w:rsidR="0052528F" w:rsidRPr="002924EE" w:rsidRDefault="0052528F" w:rsidP="0052528F">
            <w:pPr>
              <w:contextualSpacing/>
              <w:jc w:val="center"/>
            </w:pPr>
            <w:r w:rsidRPr="002924EE">
              <w:t>R</w:t>
            </w:r>
          </w:p>
        </w:tc>
        <w:tc>
          <w:tcPr>
            <w:tcW w:w="429" w:type="pct"/>
            <w:vAlign w:val="center"/>
          </w:tcPr>
          <w:p w14:paraId="621624B5" w14:textId="77777777" w:rsidR="0052528F" w:rsidRPr="002924EE" w:rsidRDefault="0052528F" w:rsidP="0052528F">
            <w:pPr>
              <w:contextualSpacing/>
              <w:jc w:val="center"/>
            </w:pPr>
            <w:r w:rsidRPr="002924EE">
              <w:t>7</w:t>
            </w:r>
          </w:p>
        </w:tc>
      </w:tr>
    </w:tbl>
    <w:p w14:paraId="206CE832" w14:textId="77777777" w:rsidR="0052528F" w:rsidRPr="002924EE" w:rsidRDefault="0052528F" w:rsidP="0052528F">
      <w:pPr>
        <w:contextualSpacing/>
      </w:pPr>
      <w:r w:rsidRPr="002924EE">
        <w:rPr>
          <w:b/>
          <w:bCs/>
        </w:rPr>
        <w:t>CO</w:t>
      </w:r>
      <w:r w:rsidRPr="002924EE">
        <w:t xml:space="preserve"> – COURSE OUTCOME</w:t>
      </w:r>
      <w:r w:rsidRPr="002924EE">
        <w:tab/>
      </w:r>
      <w:r w:rsidRPr="002924EE">
        <w:tab/>
      </w:r>
      <w:r w:rsidRPr="002924EE">
        <w:tab/>
      </w:r>
      <w:r w:rsidRPr="002924EE">
        <w:tab/>
      </w:r>
      <w:r w:rsidRPr="002924EE">
        <w:tab/>
      </w:r>
      <w:r w:rsidRPr="002924EE">
        <w:rPr>
          <w:b/>
          <w:bCs/>
        </w:rPr>
        <w:t>BL</w:t>
      </w:r>
      <w:r w:rsidRPr="002924EE">
        <w:t xml:space="preserve"> – BLOOM’S LEVEL</w:t>
      </w:r>
    </w:p>
    <w:p w14:paraId="0D147705" w14:textId="77777777" w:rsidR="0052528F" w:rsidRPr="002924EE" w:rsidRDefault="0052528F" w:rsidP="0052528F">
      <w:pPr>
        <w:contextualSpacing/>
      </w:pPr>
    </w:p>
    <w:tbl>
      <w:tblPr>
        <w:tblStyle w:val="TableGrid"/>
        <w:tblW w:w="10603" w:type="dxa"/>
        <w:tblInd w:w="-147" w:type="dxa"/>
        <w:tblLook w:val="04A0" w:firstRow="1" w:lastRow="0" w:firstColumn="1" w:lastColumn="0" w:noHBand="0" w:noVBand="1"/>
      </w:tblPr>
      <w:tblGrid>
        <w:gridCol w:w="838"/>
        <w:gridCol w:w="9765"/>
      </w:tblGrid>
      <w:tr w:rsidR="0052528F" w:rsidRPr="002924EE" w14:paraId="1558C4B6" w14:textId="77777777" w:rsidTr="0052528F">
        <w:tc>
          <w:tcPr>
            <w:tcW w:w="838" w:type="dxa"/>
          </w:tcPr>
          <w:p w14:paraId="6526BEC6" w14:textId="77777777" w:rsidR="0052528F" w:rsidRPr="002924EE" w:rsidRDefault="0052528F" w:rsidP="0052528F">
            <w:pPr>
              <w:contextualSpacing/>
            </w:pPr>
          </w:p>
        </w:tc>
        <w:tc>
          <w:tcPr>
            <w:tcW w:w="9765" w:type="dxa"/>
          </w:tcPr>
          <w:p w14:paraId="1A71A878" w14:textId="77777777" w:rsidR="0052528F" w:rsidRPr="002924EE" w:rsidRDefault="0052528F" w:rsidP="0052528F">
            <w:pPr>
              <w:contextualSpacing/>
              <w:jc w:val="center"/>
              <w:rPr>
                <w:b/>
              </w:rPr>
            </w:pPr>
            <w:r w:rsidRPr="002924EE">
              <w:rPr>
                <w:b/>
              </w:rPr>
              <w:t>COURSE OUTCOMES</w:t>
            </w:r>
          </w:p>
        </w:tc>
      </w:tr>
      <w:tr w:rsidR="0052528F" w:rsidRPr="002924EE" w14:paraId="2405E3DB" w14:textId="77777777" w:rsidTr="0052528F">
        <w:tc>
          <w:tcPr>
            <w:tcW w:w="838" w:type="dxa"/>
          </w:tcPr>
          <w:p w14:paraId="097F27AD" w14:textId="77777777" w:rsidR="0052528F" w:rsidRPr="002924EE" w:rsidRDefault="0052528F" w:rsidP="0052528F">
            <w:pPr>
              <w:contextualSpacing/>
              <w:rPr>
                <w:bCs/>
              </w:rPr>
            </w:pPr>
            <w:r w:rsidRPr="002924EE">
              <w:rPr>
                <w:bCs/>
              </w:rPr>
              <w:t>CO1</w:t>
            </w:r>
          </w:p>
        </w:tc>
        <w:tc>
          <w:tcPr>
            <w:tcW w:w="9765" w:type="dxa"/>
          </w:tcPr>
          <w:p w14:paraId="6E21DC1B" w14:textId="77777777" w:rsidR="0052528F" w:rsidRPr="002924EE" w:rsidRDefault="0052528F" w:rsidP="0052528F">
            <w:pPr>
              <w:widowControl w:val="0"/>
              <w:tabs>
                <w:tab w:val="left" w:pos="1140"/>
                <w:tab w:val="left" w:pos="1141"/>
              </w:tabs>
              <w:autoSpaceDE w:val="0"/>
              <w:autoSpaceDN w:val="0"/>
              <w:spacing w:line="227" w:lineRule="exact"/>
              <w:jc w:val="both"/>
            </w:pPr>
            <w:r w:rsidRPr="002924EE">
              <w:t>Identify different types of weeds and their ecosystem.</w:t>
            </w:r>
          </w:p>
        </w:tc>
      </w:tr>
      <w:tr w:rsidR="0052528F" w:rsidRPr="002924EE" w14:paraId="27E2F8E6" w14:textId="77777777" w:rsidTr="0052528F">
        <w:tc>
          <w:tcPr>
            <w:tcW w:w="838" w:type="dxa"/>
          </w:tcPr>
          <w:p w14:paraId="11031FB4" w14:textId="77777777" w:rsidR="0052528F" w:rsidRPr="002924EE" w:rsidRDefault="0052528F" w:rsidP="0052528F">
            <w:pPr>
              <w:contextualSpacing/>
              <w:rPr>
                <w:bCs/>
              </w:rPr>
            </w:pPr>
            <w:r w:rsidRPr="002924EE">
              <w:rPr>
                <w:bCs/>
              </w:rPr>
              <w:t>CO2</w:t>
            </w:r>
          </w:p>
        </w:tc>
        <w:tc>
          <w:tcPr>
            <w:tcW w:w="9765" w:type="dxa"/>
          </w:tcPr>
          <w:p w14:paraId="3FE3F962" w14:textId="77777777" w:rsidR="0052528F" w:rsidRPr="002924EE" w:rsidRDefault="0052528F" w:rsidP="0052528F">
            <w:pPr>
              <w:widowControl w:val="0"/>
              <w:tabs>
                <w:tab w:val="left" w:pos="1140"/>
                <w:tab w:val="left" w:pos="1141"/>
              </w:tabs>
              <w:autoSpaceDE w:val="0"/>
              <w:autoSpaceDN w:val="0"/>
              <w:jc w:val="both"/>
            </w:pPr>
            <w:r w:rsidRPr="002924EE">
              <w:t>Understand the weeds survival mechanisms.</w:t>
            </w:r>
          </w:p>
        </w:tc>
      </w:tr>
      <w:tr w:rsidR="0052528F" w:rsidRPr="002924EE" w14:paraId="03784CCE" w14:textId="77777777" w:rsidTr="0052528F">
        <w:tc>
          <w:tcPr>
            <w:tcW w:w="838" w:type="dxa"/>
          </w:tcPr>
          <w:p w14:paraId="4973504B" w14:textId="77777777" w:rsidR="0052528F" w:rsidRPr="002924EE" w:rsidRDefault="0052528F" w:rsidP="0052528F">
            <w:pPr>
              <w:contextualSpacing/>
              <w:rPr>
                <w:bCs/>
              </w:rPr>
            </w:pPr>
            <w:r w:rsidRPr="002924EE">
              <w:rPr>
                <w:bCs/>
              </w:rPr>
              <w:t>CO3</w:t>
            </w:r>
          </w:p>
        </w:tc>
        <w:tc>
          <w:tcPr>
            <w:tcW w:w="9765" w:type="dxa"/>
          </w:tcPr>
          <w:p w14:paraId="67DC24AF" w14:textId="77777777" w:rsidR="0052528F" w:rsidRPr="002924EE" w:rsidRDefault="0052528F" w:rsidP="0052528F">
            <w:pPr>
              <w:widowControl w:val="0"/>
              <w:tabs>
                <w:tab w:val="left" w:pos="1140"/>
                <w:tab w:val="left" w:pos="1141"/>
              </w:tabs>
              <w:autoSpaceDE w:val="0"/>
              <w:autoSpaceDN w:val="0"/>
              <w:jc w:val="both"/>
            </w:pPr>
            <w:r w:rsidRPr="002924EE">
              <w:t>Recommend herbicides for weed management in field crops.</w:t>
            </w:r>
          </w:p>
        </w:tc>
      </w:tr>
      <w:tr w:rsidR="0052528F" w:rsidRPr="002924EE" w14:paraId="286F25DA" w14:textId="77777777" w:rsidTr="0052528F">
        <w:tc>
          <w:tcPr>
            <w:tcW w:w="838" w:type="dxa"/>
          </w:tcPr>
          <w:p w14:paraId="39273EA6" w14:textId="77777777" w:rsidR="0052528F" w:rsidRPr="002924EE" w:rsidRDefault="0052528F" w:rsidP="0052528F">
            <w:pPr>
              <w:contextualSpacing/>
              <w:rPr>
                <w:bCs/>
              </w:rPr>
            </w:pPr>
            <w:r w:rsidRPr="002924EE">
              <w:rPr>
                <w:bCs/>
              </w:rPr>
              <w:t>CO4</w:t>
            </w:r>
          </w:p>
        </w:tc>
        <w:tc>
          <w:tcPr>
            <w:tcW w:w="9765" w:type="dxa"/>
          </w:tcPr>
          <w:p w14:paraId="319B288B" w14:textId="77777777" w:rsidR="0052528F" w:rsidRPr="002924EE" w:rsidRDefault="0052528F" w:rsidP="0052528F">
            <w:pPr>
              <w:widowControl w:val="0"/>
              <w:tabs>
                <w:tab w:val="left" w:pos="1140"/>
                <w:tab w:val="left" w:pos="1141"/>
              </w:tabs>
              <w:autoSpaceDE w:val="0"/>
              <w:autoSpaceDN w:val="0"/>
              <w:spacing w:before="1"/>
              <w:jc w:val="both"/>
            </w:pPr>
            <w:r w:rsidRPr="002924EE">
              <w:t>Adopt different weed control methods for crop production.</w:t>
            </w:r>
          </w:p>
        </w:tc>
      </w:tr>
      <w:tr w:rsidR="0052528F" w:rsidRPr="002924EE" w14:paraId="7E198EAB" w14:textId="77777777" w:rsidTr="0052528F">
        <w:tc>
          <w:tcPr>
            <w:tcW w:w="838" w:type="dxa"/>
          </w:tcPr>
          <w:p w14:paraId="4B0BEF5E" w14:textId="77777777" w:rsidR="0052528F" w:rsidRPr="002924EE" w:rsidRDefault="0052528F" w:rsidP="0052528F">
            <w:pPr>
              <w:contextualSpacing/>
              <w:rPr>
                <w:bCs/>
              </w:rPr>
            </w:pPr>
            <w:r w:rsidRPr="002924EE">
              <w:rPr>
                <w:bCs/>
              </w:rPr>
              <w:t>CO5</w:t>
            </w:r>
          </w:p>
        </w:tc>
        <w:tc>
          <w:tcPr>
            <w:tcW w:w="9765" w:type="dxa"/>
          </w:tcPr>
          <w:p w14:paraId="23EAB474" w14:textId="77777777" w:rsidR="0052528F" w:rsidRPr="002924EE" w:rsidRDefault="0052528F" w:rsidP="0052528F">
            <w:pPr>
              <w:widowControl w:val="0"/>
              <w:tabs>
                <w:tab w:val="left" w:pos="1140"/>
                <w:tab w:val="left" w:pos="1141"/>
              </w:tabs>
              <w:autoSpaceDE w:val="0"/>
              <w:autoSpaceDN w:val="0"/>
              <w:jc w:val="both"/>
            </w:pPr>
            <w:r w:rsidRPr="002924EE">
              <w:t>Apply integrated weed management practices.</w:t>
            </w:r>
          </w:p>
        </w:tc>
      </w:tr>
      <w:tr w:rsidR="0052528F" w:rsidRPr="002924EE" w14:paraId="77B0F488" w14:textId="77777777" w:rsidTr="0052528F">
        <w:tc>
          <w:tcPr>
            <w:tcW w:w="838" w:type="dxa"/>
          </w:tcPr>
          <w:p w14:paraId="35832FBB" w14:textId="77777777" w:rsidR="0052528F" w:rsidRPr="002924EE" w:rsidRDefault="0052528F" w:rsidP="0052528F">
            <w:pPr>
              <w:contextualSpacing/>
              <w:rPr>
                <w:bCs/>
              </w:rPr>
            </w:pPr>
            <w:r w:rsidRPr="002924EE">
              <w:rPr>
                <w:bCs/>
              </w:rPr>
              <w:t>CO6</w:t>
            </w:r>
          </w:p>
        </w:tc>
        <w:tc>
          <w:tcPr>
            <w:tcW w:w="9765" w:type="dxa"/>
          </w:tcPr>
          <w:p w14:paraId="04CAEB49" w14:textId="77777777" w:rsidR="0052528F" w:rsidRPr="002924EE" w:rsidRDefault="0052528F" w:rsidP="0052528F">
            <w:pPr>
              <w:jc w:val="both"/>
            </w:pPr>
            <w:r w:rsidRPr="002924EE">
              <w:t>Work out the economics of weed control</w:t>
            </w:r>
          </w:p>
        </w:tc>
      </w:tr>
    </w:tbl>
    <w:p w14:paraId="5AA1FB44" w14:textId="77777777" w:rsidR="0052528F" w:rsidRPr="002924EE" w:rsidRDefault="0052528F" w:rsidP="0052528F">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52528F" w:rsidRPr="002924EE" w14:paraId="66A0EB51" w14:textId="77777777" w:rsidTr="0052528F">
        <w:trPr>
          <w:trHeight w:val="271"/>
          <w:jc w:val="center"/>
        </w:trPr>
        <w:tc>
          <w:tcPr>
            <w:tcW w:w="10485" w:type="dxa"/>
            <w:gridSpan w:val="8"/>
          </w:tcPr>
          <w:p w14:paraId="13315545" w14:textId="77777777" w:rsidR="0052528F" w:rsidRPr="002924EE" w:rsidRDefault="0052528F" w:rsidP="0052528F">
            <w:pPr>
              <w:contextualSpacing/>
              <w:jc w:val="center"/>
              <w:rPr>
                <w:b/>
              </w:rPr>
            </w:pPr>
            <w:r w:rsidRPr="002924EE">
              <w:rPr>
                <w:b/>
              </w:rPr>
              <w:t>Assessment Pattern as per Bloom’s Taxonomy</w:t>
            </w:r>
          </w:p>
        </w:tc>
      </w:tr>
      <w:tr w:rsidR="0052528F" w:rsidRPr="002924EE" w14:paraId="25317A1F" w14:textId="77777777" w:rsidTr="0052528F">
        <w:trPr>
          <w:trHeight w:val="271"/>
          <w:jc w:val="center"/>
        </w:trPr>
        <w:tc>
          <w:tcPr>
            <w:tcW w:w="954" w:type="dxa"/>
          </w:tcPr>
          <w:p w14:paraId="4670658E" w14:textId="77777777" w:rsidR="0052528F" w:rsidRPr="002924EE" w:rsidRDefault="0052528F" w:rsidP="0052528F">
            <w:pPr>
              <w:contextualSpacing/>
              <w:jc w:val="center"/>
              <w:rPr>
                <w:b/>
                <w:bCs/>
              </w:rPr>
            </w:pPr>
            <w:r w:rsidRPr="002924EE">
              <w:rPr>
                <w:b/>
                <w:bCs/>
              </w:rPr>
              <w:t>CO / P</w:t>
            </w:r>
          </w:p>
        </w:tc>
        <w:tc>
          <w:tcPr>
            <w:tcW w:w="2296" w:type="dxa"/>
          </w:tcPr>
          <w:p w14:paraId="60F4DE56" w14:textId="77777777" w:rsidR="0052528F" w:rsidRPr="002924EE" w:rsidRDefault="0052528F" w:rsidP="0052528F">
            <w:pPr>
              <w:contextualSpacing/>
              <w:jc w:val="center"/>
              <w:rPr>
                <w:b/>
              </w:rPr>
            </w:pPr>
            <w:r w:rsidRPr="002924EE">
              <w:rPr>
                <w:b/>
              </w:rPr>
              <w:t>R</w:t>
            </w:r>
          </w:p>
        </w:tc>
        <w:tc>
          <w:tcPr>
            <w:tcW w:w="1476" w:type="dxa"/>
          </w:tcPr>
          <w:p w14:paraId="2D027CB5" w14:textId="77777777" w:rsidR="0052528F" w:rsidRPr="002924EE" w:rsidRDefault="0052528F" w:rsidP="0052528F">
            <w:pPr>
              <w:contextualSpacing/>
              <w:jc w:val="center"/>
              <w:rPr>
                <w:b/>
              </w:rPr>
            </w:pPr>
            <w:r w:rsidRPr="002924EE">
              <w:rPr>
                <w:b/>
              </w:rPr>
              <w:t>U</w:t>
            </w:r>
          </w:p>
        </w:tc>
        <w:tc>
          <w:tcPr>
            <w:tcW w:w="1035" w:type="dxa"/>
          </w:tcPr>
          <w:p w14:paraId="53770212" w14:textId="77777777" w:rsidR="0052528F" w:rsidRPr="002924EE" w:rsidRDefault="0052528F" w:rsidP="0052528F">
            <w:pPr>
              <w:contextualSpacing/>
              <w:jc w:val="center"/>
              <w:rPr>
                <w:b/>
              </w:rPr>
            </w:pPr>
            <w:r w:rsidRPr="002924EE">
              <w:rPr>
                <w:b/>
              </w:rPr>
              <w:t>A</w:t>
            </w:r>
          </w:p>
        </w:tc>
        <w:tc>
          <w:tcPr>
            <w:tcW w:w="1479" w:type="dxa"/>
          </w:tcPr>
          <w:p w14:paraId="17974FF9" w14:textId="77777777" w:rsidR="0052528F" w:rsidRPr="002924EE" w:rsidRDefault="0052528F" w:rsidP="0052528F">
            <w:pPr>
              <w:contextualSpacing/>
              <w:jc w:val="center"/>
              <w:rPr>
                <w:b/>
              </w:rPr>
            </w:pPr>
            <w:r w:rsidRPr="002924EE">
              <w:rPr>
                <w:b/>
              </w:rPr>
              <w:t>An</w:t>
            </w:r>
          </w:p>
        </w:tc>
        <w:tc>
          <w:tcPr>
            <w:tcW w:w="1329" w:type="dxa"/>
          </w:tcPr>
          <w:p w14:paraId="22E3B85C" w14:textId="77777777" w:rsidR="0052528F" w:rsidRPr="002924EE" w:rsidRDefault="0052528F" w:rsidP="0052528F">
            <w:pPr>
              <w:contextualSpacing/>
              <w:jc w:val="center"/>
              <w:rPr>
                <w:b/>
              </w:rPr>
            </w:pPr>
            <w:r w:rsidRPr="002924EE">
              <w:rPr>
                <w:b/>
              </w:rPr>
              <w:t>E</w:t>
            </w:r>
          </w:p>
        </w:tc>
        <w:tc>
          <w:tcPr>
            <w:tcW w:w="879" w:type="dxa"/>
          </w:tcPr>
          <w:p w14:paraId="15245E0B" w14:textId="77777777" w:rsidR="0052528F" w:rsidRPr="002924EE" w:rsidRDefault="0052528F" w:rsidP="0052528F">
            <w:pPr>
              <w:contextualSpacing/>
              <w:jc w:val="center"/>
              <w:rPr>
                <w:b/>
              </w:rPr>
            </w:pPr>
            <w:r w:rsidRPr="002924EE">
              <w:rPr>
                <w:b/>
              </w:rPr>
              <w:t>C</w:t>
            </w:r>
          </w:p>
        </w:tc>
        <w:tc>
          <w:tcPr>
            <w:tcW w:w="1037" w:type="dxa"/>
          </w:tcPr>
          <w:p w14:paraId="2F387D73" w14:textId="77777777" w:rsidR="0052528F" w:rsidRPr="002924EE" w:rsidRDefault="0052528F" w:rsidP="0052528F">
            <w:pPr>
              <w:contextualSpacing/>
              <w:jc w:val="center"/>
              <w:rPr>
                <w:b/>
              </w:rPr>
            </w:pPr>
            <w:r w:rsidRPr="002924EE">
              <w:rPr>
                <w:b/>
              </w:rPr>
              <w:t>Total</w:t>
            </w:r>
          </w:p>
        </w:tc>
      </w:tr>
      <w:tr w:rsidR="0052528F" w:rsidRPr="002924EE" w14:paraId="6351CB74" w14:textId="77777777" w:rsidTr="0052528F">
        <w:trPr>
          <w:trHeight w:val="271"/>
          <w:jc w:val="center"/>
        </w:trPr>
        <w:tc>
          <w:tcPr>
            <w:tcW w:w="954" w:type="dxa"/>
          </w:tcPr>
          <w:p w14:paraId="7626CCD4" w14:textId="77777777" w:rsidR="0052528F" w:rsidRPr="002924EE" w:rsidRDefault="0052528F" w:rsidP="0052528F">
            <w:pPr>
              <w:contextualSpacing/>
              <w:jc w:val="center"/>
              <w:rPr>
                <w:bCs/>
              </w:rPr>
            </w:pPr>
            <w:r w:rsidRPr="002924EE">
              <w:rPr>
                <w:bCs/>
              </w:rPr>
              <w:t>CO1</w:t>
            </w:r>
          </w:p>
        </w:tc>
        <w:tc>
          <w:tcPr>
            <w:tcW w:w="2296" w:type="dxa"/>
          </w:tcPr>
          <w:p w14:paraId="498CCB7D" w14:textId="77777777" w:rsidR="0052528F" w:rsidRPr="002924EE" w:rsidRDefault="0052528F" w:rsidP="0052528F">
            <w:pPr>
              <w:contextualSpacing/>
              <w:jc w:val="center"/>
            </w:pPr>
            <w:r w:rsidRPr="002924EE">
              <w:t>7</w:t>
            </w:r>
          </w:p>
        </w:tc>
        <w:tc>
          <w:tcPr>
            <w:tcW w:w="1476" w:type="dxa"/>
          </w:tcPr>
          <w:p w14:paraId="39675899" w14:textId="77777777" w:rsidR="0052528F" w:rsidRPr="002924EE" w:rsidRDefault="0052528F" w:rsidP="0052528F">
            <w:pPr>
              <w:contextualSpacing/>
              <w:jc w:val="center"/>
            </w:pPr>
            <w:r w:rsidRPr="002924EE">
              <w:t>14</w:t>
            </w:r>
          </w:p>
        </w:tc>
        <w:tc>
          <w:tcPr>
            <w:tcW w:w="1035" w:type="dxa"/>
          </w:tcPr>
          <w:p w14:paraId="4CBEA56C" w14:textId="77777777" w:rsidR="0052528F" w:rsidRPr="002924EE" w:rsidRDefault="0052528F" w:rsidP="0052528F">
            <w:pPr>
              <w:contextualSpacing/>
              <w:jc w:val="center"/>
            </w:pPr>
            <w:r w:rsidRPr="002924EE">
              <w:t>-</w:t>
            </w:r>
          </w:p>
        </w:tc>
        <w:tc>
          <w:tcPr>
            <w:tcW w:w="1479" w:type="dxa"/>
          </w:tcPr>
          <w:p w14:paraId="48DCF0C8" w14:textId="77777777" w:rsidR="0052528F" w:rsidRPr="002924EE" w:rsidRDefault="0052528F" w:rsidP="0052528F">
            <w:pPr>
              <w:contextualSpacing/>
              <w:jc w:val="center"/>
            </w:pPr>
            <w:r w:rsidRPr="002924EE">
              <w:t>-</w:t>
            </w:r>
          </w:p>
        </w:tc>
        <w:tc>
          <w:tcPr>
            <w:tcW w:w="1329" w:type="dxa"/>
          </w:tcPr>
          <w:p w14:paraId="5F0E0C9C" w14:textId="77777777" w:rsidR="0052528F" w:rsidRPr="002924EE" w:rsidRDefault="0052528F" w:rsidP="0052528F">
            <w:pPr>
              <w:contextualSpacing/>
              <w:jc w:val="center"/>
            </w:pPr>
            <w:r w:rsidRPr="002924EE">
              <w:t>7.5</w:t>
            </w:r>
          </w:p>
        </w:tc>
        <w:tc>
          <w:tcPr>
            <w:tcW w:w="879" w:type="dxa"/>
          </w:tcPr>
          <w:p w14:paraId="3906A25A" w14:textId="77777777" w:rsidR="0052528F" w:rsidRPr="002924EE" w:rsidRDefault="0052528F" w:rsidP="0052528F">
            <w:pPr>
              <w:contextualSpacing/>
              <w:jc w:val="center"/>
            </w:pPr>
            <w:r w:rsidRPr="002924EE">
              <w:t>-</w:t>
            </w:r>
          </w:p>
        </w:tc>
        <w:tc>
          <w:tcPr>
            <w:tcW w:w="1037" w:type="dxa"/>
          </w:tcPr>
          <w:p w14:paraId="4E8F1CD4" w14:textId="77777777" w:rsidR="0052528F" w:rsidRPr="002924EE" w:rsidRDefault="0052528F" w:rsidP="0052528F">
            <w:pPr>
              <w:contextualSpacing/>
              <w:jc w:val="center"/>
            </w:pPr>
            <w:r w:rsidRPr="002924EE">
              <w:t>28.5</w:t>
            </w:r>
          </w:p>
        </w:tc>
      </w:tr>
      <w:tr w:rsidR="0052528F" w:rsidRPr="002924EE" w14:paraId="7B07CD69" w14:textId="77777777" w:rsidTr="0052528F">
        <w:trPr>
          <w:trHeight w:val="271"/>
          <w:jc w:val="center"/>
        </w:trPr>
        <w:tc>
          <w:tcPr>
            <w:tcW w:w="954" w:type="dxa"/>
          </w:tcPr>
          <w:p w14:paraId="53F70432" w14:textId="77777777" w:rsidR="0052528F" w:rsidRPr="002924EE" w:rsidRDefault="0052528F" w:rsidP="0052528F">
            <w:pPr>
              <w:contextualSpacing/>
              <w:jc w:val="center"/>
              <w:rPr>
                <w:bCs/>
              </w:rPr>
            </w:pPr>
            <w:r w:rsidRPr="002924EE">
              <w:rPr>
                <w:bCs/>
              </w:rPr>
              <w:t>CO2</w:t>
            </w:r>
          </w:p>
        </w:tc>
        <w:tc>
          <w:tcPr>
            <w:tcW w:w="2296" w:type="dxa"/>
          </w:tcPr>
          <w:p w14:paraId="4668D0F3" w14:textId="77777777" w:rsidR="0052528F" w:rsidRPr="002924EE" w:rsidRDefault="0052528F" w:rsidP="0052528F">
            <w:pPr>
              <w:contextualSpacing/>
              <w:jc w:val="center"/>
            </w:pPr>
            <w:r w:rsidRPr="002924EE">
              <w:t>7</w:t>
            </w:r>
          </w:p>
        </w:tc>
        <w:tc>
          <w:tcPr>
            <w:tcW w:w="1476" w:type="dxa"/>
          </w:tcPr>
          <w:p w14:paraId="3E24CB80" w14:textId="77777777" w:rsidR="0052528F" w:rsidRPr="002924EE" w:rsidRDefault="0052528F" w:rsidP="0052528F">
            <w:pPr>
              <w:contextualSpacing/>
              <w:jc w:val="center"/>
            </w:pPr>
            <w:r w:rsidRPr="002924EE">
              <w:t>7</w:t>
            </w:r>
          </w:p>
        </w:tc>
        <w:tc>
          <w:tcPr>
            <w:tcW w:w="1035" w:type="dxa"/>
          </w:tcPr>
          <w:p w14:paraId="249FC372" w14:textId="77777777" w:rsidR="0052528F" w:rsidRPr="002924EE" w:rsidRDefault="0052528F" w:rsidP="0052528F">
            <w:pPr>
              <w:contextualSpacing/>
              <w:jc w:val="center"/>
            </w:pPr>
            <w:r w:rsidRPr="002924EE">
              <w:t>1</w:t>
            </w:r>
          </w:p>
        </w:tc>
        <w:tc>
          <w:tcPr>
            <w:tcW w:w="1479" w:type="dxa"/>
          </w:tcPr>
          <w:p w14:paraId="2019AD01" w14:textId="77777777" w:rsidR="0052528F" w:rsidRPr="002924EE" w:rsidRDefault="0052528F" w:rsidP="0052528F">
            <w:pPr>
              <w:contextualSpacing/>
              <w:jc w:val="center"/>
            </w:pPr>
            <w:r w:rsidRPr="002924EE">
              <w:t>6</w:t>
            </w:r>
          </w:p>
        </w:tc>
        <w:tc>
          <w:tcPr>
            <w:tcW w:w="1329" w:type="dxa"/>
          </w:tcPr>
          <w:p w14:paraId="140EC8DF" w14:textId="77777777" w:rsidR="0052528F" w:rsidRPr="002924EE" w:rsidRDefault="0052528F" w:rsidP="0052528F">
            <w:pPr>
              <w:contextualSpacing/>
              <w:jc w:val="center"/>
            </w:pPr>
            <w:r w:rsidRPr="002924EE">
              <w:t>-</w:t>
            </w:r>
          </w:p>
        </w:tc>
        <w:tc>
          <w:tcPr>
            <w:tcW w:w="879" w:type="dxa"/>
          </w:tcPr>
          <w:p w14:paraId="163CCDC2" w14:textId="77777777" w:rsidR="0052528F" w:rsidRPr="002924EE" w:rsidRDefault="0052528F" w:rsidP="0052528F">
            <w:pPr>
              <w:contextualSpacing/>
              <w:jc w:val="center"/>
            </w:pPr>
            <w:r w:rsidRPr="002924EE">
              <w:t>-</w:t>
            </w:r>
          </w:p>
        </w:tc>
        <w:tc>
          <w:tcPr>
            <w:tcW w:w="1037" w:type="dxa"/>
          </w:tcPr>
          <w:p w14:paraId="35AE4E8A" w14:textId="77777777" w:rsidR="0052528F" w:rsidRPr="002924EE" w:rsidRDefault="0052528F" w:rsidP="0052528F">
            <w:pPr>
              <w:contextualSpacing/>
              <w:jc w:val="center"/>
            </w:pPr>
            <w:r w:rsidRPr="002924EE">
              <w:t>21</w:t>
            </w:r>
          </w:p>
        </w:tc>
      </w:tr>
      <w:tr w:rsidR="0052528F" w:rsidRPr="002924EE" w14:paraId="33997745" w14:textId="77777777" w:rsidTr="0052528F">
        <w:trPr>
          <w:trHeight w:val="271"/>
          <w:jc w:val="center"/>
        </w:trPr>
        <w:tc>
          <w:tcPr>
            <w:tcW w:w="954" w:type="dxa"/>
          </w:tcPr>
          <w:p w14:paraId="756027B5" w14:textId="77777777" w:rsidR="0052528F" w:rsidRPr="002924EE" w:rsidRDefault="0052528F" w:rsidP="0052528F">
            <w:pPr>
              <w:contextualSpacing/>
              <w:jc w:val="center"/>
              <w:rPr>
                <w:bCs/>
              </w:rPr>
            </w:pPr>
            <w:r w:rsidRPr="002924EE">
              <w:rPr>
                <w:bCs/>
              </w:rPr>
              <w:t>CO3</w:t>
            </w:r>
          </w:p>
        </w:tc>
        <w:tc>
          <w:tcPr>
            <w:tcW w:w="2296" w:type="dxa"/>
          </w:tcPr>
          <w:p w14:paraId="04E0409F" w14:textId="77777777" w:rsidR="0052528F" w:rsidRPr="002924EE" w:rsidRDefault="0052528F" w:rsidP="0052528F">
            <w:pPr>
              <w:contextualSpacing/>
              <w:jc w:val="center"/>
            </w:pPr>
            <w:r w:rsidRPr="002924EE">
              <w:t>-</w:t>
            </w:r>
          </w:p>
        </w:tc>
        <w:tc>
          <w:tcPr>
            <w:tcW w:w="1476" w:type="dxa"/>
          </w:tcPr>
          <w:p w14:paraId="2A1BBC99" w14:textId="77777777" w:rsidR="0052528F" w:rsidRPr="002924EE" w:rsidRDefault="0052528F" w:rsidP="0052528F">
            <w:pPr>
              <w:contextualSpacing/>
              <w:jc w:val="center"/>
            </w:pPr>
            <w:r w:rsidRPr="002924EE">
              <w:t>8</w:t>
            </w:r>
          </w:p>
        </w:tc>
        <w:tc>
          <w:tcPr>
            <w:tcW w:w="1035" w:type="dxa"/>
          </w:tcPr>
          <w:p w14:paraId="051F1333" w14:textId="77777777" w:rsidR="0052528F" w:rsidRPr="002924EE" w:rsidRDefault="0052528F" w:rsidP="0052528F">
            <w:pPr>
              <w:contextualSpacing/>
              <w:jc w:val="center"/>
            </w:pPr>
            <w:r w:rsidRPr="002924EE">
              <w:t>-</w:t>
            </w:r>
          </w:p>
        </w:tc>
        <w:tc>
          <w:tcPr>
            <w:tcW w:w="1479" w:type="dxa"/>
          </w:tcPr>
          <w:p w14:paraId="1430484C" w14:textId="77777777" w:rsidR="0052528F" w:rsidRPr="002924EE" w:rsidRDefault="0052528F" w:rsidP="0052528F">
            <w:pPr>
              <w:contextualSpacing/>
              <w:jc w:val="center"/>
            </w:pPr>
            <w:r w:rsidRPr="002924EE">
              <w:t>8</w:t>
            </w:r>
          </w:p>
        </w:tc>
        <w:tc>
          <w:tcPr>
            <w:tcW w:w="1329" w:type="dxa"/>
          </w:tcPr>
          <w:p w14:paraId="1B524B00" w14:textId="77777777" w:rsidR="0052528F" w:rsidRPr="002924EE" w:rsidRDefault="0052528F" w:rsidP="0052528F">
            <w:pPr>
              <w:contextualSpacing/>
              <w:jc w:val="center"/>
            </w:pPr>
            <w:r w:rsidRPr="002924EE">
              <w:t>-</w:t>
            </w:r>
          </w:p>
        </w:tc>
        <w:tc>
          <w:tcPr>
            <w:tcW w:w="879" w:type="dxa"/>
          </w:tcPr>
          <w:p w14:paraId="3F140C1A" w14:textId="77777777" w:rsidR="0052528F" w:rsidRPr="002924EE" w:rsidRDefault="0052528F" w:rsidP="0052528F">
            <w:pPr>
              <w:contextualSpacing/>
              <w:jc w:val="center"/>
            </w:pPr>
            <w:r w:rsidRPr="002924EE">
              <w:t>5</w:t>
            </w:r>
          </w:p>
        </w:tc>
        <w:tc>
          <w:tcPr>
            <w:tcW w:w="1037" w:type="dxa"/>
          </w:tcPr>
          <w:p w14:paraId="7F2117C2" w14:textId="77777777" w:rsidR="0052528F" w:rsidRPr="002924EE" w:rsidRDefault="0052528F" w:rsidP="0052528F">
            <w:pPr>
              <w:contextualSpacing/>
              <w:jc w:val="center"/>
            </w:pPr>
            <w:r w:rsidRPr="002924EE">
              <w:t>21</w:t>
            </w:r>
          </w:p>
        </w:tc>
      </w:tr>
      <w:tr w:rsidR="0052528F" w:rsidRPr="002924EE" w14:paraId="7ECB9831" w14:textId="77777777" w:rsidTr="0052528F">
        <w:trPr>
          <w:trHeight w:val="271"/>
          <w:jc w:val="center"/>
        </w:trPr>
        <w:tc>
          <w:tcPr>
            <w:tcW w:w="954" w:type="dxa"/>
          </w:tcPr>
          <w:p w14:paraId="21816D68" w14:textId="77777777" w:rsidR="0052528F" w:rsidRPr="002924EE" w:rsidRDefault="0052528F" w:rsidP="0052528F">
            <w:pPr>
              <w:contextualSpacing/>
              <w:jc w:val="center"/>
              <w:rPr>
                <w:bCs/>
              </w:rPr>
            </w:pPr>
            <w:r w:rsidRPr="002924EE">
              <w:rPr>
                <w:bCs/>
              </w:rPr>
              <w:t>CO4</w:t>
            </w:r>
          </w:p>
        </w:tc>
        <w:tc>
          <w:tcPr>
            <w:tcW w:w="2296" w:type="dxa"/>
          </w:tcPr>
          <w:p w14:paraId="7D4EF25D" w14:textId="77777777" w:rsidR="0052528F" w:rsidRPr="002924EE" w:rsidRDefault="0052528F" w:rsidP="0052528F">
            <w:pPr>
              <w:contextualSpacing/>
              <w:jc w:val="center"/>
            </w:pPr>
            <w:r w:rsidRPr="002924EE">
              <w:t>12</w:t>
            </w:r>
          </w:p>
        </w:tc>
        <w:tc>
          <w:tcPr>
            <w:tcW w:w="1476" w:type="dxa"/>
          </w:tcPr>
          <w:p w14:paraId="58B4D3D8" w14:textId="77777777" w:rsidR="0052528F" w:rsidRPr="002924EE" w:rsidRDefault="0052528F" w:rsidP="0052528F">
            <w:pPr>
              <w:contextualSpacing/>
              <w:jc w:val="center"/>
            </w:pPr>
            <w:r w:rsidRPr="002924EE">
              <w:t>2</w:t>
            </w:r>
          </w:p>
        </w:tc>
        <w:tc>
          <w:tcPr>
            <w:tcW w:w="1035" w:type="dxa"/>
          </w:tcPr>
          <w:p w14:paraId="2C2FDB43" w14:textId="77777777" w:rsidR="0052528F" w:rsidRPr="002924EE" w:rsidRDefault="0052528F" w:rsidP="0052528F">
            <w:pPr>
              <w:contextualSpacing/>
              <w:jc w:val="center"/>
            </w:pPr>
            <w:r w:rsidRPr="002924EE">
              <w:t>18</w:t>
            </w:r>
          </w:p>
        </w:tc>
        <w:tc>
          <w:tcPr>
            <w:tcW w:w="1479" w:type="dxa"/>
          </w:tcPr>
          <w:p w14:paraId="42FB725B" w14:textId="77777777" w:rsidR="0052528F" w:rsidRPr="002924EE" w:rsidRDefault="0052528F" w:rsidP="0052528F">
            <w:pPr>
              <w:contextualSpacing/>
              <w:jc w:val="center"/>
            </w:pPr>
            <w:r w:rsidRPr="002924EE">
              <w:t>5</w:t>
            </w:r>
          </w:p>
        </w:tc>
        <w:tc>
          <w:tcPr>
            <w:tcW w:w="1329" w:type="dxa"/>
          </w:tcPr>
          <w:p w14:paraId="435EDECE" w14:textId="77777777" w:rsidR="0052528F" w:rsidRPr="002924EE" w:rsidRDefault="0052528F" w:rsidP="0052528F">
            <w:pPr>
              <w:contextualSpacing/>
              <w:jc w:val="center"/>
            </w:pPr>
            <w:r w:rsidRPr="002924EE">
              <w:t>-</w:t>
            </w:r>
          </w:p>
        </w:tc>
        <w:tc>
          <w:tcPr>
            <w:tcW w:w="879" w:type="dxa"/>
          </w:tcPr>
          <w:p w14:paraId="29966532" w14:textId="77777777" w:rsidR="0052528F" w:rsidRPr="002924EE" w:rsidRDefault="0052528F" w:rsidP="0052528F">
            <w:pPr>
              <w:contextualSpacing/>
              <w:jc w:val="center"/>
            </w:pPr>
            <w:r w:rsidRPr="002924EE">
              <w:t>-</w:t>
            </w:r>
          </w:p>
        </w:tc>
        <w:tc>
          <w:tcPr>
            <w:tcW w:w="1037" w:type="dxa"/>
          </w:tcPr>
          <w:p w14:paraId="09B4F946" w14:textId="77777777" w:rsidR="0052528F" w:rsidRPr="002924EE" w:rsidRDefault="0052528F" w:rsidP="0052528F">
            <w:pPr>
              <w:contextualSpacing/>
              <w:jc w:val="center"/>
            </w:pPr>
            <w:r w:rsidRPr="002924EE">
              <w:t>37</w:t>
            </w:r>
          </w:p>
        </w:tc>
      </w:tr>
      <w:tr w:rsidR="0052528F" w:rsidRPr="002924EE" w14:paraId="61F898E1" w14:textId="77777777" w:rsidTr="0052528F">
        <w:trPr>
          <w:trHeight w:val="271"/>
          <w:jc w:val="center"/>
        </w:trPr>
        <w:tc>
          <w:tcPr>
            <w:tcW w:w="954" w:type="dxa"/>
          </w:tcPr>
          <w:p w14:paraId="639A7E9E" w14:textId="77777777" w:rsidR="0052528F" w:rsidRPr="002924EE" w:rsidRDefault="0052528F" w:rsidP="0052528F">
            <w:pPr>
              <w:contextualSpacing/>
              <w:jc w:val="center"/>
              <w:rPr>
                <w:bCs/>
              </w:rPr>
            </w:pPr>
            <w:r w:rsidRPr="002924EE">
              <w:rPr>
                <w:bCs/>
              </w:rPr>
              <w:lastRenderedPageBreak/>
              <w:t>CO5</w:t>
            </w:r>
          </w:p>
        </w:tc>
        <w:tc>
          <w:tcPr>
            <w:tcW w:w="2296" w:type="dxa"/>
          </w:tcPr>
          <w:p w14:paraId="38F8661D" w14:textId="77777777" w:rsidR="0052528F" w:rsidRPr="002924EE" w:rsidRDefault="0052528F" w:rsidP="0052528F">
            <w:pPr>
              <w:contextualSpacing/>
              <w:jc w:val="center"/>
            </w:pPr>
            <w:r w:rsidRPr="002924EE">
              <w:t>16.5</w:t>
            </w:r>
          </w:p>
        </w:tc>
        <w:tc>
          <w:tcPr>
            <w:tcW w:w="1476" w:type="dxa"/>
          </w:tcPr>
          <w:p w14:paraId="2C7243E6" w14:textId="77777777" w:rsidR="0052528F" w:rsidRPr="002924EE" w:rsidRDefault="0052528F" w:rsidP="0052528F">
            <w:pPr>
              <w:contextualSpacing/>
              <w:jc w:val="center"/>
            </w:pPr>
            <w:r w:rsidRPr="002924EE">
              <w:t>-</w:t>
            </w:r>
          </w:p>
        </w:tc>
        <w:tc>
          <w:tcPr>
            <w:tcW w:w="1035" w:type="dxa"/>
          </w:tcPr>
          <w:p w14:paraId="36A38E78" w14:textId="77777777" w:rsidR="0052528F" w:rsidRPr="002924EE" w:rsidRDefault="0052528F" w:rsidP="0052528F">
            <w:pPr>
              <w:contextualSpacing/>
              <w:jc w:val="center"/>
            </w:pPr>
            <w:r w:rsidRPr="002924EE">
              <w:t>-</w:t>
            </w:r>
          </w:p>
        </w:tc>
        <w:tc>
          <w:tcPr>
            <w:tcW w:w="1479" w:type="dxa"/>
          </w:tcPr>
          <w:p w14:paraId="3B9D691C" w14:textId="77777777" w:rsidR="0052528F" w:rsidRPr="002924EE" w:rsidRDefault="0052528F" w:rsidP="0052528F">
            <w:pPr>
              <w:contextualSpacing/>
              <w:jc w:val="center"/>
            </w:pPr>
            <w:r w:rsidRPr="002924EE">
              <w:t>1</w:t>
            </w:r>
          </w:p>
        </w:tc>
        <w:tc>
          <w:tcPr>
            <w:tcW w:w="1329" w:type="dxa"/>
          </w:tcPr>
          <w:p w14:paraId="20D63702" w14:textId="77777777" w:rsidR="0052528F" w:rsidRPr="002924EE" w:rsidRDefault="0052528F" w:rsidP="0052528F">
            <w:pPr>
              <w:contextualSpacing/>
              <w:jc w:val="center"/>
            </w:pPr>
            <w:r w:rsidRPr="002924EE">
              <w:t>-</w:t>
            </w:r>
          </w:p>
        </w:tc>
        <w:tc>
          <w:tcPr>
            <w:tcW w:w="879" w:type="dxa"/>
          </w:tcPr>
          <w:p w14:paraId="5509076A" w14:textId="77777777" w:rsidR="0052528F" w:rsidRPr="002924EE" w:rsidRDefault="0052528F" w:rsidP="0052528F">
            <w:pPr>
              <w:contextualSpacing/>
              <w:jc w:val="center"/>
            </w:pPr>
            <w:r w:rsidRPr="002924EE">
              <w:t>-</w:t>
            </w:r>
          </w:p>
        </w:tc>
        <w:tc>
          <w:tcPr>
            <w:tcW w:w="1037" w:type="dxa"/>
          </w:tcPr>
          <w:p w14:paraId="566E567B" w14:textId="77777777" w:rsidR="0052528F" w:rsidRPr="002924EE" w:rsidRDefault="0052528F" w:rsidP="0052528F">
            <w:pPr>
              <w:contextualSpacing/>
              <w:jc w:val="center"/>
            </w:pPr>
            <w:r w:rsidRPr="002924EE">
              <w:t>17.5</w:t>
            </w:r>
          </w:p>
        </w:tc>
      </w:tr>
      <w:tr w:rsidR="0052528F" w:rsidRPr="002924EE" w14:paraId="67F44494" w14:textId="77777777" w:rsidTr="0052528F">
        <w:trPr>
          <w:trHeight w:val="286"/>
          <w:jc w:val="center"/>
        </w:trPr>
        <w:tc>
          <w:tcPr>
            <w:tcW w:w="954" w:type="dxa"/>
          </w:tcPr>
          <w:p w14:paraId="190DD4AB" w14:textId="77777777" w:rsidR="0052528F" w:rsidRPr="002924EE" w:rsidRDefault="0052528F" w:rsidP="0052528F">
            <w:pPr>
              <w:contextualSpacing/>
              <w:jc w:val="center"/>
              <w:rPr>
                <w:bCs/>
              </w:rPr>
            </w:pPr>
            <w:r w:rsidRPr="002924EE">
              <w:rPr>
                <w:bCs/>
              </w:rPr>
              <w:t>CO6</w:t>
            </w:r>
          </w:p>
        </w:tc>
        <w:tc>
          <w:tcPr>
            <w:tcW w:w="2296" w:type="dxa"/>
          </w:tcPr>
          <w:p w14:paraId="42A4714C" w14:textId="77777777" w:rsidR="0052528F" w:rsidRPr="002924EE" w:rsidRDefault="0052528F" w:rsidP="0052528F">
            <w:pPr>
              <w:contextualSpacing/>
              <w:jc w:val="center"/>
            </w:pPr>
            <w:r w:rsidRPr="002924EE">
              <w:t>-</w:t>
            </w:r>
          </w:p>
        </w:tc>
        <w:tc>
          <w:tcPr>
            <w:tcW w:w="1476" w:type="dxa"/>
          </w:tcPr>
          <w:p w14:paraId="399B4DE5" w14:textId="77777777" w:rsidR="0052528F" w:rsidRPr="002924EE" w:rsidRDefault="0052528F" w:rsidP="0052528F">
            <w:pPr>
              <w:contextualSpacing/>
              <w:jc w:val="center"/>
            </w:pPr>
            <w:r w:rsidRPr="002924EE">
              <w:t>-</w:t>
            </w:r>
          </w:p>
        </w:tc>
        <w:tc>
          <w:tcPr>
            <w:tcW w:w="1035" w:type="dxa"/>
          </w:tcPr>
          <w:p w14:paraId="16082981" w14:textId="77777777" w:rsidR="0052528F" w:rsidRPr="002924EE" w:rsidRDefault="0052528F" w:rsidP="0052528F">
            <w:pPr>
              <w:contextualSpacing/>
              <w:jc w:val="center"/>
            </w:pPr>
            <w:r w:rsidRPr="002924EE">
              <w:t>-</w:t>
            </w:r>
          </w:p>
        </w:tc>
        <w:tc>
          <w:tcPr>
            <w:tcW w:w="1479" w:type="dxa"/>
          </w:tcPr>
          <w:p w14:paraId="522CEF23" w14:textId="77777777" w:rsidR="0052528F" w:rsidRPr="002924EE" w:rsidRDefault="0052528F" w:rsidP="0052528F">
            <w:pPr>
              <w:contextualSpacing/>
              <w:jc w:val="center"/>
            </w:pPr>
            <w:r w:rsidRPr="002924EE">
              <w:t>-</w:t>
            </w:r>
          </w:p>
        </w:tc>
        <w:tc>
          <w:tcPr>
            <w:tcW w:w="1329" w:type="dxa"/>
          </w:tcPr>
          <w:p w14:paraId="20DEF12D" w14:textId="77777777" w:rsidR="0052528F" w:rsidRPr="002924EE" w:rsidRDefault="0052528F" w:rsidP="0052528F">
            <w:pPr>
              <w:contextualSpacing/>
              <w:jc w:val="center"/>
            </w:pPr>
            <w:r w:rsidRPr="002924EE">
              <w:t>-</w:t>
            </w:r>
          </w:p>
        </w:tc>
        <w:tc>
          <w:tcPr>
            <w:tcW w:w="879" w:type="dxa"/>
          </w:tcPr>
          <w:p w14:paraId="23D70E8F" w14:textId="77777777" w:rsidR="0052528F" w:rsidRPr="002924EE" w:rsidRDefault="0052528F" w:rsidP="0052528F">
            <w:pPr>
              <w:contextualSpacing/>
              <w:jc w:val="center"/>
            </w:pPr>
            <w:r w:rsidRPr="002924EE">
              <w:t>-</w:t>
            </w:r>
          </w:p>
        </w:tc>
        <w:tc>
          <w:tcPr>
            <w:tcW w:w="1037" w:type="dxa"/>
          </w:tcPr>
          <w:p w14:paraId="0C565B2B" w14:textId="77777777" w:rsidR="0052528F" w:rsidRPr="002924EE" w:rsidRDefault="0052528F" w:rsidP="0052528F">
            <w:pPr>
              <w:contextualSpacing/>
              <w:jc w:val="center"/>
            </w:pPr>
            <w:r w:rsidRPr="002924EE">
              <w:t>-</w:t>
            </w:r>
          </w:p>
        </w:tc>
      </w:tr>
      <w:tr w:rsidR="0052528F" w:rsidRPr="002924EE" w14:paraId="18D5B4B3" w14:textId="77777777" w:rsidTr="0052528F">
        <w:trPr>
          <w:trHeight w:val="256"/>
          <w:jc w:val="center"/>
        </w:trPr>
        <w:tc>
          <w:tcPr>
            <w:tcW w:w="9448" w:type="dxa"/>
            <w:gridSpan w:val="7"/>
          </w:tcPr>
          <w:p w14:paraId="20F7D84E" w14:textId="77777777" w:rsidR="0052528F" w:rsidRPr="002924EE" w:rsidRDefault="0052528F" w:rsidP="0052528F">
            <w:pPr>
              <w:contextualSpacing/>
            </w:pPr>
          </w:p>
        </w:tc>
        <w:tc>
          <w:tcPr>
            <w:tcW w:w="1037" w:type="dxa"/>
          </w:tcPr>
          <w:p w14:paraId="5F31E972" w14:textId="77777777" w:rsidR="0052528F" w:rsidRPr="002924EE" w:rsidRDefault="0052528F" w:rsidP="0052528F">
            <w:pPr>
              <w:contextualSpacing/>
              <w:jc w:val="center"/>
              <w:rPr>
                <w:b/>
              </w:rPr>
            </w:pPr>
            <w:r w:rsidRPr="002924EE">
              <w:rPr>
                <w:b/>
              </w:rPr>
              <w:t>125</w:t>
            </w:r>
          </w:p>
        </w:tc>
      </w:tr>
    </w:tbl>
    <w:p w14:paraId="5981FB49" w14:textId="77777777" w:rsidR="0052528F" w:rsidRPr="002924EE" w:rsidRDefault="0052528F" w:rsidP="0052528F">
      <w:pPr>
        <w:contextualSpacing/>
      </w:pPr>
    </w:p>
    <w:p w14:paraId="6AC96B9A" w14:textId="77777777" w:rsidR="00541B0E" w:rsidRDefault="00541B0E">
      <w:pPr>
        <w:spacing w:after="200" w:line="276" w:lineRule="auto"/>
        <w:rPr>
          <w:rFonts w:ascii="Arial" w:hAnsi="Arial" w:cs="Arial"/>
          <w:bCs/>
          <w:noProof/>
        </w:rPr>
      </w:pPr>
      <w:r>
        <w:rPr>
          <w:rFonts w:ascii="Arial" w:hAnsi="Arial" w:cs="Arial"/>
          <w:bCs/>
          <w:noProof/>
        </w:rPr>
        <w:br w:type="page"/>
      </w:r>
    </w:p>
    <w:p w14:paraId="0A2BF4F9" w14:textId="43D55923" w:rsidR="0052528F" w:rsidRDefault="0052528F" w:rsidP="0052528F">
      <w:pPr>
        <w:jc w:val="center"/>
        <w:rPr>
          <w:rFonts w:ascii="Arial" w:hAnsi="Arial" w:cs="Arial"/>
          <w:bCs/>
          <w:noProof/>
        </w:rPr>
      </w:pPr>
      <w:r w:rsidRPr="0037089B">
        <w:rPr>
          <w:noProof/>
        </w:rPr>
        <w:lastRenderedPageBreak/>
        <w:drawing>
          <wp:inline distT="0" distB="0" distL="0" distR="0" wp14:anchorId="45BD2589" wp14:editId="0455C0DB">
            <wp:extent cx="4740087" cy="1178853"/>
            <wp:effectExtent l="0" t="0" r="3810" b="254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53619FFD" w14:textId="77777777" w:rsidR="0052528F" w:rsidRPr="00511FC5" w:rsidRDefault="0052528F" w:rsidP="0052528F">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52528F" w:rsidRPr="00511FC5" w14:paraId="1F323D30" w14:textId="77777777" w:rsidTr="0052528F">
        <w:trPr>
          <w:trHeight w:val="397"/>
          <w:jc w:val="center"/>
        </w:trPr>
        <w:tc>
          <w:tcPr>
            <w:tcW w:w="1701" w:type="dxa"/>
            <w:vAlign w:val="center"/>
          </w:tcPr>
          <w:p w14:paraId="63439B34" w14:textId="77777777" w:rsidR="0052528F" w:rsidRPr="00511FC5" w:rsidRDefault="0052528F" w:rsidP="0052528F">
            <w:pPr>
              <w:pStyle w:val="Title"/>
              <w:contextualSpacing/>
              <w:jc w:val="left"/>
              <w:rPr>
                <w:b/>
                <w:szCs w:val="24"/>
              </w:rPr>
            </w:pPr>
            <w:r w:rsidRPr="00511FC5">
              <w:rPr>
                <w:b/>
                <w:szCs w:val="24"/>
              </w:rPr>
              <w:t xml:space="preserve">Course Code      </w:t>
            </w:r>
          </w:p>
        </w:tc>
        <w:tc>
          <w:tcPr>
            <w:tcW w:w="6374" w:type="dxa"/>
            <w:vAlign w:val="center"/>
          </w:tcPr>
          <w:p w14:paraId="33A6021E" w14:textId="77777777" w:rsidR="0052528F" w:rsidRPr="00511FC5" w:rsidRDefault="0052528F" w:rsidP="0052528F">
            <w:pPr>
              <w:pStyle w:val="Title"/>
              <w:contextualSpacing/>
              <w:jc w:val="left"/>
              <w:rPr>
                <w:b/>
                <w:szCs w:val="24"/>
              </w:rPr>
            </w:pPr>
            <w:r w:rsidRPr="004432C8">
              <w:rPr>
                <w:b/>
                <w:szCs w:val="24"/>
              </w:rPr>
              <w:t>21AG3004</w:t>
            </w:r>
          </w:p>
        </w:tc>
        <w:tc>
          <w:tcPr>
            <w:tcW w:w="1673" w:type="dxa"/>
            <w:vAlign w:val="center"/>
          </w:tcPr>
          <w:p w14:paraId="02AC05C7" w14:textId="77777777" w:rsidR="0052528F" w:rsidRPr="00511FC5" w:rsidRDefault="0052528F" w:rsidP="0052528F">
            <w:pPr>
              <w:pStyle w:val="Title"/>
              <w:ind w:left="-468" w:firstLine="468"/>
              <w:contextualSpacing/>
              <w:jc w:val="left"/>
              <w:rPr>
                <w:szCs w:val="24"/>
              </w:rPr>
            </w:pPr>
            <w:r w:rsidRPr="00511FC5">
              <w:rPr>
                <w:b/>
                <w:bCs/>
                <w:szCs w:val="24"/>
              </w:rPr>
              <w:t xml:space="preserve">Duration       </w:t>
            </w:r>
          </w:p>
        </w:tc>
        <w:tc>
          <w:tcPr>
            <w:tcW w:w="670" w:type="dxa"/>
            <w:vAlign w:val="center"/>
          </w:tcPr>
          <w:p w14:paraId="1C6664B5" w14:textId="77777777" w:rsidR="0052528F" w:rsidRPr="00511FC5" w:rsidRDefault="0052528F" w:rsidP="0052528F">
            <w:pPr>
              <w:pStyle w:val="Title"/>
              <w:contextualSpacing/>
              <w:jc w:val="left"/>
              <w:rPr>
                <w:b/>
                <w:szCs w:val="24"/>
              </w:rPr>
            </w:pPr>
            <w:r w:rsidRPr="00511FC5">
              <w:rPr>
                <w:b/>
                <w:szCs w:val="24"/>
              </w:rPr>
              <w:t>3hrs</w:t>
            </w:r>
          </w:p>
        </w:tc>
      </w:tr>
      <w:tr w:rsidR="0052528F" w:rsidRPr="00511FC5" w14:paraId="08A07FF6" w14:textId="77777777" w:rsidTr="0052528F">
        <w:trPr>
          <w:trHeight w:val="397"/>
          <w:jc w:val="center"/>
        </w:trPr>
        <w:tc>
          <w:tcPr>
            <w:tcW w:w="1701" w:type="dxa"/>
            <w:vAlign w:val="center"/>
          </w:tcPr>
          <w:p w14:paraId="65622537" w14:textId="77777777" w:rsidR="0052528F" w:rsidRPr="00511FC5" w:rsidRDefault="0052528F" w:rsidP="0052528F">
            <w:pPr>
              <w:pStyle w:val="Title"/>
              <w:ind w:right="-160"/>
              <w:contextualSpacing/>
              <w:jc w:val="left"/>
              <w:rPr>
                <w:b/>
                <w:szCs w:val="24"/>
              </w:rPr>
            </w:pPr>
            <w:r w:rsidRPr="00511FC5">
              <w:rPr>
                <w:b/>
                <w:szCs w:val="24"/>
              </w:rPr>
              <w:t xml:space="preserve">Course Name     </w:t>
            </w:r>
          </w:p>
        </w:tc>
        <w:tc>
          <w:tcPr>
            <w:tcW w:w="6374" w:type="dxa"/>
            <w:vAlign w:val="center"/>
          </w:tcPr>
          <w:p w14:paraId="013A9377" w14:textId="77777777" w:rsidR="0052528F" w:rsidRPr="00511FC5" w:rsidRDefault="0052528F" w:rsidP="0052528F">
            <w:pPr>
              <w:pStyle w:val="Title"/>
              <w:contextualSpacing/>
              <w:jc w:val="left"/>
              <w:rPr>
                <w:b/>
                <w:szCs w:val="24"/>
              </w:rPr>
            </w:pPr>
            <w:r w:rsidRPr="004432C8">
              <w:rPr>
                <w:b/>
                <w:szCs w:val="24"/>
              </w:rPr>
              <w:t>PRINCIPLES AND PRACTICES OF WATER MANAGEMENT</w:t>
            </w:r>
          </w:p>
        </w:tc>
        <w:tc>
          <w:tcPr>
            <w:tcW w:w="1673" w:type="dxa"/>
            <w:vAlign w:val="center"/>
          </w:tcPr>
          <w:p w14:paraId="3F37DF99" w14:textId="77777777" w:rsidR="0052528F" w:rsidRPr="00511FC5" w:rsidRDefault="0052528F" w:rsidP="0052528F">
            <w:pPr>
              <w:pStyle w:val="Title"/>
              <w:contextualSpacing/>
              <w:jc w:val="left"/>
              <w:rPr>
                <w:b/>
                <w:bCs/>
                <w:szCs w:val="24"/>
              </w:rPr>
            </w:pPr>
            <w:r w:rsidRPr="00511FC5">
              <w:rPr>
                <w:b/>
                <w:bCs/>
                <w:szCs w:val="24"/>
              </w:rPr>
              <w:t xml:space="preserve">Max. Marks </w:t>
            </w:r>
          </w:p>
        </w:tc>
        <w:tc>
          <w:tcPr>
            <w:tcW w:w="670" w:type="dxa"/>
            <w:vAlign w:val="center"/>
          </w:tcPr>
          <w:p w14:paraId="5D89C03B" w14:textId="77777777" w:rsidR="0052528F" w:rsidRPr="00511FC5" w:rsidRDefault="0052528F" w:rsidP="0052528F">
            <w:pPr>
              <w:pStyle w:val="Title"/>
              <w:contextualSpacing/>
              <w:jc w:val="left"/>
              <w:rPr>
                <w:b/>
                <w:szCs w:val="24"/>
              </w:rPr>
            </w:pPr>
            <w:r w:rsidRPr="00511FC5">
              <w:rPr>
                <w:b/>
                <w:szCs w:val="24"/>
              </w:rPr>
              <w:t>100</w:t>
            </w:r>
          </w:p>
        </w:tc>
      </w:tr>
    </w:tbl>
    <w:p w14:paraId="1059C2C2" w14:textId="77777777" w:rsidR="0052528F" w:rsidRPr="00511FC5" w:rsidRDefault="0052528F" w:rsidP="0052528F">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52528F" w:rsidRPr="00511FC5" w14:paraId="630E7713" w14:textId="77777777" w:rsidTr="0052528F">
        <w:trPr>
          <w:trHeight w:val="549"/>
          <w:jc w:val="center"/>
        </w:trPr>
        <w:tc>
          <w:tcPr>
            <w:tcW w:w="338" w:type="pct"/>
            <w:vAlign w:val="center"/>
          </w:tcPr>
          <w:p w14:paraId="5E913D67" w14:textId="77777777" w:rsidR="0052528F" w:rsidRPr="00511FC5" w:rsidRDefault="0052528F" w:rsidP="0052528F">
            <w:pPr>
              <w:contextualSpacing/>
              <w:jc w:val="center"/>
              <w:rPr>
                <w:b/>
              </w:rPr>
            </w:pPr>
            <w:r w:rsidRPr="00511FC5">
              <w:rPr>
                <w:b/>
              </w:rPr>
              <w:t>Q. No.</w:t>
            </w:r>
          </w:p>
        </w:tc>
        <w:tc>
          <w:tcPr>
            <w:tcW w:w="3658" w:type="pct"/>
            <w:gridSpan w:val="2"/>
            <w:vAlign w:val="center"/>
          </w:tcPr>
          <w:p w14:paraId="04ED89B7" w14:textId="77777777" w:rsidR="0052528F" w:rsidRPr="00511FC5" w:rsidRDefault="0052528F" w:rsidP="0052528F">
            <w:pPr>
              <w:contextualSpacing/>
              <w:jc w:val="center"/>
              <w:rPr>
                <w:b/>
              </w:rPr>
            </w:pPr>
            <w:r w:rsidRPr="00511FC5">
              <w:rPr>
                <w:b/>
              </w:rPr>
              <w:t>Questions</w:t>
            </w:r>
          </w:p>
        </w:tc>
        <w:tc>
          <w:tcPr>
            <w:tcW w:w="319" w:type="pct"/>
            <w:vAlign w:val="center"/>
          </w:tcPr>
          <w:p w14:paraId="27C8D72C" w14:textId="77777777" w:rsidR="0052528F" w:rsidRPr="00511FC5" w:rsidRDefault="0052528F" w:rsidP="0052528F">
            <w:pPr>
              <w:contextualSpacing/>
              <w:jc w:val="center"/>
              <w:rPr>
                <w:b/>
              </w:rPr>
            </w:pPr>
            <w:r w:rsidRPr="00511FC5">
              <w:rPr>
                <w:b/>
              </w:rPr>
              <w:t>CO</w:t>
            </w:r>
          </w:p>
        </w:tc>
        <w:tc>
          <w:tcPr>
            <w:tcW w:w="256" w:type="pct"/>
            <w:vAlign w:val="center"/>
          </w:tcPr>
          <w:p w14:paraId="5EF37478" w14:textId="77777777" w:rsidR="0052528F" w:rsidRPr="00511FC5" w:rsidRDefault="0052528F" w:rsidP="0052528F">
            <w:pPr>
              <w:contextualSpacing/>
              <w:jc w:val="center"/>
              <w:rPr>
                <w:b/>
              </w:rPr>
            </w:pPr>
            <w:r w:rsidRPr="00511FC5">
              <w:rPr>
                <w:b/>
              </w:rPr>
              <w:t>BL</w:t>
            </w:r>
          </w:p>
        </w:tc>
        <w:tc>
          <w:tcPr>
            <w:tcW w:w="429" w:type="pct"/>
            <w:vAlign w:val="center"/>
          </w:tcPr>
          <w:p w14:paraId="3CC8165B" w14:textId="77777777" w:rsidR="0052528F" w:rsidRPr="00511FC5" w:rsidRDefault="0052528F" w:rsidP="0052528F">
            <w:pPr>
              <w:contextualSpacing/>
              <w:jc w:val="center"/>
              <w:rPr>
                <w:b/>
              </w:rPr>
            </w:pPr>
            <w:r w:rsidRPr="00511FC5">
              <w:rPr>
                <w:b/>
              </w:rPr>
              <w:t>Marks</w:t>
            </w:r>
          </w:p>
        </w:tc>
      </w:tr>
      <w:tr w:rsidR="0052528F" w:rsidRPr="00511FC5" w14:paraId="0481C10A" w14:textId="77777777" w:rsidTr="0052528F">
        <w:trPr>
          <w:trHeight w:val="70"/>
          <w:jc w:val="center"/>
        </w:trPr>
        <w:tc>
          <w:tcPr>
            <w:tcW w:w="5000" w:type="pct"/>
            <w:gridSpan w:val="6"/>
            <w:vAlign w:val="center"/>
          </w:tcPr>
          <w:p w14:paraId="3CFB01D3" w14:textId="77777777" w:rsidR="0052528F" w:rsidRPr="00511FC5" w:rsidRDefault="0052528F" w:rsidP="0052528F">
            <w:pPr>
              <w:contextualSpacing/>
              <w:jc w:val="center"/>
              <w:rPr>
                <w:b/>
                <w:u w:val="single"/>
              </w:rPr>
            </w:pPr>
            <w:r w:rsidRPr="00511FC5">
              <w:rPr>
                <w:b/>
                <w:u w:val="single"/>
              </w:rPr>
              <w:t>PART – A (20 X 1 = 20 MARKS)</w:t>
            </w:r>
          </w:p>
        </w:tc>
      </w:tr>
      <w:tr w:rsidR="0052528F" w:rsidRPr="00511FC5" w14:paraId="1361A0A8" w14:textId="77777777" w:rsidTr="0052528F">
        <w:trPr>
          <w:trHeight w:val="395"/>
          <w:jc w:val="center"/>
        </w:trPr>
        <w:tc>
          <w:tcPr>
            <w:tcW w:w="338" w:type="pct"/>
            <w:vAlign w:val="center"/>
          </w:tcPr>
          <w:p w14:paraId="00D757C1" w14:textId="77777777" w:rsidR="0052528F" w:rsidRPr="00511FC5" w:rsidRDefault="0052528F" w:rsidP="0052528F">
            <w:pPr>
              <w:contextualSpacing/>
              <w:jc w:val="center"/>
            </w:pPr>
            <w:r w:rsidRPr="00511FC5">
              <w:t>1.</w:t>
            </w:r>
          </w:p>
        </w:tc>
        <w:tc>
          <w:tcPr>
            <w:tcW w:w="3658" w:type="pct"/>
            <w:gridSpan w:val="2"/>
            <w:vAlign w:val="center"/>
          </w:tcPr>
          <w:p w14:paraId="604E46A7" w14:textId="77777777" w:rsidR="0052528F" w:rsidRPr="00511FC5" w:rsidRDefault="0052528F" w:rsidP="0052528F">
            <w:pPr>
              <w:contextualSpacing/>
              <w:jc w:val="both"/>
            </w:pPr>
            <w:r>
              <w:t>Average annual rainfall of India is --------------  cm.</w:t>
            </w:r>
          </w:p>
        </w:tc>
        <w:tc>
          <w:tcPr>
            <w:tcW w:w="319" w:type="pct"/>
            <w:vAlign w:val="center"/>
          </w:tcPr>
          <w:p w14:paraId="35F94FB5" w14:textId="77777777" w:rsidR="0052528F" w:rsidRPr="00511FC5" w:rsidRDefault="0052528F" w:rsidP="0052528F">
            <w:pPr>
              <w:contextualSpacing/>
              <w:jc w:val="center"/>
            </w:pPr>
            <w:r>
              <w:t>CO1</w:t>
            </w:r>
          </w:p>
        </w:tc>
        <w:tc>
          <w:tcPr>
            <w:tcW w:w="256" w:type="pct"/>
            <w:vAlign w:val="center"/>
          </w:tcPr>
          <w:p w14:paraId="3873AC4B" w14:textId="77777777" w:rsidR="0052528F" w:rsidRPr="00511FC5" w:rsidRDefault="0052528F" w:rsidP="0052528F">
            <w:pPr>
              <w:contextualSpacing/>
              <w:jc w:val="center"/>
            </w:pPr>
            <w:r>
              <w:t>U</w:t>
            </w:r>
          </w:p>
        </w:tc>
        <w:tc>
          <w:tcPr>
            <w:tcW w:w="429" w:type="pct"/>
            <w:vAlign w:val="center"/>
          </w:tcPr>
          <w:p w14:paraId="48A59568" w14:textId="77777777" w:rsidR="0052528F" w:rsidRPr="00511FC5" w:rsidRDefault="0052528F" w:rsidP="0052528F">
            <w:pPr>
              <w:contextualSpacing/>
              <w:jc w:val="center"/>
            </w:pPr>
            <w:r w:rsidRPr="00511FC5">
              <w:t>1</w:t>
            </w:r>
          </w:p>
        </w:tc>
      </w:tr>
      <w:tr w:rsidR="0052528F" w:rsidRPr="00511FC5" w14:paraId="0FCEF8D4" w14:textId="77777777" w:rsidTr="0052528F">
        <w:trPr>
          <w:trHeight w:val="395"/>
          <w:jc w:val="center"/>
        </w:trPr>
        <w:tc>
          <w:tcPr>
            <w:tcW w:w="338" w:type="pct"/>
            <w:vAlign w:val="center"/>
          </w:tcPr>
          <w:p w14:paraId="235D19C3" w14:textId="77777777" w:rsidR="0052528F" w:rsidRPr="00511FC5" w:rsidRDefault="0052528F" w:rsidP="0052528F">
            <w:pPr>
              <w:contextualSpacing/>
              <w:jc w:val="center"/>
            </w:pPr>
            <w:r w:rsidRPr="00511FC5">
              <w:t>2.</w:t>
            </w:r>
          </w:p>
        </w:tc>
        <w:tc>
          <w:tcPr>
            <w:tcW w:w="3658" w:type="pct"/>
            <w:gridSpan w:val="2"/>
            <w:vAlign w:val="center"/>
          </w:tcPr>
          <w:p w14:paraId="45B20151" w14:textId="77777777" w:rsidR="0052528F" w:rsidRPr="00511FC5" w:rsidRDefault="0052528F" w:rsidP="0052528F">
            <w:pPr>
              <w:contextualSpacing/>
              <w:jc w:val="both"/>
            </w:pPr>
            <w:r>
              <w:t>A</w:t>
            </w:r>
            <w:r w:rsidRPr="008D1C8B">
              <w:t>n area of land where all water drains to a central poin</w:t>
            </w:r>
            <w:r>
              <w:t>t like a lake, river, or stream is known as ----------------------.</w:t>
            </w:r>
          </w:p>
        </w:tc>
        <w:tc>
          <w:tcPr>
            <w:tcW w:w="319" w:type="pct"/>
            <w:vAlign w:val="center"/>
          </w:tcPr>
          <w:p w14:paraId="58E95219" w14:textId="77777777" w:rsidR="0052528F" w:rsidRPr="00511FC5" w:rsidRDefault="0052528F" w:rsidP="0052528F">
            <w:pPr>
              <w:contextualSpacing/>
              <w:jc w:val="center"/>
            </w:pPr>
            <w:r>
              <w:t>CO1</w:t>
            </w:r>
          </w:p>
        </w:tc>
        <w:tc>
          <w:tcPr>
            <w:tcW w:w="256" w:type="pct"/>
            <w:vAlign w:val="center"/>
          </w:tcPr>
          <w:p w14:paraId="09FF627A" w14:textId="77777777" w:rsidR="0052528F" w:rsidRPr="00511FC5" w:rsidRDefault="0052528F" w:rsidP="0052528F">
            <w:pPr>
              <w:contextualSpacing/>
              <w:jc w:val="center"/>
            </w:pPr>
            <w:r>
              <w:t>R</w:t>
            </w:r>
          </w:p>
        </w:tc>
        <w:tc>
          <w:tcPr>
            <w:tcW w:w="429" w:type="pct"/>
            <w:vAlign w:val="center"/>
          </w:tcPr>
          <w:p w14:paraId="25718A2F" w14:textId="77777777" w:rsidR="0052528F" w:rsidRPr="00511FC5" w:rsidRDefault="0052528F" w:rsidP="0052528F">
            <w:pPr>
              <w:contextualSpacing/>
              <w:jc w:val="center"/>
            </w:pPr>
            <w:r w:rsidRPr="00511FC5">
              <w:t>1</w:t>
            </w:r>
          </w:p>
        </w:tc>
      </w:tr>
      <w:tr w:rsidR="0052528F" w:rsidRPr="00511FC5" w14:paraId="18FDB810" w14:textId="77777777" w:rsidTr="0052528F">
        <w:trPr>
          <w:trHeight w:val="395"/>
          <w:jc w:val="center"/>
        </w:trPr>
        <w:tc>
          <w:tcPr>
            <w:tcW w:w="338" w:type="pct"/>
            <w:vAlign w:val="center"/>
          </w:tcPr>
          <w:p w14:paraId="122CA8FF" w14:textId="77777777" w:rsidR="0052528F" w:rsidRPr="00511FC5" w:rsidRDefault="0052528F" w:rsidP="0052528F">
            <w:pPr>
              <w:contextualSpacing/>
              <w:jc w:val="center"/>
            </w:pPr>
            <w:r w:rsidRPr="00511FC5">
              <w:t>3.</w:t>
            </w:r>
          </w:p>
        </w:tc>
        <w:tc>
          <w:tcPr>
            <w:tcW w:w="3658" w:type="pct"/>
            <w:gridSpan w:val="2"/>
            <w:vAlign w:val="center"/>
          </w:tcPr>
          <w:p w14:paraId="565BF928" w14:textId="77777777" w:rsidR="0052528F" w:rsidRPr="00511FC5" w:rsidRDefault="0052528F" w:rsidP="0052528F">
            <w:pPr>
              <w:contextualSpacing/>
              <w:jc w:val="both"/>
            </w:pPr>
            <w:r w:rsidRPr="00DD0727">
              <w:t xml:space="preserve">A productive soil contains approximately 45 % mineral particles, </w:t>
            </w:r>
            <w:r>
              <w:t>------</w:t>
            </w:r>
            <w:r w:rsidRPr="00DD0727">
              <w:t xml:space="preserve"> % organic matter and 25 % air and 25 % water on volume basis.</w:t>
            </w:r>
          </w:p>
        </w:tc>
        <w:tc>
          <w:tcPr>
            <w:tcW w:w="319" w:type="pct"/>
            <w:vAlign w:val="center"/>
          </w:tcPr>
          <w:p w14:paraId="2172480D" w14:textId="77777777" w:rsidR="0052528F" w:rsidRPr="00511FC5" w:rsidRDefault="0052528F" w:rsidP="0052528F">
            <w:pPr>
              <w:contextualSpacing/>
              <w:jc w:val="center"/>
            </w:pPr>
            <w:r>
              <w:t>CO1</w:t>
            </w:r>
          </w:p>
        </w:tc>
        <w:tc>
          <w:tcPr>
            <w:tcW w:w="256" w:type="pct"/>
            <w:vAlign w:val="center"/>
          </w:tcPr>
          <w:p w14:paraId="3842F05E" w14:textId="77777777" w:rsidR="0052528F" w:rsidRPr="00511FC5" w:rsidRDefault="0052528F" w:rsidP="0052528F">
            <w:pPr>
              <w:contextualSpacing/>
              <w:jc w:val="center"/>
            </w:pPr>
            <w:r>
              <w:t>R</w:t>
            </w:r>
          </w:p>
        </w:tc>
        <w:tc>
          <w:tcPr>
            <w:tcW w:w="429" w:type="pct"/>
            <w:vAlign w:val="center"/>
          </w:tcPr>
          <w:p w14:paraId="7B0C1139" w14:textId="77777777" w:rsidR="0052528F" w:rsidRPr="00511FC5" w:rsidRDefault="0052528F" w:rsidP="0052528F">
            <w:pPr>
              <w:contextualSpacing/>
              <w:jc w:val="center"/>
            </w:pPr>
            <w:r w:rsidRPr="00511FC5">
              <w:t>1</w:t>
            </w:r>
          </w:p>
        </w:tc>
      </w:tr>
      <w:tr w:rsidR="0052528F" w:rsidRPr="00511FC5" w14:paraId="38A41CD4" w14:textId="77777777" w:rsidTr="0052528F">
        <w:trPr>
          <w:trHeight w:val="395"/>
          <w:jc w:val="center"/>
        </w:trPr>
        <w:tc>
          <w:tcPr>
            <w:tcW w:w="338" w:type="pct"/>
            <w:vAlign w:val="center"/>
          </w:tcPr>
          <w:p w14:paraId="588AF722" w14:textId="77777777" w:rsidR="0052528F" w:rsidRPr="00511FC5" w:rsidRDefault="0052528F" w:rsidP="0052528F">
            <w:pPr>
              <w:contextualSpacing/>
              <w:jc w:val="center"/>
            </w:pPr>
            <w:r w:rsidRPr="00511FC5">
              <w:t>4.</w:t>
            </w:r>
          </w:p>
        </w:tc>
        <w:tc>
          <w:tcPr>
            <w:tcW w:w="3658" w:type="pct"/>
            <w:gridSpan w:val="2"/>
            <w:vAlign w:val="center"/>
          </w:tcPr>
          <w:p w14:paraId="6637AB77" w14:textId="77777777" w:rsidR="0052528F" w:rsidRPr="00511FC5" w:rsidRDefault="0052528F" w:rsidP="0052528F">
            <w:pPr>
              <w:contextualSpacing/>
              <w:jc w:val="both"/>
            </w:pPr>
            <w:r>
              <w:t xml:space="preserve">Field capacity </w:t>
            </w:r>
            <w:r w:rsidRPr="00C135ED">
              <w:t xml:space="preserve">is the </w:t>
            </w:r>
            <w:r>
              <w:t>-------------------</w:t>
            </w:r>
            <w:r w:rsidRPr="00C135ED">
              <w:t xml:space="preserve"> limit of soil moisture available to plants.</w:t>
            </w:r>
          </w:p>
        </w:tc>
        <w:tc>
          <w:tcPr>
            <w:tcW w:w="319" w:type="pct"/>
            <w:vAlign w:val="center"/>
          </w:tcPr>
          <w:p w14:paraId="00B9E574" w14:textId="77777777" w:rsidR="0052528F" w:rsidRPr="00511FC5" w:rsidRDefault="0052528F" w:rsidP="0052528F">
            <w:pPr>
              <w:contextualSpacing/>
              <w:jc w:val="center"/>
            </w:pPr>
            <w:r>
              <w:t>CO1</w:t>
            </w:r>
          </w:p>
        </w:tc>
        <w:tc>
          <w:tcPr>
            <w:tcW w:w="256" w:type="pct"/>
            <w:vAlign w:val="center"/>
          </w:tcPr>
          <w:p w14:paraId="76A431DC" w14:textId="77777777" w:rsidR="0052528F" w:rsidRPr="00511FC5" w:rsidRDefault="0052528F" w:rsidP="0052528F">
            <w:pPr>
              <w:contextualSpacing/>
              <w:jc w:val="center"/>
            </w:pPr>
            <w:r>
              <w:t>An</w:t>
            </w:r>
          </w:p>
        </w:tc>
        <w:tc>
          <w:tcPr>
            <w:tcW w:w="429" w:type="pct"/>
            <w:vAlign w:val="center"/>
          </w:tcPr>
          <w:p w14:paraId="1419B0E6" w14:textId="77777777" w:rsidR="0052528F" w:rsidRPr="00511FC5" w:rsidRDefault="0052528F" w:rsidP="0052528F">
            <w:pPr>
              <w:contextualSpacing/>
              <w:jc w:val="center"/>
            </w:pPr>
            <w:r w:rsidRPr="00511FC5">
              <w:t>1</w:t>
            </w:r>
          </w:p>
        </w:tc>
      </w:tr>
      <w:tr w:rsidR="0052528F" w:rsidRPr="00511FC5" w14:paraId="79361337" w14:textId="77777777" w:rsidTr="0052528F">
        <w:trPr>
          <w:trHeight w:val="395"/>
          <w:jc w:val="center"/>
        </w:trPr>
        <w:tc>
          <w:tcPr>
            <w:tcW w:w="338" w:type="pct"/>
            <w:vAlign w:val="center"/>
          </w:tcPr>
          <w:p w14:paraId="0AF2D07A" w14:textId="77777777" w:rsidR="0052528F" w:rsidRPr="00511FC5" w:rsidRDefault="0052528F" w:rsidP="0052528F">
            <w:pPr>
              <w:contextualSpacing/>
              <w:jc w:val="center"/>
            </w:pPr>
            <w:r w:rsidRPr="00511FC5">
              <w:t>5.</w:t>
            </w:r>
          </w:p>
        </w:tc>
        <w:tc>
          <w:tcPr>
            <w:tcW w:w="3658" w:type="pct"/>
            <w:gridSpan w:val="2"/>
            <w:vAlign w:val="center"/>
          </w:tcPr>
          <w:p w14:paraId="20349B89" w14:textId="77777777" w:rsidR="0052528F" w:rsidRPr="00511FC5" w:rsidRDefault="0052528F" w:rsidP="0052528F">
            <w:pPr>
              <w:contextualSpacing/>
              <w:jc w:val="both"/>
            </w:pPr>
            <w:r w:rsidRPr="00AF6B92">
              <w:t>In a normal soil with good aeration and without restrictive layers, a greater portion of roots of most plants remains within 45 to</w:t>
            </w:r>
            <w:r>
              <w:t>-----</w:t>
            </w:r>
            <w:r w:rsidRPr="00AF6B92">
              <w:t xml:space="preserve"> cm surface soil layer</w:t>
            </w:r>
            <w:r>
              <w:t>.</w:t>
            </w:r>
          </w:p>
        </w:tc>
        <w:tc>
          <w:tcPr>
            <w:tcW w:w="319" w:type="pct"/>
            <w:vAlign w:val="center"/>
          </w:tcPr>
          <w:p w14:paraId="1D3F87A0" w14:textId="77777777" w:rsidR="0052528F" w:rsidRPr="00511FC5" w:rsidRDefault="0052528F" w:rsidP="0052528F">
            <w:pPr>
              <w:contextualSpacing/>
              <w:jc w:val="center"/>
            </w:pPr>
            <w:r>
              <w:t>CO</w:t>
            </w:r>
          </w:p>
        </w:tc>
        <w:tc>
          <w:tcPr>
            <w:tcW w:w="256" w:type="pct"/>
            <w:vAlign w:val="center"/>
          </w:tcPr>
          <w:p w14:paraId="2942C916" w14:textId="77777777" w:rsidR="0052528F" w:rsidRDefault="0052528F" w:rsidP="0052528F">
            <w:pPr>
              <w:jc w:val="center"/>
            </w:pPr>
          </w:p>
          <w:p w14:paraId="0229212B" w14:textId="77777777" w:rsidR="0052528F" w:rsidRPr="00511FC5" w:rsidRDefault="0052528F" w:rsidP="0052528F">
            <w:pPr>
              <w:contextualSpacing/>
              <w:jc w:val="center"/>
            </w:pPr>
            <w:r>
              <w:t>A</w:t>
            </w:r>
          </w:p>
        </w:tc>
        <w:tc>
          <w:tcPr>
            <w:tcW w:w="429" w:type="pct"/>
            <w:vAlign w:val="center"/>
          </w:tcPr>
          <w:p w14:paraId="7EEA2FBB" w14:textId="77777777" w:rsidR="0052528F" w:rsidRPr="00511FC5" w:rsidRDefault="0052528F" w:rsidP="0052528F">
            <w:pPr>
              <w:contextualSpacing/>
              <w:jc w:val="center"/>
            </w:pPr>
            <w:r w:rsidRPr="00511FC5">
              <w:t>1</w:t>
            </w:r>
          </w:p>
        </w:tc>
      </w:tr>
      <w:tr w:rsidR="0052528F" w:rsidRPr="00511FC5" w14:paraId="0FFBD6E3" w14:textId="77777777" w:rsidTr="0052528F">
        <w:trPr>
          <w:trHeight w:val="395"/>
          <w:jc w:val="center"/>
        </w:trPr>
        <w:tc>
          <w:tcPr>
            <w:tcW w:w="338" w:type="pct"/>
            <w:vAlign w:val="center"/>
          </w:tcPr>
          <w:p w14:paraId="2A8C26AF" w14:textId="77777777" w:rsidR="0052528F" w:rsidRPr="00511FC5" w:rsidRDefault="0052528F" w:rsidP="0052528F">
            <w:pPr>
              <w:contextualSpacing/>
              <w:jc w:val="center"/>
            </w:pPr>
            <w:r w:rsidRPr="00511FC5">
              <w:t>6.</w:t>
            </w:r>
          </w:p>
        </w:tc>
        <w:tc>
          <w:tcPr>
            <w:tcW w:w="3658" w:type="pct"/>
            <w:gridSpan w:val="2"/>
            <w:vAlign w:val="center"/>
          </w:tcPr>
          <w:p w14:paraId="5DB4CB3C" w14:textId="77777777" w:rsidR="0052528F" w:rsidRPr="00511FC5" w:rsidRDefault="0052528F" w:rsidP="0052528F">
            <w:pPr>
              <w:contextualSpacing/>
              <w:jc w:val="both"/>
            </w:pPr>
            <w:r w:rsidRPr="008A7084">
              <w:t>ET + water used for metabolic activities</w:t>
            </w:r>
            <w:r>
              <w:t xml:space="preserve"> of plants is termed as ----------------------- use of water.</w:t>
            </w:r>
          </w:p>
        </w:tc>
        <w:tc>
          <w:tcPr>
            <w:tcW w:w="319" w:type="pct"/>
            <w:vAlign w:val="center"/>
          </w:tcPr>
          <w:p w14:paraId="7BE59775" w14:textId="77777777" w:rsidR="0052528F" w:rsidRPr="00511FC5" w:rsidRDefault="0052528F" w:rsidP="0052528F">
            <w:pPr>
              <w:contextualSpacing/>
              <w:jc w:val="center"/>
            </w:pPr>
            <w:r>
              <w:t>CO2</w:t>
            </w:r>
          </w:p>
        </w:tc>
        <w:tc>
          <w:tcPr>
            <w:tcW w:w="256" w:type="pct"/>
            <w:vAlign w:val="center"/>
          </w:tcPr>
          <w:p w14:paraId="31F05B77" w14:textId="77777777" w:rsidR="0052528F" w:rsidRPr="00511FC5" w:rsidRDefault="0052528F" w:rsidP="0052528F">
            <w:pPr>
              <w:contextualSpacing/>
              <w:jc w:val="center"/>
            </w:pPr>
            <w:r>
              <w:t>E</w:t>
            </w:r>
          </w:p>
        </w:tc>
        <w:tc>
          <w:tcPr>
            <w:tcW w:w="429" w:type="pct"/>
            <w:vAlign w:val="center"/>
          </w:tcPr>
          <w:p w14:paraId="6CF1B6B9" w14:textId="77777777" w:rsidR="0052528F" w:rsidRPr="00511FC5" w:rsidRDefault="0052528F" w:rsidP="0052528F">
            <w:pPr>
              <w:contextualSpacing/>
              <w:jc w:val="center"/>
            </w:pPr>
            <w:r w:rsidRPr="00511FC5">
              <w:t>1</w:t>
            </w:r>
          </w:p>
        </w:tc>
      </w:tr>
      <w:tr w:rsidR="0052528F" w:rsidRPr="00511FC5" w14:paraId="126C206C" w14:textId="77777777" w:rsidTr="0052528F">
        <w:trPr>
          <w:trHeight w:val="395"/>
          <w:jc w:val="center"/>
        </w:trPr>
        <w:tc>
          <w:tcPr>
            <w:tcW w:w="338" w:type="pct"/>
            <w:vAlign w:val="center"/>
          </w:tcPr>
          <w:p w14:paraId="4B6F89B9" w14:textId="77777777" w:rsidR="0052528F" w:rsidRPr="00511FC5" w:rsidRDefault="0052528F" w:rsidP="0052528F">
            <w:pPr>
              <w:contextualSpacing/>
              <w:jc w:val="center"/>
            </w:pPr>
            <w:r w:rsidRPr="00511FC5">
              <w:t>7.</w:t>
            </w:r>
          </w:p>
        </w:tc>
        <w:tc>
          <w:tcPr>
            <w:tcW w:w="3658" w:type="pct"/>
            <w:gridSpan w:val="2"/>
            <w:vAlign w:val="center"/>
          </w:tcPr>
          <w:p w14:paraId="11034E15" w14:textId="77777777" w:rsidR="0052528F" w:rsidRPr="00511FC5" w:rsidRDefault="0052528F" w:rsidP="0052528F">
            <w:pPr>
              <w:contextualSpacing/>
              <w:jc w:val="both"/>
              <w:rPr>
                <w:noProof/>
                <w:lang w:eastAsia="zh-TW"/>
              </w:rPr>
            </w:pPr>
            <w:r w:rsidRPr="00617069">
              <w:t xml:space="preserve">Reference </w:t>
            </w:r>
            <w:r>
              <w:t>crop ET (</w:t>
            </w:r>
            <w:proofErr w:type="gramStart"/>
            <w:r>
              <w:t>ETo )</w:t>
            </w:r>
            <w:proofErr w:type="gramEnd"/>
            <w:r>
              <w:t xml:space="preserve"> =     ------------  x  </w:t>
            </w:r>
            <w:r w:rsidRPr="00617069">
              <w:t>Kpan</w:t>
            </w:r>
            <w:r>
              <w:t>.</w:t>
            </w:r>
          </w:p>
        </w:tc>
        <w:tc>
          <w:tcPr>
            <w:tcW w:w="319" w:type="pct"/>
            <w:vAlign w:val="center"/>
          </w:tcPr>
          <w:p w14:paraId="46D7473B" w14:textId="77777777" w:rsidR="0052528F" w:rsidRPr="00511FC5" w:rsidRDefault="0052528F" w:rsidP="0052528F">
            <w:pPr>
              <w:contextualSpacing/>
              <w:jc w:val="center"/>
            </w:pPr>
            <w:r>
              <w:t>CO2</w:t>
            </w:r>
          </w:p>
        </w:tc>
        <w:tc>
          <w:tcPr>
            <w:tcW w:w="256" w:type="pct"/>
            <w:vAlign w:val="center"/>
          </w:tcPr>
          <w:p w14:paraId="4BD486D6" w14:textId="77777777" w:rsidR="0052528F" w:rsidRPr="00511FC5" w:rsidRDefault="0052528F" w:rsidP="0052528F">
            <w:pPr>
              <w:contextualSpacing/>
              <w:jc w:val="center"/>
            </w:pPr>
            <w:r>
              <w:t>An</w:t>
            </w:r>
          </w:p>
        </w:tc>
        <w:tc>
          <w:tcPr>
            <w:tcW w:w="429" w:type="pct"/>
            <w:vAlign w:val="center"/>
          </w:tcPr>
          <w:p w14:paraId="3345A8DE" w14:textId="77777777" w:rsidR="0052528F" w:rsidRPr="00511FC5" w:rsidRDefault="0052528F" w:rsidP="0052528F">
            <w:pPr>
              <w:contextualSpacing/>
              <w:jc w:val="center"/>
            </w:pPr>
            <w:r w:rsidRPr="00511FC5">
              <w:t>1</w:t>
            </w:r>
          </w:p>
        </w:tc>
      </w:tr>
      <w:tr w:rsidR="0052528F" w:rsidRPr="00511FC5" w14:paraId="403A31E4" w14:textId="77777777" w:rsidTr="0052528F">
        <w:trPr>
          <w:trHeight w:val="395"/>
          <w:jc w:val="center"/>
        </w:trPr>
        <w:tc>
          <w:tcPr>
            <w:tcW w:w="338" w:type="pct"/>
            <w:vAlign w:val="center"/>
          </w:tcPr>
          <w:p w14:paraId="5924858E" w14:textId="77777777" w:rsidR="0052528F" w:rsidRPr="00511FC5" w:rsidRDefault="0052528F" w:rsidP="0052528F">
            <w:pPr>
              <w:contextualSpacing/>
              <w:jc w:val="center"/>
            </w:pPr>
            <w:r w:rsidRPr="00511FC5">
              <w:t>8.</w:t>
            </w:r>
          </w:p>
        </w:tc>
        <w:tc>
          <w:tcPr>
            <w:tcW w:w="3658" w:type="pct"/>
            <w:gridSpan w:val="2"/>
            <w:vAlign w:val="center"/>
          </w:tcPr>
          <w:p w14:paraId="69248CDF" w14:textId="77777777" w:rsidR="0052528F" w:rsidRPr="00511FC5" w:rsidRDefault="0052528F" w:rsidP="0052528F">
            <w:pPr>
              <w:contextualSpacing/>
              <w:jc w:val="both"/>
              <w:rPr>
                <w:b/>
                <w:bCs/>
              </w:rPr>
            </w:pPr>
            <w:r w:rsidRPr="00C1435C">
              <w:t xml:space="preserve">FAO </w:t>
            </w:r>
            <w:r>
              <w:t>----------------- - Monteith method” is the most standard method</w:t>
            </w:r>
            <w:r w:rsidRPr="00C1435C">
              <w:t xml:space="preserve"> of estimating ET.</w:t>
            </w:r>
          </w:p>
        </w:tc>
        <w:tc>
          <w:tcPr>
            <w:tcW w:w="319" w:type="pct"/>
            <w:vAlign w:val="center"/>
          </w:tcPr>
          <w:p w14:paraId="3A3D439E" w14:textId="77777777" w:rsidR="0052528F" w:rsidRPr="00511FC5" w:rsidRDefault="0052528F" w:rsidP="0052528F">
            <w:pPr>
              <w:contextualSpacing/>
              <w:jc w:val="center"/>
            </w:pPr>
            <w:r>
              <w:t>CO2</w:t>
            </w:r>
          </w:p>
        </w:tc>
        <w:tc>
          <w:tcPr>
            <w:tcW w:w="256" w:type="pct"/>
            <w:vAlign w:val="center"/>
          </w:tcPr>
          <w:p w14:paraId="5B57E0DC" w14:textId="77777777" w:rsidR="0052528F" w:rsidRDefault="0052528F" w:rsidP="0052528F">
            <w:pPr>
              <w:jc w:val="center"/>
            </w:pPr>
          </w:p>
          <w:p w14:paraId="555A374E" w14:textId="77777777" w:rsidR="0052528F" w:rsidRPr="00511FC5" w:rsidRDefault="0052528F" w:rsidP="0052528F">
            <w:pPr>
              <w:contextualSpacing/>
              <w:jc w:val="center"/>
            </w:pPr>
            <w:r>
              <w:t>U</w:t>
            </w:r>
          </w:p>
        </w:tc>
        <w:tc>
          <w:tcPr>
            <w:tcW w:w="429" w:type="pct"/>
            <w:vAlign w:val="center"/>
          </w:tcPr>
          <w:p w14:paraId="01088DF2" w14:textId="77777777" w:rsidR="0052528F" w:rsidRPr="00511FC5" w:rsidRDefault="0052528F" w:rsidP="0052528F">
            <w:pPr>
              <w:contextualSpacing/>
              <w:jc w:val="center"/>
            </w:pPr>
            <w:r w:rsidRPr="00511FC5">
              <w:t>1</w:t>
            </w:r>
          </w:p>
        </w:tc>
      </w:tr>
      <w:tr w:rsidR="0052528F" w:rsidRPr="00511FC5" w14:paraId="2086BC8F" w14:textId="77777777" w:rsidTr="0052528F">
        <w:trPr>
          <w:trHeight w:val="395"/>
          <w:jc w:val="center"/>
        </w:trPr>
        <w:tc>
          <w:tcPr>
            <w:tcW w:w="338" w:type="pct"/>
            <w:vAlign w:val="center"/>
          </w:tcPr>
          <w:p w14:paraId="1398BB6B" w14:textId="77777777" w:rsidR="0052528F" w:rsidRPr="00511FC5" w:rsidRDefault="0052528F" w:rsidP="0052528F">
            <w:pPr>
              <w:contextualSpacing/>
              <w:jc w:val="center"/>
            </w:pPr>
            <w:r w:rsidRPr="00511FC5">
              <w:t>9.</w:t>
            </w:r>
          </w:p>
        </w:tc>
        <w:tc>
          <w:tcPr>
            <w:tcW w:w="3658" w:type="pct"/>
            <w:gridSpan w:val="2"/>
            <w:vAlign w:val="center"/>
          </w:tcPr>
          <w:p w14:paraId="655AB0AA" w14:textId="77777777" w:rsidR="0052528F" w:rsidRPr="00511FC5" w:rsidRDefault="0052528F" w:rsidP="0052528F">
            <w:pPr>
              <w:contextualSpacing/>
              <w:jc w:val="both"/>
              <w:rPr>
                <w:noProof/>
                <w:lang w:eastAsia="zh-TW"/>
              </w:rPr>
            </w:pPr>
            <w:r>
              <w:t>------------------</w:t>
            </w:r>
            <w:r w:rsidRPr="002E5531">
              <w:t xml:space="preserve"> is the cheapest source of natural water for crop growth</w:t>
            </w:r>
            <w:r>
              <w:t>.</w:t>
            </w:r>
          </w:p>
        </w:tc>
        <w:tc>
          <w:tcPr>
            <w:tcW w:w="319" w:type="pct"/>
            <w:vAlign w:val="center"/>
          </w:tcPr>
          <w:p w14:paraId="63385DD2" w14:textId="77777777" w:rsidR="0052528F" w:rsidRPr="00511FC5" w:rsidRDefault="0052528F" w:rsidP="0052528F">
            <w:pPr>
              <w:contextualSpacing/>
              <w:jc w:val="center"/>
            </w:pPr>
            <w:r>
              <w:t>CO3</w:t>
            </w:r>
          </w:p>
        </w:tc>
        <w:tc>
          <w:tcPr>
            <w:tcW w:w="256" w:type="pct"/>
            <w:vAlign w:val="center"/>
          </w:tcPr>
          <w:p w14:paraId="047428FE" w14:textId="77777777" w:rsidR="0052528F" w:rsidRPr="00511FC5" w:rsidRDefault="0052528F" w:rsidP="0052528F">
            <w:pPr>
              <w:contextualSpacing/>
              <w:jc w:val="center"/>
            </w:pPr>
            <w:r>
              <w:t>R</w:t>
            </w:r>
          </w:p>
        </w:tc>
        <w:tc>
          <w:tcPr>
            <w:tcW w:w="429" w:type="pct"/>
            <w:vAlign w:val="center"/>
          </w:tcPr>
          <w:p w14:paraId="77555ABB" w14:textId="77777777" w:rsidR="0052528F" w:rsidRPr="00511FC5" w:rsidRDefault="0052528F" w:rsidP="0052528F">
            <w:pPr>
              <w:contextualSpacing/>
              <w:jc w:val="center"/>
            </w:pPr>
            <w:r w:rsidRPr="00511FC5">
              <w:t>1</w:t>
            </w:r>
          </w:p>
        </w:tc>
      </w:tr>
      <w:tr w:rsidR="0052528F" w:rsidRPr="00511FC5" w14:paraId="51F3E2FF" w14:textId="77777777" w:rsidTr="0052528F">
        <w:trPr>
          <w:trHeight w:val="395"/>
          <w:jc w:val="center"/>
        </w:trPr>
        <w:tc>
          <w:tcPr>
            <w:tcW w:w="338" w:type="pct"/>
            <w:vAlign w:val="center"/>
          </w:tcPr>
          <w:p w14:paraId="6BFC80E7" w14:textId="77777777" w:rsidR="0052528F" w:rsidRPr="00511FC5" w:rsidRDefault="0052528F" w:rsidP="0052528F">
            <w:pPr>
              <w:contextualSpacing/>
              <w:jc w:val="center"/>
            </w:pPr>
            <w:r w:rsidRPr="00511FC5">
              <w:t>10.</w:t>
            </w:r>
          </w:p>
        </w:tc>
        <w:tc>
          <w:tcPr>
            <w:tcW w:w="3658" w:type="pct"/>
            <w:gridSpan w:val="2"/>
            <w:vAlign w:val="center"/>
          </w:tcPr>
          <w:p w14:paraId="50EA1EA5" w14:textId="77777777" w:rsidR="0052528F" w:rsidRPr="00511FC5" w:rsidRDefault="0052528F" w:rsidP="0052528F">
            <w:pPr>
              <w:contextualSpacing/>
              <w:jc w:val="both"/>
            </w:pPr>
            <w:r>
              <w:t xml:space="preserve">------- </w:t>
            </w:r>
            <w:proofErr w:type="gramStart"/>
            <w:r w:rsidRPr="006A40C5">
              <w:t>irrigation</w:t>
            </w:r>
            <w:proofErr w:type="gramEnd"/>
            <w:r w:rsidRPr="006A40C5">
              <w:t xml:space="preserve"> requirement is the amount of irrigation water just required to bring the soil moisture content in the root zone depth of the crop to field capacity.</w:t>
            </w:r>
          </w:p>
        </w:tc>
        <w:tc>
          <w:tcPr>
            <w:tcW w:w="319" w:type="pct"/>
            <w:vAlign w:val="center"/>
          </w:tcPr>
          <w:p w14:paraId="40A67C2E" w14:textId="77777777" w:rsidR="0052528F" w:rsidRPr="00511FC5" w:rsidRDefault="0052528F" w:rsidP="0052528F">
            <w:pPr>
              <w:contextualSpacing/>
              <w:jc w:val="center"/>
            </w:pPr>
            <w:r>
              <w:t>CO3</w:t>
            </w:r>
          </w:p>
        </w:tc>
        <w:tc>
          <w:tcPr>
            <w:tcW w:w="256" w:type="pct"/>
            <w:vAlign w:val="center"/>
          </w:tcPr>
          <w:p w14:paraId="4DF6BB30" w14:textId="77777777" w:rsidR="0052528F" w:rsidRPr="00511FC5" w:rsidRDefault="0052528F" w:rsidP="0052528F">
            <w:pPr>
              <w:contextualSpacing/>
              <w:jc w:val="center"/>
            </w:pPr>
            <w:r>
              <w:t>A</w:t>
            </w:r>
          </w:p>
        </w:tc>
        <w:tc>
          <w:tcPr>
            <w:tcW w:w="429" w:type="pct"/>
            <w:vAlign w:val="center"/>
          </w:tcPr>
          <w:p w14:paraId="0D780F69" w14:textId="77777777" w:rsidR="0052528F" w:rsidRPr="00511FC5" w:rsidRDefault="0052528F" w:rsidP="0052528F">
            <w:pPr>
              <w:contextualSpacing/>
              <w:jc w:val="center"/>
            </w:pPr>
            <w:r w:rsidRPr="00511FC5">
              <w:t>1</w:t>
            </w:r>
          </w:p>
        </w:tc>
      </w:tr>
      <w:tr w:rsidR="0052528F" w:rsidRPr="00511FC5" w14:paraId="13AF3611" w14:textId="77777777" w:rsidTr="0052528F">
        <w:trPr>
          <w:trHeight w:val="395"/>
          <w:jc w:val="center"/>
        </w:trPr>
        <w:tc>
          <w:tcPr>
            <w:tcW w:w="338" w:type="pct"/>
            <w:vAlign w:val="center"/>
          </w:tcPr>
          <w:p w14:paraId="14581ECA" w14:textId="77777777" w:rsidR="0052528F" w:rsidRPr="00511FC5" w:rsidRDefault="0052528F" w:rsidP="0052528F">
            <w:pPr>
              <w:contextualSpacing/>
              <w:jc w:val="center"/>
            </w:pPr>
            <w:r w:rsidRPr="00511FC5">
              <w:t>11.</w:t>
            </w:r>
          </w:p>
        </w:tc>
        <w:tc>
          <w:tcPr>
            <w:tcW w:w="3658" w:type="pct"/>
            <w:gridSpan w:val="2"/>
            <w:vAlign w:val="center"/>
          </w:tcPr>
          <w:p w14:paraId="13A1F02C" w14:textId="77777777" w:rsidR="0052528F" w:rsidRPr="00511FC5" w:rsidRDefault="0052528F" w:rsidP="0052528F">
            <w:pPr>
              <w:contextualSpacing/>
              <w:jc w:val="both"/>
            </w:pPr>
            <w:r>
              <w:t>If net irrigation</w:t>
            </w:r>
            <w:r w:rsidRPr="00E863CF">
              <w:t xml:space="preserve"> requirement is</w:t>
            </w:r>
            <w:r>
              <w:t xml:space="preserve"> 500 mm and irrigation efficiency of the system is 80 %, the gross irrigation</w:t>
            </w:r>
            <w:r w:rsidRPr="00E863CF">
              <w:t xml:space="preserve"> requirement is</w:t>
            </w:r>
            <w:r>
              <w:t xml:space="preserve"> --------- mm.</w:t>
            </w:r>
          </w:p>
        </w:tc>
        <w:tc>
          <w:tcPr>
            <w:tcW w:w="319" w:type="pct"/>
            <w:vAlign w:val="center"/>
          </w:tcPr>
          <w:p w14:paraId="468771B8" w14:textId="77777777" w:rsidR="0052528F" w:rsidRPr="00511FC5" w:rsidRDefault="0052528F" w:rsidP="0052528F">
            <w:pPr>
              <w:contextualSpacing/>
              <w:jc w:val="center"/>
            </w:pPr>
            <w:r>
              <w:t>CO4</w:t>
            </w:r>
          </w:p>
        </w:tc>
        <w:tc>
          <w:tcPr>
            <w:tcW w:w="256" w:type="pct"/>
            <w:vAlign w:val="center"/>
          </w:tcPr>
          <w:p w14:paraId="5522805A" w14:textId="77777777" w:rsidR="0052528F" w:rsidRDefault="0052528F" w:rsidP="0052528F">
            <w:pPr>
              <w:jc w:val="center"/>
            </w:pPr>
          </w:p>
          <w:p w14:paraId="27A2D4BD" w14:textId="77777777" w:rsidR="0052528F" w:rsidRPr="00511FC5" w:rsidRDefault="0052528F" w:rsidP="0052528F">
            <w:pPr>
              <w:contextualSpacing/>
              <w:jc w:val="center"/>
            </w:pPr>
            <w:r>
              <w:t>An</w:t>
            </w:r>
          </w:p>
        </w:tc>
        <w:tc>
          <w:tcPr>
            <w:tcW w:w="429" w:type="pct"/>
            <w:vAlign w:val="center"/>
          </w:tcPr>
          <w:p w14:paraId="2CC81A8C" w14:textId="77777777" w:rsidR="0052528F" w:rsidRPr="00511FC5" w:rsidRDefault="0052528F" w:rsidP="0052528F">
            <w:pPr>
              <w:contextualSpacing/>
              <w:jc w:val="center"/>
            </w:pPr>
            <w:r w:rsidRPr="00511FC5">
              <w:t>1</w:t>
            </w:r>
          </w:p>
        </w:tc>
      </w:tr>
      <w:tr w:rsidR="0052528F" w:rsidRPr="00511FC5" w14:paraId="24659D62" w14:textId="77777777" w:rsidTr="0052528F">
        <w:trPr>
          <w:trHeight w:val="395"/>
          <w:jc w:val="center"/>
        </w:trPr>
        <w:tc>
          <w:tcPr>
            <w:tcW w:w="338" w:type="pct"/>
            <w:vAlign w:val="center"/>
          </w:tcPr>
          <w:p w14:paraId="43B9EF69" w14:textId="77777777" w:rsidR="0052528F" w:rsidRPr="00511FC5" w:rsidRDefault="0052528F" w:rsidP="0052528F">
            <w:pPr>
              <w:contextualSpacing/>
              <w:jc w:val="center"/>
            </w:pPr>
            <w:r w:rsidRPr="00511FC5">
              <w:t>12.</w:t>
            </w:r>
          </w:p>
        </w:tc>
        <w:tc>
          <w:tcPr>
            <w:tcW w:w="3658" w:type="pct"/>
            <w:gridSpan w:val="2"/>
            <w:vAlign w:val="center"/>
          </w:tcPr>
          <w:p w14:paraId="4F2262B0" w14:textId="77777777" w:rsidR="0052528F" w:rsidRPr="00511FC5" w:rsidRDefault="0052528F" w:rsidP="0052528F">
            <w:pPr>
              <w:contextualSpacing/>
              <w:jc w:val="both"/>
            </w:pPr>
            <w:r>
              <w:t>If 1.0 cm of water is to be applied in 1.0 ha of cropped land --------litres of water is needed.</w:t>
            </w:r>
          </w:p>
        </w:tc>
        <w:tc>
          <w:tcPr>
            <w:tcW w:w="319" w:type="pct"/>
            <w:vAlign w:val="center"/>
          </w:tcPr>
          <w:p w14:paraId="7530E814" w14:textId="77777777" w:rsidR="0052528F" w:rsidRPr="00511FC5" w:rsidRDefault="0052528F" w:rsidP="0052528F">
            <w:pPr>
              <w:contextualSpacing/>
              <w:jc w:val="center"/>
            </w:pPr>
            <w:r>
              <w:t>CO5</w:t>
            </w:r>
          </w:p>
        </w:tc>
        <w:tc>
          <w:tcPr>
            <w:tcW w:w="256" w:type="pct"/>
            <w:vAlign w:val="center"/>
          </w:tcPr>
          <w:p w14:paraId="704447EA" w14:textId="77777777" w:rsidR="0052528F" w:rsidRPr="00511FC5" w:rsidRDefault="0052528F" w:rsidP="0052528F">
            <w:pPr>
              <w:contextualSpacing/>
              <w:jc w:val="center"/>
            </w:pPr>
            <w:r>
              <w:t>An</w:t>
            </w:r>
          </w:p>
        </w:tc>
        <w:tc>
          <w:tcPr>
            <w:tcW w:w="429" w:type="pct"/>
            <w:vAlign w:val="center"/>
          </w:tcPr>
          <w:p w14:paraId="0687D792" w14:textId="77777777" w:rsidR="0052528F" w:rsidRPr="00511FC5" w:rsidRDefault="0052528F" w:rsidP="0052528F">
            <w:pPr>
              <w:contextualSpacing/>
              <w:jc w:val="center"/>
            </w:pPr>
            <w:r w:rsidRPr="00511FC5">
              <w:t>1</w:t>
            </w:r>
          </w:p>
        </w:tc>
      </w:tr>
      <w:tr w:rsidR="0052528F" w:rsidRPr="00511FC5" w14:paraId="5E52C6C2" w14:textId="77777777" w:rsidTr="0052528F">
        <w:trPr>
          <w:trHeight w:val="395"/>
          <w:jc w:val="center"/>
        </w:trPr>
        <w:tc>
          <w:tcPr>
            <w:tcW w:w="338" w:type="pct"/>
            <w:vAlign w:val="center"/>
          </w:tcPr>
          <w:p w14:paraId="69538BEB" w14:textId="77777777" w:rsidR="0052528F" w:rsidRPr="00511FC5" w:rsidRDefault="0052528F" w:rsidP="0052528F">
            <w:pPr>
              <w:contextualSpacing/>
              <w:jc w:val="center"/>
            </w:pPr>
            <w:r w:rsidRPr="00511FC5">
              <w:t>13.</w:t>
            </w:r>
          </w:p>
        </w:tc>
        <w:tc>
          <w:tcPr>
            <w:tcW w:w="3658" w:type="pct"/>
            <w:gridSpan w:val="2"/>
            <w:vAlign w:val="center"/>
          </w:tcPr>
          <w:p w14:paraId="452BB5F9" w14:textId="77777777" w:rsidR="0052528F" w:rsidRPr="00511FC5" w:rsidRDefault="0052528F" w:rsidP="0052528F">
            <w:pPr>
              <w:contextualSpacing/>
              <w:jc w:val="both"/>
            </w:pPr>
            <w:r>
              <w:t xml:space="preserve">Irrigating in the </w:t>
            </w:r>
            <w:r w:rsidRPr="00FD31CE">
              <w:t xml:space="preserve">field </w:t>
            </w:r>
            <w:r>
              <w:t xml:space="preserve">after it is </w:t>
            </w:r>
            <w:r w:rsidRPr="00FD31CE">
              <w:t>laid out into long, narrow str</w:t>
            </w:r>
            <w:r>
              <w:t>ips, bordering with small bunds is known as --------- strip irrigation.</w:t>
            </w:r>
          </w:p>
        </w:tc>
        <w:tc>
          <w:tcPr>
            <w:tcW w:w="319" w:type="pct"/>
            <w:vAlign w:val="center"/>
          </w:tcPr>
          <w:p w14:paraId="38F0F81C" w14:textId="77777777" w:rsidR="0052528F" w:rsidRPr="00511FC5" w:rsidRDefault="0052528F" w:rsidP="0052528F">
            <w:pPr>
              <w:contextualSpacing/>
              <w:jc w:val="center"/>
            </w:pPr>
            <w:r>
              <w:t>CO3</w:t>
            </w:r>
          </w:p>
        </w:tc>
        <w:tc>
          <w:tcPr>
            <w:tcW w:w="256" w:type="pct"/>
            <w:vAlign w:val="center"/>
          </w:tcPr>
          <w:p w14:paraId="0F6B1E2B" w14:textId="77777777" w:rsidR="0052528F" w:rsidRPr="00511FC5" w:rsidRDefault="0052528F" w:rsidP="0052528F">
            <w:pPr>
              <w:contextualSpacing/>
              <w:jc w:val="center"/>
            </w:pPr>
            <w:r>
              <w:t>R</w:t>
            </w:r>
          </w:p>
        </w:tc>
        <w:tc>
          <w:tcPr>
            <w:tcW w:w="429" w:type="pct"/>
            <w:vAlign w:val="center"/>
          </w:tcPr>
          <w:p w14:paraId="1B7122DA" w14:textId="77777777" w:rsidR="0052528F" w:rsidRPr="00511FC5" w:rsidRDefault="0052528F" w:rsidP="0052528F">
            <w:pPr>
              <w:contextualSpacing/>
              <w:jc w:val="center"/>
            </w:pPr>
            <w:r w:rsidRPr="00511FC5">
              <w:t>1</w:t>
            </w:r>
          </w:p>
        </w:tc>
      </w:tr>
      <w:tr w:rsidR="0052528F" w:rsidRPr="00511FC5" w14:paraId="0D7FCEF4" w14:textId="77777777" w:rsidTr="0052528F">
        <w:trPr>
          <w:trHeight w:val="395"/>
          <w:jc w:val="center"/>
        </w:trPr>
        <w:tc>
          <w:tcPr>
            <w:tcW w:w="338" w:type="pct"/>
            <w:vAlign w:val="center"/>
          </w:tcPr>
          <w:p w14:paraId="289FD7D8" w14:textId="77777777" w:rsidR="0052528F" w:rsidRPr="00511FC5" w:rsidRDefault="0052528F" w:rsidP="0052528F">
            <w:pPr>
              <w:contextualSpacing/>
              <w:jc w:val="center"/>
            </w:pPr>
            <w:r w:rsidRPr="00511FC5">
              <w:t>14.</w:t>
            </w:r>
          </w:p>
        </w:tc>
        <w:tc>
          <w:tcPr>
            <w:tcW w:w="3658" w:type="pct"/>
            <w:gridSpan w:val="2"/>
            <w:vAlign w:val="center"/>
          </w:tcPr>
          <w:p w14:paraId="17284B5E" w14:textId="77777777" w:rsidR="0052528F" w:rsidRPr="00511FC5" w:rsidRDefault="0052528F" w:rsidP="0052528F">
            <w:pPr>
              <w:contextualSpacing/>
              <w:jc w:val="both"/>
            </w:pPr>
            <w:r>
              <w:t xml:space="preserve">------------- </w:t>
            </w:r>
            <w:proofErr w:type="gramStart"/>
            <w:r w:rsidRPr="002B55E6">
              <w:t>irrigation</w:t>
            </w:r>
            <w:proofErr w:type="gramEnd"/>
            <w:r w:rsidRPr="002B55E6">
              <w:t xml:space="preserve"> is the application of water into the furrows intermittently in a series of relatively short ON and OFF times of irrigation cycle.</w:t>
            </w:r>
          </w:p>
        </w:tc>
        <w:tc>
          <w:tcPr>
            <w:tcW w:w="319" w:type="pct"/>
            <w:vAlign w:val="center"/>
          </w:tcPr>
          <w:p w14:paraId="7FE01D13" w14:textId="77777777" w:rsidR="0052528F" w:rsidRPr="00511FC5" w:rsidRDefault="0052528F" w:rsidP="0052528F">
            <w:pPr>
              <w:contextualSpacing/>
              <w:jc w:val="center"/>
            </w:pPr>
            <w:r>
              <w:t>CO3</w:t>
            </w:r>
          </w:p>
        </w:tc>
        <w:tc>
          <w:tcPr>
            <w:tcW w:w="256" w:type="pct"/>
            <w:vAlign w:val="center"/>
          </w:tcPr>
          <w:p w14:paraId="53C8707D" w14:textId="77777777" w:rsidR="0052528F" w:rsidRDefault="0052528F" w:rsidP="0052528F">
            <w:pPr>
              <w:jc w:val="center"/>
            </w:pPr>
          </w:p>
          <w:p w14:paraId="4B905EB9" w14:textId="77777777" w:rsidR="0052528F" w:rsidRPr="00511FC5" w:rsidRDefault="0052528F" w:rsidP="0052528F">
            <w:pPr>
              <w:contextualSpacing/>
              <w:jc w:val="center"/>
            </w:pPr>
            <w:r>
              <w:t>U</w:t>
            </w:r>
          </w:p>
        </w:tc>
        <w:tc>
          <w:tcPr>
            <w:tcW w:w="429" w:type="pct"/>
            <w:vAlign w:val="center"/>
          </w:tcPr>
          <w:p w14:paraId="7C8ECDF3" w14:textId="77777777" w:rsidR="0052528F" w:rsidRPr="00511FC5" w:rsidRDefault="0052528F" w:rsidP="0052528F">
            <w:pPr>
              <w:contextualSpacing/>
              <w:jc w:val="center"/>
            </w:pPr>
            <w:r w:rsidRPr="00511FC5">
              <w:t>1</w:t>
            </w:r>
          </w:p>
        </w:tc>
      </w:tr>
      <w:tr w:rsidR="0052528F" w:rsidRPr="00511FC5" w14:paraId="138231BC" w14:textId="77777777" w:rsidTr="0052528F">
        <w:trPr>
          <w:trHeight w:val="395"/>
          <w:jc w:val="center"/>
        </w:trPr>
        <w:tc>
          <w:tcPr>
            <w:tcW w:w="338" w:type="pct"/>
            <w:vAlign w:val="center"/>
          </w:tcPr>
          <w:p w14:paraId="7B331ADD" w14:textId="77777777" w:rsidR="0052528F" w:rsidRPr="00511FC5" w:rsidRDefault="0052528F" w:rsidP="0052528F">
            <w:pPr>
              <w:contextualSpacing/>
              <w:jc w:val="center"/>
            </w:pPr>
            <w:r w:rsidRPr="00511FC5">
              <w:t>15.</w:t>
            </w:r>
          </w:p>
        </w:tc>
        <w:tc>
          <w:tcPr>
            <w:tcW w:w="3658" w:type="pct"/>
            <w:gridSpan w:val="2"/>
            <w:vAlign w:val="center"/>
          </w:tcPr>
          <w:p w14:paraId="729A8146" w14:textId="77777777" w:rsidR="0052528F" w:rsidRPr="00511FC5" w:rsidRDefault="0052528F" w:rsidP="0052528F">
            <w:pPr>
              <w:contextualSpacing/>
              <w:jc w:val="both"/>
            </w:pPr>
            <w:r>
              <w:t xml:space="preserve">------------- </w:t>
            </w:r>
            <w:r w:rsidRPr="002B55E6">
              <w:t>is connected to the drip unit to inject dissolved fertilizers into the water in the drip unit.</w:t>
            </w:r>
          </w:p>
        </w:tc>
        <w:tc>
          <w:tcPr>
            <w:tcW w:w="319" w:type="pct"/>
            <w:vAlign w:val="center"/>
          </w:tcPr>
          <w:p w14:paraId="2C5E5756" w14:textId="77777777" w:rsidR="0052528F" w:rsidRPr="00511FC5" w:rsidRDefault="0052528F" w:rsidP="0052528F">
            <w:pPr>
              <w:contextualSpacing/>
              <w:jc w:val="center"/>
            </w:pPr>
            <w:r>
              <w:t>CO5</w:t>
            </w:r>
          </w:p>
        </w:tc>
        <w:tc>
          <w:tcPr>
            <w:tcW w:w="256" w:type="pct"/>
            <w:vAlign w:val="center"/>
          </w:tcPr>
          <w:p w14:paraId="3A49504A" w14:textId="77777777" w:rsidR="0052528F" w:rsidRPr="00511FC5" w:rsidRDefault="0052528F" w:rsidP="0052528F">
            <w:pPr>
              <w:contextualSpacing/>
              <w:jc w:val="center"/>
            </w:pPr>
            <w:r>
              <w:t>U</w:t>
            </w:r>
          </w:p>
        </w:tc>
        <w:tc>
          <w:tcPr>
            <w:tcW w:w="429" w:type="pct"/>
            <w:vAlign w:val="center"/>
          </w:tcPr>
          <w:p w14:paraId="2999FCC1" w14:textId="77777777" w:rsidR="0052528F" w:rsidRPr="00511FC5" w:rsidRDefault="0052528F" w:rsidP="0052528F">
            <w:pPr>
              <w:contextualSpacing/>
              <w:jc w:val="center"/>
            </w:pPr>
            <w:r w:rsidRPr="00511FC5">
              <w:t>1</w:t>
            </w:r>
          </w:p>
        </w:tc>
      </w:tr>
      <w:tr w:rsidR="0052528F" w:rsidRPr="00511FC5" w14:paraId="3D0F669A" w14:textId="77777777" w:rsidTr="0052528F">
        <w:trPr>
          <w:trHeight w:val="395"/>
          <w:jc w:val="center"/>
        </w:trPr>
        <w:tc>
          <w:tcPr>
            <w:tcW w:w="338" w:type="pct"/>
            <w:vAlign w:val="center"/>
          </w:tcPr>
          <w:p w14:paraId="04BAC6ED" w14:textId="77777777" w:rsidR="0052528F" w:rsidRPr="00511FC5" w:rsidRDefault="0052528F" w:rsidP="0052528F">
            <w:pPr>
              <w:contextualSpacing/>
              <w:jc w:val="center"/>
            </w:pPr>
            <w:r w:rsidRPr="00511FC5">
              <w:t>16.</w:t>
            </w:r>
          </w:p>
        </w:tc>
        <w:tc>
          <w:tcPr>
            <w:tcW w:w="3658" w:type="pct"/>
            <w:gridSpan w:val="2"/>
            <w:vAlign w:val="center"/>
          </w:tcPr>
          <w:p w14:paraId="0C6E2C78" w14:textId="77777777" w:rsidR="0052528F" w:rsidRPr="00511FC5" w:rsidRDefault="0052528F" w:rsidP="0052528F">
            <w:pPr>
              <w:contextualSpacing/>
              <w:jc w:val="both"/>
            </w:pPr>
            <w:r>
              <w:t xml:space="preserve">-------------- </w:t>
            </w:r>
            <w:proofErr w:type="gramStart"/>
            <w:r w:rsidRPr="000B5F8D">
              <w:t>irrigation</w:t>
            </w:r>
            <w:proofErr w:type="gramEnd"/>
            <w:r w:rsidRPr="000B5F8D">
              <w:t xml:space="preserve"> system is a combination of a drip irrigation and sprinkler system.</w:t>
            </w:r>
          </w:p>
        </w:tc>
        <w:tc>
          <w:tcPr>
            <w:tcW w:w="319" w:type="pct"/>
            <w:vAlign w:val="center"/>
          </w:tcPr>
          <w:p w14:paraId="79ACBE2C" w14:textId="77777777" w:rsidR="0052528F" w:rsidRPr="00511FC5" w:rsidRDefault="0052528F" w:rsidP="0052528F">
            <w:pPr>
              <w:contextualSpacing/>
              <w:jc w:val="center"/>
            </w:pPr>
            <w:r>
              <w:t>CO5</w:t>
            </w:r>
          </w:p>
        </w:tc>
        <w:tc>
          <w:tcPr>
            <w:tcW w:w="256" w:type="pct"/>
            <w:vAlign w:val="center"/>
          </w:tcPr>
          <w:p w14:paraId="7308A23B" w14:textId="77777777" w:rsidR="0052528F" w:rsidRPr="00511FC5" w:rsidRDefault="0052528F" w:rsidP="0052528F">
            <w:pPr>
              <w:contextualSpacing/>
              <w:jc w:val="center"/>
            </w:pPr>
            <w:r>
              <w:t>R</w:t>
            </w:r>
          </w:p>
        </w:tc>
        <w:tc>
          <w:tcPr>
            <w:tcW w:w="429" w:type="pct"/>
            <w:vAlign w:val="center"/>
          </w:tcPr>
          <w:p w14:paraId="2D44A234" w14:textId="77777777" w:rsidR="0052528F" w:rsidRPr="00511FC5" w:rsidRDefault="0052528F" w:rsidP="0052528F">
            <w:pPr>
              <w:contextualSpacing/>
              <w:jc w:val="center"/>
            </w:pPr>
            <w:r w:rsidRPr="00511FC5">
              <w:t>1</w:t>
            </w:r>
          </w:p>
        </w:tc>
      </w:tr>
      <w:tr w:rsidR="0052528F" w:rsidRPr="00511FC5" w14:paraId="0B19C683" w14:textId="77777777" w:rsidTr="0052528F">
        <w:trPr>
          <w:trHeight w:val="395"/>
          <w:jc w:val="center"/>
        </w:trPr>
        <w:tc>
          <w:tcPr>
            <w:tcW w:w="338" w:type="pct"/>
            <w:vAlign w:val="center"/>
          </w:tcPr>
          <w:p w14:paraId="12E00740" w14:textId="77777777" w:rsidR="0052528F" w:rsidRPr="00511FC5" w:rsidRDefault="0052528F" w:rsidP="0052528F">
            <w:pPr>
              <w:contextualSpacing/>
              <w:jc w:val="center"/>
            </w:pPr>
            <w:r w:rsidRPr="00511FC5">
              <w:t>17.</w:t>
            </w:r>
          </w:p>
        </w:tc>
        <w:tc>
          <w:tcPr>
            <w:tcW w:w="3658" w:type="pct"/>
            <w:gridSpan w:val="2"/>
            <w:vAlign w:val="center"/>
          </w:tcPr>
          <w:p w14:paraId="3782EBE8" w14:textId="77777777" w:rsidR="0052528F" w:rsidRPr="00511FC5" w:rsidRDefault="0052528F" w:rsidP="0052528F">
            <w:pPr>
              <w:contextualSpacing/>
              <w:jc w:val="both"/>
            </w:pPr>
            <w:r w:rsidRPr="006F51C8">
              <w:t>International W</w:t>
            </w:r>
            <w:r>
              <w:t xml:space="preserve">ater Management Institute </w:t>
            </w:r>
            <w:r w:rsidRPr="006F51C8">
              <w:t xml:space="preserve">has proposed a change of the nomenclature from ‘water use efficiency’ to ‘water </w:t>
            </w:r>
            <w:r>
              <w:t>------------------.</w:t>
            </w:r>
          </w:p>
        </w:tc>
        <w:tc>
          <w:tcPr>
            <w:tcW w:w="319" w:type="pct"/>
            <w:vAlign w:val="center"/>
          </w:tcPr>
          <w:p w14:paraId="34A0EBF6" w14:textId="77777777" w:rsidR="0052528F" w:rsidRPr="00511FC5" w:rsidRDefault="0052528F" w:rsidP="0052528F">
            <w:pPr>
              <w:contextualSpacing/>
              <w:jc w:val="center"/>
            </w:pPr>
            <w:r>
              <w:t>CO4</w:t>
            </w:r>
          </w:p>
        </w:tc>
        <w:tc>
          <w:tcPr>
            <w:tcW w:w="256" w:type="pct"/>
            <w:vAlign w:val="center"/>
          </w:tcPr>
          <w:p w14:paraId="1C891D8D" w14:textId="77777777" w:rsidR="0052528F" w:rsidRDefault="0052528F" w:rsidP="0052528F">
            <w:pPr>
              <w:jc w:val="center"/>
            </w:pPr>
          </w:p>
          <w:p w14:paraId="533F7440" w14:textId="77777777" w:rsidR="0052528F" w:rsidRPr="00511FC5" w:rsidRDefault="0052528F" w:rsidP="0052528F">
            <w:pPr>
              <w:contextualSpacing/>
              <w:jc w:val="center"/>
            </w:pPr>
            <w:r>
              <w:t>A</w:t>
            </w:r>
          </w:p>
        </w:tc>
        <w:tc>
          <w:tcPr>
            <w:tcW w:w="429" w:type="pct"/>
            <w:vAlign w:val="center"/>
          </w:tcPr>
          <w:p w14:paraId="445BA6C6" w14:textId="77777777" w:rsidR="0052528F" w:rsidRPr="00511FC5" w:rsidRDefault="0052528F" w:rsidP="0052528F">
            <w:pPr>
              <w:contextualSpacing/>
              <w:jc w:val="center"/>
            </w:pPr>
            <w:r w:rsidRPr="00511FC5">
              <w:t>1</w:t>
            </w:r>
          </w:p>
        </w:tc>
      </w:tr>
      <w:tr w:rsidR="0052528F" w:rsidRPr="00511FC5" w14:paraId="2568EB26" w14:textId="77777777" w:rsidTr="0052528F">
        <w:trPr>
          <w:trHeight w:val="395"/>
          <w:jc w:val="center"/>
        </w:trPr>
        <w:tc>
          <w:tcPr>
            <w:tcW w:w="338" w:type="pct"/>
            <w:vAlign w:val="center"/>
          </w:tcPr>
          <w:p w14:paraId="76E13520" w14:textId="77777777" w:rsidR="0052528F" w:rsidRPr="00511FC5" w:rsidRDefault="0052528F" w:rsidP="0052528F">
            <w:pPr>
              <w:contextualSpacing/>
              <w:jc w:val="center"/>
            </w:pPr>
            <w:r w:rsidRPr="00511FC5">
              <w:t>18.</w:t>
            </w:r>
          </w:p>
        </w:tc>
        <w:tc>
          <w:tcPr>
            <w:tcW w:w="3658" w:type="pct"/>
            <w:gridSpan w:val="2"/>
            <w:vAlign w:val="center"/>
          </w:tcPr>
          <w:p w14:paraId="38C00CE7" w14:textId="77777777" w:rsidR="0052528F" w:rsidRPr="00511FC5" w:rsidRDefault="0052528F" w:rsidP="0052528F">
            <w:pPr>
              <w:contextualSpacing/>
              <w:jc w:val="both"/>
            </w:pPr>
            <w:r w:rsidRPr="002C6AB4">
              <w:t xml:space="preserve">Most important critical stage for irrigation </w:t>
            </w:r>
            <w:r>
              <w:t xml:space="preserve">in wheat crop </w:t>
            </w:r>
            <w:r w:rsidRPr="002C6AB4">
              <w:t xml:space="preserve">is </w:t>
            </w:r>
            <w:r>
              <w:t>---------</w:t>
            </w:r>
            <w:r w:rsidRPr="002C6AB4">
              <w:t xml:space="preserve">.  </w:t>
            </w:r>
          </w:p>
        </w:tc>
        <w:tc>
          <w:tcPr>
            <w:tcW w:w="319" w:type="pct"/>
            <w:vAlign w:val="center"/>
          </w:tcPr>
          <w:p w14:paraId="3ABBD28F" w14:textId="77777777" w:rsidR="0052528F" w:rsidRPr="00511FC5" w:rsidRDefault="0052528F" w:rsidP="0052528F">
            <w:pPr>
              <w:contextualSpacing/>
              <w:jc w:val="center"/>
            </w:pPr>
            <w:r>
              <w:t>CO5</w:t>
            </w:r>
          </w:p>
        </w:tc>
        <w:tc>
          <w:tcPr>
            <w:tcW w:w="256" w:type="pct"/>
            <w:vAlign w:val="center"/>
          </w:tcPr>
          <w:p w14:paraId="52898D38" w14:textId="77777777" w:rsidR="0052528F" w:rsidRPr="00511FC5" w:rsidRDefault="0052528F" w:rsidP="0052528F">
            <w:pPr>
              <w:contextualSpacing/>
              <w:jc w:val="center"/>
            </w:pPr>
            <w:r>
              <w:t>R</w:t>
            </w:r>
          </w:p>
        </w:tc>
        <w:tc>
          <w:tcPr>
            <w:tcW w:w="429" w:type="pct"/>
            <w:vAlign w:val="center"/>
          </w:tcPr>
          <w:p w14:paraId="01FB6BF3" w14:textId="77777777" w:rsidR="0052528F" w:rsidRPr="00511FC5" w:rsidRDefault="0052528F" w:rsidP="0052528F">
            <w:pPr>
              <w:contextualSpacing/>
              <w:jc w:val="center"/>
            </w:pPr>
            <w:r w:rsidRPr="00511FC5">
              <w:t>1</w:t>
            </w:r>
          </w:p>
        </w:tc>
      </w:tr>
      <w:tr w:rsidR="0052528F" w:rsidRPr="00511FC5" w14:paraId="74916179" w14:textId="77777777" w:rsidTr="0052528F">
        <w:trPr>
          <w:trHeight w:val="395"/>
          <w:jc w:val="center"/>
        </w:trPr>
        <w:tc>
          <w:tcPr>
            <w:tcW w:w="338" w:type="pct"/>
            <w:vAlign w:val="center"/>
          </w:tcPr>
          <w:p w14:paraId="4511C82E" w14:textId="77777777" w:rsidR="0052528F" w:rsidRPr="00511FC5" w:rsidRDefault="0052528F" w:rsidP="0052528F">
            <w:pPr>
              <w:contextualSpacing/>
              <w:jc w:val="center"/>
            </w:pPr>
            <w:r w:rsidRPr="00511FC5">
              <w:t>19.</w:t>
            </w:r>
          </w:p>
        </w:tc>
        <w:tc>
          <w:tcPr>
            <w:tcW w:w="3658" w:type="pct"/>
            <w:gridSpan w:val="2"/>
            <w:vAlign w:val="center"/>
          </w:tcPr>
          <w:p w14:paraId="5639601B" w14:textId="77777777" w:rsidR="0052528F" w:rsidRPr="00511FC5" w:rsidRDefault="0052528F" w:rsidP="0052528F">
            <w:pPr>
              <w:contextualSpacing/>
              <w:jc w:val="both"/>
            </w:pPr>
            <w:r>
              <w:t xml:space="preserve">------------------ requirement is </w:t>
            </w:r>
            <w:r w:rsidRPr="001561B4">
              <w:t xml:space="preserve">defined as the fraction of the irrigation water that must be percolated out of the bottom of the root zone in order to prevent </w:t>
            </w:r>
            <w:r w:rsidRPr="001561B4">
              <w:lastRenderedPageBreak/>
              <w:t>average soil salinity from rising above some specifiable level.</w:t>
            </w:r>
          </w:p>
        </w:tc>
        <w:tc>
          <w:tcPr>
            <w:tcW w:w="319" w:type="pct"/>
            <w:vAlign w:val="center"/>
          </w:tcPr>
          <w:p w14:paraId="7228CC04" w14:textId="77777777" w:rsidR="0052528F" w:rsidRPr="00511FC5" w:rsidRDefault="0052528F" w:rsidP="0052528F">
            <w:pPr>
              <w:contextualSpacing/>
              <w:jc w:val="center"/>
            </w:pPr>
            <w:r>
              <w:lastRenderedPageBreak/>
              <w:t>CO6</w:t>
            </w:r>
          </w:p>
        </w:tc>
        <w:tc>
          <w:tcPr>
            <w:tcW w:w="256" w:type="pct"/>
            <w:vAlign w:val="center"/>
          </w:tcPr>
          <w:p w14:paraId="222797FC" w14:textId="77777777" w:rsidR="0052528F" w:rsidRDefault="0052528F" w:rsidP="0052528F">
            <w:pPr>
              <w:jc w:val="center"/>
            </w:pPr>
          </w:p>
          <w:p w14:paraId="63FE72FD" w14:textId="77777777" w:rsidR="0052528F" w:rsidRPr="00511FC5" w:rsidRDefault="0052528F" w:rsidP="0052528F">
            <w:pPr>
              <w:contextualSpacing/>
              <w:jc w:val="center"/>
            </w:pPr>
            <w:r>
              <w:t>U</w:t>
            </w:r>
          </w:p>
        </w:tc>
        <w:tc>
          <w:tcPr>
            <w:tcW w:w="429" w:type="pct"/>
            <w:vAlign w:val="center"/>
          </w:tcPr>
          <w:p w14:paraId="338E48F3" w14:textId="77777777" w:rsidR="0052528F" w:rsidRPr="00511FC5" w:rsidRDefault="0052528F" w:rsidP="0052528F">
            <w:pPr>
              <w:contextualSpacing/>
              <w:jc w:val="center"/>
            </w:pPr>
            <w:r w:rsidRPr="00511FC5">
              <w:t>1</w:t>
            </w:r>
          </w:p>
        </w:tc>
      </w:tr>
      <w:tr w:rsidR="0052528F" w:rsidRPr="00511FC5" w14:paraId="03F26140" w14:textId="77777777" w:rsidTr="0052528F">
        <w:trPr>
          <w:trHeight w:val="395"/>
          <w:jc w:val="center"/>
        </w:trPr>
        <w:tc>
          <w:tcPr>
            <w:tcW w:w="338" w:type="pct"/>
            <w:vAlign w:val="center"/>
          </w:tcPr>
          <w:p w14:paraId="08555EF0" w14:textId="77777777" w:rsidR="0052528F" w:rsidRPr="00511FC5" w:rsidRDefault="0052528F" w:rsidP="0052528F">
            <w:pPr>
              <w:contextualSpacing/>
              <w:jc w:val="center"/>
            </w:pPr>
            <w:r w:rsidRPr="00511FC5">
              <w:lastRenderedPageBreak/>
              <w:t>20.</w:t>
            </w:r>
          </w:p>
        </w:tc>
        <w:tc>
          <w:tcPr>
            <w:tcW w:w="3658" w:type="pct"/>
            <w:gridSpan w:val="2"/>
            <w:vAlign w:val="center"/>
          </w:tcPr>
          <w:p w14:paraId="4E27D9F4" w14:textId="77777777" w:rsidR="0052528F" w:rsidRPr="00511FC5" w:rsidRDefault="0052528F" w:rsidP="0052528F">
            <w:pPr>
              <w:contextualSpacing/>
              <w:jc w:val="both"/>
            </w:pPr>
            <w:r w:rsidRPr="001561B4">
              <w:t>Water logging is caused in a location when the inflow of water into it exceeds the outflow result</w:t>
            </w:r>
            <w:r>
              <w:t>ing in progressive rise of -------------</w:t>
            </w:r>
            <w:r w:rsidRPr="001561B4">
              <w:t xml:space="preserve"> table.</w:t>
            </w:r>
          </w:p>
        </w:tc>
        <w:tc>
          <w:tcPr>
            <w:tcW w:w="319" w:type="pct"/>
            <w:vAlign w:val="center"/>
          </w:tcPr>
          <w:p w14:paraId="69E14B64" w14:textId="77777777" w:rsidR="0052528F" w:rsidRPr="00511FC5" w:rsidRDefault="0052528F" w:rsidP="0052528F">
            <w:pPr>
              <w:contextualSpacing/>
              <w:jc w:val="center"/>
            </w:pPr>
            <w:r>
              <w:t>CO6</w:t>
            </w:r>
          </w:p>
        </w:tc>
        <w:tc>
          <w:tcPr>
            <w:tcW w:w="256" w:type="pct"/>
            <w:vAlign w:val="center"/>
          </w:tcPr>
          <w:p w14:paraId="03162ECC" w14:textId="77777777" w:rsidR="0052528F" w:rsidRPr="00511FC5" w:rsidRDefault="0052528F" w:rsidP="0052528F">
            <w:pPr>
              <w:contextualSpacing/>
              <w:jc w:val="center"/>
            </w:pPr>
            <w:r>
              <w:t>R</w:t>
            </w:r>
          </w:p>
        </w:tc>
        <w:tc>
          <w:tcPr>
            <w:tcW w:w="429" w:type="pct"/>
            <w:vAlign w:val="center"/>
          </w:tcPr>
          <w:p w14:paraId="050DF811" w14:textId="77777777" w:rsidR="0052528F" w:rsidRPr="00511FC5" w:rsidRDefault="0052528F" w:rsidP="0052528F">
            <w:pPr>
              <w:contextualSpacing/>
              <w:jc w:val="center"/>
            </w:pPr>
            <w:r w:rsidRPr="00511FC5">
              <w:t>1</w:t>
            </w:r>
          </w:p>
        </w:tc>
      </w:tr>
      <w:tr w:rsidR="0052528F" w:rsidRPr="00511FC5" w14:paraId="27D8B304" w14:textId="77777777" w:rsidTr="0052528F">
        <w:trPr>
          <w:trHeight w:val="286"/>
          <w:jc w:val="center"/>
        </w:trPr>
        <w:tc>
          <w:tcPr>
            <w:tcW w:w="5000" w:type="pct"/>
            <w:gridSpan w:val="6"/>
            <w:vAlign w:val="center"/>
          </w:tcPr>
          <w:p w14:paraId="048979C9" w14:textId="77777777" w:rsidR="0052528F" w:rsidRPr="00511FC5" w:rsidRDefault="0052528F" w:rsidP="0052528F">
            <w:pPr>
              <w:contextualSpacing/>
              <w:jc w:val="center"/>
              <w:rPr>
                <w:b/>
                <w:u w:val="single"/>
              </w:rPr>
            </w:pPr>
            <w:r w:rsidRPr="00511FC5">
              <w:rPr>
                <w:b/>
                <w:u w:val="single"/>
              </w:rPr>
              <w:t>PART – B (10 X 5 = 50 MARKS)</w:t>
            </w:r>
          </w:p>
          <w:p w14:paraId="2911B851" w14:textId="77777777" w:rsidR="0052528F" w:rsidRPr="00511FC5" w:rsidRDefault="0052528F" w:rsidP="0052528F">
            <w:pPr>
              <w:contextualSpacing/>
              <w:jc w:val="center"/>
              <w:rPr>
                <w:b/>
                <w:u w:val="single"/>
              </w:rPr>
            </w:pPr>
            <w:r w:rsidRPr="00511FC5">
              <w:rPr>
                <w:b/>
              </w:rPr>
              <w:t>(Answer any 10 from the following)</w:t>
            </w:r>
          </w:p>
        </w:tc>
      </w:tr>
      <w:tr w:rsidR="0052528F" w:rsidRPr="00511FC5" w14:paraId="1CE06DBF" w14:textId="77777777" w:rsidTr="0052528F">
        <w:trPr>
          <w:trHeight w:val="395"/>
          <w:jc w:val="center"/>
        </w:trPr>
        <w:tc>
          <w:tcPr>
            <w:tcW w:w="338" w:type="pct"/>
            <w:vAlign w:val="center"/>
          </w:tcPr>
          <w:p w14:paraId="3F586281" w14:textId="77777777" w:rsidR="0052528F" w:rsidRPr="00511FC5" w:rsidRDefault="0052528F" w:rsidP="0052528F">
            <w:pPr>
              <w:contextualSpacing/>
            </w:pPr>
            <w:r w:rsidRPr="00511FC5">
              <w:t>21.</w:t>
            </w:r>
          </w:p>
        </w:tc>
        <w:tc>
          <w:tcPr>
            <w:tcW w:w="3658" w:type="pct"/>
            <w:gridSpan w:val="2"/>
          </w:tcPr>
          <w:p w14:paraId="3CC7B9FB" w14:textId="77777777" w:rsidR="0052528F" w:rsidRPr="00511FC5" w:rsidRDefault="0052528F" w:rsidP="0052528F">
            <w:pPr>
              <w:contextualSpacing/>
              <w:jc w:val="both"/>
            </w:pPr>
            <w:r>
              <w:t xml:space="preserve">Define </w:t>
            </w:r>
            <w:r w:rsidRPr="005440DE">
              <w:t>irrigation</w:t>
            </w:r>
            <w:r>
              <w:t>. What are the benefits of irrigation?</w:t>
            </w:r>
            <w:r w:rsidRPr="005440DE">
              <w:tab/>
            </w:r>
          </w:p>
        </w:tc>
        <w:tc>
          <w:tcPr>
            <w:tcW w:w="319" w:type="pct"/>
            <w:vAlign w:val="center"/>
          </w:tcPr>
          <w:p w14:paraId="55369C83" w14:textId="77777777" w:rsidR="0052528F" w:rsidRPr="00511FC5" w:rsidRDefault="0052528F" w:rsidP="0052528F">
            <w:pPr>
              <w:contextualSpacing/>
              <w:jc w:val="center"/>
            </w:pPr>
            <w:r>
              <w:t>CO2</w:t>
            </w:r>
          </w:p>
        </w:tc>
        <w:tc>
          <w:tcPr>
            <w:tcW w:w="256" w:type="pct"/>
            <w:vAlign w:val="center"/>
          </w:tcPr>
          <w:p w14:paraId="2B1F2EA0" w14:textId="77777777" w:rsidR="0052528F" w:rsidRPr="00511FC5" w:rsidRDefault="0052528F" w:rsidP="0052528F">
            <w:pPr>
              <w:contextualSpacing/>
              <w:jc w:val="center"/>
            </w:pPr>
            <w:r>
              <w:t>C</w:t>
            </w:r>
          </w:p>
        </w:tc>
        <w:tc>
          <w:tcPr>
            <w:tcW w:w="429" w:type="pct"/>
            <w:vAlign w:val="center"/>
          </w:tcPr>
          <w:p w14:paraId="664C6C37" w14:textId="77777777" w:rsidR="0052528F" w:rsidRPr="00511FC5" w:rsidRDefault="0052528F" w:rsidP="0052528F">
            <w:pPr>
              <w:contextualSpacing/>
              <w:jc w:val="center"/>
            </w:pPr>
            <w:r w:rsidRPr="00511FC5">
              <w:t>5</w:t>
            </w:r>
          </w:p>
        </w:tc>
      </w:tr>
      <w:tr w:rsidR="0052528F" w:rsidRPr="00511FC5" w14:paraId="5D6C217D" w14:textId="77777777" w:rsidTr="0052528F">
        <w:trPr>
          <w:trHeight w:val="395"/>
          <w:jc w:val="center"/>
        </w:trPr>
        <w:tc>
          <w:tcPr>
            <w:tcW w:w="338" w:type="pct"/>
            <w:vAlign w:val="center"/>
          </w:tcPr>
          <w:p w14:paraId="68DF0436" w14:textId="77777777" w:rsidR="0052528F" w:rsidRPr="00511FC5" w:rsidRDefault="0052528F" w:rsidP="0052528F">
            <w:pPr>
              <w:contextualSpacing/>
            </w:pPr>
            <w:r w:rsidRPr="00511FC5">
              <w:t>22.</w:t>
            </w:r>
          </w:p>
        </w:tc>
        <w:tc>
          <w:tcPr>
            <w:tcW w:w="3658" w:type="pct"/>
            <w:gridSpan w:val="2"/>
          </w:tcPr>
          <w:p w14:paraId="4EB184ED" w14:textId="77777777" w:rsidR="0052528F" w:rsidRDefault="0052528F" w:rsidP="0052528F">
            <w:pPr>
              <w:jc w:val="both"/>
            </w:pPr>
            <w:r>
              <w:t>Calculate the depth of irrigation (cm) in wheat crop from the following parameters. Effective root zone depth</w:t>
            </w:r>
            <w:r w:rsidRPr="00A5330C">
              <w:t xml:space="preserve"> = 60 cm</w:t>
            </w:r>
            <w:r>
              <w:t xml:space="preserve">, </w:t>
            </w:r>
            <w:r w:rsidRPr="00A5330C">
              <w:t xml:space="preserve">DASM </w:t>
            </w:r>
            <w:r>
              <w:t xml:space="preserve">allowable </w:t>
            </w:r>
            <w:r w:rsidRPr="00A5330C">
              <w:t>= 50%</w:t>
            </w:r>
            <w:r>
              <w:t xml:space="preserve">, </w:t>
            </w:r>
          </w:p>
          <w:p w14:paraId="0B4554DD" w14:textId="77777777" w:rsidR="0052528F" w:rsidRPr="00511FC5" w:rsidRDefault="0052528F" w:rsidP="0052528F">
            <w:pPr>
              <w:jc w:val="both"/>
            </w:pPr>
            <w:r w:rsidRPr="00A5330C">
              <w:t>FC= 28 %, PWP = 12 %, BD = 1.35</w:t>
            </w:r>
            <w:r>
              <w:t>g/cm3.</w:t>
            </w:r>
          </w:p>
        </w:tc>
        <w:tc>
          <w:tcPr>
            <w:tcW w:w="319" w:type="pct"/>
            <w:vAlign w:val="center"/>
          </w:tcPr>
          <w:p w14:paraId="7DD550D0" w14:textId="77777777" w:rsidR="0052528F" w:rsidRPr="00511FC5" w:rsidRDefault="0052528F" w:rsidP="0052528F">
            <w:pPr>
              <w:contextualSpacing/>
              <w:jc w:val="center"/>
            </w:pPr>
            <w:r>
              <w:t>CO3</w:t>
            </w:r>
          </w:p>
        </w:tc>
        <w:tc>
          <w:tcPr>
            <w:tcW w:w="256" w:type="pct"/>
            <w:vAlign w:val="center"/>
          </w:tcPr>
          <w:p w14:paraId="7B8A340B" w14:textId="77777777" w:rsidR="0052528F" w:rsidRDefault="0052528F" w:rsidP="0052528F">
            <w:pPr>
              <w:jc w:val="center"/>
            </w:pPr>
          </w:p>
          <w:p w14:paraId="7FFB8D31" w14:textId="77777777" w:rsidR="0052528F" w:rsidRPr="00511FC5" w:rsidRDefault="0052528F" w:rsidP="0052528F">
            <w:pPr>
              <w:contextualSpacing/>
              <w:jc w:val="center"/>
            </w:pPr>
            <w:r>
              <w:t>E</w:t>
            </w:r>
          </w:p>
        </w:tc>
        <w:tc>
          <w:tcPr>
            <w:tcW w:w="429" w:type="pct"/>
            <w:vAlign w:val="center"/>
          </w:tcPr>
          <w:p w14:paraId="70649319" w14:textId="77777777" w:rsidR="0052528F" w:rsidRPr="00511FC5" w:rsidRDefault="0052528F" w:rsidP="0052528F">
            <w:pPr>
              <w:contextualSpacing/>
              <w:jc w:val="center"/>
            </w:pPr>
            <w:r w:rsidRPr="00511FC5">
              <w:t>5</w:t>
            </w:r>
          </w:p>
        </w:tc>
      </w:tr>
      <w:tr w:rsidR="0052528F" w:rsidRPr="00511FC5" w14:paraId="2BE7B84A" w14:textId="77777777" w:rsidTr="0052528F">
        <w:trPr>
          <w:trHeight w:val="395"/>
          <w:jc w:val="center"/>
        </w:trPr>
        <w:tc>
          <w:tcPr>
            <w:tcW w:w="338" w:type="pct"/>
            <w:vAlign w:val="center"/>
          </w:tcPr>
          <w:p w14:paraId="184D988C" w14:textId="77777777" w:rsidR="0052528F" w:rsidRPr="00511FC5" w:rsidRDefault="0052528F" w:rsidP="0052528F">
            <w:pPr>
              <w:contextualSpacing/>
            </w:pPr>
            <w:r w:rsidRPr="00511FC5">
              <w:t>23.</w:t>
            </w:r>
          </w:p>
        </w:tc>
        <w:tc>
          <w:tcPr>
            <w:tcW w:w="3658" w:type="pct"/>
            <w:gridSpan w:val="2"/>
          </w:tcPr>
          <w:p w14:paraId="73E1E80E" w14:textId="77777777" w:rsidR="0052528F" w:rsidRPr="00511FC5" w:rsidRDefault="0052528F" w:rsidP="0052528F">
            <w:pPr>
              <w:contextualSpacing/>
              <w:jc w:val="both"/>
            </w:pPr>
            <w:r>
              <w:t>Explain scheduling of irrigation based on IW/CPE ratio.</w:t>
            </w:r>
          </w:p>
        </w:tc>
        <w:tc>
          <w:tcPr>
            <w:tcW w:w="319" w:type="pct"/>
            <w:vAlign w:val="center"/>
          </w:tcPr>
          <w:p w14:paraId="3C905FF1" w14:textId="77777777" w:rsidR="0052528F" w:rsidRPr="00511FC5" w:rsidRDefault="0052528F" w:rsidP="0052528F">
            <w:pPr>
              <w:contextualSpacing/>
              <w:jc w:val="center"/>
            </w:pPr>
            <w:r>
              <w:t>CO3</w:t>
            </w:r>
          </w:p>
        </w:tc>
        <w:tc>
          <w:tcPr>
            <w:tcW w:w="256" w:type="pct"/>
            <w:vAlign w:val="center"/>
          </w:tcPr>
          <w:p w14:paraId="09BD67F6" w14:textId="77777777" w:rsidR="0052528F" w:rsidRPr="00511FC5" w:rsidRDefault="0052528F" w:rsidP="0052528F">
            <w:pPr>
              <w:contextualSpacing/>
              <w:jc w:val="center"/>
            </w:pPr>
            <w:r>
              <w:t>E</w:t>
            </w:r>
          </w:p>
        </w:tc>
        <w:tc>
          <w:tcPr>
            <w:tcW w:w="429" w:type="pct"/>
            <w:vAlign w:val="center"/>
          </w:tcPr>
          <w:p w14:paraId="4249FFD0" w14:textId="77777777" w:rsidR="0052528F" w:rsidRPr="00511FC5" w:rsidRDefault="0052528F" w:rsidP="0052528F">
            <w:pPr>
              <w:contextualSpacing/>
              <w:jc w:val="center"/>
            </w:pPr>
            <w:r w:rsidRPr="00511FC5">
              <w:t>5</w:t>
            </w:r>
          </w:p>
        </w:tc>
      </w:tr>
      <w:tr w:rsidR="0052528F" w:rsidRPr="00511FC5" w14:paraId="30449B41" w14:textId="77777777" w:rsidTr="0052528F">
        <w:trPr>
          <w:trHeight w:val="395"/>
          <w:jc w:val="center"/>
        </w:trPr>
        <w:tc>
          <w:tcPr>
            <w:tcW w:w="338" w:type="pct"/>
            <w:vAlign w:val="center"/>
          </w:tcPr>
          <w:p w14:paraId="7395ADAB" w14:textId="77777777" w:rsidR="0052528F" w:rsidRPr="00511FC5" w:rsidRDefault="0052528F" w:rsidP="0052528F">
            <w:pPr>
              <w:contextualSpacing/>
            </w:pPr>
            <w:r w:rsidRPr="00511FC5">
              <w:t>24.</w:t>
            </w:r>
          </w:p>
        </w:tc>
        <w:tc>
          <w:tcPr>
            <w:tcW w:w="3658" w:type="pct"/>
            <w:gridSpan w:val="2"/>
          </w:tcPr>
          <w:p w14:paraId="50348191" w14:textId="77777777" w:rsidR="0052528F" w:rsidRPr="00511FC5" w:rsidRDefault="0052528F" w:rsidP="0052528F">
            <w:pPr>
              <w:contextualSpacing/>
              <w:jc w:val="both"/>
            </w:pPr>
            <w:r w:rsidRPr="00FC396B">
              <w:t xml:space="preserve">Find out CPE </w:t>
            </w:r>
            <w:r>
              <w:t>for scheduling irrigation in a</w:t>
            </w:r>
            <w:r w:rsidRPr="00FC396B">
              <w:t xml:space="preserve"> crop of sugarcan</w:t>
            </w:r>
            <w:r>
              <w:t xml:space="preserve">e, if ideal IW/CPE ratio is 0.8 and </w:t>
            </w:r>
            <w:r w:rsidRPr="00FC396B">
              <w:t>IW is 40 mm.</w:t>
            </w:r>
          </w:p>
        </w:tc>
        <w:tc>
          <w:tcPr>
            <w:tcW w:w="319" w:type="pct"/>
            <w:vAlign w:val="center"/>
          </w:tcPr>
          <w:p w14:paraId="095B68AD" w14:textId="77777777" w:rsidR="0052528F" w:rsidRPr="00511FC5" w:rsidRDefault="0052528F" w:rsidP="0052528F">
            <w:pPr>
              <w:contextualSpacing/>
              <w:jc w:val="center"/>
            </w:pPr>
            <w:r>
              <w:t>CO3</w:t>
            </w:r>
          </w:p>
        </w:tc>
        <w:tc>
          <w:tcPr>
            <w:tcW w:w="256" w:type="pct"/>
            <w:vAlign w:val="center"/>
          </w:tcPr>
          <w:p w14:paraId="12CB75E3" w14:textId="77777777" w:rsidR="0052528F" w:rsidRPr="00511FC5" w:rsidRDefault="0052528F" w:rsidP="0052528F">
            <w:pPr>
              <w:contextualSpacing/>
              <w:jc w:val="center"/>
            </w:pPr>
            <w:r>
              <w:t>An</w:t>
            </w:r>
          </w:p>
        </w:tc>
        <w:tc>
          <w:tcPr>
            <w:tcW w:w="429" w:type="pct"/>
            <w:vAlign w:val="center"/>
          </w:tcPr>
          <w:p w14:paraId="2276526B" w14:textId="77777777" w:rsidR="0052528F" w:rsidRPr="00511FC5" w:rsidRDefault="0052528F" w:rsidP="0052528F">
            <w:pPr>
              <w:contextualSpacing/>
              <w:jc w:val="center"/>
            </w:pPr>
            <w:r w:rsidRPr="00511FC5">
              <w:t>5</w:t>
            </w:r>
          </w:p>
        </w:tc>
      </w:tr>
      <w:tr w:rsidR="0052528F" w:rsidRPr="00511FC5" w14:paraId="59CD4BEB" w14:textId="77777777" w:rsidTr="0052528F">
        <w:trPr>
          <w:trHeight w:val="395"/>
          <w:jc w:val="center"/>
        </w:trPr>
        <w:tc>
          <w:tcPr>
            <w:tcW w:w="338" w:type="pct"/>
            <w:vAlign w:val="center"/>
          </w:tcPr>
          <w:p w14:paraId="5304D1EC" w14:textId="77777777" w:rsidR="0052528F" w:rsidRPr="00511FC5" w:rsidRDefault="0052528F" w:rsidP="0052528F">
            <w:pPr>
              <w:contextualSpacing/>
            </w:pPr>
            <w:r w:rsidRPr="00511FC5">
              <w:t>25.</w:t>
            </w:r>
          </w:p>
        </w:tc>
        <w:tc>
          <w:tcPr>
            <w:tcW w:w="3658" w:type="pct"/>
            <w:gridSpan w:val="2"/>
          </w:tcPr>
          <w:p w14:paraId="7AF6253F" w14:textId="77777777" w:rsidR="0052528F" w:rsidRPr="00511FC5" w:rsidRDefault="0052528F" w:rsidP="0052528F">
            <w:pPr>
              <w:contextualSpacing/>
              <w:jc w:val="both"/>
            </w:pPr>
            <w:r>
              <w:t xml:space="preserve">Write a short note on </w:t>
            </w:r>
            <w:r w:rsidRPr="00B617D1">
              <w:t>Border strip irrigation</w:t>
            </w:r>
            <w:r>
              <w:t>.</w:t>
            </w:r>
          </w:p>
        </w:tc>
        <w:tc>
          <w:tcPr>
            <w:tcW w:w="319" w:type="pct"/>
            <w:vAlign w:val="center"/>
          </w:tcPr>
          <w:p w14:paraId="4FFFCBE9" w14:textId="77777777" w:rsidR="0052528F" w:rsidRPr="00511FC5" w:rsidRDefault="0052528F" w:rsidP="0052528F">
            <w:pPr>
              <w:contextualSpacing/>
              <w:jc w:val="center"/>
            </w:pPr>
            <w:r>
              <w:t>CO3</w:t>
            </w:r>
          </w:p>
        </w:tc>
        <w:tc>
          <w:tcPr>
            <w:tcW w:w="256" w:type="pct"/>
            <w:vAlign w:val="center"/>
          </w:tcPr>
          <w:p w14:paraId="233E8463" w14:textId="77777777" w:rsidR="0052528F" w:rsidRPr="00511FC5" w:rsidRDefault="0052528F" w:rsidP="0052528F">
            <w:pPr>
              <w:contextualSpacing/>
              <w:jc w:val="center"/>
            </w:pPr>
            <w:r>
              <w:t>U</w:t>
            </w:r>
          </w:p>
        </w:tc>
        <w:tc>
          <w:tcPr>
            <w:tcW w:w="429" w:type="pct"/>
            <w:vAlign w:val="center"/>
          </w:tcPr>
          <w:p w14:paraId="30697C2B" w14:textId="77777777" w:rsidR="0052528F" w:rsidRPr="00511FC5" w:rsidRDefault="0052528F" w:rsidP="0052528F">
            <w:pPr>
              <w:contextualSpacing/>
              <w:jc w:val="center"/>
            </w:pPr>
            <w:r w:rsidRPr="00511FC5">
              <w:t>5</w:t>
            </w:r>
          </w:p>
        </w:tc>
      </w:tr>
      <w:tr w:rsidR="0052528F" w:rsidRPr="00511FC5" w14:paraId="35C2DAFC" w14:textId="77777777" w:rsidTr="0052528F">
        <w:trPr>
          <w:trHeight w:val="395"/>
          <w:jc w:val="center"/>
        </w:trPr>
        <w:tc>
          <w:tcPr>
            <w:tcW w:w="338" w:type="pct"/>
            <w:vAlign w:val="center"/>
          </w:tcPr>
          <w:p w14:paraId="33E66F75" w14:textId="77777777" w:rsidR="0052528F" w:rsidRPr="00511FC5" w:rsidRDefault="0052528F" w:rsidP="0052528F">
            <w:pPr>
              <w:contextualSpacing/>
            </w:pPr>
            <w:r w:rsidRPr="00511FC5">
              <w:t>26.</w:t>
            </w:r>
          </w:p>
        </w:tc>
        <w:tc>
          <w:tcPr>
            <w:tcW w:w="3658" w:type="pct"/>
            <w:gridSpan w:val="2"/>
          </w:tcPr>
          <w:p w14:paraId="2A4EA35D" w14:textId="77777777" w:rsidR="0052528F" w:rsidRPr="00511FC5" w:rsidRDefault="0052528F" w:rsidP="0052528F">
            <w:pPr>
              <w:contextualSpacing/>
              <w:jc w:val="both"/>
            </w:pPr>
            <w:r>
              <w:t>List out the advantages of drip irrigation.</w:t>
            </w:r>
          </w:p>
        </w:tc>
        <w:tc>
          <w:tcPr>
            <w:tcW w:w="319" w:type="pct"/>
            <w:vAlign w:val="center"/>
          </w:tcPr>
          <w:p w14:paraId="25DDE1AE" w14:textId="77777777" w:rsidR="0052528F" w:rsidRPr="00511FC5" w:rsidRDefault="0052528F" w:rsidP="0052528F">
            <w:pPr>
              <w:contextualSpacing/>
              <w:jc w:val="center"/>
            </w:pPr>
            <w:r>
              <w:t>CO3</w:t>
            </w:r>
          </w:p>
        </w:tc>
        <w:tc>
          <w:tcPr>
            <w:tcW w:w="256" w:type="pct"/>
            <w:vAlign w:val="center"/>
          </w:tcPr>
          <w:p w14:paraId="4C27A135" w14:textId="77777777" w:rsidR="0052528F" w:rsidRPr="00511FC5" w:rsidRDefault="0052528F" w:rsidP="0052528F">
            <w:pPr>
              <w:contextualSpacing/>
              <w:jc w:val="center"/>
            </w:pPr>
            <w:r>
              <w:t>R</w:t>
            </w:r>
          </w:p>
        </w:tc>
        <w:tc>
          <w:tcPr>
            <w:tcW w:w="429" w:type="pct"/>
            <w:vAlign w:val="center"/>
          </w:tcPr>
          <w:p w14:paraId="276055A8" w14:textId="77777777" w:rsidR="0052528F" w:rsidRPr="00511FC5" w:rsidRDefault="0052528F" w:rsidP="0052528F">
            <w:pPr>
              <w:contextualSpacing/>
              <w:jc w:val="center"/>
            </w:pPr>
            <w:r w:rsidRPr="00511FC5">
              <w:t>5</w:t>
            </w:r>
          </w:p>
        </w:tc>
      </w:tr>
      <w:tr w:rsidR="0052528F" w:rsidRPr="00511FC5" w14:paraId="412ACDEC" w14:textId="77777777" w:rsidTr="0052528F">
        <w:trPr>
          <w:trHeight w:val="395"/>
          <w:jc w:val="center"/>
        </w:trPr>
        <w:tc>
          <w:tcPr>
            <w:tcW w:w="338" w:type="pct"/>
            <w:vAlign w:val="center"/>
          </w:tcPr>
          <w:p w14:paraId="0F57BDEE" w14:textId="77777777" w:rsidR="0052528F" w:rsidRPr="00511FC5" w:rsidRDefault="0052528F" w:rsidP="0052528F">
            <w:pPr>
              <w:contextualSpacing/>
            </w:pPr>
            <w:r w:rsidRPr="00511FC5">
              <w:t>27.</w:t>
            </w:r>
          </w:p>
        </w:tc>
        <w:tc>
          <w:tcPr>
            <w:tcW w:w="3658" w:type="pct"/>
            <w:gridSpan w:val="2"/>
          </w:tcPr>
          <w:p w14:paraId="341E18C5" w14:textId="77777777" w:rsidR="0052528F" w:rsidRPr="00511FC5" w:rsidRDefault="0052528F" w:rsidP="0052528F">
            <w:pPr>
              <w:contextualSpacing/>
              <w:jc w:val="both"/>
            </w:pPr>
            <w:r>
              <w:t>Write a short note on fertigation.</w:t>
            </w:r>
          </w:p>
        </w:tc>
        <w:tc>
          <w:tcPr>
            <w:tcW w:w="319" w:type="pct"/>
            <w:vAlign w:val="center"/>
          </w:tcPr>
          <w:p w14:paraId="01A91815" w14:textId="77777777" w:rsidR="0052528F" w:rsidRPr="00511FC5" w:rsidRDefault="0052528F" w:rsidP="0052528F">
            <w:pPr>
              <w:contextualSpacing/>
              <w:jc w:val="center"/>
            </w:pPr>
            <w:r>
              <w:t>CO5</w:t>
            </w:r>
          </w:p>
        </w:tc>
        <w:tc>
          <w:tcPr>
            <w:tcW w:w="256" w:type="pct"/>
            <w:vAlign w:val="center"/>
          </w:tcPr>
          <w:p w14:paraId="4F0DA14A" w14:textId="77777777" w:rsidR="0052528F" w:rsidRPr="00511FC5" w:rsidRDefault="0052528F" w:rsidP="0052528F">
            <w:pPr>
              <w:contextualSpacing/>
              <w:jc w:val="center"/>
            </w:pPr>
            <w:r>
              <w:t>U</w:t>
            </w:r>
          </w:p>
        </w:tc>
        <w:tc>
          <w:tcPr>
            <w:tcW w:w="429" w:type="pct"/>
            <w:vAlign w:val="center"/>
          </w:tcPr>
          <w:p w14:paraId="58F16E8C" w14:textId="77777777" w:rsidR="0052528F" w:rsidRPr="00511FC5" w:rsidRDefault="0052528F" w:rsidP="0052528F">
            <w:pPr>
              <w:contextualSpacing/>
              <w:jc w:val="center"/>
            </w:pPr>
            <w:r w:rsidRPr="00511FC5">
              <w:t>5</w:t>
            </w:r>
          </w:p>
        </w:tc>
      </w:tr>
      <w:tr w:rsidR="0052528F" w:rsidRPr="00511FC5" w14:paraId="6D2D8A5E" w14:textId="77777777" w:rsidTr="0052528F">
        <w:trPr>
          <w:trHeight w:val="395"/>
          <w:jc w:val="center"/>
        </w:trPr>
        <w:tc>
          <w:tcPr>
            <w:tcW w:w="338" w:type="pct"/>
            <w:vAlign w:val="center"/>
          </w:tcPr>
          <w:p w14:paraId="222AA124" w14:textId="77777777" w:rsidR="0052528F" w:rsidRPr="00511FC5" w:rsidRDefault="0052528F" w:rsidP="0052528F">
            <w:pPr>
              <w:contextualSpacing/>
            </w:pPr>
            <w:r w:rsidRPr="00511FC5">
              <w:t>28.</w:t>
            </w:r>
          </w:p>
        </w:tc>
        <w:tc>
          <w:tcPr>
            <w:tcW w:w="3658" w:type="pct"/>
            <w:gridSpan w:val="2"/>
          </w:tcPr>
          <w:p w14:paraId="5874A3B7" w14:textId="77777777" w:rsidR="0052528F" w:rsidRPr="00511FC5" w:rsidRDefault="0052528F" w:rsidP="0052528F">
            <w:pPr>
              <w:contextualSpacing/>
              <w:jc w:val="both"/>
            </w:pPr>
            <w:r>
              <w:t>Write a short note on water productivity.</w:t>
            </w:r>
          </w:p>
        </w:tc>
        <w:tc>
          <w:tcPr>
            <w:tcW w:w="319" w:type="pct"/>
            <w:vAlign w:val="center"/>
          </w:tcPr>
          <w:p w14:paraId="0DB981D2" w14:textId="77777777" w:rsidR="0052528F" w:rsidRPr="00511FC5" w:rsidRDefault="0052528F" w:rsidP="0052528F">
            <w:pPr>
              <w:contextualSpacing/>
              <w:jc w:val="center"/>
            </w:pPr>
            <w:r>
              <w:t>CO4</w:t>
            </w:r>
          </w:p>
        </w:tc>
        <w:tc>
          <w:tcPr>
            <w:tcW w:w="256" w:type="pct"/>
            <w:vAlign w:val="center"/>
          </w:tcPr>
          <w:p w14:paraId="20B5FCB4" w14:textId="77777777" w:rsidR="0052528F" w:rsidRPr="00511FC5" w:rsidRDefault="0052528F" w:rsidP="0052528F">
            <w:pPr>
              <w:contextualSpacing/>
              <w:jc w:val="center"/>
            </w:pPr>
            <w:r>
              <w:t>C</w:t>
            </w:r>
          </w:p>
        </w:tc>
        <w:tc>
          <w:tcPr>
            <w:tcW w:w="429" w:type="pct"/>
            <w:vAlign w:val="center"/>
          </w:tcPr>
          <w:p w14:paraId="00AC4DB3" w14:textId="77777777" w:rsidR="0052528F" w:rsidRPr="00511FC5" w:rsidRDefault="0052528F" w:rsidP="0052528F">
            <w:pPr>
              <w:contextualSpacing/>
              <w:jc w:val="center"/>
            </w:pPr>
            <w:r w:rsidRPr="00511FC5">
              <w:t>5</w:t>
            </w:r>
          </w:p>
        </w:tc>
      </w:tr>
      <w:tr w:rsidR="0052528F" w:rsidRPr="00511FC5" w14:paraId="11058870" w14:textId="77777777" w:rsidTr="0052528F">
        <w:trPr>
          <w:trHeight w:val="395"/>
          <w:jc w:val="center"/>
        </w:trPr>
        <w:tc>
          <w:tcPr>
            <w:tcW w:w="338" w:type="pct"/>
            <w:vAlign w:val="center"/>
          </w:tcPr>
          <w:p w14:paraId="072216CA" w14:textId="77777777" w:rsidR="0052528F" w:rsidRPr="00511FC5" w:rsidRDefault="0052528F" w:rsidP="0052528F">
            <w:pPr>
              <w:contextualSpacing/>
            </w:pPr>
            <w:r w:rsidRPr="00511FC5">
              <w:t>29.</w:t>
            </w:r>
          </w:p>
        </w:tc>
        <w:tc>
          <w:tcPr>
            <w:tcW w:w="3658" w:type="pct"/>
            <w:gridSpan w:val="2"/>
          </w:tcPr>
          <w:p w14:paraId="41D0EBEB" w14:textId="77777777" w:rsidR="0052528F" w:rsidRPr="00511FC5" w:rsidRDefault="0052528F" w:rsidP="0052528F">
            <w:pPr>
              <w:contextualSpacing/>
              <w:jc w:val="both"/>
            </w:pPr>
            <w:r>
              <w:t>Explain the water m</w:t>
            </w:r>
            <w:r w:rsidRPr="00D92EB7">
              <w:t xml:space="preserve">anagement </w:t>
            </w:r>
            <w:r>
              <w:t xml:space="preserve">practices for </w:t>
            </w:r>
            <w:r w:rsidRPr="00D92EB7">
              <w:t>sugarcane</w:t>
            </w:r>
            <w:r>
              <w:t xml:space="preserve"> crop.</w:t>
            </w:r>
          </w:p>
        </w:tc>
        <w:tc>
          <w:tcPr>
            <w:tcW w:w="319" w:type="pct"/>
            <w:vAlign w:val="center"/>
          </w:tcPr>
          <w:p w14:paraId="06F77A7B" w14:textId="77777777" w:rsidR="0052528F" w:rsidRPr="00511FC5" w:rsidRDefault="0052528F" w:rsidP="0052528F">
            <w:pPr>
              <w:contextualSpacing/>
              <w:jc w:val="center"/>
            </w:pPr>
            <w:r>
              <w:t>CO5</w:t>
            </w:r>
          </w:p>
        </w:tc>
        <w:tc>
          <w:tcPr>
            <w:tcW w:w="256" w:type="pct"/>
            <w:vAlign w:val="center"/>
          </w:tcPr>
          <w:p w14:paraId="5F226792" w14:textId="77777777" w:rsidR="0052528F" w:rsidRPr="00511FC5" w:rsidRDefault="0052528F" w:rsidP="0052528F">
            <w:pPr>
              <w:contextualSpacing/>
              <w:jc w:val="center"/>
            </w:pPr>
            <w:r>
              <w:t>A</w:t>
            </w:r>
          </w:p>
        </w:tc>
        <w:tc>
          <w:tcPr>
            <w:tcW w:w="429" w:type="pct"/>
            <w:vAlign w:val="center"/>
          </w:tcPr>
          <w:p w14:paraId="45EC304B" w14:textId="77777777" w:rsidR="0052528F" w:rsidRPr="00511FC5" w:rsidRDefault="0052528F" w:rsidP="0052528F">
            <w:pPr>
              <w:contextualSpacing/>
              <w:jc w:val="center"/>
            </w:pPr>
            <w:r w:rsidRPr="00511FC5">
              <w:t>5</w:t>
            </w:r>
          </w:p>
        </w:tc>
      </w:tr>
      <w:tr w:rsidR="0052528F" w:rsidRPr="00511FC5" w14:paraId="31029C2D" w14:textId="77777777" w:rsidTr="0052528F">
        <w:trPr>
          <w:trHeight w:val="395"/>
          <w:jc w:val="center"/>
        </w:trPr>
        <w:tc>
          <w:tcPr>
            <w:tcW w:w="338" w:type="pct"/>
            <w:vAlign w:val="center"/>
          </w:tcPr>
          <w:p w14:paraId="1C4FE657" w14:textId="77777777" w:rsidR="0052528F" w:rsidRPr="00511FC5" w:rsidRDefault="0052528F" w:rsidP="0052528F">
            <w:pPr>
              <w:contextualSpacing/>
            </w:pPr>
            <w:r w:rsidRPr="00511FC5">
              <w:t>30.</w:t>
            </w:r>
          </w:p>
        </w:tc>
        <w:tc>
          <w:tcPr>
            <w:tcW w:w="3658" w:type="pct"/>
            <w:gridSpan w:val="2"/>
          </w:tcPr>
          <w:p w14:paraId="40444D2E" w14:textId="77777777" w:rsidR="0052528F" w:rsidRPr="00511FC5" w:rsidRDefault="0052528F" w:rsidP="0052528F">
            <w:pPr>
              <w:contextualSpacing/>
              <w:jc w:val="both"/>
            </w:pPr>
            <w:r>
              <w:t>Explain the i</w:t>
            </w:r>
            <w:r w:rsidRPr="009B16ED">
              <w:t xml:space="preserve">mprovement of saline </w:t>
            </w:r>
            <w:r>
              <w:t>and sodic so</w:t>
            </w:r>
            <w:r w:rsidRPr="009B16ED">
              <w:t>ils</w:t>
            </w:r>
            <w:r>
              <w:t xml:space="preserve"> through water management.</w:t>
            </w:r>
          </w:p>
        </w:tc>
        <w:tc>
          <w:tcPr>
            <w:tcW w:w="319" w:type="pct"/>
            <w:vAlign w:val="center"/>
          </w:tcPr>
          <w:p w14:paraId="1751B2AF" w14:textId="77777777" w:rsidR="0052528F" w:rsidRPr="00511FC5" w:rsidRDefault="0052528F" w:rsidP="0052528F">
            <w:pPr>
              <w:contextualSpacing/>
              <w:jc w:val="center"/>
            </w:pPr>
            <w:r>
              <w:t>CO6</w:t>
            </w:r>
          </w:p>
        </w:tc>
        <w:tc>
          <w:tcPr>
            <w:tcW w:w="256" w:type="pct"/>
            <w:vAlign w:val="center"/>
          </w:tcPr>
          <w:p w14:paraId="3440964D" w14:textId="77777777" w:rsidR="0052528F" w:rsidRPr="00511FC5" w:rsidRDefault="0052528F" w:rsidP="0052528F">
            <w:pPr>
              <w:contextualSpacing/>
              <w:jc w:val="center"/>
            </w:pPr>
            <w:r>
              <w:t>A</w:t>
            </w:r>
          </w:p>
        </w:tc>
        <w:tc>
          <w:tcPr>
            <w:tcW w:w="429" w:type="pct"/>
            <w:vAlign w:val="center"/>
          </w:tcPr>
          <w:p w14:paraId="2CD2E0B0" w14:textId="77777777" w:rsidR="0052528F" w:rsidRPr="00511FC5" w:rsidRDefault="0052528F" w:rsidP="0052528F">
            <w:pPr>
              <w:contextualSpacing/>
              <w:jc w:val="center"/>
            </w:pPr>
            <w:r w:rsidRPr="00511FC5">
              <w:t>5</w:t>
            </w:r>
          </w:p>
        </w:tc>
      </w:tr>
      <w:tr w:rsidR="0052528F" w:rsidRPr="00511FC5" w14:paraId="6D00C19F" w14:textId="77777777" w:rsidTr="0052528F">
        <w:trPr>
          <w:trHeight w:val="395"/>
          <w:jc w:val="center"/>
        </w:trPr>
        <w:tc>
          <w:tcPr>
            <w:tcW w:w="338" w:type="pct"/>
            <w:vAlign w:val="center"/>
          </w:tcPr>
          <w:p w14:paraId="4C2E34D3" w14:textId="77777777" w:rsidR="0052528F" w:rsidRPr="00511FC5" w:rsidRDefault="0052528F" w:rsidP="0052528F">
            <w:pPr>
              <w:contextualSpacing/>
            </w:pPr>
            <w:r w:rsidRPr="00511FC5">
              <w:t>31.</w:t>
            </w:r>
          </w:p>
        </w:tc>
        <w:tc>
          <w:tcPr>
            <w:tcW w:w="3658" w:type="pct"/>
            <w:gridSpan w:val="2"/>
          </w:tcPr>
          <w:p w14:paraId="23AD71A0" w14:textId="77777777" w:rsidR="0052528F" w:rsidRPr="00511FC5" w:rsidRDefault="0052528F" w:rsidP="0052528F">
            <w:pPr>
              <w:contextualSpacing/>
              <w:jc w:val="both"/>
            </w:pPr>
            <w:r>
              <w:t>Explain the s</w:t>
            </w:r>
            <w:r w:rsidRPr="00846819">
              <w:t>ystems of irrigation in polyhouses</w:t>
            </w:r>
            <w:r>
              <w:t>.</w:t>
            </w:r>
          </w:p>
        </w:tc>
        <w:tc>
          <w:tcPr>
            <w:tcW w:w="319" w:type="pct"/>
            <w:vAlign w:val="center"/>
          </w:tcPr>
          <w:p w14:paraId="4FECBAFA" w14:textId="77777777" w:rsidR="0052528F" w:rsidRPr="00511FC5" w:rsidRDefault="0052528F" w:rsidP="0052528F">
            <w:pPr>
              <w:contextualSpacing/>
              <w:jc w:val="center"/>
            </w:pPr>
            <w:r>
              <w:t>CO5</w:t>
            </w:r>
          </w:p>
        </w:tc>
        <w:tc>
          <w:tcPr>
            <w:tcW w:w="256" w:type="pct"/>
            <w:vAlign w:val="center"/>
          </w:tcPr>
          <w:p w14:paraId="47CDD6F8" w14:textId="77777777" w:rsidR="0052528F" w:rsidRPr="00511FC5" w:rsidRDefault="0052528F" w:rsidP="0052528F">
            <w:pPr>
              <w:contextualSpacing/>
              <w:jc w:val="center"/>
            </w:pPr>
            <w:r>
              <w:t>C</w:t>
            </w:r>
          </w:p>
        </w:tc>
        <w:tc>
          <w:tcPr>
            <w:tcW w:w="429" w:type="pct"/>
            <w:vAlign w:val="center"/>
          </w:tcPr>
          <w:p w14:paraId="3EBCD33E" w14:textId="77777777" w:rsidR="0052528F" w:rsidRPr="00511FC5" w:rsidRDefault="0052528F" w:rsidP="0052528F">
            <w:pPr>
              <w:contextualSpacing/>
              <w:jc w:val="center"/>
            </w:pPr>
            <w:r w:rsidRPr="00511FC5">
              <w:t>5</w:t>
            </w:r>
          </w:p>
        </w:tc>
      </w:tr>
      <w:tr w:rsidR="0052528F" w:rsidRPr="00511FC5" w14:paraId="10A86D54" w14:textId="77777777" w:rsidTr="0052528F">
        <w:trPr>
          <w:trHeight w:val="395"/>
          <w:jc w:val="center"/>
        </w:trPr>
        <w:tc>
          <w:tcPr>
            <w:tcW w:w="338" w:type="pct"/>
            <w:vAlign w:val="center"/>
          </w:tcPr>
          <w:p w14:paraId="5110D145" w14:textId="77777777" w:rsidR="0052528F" w:rsidRPr="00511FC5" w:rsidRDefault="0052528F" w:rsidP="0052528F">
            <w:pPr>
              <w:contextualSpacing/>
            </w:pPr>
            <w:r w:rsidRPr="00511FC5">
              <w:t>32.</w:t>
            </w:r>
          </w:p>
        </w:tc>
        <w:tc>
          <w:tcPr>
            <w:tcW w:w="3658" w:type="pct"/>
            <w:gridSpan w:val="2"/>
          </w:tcPr>
          <w:p w14:paraId="0D391C1C" w14:textId="77777777" w:rsidR="0052528F" w:rsidRPr="00511FC5" w:rsidRDefault="0052528F" w:rsidP="0052528F">
            <w:pPr>
              <w:contextualSpacing/>
              <w:jc w:val="both"/>
            </w:pPr>
            <w:r>
              <w:t>What is the reason for salinity of water and explain the w</w:t>
            </w:r>
            <w:r w:rsidRPr="00215837">
              <w:t>ater quality class</w:t>
            </w:r>
            <w:r>
              <w:t>es</w:t>
            </w:r>
            <w:r w:rsidRPr="00215837">
              <w:t xml:space="preserve"> based on EC by USDA</w:t>
            </w:r>
            <w:r>
              <w:t>?</w:t>
            </w:r>
          </w:p>
        </w:tc>
        <w:tc>
          <w:tcPr>
            <w:tcW w:w="319" w:type="pct"/>
            <w:vAlign w:val="center"/>
          </w:tcPr>
          <w:p w14:paraId="62F8220E" w14:textId="77777777" w:rsidR="0052528F" w:rsidRDefault="0052528F" w:rsidP="0052528F">
            <w:pPr>
              <w:contextualSpacing/>
              <w:jc w:val="center"/>
            </w:pPr>
          </w:p>
          <w:p w14:paraId="643F62A7" w14:textId="77777777" w:rsidR="0052528F" w:rsidRPr="00511FC5" w:rsidRDefault="0052528F" w:rsidP="0052528F">
            <w:pPr>
              <w:contextualSpacing/>
              <w:jc w:val="center"/>
            </w:pPr>
            <w:r>
              <w:t>CO6</w:t>
            </w:r>
          </w:p>
        </w:tc>
        <w:tc>
          <w:tcPr>
            <w:tcW w:w="256" w:type="pct"/>
            <w:vAlign w:val="center"/>
          </w:tcPr>
          <w:p w14:paraId="6EB88C43" w14:textId="77777777" w:rsidR="0052528F" w:rsidRDefault="0052528F" w:rsidP="0052528F">
            <w:pPr>
              <w:contextualSpacing/>
              <w:jc w:val="center"/>
            </w:pPr>
          </w:p>
          <w:p w14:paraId="38E9E040" w14:textId="77777777" w:rsidR="0052528F" w:rsidRPr="00511FC5" w:rsidRDefault="0052528F" w:rsidP="0052528F">
            <w:pPr>
              <w:contextualSpacing/>
              <w:jc w:val="center"/>
            </w:pPr>
            <w:r>
              <w:t>R</w:t>
            </w:r>
          </w:p>
        </w:tc>
        <w:tc>
          <w:tcPr>
            <w:tcW w:w="429" w:type="pct"/>
            <w:vAlign w:val="center"/>
          </w:tcPr>
          <w:p w14:paraId="7F4CBF1A" w14:textId="77777777" w:rsidR="0052528F" w:rsidRDefault="0052528F" w:rsidP="0052528F">
            <w:pPr>
              <w:contextualSpacing/>
              <w:jc w:val="center"/>
            </w:pPr>
          </w:p>
          <w:p w14:paraId="3E4C5011" w14:textId="77777777" w:rsidR="0052528F" w:rsidRPr="00511FC5" w:rsidRDefault="0052528F" w:rsidP="0052528F">
            <w:pPr>
              <w:contextualSpacing/>
              <w:jc w:val="center"/>
            </w:pPr>
            <w:r w:rsidRPr="00511FC5">
              <w:t>5</w:t>
            </w:r>
          </w:p>
        </w:tc>
      </w:tr>
      <w:tr w:rsidR="0052528F" w:rsidRPr="00511FC5" w14:paraId="3C625228" w14:textId="77777777" w:rsidTr="0052528F">
        <w:trPr>
          <w:trHeight w:val="549"/>
          <w:jc w:val="center"/>
        </w:trPr>
        <w:tc>
          <w:tcPr>
            <w:tcW w:w="5000" w:type="pct"/>
            <w:gridSpan w:val="6"/>
          </w:tcPr>
          <w:p w14:paraId="2876D821" w14:textId="77777777" w:rsidR="0052528F" w:rsidRPr="00511FC5" w:rsidRDefault="0052528F" w:rsidP="0052528F">
            <w:pPr>
              <w:contextualSpacing/>
              <w:jc w:val="center"/>
              <w:rPr>
                <w:b/>
                <w:u w:val="single"/>
              </w:rPr>
            </w:pPr>
            <w:r w:rsidRPr="00511FC5">
              <w:rPr>
                <w:b/>
                <w:u w:val="single"/>
              </w:rPr>
              <w:t>PART – C (2 X 15 = 30 MARKS)</w:t>
            </w:r>
          </w:p>
          <w:p w14:paraId="724E2EB2" w14:textId="77777777" w:rsidR="0052528F" w:rsidRPr="00511FC5" w:rsidRDefault="0052528F" w:rsidP="0052528F">
            <w:pPr>
              <w:contextualSpacing/>
              <w:jc w:val="center"/>
              <w:rPr>
                <w:b/>
              </w:rPr>
            </w:pPr>
            <w:r w:rsidRPr="00511FC5">
              <w:rPr>
                <w:b/>
              </w:rPr>
              <w:t>(Answer any 2 from the following)</w:t>
            </w:r>
          </w:p>
        </w:tc>
      </w:tr>
      <w:tr w:rsidR="0052528F" w:rsidRPr="00511FC5" w14:paraId="482979F8" w14:textId="77777777" w:rsidTr="0052528F">
        <w:trPr>
          <w:trHeight w:val="395"/>
          <w:jc w:val="center"/>
        </w:trPr>
        <w:tc>
          <w:tcPr>
            <w:tcW w:w="338" w:type="pct"/>
            <w:vAlign w:val="center"/>
          </w:tcPr>
          <w:p w14:paraId="22F6AD29" w14:textId="77777777" w:rsidR="0052528F" w:rsidRPr="00511FC5" w:rsidRDefault="0052528F" w:rsidP="0052528F">
            <w:pPr>
              <w:contextualSpacing/>
            </w:pPr>
            <w:r w:rsidRPr="00511FC5">
              <w:t>33.</w:t>
            </w:r>
          </w:p>
        </w:tc>
        <w:tc>
          <w:tcPr>
            <w:tcW w:w="250" w:type="pct"/>
            <w:vAlign w:val="center"/>
          </w:tcPr>
          <w:p w14:paraId="6C5DD58F" w14:textId="77777777" w:rsidR="0052528F" w:rsidRPr="00511FC5" w:rsidRDefault="0052528F" w:rsidP="0052528F">
            <w:pPr>
              <w:contextualSpacing/>
              <w:jc w:val="center"/>
            </w:pPr>
            <w:r w:rsidRPr="00511FC5">
              <w:t>a</w:t>
            </w:r>
            <w:r>
              <w:t>.</w:t>
            </w:r>
          </w:p>
        </w:tc>
        <w:tc>
          <w:tcPr>
            <w:tcW w:w="3408" w:type="pct"/>
            <w:vAlign w:val="center"/>
          </w:tcPr>
          <w:p w14:paraId="66D6BCB8" w14:textId="77777777" w:rsidR="0052528F" w:rsidRPr="00511FC5" w:rsidRDefault="0052528F" w:rsidP="0052528F">
            <w:pPr>
              <w:contextualSpacing/>
            </w:pPr>
            <w:r>
              <w:t>List out the e</w:t>
            </w:r>
            <w:r w:rsidRPr="001E4587">
              <w:t>ffects of water stress on plants</w:t>
            </w:r>
            <w:r>
              <w:t>.</w:t>
            </w:r>
          </w:p>
        </w:tc>
        <w:tc>
          <w:tcPr>
            <w:tcW w:w="319" w:type="pct"/>
            <w:vAlign w:val="center"/>
          </w:tcPr>
          <w:p w14:paraId="5712BCBA" w14:textId="77777777" w:rsidR="0052528F" w:rsidRPr="00511FC5" w:rsidRDefault="0052528F" w:rsidP="0052528F">
            <w:pPr>
              <w:contextualSpacing/>
              <w:jc w:val="center"/>
            </w:pPr>
            <w:r>
              <w:t>CO1</w:t>
            </w:r>
          </w:p>
        </w:tc>
        <w:tc>
          <w:tcPr>
            <w:tcW w:w="256" w:type="pct"/>
            <w:vAlign w:val="center"/>
          </w:tcPr>
          <w:p w14:paraId="04DF1C44" w14:textId="77777777" w:rsidR="0052528F" w:rsidRPr="00511FC5" w:rsidRDefault="0052528F" w:rsidP="0052528F">
            <w:pPr>
              <w:contextualSpacing/>
              <w:jc w:val="center"/>
            </w:pPr>
            <w:r>
              <w:t>E</w:t>
            </w:r>
          </w:p>
        </w:tc>
        <w:tc>
          <w:tcPr>
            <w:tcW w:w="429" w:type="pct"/>
            <w:vAlign w:val="center"/>
          </w:tcPr>
          <w:p w14:paraId="7E4C175E" w14:textId="77777777" w:rsidR="0052528F" w:rsidRPr="00511FC5" w:rsidRDefault="0052528F" w:rsidP="0052528F">
            <w:pPr>
              <w:contextualSpacing/>
              <w:jc w:val="center"/>
            </w:pPr>
            <w:r>
              <w:t>8</w:t>
            </w:r>
          </w:p>
        </w:tc>
      </w:tr>
      <w:tr w:rsidR="0052528F" w:rsidRPr="00511FC5" w14:paraId="65192D02" w14:textId="77777777" w:rsidTr="0052528F">
        <w:trPr>
          <w:trHeight w:val="395"/>
          <w:jc w:val="center"/>
        </w:trPr>
        <w:tc>
          <w:tcPr>
            <w:tcW w:w="338" w:type="pct"/>
            <w:vAlign w:val="center"/>
          </w:tcPr>
          <w:p w14:paraId="7A38ECA4" w14:textId="77777777" w:rsidR="0052528F" w:rsidRPr="00511FC5" w:rsidRDefault="0052528F" w:rsidP="0052528F">
            <w:pPr>
              <w:contextualSpacing/>
            </w:pPr>
          </w:p>
        </w:tc>
        <w:tc>
          <w:tcPr>
            <w:tcW w:w="250" w:type="pct"/>
            <w:vAlign w:val="center"/>
          </w:tcPr>
          <w:p w14:paraId="74DB4FB4" w14:textId="77777777" w:rsidR="0052528F" w:rsidRPr="00511FC5" w:rsidRDefault="0052528F" w:rsidP="0052528F">
            <w:pPr>
              <w:contextualSpacing/>
              <w:jc w:val="center"/>
            </w:pPr>
            <w:r w:rsidRPr="00511FC5">
              <w:t>b</w:t>
            </w:r>
            <w:r>
              <w:t>.</w:t>
            </w:r>
          </w:p>
        </w:tc>
        <w:tc>
          <w:tcPr>
            <w:tcW w:w="3408" w:type="pct"/>
            <w:vAlign w:val="center"/>
          </w:tcPr>
          <w:p w14:paraId="1C8D9D9C" w14:textId="77777777" w:rsidR="0052528F" w:rsidRPr="00511FC5" w:rsidRDefault="0052528F" w:rsidP="0052528F">
            <w:pPr>
              <w:contextualSpacing/>
              <w:rPr>
                <w:bCs/>
              </w:rPr>
            </w:pPr>
            <w:r>
              <w:t>Briefly explain the steps for managing drought s</w:t>
            </w:r>
            <w:r w:rsidRPr="001E4587">
              <w:t>tress</w:t>
            </w:r>
            <w:r>
              <w:t>.</w:t>
            </w:r>
          </w:p>
        </w:tc>
        <w:tc>
          <w:tcPr>
            <w:tcW w:w="319" w:type="pct"/>
            <w:vAlign w:val="center"/>
          </w:tcPr>
          <w:p w14:paraId="7FE42ED4" w14:textId="77777777" w:rsidR="0052528F" w:rsidRPr="00511FC5" w:rsidRDefault="0052528F" w:rsidP="0052528F">
            <w:pPr>
              <w:contextualSpacing/>
              <w:jc w:val="center"/>
            </w:pPr>
            <w:r>
              <w:t>CO1</w:t>
            </w:r>
          </w:p>
        </w:tc>
        <w:tc>
          <w:tcPr>
            <w:tcW w:w="256" w:type="pct"/>
            <w:vAlign w:val="center"/>
          </w:tcPr>
          <w:p w14:paraId="6FE56DF4" w14:textId="77777777" w:rsidR="0052528F" w:rsidRPr="00511FC5" w:rsidRDefault="0052528F" w:rsidP="0052528F">
            <w:pPr>
              <w:contextualSpacing/>
              <w:jc w:val="center"/>
            </w:pPr>
            <w:r>
              <w:t>An</w:t>
            </w:r>
          </w:p>
        </w:tc>
        <w:tc>
          <w:tcPr>
            <w:tcW w:w="429" w:type="pct"/>
            <w:vAlign w:val="center"/>
          </w:tcPr>
          <w:p w14:paraId="4FB81C0E" w14:textId="77777777" w:rsidR="0052528F" w:rsidRPr="00511FC5" w:rsidRDefault="0052528F" w:rsidP="0052528F">
            <w:pPr>
              <w:contextualSpacing/>
              <w:jc w:val="center"/>
            </w:pPr>
            <w:r>
              <w:t>7</w:t>
            </w:r>
          </w:p>
        </w:tc>
      </w:tr>
      <w:tr w:rsidR="0052528F" w:rsidRPr="00511FC5" w14:paraId="5ED44148" w14:textId="77777777" w:rsidTr="0052528F">
        <w:trPr>
          <w:trHeight w:val="395"/>
          <w:jc w:val="center"/>
        </w:trPr>
        <w:tc>
          <w:tcPr>
            <w:tcW w:w="338" w:type="pct"/>
            <w:vAlign w:val="center"/>
          </w:tcPr>
          <w:p w14:paraId="11E0A376" w14:textId="77777777" w:rsidR="0052528F" w:rsidRPr="00511FC5" w:rsidRDefault="0052528F" w:rsidP="0052528F">
            <w:pPr>
              <w:contextualSpacing/>
            </w:pPr>
          </w:p>
        </w:tc>
        <w:tc>
          <w:tcPr>
            <w:tcW w:w="250" w:type="pct"/>
            <w:vAlign w:val="center"/>
          </w:tcPr>
          <w:p w14:paraId="71EB9166" w14:textId="77777777" w:rsidR="0052528F" w:rsidRPr="00511FC5" w:rsidRDefault="0052528F" w:rsidP="0052528F">
            <w:pPr>
              <w:contextualSpacing/>
              <w:jc w:val="center"/>
            </w:pPr>
          </w:p>
        </w:tc>
        <w:tc>
          <w:tcPr>
            <w:tcW w:w="3408" w:type="pct"/>
            <w:vAlign w:val="center"/>
          </w:tcPr>
          <w:p w14:paraId="7535E459" w14:textId="77777777" w:rsidR="0052528F" w:rsidRPr="00511FC5" w:rsidRDefault="0052528F" w:rsidP="0052528F">
            <w:pPr>
              <w:contextualSpacing/>
            </w:pPr>
          </w:p>
        </w:tc>
        <w:tc>
          <w:tcPr>
            <w:tcW w:w="319" w:type="pct"/>
            <w:vAlign w:val="center"/>
          </w:tcPr>
          <w:p w14:paraId="2F86128F" w14:textId="77777777" w:rsidR="0052528F" w:rsidRPr="00511FC5" w:rsidRDefault="0052528F" w:rsidP="0052528F">
            <w:pPr>
              <w:contextualSpacing/>
              <w:jc w:val="center"/>
            </w:pPr>
          </w:p>
        </w:tc>
        <w:tc>
          <w:tcPr>
            <w:tcW w:w="256" w:type="pct"/>
            <w:vAlign w:val="center"/>
          </w:tcPr>
          <w:p w14:paraId="4582C4E7" w14:textId="77777777" w:rsidR="0052528F" w:rsidRPr="00511FC5" w:rsidRDefault="0052528F" w:rsidP="0052528F">
            <w:pPr>
              <w:contextualSpacing/>
              <w:jc w:val="center"/>
            </w:pPr>
          </w:p>
        </w:tc>
        <w:tc>
          <w:tcPr>
            <w:tcW w:w="429" w:type="pct"/>
            <w:vAlign w:val="center"/>
          </w:tcPr>
          <w:p w14:paraId="44C89A4C" w14:textId="77777777" w:rsidR="0052528F" w:rsidRPr="00511FC5" w:rsidRDefault="0052528F" w:rsidP="0052528F">
            <w:pPr>
              <w:contextualSpacing/>
              <w:jc w:val="center"/>
            </w:pPr>
          </w:p>
        </w:tc>
      </w:tr>
      <w:tr w:rsidR="0052528F" w:rsidRPr="00511FC5" w14:paraId="090F528B" w14:textId="77777777" w:rsidTr="0052528F">
        <w:trPr>
          <w:trHeight w:val="395"/>
          <w:jc w:val="center"/>
        </w:trPr>
        <w:tc>
          <w:tcPr>
            <w:tcW w:w="338" w:type="pct"/>
            <w:vAlign w:val="center"/>
          </w:tcPr>
          <w:p w14:paraId="0FD941AC" w14:textId="77777777" w:rsidR="0052528F" w:rsidRPr="00511FC5" w:rsidRDefault="0052528F" w:rsidP="0052528F">
            <w:pPr>
              <w:contextualSpacing/>
            </w:pPr>
            <w:r w:rsidRPr="00511FC5">
              <w:t>34.</w:t>
            </w:r>
          </w:p>
        </w:tc>
        <w:tc>
          <w:tcPr>
            <w:tcW w:w="250" w:type="pct"/>
            <w:vAlign w:val="center"/>
          </w:tcPr>
          <w:p w14:paraId="1CB92726" w14:textId="77777777" w:rsidR="0052528F" w:rsidRPr="00511FC5" w:rsidRDefault="0052528F" w:rsidP="0052528F">
            <w:pPr>
              <w:contextualSpacing/>
              <w:jc w:val="center"/>
            </w:pPr>
            <w:r w:rsidRPr="00511FC5">
              <w:t>a</w:t>
            </w:r>
            <w:r>
              <w:t>.</w:t>
            </w:r>
          </w:p>
        </w:tc>
        <w:tc>
          <w:tcPr>
            <w:tcW w:w="3408" w:type="pct"/>
            <w:vAlign w:val="center"/>
          </w:tcPr>
          <w:p w14:paraId="061F911C" w14:textId="77777777" w:rsidR="0052528F" w:rsidRPr="00511FC5" w:rsidRDefault="0052528F" w:rsidP="0052528F">
            <w:pPr>
              <w:contextualSpacing/>
            </w:pPr>
            <w:r>
              <w:t>Define drip fertigation. Explain the fertilizers used for drip fertigation.</w:t>
            </w:r>
          </w:p>
        </w:tc>
        <w:tc>
          <w:tcPr>
            <w:tcW w:w="319" w:type="pct"/>
            <w:vAlign w:val="center"/>
          </w:tcPr>
          <w:p w14:paraId="040E8A69" w14:textId="77777777" w:rsidR="0052528F" w:rsidRPr="00511FC5" w:rsidRDefault="0052528F" w:rsidP="0052528F">
            <w:pPr>
              <w:contextualSpacing/>
              <w:jc w:val="center"/>
            </w:pPr>
            <w:r>
              <w:t>CO5</w:t>
            </w:r>
          </w:p>
        </w:tc>
        <w:tc>
          <w:tcPr>
            <w:tcW w:w="256" w:type="pct"/>
            <w:vAlign w:val="center"/>
          </w:tcPr>
          <w:p w14:paraId="3CE08A34" w14:textId="77777777" w:rsidR="0052528F" w:rsidRPr="00511FC5" w:rsidRDefault="0052528F" w:rsidP="0052528F">
            <w:pPr>
              <w:contextualSpacing/>
              <w:jc w:val="center"/>
            </w:pPr>
            <w:r>
              <w:t>U</w:t>
            </w:r>
          </w:p>
        </w:tc>
        <w:tc>
          <w:tcPr>
            <w:tcW w:w="429" w:type="pct"/>
            <w:vAlign w:val="center"/>
          </w:tcPr>
          <w:p w14:paraId="0D22BF3E" w14:textId="77777777" w:rsidR="0052528F" w:rsidRPr="00511FC5" w:rsidRDefault="0052528F" w:rsidP="0052528F">
            <w:pPr>
              <w:contextualSpacing/>
              <w:jc w:val="center"/>
            </w:pPr>
            <w:r>
              <w:t>8</w:t>
            </w:r>
          </w:p>
        </w:tc>
      </w:tr>
      <w:tr w:rsidR="0052528F" w:rsidRPr="00511FC5" w14:paraId="1CDD9808" w14:textId="77777777" w:rsidTr="0052528F">
        <w:trPr>
          <w:trHeight w:val="395"/>
          <w:jc w:val="center"/>
        </w:trPr>
        <w:tc>
          <w:tcPr>
            <w:tcW w:w="338" w:type="pct"/>
            <w:vAlign w:val="center"/>
          </w:tcPr>
          <w:p w14:paraId="2BDE47A2" w14:textId="77777777" w:rsidR="0052528F" w:rsidRPr="00511FC5" w:rsidRDefault="0052528F" w:rsidP="0052528F">
            <w:pPr>
              <w:contextualSpacing/>
            </w:pPr>
          </w:p>
        </w:tc>
        <w:tc>
          <w:tcPr>
            <w:tcW w:w="250" w:type="pct"/>
            <w:vAlign w:val="center"/>
          </w:tcPr>
          <w:p w14:paraId="096EE0FB" w14:textId="77777777" w:rsidR="0052528F" w:rsidRPr="00511FC5" w:rsidRDefault="0052528F" w:rsidP="0052528F">
            <w:pPr>
              <w:contextualSpacing/>
              <w:jc w:val="center"/>
            </w:pPr>
            <w:r w:rsidRPr="00511FC5">
              <w:t>b</w:t>
            </w:r>
            <w:r>
              <w:t>.</w:t>
            </w:r>
          </w:p>
        </w:tc>
        <w:tc>
          <w:tcPr>
            <w:tcW w:w="3408" w:type="pct"/>
            <w:vAlign w:val="center"/>
          </w:tcPr>
          <w:p w14:paraId="7DB9A976" w14:textId="77777777" w:rsidR="0052528F" w:rsidRPr="00511FC5" w:rsidRDefault="0052528F" w:rsidP="0052528F">
            <w:pPr>
              <w:contextualSpacing/>
            </w:pPr>
            <w:r>
              <w:t>Briefly explain about bubbler and pitcher irrigations.</w:t>
            </w:r>
          </w:p>
        </w:tc>
        <w:tc>
          <w:tcPr>
            <w:tcW w:w="319" w:type="pct"/>
            <w:vAlign w:val="center"/>
          </w:tcPr>
          <w:p w14:paraId="56A7217B" w14:textId="77777777" w:rsidR="0052528F" w:rsidRPr="00511FC5" w:rsidRDefault="0052528F" w:rsidP="0052528F">
            <w:pPr>
              <w:contextualSpacing/>
              <w:jc w:val="center"/>
            </w:pPr>
            <w:r>
              <w:t>CO3</w:t>
            </w:r>
          </w:p>
        </w:tc>
        <w:tc>
          <w:tcPr>
            <w:tcW w:w="256" w:type="pct"/>
            <w:vAlign w:val="center"/>
          </w:tcPr>
          <w:p w14:paraId="64BC5136" w14:textId="77777777" w:rsidR="0052528F" w:rsidRPr="00511FC5" w:rsidRDefault="0052528F" w:rsidP="0052528F">
            <w:pPr>
              <w:contextualSpacing/>
              <w:jc w:val="center"/>
            </w:pPr>
            <w:r>
              <w:t>R</w:t>
            </w:r>
          </w:p>
        </w:tc>
        <w:tc>
          <w:tcPr>
            <w:tcW w:w="429" w:type="pct"/>
            <w:vAlign w:val="center"/>
          </w:tcPr>
          <w:p w14:paraId="2784632E" w14:textId="77777777" w:rsidR="0052528F" w:rsidRPr="00511FC5" w:rsidRDefault="0052528F" w:rsidP="0052528F">
            <w:pPr>
              <w:contextualSpacing/>
              <w:jc w:val="center"/>
            </w:pPr>
            <w:r>
              <w:t>7</w:t>
            </w:r>
          </w:p>
        </w:tc>
      </w:tr>
      <w:tr w:rsidR="0052528F" w:rsidRPr="00511FC5" w14:paraId="7F2748A3" w14:textId="77777777" w:rsidTr="0052528F">
        <w:trPr>
          <w:trHeight w:val="395"/>
          <w:jc w:val="center"/>
        </w:trPr>
        <w:tc>
          <w:tcPr>
            <w:tcW w:w="338" w:type="pct"/>
            <w:vAlign w:val="center"/>
          </w:tcPr>
          <w:p w14:paraId="7C1E26D8" w14:textId="77777777" w:rsidR="0052528F" w:rsidRPr="00511FC5" w:rsidRDefault="0052528F" w:rsidP="0052528F">
            <w:pPr>
              <w:contextualSpacing/>
            </w:pPr>
          </w:p>
        </w:tc>
        <w:tc>
          <w:tcPr>
            <w:tcW w:w="250" w:type="pct"/>
            <w:vAlign w:val="center"/>
          </w:tcPr>
          <w:p w14:paraId="2BC538A9" w14:textId="77777777" w:rsidR="0052528F" w:rsidRPr="00511FC5" w:rsidRDefault="0052528F" w:rsidP="0052528F">
            <w:pPr>
              <w:contextualSpacing/>
              <w:jc w:val="center"/>
            </w:pPr>
          </w:p>
        </w:tc>
        <w:tc>
          <w:tcPr>
            <w:tcW w:w="3408" w:type="pct"/>
            <w:vAlign w:val="center"/>
          </w:tcPr>
          <w:p w14:paraId="481B7F8A" w14:textId="77777777" w:rsidR="0052528F" w:rsidRPr="00511FC5" w:rsidRDefault="0052528F" w:rsidP="0052528F">
            <w:pPr>
              <w:contextualSpacing/>
            </w:pPr>
          </w:p>
        </w:tc>
        <w:tc>
          <w:tcPr>
            <w:tcW w:w="319" w:type="pct"/>
            <w:vAlign w:val="center"/>
          </w:tcPr>
          <w:p w14:paraId="61F8AA4C" w14:textId="77777777" w:rsidR="0052528F" w:rsidRPr="00511FC5" w:rsidRDefault="0052528F" w:rsidP="0052528F">
            <w:pPr>
              <w:contextualSpacing/>
              <w:jc w:val="center"/>
            </w:pPr>
          </w:p>
        </w:tc>
        <w:tc>
          <w:tcPr>
            <w:tcW w:w="256" w:type="pct"/>
            <w:vAlign w:val="center"/>
          </w:tcPr>
          <w:p w14:paraId="1BAA054C" w14:textId="77777777" w:rsidR="0052528F" w:rsidRPr="00511FC5" w:rsidRDefault="0052528F" w:rsidP="0052528F">
            <w:pPr>
              <w:contextualSpacing/>
              <w:jc w:val="center"/>
            </w:pPr>
          </w:p>
        </w:tc>
        <w:tc>
          <w:tcPr>
            <w:tcW w:w="429" w:type="pct"/>
            <w:vAlign w:val="center"/>
          </w:tcPr>
          <w:p w14:paraId="6499E65C" w14:textId="77777777" w:rsidR="0052528F" w:rsidRPr="00511FC5" w:rsidRDefault="0052528F" w:rsidP="0052528F">
            <w:pPr>
              <w:contextualSpacing/>
              <w:jc w:val="center"/>
            </w:pPr>
          </w:p>
        </w:tc>
      </w:tr>
      <w:tr w:rsidR="0052528F" w:rsidRPr="00511FC5" w14:paraId="301C319D" w14:textId="77777777" w:rsidTr="0052528F">
        <w:trPr>
          <w:trHeight w:val="395"/>
          <w:jc w:val="center"/>
        </w:trPr>
        <w:tc>
          <w:tcPr>
            <w:tcW w:w="338" w:type="pct"/>
            <w:vAlign w:val="center"/>
          </w:tcPr>
          <w:p w14:paraId="211A80AA" w14:textId="77777777" w:rsidR="0052528F" w:rsidRPr="00511FC5" w:rsidRDefault="0052528F" w:rsidP="0052528F">
            <w:pPr>
              <w:contextualSpacing/>
            </w:pPr>
            <w:r w:rsidRPr="00511FC5">
              <w:t>35.</w:t>
            </w:r>
          </w:p>
        </w:tc>
        <w:tc>
          <w:tcPr>
            <w:tcW w:w="250" w:type="pct"/>
            <w:vAlign w:val="center"/>
          </w:tcPr>
          <w:p w14:paraId="10C6BF85" w14:textId="77777777" w:rsidR="0052528F" w:rsidRPr="00511FC5" w:rsidRDefault="0052528F" w:rsidP="0052528F">
            <w:pPr>
              <w:contextualSpacing/>
              <w:jc w:val="center"/>
            </w:pPr>
            <w:r w:rsidRPr="00511FC5">
              <w:t>a</w:t>
            </w:r>
            <w:r>
              <w:t>.</w:t>
            </w:r>
          </w:p>
        </w:tc>
        <w:tc>
          <w:tcPr>
            <w:tcW w:w="3408" w:type="pct"/>
            <w:vAlign w:val="center"/>
          </w:tcPr>
          <w:p w14:paraId="33AE08EA" w14:textId="77777777" w:rsidR="0052528F" w:rsidRPr="00511FC5" w:rsidRDefault="0052528F" w:rsidP="0052528F">
            <w:pPr>
              <w:contextualSpacing/>
              <w:jc w:val="both"/>
            </w:pPr>
            <w:r>
              <w:t>Define leaching requirement (LR)</w:t>
            </w:r>
            <w:proofErr w:type="gramStart"/>
            <w:r>
              <w:t>?.</w:t>
            </w:r>
            <w:proofErr w:type="gramEnd"/>
            <w:r>
              <w:t xml:space="preserve"> Calculate LR and total </w:t>
            </w:r>
            <w:r w:rsidRPr="002F636F">
              <w:t>depth of water needed to meet both the crop demand and LR</w:t>
            </w:r>
            <w:r>
              <w:t xml:space="preserve"> (AW) for a maize crop from following parameters. ECw =</w:t>
            </w:r>
            <w:r w:rsidRPr="002F636F">
              <w:t>1.2 dS/m</w:t>
            </w:r>
            <w:r>
              <w:t>, ECe =2.5 dS/M, ET=800 mm. Irrigation efficiency- 75 %. Explain the results also.</w:t>
            </w:r>
          </w:p>
        </w:tc>
        <w:tc>
          <w:tcPr>
            <w:tcW w:w="319" w:type="pct"/>
            <w:vAlign w:val="center"/>
          </w:tcPr>
          <w:p w14:paraId="3698CA4E" w14:textId="77777777" w:rsidR="0052528F" w:rsidRDefault="0052528F" w:rsidP="0052528F">
            <w:pPr>
              <w:jc w:val="center"/>
            </w:pPr>
          </w:p>
          <w:p w14:paraId="1E95EF40" w14:textId="77777777" w:rsidR="0052528F" w:rsidRPr="00511FC5" w:rsidRDefault="0052528F" w:rsidP="0052528F">
            <w:pPr>
              <w:contextualSpacing/>
              <w:jc w:val="center"/>
            </w:pPr>
            <w:r>
              <w:t>CO6</w:t>
            </w:r>
          </w:p>
        </w:tc>
        <w:tc>
          <w:tcPr>
            <w:tcW w:w="256" w:type="pct"/>
            <w:vAlign w:val="center"/>
          </w:tcPr>
          <w:p w14:paraId="790826B7" w14:textId="77777777" w:rsidR="0052528F" w:rsidRDefault="0052528F" w:rsidP="0052528F">
            <w:pPr>
              <w:contextualSpacing/>
              <w:jc w:val="center"/>
            </w:pPr>
          </w:p>
          <w:p w14:paraId="48C22AB9" w14:textId="77777777" w:rsidR="0052528F" w:rsidRPr="00511FC5" w:rsidRDefault="0052528F" w:rsidP="0052528F">
            <w:pPr>
              <w:contextualSpacing/>
              <w:jc w:val="center"/>
            </w:pPr>
            <w:r>
              <w:t>C</w:t>
            </w:r>
          </w:p>
        </w:tc>
        <w:tc>
          <w:tcPr>
            <w:tcW w:w="429" w:type="pct"/>
            <w:vAlign w:val="center"/>
          </w:tcPr>
          <w:p w14:paraId="5BEDD8F1" w14:textId="77777777" w:rsidR="0052528F" w:rsidRDefault="0052528F" w:rsidP="0052528F">
            <w:pPr>
              <w:contextualSpacing/>
              <w:jc w:val="center"/>
            </w:pPr>
          </w:p>
          <w:p w14:paraId="4EA8784E" w14:textId="77777777" w:rsidR="0052528F" w:rsidRPr="00511FC5" w:rsidRDefault="0052528F" w:rsidP="0052528F">
            <w:pPr>
              <w:contextualSpacing/>
              <w:jc w:val="center"/>
            </w:pPr>
            <w:r>
              <w:t>8</w:t>
            </w:r>
          </w:p>
        </w:tc>
      </w:tr>
      <w:tr w:rsidR="0052528F" w:rsidRPr="00511FC5" w14:paraId="471D7612" w14:textId="77777777" w:rsidTr="0052528F">
        <w:trPr>
          <w:trHeight w:val="395"/>
          <w:jc w:val="center"/>
        </w:trPr>
        <w:tc>
          <w:tcPr>
            <w:tcW w:w="338" w:type="pct"/>
            <w:vAlign w:val="center"/>
          </w:tcPr>
          <w:p w14:paraId="44A80F61" w14:textId="77777777" w:rsidR="0052528F" w:rsidRPr="00511FC5" w:rsidRDefault="0052528F" w:rsidP="0052528F">
            <w:pPr>
              <w:contextualSpacing/>
            </w:pPr>
          </w:p>
        </w:tc>
        <w:tc>
          <w:tcPr>
            <w:tcW w:w="250" w:type="pct"/>
            <w:vAlign w:val="center"/>
          </w:tcPr>
          <w:p w14:paraId="7E62D0AE" w14:textId="77777777" w:rsidR="0052528F" w:rsidRPr="00511FC5" w:rsidRDefault="0052528F" w:rsidP="0052528F">
            <w:pPr>
              <w:contextualSpacing/>
              <w:jc w:val="center"/>
            </w:pPr>
            <w:r w:rsidRPr="00511FC5">
              <w:t>b</w:t>
            </w:r>
            <w:r>
              <w:t>.</w:t>
            </w:r>
          </w:p>
        </w:tc>
        <w:tc>
          <w:tcPr>
            <w:tcW w:w="3408" w:type="pct"/>
            <w:vAlign w:val="center"/>
          </w:tcPr>
          <w:p w14:paraId="2FEC9840" w14:textId="77777777" w:rsidR="0052528F" w:rsidRPr="00511FC5" w:rsidRDefault="0052528F" w:rsidP="0052528F">
            <w:pPr>
              <w:contextualSpacing/>
              <w:jc w:val="both"/>
              <w:rPr>
                <w:bCs/>
              </w:rPr>
            </w:pPr>
            <w:r>
              <w:t>What are the reasons for water logging? Explain the surface drainage methods.</w:t>
            </w:r>
          </w:p>
        </w:tc>
        <w:tc>
          <w:tcPr>
            <w:tcW w:w="319" w:type="pct"/>
            <w:vAlign w:val="center"/>
          </w:tcPr>
          <w:p w14:paraId="22999E9A" w14:textId="77777777" w:rsidR="0052528F" w:rsidRDefault="0052528F" w:rsidP="0052528F">
            <w:pPr>
              <w:contextualSpacing/>
              <w:jc w:val="center"/>
            </w:pPr>
          </w:p>
          <w:p w14:paraId="7A663B21" w14:textId="77777777" w:rsidR="0052528F" w:rsidRPr="00511FC5" w:rsidRDefault="0052528F" w:rsidP="0052528F">
            <w:pPr>
              <w:contextualSpacing/>
              <w:jc w:val="center"/>
            </w:pPr>
            <w:r>
              <w:t>CO6</w:t>
            </w:r>
          </w:p>
        </w:tc>
        <w:tc>
          <w:tcPr>
            <w:tcW w:w="256" w:type="pct"/>
            <w:vAlign w:val="center"/>
          </w:tcPr>
          <w:p w14:paraId="3EF7623D" w14:textId="77777777" w:rsidR="0052528F" w:rsidRDefault="0052528F" w:rsidP="0052528F">
            <w:pPr>
              <w:contextualSpacing/>
              <w:jc w:val="center"/>
            </w:pPr>
          </w:p>
          <w:p w14:paraId="3380A4BD" w14:textId="77777777" w:rsidR="0052528F" w:rsidRPr="00511FC5" w:rsidRDefault="0052528F" w:rsidP="0052528F">
            <w:pPr>
              <w:contextualSpacing/>
              <w:jc w:val="center"/>
            </w:pPr>
            <w:r>
              <w:t>A</w:t>
            </w:r>
          </w:p>
        </w:tc>
        <w:tc>
          <w:tcPr>
            <w:tcW w:w="429" w:type="pct"/>
            <w:vAlign w:val="center"/>
          </w:tcPr>
          <w:p w14:paraId="693CB3AF" w14:textId="77777777" w:rsidR="0052528F" w:rsidRDefault="0052528F" w:rsidP="0052528F">
            <w:pPr>
              <w:contextualSpacing/>
              <w:jc w:val="center"/>
            </w:pPr>
          </w:p>
          <w:p w14:paraId="58C63649" w14:textId="77777777" w:rsidR="0052528F" w:rsidRPr="00511FC5" w:rsidRDefault="0052528F" w:rsidP="0052528F">
            <w:pPr>
              <w:contextualSpacing/>
              <w:jc w:val="center"/>
            </w:pPr>
            <w:r>
              <w:t>7</w:t>
            </w:r>
          </w:p>
        </w:tc>
      </w:tr>
    </w:tbl>
    <w:p w14:paraId="50476B6D" w14:textId="77777777" w:rsidR="0052528F" w:rsidRDefault="0052528F" w:rsidP="0052528F">
      <w:pPr>
        <w:contextualSpacing/>
      </w:pPr>
      <w:r w:rsidRPr="00511FC5">
        <w:rPr>
          <w:b/>
          <w:bCs/>
        </w:rPr>
        <w:t>CO</w:t>
      </w:r>
      <w:r w:rsidRPr="00511FC5">
        <w:t xml:space="preserve"> – COURSE OUTCOME</w:t>
      </w:r>
      <w:r w:rsidRPr="00511FC5">
        <w:tab/>
      </w:r>
      <w:r w:rsidRPr="00511FC5">
        <w:tab/>
      </w:r>
      <w:r w:rsidRPr="00511FC5">
        <w:tab/>
      </w:r>
      <w:r w:rsidRPr="00511FC5">
        <w:tab/>
      </w:r>
      <w:r w:rsidRPr="00511FC5">
        <w:tab/>
      </w:r>
      <w:r w:rsidRPr="00511FC5">
        <w:rPr>
          <w:b/>
          <w:bCs/>
        </w:rPr>
        <w:t>BL</w:t>
      </w:r>
      <w:r w:rsidRPr="00511FC5">
        <w:t xml:space="preserve"> – BLOOM’</w:t>
      </w:r>
      <w:r>
        <w:t>S</w:t>
      </w:r>
      <w:r w:rsidRPr="00511FC5">
        <w:t xml:space="preserve"> LEVEL</w:t>
      </w:r>
    </w:p>
    <w:p w14:paraId="5EF11B19" w14:textId="77777777" w:rsidR="0052528F" w:rsidRPr="00511FC5" w:rsidRDefault="0052528F" w:rsidP="0052528F">
      <w:pPr>
        <w:contextualSpacing/>
      </w:pPr>
    </w:p>
    <w:tbl>
      <w:tblPr>
        <w:tblStyle w:val="TableGrid"/>
        <w:tblW w:w="10490" w:type="dxa"/>
        <w:tblInd w:w="-147" w:type="dxa"/>
        <w:tblLook w:val="04A0" w:firstRow="1" w:lastRow="0" w:firstColumn="1" w:lastColumn="0" w:noHBand="0" w:noVBand="1"/>
      </w:tblPr>
      <w:tblGrid>
        <w:gridCol w:w="838"/>
        <w:gridCol w:w="9652"/>
      </w:tblGrid>
      <w:tr w:rsidR="0052528F" w:rsidRPr="00511FC5" w14:paraId="57DAF60E" w14:textId="77777777" w:rsidTr="0052528F">
        <w:tc>
          <w:tcPr>
            <w:tcW w:w="838" w:type="dxa"/>
          </w:tcPr>
          <w:p w14:paraId="62A97A80" w14:textId="77777777" w:rsidR="0052528F" w:rsidRPr="00511FC5" w:rsidRDefault="0052528F" w:rsidP="0052528F">
            <w:pPr>
              <w:contextualSpacing/>
            </w:pPr>
          </w:p>
        </w:tc>
        <w:tc>
          <w:tcPr>
            <w:tcW w:w="9652" w:type="dxa"/>
          </w:tcPr>
          <w:p w14:paraId="1ACD7A56" w14:textId="77777777" w:rsidR="0052528F" w:rsidRPr="00511FC5" w:rsidRDefault="0052528F" w:rsidP="0052528F">
            <w:pPr>
              <w:contextualSpacing/>
              <w:jc w:val="center"/>
              <w:rPr>
                <w:b/>
              </w:rPr>
            </w:pPr>
            <w:r w:rsidRPr="00511FC5">
              <w:rPr>
                <w:b/>
              </w:rPr>
              <w:t>COURSE OUTCOMES</w:t>
            </w:r>
          </w:p>
        </w:tc>
      </w:tr>
      <w:tr w:rsidR="0052528F" w:rsidRPr="00511FC5" w14:paraId="4DFB4B49" w14:textId="77777777" w:rsidTr="0052528F">
        <w:tc>
          <w:tcPr>
            <w:tcW w:w="838" w:type="dxa"/>
          </w:tcPr>
          <w:p w14:paraId="061E5580" w14:textId="77777777" w:rsidR="0052528F" w:rsidRPr="008305A7" w:rsidRDefault="0052528F" w:rsidP="0052528F">
            <w:pPr>
              <w:contextualSpacing/>
              <w:rPr>
                <w:bCs/>
              </w:rPr>
            </w:pPr>
            <w:r w:rsidRPr="008305A7">
              <w:rPr>
                <w:bCs/>
              </w:rPr>
              <w:t>CO1</w:t>
            </w:r>
          </w:p>
        </w:tc>
        <w:tc>
          <w:tcPr>
            <w:tcW w:w="9652" w:type="dxa"/>
          </w:tcPr>
          <w:p w14:paraId="54C2BDE1" w14:textId="77777777" w:rsidR="0052528F" w:rsidRPr="00511FC5" w:rsidRDefault="0052528F" w:rsidP="0052528F">
            <w:pPr>
              <w:contextualSpacing/>
            </w:pPr>
            <w:r w:rsidRPr="00097C5F">
              <w:t>Understand the role of water in crop production, soil moisture - forms, movement, retention, constants, water resources of India and TN.</w:t>
            </w:r>
          </w:p>
        </w:tc>
      </w:tr>
      <w:tr w:rsidR="0052528F" w:rsidRPr="00511FC5" w14:paraId="394EDDB5" w14:textId="77777777" w:rsidTr="0052528F">
        <w:tc>
          <w:tcPr>
            <w:tcW w:w="838" w:type="dxa"/>
          </w:tcPr>
          <w:p w14:paraId="3C841499" w14:textId="77777777" w:rsidR="0052528F" w:rsidRPr="008305A7" w:rsidRDefault="0052528F" w:rsidP="0052528F">
            <w:pPr>
              <w:contextualSpacing/>
              <w:rPr>
                <w:bCs/>
              </w:rPr>
            </w:pPr>
            <w:r w:rsidRPr="008305A7">
              <w:rPr>
                <w:bCs/>
              </w:rPr>
              <w:t>CO2</w:t>
            </w:r>
          </w:p>
        </w:tc>
        <w:tc>
          <w:tcPr>
            <w:tcW w:w="9652" w:type="dxa"/>
          </w:tcPr>
          <w:p w14:paraId="32170CB2" w14:textId="77777777" w:rsidR="0052528F" w:rsidRPr="00511FC5" w:rsidRDefault="0052528F" w:rsidP="0052528F">
            <w:pPr>
              <w:contextualSpacing/>
            </w:pPr>
            <w:r w:rsidRPr="00097C5F">
              <w:t>Know the water requirement of crops- its estimation, effect of moisture stress on plant growth.</w:t>
            </w:r>
          </w:p>
        </w:tc>
      </w:tr>
      <w:tr w:rsidR="0052528F" w:rsidRPr="00511FC5" w14:paraId="7EEB6324" w14:textId="77777777" w:rsidTr="0052528F">
        <w:tc>
          <w:tcPr>
            <w:tcW w:w="838" w:type="dxa"/>
          </w:tcPr>
          <w:p w14:paraId="219C48D0" w14:textId="77777777" w:rsidR="0052528F" w:rsidRPr="008305A7" w:rsidRDefault="0052528F" w:rsidP="0052528F">
            <w:pPr>
              <w:contextualSpacing/>
              <w:rPr>
                <w:bCs/>
              </w:rPr>
            </w:pPr>
            <w:r w:rsidRPr="008305A7">
              <w:rPr>
                <w:bCs/>
              </w:rPr>
              <w:t>CO3</w:t>
            </w:r>
          </w:p>
        </w:tc>
        <w:tc>
          <w:tcPr>
            <w:tcW w:w="9652" w:type="dxa"/>
          </w:tcPr>
          <w:p w14:paraId="03A22829" w14:textId="77777777" w:rsidR="0052528F" w:rsidRPr="00511FC5" w:rsidRDefault="0052528F" w:rsidP="0052528F">
            <w:pPr>
              <w:contextualSpacing/>
            </w:pPr>
            <w:r w:rsidRPr="00097C5F">
              <w:t>Study scheduling of irrigation and different methods of irrigation and their layout.</w:t>
            </w:r>
          </w:p>
        </w:tc>
      </w:tr>
      <w:tr w:rsidR="0052528F" w:rsidRPr="00511FC5" w14:paraId="1067CCD5" w14:textId="77777777" w:rsidTr="0052528F">
        <w:tc>
          <w:tcPr>
            <w:tcW w:w="838" w:type="dxa"/>
          </w:tcPr>
          <w:p w14:paraId="27474966" w14:textId="77777777" w:rsidR="0052528F" w:rsidRPr="008305A7" w:rsidRDefault="0052528F" w:rsidP="0052528F">
            <w:pPr>
              <w:contextualSpacing/>
              <w:rPr>
                <w:bCs/>
              </w:rPr>
            </w:pPr>
            <w:r w:rsidRPr="008305A7">
              <w:rPr>
                <w:bCs/>
              </w:rPr>
              <w:t>CO4</w:t>
            </w:r>
          </w:p>
        </w:tc>
        <w:tc>
          <w:tcPr>
            <w:tcW w:w="9652" w:type="dxa"/>
          </w:tcPr>
          <w:p w14:paraId="74D7A87E" w14:textId="77777777" w:rsidR="0052528F" w:rsidRPr="00511FC5" w:rsidRDefault="0052528F" w:rsidP="0052528F">
            <w:pPr>
              <w:contextualSpacing/>
            </w:pPr>
            <w:r w:rsidRPr="00097C5F">
              <w:t>Study ways to improve water use efficiency, irrigation efficiency.</w:t>
            </w:r>
          </w:p>
        </w:tc>
      </w:tr>
      <w:tr w:rsidR="0052528F" w:rsidRPr="00511FC5" w14:paraId="41A5128A" w14:textId="77777777" w:rsidTr="0052528F">
        <w:tc>
          <w:tcPr>
            <w:tcW w:w="838" w:type="dxa"/>
          </w:tcPr>
          <w:p w14:paraId="7929BFF2" w14:textId="77777777" w:rsidR="0052528F" w:rsidRPr="008305A7" w:rsidRDefault="0052528F" w:rsidP="0052528F">
            <w:pPr>
              <w:contextualSpacing/>
              <w:rPr>
                <w:bCs/>
              </w:rPr>
            </w:pPr>
            <w:r w:rsidRPr="008305A7">
              <w:rPr>
                <w:bCs/>
              </w:rPr>
              <w:t>CO5</w:t>
            </w:r>
          </w:p>
        </w:tc>
        <w:tc>
          <w:tcPr>
            <w:tcW w:w="9652" w:type="dxa"/>
          </w:tcPr>
          <w:p w14:paraId="51B5AC6F" w14:textId="77777777" w:rsidR="0052528F" w:rsidRPr="00511FC5" w:rsidRDefault="0052528F" w:rsidP="0052528F">
            <w:pPr>
              <w:contextualSpacing/>
            </w:pPr>
            <w:r w:rsidRPr="00097C5F">
              <w:t>Understand water management practices in different crops, drip fertigation.</w:t>
            </w:r>
          </w:p>
        </w:tc>
      </w:tr>
      <w:tr w:rsidR="0052528F" w:rsidRPr="00511FC5" w14:paraId="0BD32BDF" w14:textId="77777777" w:rsidTr="0052528F">
        <w:tc>
          <w:tcPr>
            <w:tcW w:w="838" w:type="dxa"/>
          </w:tcPr>
          <w:p w14:paraId="74C50767" w14:textId="77777777" w:rsidR="0052528F" w:rsidRPr="008305A7" w:rsidRDefault="0052528F" w:rsidP="0052528F">
            <w:pPr>
              <w:contextualSpacing/>
              <w:rPr>
                <w:bCs/>
              </w:rPr>
            </w:pPr>
            <w:r w:rsidRPr="008305A7">
              <w:rPr>
                <w:bCs/>
              </w:rPr>
              <w:lastRenderedPageBreak/>
              <w:t>CO6</w:t>
            </w:r>
          </w:p>
        </w:tc>
        <w:tc>
          <w:tcPr>
            <w:tcW w:w="9652" w:type="dxa"/>
          </w:tcPr>
          <w:p w14:paraId="45BA015D" w14:textId="77777777" w:rsidR="0052528F" w:rsidRPr="00511FC5" w:rsidRDefault="0052528F" w:rsidP="0052528F">
            <w:pPr>
              <w:contextualSpacing/>
            </w:pPr>
            <w:r w:rsidRPr="00097C5F">
              <w:t>Study quality of irrigation water, water management in problem soils and drainage of excess water from crop fields.</w:t>
            </w:r>
          </w:p>
        </w:tc>
      </w:tr>
    </w:tbl>
    <w:p w14:paraId="3F46D0BF" w14:textId="77777777" w:rsidR="0052528F" w:rsidRPr="00511FC5" w:rsidRDefault="0052528F" w:rsidP="0052528F">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52528F" w:rsidRPr="00511FC5" w14:paraId="4437EAEB" w14:textId="77777777" w:rsidTr="0052528F">
        <w:trPr>
          <w:trHeight w:val="271"/>
          <w:jc w:val="center"/>
        </w:trPr>
        <w:tc>
          <w:tcPr>
            <w:tcW w:w="10485" w:type="dxa"/>
            <w:gridSpan w:val="8"/>
          </w:tcPr>
          <w:p w14:paraId="1AC2F4D9" w14:textId="77777777" w:rsidR="0052528F" w:rsidRPr="00511FC5" w:rsidRDefault="0052528F" w:rsidP="0052528F">
            <w:pPr>
              <w:contextualSpacing/>
              <w:jc w:val="center"/>
              <w:rPr>
                <w:b/>
              </w:rPr>
            </w:pPr>
            <w:r w:rsidRPr="00511FC5">
              <w:rPr>
                <w:b/>
              </w:rPr>
              <w:t>Assessment Pattern as per Bloom’s Taxonomy</w:t>
            </w:r>
          </w:p>
        </w:tc>
      </w:tr>
      <w:tr w:rsidR="0052528F" w:rsidRPr="00511FC5" w14:paraId="33D84A0D" w14:textId="77777777" w:rsidTr="0052528F">
        <w:trPr>
          <w:trHeight w:val="271"/>
          <w:jc w:val="center"/>
        </w:trPr>
        <w:tc>
          <w:tcPr>
            <w:tcW w:w="954" w:type="dxa"/>
          </w:tcPr>
          <w:p w14:paraId="303C1B27" w14:textId="77777777" w:rsidR="0052528F" w:rsidRPr="00511FC5" w:rsidRDefault="0052528F" w:rsidP="0052528F">
            <w:pPr>
              <w:contextualSpacing/>
              <w:jc w:val="center"/>
              <w:rPr>
                <w:b/>
                <w:bCs/>
              </w:rPr>
            </w:pPr>
            <w:r w:rsidRPr="00511FC5">
              <w:rPr>
                <w:b/>
                <w:bCs/>
              </w:rPr>
              <w:t>CO / P</w:t>
            </w:r>
          </w:p>
        </w:tc>
        <w:tc>
          <w:tcPr>
            <w:tcW w:w="2296" w:type="dxa"/>
          </w:tcPr>
          <w:p w14:paraId="0CEA8295" w14:textId="77777777" w:rsidR="0052528F" w:rsidRPr="00511FC5" w:rsidRDefault="0052528F" w:rsidP="0052528F">
            <w:pPr>
              <w:contextualSpacing/>
              <w:jc w:val="center"/>
              <w:rPr>
                <w:b/>
              </w:rPr>
            </w:pPr>
            <w:r w:rsidRPr="00511FC5">
              <w:rPr>
                <w:b/>
              </w:rPr>
              <w:t>R</w:t>
            </w:r>
          </w:p>
        </w:tc>
        <w:tc>
          <w:tcPr>
            <w:tcW w:w="1476" w:type="dxa"/>
          </w:tcPr>
          <w:p w14:paraId="1BA058AF" w14:textId="77777777" w:rsidR="0052528F" w:rsidRPr="00511FC5" w:rsidRDefault="0052528F" w:rsidP="0052528F">
            <w:pPr>
              <w:contextualSpacing/>
              <w:jc w:val="center"/>
              <w:rPr>
                <w:b/>
              </w:rPr>
            </w:pPr>
            <w:r w:rsidRPr="00511FC5">
              <w:rPr>
                <w:b/>
              </w:rPr>
              <w:t>U</w:t>
            </w:r>
          </w:p>
        </w:tc>
        <w:tc>
          <w:tcPr>
            <w:tcW w:w="1035" w:type="dxa"/>
          </w:tcPr>
          <w:p w14:paraId="71770125" w14:textId="77777777" w:rsidR="0052528F" w:rsidRPr="00511FC5" w:rsidRDefault="0052528F" w:rsidP="0052528F">
            <w:pPr>
              <w:contextualSpacing/>
              <w:jc w:val="center"/>
              <w:rPr>
                <w:b/>
              </w:rPr>
            </w:pPr>
            <w:r w:rsidRPr="00511FC5">
              <w:rPr>
                <w:b/>
              </w:rPr>
              <w:t>A</w:t>
            </w:r>
          </w:p>
        </w:tc>
        <w:tc>
          <w:tcPr>
            <w:tcW w:w="1479" w:type="dxa"/>
          </w:tcPr>
          <w:p w14:paraId="7D73E4E5" w14:textId="77777777" w:rsidR="0052528F" w:rsidRPr="00511FC5" w:rsidRDefault="0052528F" w:rsidP="0052528F">
            <w:pPr>
              <w:contextualSpacing/>
              <w:jc w:val="center"/>
              <w:rPr>
                <w:b/>
              </w:rPr>
            </w:pPr>
            <w:r w:rsidRPr="00511FC5">
              <w:rPr>
                <w:b/>
              </w:rPr>
              <w:t>An</w:t>
            </w:r>
          </w:p>
        </w:tc>
        <w:tc>
          <w:tcPr>
            <w:tcW w:w="1329" w:type="dxa"/>
          </w:tcPr>
          <w:p w14:paraId="62211A27" w14:textId="77777777" w:rsidR="0052528F" w:rsidRPr="00511FC5" w:rsidRDefault="0052528F" w:rsidP="0052528F">
            <w:pPr>
              <w:contextualSpacing/>
              <w:jc w:val="center"/>
              <w:rPr>
                <w:b/>
              </w:rPr>
            </w:pPr>
            <w:r w:rsidRPr="00511FC5">
              <w:rPr>
                <w:b/>
              </w:rPr>
              <w:t>E</w:t>
            </w:r>
          </w:p>
        </w:tc>
        <w:tc>
          <w:tcPr>
            <w:tcW w:w="879" w:type="dxa"/>
          </w:tcPr>
          <w:p w14:paraId="2AF538D7" w14:textId="77777777" w:rsidR="0052528F" w:rsidRPr="00511FC5" w:rsidRDefault="0052528F" w:rsidP="0052528F">
            <w:pPr>
              <w:contextualSpacing/>
              <w:jc w:val="center"/>
              <w:rPr>
                <w:b/>
              </w:rPr>
            </w:pPr>
            <w:r w:rsidRPr="00511FC5">
              <w:rPr>
                <w:b/>
              </w:rPr>
              <w:t>C</w:t>
            </w:r>
          </w:p>
        </w:tc>
        <w:tc>
          <w:tcPr>
            <w:tcW w:w="1037" w:type="dxa"/>
          </w:tcPr>
          <w:p w14:paraId="1C924E73" w14:textId="77777777" w:rsidR="0052528F" w:rsidRPr="00511FC5" w:rsidRDefault="0052528F" w:rsidP="0052528F">
            <w:pPr>
              <w:contextualSpacing/>
              <w:jc w:val="center"/>
              <w:rPr>
                <w:b/>
              </w:rPr>
            </w:pPr>
            <w:r w:rsidRPr="00511FC5">
              <w:rPr>
                <w:b/>
              </w:rPr>
              <w:t>Total</w:t>
            </w:r>
          </w:p>
        </w:tc>
      </w:tr>
      <w:tr w:rsidR="0052528F" w:rsidRPr="00511FC5" w14:paraId="2A6A3380" w14:textId="77777777" w:rsidTr="0052528F">
        <w:trPr>
          <w:trHeight w:val="271"/>
          <w:jc w:val="center"/>
        </w:trPr>
        <w:tc>
          <w:tcPr>
            <w:tcW w:w="954" w:type="dxa"/>
          </w:tcPr>
          <w:p w14:paraId="0B9D9803" w14:textId="77777777" w:rsidR="0052528F" w:rsidRPr="008305A7" w:rsidRDefault="0052528F" w:rsidP="0052528F">
            <w:pPr>
              <w:contextualSpacing/>
              <w:jc w:val="center"/>
              <w:rPr>
                <w:bCs/>
              </w:rPr>
            </w:pPr>
            <w:r w:rsidRPr="008305A7">
              <w:rPr>
                <w:bCs/>
              </w:rPr>
              <w:t>CO1</w:t>
            </w:r>
          </w:p>
        </w:tc>
        <w:tc>
          <w:tcPr>
            <w:tcW w:w="2296" w:type="dxa"/>
          </w:tcPr>
          <w:p w14:paraId="37DD62EA" w14:textId="77777777" w:rsidR="0052528F" w:rsidRPr="00511FC5" w:rsidRDefault="0052528F" w:rsidP="0052528F">
            <w:pPr>
              <w:contextualSpacing/>
              <w:jc w:val="center"/>
            </w:pPr>
            <w:r>
              <w:t>2</w:t>
            </w:r>
          </w:p>
        </w:tc>
        <w:tc>
          <w:tcPr>
            <w:tcW w:w="1476" w:type="dxa"/>
          </w:tcPr>
          <w:p w14:paraId="43286AD9" w14:textId="77777777" w:rsidR="0052528F" w:rsidRPr="00511FC5" w:rsidRDefault="0052528F" w:rsidP="0052528F">
            <w:pPr>
              <w:contextualSpacing/>
              <w:jc w:val="center"/>
            </w:pPr>
            <w:r>
              <w:t>1</w:t>
            </w:r>
          </w:p>
        </w:tc>
        <w:tc>
          <w:tcPr>
            <w:tcW w:w="1035" w:type="dxa"/>
          </w:tcPr>
          <w:p w14:paraId="0097D762" w14:textId="77777777" w:rsidR="0052528F" w:rsidRPr="00511FC5" w:rsidRDefault="0052528F" w:rsidP="0052528F">
            <w:pPr>
              <w:contextualSpacing/>
              <w:jc w:val="center"/>
            </w:pPr>
            <w:r>
              <w:t>-</w:t>
            </w:r>
          </w:p>
        </w:tc>
        <w:tc>
          <w:tcPr>
            <w:tcW w:w="1479" w:type="dxa"/>
          </w:tcPr>
          <w:p w14:paraId="5C2E8831" w14:textId="77777777" w:rsidR="0052528F" w:rsidRPr="00511FC5" w:rsidRDefault="0052528F" w:rsidP="0052528F">
            <w:pPr>
              <w:contextualSpacing/>
              <w:jc w:val="center"/>
            </w:pPr>
            <w:r>
              <w:t>8</w:t>
            </w:r>
          </w:p>
        </w:tc>
        <w:tc>
          <w:tcPr>
            <w:tcW w:w="1329" w:type="dxa"/>
          </w:tcPr>
          <w:p w14:paraId="002BA57C" w14:textId="77777777" w:rsidR="0052528F" w:rsidRPr="00511FC5" w:rsidRDefault="0052528F" w:rsidP="0052528F">
            <w:pPr>
              <w:contextualSpacing/>
              <w:jc w:val="center"/>
            </w:pPr>
            <w:r>
              <w:t>8</w:t>
            </w:r>
          </w:p>
        </w:tc>
        <w:tc>
          <w:tcPr>
            <w:tcW w:w="879" w:type="dxa"/>
          </w:tcPr>
          <w:p w14:paraId="25783148" w14:textId="77777777" w:rsidR="0052528F" w:rsidRPr="00511FC5" w:rsidRDefault="0052528F" w:rsidP="0052528F">
            <w:pPr>
              <w:contextualSpacing/>
              <w:jc w:val="center"/>
            </w:pPr>
            <w:r>
              <w:t>-</w:t>
            </w:r>
          </w:p>
        </w:tc>
        <w:tc>
          <w:tcPr>
            <w:tcW w:w="1037" w:type="dxa"/>
          </w:tcPr>
          <w:p w14:paraId="0F076995" w14:textId="77777777" w:rsidR="0052528F" w:rsidRPr="00511FC5" w:rsidRDefault="0052528F" w:rsidP="0052528F">
            <w:pPr>
              <w:contextualSpacing/>
              <w:jc w:val="center"/>
            </w:pPr>
            <w:r>
              <w:t>19</w:t>
            </w:r>
          </w:p>
        </w:tc>
      </w:tr>
      <w:tr w:rsidR="0052528F" w:rsidRPr="00511FC5" w14:paraId="3358AB9A" w14:textId="77777777" w:rsidTr="0052528F">
        <w:trPr>
          <w:trHeight w:val="271"/>
          <w:jc w:val="center"/>
        </w:trPr>
        <w:tc>
          <w:tcPr>
            <w:tcW w:w="954" w:type="dxa"/>
          </w:tcPr>
          <w:p w14:paraId="47467C15" w14:textId="77777777" w:rsidR="0052528F" w:rsidRPr="008305A7" w:rsidRDefault="0052528F" w:rsidP="0052528F">
            <w:pPr>
              <w:contextualSpacing/>
              <w:jc w:val="center"/>
              <w:rPr>
                <w:bCs/>
              </w:rPr>
            </w:pPr>
            <w:r w:rsidRPr="008305A7">
              <w:rPr>
                <w:bCs/>
              </w:rPr>
              <w:t>CO2</w:t>
            </w:r>
          </w:p>
        </w:tc>
        <w:tc>
          <w:tcPr>
            <w:tcW w:w="2296" w:type="dxa"/>
          </w:tcPr>
          <w:p w14:paraId="76130F83" w14:textId="77777777" w:rsidR="0052528F" w:rsidRPr="00511FC5" w:rsidRDefault="0052528F" w:rsidP="0052528F">
            <w:pPr>
              <w:contextualSpacing/>
              <w:jc w:val="center"/>
            </w:pPr>
            <w:r>
              <w:t>5</w:t>
            </w:r>
          </w:p>
        </w:tc>
        <w:tc>
          <w:tcPr>
            <w:tcW w:w="1476" w:type="dxa"/>
          </w:tcPr>
          <w:p w14:paraId="54470548" w14:textId="77777777" w:rsidR="0052528F" w:rsidRPr="00511FC5" w:rsidRDefault="0052528F" w:rsidP="0052528F">
            <w:pPr>
              <w:contextualSpacing/>
              <w:jc w:val="center"/>
            </w:pPr>
            <w:r>
              <w:t>1</w:t>
            </w:r>
          </w:p>
        </w:tc>
        <w:tc>
          <w:tcPr>
            <w:tcW w:w="1035" w:type="dxa"/>
          </w:tcPr>
          <w:p w14:paraId="43A27C30" w14:textId="77777777" w:rsidR="0052528F" w:rsidRPr="00511FC5" w:rsidRDefault="0052528F" w:rsidP="0052528F">
            <w:pPr>
              <w:contextualSpacing/>
              <w:jc w:val="center"/>
            </w:pPr>
            <w:r>
              <w:t>1</w:t>
            </w:r>
          </w:p>
        </w:tc>
        <w:tc>
          <w:tcPr>
            <w:tcW w:w="1479" w:type="dxa"/>
          </w:tcPr>
          <w:p w14:paraId="4B831FE5" w14:textId="77777777" w:rsidR="0052528F" w:rsidRPr="00511FC5" w:rsidRDefault="0052528F" w:rsidP="0052528F">
            <w:pPr>
              <w:contextualSpacing/>
              <w:jc w:val="center"/>
            </w:pPr>
            <w:r>
              <w:t>1</w:t>
            </w:r>
          </w:p>
        </w:tc>
        <w:tc>
          <w:tcPr>
            <w:tcW w:w="1329" w:type="dxa"/>
          </w:tcPr>
          <w:p w14:paraId="006B6199" w14:textId="77777777" w:rsidR="0052528F" w:rsidRPr="00511FC5" w:rsidRDefault="0052528F" w:rsidP="0052528F">
            <w:pPr>
              <w:contextualSpacing/>
              <w:jc w:val="center"/>
            </w:pPr>
            <w:r>
              <w:t>1</w:t>
            </w:r>
          </w:p>
        </w:tc>
        <w:tc>
          <w:tcPr>
            <w:tcW w:w="879" w:type="dxa"/>
          </w:tcPr>
          <w:p w14:paraId="328BD00C" w14:textId="77777777" w:rsidR="0052528F" w:rsidRPr="00511FC5" w:rsidRDefault="0052528F" w:rsidP="0052528F">
            <w:pPr>
              <w:contextualSpacing/>
              <w:jc w:val="center"/>
            </w:pPr>
            <w:r>
              <w:t>-</w:t>
            </w:r>
          </w:p>
        </w:tc>
        <w:tc>
          <w:tcPr>
            <w:tcW w:w="1037" w:type="dxa"/>
          </w:tcPr>
          <w:p w14:paraId="38B92F4F" w14:textId="77777777" w:rsidR="0052528F" w:rsidRPr="00511FC5" w:rsidRDefault="0052528F" w:rsidP="0052528F">
            <w:pPr>
              <w:contextualSpacing/>
              <w:jc w:val="center"/>
            </w:pPr>
            <w:r>
              <w:t>9</w:t>
            </w:r>
          </w:p>
        </w:tc>
      </w:tr>
      <w:tr w:rsidR="0052528F" w:rsidRPr="00511FC5" w14:paraId="2B125A6C" w14:textId="77777777" w:rsidTr="0052528F">
        <w:trPr>
          <w:trHeight w:val="271"/>
          <w:jc w:val="center"/>
        </w:trPr>
        <w:tc>
          <w:tcPr>
            <w:tcW w:w="954" w:type="dxa"/>
          </w:tcPr>
          <w:p w14:paraId="6BBBF016" w14:textId="77777777" w:rsidR="0052528F" w:rsidRPr="008305A7" w:rsidRDefault="0052528F" w:rsidP="0052528F">
            <w:pPr>
              <w:contextualSpacing/>
              <w:jc w:val="center"/>
              <w:rPr>
                <w:bCs/>
              </w:rPr>
            </w:pPr>
            <w:r w:rsidRPr="008305A7">
              <w:rPr>
                <w:bCs/>
              </w:rPr>
              <w:t>CO3</w:t>
            </w:r>
          </w:p>
        </w:tc>
        <w:tc>
          <w:tcPr>
            <w:tcW w:w="2296" w:type="dxa"/>
          </w:tcPr>
          <w:p w14:paraId="23F65E3A" w14:textId="77777777" w:rsidR="0052528F" w:rsidRPr="00511FC5" w:rsidRDefault="0052528F" w:rsidP="0052528F">
            <w:pPr>
              <w:contextualSpacing/>
              <w:jc w:val="center"/>
            </w:pPr>
            <w:r>
              <w:t>15</w:t>
            </w:r>
          </w:p>
        </w:tc>
        <w:tc>
          <w:tcPr>
            <w:tcW w:w="1476" w:type="dxa"/>
          </w:tcPr>
          <w:p w14:paraId="3D898FA4" w14:textId="77777777" w:rsidR="0052528F" w:rsidRPr="00511FC5" w:rsidRDefault="0052528F" w:rsidP="0052528F">
            <w:pPr>
              <w:contextualSpacing/>
              <w:jc w:val="center"/>
            </w:pPr>
            <w:r>
              <w:t>6</w:t>
            </w:r>
          </w:p>
        </w:tc>
        <w:tc>
          <w:tcPr>
            <w:tcW w:w="1035" w:type="dxa"/>
          </w:tcPr>
          <w:p w14:paraId="615865BC" w14:textId="77777777" w:rsidR="0052528F" w:rsidRPr="00511FC5" w:rsidRDefault="0052528F" w:rsidP="0052528F">
            <w:pPr>
              <w:contextualSpacing/>
              <w:jc w:val="center"/>
            </w:pPr>
            <w:r>
              <w:t>1</w:t>
            </w:r>
          </w:p>
        </w:tc>
        <w:tc>
          <w:tcPr>
            <w:tcW w:w="1479" w:type="dxa"/>
          </w:tcPr>
          <w:p w14:paraId="1743D15D" w14:textId="77777777" w:rsidR="0052528F" w:rsidRPr="00511FC5" w:rsidRDefault="0052528F" w:rsidP="0052528F">
            <w:pPr>
              <w:contextualSpacing/>
              <w:jc w:val="center"/>
            </w:pPr>
            <w:r>
              <w:t>5</w:t>
            </w:r>
          </w:p>
        </w:tc>
        <w:tc>
          <w:tcPr>
            <w:tcW w:w="1329" w:type="dxa"/>
          </w:tcPr>
          <w:p w14:paraId="1FC39E20" w14:textId="77777777" w:rsidR="0052528F" w:rsidRPr="00511FC5" w:rsidRDefault="0052528F" w:rsidP="0052528F">
            <w:pPr>
              <w:contextualSpacing/>
              <w:jc w:val="center"/>
            </w:pPr>
            <w:r>
              <w:t>10</w:t>
            </w:r>
          </w:p>
        </w:tc>
        <w:tc>
          <w:tcPr>
            <w:tcW w:w="879" w:type="dxa"/>
          </w:tcPr>
          <w:p w14:paraId="2E95F416" w14:textId="77777777" w:rsidR="0052528F" w:rsidRPr="00511FC5" w:rsidRDefault="0052528F" w:rsidP="0052528F">
            <w:pPr>
              <w:contextualSpacing/>
              <w:jc w:val="center"/>
            </w:pPr>
            <w:r>
              <w:t>-</w:t>
            </w:r>
          </w:p>
        </w:tc>
        <w:tc>
          <w:tcPr>
            <w:tcW w:w="1037" w:type="dxa"/>
          </w:tcPr>
          <w:p w14:paraId="49C1CE40" w14:textId="77777777" w:rsidR="0052528F" w:rsidRPr="00511FC5" w:rsidRDefault="0052528F" w:rsidP="0052528F">
            <w:pPr>
              <w:contextualSpacing/>
              <w:jc w:val="center"/>
            </w:pPr>
            <w:r>
              <w:t>37</w:t>
            </w:r>
          </w:p>
        </w:tc>
      </w:tr>
      <w:tr w:rsidR="0052528F" w:rsidRPr="00511FC5" w14:paraId="3A583475" w14:textId="77777777" w:rsidTr="0052528F">
        <w:trPr>
          <w:trHeight w:val="271"/>
          <w:jc w:val="center"/>
        </w:trPr>
        <w:tc>
          <w:tcPr>
            <w:tcW w:w="954" w:type="dxa"/>
          </w:tcPr>
          <w:p w14:paraId="7A23ADA8" w14:textId="77777777" w:rsidR="0052528F" w:rsidRPr="008305A7" w:rsidRDefault="0052528F" w:rsidP="0052528F">
            <w:pPr>
              <w:contextualSpacing/>
              <w:jc w:val="center"/>
              <w:rPr>
                <w:bCs/>
              </w:rPr>
            </w:pPr>
            <w:r w:rsidRPr="008305A7">
              <w:rPr>
                <w:bCs/>
              </w:rPr>
              <w:t>CO4</w:t>
            </w:r>
          </w:p>
        </w:tc>
        <w:tc>
          <w:tcPr>
            <w:tcW w:w="2296" w:type="dxa"/>
          </w:tcPr>
          <w:p w14:paraId="45CA10B9" w14:textId="77777777" w:rsidR="0052528F" w:rsidRPr="00511FC5" w:rsidRDefault="0052528F" w:rsidP="0052528F">
            <w:pPr>
              <w:contextualSpacing/>
              <w:jc w:val="center"/>
            </w:pPr>
            <w:r>
              <w:t>-</w:t>
            </w:r>
          </w:p>
        </w:tc>
        <w:tc>
          <w:tcPr>
            <w:tcW w:w="1476" w:type="dxa"/>
          </w:tcPr>
          <w:p w14:paraId="73F06B6F" w14:textId="77777777" w:rsidR="0052528F" w:rsidRPr="00511FC5" w:rsidRDefault="0052528F" w:rsidP="0052528F">
            <w:pPr>
              <w:contextualSpacing/>
              <w:jc w:val="center"/>
            </w:pPr>
            <w:r>
              <w:t>-</w:t>
            </w:r>
          </w:p>
        </w:tc>
        <w:tc>
          <w:tcPr>
            <w:tcW w:w="1035" w:type="dxa"/>
          </w:tcPr>
          <w:p w14:paraId="6956868B" w14:textId="77777777" w:rsidR="0052528F" w:rsidRPr="00511FC5" w:rsidRDefault="0052528F" w:rsidP="0052528F">
            <w:pPr>
              <w:contextualSpacing/>
              <w:jc w:val="center"/>
            </w:pPr>
            <w:r>
              <w:t>1</w:t>
            </w:r>
          </w:p>
        </w:tc>
        <w:tc>
          <w:tcPr>
            <w:tcW w:w="1479" w:type="dxa"/>
          </w:tcPr>
          <w:p w14:paraId="37748133" w14:textId="77777777" w:rsidR="0052528F" w:rsidRPr="00511FC5" w:rsidRDefault="0052528F" w:rsidP="0052528F">
            <w:pPr>
              <w:contextualSpacing/>
              <w:jc w:val="center"/>
            </w:pPr>
            <w:r>
              <w:t>1</w:t>
            </w:r>
          </w:p>
        </w:tc>
        <w:tc>
          <w:tcPr>
            <w:tcW w:w="1329" w:type="dxa"/>
          </w:tcPr>
          <w:p w14:paraId="0B8D614A" w14:textId="77777777" w:rsidR="0052528F" w:rsidRPr="00511FC5" w:rsidRDefault="0052528F" w:rsidP="0052528F">
            <w:pPr>
              <w:contextualSpacing/>
              <w:jc w:val="center"/>
            </w:pPr>
            <w:r>
              <w:t>-</w:t>
            </w:r>
          </w:p>
        </w:tc>
        <w:tc>
          <w:tcPr>
            <w:tcW w:w="879" w:type="dxa"/>
          </w:tcPr>
          <w:p w14:paraId="49DA0C9A" w14:textId="77777777" w:rsidR="0052528F" w:rsidRPr="00511FC5" w:rsidRDefault="0052528F" w:rsidP="0052528F">
            <w:pPr>
              <w:contextualSpacing/>
              <w:jc w:val="center"/>
            </w:pPr>
            <w:r>
              <w:t>5</w:t>
            </w:r>
          </w:p>
        </w:tc>
        <w:tc>
          <w:tcPr>
            <w:tcW w:w="1037" w:type="dxa"/>
          </w:tcPr>
          <w:p w14:paraId="4D225D0A" w14:textId="77777777" w:rsidR="0052528F" w:rsidRPr="00511FC5" w:rsidRDefault="0052528F" w:rsidP="0052528F">
            <w:pPr>
              <w:contextualSpacing/>
              <w:jc w:val="center"/>
            </w:pPr>
            <w:r>
              <w:t>7</w:t>
            </w:r>
          </w:p>
        </w:tc>
      </w:tr>
      <w:tr w:rsidR="0052528F" w:rsidRPr="00511FC5" w14:paraId="5925E21B" w14:textId="77777777" w:rsidTr="0052528F">
        <w:trPr>
          <w:trHeight w:val="271"/>
          <w:jc w:val="center"/>
        </w:trPr>
        <w:tc>
          <w:tcPr>
            <w:tcW w:w="954" w:type="dxa"/>
          </w:tcPr>
          <w:p w14:paraId="64E12E97" w14:textId="77777777" w:rsidR="0052528F" w:rsidRPr="008305A7" w:rsidRDefault="0052528F" w:rsidP="0052528F">
            <w:pPr>
              <w:contextualSpacing/>
              <w:jc w:val="center"/>
              <w:rPr>
                <w:bCs/>
              </w:rPr>
            </w:pPr>
            <w:r w:rsidRPr="008305A7">
              <w:rPr>
                <w:bCs/>
              </w:rPr>
              <w:t>CO5</w:t>
            </w:r>
          </w:p>
        </w:tc>
        <w:tc>
          <w:tcPr>
            <w:tcW w:w="2296" w:type="dxa"/>
          </w:tcPr>
          <w:p w14:paraId="2DC538A3" w14:textId="77777777" w:rsidR="0052528F" w:rsidRPr="00511FC5" w:rsidRDefault="0052528F" w:rsidP="0052528F">
            <w:pPr>
              <w:contextualSpacing/>
              <w:jc w:val="center"/>
            </w:pPr>
            <w:r>
              <w:t>2</w:t>
            </w:r>
          </w:p>
        </w:tc>
        <w:tc>
          <w:tcPr>
            <w:tcW w:w="1476" w:type="dxa"/>
          </w:tcPr>
          <w:p w14:paraId="021AA0A2" w14:textId="77777777" w:rsidR="0052528F" w:rsidRPr="00511FC5" w:rsidRDefault="0052528F" w:rsidP="0052528F">
            <w:pPr>
              <w:contextualSpacing/>
              <w:jc w:val="center"/>
            </w:pPr>
            <w:r>
              <w:t>13</w:t>
            </w:r>
          </w:p>
        </w:tc>
        <w:tc>
          <w:tcPr>
            <w:tcW w:w="1035" w:type="dxa"/>
          </w:tcPr>
          <w:p w14:paraId="52910B0B" w14:textId="77777777" w:rsidR="0052528F" w:rsidRPr="00511FC5" w:rsidRDefault="0052528F" w:rsidP="0052528F">
            <w:pPr>
              <w:contextualSpacing/>
              <w:jc w:val="center"/>
            </w:pPr>
            <w:r>
              <w:t>5</w:t>
            </w:r>
          </w:p>
        </w:tc>
        <w:tc>
          <w:tcPr>
            <w:tcW w:w="1479" w:type="dxa"/>
          </w:tcPr>
          <w:p w14:paraId="21617493" w14:textId="77777777" w:rsidR="0052528F" w:rsidRPr="00511FC5" w:rsidRDefault="0052528F" w:rsidP="0052528F">
            <w:pPr>
              <w:contextualSpacing/>
              <w:jc w:val="center"/>
            </w:pPr>
            <w:r>
              <w:t>1</w:t>
            </w:r>
          </w:p>
        </w:tc>
        <w:tc>
          <w:tcPr>
            <w:tcW w:w="1329" w:type="dxa"/>
          </w:tcPr>
          <w:p w14:paraId="32C1F223" w14:textId="77777777" w:rsidR="0052528F" w:rsidRPr="00511FC5" w:rsidRDefault="0052528F" w:rsidP="0052528F">
            <w:pPr>
              <w:contextualSpacing/>
              <w:jc w:val="center"/>
            </w:pPr>
            <w:r>
              <w:t>-</w:t>
            </w:r>
          </w:p>
        </w:tc>
        <w:tc>
          <w:tcPr>
            <w:tcW w:w="879" w:type="dxa"/>
          </w:tcPr>
          <w:p w14:paraId="5572EE2C" w14:textId="77777777" w:rsidR="0052528F" w:rsidRPr="00511FC5" w:rsidRDefault="0052528F" w:rsidP="0052528F">
            <w:pPr>
              <w:contextualSpacing/>
              <w:jc w:val="center"/>
            </w:pPr>
            <w:r>
              <w:t>5</w:t>
            </w:r>
          </w:p>
        </w:tc>
        <w:tc>
          <w:tcPr>
            <w:tcW w:w="1037" w:type="dxa"/>
          </w:tcPr>
          <w:p w14:paraId="3527F66F" w14:textId="77777777" w:rsidR="0052528F" w:rsidRPr="00511FC5" w:rsidRDefault="0052528F" w:rsidP="0052528F">
            <w:pPr>
              <w:contextualSpacing/>
              <w:jc w:val="center"/>
            </w:pPr>
            <w:r>
              <w:t>26</w:t>
            </w:r>
          </w:p>
        </w:tc>
      </w:tr>
      <w:tr w:rsidR="0052528F" w:rsidRPr="00511FC5" w14:paraId="61737593" w14:textId="77777777" w:rsidTr="0052528F">
        <w:trPr>
          <w:trHeight w:val="286"/>
          <w:jc w:val="center"/>
        </w:trPr>
        <w:tc>
          <w:tcPr>
            <w:tcW w:w="954" w:type="dxa"/>
          </w:tcPr>
          <w:p w14:paraId="1D600139" w14:textId="77777777" w:rsidR="0052528F" w:rsidRPr="008305A7" w:rsidRDefault="0052528F" w:rsidP="0052528F">
            <w:pPr>
              <w:contextualSpacing/>
              <w:jc w:val="center"/>
              <w:rPr>
                <w:bCs/>
              </w:rPr>
            </w:pPr>
            <w:r w:rsidRPr="008305A7">
              <w:rPr>
                <w:bCs/>
              </w:rPr>
              <w:t>CO6</w:t>
            </w:r>
          </w:p>
        </w:tc>
        <w:tc>
          <w:tcPr>
            <w:tcW w:w="2296" w:type="dxa"/>
          </w:tcPr>
          <w:p w14:paraId="071BB244" w14:textId="77777777" w:rsidR="0052528F" w:rsidRPr="00511FC5" w:rsidRDefault="0052528F" w:rsidP="0052528F">
            <w:pPr>
              <w:contextualSpacing/>
              <w:jc w:val="center"/>
            </w:pPr>
            <w:r>
              <w:t>6</w:t>
            </w:r>
          </w:p>
        </w:tc>
        <w:tc>
          <w:tcPr>
            <w:tcW w:w="1476" w:type="dxa"/>
          </w:tcPr>
          <w:p w14:paraId="4C9283EA" w14:textId="77777777" w:rsidR="0052528F" w:rsidRPr="00511FC5" w:rsidRDefault="0052528F" w:rsidP="0052528F">
            <w:pPr>
              <w:contextualSpacing/>
              <w:jc w:val="center"/>
            </w:pPr>
            <w:r>
              <w:t>1</w:t>
            </w:r>
          </w:p>
        </w:tc>
        <w:tc>
          <w:tcPr>
            <w:tcW w:w="1035" w:type="dxa"/>
          </w:tcPr>
          <w:p w14:paraId="2BDB7E1A" w14:textId="77777777" w:rsidR="0052528F" w:rsidRPr="00511FC5" w:rsidRDefault="0052528F" w:rsidP="0052528F">
            <w:pPr>
              <w:contextualSpacing/>
              <w:jc w:val="center"/>
            </w:pPr>
            <w:r>
              <w:t>12</w:t>
            </w:r>
          </w:p>
        </w:tc>
        <w:tc>
          <w:tcPr>
            <w:tcW w:w="1479" w:type="dxa"/>
          </w:tcPr>
          <w:p w14:paraId="1E8179F9" w14:textId="77777777" w:rsidR="0052528F" w:rsidRPr="00511FC5" w:rsidRDefault="0052528F" w:rsidP="0052528F">
            <w:pPr>
              <w:contextualSpacing/>
              <w:jc w:val="center"/>
            </w:pPr>
            <w:r>
              <w:t>-</w:t>
            </w:r>
          </w:p>
        </w:tc>
        <w:tc>
          <w:tcPr>
            <w:tcW w:w="1329" w:type="dxa"/>
          </w:tcPr>
          <w:p w14:paraId="683106B8" w14:textId="77777777" w:rsidR="0052528F" w:rsidRPr="00511FC5" w:rsidRDefault="0052528F" w:rsidP="0052528F">
            <w:pPr>
              <w:contextualSpacing/>
              <w:jc w:val="center"/>
            </w:pPr>
            <w:r>
              <w:t>-</w:t>
            </w:r>
          </w:p>
        </w:tc>
        <w:tc>
          <w:tcPr>
            <w:tcW w:w="879" w:type="dxa"/>
          </w:tcPr>
          <w:p w14:paraId="3BDBA2B3" w14:textId="77777777" w:rsidR="0052528F" w:rsidRPr="00511FC5" w:rsidRDefault="0052528F" w:rsidP="0052528F">
            <w:pPr>
              <w:contextualSpacing/>
              <w:jc w:val="center"/>
            </w:pPr>
            <w:r>
              <w:t>8</w:t>
            </w:r>
          </w:p>
        </w:tc>
        <w:tc>
          <w:tcPr>
            <w:tcW w:w="1037" w:type="dxa"/>
          </w:tcPr>
          <w:p w14:paraId="73FD8F68" w14:textId="77777777" w:rsidR="0052528F" w:rsidRPr="00511FC5" w:rsidRDefault="0052528F" w:rsidP="0052528F">
            <w:pPr>
              <w:contextualSpacing/>
              <w:jc w:val="center"/>
            </w:pPr>
            <w:r>
              <w:t>27</w:t>
            </w:r>
          </w:p>
        </w:tc>
      </w:tr>
      <w:tr w:rsidR="0052528F" w:rsidRPr="00511FC5" w14:paraId="61F2A401" w14:textId="77777777" w:rsidTr="0052528F">
        <w:trPr>
          <w:trHeight w:val="256"/>
          <w:jc w:val="center"/>
        </w:trPr>
        <w:tc>
          <w:tcPr>
            <w:tcW w:w="9448" w:type="dxa"/>
            <w:gridSpan w:val="7"/>
          </w:tcPr>
          <w:p w14:paraId="25727EB7" w14:textId="77777777" w:rsidR="0052528F" w:rsidRPr="00511FC5" w:rsidRDefault="0052528F" w:rsidP="0052528F">
            <w:pPr>
              <w:contextualSpacing/>
            </w:pPr>
            <w:r>
              <w:t>Total</w:t>
            </w:r>
          </w:p>
        </w:tc>
        <w:tc>
          <w:tcPr>
            <w:tcW w:w="1037" w:type="dxa"/>
          </w:tcPr>
          <w:p w14:paraId="3474050D" w14:textId="77777777" w:rsidR="0052528F" w:rsidRPr="00511FC5" w:rsidRDefault="0052528F" w:rsidP="0052528F">
            <w:pPr>
              <w:contextualSpacing/>
              <w:jc w:val="center"/>
              <w:rPr>
                <w:b/>
              </w:rPr>
            </w:pPr>
            <w:r w:rsidRPr="00511FC5">
              <w:rPr>
                <w:b/>
              </w:rPr>
              <w:t>125</w:t>
            </w:r>
          </w:p>
        </w:tc>
      </w:tr>
    </w:tbl>
    <w:p w14:paraId="348AA3DD" w14:textId="77777777" w:rsidR="0052528F" w:rsidRPr="00511FC5" w:rsidRDefault="0052528F" w:rsidP="0052528F">
      <w:pPr>
        <w:contextualSpacing/>
      </w:pPr>
    </w:p>
    <w:p w14:paraId="42C55E84" w14:textId="77777777" w:rsidR="0052528F" w:rsidRPr="00C02176" w:rsidRDefault="0052528F" w:rsidP="0052528F">
      <w:pPr>
        <w:jc w:val="right"/>
        <w:rPr>
          <w:bCs/>
        </w:rPr>
      </w:pPr>
      <w:r w:rsidRPr="00C02176">
        <w:rPr>
          <w:rFonts w:ascii="Arial" w:hAnsi="Arial" w:cs="Arial"/>
          <w:bCs/>
          <w:noProof/>
        </w:rPr>
        <w:tab/>
      </w:r>
      <w:r w:rsidRPr="00C02176">
        <w:rPr>
          <w:rFonts w:ascii="Arial" w:hAnsi="Arial" w:cs="Arial"/>
          <w:bCs/>
          <w:noProof/>
        </w:rPr>
        <w:tab/>
      </w:r>
      <w:r w:rsidRPr="00C02176">
        <w:rPr>
          <w:rFonts w:ascii="Arial" w:hAnsi="Arial" w:cs="Arial"/>
          <w:bCs/>
          <w:noProof/>
        </w:rPr>
        <w:tab/>
      </w:r>
      <w:r w:rsidRPr="00C02176">
        <w:rPr>
          <w:rFonts w:ascii="Arial" w:hAnsi="Arial" w:cs="Arial"/>
          <w:bCs/>
          <w:noProof/>
        </w:rPr>
        <w:tab/>
      </w:r>
    </w:p>
    <w:p w14:paraId="33A8A636" w14:textId="77777777" w:rsidR="00541B0E" w:rsidRDefault="00541B0E">
      <w:pPr>
        <w:spacing w:after="200" w:line="276" w:lineRule="auto"/>
        <w:rPr>
          <w:b/>
        </w:rPr>
      </w:pPr>
      <w:r>
        <w:rPr>
          <w:b/>
        </w:rPr>
        <w:br w:type="page"/>
      </w:r>
    </w:p>
    <w:p w14:paraId="28C7C3D3" w14:textId="4C31F59F" w:rsidR="0052528F" w:rsidRPr="00C02176" w:rsidRDefault="0052528F" w:rsidP="0052528F">
      <w:pPr>
        <w:jc w:val="center"/>
        <w:rPr>
          <w:b/>
        </w:rPr>
      </w:pPr>
      <w:r w:rsidRPr="0037089B">
        <w:rPr>
          <w:noProof/>
        </w:rPr>
        <w:lastRenderedPageBreak/>
        <w:drawing>
          <wp:inline distT="0" distB="0" distL="0" distR="0" wp14:anchorId="40623A36" wp14:editId="13600C60">
            <wp:extent cx="4740087" cy="1178853"/>
            <wp:effectExtent l="0" t="0" r="3810" b="2540"/>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12B02F46" w14:textId="77777777" w:rsidR="0052528F" w:rsidRPr="00C02176" w:rsidRDefault="0052528F" w:rsidP="0052528F">
      <w:pPr>
        <w:jc w:val="center"/>
        <w:rPr>
          <w:b/>
        </w:rPr>
      </w:pPr>
    </w:p>
    <w:tbl>
      <w:tblPr>
        <w:tblW w:w="104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52528F" w:rsidRPr="00C02176" w14:paraId="0ED5B2E3" w14:textId="77777777" w:rsidTr="0052528F">
        <w:trPr>
          <w:trHeight w:val="397"/>
          <w:jc w:val="center"/>
        </w:trPr>
        <w:tc>
          <w:tcPr>
            <w:tcW w:w="1696" w:type="dxa"/>
            <w:vAlign w:val="center"/>
          </w:tcPr>
          <w:p w14:paraId="0C125E0F" w14:textId="77777777" w:rsidR="0052528F" w:rsidRPr="00C02176" w:rsidRDefault="0052528F" w:rsidP="0052528F">
            <w:pPr>
              <w:pStyle w:val="Title"/>
              <w:jc w:val="left"/>
              <w:rPr>
                <w:b/>
                <w:szCs w:val="24"/>
              </w:rPr>
            </w:pPr>
            <w:r w:rsidRPr="00C02176">
              <w:rPr>
                <w:b/>
                <w:szCs w:val="24"/>
              </w:rPr>
              <w:t xml:space="preserve">Course Code      </w:t>
            </w:r>
          </w:p>
        </w:tc>
        <w:tc>
          <w:tcPr>
            <w:tcW w:w="6151" w:type="dxa"/>
          </w:tcPr>
          <w:p w14:paraId="37AF1FD2" w14:textId="77777777" w:rsidR="0052528F" w:rsidRPr="00C02176" w:rsidRDefault="0052528F" w:rsidP="0052528F">
            <w:pPr>
              <w:pStyle w:val="Title"/>
              <w:jc w:val="left"/>
              <w:rPr>
                <w:b/>
                <w:bCs/>
                <w:szCs w:val="24"/>
              </w:rPr>
            </w:pPr>
            <w:r>
              <w:rPr>
                <w:b/>
                <w:bCs/>
              </w:rPr>
              <w:t>21</w:t>
            </w:r>
            <w:r w:rsidRPr="00C02176">
              <w:rPr>
                <w:b/>
                <w:bCs/>
              </w:rPr>
              <w:t>AG3005</w:t>
            </w:r>
          </w:p>
        </w:tc>
        <w:tc>
          <w:tcPr>
            <w:tcW w:w="1504" w:type="dxa"/>
            <w:vAlign w:val="center"/>
          </w:tcPr>
          <w:p w14:paraId="546481DF" w14:textId="77777777" w:rsidR="0052528F" w:rsidRPr="00C02176" w:rsidRDefault="0052528F" w:rsidP="0052528F">
            <w:pPr>
              <w:pStyle w:val="Title"/>
              <w:ind w:left="-468" w:firstLine="468"/>
              <w:jc w:val="left"/>
              <w:rPr>
                <w:szCs w:val="24"/>
              </w:rPr>
            </w:pPr>
            <w:r w:rsidRPr="00C02176">
              <w:rPr>
                <w:b/>
                <w:bCs/>
                <w:szCs w:val="24"/>
              </w:rPr>
              <w:t xml:space="preserve">Duration       </w:t>
            </w:r>
          </w:p>
        </w:tc>
        <w:tc>
          <w:tcPr>
            <w:tcW w:w="1056" w:type="dxa"/>
            <w:vAlign w:val="center"/>
          </w:tcPr>
          <w:p w14:paraId="2ED725E6" w14:textId="77777777" w:rsidR="0052528F" w:rsidRPr="00C02176" w:rsidRDefault="0052528F" w:rsidP="0052528F">
            <w:pPr>
              <w:pStyle w:val="Title"/>
              <w:jc w:val="left"/>
              <w:rPr>
                <w:b/>
                <w:szCs w:val="24"/>
              </w:rPr>
            </w:pPr>
            <w:r w:rsidRPr="00C02176">
              <w:rPr>
                <w:b/>
                <w:szCs w:val="24"/>
              </w:rPr>
              <w:t>3hrs</w:t>
            </w:r>
          </w:p>
        </w:tc>
      </w:tr>
      <w:tr w:rsidR="0052528F" w:rsidRPr="00C02176" w14:paraId="4EF8FEE0" w14:textId="77777777" w:rsidTr="0052528F">
        <w:trPr>
          <w:trHeight w:val="397"/>
          <w:jc w:val="center"/>
        </w:trPr>
        <w:tc>
          <w:tcPr>
            <w:tcW w:w="1696" w:type="dxa"/>
            <w:vAlign w:val="center"/>
          </w:tcPr>
          <w:p w14:paraId="373C6922" w14:textId="77777777" w:rsidR="0052528F" w:rsidRPr="00C02176" w:rsidRDefault="0052528F" w:rsidP="0052528F">
            <w:pPr>
              <w:pStyle w:val="Title"/>
              <w:ind w:right="-160"/>
              <w:jc w:val="left"/>
              <w:rPr>
                <w:b/>
                <w:szCs w:val="24"/>
              </w:rPr>
            </w:pPr>
            <w:r w:rsidRPr="00C02176">
              <w:rPr>
                <w:b/>
                <w:szCs w:val="24"/>
              </w:rPr>
              <w:t xml:space="preserve">Course Name     </w:t>
            </w:r>
          </w:p>
        </w:tc>
        <w:tc>
          <w:tcPr>
            <w:tcW w:w="6151" w:type="dxa"/>
          </w:tcPr>
          <w:p w14:paraId="239A1FCF" w14:textId="77777777" w:rsidR="0052528F" w:rsidRPr="00C02176" w:rsidRDefault="0052528F" w:rsidP="0052528F">
            <w:pPr>
              <w:pStyle w:val="Title"/>
              <w:jc w:val="left"/>
              <w:rPr>
                <w:b/>
                <w:bCs/>
                <w:szCs w:val="24"/>
              </w:rPr>
            </w:pPr>
            <w:r>
              <w:rPr>
                <w:b/>
                <w:bCs/>
              </w:rPr>
              <w:t>AGRO-</w:t>
            </w:r>
            <w:r w:rsidRPr="00C02176">
              <w:rPr>
                <w:b/>
                <w:bCs/>
              </w:rPr>
              <w:t xml:space="preserve">METEOROLOGY </w:t>
            </w:r>
            <w:r>
              <w:rPr>
                <w:b/>
                <w:bCs/>
              </w:rPr>
              <w:t xml:space="preserve">AND </w:t>
            </w:r>
            <w:r w:rsidRPr="00C02176">
              <w:rPr>
                <w:b/>
                <w:bCs/>
              </w:rPr>
              <w:t xml:space="preserve">CROP WEATHER FORECASTING  </w:t>
            </w:r>
          </w:p>
        </w:tc>
        <w:tc>
          <w:tcPr>
            <w:tcW w:w="1504" w:type="dxa"/>
            <w:vAlign w:val="center"/>
          </w:tcPr>
          <w:p w14:paraId="6AC31599" w14:textId="77777777" w:rsidR="0052528F" w:rsidRPr="00C02176" w:rsidRDefault="0052528F" w:rsidP="0052528F">
            <w:pPr>
              <w:pStyle w:val="Title"/>
              <w:jc w:val="left"/>
              <w:rPr>
                <w:b/>
                <w:bCs/>
                <w:szCs w:val="24"/>
              </w:rPr>
            </w:pPr>
            <w:r w:rsidRPr="00C02176">
              <w:rPr>
                <w:b/>
                <w:bCs/>
                <w:szCs w:val="24"/>
              </w:rPr>
              <w:t xml:space="preserve">Max. Marks </w:t>
            </w:r>
          </w:p>
        </w:tc>
        <w:tc>
          <w:tcPr>
            <w:tcW w:w="1056" w:type="dxa"/>
            <w:vAlign w:val="center"/>
          </w:tcPr>
          <w:p w14:paraId="592080C6" w14:textId="77777777" w:rsidR="0052528F" w:rsidRPr="00C02176" w:rsidRDefault="0052528F" w:rsidP="0052528F">
            <w:pPr>
              <w:pStyle w:val="Title"/>
              <w:jc w:val="left"/>
              <w:rPr>
                <w:b/>
                <w:szCs w:val="24"/>
              </w:rPr>
            </w:pPr>
            <w:r w:rsidRPr="00C02176">
              <w:rPr>
                <w:b/>
                <w:szCs w:val="24"/>
              </w:rPr>
              <w:t>100</w:t>
            </w:r>
          </w:p>
        </w:tc>
      </w:tr>
    </w:tbl>
    <w:p w14:paraId="4156B423" w14:textId="77777777" w:rsidR="0052528F" w:rsidRPr="00C02176" w:rsidRDefault="0052528F" w:rsidP="0052528F">
      <w:pPr>
        <w:ind w:left="720"/>
        <w:rPr>
          <w:highlight w:val="yellow"/>
        </w:rPr>
      </w:pPr>
    </w:p>
    <w:tbl>
      <w:tblPr>
        <w:tblStyle w:val="TableGrid"/>
        <w:tblW w:w="5084" w:type="pct"/>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85"/>
        <w:gridCol w:w="512"/>
        <w:gridCol w:w="7011"/>
        <w:gridCol w:w="869"/>
        <w:gridCol w:w="679"/>
        <w:gridCol w:w="918"/>
      </w:tblGrid>
      <w:tr w:rsidR="0052528F" w:rsidRPr="00C02176" w14:paraId="23090C62" w14:textId="77777777" w:rsidTr="0052528F">
        <w:trPr>
          <w:trHeight w:val="552"/>
        </w:trPr>
        <w:tc>
          <w:tcPr>
            <w:tcW w:w="277" w:type="pct"/>
            <w:vAlign w:val="center"/>
          </w:tcPr>
          <w:p w14:paraId="3649779C" w14:textId="77777777" w:rsidR="0052528F" w:rsidRPr="00C02176" w:rsidRDefault="0052528F" w:rsidP="0052528F">
            <w:pPr>
              <w:jc w:val="center"/>
              <w:rPr>
                <w:b/>
                <w:sz w:val="22"/>
                <w:szCs w:val="22"/>
              </w:rPr>
            </w:pPr>
            <w:r w:rsidRPr="00511FC5">
              <w:rPr>
                <w:b/>
              </w:rPr>
              <w:t>Q. No.</w:t>
            </w:r>
          </w:p>
        </w:tc>
        <w:tc>
          <w:tcPr>
            <w:tcW w:w="3557" w:type="pct"/>
            <w:gridSpan w:val="2"/>
            <w:vAlign w:val="center"/>
          </w:tcPr>
          <w:p w14:paraId="3B7E6DCB" w14:textId="77777777" w:rsidR="0052528F" w:rsidRPr="00C02176" w:rsidRDefault="0052528F" w:rsidP="0052528F">
            <w:pPr>
              <w:jc w:val="center"/>
              <w:rPr>
                <w:b/>
                <w:sz w:val="22"/>
                <w:szCs w:val="22"/>
              </w:rPr>
            </w:pPr>
            <w:r w:rsidRPr="00511FC5">
              <w:rPr>
                <w:b/>
              </w:rPr>
              <w:t>Questions</w:t>
            </w:r>
          </w:p>
        </w:tc>
        <w:tc>
          <w:tcPr>
            <w:tcW w:w="411" w:type="pct"/>
            <w:vAlign w:val="center"/>
          </w:tcPr>
          <w:p w14:paraId="7C46E194" w14:textId="77777777" w:rsidR="0052528F" w:rsidRPr="00C02176" w:rsidRDefault="0052528F" w:rsidP="0052528F">
            <w:pPr>
              <w:jc w:val="center"/>
              <w:rPr>
                <w:b/>
                <w:sz w:val="22"/>
                <w:szCs w:val="22"/>
              </w:rPr>
            </w:pPr>
            <w:r w:rsidRPr="00511FC5">
              <w:rPr>
                <w:b/>
              </w:rPr>
              <w:t>CO</w:t>
            </w:r>
          </w:p>
        </w:tc>
        <w:tc>
          <w:tcPr>
            <w:tcW w:w="321" w:type="pct"/>
            <w:vAlign w:val="center"/>
          </w:tcPr>
          <w:p w14:paraId="4648ECFE" w14:textId="77777777" w:rsidR="0052528F" w:rsidRPr="00C02176" w:rsidRDefault="0052528F" w:rsidP="0052528F">
            <w:pPr>
              <w:jc w:val="center"/>
              <w:rPr>
                <w:b/>
                <w:sz w:val="22"/>
                <w:szCs w:val="22"/>
              </w:rPr>
            </w:pPr>
            <w:r w:rsidRPr="00511FC5">
              <w:rPr>
                <w:b/>
              </w:rPr>
              <w:t>BL</w:t>
            </w:r>
          </w:p>
        </w:tc>
        <w:tc>
          <w:tcPr>
            <w:tcW w:w="434" w:type="pct"/>
            <w:vAlign w:val="center"/>
          </w:tcPr>
          <w:p w14:paraId="76B89A6C" w14:textId="77777777" w:rsidR="0052528F" w:rsidRPr="00C02176" w:rsidRDefault="0052528F" w:rsidP="0052528F">
            <w:pPr>
              <w:jc w:val="center"/>
              <w:rPr>
                <w:b/>
                <w:sz w:val="22"/>
                <w:szCs w:val="22"/>
              </w:rPr>
            </w:pPr>
            <w:r w:rsidRPr="00511FC5">
              <w:rPr>
                <w:b/>
              </w:rPr>
              <w:t>Marks</w:t>
            </w:r>
          </w:p>
        </w:tc>
      </w:tr>
      <w:tr w:rsidR="0052528F" w:rsidRPr="00C02176" w14:paraId="2CFB0247" w14:textId="77777777" w:rsidTr="0052528F">
        <w:trPr>
          <w:trHeight w:val="552"/>
        </w:trPr>
        <w:tc>
          <w:tcPr>
            <w:tcW w:w="5000" w:type="pct"/>
            <w:gridSpan w:val="6"/>
            <w:vAlign w:val="center"/>
          </w:tcPr>
          <w:p w14:paraId="2D2CDBDA" w14:textId="77777777" w:rsidR="0052528F" w:rsidRPr="00C02176" w:rsidRDefault="0052528F" w:rsidP="0052528F">
            <w:pPr>
              <w:jc w:val="center"/>
              <w:rPr>
                <w:b/>
                <w:u w:val="single"/>
              </w:rPr>
            </w:pPr>
            <w:r w:rsidRPr="00C02176">
              <w:rPr>
                <w:b/>
                <w:u w:val="single"/>
              </w:rPr>
              <w:t>PART – A (20 X 1 = 20 MARKS)</w:t>
            </w:r>
          </w:p>
        </w:tc>
      </w:tr>
      <w:tr w:rsidR="0052528F" w:rsidRPr="00C02176" w14:paraId="33166885" w14:textId="77777777" w:rsidTr="0052528F">
        <w:trPr>
          <w:trHeight w:val="397"/>
        </w:trPr>
        <w:tc>
          <w:tcPr>
            <w:tcW w:w="277" w:type="pct"/>
            <w:vAlign w:val="bottom"/>
          </w:tcPr>
          <w:p w14:paraId="34932D98" w14:textId="77777777" w:rsidR="0052528F" w:rsidRPr="00C02176" w:rsidRDefault="0052528F" w:rsidP="0052528F">
            <w:pPr>
              <w:jc w:val="center"/>
            </w:pPr>
            <w:r w:rsidRPr="00C02176">
              <w:t>1.</w:t>
            </w:r>
          </w:p>
        </w:tc>
        <w:tc>
          <w:tcPr>
            <w:tcW w:w="3557" w:type="pct"/>
            <w:gridSpan w:val="2"/>
            <w:vAlign w:val="center"/>
          </w:tcPr>
          <w:p w14:paraId="0D48E4DB" w14:textId="77777777" w:rsidR="0052528F" w:rsidRPr="00C02176" w:rsidRDefault="0052528F" w:rsidP="0052528F">
            <w:pPr>
              <w:autoSpaceDE w:val="0"/>
              <w:autoSpaceDN w:val="0"/>
              <w:adjustRightInd w:val="0"/>
            </w:pPr>
            <w:r w:rsidRPr="00C02176">
              <w:t>Define weather</w:t>
            </w:r>
            <w:r>
              <w:t>.</w:t>
            </w:r>
          </w:p>
        </w:tc>
        <w:tc>
          <w:tcPr>
            <w:tcW w:w="411" w:type="pct"/>
            <w:vAlign w:val="center"/>
          </w:tcPr>
          <w:p w14:paraId="408067B8" w14:textId="77777777" w:rsidR="0052528F" w:rsidRPr="00C02176" w:rsidRDefault="0052528F" w:rsidP="0052528F">
            <w:pPr>
              <w:jc w:val="center"/>
            </w:pPr>
            <w:r w:rsidRPr="00C02176">
              <w:t>CO2</w:t>
            </w:r>
          </w:p>
        </w:tc>
        <w:tc>
          <w:tcPr>
            <w:tcW w:w="321" w:type="pct"/>
            <w:vAlign w:val="center"/>
          </w:tcPr>
          <w:p w14:paraId="1917E699" w14:textId="77777777" w:rsidR="0052528F" w:rsidRPr="00C02176" w:rsidRDefault="0052528F" w:rsidP="0052528F">
            <w:pPr>
              <w:jc w:val="center"/>
            </w:pPr>
            <w:r w:rsidRPr="00C02176">
              <w:t>R</w:t>
            </w:r>
          </w:p>
        </w:tc>
        <w:tc>
          <w:tcPr>
            <w:tcW w:w="434" w:type="pct"/>
            <w:vAlign w:val="center"/>
          </w:tcPr>
          <w:p w14:paraId="44F62C83" w14:textId="77777777" w:rsidR="0052528F" w:rsidRPr="00C02176" w:rsidRDefault="0052528F" w:rsidP="0052528F">
            <w:pPr>
              <w:jc w:val="center"/>
            </w:pPr>
            <w:r w:rsidRPr="00C02176">
              <w:t>1</w:t>
            </w:r>
          </w:p>
        </w:tc>
      </w:tr>
      <w:tr w:rsidR="0052528F" w:rsidRPr="00C02176" w14:paraId="77AB53A7" w14:textId="77777777" w:rsidTr="0052528F">
        <w:trPr>
          <w:trHeight w:val="397"/>
        </w:trPr>
        <w:tc>
          <w:tcPr>
            <w:tcW w:w="277" w:type="pct"/>
            <w:vAlign w:val="bottom"/>
          </w:tcPr>
          <w:p w14:paraId="7DB4825D" w14:textId="77777777" w:rsidR="0052528F" w:rsidRPr="00C02176" w:rsidRDefault="0052528F" w:rsidP="0052528F">
            <w:pPr>
              <w:jc w:val="center"/>
            </w:pPr>
            <w:r w:rsidRPr="00C02176">
              <w:t>2.</w:t>
            </w:r>
          </w:p>
        </w:tc>
        <w:tc>
          <w:tcPr>
            <w:tcW w:w="3557" w:type="pct"/>
            <w:gridSpan w:val="2"/>
            <w:vAlign w:val="center"/>
          </w:tcPr>
          <w:p w14:paraId="10FA3801" w14:textId="77777777" w:rsidR="0052528F" w:rsidRPr="00C02176" w:rsidRDefault="0052528F" w:rsidP="0052528F">
            <w:r w:rsidRPr="00C02176">
              <w:t>Father of Agricultural Meteorology in India is -------------</w:t>
            </w:r>
            <w:r>
              <w:t>.</w:t>
            </w:r>
          </w:p>
        </w:tc>
        <w:tc>
          <w:tcPr>
            <w:tcW w:w="411" w:type="pct"/>
            <w:vAlign w:val="center"/>
          </w:tcPr>
          <w:p w14:paraId="6A43288C" w14:textId="77777777" w:rsidR="0052528F" w:rsidRPr="00C02176" w:rsidRDefault="0052528F" w:rsidP="0052528F">
            <w:pPr>
              <w:jc w:val="center"/>
            </w:pPr>
            <w:r w:rsidRPr="00C02176">
              <w:t>CO1</w:t>
            </w:r>
          </w:p>
        </w:tc>
        <w:tc>
          <w:tcPr>
            <w:tcW w:w="321" w:type="pct"/>
            <w:vAlign w:val="center"/>
          </w:tcPr>
          <w:p w14:paraId="2D7766D1" w14:textId="77777777" w:rsidR="0052528F" w:rsidRPr="00C02176" w:rsidRDefault="0052528F" w:rsidP="0052528F">
            <w:pPr>
              <w:jc w:val="center"/>
            </w:pPr>
            <w:r w:rsidRPr="00C02176">
              <w:t>R</w:t>
            </w:r>
          </w:p>
        </w:tc>
        <w:tc>
          <w:tcPr>
            <w:tcW w:w="434" w:type="pct"/>
            <w:vAlign w:val="center"/>
          </w:tcPr>
          <w:p w14:paraId="58B01F3D" w14:textId="77777777" w:rsidR="0052528F" w:rsidRPr="00C02176" w:rsidRDefault="0052528F" w:rsidP="0052528F">
            <w:pPr>
              <w:jc w:val="center"/>
            </w:pPr>
            <w:r w:rsidRPr="00C02176">
              <w:t>1</w:t>
            </w:r>
          </w:p>
        </w:tc>
      </w:tr>
      <w:tr w:rsidR="0052528F" w:rsidRPr="00C02176" w14:paraId="2FE38566" w14:textId="77777777" w:rsidTr="0052528F">
        <w:trPr>
          <w:trHeight w:val="397"/>
        </w:trPr>
        <w:tc>
          <w:tcPr>
            <w:tcW w:w="277" w:type="pct"/>
            <w:vAlign w:val="bottom"/>
          </w:tcPr>
          <w:p w14:paraId="02B52E79" w14:textId="77777777" w:rsidR="0052528F" w:rsidRPr="00C02176" w:rsidRDefault="0052528F" w:rsidP="0052528F">
            <w:pPr>
              <w:jc w:val="center"/>
            </w:pPr>
            <w:r w:rsidRPr="00C02176">
              <w:t>3.</w:t>
            </w:r>
          </w:p>
        </w:tc>
        <w:tc>
          <w:tcPr>
            <w:tcW w:w="3557" w:type="pct"/>
            <w:gridSpan w:val="2"/>
            <w:vAlign w:val="center"/>
          </w:tcPr>
          <w:p w14:paraId="7BC494B8" w14:textId="77777777" w:rsidR="0052528F" w:rsidRPr="00C02176" w:rsidRDefault="0052528F" w:rsidP="0052528F">
            <w:r w:rsidRPr="00C02176">
              <w:t>List out the</w:t>
            </w:r>
            <w:r>
              <w:t xml:space="preserve"> different layers of atmosphere.</w:t>
            </w:r>
          </w:p>
        </w:tc>
        <w:tc>
          <w:tcPr>
            <w:tcW w:w="411" w:type="pct"/>
            <w:vAlign w:val="center"/>
          </w:tcPr>
          <w:p w14:paraId="3F8A62F6" w14:textId="77777777" w:rsidR="0052528F" w:rsidRPr="00C02176" w:rsidRDefault="0052528F" w:rsidP="0052528F">
            <w:pPr>
              <w:jc w:val="center"/>
            </w:pPr>
            <w:r w:rsidRPr="00C02176">
              <w:t>CO1</w:t>
            </w:r>
          </w:p>
        </w:tc>
        <w:tc>
          <w:tcPr>
            <w:tcW w:w="321" w:type="pct"/>
            <w:vAlign w:val="center"/>
          </w:tcPr>
          <w:p w14:paraId="3B035B8C" w14:textId="77777777" w:rsidR="0052528F" w:rsidRPr="00C02176" w:rsidRDefault="0052528F" w:rsidP="0052528F">
            <w:pPr>
              <w:jc w:val="center"/>
            </w:pPr>
            <w:r w:rsidRPr="00C02176">
              <w:t>R</w:t>
            </w:r>
          </w:p>
        </w:tc>
        <w:tc>
          <w:tcPr>
            <w:tcW w:w="434" w:type="pct"/>
            <w:vAlign w:val="center"/>
          </w:tcPr>
          <w:p w14:paraId="0ADBDE15" w14:textId="77777777" w:rsidR="0052528F" w:rsidRPr="00C02176" w:rsidRDefault="0052528F" w:rsidP="0052528F">
            <w:pPr>
              <w:jc w:val="center"/>
            </w:pPr>
            <w:r w:rsidRPr="00C02176">
              <w:t>1</w:t>
            </w:r>
          </w:p>
        </w:tc>
      </w:tr>
      <w:tr w:rsidR="0052528F" w:rsidRPr="00C02176" w14:paraId="20266EDC" w14:textId="77777777" w:rsidTr="0052528F">
        <w:trPr>
          <w:trHeight w:val="397"/>
        </w:trPr>
        <w:tc>
          <w:tcPr>
            <w:tcW w:w="277" w:type="pct"/>
            <w:vAlign w:val="bottom"/>
          </w:tcPr>
          <w:p w14:paraId="4681759E" w14:textId="77777777" w:rsidR="0052528F" w:rsidRPr="00C02176" w:rsidRDefault="0052528F" w:rsidP="0052528F">
            <w:pPr>
              <w:jc w:val="center"/>
            </w:pPr>
            <w:r w:rsidRPr="00C02176">
              <w:t>4.</w:t>
            </w:r>
          </w:p>
        </w:tc>
        <w:tc>
          <w:tcPr>
            <w:tcW w:w="3557" w:type="pct"/>
            <w:gridSpan w:val="2"/>
            <w:vAlign w:val="center"/>
          </w:tcPr>
          <w:p w14:paraId="6F8A06E3" w14:textId="77777777" w:rsidR="0052528F" w:rsidRPr="00C02176" w:rsidRDefault="0052528F" w:rsidP="0052528F">
            <w:r w:rsidRPr="00C02176">
              <w:t>Expand IMD</w:t>
            </w:r>
            <w:r>
              <w:t>.</w:t>
            </w:r>
          </w:p>
        </w:tc>
        <w:tc>
          <w:tcPr>
            <w:tcW w:w="411" w:type="pct"/>
            <w:vAlign w:val="center"/>
          </w:tcPr>
          <w:p w14:paraId="1D37202A" w14:textId="77777777" w:rsidR="0052528F" w:rsidRPr="00C02176" w:rsidRDefault="0052528F" w:rsidP="0052528F">
            <w:pPr>
              <w:jc w:val="center"/>
            </w:pPr>
            <w:r w:rsidRPr="00C02176">
              <w:t>CO2</w:t>
            </w:r>
          </w:p>
        </w:tc>
        <w:tc>
          <w:tcPr>
            <w:tcW w:w="321" w:type="pct"/>
            <w:vAlign w:val="center"/>
          </w:tcPr>
          <w:p w14:paraId="66D99BBC" w14:textId="77777777" w:rsidR="0052528F" w:rsidRPr="00C02176" w:rsidRDefault="0052528F" w:rsidP="0052528F">
            <w:pPr>
              <w:jc w:val="center"/>
            </w:pPr>
            <w:r w:rsidRPr="00C02176">
              <w:t>A</w:t>
            </w:r>
          </w:p>
        </w:tc>
        <w:tc>
          <w:tcPr>
            <w:tcW w:w="434" w:type="pct"/>
            <w:vAlign w:val="center"/>
          </w:tcPr>
          <w:p w14:paraId="45386924" w14:textId="77777777" w:rsidR="0052528F" w:rsidRPr="00C02176" w:rsidRDefault="0052528F" w:rsidP="0052528F">
            <w:pPr>
              <w:jc w:val="center"/>
            </w:pPr>
            <w:r w:rsidRPr="00C02176">
              <w:t>1</w:t>
            </w:r>
          </w:p>
        </w:tc>
      </w:tr>
      <w:tr w:rsidR="0052528F" w:rsidRPr="00C02176" w14:paraId="51410AD7" w14:textId="77777777" w:rsidTr="0052528F">
        <w:trPr>
          <w:trHeight w:val="397"/>
        </w:trPr>
        <w:tc>
          <w:tcPr>
            <w:tcW w:w="277" w:type="pct"/>
            <w:vAlign w:val="bottom"/>
          </w:tcPr>
          <w:p w14:paraId="7D77AD28" w14:textId="77777777" w:rsidR="0052528F" w:rsidRPr="00C02176" w:rsidRDefault="0052528F" w:rsidP="0052528F">
            <w:pPr>
              <w:jc w:val="center"/>
            </w:pPr>
            <w:r w:rsidRPr="00C02176">
              <w:t>5.</w:t>
            </w:r>
          </w:p>
        </w:tc>
        <w:tc>
          <w:tcPr>
            <w:tcW w:w="3557" w:type="pct"/>
            <w:gridSpan w:val="2"/>
            <w:vAlign w:val="center"/>
          </w:tcPr>
          <w:p w14:paraId="733AE36B" w14:textId="77777777" w:rsidR="0052528F" w:rsidRPr="00C02176" w:rsidRDefault="0052528F" w:rsidP="0052528F">
            <w:pPr>
              <w:pStyle w:val="Default"/>
              <w:rPr>
                <w:color w:val="auto"/>
              </w:rPr>
            </w:pPr>
            <w:r w:rsidRPr="00C02176">
              <w:rPr>
                <w:color w:val="auto"/>
              </w:rPr>
              <w:t>-------is a line drawn on a map connecting points that receive equal amounts of rainfall in a given period</w:t>
            </w:r>
            <w:r>
              <w:rPr>
                <w:color w:val="auto"/>
              </w:rPr>
              <w:t>.</w:t>
            </w:r>
          </w:p>
        </w:tc>
        <w:tc>
          <w:tcPr>
            <w:tcW w:w="411" w:type="pct"/>
            <w:vAlign w:val="center"/>
          </w:tcPr>
          <w:p w14:paraId="353384DF" w14:textId="77777777" w:rsidR="0052528F" w:rsidRPr="00C02176" w:rsidRDefault="0052528F" w:rsidP="0052528F">
            <w:pPr>
              <w:jc w:val="center"/>
            </w:pPr>
            <w:r w:rsidRPr="00C02176">
              <w:t>CO3</w:t>
            </w:r>
          </w:p>
        </w:tc>
        <w:tc>
          <w:tcPr>
            <w:tcW w:w="321" w:type="pct"/>
            <w:vAlign w:val="center"/>
          </w:tcPr>
          <w:p w14:paraId="147D2260" w14:textId="77777777" w:rsidR="0052528F" w:rsidRPr="00C02176" w:rsidRDefault="0052528F" w:rsidP="0052528F">
            <w:pPr>
              <w:jc w:val="center"/>
            </w:pPr>
            <w:r w:rsidRPr="00C02176">
              <w:t>U</w:t>
            </w:r>
          </w:p>
        </w:tc>
        <w:tc>
          <w:tcPr>
            <w:tcW w:w="434" w:type="pct"/>
            <w:vAlign w:val="center"/>
          </w:tcPr>
          <w:p w14:paraId="1F9C7BAB" w14:textId="77777777" w:rsidR="0052528F" w:rsidRPr="00C02176" w:rsidRDefault="0052528F" w:rsidP="0052528F">
            <w:pPr>
              <w:jc w:val="center"/>
            </w:pPr>
            <w:r w:rsidRPr="00C02176">
              <w:t>1</w:t>
            </w:r>
          </w:p>
        </w:tc>
      </w:tr>
      <w:tr w:rsidR="0052528F" w:rsidRPr="00C02176" w14:paraId="723FDDE7" w14:textId="77777777" w:rsidTr="0052528F">
        <w:trPr>
          <w:trHeight w:val="397"/>
        </w:trPr>
        <w:tc>
          <w:tcPr>
            <w:tcW w:w="277" w:type="pct"/>
            <w:vAlign w:val="bottom"/>
          </w:tcPr>
          <w:p w14:paraId="4749AB07" w14:textId="77777777" w:rsidR="0052528F" w:rsidRPr="00C02176" w:rsidRDefault="0052528F" w:rsidP="0052528F">
            <w:pPr>
              <w:jc w:val="center"/>
            </w:pPr>
            <w:r w:rsidRPr="00C02176">
              <w:t>6.</w:t>
            </w:r>
          </w:p>
        </w:tc>
        <w:tc>
          <w:tcPr>
            <w:tcW w:w="3557" w:type="pct"/>
            <w:gridSpan w:val="2"/>
            <w:vAlign w:val="center"/>
          </w:tcPr>
          <w:p w14:paraId="70330BF9" w14:textId="77777777" w:rsidR="0052528F" w:rsidRPr="00C02176" w:rsidRDefault="0052528F" w:rsidP="0052528F">
            <w:r w:rsidRPr="00C02176">
              <w:t>If there is no atmosphere, the day temperature will be -------and night temperature will be---------</w:t>
            </w:r>
            <w:r>
              <w:t>.</w:t>
            </w:r>
          </w:p>
        </w:tc>
        <w:tc>
          <w:tcPr>
            <w:tcW w:w="411" w:type="pct"/>
            <w:vAlign w:val="center"/>
          </w:tcPr>
          <w:p w14:paraId="715F46E4" w14:textId="77777777" w:rsidR="0052528F" w:rsidRPr="00C02176" w:rsidRDefault="0052528F" w:rsidP="0052528F">
            <w:pPr>
              <w:jc w:val="center"/>
            </w:pPr>
            <w:r w:rsidRPr="00C02176">
              <w:t>CO3</w:t>
            </w:r>
          </w:p>
        </w:tc>
        <w:tc>
          <w:tcPr>
            <w:tcW w:w="321" w:type="pct"/>
            <w:vAlign w:val="center"/>
          </w:tcPr>
          <w:p w14:paraId="6F2F8758" w14:textId="77777777" w:rsidR="0052528F" w:rsidRPr="00C02176" w:rsidRDefault="0052528F" w:rsidP="0052528F">
            <w:pPr>
              <w:jc w:val="center"/>
            </w:pPr>
            <w:r w:rsidRPr="00C02176">
              <w:t>U</w:t>
            </w:r>
          </w:p>
        </w:tc>
        <w:tc>
          <w:tcPr>
            <w:tcW w:w="434" w:type="pct"/>
            <w:vAlign w:val="center"/>
          </w:tcPr>
          <w:p w14:paraId="0D68382D" w14:textId="77777777" w:rsidR="0052528F" w:rsidRPr="00C02176" w:rsidRDefault="0052528F" w:rsidP="0052528F">
            <w:pPr>
              <w:jc w:val="center"/>
            </w:pPr>
            <w:r w:rsidRPr="00C02176">
              <w:t>1</w:t>
            </w:r>
          </w:p>
        </w:tc>
      </w:tr>
      <w:tr w:rsidR="0052528F" w:rsidRPr="00C02176" w14:paraId="0DA305FD" w14:textId="77777777" w:rsidTr="0052528F">
        <w:trPr>
          <w:trHeight w:val="397"/>
        </w:trPr>
        <w:tc>
          <w:tcPr>
            <w:tcW w:w="277" w:type="pct"/>
            <w:vAlign w:val="bottom"/>
          </w:tcPr>
          <w:p w14:paraId="1730D2AB" w14:textId="77777777" w:rsidR="0052528F" w:rsidRPr="00C02176" w:rsidRDefault="0052528F" w:rsidP="0052528F">
            <w:pPr>
              <w:jc w:val="center"/>
            </w:pPr>
            <w:r w:rsidRPr="00C02176">
              <w:t>7.</w:t>
            </w:r>
          </w:p>
        </w:tc>
        <w:tc>
          <w:tcPr>
            <w:tcW w:w="3557" w:type="pct"/>
            <w:gridSpan w:val="2"/>
            <w:vAlign w:val="center"/>
          </w:tcPr>
          <w:p w14:paraId="470EA564" w14:textId="77777777" w:rsidR="0052528F" w:rsidRPr="00C02176" w:rsidRDefault="0052528F" w:rsidP="0052528F">
            <w:pPr>
              <w:pStyle w:val="ListParagraph"/>
              <w:ind w:left="0"/>
              <w:rPr>
                <w:noProof/>
                <w:lang w:eastAsia="zh-TW"/>
              </w:rPr>
            </w:pPr>
            <w:r w:rsidRPr="00C02176">
              <w:t>GDD formula?</w:t>
            </w:r>
          </w:p>
        </w:tc>
        <w:tc>
          <w:tcPr>
            <w:tcW w:w="411" w:type="pct"/>
            <w:vAlign w:val="center"/>
          </w:tcPr>
          <w:p w14:paraId="17EBBACF" w14:textId="77777777" w:rsidR="0052528F" w:rsidRPr="00C02176" w:rsidRDefault="0052528F" w:rsidP="0052528F">
            <w:pPr>
              <w:jc w:val="center"/>
            </w:pPr>
            <w:r w:rsidRPr="00C02176">
              <w:t>CO5</w:t>
            </w:r>
          </w:p>
        </w:tc>
        <w:tc>
          <w:tcPr>
            <w:tcW w:w="321" w:type="pct"/>
            <w:vAlign w:val="center"/>
          </w:tcPr>
          <w:p w14:paraId="496A43A2" w14:textId="77777777" w:rsidR="0052528F" w:rsidRPr="00C02176" w:rsidRDefault="0052528F" w:rsidP="0052528F">
            <w:pPr>
              <w:jc w:val="center"/>
            </w:pPr>
            <w:r w:rsidRPr="00C02176">
              <w:t>R</w:t>
            </w:r>
          </w:p>
        </w:tc>
        <w:tc>
          <w:tcPr>
            <w:tcW w:w="434" w:type="pct"/>
            <w:vAlign w:val="center"/>
          </w:tcPr>
          <w:p w14:paraId="0CB16CAE" w14:textId="77777777" w:rsidR="0052528F" w:rsidRPr="00C02176" w:rsidRDefault="0052528F" w:rsidP="0052528F">
            <w:pPr>
              <w:jc w:val="center"/>
            </w:pPr>
            <w:r w:rsidRPr="00C02176">
              <w:t>1</w:t>
            </w:r>
          </w:p>
        </w:tc>
      </w:tr>
      <w:tr w:rsidR="0052528F" w:rsidRPr="00C02176" w14:paraId="3FF1321A" w14:textId="77777777" w:rsidTr="0052528F">
        <w:trPr>
          <w:trHeight w:val="397"/>
        </w:trPr>
        <w:tc>
          <w:tcPr>
            <w:tcW w:w="277" w:type="pct"/>
            <w:vAlign w:val="bottom"/>
          </w:tcPr>
          <w:p w14:paraId="422965EB" w14:textId="77777777" w:rsidR="0052528F" w:rsidRPr="00C02176" w:rsidRDefault="0052528F" w:rsidP="0052528F">
            <w:pPr>
              <w:jc w:val="center"/>
            </w:pPr>
            <w:r w:rsidRPr="00C02176">
              <w:t>8.</w:t>
            </w:r>
          </w:p>
        </w:tc>
        <w:tc>
          <w:tcPr>
            <w:tcW w:w="3557" w:type="pct"/>
            <w:gridSpan w:val="2"/>
            <w:vAlign w:val="center"/>
          </w:tcPr>
          <w:p w14:paraId="4937CC40" w14:textId="77777777" w:rsidR="0052528F" w:rsidRPr="00C02176" w:rsidRDefault="0052528F" w:rsidP="0052528F">
            <w:pPr>
              <w:spacing w:line="276" w:lineRule="auto"/>
              <w:rPr>
                <w:b/>
                <w:bCs/>
              </w:rPr>
            </w:pPr>
            <w:r w:rsidRPr="00C02176">
              <w:t>Which layer is called as “Seat of Photochemical reactions”</w:t>
            </w:r>
            <w:r>
              <w:t>?</w:t>
            </w:r>
          </w:p>
        </w:tc>
        <w:tc>
          <w:tcPr>
            <w:tcW w:w="411" w:type="pct"/>
            <w:vAlign w:val="center"/>
          </w:tcPr>
          <w:p w14:paraId="7CA391F5" w14:textId="77777777" w:rsidR="0052528F" w:rsidRPr="00C02176" w:rsidRDefault="0052528F" w:rsidP="0052528F">
            <w:pPr>
              <w:jc w:val="center"/>
            </w:pPr>
            <w:r w:rsidRPr="00C02176">
              <w:t>CO3</w:t>
            </w:r>
          </w:p>
        </w:tc>
        <w:tc>
          <w:tcPr>
            <w:tcW w:w="321" w:type="pct"/>
            <w:vAlign w:val="center"/>
          </w:tcPr>
          <w:p w14:paraId="2A23549F" w14:textId="77777777" w:rsidR="0052528F" w:rsidRPr="00C02176" w:rsidRDefault="0052528F" w:rsidP="0052528F">
            <w:pPr>
              <w:jc w:val="center"/>
            </w:pPr>
            <w:r w:rsidRPr="00C02176">
              <w:t>R</w:t>
            </w:r>
          </w:p>
        </w:tc>
        <w:tc>
          <w:tcPr>
            <w:tcW w:w="434" w:type="pct"/>
            <w:vAlign w:val="center"/>
          </w:tcPr>
          <w:p w14:paraId="287231E7" w14:textId="77777777" w:rsidR="0052528F" w:rsidRPr="00C02176" w:rsidRDefault="0052528F" w:rsidP="0052528F">
            <w:pPr>
              <w:jc w:val="center"/>
            </w:pPr>
            <w:r w:rsidRPr="00C02176">
              <w:t>1</w:t>
            </w:r>
          </w:p>
        </w:tc>
      </w:tr>
      <w:tr w:rsidR="0052528F" w:rsidRPr="00C02176" w14:paraId="7A21E29E" w14:textId="77777777" w:rsidTr="0052528F">
        <w:trPr>
          <w:trHeight w:val="397"/>
        </w:trPr>
        <w:tc>
          <w:tcPr>
            <w:tcW w:w="277" w:type="pct"/>
            <w:vAlign w:val="bottom"/>
          </w:tcPr>
          <w:p w14:paraId="231BD85A" w14:textId="77777777" w:rsidR="0052528F" w:rsidRPr="00C02176" w:rsidRDefault="0052528F" w:rsidP="0052528F">
            <w:pPr>
              <w:jc w:val="center"/>
            </w:pPr>
            <w:r w:rsidRPr="00C02176">
              <w:t>9.</w:t>
            </w:r>
          </w:p>
        </w:tc>
        <w:tc>
          <w:tcPr>
            <w:tcW w:w="3557" w:type="pct"/>
            <w:gridSpan w:val="2"/>
            <w:vAlign w:val="center"/>
          </w:tcPr>
          <w:p w14:paraId="7E47C46A" w14:textId="77777777" w:rsidR="0052528F" w:rsidRPr="00C02176" w:rsidRDefault="0052528F" w:rsidP="0052528F">
            <w:pPr>
              <w:pStyle w:val="ListParagraph"/>
              <w:ind w:left="0"/>
              <w:rPr>
                <w:noProof/>
                <w:lang w:eastAsia="zh-TW"/>
              </w:rPr>
            </w:pPr>
            <w:r w:rsidRPr="00C02176">
              <w:t>Define cardinal temperature</w:t>
            </w:r>
            <w:r>
              <w:t>.</w:t>
            </w:r>
          </w:p>
        </w:tc>
        <w:tc>
          <w:tcPr>
            <w:tcW w:w="411" w:type="pct"/>
            <w:vAlign w:val="center"/>
          </w:tcPr>
          <w:p w14:paraId="224720E7" w14:textId="77777777" w:rsidR="0052528F" w:rsidRPr="00C02176" w:rsidRDefault="0052528F" w:rsidP="0052528F">
            <w:pPr>
              <w:jc w:val="center"/>
            </w:pPr>
            <w:r w:rsidRPr="00C02176">
              <w:t>CO5</w:t>
            </w:r>
          </w:p>
        </w:tc>
        <w:tc>
          <w:tcPr>
            <w:tcW w:w="321" w:type="pct"/>
            <w:vAlign w:val="center"/>
          </w:tcPr>
          <w:p w14:paraId="1DC60447" w14:textId="77777777" w:rsidR="0052528F" w:rsidRPr="00C02176" w:rsidRDefault="0052528F" w:rsidP="0052528F">
            <w:pPr>
              <w:jc w:val="center"/>
            </w:pPr>
            <w:r w:rsidRPr="00C02176">
              <w:t>U</w:t>
            </w:r>
          </w:p>
        </w:tc>
        <w:tc>
          <w:tcPr>
            <w:tcW w:w="434" w:type="pct"/>
            <w:vAlign w:val="center"/>
          </w:tcPr>
          <w:p w14:paraId="509EE0C6" w14:textId="77777777" w:rsidR="0052528F" w:rsidRPr="00C02176" w:rsidRDefault="0052528F" w:rsidP="0052528F">
            <w:pPr>
              <w:jc w:val="center"/>
            </w:pPr>
            <w:r w:rsidRPr="00C02176">
              <w:t>1</w:t>
            </w:r>
          </w:p>
        </w:tc>
      </w:tr>
      <w:tr w:rsidR="0052528F" w:rsidRPr="00C02176" w14:paraId="241FB550" w14:textId="77777777" w:rsidTr="0052528F">
        <w:trPr>
          <w:trHeight w:val="397"/>
        </w:trPr>
        <w:tc>
          <w:tcPr>
            <w:tcW w:w="277" w:type="pct"/>
            <w:vAlign w:val="bottom"/>
          </w:tcPr>
          <w:p w14:paraId="00FFCDAD" w14:textId="77777777" w:rsidR="0052528F" w:rsidRPr="00C02176" w:rsidRDefault="0052528F" w:rsidP="0052528F">
            <w:pPr>
              <w:jc w:val="center"/>
            </w:pPr>
            <w:r w:rsidRPr="00C02176">
              <w:t>10.</w:t>
            </w:r>
          </w:p>
        </w:tc>
        <w:tc>
          <w:tcPr>
            <w:tcW w:w="3557" w:type="pct"/>
            <w:gridSpan w:val="2"/>
            <w:vAlign w:val="center"/>
          </w:tcPr>
          <w:p w14:paraId="70820624" w14:textId="77777777" w:rsidR="0052528F" w:rsidRPr="00C02176" w:rsidRDefault="0052528F" w:rsidP="0052528F">
            <w:r w:rsidRPr="00C02176">
              <w:t>Expand CRIDA</w:t>
            </w:r>
            <w:r>
              <w:t>.</w:t>
            </w:r>
          </w:p>
        </w:tc>
        <w:tc>
          <w:tcPr>
            <w:tcW w:w="411" w:type="pct"/>
            <w:vAlign w:val="center"/>
          </w:tcPr>
          <w:p w14:paraId="473277EF" w14:textId="77777777" w:rsidR="0052528F" w:rsidRPr="00C02176" w:rsidRDefault="0052528F" w:rsidP="0052528F">
            <w:pPr>
              <w:jc w:val="center"/>
            </w:pPr>
            <w:r w:rsidRPr="00C02176">
              <w:t>CO5</w:t>
            </w:r>
          </w:p>
        </w:tc>
        <w:tc>
          <w:tcPr>
            <w:tcW w:w="321" w:type="pct"/>
            <w:vAlign w:val="center"/>
          </w:tcPr>
          <w:p w14:paraId="762FDD91" w14:textId="77777777" w:rsidR="0052528F" w:rsidRPr="00C02176" w:rsidRDefault="0052528F" w:rsidP="0052528F">
            <w:pPr>
              <w:jc w:val="center"/>
            </w:pPr>
            <w:r w:rsidRPr="00C02176">
              <w:t>U</w:t>
            </w:r>
          </w:p>
        </w:tc>
        <w:tc>
          <w:tcPr>
            <w:tcW w:w="434" w:type="pct"/>
            <w:vAlign w:val="center"/>
          </w:tcPr>
          <w:p w14:paraId="25540A66" w14:textId="77777777" w:rsidR="0052528F" w:rsidRPr="00C02176" w:rsidRDefault="0052528F" w:rsidP="0052528F">
            <w:pPr>
              <w:jc w:val="center"/>
            </w:pPr>
            <w:r w:rsidRPr="00C02176">
              <w:t>1</w:t>
            </w:r>
          </w:p>
        </w:tc>
      </w:tr>
      <w:tr w:rsidR="0052528F" w:rsidRPr="00C02176" w14:paraId="3A96EC93" w14:textId="77777777" w:rsidTr="0052528F">
        <w:trPr>
          <w:trHeight w:val="397"/>
        </w:trPr>
        <w:tc>
          <w:tcPr>
            <w:tcW w:w="277" w:type="pct"/>
            <w:vAlign w:val="bottom"/>
          </w:tcPr>
          <w:p w14:paraId="6F7B71C3" w14:textId="77777777" w:rsidR="0052528F" w:rsidRPr="00C02176" w:rsidRDefault="0052528F" w:rsidP="0052528F">
            <w:pPr>
              <w:jc w:val="center"/>
            </w:pPr>
            <w:r w:rsidRPr="00C02176">
              <w:t>11.</w:t>
            </w:r>
          </w:p>
        </w:tc>
        <w:tc>
          <w:tcPr>
            <w:tcW w:w="3557" w:type="pct"/>
            <w:gridSpan w:val="2"/>
            <w:vAlign w:val="center"/>
          </w:tcPr>
          <w:p w14:paraId="6DC82C6A" w14:textId="77777777" w:rsidR="0052528F" w:rsidRPr="00C02176" w:rsidRDefault="0052528F" w:rsidP="0052528F">
            <w:r w:rsidRPr="00C02176">
              <w:t>The wind which flows from mountain to down slope is called as----------</w:t>
            </w:r>
          </w:p>
        </w:tc>
        <w:tc>
          <w:tcPr>
            <w:tcW w:w="411" w:type="pct"/>
            <w:vAlign w:val="center"/>
          </w:tcPr>
          <w:p w14:paraId="335CD1F9" w14:textId="77777777" w:rsidR="0052528F" w:rsidRPr="00C02176" w:rsidRDefault="0052528F" w:rsidP="0052528F">
            <w:pPr>
              <w:jc w:val="center"/>
            </w:pPr>
            <w:r w:rsidRPr="00C02176">
              <w:t>CO6</w:t>
            </w:r>
          </w:p>
        </w:tc>
        <w:tc>
          <w:tcPr>
            <w:tcW w:w="321" w:type="pct"/>
            <w:vAlign w:val="center"/>
          </w:tcPr>
          <w:p w14:paraId="0AF013DA" w14:textId="77777777" w:rsidR="0052528F" w:rsidRPr="00C02176" w:rsidRDefault="0052528F" w:rsidP="0052528F">
            <w:pPr>
              <w:jc w:val="center"/>
            </w:pPr>
            <w:r w:rsidRPr="00C02176">
              <w:t>R</w:t>
            </w:r>
          </w:p>
        </w:tc>
        <w:tc>
          <w:tcPr>
            <w:tcW w:w="434" w:type="pct"/>
            <w:vAlign w:val="center"/>
          </w:tcPr>
          <w:p w14:paraId="3736563B" w14:textId="77777777" w:rsidR="0052528F" w:rsidRPr="00C02176" w:rsidRDefault="0052528F" w:rsidP="0052528F">
            <w:pPr>
              <w:jc w:val="center"/>
            </w:pPr>
            <w:r w:rsidRPr="00C02176">
              <w:t>1</w:t>
            </w:r>
          </w:p>
        </w:tc>
      </w:tr>
      <w:tr w:rsidR="0052528F" w:rsidRPr="00C02176" w14:paraId="4F6F2064" w14:textId="77777777" w:rsidTr="0052528F">
        <w:trPr>
          <w:trHeight w:val="397"/>
        </w:trPr>
        <w:tc>
          <w:tcPr>
            <w:tcW w:w="277" w:type="pct"/>
            <w:vAlign w:val="bottom"/>
          </w:tcPr>
          <w:p w14:paraId="4AFEA6C2" w14:textId="77777777" w:rsidR="0052528F" w:rsidRPr="00C02176" w:rsidRDefault="0052528F" w:rsidP="0052528F">
            <w:pPr>
              <w:jc w:val="center"/>
            </w:pPr>
            <w:r w:rsidRPr="00C02176">
              <w:t>12.</w:t>
            </w:r>
          </w:p>
        </w:tc>
        <w:tc>
          <w:tcPr>
            <w:tcW w:w="3557" w:type="pct"/>
            <w:gridSpan w:val="2"/>
            <w:vAlign w:val="center"/>
          </w:tcPr>
          <w:p w14:paraId="265034C6" w14:textId="77777777" w:rsidR="0052528F" w:rsidRPr="00C02176" w:rsidRDefault="0052528F" w:rsidP="0052528F">
            <w:r w:rsidRPr="00C02176">
              <w:t xml:space="preserve">--------- </w:t>
            </w:r>
            <w:proofErr w:type="gramStart"/>
            <w:r w:rsidRPr="00C02176">
              <w:t>scale</w:t>
            </w:r>
            <w:proofErr w:type="gramEnd"/>
            <w:r w:rsidRPr="00C02176">
              <w:t xml:space="preserve"> is an empirical measure that relates wind speed to observed conditions at sea or land.</w:t>
            </w:r>
          </w:p>
        </w:tc>
        <w:tc>
          <w:tcPr>
            <w:tcW w:w="411" w:type="pct"/>
            <w:vAlign w:val="center"/>
          </w:tcPr>
          <w:p w14:paraId="6E0550AA" w14:textId="77777777" w:rsidR="0052528F" w:rsidRPr="00C02176" w:rsidRDefault="0052528F" w:rsidP="0052528F">
            <w:pPr>
              <w:jc w:val="center"/>
            </w:pPr>
            <w:r w:rsidRPr="00C02176">
              <w:t>CO4</w:t>
            </w:r>
          </w:p>
        </w:tc>
        <w:tc>
          <w:tcPr>
            <w:tcW w:w="321" w:type="pct"/>
            <w:vAlign w:val="center"/>
          </w:tcPr>
          <w:p w14:paraId="5CF48790" w14:textId="77777777" w:rsidR="0052528F" w:rsidRPr="00C02176" w:rsidRDefault="0052528F" w:rsidP="0052528F">
            <w:pPr>
              <w:jc w:val="center"/>
            </w:pPr>
            <w:r w:rsidRPr="00C02176">
              <w:t>A</w:t>
            </w:r>
          </w:p>
        </w:tc>
        <w:tc>
          <w:tcPr>
            <w:tcW w:w="434" w:type="pct"/>
            <w:vAlign w:val="center"/>
          </w:tcPr>
          <w:p w14:paraId="2C017841" w14:textId="77777777" w:rsidR="0052528F" w:rsidRPr="00C02176" w:rsidRDefault="0052528F" w:rsidP="0052528F">
            <w:pPr>
              <w:jc w:val="center"/>
            </w:pPr>
            <w:r w:rsidRPr="00C02176">
              <w:t>1</w:t>
            </w:r>
          </w:p>
        </w:tc>
      </w:tr>
      <w:tr w:rsidR="0052528F" w:rsidRPr="00C02176" w14:paraId="38360B87" w14:textId="77777777" w:rsidTr="0052528F">
        <w:trPr>
          <w:trHeight w:val="397"/>
        </w:trPr>
        <w:tc>
          <w:tcPr>
            <w:tcW w:w="277" w:type="pct"/>
            <w:vAlign w:val="bottom"/>
          </w:tcPr>
          <w:p w14:paraId="753A80CE" w14:textId="77777777" w:rsidR="0052528F" w:rsidRPr="00C02176" w:rsidRDefault="0052528F" w:rsidP="0052528F">
            <w:pPr>
              <w:jc w:val="center"/>
            </w:pPr>
            <w:r w:rsidRPr="00C02176">
              <w:t>13.</w:t>
            </w:r>
          </w:p>
        </w:tc>
        <w:tc>
          <w:tcPr>
            <w:tcW w:w="3557" w:type="pct"/>
            <w:gridSpan w:val="2"/>
            <w:vAlign w:val="center"/>
          </w:tcPr>
          <w:p w14:paraId="606C4EED" w14:textId="77777777" w:rsidR="0052528F" w:rsidRPr="00C02176" w:rsidRDefault="0052528F" w:rsidP="0052528F">
            <w:r w:rsidRPr="00C02176">
              <w:t>The study of clouds is called as -------------</w:t>
            </w:r>
            <w:r>
              <w:t>.</w:t>
            </w:r>
          </w:p>
        </w:tc>
        <w:tc>
          <w:tcPr>
            <w:tcW w:w="411" w:type="pct"/>
            <w:vAlign w:val="center"/>
          </w:tcPr>
          <w:p w14:paraId="361CD01C" w14:textId="77777777" w:rsidR="0052528F" w:rsidRPr="00C02176" w:rsidRDefault="0052528F" w:rsidP="0052528F">
            <w:pPr>
              <w:jc w:val="center"/>
            </w:pPr>
            <w:r w:rsidRPr="00C02176">
              <w:t>CO2</w:t>
            </w:r>
          </w:p>
        </w:tc>
        <w:tc>
          <w:tcPr>
            <w:tcW w:w="321" w:type="pct"/>
            <w:vAlign w:val="center"/>
          </w:tcPr>
          <w:p w14:paraId="0A689F3D" w14:textId="77777777" w:rsidR="0052528F" w:rsidRPr="00C02176" w:rsidRDefault="0052528F" w:rsidP="0052528F">
            <w:pPr>
              <w:jc w:val="center"/>
            </w:pPr>
            <w:r w:rsidRPr="00C02176">
              <w:t>A</w:t>
            </w:r>
          </w:p>
        </w:tc>
        <w:tc>
          <w:tcPr>
            <w:tcW w:w="434" w:type="pct"/>
            <w:vAlign w:val="center"/>
          </w:tcPr>
          <w:p w14:paraId="6AB18B33" w14:textId="77777777" w:rsidR="0052528F" w:rsidRPr="00C02176" w:rsidRDefault="0052528F" w:rsidP="0052528F">
            <w:pPr>
              <w:jc w:val="center"/>
            </w:pPr>
            <w:r w:rsidRPr="00C02176">
              <w:t>1</w:t>
            </w:r>
          </w:p>
        </w:tc>
      </w:tr>
      <w:tr w:rsidR="0052528F" w:rsidRPr="00C02176" w14:paraId="6F1D039D" w14:textId="77777777" w:rsidTr="0052528F">
        <w:trPr>
          <w:trHeight w:val="397"/>
        </w:trPr>
        <w:tc>
          <w:tcPr>
            <w:tcW w:w="277" w:type="pct"/>
            <w:vAlign w:val="bottom"/>
          </w:tcPr>
          <w:p w14:paraId="0C651862" w14:textId="77777777" w:rsidR="0052528F" w:rsidRPr="00C02176" w:rsidRDefault="0052528F" w:rsidP="0052528F">
            <w:pPr>
              <w:jc w:val="center"/>
            </w:pPr>
            <w:r w:rsidRPr="00C02176">
              <w:t>14.</w:t>
            </w:r>
          </w:p>
        </w:tc>
        <w:tc>
          <w:tcPr>
            <w:tcW w:w="3557" w:type="pct"/>
            <w:gridSpan w:val="2"/>
            <w:vAlign w:val="center"/>
          </w:tcPr>
          <w:p w14:paraId="1D650F04" w14:textId="77777777" w:rsidR="0052528F" w:rsidRPr="00C02176" w:rsidRDefault="0052528F" w:rsidP="0052528F">
            <w:r w:rsidRPr="00C02176">
              <w:t>If temperature increases then rate of evapotranspiration--------</w:t>
            </w:r>
            <w:r>
              <w:t>.</w:t>
            </w:r>
          </w:p>
        </w:tc>
        <w:tc>
          <w:tcPr>
            <w:tcW w:w="411" w:type="pct"/>
            <w:vAlign w:val="center"/>
          </w:tcPr>
          <w:p w14:paraId="48FDD4C2" w14:textId="77777777" w:rsidR="0052528F" w:rsidRPr="00C02176" w:rsidRDefault="0052528F" w:rsidP="0052528F">
            <w:pPr>
              <w:jc w:val="center"/>
            </w:pPr>
            <w:r w:rsidRPr="00C02176">
              <w:t>CO6</w:t>
            </w:r>
          </w:p>
        </w:tc>
        <w:tc>
          <w:tcPr>
            <w:tcW w:w="321" w:type="pct"/>
            <w:vAlign w:val="center"/>
          </w:tcPr>
          <w:p w14:paraId="4CD7FB2E" w14:textId="77777777" w:rsidR="0052528F" w:rsidRPr="00C02176" w:rsidRDefault="0052528F" w:rsidP="0052528F">
            <w:pPr>
              <w:jc w:val="center"/>
            </w:pPr>
            <w:r w:rsidRPr="00C02176">
              <w:t>R</w:t>
            </w:r>
          </w:p>
        </w:tc>
        <w:tc>
          <w:tcPr>
            <w:tcW w:w="434" w:type="pct"/>
            <w:vAlign w:val="center"/>
          </w:tcPr>
          <w:p w14:paraId="14CBF259" w14:textId="77777777" w:rsidR="0052528F" w:rsidRPr="00C02176" w:rsidRDefault="0052528F" w:rsidP="0052528F">
            <w:pPr>
              <w:jc w:val="center"/>
            </w:pPr>
            <w:r w:rsidRPr="00C02176">
              <w:t>1</w:t>
            </w:r>
          </w:p>
        </w:tc>
      </w:tr>
      <w:tr w:rsidR="0052528F" w:rsidRPr="00C02176" w14:paraId="23081F4B" w14:textId="77777777" w:rsidTr="0052528F">
        <w:trPr>
          <w:trHeight w:val="397"/>
        </w:trPr>
        <w:tc>
          <w:tcPr>
            <w:tcW w:w="277" w:type="pct"/>
            <w:vAlign w:val="bottom"/>
          </w:tcPr>
          <w:p w14:paraId="4720A295" w14:textId="77777777" w:rsidR="0052528F" w:rsidRPr="00C02176" w:rsidRDefault="0052528F" w:rsidP="0052528F">
            <w:pPr>
              <w:jc w:val="center"/>
            </w:pPr>
            <w:r w:rsidRPr="00C02176">
              <w:t>15.</w:t>
            </w:r>
          </w:p>
        </w:tc>
        <w:tc>
          <w:tcPr>
            <w:tcW w:w="3557" w:type="pct"/>
            <w:gridSpan w:val="2"/>
            <w:vAlign w:val="center"/>
          </w:tcPr>
          <w:p w14:paraId="4A0A1468" w14:textId="77777777" w:rsidR="0052528F" w:rsidRPr="00C02176" w:rsidRDefault="0052528F" w:rsidP="0052528F">
            <w:r w:rsidRPr="00C02176">
              <w:t>List out different types of droughts</w:t>
            </w:r>
            <w:r>
              <w:t>.</w:t>
            </w:r>
          </w:p>
        </w:tc>
        <w:tc>
          <w:tcPr>
            <w:tcW w:w="411" w:type="pct"/>
            <w:vAlign w:val="center"/>
          </w:tcPr>
          <w:p w14:paraId="7FBDB14B" w14:textId="77777777" w:rsidR="0052528F" w:rsidRPr="00C02176" w:rsidRDefault="0052528F" w:rsidP="0052528F">
            <w:pPr>
              <w:jc w:val="center"/>
            </w:pPr>
            <w:r w:rsidRPr="00C02176">
              <w:t>CO4</w:t>
            </w:r>
          </w:p>
        </w:tc>
        <w:tc>
          <w:tcPr>
            <w:tcW w:w="321" w:type="pct"/>
            <w:vAlign w:val="center"/>
          </w:tcPr>
          <w:p w14:paraId="2B479072" w14:textId="77777777" w:rsidR="0052528F" w:rsidRPr="00C02176" w:rsidRDefault="0052528F" w:rsidP="0052528F">
            <w:pPr>
              <w:jc w:val="center"/>
            </w:pPr>
            <w:r w:rsidRPr="00C02176">
              <w:t>R</w:t>
            </w:r>
          </w:p>
        </w:tc>
        <w:tc>
          <w:tcPr>
            <w:tcW w:w="434" w:type="pct"/>
            <w:vAlign w:val="center"/>
          </w:tcPr>
          <w:p w14:paraId="737D252D" w14:textId="77777777" w:rsidR="0052528F" w:rsidRPr="00C02176" w:rsidRDefault="0052528F" w:rsidP="0052528F">
            <w:pPr>
              <w:jc w:val="center"/>
            </w:pPr>
            <w:r w:rsidRPr="00C02176">
              <w:t>1</w:t>
            </w:r>
          </w:p>
        </w:tc>
      </w:tr>
      <w:tr w:rsidR="0052528F" w:rsidRPr="00C02176" w14:paraId="0AB8E150" w14:textId="77777777" w:rsidTr="0052528F">
        <w:trPr>
          <w:trHeight w:val="397"/>
        </w:trPr>
        <w:tc>
          <w:tcPr>
            <w:tcW w:w="277" w:type="pct"/>
            <w:vAlign w:val="bottom"/>
          </w:tcPr>
          <w:p w14:paraId="09A5421D" w14:textId="77777777" w:rsidR="0052528F" w:rsidRPr="00C02176" w:rsidRDefault="0052528F" w:rsidP="0052528F">
            <w:pPr>
              <w:jc w:val="center"/>
            </w:pPr>
            <w:r w:rsidRPr="00C02176">
              <w:t>16.</w:t>
            </w:r>
          </w:p>
        </w:tc>
        <w:tc>
          <w:tcPr>
            <w:tcW w:w="3557" w:type="pct"/>
            <w:gridSpan w:val="2"/>
            <w:vAlign w:val="center"/>
          </w:tcPr>
          <w:p w14:paraId="23E5F90D" w14:textId="77777777" w:rsidR="0052528F" w:rsidRPr="00C02176" w:rsidRDefault="0052528F" w:rsidP="0052528F">
            <w:r w:rsidRPr="00C02176">
              <w:t>Define photomorphogenesis</w:t>
            </w:r>
            <w:r>
              <w:t>.</w:t>
            </w:r>
          </w:p>
        </w:tc>
        <w:tc>
          <w:tcPr>
            <w:tcW w:w="411" w:type="pct"/>
            <w:vAlign w:val="center"/>
          </w:tcPr>
          <w:p w14:paraId="48902923" w14:textId="77777777" w:rsidR="0052528F" w:rsidRPr="00C02176" w:rsidRDefault="0052528F" w:rsidP="0052528F">
            <w:pPr>
              <w:jc w:val="center"/>
            </w:pPr>
            <w:r w:rsidRPr="00C02176">
              <w:t>CO5</w:t>
            </w:r>
          </w:p>
        </w:tc>
        <w:tc>
          <w:tcPr>
            <w:tcW w:w="321" w:type="pct"/>
            <w:vAlign w:val="center"/>
          </w:tcPr>
          <w:p w14:paraId="5D86ED25" w14:textId="77777777" w:rsidR="0052528F" w:rsidRPr="00C02176" w:rsidRDefault="0052528F" w:rsidP="0052528F">
            <w:pPr>
              <w:jc w:val="center"/>
            </w:pPr>
            <w:r w:rsidRPr="00C02176">
              <w:t>R</w:t>
            </w:r>
          </w:p>
        </w:tc>
        <w:tc>
          <w:tcPr>
            <w:tcW w:w="434" w:type="pct"/>
            <w:vAlign w:val="center"/>
          </w:tcPr>
          <w:p w14:paraId="1C447E95" w14:textId="77777777" w:rsidR="0052528F" w:rsidRPr="00C02176" w:rsidRDefault="0052528F" w:rsidP="0052528F">
            <w:pPr>
              <w:jc w:val="center"/>
            </w:pPr>
            <w:r w:rsidRPr="00C02176">
              <w:t>1</w:t>
            </w:r>
          </w:p>
        </w:tc>
      </w:tr>
      <w:tr w:rsidR="0052528F" w:rsidRPr="00C02176" w14:paraId="26C57502" w14:textId="77777777" w:rsidTr="0052528F">
        <w:trPr>
          <w:trHeight w:val="397"/>
        </w:trPr>
        <w:tc>
          <w:tcPr>
            <w:tcW w:w="277" w:type="pct"/>
            <w:vAlign w:val="bottom"/>
          </w:tcPr>
          <w:p w14:paraId="71A882F7" w14:textId="77777777" w:rsidR="0052528F" w:rsidRPr="00C02176" w:rsidRDefault="0052528F" w:rsidP="0052528F">
            <w:pPr>
              <w:jc w:val="center"/>
            </w:pPr>
            <w:r w:rsidRPr="00C02176">
              <w:t>17.</w:t>
            </w:r>
          </w:p>
        </w:tc>
        <w:tc>
          <w:tcPr>
            <w:tcW w:w="3557" w:type="pct"/>
            <w:gridSpan w:val="2"/>
            <w:vAlign w:val="center"/>
          </w:tcPr>
          <w:p w14:paraId="68B533D1" w14:textId="77777777" w:rsidR="0052528F" w:rsidRPr="00C02176" w:rsidRDefault="0052528F" w:rsidP="0052528F">
            <w:r w:rsidRPr="00C02176">
              <w:t>Name the satellite used in weather forecasting in India</w:t>
            </w:r>
            <w:r>
              <w:t>.</w:t>
            </w:r>
          </w:p>
        </w:tc>
        <w:tc>
          <w:tcPr>
            <w:tcW w:w="411" w:type="pct"/>
            <w:vAlign w:val="center"/>
          </w:tcPr>
          <w:p w14:paraId="0A91BCF5" w14:textId="77777777" w:rsidR="0052528F" w:rsidRPr="00C02176" w:rsidRDefault="0052528F" w:rsidP="0052528F">
            <w:pPr>
              <w:jc w:val="center"/>
            </w:pPr>
            <w:r w:rsidRPr="00C02176">
              <w:t>CO2</w:t>
            </w:r>
          </w:p>
        </w:tc>
        <w:tc>
          <w:tcPr>
            <w:tcW w:w="321" w:type="pct"/>
            <w:vAlign w:val="center"/>
          </w:tcPr>
          <w:p w14:paraId="140AC94A" w14:textId="77777777" w:rsidR="0052528F" w:rsidRPr="00C02176" w:rsidRDefault="0052528F" w:rsidP="0052528F">
            <w:pPr>
              <w:jc w:val="center"/>
            </w:pPr>
            <w:r w:rsidRPr="00C02176">
              <w:t>R</w:t>
            </w:r>
          </w:p>
        </w:tc>
        <w:tc>
          <w:tcPr>
            <w:tcW w:w="434" w:type="pct"/>
            <w:vAlign w:val="center"/>
          </w:tcPr>
          <w:p w14:paraId="7CD8DDE4" w14:textId="77777777" w:rsidR="0052528F" w:rsidRPr="00C02176" w:rsidRDefault="0052528F" w:rsidP="0052528F">
            <w:pPr>
              <w:jc w:val="center"/>
            </w:pPr>
            <w:r w:rsidRPr="00C02176">
              <w:t>1</w:t>
            </w:r>
          </w:p>
        </w:tc>
      </w:tr>
      <w:tr w:rsidR="0052528F" w:rsidRPr="00C02176" w14:paraId="00670A0C" w14:textId="77777777" w:rsidTr="0052528F">
        <w:trPr>
          <w:trHeight w:val="397"/>
        </w:trPr>
        <w:tc>
          <w:tcPr>
            <w:tcW w:w="277" w:type="pct"/>
            <w:vAlign w:val="bottom"/>
          </w:tcPr>
          <w:p w14:paraId="002686E7" w14:textId="77777777" w:rsidR="0052528F" w:rsidRPr="00C02176" w:rsidRDefault="0052528F" w:rsidP="0052528F">
            <w:pPr>
              <w:jc w:val="center"/>
            </w:pPr>
            <w:r w:rsidRPr="00C02176">
              <w:t>18.</w:t>
            </w:r>
          </w:p>
        </w:tc>
        <w:tc>
          <w:tcPr>
            <w:tcW w:w="3557" w:type="pct"/>
            <w:gridSpan w:val="2"/>
            <w:vAlign w:val="center"/>
          </w:tcPr>
          <w:p w14:paraId="6111EFBB" w14:textId="77777777" w:rsidR="0052528F" w:rsidRPr="00C02176" w:rsidRDefault="0052528F" w:rsidP="0052528F">
            <w:r>
              <w:t>List out the weather hazards.</w:t>
            </w:r>
          </w:p>
        </w:tc>
        <w:tc>
          <w:tcPr>
            <w:tcW w:w="411" w:type="pct"/>
            <w:vAlign w:val="center"/>
          </w:tcPr>
          <w:p w14:paraId="0826D266" w14:textId="77777777" w:rsidR="0052528F" w:rsidRPr="00C02176" w:rsidRDefault="0052528F" w:rsidP="0052528F">
            <w:pPr>
              <w:jc w:val="center"/>
            </w:pPr>
            <w:r w:rsidRPr="00C02176">
              <w:t>CO5</w:t>
            </w:r>
          </w:p>
        </w:tc>
        <w:tc>
          <w:tcPr>
            <w:tcW w:w="321" w:type="pct"/>
            <w:vAlign w:val="center"/>
          </w:tcPr>
          <w:p w14:paraId="54623F69" w14:textId="77777777" w:rsidR="0052528F" w:rsidRPr="00C02176" w:rsidRDefault="0052528F" w:rsidP="0052528F">
            <w:pPr>
              <w:jc w:val="center"/>
            </w:pPr>
            <w:r w:rsidRPr="00C02176">
              <w:t>U</w:t>
            </w:r>
          </w:p>
        </w:tc>
        <w:tc>
          <w:tcPr>
            <w:tcW w:w="434" w:type="pct"/>
            <w:vAlign w:val="center"/>
          </w:tcPr>
          <w:p w14:paraId="58278D5D" w14:textId="77777777" w:rsidR="0052528F" w:rsidRPr="00C02176" w:rsidRDefault="0052528F" w:rsidP="0052528F">
            <w:pPr>
              <w:jc w:val="center"/>
            </w:pPr>
            <w:r w:rsidRPr="00C02176">
              <w:t>1</w:t>
            </w:r>
          </w:p>
        </w:tc>
      </w:tr>
      <w:tr w:rsidR="0052528F" w:rsidRPr="00C02176" w14:paraId="4BE93840" w14:textId="77777777" w:rsidTr="0052528F">
        <w:trPr>
          <w:trHeight w:val="397"/>
        </w:trPr>
        <w:tc>
          <w:tcPr>
            <w:tcW w:w="277" w:type="pct"/>
            <w:vAlign w:val="bottom"/>
          </w:tcPr>
          <w:p w14:paraId="0BF918FF" w14:textId="77777777" w:rsidR="0052528F" w:rsidRPr="00C02176" w:rsidRDefault="0052528F" w:rsidP="0052528F">
            <w:pPr>
              <w:jc w:val="center"/>
            </w:pPr>
            <w:r w:rsidRPr="00C02176">
              <w:t>19.</w:t>
            </w:r>
          </w:p>
        </w:tc>
        <w:tc>
          <w:tcPr>
            <w:tcW w:w="3557" w:type="pct"/>
            <w:gridSpan w:val="2"/>
            <w:vAlign w:val="center"/>
          </w:tcPr>
          <w:p w14:paraId="6E40AFAC" w14:textId="77777777" w:rsidR="0052528F" w:rsidRPr="00C02176" w:rsidRDefault="0052528F" w:rsidP="0052528F">
            <w:r w:rsidRPr="00C02176">
              <w:t>The clouds which bring rain is called as--------</w:t>
            </w:r>
            <w:r>
              <w:t>.</w:t>
            </w:r>
          </w:p>
        </w:tc>
        <w:tc>
          <w:tcPr>
            <w:tcW w:w="411" w:type="pct"/>
            <w:vAlign w:val="center"/>
          </w:tcPr>
          <w:p w14:paraId="42A05B2D" w14:textId="77777777" w:rsidR="0052528F" w:rsidRPr="00C02176" w:rsidRDefault="0052528F" w:rsidP="0052528F">
            <w:pPr>
              <w:jc w:val="center"/>
            </w:pPr>
            <w:r w:rsidRPr="00C02176">
              <w:t>CO5</w:t>
            </w:r>
          </w:p>
        </w:tc>
        <w:tc>
          <w:tcPr>
            <w:tcW w:w="321" w:type="pct"/>
            <w:vAlign w:val="center"/>
          </w:tcPr>
          <w:p w14:paraId="1CD6A817" w14:textId="77777777" w:rsidR="0052528F" w:rsidRPr="00C02176" w:rsidRDefault="0052528F" w:rsidP="0052528F">
            <w:pPr>
              <w:jc w:val="center"/>
            </w:pPr>
            <w:r w:rsidRPr="00C02176">
              <w:t>R</w:t>
            </w:r>
          </w:p>
        </w:tc>
        <w:tc>
          <w:tcPr>
            <w:tcW w:w="434" w:type="pct"/>
            <w:vAlign w:val="center"/>
          </w:tcPr>
          <w:p w14:paraId="71FB2C8E" w14:textId="77777777" w:rsidR="0052528F" w:rsidRPr="00C02176" w:rsidRDefault="0052528F" w:rsidP="0052528F">
            <w:pPr>
              <w:jc w:val="center"/>
            </w:pPr>
            <w:r w:rsidRPr="00C02176">
              <w:t>1</w:t>
            </w:r>
          </w:p>
        </w:tc>
      </w:tr>
      <w:tr w:rsidR="0052528F" w:rsidRPr="00C02176" w14:paraId="0A8B7219" w14:textId="77777777" w:rsidTr="0052528F">
        <w:trPr>
          <w:trHeight w:val="397"/>
        </w:trPr>
        <w:tc>
          <w:tcPr>
            <w:tcW w:w="277" w:type="pct"/>
            <w:vAlign w:val="bottom"/>
          </w:tcPr>
          <w:p w14:paraId="4D1FC20C" w14:textId="77777777" w:rsidR="0052528F" w:rsidRPr="00C02176" w:rsidRDefault="0052528F" w:rsidP="0052528F">
            <w:pPr>
              <w:jc w:val="center"/>
            </w:pPr>
            <w:r w:rsidRPr="00C02176">
              <w:t>20.</w:t>
            </w:r>
          </w:p>
        </w:tc>
        <w:tc>
          <w:tcPr>
            <w:tcW w:w="3557" w:type="pct"/>
            <w:gridSpan w:val="2"/>
            <w:vAlign w:val="center"/>
          </w:tcPr>
          <w:p w14:paraId="5664152F" w14:textId="77777777" w:rsidR="0052528F" w:rsidRPr="00C02176" w:rsidRDefault="0052528F" w:rsidP="0052528F">
            <w:r w:rsidRPr="00C02176">
              <w:t>Define greenhouse gases</w:t>
            </w:r>
            <w:r>
              <w:t>.</w:t>
            </w:r>
          </w:p>
        </w:tc>
        <w:tc>
          <w:tcPr>
            <w:tcW w:w="411" w:type="pct"/>
            <w:vAlign w:val="center"/>
          </w:tcPr>
          <w:p w14:paraId="588D8935" w14:textId="77777777" w:rsidR="0052528F" w:rsidRPr="00C02176" w:rsidRDefault="0052528F" w:rsidP="0052528F">
            <w:pPr>
              <w:jc w:val="center"/>
            </w:pPr>
            <w:r w:rsidRPr="00C02176">
              <w:t>CO5</w:t>
            </w:r>
          </w:p>
        </w:tc>
        <w:tc>
          <w:tcPr>
            <w:tcW w:w="321" w:type="pct"/>
            <w:vAlign w:val="center"/>
          </w:tcPr>
          <w:p w14:paraId="48D5ADFD" w14:textId="77777777" w:rsidR="0052528F" w:rsidRPr="00C02176" w:rsidRDefault="0052528F" w:rsidP="0052528F">
            <w:pPr>
              <w:jc w:val="center"/>
            </w:pPr>
            <w:r w:rsidRPr="00C02176">
              <w:t>U</w:t>
            </w:r>
          </w:p>
        </w:tc>
        <w:tc>
          <w:tcPr>
            <w:tcW w:w="434" w:type="pct"/>
            <w:vAlign w:val="center"/>
          </w:tcPr>
          <w:p w14:paraId="4880A6CA" w14:textId="77777777" w:rsidR="0052528F" w:rsidRPr="00C02176" w:rsidRDefault="0052528F" w:rsidP="0052528F">
            <w:pPr>
              <w:jc w:val="center"/>
            </w:pPr>
            <w:r w:rsidRPr="00C02176">
              <w:t>1</w:t>
            </w:r>
          </w:p>
        </w:tc>
      </w:tr>
      <w:tr w:rsidR="0052528F" w:rsidRPr="00C02176" w14:paraId="009642E6" w14:textId="77777777" w:rsidTr="0052528F">
        <w:trPr>
          <w:trHeight w:val="552"/>
        </w:trPr>
        <w:tc>
          <w:tcPr>
            <w:tcW w:w="5000" w:type="pct"/>
            <w:gridSpan w:val="6"/>
            <w:vAlign w:val="center"/>
          </w:tcPr>
          <w:p w14:paraId="22A4CCFA" w14:textId="77777777" w:rsidR="0052528F" w:rsidRPr="00C02176" w:rsidRDefault="0052528F" w:rsidP="0052528F">
            <w:pPr>
              <w:jc w:val="center"/>
              <w:rPr>
                <w:b/>
                <w:u w:val="single"/>
              </w:rPr>
            </w:pPr>
            <w:r w:rsidRPr="00C02176">
              <w:rPr>
                <w:b/>
                <w:u w:val="single"/>
              </w:rPr>
              <w:t xml:space="preserve">PART – B (10 X 5 = 50 MARKS) </w:t>
            </w:r>
          </w:p>
          <w:p w14:paraId="27584686" w14:textId="77777777" w:rsidR="0052528F" w:rsidRPr="00C02176" w:rsidRDefault="0052528F" w:rsidP="0052528F">
            <w:pPr>
              <w:jc w:val="center"/>
              <w:rPr>
                <w:b/>
                <w:u w:val="single"/>
              </w:rPr>
            </w:pPr>
            <w:r w:rsidRPr="00C02176">
              <w:rPr>
                <w:b/>
              </w:rPr>
              <w:t>(Answer any 10 from the following)</w:t>
            </w:r>
          </w:p>
        </w:tc>
      </w:tr>
      <w:tr w:rsidR="0052528F" w:rsidRPr="00C02176" w14:paraId="3F51F378" w14:textId="77777777" w:rsidTr="0052528F">
        <w:trPr>
          <w:trHeight w:val="397"/>
        </w:trPr>
        <w:tc>
          <w:tcPr>
            <w:tcW w:w="277" w:type="pct"/>
          </w:tcPr>
          <w:p w14:paraId="1F911838" w14:textId="77777777" w:rsidR="0052528F" w:rsidRPr="00C02176" w:rsidRDefault="0052528F" w:rsidP="0052528F">
            <w:pPr>
              <w:jc w:val="center"/>
            </w:pPr>
            <w:r w:rsidRPr="00C02176">
              <w:t>21.</w:t>
            </w:r>
          </w:p>
        </w:tc>
        <w:tc>
          <w:tcPr>
            <w:tcW w:w="3557" w:type="pct"/>
            <w:gridSpan w:val="2"/>
          </w:tcPr>
          <w:p w14:paraId="1C5AEBB2" w14:textId="77777777" w:rsidR="0052528F" w:rsidRPr="00C02176" w:rsidRDefault="0052528F" w:rsidP="0052528F">
            <w:pPr>
              <w:spacing w:after="120" w:line="276" w:lineRule="auto"/>
              <w:jc w:val="both"/>
            </w:pPr>
            <w:r w:rsidRPr="00C02176">
              <w:t>D</w:t>
            </w:r>
            <w:r>
              <w:t xml:space="preserve">istinguish </w:t>
            </w:r>
            <w:r w:rsidRPr="00C02176">
              <w:t>between weather and climate.</w:t>
            </w:r>
          </w:p>
        </w:tc>
        <w:tc>
          <w:tcPr>
            <w:tcW w:w="411" w:type="pct"/>
            <w:vAlign w:val="center"/>
          </w:tcPr>
          <w:p w14:paraId="6710D85A" w14:textId="77777777" w:rsidR="0052528F" w:rsidRPr="00C02176" w:rsidRDefault="0052528F" w:rsidP="0052528F">
            <w:pPr>
              <w:jc w:val="center"/>
            </w:pPr>
            <w:r w:rsidRPr="00C02176">
              <w:t>CO1</w:t>
            </w:r>
          </w:p>
        </w:tc>
        <w:tc>
          <w:tcPr>
            <w:tcW w:w="321" w:type="pct"/>
            <w:vAlign w:val="center"/>
          </w:tcPr>
          <w:p w14:paraId="0C48DE3C" w14:textId="77777777" w:rsidR="0052528F" w:rsidRPr="00C02176" w:rsidRDefault="0052528F" w:rsidP="0052528F">
            <w:pPr>
              <w:jc w:val="center"/>
            </w:pPr>
            <w:r w:rsidRPr="00C02176">
              <w:t>R</w:t>
            </w:r>
          </w:p>
        </w:tc>
        <w:tc>
          <w:tcPr>
            <w:tcW w:w="434" w:type="pct"/>
            <w:vAlign w:val="center"/>
          </w:tcPr>
          <w:p w14:paraId="62826462" w14:textId="77777777" w:rsidR="0052528F" w:rsidRPr="00C02176" w:rsidRDefault="0052528F" w:rsidP="0052528F">
            <w:pPr>
              <w:jc w:val="center"/>
            </w:pPr>
            <w:r w:rsidRPr="00C02176">
              <w:t>5</w:t>
            </w:r>
          </w:p>
        </w:tc>
      </w:tr>
      <w:tr w:rsidR="0052528F" w:rsidRPr="00C02176" w14:paraId="504725B1" w14:textId="77777777" w:rsidTr="0052528F">
        <w:trPr>
          <w:trHeight w:val="397"/>
        </w:trPr>
        <w:tc>
          <w:tcPr>
            <w:tcW w:w="277" w:type="pct"/>
          </w:tcPr>
          <w:p w14:paraId="45F623B3" w14:textId="77777777" w:rsidR="0052528F" w:rsidRPr="00C02176" w:rsidRDefault="0052528F" w:rsidP="0052528F">
            <w:pPr>
              <w:jc w:val="center"/>
            </w:pPr>
            <w:r w:rsidRPr="00C02176">
              <w:lastRenderedPageBreak/>
              <w:t>22.</w:t>
            </w:r>
          </w:p>
        </w:tc>
        <w:tc>
          <w:tcPr>
            <w:tcW w:w="3557" w:type="pct"/>
            <w:gridSpan w:val="2"/>
          </w:tcPr>
          <w:p w14:paraId="0EC47374" w14:textId="77777777" w:rsidR="0052528F" w:rsidRPr="00C02176" w:rsidRDefault="0052528F" w:rsidP="0052528F">
            <w:pPr>
              <w:jc w:val="both"/>
            </w:pPr>
            <w:r w:rsidRPr="00C02176">
              <w:t>Define soil temperature and explain its role in crop production.</w:t>
            </w:r>
          </w:p>
        </w:tc>
        <w:tc>
          <w:tcPr>
            <w:tcW w:w="411" w:type="pct"/>
            <w:vAlign w:val="center"/>
          </w:tcPr>
          <w:p w14:paraId="218DF26C" w14:textId="77777777" w:rsidR="0052528F" w:rsidRPr="00C02176" w:rsidRDefault="0052528F" w:rsidP="0052528F">
            <w:pPr>
              <w:jc w:val="center"/>
            </w:pPr>
            <w:r w:rsidRPr="00C02176">
              <w:t>CO2</w:t>
            </w:r>
          </w:p>
        </w:tc>
        <w:tc>
          <w:tcPr>
            <w:tcW w:w="321" w:type="pct"/>
            <w:vAlign w:val="center"/>
          </w:tcPr>
          <w:p w14:paraId="5D99E56F" w14:textId="77777777" w:rsidR="0052528F" w:rsidRPr="00C02176" w:rsidRDefault="0052528F" w:rsidP="0052528F">
            <w:pPr>
              <w:jc w:val="center"/>
            </w:pPr>
            <w:r w:rsidRPr="00C02176">
              <w:t>R</w:t>
            </w:r>
          </w:p>
        </w:tc>
        <w:tc>
          <w:tcPr>
            <w:tcW w:w="434" w:type="pct"/>
            <w:vAlign w:val="center"/>
          </w:tcPr>
          <w:p w14:paraId="7403C91C" w14:textId="77777777" w:rsidR="0052528F" w:rsidRPr="00C02176" w:rsidRDefault="0052528F" w:rsidP="0052528F">
            <w:pPr>
              <w:jc w:val="center"/>
            </w:pPr>
            <w:r w:rsidRPr="00C02176">
              <w:t>5</w:t>
            </w:r>
          </w:p>
        </w:tc>
      </w:tr>
      <w:tr w:rsidR="0052528F" w:rsidRPr="00C02176" w14:paraId="6430F8F7" w14:textId="77777777" w:rsidTr="0052528F">
        <w:trPr>
          <w:trHeight w:val="397"/>
        </w:trPr>
        <w:tc>
          <w:tcPr>
            <w:tcW w:w="277" w:type="pct"/>
          </w:tcPr>
          <w:p w14:paraId="547DCE24" w14:textId="77777777" w:rsidR="0052528F" w:rsidRPr="00C02176" w:rsidRDefault="0052528F" w:rsidP="0052528F">
            <w:pPr>
              <w:jc w:val="center"/>
            </w:pPr>
            <w:r w:rsidRPr="00C02176">
              <w:t>23.</w:t>
            </w:r>
          </w:p>
        </w:tc>
        <w:tc>
          <w:tcPr>
            <w:tcW w:w="3557" w:type="pct"/>
            <w:gridSpan w:val="2"/>
          </w:tcPr>
          <w:p w14:paraId="795A28EB" w14:textId="77777777" w:rsidR="0052528F" w:rsidRPr="00C02176" w:rsidRDefault="0052528F" w:rsidP="0052528F">
            <w:pPr>
              <w:spacing w:after="120" w:line="276" w:lineRule="auto"/>
              <w:jc w:val="both"/>
            </w:pPr>
            <w:r w:rsidRPr="00C02176">
              <w:t>Define precipitation and its types.</w:t>
            </w:r>
          </w:p>
        </w:tc>
        <w:tc>
          <w:tcPr>
            <w:tcW w:w="411" w:type="pct"/>
            <w:vAlign w:val="center"/>
          </w:tcPr>
          <w:p w14:paraId="12E0CA84" w14:textId="77777777" w:rsidR="0052528F" w:rsidRPr="00C02176" w:rsidRDefault="0052528F" w:rsidP="0052528F">
            <w:pPr>
              <w:jc w:val="center"/>
            </w:pPr>
            <w:r w:rsidRPr="00C02176">
              <w:t>CO5</w:t>
            </w:r>
          </w:p>
        </w:tc>
        <w:tc>
          <w:tcPr>
            <w:tcW w:w="321" w:type="pct"/>
            <w:vAlign w:val="center"/>
          </w:tcPr>
          <w:p w14:paraId="54C5E944" w14:textId="77777777" w:rsidR="0052528F" w:rsidRPr="00C02176" w:rsidRDefault="0052528F" w:rsidP="0052528F">
            <w:pPr>
              <w:jc w:val="center"/>
            </w:pPr>
            <w:r w:rsidRPr="00C02176">
              <w:t>U</w:t>
            </w:r>
          </w:p>
        </w:tc>
        <w:tc>
          <w:tcPr>
            <w:tcW w:w="434" w:type="pct"/>
            <w:vAlign w:val="center"/>
          </w:tcPr>
          <w:p w14:paraId="4792C233" w14:textId="77777777" w:rsidR="0052528F" w:rsidRPr="00C02176" w:rsidRDefault="0052528F" w:rsidP="0052528F">
            <w:pPr>
              <w:jc w:val="center"/>
            </w:pPr>
            <w:r w:rsidRPr="00C02176">
              <w:t>5</w:t>
            </w:r>
          </w:p>
        </w:tc>
      </w:tr>
      <w:tr w:rsidR="0052528F" w:rsidRPr="00C02176" w14:paraId="07E3AAAA" w14:textId="77777777" w:rsidTr="0052528F">
        <w:trPr>
          <w:trHeight w:val="397"/>
        </w:trPr>
        <w:tc>
          <w:tcPr>
            <w:tcW w:w="277" w:type="pct"/>
          </w:tcPr>
          <w:p w14:paraId="45CBFEC9" w14:textId="77777777" w:rsidR="0052528F" w:rsidRPr="00C02176" w:rsidRDefault="0052528F" w:rsidP="0052528F">
            <w:pPr>
              <w:jc w:val="center"/>
            </w:pPr>
            <w:r w:rsidRPr="00C02176">
              <w:t>24.</w:t>
            </w:r>
          </w:p>
        </w:tc>
        <w:tc>
          <w:tcPr>
            <w:tcW w:w="3557" w:type="pct"/>
            <w:gridSpan w:val="2"/>
          </w:tcPr>
          <w:p w14:paraId="3DFA43CE" w14:textId="77777777" w:rsidR="0052528F" w:rsidRPr="00C02176" w:rsidRDefault="0052528F" w:rsidP="0052528F">
            <w:pPr>
              <w:spacing w:line="276" w:lineRule="auto"/>
              <w:jc w:val="both"/>
            </w:pPr>
            <w:r w:rsidRPr="00C02176">
              <w:t>Write about the benefits of weather services to agriculture.</w:t>
            </w:r>
          </w:p>
        </w:tc>
        <w:tc>
          <w:tcPr>
            <w:tcW w:w="411" w:type="pct"/>
            <w:vAlign w:val="center"/>
          </w:tcPr>
          <w:p w14:paraId="4508070F" w14:textId="77777777" w:rsidR="0052528F" w:rsidRPr="00C02176" w:rsidRDefault="0052528F" w:rsidP="0052528F">
            <w:pPr>
              <w:jc w:val="center"/>
            </w:pPr>
            <w:r w:rsidRPr="00C02176">
              <w:t>CO1</w:t>
            </w:r>
          </w:p>
        </w:tc>
        <w:tc>
          <w:tcPr>
            <w:tcW w:w="321" w:type="pct"/>
            <w:vAlign w:val="center"/>
          </w:tcPr>
          <w:p w14:paraId="6003A064" w14:textId="77777777" w:rsidR="0052528F" w:rsidRPr="00C02176" w:rsidRDefault="0052528F" w:rsidP="0052528F">
            <w:pPr>
              <w:jc w:val="center"/>
            </w:pPr>
            <w:r w:rsidRPr="00C02176">
              <w:t>U</w:t>
            </w:r>
          </w:p>
        </w:tc>
        <w:tc>
          <w:tcPr>
            <w:tcW w:w="434" w:type="pct"/>
            <w:vAlign w:val="center"/>
          </w:tcPr>
          <w:p w14:paraId="062D0349" w14:textId="77777777" w:rsidR="0052528F" w:rsidRPr="00C02176" w:rsidRDefault="0052528F" w:rsidP="0052528F">
            <w:pPr>
              <w:jc w:val="center"/>
            </w:pPr>
            <w:r w:rsidRPr="00C02176">
              <w:t>5</w:t>
            </w:r>
          </w:p>
        </w:tc>
      </w:tr>
      <w:tr w:rsidR="0052528F" w:rsidRPr="00C02176" w14:paraId="03CED97B" w14:textId="77777777" w:rsidTr="0052528F">
        <w:trPr>
          <w:trHeight w:val="397"/>
        </w:trPr>
        <w:tc>
          <w:tcPr>
            <w:tcW w:w="277" w:type="pct"/>
          </w:tcPr>
          <w:p w14:paraId="4416F680" w14:textId="77777777" w:rsidR="0052528F" w:rsidRPr="00C02176" w:rsidRDefault="0052528F" w:rsidP="0052528F">
            <w:pPr>
              <w:jc w:val="center"/>
            </w:pPr>
            <w:r w:rsidRPr="00C02176">
              <w:t>25.</w:t>
            </w:r>
          </w:p>
        </w:tc>
        <w:tc>
          <w:tcPr>
            <w:tcW w:w="3557" w:type="pct"/>
            <w:gridSpan w:val="2"/>
          </w:tcPr>
          <w:p w14:paraId="3FFB75ED" w14:textId="77777777" w:rsidR="0052528F" w:rsidRPr="00C02176" w:rsidRDefault="0052528F" w:rsidP="0052528F">
            <w:pPr>
              <w:spacing w:line="276" w:lineRule="auto"/>
              <w:jc w:val="both"/>
            </w:pPr>
            <w:r w:rsidRPr="00C02176">
              <w:t>List out the Indian satellites used for weather forecasting and explain in detail.</w:t>
            </w:r>
          </w:p>
        </w:tc>
        <w:tc>
          <w:tcPr>
            <w:tcW w:w="411" w:type="pct"/>
            <w:vAlign w:val="center"/>
          </w:tcPr>
          <w:p w14:paraId="2CE7CE61" w14:textId="77777777" w:rsidR="0052528F" w:rsidRPr="00C02176" w:rsidRDefault="0052528F" w:rsidP="0052528F">
            <w:pPr>
              <w:jc w:val="center"/>
            </w:pPr>
            <w:r w:rsidRPr="00C02176">
              <w:t>CO3</w:t>
            </w:r>
          </w:p>
        </w:tc>
        <w:tc>
          <w:tcPr>
            <w:tcW w:w="321" w:type="pct"/>
            <w:vAlign w:val="center"/>
          </w:tcPr>
          <w:p w14:paraId="53E52B71" w14:textId="77777777" w:rsidR="0052528F" w:rsidRPr="00C02176" w:rsidRDefault="0052528F" w:rsidP="0052528F">
            <w:pPr>
              <w:jc w:val="center"/>
            </w:pPr>
            <w:r w:rsidRPr="00C02176">
              <w:t>A</w:t>
            </w:r>
          </w:p>
        </w:tc>
        <w:tc>
          <w:tcPr>
            <w:tcW w:w="434" w:type="pct"/>
            <w:vAlign w:val="center"/>
          </w:tcPr>
          <w:p w14:paraId="19C05D7A" w14:textId="77777777" w:rsidR="0052528F" w:rsidRPr="00C02176" w:rsidRDefault="0052528F" w:rsidP="0052528F">
            <w:pPr>
              <w:jc w:val="center"/>
            </w:pPr>
            <w:r w:rsidRPr="00C02176">
              <w:t>5</w:t>
            </w:r>
          </w:p>
        </w:tc>
      </w:tr>
      <w:tr w:rsidR="0052528F" w:rsidRPr="00C02176" w14:paraId="0B452ACD" w14:textId="77777777" w:rsidTr="0052528F">
        <w:trPr>
          <w:trHeight w:val="397"/>
        </w:trPr>
        <w:tc>
          <w:tcPr>
            <w:tcW w:w="277" w:type="pct"/>
          </w:tcPr>
          <w:p w14:paraId="3179F417" w14:textId="77777777" w:rsidR="0052528F" w:rsidRPr="00C02176" w:rsidRDefault="0052528F" w:rsidP="0052528F">
            <w:pPr>
              <w:jc w:val="center"/>
            </w:pPr>
            <w:r w:rsidRPr="00C02176">
              <w:t>26.</w:t>
            </w:r>
          </w:p>
        </w:tc>
        <w:tc>
          <w:tcPr>
            <w:tcW w:w="3557" w:type="pct"/>
            <w:gridSpan w:val="2"/>
          </w:tcPr>
          <w:p w14:paraId="2E95D6DF" w14:textId="77777777" w:rsidR="0052528F" w:rsidRPr="00C02176" w:rsidRDefault="0052528F" w:rsidP="0052528F">
            <w:pPr>
              <w:spacing w:after="120" w:line="276" w:lineRule="auto"/>
              <w:jc w:val="both"/>
            </w:pPr>
            <w:r w:rsidRPr="00C02176">
              <w:t>Explain about classification of clouds.</w:t>
            </w:r>
          </w:p>
        </w:tc>
        <w:tc>
          <w:tcPr>
            <w:tcW w:w="411" w:type="pct"/>
            <w:vAlign w:val="center"/>
          </w:tcPr>
          <w:p w14:paraId="4560EB8C" w14:textId="77777777" w:rsidR="0052528F" w:rsidRPr="00C02176" w:rsidRDefault="0052528F" w:rsidP="0052528F">
            <w:pPr>
              <w:jc w:val="center"/>
            </w:pPr>
            <w:r w:rsidRPr="00C02176">
              <w:t>CO3</w:t>
            </w:r>
          </w:p>
        </w:tc>
        <w:tc>
          <w:tcPr>
            <w:tcW w:w="321" w:type="pct"/>
            <w:vAlign w:val="center"/>
          </w:tcPr>
          <w:p w14:paraId="32393F17" w14:textId="77777777" w:rsidR="0052528F" w:rsidRPr="00C02176" w:rsidRDefault="0052528F" w:rsidP="0052528F">
            <w:pPr>
              <w:jc w:val="center"/>
            </w:pPr>
            <w:r w:rsidRPr="00C02176">
              <w:t>A</w:t>
            </w:r>
          </w:p>
        </w:tc>
        <w:tc>
          <w:tcPr>
            <w:tcW w:w="434" w:type="pct"/>
            <w:vAlign w:val="center"/>
          </w:tcPr>
          <w:p w14:paraId="5936180A" w14:textId="77777777" w:rsidR="0052528F" w:rsidRPr="00C02176" w:rsidRDefault="0052528F" w:rsidP="0052528F">
            <w:pPr>
              <w:jc w:val="center"/>
            </w:pPr>
            <w:r w:rsidRPr="00C02176">
              <w:t>5</w:t>
            </w:r>
          </w:p>
        </w:tc>
      </w:tr>
      <w:tr w:rsidR="0052528F" w:rsidRPr="00C02176" w14:paraId="6858D136" w14:textId="77777777" w:rsidTr="0052528F">
        <w:trPr>
          <w:trHeight w:val="397"/>
        </w:trPr>
        <w:tc>
          <w:tcPr>
            <w:tcW w:w="277" w:type="pct"/>
          </w:tcPr>
          <w:p w14:paraId="7787B4EA" w14:textId="77777777" w:rsidR="0052528F" w:rsidRPr="00C02176" w:rsidRDefault="0052528F" w:rsidP="0052528F">
            <w:pPr>
              <w:jc w:val="center"/>
            </w:pPr>
            <w:r w:rsidRPr="00C02176">
              <w:t>27.</w:t>
            </w:r>
          </w:p>
        </w:tc>
        <w:tc>
          <w:tcPr>
            <w:tcW w:w="3557" w:type="pct"/>
            <w:gridSpan w:val="2"/>
          </w:tcPr>
          <w:p w14:paraId="2C3468EC" w14:textId="77777777" w:rsidR="0052528F" w:rsidRPr="00C02176" w:rsidRDefault="0052528F" w:rsidP="0052528F">
            <w:pPr>
              <w:spacing w:line="276" w:lineRule="auto"/>
              <w:jc w:val="both"/>
            </w:pPr>
            <w:r w:rsidRPr="00C02176">
              <w:t xml:space="preserve">Write short note on a) Stratosphere b) Isotherms c) Sensible heat flux     d) Diurnal variation    e) Environmental lapse rate  </w:t>
            </w:r>
          </w:p>
        </w:tc>
        <w:tc>
          <w:tcPr>
            <w:tcW w:w="411" w:type="pct"/>
            <w:vAlign w:val="center"/>
          </w:tcPr>
          <w:p w14:paraId="71A9FF92" w14:textId="77777777" w:rsidR="0052528F" w:rsidRPr="00C02176" w:rsidRDefault="0052528F" w:rsidP="0052528F">
            <w:pPr>
              <w:jc w:val="center"/>
            </w:pPr>
            <w:r w:rsidRPr="00C02176">
              <w:t>CO5</w:t>
            </w:r>
          </w:p>
        </w:tc>
        <w:tc>
          <w:tcPr>
            <w:tcW w:w="321" w:type="pct"/>
            <w:vAlign w:val="center"/>
          </w:tcPr>
          <w:p w14:paraId="21BE7C14" w14:textId="77777777" w:rsidR="0052528F" w:rsidRPr="00C02176" w:rsidRDefault="0052528F" w:rsidP="0052528F">
            <w:pPr>
              <w:jc w:val="center"/>
            </w:pPr>
            <w:r w:rsidRPr="00C02176">
              <w:t>R</w:t>
            </w:r>
          </w:p>
        </w:tc>
        <w:tc>
          <w:tcPr>
            <w:tcW w:w="434" w:type="pct"/>
            <w:vAlign w:val="center"/>
          </w:tcPr>
          <w:p w14:paraId="23AABE72" w14:textId="77777777" w:rsidR="0052528F" w:rsidRPr="00C02176" w:rsidRDefault="0052528F" w:rsidP="0052528F">
            <w:pPr>
              <w:jc w:val="center"/>
            </w:pPr>
            <w:r w:rsidRPr="00C02176">
              <w:t>5</w:t>
            </w:r>
          </w:p>
        </w:tc>
      </w:tr>
      <w:tr w:rsidR="0052528F" w:rsidRPr="00C02176" w14:paraId="06D62B32" w14:textId="77777777" w:rsidTr="0052528F">
        <w:trPr>
          <w:trHeight w:val="397"/>
        </w:trPr>
        <w:tc>
          <w:tcPr>
            <w:tcW w:w="277" w:type="pct"/>
          </w:tcPr>
          <w:p w14:paraId="325EEE7E" w14:textId="77777777" w:rsidR="0052528F" w:rsidRPr="00C02176" w:rsidRDefault="0052528F" w:rsidP="0052528F">
            <w:pPr>
              <w:jc w:val="center"/>
            </w:pPr>
            <w:r w:rsidRPr="00C02176">
              <w:t>28.</w:t>
            </w:r>
          </w:p>
        </w:tc>
        <w:tc>
          <w:tcPr>
            <w:tcW w:w="3557" w:type="pct"/>
            <w:gridSpan w:val="2"/>
          </w:tcPr>
          <w:p w14:paraId="7EF0247F" w14:textId="77777777" w:rsidR="0052528F" w:rsidRPr="00C02176" w:rsidRDefault="0052528F" w:rsidP="0052528F">
            <w:pPr>
              <w:spacing w:line="276" w:lineRule="auto"/>
              <w:jc w:val="both"/>
            </w:pPr>
            <w:r w:rsidRPr="00C02176">
              <w:t>Explain Temperature inversion and its types.</w:t>
            </w:r>
          </w:p>
        </w:tc>
        <w:tc>
          <w:tcPr>
            <w:tcW w:w="411" w:type="pct"/>
            <w:vAlign w:val="center"/>
          </w:tcPr>
          <w:p w14:paraId="5DB51C56" w14:textId="77777777" w:rsidR="0052528F" w:rsidRPr="00C02176" w:rsidRDefault="0052528F" w:rsidP="0052528F">
            <w:pPr>
              <w:jc w:val="center"/>
            </w:pPr>
            <w:r w:rsidRPr="00C02176">
              <w:t>CO4</w:t>
            </w:r>
          </w:p>
        </w:tc>
        <w:tc>
          <w:tcPr>
            <w:tcW w:w="321" w:type="pct"/>
            <w:vAlign w:val="center"/>
          </w:tcPr>
          <w:p w14:paraId="080D075B" w14:textId="77777777" w:rsidR="0052528F" w:rsidRPr="00C02176" w:rsidRDefault="0052528F" w:rsidP="0052528F">
            <w:pPr>
              <w:jc w:val="center"/>
            </w:pPr>
            <w:r w:rsidRPr="00C02176">
              <w:t>U</w:t>
            </w:r>
          </w:p>
        </w:tc>
        <w:tc>
          <w:tcPr>
            <w:tcW w:w="434" w:type="pct"/>
            <w:vAlign w:val="center"/>
          </w:tcPr>
          <w:p w14:paraId="76DFE80D" w14:textId="77777777" w:rsidR="0052528F" w:rsidRPr="00C02176" w:rsidRDefault="0052528F" w:rsidP="0052528F">
            <w:pPr>
              <w:jc w:val="center"/>
            </w:pPr>
            <w:r w:rsidRPr="00C02176">
              <w:t>5</w:t>
            </w:r>
          </w:p>
        </w:tc>
      </w:tr>
      <w:tr w:rsidR="0052528F" w:rsidRPr="00C02176" w14:paraId="1F6765C1" w14:textId="77777777" w:rsidTr="0052528F">
        <w:trPr>
          <w:trHeight w:val="397"/>
        </w:trPr>
        <w:tc>
          <w:tcPr>
            <w:tcW w:w="277" w:type="pct"/>
          </w:tcPr>
          <w:p w14:paraId="6143C300" w14:textId="77777777" w:rsidR="0052528F" w:rsidRPr="00C02176" w:rsidRDefault="0052528F" w:rsidP="0052528F">
            <w:pPr>
              <w:jc w:val="center"/>
            </w:pPr>
            <w:r w:rsidRPr="00C02176">
              <w:t>29.</w:t>
            </w:r>
          </w:p>
        </w:tc>
        <w:tc>
          <w:tcPr>
            <w:tcW w:w="3557" w:type="pct"/>
            <w:gridSpan w:val="2"/>
          </w:tcPr>
          <w:p w14:paraId="7F9CCCC9" w14:textId="77777777" w:rsidR="0052528F" w:rsidRPr="00C02176" w:rsidRDefault="0052528F" w:rsidP="0052528F">
            <w:pPr>
              <w:spacing w:line="276" w:lineRule="auto"/>
              <w:jc w:val="both"/>
            </w:pPr>
            <w:r w:rsidRPr="00C02176">
              <w:t xml:space="preserve">Explain about standard atmospheric pressure belt system. </w:t>
            </w:r>
          </w:p>
        </w:tc>
        <w:tc>
          <w:tcPr>
            <w:tcW w:w="411" w:type="pct"/>
            <w:vAlign w:val="center"/>
          </w:tcPr>
          <w:p w14:paraId="3D69298A" w14:textId="77777777" w:rsidR="0052528F" w:rsidRPr="00C02176" w:rsidRDefault="0052528F" w:rsidP="0052528F">
            <w:pPr>
              <w:jc w:val="center"/>
            </w:pPr>
            <w:r w:rsidRPr="00C02176">
              <w:t>CO4</w:t>
            </w:r>
          </w:p>
        </w:tc>
        <w:tc>
          <w:tcPr>
            <w:tcW w:w="321" w:type="pct"/>
            <w:vAlign w:val="center"/>
          </w:tcPr>
          <w:p w14:paraId="066B69FB" w14:textId="77777777" w:rsidR="0052528F" w:rsidRPr="00C02176" w:rsidRDefault="0052528F" w:rsidP="0052528F">
            <w:pPr>
              <w:jc w:val="center"/>
            </w:pPr>
            <w:r w:rsidRPr="00C02176">
              <w:t>U</w:t>
            </w:r>
          </w:p>
        </w:tc>
        <w:tc>
          <w:tcPr>
            <w:tcW w:w="434" w:type="pct"/>
            <w:vAlign w:val="center"/>
          </w:tcPr>
          <w:p w14:paraId="61CD634D" w14:textId="77777777" w:rsidR="0052528F" w:rsidRPr="00C02176" w:rsidRDefault="0052528F" w:rsidP="0052528F">
            <w:pPr>
              <w:jc w:val="center"/>
            </w:pPr>
            <w:r w:rsidRPr="00C02176">
              <w:t>5</w:t>
            </w:r>
          </w:p>
        </w:tc>
      </w:tr>
      <w:tr w:rsidR="0052528F" w:rsidRPr="00C02176" w14:paraId="5852B938" w14:textId="77777777" w:rsidTr="0052528F">
        <w:trPr>
          <w:trHeight w:val="397"/>
        </w:trPr>
        <w:tc>
          <w:tcPr>
            <w:tcW w:w="277" w:type="pct"/>
          </w:tcPr>
          <w:p w14:paraId="5CB75C5A" w14:textId="77777777" w:rsidR="0052528F" w:rsidRPr="00C02176" w:rsidRDefault="0052528F" w:rsidP="0052528F">
            <w:pPr>
              <w:jc w:val="center"/>
            </w:pPr>
            <w:r w:rsidRPr="00C02176">
              <w:t>30.</w:t>
            </w:r>
          </w:p>
        </w:tc>
        <w:tc>
          <w:tcPr>
            <w:tcW w:w="3557" w:type="pct"/>
            <w:gridSpan w:val="2"/>
          </w:tcPr>
          <w:p w14:paraId="015ECE3A" w14:textId="77777777" w:rsidR="0052528F" w:rsidRPr="00C02176" w:rsidRDefault="0052528F" w:rsidP="0052528F">
            <w:pPr>
              <w:spacing w:line="276" w:lineRule="auto"/>
              <w:jc w:val="both"/>
            </w:pPr>
            <w:r w:rsidRPr="00C02176">
              <w:t xml:space="preserve">Elaborate the process of cloud seeding mechanism with its merits and demerits. </w:t>
            </w:r>
          </w:p>
        </w:tc>
        <w:tc>
          <w:tcPr>
            <w:tcW w:w="411" w:type="pct"/>
            <w:vAlign w:val="center"/>
          </w:tcPr>
          <w:p w14:paraId="2D1A3F45" w14:textId="77777777" w:rsidR="0052528F" w:rsidRPr="00C02176" w:rsidRDefault="0052528F" w:rsidP="0052528F">
            <w:pPr>
              <w:jc w:val="center"/>
            </w:pPr>
            <w:r w:rsidRPr="00C02176">
              <w:t>CO6</w:t>
            </w:r>
          </w:p>
        </w:tc>
        <w:tc>
          <w:tcPr>
            <w:tcW w:w="321" w:type="pct"/>
            <w:vAlign w:val="center"/>
          </w:tcPr>
          <w:p w14:paraId="62F9F662" w14:textId="77777777" w:rsidR="0052528F" w:rsidRPr="00C02176" w:rsidRDefault="0052528F" w:rsidP="0052528F">
            <w:pPr>
              <w:jc w:val="center"/>
            </w:pPr>
            <w:r w:rsidRPr="00C02176">
              <w:t>A</w:t>
            </w:r>
          </w:p>
        </w:tc>
        <w:tc>
          <w:tcPr>
            <w:tcW w:w="434" w:type="pct"/>
            <w:vAlign w:val="center"/>
          </w:tcPr>
          <w:p w14:paraId="2A6DFB69" w14:textId="77777777" w:rsidR="0052528F" w:rsidRPr="00C02176" w:rsidRDefault="0052528F" w:rsidP="0052528F">
            <w:pPr>
              <w:jc w:val="center"/>
            </w:pPr>
            <w:r w:rsidRPr="00C02176">
              <w:t>5</w:t>
            </w:r>
          </w:p>
        </w:tc>
      </w:tr>
      <w:tr w:rsidR="0052528F" w:rsidRPr="00C02176" w14:paraId="37272C9B" w14:textId="77777777" w:rsidTr="0052528F">
        <w:trPr>
          <w:trHeight w:val="397"/>
        </w:trPr>
        <w:tc>
          <w:tcPr>
            <w:tcW w:w="277" w:type="pct"/>
          </w:tcPr>
          <w:p w14:paraId="78987D85" w14:textId="77777777" w:rsidR="0052528F" w:rsidRPr="00C02176" w:rsidRDefault="0052528F" w:rsidP="0052528F">
            <w:pPr>
              <w:jc w:val="center"/>
            </w:pPr>
            <w:r w:rsidRPr="00C02176">
              <w:t>31.</w:t>
            </w:r>
          </w:p>
        </w:tc>
        <w:tc>
          <w:tcPr>
            <w:tcW w:w="3557" w:type="pct"/>
            <w:gridSpan w:val="2"/>
          </w:tcPr>
          <w:p w14:paraId="0D1451E7" w14:textId="77777777" w:rsidR="0052528F" w:rsidRPr="00C02176" w:rsidRDefault="0052528F" w:rsidP="0052528F">
            <w:pPr>
              <w:spacing w:line="276" w:lineRule="auto"/>
              <w:jc w:val="both"/>
            </w:pPr>
            <w:r>
              <w:t>Explain the f</w:t>
            </w:r>
            <w:r w:rsidRPr="00C02176">
              <w:t>actors affecting evaporation.</w:t>
            </w:r>
          </w:p>
        </w:tc>
        <w:tc>
          <w:tcPr>
            <w:tcW w:w="411" w:type="pct"/>
            <w:vAlign w:val="center"/>
          </w:tcPr>
          <w:p w14:paraId="5F96C4B0" w14:textId="77777777" w:rsidR="0052528F" w:rsidRPr="00C02176" w:rsidRDefault="0052528F" w:rsidP="0052528F">
            <w:pPr>
              <w:jc w:val="center"/>
            </w:pPr>
            <w:r w:rsidRPr="00C02176">
              <w:t>CO3</w:t>
            </w:r>
          </w:p>
        </w:tc>
        <w:tc>
          <w:tcPr>
            <w:tcW w:w="321" w:type="pct"/>
            <w:vAlign w:val="center"/>
          </w:tcPr>
          <w:p w14:paraId="36046F80" w14:textId="77777777" w:rsidR="0052528F" w:rsidRPr="00C02176" w:rsidRDefault="0052528F" w:rsidP="0052528F">
            <w:pPr>
              <w:jc w:val="center"/>
            </w:pPr>
            <w:r w:rsidRPr="00C02176">
              <w:t>U</w:t>
            </w:r>
          </w:p>
        </w:tc>
        <w:tc>
          <w:tcPr>
            <w:tcW w:w="434" w:type="pct"/>
            <w:vAlign w:val="center"/>
          </w:tcPr>
          <w:p w14:paraId="633659FD" w14:textId="77777777" w:rsidR="0052528F" w:rsidRPr="00C02176" w:rsidRDefault="0052528F" w:rsidP="0052528F">
            <w:pPr>
              <w:jc w:val="center"/>
            </w:pPr>
            <w:r w:rsidRPr="00C02176">
              <w:t>5</w:t>
            </w:r>
          </w:p>
        </w:tc>
      </w:tr>
      <w:tr w:rsidR="0052528F" w:rsidRPr="00C02176" w14:paraId="1D93FC56" w14:textId="77777777" w:rsidTr="0052528F">
        <w:trPr>
          <w:trHeight w:val="397"/>
        </w:trPr>
        <w:tc>
          <w:tcPr>
            <w:tcW w:w="277" w:type="pct"/>
          </w:tcPr>
          <w:p w14:paraId="74E70D26" w14:textId="77777777" w:rsidR="0052528F" w:rsidRPr="00C02176" w:rsidRDefault="0052528F" w:rsidP="0052528F">
            <w:pPr>
              <w:jc w:val="center"/>
            </w:pPr>
            <w:r w:rsidRPr="00C02176">
              <w:t>32.</w:t>
            </w:r>
          </w:p>
        </w:tc>
        <w:tc>
          <w:tcPr>
            <w:tcW w:w="3557" w:type="pct"/>
            <w:gridSpan w:val="2"/>
          </w:tcPr>
          <w:p w14:paraId="5EF058A6" w14:textId="77777777" w:rsidR="0052528F" w:rsidRPr="00C02176" w:rsidRDefault="0052528F" w:rsidP="0052528F">
            <w:pPr>
              <w:spacing w:line="276" w:lineRule="auto"/>
              <w:jc w:val="both"/>
            </w:pPr>
            <w:r w:rsidRPr="00C02176">
              <w:t xml:space="preserve">Explain about energy budget in the atmosphere.    </w:t>
            </w:r>
          </w:p>
        </w:tc>
        <w:tc>
          <w:tcPr>
            <w:tcW w:w="411" w:type="pct"/>
            <w:vAlign w:val="center"/>
          </w:tcPr>
          <w:p w14:paraId="4585BD3C" w14:textId="77777777" w:rsidR="0052528F" w:rsidRPr="00C02176" w:rsidRDefault="0052528F" w:rsidP="0052528F">
            <w:pPr>
              <w:jc w:val="center"/>
            </w:pPr>
            <w:r w:rsidRPr="00C02176">
              <w:t>CO2</w:t>
            </w:r>
          </w:p>
        </w:tc>
        <w:tc>
          <w:tcPr>
            <w:tcW w:w="321" w:type="pct"/>
            <w:vAlign w:val="center"/>
          </w:tcPr>
          <w:p w14:paraId="36B973F9" w14:textId="77777777" w:rsidR="0052528F" w:rsidRPr="00C02176" w:rsidRDefault="0052528F" w:rsidP="0052528F">
            <w:pPr>
              <w:jc w:val="center"/>
            </w:pPr>
            <w:r w:rsidRPr="00C02176">
              <w:t>U</w:t>
            </w:r>
          </w:p>
        </w:tc>
        <w:tc>
          <w:tcPr>
            <w:tcW w:w="434" w:type="pct"/>
            <w:vAlign w:val="center"/>
          </w:tcPr>
          <w:p w14:paraId="03A2F4BF" w14:textId="77777777" w:rsidR="0052528F" w:rsidRPr="00C02176" w:rsidRDefault="0052528F" w:rsidP="0052528F">
            <w:pPr>
              <w:jc w:val="center"/>
            </w:pPr>
            <w:r w:rsidRPr="00C02176">
              <w:t>5</w:t>
            </w:r>
          </w:p>
        </w:tc>
      </w:tr>
      <w:tr w:rsidR="0052528F" w:rsidRPr="00C02176" w14:paraId="47D794B8" w14:textId="77777777" w:rsidTr="0052528F">
        <w:trPr>
          <w:trHeight w:val="552"/>
        </w:trPr>
        <w:tc>
          <w:tcPr>
            <w:tcW w:w="5000" w:type="pct"/>
            <w:gridSpan w:val="6"/>
          </w:tcPr>
          <w:p w14:paraId="51442484" w14:textId="77777777" w:rsidR="0052528F" w:rsidRPr="00C02176" w:rsidRDefault="0052528F" w:rsidP="0052528F">
            <w:pPr>
              <w:jc w:val="center"/>
              <w:rPr>
                <w:b/>
                <w:u w:val="single"/>
              </w:rPr>
            </w:pPr>
            <w:r w:rsidRPr="00C02176">
              <w:rPr>
                <w:b/>
                <w:u w:val="single"/>
              </w:rPr>
              <w:t>PART – C (2 X 15 = 30 MARKS)</w:t>
            </w:r>
          </w:p>
          <w:p w14:paraId="3E39BB6A" w14:textId="77777777" w:rsidR="0052528F" w:rsidRPr="00C02176" w:rsidRDefault="0052528F" w:rsidP="0052528F">
            <w:pPr>
              <w:jc w:val="center"/>
              <w:rPr>
                <w:b/>
              </w:rPr>
            </w:pPr>
            <w:r w:rsidRPr="00C02176">
              <w:rPr>
                <w:b/>
              </w:rPr>
              <w:t>(Answer any 2 from the following)</w:t>
            </w:r>
          </w:p>
        </w:tc>
      </w:tr>
      <w:tr w:rsidR="0052528F" w:rsidRPr="00C02176" w14:paraId="341C5456" w14:textId="77777777" w:rsidTr="0052528F">
        <w:trPr>
          <w:trHeight w:val="397"/>
        </w:trPr>
        <w:tc>
          <w:tcPr>
            <w:tcW w:w="277" w:type="pct"/>
          </w:tcPr>
          <w:p w14:paraId="34712E10" w14:textId="77777777" w:rsidR="0052528F" w:rsidRPr="00C02176" w:rsidRDefault="0052528F" w:rsidP="0052528F">
            <w:pPr>
              <w:jc w:val="center"/>
            </w:pPr>
            <w:r w:rsidRPr="00C02176">
              <w:t>33.</w:t>
            </w:r>
          </w:p>
        </w:tc>
        <w:tc>
          <w:tcPr>
            <w:tcW w:w="242" w:type="pct"/>
          </w:tcPr>
          <w:p w14:paraId="7500DFC5" w14:textId="77777777" w:rsidR="0052528F" w:rsidRPr="00C02176" w:rsidRDefault="0052528F" w:rsidP="0052528F">
            <w:pPr>
              <w:jc w:val="center"/>
            </w:pPr>
            <w:r w:rsidRPr="00C02176">
              <w:t>a.</w:t>
            </w:r>
          </w:p>
        </w:tc>
        <w:tc>
          <w:tcPr>
            <w:tcW w:w="3315" w:type="pct"/>
          </w:tcPr>
          <w:p w14:paraId="3D957F1A" w14:textId="77777777" w:rsidR="0052528F" w:rsidRPr="00C02176" w:rsidRDefault="0052528F" w:rsidP="0052528F">
            <w:pPr>
              <w:jc w:val="both"/>
            </w:pPr>
            <w:r w:rsidRPr="00C02176">
              <w:t>Discuss the monsoon - mechanism with neat diagram.</w:t>
            </w:r>
          </w:p>
        </w:tc>
        <w:tc>
          <w:tcPr>
            <w:tcW w:w="411" w:type="pct"/>
            <w:vAlign w:val="center"/>
          </w:tcPr>
          <w:p w14:paraId="2B39F013" w14:textId="77777777" w:rsidR="0052528F" w:rsidRPr="00C02176" w:rsidRDefault="0052528F" w:rsidP="0052528F">
            <w:pPr>
              <w:jc w:val="center"/>
            </w:pPr>
            <w:r w:rsidRPr="00C02176">
              <w:t>CO2</w:t>
            </w:r>
          </w:p>
        </w:tc>
        <w:tc>
          <w:tcPr>
            <w:tcW w:w="321" w:type="pct"/>
            <w:vAlign w:val="center"/>
          </w:tcPr>
          <w:p w14:paraId="68BBC465" w14:textId="77777777" w:rsidR="0052528F" w:rsidRPr="00C02176" w:rsidRDefault="0052528F" w:rsidP="0052528F">
            <w:pPr>
              <w:jc w:val="center"/>
            </w:pPr>
            <w:r w:rsidRPr="00C02176">
              <w:t>A</w:t>
            </w:r>
          </w:p>
        </w:tc>
        <w:tc>
          <w:tcPr>
            <w:tcW w:w="434" w:type="pct"/>
            <w:vAlign w:val="center"/>
          </w:tcPr>
          <w:p w14:paraId="066A3913" w14:textId="77777777" w:rsidR="0052528F" w:rsidRPr="00C02176" w:rsidRDefault="0052528F" w:rsidP="0052528F">
            <w:pPr>
              <w:jc w:val="center"/>
            </w:pPr>
            <w:r w:rsidRPr="00C02176">
              <w:t>7.5</w:t>
            </w:r>
          </w:p>
        </w:tc>
      </w:tr>
      <w:tr w:rsidR="0052528F" w:rsidRPr="00C02176" w14:paraId="406C5F0F" w14:textId="77777777" w:rsidTr="0052528F">
        <w:trPr>
          <w:trHeight w:val="397"/>
        </w:trPr>
        <w:tc>
          <w:tcPr>
            <w:tcW w:w="277" w:type="pct"/>
          </w:tcPr>
          <w:p w14:paraId="3DDC3731" w14:textId="77777777" w:rsidR="0052528F" w:rsidRPr="00C02176" w:rsidRDefault="0052528F" w:rsidP="0052528F">
            <w:pPr>
              <w:jc w:val="center"/>
            </w:pPr>
          </w:p>
        </w:tc>
        <w:tc>
          <w:tcPr>
            <w:tcW w:w="242" w:type="pct"/>
          </w:tcPr>
          <w:p w14:paraId="443E255F" w14:textId="77777777" w:rsidR="0052528F" w:rsidRPr="00C02176" w:rsidRDefault="0052528F" w:rsidP="0052528F">
            <w:pPr>
              <w:jc w:val="center"/>
            </w:pPr>
            <w:r w:rsidRPr="00C02176">
              <w:t>b.</w:t>
            </w:r>
          </w:p>
        </w:tc>
        <w:tc>
          <w:tcPr>
            <w:tcW w:w="3315" w:type="pct"/>
          </w:tcPr>
          <w:p w14:paraId="1F2C8DCC" w14:textId="77777777" w:rsidR="0052528F" w:rsidRPr="00C02176" w:rsidRDefault="0052528F" w:rsidP="0052528F">
            <w:pPr>
              <w:jc w:val="both"/>
              <w:rPr>
                <w:bCs/>
              </w:rPr>
            </w:pPr>
            <w:r w:rsidRPr="00C02176">
              <w:t>Impact of climate change in agriculture - Discuss</w:t>
            </w:r>
          </w:p>
        </w:tc>
        <w:tc>
          <w:tcPr>
            <w:tcW w:w="411" w:type="pct"/>
            <w:vAlign w:val="center"/>
          </w:tcPr>
          <w:p w14:paraId="0B488E40" w14:textId="77777777" w:rsidR="0052528F" w:rsidRPr="00C02176" w:rsidRDefault="0052528F" w:rsidP="0052528F">
            <w:pPr>
              <w:jc w:val="center"/>
            </w:pPr>
            <w:r w:rsidRPr="00C02176">
              <w:t>CO3</w:t>
            </w:r>
          </w:p>
        </w:tc>
        <w:tc>
          <w:tcPr>
            <w:tcW w:w="321" w:type="pct"/>
            <w:vAlign w:val="center"/>
          </w:tcPr>
          <w:p w14:paraId="7985D722" w14:textId="77777777" w:rsidR="0052528F" w:rsidRPr="00C02176" w:rsidRDefault="0052528F" w:rsidP="0052528F">
            <w:pPr>
              <w:jc w:val="center"/>
            </w:pPr>
            <w:r w:rsidRPr="00C02176">
              <w:t>U</w:t>
            </w:r>
          </w:p>
        </w:tc>
        <w:tc>
          <w:tcPr>
            <w:tcW w:w="434" w:type="pct"/>
            <w:vAlign w:val="center"/>
          </w:tcPr>
          <w:p w14:paraId="1E9B21CC" w14:textId="77777777" w:rsidR="0052528F" w:rsidRPr="00C02176" w:rsidRDefault="0052528F" w:rsidP="0052528F">
            <w:pPr>
              <w:jc w:val="center"/>
            </w:pPr>
            <w:r w:rsidRPr="00C02176">
              <w:t>7.5</w:t>
            </w:r>
          </w:p>
        </w:tc>
      </w:tr>
      <w:tr w:rsidR="0052528F" w:rsidRPr="00C02176" w14:paraId="35E90662" w14:textId="77777777" w:rsidTr="0052528F">
        <w:trPr>
          <w:trHeight w:val="397"/>
        </w:trPr>
        <w:tc>
          <w:tcPr>
            <w:tcW w:w="277" w:type="pct"/>
          </w:tcPr>
          <w:p w14:paraId="18879506" w14:textId="77777777" w:rsidR="0052528F" w:rsidRPr="00C02176" w:rsidRDefault="0052528F" w:rsidP="0052528F">
            <w:pPr>
              <w:jc w:val="center"/>
            </w:pPr>
            <w:r w:rsidRPr="00C02176">
              <w:t>34.</w:t>
            </w:r>
          </w:p>
        </w:tc>
        <w:tc>
          <w:tcPr>
            <w:tcW w:w="242" w:type="pct"/>
          </w:tcPr>
          <w:p w14:paraId="246CC11A" w14:textId="77777777" w:rsidR="0052528F" w:rsidRPr="00C02176" w:rsidRDefault="0052528F" w:rsidP="0052528F">
            <w:pPr>
              <w:jc w:val="center"/>
            </w:pPr>
            <w:r w:rsidRPr="00C02176">
              <w:t>a.</w:t>
            </w:r>
          </w:p>
        </w:tc>
        <w:tc>
          <w:tcPr>
            <w:tcW w:w="3315" w:type="pct"/>
          </w:tcPr>
          <w:p w14:paraId="7B38C594" w14:textId="77777777" w:rsidR="0052528F" w:rsidRPr="00C02176" w:rsidRDefault="0052528F" w:rsidP="0052528F">
            <w:pPr>
              <w:jc w:val="both"/>
            </w:pPr>
            <w:r w:rsidRPr="00C02176">
              <w:t>Explain the crop insurance scheme in detail?</w:t>
            </w:r>
          </w:p>
        </w:tc>
        <w:tc>
          <w:tcPr>
            <w:tcW w:w="411" w:type="pct"/>
            <w:vAlign w:val="center"/>
          </w:tcPr>
          <w:p w14:paraId="4C00B560" w14:textId="77777777" w:rsidR="0052528F" w:rsidRPr="00C02176" w:rsidRDefault="0052528F" w:rsidP="0052528F">
            <w:pPr>
              <w:jc w:val="center"/>
            </w:pPr>
            <w:r w:rsidRPr="00C02176">
              <w:t>CO6</w:t>
            </w:r>
          </w:p>
        </w:tc>
        <w:tc>
          <w:tcPr>
            <w:tcW w:w="321" w:type="pct"/>
            <w:vAlign w:val="center"/>
          </w:tcPr>
          <w:p w14:paraId="523B1265" w14:textId="77777777" w:rsidR="0052528F" w:rsidRPr="00C02176" w:rsidRDefault="0052528F" w:rsidP="0052528F">
            <w:pPr>
              <w:jc w:val="center"/>
            </w:pPr>
            <w:r w:rsidRPr="00C02176">
              <w:t>U</w:t>
            </w:r>
          </w:p>
        </w:tc>
        <w:tc>
          <w:tcPr>
            <w:tcW w:w="434" w:type="pct"/>
            <w:vAlign w:val="center"/>
          </w:tcPr>
          <w:p w14:paraId="3F3D8375" w14:textId="77777777" w:rsidR="0052528F" w:rsidRPr="00C02176" w:rsidRDefault="0052528F" w:rsidP="0052528F">
            <w:pPr>
              <w:jc w:val="center"/>
            </w:pPr>
            <w:r w:rsidRPr="00C02176">
              <w:t>7.5</w:t>
            </w:r>
          </w:p>
        </w:tc>
      </w:tr>
      <w:tr w:rsidR="0052528F" w:rsidRPr="00C02176" w14:paraId="73A6523E" w14:textId="77777777" w:rsidTr="0052528F">
        <w:trPr>
          <w:trHeight w:val="397"/>
        </w:trPr>
        <w:tc>
          <w:tcPr>
            <w:tcW w:w="277" w:type="pct"/>
          </w:tcPr>
          <w:p w14:paraId="47A6A023" w14:textId="77777777" w:rsidR="0052528F" w:rsidRPr="00C02176" w:rsidRDefault="0052528F" w:rsidP="0052528F">
            <w:pPr>
              <w:jc w:val="center"/>
            </w:pPr>
          </w:p>
        </w:tc>
        <w:tc>
          <w:tcPr>
            <w:tcW w:w="242" w:type="pct"/>
          </w:tcPr>
          <w:p w14:paraId="5E5A43F1" w14:textId="77777777" w:rsidR="0052528F" w:rsidRPr="00C02176" w:rsidRDefault="0052528F" w:rsidP="0052528F">
            <w:pPr>
              <w:jc w:val="center"/>
            </w:pPr>
            <w:r w:rsidRPr="00C02176">
              <w:t>b.</w:t>
            </w:r>
          </w:p>
        </w:tc>
        <w:tc>
          <w:tcPr>
            <w:tcW w:w="3315" w:type="pct"/>
          </w:tcPr>
          <w:p w14:paraId="47ED5D9A" w14:textId="77777777" w:rsidR="0052528F" w:rsidRPr="00C02176" w:rsidRDefault="0052528F" w:rsidP="0052528F">
            <w:pPr>
              <w:jc w:val="both"/>
            </w:pPr>
            <w:r w:rsidRPr="00C02176">
              <w:t>What are the applications of agro meteorology in agriculture?</w:t>
            </w:r>
          </w:p>
        </w:tc>
        <w:tc>
          <w:tcPr>
            <w:tcW w:w="411" w:type="pct"/>
            <w:vAlign w:val="center"/>
          </w:tcPr>
          <w:p w14:paraId="782CA9BE" w14:textId="77777777" w:rsidR="0052528F" w:rsidRPr="00C02176" w:rsidRDefault="0052528F" w:rsidP="0052528F">
            <w:pPr>
              <w:jc w:val="center"/>
            </w:pPr>
            <w:r w:rsidRPr="00C02176">
              <w:t>CO6</w:t>
            </w:r>
          </w:p>
        </w:tc>
        <w:tc>
          <w:tcPr>
            <w:tcW w:w="321" w:type="pct"/>
            <w:vAlign w:val="center"/>
          </w:tcPr>
          <w:p w14:paraId="6478E531" w14:textId="77777777" w:rsidR="0052528F" w:rsidRPr="00C02176" w:rsidRDefault="0052528F" w:rsidP="0052528F">
            <w:pPr>
              <w:jc w:val="center"/>
            </w:pPr>
            <w:r w:rsidRPr="00C02176">
              <w:t>U</w:t>
            </w:r>
          </w:p>
        </w:tc>
        <w:tc>
          <w:tcPr>
            <w:tcW w:w="434" w:type="pct"/>
            <w:vAlign w:val="center"/>
          </w:tcPr>
          <w:p w14:paraId="0CFD7CB8" w14:textId="77777777" w:rsidR="0052528F" w:rsidRPr="00C02176" w:rsidRDefault="0052528F" w:rsidP="0052528F">
            <w:pPr>
              <w:jc w:val="center"/>
            </w:pPr>
            <w:r w:rsidRPr="00C02176">
              <w:t>7.5</w:t>
            </w:r>
          </w:p>
        </w:tc>
      </w:tr>
      <w:tr w:rsidR="0052528F" w:rsidRPr="00C02176" w14:paraId="7252DD9D" w14:textId="77777777" w:rsidTr="0052528F">
        <w:trPr>
          <w:trHeight w:val="397"/>
        </w:trPr>
        <w:tc>
          <w:tcPr>
            <w:tcW w:w="277" w:type="pct"/>
          </w:tcPr>
          <w:p w14:paraId="4EAE0597" w14:textId="77777777" w:rsidR="0052528F" w:rsidRPr="00C02176" w:rsidRDefault="0052528F" w:rsidP="0052528F">
            <w:pPr>
              <w:jc w:val="center"/>
            </w:pPr>
            <w:r w:rsidRPr="00C02176">
              <w:t>35.</w:t>
            </w:r>
          </w:p>
        </w:tc>
        <w:tc>
          <w:tcPr>
            <w:tcW w:w="242" w:type="pct"/>
          </w:tcPr>
          <w:p w14:paraId="05194F72" w14:textId="77777777" w:rsidR="0052528F" w:rsidRPr="00C02176" w:rsidRDefault="0052528F" w:rsidP="0052528F">
            <w:pPr>
              <w:jc w:val="center"/>
            </w:pPr>
            <w:r w:rsidRPr="00C02176">
              <w:t>a.</w:t>
            </w:r>
          </w:p>
        </w:tc>
        <w:tc>
          <w:tcPr>
            <w:tcW w:w="3315" w:type="pct"/>
          </w:tcPr>
          <w:p w14:paraId="370976DF" w14:textId="77777777" w:rsidR="0052528F" w:rsidRPr="00C02176" w:rsidRDefault="0052528F" w:rsidP="0052528F">
            <w:pPr>
              <w:jc w:val="both"/>
            </w:pPr>
            <w:r w:rsidRPr="00C02176">
              <w:t xml:space="preserve">Explain about layering of atmosphere with neat diagram  </w:t>
            </w:r>
          </w:p>
        </w:tc>
        <w:tc>
          <w:tcPr>
            <w:tcW w:w="411" w:type="pct"/>
            <w:vAlign w:val="center"/>
          </w:tcPr>
          <w:p w14:paraId="0122142B" w14:textId="77777777" w:rsidR="0052528F" w:rsidRPr="00C02176" w:rsidRDefault="0052528F" w:rsidP="0052528F">
            <w:pPr>
              <w:jc w:val="center"/>
            </w:pPr>
            <w:r w:rsidRPr="00C02176">
              <w:t>CO1</w:t>
            </w:r>
          </w:p>
        </w:tc>
        <w:tc>
          <w:tcPr>
            <w:tcW w:w="321" w:type="pct"/>
            <w:vAlign w:val="center"/>
          </w:tcPr>
          <w:p w14:paraId="136C7038" w14:textId="77777777" w:rsidR="0052528F" w:rsidRPr="00C02176" w:rsidRDefault="0052528F" w:rsidP="0052528F">
            <w:pPr>
              <w:jc w:val="center"/>
            </w:pPr>
            <w:r w:rsidRPr="00C02176">
              <w:t>U</w:t>
            </w:r>
          </w:p>
        </w:tc>
        <w:tc>
          <w:tcPr>
            <w:tcW w:w="434" w:type="pct"/>
            <w:vAlign w:val="center"/>
          </w:tcPr>
          <w:p w14:paraId="4219C978" w14:textId="77777777" w:rsidR="0052528F" w:rsidRPr="00C02176" w:rsidRDefault="0052528F" w:rsidP="0052528F">
            <w:pPr>
              <w:jc w:val="center"/>
            </w:pPr>
            <w:r w:rsidRPr="00C02176">
              <w:t>7.5</w:t>
            </w:r>
          </w:p>
        </w:tc>
      </w:tr>
      <w:tr w:rsidR="0052528F" w:rsidRPr="00C02176" w14:paraId="5AA46BB8" w14:textId="77777777" w:rsidTr="0052528F">
        <w:trPr>
          <w:trHeight w:val="397"/>
        </w:trPr>
        <w:tc>
          <w:tcPr>
            <w:tcW w:w="277" w:type="pct"/>
          </w:tcPr>
          <w:p w14:paraId="700CD076" w14:textId="77777777" w:rsidR="0052528F" w:rsidRPr="00C02176" w:rsidRDefault="0052528F" w:rsidP="0052528F">
            <w:pPr>
              <w:jc w:val="center"/>
            </w:pPr>
          </w:p>
        </w:tc>
        <w:tc>
          <w:tcPr>
            <w:tcW w:w="242" w:type="pct"/>
          </w:tcPr>
          <w:p w14:paraId="36A62598" w14:textId="77777777" w:rsidR="0052528F" w:rsidRPr="00C02176" w:rsidRDefault="0052528F" w:rsidP="0052528F">
            <w:pPr>
              <w:jc w:val="center"/>
            </w:pPr>
            <w:r w:rsidRPr="00C02176">
              <w:t>b.</w:t>
            </w:r>
          </w:p>
        </w:tc>
        <w:tc>
          <w:tcPr>
            <w:tcW w:w="3315" w:type="pct"/>
          </w:tcPr>
          <w:p w14:paraId="1EFD1342" w14:textId="77777777" w:rsidR="0052528F" w:rsidRPr="00C02176" w:rsidRDefault="0052528F" w:rsidP="0052528F">
            <w:pPr>
              <w:jc w:val="both"/>
              <w:rPr>
                <w:bCs/>
              </w:rPr>
            </w:pPr>
            <w:r w:rsidRPr="00C02176">
              <w:t>Explain about standard atmospheric pressure belt system.</w:t>
            </w:r>
          </w:p>
        </w:tc>
        <w:tc>
          <w:tcPr>
            <w:tcW w:w="411" w:type="pct"/>
            <w:vAlign w:val="center"/>
          </w:tcPr>
          <w:p w14:paraId="6DD8990D" w14:textId="77777777" w:rsidR="0052528F" w:rsidRPr="00C02176" w:rsidRDefault="0052528F" w:rsidP="0052528F">
            <w:pPr>
              <w:jc w:val="center"/>
            </w:pPr>
            <w:r w:rsidRPr="00C02176">
              <w:t>CO3</w:t>
            </w:r>
          </w:p>
        </w:tc>
        <w:tc>
          <w:tcPr>
            <w:tcW w:w="321" w:type="pct"/>
            <w:vAlign w:val="center"/>
          </w:tcPr>
          <w:p w14:paraId="29746BE7" w14:textId="77777777" w:rsidR="0052528F" w:rsidRPr="00C02176" w:rsidRDefault="0052528F" w:rsidP="0052528F">
            <w:pPr>
              <w:jc w:val="center"/>
            </w:pPr>
            <w:r w:rsidRPr="00C02176">
              <w:t>U</w:t>
            </w:r>
          </w:p>
        </w:tc>
        <w:tc>
          <w:tcPr>
            <w:tcW w:w="434" w:type="pct"/>
            <w:vAlign w:val="center"/>
          </w:tcPr>
          <w:p w14:paraId="725C5136" w14:textId="77777777" w:rsidR="0052528F" w:rsidRPr="00C02176" w:rsidRDefault="0052528F" w:rsidP="0052528F">
            <w:pPr>
              <w:jc w:val="center"/>
            </w:pPr>
            <w:r w:rsidRPr="00C02176">
              <w:t>7.5</w:t>
            </w:r>
          </w:p>
        </w:tc>
      </w:tr>
    </w:tbl>
    <w:p w14:paraId="70C54948" w14:textId="77777777" w:rsidR="0052528F" w:rsidRDefault="0052528F" w:rsidP="0052528F">
      <w:pPr>
        <w:contextualSpacing/>
      </w:pPr>
      <w:r w:rsidRPr="00511FC5">
        <w:rPr>
          <w:b/>
          <w:bCs/>
        </w:rPr>
        <w:t>CO</w:t>
      </w:r>
      <w:r w:rsidRPr="00511FC5">
        <w:t xml:space="preserve"> – COURSE OUTCOME</w:t>
      </w:r>
      <w:r w:rsidRPr="00511FC5">
        <w:tab/>
      </w:r>
      <w:r w:rsidRPr="00511FC5">
        <w:tab/>
      </w:r>
      <w:r w:rsidRPr="00511FC5">
        <w:tab/>
      </w:r>
      <w:r w:rsidRPr="00511FC5">
        <w:tab/>
      </w:r>
      <w:r w:rsidRPr="00511FC5">
        <w:tab/>
      </w:r>
      <w:r w:rsidRPr="00511FC5">
        <w:rPr>
          <w:b/>
          <w:bCs/>
        </w:rPr>
        <w:t>BL</w:t>
      </w:r>
      <w:r w:rsidRPr="00511FC5">
        <w:t xml:space="preserve"> – BLOOM’</w:t>
      </w:r>
      <w:r>
        <w:t>S</w:t>
      </w:r>
      <w:r w:rsidRPr="00511FC5">
        <w:t xml:space="preserve"> LEVEL</w:t>
      </w:r>
    </w:p>
    <w:p w14:paraId="5B994E62" w14:textId="77777777" w:rsidR="0052528F" w:rsidRPr="00C02176" w:rsidRDefault="0052528F" w:rsidP="002E336A"/>
    <w:tbl>
      <w:tblPr>
        <w:tblStyle w:val="TableGrid"/>
        <w:tblW w:w="10343" w:type="dxa"/>
        <w:tblLook w:val="04A0" w:firstRow="1" w:lastRow="0" w:firstColumn="1" w:lastColumn="0" w:noHBand="0" w:noVBand="1"/>
      </w:tblPr>
      <w:tblGrid>
        <w:gridCol w:w="675"/>
        <w:gridCol w:w="9668"/>
      </w:tblGrid>
      <w:tr w:rsidR="0052528F" w:rsidRPr="00C02176" w14:paraId="50AC698B" w14:textId="77777777" w:rsidTr="0052528F">
        <w:tc>
          <w:tcPr>
            <w:tcW w:w="675" w:type="dxa"/>
          </w:tcPr>
          <w:p w14:paraId="2360EFED" w14:textId="77777777" w:rsidR="0052528F" w:rsidRPr="00C02176" w:rsidRDefault="0052528F" w:rsidP="0052528F"/>
        </w:tc>
        <w:tc>
          <w:tcPr>
            <w:tcW w:w="9668" w:type="dxa"/>
          </w:tcPr>
          <w:p w14:paraId="58E12745" w14:textId="77777777" w:rsidR="0052528F" w:rsidRPr="00C02176" w:rsidRDefault="0052528F" w:rsidP="0052528F">
            <w:pPr>
              <w:jc w:val="center"/>
              <w:rPr>
                <w:b/>
              </w:rPr>
            </w:pPr>
            <w:r w:rsidRPr="00C02176">
              <w:rPr>
                <w:b/>
              </w:rPr>
              <w:t>COURSE OUTCOMES</w:t>
            </w:r>
          </w:p>
        </w:tc>
      </w:tr>
      <w:tr w:rsidR="0052528F" w:rsidRPr="00C02176" w14:paraId="09D14C0A" w14:textId="77777777" w:rsidTr="0052528F">
        <w:tc>
          <w:tcPr>
            <w:tcW w:w="675" w:type="dxa"/>
          </w:tcPr>
          <w:p w14:paraId="0159CD6C" w14:textId="77777777" w:rsidR="0052528F" w:rsidRPr="00C02176" w:rsidRDefault="0052528F" w:rsidP="0052528F">
            <w:r w:rsidRPr="00C02176">
              <w:t>CO1</w:t>
            </w:r>
          </w:p>
        </w:tc>
        <w:tc>
          <w:tcPr>
            <w:tcW w:w="9668" w:type="dxa"/>
          </w:tcPr>
          <w:p w14:paraId="6D2A4621" w14:textId="77777777" w:rsidR="0052528F" w:rsidRPr="00C02176" w:rsidRDefault="0052528F" w:rsidP="0052528F">
            <w:r w:rsidRPr="00C02176">
              <w:t>Understand the significance of agricultural meteorology, climate and weather.</w:t>
            </w:r>
          </w:p>
        </w:tc>
      </w:tr>
      <w:tr w:rsidR="0052528F" w:rsidRPr="00C02176" w14:paraId="0DF8D12E" w14:textId="77777777" w:rsidTr="0052528F">
        <w:tc>
          <w:tcPr>
            <w:tcW w:w="675" w:type="dxa"/>
          </w:tcPr>
          <w:p w14:paraId="3D5ED7CD" w14:textId="77777777" w:rsidR="0052528F" w:rsidRPr="00C02176" w:rsidRDefault="0052528F" w:rsidP="0052528F">
            <w:r w:rsidRPr="00C02176">
              <w:t>CO2</w:t>
            </w:r>
          </w:p>
        </w:tc>
        <w:tc>
          <w:tcPr>
            <w:tcW w:w="9668" w:type="dxa"/>
          </w:tcPr>
          <w:p w14:paraId="7A89A7D7" w14:textId="77777777" w:rsidR="0052528F" w:rsidRPr="00C02176" w:rsidRDefault="0052528F" w:rsidP="0052528F">
            <w:r w:rsidRPr="00C02176">
              <w:t>Know the various atmospheric weather variables and its significance in crop production.</w:t>
            </w:r>
          </w:p>
        </w:tc>
      </w:tr>
      <w:tr w:rsidR="0052528F" w:rsidRPr="00C02176" w14:paraId="6BDEFCF6" w14:textId="77777777" w:rsidTr="0052528F">
        <w:tc>
          <w:tcPr>
            <w:tcW w:w="675" w:type="dxa"/>
          </w:tcPr>
          <w:p w14:paraId="1D7D7EBF" w14:textId="77777777" w:rsidR="0052528F" w:rsidRPr="00C02176" w:rsidRDefault="0052528F" w:rsidP="0052528F">
            <w:r w:rsidRPr="00C02176">
              <w:t>CO3</w:t>
            </w:r>
          </w:p>
        </w:tc>
        <w:tc>
          <w:tcPr>
            <w:tcW w:w="9668" w:type="dxa"/>
          </w:tcPr>
          <w:p w14:paraId="72741F3B" w14:textId="77777777" w:rsidR="0052528F" w:rsidRPr="00C02176" w:rsidRDefault="0052528F" w:rsidP="0052528F">
            <w:r w:rsidRPr="00C02176">
              <w:t>Perceive crop weather relationships for efficient crop production.</w:t>
            </w:r>
          </w:p>
        </w:tc>
      </w:tr>
      <w:tr w:rsidR="0052528F" w:rsidRPr="00C02176" w14:paraId="2AEE5240" w14:textId="77777777" w:rsidTr="0052528F">
        <w:tc>
          <w:tcPr>
            <w:tcW w:w="675" w:type="dxa"/>
          </w:tcPr>
          <w:p w14:paraId="649B642C" w14:textId="77777777" w:rsidR="0052528F" w:rsidRPr="00C02176" w:rsidRDefault="0052528F" w:rsidP="0052528F">
            <w:r w:rsidRPr="00C02176">
              <w:t>CO4</w:t>
            </w:r>
          </w:p>
        </w:tc>
        <w:tc>
          <w:tcPr>
            <w:tcW w:w="9668" w:type="dxa"/>
          </w:tcPr>
          <w:p w14:paraId="385EE119" w14:textId="77777777" w:rsidR="0052528F" w:rsidRPr="00C02176" w:rsidRDefault="0052528F" w:rsidP="0052528F">
            <w:r w:rsidRPr="00C02176">
              <w:t>Acquire knowledge on weather forecasting techniques.</w:t>
            </w:r>
          </w:p>
        </w:tc>
      </w:tr>
      <w:tr w:rsidR="0052528F" w:rsidRPr="00C02176" w14:paraId="1FDDEF47" w14:textId="77777777" w:rsidTr="0052528F">
        <w:tc>
          <w:tcPr>
            <w:tcW w:w="675" w:type="dxa"/>
          </w:tcPr>
          <w:p w14:paraId="13D636BF" w14:textId="77777777" w:rsidR="0052528F" w:rsidRPr="00C02176" w:rsidRDefault="0052528F" w:rsidP="0052528F">
            <w:r w:rsidRPr="00C02176">
              <w:t>CO5</w:t>
            </w:r>
          </w:p>
        </w:tc>
        <w:tc>
          <w:tcPr>
            <w:tcW w:w="9668" w:type="dxa"/>
          </w:tcPr>
          <w:p w14:paraId="1BFEFA88" w14:textId="77777777" w:rsidR="0052528F" w:rsidRPr="00C02176" w:rsidRDefault="0052528F" w:rsidP="0052528F">
            <w:r w:rsidRPr="00C02176">
              <w:t>Gains hands-on knowledge on the functioning of agro-meteorological observatory.</w:t>
            </w:r>
          </w:p>
        </w:tc>
      </w:tr>
      <w:tr w:rsidR="0052528F" w:rsidRPr="00C02176" w14:paraId="278C64BA" w14:textId="77777777" w:rsidTr="0052528F">
        <w:tc>
          <w:tcPr>
            <w:tcW w:w="675" w:type="dxa"/>
          </w:tcPr>
          <w:p w14:paraId="20312F4B" w14:textId="77777777" w:rsidR="0052528F" w:rsidRPr="00C02176" w:rsidRDefault="0052528F" w:rsidP="0052528F">
            <w:r w:rsidRPr="00C02176">
              <w:t>CO6</w:t>
            </w:r>
          </w:p>
        </w:tc>
        <w:tc>
          <w:tcPr>
            <w:tcW w:w="9668" w:type="dxa"/>
          </w:tcPr>
          <w:p w14:paraId="19F00213" w14:textId="77777777" w:rsidR="0052528F" w:rsidRPr="00C02176" w:rsidRDefault="0052528F" w:rsidP="0052528F">
            <w:r w:rsidRPr="00C02176">
              <w:t>Address the effect of climate change on crop production.</w:t>
            </w:r>
          </w:p>
        </w:tc>
      </w:tr>
    </w:tbl>
    <w:p w14:paraId="5000F488" w14:textId="77777777" w:rsidR="0052528F" w:rsidRPr="00C02176" w:rsidRDefault="0052528F" w:rsidP="0052528F"/>
    <w:tbl>
      <w:tblPr>
        <w:tblStyle w:val="TableGrid"/>
        <w:tblW w:w="10343" w:type="dxa"/>
        <w:tblLook w:val="04A0" w:firstRow="1" w:lastRow="0" w:firstColumn="1" w:lastColumn="0" w:noHBand="0" w:noVBand="1"/>
      </w:tblPr>
      <w:tblGrid>
        <w:gridCol w:w="899"/>
        <w:gridCol w:w="1360"/>
        <w:gridCol w:w="1542"/>
        <w:gridCol w:w="1320"/>
        <w:gridCol w:w="1406"/>
        <w:gridCol w:w="1325"/>
        <w:gridCol w:w="1239"/>
        <w:gridCol w:w="1252"/>
      </w:tblGrid>
      <w:tr w:rsidR="0052528F" w:rsidRPr="00C02176" w14:paraId="7894459D" w14:textId="77777777" w:rsidTr="0052528F">
        <w:tc>
          <w:tcPr>
            <w:tcW w:w="10343" w:type="dxa"/>
            <w:gridSpan w:val="8"/>
          </w:tcPr>
          <w:p w14:paraId="4FB1F1C0" w14:textId="77777777" w:rsidR="0052528F" w:rsidRPr="00C02176" w:rsidRDefault="0052528F" w:rsidP="0052528F">
            <w:pPr>
              <w:jc w:val="center"/>
              <w:rPr>
                <w:b/>
              </w:rPr>
            </w:pPr>
            <w:r w:rsidRPr="00C02176">
              <w:rPr>
                <w:b/>
              </w:rPr>
              <w:t>Assessment Pattern as per Bloom’s Level</w:t>
            </w:r>
          </w:p>
        </w:tc>
      </w:tr>
      <w:tr w:rsidR="0052528F" w:rsidRPr="00C02176" w14:paraId="0FEE8C42" w14:textId="77777777" w:rsidTr="0052528F">
        <w:tc>
          <w:tcPr>
            <w:tcW w:w="899" w:type="dxa"/>
          </w:tcPr>
          <w:p w14:paraId="6B3F8355" w14:textId="77777777" w:rsidR="0052528F" w:rsidRPr="00C02176" w:rsidRDefault="0052528F" w:rsidP="0052528F">
            <w:r w:rsidRPr="00C02176">
              <w:t>CO / P</w:t>
            </w:r>
          </w:p>
        </w:tc>
        <w:tc>
          <w:tcPr>
            <w:tcW w:w="1360" w:type="dxa"/>
          </w:tcPr>
          <w:p w14:paraId="7E9E31E9" w14:textId="77777777" w:rsidR="0052528F" w:rsidRPr="00C02176" w:rsidRDefault="0052528F" w:rsidP="0052528F">
            <w:pPr>
              <w:jc w:val="center"/>
              <w:rPr>
                <w:b/>
              </w:rPr>
            </w:pPr>
            <w:r w:rsidRPr="00C02176">
              <w:rPr>
                <w:b/>
              </w:rPr>
              <w:t>Remember</w:t>
            </w:r>
          </w:p>
        </w:tc>
        <w:tc>
          <w:tcPr>
            <w:tcW w:w="1542" w:type="dxa"/>
          </w:tcPr>
          <w:p w14:paraId="15EDB65A" w14:textId="77777777" w:rsidR="0052528F" w:rsidRPr="00C02176" w:rsidRDefault="0052528F" w:rsidP="0052528F">
            <w:pPr>
              <w:jc w:val="center"/>
              <w:rPr>
                <w:b/>
              </w:rPr>
            </w:pPr>
            <w:r w:rsidRPr="00C02176">
              <w:rPr>
                <w:b/>
              </w:rPr>
              <w:t>Understand</w:t>
            </w:r>
          </w:p>
        </w:tc>
        <w:tc>
          <w:tcPr>
            <w:tcW w:w="1320" w:type="dxa"/>
          </w:tcPr>
          <w:p w14:paraId="5B79542A" w14:textId="77777777" w:rsidR="0052528F" w:rsidRPr="00C02176" w:rsidRDefault="0052528F" w:rsidP="0052528F">
            <w:pPr>
              <w:jc w:val="center"/>
              <w:rPr>
                <w:b/>
              </w:rPr>
            </w:pPr>
            <w:r w:rsidRPr="00C02176">
              <w:rPr>
                <w:b/>
              </w:rPr>
              <w:t>Apply</w:t>
            </w:r>
          </w:p>
        </w:tc>
        <w:tc>
          <w:tcPr>
            <w:tcW w:w="1406" w:type="dxa"/>
          </w:tcPr>
          <w:p w14:paraId="589EB54F" w14:textId="77777777" w:rsidR="0052528F" w:rsidRPr="00C02176" w:rsidRDefault="0052528F" w:rsidP="0052528F">
            <w:pPr>
              <w:jc w:val="center"/>
              <w:rPr>
                <w:b/>
              </w:rPr>
            </w:pPr>
            <w:r w:rsidRPr="00C02176">
              <w:rPr>
                <w:b/>
              </w:rPr>
              <w:t>Analyze</w:t>
            </w:r>
          </w:p>
        </w:tc>
        <w:tc>
          <w:tcPr>
            <w:tcW w:w="1325" w:type="dxa"/>
          </w:tcPr>
          <w:p w14:paraId="5B9E80AC" w14:textId="77777777" w:rsidR="0052528F" w:rsidRPr="00C02176" w:rsidRDefault="0052528F" w:rsidP="0052528F">
            <w:pPr>
              <w:jc w:val="center"/>
              <w:rPr>
                <w:b/>
              </w:rPr>
            </w:pPr>
            <w:r w:rsidRPr="00C02176">
              <w:rPr>
                <w:b/>
              </w:rPr>
              <w:t>Evaluate</w:t>
            </w:r>
          </w:p>
        </w:tc>
        <w:tc>
          <w:tcPr>
            <w:tcW w:w="1239" w:type="dxa"/>
          </w:tcPr>
          <w:p w14:paraId="6ABB32AE" w14:textId="77777777" w:rsidR="0052528F" w:rsidRPr="00C02176" w:rsidRDefault="0052528F" w:rsidP="0052528F">
            <w:pPr>
              <w:jc w:val="center"/>
              <w:rPr>
                <w:b/>
              </w:rPr>
            </w:pPr>
            <w:r w:rsidRPr="00C02176">
              <w:rPr>
                <w:b/>
              </w:rPr>
              <w:t>Create</w:t>
            </w:r>
          </w:p>
        </w:tc>
        <w:tc>
          <w:tcPr>
            <w:tcW w:w="1252" w:type="dxa"/>
          </w:tcPr>
          <w:p w14:paraId="2A942224" w14:textId="77777777" w:rsidR="0052528F" w:rsidRPr="00C02176" w:rsidRDefault="0052528F" w:rsidP="0052528F">
            <w:pPr>
              <w:jc w:val="center"/>
              <w:rPr>
                <w:b/>
              </w:rPr>
            </w:pPr>
            <w:r w:rsidRPr="00C02176">
              <w:rPr>
                <w:b/>
              </w:rPr>
              <w:t>Total</w:t>
            </w:r>
          </w:p>
        </w:tc>
      </w:tr>
      <w:tr w:rsidR="0052528F" w:rsidRPr="00C02176" w14:paraId="16EB39D1" w14:textId="77777777" w:rsidTr="0052528F">
        <w:tc>
          <w:tcPr>
            <w:tcW w:w="899" w:type="dxa"/>
          </w:tcPr>
          <w:p w14:paraId="4D8776E6" w14:textId="77777777" w:rsidR="0052528F" w:rsidRPr="00C02176" w:rsidRDefault="0052528F" w:rsidP="0052528F">
            <w:r w:rsidRPr="00C02176">
              <w:t>CO1</w:t>
            </w:r>
          </w:p>
        </w:tc>
        <w:tc>
          <w:tcPr>
            <w:tcW w:w="1360" w:type="dxa"/>
          </w:tcPr>
          <w:p w14:paraId="60E934DD" w14:textId="77777777" w:rsidR="0052528F" w:rsidRPr="00C02176" w:rsidRDefault="0052528F" w:rsidP="0052528F">
            <w:pPr>
              <w:jc w:val="center"/>
            </w:pPr>
            <w:r w:rsidRPr="00C02176">
              <w:t>7</w:t>
            </w:r>
          </w:p>
        </w:tc>
        <w:tc>
          <w:tcPr>
            <w:tcW w:w="1542" w:type="dxa"/>
          </w:tcPr>
          <w:p w14:paraId="6D9DDDEC" w14:textId="77777777" w:rsidR="0052528F" w:rsidRPr="00C02176" w:rsidRDefault="0052528F" w:rsidP="0052528F">
            <w:pPr>
              <w:jc w:val="center"/>
            </w:pPr>
            <w:r w:rsidRPr="00C02176">
              <w:t>12</w:t>
            </w:r>
            <w:r>
              <w:t>.5</w:t>
            </w:r>
          </w:p>
        </w:tc>
        <w:tc>
          <w:tcPr>
            <w:tcW w:w="1320" w:type="dxa"/>
          </w:tcPr>
          <w:p w14:paraId="5C578631" w14:textId="77777777" w:rsidR="0052528F" w:rsidRPr="00C02176" w:rsidRDefault="0052528F" w:rsidP="0052528F">
            <w:pPr>
              <w:jc w:val="center"/>
            </w:pPr>
            <w:r w:rsidRPr="00C02176">
              <w:t>-</w:t>
            </w:r>
          </w:p>
        </w:tc>
        <w:tc>
          <w:tcPr>
            <w:tcW w:w="1406" w:type="dxa"/>
          </w:tcPr>
          <w:p w14:paraId="24C3EF87" w14:textId="77777777" w:rsidR="0052528F" w:rsidRPr="00C02176" w:rsidRDefault="0052528F" w:rsidP="0052528F">
            <w:pPr>
              <w:jc w:val="center"/>
            </w:pPr>
            <w:r w:rsidRPr="00C02176">
              <w:t>-</w:t>
            </w:r>
          </w:p>
        </w:tc>
        <w:tc>
          <w:tcPr>
            <w:tcW w:w="1325" w:type="dxa"/>
          </w:tcPr>
          <w:p w14:paraId="0BC8CCD6" w14:textId="77777777" w:rsidR="0052528F" w:rsidRPr="00C02176" w:rsidRDefault="0052528F" w:rsidP="0052528F">
            <w:pPr>
              <w:jc w:val="center"/>
            </w:pPr>
            <w:r w:rsidRPr="00C02176">
              <w:t>-</w:t>
            </w:r>
          </w:p>
        </w:tc>
        <w:tc>
          <w:tcPr>
            <w:tcW w:w="1239" w:type="dxa"/>
          </w:tcPr>
          <w:p w14:paraId="3166E976" w14:textId="77777777" w:rsidR="0052528F" w:rsidRPr="00C02176" w:rsidRDefault="0052528F" w:rsidP="0052528F">
            <w:pPr>
              <w:jc w:val="center"/>
            </w:pPr>
            <w:r w:rsidRPr="00C02176">
              <w:t>-</w:t>
            </w:r>
          </w:p>
        </w:tc>
        <w:tc>
          <w:tcPr>
            <w:tcW w:w="1252" w:type="dxa"/>
          </w:tcPr>
          <w:p w14:paraId="541724CA" w14:textId="77777777" w:rsidR="0052528F" w:rsidRPr="00C02176" w:rsidRDefault="0052528F" w:rsidP="0052528F">
            <w:pPr>
              <w:jc w:val="center"/>
            </w:pPr>
            <w:r w:rsidRPr="00C02176">
              <w:t>19</w:t>
            </w:r>
            <w:r>
              <w:t>.5</w:t>
            </w:r>
          </w:p>
        </w:tc>
      </w:tr>
      <w:tr w:rsidR="0052528F" w:rsidRPr="00C02176" w14:paraId="1667E33D" w14:textId="77777777" w:rsidTr="0052528F">
        <w:tc>
          <w:tcPr>
            <w:tcW w:w="899" w:type="dxa"/>
          </w:tcPr>
          <w:p w14:paraId="5915D7FF" w14:textId="77777777" w:rsidR="0052528F" w:rsidRPr="00C02176" w:rsidRDefault="0052528F" w:rsidP="0052528F">
            <w:r w:rsidRPr="00C02176">
              <w:t>CO2</w:t>
            </w:r>
          </w:p>
        </w:tc>
        <w:tc>
          <w:tcPr>
            <w:tcW w:w="1360" w:type="dxa"/>
          </w:tcPr>
          <w:p w14:paraId="360C4002" w14:textId="77777777" w:rsidR="0052528F" w:rsidRPr="00C02176" w:rsidRDefault="0052528F" w:rsidP="0052528F">
            <w:pPr>
              <w:jc w:val="center"/>
            </w:pPr>
            <w:r w:rsidRPr="00C02176">
              <w:t>7</w:t>
            </w:r>
          </w:p>
        </w:tc>
        <w:tc>
          <w:tcPr>
            <w:tcW w:w="1542" w:type="dxa"/>
          </w:tcPr>
          <w:p w14:paraId="0F00558F" w14:textId="77777777" w:rsidR="0052528F" w:rsidRPr="00C02176" w:rsidRDefault="0052528F" w:rsidP="0052528F">
            <w:pPr>
              <w:jc w:val="center"/>
            </w:pPr>
            <w:r>
              <w:t>5</w:t>
            </w:r>
          </w:p>
        </w:tc>
        <w:tc>
          <w:tcPr>
            <w:tcW w:w="1320" w:type="dxa"/>
          </w:tcPr>
          <w:p w14:paraId="1ADF17B5" w14:textId="77777777" w:rsidR="0052528F" w:rsidRPr="00C02176" w:rsidRDefault="0052528F" w:rsidP="0052528F">
            <w:pPr>
              <w:jc w:val="center"/>
            </w:pPr>
            <w:r>
              <w:t>9.5</w:t>
            </w:r>
          </w:p>
        </w:tc>
        <w:tc>
          <w:tcPr>
            <w:tcW w:w="1406" w:type="dxa"/>
          </w:tcPr>
          <w:p w14:paraId="7B9D3C8A" w14:textId="77777777" w:rsidR="0052528F" w:rsidRPr="00C02176" w:rsidRDefault="0052528F" w:rsidP="0052528F">
            <w:pPr>
              <w:jc w:val="center"/>
            </w:pPr>
            <w:r w:rsidRPr="00C02176">
              <w:t>-</w:t>
            </w:r>
          </w:p>
        </w:tc>
        <w:tc>
          <w:tcPr>
            <w:tcW w:w="1325" w:type="dxa"/>
          </w:tcPr>
          <w:p w14:paraId="5A286667" w14:textId="77777777" w:rsidR="0052528F" w:rsidRPr="00C02176" w:rsidRDefault="0052528F" w:rsidP="0052528F">
            <w:pPr>
              <w:jc w:val="center"/>
            </w:pPr>
            <w:r w:rsidRPr="00C02176">
              <w:t>-</w:t>
            </w:r>
          </w:p>
        </w:tc>
        <w:tc>
          <w:tcPr>
            <w:tcW w:w="1239" w:type="dxa"/>
          </w:tcPr>
          <w:p w14:paraId="5AED6963" w14:textId="77777777" w:rsidR="0052528F" w:rsidRPr="00C02176" w:rsidRDefault="0052528F" w:rsidP="0052528F">
            <w:pPr>
              <w:jc w:val="center"/>
            </w:pPr>
            <w:r w:rsidRPr="00C02176">
              <w:t>-</w:t>
            </w:r>
          </w:p>
        </w:tc>
        <w:tc>
          <w:tcPr>
            <w:tcW w:w="1252" w:type="dxa"/>
          </w:tcPr>
          <w:p w14:paraId="60F0F15A" w14:textId="77777777" w:rsidR="0052528F" w:rsidRPr="00C02176" w:rsidRDefault="0052528F" w:rsidP="0052528F">
            <w:pPr>
              <w:jc w:val="center"/>
            </w:pPr>
            <w:r>
              <w:t>21.5</w:t>
            </w:r>
          </w:p>
        </w:tc>
      </w:tr>
      <w:tr w:rsidR="0052528F" w:rsidRPr="00C02176" w14:paraId="2D2594AC" w14:textId="77777777" w:rsidTr="0052528F">
        <w:tc>
          <w:tcPr>
            <w:tcW w:w="899" w:type="dxa"/>
          </w:tcPr>
          <w:p w14:paraId="2A8550F6" w14:textId="77777777" w:rsidR="0052528F" w:rsidRPr="00C02176" w:rsidRDefault="0052528F" w:rsidP="0052528F">
            <w:r w:rsidRPr="00C02176">
              <w:t>CO3</w:t>
            </w:r>
          </w:p>
        </w:tc>
        <w:tc>
          <w:tcPr>
            <w:tcW w:w="1360" w:type="dxa"/>
          </w:tcPr>
          <w:p w14:paraId="577FB0E0" w14:textId="77777777" w:rsidR="0052528F" w:rsidRPr="00C02176" w:rsidRDefault="0052528F" w:rsidP="0052528F">
            <w:pPr>
              <w:jc w:val="center"/>
            </w:pPr>
            <w:r w:rsidRPr="00C02176">
              <w:t>1</w:t>
            </w:r>
          </w:p>
        </w:tc>
        <w:tc>
          <w:tcPr>
            <w:tcW w:w="1542" w:type="dxa"/>
          </w:tcPr>
          <w:p w14:paraId="58B17477" w14:textId="77777777" w:rsidR="0052528F" w:rsidRPr="00C02176" w:rsidRDefault="0052528F" w:rsidP="0052528F">
            <w:pPr>
              <w:jc w:val="center"/>
            </w:pPr>
            <w:r>
              <w:t>22</w:t>
            </w:r>
          </w:p>
        </w:tc>
        <w:tc>
          <w:tcPr>
            <w:tcW w:w="1320" w:type="dxa"/>
          </w:tcPr>
          <w:p w14:paraId="2ACDD312" w14:textId="77777777" w:rsidR="0052528F" w:rsidRPr="00C02176" w:rsidRDefault="0052528F" w:rsidP="0052528F">
            <w:pPr>
              <w:jc w:val="center"/>
            </w:pPr>
            <w:r w:rsidRPr="00C02176">
              <w:t>10</w:t>
            </w:r>
          </w:p>
        </w:tc>
        <w:tc>
          <w:tcPr>
            <w:tcW w:w="1406" w:type="dxa"/>
          </w:tcPr>
          <w:p w14:paraId="35272B36" w14:textId="77777777" w:rsidR="0052528F" w:rsidRPr="00C02176" w:rsidRDefault="0052528F" w:rsidP="0052528F">
            <w:pPr>
              <w:jc w:val="center"/>
            </w:pPr>
            <w:r w:rsidRPr="00C02176">
              <w:t>-</w:t>
            </w:r>
          </w:p>
        </w:tc>
        <w:tc>
          <w:tcPr>
            <w:tcW w:w="1325" w:type="dxa"/>
          </w:tcPr>
          <w:p w14:paraId="3AB19002" w14:textId="77777777" w:rsidR="0052528F" w:rsidRPr="00C02176" w:rsidRDefault="0052528F" w:rsidP="0052528F">
            <w:pPr>
              <w:jc w:val="center"/>
            </w:pPr>
            <w:r w:rsidRPr="00C02176">
              <w:t>-</w:t>
            </w:r>
          </w:p>
        </w:tc>
        <w:tc>
          <w:tcPr>
            <w:tcW w:w="1239" w:type="dxa"/>
          </w:tcPr>
          <w:p w14:paraId="48EE6AF4" w14:textId="77777777" w:rsidR="0052528F" w:rsidRPr="00C02176" w:rsidRDefault="0052528F" w:rsidP="0052528F">
            <w:pPr>
              <w:jc w:val="center"/>
            </w:pPr>
            <w:r w:rsidRPr="00C02176">
              <w:t>-</w:t>
            </w:r>
          </w:p>
        </w:tc>
        <w:tc>
          <w:tcPr>
            <w:tcW w:w="1252" w:type="dxa"/>
          </w:tcPr>
          <w:p w14:paraId="7D89DE64" w14:textId="77777777" w:rsidR="0052528F" w:rsidRPr="00C02176" w:rsidRDefault="0052528F" w:rsidP="0052528F">
            <w:pPr>
              <w:jc w:val="center"/>
            </w:pPr>
            <w:r>
              <w:t>33</w:t>
            </w:r>
          </w:p>
        </w:tc>
      </w:tr>
      <w:tr w:rsidR="0052528F" w:rsidRPr="00C02176" w14:paraId="02BA78BB" w14:textId="77777777" w:rsidTr="0052528F">
        <w:tc>
          <w:tcPr>
            <w:tcW w:w="899" w:type="dxa"/>
          </w:tcPr>
          <w:p w14:paraId="15C54528" w14:textId="77777777" w:rsidR="0052528F" w:rsidRPr="00C02176" w:rsidRDefault="0052528F" w:rsidP="0052528F">
            <w:r w:rsidRPr="00C02176">
              <w:t>CO4</w:t>
            </w:r>
          </w:p>
        </w:tc>
        <w:tc>
          <w:tcPr>
            <w:tcW w:w="1360" w:type="dxa"/>
          </w:tcPr>
          <w:p w14:paraId="4BFACBA0" w14:textId="77777777" w:rsidR="0052528F" w:rsidRPr="00C02176" w:rsidRDefault="0052528F" w:rsidP="0052528F">
            <w:pPr>
              <w:jc w:val="center"/>
            </w:pPr>
            <w:r w:rsidRPr="00C02176">
              <w:t>1</w:t>
            </w:r>
          </w:p>
        </w:tc>
        <w:tc>
          <w:tcPr>
            <w:tcW w:w="1542" w:type="dxa"/>
          </w:tcPr>
          <w:p w14:paraId="6F628686" w14:textId="77777777" w:rsidR="0052528F" w:rsidRPr="00C02176" w:rsidRDefault="0052528F" w:rsidP="0052528F">
            <w:pPr>
              <w:jc w:val="center"/>
            </w:pPr>
            <w:r w:rsidRPr="00C02176">
              <w:t>10</w:t>
            </w:r>
          </w:p>
        </w:tc>
        <w:tc>
          <w:tcPr>
            <w:tcW w:w="1320" w:type="dxa"/>
          </w:tcPr>
          <w:p w14:paraId="31CFB4DF" w14:textId="77777777" w:rsidR="0052528F" w:rsidRPr="00C02176" w:rsidRDefault="0052528F" w:rsidP="0052528F">
            <w:pPr>
              <w:jc w:val="center"/>
            </w:pPr>
            <w:r w:rsidRPr="00C02176">
              <w:t>1</w:t>
            </w:r>
          </w:p>
        </w:tc>
        <w:tc>
          <w:tcPr>
            <w:tcW w:w="1406" w:type="dxa"/>
          </w:tcPr>
          <w:p w14:paraId="085AA1F6" w14:textId="77777777" w:rsidR="0052528F" w:rsidRPr="00C02176" w:rsidRDefault="0052528F" w:rsidP="0052528F">
            <w:pPr>
              <w:jc w:val="center"/>
            </w:pPr>
            <w:r w:rsidRPr="00C02176">
              <w:t>-</w:t>
            </w:r>
          </w:p>
        </w:tc>
        <w:tc>
          <w:tcPr>
            <w:tcW w:w="1325" w:type="dxa"/>
          </w:tcPr>
          <w:p w14:paraId="180410C5" w14:textId="77777777" w:rsidR="0052528F" w:rsidRPr="00C02176" w:rsidRDefault="0052528F" w:rsidP="0052528F">
            <w:pPr>
              <w:jc w:val="center"/>
            </w:pPr>
            <w:r w:rsidRPr="00C02176">
              <w:t>-</w:t>
            </w:r>
          </w:p>
        </w:tc>
        <w:tc>
          <w:tcPr>
            <w:tcW w:w="1239" w:type="dxa"/>
          </w:tcPr>
          <w:p w14:paraId="6F040418" w14:textId="77777777" w:rsidR="0052528F" w:rsidRPr="00C02176" w:rsidRDefault="0052528F" w:rsidP="0052528F">
            <w:pPr>
              <w:jc w:val="center"/>
            </w:pPr>
            <w:r w:rsidRPr="00C02176">
              <w:t>-</w:t>
            </w:r>
          </w:p>
        </w:tc>
        <w:tc>
          <w:tcPr>
            <w:tcW w:w="1252" w:type="dxa"/>
          </w:tcPr>
          <w:p w14:paraId="081E0535" w14:textId="77777777" w:rsidR="0052528F" w:rsidRPr="00C02176" w:rsidRDefault="0052528F" w:rsidP="0052528F">
            <w:pPr>
              <w:jc w:val="center"/>
            </w:pPr>
            <w:r w:rsidRPr="00C02176">
              <w:t>12</w:t>
            </w:r>
          </w:p>
        </w:tc>
      </w:tr>
      <w:tr w:rsidR="0052528F" w:rsidRPr="00C02176" w14:paraId="6B943B6B" w14:textId="77777777" w:rsidTr="0052528F">
        <w:tc>
          <w:tcPr>
            <w:tcW w:w="899" w:type="dxa"/>
          </w:tcPr>
          <w:p w14:paraId="46B6536F" w14:textId="77777777" w:rsidR="0052528F" w:rsidRPr="00C02176" w:rsidRDefault="0052528F" w:rsidP="0052528F">
            <w:r w:rsidRPr="00C02176">
              <w:t>CO5</w:t>
            </w:r>
          </w:p>
        </w:tc>
        <w:tc>
          <w:tcPr>
            <w:tcW w:w="1360" w:type="dxa"/>
          </w:tcPr>
          <w:p w14:paraId="5BAB9753" w14:textId="77777777" w:rsidR="0052528F" w:rsidRPr="00C02176" w:rsidRDefault="0052528F" w:rsidP="0052528F">
            <w:pPr>
              <w:jc w:val="center"/>
            </w:pPr>
            <w:r w:rsidRPr="00C02176">
              <w:t>8</w:t>
            </w:r>
          </w:p>
        </w:tc>
        <w:tc>
          <w:tcPr>
            <w:tcW w:w="1542" w:type="dxa"/>
          </w:tcPr>
          <w:p w14:paraId="60D93F5D" w14:textId="77777777" w:rsidR="0052528F" w:rsidRPr="00C02176" w:rsidRDefault="0052528F" w:rsidP="0052528F">
            <w:pPr>
              <w:jc w:val="center"/>
            </w:pPr>
            <w:r w:rsidRPr="00C02176">
              <w:t>9</w:t>
            </w:r>
          </w:p>
        </w:tc>
        <w:tc>
          <w:tcPr>
            <w:tcW w:w="1320" w:type="dxa"/>
          </w:tcPr>
          <w:p w14:paraId="0960C86D" w14:textId="77777777" w:rsidR="0052528F" w:rsidRPr="00C02176" w:rsidRDefault="0052528F" w:rsidP="0052528F">
            <w:pPr>
              <w:jc w:val="center"/>
            </w:pPr>
            <w:r w:rsidRPr="00C02176">
              <w:t>-</w:t>
            </w:r>
          </w:p>
        </w:tc>
        <w:tc>
          <w:tcPr>
            <w:tcW w:w="1406" w:type="dxa"/>
          </w:tcPr>
          <w:p w14:paraId="60F5B7D1" w14:textId="77777777" w:rsidR="0052528F" w:rsidRPr="00C02176" w:rsidRDefault="0052528F" w:rsidP="0052528F">
            <w:pPr>
              <w:jc w:val="center"/>
            </w:pPr>
            <w:r w:rsidRPr="00C02176">
              <w:t>-</w:t>
            </w:r>
          </w:p>
        </w:tc>
        <w:tc>
          <w:tcPr>
            <w:tcW w:w="1325" w:type="dxa"/>
          </w:tcPr>
          <w:p w14:paraId="4D99ABEF" w14:textId="77777777" w:rsidR="0052528F" w:rsidRPr="00C02176" w:rsidRDefault="0052528F" w:rsidP="0052528F">
            <w:pPr>
              <w:jc w:val="center"/>
            </w:pPr>
            <w:r w:rsidRPr="00C02176">
              <w:t>-</w:t>
            </w:r>
          </w:p>
        </w:tc>
        <w:tc>
          <w:tcPr>
            <w:tcW w:w="1239" w:type="dxa"/>
          </w:tcPr>
          <w:p w14:paraId="1B65D5F4" w14:textId="77777777" w:rsidR="0052528F" w:rsidRPr="00C02176" w:rsidRDefault="0052528F" w:rsidP="0052528F">
            <w:pPr>
              <w:jc w:val="center"/>
            </w:pPr>
            <w:r w:rsidRPr="00C02176">
              <w:t>-</w:t>
            </w:r>
          </w:p>
        </w:tc>
        <w:tc>
          <w:tcPr>
            <w:tcW w:w="1252" w:type="dxa"/>
          </w:tcPr>
          <w:p w14:paraId="2CCDBB39" w14:textId="77777777" w:rsidR="0052528F" w:rsidRPr="00C02176" w:rsidRDefault="0052528F" w:rsidP="0052528F">
            <w:pPr>
              <w:jc w:val="center"/>
            </w:pPr>
            <w:r w:rsidRPr="00C02176">
              <w:t>17</w:t>
            </w:r>
          </w:p>
        </w:tc>
      </w:tr>
      <w:tr w:rsidR="0052528F" w:rsidRPr="00C02176" w14:paraId="18B30EF5" w14:textId="77777777" w:rsidTr="0052528F">
        <w:tc>
          <w:tcPr>
            <w:tcW w:w="899" w:type="dxa"/>
          </w:tcPr>
          <w:p w14:paraId="30B85D2D" w14:textId="77777777" w:rsidR="0052528F" w:rsidRPr="00C02176" w:rsidRDefault="0052528F" w:rsidP="0052528F">
            <w:r w:rsidRPr="00C02176">
              <w:t>CO6</w:t>
            </w:r>
          </w:p>
        </w:tc>
        <w:tc>
          <w:tcPr>
            <w:tcW w:w="1360" w:type="dxa"/>
          </w:tcPr>
          <w:p w14:paraId="2BDB5101" w14:textId="77777777" w:rsidR="0052528F" w:rsidRPr="00C02176" w:rsidRDefault="0052528F" w:rsidP="0052528F">
            <w:pPr>
              <w:jc w:val="center"/>
            </w:pPr>
            <w:r w:rsidRPr="00C02176">
              <w:t>2</w:t>
            </w:r>
          </w:p>
        </w:tc>
        <w:tc>
          <w:tcPr>
            <w:tcW w:w="1542" w:type="dxa"/>
          </w:tcPr>
          <w:p w14:paraId="17BF5C0C" w14:textId="77777777" w:rsidR="0052528F" w:rsidRPr="00C02176" w:rsidRDefault="0052528F" w:rsidP="0052528F">
            <w:pPr>
              <w:jc w:val="center"/>
            </w:pPr>
            <w:r>
              <w:t>15</w:t>
            </w:r>
          </w:p>
        </w:tc>
        <w:tc>
          <w:tcPr>
            <w:tcW w:w="1320" w:type="dxa"/>
          </w:tcPr>
          <w:p w14:paraId="233AF32E" w14:textId="77777777" w:rsidR="0052528F" w:rsidRPr="00C02176" w:rsidRDefault="0052528F" w:rsidP="0052528F">
            <w:pPr>
              <w:jc w:val="center"/>
            </w:pPr>
            <w:r w:rsidRPr="00C02176">
              <w:t>5</w:t>
            </w:r>
          </w:p>
        </w:tc>
        <w:tc>
          <w:tcPr>
            <w:tcW w:w="1406" w:type="dxa"/>
          </w:tcPr>
          <w:p w14:paraId="278FF5BE" w14:textId="77777777" w:rsidR="0052528F" w:rsidRPr="00C02176" w:rsidRDefault="0052528F" w:rsidP="0052528F">
            <w:pPr>
              <w:jc w:val="center"/>
            </w:pPr>
            <w:r w:rsidRPr="00C02176">
              <w:t>-</w:t>
            </w:r>
          </w:p>
        </w:tc>
        <w:tc>
          <w:tcPr>
            <w:tcW w:w="1325" w:type="dxa"/>
          </w:tcPr>
          <w:p w14:paraId="58D33F2E" w14:textId="77777777" w:rsidR="0052528F" w:rsidRPr="00C02176" w:rsidRDefault="0052528F" w:rsidP="0052528F">
            <w:pPr>
              <w:jc w:val="center"/>
            </w:pPr>
            <w:r w:rsidRPr="00C02176">
              <w:t>-</w:t>
            </w:r>
          </w:p>
        </w:tc>
        <w:tc>
          <w:tcPr>
            <w:tcW w:w="1239" w:type="dxa"/>
          </w:tcPr>
          <w:p w14:paraId="3B2BBAA7" w14:textId="77777777" w:rsidR="0052528F" w:rsidRPr="00C02176" w:rsidRDefault="0052528F" w:rsidP="0052528F">
            <w:pPr>
              <w:jc w:val="center"/>
            </w:pPr>
            <w:r w:rsidRPr="00C02176">
              <w:t>-</w:t>
            </w:r>
          </w:p>
        </w:tc>
        <w:tc>
          <w:tcPr>
            <w:tcW w:w="1252" w:type="dxa"/>
          </w:tcPr>
          <w:p w14:paraId="17A46493" w14:textId="77777777" w:rsidR="0052528F" w:rsidRPr="00C02176" w:rsidRDefault="0052528F" w:rsidP="0052528F">
            <w:pPr>
              <w:jc w:val="center"/>
            </w:pPr>
            <w:r>
              <w:t>22</w:t>
            </w:r>
          </w:p>
        </w:tc>
      </w:tr>
      <w:tr w:rsidR="0052528F" w:rsidRPr="00C02176" w14:paraId="080B9E34" w14:textId="77777777" w:rsidTr="0052528F">
        <w:tc>
          <w:tcPr>
            <w:tcW w:w="9091" w:type="dxa"/>
            <w:gridSpan w:val="7"/>
          </w:tcPr>
          <w:p w14:paraId="28517F48" w14:textId="77777777" w:rsidR="0052528F" w:rsidRPr="00C02176" w:rsidRDefault="0052528F" w:rsidP="0052528F"/>
        </w:tc>
        <w:tc>
          <w:tcPr>
            <w:tcW w:w="1252" w:type="dxa"/>
          </w:tcPr>
          <w:p w14:paraId="598CC26C" w14:textId="77777777" w:rsidR="0052528F" w:rsidRPr="00C02176" w:rsidRDefault="0052528F" w:rsidP="0052528F">
            <w:pPr>
              <w:jc w:val="center"/>
              <w:rPr>
                <w:b/>
              </w:rPr>
            </w:pPr>
            <w:r w:rsidRPr="00C02176">
              <w:rPr>
                <w:b/>
              </w:rPr>
              <w:t>125</w:t>
            </w:r>
          </w:p>
        </w:tc>
      </w:tr>
    </w:tbl>
    <w:p w14:paraId="40C0D2C2" w14:textId="77777777" w:rsidR="0052528F" w:rsidRPr="00C02176" w:rsidRDefault="0052528F" w:rsidP="002E336A"/>
    <w:p w14:paraId="7D450F81" w14:textId="77777777" w:rsidR="0052528F" w:rsidRPr="00921DA5" w:rsidRDefault="0052528F" w:rsidP="0052528F">
      <w:pPr>
        <w:contextualSpacing/>
        <w:jc w:val="right"/>
        <w:rPr>
          <w:bCs/>
        </w:rPr>
      </w:pPr>
      <w:r w:rsidRPr="00921DA5">
        <w:rPr>
          <w:bCs/>
          <w:noProof/>
        </w:rPr>
        <w:tab/>
      </w:r>
      <w:r w:rsidRPr="00921DA5">
        <w:rPr>
          <w:bCs/>
          <w:noProof/>
        </w:rPr>
        <w:tab/>
      </w:r>
      <w:r w:rsidRPr="00921DA5">
        <w:rPr>
          <w:bCs/>
          <w:noProof/>
        </w:rPr>
        <w:tab/>
      </w:r>
      <w:r w:rsidRPr="00921DA5">
        <w:rPr>
          <w:bCs/>
          <w:noProof/>
        </w:rPr>
        <w:tab/>
      </w:r>
    </w:p>
    <w:p w14:paraId="5D70C01F" w14:textId="77777777" w:rsidR="0052528F" w:rsidRPr="00921DA5" w:rsidRDefault="0052528F" w:rsidP="0052528F">
      <w:pPr>
        <w:contextualSpacing/>
        <w:jc w:val="center"/>
        <w:rPr>
          <w:b/>
        </w:rPr>
      </w:pPr>
      <w:r w:rsidRPr="0037089B">
        <w:rPr>
          <w:noProof/>
        </w:rPr>
        <w:lastRenderedPageBreak/>
        <w:drawing>
          <wp:inline distT="0" distB="0" distL="0" distR="0" wp14:anchorId="1E064788" wp14:editId="71F2FBFA">
            <wp:extent cx="4740087" cy="1178853"/>
            <wp:effectExtent l="0" t="0" r="3810" b="2540"/>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498753A1" w14:textId="77777777" w:rsidR="0052528F" w:rsidRPr="0062085E" w:rsidRDefault="0052528F" w:rsidP="0052528F">
      <w:pPr>
        <w:contextualSpacing/>
        <w:jc w:val="center"/>
        <w:rPr>
          <w:b/>
        </w:rPr>
      </w:pPr>
    </w:p>
    <w:tbl>
      <w:tblPr>
        <w:tblW w:w="104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52528F" w:rsidRPr="0062085E" w14:paraId="3D081471" w14:textId="77777777" w:rsidTr="0052528F">
        <w:trPr>
          <w:trHeight w:val="397"/>
          <w:jc w:val="center"/>
        </w:trPr>
        <w:tc>
          <w:tcPr>
            <w:tcW w:w="1696" w:type="dxa"/>
            <w:vAlign w:val="center"/>
          </w:tcPr>
          <w:p w14:paraId="67A036AE" w14:textId="77777777" w:rsidR="0052528F" w:rsidRPr="0062085E" w:rsidRDefault="0052528F" w:rsidP="0052528F">
            <w:pPr>
              <w:pStyle w:val="Title"/>
              <w:contextualSpacing/>
              <w:jc w:val="left"/>
              <w:rPr>
                <w:b/>
                <w:szCs w:val="24"/>
              </w:rPr>
            </w:pPr>
            <w:r w:rsidRPr="0062085E">
              <w:rPr>
                <w:b/>
                <w:szCs w:val="24"/>
              </w:rPr>
              <w:t xml:space="preserve">Course Code      </w:t>
            </w:r>
          </w:p>
        </w:tc>
        <w:tc>
          <w:tcPr>
            <w:tcW w:w="6151" w:type="dxa"/>
            <w:vAlign w:val="center"/>
          </w:tcPr>
          <w:p w14:paraId="085EA055" w14:textId="77777777" w:rsidR="0052528F" w:rsidRPr="0062085E" w:rsidRDefault="0052528F" w:rsidP="0052528F">
            <w:pPr>
              <w:pStyle w:val="Title"/>
              <w:contextualSpacing/>
              <w:jc w:val="left"/>
              <w:rPr>
                <w:b/>
                <w:szCs w:val="24"/>
              </w:rPr>
            </w:pPr>
            <w:r w:rsidRPr="0062085E">
              <w:rPr>
                <w:b/>
                <w:szCs w:val="24"/>
              </w:rPr>
              <w:t xml:space="preserve">21AG3006   </w:t>
            </w:r>
          </w:p>
        </w:tc>
        <w:tc>
          <w:tcPr>
            <w:tcW w:w="1504" w:type="dxa"/>
            <w:vAlign w:val="center"/>
          </w:tcPr>
          <w:p w14:paraId="31399EAB" w14:textId="77777777" w:rsidR="0052528F" w:rsidRPr="0062085E" w:rsidRDefault="0052528F" w:rsidP="0052528F">
            <w:pPr>
              <w:pStyle w:val="Title"/>
              <w:ind w:left="-468" w:firstLine="468"/>
              <w:contextualSpacing/>
              <w:jc w:val="left"/>
              <w:rPr>
                <w:szCs w:val="24"/>
              </w:rPr>
            </w:pPr>
            <w:r w:rsidRPr="0062085E">
              <w:rPr>
                <w:b/>
                <w:bCs/>
                <w:szCs w:val="24"/>
              </w:rPr>
              <w:t xml:space="preserve">Duration       </w:t>
            </w:r>
          </w:p>
        </w:tc>
        <w:tc>
          <w:tcPr>
            <w:tcW w:w="1056" w:type="dxa"/>
            <w:vAlign w:val="center"/>
          </w:tcPr>
          <w:p w14:paraId="0A88CC08" w14:textId="77777777" w:rsidR="0052528F" w:rsidRPr="0062085E" w:rsidRDefault="0052528F" w:rsidP="0052528F">
            <w:pPr>
              <w:pStyle w:val="Title"/>
              <w:contextualSpacing/>
              <w:jc w:val="left"/>
              <w:rPr>
                <w:b/>
                <w:szCs w:val="24"/>
              </w:rPr>
            </w:pPr>
            <w:r w:rsidRPr="0062085E">
              <w:rPr>
                <w:b/>
                <w:szCs w:val="24"/>
              </w:rPr>
              <w:t>3hrs</w:t>
            </w:r>
          </w:p>
        </w:tc>
      </w:tr>
      <w:tr w:rsidR="0052528F" w:rsidRPr="0062085E" w14:paraId="44F3F21D" w14:textId="77777777" w:rsidTr="0052528F">
        <w:trPr>
          <w:trHeight w:val="397"/>
          <w:jc w:val="center"/>
        </w:trPr>
        <w:tc>
          <w:tcPr>
            <w:tcW w:w="1696" w:type="dxa"/>
            <w:vAlign w:val="center"/>
          </w:tcPr>
          <w:p w14:paraId="7A04FC1A" w14:textId="77777777" w:rsidR="0052528F" w:rsidRPr="0062085E" w:rsidRDefault="0052528F" w:rsidP="0052528F">
            <w:pPr>
              <w:pStyle w:val="Title"/>
              <w:ind w:right="-160"/>
              <w:contextualSpacing/>
              <w:jc w:val="left"/>
              <w:rPr>
                <w:b/>
                <w:szCs w:val="24"/>
              </w:rPr>
            </w:pPr>
            <w:r w:rsidRPr="0062085E">
              <w:rPr>
                <w:b/>
                <w:szCs w:val="24"/>
              </w:rPr>
              <w:t xml:space="preserve">Course Name     </w:t>
            </w:r>
          </w:p>
        </w:tc>
        <w:tc>
          <w:tcPr>
            <w:tcW w:w="6151" w:type="dxa"/>
            <w:vAlign w:val="center"/>
          </w:tcPr>
          <w:p w14:paraId="2C487578" w14:textId="77777777" w:rsidR="0052528F" w:rsidRPr="0062085E" w:rsidRDefault="0052528F" w:rsidP="0052528F">
            <w:pPr>
              <w:pStyle w:val="Title"/>
              <w:contextualSpacing/>
              <w:jc w:val="left"/>
              <w:rPr>
                <w:b/>
                <w:szCs w:val="24"/>
              </w:rPr>
            </w:pPr>
            <w:r w:rsidRPr="0062085E">
              <w:rPr>
                <w:b/>
                <w:szCs w:val="24"/>
              </w:rPr>
              <w:t xml:space="preserve">CROPPING SYSTEMS AND SUSTAINABLE AGRICULTURE </w:t>
            </w:r>
          </w:p>
        </w:tc>
        <w:tc>
          <w:tcPr>
            <w:tcW w:w="1504" w:type="dxa"/>
            <w:vAlign w:val="center"/>
          </w:tcPr>
          <w:p w14:paraId="72CF5887" w14:textId="77777777" w:rsidR="0052528F" w:rsidRPr="0062085E" w:rsidRDefault="0052528F" w:rsidP="0052528F">
            <w:pPr>
              <w:pStyle w:val="Title"/>
              <w:contextualSpacing/>
              <w:jc w:val="left"/>
              <w:rPr>
                <w:b/>
                <w:bCs/>
                <w:szCs w:val="24"/>
              </w:rPr>
            </w:pPr>
            <w:r w:rsidRPr="0062085E">
              <w:rPr>
                <w:b/>
                <w:bCs/>
                <w:szCs w:val="24"/>
              </w:rPr>
              <w:t xml:space="preserve">Max. Marks </w:t>
            </w:r>
          </w:p>
        </w:tc>
        <w:tc>
          <w:tcPr>
            <w:tcW w:w="1056" w:type="dxa"/>
            <w:vAlign w:val="center"/>
          </w:tcPr>
          <w:p w14:paraId="17842E61" w14:textId="77777777" w:rsidR="0052528F" w:rsidRPr="0062085E" w:rsidRDefault="0052528F" w:rsidP="0052528F">
            <w:pPr>
              <w:pStyle w:val="Title"/>
              <w:contextualSpacing/>
              <w:jc w:val="left"/>
              <w:rPr>
                <w:b/>
                <w:szCs w:val="24"/>
              </w:rPr>
            </w:pPr>
            <w:r w:rsidRPr="0062085E">
              <w:rPr>
                <w:b/>
                <w:szCs w:val="24"/>
              </w:rPr>
              <w:t>100</w:t>
            </w:r>
          </w:p>
        </w:tc>
      </w:tr>
    </w:tbl>
    <w:p w14:paraId="5D9C292F" w14:textId="77777777" w:rsidR="0052528F" w:rsidRPr="0062085E" w:rsidRDefault="0052528F" w:rsidP="0052528F">
      <w:pPr>
        <w:ind w:left="720"/>
        <w:contextualSpacing/>
        <w:rPr>
          <w:highlight w:val="yellow"/>
        </w:rPr>
      </w:pPr>
    </w:p>
    <w:tbl>
      <w:tblPr>
        <w:tblStyle w:val="TableGrid"/>
        <w:tblW w:w="5084"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84"/>
        <w:gridCol w:w="406"/>
        <w:gridCol w:w="7121"/>
        <w:gridCol w:w="723"/>
        <w:gridCol w:w="725"/>
        <w:gridCol w:w="1015"/>
      </w:tblGrid>
      <w:tr w:rsidR="0052528F" w:rsidRPr="0062085E" w14:paraId="1BDC2809" w14:textId="77777777" w:rsidTr="0052528F">
        <w:trPr>
          <w:trHeight w:val="552"/>
          <w:jc w:val="center"/>
        </w:trPr>
        <w:tc>
          <w:tcPr>
            <w:tcW w:w="276" w:type="pct"/>
            <w:vAlign w:val="center"/>
          </w:tcPr>
          <w:p w14:paraId="4AE4EA6F" w14:textId="77777777" w:rsidR="0052528F" w:rsidRPr="0062085E" w:rsidRDefault="0052528F" w:rsidP="0052528F">
            <w:pPr>
              <w:contextualSpacing/>
              <w:jc w:val="center"/>
              <w:rPr>
                <w:b/>
              </w:rPr>
            </w:pPr>
            <w:r w:rsidRPr="0062085E">
              <w:rPr>
                <w:b/>
              </w:rPr>
              <w:t>Q. No.</w:t>
            </w:r>
          </w:p>
        </w:tc>
        <w:tc>
          <w:tcPr>
            <w:tcW w:w="3559" w:type="pct"/>
            <w:gridSpan w:val="2"/>
            <w:vAlign w:val="center"/>
          </w:tcPr>
          <w:p w14:paraId="4B026F8D" w14:textId="77777777" w:rsidR="0052528F" w:rsidRPr="0062085E" w:rsidRDefault="0052528F" w:rsidP="0052528F">
            <w:pPr>
              <w:contextualSpacing/>
              <w:jc w:val="center"/>
              <w:rPr>
                <w:b/>
              </w:rPr>
            </w:pPr>
            <w:r w:rsidRPr="0062085E">
              <w:rPr>
                <w:b/>
              </w:rPr>
              <w:t>Questions</w:t>
            </w:r>
          </w:p>
        </w:tc>
        <w:tc>
          <w:tcPr>
            <w:tcW w:w="342" w:type="pct"/>
            <w:vAlign w:val="center"/>
          </w:tcPr>
          <w:p w14:paraId="377E5C26" w14:textId="77777777" w:rsidR="0052528F" w:rsidRPr="0062085E" w:rsidRDefault="0052528F" w:rsidP="0052528F">
            <w:pPr>
              <w:contextualSpacing/>
              <w:jc w:val="center"/>
              <w:rPr>
                <w:b/>
              </w:rPr>
            </w:pPr>
            <w:r w:rsidRPr="0062085E">
              <w:rPr>
                <w:b/>
              </w:rPr>
              <w:t>CO</w:t>
            </w:r>
          </w:p>
        </w:tc>
        <w:tc>
          <w:tcPr>
            <w:tcW w:w="343" w:type="pct"/>
            <w:vAlign w:val="center"/>
          </w:tcPr>
          <w:p w14:paraId="05A1F52D" w14:textId="77777777" w:rsidR="0052528F" w:rsidRPr="0062085E" w:rsidRDefault="0052528F" w:rsidP="0052528F">
            <w:pPr>
              <w:contextualSpacing/>
              <w:jc w:val="center"/>
              <w:rPr>
                <w:b/>
              </w:rPr>
            </w:pPr>
            <w:r w:rsidRPr="0062085E">
              <w:rPr>
                <w:b/>
              </w:rPr>
              <w:t>BL</w:t>
            </w:r>
          </w:p>
        </w:tc>
        <w:tc>
          <w:tcPr>
            <w:tcW w:w="480" w:type="pct"/>
            <w:vAlign w:val="center"/>
          </w:tcPr>
          <w:p w14:paraId="31476AE2" w14:textId="77777777" w:rsidR="0052528F" w:rsidRPr="0062085E" w:rsidRDefault="0052528F" w:rsidP="0052528F">
            <w:pPr>
              <w:contextualSpacing/>
              <w:jc w:val="center"/>
              <w:rPr>
                <w:b/>
              </w:rPr>
            </w:pPr>
            <w:r w:rsidRPr="0062085E">
              <w:rPr>
                <w:b/>
              </w:rPr>
              <w:t>Marks</w:t>
            </w:r>
          </w:p>
        </w:tc>
      </w:tr>
      <w:tr w:rsidR="0052528F" w:rsidRPr="0062085E" w14:paraId="48971C3A" w14:textId="77777777" w:rsidTr="0052528F">
        <w:trPr>
          <w:trHeight w:val="552"/>
          <w:jc w:val="center"/>
        </w:trPr>
        <w:tc>
          <w:tcPr>
            <w:tcW w:w="5000" w:type="pct"/>
            <w:gridSpan w:val="6"/>
            <w:vAlign w:val="center"/>
          </w:tcPr>
          <w:p w14:paraId="67F8A321" w14:textId="77777777" w:rsidR="0052528F" w:rsidRPr="0062085E" w:rsidRDefault="0052528F" w:rsidP="0052528F">
            <w:pPr>
              <w:contextualSpacing/>
              <w:jc w:val="center"/>
              <w:rPr>
                <w:b/>
                <w:u w:val="single"/>
              </w:rPr>
            </w:pPr>
            <w:r w:rsidRPr="0062085E">
              <w:rPr>
                <w:b/>
                <w:u w:val="single"/>
              </w:rPr>
              <w:t>PART – A (20 X 1 = 20 MARKS)</w:t>
            </w:r>
          </w:p>
        </w:tc>
      </w:tr>
      <w:tr w:rsidR="0052528F" w:rsidRPr="0062085E" w14:paraId="597D034F" w14:textId="77777777" w:rsidTr="0052528F">
        <w:trPr>
          <w:trHeight w:val="397"/>
          <w:jc w:val="center"/>
        </w:trPr>
        <w:tc>
          <w:tcPr>
            <w:tcW w:w="276" w:type="pct"/>
            <w:vAlign w:val="center"/>
          </w:tcPr>
          <w:p w14:paraId="6822C4D8" w14:textId="77777777" w:rsidR="0052528F" w:rsidRPr="0062085E" w:rsidRDefault="0052528F" w:rsidP="0052528F">
            <w:pPr>
              <w:contextualSpacing/>
              <w:jc w:val="center"/>
            </w:pPr>
            <w:r w:rsidRPr="0062085E">
              <w:t>1.</w:t>
            </w:r>
          </w:p>
        </w:tc>
        <w:tc>
          <w:tcPr>
            <w:tcW w:w="3559" w:type="pct"/>
            <w:gridSpan w:val="2"/>
            <w:vAlign w:val="center"/>
          </w:tcPr>
          <w:p w14:paraId="18E68244" w14:textId="77777777" w:rsidR="0052528F" w:rsidRPr="0062085E" w:rsidRDefault="0052528F" w:rsidP="0052528F">
            <w:pPr>
              <w:jc w:val="both"/>
              <w:rPr>
                <w:bCs/>
              </w:rPr>
            </w:pPr>
            <w:r w:rsidRPr="0062085E">
              <w:rPr>
                <w:bCs/>
              </w:rPr>
              <w:t>Growing two or more crops simultaneously in different strips wide enough to permit independent cultivation but narrow enough for the crops to interact agronomically is termed as -----------------</w:t>
            </w:r>
          </w:p>
        </w:tc>
        <w:tc>
          <w:tcPr>
            <w:tcW w:w="342" w:type="pct"/>
            <w:vAlign w:val="center"/>
          </w:tcPr>
          <w:p w14:paraId="5E201E7A" w14:textId="77777777" w:rsidR="0052528F" w:rsidRPr="0062085E" w:rsidRDefault="0052528F" w:rsidP="0052528F">
            <w:pPr>
              <w:contextualSpacing/>
              <w:jc w:val="center"/>
            </w:pPr>
            <w:r w:rsidRPr="0062085E">
              <w:t>CO1</w:t>
            </w:r>
          </w:p>
        </w:tc>
        <w:tc>
          <w:tcPr>
            <w:tcW w:w="343" w:type="pct"/>
            <w:vAlign w:val="center"/>
          </w:tcPr>
          <w:p w14:paraId="113E1BDE" w14:textId="77777777" w:rsidR="0052528F" w:rsidRPr="0062085E" w:rsidRDefault="0052528F" w:rsidP="0052528F">
            <w:pPr>
              <w:contextualSpacing/>
              <w:jc w:val="center"/>
            </w:pPr>
            <w:r w:rsidRPr="0062085E">
              <w:t>A</w:t>
            </w:r>
          </w:p>
        </w:tc>
        <w:tc>
          <w:tcPr>
            <w:tcW w:w="480" w:type="pct"/>
            <w:vAlign w:val="center"/>
          </w:tcPr>
          <w:p w14:paraId="16BFDC8E" w14:textId="77777777" w:rsidR="0052528F" w:rsidRPr="0062085E" w:rsidRDefault="0052528F" w:rsidP="0052528F">
            <w:pPr>
              <w:contextualSpacing/>
              <w:jc w:val="center"/>
            </w:pPr>
            <w:r w:rsidRPr="0062085E">
              <w:t>1</w:t>
            </w:r>
          </w:p>
        </w:tc>
      </w:tr>
      <w:tr w:rsidR="0052528F" w:rsidRPr="0062085E" w14:paraId="71A19309" w14:textId="77777777" w:rsidTr="0052528F">
        <w:trPr>
          <w:trHeight w:val="397"/>
          <w:jc w:val="center"/>
        </w:trPr>
        <w:tc>
          <w:tcPr>
            <w:tcW w:w="276" w:type="pct"/>
            <w:vAlign w:val="center"/>
          </w:tcPr>
          <w:p w14:paraId="2BF4D1BB" w14:textId="77777777" w:rsidR="0052528F" w:rsidRPr="0062085E" w:rsidRDefault="0052528F" w:rsidP="0052528F">
            <w:pPr>
              <w:contextualSpacing/>
              <w:jc w:val="center"/>
            </w:pPr>
            <w:r w:rsidRPr="0062085E">
              <w:t>2.</w:t>
            </w:r>
          </w:p>
        </w:tc>
        <w:tc>
          <w:tcPr>
            <w:tcW w:w="3559" w:type="pct"/>
            <w:gridSpan w:val="2"/>
            <w:vAlign w:val="center"/>
          </w:tcPr>
          <w:p w14:paraId="6A1EB937" w14:textId="77777777" w:rsidR="0052528F" w:rsidRPr="0062085E" w:rsidRDefault="0052528F" w:rsidP="0052528F">
            <w:pPr>
              <w:jc w:val="both"/>
              <w:rPr>
                <w:bCs/>
              </w:rPr>
            </w:pPr>
            <w:r w:rsidRPr="0062085E">
              <w:rPr>
                <w:bCs/>
              </w:rPr>
              <w:t>Yearly sequence and spatial arrangement of crops and fallow on a given area is called as -----------------.</w:t>
            </w:r>
          </w:p>
        </w:tc>
        <w:tc>
          <w:tcPr>
            <w:tcW w:w="342" w:type="pct"/>
            <w:vAlign w:val="center"/>
          </w:tcPr>
          <w:p w14:paraId="37B45B5B" w14:textId="77777777" w:rsidR="0052528F" w:rsidRPr="0062085E" w:rsidRDefault="0052528F" w:rsidP="0052528F">
            <w:pPr>
              <w:contextualSpacing/>
              <w:jc w:val="center"/>
            </w:pPr>
            <w:r w:rsidRPr="0062085E">
              <w:t>CO1</w:t>
            </w:r>
          </w:p>
        </w:tc>
        <w:tc>
          <w:tcPr>
            <w:tcW w:w="343" w:type="pct"/>
            <w:vAlign w:val="center"/>
          </w:tcPr>
          <w:p w14:paraId="1D218CE0" w14:textId="77777777" w:rsidR="0052528F" w:rsidRPr="0062085E" w:rsidRDefault="0052528F" w:rsidP="0052528F">
            <w:pPr>
              <w:contextualSpacing/>
              <w:jc w:val="center"/>
            </w:pPr>
            <w:r w:rsidRPr="0062085E">
              <w:t>U</w:t>
            </w:r>
          </w:p>
        </w:tc>
        <w:tc>
          <w:tcPr>
            <w:tcW w:w="480" w:type="pct"/>
            <w:vAlign w:val="center"/>
          </w:tcPr>
          <w:p w14:paraId="2B26268C" w14:textId="77777777" w:rsidR="0052528F" w:rsidRPr="0062085E" w:rsidRDefault="0052528F" w:rsidP="0052528F">
            <w:pPr>
              <w:contextualSpacing/>
              <w:jc w:val="center"/>
            </w:pPr>
            <w:r w:rsidRPr="0062085E">
              <w:t>1</w:t>
            </w:r>
          </w:p>
        </w:tc>
      </w:tr>
      <w:tr w:rsidR="0052528F" w:rsidRPr="0062085E" w14:paraId="4E7C52D0" w14:textId="77777777" w:rsidTr="0052528F">
        <w:trPr>
          <w:trHeight w:val="397"/>
          <w:jc w:val="center"/>
        </w:trPr>
        <w:tc>
          <w:tcPr>
            <w:tcW w:w="276" w:type="pct"/>
            <w:vAlign w:val="center"/>
          </w:tcPr>
          <w:p w14:paraId="5E92B9BA" w14:textId="77777777" w:rsidR="0052528F" w:rsidRPr="0062085E" w:rsidRDefault="0052528F" w:rsidP="0052528F">
            <w:pPr>
              <w:contextualSpacing/>
              <w:jc w:val="center"/>
            </w:pPr>
            <w:r w:rsidRPr="0062085E">
              <w:t>3.</w:t>
            </w:r>
          </w:p>
        </w:tc>
        <w:tc>
          <w:tcPr>
            <w:tcW w:w="3559" w:type="pct"/>
            <w:gridSpan w:val="2"/>
            <w:vAlign w:val="center"/>
          </w:tcPr>
          <w:p w14:paraId="3DEBFF58" w14:textId="77777777" w:rsidR="0052528F" w:rsidRPr="0062085E" w:rsidRDefault="0052528F" w:rsidP="0052528F">
            <w:pPr>
              <w:jc w:val="both"/>
              <w:rPr>
                <w:bCs/>
              </w:rPr>
            </w:pPr>
            <w:r w:rsidRPr="0062085E">
              <w:rPr>
                <w:bCs/>
              </w:rPr>
              <w:t>Yield increase of one species over other is indicated by the -------------------index</w:t>
            </w:r>
            <w:r>
              <w:rPr>
                <w:bCs/>
              </w:rPr>
              <w:t>.</w:t>
            </w:r>
          </w:p>
        </w:tc>
        <w:tc>
          <w:tcPr>
            <w:tcW w:w="342" w:type="pct"/>
            <w:vAlign w:val="center"/>
          </w:tcPr>
          <w:p w14:paraId="21AFA697" w14:textId="77777777" w:rsidR="0052528F" w:rsidRPr="0062085E" w:rsidRDefault="0052528F" w:rsidP="0052528F">
            <w:pPr>
              <w:contextualSpacing/>
              <w:jc w:val="center"/>
            </w:pPr>
            <w:r w:rsidRPr="0062085E">
              <w:t>CO2</w:t>
            </w:r>
          </w:p>
        </w:tc>
        <w:tc>
          <w:tcPr>
            <w:tcW w:w="343" w:type="pct"/>
            <w:vAlign w:val="center"/>
          </w:tcPr>
          <w:p w14:paraId="6A96BD9A" w14:textId="77777777" w:rsidR="0052528F" w:rsidRPr="0062085E" w:rsidRDefault="0052528F" w:rsidP="0052528F">
            <w:pPr>
              <w:contextualSpacing/>
              <w:jc w:val="center"/>
            </w:pPr>
            <w:r w:rsidRPr="0062085E">
              <w:t>U</w:t>
            </w:r>
          </w:p>
        </w:tc>
        <w:tc>
          <w:tcPr>
            <w:tcW w:w="480" w:type="pct"/>
            <w:vAlign w:val="center"/>
          </w:tcPr>
          <w:p w14:paraId="33F4B97A" w14:textId="77777777" w:rsidR="0052528F" w:rsidRPr="0062085E" w:rsidRDefault="0052528F" w:rsidP="0052528F">
            <w:pPr>
              <w:contextualSpacing/>
              <w:jc w:val="center"/>
            </w:pPr>
            <w:r w:rsidRPr="0062085E">
              <w:t>1</w:t>
            </w:r>
          </w:p>
        </w:tc>
      </w:tr>
      <w:tr w:rsidR="0052528F" w:rsidRPr="0062085E" w14:paraId="6E62524A" w14:textId="77777777" w:rsidTr="0052528F">
        <w:trPr>
          <w:trHeight w:val="397"/>
          <w:jc w:val="center"/>
        </w:trPr>
        <w:tc>
          <w:tcPr>
            <w:tcW w:w="276" w:type="pct"/>
            <w:vAlign w:val="center"/>
          </w:tcPr>
          <w:p w14:paraId="1281D912" w14:textId="77777777" w:rsidR="0052528F" w:rsidRPr="0062085E" w:rsidRDefault="0052528F" w:rsidP="0052528F">
            <w:pPr>
              <w:contextualSpacing/>
              <w:jc w:val="center"/>
            </w:pPr>
            <w:r w:rsidRPr="0062085E">
              <w:t>4.</w:t>
            </w:r>
          </w:p>
        </w:tc>
        <w:tc>
          <w:tcPr>
            <w:tcW w:w="3559" w:type="pct"/>
            <w:gridSpan w:val="2"/>
            <w:vAlign w:val="center"/>
          </w:tcPr>
          <w:p w14:paraId="1A714369" w14:textId="77777777" w:rsidR="0052528F" w:rsidRPr="0062085E" w:rsidRDefault="0052528F" w:rsidP="0052528F">
            <w:pPr>
              <w:spacing w:line="360" w:lineRule="auto"/>
              <w:jc w:val="both"/>
            </w:pPr>
            <w:r w:rsidRPr="0062085E">
              <w:t>Plant ideotypes were proposed by --------------</w:t>
            </w:r>
          </w:p>
        </w:tc>
        <w:tc>
          <w:tcPr>
            <w:tcW w:w="342" w:type="pct"/>
            <w:vAlign w:val="center"/>
          </w:tcPr>
          <w:p w14:paraId="0633CBA5" w14:textId="77777777" w:rsidR="0052528F" w:rsidRPr="0062085E" w:rsidRDefault="0052528F" w:rsidP="0052528F">
            <w:pPr>
              <w:contextualSpacing/>
              <w:jc w:val="center"/>
            </w:pPr>
            <w:r w:rsidRPr="0062085E">
              <w:t>CO3</w:t>
            </w:r>
          </w:p>
        </w:tc>
        <w:tc>
          <w:tcPr>
            <w:tcW w:w="343" w:type="pct"/>
            <w:vAlign w:val="center"/>
          </w:tcPr>
          <w:p w14:paraId="0C182AC6" w14:textId="77777777" w:rsidR="0052528F" w:rsidRPr="0062085E" w:rsidRDefault="0052528F" w:rsidP="0052528F">
            <w:pPr>
              <w:contextualSpacing/>
              <w:jc w:val="center"/>
            </w:pPr>
            <w:r w:rsidRPr="0062085E">
              <w:t>U</w:t>
            </w:r>
          </w:p>
        </w:tc>
        <w:tc>
          <w:tcPr>
            <w:tcW w:w="480" w:type="pct"/>
            <w:vAlign w:val="center"/>
          </w:tcPr>
          <w:p w14:paraId="162D9964" w14:textId="77777777" w:rsidR="0052528F" w:rsidRPr="0062085E" w:rsidRDefault="0052528F" w:rsidP="0052528F">
            <w:pPr>
              <w:contextualSpacing/>
              <w:jc w:val="center"/>
            </w:pPr>
            <w:r w:rsidRPr="0062085E">
              <w:t>1</w:t>
            </w:r>
          </w:p>
        </w:tc>
      </w:tr>
      <w:tr w:rsidR="0052528F" w:rsidRPr="0062085E" w14:paraId="26C19E8F" w14:textId="77777777" w:rsidTr="0052528F">
        <w:trPr>
          <w:trHeight w:val="397"/>
          <w:jc w:val="center"/>
        </w:trPr>
        <w:tc>
          <w:tcPr>
            <w:tcW w:w="276" w:type="pct"/>
            <w:vAlign w:val="center"/>
          </w:tcPr>
          <w:p w14:paraId="4CFBCD3B" w14:textId="77777777" w:rsidR="0052528F" w:rsidRPr="0062085E" w:rsidRDefault="0052528F" w:rsidP="0052528F">
            <w:pPr>
              <w:contextualSpacing/>
              <w:jc w:val="center"/>
            </w:pPr>
            <w:r w:rsidRPr="0062085E">
              <w:t>5.</w:t>
            </w:r>
          </w:p>
        </w:tc>
        <w:tc>
          <w:tcPr>
            <w:tcW w:w="3559" w:type="pct"/>
            <w:gridSpan w:val="2"/>
            <w:vAlign w:val="center"/>
          </w:tcPr>
          <w:p w14:paraId="72FD1D15" w14:textId="77777777" w:rsidR="0052528F" w:rsidRPr="0062085E" w:rsidRDefault="0052528F" w:rsidP="0052528F">
            <w:pPr>
              <w:jc w:val="both"/>
              <w:rPr>
                <w:bCs/>
              </w:rPr>
            </w:pPr>
            <w:r w:rsidRPr="0062085E">
              <w:rPr>
                <w:bCs/>
              </w:rPr>
              <w:t>Cropping system which has the practice of growing different crops of varying height, rooting pattern and duration is called ……………….</w:t>
            </w:r>
          </w:p>
        </w:tc>
        <w:tc>
          <w:tcPr>
            <w:tcW w:w="342" w:type="pct"/>
            <w:vAlign w:val="center"/>
          </w:tcPr>
          <w:p w14:paraId="7351A7DC" w14:textId="77777777" w:rsidR="0052528F" w:rsidRPr="0062085E" w:rsidRDefault="0052528F" w:rsidP="0052528F">
            <w:pPr>
              <w:contextualSpacing/>
              <w:jc w:val="center"/>
            </w:pPr>
            <w:r w:rsidRPr="0062085E">
              <w:t>CO3</w:t>
            </w:r>
          </w:p>
        </w:tc>
        <w:tc>
          <w:tcPr>
            <w:tcW w:w="343" w:type="pct"/>
            <w:vAlign w:val="center"/>
          </w:tcPr>
          <w:p w14:paraId="1EA19F3B" w14:textId="77777777" w:rsidR="0052528F" w:rsidRPr="0062085E" w:rsidRDefault="0052528F" w:rsidP="0052528F">
            <w:pPr>
              <w:contextualSpacing/>
              <w:jc w:val="center"/>
            </w:pPr>
            <w:r w:rsidRPr="0062085E">
              <w:t>A</w:t>
            </w:r>
          </w:p>
        </w:tc>
        <w:tc>
          <w:tcPr>
            <w:tcW w:w="480" w:type="pct"/>
            <w:vAlign w:val="center"/>
          </w:tcPr>
          <w:p w14:paraId="39665B19" w14:textId="77777777" w:rsidR="0052528F" w:rsidRPr="0062085E" w:rsidRDefault="0052528F" w:rsidP="0052528F">
            <w:pPr>
              <w:contextualSpacing/>
              <w:jc w:val="center"/>
            </w:pPr>
            <w:r w:rsidRPr="0062085E">
              <w:t>1</w:t>
            </w:r>
          </w:p>
        </w:tc>
      </w:tr>
      <w:tr w:rsidR="0052528F" w:rsidRPr="0062085E" w14:paraId="01A65AFD" w14:textId="77777777" w:rsidTr="0052528F">
        <w:trPr>
          <w:trHeight w:val="397"/>
          <w:jc w:val="center"/>
        </w:trPr>
        <w:tc>
          <w:tcPr>
            <w:tcW w:w="276" w:type="pct"/>
            <w:vAlign w:val="center"/>
          </w:tcPr>
          <w:p w14:paraId="6CEC8A92" w14:textId="77777777" w:rsidR="0052528F" w:rsidRPr="0062085E" w:rsidRDefault="0052528F" w:rsidP="0052528F">
            <w:pPr>
              <w:contextualSpacing/>
              <w:jc w:val="center"/>
            </w:pPr>
            <w:r w:rsidRPr="0062085E">
              <w:t>6.</w:t>
            </w:r>
          </w:p>
        </w:tc>
        <w:tc>
          <w:tcPr>
            <w:tcW w:w="3559" w:type="pct"/>
            <w:gridSpan w:val="2"/>
            <w:vAlign w:val="center"/>
          </w:tcPr>
          <w:p w14:paraId="498CECD6" w14:textId="77777777" w:rsidR="0052528F" w:rsidRPr="0062085E" w:rsidRDefault="0052528F" w:rsidP="0052528F">
            <w:pPr>
              <w:spacing w:line="360" w:lineRule="auto"/>
              <w:rPr>
                <w:bCs/>
              </w:rPr>
            </w:pPr>
            <w:r w:rsidRPr="0062085E">
              <w:rPr>
                <w:bCs/>
              </w:rPr>
              <w:t>Land Equivalent ratio &gt; 1.0, indicates -----------</w:t>
            </w:r>
          </w:p>
        </w:tc>
        <w:tc>
          <w:tcPr>
            <w:tcW w:w="342" w:type="pct"/>
            <w:vAlign w:val="center"/>
          </w:tcPr>
          <w:p w14:paraId="3E66B9DD" w14:textId="77777777" w:rsidR="0052528F" w:rsidRPr="0062085E" w:rsidRDefault="0052528F" w:rsidP="0052528F">
            <w:pPr>
              <w:contextualSpacing/>
              <w:jc w:val="center"/>
            </w:pPr>
            <w:r w:rsidRPr="0062085E">
              <w:t>CO4</w:t>
            </w:r>
          </w:p>
        </w:tc>
        <w:tc>
          <w:tcPr>
            <w:tcW w:w="343" w:type="pct"/>
            <w:vAlign w:val="center"/>
          </w:tcPr>
          <w:p w14:paraId="05F53140" w14:textId="77777777" w:rsidR="0052528F" w:rsidRPr="0062085E" w:rsidRDefault="0052528F" w:rsidP="0052528F">
            <w:pPr>
              <w:contextualSpacing/>
              <w:jc w:val="center"/>
            </w:pPr>
            <w:r w:rsidRPr="0062085E">
              <w:t>A</w:t>
            </w:r>
          </w:p>
        </w:tc>
        <w:tc>
          <w:tcPr>
            <w:tcW w:w="480" w:type="pct"/>
            <w:vAlign w:val="center"/>
          </w:tcPr>
          <w:p w14:paraId="2A6F0F30" w14:textId="77777777" w:rsidR="0052528F" w:rsidRPr="0062085E" w:rsidRDefault="0052528F" w:rsidP="0052528F">
            <w:pPr>
              <w:contextualSpacing/>
              <w:jc w:val="center"/>
            </w:pPr>
            <w:r w:rsidRPr="0062085E">
              <w:t>1</w:t>
            </w:r>
          </w:p>
        </w:tc>
      </w:tr>
      <w:tr w:rsidR="0052528F" w:rsidRPr="0062085E" w14:paraId="50007374" w14:textId="77777777" w:rsidTr="0052528F">
        <w:trPr>
          <w:trHeight w:val="397"/>
          <w:jc w:val="center"/>
        </w:trPr>
        <w:tc>
          <w:tcPr>
            <w:tcW w:w="276" w:type="pct"/>
            <w:vAlign w:val="center"/>
          </w:tcPr>
          <w:p w14:paraId="65FD5860" w14:textId="77777777" w:rsidR="0052528F" w:rsidRPr="0062085E" w:rsidRDefault="0052528F" w:rsidP="0052528F">
            <w:pPr>
              <w:contextualSpacing/>
              <w:jc w:val="center"/>
            </w:pPr>
            <w:r w:rsidRPr="0062085E">
              <w:t>7.</w:t>
            </w:r>
          </w:p>
        </w:tc>
        <w:tc>
          <w:tcPr>
            <w:tcW w:w="3559" w:type="pct"/>
            <w:gridSpan w:val="2"/>
            <w:vAlign w:val="center"/>
          </w:tcPr>
          <w:p w14:paraId="43344B1E" w14:textId="77777777" w:rsidR="0052528F" w:rsidRPr="0062085E" w:rsidRDefault="0052528F" w:rsidP="0052528F">
            <w:pPr>
              <w:jc w:val="both"/>
              <w:rPr>
                <w:bCs/>
              </w:rPr>
            </w:pPr>
            <w:r w:rsidRPr="0062085E">
              <w:rPr>
                <w:bCs/>
              </w:rPr>
              <w:t>------------- is the study of the relation of agricultural crops and environment</w:t>
            </w:r>
          </w:p>
        </w:tc>
        <w:tc>
          <w:tcPr>
            <w:tcW w:w="342" w:type="pct"/>
            <w:vAlign w:val="center"/>
          </w:tcPr>
          <w:p w14:paraId="4832A6F3" w14:textId="77777777" w:rsidR="0052528F" w:rsidRPr="0062085E" w:rsidRDefault="0052528F" w:rsidP="0052528F">
            <w:pPr>
              <w:contextualSpacing/>
              <w:jc w:val="center"/>
            </w:pPr>
            <w:r w:rsidRPr="0062085E">
              <w:t>CO6</w:t>
            </w:r>
          </w:p>
        </w:tc>
        <w:tc>
          <w:tcPr>
            <w:tcW w:w="343" w:type="pct"/>
            <w:vAlign w:val="center"/>
          </w:tcPr>
          <w:p w14:paraId="5A3B8514" w14:textId="77777777" w:rsidR="0052528F" w:rsidRPr="0062085E" w:rsidRDefault="0052528F" w:rsidP="0052528F">
            <w:pPr>
              <w:contextualSpacing/>
              <w:jc w:val="center"/>
            </w:pPr>
            <w:r w:rsidRPr="0062085E">
              <w:t>A</w:t>
            </w:r>
          </w:p>
        </w:tc>
        <w:tc>
          <w:tcPr>
            <w:tcW w:w="480" w:type="pct"/>
            <w:vAlign w:val="center"/>
          </w:tcPr>
          <w:p w14:paraId="386D3113" w14:textId="77777777" w:rsidR="0052528F" w:rsidRPr="0062085E" w:rsidRDefault="0052528F" w:rsidP="0052528F">
            <w:pPr>
              <w:contextualSpacing/>
              <w:jc w:val="center"/>
            </w:pPr>
            <w:r w:rsidRPr="0062085E">
              <w:t>1</w:t>
            </w:r>
          </w:p>
        </w:tc>
      </w:tr>
      <w:tr w:rsidR="0052528F" w:rsidRPr="0062085E" w14:paraId="5014C878" w14:textId="77777777" w:rsidTr="0052528F">
        <w:trPr>
          <w:trHeight w:val="397"/>
          <w:jc w:val="center"/>
        </w:trPr>
        <w:tc>
          <w:tcPr>
            <w:tcW w:w="276" w:type="pct"/>
            <w:vAlign w:val="center"/>
          </w:tcPr>
          <w:p w14:paraId="3C5A02E8" w14:textId="77777777" w:rsidR="0052528F" w:rsidRPr="0062085E" w:rsidRDefault="0052528F" w:rsidP="0052528F">
            <w:pPr>
              <w:contextualSpacing/>
              <w:jc w:val="center"/>
            </w:pPr>
            <w:r w:rsidRPr="0062085E">
              <w:t>8.</w:t>
            </w:r>
          </w:p>
        </w:tc>
        <w:tc>
          <w:tcPr>
            <w:tcW w:w="3559" w:type="pct"/>
            <w:gridSpan w:val="2"/>
            <w:vAlign w:val="center"/>
          </w:tcPr>
          <w:p w14:paraId="642E48FC" w14:textId="77777777" w:rsidR="0052528F" w:rsidRPr="0062085E" w:rsidRDefault="0052528F" w:rsidP="0052528F">
            <w:pPr>
              <w:widowControl w:val="0"/>
              <w:autoSpaceDE w:val="0"/>
              <w:autoSpaceDN w:val="0"/>
              <w:adjustRightInd w:val="0"/>
              <w:spacing w:line="360" w:lineRule="auto"/>
              <w:ind w:right="42"/>
              <w:jc w:val="both"/>
            </w:pPr>
            <w:r w:rsidRPr="0062085E">
              <w:t>Cropping Intensity values of &lt;1, it indicates ----------</w:t>
            </w:r>
          </w:p>
        </w:tc>
        <w:tc>
          <w:tcPr>
            <w:tcW w:w="342" w:type="pct"/>
            <w:vAlign w:val="center"/>
          </w:tcPr>
          <w:p w14:paraId="5EB2C90E" w14:textId="77777777" w:rsidR="0052528F" w:rsidRPr="0062085E" w:rsidRDefault="0052528F" w:rsidP="0052528F">
            <w:pPr>
              <w:contextualSpacing/>
              <w:jc w:val="center"/>
            </w:pPr>
            <w:r w:rsidRPr="0062085E">
              <w:t>CO5</w:t>
            </w:r>
          </w:p>
        </w:tc>
        <w:tc>
          <w:tcPr>
            <w:tcW w:w="343" w:type="pct"/>
            <w:vAlign w:val="center"/>
          </w:tcPr>
          <w:p w14:paraId="0BD8124E" w14:textId="77777777" w:rsidR="0052528F" w:rsidRPr="0062085E" w:rsidRDefault="0052528F" w:rsidP="0052528F">
            <w:pPr>
              <w:contextualSpacing/>
              <w:jc w:val="center"/>
            </w:pPr>
            <w:r w:rsidRPr="0062085E">
              <w:t>A</w:t>
            </w:r>
          </w:p>
        </w:tc>
        <w:tc>
          <w:tcPr>
            <w:tcW w:w="480" w:type="pct"/>
            <w:vAlign w:val="center"/>
          </w:tcPr>
          <w:p w14:paraId="7B42E33E" w14:textId="77777777" w:rsidR="0052528F" w:rsidRPr="0062085E" w:rsidRDefault="0052528F" w:rsidP="0052528F">
            <w:pPr>
              <w:contextualSpacing/>
              <w:jc w:val="center"/>
            </w:pPr>
            <w:r w:rsidRPr="0062085E">
              <w:t>1</w:t>
            </w:r>
          </w:p>
        </w:tc>
      </w:tr>
      <w:tr w:rsidR="0052528F" w:rsidRPr="0062085E" w14:paraId="34DB4E1C" w14:textId="77777777" w:rsidTr="0052528F">
        <w:trPr>
          <w:trHeight w:val="397"/>
          <w:jc w:val="center"/>
        </w:trPr>
        <w:tc>
          <w:tcPr>
            <w:tcW w:w="276" w:type="pct"/>
            <w:vAlign w:val="center"/>
          </w:tcPr>
          <w:p w14:paraId="485B82AD" w14:textId="77777777" w:rsidR="0052528F" w:rsidRPr="0062085E" w:rsidRDefault="0052528F" w:rsidP="0052528F">
            <w:pPr>
              <w:contextualSpacing/>
              <w:jc w:val="center"/>
            </w:pPr>
            <w:r w:rsidRPr="0062085E">
              <w:t>9.</w:t>
            </w:r>
          </w:p>
        </w:tc>
        <w:tc>
          <w:tcPr>
            <w:tcW w:w="3559" w:type="pct"/>
            <w:gridSpan w:val="2"/>
            <w:vAlign w:val="center"/>
          </w:tcPr>
          <w:p w14:paraId="79B113F1" w14:textId="77777777" w:rsidR="0052528F" w:rsidRPr="0062085E" w:rsidRDefault="0052528F" w:rsidP="0052528F">
            <w:pPr>
              <w:shd w:val="clear" w:color="auto" w:fill="FFFFFF"/>
              <w:jc w:val="both"/>
              <w:textAlignment w:val="center"/>
              <w:rPr>
                <w:lang w:val="en-IN" w:eastAsia="en-IN"/>
              </w:rPr>
            </w:pPr>
            <w:r w:rsidRPr="0062085E">
              <w:rPr>
                <w:lang w:val="en-IN" w:eastAsia="en-IN"/>
              </w:rPr>
              <w:t>Geometry of base crop is altered to introduce intercropping, in this the main crop population is same that of recommended population is called as ---------------</w:t>
            </w:r>
          </w:p>
        </w:tc>
        <w:tc>
          <w:tcPr>
            <w:tcW w:w="342" w:type="pct"/>
            <w:vAlign w:val="center"/>
          </w:tcPr>
          <w:p w14:paraId="1956F060" w14:textId="77777777" w:rsidR="0052528F" w:rsidRPr="0062085E" w:rsidRDefault="0052528F" w:rsidP="0052528F">
            <w:pPr>
              <w:contextualSpacing/>
              <w:jc w:val="center"/>
            </w:pPr>
            <w:r w:rsidRPr="0062085E">
              <w:t>CO6</w:t>
            </w:r>
          </w:p>
        </w:tc>
        <w:tc>
          <w:tcPr>
            <w:tcW w:w="343" w:type="pct"/>
            <w:vAlign w:val="center"/>
          </w:tcPr>
          <w:p w14:paraId="3750550A" w14:textId="77777777" w:rsidR="0052528F" w:rsidRPr="0062085E" w:rsidRDefault="0052528F" w:rsidP="0052528F">
            <w:pPr>
              <w:contextualSpacing/>
              <w:jc w:val="center"/>
            </w:pPr>
            <w:r w:rsidRPr="0062085E">
              <w:t>U</w:t>
            </w:r>
          </w:p>
        </w:tc>
        <w:tc>
          <w:tcPr>
            <w:tcW w:w="480" w:type="pct"/>
            <w:vAlign w:val="center"/>
          </w:tcPr>
          <w:p w14:paraId="1FDB2306" w14:textId="77777777" w:rsidR="0052528F" w:rsidRPr="0062085E" w:rsidRDefault="0052528F" w:rsidP="0052528F">
            <w:pPr>
              <w:contextualSpacing/>
              <w:jc w:val="center"/>
            </w:pPr>
            <w:r w:rsidRPr="0062085E">
              <w:t>1</w:t>
            </w:r>
          </w:p>
        </w:tc>
      </w:tr>
      <w:tr w:rsidR="0052528F" w:rsidRPr="0062085E" w14:paraId="754CE366" w14:textId="77777777" w:rsidTr="0052528F">
        <w:trPr>
          <w:trHeight w:val="397"/>
          <w:jc w:val="center"/>
        </w:trPr>
        <w:tc>
          <w:tcPr>
            <w:tcW w:w="276" w:type="pct"/>
            <w:vAlign w:val="center"/>
          </w:tcPr>
          <w:p w14:paraId="5C505319" w14:textId="77777777" w:rsidR="0052528F" w:rsidRPr="0062085E" w:rsidRDefault="0052528F" w:rsidP="0052528F">
            <w:pPr>
              <w:contextualSpacing/>
              <w:jc w:val="center"/>
            </w:pPr>
            <w:r w:rsidRPr="0062085E">
              <w:t>10.</w:t>
            </w:r>
          </w:p>
        </w:tc>
        <w:tc>
          <w:tcPr>
            <w:tcW w:w="3559" w:type="pct"/>
            <w:gridSpan w:val="2"/>
            <w:vAlign w:val="center"/>
          </w:tcPr>
          <w:p w14:paraId="1090D880" w14:textId="77777777" w:rsidR="0052528F" w:rsidRPr="0062085E" w:rsidRDefault="0052528F" w:rsidP="0052528F">
            <w:pPr>
              <w:spacing w:line="360" w:lineRule="auto"/>
              <w:jc w:val="both"/>
              <w:rPr>
                <w:b/>
              </w:rPr>
            </w:pPr>
            <w:r w:rsidRPr="0062085E">
              <w:t>Intercropping is growing ---------- crops for obtaining increased yield</w:t>
            </w:r>
          </w:p>
        </w:tc>
        <w:tc>
          <w:tcPr>
            <w:tcW w:w="342" w:type="pct"/>
            <w:vAlign w:val="center"/>
          </w:tcPr>
          <w:p w14:paraId="1FCE67FD" w14:textId="77777777" w:rsidR="0052528F" w:rsidRPr="0062085E" w:rsidRDefault="0052528F" w:rsidP="0052528F">
            <w:pPr>
              <w:contextualSpacing/>
              <w:jc w:val="center"/>
            </w:pPr>
            <w:r w:rsidRPr="0062085E">
              <w:t>CO5</w:t>
            </w:r>
          </w:p>
        </w:tc>
        <w:tc>
          <w:tcPr>
            <w:tcW w:w="343" w:type="pct"/>
            <w:vAlign w:val="center"/>
          </w:tcPr>
          <w:p w14:paraId="4C78254F" w14:textId="77777777" w:rsidR="0052528F" w:rsidRPr="0062085E" w:rsidRDefault="0052528F" w:rsidP="0052528F">
            <w:pPr>
              <w:contextualSpacing/>
              <w:jc w:val="center"/>
            </w:pPr>
            <w:r w:rsidRPr="0062085E">
              <w:t>R</w:t>
            </w:r>
          </w:p>
        </w:tc>
        <w:tc>
          <w:tcPr>
            <w:tcW w:w="480" w:type="pct"/>
            <w:vAlign w:val="center"/>
          </w:tcPr>
          <w:p w14:paraId="383C1DB8" w14:textId="77777777" w:rsidR="0052528F" w:rsidRPr="0062085E" w:rsidRDefault="0052528F" w:rsidP="0052528F">
            <w:pPr>
              <w:contextualSpacing/>
              <w:jc w:val="center"/>
            </w:pPr>
            <w:r w:rsidRPr="0062085E">
              <w:t>1</w:t>
            </w:r>
          </w:p>
        </w:tc>
      </w:tr>
      <w:tr w:rsidR="0052528F" w:rsidRPr="0062085E" w14:paraId="7D5ABF62" w14:textId="77777777" w:rsidTr="0052528F">
        <w:trPr>
          <w:trHeight w:val="397"/>
          <w:jc w:val="center"/>
        </w:trPr>
        <w:tc>
          <w:tcPr>
            <w:tcW w:w="276" w:type="pct"/>
            <w:vAlign w:val="center"/>
          </w:tcPr>
          <w:p w14:paraId="21BCABCE" w14:textId="77777777" w:rsidR="0052528F" w:rsidRPr="0062085E" w:rsidRDefault="0052528F" w:rsidP="0052528F">
            <w:pPr>
              <w:contextualSpacing/>
              <w:jc w:val="center"/>
            </w:pPr>
            <w:r w:rsidRPr="0062085E">
              <w:t>11.</w:t>
            </w:r>
          </w:p>
        </w:tc>
        <w:tc>
          <w:tcPr>
            <w:tcW w:w="3559" w:type="pct"/>
            <w:gridSpan w:val="2"/>
            <w:vAlign w:val="center"/>
          </w:tcPr>
          <w:p w14:paraId="5E17B91A" w14:textId="77777777" w:rsidR="0052528F" w:rsidRPr="0062085E" w:rsidRDefault="0052528F" w:rsidP="0052528F">
            <w:pPr>
              <w:spacing w:line="360" w:lineRule="auto"/>
              <w:jc w:val="both"/>
            </w:pPr>
            <w:r w:rsidRPr="0062085E">
              <w:t xml:space="preserve">Mixed intercropping have ------------ arrangement </w:t>
            </w:r>
          </w:p>
        </w:tc>
        <w:tc>
          <w:tcPr>
            <w:tcW w:w="342" w:type="pct"/>
            <w:vAlign w:val="center"/>
          </w:tcPr>
          <w:p w14:paraId="4F250E49" w14:textId="77777777" w:rsidR="0052528F" w:rsidRPr="0062085E" w:rsidRDefault="0052528F" w:rsidP="0052528F">
            <w:pPr>
              <w:contextualSpacing/>
              <w:jc w:val="center"/>
            </w:pPr>
            <w:r w:rsidRPr="0062085E">
              <w:t>CO2</w:t>
            </w:r>
          </w:p>
        </w:tc>
        <w:tc>
          <w:tcPr>
            <w:tcW w:w="343" w:type="pct"/>
            <w:vAlign w:val="center"/>
          </w:tcPr>
          <w:p w14:paraId="5BA1D950" w14:textId="77777777" w:rsidR="0052528F" w:rsidRPr="0062085E" w:rsidRDefault="0052528F" w:rsidP="0052528F">
            <w:pPr>
              <w:contextualSpacing/>
              <w:jc w:val="center"/>
            </w:pPr>
            <w:r w:rsidRPr="0062085E">
              <w:t>U</w:t>
            </w:r>
          </w:p>
        </w:tc>
        <w:tc>
          <w:tcPr>
            <w:tcW w:w="480" w:type="pct"/>
            <w:vAlign w:val="center"/>
          </w:tcPr>
          <w:p w14:paraId="6B1AC73F" w14:textId="77777777" w:rsidR="0052528F" w:rsidRPr="0062085E" w:rsidRDefault="0052528F" w:rsidP="0052528F">
            <w:pPr>
              <w:contextualSpacing/>
              <w:jc w:val="center"/>
            </w:pPr>
            <w:r w:rsidRPr="0062085E">
              <w:t>1</w:t>
            </w:r>
          </w:p>
        </w:tc>
      </w:tr>
      <w:tr w:rsidR="0052528F" w:rsidRPr="0062085E" w14:paraId="019A0B59" w14:textId="77777777" w:rsidTr="0052528F">
        <w:trPr>
          <w:trHeight w:val="397"/>
          <w:jc w:val="center"/>
        </w:trPr>
        <w:tc>
          <w:tcPr>
            <w:tcW w:w="276" w:type="pct"/>
            <w:vAlign w:val="center"/>
          </w:tcPr>
          <w:p w14:paraId="1D6D0A6A" w14:textId="77777777" w:rsidR="0052528F" w:rsidRPr="0062085E" w:rsidRDefault="0052528F" w:rsidP="0052528F">
            <w:pPr>
              <w:contextualSpacing/>
              <w:jc w:val="center"/>
            </w:pPr>
            <w:r w:rsidRPr="0062085E">
              <w:t>12.</w:t>
            </w:r>
          </w:p>
        </w:tc>
        <w:tc>
          <w:tcPr>
            <w:tcW w:w="3559" w:type="pct"/>
            <w:gridSpan w:val="2"/>
            <w:vAlign w:val="center"/>
          </w:tcPr>
          <w:p w14:paraId="7B354910" w14:textId="77777777" w:rsidR="0052528F" w:rsidRPr="0062085E" w:rsidRDefault="0052528F" w:rsidP="0052528F">
            <w:pPr>
              <w:tabs>
                <w:tab w:val="left" w:pos="1005"/>
              </w:tabs>
              <w:jc w:val="both"/>
            </w:pPr>
            <w:r w:rsidRPr="0062085E">
              <w:t>-------------------type of tillage, only the seed zone is tilled intensively and the inter space is not ploughed or ploughed once</w:t>
            </w:r>
          </w:p>
        </w:tc>
        <w:tc>
          <w:tcPr>
            <w:tcW w:w="342" w:type="pct"/>
            <w:vAlign w:val="center"/>
          </w:tcPr>
          <w:p w14:paraId="4640F2BB" w14:textId="77777777" w:rsidR="0052528F" w:rsidRPr="0062085E" w:rsidRDefault="0052528F" w:rsidP="0052528F">
            <w:pPr>
              <w:contextualSpacing/>
              <w:jc w:val="center"/>
            </w:pPr>
            <w:r w:rsidRPr="0062085E">
              <w:t>CO6</w:t>
            </w:r>
          </w:p>
        </w:tc>
        <w:tc>
          <w:tcPr>
            <w:tcW w:w="343" w:type="pct"/>
            <w:vAlign w:val="center"/>
          </w:tcPr>
          <w:p w14:paraId="44ACDCF4" w14:textId="77777777" w:rsidR="0052528F" w:rsidRPr="0062085E" w:rsidRDefault="0052528F" w:rsidP="0052528F">
            <w:pPr>
              <w:contextualSpacing/>
              <w:jc w:val="center"/>
            </w:pPr>
            <w:r w:rsidRPr="0062085E">
              <w:t>U</w:t>
            </w:r>
          </w:p>
        </w:tc>
        <w:tc>
          <w:tcPr>
            <w:tcW w:w="480" w:type="pct"/>
            <w:vAlign w:val="center"/>
          </w:tcPr>
          <w:p w14:paraId="36A5617F" w14:textId="77777777" w:rsidR="0052528F" w:rsidRPr="0062085E" w:rsidRDefault="0052528F" w:rsidP="0052528F">
            <w:pPr>
              <w:contextualSpacing/>
              <w:jc w:val="center"/>
            </w:pPr>
            <w:r w:rsidRPr="0062085E">
              <w:t>1</w:t>
            </w:r>
          </w:p>
        </w:tc>
      </w:tr>
      <w:tr w:rsidR="0052528F" w:rsidRPr="0062085E" w14:paraId="236515BA" w14:textId="77777777" w:rsidTr="0052528F">
        <w:trPr>
          <w:trHeight w:val="397"/>
          <w:jc w:val="center"/>
        </w:trPr>
        <w:tc>
          <w:tcPr>
            <w:tcW w:w="276" w:type="pct"/>
            <w:vAlign w:val="center"/>
          </w:tcPr>
          <w:p w14:paraId="0DB21061" w14:textId="77777777" w:rsidR="0052528F" w:rsidRPr="0062085E" w:rsidRDefault="0052528F" w:rsidP="0052528F">
            <w:pPr>
              <w:contextualSpacing/>
              <w:jc w:val="center"/>
            </w:pPr>
            <w:r w:rsidRPr="0062085E">
              <w:t>13.</w:t>
            </w:r>
          </w:p>
        </w:tc>
        <w:tc>
          <w:tcPr>
            <w:tcW w:w="3559" w:type="pct"/>
            <w:gridSpan w:val="2"/>
            <w:vAlign w:val="center"/>
          </w:tcPr>
          <w:p w14:paraId="032B11D0" w14:textId="77777777" w:rsidR="0052528F" w:rsidRPr="0062085E" w:rsidRDefault="0052528F" w:rsidP="0052528F">
            <w:pPr>
              <w:spacing w:line="360" w:lineRule="auto"/>
              <w:jc w:val="both"/>
              <w:rPr>
                <w:bCs/>
              </w:rPr>
            </w:pPr>
            <w:r w:rsidRPr="0062085E">
              <w:rPr>
                <w:bCs/>
              </w:rPr>
              <w:t>Intercropping will increase the light interception of ---------------- %</w:t>
            </w:r>
          </w:p>
        </w:tc>
        <w:tc>
          <w:tcPr>
            <w:tcW w:w="342" w:type="pct"/>
            <w:vAlign w:val="center"/>
          </w:tcPr>
          <w:p w14:paraId="26571CDD" w14:textId="77777777" w:rsidR="0052528F" w:rsidRPr="0062085E" w:rsidRDefault="0052528F" w:rsidP="0052528F">
            <w:pPr>
              <w:contextualSpacing/>
              <w:jc w:val="center"/>
            </w:pPr>
            <w:r w:rsidRPr="0062085E">
              <w:t>CO2</w:t>
            </w:r>
          </w:p>
        </w:tc>
        <w:tc>
          <w:tcPr>
            <w:tcW w:w="343" w:type="pct"/>
            <w:vAlign w:val="center"/>
          </w:tcPr>
          <w:p w14:paraId="76FB0045" w14:textId="77777777" w:rsidR="0052528F" w:rsidRPr="0062085E" w:rsidRDefault="0052528F" w:rsidP="0052528F">
            <w:pPr>
              <w:contextualSpacing/>
              <w:jc w:val="center"/>
            </w:pPr>
            <w:r w:rsidRPr="0062085E">
              <w:t>A</w:t>
            </w:r>
          </w:p>
        </w:tc>
        <w:tc>
          <w:tcPr>
            <w:tcW w:w="480" w:type="pct"/>
            <w:vAlign w:val="center"/>
          </w:tcPr>
          <w:p w14:paraId="1646562F" w14:textId="77777777" w:rsidR="0052528F" w:rsidRPr="0062085E" w:rsidRDefault="0052528F" w:rsidP="0052528F">
            <w:pPr>
              <w:contextualSpacing/>
              <w:jc w:val="center"/>
            </w:pPr>
            <w:r w:rsidRPr="0062085E">
              <w:t>1</w:t>
            </w:r>
          </w:p>
        </w:tc>
      </w:tr>
      <w:tr w:rsidR="0052528F" w:rsidRPr="0062085E" w14:paraId="4DABC61D" w14:textId="77777777" w:rsidTr="0052528F">
        <w:trPr>
          <w:trHeight w:val="397"/>
          <w:jc w:val="center"/>
        </w:trPr>
        <w:tc>
          <w:tcPr>
            <w:tcW w:w="276" w:type="pct"/>
            <w:vAlign w:val="center"/>
          </w:tcPr>
          <w:p w14:paraId="77FF5370" w14:textId="77777777" w:rsidR="0052528F" w:rsidRPr="0062085E" w:rsidRDefault="0052528F" w:rsidP="0052528F">
            <w:pPr>
              <w:contextualSpacing/>
              <w:jc w:val="center"/>
            </w:pPr>
            <w:r w:rsidRPr="0062085E">
              <w:t>14.</w:t>
            </w:r>
          </w:p>
        </w:tc>
        <w:tc>
          <w:tcPr>
            <w:tcW w:w="3559" w:type="pct"/>
            <w:gridSpan w:val="2"/>
            <w:vAlign w:val="center"/>
          </w:tcPr>
          <w:p w14:paraId="1930EBD9" w14:textId="77777777" w:rsidR="0052528F" w:rsidRPr="0062085E" w:rsidRDefault="0052528F" w:rsidP="0052528F">
            <w:pPr>
              <w:spacing w:line="360" w:lineRule="auto"/>
              <w:jc w:val="both"/>
              <w:rPr>
                <w:bCs/>
              </w:rPr>
            </w:pPr>
            <w:r w:rsidRPr="0062085E">
              <w:rPr>
                <w:bCs/>
              </w:rPr>
              <w:t>Cropping intensity in India is ----------------%</w:t>
            </w:r>
          </w:p>
        </w:tc>
        <w:tc>
          <w:tcPr>
            <w:tcW w:w="342" w:type="pct"/>
            <w:vAlign w:val="center"/>
          </w:tcPr>
          <w:p w14:paraId="04D49690" w14:textId="77777777" w:rsidR="0052528F" w:rsidRPr="0062085E" w:rsidRDefault="0052528F" w:rsidP="0052528F">
            <w:pPr>
              <w:contextualSpacing/>
              <w:jc w:val="center"/>
            </w:pPr>
            <w:r w:rsidRPr="0062085E">
              <w:t>CO4</w:t>
            </w:r>
          </w:p>
        </w:tc>
        <w:tc>
          <w:tcPr>
            <w:tcW w:w="343" w:type="pct"/>
            <w:vAlign w:val="center"/>
          </w:tcPr>
          <w:p w14:paraId="6AA0C4A9" w14:textId="77777777" w:rsidR="0052528F" w:rsidRPr="0062085E" w:rsidRDefault="0052528F" w:rsidP="0052528F">
            <w:pPr>
              <w:contextualSpacing/>
              <w:jc w:val="center"/>
            </w:pPr>
            <w:r w:rsidRPr="0062085E">
              <w:t>A</w:t>
            </w:r>
          </w:p>
        </w:tc>
        <w:tc>
          <w:tcPr>
            <w:tcW w:w="480" w:type="pct"/>
            <w:vAlign w:val="center"/>
          </w:tcPr>
          <w:p w14:paraId="34A589FF" w14:textId="77777777" w:rsidR="0052528F" w:rsidRPr="0062085E" w:rsidRDefault="0052528F" w:rsidP="0052528F">
            <w:pPr>
              <w:contextualSpacing/>
              <w:jc w:val="center"/>
            </w:pPr>
            <w:r w:rsidRPr="0062085E">
              <w:t>1</w:t>
            </w:r>
          </w:p>
        </w:tc>
      </w:tr>
      <w:tr w:rsidR="0052528F" w:rsidRPr="0062085E" w14:paraId="6FD2217E" w14:textId="77777777" w:rsidTr="0052528F">
        <w:trPr>
          <w:trHeight w:val="397"/>
          <w:jc w:val="center"/>
        </w:trPr>
        <w:tc>
          <w:tcPr>
            <w:tcW w:w="276" w:type="pct"/>
            <w:vAlign w:val="center"/>
          </w:tcPr>
          <w:p w14:paraId="51DC3581" w14:textId="77777777" w:rsidR="0052528F" w:rsidRPr="0062085E" w:rsidRDefault="0052528F" w:rsidP="0052528F">
            <w:pPr>
              <w:contextualSpacing/>
              <w:jc w:val="center"/>
            </w:pPr>
            <w:r w:rsidRPr="0062085E">
              <w:t>15.</w:t>
            </w:r>
          </w:p>
        </w:tc>
        <w:tc>
          <w:tcPr>
            <w:tcW w:w="3559" w:type="pct"/>
            <w:gridSpan w:val="2"/>
            <w:vAlign w:val="center"/>
          </w:tcPr>
          <w:p w14:paraId="07FD7015" w14:textId="77777777" w:rsidR="0052528F" w:rsidRPr="0062085E" w:rsidRDefault="0052528F" w:rsidP="0052528F">
            <w:pPr>
              <w:spacing w:line="360" w:lineRule="auto"/>
              <w:jc w:val="both"/>
              <w:rPr>
                <w:bCs/>
              </w:rPr>
            </w:pPr>
            <w:r w:rsidRPr="0062085E">
              <w:rPr>
                <w:bCs/>
              </w:rPr>
              <w:t>CRIDA is located at --------------------------</w:t>
            </w:r>
          </w:p>
        </w:tc>
        <w:tc>
          <w:tcPr>
            <w:tcW w:w="342" w:type="pct"/>
            <w:vAlign w:val="center"/>
          </w:tcPr>
          <w:p w14:paraId="20C17D6B" w14:textId="77777777" w:rsidR="0052528F" w:rsidRPr="0062085E" w:rsidRDefault="0052528F" w:rsidP="0052528F">
            <w:pPr>
              <w:contextualSpacing/>
              <w:jc w:val="center"/>
            </w:pPr>
            <w:r w:rsidRPr="0062085E">
              <w:t>CO6</w:t>
            </w:r>
          </w:p>
        </w:tc>
        <w:tc>
          <w:tcPr>
            <w:tcW w:w="343" w:type="pct"/>
            <w:vAlign w:val="center"/>
          </w:tcPr>
          <w:p w14:paraId="39F536A8" w14:textId="77777777" w:rsidR="0052528F" w:rsidRPr="0062085E" w:rsidRDefault="0052528F" w:rsidP="0052528F">
            <w:pPr>
              <w:contextualSpacing/>
              <w:jc w:val="center"/>
            </w:pPr>
            <w:r w:rsidRPr="0062085E">
              <w:t>R</w:t>
            </w:r>
          </w:p>
        </w:tc>
        <w:tc>
          <w:tcPr>
            <w:tcW w:w="480" w:type="pct"/>
            <w:vAlign w:val="center"/>
          </w:tcPr>
          <w:p w14:paraId="0F3E9B22" w14:textId="77777777" w:rsidR="0052528F" w:rsidRPr="0062085E" w:rsidRDefault="0052528F" w:rsidP="0052528F">
            <w:pPr>
              <w:contextualSpacing/>
              <w:jc w:val="center"/>
            </w:pPr>
            <w:r w:rsidRPr="0062085E">
              <w:t>1</w:t>
            </w:r>
          </w:p>
        </w:tc>
      </w:tr>
      <w:tr w:rsidR="0052528F" w:rsidRPr="0062085E" w14:paraId="016BDC45" w14:textId="77777777" w:rsidTr="0052528F">
        <w:trPr>
          <w:trHeight w:val="397"/>
          <w:jc w:val="center"/>
        </w:trPr>
        <w:tc>
          <w:tcPr>
            <w:tcW w:w="276" w:type="pct"/>
            <w:vAlign w:val="center"/>
          </w:tcPr>
          <w:p w14:paraId="6B5BDD2D" w14:textId="77777777" w:rsidR="0052528F" w:rsidRPr="0062085E" w:rsidRDefault="0052528F" w:rsidP="0052528F">
            <w:pPr>
              <w:contextualSpacing/>
              <w:jc w:val="center"/>
            </w:pPr>
            <w:r w:rsidRPr="0062085E">
              <w:t>16.</w:t>
            </w:r>
          </w:p>
        </w:tc>
        <w:tc>
          <w:tcPr>
            <w:tcW w:w="3559" w:type="pct"/>
            <w:gridSpan w:val="2"/>
            <w:vAlign w:val="center"/>
          </w:tcPr>
          <w:p w14:paraId="3E40F1AC" w14:textId="77777777" w:rsidR="0052528F" w:rsidRPr="0062085E" w:rsidRDefault="0052528F" w:rsidP="0052528F">
            <w:pPr>
              <w:contextualSpacing/>
              <w:jc w:val="both"/>
            </w:pPr>
            <w:r w:rsidRPr="0062085E">
              <w:rPr>
                <w:color w:val="000000" w:themeColor="text1"/>
              </w:rPr>
              <w:t>Direct or indirect harmful effect that one plant has on another through the production of chemical substances is called ……….</w:t>
            </w:r>
          </w:p>
        </w:tc>
        <w:tc>
          <w:tcPr>
            <w:tcW w:w="342" w:type="pct"/>
            <w:vAlign w:val="center"/>
          </w:tcPr>
          <w:p w14:paraId="5C8423BB" w14:textId="77777777" w:rsidR="0052528F" w:rsidRPr="0062085E" w:rsidRDefault="0052528F" w:rsidP="0052528F">
            <w:pPr>
              <w:contextualSpacing/>
              <w:jc w:val="center"/>
            </w:pPr>
            <w:r w:rsidRPr="0062085E">
              <w:t>CO2</w:t>
            </w:r>
          </w:p>
        </w:tc>
        <w:tc>
          <w:tcPr>
            <w:tcW w:w="343" w:type="pct"/>
            <w:vAlign w:val="center"/>
          </w:tcPr>
          <w:p w14:paraId="545BAB61" w14:textId="77777777" w:rsidR="0052528F" w:rsidRPr="0062085E" w:rsidRDefault="0052528F" w:rsidP="0052528F">
            <w:pPr>
              <w:contextualSpacing/>
              <w:jc w:val="center"/>
            </w:pPr>
            <w:r w:rsidRPr="0062085E">
              <w:t>U</w:t>
            </w:r>
          </w:p>
        </w:tc>
        <w:tc>
          <w:tcPr>
            <w:tcW w:w="480" w:type="pct"/>
            <w:vAlign w:val="center"/>
          </w:tcPr>
          <w:p w14:paraId="5BCA7809" w14:textId="77777777" w:rsidR="0052528F" w:rsidRPr="0062085E" w:rsidRDefault="0052528F" w:rsidP="0052528F">
            <w:pPr>
              <w:contextualSpacing/>
              <w:jc w:val="center"/>
            </w:pPr>
            <w:r w:rsidRPr="0062085E">
              <w:t>1</w:t>
            </w:r>
          </w:p>
        </w:tc>
      </w:tr>
      <w:tr w:rsidR="0052528F" w:rsidRPr="0062085E" w14:paraId="44E1CD6C" w14:textId="77777777" w:rsidTr="0052528F">
        <w:trPr>
          <w:trHeight w:val="397"/>
          <w:jc w:val="center"/>
        </w:trPr>
        <w:tc>
          <w:tcPr>
            <w:tcW w:w="276" w:type="pct"/>
            <w:vAlign w:val="center"/>
          </w:tcPr>
          <w:p w14:paraId="21EE053B" w14:textId="77777777" w:rsidR="0052528F" w:rsidRPr="0062085E" w:rsidRDefault="0052528F" w:rsidP="0052528F">
            <w:pPr>
              <w:contextualSpacing/>
              <w:jc w:val="center"/>
            </w:pPr>
            <w:r w:rsidRPr="0062085E">
              <w:t>17.</w:t>
            </w:r>
          </w:p>
        </w:tc>
        <w:tc>
          <w:tcPr>
            <w:tcW w:w="3559" w:type="pct"/>
            <w:gridSpan w:val="2"/>
            <w:vAlign w:val="center"/>
          </w:tcPr>
          <w:p w14:paraId="434B6AD2" w14:textId="77777777" w:rsidR="0052528F" w:rsidRPr="0062085E" w:rsidRDefault="0052528F" w:rsidP="0052528F">
            <w:pPr>
              <w:contextualSpacing/>
              <w:jc w:val="both"/>
            </w:pPr>
            <w:r w:rsidRPr="0062085E">
              <w:t>----------------is the process of growing more number of crops on the same piece of land during the given period of time</w:t>
            </w:r>
          </w:p>
        </w:tc>
        <w:tc>
          <w:tcPr>
            <w:tcW w:w="342" w:type="pct"/>
            <w:vAlign w:val="center"/>
          </w:tcPr>
          <w:p w14:paraId="3F4DDD15" w14:textId="77777777" w:rsidR="0052528F" w:rsidRPr="0062085E" w:rsidRDefault="0052528F" w:rsidP="0052528F">
            <w:pPr>
              <w:contextualSpacing/>
              <w:jc w:val="center"/>
            </w:pPr>
            <w:r w:rsidRPr="0062085E">
              <w:t>CO6</w:t>
            </w:r>
          </w:p>
        </w:tc>
        <w:tc>
          <w:tcPr>
            <w:tcW w:w="343" w:type="pct"/>
            <w:vAlign w:val="center"/>
          </w:tcPr>
          <w:p w14:paraId="2927483F" w14:textId="77777777" w:rsidR="0052528F" w:rsidRPr="0062085E" w:rsidRDefault="0052528F" w:rsidP="0052528F">
            <w:pPr>
              <w:contextualSpacing/>
              <w:jc w:val="center"/>
            </w:pPr>
            <w:r w:rsidRPr="0062085E">
              <w:t>U</w:t>
            </w:r>
          </w:p>
        </w:tc>
        <w:tc>
          <w:tcPr>
            <w:tcW w:w="480" w:type="pct"/>
            <w:vAlign w:val="center"/>
          </w:tcPr>
          <w:p w14:paraId="630B55A7" w14:textId="77777777" w:rsidR="0052528F" w:rsidRPr="0062085E" w:rsidRDefault="0052528F" w:rsidP="0052528F">
            <w:pPr>
              <w:contextualSpacing/>
              <w:jc w:val="center"/>
            </w:pPr>
            <w:r w:rsidRPr="0062085E">
              <w:t>1</w:t>
            </w:r>
          </w:p>
        </w:tc>
      </w:tr>
      <w:tr w:rsidR="0052528F" w:rsidRPr="0062085E" w14:paraId="53CC508A" w14:textId="77777777" w:rsidTr="0052528F">
        <w:trPr>
          <w:trHeight w:val="397"/>
          <w:jc w:val="center"/>
        </w:trPr>
        <w:tc>
          <w:tcPr>
            <w:tcW w:w="276" w:type="pct"/>
            <w:vAlign w:val="center"/>
          </w:tcPr>
          <w:p w14:paraId="25927556" w14:textId="77777777" w:rsidR="0052528F" w:rsidRPr="0062085E" w:rsidRDefault="0052528F" w:rsidP="0052528F">
            <w:pPr>
              <w:contextualSpacing/>
              <w:jc w:val="center"/>
            </w:pPr>
            <w:r w:rsidRPr="0062085E">
              <w:t>18.</w:t>
            </w:r>
          </w:p>
        </w:tc>
        <w:tc>
          <w:tcPr>
            <w:tcW w:w="3559" w:type="pct"/>
            <w:gridSpan w:val="2"/>
            <w:vAlign w:val="center"/>
          </w:tcPr>
          <w:p w14:paraId="7EAC3A8E" w14:textId="77777777" w:rsidR="0052528F" w:rsidRPr="0062085E" w:rsidRDefault="0052528F" w:rsidP="0052528F">
            <w:pPr>
              <w:contextualSpacing/>
              <w:jc w:val="both"/>
            </w:pPr>
            <w:r w:rsidRPr="0062085E">
              <w:t>----------------- defined as any organic compounds, which are active at low concentrations in promoting, inhibiting or modifying growth and development.</w:t>
            </w:r>
          </w:p>
        </w:tc>
        <w:tc>
          <w:tcPr>
            <w:tcW w:w="342" w:type="pct"/>
            <w:vAlign w:val="center"/>
          </w:tcPr>
          <w:p w14:paraId="304F6361" w14:textId="77777777" w:rsidR="0052528F" w:rsidRPr="0062085E" w:rsidRDefault="0052528F" w:rsidP="0052528F">
            <w:pPr>
              <w:contextualSpacing/>
              <w:jc w:val="center"/>
            </w:pPr>
            <w:r w:rsidRPr="0062085E">
              <w:t>CO6</w:t>
            </w:r>
          </w:p>
        </w:tc>
        <w:tc>
          <w:tcPr>
            <w:tcW w:w="343" w:type="pct"/>
            <w:vAlign w:val="center"/>
          </w:tcPr>
          <w:p w14:paraId="70A45B93" w14:textId="77777777" w:rsidR="0052528F" w:rsidRPr="0062085E" w:rsidRDefault="0052528F" w:rsidP="0052528F">
            <w:pPr>
              <w:contextualSpacing/>
              <w:jc w:val="center"/>
            </w:pPr>
            <w:r w:rsidRPr="0062085E">
              <w:t>R</w:t>
            </w:r>
          </w:p>
        </w:tc>
        <w:tc>
          <w:tcPr>
            <w:tcW w:w="480" w:type="pct"/>
            <w:vAlign w:val="center"/>
          </w:tcPr>
          <w:p w14:paraId="6C5A0059" w14:textId="77777777" w:rsidR="0052528F" w:rsidRPr="0062085E" w:rsidRDefault="0052528F" w:rsidP="0052528F">
            <w:pPr>
              <w:contextualSpacing/>
              <w:jc w:val="center"/>
            </w:pPr>
            <w:r w:rsidRPr="0062085E">
              <w:t>1</w:t>
            </w:r>
          </w:p>
        </w:tc>
      </w:tr>
      <w:tr w:rsidR="0052528F" w:rsidRPr="0062085E" w14:paraId="542E022C" w14:textId="77777777" w:rsidTr="0052528F">
        <w:trPr>
          <w:trHeight w:val="397"/>
          <w:jc w:val="center"/>
        </w:trPr>
        <w:tc>
          <w:tcPr>
            <w:tcW w:w="276" w:type="pct"/>
            <w:vAlign w:val="center"/>
          </w:tcPr>
          <w:p w14:paraId="603AA1DC" w14:textId="77777777" w:rsidR="0052528F" w:rsidRPr="0062085E" w:rsidRDefault="0052528F" w:rsidP="0052528F">
            <w:pPr>
              <w:contextualSpacing/>
              <w:jc w:val="center"/>
            </w:pPr>
            <w:r w:rsidRPr="0062085E">
              <w:lastRenderedPageBreak/>
              <w:t>19.</w:t>
            </w:r>
          </w:p>
        </w:tc>
        <w:tc>
          <w:tcPr>
            <w:tcW w:w="3559" w:type="pct"/>
            <w:gridSpan w:val="2"/>
            <w:vAlign w:val="center"/>
          </w:tcPr>
          <w:p w14:paraId="44606C0F" w14:textId="77777777" w:rsidR="0052528F" w:rsidRPr="0062085E" w:rsidRDefault="0052528F" w:rsidP="0052528F">
            <w:pPr>
              <w:contextualSpacing/>
              <w:jc w:val="both"/>
            </w:pPr>
            <w:r w:rsidRPr="0062085E">
              <w:t>…………defined as a biological model which is expected to perform or behave in a predictable manner within a defined environment.</w:t>
            </w:r>
          </w:p>
        </w:tc>
        <w:tc>
          <w:tcPr>
            <w:tcW w:w="342" w:type="pct"/>
            <w:vAlign w:val="center"/>
          </w:tcPr>
          <w:p w14:paraId="421E4DF2" w14:textId="77777777" w:rsidR="0052528F" w:rsidRPr="0062085E" w:rsidRDefault="0052528F" w:rsidP="0052528F">
            <w:pPr>
              <w:contextualSpacing/>
              <w:jc w:val="center"/>
            </w:pPr>
            <w:r w:rsidRPr="0062085E">
              <w:t>CO6</w:t>
            </w:r>
          </w:p>
        </w:tc>
        <w:tc>
          <w:tcPr>
            <w:tcW w:w="343" w:type="pct"/>
            <w:vAlign w:val="center"/>
          </w:tcPr>
          <w:p w14:paraId="1FA1163B" w14:textId="77777777" w:rsidR="0052528F" w:rsidRPr="0062085E" w:rsidRDefault="0052528F" w:rsidP="0052528F">
            <w:pPr>
              <w:contextualSpacing/>
              <w:jc w:val="center"/>
            </w:pPr>
            <w:r w:rsidRPr="0062085E">
              <w:t>U</w:t>
            </w:r>
          </w:p>
        </w:tc>
        <w:tc>
          <w:tcPr>
            <w:tcW w:w="480" w:type="pct"/>
            <w:vAlign w:val="center"/>
          </w:tcPr>
          <w:p w14:paraId="01DE9CB2" w14:textId="77777777" w:rsidR="0052528F" w:rsidRPr="0062085E" w:rsidRDefault="0052528F" w:rsidP="0052528F">
            <w:pPr>
              <w:contextualSpacing/>
              <w:jc w:val="center"/>
            </w:pPr>
            <w:r w:rsidRPr="0062085E">
              <w:t>1</w:t>
            </w:r>
          </w:p>
        </w:tc>
      </w:tr>
      <w:tr w:rsidR="0052528F" w:rsidRPr="0062085E" w14:paraId="4E00C95F" w14:textId="77777777" w:rsidTr="0052528F">
        <w:trPr>
          <w:trHeight w:val="397"/>
          <w:jc w:val="center"/>
        </w:trPr>
        <w:tc>
          <w:tcPr>
            <w:tcW w:w="276" w:type="pct"/>
            <w:vAlign w:val="center"/>
          </w:tcPr>
          <w:p w14:paraId="041643F5" w14:textId="77777777" w:rsidR="0052528F" w:rsidRPr="0062085E" w:rsidRDefault="0052528F" w:rsidP="0052528F">
            <w:pPr>
              <w:contextualSpacing/>
              <w:jc w:val="center"/>
            </w:pPr>
            <w:r w:rsidRPr="0062085E">
              <w:t>20.</w:t>
            </w:r>
          </w:p>
        </w:tc>
        <w:tc>
          <w:tcPr>
            <w:tcW w:w="3559" w:type="pct"/>
            <w:gridSpan w:val="2"/>
            <w:vAlign w:val="center"/>
          </w:tcPr>
          <w:p w14:paraId="6539BCAF" w14:textId="77777777" w:rsidR="0052528F" w:rsidRPr="0062085E" w:rsidRDefault="0052528F" w:rsidP="0052528F">
            <w:pPr>
              <w:contextualSpacing/>
              <w:jc w:val="both"/>
            </w:pPr>
            <w:r w:rsidRPr="0062085E">
              <w:t>…………….chemicals used to slows cell division and cell elongation of shoot tissue and regulate plant height physiologically without formative effects</w:t>
            </w:r>
            <w:r>
              <w:t>.</w:t>
            </w:r>
            <w:r w:rsidRPr="0062085E">
              <w:t xml:space="preserve">          </w:t>
            </w:r>
          </w:p>
        </w:tc>
        <w:tc>
          <w:tcPr>
            <w:tcW w:w="342" w:type="pct"/>
            <w:vAlign w:val="center"/>
          </w:tcPr>
          <w:p w14:paraId="730865A1" w14:textId="77777777" w:rsidR="0052528F" w:rsidRPr="0062085E" w:rsidRDefault="0052528F" w:rsidP="0052528F">
            <w:pPr>
              <w:contextualSpacing/>
              <w:jc w:val="center"/>
            </w:pPr>
            <w:r w:rsidRPr="0062085E">
              <w:t>CO6</w:t>
            </w:r>
          </w:p>
        </w:tc>
        <w:tc>
          <w:tcPr>
            <w:tcW w:w="343" w:type="pct"/>
            <w:vAlign w:val="center"/>
          </w:tcPr>
          <w:p w14:paraId="242FCC73" w14:textId="77777777" w:rsidR="0052528F" w:rsidRPr="0062085E" w:rsidRDefault="0052528F" w:rsidP="0052528F">
            <w:pPr>
              <w:contextualSpacing/>
              <w:jc w:val="center"/>
            </w:pPr>
            <w:r w:rsidRPr="0062085E">
              <w:t>R</w:t>
            </w:r>
          </w:p>
        </w:tc>
        <w:tc>
          <w:tcPr>
            <w:tcW w:w="480" w:type="pct"/>
            <w:vAlign w:val="center"/>
          </w:tcPr>
          <w:p w14:paraId="58C30E19" w14:textId="77777777" w:rsidR="0052528F" w:rsidRPr="0062085E" w:rsidRDefault="0052528F" w:rsidP="0052528F">
            <w:pPr>
              <w:contextualSpacing/>
              <w:jc w:val="center"/>
            </w:pPr>
            <w:r w:rsidRPr="0062085E">
              <w:t>1</w:t>
            </w:r>
          </w:p>
        </w:tc>
      </w:tr>
      <w:tr w:rsidR="0052528F" w:rsidRPr="0062085E" w14:paraId="2D979DCA" w14:textId="77777777" w:rsidTr="0052528F">
        <w:trPr>
          <w:trHeight w:val="552"/>
          <w:jc w:val="center"/>
        </w:trPr>
        <w:tc>
          <w:tcPr>
            <w:tcW w:w="5000" w:type="pct"/>
            <w:gridSpan w:val="6"/>
            <w:vAlign w:val="center"/>
          </w:tcPr>
          <w:p w14:paraId="0F3A17C2" w14:textId="77777777" w:rsidR="0052528F" w:rsidRPr="0062085E" w:rsidRDefault="0052528F" w:rsidP="0052528F">
            <w:pPr>
              <w:contextualSpacing/>
              <w:jc w:val="center"/>
              <w:rPr>
                <w:b/>
                <w:u w:val="single"/>
              </w:rPr>
            </w:pPr>
            <w:r w:rsidRPr="0062085E">
              <w:rPr>
                <w:b/>
                <w:u w:val="single"/>
              </w:rPr>
              <w:t xml:space="preserve">PART – B (10 X 5 = 50 MARKS) </w:t>
            </w:r>
          </w:p>
          <w:p w14:paraId="42AE2393" w14:textId="77777777" w:rsidR="0052528F" w:rsidRPr="0062085E" w:rsidRDefault="0052528F" w:rsidP="0052528F">
            <w:pPr>
              <w:contextualSpacing/>
              <w:jc w:val="center"/>
              <w:rPr>
                <w:b/>
                <w:u w:val="single"/>
              </w:rPr>
            </w:pPr>
            <w:r w:rsidRPr="0062085E">
              <w:rPr>
                <w:b/>
              </w:rPr>
              <w:t>(Answer any 10 from the following)</w:t>
            </w:r>
          </w:p>
        </w:tc>
      </w:tr>
      <w:tr w:rsidR="0052528F" w:rsidRPr="0062085E" w14:paraId="5F88E01D" w14:textId="77777777" w:rsidTr="0052528F">
        <w:trPr>
          <w:trHeight w:val="397"/>
          <w:jc w:val="center"/>
        </w:trPr>
        <w:tc>
          <w:tcPr>
            <w:tcW w:w="276" w:type="pct"/>
            <w:vAlign w:val="center"/>
          </w:tcPr>
          <w:p w14:paraId="2C8D0AA0" w14:textId="77777777" w:rsidR="0052528F" w:rsidRPr="0062085E" w:rsidRDefault="0052528F" w:rsidP="0052528F">
            <w:pPr>
              <w:contextualSpacing/>
              <w:jc w:val="center"/>
            </w:pPr>
            <w:r w:rsidRPr="0062085E">
              <w:t>21.</w:t>
            </w:r>
          </w:p>
        </w:tc>
        <w:tc>
          <w:tcPr>
            <w:tcW w:w="3559" w:type="pct"/>
            <w:gridSpan w:val="2"/>
            <w:vAlign w:val="center"/>
          </w:tcPr>
          <w:p w14:paraId="39DD7777" w14:textId="77777777" w:rsidR="0052528F" w:rsidRPr="0062085E" w:rsidRDefault="0052528F" w:rsidP="0052528F">
            <w:pPr>
              <w:spacing w:after="120"/>
              <w:contextualSpacing/>
            </w:pPr>
            <w:r w:rsidRPr="0062085E">
              <w:t>Mention the forms of multiple cropping systems with suitable examples</w:t>
            </w:r>
            <w:r>
              <w:t>.</w:t>
            </w:r>
          </w:p>
        </w:tc>
        <w:tc>
          <w:tcPr>
            <w:tcW w:w="342" w:type="pct"/>
            <w:vAlign w:val="center"/>
          </w:tcPr>
          <w:p w14:paraId="003CD3D2" w14:textId="77777777" w:rsidR="0052528F" w:rsidRPr="0062085E" w:rsidRDefault="0052528F" w:rsidP="0052528F">
            <w:pPr>
              <w:contextualSpacing/>
              <w:jc w:val="center"/>
            </w:pPr>
            <w:r w:rsidRPr="0062085E">
              <w:t>CO1</w:t>
            </w:r>
          </w:p>
        </w:tc>
        <w:tc>
          <w:tcPr>
            <w:tcW w:w="343" w:type="pct"/>
            <w:vAlign w:val="center"/>
          </w:tcPr>
          <w:p w14:paraId="3896CC9F" w14:textId="77777777" w:rsidR="0052528F" w:rsidRPr="0062085E" w:rsidRDefault="0052528F" w:rsidP="0052528F">
            <w:pPr>
              <w:contextualSpacing/>
              <w:jc w:val="center"/>
            </w:pPr>
            <w:r w:rsidRPr="0062085E">
              <w:t>A</w:t>
            </w:r>
          </w:p>
        </w:tc>
        <w:tc>
          <w:tcPr>
            <w:tcW w:w="480" w:type="pct"/>
            <w:vAlign w:val="center"/>
          </w:tcPr>
          <w:p w14:paraId="0C34C57C" w14:textId="77777777" w:rsidR="0052528F" w:rsidRPr="0062085E" w:rsidRDefault="0052528F" w:rsidP="0052528F">
            <w:pPr>
              <w:contextualSpacing/>
              <w:jc w:val="center"/>
            </w:pPr>
            <w:r w:rsidRPr="0062085E">
              <w:t>5</w:t>
            </w:r>
          </w:p>
        </w:tc>
      </w:tr>
      <w:tr w:rsidR="0052528F" w:rsidRPr="0062085E" w14:paraId="4AAD3413" w14:textId="77777777" w:rsidTr="0052528F">
        <w:trPr>
          <w:trHeight w:val="397"/>
          <w:jc w:val="center"/>
        </w:trPr>
        <w:tc>
          <w:tcPr>
            <w:tcW w:w="276" w:type="pct"/>
            <w:vAlign w:val="center"/>
          </w:tcPr>
          <w:p w14:paraId="210AAFF9" w14:textId="77777777" w:rsidR="0052528F" w:rsidRPr="0062085E" w:rsidRDefault="0052528F" w:rsidP="0052528F">
            <w:pPr>
              <w:contextualSpacing/>
              <w:jc w:val="center"/>
            </w:pPr>
            <w:r w:rsidRPr="0062085E">
              <w:t>22.</w:t>
            </w:r>
          </w:p>
        </w:tc>
        <w:tc>
          <w:tcPr>
            <w:tcW w:w="3559" w:type="pct"/>
            <w:gridSpan w:val="2"/>
            <w:vAlign w:val="center"/>
          </w:tcPr>
          <w:p w14:paraId="320DAB77" w14:textId="77777777" w:rsidR="0052528F" w:rsidRPr="0062085E" w:rsidRDefault="0052528F" w:rsidP="0052528F">
            <w:pPr>
              <w:contextualSpacing/>
            </w:pPr>
            <w:r w:rsidRPr="0062085E">
              <w:t>Write in brief about the resource management in cropping systems</w:t>
            </w:r>
            <w:r>
              <w:t>.</w:t>
            </w:r>
            <w:r w:rsidRPr="0062085E">
              <w:t xml:space="preserve"> </w:t>
            </w:r>
          </w:p>
        </w:tc>
        <w:tc>
          <w:tcPr>
            <w:tcW w:w="342" w:type="pct"/>
            <w:vAlign w:val="center"/>
          </w:tcPr>
          <w:p w14:paraId="5177BD0F" w14:textId="77777777" w:rsidR="0052528F" w:rsidRPr="0062085E" w:rsidRDefault="0052528F" w:rsidP="0052528F">
            <w:pPr>
              <w:contextualSpacing/>
              <w:jc w:val="center"/>
            </w:pPr>
            <w:r w:rsidRPr="0062085E">
              <w:t>CO2</w:t>
            </w:r>
          </w:p>
        </w:tc>
        <w:tc>
          <w:tcPr>
            <w:tcW w:w="343" w:type="pct"/>
            <w:vAlign w:val="center"/>
          </w:tcPr>
          <w:p w14:paraId="799CD791" w14:textId="77777777" w:rsidR="0052528F" w:rsidRPr="0062085E" w:rsidRDefault="0052528F" w:rsidP="0052528F">
            <w:pPr>
              <w:contextualSpacing/>
              <w:jc w:val="center"/>
            </w:pPr>
            <w:r w:rsidRPr="0062085E">
              <w:t>R</w:t>
            </w:r>
          </w:p>
        </w:tc>
        <w:tc>
          <w:tcPr>
            <w:tcW w:w="480" w:type="pct"/>
            <w:vAlign w:val="center"/>
          </w:tcPr>
          <w:p w14:paraId="1106BDD4" w14:textId="77777777" w:rsidR="0052528F" w:rsidRPr="0062085E" w:rsidRDefault="0052528F" w:rsidP="0052528F">
            <w:pPr>
              <w:contextualSpacing/>
              <w:jc w:val="center"/>
            </w:pPr>
            <w:r w:rsidRPr="0062085E">
              <w:t>5</w:t>
            </w:r>
          </w:p>
        </w:tc>
      </w:tr>
      <w:tr w:rsidR="0052528F" w:rsidRPr="0062085E" w14:paraId="2FCE240F" w14:textId="77777777" w:rsidTr="0052528F">
        <w:trPr>
          <w:trHeight w:val="397"/>
          <w:jc w:val="center"/>
        </w:trPr>
        <w:tc>
          <w:tcPr>
            <w:tcW w:w="276" w:type="pct"/>
            <w:vAlign w:val="center"/>
          </w:tcPr>
          <w:p w14:paraId="71B3905F" w14:textId="77777777" w:rsidR="0052528F" w:rsidRPr="0062085E" w:rsidRDefault="0052528F" w:rsidP="0052528F">
            <w:pPr>
              <w:contextualSpacing/>
              <w:jc w:val="center"/>
            </w:pPr>
            <w:r w:rsidRPr="0062085E">
              <w:t>23.</w:t>
            </w:r>
          </w:p>
        </w:tc>
        <w:tc>
          <w:tcPr>
            <w:tcW w:w="3559" w:type="pct"/>
            <w:gridSpan w:val="2"/>
            <w:vAlign w:val="center"/>
          </w:tcPr>
          <w:p w14:paraId="10B673B1" w14:textId="77777777" w:rsidR="0052528F" w:rsidRPr="0062085E" w:rsidRDefault="0052528F" w:rsidP="0052528F">
            <w:pPr>
              <w:spacing w:after="120"/>
              <w:contextualSpacing/>
            </w:pPr>
            <w:r w:rsidRPr="0062085E">
              <w:t>Mention the predominant cropping systems for various agro- climatic zones of Tamil Nadu</w:t>
            </w:r>
            <w:r>
              <w:t>.</w:t>
            </w:r>
          </w:p>
        </w:tc>
        <w:tc>
          <w:tcPr>
            <w:tcW w:w="342" w:type="pct"/>
            <w:vAlign w:val="center"/>
          </w:tcPr>
          <w:p w14:paraId="4281056C" w14:textId="77777777" w:rsidR="0052528F" w:rsidRPr="0062085E" w:rsidRDefault="0052528F" w:rsidP="0052528F">
            <w:pPr>
              <w:contextualSpacing/>
              <w:jc w:val="center"/>
            </w:pPr>
            <w:r w:rsidRPr="0062085E">
              <w:t>CO2</w:t>
            </w:r>
          </w:p>
        </w:tc>
        <w:tc>
          <w:tcPr>
            <w:tcW w:w="343" w:type="pct"/>
            <w:vAlign w:val="center"/>
          </w:tcPr>
          <w:p w14:paraId="6AB9DBF2" w14:textId="77777777" w:rsidR="0052528F" w:rsidRPr="0062085E" w:rsidRDefault="0052528F" w:rsidP="0052528F">
            <w:pPr>
              <w:contextualSpacing/>
              <w:jc w:val="center"/>
            </w:pPr>
            <w:r w:rsidRPr="0062085E">
              <w:t>U</w:t>
            </w:r>
          </w:p>
        </w:tc>
        <w:tc>
          <w:tcPr>
            <w:tcW w:w="480" w:type="pct"/>
            <w:vAlign w:val="center"/>
          </w:tcPr>
          <w:p w14:paraId="7737B957" w14:textId="77777777" w:rsidR="0052528F" w:rsidRPr="0062085E" w:rsidRDefault="0052528F" w:rsidP="0052528F">
            <w:pPr>
              <w:contextualSpacing/>
              <w:jc w:val="center"/>
            </w:pPr>
            <w:r w:rsidRPr="0062085E">
              <w:t>5</w:t>
            </w:r>
          </w:p>
        </w:tc>
      </w:tr>
      <w:tr w:rsidR="0052528F" w:rsidRPr="0062085E" w14:paraId="6C66E921" w14:textId="77777777" w:rsidTr="0052528F">
        <w:trPr>
          <w:trHeight w:val="397"/>
          <w:jc w:val="center"/>
        </w:trPr>
        <w:tc>
          <w:tcPr>
            <w:tcW w:w="276" w:type="pct"/>
            <w:vAlign w:val="center"/>
          </w:tcPr>
          <w:p w14:paraId="124A2B32" w14:textId="77777777" w:rsidR="0052528F" w:rsidRPr="0062085E" w:rsidRDefault="0052528F" w:rsidP="0052528F">
            <w:pPr>
              <w:contextualSpacing/>
              <w:jc w:val="center"/>
            </w:pPr>
            <w:r w:rsidRPr="0062085E">
              <w:t>24.</w:t>
            </w:r>
          </w:p>
        </w:tc>
        <w:tc>
          <w:tcPr>
            <w:tcW w:w="3559" w:type="pct"/>
            <w:gridSpan w:val="2"/>
            <w:vAlign w:val="center"/>
          </w:tcPr>
          <w:p w14:paraId="4267C52D" w14:textId="77777777" w:rsidR="0052528F" w:rsidRPr="0062085E" w:rsidRDefault="0052528F" w:rsidP="0052528F">
            <w:pPr>
              <w:contextualSpacing/>
            </w:pPr>
            <w:r w:rsidRPr="0062085E">
              <w:t>Briefly discuss the principles, concept and importance of cropping systems</w:t>
            </w:r>
            <w:r>
              <w:t>.</w:t>
            </w:r>
            <w:r w:rsidRPr="0062085E">
              <w:t xml:space="preserve">  </w:t>
            </w:r>
          </w:p>
        </w:tc>
        <w:tc>
          <w:tcPr>
            <w:tcW w:w="342" w:type="pct"/>
            <w:vAlign w:val="center"/>
          </w:tcPr>
          <w:p w14:paraId="2204290A" w14:textId="77777777" w:rsidR="0052528F" w:rsidRPr="0062085E" w:rsidRDefault="0052528F" w:rsidP="0052528F">
            <w:pPr>
              <w:contextualSpacing/>
              <w:jc w:val="center"/>
            </w:pPr>
            <w:r w:rsidRPr="0062085E">
              <w:t>CO1</w:t>
            </w:r>
          </w:p>
        </w:tc>
        <w:tc>
          <w:tcPr>
            <w:tcW w:w="343" w:type="pct"/>
            <w:vAlign w:val="center"/>
          </w:tcPr>
          <w:p w14:paraId="14A7285F" w14:textId="77777777" w:rsidR="0052528F" w:rsidRPr="0062085E" w:rsidRDefault="0052528F" w:rsidP="0052528F">
            <w:pPr>
              <w:contextualSpacing/>
              <w:jc w:val="center"/>
            </w:pPr>
            <w:r w:rsidRPr="0062085E">
              <w:t>U</w:t>
            </w:r>
          </w:p>
        </w:tc>
        <w:tc>
          <w:tcPr>
            <w:tcW w:w="480" w:type="pct"/>
            <w:vAlign w:val="center"/>
          </w:tcPr>
          <w:p w14:paraId="6BC47FC7" w14:textId="77777777" w:rsidR="0052528F" w:rsidRPr="0062085E" w:rsidRDefault="0052528F" w:rsidP="0052528F">
            <w:pPr>
              <w:contextualSpacing/>
              <w:jc w:val="center"/>
            </w:pPr>
            <w:r w:rsidRPr="0062085E">
              <w:t>5</w:t>
            </w:r>
          </w:p>
        </w:tc>
      </w:tr>
      <w:tr w:rsidR="0052528F" w:rsidRPr="0062085E" w14:paraId="6B639536" w14:textId="77777777" w:rsidTr="0052528F">
        <w:trPr>
          <w:trHeight w:val="397"/>
          <w:jc w:val="center"/>
        </w:trPr>
        <w:tc>
          <w:tcPr>
            <w:tcW w:w="276" w:type="pct"/>
            <w:vAlign w:val="center"/>
          </w:tcPr>
          <w:p w14:paraId="430A904C" w14:textId="77777777" w:rsidR="0052528F" w:rsidRPr="0062085E" w:rsidRDefault="0052528F" w:rsidP="0052528F">
            <w:pPr>
              <w:contextualSpacing/>
              <w:jc w:val="center"/>
            </w:pPr>
            <w:r w:rsidRPr="0062085E">
              <w:t>25.</w:t>
            </w:r>
          </w:p>
        </w:tc>
        <w:tc>
          <w:tcPr>
            <w:tcW w:w="3559" w:type="pct"/>
            <w:gridSpan w:val="2"/>
            <w:vAlign w:val="center"/>
          </w:tcPr>
          <w:p w14:paraId="074E9073" w14:textId="77777777" w:rsidR="0052528F" w:rsidRPr="0062085E" w:rsidRDefault="0052528F" w:rsidP="0052528F">
            <w:pPr>
              <w:spacing w:after="120"/>
              <w:contextualSpacing/>
            </w:pPr>
            <w:r w:rsidRPr="0062085E">
              <w:t>Briefly discuss about the low-cost technologies in sustainable agriculture</w:t>
            </w:r>
            <w:r>
              <w:t>.</w:t>
            </w:r>
            <w:r w:rsidRPr="0062085E">
              <w:t xml:space="preserve"> </w:t>
            </w:r>
          </w:p>
        </w:tc>
        <w:tc>
          <w:tcPr>
            <w:tcW w:w="342" w:type="pct"/>
            <w:vAlign w:val="center"/>
          </w:tcPr>
          <w:p w14:paraId="6C084146" w14:textId="77777777" w:rsidR="0052528F" w:rsidRPr="0062085E" w:rsidRDefault="0052528F" w:rsidP="0052528F">
            <w:pPr>
              <w:contextualSpacing/>
              <w:jc w:val="center"/>
            </w:pPr>
            <w:r w:rsidRPr="0062085E">
              <w:t>CO3</w:t>
            </w:r>
          </w:p>
        </w:tc>
        <w:tc>
          <w:tcPr>
            <w:tcW w:w="343" w:type="pct"/>
            <w:vAlign w:val="center"/>
          </w:tcPr>
          <w:p w14:paraId="13BD0ECC" w14:textId="77777777" w:rsidR="0052528F" w:rsidRPr="0062085E" w:rsidRDefault="0052528F" w:rsidP="0052528F">
            <w:pPr>
              <w:contextualSpacing/>
              <w:jc w:val="center"/>
            </w:pPr>
            <w:r w:rsidRPr="0062085E">
              <w:t>U</w:t>
            </w:r>
          </w:p>
        </w:tc>
        <w:tc>
          <w:tcPr>
            <w:tcW w:w="480" w:type="pct"/>
            <w:vAlign w:val="center"/>
          </w:tcPr>
          <w:p w14:paraId="56ED5F08" w14:textId="77777777" w:rsidR="0052528F" w:rsidRPr="0062085E" w:rsidRDefault="0052528F" w:rsidP="0052528F">
            <w:pPr>
              <w:contextualSpacing/>
              <w:jc w:val="center"/>
            </w:pPr>
            <w:r w:rsidRPr="0062085E">
              <w:t>5</w:t>
            </w:r>
          </w:p>
        </w:tc>
      </w:tr>
      <w:tr w:rsidR="0052528F" w:rsidRPr="0062085E" w14:paraId="0F1DE48C" w14:textId="77777777" w:rsidTr="0052528F">
        <w:trPr>
          <w:trHeight w:val="397"/>
          <w:jc w:val="center"/>
        </w:trPr>
        <w:tc>
          <w:tcPr>
            <w:tcW w:w="276" w:type="pct"/>
            <w:vAlign w:val="center"/>
          </w:tcPr>
          <w:p w14:paraId="66603A9E" w14:textId="77777777" w:rsidR="0052528F" w:rsidRPr="0062085E" w:rsidRDefault="0052528F" w:rsidP="0052528F">
            <w:pPr>
              <w:contextualSpacing/>
              <w:jc w:val="center"/>
            </w:pPr>
            <w:r w:rsidRPr="0062085E">
              <w:t>26.</w:t>
            </w:r>
          </w:p>
        </w:tc>
        <w:tc>
          <w:tcPr>
            <w:tcW w:w="3559" w:type="pct"/>
            <w:gridSpan w:val="2"/>
            <w:vAlign w:val="center"/>
          </w:tcPr>
          <w:p w14:paraId="14B59EEF" w14:textId="77777777" w:rsidR="0052528F" w:rsidRPr="0062085E" w:rsidRDefault="0052528F" w:rsidP="0052528F">
            <w:pPr>
              <w:contextualSpacing/>
            </w:pPr>
            <w:r w:rsidRPr="0062085E">
              <w:t>Evaluation of crop diversification in irrigated uplands of Tamil Nadu-Explain</w:t>
            </w:r>
            <w:r>
              <w:t>.</w:t>
            </w:r>
            <w:r w:rsidRPr="0062085E">
              <w:t xml:space="preserve"> </w:t>
            </w:r>
          </w:p>
        </w:tc>
        <w:tc>
          <w:tcPr>
            <w:tcW w:w="342" w:type="pct"/>
            <w:vAlign w:val="center"/>
          </w:tcPr>
          <w:p w14:paraId="169F0102" w14:textId="77777777" w:rsidR="0052528F" w:rsidRPr="0062085E" w:rsidRDefault="0052528F" w:rsidP="0052528F">
            <w:pPr>
              <w:contextualSpacing/>
              <w:jc w:val="center"/>
            </w:pPr>
            <w:r w:rsidRPr="0062085E">
              <w:t>CO3</w:t>
            </w:r>
          </w:p>
        </w:tc>
        <w:tc>
          <w:tcPr>
            <w:tcW w:w="343" w:type="pct"/>
            <w:vAlign w:val="center"/>
          </w:tcPr>
          <w:p w14:paraId="6CF65675" w14:textId="77777777" w:rsidR="0052528F" w:rsidRPr="0062085E" w:rsidRDefault="0052528F" w:rsidP="0052528F">
            <w:pPr>
              <w:contextualSpacing/>
              <w:jc w:val="center"/>
            </w:pPr>
            <w:r w:rsidRPr="0062085E">
              <w:t>A</w:t>
            </w:r>
          </w:p>
        </w:tc>
        <w:tc>
          <w:tcPr>
            <w:tcW w:w="480" w:type="pct"/>
            <w:vAlign w:val="center"/>
          </w:tcPr>
          <w:p w14:paraId="415FB134" w14:textId="77777777" w:rsidR="0052528F" w:rsidRPr="0062085E" w:rsidRDefault="0052528F" w:rsidP="0052528F">
            <w:pPr>
              <w:contextualSpacing/>
              <w:jc w:val="center"/>
            </w:pPr>
            <w:r w:rsidRPr="0062085E">
              <w:t>5</w:t>
            </w:r>
          </w:p>
        </w:tc>
      </w:tr>
      <w:tr w:rsidR="0052528F" w:rsidRPr="0062085E" w14:paraId="77C24488" w14:textId="77777777" w:rsidTr="0052528F">
        <w:trPr>
          <w:trHeight w:val="397"/>
          <w:jc w:val="center"/>
        </w:trPr>
        <w:tc>
          <w:tcPr>
            <w:tcW w:w="276" w:type="pct"/>
            <w:vAlign w:val="center"/>
          </w:tcPr>
          <w:p w14:paraId="08D57B5F" w14:textId="77777777" w:rsidR="0052528F" w:rsidRPr="0062085E" w:rsidRDefault="0052528F" w:rsidP="0052528F">
            <w:pPr>
              <w:contextualSpacing/>
              <w:jc w:val="center"/>
            </w:pPr>
            <w:r w:rsidRPr="0062085E">
              <w:t>27.</w:t>
            </w:r>
          </w:p>
        </w:tc>
        <w:tc>
          <w:tcPr>
            <w:tcW w:w="3559" w:type="pct"/>
            <w:gridSpan w:val="2"/>
            <w:vAlign w:val="center"/>
          </w:tcPr>
          <w:p w14:paraId="00EA9AF2" w14:textId="77777777" w:rsidR="0052528F" w:rsidRPr="0062085E" w:rsidRDefault="0052528F" w:rsidP="0052528F">
            <w:pPr>
              <w:contextualSpacing/>
            </w:pPr>
            <w:r w:rsidRPr="0062085E">
              <w:t>Explain the organic farming concepts and principles in cropping system</w:t>
            </w:r>
            <w:r>
              <w:t>.</w:t>
            </w:r>
          </w:p>
        </w:tc>
        <w:tc>
          <w:tcPr>
            <w:tcW w:w="342" w:type="pct"/>
            <w:vAlign w:val="center"/>
          </w:tcPr>
          <w:p w14:paraId="4346E891" w14:textId="77777777" w:rsidR="0052528F" w:rsidRPr="0062085E" w:rsidRDefault="0052528F" w:rsidP="0052528F">
            <w:pPr>
              <w:contextualSpacing/>
              <w:jc w:val="center"/>
            </w:pPr>
            <w:r w:rsidRPr="0062085E">
              <w:t>CO4</w:t>
            </w:r>
          </w:p>
        </w:tc>
        <w:tc>
          <w:tcPr>
            <w:tcW w:w="343" w:type="pct"/>
            <w:vAlign w:val="center"/>
          </w:tcPr>
          <w:p w14:paraId="1254D46D" w14:textId="77777777" w:rsidR="0052528F" w:rsidRPr="0062085E" w:rsidRDefault="0052528F" w:rsidP="0052528F">
            <w:pPr>
              <w:contextualSpacing/>
              <w:jc w:val="center"/>
            </w:pPr>
            <w:r w:rsidRPr="0062085E">
              <w:t>U</w:t>
            </w:r>
          </w:p>
        </w:tc>
        <w:tc>
          <w:tcPr>
            <w:tcW w:w="480" w:type="pct"/>
            <w:vAlign w:val="center"/>
          </w:tcPr>
          <w:p w14:paraId="5B661F0E" w14:textId="77777777" w:rsidR="0052528F" w:rsidRPr="0062085E" w:rsidRDefault="0052528F" w:rsidP="0052528F">
            <w:pPr>
              <w:contextualSpacing/>
              <w:jc w:val="center"/>
            </w:pPr>
            <w:r w:rsidRPr="0062085E">
              <w:t>5</w:t>
            </w:r>
          </w:p>
        </w:tc>
      </w:tr>
      <w:tr w:rsidR="0052528F" w:rsidRPr="0062085E" w14:paraId="54776228" w14:textId="77777777" w:rsidTr="0052528F">
        <w:trPr>
          <w:trHeight w:val="370"/>
          <w:jc w:val="center"/>
        </w:trPr>
        <w:tc>
          <w:tcPr>
            <w:tcW w:w="276" w:type="pct"/>
            <w:vAlign w:val="center"/>
          </w:tcPr>
          <w:p w14:paraId="72CC1D8C" w14:textId="77777777" w:rsidR="0052528F" w:rsidRPr="0062085E" w:rsidRDefault="0052528F" w:rsidP="0052528F">
            <w:pPr>
              <w:contextualSpacing/>
              <w:jc w:val="center"/>
            </w:pPr>
            <w:r w:rsidRPr="0062085E">
              <w:t>28.</w:t>
            </w:r>
          </w:p>
        </w:tc>
        <w:tc>
          <w:tcPr>
            <w:tcW w:w="3559" w:type="pct"/>
            <w:gridSpan w:val="2"/>
            <w:vAlign w:val="center"/>
          </w:tcPr>
          <w:p w14:paraId="1B9685B6" w14:textId="77777777" w:rsidR="0052528F" w:rsidRPr="0062085E" w:rsidRDefault="0052528F" w:rsidP="0052528F">
            <w:pPr>
              <w:contextualSpacing/>
              <w:rPr>
                <w:lang w:val="en-IN"/>
              </w:rPr>
            </w:pPr>
            <w:r w:rsidRPr="0062085E">
              <w:t>Explain the role of farming systems in sustainable agriculture</w:t>
            </w:r>
            <w:r>
              <w:t>.</w:t>
            </w:r>
          </w:p>
        </w:tc>
        <w:tc>
          <w:tcPr>
            <w:tcW w:w="342" w:type="pct"/>
            <w:vAlign w:val="center"/>
          </w:tcPr>
          <w:p w14:paraId="789468B6" w14:textId="77777777" w:rsidR="0052528F" w:rsidRPr="0062085E" w:rsidRDefault="0052528F" w:rsidP="0052528F">
            <w:pPr>
              <w:contextualSpacing/>
              <w:jc w:val="center"/>
            </w:pPr>
            <w:r w:rsidRPr="0062085E">
              <w:t>CO5</w:t>
            </w:r>
          </w:p>
        </w:tc>
        <w:tc>
          <w:tcPr>
            <w:tcW w:w="343" w:type="pct"/>
            <w:vAlign w:val="center"/>
          </w:tcPr>
          <w:p w14:paraId="708206E6" w14:textId="77777777" w:rsidR="0052528F" w:rsidRPr="0062085E" w:rsidRDefault="0052528F" w:rsidP="0052528F">
            <w:pPr>
              <w:contextualSpacing/>
              <w:jc w:val="center"/>
            </w:pPr>
            <w:r w:rsidRPr="0062085E">
              <w:t>A</w:t>
            </w:r>
          </w:p>
        </w:tc>
        <w:tc>
          <w:tcPr>
            <w:tcW w:w="480" w:type="pct"/>
            <w:vAlign w:val="center"/>
          </w:tcPr>
          <w:p w14:paraId="474F9E44" w14:textId="77777777" w:rsidR="0052528F" w:rsidRPr="0062085E" w:rsidRDefault="0052528F" w:rsidP="0052528F">
            <w:pPr>
              <w:contextualSpacing/>
              <w:jc w:val="center"/>
            </w:pPr>
            <w:r w:rsidRPr="0062085E">
              <w:t>5</w:t>
            </w:r>
          </w:p>
        </w:tc>
      </w:tr>
      <w:tr w:rsidR="0052528F" w:rsidRPr="0062085E" w14:paraId="2205D49A" w14:textId="77777777" w:rsidTr="0052528F">
        <w:trPr>
          <w:trHeight w:val="397"/>
          <w:jc w:val="center"/>
        </w:trPr>
        <w:tc>
          <w:tcPr>
            <w:tcW w:w="276" w:type="pct"/>
            <w:vAlign w:val="center"/>
          </w:tcPr>
          <w:p w14:paraId="02FD6F01" w14:textId="77777777" w:rsidR="0052528F" w:rsidRPr="0062085E" w:rsidRDefault="0052528F" w:rsidP="0052528F">
            <w:pPr>
              <w:contextualSpacing/>
              <w:jc w:val="center"/>
            </w:pPr>
            <w:r w:rsidRPr="0062085E">
              <w:t>29.</w:t>
            </w:r>
          </w:p>
        </w:tc>
        <w:tc>
          <w:tcPr>
            <w:tcW w:w="3559" w:type="pct"/>
            <w:gridSpan w:val="2"/>
            <w:vAlign w:val="center"/>
          </w:tcPr>
          <w:p w14:paraId="4F981E01" w14:textId="77777777" w:rsidR="0052528F" w:rsidRPr="0062085E" w:rsidRDefault="0052528F" w:rsidP="0052528F">
            <w:pPr>
              <w:contextualSpacing/>
            </w:pPr>
            <w:r w:rsidRPr="0062085E">
              <w:t>Discuss about classification PGR and its role on Dryland agriculture</w:t>
            </w:r>
            <w:r>
              <w:t>.</w:t>
            </w:r>
          </w:p>
        </w:tc>
        <w:tc>
          <w:tcPr>
            <w:tcW w:w="342" w:type="pct"/>
            <w:vAlign w:val="center"/>
          </w:tcPr>
          <w:p w14:paraId="19C3DF64" w14:textId="77777777" w:rsidR="0052528F" w:rsidRPr="0062085E" w:rsidRDefault="0052528F" w:rsidP="0052528F">
            <w:pPr>
              <w:contextualSpacing/>
              <w:jc w:val="center"/>
            </w:pPr>
            <w:r w:rsidRPr="0062085E">
              <w:t>CO5</w:t>
            </w:r>
          </w:p>
        </w:tc>
        <w:tc>
          <w:tcPr>
            <w:tcW w:w="343" w:type="pct"/>
            <w:vAlign w:val="center"/>
          </w:tcPr>
          <w:p w14:paraId="0A5DAD56" w14:textId="77777777" w:rsidR="0052528F" w:rsidRPr="0062085E" w:rsidRDefault="0052528F" w:rsidP="0052528F">
            <w:pPr>
              <w:contextualSpacing/>
              <w:jc w:val="center"/>
            </w:pPr>
            <w:r w:rsidRPr="0062085E">
              <w:t>U</w:t>
            </w:r>
          </w:p>
        </w:tc>
        <w:tc>
          <w:tcPr>
            <w:tcW w:w="480" w:type="pct"/>
            <w:vAlign w:val="center"/>
          </w:tcPr>
          <w:p w14:paraId="46CF83F3" w14:textId="77777777" w:rsidR="0052528F" w:rsidRPr="0062085E" w:rsidRDefault="0052528F" w:rsidP="0052528F">
            <w:pPr>
              <w:contextualSpacing/>
              <w:jc w:val="center"/>
            </w:pPr>
            <w:r w:rsidRPr="0062085E">
              <w:t>5</w:t>
            </w:r>
          </w:p>
        </w:tc>
      </w:tr>
      <w:tr w:rsidR="0052528F" w:rsidRPr="0062085E" w14:paraId="193FCA80" w14:textId="77777777" w:rsidTr="0052528F">
        <w:trPr>
          <w:trHeight w:val="397"/>
          <w:jc w:val="center"/>
        </w:trPr>
        <w:tc>
          <w:tcPr>
            <w:tcW w:w="276" w:type="pct"/>
            <w:vAlign w:val="center"/>
          </w:tcPr>
          <w:p w14:paraId="54B9CAD2" w14:textId="77777777" w:rsidR="0052528F" w:rsidRPr="0062085E" w:rsidRDefault="0052528F" w:rsidP="0052528F">
            <w:pPr>
              <w:contextualSpacing/>
              <w:jc w:val="center"/>
            </w:pPr>
            <w:r w:rsidRPr="0062085E">
              <w:t>30.</w:t>
            </w:r>
          </w:p>
        </w:tc>
        <w:tc>
          <w:tcPr>
            <w:tcW w:w="3559" w:type="pct"/>
            <w:gridSpan w:val="2"/>
            <w:vAlign w:val="center"/>
          </w:tcPr>
          <w:p w14:paraId="76A6C0F0" w14:textId="77777777" w:rsidR="0052528F" w:rsidRPr="0062085E" w:rsidRDefault="0052528F" w:rsidP="0052528F">
            <w:pPr>
              <w:contextualSpacing/>
            </w:pPr>
            <w:r w:rsidRPr="0062085E">
              <w:t>Write about the dryland techniques for soil moisture conservation</w:t>
            </w:r>
            <w:r>
              <w:t>.</w:t>
            </w:r>
            <w:r w:rsidRPr="0062085E">
              <w:t xml:space="preserve"> </w:t>
            </w:r>
          </w:p>
        </w:tc>
        <w:tc>
          <w:tcPr>
            <w:tcW w:w="342" w:type="pct"/>
            <w:vAlign w:val="center"/>
          </w:tcPr>
          <w:p w14:paraId="7644B18B" w14:textId="77777777" w:rsidR="0052528F" w:rsidRPr="0062085E" w:rsidRDefault="0052528F" w:rsidP="0052528F">
            <w:pPr>
              <w:contextualSpacing/>
              <w:jc w:val="center"/>
            </w:pPr>
            <w:r w:rsidRPr="0062085E">
              <w:t>CO6</w:t>
            </w:r>
          </w:p>
        </w:tc>
        <w:tc>
          <w:tcPr>
            <w:tcW w:w="343" w:type="pct"/>
            <w:vAlign w:val="center"/>
          </w:tcPr>
          <w:p w14:paraId="445C132A" w14:textId="77777777" w:rsidR="0052528F" w:rsidRPr="0062085E" w:rsidRDefault="0052528F" w:rsidP="0052528F">
            <w:pPr>
              <w:contextualSpacing/>
              <w:jc w:val="center"/>
            </w:pPr>
            <w:r w:rsidRPr="0062085E">
              <w:t>U</w:t>
            </w:r>
          </w:p>
        </w:tc>
        <w:tc>
          <w:tcPr>
            <w:tcW w:w="480" w:type="pct"/>
            <w:vAlign w:val="center"/>
          </w:tcPr>
          <w:p w14:paraId="1B57FADE" w14:textId="77777777" w:rsidR="0052528F" w:rsidRPr="0062085E" w:rsidRDefault="0052528F" w:rsidP="0052528F">
            <w:pPr>
              <w:contextualSpacing/>
              <w:jc w:val="center"/>
            </w:pPr>
            <w:r w:rsidRPr="0062085E">
              <w:t>5</w:t>
            </w:r>
          </w:p>
        </w:tc>
      </w:tr>
      <w:tr w:rsidR="0052528F" w:rsidRPr="0062085E" w14:paraId="614F8624" w14:textId="77777777" w:rsidTr="0052528F">
        <w:trPr>
          <w:trHeight w:val="397"/>
          <w:jc w:val="center"/>
        </w:trPr>
        <w:tc>
          <w:tcPr>
            <w:tcW w:w="276" w:type="pct"/>
            <w:vAlign w:val="center"/>
          </w:tcPr>
          <w:p w14:paraId="3F485EA7" w14:textId="77777777" w:rsidR="0052528F" w:rsidRPr="0062085E" w:rsidRDefault="0052528F" w:rsidP="0052528F">
            <w:pPr>
              <w:contextualSpacing/>
              <w:jc w:val="center"/>
            </w:pPr>
            <w:r w:rsidRPr="0062085E">
              <w:t>31.</w:t>
            </w:r>
          </w:p>
        </w:tc>
        <w:tc>
          <w:tcPr>
            <w:tcW w:w="3559" w:type="pct"/>
            <w:gridSpan w:val="2"/>
            <w:vAlign w:val="center"/>
          </w:tcPr>
          <w:p w14:paraId="5663F173" w14:textId="77777777" w:rsidR="0052528F" w:rsidRPr="0062085E" w:rsidRDefault="0052528F" w:rsidP="0052528F">
            <w:pPr>
              <w:contextualSpacing/>
            </w:pPr>
            <w:r w:rsidRPr="0062085E">
              <w:t>Allelopathic and Annidation Effects in Cropping Systems-Discuss</w:t>
            </w:r>
            <w:r>
              <w:t>.</w:t>
            </w:r>
          </w:p>
        </w:tc>
        <w:tc>
          <w:tcPr>
            <w:tcW w:w="342" w:type="pct"/>
            <w:vAlign w:val="center"/>
          </w:tcPr>
          <w:p w14:paraId="5332BF3D" w14:textId="77777777" w:rsidR="0052528F" w:rsidRPr="0062085E" w:rsidRDefault="0052528F" w:rsidP="0052528F">
            <w:pPr>
              <w:contextualSpacing/>
              <w:jc w:val="center"/>
            </w:pPr>
            <w:r w:rsidRPr="0062085E">
              <w:t>CO6</w:t>
            </w:r>
          </w:p>
        </w:tc>
        <w:tc>
          <w:tcPr>
            <w:tcW w:w="343" w:type="pct"/>
            <w:vAlign w:val="center"/>
          </w:tcPr>
          <w:p w14:paraId="5CDF67AB" w14:textId="77777777" w:rsidR="0052528F" w:rsidRPr="0062085E" w:rsidRDefault="0052528F" w:rsidP="0052528F">
            <w:pPr>
              <w:contextualSpacing/>
              <w:jc w:val="center"/>
            </w:pPr>
            <w:r w:rsidRPr="0062085E">
              <w:t>A</w:t>
            </w:r>
          </w:p>
        </w:tc>
        <w:tc>
          <w:tcPr>
            <w:tcW w:w="480" w:type="pct"/>
            <w:vAlign w:val="center"/>
          </w:tcPr>
          <w:p w14:paraId="0198E32A" w14:textId="77777777" w:rsidR="0052528F" w:rsidRPr="0062085E" w:rsidRDefault="0052528F" w:rsidP="0052528F">
            <w:pPr>
              <w:contextualSpacing/>
              <w:jc w:val="center"/>
            </w:pPr>
            <w:r w:rsidRPr="0062085E">
              <w:t>5</w:t>
            </w:r>
          </w:p>
        </w:tc>
      </w:tr>
      <w:tr w:rsidR="0052528F" w:rsidRPr="0062085E" w14:paraId="77CE40C1" w14:textId="77777777" w:rsidTr="0052528F">
        <w:trPr>
          <w:trHeight w:val="397"/>
          <w:jc w:val="center"/>
        </w:trPr>
        <w:tc>
          <w:tcPr>
            <w:tcW w:w="276" w:type="pct"/>
            <w:vAlign w:val="center"/>
          </w:tcPr>
          <w:p w14:paraId="42DA02A6" w14:textId="77777777" w:rsidR="0052528F" w:rsidRPr="0062085E" w:rsidRDefault="0052528F" w:rsidP="0052528F">
            <w:pPr>
              <w:contextualSpacing/>
              <w:jc w:val="center"/>
            </w:pPr>
            <w:r w:rsidRPr="0062085E">
              <w:t>32.</w:t>
            </w:r>
          </w:p>
        </w:tc>
        <w:tc>
          <w:tcPr>
            <w:tcW w:w="3559" w:type="pct"/>
            <w:gridSpan w:val="2"/>
            <w:vAlign w:val="center"/>
          </w:tcPr>
          <w:p w14:paraId="40A46B01" w14:textId="77777777" w:rsidR="0052528F" w:rsidRPr="0062085E" w:rsidRDefault="0052528F" w:rsidP="0052528F">
            <w:pPr>
              <w:contextualSpacing/>
            </w:pPr>
            <w:r w:rsidRPr="0062085E">
              <w:t>Relate and discuss about soil organic matter and soil fertility in sustainable agriculture</w:t>
            </w:r>
            <w:r>
              <w:t>.</w:t>
            </w:r>
            <w:r w:rsidRPr="0062085E">
              <w:t xml:space="preserve"> </w:t>
            </w:r>
          </w:p>
        </w:tc>
        <w:tc>
          <w:tcPr>
            <w:tcW w:w="342" w:type="pct"/>
            <w:vAlign w:val="center"/>
          </w:tcPr>
          <w:p w14:paraId="7EA9D0E3" w14:textId="77777777" w:rsidR="0052528F" w:rsidRPr="0062085E" w:rsidRDefault="0052528F" w:rsidP="0052528F">
            <w:pPr>
              <w:contextualSpacing/>
              <w:jc w:val="center"/>
            </w:pPr>
            <w:r w:rsidRPr="0062085E">
              <w:t>CO6</w:t>
            </w:r>
          </w:p>
        </w:tc>
        <w:tc>
          <w:tcPr>
            <w:tcW w:w="343" w:type="pct"/>
            <w:vAlign w:val="center"/>
          </w:tcPr>
          <w:p w14:paraId="53BF9843" w14:textId="77777777" w:rsidR="0052528F" w:rsidRPr="0062085E" w:rsidRDefault="0052528F" w:rsidP="0052528F">
            <w:pPr>
              <w:contextualSpacing/>
              <w:jc w:val="center"/>
            </w:pPr>
            <w:r w:rsidRPr="0062085E">
              <w:t>U</w:t>
            </w:r>
          </w:p>
        </w:tc>
        <w:tc>
          <w:tcPr>
            <w:tcW w:w="480" w:type="pct"/>
            <w:vAlign w:val="center"/>
          </w:tcPr>
          <w:p w14:paraId="78412FA8" w14:textId="77777777" w:rsidR="0052528F" w:rsidRPr="0062085E" w:rsidRDefault="0052528F" w:rsidP="0052528F">
            <w:pPr>
              <w:contextualSpacing/>
              <w:jc w:val="center"/>
            </w:pPr>
            <w:r w:rsidRPr="0062085E">
              <w:t>5</w:t>
            </w:r>
          </w:p>
        </w:tc>
      </w:tr>
      <w:tr w:rsidR="0052528F" w:rsidRPr="0062085E" w14:paraId="047D41D9" w14:textId="77777777" w:rsidTr="0052528F">
        <w:trPr>
          <w:trHeight w:val="552"/>
          <w:jc w:val="center"/>
        </w:trPr>
        <w:tc>
          <w:tcPr>
            <w:tcW w:w="5000" w:type="pct"/>
            <w:gridSpan w:val="6"/>
            <w:vAlign w:val="center"/>
          </w:tcPr>
          <w:p w14:paraId="3E972EB7" w14:textId="77777777" w:rsidR="0052528F" w:rsidRPr="0062085E" w:rsidRDefault="0052528F" w:rsidP="0052528F">
            <w:pPr>
              <w:contextualSpacing/>
              <w:jc w:val="center"/>
              <w:rPr>
                <w:b/>
                <w:u w:val="single"/>
              </w:rPr>
            </w:pPr>
            <w:r w:rsidRPr="0062085E">
              <w:rPr>
                <w:b/>
                <w:u w:val="single"/>
              </w:rPr>
              <w:t>PART – C (2 X 15 = 30 MARKS)</w:t>
            </w:r>
          </w:p>
          <w:p w14:paraId="48E7ED09" w14:textId="77777777" w:rsidR="0052528F" w:rsidRPr="0062085E" w:rsidRDefault="0052528F" w:rsidP="0052528F">
            <w:pPr>
              <w:contextualSpacing/>
              <w:jc w:val="center"/>
              <w:rPr>
                <w:b/>
              </w:rPr>
            </w:pPr>
            <w:r w:rsidRPr="0062085E">
              <w:rPr>
                <w:b/>
              </w:rPr>
              <w:t>(Answer any 2 from the following)</w:t>
            </w:r>
          </w:p>
        </w:tc>
      </w:tr>
      <w:tr w:rsidR="0052528F" w:rsidRPr="0062085E" w14:paraId="4150853D" w14:textId="77777777" w:rsidTr="0052528F">
        <w:trPr>
          <w:trHeight w:val="397"/>
          <w:jc w:val="center"/>
        </w:trPr>
        <w:tc>
          <w:tcPr>
            <w:tcW w:w="276" w:type="pct"/>
            <w:vAlign w:val="center"/>
          </w:tcPr>
          <w:p w14:paraId="5453D18F" w14:textId="77777777" w:rsidR="0052528F" w:rsidRPr="0062085E" w:rsidRDefault="0052528F" w:rsidP="0052528F">
            <w:pPr>
              <w:contextualSpacing/>
              <w:jc w:val="center"/>
            </w:pPr>
            <w:r w:rsidRPr="0062085E">
              <w:t>33.</w:t>
            </w:r>
          </w:p>
        </w:tc>
        <w:tc>
          <w:tcPr>
            <w:tcW w:w="192" w:type="pct"/>
            <w:vAlign w:val="center"/>
          </w:tcPr>
          <w:p w14:paraId="2E9B4FD7" w14:textId="77777777" w:rsidR="0052528F" w:rsidRPr="0062085E" w:rsidRDefault="0052528F" w:rsidP="0052528F">
            <w:pPr>
              <w:contextualSpacing/>
              <w:jc w:val="center"/>
            </w:pPr>
            <w:r w:rsidRPr="0062085E">
              <w:t>a.</w:t>
            </w:r>
          </w:p>
        </w:tc>
        <w:tc>
          <w:tcPr>
            <w:tcW w:w="3367" w:type="pct"/>
            <w:vAlign w:val="center"/>
          </w:tcPr>
          <w:p w14:paraId="1752AC5F" w14:textId="77777777" w:rsidR="0052528F" w:rsidRPr="0062085E" w:rsidRDefault="0052528F" w:rsidP="0052528F">
            <w:pPr>
              <w:contextualSpacing/>
              <w:jc w:val="both"/>
            </w:pPr>
            <w:r w:rsidRPr="0062085E">
              <w:t xml:space="preserve">Discuss the agronomic requirements in the management of nutrient, water, weeds, pests and diseases in a cropping </w:t>
            </w:r>
            <w:proofErr w:type="gramStart"/>
            <w:r w:rsidRPr="0062085E">
              <w:t xml:space="preserve">system </w:t>
            </w:r>
            <w:r>
              <w:t>.</w:t>
            </w:r>
            <w:proofErr w:type="gramEnd"/>
          </w:p>
        </w:tc>
        <w:tc>
          <w:tcPr>
            <w:tcW w:w="342" w:type="pct"/>
            <w:vAlign w:val="center"/>
          </w:tcPr>
          <w:p w14:paraId="59AB7401" w14:textId="77777777" w:rsidR="0052528F" w:rsidRPr="0062085E" w:rsidRDefault="0052528F" w:rsidP="0052528F">
            <w:pPr>
              <w:contextualSpacing/>
              <w:jc w:val="center"/>
            </w:pPr>
            <w:r w:rsidRPr="0062085E">
              <w:t>CO1</w:t>
            </w:r>
          </w:p>
        </w:tc>
        <w:tc>
          <w:tcPr>
            <w:tcW w:w="343" w:type="pct"/>
            <w:vAlign w:val="center"/>
          </w:tcPr>
          <w:p w14:paraId="218E2CBF" w14:textId="77777777" w:rsidR="0052528F" w:rsidRPr="0062085E" w:rsidRDefault="0052528F" w:rsidP="0052528F">
            <w:pPr>
              <w:contextualSpacing/>
              <w:jc w:val="center"/>
            </w:pPr>
            <w:r w:rsidRPr="0062085E">
              <w:t>U</w:t>
            </w:r>
          </w:p>
        </w:tc>
        <w:tc>
          <w:tcPr>
            <w:tcW w:w="480" w:type="pct"/>
            <w:vAlign w:val="center"/>
          </w:tcPr>
          <w:p w14:paraId="665761D1" w14:textId="77777777" w:rsidR="0052528F" w:rsidRPr="0062085E" w:rsidRDefault="0052528F" w:rsidP="0052528F">
            <w:pPr>
              <w:contextualSpacing/>
              <w:jc w:val="center"/>
            </w:pPr>
            <w:r w:rsidRPr="0062085E">
              <w:t>8</w:t>
            </w:r>
          </w:p>
        </w:tc>
      </w:tr>
      <w:tr w:rsidR="0052528F" w:rsidRPr="0062085E" w14:paraId="3727B001" w14:textId="77777777" w:rsidTr="0052528F">
        <w:trPr>
          <w:trHeight w:val="397"/>
          <w:jc w:val="center"/>
        </w:trPr>
        <w:tc>
          <w:tcPr>
            <w:tcW w:w="276" w:type="pct"/>
            <w:vAlign w:val="center"/>
          </w:tcPr>
          <w:p w14:paraId="491447BB" w14:textId="77777777" w:rsidR="0052528F" w:rsidRPr="0062085E" w:rsidRDefault="0052528F" w:rsidP="0052528F">
            <w:pPr>
              <w:contextualSpacing/>
              <w:jc w:val="center"/>
            </w:pPr>
          </w:p>
        </w:tc>
        <w:tc>
          <w:tcPr>
            <w:tcW w:w="192" w:type="pct"/>
            <w:vAlign w:val="center"/>
          </w:tcPr>
          <w:p w14:paraId="2A10B138" w14:textId="77777777" w:rsidR="0052528F" w:rsidRPr="0062085E" w:rsidRDefault="0052528F" w:rsidP="0052528F">
            <w:pPr>
              <w:contextualSpacing/>
              <w:jc w:val="center"/>
            </w:pPr>
            <w:r w:rsidRPr="0062085E">
              <w:t>b.</w:t>
            </w:r>
          </w:p>
        </w:tc>
        <w:tc>
          <w:tcPr>
            <w:tcW w:w="3367" w:type="pct"/>
            <w:vAlign w:val="center"/>
          </w:tcPr>
          <w:p w14:paraId="5D6B747A" w14:textId="77777777" w:rsidR="0052528F" w:rsidRPr="0062085E" w:rsidRDefault="0052528F" w:rsidP="0052528F">
            <w:pPr>
              <w:contextualSpacing/>
              <w:jc w:val="both"/>
              <w:rPr>
                <w:bCs/>
              </w:rPr>
            </w:pPr>
            <w:r w:rsidRPr="0062085E">
              <w:t>Discuss the concepts and measures to reduce the external or purchased inputs usage in cropping systems through LEISA approach</w:t>
            </w:r>
            <w:r>
              <w:t>.</w:t>
            </w:r>
          </w:p>
        </w:tc>
        <w:tc>
          <w:tcPr>
            <w:tcW w:w="342" w:type="pct"/>
            <w:vAlign w:val="center"/>
          </w:tcPr>
          <w:p w14:paraId="7E6062EE" w14:textId="77777777" w:rsidR="0052528F" w:rsidRPr="0062085E" w:rsidRDefault="0052528F" w:rsidP="0052528F">
            <w:pPr>
              <w:contextualSpacing/>
              <w:jc w:val="center"/>
            </w:pPr>
            <w:r w:rsidRPr="0062085E">
              <w:t>CO2</w:t>
            </w:r>
          </w:p>
        </w:tc>
        <w:tc>
          <w:tcPr>
            <w:tcW w:w="343" w:type="pct"/>
            <w:vAlign w:val="center"/>
          </w:tcPr>
          <w:p w14:paraId="52C032E8" w14:textId="77777777" w:rsidR="0052528F" w:rsidRPr="0062085E" w:rsidRDefault="0052528F" w:rsidP="0052528F">
            <w:pPr>
              <w:contextualSpacing/>
              <w:jc w:val="center"/>
            </w:pPr>
            <w:r w:rsidRPr="0062085E">
              <w:t>A</w:t>
            </w:r>
          </w:p>
        </w:tc>
        <w:tc>
          <w:tcPr>
            <w:tcW w:w="480" w:type="pct"/>
            <w:vAlign w:val="center"/>
          </w:tcPr>
          <w:p w14:paraId="326DBE3B" w14:textId="77777777" w:rsidR="0052528F" w:rsidRPr="0062085E" w:rsidRDefault="0052528F" w:rsidP="0052528F">
            <w:pPr>
              <w:contextualSpacing/>
              <w:jc w:val="center"/>
            </w:pPr>
            <w:r w:rsidRPr="0062085E">
              <w:t>7</w:t>
            </w:r>
          </w:p>
        </w:tc>
      </w:tr>
      <w:tr w:rsidR="0052528F" w:rsidRPr="0062085E" w14:paraId="09D04A9D" w14:textId="77777777" w:rsidTr="0052528F">
        <w:trPr>
          <w:trHeight w:val="397"/>
          <w:jc w:val="center"/>
        </w:trPr>
        <w:tc>
          <w:tcPr>
            <w:tcW w:w="276" w:type="pct"/>
            <w:vAlign w:val="center"/>
          </w:tcPr>
          <w:p w14:paraId="0897F6A6" w14:textId="77777777" w:rsidR="0052528F" w:rsidRPr="0062085E" w:rsidRDefault="0052528F" w:rsidP="0052528F">
            <w:pPr>
              <w:contextualSpacing/>
              <w:jc w:val="center"/>
            </w:pPr>
            <w:r w:rsidRPr="0062085E">
              <w:t>34.</w:t>
            </w:r>
          </w:p>
        </w:tc>
        <w:tc>
          <w:tcPr>
            <w:tcW w:w="192" w:type="pct"/>
            <w:vAlign w:val="center"/>
          </w:tcPr>
          <w:p w14:paraId="48DE0171" w14:textId="77777777" w:rsidR="0052528F" w:rsidRPr="0062085E" w:rsidRDefault="0052528F" w:rsidP="0052528F">
            <w:pPr>
              <w:contextualSpacing/>
              <w:jc w:val="center"/>
            </w:pPr>
            <w:r w:rsidRPr="0062085E">
              <w:t>a.</w:t>
            </w:r>
          </w:p>
        </w:tc>
        <w:tc>
          <w:tcPr>
            <w:tcW w:w="3367" w:type="pct"/>
            <w:vAlign w:val="center"/>
          </w:tcPr>
          <w:p w14:paraId="07EA1C4D" w14:textId="77777777" w:rsidR="0052528F" w:rsidRPr="0062085E" w:rsidRDefault="0052528F" w:rsidP="0052528F">
            <w:pPr>
              <w:contextualSpacing/>
              <w:jc w:val="both"/>
            </w:pPr>
            <w:r w:rsidRPr="0062085E">
              <w:t>Explain the types of cropping systems with examples. What are the benefits realized in cropping systems?</w:t>
            </w:r>
          </w:p>
        </w:tc>
        <w:tc>
          <w:tcPr>
            <w:tcW w:w="342" w:type="pct"/>
            <w:vAlign w:val="center"/>
          </w:tcPr>
          <w:p w14:paraId="3B4C7E0E" w14:textId="77777777" w:rsidR="0052528F" w:rsidRPr="0062085E" w:rsidRDefault="0052528F" w:rsidP="0052528F">
            <w:pPr>
              <w:contextualSpacing/>
              <w:jc w:val="center"/>
            </w:pPr>
            <w:r w:rsidRPr="0062085E">
              <w:t>CO2</w:t>
            </w:r>
          </w:p>
        </w:tc>
        <w:tc>
          <w:tcPr>
            <w:tcW w:w="343" w:type="pct"/>
            <w:vAlign w:val="center"/>
          </w:tcPr>
          <w:p w14:paraId="008CAEE4" w14:textId="77777777" w:rsidR="0052528F" w:rsidRPr="0062085E" w:rsidRDefault="0052528F" w:rsidP="0052528F">
            <w:pPr>
              <w:contextualSpacing/>
              <w:jc w:val="center"/>
            </w:pPr>
            <w:r w:rsidRPr="0062085E">
              <w:t>U</w:t>
            </w:r>
          </w:p>
        </w:tc>
        <w:tc>
          <w:tcPr>
            <w:tcW w:w="480" w:type="pct"/>
            <w:vAlign w:val="center"/>
          </w:tcPr>
          <w:p w14:paraId="301DFF1A" w14:textId="77777777" w:rsidR="0052528F" w:rsidRPr="0062085E" w:rsidRDefault="0052528F" w:rsidP="0052528F">
            <w:pPr>
              <w:contextualSpacing/>
              <w:jc w:val="center"/>
            </w:pPr>
            <w:r w:rsidRPr="0062085E">
              <w:t>8</w:t>
            </w:r>
          </w:p>
        </w:tc>
      </w:tr>
      <w:tr w:rsidR="0052528F" w:rsidRPr="0062085E" w14:paraId="2897BD6D" w14:textId="77777777" w:rsidTr="0052528F">
        <w:trPr>
          <w:trHeight w:val="397"/>
          <w:jc w:val="center"/>
        </w:trPr>
        <w:tc>
          <w:tcPr>
            <w:tcW w:w="276" w:type="pct"/>
            <w:vAlign w:val="center"/>
          </w:tcPr>
          <w:p w14:paraId="16CB1090" w14:textId="77777777" w:rsidR="0052528F" w:rsidRPr="0062085E" w:rsidRDefault="0052528F" w:rsidP="0052528F">
            <w:pPr>
              <w:contextualSpacing/>
              <w:jc w:val="center"/>
            </w:pPr>
          </w:p>
        </w:tc>
        <w:tc>
          <w:tcPr>
            <w:tcW w:w="192" w:type="pct"/>
            <w:vAlign w:val="center"/>
          </w:tcPr>
          <w:p w14:paraId="074723E5" w14:textId="77777777" w:rsidR="0052528F" w:rsidRPr="0062085E" w:rsidRDefault="0052528F" w:rsidP="0052528F">
            <w:pPr>
              <w:contextualSpacing/>
              <w:jc w:val="center"/>
            </w:pPr>
            <w:r w:rsidRPr="0062085E">
              <w:t>b.</w:t>
            </w:r>
          </w:p>
        </w:tc>
        <w:tc>
          <w:tcPr>
            <w:tcW w:w="3367" w:type="pct"/>
            <w:vAlign w:val="center"/>
          </w:tcPr>
          <w:p w14:paraId="4F38AD2B" w14:textId="77777777" w:rsidR="0052528F" w:rsidRPr="0062085E" w:rsidRDefault="0052528F" w:rsidP="0052528F">
            <w:pPr>
              <w:contextualSpacing/>
            </w:pPr>
            <w:r w:rsidRPr="0062085E">
              <w:t>Criteria for selection of crops and varieties for intensive cropping systems</w:t>
            </w:r>
            <w:r>
              <w:t>.</w:t>
            </w:r>
          </w:p>
        </w:tc>
        <w:tc>
          <w:tcPr>
            <w:tcW w:w="342" w:type="pct"/>
            <w:vAlign w:val="center"/>
          </w:tcPr>
          <w:p w14:paraId="4C5829D1" w14:textId="77777777" w:rsidR="0052528F" w:rsidRPr="0062085E" w:rsidRDefault="0052528F" w:rsidP="0052528F">
            <w:pPr>
              <w:contextualSpacing/>
              <w:jc w:val="center"/>
            </w:pPr>
            <w:r w:rsidRPr="0062085E">
              <w:t>CO3</w:t>
            </w:r>
          </w:p>
        </w:tc>
        <w:tc>
          <w:tcPr>
            <w:tcW w:w="343" w:type="pct"/>
            <w:vAlign w:val="center"/>
          </w:tcPr>
          <w:p w14:paraId="6D491B54" w14:textId="77777777" w:rsidR="0052528F" w:rsidRPr="0062085E" w:rsidRDefault="0052528F" w:rsidP="0052528F">
            <w:pPr>
              <w:contextualSpacing/>
              <w:jc w:val="center"/>
            </w:pPr>
            <w:r w:rsidRPr="0062085E">
              <w:t>A</w:t>
            </w:r>
          </w:p>
        </w:tc>
        <w:tc>
          <w:tcPr>
            <w:tcW w:w="480" w:type="pct"/>
            <w:vAlign w:val="center"/>
          </w:tcPr>
          <w:p w14:paraId="28AA4EA4" w14:textId="77777777" w:rsidR="0052528F" w:rsidRPr="0062085E" w:rsidRDefault="0052528F" w:rsidP="0052528F">
            <w:pPr>
              <w:contextualSpacing/>
              <w:jc w:val="center"/>
            </w:pPr>
            <w:r w:rsidRPr="0062085E">
              <w:t>7</w:t>
            </w:r>
          </w:p>
        </w:tc>
      </w:tr>
      <w:tr w:rsidR="0052528F" w:rsidRPr="0062085E" w14:paraId="6750F013" w14:textId="77777777" w:rsidTr="0052528F">
        <w:trPr>
          <w:trHeight w:val="523"/>
          <w:jc w:val="center"/>
        </w:trPr>
        <w:tc>
          <w:tcPr>
            <w:tcW w:w="276" w:type="pct"/>
            <w:vAlign w:val="center"/>
          </w:tcPr>
          <w:p w14:paraId="604ABBE3" w14:textId="77777777" w:rsidR="0052528F" w:rsidRPr="0062085E" w:rsidRDefault="0052528F" w:rsidP="0052528F">
            <w:pPr>
              <w:contextualSpacing/>
              <w:jc w:val="center"/>
            </w:pPr>
            <w:r w:rsidRPr="0062085E">
              <w:t>35.</w:t>
            </w:r>
          </w:p>
        </w:tc>
        <w:tc>
          <w:tcPr>
            <w:tcW w:w="192" w:type="pct"/>
            <w:vAlign w:val="center"/>
          </w:tcPr>
          <w:p w14:paraId="2E16E3A2" w14:textId="77777777" w:rsidR="0052528F" w:rsidRPr="0062085E" w:rsidRDefault="0052528F" w:rsidP="0052528F">
            <w:pPr>
              <w:contextualSpacing/>
              <w:jc w:val="center"/>
            </w:pPr>
            <w:r w:rsidRPr="0062085E">
              <w:t>a.</w:t>
            </w:r>
          </w:p>
        </w:tc>
        <w:tc>
          <w:tcPr>
            <w:tcW w:w="3367" w:type="pct"/>
            <w:vAlign w:val="center"/>
          </w:tcPr>
          <w:p w14:paraId="3F279478" w14:textId="77777777" w:rsidR="0052528F" w:rsidRPr="0062085E" w:rsidRDefault="0052528F" w:rsidP="0052528F">
            <w:pPr>
              <w:contextualSpacing/>
              <w:jc w:val="both"/>
              <w:rPr>
                <w:lang w:val="en-IN"/>
              </w:rPr>
            </w:pPr>
            <w:r w:rsidRPr="0062085E">
              <w:t>Briefly discuss about different types of tillage and land shaping</w:t>
            </w:r>
            <w:r>
              <w:t>.</w:t>
            </w:r>
            <w:r w:rsidRPr="0062085E">
              <w:t xml:space="preserve"> </w:t>
            </w:r>
          </w:p>
        </w:tc>
        <w:tc>
          <w:tcPr>
            <w:tcW w:w="342" w:type="pct"/>
            <w:vAlign w:val="center"/>
          </w:tcPr>
          <w:p w14:paraId="6C779888" w14:textId="77777777" w:rsidR="0052528F" w:rsidRPr="0062085E" w:rsidRDefault="0052528F" w:rsidP="0052528F">
            <w:pPr>
              <w:contextualSpacing/>
              <w:jc w:val="center"/>
            </w:pPr>
            <w:r w:rsidRPr="0062085E">
              <w:t>CO4</w:t>
            </w:r>
          </w:p>
        </w:tc>
        <w:tc>
          <w:tcPr>
            <w:tcW w:w="343" w:type="pct"/>
            <w:vAlign w:val="center"/>
          </w:tcPr>
          <w:p w14:paraId="43238A8C" w14:textId="77777777" w:rsidR="0052528F" w:rsidRPr="0062085E" w:rsidRDefault="0052528F" w:rsidP="0052528F">
            <w:pPr>
              <w:contextualSpacing/>
              <w:jc w:val="center"/>
            </w:pPr>
            <w:r w:rsidRPr="0062085E">
              <w:t>U</w:t>
            </w:r>
          </w:p>
        </w:tc>
        <w:tc>
          <w:tcPr>
            <w:tcW w:w="480" w:type="pct"/>
            <w:vAlign w:val="center"/>
          </w:tcPr>
          <w:p w14:paraId="4587017D" w14:textId="77777777" w:rsidR="0052528F" w:rsidRPr="0062085E" w:rsidRDefault="0052528F" w:rsidP="0052528F">
            <w:pPr>
              <w:contextualSpacing/>
              <w:jc w:val="center"/>
            </w:pPr>
            <w:r w:rsidRPr="0062085E">
              <w:t>8</w:t>
            </w:r>
          </w:p>
        </w:tc>
      </w:tr>
      <w:tr w:rsidR="0052528F" w:rsidRPr="0062085E" w14:paraId="2D8F35E3" w14:textId="77777777" w:rsidTr="0052528F">
        <w:trPr>
          <w:trHeight w:val="523"/>
          <w:jc w:val="center"/>
        </w:trPr>
        <w:tc>
          <w:tcPr>
            <w:tcW w:w="276" w:type="pct"/>
            <w:vAlign w:val="center"/>
          </w:tcPr>
          <w:p w14:paraId="2716F6AD" w14:textId="77777777" w:rsidR="0052528F" w:rsidRPr="0062085E" w:rsidRDefault="0052528F" w:rsidP="0052528F">
            <w:pPr>
              <w:contextualSpacing/>
              <w:jc w:val="center"/>
            </w:pPr>
          </w:p>
        </w:tc>
        <w:tc>
          <w:tcPr>
            <w:tcW w:w="192" w:type="pct"/>
            <w:vAlign w:val="center"/>
          </w:tcPr>
          <w:p w14:paraId="3702024C" w14:textId="77777777" w:rsidR="0052528F" w:rsidRPr="0062085E" w:rsidRDefault="0052528F" w:rsidP="0052528F">
            <w:pPr>
              <w:contextualSpacing/>
              <w:jc w:val="center"/>
            </w:pPr>
            <w:r w:rsidRPr="0062085E">
              <w:t>b.</w:t>
            </w:r>
          </w:p>
        </w:tc>
        <w:tc>
          <w:tcPr>
            <w:tcW w:w="3367" w:type="pct"/>
            <w:vAlign w:val="center"/>
          </w:tcPr>
          <w:p w14:paraId="631EE0F8" w14:textId="77777777" w:rsidR="0052528F" w:rsidRPr="0062085E" w:rsidRDefault="0052528F" w:rsidP="0052528F">
            <w:pPr>
              <w:contextualSpacing/>
              <w:jc w:val="both"/>
            </w:pPr>
            <w:r w:rsidRPr="0062085E">
              <w:t>Define sustainable agriculture and list out the principles, concept, objectives and components of sustainable agriculture</w:t>
            </w:r>
            <w:r>
              <w:t>.</w:t>
            </w:r>
          </w:p>
        </w:tc>
        <w:tc>
          <w:tcPr>
            <w:tcW w:w="342" w:type="pct"/>
            <w:vAlign w:val="center"/>
          </w:tcPr>
          <w:p w14:paraId="32A96F40" w14:textId="77777777" w:rsidR="0052528F" w:rsidRPr="0062085E" w:rsidRDefault="0052528F" w:rsidP="0052528F">
            <w:pPr>
              <w:contextualSpacing/>
              <w:jc w:val="center"/>
            </w:pPr>
            <w:r w:rsidRPr="0062085E">
              <w:t>CO5</w:t>
            </w:r>
          </w:p>
        </w:tc>
        <w:tc>
          <w:tcPr>
            <w:tcW w:w="343" w:type="pct"/>
            <w:vAlign w:val="center"/>
          </w:tcPr>
          <w:p w14:paraId="291DA5F8" w14:textId="77777777" w:rsidR="0052528F" w:rsidRPr="0062085E" w:rsidRDefault="0052528F" w:rsidP="0052528F">
            <w:pPr>
              <w:contextualSpacing/>
              <w:jc w:val="center"/>
            </w:pPr>
            <w:r w:rsidRPr="0062085E">
              <w:t>A</w:t>
            </w:r>
          </w:p>
        </w:tc>
        <w:tc>
          <w:tcPr>
            <w:tcW w:w="480" w:type="pct"/>
            <w:vAlign w:val="center"/>
          </w:tcPr>
          <w:p w14:paraId="7174EC03" w14:textId="77777777" w:rsidR="0052528F" w:rsidRPr="0062085E" w:rsidRDefault="0052528F" w:rsidP="0052528F">
            <w:pPr>
              <w:contextualSpacing/>
              <w:jc w:val="center"/>
            </w:pPr>
            <w:r w:rsidRPr="0062085E">
              <w:t>7</w:t>
            </w:r>
          </w:p>
        </w:tc>
      </w:tr>
    </w:tbl>
    <w:p w14:paraId="6A13169C" w14:textId="77777777" w:rsidR="0052528F" w:rsidRDefault="0052528F" w:rsidP="0052528F">
      <w:pPr>
        <w:contextualSpacing/>
      </w:pPr>
      <w:r w:rsidRPr="00511FC5">
        <w:rPr>
          <w:b/>
          <w:bCs/>
        </w:rPr>
        <w:t>CO</w:t>
      </w:r>
      <w:r w:rsidRPr="00511FC5">
        <w:t xml:space="preserve"> – COURSE OUTCOME</w:t>
      </w:r>
      <w:r w:rsidRPr="00511FC5">
        <w:tab/>
      </w:r>
      <w:r w:rsidRPr="00511FC5">
        <w:tab/>
      </w:r>
      <w:r w:rsidRPr="00511FC5">
        <w:tab/>
      </w:r>
      <w:r w:rsidRPr="00511FC5">
        <w:tab/>
      </w:r>
      <w:r w:rsidRPr="00511FC5">
        <w:tab/>
      </w:r>
      <w:r w:rsidRPr="00511FC5">
        <w:rPr>
          <w:b/>
          <w:bCs/>
        </w:rPr>
        <w:t>BL</w:t>
      </w:r>
      <w:r w:rsidRPr="00511FC5">
        <w:t xml:space="preserve"> – BLOOM’</w:t>
      </w:r>
      <w:r>
        <w:t>S</w:t>
      </w:r>
      <w:r w:rsidRPr="00511FC5">
        <w:t xml:space="preserve"> LEVEL</w:t>
      </w:r>
    </w:p>
    <w:p w14:paraId="79575402" w14:textId="77777777" w:rsidR="0052528F" w:rsidRPr="0062085E" w:rsidRDefault="0052528F" w:rsidP="0052528F">
      <w:pPr>
        <w:contextualSpacing/>
      </w:pPr>
    </w:p>
    <w:tbl>
      <w:tblPr>
        <w:tblStyle w:val="TableGrid"/>
        <w:tblW w:w="10343" w:type="dxa"/>
        <w:tblLook w:val="04A0" w:firstRow="1" w:lastRow="0" w:firstColumn="1" w:lastColumn="0" w:noHBand="0" w:noVBand="1"/>
      </w:tblPr>
      <w:tblGrid>
        <w:gridCol w:w="675"/>
        <w:gridCol w:w="9668"/>
      </w:tblGrid>
      <w:tr w:rsidR="0052528F" w:rsidRPr="0062085E" w14:paraId="4B6A8872" w14:textId="77777777" w:rsidTr="0052528F">
        <w:tc>
          <w:tcPr>
            <w:tcW w:w="675" w:type="dxa"/>
          </w:tcPr>
          <w:p w14:paraId="263EBBCD" w14:textId="77777777" w:rsidR="0052528F" w:rsidRPr="0062085E" w:rsidRDefault="0052528F" w:rsidP="0052528F">
            <w:pPr>
              <w:contextualSpacing/>
            </w:pPr>
          </w:p>
        </w:tc>
        <w:tc>
          <w:tcPr>
            <w:tcW w:w="9668" w:type="dxa"/>
          </w:tcPr>
          <w:p w14:paraId="4FB770AD" w14:textId="77777777" w:rsidR="0052528F" w:rsidRPr="0062085E" w:rsidRDefault="0052528F" w:rsidP="0052528F">
            <w:pPr>
              <w:contextualSpacing/>
              <w:jc w:val="center"/>
              <w:rPr>
                <w:b/>
              </w:rPr>
            </w:pPr>
            <w:r w:rsidRPr="0062085E">
              <w:rPr>
                <w:b/>
              </w:rPr>
              <w:t>COURSE OUTCOMES</w:t>
            </w:r>
          </w:p>
        </w:tc>
      </w:tr>
      <w:tr w:rsidR="0052528F" w:rsidRPr="0062085E" w14:paraId="1CB14D19" w14:textId="77777777" w:rsidTr="0052528F">
        <w:tc>
          <w:tcPr>
            <w:tcW w:w="675" w:type="dxa"/>
          </w:tcPr>
          <w:p w14:paraId="510150F5" w14:textId="77777777" w:rsidR="0052528F" w:rsidRPr="0062085E" w:rsidRDefault="0052528F" w:rsidP="0052528F">
            <w:pPr>
              <w:contextualSpacing/>
            </w:pPr>
            <w:r w:rsidRPr="0062085E">
              <w:t>CO1</w:t>
            </w:r>
          </w:p>
        </w:tc>
        <w:tc>
          <w:tcPr>
            <w:tcW w:w="9668" w:type="dxa"/>
          </w:tcPr>
          <w:p w14:paraId="3A8BB526" w14:textId="77777777" w:rsidR="0052528F" w:rsidRPr="0062085E" w:rsidRDefault="0052528F" w:rsidP="0052528F">
            <w:pPr>
              <w:contextualSpacing/>
              <w:jc w:val="both"/>
            </w:pPr>
            <w:r w:rsidRPr="0062085E">
              <w:t>Understand different cropping systems and ways to effectively manage resources under different cropping systems</w:t>
            </w:r>
            <w:r>
              <w:t>.</w:t>
            </w:r>
          </w:p>
        </w:tc>
      </w:tr>
      <w:tr w:rsidR="0052528F" w:rsidRPr="0062085E" w14:paraId="654D840A" w14:textId="77777777" w:rsidTr="0052528F">
        <w:tc>
          <w:tcPr>
            <w:tcW w:w="675" w:type="dxa"/>
          </w:tcPr>
          <w:p w14:paraId="58E766D6" w14:textId="77777777" w:rsidR="0052528F" w:rsidRPr="0062085E" w:rsidRDefault="0052528F" w:rsidP="0052528F">
            <w:pPr>
              <w:contextualSpacing/>
            </w:pPr>
            <w:r w:rsidRPr="0062085E">
              <w:t>CO2</w:t>
            </w:r>
          </w:p>
        </w:tc>
        <w:tc>
          <w:tcPr>
            <w:tcW w:w="9668" w:type="dxa"/>
          </w:tcPr>
          <w:p w14:paraId="406106C5" w14:textId="77777777" w:rsidR="0052528F" w:rsidRPr="0062085E" w:rsidRDefault="0052528F" w:rsidP="0052528F">
            <w:pPr>
              <w:contextualSpacing/>
              <w:jc w:val="both"/>
            </w:pPr>
            <w:r w:rsidRPr="0062085E">
              <w:t>Develop deep insights on crop interactions under cropping systems</w:t>
            </w:r>
            <w:r>
              <w:t>.</w:t>
            </w:r>
          </w:p>
        </w:tc>
      </w:tr>
      <w:tr w:rsidR="0052528F" w:rsidRPr="0062085E" w14:paraId="379F1549" w14:textId="77777777" w:rsidTr="0052528F">
        <w:tc>
          <w:tcPr>
            <w:tcW w:w="675" w:type="dxa"/>
          </w:tcPr>
          <w:p w14:paraId="69CF509E" w14:textId="77777777" w:rsidR="0052528F" w:rsidRPr="0062085E" w:rsidRDefault="0052528F" w:rsidP="0052528F">
            <w:pPr>
              <w:contextualSpacing/>
            </w:pPr>
            <w:r w:rsidRPr="0062085E">
              <w:t>CO3</w:t>
            </w:r>
          </w:p>
        </w:tc>
        <w:tc>
          <w:tcPr>
            <w:tcW w:w="9668" w:type="dxa"/>
          </w:tcPr>
          <w:p w14:paraId="5154A732" w14:textId="77777777" w:rsidR="0052528F" w:rsidRPr="0062085E" w:rsidRDefault="0052528F" w:rsidP="0052528F">
            <w:pPr>
              <w:contextualSpacing/>
              <w:jc w:val="both"/>
            </w:pPr>
            <w:r w:rsidRPr="0062085E">
              <w:t>Gain knowledge on the importance of sustainable agriculture</w:t>
            </w:r>
            <w:r>
              <w:t>.</w:t>
            </w:r>
          </w:p>
        </w:tc>
      </w:tr>
      <w:tr w:rsidR="0052528F" w:rsidRPr="0062085E" w14:paraId="5130842B" w14:textId="77777777" w:rsidTr="0052528F">
        <w:tc>
          <w:tcPr>
            <w:tcW w:w="675" w:type="dxa"/>
          </w:tcPr>
          <w:p w14:paraId="6D006F7A" w14:textId="77777777" w:rsidR="0052528F" w:rsidRPr="0062085E" w:rsidRDefault="0052528F" w:rsidP="0052528F">
            <w:pPr>
              <w:contextualSpacing/>
            </w:pPr>
            <w:r w:rsidRPr="0062085E">
              <w:t>CO4</w:t>
            </w:r>
          </w:p>
        </w:tc>
        <w:tc>
          <w:tcPr>
            <w:tcW w:w="9668" w:type="dxa"/>
          </w:tcPr>
          <w:p w14:paraId="44C192FB" w14:textId="77777777" w:rsidR="0052528F" w:rsidRPr="0062085E" w:rsidRDefault="0052528F" w:rsidP="0052528F">
            <w:pPr>
              <w:contextualSpacing/>
              <w:jc w:val="both"/>
            </w:pPr>
            <w:r w:rsidRPr="0062085E">
              <w:t>Relate sustainable agriculture with conventional agriculture in a scientific manner</w:t>
            </w:r>
            <w:r>
              <w:t>.</w:t>
            </w:r>
          </w:p>
        </w:tc>
      </w:tr>
      <w:tr w:rsidR="0052528F" w:rsidRPr="0062085E" w14:paraId="7B63993B" w14:textId="77777777" w:rsidTr="0052528F">
        <w:tc>
          <w:tcPr>
            <w:tcW w:w="675" w:type="dxa"/>
          </w:tcPr>
          <w:p w14:paraId="4D4B4F6B" w14:textId="77777777" w:rsidR="0052528F" w:rsidRPr="0062085E" w:rsidRDefault="0052528F" w:rsidP="0052528F">
            <w:pPr>
              <w:contextualSpacing/>
            </w:pPr>
            <w:r w:rsidRPr="0062085E">
              <w:t>CO5</w:t>
            </w:r>
          </w:p>
        </w:tc>
        <w:tc>
          <w:tcPr>
            <w:tcW w:w="9668" w:type="dxa"/>
            <w:vAlign w:val="center"/>
          </w:tcPr>
          <w:p w14:paraId="5D32A7FE" w14:textId="77777777" w:rsidR="0052528F" w:rsidRPr="0062085E" w:rsidRDefault="0052528F" w:rsidP="0052528F">
            <w:pPr>
              <w:contextualSpacing/>
              <w:jc w:val="both"/>
            </w:pPr>
            <w:r w:rsidRPr="0062085E">
              <w:t>Imbibe knowledge on the importance of crop diversification and the sustainability of farm operations</w:t>
            </w:r>
            <w:r>
              <w:t>.</w:t>
            </w:r>
          </w:p>
        </w:tc>
      </w:tr>
      <w:tr w:rsidR="0052528F" w:rsidRPr="0062085E" w14:paraId="03ECE832" w14:textId="77777777" w:rsidTr="0052528F">
        <w:tc>
          <w:tcPr>
            <w:tcW w:w="675" w:type="dxa"/>
          </w:tcPr>
          <w:p w14:paraId="36FA6418" w14:textId="77777777" w:rsidR="0052528F" w:rsidRPr="0062085E" w:rsidRDefault="0052528F" w:rsidP="0052528F">
            <w:pPr>
              <w:contextualSpacing/>
            </w:pPr>
            <w:r w:rsidRPr="0062085E">
              <w:t>CO6</w:t>
            </w:r>
          </w:p>
        </w:tc>
        <w:tc>
          <w:tcPr>
            <w:tcW w:w="9668" w:type="dxa"/>
            <w:vAlign w:val="bottom"/>
          </w:tcPr>
          <w:p w14:paraId="3EDEC9B5" w14:textId="77777777" w:rsidR="0052528F" w:rsidRPr="0062085E" w:rsidRDefault="0052528F" w:rsidP="0052528F">
            <w:pPr>
              <w:contextualSpacing/>
              <w:jc w:val="both"/>
            </w:pPr>
            <w:r w:rsidRPr="0062085E">
              <w:t>Apply the knowledge of sustainable crop production in effectively guiding farmers</w:t>
            </w:r>
            <w:r>
              <w:t>.</w:t>
            </w:r>
          </w:p>
        </w:tc>
      </w:tr>
    </w:tbl>
    <w:p w14:paraId="3294658F" w14:textId="77777777" w:rsidR="0052528F" w:rsidRPr="0062085E" w:rsidRDefault="0052528F" w:rsidP="0052528F">
      <w:pPr>
        <w:contextualSpacing/>
      </w:pPr>
    </w:p>
    <w:tbl>
      <w:tblPr>
        <w:tblStyle w:val="TableGrid"/>
        <w:tblW w:w="10343" w:type="dxa"/>
        <w:tblLook w:val="04A0" w:firstRow="1" w:lastRow="0" w:firstColumn="1" w:lastColumn="0" w:noHBand="0" w:noVBand="1"/>
      </w:tblPr>
      <w:tblGrid>
        <w:gridCol w:w="899"/>
        <w:gridCol w:w="1360"/>
        <w:gridCol w:w="1542"/>
        <w:gridCol w:w="1320"/>
        <w:gridCol w:w="1406"/>
        <w:gridCol w:w="1325"/>
        <w:gridCol w:w="1239"/>
        <w:gridCol w:w="1252"/>
      </w:tblGrid>
      <w:tr w:rsidR="0052528F" w:rsidRPr="0062085E" w14:paraId="2DDB47F1" w14:textId="77777777" w:rsidTr="0052528F">
        <w:tc>
          <w:tcPr>
            <w:tcW w:w="10343" w:type="dxa"/>
            <w:gridSpan w:val="8"/>
          </w:tcPr>
          <w:p w14:paraId="0208FCEA" w14:textId="77777777" w:rsidR="0052528F" w:rsidRPr="0062085E" w:rsidRDefault="0052528F" w:rsidP="0052528F">
            <w:pPr>
              <w:contextualSpacing/>
              <w:jc w:val="center"/>
              <w:rPr>
                <w:b/>
              </w:rPr>
            </w:pPr>
            <w:r w:rsidRPr="0062085E">
              <w:rPr>
                <w:b/>
              </w:rPr>
              <w:t>Assessment Pattern as per Bloom’s Level</w:t>
            </w:r>
          </w:p>
        </w:tc>
      </w:tr>
      <w:tr w:rsidR="0052528F" w:rsidRPr="0062085E" w14:paraId="443D926B" w14:textId="77777777" w:rsidTr="0052528F">
        <w:tc>
          <w:tcPr>
            <w:tcW w:w="899" w:type="dxa"/>
          </w:tcPr>
          <w:p w14:paraId="5063C577" w14:textId="77777777" w:rsidR="0052528F" w:rsidRPr="0062085E" w:rsidRDefault="0052528F" w:rsidP="0052528F">
            <w:pPr>
              <w:contextualSpacing/>
            </w:pPr>
            <w:r w:rsidRPr="0062085E">
              <w:t>CO / P</w:t>
            </w:r>
          </w:p>
        </w:tc>
        <w:tc>
          <w:tcPr>
            <w:tcW w:w="1360" w:type="dxa"/>
          </w:tcPr>
          <w:p w14:paraId="1E9B39B4" w14:textId="77777777" w:rsidR="0052528F" w:rsidRPr="0062085E" w:rsidRDefault="0052528F" w:rsidP="0052528F">
            <w:pPr>
              <w:contextualSpacing/>
              <w:jc w:val="center"/>
              <w:rPr>
                <w:b/>
              </w:rPr>
            </w:pPr>
            <w:r w:rsidRPr="0062085E">
              <w:rPr>
                <w:b/>
              </w:rPr>
              <w:t>Remember</w:t>
            </w:r>
          </w:p>
        </w:tc>
        <w:tc>
          <w:tcPr>
            <w:tcW w:w="1542" w:type="dxa"/>
          </w:tcPr>
          <w:p w14:paraId="44016F34" w14:textId="77777777" w:rsidR="0052528F" w:rsidRPr="0062085E" w:rsidRDefault="0052528F" w:rsidP="0052528F">
            <w:pPr>
              <w:contextualSpacing/>
              <w:jc w:val="center"/>
              <w:rPr>
                <w:b/>
              </w:rPr>
            </w:pPr>
            <w:r w:rsidRPr="0062085E">
              <w:rPr>
                <w:b/>
              </w:rPr>
              <w:t>Understand</w:t>
            </w:r>
          </w:p>
        </w:tc>
        <w:tc>
          <w:tcPr>
            <w:tcW w:w="1320" w:type="dxa"/>
          </w:tcPr>
          <w:p w14:paraId="0613FC4E" w14:textId="77777777" w:rsidR="0052528F" w:rsidRPr="0062085E" w:rsidRDefault="0052528F" w:rsidP="0052528F">
            <w:pPr>
              <w:contextualSpacing/>
              <w:jc w:val="center"/>
              <w:rPr>
                <w:b/>
              </w:rPr>
            </w:pPr>
            <w:r w:rsidRPr="0062085E">
              <w:rPr>
                <w:b/>
              </w:rPr>
              <w:t>Apply</w:t>
            </w:r>
          </w:p>
        </w:tc>
        <w:tc>
          <w:tcPr>
            <w:tcW w:w="1406" w:type="dxa"/>
          </w:tcPr>
          <w:p w14:paraId="47C2EAB7" w14:textId="77777777" w:rsidR="0052528F" w:rsidRPr="0062085E" w:rsidRDefault="0052528F" w:rsidP="0052528F">
            <w:pPr>
              <w:contextualSpacing/>
              <w:jc w:val="center"/>
              <w:rPr>
                <w:b/>
              </w:rPr>
            </w:pPr>
            <w:r w:rsidRPr="0062085E">
              <w:rPr>
                <w:b/>
              </w:rPr>
              <w:t>Analyze</w:t>
            </w:r>
          </w:p>
        </w:tc>
        <w:tc>
          <w:tcPr>
            <w:tcW w:w="1325" w:type="dxa"/>
          </w:tcPr>
          <w:p w14:paraId="1BB35908" w14:textId="77777777" w:rsidR="0052528F" w:rsidRPr="0062085E" w:rsidRDefault="0052528F" w:rsidP="0052528F">
            <w:pPr>
              <w:contextualSpacing/>
              <w:jc w:val="center"/>
              <w:rPr>
                <w:b/>
              </w:rPr>
            </w:pPr>
            <w:r w:rsidRPr="0062085E">
              <w:rPr>
                <w:b/>
              </w:rPr>
              <w:t>Evaluate</w:t>
            </w:r>
          </w:p>
        </w:tc>
        <w:tc>
          <w:tcPr>
            <w:tcW w:w="1239" w:type="dxa"/>
          </w:tcPr>
          <w:p w14:paraId="4A6B469F" w14:textId="77777777" w:rsidR="0052528F" w:rsidRPr="0062085E" w:rsidRDefault="0052528F" w:rsidP="0052528F">
            <w:pPr>
              <w:contextualSpacing/>
              <w:jc w:val="center"/>
              <w:rPr>
                <w:b/>
              </w:rPr>
            </w:pPr>
            <w:r w:rsidRPr="0062085E">
              <w:rPr>
                <w:b/>
              </w:rPr>
              <w:t>Create</w:t>
            </w:r>
          </w:p>
        </w:tc>
        <w:tc>
          <w:tcPr>
            <w:tcW w:w="1252" w:type="dxa"/>
          </w:tcPr>
          <w:p w14:paraId="10811CE1" w14:textId="77777777" w:rsidR="0052528F" w:rsidRPr="0062085E" w:rsidRDefault="0052528F" w:rsidP="0052528F">
            <w:pPr>
              <w:contextualSpacing/>
              <w:jc w:val="center"/>
              <w:rPr>
                <w:b/>
              </w:rPr>
            </w:pPr>
            <w:r w:rsidRPr="0062085E">
              <w:rPr>
                <w:b/>
              </w:rPr>
              <w:t>Total</w:t>
            </w:r>
          </w:p>
        </w:tc>
      </w:tr>
      <w:tr w:rsidR="0052528F" w:rsidRPr="0062085E" w14:paraId="42A3B41B" w14:textId="77777777" w:rsidTr="0052528F">
        <w:tc>
          <w:tcPr>
            <w:tcW w:w="899" w:type="dxa"/>
          </w:tcPr>
          <w:p w14:paraId="0926F2EF" w14:textId="77777777" w:rsidR="0052528F" w:rsidRPr="0062085E" w:rsidRDefault="0052528F" w:rsidP="0052528F">
            <w:pPr>
              <w:contextualSpacing/>
            </w:pPr>
            <w:r w:rsidRPr="0062085E">
              <w:t>CO1</w:t>
            </w:r>
          </w:p>
        </w:tc>
        <w:tc>
          <w:tcPr>
            <w:tcW w:w="1360" w:type="dxa"/>
            <w:vAlign w:val="center"/>
          </w:tcPr>
          <w:p w14:paraId="3642690E" w14:textId="77777777" w:rsidR="0052528F" w:rsidRPr="0062085E" w:rsidRDefault="0052528F" w:rsidP="0052528F">
            <w:pPr>
              <w:contextualSpacing/>
              <w:jc w:val="center"/>
            </w:pPr>
            <w:r w:rsidRPr="0062085E">
              <w:rPr>
                <w:color w:val="000000"/>
              </w:rPr>
              <w:t> -</w:t>
            </w:r>
          </w:p>
        </w:tc>
        <w:tc>
          <w:tcPr>
            <w:tcW w:w="1542" w:type="dxa"/>
            <w:vAlign w:val="center"/>
          </w:tcPr>
          <w:p w14:paraId="2CC51AB3" w14:textId="77777777" w:rsidR="0052528F" w:rsidRPr="0062085E" w:rsidRDefault="0052528F" w:rsidP="0052528F">
            <w:pPr>
              <w:contextualSpacing/>
              <w:jc w:val="center"/>
            </w:pPr>
            <w:r w:rsidRPr="0062085E">
              <w:rPr>
                <w:color w:val="000000"/>
              </w:rPr>
              <w:t>14</w:t>
            </w:r>
          </w:p>
        </w:tc>
        <w:tc>
          <w:tcPr>
            <w:tcW w:w="1320" w:type="dxa"/>
            <w:vAlign w:val="center"/>
          </w:tcPr>
          <w:p w14:paraId="209E0BFD" w14:textId="77777777" w:rsidR="0052528F" w:rsidRPr="0062085E" w:rsidRDefault="0052528F" w:rsidP="0052528F">
            <w:pPr>
              <w:contextualSpacing/>
              <w:jc w:val="center"/>
            </w:pPr>
            <w:r w:rsidRPr="0062085E">
              <w:rPr>
                <w:color w:val="000000"/>
              </w:rPr>
              <w:t>6</w:t>
            </w:r>
          </w:p>
        </w:tc>
        <w:tc>
          <w:tcPr>
            <w:tcW w:w="1406" w:type="dxa"/>
            <w:vAlign w:val="center"/>
          </w:tcPr>
          <w:p w14:paraId="6A3E9CE8" w14:textId="77777777" w:rsidR="0052528F" w:rsidRPr="0062085E" w:rsidRDefault="0052528F" w:rsidP="0052528F">
            <w:pPr>
              <w:contextualSpacing/>
              <w:jc w:val="center"/>
            </w:pPr>
            <w:r w:rsidRPr="0062085E">
              <w:rPr>
                <w:color w:val="000000"/>
              </w:rPr>
              <w:t>- </w:t>
            </w:r>
          </w:p>
        </w:tc>
        <w:tc>
          <w:tcPr>
            <w:tcW w:w="1325" w:type="dxa"/>
            <w:vAlign w:val="center"/>
          </w:tcPr>
          <w:p w14:paraId="7F1672BA" w14:textId="77777777" w:rsidR="0052528F" w:rsidRPr="0062085E" w:rsidRDefault="0052528F" w:rsidP="0052528F">
            <w:pPr>
              <w:contextualSpacing/>
              <w:jc w:val="center"/>
            </w:pPr>
            <w:r w:rsidRPr="0062085E">
              <w:rPr>
                <w:color w:val="000000"/>
              </w:rPr>
              <w:t> -</w:t>
            </w:r>
          </w:p>
        </w:tc>
        <w:tc>
          <w:tcPr>
            <w:tcW w:w="1239" w:type="dxa"/>
            <w:vAlign w:val="center"/>
          </w:tcPr>
          <w:p w14:paraId="1B3C52D7" w14:textId="77777777" w:rsidR="0052528F" w:rsidRPr="0062085E" w:rsidRDefault="0052528F" w:rsidP="0052528F">
            <w:pPr>
              <w:contextualSpacing/>
              <w:jc w:val="center"/>
            </w:pPr>
            <w:r w:rsidRPr="0062085E">
              <w:rPr>
                <w:color w:val="000000"/>
              </w:rPr>
              <w:t> -</w:t>
            </w:r>
          </w:p>
        </w:tc>
        <w:tc>
          <w:tcPr>
            <w:tcW w:w="1252" w:type="dxa"/>
            <w:vAlign w:val="center"/>
          </w:tcPr>
          <w:p w14:paraId="7442D2F3" w14:textId="77777777" w:rsidR="0052528F" w:rsidRPr="0062085E" w:rsidRDefault="0052528F" w:rsidP="0052528F">
            <w:pPr>
              <w:contextualSpacing/>
              <w:jc w:val="center"/>
            </w:pPr>
            <w:r w:rsidRPr="0062085E">
              <w:rPr>
                <w:color w:val="000000"/>
              </w:rPr>
              <w:t>20</w:t>
            </w:r>
          </w:p>
        </w:tc>
      </w:tr>
      <w:tr w:rsidR="0052528F" w:rsidRPr="0062085E" w14:paraId="31948CDC" w14:textId="77777777" w:rsidTr="0052528F">
        <w:tc>
          <w:tcPr>
            <w:tcW w:w="899" w:type="dxa"/>
          </w:tcPr>
          <w:p w14:paraId="1D414528" w14:textId="77777777" w:rsidR="0052528F" w:rsidRPr="0062085E" w:rsidRDefault="0052528F" w:rsidP="0052528F">
            <w:pPr>
              <w:contextualSpacing/>
            </w:pPr>
            <w:r w:rsidRPr="0062085E">
              <w:t>CO2</w:t>
            </w:r>
          </w:p>
        </w:tc>
        <w:tc>
          <w:tcPr>
            <w:tcW w:w="1360" w:type="dxa"/>
            <w:vAlign w:val="center"/>
          </w:tcPr>
          <w:p w14:paraId="6C06BEBC" w14:textId="77777777" w:rsidR="0052528F" w:rsidRPr="0062085E" w:rsidRDefault="0052528F" w:rsidP="0052528F">
            <w:pPr>
              <w:contextualSpacing/>
              <w:jc w:val="center"/>
            </w:pPr>
            <w:r w:rsidRPr="0062085E">
              <w:rPr>
                <w:color w:val="000000"/>
              </w:rPr>
              <w:t>5</w:t>
            </w:r>
          </w:p>
        </w:tc>
        <w:tc>
          <w:tcPr>
            <w:tcW w:w="1542" w:type="dxa"/>
            <w:vAlign w:val="center"/>
          </w:tcPr>
          <w:p w14:paraId="59D01CC5" w14:textId="77777777" w:rsidR="0052528F" w:rsidRPr="0062085E" w:rsidRDefault="0052528F" w:rsidP="0052528F">
            <w:pPr>
              <w:contextualSpacing/>
              <w:jc w:val="center"/>
            </w:pPr>
            <w:r w:rsidRPr="0062085E">
              <w:rPr>
                <w:color w:val="000000"/>
              </w:rPr>
              <w:t>16</w:t>
            </w:r>
          </w:p>
        </w:tc>
        <w:tc>
          <w:tcPr>
            <w:tcW w:w="1320" w:type="dxa"/>
            <w:vAlign w:val="center"/>
          </w:tcPr>
          <w:p w14:paraId="1FEC8FC1" w14:textId="77777777" w:rsidR="0052528F" w:rsidRPr="0062085E" w:rsidRDefault="0052528F" w:rsidP="0052528F">
            <w:pPr>
              <w:contextualSpacing/>
              <w:jc w:val="center"/>
            </w:pPr>
            <w:r w:rsidRPr="0062085E">
              <w:rPr>
                <w:color w:val="000000"/>
              </w:rPr>
              <w:t>8</w:t>
            </w:r>
          </w:p>
        </w:tc>
        <w:tc>
          <w:tcPr>
            <w:tcW w:w="1406" w:type="dxa"/>
            <w:vAlign w:val="center"/>
          </w:tcPr>
          <w:p w14:paraId="51539EF4" w14:textId="77777777" w:rsidR="0052528F" w:rsidRPr="0062085E" w:rsidRDefault="0052528F" w:rsidP="0052528F">
            <w:pPr>
              <w:contextualSpacing/>
              <w:jc w:val="center"/>
            </w:pPr>
            <w:r w:rsidRPr="0062085E">
              <w:rPr>
                <w:color w:val="000000"/>
              </w:rPr>
              <w:t>- </w:t>
            </w:r>
          </w:p>
        </w:tc>
        <w:tc>
          <w:tcPr>
            <w:tcW w:w="1325" w:type="dxa"/>
            <w:vAlign w:val="center"/>
          </w:tcPr>
          <w:p w14:paraId="1005C731" w14:textId="77777777" w:rsidR="0052528F" w:rsidRPr="0062085E" w:rsidRDefault="0052528F" w:rsidP="0052528F">
            <w:pPr>
              <w:contextualSpacing/>
              <w:jc w:val="center"/>
            </w:pPr>
            <w:r w:rsidRPr="0062085E">
              <w:rPr>
                <w:color w:val="000000"/>
              </w:rPr>
              <w:t> -</w:t>
            </w:r>
          </w:p>
        </w:tc>
        <w:tc>
          <w:tcPr>
            <w:tcW w:w="1239" w:type="dxa"/>
            <w:vAlign w:val="center"/>
          </w:tcPr>
          <w:p w14:paraId="48B76064" w14:textId="77777777" w:rsidR="0052528F" w:rsidRPr="0062085E" w:rsidRDefault="0052528F" w:rsidP="0052528F">
            <w:pPr>
              <w:contextualSpacing/>
              <w:jc w:val="center"/>
            </w:pPr>
            <w:r w:rsidRPr="0062085E">
              <w:rPr>
                <w:color w:val="000000"/>
              </w:rPr>
              <w:t> -</w:t>
            </w:r>
          </w:p>
        </w:tc>
        <w:tc>
          <w:tcPr>
            <w:tcW w:w="1252" w:type="dxa"/>
            <w:vAlign w:val="center"/>
          </w:tcPr>
          <w:p w14:paraId="3DF9C202" w14:textId="77777777" w:rsidR="0052528F" w:rsidRPr="0062085E" w:rsidRDefault="0052528F" w:rsidP="0052528F">
            <w:pPr>
              <w:contextualSpacing/>
              <w:jc w:val="center"/>
            </w:pPr>
            <w:r w:rsidRPr="0062085E">
              <w:rPr>
                <w:color w:val="000000"/>
              </w:rPr>
              <w:t>29</w:t>
            </w:r>
          </w:p>
        </w:tc>
      </w:tr>
      <w:tr w:rsidR="0052528F" w:rsidRPr="0062085E" w14:paraId="44BF963A" w14:textId="77777777" w:rsidTr="0052528F">
        <w:tc>
          <w:tcPr>
            <w:tcW w:w="899" w:type="dxa"/>
          </w:tcPr>
          <w:p w14:paraId="2AECAE5D" w14:textId="77777777" w:rsidR="0052528F" w:rsidRPr="0062085E" w:rsidRDefault="0052528F" w:rsidP="0052528F">
            <w:pPr>
              <w:contextualSpacing/>
            </w:pPr>
            <w:r w:rsidRPr="0062085E">
              <w:t>CO3</w:t>
            </w:r>
          </w:p>
        </w:tc>
        <w:tc>
          <w:tcPr>
            <w:tcW w:w="1360" w:type="dxa"/>
            <w:vAlign w:val="center"/>
          </w:tcPr>
          <w:p w14:paraId="54E9E27A" w14:textId="77777777" w:rsidR="0052528F" w:rsidRPr="0062085E" w:rsidRDefault="0052528F" w:rsidP="0052528F">
            <w:pPr>
              <w:contextualSpacing/>
              <w:jc w:val="center"/>
            </w:pPr>
            <w:r w:rsidRPr="0062085E">
              <w:rPr>
                <w:color w:val="000000"/>
              </w:rPr>
              <w:t> -</w:t>
            </w:r>
          </w:p>
        </w:tc>
        <w:tc>
          <w:tcPr>
            <w:tcW w:w="1542" w:type="dxa"/>
            <w:vAlign w:val="center"/>
          </w:tcPr>
          <w:p w14:paraId="2BA2411B" w14:textId="77777777" w:rsidR="0052528F" w:rsidRPr="0062085E" w:rsidRDefault="0052528F" w:rsidP="0052528F">
            <w:pPr>
              <w:contextualSpacing/>
              <w:jc w:val="center"/>
            </w:pPr>
            <w:r w:rsidRPr="0062085E">
              <w:rPr>
                <w:color w:val="000000"/>
              </w:rPr>
              <w:t>6</w:t>
            </w:r>
          </w:p>
        </w:tc>
        <w:tc>
          <w:tcPr>
            <w:tcW w:w="1320" w:type="dxa"/>
            <w:vAlign w:val="center"/>
          </w:tcPr>
          <w:p w14:paraId="0AA87A09" w14:textId="77777777" w:rsidR="0052528F" w:rsidRPr="0062085E" w:rsidRDefault="0052528F" w:rsidP="0052528F">
            <w:pPr>
              <w:contextualSpacing/>
              <w:jc w:val="center"/>
            </w:pPr>
            <w:r w:rsidRPr="0062085E">
              <w:rPr>
                <w:color w:val="000000"/>
              </w:rPr>
              <w:t>13</w:t>
            </w:r>
          </w:p>
        </w:tc>
        <w:tc>
          <w:tcPr>
            <w:tcW w:w="1406" w:type="dxa"/>
            <w:vAlign w:val="center"/>
          </w:tcPr>
          <w:p w14:paraId="7C5E5AD8" w14:textId="77777777" w:rsidR="0052528F" w:rsidRPr="0062085E" w:rsidRDefault="0052528F" w:rsidP="0052528F">
            <w:pPr>
              <w:contextualSpacing/>
              <w:jc w:val="center"/>
            </w:pPr>
            <w:r w:rsidRPr="0062085E">
              <w:rPr>
                <w:color w:val="000000"/>
              </w:rPr>
              <w:t> -</w:t>
            </w:r>
          </w:p>
        </w:tc>
        <w:tc>
          <w:tcPr>
            <w:tcW w:w="1325" w:type="dxa"/>
            <w:vAlign w:val="center"/>
          </w:tcPr>
          <w:p w14:paraId="4AD01DC8" w14:textId="77777777" w:rsidR="0052528F" w:rsidRPr="0062085E" w:rsidRDefault="0052528F" w:rsidP="0052528F">
            <w:pPr>
              <w:contextualSpacing/>
              <w:jc w:val="center"/>
            </w:pPr>
            <w:r w:rsidRPr="0062085E">
              <w:rPr>
                <w:color w:val="000000"/>
              </w:rPr>
              <w:t> -</w:t>
            </w:r>
          </w:p>
        </w:tc>
        <w:tc>
          <w:tcPr>
            <w:tcW w:w="1239" w:type="dxa"/>
            <w:vAlign w:val="center"/>
          </w:tcPr>
          <w:p w14:paraId="2D1371AD" w14:textId="77777777" w:rsidR="0052528F" w:rsidRPr="0062085E" w:rsidRDefault="0052528F" w:rsidP="0052528F">
            <w:pPr>
              <w:contextualSpacing/>
              <w:jc w:val="center"/>
            </w:pPr>
            <w:r w:rsidRPr="0062085E">
              <w:rPr>
                <w:color w:val="000000"/>
              </w:rPr>
              <w:t>- </w:t>
            </w:r>
          </w:p>
        </w:tc>
        <w:tc>
          <w:tcPr>
            <w:tcW w:w="1252" w:type="dxa"/>
            <w:vAlign w:val="center"/>
          </w:tcPr>
          <w:p w14:paraId="5DFCC287" w14:textId="77777777" w:rsidR="0052528F" w:rsidRPr="0062085E" w:rsidRDefault="0052528F" w:rsidP="0052528F">
            <w:pPr>
              <w:contextualSpacing/>
              <w:jc w:val="center"/>
            </w:pPr>
            <w:r w:rsidRPr="0062085E">
              <w:rPr>
                <w:color w:val="000000"/>
              </w:rPr>
              <w:t>19</w:t>
            </w:r>
          </w:p>
        </w:tc>
      </w:tr>
      <w:tr w:rsidR="0052528F" w:rsidRPr="0062085E" w14:paraId="6D44ECCC" w14:textId="77777777" w:rsidTr="0052528F">
        <w:tc>
          <w:tcPr>
            <w:tcW w:w="899" w:type="dxa"/>
          </w:tcPr>
          <w:p w14:paraId="04F2F91A" w14:textId="77777777" w:rsidR="0052528F" w:rsidRPr="0062085E" w:rsidRDefault="0052528F" w:rsidP="0052528F">
            <w:pPr>
              <w:contextualSpacing/>
            </w:pPr>
            <w:r w:rsidRPr="0062085E">
              <w:t>CO4</w:t>
            </w:r>
          </w:p>
        </w:tc>
        <w:tc>
          <w:tcPr>
            <w:tcW w:w="1360" w:type="dxa"/>
            <w:vAlign w:val="center"/>
          </w:tcPr>
          <w:p w14:paraId="784B1F9A" w14:textId="77777777" w:rsidR="0052528F" w:rsidRPr="0062085E" w:rsidRDefault="0052528F" w:rsidP="0052528F">
            <w:pPr>
              <w:contextualSpacing/>
              <w:jc w:val="center"/>
            </w:pPr>
            <w:r w:rsidRPr="0062085E">
              <w:rPr>
                <w:color w:val="000000"/>
              </w:rPr>
              <w:t> -</w:t>
            </w:r>
          </w:p>
        </w:tc>
        <w:tc>
          <w:tcPr>
            <w:tcW w:w="1542" w:type="dxa"/>
            <w:vAlign w:val="center"/>
          </w:tcPr>
          <w:p w14:paraId="750849E2" w14:textId="77777777" w:rsidR="0052528F" w:rsidRPr="0062085E" w:rsidRDefault="0052528F" w:rsidP="0052528F">
            <w:pPr>
              <w:contextualSpacing/>
              <w:jc w:val="center"/>
            </w:pPr>
            <w:r w:rsidRPr="0062085E">
              <w:rPr>
                <w:color w:val="000000"/>
              </w:rPr>
              <w:t>13</w:t>
            </w:r>
          </w:p>
        </w:tc>
        <w:tc>
          <w:tcPr>
            <w:tcW w:w="1320" w:type="dxa"/>
            <w:vAlign w:val="center"/>
          </w:tcPr>
          <w:p w14:paraId="5A075584" w14:textId="77777777" w:rsidR="0052528F" w:rsidRPr="0062085E" w:rsidRDefault="0052528F" w:rsidP="0052528F">
            <w:pPr>
              <w:contextualSpacing/>
              <w:jc w:val="center"/>
            </w:pPr>
            <w:r w:rsidRPr="0062085E">
              <w:rPr>
                <w:color w:val="000000"/>
              </w:rPr>
              <w:t>2</w:t>
            </w:r>
          </w:p>
        </w:tc>
        <w:tc>
          <w:tcPr>
            <w:tcW w:w="1406" w:type="dxa"/>
            <w:vAlign w:val="center"/>
          </w:tcPr>
          <w:p w14:paraId="666890E0" w14:textId="77777777" w:rsidR="0052528F" w:rsidRPr="0062085E" w:rsidRDefault="0052528F" w:rsidP="0052528F">
            <w:pPr>
              <w:contextualSpacing/>
              <w:jc w:val="center"/>
            </w:pPr>
            <w:r w:rsidRPr="0062085E">
              <w:rPr>
                <w:color w:val="000000"/>
              </w:rPr>
              <w:t> -</w:t>
            </w:r>
          </w:p>
        </w:tc>
        <w:tc>
          <w:tcPr>
            <w:tcW w:w="1325" w:type="dxa"/>
            <w:vAlign w:val="center"/>
          </w:tcPr>
          <w:p w14:paraId="548ADF1B" w14:textId="77777777" w:rsidR="0052528F" w:rsidRPr="0062085E" w:rsidRDefault="0052528F" w:rsidP="0052528F">
            <w:pPr>
              <w:contextualSpacing/>
              <w:jc w:val="center"/>
            </w:pPr>
            <w:r w:rsidRPr="0062085E">
              <w:rPr>
                <w:color w:val="000000"/>
              </w:rPr>
              <w:t>- </w:t>
            </w:r>
          </w:p>
        </w:tc>
        <w:tc>
          <w:tcPr>
            <w:tcW w:w="1239" w:type="dxa"/>
            <w:vAlign w:val="center"/>
          </w:tcPr>
          <w:p w14:paraId="6E9DE0B4" w14:textId="77777777" w:rsidR="0052528F" w:rsidRPr="0062085E" w:rsidRDefault="0052528F" w:rsidP="0052528F">
            <w:pPr>
              <w:contextualSpacing/>
              <w:jc w:val="center"/>
            </w:pPr>
            <w:r w:rsidRPr="0062085E">
              <w:rPr>
                <w:color w:val="000000"/>
              </w:rPr>
              <w:t>- </w:t>
            </w:r>
          </w:p>
        </w:tc>
        <w:tc>
          <w:tcPr>
            <w:tcW w:w="1252" w:type="dxa"/>
            <w:vAlign w:val="center"/>
          </w:tcPr>
          <w:p w14:paraId="39C247B0" w14:textId="77777777" w:rsidR="0052528F" w:rsidRPr="0062085E" w:rsidRDefault="0052528F" w:rsidP="0052528F">
            <w:pPr>
              <w:contextualSpacing/>
              <w:jc w:val="center"/>
            </w:pPr>
            <w:r w:rsidRPr="0062085E">
              <w:rPr>
                <w:color w:val="000000"/>
              </w:rPr>
              <w:t>15</w:t>
            </w:r>
          </w:p>
        </w:tc>
      </w:tr>
      <w:tr w:rsidR="0052528F" w:rsidRPr="0062085E" w14:paraId="63470BDB" w14:textId="77777777" w:rsidTr="0052528F">
        <w:tc>
          <w:tcPr>
            <w:tcW w:w="899" w:type="dxa"/>
          </w:tcPr>
          <w:p w14:paraId="083D415A" w14:textId="77777777" w:rsidR="0052528F" w:rsidRPr="0062085E" w:rsidRDefault="0052528F" w:rsidP="0052528F">
            <w:pPr>
              <w:contextualSpacing/>
            </w:pPr>
            <w:r w:rsidRPr="0062085E">
              <w:t>CO5</w:t>
            </w:r>
          </w:p>
        </w:tc>
        <w:tc>
          <w:tcPr>
            <w:tcW w:w="1360" w:type="dxa"/>
            <w:vAlign w:val="center"/>
          </w:tcPr>
          <w:p w14:paraId="3100DB42" w14:textId="77777777" w:rsidR="0052528F" w:rsidRPr="0062085E" w:rsidRDefault="0052528F" w:rsidP="0052528F">
            <w:pPr>
              <w:contextualSpacing/>
              <w:jc w:val="center"/>
            </w:pPr>
            <w:r w:rsidRPr="0062085E">
              <w:rPr>
                <w:color w:val="000000"/>
              </w:rPr>
              <w:t>1</w:t>
            </w:r>
          </w:p>
        </w:tc>
        <w:tc>
          <w:tcPr>
            <w:tcW w:w="1542" w:type="dxa"/>
            <w:vAlign w:val="center"/>
          </w:tcPr>
          <w:p w14:paraId="08E84A59" w14:textId="77777777" w:rsidR="0052528F" w:rsidRPr="0062085E" w:rsidRDefault="0052528F" w:rsidP="0052528F">
            <w:pPr>
              <w:contextualSpacing/>
              <w:jc w:val="center"/>
            </w:pPr>
            <w:r w:rsidRPr="0062085E">
              <w:rPr>
                <w:color w:val="000000"/>
              </w:rPr>
              <w:t>5</w:t>
            </w:r>
          </w:p>
        </w:tc>
        <w:tc>
          <w:tcPr>
            <w:tcW w:w="1320" w:type="dxa"/>
            <w:vAlign w:val="center"/>
          </w:tcPr>
          <w:p w14:paraId="5278E3DD" w14:textId="77777777" w:rsidR="0052528F" w:rsidRPr="0062085E" w:rsidRDefault="0052528F" w:rsidP="0052528F">
            <w:pPr>
              <w:contextualSpacing/>
              <w:jc w:val="center"/>
            </w:pPr>
            <w:r w:rsidRPr="0062085E">
              <w:rPr>
                <w:color w:val="000000"/>
              </w:rPr>
              <w:t>13</w:t>
            </w:r>
          </w:p>
        </w:tc>
        <w:tc>
          <w:tcPr>
            <w:tcW w:w="1406" w:type="dxa"/>
            <w:vAlign w:val="center"/>
          </w:tcPr>
          <w:p w14:paraId="02CA8395" w14:textId="77777777" w:rsidR="0052528F" w:rsidRPr="0062085E" w:rsidRDefault="0052528F" w:rsidP="0052528F">
            <w:pPr>
              <w:contextualSpacing/>
              <w:jc w:val="center"/>
            </w:pPr>
            <w:r w:rsidRPr="0062085E">
              <w:rPr>
                <w:color w:val="000000"/>
              </w:rPr>
              <w:t> -</w:t>
            </w:r>
          </w:p>
        </w:tc>
        <w:tc>
          <w:tcPr>
            <w:tcW w:w="1325" w:type="dxa"/>
            <w:vAlign w:val="center"/>
          </w:tcPr>
          <w:p w14:paraId="2E26ACFE" w14:textId="77777777" w:rsidR="0052528F" w:rsidRPr="0062085E" w:rsidRDefault="0052528F" w:rsidP="0052528F">
            <w:pPr>
              <w:contextualSpacing/>
              <w:jc w:val="center"/>
            </w:pPr>
            <w:r w:rsidRPr="0062085E">
              <w:rPr>
                <w:color w:val="000000"/>
              </w:rPr>
              <w:t> -</w:t>
            </w:r>
          </w:p>
        </w:tc>
        <w:tc>
          <w:tcPr>
            <w:tcW w:w="1239" w:type="dxa"/>
            <w:vAlign w:val="center"/>
          </w:tcPr>
          <w:p w14:paraId="1CC75928" w14:textId="77777777" w:rsidR="0052528F" w:rsidRPr="0062085E" w:rsidRDefault="0052528F" w:rsidP="0052528F">
            <w:pPr>
              <w:contextualSpacing/>
              <w:jc w:val="center"/>
            </w:pPr>
            <w:r w:rsidRPr="0062085E">
              <w:rPr>
                <w:color w:val="000000"/>
              </w:rPr>
              <w:t> -</w:t>
            </w:r>
          </w:p>
        </w:tc>
        <w:tc>
          <w:tcPr>
            <w:tcW w:w="1252" w:type="dxa"/>
            <w:vAlign w:val="center"/>
          </w:tcPr>
          <w:p w14:paraId="26B40596" w14:textId="77777777" w:rsidR="0052528F" w:rsidRPr="0062085E" w:rsidRDefault="0052528F" w:rsidP="0052528F">
            <w:pPr>
              <w:contextualSpacing/>
              <w:jc w:val="center"/>
            </w:pPr>
            <w:r w:rsidRPr="0062085E">
              <w:rPr>
                <w:color w:val="000000"/>
              </w:rPr>
              <w:t>19</w:t>
            </w:r>
          </w:p>
        </w:tc>
      </w:tr>
      <w:tr w:rsidR="0052528F" w:rsidRPr="0062085E" w14:paraId="4D81758A" w14:textId="77777777" w:rsidTr="0052528F">
        <w:tc>
          <w:tcPr>
            <w:tcW w:w="899" w:type="dxa"/>
          </w:tcPr>
          <w:p w14:paraId="379EAB86" w14:textId="77777777" w:rsidR="0052528F" w:rsidRPr="0062085E" w:rsidRDefault="0052528F" w:rsidP="0052528F">
            <w:pPr>
              <w:contextualSpacing/>
            </w:pPr>
            <w:r w:rsidRPr="0062085E">
              <w:t>CO6</w:t>
            </w:r>
          </w:p>
        </w:tc>
        <w:tc>
          <w:tcPr>
            <w:tcW w:w="1360" w:type="dxa"/>
            <w:vAlign w:val="center"/>
          </w:tcPr>
          <w:p w14:paraId="5D26FAC9" w14:textId="77777777" w:rsidR="0052528F" w:rsidRPr="0062085E" w:rsidRDefault="0052528F" w:rsidP="0052528F">
            <w:pPr>
              <w:contextualSpacing/>
              <w:jc w:val="center"/>
            </w:pPr>
            <w:r w:rsidRPr="0062085E">
              <w:rPr>
                <w:color w:val="000000"/>
              </w:rPr>
              <w:t>3</w:t>
            </w:r>
          </w:p>
        </w:tc>
        <w:tc>
          <w:tcPr>
            <w:tcW w:w="1542" w:type="dxa"/>
            <w:vAlign w:val="center"/>
          </w:tcPr>
          <w:p w14:paraId="3B6FD952" w14:textId="77777777" w:rsidR="0052528F" w:rsidRPr="0062085E" w:rsidRDefault="0052528F" w:rsidP="0052528F">
            <w:pPr>
              <w:contextualSpacing/>
              <w:jc w:val="center"/>
            </w:pPr>
            <w:r w:rsidRPr="0062085E">
              <w:rPr>
                <w:color w:val="000000"/>
              </w:rPr>
              <w:t>14</w:t>
            </w:r>
          </w:p>
        </w:tc>
        <w:tc>
          <w:tcPr>
            <w:tcW w:w="1320" w:type="dxa"/>
            <w:vAlign w:val="center"/>
          </w:tcPr>
          <w:p w14:paraId="4CF0F2A2" w14:textId="77777777" w:rsidR="0052528F" w:rsidRPr="0062085E" w:rsidRDefault="0052528F" w:rsidP="0052528F">
            <w:pPr>
              <w:contextualSpacing/>
              <w:jc w:val="center"/>
            </w:pPr>
            <w:r w:rsidRPr="0062085E">
              <w:rPr>
                <w:color w:val="000000"/>
              </w:rPr>
              <w:t>6</w:t>
            </w:r>
          </w:p>
        </w:tc>
        <w:tc>
          <w:tcPr>
            <w:tcW w:w="1406" w:type="dxa"/>
            <w:vAlign w:val="center"/>
          </w:tcPr>
          <w:p w14:paraId="52991481" w14:textId="77777777" w:rsidR="0052528F" w:rsidRPr="0062085E" w:rsidRDefault="0052528F" w:rsidP="0052528F">
            <w:pPr>
              <w:contextualSpacing/>
              <w:jc w:val="center"/>
            </w:pPr>
            <w:r w:rsidRPr="0062085E">
              <w:rPr>
                <w:color w:val="000000"/>
              </w:rPr>
              <w:t> -</w:t>
            </w:r>
          </w:p>
        </w:tc>
        <w:tc>
          <w:tcPr>
            <w:tcW w:w="1325" w:type="dxa"/>
            <w:vAlign w:val="center"/>
          </w:tcPr>
          <w:p w14:paraId="55B48908" w14:textId="77777777" w:rsidR="0052528F" w:rsidRPr="0062085E" w:rsidRDefault="0052528F" w:rsidP="0052528F">
            <w:pPr>
              <w:contextualSpacing/>
              <w:jc w:val="center"/>
            </w:pPr>
            <w:r w:rsidRPr="0062085E">
              <w:rPr>
                <w:color w:val="000000"/>
              </w:rPr>
              <w:t>- </w:t>
            </w:r>
          </w:p>
        </w:tc>
        <w:tc>
          <w:tcPr>
            <w:tcW w:w="1239" w:type="dxa"/>
            <w:vAlign w:val="center"/>
          </w:tcPr>
          <w:p w14:paraId="09F9CE87" w14:textId="77777777" w:rsidR="0052528F" w:rsidRPr="0062085E" w:rsidRDefault="0052528F" w:rsidP="0052528F">
            <w:pPr>
              <w:contextualSpacing/>
              <w:jc w:val="center"/>
            </w:pPr>
            <w:r w:rsidRPr="0062085E">
              <w:rPr>
                <w:color w:val="000000"/>
              </w:rPr>
              <w:t> -</w:t>
            </w:r>
          </w:p>
        </w:tc>
        <w:tc>
          <w:tcPr>
            <w:tcW w:w="1252" w:type="dxa"/>
            <w:vAlign w:val="center"/>
          </w:tcPr>
          <w:p w14:paraId="4F74C39E" w14:textId="77777777" w:rsidR="0052528F" w:rsidRPr="0062085E" w:rsidRDefault="0052528F" w:rsidP="0052528F">
            <w:pPr>
              <w:contextualSpacing/>
              <w:jc w:val="center"/>
            </w:pPr>
            <w:r w:rsidRPr="0062085E">
              <w:rPr>
                <w:color w:val="000000"/>
              </w:rPr>
              <w:t>23</w:t>
            </w:r>
          </w:p>
        </w:tc>
      </w:tr>
      <w:tr w:rsidR="0052528F" w:rsidRPr="0062085E" w14:paraId="755029D9" w14:textId="77777777" w:rsidTr="0052528F">
        <w:tc>
          <w:tcPr>
            <w:tcW w:w="9091" w:type="dxa"/>
            <w:gridSpan w:val="7"/>
          </w:tcPr>
          <w:p w14:paraId="7A87139C" w14:textId="77777777" w:rsidR="0052528F" w:rsidRPr="0062085E" w:rsidRDefault="0052528F" w:rsidP="0052528F">
            <w:pPr>
              <w:contextualSpacing/>
              <w:jc w:val="center"/>
            </w:pPr>
          </w:p>
        </w:tc>
        <w:tc>
          <w:tcPr>
            <w:tcW w:w="1252" w:type="dxa"/>
          </w:tcPr>
          <w:p w14:paraId="2B0837C4" w14:textId="77777777" w:rsidR="0052528F" w:rsidRPr="0062085E" w:rsidRDefault="0052528F" w:rsidP="0052528F">
            <w:pPr>
              <w:contextualSpacing/>
              <w:jc w:val="center"/>
              <w:rPr>
                <w:b/>
              </w:rPr>
            </w:pPr>
            <w:r w:rsidRPr="0062085E">
              <w:rPr>
                <w:b/>
              </w:rPr>
              <w:t>125</w:t>
            </w:r>
          </w:p>
        </w:tc>
      </w:tr>
    </w:tbl>
    <w:p w14:paraId="1F626D42" w14:textId="77777777" w:rsidR="0052528F" w:rsidRPr="0062085E" w:rsidRDefault="0052528F" w:rsidP="0052528F">
      <w:pPr>
        <w:contextualSpacing/>
      </w:pPr>
    </w:p>
    <w:p w14:paraId="76450208" w14:textId="77777777" w:rsidR="00541B0E" w:rsidRDefault="00541B0E">
      <w:pPr>
        <w:spacing w:after="200" w:line="276" w:lineRule="auto"/>
        <w:rPr>
          <w:bCs/>
          <w:noProof/>
        </w:rPr>
      </w:pPr>
      <w:r>
        <w:rPr>
          <w:bCs/>
          <w:noProof/>
        </w:rPr>
        <w:br w:type="page"/>
      </w:r>
    </w:p>
    <w:p w14:paraId="665410A6" w14:textId="67FD2A19" w:rsidR="0052528F" w:rsidRPr="00B37AAC" w:rsidRDefault="0052528F" w:rsidP="0052528F">
      <w:pPr>
        <w:jc w:val="center"/>
        <w:rPr>
          <w:bCs/>
          <w:noProof/>
        </w:rPr>
      </w:pPr>
      <w:r w:rsidRPr="00B37AAC">
        <w:rPr>
          <w:noProof/>
        </w:rPr>
        <w:lastRenderedPageBreak/>
        <w:drawing>
          <wp:inline distT="0" distB="0" distL="0" distR="0" wp14:anchorId="7E93DCD8" wp14:editId="098C3B04">
            <wp:extent cx="4810760" cy="1133475"/>
            <wp:effectExtent l="0" t="0" r="0" b="0"/>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945524" cy="1165227"/>
                    </a:xfrm>
                    <a:prstGeom prst="rect">
                      <a:avLst/>
                    </a:prstGeom>
                  </pic:spPr>
                </pic:pic>
              </a:graphicData>
            </a:graphic>
          </wp:inline>
        </w:drawing>
      </w:r>
    </w:p>
    <w:p w14:paraId="420FA14C" w14:textId="77777777" w:rsidR="0052528F" w:rsidRPr="00B37AAC" w:rsidRDefault="0052528F" w:rsidP="0052528F">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52528F" w:rsidRPr="00B37AAC" w14:paraId="79539B20" w14:textId="77777777" w:rsidTr="0052528F">
        <w:trPr>
          <w:trHeight w:val="70"/>
          <w:jc w:val="center"/>
        </w:trPr>
        <w:tc>
          <w:tcPr>
            <w:tcW w:w="1701" w:type="dxa"/>
            <w:vAlign w:val="center"/>
          </w:tcPr>
          <w:p w14:paraId="6CABB726" w14:textId="77777777" w:rsidR="0052528F" w:rsidRPr="00371E91" w:rsidRDefault="0052528F" w:rsidP="0052528F">
            <w:pPr>
              <w:pStyle w:val="Title"/>
              <w:contextualSpacing/>
              <w:jc w:val="left"/>
              <w:rPr>
                <w:b/>
                <w:szCs w:val="24"/>
              </w:rPr>
            </w:pPr>
            <w:r w:rsidRPr="00371E91">
              <w:rPr>
                <w:b/>
                <w:szCs w:val="24"/>
              </w:rPr>
              <w:t xml:space="preserve">Course Code      </w:t>
            </w:r>
          </w:p>
        </w:tc>
        <w:tc>
          <w:tcPr>
            <w:tcW w:w="6374" w:type="dxa"/>
            <w:vAlign w:val="center"/>
          </w:tcPr>
          <w:p w14:paraId="129E2525" w14:textId="77777777" w:rsidR="0052528F" w:rsidRPr="00371E91" w:rsidRDefault="0052528F" w:rsidP="0052528F">
            <w:pPr>
              <w:ind w:right="1046"/>
              <w:rPr>
                <w:b/>
              </w:rPr>
            </w:pPr>
            <w:r w:rsidRPr="00371E91">
              <w:rPr>
                <w:b/>
              </w:rPr>
              <w:t>21AG3007</w:t>
            </w:r>
          </w:p>
        </w:tc>
        <w:tc>
          <w:tcPr>
            <w:tcW w:w="1673" w:type="dxa"/>
            <w:vAlign w:val="center"/>
          </w:tcPr>
          <w:p w14:paraId="5803A520" w14:textId="77777777" w:rsidR="0052528F" w:rsidRPr="00371E91" w:rsidRDefault="0052528F" w:rsidP="0052528F">
            <w:pPr>
              <w:pStyle w:val="Title"/>
              <w:ind w:left="-468" w:firstLine="468"/>
              <w:contextualSpacing/>
              <w:jc w:val="left"/>
              <w:rPr>
                <w:b/>
                <w:szCs w:val="24"/>
              </w:rPr>
            </w:pPr>
            <w:r w:rsidRPr="00371E91">
              <w:rPr>
                <w:b/>
                <w:bCs/>
                <w:szCs w:val="24"/>
              </w:rPr>
              <w:t xml:space="preserve">Duration       </w:t>
            </w:r>
          </w:p>
        </w:tc>
        <w:tc>
          <w:tcPr>
            <w:tcW w:w="670" w:type="dxa"/>
            <w:vAlign w:val="center"/>
          </w:tcPr>
          <w:p w14:paraId="1EE2AEAB" w14:textId="77777777" w:rsidR="0052528F" w:rsidRPr="00371E91" w:rsidRDefault="0052528F" w:rsidP="0052528F">
            <w:pPr>
              <w:pStyle w:val="Title"/>
              <w:contextualSpacing/>
              <w:jc w:val="left"/>
              <w:rPr>
                <w:b/>
                <w:szCs w:val="24"/>
              </w:rPr>
            </w:pPr>
            <w:r w:rsidRPr="00371E91">
              <w:rPr>
                <w:b/>
                <w:szCs w:val="24"/>
              </w:rPr>
              <w:t>3hrs</w:t>
            </w:r>
          </w:p>
        </w:tc>
      </w:tr>
      <w:tr w:rsidR="0052528F" w:rsidRPr="00B37AAC" w14:paraId="1535DBC2" w14:textId="77777777" w:rsidTr="0052528F">
        <w:trPr>
          <w:trHeight w:val="397"/>
          <w:jc w:val="center"/>
        </w:trPr>
        <w:tc>
          <w:tcPr>
            <w:tcW w:w="1701" w:type="dxa"/>
            <w:vAlign w:val="center"/>
          </w:tcPr>
          <w:p w14:paraId="177325FF" w14:textId="77777777" w:rsidR="0052528F" w:rsidRPr="00371E91" w:rsidRDefault="0052528F" w:rsidP="0052528F">
            <w:pPr>
              <w:pStyle w:val="Title"/>
              <w:ind w:right="-160"/>
              <w:contextualSpacing/>
              <w:jc w:val="left"/>
              <w:rPr>
                <w:b/>
                <w:szCs w:val="24"/>
              </w:rPr>
            </w:pPr>
            <w:r w:rsidRPr="00371E91">
              <w:rPr>
                <w:b/>
                <w:szCs w:val="24"/>
              </w:rPr>
              <w:t xml:space="preserve">Course Name     </w:t>
            </w:r>
          </w:p>
        </w:tc>
        <w:tc>
          <w:tcPr>
            <w:tcW w:w="6374" w:type="dxa"/>
            <w:vAlign w:val="center"/>
          </w:tcPr>
          <w:p w14:paraId="3785556B" w14:textId="77777777" w:rsidR="0052528F" w:rsidRPr="00371E91" w:rsidRDefault="0052528F" w:rsidP="0052528F">
            <w:pPr>
              <w:pStyle w:val="Title"/>
              <w:contextualSpacing/>
              <w:jc w:val="left"/>
              <w:rPr>
                <w:b/>
                <w:szCs w:val="24"/>
              </w:rPr>
            </w:pPr>
            <w:r w:rsidRPr="00371E91">
              <w:rPr>
                <w:b/>
                <w:szCs w:val="24"/>
              </w:rPr>
              <w:t>DRYLAND FARMING AND WATERSHED MANAGEMENT</w:t>
            </w:r>
          </w:p>
        </w:tc>
        <w:tc>
          <w:tcPr>
            <w:tcW w:w="1673" w:type="dxa"/>
            <w:vAlign w:val="center"/>
          </w:tcPr>
          <w:p w14:paraId="112AC30A" w14:textId="77777777" w:rsidR="0052528F" w:rsidRPr="00371E91" w:rsidRDefault="0052528F" w:rsidP="0052528F">
            <w:pPr>
              <w:pStyle w:val="Title"/>
              <w:contextualSpacing/>
              <w:jc w:val="left"/>
              <w:rPr>
                <w:b/>
                <w:bCs/>
                <w:szCs w:val="24"/>
              </w:rPr>
            </w:pPr>
            <w:r w:rsidRPr="00371E91">
              <w:rPr>
                <w:b/>
                <w:bCs/>
                <w:szCs w:val="24"/>
              </w:rPr>
              <w:t xml:space="preserve">Max. Marks </w:t>
            </w:r>
          </w:p>
        </w:tc>
        <w:tc>
          <w:tcPr>
            <w:tcW w:w="670" w:type="dxa"/>
            <w:vAlign w:val="center"/>
          </w:tcPr>
          <w:p w14:paraId="30890FF4" w14:textId="77777777" w:rsidR="0052528F" w:rsidRPr="00371E91" w:rsidRDefault="0052528F" w:rsidP="0052528F">
            <w:pPr>
              <w:pStyle w:val="Title"/>
              <w:contextualSpacing/>
              <w:jc w:val="left"/>
              <w:rPr>
                <w:b/>
                <w:szCs w:val="24"/>
              </w:rPr>
            </w:pPr>
            <w:r w:rsidRPr="00371E91">
              <w:rPr>
                <w:b/>
                <w:szCs w:val="24"/>
              </w:rPr>
              <w:t>100</w:t>
            </w:r>
          </w:p>
        </w:tc>
      </w:tr>
    </w:tbl>
    <w:p w14:paraId="4E3C6C54" w14:textId="77777777" w:rsidR="0052528F" w:rsidRPr="00B37AAC" w:rsidRDefault="0052528F" w:rsidP="0052528F">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52528F" w:rsidRPr="00B37AAC" w14:paraId="6C181477" w14:textId="77777777" w:rsidTr="0052528F">
        <w:trPr>
          <w:trHeight w:val="549"/>
          <w:jc w:val="center"/>
        </w:trPr>
        <w:tc>
          <w:tcPr>
            <w:tcW w:w="338" w:type="pct"/>
            <w:vAlign w:val="center"/>
          </w:tcPr>
          <w:p w14:paraId="7F14BDF6" w14:textId="77777777" w:rsidR="0052528F" w:rsidRPr="00371E91" w:rsidRDefault="0052528F" w:rsidP="0052528F">
            <w:pPr>
              <w:contextualSpacing/>
              <w:jc w:val="center"/>
              <w:rPr>
                <w:b/>
              </w:rPr>
            </w:pPr>
            <w:r w:rsidRPr="00371E91">
              <w:rPr>
                <w:b/>
              </w:rPr>
              <w:t>Q. No.</w:t>
            </w:r>
          </w:p>
        </w:tc>
        <w:tc>
          <w:tcPr>
            <w:tcW w:w="3658" w:type="pct"/>
            <w:gridSpan w:val="2"/>
            <w:vAlign w:val="center"/>
          </w:tcPr>
          <w:p w14:paraId="59C87256" w14:textId="77777777" w:rsidR="0052528F" w:rsidRPr="00371E91" w:rsidRDefault="0052528F" w:rsidP="0052528F">
            <w:pPr>
              <w:contextualSpacing/>
              <w:jc w:val="center"/>
              <w:rPr>
                <w:b/>
              </w:rPr>
            </w:pPr>
            <w:r w:rsidRPr="00371E91">
              <w:rPr>
                <w:b/>
              </w:rPr>
              <w:t>Questions</w:t>
            </w:r>
          </w:p>
        </w:tc>
        <w:tc>
          <w:tcPr>
            <w:tcW w:w="319" w:type="pct"/>
            <w:vAlign w:val="center"/>
          </w:tcPr>
          <w:p w14:paraId="79D743B3" w14:textId="77777777" w:rsidR="0052528F" w:rsidRPr="00371E91" w:rsidRDefault="0052528F" w:rsidP="0052528F">
            <w:pPr>
              <w:contextualSpacing/>
              <w:jc w:val="center"/>
              <w:rPr>
                <w:b/>
              </w:rPr>
            </w:pPr>
            <w:r w:rsidRPr="00371E91">
              <w:rPr>
                <w:b/>
              </w:rPr>
              <w:t>CO</w:t>
            </w:r>
          </w:p>
        </w:tc>
        <w:tc>
          <w:tcPr>
            <w:tcW w:w="256" w:type="pct"/>
            <w:vAlign w:val="center"/>
          </w:tcPr>
          <w:p w14:paraId="524D30E6" w14:textId="77777777" w:rsidR="0052528F" w:rsidRPr="00371E91" w:rsidRDefault="0052528F" w:rsidP="0052528F">
            <w:pPr>
              <w:contextualSpacing/>
              <w:jc w:val="center"/>
              <w:rPr>
                <w:b/>
              </w:rPr>
            </w:pPr>
            <w:r w:rsidRPr="00371E91">
              <w:rPr>
                <w:b/>
              </w:rPr>
              <w:t>BL</w:t>
            </w:r>
          </w:p>
        </w:tc>
        <w:tc>
          <w:tcPr>
            <w:tcW w:w="429" w:type="pct"/>
            <w:vAlign w:val="center"/>
          </w:tcPr>
          <w:p w14:paraId="7659BF98" w14:textId="77777777" w:rsidR="0052528F" w:rsidRPr="00371E91" w:rsidRDefault="0052528F" w:rsidP="0052528F">
            <w:pPr>
              <w:contextualSpacing/>
              <w:jc w:val="center"/>
              <w:rPr>
                <w:b/>
              </w:rPr>
            </w:pPr>
            <w:r w:rsidRPr="00371E91">
              <w:rPr>
                <w:b/>
              </w:rPr>
              <w:t>Marks</w:t>
            </w:r>
          </w:p>
        </w:tc>
      </w:tr>
      <w:tr w:rsidR="0052528F" w:rsidRPr="00B37AAC" w14:paraId="18222587" w14:textId="77777777" w:rsidTr="0052528F">
        <w:trPr>
          <w:trHeight w:val="549"/>
          <w:jc w:val="center"/>
        </w:trPr>
        <w:tc>
          <w:tcPr>
            <w:tcW w:w="5000" w:type="pct"/>
            <w:gridSpan w:val="6"/>
            <w:vAlign w:val="center"/>
          </w:tcPr>
          <w:p w14:paraId="72D608F2" w14:textId="77777777" w:rsidR="0052528F" w:rsidRPr="00371E91" w:rsidRDefault="0052528F" w:rsidP="0052528F">
            <w:pPr>
              <w:contextualSpacing/>
              <w:jc w:val="center"/>
              <w:rPr>
                <w:b/>
                <w:u w:val="single"/>
              </w:rPr>
            </w:pPr>
            <w:r w:rsidRPr="00371E91">
              <w:rPr>
                <w:b/>
                <w:u w:val="single"/>
              </w:rPr>
              <w:t>PART – A (20 X 1 = 20 MARKS)</w:t>
            </w:r>
          </w:p>
        </w:tc>
      </w:tr>
      <w:tr w:rsidR="0052528F" w:rsidRPr="00B37AAC" w14:paraId="1E748CE6" w14:textId="77777777" w:rsidTr="0052528F">
        <w:trPr>
          <w:trHeight w:val="281"/>
          <w:jc w:val="center"/>
        </w:trPr>
        <w:tc>
          <w:tcPr>
            <w:tcW w:w="338" w:type="pct"/>
            <w:vAlign w:val="center"/>
          </w:tcPr>
          <w:p w14:paraId="71065806" w14:textId="77777777" w:rsidR="0052528F" w:rsidRPr="00B37AAC" w:rsidRDefault="0052528F" w:rsidP="0052528F">
            <w:pPr>
              <w:contextualSpacing/>
              <w:jc w:val="center"/>
            </w:pPr>
            <w:r w:rsidRPr="00B37AAC">
              <w:t>1.</w:t>
            </w:r>
          </w:p>
        </w:tc>
        <w:tc>
          <w:tcPr>
            <w:tcW w:w="3658" w:type="pct"/>
            <w:gridSpan w:val="2"/>
            <w:vAlign w:val="center"/>
          </w:tcPr>
          <w:p w14:paraId="1B6BCFEC" w14:textId="77777777" w:rsidR="0052528F" w:rsidRPr="00B37AAC" w:rsidRDefault="0052528F" w:rsidP="0052528F">
            <w:pPr>
              <w:contextualSpacing/>
              <w:jc w:val="both"/>
            </w:pPr>
            <w:r w:rsidRPr="00B37AAC">
              <w:rPr>
                <w:rStyle w:val="Strong"/>
                <w:color w:val="000000"/>
                <w:shd w:val="clear" w:color="auto" w:fill="FFFFFF"/>
              </w:rPr>
              <w:t>A natural hydrological unit having common runoff outlet point</w:t>
            </w:r>
            <w:r>
              <w:rPr>
                <w:rStyle w:val="Strong"/>
                <w:color w:val="000000"/>
                <w:shd w:val="clear" w:color="auto" w:fill="FFFFFF"/>
              </w:rPr>
              <w:t>-------------.</w:t>
            </w:r>
          </w:p>
        </w:tc>
        <w:tc>
          <w:tcPr>
            <w:tcW w:w="319" w:type="pct"/>
            <w:vAlign w:val="center"/>
          </w:tcPr>
          <w:p w14:paraId="12146063" w14:textId="77777777" w:rsidR="0052528F" w:rsidRPr="00B37AAC" w:rsidRDefault="0052528F" w:rsidP="0052528F">
            <w:pPr>
              <w:contextualSpacing/>
              <w:jc w:val="center"/>
            </w:pPr>
            <w:r w:rsidRPr="00B37AAC">
              <w:t>CO</w:t>
            </w:r>
            <w:r>
              <w:t>4</w:t>
            </w:r>
          </w:p>
        </w:tc>
        <w:tc>
          <w:tcPr>
            <w:tcW w:w="256" w:type="pct"/>
            <w:vAlign w:val="center"/>
          </w:tcPr>
          <w:p w14:paraId="32C26CAA" w14:textId="77777777" w:rsidR="0052528F" w:rsidRPr="00B37AAC" w:rsidRDefault="0052528F" w:rsidP="0052528F">
            <w:pPr>
              <w:contextualSpacing/>
              <w:jc w:val="center"/>
            </w:pPr>
            <w:r w:rsidRPr="00B37AAC">
              <w:t>U</w:t>
            </w:r>
          </w:p>
        </w:tc>
        <w:tc>
          <w:tcPr>
            <w:tcW w:w="429" w:type="pct"/>
            <w:vAlign w:val="center"/>
          </w:tcPr>
          <w:p w14:paraId="67CF8029" w14:textId="77777777" w:rsidR="0052528F" w:rsidRPr="00B37AAC" w:rsidRDefault="0052528F" w:rsidP="0052528F">
            <w:pPr>
              <w:contextualSpacing/>
              <w:jc w:val="center"/>
            </w:pPr>
            <w:r w:rsidRPr="00B37AAC">
              <w:t>1</w:t>
            </w:r>
          </w:p>
        </w:tc>
      </w:tr>
      <w:tr w:rsidR="0052528F" w:rsidRPr="00B37AAC" w14:paraId="58C2A634" w14:textId="77777777" w:rsidTr="0052528F">
        <w:trPr>
          <w:trHeight w:val="395"/>
          <w:jc w:val="center"/>
        </w:trPr>
        <w:tc>
          <w:tcPr>
            <w:tcW w:w="338" w:type="pct"/>
            <w:vAlign w:val="center"/>
          </w:tcPr>
          <w:p w14:paraId="784E0B86" w14:textId="77777777" w:rsidR="0052528F" w:rsidRPr="00B37AAC" w:rsidRDefault="0052528F" w:rsidP="0052528F">
            <w:pPr>
              <w:contextualSpacing/>
              <w:jc w:val="center"/>
            </w:pPr>
            <w:r w:rsidRPr="00B37AAC">
              <w:t>2.</w:t>
            </w:r>
          </w:p>
        </w:tc>
        <w:tc>
          <w:tcPr>
            <w:tcW w:w="3658" w:type="pct"/>
            <w:gridSpan w:val="2"/>
            <w:vAlign w:val="bottom"/>
          </w:tcPr>
          <w:p w14:paraId="651D07D1" w14:textId="77777777" w:rsidR="0052528F" w:rsidRPr="00B37AAC" w:rsidRDefault="0052528F" w:rsidP="0052528F">
            <w:pPr>
              <w:contextualSpacing/>
            </w:pPr>
            <w:r w:rsidRPr="00B37AAC">
              <w:rPr>
                <w:rStyle w:val="Strong"/>
                <w:color w:val="000000"/>
              </w:rPr>
              <w:t>The ratio of runoff to the volume of precipitation receive in a catchment area is known as</w:t>
            </w:r>
            <w:r>
              <w:rPr>
                <w:rStyle w:val="Strong"/>
                <w:color w:val="000000"/>
              </w:rPr>
              <w:t xml:space="preserve"> …………</w:t>
            </w:r>
          </w:p>
        </w:tc>
        <w:tc>
          <w:tcPr>
            <w:tcW w:w="319" w:type="pct"/>
            <w:vAlign w:val="center"/>
          </w:tcPr>
          <w:p w14:paraId="25C1CBBF" w14:textId="77777777" w:rsidR="0052528F" w:rsidRPr="00B37AAC" w:rsidRDefault="0052528F" w:rsidP="0052528F">
            <w:pPr>
              <w:contextualSpacing/>
              <w:jc w:val="center"/>
            </w:pPr>
            <w:r w:rsidRPr="00B37AAC">
              <w:t>CO</w:t>
            </w:r>
            <w:r>
              <w:t>4</w:t>
            </w:r>
          </w:p>
        </w:tc>
        <w:tc>
          <w:tcPr>
            <w:tcW w:w="256" w:type="pct"/>
            <w:vAlign w:val="center"/>
          </w:tcPr>
          <w:p w14:paraId="16B22AAB" w14:textId="77777777" w:rsidR="0052528F" w:rsidRPr="00B37AAC" w:rsidRDefault="0052528F" w:rsidP="0052528F">
            <w:pPr>
              <w:contextualSpacing/>
              <w:jc w:val="center"/>
            </w:pPr>
            <w:r w:rsidRPr="00B37AAC">
              <w:t>R</w:t>
            </w:r>
          </w:p>
        </w:tc>
        <w:tc>
          <w:tcPr>
            <w:tcW w:w="429" w:type="pct"/>
            <w:vAlign w:val="center"/>
          </w:tcPr>
          <w:p w14:paraId="4C1B9226" w14:textId="77777777" w:rsidR="0052528F" w:rsidRPr="00B37AAC" w:rsidRDefault="0052528F" w:rsidP="0052528F">
            <w:pPr>
              <w:contextualSpacing/>
              <w:jc w:val="center"/>
            </w:pPr>
            <w:r w:rsidRPr="00B37AAC">
              <w:t>1</w:t>
            </w:r>
          </w:p>
        </w:tc>
      </w:tr>
      <w:tr w:rsidR="0052528F" w:rsidRPr="00B37AAC" w14:paraId="6C0CAE7F" w14:textId="77777777" w:rsidTr="0052528F">
        <w:trPr>
          <w:trHeight w:val="70"/>
          <w:jc w:val="center"/>
        </w:trPr>
        <w:tc>
          <w:tcPr>
            <w:tcW w:w="338" w:type="pct"/>
            <w:vAlign w:val="center"/>
          </w:tcPr>
          <w:p w14:paraId="3E6EF008" w14:textId="77777777" w:rsidR="0052528F" w:rsidRPr="00B37AAC" w:rsidRDefault="0052528F" w:rsidP="0052528F">
            <w:pPr>
              <w:contextualSpacing/>
              <w:jc w:val="center"/>
            </w:pPr>
            <w:r w:rsidRPr="00B37AAC">
              <w:t>3.</w:t>
            </w:r>
          </w:p>
        </w:tc>
        <w:tc>
          <w:tcPr>
            <w:tcW w:w="3658" w:type="pct"/>
            <w:gridSpan w:val="2"/>
            <w:vAlign w:val="bottom"/>
          </w:tcPr>
          <w:p w14:paraId="40FB4643" w14:textId="77777777" w:rsidR="0052528F" w:rsidRPr="00B37AAC" w:rsidRDefault="0052528F" w:rsidP="0052528F">
            <w:pPr>
              <w:contextualSpacing/>
              <w:jc w:val="both"/>
            </w:pPr>
            <w:r w:rsidRPr="00B37AAC">
              <w:rPr>
                <w:rStyle w:val="Strong"/>
                <w:color w:val="000000"/>
              </w:rPr>
              <w:t>Micro watershed covers an area of about</w:t>
            </w:r>
            <w:r>
              <w:rPr>
                <w:rStyle w:val="Strong"/>
                <w:color w:val="000000"/>
              </w:rPr>
              <w:t>-----------.</w:t>
            </w:r>
          </w:p>
        </w:tc>
        <w:tc>
          <w:tcPr>
            <w:tcW w:w="319" w:type="pct"/>
            <w:vAlign w:val="center"/>
          </w:tcPr>
          <w:p w14:paraId="02C34CA3" w14:textId="77777777" w:rsidR="0052528F" w:rsidRPr="00B37AAC" w:rsidRDefault="0052528F" w:rsidP="0052528F">
            <w:pPr>
              <w:contextualSpacing/>
              <w:jc w:val="center"/>
            </w:pPr>
            <w:r w:rsidRPr="00B37AAC">
              <w:t>CO</w:t>
            </w:r>
            <w:r>
              <w:t>6</w:t>
            </w:r>
          </w:p>
        </w:tc>
        <w:tc>
          <w:tcPr>
            <w:tcW w:w="256" w:type="pct"/>
            <w:vAlign w:val="center"/>
          </w:tcPr>
          <w:p w14:paraId="195FC9F5" w14:textId="77777777" w:rsidR="0052528F" w:rsidRPr="00B37AAC" w:rsidRDefault="0052528F" w:rsidP="0052528F">
            <w:pPr>
              <w:contextualSpacing/>
              <w:jc w:val="center"/>
            </w:pPr>
            <w:r w:rsidRPr="00B37AAC">
              <w:t>An</w:t>
            </w:r>
          </w:p>
        </w:tc>
        <w:tc>
          <w:tcPr>
            <w:tcW w:w="429" w:type="pct"/>
            <w:vAlign w:val="center"/>
          </w:tcPr>
          <w:p w14:paraId="0AD36D16" w14:textId="77777777" w:rsidR="0052528F" w:rsidRPr="00B37AAC" w:rsidRDefault="0052528F" w:rsidP="0052528F">
            <w:pPr>
              <w:contextualSpacing/>
              <w:jc w:val="center"/>
            </w:pPr>
            <w:r w:rsidRPr="00B37AAC">
              <w:t>1</w:t>
            </w:r>
          </w:p>
        </w:tc>
      </w:tr>
      <w:tr w:rsidR="0052528F" w:rsidRPr="00B37AAC" w14:paraId="42064EA4" w14:textId="77777777" w:rsidTr="0052528F">
        <w:trPr>
          <w:trHeight w:val="395"/>
          <w:jc w:val="center"/>
        </w:trPr>
        <w:tc>
          <w:tcPr>
            <w:tcW w:w="338" w:type="pct"/>
            <w:vAlign w:val="center"/>
          </w:tcPr>
          <w:p w14:paraId="3D8F1F3F" w14:textId="77777777" w:rsidR="0052528F" w:rsidRPr="00B37AAC" w:rsidRDefault="0052528F" w:rsidP="0052528F">
            <w:pPr>
              <w:contextualSpacing/>
              <w:jc w:val="center"/>
            </w:pPr>
            <w:r w:rsidRPr="00B37AAC">
              <w:t>4.</w:t>
            </w:r>
          </w:p>
        </w:tc>
        <w:tc>
          <w:tcPr>
            <w:tcW w:w="3658" w:type="pct"/>
            <w:gridSpan w:val="2"/>
            <w:vAlign w:val="bottom"/>
          </w:tcPr>
          <w:p w14:paraId="36AE76F3" w14:textId="77777777" w:rsidR="0052528F" w:rsidRPr="00B37AAC" w:rsidRDefault="0052528F" w:rsidP="0052528F">
            <w:pPr>
              <w:pStyle w:val="NormalWeb"/>
              <w:shd w:val="clear" w:color="auto" w:fill="FFFFFF"/>
              <w:spacing w:before="0" w:beforeAutospacing="0" w:after="0" w:afterAutospacing="0"/>
              <w:rPr>
                <w:color w:val="000000"/>
              </w:rPr>
            </w:pPr>
            <w:r w:rsidRPr="00B37AAC">
              <w:rPr>
                <w:color w:val="000000"/>
              </w:rPr>
              <w:t>The Indian agriculture receives most of the rain from</w:t>
            </w:r>
          </w:p>
          <w:p w14:paraId="5E16118E" w14:textId="77777777" w:rsidR="0052528F" w:rsidRPr="000743DF" w:rsidRDefault="0052528F" w:rsidP="0052528F">
            <w:pPr>
              <w:pStyle w:val="NormalWeb"/>
              <w:shd w:val="clear" w:color="auto" w:fill="FFFFFF"/>
              <w:spacing w:before="0" w:beforeAutospacing="0" w:after="0" w:afterAutospacing="0"/>
              <w:rPr>
                <w:color w:val="000000"/>
              </w:rPr>
            </w:pPr>
            <w:r w:rsidRPr="00B37AAC">
              <w:rPr>
                <w:color w:val="000000"/>
              </w:rPr>
              <w:t>(a) South – West Monsoon</w:t>
            </w:r>
            <w:r>
              <w:rPr>
                <w:color w:val="000000"/>
              </w:rPr>
              <w:t xml:space="preserve">               </w:t>
            </w:r>
            <w:r w:rsidRPr="00B37AAC">
              <w:rPr>
                <w:color w:val="000000"/>
              </w:rPr>
              <w:t>(b) South – East Monsoon</w:t>
            </w:r>
            <w:r w:rsidRPr="00B37AAC">
              <w:rPr>
                <w:color w:val="000000"/>
              </w:rPr>
              <w:br/>
              <w:t>(c) Equal rainfall from both sides</w:t>
            </w:r>
            <w:r>
              <w:rPr>
                <w:color w:val="000000"/>
              </w:rPr>
              <w:t xml:space="preserve">     </w:t>
            </w:r>
            <w:r w:rsidRPr="00B37AAC">
              <w:rPr>
                <w:color w:val="000000"/>
              </w:rPr>
              <w:t>(d) None of the above.</w:t>
            </w:r>
          </w:p>
        </w:tc>
        <w:tc>
          <w:tcPr>
            <w:tcW w:w="319" w:type="pct"/>
            <w:vAlign w:val="center"/>
          </w:tcPr>
          <w:p w14:paraId="0FAC6728" w14:textId="77777777" w:rsidR="0052528F" w:rsidRPr="00B37AAC" w:rsidRDefault="0052528F" w:rsidP="0052528F">
            <w:pPr>
              <w:contextualSpacing/>
              <w:jc w:val="center"/>
            </w:pPr>
            <w:r w:rsidRPr="00B37AAC">
              <w:t>CO</w:t>
            </w:r>
            <w:r>
              <w:t>5</w:t>
            </w:r>
          </w:p>
        </w:tc>
        <w:tc>
          <w:tcPr>
            <w:tcW w:w="256" w:type="pct"/>
            <w:vAlign w:val="center"/>
          </w:tcPr>
          <w:p w14:paraId="63FE1297" w14:textId="77777777" w:rsidR="0052528F" w:rsidRPr="00B37AAC" w:rsidRDefault="0052528F" w:rsidP="0052528F">
            <w:pPr>
              <w:contextualSpacing/>
              <w:jc w:val="center"/>
            </w:pPr>
            <w:r w:rsidRPr="00B37AAC">
              <w:t>A</w:t>
            </w:r>
          </w:p>
        </w:tc>
        <w:tc>
          <w:tcPr>
            <w:tcW w:w="429" w:type="pct"/>
            <w:vAlign w:val="center"/>
          </w:tcPr>
          <w:p w14:paraId="251C1960" w14:textId="77777777" w:rsidR="0052528F" w:rsidRPr="00B37AAC" w:rsidRDefault="0052528F" w:rsidP="0052528F">
            <w:pPr>
              <w:contextualSpacing/>
              <w:jc w:val="center"/>
            </w:pPr>
            <w:r w:rsidRPr="00B37AAC">
              <w:t>1</w:t>
            </w:r>
          </w:p>
        </w:tc>
      </w:tr>
      <w:tr w:rsidR="0052528F" w:rsidRPr="00B37AAC" w14:paraId="529BAC86" w14:textId="77777777" w:rsidTr="0052528F">
        <w:trPr>
          <w:trHeight w:val="395"/>
          <w:jc w:val="center"/>
        </w:trPr>
        <w:tc>
          <w:tcPr>
            <w:tcW w:w="338" w:type="pct"/>
            <w:vAlign w:val="center"/>
          </w:tcPr>
          <w:p w14:paraId="0703D075" w14:textId="77777777" w:rsidR="0052528F" w:rsidRPr="00B37AAC" w:rsidRDefault="0052528F" w:rsidP="0052528F">
            <w:pPr>
              <w:contextualSpacing/>
              <w:jc w:val="center"/>
            </w:pPr>
            <w:r w:rsidRPr="00B37AAC">
              <w:t>5.</w:t>
            </w:r>
          </w:p>
        </w:tc>
        <w:tc>
          <w:tcPr>
            <w:tcW w:w="3658" w:type="pct"/>
            <w:gridSpan w:val="2"/>
            <w:vAlign w:val="bottom"/>
          </w:tcPr>
          <w:p w14:paraId="3860DB0B" w14:textId="77777777" w:rsidR="0052528F" w:rsidRPr="00B37AAC" w:rsidRDefault="0052528F" w:rsidP="0052528F">
            <w:pPr>
              <w:contextualSpacing/>
              <w:jc w:val="both"/>
            </w:pPr>
            <w:r w:rsidRPr="00B37AAC">
              <w:rPr>
                <w:rStyle w:val="Strong"/>
                <w:color w:val="000000"/>
              </w:rPr>
              <w:t>Irrigation project covered &gt;10,000 ha of catchments command area (CCA</w:t>
            </w:r>
            <w:proofErr w:type="gramStart"/>
            <w:r w:rsidRPr="00B37AAC">
              <w:rPr>
                <w:rStyle w:val="Strong"/>
                <w:color w:val="000000"/>
              </w:rPr>
              <w:t>)</w:t>
            </w:r>
            <w:proofErr w:type="gramEnd"/>
            <w:r w:rsidRPr="00B37AAC">
              <w:rPr>
                <w:color w:val="404040"/>
              </w:rPr>
              <w:br/>
            </w:r>
            <w:r>
              <w:t>-----------.</w:t>
            </w:r>
          </w:p>
        </w:tc>
        <w:tc>
          <w:tcPr>
            <w:tcW w:w="319" w:type="pct"/>
            <w:vAlign w:val="center"/>
          </w:tcPr>
          <w:p w14:paraId="76BFF3DC" w14:textId="77777777" w:rsidR="0052528F" w:rsidRPr="00B37AAC" w:rsidRDefault="0052528F" w:rsidP="0052528F">
            <w:pPr>
              <w:contextualSpacing/>
              <w:jc w:val="center"/>
            </w:pPr>
            <w:r w:rsidRPr="00B37AAC">
              <w:t>CO</w:t>
            </w:r>
            <w:r>
              <w:t>3</w:t>
            </w:r>
          </w:p>
        </w:tc>
        <w:tc>
          <w:tcPr>
            <w:tcW w:w="256" w:type="pct"/>
            <w:vAlign w:val="center"/>
          </w:tcPr>
          <w:p w14:paraId="3CFB27F9" w14:textId="77777777" w:rsidR="0052528F" w:rsidRPr="00B37AAC" w:rsidRDefault="0052528F" w:rsidP="0052528F">
            <w:pPr>
              <w:contextualSpacing/>
              <w:jc w:val="center"/>
            </w:pPr>
            <w:r>
              <w:t>U</w:t>
            </w:r>
          </w:p>
        </w:tc>
        <w:tc>
          <w:tcPr>
            <w:tcW w:w="429" w:type="pct"/>
            <w:vAlign w:val="center"/>
          </w:tcPr>
          <w:p w14:paraId="0A394869" w14:textId="77777777" w:rsidR="0052528F" w:rsidRPr="00B37AAC" w:rsidRDefault="0052528F" w:rsidP="0052528F">
            <w:pPr>
              <w:contextualSpacing/>
              <w:jc w:val="center"/>
            </w:pPr>
            <w:r w:rsidRPr="00B37AAC">
              <w:t>1</w:t>
            </w:r>
          </w:p>
        </w:tc>
      </w:tr>
      <w:tr w:rsidR="0052528F" w:rsidRPr="00B37AAC" w14:paraId="3C5F7446" w14:textId="77777777" w:rsidTr="0052528F">
        <w:trPr>
          <w:trHeight w:val="395"/>
          <w:jc w:val="center"/>
        </w:trPr>
        <w:tc>
          <w:tcPr>
            <w:tcW w:w="338" w:type="pct"/>
            <w:vAlign w:val="center"/>
          </w:tcPr>
          <w:p w14:paraId="39367C5A" w14:textId="77777777" w:rsidR="0052528F" w:rsidRPr="00B37AAC" w:rsidRDefault="0052528F" w:rsidP="0052528F">
            <w:pPr>
              <w:contextualSpacing/>
              <w:jc w:val="center"/>
            </w:pPr>
            <w:r w:rsidRPr="00B37AAC">
              <w:t>6.</w:t>
            </w:r>
          </w:p>
        </w:tc>
        <w:tc>
          <w:tcPr>
            <w:tcW w:w="3658" w:type="pct"/>
            <w:gridSpan w:val="2"/>
            <w:vAlign w:val="bottom"/>
          </w:tcPr>
          <w:p w14:paraId="7A4D6335" w14:textId="77777777" w:rsidR="0052528F" w:rsidRPr="00B37AAC" w:rsidRDefault="0052528F" w:rsidP="0052528F">
            <w:pPr>
              <w:pStyle w:val="NormalWeb"/>
              <w:shd w:val="clear" w:color="auto" w:fill="FFFFFF"/>
              <w:spacing w:before="0" w:beforeAutospacing="0" w:after="0" w:afterAutospacing="0"/>
              <w:rPr>
                <w:color w:val="000000"/>
              </w:rPr>
            </w:pPr>
            <w:r w:rsidRPr="00B37AAC">
              <w:rPr>
                <w:color w:val="000000"/>
              </w:rPr>
              <w:t>What is contingent planning?</w:t>
            </w:r>
          </w:p>
          <w:p w14:paraId="05E3D248" w14:textId="77777777" w:rsidR="0052528F" w:rsidRPr="00B37AAC" w:rsidRDefault="0052528F" w:rsidP="0052528F">
            <w:pPr>
              <w:pStyle w:val="NormalWeb"/>
              <w:shd w:val="clear" w:color="auto" w:fill="FFFFFF"/>
              <w:spacing w:before="0" w:beforeAutospacing="0" w:after="0" w:afterAutospacing="0"/>
            </w:pPr>
            <w:r w:rsidRPr="00B37AAC">
              <w:rPr>
                <w:color w:val="000000"/>
              </w:rPr>
              <w:t>(a) Change in normal crop planning to meet weather abnormalities.</w:t>
            </w:r>
            <w:r w:rsidRPr="00B37AAC">
              <w:rPr>
                <w:color w:val="000000"/>
              </w:rPr>
              <w:br/>
              <w:t>(b) Change in normal crop planning to meet market demand.</w:t>
            </w:r>
            <w:r w:rsidRPr="00B37AAC">
              <w:rPr>
                <w:color w:val="000000"/>
              </w:rPr>
              <w:br/>
              <w:t>(c) Change in normal crop planning to meet disease free period.</w:t>
            </w:r>
            <w:r w:rsidRPr="00B37AAC">
              <w:rPr>
                <w:color w:val="000000"/>
              </w:rPr>
              <w:br/>
              <w:t>(d) None of the above.</w:t>
            </w:r>
          </w:p>
        </w:tc>
        <w:tc>
          <w:tcPr>
            <w:tcW w:w="319" w:type="pct"/>
            <w:vAlign w:val="center"/>
          </w:tcPr>
          <w:p w14:paraId="1006C889" w14:textId="77777777" w:rsidR="0052528F" w:rsidRPr="00B37AAC" w:rsidRDefault="0052528F" w:rsidP="0052528F">
            <w:pPr>
              <w:contextualSpacing/>
              <w:jc w:val="center"/>
            </w:pPr>
            <w:r w:rsidRPr="00B37AAC">
              <w:t>CO</w:t>
            </w:r>
            <w:r>
              <w:t>2</w:t>
            </w:r>
          </w:p>
        </w:tc>
        <w:tc>
          <w:tcPr>
            <w:tcW w:w="256" w:type="pct"/>
            <w:vAlign w:val="center"/>
          </w:tcPr>
          <w:p w14:paraId="6F47E1F8" w14:textId="77777777" w:rsidR="0052528F" w:rsidRPr="00B37AAC" w:rsidRDefault="0052528F" w:rsidP="0052528F">
            <w:pPr>
              <w:contextualSpacing/>
              <w:jc w:val="center"/>
            </w:pPr>
            <w:r>
              <w:t>A</w:t>
            </w:r>
          </w:p>
        </w:tc>
        <w:tc>
          <w:tcPr>
            <w:tcW w:w="429" w:type="pct"/>
            <w:vAlign w:val="center"/>
          </w:tcPr>
          <w:p w14:paraId="33B4DBC2" w14:textId="77777777" w:rsidR="0052528F" w:rsidRPr="00B37AAC" w:rsidRDefault="0052528F" w:rsidP="0052528F">
            <w:pPr>
              <w:contextualSpacing/>
              <w:jc w:val="center"/>
            </w:pPr>
            <w:r w:rsidRPr="00B37AAC">
              <w:t>1</w:t>
            </w:r>
          </w:p>
        </w:tc>
      </w:tr>
      <w:tr w:rsidR="0052528F" w:rsidRPr="00B37AAC" w14:paraId="5691CB47" w14:textId="77777777" w:rsidTr="0052528F">
        <w:trPr>
          <w:trHeight w:val="395"/>
          <w:jc w:val="center"/>
        </w:trPr>
        <w:tc>
          <w:tcPr>
            <w:tcW w:w="338" w:type="pct"/>
            <w:vAlign w:val="center"/>
          </w:tcPr>
          <w:p w14:paraId="34FC7041" w14:textId="77777777" w:rsidR="0052528F" w:rsidRPr="00B37AAC" w:rsidRDefault="0052528F" w:rsidP="0052528F">
            <w:pPr>
              <w:contextualSpacing/>
              <w:jc w:val="center"/>
            </w:pPr>
            <w:r w:rsidRPr="00B37AAC">
              <w:t>7.</w:t>
            </w:r>
          </w:p>
        </w:tc>
        <w:tc>
          <w:tcPr>
            <w:tcW w:w="3658" w:type="pct"/>
            <w:gridSpan w:val="2"/>
            <w:vAlign w:val="bottom"/>
          </w:tcPr>
          <w:p w14:paraId="536B4AC0" w14:textId="77777777" w:rsidR="0052528F" w:rsidRPr="003F2856" w:rsidRDefault="0052528F" w:rsidP="0052528F">
            <w:pPr>
              <w:pStyle w:val="NormalWeb"/>
              <w:shd w:val="clear" w:color="auto" w:fill="FFFFFF"/>
              <w:spacing w:before="0" w:beforeAutospacing="0" w:after="0" w:afterAutospacing="0"/>
              <w:rPr>
                <w:color w:val="000000"/>
              </w:rPr>
            </w:pPr>
            <w:r w:rsidRPr="003F2856">
              <w:rPr>
                <w:color w:val="000000"/>
              </w:rPr>
              <w:t>When is crop plan suggested?</w:t>
            </w:r>
          </w:p>
          <w:p w14:paraId="561F791F" w14:textId="77777777" w:rsidR="0052528F" w:rsidRPr="002F65B3" w:rsidRDefault="0052528F" w:rsidP="0052528F">
            <w:pPr>
              <w:pStyle w:val="NormalWeb"/>
              <w:shd w:val="clear" w:color="auto" w:fill="FFFFFF"/>
              <w:spacing w:before="0" w:beforeAutospacing="0" w:after="0" w:afterAutospacing="0"/>
              <w:rPr>
                <w:color w:val="000000"/>
              </w:rPr>
            </w:pPr>
            <w:r w:rsidRPr="003F2856">
              <w:rPr>
                <w:color w:val="000000"/>
              </w:rPr>
              <w:t>(a) Live saving irrigation at any time.</w:t>
            </w:r>
            <w:r w:rsidRPr="003F2856">
              <w:rPr>
                <w:color w:val="000000"/>
              </w:rPr>
              <w:br/>
              <w:t>(b) Lifesaving irrigation at the later stage of plant.</w:t>
            </w:r>
            <w:r w:rsidRPr="003F2856">
              <w:rPr>
                <w:color w:val="000000"/>
              </w:rPr>
              <w:br/>
              <w:t>(c) Lifesaving irrigation at only a critical growth stage.</w:t>
            </w:r>
            <w:r w:rsidRPr="003F2856">
              <w:rPr>
                <w:color w:val="000000"/>
              </w:rPr>
              <w:br/>
              <w:t>(d) Any of the above.</w:t>
            </w:r>
          </w:p>
        </w:tc>
        <w:tc>
          <w:tcPr>
            <w:tcW w:w="319" w:type="pct"/>
            <w:vAlign w:val="center"/>
          </w:tcPr>
          <w:p w14:paraId="10767E25" w14:textId="77777777" w:rsidR="0052528F" w:rsidRPr="00B37AAC" w:rsidRDefault="0052528F" w:rsidP="0052528F">
            <w:pPr>
              <w:contextualSpacing/>
              <w:jc w:val="center"/>
            </w:pPr>
            <w:r w:rsidRPr="00B37AAC">
              <w:t>CO</w:t>
            </w:r>
            <w:r>
              <w:t>3</w:t>
            </w:r>
          </w:p>
        </w:tc>
        <w:tc>
          <w:tcPr>
            <w:tcW w:w="256" w:type="pct"/>
            <w:vAlign w:val="center"/>
          </w:tcPr>
          <w:p w14:paraId="2CD209CA" w14:textId="77777777" w:rsidR="0052528F" w:rsidRPr="00B37AAC" w:rsidRDefault="0052528F" w:rsidP="0052528F">
            <w:pPr>
              <w:contextualSpacing/>
              <w:jc w:val="center"/>
            </w:pPr>
            <w:r>
              <w:t>An</w:t>
            </w:r>
          </w:p>
        </w:tc>
        <w:tc>
          <w:tcPr>
            <w:tcW w:w="429" w:type="pct"/>
            <w:vAlign w:val="center"/>
          </w:tcPr>
          <w:p w14:paraId="10CE54A4" w14:textId="77777777" w:rsidR="0052528F" w:rsidRPr="00B37AAC" w:rsidRDefault="0052528F" w:rsidP="0052528F">
            <w:pPr>
              <w:contextualSpacing/>
              <w:jc w:val="center"/>
            </w:pPr>
            <w:r w:rsidRPr="00B37AAC">
              <w:t>1</w:t>
            </w:r>
          </w:p>
        </w:tc>
      </w:tr>
      <w:tr w:rsidR="0052528F" w:rsidRPr="00B37AAC" w14:paraId="2E4A2929" w14:textId="77777777" w:rsidTr="0052528F">
        <w:trPr>
          <w:trHeight w:val="395"/>
          <w:jc w:val="center"/>
        </w:trPr>
        <w:tc>
          <w:tcPr>
            <w:tcW w:w="338" w:type="pct"/>
            <w:vAlign w:val="center"/>
          </w:tcPr>
          <w:p w14:paraId="3230495F" w14:textId="77777777" w:rsidR="0052528F" w:rsidRPr="00B37AAC" w:rsidRDefault="0052528F" w:rsidP="0052528F">
            <w:pPr>
              <w:contextualSpacing/>
              <w:jc w:val="center"/>
            </w:pPr>
            <w:r w:rsidRPr="00B37AAC">
              <w:t>8.</w:t>
            </w:r>
          </w:p>
        </w:tc>
        <w:tc>
          <w:tcPr>
            <w:tcW w:w="3658" w:type="pct"/>
            <w:gridSpan w:val="2"/>
            <w:vAlign w:val="bottom"/>
          </w:tcPr>
          <w:p w14:paraId="017B8E8B" w14:textId="77777777" w:rsidR="0052528F" w:rsidRPr="00B37AAC" w:rsidRDefault="0052528F" w:rsidP="0052528F">
            <w:pPr>
              <w:contextualSpacing/>
              <w:jc w:val="both"/>
              <w:rPr>
                <w:bCs/>
              </w:rPr>
            </w:pPr>
            <w:r w:rsidRPr="00B37AAC">
              <w:rPr>
                <w:rStyle w:val="Strong"/>
                <w:color w:val="000000"/>
              </w:rPr>
              <w:t>Cultivation of crops in areas where average annual rainfall is &lt;750 mm per annum</w:t>
            </w:r>
            <w:r>
              <w:rPr>
                <w:rStyle w:val="Strong"/>
                <w:color w:val="000000"/>
              </w:rPr>
              <w:t>-----------.</w:t>
            </w:r>
          </w:p>
        </w:tc>
        <w:tc>
          <w:tcPr>
            <w:tcW w:w="319" w:type="pct"/>
            <w:vAlign w:val="center"/>
          </w:tcPr>
          <w:p w14:paraId="7C18137B" w14:textId="77777777" w:rsidR="0052528F" w:rsidRPr="00B37AAC" w:rsidRDefault="0052528F" w:rsidP="0052528F">
            <w:pPr>
              <w:contextualSpacing/>
              <w:jc w:val="center"/>
            </w:pPr>
            <w:r w:rsidRPr="00B37AAC">
              <w:t>CO</w:t>
            </w:r>
            <w:r>
              <w:t>4</w:t>
            </w:r>
          </w:p>
        </w:tc>
        <w:tc>
          <w:tcPr>
            <w:tcW w:w="256" w:type="pct"/>
            <w:vAlign w:val="center"/>
          </w:tcPr>
          <w:p w14:paraId="42B03D3C" w14:textId="77777777" w:rsidR="0052528F" w:rsidRPr="00B37AAC" w:rsidRDefault="0052528F" w:rsidP="0052528F">
            <w:pPr>
              <w:contextualSpacing/>
              <w:jc w:val="center"/>
            </w:pPr>
            <w:r>
              <w:t>U</w:t>
            </w:r>
          </w:p>
        </w:tc>
        <w:tc>
          <w:tcPr>
            <w:tcW w:w="429" w:type="pct"/>
            <w:vAlign w:val="center"/>
          </w:tcPr>
          <w:p w14:paraId="7E2A0D38" w14:textId="77777777" w:rsidR="0052528F" w:rsidRPr="00B37AAC" w:rsidRDefault="0052528F" w:rsidP="0052528F">
            <w:pPr>
              <w:contextualSpacing/>
              <w:jc w:val="center"/>
            </w:pPr>
            <w:r w:rsidRPr="00B37AAC">
              <w:t>1</w:t>
            </w:r>
          </w:p>
        </w:tc>
      </w:tr>
      <w:tr w:rsidR="0052528F" w:rsidRPr="00B37AAC" w14:paraId="5E0C72D6" w14:textId="77777777" w:rsidTr="0052528F">
        <w:trPr>
          <w:trHeight w:val="395"/>
          <w:jc w:val="center"/>
        </w:trPr>
        <w:tc>
          <w:tcPr>
            <w:tcW w:w="338" w:type="pct"/>
            <w:vAlign w:val="center"/>
          </w:tcPr>
          <w:p w14:paraId="6E19E1A2" w14:textId="77777777" w:rsidR="0052528F" w:rsidRPr="00B37AAC" w:rsidRDefault="0052528F" w:rsidP="0052528F">
            <w:pPr>
              <w:contextualSpacing/>
              <w:jc w:val="center"/>
            </w:pPr>
            <w:r w:rsidRPr="00B37AAC">
              <w:t>9.</w:t>
            </w:r>
          </w:p>
        </w:tc>
        <w:tc>
          <w:tcPr>
            <w:tcW w:w="3658" w:type="pct"/>
            <w:gridSpan w:val="2"/>
            <w:vAlign w:val="center"/>
          </w:tcPr>
          <w:p w14:paraId="71F1F896" w14:textId="77777777" w:rsidR="0052528F" w:rsidRPr="00B37AAC" w:rsidRDefault="0052528F" w:rsidP="0052528F">
            <w:pPr>
              <w:contextualSpacing/>
              <w:rPr>
                <w:noProof/>
                <w:lang w:eastAsia="zh-TW"/>
              </w:rPr>
            </w:pPr>
            <w:r w:rsidRPr="00B37AAC">
              <w:rPr>
                <w:rStyle w:val="Strong"/>
                <w:color w:val="000000"/>
              </w:rPr>
              <w:t>Most appropriate crops in dryland farming are</w:t>
            </w:r>
            <w:r>
              <w:rPr>
                <w:rStyle w:val="Strong"/>
                <w:color w:val="000000"/>
              </w:rPr>
              <w:t>---------.</w:t>
            </w:r>
          </w:p>
        </w:tc>
        <w:tc>
          <w:tcPr>
            <w:tcW w:w="319" w:type="pct"/>
            <w:vAlign w:val="center"/>
          </w:tcPr>
          <w:p w14:paraId="6ADA92B1" w14:textId="77777777" w:rsidR="0052528F" w:rsidRPr="00B37AAC" w:rsidRDefault="0052528F" w:rsidP="0052528F">
            <w:pPr>
              <w:contextualSpacing/>
              <w:jc w:val="center"/>
            </w:pPr>
            <w:r w:rsidRPr="00B37AAC">
              <w:t>CO</w:t>
            </w:r>
            <w:r>
              <w:t>1</w:t>
            </w:r>
          </w:p>
        </w:tc>
        <w:tc>
          <w:tcPr>
            <w:tcW w:w="256" w:type="pct"/>
            <w:vAlign w:val="center"/>
          </w:tcPr>
          <w:p w14:paraId="5E3A8869" w14:textId="77777777" w:rsidR="0052528F" w:rsidRPr="00B37AAC" w:rsidRDefault="0052528F" w:rsidP="0052528F">
            <w:pPr>
              <w:contextualSpacing/>
              <w:jc w:val="center"/>
            </w:pPr>
            <w:r>
              <w:t>R</w:t>
            </w:r>
          </w:p>
        </w:tc>
        <w:tc>
          <w:tcPr>
            <w:tcW w:w="429" w:type="pct"/>
            <w:vAlign w:val="center"/>
          </w:tcPr>
          <w:p w14:paraId="06900495" w14:textId="77777777" w:rsidR="0052528F" w:rsidRPr="00B37AAC" w:rsidRDefault="0052528F" w:rsidP="0052528F">
            <w:pPr>
              <w:contextualSpacing/>
              <w:jc w:val="center"/>
            </w:pPr>
            <w:r w:rsidRPr="00B37AAC">
              <w:t>1</w:t>
            </w:r>
          </w:p>
        </w:tc>
      </w:tr>
      <w:tr w:rsidR="0052528F" w:rsidRPr="00B37AAC" w14:paraId="7A84384F" w14:textId="77777777" w:rsidTr="0052528F">
        <w:trPr>
          <w:trHeight w:val="162"/>
          <w:jc w:val="center"/>
        </w:trPr>
        <w:tc>
          <w:tcPr>
            <w:tcW w:w="338" w:type="pct"/>
            <w:vAlign w:val="center"/>
          </w:tcPr>
          <w:p w14:paraId="1E9E6A1D" w14:textId="77777777" w:rsidR="0052528F" w:rsidRPr="00B37AAC" w:rsidRDefault="0052528F" w:rsidP="0052528F">
            <w:pPr>
              <w:contextualSpacing/>
              <w:jc w:val="center"/>
            </w:pPr>
            <w:r w:rsidRPr="00B37AAC">
              <w:t>10.</w:t>
            </w:r>
          </w:p>
        </w:tc>
        <w:tc>
          <w:tcPr>
            <w:tcW w:w="3658" w:type="pct"/>
            <w:gridSpan w:val="2"/>
            <w:vAlign w:val="center"/>
          </w:tcPr>
          <w:p w14:paraId="3E59A35E" w14:textId="77777777" w:rsidR="0052528F" w:rsidRPr="00B37AAC" w:rsidRDefault="0052528F" w:rsidP="0052528F">
            <w:pPr>
              <w:contextualSpacing/>
            </w:pPr>
            <w:r w:rsidRPr="00B37AAC">
              <w:rPr>
                <w:rStyle w:val="Strong"/>
                <w:color w:val="000000"/>
              </w:rPr>
              <w:t>Crop growing season of dryland farming is</w:t>
            </w:r>
            <w:r>
              <w:rPr>
                <w:rStyle w:val="Strong"/>
                <w:color w:val="000000"/>
              </w:rPr>
              <w:t>-------------.</w:t>
            </w:r>
          </w:p>
        </w:tc>
        <w:tc>
          <w:tcPr>
            <w:tcW w:w="319" w:type="pct"/>
            <w:vAlign w:val="center"/>
          </w:tcPr>
          <w:p w14:paraId="0FDD15E8" w14:textId="77777777" w:rsidR="0052528F" w:rsidRPr="00B37AAC" w:rsidRDefault="0052528F" w:rsidP="0052528F">
            <w:pPr>
              <w:contextualSpacing/>
              <w:jc w:val="center"/>
            </w:pPr>
            <w:r w:rsidRPr="00B37AAC">
              <w:t>CO</w:t>
            </w:r>
            <w:r>
              <w:t>2</w:t>
            </w:r>
          </w:p>
        </w:tc>
        <w:tc>
          <w:tcPr>
            <w:tcW w:w="256" w:type="pct"/>
            <w:vAlign w:val="center"/>
          </w:tcPr>
          <w:p w14:paraId="2F9E2712" w14:textId="77777777" w:rsidR="0052528F" w:rsidRPr="00B37AAC" w:rsidRDefault="0052528F" w:rsidP="0052528F">
            <w:pPr>
              <w:contextualSpacing/>
              <w:jc w:val="center"/>
            </w:pPr>
            <w:r>
              <w:t>U</w:t>
            </w:r>
          </w:p>
        </w:tc>
        <w:tc>
          <w:tcPr>
            <w:tcW w:w="429" w:type="pct"/>
            <w:vAlign w:val="center"/>
          </w:tcPr>
          <w:p w14:paraId="614DA372" w14:textId="77777777" w:rsidR="0052528F" w:rsidRPr="00B37AAC" w:rsidRDefault="0052528F" w:rsidP="0052528F">
            <w:pPr>
              <w:contextualSpacing/>
              <w:jc w:val="center"/>
            </w:pPr>
            <w:r w:rsidRPr="00B37AAC">
              <w:t>1</w:t>
            </w:r>
          </w:p>
        </w:tc>
      </w:tr>
      <w:tr w:rsidR="0052528F" w:rsidRPr="00B37AAC" w14:paraId="12BE5131" w14:textId="77777777" w:rsidTr="0052528F">
        <w:trPr>
          <w:trHeight w:val="70"/>
          <w:jc w:val="center"/>
        </w:trPr>
        <w:tc>
          <w:tcPr>
            <w:tcW w:w="338" w:type="pct"/>
            <w:vAlign w:val="center"/>
          </w:tcPr>
          <w:p w14:paraId="3D711E1E" w14:textId="77777777" w:rsidR="0052528F" w:rsidRPr="00B37AAC" w:rsidRDefault="0052528F" w:rsidP="0052528F">
            <w:pPr>
              <w:contextualSpacing/>
              <w:jc w:val="center"/>
            </w:pPr>
            <w:r w:rsidRPr="00B37AAC">
              <w:t>11.</w:t>
            </w:r>
          </w:p>
        </w:tc>
        <w:tc>
          <w:tcPr>
            <w:tcW w:w="3658" w:type="pct"/>
            <w:gridSpan w:val="2"/>
            <w:vAlign w:val="center"/>
          </w:tcPr>
          <w:p w14:paraId="379D42A2" w14:textId="77777777" w:rsidR="0052528F" w:rsidRPr="004A7B22" w:rsidRDefault="0052528F" w:rsidP="0052528F">
            <w:pPr>
              <w:contextualSpacing/>
              <w:rPr>
                <w:highlight w:val="yellow"/>
              </w:rPr>
            </w:pPr>
            <w:r>
              <w:t>Define Ephemeral.</w:t>
            </w:r>
          </w:p>
        </w:tc>
        <w:tc>
          <w:tcPr>
            <w:tcW w:w="319" w:type="pct"/>
            <w:vAlign w:val="center"/>
          </w:tcPr>
          <w:p w14:paraId="2712239C" w14:textId="77777777" w:rsidR="0052528F" w:rsidRPr="00B37AAC" w:rsidRDefault="0052528F" w:rsidP="0052528F">
            <w:pPr>
              <w:contextualSpacing/>
              <w:jc w:val="center"/>
            </w:pPr>
            <w:r w:rsidRPr="00B37AAC">
              <w:t>CO</w:t>
            </w:r>
            <w:r>
              <w:t>4</w:t>
            </w:r>
          </w:p>
        </w:tc>
        <w:tc>
          <w:tcPr>
            <w:tcW w:w="256" w:type="pct"/>
            <w:vAlign w:val="center"/>
          </w:tcPr>
          <w:p w14:paraId="7DECDA94" w14:textId="77777777" w:rsidR="0052528F" w:rsidRPr="00B37AAC" w:rsidRDefault="0052528F" w:rsidP="0052528F">
            <w:pPr>
              <w:contextualSpacing/>
              <w:jc w:val="center"/>
            </w:pPr>
            <w:r>
              <w:t>E</w:t>
            </w:r>
          </w:p>
        </w:tc>
        <w:tc>
          <w:tcPr>
            <w:tcW w:w="429" w:type="pct"/>
            <w:vAlign w:val="center"/>
          </w:tcPr>
          <w:p w14:paraId="028A67D7" w14:textId="77777777" w:rsidR="0052528F" w:rsidRPr="00B37AAC" w:rsidRDefault="0052528F" w:rsidP="0052528F">
            <w:pPr>
              <w:contextualSpacing/>
              <w:jc w:val="center"/>
            </w:pPr>
            <w:r w:rsidRPr="00B37AAC">
              <w:t>1</w:t>
            </w:r>
          </w:p>
        </w:tc>
      </w:tr>
      <w:tr w:rsidR="0052528F" w:rsidRPr="00B37AAC" w14:paraId="3337C808" w14:textId="77777777" w:rsidTr="0052528F">
        <w:trPr>
          <w:trHeight w:val="172"/>
          <w:jc w:val="center"/>
        </w:trPr>
        <w:tc>
          <w:tcPr>
            <w:tcW w:w="338" w:type="pct"/>
            <w:vAlign w:val="center"/>
          </w:tcPr>
          <w:p w14:paraId="2A3D6D1E" w14:textId="77777777" w:rsidR="0052528F" w:rsidRPr="00B37AAC" w:rsidRDefault="0052528F" w:rsidP="0052528F">
            <w:pPr>
              <w:contextualSpacing/>
              <w:jc w:val="center"/>
            </w:pPr>
            <w:r w:rsidRPr="00B37AAC">
              <w:t>12.</w:t>
            </w:r>
          </w:p>
        </w:tc>
        <w:tc>
          <w:tcPr>
            <w:tcW w:w="3658" w:type="pct"/>
            <w:gridSpan w:val="2"/>
            <w:vAlign w:val="center"/>
          </w:tcPr>
          <w:p w14:paraId="118FD7BE" w14:textId="77777777" w:rsidR="0052528F" w:rsidRPr="00B37AAC" w:rsidRDefault="0052528F" w:rsidP="0052528F">
            <w:pPr>
              <w:contextualSpacing/>
            </w:pPr>
            <w:r w:rsidRPr="00B37AAC">
              <w:rPr>
                <w:rStyle w:val="Strong"/>
                <w:color w:val="000000"/>
              </w:rPr>
              <w:t>The main important feature of Indian monsoon</w:t>
            </w:r>
            <w:r>
              <w:rPr>
                <w:rStyle w:val="Strong"/>
                <w:color w:val="000000"/>
              </w:rPr>
              <w:t>---------.</w:t>
            </w:r>
          </w:p>
        </w:tc>
        <w:tc>
          <w:tcPr>
            <w:tcW w:w="319" w:type="pct"/>
            <w:vAlign w:val="center"/>
          </w:tcPr>
          <w:p w14:paraId="56543E35" w14:textId="77777777" w:rsidR="0052528F" w:rsidRPr="00B37AAC" w:rsidRDefault="0052528F" w:rsidP="0052528F">
            <w:pPr>
              <w:contextualSpacing/>
              <w:jc w:val="center"/>
            </w:pPr>
            <w:r w:rsidRPr="00B37AAC">
              <w:t>CO</w:t>
            </w:r>
            <w:r>
              <w:t>2</w:t>
            </w:r>
          </w:p>
        </w:tc>
        <w:tc>
          <w:tcPr>
            <w:tcW w:w="256" w:type="pct"/>
            <w:vAlign w:val="center"/>
          </w:tcPr>
          <w:p w14:paraId="78E35B35" w14:textId="77777777" w:rsidR="0052528F" w:rsidRPr="00B37AAC" w:rsidRDefault="0052528F" w:rsidP="0052528F">
            <w:pPr>
              <w:contextualSpacing/>
              <w:jc w:val="center"/>
            </w:pPr>
            <w:r>
              <w:t>A</w:t>
            </w:r>
          </w:p>
        </w:tc>
        <w:tc>
          <w:tcPr>
            <w:tcW w:w="429" w:type="pct"/>
            <w:vAlign w:val="center"/>
          </w:tcPr>
          <w:p w14:paraId="452EE5EE" w14:textId="77777777" w:rsidR="0052528F" w:rsidRPr="00B37AAC" w:rsidRDefault="0052528F" w:rsidP="0052528F">
            <w:pPr>
              <w:contextualSpacing/>
              <w:jc w:val="center"/>
            </w:pPr>
            <w:r w:rsidRPr="00B37AAC">
              <w:t>1</w:t>
            </w:r>
          </w:p>
        </w:tc>
      </w:tr>
      <w:tr w:rsidR="0052528F" w:rsidRPr="00B37AAC" w14:paraId="32234395" w14:textId="77777777" w:rsidTr="0052528F">
        <w:trPr>
          <w:trHeight w:val="70"/>
          <w:jc w:val="center"/>
        </w:trPr>
        <w:tc>
          <w:tcPr>
            <w:tcW w:w="338" w:type="pct"/>
            <w:vAlign w:val="center"/>
          </w:tcPr>
          <w:p w14:paraId="7E01BC4F" w14:textId="77777777" w:rsidR="0052528F" w:rsidRPr="00B37AAC" w:rsidRDefault="0052528F" w:rsidP="0052528F">
            <w:pPr>
              <w:contextualSpacing/>
              <w:jc w:val="center"/>
            </w:pPr>
            <w:r w:rsidRPr="00B37AAC">
              <w:t>13.</w:t>
            </w:r>
          </w:p>
        </w:tc>
        <w:tc>
          <w:tcPr>
            <w:tcW w:w="3658" w:type="pct"/>
            <w:gridSpan w:val="2"/>
            <w:vAlign w:val="center"/>
          </w:tcPr>
          <w:p w14:paraId="23A22800" w14:textId="77777777" w:rsidR="0052528F" w:rsidRPr="00045C15" w:rsidRDefault="0052528F" w:rsidP="0052528F">
            <w:pPr>
              <w:contextualSpacing/>
              <w:rPr>
                <w:b/>
                <w:color w:val="FF0000"/>
              </w:rPr>
            </w:pPr>
            <w:r w:rsidRPr="00045C15">
              <w:rPr>
                <w:rStyle w:val="Strong"/>
                <w:color w:val="000000"/>
              </w:rPr>
              <w:t>The chemical accumulated during drought condition</w:t>
            </w:r>
            <w:r>
              <w:rPr>
                <w:rStyle w:val="Strong"/>
                <w:color w:val="000000"/>
              </w:rPr>
              <w:t>.</w:t>
            </w:r>
          </w:p>
        </w:tc>
        <w:tc>
          <w:tcPr>
            <w:tcW w:w="319" w:type="pct"/>
            <w:vAlign w:val="center"/>
          </w:tcPr>
          <w:p w14:paraId="1EE540DF" w14:textId="77777777" w:rsidR="0052528F" w:rsidRPr="00B37AAC" w:rsidRDefault="0052528F" w:rsidP="0052528F">
            <w:pPr>
              <w:contextualSpacing/>
              <w:jc w:val="center"/>
            </w:pPr>
            <w:r w:rsidRPr="00B37AAC">
              <w:t>CO</w:t>
            </w:r>
            <w:r>
              <w:t>4</w:t>
            </w:r>
          </w:p>
        </w:tc>
        <w:tc>
          <w:tcPr>
            <w:tcW w:w="256" w:type="pct"/>
            <w:vAlign w:val="center"/>
          </w:tcPr>
          <w:p w14:paraId="5BF67FAE" w14:textId="77777777" w:rsidR="0052528F" w:rsidRPr="00B37AAC" w:rsidRDefault="0052528F" w:rsidP="0052528F">
            <w:pPr>
              <w:contextualSpacing/>
              <w:jc w:val="center"/>
            </w:pPr>
            <w:r>
              <w:t>U</w:t>
            </w:r>
          </w:p>
        </w:tc>
        <w:tc>
          <w:tcPr>
            <w:tcW w:w="429" w:type="pct"/>
            <w:vAlign w:val="center"/>
          </w:tcPr>
          <w:p w14:paraId="1A8D19CB" w14:textId="77777777" w:rsidR="0052528F" w:rsidRPr="00B37AAC" w:rsidRDefault="0052528F" w:rsidP="0052528F">
            <w:pPr>
              <w:contextualSpacing/>
              <w:jc w:val="center"/>
            </w:pPr>
            <w:r w:rsidRPr="00B37AAC">
              <w:t>1</w:t>
            </w:r>
          </w:p>
        </w:tc>
      </w:tr>
      <w:tr w:rsidR="0052528F" w:rsidRPr="00B37AAC" w14:paraId="48EC517A" w14:textId="77777777" w:rsidTr="0052528F">
        <w:trPr>
          <w:trHeight w:val="70"/>
          <w:jc w:val="center"/>
        </w:trPr>
        <w:tc>
          <w:tcPr>
            <w:tcW w:w="338" w:type="pct"/>
            <w:vAlign w:val="center"/>
          </w:tcPr>
          <w:p w14:paraId="0DE485DF" w14:textId="77777777" w:rsidR="0052528F" w:rsidRPr="00B37AAC" w:rsidRDefault="0052528F" w:rsidP="0052528F">
            <w:pPr>
              <w:contextualSpacing/>
              <w:jc w:val="center"/>
            </w:pPr>
            <w:r w:rsidRPr="00B37AAC">
              <w:t>14.</w:t>
            </w:r>
          </w:p>
        </w:tc>
        <w:tc>
          <w:tcPr>
            <w:tcW w:w="3658" w:type="pct"/>
            <w:gridSpan w:val="2"/>
            <w:vAlign w:val="center"/>
          </w:tcPr>
          <w:p w14:paraId="12F06E37" w14:textId="77777777" w:rsidR="0052528F" w:rsidRPr="00B37AAC" w:rsidRDefault="0052528F" w:rsidP="0052528F">
            <w:pPr>
              <w:contextualSpacing/>
            </w:pPr>
            <w:r w:rsidRPr="00B37AAC">
              <w:rPr>
                <w:rStyle w:val="Strong"/>
                <w:color w:val="000000"/>
              </w:rPr>
              <w:t xml:space="preserve">Atrazine and PMA at low concentration act as </w:t>
            </w:r>
            <w:r>
              <w:rPr>
                <w:rStyle w:val="Strong"/>
                <w:color w:val="000000"/>
              </w:rPr>
              <w:t>-----------</w:t>
            </w:r>
            <w:r w:rsidRPr="00B37AAC">
              <w:rPr>
                <w:rStyle w:val="Strong"/>
                <w:color w:val="000000"/>
              </w:rPr>
              <w:t>type of antitranspirents</w:t>
            </w:r>
          </w:p>
        </w:tc>
        <w:tc>
          <w:tcPr>
            <w:tcW w:w="319" w:type="pct"/>
            <w:vAlign w:val="center"/>
          </w:tcPr>
          <w:p w14:paraId="2CC10248" w14:textId="77777777" w:rsidR="0052528F" w:rsidRPr="00B37AAC" w:rsidRDefault="0052528F" w:rsidP="0052528F">
            <w:pPr>
              <w:contextualSpacing/>
              <w:jc w:val="center"/>
            </w:pPr>
            <w:r w:rsidRPr="00B37AAC">
              <w:t>CO</w:t>
            </w:r>
            <w:r>
              <w:t>6</w:t>
            </w:r>
          </w:p>
        </w:tc>
        <w:tc>
          <w:tcPr>
            <w:tcW w:w="256" w:type="pct"/>
            <w:vAlign w:val="center"/>
          </w:tcPr>
          <w:p w14:paraId="038156E2" w14:textId="77777777" w:rsidR="0052528F" w:rsidRPr="00B37AAC" w:rsidRDefault="0052528F" w:rsidP="0052528F">
            <w:pPr>
              <w:contextualSpacing/>
              <w:jc w:val="center"/>
            </w:pPr>
            <w:r>
              <w:t>R</w:t>
            </w:r>
          </w:p>
        </w:tc>
        <w:tc>
          <w:tcPr>
            <w:tcW w:w="429" w:type="pct"/>
            <w:vAlign w:val="center"/>
          </w:tcPr>
          <w:p w14:paraId="13EEBD99" w14:textId="77777777" w:rsidR="0052528F" w:rsidRPr="00B37AAC" w:rsidRDefault="0052528F" w:rsidP="0052528F">
            <w:pPr>
              <w:contextualSpacing/>
              <w:jc w:val="center"/>
            </w:pPr>
            <w:r w:rsidRPr="00B37AAC">
              <w:t>1</w:t>
            </w:r>
          </w:p>
        </w:tc>
      </w:tr>
      <w:tr w:rsidR="0052528F" w:rsidRPr="00B37AAC" w14:paraId="4DE3C313" w14:textId="77777777" w:rsidTr="0052528F">
        <w:trPr>
          <w:trHeight w:val="236"/>
          <w:jc w:val="center"/>
        </w:trPr>
        <w:tc>
          <w:tcPr>
            <w:tcW w:w="338" w:type="pct"/>
            <w:vAlign w:val="center"/>
          </w:tcPr>
          <w:p w14:paraId="2CFE8652" w14:textId="77777777" w:rsidR="0052528F" w:rsidRPr="00B37AAC" w:rsidRDefault="0052528F" w:rsidP="0052528F">
            <w:pPr>
              <w:contextualSpacing/>
              <w:jc w:val="center"/>
            </w:pPr>
            <w:r w:rsidRPr="00B37AAC">
              <w:t>15.</w:t>
            </w:r>
          </w:p>
        </w:tc>
        <w:tc>
          <w:tcPr>
            <w:tcW w:w="3658" w:type="pct"/>
            <w:gridSpan w:val="2"/>
            <w:vAlign w:val="center"/>
          </w:tcPr>
          <w:p w14:paraId="3B73B8D4" w14:textId="77777777" w:rsidR="0052528F" w:rsidRPr="00B37AAC" w:rsidRDefault="0052528F" w:rsidP="0052528F">
            <w:pPr>
              <w:contextualSpacing/>
            </w:pPr>
            <w:r w:rsidRPr="00B37AAC">
              <w:rPr>
                <w:rStyle w:val="Strong"/>
                <w:color w:val="000000"/>
              </w:rPr>
              <w:t>The crop sown under condition of early onset of monsoon</w:t>
            </w:r>
            <w:r>
              <w:rPr>
                <w:rStyle w:val="Strong"/>
                <w:color w:val="000000"/>
              </w:rPr>
              <w:t>.</w:t>
            </w:r>
          </w:p>
        </w:tc>
        <w:tc>
          <w:tcPr>
            <w:tcW w:w="319" w:type="pct"/>
            <w:vAlign w:val="center"/>
          </w:tcPr>
          <w:p w14:paraId="618669F7" w14:textId="77777777" w:rsidR="0052528F" w:rsidRPr="00B37AAC" w:rsidRDefault="0052528F" w:rsidP="0052528F">
            <w:pPr>
              <w:contextualSpacing/>
              <w:jc w:val="center"/>
            </w:pPr>
            <w:r w:rsidRPr="00B37AAC">
              <w:t>CO</w:t>
            </w:r>
            <w:r>
              <w:t>2</w:t>
            </w:r>
          </w:p>
        </w:tc>
        <w:tc>
          <w:tcPr>
            <w:tcW w:w="256" w:type="pct"/>
            <w:vAlign w:val="center"/>
          </w:tcPr>
          <w:p w14:paraId="7C9C1779" w14:textId="77777777" w:rsidR="0052528F" w:rsidRPr="00B37AAC" w:rsidRDefault="0052528F" w:rsidP="0052528F">
            <w:pPr>
              <w:contextualSpacing/>
              <w:jc w:val="center"/>
            </w:pPr>
            <w:r>
              <w:t>C</w:t>
            </w:r>
          </w:p>
        </w:tc>
        <w:tc>
          <w:tcPr>
            <w:tcW w:w="429" w:type="pct"/>
            <w:vAlign w:val="center"/>
          </w:tcPr>
          <w:p w14:paraId="0B3D68A2" w14:textId="77777777" w:rsidR="0052528F" w:rsidRPr="00B37AAC" w:rsidRDefault="0052528F" w:rsidP="0052528F">
            <w:pPr>
              <w:contextualSpacing/>
              <w:jc w:val="center"/>
            </w:pPr>
            <w:r w:rsidRPr="00B37AAC">
              <w:t>1</w:t>
            </w:r>
          </w:p>
        </w:tc>
      </w:tr>
      <w:tr w:rsidR="0052528F" w:rsidRPr="00B37AAC" w14:paraId="0968C3FF" w14:textId="77777777" w:rsidTr="0052528F">
        <w:trPr>
          <w:trHeight w:val="110"/>
          <w:jc w:val="center"/>
        </w:trPr>
        <w:tc>
          <w:tcPr>
            <w:tcW w:w="338" w:type="pct"/>
            <w:vAlign w:val="center"/>
          </w:tcPr>
          <w:p w14:paraId="35BFA0E5" w14:textId="77777777" w:rsidR="0052528F" w:rsidRPr="00B37AAC" w:rsidRDefault="0052528F" w:rsidP="0052528F">
            <w:pPr>
              <w:contextualSpacing/>
              <w:jc w:val="center"/>
            </w:pPr>
            <w:r w:rsidRPr="00B37AAC">
              <w:t>16.</w:t>
            </w:r>
          </w:p>
        </w:tc>
        <w:tc>
          <w:tcPr>
            <w:tcW w:w="3658" w:type="pct"/>
            <w:gridSpan w:val="2"/>
            <w:vAlign w:val="center"/>
          </w:tcPr>
          <w:p w14:paraId="138C47BD" w14:textId="77777777" w:rsidR="0052528F" w:rsidRPr="00B37AAC" w:rsidRDefault="0052528F" w:rsidP="0052528F">
            <w:pPr>
              <w:contextualSpacing/>
            </w:pPr>
            <w:r w:rsidRPr="00B37AAC">
              <w:rPr>
                <w:rStyle w:val="Strong"/>
                <w:color w:val="000000"/>
              </w:rPr>
              <w:t>Which is accumulated in the leaves of water stressed plants</w:t>
            </w:r>
            <w:r>
              <w:rPr>
                <w:rStyle w:val="Strong"/>
                <w:color w:val="000000"/>
              </w:rPr>
              <w:t>.</w:t>
            </w:r>
          </w:p>
        </w:tc>
        <w:tc>
          <w:tcPr>
            <w:tcW w:w="319" w:type="pct"/>
            <w:vAlign w:val="center"/>
          </w:tcPr>
          <w:p w14:paraId="07A8C946" w14:textId="77777777" w:rsidR="0052528F" w:rsidRPr="00B37AAC" w:rsidRDefault="0052528F" w:rsidP="0052528F">
            <w:pPr>
              <w:contextualSpacing/>
              <w:jc w:val="center"/>
            </w:pPr>
            <w:r w:rsidRPr="00B37AAC">
              <w:t>CO</w:t>
            </w:r>
            <w:r>
              <w:t>4</w:t>
            </w:r>
          </w:p>
        </w:tc>
        <w:tc>
          <w:tcPr>
            <w:tcW w:w="256" w:type="pct"/>
            <w:vAlign w:val="center"/>
          </w:tcPr>
          <w:p w14:paraId="713E2AF7" w14:textId="77777777" w:rsidR="0052528F" w:rsidRPr="00B37AAC" w:rsidRDefault="0052528F" w:rsidP="0052528F">
            <w:pPr>
              <w:contextualSpacing/>
              <w:jc w:val="center"/>
            </w:pPr>
            <w:r>
              <w:t>U</w:t>
            </w:r>
          </w:p>
        </w:tc>
        <w:tc>
          <w:tcPr>
            <w:tcW w:w="429" w:type="pct"/>
            <w:vAlign w:val="center"/>
          </w:tcPr>
          <w:p w14:paraId="790329D5" w14:textId="77777777" w:rsidR="0052528F" w:rsidRPr="00B37AAC" w:rsidRDefault="0052528F" w:rsidP="0052528F">
            <w:pPr>
              <w:contextualSpacing/>
              <w:jc w:val="center"/>
            </w:pPr>
            <w:r w:rsidRPr="00B37AAC">
              <w:t>1</w:t>
            </w:r>
          </w:p>
        </w:tc>
      </w:tr>
      <w:tr w:rsidR="0052528F" w:rsidRPr="00B37AAC" w14:paraId="5CB99FD4" w14:textId="77777777" w:rsidTr="0052528F">
        <w:trPr>
          <w:trHeight w:val="115"/>
          <w:jc w:val="center"/>
        </w:trPr>
        <w:tc>
          <w:tcPr>
            <w:tcW w:w="338" w:type="pct"/>
            <w:vAlign w:val="center"/>
          </w:tcPr>
          <w:p w14:paraId="1333CB9B" w14:textId="77777777" w:rsidR="0052528F" w:rsidRPr="00B37AAC" w:rsidRDefault="0052528F" w:rsidP="0052528F">
            <w:pPr>
              <w:contextualSpacing/>
              <w:jc w:val="center"/>
            </w:pPr>
            <w:r w:rsidRPr="00B37AAC">
              <w:t>17.</w:t>
            </w:r>
          </w:p>
        </w:tc>
        <w:tc>
          <w:tcPr>
            <w:tcW w:w="3658" w:type="pct"/>
            <w:gridSpan w:val="2"/>
            <w:vAlign w:val="center"/>
          </w:tcPr>
          <w:p w14:paraId="4516B51A" w14:textId="77777777" w:rsidR="0052528F" w:rsidRPr="00B37AAC" w:rsidRDefault="0052528F" w:rsidP="0052528F">
            <w:pPr>
              <w:contextualSpacing/>
            </w:pPr>
            <w:r w:rsidRPr="00B37AAC">
              <w:rPr>
                <w:rStyle w:val="Strong"/>
                <w:color w:val="000000"/>
              </w:rPr>
              <w:t>The length of growing period, suitable for inter cropping system</w:t>
            </w:r>
            <w:r>
              <w:rPr>
                <w:rStyle w:val="Strong"/>
                <w:color w:val="000000"/>
              </w:rPr>
              <w:t>------------.</w:t>
            </w:r>
          </w:p>
        </w:tc>
        <w:tc>
          <w:tcPr>
            <w:tcW w:w="319" w:type="pct"/>
            <w:vAlign w:val="center"/>
          </w:tcPr>
          <w:p w14:paraId="132E7E57" w14:textId="77777777" w:rsidR="0052528F" w:rsidRPr="00B37AAC" w:rsidRDefault="0052528F" w:rsidP="0052528F">
            <w:pPr>
              <w:contextualSpacing/>
              <w:jc w:val="center"/>
            </w:pPr>
            <w:r w:rsidRPr="00B37AAC">
              <w:t>CO</w:t>
            </w:r>
            <w:r>
              <w:t>3</w:t>
            </w:r>
          </w:p>
        </w:tc>
        <w:tc>
          <w:tcPr>
            <w:tcW w:w="256" w:type="pct"/>
            <w:vAlign w:val="center"/>
          </w:tcPr>
          <w:p w14:paraId="79B1858D" w14:textId="77777777" w:rsidR="0052528F" w:rsidRPr="00B37AAC" w:rsidRDefault="0052528F" w:rsidP="0052528F">
            <w:pPr>
              <w:contextualSpacing/>
              <w:jc w:val="center"/>
            </w:pPr>
            <w:r>
              <w:t>R</w:t>
            </w:r>
          </w:p>
        </w:tc>
        <w:tc>
          <w:tcPr>
            <w:tcW w:w="429" w:type="pct"/>
            <w:vAlign w:val="center"/>
          </w:tcPr>
          <w:p w14:paraId="2A5D6A09" w14:textId="77777777" w:rsidR="0052528F" w:rsidRPr="00B37AAC" w:rsidRDefault="0052528F" w:rsidP="0052528F">
            <w:pPr>
              <w:contextualSpacing/>
              <w:jc w:val="center"/>
            </w:pPr>
            <w:r w:rsidRPr="00B37AAC">
              <w:t>1</w:t>
            </w:r>
          </w:p>
        </w:tc>
      </w:tr>
      <w:tr w:rsidR="0052528F" w:rsidRPr="00B37AAC" w14:paraId="79A34C1D" w14:textId="77777777" w:rsidTr="0052528F">
        <w:trPr>
          <w:trHeight w:val="395"/>
          <w:jc w:val="center"/>
        </w:trPr>
        <w:tc>
          <w:tcPr>
            <w:tcW w:w="338" w:type="pct"/>
            <w:vAlign w:val="center"/>
          </w:tcPr>
          <w:p w14:paraId="58356992" w14:textId="77777777" w:rsidR="0052528F" w:rsidRPr="00B37AAC" w:rsidRDefault="0052528F" w:rsidP="0052528F">
            <w:pPr>
              <w:contextualSpacing/>
              <w:jc w:val="center"/>
            </w:pPr>
            <w:r w:rsidRPr="00B37AAC">
              <w:t>18.</w:t>
            </w:r>
          </w:p>
        </w:tc>
        <w:tc>
          <w:tcPr>
            <w:tcW w:w="3658" w:type="pct"/>
            <w:gridSpan w:val="2"/>
            <w:vAlign w:val="center"/>
          </w:tcPr>
          <w:p w14:paraId="141FF2EA" w14:textId="77777777" w:rsidR="0052528F" w:rsidRPr="00B37AAC" w:rsidRDefault="0052528F" w:rsidP="0052528F">
            <w:pPr>
              <w:contextualSpacing/>
            </w:pPr>
            <w:r w:rsidRPr="00B37AAC">
              <w:rPr>
                <w:rStyle w:val="Strong"/>
                <w:color w:val="000000"/>
              </w:rPr>
              <w:t>The moisture deficit condition, results when the amount of water vapour available in the soil is not sufficient to meet the demand of potential evapo-transpiration</w:t>
            </w:r>
            <w:r>
              <w:rPr>
                <w:rStyle w:val="Strong"/>
                <w:color w:val="000000"/>
              </w:rPr>
              <w:t>-------------.</w:t>
            </w:r>
          </w:p>
        </w:tc>
        <w:tc>
          <w:tcPr>
            <w:tcW w:w="319" w:type="pct"/>
            <w:vAlign w:val="center"/>
          </w:tcPr>
          <w:p w14:paraId="28B6AB90" w14:textId="77777777" w:rsidR="0052528F" w:rsidRPr="00B37AAC" w:rsidRDefault="0052528F" w:rsidP="0052528F">
            <w:pPr>
              <w:contextualSpacing/>
              <w:jc w:val="center"/>
            </w:pPr>
            <w:r w:rsidRPr="00B37AAC">
              <w:t>CO</w:t>
            </w:r>
            <w:r>
              <w:t>5</w:t>
            </w:r>
          </w:p>
        </w:tc>
        <w:tc>
          <w:tcPr>
            <w:tcW w:w="256" w:type="pct"/>
            <w:vAlign w:val="center"/>
          </w:tcPr>
          <w:p w14:paraId="02E081C4" w14:textId="77777777" w:rsidR="0052528F" w:rsidRPr="00B37AAC" w:rsidRDefault="0052528F" w:rsidP="0052528F">
            <w:pPr>
              <w:contextualSpacing/>
              <w:jc w:val="center"/>
            </w:pPr>
            <w:r>
              <w:t>An</w:t>
            </w:r>
          </w:p>
        </w:tc>
        <w:tc>
          <w:tcPr>
            <w:tcW w:w="429" w:type="pct"/>
            <w:vAlign w:val="center"/>
          </w:tcPr>
          <w:p w14:paraId="79DEF67E" w14:textId="77777777" w:rsidR="0052528F" w:rsidRPr="00B37AAC" w:rsidRDefault="0052528F" w:rsidP="0052528F">
            <w:pPr>
              <w:contextualSpacing/>
              <w:jc w:val="center"/>
            </w:pPr>
            <w:r w:rsidRPr="00B37AAC">
              <w:t>1</w:t>
            </w:r>
          </w:p>
        </w:tc>
      </w:tr>
      <w:tr w:rsidR="0052528F" w:rsidRPr="00B37AAC" w14:paraId="62061454" w14:textId="77777777" w:rsidTr="0052528F">
        <w:trPr>
          <w:trHeight w:val="90"/>
          <w:jc w:val="center"/>
        </w:trPr>
        <w:tc>
          <w:tcPr>
            <w:tcW w:w="338" w:type="pct"/>
            <w:vAlign w:val="center"/>
          </w:tcPr>
          <w:p w14:paraId="08ABED8C" w14:textId="77777777" w:rsidR="0052528F" w:rsidRPr="00B37AAC" w:rsidRDefault="0052528F" w:rsidP="0052528F">
            <w:pPr>
              <w:contextualSpacing/>
              <w:jc w:val="center"/>
            </w:pPr>
            <w:r w:rsidRPr="00B37AAC">
              <w:lastRenderedPageBreak/>
              <w:t>19.</w:t>
            </w:r>
          </w:p>
        </w:tc>
        <w:tc>
          <w:tcPr>
            <w:tcW w:w="3658" w:type="pct"/>
            <w:gridSpan w:val="2"/>
            <w:vAlign w:val="center"/>
          </w:tcPr>
          <w:p w14:paraId="46C4D4D2" w14:textId="77777777" w:rsidR="0052528F" w:rsidRPr="00B37AAC" w:rsidRDefault="0052528F" w:rsidP="0052528F">
            <w:pPr>
              <w:contextualSpacing/>
            </w:pPr>
            <w:r w:rsidRPr="00B37AAC">
              <w:rPr>
                <w:rStyle w:val="Strong"/>
                <w:color w:val="000000"/>
              </w:rPr>
              <w:t>The simplest way of adaptation of plant to drought is</w:t>
            </w:r>
            <w:r>
              <w:rPr>
                <w:rStyle w:val="Strong"/>
                <w:color w:val="000000"/>
              </w:rPr>
              <w:t>------------.</w:t>
            </w:r>
          </w:p>
        </w:tc>
        <w:tc>
          <w:tcPr>
            <w:tcW w:w="319" w:type="pct"/>
            <w:vAlign w:val="center"/>
          </w:tcPr>
          <w:p w14:paraId="082568A4" w14:textId="77777777" w:rsidR="0052528F" w:rsidRPr="00B37AAC" w:rsidRDefault="0052528F" w:rsidP="0052528F">
            <w:pPr>
              <w:contextualSpacing/>
              <w:jc w:val="center"/>
            </w:pPr>
            <w:r w:rsidRPr="00B37AAC">
              <w:t>CO</w:t>
            </w:r>
            <w:r>
              <w:t>1</w:t>
            </w:r>
          </w:p>
        </w:tc>
        <w:tc>
          <w:tcPr>
            <w:tcW w:w="256" w:type="pct"/>
            <w:vAlign w:val="center"/>
          </w:tcPr>
          <w:p w14:paraId="1E2C01B8" w14:textId="77777777" w:rsidR="0052528F" w:rsidRPr="00B37AAC" w:rsidRDefault="0052528F" w:rsidP="0052528F">
            <w:pPr>
              <w:contextualSpacing/>
              <w:jc w:val="center"/>
            </w:pPr>
            <w:r>
              <w:t>A</w:t>
            </w:r>
          </w:p>
        </w:tc>
        <w:tc>
          <w:tcPr>
            <w:tcW w:w="429" w:type="pct"/>
            <w:vAlign w:val="center"/>
          </w:tcPr>
          <w:p w14:paraId="194AB4C8" w14:textId="77777777" w:rsidR="0052528F" w:rsidRPr="00B37AAC" w:rsidRDefault="0052528F" w:rsidP="0052528F">
            <w:pPr>
              <w:contextualSpacing/>
              <w:jc w:val="center"/>
            </w:pPr>
            <w:r w:rsidRPr="00B37AAC">
              <w:t>1</w:t>
            </w:r>
          </w:p>
        </w:tc>
      </w:tr>
      <w:tr w:rsidR="0052528F" w:rsidRPr="00B37AAC" w14:paraId="11BA4438" w14:textId="77777777" w:rsidTr="0052528F">
        <w:trPr>
          <w:trHeight w:val="395"/>
          <w:jc w:val="center"/>
        </w:trPr>
        <w:tc>
          <w:tcPr>
            <w:tcW w:w="338" w:type="pct"/>
            <w:vAlign w:val="center"/>
          </w:tcPr>
          <w:p w14:paraId="1E46B2C9" w14:textId="77777777" w:rsidR="0052528F" w:rsidRPr="00B37AAC" w:rsidRDefault="0052528F" w:rsidP="0052528F">
            <w:pPr>
              <w:contextualSpacing/>
              <w:jc w:val="center"/>
            </w:pPr>
            <w:r w:rsidRPr="00B37AAC">
              <w:t>20.</w:t>
            </w:r>
          </w:p>
        </w:tc>
        <w:tc>
          <w:tcPr>
            <w:tcW w:w="3658" w:type="pct"/>
            <w:gridSpan w:val="2"/>
            <w:vAlign w:val="center"/>
          </w:tcPr>
          <w:p w14:paraId="19457B73" w14:textId="77777777" w:rsidR="0052528F" w:rsidRPr="00B37AAC" w:rsidRDefault="0052528F" w:rsidP="0052528F">
            <w:pPr>
              <w:contextualSpacing/>
            </w:pPr>
            <w:r w:rsidRPr="00B37AAC">
              <w:rPr>
                <w:rStyle w:val="Strong"/>
                <w:color w:val="000000"/>
              </w:rPr>
              <w:t>Which crop rotation under dryland situation will be more remunerative?</w:t>
            </w:r>
          </w:p>
        </w:tc>
        <w:tc>
          <w:tcPr>
            <w:tcW w:w="319" w:type="pct"/>
            <w:vAlign w:val="center"/>
          </w:tcPr>
          <w:p w14:paraId="199DA79F" w14:textId="77777777" w:rsidR="0052528F" w:rsidRPr="00B37AAC" w:rsidRDefault="0052528F" w:rsidP="0052528F">
            <w:pPr>
              <w:contextualSpacing/>
              <w:jc w:val="center"/>
            </w:pPr>
            <w:r w:rsidRPr="00B37AAC">
              <w:t>CO</w:t>
            </w:r>
            <w:r>
              <w:t>1</w:t>
            </w:r>
          </w:p>
        </w:tc>
        <w:tc>
          <w:tcPr>
            <w:tcW w:w="256" w:type="pct"/>
            <w:vAlign w:val="center"/>
          </w:tcPr>
          <w:p w14:paraId="5034451E" w14:textId="77777777" w:rsidR="0052528F" w:rsidRPr="00B37AAC" w:rsidRDefault="0052528F" w:rsidP="0052528F">
            <w:pPr>
              <w:contextualSpacing/>
              <w:jc w:val="center"/>
            </w:pPr>
            <w:r>
              <w:t>E</w:t>
            </w:r>
          </w:p>
        </w:tc>
        <w:tc>
          <w:tcPr>
            <w:tcW w:w="429" w:type="pct"/>
            <w:vAlign w:val="center"/>
          </w:tcPr>
          <w:p w14:paraId="004C7F3F" w14:textId="77777777" w:rsidR="0052528F" w:rsidRPr="00B37AAC" w:rsidRDefault="0052528F" w:rsidP="0052528F">
            <w:pPr>
              <w:contextualSpacing/>
              <w:jc w:val="center"/>
            </w:pPr>
            <w:r w:rsidRPr="00B37AAC">
              <w:t>1</w:t>
            </w:r>
          </w:p>
        </w:tc>
      </w:tr>
      <w:tr w:rsidR="0052528F" w:rsidRPr="00B37AAC" w14:paraId="5BDA4F1F" w14:textId="77777777" w:rsidTr="0052528F">
        <w:trPr>
          <w:trHeight w:val="286"/>
          <w:jc w:val="center"/>
        </w:trPr>
        <w:tc>
          <w:tcPr>
            <w:tcW w:w="5000" w:type="pct"/>
            <w:gridSpan w:val="6"/>
            <w:vAlign w:val="center"/>
          </w:tcPr>
          <w:p w14:paraId="31D7D1E4" w14:textId="77777777" w:rsidR="0052528F" w:rsidRPr="00371E91" w:rsidRDefault="0052528F" w:rsidP="0052528F">
            <w:pPr>
              <w:contextualSpacing/>
              <w:jc w:val="center"/>
              <w:rPr>
                <w:b/>
                <w:u w:val="single"/>
              </w:rPr>
            </w:pPr>
            <w:r w:rsidRPr="00371E91">
              <w:rPr>
                <w:b/>
                <w:u w:val="single"/>
              </w:rPr>
              <w:t>PART – B (10 X 5 = 50 MARKS)</w:t>
            </w:r>
          </w:p>
          <w:p w14:paraId="3F9BECDA" w14:textId="77777777" w:rsidR="0052528F" w:rsidRPr="00B37AAC" w:rsidRDefault="0052528F" w:rsidP="0052528F">
            <w:pPr>
              <w:contextualSpacing/>
              <w:jc w:val="center"/>
              <w:rPr>
                <w:u w:val="single"/>
              </w:rPr>
            </w:pPr>
            <w:r w:rsidRPr="00371E91">
              <w:rPr>
                <w:b/>
              </w:rPr>
              <w:t>(Answer any 10 from the following)</w:t>
            </w:r>
          </w:p>
        </w:tc>
      </w:tr>
      <w:tr w:rsidR="0052528F" w:rsidRPr="00B37AAC" w14:paraId="51E4CF29" w14:textId="77777777" w:rsidTr="0052528F">
        <w:trPr>
          <w:trHeight w:val="273"/>
          <w:jc w:val="center"/>
        </w:trPr>
        <w:tc>
          <w:tcPr>
            <w:tcW w:w="338" w:type="pct"/>
            <w:vAlign w:val="center"/>
          </w:tcPr>
          <w:p w14:paraId="611A2FA0" w14:textId="77777777" w:rsidR="0052528F" w:rsidRPr="00B37AAC" w:rsidRDefault="0052528F" w:rsidP="0052528F">
            <w:pPr>
              <w:contextualSpacing/>
            </w:pPr>
            <w:r w:rsidRPr="00B37AAC">
              <w:t>21.</w:t>
            </w:r>
          </w:p>
        </w:tc>
        <w:tc>
          <w:tcPr>
            <w:tcW w:w="3658" w:type="pct"/>
            <w:gridSpan w:val="2"/>
            <w:vAlign w:val="bottom"/>
          </w:tcPr>
          <w:p w14:paraId="44A20563" w14:textId="77777777" w:rsidR="0052528F" w:rsidRPr="00B37AAC" w:rsidRDefault="0052528F" w:rsidP="0052528F">
            <w:pPr>
              <w:contextualSpacing/>
              <w:jc w:val="both"/>
            </w:pPr>
            <w:r w:rsidRPr="00B37AAC">
              <w:t>Discuss major constraints and problems in dryland areas.</w:t>
            </w:r>
          </w:p>
        </w:tc>
        <w:tc>
          <w:tcPr>
            <w:tcW w:w="319" w:type="pct"/>
            <w:vAlign w:val="center"/>
          </w:tcPr>
          <w:p w14:paraId="16B56EE6" w14:textId="77777777" w:rsidR="0052528F" w:rsidRPr="00B37AAC" w:rsidRDefault="0052528F" w:rsidP="0052528F">
            <w:pPr>
              <w:contextualSpacing/>
              <w:jc w:val="center"/>
            </w:pPr>
            <w:r w:rsidRPr="00B37AAC">
              <w:t>CO</w:t>
            </w:r>
            <w:r>
              <w:t>1</w:t>
            </w:r>
          </w:p>
        </w:tc>
        <w:tc>
          <w:tcPr>
            <w:tcW w:w="256" w:type="pct"/>
            <w:vAlign w:val="center"/>
          </w:tcPr>
          <w:p w14:paraId="496C2F6B" w14:textId="77777777" w:rsidR="0052528F" w:rsidRPr="00B37AAC" w:rsidRDefault="0052528F" w:rsidP="0052528F">
            <w:pPr>
              <w:contextualSpacing/>
              <w:jc w:val="center"/>
            </w:pPr>
            <w:r>
              <w:t>U</w:t>
            </w:r>
          </w:p>
        </w:tc>
        <w:tc>
          <w:tcPr>
            <w:tcW w:w="429" w:type="pct"/>
            <w:vAlign w:val="center"/>
          </w:tcPr>
          <w:p w14:paraId="5663E8BF" w14:textId="77777777" w:rsidR="0052528F" w:rsidRPr="00B37AAC" w:rsidRDefault="0052528F" w:rsidP="0052528F">
            <w:pPr>
              <w:contextualSpacing/>
              <w:jc w:val="center"/>
            </w:pPr>
            <w:r w:rsidRPr="00B37AAC">
              <w:t>5</w:t>
            </w:r>
          </w:p>
        </w:tc>
      </w:tr>
      <w:tr w:rsidR="0052528F" w:rsidRPr="00B37AAC" w14:paraId="6CEB776B" w14:textId="77777777" w:rsidTr="0052528F">
        <w:trPr>
          <w:trHeight w:val="150"/>
          <w:jc w:val="center"/>
        </w:trPr>
        <w:tc>
          <w:tcPr>
            <w:tcW w:w="338" w:type="pct"/>
            <w:vAlign w:val="center"/>
          </w:tcPr>
          <w:p w14:paraId="51EC47B0" w14:textId="77777777" w:rsidR="0052528F" w:rsidRPr="00B37AAC" w:rsidRDefault="0052528F" w:rsidP="0052528F">
            <w:pPr>
              <w:contextualSpacing/>
            </w:pPr>
            <w:r w:rsidRPr="00B37AAC">
              <w:t>22.</w:t>
            </w:r>
          </w:p>
        </w:tc>
        <w:tc>
          <w:tcPr>
            <w:tcW w:w="3658" w:type="pct"/>
            <w:gridSpan w:val="2"/>
            <w:vAlign w:val="bottom"/>
          </w:tcPr>
          <w:p w14:paraId="70870513" w14:textId="77777777" w:rsidR="0052528F" w:rsidRPr="00B37AAC" w:rsidRDefault="0052528F" w:rsidP="0052528F">
            <w:pPr>
              <w:contextualSpacing/>
              <w:jc w:val="both"/>
            </w:pPr>
            <w:r w:rsidRPr="00B37AAC">
              <w:t>Define drought. Briefly describe impact of drought in agriculture.</w:t>
            </w:r>
          </w:p>
        </w:tc>
        <w:tc>
          <w:tcPr>
            <w:tcW w:w="319" w:type="pct"/>
            <w:vAlign w:val="center"/>
          </w:tcPr>
          <w:p w14:paraId="06DA9774" w14:textId="77777777" w:rsidR="0052528F" w:rsidRPr="00B37AAC" w:rsidRDefault="0052528F" w:rsidP="0052528F">
            <w:pPr>
              <w:contextualSpacing/>
              <w:jc w:val="center"/>
            </w:pPr>
            <w:r w:rsidRPr="00B37AAC">
              <w:t>CO</w:t>
            </w:r>
            <w:r>
              <w:t>1</w:t>
            </w:r>
          </w:p>
        </w:tc>
        <w:tc>
          <w:tcPr>
            <w:tcW w:w="256" w:type="pct"/>
            <w:vAlign w:val="center"/>
          </w:tcPr>
          <w:p w14:paraId="0AF0DFD6" w14:textId="77777777" w:rsidR="0052528F" w:rsidRPr="00B37AAC" w:rsidRDefault="0052528F" w:rsidP="0052528F">
            <w:pPr>
              <w:contextualSpacing/>
              <w:jc w:val="center"/>
            </w:pPr>
            <w:r>
              <w:t>U</w:t>
            </w:r>
          </w:p>
        </w:tc>
        <w:tc>
          <w:tcPr>
            <w:tcW w:w="429" w:type="pct"/>
            <w:vAlign w:val="center"/>
          </w:tcPr>
          <w:p w14:paraId="55C7CC0A" w14:textId="77777777" w:rsidR="0052528F" w:rsidRPr="00B37AAC" w:rsidRDefault="0052528F" w:rsidP="0052528F">
            <w:pPr>
              <w:contextualSpacing/>
              <w:jc w:val="center"/>
            </w:pPr>
            <w:r w:rsidRPr="00B37AAC">
              <w:t>5</w:t>
            </w:r>
          </w:p>
        </w:tc>
      </w:tr>
      <w:tr w:rsidR="0052528F" w:rsidRPr="00B37AAC" w14:paraId="123C5515" w14:textId="77777777" w:rsidTr="0052528F">
        <w:trPr>
          <w:trHeight w:val="170"/>
          <w:jc w:val="center"/>
        </w:trPr>
        <w:tc>
          <w:tcPr>
            <w:tcW w:w="338" w:type="pct"/>
            <w:vAlign w:val="center"/>
          </w:tcPr>
          <w:p w14:paraId="20513145" w14:textId="77777777" w:rsidR="0052528F" w:rsidRPr="00B37AAC" w:rsidRDefault="0052528F" w:rsidP="0052528F">
            <w:pPr>
              <w:contextualSpacing/>
            </w:pPr>
            <w:r w:rsidRPr="00B37AAC">
              <w:t>23.</w:t>
            </w:r>
          </w:p>
        </w:tc>
        <w:tc>
          <w:tcPr>
            <w:tcW w:w="3658" w:type="pct"/>
            <w:gridSpan w:val="2"/>
            <w:vAlign w:val="bottom"/>
          </w:tcPr>
          <w:p w14:paraId="65DBDF08" w14:textId="77777777" w:rsidR="0052528F" w:rsidRPr="00B37AAC" w:rsidRDefault="0052528F" w:rsidP="0052528F">
            <w:pPr>
              <w:contextualSpacing/>
              <w:jc w:val="both"/>
            </w:pPr>
            <w:r w:rsidRPr="00B37AAC">
              <w:t>Discuss crop planning pattern for aberrant weather condition.</w:t>
            </w:r>
          </w:p>
        </w:tc>
        <w:tc>
          <w:tcPr>
            <w:tcW w:w="319" w:type="pct"/>
            <w:vAlign w:val="center"/>
          </w:tcPr>
          <w:p w14:paraId="3F08343C" w14:textId="77777777" w:rsidR="0052528F" w:rsidRPr="00B37AAC" w:rsidRDefault="0052528F" w:rsidP="0052528F">
            <w:pPr>
              <w:contextualSpacing/>
              <w:jc w:val="center"/>
            </w:pPr>
            <w:r w:rsidRPr="00B37AAC">
              <w:t>CO</w:t>
            </w:r>
            <w:r>
              <w:t>4</w:t>
            </w:r>
          </w:p>
        </w:tc>
        <w:tc>
          <w:tcPr>
            <w:tcW w:w="256" w:type="pct"/>
            <w:vAlign w:val="center"/>
          </w:tcPr>
          <w:p w14:paraId="38C8C514" w14:textId="77777777" w:rsidR="0052528F" w:rsidRPr="00B37AAC" w:rsidRDefault="0052528F" w:rsidP="0052528F">
            <w:pPr>
              <w:contextualSpacing/>
              <w:jc w:val="center"/>
            </w:pPr>
            <w:r>
              <w:t>R</w:t>
            </w:r>
          </w:p>
        </w:tc>
        <w:tc>
          <w:tcPr>
            <w:tcW w:w="429" w:type="pct"/>
            <w:vAlign w:val="center"/>
          </w:tcPr>
          <w:p w14:paraId="093D5D98" w14:textId="77777777" w:rsidR="0052528F" w:rsidRPr="00B37AAC" w:rsidRDefault="0052528F" w:rsidP="0052528F">
            <w:pPr>
              <w:contextualSpacing/>
              <w:jc w:val="center"/>
            </w:pPr>
            <w:r w:rsidRPr="00B37AAC">
              <w:t>5</w:t>
            </w:r>
          </w:p>
        </w:tc>
      </w:tr>
      <w:tr w:rsidR="0052528F" w:rsidRPr="00B37AAC" w14:paraId="78FE6876" w14:textId="77777777" w:rsidTr="0052528F">
        <w:trPr>
          <w:trHeight w:val="174"/>
          <w:jc w:val="center"/>
        </w:trPr>
        <w:tc>
          <w:tcPr>
            <w:tcW w:w="338" w:type="pct"/>
            <w:vAlign w:val="center"/>
          </w:tcPr>
          <w:p w14:paraId="2F98B755" w14:textId="77777777" w:rsidR="0052528F" w:rsidRPr="00B37AAC" w:rsidRDefault="0052528F" w:rsidP="0052528F">
            <w:pPr>
              <w:contextualSpacing/>
            </w:pPr>
            <w:r w:rsidRPr="00B37AAC">
              <w:t>24.</w:t>
            </w:r>
          </w:p>
        </w:tc>
        <w:tc>
          <w:tcPr>
            <w:tcW w:w="3658" w:type="pct"/>
            <w:gridSpan w:val="2"/>
            <w:vAlign w:val="bottom"/>
          </w:tcPr>
          <w:p w14:paraId="10BE1445" w14:textId="77777777" w:rsidR="0052528F" w:rsidRPr="00B37AAC" w:rsidRDefault="0052528F" w:rsidP="0052528F">
            <w:pPr>
              <w:contextualSpacing/>
              <w:jc w:val="both"/>
            </w:pPr>
            <w:r w:rsidRPr="00B37AAC">
              <w:t>Differentiate between 1. Hydrological drought 2. Meteorological drought.</w:t>
            </w:r>
          </w:p>
        </w:tc>
        <w:tc>
          <w:tcPr>
            <w:tcW w:w="319" w:type="pct"/>
            <w:vAlign w:val="center"/>
          </w:tcPr>
          <w:p w14:paraId="671C4D1E" w14:textId="77777777" w:rsidR="0052528F" w:rsidRPr="00B37AAC" w:rsidRDefault="0052528F" w:rsidP="0052528F">
            <w:pPr>
              <w:contextualSpacing/>
              <w:jc w:val="center"/>
            </w:pPr>
            <w:r w:rsidRPr="00B37AAC">
              <w:t>CO</w:t>
            </w:r>
            <w:r>
              <w:t>6</w:t>
            </w:r>
          </w:p>
        </w:tc>
        <w:tc>
          <w:tcPr>
            <w:tcW w:w="256" w:type="pct"/>
            <w:vAlign w:val="center"/>
          </w:tcPr>
          <w:p w14:paraId="43C75EA0" w14:textId="77777777" w:rsidR="0052528F" w:rsidRPr="00B37AAC" w:rsidRDefault="0052528F" w:rsidP="0052528F">
            <w:pPr>
              <w:contextualSpacing/>
              <w:jc w:val="center"/>
            </w:pPr>
            <w:r>
              <w:t>An</w:t>
            </w:r>
          </w:p>
        </w:tc>
        <w:tc>
          <w:tcPr>
            <w:tcW w:w="429" w:type="pct"/>
            <w:vAlign w:val="center"/>
          </w:tcPr>
          <w:p w14:paraId="5285FB16" w14:textId="77777777" w:rsidR="0052528F" w:rsidRPr="00B37AAC" w:rsidRDefault="0052528F" w:rsidP="0052528F">
            <w:pPr>
              <w:contextualSpacing/>
              <w:jc w:val="center"/>
            </w:pPr>
            <w:r w:rsidRPr="00B37AAC">
              <w:t>5</w:t>
            </w:r>
          </w:p>
        </w:tc>
      </w:tr>
      <w:tr w:rsidR="0052528F" w:rsidRPr="00B37AAC" w14:paraId="677C0984" w14:textId="77777777" w:rsidTr="0052528F">
        <w:trPr>
          <w:trHeight w:val="395"/>
          <w:jc w:val="center"/>
        </w:trPr>
        <w:tc>
          <w:tcPr>
            <w:tcW w:w="338" w:type="pct"/>
            <w:vAlign w:val="center"/>
          </w:tcPr>
          <w:p w14:paraId="52FA5F2B" w14:textId="77777777" w:rsidR="0052528F" w:rsidRPr="00B37AAC" w:rsidRDefault="0052528F" w:rsidP="0052528F">
            <w:pPr>
              <w:contextualSpacing/>
            </w:pPr>
            <w:r w:rsidRPr="00B37AAC">
              <w:t>25.</w:t>
            </w:r>
          </w:p>
        </w:tc>
        <w:tc>
          <w:tcPr>
            <w:tcW w:w="3658" w:type="pct"/>
            <w:gridSpan w:val="2"/>
            <w:vAlign w:val="bottom"/>
          </w:tcPr>
          <w:p w14:paraId="6A21C877" w14:textId="77777777" w:rsidR="0052528F" w:rsidRPr="00B37AAC" w:rsidRDefault="0052528F" w:rsidP="0052528F">
            <w:pPr>
              <w:contextualSpacing/>
              <w:jc w:val="both"/>
            </w:pPr>
            <w:r w:rsidRPr="00B37AAC">
              <w:t>Discuss briefly the concept, significance and dimension of dryland farming in Indian agriculture.</w:t>
            </w:r>
          </w:p>
        </w:tc>
        <w:tc>
          <w:tcPr>
            <w:tcW w:w="319" w:type="pct"/>
            <w:vAlign w:val="center"/>
          </w:tcPr>
          <w:p w14:paraId="2D1460E3" w14:textId="77777777" w:rsidR="0052528F" w:rsidRPr="00B37AAC" w:rsidRDefault="0052528F" w:rsidP="0052528F">
            <w:pPr>
              <w:contextualSpacing/>
              <w:jc w:val="center"/>
            </w:pPr>
            <w:r w:rsidRPr="00B37AAC">
              <w:t>CO</w:t>
            </w:r>
            <w:r>
              <w:t>2</w:t>
            </w:r>
          </w:p>
        </w:tc>
        <w:tc>
          <w:tcPr>
            <w:tcW w:w="256" w:type="pct"/>
            <w:vAlign w:val="center"/>
          </w:tcPr>
          <w:p w14:paraId="01D5AE46" w14:textId="77777777" w:rsidR="0052528F" w:rsidRPr="00B37AAC" w:rsidRDefault="0052528F" w:rsidP="0052528F">
            <w:pPr>
              <w:contextualSpacing/>
              <w:jc w:val="center"/>
            </w:pPr>
            <w:r>
              <w:t>A</w:t>
            </w:r>
          </w:p>
        </w:tc>
        <w:tc>
          <w:tcPr>
            <w:tcW w:w="429" w:type="pct"/>
            <w:vAlign w:val="center"/>
          </w:tcPr>
          <w:p w14:paraId="7D8B63AE" w14:textId="77777777" w:rsidR="0052528F" w:rsidRPr="00B37AAC" w:rsidRDefault="0052528F" w:rsidP="0052528F">
            <w:pPr>
              <w:contextualSpacing/>
              <w:jc w:val="center"/>
            </w:pPr>
            <w:r w:rsidRPr="00B37AAC">
              <w:t>5</w:t>
            </w:r>
          </w:p>
        </w:tc>
      </w:tr>
      <w:tr w:rsidR="0052528F" w:rsidRPr="00B37AAC" w14:paraId="7E216704" w14:textId="77777777" w:rsidTr="0052528F">
        <w:trPr>
          <w:trHeight w:val="91"/>
          <w:jc w:val="center"/>
        </w:trPr>
        <w:tc>
          <w:tcPr>
            <w:tcW w:w="338" w:type="pct"/>
            <w:vAlign w:val="center"/>
          </w:tcPr>
          <w:p w14:paraId="1C85EEBD" w14:textId="77777777" w:rsidR="0052528F" w:rsidRPr="00B37AAC" w:rsidRDefault="0052528F" w:rsidP="0052528F">
            <w:pPr>
              <w:contextualSpacing/>
            </w:pPr>
            <w:r w:rsidRPr="00B37AAC">
              <w:t>26.</w:t>
            </w:r>
          </w:p>
        </w:tc>
        <w:tc>
          <w:tcPr>
            <w:tcW w:w="3658" w:type="pct"/>
            <w:gridSpan w:val="2"/>
            <w:vAlign w:val="bottom"/>
          </w:tcPr>
          <w:p w14:paraId="59247DB5" w14:textId="77777777" w:rsidR="0052528F" w:rsidRPr="00B37AAC" w:rsidRDefault="0052528F" w:rsidP="0052528F">
            <w:pPr>
              <w:contextualSpacing/>
              <w:jc w:val="both"/>
            </w:pPr>
            <w:r w:rsidRPr="00B37AAC">
              <w:t>Explain land use classification</w:t>
            </w:r>
          </w:p>
        </w:tc>
        <w:tc>
          <w:tcPr>
            <w:tcW w:w="319" w:type="pct"/>
            <w:vAlign w:val="center"/>
          </w:tcPr>
          <w:p w14:paraId="67F779AB" w14:textId="77777777" w:rsidR="0052528F" w:rsidRPr="00B37AAC" w:rsidRDefault="0052528F" w:rsidP="0052528F">
            <w:pPr>
              <w:contextualSpacing/>
              <w:jc w:val="center"/>
            </w:pPr>
            <w:r w:rsidRPr="00B37AAC">
              <w:t>CO</w:t>
            </w:r>
            <w:r>
              <w:t>3</w:t>
            </w:r>
          </w:p>
        </w:tc>
        <w:tc>
          <w:tcPr>
            <w:tcW w:w="256" w:type="pct"/>
            <w:vAlign w:val="center"/>
          </w:tcPr>
          <w:p w14:paraId="1C038B10" w14:textId="77777777" w:rsidR="0052528F" w:rsidRPr="00B37AAC" w:rsidRDefault="0052528F" w:rsidP="0052528F">
            <w:pPr>
              <w:contextualSpacing/>
              <w:jc w:val="center"/>
            </w:pPr>
            <w:r>
              <w:t>R</w:t>
            </w:r>
          </w:p>
        </w:tc>
        <w:tc>
          <w:tcPr>
            <w:tcW w:w="429" w:type="pct"/>
            <w:vAlign w:val="center"/>
          </w:tcPr>
          <w:p w14:paraId="4EFA948B" w14:textId="77777777" w:rsidR="0052528F" w:rsidRPr="00B37AAC" w:rsidRDefault="0052528F" w:rsidP="0052528F">
            <w:pPr>
              <w:contextualSpacing/>
              <w:jc w:val="center"/>
            </w:pPr>
            <w:r w:rsidRPr="00B37AAC">
              <w:t>5</w:t>
            </w:r>
          </w:p>
        </w:tc>
      </w:tr>
      <w:tr w:rsidR="0052528F" w:rsidRPr="00B37AAC" w14:paraId="083679DD" w14:textId="77777777" w:rsidTr="0052528F">
        <w:trPr>
          <w:trHeight w:val="111"/>
          <w:jc w:val="center"/>
        </w:trPr>
        <w:tc>
          <w:tcPr>
            <w:tcW w:w="338" w:type="pct"/>
            <w:vAlign w:val="center"/>
          </w:tcPr>
          <w:p w14:paraId="627A1271" w14:textId="77777777" w:rsidR="0052528F" w:rsidRPr="00B37AAC" w:rsidRDefault="0052528F" w:rsidP="0052528F">
            <w:pPr>
              <w:contextualSpacing/>
            </w:pPr>
            <w:r w:rsidRPr="00B37AAC">
              <w:t>27.</w:t>
            </w:r>
          </w:p>
        </w:tc>
        <w:tc>
          <w:tcPr>
            <w:tcW w:w="3658" w:type="pct"/>
            <w:gridSpan w:val="2"/>
            <w:vAlign w:val="bottom"/>
          </w:tcPr>
          <w:p w14:paraId="00225AFC" w14:textId="77777777" w:rsidR="0052528F" w:rsidRPr="00B37AAC" w:rsidRDefault="0052528F" w:rsidP="0052528F">
            <w:pPr>
              <w:contextualSpacing/>
              <w:jc w:val="both"/>
            </w:pPr>
            <w:r w:rsidRPr="00B37AAC">
              <w:t>Describe importance of watershed management.</w:t>
            </w:r>
          </w:p>
        </w:tc>
        <w:tc>
          <w:tcPr>
            <w:tcW w:w="319" w:type="pct"/>
            <w:vAlign w:val="center"/>
          </w:tcPr>
          <w:p w14:paraId="41093888" w14:textId="77777777" w:rsidR="0052528F" w:rsidRPr="00B37AAC" w:rsidRDefault="0052528F" w:rsidP="0052528F">
            <w:pPr>
              <w:contextualSpacing/>
              <w:jc w:val="center"/>
            </w:pPr>
            <w:r w:rsidRPr="00B37AAC">
              <w:t>CO</w:t>
            </w:r>
            <w:r>
              <w:t>5</w:t>
            </w:r>
          </w:p>
        </w:tc>
        <w:tc>
          <w:tcPr>
            <w:tcW w:w="256" w:type="pct"/>
            <w:vAlign w:val="center"/>
          </w:tcPr>
          <w:p w14:paraId="19CAA216" w14:textId="77777777" w:rsidR="0052528F" w:rsidRPr="00B37AAC" w:rsidRDefault="0052528F" w:rsidP="0052528F">
            <w:pPr>
              <w:contextualSpacing/>
              <w:jc w:val="center"/>
            </w:pPr>
            <w:r>
              <w:t>U</w:t>
            </w:r>
          </w:p>
        </w:tc>
        <w:tc>
          <w:tcPr>
            <w:tcW w:w="429" w:type="pct"/>
            <w:vAlign w:val="center"/>
          </w:tcPr>
          <w:p w14:paraId="0DB8DE57" w14:textId="77777777" w:rsidR="0052528F" w:rsidRPr="00B37AAC" w:rsidRDefault="0052528F" w:rsidP="0052528F">
            <w:pPr>
              <w:contextualSpacing/>
              <w:jc w:val="center"/>
            </w:pPr>
            <w:r w:rsidRPr="00B37AAC">
              <w:t>5</w:t>
            </w:r>
          </w:p>
        </w:tc>
      </w:tr>
      <w:tr w:rsidR="0052528F" w:rsidRPr="00B37AAC" w14:paraId="0830F468" w14:textId="77777777" w:rsidTr="0052528F">
        <w:trPr>
          <w:trHeight w:val="70"/>
          <w:jc w:val="center"/>
        </w:trPr>
        <w:tc>
          <w:tcPr>
            <w:tcW w:w="338" w:type="pct"/>
            <w:vAlign w:val="center"/>
          </w:tcPr>
          <w:p w14:paraId="2CEDC6FD" w14:textId="77777777" w:rsidR="0052528F" w:rsidRPr="00B37AAC" w:rsidRDefault="0052528F" w:rsidP="0052528F">
            <w:pPr>
              <w:contextualSpacing/>
            </w:pPr>
            <w:r w:rsidRPr="00B37AAC">
              <w:t>28.</w:t>
            </w:r>
          </w:p>
        </w:tc>
        <w:tc>
          <w:tcPr>
            <w:tcW w:w="3658" w:type="pct"/>
            <w:gridSpan w:val="2"/>
            <w:vAlign w:val="bottom"/>
          </w:tcPr>
          <w:p w14:paraId="38F79820" w14:textId="77777777" w:rsidR="0052528F" w:rsidRPr="00B37AAC" w:rsidRDefault="0052528F" w:rsidP="0052528F">
            <w:pPr>
              <w:contextualSpacing/>
              <w:jc w:val="both"/>
            </w:pPr>
            <w:r w:rsidRPr="00B37AAC">
              <w:t>Explain the crop production in dryland farming system</w:t>
            </w:r>
            <w:r>
              <w:t>.</w:t>
            </w:r>
          </w:p>
        </w:tc>
        <w:tc>
          <w:tcPr>
            <w:tcW w:w="319" w:type="pct"/>
            <w:vAlign w:val="center"/>
          </w:tcPr>
          <w:p w14:paraId="0D93D0A8" w14:textId="77777777" w:rsidR="0052528F" w:rsidRPr="00B37AAC" w:rsidRDefault="0052528F" w:rsidP="0052528F">
            <w:pPr>
              <w:contextualSpacing/>
              <w:jc w:val="center"/>
            </w:pPr>
            <w:r w:rsidRPr="00B37AAC">
              <w:t>CO</w:t>
            </w:r>
            <w:r>
              <w:t>3</w:t>
            </w:r>
          </w:p>
        </w:tc>
        <w:tc>
          <w:tcPr>
            <w:tcW w:w="256" w:type="pct"/>
            <w:vAlign w:val="center"/>
          </w:tcPr>
          <w:p w14:paraId="7AB86604" w14:textId="77777777" w:rsidR="0052528F" w:rsidRPr="00B37AAC" w:rsidRDefault="0052528F" w:rsidP="0052528F">
            <w:pPr>
              <w:contextualSpacing/>
              <w:jc w:val="center"/>
            </w:pPr>
            <w:r>
              <w:t>R</w:t>
            </w:r>
          </w:p>
        </w:tc>
        <w:tc>
          <w:tcPr>
            <w:tcW w:w="429" w:type="pct"/>
            <w:vAlign w:val="center"/>
          </w:tcPr>
          <w:p w14:paraId="0F2E8F02" w14:textId="77777777" w:rsidR="0052528F" w:rsidRPr="00B37AAC" w:rsidRDefault="0052528F" w:rsidP="0052528F">
            <w:pPr>
              <w:contextualSpacing/>
              <w:jc w:val="center"/>
            </w:pPr>
            <w:r w:rsidRPr="00B37AAC">
              <w:t>5</w:t>
            </w:r>
          </w:p>
        </w:tc>
      </w:tr>
      <w:tr w:rsidR="0052528F" w:rsidRPr="00B37AAC" w14:paraId="39850ACC" w14:textId="77777777" w:rsidTr="0052528F">
        <w:trPr>
          <w:trHeight w:val="150"/>
          <w:jc w:val="center"/>
        </w:trPr>
        <w:tc>
          <w:tcPr>
            <w:tcW w:w="338" w:type="pct"/>
            <w:vAlign w:val="center"/>
          </w:tcPr>
          <w:p w14:paraId="591CE17E" w14:textId="77777777" w:rsidR="0052528F" w:rsidRPr="00B37AAC" w:rsidRDefault="0052528F" w:rsidP="0052528F">
            <w:pPr>
              <w:contextualSpacing/>
            </w:pPr>
            <w:r w:rsidRPr="00B37AAC">
              <w:t>29.</w:t>
            </w:r>
          </w:p>
        </w:tc>
        <w:tc>
          <w:tcPr>
            <w:tcW w:w="3658" w:type="pct"/>
            <w:gridSpan w:val="2"/>
            <w:vAlign w:val="bottom"/>
          </w:tcPr>
          <w:p w14:paraId="440382F4" w14:textId="77777777" w:rsidR="0052528F" w:rsidRPr="00B37AAC" w:rsidRDefault="0052528F" w:rsidP="0052528F">
            <w:pPr>
              <w:contextualSpacing/>
              <w:jc w:val="both"/>
            </w:pPr>
            <w:r w:rsidRPr="00B37AAC">
              <w:t>Explain the types of soil erosion</w:t>
            </w:r>
            <w:r>
              <w:t>.</w:t>
            </w:r>
          </w:p>
        </w:tc>
        <w:tc>
          <w:tcPr>
            <w:tcW w:w="319" w:type="pct"/>
            <w:vAlign w:val="center"/>
          </w:tcPr>
          <w:p w14:paraId="55C39EDC" w14:textId="77777777" w:rsidR="0052528F" w:rsidRPr="00B37AAC" w:rsidRDefault="0052528F" w:rsidP="0052528F">
            <w:pPr>
              <w:contextualSpacing/>
              <w:jc w:val="center"/>
            </w:pPr>
            <w:r w:rsidRPr="00B37AAC">
              <w:t>CO</w:t>
            </w:r>
            <w:r>
              <w:t>3</w:t>
            </w:r>
          </w:p>
        </w:tc>
        <w:tc>
          <w:tcPr>
            <w:tcW w:w="256" w:type="pct"/>
            <w:vAlign w:val="center"/>
          </w:tcPr>
          <w:p w14:paraId="4CB23E0E" w14:textId="77777777" w:rsidR="0052528F" w:rsidRPr="00B37AAC" w:rsidRDefault="0052528F" w:rsidP="0052528F">
            <w:pPr>
              <w:contextualSpacing/>
              <w:jc w:val="center"/>
            </w:pPr>
            <w:r>
              <w:t>U</w:t>
            </w:r>
          </w:p>
        </w:tc>
        <w:tc>
          <w:tcPr>
            <w:tcW w:w="429" w:type="pct"/>
            <w:vAlign w:val="center"/>
          </w:tcPr>
          <w:p w14:paraId="6D037AA5" w14:textId="77777777" w:rsidR="0052528F" w:rsidRPr="00B37AAC" w:rsidRDefault="0052528F" w:rsidP="0052528F">
            <w:pPr>
              <w:contextualSpacing/>
              <w:jc w:val="center"/>
            </w:pPr>
            <w:r w:rsidRPr="00B37AAC">
              <w:t>5</w:t>
            </w:r>
          </w:p>
        </w:tc>
      </w:tr>
      <w:tr w:rsidR="0052528F" w:rsidRPr="00B37AAC" w14:paraId="4FD907FC" w14:textId="77777777" w:rsidTr="0052528F">
        <w:trPr>
          <w:trHeight w:val="170"/>
          <w:jc w:val="center"/>
        </w:trPr>
        <w:tc>
          <w:tcPr>
            <w:tcW w:w="338" w:type="pct"/>
            <w:vAlign w:val="center"/>
          </w:tcPr>
          <w:p w14:paraId="3FFBFB84" w14:textId="77777777" w:rsidR="0052528F" w:rsidRPr="00B37AAC" w:rsidRDefault="0052528F" w:rsidP="0052528F">
            <w:pPr>
              <w:contextualSpacing/>
            </w:pPr>
            <w:r w:rsidRPr="00B37AAC">
              <w:t>30.</w:t>
            </w:r>
          </w:p>
        </w:tc>
        <w:tc>
          <w:tcPr>
            <w:tcW w:w="3658" w:type="pct"/>
            <w:gridSpan w:val="2"/>
            <w:vAlign w:val="bottom"/>
          </w:tcPr>
          <w:p w14:paraId="40ECD4C3" w14:textId="77777777" w:rsidR="0052528F" w:rsidRPr="005178A1" w:rsidRDefault="0052528F" w:rsidP="0052528F">
            <w:pPr>
              <w:pStyle w:val="NormalWeb"/>
              <w:shd w:val="clear" w:color="auto" w:fill="FFFFFF"/>
              <w:spacing w:before="0" w:beforeAutospacing="0" w:after="0" w:afterAutospacing="0"/>
              <w:jc w:val="both"/>
            </w:pPr>
            <w:r>
              <w:t xml:space="preserve">Describe the </w:t>
            </w:r>
            <w:r w:rsidRPr="005178A1">
              <w:t>Fertilizer use efficiency (FUE) in dryland agriculture</w:t>
            </w:r>
            <w:r>
              <w:t>.</w:t>
            </w:r>
          </w:p>
        </w:tc>
        <w:tc>
          <w:tcPr>
            <w:tcW w:w="319" w:type="pct"/>
            <w:vAlign w:val="center"/>
          </w:tcPr>
          <w:p w14:paraId="58AB2690" w14:textId="77777777" w:rsidR="0052528F" w:rsidRPr="00B37AAC" w:rsidRDefault="0052528F" w:rsidP="0052528F">
            <w:pPr>
              <w:contextualSpacing/>
              <w:jc w:val="center"/>
            </w:pPr>
            <w:r w:rsidRPr="00B37AAC">
              <w:t>CO</w:t>
            </w:r>
            <w:r>
              <w:t>2</w:t>
            </w:r>
          </w:p>
        </w:tc>
        <w:tc>
          <w:tcPr>
            <w:tcW w:w="256" w:type="pct"/>
            <w:vAlign w:val="center"/>
          </w:tcPr>
          <w:p w14:paraId="38F34777" w14:textId="77777777" w:rsidR="0052528F" w:rsidRPr="00B37AAC" w:rsidRDefault="0052528F" w:rsidP="0052528F">
            <w:pPr>
              <w:contextualSpacing/>
              <w:jc w:val="center"/>
            </w:pPr>
            <w:r>
              <w:t>A</w:t>
            </w:r>
          </w:p>
        </w:tc>
        <w:tc>
          <w:tcPr>
            <w:tcW w:w="429" w:type="pct"/>
            <w:vAlign w:val="center"/>
          </w:tcPr>
          <w:p w14:paraId="6809824F" w14:textId="77777777" w:rsidR="0052528F" w:rsidRPr="00B37AAC" w:rsidRDefault="0052528F" w:rsidP="0052528F">
            <w:pPr>
              <w:contextualSpacing/>
              <w:jc w:val="center"/>
            </w:pPr>
            <w:r w:rsidRPr="00B37AAC">
              <w:t>5</w:t>
            </w:r>
          </w:p>
        </w:tc>
      </w:tr>
      <w:tr w:rsidR="0052528F" w:rsidRPr="00B37AAC" w14:paraId="7B1F0C6C" w14:textId="77777777" w:rsidTr="0052528F">
        <w:trPr>
          <w:trHeight w:val="70"/>
          <w:jc w:val="center"/>
        </w:trPr>
        <w:tc>
          <w:tcPr>
            <w:tcW w:w="338" w:type="pct"/>
            <w:vAlign w:val="center"/>
          </w:tcPr>
          <w:p w14:paraId="54142EFB" w14:textId="77777777" w:rsidR="0052528F" w:rsidRPr="00B37AAC" w:rsidRDefault="0052528F" w:rsidP="0052528F">
            <w:pPr>
              <w:contextualSpacing/>
            </w:pPr>
            <w:r w:rsidRPr="00B37AAC">
              <w:t>31.</w:t>
            </w:r>
          </w:p>
        </w:tc>
        <w:tc>
          <w:tcPr>
            <w:tcW w:w="3658" w:type="pct"/>
            <w:gridSpan w:val="2"/>
            <w:vAlign w:val="bottom"/>
          </w:tcPr>
          <w:p w14:paraId="255B2442" w14:textId="77777777" w:rsidR="0052528F" w:rsidRPr="00B37AAC" w:rsidRDefault="0052528F" w:rsidP="0052528F">
            <w:pPr>
              <w:pStyle w:val="NormalWeb"/>
              <w:shd w:val="clear" w:color="auto" w:fill="FFFFFF"/>
              <w:spacing w:before="0" w:beforeAutospacing="0" w:after="0" w:afterAutospacing="0"/>
              <w:jc w:val="both"/>
            </w:pPr>
            <w:r w:rsidRPr="00147C43">
              <w:t>Explain about alley cropping</w:t>
            </w:r>
            <w:r>
              <w:t>.</w:t>
            </w:r>
          </w:p>
        </w:tc>
        <w:tc>
          <w:tcPr>
            <w:tcW w:w="319" w:type="pct"/>
            <w:vAlign w:val="center"/>
          </w:tcPr>
          <w:p w14:paraId="348ABFFC" w14:textId="77777777" w:rsidR="0052528F" w:rsidRPr="00B37AAC" w:rsidRDefault="0052528F" w:rsidP="0052528F">
            <w:pPr>
              <w:contextualSpacing/>
              <w:jc w:val="center"/>
            </w:pPr>
            <w:r w:rsidRPr="00B37AAC">
              <w:t>CO</w:t>
            </w:r>
            <w:r>
              <w:t>3</w:t>
            </w:r>
          </w:p>
        </w:tc>
        <w:tc>
          <w:tcPr>
            <w:tcW w:w="256" w:type="pct"/>
            <w:vAlign w:val="center"/>
          </w:tcPr>
          <w:p w14:paraId="49F3EF60" w14:textId="77777777" w:rsidR="0052528F" w:rsidRPr="00B37AAC" w:rsidRDefault="0052528F" w:rsidP="0052528F">
            <w:pPr>
              <w:contextualSpacing/>
              <w:jc w:val="center"/>
            </w:pPr>
            <w:r>
              <w:t>U</w:t>
            </w:r>
          </w:p>
        </w:tc>
        <w:tc>
          <w:tcPr>
            <w:tcW w:w="429" w:type="pct"/>
            <w:vAlign w:val="center"/>
          </w:tcPr>
          <w:p w14:paraId="2E3324FF" w14:textId="77777777" w:rsidR="0052528F" w:rsidRPr="00B37AAC" w:rsidRDefault="0052528F" w:rsidP="0052528F">
            <w:pPr>
              <w:contextualSpacing/>
              <w:jc w:val="center"/>
            </w:pPr>
            <w:r w:rsidRPr="00B37AAC">
              <w:t>5</w:t>
            </w:r>
          </w:p>
        </w:tc>
      </w:tr>
      <w:tr w:rsidR="0052528F" w:rsidRPr="00B37AAC" w14:paraId="5FCAEE26" w14:textId="77777777" w:rsidTr="0052528F">
        <w:trPr>
          <w:trHeight w:val="395"/>
          <w:jc w:val="center"/>
        </w:trPr>
        <w:tc>
          <w:tcPr>
            <w:tcW w:w="338" w:type="pct"/>
            <w:vAlign w:val="center"/>
          </w:tcPr>
          <w:p w14:paraId="712C7781" w14:textId="77777777" w:rsidR="0052528F" w:rsidRPr="00B37AAC" w:rsidRDefault="0052528F" w:rsidP="0052528F">
            <w:pPr>
              <w:contextualSpacing/>
            </w:pPr>
            <w:r w:rsidRPr="00B37AAC">
              <w:t>32.</w:t>
            </w:r>
          </w:p>
        </w:tc>
        <w:tc>
          <w:tcPr>
            <w:tcW w:w="3658" w:type="pct"/>
            <w:gridSpan w:val="2"/>
            <w:vAlign w:val="center"/>
          </w:tcPr>
          <w:p w14:paraId="51F17BD6" w14:textId="77777777" w:rsidR="0052528F" w:rsidRPr="00B37AAC" w:rsidRDefault="0052528F" w:rsidP="0052528F">
            <w:pPr>
              <w:contextualSpacing/>
            </w:pPr>
            <w:r w:rsidRPr="00B37AAC">
              <w:t>Briefly discuss about insitu soil moisture conservation</w:t>
            </w:r>
          </w:p>
        </w:tc>
        <w:tc>
          <w:tcPr>
            <w:tcW w:w="319" w:type="pct"/>
            <w:vAlign w:val="center"/>
          </w:tcPr>
          <w:p w14:paraId="382890D7" w14:textId="77777777" w:rsidR="0052528F" w:rsidRPr="00B37AAC" w:rsidRDefault="0052528F" w:rsidP="0052528F">
            <w:pPr>
              <w:contextualSpacing/>
              <w:jc w:val="center"/>
            </w:pPr>
            <w:r w:rsidRPr="00B37AAC">
              <w:t>CO</w:t>
            </w:r>
            <w:r>
              <w:t>2</w:t>
            </w:r>
          </w:p>
        </w:tc>
        <w:tc>
          <w:tcPr>
            <w:tcW w:w="256" w:type="pct"/>
            <w:vAlign w:val="center"/>
          </w:tcPr>
          <w:p w14:paraId="0749689E" w14:textId="77777777" w:rsidR="0052528F" w:rsidRPr="00B37AAC" w:rsidRDefault="0052528F" w:rsidP="0052528F">
            <w:pPr>
              <w:contextualSpacing/>
              <w:jc w:val="center"/>
            </w:pPr>
            <w:r>
              <w:t>C</w:t>
            </w:r>
          </w:p>
        </w:tc>
        <w:tc>
          <w:tcPr>
            <w:tcW w:w="429" w:type="pct"/>
            <w:vAlign w:val="center"/>
          </w:tcPr>
          <w:p w14:paraId="263F2714" w14:textId="77777777" w:rsidR="0052528F" w:rsidRPr="00B37AAC" w:rsidRDefault="0052528F" w:rsidP="0052528F">
            <w:pPr>
              <w:contextualSpacing/>
              <w:jc w:val="center"/>
            </w:pPr>
            <w:r w:rsidRPr="00B37AAC">
              <w:t>5</w:t>
            </w:r>
          </w:p>
        </w:tc>
      </w:tr>
      <w:tr w:rsidR="0052528F" w:rsidRPr="00B37AAC" w14:paraId="30429CB8" w14:textId="77777777" w:rsidTr="0052528F">
        <w:trPr>
          <w:trHeight w:val="549"/>
          <w:jc w:val="center"/>
        </w:trPr>
        <w:tc>
          <w:tcPr>
            <w:tcW w:w="5000" w:type="pct"/>
            <w:gridSpan w:val="6"/>
          </w:tcPr>
          <w:p w14:paraId="071F1760" w14:textId="77777777" w:rsidR="0052528F" w:rsidRPr="00371E91" w:rsidRDefault="0052528F" w:rsidP="0052528F">
            <w:pPr>
              <w:contextualSpacing/>
              <w:jc w:val="center"/>
              <w:rPr>
                <w:b/>
                <w:u w:val="single"/>
              </w:rPr>
            </w:pPr>
            <w:r w:rsidRPr="00371E91">
              <w:rPr>
                <w:b/>
                <w:u w:val="single"/>
              </w:rPr>
              <w:t>PART – C (2 X 15 = 30 MARKS)</w:t>
            </w:r>
          </w:p>
          <w:p w14:paraId="4ED0831C" w14:textId="77777777" w:rsidR="0052528F" w:rsidRPr="00B37AAC" w:rsidRDefault="0052528F" w:rsidP="0052528F">
            <w:pPr>
              <w:contextualSpacing/>
              <w:jc w:val="center"/>
            </w:pPr>
            <w:r w:rsidRPr="00371E91">
              <w:rPr>
                <w:b/>
              </w:rPr>
              <w:t>(Answer any 2 from the following)</w:t>
            </w:r>
          </w:p>
        </w:tc>
      </w:tr>
      <w:tr w:rsidR="0052528F" w:rsidRPr="00B37AAC" w14:paraId="3B10BC1D" w14:textId="77777777" w:rsidTr="0052528F">
        <w:trPr>
          <w:trHeight w:val="395"/>
          <w:jc w:val="center"/>
        </w:trPr>
        <w:tc>
          <w:tcPr>
            <w:tcW w:w="338" w:type="pct"/>
            <w:vAlign w:val="center"/>
          </w:tcPr>
          <w:p w14:paraId="068306A1" w14:textId="77777777" w:rsidR="0052528F" w:rsidRPr="00B37AAC" w:rsidRDefault="0052528F" w:rsidP="0052528F">
            <w:pPr>
              <w:contextualSpacing/>
            </w:pPr>
            <w:r w:rsidRPr="00B37AAC">
              <w:t>33.</w:t>
            </w:r>
          </w:p>
        </w:tc>
        <w:tc>
          <w:tcPr>
            <w:tcW w:w="250" w:type="pct"/>
            <w:vAlign w:val="center"/>
          </w:tcPr>
          <w:p w14:paraId="6BA20269" w14:textId="77777777" w:rsidR="0052528F" w:rsidRPr="00B37AAC" w:rsidRDefault="0052528F" w:rsidP="0052528F">
            <w:pPr>
              <w:contextualSpacing/>
            </w:pPr>
            <w:r w:rsidRPr="00B37AAC">
              <w:t>a.</w:t>
            </w:r>
          </w:p>
        </w:tc>
        <w:tc>
          <w:tcPr>
            <w:tcW w:w="3408" w:type="pct"/>
            <w:vAlign w:val="bottom"/>
          </w:tcPr>
          <w:p w14:paraId="414371A0" w14:textId="77777777" w:rsidR="0052528F" w:rsidRPr="00B37AAC" w:rsidRDefault="0052528F" w:rsidP="0052528F">
            <w:pPr>
              <w:contextualSpacing/>
              <w:jc w:val="both"/>
            </w:pPr>
            <w:r w:rsidRPr="00B37AAC">
              <w:t>Define drought. Explain impact of drought on farmers of dryland area</w:t>
            </w:r>
            <w:r>
              <w:t>.</w:t>
            </w:r>
          </w:p>
        </w:tc>
        <w:tc>
          <w:tcPr>
            <w:tcW w:w="319" w:type="pct"/>
            <w:vAlign w:val="center"/>
          </w:tcPr>
          <w:p w14:paraId="536AEE27" w14:textId="77777777" w:rsidR="0052528F" w:rsidRPr="00B37AAC" w:rsidRDefault="0052528F" w:rsidP="0052528F">
            <w:pPr>
              <w:contextualSpacing/>
              <w:jc w:val="center"/>
            </w:pPr>
            <w:r w:rsidRPr="00B37AAC">
              <w:t>CO</w:t>
            </w:r>
            <w:r>
              <w:t>1</w:t>
            </w:r>
          </w:p>
        </w:tc>
        <w:tc>
          <w:tcPr>
            <w:tcW w:w="256" w:type="pct"/>
            <w:vAlign w:val="center"/>
          </w:tcPr>
          <w:p w14:paraId="483F1EA4" w14:textId="77777777" w:rsidR="0052528F" w:rsidRPr="00B37AAC" w:rsidRDefault="0052528F" w:rsidP="0052528F">
            <w:pPr>
              <w:contextualSpacing/>
              <w:jc w:val="center"/>
            </w:pPr>
            <w:r>
              <w:t>R</w:t>
            </w:r>
          </w:p>
        </w:tc>
        <w:tc>
          <w:tcPr>
            <w:tcW w:w="429" w:type="pct"/>
            <w:vAlign w:val="center"/>
          </w:tcPr>
          <w:p w14:paraId="38875691" w14:textId="77777777" w:rsidR="0052528F" w:rsidRPr="00B37AAC" w:rsidRDefault="0052528F" w:rsidP="0052528F">
            <w:pPr>
              <w:contextualSpacing/>
              <w:jc w:val="center"/>
            </w:pPr>
            <w:r w:rsidRPr="00B37AAC">
              <w:t>7</w:t>
            </w:r>
          </w:p>
        </w:tc>
      </w:tr>
      <w:tr w:rsidR="0052528F" w:rsidRPr="00B37AAC" w14:paraId="0F8BF053" w14:textId="77777777" w:rsidTr="0052528F">
        <w:trPr>
          <w:trHeight w:val="70"/>
          <w:jc w:val="center"/>
        </w:trPr>
        <w:tc>
          <w:tcPr>
            <w:tcW w:w="338" w:type="pct"/>
            <w:vAlign w:val="center"/>
          </w:tcPr>
          <w:p w14:paraId="0C0D6A4C" w14:textId="77777777" w:rsidR="0052528F" w:rsidRPr="00B37AAC" w:rsidRDefault="0052528F" w:rsidP="0052528F">
            <w:pPr>
              <w:contextualSpacing/>
            </w:pPr>
          </w:p>
        </w:tc>
        <w:tc>
          <w:tcPr>
            <w:tcW w:w="250" w:type="pct"/>
            <w:vAlign w:val="center"/>
          </w:tcPr>
          <w:p w14:paraId="79B39D34" w14:textId="77777777" w:rsidR="0052528F" w:rsidRPr="00B37AAC" w:rsidRDefault="0052528F" w:rsidP="0052528F">
            <w:pPr>
              <w:contextualSpacing/>
            </w:pPr>
            <w:r w:rsidRPr="00B37AAC">
              <w:t>b.</w:t>
            </w:r>
          </w:p>
        </w:tc>
        <w:tc>
          <w:tcPr>
            <w:tcW w:w="3408" w:type="pct"/>
            <w:vAlign w:val="bottom"/>
          </w:tcPr>
          <w:p w14:paraId="7AA2CB8C" w14:textId="77777777" w:rsidR="0052528F" w:rsidRPr="00B37AAC" w:rsidRDefault="0052528F" w:rsidP="0052528F">
            <w:pPr>
              <w:pStyle w:val="NormalWeb"/>
              <w:shd w:val="clear" w:color="auto" w:fill="FFFFFF"/>
              <w:spacing w:before="0" w:beforeAutospacing="0" w:after="0" w:afterAutospacing="0"/>
              <w:jc w:val="both"/>
              <w:rPr>
                <w:bCs/>
              </w:rPr>
            </w:pPr>
            <w:r w:rsidRPr="00144FAC">
              <w:t>Describe the progress of dryland Agricultural Research in India</w:t>
            </w:r>
            <w:r>
              <w:t>.</w:t>
            </w:r>
          </w:p>
        </w:tc>
        <w:tc>
          <w:tcPr>
            <w:tcW w:w="319" w:type="pct"/>
            <w:vAlign w:val="center"/>
          </w:tcPr>
          <w:p w14:paraId="5267BD35" w14:textId="77777777" w:rsidR="0052528F" w:rsidRPr="00B37AAC" w:rsidRDefault="0052528F" w:rsidP="0052528F">
            <w:pPr>
              <w:contextualSpacing/>
              <w:jc w:val="center"/>
            </w:pPr>
            <w:r w:rsidRPr="00B37AAC">
              <w:t>CO</w:t>
            </w:r>
            <w:r>
              <w:t>2</w:t>
            </w:r>
          </w:p>
        </w:tc>
        <w:tc>
          <w:tcPr>
            <w:tcW w:w="256" w:type="pct"/>
            <w:vAlign w:val="center"/>
          </w:tcPr>
          <w:p w14:paraId="70D28420" w14:textId="77777777" w:rsidR="0052528F" w:rsidRPr="00B37AAC" w:rsidRDefault="0052528F" w:rsidP="0052528F">
            <w:pPr>
              <w:contextualSpacing/>
              <w:jc w:val="center"/>
            </w:pPr>
            <w:r>
              <w:t>U</w:t>
            </w:r>
          </w:p>
        </w:tc>
        <w:tc>
          <w:tcPr>
            <w:tcW w:w="429" w:type="pct"/>
            <w:vAlign w:val="center"/>
          </w:tcPr>
          <w:p w14:paraId="5723B2B7" w14:textId="77777777" w:rsidR="0052528F" w:rsidRPr="00B37AAC" w:rsidRDefault="0052528F" w:rsidP="0052528F">
            <w:pPr>
              <w:contextualSpacing/>
              <w:jc w:val="center"/>
            </w:pPr>
            <w:r w:rsidRPr="00B37AAC">
              <w:t>8</w:t>
            </w:r>
          </w:p>
        </w:tc>
      </w:tr>
      <w:tr w:rsidR="0052528F" w:rsidRPr="00B37AAC" w14:paraId="1A944923" w14:textId="77777777" w:rsidTr="0052528F">
        <w:trPr>
          <w:trHeight w:val="106"/>
          <w:jc w:val="center"/>
        </w:trPr>
        <w:tc>
          <w:tcPr>
            <w:tcW w:w="338" w:type="pct"/>
            <w:vAlign w:val="center"/>
          </w:tcPr>
          <w:p w14:paraId="068F4B77" w14:textId="77777777" w:rsidR="0052528F" w:rsidRPr="00B37AAC" w:rsidRDefault="0052528F" w:rsidP="0052528F">
            <w:pPr>
              <w:contextualSpacing/>
            </w:pPr>
            <w:r w:rsidRPr="00B37AAC">
              <w:t>34.</w:t>
            </w:r>
          </w:p>
        </w:tc>
        <w:tc>
          <w:tcPr>
            <w:tcW w:w="250" w:type="pct"/>
            <w:vAlign w:val="center"/>
          </w:tcPr>
          <w:p w14:paraId="424EC742" w14:textId="77777777" w:rsidR="0052528F" w:rsidRPr="00B37AAC" w:rsidRDefault="0052528F" w:rsidP="0052528F">
            <w:pPr>
              <w:contextualSpacing/>
            </w:pPr>
            <w:r w:rsidRPr="00B37AAC">
              <w:t>a.</w:t>
            </w:r>
          </w:p>
        </w:tc>
        <w:tc>
          <w:tcPr>
            <w:tcW w:w="3408" w:type="pct"/>
            <w:vAlign w:val="bottom"/>
          </w:tcPr>
          <w:p w14:paraId="633EFD33" w14:textId="77777777" w:rsidR="0052528F" w:rsidRPr="00B37AAC" w:rsidRDefault="0052528F" w:rsidP="0052528F">
            <w:pPr>
              <w:pStyle w:val="NormalWeb"/>
              <w:shd w:val="clear" w:color="auto" w:fill="FFFFFF"/>
              <w:spacing w:before="0" w:beforeAutospacing="0" w:after="0" w:afterAutospacing="0"/>
              <w:jc w:val="both"/>
            </w:pPr>
            <w:r w:rsidRPr="009779C7">
              <w:t>Discuss about tillage in drylands</w:t>
            </w:r>
            <w:r>
              <w:t>.</w:t>
            </w:r>
          </w:p>
        </w:tc>
        <w:tc>
          <w:tcPr>
            <w:tcW w:w="319" w:type="pct"/>
            <w:vAlign w:val="center"/>
          </w:tcPr>
          <w:p w14:paraId="02847FA6" w14:textId="77777777" w:rsidR="0052528F" w:rsidRPr="00B37AAC" w:rsidRDefault="0052528F" w:rsidP="0052528F">
            <w:pPr>
              <w:contextualSpacing/>
              <w:jc w:val="center"/>
            </w:pPr>
            <w:r w:rsidRPr="00B37AAC">
              <w:t>CO</w:t>
            </w:r>
            <w:r>
              <w:t>1</w:t>
            </w:r>
          </w:p>
        </w:tc>
        <w:tc>
          <w:tcPr>
            <w:tcW w:w="256" w:type="pct"/>
            <w:vAlign w:val="center"/>
          </w:tcPr>
          <w:p w14:paraId="3021A8EC" w14:textId="77777777" w:rsidR="0052528F" w:rsidRPr="00B37AAC" w:rsidRDefault="0052528F" w:rsidP="0052528F">
            <w:pPr>
              <w:contextualSpacing/>
              <w:jc w:val="center"/>
            </w:pPr>
            <w:r>
              <w:t>An</w:t>
            </w:r>
          </w:p>
        </w:tc>
        <w:tc>
          <w:tcPr>
            <w:tcW w:w="429" w:type="pct"/>
            <w:vAlign w:val="center"/>
          </w:tcPr>
          <w:p w14:paraId="165A2042" w14:textId="77777777" w:rsidR="0052528F" w:rsidRPr="00B37AAC" w:rsidRDefault="0052528F" w:rsidP="0052528F">
            <w:pPr>
              <w:contextualSpacing/>
              <w:jc w:val="center"/>
            </w:pPr>
            <w:r w:rsidRPr="00B37AAC">
              <w:t>7.5</w:t>
            </w:r>
          </w:p>
        </w:tc>
      </w:tr>
      <w:tr w:rsidR="0052528F" w:rsidRPr="00B37AAC" w14:paraId="45A8EFC6" w14:textId="77777777" w:rsidTr="0052528F">
        <w:trPr>
          <w:trHeight w:val="395"/>
          <w:jc w:val="center"/>
        </w:trPr>
        <w:tc>
          <w:tcPr>
            <w:tcW w:w="338" w:type="pct"/>
            <w:vAlign w:val="center"/>
          </w:tcPr>
          <w:p w14:paraId="45C6904B" w14:textId="77777777" w:rsidR="0052528F" w:rsidRPr="00B37AAC" w:rsidRDefault="0052528F" w:rsidP="0052528F">
            <w:pPr>
              <w:contextualSpacing/>
            </w:pPr>
          </w:p>
        </w:tc>
        <w:tc>
          <w:tcPr>
            <w:tcW w:w="250" w:type="pct"/>
            <w:vAlign w:val="center"/>
          </w:tcPr>
          <w:p w14:paraId="6D9A5925" w14:textId="77777777" w:rsidR="0052528F" w:rsidRPr="00B37AAC" w:rsidRDefault="0052528F" w:rsidP="0052528F">
            <w:pPr>
              <w:contextualSpacing/>
            </w:pPr>
            <w:r w:rsidRPr="00B37AAC">
              <w:t>b.</w:t>
            </w:r>
          </w:p>
        </w:tc>
        <w:tc>
          <w:tcPr>
            <w:tcW w:w="3408" w:type="pct"/>
            <w:vAlign w:val="center"/>
          </w:tcPr>
          <w:p w14:paraId="555AE0B8" w14:textId="77777777" w:rsidR="0052528F" w:rsidRPr="00B37AAC" w:rsidRDefault="0052528F" w:rsidP="0052528F">
            <w:pPr>
              <w:contextualSpacing/>
            </w:pPr>
            <w:r w:rsidRPr="00B37AAC">
              <w:t xml:space="preserve">Briefly describe factor affecting </w:t>
            </w:r>
            <w:r w:rsidRPr="009779C7">
              <w:t>soil erosion</w:t>
            </w:r>
            <w:r w:rsidRPr="00DD0094">
              <w:rPr>
                <w:b/>
              </w:rPr>
              <w:t>.</w:t>
            </w:r>
          </w:p>
        </w:tc>
        <w:tc>
          <w:tcPr>
            <w:tcW w:w="319" w:type="pct"/>
            <w:vAlign w:val="center"/>
          </w:tcPr>
          <w:p w14:paraId="1A6BCB7D" w14:textId="77777777" w:rsidR="0052528F" w:rsidRPr="00B37AAC" w:rsidRDefault="0052528F" w:rsidP="0052528F">
            <w:pPr>
              <w:contextualSpacing/>
              <w:jc w:val="center"/>
            </w:pPr>
            <w:r w:rsidRPr="00B37AAC">
              <w:t>CO</w:t>
            </w:r>
            <w:r>
              <w:t>4</w:t>
            </w:r>
          </w:p>
        </w:tc>
        <w:tc>
          <w:tcPr>
            <w:tcW w:w="256" w:type="pct"/>
            <w:vAlign w:val="center"/>
          </w:tcPr>
          <w:p w14:paraId="346A2951" w14:textId="77777777" w:rsidR="0052528F" w:rsidRPr="00B37AAC" w:rsidRDefault="0052528F" w:rsidP="0052528F">
            <w:pPr>
              <w:contextualSpacing/>
              <w:jc w:val="center"/>
            </w:pPr>
            <w:r>
              <w:t>A</w:t>
            </w:r>
          </w:p>
        </w:tc>
        <w:tc>
          <w:tcPr>
            <w:tcW w:w="429" w:type="pct"/>
            <w:vAlign w:val="center"/>
          </w:tcPr>
          <w:p w14:paraId="67BFD706" w14:textId="77777777" w:rsidR="0052528F" w:rsidRPr="00B37AAC" w:rsidRDefault="0052528F" w:rsidP="0052528F">
            <w:pPr>
              <w:contextualSpacing/>
              <w:jc w:val="center"/>
            </w:pPr>
            <w:r w:rsidRPr="00B37AAC">
              <w:t>7.5</w:t>
            </w:r>
          </w:p>
        </w:tc>
      </w:tr>
      <w:tr w:rsidR="0052528F" w:rsidRPr="00B37AAC" w14:paraId="1DA82DE8" w14:textId="77777777" w:rsidTr="0052528F">
        <w:trPr>
          <w:trHeight w:val="70"/>
          <w:jc w:val="center"/>
        </w:trPr>
        <w:tc>
          <w:tcPr>
            <w:tcW w:w="338" w:type="pct"/>
            <w:vAlign w:val="center"/>
          </w:tcPr>
          <w:p w14:paraId="7D035CA9" w14:textId="77777777" w:rsidR="0052528F" w:rsidRPr="00B37AAC" w:rsidRDefault="0052528F" w:rsidP="0052528F">
            <w:pPr>
              <w:contextualSpacing/>
            </w:pPr>
          </w:p>
        </w:tc>
        <w:tc>
          <w:tcPr>
            <w:tcW w:w="250" w:type="pct"/>
            <w:vAlign w:val="center"/>
          </w:tcPr>
          <w:p w14:paraId="0506C884" w14:textId="77777777" w:rsidR="0052528F" w:rsidRPr="00B37AAC" w:rsidRDefault="0052528F" w:rsidP="0052528F">
            <w:pPr>
              <w:contextualSpacing/>
            </w:pPr>
          </w:p>
        </w:tc>
        <w:tc>
          <w:tcPr>
            <w:tcW w:w="3408" w:type="pct"/>
            <w:vAlign w:val="bottom"/>
          </w:tcPr>
          <w:p w14:paraId="70473303" w14:textId="77777777" w:rsidR="0052528F" w:rsidRPr="00B37AAC" w:rsidRDefault="0052528F" w:rsidP="0052528F">
            <w:pPr>
              <w:contextualSpacing/>
              <w:jc w:val="both"/>
            </w:pPr>
          </w:p>
        </w:tc>
        <w:tc>
          <w:tcPr>
            <w:tcW w:w="319" w:type="pct"/>
            <w:vAlign w:val="center"/>
          </w:tcPr>
          <w:p w14:paraId="767CE9BB" w14:textId="77777777" w:rsidR="0052528F" w:rsidRPr="00B37AAC" w:rsidRDefault="0052528F" w:rsidP="0052528F">
            <w:pPr>
              <w:contextualSpacing/>
              <w:jc w:val="center"/>
            </w:pPr>
          </w:p>
        </w:tc>
        <w:tc>
          <w:tcPr>
            <w:tcW w:w="256" w:type="pct"/>
            <w:vAlign w:val="center"/>
          </w:tcPr>
          <w:p w14:paraId="311F9DA6" w14:textId="77777777" w:rsidR="0052528F" w:rsidRPr="00B37AAC" w:rsidRDefault="0052528F" w:rsidP="0052528F">
            <w:pPr>
              <w:contextualSpacing/>
              <w:jc w:val="center"/>
            </w:pPr>
          </w:p>
        </w:tc>
        <w:tc>
          <w:tcPr>
            <w:tcW w:w="429" w:type="pct"/>
            <w:vAlign w:val="center"/>
          </w:tcPr>
          <w:p w14:paraId="24EFC6BE" w14:textId="77777777" w:rsidR="0052528F" w:rsidRPr="00B37AAC" w:rsidRDefault="0052528F" w:rsidP="0052528F">
            <w:pPr>
              <w:contextualSpacing/>
              <w:jc w:val="center"/>
            </w:pPr>
          </w:p>
        </w:tc>
      </w:tr>
      <w:tr w:rsidR="0052528F" w:rsidRPr="00B37AAC" w14:paraId="3650A0C6" w14:textId="77777777" w:rsidTr="0052528F">
        <w:trPr>
          <w:trHeight w:val="262"/>
          <w:jc w:val="center"/>
        </w:trPr>
        <w:tc>
          <w:tcPr>
            <w:tcW w:w="338" w:type="pct"/>
            <w:vAlign w:val="center"/>
          </w:tcPr>
          <w:p w14:paraId="57F5F0AD" w14:textId="77777777" w:rsidR="0052528F" w:rsidRPr="00B37AAC" w:rsidRDefault="0052528F" w:rsidP="0052528F">
            <w:pPr>
              <w:contextualSpacing/>
            </w:pPr>
            <w:r w:rsidRPr="00B37AAC">
              <w:t>35.</w:t>
            </w:r>
          </w:p>
        </w:tc>
        <w:tc>
          <w:tcPr>
            <w:tcW w:w="250" w:type="pct"/>
            <w:vAlign w:val="center"/>
          </w:tcPr>
          <w:p w14:paraId="111EFD0F" w14:textId="77777777" w:rsidR="0052528F" w:rsidRPr="00B37AAC" w:rsidRDefault="0052528F" w:rsidP="0052528F">
            <w:pPr>
              <w:contextualSpacing/>
            </w:pPr>
            <w:r w:rsidRPr="00B37AAC">
              <w:t>a.</w:t>
            </w:r>
          </w:p>
        </w:tc>
        <w:tc>
          <w:tcPr>
            <w:tcW w:w="3408" w:type="pct"/>
            <w:vAlign w:val="bottom"/>
          </w:tcPr>
          <w:p w14:paraId="6CDEE49D" w14:textId="77777777" w:rsidR="0052528F" w:rsidRPr="00B37AAC" w:rsidRDefault="0052528F" w:rsidP="0052528F">
            <w:pPr>
              <w:pStyle w:val="NormalWeb"/>
              <w:shd w:val="clear" w:color="auto" w:fill="FFFFFF"/>
              <w:spacing w:before="0" w:beforeAutospacing="0" w:after="0" w:afterAutospacing="0"/>
              <w:jc w:val="both"/>
            </w:pPr>
            <w:r w:rsidRPr="00514A8E">
              <w:t>Explain Fertilizer use in drylands</w:t>
            </w:r>
            <w:r>
              <w:t>.</w:t>
            </w:r>
          </w:p>
        </w:tc>
        <w:tc>
          <w:tcPr>
            <w:tcW w:w="319" w:type="pct"/>
            <w:vAlign w:val="center"/>
          </w:tcPr>
          <w:p w14:paraId="3DF555C5" w14:textId="77777777" w:rsidR="0052528F" w:rsidRPr="00B37AAC" w:rsidRDefault="0052528F" w:rsidP="0052528F">
            <w:pPr>
              <w:contextualSpacing/>
              <w:jc w:val="center"/>
            </w:pPr>
            <w:r w:rsidRPr="00B37AAC">
              <w:t>CO</w:t>
            </w:r>
            <w:r>
              <w:t>3</w:t>
            </w:r>
          </w:p>
        </w:tc>
        <w:tc>
          <w:tcPr>
            <w:tcW w:w="256" w:type="pct"/>
            <w:vAlign w:val="center"/>
          </w:tcPr>
          <w:p w14:paraId="07E82E6D" w14:textId="77777777" w:rsidR="0052528F" w:rsidRPr="00B37AAC" w:rsidRDefault="0052528F" w:rsidP="0052528F">
            <w:pPr>
              <w:contextualSpacing/>
              <w:jc w:val="center"/>
            </w:pPr>
            <w:r>
              <w:t>U</w:t>
            </w:r>
          </w:p>
        </w:tc>
        <w:tc>
          <w:tcPr>
            <w:tcW w:w="429" w:type="pct"/>
            <w:vAlign w:val="center"/>
          </w:tcPr>
          <w:p w14:paraId="7149C67D" w14:textId="77777777" w:rsidR="0052528F" w:rsidRPr="00B37AAC" w:rsidRDefault="0052528F" w:rsidP="0052528F">
            <w:pPr>
              <w:contextualSpacing/>
              <w:jc w:val="center"/>
            </w:pPr>
            <w:r w:rsidRPr="00B37AAC">
              <w:t>7</w:t>
            </w:r>
          </w:p>
        </w:tc>
      </w:tr>
      <w:tr w:rsidR="0052528F" w:rsidRPr="00B37AAC" w14:paraId="64CD694B" w14:textId="77777777" w:rsidTr="0052528F">
        <w:trPr>
          <w:trHeight w:val="395"/>
          <w:jc w:val="center"/>
        </w:trPr>
        <w:tc>
          <w:tcPr>
            <w:tcW w:w="338" w:type="pct"/>
            <w:vAlign w:val="center"/>
          </w:tcPr>
          <w:p w14:paraId="4E348D0B" w14:textId="77777777" w:rsidR="0052528F" w:rsidRPr="00B37AAC" w:rsidRDefault="0052528F" w:rsidP="0052528F">
            <w:pPr>
              <w:contextualSpacing/>
            </w:pPr>
          </w:p>
        </w:tc>
        <w:tc>
          <w:tcPr>
            <w:tcW w:w="250" w:type="pct"/>
            <w:vAlign w:val="center"/>
          </w:tcPr>
          <w:p w14:paraId="5113B2EA" w14:textId="77777777" w:rsidR="0052528F" w:rsidRPr="00B37AAC" w:rsidRDefault="0052528F" w:rsidP="0052528F">
            <w:pPr>
              <w:contextualSpacing/>
            </w:pPr>
            <w:r w:rsidRPr="00B37AAC">
              <w:t>b.</w:t>
            </w:r>
          </w:p>
        </w:tc>
        <w:tc>
          <w:tcPr>
            <w:tcW w:w="3408" w:type="pct"/>
            <w:vAlign w:val="bottom"/>
          </w:tcPr>
          <w:p w14:paraId="7BC3A5A1" w14:textId="77777777" w:rsidR="0052528F" w:rsidRPr="00B37AAC" w:rsidRDefault="0052528F" w:rsidP="0052528F">
            <w:pPr>
              <w:contextualSpacing/>
              <w:jc w:val="both"/>
              <w:rPr>
                <w:bCs/>
              </w:rPr>
            </w:pPr>
            <w:r w:rsidRPr="00B37AAC">
              <w:t>Briefly describe the important components of watershed management programme.</w:t>
            </w:r>
          </w:p>
        </w:tc>
        <w:tc>
          <w:tcPr>
            <w:tcW w:w="319" w:type="pct"/>
            <w:vAlign w:val="center"/>
          </w:tcPr>
          <w:p w14:paraId="1BB5FD8A" w14:textId="77777777" w:rsidR="0052528F" w:rsidRPr="00B37AAC" w:rsidRDefault="0052528F" w:rsidP="0052528F">
            <w:pPr>
              <w:contextualSpacing/>
              <w:jc w:val="center"/>
            </w:pPr>
            <w:r w:rsidRPr="00B37AAC">
              <w:t>CO</w:t>
            </w:r>
            <w:r>
              <w:t>6</w:t>
            </w:r>
          </w:p>
        </w:tc>
        <w:tc>
          <w:tcPr>
            <w:tcW w:w="256" w:type="pct"/>
            <w:vAlign w:val="center"/>
          </w:tcPr>
          <w:p w14:paraId="2FCC47EA" w14:textId="77777777" w:rsidR="0052528F" w:rsidRPr="00B37AAC" w:rsidRDefault="0052528F" w:rsidP="0052528F">
            <w:pPr>
              <w:contextualSpacing/>
              <w:jc w:val="center"/>
            </w:pPr>
            <w:r>
              <w:t>R</w:t>
            </w:r>
          </w:p>
        </w:tc>
        <w:tc>
          <w:tcPr>
            <w:tcW w:w="429" w:type="pct"/>
            <w:vAlign w:val="center"/>
          </w:tcPr>
          <w:p w14:paraId="4AEF9900" w14:textId="77777777" w:rsidR="0052528F" w:rsidRPr="00B37AAC" w:rsidRDefault="0052528F" w:rsidP="0052528F">
            <w:pPr>
              <w:contextualSpacing/>
              <w:jc w:val="center"/>
            </w:pPr>
            <w:r w:rsidRPr="00B37AAC">
              <w:t>8</w:t>
            </w:r>
          </w:p>
        </w:tc>
      </w:tr>
    </w:tbl>
    <w:p w14:paraId="374D4959" w14:textId="77777777" w:rsidR="0052528F" w:rsidRPr="00B37AAC" w:rsidRDefault="0052528F" w:rsidP="0052528F">
      <w:pPr>
        <w:contextualSpacing/>
      </w:pPr>
      <w:r w:rsidRPr="00B37AAC">
        <w:rPr>
          <w:bCs/>
        </w:rPr>
        <w:t>CO</w:t>
      </w:r>
      <w:r w:rsidRPr="00B37AAC">
        <w:t xml:space="preserve"> – COURSE OUTCOME</w:t>
      </w:r>
      <w:r w:rsidRPr="00B37AAC">
        <w:tab/>
      </w:r>
      <w:r w:rsidRPr="00B37AAC">
        <w:tab/>
      </w:r>
      <w:r w:rsidRPr="00B37AAC">
        <w:tab/>
      </w:r>
      <w:r w:rsidRPr="00B37AAC">
        <w:tab/>
      </w:r>
      <w:r w:rsidRPr="00B37AAC">
        <w:tab/>
      </w:r>
      <w:r w:rsidRPr="00B37AAC">
        <w:rPr>
          <w:bCs/>
        </w:rPr>
        <w:t>BL</w:t>
      </w:r>
      <w:r w:rsidRPr="00B37AAC">
        <w:t xml:space="preserve"> – BLOOM’S LEVEL</w:t>
      </w:r>
    </w:p>
    <w:p w14:paraId="2B03B2C6" w14:textId="77777777" w:rsidR="0052528F" w:rsidRPr="00B37AAC" w:rsidRDefault="0052528F" w:rsidP="0052528F">
      <w:pPr>
        <w:contextualSpacing/>
      </w:pPr>
    </w:p>
    <w:tbl>
      <w:tblPr>
        <w:tblStyle w:val="TableGrid"/>
        <w:tblW w:w="10745" w:type="dxa"/>
        <w:tblInd w:w="-147" w:type="dxa"/>
        <w:tblLook w:val="04A0" w:firstRow="1" w:lastRow="0" w:firstColumn="1" w:lastColumn="0" w:noHBand="0" w:noVBand="1"/>
      </w:tblPr>
      <w:tblGrid>
        <w:gridCol w:w="838"/>
        <w:gridCol w:w="9907"/>
      </w:tblGrid>
      <w:tr w:rsidR="0052528F" w:rsidRPr="00B37AAC" w14:paraId="0C841EF9" w14:textId="77777777" w:rsidTr="0052528F">
        <w:tc>
          <w:tcPr>
            <w:tcW w:w="838" w:type="dxa"/>
          </w:tcPr>
          <w:p w14:paraId="47EE2ECB" w14:textId="77777777" w:rsidR="0052528F" w:rsidRPr="00B37AAC" w:rsidRDefault="0052528F" w:rsidP="0052528F">
            <w:pPr>
              <w:contextualSpacing/>
            </w:pPr>
          </w:p>
        </w:tc>
        <w:tc>
          <w:tcPr>
            <w:tcW w:w="9907" w:type="dxa"/>
          </w:tcPr>
          <w:p w14:paraId="17860BEC" w14:textId="77777777" w:rsidR="0052528F" w:rsidRPr="00B37AAC" w:rsidRDefault="0052528F" w:rsidP="0052528F">
            <w:pPr>
              <w:contextualSpacing/>
              <w:jc w:val="center"/>
            </w:pPr>
            <w:r w:rsidRPr="00B37AAC">
              <w:t>COURSE OUTCOMES</w:t>
            </w:r>
          </w:p>
        </w:tc>
      </w:tr>
      <w:tr w:rsidR="0052528F" w:rsidRPr="00B37AAC" w14:paraId="2FA7749A" w14:textId="77777777" w:rsidTr="0052528F">
        <w:tc>
          <w:tcPr>
            <w:tcW w:w="838" w:type="dxa"/>
          </w:tcPr>
          <w:p w14:paraId="43A4FFD0" w14:textId="77777777" w:rsidR="0052528F" w:rsidRPr="00B37AAC" w:rsidRDefault="0052528F" w:rsidP="0052528F">
            <w:pPr>
              <w:contextualSpacing/>
              <w:rPr>
                <w:bCs/>
              </w:rPr>
            </w:pPr>
            <w:r w:rsidRPr="00B37AAC">
              <w:rPr>
                <w:bCs/>
              </w:rPr>
              <w:t>CO1</w:t>
            </w:r>
          </w:p>
        </w:tc>
        <w:tc>
          <w:tcPr>
            <w:tcW w:w="9907" w:type="dxa"/>
          </w:tcPr>
          <w:p w14:paraId="2BF6A1BC" w14:textId="77777777" w:rsidR="0052528F" w:rsidRPr="00B37AAC" w:rsidRDefault="0052528F" w:rsidP="0052528F">
            <w:pPr>
              <w:widowControl w:val="0"/>
              <w:tabs>
                <w:tab w:val="left" w:pos="1140"/>
                <w:tab w:val="left" w:pos="1141"/>
              </w:tabs>
              <w:autoSpaceDE w:val="0"/>
              <w:autoSpaceDN w:val="0"/>
              <w:spacing w:line="227" w:lineRule="exact"/>
              <w:jc w:val="both"/>
            </w:pPr>
            <w:r w:rsidRPr="00B37AAC">
              <w:t>Understand sustainable agriculture practices under dryland conditions.</w:t>
            </w:r>
          </w:p>
        </w:tc>
      </w:tr>
      <w:tr w:rsidR="0052528F" w:rsidRPr="00B37AAC" w14:paraId="5CEA5BF2" w14:textId="77777777" w:rsidTr="0052528F">
        <w:tc>
          <w:tcPr>
            <w:tcW w:w="838" w:type="dxa"/>
          </w:tcPr>
          <w:p w14:paraId="4631007A" w14:textId="77777777" w:rsidR="0052528F" w:rsidRPr="00B37AAC" w:rsidRDefault="0052528F" w:rsidP="0052528F">
            <w:pPr>
              <w:contextualSpacing/>
              <w:rPr>
                <w:bCs/>
              </w:rPr>
            </w:pPr>
            <w:r w:rsidRPr="00B37AAC">
              <w:rPr>
                <w:bCs/>
              </w:rPr>
              <w:t>CO2</w:t>
            </w:r>
          </w:p>
        </w:tc>
        <w:tc>
          <w:tcPr>
            <w:tcW w:w="9907" w:type="dxa"/>
          </w:tcPr>
          <w:p w14:paraId="60EC1B90" w14:textId="77777777" w:rsidR="0052528F" w:rsidRPr="00B37AAC" w:rsidRDefault="0052528F" w:rsidP="0052528F">
            <w:pPr>
              <w:widowControl w:val="0"/>
              <w:tabs>
                <w:tab w:val="left" w:pos="1140"/>
                <w:tab w:val="left" w:pos="1141"/>
              </w:tabs>
              <w:autoSpaceDE w:val="0"/>
              <w:autoSpaceDN w:val="0"/>
              <w:spacing w:line="229" w:lineRule="exact"/>
              <w:jc w:val="both"/>
            </w:pPr>
            <w:r w:rsidRPr="00B37AAC">
              <w:t>Correlate soil and climatic conditions of drylands for successful crop production.</w:t>
            </w:r>
          </w:p>
        </w:tc>
      </w:tr>
      <w:tr w:rsidR="0052528F" w:rsidRPr="00B37AAC" w14:paraId="2D30A8B3" w14:textId="77777777" w:rsidTr="0052528F">
        <w:tc>
          <w:tcPr>
            <w:tcW w:w="838" w:type="dxa"/>
          </w:tcPr>
          <w:p w14:paraId="25D63DB0" w14:textId="77777777" w:rsidR="0052528F" w:rsidRPr="00B37AAC" w:rsidRDefault="0052528F" w:rsidP="0052528F">
            <w:pPr>
              <w:contextualSpacing/>
              <w:rPr>
                <w:bCs/>
              </w:rPr>
            </w:pPr>
            <w:r w:rsidRPr="00B37AAC">
              <w:rPr>
                <w:bCs/>
              </w:rPr>
              <w:t>CO3</w:t>
            </w:r>
          </w:p>
        </w:tc>
        <w:tc>
          <w:tcPr>
            <w:tcW w:w="9907" w:type="dxa"/>
          </w:tcPr>
          <w:p w14:paraId="27095C8F" w14:textId="77777777" w:rsidR="0052528F" w:rsidRPr="00B37AAC" w:rsidRDefault="0052528F" w:rsidP="0052528F">
            <w:pPr>
              <w:widowControl w:val="0"/>
              <w:tabs>
                <w:tab w:val="left" w:pos="1140"/>
                <w:tab w:val="left" w:pos="1141"/>
              </w:tabs>
              <w:autoSpaceDE w:val="0"/>
              <w:autoSpaceDN w:val="0"/>
              <w:jc w:val="both"/>
            </w:pPr>
            <w:r w:rsidRPr="00B37AAC">
              <w:t>Explain the various crop management techniques and the adaptation strategies for dryland agriculture.</w:t>
            </w:r>
          </w:p>
        </w:tc>
      </w:tr>
      <w:tr w:rsidR="0052528F" w:rsidRPr="00B37AAC" w14:paraId="03F6308A" w14:textId="77777777" w:rsidTr="0052528F">
        <w:tc>
          <w:tcPr>
            <w:tcW w:w="838" w:type="dxa"/>
          </w:tcPr>
          <w:p w14:paraId="3EC4B132" w14:textId="77777777" w:rsidR="0052528F" w:rsidRPr="00B37AAC" w:rsidRDefault="0052528F" w:rsidP="0052528F">
            <w:pPr>
              <w:contextualSpacing/>
              <w:rPr>
                <w:bCs/>
              </w:rPr>
            </w:pPr>
            <w:r w:rsidRPr="00B37AAC">
              <w:rPr>
                <w:bCs/>
              </w:rPr>
              <w:t>CO4</w:t>
            </w:r>
          </w:p>
        </w:tc>
        <w:tc>
          <w:tcPr>
            <w:tcW w:w="9907" w:type="dxa"/>
          </w:tcPr>
          <w:p w14:paraId="1ACEA0A9" w14:textId="77777777" w:rsidR="0052528F" w:rsidRPr="00B37AAC" w:rsidRDefault="0052528F" w:rsidP="0052528F">
            <w:pPr>
              <w:widowControl w:val="0"/>
              <w:tabs>
                <w:tab w:val="left" w:pos="1140"/>
                <w:tab w:val="left" w:pos="1141"/>
              </w:tabs>
              <w:autoSpaceDE w:val="0"/>
              <w:autoSpaceDN w:val="0"/>
              <w:spacing w:before="1"/>
              <w:jc w:val="both"/>
            </w:pPr>
            <w:r w:rsidRPr="00B37AAC">
              <w:t>Formulate contingent water planning for aberrant weather conditions.</w:t>
            </w:r>
          </w:p>
        </w:tc>
      </w:tr>
      <w:tr w:rsidR="0052528F" w:rsidRPr="00B37AAC" w14:paraId="5F9BA01C" w14:textId="77777777" w:rsidTr="0052528F">
        <w:tc>
          <w:tcPr>
            <w:tcW w:w="838" w:type="dxa"/>
          </w:tcPr>
          <w:p w14:paraId="16B0DA01" w14:textId="77777777" w:rsidR="0052528F" w:rsidRPr="00B37AAC" w:rsidRDefault="0052528F" w:rsidP="0052528F">
            <w:pPr>
              <w:contextualSpacing/>
              <w:rPr>
                <w:bCs/>
              </w:rPr>
            </w:pPr>
            <w:r w:rsidRPr="00B37AAC">
              <w:rPr>
                <w:bCs/>
              </w:rPr>
              <w:t>CO5</w:t>
            </w:r>
          </w:p>
        </w:tc>
        <w:tc>
          <w:tcPr>
            <w:tcW w:w="9907" w:type="dxa"/>
          </w:tcPr>
          <w:p w14:paraId="19A810DD" w14:textId="77777777" w:rsidR="0052528F" w:rsidRPr="00B37AAC" w:rsidRDefault="0052528F" w:rsidP="0052528F">
            <w:pPr>
              <w:widowControl w:val="0"/>
              <w:tabs>
                <w:tab w:val="left" w:pos="1140"/>
                <w:tab w:val="left" w:pos="1141"/>
              </w:tabs>
              <w:autoSpaceDE w:val="0"/>
              <w:autoSpaceDN w:val="0"/>
              <w:jc w:val="both"/>
            </w:pPr>
            <w:r w:rsidRPr="00B37AAC">
              <w:t>Learn the different types of watershed management strategies.</w:t>
            </w:r>
          </w:p>
        </w:tc>
      </w:tr>
      <w:tr w:rsidR="0052528F" w:rsidRPr="00B37AAC" w14:paraId="79C1D805" w14:textId="77777777" w:rsidTr="0052528F">
        <w:tc>
          <w:tcPr>
            <w:tcW w:w="838" w:type="dxa"/>
          </w:tcPr>
          <w:p w14:paraId="705A4A5B" w14:textId="77777777" w:rsidR="0052528F" w:rsidRPr="00B37AAC" w:rsidRDefault="0052528F" w:rsidP="0052528F">
            <w:pPr>
              <w:contextualSpacing/>
              <w:rPr>
                <w:bCs/>
              </w:rPr>
            </w:pPr>
            <w:r w:rsidRPr="00B37AAC">
              <w:rPr>
                <w:bCs/>
              </w:rPr>
              <w:t>CO6</w:t>
            </w:r>
          </w:p>
        </w:tc>
        <w:tc>
          <w:tcPr>
            <w:tcW w:w="9907" w:type="dxa"/>
          </w:tcPr>
          <w:p w14:paraId="52E36C62" w14:textId="77777777" w:rsidR="0052528F" w:rsidRPr="00B37AAC" w:rsidRDefault="0052528F" w:rsidP="0052528F">
            <w:pPr>
              <w:widowControl w:val="0"/>
              <w:tabs>
                <w:tab w:val="left" w:pos="1140"/>
                <w:tab w:val="left" w:pos="1141"/>
              </w:tabs>
              <w:autoSpaceDE w:val="0"/>
              <w:autoSpaceDN w:val="0"/>
              <w:jc w:val="both"/>
            </w:pPr>
            <w:r w:rsidRPr="00B37AAC">
              <w:t>Apply the knowledge of different water conservation methods and water management strategies for dryland farming.</w:t>
            </w:r>
          </w:p>
        </w:tc>
      </w:tr>
    </w:tbl>
    <w:p w14:paraId="1C8931A7" w14:textId="77777777" w:rsidR="0052528F" w:rsidRPr="00B37AAC" w:rsidRDefault="0052528F" w:rsidP="0052528F">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52528F" w:rsidRPr="00B37AAC" w14:paraId="534CD0D5" w14:textId="77777777" w:rsidTr="0052528F">
        <w:trPr>
          <w:trHeight w:val="271"/>
          <w:jc w:val="center"/>
        </w:trPr>
        <w:tc>
          <w:tcPr>
            <w:tcW w:w="10485" w:type="dxa"/>
            <w:gridSpan w:val="8"/>
          </w:tcPr>
          <w:p w14:paraId="564294A1" w14:textId="77777777" w:rsidR="0052528F" w:rsidRPr="00B37AAC" w:rsidRDefault="0052528F" w:rsidP="0052528F">
            <w:pPr>
              <w:contextualSpacing/>
              <w:jc w:val="center"/>
            </w:pPr>
            <w:r w:rsidRPr="00B37AAC">
              <w:t>Assessment Pattern as per Bloom’s Taxonomy</w:t>
            </w:r>
          </w:p>
        </w:tc>
      </w:tr>
      <w:tr w:rsidR="0052528F" w:rsidRPr="00B37AAC" w14:paraId="6DADB019" w14:textId="77777777" w:rsidTr="0052528F">
        <w:trPr>
          <w:trHeight w:val="271"/>
          <w:jc w:val="center"/>
        </w:trPr>
        <w:tc>
          <w:tcPr>
            <w:tcW w:w="954" w:type="dxa"/>
          </w:tcPr>
          <w:p w14:paraId="44F46E3E" w14:textId="77777777" w:rsidR="0052528F" w:rsidRPr="00B37AAC" w:rsidRDefault="0052528F" w:rsidP="0052528F">
            <w:pPr>
              <w:contextualSpacing/>
              <w:jc w:val="center"/>
              <w:rPr>
                <w:bCs/>
              </w:rPr>
            </w:pPr>
            <w:r w:rsidRPr="00B37AAC">
              <w:rPr>
                <w:bCs/>
              </w:rPr>
              <w:t>CO / P</w:t>
            </w:r>
          </w:p>
        </w:tc>
        <w:tc>
          <w:tcPr>
            <w:tcW w:w="2296" w:type="dxa"/>
          </w:tcPr>
          <w:p w14:paraId="70362BD1" w14:textId="77777777" w:rsidR="0052528F" w:rsidRPr="00B37AAC" w:rsidRDefault="0052528F" w:rsidP="0052528F">
            <w:pPr>
              <w:contextualSpacing/>
              <w:jc w:val="center"/>
            </w:pPr>
            <w:r w:rsidRPr="00B37AAC">
              <w:t>R</w:t>
            </w:r>
          </w:p>
        </w:tc>
        <w:tc>
          <w:tcPr>
            <w:tcW w:w="1476" w:type="dxa"/>
          </w:tcPr>
          <w:p w14:paraId="693BF552" w14:textId="77777777" w:rsidR="0052528F" w:rsidRPr="00B37AAC" w:rsidRDefault="0052528F" w:rsidP="0052528F">
            <w:pPr>
              <w:contextualSpacing/>
              <w:jc w:val="center"/>
            </w:pPr>
            <w:r w:rsidRPr="00B37AAC">
              <w:t>U</w:t>
            </w:r>
          </w:p>
        </w:tc>
        <w:tc>
          <w:tcPr>
            <w:tcW w:w="1035" w:type="dxa"/>
          </w:tcPr>
          <w:p w14:paraId="3C3F497E" w14:textId="77777777" w:rsidR="0052528F" w:rsidRPr="00B37AAC" w:rsidRDefault="0052528F" w:rsidP="0052528F">
            <w:pPr>
              <w:contextualSpacing/>
              <w:jc w:val="center"/>
            </w:pPr>
            <w:r w:rsidRPr="00B37AAC">
              <w:t>A</w:t>
            </w:r>
          </w:p>
        </w:tc>
        <w:tc>
          <w:tcPr>
            <w:tcW w:w="1479" w:type="dxa"/>
          </w:tcPr>
          <w:p w14:paraId="62F34688" w14:textId="77777777" w:rsidR="0052528F" w:rsidRPr="00B37AAC" w:rsidRDefault="0052528F" w:rsidP="0052528F">
            <w:pPr>
              <w:contextualSpacing/>
              <w:jc w:val="center"/>
            </w:pPr>
            <w:r w:rsidRPr="00B37AAC">
              <w:t>An</w:t>
            </w:r>
          </w:p>
        </w:tc>
        <w:tc>
          <w:tcPr>
            <w:tcW w:w="1329" w:type="dxa"/>
          </w:tcPr>
          <w:p w14:paraId="29E5AE7E" w14:textId="77777777" w:rsidR="0052528F" w:rsidRPr="00B37AAC" w:rsidRDefault="0052528F" w:rsidP="0052528F">
            <w:pPr>
              <w:contextualSpacing/>
              <w:jc w:val="center"/>
            </w:pPr>
            <w:r w:rsidRPr="00B37AAC">
              <w:t>E</w:t>
            </w:r>
          </w:p>
        </w:tc>
        <w:tc>
          <w:tcPr>
            <w:tcW w:w="879" w:type="dxa"/>
          </w:tcPr>
          <w:p w14:paraId="6B63DE81" w14:textId="77777777" w:rsidR="0052528F" w:rsidRPr="00B37AAC" w:rsidRDefault="0052528F" w:rsidP="0052528F">
            <w:pPr>
              <w:contextualSpacing/>
              <w:jc w:val="center"/>
            </w:pPr>
            <w:r w:rsidRPr="00B37AAC">
              <w:t>C</w:t>
            </w:r>
          </w:p>
        </w:tc>
        <w:tc>
          <w:tcPr>
            <w:tcW w:w="1037" w:type="dxa"/>
          </w:tcPr>
          <w:p w14:paraId="715BE6AF" w14:textId="77777777" w:rsidR="0052528F" w:rsidRPr="00B37AAC" w:rsidRDefault="0052528F" w:rsidP="0052528F">
            <w:pPr>
              <w:contextualSpacing/>
              <w:jc w:val="center"/>
            </w:pPr>
            <w:r w:rsidRPr="00B37AAC">
              <w:t>Total</w:t>
            </w:r>
          </w:p>
        </w:tc>
      </w:tr>
      <w:tr w:rsidR="0052528F" w:rsidRPr="00B37AAC" w14:paraId="47F2ADA2" w14:textId="77777777" w:rsidTr="0052528F">
        <w:trPr>
          <w:trHeight w:val="271"/>
          <w:jc w:val="center"/>
        </w:trPr>
        <w:tc>
          <w:tcPr>
            <w:tcW w:w="954" w:type="dxa"/>
          </w:tcPr>
          <w:p w14:paraId="3B4997E8" w14:textId="77777777" w:rsidR="0052528F" w:rsidRPr="00B37AAC" w:rsidRDefault="0052528F" w:rsidP="0052528F">
            <w:pPr>
              <w:contextualSpacing/>
              <w:jc w:val="center"/>
              <w:rPr>
                <w:bCs/>
              </w:rPr>
            </w:pPr>
            <w:r w:rsidRPr="00B37AAC">
              <w:rPr>
                <w:bCs/>
              </w:rPr>
              <w:t>CO1</w:t>
            </w:r>
          </w:p>
        </w:tc>
        <w:tc>
          <w:tcPr>
            <w:tcW w:w="2296" w:type="dxa"/>
          </w:tcPr>
          <w:p w14:paraId="11557D9F" w14:textId="77777777" w:rsidR="0052528F" w:rsidRPr="00B37AAC" w:rsidRDefault="0052528F" w:rsidP="0052528F">
            <w:pPr>
              <w:contextualSpacing/>
              <w:jc w:val="center"/>
            </w:pPr>
            <w:r>
              <w:t>1,7</w:t>
            </w:r>
          </w:p>
        </w:tc>
        <w:tc>
          <w:tcPr>
            <w:tcW w:w="1476" w:type="dxa"/>
          </w:tcPr>
          <w:p w14:paraId="17C0E42D" w14:textId="77777777" w:rsidR="0052528F" w:rsidRPr="00B37AAC" w:rsidRDefault="0052528F" w:rsidP="0052528F">
            <w:pPr>
              <w:contextualSpacing/>
              <w:jc w:val="center"/>
            </w:pPr>
            <w:r>
              <w:t>5,5</w:t>
            </w:r>
          </w:p>
        </w:tc>
        <w:tc>
          <w:tcPr>
            <w:tcW w:w="1035" w:type="dxa"/>
          </w:tcPr>
          <w:p w14:paraId="5DFE5AA7" w14:textId="77777777" w:rsidR="0052528F" w:rsidRPr="00B37AAC" w:rsidRDefault="0052528F" w:rsidP="0052528F">
            <w:pPr>
              <w:contextualSpacing/>
              <w:jc w:val="center"/>
            </w:pPr>
            <w:r>
              <w:t>1</w:t>
            </w:r>
          </w:p>
        </w:tc>
        <w:tc>
          <w:tcPr>
            <w:tcW w:w="1479" w:type="dxa"/>
          </w:tcPr>
          <w:p w14:paraId="01E89D60" w14:textId="77777777" w:rsidR="0052528F" w:rsidRPr="00B37AAC" w:rsidRDefault="0052528F" w:rsidP="0052528F">
            <w:pPr>
              <w:contextualSpacing/>
              <w:jc w:val="center"/>
            </w:pPr>
            <w:r>
              <w:t>7.5</w:t>
            </w:r>
          </w:p>
        </w:tc>
        <w:tc>
          <w:tcPr>
            <w:tcW w:w="1329" w:type="dxa"/>
          </w:tcPr>
          <w:p w14:paraId="53EA2425" w14:textId="77777777" w:rsidR="0052528F" w:rsidRPr="00B37AAC" w:rsidRDefault="0052528F" w:rsidP="0052528F">
            <w:pPr>
              <w:contextualSpacing/>
              <w:jc w:val="center"/>
            </w:pPr>
            <w:r>
              <w:t>1</w:t>
            </w:r>
          </w:p>
        </w:tc>
        <w:tc>
          <w:tcPr>
            <w:tcW w:w="879" w:type="dxa"/>
          </w:tcPr>
          <w:p w14:paraId="58798917" w14:textId="77777777" w:rsidR="0052528F" w:rsidRPr="00B37AAC" w:rsidRDefault="0052528F" w:rsidP="0052528F">
            <w:pPr>
              <w:contextualSpacing/>
              <w:jc w:val="center"/>
            </w:pPr>
          </w:p>
        </w:tc>
        <w:tc>
          <w:tcPr>
            <w:tcW w:w="1037" w:type="dxa"/>
          </w:tcPr>
          <w:p w14:paraId="498D2C8B" w14:textId="77777777" w:rsidR="0052528F" w:rsidRPr="00B37AAC" w:rsidRDefault="0052528F" w:rsidP="0052528F">
            <w:pPr>
              <w:contextualSpacing/>
              <w:jc w:val="center"/>
            </w:pPr>
            <w:r>
              <w:t>27.5</w:t>
            </w:r>
          </w:p>
        </w:tc>
      </w:tr>
      <w:tr w:rsidR="0052528F" w:rsidRPr="00B37AAC" w14:paraId="46B7B5A9" w14:textId="77777777" w:rsidTr="0052528F">
        <w:trPr>
          <w:trHeight w:val="271"/>
          <w:jc w:val="center"/>
        </w:trPr>
        <w:tc>
          <w:tcPr>
            <w:tcW w:w="954" w:type="dxa"/>
          </w:tcPr>
          <w:p w14:paraId="43FBF139" w14:textId="77777777" w:rsidR="0052528F" w:rsidRPr="00B37AAC" w:rsidRDefault="0052528F" w:rsidP="0052528F">
            <w:pPr>
              <w:contextualSpacing/>
              <w:jc w:val="center"/>
              <w:rPr>
                <w:bCs/>
              </w:rPr>
            </w:pPr>
            <w:r w:rsidRPr="00B37AAC">
              <w:rPr>
                <w:bCs/>
              </w:rPr>
              <w:t>CO2</w:t>
            </w:r>
          </w:p>
        </w:tc>
        <w:tc>
          <w:tcPr>
            <w:tcW w:w="2296" w:type="dxa"/>
          </w:tcPr>
          <w:p w14:paraId="3361FB96" w14:textId="77777777" w:rsidR="0052528F" w:rsidRPr="00B37AAC" w:rsidRDefault="0052528F" w:rsidP="0052528F">
            <w:pPr>
              <w:contextualSpacing/>
              <w:jc w:val="center"/>
            </w:pPr>
          </w:p>
        </w:tc>
        <w:tc>
          <w:tcPr>
            <w:tcW w:w="1476" w:type="dxa"/>
          </w:tcPr>
          <w:p w14:paraId="50FD8833" w14:textId="77777777" w:rsidR="0052528F" w:rsidRPr="00B37AAC" w:rsidRDefault="0052528F" w:rsidP="0052528F">
            <w:pPr>
              <w:contextualSpacing/>
              <w:jc w:val="center"/>
            </w:pPr>
            <w:r>
              <w:t>1,8</w:t>
            </w:r>
          </w:p>
        </w:tc>
        <w:tc>
          <w:tcPr>
            <w:tcW w:w="1035" w:type="dxa"/>
          </w:tcPr>
          <w:p w14:paraId="295EFD25" w14:textId="77777777" w:rsidR="0052528F" w:rsidRPr="00B37AAC" w:rsidRDefault="0052528F" w:rsidP="0052528F">
            <w:pPr>
              <w:contextualSpacing/>
              <w:jc w:val="center"/>
            </w:pPr>
            <w:r>
              <w:t>1,1,5,5</w:t>
            </w:r>
          </w:p>
        </w:tc>
        <w:tc>
          <w:tcPr>
            <w:tcW w:w="1479" w:type="dxa"/>
          </w:tcPr>
          <w:p w14:paraId="3C224E81" w14:textId="77777777" w:rsidR="0052528F" w:rsidRPr="00B37AAC" w:rsidRDefault="0052528F" w:rsidP="0052528F">
            <w:pPr>
              <w:contextualSpacing/>
              <w:jc w:val="center"/>
            </w:pPr>
          </w:p>
        </w:tc>
        <w:tc>
          <w:tcPr>
            <w:tcW w:w="1329" w:type="dxa"/>
          </w:tcPr>
          <w:p w14:paraId="0B2A9172" w14:textId="77777777" w:rsidR="0052528F" w:rsidRPr="00B37AAC" w:rsidRDefault="0052528F" w:rsidP="0052528F">
            <w:pPr>
              <w:contextualSpacing/>
              <w:jc w:val="center"/>
            </w:pPr>
          </w:p>
        </w:tc>
        <w:tc>
          <w:tcPr>
            <w:tcW w:w="879" w:type="dxa"/>
          </w:tcPr>
          <w:p w14:paraId="7B1A6913" w14:textId="77777777" w:rsidR="0052528F" w:rsidRPr="00B37AAC" w:rsidRDefault="0052528F" w:rsidP="0052528F">
            <w:pPr>
              <w:contextualSpacing/>
              <w:jc w:val="center"/>
            </w:pPr>
            <w:r>
              <w:t>1,5</w:t>
            </w:r>
          </w:p>
        </w:tc>
        <w:tc>
          <w:tcPr>
            <w:tcW w:w="1037" w:type="dxa"/>
          </w:tcPr>
          <w:p w14:paraId="3F3DF39D" w14:textId="77777777" w:rsidR="0052528F" w:rsidRPr="00B37AAC" w:rsidRDefault="0052528F" w:rsidP="0052528F">
            <w:pPr>
              <w:contextualSpacing/>
              <w:jc w:val="center"/>
            </w:pPr>
            <w:r>
              <w:t>27</w:t>
            </w:r>
          </w:p>
        </w:tc>
      </w:tr>
      <w:tr w:rsidR="0052528F" w:rsidRPr="00B37AAC" w14:paraId="10062BD8" w14:textId="77777777" w:rsidTr="0052528F">
        <w:trPr>
          <w:trHeight w:val="271"/>
          <w:jc w:val="center"/>
        </w:trPr>
        <w:tc>
          <w:tcPr>
            <w:tcW w:w="954" w:type="dxa"/>
          </w:tcPr>
          <w:p w14:paraId="10C0F641" w14:textId="77777777" w:rsidR="0052528F" w:rsidRPr="00B37AAC" w:rsidRDefault="0052528F" w:rsidP="0052528F">
            <w:pPr>
              <w:contextualSpacing/>
              <w:jc w:val="center"/>
              <w:rPr>
                <w:bCs/>
              </w:rPr>
            </w:pPr>
            <w:r w:rsidRPr="00B37AAC">
              <w:rPr>
                <w:bCs/>
              </w:rPr>
              <w:t>CO3</w:t>
            </w:r>
          </w:p>
        </w:tc>
        <w:tc>
          <w:tcPr>
            <w:tcW w:w="2296" w:type="dxa"/>
          </w:tcPr>
          <w:p w14:paraId="55B3D7A1" w14:textId="77777777" w:rsidR="0052528F" w:rsidRPr="00B37AAC" w:rsidRDefault="0052528F" w:rsidP="0052528F">
            <w:pPr>
              <w:contextualSpacing/>
              <w:jc w:val="center"/>
            </w:pPr>
            <w:r>
              <w:t>1,5,5</w:t>
            </w:r>
          </w:p>
        </w:tc>
        <w:tc>
          <w:tcPr>
            <w:tcW w:w="1476" w:type="dxa"/>
          </w:tcPr>
          <w:p w14:paraId="6F642848" w14:textId="77777777" w:rsidR="0052528F" w:rsidRPr="00B37AAC" w:rsidRDefault="0052528F" w:rsidP="0052528F">
            <w:pPr>
              <w:contextualSpacing/>
              <w:jc w:val="center"/>
            </w:pPr>
            <w:r>
              <w:t>1,5,5,7</w:t>
            </w:r>
          </w:p>
        </w:tc>
        <w:tc>
          <w:tcPr>
            <w:tcW w:w="1035" w:type="dxa"/>
          </w:tcPr>
          <w:p w14:paraId="706A4877" w14:textId="77777777" w:rsidR="0052528F" w:rsidRPr="00B37AAC" w:rsidRDefault="0052528F" w:rsidP="0052528F">
            <w:pPr>
              <w:contextualSpacing/>
              <w:jc w:val="center"/>
            </w:pPr>
          </w:p>
        </w:tc>
        <w:tc>
          <w:tcPr>
            <w:tcW w:w="1479" w:type="dxa"/>
          </w:tcPr>
          <w:p w14:paraId="386AF63E" w14:textId="77777777" w:rsidR="0052528F" w:rsidRPr="00B37AAC" w:rsidRDefault="0052528F" w:rsidP="0052528F">
            <w:pPr>
              <w:contextualSpacing/>
              <w:jc w:val="center"/>
            </w:pPr>
            <w:r>
              <w:t>1</w:t>
            </w:r>
          </w:p>
        </w:tc>
        <w:tc>
          <w:tcPr>
            <w:tcW w:w="1329" w:type="dxa"/>
          </w:tcPr>
          <w:p w14:paraId="7A75697C" w14:textId="77777777" w:rsidR="0052528F" w:rsidRPr="00B37AAC" w:rsidRDefault="0052528F" w:rsidP="0052528F">
            <w:pPr>
              <w:contextualSpacing/>
              <w:jc w:val="center"/>
            </w:pPr>
          </w:p>
        </w:tc>
        <w:tc>
          <w:tcPr>
            <w:tcW w:w="879" w:type="dxa"/>
          </w:tcPr>
          <w:p w14:paraId="055CA666" w14:textId="77777777" w:rsidR="0052528F" w:rsidRPr="00B37AAC" w:rsidRDefault="0052528F" w:rsidP="0052528F">
            <w:pPr>
              <w:contextualSpacing/>
              <w:jc w:val="center"/>
            </w:pPr>
          </w:p>
        </w:tc>
        <w:tc>
          <w:tcPr>
            <w:tcW w:w="1037" w:type="dxa"/>
          </w:tcPr>
          <w:p w14:paraId="4E683D58" w14:textId="77777777" w:rsidR="0052528F" w:rsidRPr="00B37AAC" w:rsidRDefault="0052528F" w:rsidP="0052528F">
            <w:pPr>
              <w:contextualSpacing/>
              <w:jc w:val="center"/>
            </w:pPr>
            <w:r>
              <w:t>30</w:t>
            </w:r>
          </w:p>
        </w:tc>
      </w:tr>
      <w:tr w:rsidR="0052528F" w:rsidRPr="00B37AAC" w14:paraId="0CE813BE" w14:textId="77777777" w:rsidTr="0052528F">
        <w:trPr>
          <w:trHeight w:val="271"/>
          <w:jc w:val="center"/>
        </w:trPr>
        <w:tc>
          <w:tcPr>
            <w:tcW w:w="954" w:type="dxa"/>
          </w:tcPr>
          <w:p w14:paraId="57CCACE6" w14:textId="77777777" w:rsidR="0052528F" w:rsidRPr="00B37AAC" w:rsidRDefault="0052528F" w:rsidP="0052528F">
            <w:pPr>
              <w:contextualSpacing/>
              <w:jc w:val="center"/>
              <w:rPr>
                <w:bCs/>
              </w:rPr>
            </w:pPr>
            <w:r w:rsidRPr="00B37AAC">
              <w:rPr>
                <w:bCs/>
              </w:rPr>
              <w:t>CO4</w:t>
            </w:r>
          </w:p>
        </w:tc>
        <w:tc>
          <w:tcPr>
            <w:tcW w:w="2296" w:type="dxa"/>
          </w:tcPr>
          <w:p w14:paraId="6211CC91" w14:textId="77777777" w:rsidR="0052528F" w:rsidRPr="00B37AAC" w:rsidRDefault="0052528F" w:rsidP="0052528F">
            <w:pPr>
              <w:contextualSpacing/>
              <w:jc w:val="center"/>
            </w:pPr>
            <w:r>
              <w:t>1,5,</w:t>
            </w:r>
          </w:p>
        </w:tc>
        <w:tc>
          <w:tcPr>
            <w:tcW w:w="1476" w:type="dxa"/>
          </w:tcPr>
          <w:p w14:paraId="5FE1CEC9" w14:textId="77777777" w:rsidR="0052528F" w:rsidRPr="00B37AAC" w:rsidRDefault="0052528F" w:rsidP="0052528F">
            <w:pPr>
              <w:contextualSpacing/>
              <w:jc w:val="center"/>
            </w:pPr>
            <w:r>
              <w:t>1,1,1,1</w:t>
            </w:r>
          </w:p>
        </w:tc>
        <w:tc>
          <w:tcPr>
            <w:tcW w:w="1035" w:type="dxa"/>
          </w:tcPr>
          <w:p w14:paraId="74C6D560" w14:textId="77777777" w:rsidR="0052528F" w:rsidRPr="00B37AAC" w:rsidRDefault="0052528F" w:rsidP="0052528F">
            <w:pPr>
              <w:contextualSpacing/>
              <w:jc w:val="center"/>
            </w:pPr>
            <w:r>
              <w:t>7.5</w:t>
            </w:r>
          </w:p>
        </w:tc>
        <w:tc>
          <w:tcPr>
            <w:tcW w:w="1479" w:type="dxa"/>
          </w:tcPr>
          <w:p w14:paraId="0AF4B459" w14:textId="77777777" w:rsidR="0052528F" w:rsidRPr="00B37AAC" w:rsidRDefault="0052528F" w:rsidP="0052528F">
            <w:pPr>
              <w:contextualSpacing/>
              <w:jc w:val="center"/>
            </w:pPr>
          </w:p>
        </w:tc>
        <w:tc>
          <w:tcPr>
            <w:tcW w:w="1329" w:type="dxa"/>
          </w:tcPr>
          <w:p w14:paraId="68B7602B" w14:textId="77777777" w:rsidR="0052528F" w:rsidRPr="00B37AAC" w:rsidRDefault="0052528F" w:rsidP="0052528F">
            <w:pPr>
              <w:contextualSpacing/>
              <w:jc w:val="center"/>
            </w:pPr>
            <w:r>
              <w:t>1</w:t>
            </w:r>
          </w:p>
        </w:tc>
        <w:tc>
          <w:tcPr>
            <w:tcW w:w="879" w:type="dxa"/>
          </w:tcPr>
          <w:p w14:paraId="5DF14768" w14:textId="77777777" w:rsidR="0052528F" w:rsidRPr="00B37AAC" w:rsidRDefault="0052528F" w:rsidP="0052528F">
            <w:pPr>
              <w:contextualSpacing/>
              <w:jc w:val="center"/>
            </w:pPr>
          </w:p>
        </w:tc>
        <w:tc>
          <w:tcPr>
            <w:tcW w:w="1037" w:type="dxa"/>
          </w:tcPr>
          <w:p w14:paraId="0C4D4F4E" w14:textId="77777777" w:rsidR="0052528F" w:rsidRPr="00B37AAC" w:rsidRDefault="0052528F" w:rsidP="0052528F">
            <w:pPr>
              <w:contextualSpacing/>
              <w:jc w:val="center"/>
            </w:pPr>
            <w:r>
              <w:t>18.5</w:t>
            </w:r>
          </w:p>
        </w:tc>
      </w:tr>
      <w:tr w:rsidR="0052528F" w:rsidRPr="00B37AAC" w14:paraId="5B87BB44" w14:textId="77777777" w:rsidTr="0052528F">
        <w:trPr>
          <w:trHeight w:val="271"/>
          <w:jc w:val="center"/>
        </w:trPr>
        <w:tc>
          <w:tcPr>
            <w:tcW w:w="954" w:type="dxa"/>
          </w:tcPr>
          <w:p w14:paraId="3E4A208A" w14:textId="77777777" w:rsidR="0052528F" w:rsidRPr="00B37AAC" w:rsidRDefault="0052528F" w:rsidP="0052528F">
            <w:pPr>
              <w:contextualSpacing/>
              <w:jc w:val="center"/>
              <w:rPr>
                <w:bCs/>
              </w:rPr>
            </w:pPr>
            <w:r w:rsidRPr="00B37AAC">
              <w:rPr>
                <w:bCs/>
              </w:rPr>
              <w:t>CO5</w:t>
            </w:r>
          </w:p>
        </w:tc>
        <w:tc>
          <w:tcPr>
            <w:tcW w:w="2296" w:type="dxa"/>
          </w:tcPr>
          <w:p w14:paraId="3CCF10AB" w14:textId="77777777" w:rsidR="0052528F" w:rsidRPr="00B37AAC" w:rsidRDefault="0052528F" w:rsidP="0052528F">
            <w:pPr>
              <w:contextualSpacing/>
              <w:jc w:val="center"/>
            </w:pPr>
            <w:r>
              <w:t>5</w:t>
            </w:r>
          </w:p>
        </w:tc>
        <w:tc>
          <w:tcPr>
            <w:tcW w:w="1476" w:type="dxa"/>
          </w:tcPr>
          <w:p w14:paraId="6EBF5559" w14:textId="77777777" w:rsidR="0052528F" w:rsidRPr="00B37AAC" w:rsidRDefault="0052528F" w:rsidP="0052528F">
            <w:pPr>
              <w:contextualSpacing/>
              <w:jc w:val="center"/>
            </w:pPr>
          </w:p>
        </w:tc>
        <w:tc>
          <w:tcPr>
            <w:tcW w:w="1035" w:type="dxa"/>
          </w:tcPr>
          <w:p w14:paraId="3D3A2062" w14:textId="77777777" w:rsidR="0052528F" w:rsidRPr="00B37AAC" w:rsidRDefault="0052528F" w:rsidP="0052528F">
            <w:pPr>
              <w:contextualSpacing/>
              <w:jc w:val="center"/>
            </w:pPr>
            <w:r>
              <w:t>1</w:t>
            </w:r>
          </w:p>
        </w:tc>
        <w:tc>
          <w:tcPr>
            <w:tcW w:w="1479" w:type="dxa"/>
          </w:tcPr>
          <w:p w14:paraId="79F91C8D" w14:textId="77777777" w:rsidR="0052528F" w:rsidRPr="00B37AAC" w:rsidRDefault="0052528F" w:rsidP="0052528F">
            <w:pPr>
              <w:contextualSpacing/>
              <w:jc w:val="center"/>
            </w:pPr>
            <w:r>
              <w:t>1</w:t>
            </w:r>
          </w:p>
        </w:tc>
        <w:tc>
          <w:tcPr>
            <w:tcW w:w="1329" w:type="dxa"/>
          </w:tcPr>
          <w:p w14:paraId="64C93BF7" w14:textId="77777777" w:rsidR="0052528F" w:rsidRPr="00B37AAC" w:rsidRDefault="0052528F" w:rsidP="0052528F">
            <w:pPr>
              <w:contextualSpacing/>
              <w:jc w:val="center"/>
            </w:pPr>
          </w:p>
        </w:tc>
        <w:tc>
          <w:tcPr>
            <w:tcW w:w="879" w:type="dxa"/>
          </w:tcPr>
          <w:p w14:paraId="170E5E8E" w14:textId="77777777" w:rsidR="0052528F" w:rsidRPr="00B37AAC" w:rsidRDefault="0052528F" w:rsidP="0052528F">
            <w:pPr>
              <w:contextualSpacing/>
              <w:jc w:val="center"/>
            </w:pPr>
          </w:p>
        </w:tc>
        <w:tc>
          <w:tcPr>
            <w:tcW w:w="1037" w:type="dxa"/>
          </w:tcPr>
          <w:p w14:paraId="1D4E2FAD" w14:textId="77777777" w:rsidR="0052528F" w:rsidRPr="00B37AAC" w:rsidRDefault="0052528F" w:rsidP="0052528F">
            <w:pPr>
              <w:contextualSpacing/>
              <w:jc w:val="center"/>
            </w:pPr>
            <w:r>
              <w:t>7</w:t>
            </w:r>
          </w:p>
        </w:tc>
      </w:tr>
      <w:tr w:rsidR="0052528F" w:rsidRPr="00B37AAC" w14:paraId="06321631" w14:textId="77777777" w:rsidTr="0052528F">
        <w:trPr>
          <w:trHeight w:val="286"/>
          <w:jc w:val="center"/>
        </w:trPr>
        <w:tc>
          <w:tcPr>
            <w:tcW w:w="954" w:type="dxa"/>
          </w:tcPr>
          <w:p w14:paraId="0127FB1F" w14:textId="77777777" w:rsidR="0052528F" w:rsidRPr="00B37AAC" w:rsidRDefault="0052528F" w:rsidP="0052528F">
            <w:pPr>
              <w:contextualSpacing/>
              <w:jc w:val="center"/>
              <w:rPr>
                <w:bCs/>
              </w:rPr>
            </w:pPr>
            <w:r w:rsidRPr="00B37AAC">
              <w:rPr>
                <w:bCs/>
              </w:rPr>
              <w:t>CO6</w:t>
            </w:r>
          </w:p>
        </w:tc>
        <w:tc>
          <w:tcPr>
            <w:tcW w:w="2296" w:type="dxa"/>
          </w:tcPr>
          <w:p w14:paraId="75D97873" w14:textId="77777777" w:rsidR="0052528F" w:rsidRPr="00B37AAC" w:rsidRDefault="0052528F" w:rsidP="0052528F">
            <w:pPr>
              <w:contextualSpacing/>
              <w:jc w:val="center"/>
            </w:pPr>
            <w:r>
              <w:t>1,8</w:t>
            </w:r>
          </w:p>
        </w:tc>
        <w:tc>
          <w:tcPr>
            <w:tcW w:w="1476" w:type="dxa"/>
          </w:tcPr>
          <w:p w14:paraId="32EEC9B7" w14:textId="77777777" w:rsidR="0052528F" w:rsidRPr="00B37AAC" w:rsidRDefault="0052528F" w:rsidP="0052528F">
            <w:pPr>
              <w:contextualSpacing/>
              <w:jc w:val="center"/>
            </w:pPr>
          </w:p>
        </w:tc>
        <w:tc>
          <w:tcPr>
            <w:tcW w:w="1035" w:type="dxa"/>
          </w:tcPr>
          <w:p w14:paraId="0DBD531E" w14:textId="77777777" w:rsidR="0052528F" w:rsidRPr="00B37AAC" w:rsidRDefault="0052528F" w:rsidP="0052528F">
            <w:pPr>
              <w:contextualSpacing/>
              <w:jc w:val="center"/>
            </w:pPr>
          </w:p>
        </w:tc>
        <w:tc>
          <w:tcPr>
            <w:tcW w:w="1479" w:type="dxa"/>
          </w:tcPr>
          <w:p w14:paraId="332A4D03" w14:textId="77777777" w:rsidR="0052528F" w:rsidRPr="00B37AAC" w:rsidRDefault="0052528F" w:rsidP="0052528F">
            <w:pPr>
              <w:contextualSpacing/>
              <w:jc w:val="center"/>
            </w:pPr>
            <w:r>
              <w:t>1,5</w:t>
            </w:r>
          </w:p>
        </w:tc>
        <w:tc>
          <w:tcPr>
            <w:tcW w:w="1329" w:type="dxa"/>
          </w:tcPr>
          <w:p w14:paraId="78D93EE2" w14:textId="77777777" w:rsidR="0052528F" w:rsidRPr="00B37AAC" w:rsidRDefault="0052528F" w:rsidP="0052528F">
            <w:pPr>
              <w:contextualSpacing/>
              <w:jc w:val="center"/>
            </w:pPr>
          </w:p>
        </w:tc>
        <w:tc>
          <w:tcPr>
            <w:tcW w:w="879" w:type="dxa"/>
          </w:tcPr>
          <w:p w14:paraId="414E594A" w14:textId="77777777" w:rsidR="0052528F" w:rsidRPr="00B37AAC" w:rsidRDefault="0052528F" w:rsidP="0052528F">
            <w:pPr>
              <w:contextualSpacing/>
              <w:jc w:val="center"/>
            </w:pPr>
          </w:p>
        </w:tc>
        <w:tc>
          <w:tcPr>
            <w:tcW w:w="1037" w:type="dxa"/>
          </w:tcPr>
          <w:p w14:paraId="75C44904" w14:textId="77777777" w:rsidR="0052528F" w:rsidRPr="00B37AAC" w:rsidRDefault="0052528F" w:rsidP="0052528F">
            <w:pPr>
              <w:contextualSpacing/>
              <w:jc w:val="center"/>
            </w:pPr>
            <w:r>
              <w:t>15</w:t>
            </w:r>
          </w:p>
        </w:tc>
      </w:tr>
      <w:tr w:rsidR="0052528F" w:rsidRPr="00B37AAC" w14:paraId="297081C0" w14:textId="77777777" w:rsidTr="0052528F">
        <w:trPr>
          <w:trHeight w:val="256"/>
          <w:jc w:val="center"/>
        </w:trPr>
        <w:tc>
          <w:tcPr>
            <w:tcW w:w="9448" w:type="dxa"/>
            <w:gridSpan w:val="7"/>
          </w:tcPr>
          <w:p w14:paraId="4A8A1377" w14:textId="77777777" w:rsidR="0052528F" w:rsidRPr="00B37AAC" w:rsidRDefault="0052528F" w:rsidP="0052528F">
            <w:pPr>
              <w:contextualSpacing/>
            </w:pPr>
          </w:p>
        </w:tc>
        <w:tc>
          <w:tcPr>
            <w:tcW w:w="1037" w:type="dxa"/>
          </w:tcPr>
          <w:p w14:paraId="2E19A8E1" w14:textId="77777777" w:rsidR="0052528F" w:rsidRPr="00B37AAC" w:rsidRDefault="0052528F" w:rsidP="0052528F">
            <w:pPr>
              <w:contextualSpacing/>
              <w:jc w:val="center"/>
            </w:pPr>
            <w:r w:rsidRPr="00B37AAC">
              <w:t>125</w:t>
            </w:r>
          </w:p>
        </w:tc>
      </w:tr>
    </w:tbl>
    <w:p w14:paraId="5C2E7D90" w14:textId="77777777" w:rsidR="0052528F" w:rsidRPr="00B37AAC" w:rsidRDefault="0052528F" w:rsidP="0052528F">
      <w:pPr>
        <w:contextualSpacing/>
      </w:pPr>
    </w:p>
    <w:p w14:paraId="0DA0DDBA" w14:textId="77777777" w:rsidR="0052528F" w:rsidRPr="00BA50B9" w:rsidRDefault="0052528F" w:rsidP="0052528F">
      <w:pPr>
        <w:jc w:val="right"/>
        <w:rPr>
          <w:bCs/>
        </w:rPr>
      </w:pPr>
      <w:r w:rsidRPr="00BA50B9">
        <w:rPr>
          <w:rFonts w:ascii="Arial" w:hAnsi="Arial" w:cs="Arial"/>
          <w:bCs/>
          <w:noProof/>
        </w:rPr>
        <w:lastRenderedPageBreak/>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14:paraId="6F66F2BF" w14:textId="77777777" w:rsidR="0052528F" w:rsidRDefault="0052528F" w:rsidP="0052528F">
      <w:pPr>
        <w:jc w:val="center"/>
        <w:rPr>
          <w:b/>
        </w:rPr>
      </w:pPr>
      <w:r w:rsidRPr="0037089B">
        <w:rPr>
          <w:noProof/>
        </w:rPr>
        <w:drawing>
          <wp:inline distT="0" distB="0" distL="0" distR="0" wp14:anchorId="75225B31" wp14:editId="42116AE6">
            <wp:extent cx="4740087" cy="1178853"/>
            <wp:effectExtent l="0" t="0" r="3810" b="2540"/>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5B7B82D8" w14:textId="77777777" w:rsidR="0052528F" w:rsidRDefault="0052528F" w:rsidP="0052528F">
      <w:pPr>
        <w:jc w:val="center"/>
        <w:rPr>
          <w:b/>
        </w:rPr>
      </w:pPr>
    </w:p>
    <w:tbl>
      <w:tblPr>
        <w:tblW w:w="104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52528F" w:rsidRPr="001E42AE" w14:paraId="36148B96" w14:textId="77777777" w:rsidTr="0052528F">
        <w:trPr>
          <w:trHeight w:val="397"/>
          <w:jc w:val="center"/>
        </w:trPr>
        <w:tc>
          <w:tcPr>
            <w:tcW w:w="1696" w:type="dxa"/>
            <w:vAlign w:val="center"/>
          </w:tcPr>
          <w:p w14:paraId="2C57833E" w14:textId="77777777" w:rsidR="0052528F" w:rsidRPr="00176493" w:rsidRDefault="0052528F" w:rsidP="0052528F">
            <w:pPr>
              <w:pStyle w:val="Title"/>
              <w:jc w:val="left"/>
              <w:rPr>
                <w:b/>
                <w:szCs w:val="24"/>
              </w:rPr>
            </w:pPr>
            <w:r w:rsidRPr="00176493">
              <w:rPr>
                <w:b/>
                <w:szCs w:val="24"/>
              </w:rPr>
              <w:t xml:space="preserve">Course Code      </w:t>
            </w:r>
          </w:p>
        </w:tc>
        <w:tc>
          <w:tcPr>
            <w:tcW w:w="6151" w:type="dxa"/>
            <w:vAlign w:val="center"/>
          </w:tcPr>
          <w:p w14:paraId="3452B525" w14:textId="77777777" w:rsidR="0052528F" w:rsidRPr="00176493" w:rsidRDefault="0052528F" w:rsidP="0052528F">
            <w:pPr>
              <w:pStyle w:val="Title"/>
              <w:jc w:val="left"/>
              <w:rPr>
                <w:b/>
                <w:szCs w:val="24"/>
              </w:rPr>
            </w:pPr>
            <w:r w:rsidRPr="00AF762D">
              <w:rPr>
                <w:b/>
              </w:rPr>
              <w:t>21AG3008</w:t>
            </w:r>
          </w:p>
        </w:tc>
        <w:tc>
          <w:tcPr>
            <w:tcW w:w="1504" w:type="dxa"/>
            <w:vAlign w:val="center"/>
          </w:tcPr>
          <w:p w14:paraId="63FC1B30" w14:textId="77777777" w:rsidR="0052528F" w:rsidRPr="00176493" w:rsidRDefault="0052528F" w:rsidP="0052528F">
            <w:pPr>
              <w:pStyle w:val="Title"/>
              <w:ind w:left="-468" w:firstLine="468"/>
              <w:jc w:val="left"/>
              <w:rPr>
                <w:szCs w:val="24"/>
              </w:rPr>
            </w:pPr>
            <w:r w:rsidRPr="00176493">
              <w:rPr>
                <w:b/>
                <w:bCs/>
                <w:szCs w:val="24"/>
              </w:rPr>
              <w:t xml:space="preserve">Duration       </w:t>
            </w:r>
          </w:p>
        </w:tc>
        <w:tc>
          <w:tcPr>
            <w:tcW w:w="1056" w:type="dxa"/>
            <w:vAlign w:val="center"/>
          </w:tcPr>
          <w:p w14:paraId="59ABFCF8" w14:textId="77777777" w:rsidR="0052528F" w:rsidRPr="00176493" w:rsidRDefault="0052528F" w:rsidP="0052528F">
            <w:pPr>
              <w:pStyle w:val="Title"/>
              <w:jc w:val="left"/>
              <w:rPr>
                <w:b/>
                <w:szCs w:val="24"/>
              </w:rPr>
            </w:pPr>
            <w:r w:rsidRPr="00176493">
              <w:rPr>
                <w:b/>
                <w:szCs w:val="24"/>
              </w:rPr>
              <w:t>3hrs</w:t>
            </w:r>
          </w:p>
        </w:tc>
      </w:tr>
      <w:tr w:rsidR="0052528F" w:rsidRPr="001E42AE" w14:paraId="245F90B2" w14:textId="77777777" w:rsidTr="0052528F">
        <w:trPr>
          <w:trHeight w:val="397"/>
          <w:jc w:val="center"/>
        </w:trPr>
        <w:tc>
          <w:tcPr>
            <w:tcW w:w="1696" w:type="dxa"/>
            <w:vAlign w:val="center"/>
          </w:tcPr>
          <w:p w14:paraId="4D3BDCFF" w14:textId="77777777" w:rsidR="0052528F" w:rsidRPr="00176493" w:rsidRDefault="0052528F" w:rsidP="0052528F">
            <w:pPr>
              <w:pStyle w:val="Title"/>
              <w:ind w:right="-160"/>
              <w:jc w:val="left"/>
              <w:rPr>
                <w:b/>
                <w:szCs w:val="24"/>
              </w:rPr>
            </w:pPr>
            <w:r w:rsidRPr="00176493">
              <w:rPr>
                <w:b/>
                <w:szCs w:val="24"/>
              </w:rPr>
              <w:t xml:space="preserve">Course Name     </w:t>
            </w:r>
          </w:p>
        </w:tc>
        <w:tc>
          <w:tcPr>
            <w:tcW w:w="6151" w:type="dxa"/>
            <w:vAlign w:val="center"/>
          </w:tcPr>
          <w:p w14:paraId="0C9A04DF" w14:textId="77777777" w:rsidR="0052528F" w:rsidRPr="00176493" w:rsidRDefault="0052528F" w:rsidP="0052528F">
            <w:pPr>
              <w:pStyle w:val="Title"/>
              <w:jc w:val="left"/>
              <w:rPr>
                <w:b/>
                <w:szCs w:val="24"/>
              </w:rPr>
            </w:pPr>
            <w:r w:rsidRPr="00AF762D">
              <w:rPr>
                <w:b/>
                <w:szCs w:val="24"/>
              </w:rPr>
              <w:t>AGRONOMY OF MAJOR CEREALS AND PULSES</w:t>
            </w:r>
          </w:p>
        </w:tc>
        <w:tc>
          <w:tcPr>
            <w:tcW w:w="1504" w:type="dxa"/>
            <w:vAlign w:val="center"/>
          </w:tcPr>
          <w:p w14:paraId="0BB99783" w14:textId="77777777" w:rsidR="0052528F" w:rsidRPr="00176493" w:rsidRDefault="0052528F" w:rsidP="0052528F">
            <w:pPr>
              <w:pStyle w:val="Title"/>
              <w:jc w:val="left"/>
              <w:rPr>
                <w:b/>
                <w:bCs/>
                <w:szCs w:val="24"/>
              </w:rPr>
            </w:pPr>
            <w:r w:rsidRPr="00176493">
              <w:rPr>
                <w:b/>
                <w:bCs/>
                <w:szCs w:val="24"/>
              </w:rPr>
              <w:t xml:space="preserve">Max. Marks </w:t>
            </w:r>
          </w:p>
        </w:tc>
        <w:tc>
          <w:tcPr>
            <w:tcW w:w="1056" w:type="dxa"/>
            <w:vAlign w:val="center"/>
          </w:tcPr>
          <w:p w14:paraId="69F62E6A" w14:textId="77777777" w:rsidR="0052528F" w:rsidRPr="00176493" w:rsidRDefault="0052528F" w:rsidP="0052528F">
            <w:pPr>
              <w:pStyle w:val="Title"/>
              <w:jc w:val="left"/>
              <w:rPr>
                <w:b/>
                <w:szCs w:val="24"/>
              </w:rPr>
            </w:pPr>
            <w:r w:rsidRPr="00176493">
              <w:rPr>
                <w:b/>
                <w:szCs w:val="24"/>
              </w:rPr>
              <w:t>100</w:t>
            </w:r>
          </w:p>
        </w:tc>
      </w:tr>
    </w:tbl>
    <w:p w14:paraId="013EBDA2" w14:textId="77777777" w:rsidR="0052528F" w:rsidRDefault="0052528F" w:rsidP="0052528F">
      <w:pPr>
        <w:ind w:left="720"/>
        <w:rPr>
          <w:highlight w:val="yellow"/>
        </w:rPr>
      </w:pPr>
    </w:p>
    <w:tbl>
      <w:tblPr>
        <w:tblStyle w:val="TableGrid"/>
        <w:tblW w:w="5000" w:type="pct"/>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70"/>
        <w:gridCol w:w="6"/>
        <w:gridCol w:w="520"/>
        <w:gridCol w:w="6809"/>
        <w:gridCol w:w="849"/>
        <w:gridCol w:w="749"/>
        <w:gridCol w:w="896"/>
      </w:tblGrid>
      <w:tr w:rsidR="0052528F" w:rsidRPr="00BA50B9" w14:paraId="6FF686A9" w14:textId="77777777" w:rsidTr="0052528F">
        <w:trPr>
          <w:trHeight w:val="552"/>
        </w:trPr>
        <w:tc>
          <w:tcPr>
            <w:tcW w:w="274" w:type="pct"/>
            <w:vAlign w:val="center"/>
          </w:tcPr>
          <w:p w14:paraId="5EFD8F78" w14:textId="77777777" w:rsidR="0052528F" w:rsidRPr="006272BC" w:rsidRDefault="0052528F" w:rsidP="0052528F">
            <w:pPr>
              <w:jc w:val="center"/>
              <w:rPr>
                <w:b/>
                <w:sz w:val="22"/>
                <w:szCs w:val="22"/>
              </w:rPr>
            </w:pPr>
            <w:r w:rsidRPr="00511FC5">
              <w:rPr>
                <w:b/>
              </w:rPr>
              <w:t>Q. No.</w:t>
            </w:r>
          </w:p>
        </w:tc>
        <w:tc>
          <w:tcPr>
            <w:tcW w:w="3527" w:type="pct"/>
            <w:gridSpan w:val="3"/>
            <w:vAlign w:val="center"/>
          </w:tcPr>
          <w:p w14:paraId="4075E176" w14:textId="77777777" w:rsidR="0052528F" w:rsidRPr="006272BC" w:rsidRDefault="0052528F" w:rsidP="0052528F">
            <w:pPr>
              <w:jc w:val="center"/>
              <w:rPr>
                <w:b/>
                <w:sz w:val="22"/>
                <w:szCs w:val="22"/>
              </w:rPr>
            </w:pPr>
            <w:r w:rsidRPr="00511FC5">
              <w:rPr>
                <w:b/>
              </w:rPr>
              <w:t>Questions</w:t>
            </w:r>
          </w:p>
        </w:tc>
        <w:tc>
          <w:tcPr>
            <w:tcW w:w="408" w:type="pct"/>
            <w:vAlign w:val="center"/>
          </w:tcPr>
          <w:p w14:paraId="05573C45" w14:textId="77777777" w:rsidR="0052528F" w:rsidRPr="006272BC" w:rsidRDefault="0052528F" w:rsidP="0052528F">
            <w:pPr>
              <w:jc w:val="center"/>
              <w:rPr>
                <w:b/>
                <w:sz w:val="22"/>
                <w:szCs w:val="22"/>
              </w:rPr>
            </w:pPr>
            <w:r w:rsidRPr="00511FC5">
              <w:rPr>
                <w:b/>
              </w:rPr>
              <w:t>CO</w:t>
            </w:r>
          </w:p>
        </w:tc>
        <w:tc>
          <w:tcPr>
            <w:tcW w:w="360" w:type="pct"/>
            <w:vAlign w:val="center"/>
          </w:tcPr>
          <w:p w14:paraId="7EAFD2B8" w14:textId="77777777" w:rsidR="0052528F" w:rsidRPr="006272BC" w:rsidRDefault="0052528F" w:rsidP="0052528F">
            <w:pPr>
              <w:jc w:val="center"/>
              <w:rPr>
                <w:b/>
                <w:sz w:val="22"/>
                <w:szCs w:val="22"/>
              </w:rPr>
            </w:pPr>
            <w:r w:rsidRPr="00511FC5">
              <w:rPr>
                <w:b/>
              </w:rPr>
              <w:t>BL</w:t>
            </w:r>
          </w:p>
        </w:tc>
        <w:tc>
          <w:tcPr>
            <w:tcW w:w="431" w:type="pct"/>
            <w:vAlign w:val="center"/>
          </w:tcPr>
          <w:p w14:paraId="3A33CAC4" w14:textId="77777777" w:rsidR="0052528F" w:rsidRPr="006272BC" w:rsidRDefault="0052528F" w:rsidP="0052528F">
            <w:pPr>
              <w:jc w:val="center"/>
              <w:rPr>
                <w:b/>
                <w:sz w:val="22"/>
                <w:szCs w:val="22"/>
              </w:rPr>
            </w:pPr>
            <w:r w:rsidRPr="00511FC5">
              <w:rPr>
                <w:b/>
              </w:rPr>
              <w:t>Marks</w:t>
            </w:r>
          </w:p>
        </w:tc>
      </w:tr>
      <w:tr w:rsidR="0052528F" w:rsidRPr="00BA50B9" w14:paraId="084FE567" w14:textId="77777777" w:rsidTr="0052528F">
        <w:trPr>
          <w:trHeight w:val="552"/>
        </w:trPr>
        <w:tc>
          <w:tcPr>
            <w:tcW w:w="5000" w:type="pct"/>
            <w:gridSpan w:val="7"/>
            <w:vAlign w:val="center"/>
          </w:tcPr>
          <w:p w14:paraId="5F98E9D8" w14:textId="77777777" w:rsidR="0052528F" w:rsidRPr="00BA50B9" w:rsidRDefault="0052528F" w:rsidP="0052528F">
            <w:pPr>
              <w:jc w:val="center"/>
              <w:rPr>
                <w:b/>
                <w:u w:val="single"/>
              </w:rPr>
            </w:pPr>
            <w:r w:rsidRPr="00BA50B9">
              <w:rPr>
                <w:b/>
                <w:u w:val="single"/>
              </w:rPr>
              <w:t>PART – A (</w:t>
            </w:r>
            <w:r>
              <w:rPr>
                <w:b/>
                <w:u w:val="single"/>
              </w:rPr>
              <w:t>2</w:t>
            </w:r>
            <w:r w:rsidRPr="00BA50B9">
              <w:rPr>
                <w:b/>
                <w:u w:val="single"/>
              </w:rPr>
              <w:t xml:space="preserve">0 X 1 = </w:t>
            </w:r>
            <w:r>
              <w:rPr>
                <w:b/>
                <w:u w:val="single"/>
              </w:rPr>
              <w:t>2</w:t>
            </w:r>
            <w:r w:rsidRPr="00BA50B9">
              <w:rPr>
                <w:b/>
                <w:u w:val="single"/>
              </w:rPr>
              <w:t>0 MARKS)</w:t>
            </w:r>
          </w:p>
        </w:tc>
      </w:tr>
      <w:tr w:rsidR="0052528F" w:rsidRPr="00BA50B9" w14:paraId="3F40020F" w14:textId="77777777" w:rsidTr="0052528F">
        <w:trPr>
          <w:trHeight w:val="397"/>
        </w:trPr>
        <w:tc>
          <w:tcPr>
            <w:tcW w:w="274" w:type="pct"/>
          </w:tcPr>
          <w:p w14:paraId="7C206367" w14:textId="77777777" w:rsidR="0052528F" w:rsidRPr="00BA50B9" w:rsidRDefault="0052528F" w:rsidP="0052528F">
            <w:r w:rsidRPr="00BA50B9">
              <w:t>1.</w:t>
            </w:r>
          </w:p>
        </w:tc>
        <w:tc>
          <w:tcPr>
            <w:tcW w:w="3527" w:type="pct"/>
            <w:gridSpan w:val="3"/>
          </w:tcPr>
          <w:p w14:paraId="01924F19" w14:textId="77777777" w:rsidR="0052528F" w:rsidRPr="003530C5" w:rsidRDefault="0052528F" w:rsidP="0052528F">
            <w:pPr>
              <w:jc w:val="both"/>
            </w:pPr>
            <w:r w:rsidRPr="007279FF">
              <w:t xml:space="preserve">Tassel </w:t>
            </w:r>
            <w:r>
              <w:t>refers to t</w:t>
            </w:r>
            <w:r w:rsidRPr="007279FF">
              <w:t>he</w:t>
            </w:r>
            <w:r>
              <w:t xml:space="preserve"> ____</w:t>
            </w:r>
            <w:r w:rsidRPr="007279FF">
              <w:t xml:space="preserve"> flower </w:t>
            </w:r>
            <w:r>
              <w:t xml:space="preserve">of a </w:t>
            </w:r>
            <w:r w:rsidRPr="007279FF">
              <w:t>corn plant</w:t>
            </w:r>
            <w:r>
              <w:t>.</w:t>
            </w:r>
          </w:p>
        </w:tc>
        <w:tc>
          <w:tcPr>
            <w:tcW w:w="408" w:type="pct"/>
          </w:tcPr>
          <w:p w14:paraId="64F11C1D" w14:textId="77777777" w:rsidR="0052528F" w:rsidRPr="00BA50B9" w:rsidRDefault="0052528F" w:rsidP="0052528F">
            <w:pPr>
              <w:jc w:val="center"/>
            </w:pPr>
            <w:r w:rsidRPr="00820924">
              <w:t>CO</w:t>
            </w:r>
            <w:r>
              <w:t>1</w:t>
            </w:r>
          </w:p>
        </w:tc>
        <w:tc>
          <w:tcPr>
            <w:tcW w:w="360" w:type="pct"/>
          </w:tcPr>
          <w:p w14:paraId="10D080EC" w14:textId="77777777" w:rsidR="0052528F" w:rsidRPr="00BA50B9" w:rsidRDefault="0052528F" w:rsidP="0052528F">
            <w:pPr>
              <w:jc w:val="center"/>
            </w:pPr>
            <w:r>
              <w:t>R</w:t>
            </w:r>
          </w:p>
        </w:tc>
        <w:tc>
          <w:tcPr>
            <w:tcW w:w="431" w:type="pct"/>
          </w:tcPr>
          <w:p w14:paraId="29EE8A65" w14:textId="77777777" w:rsidR="0052528F" w:rsidRPr="00BA50B9" w:rsidRDefault="0052528F" w:rsidP="0052528F">
            <w:pPr>
              <w:jc w:val="center"/>
            </w:pPr>
            <w:r w:rsidRPr="00BA50B9">
              <w:t>1</w:t>
            </w:r>
          </w:p>
        </w:tc>
      </w:tr>
      <w:tr w:rsidR="0052528F" w:rsidRPr="00BA50B9" w14:paraId="7BBF48D4" w14:textId="77777777" w:rsidTr="0052528F">
        <w:trPr>
          <w:trHeight w:val="397"/>
        </w:trPr>
        <w:tc>
          <w:tcPr>
            <w:tcW w:w="274" w:type="pct"/>
          </w:tcPr>
          <w:p w14:paraId="159BCA3A" w14:textId="77777777" w:rsidR="0052528F" w:rsidRPr="00BA50B9" w:rsidRDefault="0052528F" w:rsidP="0052528F">
            <w:r w:rsidRPr="00BA50B9">
              <w:t>2.</w:t>
            </w:r>
          </w:p>
        </w:tc>
        <w:tc>
          <w:tcPr>
            <w:tcW w:w="3527" w:type="pct"/>
            <w:gridSpan w:val="3"/>
          </w:tcPr>
          <w:p w14:paraId="14A9BF35" w14:textId="77777777" w:rsidR="0052528F" w:rsidRPr="00BA50B9" w:rsidRDefault="0052528F" w:rsidP="0052528F">
            <w:pPr>
              <w:jc w:val="both"/>
            </w:pPr>
            <w:r>
              <w:t xml:space="preserve">__________ </w:t>
            </w:r>
            <w:proofErr w:type="gramStart"/>
            <w:r>
              <w:t>protein</w:t>
            </w:r>
            <w:proofErr w:type="gramEnd"/>
            <w:r>
              <w:t xml:space="preserve"> in wheat is </w:t>
            </w:r>
            <w:r w:rsidRPr="007279FF">
              <w:t>responsible for</w:t>
            </w:r>
            <w:r>
              <w:t xml:space="preserve"> its </w:t>
            </w:r>
            <w:r w:rsidRPr="007279FF">
              <w:t xml:space="preserve"> the unique elasticity and stickiness, which makes it so useful in bread making.</w:t>
            </w:r>
          </w:p>
        </w:tc>
        <w:tc>
          <w:tcPr>
            <w:tcW w:w="408" w:type="pct"/>
          </w:tcPr>
          <w:p w14:paraId="4F190734" w14:textId="77777777" w:rsidR="0052528F" w:rsidRPr="00BA50B9" w:rsidRDefault="0052528F" w:rsidP="0052528F">
            <w:pPr>
              <w:jc w:val="center"/>
            </w:pPr>
            <w:r w:rsidRPr="00820924">
              <w:t>CO</w:t>
            </w:r>
            <w:r>
              <w:t>6</w:t>
            </w:r>
          </w:p>
        </w:tc>
        <w:tc>
          <w:tcPr>
            <w:tcW w:w="360" w:type="pct"/>
          </w:tcPr>
          <w:p w14:paraId="0E364384" w14:textId="77777777" w:rsidR="0052528F" w:rsidRDefault="0052528F" w:rsidP="0052528F">
            <w:pPr>
              <w:jc w:val="center"/>
            </w:pPr>
            <w:r>
              <w:t>R</w:t>
            </w:r>
          </w:p>
        </w:tc>
        <w:tc>
          <w:tcPr>
            <w:tcW w:w="431" w:type="pct"/>
          </w:tcPr>
          <w:p w14:paraId="52C8C876" w14:textId="77777777" w:rsidR="0052528F" w:rsidRPr="00BA50B9" w:rsidRDefault="0052528F" w:rsidP="0052528F">
            <w:pPr>
              <w:jc w:val="center"/>
            </w:pPr>
            <w:r w:rsidRPr="00BA50B9">
              <w:t>1</w:t>
            </w:r>
          </w:p>
        </w:tc>
      </w:tr>
      <w:tr w:rsidR="0052528F" w:rsidRPr="00BA50B9" w14:paraId="7680DBDB" w14:textId="77777777" w:rsidTr="0052528F">
        <w:trPr>
          <w:trHeight w:val="397"/>
        </w:trPr>
        <w:tc>
          <w:tcPr>
            <w:tcW w:w="274" w:type="pct"/>
          </w:tcPr>
          <w:p w14:paraId="7459F7C8" w14:textId="77777777" w:rsidR="0052528F" w:rsidRPr="00BA50B9" w:rsidRDefault="0052528F" w:rsidP="0052528F">
            <w:r w:rsidRPr="00BA50B9">
              <w:t>3.</w:t>
            </w:r>
          </w:p>
        </w:tc>
        <w:tc>
          <w:tcPr>
            <w:tcW w:w="3527" w:type="pct"/>
            <w:gridSpan w:val="3"/>
          </w:tcPr>
          <w:p w14:paraId="3A839CC8" w14:textId="77777777" w:rsidR="0052528F" w:rsidRPr="0088345F" w:rsidRDefault="0052528F" w:rsidP="0052528F">
            <w:pPr>
              <w:jc w:val="both"/>
            </w:pPr>
            <w:r w:rsidRPr="007279FF">
              <w:t>_______ represent the female flower of maize</w:t>
            </w:r>
          </w:p>
        </w:tc>
        <w:tc>
          <w:tcPr>
            <w:tcW w:w="408" w:type="pct"/>
          </w:tcPr>
          <w:p w14:paraId="66227880" w14:textId="77777777" w:rsidR="0052528F" w:rsidRDefault="0052528F" w:rsidP="0052528F">
            <w:pPr>
              <w:jc w:val="center"/>
            </w:pPr>
            <w:r w:rsidRPr="00820924">
              <w:t>CO</w:t>
            </w:r>
            <w:r>
              <w:t>1</w:t>
            </w:r>
          </w:p>
        </w:tc>
        <w:tc>
          <w:tcPr>
            <w:tcW w:w="360" w:type="pct"/>
          </w:tcPr>
          <w:p w14:paraId="5375AA27" w14:textId="77777777" w:rsidR="0052528F" w:rsidRDefault="0052528F" w:rsidP="0052528F">
            <w:pPr>
              <w:jc w:val="center"/>
            </w:pPr>
            <w:r>
              <w:t>A</w:t>
            </w:r>
          </w:p>
        </w:tc>
        <w:tc>
          <w:tcPr>
            <w:tcW w:w="431" w:type="pct"/>
          </w:tcPr>
          <w:p w14:paraId="640D8A55" w14:textId="77777777" w:rsidR="0052528F" w:rsidRPr="00BA50B9" w:rsidRDefault="0052528F" w:rsidP="0052528F">
            <w:pPr>
              <w:jc w:val="center"/>
            </w:pPr>
            <w:r w:rsidRPr="00BA50B9">
              <w:t>1</w:t>
            </w:r>
          </w:p>
        </w:tc>
      </w:tr>
      <w:tr w:rsidR="0052528F" w:rsidRPr="00BA50B9" w14:paraId="6FB77205" w14:textId="77777777" w:rsidTr="0052528F">
        <w:trPr>
          <w:trHeight w:val="397"/>
        </w:trPr>
        <w:tc>
          <w:tcPr>
            <w:tcW w:w="274" w:type="pct"/>
          </w:tcPr>
          <w:p w14:paraId="487F5FDD" w14:textId="77777777" w:rsidR="0052528F" w:rsidRPr="00BA50B9" w:rsidRDefault="0052528F" w:rsidP="0052528F">
            <w:r w:rsidRPr="00BA50B9">
              <w:t>4.</w:t>
            </w:r>
          </w:p>
        </w:tc>
        <w:tc>
          <w:tcPr>
            <w:tcW w:w="3527" w:type="pct"/>
            <w:gridSpan w:val="3"/>
          </w:tcPr>
          <w:p w14:paraId="598D6C23" w14:textId="77777777" w:rsidR="0052528F" w:rsidRPr="00BA50B9" w:rsidRDefault="0052528F" w:rsidP="0052528F">
            <w:pPr>
              <w:jc w:val="both"/>
            </w:pPr>
            <w:r>
              <w:rPr>
                <w:bCs/>
              </w:rPr>
              <w:t xml:space="preserve">The recommended dose </w:t>
            </w:r>
            <w:proofErr w:type="gramStart"/>
            <w:r>
              <w:rPr>
                <w:bCs/>
              </w:rPr>
              <w:t xml:space="preserve">of </w:t>
            </w:r>
            <w:r w:rsidRPr="007279FF">
              <w:rPr>
                <w:bCs/>
              </w:rPr>
              <w:t xml:space="preserve"> FYM</w:t>
            </w:r>
            <w:proofErr w:type="gramEnd"/>
            <w:r w:rsidRPr="007279FF">
              <w:rPr>
                <w:bCs/>
              </w:rPr>
              <w:t xml:space="preserve"> /ha is</w:t>
            </w:r>
            <w:r>
              <w:rPr>
                <w:bCs/>
              </w:rPr>
              <w:t xml:space="preserve"> ________ </w:t>
            </w:r>
            <w:r w:rsidRPr="007279FF">
              <w:rPr>
                <w:bCs/>
              </w:rPr>
              <w:t>.</w:t>
            </w:r>
          </w:p>
        </w:tc>
        <w:tc>
          <w:tcPr>
            <w:tcW w:w="408" w:type="pct"/>
          </w:tcPr>
          <w:p w14:paraId="217A662A" w14:textId="77777777" w:rsidR="0052528F" w:rsidRDefault="0052528F" w:rsidP="0052528F">
            <w:pPr>
              <w:jc w:val="center"/>
            </w:pPr>
            <w:r w:rsidRPr="00820924">
              <w:t>CO</w:t>
            </w:r>
            <w:r>
              <w:t>6</w:t>
            </w:r>
          </w:p>
        </w:tc>
        <w:tc>
          <w:tcPr>
            <w:tcW w:w="360" w:type="pct"/>
          </w:tcPr>
          <w:p w14:paraId="6FAE1EDD" w14:textId="77777777" w:rsidR="0052528F" w:rsidRDefault="0052528F" w:rsidP="0052528F">
            <w:pPr>
              <w:jc w:val="center"/>
            </w:pPr>
            <w:r>
              <w:t>A</w:t>
            </w:r>
          </w:p>
        </w:tc>
        <w:tc>
          <w:tcPr>
            <w:tcW w:w="431" w:type="pct"/>
          </w:tcPr>
          <w:p w14:paraId="05E2FAAD" w14:textId="77777777" w:rsidR="0052528F" w:rsidRPr="00BA50B9" w:rsidRDefault="0052528F" w:rsidP="0052528F">
            <w:pPr>
              <w:jc w:val="center"/>
            </w:pPr>
            <w:r w:rsidRPr="00BA50B9">
              <w:t>1</w:t>
            </w:r>
          </w:p>
        </w:tc>
      </w:tr>
      <w:tr w:rsidR="0052528F" w:rsidRPr="00BA50B9" w14:paraId="4EFAA0AC" w14:textId="77777777" w:rsidTr="0052528F">
        <w:trPr>
          <w:trHeight w:val="397"/>
        </w:trPr>
        <w:tc>
          <w:tcPr>
            <w:tcW w:w="274" w:type="pct"/>
          </w:tcPr>
          <w:p w14:paraId="6B9E2C57" w14:textId="77777777" w:rsidR="0052528F" w:rsidRPr="00BA50B9" w:rsidRDefault="0052528F" w:rsidP="0052528F">
            <w:r w:rsidRPr="00BA50B9">
              <w:t>5.</w:t>
            </w:r>
          </w:p>
        </w:tc>
        <w:tc>
          <w:tcPr>
            <w:tcW w:w="3527" w:type="pct"/>
            <w:gridSpan w:val="3"/>
          </w:tcPr>
          <w:p w14:paraId="2E17EFA1" w14:textId="77777777" w:rsidR="0052528F" w:rsidRPr="008C7D3A" w:rsidRDefault="0052528F" w:rsidP="0052528F">
            <w:pPr>
              <w:jc w:val="both"/>
            </w:pPr>
            <w:r>
              <w:t>W</w:t>
            </w:r>
            <w:r w:rsidRPr="007279FF">
              <w:t xml:space="preserve">ild oat </w:t>
            </w:r>
            <w:r>
              <w:t>is a</w:t>
            </w:r>
            <w:r w:rsidRPr="007279FF">
              <w:t xml:space="preserve"> major weed in _________ crop</w:t>
            </w:r>
            <w:r>
              <w:t>.</w:t>
            </w:r>
          </w:p>
        </w:tc>
        <w:tc>
          <w:tcPr>
            <w:tcW w:w="408" w:type="pct"/>
          </w:tcPr>
          <w:p w14:paraId="6750CE39" w14:textId="77777777" w:rsidR="0052528F" w:rsidRDefault="0052528F" w:rsidP="0052528F">
            <w:pPr>
              <w:jc w:val="center"/>
            </w:pPr>
            <w:r w:rsidRPr="00820924">
              <w:t>CO</w:t>
            </w:r>
            <w:r>
              <w:t>1</w:t>
            </w:r>
          </w:p>
        </w:tc>
        <w:tc>
          <w:tcPr>
            <w:tcW w:w="360" w:type="pct"/>
          </w:tcPr>
          <w:p w14:paraId="22045FA3" w14:textId="77777777" w:rsidR="0052528F" w:rsidRDefault="0052528F" w:rsidP="0052528F">
            <w:pPr>
              <w:jc w:val="center"/>
            </w:pPr>
            <w:r>
              <w:t>R</w:t>
            </w:r>
          </w:p>
        </w:tc>
        <w:tc>
          <w:tcPr>
            <w:tcW w:w="431" w:type="pct"/>
          </w:tcPr>
          <w:p w14:paraId="1CD5BE84" w14:textId="77777777" w:rsidR="0052528F" w:rsidRPr="00BA50B9" w:rsidRDefault="0052528F" w:rsidP="0052528F">
            <w:pPr>
              <w:jc w:val="center"/>
            </w:pPr>
            <w:r w:rsidRPr="00BA50B9">
              <w:t>1</w:t>
            </w:r>
          </w:p>
        </w:tc>
      </w:tr>
      <w:tr w:rsidR="0052528F" w:rsidRPr="00BA50B9" w14:paraId="54FEACCD" w14:textId="77777777" w:rsidTr="0052528F">
        <w:trPr>
          <w:trHeight w:val="397"/>
        </w:trPr>
        <w:tc>
          <w:tcPr>
            <w:tcW w:w="274" w:type="pct"/>
          </w:tcPr>
          <w:p w14:paraId="7FF2D4B3" w14:textId="77777777" w:rsidR="0052528F" w:rsidRPr="00BA50B9" w:rsidRDefault="0052528F" w:rsidP="0052528F">
            <w:r w:rsidRPr="00BA50B9">
              <w:t>6.</w:t>
            </w:r>
          </w:p>
        </w:tc>
        <w:tc>
          <w:tcPr>
            <w:tcW w:w="3527" w:type="pct"/>
            <w:gridSpan w:val="3"/>
          </w:tcPr>
          <w:p w14:paraId="21D6DEA6" w14:textId="77777777" w:rsidR="0052528F" w:rsidRPr="00BA50B9" w:rsidRDefault="0052528F" w:rsidP="0052528F">
            <w:pPr>
              <w:jc w:val="both"/>
            </w:pPr>
            <w:r w:rsidRPr="00C13148">
              <w:t>"Bio-control agents are compatible with bio-fertilizers". Is this statement correct or incorrect?</w:t>
            </w:r>
            <w:r>
              <w:t xml:space="preserve"> </w:t>
            </w:r>
          </w:p>
        </w:tc>
        <w:tc>
          <w:tcPr>
            <w:tcW w:w="408" w:type="pct"/>
          </w:tcPr>
          <w:p w14:paraId="4B285774" w14:textId="77777777" w:rsidR="0052528F" w:rsidRDefault="0052528F" w:rsidP="0052528F">
            <w:pPr>
              <w:jc w:val="center"/>
            </w:pPr>
            <w:r w:rsidRPr="00820924">
              <w:t>CO</w:t>
            </w:r>
            <w:r>
              <w:t>6</w:t>
            </w:r>
          </w:p>
        </w:tc>
        <w:tc>
          <w:tcPr>
            <w:tcW w:w="360" w:type="pct"/>
          </w:tcPr>
          <w:p w14:paraId="65AFCC1D" w14:textId="77777777" w:rsidR="0052528F" w:rsidRDefault="0052528F" w:rsidP="0052528F">
            <w:pPr>
              <w:jc w:val="center"/>
            </w:pPr>
            <w:r>
              <w:t>R</w:t>
            </w:r>
          </w:p>
        </w:tc>
        <w:tc>
          <w:tcPr>
            <w:tcW w:w="431" w:type="pct"/>
          </w:tcPr>
          <w:p w14:paraId="24365F9C" w14:textId="77777777" w:rsidR="0052528F" w:rsidRPr="00BA50B9" w:rsidRDefault="0052528F" w:rsidP="0052528F">
            <w:pPr>
              <w:jc w:val="center"/>
            </w:pPr>
            <w:r w:rsidRPr="00BA50B9">
              <w:t>1</w:t>
            </w:r>
          </w:p>
        </w:tc>
      </w:tr>
      <w:tr w:rsidR="0052528F" w:rsidRPr="00BA50B9" w14:paraId="14A997AC" w14:textId="77777777" w:rsidTr="0052528F">
        <w:trPr>
          <w:trHeight w:val="397"/>
        </w:trPr>
        <w:tc>
          <w:tcPr>
            <w:tcW w:w="274" w:type="pct"/>
          </w:tcPr>
          <w:p w14:paraId="4938191A" w14:textId="77777777" w:rsidR="0052528F" w:rsidRPr="00BA50B9" w:rsidRDefault="0052528F" w:rsidP="0052528F">
            <w:r w:rsidRPr="00BA50B9">
              <w:t>7.</w:t>
            </w:r>
          </w:p>
        </w:tc>
        <w:tc>
          <w:tcPr>
            <w:tcW w:w="3527" w:type="pct"/>
            <w:gridSpan w:val="3"/>
          </w:tcPr>
          <w:p w14:paraId="0827D21D" w14:textId="77777777" w:rsidR="0052528F" w:rsidRPr="00BA50B9" w:rsidRDefault="0052528F" w:rsidP="0052528F">
            <w:pPr>
              <w:jc w:val="both"/>
              <w:rPr>
                <w:noProof/>
                <w:lang w:eastAsia="zh-TW"/>
              </w:rPr>
            </w:pPr>
            <w:r>
              <w:t xml:space="preserve">______ </w:t>
            </w:r>
            <w:proofErr w:type="gramStart"/>
            <w:r>
              <w:t>fertilizer</w:t>
            </w:r>
            <w:proofErr w:type="gramEnd"/>
            <w:r>
              <w:t xml:space="preserve"> applied to prevent root snapping problem in the paddy nursery while pulling out the paddy seedlings. </w:t>
            </w:r>
          </w:p>
        </w:tc>
        <w:tc>
          <w:tcPr>
            <w:tcW w:w="408" w:type="pct"/>
          </w:tcPr>
          <w:p w14:paraId="7AB469F0" w14:textId="77777777" w:rsidR="0052528F" w:rsidRDefault="0052528F" w:rsidP="0052528F">
            <w:pPr>
              <w:jc w:val="center"/>
            </w:pPr>
            <w:r>
              <w:t>CO6</w:t>
            </w:r>
          </w:p>
        </w:tc>
        <w:tc>
          <w:tcPr>
            <w:tcW w:w="360" w:type="pct"/>
          </w:tcPr>
          <w:p w14:paraId="7651205C" w14:textId="77777777" w:rsidR="0052528F" w:rsidRDefault="0052528F" w:rsidP="0052528F">
            <w:pPr>
              <w:jc w:val="center"/>
            </w:pPr>
            <w:r>
              <w:t>A</w:t>
            </w:r>
          </w:p>
        </w:tc>
        <w:tc>
          <w:tcPr>
            <w:tcW w:w="431" w:type="pct"/>
          </w:tcPr>
          <w:p w14:paraId="21535326" w14:textId="77777777" w:rsidR="0052528F" w:rsidRPr="00BA50B9" w:rsidRDefault="0052528F" w:rsidP="0052528F">
            <w:pPr>
              <w:jc w:val="center"/>
            </w:pPr>
            <w:r w:rsidRPr="00BA50B9">
              <w:t>1</w:t>
            </w:r>
          </w:p>
        </w:tc>
      </w:tr>
      <w:tr w:rsidR="0052528F" w:rsidRPr="00BA50B9" w14:paraId="481652C1" w14:textId="77777777" w:rsidTr="0052528F">
        <w:trPr>
          <w:trHeight w:val="397"/>
        </w:trPr>
        <w:tc>
          <w:tcPr>
            <w:tcW w:w="274" w:type="pct"/>
          </w:tcPr>
          <w:p w14:paraId="492C642C" w14:textId="77777777" w:rsidR="0052528F" w:rsidRPr="00BA50B9" w:rsidRDefault="0052528F" w:rsidP="0052528F">
            <w:r w:rsidRPr="00BA50B9">
              <w:t>8.</w:t>
            </w:r>
          </w:p>
        </w:tc>
        <w:tc>
          <w:tcPr>
            <w:tcW w:w="3527" w:type="pct"/>
            <w:gridSpan w:val="3"/>
          </w:tcPr>
          <w:p w14:paraId="470BB8C9" w14:textId="77777777" w:rsidR="0052528F" w:rsidRPr="00ED14FC" w:rsidRDefault="0052528F" w:rsidP="0052528F">
            <w:pPr>
              <w:jc w:val="both"/>
              <w:rPr>
                <w:b/>
                <w:bCs/>
              </w:rPr>
            </w:pPr>
            <w:r>
              <w:t xml:space="preserve">Which </w:t>
            </w:r>
            <w:r w:rsidRPr="000A3632">
              <w:t xml:space="preserve">stage </w:t>
            </w:r>
            <w:r>
              <w:t xml:space="preserve">is the first indication for rice crop </w:t>
            </w:r>
            <w:r w:rsidRPr="000A3632">
              <w:t>e</w:t>
            </w:r>
            <w:r>
              <w:t>ntering into reproductive state?</w:t>
            </w:r>
          </w:p>
        </w:tc>
        <w:tc>
          <w:tcPr>
            <w:tcW w:w="408" w:type="pct"/>
          </w:tcPr>
          <w:p w14:paraId="27BCD7D4" w14:textId="77777777" w:rsidR="0052528F" w:rsidRDefault="0052528F" w:rsidP="0052528F">
            <w:pPr>
              <w:jc w:val="center"/>
            </w:pPr>
            <w:r w:rsidRPr="00820924">
              <w:t>CO</w:t>
            </w:r>
            <w:r>
              <w:t>5</w:t>
            </w:r>
          </w:p>
        </w:tc>
        <w:tc>
          <w:tcPr>
            <w:tcW w:w="360" w:type="pct"/>
          </w:tcPr>
          <w:p w14:paraId="12B0AD92" w14:textId="77777777" w:rsidR="0052528F" w:rsidRDefault="0052528F" w:rsidP="0052528F">
            <w:pPr>
              <w:jc w:val="center"/>
            </w:pPr>
            <w:r>
              <w:t>R</w:t>
            </w:r>
          </w:p>
        </w:tc>
        <w:tc>
          <w:tcPr>
            <w:tcW w:w="431" w:type="pct"/>
          </w:tcPr>
          <w:p w14:paraId="1EFF6D71" w14:textId="77777777" w:rsidR="0052528F" w:rsidRPr="00BA50B9" w:rsidRDefault="0052528F" w:rsidP="0052528F">
            <w:pPr>
              <w:jc w:val="center"/>
            </w:pPr>
            <w:r w:rsidRPr="00BA50B9">
              <w:t>1</w:t>
            </w:r>
          </w:p>
        </w:tc>
      </w:tr>
      <w:tr w:rsidR="0052528F" w:rsidRPr="00BA50B9" w14:paraId="2F2FEBF7" w14:textId="77777777" w:rsidTr="0052528F">
        <w:trPr>
          <w:trHeight w:val="397"/>
        </w:trPr>
        <w:tc>
          <w:tcPr>
            <w:tcW w:w="274" w:type="pct"/>
          </w:tcPr>
          <w:p w14:paraId="1B7193A0" w14:textId="77777777" w:rsidR="0052528F" w:rsidRPr="00BA50B9" w:rsidRDefault="0052528F" w:rsidP="0052528F">
            <w:r w:rsidRPr="00BA50B9">
              <w:t>9.</w:t>
            </w:r>
          </w:p>
        </w:tc>
        <w:tc>
          <w:tcPr>
            <w:tcW w:w="3527" w:type="pct"/>
            <w:gridSpan w:val="3"/>
          </w:tcPr>
          <w:p w14:paraId="6F392EF9" w14:textId="77777777" w:rsidR="0052528F" w:rsidRPr="00BA50B9" w:rsidRDefault="0052528F" w:rsidP="0052528F">
            <w:pPr>
              <w:pStyle w:val="ListParagraph"/>
              <w:ind w:left="0"/>
              <w:jc w:val="both"/>
              <w:rPr>
                <w:noProof/>
                <w:lang w:eastAsia="zh-TW"/>
              </w:rPr>
            </w:pPr>
            <w:r w:rsidRPr="00C13148">
              <w:t>Carbendazim is used for ________ purpose.</w:t>
            </w:r>
          </w:p>
        </w:tc>
        <w:tc>
          <w:tcPr>
            <w:tcW w:w="408" w:type="pct"/>
          </w:tcPr>
          <w:p w14:paraId="7FCBFC17" w14:textId="77777777" w:rsidR="0052528F" w:rsidRDefault="0052528F" w:rsidP="0052528F">
            <w:pPr>
              <w:jc w:val="center"/>
            </w:pPr>
            <w:r w:rsidRPr="00820924">
              <w:t>CO</w:t>
            </w:r>
            <w:r>
              <w:t>2</w:t>
            </w:r>
          </w:p>
        </w:tc>
        <w:tc>
          <w:tcPr>
            <w:tcW w:w="360" w:type="pct"/>
          </w:tcPr>
          <w:p w14:paraId="4F930573" w14:textId="77777777" w:rsidR="0052528F" w:rsidRDefault="0052528F" w:rsidP="0052528F">
            <w:pPr>
              <w:jc w:val="center"/>
            </w:pPr>
            <w:r>
              <w:t>An</w:t>
            </w:r>
          </w:p>
        </w:tc>
        <w:tc>
          <w:tcPr>
            <w:tcW w:w="431" w:type="pct"/>
          </w:tcPr>
          <w:p w14:paraId="5644F9CC" w14:textId="77777777" w:rsidR="0052528F" w:rsidRPr="00BA50B9" w:rsidRDefault="0052528F" w:rsidP="0052528F">
            <w:pPr>
              <w:jc w:val="center"/>
            </w:pPr>
            <w:r w:rsidRPr="00BA50B9">
              <w:t>1</w:t>
            </w:r>
          </w:p>
        </w:tc>
      </w:tr>
      <w:tr w:rsidR="0052528F" w:rsidRPr="00BA50B9" w14:paraId="5D6EC6AE" w14:textId="77777777" w:rsidTr="0052528F">
        <w:trPr>
          <w:trHeight w:val="397"/>
        </w:trPr>
        <w:tc>
          <w:tcPr>
            <w:tcW w:w="274" w:type="pct"/>
          </w:tcPr>
          <w:p w14:paraId="5C7C28F0" w14:textId="77777777" w:rsidR="0052528F" w:rsidRPr="00BA50B9" w:rsidRDefault="0052528F" w:rsidP="0052528F">
            <w:r w:rsidRPr="00BA50B9">
              <w:t>10.</w:t>
            </w:r>
          </w:p>
        </w:tc>
        <w:tc>
          <w:tcPr>
            <w:tcW w:w="3527" w:type="pct"/>
            <w:gridSpan w:val="3"/>
          </w:tcPr>
          <w:p w14:paraId="223B6099" w14:textId="77777777" w:rsidR="0052528F" w:rsidRPr="00BA50B9" w:rsidRDefault="0052528F" w:rsidP="0052528F">
            <w:pPr>
              <w:jc w:val="both"/>
            </w:pPr>
            <w:r>
              <w:t>Name the pulse crop which is remarked as a “WONDER CROP”, because of its high protein and oil contents.</w:t>
            </w:r>
          </w:p>
        </w:tc>
        <w:tc>
          <w:tcPr>
            <w:tcW w:w="408" w:type="pct"/>
          </w:tcPr>
          <w:p w14:paraId="5AF58627" w14:textId="77777777" w:rsidR="0052528F" w:rsidRDefault="0052528F" w:rsidP="0052528F">
            <w:pPr>
              <w:jc w:val="center"/>
            </w:pPr>
            <w:r>
              <w:t>CO1</w:t>
            </w:r>
          </w:p>
        </w:tc>
        <w:tc>
          <w:tcPr>
            <w:tcW w:w="360" w:type="pct"/>
          </w:tcPr>
          <w:p w14:paraId="18286554" w14:textId="77777777" w:rsidR="0052528F" w:rsidRDefault="0052528F" w:rsidP="0052528F">
            <w:pPr>
              <w:jc w:val="center"/>
            </w:pPr>
            <w:r>
              <w:t>R</w:t>
            </w:r>
          </w:p>
        </w:tc>
        <w:tc>
          <w:tcPr>
            <w:tcW w:w="431" w:type="pct"/>
          </w:tcPr>
          <w:p w14:paraId="60C41537" w14:textId="77777777" w:rsidR="0052528F" w:rsidRPr="00BA50B9" w:rsidRDefault="0052528F" w:rsidP="0052528F">
            <w:pPr>
              <w:jc w:val="center"/>
            </w:pPr>
            <w:r w:rsidRPr="00BA50B9">
              <w:t>1</w:t>
            </w:r>
          </w:p>
        </w:tc>
      </w:tr>
      <w:tr w:rsidR="0052528F" w:rsidRPr="00BA50B9" w14:paraId="177F31D0" w14:textId="77777777" w:rsidTr="0052528F">
        <w:trPr>
          <w:trHeight w:val="397"/>
        </w:trPr>
        <w:tc>
          <w:tcPr>
            <w:tcW w:w="274" w:type="pct"/>
          </w:tcPr>
          <w:p w14:paraId="7DC8EA08" w14:textId="77777777" w:rsidR="0052528F" w:rsidRPr="00BA50B9" w:rsidRDefault="0052528F" w:rsidP="0052528F">
            <w:r>
              <w:t>11.</w:t>
            </w:r>
          </w:p>
        </w:tc>
        <w:tc>
          <w:tcPr>
            <w:tcW w:w="3527" w:type="pct"/>
            <w:gridSpan w:val="3"/>
          </w:tcPr>
          <w:p w14:paraId="1FC73988" w14:textId="77777777" w:rsidR="0052528F" w:rsidRPr="00BA50B9" w:rsidRDefault="0052528F" w:rsidP="0052528F">
            <w:pPr>
              <w:jc w:val="both"/>
            </w:pPr>
            <w:r>
              <w:t xml:space="preserve">_____ </w:t>
            </w:r>
            <w:proofErr w:type="gramStart"/>
            <w:r>
              <w:t>kg/</w:t>
            </w:r>
            <w:proofErr w:type="gramEnd"/>
            <w:r>
              <w:t>ha is the recommended seed rate for SRI method of paddy cultivation.</w:t>
            </w:r>
          </w:p>
        </w:tc>
        <w:tc>
          <w:tcPr>
            <w:tcW w:w="408" w:type="pct"/>
          </w:tcPr>
          <w:p w14:paraId="38F6DD5D" w14:textId="77777777" w:rsidR="0052528F" w:rsidRPr="009F4EF2" w:rsidRDefault="0052528F" w:rsidP="0052528F">
            <w:pPr>
              <w:jc w:val="center"/>
            </w:pPr>
            <w:r w:rsidRPr="00820924">
              <w:t>CO</w:t>
            </w:r>
            <w:r>
              <w:t>3</w:t>
            </w:r>
          </w:p>
        </w:tc>
        <w:tc>
          <w:tcPr>
            <w:tcW w:w="360" w:type="pct"/>
          </w:tcPr>
          <w:p w14:paraId="71971325" w14:textId="77777777" w:rsidR="0052528F" w:rsidRDefault="0052528F" w:rsidP="0052528F">
            <w:pPr>
              <w:jc w:val="center"/>
            </w:pPr>
            <w:r>
              <w:t>An</w:t>
            </w:r>
          </w:p>
        </w:tc>
        <w:tc>
          <w:tcPr>
            <w:tcW w:w="431" w:type="pct"/>
          </w:tcPr>
          <w:p w14:paraId="4BC674E4" w14:textId="77777777" w:rsidR="0052528F" w:rsidRPr="00BA50B9" w:rsidRDefault="0052528F" w:rsidP="0052528F">
            <w:pPr>
              <w:jc w:val="center"/>
            </w:pPr>
            <w:r w:rsidRPr="00BA50B9">
              <w:t>1</w:t>
            </w:r>
          </w:p>
        </w:tc>
      </w:tr>
      <w:tr w:rsidR="0052528F" w:rsidRPr="00BA50B9" w14:paraId="550383CA" w14:textId="77777777" w:rsidTr="0052528F">
        <w:trPr>
          <w:trHeight w:val="397"/>
        </w:trPr>
        <w:tc>
          <w:tcPr>
            <w:tcW w:w="274" w:type="pct"/>
          </w:tcPr>
          <w:p w14:paraId="05A6AA05" w14:textId="77777777" w:rsidR="0052528F" w:rsidRPr="00BA50B9" w:rsidRDefault="0052528F" w:rsidP="0052528F">
            <w:r>
              <w:t>12.</w:t>
            </w:r>
          </w:p>
        </w:tc>
        <w:tc>
          <w:tcPr>
            <w:tcW w:w="3527" w:type="pct"/>
            <w:gridSpan w:val="3"/>
          </w:tcPr>
          <w:p w14:paraId="65D530CB" w14:textId="77777777" w:rsidR="0052528F" w:rsidRPr="00BA50B9" w:rsidRDefault="0052528F" w:rsidP="0052528F">
            <w:pPr>
              <w:jc w:val="both"/>
            </w:pPr>
            <w:r w:rsidRPr="00412EF6">
              <w:t xml:space="preserve"> </w:t>
            </w:r>
            <w:r>
              <w:t xml:space="preserve">CIMMYT is located in Mexico is known as ____________ </w:t>
            </w:r>
          </w:p>
        </w:tc>
        <w:tc>
          <w:tcPr>
            <w:tcW w:w="408" w:type="pct"/>
          </w:tcPr>
          <w:p w14:paraId="3EBDD7AE" w14:textId="77777777" w:rsidR="0052528F" w:rsidRPr="009F4EF2" w:rsidRDefault="0052528F" w:rsidP="0052528F">
            <w:pPr>
              <w:jc w:val="center"/>
            </w:pPr>
            <w:r w:rsidRPr="00820924">
              <w:t>CO</w:t>
            </w:r>
            <w:r>
              <w:t>1</w:t>
            </w:r>
          </w:p>
        </w:tc>
        <w:tc>
          <w:tcPr>
            <w:tcW w:w="360" w:type="pct"/>
          </w:tcPr>
          <w:p w14:paraId="1407F253" w14:textId="77777777" w:rsidR="0052528F" w:rsidRDefault="0052528F" w:rsidP="0052528F">
            <w:pPr>
              <w:jc w:val="center"/>
            </w:pPr>
            <w:r>
              <w:t>R</w:t>
            </w:r>
          </w:p>
        </w:tc>
        <w:tc>
          <w:tcPr>
            <w:tcW w:w="431" w:type="pct"/>
          </w:tcPr>
          <w:p w14:paraId="0FE811E7" w14:textId="77777777" w:rsidR="0052528F" w:rsidRPr="00BA50B9" w:rsidRDefault="0052528F" w:rsidP="0052528F">
            <w:pPr>
              <w:jc w:val="center"/>
            </w:pPr>
            <w:r w:rsidRPr="00BA50B9">
              <w:t>1</w:t>
            </w:r>
          </w:p>
        </w:tc>
      </w:tr>
      <w:tr w:rsidR="0052528F" w:rsidRPr="00BA50B9" w14:paraId="40E2E18E" w14:textId="77777777" w:rsidTr="0052528F">
        <w:trPr>
          <w:trHeight w:val="397"/>
        </w:trPr>
        <w:tc>
          <w:tcPr>
            <w:tcW w:w="274" w:type="pct"/>
          </w:tcPr>
          <w:p w14:paraId="02E3B10E" w14:textId="77777777" w:rsidR="0052528F" w:rsidRPr="00BA50B9" w:rsidRDefault="0052528F" w:rsidP="0052528F">
            <w:r>
              <w:t>13.</w:t>
            </w:r>
          </w:p>
        </w:tc>
        <w:tc>
          <w:tcPr>
            <w:tcW w:w="3527" w:type="pct"/>
            <w:gridSpan w:val="3"/>
          </w:tcPr>
          <w:p w14:paraId="740C234D" w14:textId="77777777" w:rsidR="0052528F" w:rsidRPr="00BA50B9" w:rsidRDefault="0052528F" w:rsidP="0052528F">
            <w:pPr>
              <w:jc w:val="both"/>
            </w:pPr>
            <w:r>
              <w:t xml:space="preserve">________ </w:t>
            </w:r>
            <w:r w:rsidRPr="00C43931">
              <w:t xml:space="preserve">is considered </w:t>
            </w:r>
            <w:r>
              <w:t>as the</w:t>
            </w:r>
            <w:r w:rsidRPr="00C43931">
              <w:t xml:space="preserve"> pr</w:t>
            </w:r>
            <w:r>
              <w:t>imary centre of origin of maize.</w:t>
            </w:r>
          </w:p>
        </w:tc>
        <w:tc>
          <w:tcPr>
            <w:tcW w:w="408" w:type="pct"/>
          </w:tcPr>
          <w:p w14:paraId="10B32A2D" w14:textId="77777777" w:rsidR="0052528F" w:rsidRPr="009F4EF2" w:rsidRDefault="0052528F" w:rsidP="0052528F">
            <w:pPr>
              <w:jc w:val="center"/>
            </w:pPr>
            <w:r w:rsidRPr="00820924">
              <w:t>CO</w:t>
            </w:r>
            <w:r>
              <w:t>3</w:t>
            </w:r>
          </w:p>
        </w:tc>
        <w:tc>
          <w:tcPr>
            <w:tcW w:w="360" w:type="pct"/>
          </w:tcPr>
          <w:p w14:paraId="4465CBCD" w14:textId="77777777" w:rsidR="0052528F" w:rsidRDefault="0052528F" w:rsidP="0052528F">
            <w:pPr>
              <w:jc w:val="center"/>
            </w:pPr>
            <w:r>
              <w:t>A</w:t>
            </w:r>
          </w:p>
        </w:tc>
        <w:tc>
          <w:tcPr>
            <w:tcW w:w="431" w:type="pct"/>
          </w:tcPr>
          <w:p w14:paraId="10484DF1" w14:textId="77777777" w:rsidR="0052528F" w:rsidRPr="00BA50B9" w:rsidRDefault="0052528F" w:rsidP="0052528F">
            <w:pPr>
              <w:jc w:val="center"/>
            </w:pPr>
            <w:r w:rsidRPr="00BA50B9">
              <w:t>1</w:t>
            </w:r>
          </w:p>
        </w:tc>
      </w:tr>
      <w:tr w:rsidR="0052528F" w:rsidRPr="00BA50B9" w14:paraId="4735236E" w14:textId="77777777" w:rsidTr="0052528F">
        <w:trPr>
          <w:trHeight w:val="397"/>
        </w:trPr>
        <w:tc>
          <w:tcPr>
            <w:tcW w:w="274" w:type="pct"/>
          </w:tcPr>
          <w:p w14:paraId="5AF3D79B" w14:textId="77777777" w:rsidR="0052528F" w:rsidRPr="00BA50B9" w:rsidRDefault="0052528F" w:rsidP="0052528F">
            <w:r>
              <w:t>14.</w:t>
            </w:r>
          </w:p>
        </w:tc>
        <w:tc>
          <w:tcPr>
            <w:tcW w:w="3527" w:type="pct"/>
            <w:gridSpan w:val="3"/>
          </w:tcPr>
          <w:p w14:paraId="57A33909" w14:textId="77777777" w:rsidR="0052528F" w:rsidRPr="00BA50B9" w:rsidRDefault="0052528F" w:rsidP="0052528F">
            <w:pPr>
              <w:jc w:val="both"/>
            </w:pPr>
            <w:r w:rsidRPr="00D87CEA">
              <w:rPr>
                <w:i/>
              </w:rPr>
              <w:t>Eleusine coracana</w:t>
            </w:r>
            <w:r>
              <w:t xml:space="preserve"> is the botanical name for ______ </w:t>
            </w:r>
          </w:p>
        </w:tc>
        <w:tc>
          <w:tcPr>
            <w:tcW w:w="408" w:type="pct"/>
          </w:tcPr>
          <w:p w14:paraId="2BD00568" w14:textId="77777777" w:rsidR="0052528F" w:rsidRPr="009F4EF2" w:rsidRDefault="0052528F" w:rsidP="0052528F">
            <w:pPr>
              <w:jc w:val="center"/>
            </w:pPr>
            <w:r w:rsidRPr="00820924">
              <w:t>CO</w:t>
            </w:r>
            <w:r>
              <w:t>1</w:t>
            </w:r>
          </w:p>
        </w:tc>
        <w:tc>
          <w:tcPr>
            <w:tcW w:w="360" w:type="pct"/>
          </w:tcPr>
          <w:p w14:paraId="666C3946" w14:textId="77777777" w:rsidR="0052528F" w:rsidRDefault="0052528F" w:rsidP="0052528F">
            <w:pPr>
              <w:jc w:val="center"/>
            </w:pPr>
            <w:r>
              <w:t>R</w:t>
            </w:r>
          </w:p>
        </w:tc>
        <w:tc>
          <w:tcPr>
            <w:tcW w:w="431" w:type="pct"/>
          </w:tcPr>
          <w:p w14:paraId="60DE321B" w14:textId="77777777" w:rsidR="0052528F" w:rsidRPr="00BA50B9" w:rsidRDefault="0052528F" w:rsidP="0052528F">
            <w:pPr>
              <w:jc w:val="center"/>
            </w:pPr>
            <w:r w:rsidRPr="00BA50B9">
              <w:t>1</w:t>
            </w:r>
          </w:p>
        </w:tc>
      </w:tr>
      <w:tr w:rsidR="0052528F" w:rsidRPr="00BA50B9" w14:paraId="135C983C" w14:textId="77777777" w:rsidTr="0052528F">
        <w:trPr>
          <w:trHeight w:val="397"/>
        </w:trPr>
        <w:tc>
          <w:tcPr>
            <w:tcW w:w="274" w:type="pct"/>
          </w:tcPr>
          <w:p w14:paraId="5C9D02D5" w14:textId="77777777" w:rsidR="0052528F" w:rsidRPr="00BA50B9" w:rsidRDefault="0052528F" w:rsidP="0052528F">
            <w:r>
              <w:t>15.</w:t>
            </w:r>
          </w:p>
        </w:tc>
        <w:tc>
          <w:tcPr>
            <w:tcW w:w="3527" w:type="pct"/>
            <w:gridSpan w:val="3"/>
          </w:tcPr>
          <w:p w14:paraId="0E829759" w14:textId="77777777" w:rsidR="0052528F" w:rsidRPr="00BA50B9" w:rsidRDefault="0052528F" w:rsidP="0052528F">
            <w:pPr>
              <w:jc w:val="both"/>
            </w:pPr>
            <w:r w:rsidRPr="007279FF">
              <w:t xml:space="preserve"> </w:t>
            </w:r>
            <w:r w:rsidRPr="00C13148">
              <w:t>"Kabuli gram and Desi gram are nothing but our Bengal gram".  Is this statement correct or incorrect?</w:t>
            </w:r>
            <w:r w:rsidRPr="00BA50B9">
              <w:t xml:space="preserve"> </w:t>
            </w:r>
          </w:p>
        </w:tc>
        <w:tc>
          <w:tcPr>
            <w:tcW w:w="408" w:type="pct"/>
          </w:tcPr>
          <w:p w14:paraId="42F4EF5F" w14:textId="77777777" w:rsidR="0052528F" w:rsidRPr="009F4EF2" w:rsidRDefault="0052528F" w:rsidP="0052528F">
            <w:pPr>
              <w:jc w:val="center"/>
            </w:pPr>
            <w:r w:rsidRPr="00820924">
              <w:t>CO</w:t>
            </w:r>
            <w:r>
              <w:t>6</w:t>
            </w:r>
          </w:p>
        </w:tc>
        <w:tc>
          <w:tcPr>
            <w:tcW w:w="360" w:type="pct"/>
          </w:tcPr>
          <w:p w14:paraId="498FF8A3" w14:textId="77777777" w:rsidR="0052528F" w:rsidRDefault="0052528F" w:rsidP="0052528F">
            <w:pPr>
              <w:jc w:val="center"/>
            </w:pPr>
            <w:r>
              <w:t>R</w:t>
            </w:r>
          </w:p>
        </w:tc>
        <w:tc>
          <w:tcPr>
            <w:tcW w:w="431" w:type="pct"/>
          </w:tcPr>
          <w:p w14:paraId="334258FC" w14:textId="77777777" w:rsidR="0052528F" w:rsidRPr="00BA50B9" w:rsidRDefault="0052528F" w:rsidP="0052528F">
            <w:pPr>
              <w:jc w:val="center"/>
            </w:pPr>
            <w:r w:rsidRPr="00BA50B9">
              <w:t>1</w:t>
            </w:r>
          </w:p>
        </w:tc>
      </w:tr>
      <w:tr w:rsidR="0052528F" w:rsidRPr="00BA50B9" w14:paraId="0EC194C9" w14:textId="77777777" w:rsidTr="0052528F">
        <w:trPr>
          <w:trHeight w:val="397"/>
        </w:trPr>
        <w:tc>
          <w:tcPr>
            <w:tcW w:w="274" w:type="pct"/>
          </w:tcPr>
          <w:p w14:paraId="624903B8" w14:textId="77777777" w:rsidR="0052528F" w:rsidRPr="00BA50B9" w:rsidRDefault="0052528F" w:rsidP="0052528F">
            <w:r>
              <w:t>16.</w:t>
            </w:r>
          </w:p>
        </w:tc>
        <w:tc>
          <w:tcPr>
            <w:tcW w:w="3527" w:type="pct"/>
            <w:gridSpan w:val="3"/>
          </w:tcPr>
          <w:p w14:paraId="2620A674" w14:textId="77777777" w:rsidR="0052528F" w:rsidRPr="00BA50B9" w:rsidRDefault="0052528F" w:rsidP="0052528F">
            <w:pPr>
              <w:jc w:val="both"/>
            </w:pPr>
            <w:r>
              <w:t>_______</w:t>
            </w:r>
            <w:proofErr w:type="gramStart"/>
            <w:r>
              <w:t xml:space="preserve">_ </w:t>
            </w:r>
            <w:r w:rsidRPr="00C13148">
              <w:t xml:space="preserve"> is</w:t>
            </w:r>
            <w:proofErr w:type="gramEnd"/>
            <w:r w:rsidRPr="00C13148">
              <w:t xml:space="preserve"> the </w:t>
            </w:r>
            <w:r>
              <w:t xml:space="preserve">botanical </w:t>
            </w:r>
            <w:r w:rsidRPr="00C13148">
              <w:t>name for</w:t>
            </w:r>
            <w:r>
              <w:t xml:space="preserve"> Bengal gram or Chickpea.</w:t>
            </w:r>
          </w:p>
        </w:tc>
        <w:tc>
          <w:tcPr>
            <w:tcW w:w="408" w:type="pct"/>
          </w:tcPr>
          <w:p w14:paraId="4D9E663D" w14:textId="77777777" w:rsidR="0052528F" w:rsidRPr="009F4EF2" w:rsidRDefault="0052528F" w:rsidP="0052528F">
            <w:pPr>
              <w:jc w:val="center"/>
            </w:pPr>
            <w:r w:rsidRPr="00820924">
              <w:t>CO</w:t>
            </w:r>
            <w:r>
              <w:t>6</w:t>
            </w:r>
          </w:p>
        </w:tc>
        <w:tc>
          <w:tcPr>
            <w:tcW w:w="360" w:type="pct"/>
          </w:tcPr>
          <w:p w14:paraId="50C5118B" w14:textId="77777777" w:rsidR="0052528F" w:rsidRDefault="0052528F" w:rsidP="0052528F">
            <w:pPr>
              <w:jc w:val="center"/>
            </w:pPr>
            <w:r>
              <w:t>R</w:t>
            </w:r>
          </w:p>
        </w:tc>
        <w:tc>
          <w:tcPr>
            <w:tcW w:w="431" w:type="pct"/>
          </w:tcPr>
          <w:p w14:paraId="333EE41A" w14:textId="77777777" w:rsidR="0052528F" w:rsidRPr="00BA50B9" w:rsidRDefault="0052528F" w:rsidP="0052528F">
            <w:pPr>
              <w:jc w:val="center"/>
            </w:pPr>
            <w:r w:rsidRPr="00BA50B9">
              <w:t>1</w:t>
            </w:r>
          </w:p>
        </w:tc>
      </w:tr>
      <w:tr w:rsidR="0052528F" w:rsidRPr="00BA50B9" w14:paraId="32F49D69" w14:textId="77777777" w:rsidTr="0052528F">
        <w:trPr>
          <w:trHeight w:val="397"/>
        </w:trPr>
        <w:tc>
          <w:tcPr>
            <w:tcW w:w="274" w:type="pct"/>
          </w:tcPr>
          <w:p w14:paraId="3375A69B" w14:textId="77777777" w:rsidR="0052528F" w:rsidRPr="00BA50B9" w:rsidRDefault="0052528F" w:rsidP="0052528F">
            <w:r>
              <w:t>17.</w:t>
            </w:r>
          </w:p>
        </w:tc>
        <w:tc>
          <w:tcPr>
            <w:tcW w:w="3527" w:type="pct"/>
            <w:gridSpan w:val="3"/>
          </w:tcPr>
          <w:p w14:paraId="43855C01" w14:textId="77777777" w:rsidR="0052528F" w:rsidRPr="00BA50B9" w:rsidRDefault="0052528F" w:rsidP="0052528F">
            <w:pPr>
              <w:jc w:val="both"/>
            </w:pPr>
            <w:r w:rsidRPr="007279FF">
              <w:t>Indian Institute of Soybean Research</w:t>
            </w:r>
            <w:r w:rsidRPr="007279FF">
              <w:rPr>
                <w:bCs/>
              </w:rPr>
              <w:t xml:space="preserve"> is located in _______</w:t>
            </w:r>
          </w:p>
        </w:tc>
        <w:tc>
          <w:tcPr>
            <w:tcW w:w="408" w:type="pct"/>
          </w:tcPr>
          <w:p w14:paraId="6E276814" w14:textId="77777777" w:rsidR="0052528F" w:rsidRPr="009F4EF2" w:rsidRDefault="0052528F" w:rsidP="0052528F">
            <w:pPr>
              <w:jc w:val="center"/>
            </w:pPr>
            <w:r w:rsidRPr="00820924">
              <w:t>CO</w:t>
            </w:r>
            <w:r>
              <w:t>6</w:t>
            </w:r>
          </w:p>
        </w:tc>
        <w:tc>
          <w:tcPr>
            <w:tcW w:w="360" w:type="pct"/>
          </w:tcPr>
          <w:p w14:paraId="78D0BFAC" w14:textId="77777777" w:rsidR="0052528F" w:rsidRDefault="0052528F" w:rsidP="0052528F">
            <w:pPr>
              <w:jc w:val="center"/>
            </w:pPr>
            <w:r>
              <w:t>R</w:t>
            </w:r>
          </w:p>
        </w:tc>
        <w:tc>
          <w:tcPr>
            <w:tcW w:w="431" w:type="pct"/>
          </w:tcPr>
          <w:p w14:paraId="7B5625CA" w14:textId="77777777" w:rsidR="0052528F" w:rsidRPr="00BA50B9" w:rsidRDefault="0052528F" w:rsidP="0052528F">
            <w:pPr>
              <w:jc w:val="center"/>
            </w:pPr>
            <w:r w:rsidRPr="00BA50B9">
              <w:t>1</w:t>
            </w:r>
          </w:p>
        </w:tc>
      </w:tr>
      <w:tr w:rsidR="0052528F" w:rsidRPr="00BA50B9" w14:paraId="1009D634" w14:textId="77777777" w:rsidTr="0052528F">
        <w:trPr>
          <w:trHeight w:val="397"/>
        </w:trPr>
        <w:tc>
          <w:tcPr>
            <w:tcW w:w="274" w:type="pct"/>
          </w:tcPr>
          <w:p w14:paraId="6D4795B1" w14:textId="77777777" w:rsidR="0052528F" w:rsidRPr="00BA50B9" w:rsidRDefault="0052528F" w:rsidP="0052528F">
            <w:r>
              <w:t>18.</w:t>
            </w:r>
          </w:p>
        </w:tc>
        <w:tc>
          <w:tcPr>
            <w:tcW w:w="3527" w:type="pct"/>
            <w:gridSpan w:val="3"/>
          </w:tcPr>
          <w:p w14:paraId="6E468B41" w14:textId="77777777" w:rsidR="0052528F" w:rsidRPr="00BA50B9" w:rsidRDefault="0052528F" w:rsidP="0052528F">
            <w:pPr>
              <w:jc w:val="both"/>
            </w:pPr>
            <w:r>
              <w:t xml:space="preserve">_______ is the operation which is performed in low land paddy cultivation where ploughing is done in the flooded soil which mixes the soil and water to produce </w:t>
            </w:r>
            <w:r w:rsidRPr="007279FF">
              <w:t>an impervious layer.</w:t>
            </w:r>
          </w:p>
        </w:tc>
        <w:tc>
          <w:tcPr>
            <w:tcW w:w="408" w:type="pct"/>
          </w:tcPr>
          <w:p w14:paraId="23592271" w14:textId="77777777" w:rsidR="0052528F" w:rsidRPr="009F4EF2" w:rsidRDefault="0052528F" w:rsidP="0052528F">
            <w:pPr>
              <w:jc w:val="center"/>
            </w:pPr>
            <w:r>
              <w:t>CO3</w:t>
            </w:r>
          </w:p>
        </w:tc>
        <w:tc>
          <w:tcPr>
            <w:tcW w:w="360" w:type="pct"/>
          </w:tcPr>
          <w:p w14:paraId="2D8B1D32" w14:textId="77777777" w:rsidR="0052528F" w:rsidRDefault="0052528F" w:rsidP="0052528F">
            <w:pPr>
              <w:jc w:val="center"/>
            </w:pPr>
            <w:r>
              <w:t>R</w:t>
            </w:r>
          </w:p>
        </w:tc>
        <w:tc>
          <w:tcPr>
            <w:tcW w:w="431" w:type="pct"/>
          </w:tcPr>
          <w:p w14:paraId="4CEBE054" w14:textId="77777777" w:rsidR="0052528F" w:rsidRPr="00BA50B9" w:rsidRDefault="0052528F" w:rsidP="0052528F">
            <w:pPr>
              <w:jc w:val="center"/>
            </w:pPr>
            <w:r w:rsidRPr="00BA50B9">
              <w:t>1</w:t>
            </w:r>
          </w:p>
        </w:tc>
      </w:tr>
      <w:tr w:rsidR="0052528F" w:rsidRPr="00BA50B9" w14:paraId="7B63A977" w14:textId="77777777" w:rsidTr="0052528F">
        <w:trPr>
          <w:trHeight w:val="397"/>
        </w:trPr>
        <w:tc>
          <w:tcPr>
            <w:tcW w:w="274" w:type="pct"/>
          </w:tcPr>
          <w:p w14:paraId="646B3AA4" w14:textId="77777777" w:rsidR="0052528F" w:rsidRPr="00BA50B9" w:rsidRDefault="0052528F" w:rsidP="0052528F">
            <w:r>
              <w:t>19.</w:t>
            </w:r>
          </w:p>
        </w:tc>
        <w:tc>
          <w:tcPr>
            <w:tcW w:w="3527" w:type="pct"/>
            <w:gridSpan w:val="3"/>
          </w:tcPr>
          <w:p w14:paraId="00B596CD" w14:textId="77777777" w:rsidR="0052528F" w:rsidRPr="00BA50B9" w:rsidRDefault="0052528F" w:rsidP="0052528F">
            <w:pPr>
              <w:jc w:val="both"/>
            </w:pPr>
            <w:r>
              <w:t xml:space="preserve">Name the process where the seeds </w:t>
            </w:r>
            <w:r w:rsidRPr="007279FF">
              <w:t>are hydrated and then dried to their or</w:t>
            </w:r>
            <w:r>
              <w:t xml:space="preserve">iginal moisture content to </w:t>
            </w:r>
            <w:r w:rsidRPr="007279FF">
              <w:t>over</w:t>
            </w:r>
            <w:r>
              <w:t>come</w:t>
            </w:r>
            <w:r w:rsidRPr="007279FF">
              <w:t xml:space="preserve"> the environmental stress </w:t>
            </w:r>
            <w:r>
              <w:t>in the</w:t>
            </w:r>
            <w:r w:rsidRPr="007279FF">
              <w:t xml:space="preserve"> field.</w:t>
            </w:r>
          </w:p>
        </w:tc>
        <w:tc>
          <w:tcPr>
            <w:tcW w:w="408" w:type="pct"/>
          </w:tcPr>
          <w:p w14:paraId="5166D531" w14:textId="77777777" w:rsidR="0052528F" w:rsidRPr="009F4EF2" w:rsidRDefault="0052528F" w:rsidP="0052528F">
            <w:pPr>
              <w:jc w:val="center"/>
            </w:pPr>
            <w:r w:rsidRPr="00820924">
              <w:t>CO</w:t>
            </w:r>
            <w:r>
              <w:t>6</w:t>
            </w:r>
          </w:p>
        </w:tc>
        <w:tc>
          <w:tcPr>
            <w:tcW w:w="360" w:type="pct"/>
          </w:tcPr>
          <w:p w14:paraId="710DA4C5" w14:textId="77777777" w:rsidR="0052528F" w:rsidRDefault="0052528F" w:rsidP="0052528F">
            <w:pPr>
              <w:jc w:val="center"/>
            </w:pPr>
            <w:r>
              <w:t>U</w:t>
            </w:r>
          </w:p>
        </w:tc>
        <w:tc>
          <w:tcPr>
            <w:tcW w:w="431" w:type="pct"/>
          </w:tcPr>
          <w:p w14:paraId="33771B6B" w14:textId="77777777" w:rsidR="0052528F" w:rsidRPr="00BA50B9" w:rsidRDefault="0052528F" w:rsidP="0052528F">
            <w:pPr>
              <w:jc w:val="center"/>
            </w:pPr>
            <w:r w:rsidRPr="00BA50B9">
              <w:t>1</w:t>
            </w:r>
          </w:p>
        </w:tc>
      </w:tr>
      <w:tr w:rsidR="0052528F" w:rsidRPr="00BA50B9" w14:paraId="3196B208" w14:textId="77777777" w:rsidTr="0052528F">
        <w:trPr>
          <w:trHeight w:val="397"/>
        </w:trPr>
        <w:tc>
          <w:tcPr>
            <w:tcW w:w="274" w:type="pct"/>
          </w:tcPr>
          <w:p w14:paraId="39693304" w14:textId="77777777" w:rsidR="0052528F" w:rsidRPr="00BA50B9" w:rsidRDefault="0052528F" w:rsidP="0052528F">
            <w:r>
              <w:lastRenderedPageBreak/>
              <w:t>20.</w:t>
            </w:r>
          </w:p>
        </w:tc>
        <w:tc>
          <w:tcPr>
            <w:tcW w:w="3527" w:type="pct"/>
            <w:gridSpan w:val="3"/>
          </w:tcPr>
          <w:p w14:paraId="13D6F2CD" w14:textId="77777777" w:rsidR="0052528F" w:rsidRPr="00BA50B9" w:rsidRDefault="0052528F" w:rsidP="0052528F">
            <w:pPr>
              <w:jc w:val="both"/>
            </w:pPr>
            <w:r w:rsidRPr="007279FF">
              <w:t xml:space="preserve">___________ </w:t>
            </w:r>
            <w:proofErr w:type="gramStart"/>
            <w:r>
              <w:t>crop</w:t>
            </w:r>
            <w:proofErr w:type="gramEnd"/>
            <w:r>
              <w:t xml:space="preserve"> </w:t>
            </w:r>
            <w:r w:rsidRPr="007279FF">
              <w:t xml:space="preserve">is </w:t>
            </w:r>
            <w:r>
              <w:t xml:space="preserve">referred </w:t>
            </w:r>
            <w:r w:rsidRPr="007279FF">
              <w:t>as</w:t>
            </w:r>
            <w:r>
              <w:t xml:space="preserve"> the</w:t>
            </w:r>
            <w:r w:rsidRPr="007279FF">
              <w:t xml:space="preserve"> "Queen of Cereals"</w:t>
            </w:r>
            <w:r>
              <w:t xml:space="preserve">. </w:t>
            </w:r>
          </w:p>
        </w:tc>
        <w:tc>
          <w:tcPr>
            <w:tcW w:w="408" w:type="pct"/>
          </w:tcPr>
          <w:p w14:paraId="382D6DDA" w14:textId="77777777" w:rsidR="0052528F" w:rsidRPr="009F4EF2" w:rsidRDefault="0052528F" w:rsidP="0052528F">
            <w:pPr>
              <w:jc w:val="center"/>
            </w:pPr>
            <w:r>
              <w:t>CO1</w:t>
            </w:r>
          </w:p>
        </w:tc>
        <w:tc>
          <w:tcPr>
            <w:tcW w:w="360" w:type="pct"/>
          </w:tcPr>
          <w:p w14:paraId="41DC13B2" w14:textId="77777777" w:rsidR="0052528F" w:rsidRDefault="0052528F" w:rsidP="0052528F">
            <w:pPr>
              <w:jc w:val="center"/>
            </w:pPr>
            <w:r>
              <w:t>R</w:t>
            </w:r>
          </w:p>
        </w:tc>
        <w:tc>
          <w:tcPr>
            <w:tcW w:w="431" w:type="pct"/>
          </w:tcPr>
          <w:p w14:paraId="32EC62CA" w14:textId="77777777" w:rsidR="0052528F" w:rsidRPr="00BA50B9" w:rsidRDefault="0052528F" w:rsidP="0052528F">
            <w:pPr>
              <w:jc w:val="center"/>
            </w:pPr>
            <w:r w:rsidRPr="00BA50B9">
              <w:t>1</w:t>
            </w:r>
          </w:p>
        </w:tc>
      </w:tr>
      <w:tr w:rsidR="0052528F" w:rsidRPr="00BA50B9" w14:paraId="28304E53" w14:textId="77777777" w:rsidTr="0052528F">
        <w:trPr>
          <w:trHeight w:val="552"/>
        </w:trPr>
        <w:tc>
          <w:tcPr>
            <w:tcW w:w="5000" w:type="pct"/>
            <w:gridSpan w:val="7"/>
            <w:vAlign w:val="center"/>
          </w:tcPr>
          <w:p w14:paraId="7D389DCA" w14:textId="77777777" w:rsidR="0052528F" w:rsidRPr="00B421F5" w:rsidRDefault="0052528F" w:rsidP="0052528F">
            <w:pPr>
              <w:jc w:val="center"/>
              <w:rPr>
                <w:b/>
                <w:u w:val="single"/>
              </w:rPr>
            </w:pPr>
            <w:r w:rsidRPr="00B421F5">
              <w:rPr>
                <w:b/>
                <w:u w:val="single"/>
              </w:rPr>
              <w:t>PART – B (10 X 5 = 50 MARKS)</w:t>
            </w:r>
          </w:p>
          <w:p w14:paraId="000A5A21" w14:textId="77777777" w:rsidR="0052528F" w:rsidRPr="00BA50B9" w:rsidRDefault="0052528F" w:rsidP="0052528F">
            <w:pPr>
              <w:jc w:val="center"/>
              <w:rPr>
                <w:b/>
                <w:u w:val="single"/>
              </w:rPr>
            </w:pPr>
            <w:r w:rsidRPr="00B421F5">
              <w:rPr>
                <w:b/>
              </w:rPr>
              <w:t>(Answer any 10 from the following)</w:t>
            </w:r>
          </w:p>
        </w:tc>
      </w:tr>
      <w:tr w:rsidR="0052528F" w:rsidRPr="00BA50B9" w14:paraId="32E7AD20" w14:textId="77777777" w:rsidTr="0052528F">
        <w:trPr>
          <w:trHeight w:val="397"/>
        </w:trPr>
        <w:tc>
          <w:tcPr>
            <w:tcW w:w="274" w:type="pct"/>
          </w:tcPr>
          <w:p w14:paraId="603991AE" w14:textId="77777777" w:rsidR="0052528F" w:rsidRPr="00BA50B9" w:rsidRDefault="0052528F" w:rsidP="0052528F">
            <w:r>
              <w:t>2</w:t>
            </w:r>
            <w:r w:rsidRPr="00BA50B9">
              <w:t>1.</w:t>
            </w:r>
          </w:p>
        </w:tc>
        <w:tc>
          <w:tcPr>
            <w:tcW w:w="3527" w:type="pct"/>
            <w:gridSpan w:val="3"/>
          </w:tcPr>
          <w:p w14:paraId="1B96AB49" w14:textId="77777777" w:rsidR="0052528F" w:rsidRPr="00BA50B9" w:rsidRDefault="0052528F" w:rsidP="0052528F">
            <w:pPr>
              <w:jc w:val="both"/>
            </w:pPr>
            <w:r>
              <w:t>Briefly distinguish the characteristics of Indica, Japonica and Javanica sub species of rice.</w:t>
            </w:r>
          </w:p>
        </w:tc>
        <w:tc>
          <w:tcPr>
            <w:tcW w:w="408" w:type="pct"/>
          </w:tcPr>
          <w:p w14:paraId="7E35D8A5" w14:textId="77777777" w:rsidR="0052528F" w:rsidRDefault="0052528F" w:rsidP="0052528F">
            <w:pPr>
              <w:jc w:val="center"/>
            </w:pPr>
            <w:r>
              <w:t>CO1</w:t>
            </w:r>
          </w:p>
        </w:tc>
        <w:tc>
          <w:tcPr>
            <w:tcW w:w="360" w:type="pct"/>
          </w:tcPr>
          <w:p w14:paraId="72C53CEE" w14:textId="77777777" w:rsidR="0052528F" w:rsidRDefault="0052528F" w:rsidP="0052528F">
            <w:pPr>
              <w:jc w:val="center"/>
            </w:pPr>
            <w:r>
              <w:t>R</w:t>
            </w:r>
          </w:p>
        </w:tc>
        <w:tc>
          <w:tcPr>
            <w:tcW w:w="431" w:type="pct"/>
          </w:tcPr>
          <w:p w14:paraId="13BF7491" w14:textId="77777777" w:rsidR="0052528F" w:rsidRPr="00BA50B9" w:rsidRDefault="0052528F" w:rsidP="0052528F">
            <w:pPr>
              <w:jc w:val="center"/>
            </w:pPr>
            <w:r>
              <w:t>5</w:t>
            </w:r>
          </w:p>
        </w:tc>
      </w:tr>
      <w:tr w:rsidR="0052528F" w:rsidRPr="00BA50B9" w14:paraId="65ED85DC" w14:textId="77777777" w:rsidTr="0052528F">
        <w:trPr>
          <w:trHeight w:val="397"/>
        </w:trPr>
        <w:tc>
          <w:tcPr>
            <w:tcW w:w="274" w:type="pct"/>
          </w:tcPr>
          <w:p w14:paraId="7CE98547" w14:textId="77777777" w:rsidR="0052528F" w:rsidRPr="00BA50B9" w:rsidRDefault="0052528F" w:rsidP="0052528F">
            <w:r>
              <w:t>2</w:t>
            </w:r>
            <w:r w:rsidRPr="00BA50B9">
              <w:t>2.</w:t>
            </w:r>
          </w:p>
        </w:tc>
        <w:tc>
          <w:tcPr>
            <w:tcW w:w="3527" w:type="pct"/>
            <w:gridSpan w:val="3"/>
          </w:tcPr>
          <w:p w14:paraId="25AB0123" w14:textId="77777777" w:rsidR="0052528F" w:rsidRPr="00BA50B9" w:rsidRDefault="0052528F" w:rsidP="0052528F">
            <w:pPr>
              <w:jc w:val="both"/>
            </w:pPr>
            <w:r>
              <w:t>What are the advantages in SRI method of paddy cultivation?</w:t>
            </w:r>
          </w:p>
        </w:tc>
        <w:tc>
          <w:tcPr>
            <w:tcW w:w="408" w:type="pct"/>
          </w:tcPr>
          <w:p w14:paraId="2C57576F" w14:textId="77777777" w:rsidR="0052528F" w:rsidRDefault="0052528F" w:rsidP="0052528F">
            <w:pPr>
              <w:jc w:val="center"/>
            </w:pPr>
            <w:r w:rsidRPr="00DF241D">
              <w:t>CO</w:t>
            </w:r>
            <w:r>
              <w:t>3</w:t>
            </w:r>
          </w:p>
        </w:tc>
        <w:tc>
          <w:tcPr>
            <w:tcW w:w="360" w:type="pct"/>
          </w:tcPr>
          <w:p w14:paraId="2DC20E40" w14:textId="77777777" w:rsidR="0052528F" w:rsidRDefault="0052528F" w:rsidP="0052528F">
            <w:pPr>
              <w:jc w:val="center"/>
            </w:pPr>
            <w:r>
              <w:t>E</w:t>
            </w:r>
          </w:p>
        </w:tc>
        <w:tc>
          <w:tcPr>
            <w:tcW w:w="431" w:type="pct"/>
          </w:tcPr>
          <w:p w14:paraId="08A96753" w14:textId="77777777" w:rsidR="0052528F" w:rsidRPr="00BA50B9" w:rsidRDefault="0052528F" w:rsidP="0052528F">
            <w:pPr>
              <w:jc w:val="center"/>
            </w:pPr>
            <w:r w:rsidRPr="00BC18E9">
              <w:t>5</w:t>
            </w:r>
          </w:p>
        </w:tc>
      </w:tr>
      <w:tr w:rsidR="0052528F" w:rsidRPr="00BA50B9" w14:paraId="4911F3E6" w14:textId="77777777" w:rsidTr="0052528F">
        <w:trPr>
          <w:trHeight w:val="397"/>
        </w:trPr>
        <w:tc>
          <w:tcPr>
            <w:tcW w:w="274" w:type="pct"/>
          </w:tcPr>
          <w:p w14:paraId="6435374A" w14:textId="77777777" w:rsidR="0052528F" w:rsidRPr="00BA50B9" w:rsidRDefault="0052528F" w:rsidP="0052528F">
            <w:r>
              <w:t>2</w:t>
            </w:r>
            <w:r w:rsidRPr="00BA50B9">
              <w:t>3.</w:t>
            </w:r>
          </w:p>
        </w:tc>
        <w:tc>
          <w:tcPr>
            <w:tcW w:w="3527" w:type="pct"/>
            <w:gridSpan w:val="3"/>
          </w:tcPr>
          <w:p w14:paraId="68970113" w14:textId="77777777" w:rsidR="0052528F" w:rsidRPr="00BA50B9" w:rsidRDefault="0052528F" w:rsidP="0052528F">
            <w:pPr>
              <w:spacing w:after="120" w:line="276" w:lineRule="auto"/>
              <w:jc w:val="both"/>
            </w:pPr>
            <w:r>
              <w:t>List down the economic importance of rice.</w:t>
            </w:r>
          </w:p>
        </w:tc>
        <w:tc>
          <w:tcPr>
            <w:tcW w:w="408" w:type="pct"/>
          </w:tcPr>
          <w:p w14:paraId="04112506" w14:textId="77777777" w:rsidR="0052528F" w:rsidRDefault="0052528F" w:rsidP="0052528F">
            <w:pPr>
              <w:jc w:val="center"/>
            </w:pPr>
            <w:r w:rsidRPr="00DF241D">
              <w:t>CO</w:t>
            </w:r>
            <w:r>
              <w:t>6</w:t>
            </w:r>
          </w:p>
        </w:tc>
        <w:tc>
          <w:tcPr>
            <w:tcW w:w="360" w:type="pct"/>
          </w:tcPr>
          <w:p w14:paraId="20C618F8" w14:textId="77777777" w:rsidR="0052528F" w:rsidRDefault="0052528F" w:rsidP="0052528F">
            <w:pPr>
              <w:jc w:val="center"/>
            </w:pPr>
            <w:r>
              <w:t>An</w:t>
            </w:r>
          </w:p>
        </w:tc>
        <w:tc>
          <w:tcPr>
            <w:tcW w:w="431" w:type="pct"/>
          </w:tcPr>
          <w:p w14:paraId="6AB8A800" w14:textId="77777777" w:rsidR="0052528F" w:rsidRPr="00BA50B9" w:rsidRDefault="0052528F" w:rsidP="0052528F">
            <w:pPr>
              <w:jc w:val="center"/>
            </w:pPr>
            <w:r w:rsidRPr="00BC18E9">
              <w:t>5</w:t>
            </w:r>
          </w:p>
        </w:tc>
      </w:tr>
      <w:tr w:rsidR="0052528F" w:rsidRPr="00BA50B9" w14:paraId="4B93155B" w14:textId="77777777" w:rsidTr="0052528F">
        <w:trPr>
          <w:trHeight w:val="397"/>
        </w:trPr>
        <w:tc>
          <w:tcPr>
            <w:tcW w:w="274" w:type="pct"/>
          </w:tcPr>
          <w:p w14:paraId="50C6879C" w14:textId="77777777" w:rsidR="0052528F" w:rsidRPr="00BA50B9" w:rsidRDefault="0052528F" w:rsidP="0052528F">
            <w:r>
              <w:t>2</w:t>
            </w:r>
            <w:r w:rsidRPr="00BA50B9">
              <w:t>4.</w:t>
            </w:r>
          </w:p>
        </w:tc>
        <w:tc>
          <w:tcPr>
            <w:tcW w:w="3527" w:type="pct"/>
            <w:gridSpan w:val="3"/>
          </w:tcPr>
          <w:p w14:paraId="6B4D4954" w14:textId="77777777" w:rsidR="0052528F" w:rsidRPr="00BA50B9" w:rsidRDefault="0052528F" w:rsidP="0052528F">
            <w:pPr>
              <w:spacing w:line="276" w:lineRule="auto"/>
              <w:jc w:val="both"/>
            </w:pPr>
            <w:r w:rsidRPr="00E46EA7">
              <w:t>What is transgenic rice? Explain in detail about different transgenic rice varieties available.</w:t>
            </w:r>
          </w:p>
        </w:tc>
        <w:tc>
          <w:tcPr>
            <w:tcW w:w="408" w:type="pct"/>
          </w:tcPr>
          <w:p w14:paraId="0F031DAB" w14:textId="77777777" w:rsidR="0052528F" w:rsidRDefault="0052528F" w:rsidP="0052528F">
            <w:pPr>
              <w:jc w:val="center"/>
            </w:pPr>
            <w:r w:rsidRPr="00DF241D">
              <w:t>CO</w:t>
            </w:r>
            <w:r>
              <w:t>3</w:t>
            </w:r>
          </w:p>
        </w:tc>
        <w:tc>
          <w:tcPr>
            <w:tcW w:w="360" w:type="pct"/>
          </w:tcPr>
          <w:p w14:paraId="0595F03B" w14:textId="77777777" w:rsidR="0052528F" w:rsidRDefault="0052528F" w:rsidP="0052528F">
            <w:pPr>
              <w:jc w:val="center"/>
            </w:pPr>
            <w:r>
              <w:t>A</w:t>
            </w:r>
          </w:p>
        </w:tc>
        <w:tc>
          <w:tcPr>
            <w:tcW w:w="431" w:type="pct"/>
          </w:tcPr>
          <w:p w14:paraId="642DC95E" w14:textId="77777777" w:rsidR="0052528F" w:rsidRPr="00BA50B9" w:rsidRDefault="0052528F" w:rsidP="0052528F">
            <w:pPr>
              <w:jc w:val="center"/>
            </w:pPr>
            <w:r w:rsidRPr="00BC18E9">
              <w:t>5</w:t>
            </w:r>
          </w:p>
        </w:tc>
      </w:tr>
      <w:tr w:rsidR="0052528F" w:rsidRPr="00BA50B9" w14:paraId="0AB2A7A1" w14:textId="77777777" w:rsidTr="0052528F">
        <w:trPr>
          <w:trHeight w:val="397"/>
        </w:trPr>
        <w:tc>
          <w:tcPr>
            <w:tcW w:w="274" w:type="pct"/>
          </w:tcPr>
          <w:p w14:paraId="64A727B6" w14:textId="77777777" w:rsidR="0052528F" w:rsidRDefault="0052528F" w:rsidP="0052528F">
            <w:r>
              <w:t>25.</w:t>
            </w:r>
          </w:p>
        </w:tc>
        <w:tc>
          <w:tcPr>
            <w:tcW w:w="3527" w:type="pct"/>
            <w:gridSpan w:val="3"/>
          </w:tcPr>
          <w:p w14:paraId="7BAB6148" w14:textId="77777777" w:rsidR="0052528F" w:rsidRPr="00BA50B9" w:rsidRDefault="0052528F" w:rsidP="0052528F">
            <w:pPr>
              <w:spacing w:line="276" w:lineRule="auto"/>
              <w:jc w:val="both"/>
            </w:pPr>
            <w:r>
              <w:t xml:space="preserve">Elaborate about the management aspects of aged paddy seedlings, if used for transplanting in the main field.  </w:t>
            </w:r>
          </w:p>
        </w:tc>
        <w:tc>
          <w:tcPr>
            <w:tcW w:w="408" w:type="pct"/>
          </w:tcPr>
          <w:p w14:paraId="78C00422" w14:textId="77777777" w:rsidR="0052528F" w:rsidRPr="000B4574" w:rsidRDefault="0052528F" w:rsidP="0052528F">
            <w:pPr>
              <w:jc w:val="center"/>
            </w:pPr>
            <w:r>
              <w:t>CO6</w:t>
            </w:r>
          </w:p>
        </w:tc>
        <w:tc>
          <w:tcPr>
            <w:tcW w:w="360" w:type="pct"/>
          </w:tcPr>
          <w:p w14:paraId="796B8BA7" w14:textId="77777777" w:rsidR="0052528F" w:rsidRDefault="0052528F" w:rsidP="0052528F">
            <w:pPr>
              <w:jc w:val="center"/>
            </w:pPr>
            <w:r>
              <w:t>A</w:t>
            </w:r>
          </w:p>
        </w:tc>
        <w:tc>
          <w:tcPr>
            <w:tcW w:w="431" w:type="pct"/>
          </w:tcPr>
          <w:p w14:paraId="2DD976E3" w14:textId="77777777" w:rsidR="0052528F" w:rsidRPr="00BC18E9" w:rsidRDefault="0052528F" w:rsidP="0052528F">
            <w:pPr>
              <w:jc w:val="center"/>
            </w:pPr>
            <w:r>
              <w:t>5</w:t>
            </w:r>
          </w:p>
        </w:tc>
      </w:tr>
      <w:tr w:rsidR="0052528F" w:rsidRPr="00BA50B9" w14:paraId="78E45D68" w14:textId="77777777" w:rsidTr="0052528F">
        <w:trPr>
          <w:trHeight w:val="397"/>
        </w:trPr>
        <w:tc>
          <w:tcPr>
            <w:tcW w:w="274" w:type="pct"/>
          </w:tcPr>
          <w:p w14:paraId="02D571B5" w14:textId="77777777" w:rsidR="0052528F" w:rsidRPr="00BA50B9" w:rsidRDefault="0052528F" w:rsidP="0052528F">
            <w:r>
              <w:t>2</w:t>
            </w:r>
            <w:r w:rsidRPr="00BA50B9">
              <w:t>6.</w:t>
            </w:r>
          </w:p>
        </w:tc>
        <w:tc>
          <w:tcPr>
            <w:tcW w:w="3527" w:type="pct"/>
            <w:gridSpan w:val="3"/>
          </w:tcPr>
          <w:p w14:paraId="5177D24B" w14:textId="77777777" w:rsidR="0052528F" w:rsidRPr="00BA50B9" w:rsidRDefault="0052528F" w:rsidP="0052528F">
            <w:pPr>
              <w:spacing w:line="276" w:lineRule="auto"/>
              <w:jc w:val="both"/>
            </w:pPr>
            <w:r>
              <w:t>Elaborate about the nutrient management in cultivating the irrigated maize.</w:t>
            </w:r>
          </w:p>
        </w:tc>
        <w:tc>
          <w:tcPr>
            <w:tcW w:w="408" w:type="pct"/>
          </w:tcPr>
          <w:p w14:paraId="7CCB6129" w14:textId="77777777" w:rsidR="0052528F" w:rsidRDefault="0052528F" w:rsidP="0052528F">
            <w:pPr>
              <w:jc w:val="center"/>
            </w:pPr>
            <w:r>
              <w:t>CO5</w:t>
            </w:r>
          </w:p>
        </w:tc>
        <w:tc>
          <w:tcPr>
            <w:tcW w:w="360" w:type="pct"/>
          </w:tcPr>
          <w:p w14:paraId="215B518A" w14:textId="77777777" w:rsidR="0052528F" w:rsidRPr="00BA50B9" w:rsidRDefault="0052528F" w:rsidP="0052528F">
            <w:pPr>
              <w:jc w:val="center"/>
            </w:pPr>
            <w:r>
              <w:t>A</w:t>
            </w:r>
          </w:p>
        </w:tc>
        <w:tc>
          <w:tcPr>
            <w:tcW w:w="431" w:type="pct"/>
          </w:tcPr>
          <w:p w14:paraId="4753E77C" w14:textId="77777777" w:rsidR="0052528F" w:rsidRPr="00BA50B9" w:rsidRDefault="0052528F" w:rsidP="0052528F">
            <w:pPr>
              <w:jc w:val="center"/>
            </w:pPr>
            <w:r w:rsidRPr="00BC18E9">
              <w:t>5</w:t>
            </w:r>
          </w:p>
        </w:tc>
      </w:tr>
      <w:tr w:rsidR="0052528F" w:rsidRPr="00BA50B9" w14:paraId="3CD3AE3F" w14:textId="77777777" w:rsidTr="0052528F">
        <w:trPr>
          <w:trHeight w:val="397"/>
        </w:trPr>
        <w:tc>
          <w:tcPr>
            <w:tcW w:w="274" w:type="pct"/>
          </w:tcPr>
          <w:p w14:paraId="6BE0450E" w14:textId="77777777" w:rsidR="0052528F" w:rsidRDefault="0052528F" w:rsidP="0052528F">
            <w:r>
              <w:t>27.</w:t>
            </w:r>
          </w:p>
        </w:tc>
        <w:tc>
          <w:tcPr>
            <w:tcW w:w="3527" w:type="pct"/>
            <w:gridSpan w:val="3"/>
          </w:tcPr>
          <w:p w14:paraId="15C6280B" w14:textId="77777777" w:rsidR="0052528F" w:rsidRPr="00BA50B9" w:rsidRDefault="0052528F" w:rsidP="0052528F">
            <w:pPr>
              <w:jc w:val="both"/>
            </w:pPr>
            <w:r>
              <w:t xml:space="preserve">Elaborate about the application of </w:t>
            </w:r>
            <w:r w:rsidRPr="00FA7C77">
              <w:t xml:space="preserve">organic manures and Bio-fertilizers for cultivating </w:t>
            </w:r>
            <w:r>
              <w:t>transplanted puddled lowland r</w:t>
            </w:r>
            <w:r w:rsidRPr="00C62E00">
              <w:t>ice</w:t>
            </w:r>
            <w:r>
              <w:t>.</w:t>
            </w:r>
          </w:p>
        </w:tc>
        <w:tc>
          <w:tcPr>
            <w:tcW w:w="408" w:type="pct"/>
          </w:tcPr>
          <w:p w14:paraId="6DFAEE82" w14:textId="77777777" w:rsidR="0052528F" w:rsidRPr="000B4574" w:rsidRDefault="0052528F" w:rsidP="0052528F">
            <w:pPr>
              <w:jc w:val="center"/>
            </w:pPr>
            <w:r w:rsidRPr="00DF241D">
              <w:t>CO</w:t>
            </w:r>
            <w:r>
              <w:t>3</w:t>
            </w:r>
          </w:p>
        </w:tc>
        <w:tc>
          <w:tcPr>
            <w:tcW w:w="360" w:type="pct"/>
          </w:tcPr>
          <w:p w14:paraId="4E9CDA20" w14:textId="77777777" w:rsidR="0052528F" w:rsidRDefault="0052528F" w:rsidP="0052528F">
            <w:pPr>
              <w:jc w:val="center"/>
            </w:pPr>
            <w:r>
              <w:t>R</w:t>
            </w:r>
          </w:p>
        </w:tc>
        <w:tc>
          <w:tcPr>
            <w:tcW w:w="431" w:type="pct"/>
          </w:tcPr>
          <w:p w14:paraId="7268E2DA" w14:textId="77777777" w:rsidR="0052528F" w:rsidRPr="00BA50B9" w:rsidRDefault="0052528F" w:rsidP="0052528F">
            <w:pPr>
              <w:jc w:val="center"/>
            </w:pPr>
            <w:r w:rsidRPr="00BC18E9">
              <w:t>5</w:t>
            </w:r>
          </w:p>
        </w:tc>
      </w:tr>
      <w:tr w:rsidR="0052528F" w:rsidRPr="00BA50B9" w14:paraId="03A2C55F" w14:textId="77777777" w:rsidTr="0052528F">
        <w:trPr>
          <w:trHeight w:val="397"/>
        </w:trPr>
        <w:tc>
          <w:tcPr>
            <w:tcW w:w="274" w:type="pct"/>
          </w:tcPr>
          <w:p w14:paraId="1FD073D7" w14:textId="77777777" w:rsidR="0052528F" w:rsidRDefault="0052528F" w:rsidP="0052528F">
            <w:r>
              <w:t>28.</w:t>
            </w:r>
          </w:p>
        </w:tc>
        <w:tc>
          <w:tcPr>
            <w:tcW w:w="3527" w:type="pct"/>
            <w:gridSpan w:val="3"/>
          </w:tcPr>
          <w:p w14:paraId="1AF8C77D" w14:textId="77777777" w:rsidR="0052528F" w:rsidRPr="00BA50B9" w:rsidRDefault="0052528F" w:rsidP="0052528F">
            <w:pPr>
              <w:jc w:val="both"/>
            </w:pPr>
            <w:r>
              <w:t xml:space="preserve">Narrate about the </w:t>
            </w:r>
            <w:r w:rsidRPr="003375B2">
              <w:t>constraints and challenges for wheat production in India</w:t>
            </w:r>
            <w:r>
              <w:t>.</w:t>
            </w:r>
          </w:p>
        </w:tc>
        <w:tc>
          <w:tcPr>
            <w:tcW w:w="408" w:type="pct"/>
          </w:tcPr>
          <w:p w14:paraId="5509CBB8" w14:textId="77777777" w:rsidR="0052528F" w:rsidRPr="000B4574" w:rsidRDefault="0052528F" w:rsidP="0052528F">
            <w:pPr>
              <w:jc w:val="center"/>
            </w:pPr>
            <w:r w:rsidRPr="00DF241D">
              <w:t>CO</w:t>
            </w:r>
            <w:r>
              <w:t>2</w:t>
            </w:r>
          </w:p>
        </w:tc>
        <w:tc>
          <w:tcPr>
            <w:tcW w:w="360" w:type="pct"/>
          </w:tcPr>
          <w:p w14:paraId="73D92C5B" w14:textId="77777777" w:rsidR="0052528F" w:rsidRDefault="0052528F" w:rsidP="0052528F">
            <w:pPr>
              <w:jc w:val="center"/>
            </w:pPr>
            <w:r>
              <w:t>E</w:t>
            </w:r>
          </w:p>
        </w:tc>
        <w:tc>
          <w:tcPr>
            <w:tcW w:w="431" w:type="pct"/>
          </w:tcPr>
          <w:p w14:paraId="6D878914" w14:textId="77777777" w:rsidR="0052528F" w:rsidRPr="00BA50B9" w:rsidRDefault="0052528F" w:rsidP="0052528F">
            <w:pPr>
              <w:jc w:val="center"/>
            </w:pPr>
            <w:r w:rsidRPr="00BC18E9">
              <w:t>5</w:t>
            </w:r>
          </w:p>
        </w:tc>
      </w:tr>
      <w:tr w:rsidR="0052528F" w:rsidRPr="00BA50B9" w14:paraId="7457669D" w14:textId="77777777" w:rsidTr="0052528F">
        <w:trPr>
          <w:trHeight w:val="397"/>
        </w:trPr>
        <w:tc>
          <w:tcPr>
            <w:tcW w:w="274" w:type="pct"/>
          </w:tcPr>
          <w:p w14:paraId="167A7FCB" w14:textId="77777777" w:rsidR="0052528F" w:rsidRDefault="0052528F" w:rsidP="0052528F">
            <w:r>
              <w:t>29.</w:t>
            </w:r>
          </w:p>
        </w:tc>
        <w:tc>
          <w:tcPr>
            <w:tcW w:w="3527" w:type="pct"/>
            <w:gridSpan w:val="3"/>
          </w:tcPr>
          <w:p w14:paraId="74853DA6" w14:textId="77777777" w:rsidR="0052528F" w:rsidRPr="00BA50B9" w:rsidRDefault="0052528F" w:rsidP="0052528F">
            <w:pPr>
              <w:jc w:val="both"/>
            </w:pPr>
            <w:r>
              <w:t>List down the different types of maize and explain their characteristics?</w:t>
            </w:r>
          </w:p>
        </w:tc>
        <w:tc>
          <w:tcPr>
            <w:tcW w:w="408" w:type="pct"/>
          </w:tcPr>
          <w:p w14:paraId="369AFE45" w14:textId="77777777" w:rsidR="0052528F" w:rsidRPr="000B4574" w:rsidRDefault="0052528F" w:rsidP="0052528F">
            <w:pPr>
              <w:jc w:val="center"/>
            </w:pPr>
            <w:r w:rsidRPr="00DF241D">
              <w:t>CO</w:t>
            </w:r>
            <w:r>
              <w:t>1</w:t>
            </w:r>
          </w:p>
        </w:tc>
        <w:tc>
          <w:tcPr>
            <w:tcW w:w="360" w:type="pct"/>
          </w:tcPr>
          <w:p w14:paraId="7319655F" w14:textId="77777777" w:rsidR="0052528F" w:rsidRDefault="0052528F" w:rsidP="0052528F">
            <w:pPr>
              <w:jc w:val="center"/>
            </w:pPr>
            <w:r>
              <w:t>R</w:t>
            </w:r>
          </w:p>
        </w:tc>
        <w:tc>
          <w:tcPr>
            <w:tcW w:w="431" w:type="pct"/>
          </w:tcPr>
          <w:p w14:paraId="3052D237" w14:textId="77777777" w:rsidR="0052528F" w:rsidRPr="00BA50B9" w:rsidRDefault="0052528F" w:rsidP="0052528F">
            <w:pPr>
              <w:jc w:val="center"/>
            </w:pPr>
            <w:r w:rsidRPr="00BC18E9">
              <w:t>5</w:t>
            </w:r>
          </w:p>
        </w:tc>
      </w:tr>
      <w:tr w:rsidR="0052528F" w:rsidRPr="00BA50B9" w14:paraId="0461EE61" w14:textId="77777777" w:rsidTr="0052528F">
        <w:trPr>
          <w:trHeight w:val="397"/>
        </w:trPr>
        <w:tc>
          <w:tcPr>
            <w:tcW w:w="274" w:type="pct"/>
          </w:tcPr>
          <w:p w14:paraId="58087EAF" w14:textId="77777777" w:rsidR="0052528F" w:rsidRDefault="0052528F" w:rsidP="0052528F">
            <w:r>
              <w:t>30.</w:t>
            </w:r>
          </w:p>
        </w:tc>
        <w:tc>
          <w:tcPr>
            <w:tcW w:w="3527" w:type="pct"/>
            <w:gridSpan w:val="3"/>
          </w:tcPr>
          <w:p w14:paraId="58F0DDE8" w14:textId="77777777" w:rsidR="0052528F" w:rsidRPr="00BA50B9" w:rsidRDefault="0052528F" w:rsidP="0052528F">
            <w:pPr>
              <w:jc w:val="both"/>
            </w:pPr>
            <w:r>
              <w:t>Elaborate about the general seed treatment procedures which are followed for pulse crops by .using fungicides, biocontrol agents and biofertilizers.</w:t>
            </w:r>
          </w:p>
        </w:tc>
        <w:tc>
          <w:tcPr>
            <w:tcW w:w="408" w:type="pct"/>
          </w:tcPr>
          <w:p w14:paraId="2B7E016C" w14:textId="77777777" w:rsidR="0052528F" w:rsidRPr="000B4574" w:rsidRDefault="0052528F" w:rsidP="0052528F">
            <w:pPr>
              <w:jc w:val="center"/>
            </w:pPr>
            <w:r w:rsidRPr="00DF241D">
              <w:t>CO</w:t>
            </w:r>
            <w:r>
              <w:t>4</w:t>
            </w:r>
          </w:p>
        </w:tc>
        <w:tc>
          <w:tcPr>
            <w:tcW w:w="360" w:type="pct"/>
          </w:tcPr>
          <w:p w14:paraId="1C09548B" w14:textId="77777777" w:rsidR="0052528F" w:rsidRDefault="0052528F" w:rsidP="0052528F">
            <w:pPr>
              <w:jc w:val="center"/>
            </w:pPr>
            <w:r>
              <w:t>U</w:t>
            </w:r>
          </w:p>
        </w:tc>
        <w:tc>
          <w:tcPr>
            <w:tcW w:w="431" w:type="pct"/>
          </w:tcPr>
          <w:p w14:paraId="2CFD16D7" w14:textId="77777777" w:rsidR="0052528F" w:rsidRPr="00BA50B9" w:rsidRDefault="0052528F" w:rsidP="0052528F">
            <w:pPr>
              <w:jc w:val="center"/>
            </w:pPr>
            <w:r w:rsidRPr="00BC18E9">
              <w:t>5</w:t>
            </w:r>
          </w:p>
        </w:tc>
      </w:tr>
      <w:tr w:rsidR="0052528F" w:rsidRPr="00BA50B9" w14:paraId="02C4F1B0" w14:textId="77777777" w:rsidTr="0052528F">
        <w:trPr>
          <w:trHeight w:val="397"/>
        </w:trPr>
        <w:tc>
          <w:tcPr>
            <w:tcW w:w="274" w:type="pct"/>
          </w:tcPr>
          <w:p w14:paraId="3C02C286" w14:textId="77777777" w:rsidR="0052528F" w:rsidRDefault="0052528F" w:rsidP="0052528F">
            <w:r>
              <w:t>31.</w:t>
            </w:r>
          </w:p>
        </w:tc>
        <w:tc>
          <w:tcPr>
            <w:tcW w:w="3527" w:type="pct"/>
            <w:gridSpan w:val="3"/>
          </w:tcPr>
          <w:p w14:paraId="50ED6CDD" w14:textId="77777777" w:rsidR="0052528F" w:rsidRPr="00BA50B9" w:rsidRDefault="0052528F" w:rsidP="0052528F">
            <w:pPr>
              <w:spacing w:line="276" w:lineRule="auto"/>
              <w:jc w:val="both"/>
            </w:pPr>
            <w:r>
              <w:t>Briefly explain about the nutritional values of sorghum.</w:t>
            </w:r>
          </w:p>
        </w:tc>
        <w:tc>
          <w:tcPr>
            <w:tcW w:w="408" w:type="pct"/>
          </w:tcPr>
          <w:p w14:paraId="3F76407D" w14:textId="77777777" w:rsidR="0052528F" w:rsidRPr="000B4574" w:rsidRDefault="0052528F" w:rsidP="0052528F">
            <w:pPr>
              <w:jc w:val="center"/>
            </w:pPr>
            <w:r>
              <w:t>CO1</w:t>
            </w:r>
          </w:p>
        </w:tc>
        <w:tc>
          <w:tcPr>
            <w:tcW w:w="360" w:type="pct"/>
          </w:tcPr>
          <w:p w14:paraId="3694CBF5" w14:textId="77777777" w:rsidR="0052528F" w:rsidRDefault="0052528F" w:rsidP="0052528F">
            <w:pPr>
              <w:jc w:val="center"/>
            </w:pPr>
            <w:r>
              <w:t>R</w:t>
            </w:r>
          </w:p>
        </w:tc>
        <w:tc>
          <w:tcPr>
            <w:tcW w:w="431" w:type="pct"/>
          </w:tcPr>
          <w:p w14:paraId="056159F6" w14:textId="77777777" w:rsidR="0052528F" w:rsidRPr="00BA50B9" w:rsidRDefault="0052528F" w:rsidP="0052528F">
            <w:pPr>
              <w:jc w:val="center"/>
            </w:pPr>
            <w:r w:rsidRPr="00BC18E9">
              <w:t>5</w:t>
            </w:r>
          </w:p>
        </w:tc>
      </w:tr>
      <w:tr w:rsidR="0052528F" w:rsidRPr="00BA50B9" w14:paraId="6057C0FE" w14:textId="77777777" w:rsidTr="0052528F">
        <w:trPr>
          <w:trHeight w:val="397"/>
        </w:trPr>
        <w:tc>
          <w:tcPr>
            <w:tcW w:w="274" w:type="pct"/>
          </w:tcPr>
          <w:p w14:paraId="58788CB5" w14:textId="77777777" w:rsidR="0052528F" w:rsidRDefault="0052528F" w:rsidP="0052528F">
            <w:r>
              <w:t>32.</w:t>
            </w:r>
          </w:p>
        </w:tc>
        <w:tc>
          <w:tcPr>
            <w:tcW w:w="3527" w:type="pct"/>
            <w:gridSpan w:val="3"/>
          </w:tcPr>
          <w:p w14:paraId="23BAD632" w14:textId="77777777" w:rsidR="0052528F" w:rsidRPr="00BA50B9" w:rsidRDefault="0052528F" w:rsidP="0052528F">
            <w:pPr>
              <w:jc w:val="both"/>
            </w:pPr>
            <w:r>
              <w:t>Write in detail about the nursery preparation procedures for SRI method of paddy cultivation.</w:t>
            </w:r>
          </w:p>
        </w:tc>
        <w:tc>
          <w:tcPr>
            <w:tcW w:w="408" w:type="pct"/>
          </w:tcPr>
          <w:p w14:paraId="51B80FDC" w14:textId="77777777" w:rsidR="0052528F" w:rsidRPr="000B4574" w:rsidRDefault="0052528F" w:rsidP="0052528F">
            <w:pPr>
              <w:jc w:val="center"/>
            </w:pPr>
            <w:r>
              <w:t>CO3</w:t>
            </w:r>
          </w:p>
        </w:tc>
        <w:tc>
          <w:tcPr>
            <w:tcW w:w="360" w:type="pct"/>
          </w:tcPr>
          <w:p w14:paraId="1D4540A4" w14:textId="77777777" w:rsidR="0052528F" w:rsidRDefault="0052528F" w:rsidP="0052528F">
            <w:pPr>
              <w:jc w:val="center"/>
            </w:pPr>
            <w:r>
              <w:t>A</w:t>
            </w:r>
          </w:p>
        </w:tc>
        <w:tc>
          <w:tcPr>
            <w:tcW w:w="431" w:type="pct"/>
          </w:tcPr>
          <w:p w14:paraId="04CDA5A1" w14:textId="77777777" w:rsidR="0052528F" w:rsidRPr="00BA50B9" w:rsidRDefault="0052528F" w:rsidP="0052528F">
            <w:pPr>
              <w:jc w:val="center"/>
            </w:pPr>
            <w:r w:rsidRPr="00BC18E9">
              <w:t>5</w:t>
            </w:r>
          </w:p>
        </w:tc>
      </w:tr>
      <w:tr w:rsidR="0052528F" w:rsidRPr="00BA50B9" w14:paraId="068D71AE" w14:textId="77777777" w:rsidTr="0052528F">
        <w:trPr>
          <w:trHeight w:val="552"/>
        </w:trPr>
        <w:tc>
          <w:tcPr>
            <w:tcW w:w="5000" w:type="pct"/>
            <w:gridSpan w:val="7"/>
          </w:tcPr>
          <w:p w14:paraId="2193B042" w14:textId="77777777" w:rsidR="0052528F" w:rsidRPr="00B421F5" w:rsidRDefault="0052528F" w:rsidP="0052528F">
            <w:pPr>
              <w:jc w:val="center"/>
              <w:rPr>
                <w:b/>
                <w:u w:val="single"/>
              </w:rPr>
            </w:pPr>
            <w:r w:rsidRPr="00B421F5">
              <w:rPr>
                <w:b/>
                <w:u w:val="single"/>
              </w:rPr>
              <w:t>PART – C (2 X 15 = 30 MARKS)</w:t>
            </w:r>
          </w:p>
          <w:p w14:paraId="39DDA19A" w14:textId="77777777" w:rsidR="0052528F" w:rsidRPr="00BA50B9" w:rsidRDefault="0052528F" w:rsidP="0052528F">
            <w:pPr>
              <w:jc w:val="center"/>
              <w:rPr>
                <w:b/>
              </w:rPr>
            </w:pPr>
            <w:r w:rsidRPr="00B421F5">
              <w:rPr>
                <w:b/>
              </w:rPr>
              <w:t>(Answer any 2 from the following)</w:t>
            </w:r>
          </w:p>
        </w:tc>
      </w:tr>
      <w:tr w:rsidR="0052528F" w:rsidRPr="00BA50B9" w14:paraId="1D40F331" w14:textId="77777777" w:rsidTr="0052528F">
        <w:trPr>
          <w:trHeight w:val="397"/>
        </w:trPr>
        <w:tc>
          <w:tcPr>
            <w:tcW w:w="277" w:type="pct"/>
            <w:gridSpan w:val="2"/>
          </w:tcPr>
          <w:p w14:paraId="7B4EE6CA" w14:textId="77777777" w:rsidR="0052528F" w:rsidRPr="00BA50B9" w:rsidRDefault="0052528F" w:rsidP="0052528F">
            <w:pPr>
              <w:jc w:val="center"/>
            </w:pPr>
            <w:r>
              <w:t>33</w:t>
            </w:r>
            <w:r w:rsidRPr="00BA50B9">
              <w:t>.</w:t>
            </w:r>
          </w:p>
        </w:tc>
        <w:tc>
          <w:tcPr>
            <w:tcW w:w="250" w:type="pct"/>
          </w:tcPr>
          <w:p w14:paraId="1CF8D7A2" w14:textId="77777777" w:rsidR="0052528F" w:rsidRPr="00BA50B9" w:rsidRDefault="0052528F" w:rsidP="0052528F">
            <w:pPr>
              <w:jc w:val="center"/>
            </w:pPr>
            <w:r w:rsidRPr="00BA50B9">
              <w:t>a.</w:t>
            </w:r>
          </w:p>
        </w:tc>
        <w:tc>
          <w:tcPr>
            <w:tcW w:w="3274" w:type="pct"/>
          </w:tcPr>
          <w:p w14:paraId="11752C42" w14:textId="77777777" w:rsidR="0052528F" w:rsidRPr="00BA50B9" w:rsidRDefault="0052528F" w:rsidP="0052528F">
            <w:pPr>
              <w:jc w:val="both"/>
            </w:pPr>
            <w:r w:rsidRPr="00B35585">
              <w:t>Explain in detail about the cultivation practices for Irrigat</w:t>
            </w:r>
            <w:r>
              <w:t>ed Maize from sowing to harvest.</w:t>
            </w:r>
          </w:p>
        </w:tc>
        <w:tc>
          <w:tcPr>
            <w:tcW w:w="408" w:type="pct"/>
          </w:tcPr>
          <w:p w14:paraId="572FA19D" w14:textId="77777777" w:rsidR="0052528F" w:rsidRDefault="0052528F" w:rsidP="0052528F">
            <w:pPr>
              <w:jc w:val="center"/>
            </w:pPr>
            <w:r w:rsidRPr="001674D4">
              <w:t>CO</w:t>
            </w:r>
            <w:r>
              <w:t>3</w:t>
            </w:r>
          </w:p>
        </w:tc>
        <w:tc>
          <w:tcPr>
            <w:tcW w:w="360" w:type="pct"/>
          </w:tcPr>
          <w:p w14:paraId="5957E25E" w14:textId="77777777" w:rsidR="0052528F" w:rsidRPr="00BA50B9" w:rsidRDefault="0052528F" w:rsidP="0052528F">
            <w:pPr>
              <w:jc w:val="center"/>
            </w:pPr>
            <w:r>
              <w:t>A</w:t>
            </w:r>
          </w:p>
        </w:tc>
        <w:tc>
          <w:tcPr>
            <w:tcW w:w="431" w:type="pct"/>
          </w:tcPr>
          <w:p w14:paraId="1B94244A" w14:textId="77777777" w:rsidR="0052528F" w:rsidRPr="00BA50B9" w:rsidRDefault="0052528F" w:rsidP="0052528F">
            <w:pPr>
              <w:jc w:val="center"/>
            </w:pPr>
            <w:r>
              <w:t>10</w:t>
            </w:r>
          </w:p>
        </w:tc>
      </w:tr>
      <w:tr w:rsidR="0052528F" w:rsidRPr="00BA50B9" w14:paraId="31E69794" w14:textId="77777777" w:rsidTr="0052528F">
        <w:trPr>
          <w:trHeight w:val="397"/>
        </w:trPr>
        <w:tc>
          <w:tcPr>
            <w:tcW w:w="277" w:type="pct"/>
            <w:gridSpan w:val="2"/>
          </w:tcPr>
          <w:p w14:paraId="5FBE5D24" w14:textId="77777777" w:rsidR="0052528F" w:rsidRPr="00BA50B9" w:rsidRDefault="0052528F" w:rsidP="0052528F">
            <w:pPr>
              <w:jc w:val="center"/>
            </w:pPr>
          </w:p>
        </w:tc>
        <w:tc>
          <w:tcPr>
            <w:tcW w:w="250" w:type="pct"/>
          </w:tcPr>
          <w:p w14:paraId="25080CB7" w14:textId="77777777" w:rsidR="0052528F" w:rsidRPr="00BA50B9" w:rsidRDefault="0052528F" w:rsidP="0052528F">
            <w:pPr>
              <w:jc w:val="center"/>
            </w:pPr>
            <w:r>
              <w:t>b.</w:t>
            </w:r>
          </w:p>
        </w:tc>
        <w:tc>
          <w:tcPr>
            <w:tcW w:w="3274" w:type="pct"/>
          </w:tcPr>
          <w:p w14:paraId="40DC8BC4" w14:textId="77777777" w:rsidR="0052528F" w:rsidRPr="00510EC4" w:rsidRDefault="0052528F" w:rsidP="0052528F">
            <w:pPr>
              <w:jc w:val="both"/>
              <w:rPr>
                <w:bCs/>
              </w:rPr>
            </w:pPr>
            <w:r w:rsidRPr="00DC25C2">
              <w:t>Write briefly about the</w:t>
            </w:r>
            <w:r>
              <w:t xml:space="preserve"> </w:t>
            </w:r>
            <w:r w:rsidRPr="00AB78B6">
              <w:t>Nitrate poisoning</w:t>
            </w:r>
            <w:r>
              <w:t xml:space="preserve"> in maize.</w:t>
            </w:r>
          </w:p>
        </w:tc>
        <w:tc>
          <w:tcPr>
            <w:tcW w:w="408" w:type="pct"/>
          </w:tcPr>
          <w:p w14:paraId="67EABC63" w14:textId="77777777" w:rsidR="0052528F" w:rsidRPr="009B21A6" w:rsidRDefault="0052528F" w:rsidP="0052528F">
            <w:pPr>
              <w:jc w:val="center"/>
            </w:pPr>
            <w:r w:rsidRPr="001674D4">
              <w:t>CO</w:t>
            </w:r>
            <w:r>
              <w:t>2</w:t>
            </w:r>
          </w:p>
        </w:tc>
        <w:tc>
          <w:tcPr>
            <w:tcW w:w="360" w:type="pct"/>
          </w:tcPr>
          <w:p w14:paraId="334A082B" w14:textId="77777777" w:rsidR="0052528F" w:rsidRDefault="0052528F" w:rsidP="0052528F">
            <w:pPr>
              <w:jc w:val="center"/>
            </w:pPr>
            <w:r>
              <w:t>A</w:t>
            </w:r>
          </w:p>
        </w:tc>
        <w:tc>
          <w:tcPr>
            <w:tcW w:w="431" w:type="pct"/>
          </w:tcPr>
          <w:p w14:paraId="3A282A2B" w14:textId="77777777" w:rsidR="0052528F" w:rsidRDefault="0052528F" w:rsidP="0052528F">
            <w:pPr>
              <w:jc w:val="center"/>
            </w:pPr>
            <w:r>
              <w:t>5</w:t>
            </w:r>
          </w:p>
        </w:tc>
      </w:tr>
      <w:tr w:rsidR="0052528F" w:rsidRPr="00BA50B9" w14:paraId="4DC562B4" w14:textId="77777777" w:rsidTr="0052528F">
        <w:trPr>
          <w:trHeight w:val="397"/>
        </w:trPr>
        <w:tc>
          <w:tcPr>
            <w:tcW w:w="277" w:type="pct"/>
            <w:gridSpan w:val="2"/>
          </w:tcPr>
          <w:p w14:paraId="7651C814" w14:textId="77777777" w:rsidR="0052528F" w:rsidRPr="00BA50B9" w:rsidRDefault="0052528F" w:rsidP="0052528F">
            <w:pPr>
              <w:jc w:val="center"/>
            </w:pPr>
            <w:r>
              <w:t>34</w:t>
            </w:r>
            <w:r w:rsidRPr="00BA50B9">
              <w:t>.</w:t>
            </w:r>
          </w:p>
        </w:tc>
        <w:tc>
          <w:tcPr>
            <w:tcW w:w="250" w:type="pct"/>
          </w:tcPr>
          <w:p w14:paraId="3A7593C3" w14:textId="77777777" w:rsidR="0052528F" w:rsidRPr="00BA50B9" w:rsidRDefault="0052528F" w:rsidP="0052528F">
            <w:pPr>
              <w:jc w:val="center"/>
            </w:pPr>
            <w:r w:rsidRPr="00BA50B9">
              <w:t>a.</w:t>
            </w:r>
          </w:p>
        </w:tc>
        <w:tc>
          <w:tcPr>
            <w:tcW w:w="3274" w:type="pct"/>
          </w:tcPr>
          <w:p w14:paraId="4BB27A47" w14:textId="77777777" w:rsidR="0052528F" w:rsidRPr="00BA50B9" w:rsidRDefault="0052528F" w:rsidP="0052528F">
            <w:pPr>
              <w:jc w:val="both"/>
            </w:pPr>
            <w:r w:rsidRPr="0078616F">
              <w:t>Explain in detail about the cultivation practices f</w:t>
            </w:r>
            <w:r>
              <w:t>or wheat from sowing to harvest.</w:t>
            </w:r>
          </w:p>
        </w:tc>
        <w:tc>
          <w:tcPr>
            <w:tcW w:w="408" w:type="pct"/>
          </w:tcPr>
          <w:p w14:paraId="1909D8DA" w14:textId="77777777" w:rsidR="0052528F" w:rsidRDefault="0052528F" w:rsidP="0052528F">
            <w:pPr>
              <w:jc w:val="center"/>
            </w:pPr>
            <w:r w:rsidRPr="000B157B">
              <w:t>CO</w:t>
            </w:r>
            <w:r>
              <w:t>3</w:t>
            </w:r>
          </w:p>
        </w:tc>
        <w:tc>
          <w:tcPr>
            <w:tcW w:w="360" w:type="pct"/>
          </w:tcPr>
          <w:p w14:paraId="29D0DB9E" w14:textId="77777777" w:rsidR="0052528F" w:rsidRPr="00BA50B9" w:rsidRDefault="0052528F" w:rsidP="0052528F">
            <w:pPr>
              <w:jc w:val="center"/>
            </w:pPr>
            <w:r>
              <w:t>An</w:t>
            </w:r>
          </w:p>
        </w:tc>
        <w:tc>
          <w:tcPr>
            <w:tcW w:w="431" w:type="pct"/>
          </w:tcPr>
          <w:p w14:paraId="4C860D9F" w14:textId="77777777" w:rsidR="0052528F" w:rsidRPr="00BA50B9" w:rsidRDefault="0052528F" w:rsidP="0052528F">
            <w:pPr>
              <w:jc w:val="center"/>
            </w:pPr>
            <w:r>
              <w:t>10</w:t>
            </w:r>
          </w:p>
        </w:tc>
      </w:tr>
      <w:tr w:rsidR="0052528F" w:rsidRPr="00BA50B9" w14:paraId="5D9BFE1C" w14:textId="77777777" w:rsidTr="0052528F">
        <w:trPr>
          <w:trHeight w:val="397"/>
        </w:trPr>
        <w:tc>
          <w:tcPr>
            <w:tcW w:w="277" w:type="pct"/>
            <w:gridSpan w:val="2"/>
          </w:tcPr>
          <w:p w14:paraId="28687A58" w14:textId="77777777" w:rsidR="0052528F" w:rsidRPr="00BA50B9" w:rsidRDefault="0052528F" w:rsidP="0052528F">
            <w:pPr>
              <w:jc w:val="center"/>
            </w:pPr>
          </w:p>
        </w:tc>
        <w:tc>
          <w:tcPr>
            <w:tcW w:w="250" w:type="pct"/>
          </w:tcPr>
          <w:p w14:paraId="4B2A4B79" w14:textId="77777777" w:rsidR="0052528F" w:rsidRPr="00BA50B9" w:rsidRDefault="0052528F" w:rsidP="0052528F">
            <w:pPr>
              <w:jc w:val="center"/>
            </w:pPr>
            <w:r>
              <w:t>b.</w:t>
            </w:r>
          </w:p>
        </w:tc>
        <w:tc>
          <w:tcPr>
            <w:tcW w:w="3274" w:type="pct"/>
          </w:tcPr>
          <w:p w14:paraId="309E4211" w14:textId="77777777" w:rsidR="0052528F" w:rsidRPr="00BA50B9" w:rsidRDefault="0052528F" w:rsidP="0052528F">
            <w:pPr>
              <w:jc w:val="both"/>
            </w:pPr>
            <w:r>
              <w:t xml:space="preserve">Elaborate about sorghum poisoning. </w:t>
            </w:r>
          </w:p>
        </w:tc>
        <w:tc>
          <w:tcPr>
            <w:tcW w:w="408" w:type="pct"/>
          </w:tcPr>
          <w:p w14:paraId="4259493D" w14:textId="77777777" w:rsidR="0052528F" w:rsidRPr="00BA50B9" w:rsidRDefault="0052528F" w:rsidP="0052528F">
            <w:pPr>
              <w:jc w:val="center"/>
            </w:pPr>
            <w:r w:rsidRPr="000B157B">
              <w:t>CO</w:t>
            </w:r>
            <w:r>
              <w:t>6</w:t>
            </w:r>
          </w:p>
        </w:tc>
        <w:tc>
          <w:tcPr>
            <w:tcW w:w="360" w:type="pct"/>
          </w:tcPr>
          <w:p w14:paraId="765B7270" w14:textId="77777777" w:rsidR="0052528F" w:rsidRPr="00BA50B9" w:rsidRDefault="0052528F" w:rsidP="0052528F">
            <w:pPr>
              <w:jc w:val="center"/>
            </w:pPr>
            <w:r>
              <w:t>An</w:t>
            </w:r>
          </w:p>
        </w:tc>
        <w:tc>
          <w:tcPr>
            <w:tcW w:w="431" w:type="pct"/>
          </w:tcPr>
          <w:p w14:paraId="2D422541" w14:textId="77777777" w:rsidR="0052528F" w:rsidRPr="00BA50B9" w:rsidRDefault="0052528F" w:rsidP="0052528F">
            <w:pPr>
              <w:jc w:val="center"/>
            </w:pPr>
            <w:r>
              <w:t>5</w:t>
            </w:r>
          </w:p>
        </w:tc>
      </w:tr>
      <w:tr w:rsidR="0052528F" w:rsidRPr="00BA50B9" w14:paraId="05E57389" w14:textId="77777777" w:rsidTr="0052528F">
        <w:trPr>
          <w:trHeight w:val="397"/>
        </w:trPr>
        <w:tc>
          <w:tcPr>
            <w:tcW w:w="277" w:type="pct"/>
            <w:gridSpan w:val="2"/>
          </w:tcPr>
          <w:p w14:paraId="44706DA9" w14:textId="77777777" w:rsidR="0052528F" w:rsidRPr="00BA50B9" w:rsidRDefault="0052528F" w:rsidP="0052528F">
            <w:pPr>
              <w:jc w:val="center"/>
            </w:pPr>
            <w:r>
              <w:t>35</w:t>
            </w:r>
            <w:r w:rsidRPr="00BA50B9">
              <w:t>.</w:t>
            </w:r>
          </w:p>
        </w:tc>
        <w:tc>
          <w:tcPr>
            <w:tcW w:w="250" w:type="pct"/>
          </w:tcPr>
          <w:p w14:paraId="282BBF0B" w14:textId="77777777" w:rsidR="0052528F" w:rsidRPr="00BA50B9" w:rsidRDefault="0052528F" w:rsidP="0052528F">
            <w:pPr>
              <w:jc w:val="center"/>
            </w:pPr>
            <w:r w:rsidRPr="00BA50B9">
              <w:t>a.</w:t>
            </w:r>
          </w:p>
        </w:tc>
        <w:tc>
          <w:tcPr>
            <w:tcW w:w="3274" w:type="pct"/>
          </w:tcPr>
          <w:p w14:paraId="314CC9E3" w14:textId="77777777" w:rsidR="0052528F" w:rsidRPr="00BA50B9" w:rsidRDefault="0052528F" w:rsidP="0052528F">
            <w:pPr>
              <w:jc w:val="both"/>
            </w:pPr>
            <w:r>
              <w:t xml:space="preserve">Elaborate about the economic importance of Soybean and briefly describe about the crop's origin, distribution and cultivation practices in India. </w:t>
            </w:r>
          </w:p>
        </w:tc>
        <w:tc>
          <w:tcPr>
            <w:tcW w:w="408" w:type="pct"/>
          </w:tcPr>
          <w:p w14:paraId="69E9C87A" w14:textId="77777777" w:rsidR="0052528F" w:rsidRDefault="0052528F" w:rsidP="0052528F">
            <w:pPr>
              <w:jc w:val="center"/>
            </w:pPr>
            <w:r w:rsidRPr="00161724">
              <w:t>CO</w:t>
            </w:r>
            <w:r>
              <w:t>1</w:t>
            </w:r>
          </w:p>
        </w:tc>
        <w:tc>
          <w:tcPr>
            <w:tcW w:w="360" w:type="pct"/>
          </w:tcPr>
          <w:p w14:paraId="48BCE74E" w14:textId="77777777" w:rsidR="0052528F" w:rsidRPr="00BA50B9" w:rsidRDefault="0052528F" w:rsidP="0052528F">
            <w:pPr>
              <w:jc w:val="center"/>
            </w:pPr>
            <w:r>
              <w:t>E</w:t>
            </w:r>
          </w:p>
        </w:tc>
        <w:tc>
          <w:tcPr>
            <w:tcW w:w="431" w:type="pct"/>
          </w:tcPr>
          <w:p w14:paraId="12028643" w14:textId="77777777" w:rsidR="0052528F" w:rsidRPr="00BA50B9" w:rsidRDefault="0052528F" w:rsidP="0052528F">
            <w:pPr>
              <w:jc w:val="center"/>
            </w:pPr>
            <w:r>
              <w:t>10</w:t>
            </w:r>
          </w:p>
        </w:tc>
      </w:tr>
      <w:tr w:rsidR="0052528F" w14:paraId="36D617A2" w14:textId="77777777" w:rsidTr="0052528F">
        <w:trPr>
          <w:trHeight w:val="397"/>
        </w:trPr>
        <w:tc>
          <w:tcPr>
            <w:tcW w:w="277" w:type="pct"/>
            <w:gridSpan w:val="2"/>
          </w:tcPr>
          <w:p w14:paraId="4E8E1547" w14:textId="77777777" w:rsidR="0052528F" w:rsidRPr="00BA50B9" w:rsidRDefault="0052528F" w:rsidP="0052528F">
            <w:pPr>
              <w:jc w:val="center"/>
            </w:pPr>
          </w:p>
        </w:tc>
        <w:tc>
          <w:tcPr>
            <w:tcW w:w="250" w:type="pct"/>
          </w:tcPr>
          <w:p w14:paraId="3BD31BB6" w14:textId="77777777" w:rsidR="0052528F" w:rsidRPr="00BA50B9" w:rsidRDefault="0052528F" w:rsidP="0052528F">
            <w:pPr>
              <w:jc w:val="center"/>
            </w:pPr>
            <w:r>
              <w:t>b.</w:t>
            </w:r>
          </w:p>
        </w:tc>
        <w:tc>
          <w:tcPr>
            <w:tcW w:w="3274" w:type="pct"/>
          </w:tcPr>
          <w:p w14:paraId="2CDAE392" w14:textId="77777777" w:rsidR="0052528F" w:rsidRPr="00510EC4" w:rsidRDefault="0052528F" w:rsidP="0052528F">
            <w:pPr>
              <w:jc w:val="both"/>
              <w:rPr>
                <w:bCs/>
              </w:rPr>
            </w:pPr>
            <w:r w:rsidRPr="008F19BB">
              <w:t>Explain in detail about N management through LCC for paddy.</w:t>
            </w:r>
          </w:p>
        </w:tc>
        <w:tc>
          <w:tcPr>
            <w:tcW w:w="408" w:type="pct"/>
          </w:tcPr>
          <w:p w14:paraId="64591255" w14:textId="77777777" w:rsidR="0052528F" w:rsidRPr="009B21A6" w:rsidRDefault="0052528F" w:rsidP="0052528F">
            <w:pPr>
              <w:jc w:val="center"/>
            </w:pPr>
            <w:r w:rsidRPr="00161724">
              <w:t xml:space="preserve">CO </w:t>
            </w:r>
            <w:r>
              <w:t>3</w:t>
            </w:r>
          </w:p>
        </w:tc>
        <w:tc>
          <w:tcPr>
            <w:tcW w:w="360" w:type="pct"/>
          </w:tcPr>
          <w:p w14:paraId="48212CDB" w14:textId="77777777" w:rsidR="0052528F" w:rsidRDefault="0052528F" w:rsidP="0052528F">
            <w:pPr>
              <w:jc w:val="center"/>
            </w:pPr>
            <w:r>
              <w:t>A</w:t>
            </w:r>
          </w:p>
        </w:tc>
        <w:tc>
          <w:tcPr>
            <w:tcW w:w="431" w:type="pct"/>
          </w:tcPr>
          <w:p w14:paraId="3BC2AF91" w14:textId="77777777" w:rsidR="0052528F" w:rsidRDefault="0052528F" w:rsidP="0052528F">
            <w:pPr>
              <w:jc w:val="center"/>
            </w:pPr>
            <w:r>
              <w:t>5</w:t>
            </w:r>
          </w:p>
        </w:tc>
      </w:tr>
    </w:tbl>
    <w:p w14:paraId="4E55600B" w14:textId="77777777" w:rsidR="0052528F" w:rsidRDefault="0052528F" w:rsidP="0052528F">
      <w:pPr>
        <w:contextualSpacing/>
      </w:pPr>
      <w:r w:rsidRPr="00511FC5">
        <w:rPr>
          <w:b/>
          <w:bCs/>
        </w:rPr>
        <w:t>CO</w:t>
      </w:r>
      <w:r w:rsidRPr="00511FC5">
        <w:t xml:space="preserve"> – COURSE OUTCOME</w:t>
      </w:r>
      <w:r w:rsidRPr="00511FC5">
        <w:tab/>
      </w:r>
      <w:r w:rsidRPr="00511FC5">
        <w:tab/>
      </w:r>
      <w:r w:rsidRPr="00511FC5">
        <w:tab/>
      </w:r>
      <w:r w:rsidRPr="00511FC5">
        <w:tab/>
      </w:r>
      <w:r w:rsidRPr="00511FC5">
        <w:tab/>
      </w:r>
      <w:r w:rsidRPr="00511FC5">
        <w:rPr>
          <w:b/>
          <w:bCs/>
        </w:rPr>
        <w:t>BL</w:t>
      </w:r>
      <w:r w:rsidRPr="00511FC5">
        <w:t xml:space="preserve"> – BLOOM’</w:t>
      </w:r>
      <w:r>
        <w:t>S</w:t>
      </w:r>
      <w:r w:rsidRPr="00511FC5">
        <w:t xml:space="preserve"> LEVEL</w:t>
      </w:r>
    </w:p>
    <w:p w14:paraId="3C5256B2" w14:textId="77777777" w:rsidR="0052528F" w:rsidRPr="0070665A" w:rsidRDefault="0052528F" w:rsidP="002E336A"/>
    <w:tbl>
      <w:tblPr>
        <w:tblStyle w:val="TableGrid"/>
        <w:tblW w:w="0" w:type="auto"/>
        <w:tblLook w:val="04A0" w:firstRow="1" w:lastRow="0" w:firstColumn="1" w:lastColumn="0" w:noHBand="0" w:noVBand="1"/>
      </w:tblPr>
      <w:tblGrid>
        <w:gridCol w:w="675"/>
        <w:gridCol w:w="9724"/>
      </w:tblGrid>
      <w:tr w:rsidR="0052528F" w:rsidRPr="0070665A" w14:paraId="51AC120B" w14:textId="77777777" w:rsidTr="0052528F">
        <w:tc>
          <w:tcPr>
            <w:tcW w:w="675" w:type="dxa"/>
          </w:tcPr>
          <w:p w14:paraId="3DD4B631" w14:textId="77777777" w:rsidR="0052528F" w:rsidRPr="0070665A" w:rsidRDefault="0052528F" w:rsidP="0052528F"/>
        </w:tc>
        <w:tc>
          <w:tcPr>
            <w:tcW w:w="9782" w:type="dxa"/>
          </w:tcPr>
          <w:p w14:paraId="245E533D" w14:textId="77777777" w:rsidR="0052528F" w:rsidRPr="0070665A" w:rsidRDefault="0052528F" w:rsidP="0052528F">
            <w:pPr>
              <w:jc w:val="center"/>
              <w:rPr>
                <w:b/>
              </w:rPr>
            </w:pPr>
            <w:r w:rsidRPr="0070665A">
              <w:rPr>
                <w:b/>
              </w:rPr>
              <w:t>COURSE OUTCOMES</w:t>
            </w:r>
          </w:p>
        </w:tc>
      </w:tr>
      <w:tr w:rsidR="0052528F" w:rsidRPr="0070665A" w14:paraId="2806B14D" w14:textId="77777777" w:rsidTr="0052528F">
        <w:tc>
          <w:tcPr>
            <w:tcW w:w="675" w:type="dxa"/>
          </w:tcPr>
          <w:p w14:paraId="513D0364" w14:textId="77777777" w:rsidR="0052528F" w:rsidRPr="0070665A" w:rsidRDefault="0052528F" w:rsidP="0052528F">
            <w:r w:rsidRPr="0070665A">
              <w:t>CO1</w:t>
            </w:r>
          </w:p>
        </w:tc>
        <w:tc>
          <w:tcPr>
            <w:tcW w:w="9782" w:type="dxa"/>
          </w:tcPr>
          <w:p w14:paraId="2CB7F38A" w14:textId="77777777" w:rsidR="0052528F" w:rsidRPr="0070665A" w:rsidRDefault="0052528F" w:rsidP="0052528F">
            <w:r w:rsidRPr="0070665A">
              <w:t>Understand the geographical distribution, varietal improvements and the adaptability of major cereals and pulses cultivated in India</w:t>
            </w:r>
            <w:r>
              <w:t>.</w:t>
            </w:r>
          </w:p>
        </w:tc>
      </w:tr>
      <w:tr w:rsidR="0052528F" w:rsidRPr="0070665A" w14:paraId="1930BE2C" w14:textId="77777777" w:rsidTr="0052528F">
        <w:tc>
          <w:tcPr>
            <w:tcW w:w="675" w:type="dxa"/>
          </w:tcPr>
          <w:p w14:paraId="23CCAB58" w14:textId="77777777" w:rsidR="0052528F" w:rsidRPr="0070665A" w:rsidRDefault="0052528F" w:rsidP="0052528F">
            <w:r w:rsidRPr="0070665A">
              <w:t>CO2</w:t>
            </w:r>
          </w:p>
        </w:tc>
        <w:tc>
          <w:tcPr>
            <w:tcW w:w="9782" w:type="dxa"/>
          </w:tcPr>
          <w:p w14:paraId="7DD616AC" w14:textId="77777777" w:rsidR="0052528F" w:rsidRPr="0070665A" w:rsidRDefault="0052528F" w:rsidP="0052528F">
            <w:r w:rsidRPr="0070665A">
              <w:t>Acquire knowledge on crop production technologies for Rabi cereals.</w:t>
            </w:r>
          </w:p>
        </w:tc>
      </w:tr>
      <w:tr w:rsidR="0052528F" w:rsidRPr="0070665A" w14:paraId="2BEB518C" w14:textId="77777777" w:rsidTr="0052528F">
        <w:tc>
          <w:tcPr>
            <w:tcW w:w="675" w:type="dxa"/>
          </w:tcPr>
          <w:p w14:paraId="7DFC50DB" w14:textId="77777777" w:rsidR="0052528F" w:rsidRPr="0070665A" w:rsidRDefault="0052528F" w:rsidP="0052528F">
            <w:r w:rsidRPr="0070665A">
              <w:t>CO3</w:t>
            </w:r>
          </w:p>
        </w:tc>
        <w:tc>
          <w:tcPr>
            <w:tcW w:w="9782" w:type="dxa"/>
          </w:tcPr>
          <w:p w14:paraId="53B6EE93" w14:textId="77777777" w:rsidR="0052528F" w:rsidRPr="0070665A" w:rsidRDefault="0052528F" w:rsidP="0052528F">
            <w:r w:rsidRPr="0070665A">
              <w:t>Perceive knowledge on crop production technologies for Kharif cereals.</w:t>
            </w:r>
          </w:p>
        </w:tc>
      </w:tr>
      <w:tr w:rsidR="0052528F" w:rsidRPr="0070665A" w14:paraId="63609079" w14:textId="77777777" w:rsidTr="0052528F">
        <w:tc>
          <w:tcPr>
            <w:tcW w:w="675" w:type="dxa"/>
          </w:tcPr>
          <w:p w14:paraId="7DA44105" w14:textId="77777777" w:rsidR="0052528F" w:rsidRPr="0070665A" w:rsidRDefault="0052528F" w:rsidP="0052528F">
            <w:r w:rsidRPr="0070665A">
              <w:t>CO4</w:t>
            </w:r>
          </w:p>
        </w:tc>
        <w:tc>
          <w:tcPr>
            <w:tcW w:w="9782" w:type="dxa"/>
          </w:tcPr>
          <w:p w14:paraId="215F62DE" w14:textId="77777777" w:rsidR="0052528F" w:rsidRPr="0070665A" w:rsidRDefault="0052528F" w:rsidP="0052528F">
            <w:r w:rsidRPr="0070665A">
              <w:t>Manage the crop production technologies for Rabi pulses.</w:t>
            </w:r>
          </w:p>
        </w:tc>
      </w:tr>
      <w:tr w:rsidR="0052528F" w:rsidRPr="0070665A" w14:paraId="610A31C3" w14:textId="77777777" w:rsidTr="0052528F">
        <w:tc>
          <w:tcPr>
            <w:tcW w:w="675" w:type="dxa"/>
          </w:tcPr>
          <w:p w14:paraId="0A936A25" w14:textId="77777777" w:rsidR="0052528F" w:rsidRPr="0070665A" w:rsidRDefault="0052528F" w:rsidP="0052528F">
            <w:r w:rsidRPr="0070665A">
              <w:t>CO5</w:t>
            </w:r>
          </w:p>
        </w:tc>
        <w:tc>
          <w:tcPr>
            <w:tcW w:w="9782" w:type="dxa"/>
          </w:tcPr>
          <w:p w14:paraId="545BCE67" w14:textId="77777777" w:rsidR="0052528F" w:rsidRPr="0070665A" w:rsidRDefault="0052528F" w:rsidP="0052528F">
            <w:r w:rsidRPr="0070665A">
              <w:t>Work out the crop production technologies for Kharif pulses.</w:t>
            </w:r>
          </w:p>
        </w:tc>
      </w:tr>
      <w:tr w:rsidR="0052528F" w:rsidRPr="0070665A" w14:paraId="2DD2C9F9" w14:textId="77777777" w:rsidTr="0052528F">
        <w:tc>
          <w:tcPr>
            <w:tcW w:w="675" w:type="dxa"/>
          </w:tcPr>
          <w:p w14:paraId="5F23F8B4" w14:textId="77777777" w:rsidR="0052528F" w:rsidRPr="0070665A" w:rsidRDefault="0052528F" w:rsidP="0052528F">
            <w:r w:rsidRPr="0070665A">
              <w:t>CO6</w:t>
            </w:r>
          </w:p>
        </w:tc>
        <w:tc>
          <w:tcPr>
            <w:tcW w:w="9782" w:type="dxa"/>
          </w:tcPr>
          <w:p w14:paraId="0208FCB1" w14:textId="77777777" w:rsidR="0052528F" w:rsidRPr="0070665A" w:rsidRDefault="0052528F" w:rsidP="0052528F">
            <w:r w:rsidRPr="0070665A">
              <w:t>Apply the acquired knowledge to guide the farmers for cultivating cereals and pulses.</w:t>
            </w:r>
          </w:p>
        </w:tc>
      </w:tr>
    </w:tbl>
    <w:p w14:paraId="0A9B2DBA" w14:textId="77777777" w:rsidR="0052528F" w:rsidRPr="0070665A" w:rsidRDefault="0052528F" w:rsidP="0052528F"/>
    <w:p w14:paraId="7E3601FF" w14:textId="77777777" w:rsidR="0052528F" w:rsidRPr="0070665A" w:rsidRDefault="0052528F" w:rsidP="0052528F"/>
    <w:tbl>
      <w:tblPr>
        <w:tblStyle w:val="TableGrid"/>
        <w:tblW w:w="0" w:type="auto"/>
        <w:tblLook w:val="04A0" w:firstRow="1" w:lastRow="0" w:firstColumn="1" w:lastColumn="0" w:noHBand="0" w:noVBand="1"/>
      </w:tblPr>
      <w:tblGrid>
        <w:gridCol w:w="926"/>
        <w:gridCol w:w="1361"/>
        <w:gridCol w:w="1554"/>
        <w:gridCol w:w="1373"/>
        <w:gridCol w:w="1446"/>
        <w:gridCol w:w="1347"/>
        <w:gridCol w:w="1275"/>
        <w:gridCol w:w="1117"/>
      </w:tblGrid>
      <w:tr w:rsidR="0052528F" w:rsidRPr="0070665A" w14:paraId="4CFAF056" w14:textId="77777777" w:rsidTr="0052528F">
        <w:tc>
          <w:tcPr>
            <w:tcW w:w="10683" w:type="dxa"/>
            <w:gridSpan w:val="8"/>
          </w:tcPr>
          <w:p w14:paraId="78F79423" w14:textId="77777777" w:rsidR="0052528F" w:rsidRPr="0070665A" w:rsidRDefault="0052528F" w:rsidP="0052528F">
            <w:pPr>
              <w:jc w:val="center"/>
              <w:rPr>
                <w:b/>
              </w:rPr>
            </w:pPr>
            <w:r w:rsidRPr="0070665A">
              <w:rPr>
                <w:b/>
              </w:rPr>
              <w:lastRenderedPageBreak/>
              <w:t>Assessment Pattern as per Bloom’s Level</w:t>
            </w:r>
          </w:p>
        </w:tc>
      </w:tr>
      <w:tr w:rsidR="0052528F" w:rsidRPr="0070665A" w14:paraId="50A491B0" w14:textId="77777777" w:rsidTr="0052528F">
        <w:tc>
          <w:tcPr>
            <w:tcW w:w="959" w:type="dxa"/>
          </w:tcPr>
          <w:p w14:paraId="51E2E331" w14:textId="77777777" w:rsidR="0052528F" w:rsidRPr="0070665A" w:rsidRDefault="0052528F" w:rsidP="0052528F">
            <w:r w:rsidRPr="0070665A">
              <w:t>CO / P</w:t>
            </w:r>
          </w:p>
        </w:tc>
        <w:tc>
          <w:tcPr>
            <w:tcW w:w="1362" w:type="dxa"/>
          </w:tcPr>
          <w:p w14:paraId="0832A160" w14:textId="77777777" w:rsidR="0052528F" w:rsidRPr="0070665A" w:rsidRDefault="0052528F" w:rsidP="0052528F">
            <w:pPr>
              <w:jc w:val="center"/>
              <w:rPr>
                <w:b/>
              </w:rPr>
            </w:pPr>
            <w:r w:rsidRPr="0070665A">
              <w:rPr>
                <w:b/>
              </w:rPr>
              <w:t>Remember</w:t>
            </w:r>
          </w:p>
        </w:tc>
        <w:tc>
          <w:tcPr>
            <w:tcW w:w="1569" w:type="dxa"/>
          </w:tcPr>
          <w:p w14:paraId="196599CC" w14:textId="77777777" w:rsidR="0052528F" w:rsidRPr="0070665A" w:rsidRDefault="0052528F" w:rsidP="0052528F">
            <w:pPr>
              <w:jc w:val="center"/>
              <w:rPr>
                <w:b/>
              </w:rPr>
            </w:pPr>
            <w:r w:rsidRPr="0070665A">
              <w:rPr>
                <w:b/>
              </w:rPr>
              <w:t>Understand</w:t>
            </w:r>
          </w:p>
        </w:tc>
        <w:tc>
          <w:tcPr>
            <w:tcW w:w="1439" w:type="dxa"/>
          </w:tcPr>
          <w:p w14:paraId="69C9EA3E" w14:textId="77777777" w:rsidR="0052528F" w:rsidRPr="0070665A" w:rsidRDefault="0052528F" w:rsidP="0052528F">
            <w:pPr>
              <w:jc w:val="center"/>
              <w:rPr>
                <w:b/>
              </w:rPr>
            </w:pPr>
            <w:r w:rsidRPr="0070665A">
              <w:rPr>
                <w:b/>
              </w:rPr>
              <w:t>Apply</w:t>
            </w:r>
          </w:p>
        </w:tc>
        <w:tc>
          <w:tcPr>
            <w:tcW w:w="1497" w:type="dxa"/>
          </w:tcPr>
          <w:p w14:paraId="022C4324" w14:textId="77777777" w:rsidR="0052528F" w:rsidRPr="0070665A" w:rsidRDefault="0052528F" w:rsidP="0052528F">
            <w:pPr>
              <w:jc w:val="center"/>
              <w:rPr>
                <w:b/>
              </w:rPr>
            </w:pPr>
            <w:r w:rsidRPr="0070665A">
              <w:rPr>
                <w:b/>
              </w:rPr>
              <w:t>Analyze</w:t>
            </w:r>
          </w:p>
        </w:tc>
        <w:tc>
          <w:tcPr>
            <w:tcW w:w="1375" w:type="dxa"/>
          </w:tcPr>
          <w:p w14:paraId="77185DCB" w14:textId="77777777" w:rsidR="0052528F" w:rsidRPr="0070665A" w:rsidRDefault="0052528F" w:rsidP="0052528F">
            <w:pPr>
              <w:jc w:val="center"/>
              <w:rPr>
                <w:b/>
              </w:rPr>
            </w:pPr>
            <w:r w:rsidRPr="0070665A">
              <w:rPr>
                <w:b/>
              </w:rPr>
              <w:t>Evaluate</w:t>
            </w:r>
          </w:p>
        </w:tc>
        <w:tc>
          <w:tcPr>
            <w:tcW w:w="1321" w:type="dxa"/>
          </w:tcPr>
          <w:p w14:paraId="7CD32AE8" w14:textId="77777777" w:rsidR="0052528F" w:rsidRPr="0070665A" w:rsidRDefault="0052528F" w:rsidP="0052528F">
            <w:pPr>
              <w:jc w:val="center"/>
              <w:rPr>
                <w:b/>
              </w:rPr>
            </w:pPr>
            <w:r w:rsidRPr="0070665A">
              <w:rPr>
                <w:b/>
              </w:rPr>
              <w:t>Create</w:t>
            </w:r>
          </w:p>
        </w:tc>
        <w:tc>
          <w:tcPr>
            <w:tcW w:w="1161" w:type="dxa"/>
          </w:tcPr>
          <w:p w14:paraId="4C220848" w14:textId="77777777" w:rsidR="0052528F" w:rsidRPr="0070665A" w:rsidRDefault="0052528F" w:rsidP="0052528F">
            <w:pPr>
              <w:jc w:val="center"/>
              <w:rPr>
                <w:b/>
              </w:rPr>
            </w:pPr>
            <w:r w:rsidRPr="0070665A">
              <w:rPr>
                <w:b/>
              </w:rPr>
              <w:t>Total</w:t>
            </w:r>
          </w:p>
        </w:tc>
      </w:tr>
      <w:tr w:rsidR="0052528F" w:rsidRPr="0070665A" w14:paraId="310BCC52" w14:textId="77777777" w:rsidTr="0052528F">
        <w:tc>
          <w:tcPr>
            <w:tcW w:w="959" w:type="dxa"/>
          </w:tcPr>
          <w:p w14:paraId="5475FD7B" w14:textId="77777777" w:rsidR="0052528F" w:rsidRPr="0070665A" w:rsidRDefault="0052528F" w:rsidP="0052528F">
            <w:r w:rsidRPr="0070665A">
              <w:t>CO1</w:t>
            </w:r>
          </w:p>
        </w:tc>
        <w:tc>
          <w:tcPr>
            <w:tcW w:w="1362" w:type="dxa"/>
            <w:vAlign w:val="center"/>
          </w:tcPr>
          <w:p w14:paraId="4D8A2AC7" w14:textId="77777777" w:rsidR="0052528F" w:rsidRPr="0070665A" w:rsidRDefault="0052528F" w:rsidP="0052528F">
            <w:pPr>
              <w:jc w:val="center"/>
            </w:pPr>
            <w:r w:rsidRPr="0070665A">
              <w:rPr>
                <w:color w:val="000000"/>
              </w:rPr>
              <w:t>21</w:t>
            </w:r>
          </w:p>
        </w:tc>
        <w:tc>
          <w:tcPr>
            <w:tcW w:w="1569" w:type="dxa"/>
            <w:vAlign w:val="center"/>
          </w:tcPr>
          <w:p w14:paraId="4897FEFE" w14:textId="77777777" w:rsidR="0052528F" w:rsidRPr="0070665A" w:rsidRDefault="0052528F" w:rsidP="0052528F">
            <w:pPr>
              <w:jc w:val="center"/>
            </w:pPr>
            <w:r w:rsidRPr="0070665A">
              <w:rPr>
                <w:color w:val="000000"/>
              </w:rPr>
              <w:t> </w:t>
            </w:r>
          </w:p>
        </w:tc>
        <w:tc>
          <w:tcPr>
            <w:tcW w:w="1439" w:type="dxa"/>
            <w:vAlign w:val="center"/>
          </w:tcPr>
          <w:p w14:paraId="0A1E22EE" w14:textId="77777777" w:rsidR="0052528F" w:rsidRPr="0070665A" w:rsidRDefault="0052528F" w:rsidP="0052528F">
            <w:pPr>
              <w:jc w:val="center"/>
            </w:pPr>
            <w:r w:rsidRPr="0070665A">
              <w:rPr>
                <w:color w:val="000000"/>
              </w:rPr>
              <w:t>1</w:t>
            </w:r>
          </w:p>
        </w:tc>
        <w:tc>
          <w:tcPr>
            <w:tcW w:w="1497" w:type="dxa"/>
            <w:vAlign w:val="center"/>
          </w:tcPr>
          <w:p w14:paraId="412EB0F8" w14:textId="77777777" w:rsidR="0052528F" w:rsidRPr="0070665A" w:rsidRDefault="0052528F" w:rsidP="0052528F">
            <w:pPr>
              <w:jc w:val="center"/>
            </w:pPr>
            <w:r w:rsidRPr="0070665A">
              <w:rPr>
                <w:color w:val="000000"/>
              </w:rPr>
              <w:t> </w:t>
            </w:r>
          </w:p>
        </w:tc>
        <w:tc>
          <w:tcPr>
            <w:tcW w:w="1375" w:type="dxa"/>
            <w:vAlign w:val="center"/>
          </w:tcPr>
          <w:p w14:paraId="3747EFE3" w14:textId="77777777" w:rsidR="0052528F" w:rsidRPr="0070665A" w:rsidRDefault="0052528F" w:rsidP="0052528F">
            <w:pPr>
              <w:jc w:val="center"/>
            </w:pPr>
            <w:r w:rsidRPr="0070665A">
              <w:rPr>
                <w:color w:val="000000"/>
              </w:rPr>
              <w:t>10</w:t>
            </w:r>
          </w:p>
        </w:tc>
        <w:tc>
          <w:tcPr>
            <w:tcW w:w="1321" w:type="dxa"/>
            <w:vAlign w:val="center"/>
          </w:tcPr>
          <w:p w14:paraId="5DCAB07A" w14:textId="77777777" w:rsidR="0052528F" w:rsidRPr="0070665A" w:rsidRDefault="0052528F" w:rsidP="0052528F">
            <w:pPr>
              <w:jc w:val="center"/>
            </w:pPr>
            <w:r w:rsidRPr="0070665A">
              <w:rPr>
                <w:color w:val="000000"/>
              </w:rPr>
              <w:t> </w:t>
            </w:r>
          </w:p>
        </w:tc>
        <w:tc>
          <w:tcPr>
            <w:tcW w:w="1161" w:type="dxa"/>
            <w:vAlign w:val="center"/>
          </w:tcPr>
          <w:p w14:paraId="43E1306E" w14:textId="77777777" w:rsidR="0052528F" w:rsidRPr="0070665A" w:rsidRDefault="0052528F" w:rsidP="0052528F">
            <w:pPr>
              <w:jc w:val="center"/>
            </w:pPr>
            <w:r w:rsidRPr="0070665A">
              <w:rPr>
                <w:color w:val="000000"/>
              </w:rPr>
              <w:t>32</w:t>
            </w:r>
          </w:p>
        </w:tc>
      </w:tr>
      <w:tr w:rsidR="0052528F" w:rsidRPr="0070665A" w14:paraId="6CB4983A" w14:textId="77777777" w:rsidTr="0052528F">
        <w:tc>
          <w:tcPr>
            <w:tcW w:w="959" w:type="dxa"/>
          </w:tcPr>
          <w:p w14:paraId="2CAA2FE5" w14:textId="77777777" w:rsidR="0052528F" w:rsidRPr="0070665A" w:rsidRDefault="0052528F" w:rsidP="0052528F">
            <w:r w:rsidRPr="0070665A">
              <w:t>CO2</w:t>
            </w:r>
          </w:p>
        </w:tc>
        <w:tc>
          <w:tcPr>
            <w:tcW w:w="1362" w:type="dxa"/>
            <w:vAlign w:val="center"/>
          </w:tcPr>
          <w:p w14:paraId="17FC3052" w14:textId="77777777" w:rsidR="0052528F" w:rsidRPr="0070665A" w:rsidRDefault="0052528F" w:rsidP="0052528F">
            <w:pPr>
              <w:jc w:val="center"/>
            </w:pPr>
            <w:r w:rsidRPr="0070665A">
              <w:rPr>
                <w:color w:val="000000"/>
              </w:rPr>
              <w:t> </w:t>
            </w:r>
          </w:p>
        </w:tc>
        <w:tc>
          <w:tcPr>
            <w:tcW w:w="1569" w:type="dxa"/>
            <w:vAlign w:val="center"/>
          </w:tcPr>
          <w:p w14:paraId="40D6823F" w14:textId="77777777" w:rsidR="0052528F" w:rsidRPr="0070665A" w:rsidRDefault="0052528F" w:rsidP="0052528F">
            <w:pPr>
              <w:jc w:val="center"/>
            </w:pPr>
            <w:r w:rsidRPr="0070665A">
              <w:rPr>
                <w:color w:val="000000"/>
              </w:rPr>
              <w:t> </w:t>
            </w:r>
          </w:p>
        </w:tc>
        <w:tc>
          <w:tcPr>
            <w:tcW w:w="1439" w:type="dxa"/>
            <w:vAlign w:val="center"/>
          </w:tcPr>
          <w:p w14:paraId="004F772B" w14:textId="77777777" w:rsidR="0052528F" w:rsidRPr="0070665A" w:rsidRDefault="0052528F" w:rsidP="0052528F">
            <w:pPr>
              <w:jc w:val="center"/>
            </w:pPr>
            <w:r w:rsidRPr="0070665A">
              <w:rPr>
                <w:color w:val="000000"/>
              </w:rPr>
              <w:t>5</w:t>
            </w:r>
          </w:p>
        </w:tc>
        <w:tc>
          <w:tcPr>
            <w:tcW w:w="1497" w:type="dxa"/>
            <w:vAlign w:val="center"/>
          </w:tcPr>
          <w:p w14:paraId="039B5CA7" w14:textId="77777777" w:rsidR="0052528F" w:rsidRPr="0070665A" w:rsidRDefault="0052528F" w:rsidP="0052528F">
            <w:pPr>
              <w:jc w:val="center"/>
            </w:pPr>
            <w:r w:rsidRPr="0070665A">
              <w:rPr>
                <w:color w:val="000000"/>
              </w:rPr>
              <w:t>1</w:t>
            </w:r>
          </w:p>
        </w:tc>
        <w:tc>
          <w:tcPr>
            <w:tcW w:w="1375" w:type="dxa"/>
            <w:vAlign w:val="center"/>
          </w:tcPr>
          <w:p w14:paraId="7A3E36B3" w14:textId="77777777" w:rsidR="0052528F" w:rsidRPr="0070665A" w:rsidRDefault="0052528F" w:rsidP="0052528F">
            <w:pPr>
              <w:jc w:val="center"/>
            </w:pPr>
            <w:r w:rsidRPr="0070665A">
              <w:rPr>
                <w:color w:val="000000"/>
              </w:rPr>
              <w:t>5</w:t>
            </w:r>
          </w:p>
        </w:tc>
        <w:tc>
          <w:tcPr>
            <w:tcW w:w="1321" w:type="dxa"/>
            <w:vAlign w:val="center"/>
          </w:tcPr>
          <w:p w14:paraId="3FC57CE8" w14:textId="77777777" w:rsidR="0052528F" w:rsidRPr="0070665A" w:rsidRDefault="0052528F" w:rsidP="0052528F">
            <w:pPr>
              <w:jc w:val="center"/>
            </w:pPr>
            <w:r w:rsidRPr="0070665A">
              <w:rPr>
                <w:color w:val="000000"/>
              </w:rPr>
              <w:t> </w:t>
            </w:r>
          </w:p>
        </w:tc>
        <w:tc>
          <w:tcPr>
            <w:tcW w:w="1161" w:type="dxa"/>
            <w:vAlign w:val="center"/>
          </w:tcPr>
          <w:p w14:paraId="165597FE" w14:textId="77777777" w:rsidR="0052528F" w:rsidRPr="0070665A" w:rsidRDefault="0052528F" w:rsidP="0052528F">
            <w:pPr>
              <w:jc w:val="center"/>
            </w:pPr>
            <w:r w:rsidRPr="0070665A">
              <w:rPr>
                <w:color w:val="000000"/>
              </w:rPr>
              <w:t>11</w:t>
            </w:r>
          </w:p>
        </w:tc>
      </w:tr>
      <w:tr w:rsidR="0052528F" w:rsidRPr="0070665A" w14:paraId="3E2F07FD" w14:textId="77777777" w:rsidTr="0052528F">
        <w:tc>
          <w:tcPr>
            <w:tcW w:w="959" w:type="dxa"/>
          </w:tcPr>
          <w:p w14:paraId="6740E8AC" w14:textId="77777777" w:rsidR="0052528F" w:rsidRPr="0070665A" w:rsidRDefault="0052528F" w:rsidP="0052528F">
            <w:r w:rsidRPr="0070665A">
              <w:t>CO3</w:t>
            </w:r>
          </w:p>
        </w:tc>
        <w:tc>
          <w:tcPr>
            <w:tcW w:w="1362" w:type="dxa"/>
            <w:vAlign w:val="center"/>
          </w:tcPr>
          <w:p w14:paraId="402AF536" w14:textId="77777777" w:rsidR="0052528F" w:rsidRPr="0070665A" w:rsidRDefault="0052528F" w:rsidP="0052528F">
            <w:pPr>
              <w:jc w:val="center"/>
            </w:pPr>
            <w:r w:rsidRPr="0070665A">
              <w:rPr>
                <w:color w:val="000000"/>
              </w:rPr>
              <w:t>6</w:t>
            </w:r>
          </w:p>
        </w:tc>
        <w:tc>
          <w:tcPr>
            <w:tcW w:w="1569" w:type="dxa"/>
            <w:vAlign w:val="center"/>
          </w:tcPr>
          <w:p w14:paraId="4B0DF394" w14:textId="77777777" w:rsidR="0052528F" w:rsidRPr="0070665A" w:rsidRDefault="0052528F" w:rsidP="0052528F">
            <w:pPr>
              <w:jc w:val="center"/>
            </w:pPr>
            <w:r w:rsidRPr="0070665A">
              <w:rPr>
                <w:color w:val="000000"/>
              </w:rPr>
              <w:t> </w:t>
            </w:r>
          </w:p>
        </w:tc>
        <w:tc>
          <w:tcPr>
            <w:tcW w:w="1439" w:type="dxa"/>
            <w:vAlign w:val="center"/>
          </w:tcPr>
          <w:p w14:paraId="7146623C" w14:textId="77777777" w:rsidR="0052528F" w:rsidRPr="0070665A" w:rsidRDefault="0052528F" w:rsidP="0052528F">
            <w:pPr>
              <w:jc w:val="center"/>
            </w:pPr>
            <w:r w:rsidRPr="0070665A">
              <w:rPr>
                <w:color w:val="000000"/>
              </w:rPr>
              <w:t>26</w:t>
            </w:r>
          </w:p>
        </w:tc>
        <w:tc>
          <w:tcPr>
            <w:tcW w:w="1497" w:type="dxa"/>
            <w:vAlign w:val="center"/>
          </w:tcPr>
          <w:p w14:paraId="34338019" w14:textId="77777777" w:rsidR="0052528F" w:rsidRPr="0070665A" w:rsidRDefault="0052528F" w:rsidP="0052528F">
            <w:pPr>
              <w:jc w:val="center"/>
            </w:pPr>
            <w:r w:rsidRPr="0070665A">
              <w:rPr>
                <w:color w:val="000000"/>
              </w:rPr>
              <w:t>11</w:t>
            </w:r>
          </w:p>
        </w:tc>
        <w:tc>
          <w:tcPr>
            <w:tcW w:w="1375" w:type="dxa"/>
            <w:vAlign w:val="center"/>
          </w:tcPr>
          <w:p w14:paraId="36C612ED" w14:textId="77777777" w:rsidR="0052528F" w:rsidRPr="0070665A" w:rsidRDefault="0052528F" w:rsidP="0052528F">
            <w:pPr>
              <w:jc w:val="center"/>
            </w:pPr>
            <w:r w:rsidRPr="0070665A">
              <w:rPr>
                <w:color w:val="000000"/>
              </w:rPr>
              <w:t>5</w:t>
            </w:r>
          </w:p>
        </w:tc>
        <w:tc>
          <w:tcPr>
            <w:tcW w:w="1321" w:type="dxa"/>
            <w:vAlign w:val="center"/>
          </w:tcPr>
          <w:p w14:paraId="67D0F1C0" w14:textId="77777777" w:rsidR="0052528F" w:rsidRPr="0070665A" w:rsidRDefault="0052528F" w:rsidP="0052528F">
            <w:pPr>
              <w:jc w:val="center"/>
            </w:pPr>
            <w:r w:rsidRPr="0070665A">
              <w:rPr>
                <w:color w:val="000000"/>
              </w:rPr>
              <w:t> </w:t>
            </w:r>
          </w:p>
        </w:tc>
        <w:tc>
          <w:tcPr>
            <w:tcW w:w="1161" w:type="dxa"/>
            <w:vAlign w:val="center"/>
          </w:tcPr>
          <w:p w14:paraId="55D742EB" w14:textId="77777777" w:rsidR="0052528F" w:rsidRPr="0070665A" w:rsidRDefault="0052528F" w:rsidP="0052528F">
            <w:pPr>
              <w:jc w:val="center"/>
            </w:pPr>
            <w:r w:rsidRPr="0070665A">
              <w:rPr>
                <w:color w:val="000000"/>
              </w:rPr>
              <w:t>48</w:t>
            </w:r>
          </w:p>
        </w:tc>
      </w:tr>
      <w:tr w:rsidR="0052528F" w:rsidRPr="0070665A" w14:paraId="5DA58599" w14:textId="77777777" w:rsidTr="0052528F">
        <w:tc>
          <w:tcPr>
            <w:tcW w:w="959" w:type="dxa"/>
          </w:tcPr>
          <w:p w14:paraId="2D524DDA" w14:textId="77777777" w:rsidR="0052528F" w:rsidRPr="0070665A" w:rsidRDefault="0052528F" w:rsidP="0052528F">
            <w:r w:rsidRPr="0070665A">
              <w:t>CO4</w:t>
            </w:r>
          </w:p>
        </w:tc>
        <w:tc>
          <w:tcPr>
            <w:tcW w:w="1362" w:type="dxa"/>
            <w:vAlign w:val="center"/>
          </w:tcPr>
          <w:p w14:paraId="49816EF9" w14:textId="77777777" w:rsidR="0052528F" w:rsidRPr="0070665A" w:rsidRDefault="0052528F" w:rsidP="0052528F">
            <w:pPr>
              <w:jc w:val="center"/>
            </w:pPr>
            <w:r w:rsidRPr="0070665A">
              <w:rPr>
                <w:color w:val="000000"/>
              </w:rPr>
              <w:t> </w:t>
            </w:r>
          </w:p>
        </w:tc>
        <w:tc>
          <w:tcPr>
            <w:tcW w:w="1569" w:type="dxa"/>
            <w:vAlign w:val="center"/>
          </w:tcPr>
          <w:p w14:paraId="058B2AF1" w14:textId="77777777" w:rsidR="0052528F" w:rsidRPr="0070665A" w:rsidRDefault="0052528F" w:rsidP="0052528F">
            <w:pPr>
              <w:jc w:val="center"/>
            </w:pPr>
            <w:r w:rsidRPr="0070665A">
              <w:rPr>
                <w:color w:val="000000"/>
              </w:rPr>
              <w:t>5</w:t>
            </w:r>
          </w:p>
        </w:tc>
        <w:tc>
          <w:tcPr>
            <w:tcW w:w="1439" w:type="dxa"/>
            <w:vAlign w:val="center"/>
          </w:tcPr>
          <w:p w14:paraId="46FB02EB" w14:textId="77777777" w:rsidR="0052528F" w:rsidRPr="0070665A" w:rsidRDefault="0052528F" w:rsidP="0052528F">
            <w:pPr>
              <w:jc w:val="center"/>
            </w:pPr>
            <w:r w:rsidRPr="0070665A">
              <w:rPr>
                <w:color w:val="000000"/>
              </w:rPr>
              <w:t> </w:t>
            </w:r>
          </w:p>
        </w:tc>
        <w:tc>
          <w:tcPr>
            <w:tcW w:w="1497" w:type="dxa"/>
            <w:vAlign w:val="center"/>
          </w:tcPr>
          <w:p w14:paraId="26ABC106" w14:textId="77777777" w:rsidR="0052528F" w:rsidRPr="0070665A" w:rsidRDefault="0052528F" w:rsidP="0052528F">
            <w:pPr>
              <w:jc w:val="center"/>
            </w:pPr>
            <w:r w:rsidRPr="0070665A">
              <w:rPr>
                <w:color w:val="000000"/>
              </w:rPr>
              <w:t> </w:t>
            </w:r>
          </w:p>
        </w:tc>
        <w:tc>
          <w:tcPr>
            <w:tcW w:w="1375" w:type="dxa"/>
            <w:vAlign w:val="center"/>
          </w:tcPr>
          <w:p w14:paraId="2618B9E1" w14:textId="77777777" w:rsidR="0052528F" w:rsidRPr="0070665A" w:rsidRDefault="0052528F" w:rsidP="0052528F">
            <w:pPr>
              <w:jc w:val="center"/>
            </w:pPr>
            <w:r w:rsidRPr="0070665A">
              <w:rPr>
                <w:color w:val="000000"/>
              </w:rPr>
              <w:t> </w:t>
            </w:r>
          </w:p>
        </w:tc>
        <w:tc>
          <w:tcPr>
            <w:tcW w:w="1321" w:type="dxa"/>
            <w:vAlign w:val="center"/>
          </w:tcPr>
          <w:p w14:paraId="1D9FB725" w14:textId="77777777" w:rsidR="0052528F" w:rsidRPr="0070665A" w:rsidRDefault="0052528F" w:rsidP="0052528F">
            <w:pPr>
              <w:jc w:val="center"/>
            </w:pPr>
            <w:r w:rsidRPr="0070665A">
              <w:rPr>
                <w:color w:val="000000"/>
              </w:rPr>
              <w:t> </w:t>
            </w:r>
          </w:p>
        </w:tc>
        <w:tc>
          <w:tcPr>
            <w:tcW w:w="1161" w:type="dxa"/>
            <w:vAlign w:val="center"/>
          </w:tcPr>
          <w:p w14:paraId="1341C815" w14:textId="77777777" w:rsidR="0052528F" w:rsidRPr="0070665A" w:rsidRDefault="0052528F" w:rsidP="0052528F">
            <w:pPr>
              <w:jc w:val="center"/>
            </w:pPr>
            <w:r w:rsidRPr="0070665A">
              <w:rPr>
                <w:color w:val="000000"/>
              </w:rPr>
              <w:t>5</w:t>
            </w:r>
          </w:p>
        </w:tc>
      </w:tr>
      <w:tr w:rsidR="0052528F" w:rsidRPr="0070665A" w14:paraId="7E1BF3C9" w14:textId="77777777" w:rsidTr="0052528F">
        <w:tc>
          <w:tcPr>
            <w:tcW w:w="959" w:type="dxa"/>
          </w:tcPr>
          <w:p w14:paraId="320332B9" w14:textId="77777777" w:rsidR="0052528F" w:rsidRPr="0070665A" w:rsidRDefault="0052528F" w:rsidP="0052528F">
            <w:r w:rsidRPr="0070665A">
              <w:t>CO5</w:t>
            </w:r>
          </w:p>
        </w:tc>
        <w:tc>
          <w:tcPr>
            <w:tcW w:w="1362" w:type="dxa"/>
            <w:vAlign w:val="center"/>
          </w:tcPr>
          <w:p w14:paraId="3FBDAB83" w14:textId="77777777" w:rsidR="0052528F" w:rsidRPr="0070665A" w:rsidRDefault="0052528F" w:rsidP="0052528F">
            <w:pPr>
              <w:jc w:val="center"/>
            </w:pPr>
            <w:r w:rsidRPr="0070665A">
              <w:rPr>
                <w:color w:val="000000"/>
              </w:rPr>
              <w:t>1</w:t>
            </w:r>
          </w:p>
        </w:tc>
        <w:tc>
          <w:tcPr>
            <w:tcW w:w="1569" w:type="dxa"/>
            <w:vAlign w:val="center"/>
          </w:tcPr>
          <w:p w14:paraId="6A69A54B" w14:textId="77777777" w:rsidR="0052528F" w:rsidRPr="0070665A" w:rsidRDefault="0052528F" w:rsidP="0052528F">
            <w:pPr>
              <w:jc w:val="center"/>
            </w:pPr>
            <w:r w:rsidRPr="0070665A">
              <w:rPr>
                <w:color w:val="000000"/>
              </w:rPr>
              <w:t> </w:t>
            </w:r>
          </w:p>
        </w:tc>
        <w:tc>
          <w:tcPr>
            <w:tcW w:w="1439" w:type="dxa"/>
            <w:vAlign w:val="center"/>
          </w:tcPr>
          <w:p w14:paraId="71F70CE1" w14:textId="77777777" w:rsidR="0052528F" w:rsidRPr="0070665A" w:rsidRDefault="0052528F" w:rsidP="0052528F">
            <w:pPr>
              <w:jc w:val="center"/>
            </w:pPr>
            <w:r w:rsidRPr="0070665A">
              <w:rPr>
                <w:color w:val="000000"/>
              </w:rPr>
              <w:t>5</w:t>
            </w:r>
          </w:p>
        </w:tc>
        <w:tc>
          <w:tcPr>
            <w:tcW w:w="1497" w:type="dxa"/>
            <w:vAlign w:val="center"/>
          </w:tcPr>
          <w:p w14:paraId="2DB5FD63" w14:textId="77777777" w:rsidR="0052528F" w:rsidRPr="0070665A" w:rsidRDefault="0052528F" w:rsidP="0052528F">
            <w:pPr>
              <w:jc w:val="center"/>
            </w:pPr>
            <w:r w:rsidRPr="0070665A">
              <w:rPr>
                <w:color w:val="000000"/>
              </w:rPr>
              <w:t> </w:t>
            </w:r>
          </w:p>
        </w:tc>
        <w:tc>
          <w:tcPr>
            <w:tcW w:w="1375" w:type="dxa"/>
            <w:vAlign w:val="center"/>
          </w:tcPr>
          <w:p w14:paraId="39C69D4D" w14:textId="77777777" w:rsidR="0052528F" w:rsidRPr="0070665A" w:rsidRDefault="0052528F" w:rsidP="0052528F">
            <w:pPr>
              <w:jc w:val="center"/>
            </w:pPr>
            <w:r w:rsidRPr="0070665A">
              <w:rPr>
                <w:color w:val="000000"/>
              </w:rPr>
              <w:t> </w:t>
            </w:r>
          </w:p>
        </w:tc>
        <w:tc>
          <w:tcPr>
            <w:tcW w:w="1321" w:type="dxa"/>
            <w:vAlign w:val="center"/>
          </w:tcPr>
          <w:p w14:paraId="138D60C0" w14:textId="77777777" w:rsidR="0052528F" w:rsidRPr="0070665A" w:rsidRDefault="0052528F" w:rsidP="0052528F">
            <w:pPr>
              <w:jc w:val="center"/>
            </w:pPr>
            <w:r w:rsidRPr="0070665A">
              <w:rPr>
                <w:color w:val="000000"/>
              </w:rPr>
              <w:t> </w:t>
            </w:r>
          </w:p>
        </w:tc>
        <w:tc>
          <w:tcPr>
            <w:tcW w:w="1161" w:type="dxa"/>
            <w:vAlign w:val="center"/>
          </w:tcPr>
          <w:p w14:paraId="31C56E0F" w14:textId="77777777" w:rsidR="0052528F" w:rsidRPr="0070665A" w:rsidRDefault="0052528F" w:rsidP="0052528F">
            <w:pPr>
              <w:jc w:val="center"/>
            </w:pPr>
            <w:r w:rsidRPr="0070665A">
              <w:rPr>
                <w:color w:val="000000"/>
              </w:rPr>
              <w:t>6</w:t>
            </w:r>
          </w:p>
        </w:tc>
      </w:tr>
      <w:tr w:rsidR="0052528F" w:rsidRPr="0070665A" w14:paraId="67894641" w14:textId="77777777" w:rsidTr="0052528F">
        <w:tc>
          <w:tcPr>
            <w:tcW w:w="959" w:type="dxa"/>
          </w:tcPr>
          <w:p w14:paraId="11646B05" w14:textId="77777777" w:rsidR="0052528F" w:rsidRPr="0070665A" w:rsidRDefault="0052528F" w:rsidP="0052528F">
            <w:r w:rsidRPr="0070665A">
              <w:t>CO6</w:t>
            </w:r>
          </w:p>
        </w:tc>
        <w:tc>
          <w:tcPr>
            <w:tcW w:w="1362" w:type="dxa"/>
            <w:vAlign w:val="center"/>
          </w:tcPr>
          <w:p w14:paraId="546A622D" w14:textId="77777777" w:rsidR="0052528F" w:rsidRPr="0070665A" w:rsidRDefault="0052528F" w:rsidP="0052528F">
            <w:pPr>
              <w:jc w:val="center"/>
            </w:pPr>
            <w:r w:rsidRPr="0070665A">
              <w:rPr>
                <w:color w:val="000000"/>
              </w:rPr>
              <w:t>5</w:t>
            </w:r>
          </w:p>
        </w:tc>
        <w:tc>
          <w:tcPr>
            <w:tcW w:w="1569" w:type="dxa"/>
            <w:vAlign w:val="center"/>
          </w:tcPr>
          <w:p w14:paraId="10453D81" w14:textId="77777777" w:rsidR="0052528F" w:rsidRPr="0070665A" w:rsidRDefault="0052528F" w:rsidP="0052528F">
            <w:pPr>
              <w:jc w:val="center"/>
            </w:pPr>
            <w:r w:rsidRPr="0070665A">
              <w:rPr>
                <w:color w:val="000000"/>
              </w:rPr>
              <w:t>1</w:t>
            </w:r>
          </w:p>
        </w:tc>
        <w:tc>
          <w:tcPr>
            <w:tcW w:w="1439" w:type="dxa"/>
            <w:vAlign w:val="center"/>
          </w:tcPr>
          <w:p w14:paraId="4B553995" w14:textId="77777777" w:rsidR="0052528F" w:rsidRPr="0070665A" w:rsidRDefault="0052528F" w:rsidP="0052528F">
            <w:pPr>
              <w:jc w:val="center"/>
            </w:pPr>
            <w:r w:rsidRPr="0070665A">
              <w:rPr>
                <w:color w:val="000000"/>
              </w:rPr>
              <w:t>7</w:t>
            </w:r>
          </w:p>
        </w:tc>
        <w:tc>
          <w:tcPr>
            <w:tcW w:w="1497" w:type="dxa"/>
            <w:vAlign w:val="center"/>
          </w:tcPr>
          <w:p w14:paraId="1F8EDA0E" w14:textId="77777777" w:rsidR="0052528F" w:rsidRPr="0070665A" w:rsidRDefault="0052528F" w:rsidP="0052528F">
            <w:pPr>
              <w:jc w:val="center"/>
            </w:pPr>
            <w:r w:rsidRPr="0070665A">
              <w:rPr>
                <w:color w:val="000000"/>
              </w:rPr>
              <w:t>10</w:t>
            </w:r>
          </w:p>
        </w:tc>
        <w:tc>
          <w:tcPr>
            <w:tcW w:w="1375" w:type="dxa"/>
            <w:vAlign w:val="center"/>
          </w:tcPr>
          <w:p w14:paraId="46500528" w14:textId="77777777" w:rsidR="0052528F" w:rsidRPr="0070665A" w:rsidRDefault="0052528F" w:rsidP="0052528F">
            <w:pPr>
              <w:jc w:val="center"/>
            </w:pPr>
            <w:r w:rsidRPr="0070665A">
              <w:rPr>
                <w:color w:val="000000"/>
              </w:rPr>
              <w:t> </w:t>
            </w:r>
          </w:p>
        </w:tc>
        <w:tc>
          <w:tcPr>
            <w:tcW w:w="1321" w:type="dxa"/>
            <w:vAlign w:val="center"/>
          </w:tcPr>
          <w:p w14:paraId="06E2A09C" w14:textId="77777777" w:rsidR="0052528F" w:rsidRPr="0070665A" w:rsidRDefault="0052528F" w:rsidP="0052528F">
            <w:pPr>
              <w:jc w:val="center"/>
            </w:pPr>
            <w:r w:rsidRPr="0070665A">
              <w:rPr>
                <w:color w:val="000000"/>
              </w:rPr>
              <w:t> </w:t>
            </w:r>
          </w:p>
        </w:tc>
        <w:tc>
          <w:tcPr>
            <w:tcW w:w="1161" w:type="dxa"/>
            <w:vAlign w:val="center"/>
          </w:tcPr>
          <w:p w14:paraId="3F382251" w14:textId="77777777" w:rsidR="0052528F" w:rsidRPr="0070665A" w:rsidRDefault="0052528F" w:rsidP="0052528F">
            <w:pPr>
              <w:jc w:val="center"/>
            </w:pPr>
            <w:r w:rsidRPr="0070665A">
              <w:rPr>
                <w:color w:val="000000"/>
              </w:rPr>
              <w:t>23</w:t>
            </w:r>
          </w:p>
        </w:tc>
      </w:tr>
      <w:tr w:rsidR="0052528F" w:rsidRPr="0070665A" w14:paraId="5869F1E6" w14:textId="77777777" w:rsidTr="0052528F">
        <w:tc>
          <w:tcPr>
            <w:tcW w:w="9522" w:type="dxa"/>
            <w:gridSpan w:val="7"/>
          </w:tcPr>
          <w:p w14:paraId="18591ABC" w14:textId="77777777" w:rsidR="0052528F" w:rsidRPr="0070665A" w:rsidRDefault="0052528F" w:rsidP="0052528F"/>
        </w:tc>
        <w:tc>
          <w:tcPr>
            <w:tcW w:w="1161" w:type="dxa"/>
          </w:tcPr>
          <w:p w14:paraId="2D636016" w14:textId="77777777" w:rsidR="0052528F" w:rsidRPr="0070665A" w:rsidRDefault="0052528F" w:rsidP="0052528F">
            <w:pPr>
              <w:jc w:val="center"/>
              <w:rPr>
                <w:b/>
              </w:rPr>
            </w:pPr>
            <w:r w:rsidRPr="0070665A">
              <w:rPr>
                <w:b/>
              </w:rPr>
              <w:t>125</w:t>
            </w:r>
          </w:p>
        </w:tc>
      </w:tr>
    </w:tbl>
    <w:p w14:paraId="7371F073" w14:textId="77777777" w:rsidR="0052528F" w:rsidRPr="0070665A" w:rsidRDefault="0052528F" w:rsidP="002E336A"/>
    <w:p w14:paraId="4E317B6F" w14:textId="77777777" w:rsidR="0052528F" w:rsidRDefault="0052528F">
      <w:pPr>
        <w:jc w:val="right"/>
      </w:pPr>
      <w:r>
        <w:rPr>
          <w:rFonts w:ascii="Arial" w:eastAsia="Arial" w:hAnsi="Arial" w:cs="Arial"/>
        </w:rPr>
        <w:tab/>
      </w:r>
      <w:r>
        <w:rPr>
          <w:rFonts w:ascii="Arial" w:eastAsia="Arial" w:hAnsi="Arial" w:cs="Arial"/>
        </w:rPr>
        <w:tab/>
      </w:r>
      <w:r>
        <w:rPr>
          <w:rFonts w:ascii="Arial" w:eastAsia="Arial" w:hAnsi="Arial" w:cs="Arial"/>
        </w:rPr>
        <w:tab/>
      </w:r>
      <w:r>
        <w:rPr>
          <w:rFonts w:ascii="Arial" w:eastAsia="Arial" w:hAnsi="Arial" w:cs="Arial"/>
        </w:rPr>
        <w:tab/>
      </w:r>
    </w:p>
    <w:p w14:paraId="552C9719" w14:textId="77777777" w:rsidR="00541B0E" w:rsidRDefault="00541B0E">
      <w:pPr>
        <w:spacing w:after="200" w:line="276" w:lineRule="auto"/>
        <w:rPr>
          <w:b/>
        </w:rPr>
      </w:pPr>
      <w:r>
        <w:rPr>
          <w:b/>
        </w:rPr>
        <w:br w:type="page"/>
      </w:r>
    </w:p>
    <w:p w14:paraId="5B593248" w14:textId="506BDDE6" w:rsidR="0052528F" w:rsidRDefault="0052528F">
      <w:pPr>
        <w:jc w:val="center"/>
        <w:rPr>
          <w:b/>
        </w:rPr>
      </w:pPr>
      <w:r w:rsidRPr="0037089B">
        <w:rPr>
          <w:noProof/>
        </w:rPr>
        <w:lastRenderedPageBreak/>
        <w:drawing>
          <wp:inline distT="0" distB="0" distL="0" distR="0" wp14:anchorId="58BE0D5D" wp14:editId="0E138121">
            <wp:extent cx="4740087" cy="1178853"/>
            <wp:effectExtent l="0" t="0" r="3810" b="2540"/>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07EACFA6" w14:textId="77777777" w:rsidR="0052528F" w:rsidRDefault="0052528F">
      <w:pPr>
        <w:jc w:val="center"/>
        <w:rPr>
          <w:b/>
        </w:rPr>
      </w:pPr>
    </w:p>
    <w:tbl>
      <w:tblPr>
        <w:tblW w:w="1048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696"/>
        <w:gridCol w:w="5872"/>
        <w:gridCol w:w="1504"/>
        <w:gridCol w:w="1413"/>
      </w:tblGrid>
      <w:tr w:rsidR="0052528F" w14:paraId="1C1FAE19" w14:textId="77777777" w:rsidTr="0052528F">
        <w:trPr>
          <w:trHeight w:val="397"/>
          <w:jc w:val="center"/>
        </w:trPr>
        <w:tc>
          <w:tcPr>
            <w:tcW w:w="1696" w:type="dxa"/>
            <w:vAlign w:val="center"/>
          </w:tcPr>
          <w:p w14:paraId="562CBE76" w14:textId="77777777" w:rsidR="0052528F" w:rsidRDefault="0052528F">
            <w:pPr>
              <w:pStyle w:val="Title"/>
              <w:jc w:val="left"/>
              <w:rPr>
                <w:b/>
              </w:rPr>
            </w:pPr>
            <w:bookmarkStart w:id="40" w:name="_gjdgxs" w:colFirst="0" w:colLast="0"/>
            <w:bookmarkEnd w:id="40"/>
            <w:r>
              <w:rPr>
                <w:b/>
              </w:rPr>
              <w:t xml:space="preserve">Course Code      </w:t>
            </w:r>
          </w:p>
        </w:tc>
        <w:tc>
          <w:tcPr>
            <w:tcW w:w="5872" w:type="dxa"/>
            <w:vAlign w:val="center"/>
          </w:tcPr>
          <w:p w14:paraId="0D93A6B0" w14:textId="77777777" w:rsidR="0052528F" w:rsidRDefault="0052528F">
            <w:pPr>
              <w:pStyle w:val="Title"/>
              <w:jc w:val="left"/>
              <w:rPr>
                <w:b/>
              </w:rPr>
            </w:pPr>
            <w:r>
              <w:rPr>
                <w:b/>
              </w:rPr>
              <w:t>21AG3009</w:t>
            </w:r>
          </w:p>
        </w:tc>
        <w:tc>
          <w:tcPr>
            <w:tcW w:w="1504" w:type="dxa"/>
            <w:vAlign w:val="center"/>
          </w:tcPr>
          <w:p w14:paraId="746E5E0A" w14:textId="77777777" w:rsidR="0052528F" w:rsidRDefault="0052528F">
            <w:pPr>
              <w:pStyle w:val="Title"/>
              <w:ind w:left="-468" w:firstLine="468"/>
              <w:jc w:val="left"/>
            </w:pPr>
            <w:r>
              <w:rPr>
                <w:b/>
              </w:rPr>
              <w:t xml:space="preserve">Duration       </w:t>
            </w:r>
          </w:p>
        </w:tc>
        <w:tc>
          <w:tcPr>
            <w:tcW w:w="1413" w:type="dxa"/>
            <w:vAlign w:val="center"/>
          </w:tcPr>
          <w:p w14:paraId="491A9700" w14:textId="77777777" w:rsidR="0052528F" w:rsidRDefault="0052528F">
            <w:pPr>
              <w:pStyle w:val="Title"/>
              <w:jc w:val="left"/>
              <w:rPr>
                <w:b/>
              </w:rPr>
            </w:pPr>
            <w:r>
              <w:rPr>
                <w:b/>
              </w:rPr>
              <w:t>3hrs</w:t>
            </w:r>
          </w:p>
        </w:tc>
      </w:tr>
      <w:tr w:rsidR="0052528F" w14:paraId="3CB2BE78" w14:textId="77777777" w:rsidTr="0052528F">
        <w:trPr>
          <w:trHeight w:val="397"/>
          <w:jc w:val="center"/>
        </w:trPr>
        <w:tc>
          <w:tcPr>
            <w:tcW w:w="1696" w:type="dxa"/>
            <w:vAlign w:val="center"/>
          </w:tcPr>
          <w:p w14:paraId="0666B96C" w14:textId="77777777" w:rsidR="0052528F" w:rsidRDefault="0052528F">
            <w:pPr>
              <w:pStyle w:val="Title"/>
              <w:ind w:right="-160"/>
              <w:jc w:val="left"/>
              <w:rPr>
                <w:b/>
              </w:rPr>
            </w:pPr>
            <w:r>
              <w:rPr>
                <w:b/>
              </w:rPr>
              <w:t xml:space="preserve">Course Name     </w:t>
            </w:r>
          </w:p>
        </w:tc>
        <w:tc>
          <w:tcPr>
            <w:tcW w:w="5872" w:type="dxa"/>
            <w:vAlign w:val="center"/>
          </w:tcPr>
          <w:p w14:paraId="2DE40A86" w14:textId="77777777" w:rsidR="0052528F" w:rsidRDefault="0052528F">
            <w:pPr>
              <w:pStyle w:val="Title"/>
              <w:jc w:val="left"/>
              <w:rPr>
                <w:b/>
              </w:rPr>
            </w:pPr>
            <w:r>
              <w:rPr>
                <w:b/>
              </w:rPr>
              <w:t>AGRONOMY OF OILSEED, FIBER AND SUGAR CROPS</w:t>
            </w:r>
          </w:p>
        </w:tc>
        <w:tc>
          <w:tcPr>
            <w:tcW w:w="1504" w:type="dxa"/>
            <w:vAlign w:val="center"/>
          </w:tcPr>
          <w:p w14:paraId="2074898D" w14:textId="77777777" w:rsidR="0052528F" w:rsidRDefault="0052528F">
            <w:pPr>
              <w:pStyle w:val="Title"/>
              <w:jc w:val="left"/>
              <w:rPr>
                <w:b/>
              </w:rPr>
            </w:pPr>
            <w:r>
              <w:rPr>
                <w:b/>
              </w:rPr>
              <w:t xml:space="preserve">Max. Marks </w:t>
            </w:r>
          </w:p>
        </w:tc>
        <w:tc>
          <w:tcPr>
            <w:tcW w:w="1413" w:type="dxa"/>
            <w:vAlign w:val="center"/>
          </w:tcPr>
          <w:p w14:paraId="31CDBC04" w14:textId="77777777" w:rsidR="0052528F" w:rsidRDefault="0052528F">
            <w:pPr>
              <w:pStyle w:val="Title"/>
              <w:jc w:val="left"/>
              <w:rPr>
                <w:b/>
              </w:rPr>
            </w:pPr>
            <w:r>
              <w:rPr>
                <w:b/>
              </w:rPr>
              <w:t>100</w:t>
            </w:r>
          </w:p>
        </w:tc>
      </w:tr>
    </w:tbl>
    <w:p w14:paraId="3041D358" w14:textId="77777777" w:rsidR="0052528F" w:rsidRDefault="0052528F">
      <w:pPr>
        <w:ind w:left="720"/>
        <w:rPr>
          <w:highlight w:val="yellow"/>
        </w:rPr>
      </w:pPr>
    </w:p>
    <w:tbl>
      <w:tblPr>
        <w:tblW w:w="1045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04"/>
        <w:gridCol w:w="397"/>
        <w:gridCol w:w="6974"/>
        <w:gridCol w:w="709"/>
        <w:gridCol w:w="709"/>
        <w:gridCol w:w="964"/>
      </w:tblGrid>
      <w:tr w:rsidR="0052528F" w14:paraId="6C759567" w14:textId="77777777" w:rsidTr="0052528F">
        <w:trPr>
          <w:trHeight w:val="552"/>
        </w:trPr>
        <w:tc>
          <w:tcPr>
            <w:tcW w:w="704" w:type="dxa"/>
            <w:vAlign w:val="center"/>
          </w:tcPr>
          <w:p w14:paraId="685590F6" w14:textId="77777777" w:rsidR="0052528F" w:rsidRPr="00511FC5" w:rsidRDefault="0052528F" w:rsidP="0052528F">
            <w:pPr>
              <w:contextualSpacing/>
              <w:jc w:val="center"/>
              <w:rPr>
                <w:b/>
              </w:rPr>
            </w:pPr>
            <w:r w:rsidRPr="00511FC5">
              <w:rPr>
                <w:b/>
              </w:rPr>
              <w:t>Q. No.</w:t>
            </w:r>
          </w:p>
        </w:tc>
        <w:tc>
          <w:tcPr>
            <w:tcW w:w="7371" w:type="dxa"/>
            <w:gridSpan w:val="2"/>
            <w:vAlign w:val="center"/>
          </w:tcPr>
          <w:p w14:paraId="35A71DD6" w14:textId="77777777" w:rsidR="0052528F" w:rsidRPr="00511FC5" w:rsidRDefault="0052528F" w:rsidP="0052528F">
            <w:pPr>
              <w:contextualSpacing/>
              <w:jc w:val="center"/>
              <w:rPr>
                <w:b/>
              </w:rPr>
            </w:pPr>
            <w:r w:rsidRPr="00511FC5">
              <w:rPr>
                <w:b/>
              </w:rPr>
              <w:t>Questions</w:t>
            </w:r>
          </w:p>
        </w:tc>
        <w:tc>
          <w:tcPr>
            <w:tcW w:w="709" w:type="dxa"/>
            <w:vAlign w:val="center"/>
          </w:tcPr>
          <w:p w14:paraId="673066DE" w14:textId="77777777" w:rsidR="0052528F" w:rsidRPr="00511FC5" w:rsidRDefault="0052528F" w:rsidP="0052528F">
            <w:pPr>
              <w:contextualSpacing/>
              <w:jc w:val="center"/>
              <w:rPr>
                <w:b/>
              </w:rPr>
            </w:pPr>
            <w:r w:rsidRPr="00511FC5">
              <w:rPr>
                <w:b/>
              </w:rPr>
              <w:t>CO</w:t>
            </w:r>
          </w:p>
        </w:tc>
        <w:tc>
          <w:tcPr>
            <w:tcW w:w="709" w:type="dxa"/>
            <w:vAlign w:val="center"/>
          </w:tcPr>
          <w:p w14:paraId="46E74178" w14:textId="77777777" w:rsidR="0052528F" w:rsidRPr="00511FC5" w:rsidRDefault="0052528F" w:rsidP="0052528F">
            <w:pPr>
              <w:contextualSpacing/>
              <w:jc w:val="center"/>
              <w:rPr>
                <w:b/>
              </w:rPr>
            </w:pPr>
            <w:r w:rsidRPr="00511FC5">
              <w:rPr>
                <w:b/>
              </w:rPr>
              <w:t>BL</w:t>
            </w:r>
          </w:p>
        </w:tc>
        <w:tc>
          <w:tcPr>
            <w:tcW w:w="964" w:type="dxa"/>
            <w:vAlign w:val="center"/>
          </w:tcPr>
          <w:p w14:paraId="30C764DF" w14:textId="77777777" w:rsidR="0052528F" w:rsidRPr="00511FC5" w:rsidRDefault="0052528F" w:rsidP="0052528F">
            <w:pPr>
              <w:contextualSpacing/>
              <w:jc w:val="center"/>
              <w:rPr>
                <w:b/>
              </w:rPr>
            </w:pPr>
            <w:r w:rsidRPr="00511FC5">
              <w:rPr>
                <w:b/>
              </w:rPr>
              <w:t>Marks</w:t>
            </w:r>
          </w:p>
        </w:tc>
      </w:tr>
      <w:tr w:rsidR="0052528F" w14:paraId="4C017B11" w14:textId="77777777" w:rsidTr="0052528F">
        <w:trPr>
          <w:trHeight w:val="158"/>
        </w:trPr>
        <w:tc>
          <w:tcPr>
            <w:tcW w:w="10457" w:type="dxa"/>
            <w:gridSpan w:val="6"/>
            <w:vAlign w:val="center"/>
          </w:tcPr>
          <w:p w14:paraId="75F17AD0" w14:textId="77777777" w:rsidR="0052528F" w:rsidRDefault="0052528F">
            <w:pPr>
              <w:jc w:val="center"/>
              <w:rPr>
                <w:b/>
                <w:u w:val="single"/>
              </w:rPr>
            </w:pPr>
            <w:r>
              <w:rPr>
                <w:b/>
                <w:u w:val="single"/>
              </w:rPr>
              <w:t>PART – A (20 X 1 = 20 MARKS)</w:t>
            </w:r>
          </w:p>
        </w:tc>
      </w:tr>
      <w:tr w:rsidR="0052528F" w14:paraId="550F6E23" w14:textId="77777777" w:rsidTr="0052528F">
        <w:trPr>
          <w:trHeight w:val="397"/>
        </w:trPr>
        <w:tc>
          <w:tcPr>
            <w:tcW w:w="704" w:type="dxa"/>
            <w:vAlign w:val="bottom"/>
          </w:tcPr>
          <w:p w14:paraId="6FDB1E9A" w14:textId="77777777" w:rsidR="0052528F" w:rsidRDefault="0052528F">
            <w:pPr>
              <w:jc w:val="center"/>
            </w:pPr>
            <w:bookmarkStart w:id="41" w:name="_30j0zll" w:colFirst="0" w:colLast="0"/>
            <w:bookmarkEnd w:id="41"/>
            <w:r>
              <w:t>1.</w:t>
            </w:r>
          </w:p>
        </w:tc>
        <w:tc>
          <w:tcPr>
            <w:tcW w:w="7371" w:type="dxa"/>
            <w:gridSpan w:val="2"/>
            <w:vAlign w:val="bottom"/>
          </w:tcPr>
          <w:p w14:paraId="4431FB92" w14:textId="77777777" w:rsidR="0052528F" w:rsidRDefault="0052528F" w:rsidP="0052528F">
            <w:pPr>
              <w:jc w:val="both"/>
            </w:pPr>
            <w:r>
              <w:t xml:space="preserve"> Name the state which produces maximum mustard. </w:t>
            </w:r>
          </w:p>
        </w:tc>
        <w:tc>
          <w:tcPr>
            <w:tcW w:w="709" w:type="dxa"/>
            <w:vAlign w:val="center"/>
          </w:tcPr>
          <w:p w14:paraId="4C8CF32B" w14:textId="77777777" w:rsidR="0052528F" w:rsidRDefault="0052528F">
            <w:pPr>
              <w:jc w:val="center"/>
            </w:pPr>
            <w:r>
              <w:t>CO1</w:t>
            </w:r>
          </w:p>
        </w:tc>
        <w:tc>
          <w:tcPr>
            <w:tcW w:w="709" w:type="dxa"/>
            <w:vAlign w:val="bottom"/>
          </w:tcPr>
          <w:p w14:paraId="56599E5F" w14:textId="77777777" w:rsidR="0052528F" w:rsidRDefault="0052528F">
            <w:pPr>
              <w:jc w:val="center"/>
            </w:pPr>
            <w:r>
              <w:t>U</w:t>
            </w:r>
          </w:p>
        </w:tc>
        <w:tc>
          <w:tcPr>
            <w:tcW w:w="964" w:type="dxa"/>
            <w:vAlign w:val="bottom"/>
          </w:tcPr>
          <w:p w14:paraId="471D95FA" w14:textId="77777777" w:rsidR="0052528F" w:rsidRDefault="0052528F">
            <w:pPr>
              <w:jc w:val="center"/>
            </w:pPr>
            <w:r>
              <w:t>1</w:t>
            </w:r>
          </w:p>
        </w:tc>
      </w:tr>
      <w:tr w:rsidR="0052528F" w14:paraId="26AC2A91" w14:textId="77777777" w:rsidTr="0052528F">
        <w:trPr>
          <w:trHeight w:val="397"/>
        </w:trPr>
        <w:tc>
          <w:tcPr>
            <w:tcW w:w="704" w:type="dxa"/>
            <w:vAlign w:val="bottom"/>
          </w:tcPr>
          <w:p w14:paraId="4C011825" w14:textId="77777777" w:rsidR="0052528F" w:rsidRDefault="0052528F">
            <w:pPr>
              <w:jc w:val="center"/>
            </w:pPr>
            <w:bookmarkStart w:id="42" w:name="_1fob9te" w:colFirst="0" w:colLast="0"/>
            <w:bookmarkEnd w:id="42"/>
            <w:r>
              <w:t>2.</w:t>
            </w:r>
          </w:p>
        </w:tc>
        <w:tc>
          <w:tcPr>
            <w:tcW w:w="7371" w:type="dxa"/>
            <w:gridSpan w:val="2"/>
            <w:vAlign w:val="bottom"/>
          </w:tcPr>
          <w:p w14:paraId="61081EB4" w14:textId="77777777" w:rsidR="0052528F" w:rsidRDefault="0052528F" w:rsidP="0052528F">
            <w:pPr>
              <w:jc w:val="both"/>
            </w:pPr>
            <w:r>
              <w:t>What is the oil content in linseed?</w:t>
            </w:r>
          </w:p>
        </w:tc>
        <w:tc>
          <w:tcPr>
            <w:tcW w:w="709" w:type="dxa"/>
            <w:vAlign w:val="center"/>
          </w:tcPr>
          <w:p w14:paraId="0F8EC260" w14:textId="77777777" w:rsidR="0052528F" w:rsidRDefault="0052528F">
            <w:pPr>
              <w:jc w:val="center"/>
            </w:pPr>
            <w:r>
              <w:t>CO1</w:t>
            </w:r>
          </w:p>
        </w:tc>
        <w:tc>
          <w:tcPr>
            <w:tcW w:w="709" w:type="dxa"/>
            <w:vAlign w:val="bottom"/>
          </w:tcPr>
          <w:p w14:paraId="72C38E53" w14:textId="77777777" w:rsidR="0052528F" w:rsidRDefault="0052528F">
            <w:pPr>
              <w:jc w:val="center"/>
            </w:pPr>
            <w:r>
              <w:t>R</w:t>
            </w:r>
          </w:p>
        </w:tc>
        <w:tc>
          <w:tcPr>
            <w:tcW w:w="964" w:type="dxa"/>
            <w:vAlign w:val="bottom"/>
          </w:tcPr>
          <w:p w14:paraId="533801DC" w14:textId="77777777" w:rsidR="0052528F" w:rsidRDefault="0052528F">
            <w:pPr>
              <w:jc w:val="center"/>
            </w:pPr>
            <w:r>
              <w:t>1</w:t>
            </w:r>
          </w:p>
        </w:tc>
      </w:tr>
      <w:tr w:rsidR="0052528F" w14:paraId="1B6700A4" w14:textId="77777777" w:rsidTr="0052528F">
        <w:trPr>
          <w:trHeight w:val="397"/>
        </w:trPr>
        <w:tc>
          <w:tcPr>
            <w:tcW w:w="704" w:type="dxa"/>
            <w:vAlign w:val="bottom"/>
          </w:tcPr>
          <w:p w14:paraId="35E9C7C1" w14:textId="77777777" w:rsidR="0052528F" w:rsidRDefault="0052528F">
            <w:pPr>
              <w:jc w:val="center"/>
            </w:pPr>
            <w:bookmarkStart w:id="43" w:name="_3znysh7" w:colFirst="0" w:colLast="0"/>
            <w:bookmarkEnd w:id="43"/>
            <w:r>
              <w:t>3.</w:t>
            </w:r>
          </w:p>
        </w:tc>
        <w:tc>
          <w:tcPr>
            <w:tcW w:w="7371" w:type="dxa"/>
            <w:gridSpan w:val="2"/>
            <w:vAlign w:val="bottom"/>
          </w:tcPr>
          <w:p w14:paraId="64A1111A" w14:textId="77777777" w:rsidR="0052528F" w:rsidRDefault="0052528F" w:rsidP="0052528F">
            <w:pPr>
              <w:jc w:val="both"/>
            </w:pPr>
            <w:r>
              <w:t>Name the state which has maximum area under groundnut.</w:t>
            </w:r>
          </w:p>
        </w:tc>
        <w:tc>
          <w:tcPr>
            <w:tcW w:w="709" w:type="dxa"/>
            <w:vAlign w:val="center"/>
          </w:tcPr>
          <w:p w14:paraId="1219F20F" w14:textId="77777777" w:rsidR="0052528F" w:rsidRDefault="0052528F">
            <w:pPr>
              <w:jc w:val="center"/>
            </w:pPr>
            <w:r>
              <w:t>CO1</w:t>
            </w:r>
          </w:p>
        </w:tc>
        <w:tc>
          <w:tcPr>
            <w:tcW w:w="709" w:type="dxa"/>
            <w:vAlign w:val="bottom"/>
          </w:tcPr>
          <w:p w14:paraId="0867D43D" w14:textId="77777777" w:rsidR="0052528F" w:rsidRDefault="0052528F">
            <w:pPr>
              <w:jc w:val="center"/>
            </w:pPr>
            <w:r>
              <w:t>R</w:t>
            </w:r>
          </w:p>
        </w:tc>
        <w:tc>
          <w:tcPr>
            <w:tcW w:w="964" w:type="dxa"/>
            <w:vAlign w:val="bottom"/>
          </w:tcPr>
          <w:p w14:paraId="1245D0C6" w14:textId="77777777" w:rsidR="0052528F" w:rsidRDefault="0052528F">
            <w:pPr>
              <w:jc w:val="center"/>
            </w:pPr>
            <w:r>
              <w:t>1</w:t>
            </w:r>
          </w:p>
        </w:tc>
      </w:tr>
      <w:tr w:rsidR="0052528F" w14:paraId="51146CCC" w14:textId="77777777" w:rsidTr="0052528F">
        <w:trPr>
          <w:trHeight w:val="397"/>
        </w:trPr>
        <w:tc>
          <w:tcPr>
            <w:tcW w:w="704" w:type="dxa"/>
            <w:vAlign w:val="bottom"/>
          </w:tcPr>
          <w:p w14:paraId="59905CB5" w14:textId="77777777" w:rsidR="0052528F" w:rsidRDefault="0052528F">
            <w:pPr>
              <w:jc w:val="center"/>
            </w:pPr>
            <w:bookmarkStart w:id="44" w:name="_2et92p0" w:colFirst="0" w:colLast="0"/>
            <w:bookmarkEnd w:id="44"/>
            <w:r>
              <w:t>4.</w:t>
            </w:r>
          </w:p>
        </w:tc>
        <w:tc>
          <w:tcPr>
            <w:tcW w:w="7371" w:type="dxa"/>
            <w:gridSpan w:val="2"/>
            <w:vAlign w:val="bottom"/>
          </w:tcPr>
          <w:p w14:paraId="12417063" w14:textId="77777777" w:rsidR="0052528F" w:rsidRDefault="0052528F" w:rsidP="0052528F">
            <w:pPr>
              <w:jc w:val="both"/>
            </w:pPr>
            <w:r>
              <w:t>Name the chemical used for seed hardening in groundnut.</w:t>
            </w:r>
          </w:p>
        </w:tc>
        <w:tc>
          <w:tcPr>
            <w:tcW w:w="709" w:type="dxa"/>
            <w:vAlign w:val="center"/>
          </w:tcPr>
          <w:p w14:paraId="73813744" w14:textId="77777777" w:rsidR="0052528F" w:rsidRDefault="0052528F">
            <w:pPr>
              <w:jc w:val="center"/>
            </w:pPr>
            <w:r>
              <w:t>CO2</w:t>
            </w:r>
          </w:p>
        </w:tc>
        <w:tc>
          <w:tcPr>
            <w:tcW w:w="709" w:type="dxa"/>
            <w:vAlign w:val="bottom"/>
          </w:tcPr>
          <w:p w14:paraId="3F321979" w14:textId="77777777" w:rsidR="0052528F" w:rsidRDefault="0052528F">
            <w:pPr>
              <w:jc w:val="center"/>
            </w:pPr>
            <w:r>
              <w:t>R</w:t>
            </w:r>
          </w:p>
        </w:tc>
        <w:tc>
          <w:tcPr>
            <w:tcW w:w="964" w:type="dxa"/>
            <w:vAlign w:val="bottom"/>
          </w:tcPr>
          <w:p w14:paraId="000814D9" w14:textId="77777777" w:rsidR="0052528F" w:rsidRDefault="0052528F">
            <w:pPr>
              <w:jc w:val="center"/>
            </w:pPr>
            <w:r>
              <w:t>1</w:t>
            </w:r>
          </w:p>
        </w:tc>
      </w:tr>
      <w:tr w:rsidR="0052528F" w14:paraId="7575D8E2" w14:textId="77777777" w:rsidTr="0052528F">
        <w:trPr>
          <w:trHeight w:val="397"/>
        </w:trPr>
        <w:tc>
          <w:tcPr>
            <w:tcW w:w="704" w:type="dxa"/>
            <w:vAlign w:val="bottom"/>
          </w:tcPr>
          <w:p w14:paraId="179EAF25" w14:textId="77777777" w:rsidR="0052528F" w:rsidRDefault="0052528F">
            <w:pPr>
              <w:jc w:val="center"/>
            </w:pPr>
            <w:bookmarkStart w:id="45" w:name="_tyjcwt" w:colFirst="0" w:colLast="0"/>
            <w:bookmarkEnd w:id="45"/>
            <w:r>
              <w:t>5.</w:t>
            </w:r>
          </w:p>
        </w:tc>
        <w:tc>
          <w:tcPr>
            <w:tcW w:w="7371" w:type="dxa"/>
            <w:gridSpan w:val="2"/>
            <w:vAlign w:val="bottom"/>
          </w:tcPr>
          <w:p w14:paraId="3DB1E82C" w14:textId="77777777" w:rsidR="0052528F" w:rsidRDefault="0052528F" w:rsidP="0052528F">
            <w:pPr>
              <w:pBdr>
                <w:top w:val="nil"/>
                <w:left w:val="nil"/>
                <w:bottom w:val="nil"/>
                <w:right w:val="nil"/>
                <w:between w:val="nil"/>
              </w:pBdr>
              <w:jc w:val="both"/>
              <w:rPr>
                <w:color w:val="000000"/>
              </w:rPr>
            </w:pPr>
            <w:r>
              <w:t>How much gypsum should be applied for peanut?</w:t>
            </w:r>
          </w:p>
        </w:tc>
        <w:tc>
          <w:tcPr>
            <w:tcW w:w="709" w:type="dxa"/>
            <w:vAlign w:val="center"/>
          </w:tcPr>
          <w:p w14:paraId="6D24AFA1" w14:textId="77777777" w:rsidR="0052528F" w:rsidRDefault="0052528F">
            <w:pPr>
              <w:jc w:val="center"/>
            </w:pPr>
            <w:r>
              <w:t>CO2</w:t>
            </w:r>
          </w:p>
        </w:tc>
        <w:tc>
          <w:tcPr>
            <w:tcW w:w="709" w:type="dxa"/>
            <w:vAlign w:val="bottom"/>
          </w:tcPr>
          <w:p w14:paraId="3372B6EA" w14:textId="77777777" w:rsidR="0052528F" w:rsidRDefault="0052528F">
            <w:pPr>
              <w:jc w:val="center"/>
            </w:pPr>
            <w:r>
              <w:t>U</w:t>
            </w:r>
          </w:p>
        </w:tc>
        <w:tc>
          <w:tcPr>
            <w:tcW w:w="964" w:type="dxa"/>
            <w:vAlign w:val="bottom"/>
          </w:tcPr>
          <w:p w14:paraId="52DFF990" w14:textId="77777777" w:rsidR="0052528F" w:rsidRDefault="0052528F">
            <w:pPr>
              <w:jc w:val="center"/>
            </w:pPr>
            <w:r>
              <w:t>1</w:t>
            </w:r>
          </w:p>
        </w:tc>
      </w:tr>
      <w:tr w:rsidR="0052528F" w14:paraId="2CAEE96A" w14:textId="77777777" w:rsidTr="0052528F">
        <w:trPr>
          <w:trHeight w:val="397"/>
        </w:trPr>
        <w:tc>
          <w:tcPr>
            <w:tcW w:w="704" w:type="dxa"/>
            <w:vAlign w:val="bottom"/>
          </w:tcPr>
          <w:p w14:paraId="450E528F" w14:textId="77777777" w:rsidR="0052528F" w:rsidRDefault="0052528F">
            <w:pPr>
              <w:jc w:val="center"/>
            </w:pPr>
            <w:bookmarkStart w:id="46" w:name="_3dy6vkm" w:colFirst="0" w:colLast="0"/>
            <w:bookmarkEnd w:id="46"/>
            <w:r>
              <w:t>6.</w:t>
            </w:r>
          </w:p>
        </w:tc>
        <w:tc>
          <w:tcPr>
            <w:tcW w:w="7371" w:type="dxa"/>
            <w:gridSpan w:val="2"/>
            <w:vAlign w:val="bottom"/>
          </w:tcPr>
          <w:p w14:paraId="5182068C" w14:textId="77777777" w:rsidR="0052528F" w:rsidRDefault="0052528F" w:rsidP="0052528F">
            <w:pPr>
              <w:jc w:val="both"/>
            </w:pPr>
            <w:r>
              <w:t>Name the fruit of rapeseed and mustard.</w:t>
            </w:r>
          </w:p>
        </w:tc>
        <w:tc>
          <w:tcPr>
            <w:tcW w:w="709" w:type="dxa"/>
            <w:vAlign w:val="center"/>
          </w:tcPr>
          <w:p w14:paraId="04421775" w14:textId="77777777" w:rsidR="0052528F" w:rsidRDefault="0052528F">
            <w:pPr>
              <w:jc w:val="center"/>
            </w:pPr>
            <w:r>
              <w:t>CO2</w:t>
            </w:r>
          </w:p>
        </w:tc>
        <w:tc>
          <w:tcPr>
            <w:tcW w:w="709" w:type="dxa"/>
            <w:vAlign w:val="bottom"/>
          </w:tcPr>
          <w:p w14:paraId="768A9ADF" w14:textId="77777777" w:rsidR="0052528F" w:rsidRDefault="0052528F">
            <w:pPr>
              <w:jc w:val="center"/>
            </w:pPr>
            <w:r>
              <w:t>R</w:t>
            </w:r>
          </w:p>
        </w:tc>
        <w:tc>
          <w:tcPr>
            <w:tcW w:w="964" w:type="dxa"/>
            <w:vAlign w:val="bottom"/>
          </w:tcPr>
          <w:p w14:paraId="3E646622" w14:textId="77777777" w:rsidR="0052528F" w:rsidRDefault="0052528F">
            <w:pPr>
              <w:jc w:val="center"/>
            </w:pPr>
            <w:r>
              <w:t>1</w:t>
            </w:r>
          </w:p>
        </w:tc>
      </w:tr>
      <w:tr w:rsidR="0052528F" w14:paraId="428361B1" w14:textId="77777777" w:rsidTr="0052528F">
        <w:trPr>
          <w:trHeight w:val="536"/>
        </w:trPr>
        <w:tc>
          <w:tcPr>
            <w:tcW w:w="704" w:type="dxa"/>
            <w:vAlign w:val="bottom"/>
          </w:tcPr>
          <w:p w14:paraId="4D3D50CA" w14:textId="77777777" w:rsidR="0052528F" w:rsidRDefault="0052528F">
            <w:pPr>
              <w:jc w:val="center"/>
            </w:pPr>
            <w:r>
              <w:t>7.</w:t>
            </w:r>
          </w:p>
        </w:tc>
        <w:tc>
          <w:tcPr>
            <w:tcW w:w="7371" w:type="dxa"/>
            <w:gridSpan w:val="2"/>
            <w:vAlign w:val="bottom"/>
          </w:tcPr>
          <w:p w14:paraId="44512196" w14:textId="77777777" w:rsidR="0052528F" w:rsidRDefault="0052528F" w:rsidP="0052528F">
            <w:pPr>
              <w:pBdr>
                <w:top w:val="nil"/>
                <w:left w:val="nil"/>
                <w:bottom w:val="nil"/>
                <w:right w:val="nil"/>
                <w:between w:val="nil"/>
              </w:pBdr>
              <w:jc w:val="both"/>
            </w:pPr>
          </w:p>
          <w:p w14:paraId="778246EA" w14:textId="77777777" w:rsidR="0052528F" w:rsidRDefault="0052528F" w:rsidP="0052528F">
            <w:pPr>
              <w:pBdr>
                <w:top w:val="nil"/>
                <w:left w:val="nil"/>
                <w:bottom w:val="nil"/>
                <w:right w:val="nil"/>
                <w:between w:val="nil"/>
              </w:pBdr>
              <w:jc w:val="both"/>
              <w:rPr>
                <w:color w:val="000000"/>
              </w:rPr>
            </w:pPr>
            <w:r>
              <w:t xml:space="preserve">Name the cotton fruit. </w:t>
            </w:r>
          </w:p>
        </w:tc>
        <w:tc>
          <w:tcPr>
            <w:tcW w:w="709" w:type="dxa"/>
            <w:vAlign w:val="center"/>
          </w:tcPr>
          <w:p w14:paraId="5BE76D87" w14:textId="77777777" w:rsidR="0052528F" w:rsidRDefault="0052528F">
            <w:pPr>
              <w:jc w:val="center"/>
            </w:pPr>
            <w:r>
              <w:t>CO3</w:t>
            </w:r>
          </w:p>
        </w:tc>
        <w:tc>
          <w:tcPr>
            <w:tcW w:w="709" w:type="dxa"/>
            <w:vAlign w:val="bottom"/>
          </w:tcPr>
          <w:p w14:paraId="5861AAE2" w14:textId="77777777" w:rsidR="0052528F" w:rsidRDefault="0052528F">
            <w:pPr>
              <w:jc w:val="center"/>
            </w:pPr>
            <w:r>
              <w:t>U</w:t>
            </w:r>
          </w:p>
        </w:tc>
        <w:tc>
          <w:tcPr>
            <w:tcW w:w="964" w:type="dxa"/>
            <w:vAlign w:val="bottom"/>
          </w:tcPr>
          <w:p w14:paraId="35E58DF3" w14:textId="77777777" w:rsidR="0052528F" w:rsidRDefault="0052528F">
            <w:pPr>
              <w:jc w:val="center"/>
            </w:pPr>
            <w:r>
              <w:t>1</w:t>
            </w:r>
          </w:p>
        </w:tc>
      </w:tr>
      <w:tr w:rsidR="0052528F" w14:paraId="713DE7A4" w14:textId="77777777" w:rsidTr="0052528F">
        <w:trPr>
          <w:trHeight w:val="495"/>
        </w:trPr>
        <w:tc>
          <w:tcPr>
            <w:tcW w:w="704" w:type="dxa"/>
            <w:vAlign w:val="bottom"/>
          </w:tcPr>
          <w:p w14:paraId="4547A8E7" w14:textId="77777777" w:rsidR="0052528F" w:rsidRDefault="0052528F">
            <w:pPr>
              <w:jc w:val="center"/>
            </w:pPr>
            <w:bookmarkStart w:id="47" w:name="_1t3h5sf" w:colFirst="0" w:colLast="0"/>
            <w:bookmarkEnd w:id="47"/>
            <w:r>
              <w:t>8.</w:t>
            </w:r>
          </w:p>
        </w:tc>
        <w:tc>
          <w:tcPr>
            <w:tcW w:w="7371" w:type="dxa"/>
            <w:gridSpan w:val="2"/>
            <w:vAlign w:val="bottom"/>
          </w:tcPr>
          <w:p w14:paraId="69278B72" w14:textId="77777777" w:rsidR="0052528F" w:rsidRPr="006E1869" w:rsidRDefault="0052528F" w:rsidP="0052528F">
            <w:pPr>
              <w:spacing w:line="276" w:lineRule="auto"/>
              <w:jc w:val="both"/>
            </w:pPr>
            <w:r w:rsidRPr="006E1869">
              <w:t>Define high density planting in cotton</w:t>
            </w:r>
            <w:r>
              <w:t>.</w:t>
            </w:r>
          </w:p>
        </w:tc>
        <w:tc>
          <w:tcPr>
            <w:tcW w:w="709" w:type="dxa"/>
            <w:vAlign w:val="center"/>
          </w:tcPr>
          <w:p w14:paraId="2D1D72FA" w14:textId="77777777" w:rsidR="0052528F" w:rsidRDefault="0052528F">
            <w:pPr>
              <w:jc w:val="center"/>
            </w:pPr>
            <w:r>
              <w:t>CO3</w:t>
            </w:r>
          </w:p>
        </w:tc>
        <w:tc>
          <w:tcPr>
            <w:tcW w:w="709" w:type="dxa"/>
            <w:vAlign w:val="bottom"/>
          </w:tcPr>
          <w:p w14:paraId="5DD09D23" w14:textId="77777777" w:rsidR="0052528F" w:rsidRDefault="0052528F">
            <w:pPr>
              <w:jc w:val="center"/>
            </w:pPr>
            <w:r>
              <w:t>R</w:t>
            </w:r>
          </w:p>
        </w:tc>
        <w:tc>
          <w:tcPr>
            <w:tcW w:w="964" w:type="dxa"/>
            <w:vAlign w:val="bottom"/>
          </w:tcPr>
          <w:p w14:paraId="27292A06" w14:textId="77777777" w:rsidR="0052528F" w:rsidRDefault="0052528F">
            <w:pPr>
              <w:jc w:val="center"/>
            </w:pPr>
            <w:r>
              <w:t>1</w:t>
            </w:r>
          </w:p>
        </w:tc>
      </w:tr>
      <w:tr w:rsidR="0052528F" w14:paraId="7ADBDF84" w14:textId="77777777" w:rsidTr="0052528F">
        <w:trPr>
          <w:trHeight w:val="397"/>
        </w:trPr>
        <w:tc>
          <w:tcPr>
            <w:tcW w:w="704" w:type="dxa"/>
            <w:vAlign w:val="bottom"/>
          </w:tcPr>
          <w:p w14:paraId="6EEC7902" w14:textId="77777777" w:rsidR="0052528F" w:rsidRDefault="0052528F">
            <w:pPr>
              <w:jc w:val="center"/>
            </w:pPr>
            <w:r>
              <w:t>9.</w:t>
            </w:r>
          </w:p>
        </w:tc>
        <w:tc>
          <w:tcPr>
            <w:tcW w:w="7371" w:type="dxa"/>
            <w:gridSpan w:val="2"/>
            <w:vAlign w:val="bottom"/>
          </w:tcPr>
          <w:p w14:paraId="00EB3A71" w14:textId="77777777" w:rsidR="0052528F" w:rsidRPr="006E1869" w:rsidRDefault="0052528F" w:rsidP="0052528F">
            <w:pPr>
              <w:spacing w:line="276" w:lineRule="auto"/>
              <w:jc w:val="both"/>
              <w:rPr>
                <w:color w:val="000000"/>
              </w:rPr>
            </w:pPr>
            <w:r w:rsidRPr="006E1869">
              <w:t xml:space="preserve"> What is linen fabric?</w:t>
            </w:r>
          </w:p>
        </w:tc>
        <w:tc>
          <w:tcPr>
            <w:tcW w:w="709" w:type="dxa"/>
            <w:vAlign w:val="center"/>
          </w:tcPr>
          <w:p w14:paraId="5B2DA624" w14:textId="77777777" w:rsidR="0052528F" w:rsidRDefault="0052528F">
            <w:pPr>
              <w:jc w:val="center"/>
            </w:pPr>
            <w:r>
              <w:t>CO3</w:t>
            </w:r>
          </w:p>
        </w:tc>
        <w:tc>
          <w:tcPr>
            <w:tcW w:w="709" w:type="dxa"/>
            <w:vAlign w:val="bottom"/>
          </w:tcPr>
          <w:p w14:paraId="014B898D" w14:textId="77777777" w:rsidR="0052528F" w:rsidRDefault="0052528F">
            <w:pPr>
              <w:jc w:val="center"/>
            </w:pPr>
            <w:r>
              <w:t>U</w:t>
            </w:r>
          </w:p>
        </w:tc>
        <w:tc>
          <w:tcPr>
            <w:tcW w:w="964" w:type="dxa"/>
            <w:vAlign w:val="bottom"/>
          </w:tcPr>
          <w:p w14:paraId="49E89654" w14:textId="77777777" w:rsidR="0052528F" w:rsidRDefault="0052528F">
            <w:pPr>
              <w:jc w:val="center"/>
            </w:pPr>
            <w:r>
              <w:t>1</w:t>
            </w:r>
          </w:p>
        </w:tc>
      </w:tr>
      <w:tr w:rsidR="0052528F" w14:paraId="4FF0749B" w14:textId="77777777" w:rsidTr="0052528F">
        <w:trPr>
          <w:trHeight w:val="397"/>
        </w:trPr>
        <w:tc>
          <w:tcPr>
            <w:tcW w:w="704" w:type="dxa"/>
            <w:vAlign w:val="bottom"/>
          </w:tcPr>
          <w:p w14:paraId="601ACFCD" w14:textId="77777777" w:rsidR="0052528F" w:rsidRDefault="0052528F">
            <w:pPr>
              <w:jc w:val="center"/>
            </w:pPr>
            <w:bookmarkStart w:id="48" w:name="_4d34og8" w:colFirst="0" w:colLast="0"/>
            <w:bookmarkEnd w:id="48"/>
            <w:r>
              <w:t>10.</w:t>
            </w:r>
          </w:p>
        </w:tc>
        <w:tc>
          <w:tcPr>
            <w:tcW w:w="7371" w:type="dxa"/>
            <w:gridSpan w:val="2"/>
            <w:vAlign w:val="bottom"/>
          </w:tcPr>
          <w:p w14:paraId="7FA2C742" w14:textId="77777777" w:rsidR="0052528F" w:rsidRDefault="0052528F" w:rsidP="0052528F">
            <w:pPr>
              <w:jc w:val="both"/>
            </w:pPr>
            <w:r>
              <w:t>What is the optimum water pH for retting?</w:t>
            </w:r>
          </w:p>
        </w:tc>
        <w:tc>
          <w:tcPr>
            <w:tcW w:w="709" w:type="dxa"/>
            <w:vAlign w:val="center"/>
          </w:tcPr>
          <w:p w14:paraId="22C31C60" w14:textId="77777777" w:rsidR="0052528F" w:rsidRDefault="0052528F">
            <w:pPr>
              <w:jc w:val="center"/>
            </w:pPr>
            <w:r>
              <w:t>CO4</w:t>
            </w:r>
          </w:p>
        </w:tc>
        <w:tc>
          <w:tcPr>
            <w:tcW w:w="709" w:type="dxa"/>
            <w:vAlign w:val="bottom"/>
          </w:tcPr>
          <w:p w14:paraId="322449D8" w14:textId="77777777" w:rsidR="0052528F" w:rsidRDefault="0052528F">
            <w:pPr>
              <w:jc w:val="center"/>
            </w:pPr>
            <w:r>
              <w:t>U</w:t>
            </w:r>
          </w:p>
        </w:tc>
        <w:tc>
          <w:tcPr>
            <w:tcW w:w="964" w:type="dxa"/>
            <w:vAlign w:val="bottom"/>
          </w:tcPr>
          <w:p w14:paraId="3531BB70" w14:textId="77777777" w:rsidR="0052528F" w:rsidRDefault="0052528F">
            <w:pPr>
              <w:jc w:val="center"/>
            </w:pPr>
            <w:r>
              <w:t>1</w:t>
            </w:r>
          </w:p>
        </w:tc>
      </w:tr>
      <w:tr w:rsidR="0052528F" w14:paraId="0A6832D0" w14:textId="77777777" w:rsidTr="0052528F">
        <w:trPr>
          <w:trHeight w:val="397"/>
        </w:trPr>
        <w:tc>
          <w:tcPr>
            <w:tcW w:w="704" w:type="dxa"/>
            <w:vAlign w:val="bottom"/>
          </w:tcPr>
          <w:p w14:paraId="56B62BA2" w14:textId="77777777" w:rsidR="0052528F" w:rsidRDefault="0052528F">
            <w:pPr>
              <w:jc w:val="center"/>
            </w:pPr>
            <w:r>
              <w:t>11.</w:t>
            </w:r>
          </w:p>
        </w:tc>
        <w:tc>
          <w:tcPr>
            <w:tcW w:w="7371" w:type="dxa"/>
            <w:gridSpan w:val="2"/>
            <w:vAlign w:val="bottom"/>
          </w:tcPr>
          <w:p w14:paraId="25B4D113" w14:textId="77777777" w:rsidR="0052528F" w:rsidRDefault="0052528F" w:rsidP="0052528F">
            <w:pPr>
              <w:jc w:val="both"/>
            </w:pPr>
            <w:r>
              <w:t>Who is called father of hybrid cotton?</w:t>
            </w:r>
          </w:p>
        </w:tc>
        <w:tc>
          <w:tcPr>
            <w:tcW w:w="709" w:type="dxa"/>
            <w:vAlign w:val="center"/>
          </w:tcPr>
          <w:p w14:paraId="24C59CF9" w14:textId="77777777" w:rsidR="0052528F" w:rsidRDefault="0052528F">
            <w:pPr>
              <w:jc w:val="center"/>
            </w:pPr>
            <w:r>
              <w:t>CO4</w:t>
            </w:r>
          </w:p>
        </w:tc>
        <w:tc>
          <w:tcPr>
            <w:tcW w:w="709" w:type="dxa"/>
            <w:vAlign w:val="bottom"/>
          </w:tcPr>
          <w:p w14:paraId="4C23B27B" w14:textId="77777777" w:rsidR="0052528F" w:rsidRDefault="0052528F">
            <w:pPr>
              <w:jc w:val="center"/>
            </w:pPr>
            <w:r>
              <w:t>U</w:t>
            </w:r>
          </w:p>
        </w:tc>
        <w:tc>
          <w:tcPr>
            <w:tcW w:w="964" w:type="dxa"/>
            <w:vAlign w:val="bottom"/>
          </w:tcPr>
          <w:p w14:paraId="1082F11A" w14:textId="77777777" w:rsidR="0052528F" w:rsidRDefault="0052528F">
            <w:pPr>
              <w:jc w:val="center"/>
            </w:pPr>
            <w:r>
              <w:t>1</w:t>
            </w:r>
          </w:p>
        </w:tc>
      </w:tr>
      <w:tr w:rsidR="0052528F" w14:paraId="445E76BB" w14:textId="77777777" w:rsidTr="0052528F">
        <w:trPr>
          <w:trHeight w:val="397"/>
        </w:trPr>
        <w:tc>
          <w:tcPr>
            <w:tcW w:w="704" w:type="dxa"/>
            <w:vAlign w:val="bottom"/>
          </w:tcPr>
          <w:p w14:paraId="5A720A29" w14:textId="77777777" w:rsidR="0052528F" w:rsidRDefault="0052528F">
            <w:pPr>
              <w:jc w:val="center"/>
            </w:pPr>
            <w:r>
              <w:t>12.</w:t>
            </w:r>
          </w:p>
        </w:tc>
        <w:tc>
          <w:tcPr>
            <w:tcW w:w="7371" w:type="dxa"/>
            <w:gridSpan w:val="2"/>
            <w:vAlign w:val="bottom"/>
          </w:tcPr>
          <w:p w14:paraId="63FCB45D" w14:textId="77777777" w:rsidR="0052528F" w:rsidRDefault="0052528F" w:rsidP="0052528F">
            <w:pPr>
              <w:jc w:val="both"/>
            </w:pPr>
            <w:r>
              <w:t>What is arrowing in sugarcane?</w:t>
            </w:r>
          </w:p>
        </w:tc>
        <w:tc>
          <w:tcPr>
            <w:tcW w:w="709" w:type="dxa"/>
            <w:vAlign w:val="center"/>
          </w:tcPr>
          <w:p w14:paraId="70A03C15" w14:textId="77777777" w:rsidR="0052528F" w:rsidRDefault="0052528F">
            <w:pPr>
              <w:jc w:val="center"/>
            </w:pPr>
            <w:r>
              <w:t>CO4</w:t>
            </w:r>
          </w:p>
        </w:tc>
        <w:tc>
          <w:tcPr>
            <w:tcW w:w="709" w:type="dxa"/>
            <w:vAlign w:val="bottom"/>
          </w:tcPr>
          <w:p w14:paraId="4E2DEBD6" w14:textId="77777777" w:rsidR="0052528F" w:rsidRDefault="0052528F">
            <w:pPr>
              <w:jc w:val="center"/>
            </w:pPr>
            <w:r>
              <w:t>R</w:t>
            </w:r>
          </w:p>
        </w:tc>
        <w:tc>
          <w:tcPr>
            <w:tcW w:w="964" w:type="dxa"/>
            <w:vAlign w:val="bottom"/>
          </w:tcPr>
          <w:p w14:paraId="52BD5479" w14:textId="77777777" w:rsidR="0052528F" w:rsidRDefault="0052528F">
            <w:pPr>
              <w:jc w:val="center"/>
            </w:pPr>
            <w:r>
              <w:t>1</w:t>
            </w:r>
          </w:p>
        </w:tc>
      </w:tr>
      <w:tr w:rsidR="0052528F" w14:paraId="5756DA5E" w14:textId="77777777" w:rsidTr="0052528F">
        <w:trPr>
          <w:trHeight w:val="397"/>
        </w:trPr>
        <w:tc>
          <w:tcPr>
            <w:tcW w:w="704" w:type="dxa"/>
            <w:vAlign w:val="bottom"/>
          </w:tcPr>
          <w:p w14:paraId="76FDB66D" w14:textId="77777777" w:rsidR="0052528F" w:rsidRDefault="0052528F">
            <w:pPr>
              <w:jc w:val="center"/>
            </w:pPr>
            <w:r>
              <w:t>13.</w:t>
            </w:r>
          </w:p>
        </w:tc>
        <w:tc>
          <w:tcPr>
            <w:tcW w:w="7371" w:type="dxa"/>
            <w:gridSpan w:val="2"/>
            <w:vAlign w:val="bottom"/>
          </w:tcPr>
          <w:p w14:paraId="7E4C7346" w14:textId="77777777" w:rsidR="0052528F" w:rsidRDefault="0052528F" w:rsidP="0052528F">
            <w:pPr>
              <w:jc w:val="both"/>
            </w:pPr>
            <w:r>
              <w:t>Name the noble cane varieties.</w:t>
            </w:r>
          </w:p>
        </w:tc>
        <w:tc>
          <w:tcPr>
            <w:tcW w:w="709" w:type="dxa"/>
            <w:vAlign w:val="center"/>
          </w:tcPr>
          <w:p w14:paraId="55EF320C" w14:textId="77777777" w:rsidR="0052528F" w:rsidRDefault="0052528F">
            <w:pPr>
              <w:jc w:val="center"/>
            </w:pPr>
            <w:r>
              <w:t>CO5</w:t>
            </w:r>
          </w:p>
        </w:tc>
        <w:tc>
          <w:tcPr>
            <w:tcW w:w="709" w:type="dxa"/>
            <w:vAlign w:val="bottom"/>
          </w:tcPr>
          <w:p w14:paraId="545FECAC" w14:textId="77777777" w:rsidR="0052528F" w:rsidRDefault="0052528F">
            <w:pPr>
              <w:jc w:val="center"/>
            </w:pPr>
            <w:r>
              <w:t>R</w:t>
            </w:r>
          </w:p>
        </w:tc>
        <w:tc>
          <w:tcPr>
            <w:tcW w:w="964" w:type="dxa"/>
            <w:vAlign w:val="bottom"/>
          </w:tcPr>
          <w:p w14:paraId="7F07550D" w14:textId="77777777" w:rsidR="0052528F" w:rsidRDefault="0052528F">
            <w:pPr>
              <w:jc w:val="center"/>
            </w:pPr>
            <w:r>
              <w:t>1</w:t>
            </w:r>
          </w:p>
        </w:tc>
      </w:tr>
      <w:tr w:rsidR="0052528F" w14:paraId="56FE1A94" w14:textId="77777777" w:rsidTr="0052528F">
        <w:trPr>
          <w:trHeight w:val="397"/>
        </w:trPr>
        <w:tc>
          <w:tcPr>
            <w:tcW w:w="704" w:type="dxa"/>
            <w:vAlign w:val="bottom"/>
          </w:tcPr>
          <w:p w14:paraId="3A0431B9" w14:textId="77777777" w:rsidR="0052528F" w:rsidRDefault="0052528F">
            <w:pPr>
              <w:jc w:val="center"/>
            </w:pPr>
            <w:r>
              <w:t>14.</w:t>
            </w:r>
          </w:p>
        </w:tc>
        <w:tc>
          <w:tcPr>
            <w:tcW w:w="7371" w:type="dxa"/>
            <w:gridSpan w:val="2"/>
            <w:vAlign w:val="bottom"/>
          </w:tcPr>
          <w:p w14:paraId="4DF45D6C" w14:textId="77777777" w:rsidR="0052528F" w:rsidRDefault="0052528F" w:rsidP="0052528F">
            <w:pPr>
              <w:jc w:val="both"/>
            </w:pPr>
            <w:r>
              <w:t>What is sod crop?</w:t>
            </w:r>
          </w:p>
        </w:tc>
        <w:tc>
          <w:tcPr>
            <w:tcW w:w="709" w:type="dxa"/>
            <w:vAlign w:val="center"/>
          </w:tcPr>
          <w:p w14:paraId="32B0E28F" w14:textId="77777777" w:rsidR="0052528F" w:rsidRDefault="0052528F">
            <w:pPr>
              <w:jc w:val="center"/>
            </w:pPr>
            <w:r>
              <w:t>CO5</w:t>
            </w:r>
          </w:p>
        </w:tc>
        <w:tc>
          <w:tcPr>
            <w:tcW w:w="709" w:type="dxa"/>
            <w:vAlign w:val="bottom"/>
          </w:tcPr>
          <w:p w14:paraId="46F0581F" w14:textId="77777777" w:rsidR="0052528F" w:rsidRDefault="0052528F">
            <w:pPr>
              <w:jc w:val="center"/>
            </w:pPr>
            <w:r>
              <w:t>R</w:t>
            </w:r>
          </w:p>
        </w:tc>
        <w:tc>
          <w:tcPr>
            <w:tcW w:w="964" w:type="dxa"/>
            <w:vAlign w:val="bottom"/>
          </w:tcPr>
          <w:p w14:paraId="0D7184BE" w14:textId="77777777" w:rsidR="0052528F" w:rsidRDefault="0052528F">
            <w:pPr>
              <w:jc w:val="center"/>
            </w:pPr>
            <w:r>
              <w:t>1</w:t>
            </w:r>
          </w:p>
        </w:tc>
      </w:tr>
      <w:tr w:rsidR="0052528F" w14:paraId="0103F2D8" w14:textId="77777777" w:rsidTr="0052528F">
        <w:trPr>
          <w:trHeight w:val="397"/>
        </w:trPr>
        <w:tc>
          <w:tcPr>
            <w:tcW w:w="704" w:type="dxa"/>
            <w:vAlign w:val="bottom"/>
          </w:tcPr>
          <w:p w14:paraId="6D4E8A63" w14:textId="77777777" w:rsidR="0052528F" w:rsidRDefault="0052528F">
            <w:pPr>
              <w:jc w:val="center"/>
            </w:pPr>
            <w:r>
              <w:t>15.</w:t>
            </w:r>
          </w:p>
        </w:tc>
        <w:tc>
          <w:tcPr>
            <w:tcW w:w="7371" w:type="dxa"/>
            <w:gridSpan w:val="2"/>
            <w:vAlign w:val="bottom"/>
          </w:tcPr>
          <w:p w14:paraId="791FE402" w14:textId="77777777" w:rsidR="0052528F" w:rsidRDefault="0052528F" w:rsidP="0052528F">
            <w:pPr>
              <w:jc w:val="both"/>
            </w:pPr>
            <w:r>
              <w:t>What is retting in jute?</w:t>
            </w:r>
          </w:p>
        </w:tc>
        <w:tc>
          <w:tcPr>
            <w:tcW w:w="709" w:type="dxa"/>
            <w:vAlign w:val="center"/>
          </w:tcPr>
          <w:p w14:paraId="577B1E3B" w14:textId="77777777" w:rsidR="0052528F" w:rsidRDefault="0052528F">
            <w:pPr>
              <w:jc w:val="center"/>
            </w:pPr>
            <w:r>
              <w:t>CO6</w:t>
            </w:r>
          </w:p>
        </w:tc>
        <w:tc>
          <w:tcPr>
            <w:tcW w:w="709" w:type="dxa"/>
            <w:vAlign w:val="bottom"/>
          </w:tcPr>
          <w:p w14:paraId="2943A0DD" w14:textId="77777777" w:rsidR="0052528F" w:rsidRDefault="0052528F">
            <w:pPr>
              <w:jc w:val="center"/>
            </w:pPr>
            <w:r>
              <w:t>U</w:t>
            </w:r>
          </w:p>
        </w:tc>
        <w:tc>
          <w:tcPr>
            <w:tcW w:w="964" w:type="dxa"/>
            <w:vAlign w:val="bottom"/>
          </w:tcPr>
          <w:p w14:paraId="227F198D" w14:textId="77777777" w:rsidR="0052528F" w:rsidRDefault="0052528F">
            <w:pPr>
              <w:jc w:val="center"/>
            </w:pPr>
            <w:r>
              <w:t>1</w:t>
            </w:r>
          </w:p>
        </w:tc>
      </w:tr>
      <w:tr w:rsidR="0052528F" w14:paraId="1A610983" w14:textId="77777777" w:rsidTr="0052528F">
        <w:trPr>
          <w:trHeight w:val="397"/>
        </w:trPr>
        <w:tc>
          <w:tcPr>
            <w:tcW w:w="704" w:type="dxa"/>
            <w:vAlign w:val="bottom"/>
          </w:tcPr>
          <w:p w14:paraId="0F87F9ED" w14:textId="77777777" w:rsidR="0052528F" w:rsidRDefault="0052528F">
            <w:pPr>
              <w:jc w:val="center"/>
            </w:pPr>
            <w:r>
              <w:t>16.</w:t>
            </w:r>
          </w:p>
        </w:tc>
        <w:tc>
          <w:tcPr>
            <w:tcW w:w="7371" w:type="dxa"/>
            <w:gridSpan w:val="2"/>
            <w:vAlign w:val="bottom"/>
          </w:tcPr>
          <w:p w14:paraId="6E8BA814" w14:textId="77777777" w:rsidR="0052528F" w:rsidRDefault="0052528F" w:rsidP="0052528F">
            <w:pPr>
              <w:jc w:val="both"/>
            </w:pPr>
            <w:r>
              <w:t>Write the uses of sunhemp.</w:t>
            </w:r>
          </w:p>
        </w:tc>
        <w:tc>
          <w:tcPr>
            <w:tcW w:w="709" w:type="dxa"/>
            <w:vAlign w:val="center"/>
          </w:tcPr>
          <w:p w14:paraId="7EBBE855" w14:textId="77777777" w:rsidR="0052528F" w:rsidRDefault="0052528F">
            <w:pPr>
              <w:jc w:val="center"/>
            </w:pPr>
            <w:r>
              <w:t>CO6</w:t>
            </w:r>
          </w:p>
        </w:tc>
        <w:tc>
          <w:tcPr>
            <w:tcW w:w="709" w:type="dxa"/>
            <w:vAlign w:val="bottom"/>
          </w:tcPr>
          <w:p w14:paraId="09CCFE0B" w14:textId="77777777" w:rsidR="0052528F" w:rsidRDefault="0052528F">
            <w:pPr>
              <w:jc w:val="center"/>
            </w:pPr>
            <w:r>
              <w:t>R</w:t>
            </w:r>
          </w:p>
        </w:tc>
        <w:tc>
          <w:tcPr>
            <w:tcW w:w="964" w:type="dxa"/>
            <w:vAlign w:val="bottom"/>
          </w:tcPr>
          <w:p w14:paraId="183A9489" w14:textId="77777777" w:rsidR="0052528F" w:rsidRDefault="0052528F">
            <w:pPr>
              <w:jc w:val="center"/>
            </w:pPr>
            <w:r>
              <w:t>1</w:t>
            </w:r>
          </w:p>
        </w:tc>
      </w:tr>
      <w:tr w:rsidR="0052528F" w14:paraId="3C84FA8F" w14:textId="77777777" w:rsidTr="0052528F">
        <w:trPr>
          <w:trHeight w:val="397"/>
        </w:trPr>
        <w:tc>
          <w:tcPr>
            <w:tcW w:w="704" w:type="dxa"/>
            <w:vAlign w:val="bottom"/>
          </w:tcPr>
          <w:p w14:paraId="17B6B3D8" w14:textId="77777777" w:rsidR="0052528F" w:rsidRDefault="0052528F">
            <w:pPr>
              <w:jc w:val="center"/>
            </w:pPr>
            <w:r>
              <w:t>17.</w:t>
            </w:r>
          </w:p>
        </w:tc>
        <w:tc>
          <w:tcPr>
            <w:tcW w:w="7371" w:type="dxa"/>
            <w:gridSpan w:val="2"/>
            <w:vAlign w:val="bottom"/>
          </w:tcPr>
          <w:p w14:paraId="571E235C" w14:textId="77777777" w:rsidR="0052528F" w:rsidRDefault="0052528F" w:rsidP="0052528F">
            <w:pPr>
              <w:jc w:val="both"/>
            </w:pPr>
            <w:r>
              <w:t>What are the hybrids of sugarbeet suitable for cultivation in tamil nadu?</w:t>
            </w:r>
          </w:p>
        </w:tc>
        <w:tc>
          <w:tcPr>
            <w:tcW w:w="709" w:type="dxa"/>
            <w:vAlign w:val="center"/>
          </w:tcPr>
          <w:p w14:paraId="3A3F5B9C" w14:textId="77777777" w:rsidR="0052528F" w:rsidRDefault="0052528F">
            <w:pPr>
              <w:jc w:val="center"/>
            </w:pPr>
            <w:r>
              <w:t>CO6</w:t>
            </w:r>
          </w:p>
        </w:tc>
        <w:tc>
          <w:tcPr>
            <w:tcW w:w="709" w:type="dxa"/>
            <w:vAlign w:val="bottom"/>
          </w:tcPr>
          <w:p w14:paraId="2BAA4BAF" w14:textId="77777777" w:rsidR="0052528F" w:rsidRDefault="0052528F">
            <w:pPr>
              <w:jc w:val="center"/>
            </w:pPr>
            <w:r>
              <w:t>U</w:t>
            </w:r>
          </w:p>
        </w:tc>
        <w:tc>
          <w:tcPr>
            <w:tcW w:w="964" w:type="dxa"/>
            <w:vAlign w:val="bottom"/>
          </w:tcPr>
          <w:p w14:paraId="3F265483" w14:textId="77777777" w:rsidR="0052528F" w:rsidRDefault="0052528F">
            <w:pPr>
              <w:jc w:val="center"/>
            </w:pPr>
            <w:r>
              <w:t>1</w:t>
            </w:r>
          </w:p>
        </w:tc>
      </w:tr>
      <w:tr w:rsidR="0052528F" w14:paraId="403A8FF3" w14:textId="77777777" w:rsidTr="0052528F">
        <w:trPr>
          <w:trHeight w:val="397"/>
        </w:trPr>
        <w:tc>
          <w:tcPr>
            <w:tcW w:w="704" w:type="dxa"/>
            <w:vAlign w:val="bottom"/>
          </w:tcPr>
          <w:p w14:paraId="548D190A" w14:textId="77777777" w:rsidR="0052528F" w:rsidRDefault="0052528F">
            <w:pPr>
              <w:jc w:val="center"/>
            </w:pPr>
            <w:r>
              <w:t>18.</w:t>
            </w:r>
          </w:p>
        </w:tc>
        <w:tc>
          <w:tcPr>
            <w:tcW w:w="7371" w:type="dxa"/>
            <w:gridSpan w:val="2"/>
            <w:vAlign w:val="bottom"/>
          </w:tcPr>
          <w:p w14:paraId="44066D59" w14:textId="77777777" w:rsidR="0052528F" w:rsidRDefault="0052528F" w:rsidP="0052528F">
            <w:pPr>
              <w:jc w:val="both"/>
            </w:pPr>
            <w:r>
              <w:t>Enumerate the good qualities of sugarcane.</w:t>
            </w:r>
          </w:p>
        </w:tc>
        <w:tc>
          <w:tcPr>
            <w:tcW w:w="709" w:type="dxa"/>
            <w:vAlign w:val="center"/>
          </w:tcPr>
          <w:p w14:paraId="459DCB92" w14:textId="77777777" w:rsidR="0052528F" w:rsidRDefault="0052528F">
            <w:pPr>
              <w:jc w:val="center"/>
            </w:pPr>
            <w:r>
              <w:t>CO1</w:t>
            </w:r>
          </w:p>
        </w:tc>
        <w:tc>
          <w:tcPr>
            <w:tcW w:w="709" w:type="dxa"/>
            <w:vAlign w:val="bottom"/>
          </w:tcPr>
          <w:p w14:paraId="51976A84" w14:textId="77777777" w:rsidR="0052528F" w:rsidRDefault="0052528F">
            <w:pPr>
              <w:jc w:val="center"/>
            </w:pPr>
            <w:r>
              <w:t>R</w:t>
            </w:r>
          </w:p>
        </w:tc>
        <w:tc>
          <w:tcPr>
            <w:tcW w:w="964" w:type="dxa"/>
            <w:vAlign w:val="bottom"/>
          </w:tcPr>
          <w:p w14:paraId="38DE38EC" w14:textId="77777777" w:rsidR="0052528F" w:rsidRDefault="0052528F">
            <w:pPr>
              <w:jc w:val="center"/>
            </w:pPr>
            <w:r>
              <w:t>1</w:t>
            </w:r>
          </w:p>
        </w:tc>
      </w:tr>
      <w:tr w:rsidR="0052528F" w14:paraId="28F93E60" w14:textId="77777777" w:rsidTr="0052528F">
        <w:trPr>
          <w:trHeight w:val="397"/>
        </w:trPr>
        <w:tc>
          <w:tcPr>
            <w:tcW w:w="704" w:type="dxa"/>
            <w:vAlign w:val="bottom"/>
          </w:tcPr>
          <w:p w14:paraId="21B12B6E" w14:textId="77777777" w:rsidR="0052528F" w:rsidRDefault="0052528F">
            <w:pPr>
              <w:jc w:val="center"/>
            </w:pPr>
            <w:r>
              <w:t>19.</w:t>
            </w:r>
          </w:p>
        </w:tc>
        <w:tc>
          <w:tcPr>
            <w:tcW w:w="7371" w:type="dxa"/>
            <w:gridSpan w:val="2"/>
            <w:vAlign w:val="bottom"/>
          </w:tcPr>
          <w:p w14:paraId="24DBDFBF" w14:textId="77777777" w:rsidR="0052528F" w:rsidRDefault="0052528F" w:rsidP="0052528F">
            <w:pPr>
              <w:jc w:val="both"/>
            </w:pPr>
            <w:r>
              <w:t>What is ratooning in sugarcane?</w:t>
            </w:r>
          </w:p>
        </w:tc>
        <w:tc>
          <w:tcPr>
            <w:tcW w:w="709" w:type="dxa"/>
            <w:vAlign w:val="center"/>
          </w:tcPr>
          <w:p w14:paraId="2223727D" w14:textId="77777777" w:rsidR="0052528F" w:rsidRDefault="0052528F">
            <w:pPr>
              <w:jc w:val="center"/>
            </w:pPr>
            <w:r>
              <w:t>CO2</w:t>
            </w:r>
          </w:p>
        </w:tc>
        <w:tc>
          <w:tcPr>
            <w:tcW w:w="709" w:type="dxa"/>
            <w:vAlign w:val="bottom"/>
          </w:tcPr>
          <w:p w14:paraId="44EBDF8E" w14:textId="77777777" w:rsidR="0052528F" w:rsidRDefault="0052528F">
            <w:pPr>
              <w:jc w:val="center"/>
            </w:pPr>
            <w:r>
              <w:t>U</w:t>
            </w:r>
          </w:p>
        </w:tc>
        <w:tc>
          <w:tcPr>
            <w:tcW w:w="964" w:type="dxa"/>
            <w:vAlign w:val="bottom"/>
          </w:tcPr>
          <w:p w14:paraId="27EC22A1" w14:textId="77777777" w:rsidR="0052528F" w:rsidRDefault="0052528F">
            <w:pPr>
              <w:jc w:val="center"/>
            </w:pPr>
            <w:r>
              <w:t>1</w:t>
            </w:r>
          </w:p>
        </w:tc>
      </w:tr>
      <w:tr w:rsidR="0052528F" w14:paraId="0FDB0116" w14:textId="77777777" w:rsidTr="0052528F">
        <w:trPr>
          <w:trHeight w:val="397"/>
        </w:trPr>
        <w:tc>
          <w:tcPr>
            <w:tcW w:w="704" w:type="dxa"/>
            <w:vAlign w:val="bottom"/>
          </w:tcPr>
          <w:p w14:paraId="7CDAB214" w14:textId="77777777" w:rsidR="0052528F" w:rsidRDefault="0052528F">
            <w:pPr>
              <w:jc w:val="center"/>
            </w:pPr>
            <w:r>
              <w:t>20.</w:t>
            </w:r>
          </w:p>
        </w:tc>
        <w:tc>
          <w:tcPr>
            <w:tcW w:w="7371" w:type="dxa"/>
            <w:gridSpan w:val="2"/>
            <w:vAlign w:val="bottom"/>
          </w:tcPr>
          <w:p w14:paraId="6CEE94DC" w14:textId="77777777" w:rsidR="0052528F" w:rsidRDefault="0052528F" w:rsidP="0052528F">
            <w:pPr>
              <w:jc w:val="both"/>
            </w:pPr>
            <w:r>
              <w:t>What is detrashing in sugarcane?</w:t>
            </w:r>
          </w:p>
        </w:tc>
        <w:tc>
          <w:tcPr>
            <w:tcW w:w="709" w:type="dxa"/>
            <w:vAlign w:val="center"/>
          </w:tcPr>
          <w:p w14:paraId="17D1B5D5" w14:textId="77777777" w:rsidR="0052528F" w:rsidRDefault="0052528F">
            <w:pPr>
              <w:jc w:val="center"/>
            </w:pPr>
            <w:r>
              <w:t>CO4</w:t>
            </w:r>
          </w:p>
        </w:tc>
        <w:tc>
          <w:tcPr>
            <w:tcW w:w="709" w:type="dxa"/>
            <w:vAlign w:val="bottom"/>
          </w:tcPr>
          <w:p w14:paraId="6339743C" w14:textId="77777777" w:rsidR="0052528F" w:rsidRDefault="0052528F">
            <w:pPr>
              <w:jc w:val="center"/>
            </w:pPr>
            <w:r>
              <w:t>U</w:t>
            </w:r>
          </w:p>
        </w:tc>
        <w:tc>
          <w:tcPr>
            <w:tcW w:w="964" w:type="dxa"/>
            <w:vAlign w:val="bottom"/>
          </w:tcPr>
          <w:p w14:paraId="2E2D030E" w14:textId="77777777" w:rsidR="0052528F" w:rsidRDefault="0052528F">
            <w:pPr>
              <w:jc w:val="center"/>
            </w:pPr>
            <w:r>
              <w:t>1</w:t>
            </w:r>
          </w:p>
        </w:tc>
      </w:tr>
      <w:tr w:rsidR="0052528F" w14:paraId="0A5F9D4E" w14:textId="77777777">
        <w:trPr>
          <w:trHeight w:val="552"/>
        </w:trPr>
        <w:tc>
          <w:tcPr>
            <w:tcW w:w="10457" w:type="dxa"/>
            <w:gridSpan w:val="6"/>
            <w:vAlign w:val="center"/>
          </w:tcPr>
          <w:p w14:paraId="5FC56A07" w14:textId="77777777" w:rsidR="0052528F" w:rsidRDefault="0052528F">
            <w:pPr>
              <w:jc w:val="center"/>
              <w:rPr>
                <w:b/>
                <w:u w:val="single"/>
              </w:rPr>
            </w:pPr>
            <w:r>
              <w:rPr>
                <w:b/>
                <w:u w:val="single"/>
              </w:rPr>
              <w:t xml:space="preserve">PART – B (10 X 5 = 50 MARKS) </w:t>
            </w:r>
          </w:p>
          <w:p w14:paraId="338181DC" w14:textId="77777777" w:rsidR="0052528F" w:rsidRDefault="0052528F">
            <w:pPr>
              <w:jc w:val="center"/>
              <w:rPr>
                <w:b/>
                <w:u w:val="single"/>
              </w:rPr>
            </w:pPr>
            <w:r>
              <w:rPr>
                <w:b/>
              </w:rPr>
              <w:t>(Answer any 10 from the following)</w:t>
            </w:r>
          </w:p>
        </w:tc>
      </w:tr>
      <w:tr w:rsidR="0052528F" w14:paraId="04DEEF11" w14:textId="77777777" w:rsidTr="0052528F">
        <w:trPr>
          <w:trHeight w:val="397"/>
        </w:trPr>
        <w:tc>
          <w:tcPr>
            <w:tcW w:w="704" w:type="dxa"/>
          </w:tcPr>
          <w:p w14:paraId="11227EA6" w14:textId="77777777" w:rsidR="0052528F" w:rsidRDefault="0052528F">
            <w:pPr>
              <w:jc w:val="center"/>
            </w:pPr>
            <w:bookmarkStart w:id="49" w:name="_2s8eyo1" w:colFirst="0" w:colLast="0"/>
            <w:bookmarkEnd w:id="49"/>
            <w:r>
              <w:t>21.</w:t>
            </w:r>
          </w:p>
        </w:tc>
        <w:tc>
          <w:tcPr>
            <w:tcW w:w="7371" w:type="dxa"/>
            <w:gridSpan w:val="2"/>
          </w:tcPr>
          <w:p w14:paraId="73615A74" w14:textId="77777777" w:rsidR="0052528F" w:rsidRDefault="0052528F">
            <w:pPr>
              <w:spacing w:after="120" w:line="276" w:lineRule="auto"/>
            </w:pPr>
            <w:proofErr w:type="gramStart"/>
            <w:r>
              <w:t>Tabulate  the</w:t>
            </w:r>
            <w:proofErr w:type="gramEnd"/>
            <w:r>
              <w:t xml:space="preserve"> differences between sympodia  and Non sympodial branches in  cotton. </w:t>
            </w:r>
          </w:p>
        </w:tc>
        <w:tc>
          <w:tcPr>
            <w:tcW w:w="709" w:type="dxa"/>
          </w:tcPr>
          <w:p w14:paraId="78D7FE29" w14:textId="77777777" w:rsidR="0052528F" w:rsidRDefault="0052528F">
            <w:pPr>
              <w:jc w:val="center"/>
            </w:pPr>
            <w:r>
              <w:t>CO1</w:t>
            </w:r>
          </w:p>
        </w:tc>
        <w:tc>
          <w:tcPr>
            <w:tcW w:w="709" w:type="dxa"/>
          </w:tcPr>
          <w:p w14:paraId="113E6C00" w14:textId="77777777" w:rsidR="0052528F" w:rsidRDefault="0052528F">
            <w:pPr>
              <w:jc w:val="center"/>
            </w:pPr>
            <w:r>
              <w:t>An</w:t>
            </w:r>
          </w:p>
        </w:tc>
        <w:tc>
          <w:tcPr>
            <w:tcW w:w="964" w:type="dxa"/>
          </w:tcPr>
          <w:p w14:paraId="22C1EE47" w14:textId="77777777" w:rsidR="0052528F" w:rsidRDefault="0052528F">
            <w:pPr>
              <w:jc w:val="center"/>
            </w:pPr>
            <w:r>
              <w:t>5</w:t>
            </w:r>
          </w:p>
        </w:tc>
      </w:tr>
      <w:tr w:rsidR="0052528F" w14:paraId="110B138A" w14:textId="77777777" w:rsidTr="0052528F">
        <w:trPr>
          <w:trHeight w:val="397"/>
        </w:trPr>
        <w:tc>
          <w:tcPr>
            <w:tcW w:w="704" w:type="dxa"/>
          </w:tcPr>
          <w:p w14:paraId="77860769" w14:textId="77777777" w:rsidR="0052528F" w:rsidRDefault="0052528F">
            <w:pPr>
              <w:jc w:val="center"/>
            </w:pPr>
            <w:bookmarkStart w:id="50" w:name="_17dp8vu" w:colFirst="0" w:colLast="0"/>
            <w:bookmarkEnd w:id="50"/>
            <w:r>
              <w:t>22.</w:t>
            </w:r>
          </w:p>
        </w:tc>
        <w:tc>
          <w:tcPr>
            <w:tcW w:w="7371" w:type="dxa"/>
            <w:gridSpan w:val="2"/>
          </w:tcPr>
          <w:p w14:paraId="6BD735BD" w14:textId="77777777" w:rsidR="0052528F" w:rsidRDefault="0052528F" w:rsidP="0052528F">
            <w:pPr>
              <w:jc w:val="both"/>
            </w:pPr>
            <w:r>
              <w:t>List out important steps in sugarcane ratoon management.</w:t>
            </w:r>
          </w:p>
        </w:tc>
        <w:tc>
          <w:tcPr>
            <w:tcW w:w="709" w:type="dxa"/>
          </w:tcPr>
          <w:p w14:paraId="3A357165" w14:textId="77777777" w:rsidR="0052528F" w:rsidRDefault="0052528F">
            <w:pPr>
              <w:jc w:val="center"/>
            </w:pPr>
            <w:r>
              <w:t>CO2</w:t>
            </w:r>
          </w:p>
        </w:tc>
        <w:tc>
          <w:tcPr>
            <w:tcW w:w="709" w:type="dxa"/>
          </w:tcPr>
          <w:p w14:paraId="2F4C1286" w14:textId="77777777" w:rsidR="0052528F" w:rsidRDefault="0052528F">
            <w:pPr>
              <w:jc w:val="center"/>
            </w:pPr>
            <w:r>
              <w:t>U</w:t>
            </w:r>
          </w:p>
        </w:tc>
        <w:tc>
          <w:tcPr>
            <w:tcW w:w="964" w:type="dxa"/>
          </w:tcPr>
          <w:p w14:paraId="146F6890" w14:textId="77777777" w:rsidR="0052528F" w:rsidRDefault="0052528F">
            <w:pPr>
              <w:jc w:val="center"/>
            </w:pPr>
            <w:r>
              <w:t>5</w:t>
            </w:r>
          </w:p>
        </w:tc>
      </w:tr>
      <w:tr w:rsidR="0052528F" w14:paraId="0C0D4AA5" w14:textId="77777777" w:rsidTr="0052528F">
        <w:trPr>
          <w:trHeight w:val="452"/>
        </w:trPr>
        <w:tc>
          <w:tcPr>
            <w:tcW w:w="704" w:type="dxa"/>
          </w:tcPr>
          <w:p w14:paraId="70F94396" w14:textId="77777777" w:rsidR="0052528F" w:rsidRDefault="0052528F">
            <w:pPr>
              <w:jc w:val="center"/>
            </w:pPr>
            <w:r>
              <w:lastRenderedPageBreak/>
              <w:t>23.</w:t>
            </w:r>
          </w:p>
        </w:tc>
        <w:tc>
          <w:tcPr>
            <w:tcW w:w="7371" w:type="dxa"/>
            <w:gridSpan w:val="2"/>
          </w:tcPr>
          <w:p w14:paraId="25A2C303" w14:textId="77777777" w:rsidR="0052528F" w:rsidRDefault="0052528F" w:rsidP="0052528F">
            <w:pPr>
              <w:spacing w:after="120" w:line="276" w:lineRule="auto"/>
              <w:jc w:val="both"/>
            </w:pPr>
            <w:r>
              <w:t>Mention the problems in sunflower cultivation in India.</w:t>
            </w:r>
          </w:p>
        </w:tc>
        <w:tc>
          <w:tcPr>
            <w:tcW w:w="709" w:type="dxa"/>
          </w:tcPr>
          <w:p w14:paraId="702004C2" w14:textId="77777777" w:rsidR="0052528F" w:rsidRDefault="0052528F">
            <w:pPr>
              <w:jc w:val="center"/>
            </w:pPr>
            <w:r>
              <w:t>CO3</w:t>
            </w:r>
          </w:p>
        </w:tc>
        <w:tc>
          <w:tcPr>
            <w:tcW w:w="709" w:type="dxa"/>
          </w:tcPr>
          <w:p w14:paraId="176368EF" w14:textId="77777777" w:rsidR="0052528F" w:rsidRDefault="0052528F">
            <w:pPr>
              <w:jc w:val="center"/>
            </w:pPr>
            <w:r>
              <w:t>An</w:t>
            </w:r>
          </w:p>
        </w:tc>
        <w:tc>
          <w:tcPr>
            <w:tcW w:w="964" w:type="dxa"/>
          </w:tcPr>
          <w:p w14:paraId="5BBD6660" w14:textId="77777777" w:rsidR="0052528F" w:rsidRDefault="0052528F">
            <w:pPr>
              <w:jc w:val="center"/>
            </w:pPr>
            <w:r>
              <w:t>5</w:t>
            </w:r>
          </w:p>
        </w:tc>
      </w:tr>
      <w:tr w:rsidR="0052528F" w14:paraId="3E18ADDA" w14:textId="77777777" w:rsidTr="0052528F">
        <w:trPr>
          <w:trHeight w:val="397"/>
        </w:trPr>
        <w:tc>
          <w:tcPr>
            <w:tcW w:w="704" w:type="dxa"/>
          </w:tcPr>
          <w:p w14:paraId="74F54047" w14:textId="77777777" w:rsidR="0052528F" w:rsidRDefault="0052528F">
            <w:pPr>
              <w:jc w:val="center"/>
            </w:pPr>
            <w:r>
              <w:t>24.</w:t>
            </w:r>
          </w:p>
        </w:tc>
        <w:tc>
          <w:tcPr>
            <w:tcW w:w="7371" w:type="dxa"/>
            <w:gridSpan w:val="2"/>
          </w:tcPr>
          <w:p w14:paraId="7FAFE7AA" w14:textId="77777777" w:rsidR="0052528F" w:rsidRDefault="0052528F" w:rsidP="0052528F">
            <w:pPr>
              <w:spacing w:line="276" w:lineRule="auto"/>
              <w:jc w:val="both"/>
            </w:pPr>
            <w:r>
              <w:t xml:space="preserve">Why is color </w:t>
            </w:r>
            <w:proofErr w:type="gramStart"/>
            <w:r>
              <w:t>cotton  not</w:t>
            </w:r>
            <w:proofErr w:type="gramEnd"/>
            <w:r>
              <w:t xml:space="preserve"> popular in India?</w:t>
            </w:r>
          </w:p>
        </w:tc>
        <w:tc>
          <w:tcPr>
            <w:tcW w:w="709" w:type="dxa"/>
          </w:tcPr>
          <w:p w14:paraId="1A5758F9" w14:textId="77777777" w:rsidR="0052528F" w:rsidRDefault="0052528F">
            <w:pPr>
              <w:jc w:val="center"/>
            </w:pPr>
            <w:r>
              <w:t>CO4</w:t>
            </w:r>
          </w:p>
        </w:tc>
        <w:tc>
          <w:tcPr>
            <w:tcW w:w="709" w:type="dxa"/>
          </w:tcPr>
          <w:p w14:paraId="23FD17CF" w14:textId="77777777" w:rsidR="0052528F" w:rsidRDefault="0052528F">
            <w:pPr>
              <w:jc w:val="center"/>
            </w:pPr>
            <w:r>
              <w:t>U</w:t>
            </w:r>
          </w:p>
        </w:tc>
        <w:tc>
          <w:tcPr>
            <w:tcW w:w="964" w:type="dxa"/>
          </w:tcPr>
          <w:p w14:paraId="3F872163" w14:textId="77777777" w:rsidR="0052528F" w:rsidRDefault="0052528F">
            <w:pPr>
              <w:jc w:val="center"/>
            </w:pPr>
            <w:r>
              <w:t>5</w:t>
            </w:r>
          </w:p>
        </w:tc>
      </w:tr>
      <w:tr w:rsidR="0052528F" w14:paraId="72CBCA86" w14:textId="77777777" w:rsidTr="0052528F">
        <w:trPr>
          <w:trHeight w:val="452"/>
        </w:trPr>
        <w:tc>
          <w:tcPr>
            <w:tcW w:w="704" w:type="dxa"/>
          </w:tcPr>
          <w:p w14:paraId="53D26AB2" w14:textId="77777777" w:rsidR="0052528F" w:rsidRDefault="0052528F">
            <w:pPr>
              <w:jc w:val="center"/>
            </w:pPr>
            <w:bookmarkStart w:id="51" w:name="_3rdcrjn" w:colFirst="0" w:colLast="0"/>
            <w:bookmarkEnd w:id="51"/>
            <w:r>
              <w:t>25.</w:t>
            </w:r>
          </w:p>
        </w:tc>
        <w:tc>
          <w:tcPr>
            <w:tcW w:w="7371" w:type="dxa"/>
            <w:gridSpan w:val="2"/>
          </w:tcPr>
          <w:p w14:paraId="4A541B16" w14:textId="77777777" w:rsidR="0052528F" w:rsidRDefault="0052528F" w:rsidP="0052528F">
            <w:pPr>
              <w:spacing w:after="120" w:line="276" w:lineRule="auto"/>
              <w:jc w:val="both"/>
            </w:pPr>
            <w:r>
              <w:t>Write the important castor hybrids and its importants.</w:t>
            </w:r>
          </w:p>
        </w:tc>
        <w:tc>
          <w:tcPr>
            <w:tcW w:w="709" w:type="dxa"/>
          </w:tcPr>
          <w:p w14:paraId="179FEE77" w14:textId="77777777" w:rsidR="0052528F" w:rsidRDefault="0052528F">
            <w:pPr>
              <w:jc w:val="center"/>
            </w:pPr>
            <w:r>
              <w:t>CO5</w:t>
            </w:r>
          </w:p>
        </w:tc>
        <w:tc>
          <w:tcPr>
            <w:tcW w:w="709" w:type="dxa"/>
          </w:tcPr>
          <w:p w14:paraId="6D8C0C0A" w14:textId="77777777" w:rsidR="0052528F" w:rsidRDefault="0052528F">
            <w:pPr>
              <w:jc w:val="center"/>
            </w:pPr>
            <w:r>
              <w:t>An</w:t>
            </w:r>
          </w:p>
        </w:tc>
        <w:tc>
          <w:tcPr>
            <w:tcW w:w="964" w:type="dxa"/>
          </w:tcPr>
          <w:p w14:paraId="30B6E068" w14:textId="77777777" w:rsidR="0052528F" w:rsidRDefault="0052528F">
            <w:pPr>
              <w:jc w:val="center"/>
            </w:pPr>
            <w:r>
              <w:t>5</w:t>
            </w:r>
          </w:p>
        </w:tc>
      </w:tr>
      <w:tr w:rsidR="0052528F" w14:paraId="67C53A02" w14:textId="77777777" w:rsidTr="0052528F">
        <w:trPr>
          <w:trHeight w:val="397"/>
        </w:trPr>
        <w:tc>
          <w:tcPr>
            <w:tcW w:w="704" w:type="dxa"/>
          </w:tcPr>
          <w:p w14:paraId="0F25613B" w14:textId="77777777" w:rsidR="0052528F" w:rsidRDefault="0052528F">
            <w:pPr>
              <w:jc w:val="center"/>
            </w:pPr>
            <w:bookmarkStart w:id="52" w:name="_26in1rg" w:colFirst="0" w:colLast="0"/>
            <w:bookmarkEnd w:id="52"/>
            <w:r>
              <w:t>26.</w:t>
            </w:r>
          </w:p>
        </w:tc>
        <w:tc>
          <w:tcPr>
            <w:tcW w:w="7371" w:type="dxa"/>
            <w:gridSpan w:val="2"/>
          </w:tcPr>
          <w:p w14:paraId="280FD34D" w14:textId="77777777" w:rsidR="0052528F" w:rsidRDefault="0052528F" w:rsidP="0052528F">
            <w:pPr>
              <w:spacing w:line="276" w:lineRule="auto"/>
              <w:jc w:val="both"/>
            </w:pPr>
            <w:r>
              <w:t>Write the differences between the sugarcane and sugarbeet.</w:t>
            </w:r>
          </w:p>
        </w:tc>
        <w:tc>
          <w:tcPr>
            <w:tcW w:w="709" w:type="dxa"/>
          </w:tcPr>
          <w:p w14:paraId="0229F3AA" w14:textId="77777777" w:rsidR="0052528F" w:rsidRDefault="0052528F">
            <w:pPr>
              <w:jc w:val="center"/>
            </w:pPr>
            <w:r>
              <w:t>CO6</w:t>
            </w:r>
          </w:p>
        </w:tc>
        <w:tc>
          <w:tcPr>
            <w:tcW w:w="709" w:type="dxa"/>
          </w:tcPr>
          <w:p w14:paraId="1E756733" w14:textId="77777777" w:rsidR="0052528F" w:rsidRDefault="0052528F">
            <w:pPr>
              <w:jc w:val="center"/>
            </w:pPr>
            <w:r>
              <w:t>U</w:t>
            </w:r>
          </w:p>
        </w:tc>
        <w:tc>
          <w:tcPr>
            <w:tcW w:w="964" w:type="dxa"/>
          </w:tcPr>
          <w:p w14:paraId="1904C9FA" w14:textId="77777777" w:rsidR="0052528F" w:rsidRDefault="0052528F">
            <w:pPr>
              <w:jc w:val="center"/>
            </w:pPr>
            <w:r>
              <w:t>5</w:t>
            </w:r>
          </w:p>
        </w:tc>
      </w:tr>
      <w:tr w:rsidR="0052528F" w14:paraId="6795BCC1" w14:textId="77777777" w:rsidTr="0052528F">
        <w:trPr>
          <w:trHeight w:val="397"/>
        </w:trPr>
        <w:tc>
          <w:tcPr>
            <w:tcW w:w="704" w:type="dxa"/>
          </w:tcPr>
          <w:p w14:paraId="144F55CA" w14:textId="77777777" w:rsidR="0052528F" w:rsidRDefault="0052528F">
            <w:pPr>
              <w:jc w:val="center"/>
            </w:pPr>
            <w:r>
              <w:t>27.</w:t>
            </w:r>
          </w:p>
        </w:tc>
        <w:tc>
          <w:tcPr>
            <w:tcW w:w="7371" w:type="dxa"/>
            <w:gridSpan w:val="2"/>
          </w:tcPr>
          <w:p w14:paraId="429AF1E9" w14:textId="77777777" w:rsidR="0052528F" w:rsidRDefault="0052528F" w:rsidP="0052528F">
            <w:pPr>
              <w:spacing w:line="276" w:lineRule="auto"/>
              <w:jc w:val="both"/>
            </w:pPr>
            <w:r>
              <w:t>Write the different methods of sugarcane planting.</w:t>
            </w:r>
          </w:p>
        </w:tc>
        <w:tc>
          <w:tcPr>
            <w:tcW w:w="709" w:type="dxa"/>
          </w:tcPr>
          <w:p w14:paraId="4D3F5514" w14:textId="77777777" w:rsidR="0052528F" w:rsidRDefault="0052528F">
            <w:pPr>
              <w:jc w:val="center"/>
            </w:pPr>
            <w:r>
              <w:t>CO1</w:t>
            </w:r>
          </w:p>
        </w:tc>
        <w:tc>
          <w:tcPr>
            <w:tcW w:w="709" w:type="dxa"/>
          </w:tcPr>
          <w:p w14:paraId="11AFCD84" w14:textId="77777777" w:rsidR="0052528F" w:rsidRDefault="0052528F">
            <w:pPr>
              <w:jc w:val="center"/>
            </w:pPr>
            <w:r>
              <w:t>An</w:t>
            </w:r>
          </w:p>
        </w:tc>
        <w:tc>
          <w:tcPr>
            <w:tcW w:w="964" w:type="dxa"/>
          </w:tcPr>
          <w:p w14:paraId="206BEDFD" w14:textId="77777777" w:rsidR="0052528F" w:rsidRDefault="0052528F">
            <w:pPr>
              <w:jc w:val="center"/>
            </w:pPr>
            <w:r>
              <w:t>5</w:t>
            </w:r>
          </w:p>
        </w:tc>
      </w:tr>
      <w:tr w:rsidR="0052528F" w14:paraId="778DB572" w14:textId="77777777" w:rsidTr="0052528F">
        <w:trPr>
          <w:trHeight w:val="397"/>
        </w:trPr>
        <w:tc>
          <w:tcPr>
            <w:tcW w:w="704" w:type="dxa"/>
          </w:tcPr>
          <w:p w14:paraId="76771AA4" w14:textId="77777777" w:rsidR="0052528F" w:rsidRDefault="0052528F">
            <w:pPr>
              <w:jc w:val="center"/>
            </w:pPr>
            <w:r>
              <w:t>28.</w:t>
            </w:r>
          </w:p>
        </w:tc>
        <w:tc>
          <w:tcPr>
            <w:tcW w:w="7371" w:type="dxa"/>
            <w:gridSpan w:val="2"/>
          </w:tcPr>
          <w:p w14:paraId="5246004F" w14:textId="77777777" w:rsidR="0052528F" w:rsidRDefault="0052528F" w:rsidP="0052528F">
            <w:pPr>
              <w:spacing w:line="276" w:lineRule="auto"/>
              <w:jc w:val="both"/>
            </w:pPr>
            <w:r>
              <w:t xml:space="preserve">What is crop </w:t>
            </w:r>
            <w:proofErr w:type="gramStart"/>
            <w:r>
              <w:t>logging ?</w:t>
            </w:r>
            <w:proofErr w:type="gramEnd"/>
            <w:r>
              <w:t xml:space="preserve"> How it is useful in enhancing the sugarcane </w:t>
            </w:r>
            <w:proofErr w:type="gramStart"/>
            <w:r>
              <w:t>yield ?</w:t>
            </w:r>
            <w:proofErr w:type="gramEnd"/>
          </w:p>
        </w:tc>
        <w:tc>
          <w:tcPr>
            <w:tcW w:w="709" w:type="dxa"/>
          </w:tcPr>
          <w:p w14:paraId="6286C4EB" w14:textId="77777777" w:rsidR="0052528F" w:rsidRDefault="0052528F">
            <w:pPr>
              <w:jc w:val="center"/>
            </w:pPr>
            <w:r>
              <w:t>CO2</w:t>
            </w:r>
          </w:p>
        </w:tc>
        <w:tc>
          <w:tcPr>
            <w:tcW w:w="709" w:type="dxa"/>
          </w:tcPr>
          <w:p w14:paraId="673D4CA0" w14:textId="77777777" w:rsidR="0052528F" w:rsidRDefault="0052528F">
            <w:pPr>
              <w:jc w:val="center"/>
            </w:pPr>
            <w:r>
              <w:t>U</w:t>
            </w:r>
          </w:p>
        </w:tc>
        <w:tc>
          <w:tcPr>
            <w:tcW w:w="964" w:type="dxa"/>
          </w:tcPr>
          <w:p w14:paraId="35B18D7D" w14:textId="77777777" w:rsidR="0052528F" w:rsidRDefault="0052528F">
            <w:pPr>
              <w:jc w:val="center"/>
            </w:pPr>
            <w:r>
              <w:t>5</w:t>
            </w:r>
          </w:p>
        </w:tc>
      </w:tr>
      <w:tr w:rsidR="0052528F" w14:paraId="76D96484" w14:textId="77777777" w:rsidTr="0052528F">
        <w:trPr>
          <w:trHeight w:val="397"/>
        </w:trPr>
        <w:tc>
          <w:tcPr>
            <w:tcW w:w="704" w:type="dxa"/>
          </w:tcPr>
          <w:p w14:paraId="1276C9BB" w14:textId="77777777" w:rsidR="0052528F" w:rsidRDefault="0052528F">
            <w:pPr>
              <w:jc w:val="center"/>
            </w:pPr>
            <w:r>
              <w:t>29.</w:t>
            </w:r>
          </w:p>
        </w:tc>
        <w:tc>
          <w:tcPr>
            <w:tcW w:w="7371" w:type="dxa"/>
            <w:gridSpan w:val="2"/>
          </w:tcPr>
          <w:p w14:paraId="7225D363" w14:textId="77777777" w:rsidR="0052528F" w:rsidRDefault="0052528F" w:rsidP="0052528F">
            <w:pPr>
              <w:spacing w:line="276" w:lineRule="auto"/>
              <w:jc w:val="both"/>
            </w:pPr>
            <w:r>
              <w:t xml:space="preserve">Write the importance of white seeded </w:t>
            </w:r>
            <w:proofErr w:type="gramStart"/>
            <w:r>
              <w:t>sesamum ?</w:t>
            </w:r>
            <w:proofErr w:type="gramEnd"/>
          </w:p>
        </w:tc>
        <w:tc>
          <w:tcPr>
            <w:tcW w:w="709" w:type="dxa"/>
          </w:tcPr>
          <w:p w14:paraId="302B6F9B" w14:textId="77777777" w:rsidR="0052528F" w:rsidRDefault="0052528F">
            <w:pPr>
              <w:jc w:val="center"/>
            </w:pPr>
            <w:r>
              <w:t>CO3</w:t>
            </w:r>
          </w:p>
        </w:tc>
        <w:tc>
          <w:tcPr>
            <w:tcW w:w="709" w:type="dxa"/>
          </w:tcPr>
          <w:p w14:paraId="0D6563DB" w14:textId="77777777" w:rsidR="0052528F" w:rsidRDefault="0052528F">
            <w:pPr>
              <w:jc w:val="center"/>
            </w:pPr>
            <w:r>
              <w:t>An</w:t>
            </w:r>
          </w:p>
        </w:tc>
        <w:tc>
          <w:tcPr>
            <w:tcW w:w="964" w:type="dxa"/>
          </w:tcPr>
          <w:p w14:paraId="05B4742C" w14:textId="77777777" w:rsidR="0052528F" w:rsidRDefault="0052528F">
            <w:pPr>
              <w:jc w:val="center"/>
            </w:pPr>
            <w:r>
              <w:t>5</w:t>
            </w:r>
          </w:p>
        </w:tc>
      </w:tr>
      <w:tr w:rsidR="0052528F" w14:paraId="30173438" w14:textId="77777777" w:rsidTr="0052528F">
        <w:trPr>
          <w:trHeight w:val="397"/>
        </w:trPr>
        <w:tc>
          <w:tcPr>
            <w:tcW w:w="704" w:type="dxa"/>
          </w:tcPr>
          <w:p w14:paraId="0CF2266D" w14:textId="77777777" w:rsidR="0052528F" w:rsidRDefault="0052528F">
            <w:pPr>
              <w:jc w:val="center"/>
            </w:pPr>
            <w:r>
              <w:t>30.</w:t>
            </w:r>
          </w:p>
        </w:tc>
        <w:tc>
          <w:tcPr>
            <w:tcW w:w="7371" w:type="dxa"/>
            <w:gridSpan w:val="2"/>
          </w:tcPr>
          <w:p w14:paraId="40B8CA7C" w14:textId="77777777" w:rsidR="0052528F" w:rsidRDefault="0052528F" w:rsidP="0052528F">
            <w:pPr>
              <w:spacing w:line="276" w:lineRule="auto"/>
              <w:jc w:val="both"/>
            </w:pPr>
            <w:r>
              <w:t xml:space="preserve">Write different varieties of </w:t>
            </w:r>
            <w:proofErr w:type="gramStart"/>
            <w:r>
              <w:t>sugarbeet ?</w:t>
            </w:r>
            <w:proofErr w:type="gramEnd"/>
          </w:p>
        </w:tc>
        <w:tc>
          <w:tcPr>
            <w:tcW w:w="709" w:type="dxa"/>
          </w:tcPr>
          <w:p w14:paraId="0C3CDB4E" w14:textId="77777777" w:rsidR="0052528F" w:rsidRDefault="0052528F">
            <w:pPr>
              <w:jc w:val="center"/>
            </w:pPr>
            <w:r>
              <w:t>CO4</w:t>
            </w:r>
          </w:p>
        </w:tc>
        <w:tc>
          <w:tcPr>
            <w:tcW w:w="709" w:type="dxa"/>
          </w:tcPr>
          <w:p w14:paraId="15B5F42A" w14:textId="77777777" w:rsidR="0052528F" w:rsidRDefault="0052528F">
            <w:pPr>
              <w:jc w:val="center"/>
            </w:pPr>
            <w:r>
              <w:t>U</w:t>
            </w:r>
          </w:p>
        </w:tc>
        <w:tc>
          <w:tcPr>
            <w:tcW w:w="964" w:type="dxa"/>
          </w:tcPr>
          <w:p w14:paraId="0064A4E9" w14:textId="77777777" w:rsidR="0052528F" w:rsidRDefault="0052528F">
            <w:pPr>
              <w:jc w:val="center"/>
            </w:pPr>
            <w:r>
              <w:t>5</w:t>
            </w:r>
          </w:p>
        </w:tc>
      </w:tr>
      <w:tr w:rsidR="0052528F" w14:paraId="63D1A871" w14:textId="77777777" w:rsidTr="0052528F">
        <w:trPr>
          <w:trHeight w:val="397"/>
        </w:trPr>
        <w:tc>
          <w:tcPr>
            <w:tcW w:w="704" w:type="dxa"/>
          </w:tcPr>
          <w:p w14:paraId="053B1D51" w14:textId="77777777" w:rsidR="0052528F" w:rsidRDefault="0052528F">
            <w:pPr>
              <w:jc w:val="center"/>
            </w:pPr>
            <w:r>
              <w:t>31.</w:t>
            </w:r>
          </w:p>
        </w:tc>
        <w:tc>
          <w:tcPr>
            <w:tcW w:w="7371" w:type="dxa"/>
            <w:gridSpan w:val="2"/>
          </w:tcPr>
          <w:p w14:paraId="47E06D8A" w14:textId="77777777" w:rsidR="0052528F" w:rsidRDefault="0052528F" w:rsidP="0052528F">
            <w:pPr>
              <w:spacing w:line="276" w:lineRule="auto"/>
              <w:jc w:val="both"/>
            </w:pPr>
            <w:r>
              <w:t>Calculate the quantity of oil</w:t>
            </w:r>
            <w:proofErr w:type="gramStart"/>
            <w:r>
              <w:t>,and</w:t>
            </w:r>
            <w:proofErr w:type="gramEnd"/>
            <w:r>
              <w:t xml:space="preserve"> income with the data  Pod yield 2500kg,shelling per cent 60  and cost of oil Rs.250/kg .</w:t>
            </w:r>
          </w:p>
        </w:tc>
        <w:tc>
          <w:tcPr>
            <w:tcW w:w="709" w:type="dxa"/>
          </w:tcPr>
          <w:p w14:paraId="07D71B0E" w14:textId="77777777" w:rsidR="0052528F" w:rsidRDefault="0052528F">
            <w:pPr>
              <w:jc w:val="center"/>
            </w:pPr>
            <w:r>
              <w:t>CO5</w:t>
            </w:r>
          </w:p>
        </w:tc>
        <w:tc>
          <w:tcPr>
            <w:tcW w:w="709" w:type="dxa"/>
          </w:tcPr>
          <w:p w14:paraId="6235AC58" w14:textId="77777777" w:rsidR="0052528F" w:rsidRDefault="0052528F">
            <w:pPr>
              <w:jc w:val="center"/>
            </w:pPr>
            <w:r>
              <w:t>An</w:t>
            </w:r>
          </w:p>
        </w:tc>
        <w:tc>
          <w:tcPr>
            <w:tcW w:w="964" w:type="dxa"/>
          </w:tcPr>
          <w:p w14:paraId="40219804" w14:textId="77777777" w:rsidR="0052528F" w:rsidRDefault="0052528F">
            <w:pPr>
              <w:jc w:val="center"/>
            </w:pPr>
            <w:r>
              <w:t>5</w:t>
            </w:r>
          </w:p>
        </w:tc>
      </w:tr>
      <w:tr w:rsidR="0052528F" w14:paraId="46A87CE7" w14:textId="77777777" w:rsidTr="0052528F">
        <w:trPr>
          <w:trHeight w:val="397"/>
        </w:trPr>
        <w:tc>
          <w:tcPr>
            <w:tcW w:w="704" w:type="dxa"/>
          </w:tcPr>
          <w:p w14:paraId="7D37F2D4" w14:textId="77777777" w:rsidR="0052528F" w:rsidRDefault="0052528F">
            <w:pPr>
              <w:jc w:val="center"/>
            </w:pPr>
            <w:r>
              <w:t>32.</w:t>
            </w:r>
          </w:p>
        </w:tc>
        <w:tc>
          <w:tcPr>
            <w:tcW w:w="7371" w:type="dxa"/>
            <w:gridSpan w:val="2"/>
          </w:tcPr>
          <w:p w14:paraId="666BB1EA" w14:textId="77777777" w:rsidR="0052528F" w:rsidRDefault="0052528F" w:rsidP="0052528F">
            <w:pPr>
              <w:spacing w:line="276" w:lineRule="auto"/>
              <w:jc w:val="both"/>
            </w:pPr>
            <w:r>
              <w:t>What is aflatoxin  and its management measures.?</w:t>
            </w:r>
          </w:p>
        </w:tc>
        <w:tc>
          <w:tcPr>
            <w:tcW w:w="709" w:type="dxa"/>
          </w:tcPr>
          <w:p w14:paraId="4C95446F" w14:textId="77777777" w:rsidR="0052528F" w:rsidRDefault="0052528F">
            <w:pPr>
              <w:jc w:val="center"/>
            </w:pPr>
            <w:r>
              <w:t>CO6</w:t>
            </w:r>
          </w:p>
        </w:tc>
        <w:tc>
          <w:tcPr>
            <w:tcW w:w="709" w:type="dxa"/>
          </w:tcPr>
          <w:p w14:paraId="156F3BC8" w14:textId="77777777" w:rsidR="0052528F" w:rsidRDefault="0052528F">
            <w:pPr>
              <w:jc w:val="center"/>
            </w:pPr>
            <w:r>
              <w:t>U</w:t>
            </w:r>
          </w:p>
        </w:tc>
        <w:tc>
          <w:tcPr>
            <w:tcW w:w="964" w:type="dxa"/>
          </w:tcPr>
          <w:p w14:paraId="675518E2" w14:textId="77777777" w:rsidR="0052528F" w:rsidRDefault="0052528F">
            <w:pPr>
              <w:jc w:val="center"/>
            </w:pPr>
            <w:r>
              <w:t>5</w:t>
            </w:r>
          </w:p>
        </w:tc>
      </w:tr>
      <w:tr w:rsidR="0052528F" w14:paraId="1920E663" w14:textId="77777777">
        <w:trPr>
          <w:trHeight w:val="552"/>
        </w:trPr>
        <w:tc>
          <w:tcPr>
            <w:tcW w:w="10457" w:type="dxa"/>
            <w:gridSpan w:val="6"/>
          </w:tcPr>
          <w:p w14:paraId="48CC8BD9" w14:textId="77777777" w:rsidR="0052528F" w:rsidRDefault="0052528F">
            <w:pPr>
              <w:jc w:val="center"/>
              <w:rPr>
                <w:b/>
                <w:u w:val="single"/>
              </w:rPr>
            </w:pPr>
            <w:r>
              <w:rPr>
                <w:b/>
                <w:u w:val="single"/>
              </w:rPr>
              <w:t>PART – C (2 X 15 = 30 MARKS)</w:t>
            </w:r>
          </w:p>
          <w:p w14:paraId="6A1DED2E" w14:textId="77777777" w:rsidR="0052528F" w:rsidRDefault="0052528F">
            <w:pPr>
              <w:jc w:val="center"/>
              <w:rPr>
                <w:b/>
              </w:rPr>
            </w:pPr>
            <w:r>
              <w:rPr>
                <w:b/>
              </w:rPr>
              <w:t>(Answer any 2 from the following)</w:t>
            </w:r>
          </w:p>
        </w:tc>
      </w:tr>
      <w:tr w:rsidR="0052528F" w14:paraId="75C61DBE" w14:textId="77777777" w:rsidTr="0052528F">
        <w:trPr>
          <w:trHeight w:val="397"/>
        </w:trPr>
        <w:tc>
          <w:tcPr>
            <w:tcW w:w="704" w:type="dxa"/>
          </w:tcPr>
          <w:p w14:paraId="1E33344A" w14:textId="77777777" w:rsidR="0052528F" w:rsidRDefault="0052528F">
            <w:pPr>
              <w:jc w:val="center"/>
            </w:pPr>
            <w:r>
              <w:t>33.</w:t>
            </w:r>
          </w:p>
        </w:tc>
        <w:tc>
          <w:tcPr>
            <w:tcW w:w="397" w:type="dxa"/>
          </w:tcPr>
          <w:p w14:paraId="2D69C9EF" w14:textId="77777777" w:rsidR="0052528F" w:rsidRDefault="0052528F">
            <w:pPr>
              <w:jc w:val="center"/>
            </w:pPr>
            <w:r>
              <w:t>a.</w:t>
            </w:r>
          </w:p>
        </w:tc>
        <w:tc>
          <w:tcPr>
            <w:tcW w:w="6974" w:type="dxa"/>
          </w:tcPr>
          <w:p w14:paraId="4E74A180" w14:textId="77777777" w:rsidR="0052528F" w:rsidRDefault="0052528F" w:rsidP="0052528F">
            <w:pPr>
              <w:jc w:val="both"/>
            </w:pPr>
            <w:r>
              <w:t>How to increase oil seed production in India?</w:t>
            </w:r>
          </w:p>
        </w:tc>
        <w:tc>
          <w:tcPr>
            <w:tcW w:w="709" w:type="dxa"/>
          </w:tcPr>
          <w:p w14:paraId="6B6496DF" w14:textId="77777777" w:rsidR="0052528F" w:rsidRPr="0023604F" w:rsidRDefault="0052528F">
            <w:pPr>
              <w:jc w:val="center"/>
            </w:pPr>
            <w:r w:rsidRPr="0023604F">
              <w:t>CO1</w:t>
            </w:r>
          </w:p>
        </w:tc>
        <w:tc>
          <w:tcPr>
            <w:tcW w:w="709" w:type="dxa"/>
          </w:tcPr>
          <w:p w14:paraId="0CFCCE05" w14:textId="77777777" w:rsidR="0052528F" w:rsidRPr="0023604F" w:rsidRDefault="0052528F">
            <w:pPr>
              <w:jc w:val="center"/>
            </w:pPr>
            <w:r w:rsidRPr="0023604F">
              <w:t>U</w:t>
            </w:r>
          </w:p>
        </w:tc>
        <w:tc>
          <w:tcPr>
            <w:tcW w:w="964" w:type="dxa"/>
          </w:tcPr>
          <w:p w14:paraId="59784399" w14:textId="77777777" w:rsidR="0052528F" w:rsidRPr="0023604F" w:rsidRDefault="0052528F">
            <w:pPr>
              <w:jc w:val="center"/>
            </w:pPr>
            <w:r w:rsidRPr="0023604F">
              <w:t>7.5</w:t>
            </w:r>
          </w:p>
        </w:tc>
      </w:tr>
      <w:tr w:rsidR="0052528F" w14:paraId="120F4BEB" w14:textId="77777777" w:rsidTr="0052528F">
        <w:trPr>
          <w:trHeight w:val="397"/>
        </w:trPr>
        <w:tc>
          <w:tcPr>
            <w:tcW w:w="704" w:type="dxa"/>
          </w:tcPr>
          <w:p w14:paraId="4C700812" w14:textId="77777777" w:rsidR="0052528F" w:rsidRDefault="0052528F">
            <w:pPr>
              <w:jc w:val="center"/>
            </w:pPr>
          </w:p>
        </w:tc>
        <w:tc>
          <w:tcPr>
            <w:tcW w:w="397" w:type="dxa"/>
          </w:tcPr>
          <w:p w14:paraId="00F272BC" w14:textId="77777777" w:rsidR="0052528F" w:rsidRDefault="0052528F">
            <w:pPr>
              <w:jc w:val="center"/>
            </w:pPr>
            <w:r>
              <w:t>b.</w:t>
            </w:r>
          </w:p>
        </w:tc>
        <w:tc>
          <w:tcPr>
            <w:tcW w:w="6974" w:type="dxa"/>
          </w:tcPr>
          <w:p w14:paraId="702841C1" w14:textId="77777777" w:rsidR="0052528F" w:rsidRDefault="0052528F" w:rsidP="0052528F">
            <w:pPr>
              <w:jc w:val="both"/>
            </w:pPr>
            <w:r>
              <w:t xml:space="preserve">How can we enhance the ratoon sugarcane </w:t>
            </w:r>
            <w:proofErr w:type="gramStart"/>
            <w:r>
              <w:t>yield  ?</w:t>
            </w:r>
            <w:proofErr w:type="gramEnd"/>
          </w:p>
        </w:tc>
        <w:tc>
          <w:tcPr>
            <w:tcW w:w="709" w:type="dxa"/>
          </w:tcPr>
          <w:p w14:paraId="536F7071" w14:textId="77777777" w:rsidR="0052528F" w:rsidRPr="0023604F" w:rsidRDefault="0052528F">
            <w:pPr>
              <w:jc w:val="center"/>
            </w:pPr>
            <w:r w:rsidRPr="0023604F">
              <w:t>CO3</w:t>
            </w:r>
          </w:p>
        </w:tc>
        <w:tc>
          <w:tcPr>
            <w:tcW w:w="709" w:type="dxa"/>
          </w:tcPr>
          <w:p w14:paraId="753970A5" w14:textId="77777777" w:rsidR="0052528F" w:rsidRPr="0023604F" w:rsidRDefault="0052528F">
            <w:pPr>
              <w:jc w:val="center"/>
            </w:pPr>
            <w:r w:rsidRPr="0023604F">
              <w:t>U</w:t>
            </w:r>
          </w:p>
        </w:tc>
        <w:tc>
          <w:tcPr>
            <w:tcW w:w="964" w:type="dxa"/>
          </w:tcPr>
          <w:p w14:paraId="37A362BA" w14:textId="77777777" w:rsidR="0052528F" w:rsidRPr="0023604F" w:rsidRDefault="0052528F">
            <w:pPr>
              <w:jc w:val="center"/>
            </w:pPr>
            <w:r w:rsidRPr="0023604F">
              <w:t>7.5</w:t>
            </w:r>
          </w:p>
        </w:tc>
      </w:tr>
      <w:tr w:rsidR="0052528F" w14:paraId="49F396F3" w14:textId="77777777" w:rsidTr="0052528F">
        <w:trPr>
          <w:trHeight w:val="397"/>
        </w:trPr>
        <w:tc>
          <w:tcPr>
            <w:tcW w:w="704" w:type="dxa"/>
          </w:tcPr>
          <w:p w14:paraId="6FE041BF" w14:textId="77777777" w:rsidR="0052528F" w:rsidRDefault="0052528F">
            <w:pPr>
              <w:jc w:val="center"/>
            </w:pPr>
            <w:bookmarkStart w:id="53" w:name="_lnxbz9" w:colFirst="0" w:colLast="0"/>
            <w:bookmarkEnd w:id="53"/>
            <w:r>
              <w:t>34.</w:t>
            </w:r>
          </w:p>
        </w:tc>
        <w:tc>
          <w:tcPr>
            <w:tcW w:w="397" w:type="dxa"/>
          </w:tcPr>
          <w:p w14:paraId="09473241" w14:textId="77777777" w:rsidR="0052528F" w:rsidRDefault="0052528F">
            <w:pPr>
              <w:jc w:val="center"/>
            </w:pPr>
            <w:r>
              <w:t>a.</w:t>
            </w:r>
          </w:p>
        </w:tc>
        <w:tc>
          <w:tcPr>
            <w:tcW w:w="6974" w:type="dxa"/>
          </w:tcPr>
          <w:p w14:paraId="0B5F9074" w14:textId="77777777" w:rsidR="0052528F" w:rsidRDefault="0052528F" w:rsidP="0052528F">
            <w:pPr>
              <w:jc w:val="both"/>
            </w:pPr>
            <w:r>
              <w:t>Give in details about methods of sugarcane planting.</w:t>
            </w:r>
          </w:p>
        </w:tc>
        <w:tc>
          <w:tcPr>
            <w:tcW w:w="709" w:type="dxa"/>
          </w:tcPr>
          <w:p w14:paraId="6C356564" w14:textId="77777777" w:rsidR="0052528F" w:rsidRPr="0023604F" w:rsidRDefault="0052528F">
            <w:pPr>
              <w:jc w:val="center"/>
            </w:pPr>
            <w:r w:rsidRPr="0023604F">
              <w:t>CO2</w:t>
            </w:r>
          </w:p>
        </w:tc>
        <w:tc>
          <w:tcPr>
            <w:tcW w:w="709" w:type="dxa"/>
          </w:tcPr>
          <w:p w14:paraId="577F9075" w14:textId="77777777" w:rsidR="0052528F" w:rsidRPr="0023604F" w:rsidRDefault="0052528F">
            <w:pPr>
              <w:jc w:val="center"/>
            </w:pPr>
            <w:r w:rsidRPr="0023604F">
              <w:t>U</w:t>
            </w:r>
          </w:p>
        </w:tc>
        <w:tc>
          <w:tcPr>
            <w:tcW w:w="964" w:type="dxa"/>
          </w:tcPr>
          <w:p w14:paraId="53D5BE55" w14:textId="77777777" w:rsidR="0052528F" w:rsidRPr="0023604F" w:rsidRDefault="0052528F">
            <w:pPr>
              <w:jc w:val="center"/>
            </w:pPr>
            <w:r w:rsidRPr="0023604F">
              <w:t>7.5</w:t>
            </w:r>
          </w:p>
        </w:tc>
      </w:tr>
      <w:tr w:rsidR="0052528F" w14:paraId="5891CD6B" w14:textId="77777777" w:rsidTr="0052528F">
        <w:trPr>
          <w:trHeight w:val="397"/>
        </w:trPr>
        <w:tc>
          <w:tcPr>
            <w:tcW w:w="704" w:type="dxa"/>
          </w:tcPr>
          <w:p w14:paraId="20F2BA7A" w14:textId="77777777" w:rsidR="0052528F" w:rsidRDefault="0052528F">
            <w:pPr>
              <w:jc w:val="center"/>
            </w:pPr>
          </w:p>
        </w:tc>
        <w:tc>
          <w:tcPr>
            <w:tcW w:w="397" w:type="dxa"/>
          </w:tcPr>
          <w:p w14:paraId="1AE897C4" w14:textId="77777777" w:rsidR="0052528F" w:rsidRDefault="0052528F">
            <w:pPr>
              <w:jc w:val="center"/>
            </w:pPr>
            <w:r>
              <w:t>b.</w:t>
            </w:r>
          </w:p>
        </w:tc>
        <w:tc>
          <w:tcPr>
            <w:tcW w:w="6974" w:type="dxa"/>
          </w:tcPr>
          <w:p w14:paraId="6812EB94" w14:textId="77777777" w:rsidR="0052528F" w:rsidRDefault="0052528F" w:rsidP="0052528F">
            <w:pPr>
              <w:jc w:val="both"/>
            </w:pPr>
            <w:r>
              <w:t xml:space="preserve">List out the different by products of sugarcane.     </w:t>
            </w:r>
          </w:p>
        </w:tc>
        <w:tc>
          <w:tcPr>
            <w:tcW w:w="709" w:type="dxa"/>
          </w:tcPr>
          <w:p w14:paraId="38E48181" w14:textId="77777777" w:rsidR="0052528F" w:rsidRPr="0023604F" w:rsidRDefault="0052528F">
            <w:pPr>
              <w:jc w:val="center"/>
            </w:pPr>
            <w:r w:rsidRPr="0023604F">
              <w:t>CO3</w:t>
            </w:r>
          </w:p>
        </w:tc>
        <w:tc>
          <w:tcPr>
            <w:tcW w:w="709" w:type="dxa"/>
          </w:tcPr>
          <w:p w14:paraId="31490B8E" w14:textId="77777777" w:rsidR="0052528F" w:rsidRPr="0023604F" w:rsidRDefault="0052528F">
            <w:pPr>
              <w:jc w:val="center"/>
            </w:pPr>
            <w:r w:rsidRPr="0023604F">
              <w:t>U</w:t>
            </w:r>
          </w:p>
        </w:tc>
        <w:tc>
          <w:tcPr>
            <w:tcW w:w="964" w:type="dxa"/>
          </w:tcPr>
          <w:p w14:paraId="5A4D0A52" w14:textId="77777777" w:rsidR="0052528F" w:rsidRPr="0023604F" w:rsidRDefault="0052528F">
            <w:pPr>
              <w:jc w:val="center"/>
            </w:pPr>
            <w:r w:rsidRPr="0023604F">
              <w:t>7.5</w:t>
            </w:r>
          </w:p>
        </w:tc>
      </w:tr>
      <w:tr w:rsidR="0052528F" w14:paraId="38612A23" w14:textId="77777777" w:rsidTr="0052528F">
        <w:trPr>
          <w:trHeight w:val="397"/>
        </w:trPr>
        <w:tc>
          <w:tcPr>
            <w:tcW w:w="704" w:type="dxa"/>
          </w:tcPr>
          <w:p w14:paraId="6C8275B5" w14:textId="77777777" w:rsidR="0052528F" w:rsidRDefault="0052528F">
            <w:pPr>
              <w:jc w:val="center"/>
            </w:pPr>
            <w:r>
              <w:t>35.</w:t>
            </w:r>
          </w:p>
        </w:tc>
        <w:tc>
          <w:tcPr>
            <w:tcW w:w="397" w:type="dxa"/>
          </w:tcPr>
          <w:p w14:paraId="63EA99E9" w14:textId="77777777" w:rsidR="0052528F" w:rsidRDefault="0052528F">
            <w:pPr>
              <w:jc w:val="center"/>
            </w:pPr>
            <w:r>
              <w:t>a.</w:t>
            </w:r>
          </w:p>
        </w:tc>
        <w:tc>
          <w:tcPr>
            <w:tcW w:w="6974" w:type="dxa"/>
          </w:tcPr>
          <w:p w14:paraId="3A1F74E8" w14:textId="77777777" w:rsidR="0052528F" w:rsidRDefault="0052528F" w:rsidP="0052528F">
            <w:pPr>
              <w:jc w:val="both"/>
            </w:pPr>
            <w:r>
              <w:t xml:space="preserve">Bt cotton is a boom for farmers.Explain with scientific reasons. </w:t>
            </w:r>
          </w:p>
        </w:tc>
        <w:tc>
          <w:tcPr>
            <w:tcW w:w="709" w:type="dxa"/>
          </w:tcPr>
          <w:p w14:paraId="63D4CC62" w14:textId="77777777" w:rsidR="0052528F" w:rsidRPr="0023604F" w:rsidRDefault="0052528F">
            <w:pPr>
              <w:jc w:val="center"/>
            </w:pPr>
            <w:r w:rsidRPr="0023604F">
              <w:t>CO3</w:t>
            </w:r>
          </w:p>
        </w:tc>
        <w:tc>
          <w:tcPr>
            <w:tcW w:w="709" w:type="dxa"/>
          </w:tcPr>
          <w:p w14:paraId="75B1BF37" w14:textId="77777777" w:rsidR="0052528F" w:rsidRPr="0023604F" w:rsidRDefault="0052528F">
            <w:pPr>
              <w:jc w:val="center"/>
            </w:pPr>
            <w:r w:rsidRPr="0023604F">
              <w:t>U</w:t>
            </w:r>
          </w:p>
        </w:tc>
        <w:tc>
          <w:tcPr>
            <w:tcW w:w="964" w:type="dxa"/>
          </w:tcPr>
          <w:p w14:paraId="3F01853C" w14:textId="77777777" w:rsidR="0052528F" w:rsidRPr="0023604F" w:rsidRDefault="0052528F">
            <w:pPr>
              <w:jc w:val="center"/>
            </w:pPr>
            <w:r w:rsidRPr="0023604F">
              <w:t>7.5</w:t>
            </w:r>
          </w:p>
        </w:tc>
      </w:tr>
      <w:tr w:rsidR="0052528F" w14:paraId="3702906F" w14:textId="77777777" w:rsidTr="0052528F">
        <w:trPr>
          <w:trHeight w:val="397"/>
        </w:trPr>
        <w:tc>
          <w:tcPr>
            <w:tcW w:w="704" w:type="dxa"/>
          </w:tcPr>
          <w:p w14:paraId="029A444E" w14:textId="77777777" w:rsidR="0052528F" w:rsidRDefault="0052528F">
            <w:pPr>
              <w:jc w:val="center"/>
            </w:pPr>
          </w:p>
        </w:tc>
        <w:tc>
          <w:tcPr>
            <w:tcW w:w="397" w:type="dxa"/>
          </w:tcPr>
          <w:p w14:paraId="733B11AA" w14:textId="77777777" w:rsidR="0052528F" w:rsidRDefault="0052528F">
            <w:pPr>
              <w:jc w:val="center"/>
            </w:pPr>
            <w:r>
              <w:t>b.</w:t>
            </w:r>
          </w:p>
        </w:tc>
        <w:tc>
          <w:tcPr>
            <w:tcW w:w="6974" w:type="dxa"/>
          </w:tcPr>
          <w:p w14:paraId="3C21A2D8" w14:textId="77777777" w:rsidR="0052528F" w:rsidRDefault="0052528F" w:rsidP="0052528F">
            <w:pPr>
              <w:jc w:val="both"/>
            </w:pPr>
            <w:r>
              <w:t>Enumerate the importance of sesame.</w:t>
            </w:r>
          </w:p>
        </w:tc>
        <w:tc>
          <w:tcPr>
            <w:tcW w:w="709" w:type="dxa"/>
          </w:tcPr>
          <w:p w14:paraId="7170FB3A" w14:textId="77777777" w:rsidR="0052528F" w:rsidRPr="0023604F" w:rsidRDefault="0052528F">
            <w:pPr>
              <w:jc w:val="center"/>
            </w:pPr>
            <w:r w:rsidRPr="0023604F">
              <w:t>CO2</w:t>
            </w:r>
          </w:p>
        </w:tc>
        <w:tc>
          <w:tcPr>
            <w:tcW w:w="709" w:type="dxa"/>
          </w:tcPr>
          <w:p w14:paraId="1662DA35" w14:textId="77777777" w:rsidR="0052528F" w:rsidRPr="0023604F" w:rsidRDefault="0052528F">
            <w:pPr>
              <w:jc w:val="center"/>
            </w:pPr>
            <w:r w:rsidRPr="0023604F">
              <w:t>U</w:t>
            </w:r>
          </w:p>
        </w:tc>
        <w:tc>
          <w:tcPr>
            <w:tcW w:w="964" w:type="dxa"/>
          </w:tcPr>
          <w:p w14:paraId="6959D9B9" w14:textId="77777777" w:rsidR="0052528F" w:rsidRPr="0023604F" w:rsidRDefault="0052528F">
            <w:pPr>
              <w:jc w:val="center"/>
            </w:pPr>
            <w:r w:rsidRPr="0023604F">
              <w:t>7.5</w:t>
            </w:r>
          </w:p>
        </w:tc>
      </w:tr>
    </w:tbl>
    <w:p w14:paraId="786BC052" w14:textId="77777777" w:rsidR="0052528F" w:rsidRDefault="0052528F" w:rsidP="0052528F">
      <w:pPr>
        <w:contextualSpacing/>
      </w:pPr>
      <w:r w:rsidRPr="00511FC5">
        <w:rPr>
          <w:b/>
          <w:bCs/>
        </w:rPr>
        <w:t>CO</w:t>
      </w:r>
      <w:r w:rsidRPr="00511FC5">
        <w:t xml:space="preserve"> – COURSE OUTCOME</w:t>
      </w:r>
      <w:r w:rsidRPr="00511FC5">
        <w:tab/>
      </w:r>
      <w:r w:rsidRPr="00511FC5">
        <w:tab/>
      </w:r>
      <w:r w:rsidRPr="00511FC5">
        <w:tab/>
      </w:r>
      <w:r w:rsidRPr="00511FC5">
        <w:tab/>
      </w:r>
      <w:r w:rsidRPr="00511FC5">
        <w:tab/>
      </w:r>
      <w:r w:rsidRPr="00511FC5">
        <w:rPr>
          <w:b/>
          <w:bCs/>
        </w:rPr>
        <w:t>BL</w:t>
      </w:r>
      <w:r w:rsidRPr="00511FC5">
        <w:t xml:space="preserve"> – BLOOM’</w:t>
      </w:r>
      <w:r>
        <w:t>S</w:t>
      </w:r>
      <w:r w:rsidRPr="00511FC5">
        <w:t xml:space="preserve"> LEVEL</w:t>
      </w:r>
    </w:p>
    <w:p w14:paraId="3F4192F2" w14:textId="77777777" w:rsidR="0052528F" w:rsidRDefault="0052528F" w:rsidP="0052528F">
      <w:pPr>
        <w:rPr>
          <w:bCs/>
        </w:rPr>
      </w:pPr>
    </w:p>
    <w:p w14:paraId="5A1723FC" w14:textId="77777777" w:rsidR="00541B0E" w:rsidRDefault="00541B0E">
      <w:pPr>
        <w:spacing w:after="200" w:line="276" w:lineRule="auto"/>
        <w:rPr>
          <w:bCs/>
        </w:rPr>
      </w:pPr>
      <w:r>
        <w:rPr>
          <w:bCs/>
        </w:rPr>
        <w:br w:type="page"/>
      </w:r>
    </w:p>
    <w:p w14:paraId="51AF1D1D" w14:textId="2AAD6C0E" w:rsidR="0052528F" w:rsidRDefault="0052528F" w:rsidP="0052528F">
      <w:pPr>
        <w:jc w:val="center"/>
        <w:rPr>
          <w:bCs/>
        </w:rPr>
      </w:pPr>
      <w:r w:rsidRPr="0037089B">
        <w:rPr>
          <w:noProof/>
        </w:rPr>
        <w:lastRenderedPageBreak/>
        <w:drawing>
          <wp:inline distT="0" distB="0" distL="0" distR="0" wp14:anchorId="19793082" wp14:editId="5946A957">
            <wp:extent cx="4740087" cy="1178853"/>
            <wp:effectExtent l="0" t="0" r="3810" b="254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45FCBB26" w14:textId="77777777" w:rsidR="0052528F" w:rsidRDefault="0052528F" w:rsidP="0052528F">
      <w:pPr>
        <w:jc w:val="right"/>
        <w:rPr>
          <w:bCs/>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16"/>
        <w:gridCol w:w="6232"/>
        <w:gridCol w:w="1890"/>
        <w:gridCol w:w="900"/>
      </w:tblGrid>
      <w:tr w:rsidR="0052528F" w:rsidRPr="00AA3F2E" w14:paraId="23FD242A" w14:textId="77777777" w:rsidTr="0052528F">
        <w:tc>
          <w:tcPr>
            <w:tcW w:w="1616" w:type="dxa"/>
          </w:tcPr>
          <w:p w14:paraId="0BA483F0" w14:textId="77777777" w:rsidR="0052528F" w:rsidRPr="00AA3F2E" w:rsidRDefault="0052528F" w:rsidP="0052528F">
            <w:pPr>
              <w:pStyle w:val="Title"/>
              <w:jc w:val="left"/>
              <w:rPr>
                <w:b/>
              </w:rPr>
            </w:pPr>
            <w:r>
              <w:rPr>
                <w:b/>
              </w:rPr>
              <w:t xml:space="preserve">Course Code           </w:t>
            </w:r>
          </w:p>
        </w:tc>
        <w:tc>
          <w:tcPr>
            <w:tcW w:w="6232" w:type="dxa"/>
          </w:tcPr>
          <w:p w14:paraId="41664D94" w14:textId="77777777" w:rsidR="0052528F" w:rsidRPr="00AA3F2E" w:rsidRDefault="0052528F" w:rsidP="0052528F">
            <w:pPr>
              <w:pStyle w:val="Title"/>
              <w:jc w:val="left"/>
              <w:rPr>
                <w:b/>
              </w:rPr>
            </w:pPr>
            <w:r>
              <w:rPr>
                <w:b/>
              </w:rPr>
              <w:t>21AG3010</w:t>
            </w:r>
          </w:p>
        </w:tc>
        <w:tc>
          <w:tcPr>
            <w:tcW w:w="1890" w:type="dxa"/>
          </w:tcPr>
          <w:p w14:paraId="0CBAF3DF" w14:textId="77777777" w:rsidR="0052528F" w:rsidRPr="00AA3F2E" w:rsidRDefault="0052528F" w:rsidP="0052528F">
            <w:pPr>
              <w:pStyle w:val="Title"/>
              <w:jc w:val="left"/>
              <w:rPr>
                <w:b/>
              </w:rPr>
            </w:pPr>
            <w:r w:rsidRPr="00AA3F2E">
              <w:rPr>
                <w:b/>
              </w:rPr>
              <w:t xml:space="preserve">Duration     </w:t>
            </w:r>
          </w:p>
        </w:tc>
        <w:tc>
          <w:tcPr>
            <w:tcW w:w="900" w:type="dxa"/>
          </w:tcPr>
          <w:p w14:paraId="7B2A61F6" w14:textId="77777777" w:rsidR="0052528F" w:rsidRPr="00AA3F2E" w:rsidRDefault="0052528F" w:rsidP="0052528F">
            <w:pPr>
              <w:pStyle w:val="Title"/>
              <w:jc w:val="left"/>
              <w:rPr>
                <w:b/>
              </w:rPr>
            </w:pPr>
            <w:r w:rsidRPr="00AA3F2E">
              <w:rPr>
                <w:b/>
              </w:rPr>
              <w:t>3hrs</w:t>
            </w:r>
          </w:p>
        </w:tc>
      </w:tr>
      <w:tr w:rsidR="0052528F" w:rsidRPr="00AA3F2E" w14:paraId="692F118F" w14:textId="77777777" w:rsidTr="0052528F">
        <w:tc>
          <w:tcPr>
            <w:tcW w:w="1616" w:type="dxa"/>
          </w:tcPr>
          <w:p w14:paraId="4161143B" w14:textId="77777777" w:rsidR="0052528F" w:rsidRPr="00AA3F2E" w:rsidRDefault="0052528F" w:rsidP="0052528F">
            <w:pPr>
              <w:pStyle w:val="Title"/>
              <w:jc w:val="left"/>
              <w:rPr>
                <w:b/>
              </w:rPr>
            </w:pPr>
            <w:r>
              <w:rPr>
                <w:b/>
              </w:rPr>
              <w:t xml:space="preserve">Course Name </w:t>
            </w:r>
          </w:p>
        </w:tc>
        <w:tc>
          <w:tcPr>
            <w:tcW w:w="6232" w:type="dxa"/>
          </w:tcPr>
          <w:p w14:paraId="44520562" w14:textId="77777777" w:rsidR="0052528F" w:rsidRPr="00AA3F2E" w:rsidRDefault="0052528F" w:rsidP="0052528F">
            <w:pPr>
              <w:pStyle w:val="Title"/>
              <w:jc w:val="left"/>
              <w:rPr>
                <w:b/>
              </w:rPr>
            </w:pPr>
            <w:r>
              <w:rPr>
                <w:b/>
                <w:szCs w:val="24"/>
              </w:rPr>
              <w:t>AGRONOMY OF FODDER AND FORAGE CROPS</w:t>
            </w:r>
          </w:p>
        </w:tc>
        <w:tc>
          <w:tcPr>
            <w:tcW w:w="1890" w:type="dxa"/>
          </w:tcPr>
          <w:p w14:paraId="19A5544D" w14:textId="77777777" w:rsidR="0052528F" w:rsidRPr="00AA3F2E" w:rsidRDefault="0052528F" w:rsidP="0052528F">
            <w:pPr>
              <w:pStyle w:val="Title"/>
              <w:jc w:val="left"/>
              <w:rPr>
                <w:b/>
              </w:rPr>
            </w:pPr>
            <w:r w:rsidRPr="00AA3F2E">
              <w:rPr>
                <w:b/>
              </w:rPr>
              <w:t xml:space="preserve">Max. </w:t>
            </w:r>
            <w:r>
              <w:rPr>
                <w:b/>
              </w:rPr>
              <w:t>M</w:t>
            </w:r>
            <w:r w:rsidRPr="00AA3F2E">
              <w:rPr>
                <w:b/>
              </w:rPr>
              <w:t xml:space="preserve">arks </w:t>
            </w:r>
          </w:p>
        </w:tc>
        <w:tc>
          <w:tcPr>
            <w:tcW w:w="900" w:type="dxa"/>
          </w:tcPr>
          <w:p w14:paraId="769FBD53" w14:textId="77777777" w:rsidR="0052528F" w:rsidRPr="00AA3F2E" w:rsidRDefault="0052528F" w:rsidP="0052528F">
            <w:pPr>
              <w:pStyle w:val="Title"/>
              <w:jc w:val="left"/>
              <w:rPr>
                <w:b/>
              </w:rPr>
            </w:pPr>
            <w:r w:rsidRPr="00AA3F2E">
              <w:rPr>
                <w:b/>
              </w:rPr>
              <w:t>100</w:t>
            </w:r>
          </w:p>
        </w:tc>
      </w:tr>
    </w:tbl>
    <w:p w14:paraId="4DC19741" w14:textId="77777777" w:rsidR="0052528F" w:rsidRDefault="0052528F" w:rsidP="005133D7">
      <w:pPr>
        <w:rPr>
          <w:b/>
          <w:u w:val="single"/>
        </w:rPr>
      </w:pPr>
    </w:p>
    <w:tbl>
      <w:tblPr>
        <w:tblStyle w:val="TableGrid"/>
        <w:tblW w:w="5164" w:type="pct"/>
        <w:tblLook w:val="04A0" w:firstRow="1" w:lastRow="0" w:firstColumn="1" w:lastColumn="0" w:noHBand="0" w:noVBand="1"/>
      </w:tblPr>
      <w:tblGrid>
        <w:gridCol w:w="655"/>
        <w:gridCol w:w="7750"/>
        <w:gridCol w:w="67"/>
        <w:gridCol w:w="1276"/>
        <w:gridCol w:w="992"/>
      </w:tblGrid>
      <w:tr w:rsidR="0052528F" w:rsidRPr="00F62AB8" w14:paraId="2E45A4FA" w14:textId="77777777" w:rsidTr="0052528F">
        <w:tc>
          <w:tcPr>
            <w:tcW w:w="305" w:type="pct"/>
            <w:vAlign w:val="center"/>
          </w:tcPr>
          <w:p w14:paraId="16D47F91" w14:textId="77777777" w:rsidR="0052528F" w:rsidRPr="00E74486" w:rsidRDefault="0052528F" w:rsidP="005133D7">
            <w:pPr>
              <w:jc w:val="center"/>
              <w:rPr>
                <w:b/>
              </w:rPr>
            </w:pPr>
            <w:r w:rsidRPr="00E74486">
              <w:rPr>
                <w:b/>
              </w:rPr>
              <w:t>Q. No.</w:t>
            </w:r>
          </w:p>
        </w:tc>
        <w:tc>
          <w:tcPr>
            <w:tcW w:w="3608" w:type="pct"/>
            <w:vAlign w:val="center"/>
          </w:tcPr>
          <w:p w14:paraId="712EA72E" w14:textId="77777777" w:rsidR="0052528F" w:rsidRPr="00E74486" w:rsidRDefault="0052528F" w:rsidP="005133D7">
            <w:pPr>
              <w:jc w:val="center"/>
              <w:rPr>
                <w:b/>
              </w:rPr>
            </w:pPr>
            <w:r w:rsidRPr="00E74486">
              <w:rPr>
                <w:b/>
              </w:rPr>
              <w:t>Questions</w:t>
            </w:r>
          </w:p>
        </w:tc>
        <w:tc>
          <w:tcPr>
            <w:tcW w:w="625" w:type="pct"/>
            <w:gridSpan w:val="2"/>
          </w:tcPr>
          <w:p w14:paraId="25D070D2" w14:textId="77777777" w:rsidR="0052528F" w:rsidRPr="00E74486" w:rsidRDefault="0052528F" w:rsidP="0052528F">
            <w:pPr>
              <w:jc w:val="center"/>
              <w:rPr>
                <w:b/>
              </w:rPr>
            </w:pPr>
            <w:r>
              <w:rPr>
                <w:b/>
              </w:rPr>
              <w:t>CO/BL</w:t>
            </w:r>
          </w:p>
        </w:tc>
        <w:tc>
          <w:tcPr>
            <w:tcW w:w="462" w:type="pct"/>
            <w:vAlign w:val="center"/>
          </w:tcPr>
          <w:p w14:paraId="4884EB5A" w14:textId="77777777" w:rsidR="0052528F" w:rsidRPr="00E74486" w:rsidRDefault="0052528F" w:rsidP="005133D7">
            <w:pPr>
              <w:jc w:val="center"/>
              <w:rPr>
                <w:b/>
              </w:rPr>
            </w:pPr>
            <w:r w:rsidRPr="00E74486">
              <w:rPr>
                <w:b/>
              </w:rPr>
              <w:t>Marks</w:t>
            </w:r>
          </w:p>
        </w:tc>
      </w:tr>
      <w:tr w:rsidR="0052528F" w:rsidRPr="00F62AB8" w14:paraId="66669276" w14:textId="77777777" w:rsidTr="0052528F">
        <w:tc>
          <w:tcPr>
            <w:tcW w:w="5000" w:type="pct"/>
            <w:gridSpan w:val="5"/>
          </w:tcPr>
          <w:p w14:paraId="40D6D706" w14:textId="77777777" w:rsidR="0052528F" w:rsidRDefault="0052528F" w:rsidP="0052528F">
            <w:pPr>
              <w:jc w:val="center"/>
              <w:rPr>
                <w:b/>
                <w:u w:val="single"/>
              </w:rPr>
            </w:pPr>
            <w:r w:rsidRPr="00F62AB8">
              <w:rPr>
                <w:b/>
                <w:u w:val="single"/>
              </w:rPr>
              <w:t>PART – A (20X1 = 20 MARKS)</w:t>
            </w:r>
          </w:p>
          <w:p w14:paraId="0D03D09B" w14:textId="77777777" w:rsidR="0052528F" w:rsidRPr="00F62AB8" w:rsidRDefault="0052528F" w:rsidP="0052528F">
            <w:pPr>
              <w:jc w:val="center"/>
              <w:rPr>
                <w:b/>
                <w:u w:val="single"/>
              </w:rPr>
            </w:pPr>
            <w:r>
              <w:rPr>
                <w:b/>
                <w:u w:val="single"/>
              </w:rPr>
              <w:t>(Answer all the questions)</w:t>
            </w:r>
          </w:p>
        </w:tc>
      </w:tr>
      <w:tr w:rsidR="0052528F" w:rsidRPr="00F62AB8" w14:paraId="047C2645" w14:textId="77777777" w:rsidTr="0052528F">
        <w:tc>
          <w:tcPr>
            <w:tcW w:w="305" w:type="pct"/>
          </w:tcPr>
          <w:p w14:paraId="080DB600" w14:textId="77777777" w:rsidR="0052528F" w:rsidRPr="00F62AB8" w:rsidRDefault="0052528F" w:rsidP="0052528F">
            <w:pPr>
              <w:jc w:val="center"/>
            </w:pPr>
            <w:r w:rsidRPr="00F62AB8">
              <w:t>1.</w:t>
            </w:r>
          </w:p>
        </w:tc>
        <w:tc>
          <w:tcPr>
            <w:tcW w:w="3639" w:type="pct"/>
            <w:gridSpan w:val="2"/>
          </w:tcPr>
          <w:p w14:paraId="110BDE84" w14:textId="77777777" w:rsidR="0052528F" w:rsidRPr="00F62AB8" w:rsidRDefault="0052528F" w:rsidP="0052528F">
            <w:pPr>
              <w:jc w:val="both"/>
            </w:pPr>
            <w:r>
              <w:t>The ideal time of sowing fodder sorghum is _________.</w:t>
            </w:r>
          </w:p>
        </w:tc>
        <w:tc>
          <w:tcPr>
            <w:tcW w:w="594" w:type="pct"/>
          </w:tcPr>
          <w:p w14:paraId="0F64307E" w14:textId="77777777" w:rsidR="0052528F" w:rsidRPr="00F62AB8" w:rsidRDefault="0052528F" w:rsidP="0052528F">
            <w:pPr>
              <w:jc w:val="center"/>
            </w:pPr>
            <w:r>
              <w:t>CO 1R</w:t>
            </w:r>
          </w:p>
        </w:tc>
        <w:tc>
          <w:tcPr>
            <w:tcW w:w="462" w:type="pct"/>
          </w:tcPr>
          <w:p w14:paraId="11A510A4" w14:textId="77777777" w:rsidR="0052528F" w:rsidRPr="00F62AB8" w:rsidRDefault="0052528F" w:rsidP="0052528F">
            <w:pPr>
              <w:jc w:val="center"/>
            </w:pPr>
            <w:r w:rsidRPr="00F62AB8">
              <w:t>1</w:t>
            </w:r>
          </w:p>
        </w:tc>
      </w:tr>
      <w:tr w:rsidR="0052528F" w:rsidRPr="00F62AB8" w14:paraId="47C6A2F9" w14:textId="77777777" w:rsidTr="0052528F">
        <w:tc>
          <w:tcPr>
            <w:tcW w:w="305" w:type="pct"/>
          </w:tcPr>
          <w:p w14:paraId="29D4CB82" w14:textId="77777777" w:rsidR="0052528F" w:rsidRPr="00F62AB8" w:rsidRDefault="0052528F" w:rsidP="0052528F">
            <w:pPr>
              <w:jc w:val="center"/>
            </w:pPr>
            <w:r w:rsidRPr="00F62AB8">
              <w:t>2.</w:t>
            </w:r>
          </w:p>
        </w:tc>
        <w:tc>
          <w:tcPr>
            <w:tcW w:w="3639" w:type="pct"/>
            <w:gridSpan w:val="2"/>
          </w:tcPr>
          <w:p w14:paraId="638FF4AB" w14:textId="77777777" w:rsidR="0052528F" w:rsidRPr="00F62AB8" w:rsidRDefault="0052528F" w:rsidP="0052528F">
            <w:pPr>
              <w:jc w:val="both"/>
            </w:pPr>
            <w:r>
              <w:t>The oldest fodder crop is _________.</w:t>
            </w:r>
          </w:p>
        </w:tc>
        <w:tc>
          <w:tcPr>
            <w:tcW w:w="594" w:type="pct"/>
          </w:tcPr>
          <w:p w14:paraId="24AA380A" w14:textId="77777777" w:rsidR="0052528F" w:rsidRDefault="0052528F" w:rsidP="0052528F">
            <w:pPr>
              <w:jc w:val="center"/>
            </w:pPr>
            <w:r w:rsidRPr="00820924">
              <w:t xml:space="preserve">CO </w:t>
            </w:r>
            <w:r>
              <w:t>1</w:t>
            </w:r>
            <w:r w:rsidRPr="00820924">
              <w:t xml:space="preserve"> /  </w:t>
            </w:r>
            <w:r>
              <w:t>R</w:t>
            </w:r>
          </w:p>
        </w:tc>
        <w:tc>
          <w:tcPr>
            <w:tcW w:w="462" w:type="pct"/>
          </w:tcPr>
          <w:p w14:paraId="31348B09" w14:textId="77777777" w:rsidR="0052528F" w:rsidRPr="00F62AB8" w:rsidRDefault="0052528F" w:rsidP="0052528F">
            <w:pPr>
              <w:jc w:val="center"/>
            </w:pPr>
            <w:r w:rsidRPr="00F62AB8">
              <w:t>1</w:t>
            </w:r>
          </w:p>
        </w:tc>
      </w:tr>
      <w:tr w:rsidR="0052528F" w:rsidRPr="00F62AB8" w14:paraId="45729DE7" w14:textId="77777777" w:rsidTr="0052528F">
        <w:tc>
          <w:tcPr>
            <w:tcW w:w="305" w:type="pct"/>
          </w:tcPr>
          <w:p w14:paraId="2A6707F8" w14:textId="77777777" w:rsidR="0052528F" w:rsidRPr="00F62AB8" w:rsidRDefault="0052528F" w:rsidP="0052528F">
            <w:pPr>
              <w:jc w:val="center"/>
            </w:pPr>
            <w:r w:rsidRPr="00F62AB8">
              <w:t>3.</w:t>
            </w:r>
          </w:p>
        </w:tc>
        <w:tc>
          <w:tcPr>
            <w:tcW w:w="3639" w:type="pct"/>
            <w:gridSpan w:val="2"/>
          </w:tcPr>
          <w:p w14:paraId="4DA982F2" w14:textId="77777777" w:rsidR="0052528F" w:rsidRPr="00F62AB8" w:rsidRDefault="0052528F" w:rsidP="0052528F">
            <w:pPr>
              <w:jc w:val="both"/>
            </w:pPr>
            <w:r>
              <w:t>Lucerne will give a seed yield of _________ kg.</w:t>
            </w:r>
          </w:p>
        </w:tc>
        <w:tc>
          <w:tcPr>
            <w:tcW w:w="594" w:type="pct"/>
          </w:tcPr>
          <w:p w14:paraId="7B114D2F" w14:textId="77777777" w:rsidR="0052528F" w:rsidRDefault="0052528F" w:rsidP="0052528F">
            <w:pPr>
              <w:jc w:val="center"/>
            </w:pPr>
            <w:r w:rsidRPr="00820924">
              <w:t>CO</w:t>
            </w:r>
            <w:r>
              <w:t>1</w:t>
            </w:r>
            <w:r w:rsidRPr="00820924">
              <w:t xml:space="preserve">  /  </w:t>
            </w:r>
            <w:r>
              <w:t>U</w:t>
            </w:r>
          </w:p>
        </w:tc>
        <w:tc>
          <w:tcPr>
            <w:tcW w:w="462" w:type="pct"/>
          </w:tcPr>
          <w:p w14:paraId="61CB0B05" w14:textId="77777777" w:rsidR="0052528F" w:rsidRPr="00F62AB8" w:rsidRDefault="0052528F" w:rsidP="0052528F">
            <w:pPr>
              <w:jc w:val="center"/>
            </w:pPr>
            <w:r w:rsidRPr="00F62AB8">
              <w:t>1</w:t>
            </w:r>
          </w:p>
        </w:tc>
      </w:tr>
      <w:tr w:rsidR="0052528F" w:rsidRPr="00F62AB8" w14:paraId="06B4F3FE" w14:textId="77777777" w:rsidTr="0052528F">
        <w:tc>
          <w:tcPr>
            <w:tcW w:w="305" w:type="pct"/>
          </w:tcPr>
          <w:p w14:paraId="59206DA6" w14:textId="77777777" w:rsidR="0052528F" w:rsidRPr="00F62AB8" w:rsidRDefault="0052528F" w:rsidP="0052528F">
            <w:pPr>
              <w:jc w:val="center"/>
            </w:pPr>
            <w:r w:rsidRPr="00F62AB8">
              <w:t>4.</w:t>
            </w:r>
          </w:p>
        </w:tc>
        <w:tc>
          <w:tcPr>
            <w:tcW w:w="3639" w:type="pct"/>
            <w:gridSpan w:val="2"/>
          </w:tcPr>
          <w:p w14:paraId="4C1B6520" w14:textId="77777777" w:rsidR="0052528F" w:rsidRPr="00F62AB8" w:rsidRDefault="0052528F" w:rsidP="0052528F">
            <w:pPr>
              <w:jc w:val="both"/>
            </w:pPr>
            <w:r>
              <w:t>Among the cereal grains ______ constitute 75 percent poultry feed in India.</w:t>
            </w:r>
          </w:p>
        </w:tc>
        <w:tc>
          <w:tcPr>
            <w:tcW w:w="594" w:type="pct"/>
          </w:tcPr>
          <w:p w14:paraId="52036513" w14:textId="77777777" w:rsidR="0052528F" w:rsidRDefault="0052528F" w:rsidP="0052528F">
            <w:pPr>
              <w:jc w:val="center"/>
            </w:pPr>
            <w:r w:rsidRPr="00820924">
              <w:t xml:space="preserve">CO  </w:t>
            </w:r>
            <w:r>
              <w:t>2</w:t>
            </w:r>
            <w:r w:rsidRPr="00820924">
              <w:t xml:space="preserve">/  </w:t>
            </w:r>
            <w:r>
              <w:t>U</w:t>
            </w:r>
          </w:p>
        </w:tc>
        <w:tc>
          <w:tcPr>
            <w:tcW w:w="462" w:type="pct"/>
          </w:tcPr>
          <w:p w14:paraId="67496BAF" w14:textId="77777777" w:rsidR="0052528F" w:rsidRPr="00F62AB8" w:rsidRDefault="0052528F" w:rsidP="0052528F">
            <w:pPr>
              <w:jc w:val="center"/>
            </w:pPr>
            <w:r w:rsidRPr="00F62AB8">
              <w:t>1</w:t>
            </w:r>
          </w:p>
        </w:tc>
      </w:tr>
      <w:tr w:rsidR="0052528F" w:rsidRPr="00F62AB8" w14:paraId="1355B62D" w14:textId="77777777" w:rsidTr="0052528F">
        <w:trPr>
          <w:trHeight w:val="251"/>
        </w:trPr>
        <w:tc>
          <w:tcPr>
            <w:tcW w:w="305" w:type="pct"/>
          </w:tcPr>
          <w:p w14:paraId="6700FB76" w14:textId="77777777" w:rsidR="0052528F" w:rsidRPr="00F62AB8" w:rsidRDefault="0052528F" w:rsidP="0052528F">
            <w:pPr>
              <w:jc w:val="center"/>
            </w:pPr>
            <w:r w:rsidRPr="00F62AB8">
              <w:t>5.</w:t>
            </w:r>
          </w:p>
        </w:tc>
        <w:tc>
          <w:tcPr>
            <w:tcW w:w="3639" w:type="pct"/>
            <w:gridSpan w:val="2"/>
          </w:tcPr>
          <w:p w14:paraId="2BBBD3CE" w14:textId="77777777" w:rsidR="0052528F" w:rsidRPr="00F62AB8" w:rsidRDefault="0052528F" w:rsidP="0052528F">
            <w:pPr>
              <w:jc w:val="both"/>
            </w:pPr>
            <w:r>
              <w:t>Tamil Nadu has_________ under fodder crops cultivation.</w:t>
            </w:r>
          </w:p>
        </w:tc>
        <w:tc>
          <w:tcPr>
            <w:tcW w:w="594" w:type="pct"/>
          </w:tcPr>
          <w:p w14:paraId="5FB95BED" w14:textId="77777777" w:rsidR="0052528F" w:rsidRDefault="0052528F" w:rsidP="0052528F">
            <w:pPr>
              <w:jc w:val="center"/>
            </w:pPr>
            <w:r w:rsidRPr="00820924">
              <w:t xml:space="preserve">CO </w:t>
            </w:r>
            <w:r>
              <w:t>2</w:t>
            </w:r>
            <w:r w:rsidRPr="00820924">
              <w:t xml:space="preserve"> /  </w:t>
            </w:r>
            <w:r>
              <w:t>A</w:t>
            </w:r>
          </w:p>
        </w:tc>
        <w:tc>
          <w:tcPr>
            <w:tcW w:w="462" w:type="pct"/>
          </w:tcPr>
          <w:p w14:paraId="650887FC" w14:textId="77777777" w:rsidR="0052528F" w:rsidRPr="00F62AB8" w:rsidRDefault="0052528F" w:rsidP="0052528F">
            <w:pPr>
              <w:jc w:val="center"/>
            </w:pPr>
            <w:r w:rsidRPr="00F62AB8">
              <w:t>1</w:t>
            </w:r>
          </w:p>
        </w:tc>
      </w:tr>
      <w:tr w:rsidR="0052528F" w:rsidRPr="00F62AB8" w14:paraId="4B1BA384" w14:textId="77777777" w:rsidTr="0052528F">
        <w:tc>
          <w:tcPr>
            <w:tcW w:w="305" w:type="pct"/>
          </w:tcPr>
          <w:p w14:paraId="5A3A97D7" w14:textId="77777777" w:rsidR="0052528F" w:rsidRPr="00F62AB8" w:rsidRDefault="0052528F" w:rsidP="0052528F">
            <w:pPr>
              <w:jc w:val="center"/>
            </w:pPr>
            <w:r w:rsidRPr="00F62AB8">
              <w:t>6.</w:t>
            </w:r>
          </w:p>
        </w:tc>
        <w:tc>
          <w:tcPr>
            <w:tcW w:w="3639" w:type="pct"/>
            <w:gridSpan w:val="2"/>
          </w:tcPr>
          <w:p w14:paraId="14DFF57D" w14:textId="77777777" w:rsidR="0052528F" w:rsidRPr="00F62AB8" w:rsidRDefault="0052528F" w:rsidP="0052528F">
            <w:pPr>
              <w:jc w:val="both"/>
            </w:pPr>
            <w:r>
              <w:t>Write the name of anti nutrient quality present in Cotton seed.</w:t>
            </w:r>
          </w:p>
        </w:tc>
        <w:tc>
          <w:tcPr>
            <w:tcW w:w="594" w:type="pct"/>
          </w:tcPr>
          <w:p w14:paraId="6ED982D7" w14:textId="77777777" w:rsidR="0052528F" w:rsidRDefault="0052528F" w:rsidP="0052528F">
            <w:pPr>
              <w:jc w:val="center"/>
            </w:pPr>
            <w:r w:rsidRPr="00820924">
              <w:t xml:space="preserve">CO </w:t>
            </w:r>
            <w:r>
              <w:t>2</w:t>
            </w:r>
            <w:r w:rsidRPr="00820924">
              <w:t xml:space="preserve"> /  </w:t>
            </w:r>
            <w:r>
              <w:t>E</w:t>
            </w:r>
          </w:p>
        </w:tc>
        <w:tc>
          <w:tcPr>
            <w:tcW w:w="462" w:type="pct"/>
          </w:tcPr>
          <w:p w14:paraId="297D686B" w14:textId="77777777" w:rsidR="0052528F" w:rsidRPr="00F62AB8" w:rsidRDefault="0052528F" w:rsidP="0052528F">
            <w:pPr>
              <w:jc w:val="center"/>
            </w:pPr>
            <w:r w:rsidRPr="00F62AB8">
              <w:t>1</w:t>
            </w:r>
          </w:p>
        </w:tc>
      </w:tr>
      <w:tr w:rsidR="0052528F" w:rsidRPr="00F62AB8" w14:paraId="3CF7FA5F" w14:textId="77777777" w:rsidTr="0052528F">
        <w:tc>
          <w:tcPr>
            <w:tcW w:w="305" w:type="pct"/>
          </w:tcPr>
          <w:p w14:paraId="7E5CE633" w14:textId="77777777" w:rsidR="0052528F" w:rsidRPr="00F62AB8" w:rsidRDefault="0052528F" w:rsidP="0052528F">
            <w:pPr>
              <w:jc w:val="center"/>
            </w:pPr>
            <w:r w:rsidRPr="00F62AB8">
              <w:t>7.</w:t>
            </w:r>
          </w:p>
        </w:tc>
        <w:tc>
          <w:tcPr>
            <w:tcW w:w="3639" w:type="pct"/>
            <w:gridSpan w:val="2"/>
          </w:tcPr>
          <w:p w14:paraId="4CF83E45" w14:textId="77777777" w:rsidR="0052528F" w:rsidRPr="00F62AB8" w:rsidRDefault="0052528F" w:rsidP="0052528F">
            <w:pPr>
              <w:jc w:val="both"/>
            </w:pPr>
            <w:r>
              <w:t>The common forage crop suitablefor rain fed condition is _________.</w:t>
            </w:r>
          </w:p>
        </w:tc>
        <w:tc>
          <w:tcPr>
            <w:tcW w:w="594" w:type="pct"/>
          </w:tcPr>
          <w:p w14:paraId="6A79ADC3" w14:textId="77777777" w:rsidR="0052528F" w:rsidRDefault="0052528F" w:rsidP="0052528F">
            <w:pPr>
              <w:jc w:val="center"/>
            </w:pPr>
            <w:r w:rsidRPr="00820924">
              <w:t xml:space="preserve">CO </w:t>
            </w:r>
            <w:r>
              <w:t>1</w:t>
            </w:r>
            <w:r w:rsidRPr="00820924">
              <w:t xml:space="preserve"> /  </w:t>
            </w:r>
            <w:r>
              <w:t>C</w:t>
            </w:r>
          </w:p>
        </w:tc>
        <w:tc>
          <w:tcPr>
            <w:tcW w:w="462" w:type="pct"/>
          </w:tcPr>
          <w:p w14:paraId="590C03BB" w14:textId="77777777" w:rsidR="0052528F" w:rsidRPr="00F62AB8" w:rsidRDefault="0052528F" w:rsidP="0052528F">
            <w:pPr>
              <w:jc w:val="center"/>
            </w:pPr>
            <w:r w:rsidRPr="00F62AB8">
              <w:t>1</w:t>
            </w:r>
          </w:p>
        </w:tc>
      </w:tr>
      <w:tr w:rsidR="0052528F" w:rsidRPr="00F62AB8" w14:paraId="7BE55DD1" w14:textId="77777777" w:rsidTr="0052528F">
        <w:tc>
          <w:tcPr>
            <w:tcW w:w="305" w:type="pct"/>
          </w:tcPr>
          <w:p w14:paraId="104CD566" w14:textId="77777777" w:rsidR="0052528F" w:rsidRPr="00F62AB8" w:rsidRDefault="0052528F" w:rsidP="0052528F">
            <w:pPr>
              <w:jc w:val="center"/>
            </w:pPr>
            <w:r w:rsidRPr="00F62AB8">
              <w:t>8.</w:t>
            </w:r>
          </w:p>
        </w:tc>
        <w:tc>
          <w:tcPr>
            <w:tcW w:w="3639" w:type="pct"/>
            <w:gridSpan w:val="2"/>
          </w:tcPr>
          <w:p w14:paraId="6EA35716" w14:textId="77777777" w:rsidR="0052528F" w:rsidRPr="00F62AB8" w:rsidRDefault="0052528F" w:rsidP="0052528F">
            <w:pPr>
              <w:jc w:val="both"/>
            </w:pPr>
            <w:r>
              <w:t>Which factor is  responsible for reducing the productivity of pasture?</w:t>
            </w:r>
          </w:p>
        </w:tc>
        <w:tc>
          <w:tcPr>
            <w:tcW w:w="594" w:type="pct"/>
          </w:tcPr>
          <w:p w14:paraId="0B50C734" w14:textId="77777777" w:rsidR="0052528F" w:rsidRDefault="0052528F" w:rsidP="0052528F">
            <w:pPr>
              <w:jc w:val="center"/>
            </w:pPr>
            <w:r w:rsidRPr="00820924">
              <w:t xml:space="preserve">CO </w:t>
            </w:r>
            <w:r>
              <w:t>3</w:t>
            </w:r>
            <w:r w:rsidRPr="00820924">
              <w:t xml:space="preserve"> /  </w:t>
            </w:r>
            <w:r>
              <w:t>A</w:t>
            </w:r>
          </w:p>
        </w:tc>
        <w:tc>
          <w:tcPr>
            <w:tcW w:w="462" w:type="pct"/>
          </w:tcPr>
          <w:p w14:paraId="34F6D20F" w14:textId="77777777" w:rsidR="0052528F" w:rsidRPr="00F62AB8" w:rsidRDefault="0052528F" w:rsidP="0052528F">
            <w:pPr>
              <w:jc w:val="center"/>
            </w:pPr>
            <w:r w:rsidRPr="00F62AB8">
              <w:t>1</w:t>
            </w:r>
          </w:p>
        </w:tc>
      </w:tr>
      <w:tr w:rsidR="0052528F" w:rsidRPr="00F62AB8" w14:paraId="2A12748C" w14:textId="77777777" w:rsidTr="0052528F">
        <w:tc>
          <w:tcPr>
            <w:tcW w:w="305" w:type="pct"/>
          </w:tcPr>
          <w:p w14:paraId="294D08FF" w14:textId="77777777" w:rsidR="0052528F" w:rsidRPr="00F62AB8" w:rsidRDefault="0052528F" w:rsidP="0052528F">
            <w:pPr>
              <w:jc w:val="center"/>
            </w:pPr>
            <w:r w:rsidRPr="00F62AB8">
              <w:t>9.</w:t>
            </w:r>
          </w:p>
        </w:tc>
        <w:tc>
          <w:tcPr>
            <w:tcW w:w="3639" w:type="pct"/>
            <w:gridSpan w:val="2"/>
          </w:tcPr>
          <w:p w14:paraId="0B5EF209" w14:textId="77777777" w:rsidR="0052528F" w:rsidRPr="00F62AB8" w:rsidRDefault="0052528F" w:rsidP="0052528F">
            <w:pPr>
              <w:jc w:val="both"/>
            </w:pPr>
            <w:r>
              <w:t>Give two grasses  suitable  for problem soils.</w:t>
            </w:r>
          </w:p>
        </w:tc>
        <w:tc>
          <w:tcPr>
            <w:tcW w:w="594" w:type="pct"/>
          </w:tcPr>
          <w:p w14:paraId="5477FD1D" w14:textId="77777777" w:rsidR="0052528F" w:rsidRDefault="0052528F" w:rsidP="0052528F">
            <w:pPr>
              <w:jc w:val="center"/>
            </w:pPr>
            <w:r w:rsidRPr="00820924">
              <w:t xml:space="preserve">CO  </w:t>
            </w:r>
            <w:r>
              <w:t>3</w:t>
            </w:r>
            <w:r w:rsidRPr="00820924">
              <w:t xml:space="preserve">/  </w:t>
            </w:r>
            <w:r>
              <w:t>C</w:t>
            </w:r>
          </w:p>
        </w:tc>
        <w:tc>
          <w:tcPr>
            <w:tcW w:w="462" w:type="pct"/>
          </w:tcPr>
          <w:p w14:paraId="1A362412" w14:textId="77777777" w:rsidR="0052528F" w:rsidRPr="00F62AB8" w:rsidRDefault="0052528F" w:rsidP="0052528F">
            <w:pPr>
              <w:jc w:val="center"/>
            </w:pPr>
            <w:r w:rsidRPr="00F62AB8">
              <w:t>1</w:t>
            </w:r>
          </w:p>
        </w:tc>
      </w:tr>
      <w:tr w:rsidR="0052528F" w:rsidRPr="00F62AB8" w14:paraId="2FA0C68A" w14:textId="77777777" w:rsidTr="0052528F">
        <w:tc>
          <w:tcPr>
            <w:tcW w:w="305" w:type="pct"/>
          </w:tcPr>
          <w:p w14:paraId="210DE691" w14:textId="77777777" w:rsidR="0052528F" w:rsidRPr="00F62AB8" w:rsidRDefault="0052528F" w:rsidP="0052528F">
            <w:pPr>
              <w:jc w:val="center"/>
            </w:pPr>
            <w:r w:rsidRPr="00F62AB8">
              <w:t>10.</w:t>
            </w:r>
          </w:p>
        </w:tc>
        <w:tc>
          <w:tcPr>
            <w:tcW w:w="3639" w:type="pct"/>
            <w:gridSpan w:val="2"/>
          </w:tcPr>
          <w:p w14:paraId="2D531BFF" w14:textId="77777777" w:rsidR="0052528F" w:rsidRPr="00F62AB8" w:rsidRDefault="0052528F" w:rsidP="0052528F">
            <w:pPr>
              <w:jc w:val="both"/>
            </w:pPr>
            <w:r>
              <w:t>Fodder cowpea requires _________ mm of water.</w:t>
            </w:r>
          </w:p>
        </w:tc>
        <w:tc>
          <w:tcPr>
            <w:tcW w:w="594" w:type="pct"/>
          </w:tcPr>
          <w:p w14:paraId="6865DEE0" w14:textId="77777777" w:rsidR="0052528F" w:rsidRDefault="0052528F" w:rsidP="0052528F">
            <w:pPr>
              <w:jc w:val="center"/>
            </w:pPr>
            <w:r w:rsidRPr="00820924">
              <w:t xml:space="preserve">CO </w:t>
            </w:r>
            <w:r>
              <w:t>3</w:t>
            </w:r>
            <w:r w:rsidRPr="00820924">
              <w:t xml:space="preserve"> /  </w:t>
            </w:r>
            <w:r>
              <w:t>E</w:t>
            </w:r>
          </w:p>
        </w:tc>
        <w:tc>
          <w:tcPr>
            <w:tcW w:w="462" w:type="pct"/>
          </w:tcPr>
          <w:p w14:paraId="27241E07" w14:textId="77777777" w:rsidR="0052528F" w:rsidRPr="00F62AB8" w:rsidRDefault="0052528F" w:rsidP="0052528F">
            <w:pPr>
              <w:jc w:val="center"/>
            </w:pPr>
            <w:r w:rsidRPr="00F62AB8">
              <w:t>1</w:t>
            </w:r>
          </w:p>
        </w:tc>
      </w:tr>
      <w:tr w:rsidR="0052528F" w:rsidRPr="00F62AB8" w14:paraId="48C4C11B" w14:textId="77777777" w:rsidTr="0052528F">
        <w:trPr>
          <w:trHeight w:val="251"/>
        </w:trPr>
        <w:tc>
          <w:tcPr>
            <w:tcW w:w="305" w:type="pct"/>
          </w:tcPr>
          <w:p w14:paraId="45ED675C" w14:textId="77777777" w:rsidR="0052528F" w:rsidRPr="00F62AB8" w:rsidRDefault="0052528F" w:rsidP="0052528F">
            <w:pPr>
              <w:jc w:val="center"/>
            </w:pPr>
            <w:r w:rsidRPr="00F62AB8">
              <w:t>11.</w:t>
            </w:r>
          </w:p>
        </w:tc>
        <w:tc>
          <w:tcPr>
            <w:tcW w:w="3639" w:type="pct"/>
            <w:gridSpan w:val="2"/>
          </w:tcPr>
          <w:p w14:paraId="3FA31C59" w14:textId="77777777" w:rsidR="0052528F" w:rsidRPr="00F62AB8" w:rsidRDefault="0052528F" w:rsidP="0052528F">
            <w:pPr>
              <w:jc w:val="both"/>
            </w:pPr>
            <w:r>
              <w:t>Define fodder.</w:t>
            </w:r>
          </w:p>
        </w:tc>
        <w:tc>
          <w:tcPr>
            <w:tcW w:w="594" w:type="pct"/>
          </w:tcPr>
          <w:p w14:paraId="6F8359B2" w14:textId="77777777" w:rsidR="0052528F" w:rsidRDefault="0052528F" w:rsidP="0052528F">
            <w:pPr>
              <w:jc w:val="center"/>
            </w:pPr>
            <w:r w:rsidRPr="00820924">
              <w:t xml:space="preserve">CO </w:t>
            </w:r>
            <w:r>
              <w:t>2/  A</w:t>
            </w:r>
          </w:p>
        </w:tc>
        <w:tc>
          <w:tcPr>
            <w:tcW w:w="462" w:type="pct"/>
          </w:tcPr>
          <w:p w14:paraId="1D14F9ED" w14:textId="77777777" w:rsidR="0052528F" w:rsidRPr="00F62AB8" w:rsidRDefault="0052528F" w:rsidP="0052528F">
            <w:pPr>
              <w:jc w:val="center"/>
            </w:pPr>
            <w:r w:rsidRPr="00F62AB8">
              <w:t>1</w:t>
            </w:r>
          </w:p>
        </w:tc>
      </w:tr>
      <w:tr w:rsidR="0052528F" w:rsidRPr="00F62AB8" w14:paraId="46894976" w14:textId="77777777" w:rsidTr="0052528F">
        <w:tc>
          <w:tcPr>
            <w:tcW w:w="305" w:type="pct"/>
          </w:tcPr>
          <w:p w14:paraId="3F30F1A4" w14:textId="77777777" w:rsidR="0052528F" w:rsidRPr="00F62AB8" w:rsidRDefault="0052528F" w:rsidP="0052528F">
            <w:pPr>
              <w:jc w:val="center"/>
            </w:pPr>
            <w:r w:rsidRPr="00F62AB8">
              <w:t>12.</w:t>
            </w:r>
          </w:p>
        </w:tc>
        <w:tc>
          <w:tcPr>
            <w:tcW w:w="3639" w:type="pct"/>
            <w:gridSpan w:val="2"/>
          </w:tcPr>
          <w:p w14:paraId="53B2E955" w14:textId="77777777" w:rsidR="0052528F" w:rsidRPr="00F62AB8" w:rsidRDefault="0052528F" w:rsidP="0052528F">
            <w:pPr>
              <w:jc w:val="both"/>
            </w:pPr>
            <w:r>
              <w:t>Define forage.</w:t>
            </w:r>
          </w:p>
        </w:tc>
        <w:tc>
          <w:tcPr>
            <w:tcW w:w="594" w:type="pct"/>
          </w:tcPr>
          <w:p w14:paraId="11AE4A08" w14:textId="77777777" w:rsidR="0052528F" w:rsidRDefault="0052528F" w:rsidP="0052528F">
            <w:pPr>
              <w:jc w:val="center"/>
            </w:pPr>
            <w:r w:rsidRPr="00820924">
              <w:t xml:space="preserve">CO </w:t>
            </w:r>
            <w:r>
              <w:t>2</w:t>
            </w:r>
            <w:r w:rsidRPr="00820924">
              <w:t xml:space="preserve"> /  </w:t>
            </w:r>
            <w:r>
              <w:t>E</w:t>
            </w:r>
          </w:p>
        </w:tc>
        <w:tc>
          <w:tcPr>
            <w:tcW w:w="462" w:type="pct"/>
          </w:tcPr>
          <w:p w14:paraId="665ADAD0" w14:textId="77777777" w:rsidR="0052528F" w:rsidRPr="00F62AB8" w:rsidRDefault="0052528F" w:rsidP="0052528F">
            <w:pPr>
              <w:jc w:val="center"/>
            </w:pPr>
            <w:r w:rsidRPr="00F62AB8">
              <w:t>1</w:t>
            </w:r>
          </w:p>
        </w:tc>
      </w:tr>
      <w:tr w:rsidR="0052528F" w:rsidRPr="00F62AB8" w14:paraId="665ADFD0" w14:textId="77777777" w:rsidTr="0052528F">
        <w:tc>
          <w:tcPr>
            <w:tcW w:w="305" w:type="pct"/>
          </w:tcPr>
          <w:p w14:paraId="1BD3FCED" w14:textId="77777777" w:rsidR="0052528F" w:rsidRPr="00F62AB8" w:rsidRDefault="0052528F" w:rsidP="0052528F">
            <w:pPr>
              <w:jc w:val="center"/>
            </w:pPr>
            <w:r w:rsidRPr="00F62AB8">
              <w:t>13.</w:t>
            </w:r>
          </w:p>
        </w:tc>
        <w:tc>
          <w:tcPr>
            <w:tcW w:w="3639" w:type="pct"/>
            <w:gridSpan w:val="2"/>
          </w:tcPr>
          <w:p w14:paraId="2E9AC765" w14:textId="77777777" w:rsidR="0052528F" w:rsidRPr="00F62AB8" w:rsidRDefault="0052528F" w:rsidP="0052528F">
            <w:pPr>
              <w:jc w:val="both"/>
            </w:pPr>
            <w:r>
              <w:t>_________ is a poison present in sorghum.</w:t>
            </w:r>
          </w:p>
        </w:tc>
        <w:tc>
          <w:tcPr>
            <w:tcW w:w="594" w:type="pct"/>
          </w:tcPr>
          <w:p w14:paraId="02E0497C" w14:textId="77777777" w:rsidR="0052528F" w:rsidRDefault="0052528F" w:rsidP="0052528F">
            <w:pPr>
              <w:jc w:val="center"/>
            </w:pPr>
            <w:r w:rsidRPr="00820924">
              <w:t xml:space="preserve">CO </w:t>
            </w:r>
            <w:r>
              <w:t>2</w:t>
            </w:r>
            <w:r w:rsidRPr="00820924">
              <w:t xml:space="preserve"> /  </w:t>
            </w:r>
            <w:r>
              <w:t>E</w:t>
            </w:r>
          </w:p>
        </w:tc>
        <w:tc>
          <w:tcPr>
            <w:tcW w:w="462" w:type="pct"/>
          </w:tcPr>
          <w:p w14:paraId="716FBAB7" w14:textId="77777777" w:rsidR="0052528F" w:rsidRPr="00F62AB8" w:rsidRDefault="0052528F" w:rsidP="0052528F">
            <w:pPr>
              <w:jc w:val="center"/>
            </w:pPr>
            <w:r w:rsidRPr="00F62AB8">
              <w:t>1</w:t>
            </w:r>
          </w:p>
        </w:tc>
      </w:tr>
      <w:tr w:rsidR="0052528F" w:rsidRPr="00F62AB8" w14:paraId="6AE2D9FE" w14:textId="77777777" w:rsidTr="0052528F">
        <w:tc>
          <w:tcPr>
            <w:tcW w:w="305" w:type="pct"/>
          </w:tcPr>
          <w:p w14:paraId="47491D88" w14:textId="77777777" w:rsidR="0052528F" w:rsidRPr="00F62AB8" w:rsidRDefault="0052528F" w:rsidP="0052528F">
            <w:pPr>
              <w:jc w:val="center"/>
            </w:pPr>
            <w:r w:rsidRPr="00F62AB8">
              <w:t>14.</w:t>
            </w:r>
          </w:p>
        </w:tc>
        <w:tc>
          <w:tcPr>
            <w:tcW w:w="3639" w:type="pct"/>
            <w:gridSpan w:val="2"/>
          </w:tcPr>
          <w:p w14:paraId="5AFEC49E" w14:textId="77777777" w:rsidR="0052528F" w:rsidRPr="00F62AB8" w:rsidRDefault="0052528F" w:rsidP="0052528F">
            <w:pPr>
              <w:jc w:val="both"/>
            </w:pPr>
            <w:r>
              <w:t xml:space="preserve">_________ is called as </w:t>
            </w:r>
            <w:proofErr w:type="gramStart"/>
            <w:r>
              <w:t>theQueen  offodder</w:t>
            </w:r>
            <w:proofErr w:type="gramEnd"/>
            <w:r>
              <w:t>.</w:t>
            </w:r>
          </w:p>
        </w:tc>
        <w:tc>
          <w:tcPr>
            <w:tcW w:w="594" w:type="pct"/>
          </w:tcPr>
          <w:p w14:paraId="7AC9D5E9" w14:textId="77777777" w:rsidR="0052528F" w:rsidRDefault="0052528F" w:rsidP="0052528F">
            <w:pPr>
              <w:jc w:val="center"/>
            </w:pPr>
            <w:r w:rsidRPr="00820924">
              <w:t xml:space="preserve">CO  </w:t>
            </w:r>
            <w:r>
              <w:t>2</w:t>
            </w:r>
            <w:r w:rsidRPr="00820924">
              <w:t xml:space="preserve">/ </w:t>
            </w:r>
            <w:r>
              <w:t>A</w:t>
            </w:r>
          </w:p>
        </w:tc>
        <w:tc>
          <w:tcPr>
            <w:tcW w:w="462" w:type="pct"/>
          </w:tcPr>
          <w:p w14:paraId="2C2036CB" w14:textId="77777777" w:rsidR="0052528F" w:rsidRPr="00F62AB8" w:rsidRDefault="0052528F" w:rsidP="0052528F">
            <w:pPr>
              <w:jc w:val="center"/>
            </w:pPr>
            <w:r w:rsidRPr="00F62AB8">
              <w:t>1</w:t>
            </w:r>
          </w:p>
        </w:tc>
      </w:tr>
      <w:tr w:rsidR="0052528F" w:rsidRPr="00F62AB8" w14:paraId="09F5FB42" w14:textId="77777777" w:rsidTr="0052528F">
        <w:tc>
          <w:tcPr>
            <w:tcW w:w="305" w:type="pct"/>
          </w:tcPr>
          <w:p w14:paraId="1BD1D3B8" w14:textId="77777777" w:rsidR="0052528F" w:rsidRPr="00F62AB8" w:rsidRDefault="0052528F" w:rsidP="0052528F">
            <w:pPr>
              <w:jc w:val="center"/>
            </w:pPr>
            <w:r w:rsidRPr="00F62AB8">
              <w:t>15.</w:t>
            </w:r>
          </w:p>
        </w:tc>
        <w:tc>
          <w:tcPr>
            <w:tcW w:w="3639" w:type="pct"/>
            <w:gridSpan w:val="2"/>
          </w:tcPr>
          <w:p w14:paraId="5BB409CA" w14:textId="77777777" w:rsidR="0052528F" w:rsidRPr="007F033F" w:rsidRDefault="0052528F" w:rsidP="0052528F">
            <w:pPr>
              <w:jc w:val="both"/>
            </w:pPr>
            <w:r w:rsidRPr="007F033F">
              <w:t xml:space="preserve">Cultivation of fodder crops without soil is called as </w:t>
            </w:r>
            <w:r>
              <w:t>_________.</w:t>
            </w:r>
          </w:p>
        </w:tc>
        <w:tc>
          <w:tcPr>
            <w:tcW w:w="594" w:type="pct"/>
          </w:tcPr>
          <w:p w14:paraId="24E88352" w14:textId="77777777" w:rsidR="0052528F" w:rsidRDefault="0052528F" w:rsidP="0052528F">
            <w:pPr>
              <w:jc w:val="center"/>
            </w:pPr>
            <w:r w:rsidRPr="00820924">
              <w:t xml:space="preserve">CO  </w:t>
            </w:r>
            <w:r>
              <w:t>2</w:t>
            </w:r>
            <w:r w:rsidRPr="00820924">
              <w:t xml:space="preserve">/ </w:t>
            </w:r>
            <w:r>
              <w:t>E</w:t>
            </w:r>
          </w:p>
        </w:tc>
        <w:tc>
          <w:tcPr>
            <w:tcW w:w="462" w:type="pct"/>
          </w:tcPr>
          <w:p w14:paraId="07029AB6" w14:textId="77777777" w:rsidR="0052528F" w:rsidRPr="00F62AB8" w:rsidRDefault="0052528F" w:rsidP="0052528F">
            <w:pPr>
              <w:jc w:val="center"/>
            </w:pPr>
            <w:r w:rsidRPr="00F62AB8">
              <w:t>1</w:t>
            </w:r>
          </w:p>
        </w:tc>
      </w:tr>
      <w:tr w:rsidR="0052528F" w:rsidRPr="00F62AB8" w14:paraId="03DA300B" w14:textId="77777777" w:rsidTr="0052528F">
        <w:tc>
          <w:tcPr>
            <w:tcW w:w="305" w:type="pct"/>
          </w:tcPr>
          <w:p w14:paraId="3CB4BCDD" w14:textId="77777777" w:rsidR="0052528F" w:rsidRPr="00F62AB8" w:rsidRDefault="0052528F" w:rsidP="0052528F">
            <w:pPr>
              <w:jc w:val="center"/>
            </w:pPr>
            <w:r w:rsidRPr="00F62AB8">
              <w:t>16.</w:t>
            </w:r>
          </w:p>
        </w:tc>
        <w:tc>
          <w:tcPr>
            <w:tcW w:w="3639" w:type="pct"/>
            <w:gridSpan w:val="2"/>
          </w:tcPr>
          <w:p w14:paraId="7CBE325D" w14:textId="77777777" w:rsidR="0052528F" w:rsidRPr="007F033F" w:rsidRDefault="0052528F" w:rsidP="0052528F">
            <w:pPr>
              <w:jc w:val="both"/>
            </w:pPr>
            <w:r w:rsidRPr="007F033F">
              <w:t xml:space="preserve">Hydroponic fodder can be harvested  in </w:t>
            </w:r>
            <w:r>
              <w:t xml:space="preserve">_________ </w:t>
            </w:r>
            <w:r w:rsidRPr="007F033F">
              <w:t>days</w:t>
            </w:r>
            <w:r>
              <w:t xml:space="preserve"> after sowing.</w:t>
            </w:r>
          </w:p>
        </w:tc>
        <w:tc>
          <w:tcPr>
            <w:tcW w:w="594" w:type="pct"/>
          </w:tcPr>
          <w:p w14:paraId="279F0FF3" w14:textId="77777777" w:rsidR="0052528F" w:rsidRDefault="0052528F" w:rsidP="0052528F">
            <w:pPr>
              <w:jc w:val="center"/>
            </w:pPr>
            <w:r w:rsidRPr="00820924">
              <w:t xml:space="preserve">CO  </w:t>
            </w:r>
            <w:r>
              <w:t>2</w:t>
            </w:r>
            <w:r w:rsidRPr="00820924">
              <w:t xml:space="preserve">/  </w:t>
            </w:r>
            <w:r>
              <w:t>E</w:t>
            </w:r>
          </w:p>
        </w:tc>
        <w:tc>
          <w:tcPr>
            <w:tcW w:w="462" w:type="pct"/>
          </w:tcPr>
          <w:p w14:paraId="1C33A1FD" w14:textId="77777777" w:rsidR="0052528F" w:rsidRPr="00F62AB8" w:rsidRDefault="0052528F" w:rsidP="0052528F">
            <w:pPr>
              <w:jc w:val="center"/>
            </w:pPr>
            <w:r w:rsidRPr="00F62AB8">
              <w:t>1</w:t>
            </w:r>
          </w:p>
        </w:tc>
      </w:tr>
      <w:tr w:rsidR="0052528F" w:rsidRPr="00F62AB8" w14:paraId="67657E90" w14:textId="77777777" w:rsidTr="0052528F">
        <w:tc>
          <w:tcPr>
            <w:tcW w:w="305" w:type="pct"/>
          </w:tcPr>
          <w:p w14:paraId="6471D442" w14:textId="77777777" w:rsidR="0052528F" w:rsidRPr="00F62AB8" w:rsidRDefault="0052528F" w:rsidP="0052528F">
            <w:pPr>
              <w:jc w:val="center"/>
            </w:pPr>
            <w:r w:rsidRPr="00F62AB8">
              <w:t>17.</w:t>
            </w:r>
          </w:p>
        </w:tc>
        <w:tc>
          <w:tcPr>
            <w:tcW w:w="3639" w:type="pct"/>
            <w:gridSpan w:val="2"/>
          </w:tcPr>
          <w:p w14:paraId="7DE8E601" w14:textId="77777777" w:rsidR="0052528F" w:rsidRPr="00F62AB8" w:rsidRDefault="0052528F" w:rsidP="0052528F">
            <w:pPr>
              <w:jc w:val="both"/>
            </w:pPr>
            <w:r>
              <w:t>Name a preservative to be added in silage preparation.</w:t>
            </w:r>
          </w:p>
        </w:tc>
        <w:tc>
          <w:tcPr>
            <w:tcW w:w="594" w:type="pct"/>
          </w:tcPr>
          <w:p w14:paraId="6ACCA222" w14:textId="77777777" w:rsidR="0052528F" w:rsidRDefault="0052528F" w:rsidP="0052528F">
            <w:pPr>
              <w:jc w:val="center"/>
            </w:pPr>
            <w:r w:rsidRPr="00820924">
              <w:t xml:space="preserve">CO </w:t>
            </w:r>
            <w:r>
              <w:t>3</w:t>
            </w:r>
            <w:r w:rsidRPr="00820924">
              <w:t xml:space="preserve"> / </w:t>
            </w:r>
            <w:r>
              <w:t>C</w:t>
            </w:r>
          </w:p>
        </w:tc>
        <w:tc>
          <w:tcPr>
            <w:tcW w:w="462" w:type="pct"/>
          </w:tcPr>
          <w:p w14:paraId="4774D03D" w14:textId="77777777" w:rsidR="0052528F" w:rsidRPr="00F62AB8" w:rsidRDefault="0052528F" w:rsidP="0052528F">
            <w:pPr>
              <w:jc w:val="center"/>
            </w:pPr>
            <w:r w:rsidRPr="00F62AB8">
              <w:t>1</w:t>
            </w:r>
          </w:p>
        </w:tc>
      </w:tr>
      <w:tr w:rsidR="0052528F" w:rsidRPr="00F62AB8" w14:paraId="6C5E9447" w14:textId="77777777" w:rsidTr="0052528F">
        <w:tc>
          <w:tcPr>
            <w:tcW w:w="305" w:type="pct"/>
          </w:tcPr>
          <w:p w14:paraId="3BB54250" w14:textId="77777777" w:rsidR="0052528F" w:rsidRPr="00F62AB8" w:rsidRDefault="0052528F" w:rsidP="0052528F">
            <w:pPr>
              <w:jc w:val="center"/>
            </w:pPr>
            <w:r w:rsidRPr="00F62AB8">
              <w:t>18.</w:t>
            </w:r>
          </w:p>
        </w:tc>
        <w:tc>
          <w:tcPr>
            <w:tcW w:w="3639" w:type="pct"/>
            <w:gridSpan w:val="2"/>
          </w:tcPr>
          <w:p w14:paraId="33BDD566" w14:textId="77777777" w:rsidR="0052528F" w:rsidRPr="00F62AB8" w:rsidRDefault="0052528F" w:rsidP="0052528F">
            <w:pPr>
              <w:jc w:val="both"/>
            </w:pPr>
            <w:r>
              <w:t>Write the seed rate for fodder fodder sorghum.</w:t>
            </w:r>
          </w:p>
        </w:tc>
        <w:tc>
          <w:tcPr>
            <w:tcW w:w="594" w:type="pct"/>
          </w:tcPr>
          <w:p w14:paraId="14B077D5" w14:textId="77777777" w:rsidR="0052528F" w:rsidRDefault="0052528F" w:rsidP="0052528F">
            <w:pPr>
              <w:jc w:val="center"/>
            </w:pPr>
            <w:r w:rsidRPr="00820924">
              <w:t xml:space="preserve">CO </w:t>
            </w:r>
            <w:r>
              <w:t>3</w:t>
            </w:r>
            <w:r w:rsidRPr="00820924">
              <w:t xml:space="preserve"> /  </w:t>
            </w:r>
            <w:r>
              <w:t>E</w:t>
            </w:r>
          </w:p>
        </w:tc>
        <w:tc>
          <w:tcPr>
            <w:tcW w:w="462" w:type="pct"/>
          </w:tcPr>
          <w:p w14:paraId="50F1EEAF" w14:textId="77777777" w:rsidR="0052528F" w:rsidRPr="00F62AB8" w:rsidRDefault="0052528F" w:rsidP="0052528F">
            <w:pPr>
              <w:jc w:val="center"/>
            </w:pPr>
            <w:r w:rsidRPr="00F62AB8">
              <w:t>1</w:t>
            </w:r>
          </w:p>
        </w:tc>
      </w:tr>
      <w:tr w:rsidR="0052528F" w:rsidRPr="00F62AB8" w14:paraId="730F39C5" w14:textId="77777777" w:rsidTr="0052528F">
        <w:tc>
          <w:tcPr>
            <w:tcW w:w="305" w:type="pct"/>
          </w:tcPr>
          <w:p w14:paraId="036B466E" w14:textId="77777777" w:rsidR="0052528F" w:rsidRPr="00F62AB8" w:rsidRDefault="0052528F" w:rsidP="0052528F">
            <w:pPr>
              <w:jc w:val="center"/>
            </w:pPr>
            <w:r w:rsidRPr="00F62AB8">
              <w:t>19.</w:t>
            </w:r>
          </w:p>
        </w:tc>
        <w:tc>
          <w:tcPr>
            <w:tcW w:w="3639" w:type="pct"/>
            <w:gridSpan w:val="2"/>
          </w:tcPr>
          <w:p w14:paraId="4579AD52" w14:textId="77777777" w:rsidR="0052528F" w:rsidRPr="00F62AB8" w:rsidRDefault="0052528F" w:rsidP="0052528F">
            <w:pPr>
              <w:jc w:val="both"/>
            </w:pPr>
            <w:r>
              <w:t>Name a variety suitable for multi cut fodder in sorghum.</w:t>
            </w:r>
          </w:p>
        </w:tc>
        <w:tc>
          <w:tcPr>
            <w:tcW w:w="594" w:type="pct"/>
          </w:tcPr>
          <w:p w14:paraId="67FB07F1" w14:textId="77777777" w:rsidR="0052528F" w:rsidRDefault="0052528F" w:rsidP="0052528F">
            <w:pPr>
              <w:jc w:val="center"/>
            </w:pPr>
            <w:r w:rsidRPr="00820924">
              <w:t xml:space="preserve">CO </w:t>
            </w:r>
            <w:r>
              <w:t>3</w:t>
            </w:r>
            <w:r w:rsidRPr="00820924">
              <w:t xml:space="preserve"> /  </w:t>
            </w:r>
            <w:r>
              <w:t>R</w:t>
            </w:r>
          </w:p>
        </w:tc>
        <w:tc>
          <w:tcPr>
            <w:tcW w:w="462" w:type="pct"/>
          </w:tcPr>
          <w:p w14:paraId="246C8AA2" w14:textId="77777777" w:rsidR="0052528F" w:rsidRPr="00F62AB8" w:rsidRDefault="0052528F" w:rsidP="0052528F">
            <w:pPr>
              <w:jc w:val="center"/>
            </w:pPr>
            <w:r w:rsidRPr="00F62AB8">
              <w:t>1</w:t>
            </w:r>
          </w:p>
        </w:tc>
      </w:tr>
      <w:tr w:rsidR="0052528F" w:rsidRPr="00F62AB8" w14:paraId="3887E534" w14:textId="77777777" w:rsidTr="0052528F">
        <w:tc>
          <w:tcPr>
            <w:tcW w:w="305" w:type="pct"/>
          </w:tcPr>
          <w:p w14:paraId="2A28415D" w14:textId="77777777" w:rsidR="0052528F" w:rsidRPr="00F62AB8" w:rsidRDefault="0052528F" w:rsidP="0052528F">
            <w:pPr>
              <w:jc w:val="center"/>
            </w:pPr>
            <w:r w:rsidRPr="00F62AB8">
              <w:t>20.</w:t>
            </w:r>
          </w:p>
        </w:tc>
        <w:tc>
          <w:tcPr>
            <w:tcW w:w="3639" w:type="pct"/>
            <w:gridSpan w:val="2"/>
          </w:tcPr>
          <w:p w14:paraId="65605DEE" w14:textId="77777777" w:rsidR="0052528F" w:rsidRPr="00F62AB8" w:rsidRDefault="0052528F" w:rsidP="0052528F">
            <w:pPr>
              <w:jc w:val="both"/>
            </w:pPr>
            <w:r>
              <w:t>Which crop is called as the King of fodder?</w:t>
            </w:r>
          </w:p>
        </w:tc>
        <w:tc>
          <w:tcPr>
            <w:tcW w:w="594" w:type="pct"/>
          </w:tcPr>
          <w:p w14:paraId="3D0068CD" w14:textId="77777777" w:rsidR="0052528F" w:rsidRDefault="0052528F" w:rsidP="0052528F">
            <w:pPr>
              <w:jc w:val="center"/>
            </w:pPr>
            <w:r w:rsidRPr="00820924">
              <w:t xml:space="preserve">CO </w:t>
            </w:r>
            <w:r>
              <w:t>3</w:t>
            </w:r>
            <w:r w:rsidRPr="00820924">
              <w:t xml:space="preserve"> /  </w:t>
            </w:r>
            <w:r>
              <w:t>E</w:t>
            </w:r>
          </w:p>
        </w:tc>
        <w:tc>
          <w:tcPr>
            <w:tcW w:w="462" w:type="pct"/>
          </w:tcPr>
          <w:p w14:paraId="53C1452E" w14:textId="77777777" w:rsidR="0052528F" w:rsidRPr="00F62AB8" w:rsidRDefault="0052528F" w:rsidP="0052528F">
            <w:pPr>
              <w:jc w:val="center"/>
            </w:pPr>
            <w:r w:rsidRPr="00F62AB8">
              <w:t>1</w:t>
            </w:r>
          </w:p>
        </w:tc>
      </w:tr>
    </w:tbl>
    <w:p w14:paraId="5070E085" w14:textId="77777777" w:rsidR="0052528F" w:rsidRPr="00F62AB8" w:rsidRDefault="0052528F" w:rsidP="005133D7">
      <w:pPr>
        <w:jc w:val="center"/>
        <w:rPr>
          <w:b/>
          <w:u w:val="single"/>
        </w:rPr>
      </w:pPr>
    </w:p>
    <w:tbl>
      <w:tblPr>
        <w:tblStyle w:val="TableGrid"/>
        <w:tblW w:w="5164" w:type="pct"/>
        <w:tblLook w:val="04A0" w:firstRow="1" w:lastRow="0" w:firstColumn="1" w:lastColumn="0" w:noHBand="0" w:noVBand="1"/>
      </w:tblPr>
      <w:tblGrid>
        <w:gridCol w:w="658"/>
        <w:gridCol w:w="7726"/>
        <w:gridCol w:w="1364"/>
        <w:gridCol w:w="992"/>
      </w:tblGrid>
      <w:tr w:rsidR="0052528F" w:rsidRPr="00F62AB8" w14:paraId="57699D73" w14:textId="77777777" w:rsidTr="0052528F">
        <w:tc>
          <w:tcPr>
            <w:tcW w:w="5000" w:type="pct"/>
            <w:gridSpan w:val="4"/>
          </w:tcPr>
          <w:p w14:paraId="156225FC" w14:textId="77777777" w:rsidR="0052528F" w:rsidRPr="00F62AB8" w:rsidRDefault="0052528F" w:rsidP="0052528F">
            <w:pPr>
              <w:jc w:val="center"/>
              <w:rPr>
                <w:b/>
                <w:u w:val="single"/>
              </w:rPr>
            </w:pPr>
            <w:r w:rsidRPr="00F62AB8">
              <w:rPr>
                <w:b/>
                <w:u w:val="single"/>
              </w:rPr>
              <w:t xml:space="preserve">PART – B (10 X 5 = 50 MARKS) </w:t>
            </w:r>
          </w:p>
          <w:p w14:paraId="7157FBF3" w14:textId="77777777" w:rsidR="0052528F" w:rsidRPr="00F62AB8" w:rsidRDefault="0052528F" w:rsidP="0052528F">
            <w:pPr>
              <w:jc w:val="center"/>
              <w:rPr>
                <w:b/>
              </w:rPr>
            </w:pPr>
            <w:r w:rsidRPr="00F62AB8">
              <w:rPr>
                <w:b/>
              </w:rPr>
              <w:t>(Answer any 10 from the following)</w:t>
            </w:r>
          </w:p>
        </w:tc>
      </w:tr>
      <w:tr w:rsidR="0052528F" w:rsidRPr="00F62AB8" w14:paraId="609B39EA" w14:textId="77777777" w:rsidTr="0052528F">
        <w:tc>
          <w:tcPr>
            <w:tcW w:w="306" w:type="pct"/>
          </w:tcPr>
          <w:p w14:paraId="09CA2E81" w14:textId="77777777" w:rsidR="0052528F" w:rsidRPr="00F62AB8" w:rsidRDefault="0052528F" w:rsidP="0052528F">
            <w:pPr>
              <w:jc w:val="center"/>
            </w:pPr>
            <w:r w:rsidRPr="00F62AB8">
              <w:t>21.</w:t>
            </w:r>
          </w:p>
        </w:tc>
        <w:tc>
          <w:tcPr>
            <w:tcW w:w="3597" w:type="pct"/>
          </w:tcPr>
          <w:p w14:paraId="2C66C9A8" w14:textId="77777777" w:rsidR="0052528F" w:rsidRPr="00F62AB8" w:rsidRDefault="0052528F" w:rsidP="0052528F">
            <w:pPr>
              <w:jc w:val="both"/>
            </w:pPr>
            <w:r>
              <w:t>Discuss the differentfodder production system in India.</w:t>
            </w:r>
          </w:p>
        </w:tc>
        <w:tc>
          <w:tcPr>
            <w:tcW w:w="635" w:type="pct"/>
          </w:tcPr>
          <w:p w14:paraId="7E52EDBF" w14:textId="77777777" w:rsidR="0052528F" w:rsidRDefault="0052528F" w:rsidP="0052528F">
            <w:r w:rsidRPr="00DF241D">
              <w:t>CO</w:t>
            </w:r>
            <w:r>
              <w:t>1</w:t>
            </w:r>
            <w:r w:rsidRPr="00DF241D">
              <w:t xml:space="preserve">  /</w:t>
            </w:r>
            <w:r>
              <w:t>R</w:t>
            </w:r>
          </w:p>
        </w:tc>
        <w:tc>
          <w:tcPr>
            <w:tcW w:w="462" w:type="pct"/>
          </w:tcPr>
          <w:p w14:paraId="4E77AFAC" w14:textId="77777777" w:rsidR="0052528F" w:rsidRPr="00F62AB8" w:rsidRDefault="0052528F" w:rsidP="0052528F">
            <w:pPr>
              <w:jc w:val="center"/>
            </w:pPr>
            <w:r w:rsidRPr="00F62AB8">
              <w:t>5</w:t>
            </w:r>
          </w:p>
        </w:tc>
      </w:tr>
      <w:tr w:rsidR="0052528F" w:rsidRPr="00F62AB8" w14:paraId="1F4C6C9D" w14:textId="77777777" w:rsidTr="0052528F">
        <w:tc>
          <w:tcPr>
            <w:tcW w:w="306" w:type="pct"/>
          </w:tcPr>
          <w:p w14:paraId="3E09BD72" w14:textId="77777777" w:rsidR="0052528F" w:rsidRPr="00F62AB8" w:rsidRDefault="0052528F" w:rsidP="0052528F">
            <w:pPr>
              <w:jc w:val="center"/>
            </w:pPr>
            <w:r w:rsidRPr="00F62AB8">
              <w:t>22.</w:t>
            </w:r>
          </w:p>
        </w:tc>
        <w:tc>
          <w:tcPr>
            <w:tcW w:w="3597" w:type="pct"/>
          </w:tcPr>
          <w:p w14:paraId="16B5866C" w14:textId="77777777" w:rsidR="0052528F" w:rsidRPr="00F62AB8" w:rsidRDefault="0052528F" w:rsidP="0052528F">
            <w:pPr>
              <w:jc w:val="both"/>
            </w:pPr>
            <w:r>
              <w:t>List out the package of practices of cumbunapier hybrid cultivation.</w:t>
            </w:r>
          </w:p>
        </w:tc>
        <w:tc>
          <w:tcPr>
            <w:tcW w:w="635" w:type="pct"/>
          </w:tcPr>
          <w:p w14:paraId="4CF2A610" w14:textId="77777777" w:rsidR="0052528F" w:rsidRDefault="0052528F" w:rsidP="0052528F">
            <w:r w:rsidRPr="00DF241D">
              <w:t xml:space="preserve">CO </w:t>
            </w:r>
            <w:r>
              <w:t>2</w:t>
            </w:r>
            <w:r w:rsidRPr="00DF241D">
              <w:t xml:space="preserve"> / </w:t>
            </w:r>
            <w:r>
              <w:t>U</w:t>
            </w:r>
          </w:p>
        </w:tc>
        <w:tc>
          <w:tcPr>
            <w:tcW w:w="462" w:type="pct"/>
          </w:tcPr>
          <w:p w14:paraId="13D9A2EF" w14:textId="77777777" w:rsidR="0052528F" w:rsidRPr="00F62AB8" w:rsidRDefault="0052528F" w:rsidP="0052528F">
            <w:pPr>
              <w:jc w:val="center"/>
            </w:pPr>
            <w:r w:rsidRPr="00F62AB8">
              <w:t>5</w:t>
            </w:r>
          </w:p>
        </w:tc>
      </w:tr>
      <w:tr w:rsidR="0052528F" w:rsidRPr="00F62AB8" w14:paraId="15F4994B" w14:textId="77777777" w:rsidTr="0052528F">
        <w:tc>
          <w:tcPr>
            <w:tcW w:w="306" w:type="pct"/>
          </w:tcPr>
          <w:p w14:paraId="51EF88F1" w14:textId="77777777" w:rsidR="0052528F" w:rsidRPr="00F62AB8" w:rsidRDefault="0052528F" w:rsidP="0052528F">
            <w:pPr>
              <w:jc w:val="center"/>
            </w:pPr>
            <w:r w:rsidRPr="00F62AB8">
              <w:t>23.</w:t>
            </w:r>
          </w:p>
        </w:tc>
        <w:tc>
          <w:tcPr>
            <w:tcW w:w="3597" w:type="pct"/>
          </w:tcPr>
          <w:p w14:paraId="6D657172" w14:textId="77777777" w:rsidR="0052528F" w:rsidRPr="00F62AB8" w:rsidRDefault="0052528F" w:rsidP="0052528F">
            <w:pPr>
              <w:jc w:val="both"/>
            </w:pPr>
            <w:r>
              <w:t>Write the special features of a forage crop.</w:t>
            </w:r>
          </w:p>
        </w:tc>
        <w:tc>
          <w:tcPr>
            <w:tcW w:w="635" w:type="pct"/>
          </w:tcPr>
          <w:p w14:paraId="67BE11D5" w14:textId="77777777" w:rsidR="0052528F" w:rsidRDefault="0052528F" w:rsidP="0052528F">
            <w:r w:rsidRPr="00DF241D">
              <w:t xml:space="preserve">CO  </w:t>
            </w:r>
            <w:r>
              <w:t>2</w:t>
            </w:r>
            <w:r w:rsidRPr="00DF241D">
              <w:t xml:space="preserve">/ </w:t>
            </w:r>
            <w:r>
              <w:t>U</w:t>
            </w:r>
          </w:p>
        </w:tc>
        <w:tc>
          <w:tcPr>
            <w:tcW w:w="462" w:type="pct"/>
          </w:tcPr>
          <w:p w14:paraId="01BEF61E" w14:textId="77777777" w:rsidR="0052528F" w:rsidRPr="00F62AB8" w:rsidRDefault="0052528F" w:rsidP="0052528F">
            <w:pPr>
              <w:jc w:val="center"/>
            </w:pPr>
            <w:r w:rsidRPr="00F62AB8">
              <w:t>5</w:t>
            </w:r>
          </w:p>
        </w:tc>
      </w:tr>
      <w:tr w:rsidR="0052528F" w:rsidRPr="00F62AB8" w14:paraId="681F25BC" w14:textId="77777777" w:rsidTr="0052528F">
        <w:tc>
          <w:tcPr>
            <w:tcW w:w="306" w:type="pct"/>
          </w:tcPr>
          <w:p w14:paraId="63A99528" w14:textId="77777777" w:rsidR="0052528F" w:rsidRPr="00F62AB8" w:rsidRDefault="0052528F" w:rsidP="0052528F">
            <w:pPr>
              <w:jc w:val="center"/>
            </w:pPr>
            <w:r w:rsidRPr="00F62AB8">
              <w:t>24.</w:t>
            </w:r>
          </w:p>
        </w:tc>
        <w:tc>
          <w:tcPr>
            <w:tcW w:w="3597" w:type="pct"/>
          </w:tcPr>
          <w:p w14:paraId="7BCC183D" w14:textId="77777777" w:rsidR="0052528F" w:rsidRPr="00F62AB8" w:rsidRDefault="0052528F" w:rsidP="0052528F">
            <w:pPr>
              <w:jc w:val="both"/>
            </w:pPr>
            <w:r>
              <w:t>Write the economic importance of berseem.</w:t>
            </w:r>
          </w:p>
        </w:tc>
        <w:tc>
          <w:tcPr>
            <w:tcW w:w="635" w:type="pct"/>
          </w:tcPr>
          <w:p w14:paraId="5FCACDE6" w14:textId="77777777" w:rsidR="0052528F" w:rsidRDefault="0052528F" w:rsidP="0052528F">
            <w:r w:rsidRPr="00DF241D">
              <w:t xml:space="preserve">CO </w:t>
            </w:r>
            <w:r>
              <w:t>2</w:t>
            </w:r>
            <w:r w:rsidRPr="00DF241D">
              <w:t xml:space="preserve"> / </w:t>
            </w:r>
            <w:r>
              <w:t>A</w:t>
            </w:r>
          </w:p>
        </w:tc>
        <w:tc>
          <w:tcPr>
            <w:tcW w:w="462" w:type="pct"/>
          </w:tcPr>
          <w:p w14:paraId="0249E692" w14:textId="77777777" w:rsidR="0052528F" w:rsidRPr="00F62AB8" w:rsidRDefault="0052528F" w:rsidP="0052528F">
            <w:pPr>
              <w:jc w:val="center"/>
            </w:pPr>
            <w:r w:rsidRPr="00F62AB8">
              <w:t>5</w:t>
            </w:r>
          </w:p>
        </w:tc>
      </w:tr>
      <w:tr w:rsidR="0052528F" w:rsidRPr="00F62AB8" w14:paraId="36F7042D" w14:textId="77777777" w:rsidTr="0052528F">
        <w:tc>
          <w:tcPr>
            <w:tcW w:w="306" w:type="pct"/>
          </w:tcPr>
          <w:p w14:paraId="0DF78E12" w14:textId="77777777" w:rsidR="0052528F" w:rsidRPr="00F62AB8" w:rsidRDefault="0052528F" w:rsidP="0052528F">
            <w:pPr>
              <w:jc w:val="center"/>
            </w:pPr>
            <w:r w:rsidRPr="00F62AB8">
              <w:t>25.</w:t>
            </w:r>
          </w:p>
        </w:tc>
        <w:tc>
          <w:tcPr>
            <w:tcW w:w="3597" w:type="pct"/>
          </w:tcPr>
          <w:p w14:paraId="6D11FAD0" w14:textId="77777777" w:rsidR="0052528F" w:rsidRPr="00F62AB8" w:rsidRDefault="0052528F" w:rsidP="0052528F">
            <w:pPr>
              <w:jc w:val="both"/>
            </w:pPr>
            <w:r>
              <w:t>List out the constraints in fodder cropscultivation and discuss the strategy to increase fodder production in India.</w:t>
            </w:r>
          </w:p>
        </w:tc>
        <w:tc>
          <w:tcPr>
            <w:tcW w:w="635" w:type="pct"/>
          </w:tcPr>
          <w:p w14:paraId="65CFF931" w14:textId="77777777" w:rsidR="0052528F" w:rsidRDefault="0052528F" w:rsidP="0052528F">
            <w:r w:rsidRPr="00DF241D">
              <w:t xml:space="preserve">CO </w:t>
            </w:r>
            <w:r>
              <w:t>1</w:t>
            </w:r>
            <w:r w:rsidRPr="00DF241D">
              <w:t xml:space="preserve"> / </w:t>
            </w:r>
            <w:r>
              <w:t>E</w:t>
            </w:r>
          </w:p>
        </w:tc>
        <w:tc>
          <w:tcPr>
            <w:tcW w:w="462" w:type="pct"/>
          </w:tcPr>
          <w:p w14:paraId="7697C1E9" w14:textId="77777777" w:rsidR="0052528F" w:rsidRPr="00F62AB8" w:rsidRDefault="0052528F" w:rsidP="0052528F">
            <w:pPr>
              <w:jc w:val="center"/>
            </w:pPr>
            <w:r w:rsidRPr="00F62AB8">
              <w:t>5</w:t>
            </w:r>
          </w:p>
        </w:tc>
      </w:tr>
      <w:tr w:rsidR="0052528F" w:rsidRPr="00F62AB8" w14:paraId="49FE7539" w14:textId="77777777" w:rsidTr="0052528F">
        <w:tc>
          <w:tcPr>
            <w:tcW w:w="306" w:type="pct"/>
          </w:tcPr>
          <w:p w14:paraId="3D6807FE" w14:textId="77777777" w:rsidR="0052528F" w:rsidRPr="00F62AB8" w:rsidRDefault="0052528F" w:rsidP="0052528F">
            <w:pPr>
              <w:jc w:val="center"/>
            </w:pPr>
            <w:r w:rsidRPr="00F62AB8">
              <w:t>26.</w:t>
            </w:r>
          </w:p>
        </w:tc>
        <w:tc>
          <w:tcPr>
            <w:tcW w:w="3597" w:type="pct"/>
          </w:tcPr>
          <w:p w14:paraId="5B07665A" w14:textId="77777777" w:rsidR="0052528F" w:rsidRPr="00F62AB8" w:rsidRDefault="0052528F" w:rsidP="0052528F">
            <w:pPr>
              <w:jc w:val="both"/>
            </w:pPr>
            <w:r>
              <w:t>Explain the package of practices for fodder pearl millet cultivation.</w:t>
            </w:r>
          </w:p>
        </w:tc>
        <w:tc>
          <w:tcPr>
            <w:tcW w:w="635" w:type="pct"/>
          </w:tcPr>
          <w:p w14:paraId="45EE64AF" w14:textId="77777777" w:rsidR="0052528F" w:rsidRDefault="0052528F" w:rsidP="0052528F">
            <w:r w:rsidRPr="00DF241D">
              <w:t>CO</w:t>
            </w:r>
            <w:r>
              <w:t>2</w:t>
            </w:r>
            <w:r w:rsidRPr="00DF241D">
              <w:t xml:space="preserve">  /</w:t>
            </w:r>
            <w:r>
              <w:t>A</w:t>
            </w:r>
          </w:p>
        </w:tc>
        <w:tc>
          <w:tcPr>
            <w:tcW w:w="462" w:type="pct"/>
          </w:tcPr>
          <w:p w14:paraId="65996D2E" w14:textId="77777777" w:rsidR="0052528F" w:rsidRPr="00F62AB8" w:rsidRDefault="0052528F" w:rsidP="0052528F">
            <w:pPr>
              <w:jc w:val="center"/>
            </w:pPr>
            <w:r w:rsidRPr="00F62AB8">
              <w:t>5</w:t>
            </w:r>
          </w:p>
        </w:tc>
      </w:tr>
      <w:tr w:rsidR="0052528F" w:rsidRPr="00F62AB8" w14:paraId="73240D7D" w14:textId="77777777" w:rsidTr="0052528F">
        <w:tc>
          <w:tcPr>
            <w:tcW w:w="306" w:type="pct"/>
          </w:tcPr>
          <w:p w14:paraId="41E3DAAF" w14:textId="77777777" w:rsidR="0052528F" w:rsidRPr="00F62AB8" w:rsidRDefault="0052528F" w:rsidP="0052528F">
            <w:pPr>
              <w:jc w:val="center"/>
            </w:pPr>
            <w:r w:rsidRPr="00F62AB8">
              <w:t>27.</w:t>
            </w:r>
          </w:p>
        </w:tc>
        <w:tc>
          <w:tcPr>
            <w:tcW w:w="3597" w:type="pct"/>
          </w:tcPr>
          <w:p w14:paraId="5D493048" w14:textId="77777777" w:rsidR="0052528F" w:rsidRPr="00F62AB8" w:rsidRDefault="0052528F" w:rsidP="0052528F">
            <w:pPr>
              <w:jc w:val="both"/>
            </w:pPr>
            <w:r>
              <w:t>What is year around fodder production with a model?</w:t>
            </w:r>
          </w:p>
        </w:tc>
        <w:tc>
          <w:tcPr>
            <w:tcW w:w="635" w:type="pct"/>
          </w:tcPr>
          <w:p w14:paraId="5BCE29A6" w14:textId="77777777" w:rsidR="0052528F" w:rsidRDefault="0052528F" w:rsidP="0052528F">
            <w:r w:rsidRPr="00DF241D">
              <w:t xml:space="preserve">CO </w:t>
            </w:r>
            <w:r>
              <w:t>1</w:t>
            </w:r>
            <w:r w:rsidRPr="00DF241D">
              <w:t xml:space="preserve"> / </w:t>
            </w:r>
            <w:r>
              <w:t>C</w:t>
            </w:r>
          </w:p>
        </w:tc>
        <w:tc>
          <w:tcPr>
            <w:tcW w:w="462" w:type="pct"/>
          </w:tcPr>
          <w:p w14:paraId="0F20A9F0" w14:textId="77777777" w:rsidR="0052528F" w:rsidRPr="00F62AB8" w:rsidRDefault="0052528F" w:rsidP="0052528F">
            <w:pPr>
              <w:jc w:val="center"/>
            </w:pPr>
            <w:r w:rsidRPr="00F62AB8">
              <w:t>5</w:t>
            </w:r>
          </w:p>
        </w:tc>
      </w:tr>
      <w:tr w:rsidR="0052528F" w:rsidRPr="00F62AB8" w14:paraId="1082094F" w14:textId="77777777" w:rsidTr="0052528F">
        <w:tc>
          <w:tcPr>
            <w:tcW w:w="306" w:type="pct"/>
          </w:tcPr>
          <w:p w14:paraId="4926622E" w14:textId="77777777" w:rsidR="0052528F" w:rsidRPr="00F62AB8" w:rsidRDefault="0052528F" w:rsidP="0052528F">
            <w:pPr>
              <w:jc w:val="center"/>
            </w:pPr>
            <w:r w:rsidRPr="00F62AB8">
              <w:t>28.</w:t>
            </w:r>
          </w:p>
        </w:tc>
        <w:tc>
          <w:tcPr>
            <w:tcW w:w="3597" w:type="pct"/>
          </w:tcPr>
          <w:p w14:paraId="60915C98" w14:textId="77777777" w:rsidR="0052528F" w:rsidRPr="00F62AB8" w:rsidRDefault="0052528F" w:rsidP="0052528F">
            <w:pPr>
              <w:jc w:val="both"/>
            </w:pPr>
            <w:r>
              <w:t>Give a detailed account for good silage preparation.</w:t>
            </w:r>
          </w:p>
        </w:tc>
        <w:tc>
          <w:tcPr>
            <w:tcW w:w="635" w:type="pct"/>
          </w:tcPr>
          <w:p w14:paraId="439A23E9" w14:textId="77777777" w:rsidR="0052528F" w:rsidRDefault="0052528F" w:rsidP="0052528F">
            <w:r w:rsidRPr="00DF241D">
              <w:t xml:space="preserve">CO </w:t>
            </w:r>
            <w:r>
              <w:t>2</w:t>
            </w:r>
            <w:r w:rsidRPr="00DF241D">
              <w:t xml:space="preserve"> /</w:t>
            </w:r>
            <w:r>
              <w:t>A</w:t>
            </w:r>
          </w:p>
        </w:tc>
        <w:tc>
          <w:tcPr>
            <w:tcW w:w="462" w:type="pct"/>
          </w:tcPr>
          <w:p w14:paraId="0B6082AE" w14:textId="77777777" w:rsidR="0052528F" w:rsidRPr="00F62AB8" w:rsidRDefault="0052528F" w:rsidP="0052528F">
            <w:pPr>
              <w:jc w:val="center"/>
            </w:pPr>
            <w:r w:rsidRPr="00F62AB8">
              <w:t>5</w:t>
            </w:r>
          </w:p>
        </w:tc>
      </w:tr>
      <w:tr w:rsidR="0052528F" w:rsidRPr="00F62AB8" w14:paraId="4BC7E62F" w14:textId="77777777" w:rsidTr="0052528F">
        <w:tc>
          <w:tcPr>
            <w:tcW w:w="306" w:type="pct"/>
          </w:tcPr>
          <w:p w14:paraId="67ABC2BC" w14:textId="77777777" w:rsidR="0052528F" w:rsidRPr="00F62AB8" w:rsidRDefault="0052528F" w:rsidP="0052528F">
            <w:pPr>
              <w:jc w:val="center"/>
            </w:pPr>
            <w:r w:rsidRPr="00F62AB8">
              <w:t>29.</w:t>
            </w:r>
          </w:p>
        </w:tc>
        <w:tc>
          <w:tcPr>
            <w:tcW w:w="3597" w:type="pct"/>
          </w:tcPr>
          <w:p w14:paraId="435A987D" w14:textId="77777777" w:rsidR="0052528F" w:rsidRPr="00F62AB8" w:rsidRDefault="0052528F" w:rsidP="0052528F">
            <w:pPr>
              <w:jc w:val="both"/>
            </w:pPr>
            <w:r>
              <w:t>Write the importance of Tree fodder in India.</w:t>
            </w:r>
          </w:p>
        </w:tc>
        <w:tc>
          <w:tcPr>
            <w:tcW w:w="635" w:type="pct"/>
          </w:tcPr>
          <w:p w14:paraId="0598C65C" w14:textId="77777777" w:rsidR="0052528F" w:rsidRDefault="0052528F" w:rsidP="0052528F">
            <w:r w:rsidRPr="00DF241D">
              <w:t>CO</w:t>
            </w:r>
            <w:r>
              <w:t>1</w:t>
            </w:r>
            <w:r w:rsidRPr="00DF241D">
              <w:t xml:space="preserve">  / </w:t>
            </w:r>
            <w:r>
              <w:t>C</w:t>
            </w:r>
          </w:p>
        </w:tc>
        <w:tc>
          <w:tcPr>
            <w:tcW w:w="462" w:type="pct"/>
          </w:tcPr>
          <w:p w14:paraId="50FE6DD2" w14:textId="77777777" w:rsidR="0052528F" w:rsidRPr="00F62AB8" w:rsidRDefault="0052528F" w:rsidP="0052528F">
            <w:pPr>
              <w:jc w:val="center"/>
            </w:pPr>
            <w:r w:rsidRPr="00F62AB8">
              <w:t>5</w:t>
            </w:r>
          </w:p>
        </w:tc>
      </w:tr>
      <w:tr w:rsidR="0052528F" w:rsidRPr="00F62AB8" w14:paraId="5D2D9ECE" w14:textId="77777777" w:rsidTr="0052528F">
        <w:tc>
          <w:tcPr>
            <w:tcW w:w="306" w:type="pct"/>
          </w:tcPr>
          <w:p w14:paraId="4ED66B32" w14:textId="77777777" w:rsidR="0052528F" w:rsidRPr="00F62AB8" w:rsidRDefault="0052528F" w:rsidP="0052528F">
            <w:pPr>
              <w:jc w:val="center"/>
            </w:pPr>
            <w:r w:rsidRPr="00F62AB8">
              <w:t>30.</w:t>
            </w:r>
          </w:p>
        </w:tc>
        <w:tc>
          <w:tcPr>
            <w:tcW w:w="3597" w:type="pct"/>
          </w:tcPr>
          <w:p w14:paraId="12DB3A01" w14:textId="77777777" w:rsidR="0052528F" w:rsidRPr="00F62AB8" w:rsidRDefault="0052528F" w:rsidP="0052528F">
            <w:pPr>
              <w:jc w:val="both"/>
            </w:pPr>
            <w:r>
              <w:t>What is the poor quality fodder and its enrichment methods?  .</w:t>
            </w:r>
          </w:p>
        </w:tc>
        <w:tc>
          <w:tcPr>
            <w:tcW w:w="635" w:type="pct"/>
          </w:tcPr>
          <w:p w14:paraId="7F4CEDDC" w14:textId="77777777" w:rsidR="0052528F" w:rsidRDefault="0052528F" w:rsidP="0052528F">
            <w:r w:rsidRPr="00DF241D">
              <w:t xml:space="preserve">CO </w:t>
            </w:r>
            <w:r>
              <w:t>1</w:t>
            </w:r>
            <w:r w:rsidRPr="00DF241D">
              <w:t xml:space="preserve"> / </w:t>
            </w:r>
            <w:r>
              <w:t>U</w:t>
            </w:r>
          </w:p>
        </w:tc>
        <w:tc>
          <w:tcPr>
            <w:tcW w:w="462" w:type="pct"/>
          </w:tcPr>
          <w:p w14:paraId="454E0549" w14:textId="77777777" w:rsidR="0052528F" w:rsidRPr="00F62AB8" w:rsidRDefault="0052528F" w:rsidP="0052528F">
            <w:pPr>
              <w:jc w:val="center"/>
            </w:pPr>
            <w:r w:rsidRPr="00F62AB8">
              <w:t>5</w:t>
            </w:r>
          </w:p>
        </w:tc>
      </w:tr>
      <w:tr w:rsidR="0052528F" w:rsidRPr="00F62AB8" w14:paraId="15945EE0" w14:textId="77777777" w:rsidTr="0052528F">
        <w:trPr>
          <w:trHeight w:val="179"/>
        </w:trPr>
        <w:tc>
          <w:tcPr>
            <w:tcW w:w="306" w:type="pct"/>
          </w:tcPr>
          <w:p w14:paraId="3A322425" w14:textId="77777777" w:rsidR="0052528F" w:rsidRPr="00F62AB8" w:rsidRDefault="0052528F" w:rsidP="0052528F">
            <w:pPr>
              <w:jc w:val="center"/>
            </w:pPr>
            <w:r w:rsidRPr="00F62AB8">
              <w:t>31.</w:t>
            </w:r>
          </w:p>
        </w:tc>
        <w:tc>
          <w:tcPr>
            <w:tcW w:w="3597" w:type="pct"/>
          </w:tcPr>
          <w:p w14:paraId="30A17B14" w14:textId="77777777" w:rsidR="0052528F" w:rsidRPr="00F62AB8" w:rsidRDefault="0052528F" w:rsidP="0052528F">
            <w:pPr>
              <w:jc w:val="both"/>
            </w:pPr>
            <w:r>
              <w:t>Define a fodder bank.</w:t>
            </w:r>
          </w:p>
        </w:tc>
        <w:tc>
          <w:tcPr>
            <w:tcW w:w="635" w:type="pct"/>
          </w:tcPr>
          <w:p w14:paraId="3DFB8DBA" w14:textId="77777777" w:rsidR="0052528F" w:rsidRDefault="0052528F" w:rsidP="0052528F">
            <w:r w:rsidRPr="00DF241D">
              <w:t xml:space="preserve">CO </w:t>
            </w:r>
            <w:r>
              <w:t>3</w:t>
            </w:r>
            <w:r w:rsidRPr="00DF241D">
              <w:t xml:space="preserve"> / </w:t>
            </w:r>
            <w:r>
              <w:t>C</w:t>
            </w:r>
          </w:p>
        </w:tc>
        <w:tc>
          <w:tcPr>
            <w:tcW w:w="462" w:type="pct"/>
          </w:tcPr>
          <w:p w14:paraId="7678DBC7" w14:textId="77777777" w:rsidR="0052528F" w:rsidRPr="00F62AB8" w:rsidRDefault="0052528F" w:rsidP="0052528F">
            <w:pPr>
              <w:jc w:val="center"/>
            </w:pPr>
            <w:r w:rsidRPr="00F62AB8">
              <w:t>5</w:t>
            </w:r>
          </w:p>
        </w:tc>
      </w:tr>
      <w:tr w:rsidR="0052528F" w:rsidRPr="00F62AB8" w14:paraId="493A0981" w14:textId="77777777" w:rsidTr="0052528F">
        <w:tc>
          <w:tcPr>
            <w:tcW w:w="306" w:type="pct"/>
          </w:tcPr>
          <w:p w14:paraId="78087B55" w14:textId="77777777" w:rsidR="0052528F" w:rsidRPr="00F62AB8" w:rsidRDefault="0052528F" w:rsidP="0052528F">
            <w:pPr>
              <w:jc w:val="center"/>
            </w:pPr>
            <w:r w:rsidRPr="00F62AB8">
              <w:t>32.</w:t>
            </w:r>
          </w:p>
        </w:tc>
        <w:tc>
          <w:tcPr>
            <w:tcW w:w="3597" w:type="pct"/>
          </w:tcPr>
          <w:p w14:paraId="7870626A" w14:textId="77777777" w:rsidR="0052528F" w:rsidRPr="00F62AB8" w:rsidRDefault="0052528F" w:rsidP="0052528F">
            <w:pPr>
              <w:jc w:val="both"/>
            </w:pPr>
            <w:r>
              <w:t>Write the seed production technique for fodder sorghum.</w:t>
            </w:r>
          </w:p>
        </w:tc>
        <w:tc>
          <w:tcPr>
            <w:tcW w:w="635" w:type="pct"/>
          </w:tcPr>
          <w:p w14:paraId="0A7C6423" w14:textId="77777777" w:rsidR="0052528F" w:rsidRDefault="0052528F" w:rsidP="0052528F">
            <w:r w:rsidRPr="00DF241D">
              <w:t xml:space="preserve">CO </w:t>
            </w:r>
            <w:r>
              <w:t>3</w:t>
            </w:r>
            <w:r w:rsidRPr="00DF241D">
              <w:t xml:space="preserve"> /</w:t>
            </w:r>
            <w:r>
              <w:t>R</w:t>
            </w:r>
          </w:p>
        </w:tc>
        <w:tc>
          <w:tcPr>
            <w:tcW w:w="462" w:type="pct"/>
          </w:tcPr>
          <w:p w14:paraId="611A4E48" w14:textId="77777777" w:rsidR="0052528F" w:rsidRPr="00F62AB8" w:rsidRDefault="0052528F" w:rsidP="0052528F">
            <w:pPr>
              <w:jc w:val="center"/>
            </w:pPr>
            <w:r w:rsidRPr="00F62AB8">
              <w:t>5</w:t>
            </w:r>
          </w:p>
        </w:tc>
      </w:tr>
    </w:tbl>
    <w:p w14:paraId="528B828A" w14:textId="77777777" w:rsidR="0052528F" w:rsidRPr="00F62AB8" w:rsidRDefault="0052528F" w:rsidP="005133D7"/>
    <w:tbl>
      <w:tblPr>
        <w:tblStyle w:val="TableGrid"/>
        <w:tblW w:w="5164" w:type="pct"/>
        <w:tblLook w:val="04A0" w:firstRow="1" w:lastRow="0" w:firstColumn="1" w:lastColumn="0" w:noHBand="0" w:noVBand="1"/>
      </w:tblPr>
      <w:tblGrid>
        <w:gridCol w:w="655"/>
        <w:gridCol w:w="470"/>
        <w:gridCol w:w="7256"/>
        <w:gridCol w:w="1364"/>
        <w:gridCol w:w="995"/>
      </w:tblGrid>
      <w:tr w:rsidR="0052528F" w:rsidRPr="00F62AB8" w14:paraId="3FAD2644" w14:textId="77777777" w:rsidTr="0052528F">
        <w:trPr>
          <w:trHeight w:val="232"/>
        </w:trPr>
        <w:tc>
          <w:tcPr>
            <w:tcW w:w="5000" w:type="pct"/>
            <w:gridSpan w:val="5"/>
          </w:tcPr>
          <w:p w14:paraId="4D1BB875" w14:textId="77777777" w:rsidR="0052528F" w:rsidRPr="00F62AB8" w:rsidRDefault="0052528F" w:rsidP="0052528F">
            <w:pPr>
              <w:jc w:val="center"/>
              <w:rPr>
                <w:b/>
                <w:u w:val="single"/>
              </w:rPr>
            </w:pPr>
            <w:r w:rsidRPr="00F62AB8">
              <w:rPr>
                <w:b/>
                <w:u w:val="single"/>
              </w:rPr>
              <w:t>PART – C (2 X 15 = 30 MARKS)</w:t>
            </w:r>
          </w:p>
          <w:p w14:paraId="3B802F8E" w14:textId="77777777" w:rsidR="0052528F" w:rsidRPr="00F62AB8" w:rsidRDefault="0052528F" w:rsidP="00302CEF">
            <w:pPr>
              <w:jc w:val="center"/>
              <w:rPr>
                <w:b/>
              </w:rPr>
            </w:pPr>
            <w:r w:rsidRPr="00F62AB8">
              <w:rPr>
                <w:b/>
              </w:rPr>
              <w:t>(Answer any 2 from the following)</w:t>
            </w:r>
          </w:p>
        </w:tc>
      </w:tr>
      <w:tr w:rsidR="0052528F" w:rsidRPr="00F62AB8" w14:paraId="58A4D9B2" w14:textId="77777777" w:rsidTr="0052528F">
        <w:trPr>
          <w:trHeight w:val="232"/>
        </w:trPr>
        <w:tc>
          <w:tcPr>
            <w:tcW w:w="305" w:type="pct"/>
            <w:vMerge w:val="restart"/>
          </w:tcPr>
          <w:p w14:paraId="70A1C3B6" w14:textId="77777777" w:rsidR="0052528F" w:rsidRPr="00F62AB8" w:rsidRDefault="0052528F" w:rsidP="0052528F">
            <w:pPr>
              <w:jc w:val="center"/>
            </w:pPr>
            <w:r w:rsidRPr="00F62AB8">
              <w:t>33.</w:t>
            </w:r>
          </w:p>
        </w:tc>
        <w:tc>
          <w:tcPr>
            <w:tcW w:w="219" w:type="pct"/>
          </w:tcPr>
          <w:p w14:paraId="08DE0220" w14:textId="77777777" w:rsidR="0052528F" w:rsidRPr="00F62AB8" w:rsidRDefault="0052528F" w:rsidP="0052528F">
            <w:pPr>
              <w:jc w:val="center"/>
            </w:pPr>
            <w:r w:rsidRPr="00F62AB8">
              <w:t>a.</w:t>
            </w:r>
          </w:p>
        </w:tc>
        <w:tc>
          <w:tcPr>
            <w:tcW w:w="3378" w:type="pct"/>
          </w:tcPr>
          <w:p w14:paraId="48043368" w14:textId="77777777" w:rsidR="0052528F" w:rsidRPr="00F62AB8" w:rsidRDefault="0052528F" w:rsidP="0052528F">
            <w:pPr>
              <w:jc w:val="both"/>
            </w:pPr>
            <w:r>
              <w:t>Discuss in detail Hydroponic fodder production System.</w:t>
            </w:r>
          </w:p>
        </w:tc>
        <w:tc>
          <w:tcPr>
            <w:tcW w:w="635" w:type="pct"/>
          </w:tcPr>
          <w:p w14:paraId="6434F5F2" w14:textId="77777777" w:rsidR="0052528F" w:rsidRDefault="0052528F" w:rsidP="0052528F">
            <w:r w:rsidRPr="001674D4">
              <w:t>CO</w:t>
            </w:r>
            <w:r>
              <w:t>1</w:t>
            </w:r>
            <w:r w:rsidRPr="001674D4">
              <w:t xml:space="preserve">  / </w:t>
            </w:r>
            <w:r>
              <w:t>R</w:t>
            </w:r>
          </w:p>
        </w:tc>
        <w:tc>
          <w:tcPr>
            <w:tcW w:w="463" w:type="pct"/>
          </w:tcPr>
          <w:p w14:paraId="5ECC2499" w14:textId="77777777" w:rsidR="0052528F" w:rsidRPr="00F62AB8" w:rsidRDefault="0052528F" w:rsidP="0052528F">
            <w:pPr>
              <w:jc w:val="center"/>
            </w:pPr>
            <w:r>
              <w:t>8</w:t>
            </w:r>
          </w:p>
        </w:tc>
      </w:tr>
      <w:tr w:rsidR="0052528F" w:rsidRPr="00F62AB8" w14:paraId="4672F251" w14:textId="77777777" w:rsidTr="0052528F">
        <w:trPr>
          <w:trHeight w:val="232"/>
        </w:trPr>
        <w:tc>
          <w:tcPr>
            <w:tcW w:w="305" w:type="pct"/>
            <w:vMerge/>
          </w:tcPr>
          <w:p w14:paraId="474072E1" w14:textId="77777777" w:rsidR="0052528F" w:rsidRPr="00F62AB8" w:rsidRDefault="0052528F" w:rsidP="0052528F">
            <w:pPr>
              <w:jc w:val="center"/>
            </w:pPr>
          </w:p>
        </w:tc>
        <w:tc>
          <w:tcPr>
            <w:tcW w:w="219" w:type="pct"/>
          </w:tcPr>
          <w:p w14:paraId="0E840D30" w14:textId="77777777" w:rsidR="0052528F" w:rsidRPr="00F62AB8" w:rsidRDefault="0052528F" w:rsidP="0052528F">
            <w:pPr>
              <w:jc w:val="center"/>
            </w:pPr>
            <w:r w:rsidRPr="00F62AB8">
              <w:t>b.</w:t>
            </w:r>
          </w:p>
        </w:tc>
        <w:tc>
          <w:tcPr>
            <w:tcW w:w="3378" w:type="pct"/>
          </w:tcPr>
          <w:p w14:paraId="7AFAB00B" w14:textId="77777777" w:rsidR="0052528F" w:rsidRPr="00F62AB8" w:rsidRDefault="0052528F" w:rsidP="0052528F">
            <w:pPr>
              <w:jc w:val="both"/>
            </w:pPr>
            <w:r>
              <w:t>Write the different anti nutrient qualities in fodder crops.</w:t>
            </w:r>
          </w:p>
        </w:tc>
        <w:tc>
          <w:tcPr>
            <w:tcW w:w="635" w:type="pct"/>
          </w:tcPr>
          <w:p w14:paraId="7E408C61" w14:textId="77777777" w:rsidR="0052528F" w:rsidRDefault="0052528F" w:rsidP="0052528F">
            <w:r w:rsidRPr="001674D4">
              <w:t xml:space="preserve">CO </w:t>
            </w:r>
            <w:r>
              <w:t>2</w:t>
            </w:r>
            <w:r w:rsidRPr="001674D4">
              <w:t xml:space="preserve"> /</w:t>
            </w:r>
            <w:r>
              <w:t>U</w:t>
            </w:r>
          </w:p>
        </w:tc>
        <w:tc>
          <w:tcPr>
            <w:tcW w:w="463" w:type="pct"/>
          </w:tcPr>
          <w:p w14:paraId="0D566525" w14:textId="77777777" w:rsidR="0052528F" w:rsidRPr="00F62AB8" w:rsidRDefault="0052528F" w:rsidP="0052528F">
            <w:pPr>
              <w:jc w:val="center"/>
            </w:pPr>
            <w:r>
              <w:t>7</w:t>
            </w:r>
          </w:p>
        </w:tc>
      </w:tr>
      <w:tr w:rsidR="0052528F" w:rsidRPr="00F62AB8" w14:paraId="3BAA6B23" w14:textId="77777777" w:rsidTr="0052528F">
        <w:trPr>
          <w:trHeight w:val="232"/>
        </w:trPr>
        <w:tc>
          <w:tcPr>
            <w:tcW w:w="305" w:type="pct"/>
            <w:vMerge w:val="restart"/>
          </w:tcPr>
          <w:p w14:paraId="42C6D7E8" w14:textId="77777777" w:rsidR="0052528F" w:rsidRPr="00F62AB8" w:rsidRDefault="0052528F" w:rsidP="0052528F">
            <w:pPr>
              <w:jc w:val="center"/>
            </w:pPr>
            <w:r w:rsidRPr="00F62AB8">
              <w:t>34.</w:t>
            </w:r>
          </w:p>
        </w:tc>
        <w:tc>
          <w:tcPr>
            <w:tcW w:w="219" w:type="pct"/>
          </w:tcPr>
          <w:p w14:paraId="6155A7E3" w14:textId="77777777" w:rsidR="0052528F" w:rsidRPr="00F62AB8" w:rsidRDefault="0052528F" w:rsidP="0052528F">
            <w:pPr>
              <w:jc w:val="center"/>
            </w:pPr>
            <w:r w:rsidRPr="00F62AB8">
              <w:t>a.</w:t>
            </w:r>
          </w:p>
        </w:tc>
        <w:tc>
          <w:tcPr>
            <w:tcW w:w="3378" w:type="pct"/>
          </w:tcPr>
          <w:p w14:paraId="2E1689AE" w14:textId="77777777" w:rsidR="0052528F" w:rsidRPr="00F62AB8" w:rsidRDefault="0052528F" w:rsidP="0052528F">
            <w:pPr>
              <w:jc w:val="both"/>
            </w:pPr>
            <w:r>
              <w:t>Write the package of practices of Lucerne fodder cultivation.</w:t>
            </w:r>
          </w:p>
        </w:tc>
        <w:tc>
          <w:tcPr>
            <w:tcW w:w="635" w:type="pct"/>
          </w:tcPr>
          <w:p w14:paraId="31ACA65D" w14:textId="77777777" w:rsidR="0052528F" w:rsidRDefault="0052528F" w:rsidP="0052528F">
            <w:r w:rsidRPr="000B157B">
              <w:t xml:space="preserve">CO </w:t>
            </w:r>
            <w:r>
              <w:t>3</w:t>
            </w:r>
            <w:r w:rsidRPr="000B157B">
              <w:t xml:space="preserve">/  </w:t>
            </w:r>
            <w:r>
              <w:t>A</w:t>
            </w:r>
          </w:p>
        </w:tc>
        <w:tc>
          <w:tcPr>
            <w:tcW w:w="463" w:type="pct"/>
          </w:tcPr>
          <w:p w14:paraId="47770292" w14:textId="77777777" w:rsidR="0052528F" w:rsidRPr="00F62AB8" w:rsidRDefault="0052528F" w:rsidP="0052528F">
            <w:pPr>
              <w:jc w:val="center"/>
            </w:pPr>
            <w:r>
              <w:t>8</w:t>
            </w:r>
          </w:p>
        </w:tc>
      </w:tr>
      <w:tr w:rsidR="0052528F" w:rsidRPr="00F62AB8" w14:paraId="02CAAE25" w14:textId="77777777" w:rsidTr="0052528F">
        <w:trPr>
          <w:trHeight w:val="232"/>
        </w:trPr>
        <w:tc>
          <w:tcPr>
            <w:tcW w:w="305" w:type="pct"/>
            <w:vMerge/>
          </w:tcPr>
          <w:p w14:paraId="13DCFE3A" w14:textId="77777777" w:rsidR="0052528F" w:rsidRPr="00F62AB8" w:rsidRDefault="0052528F" w:rsidP="0052528F">
            <w:pPr>
              <w:jc w:val="center"/>
            </w:pPr>
          </w:p>
        </w:tc>
        <w:tc>
          <w:tcPr>
            <w:tcW w:w="219" w:type="pct"/>
          </w:tcPr>
          <w:p w14:paraId="2011A8C0" w14:textId="77777777" w:rsidR="0052528F" w:rsidRPr="00F62AB8" w:rsidRDefault="0052528F" w:rsidP="0052528F">
            <w:pPr>
              <w:jc w:val="center"/>
            </w:pPr>
            <w:r w:rsidRPr="00F62AB8">
              <w:t>b.</w:t>
            </w:r>
          </w:p>
        </w:tc>
        <w:tc>
          <w:tcPr>
            <w:tcW w:w="3378" w:type="pct"/>
          </w:tcPr>
          <w:p w14:paraId="608391A2" w14:textId="77777777" w:rsidR="0052528F" w:rsidRPr="00F62AB8" w:rsidRDefault="0052528F" w:rsidP="0052528F">
            <w:pPr>
              <w:jc w:val="both"/>
            </w:pPr>
            <w:r>
              <w:t>Mention the important forage crops grown in India? Discuss the agro techniques of cumbunapier grass.</w:t>
            </w:r>
          </w:p>
        </w:tc>
        <w:tc>
          <w:tcPr>
            <w:tcW w:w="635" w:type="pct"/>
          </w:tcPr>
          <w:p w14:paraId="3276E36C" w14:textId="77777777" w:rsidR="0052528F" w:rsidRDefault="0052528F" w:rsidP="0052528F">
            <w:r w:rsidRPr="000B157B">
              <w:t>CO</w:t>
            </w:r>
            <w:r>
              <w:t>4</w:t>
            </w:r>
            <w:r w:rsidRPr="000B157B">
              <w:t xml:space="preserve">  / </w:t>
            </w:r>
            <w:r>
              <w:t>A</w:t>
            </w:r>
          </w:p>
        </w:tc>
        <w:tc>
          <w:tcPr>
            <w:tcW w:w="463" w:type="pct"/>
          </w:tcPr>
          <w:p w14:paraId="15FF6B79" w14:textId="77777777" w:rsidR="0052528F" w:rsidRPr="00F62AB8" w:rsidRDefault="0052528F" w:rsidP="0052528F">
            <w:pPr>
              <w:jc w:val="center"/>
            </w:pPr>
            <w:r>
              <w:t>7</w:t>
            </w:r>
          </w:p>
        </w:tc>
      </w:tr>
      <w:tr w:rsidR="0052528F" w:rsidRPr="00F62AB8" w14:paraId="6798F86F" w14:textId="77777777" w:rsidTr="0052528F">
        <w:trPr>
          <w:trHeight w:val="143"/>
        </w:trPr>
        <w:tc>
          <w:tcPr>
            <w:tcW w:w="305" w:type="pct"/>
            <w:vMerge w:val="restart"/>
          </w:tcPr>
          <w:p w14:paraId="348762DC" w14:textId="77777777" w:rsidR="0052528F" w:rsidRPr="00F62AB8" w:rsidRDefault="0052528F" w:rsidP="0052528F">
            <w:pPr>
              <w:jc w:val="center"/>
            </w:pPr>
            <w:r w:rsidRPr="00F62AB8">
              <w:t>35.</w:t>
            </w:r>
          </w:p>
        </w:tc>
        <w:tc>
          <w:tcPr>
            <w:tcW w:w="219" w:type="pct"/>
          </w:tcPr>
          <w:p w14:paraId="48E86C36" w14:textId="77777777" w:rsidR="0052528F" w:rsidRPr="00F62AB8" w:rsidRDefault="0052528F" w:rsidP="0052528F">
            <w:pPr>
              <w:jc w:val="center"/>
            </w:pPr>
            <w:r w:rsidRPr="00F62AB8">
              <w:t>a.</w:t>
            </w:r>
          </w:p>
        </w:tc>
        <w:tc>
          <w:tcPr>
            <w:tcW w:w="3378" w:type="pct"/>
          </w:tcPr>
          <w:p w14:paraId="178C3FBE" w14:textId="77777777" w:rsidR="0052528F" w:rsidRPr="00F62AB8" w:rsidRDefault="0052528F" w:rsidP="0052528F">
            <w:pPr>
              <w:jc w:val="both"/>
            </w:pPr>
            <w:r>
              <w:t>Discuss the role of coarse grains in animal feeds.</w:t>
            </w:r>
          </w:p>
        </w:tc>
        <w:tc>
          <w:tcPr>
            <w:tcW w:w="635" w:type="pct"/>
          </w:tcPr>
          <w:p w14:paraId="7A76139E" w14:textId="77777777" w:rsidR="0052528F" w:rsidRDefault="0052528F" w:rsidP="0052528F">
            <w:r w:rsidRPr="00161724">
              <w:t xml:space="preserve">CO </w:t>
            </w:r>
            <w:r>
              <w:t>5</w:t>
            </w:r>
            <w:r w:rsidRPr="00161724">
              <w:t xml:space="preserve"> /  </w:t>
            </w:r>
            <w:r>
              <w:t>E</w:t>
            </w:r>
          </w:p>
        </w:tc>
        <w:tc>
          <w:tcPr>
            <w:tcW w:w="463" w:type="pct"/>
          </w:tcPr>
          <w:p w14:paraId="1EDB8C10" w14:textId="77777777" w:rsidR="0052528F" w:rsidRPr="00F62AB8" w:rsidRDefault="0052528F" w:rsidP="0052528F">
            <w:pPr>
              <w:jc w:val="center"/>
            </w:pPr>
            <w:r>
              <w:t>8</w:t>
            </w:r>
          </w:p>
        </w:tc>
      </w:tr>
      <w:tr w:rsidR="0052528F" w:rsidRPr="00F62AB8" w14:paraId="2D34F32A" w14:textId="77777777" w:rsidTr="0052528F">
        <w:trPr>
          <w:trHeight w:val="232"/>
        </w:trPr>
        <w:tc>
          <w:tcPr>
            <w:tcW w:w="305" w:type="pct"/>
            <w:vMerge/>
          </w:tcPr>
          <w:p w14:paraId="727FA41F" w14:textId="77777777" w:rsidR="0052528F" w:rsidRPr="00F62AB8" w:rsidRDefault="0052528F" w:rsidP="0052528F">
            <w:pPr>
              <w:jc w:val="center"/>
            </w:pPr>
          </w:p>
        </w:tc>
        <w:tc>
          <w:tcPr>
            <w:tcW w:w="219" w:type="pct"/>
          </w:tcPr>
          <w:p w14:paraId="25C82563" w14:textId="77777777" w:rsidR="0052528F" w:rsidRPr="00F62AB8" w:rsidRDefault="0052528F" w:rsidP="0052528F">
            <w:pPr>
              <w:jc w:val="center"/>
            </w:pPr>
            <w:r w:rsidRPr="00F62AB8">
              <w:t>b.</w:t>
            </w:r>
          </w:p>
        </w:tc>
        <w:tc>
          <w:tcPr>
            <w:tcW w:w="3378" w:type="pct"/>
          </w:tcPr>
          <w:p w14:paraId="0A4EFEA4" w14:textId="77777777" w:rsidR="0052528F" w:rsidRPr="00F62AB8" w:rsidRDefault="0052528F" w:rsidP="0052528F">
            <w:pPr>
              <w:jc w:val="both"/>
            </w:pPr>
            <w:r>
              <w:t xml:space="preserve">List out the principles and practices of cultivation of irrigated fodder crops. </w:t>
            </w:r>
          </w:p>
        </w:tc>
        <w:tc>
          <w:tcPr>
            <w:tcW w:w="635" w:type="pct"/>
          </w:tcPr>
          <w:p w14:paraId="138B8B7C" w14:textId="77777777" w:rsidR="0052528F" w:rsidRDefault="0052528F" w:rsidP="0052528F">
            <w:r w:rsidRPr="00161724">
              <w:t xml:space="preserve">CO </w:t>
            </w:r>
            <w:r>
              <w:t>6</w:t>
            </w:r>
            <w:r w:rsidRPr="00161724">
              <w:t xml:space="preserve"> / </w:t>
            </w:r>
            <w:r>
              <w:t>C</w:t>
            </w:r>
          </w:p>
        </w:tc>
        <w:tc>
          <w:tcPr>
            <w:tcW w:w="463" w:type="pct"/>
          </w:tcPr>
          <w:p w14:paraId="6B72C679" w14:textId="77777777" w:rsidR="0052528F" w:rsidRPr="00F62AB8" w:rsidRDefault="0052528F" w:rsidP="0052528F">
            <w:pPr>
              <w:jc w:val="center"/>
            </w:pPr>
            <w:r>
              <w:t>7</w:t>
            </w:r>
          </w:p>
        </w:tc>
      </w:tr>
    </w:tbl>
    <w:p w14:paraId="6361589D" w14:textId="77777777" w:rsidR="0052528F" w:rsidRDefault="0052528F" w:rsidP="0052528F">
      <w:pPr>
        <w:contextualSpacing/>
      </w:pPr>
      <w:r w:rsidRPr="00511FC5">
        <w:rPr>
          <w:b/>
          <w:bCs/>
        </w:rPr>
        <w:t>CO</w:t>
      </w:r>
      <w:r w:rsidRPr="00511FC5">
        <w:t xml:space="preserve"> – COURSE OUTCOME</w:t>
      </w:r>
      <w:r w:rsidRPr="00511FC5">
        <w:tab/>
      </w:r>
      <w:r w:rsidRPr="00511FC5">
        <w:tab/>
      </w:r>
      <w:r w:rsidRPr="00511FC5">
        <w:tab/>
      </w:r>
      <w:r w:rsidRPr="00511FC5">
        <w:tab/>
      </w:r>
      <w:r w:rsidRPr="00511FC5">
        <w:tab/>
      </w:r>
      <w:r w:rsidRPr="00511FC5">
        <w:rPr>
          <w:b/>
          <w:bCs/>
        </w:rPr>
        <w:t>BL</w:t>
      </w:r>
      <w:r w:rsidRPr="00511FC5">
        <w:t xml:space="preserve"> – BLOOM’</w:t>
      </w:r>
      <w:r>
        <w:t>S</w:t>
      </w:r>
      <w:r w:rsidRPr="00511FC5">
        <w:t xml:space="preserve"> LEVEL</w:t>
      </w:r>
    </w:p>
    <w:p w14:paraId="28916E61" w14:textId="77777777" w:rsidR="0052528F" w:rsidRDefault="0052528F" w:rsidP="002E336A"/>
    <w:tbl>
      <w:tblPr>
        <w:tblStyle w:val="TableGrid"/>
        <w:tblW w:w="10598" w:type="dxa"/>
        <w:tblLook w:val="04A0" w:firstRow="1" w:lastRow="0" w:firstColumn="1" w:lastColumn="0" w:noHBand="0" w:noVBand="1"/>
      </w:tblPr>
      <w:tblGrid>
        <w:gridCol w:w="675"/>
        <w:gridCol w:w="9923"/>
      </w:tblGrid>
      <w:tr w:rsidR="0052528F" w:rsidRPr="00E74486" w14:paraId="21A0E22C" w14:textId="77777777" w:rsidTr="0052528F">
        <w:tc>
          <w:tcPr>
            <w:tcW w:w="675" w:type="dxa"/>
          </w:tcPr>
          <w:p w14:paraId="6E4455EE" w14:textId="77777777" w:rsidR="0052528F" w:rsidRPr="00E74486" w:rsidRDefault="0052528F" w:rsidP="0052528F"/>
        </w:tc>
        <w:tc>
          <w:tcPr>
            <w:tcW w:w="9923" w:type="dxa"/>
          </w:tcPr>
          <w:p w14:paraId="4EA16B5E" w14:textId="77777777" w:rsidR="0052528F" w:rsidRPr="00E74486" w:rsidRDefault="0052528F" w:rsidP="0052528F">
            <w:pPr>
              <w:jc w:val="center"/>
              <w:rPr>
                <w:b/>
              </w:rPr>
            </w:pPr>
            <w:r w:rsidRPr="00E74486">
              <w:rPr>
                <w:b/>
              </w:rPr>
              <w:t>COURSE OUTCOMES</w:t>
            </w:r>
          </w:p>
        </w:tc>
      </w:tr>
      <w:tr w:rsidR="0052528F" w:rsidRPr="00E74486" w14:paraId="62DE2273" w14:textId="77777777" w:rsidTr="0052528F">
        <w:tc>
          <w:tcPr>
            <w:tcW w:w="675" w:type="dxa"/>
          </w:tcPr>
          <w:p w14:paraId="3411707A" w14:textId="77777777" w:rsidR="0052528F" w:rsidRPr="00E74486" w:rsidRDefault="0052528F" w:rsidP="0052528F">
            <w:r w:rsidRPr="00E74486">
              <w:t>CO1</w:t>
            </w:r>
          </w:p>
        </w:tc>
        <w:tc>
          <w:tcPr>
            <w:tcW w:w="9923" w:type="dxa"/>
          </w:tcPr>
          <w:p w14:paraId="1C14BE88" w14:textId="77777777" w:rsidR="0052528F" w:rsidRPr="00E74486" w:rsidRDefault="0052528F" w:rsidP="0052528F">
            <w:pPr>
              <w:jc w:val="both"/>
            </w:pPr>
            <w:r w:rsidRPr="00E74486">
              <w:t>Know about the adaptation, distribution, varietal improvements and quality characteristics of fodder crops.</w:t>
            </w:r>
          </w:p>
        </w:tc>
      </w:tr>
      <w:tr w:rsidR="0052528F" w:rsidRPr="00E74486" w14:paraId="56E5F6A4" w14:textId="77777777" w:rsidTr="0052528F">
        <w:tc>
          <w:tcPr>
            <w:tcW w:w="675" w:type="dxa"/>
          </w:tcPr>
          <w:p w14:paraId="7EDC74B5" w14:textId="77777777" w:rsidR="0052528F" w:rsidRPr="00E74486" w:rsidRDefault="0052528F" w:rsidP="0052528F">
            <w:r w:rsidRPr="00E74486">
              <w:t>CO2</w:t>
            </w:r>
          </w:p>
        </w:tc>
        <w:tc>
          <w:tcPr>
            <w:tcW w:w="9923" w:type="dxa"/>
          </w:tcPr>
          <w:p w14:paraId="6A764946" w14:textId="77777777" w:rsidR="0052528F" w:rsidRPr="00E74486" w:rsidRDefault="0052528F" w:rsidP="0052528F">
            <w:pPr>
              <w:jc w:val="both"/>
            </w:pPr>
            <w:r w:rsidRPr="00E74486">
              <w:t>Know the significance of forage crops</w:t>
            </w:r>
            <w:r>
              <w:t>.</w:t>
            </w:r>
          </w:p>
        </w:tc>
      </w:tr>
      <w:tr w:rsidR="0052528F" w:rsidRPr="00E74486" w14:paraId="6E8DB852" w14:textId="77777777" w:rsidTr="0052528F">
        <w:tc>
          <w:tcPr>
            <w:tcW w:w="675" w:type="dxa"/>
          </w:tcPr>
          <w:p w14:paraId="4F33E737" w14:textId="77777777" w:rsidR="0052528F" w:rsidRPr="00E74486" w:rsidRDefault="0052528F" w:rsidP="0052528F">
            <w:r w:rsidRPr="00E74486">
              <w:t>CO3</w:t>
            </w:r>
          </w:p>
        </w:tc>
        <w:tc>
          <w:tcPr>
            <w:tcW w:w="9923" w:type="dxa"/>
          </w:tcPr>
          <w:p w14:paraId="153A0991" w14:textId="77777777" w:rsidR="0052528F" w:rsidRPr="00E74486" w:rsidRDefault="0052528F" w:rsidP="0052528F">
            <w:pPr>
              <w:jc w:val="both"/>
            </w:pPr>
            <w:r w:rsidRPr="00E74486">
              <w:t>Acquire knowledge on crop production technologies for different fodder crops and forage crops.</w:t>
            </w:r>
          </w:p>
        </w:tc>
      </w:tr>
      <w:tr w:rsidR="0052528F" w:rsidRPr="00E74486" w14:paraId="13A1B13A" w14:textId="77777777" w:rsidTr="0052528F">
        <w:trPr>
          <w:trHeight w:val="98"/>
        </w:trPr>
        <w:tc>
          <w:tcPr>
            <w:tcW w:w="675" w:type="dxa"/>
          </w:tcPr>
          <w:p w14:paraId="4DE507EA" w14:textId="77777777" w:rsidR="0052528F" w:rsidRPr="00E74486" w:rsidRDefault="0052528F" w:rsidP="0052528F">
            <w:r w:rsidRPr="00E74486">
              <w:t>CO4</w:t>
            </w:r>
          </w:p>
        </w:tc>
        <w:tc>
          <w:tcPr>
            <w:tcW w:w="9923" w:type="dxa"/>
          </w:tcPr>
          <w:p w14:paraId="666D8C06" w14:textId="77777777" w:rsidR="0052528F" w:rsidRPr="00E74486" w:rsidRDefault="0052528F" w:rsidP="0052528F">
            <w:pPr>
              <w:jc w:val="both"/>
            </w:pPr>
            <w:r w:rsidRPr="00E74486">
              <w:t>Perceive the methods of preserving the fodder crop</w:t>
            </w:r>
            <w:r>
              <w:t>.</w:t>
            </w:r>
          </w:p>
        </w:tc>
      </w:tr>
      <w:tr w:rsidR="0052528F" w:rsidRPr="00E74486" w14:paraId="73B4D914" w14:textId="77777777" w:rsidTr="0052528F">
        <w:tc>
          <w:tcPr>
            <w:tcW w:w="675" w:type="dxa"/>
          </w:tcPr>
          <w:p w14:paraId="3D18B8E4" w14:textId="77777777" w:rsidR="0052528F" w:rsidRPr="00E74486" w:rsidRDefault="0052528F" w:rsidP="0052528F">
            <w:r w:rsidRPr="00E74486">
              <w:t>CO5</w:t>
            </w:r>
          </w:p>
        </w:tc>
        <w:tc>
          <w:tcPr>
            <w:tcW w:w="9923" w:type="dxa"/>
          </w:tcPr>
          <w:p w14:paraId="7879CCDB" w14:textId="77777777" w:rsidR="0052528F" w:rsidRPr="00E74486" w:rsidRDefault="0052528F" w:rsidP="0052528F">
            <w:pPr>
              <w:jc w:val="both"/>
            </w:pPr>
            <w:r w:rsidRPr="00E74486">
              <w:t>Understand the methods of processing and enrichment of fodder crops</w:t>
            </w:r>
            <w:r>
              <w:t>.</w:t>
            </w:r>
          </w:p>
        </w:tc>
      </w:tr>
      <w:tr w:rsidR="0052528F" w:rsidRPr="00E74486" w14:paraId="6E320A47" w14:textId="77777777" w:rsidTr="0052528F">
        <w:tc>
          <w:tcPr>
            <w:tcW w:w="675" w:type="dxa"/>
          </w:tcPr>
          <w:p w14:paraId="7BF8C747" w14:textId="77777777" w:rsidR="0052528F" w:rsidRPr="00E74486" w:rsidRDefault="0052528F" w:rsidP="0052528F">
            <w:r w:rsidRPr="00E74486">
              <w:t>CO6</w:t>
            </w:r>
          </w:p>
        </w:tc>
        <w:tc>
          <w:tcPr>
            <w:tcW w:w="9923" w:type="dxa"/>
          </w:tcPr>
          <w:p w14:paraId="1201E81B" w14:textId="77777777" w:rsidR="0052528F" w:rsidRPr="00E74486" w:rsidRDefault="0052528F" w:rsidP="0052528F">
            <w:pPr>
              <w:jc w:val="both"/>
            </w:pPr>
            <w:r w:rsidRPr="00E74486">
              <w:t>Recommend different forage crops in reference to nutritive values and animal health</w:t>
            </w:r>
            <w:r>
              <w:t>.</w:t>
            </w:r>
          </w:p>
        </w:tc>
      </w:tr>
    </w:tbl>
    <w:p w14:paraId="10C14806" w14:textId="77777777" w:rsidR="0052528F" w:rsidRDefault="0052528F" w:rsidP="002E336A"/>
    <w:tbl>
      <w:tblPr>
        <w:tblStyle w:val="TableGrid"/>
        <w:tblW w:w="10598" w:type="dxa"/>
        <w:tblLook w:val="04A0" w:firstRow="1" w:lastRow="0" w:firstColumn="1" w:lastColumn="0" w:noHBand="0" w:noVBand="1"/>
      </w:tblPr>
      <w:tblGrid>
        <w:gridCol w:w="926"/>
        <w:gridCol w:w="1361"/>
        <w:gridCol w:w="1554"/>
        <w:gridCol w:w="1373"/>
        <w:gridCol w:w="1446"/>
        <w:gridCol w:w="1347"/>
        <w:gridCol w:w="1275"/>
        <w:gridCol w:w="1316"/>
      </w:tblGrid>
      <w:tr w:rsidR="0052528F" w:rsidRPr="00E74486" w14:paraId="03F5AFE2" w14:textId="77777777" w:rsidTr="0052528F">
        <w:tc>
          <w:tcPr>
            <w:tcW w:w="10598" w:type="dxa"/>
            <w:gridSpan w:val="8"/>
          </w:tcPr>
          <w:p w14:paraId="61F4B5F7" w14:textId="77777777" w:rsidR="0052528F" w:rsidRPr="00E74486" w:rsidRDefault="0052528F" w:rsidP="0052528F">
            <w:pPr>
              <w:jc w:val="center"/>
              <w:rPr>
                <w:b/>
              </w:rPr>
            </w:pPr>
            <w:r w:rsidRPr="00E74486">
              <w:rPr>
                <w:b/>
              </w:rPr>
              <w:t>Assessment Pattern as per Bloom’s Taxonomy</w:t>
            </w:r>
          </w:p>
        </w:tc>
      </w:tr>
      <w:tr w:rsidR="0052528F" w:rsidRPr="00E74486" w14:paraId="5D4DD718" w14:textId="77777777" w:rsidTr="0052528F">
        <w:tc>
          <w:tcPr>
            <w:tcW w:w="926" w:type="dxa"/>
          </w:tcPr>
          <w:p w14:paraId="03691AD7" w14:textId="77777777" w:rsidR="0052528F" w:rsidRPr="00E74486" w:rsidRDefault="0052528F" w:rsidP="0052528F">
            <w:r w:rsidRPr="00E74486">
              <w:t>CO / P</w:t>
            </w:r>
          </w:p>
        </w:tc>
        <w:tc>
          <w:tcPr>
            <w:tcW w:w="1361" w:type="dxa"/>
          </w:tcPr>
          <w:p w14:paraId="7237643F" w14:textId="77777777" w:rsidR="0052528F" w:rsidRPr="00E74486" w:rsidRDefault="0052528F" w:rsidP="0052528F">
            <w:pPr>
              <w:jc w:val="center"/>
              <w:rPr>
                <w:b/>
              </w:rPr>
            </w:pPr>
            <w:r w:rsidRPr="00E74486">
              <w:rPr>
                <w:b/>
              </w:rPr>
              <w:t>Remember</w:t>
            </w:r>
          </w:p>
        </w:tc>
        <w:tc>
          <w:tcPr>
            <w:tcW w:w="1554" w:type="dxa"/>
          </w:tcPr>
          <w:p w14:paraId="520DC34A" w14:textId="77777777" w:rsidR="0052528F" w:rsidRPr="00E74486" w:rsidRDefault="0052528F" w:rsidP="0052528F">
            <w:pPr>
              <w:jc w:val="center"/>
              <w:rPr>
                <w:b/>
              </w:rPr>
            </w:pPr>
            <w:r w:rsidRPr="00E74486">
              <w:rPr>
                <w:b/>
              </w:rPr>
              <w:t>Understand</w:t>
            </w:r>
          </w:p>
        </w:tc>
        <w:tc>
          <w:tcPr>
            <w:tcW w:w="1373" w:type="dxa"/>
          </w:tcPr>
          <w:p w14:paraId="7509D834" w14:textId="77777777" w:rsidR="0052528F" w:rsidRPr="00E74486" w:rsidRDefault="0052528F" w:rsidP="0052528F">
            <w:pPr>
              <w:jc w:val="center"/>
              <w:rPr>
                <w:b/>
              </w:rPr>
            </w:pPr>
            <w:r w:rsidRPr="00E74486">
              <w:rPr>
                <w:b/>
              </w:rPr>
              <w:t>Apply</w:t>
            </w:r>
          </w:p>
        </w:tc>
        <w:tc>
          <w:tcPr>
            <w:tcW w:w="1446" w:type="dxa"/>
          </w:tcPr>
          <w:p w14:paraId="15B8396E" w14:textId="77777777" w:rsidR="0052528F" w:rsidRPr="00E74486" w:rsidRDefault="0052528F" w:rsidP="0052528F">
            <w:pPr>
              <w:jc w:val="center"/>
              <w:rPr>
                <w:b/>
              </w:rPr>
            </w:pPr>
            <w:r w:rsidRPr="00E74486">
              <w:rPr>
                <w:b/>
              </w:rPr>
              <w:t>Analyze</w:t>
            </w:r>
          </w:p>
        </w:tc>
        <w:tc>
          <w:tcPr>
            <w:tcW w:w="1347" w:type="dxa"/>
          </w:tcPr>
          <w:p w14:paraId="577FF239" w14:textId="77777777" w:rsidR="0052528F" w:rsidRPr="00E74486" w:rsidRDefault="0052528F" w:rsidP="0052528F">
            <w:pPr>
              <w:jc w:val="center"/>
              <w:rPr>
                <w:b/>
              </w:rPr>
            </w:pPr>
            <w:r w:rsidRPr="00E74486">
              <w:rPr>
                <w:b/>
              </w:rPr>
              <w:t>Evaluate</w:t>
            </w:r>
          </w:p>
        </w:tc>
        <w:tc>
          <w:tcPr>
            <w:tcW w:w="1275" w:type="dxa"/>
          </w:tcPr>
          <w:p w14:paraId="627C5690" w14:textId="77777777" w:rsidR="0052528F" w:rsidRPr="00E74486" w:rsidRDefault="0052528F" w:rsidP="0052528F">
            <w:pPr>
              <w:jc w:val="center"/>
              <w:rPr>
                <w:b/>
              </w:rPr>
            </w:pPr>
            <w:r w:rsidRPr="00E74486">
              <w:rPr>
                <w:b/>
              </w:rPr>
              <w:t>Create</w:t>
            </w:r>
          </w:p>
        </w:tc>
        <w:tc>
          <w:tcPr>
            <w:tcW w:w="1316" w:type="dxa"/>
          </w:tcPr>
          <w:p w14:paraId="5711B4B1" w14:textId="77777777" w:rsidR="0052528F" w:rsidRPr="00E74486" w:rsidRDefault="0052528F" w:rsidP="0052528F">
            <w:pPr>
              <w:jc w:val="center"/>
              <w:rPr>
                <w:b/>
              </w:rPr>
            </w:pPr>
            <w:r w:rsidRPr="00E74486">
              <w:rPr>
                <w:b/>
              </w:rPr>
              <w:t>Total</w:t>
            </w:r>
          </w:p>
        </w:tc>
      </w:tr>
      <w:tr w:rsidR="0052528F" w:rsidRPr="00E74486" w14:paraId="66518E88" w14:textId="77777777" w:rsidTr="0052528F">
        <w:tc>
          <w:tcPr>
            <w:tcW w:w="926" w:type="dxa"/>
          </w:tcPr>
          <w:p w14:paraId="0E41AA09" w14:textId="77777777" w:rsidR="0052528F" w:rsidRPr="00E74486" w:rsidRDefault="0052528F" w:rsidP="0052528F">
            <w:r w:rsidRPr="00E74486">
              <w:t>CO1</w:t>
            </w:r>
          </w:p>
        </w:tc>
        <w:tc>
          <w:tcPr>
            <w:tcW w:w="1361" w:type="dxa"/>
          </w:tcPr>
          <w:p w14:paraId="0824C77B" w14:textId="77777777" w:rsidR="0052528F" w:rsidRPr="00E74486" w:rsidRDefault="0052528F" w:rsidP="0052528F">
            <w:pPr>
              <w:jc w:val="center"/>
            </w:pPr>
            <w:r w:rsidRPr="00E74486">
              <w:t>14</w:t>
            </w:r>
          </w:p>
        </w:tc>
        <w:tc>
          <w:tcPr>
            <w:tcW w:w="1554" w:type="dxa"/>
          </w:tcPr>
          <w:p w14:paraId="0605739B" w14:textId="77777777" w:rsidR="0052528F" w:rsidRPr="00E74486" w:rsidRDefault="0052528F" w:rsidP="0052528F">
            <w:pPr>
              <w:jc w:val="center"/>
            </w:pPr>
            <w:r w:rsidRPr="00E74486">
              <w:t>6</w:t>
            </w:r>
          </w:p>
        </w:tc>
        <w:tc>
          <w:tcPr>
            <w:tcW w:w="1373" w:type="dxa"/>
          </w:tcPr>
          <w:p w14:paraId="1A30C472" w14:textId="77777777" w:rsidR="0052528F" w:rsidRPr="00E74486" w:rsidRDefault="0052528F" w:rsidP="0052528F">
            <w:pPr>
              <w:jc w:val="center"/>
            </w:pPr>
            <w:r w:rsidRPr="00E74486">
              <w:t>-</w:t>
            </w:r>
          </w:p>
        </w:tc>
        <w:tc>
          <w:tcPr>
            <w:tcW w:w="1446" w:type="dxa"/>
          </w:tcPr>
          <w:p w14:paraId="5BED19A9" w14:textId="77777777" w:rsidR="0052528F" w:rsidRPr="00E74486" w:rsidRDefault="0052528F" w:rsidP="0052528F">
            <w:pPr>
              <w:jc w:val="center"/>
            </w:pPr>
            <w:r w:rsidRPr="00E74486">
              <w:t>-</w:t>
            </w:r>
          </w:p>
        </w:tc>
        <w:tc>
          <w:tcPr>
            <w:tcW w:w="1347" w:type="dxa"/>
          </w:tcPr>
          <w:p w14:paraId="31FE56D7" w14:textId="77777777" w:rsidR="0052528F" w:rsidRPr="00E74486" w:rsidRDefault="0052528F" w:rsidP="0052528F">
            <w:pPr>
              <w:jc w:val="center"/>
            </w:pPr>
            <w:r w:rsidRPr="00E74486">
              <w:t>5</w:t>
            </w:r>
          </w:p>
        </w:tc>
        <w:tc>
          <w:tcPr>
            <w:tcW w:w="1275" w:type="dxa"/>
          </w:tcPr>
          <w:p w14:paraId="055645E8" w14:textId="77777777" w:rsidR="0052528F" w:rsidRPr="00E74486" w:rsidRDefault="0052528F" w:rsidP="0052528F">
            <w:pPr>
              <w:jc w:val="center"/>
            </w:pPr>
            <w:r w:rsidRPr="00E74486">
              <w:t>11</w:t>
            </w:r>
          </w:p>
        </w:tc>
        <w:tc>
          <w:tcPr>
            <w:tcW w:w="1316" w:type="dxa"/>
          </w:tcPr>
          <w:p w14:paraId="59C499EA" w14:textId="77777777" w:rsidR="0052528F" w:rsidRPr="00E74486" w:rsidRDefault="0052528F" w:rsidP="0052528F">
            <w:pPr>
              <w:jc w:val="center"/>
            </w:pPr>
            <w:r w:rsidRPr="00E74486">
              <w:t>36</w:t>
            </w:r>
          </w:p>
        </w:tc>
      </w:tr>
      <w:tr w:rsidR="0052528F" w:rsidRPr="00E74486" w14:paraId="2E2E26D1" w14:textId="77777777" w:rsidTr="0052528F">
        <w:tc>
          <w:tcPr>
            <w:tcW w:w="926" w:type="dxa"/>
          </w:tcPr>
          <w:p w14:paraId="61D5E027" w14:textId="77777777" w:rsidR="0052528F" w:rsidRPr="00E74486" w:rsidRDefault="0052528F" w:rsidP="0052528F">
            <w:r w:rsidRPr="00E74486">
              <w:t>CO2</w:t>
            </w:r>
          </w:p>
        </w:tc>
        <w:tc>
          <w:tcPr>
            <w:tcW w:w="1361" w:type="dxa"/>
          </w:tcPr>
          <w:p w14:paraId="650535D2" w14:textId="77777777" w:rsidR="0052528F" w:rsidRPr="00E74486" w:rsidRDefault="0052528F" w:rsidP="0052528F">
            <w:pPr>
              <w:jc w:val="center"/>
            </w:pPr>
            <w:r w:rsidRPr="00E74486">
              <w:t>-</w:t>
            </w:r>
          </w:p>
        </w:tc>
        <w:tc>
          <w:tcPr>
            <w:tcW w:w="1554" w:type="dxa"/>
          </w:tcPr>
          <w:p w14:paraId="13EEAA95" w14:textId="77777777" w:rsidR="0052528F" w:rsidRPr="00E74486" w:rsidRDefault="0052528F" w:rsidP="0052528F">
            <w:pPr>
              <w:jc w:val="center"/>
            </w:pPr>
            <w:r w:rsidRPr="00E74486">
              <w:t>19</w:t>
            </w:r>
          </w:p>
        </w:tc>
        <w:tc>
          <w:tcPr>
            <w:tcW w:w="1373" w:type="dxa"/>
          </w:tcPr>
          <w:p w14:paraId="4612E22E" w14:textId="77777777" w:rsidR="0052528F" w:rsidRPr="00E74486" w:rsidRDefault="0052528F" w:rsidP="0052528F">
            <w:pPr>
              <w:jc w:val="center"/>
            </w:pPr>
            <w:r w:rsidRPr="00E74486">
              <w:t>18</w:t>
            </w:r>
          </w:p>
        </w:tc>
        <w:tc>
          <w:tcPr>
            <w:tcW w:w="1446" w:type="dxa"/>
          </w:tcPr>
          <w:p w14:paraId="5D7BE68F" w14:textId="77777777" w:rsidR="0052528F" w:rsidRPr="00E74486" w:rsidRDefault="0052528F" w:rsidP="0052528F">
            <w:pPr>
              <w:jc w:val="center"/>
            </w:pPr>
            <w:r w:rsidRPr="00E74486">
              <w:t>-</w:t>
            </w:r>
          </w:p>
        </w:tc>
        <w:tc>
          <w:tcPr>
            <w:tcW w:w="1347" w:type="dxa"/>
          </w:tcPr>
          <w:p w14:paraId="7548F2B5" w14:textId="77777777" w:rsidR="0052528F" w:rsidRPr="00E74486" w:rsidRDefault="0052528F" w:rsidP="0052528F">
            <w:pPr>
              <w:jc w:val="center"/>
            </w:pPr>
            <w:r w:rsidRPr="00E74486">
              <w:t>5</w:t>
            </w:r>
          </w:p>
        </w:tc>
        <w:tc>
          <w:tcPr>
            <w:tcW w:w="1275" w:type="dxa"/>
          </w:tcPr>
          <w:p w14:paraId="0A940623" w14:textId="77777777" w:rsidR="0052528F" w:rsidRPr="00E74486" w:rsidRDefault="0052528F" w:rsidP="0052528F">
            <w:pPr>
              <w:jc w:val="center"/>
            </w:pPr>
            <w:r w:rsidRPr="00E74486">
              <w:t>-</w:t>
            </w:r>
          </w:p>
        </w:tc>
        <w:tc>
          <w:tcPr>
            <w:tcW w:w="1316" w:type="dxa"/>
          </w:tcPr>
          <w:p w14:paraId="6BBC3445" w14:textId="77777777" w:rsidR="0052528F" w:rsidRPr="00E74486" w:rsidRDefault="0052528F" w:rsidP="0052528F">
            <w:pPr>
              <w:jc w:val="center"/>
            </w:pPr>
            <w:r w:rsidRPr="00E74486">
              <w:t>42</w:t>
            </w:r>
          </w:p>
        </w:tc>
      </w:tr>
      <w:tr w:rsidR="0052528F" w:rsidRPr="00E74486" w14:paraId="7DEDFB2D" w14:textId="77777777" w:rsidTr="0052528F">
        <w:tc>
          <w:tcPr>
            <w:tcW w:w="926" w:type="dxa"/>
          </w:tcPr>
          <w:p w14:paraId="3B93DB32" w14:textId="77777777" w:rsidR="0052528F" w:rsidRPr="00E74486" w:rsidRDefault="0052528F" w:rsidP="0052528F">
            <w:r w:rsidRPr="00E74486">
              <w:t>CO3</w:t>
            </w:r>
          </w:p>
        </w:tc>
        <w:tc>
          <w:tcPr>
            <w:tcW w:w="1361" w:type="dxa"/>
          </w:tcPr>
          <w:p w14:paraId="324CDAA4" w14:textId="77777777" w:rsidR="0052528F" w:rsidRPr="00E74486" w:rsidRDefault="0052528F" w:rsidP="0052528F">
            <w:pPr>
              <w:jc w:val="center"/>
            </w:pPr>
            <w:r w:rsidRPr="00E74486">
              <w:t>6</w:t>
            </w:r>
          </w:p>
        </w:tc>
        <w:tc>
          <w:tcPr>
            <w:tcW w:w="1554" w:type="dxa"/>
          </w:tcPr>
          <w:p w14:paraId="496C9860" w14:textId="77777777" w:rsidR="0052528F" w:rsidRPr="00E74486" w:rsidRDefault="0052528F" w:rsidP="0052528F">
            <w:pPr>
              <w:jc w:val="center"/>
            </w:pPr>
            <w:r w:rsidRPr="00E74486">
              <w:t>-</w:t>
            </w:r>
          </w:p>
        </w:tc>
        <w:tc>
          <w:tcPr>
            <w:tcW w:w="1373" w:type="dxa"/>
          </w:tcPr>
          <w:p w14:paraId="661E69B3" w14:textId="77777777" w:rsidR="0052528F" w:rsidRPr="00E74486" w:rsidRDefault="0052528F" w:rsidP="0052528F">
            <w:pPr>
              <w:jc w:val="center"/>
            </w:pPr>
            <w:r w:rsidRPr="00E74486">
              <w:t>8</w:t>
            </w:r>
          </w:p>
        </w:tc>
        <w:tc>
          <w:tcPr>
            <w:tcW w:w="1446" w:type="dxa"/>
          </w:tcPr>
          <w:p w14:paraId="37C9D52A" w14:textId="77777777" w:rsidR="0052528F" w:rsidRPr="00E74486" w:rsidRDefault="0052528F" w:rsidP="0052528F">
            <w:pPr>
              <w:jc w:val="center"/>
            </w:pPr>
            <w:r w:rsidRPr="00E74486">
              <w:t>-</w:t>
            </w:r>
          </w:p>
        </w:tc>
        <w:tc>
          <w:tcPr>
            <w:tcW w:w="1347" w:type="dxa"/>
          </w:tcPr>
          <w:p w14:paraId="55037DA1" w14:textId="77777777" w:rsidR="0052528F" w:rsidRPr="00E74486" w:rsidRDefault="0052528F" w:rsidP="0052528F">
            <w:pPr>
              <w:jc w:val="center"/>
            </w:pPr>
            <w:r w:rsidRPr="00E74486">
              <w:t>3</w:t>
            </w:r>
          </w:p>
        </w:tc>
        <w:tc>
          <w:tcPr>
            <w:tcW w:w="1275" w:type="dxa"/>
          </w:tcPr>
          <w:p w14:paraId="01F76D5F" w14:textId="77777777" w:rsidR="0052528F" w:rsidRPr="00E74486" w:rsidRDefault="0052528F" w:rsidP="0052528F">
            <w:pPr>
              <w:jc w:val="center"/>
            </w:pPr>
            <w:r w:rsidRPr="00E74486">
              <w:t>7</w:t>
            </w:r>
          </w:p>
        </w:tc>
        <w:tc>
          <w:tcPr>
            <w:tcW w:w="1316" w:type="dxa"/>
          </w:tcPr>
          <w:p w14:paraId="0C2B8DDC" w14:textId="77777777" w:rsidR="0052528F" w:rsidRPr="00E74486" w:rsidRDefault="0052528F" w:rsidP="0052528F">
            <w:pPr>
              <w:jc w:val="center"/>
            </w:pPr>
            <w:r w:rsidRPr="00E74486">
              <w:t>24</w:t>
            </w:r>
          </w:p>
        </w:tc>
      </w:tr>
      <w:tr w:rsidR="0052528F" w:rsidRPr="00E74486" w14:paraId="460DFE4A" w14:textId="77777777" w:rsidTr="0052528F">
        <w:tc>
          <w:tcPr>
            <w:tcW w:w="926" w:type="dxa"/>
          </w:tcPr>
          <w:p w14:paraId="2DC9DE68" w14:textId="77777777" w:rsidR="0052528F" w:rsidRPr="00E74486" w:rsidRDefault="0052528F" w:rsidP="0052528F">
            <w:r w:rsidRPr="00E74486">
              <w:t>CO4</w:t>
            </w:r>
          </w:p>
        </w:tc>
        <w:tc>
          <w:tcPr>
            <w:tcW w:w="1361" w:type="dxa"/>
          </w:tcPr>
          <w:p w14:paraId="34660A15" w14:textId="77777777" w:rsidR="0052528F" w:rsidRPr="00E74486" w:rsidRDefault="0052528F" w:rsidP="0052528F">
            <w:pPr>
              <w:jc w:val="center"/>
            </w:pPr>
            <w:r w:rsidRPr="00E74486">
              <w:t>-</w:t>
            </w:r>
          </w:p>
        </w:tc>
        <w:tc>
          <w:tcPr>
            <w:tcW w:w="1554" w:type="dxa"/>
          </w:tcPr>
          <w:p w14:paraId="499D9A59" w14:textId="77777777" w:rsidR="0052528F" w:rsidRPr="00E74486" w:rsidRDefault="0052528F" w:rsidP="0052528F">
            <w:pPr>
              <w:jc w:val="center"/>
            </w:pPr>
            <w:r w:rsidRPr="00E74486">
              <w:t>-</w:t>
            </w:r>
          </w:p>
        </w:tc>
        <w:tc>
          <w:tcPr>
            <w:tcW w:w="1373" w:type="dxa"/>
          </w:tcPr>
          <w:p w14:paraId="3E37368D" w14:textId="77777777" w:rsidR="0052528F" w:rsidRPr="00E74486" w:rsidRDefault="0052528F" w:rsidP="0052528F">
            <w:pPr>
              <w:jc w:val="center"/>
            </w:pPr>
            <w:r w:rsidRPr="00E74486">
              <w:t>8</w:t>
            </w:r>
          </w:p>
        </w:tc>
        <w:tc>
          <w:tcPr>
            <w:tcW w:w="1446" w:type="dxa"/>
          </w:tcPr>
          <w:p w14:paraId="6734A07A" w14:textId="77777777" w:rsidR="0052528F" w:rsidRPr="00E74486" w:rsidRDefault="0052528F" w:rsidP="0052528F">
            <w:pPr>
              <w:jc w:val="center"/>
            </w:pPr>
            <w:r w:rsidRPr="00E74486">
              <w:t>-</w:t>
            </w:r>
          </w:p>
        </w:tc>
        <w:tc>
          <w:tcPr>
            <w:tcW w:w="1347" w:type="dxa"/>
          </w:tcPr>
          <w:p w14:paraId="68FD5FAE" w14:textId="77777777" w:rsidR="0052528F" w:rsidRPr="00E74486" w:rsidRDefault="0052528F" w:rsidP="0052528F">
            <w:pPr>
              <w:jc w:val="center"/>
            </w:pPr>
            <w:r w:rsidRPr="00E74486">
              <w:t>-</w:t>
            </w:r>
          </w:p>
        </w:tc>
        <w:tc>
          <w:tcPr>
            <w:tcW w:w="1275" w:type="dxa"/>
          </w:tcPr>
          <w:p w14:paraId="5B4C7D9C" w14:textId="77777777" w:rsidR="0052528F" w:rsidRPr="00E74486" w:rsidRDefault="0052528F" w:rsidP="0052528F">
            <w:pPr>
              <w:jc w:val="center"/>
            </w:pPr>
            <w:r w:rsidRPr="00E74486">
              <w:t>-</w:t>
            </w:r>
          </w:p>
        </w:tc>
        <w:tc>
          <w:tcPr>
            <w:tcW w:w="1316" w:type="dxa"/>
          </w:tcPr>
          <w:p w14:paraId="207BBCFD" w14:textId="77777777" w:rsidR="0052528F" w:rsidRPr="00E74486" w:rsidRDefault="0052528F" w:rsidP="0052528F">
            <w:pPr>
              <w:jc w:val="center"/>
            </w:pPr>
            <w:r w:rsidRPr="00E74486">
              <w:t>8</w:t>
            </w:r>
          </w:p>
        </w:tc>
      </w:tr>
      <w:tr w:rsidR="0052528F" w:rsidRPr="00E74486" w14:paraId="5688EAA7" w14:textId="77777777" w:rsidTr="0052528F">
        <w:tc>
          <w:tcPr>
            <w:tcW w:w="926" w:type="dxa"/>
          </w:tcPr>
          <w:p w14:paraId="21E1488F" w14:textId="77777777" w:rsidR="0052528F" w:rsidRPr="00E74486" w:rsidRDefault="0052528F" w:rsidP="0052528F">
            <w:r w:rsidRPr="00E74486">
              <w:t>CO5</w:t>
            </w:r>
          </w:p>
        </w:tc>
        <w:tc>
          <w:tcPr>
            <w:tcW w:w="1361" w:type="dxa"/>
          </w:tcPr>
          <w:p w14:paraId="5AA94A19" w14:textId="77777777" w:rsidR="0052528F" w:rsidRPr="00E74486" w:rsidRDefault="0052528F" w:rsidP="0052528F">
            <w:pPr>
              <w:jc w:val="center"/>
            </w:pPr>
            <w:r w:rsidRPr="00E74486">
              <w:t>-</w:t>
            </w:r>
          </w:p>
        </w:tc>
        <w:tc>
          <w:tcPr>
            <w:tcW w:w="1554" w:type="dxa"/>
          </w:tcPr>
          <w:p w14:paraId="2B8C8B1B" w14:textId="77777777" w:rsidR="0052528F" w:rsidRPr="00E74486" w:rsidRDefault="0052528F" w:rsidP="0052528F">
            <w:pPr>
              <w:jc w:val="center"/>
            </w:pPr>
            <w:r w:rsidRPr="00E74486">
              <w:t>-</w:t>
            </w:r>
          </w:p>
        </w:tc>
        <w:tc>
          <w:tcPr>
            <w:tcW w:w="1373" w:type="dxa"/>
          </w:tcPr>
          <w:p w14:paraId="49C16579" w14:textId="77777777" w:rsidR="0052528F" w:rsidRPr="00E74486" w:rsidRDefault="0052528F" w:rsidP="0052528F">
            <w:r w:rsidRPr="00E74486">
              <w:t xml:space="preserve">          -</w:t>
            </w:r>
          </w:p>
        </w:tc>
        <w:tc>
          <w:tcPr>
            <w:tcW w:w="1446" w:type="dxa"/>
          </w:tcPr>
          <w:p w14:paraId="1B5EA48E" w14:textId="77777777" w:rsidR="0052528F" w:rsidRPr="00E74486" w:rsidRDefault="0052528F" w:rsidP="0052528F">
            <w:pPr>
              <w:jc w:val="center"/>
            </w:pPr>
            <w:r w:rsidRPr="00E74486">
              <w:t>-</w:t>
            </w:r>
          </w:p>
        </w:tc>
        <w:tc>
          <w:tcPr>
            <w:tcW w:w="1347" w:type="dxa"/>
          </w:tcPr>
          <w:p w14:paraId="18DBAE03" w14:textId="77777777" w:rsidR="0052528F" w:rsidRPr="00E74486" w:rsidRDefault="0052528F" w:rsidP="0052528F">
            <w:pPr>
              <w:jc w:val="center"/>
            </w:pPr>
            <w:r w:rsidRPr="00E74486">
              <w:t>7</w:t>
            </w:r>
          </w:p>
        </w:tc>
        <w:tc>
          <w:tcPr>
            <w:tcW w:w="1275" w:type="dxa"/>
          </w:tcPr>
          <w:p w14:paraId="3EAF5513" w14:textId="77777777" w:rsidR="0052528F" w:rsidRPr="00E74486" w:rsidRDefault="0052528F" w:rsidP="0052528F">
            <w:pPr>
              <w:jc w:val="center"/>
            </w:pPr>
            <w:r w:rsidRPr="00E74486">
              <w:t>-</w:t>
            </w:r>
          </w:p>
        </w:tc>
        <w:tc>
          <w:tcPr>
            <w:tcW w:w="1316" w:type="dxa"/>
          </w:tcPr>
          <w:p w14:paraId="675F8547" w14:textId="77777777" w:rsidR="0052528F" w:rsidRPr="00E74486" w:rsidRDefault="0052528F" w:rsidP="0052528F">
            <w:pPr>
              <w:jc w:val="center"/>
            </w:pPr>
            <w:r w:rsidRPr="00E74486">
              <w:t>7</w:t>
            </w:r>
          </w:p>
        </w:tc>
      </w:tr>
      <w:tr w:rsidR="0052528F" w:rsidRPr="00E74486" w14:paraId="792E2394" w14:textId="77777777" w:rsidTr="0052528F">
        <w:tc>
          <w:tcPr>
            <w:tcW w:w="926" w:type="dxa"/>
          </w:tcPr>
          <w:p w14:paraId="5D9EFE27" w14:textId="77777777" w:rsidR="0052528F" w:rsidRPr="00E74486" w:rsidRDefault="0052528F" w:rsidP="0052528F">
            <w:r w:rsidRPr="00E74486">
              <w:t>CO6</w:t>
            </w:r>
          </w:p>
        </w:tc>
        <w:tc>
          <w:tcPr>
            <w:tcW w:w="1361" w:type="dxa"/>
          </w:tcPr>
          <w:p w14:paraId="3789172E" w14:textId="77777777" w:rsidR="0052528F" w:rsidRPr="00E74486" w:rsidRDefault="0052528F" w:rsidP="0052528F">
            <w:pPr>
              <w:jc w:val="center"/>
            </w:pPr>
            <w:r w:rsidRPr="00E74486">
              <w:t>-</w:t>
            </w:r>
          </w:p>
        </w:tc>
        <w:tc>
          <w:tcPr>
            <w:tcW w:w="1554" w:type="dxa"/>
          </w:tcPr>
          <w:p w14:paraId="214B009A" w14:textId="77777777" w:rsidR="0052528F" w:rsidRPr="00E74486" w:rsidRDefault="0052528F" w:rsidP="0052528F">
            <w:pPr>
              <w:jc w:val="center"/>
            </w:pPr>
            <w:r w:rsidRPr="00E74486">
              <w:t>-</w:t>
            </w:r>
          </w:p>
        </w:tc>
        <w:tc>
          <w:tcPr>
            <w:tcW w:w="1373" w:type="dxa"/>
          </w:tcPr>
          <w:p w14:paraId="5562D2F6" w14:textId="77777777" w:rsidR="0052528F" w:rsidRPr="00E74486" w:rsidRDefault="0052528F" w:rsidP="0052528F">
            <w:pPr>
              <w:jc w:val="center"/>
            </w:pPr>
            <w:r w:rsidRPr="00E74486">
              <w:t>-</w:t>
            </w:r>
          </w:p>
        </w:tc>
        <w:tc>
          <w:tcPr>
            <w:tcW w:w="1446" w:type="dxa"/>
          </w:tcPr>
          <w:p w14:paraId="4B43F7FD" w14:textId="77777777" w:rsidR="0052528F" w:rsidRPr="00E74486" w:rsidRDefault="0052528F" w:rsidP="0052528F">
            <w:pPr>
              <w:jc w:val="center"/>
            </w:pPr>
            <w:r w:rsidRPr="00E74486">
              <w:t>-</w:t>
            </w:r>
          </w:p>
        </w:tc>
        <w:tc>
          <w:tcPr>
            <w:tcW w:w="1347" w:type="dxa"/>
          </w:tcPr>
          <w:p w14:paraId="098D8FD6" w14:textId="77777777" w:rsidR="0052528F" w:rsidRPr="00E74486" w:rsidRDefault="0052528F" w:rsidP="0052528F">
            <w:pPr>
              <w:jc w:val="center"/>
            </w:pPr>
            <w:r w:rsidRPr="00E74486">
              <w:t>-</w:t>
            </w:r>
          </w:p>
        </w:tc>
        <w:tc>
          <w:tcPr>
            <w:tcW w:w="1275" w:type="dxa"/>
          </w:tcPr>
          <w:p w14:paraId="16D3BFF0" w14:textId="77777777" w:rsidR="0052528F" w:rsidRPr="00E74486" w:rsidRDefault="0052528F" w:rsidP="0052528F">
            <w:pPr>
              <w:jc w:val="center"/>
            </w:pPr>
            <w:r w:rsidRPr="00E74486">
              <w:t>8</w:t>
            </w:r>
          </w:p>
        </w:tc>
        <w:tc>
          <w:tcPr>
            <w:tcW w:w="1316" w:type="dxa"/>
          </w:tcPr>
          <w:p w14:paraId="547720B2" w14:textId="77777777" w:rsidR="0052528F" w:rsidRPr="00E74486" w:rsidRDefault="0052528F" w:rsidP="0052528F">
            <w:pPr>
              <w:jc w:val="center"/>
            </w:pPr>
            <w:r w:rsidRPr="00E74486">
              <w:t>8</w:t>
            </w:r>
          </w:p>
        </w:tc>
      </w:tr>
      <w:tr w:rsidR="0052528F" w:rsidRPr="00E74486" w14:paraId="09DE6C29" w14:textId="77777777" w:rsidTr="0052528F">
        <w:tc>
          <w:tcPr>
            <w:tcW w:w="9282" w:type="dxa"/>
            <w:gridSpan w:val="7"/>
          </w:tcPr>
          <w:p w14:paraId="7A17D993" w14:textId="77777777" w:rsidR="0052528F" w:rsidRPr="00E74486" w:rsidRDefault="0052528F" w:rsidP="0052528F"/>
        </w:tc>
        <w:tc>
          <w:tcPr>
            <w:tcW w:w="1316" w:type="dxa"/>
          </w:tcPr>
          <w:p w14:paraId="0002E381" w14:textId="77777777" w:rsidR="0052528F" w:rsidRPr="00E74486" w:rsidRDefault="0052528F" w:rsidP="0052528F">
            <w:pPr>
              <w:jc w:val="center"/>
              <w:rPr>
                <w:b/>
              </w:rPr>
            </w:pPr>
            <w:r w:rsidRPr="00E74486">
              <w:rPr>
                <w:b/>
              </w:rPr>
              <w:t>125</w:t>
            </w:r>
          </w:p>
        </w:tc>
      </w:tr>
    </w:tbl>
    <w:p w14:paraId="34E81F63" w14:textId="77777777" w:rsidR="0052528F" w:rsidRDefault="0052528F" w:rsidP="002E336A"/>
    <w:p w14:paraId="4808ED02" w14:textId="77777777" w:rsidR="0052528F" w:rsidRDefault="0052528F" w:rsidP="002E336A"/>
    <w:p w14:paraId="6F57F9EB" w14:textId="77777777" w:rsidR="00541B0E" w:rsidRDefault="00541B0E">
      <w:pPr>
        <w:spacing w:after="200" w:line="276" w:lineRule="auto"/>
        <w:rPr>
          <w:rFonts w:ascii="Arial" w:hAnsi="Arial" w:cs="Arial"/>
          <w:bCs/>
          <w:noProof/>
        </w:rPr>
      </w:pPr>
      <w:r>
        <w:rPr>
          <w:rFonts w:ascii="Arial" w:hAnsi="Arial" w:cs="Arial"/>
          <w:bCs/>
          <w:noProof/>
        </w:rPr>
        <w:br w:type="page"/>
      </w:r>
    </w:p>
    <w:p w14:paraId="0505316F" w14:textId="44CC5EA7" w:rsidR="0052528F" w:rsidRDefault="0052528F" w:rsidP="0052528F">
      <w:pPr>
        <w:jc w:val="center"/>
        <w:rPr>
          <w:rFonts w:ascii="Arial" w:hAnsi="Arial" w:cs="Arial"/>
          <w:bCs/>
          <w:noProof/>
        </w:rPr>
      </w:pPr>
      <w:r w:rsidRPr="0037089B">
        <w:rPr>
          <w:noProof/>
        </w:rPr>
        <w:lastRenderedPageBreak/>
        <w:drawing>
          <wp:inline distT="0" distB="0" distL="0" distR="0" wp14:anchorId="6C211A07" wp14:editId="4CF07F58">
            <wp:extent cx="4740087" cy="1178853"/>
            <wp:effectExtent l="0" t="0" r="3810" b="254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3346201B" w14:textId="77777777" w:rsidR="0052528F" w:rsidRPr="00511FC5" w:rsidRDefault="0052528F" w:rsidP="0052528F">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52528F" w:rsidRPr="00511FC5" w14:paraId="5CCD503B" w14:textId="77777777" w:rsidTr="0052528F">
        <w:trPr>
          <w:trHeight w:val="397"/>
          <w:jc w:val="center"/>
        </w:trPr>
        <w:tc>
          <w:tcPr>
            <w:tcW w:w="1701" w:type="dxa"/>
            <w:vAlign w:val="center"/>
          </w:tcPr>
          <w:p w14:paraId="244A68CD" w14:textId="77777777" w:rsidR="0052528F" w:rsidRPr="00511FC5" w:rsidRDefault="0052528F" w:rsidP="0052528F">
            <w:pPr>
              <w:pStyle w:val="Title"/>
              <w:contextualSpacing/>
              <w:jc w:val="left"/>
              <w:rPr>
                <w:b/>
                <w:szCs w:val="24"/>
              </w:rPr>
            </w:pPr>
            <w:r w:rsidRPr="00511FC5">
              <w:rPr>
                <w:b/>
                <w:szCs w:val="24"/>
              </w:rPr>
              <w:t xml:space="preserve">Course Code      </w:t>
            </w:r>
          </w:p>
        </w:tc>
        <w:tc>
          <w:tcPr>
            <w:tcW w:w="6374" w:type="dxa"/>
            <w:vAlign w:val="center"/>
          </w:tcPr>
          <w:p w14:paraId="55A354C4" w14:textId="77777777" w:rsidR="0052528F" w:rsidRPr="00511FC5" w:rsidRDefault="0052528F" w:rsidP="0052528F">
            <w:pPr>
              <w:pStyle w:val="Title"/>
              <w:contextualSpacing/>
              <w:jc w:val="left"/>
              <w:rPr>
                <w:b/>
                <w:szCs w:val="24"/>
              </w:rPr>
            </w:pPr>
            <w:r>
              <w:rPr>
                <w:b/>
              </w:rPr>
              <w:t>21AG3033</w:t>
            </w:r>
          </w:p>
        </w:tc>
        <w:tc>
          <w:tcPr>
            <w:tcW w:w="1673" w:type="dxa"/>
            <w:vAlign w:val="center"/>
          </w:tcPr>
          <w:p w14:paraId="75F7CA4D" w14:textId="77777777" w:rsidR="0052528F" w:rsidRPr="00511FC5" w:rsidRDefault="0052528F" w:rsidP="0052528F">
            <w:pPr>
              <w:pStyle w:val="Title"/>
              <w:ind w:left="-468" w:firstLine="468"/>
              <w:contextualSpacing/>
              <w:jc w:val="left"/>
              <w:rPr>
                <w:szCs w:val="24"/>
              </w:rPr>
            </w:pPr>
            <w:r w:rsidRPr="00511FC5">
              <w:rPr>
                <w:b/>
                <w:bCs/>
                <w:szCs w:val="24"/>
              </w:rPr>
              <w:t xml:space="preserve">Duration       </w:t>
            </w:r>
          </w:p>
        </w:tc>
        <w:tc>
          <w:tcPr>
            <w:tcW w:w="670" w:type="dxa"/>
            <w:vAlign w:val="center"/>
          </w:tcPr>
          <w:p w14:paraId="3E18E9C7" w14:textId="77777777" w:rsidR="0052528F" w:rsidRPr="00511FC5" w:rsidRDefault="0052528F" w:rsidP="0052528F">
            <w:pPr>
              <w:pStyle w:val="Title"/>
              <w:contextualSpacing/>
              <w:jc w:val="left"/>
              <w:rPr>
                <w:b/>
                <w:szCs w:val="24"/>
              </w:rPr>
            </w:pPr>
            <w:r w:rsidRPr="00511FC5">
              <w:rPr>
                <w:b/>
                <w:szCs w:val="24"/>
              </w:rPr>
              <w:t>3hrs</w:t>
            </w:r>
          </w:p>
        </w:tc>
      </w:tr>
      <w:tr w:rsidR="0052528F" w:rsidRPr="00511FC5" w14:paraId="7155E69A" w14:textId="77777777" w:rsidTr="0052528F">
        <w:trPr>
          <w:trHeight w:val="397"/>
          <w:jc w:val="center"/>
        </w:trPr>
        <w:tc>
          <w:tcPr>
            <w:tcW w:w="1701" w:type="dxa"/>
            <w:vAlign w:val="center"/>
          </w:tcPr>
          <w:p w14:paraId="4B8BD893" w14:textId="77777777" w:rsidR="0052528F" w:rsidRPr="00511FC5" w:rsidRDefault="0052528F" w:rsidP="0052528F">
            <w:pPr>
              <w:pStyle w:val="Title"/>
              <w:ind w:right="-160"/>
              <w:contextualSpacing/>
              <w:jc w:val="left"/>
              <w:rPr>
                <w:b/>
                <w:szCs w:val="24"/>
              </w:rPr>
            </w:pPr>
            <w:r w:rsidRPr="00511FC5">
              <w:rPr>
                <w:b/>
                <w:szCs w:val="24"/>
              </w:rPr>
              <w:t xml:space="preserve">Course Name     </w:t>
            </w:r>
          </w:p>
        </w:tc>
        <w:tc>
          <w:tcPr>
            <w:tcW w:w="6374" w:type="dxa"/>
          </w:tcPr>
          <w:p w14:paraId="4F0063E1" w14:textId="77777777" w:rsidR="0052528F" w:rsidRPr="00511FC5" w:rsidRDefault="0052528F" w:rsidP="0052528F">
            <w:pPr>
              <w:pStyle w:val="Title"/>
              <w:contextualSpacing/>
              <w:jc w:val="left"/>
              <w:rPr>
                <w:b/>
                <w:szCs w:val="24"/>
              </w:rPr>
            </w:pPr>
            <w:r>
              <w:rPr>
                <w:b/>
                <w:szCs w:val="24"/>
              </w:rPr>
              <w:t>BIOTECHNOLOGY FOR CROP IMPROVEMENT</w:t>
            </w:r>
          </w:p>
        </w:tc>
        <w:tc>
          <w:tcPr>
            <w:tcW w:w="1673" w:type="dxa"/>
            <w:vAlign w:val="center"/>
          </w:tcPr>
          <w:p w14:paraId="5D049ED4" w14:textId="77777777" w:rsidR="0052528F" w:rsidRPr="00511FC5" w:rsidRDefault="0052528F" w:rsidP="0052528F">
            <w:pPr>
              <w:pStyle w:val="Title"/>
              <w:contextualSpacing/>
              <w:jc w:val="left"/>
              <w:rPr>
                <w:b/>
                <w:bCs/>
                <w:szCs w:val="24"/>
              </w:rPr>
            </w:pPr>
            <w:r w:rsidRPr="00511FC5">
              <w:rPr>
                <w:b/>
                <w:bCs/>
                <w:szCs w:val="24"/>
              </w:rPr>
              <w:t xml:space="preserve">Max. Marks </w:t>
            </w:r>
          </w:p>
        </w:tc>
        <w:tc>
          <w:tcPr>
            <w:tcW w:w="670" w:type="dxa"/>
            <w:vAlign w:val="center"/>
          </w:tcPr>
          <w:p w14:paraId="154E2108" w14:textId="77777777" w:rsidR="0052528F" w:rsidRPr="00511FC5" w:rsidRDefault="0052528F" w:rsidP="0052528F">
            <w:pPr>
              <w:pStyle w:val="Title"/>
              <w:contextualSpacing/>
              <w:jc w:val="left"/>
              <w:rPr>
                <w:b/>
                <w:szCs w:val="24"/>
              </w:rPr>
            </w:pPr>
            <w:r w:rsidRPr="00511FC5">
              <w:rPr>
                <w:b/>
                <w:szCs w:val="24"/>
              </w:rPr>
              <w:t>100</w:t>
            </w:r>
          </w:p>
        </w:tc>
      </w:tr>
    </w:tbl>
    <w:p w14:paraId="077C92B7" w14:textId="77777777" w:rsidR="0052528F" w:rsidRPr="00511FC5" w:rsidRDefault="0052528F" w:rsidP="0052528F">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52528F" w:rsidRPr="00511FC5" w14:paraId="6E2F611E" w14:textId="77777777" w:rsidTr="0052528F">
        <w:trPr>
          <w:trHeight w:val="549"/>
          <w:jc w:val="center"/>
        </w:trPr>
        <w:tc>
          <w:tcPr>
            <w:tcW w:w="338" w:type="pct"/>
            <w:vAlign w:val="center"/>
          </w:tcPr>
          <w:p w14:paraId="51153831" w14:textId="77777777" w:rsidR="0052528F" w:rsidRPr="00511FC5" w:rsidRDefault="0052528F" w:rsidP="0052528F">
            <w:pPr>
              <w:contextualSpacing/>
              <w:jc w:val="center"/>
              <w:rPr>
                <w:b/>
              </w:rPr>
            </w:pPr>
            <w:r w:rsidRPr="00511FC5">
              <w:rPr>
                <w:b/>
              </w:rPr>
              <w:t>Q. No.</w:t>
            </w:r>
          </w:p>
        </w:tc>
        <w:tc>
          <w:tcPr>
            <w:tcW w:w="3658" w:type="pct"/>
            <w:gridSpan w:val="2"/>
            <w:vAlign w:val="center"/>
          </w:tcPr>
          <w:p w14:paraId="3619951B" w14:textId="77777777" w:rsidR="0052528F" w:rsidRPr="00511FC5" w:rsidRDefault="0052528F" w:rsidP="0052528F">
            <w:pPr>
              <w:contextualSpacing/>
              <w:jc w:val="center"/>
              <w:rPr>
                <w:b/>
              </w:rPr>
            </w:pPr>
            <w:r w:rsidRPr="00511FC5">
              <w:rPr>
                <w:b/>
              </w:rPr>
              <w:t>Questions</w:t>
            </w:r>
          </w:p>
        </w:tc>
        <w:tc>
          <w:tcPr>
            <w:tcW w:w="319" w:type="pct"/>
            <w:vAlign w:val="center"/>
          </w:tcPr>
          <w:p w14:paraId="0E79F677" w14:textId="77777777" w:rsidR="0052528F" w:rsidRPr="00511FC5" w:rsidRDefault="0052528F" w:rsidP="0052528F">
            <w:pPr>
              <w:contextualSpacing/>
              <w:jc w:val="center"/>
              <w:rPr>
                <w:b/>
              </w:rPr>
            </w:pPr>
            <w:r w:rsidRPr="00511FC5">
              <w:rPr>
                <w:b/>
              </w:rPr>
              <w:t>CO</w:t>
            </w:r>
          </w:p>
        </w:tc>
        <w:tc>
          <w:tcPr>
            <w:tcW w:w="256" w:type="pct"/>
            <w:vAlign w:val="center"/>
          </w:tcPr>
          <w:p w14:paraId="77F0FBE8" w14:textId="77777777" w:rsidR="0052528F" w:rsidRPr="00511FC5" w:rsidRDefault="0052528F" w:rsidP="0052528F">
            <w:pPr>
              <w:contextualSpacing/>
              <w:jc w:val="center"/>
              <w:rPr>
                <w:b/>
              </w:rPr>
            </w:pPr>
            <w:r w:rsidRPr="00511FC5">
              <w:rPr>
                <w:b/>
              </w:rPr>
              <w:t>BL</w:t>
            </w:r>
          </w:p>
        </w:tc>
        <w:tc>
          <w:tcPr>
            <w:tcW w:w="429" w:type="pct"/>
            <w:vAlign w:val="center"/>
          </w:tcPr>
          <w:p w14:paraId="72FCFAD3" w14:textId="77777777" w:rsidR="0052528F" w:rsidRPr="00511FC5" w:rsidRDefault="0052528F" w:rsidP="0052528F">
            <w:pPr>
              <w:contextualSpacing/>
              <w:jc w:val="center"/>
              <w:rPr>
                <w:b/>
              </w:rPr>
            </w:pPr>
            <w:r w:rsidRPr="00511FC5">
              <w:rPr>
                <w:b/>
              </w:rPr>
              <w:t>Marks</w:t>
            </w:r>
          </w:p>
        </w:tc>
      </w:tr>
      <w:tr w:rsidR="0052528F" w:rsidRPr="00511FC5" w14:paraId="640ADABA" w14:textId="77777777" w:rsidTr="0052528F">
        <w:trPr>
          <w:trHeight w:val="549"/>
          <w:jc w:val="center"/>
        </w:trPr>
        <w:tc>
          <w:tcPr>
            <w:tcW w:w="5000" w:type="pct"/>
            <w:gridSpan w:val="6"/>
            <w:vAlign w:val="center"/>
          </w:tcPr>
          <w:p w14:paraId="2AADAE77" w14:textId="77777777" w:rsidR="0052528F" w:rsidRPr="00511FC5" w:rsidRDefault="0052528F" w:rsidP="0052528F">
            <w:pPr>
              <w:contextualSpacing/>
              <w:jc w:val="center"/>
              <w:rPr>
                <w:b/>
                <w:u w:val="single"/>
              </w:rPr>
            </w:pPr>
            <w:r w:rsidRPr="00511FC5">
              <w:rPr>
                <w:b/>
                <w:u w:val="single"/>
              </w:rPr>
              <w:t>PART – A (20 X 1 = 20 MARKS)</w:t>
            </w:r>
          </w:p>
        </w:tc>
      </w:tr>
      <w:tr w:rsidR="0052528F" w:rsidRPr="00511FC5" w14:paraId="4C2C71B0" w14:textId="77777777" w:rsidTr="0052528F">
        <w:trPr>
          <w:trHeight w:val="395"/>
          <w:jc w:val="center"/>
        </w:trPr>
        <w:tc>
          <w:tcPr>
            <w:tcW w:w="338" w:type="pct"/>
            <w:vAlign w:val="center"/>
          </w:tcPr>
          <w:p w14:paraId="0F760710" w14:textId="77777777" w:rsidR="0052528F" w:rsidRPr="00511FC5" w:rsidRDefault="0052528F" w:rsidP="0052528F">
            <w:pPr>
              <w:contextualSpacing/>
              <w:jc w:val="center"/>
            </w:pPr>
            <w:r w:rsidRPr="00511FC5">
              <w:t>1.</w:t>
            </w:r>
          </w:p>
        </w:tc>
        <w:tc>
          <w:tcPr>
            <w:tcW w:w="3658" w:type="pct"/>
            <w:gridSpan w:val="2"/>
            <w:vAlign w:val="center"/>
          </w:tcPr>
          <w:p w14:paraId="3DF99D18" w14:textId="77777777" w:rsidR="0052528F" w:rsidRPr="00511FC5" w:rsidRDefault="0052528F" w:rsidP="0052528F">
            <w:pPr>
              <w:contextualSpacing/>
              <w:jc w:val="both"/>
            </w:pPr>
            <w:r>
              <w:t>Virus-free plants are produced by --------------------- culture.</w:t>
            </w:r>
          </w:p>
        </w:tc>
        <w:tc>
          <w:tcPr>
            <w:tcW w:w="319" w:type="pct"/>
            <w:vAlign w:val="center"/>
          </w:tcPr>
          <w:p w14:paraId="2C0C88F9" w14:textId="77777777" w:rsidR="0052528F" w:rsidRPr="00DE317B" w:rsidRDefault="0052528F" w:rsidP="0052528F">
            <w:pPr>
              <w:contextualSpacing/>
              <w:jc w:val="center"/>
            </w:pPr>
            <w:r w:rsidRPr="00DE317B">
              <w:t>CO1</w:t>
            </w:r>
          </w:p>
        </w:tc>
        <w:tc>
          <w:tcPr>
            <w:tcW w:w="256" w:type="pct"/>
            <w:vAlign w:val="center"/>
          </w:tcPr>
          <w:p w14:paraId="77EF7778" w14:textId="77777777" w:rsidR="0052528F" w:rsidRPr="00DE317B" w:rsidRDefault="0052528F" w:rsidP="0052528F">
            <w:pPr>
              <w:contextualSpacing/>
              <w:jc w:val="center"/>
            </w:pPr>
            <w:r w:rsidRPr="00DE317B">
              <w:t>R</w:t>
            </w:r>
          </w:p>
        </w:tc>
        <w:tc>
          <w:tcPr>
            <w:tcW w:w="429" w:type="pct"/>
            <w:vAlign w:val="center"/>
          </w:tcPr>
          <w:p w14:paraId="38C72D95" w14:textId="77777777" w:rsidR="0052528F" w:rsidRPr="00511FC5" w:rsidRDefault="0052528F" w:rsidP="0052528F">
            <w:pPr>
              <w:contextualSpacing/>
              <w:jc w:val="center"/>
            </w:pPr>
            <w:r w:rsidRPr="00511FC5">
              <w:t>1</w:t>
            </w:r>
          </w:p>
        </w:tc>
      </w:tr>
      <w:tr w:rsidR="0052528F" w:rsidRPr="00511FC5" w14:paraId="7DA88ABF" w14:textId="77777777" w:rsidTr="0052528F">
        <w:trPr>
          <w:trHeight w:val="395"/>
          <w:jc w:val="center"/>
        </w:trPr>
        <w:tc>
          <w:tcPr>
            <w:tcW w:w="338" w:type="pct"/>
            <w:vAlign w:val="center"/>
          </w:tcPr>
          <w:p w14:paraId="60124E7E" w14:textId="77777777" w:rsidR="0052528F" w:rsidRPr="00511FC5" w:rsidRDefault="0052528F" w:rsidP="0052528F">
            <w:pPr>
              <w:contextualSpacing/>
              <w:jc w:val="center"/>
            </w:pPr>
            <w:r w:rsidRPr="00511FC5">
              <w:t>2.</w:t>
            </w:r>
          </w:p>
        </w:tc>
        <w:tc>
          <w:tcPr>
            <w:tcW w:w="3658" w:type="pct"/>
            <w:gridSpan w:val="2"/>
            <w:vAlign w:val="bottom"/>
          </w:tcPr>
          <w:p w14:paraId="395A24A5" w14:textId="77777777" w:rsidR="0052528F" w:rsidRPr="00511FC5" w:rsidRDefault="0052528F" w:rsidP="0052528F">
            <w:pPr>
              <w:contextualSpacing/>
              <w:jc w:val="both"/>
            </w:pPr>
            <w:r>
              <w:t>What is totipotency?</w:t>
            </w:r>
          </w:p>
        </w:tc>
        <w:tc>
          <w:tcPr>
            <w:tcW w:w="319" w:type="pct"/>
            <w:vAlign w:val="center"/>
          </w:tcPr>
          <w:p w14:paraId="523CA4DC" w14:textId="77777777" w:rsidR="0052528F" w:rsidRPr="00DE317B" w:rsidRDefault="0052528F" w:rsidP="0052528F">
            <w:pPr>
              <w:contextualSpacing/>
              <w:jc w:val="center"/>
            </w:pPr>
            <w:r w:rsidRPr="00DE317B">
              <w:t>CO1</w:t>
            </w:r>
          </w:p>
        </w:tc>
        <w:tc>
          <w:tcPr>
            <w:tcW w:w="256" w:type="pct"/>
            <w:vAlign w:val="center"/>
          </w:tcPr>
          <w:p w14:paraId="7B8D5A5E" w14:textId="77777777" w:rsidR="0052528F" w:rsidRPr="00DE317B" w:rsidRDefault="0052528F" w:rsidP="0052528F">
            <w:pPr>
              <w:contextualSpacing/>
              <w:jc w:val="center"/>
            </w:pPr>
            <w:r w:rsidRPr="00DE317B">
              <w:t>U</w:t>
            </w:r>
          </w:p>
        </w:tc>
        <w:tc>
          <w:tcPr>
            <w:tcW w:w="429" w:type="pct"/>
            <w:vAlign w:val="center"/>
          </w:tcPr>
          <w:p w14:paraId="78D0CF2B" w14:textId="77777777" w:rsidR="0052528F" w:rsidRPr="00511FC5" w:rsidRDefault="0052528F" w:rsidP="0052528F">
            <w:pPr>
              <w:contextualSpacing/>
              <w:jc w:val="center"/>
            </w:pPr>
            <w:r w:rsidRPr="00511FC5">
              <w:t>1</w:t>
            </w:r>
          </w:p>
        </w:tc>
      </w:tr>
      <w:tr w:rsidR="0052528F" w:rsidRPr="00511FC5" w14:paraId="3BA77560" w14:textId="77777777" w:rsidTr="0052528F">
        <w:trPr>
          <w:trHeight w:val="395"/>
          <w:jc w:val="center"/>
        </w:trPr>
        <w:tc>
          <w:tcPr>
            <w:tcW w:w="338" w:type="pct"/>
            <w:vAlign w:val="center"/>
          </w:tcPr>
          <w:p w14:paraId="45DFB168" w14:textId="77777777" w:rsidR="0052528F" w:rsidRPr="00511FC5" w:rsidRDefault="0052528F" w:rsidP="0052528F">
            <w:pPr>
              <w:contextualSpacing/>
              <w:jc w:val="center"/>
            </w:pPr>
            <w:r w:rsidRPr="00511FC5">
              <w:t>3.</w:t>
            </w:r>
          </w:p>
        </w:tc>
        <w:tc>
          <w:tcPr>
            <w:tcW w:w="3658" w:type="pct"/>
            <w:gridSpan w:val="2"/>
            <w:vAlign w:val="bottom"/>
          </w:tcPr>
          <w:p w14:paraId="31A5AB8A" w14:textId="77777777" w:rsidR="0052528F" w:rsidRPr="00511FC5" w:rsidRDefault="0052528F" w:rsidP="0052528F">
            <w:pPr>
              <w:contextualSpacing/>
              <w:jc w:val="both"/>
            </w:pPr>
            <w:r>
              <w:t>Difference between dihaploid and doubled haploid.</w:t>
            </w:r>
          </w:p>
        </w:tc>
        <w:tc>
          <w:tcPr>
            <w:tcW w:w="319" w:type="pct"/>
            <w:vAlign w:val="center"/>
          </w:tcPr>
          <w:p w14:paraId="3BB28EEC" w14:textId="77777777" w:rsidR="0052528F" w:rsidRPr="00DE317B" w:rsidRDefault="0052528F" w:rsidP="0052528F">
            <w:pPr>
              <w:contextualSpacing/>
              <w:jc w:val="center"/>
            </w:pPr>
            <w:r w:rsidRPr="00DE317B">
              <w:t>CO1</w:t>
            </w:r>
          </w:p>
        </w:tc>
        <w:tc>
          <w:tcPr>
            <w:tcW w:w="256" w:type="pct"/>
            <w:vAlign w:val="center"/>
          </w:tcPr>
          <w:p w14:paraId="4C21B9A4" w14:textId="77777777" w:rsidR="0052528F" w:rsidRPr="00DE317B" w:rsidRDefault="0052528F" w:rsidP="0052528F">
            <w:pPr>
              <w:contextualSpacing/>
              <w:jc w:val="center"/>
            </w:pPr>
            <w:r w:rsidRPr="00DE317B">
              <w:t>A</w:t>
            </w:r>
          </w:p>
        </w:tc>
        <w:tc>
          <w:tcPr>
            <w:tcW w:w="429" w:type="pct"/>
            <w:vAlign w:val="center"/>
          </w:tcPr>
          <w:p w14:paraId="44DBB47A" w14:textId="77777777" w:rsidR="0052528F" w:rsidRPr="00511FC5" w:rsidRDefault="0052528F" w:rsidP="0052528F">
            <w:pPr>
              <w:contextualSpacing/>
              <w:jc w:val="center"/>
            </w:pPr>
            <w:r w:rsidRPr="00511FC5">
              <w:t>1</w:t>
            </w:r>
          </w:p>
        </w:tc>
      </w:tr>
      <w:tr w:rsidR="0052528F" w:rsidRPr="00511FC5" w14:paraId="49582F86" w14:textId="77777777" w:rsidTr="0052528F">
        <w:trPr>
          <w:trHeight w:val="395"/>
          <w:jc w:val="center"/>
        </w:trPr>
        <w:tc>
          <w:tcPr>
            <w:tcW w:w="338" w:type="pct"/>
            <w:vAlign w:val="center"/>
          </w:tcPr>
          <w:p w14:paraId="224EC18A" w14:textId="77777777" w:rsidR="0052528F" w:rsidRPr="00511FC5" w:rsidRDefault="0052528F" w:rsidP="0052528F">
            <w:pPr>
              <w:contextualSpacing/>
              <w:jc w:val="center"/>
            </w:pPr>
            <w:r w:rsidRPr="00511FC5">
              <w:t>4.</w:t>
            </w:r>
          </w:p>
        </w:tc>
        <w:tc>
          <w:tcPr>
            <w:tcW w:w="3658" w:type="pct"/>
            <w:gridSpan w:val="2"/>
            <w:vAlign w:val="bottom"/>
          </w:tcPr>
          <w:p w14:paraId="4263808F" w14:textId="77777777" w:rsidR="0052528F" w:rsidRPr="00511FC5" w:rsidRDefault="0052528F" w:rsidP="0052528F">
            <w:pPr>
              <w:contextualSpacing/>
              <w:jc w:val="both"/>
            </w:pPr>
            <w:r>
              <w:t>Expand PCR and who invented it?</w:t>
            </w:r>
          </w:p>
        </w:tc>
        <w:tc>
          <w:tcPr>
            <w:tcW w:w="319" w:type="pct"/>
            <w:vAlign w:val="center"/>
          </w:tcPr>
          <w:p w14:paraId="7E47B4FA" w14:textId="77777777" w:rsidR="0052528F" w:rsidRPr="00DE317B" w:rsidRDefault="0052528F" w:rsidP="0052528F">
            <w:pPr>
              <w:contextualSpacing/>
              <w:jc w:val="center"/>
            </w:pPr>
            <w:r w:rsidRPr="00DE317B">
              <w:t>CO2</w:t>
            </w:r>
          </w:p>
        </w:tc>
        <w:tc>
          <w:tcPr>
            <w:tcW w:w="256" w:type="pct"/>
            <w:vAlign w:val="center"/>
          </w:tcPr>
          <w:p w14:paraId="1FF6E285" w14:textId="77777777" w:rsidR="0052528F" w:rsidRPr="00DE317B" w:rsidRDefault="0052528F" w:rsidP="0052528F">
            <w:pPr>
              <w:contextualSpacing/>
              <w:jc w:val="center"/>
            </w:pPr>
            <w:r w:rsidRPr="00DE317B">
              <w:t>U</w:t>
            </w:r>
          </w:p>
        </w:tc>
        <w:tc>
          <w:tcPr>
            <w:tcW w:w="429" w:type="pct"/>
            <w:vAlign w:val="center"/>
          </w:tcPr>
          <w:p w14:paraId="5D5CB9FE" w14:textId="77777777" w:rsidR="0052528F" w:rsidRPr="00511FC5" w:rsidRDefault="0052528F" w:rsidP="0052528F">
            <w:pPr>
              <w:contextualSpacing/>
              <w:jc w:val="center"/>
            </w:pPr>
            <w:r w:rsidRPr="00511FC5">
              <w:t>1</w:t>
            </w:r>
          </w:p>
        </w:tc>
      </w:tr>
      <w:tr w:rsidR="0052528F" w:rsidRPr="00511FC5" w14:paraId="7F8CC3A4" w14:textId="77777777" w:rsidTr="0052528F">
        <w:trPr>
          <w:trHeight w:val="395"/>
          <w:jc w:val="center"/>
        </w:trPr>
        <w:tc>
          <w:tcPr>
            <w:tcW w:w="338" w:type="pct"/>
            <w:vAlign w:val="center"/>
          </w:tcPr>
          <w:p w14:paraId="5723F0E2" w14:textId="77777777" w:rsidR="0052528F" w:rsidRPr="00511FC5" w:rsidRDefault="0052528F" w:rsidP="0052528F">
            <w:pPr>
              <w:contextualSpacing/>
              <w:jc w:val="center"/>
            </w:pPr>
            <w:r w:rsidRPr="00511FC5">
              <w:t>5.</w:t>
            </w:r>
          </w:p>
        </w:tc>
        <w:tc>
          <w:tcPr>
            <w:tcW w:w="3658" w:type="pct"/>
            <w:gridSpan w:val="2"/>
            <w:vAlign w:val="bottom"/>
          </w:tcPr>
          <w:p w14:paraId="18DCF9B4" w14:textId="77777777" w:rsidR="0052528F" w:rsidRPr="00511FC5" w:rsidRDefault="0052528F" w:rsidP="0052528F">
            <w:pPr>
              <w:contextualSpacing/>
              <w:jc w:val="both"/>
            </w:pPr>
            <w:r>
              <w:t>The method used for haploid production is ------------------------.</w:t>
            </w:r>
          </w:p>
        </w:tc>
        <w:tc>
          <w:tcPr>
            <w:tcW w:w="319" w:type="pct"/>
            <w:vAlign w:val="center"/>
          </w:tcPr>
          <w:p w14:paraId="70641B92" w14:textId="77777777" w:rsidR="0052528F" w:rsidRPr="00DE317B" w:rsidRDefault="0052528F" w:rsidP="0052528F">
            <w:pPr>
              <w:contextualSpacing/>
              <w:jc w:val="center"/>
            </w:pPr>
            <w:r w:rsidRPr="00DE317B">
              <w:t>CO1</w:t>
            </w:r>
          </w:p>
        </w:tc>
        <w:tc>
          <w:tcPr>
            <w:tcW w:w="256" w:type="pct"/>
            <w:vAlign w:val="center"/>
          </w:tcPr>
          <w:p w14:paraId="4B829E2F" w14:textId="77777777" w:rsidR="0052528F" w:rsidRPr="00DE317B" w:rsidRDefault="0052528F" w:rsidP="0052528F">
            <w:pPr>
              <w:contextualSpacing/>
              <w:jc w:val="center"/>
            </w:pPr>
            <w:r w:rsidRPr="00DE317B">
              <w:t>U</w:t>
            </w:r>
          </w:p>
        </w:tc>
        <w:tc>
          <w:tcPr>
            <w:tcW w:w="429" w:type="pct"/>
            <w:vAlign w:val="center"/>
          </w:tcPr>
          <w:p w14:paraId="6CFB4B83" w14:textId="77777777" w:rsidR="0052528F" w:rsidRPr="00511FC5" w:rsidRDefault="0052528F" w:rsidP="0052528F">
            <w:pPr>
              <w:contextualSpacing/>
              <w:jc w:val="center"/>
            </w:pPr>
            <w:r w:rsidRPr="00511FC5">
              <w:t>1</w:t>
            </w:r>
          </w:p>
        </w:tc>
      </w:tr>
      <w:tr w:rsidR="0052528F" w:rsidRPr="00511FC5" w14:paraId="35964D2B" w14:textId="77777777" w:rsidTr="0052528F">
        <w:trPr>
          <w:trHeight w:val="395"/>
          <w:jc w:val="center"/>
        </w:trPr>
        <w:tc>
          <w:tcPr>
            <w:tcW w:w="338" w:type="pct"/>
            <w:vAlign w:val="center"/>
          </w:tcPr>
          <w:p w14:paraId="563A6FE0" w14:textId="77777777" w:rsidR="0052528F" w:rsidRPr="00511FC5" w:rsidRDefault="0052528F" w:rsidP="0052528F">
            <w:pPr>
              <w:contextualSpacing/>
              <w:jc w:val="center"/>
            </w:pPr>
            <w:r w:rsidRPr="00511FC5">
              <w:t>6.</w:t>
            </w:r>
          </w:p>
        </w:tc>
        <w:tc>
          <w:tcPr>
            <w:tcW w:w="3658" w:type="pct"/>
            <w:gridSpan w:val="2"/>
            <w:vAlign w:val="bottom"/>
          </w:tcPr>
          <w:p w14:paraId="1AE2C39D" w14:textId="77777777" w:rsidR="0052528F" w:rsidRPr="00511FC5" w:rsidRDefault="0052528F" w:rsidP="0052528F">
            <w:pPr>
              <w:contextualSpacing/>
              <w:jc w:val="both"/>
            </w:pPr>
            <w:r>
              <w:t>What is Bulked Segregant Analysis?</w:t>
            </w:r>
          </w:p>
        </w:tc>
        <w:tc>
          <w:tcPr>
            <w:tcW w:w="319" w:type="pct"/>
            <w:vAlign w:val="center"/>
          </w:tcPr>
          <w:p w14:paraId="08770C58" w14:textId="77777777" w:rsidR="0052528F" w:rsidRPr="00DE317B" w:rsidRDefault="0052528F" w:rsidP="0052528F">
            <w:pPr>
              <w:contextualSpacing/>
              <w:jc w:val="center"/>
            </w:pPr>
            <w:r w:rsidRPr="00DE317B">
              <w:t>CO4</w:t>
            </w:r>
          </w:p>
        </w:tc>
        <w:tc>
          <w:tcPr>
            <w:tcW w:w="256" w:type="pct"/>
            <w:vAlign w:val="center"/>
          </w:tcPr>
          <w:p w14:paraId="5A21492F" w14:textId="77777777" w:rsidR="0052528F" w:rsidRPr="00DE317B" w:rsidRDefault="0052528F" w:rsidP="0052528F">
            <w:pPr>
              <w:contextualSpacing/>
              <w:jc w:val="center"/>
            </w:pPr>
            <w:r w:rsidRPr="00DE317B">
              <w:t>R</w:t>
            </w:r>
          </w:p>
        </w:tc>
        <w:tc>
          <w:tcPr>
            <w:tcW w:w="429" w:type="pct"/>
            <w:vAlign w:val="center"/>
          </w:tcPr>
          <w:p w14:paraId="4A017946" w14:textId="77777777" w:rsidR="0052528F" w:rsidRPr="00511FC5" w:rsidRDefault="0052528F" w:rsidP="0052528F">
            <w:pPr>
              <w:contextualSpacing/>
              <w:jc w:val="center"/>
            </w:pPr>
            <w:r w:rsidRPr="00511FC5">
              <w:t>1</w:t>
            </w:r>
          </w:p>
        </w:tc>
      </w:tr>
      <w:tr w:rsidR="0052528F" w:rsidRPr="00511FC5" w14:paraId="664A8CD6" w14:textId="77777777" w:rsidTr="0052528F">
        <w:trPr>
          <w:trHeight w:val="395"/>
          <w:jc w:val="center"/>
        </w:trPr>
        <w:tc>
          <w:tcPr>
            <w:tcW w:w="338" w:type="pct"/>
            <w:vAlign w:val="center"/>
          </w:tcPr>
          <w:p w14:paraId="621B432F" w14:textId="77777777" w:rsidR="0052528F" w:rsidRPr="00511FC5" w:rsidRDefault="0052528F" w:rsidP="0052528F">
            <w:pPr>
              <w:contextualSpacing/>
              <w:jc w:val="center"/>
            </w:pPr>
            <w:r w:rsidRPr="00511FC5">
              <w:t>7.</w:t>
            </w:r>
          </w:p>
        </w:tc>
        <w:tc>
          <w:tcPr>
            <w:tcW w:w="3658" w:type="pct"/>
            <w:gridSpan w:val="2"/>
            <w:vAlign w:val="bottom"/>
          </w:tcPr>
          <w:p w14:paraId="4AED56BD" w14:textId="77777777" w:rsidR="0052528F" w:rsidRPr="00511FC5" w:rsidRDefault="0052528F" w:rsidP="0052528F">
            <w:pPr>
              <w:contextualSpacing/>
              <w:jc w:val="both"/>
              <w:rPr>
                <w:noProof/>
                <w:lang w:eastAsia="zh-TW"/>
              </w:rPr>
            </w:pPr>
            <w:r>
              <w:rPr>
                <w:noProof/>
                <w:lang w:eastAsia="zh-TW"/>
              </w:rPr>
              <w:t>Recent molecular markers used for mapping is ------------- and --------------.</w:t>
            </w:r>
          </w:p>
        </w:tc>
        <w:tc>
          <w:tcPr>
            <w:tcW w:w="319" w:type="pct"/>
            <w:vAlign w:val="center"/>
          </w:tcPr>
          <w:p w14:paraId="0E256362" w14:textId="77777777" w:rsidR="0052528F" w:rsidRPr="00DE317B" w:rsidRDefault="0052528F" w:rsidP="0052528F">
            <w:pPr>
              <w:contextualSpacing/>
              <w:jc w:val="center"/>
            </w:pPr>
            <w:r w:rsidRPr="00DE317B">
              <w:t>CO4</w:t>
            </w:r>
          </w:p>
        </w:tc>
        <w:tc>
          <w:tcPr>
            <w:tcW w:w="256" w:type="pct"/>
            <w:vAlign w:val="center"/>
          </w:tcPr>
          <w:p w14:paraId="4B626E75" w14:textId="77777777" w:rsidR="0052528F" w:rsidRPr="00DE317B" w:rsidRDefault="0052528F" w:rsidP="0052528F">
            <w:pPr>
              <w:contextualSpacing/>
              <w:jc w:val="center"/>
            </w:pPr>
            <w:r w:rsidRPr="00DE317B">
              <w:t>R</w:t>
            </w:r>
          </w:p>
        </w:tc>
        <w:tc>
          <w:tcPr>
            <w:tcW w:w="429" w:type="pct"/>
            <w:vAlign w:val="center"/>
          </w:tcPr>
          <w:p w14:paraId="1A345FC3" w14:textId="77777777" w:rsidR="0052528F" w:rsidRPr="00511FC5" w:rsidRDefault="0052528F" w:rsidP="0052528F">
            <w:pPr>
              <w:contextualSpacing/>
              <w:jc w:val="center"/>
            </w:pPr>
            <w:r w:rsidRPr="00511FC5">
              <w:t>1</w:t>
            </w:r>
          </w:p>
        </w:tc>
      </w:tr>
      <w:tr w:rsidR="0052528F" w:rsidRPr="00511FC5" w14:paraId="4F1B47F1" w14:textId="77777777" w:rsidTr="0052528F">
        <w:trPr>
          <w:trHeight w:val="395"/>
          <w:jc w:val="center"/>
        </w:trPr>
        <w:tc>
          <w:tcPr>
            <w:tcW w:w="338" w:type="pct"/>
            <w:vAlign w:val="center"/>
          </w:tcPr>
          <w:p w14:paraId="5509D524" w14:textId="77777777" w:rsidR="0052528F" w:rsidRPr="00511FC5" w:rsidRDefault="0052528F" w:rsidP="0052528F">
            <w:pPr>
              <w:contextualSpacing/>
              <w:jc w:val="center"/>
            </w:pPr>
            <w:r w:rsidRPr="00511FC5">
              <w:t>8.</w:t>
            </w:r>
          </w:p>
        </w:tc>
        <w:tc>
          <w:tcPr>
            <w:tcW w:w="3658" w:type="pct"/>
            <w:gridSpan w:val="2"/>
            <w:vAlign w:val="bottom"/>
          </w:tcPr>
          <w:p w14:paraId="7542B964" w14:textId="77777777" w:rsidR="0052528F" w:rsidRPr="00C6566C" w:rsidRDefault="0052528F" w:rsidP="0052528F">
            <w:pPr>
              <w:contextualSpacing/>
              <w:jc w:val="both"/>
            </w:pPr>
            <w:r w:rsidRPr="00C6566C">
              <w:t>Who is considered as Father of Biotechnology?</w:t>
            </w:r>
          </w:p>
        </w:tc>
        <w:tc>
          <w:tcPr>
            <w:tcW w:w="319" w:type="pct"/>
            <w:vAlign w:val="center"/>
          </w:tcPr>
          <w:p w14:paraId="1BCF2013" w14:textId="77777777" w:rsidR="0052528F" w:rsidRPr="00DE317B" w:rsidRDefault="0052528F" w:rsidP="0052528F">
            <w:pPr>
              <w:contextualSpacing/>
              <w:jc w:val="center"/>
            </w:pPr>
            <w:r w:rsidRPr="00DE317B">
              <w:t>CO1</w:t>
            </w:r>
          </w:p>
        </w:tc>
        <w:tc>
          <w:tcPr>
            <w:tcW w:w="256" w:type="pct"/>
            <w:vAlign w:val="center"/>
          </w:tcPr>
          <w:p w14:paraId="740E3E5C" w14:textId="77777777" w:rsidR="0052528F" w:rsidRPr="00DE317B" w:rsidRDefault="0052528F" w:rsidP="0052528F">
            <w:pPr>
              <w:contextualSpacing/>
              <w:jc w:val="center"/>
            </w:pPr>
            <w:r w:rsidRPr="00DE317B">
              <w:t>R</w:t>
            </w:r>
          </w:p>
        </w:tc>
        <w:tc>
          <w:tcPr>
            <w:tcW w:w="429" w:type="pct"/>
            <w:vAlign w:val="center"/>
          </w:tcPr>
          <w:p w14:paraId="617B37DF" w14:textId="77777777" w:rsidR="0052528F" w:rsidRPr="00511FC5" w:rsidRDefault="0052528F" w:rsidP="0052528F">
            <w:pPr>
              <w:contextualSpacing/>
              <w:jc w:val="center"/>
            </w:pPr>
            <w:r w:rsidRPr="00511FC5">
              <w:t>1</w:t>
            </w:r>
          </w:p>
        </w:tc>
      </w:tr>
      <w:tr w:rsidR="0052528F" w:rsidRPr="00511FC5" w14:paraId="5A607537" w14:textId="77777777" w:rsidTr="0052528F">
        <w:trPr>
          <w:trHeight w:val="395"/>
          <w:jc w:val="center"/>
        </w:trPr>
        <w:tc>
          <w:tcPr>
            <w:tcW w:w="338" w:type="pct"/>
            <w:vAlign w:val="center"/>
          </w:tcPr>
          <w:p w14:paraId="64A3D1E6" w14:textId="77777777" w:rsidR="0052528F" w:rsidRPr="00511FC5" w:rsidRDefault="0052528F" w:rsidP="0052528F">
            <w:pPr>
              <w:contextualSpacing/>
              <w:jc w:val="center"/>
            </w:pPr>
            <w:r w:rsidRPr="00511FC5">
              <w:t>9.</w:t>
            </w:r>
          </w:p>
        </w:tc>
        <w:tc>
          <w:tcPr>
            <w:tcW w:w="3658" w:type="pct"/>
            <w:gridSpan w:val="2"/>
            <w:vAlign w:val="bottom"/>
          </w:tcPr>
          <w:p w14:paraId="7BB84D3A" w14:textId="77777777" w:rsidR="0052528F" w:rsidRPr="00511FC5" w:rsidRDefault="0052528F" w:rsidP="0052528F">
            <w:pPr>
              <w:contextualSpacing/>
              <w:jc w:val="both"/>
              <w:rPr>
                <w:noProof/>
                <w:lang w:eastAsia="zh-TW"/>
              </w:rPr>
            </w:pPr>
            <w:r>
              <w:rPr>
                <w:noProof/>
                <w:lang w:eastAsia="zh-TW"/>
              </w:rPr>
              <w:t>GEAC stands for ---------------------------------------------------</w:t>
            </w:r>
          </w:p>
        </w:tc>
        <w:tc>
          <w:tcPr>
            <w:tcW w:w="319" w:type="pct"/>
            <w:vAlign w:val="center"/>
          </w:tcPr>
          <w:p w14:paraId="6877A0C1" w14:textId="77777777" w:rsidR="0052528F" w:rsidRPr="00DE317B" w:rsidRDefault="0052528F" w:rsidP="0052528F">
            <w:pPr>
              <w:contextualSpacing/>
              <w:jc w:val="center"/>
            </w:pPr>
            <w:r w:rsidRPr="00DE317B">
              <w:t>CO6</w:t>
            </w:r>
          </w:p>
        </w:tc>
        <w:tc>
          <w:tcPr>
            <w:tcW w:w="256" w:type="pct"/>
            <w:vAlign w:val="center"/>
          </w:tcPr>
          <w:p w14:paraId="505F0186" w14:textId="77777777" w:rsidR="0052528F" w:rsidRPr="00DE317B" w:rsidRDefault="0052528F" w:rsidP="0052528F">
            <w:pPr>
              <w:contextualSpacing/>
              <w:jc w:val="center"/>
            </w:pPr>
            <w:r w:rsidRPr="00DE317B">
              <w:t>R</w:t>
            </w:r>
          </w:p>
        </w:tc>
        <w:tc>
          <w:tcPr>
            <w:tcW w:w="429" w:type="pct"/>
            <w:vAlign w:val="center"/>
          </w:tcPr>
          <w:p w14:paraId="67CA63B8" w14:textId="77777777" w:rsidR="0052528F" w:rsidRPr="00511FC5" w:rsidRDefault="0052528F" w:rsidP="0052528F">
            <w:pPr>
              <w:contextualSpacing/>
              <w:jc w:val="center"/>
            </w:pPr>
            <w:r w:rsidRPr="00511FC5">
              <w:t>1</w:t>
            </w:r>
          </w:p>
        </w:tc>
      </w:tr>
      <w:tr w:rsidR="0052528F" w:rsidRPr="00511FC5" w14:paraId="0F1D987B" w14:textId="77777777" w:rsidTr="0052528F">
        <w:trPr>
          <w:trHeight w:val="395"/>
          <w:jc w:val="center"/>
        </w:trPr>
        <w:tc>
          <w:tcPr>
            <w:tcW w:w="338" w:type="pct"/>
            <w:vAlign w:val="center"/>
          </w:tcPr>
          <w:p w14:paraId="417DA3FC" w14:textId="77777777" w:rsidR="0052528F" w:rsidRPr="00511FC5" w:rsidRDefault="0052528F" w:rsidP="0052528F">
            <w:pPr>
              <w:contextualSpacing/>
              <w:jc w:val="center"/>
            </w:pPr>
            <w:r w:rsidRPr="00511FC5">
              <w:t>10.</w:t>
            </w:r>
          </w:p>
        </w:tc>
        <w:tc>
          <w:tcPr>
            <w:tcW w:w="3658" w:type="pct"/>
            <w:gridSpan w:val="2"/>
          </w:tcPr>
          <w:p w14:paraId="0C08CEB2" w14:textId="77777777" w:rsidR="0052528F" w:rsidRPr="00511FC5" w:rsidRDefault="0052528F" w:rsidP="0052528F">
            <w:pPr>
              <w:contextualSpacing/>
              <w:jc w:val="both"/>
            </w:pPr>
            <w:r>
              <w:t>NAA and 2,4-D are the type of cytokinin in plant growth regulator (True/False)</w:t>
            </w:r>
          </w:p>
        </w:tc>
        <w:tc>
          <w:tcPr>
            <w:tcW w:w="319" w:type="pct"/>
            <w:vAlign w:val="center"/>
          </w:tcPr>
          <w:p w14:paraId="48EE3577" w14:textId="77777777" w:rsidR="0052528F" w:rsidRPr="00DE317B" w:rsidRDefault="0052528F" w:rsidP="0052528F">
            <w:pPr>
              <w:contextualSpacing/>
              <w:jc w:val="center"/>
            </w:pPr>
            <w:r w:rsidRPr="00DE317B">
              <w:t>CO1</w:t>
            </w:r>
          </w:p>
        </w:tc>
        <w:tc>
          <w:tcPr>
            <w:tcW w:w="256" w:type="pct"/>
            <w:vAlign w:val="center"/>
          </w:tcPr>
          <w:p w14:paraId="7585F5E9" w14:textId="77777777" w:rsidR="0052528F" w:rsidRPr="00DE317B" w:rsidRDefault="0052528F" w:rsidP="0052528F">
            <w:pPr>
              <w:contextualSpacing/>
              <w:jc w:val="center"/>
            </w:pPr>
            <w:r w:rsidRPr="00DE317B">
              <w:t>A</w:t>
            </w:r>
          </w:p>
        </w:tc>
        <w:tc>
          <w:tcPr>
            <w:tcW w:w="429" w:type="pct"/>
            <w:vAlign w:val="center"/>
          </w:tcPr>
          <w:p w14:paraId="2F37EA20" w14:textId="77777777" w:rsidR="0052528F" w:rsidRPr="00511FC5" w:rsidRDefault="0052528F" w:rsidP="0052528F">
            <w:pPr>
              <w:contextualSpacing/>
              <w:jc w:val="center"/>
            </w:pPr>
            <w:r w:rsidRPr="00511FC5">
              <w:t>1</w:t>
            </w:r>
          </w:p>
        </w:tc>
      </w:tr>
      <w:tr w:rsidR="0052528F" w:rsidRPr="00511FC5" w14:paraId="6DB2442D" w14:textId="77777777" w:rsidTr="0052528F">
        <w:trPr>
          <w:trHeight w:val="395"/>
          <w:jc w:val="center"/>
        </w:trPr>
        <w:tc>
          <w:tcPr>
            <w:tcW w:w="338" w:type="pct"/>
            <w:vAlign w:val="center"/>
          </w:tcPr>
          <w:p w14:paraId="7D6F6BC4" w14:textId="77777777" w:rsidR="0052528F" w:rsidRPr="00511FC5" w:rsidRDefault="0052528F" w:rsidP="0052528F">
            <w:pPr>
              <w:contextualSpacing/>
              <w:jc w:val="center"/>
            </w:pPr>
            <w:r w:rsidRPr="00511FC5">
              <w:t>11.</w:t>
            </w:r>
          </w:p>
        </w:tc>
        <w:tc>
          <w:tcPr>
            <w:tcW w:w="3658" w:type="pct"/>
            <w:gridSpan w:val="2"/>
            <w:vAlign w:val="bottom"/>
          </w:tcPr>
          <w:p w14:paraId="36862A2D" w14:textId="77777777" w:rsidR="0052528F" w:rsidRPr="00511FC5" w:rsidRDefault="0052528F" w:rsidP="0052528F">
            <w:pPr>
              <w:contextualSpacing/>
              <w:jc w:val="both"/>
            </w:pPr>
            <w:r>
              <w:t>Define Somaclone.</w:t>
            </w:r>
          </w:p>
        </w:tc>
        <w:tc>
          <w:tcPr>
            <w:tcW w:w="319" w:type="pct"/>
            <w:vAlign w:val="center"/>
          </w:tcPr>
          <w:p w14:paraId="540CD072" w14:textId="77777777" w:rsidR="0052528F" w:rsidRPr="00DE317B" w:rsidRDefault="0052528F" w:rsidP="0052528F">
            <w:pPr>
              <w:contextualSpacing/>
              <w:jc w:val="center"/>
            </w:pPr>
            <w:r w:rsidRPr="00DE317B">
              <w:t>CO1</w:t>
            </w:r>
          </w:p>
        </w:tc>
        <w:tc>
          <w:tcPr>
            <w:tcW w:w="256" w:type="pct"/>
            <w:vAlign w:val="center"/>
          </w:tcPr>
          <w:p w14:paraId="0AA585ED" w14:textId="77777777" w:rsidR="0052528F" w:rsidRPr="00DE317B" w:rsidRDefault="0052528F" w:rsidP="0052528F">
            <w:pPr>
              <w:contextualSpacing/>
              <w:jc w:val="center"/>
            </w:pPr>
            <w:r w:rsidRPr="00DE317B">
              <w:t>U</w:t>
            </w:r>
          </w:p>
        </w:tc>
        <w:tc>
          <w:tcPr>
            <w:tcW w:w="429" w:type="pct"/>
            <w:vAlign w:val="center"/>
          </w:tcPr>
          <w:p w14:paraId="0B0F86C7" w14:textId="77777777" w:rsidR="0052528F" w:rsidRPr="00511FC5" w:rsidRDefault="0052528F" w:rsidP="0052528F">
            <w:pPr>
              <w:contextualSpacing/>
              <w:jc w:val="center"/>
            </w:pPr>
            <w:r w:rsidRPr="00511FC5">
              <w:t>1</w:t>
            </w:r>
          </w:p>
        </w:tc>
      </w:tr>
      <w:tr w:rsidR="0052528F" w:rsidRPr="00511FC5" w14:paraId="6250AFE1" w14:textId="77777777" w:rsidTr="0052528F">
        <w:trPr>
          <w:trHeight w:val="395"/>
          <w:jc w:val="center"/>
        </w:trPr>
        <w:tc>
          <w:tcPr>
            <w:tcW w:w="338" w:type="pct"/>
            <w:vAlign w:val="center"/>
          </w:tcPr>
          <w:p w14:paraId="6AEE61EA" w14:textId="77777777" w:rsidR="0052528F" w:rsidRPr="00511FC5" w:rsidRDefault="0052528F" w:rsidP="0052528F">
            <w:pPr>
              <w:contextualSpacing/>
              <w:jc w:val="center"/>
            </w:pPr>
            <w:r w:rsidRPr="00511FC5">
              <w:t>12.</w:t>
            </w:r>
          </w:p>
        </w:tc>
        <w:tc>
          <w:tcPr>
            <w:tcW w:w="3658" w:type="pct"/>
            <w:gridSpan w:val="2"/>
            <w:vAlign w:val="bottom"/>
          </w:tcPr>
          <w:p w14:paraId="562F39AE" w14:textId="77777777" w:rsidR="0052528F" w:rsidRPr="00511FC5" w:rsidRDefault="0052528F" w:rsidP="0052528F">
            <w:pPr>
              <w:contextualSpacing/>
              <w:jc w:val="both"/>
            </w:pPr>
            <w:r>
              <w:t>Who proposed anther culture?</w:t>
            </w:r>
          </w:p>
        </w:tc>
        <w:tc>
          <w:tcPr>
            <w:tcW w:w="319" w:type="pct"/>
            <w:vAlign w:val="center"/>
          </w:tcPr>
          <w:p w14:paraId="6CC4A2CC" w14:textId="77777777" w:rsidR="0052528F" w:rsidRPr="00DE317B" w:rsidRDefault="0052528F" w:rsidP="0052528F">
            <w:pPr>
              <w:contextualSpacing/>
              <w:jc w:val="center"/>
            </w:pPr>
            <w:r w:rsidRPr="00DE317B">
              <w:t>CO1</w:t>
            </w:r>
          </w:p>
        </w:tc>
        <w:tc>
          <w:tcPr>
            <w:tcW w:w="256" w:type="pct"/>
            <w:vAlign w:val="center"/>
          </w:tcPr>
          <w:p w14:paraId="4EA65D1A" w14:textId="77777777" w:rsidR="0052528F" w:rsidRPr="00DE317B" w:rsidRDefault="0052528F" w:rsidP="0052528F">
            <w:pPr>
              <w:contextualSpacing/>
              <w:jc w:val="center"/>
            </w:pPr>
            <w:r w:rsidRPr="00DE317B">
              <w:t>R</w:t>
            </w:r>
          </w:p>
        </w:tc>
        <w:tc>
          <w:tcPr>
            <w:tcW w:w="429" w:type="pct"/>
            <w:vAlign w:val="center"/>
          </w:tcPr>
          <w:p w14:paraId="5F4E84FC" w14:textId="77777777" w:rsidR="0052528F" w:rsidRPr="00511FC5" w:rsidRDefault="0052528F" w:rsidP="0052528F">
            <w:pPr>
              <w:contextualSpacing/>
              <w:jc w:val="center"/>
            </w:pPr>
            <w:r w:rsidRPr="00511FC5">
              <w:t>1</w:t>
            </w:r>
          </w:p>
        </w:tc>
      </w:tr>
      <w:tr w:rsidR="0052528F" w:rsidRPr="00511FC5" w14:paraId="563E29DA" w14:textId="77777777" w:rsidTr="0052528F">
        <w:trPr>
          <w:trHeight w:val="395"/>
          <w:jc w:val="center"/>
        </w:trPr>
        <w:tc>
          <w:tcPr>
            <w:tcW w:w="338" w:type="pct"/>
            <w:vAlign w:val="center"/>
          </w:tcPr>
          <w:p w14:paraId="4C784000" w14:textId="77777777" w:rsidR="0052528F" w:rsidRPr="00511FC5" w:rsidRDefault="0052528F" w:rsidP="0052528F">
            <w:pPr>
              <w:contextualSpacing/>
              <w:jc w:val="center"/>
            </w:pPr>
            <w:r w:rsidRPr="00511FC5">
              <w:t>13.</w:t>
            </w:r>
          </w:p>
        </w:tc>
        <w:tc>
          <w:tcPr>
            <w:tcW w:w="3658" w:type="pct"/>
            <w:gridSpan w:val="2"/>
            <w:vAlign w:val="bottom"/>
          </w:tcPr>
          <w:p w14:paraId="3C3C241B" w14:textId="77777777" w:rsidR="0052528F" w:rsidRPr="00511FC5" w:rsidRDefault="0052528F" w:rsidP="0052528F">
            <w:pPr>
              <w:contextualSpacing/>
              <w:jc w:val="both"/>
            </w:pPr>
            <w:r>
              <w:t>Define redifferentiation.</w:t>
            </w:r>
          </w:p>
        </w:tc>
        <w:tc>
          <w:tcPr>
            <w:tcW w:w="319" w:type="pct"/>
            <w:vAlign w:val="center"/>
          </w:tcPr>
          <w:p w14:paraId="6A41ED0F" w14:textId="77777777" w:rsidR="0052528F" w:rsidRPr="00DE317B" w:rsidRDefault="0052528F" w:rsidP="0052528F">
            <w:pPr>
              <w:contextualSpacing/>
              <w:jc w:val="center"/>
            </w:pPr>
            <w:r w:rsidRPr="00DE317B">
              <w:t>CO1</w:t>
            </w:r>
          </w:p>
        </w:tc>
        <w:tc>
          <w:tcPr>
            <w:tcW w:w="256" w:type="pct"/>
            <w:vAlign w:val="center"/>
          </w:tcPr>
          <w:p w14:paraId="7E303CB3" w14:textId="77777777" w:rsidR="0052528F" w:rsidRPr="00DE317B" w:rsidRDefault="0052528F" w:rsidP="0052528F">
            <w:pPr>
              <w:contextualSpacing/>
              <w:jc w:val="center"/>
            </w:pPr>
            <w:r w:rsidRPr="00DE317B">
              <w:t>U</w:t>
            </w:r>
          </w:p>
        </w:tc>
        <w:tc>
          <w:tcPr>
            <w:tcW w:w="429" w:type="pct"/>
            <w:vAlign w:val="center"/>
          </w:tcPr>
          <w:p w14:paraId="1B95A095" w14:textId="77777777" w:rsidR="0052528F" w:rsidRPr="00511FC5" w:rsidRDefault="0052528F" w:rsidP="0052528F">
            <w:pPr>
              <w:contextualSpacing/>
              <w:jc w:val="center"/>
            </w:pPr>
            <w:r w:rsidRPr="00511FC5">
              <w:t>1</w:t>
            </w:r>
          </w:p>
        </w:tc>
      </w:tr>
      <w:tr w:rsidR="0052528F" w:rsidRPr="00511FC5" w14:paraId="78952ECB" w14:textId="77777777" w:rsidTr="0052528F">
        <w:trPr>
          <w:trHeight w:val="395"/>
          <w:jc w:val="center"/>
        </w:trPr>
        <w:tc>
          <w:tcPr>
            <w:tcW w:w="338" w:type="pct"/>
            <w:vAlign w:val="center"/>
          </w:tcPr>
          <w:p w14:paraId="29D8731A" w14:textId="77777777" w:rsidR="0052528F" w:rsidRPr="00511FC5" w:rsidRDefault="0052528F" w:rsidP="0052528F">
            <w:pPr>
              <w:contextualSpacing/>
              <w:jc w:val="center"/>
            </w:pPr>
            <w:r w:rsidRPr="00511FC5">
              <w:t>14.</w:t>
            </w:r>
          </w:p>
        </w:tc>
        <w:tc>
          <w:tcPr>
            <w:tcW w:w="3658" w:type="pct"/>
            <w:gridSpan w:val="2"/>
            <w:vAlign w:val="bottom"/>
          </w:tcPr>
          <w:p w14:paraId="6FC47D4A" w14:textId="77777777" w:rsidR="0052528F" w:rsidRPr="00511FC5" w:rsidRDefault="0052528F" w:rsidP="0052528F">
            <w:pPr>
              <w:contextualSpacing/>
              <w:jc w:val="both"/>
            </w:pPr>
            <w:r>
              <w:t>The male sterility gene barnase is isolated from the bacteria-------------------.</w:t>
            </w:r>
          </w:p>
        </w:tc>
        <w:tc>
          <w:tcPr>
            <w:tcW w:w="319" w:type="pct"/>
            <w:vAlign w:val="center"/>
          </w:tcPr>
          <w:p w14:paraId="60077FB5" w14:textId="77777777" w:rsidR="0052528F" w:rsidRPr="00DE317B" w:rsidRDefault="0052528F" w:rsidP="0052528F">
            <w:pPr>
              <w:contextualSpacing/>
              <w:jc w:val="center"/>
            </w:pPr>
            <w:r w:rsidRPr="00DE317B">
              <w:t>CO5</w:t>
            </w:r>
          </w:p>
        </w:tc>
        <w:tc>
          <w:tcPr>
            <w:tcW w:w="256" w:type="pct"/>
            <w:vAlign w:val="center"/>
          </w:tcPr>
          <w:p w14:paraId="1ABB3E77" w14:textId="77777777" w:rsidR="0052528F" w:rsidRPr="00DE317B" w:rsidRDefault="0052528F" w:rsidP="0052528F">
            <w:pPr>
              <w:contextualSpacing/>
              <w:jc w:val="center"/>
            </w:pPr>
            <w:r w:rsidRPr="00DE317B">
              <w:t>R</w:t>
            </w:r>
          </w:p>
        </w:tc>
        <w:tc>
          <w:tcPr>
            <w:tcW w:w="429" w:type="pct"/>
            <w:vAlign w:val="center"/>
          </w:tcPr>
          <w:p w14:paraId="1C580A70" w14:textId="77777777" w:rsidR="0052528F" w:rsidRPr="00511FC5" w:rsidRDefault="0052528F" w:rsidP="0052528F">
            <w:pPr>
              <w:contextualSpacing/>
              <w:jc w:val="center"/>
            </w:pPr>
            <w:r w:rsidRPr="00511FC5">
              <w:t>1</w:t>
            </w:r>
          </w:p>
        </w:tc>
      </w:tr>
      <w:tr w:rsidR="0052528F" w:rsidRPr="00511FC5" w14:paraId="7AB5BCA2" w14:textId="77777777" w:rsidTr="0052528F">
        <w:trPr>
          <w:trHeight w:val="395"/>
          <w:jc w:val="center"/>
        </w:trPr>
        <w:tc>
          <w:tcPr>
            <w:tcW w:w="338" w:type="pct"/>
            <w:vAlign w:val="center"/>
          </w:tcPr>
          <w:p w14:paraId="0E312639" w14:textId="77777777" w:rsidR="0052528F" w:rsidRPr="00511FC5" w:rsidRDefault="0052528F" w:rsidP="0052528F">
            <w:pPr>
              <w:contextualSpacing/>
              <w:jc w:val="center"/>
            </w:pPr>
            <w:r w:rsidRPr="00511FC5">
              <w:t>15.</w:t>
            </w:r>
          </w:p>
        </w:tc>
        <w:tc>
          <w:tcPr>
            <w:tcW w:w="3658" w:type="pct"/>
            <w:gridSpan w:val="2"/>
            <w:vAlign w:val="bottom"/>
          </w:tcPr>
          <w:p w14:paraId="0E941195" w14:textId="77777777" w:rsidR="0052528F" w:rsidRPr="00511FC5" w:rsidRDefault="0052528F" w:rsidP="0052528F">
            <w:pPr>
              <w:contextualSpacing/>
              <w:jc w:val="both"/>
            </w:pPr>
            <w:r>
              <w:t>NABI stands for ----------------- and located at -----------------.</w:t>
            </w:r>
          </w:p>
        </w:tc>
        <w:tc>
          <w:tcPr>
            <w:tcW w:w="319" w:type="pct"/>
            <w:vAlign w:val="center"/>
          </w:tcPr>
          <w:p w14:paraId="61732F6F" w14:textId="77777777" w:rsidR="0052528F" w:rsidRPr="00DE317B" w:rsidRDefault="0052528F" w:rsidP="0052528F">
            <w:pPr>
              <w:contextualSpacing/>
              <w:jc w:val="center"/>
            </w:pPr>
            <w:r w:rsidRPr="00DE317B">
              <w:t>CO5</w:t>
            </w:r>
          </w:p>
        </w:tc>
        <w:tc>
          <w:tcPr>
            <w:tcW w:w="256" w:type="pct"/>
            <w:vAlign w:val="center"/>
          </w:tcPr>
          <w:p w14:paraId="1AEF98E8" w14:textId="77777777" w:rsidR="0052528F" w:rsidRPr="00DE317B" w:rsidRDefault="0052528F" w:rsidP="0052528F">
            <w:pPr>
              <w:contextualSpacing/>
              <w:jc w:val="center"/>
            </w:pPr>
            <w:r w:rsidRPr="00DE317B">
              <w:t>R</w:t>
            </w:r>
          </w:p>
        </w:tc>
        <w:tc>
          <w:tcPr>
            <w:tcW w:w="429" w:type="pct"/>
            <w:vAlign w:val="center"/>
          </w:tcPr>
          <w:p w14:paraId="74C9BF1D" w14:textId="77777777" w:rsidR="0052528F" w:rsidRPr="00511FC5" w:rsidRDefault="0052528F" w:rsidP="0052528F">
            <w:pPr>
              <w:contextualSpacing/>
              <w:jc w:val="center"/>
            </w:pPr>
            <w:r w:rsidRPr="00511FC5">
              <w:t>1</w:t>
            </w:r>
          </w:p>
        </w:tc>
      </w:tr>
      <w:tr w:rsidR="0052528F" w:rsidRPr="00511FC5" w14:paraId="094D09D6" w14:textId="77777777" w:rsidTr="0052528F">
        <w:trPr>
          <w:trHeight w:val="395"/>
          <w:jc w:val="center"/>
        </w:trPr>
        <w:tc>
          <w:tcPr>
            <w:tcW w:w="338" w:type="pct"/>
            <w:vAlign w:val="center"/>
          </w:tcPr>
          <w:p w14:paraId="291291DB" w14:textId="77777777" w:rsidR="0052528F" w:rsidRPr="00511FC5" w:rsidRDefault="0052528F" w:rsidP="0052528F">
            <w:pPr>
              <w:contextualSpacing/>
              <w:jc w:val="center"/>
            </w:pPr>
            <w:r w:rsidRPr="00511FC5">
              <w:t>16.</w:t>
            </w:r>
          </w:p>
        </w:tc>
        <w:tc>
          <w:tcPr>
            <w:tcW w:w="3658" w:type="pct"/>
            <w:gridSpan w:val="2"/>
            <w:vAlign w:val="bottom"/>
          </w:tcPr>
          <w:p w14:paraId="487253E7" w14:textId="77777777" w:rsidR="0052528F" w:rsidRPr="00511FC5" w:rsidRDefault="0052528F" w:rsidP="0052528F">
            <w:pPr>
              <w:contextualSpacing/>
              <w:jc w:val="both"/>
            </w:pPr>
            <w:r>
              <w:t>Define Gene pyramiding.</w:t>
            </w:r>
          </w:p>
        </w:tc>
        <w:tc>
          <w:tcPr>
            <w:tcW w:w="319" w:type="pct"/>
            <w:vAlign w:val="center"/>
          </w:tcPr>
          <w:p w14:paraId="65099A7C" w14:textId="77777777" w:rsidR="0052528F" w:rsidRPr="00DE317B" w:rsidRDefault="0052528F" w:rsidP="0052528F">
            <w:pPr>
              <w:contextualSpacing/>
              <w:jc w:val="center"/>
            </w:pPr>
            <w:r w:rsidRPr="00DE317B">
              <w:t>CO4</w:t>
            </w:r>
          </w:p>
        </w:tc>
        <w:tc>
          <w:tcPr>
            <w:tcW w:w="256" w:type="pct"/>
            <w:vAlign w:val="center"/>
          </w:tcPr>
          <w:p w14:paraId="3C787185" w14:textId="77777777" w:rsidR="0052528F" w:rsidRPr="00DE317B" w:rsidRDefault="0052528F" w:rsidP="0052528F">
            <w:pPr>
              <w:contextualSpacing/>
              <w:jc w:val="center"/>
            </w:pPr>
            <w:r w:rsidRPr="00DE317B">
              <w:t>A</w:t>
            </w:r>
          </w:p>
        </w:tc>
        <w:tc>
          <w:tcPr>
            <w:tcW w:w="429" w:type="pct"/>
            <w:vAlign w:val="center"/>
          </w:tcPr>
          <w:p w14:paraId="73A7D96C" w14:textId="77777777" w:rsidR="0052528F" w:rsidRPr="00511FC5" w:rsidRDefault="0052528F" w:rsidP="0052528F">
            <w:pPr>
              <w:contextualSpacing/>
              <w:jc w:val="center"/>
            </w:pPr>
            <w:r w:rsidRPr="00511FC5">
              <w:t>1</w:t>
            </w:r>
          </w:p>
        </w:tc>
      </w:tr>
      <w:tr w:rsidR="0052528F" w:rsidRPr="00511FC5" w14:paraId="266DBDC9" w14:textId="77777777" w:rsidTr="0052528F">
        <w:trPr>
          <w:trHeight w:val="395"/>
          <w:jc w:val="center"/>
        </w:trPr>
        <w:tc>
          <w:tcPr>
            <w:tcW w:w="338" w:type="pct"/>
            <w:vAlign w:val="center"/>
          </w:tcPr>
          <w:p w14:paraId="6B7F051F" w14:textId="77777777" w:rsidR="0052528F" w:rsidRPr="00511FC5" w:rsidRDefault="0052528F" w:rsidP="0052528F">
            <w:pPr>
              <w:contextualSpacing/>
              <w:jc w:val="center"/>
            </w:pPr>
            <w:r w:rsidRPr="00511FC5">
              <w:t>17.</w:t>
            </w:r>
          </w:p>
        </w:tc>
        <w:tc>
          <w:tcPr>
            <w:tcW w:w="3658" w:type="pct"/>
            <w:gridSpan w:val="2"/>
            <w:vAlign w:val="bottom"/>
          </w:tcPr>
          <w:p w14:paraId="02F460D0" w14:textId="77777777" w:rsidR="0052528F" w:rsidRPr="00511FC5" w:rsidRDefault="0052528F" w:rsidP="0052528F">
            <w:pPr>
              <w:contextualSpacing/>
              <w:jc w:val="both"/>
            </w:pPr>
            <w:r>
              <w:t>The role of CTAB in DNA extraction is -----------------------.</w:t>
            </w:r>
          </w:p>
        </w:tc>
        <w:tc>
          <w:tcPr>
            <w:tcW w:w="319" w:type="pct"/>
            <w:vAlign w:val="center"/>
          </w:tcPr>
          <w:p w14:paraId="7432CA6D" w14:textId="77777777" w:rsidR="0052528F" w:rsidRPr="00DE317B" w:rsidRDefault="0052528F" w:rsidP="0052528F">
            <w:pPr>
              <w:contextualSpacing/>
              <w:jc w:val="center"/>
            </w:pPr>
            <w:r w:rsidRPr="00DE317B">
              <w:t>CO2</w:t>
            </w:r>
          </w:p>
        </w:tc>
        <w:tc>
          <w:tcPr>
            <w:tcW w:w="256" w:type="pct"/>
            <w:vAlign w:val="center"/>
          </w:tcPr>
          <w:p w14:paraId="5B8CA0A6" w14:textId="77777777" w:rsidR="0052528F" w:rsidRPr="00DE317B" w:rsidRDefault="0052528F" w:rsidP="0052528F">
            <w:pPr>
              <w:contextualSpacing/>
              <w:jc w:val="center"/>
            </w:pPr>
            <w:r w:rsidRPr="00DE317B">
              <w:t>U</w:t>
            </w:r>
          </w:p>
        </w:tc>
        <w:tc>
          <w:tcPr>
            <w:tcW w:w="429" w:type="pct"/>
            <w:vAlign w:val="center"/>
          </w:tcPr>
          <w:p w14:paraId="3CFBE42F" w14:textId="77777777" w:rsidR="0052528F" w:rsidRPr="00511FC5" w:rsidRDefault="0052528F" w:rsidP="0052528F">
            <w:pPr>
              <w:contextualSpacing/>
              <w:jc w:val="center"/>
            </w:pPr>
            <w:r w:rsidRPr="00511FC5">
              <w:t>1</w:t>
            </w:r>
          </w:p>
        </w:tc>
      </w:tr>
      <w:tr w:rsidR="0052528F" w:rsidRPr="00511FC5" w14:paraId="5C9F0123" w14:textId="77777777" w:rsidTr="0052528F">
        <w:trPr>
          <w:trHeight w:val="395"/>
          <w:jc w:val="center"/>
        </w:trPr>
        <w:tc>
          <w:tcPr>
            <w:tcW w:w="338" w:type="pct"/>
            <w:vAlign w:val="center"/>
          </w:tcPr>
          <w:p w14:paraId="5B169246" w14:textId="77777777" w:rsidR="0052528F" w:rsidRPr="00511FC5" w:rsidRDefault="0052528F" w:rsidP="0052528F">
            <w:pPr>
              <w:contextualSpacing/>
              <w:jc w:val="center"/>
            </w:pPr>
            <w:r w:rsidRPr="00511FC5">
              <w:t>18.</w:t>
            </w:r>
          </w:p>
        </w:tc>
        <w:tc>
          <w:tcPr>
            <w:tcW w:w="3658" w:type="pct"/>
            <w:gridSpan w:val="2"/>
            <w:vAlign w:val="bottom"/>
          </w:tcPr>
          <w:p w14:paraId="0BF6617F" w14:textId="77777777" w:rsidR="0052528F" w:rsidRPr="00511FC5" w:rsidRDefault="0052528F" w:rsidP="0052528F">
            <w:pPr>
              <w:contextualSpacing/>
              <w:jc w:val="both"/>
            </w:pPr>
            <w:r>
              <w:t>The shelf life of tomato was increased by silencing polygalactronase gene with -------------- technology.</w:t>
            </w:r>
          </w:p>
        </w:tc>
        <w:tc>
          <w:tcPr>
            <w:tcW w:w="319" w:type="pct"/>
            <w:vAlign w:val="center"/>
          </w:tcPr>
          <w:p w14:paraId="0607055B" w14:textId="77777777" w:rsidR="0052528F" w:rsidRPr="00DE317B" w:rsidRDefault="0052528F" w:rsidP="0052528F">
            <w:pPr>
              <w:contextualSpacing/>
              <w:jc w:val="center"/>
            </w:pPr>
            <w:r w:rsidRPr="00DE317B">
              <w:t>CO5</w:t>
            </w:r>
          </w:p>
        </w:tc>
        <w:tc>
          <w:tcPr>
            <w:tcW w:w="256" w:type="pct"/>
            <w:vAlign w:val="center"/>
          </w:tcPr>
          <w:p w14:paraId="56651AB8" w14:textId="77777777" w:rsidR="0052528F" w:rsidRPr="00DE317B" w:rsidRDefault="0052528F" w:rsidP="0052528F">
            <w:pPr>
              <w:contextualSpacing/>
              <w:jc w:val="center"/>
            </w:pPr>
            <w:r w:rsidRPr="00DE317B">
              <w:t>U</w:t>
            </w:r>
          </w:p>
        </w:tc>
        <w:tc>
          <w:tcPr>
            <w:tcW w:w="429" w:type="pct"/>
            <w:vAlign w:val="center"/>
          </w:tcPr>
          <w:p w14:paraId="7FBEFA8D" w14:textId="77777777" w:rsidR="0052528F" w:rsidRPr="00511FC5" w:rsidRDefault="0052528F" w:rsidP="0052528F">
            <w:pPr>
              <w:contextualSpacing/>
              <w:jc w:val="center"/>
            </w:pPr>
            <w:r w:rsidRPr="00511FC5">
              <w:t>1</w:t>
            </w:r>
          </w:p>
        </w:tc>
      </w:tr>
      <w:tr w:rsidR="0052528F" w:rsidRPr="00511FC5" w14:paraId="2BAAA9DC" w14:textId="77777777" w:rsidTr="0052528F">
        <w:trPr>
          <w:trHeight w:val="395"/>
          <w:jc w:val="center"/>
        </w:trPr>
        <w:tc>
          <w:tcPr>
            <w:tcW w:w="338" w:type="pct"/>
            <w:vAlign w:val="center"/>
          </w:tcPr>
          <w:p w14:paraId="5AFB76C0" w14:textId="77777777" w:rsidR="0052528F" w:rsidRPr="00511FC5" w:rsidRDefault="0052528F" w:rsidP="0052528F">
            <w:pPr>
              <w:contextualSpacing/>
              <w:jc w:val="center"/>
            </w:pPr>
            <w:r w:rsidRPr="00511FC5">
              <w:t>19.</w:t>
            </w:r>
          </w:p>
        </w:tc>
        <w:tc>
          <w:tcPr>
            <w:tcW w:w="3658" w:type="pct"/>
            <w:gridSpan w:val="2"/>
            <w:vAlign w:val="bottom"/>
          </w:tcPr>
          <w:p w14:paraId="7C07982F" w14:textId="77777777" w:rsidR="0052528F" w:rsidRPr="00511FC5" w:rsidRDefault="0052528F" w:rsidP="0052528F">
            <w:pPr>
              <w:contextualSpacing/>
              <w:jc w:val="both"/>
            </w:pPr>
            <w:r>
              <w:t>Define Genome editing.</w:t>
            </w:r>
          </w:p>
        </w:tc>
        <w:tc>
          <w:tcPr>
            <w:tcW w:w="319" w:type="pct"/>
            <w:vAlign w:val="center"/>
          </w:tcPr>
          <w:p w14:paraId="4A664D9E" w14:textId="77777777" w:rsidR="0052528F" w:rsidRPr="00DE317B" w:rsidRDefault="0052528F" w:rsidP="0052528F">
            <w:pPr>
              <w:contextualSpacing/>
              <w:jc w:val="center"/>
            </w:pPr>
            <w:r w:rsidRPr="00DE317B">
              <w:t>CO5</w:t>
            </w:r>
          </w:p>
        </w:tc>
        <w:tc>
          <w:tcPr>
            <w:tcW w:w="256" w:type="pct"/>
            <w:vAlign w:val="center"/>
          </w:tcPr>
          <w:p w14:paraId="51BC7AB1" w14:textId="77777777" w:rsidR="0052528F" w:rsidRPr="00DE317B" w:rsidRDefault="0052528F" w:rsidP="0052528F">
            <w:pPr>
              <w:contextualSpacing/>
              <w:jc w:val="center"/>
            </w:pPr>
            <w:r w:rsidRPr="00DE317B">
              <w:t>A</w:t>
            </w:r>
          </w:p>
        </w:tc>
        <w:tc>
          <w:tcPr>
            <w:tcW w:w="429" w:type="pct"/>
            <w:vAlign w:val="center"/>
          </w:tcPr>
          <w:p w14:paraId="46BBBF67" w14:textId="77777777" w:rsidR="0052528F" w:rsidRPr="00511FC5" w:rsidRDefault="0052528F" w:rsidP="0052528F">
            <w:pPr>
              <w:contextualSpacing/>
              <w:jc w:val="center"/>
            </w:pPr>
            <w:r w:rsidRPr="00511FC5">
              <w:t>1</w:t>
            </w:r>
          </w:p>
        </w:tc>
      </w:tr>
      <w:tr w:rsidR="0052528F" w:rsidRPr="00511FC5" w14:paraId="4F2575E6" w14:textId="77777777" w:rsidTr="0052528F">
        <w:trPr>
          <w:trHeight w:val="395"/>
          <w:jc w:val="center"/>
        </w:trPr>
        <w:tc>
          <w:tcPr>
            <w:tcW w:w="338" w:type="pct"/>
            <w:vAlign w:val="center"/>
          </w:tcPr>
          <w:p w14:paraId="4D4335C9" w14:textId="77777777" w:rsidR="0052528F" w:rsidRPr="00511FC5" w:rsidRDefault="0052528F" w:rsidP="0052528F">
            <w:pPr>
              <w:contextualSpacing/>
              <w:jc w:val="center"/>
            </w:pPr>
            <w:r w:rsidRPr="00511FC5">
              <w:t>20.</w:t>
            </w:r>
          </w:p>
        </w:tc>
        <w:tc>
          <w:tcPr>
            <w:tcW w:w="3658" w:type="pct"/>
            <w:gridSpan w:val="2"/>
            <w:vAlign w:val="bottom"/>
          </w:tcPr>
          <w:p w14:paraId="26734A32" w14:textId="77777777" w:rsidR="0052528F" w:rsidRPr="00511FC5" w:rsidRDefault="0052528F" w:rsidP="0052528F">
            <w:pPr>
              <w:contextualSpacing/>
              <w:jc w:val="both"/>
            </w:pPr>
            <w:r>
              <w:t>What is cryopreservation?</w:t>
            </w:r>
          </w:p>
        </w:tc>
        <w:tc>
          <w:tcPr>
            <w:tcW w:w="319" w:type="pct"/>
            <w:vAlign w:val="center"/>
          </w:tcPr>
          <w:p w14:paraId="2FF22267" w14:textId="77777777" w:rsidR="0052528F" w:rsidRPr="00DE317B" w:rsidRDefault="0052528F" w:rsidP="0052528F">
            <w:pPr>
              <w:contextualSpacing/>
              <w:jc w:val="center"/>
            </w:pPr>
            <w:r w:rsidRPr="00DE317B">
              <w:t>CO5</w:t>
            </w:r>
          </w:p>
        </w:tc>
        <w:tc>
          <w:tcPr>
            <w:tcW w:w="256" w:type="pct"/>
            <w:vAlign w:val="center"/>
          </w:tcPr>
          <w:p w14:paraId="771E92C5" w14:textId="77777777" w:rsidR="0052528F" w:rsidRPr="00DE317B" w:rsidRDefault="0052528F" w:rsidP="0052528F">
            <w:pPr>
              <w:contextualSpacing/>
              <w:jc w:val="center"/>
            </w:pPr>
            <w:r w:rsidRPr="00DE317B">
              <w:t>U</w:t>
            </w:r>
          </w:p>
        </w:tc>
        <w:tc>
          <w:tcPr>
            <w:tcW w:w="429" w:type="pct"/>
            <w:vAlign w:val="center"/>
          </w:tcPr>
          <w:p w14:paraId="6AF18919" w14:textId="77777777" w:rsidR="0052528F" w:rsidRPr="00511FC5" w:rsidRDefault="0052528F" w:rsidP="0052528F">
            <w:pPr>
              <w:contextualSpacing/>
              <w:jc w:val="center"/>
            </w:pPr>
            <w:r w:rsidRPr="00511FC5">
              <w:t>1</w:t>
            </w:r>
          </w:p>
        </w:tc>
      </w:tr>
      <w:tr w:rsidR="0052528F" w:rsidRPr="00511FC5" w14:paraId="1A771C23" w14:textId="77777777" w:rsidTr="0052528F">
        <w:trPr>
          <w:trHeight w:val="286"/>
          <w:jc w:val="center"/>
        </w:trPr>
        <w:tc>
          <w:tcPr>
            <w:tcW w:w="5000" w:type="pct"/>
            <w:gridSpan w:val="6"/>
            <w:vAlign w:val="center"/>
          </w:tcPr>
          <w:p w14:paraId="6B28CF18" w14:textId="77777777" w:rsidR="0052528F" w:rsidRPr="00511FC5" w:rsidRDefault="0052528F" w:rsidP="0052528F">
            <w:pPr>
              <w:contextualSpacing/>
              <w:jc w:val="center"/>
              <w:rPr>
                <w:b/>
                <w:u w:val="single"/>
              </w:rPr>
            </w:pPr>
            <w:r w:rsidRPr="00511FC5">
              <w:rPr>
                <w:b/>
                <w:u w:val="single"/>
              </w:rPr>
              <w:t xml:space="preserve">PART – B (10 X 5 = 50 MARKS) </w:t>
            </w:r>
          </w:p>
          <w:p w14:paraId="179DC40E" w14:textId="77777777" w:rsidR="0052528F" w:rsidRPr="00511FC5" w:rsidRDefault="0052528F" w:rsidP="0052528F">
            <w:pPr>
              <w:contextualSpacing/>
              <w:jc w:val="center"/>
              <w:rPr>
                <w:b/>
                <w:u w:val="single"/>
              </w:rPr>
            </w:pPr>
            <w:r w:rsidRPr="00511FC5">
              <w:rPr>
                <w:b/>
              </w:rPr>
              <w:t>(Answer any 10 from the following)</w:t>
            </w:r>
          </w:p>
        </w:tc>
      </w:tr>
      <w:tr w:rsidR="0052528F" w:rsidRPr="00511FC5" w14:paraId="6A8B4F4C" w14:textId="77777777" w:rsidTr="0052528F">
        <w:trPr>
          <w:trHeight w:val="395"/>
          <w:jc w:val="center"/>
        </w:trPr>
        <w:tc>
          <w:tcPr>
            <w:tcW w:w="338" w:type="pct"/>
            <w:vAlign w:val="center"/>
          </w:tcPr>
          <w:p w14:paraId="667F3664" w14:textId="77777777" w:rsidR="0052528F" w:rsidRPr="00511FC5" w:rsidRDefault="0052528F" w:rsidP="0052528F">
            <w:pPr>
              <w:contextualSpacing/>
            </w:pPr>
            <w:r w:rsidRPr="00511FC5">
              <w:t>21.</w:t>
            </w:r>
          </w:p>
        </w:tc>
        <w:tc>
          <w:tcPr>
            <w:tcW w:w="3658" w:type="pct"/>
            <w:gridSpan w:val="2"/>
            <w:vAlign w:val="bottom"/>
          </w:tcPr>
          <w:p w14:paraId="395685B3" w14:textId="77777777" w:rsidR="0052528F" w:rsidRPr="00511FC5" w:rsidRDefault="0052528F" w:rsidP="0052528F">
            <w:pPr>
              <w:contextualSpacing/>
              <w:jc w:val="both"/>
            </w:pPr>
            <w:r>
              <w:t xml:space="preserve">What is marker-assisted selection? Explain the advantages over conventional breeding approaches. </w:t>
            </w:r>
          </w:p>
        </w:tc>
        <w:tc>
          <w:tcPr>
            <w:tcW w:w="319" w:type="pct"/>
            <w:vAlign w:val="center"/>
          </w:tcPr>
          <w:p w14:paraId="47540908" w14:textId="77777777" w:rsidR="0052528F" w:rsidRPr="00511FC5" w:rsidRDefault="0052528F" w:rsidP="0052528F">
            <w:pPr>
              <w:contextualSpacing/>
              <w:jc w:val="center"/>
            </w:pPr>
            <w:r w:rsidRPr="00511FC5">
              <w:t>CO</w:t>
            </w:r>
            <w:r>
              <w:t>4</w:t>
            </w:r>
          </w:p>
        </w:tc>
        <w:tc>
          <w:tcPr>
            <w:tcW w:w="256" w:type="pct"/>
            <w:vAlign w:val="center"/>
          </w:tcPr>
          <w:p w14:paraId="7DEB4C0C" w14:textId="77777777" w:rsidR="0052528F" w:rsidRPr="00511FC5" w:rsidRDefault="0052528F" w:rsidP="0052528F">
            <w:pPr>
              <w:contextualSpacing/>
              <w:jc w:val="center"/>
            </w:pPr>
            <w:r>
              <w:t>U</w:t>
            </w:r>
          </w:p>
        </w:tc>
        <w:tc>
          <w:tcPr>
            <w:tcW w:w="429" w:type="pct"/>
            <w:vAlign w:val="center"/>
          </w:tcPr>
          <w:p w14:paraId="46D167E3" w14:textId="77777777" w:rsidR="0052528F" w:rsidRPr="00511FC5" w:rsidRDefault="0052528F" w:rsidP="0052528F">
            <w:pPr>
              <w:contextualSpacing/>
              <w:jc w:val="center"/>
            </w:pPr>
            <w:r w:rsidRPr="00511FC5">
              <w:t>5</w:t>
            </w:r>
          </w:p>
        </w:tc>
      </w:tr>
      <w:tr w:rsidR="0052528F" w:rsidRPr="00511FC5" w14:paraId="64915750" w14:textId="77777777" w:rsidTr="0052528F">
        <w:trPr>
          <w:trHeight w:val="395"/>
          <w:jc w:val="center"/>
        </w:trPr>
        <w:tc>
          <w:tcPr>
            <w:tcW w:w="338" w:type="pct"/>
            <w:vAlign w:val="center"/>
          </w:tcPr>
          <w:p w14:paraId="7D6DFCA9" w14:textId="77777777" w:rsidR="0052528F" w:rsidRPr="00511FC5" w:rsidRDefault="0052528F" w:rsidP="0052528F">
            <w:pPr>
              <w:contextualSpacing/>
            </w:pPr>
            <w:r w:rsidRPr="00511FC5">
              <w:t>22.</w:t>
            </w:r>
          </w:p>
        </w:tc>
        <w:tc>
          <w:tcPr>
            <w:tcW w:w="3658" w:type="pct"/>
            <w:gridSpan w:val="2"/>
            <w:vAlign w:val="bottom"/>
          </w:tcPr>
          <w:p w14:paraId="7F82C85E" w14:textId="77777777" w:rsidR="0052528F" w:rsidRPr="00511FC5" w:rsidRDefault="0052528F" w:rsidP="0052528F">
            <w:pPr>
              <w:contextualSpacing/>
              <w:jc w:val="both"/>
            </w:pPr>
            <w:r>
              <w:t>Define molecular markers and briefly explain the types of molecular markers</w:t>
            </w:r>
          </w:p>
        </w:tc>
        <w:tc>
          <w:tcPr>
            <w:tcW w:w="319" w:type="pct"/>
            <w:vAlign w:val="center"/>
          </w:tcPr>
          <w:p w14:paraId="574DAA6B" w14:textId="77777777" w:rsidR="0052528F" w:rsidRPr="00511FC5" w:rsidRDefault="0052528F" w:rsidP="0052528F">
            <w:pPr>
              <w:contextualSpacing/>
              <w:jc w:val="center"/>
            </w:pPr>
            <w:r w:rsidRPr="00511FC5">
              <w:t>CO</w:t>
            </w:r>
            <w:r>
              <w:t>4</w:t>
            </w:r>
          </w:p>
        </w:tc>
        <w:tc>
          <w:tcPr>
            <w:tcW w:w="256" w:type="pct"/>
            <w:vAlign w:val="center"/>
          </w:tcPr>
          <w:p w14:paraId="598FB6D7" w14:textId="77777777" w:rsidR="0052528F" w:rsidRPr="00511FC5" w:rsidRDefault="0052528F" w:rsidP="0052528F">
            <w:pPr>
              <w:contextualSpacing/>
              <w:jc w:val="center"/>
            </w:pPr>
            <w:r>
              <w:t>R</w:t>
            </w:r>
          </w:p>
        </w:tc>
        <w:tc>
          <w:tcPr>
            <w:tcW w:w="429" w:type="pct"/>
            <w:vAlign w:val="center"/>
          </w:tcPr>
          <w:p w14:paraId="79664C7D" w14:textId="77777777" w:rsidR="0052528F" w:rsidRPr="00511FC5" w:rsidRDefault="0052528F" w:rsidP="0052528F">
            <w:pPr>
              <w:contextualSpacing/>
              <w:jc w:val="center"/>
            </w:pPr>
            <w:r w:rsidRPr="00511FC5">
              <w:t>5</w:t>
            </w:r>
          </w:p>
        </w:tc>
      </w:tr>
      <w:tr w:rsidR="0052528F" w:rsidRPr="00511FC5" w14:paraId="11D868DF" w14:textId="77777777" w:rsidTr="0052528F">
        <w:trPr>
          <w:trHeight w:val="395"/>
          <w:jc w:val="center"/>
        </w:trPr>
        <w:tc>
          <w:tcPr>
            <w:tcW w:w="338" w:type="pct"/>
            <w:vAlign w:val="center"/>
          </w:tcPr>
          <w:p w14:paraId="36CF744D" w14:textId="77777777" w:rsidR="0052528F" w:rsidRPr="00511FC5" w:rsidRDefault="0052528F" w:rsidP="0052528F">
            <w:pPr>
              <w:contextualSpacing/>
            </w:pPr>
            <w:r w:rsidRPr="00511FC5">
              <w:lastRenderedPageBreak/>
              <w:t>23.</w:t>
            </w:r>
          </w:p>
        </w:tc>
        <w:tc>
          <w:tcPr>
            <w:tcW w:w="3658" w:type="pct"/>
            <w:gridSpan w:val="2"/>
            <w:vAlign w:val="bottom"/>
          </w:tcPr>
          <w:p w14:paraId="4FAD7873" w14:textId="77777777" w:rsidR="0052528F" w:rsidRPr="00511FC5" w:rsidRDefault="0052528F" w:rsidP="0052528F">
            <w:pPr>
              <w:contextualSpacing/>
              <w:jc w:val="both"/>
            </w:pPr>
            <w:r>
              <w:t>What is polymerase chain reaction? Explain the steps in it.</w:t>
            </w:r>
          </w:p>
        </w:tc>
        <w:tc>
          <w:tcPr>
            <w:tcW w:w="319" w:type="pct"/>
            <w:vAlign w:val="center"/>
          </w:tcPr>
          <w:p w14:paraId="4CF2C2BF" w14:textId="77777777" w:rsidR="0052528F" w:rsidRPr="00511FC5" w:rsidRDefault="0052528F" w:rsidP="0052528F">
            <w:pPr>
              <w:contextualSpacing/>
              <w:jc w:val="center"/>
            </w:pPr>
            <w:r w:rsidRPr="00511FC5">
              <w:t>CO</w:t>
            </w:r>
            <w:r>
              <w:t>4</w:t>
            </w:r>
          </w:p>
        </w:tc>
        <w:tc>
          <w:tcPr>
            <w:tcW w:w="256" w:type="pct"/>
            <w:vAlign w:val="center"/>
          </w:tcPr>
          <w:p w14:paraId="1825F39A" w14:textId="77777777" w:rsidR="0052528F" w:rsidRPr="00511FC5" w:rsidRDefault="0052528F" w:rsidP="0052528F">
            <w:pPr>
              <w:contextualSpacing/>
              <w:jc w:val="center"/>
            </w:pPr>
            <w:r>
              <w:t>A</w:t>
            </w:r>
          </w:p>
        </w:tc>
        <w:tc>
          <w:tcPr>
            <w:tcW w:w="429" w:type="pct"/>
            <w:vAlign w:val="center"/>
          </w:tcPr>
          <w:p w14:paraId="02FF2919" w14:textId="77777777" w:rsidR="0052528F" w:rsidRPr="00511FC5" w:rsidRDefault="0052528F" w:rsidP="0052528F">
            <w:pPr>
              <w:contextualSpacing/>
              <w:jc w:val="center"/>
            </w:pPr>
            <w:r w:rsidRPr="00511FC5">
              <w:t>5</w:t>
            </w:r>
          </w:p>
        </w:tc>
      </w:tr>
      <w:tr w:rsidR="0052528F" w:rsidRPr="00511FC5" w14:paraId="24FE6F2C" w14:textId="77777777" w:rsidTr="0052528F">
        <w:trPr>
          <w:trHeight w:val="395"/>
          <w:jc w:val="center"/>
        </w:trPr>
        <w:tc>
          <w:tcPr>
            <w:tcW w:w="338" w:type="pct"/>
            <w:vAlign w:val="center"/>
          </w:tcPr>
          <w:p w14:paraId="363BDCC0" w14:textId="77777777" w:rsidR="0052528F" w:rsidRPr="00511FC5" w:rsidRDefault="0052528F" w:rsidP="0052528F">
            <w:pPr>
              <w:contextualSpacing/>
            </w:pPr>
            <w:r w:rsidRPr="00511FC5">
              <w:t>24.</w:t>
            </w:r>
          </w:p>
        </w:tc>
        <w:tc>
          <w:tcPr>
            <w:tcW w:w="3658" w:type="pct"/>
            <w:gridSpan w:val="2"/>
            <w:vAlign w:val="bottom"/>
          </w:tcPr>
          <w:p w14:paraId="319082E6" w14:textId="77777777" w:rsidR="0052528F" w:rsidRPr="00511FC5" w:rsidRDefault="0052528F" w:rsidP="0052528F">
            <w:pPr>
              <w:contextualSpacing/>
              <w:jc w:val="both"/>
            </w:pPr>
            <w:r>
              <w:t>What is genetic engineering male sterility and explain about Barnase/Barstar system?</w:t>
            </w:r>
          </w:p>
        </w:tc>
        <w:tc>
          <w:tcPr>
            <w:tcW w:w="319" w:type="pct"/>
            <w:vAlign w:val="center"/>
          </w:tcPr>
          <w:p w14:paraId="0FFA8088" w14:textId="77777777" w:rsidR="0052528F" w:rsidRPr="00511FC5" w:rsidRDefault="0052528F" w:rsidP="0052528F">
            <w:pPr>
              <w:contextualSpacing/>
              <w:jc w:val="center"/>
            </w:pPr>
            <w:r w:rsidRPr="00511FC5">
              <w:t>CO</w:t>
            </w:r>
            <w:r>
              <w:t>5</w:t>
            </w:r>
          </w:p>
        </w:tc>
        <w:tc>
          <w:tcPr>
            <w:tcW w:w="256" w:type="pct"/>
            <w:vAlign w:val="center"/>
          </w:tcPr>
          <w:p w14:paraId="1821A61E" w14:textId="77777777" w:rsidR="0052528F" w:rsidRPr="00511FC5" w:rsidRDefault="0052528F" w:rsidP="0052528F">
            <w:pPr>
              <w:contextualSpacing/>
              <w:jc w:val="center"/>
            </w:pPr>
            <w:r>
              <w:t>U</w:t>
            </w:r>
          </w:p>
        </w:tc>
        <w:tc>
          <w:tcPr>
            <w:tcW w:w="429" w:type="pct"/>
            <w:vAlign w:val="center"/>
          </w:tcPr>
          <w:p w14:paraId="5DEE9607" w14:textId="77777777" w:rsidR="0052528F" w:rsidRPr="00511FC5" w:rsidRDefault="0052528F" w:rsidP="0052528F">
            <w:pPr>
              <w:contextualSpacing/>
              <w:jc w:val="center"/>
            </w:pPr>
            <w:r w:rsidRPr="00511FC5">
              <w:t>5</w:t>
            </w:r>
          </w:p>
        </w:tc>
      </w:tr>
      <w:tr w:rsidR="0052528F" w:rsidRPr="00511FC5" w14:paraId="74D36BED" w14:textId="77777777" w:rsidTr="0052528F">
        <w:trPr>
          <w:trHeight w:val="395"/>
          <w:jc w:val="center"/>
        </w:trPr>
        <w:tc>
          <w:tcPr>
            <w:tcW w:w="338" w:type="pct"/>
            <w:vAlign w:val="center"/>
          </w:tcPr>
          <w:p w14:paraId="4FFBC2A6" w14:textId="77777777" w:rsidR="0052528F" w:rsidRPr="00511FC5" w:rsidRDefault="0052528F" w:rsidP="0052528F">
            <w:pPr>
              <w:contextualSpacing/>
            </w:pPr>
            <w:r w:rsidRPr="00511FC5">
              <w:t>25.</w:t>
            </w:r>
          </w:p>
        </w:tc>
        <w:tc>
          <w:tcPr>
            <w:tcW w:w="3658" w:type="pct"/>
            <w:gridSpan w:val="2"/>
            <w:vAlign w:val="bottom"/>
          </w:tcPr>
          <w:p w14:paraId="08674814" w14:textId="77777777" w:rsidR="0052528F" w:rsidRPr="00511FC5" w:rsidRDefault="0052528F" w:rsidP="0052528F">
            <w:pPr>
              <w:contextualSpacing/>
              <w:jc w:val="both"/>
            </w:pPr>
            <w:r>
              <w:t>Explain the role and function of chemicals used in DNA extraction.</w:t>
            </w:r>
          </w:p>
        </w:tc>
        <w:tc>
          <w:tcPr>
            <w:tcW w:w="319" w:type="pct"/>
            <w:vAlign w:val="center"/>
          </w:tcPr>
          <w:p w14:paraId="7D44DEB6" w14:textId="77777777" w:rsidR="0052528F" w:rsidRPr="00511FC5" w:rsidRDefault="0052528F" w:rsidP="0052528F">
            <w:pPr>
              <w:contextualSpacing/>
              <w:jc w:val="center"/>
            </w:pPr>
            <w:r w:rsidRPr="00511FC5">
              <w:t>CO</w:t>
            </w:r>
            <w:r>
              <w:t>2</w:t>
            </w:r>
          </w:p>
        </w:tc>
        <w:tc>
          <w:tcPr>
            <w:tcW w:w="256" w:type="pct"/>
            <w:vAlign w:val="center"/>
          </w:tcPr>
          <w:p w14:paraId="5620D5D7" w14:textId="77777777" w:rsidR="0052528F" w:rsidRPr="00511FC5" w:rsidRDefault="0052528F" w:rsidP="0052528F">
            <w:pPr>
              <w:contextualSpacing/>
              <w:jc w:val="center"/>
            </w:pPr>
            <w:r>
              <w:t>U</w:t>
            </w:r>
          </w:p>
        </w:tc>
        <w:tc>
          <w:tcPr>
            <w:tcW w:w="429" w:type="pct"/>
            <w:vAlign w:val="center"/>
          </w:tcPr>
          <w:p w14:paraId="44B87E55" w14:textId="77777777" w:rsidR="0052528F" w:rsidRPr="00511FC5" w:rsidRDefault="0052528F" w:rsidP="0052528F">
            <w:pPr>
              <w:contextualSpacing/>
              <w:jc w:val="center"/>
            </w:pPr>
            <w:r w:rsidRPr="00511FC5">
              <w:t>5</w:t>
            </w:r>
          </w:p>
        </w:tc>
      </w:tr>
      <w:tr w:rsidR="0052528F" w:rsidRPr="00511FC5" w14:paraId="3EC61D37" w14:textId="77777777" w:rsidTr="0052528F">
        <w:trPr>
          <w:trHeight w:val="395"/>
          <w:jc w:val="center"/>
        </w:trPr>
        <w:tc>
          <w:tcPr>
            <w:tcW w:w="338" w:type="pct"/>
            <w:vAlign w:val="center"/>
          </w:tcPr>
          <w:p w14:paraId="6DE05643" w14:textId="77777777" w:rsidR="0052528F" w:rsidRPr="00511FC5" w:rsidRDefault="0052528F" w:rsidP="0052528F">
            <w:pPr>
              <w:contextualSpacing/>
            </w:pPr>
            <w:r w:rsidRPr="00511FC5">
              <w:t>26.</w:t>
            </w:r>
          </w:p>
        </w:tc>
        <w:tc>
          <w:tcPr>
            <w:tcW w:w="3658" w:type="pct"/>
            <w:gridSpan w:val="2"/>
          </w:tcPr>
          <w:p w14:paraId="525A2939" w14:textId="77777777" w:rsidR="0052528F" w:rsidRPr="00511FC5" w:rsidRDefault="0052528F" w:rsidP="0052528F">
            <w:pPr>
              <w:contextualSpacing/>
              <w:jc w:val="both"/>
            </w:pPr>
            <w:r>
              <w:t>Briefly explain the sterilization techniques and their types.</w:t>
            </w:r>
          </w:p>
        </w:tc>
        <w:tc>
          <w:tcPr>
            <w:tcW w:w="319" w:type="pct"/>
            <w:vAlign w:val="center"/>
          </w:tcPr>
          <w:p w14:paraId="67EC444D" w14:textId="77777777" w:rsidR="0052528F" w:rsidRPr="00511FC5" w:rsidRDefault="0052528F" w:rsidP="0052528F">
            <w:pPr>
              <w:contextualSpacing/>
              <w:jc w:val="center"/>
            </w:pPr>
            <w:r w:rsidRPr="00511FC5">
              <w:t>CO</w:t>
            </w:r>
            <w:r>
              <w:t>1</w:t>
            </w:r>
          </w:p>
        </w:tc>
        <w:tc>
          <w:tcPr>
            <w:tcW w:w="256" w:type="pct"/>
            <w:vAlign w:val="center"/>
          </w:tcPr>
          <w:p w14:paraId="6E051A95" w14:textId="77777777" w:rsidR="0052528F" w:rsidRPr="00511FC5" w:rsidRDefault="0052528F" w:rsidP="0052528F">
            <w:pPr>
              <w:contextualSpacing/>
              <w:jc w:val="center"/>
            </w:pPr>
            <w:r>
              <w:t>U</w:t>
            </w:r>
          </w:p>
        </w:tc>
        <w:tc>
          <w:tcPr>
            <w:tcW w:w="429" w:type="pct"/>
            <w:vAlign w:val="center"/>
          </w:tcPr>
          <w:p w14:paraId="54D9B373" w14:textId="77777777" w:rsidR="0052528F" w:rsidRPr="00511FC5" w:rsidRDefault="0052528F" w:rsidP="0052528F">
            <w:pPr>
              <w:contextualSpacing/>
              <w:jc w:val="center"/>
            </w:pPr>
            <w:r w:rsidRPr="00511FC5">
              <w:t>5</w:t>
            </w:r>
          </w:p>
        </w:tc>
      </w:tr>
      <w:tr w:rsidR="0052528F" w:rsidRPr="00511FC5" w14:paraId="632B14DB" w14:textId="77777777" w:rsidTr="0052528F">
        <w:trPr>
          <w:trHeight w:val="395"/>
          <w:jc w:val="center"/>
        </w:trPr>
        <w:tc>
          <w:tcPr>
            <w:tcW w:w="338" w:type="pct"/>
            <w:vAlign w:val="center"/>
          </w:tcPr>
          <w:p w14:paraId="515BAA09" w14:textId="77777777" w:rsidR="0052528F" w:rsidRPr="00511FC5" w:rsidRDefault="0052528F" w:rsidP="0052528F">
            <w:pPr>
              <w:contextualSpacing/>
            </w:pPr>
            <w:r w:rsidRPr="00511FC5">
              <w:t>27.</w:t>
            </w:r>
          </w:p>
        </w:tc>
        <w:tc>
          <w:tcPr>
            <w:tcW w:w="3658" w:type="pct"/>
            <w:gridSpan w:val="2"/>
          </w:tcPr>
          <w:p w14:paraId="4496FA0E" w14:textId="77777777" w:rsidR="0052528F" w:rsidRPr="00511FC5" w:rsidRDefault="0052528F" w:rsidP="0052528F">
            <w:pPr>
              <w:contextualSpacing/>
              <w:jc w:val="both"/>
            </w:pPr>
            <w:r>
              <w:t>What is somatic embryogenesis and mention about its classification?</w:t>
            </w:r>
          </w:p>
        </w:tc>
        <w:tc>
          <w:tcPr>
            <w:tcW w:w="319" w:type="pct"/>
            <w:vAlign w:val="center"/>
          </w:tcPr>
          <w:p w14:paraId="6F03BC4E" w14:textId="77777777" w:rsidR="0052528F" w:rsidRPr="00511FC5" w:rsidRDefault="0052528F" w:rsidP="0052528F">
            <w:pPr>
              <w:contextualSpacing/>
              <w:jc w:val="center"/>
            </w:pPr>
            <w:r w:rsidRPr="00511FC5">
              <w:t>CO</w:t>
            </w:r>
            <w:r>
              <w:t>1</w:t>
            </w:r>
          </w:p>
        </w:tc>
        <w:tc>
          <w:tcPr>
            <w:tcW w:w="256" w:type="pct"/>
            <w:vAlign w:val="center"/>
          </w:tcPr>
          <w:p w14:paraId="7D5BF8A3" w14:textId="77777777" w:rsidR="0052528F" w:rsidRPr="00511FC5" w:rsidRDefault="0052528F" w:rsidP="0052528F">
            <w:pPr>
              <w:contextualSpacing/>
              <w:jc w:val="center"/>
            </w:pPr>
            <w:r>
              <w:t>A</w:t>
            </w:r>
          </w:p>
        </w:tc>
        <w:tc>
          <w:tcPr>
            <w:tcW w:w="429" w:type="pct"/>
            <w:vAlign w:val="center"/>
          </w:tcPr>
          <w:p w14:paraId="4C5E929B" w14:textId="77777777" w:rsidR="0052528F" w:rsidRPr="00511FC5" w:rsidRDefault="0052528F" w:rsidP="0052528F">
            <w:pPr>
              <w:contextualSpacing/>
              <w:jc w:val="center"/>
            </w:pPr>
            <w:r w:rsidRPr="00511FC5">
              <w:t>5</w:t>
            </w:r>
          </w:p>
        </w:tc>
      </w:tr>
      <w:tr w:rsidR="0052528F" w:rsidRPr="00511FC5" w14:paraId="373BA6AD" w14:textId="77777777" w:rsidTr="0052528F">
        <w:trPr>
          <w:trHeight w:val="395"/>
          <w:jc w:val="center"/>
        </w:trPr>
        <w:tc>
          <w:tcPr>
            <w:tcW w:w="338" w:type="pct"/>
            <w:vAlign w:val="center"/>
          </w:tcPr>
          <w:p w14:paraId="06CBF984" w14:textId="77777777" w:rsidR="0052528F" w:rsidRPr="00511FC5" w:rsidRDefault="0052528F" w:rsidP="0052528F">
            <w:pPr>
              <w:contextualSpacing/>
            </w:pPr>
            <w:r w:rsidRPr="00511FC5">
              <w:t>28.</w:t>
            </w:r>
          </w:p>
        </w:tc>
        <w:tc>
          <w:tcPr>
            <w:tcW w:w="3658" w:type="pct"/>
            <w:gridSpan w:val="2"/>
            <w:vAlign w:val="bottom"/>
          </w:tcPr>
          <w:p w14:paraId="5A2FFC44" w14:textId="77777777" w:rsidR="0052528F" w:rsidRPr="00511FC5" w:rsidRDefault="0052528F" w:rsidP="0052528F">
            <w:pPr>
              <w:contextualSpacing/>
              <w:jc w:val="both"/>
            </w:pPr>
            <w:r>
              <w:t>Explain the types of explants used for plant tissue culture.</w:t>
            </w:r>
          </w:p>
        </w:tc>
        <w:tc>
          <w:tcPr>
            <w:tcW w:w="319" w:type="pct"/>
            <w:vAlign w:val="center"/>
          </w:tcPr>
          <w:p w14:paraId="7DEDA932" w14:textId="77777777" w:rsidR="0052528F" w:rsidRPr="00511FC5" w:rsidRDefault="0052528F" w:rsidP="0052528F">
            <w:pPr>
              <w:contextualSpacing/>
              <w:jc w:val="center"/>
            </w:pPr>
            <w:r w:rsidRPr="00511FC5">
              <w:t>CO</w:t>
            </w:r>
            <w:r>
              <w:t>1</w:t>
            </w:r>
          </w:p>
        </w:tc>
        <w:tc>
          <w:tcPr>
            <w:tcW w:w="256" w:type="pct"/>
            <w:vAlign w:val="center"/>
          </w:tcPr>
          <w:p w14:paraId="2180E3F8" w14:textId="77777777" w:rsidR="0052528F" w:rsidRPr="00511FC5" w:rsidRDefault="0052528F" w:rsidP="0052528F">
            <w:pPr>
              <w:contextualSpacing/>
              <w:jc w:val="center"/>
            </w:pPr>
            <w:r>
              <w:t>U</w:t>
            </w:r>
          </w:p>
        </w:tc>
        <w:tc>
          <w:tcPr>
            <w:tcW w:w="429" w:type="pct"/>
            <w:vAlign w:val="center"/>
          </w:tcPr>
          <w:p w14:paraId="68B65DDC" w14:textId="77777777" w:rsidR="0052528F" w:rsidRPr="00511FC5" w:rsidRDefault="0052528F" w:rsidP="0052528F">
            <w:pPr>
              <w:contextualSpacing/>
              <w:jc w:val="center"/>
            </w:pPr>
            <w:r w:rsidRPr="00511FC5">
              <w:t>5</w:t>
            </w:r>
          </w:p>
        </w:tc>
      </w:tr>
      <w:tr w:rsidR="0052528F" w:rsidRPr="00511FC5" w14:paraId="29DC57BD" w14:textId="77777777" w:rsidTr="0052528F">
        <w:trPr>
          <w:trHeight w:val="395"/>
          <w:jc w:val="center"/>
        </w:trPr>
        <w:tc>
          <w:tcPr>
            <w:tcW w:w="338" w:type="pct"/>
            <w:vAlign w:val="center"/>
          </w:tcPr>
          <w:p w14:paraId="067607F4" w14:textId="77777777" w:rsidR="0052528F" w:rsidRPr="00511FC5" w:rsidRDefault="0052528F" w:rsidP="0052528F">
            <w:pPr>
              <w:contextualSpacing/>
            </w:pPr>
            <w:r w:rsidRPr="00511FC5">
              <w:t>29.</w:t>
            </w:r>
          </w:p>
        </w:tc>
        <w:tc>
          <w:tcPr>
            <w:tcW w:w="3658" w:type="pct"/>
            <w:gridSpan w:val="2"/>
            <w:vAlign w:val="bottom"/>
          </w:tcPr>
          <w:p w14:paraId="791BCB97" w14:textId="77777777" w:rsidR="0052528F" w:rsidRPr="00511FC5" w:rsidRDefault="0052528F" w:rsidP="0052528F">
            <w:pPr>
              <w:contextualSpacing/>
              <w:jc w:val="both"/>
            </w:pPr>
            <w:r>
              <w:t>Explain the achievements of genetic engineering in crop Improvement.</w:t>
            </w:r>
          </w:p>
        </w:tc>
        <w:tc>
          <w:tcPr>
            <w:tcW w:w="319" w:type="pct"/>
            <w:vAlign w:val="center"/>
          </w:tcPr>
          <w:p w14:paraId="3A5E69A6" w14:textId="77777777" w:rsidR="0052528F" w:rsidRPr="00511FC5" w:rsidRDefault="0052528F" w:rsidP="0052528F">
            <w:pPr>
              <w:contextualSpacing/>
              <w:jc w:val="center"/>
            </w:pPr>
            <w:r w:rsidRPr="00511FC5">
              <w:t>CO</w:t>
            </w:r>
            <w:r>
              <w:t>5</w:t>
            </w:r>
          </w:p>
        </w:tc>
        <w:tc>
          <w:tcPr>
            <w:tcW w:w="256" w:type="pct"/>
            <w:vAlign w:val="center"/>
          </w:tcPr>
          <w:p w14:paraId="5307E0A4" w14:textId="77777777" w:rsidR="0052528F" w:rsidRPr="00511FC5" w:rsidRDefault="0052528F" w:rsidP="0052528F">
            <w:pPr>
              <w:contextualSpacing/>
              <w:jc w:val="center"/>
            </w:pPr>
            <w:r>
              <w:t>A</w:t>
            </w:r>
          </w:p>
        </w:tc>
        <w:tc>
          <w:tcPr>
            <w:tcW w:w="429" w:type="pct"/>
            <w:vAlign w:val="center"/>
          </w:tcPr>
          <w:p w14:paraId="7041DD86" w14:textId="77777777" w:rsidR="0052528F" w:rsidRPr="00511FC5" w:rsidRDefault="0052528F" w:rsidP="0052528F">
            <w:pPr>
              <w:contextualSpacing/>
              <w:jc w:val="center"/>
            </w:pPr>
            <w:r w:rsidRPr="00511FC5">
              <w:t>5</w:t>
            </w:r>
          </w:p>
        </w:tc>
      </w:tr>
      <w:tr w:rsidR="0052528F" w:rsidRPr="00511FC5" w14:paraId="08CA898F" w14:textId="77777777" w:rsidTr="0052528F">
        <w:trPr>
          <w:trHeight w:val="395"/>
          <w:jc w:val="center"/>
        </w:trPr>
        <w:tc>
          <w:tcPr>
            <w:tcW w:w="338" w:type="pct"/>
            <w:vAlign w:val="center"/>
          </w:tcPr>
          <w:p w14:paraId="051EC375" w14:textId="77777777" w:rsidR="0052528F" w:rsidRPr="00511FC5" w:rsidRDefault="0052528F" w:rsidP="0052528F">
            <w:pPr>
              <w:contextualSpacing/>
            </w:pPr>
            <w:r w:rsidRPr="00511FC5">
              <w:t>30.</w:t>
            </w:r>
          </w:p>
        </w:tc>
        <w:tc>
          <w:tcPr>
            <w:tcW w:w="3658" w:type="pct"/>
            <w:gridSpan w:val="2"/>
            <w:vAlign w:val="bottom"/>
          </w:tcPr>
          <w:p w14:paraId="083D1229" w14:textId="77777777" w:rsidR="0052528F" w:rsidRPr="00511FC5" w:rsidRDefault="0052528F" w:rsidP="0052528F">
            <w:pPr>
              <w:contextualSpacing/>
              <w:jc w:val="both"/>
            </w:pPr>
            <w:r>
              <w:t>What is the role of biotechnology in crop improvement?</w:t>
            </w:r>
          </w:p>
        </w:tc>
        <w:tc>
          <w:tcPr>
            <w:tcW w:w="319" w:type="pct"/>
            <w:vAlign w:val="center"/>
          </w:tcPr>
          <w:p w14:paraId="29EE5A48" w14:textId="77777777" w:rsidR="0052528F" w:rsidRPr="00511FC5" w:rsidRDefault="0052528F" w:rsidP="0052528F">
            <w:pPr>
              <w:contextualSpacing/>
              <w:jc w:val="center"/>
            </w:pPr>
            <w:r w:rsidRPr="00511FC5">
              <w:t>CO</w:t>
            </w:r>
            <w:r>
              <w:t>1</w:t>
            </w:r>
          </w:p>
        </w:tc>
        <w:tc>
          <w:tcPr>
            <w:tcW w:w="256" w:type="pct"/>
            <w:vAlign w:val="center"/>
          </w:tcPr>
          <w:p w14:paraId="380A3627" w14:textId="77777777" w:rsidR="0052528F" w:rsidRPr="00511FC5" w:rsidRDefault="0052528F" w:rsidP="0052528F">
            <w:pPr>
              <w:contextualSpacing/>
              <w:jc w:val="center"/>
            </w:pPr>
            <w:r>
              <w:t>A</w:t>
            </w:r>
          </w:p>
        </w:tc>
        <w:tc>
          <w:tcPr>
            <w:tcW w:w="429" w:type="pct"/>
            <w:vAlign w:val="center"/>
          </w:tcPr>
          <w:p w14:paraId="7ACC4045" w14:textId="77777777" w:rsidR="0052528F" w:rsidRPr="00511FC5" w:rsidRDefault="0052528F" w:rsidP="0052528F">
            <w:pPr>
              <w:contextualSpacing/>
              <w:jc w:val="center"/>
            </w:pPr>
            <w:r w:rsidRPr="00511FC5">
              <w:t>5</w:t>
            </w:r>
          </w:p>
        </w:tc>
      </w:tr>
      <w:tr w:rsidR="0052528F" w:rsidRPr="00511FC5" w14:paraId="398781B8" w14:textId="77777777" w:rsidTr="0052528F">
        <w:trPr>
          <w:trHeight w:val="395"/>
          <w:jc w:val="center"/>
        </w:trPr>
        <w:tc>
          <w:tcPr>
            <w:tcW w:w="338" w:type="pct"/>
            <w:vAlign w:val="center"/>
          </w:tcPr>
          <w:p w14:paraId="5D0BFB67" w14:textId="77777777" w:rsidR="0052528F" w:rsidRPr="00511FC5" w:rsidRDefault="0052528F" w:rsidP="0052528F">
            <w:pPr>
              <w:contextualSpacing/>
            </w:pPr>
            <w:r w:rsidRPr="00511FC5">
              <w:t>31.</w:t>
            </w:r>
          </w:p>
        </w:tc>
        <w:tc>
          <w:tcPr>
            <w:tcW w:w="3658" w:type="pct"/>
            <w:gridSpan w:val="2"/>
            <w:vAlign w:val="bottom"/>
          </w:tcPr>
          <w:p w14:paraId="2FB8910F" w14:textId="77777777" w:rsidR="0052528F" w:rsidRPr="00511FC5" w:rsidRDefault="0052528F" w:rsidP="0052528F">
            <w:pPr>
              <w:contextualSpacing/>
              <w:jc w:val="both"/>
            </w:pPr>
            <w:r>
              <w:t>Explain gene cloning.</w:t>
            </w:r>
          </w:p>
        </w:tc>
        <w:tc>
          <w:tcPr>
            <w:tcW w:w="319" w:type="pct"/>
            <w:vAlign w:val="center"/>
          </w:tcPr>
          <w:p w14:paraId="56A1C2D7" w14:textId="77777777" w:rsidR="0052528F" w:rsidRPr="00511FC5" w:rsidRDefault="0052528F" w:rsidP="0052528F">
            <w:pPr>
              <w:contextualSpacing/>
              <w:jc w:val="center"/>
            </w:pPr>
            <w:r w:rsidRPr="00511FC5">
              <w:t>CO</w:t>
            </w:r>
            <w:r>
              <w:t>5</w:t>
            </w:r>
          </w:p>
        </w:tc>
        <w:tc>
          <w:tcPr>
            <w:tcW w:w="256" w:type="pct"/>
            <w:vAlign w:val="center"/>
          </w:tcPr>
          <w:p w14:paraId="16BC9C82" w14:textId="77777777" w:rsidR="0052528F" w:rsidRPr="00511FC5" w:rsidRDefault="0052528F" w:rsidP="0052528F">
            <w:pPr>
              <w:contextualSpacing/>
              <w:jc w:val="center"/>
            </w:pPr>
            <w:r>
              <w:t>A</w:t>
            </w:r>
          </w:p>
        </w:tc>
        <w:tc>
          <w:tcPr>
            <w:tcW w:w="429" w:type="pct"/>
            <w:vAlign w:val="center"/>
          </w:tcPr>
          <w:p w14:paraId="5CCCD801" w14:textId="77777777" w:rsidR="0052528F" w:rsidRPr="00511FC5" w:rsidRDefault="0052528F" w:rsidP="0052528F">
            <w:pPr>
              <w:contextualSpacing/>
              <w:jc w:val="center"/>
            </w:pPr>
            <w:r w:rsidRPr="00511FC5">
              <w:t>5</w:t>
            </w:r>
          </w:p>
        </w:tc>
      </w:tr>
      <w:tr w:rsidR="0052528F" w:rsidRPr="00511FC5" w14:paraId="3C50A2B4" w14:textId="77777777" w:rsidTr="0052528F">
        <w:trPr>
          <w:trHeight w:val="395"/>
          <w:jc w:val="center"/>
        </w:trPr>
        <w:tc>
          <w:tcPr>
            <w:tcW w:w="338" w:type="pct"/>
            <w:vAlign w:val="center"/>
          </w:tcPr>
          <w:p w14:paraId="1E884424" w14:textId="77777777" w:rsidR="0052528F" w:rsidRPr="00511FC5" w:rsidRDefault="0052528F" w:rsidP="0052528F">
            <w:pPr>
              <w:contextualSpacing/>
            </w:pPr>
            <w:r w:rsidRPr="00511FC5">
              <w:t>32.</w:t>
            </w:r>
          </w:p>
        </w:tc>
        <w:tc>
          <w:tcPr>
            <w:tcW w:w="3658" w:type="pct"/>
            <w:gridSpan w:val="2"/>
            <w:vAlign w:val="bottom"/>
          </w:tcPr>
          <w:p w14:paraId="6CAAD9D0" w14:textId="77777777" w:rsidR="0052528F" w:rsidRPr="00511FC5" w:rsidRDefault="0052528F" w:rsidP="0052528F">
            <w:pPr>
              <w:contextualSpacing/>
              <w:jc w:val="both"/>
            </w:pPr>
            <w:r>
              <w:t>What are doubled haploids and how can be produced?</w:t>
            </w:r>
          </w:p>
        </w:tc>
        <w:tc>
          <w:tcPr>
            <w:tcW w:w="319" w:type="pct"/>
            <w:vAlign w:val="center"/>
          </w:tcPr>
          <w:p w14:paraId="7172FE5D" w14:textId="77777777" w:rsidR="0052528F" w:rsidRPr="00511FC5" w:rsidRDefault="0052528F" w:rsidP="0052528F">
            <w:pPr>
              <w:contextualSpacing/>
              <w:jc w:val="center"/>
            </w:pPr>
            <w:r w:rsidRPr="00511FC5">
              <w:t>CO</w:t>
            </w:r>
            <w:r>
              <w:t>4</w:t>
            </w:r>
          </w:p>
        </w:tc>
        <w:tc>
          <w:tcPr>
            <w:tcW w:w="256" w:type="pct"/>
            <w:vAlign w:val="center"/>
          </w:tcPr>
          <w:p w14:paraId="63953516" w14:textId="77777777" w:rsidR="0052528F" w:rsidRPr="00511FC5" w:rsidRDefault="0052528F" w:rsidP="0052528F">
            <w:pPr>
              <w:contextualSpacing/>
              <w:jc w:val="center"/>
            </w:pPr>
            <w:r>
              <w:t>A</w:t>
            </w:r>
          </w:p>
        </w:tc>
        <w:tc>
          <w:tcPr>
            <w:tcW w:w="429" w:type="pct"/>
            <w:vAlign w:val="center"/>
          </w:tcPr>
          <w:p w14:paraId="6E227E35" w14:textId="77777777" w:rsidR="0052528F" w:rsidRPr="00511FC5" w:rsidRDefault="0052528F" w:rsidP="0052528F">
            <w:pPr>
              <w:contextualSpacing/>
              <w:jc w:val="center"/>
            </w:pPr>
            <w:r w:rsidRPr="00511FC5">
              <w:t>5</w:t>
            </w:r>
          </w:p>
        </w:tc>
      </w:tr>
      <w:tr w:rsidR="0052528F" w:rsidRPr="00511FC5" w14:paraId="0F7D44A7" w14:textId="77777777" w:rsidTr="0052528F">
        <w:trPr>
          <w:trHeight w:val="549"/>
          <w:jc w:val="center"/>
        </w:trPr>
        <w:tc>
          <w:tcPr>
            <w:tcW w:w="5000" w:type="pct"/>
            <w:gridSpan w:val="6"/>
          </w:tcPr>
          <w:p w14:paraId="7C7E9925" w14:textId="77777777" w:rsidR="0052528F" w:rsidRPr="00511FC5" w:rsidRDefault="0052528F" w:rsidP="0052528F">
            <w:pPr>
              <w:contextualSpacing/>
              <w:jc w:val="center"/>
              <w:rPr>
                <w:b/>
                <w:u w:val="single"/>
              </w:rPr>
            </w:pPr>
            <w:r w:rsidRPr="00511FC5">
              <w:rPr>
                <w:b/>
                <w:u w:val="single"/>
              </w:rPr>
              <w:t>PART – C (2 X 15 = 30 MARKS)</w:t>
            </w:r>
          </w:p>
          <w:p w14:paraId="1FC624C4" w14:textId="77777777" w:rsidR="0052528F" w:rsidRPr="00511FC5" w:rsidRDefault="0052528F" w:rsidP="0052528F">
            <w:pPr>
              <w:contextualSpacing/>
              <w:jc w:val="center"/>
              <w:rPr>
                <w:b/>
              </w:rPr>
            </w:pPr>
            <w:r w:rsidRPr="00511FC5">
              <w:rPr>
                <w:b/>
              </w:rPr>
              <w:t>(Answer any 2 from the following)</w:t>
            </w:r>
          </w:p>
        </w:tc>
      </w:tr>
      <w:tr w:rsidR="0052528F" w:rsidRPr="00511FC5" w14:paraId="3BA7FCAA" w14:textId="77777777" w:rsidTr="0052528F">
        <w:trPr>
          <w:trHeight w:val="395"/>
          <w:jc w:val="center"/>
        </w:trPr>
        <w:tc>
          <w:tcPr>
            <w:tcW w:w="338" w:type="pct"/>
            <w:vAlign w:val="center"/>
          </w:tcPr>
          <w:p w14:paraId="53BF7F27" w14:textId="77777777" w:rsidR="0052528F" w:rsidRPr="00511FC5" w:rsidRDefault="0052528F" w:rsidP="0052528F">
            <w:pPr>
              <w:contextualSpacing/>
            </w:pPr>
            <w:r w:rsidRPr="00511FC5">
              <w:t>33.</w:t>
            </w:r>
          </w:p>
        </w:tc>
        <w:tc>
          <w:tcPr>
            <w:tcW w:w="250" w:type="pct"/>
            <w:vAlign w:val="center"/>
          </w:tcPr>
          <w:p w14:paraId="747DD5C1" w14:textId="77777777" w:rsidR="0052528F" w:rsidRPr="00511FC5" w:rsidRDefault="0052528F" w:rsidP="0052528F">
            <w:pPr>
              <w:contextualSpacing/>
            </w:pPr>
            <w:r w:rsidRPr="00511FC5">
              <w:t>a</w:t>
            </w:r>
            <w:r>
              <w:t>.</w:t>
            </w:r>
          </w:p>
        </w:tc>
        <w:tc>
          <w:tcPr>
            <w:tcW w:w="3408" w:type="pct"/>
            <w:vAlign w:val="bottom"/>
          </w:tcPr>
          <w:p w14:paraId="1A7E3E1C" w14:textId="77777777" w:rsidR="0052528F" w:rsidRPr="00511FC5" w:rsidRDefault="0052528F" w:rsidP="0052528F">
            <w:pPr>
              <w:contextualSpacing/>
              <w:jc w:val="both"/>
            </w:pPr>
            <w:r>
              <w:t>What is recombinant DNA technology and mention about the classification of vectors used?</w:t>
            </w:r>
          </w:p>
        </w:tc>
        <w:tc>
          <w:tcPr>
            <w:tcW w:w="319" w:type="pct"/>
            <w:vAlign w:val="center"/>
          </w:tcPr>
          <w:p w14:paraId="78216859" w14:textId="77777777" w:rsidR="0052528F" w:rsidRPr="00511FC5" w:rsidRDefault="0052528F" w:rsidP="0052528F">
            <w:pPr>
              <w:contextualSpacing/>
              <w:jc w:val="center"/>
            </w:pPr>
            <w:r w:rsidRPr="00511FC5">
              <w:t>CO</w:t>
            </w:r>
            <w:r>
              <w:t>3</w:t>
            </w:r>
          </w:p>
        </w:tc>
        <w:tc>
          <w:tcPr>
            <w:tcW w:w="256" w:type="pct"/>
            <w:vAlign w:val="center"/>
          </w:tcPr>
          <w:p w14:paraId="34AD16AB" w14:textId="77777777" w:rsidR="0052528F" w:rsidRPr="00511FC5" w:rsidRDefault="0052528F" w:rsidP="0052528F">
            <w:pPr>
              <w:contextualSpacing/>
              <w:jc w:val="center"/>
            </w:pPr>
            <w:r>
              <w:t>A</w:t>
            </w:r>
          </w:p>
        </w:tc>
        <w:tc>
          <w:tcPr>
            <w:tcW w:w="429" w:type="pct"/>
            <w:vAlign w:val="center"/>
          </w:tcPr>
          <w:p w14:paraId="6F4B6D2B" w14:textId="77777777" w:rsidR="0052528F" w:rsidRPr="00511FC5" w:rsidRDefault="0052528F" w:rsidP="0052528F">
            <w:pPr>
              <w:contextualSpacing/>
              <w:jc w:val="center"/>
            </w:pPr>
            <w:r>
              <w:t>8</w:t>
            </w:r>
          </w:p>
        </w:tc>
      </w:tr>
      <w:tr w:rsidR="0052528F" w:rsidRPr="00511FC5" w14:paraId="5A27038E" w14:textId="77777777" w:rsidTr="0052528F">
        <w:trPr>
          <w:trHeight w:val="395"/>
          <w:jc w:val="center"/>
        </w:trPr>
        <w:tc>
          <w:tcPr>
            <w:tcW w:w="338" w:type="pct"/>
            <w:vAlign w:val="center"/>
          </w:tcPr>
          <w:p w14:paraId="3694CAEB" w14:textId="77777777" w:rsidR="0052528F" w:rsidRPr="00511FC5" w:rsidRDefault="0052528F" w:rsidP="0052528F">
            <w:pPr>
              <w:contextualSpacing/>
            </w:pPr>
          </w:p>
        </w:tc>
        <w:tc>
          <w:tcPr>
            <w:tcW w:w="250" w:type="pct"/>
            <w:vAlign w:val="center"/>
          </w:tcPr>
          <w:p w14:paraId="053965F4" w14:textId="77777777" w:rsidR="0052528F" w:rsidRPr="00511FC5" w:rsidRDefault="0052528F" w:rsidP="0052528F">
            <w:pPr>
              <w:contextualSpacing/>
            </w:pPr>
            <w:r w:rsidRPr="00511FC5">
              <w:t>b</w:t>
            </w:r>
            <w:r>
              <w:t>.</w:t>
            </w:r>
          </w:p>
        </w:tc>
        <w:tc>
          <w:tcPr>
            <w:tcW w:w="3408" w:type="pct"/>
            <w:vAlign w:val="bottom"/>
          </w:tcPr>
          <w:p w14:paraId="0608E72F" w14:textId="77777777" w:rsidR="0052528F" w:rsidRPr="00511FC5" w:rsidRDefault="0052528F" w:rsidP="0052528F">
            <w:pPr>
              <w:contextualSpacing/>
              <w:jc w:val="both"/>
              <w:rPr>
                <w:bCs/>
              </w:rPr>
            </w:pPr>
            <w:r>
              <w:rPr>
                <w:bCs/>
              </w:rPr>
              <w:t>Explain the steps involved in Bulked Segregant Analysis for mapping major traits.</w:t>
            </w:r>
          </w:p>
        </w:tc>
        <w:tc>
          <w:tcPr>
            <w:tcW w:w="319" w:type="pct"/>
            <w:vAlign w:val="center"/>
          </w:tcPr>
          <w:p w14:paraId="1E99A9A1" w14:textId="77777777" w:rsidR="0052528F" w:rsidRPr="00511FC5" w:rsidRDefault="0052528F" w:rsidP="0052528F">
            <w:pPr>
              <w:contextualSpacing/>
              <w:jc w:val="center"/>
            </w:pPr>
            <w:r w:rsidRPr="00511FC5">
              <w:t>CO</w:t>
            </w:r>
            <w:r>
              <w:t>4</w:t>
            </w:r>
          </w:p>
        </w:tc>
        <w:tc>
          <w:tcPr>
            <w:tcW w:w="256" w:type="pct"/>
            <w:vAlign w:val="center"/>
          </w:tcPr>
          <w:p w14:paraId="080D37C5" w14:textId="77777777" w:rsidR="0052528F" w:rsidRPr="00511FC5" w:rsidRDefault="0052528F" w:rsidP="0052528F">
            <w:pPr>
              <w:contextualSpacing/>
              <w:jc w:val="center"/>
            </w:pPr>
            <w:r>
              <w:t>U</w:t>
            </w:r>
          </w:p>
        </w:tc>
        <w:tc>
          <w:tcPr>
            <w:tcW w:w="429" w:type="pct"/>
            <w:vAlign w:val="center"/>
          </w:tcPr>
          <w:p w14:paraId="7E212F78" w14:textId="77777777" w:rsidR="0052528F" w:rsidRPr="00511FC5" w:rsidRDefault="0052528F" w:rsidP="0052528F">
            <w:pPr>
              <w:contextualSpacing/>
              <w:jc w:val="center"/>
            </w:pPr>
            <w:r>
              <w:t>7</w:t>
            </w:r>
          </w:p>
        </w:tc>
      </w:tr>
      <w:tr w:rsidR="0052528F" w:rsidRPr="00511FC5" w14:paraId="5E9DA5C6" w14:textId="77777777" w:rsidTr="0052528F">
        <w:trPr>
          <w:trHeight w:val="395"/>
          <w:jc w:val="center"/>
        </w:trPr>
        <w:tc>
          <w:tcPr>
            <w:tcW w:w="338" w:type="pct"/>
            <w:vAlign w:val="center"/>
          </w:tcPr>
          <w:p w14:paraId="25C04D42" w14:textId="77777777" w:rsidR="0052528F" w:rsidRPr="00511FC5" w:rsidRDefault="0052528F" w:rsidP="0052528F">
            <w:pPr>
              <w:contextualSpacing/>
            </w:pPr>
          </w:p>
        </w:tc>
        <w:tc>
          <w:tcPr>
            <w:tcW w:w="250" w:type="pct"/>
            <w:vAlign w:val="center"/>
          </w:tcPr>
          <w:p w14:paraId="5D609B51" w14:textId="77777777" w:rsidR="0052528F" w:rsidRPr="00511FC5" w:rsidRDefault="0052528F" w:rsidP="0052528F">
            <w:pPr>
              <w:contextualSpacing/>
            </w:pPr>
          </w:p>
        </w:tc>
        <w:tc>
          <w:tcPr>
            <w:tcW w:w="3408" w:type="pct"/>
            <w:vAlign w:val="bottom"/>
          </w:tcPr>
          <w:p w14:paraId="5E33510F" w14:textId="77777777" w:rsidR="0052528F" w:rsidRPr="00511FC5" w:rsidRDefault="0052528F" w:rsidP="0052528F">
            <w:pPr>
              <w:contextualSpacing/>
              <w:jc w:val="both"/>
            </w:pPr>
          </w:p>
        </w:tc>
        <w:tc>
          <w:tcPr>
            <w:tcW w:w="319" w:type="pct"/>
            <w:vAlign w:val="center"/>
          </w:tcPr>
          <w:p w14:paraId="71B99618" w14:textId="77777777" w:rsidR="0052528F" w:rsidRPr="00511FC5" w:rsidRDefault="0052528F" w:rsidP="0052528F">
            <w:pPr>
              <w:contextualSpacing/>
              <w:jc w:val="center"/>
            </w:pPr>
          </w:p>
        </w:tc>
        <w:tc>
          <w:tcPr>
            <w:tcW w:w="256" w:type="pct"/>
            <w:vAlign w:val="center"/>
          </w:tcPr>
          <w:p w14:paraId="77C01B44" w14:textId="77777777" w:rsidR="0052528F" w:rsidRPr="00511FC5" w:rsidRDefault="0052528F" w:rsidP="0052528F">
            <w:pPr>
              <w:contextualSpacing/>
              <w:jc w:val="center"/>
            </w:pPr>
          </w:p>
        </w:tc>
        <w:tc>
          <w:tcPr>
            <w:tcW w:w="429" w:type="pct"/>
            <w:vAlign w:val="center"/>
          </w:tcPr>
          <w:p w14:paraId="1FE2E5FC" w14:textId="77777777" w:rsidR="0052528F" w:rsidRPr="00511FC5" w:rsidRDefault="0052528F" w:rsidP="0052528F">
            <w:pPr>
              <w:contextualSpacing/>
              <w:jc w:val="center"/>
            </w:pPr>
          </w:p>
        </w:tc>
      </w:tr>
      <w:tr w:rsidR="0052528F" w:rsidRPr="00511FC5" w14:paraId="70E28C47" w14:textId="77777777" w:rsidTr="0052528F">
        <w:trPr>
          <w:trHeight w:val="395"/>
          <w:jc w:val="center"/>
        </w:trPr>
        <w:tc>
          <w:tcPr>
            <w:tcW w:w="338" w:type="pct"/>
            <w:vAlign w:val="center"/>
          </w:tcPr>
          <w:p w14:paraId="60ED83BB" w14:textId="77777777" w:rsidR="0052528F" w:rsidRPr="00511FC5" w:rsidRDefault="0052528F" w:rsidP="0052528F">
            <w:pPr>
              <w:contextualSpacing/>
            </w:pPr>
            <w:r w:rsidRPr="00511FC5">
              <w:t>34.</w:t>
            </w:r>
          </w:p>
        </w:tc>
        <w:tc>
          <w:tcPr>
            <w:tcW w:w="250" w:type="pct"/>
            <w:vAlign w:val="center"/>
          </w:tcPr>
          <w:p w14:paraId="12E37EDE" w14:textId="77777777" w:rsidR="0052528F" w:rsidRPr="00511FC5" w:rsidRDefault="0052528F" w:rsidP="0052528F">
            <w:pPr>
              <w:contextualSpacing/>
            </w:pPr>
            <w:r w:rsidRPr="00511FC5">
              <w:t>a</w:t>
            </w:r>
            <w:r>
              <w:t>.</w:t>
            </w:r>
          </w:p>
        </w:tc>
        <w:tc>
          <w:tcPr>
            <w:tcW w:w="3408" w:type="pct"/>
            <w:vAlign w:val="bottom"/>
          </w:tcPr>
          <w:p w14:paraId="3C86CDA3" w14:textId="77777777" w:rsidR="0052528F" w:rsidRPr="00511FC5" w:rsidRDefault="0052528F" w:rsidP="0052528F">
            <w:pPr>
              <w:contextualSpacing/>
              <w:jc w:val="both"/>
            </w:pPr>
            <w:r>
              <w:t>What is mapping population? Briefly explain the types of mapping population.</w:t>
            </w:r>
          </w:p>
        </w:tc>
        <w:tc>
          <w:tcPr>
            <w:tcW w:w="319" w:type="pct"/>
            <w:vAlign w:val="center"/>
          </w:tcPr>
          <w:p w14:paraId="1A8BA887" w14:textId="77777777" w:rsidR="0052528F" w:rsidRPr="00511FC5" w:rsidRDefault="0052528F" w:rsidP="0052528F">
            <w:pPr>
              <w:contextualSpacing/>
              <w:jc w:val="center"/>
            </w:pPr>
            <w:r w:rsidRPr="00511FC5">
              <w:t>CO</w:t>
            </w:r>
            <w:r>
              <w:t>4</w:t>
            </w:r>
          </w:p>
        </w:tc>
        <w:tc>
          <w:tcPr>
            <w:tcW w:w="256" w:type="pct"/>
            <w:vAlign w:val="center"/>
          </w:tcPr>
          <w:p w14:paraId="7ACD135D" w14:textId="77777777" w:rsidR="0052528F" w:rsidRPr="00511FC5" w:rsidRDefault="0052528F" w:rsidP="0052528F">
            <w:pPr>
              <w:contextualSpacing/>
              <w:jc w:val="center"/>
            </w:pPr>
            <w:r>
              <w:t>U</w:t>
            </w:r>
          </w:p>
        </w:tc>
        <w:tc>
          <w:tcPr>
            <w:tcW w:w="429" w:type="pct"/>
            <w:vAlign w:val="center"/>
          </w:tcPr>
          <w:p w14:paraId="286CCC33" w14:textId="77777777" w:rsidR="0052528F" w:rsidRPr="00511FC5" w:rsidRDefault="0052528F" w:rsidP="0052528F">
            <w:pPr>
              <w:contextualSpacing/>
              <w:jc w:val="center"/>
            </w:pPr>
            <w:r>
              <w:t>8</w:t>
            </w:r>
          </w:p>
        </w:tc>
      </w:tr>
      <w:tr w:rsidR="0052528F" w:rsidRPr="00511FC5" w14:paraId="38736176" w14:textId="77777777" w:rsidTr="0052528F">
        <w:trPr>
          <w:trHeight w:val="395"/>
          <w:jc w:val="center"/>
        </w:trPr>
        <w:tc>
          <w:tcPr>
            <w:tcW w:w="338" w:type="pct"/>
            <w:vAlign w:val="center"/>
          </w:tcPr>
          <w:p w14:paraId="3E2C7222" w14:textId="77777777" w:rsidR="0052528F" w:rsidRPr="00511FC5" w:rsidRDefault="0052528F" w:rsidP="0052528F">
            <w:pPr>
              <w:contextualSpacing/>
            </w:pPr>
          </w:p>
        </w:tc>
        <w:tc>
          <w:tcPr>
            <w:tcW w:w="250" w:type="pct"/>
            <w:vAlign w:val="center"/>
          </w:tcPr>
          <w:p w14:paraId="4A236362" w14:textId="77777777" w:rsidR="0052528F" w:rsidRPr="00511FC5" w:rsidRDefault="0052528F" w:rsidP="0052528F">
            <w:pPr>
              <w:contextualSpacing/>
            </w:pPr>
            <w:r w:rsidRPr="00511FC5">
              <w:t>b</w:t>
            </w:r>
            <w:r>
              <w:t>.</w:t>
            </w:r>
          </w:p>
        </w:tc>
        <w:tc>
          <w:tcPr>
            <w:tcW w:w="3408" w:type="pct"/>
            <w:vAlign w:val="bottom"/>
          </w:tcPr>
          <w:p w14:paraId="4AA8890F" w14:textId="77777777" w:rsidR="0052528F" w:rsidRPr="00511FC5" w:rsidRDefault="0052528F" w:rsidP="0052528F">
            <w:pPr>
              <w:contextualSpacing/>
              <w:jc w:val="both"/>
            </w:pPr>
            <w:r>
              <w:t>Write about the different components of a Media and describe the various kinds of media used in tissue culture techniques.</w:t>
            </w:r>
          </w:p>
        </w:tc>
        <w:tc>
          <w:tcPr>
            <w:tcW w:w="319" w:type="pct"/>
            <w:vAlign w:val="center"/>
          </w:tcPr>
          <w:p w14:paraId="3E9ED1DA" w14:textId="77777777" w:rsidR="0052528F" w:rsidRPr="00511FC5" w:rsidRDefault="0052528F" w:rsidP="0052528F">
            <w:pPr>
              <w:contextualSpacing/>
              <w:jc w:val="center"/>
            </w:pPr>
            <w:r w:rsidRPr="00511FC5">
              <w:t>CO</w:t>
            </w:r>
            <w:r>
              <w:t>1</w:t>
            </w:r>
          </w:p>
        </w:tc>
        <w:tc>
          <w:tcPr>
            <w:tcW w:w="256" w:type="pct"/>
            <w:vAlign w:val="center"/>
          </w:tcPr>
          <w:p w14:paraId="6DE56405" w14:textId="77777777" w:rsidR="0052528F" w:rsidRPr="00511FC5" w:rsidRDefault="0052528F" w:rsidP="0052528F">
            <w:pPr>
              <w:contextualSpacing/>
              <w:jc w:val="center"/>
            </w:pPr>
            <w:r>
              <w:t>A</w:t>
            </w:r>
          </w:p>
        </w:tc>
        <w:tc>
          <w:tcPr>
            <w:tcW w:w="429" w:type="pct"/>
            <w:vAlign w:val="center"/>
          </w:tcPr>
          <w:p w14:paraId="143B0D21" w14:textId="77777777" w:rsidR="0052528F" w:rsidRPr="00511FC5" w:rsidRDefault="0052528F" w:rsidP="0052528F">
            <w:pPr>
              <w:contextualSpacing/>
              <w:jc w:val="center"/>
            </w:pPr>
            <w:r>
              <w:t>7</w:t>
            </w:r>
          </w:p>
        </w:tc>
      </w:tr>
      <w:tr w:rsidR="0052528F" w:rsidRPr="00511FC5" w14:paraId="1A80AB18" w14:textId="77777777" w:rsidTr="0052528F">
        <w:trPr>
          <w:trHeight w:val="395"/>
          <w:jc w:val="center"/>
        </w:trPr>
        <w:tc>
          <w:tcPr>
            <w:tcW w:w="338" w:type="pct"/>
            <w:vAlign w:val="center"/>
          </w:tcPr>
          <w:p w14:paraId="3D6EC7BB" w14:textId="77777777" w:rsidR="0052528F" w:rsidRPr="00511FC5" w:rsidRDefault="0052528F" w:rsidP="0052528F">
            <w:pPr>
              <w:contextualSpacing/>
            </w:pPr>
          </w:p>
        </w:tc>
        <w:tc>
          <w:tcPr>
            <w:tcW w:w="250" w:type="pct"/>
            <w:vAlign w:val="center"/>
          </w:tcPr>
          <w:p w14:paraId="5DF11EEF" w14:textId="77777777" w:rsidR="0052528F" w:rsidRPr="00511FC5" w:rsidRDefault="0052528F" w:rsidP="0052528F">
            <w:pPr>
              <w:contextualSpacing/>
            </w:pPr>
          </w:p>
        </w:tc>
        <w:tc>
          <w:tcPr>
            <w:tcW w:w="3408" w:type="pct"/>
            <w:vAlign w:val="bottom"/>
          </w:tcPr>
          <w:p w14:paraId="063C940A" w14:textId="77777777" w:rsidR="0052528F" w:rsidRPr="00511FC5" w:rsidRDefault="0052528F" w:rsidP="0052528F">
            <w:pPr>
              <w:contextualSpacing/>
              <w:jc w:val="both"/>
            </w:pPr>
          </w:p>
        </w:tc>
        <w:tc>
          <w:tcPr>
            <w:tcW w:w="319" w:type="pct"/>
            <w:vAlign w:val="center"/>
          </w:tcPr>
          <w:p w14:paraId="5D07F59C" w14:textId="77777777" w:rsidR="0052528F" w:rsidRPr="00511FC5" w:rsidRDefault="0052528F" w:rsidP="0052528F">
            <w:pPr>
              <w:contextualSpacing/>
              <w:jc w:val="center"/>
            </w:pPr>
          </w:p>
        </w:tc>
        <w:tc>
          <w:tcPr>
            <w:tcW w:w="256" w:type="pct"/>
            <w:vAlign w:val="center"/>
          </w:tcPr>
          <w:p w14:paraId="1566416F" w14:textId="77777777" w:rsidR="0052528F" w:rsidRPr="00511FC5" w:rsidRDefault="0052528F" w:rsidP="0052528F">
            <w:pPr>
              <w:contextualSpacing/>
              <w:jc w:val="center"/>
            </w:pPr>
          </w:p>
        </w:tc>
        <w:tc>
          <w:tcPr>
            <w:tcW w:w="429" w:type="pct"/>
            <w:vAlign w:val="center"/>
          </w:tcPr>
          <w:p w14:paraId="0EE8F80C" w14:textId="77777777" w:rsidR="0052528F" w:rsidRPr="00511FC5" w:rsidRDefault="0052528F" w:rsidP="0052528F">
            <w:pPr>
              <w:contextualSpacing/>
              <w:jc w:val="center"/>
            </w:pPr>
          </w:p>
        </w:tc>
      </w:tr>
      <w:tr w:rsidR="0052528F" w:rsidRPr="00511FC5" w14:paraId="41144533" w14:textId="77777777" w:rsidTr="0052528F">
        <w:trPr>
          <w:trHeight w:val="395"/>
          <w:jc w:val="center"/>
        </w:trPr>
        <w:tc>
          <w:tcPr>
            <w:tcW w:w="338" w:type="pct"/>
            <w:vAlign w:val="center"/>
          </w:tcPr>
          <w:p w14:paraId="55307D2D" w14:textId="77777777" w:rsidR="0052528F" w:rsidRPr="00511FC5" w:rsidRDefault="0052528F" w:rsidP="0052528F">
            <w:pPr>
              <w:contextualSpacing/>
            </w:pPr>
            <w:r w:rsidRPr="00511FC5">
              <w:t>35.</w:t>
            </w:r>
          </w:p>
        </w:tc>
        <w:tc>
          <w:tcPr>
            <w:tcW w:w="250" w:type="pct"/>
            <w:vAlign w:val="center"/>
          </w:tcPr>
          <w:p w14:paraId="403F0FCC" w14:textId="77777777" w:rsidR="0052528F" w:rsidRPr="00511FC5" w:rsidRDefault="0052528F" w:rsidP="0052528F">
            <w:pPr>
              <w:contextualSpacing/>
            </w:pPr>
            <w:r w:rsidRPr="00511FC5">
              <w:t>a</w:t>
            </w:r>
            <w:r>
              <w:t>.</w:t>
            </w:r>
          </w:p>
        </w:tc>
        <w:tc>
          <w:tcPr>
            <w:tcW w:w="3408" w:type="pct"/>
          </w:tcPr>
          <w:p w14:paraId="4E4DE6E4" w14:textId="77777777" w:rsidR="0052528F" w:rsidRPr="00511FC5" w:rsidRDefault="0052528F" w:rsidP="0052528F">
            <w:pPr>
              <w:contextualSpacing/>
              <w:jc w:val="both"/>
            </w:pPr>
            <w:r>
              <w:t>Explain agrobacterium-mediated genetic transformation with a neat diagram.</w:t>
            </w:r>
          </w:p>
        </w:tc>
        <w:tc>
          <w:tcPr>
            <w:tcW w:w="319" w:type="pct"/>
            <w:vAlign w:val="center"/>
          </w:tcPr>
          <w:p w14:paraId="1D9F943E" w14:textId="77777777" w:rsidR="0052528F" w:rsidRPr="00511FC5" w:rsidRDefault="0052528F" w:rsidP="0052528F">
            <w:pPr>
              <w:contextualSpacing/>
              <w:jc w:val="center"/>
            </w:pPr>
            <w:r w:rsidRPr="00511FC5">
              <w:t>CO</w:t>
            </w:r>
            <w:r>
              <w:t>5</w:t>
            </w:r>
          </w:p>
        </w:tc>
        <w:tc>
          <w:tcPr>
            <w:tcW w:w="256" w:type="pct"/>
            <w:vAlign w:val="center"/>
          </w:tcPr>
          <w:p w14:paraId="0E06D915" w14:textId="77777777" w:rsidR="0052528F" w:rsidRPr="00511FC5" w:rsidRDefault="0052528F" w:rsidP="0052528F">
            <w:pPr>
              <w:contextualSpacing/>
              <w:jc w:val="center"/>
            </w:pPr>
            <w:r>
              <w:t>U</w:t>
            </w:r>
          </w:p>
        </w:tc>
        <w:tc>
          <w:tcPr>
            <w:tcW w:w="429" w:type="pct"/>
            <w:vAlign w:val="center"/>
          </w:tcPr>
          <w:p w14:paraId="37C2A3D7" w14:textId="77777777" w:rsidR="0052528F" w:rsidRPr="00511FC5" w:rsidRDefault="0052528F" w:rsidP="0052528F">
            <w:pPr>
              <w:contextualSpacing/>
              <w:jc w:val="center"/>
            </w:pPr>
            <w:r>
              <w:t>8</w:t>
            </w:r>
          </w:p>
        </w:tc>
      </w:tr>
      <w:tr w:rsidR="0052528F" w:rsidRPr="00511FC5" w14:paraId="050D111B" w14:textId="77777777" w:rsidTr="0052528F">
        <w:trPr>
          <w:trHeight w:val="395"/>
          <w:jc w:val="center"/>
        </w:trPr>
        <w:tc>
          <w:tcPr>
            <w:tcW w:w="338" w:type="pct"/>
            <w:vAlign w:val="center"/>
          </w:tcPr>
          <w:p w14:paraId="41AF840D" w14:textId="77777777" w:rsidR="0052528F" w:rsidRPr="00511FC5" w:rsidRDefault="0052528F" w:rsidP="0052528F">
            <w:pPr>
              <w:contextualSpacing/>
            </w:pPr>
          </w:p>
        </w:tc>
        <w:tc>
          <w:tcPr>
            <w:tcW w:w="250" w:type="pct"/>
            <w:vAlign w:val="center"/>
          </w:tcPr>
          <w:p w14:paraId="0569CE5A" w14:textId="77777777" w:rsidR="0052528F" w:rsidRPr="00511FC5" w:rsidRDefault="0052528F" w:rsidP="0052528F">
            <w:pPr>
              <w:contextualSpacing/>
            </w:pPr>
            <w:r w:rsidRPr="00511FC5">
              <w:t>b</w:t>
            </w:r>
            <w:r>
              <w:t>.</w:t>
            </w:r>
          </w:p>
        </w:tc>
        <w:tc>
          <w:tcPr>
            <w:tcW w:w="3408" w:type="pct"/>
          </w:tcPr>
          <w:p w14:paraId="471E0E30" w14:textId="77777777" w:rsidR="0052528F" w:rsidRPr="00511FC5" w:rsidRDefault="0052528F" w:rsidP="0052528F">
            <w:pPr>
              <w:contextualSpacing/>
              <w:jc w:val="both"/>
              <w:rPr>
                <w:bCs/>
              </w:rPr>
            </w:pPr>
            <w:r>
              <w:t>Briefly write about GISH and FISH.</w:t>
            </w:r>
          </w:p>
        </w:tc>
        <w:tc>
          <w:tcPr>
            <w:tcW w:w="319" w:type="pct"/>
            <w:vAlign w:val="center"/>
          </w:tcPr>
          <w:p w14:paraId="671329D1" w14:textId="77777777" w:rsidR="0052528F" w:rsidRPr="00511FC5" w:rsidRDefault="0052528F" w:rsidP="0052528F">
            <w:pPr>
              <w:contextualSpacing/>
              <w:jc w:val="center"/>
            </w:pPr>
            <w:r w:rsidRPr="00511FC5">
              <w:t>CO</w:t>
            </w:r>
            <w:r>
              <w:t>5</w:t>
            </w:r>
          </w:p>
        </w:tc>
        <w:tc>
          <w:tcPr>
            <w:tcW w:w="256" w:type="pct"/>
            <w:vAlign w:val="center"/>
          </w:tcPr>
          <w:p w14:paraId="653823B8" w14:textId="77777777" w:rsidR="0052528F" w:rsidRPr="00511FC5" w:rsidRDefault="0052528F" w:rsidP="0052528F">
            <w:pPr>
              <w:contextualSpacing/>
              <w:jc w:val="center"/>
            </w:pPr>
            <w:r>
              <w:t>A</w:t>
            </w:r>
          </w:p>
        </w:tc>
        <w:tc>
          <w:tcPr>
            <w:tcW w:w="429" w:type="pct"/>
            <w:vAlign w:val="center"/>
          </w:tcPr>
          <w:p w14:paraId="35BF4028" w14:textId="77777777" w:rsidR="0052528F" w:rsidRPr="00511FC5" w:rsidRDefault="0052528F" w:rsidP="0052528F">
            <w:pPr>
              <w:contextualSpacing/>
              <w:jc w:val="center"/>
            </w:pPr>
            <w:r>
              <w:t>7</w:t>
            </w:r>
          </w:p>
        </w:tc>
      </w:tr>
    </w:tbl>
    <w:p w14:paraId="6155F2BA" w14:textId="77777777" w:rsidR="0052528F" w:rsidRDefault="0052528F" w:rsidP="0052528F">
      <w:pPr>
        <w:contextualSpacing/>
      </w:pPr>
      <w:r w:rsidRPr="00511FC5">
        <w:rPr>
          <w:b/>
          <w:bCs/>
        </w:rPr>
        <w:t>CO</w:t>
      </w:r>
      <w:r w:rsidRPr="00511FC5">
        <w:t xml:space="preserve"> – COURSE OUTCOME</w:t>
      </w:r>
      <w:r w:rsidRPr="00511FC5">
        <w:tab/>
      </w:r>
      <w:r w:rsidRPr="00511FC5">
        <w:tab/>
      </w:r>
      <w:r w:rsidRPr="00511FC5">
        <w:tab/>
      </w:r>
      <w:r w:rsidRPr="00511FC5">
        <w:tab/>
      </w:r>
      <w:r w:rsidRPr="00511FC5">
        <w:tab/>
      </w:r>
      <w:r w:rsidRPr="00511FC5">
        <w:rPr>
          <w:b/>
          <w:bCs/>
        </w:rPr>
        <w:t>BL</w:t>
      </w:r>
      <w:r w:rsidRPr="00511FC5">
        <w:t xml:space="preserve"> – BLOOM’</w:t>
      </w:r>
      <w:r>
        <w:t>S</w:t>
      </w:r>
      <w:r w:rsidRPr="00511FC5">
        <w:t xml:space="preserve"> LEVEL</w:t>
      </w:r>
    </w:p>
    <w:p w14:paraId="394DB312" w14:textId="77777777" w:rsidR="0052528F" w:rsidRPr="00511FC5" w:rsidRDefault="0052528F" w:rsidP="0052528F">
      <w:pPr>
        <w:contextualSpacing/>
      </w:pPr>
    </w:p>
    <w:tbl>
      <w:tblPr>
        <w:tblStyle w:val="TableGrid"/>
        <w:tblW w:w="10490" w:type="dxa"/>
        <w:tblInd w:w="-147" w:type="dxa"/>
        <w:tblLook w:val="04A0" w:firstRow="1" w:lastRow="0" w:firstColumn="1" w:lastColumn="0" w:noHBand="0" w:noVBand="1"/>
      </w:tblPr>
      <w:tblGrid>
        <w:gridCol w:w="838"/>
        <w:gridCol w:w="9652"/>
      </w:tblGrid>
      <w:tr w:rsidR="0052528F" w:rsidRPr="00511FC5" w14:paraId="6933EF2D" w14:textId="77777777" w:rsidTr="0052528F">
        <w:tc>
          <w:tcPr>
            <w:tcW w:w="838" w:type="dxa"/>
          </w:tcPr>
          <w:p w14:paraId="74DB89C9" w14:textId="77777777" w:rsidR="0052528F" w:rsidRPr="00511FC5" w:rsidRDefault="0052528F" w:rsidP="0052528F">
            <w:pPr>
              <w:contextualSpacing/>
            </w:pPr>
          </w:p>
        </w:tc>
        <w:tc>
          <w:tcPr>
            <w:tcW w:w="9652" w:type="dxa"/>
          </w:tcPr>
          <w:p w14:paraId="2541D277" w14:textId="77777777" w:rsidR="0052528F" w:rsidRPr="00511FC5" w:rsidRDefault="0052528F" w:rsidP="0052528F">
            <w:pPr>
              <w:contextualSpacing/>
              <w:jc w:val="center"/>
              <w:rPr>
                <w:b/>
              </w:rPr>
            </w:pPr>
            <w:r w:rsidRPr="00511FC5">
              <w:rPr>
                <w:b/>
              </w:rPr>
              <w:t>COURSE OUTCOMES</w:t>
            </w:r>
          </w:p>
        </w:tc>
      </w:tr>
      <w:tr w:rsidR="0052528F" w:rsidRPr="00511FC5" w14:paraId="6D43CE2F" w14:textId="77777777" w:rsidTr="0052528F">
        <w:tc>
          <w:tcPr>
            <w:tcW w:w="838" w:type="dxa"/>
          </w:tcPr>
          <w:p w14:paraId="086B8A49" w14:textId="77777777" w:rsidR="0052528F" w:rsidRPr="008305A7" w:rsidRDefault="0052528F" w:rsidP="0052528F">
            <w:pPr>
              <w:contextualSpacing/>
              <w:rPr>
                <w:bCs/>
              </w:rPr>
            </w:pPr>
            <w:r w:rsidRPr="008305A7">
              <w:rPr>
                <w:bCs/>
              </w:rPr>
              <w:t>CO1</w:t>
            </w:r>
          </w:p>
        </w:tc>
        <w:tc>
          <w:tcPr>
            <w:tcW w:w="9652" w:type="dxa"/>
            <w:vAlign w:val="center"/>
          </w:tcPr>
          <w:p w14:paraId="20A4CC71" w14:textId="77777777" w:rsidR="0052528F" w:rsidRPr="00D53882" w:rsidRDefault="0052528F" w:rsidP="0052528F">
            <w:pPr>
              <w:jc w:val="both"/>
              <w:rPr>
                <w:bCs/>
              </w:rPr>
            </w:pPr>
            <w:r w:rsidRPr="00AA79C6">
              <w:rPr>
                <w:bCs/>
              </w:rPr>
              <w:t>Do micropropagation in crop plants.</w:t>
            </w:r>
          </w:p>
        </w:tc>
      </w:tr>
      <w:tr w:rsidR="0052528F" w:rsidRPr="00511FC5" w14:paraId="73EEC67C" w14:textId="77777777" w:rsidTr="0052528F">
        <w:tc>
          <w:tcPr>
            <w:tcW w:w="838" w:type="dxa"/>
          </w:tcPr>
          <w:p w14:paraId="5D49D7AF" w14:textId="77777777" w:rsidR="0052528F" w:rsidRPr="008305A7" w:rsidRDefault="0052528F" w:rsidP="0052528F">
            <w:pPr>
              <w:contextualSpacing/>
              <w:rPr>
                <w:bCs/>
              </w:rPr>
            </w:pPr>
            <w:r w:rsidRPr="008305A7">
              <w:rPr>
                <w:bCs/>
              </w:rPr>
              <w:t>CO2</w:t>
            </w:r>
          </w:p>
        </w:tc>
        <w:tc>
          <w:tcPr>
            <w:tcW w:w="9652" w:type="dxa"/>
            <w:vAlign w:val="center"/>
          </w:tcPr>
          <w:p w14:paraId="74E44317" w14:textId="77777777" w:rsidR="0052528F" w:rsidRPr="00D53882" w:rsidRDefault="0052528F" w:rsidP="0052528F">
            <w:pPr>
              <w:jc w:val="both"/>
              <w:rPr>
                <w:bCs/>
              </w:rPr>
            </w:pPr>
            <w:r w:rsidRPr="00AA79C6">
              <w:rPr>
                <w:bCs/>
              </w:rPr>
              <w:t>Understand the quantification and quality assessment of plant genomic DNA.</w:t>
            </w:r>
          </w:p>
        </w:tc>
      </w:tr>
      <w:tr w:rsidR="0052528F" w:rsidRPr="00511FC5" w14:paraId="5182BEBB" w14:textId="77777777" w:rsidTr="0052528F">
        <w:tc>
          <w:tcPr>
            <w:tcW w:w="838" w:type="dxa"/>
          </w:tcPr>
          <w:p w14:paraId="2A416A13" w14:textId="77777777" w:rsidR="0052528F" w:rsidRPr="008305A7" w:rsidRDefault="0052528F" w:rsidP="0052528F">
            <w:pPr>
              <w:contextualSpacing/>
              <w:rPr>
                <w:bCs/>
              </w:rPr>
            </w:pPr>
            <w:r w:rsidRPr="008305A7">
              <w:rPr>
                <w:bCs/>
              </w:rPr>
              <w:t>CO3</w:t>
            </w:r>
          </w:p>
        </w:tc>
        <w:tc>
          <w:tcPr>
            <w:tcW w:w="9652" w:type="dxa"/>
            <w:vAlign w:val="center"/>
          </w:tcPr>
          <w:p w14:paraId="2A8F2B74" w14:textId="77777777" w:rsidR="0052528F" w:rsidRPr="00D53882" w:rsidRDefault="0052528F" w:rsidP="0052528F">
            <w:pPr>
              <w:jc w:val="both"/>
              <w:rPr>
                <w:bCs/>
              </w:rPr>
            </w:pPr>
            <w:r w:rsidRPr="00AA79C6">
              <w:rPr>
                <w:bCs/>
              </w:rPr>
              <w:t xml:space="preserve">Practice </w:t>
            </w:r>
            <w:r>
              <w:rPr>
                <w:bCs/>
              </w:rPr>
              <w:t>vector-based</w:t>
            </w:r>
            <w:r w:rsidRPr="00AA79C6">
              <w:rPr>
                <w:bCs/>
              </w:rPr>
              <w:t xml:space="preserve"> cloning procedures.</w:t>
            </w:r>
          </w:p>
        </w:tc>
      </w:tr>
      <w:tr w:rsidR="0052528F" w:rsidRPr="00511FC5" w14:paraId="0E4E7E10" w14:textId="77777777" w:rsidTr="0052528F">
        <w:tc>
          <w:tcPr>
            <w:tcW w:w="838" w:type="dxa"/>
          </w:tcPr>
          <w:p w14:paraId="1FDBF19D" w14:textId="77777777" w:rsidR="0052528F" w:rsidRPr="008305A7" w:rsidRDefault="0052528F" w:rsidP="0052528F">
            <w:pPr>
              <w:contextualSpacing/>
              <w:rPr>
                <w:bCs/>
              </w:rPr>
            </w:pPr>
            <w:r w:rsidRPr="008305A7">
              <w:rPr>
                <w:bCs/>
              </w:rPr>
              <w:t>CO4</w:t>
            </w:r>
          </w:p>
        </w:tc>
        <w:tc>
          <w:tcPr>
            <w:tcW w:w="9652" w:type="dxa"/>
            <w:vAlign w:val="center"/>
          </w:tcPr>
          <w:p w14:paraId="53D0DA2B" w14:textId="77777777" w:rsidR="0052528F" w:rsidRPr="00D53882" w:rsidRDefault="0052528F" w:rsidP="0052528F">
            <w:pPr>
              <w:jc w:val="both"/>
              <w:rPr>
                <w:bCs/>
              </w:rPr>
            </w:pPr>
            <w:r w:rsidRPr="00AA79C6">
              <w:rPr>
                <w:bCs/>
              </w:rPr>
              <w:t>Apply their knowledge on mapping and tagging of agronomically important traits.</w:t>
            </w:r>
          </w:p>
        </w:tc>
      </w:tr>
      <w:tr w:rsidR="0052528F" w:rsidRPr="00511FC5" w14:paraId="7A5E6099" w14:textId="77777777" w:rsidTr="0052528F">
        <w:tc>
          <w:tcPr>
            <w:tcW w:w="838" w:type="dxa"/>
          </w:tcPr>
          <w:p w14:paraId="7446E880" w14:textId="77777777" w:rsidR="0052528F" w:rsidRPr="008305A7" w:rsidRDefault="0052528F" w:rsidP="0052528F">
            <w:pPr>
              <w:contextualSpacing/>
              <w:rPr>
                <w:bCs/>
              </w:rPr>
            </w:pPr>
            <w:r w:rsidRPr="008305A7">
              <w:rPr>
                <w:bCs/>
              </w:rPr>
              <w:t>CO5</w:t>
            </w:r>
          </w:p>
        </w:tc>
        <w:tc>
          <w:tcPr>
            <w:tcW w:w="9652" w:type="dxa"/>
            <w:vAlign w:val="center"/>
          </w:tcPr>
          <w:p w14:paraId="5F527BA5" w14:textId="77777777" w:rsidR="0052528F" w:rsidRPr="00D53882" w:rsidRDefault="0052528F" w:rsidP="0052528F">
            <w:pPr>
              <w:jc w:val="both"/>
              <w:rPr>
                <w:bCs/>
              </w:rPr>
            </w:pPr>
            <w:r w:rsidRPr="00AA79C6">
              <w:rPr>
                <w:bCs/>
              </w:rPr>
              <w:t>Transfer foreign genes into plants through rapid introgression methods.</w:t>
            </w:r>
          </w:p>
        </w:tc>
      </w:tr>
      <w:tr w:rsidR="0052528F" w:rsidRPr="00511FC5" w14:paraId="69AD7A35" w14:textId="77777777" w:rsidTr="0052528F">
        <w:tc>
          <w:tcPr>
            <w:tcW w:w="838" w:type="dxa"/>
          </w:tcPr>
          <w:p w14:paraId="11ACD0DC" w14:textId="77777777" w:rsidR="0052528F" w:rsidRPr="008305A7" w:rsidRDefault="0052528F" w:rsidP="0052528F">
            <w:pPr>
              <w:contextualSpacing/>
              <w:rPr>
                <w:bCs/>
              </w:rPr>
            </w:pPr>
            <w:r w:rsidRPr="008305A7">
              <w:rPr>
                <w:bCs/>
              </w:rPr>
              <w:t>CO6</w:t>
            </w:r>
          </w:p>
        </w:tc>
        <w:tc>
          <w:tcPr>
            <w:tcW w:w="9652" w:type="dxa"/>
            <w:vAlign w:val="bottom"/>
          </w:tcPr>
          <w:p w14:paraId="2DD54464" w14:textId="77777777" w:rsidR="0052528F" w:rsidRPr="00511FC5" w:rsidRDefault="0052528F" w:rsidP="0052528F">
            <w:pPr>
              <w:contextualSpacing/>
            </w:pPr>
            <w:r w:rsidRPr="00AA79C6">
              <w:rPr>
                <w:bCs/>
              </w:rPr>
              <w:t>Gain knowledge on legal and ethical views about GMOs.</w:t>
            </w:r>
          </w:p>
        </w:tc>
      </w:tr>
    </w:tbl>
    <w:p w14:paraId="3F3620D7" w14:textId="77777777" w:rsidR="0052528F" w:rsidRPr="00511FC5" w:rsidRDefault="0052528F" w:rsidP="0052528F">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52528F" w:rsidRPr="00511FC5" w14:paraId="2174CB41" w14:textId="77777777" w:rsidTr="0052528F">
        <w:trPr>
          <w:trHeight w:val="271"/>
          <w:jc w:val="center"/>
        </w:trPr>
        <w:tc>
          <w:tcPr>
            <w:tcW w:w="10485" w:type="dxa"/>
            <w:gridSpan w:val="8"/>
          </w:tcPr>
          <w:p w14:paraId="1A96ACED" w14:textId="77777777" w:rsidR="0052528F" w:rsidRPr="00511FC5" w:rsidRDefault="0052528F" w:rsidP="0052528F">
            <w:pPr>
              <w:contextualSpacing/>
              <w:jc w:val="center"/>
              <w:rPr>
                <w:b/>
              </w:rPr>
            </w:pPr>
            <w:r w:rsidRPr="00511FC5">
              <w:rPr>
                <w:b/>
              </w:rPr>
              <w:t>Assessment Pattern as per Bloom’s Taxonomy</w:t>
            </w:r>
          </w:p>
        </w:tc>
      </w:tr>
      <w:tr w:rsidR="0052528F" w:rsidRPr="00511FC5" w14:paraId="329AB1AF" w14:textId="77777777" w:rsidTr="0052528F">
        <w:trPr>
          <w:trHeight w:val="271"/>
          <w:jc w:val="center"/>
        </w:trPr>
        <w:tc>
          <w:tcPr>
            <w:tcW w:w="954" w:type="dxa"/>
          </w:tcPr>
          <w:p w14:paraId="18A63736" w14:textId="77777777" w:rsidR="0052528F" w:rsidRPr="00511FC5" w:rsidRDefault="0052528F" w:rsidP="0052528F">
            <w:pPr>
              <w:contextualSpacing/>
              <w:jc w:val="center"/>
              <w:rPr>
                <w:b/>
                <w:bCs/>
              </w:rPr>
            </w:pPr>
            <w:r w:rsidRPr="00511FC5">
              <w:rPr>
                <w:b/>
                <w:bCs/>
              </w:rPr>
              <w:t>CO / P</w:t>
            </w:r>
          </w:p>
        </w:tc>
        <w:tc>
          <w:tcPr>
            <w:tcW w:w="2296" w:type="dxa"/>
          </w:tcPr>
          <w:p w14:paraId="3BA0C7BE" w14:textId="77777777" w:rsidR="0052528F" w:rsidRPr="00511FC5" w:rsidRDefault="0052528F" w:rsidP="0052528F">
            <w:pPr>
              <w:contextualSpacing/>
              <w:jc w:val="center"/>
              <w:rPr>
                <w:b/>
              </w:rPr>
            </w:pPr>
            <w:r w:rsidRPr="00511FC5">
              <w:rPr>
                <w:b/>
              </w:rPr>
              <w:t>R</w:t>
            </w:r>
          </w:p>
        </w:tc>
        <w:tc>
          <w:tcPr>
            <w:tcW w:w="1476" w:type="dxa"/>
          </w:tcPr>
          <w:p w14:paraId="221B958C" w14:textId="77777777" w:rsidR="0052528F" w:rsidRPr="00511FC5" w:rsidRDefault="0052528F" w:rsidP="0052528F">
            <w:pPr>
              <w:contextualSpacing/>
              <w:jc w:val="center"/>
              <w:rPr>
                <w:b/>
              </w:rPr>
            </w:pPr>
            <w:r w:rsidRPr="00511FC5">
              <w:rPr>
                <w:b/>
              </w:rPr>
              <w:t>U</w:t>
            </w:r>
          </w:p>
        </w:tc>
        <w:tc>
          <w:tcPr>
            <w:tcW w:w="1035" w:type="dxa"/>
          </w:tcPr>
          <w:p w14:paraId="1744E751" w14:textId="77777777" w:rsidR="0052528F" w:rsidRPr="00511FC5" w:rsidRDefault="0052528F" w:rsidP="0052528F">
            <w:pPr>
              <w:contextualSpacing/>
              <w:jc w:val="center"/>
              <w:rPr>
                <w:b/>
              </w:rPr>
            </w:pPr>
            <w:r w:rsidRPr="00511FC5">
              <w:rPr>
                <w:b/>
              </w:rPr>
              <w:t>A</w:t>
            </w:r>
          </w:p>
        </w:tc>
        <w:tc>
          <w:tcPr>
            <w:tcW w:w="1479" w:type="dxa"/>
          </w:tcPr>
          <w:p w14:paraId="496ABE88" w14:textId="77777777" w:rsidR="0052528F" w:rsidRPr="00511FC5" w:rsidRDefault="0052528F" w:rsidP="0052528F">
            <w:pPr>
              <w:contextualSpacing/>
              <w:jc w:val="center"/>
              <w:rPr>
                <w:b/>
              </w:rPr>
            </w:pPr>
            <w:r w:rsidRPr="00511FC5">
              <w:rPr>
                <w:b/>
              </w:rPr>
              <w:t>An</w:t>
            </w:r>
          </w:p>
        </w:tc>
        <w:tc>
          <w:tcPr>
            <w:tcW w:w="1329" w:type="dxa"/>
          </w:tcPr>
          <w:p w14:paraId="1F1C3269" w14:textId="77777777" w:rsidR="0052528F" w:rsidRPr="00511FC5" w:rsidRDefault="0052528F" w:rsidP="0052528F">
            <w:pPr>
              <w:contextualSpacing/>
              <w:jc w:val="center"/>
              <w:rPr>
                <w:b/>
              </w:rPr>
            </w:pPr>
            <w:r w:rsidRPr="00511FC5">
              <w:rPr>
                <w:b/>
              </w:rPr>
              <w:t>E</w:t>
            </w:r>
          </w:p>
        </w:tc>
        <w:tc>
          <w:tcPr>
            <w:tcW w:w="879" w:type="dxa"/>
          </w:tcPr>
          <w:p w14:paraId="17C6B92B" w14:textId="77777777" w:rsidR="0052528F" w:rsidRPr="00511FC5" w:rsidRDefault="0052528F" w:rsidP="0052528F">
            <w:pPr>
              <w:contextualSpacing/>
              <w:jc w:val="center"/>
              <w:rPr>
                <w:b/>
              </w:rPr>
            </w:pPr>
            <w:r w:rsidRPr="00511FC5">
              <w:rPr>
                <w:b/>
              </w:rPr>
              <w:t>C</w:t>
            </w:r>
          </w:p>
        </w:tc>
        <w:tc>
          <w:tcPr>
            <w:tcW w:w="1037" w:type="dxa"/>
          </w:tcPr>
          <w:p w14:paraId="3DBA63FD" w14:textId="77777777" w:rsidR="0052528F" w:rsidRPr="00511FC5" w:rsidRDefault="0052528F" w:rsidP="0052528F">
            <w:pPr>
              <w:contextualSpacing/>
              <w:jc w:val="center"/>
              <w:rPr>
                <w:b/>
              </w:rPr>
            </w:pPr>
            <w:r w:rsidRPr="00511FC5">
              <w:rPr>
                <w:b/>
              </w:rPr>
              <w:t>Total</w:t>
            </w:r>
          </w:p>
        </w:tc>
      </w:tr>
      <w:tr w:rsidR="0052528F" w:rsidRPr="00511FC5" w14:paraId="25E9DEE7" w14:textId="77777777" w:rsidTr="0052528F">
        <w:trPr>
          <w:trHeight w:val="271"/>
          <w:jc w:val="center"/>
        </w:trPr>
        <w:tc>
          <w:tcPr>
            <w:tcW w:w="954" w:type="dxa"/>
          </w:tcPr>
          <w:p w14:paraId="739F5911" w14:textId="77777777" w:rsidR="0052528F" w:rsidRPr="008305A7" w:rsidRDefault="0052528F" w:rsidP="0052528F">
            <w:pPr>
              <w:contextualSpacing/>
              <w:jc w:val="center"/>
              <w:rPr>
                <w:bCs/>
              </w:rPr>
            </w:pPr>
            <w:r w:rsidRPr="008305A7">
              <w:rPr>
                <w:bCs/>
              </w:rPr>
              <w:t>CO1</w:t>
            </w:r>
          </w:p>
        </w:tc>
        <w:tc>
          <w:tcPr>
            <w:tcW w:w="2296" w:type="dxa"/>
          </w:tcPr>
          <w:p w14:paraId="4328E0DB" w14:textId="77777777" w:rsidR="0052528F" w:rsidRPr="00511FC5" w:rsidRDefault="0052528F" w:rsidP="0052528F">
            <w:pPr>
              <w:contextualSpacing/>
              <w:jc w:val="center"/>
            </w:pPr>
            <w:r>
              <w:t>3</w:t>
            </w:r>
          </w:p>
        </w:tc>
        <w:tc>
          <w:tcPr>
            <w:tcW w:w="1476" w:type="dxa"/>
          </w:tcPr>
          <w:p w14:paraId="1246F8D2" w14:textId="77777777" w:rsidR="0052528F" w:rsidRPr="00511FC5" w:rsidRDefault="0052528F" w:rsidP="0052528F">
            <w:pPr>
              <w:contextualSpacing/>
              <w:jc w:val="center"/>
            </w:pPr>
            <w:r>
              <w:t>14</w:t>
            </w:r>
          </w:p>
        </w:tc>
        <w:tc>
          <w:tcPr>
            <w:tcW w:w="1035" w:type="dxa"/>
          </w:tcPr>
          <w:p w14:paraId="47C439CD" w14:textId="77777777" w:rsidR="0052528F" w:rsidRPr="00511FC5" w:rsidRDefault="0052528F" w:rsidP="0052528F">
            <w:pPr>
              <w:contextualSpacing/>
              <w:jc w:val="center"/>
            </w:pPr>
            <w:r>
              <w:t>19</w:t>
            </w:r>
          </w:p>
        </w:tc>
        <w:tc>
          <w:tcPr>
            <w:tcW w:w="1479" w:type="dxa"/>
          </w:tcPr>
          <w:p w14:paraId="4DEA3913" w14:textId="77777777" w:rsidR="0052528F" w:rsidRPr="00511FC5" w:rsidRDefault="0052528F" w:rsidP="0052528F">
            <w:pPr>
              <w:contextualSpacing/>
              <w:jc w:val="center"/>
            </w:pPr>
            <w:r>
              <w:t>-</w:t>
            </w:r>
          </w:p>
        </w:tc>
        <w:tc>
          <w:tcPr>
            <w:tcW w:w="1329" w:type="dxa"/>
          </w:tcPr>
          <w:p w14:paraId="2D9C724F" w14:textId="77777777" w:rsidR="0052528F" w:rsidRPr="00511FC5" w:rsidRDefault="0052528F" w:rsidP="0052528F">
            <w:pPr>
              <w:contextualSpacing/>
              <w:jc w:val="center"/>
            </w:pPr>
            <w:r>
              <w:t>-</w:t>
            </w:r>
          </w:p>
        </w:tc>
        <w:tc>
          <w:tcPr>
            <w:tcW w:w="879" w:type="dxa"/>
          </w:tcPr>
          <w:p w14:paraId="65DA0375" w14:textId="77777777" w:rsidR="0052528F" w:rsidRPr="00511FC5" w:rsidRDefault="0052528F" w:rsidP="0052528F">
            <w:pPr>
              <w:contextualSpacing/>
              <w:jc w:val="center"/>
            </w:pPr>
            <w:r>
              <w:t>-</w:t>
            </w:r>
          </w:p>
        </w:tc>
        <w:tc>
          <w:tcPr>
            <w:tcW w:w="1037" w:type="dxa"/>
          </w:tcPr>
          <w:p w14:paraId="77C399A2" w14:textId="77777777" w:rsidR="0052528F" w:rsidRPr="00511FC5" w:rsidRDefault="0052528F" w:rsidP="0052528F">
            <w:pPr>
              <w:contextualSpacing/>
              <w:jc w:val="center"/>
            </w:pPr>
            <w:r>
              <w:t>36</w:t>
            </w:r>
          </w:p>
        </w:tc>
      </w:tr>
      <w:tr w:rsidR="0052528F" w:rsidRPr="00511FC5" w14:paraId="14113740" w14:textId="77777777" w:rsidTr="0052528F">
        <w:trPr>
          <w:trHeight w:val="271"/>
          <w:jc w:val="center"/>
        </w:trPr>
        <w:tc>
          <w:tcPr>
            <w:tcW w:w="954" w:type="dxa"/>
          </w:tcPr>
          <w:p w14:paraId="181911EC" w14:textId="77777777" w:rsidR="0052528F" w:rsidRPr="008305A7" w:rsidRDefault="0052528F" w:rsidP="0052528F">
            <w:pPr>
              <w:contextualSpacing/>
              <w:jc w:val="center"/>
              <w:rPr>
                <w:bCs/>
              </w:rPr>
            </w:pPr>
            <w:r w:rsidRPr="008305A7">
              <w:rPr>
                <w:bCs/>
              </w:rPr>
              <w:t>CO2</w:t>
            </w:r>
          </w:p>
        </w:tc>
        <w:tc>
          <w:tcPr>
            <w:tcW w:w="2296" w:type="dxa"/>
          </w:tcPr>
          <w:p w14:paraId="14D14196" w14:textId="77777777" w:rsidR="0052528F" w:rsidRPr="00511FC5" w:rsidRDefault="0052528F" w:rsidP="0052528F">
            <w:pPr>
              <w:contextualSpacing/>
              <w:jc w:val="center"/>
            </w:pPr>
            <w:r>
              <w:t>-</w:t>
            </w:r>
          </w:p>
        </w:tc>
        <w:tc>
          <w:tcPr>
            <w:tcW w:w="1476" w:type="dxa"/>
          </w:tcPr>
          <w:p w14:paraId="3ACDC978" w14:textId="77777777" w:rsidR="0052528F" w:rsidRPr="00511FC5" w:rsidRDefault="0052528F" w:rsidP="0052528F">
            <w:pPr>
              <w:contextualSpacing/>
              <w:jc w:val="center"/>
            </w:pPr>
            <w:r>
              <w:t>7</w:t>
            </w:r>
          </w:p>
        </w:tc>
        <w:tc>
          <w:tcPr>
            <w:tcW w:w="1035" w:type="dxa"/>
          </w:tcPr>
          <w:p w14:paraId="03B6E05B" w14:textId="77777777" w:rsidR="0052528F" w:rsidRPr="00511FC5" w:rsidRDefault="0052528F" w:rsidP="0052528F">
            <w:pPr>
              <w:contextualSpacing/>
              <w:jc w:val="center"/>
            </w:pPr>
            <w:r>
              <w:t>-</w:t>
            </w:r>
          </w:p>
        </w:tc>
        <w:tc>
          <w:tcPr>
            <w:tcW w:w="1479" w:type="dxa"/>
          </w:tcPr>
          <w:p w14:paraId="19C9BBC8" w14:textId="77777777" w:rsidR="0052528F" w:rsidRPr="00511FC5" w:rsidRDefault="0052528F" w:rsidP="0052528F">
            <w:pPr>
              <w:contextualSpacing/>
              <w:jc w:val="center"/>
            </w:pPr>
            <w:r>
              <w:t>-</w:t>
            </w:r>
          </w:p>
        </w:tc>
        <w:tc>
          <w:tcPr>
            <w:tcW w:w="1329" w:type="dxa"/>
          </w:tcPr>
          <w:p w14:paraId="6B35AE63" w14:textId="77777777" w:rsidR="0052528F" w:rsidRPr="00511FC5" w:rsidRDefault="0052528F" w:rsidP="0052528F">
            <w:pPr>
              <w:contextualSpacing/>
              <w:jc w:val="center"/>
            </w:pPr>
            <w:r>
              <w:t>-</w:t>
            </w:r>
          </w:p>
        </w:tc>
        <w:tc>
          <w:tcPr>
            <w:tcW w:w="879" w:type="dxa"/>
          </w:tcPr>
          <w:p w14:paraId="056FF7CA" w14:textId="77777777" w:rsidR="0052528F" w:rsidRPr="00511FC5" w:rsidRDefault="0052528F" w:rsidP="0052528F">
            <w:pPr>
              <w:contextualSpacing/>
              <w:jc w:val="center"/>
            </w:pPr>
            <w:r>
              <w:t>-</w:t>
            </w:r>
          </w:p>
        </w:tc>
        <w:tc>
          <w:tcPr>
            <w:tcW w:w="1037" w:type="dxa"/>
          </w:tcPr>
          <w:p w14:paraId="3381C28C" w14:textId="77777777" w:rsidR="0052528F" w:rsidRPr="00511FC5" w:rsidRDefault="0052528F" w:rsidP="0052528F">
            <w:pPr>
              <w:contextualSpacing/>
              <w:jc w:val="center"/>
            </w:pPr>
            <w:r>
              <w:t>7</w:t>
            </w:r>
          </w:p>
        </w:tc>
      </w:tr>
      <w:tr w:rsidR="0052528F" w:rsidRPr="00511FC5" w14:paraId="39C1B803" w14:textId="77777777" w:rsidTr="0052528F">
        <w:trPr>
          <w:trHeight w:val="271"/>
          <w:jc w:val="center"/>
        </w:trPr>
        <w:tc>
          <w:tcPr>
            <w:tcW w:w="954" w:type="dxa"/>
          </w:tcPr>
          <w:p w14:paraId="7381432D" w14:textId="77777777" w:rsidR="0052528F" w:rsidRPr="008305A7" w:rsidRDefault="0052528F" w:rsidP="0052528F">
            <w:pPr>
              <w:contextualSpacing/>
              <w:jc w:val="center"/>
              <w:rPr>
                <w:bCs/>
              </w:rPr>
            </w:pPr>
            <w:r w:rsidRPr="008305A7">
              <w:rPr>
                <w:bCs/>
              </w:rPr>
              <w:t>CO3</w:t>
            </w:r>
          </w:p>
        </w:tc>
        <w:tc>
          <w:tcPr>
            <w:tcW w:w="2296" w:type="dxa"/>
          </w:tcPr>
          <w:p w14:paraId="40FB06A4" w14:textId="77777777" w:rsidR="0052528F" w:rsidRPr="00511FC5" w:rsidRDefault="0052528F" w:rsidP="0052528F">
            <w:pPr>
              <w:contextualSpacing/>
              <w:jc w:val="center"/>
            </w:pPr>
            <w:r>
              <w:t>-</w:t>
            </w:r>
          </w:p>
        </w:tc>
        <w:tc>
          <w:tcPr>
            <w:tcW w:w="1476" w:type="dxa"/>
          </w:tcPr>
          <w:p w14:paraId="793A8DA1" w14:textId="77777777" w:rsidR="0052528F" w:rsidRPr="00511FC5" w:rsidRDefault="0052528F" w:rsidP="0052528F">
            <w:pPr>
              <w:contextualSpacing/>
              <w:jc w:val="center"/>
            </w:pPr>
            <w:r>
              <w:t>-</w:t>
            </w:r>
          </w:p>
        </w:tc>
        <w:tc>
          <w:tcPr>
            <w:tcW w:w="1035" w:type="dxa"/>
          </w:tcPr>
          <w:p w14:paraId="56584156" w14:textId="77777777" w:rsidR="0052528F" w:rsidRPr="00511FC5" w:rsidRDefault="0052528F" w:rsidP="0052528F">
            <w:pPr>
              <w:contextualSpacing/>
              <w:jc w:val="center"/>
            </w:pPr>
            <w:r>
              <w:t>8</w:t>
            </w:r>
          </w:p>
        </w:tc>
        <w:tc>
          <w:tcPr>
            <w:tcW w:w="1479" w:type="dxa"/>
          </w:tcPr>
          <w:p w14:paraId="12CF7728" w14:textId="77777777" w:rsidR="0052528F" w:rsidRPr="00511FC5" w:rsidRDefault="0052528F" w:rsidP="0052528F">
            <w:pPr>
              <w:contextualSpacing/>
              <w:jc w:val="center"/>
            </w:pPr>
            <w:r>
              <w:t>-</w:t>
            </w:r>
          </w:p>
        </w:tc>
        <w:tc>
          <w:tcPr>
            <w:tcW w:w="1329" w:type="dxa"/>
          </w:tcPr>
          <w:p w14:paraId="3C1AF71F" w14:textId="77777777" w:rsidR="0052528F" w:rsidRPr="00511FC5" w:rsidRDefault="0052528F" w:rsidP="0052528F">
            <w:pPr>
              <w:contextualSpacing/>
              <w:jc w:val="center"/>
            </w:pPr>
            <w:r>
              <w:t>-</w:t>
            </w:r>
          </w:p>
        </w:tc>
        <w:tc>
          <w:tcPr>
            <w:tcW w:w="879" w:type="dxa"/>
          </w:tcPr>
          <w:p w14:paraId="718745F0" w14:textId="77777777" w:rsidR="0052528F" w:rsidRPr="00511FC5" w:rsidRDefault="0052528F" w:rsidP="0052528F">
            <w:pPr>
              <w:contextualSpacing/>
              <w:jc w:val="center"/>
            </w:pPr>
            <w:r>
              <w:t>-</w:t>
            </w:r>
          </w:p>
        </w:tc>
        <w:tc>
          <w:tcPr>
            <w:tcW w:w="1037" w:type="dxa"/>
          </w:tcPr>
          <w:p w14:paraId="6D92F4AE" w14:textId="77777777" w:rsidR="0052528F" w:rsidRPr="00511FC5" w:rsidRDefault="0052528F" w:rsidP="0052528F">
            <w:pPr>
              <w:contextualSpacing/>
              <w:jc w:val="center"/>
            </w:pPr>
            <w:r>
              <w:t>8</w:t>
            </w:r>
          </w:p>
        </w:tc>
      </w:tr>
      <w:tr w:rsidR="0052528F" w:rsidRPr="00511FC5" w14:paraId="559C835C" w14:textId="77777777" w:rsidTr="0052528F">
        <w:trPr>
          <w:trHeight w:val="271"/>
          <w:jc w:val="center"/>
        </w:trPr>
        <w:tc>
          <w:tcPr>
            <w:tcW w:w="954" w:type="dxa"/>
          </w:tcPr>
          <w:p w14:paraId="57BD2E38" w14:textId="77777777" w:rsidR="0052528F" w:rsidRPr="008305A7" w:rsidRDefault="0052528F" w:rsidP="0052528F">
            <w:pPr>
              <w:contextualSpacing/>
              <w:jc w:val="center"/>
              <w:rPr>
                <w:bCs/>
              </w:rPr>
            </w:pPr>
            <w:r w:rsidRPr="008305A7">
              <w:rPr>
                <w:bCs/>
              </w:rPr>
              <w:t>CO4</w:t>
            </w:r>
          </w:p>
        </w:tc>
        <w:tc>
          <w:tcPr>
            <w:tcW w:w="2296" w:type="dxa"/>
          </w:tcPr>
          <w:p w14:paraId="0FA3001A" w14:textId="77777777" w:rsidR="0052528F" w:rsidRPr="00511FC5" w:rsidRDefault="0052528F" w:rsidP="0052528F">
            <w:pPr>
              <w:contextualSpacing/>
              <w:jc w:val="center"/>
            </w:pPr>
            <w:r>
              <w:t>7</w:t>
            </w:r>
          </w:p>
        </w:tc>
        <w:tc>
          <w:tcPr>
            <w:tcW w:w="1476" w:type="dxa"/>
          </w:tcPr>
          <w:p w14:paraId="7B478C2E" w14:textId="77777777" w:rsidR="0052528F" w:rsidRPr="00511FC5" w:rsidRDefault="0052528F" w:rsidP="0052528F">
            <w:pPr>
              <w:contextualSpacing/>
              <w:jc w:val="center"/>
            </w:pPr>
            <w:r>
              <w:t>20</w:t>
            </w:r>
          </w:p>
        </w:tc>
        <w:tc>
          <w:tcPr>
            <w:tcW w:w="1035" w:type="dxa"/>
          </w:tcPr>
          <w:p w14:paraId="02D9BD65" w14:textId="77777777" w:rsidR="0052528F" w:rsidRPr="00511FC5" w:rsidRDefault="0052528F" w:rsidP="0052528F">
            <w:pPr>
              <w:contextualSpacing/>
              <w:jc w:val="center"/>
            </w:pPr>
            <w:r>
              <w:t>11</w:t>
            </w:r>
          </w:p>
        </w:tc>
        <w:tc>
          <w:tcPr>
            <w:tcW w:w="1479" w:type="dxa"/>
          </w:tcPr>
          <w:p w14:paraId="764388C1" w14:textId="77777777" w:rsidR="0052528F" w:rsidRPr="00511FC5" w:rsidRDefault="0052528F" w:rsidP="0052528F">
            <w:pPr>
              <w:contextualSpacing/>
              <w:jc w:val="center"/>
            </w:pPr>
            <w:r>
              <w:t>-</w:t>
            </w:r>
          </w:p>
        </w:tc>
        <w:tc>
          <w:tcPr>
            <w:tcW w:w="1329" w:type="dxa"/>
          </w:tcPr>
          <w:p w14:paraId="17E255BF" w14:textId="77777777" w:rsidR="0052528F" w:rsidRPr="00511FC5" w:rsidRDefault="0052528F" w:rsidP="0052528F">
            <w:pPr>
              <w:contextualSpacing/>
              <w:jc w:val="center"/>
            </w:pPr>
            <w:r>
              <w:t>-</w:t>
            </w:r>
          </w:p>
        </w:tc>
        <w:tc>
          <w:tcPr>
            <w:tcW w:w="879" w:type="dxa"/>
          </w:tcPr>
          <w:p w14:paraId="61002DB7" w14:textId="77777777" w:rsidR="0052528F" w:rsidRPr="00511FC5" w:rsidRDefault="0052528F" w:rsidP="0052528F">
            <w:pPr>
              <w:contextualSpacing/>
              <w:jc w:val="center"/>
            </w:pPr>
            <w:r>
              <w:t>-</w:t>
            </w:r>
          </w:p>
        </w:tc>
        <w:tc>
          <w:tcPr>
            <w:tcW w:w="1037" w:type="dxa"/>
          </w:tcPr>
          <w:p w14:paraId="5EE6C18F" w14:textId="77777777" w:rsidR="0052528F" w:rsidRPr="00511FC5" w:rsidRDefault="0052528F" w:rsidP="0052528F">
            <w:pPr>
              <w:contextualSpacing/>
              <w:jc w:val="center"/>
            </w:pPr>
            <w:r>
              <w:t>38</w:t>
            </w:r>
          </w:p>
        </w:tc>
      </w:tr>
      <w:tr w:rsidR="0052528F" w:rsidRPr="00511FC5" w14:paraId="62306DA2" w14:textId="77777777" w:rsidTr="0052528F">
        <w:trPr>
          <w:trHeight w:val="271"/>
          <w:jc w:val="center"/>
        </w:trPr>
        <w:tc>
          <w:tcPr>
            <w:tcW w:w="954" w:type="dxa"/>
          </w:tcPr>
          <w:p w14:paraId="70683649" w14:textId="77777777" w:rsidR="0052528F" w:rsidRPr="008305A7" w:rsidRDefault="0052528F" w:rsidP="0052528F">
            <w:pPr>
              <w:contextualSpacing/>
              <w:jc w:val="center"/>
              <w:rPr>
                <w:bCs/>
              </w:rPr>
            </w:pPr>
            <w:r w:rsidRPr="008305A7">
              <w:rPr>
                <w:bCs/>
              </w:rPr>
              <w:t>CO5</w:t>
            </w:r>
          </w:p>
        </w:tc>
        <w:tc>
          <w:tcPr>
            <w:tcW w:w="2296" w:type="dxa"/>
          </w:tcPr>
          <w:p w14:paraId="68F794DD" w14:textId="77777777" w:rsidR="0052528F" w:rsidRPr="00511FC5" w:rsidRDefault="0052528F" w:rsidP="0052528F">
            <w:pPr>
              <w:contextualSpacing/>
              <w:jc w:val="center"/>
            </w:pPr>
            <w:r>
              <w:t>2</w:t>
            </w:r>
          </w:p>
        </w:tc>
        <w:tc>
          <w:tcPr>
            <w:tcW w:w="1476" w:type="dxa"/>
          </w:tcPr>
          <w:p w14:paraId="7D16D658" w14:textId="77777777" w:rsidR="0052528F" w:rsidRPr="00511FC5" w:rsidRDefault="0052528F" w:rsidP="0052528F">
            <w:pPr>
              <w:contextualSpacing/>
              <w:jc w:val="center"/>
            </w:pPr>
            <w:r>
              <w:t>15</w:t>
            </w:r>
          </w:p>
        </w:tc>
        <w:tc>
          <w:tcPr>
            <w:tcW w:w="1035" w:type="dxa"/>
          </w:tcPr>
          <w:p w14:paraId="7029FC08" w14:textId="77777777" w:rsidR="0052528F" w:rsidRPr="00511FC5" w:rsidRDefault="0052528F" w:rsidP="0052528F">
            <w:pPr>
              <w:contextualSpacing/>
              <w:jc w:val="center"/>
            </w:pPr>
            <w:r>
              <w:t>18</w:t>
            </w:r>
          </w:p>
        </w:tc>
        <w:tc>
          <w:tcPr>
            <w:tcW w:w="1479" w:type="dxa"/>
          </w:tcPr>
          <w:p w14:paraId="15B6A7BC" w14:textId="77777777" w:rsidR="0052528F" w:rsidRPr="00511FC5" w:rsidRDefault="0052528F" w:rsidP="0052528F">
            <w:pPr>
              <w:contextualSpacing/>
              <w:jc w:val="center"/>
            </w:pPr>
            <w:r>
              <w:t>-</w:t>
            </w:r>
          </w:p>
        </w:tc>
        <w:tc>
          <w:tcPr>
            <w:tcW w:w="1329" w:type="dxa"/>
          </w:tcPr>
          <w:p w14:paraId="1B4D8F45" w14:textId="77777777" w:rsidR="0052528F" w:rsidRPr="00511FC5" w:rsidRDefault="0052528F" w:rsidP="0052528F">
            <w:pPr>
              <w:contextualSpacing/>
              <w:jc w:val="center"/>
            </w:pPr>
            <w:r>
              <w:t>-</w:t>
            </w:r>
          </w:p>
        </w:tc>
        <w:tc>
          <w:tcPr>
            <w:tcW w:w="879" w:type="dxa"/>
          </w:tcPr>
          <w:p w14:paraId="097E17D8" w14:textId="77777777" w:rsidR="0052528F" w:rsidRPr="00511FC5" w:rsidRDefault="0052528F" w:rsidP="0052528F">
            <w:pPr>
              <w:contextualSpacing/>
              <w:jc w:val="center"/>
            </w:pPr>
            <w:r>
              <w:t>-</w:t>
            </w:r>
          </w:p>
        </w:tc>
        <w:tc>
          <w:tcPr>
            <w:tcW w:w="1037" w:type="dxa"/>
          </w:tcPr>
          <w:p w14:paraId="456581C6" w14:textId="77777777" w:rsidR="0052528F" w:rsidRPr="00511FC5" w:rsidRDefault="0052528F" w:rsidP="0052528F">
            <w:pPr>
              <w:contextualSpacing/>
              <w:jc w:val="center"/>
            </w:pPr>
            <w:r>
              <w:t>35</w:t>
            </w:r>
          </w:p>
        </w:tc>
      </w:tr>
      <w:tr w:rsidR="0052528F" w:rsidRPr="00511FC5" w14:paraId="4F42D81C" w14:textId="77777777" w:rsidTr="0052528F">
        <w:trPr>
          <w:trHeight w:val="286"/>
          <w:jc w:val="center"/>
        </w:trPr>
        <w:tc>
          <w:tcPr>
            <w:tcW w:w="954" w:type="dxa"/>
          </w:tcPr>
          <w:p w14:paraId="76EABE7C" w14:textId="77777777" w:rsidR="0052528F" w:rsidRPr="008305A7" w:rsidRDefault="0052528F" w:rsidP="0052528F">
            <w:pPr>
              <w:contextualSpacing/>
              <w:jc w:val="center"/>
              <w:rPr>
                <w:bCs/>
              </w:rPr>
            </w:pPr>
            <w:r w:rsidRPr="008305A7">
              <w:rPr>
                <w:bCs/>
              </w:rPr>
              <w:t>CO6</w:t>
            </w:r>
          </w:p>
        </w:tc>
        <w:tc>
          <w:tcPr>
            <w:tcW w:w="2296" w:type="dxa"/>
          </w:tcPr>
          <w:p w14:paraId="269A84B3" w14:textId="77777777" w:rsidR="0052528F" w:rsidRPr="00511FC5" w:rsidRDefault="0052528F" w:rsidP="0052528F">
            <w:pPr>
              <w:contextualSpacing/>
              <w:jc w:val="center"/>
            </w:pPr>
            <w:r>
              <w:t>1</w:t>
            </w:r>
          </w:p>
        </w:tc>
        <w:tc>
          <w:tcPr>
            <w:tcW w:w="1476" w:type="dxa"/>
          </w:tcPr>
          <w:p w14:paraId="10E17F01" w14:textId="77777777" w:rsidR="0052528F" w:rsidRPr="00511FC5" w:rsidRDefault="0052528F" w:rsidP="0052528F">
            <w:pPr>
              <w:contextualSpacing/>
              <w:jc w:val="center"/>
            </w:pPr>
            <w:r>
              <w:t>-</w:t>
            </w:r>
          </w:p>
        </w:tc>
        <w:tc>
          <w:tcPr>
            <w:tcW w:w="1035" w:type="dxa"/>
          </w:tcPr>
          <w:p w14:paraId="35D1F0C7" w14:textId="77777777" w:rsidR="0052528F" w:rsidRPr="00511FC5" w:rsidRDefault="0052528F" w:rsidP="0052528F">
            <w:pPr>
              <w:contextualSpacing/>
              <w:jc w:val="center"/>
            </w:pPr>
            <w:r>
              <w:t>-</w:t>
            </w:r>
          </w:p>
        </w:tc>
        <w:tc>
          <w:tcPr>
            <w:tcW w:w="1479" w:type="dxa"/>
          </w:tcPr>
          <w:p w14:paraId="520ECA99" w14:textId="77777777" w:rsidR="0052528F" w:rsidRPr="00511FC5" w:rsidRDefault="0052528F" w:rsidP="0052528F">
            <w:pPr>
              <w:contextualSpacing/>
              <w:jc w:val="center"/>
            </w:pPr>
            <w:r>
              <w:t>-</w:t>
            </w:r>
          </w:p>
        </w:tc>
        <w:tc>
          <w:tcPr>
            <w:tcW w:w="1329" w:type="dxa"/>
          </w:tcPr>
          <w:p w14:paraId="1C7F344A" w14:textId="77777777" w:rsidR="0052528F" w:rsidRPr="00511FC5" w:rsidRDefault="0052528F" w:rsidP="0052528F">
            <w:pPr>
              <w:contextualSpacing/>
              <w:jc w:val="center"/>
            </w:pPr>
            <w:r>
              <w:t>-</w:t>
            </w:r>
          </w:p>
        </w:tc>
        <w:tc>
          <w:tcPr>
            <w:tcW w:w="879" w:type="dxa"/>
          </w:tcPr>
          <w:p w14:paraId="5705B327" w14:textId="77777777" w:rsidR="0052528F" w:rsidRPr="00511FC5" w:rsidRDefault="0052528F" w:rsidP="0052528F">
            <w:pPr>
              <w:contextualSpacing/>
              <w:jc w:val="center"/>
            </w:pPr>
            <w:r>
              <w:t>-</w:t>
            </w:r>
          </w:p>
        </w:tc>
        <w:tc>
          <w:tcPr>
            <w:tcW w:w="1037" w:type="dxa"/>
          </w:tcPr>
          <w:p w14:paraId="10B6C8D2" w14:textId="77777777" w:rsidR="0052528F" w:rsidRPr="00511FC5" w:rsidRDefault="0052528F" w:rsidP="0052528F">
            <w:pPr>
              <w:contextualSpacing/>
              <w:jc w:val="center"/>
            </w:pPr>
            <w:r>
              <w:t>1</w:t>
            </w:r>
          </w:p>
        </w:tc>
      </w:tr>
      <w:tr w:rsidR="0052528F" w:rsidRPr="00511FC5" w14:paraId="11C2AA31" w14:textId="77777777" w:rsidTr="0052528F">
        <w:trPr>
          <w:trHeight w:val="256"/>
          <w:jc w:val="center"/>
        </w:trPr>
        <w:tc>
          <w:tcPr>
            <w:tcW w:w="9448" w:type="dxa"/>
            <w:gridSpan w:val="7"/>
          </w:tcPr>
          <w:p w14:paraId="52699060" w14:textId="77777777" w:rsidR="0052528F" w:rsidRPr="00511FC5" w:rsidRDefault="0052528F" w:rsidP="0052528F">
            <w:pPr>
              <w:contextualSpacing/>
            </w:pPr>
          </w:p>
        </w:tc>
        <w:tc>
          <w:tcPr>
            <w:tcW w:w="1037" w:type="dxa"/>
          </w:tcPr>
          <w:p w14:paraId="36D4836C" w14:textId="77777777" w:rsidR="0052528F" w:rsidRPr="00511FC5" w:rsidRDefault="0052528F" w:rsidP="0052528F">
            <w:pPr>
              <w:contextualSpacing/>
              <w:jc w:val="center"/>
              <w:rPr>
                <w:b/>
              </w:rPr>
            </w:pPr>
            <w:r w:rsidRPr="00511FC5">
              <w:rPr>
                <w:b/>
              </w:rPr>
              <w:t>125</w:t>
            </w:r>
          </w:p>
        </w:tc>
      </w:tr>
    </w:tbl>
    <w:p w14:paraId="7407D91D" w14:textId="77777777" w:rsidR="0052528F" w:rsidRPr="00511FC5" w:rsidRDefault="0052528F" w:rsidP="0052528F">
      <w:pPr>
        <w:contextualSpacing/>
      </w:pPr>
    </w:p>
    <w:p w14:paraId="63001B04" w14:textId="77777777" w:rsidR="0052528F" w:rsidRDefault="0052528F" w:rsidP="0052528F">
      <w:pPr>
        <w:jc w:val="center"/>
        <w:rPr>
          <w:rFonts w:ascii="Arial" w:hAnsi="Arial" w:cs="Arial"/>
          <w:bCs/>
          <w:noProof/>
        </w:rPr>
      </w:pPr>
      <w:r w:rsidRPr="0037089B">
        <w:rPr>
          <w:noProof/>
        </w:rPr>
        <w:lastRenderedPageBreak/>
        <w:drawing>
          <wp:inline distT="0" distB="0" distL="0" distR="0" wp14:anchorId="1971B328" wp14:editId="39F2D5DB">
            <wp:extent cx="4740087" cy="1178853"/>
            <wp:effectExtent l="0" t="0" r="3810" b="2540"/>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1619607E" w14:textId="77777777" w:rsidR="0052528F" w:rsidRPr="00511FC5" w:rsidRDefault="0052528F" w:rsidP="0052528F">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52528F" w:rsidRPr="00511FC5" w14:paraId="7262BBBB" w14:textId="77777777" w:rsidTr="0052528F">
        <w:trPr>
          <w:trHeight w:val="397"/>
          <w:jc w:val="center"/>
        </w:trPr>
        <w:tc>
          <w:tcPr>
            <w:tcW w:w="1701" w:type="dxa"/>
            <w:vAlign w:val="center"/>
          </w:tcPr>
          <w:p w14:paraId="669774CC" w14:textId="77777777" w:rsidR="0052528F" w:rsidRPr="00511FC5" w:rsidRDefault="0052528F" w:rsidP="0052528F">
            <w:pPr>
              <w:pStyle w:val="Title"/>
              <w:contextualSpacing/>
              <w:jc w:val="left"/>
              <w:rPr>
                <w:b/>
                <w:szCs w:val="24"/>
              </w:rPr>
            </w:pPr>
            <w:r w:rsidRPr="00511FC5">
              <w:rPr>
                <w:b/>
                <w:szCs w:val="24"/>
              </w:rPr>
              <w:t xml:space="preserve">Course Code      </w:t>
            </w:r>
          </w:p>
        </w:tc>
        <w:tc>
          <w:tcPr>
            <w:tcW w:w="6374" w:type="dxa"/>
            <w:vAlign w:val="center"/>
          </w:tcPr>
          <w:p w14:paraId="5B68AAB2" w14:textId="77777777" w:rsidR="0052528F" w:rsidRPr="00511FC5" w:rsidRDefault="0052528F" w:rsidP="0052528F">
            <w:pPr>
              <w:pStyle w:val="Title"/>
              <w:contextualSpacing/>
              <w:jc w:val="left"/>
              <w:rPr>
                <w:b/>
                <w:szCs w:val="24"/>
              </w:rPr>
            </w:pPr>
            <w:r w:rsidRPr="000A38CD">
              <w:rPr>
                <w:b/>
                <w:szCs w:val="24"/>
              </w:rPr>
              <w:t>21AG3214</w:t>
            </w:r>
          </w:p>
        </w:tc>
        <w:tc>
          <w:tcPr>
            <w:tcW w:w="1673" w:type="dxa"/>
            <w:vAlign w:val="center"/>
          </w:tcPr>
          <w:p w14:paraId="596960C7" w14:textId="77777777" w:rsidR="0052528F" w:rsidRPr="00511FC5" w:rsidRDefault="0052528F" w:rsidP="0052528F">
            <w:pPr>
              <w:pStyle w:val="Title"/>
              <w:ind w:left="-468" w:firstLine="468"/>
              <w:contextualSpacing/>
              <w:jc w:val="left"/>
              <w:rPr>
                <w:szCs w:val="24"/>
              </w:rPr>
            </w:pPr>
            <w:r w:rsidRPr="00511FC5">
              <w:rPr>
                <w:b/>
                <w:bCs/>
                <w:szCs w:val="24"/>
              </w:rPr>
              <w:t xml:space="preserve">Duration       </w:t>
            </w:r>
          </w:p>
        </w:tc>
        <w:tc>
          <w:tcPr>
            <w:tcW w:w="670" w:type="dxa"/>
            <w:vAlign w:val="center"/>
          </w:tcPr>
          <w:p w14:paraId="3AB2A4A2" w14:textId="77777777" w:rsidR="0052528F" w:rsidRPr="00511FC5" w:rsidRDefault="0052528F" w:rsidP="0052528F">
            <w:pPr>
              <w:pStyle w:val="Title"/>
              <w:contextualSpacing/>
              <w:jc w:val="left"/>
              <w:rPr>
                <w:b/>
                <w:szCs w:val="24"/>
              </w:rPr>
            </w:pPr>
            <w:r w:rsidRPr="00511FC5">
              <w:rPr>
                <w:b/>
                <w:szCs w:val="24"/>
              </w:rPr>
              <w:t>3hrs</w:t>
            </w:r>
          </w:p>
        </w:tc>
      </w:tr>
      <w:tr w:rsidR="0052528F" w:rsidRPr="00511FC5" w14:paraId="1649CA14" w14:textId="77777777" w:rsidTr="0052528F">
        <w:trPr>
          <w:trHeight w:val="397"/>
          <w:jc w:val="center"/>
        </w:trPr>
        <w:tc>
          <w:tcPr>
            <w:tcW w:w="1701" w:type="dxa"/>
            <w:vAlign w:val="center"/>
          </w:tcPr>
          <w:p w14:paraId="50C8EFD1" w14:textId="77777777" w:rsidR="0052528F" w:rsidRPr="00511FC5" w:rsidRDefault="0052528F" w:rsidP="0052528F">
            <w:pPr>
              <w:pStyle w:val="Title"/>
              <w:ind w:right="-160"/>
              <w:contextualSpacing/>
              <w:jc w:val="left"/>
              <w:rPr>
                <w:b/>
                <w:szCs w:val="24"/>
              </w:rPr>
            </w:pPr>
            <w:r w:rsidRPr="00511FC5">
              <w:rPr>
                <w:b/>
                <w:szCs w:val="24"/>
              </w:rPr>
              <w:t xml:space="preserve">Course Name     </w:t>
            </w:r>
          </w:p>
        </w:tc>
        <w:tc>
          <w:tcPr>
            <w:tcW w:w="6374" w:type="dxa"/>
            <w:vAlign w:val="center"/>
          </w:tcPr>
          <w:p w14:paraId="47A4FA92" w14:textId="77777777" w:rsidR="0052528F" w:rsidRPr="00511FC5" w:rsidRDefault="0052528F" w:rsidP="0052528F">
            <w:pPr>
              <w:pStyle w:val="Title"/>
              <w:contextualSpacing/>
              <w:jc w:val="left"/>
              <w:rPr>
                <w:b/>
                <w:szCs w:val="24"/>
              </w:rPr>
            </w:pPr>
            <w:r w:rsidRPr="000A38CD">
              <w:rPr>
                <w:b/>
                <w:szCs w:val="24"/>
              </w:rPr>
              <w:t>PLANT BIOCHEMISTRY</w:t>
            </w:r>
          </w:p>
        </w:tc>
        <w:tc>
          <w:tcPr>
            <w:tcW w:w="1673" w:type="dxa"/>
            <w:vAlign w:val="center"/>
          </w:tcPr>
          <w:p w14:paraId="1F2D7E1F" w14:textId="77777777" w:rsidR="0052528F" w:rsidRPr="00511FC5" w:rsidRDefault="0052528F" w:rsidP="0052528F">
            <w:pPr>
              <w:pStyle w:val="Title"/>
              <w:contextualSpacing/>
              <w:jc w:val="left"/>
              <w:rPr>
                <w:b/>
                <w:bCs/>
                <w:szCs w:val="24"/>
              </w:rPr>
            </w:pPr>
            <w:r w:rsidRPr="00511FC5">
              <w:rPr>
                <w:b/>
                <w:bCs/>
                <w:szCs w:val="24"/>
              </w:rPr>
              <w:t xml:space="preserve">Max. Marks </w:t>
            </w:r>
          </w:p>
        </w:tc>
        <w:tc>
          <w:tcPr>
            <w:tcW w:w="670" w:type="dxa"/>
            <w:vAlign w:val="center"/>
          </w:tcPr>
          <w:p w14:paraId="2F4C1EE3" w14:textId="77777777" w:rsidR="0052528F" w:rsidRPr="00511FC5" w:rsidRDefault="0052528F" w:rsidP="0052528F">
            <w:pPr>
              <w:pStyle w:val="Title"/>
              <w:contextualSpacing/>
              <w:jc w:val="left"/>
              <w:rPr>
                <w:b/>
                <w:szCs w:val="24"/>
              </w:rPr>
            </w:pPr>
            <w:r w:rsidRPr="00511FC5">
              <w:rPr>
                <w:b/>
                <w:szCs w:val="24"/>
              </w:rPr>
              <w:t>100</w:t>
            </w:r>
          </w:p>
        </w:tc>
      </w:tr>
    </w:tbl>
    <w:p w14:paraId="27DA0C0D" w14:textId="77777777" w:rsidR="0052528F" w:rsidRPr="00511FC5" w:rsidRDefault="0052528F" w:rsidP="0052528F">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52528F" w:rsidRPr="00511FC5" w14:paraId="2D94AD16" w14:textId="77777777" w:rsidTr="0052528F">
        <w:trPr>
          <w:trHeight w:val="549"/>
          <w:jc w:val="center"/>
        </w:trPr>
        <w:tc>
          <w:tcPr>
            <w:tcW w:w="338" w:type="pct"/>
            <w:vAlign w:val="center"/>
          </w:tcPr>
          <w:p w14:paraId="730D1DB2" w14:textId="77777777" w:rsidR="0052528F" w:rsidRPr="00511FC5" w:rsidRDefault="0052528F" w:rsidP="0052528F">
            <w:pPr>
              <w:contextualSpacing/>
              <w:jc w:val="center"/>
              <w:rPr>
                <w:b/>
              </w:rPr>
            </w:pPr>
            <w:r w:rsidRPr="00511FC5">
              <w:rPr>
                <w:b/>
              </w:rPr>
              <w:t>Q. No.</w:t>
            </w:r>
          </w:p>
        </w:tc>
        <w:tc>
          <w:tcPr>
            <w:tcW w:w="3658" w:type="pct"/>
            <w:gridSpan w:val="2"/>
            <w:vAlign w:val="center"/>
          </w:tcPr>
          <w:p w14:paraId="593920BC" w14:textId="77777777" w:rsidR="0052528F" w:rsidRPr="00511FC5" w:rsidRDefault="0052528F" w:rsidP="0052528F">
            <w:pPr>
              <w:contextualSpacing/>
              <w:jc w:val="center"/>
              <w:rPr>
                <w:b/>
              </w:rPr>
            </w:pPr>
            <w:r w:rsidRPr="00511FC5">
              <w:rPr>
                <w:b/>
              </w:rPr>
              <w:t>Questions</w:t>
            </w:r>
          </w:p>
        </w:tc>
        <w:tc>
          <w:tcPr>
            <w:tcW w:w="319" w:type="pct"/>
            <w:vAlign w:val="center"/>
          </w:tcPr>
          <w:p w14:paraId="7FA9BBDD" w14:textId="77777777" w:rsidR="0052528F" w:rsidRPr="00511FC5" w:rsidRDefault="0052528F" w:rsidP="0052528F">
            <w:pPr>
              <w:contextualSpacing/>
              <w:jc w:val="center"/>
              <w:rPr>
                <w:b/>
              </w:rPr>
            </w:pPr>
            <w:r w:rsidRPr="00511FC5">
              <w:rPr>
                <w:b/>
              </w:rPr>
              <w:t>CO</w:t>
            </w:r>
          </w:p>
        </w:tc>
        <w:tc>
          <w:tcPr>
            <w:tcW w:w="256" w:type="pct"/>
            <w:vAlign w:val="center"/>
          </w:tcPr>
          <w:p w14:paraId="2D98F8E2" w14:textId="77777777" w:rsidR="0052528F" w:rsidRPr="00511FC5" w:rsidRDefault="0052528F" w:rsidP="0052528F">
            <w:pPr>
              <w:contextualSpacing/>
              <w:jc w:val="center"/>
              <w:rPr>
                <w:b/>
              </w:rPr>
            </w:pPr>
            <w:r w:rsidRPr="00511FC5">
              <w:rPr>
                <w:b/>
              </w:rPr>
              <w:t>BL</w:t>
            </w:r>
          </w:p>
        </w:tc>
        <w:tc>
          <w:tcPr>
            <w:tcW w:w="429" w:type="pct"/>
            <w:vAlign w:val="center"/>
          </w:tcPr>
          <w:p w14:paraId="6090C9A5" w14:textId="77777777" w:rsidR="0052528F" w:rsidRPr="00511FC5" w:rsidRDefault="0052528F" w:rsidP="0052528F">
            <w:pPr>
              <w:contextualSpacing/>
              <w:jc w:val="center"/>
              <w:rPr>
                <w:b/>
              </w:rPr>
            </w:pPr>
            <w:r w:rsidRPr="00511FC5">
              <w:rPr>
                <w:b/>
              </w:rPr>
              <w:t>Marks</w:t>
            </w:r>
          </w:p>
        </w:tc>
      </w:tr>
      <w:tr w:rsidR="0052528F" w:rsidRPr="00511FC5" w14:paraId="760E4246" w14:textId="77777777" w:rsidTr="0052528F">
        <w:trPr>
          <w:trHeight w:val="549"/>
          <w:jc w:val="center"/>
        </w:trPr>
        <w:tc>
          <w:tcPr>
            <w:tcW w:w="5000" w:type="pct"/>
            <w:gridSpan w:val="6"/>
            <w:vAlign w:val="center"/>
          </w:tcPr>
          <w:p w14:paraId="3BC0FF48" w14:textId="77777777" w:rsidR="0052528F" w:rsidRPr="00511FC5" w:rsidRDefault="0052528F" w:rsidP="0052528F">
            <w:pPr>
              <w:contextualSpacing/>
              <w:jc w:val="center"/>
              <w:rPr>
                <w:b/>
                <w:u w:val="single"/>
              </w:rPr>
            </w:pPr>
            <w:r w:rsidRPr="00511FC5">
              <w:rPr>
                <w:b/>
                <w:u w:val="single"/>
              </w:rPr>
              <w:t>PART – A (20 X 1 = 20 MARKS)</w:t>
            </w:r>
          </w:p>
        </w:tc>
      </w:tr>
      <w:tr w:rsidR="0052528F" w:rsidRPr="00511FC5" w14:paraId="1FEA94A9" w14:textId="77777777" w:rsidTr="0052528F">
        <w:trPr>
          <w:trHeight w:val="395"/>
          <w:jc w:val="center"/>
        </w:trPr>
        <w:tc>
          <w:tcPr>
            <w:tcW w:w="338" w:type="pct"/>
            <w:vAlign w:val="center"/>
          </w:tcPr>
          <w:p w14:paraId="1C115E75" w14:textId="77777777" w:rsidR="0052528F" w:rsidRPr="00511FC5" w:rsidRDefault="0052528F" w:rsidP="0052528F">
            <w:pPr>
              <w:contextualSpacing/>
              <w:jc w:val="center"/>
            </w:pPr>
            <w:r w:rsidRPr="00511FC5">
              <w:t>1.</w:t>
            </w:r>
          </w:p>
        </w:tc>
        <w:tc>
          <w:tcPr>
            <w:tcW w:w="3658" w:type="pct"/>
            <w:gridSpan w:val="2"/>
            <w:vAlign w:val="center"/>
          </w:tcPr>
          <w:p w14:paraId="61617F0D" w14:textId="77777777" w:rsidR="0052528F" w:rsidRPr="00511FC5" w:rsidRDefault="0052528F" w:rsidP="0052528F">
            <w:pPr>
              <w:contextualSpacing/>
              <w:jc w:val="both"/>
            </w:pPr>
            <w:r>
              <w:t>Give an example of secondary metabolite.</w:t>
            </w:r>
          </w:p>
        </w:tc>
        <w:tc>
          <w:tcPr>
            <w:tcW w:w="319" w:type="pct"/>
            <w:vAlign w:val="center"/>
          </w:tcPr>
          <w:p w14:paraId="7453F9AD" w14:textId="77777777" w:rsidR="0052528F" w:rsidRPr="00511FC5" w:rsidRDefault="0052528F" w:rsidP="0052528F">
            <w:pPr>
              <w:contextualSpacing/>
              <w:jc w:val="center"/>
            </w:pPr>
            <w:r w:rsidRPr="00511FC5">
              <w:t>CO</w:t>
            </w:r>
            <w:r>
              <w:t>5</w:t>
            </w:r>
          </w:p>
        </w:tc>
        <w:tc>
          <w:tcPr>
            <w:tcW w:w="256" w:type="pct"/>
            <w:vAlign w:val="center"/>
          </w:tcPr>
          <w:p w14:paraId="549E4786" w14:textId="77777777" w:rsidR="0052528F" w:rsidRPr="00511FC5" w:rsidRDefault="0052528F" w:rsidP="0052528F">
            <w:pPr>
              <w:contextualSpacing/>
              <w:jc w:val="center"/>
            </w:pPr>
            <w:r>
              <w:t>R</w:t>
            </w:r>
          </w:p>
        </w:tc>
        <w:tc>
          <w:tcPr>
            <w:tcW w:w="429" w:type="pct"/>
            <w:vAlign w:val="center"/>
          </w:tcPr>
          <w:p w14:paraId="572ACC40" w14:textId="77777777" w:rsidR="0052528F" w:rsidRPr="00511FC5" w:rsidRDefault="0052528F" w:rsidP="0052528F">
            <w:pPr>
              <w:contextualSpacing/>
              <w:jc w:val="center"/>
            </w:pPr>
            <w:r w:rsidRPr="00511FC5">
              <w:t>1</w:t>
            </w:r>
          </w:p>
        </w:tc>
      </w:tr>
      <w:tr w:rsidR="0052528F" w:rsidRPr="00511FC5" w14:paraId="0C804F19" w14:textId="77777777" w:rsidTr="0052528F">
        <w:trPr>
          <w:trHeight w:val="395"/>
          <w:jc w:val="center"/>
        </w:trPr>
        <w:tc>
          <w:tcPr>
            <w:tcW w:w="338" w:type="pct"/>
            <w:vAlign w:val="center"/>
          </w:tcPr>
          <w:p w14:paraId="0555CFF8" w14:textId="77777777" w:rsidR="0052528F" w:rsidRPr="00511FC5" w:rsidRDefault="0052528F" w:rsidP="0052528F">
            <w:pPr>
              <w:contextualSpacing/>
              <w:jc w:val="center"/>
            </w:pPr>
            <w:r w:rsidRPr="00511FC5">
              <w:t>2.</w:t>
            </w:r>
          </w:p>
        </w:tc>
        <w:tc>
          <w:tcPr>
            <w:tcW w:w="3658" w:type="pct"/>
            <w:gridSpan w:val="2"/>
            <w:vAlign w:val="bottom"/>
          </w:tcPr>
          <w:p w14:paraId="481815E4" w14:textId="77777777" w:rsidR="0052528F" w:rsidRPr="00511FC5" w:rsidRDefault="0052528F" w:rsidP="0052528F">
            <w:pPr>
              <w:contextualSpacing/>
              <w:jc w:val="both"/>
            </w:pPr>
            <w:r>
              <w:t>……… is the father of Biochemistry.</w:t>
            </w:r>
          </w:p>
        </w:tc>
        <w:tc>
          <w:tcPr>
            <w:tcW w:w="319" w:type="pct"/>
            <w:vAlign w:val="center"/>
          </w:tcPr>
          <w:p w14:paraId="5F0C9987" w14:textId="77777777" w:rsidR="0052528F" w:rsidRPr="00511FC5" w:rsidRDefault="0052528F" w:rsidP="0052528F">
            <w:pPr>
              <w:contextualSpacing/>
              <w:jc w:val="center"/>
            </w:pPr>
            <w:r w:rsidRPr="00511FC5">
              <w:t>CO</w:t>
            </w:r>
            <w:r>
              <w:t>1</w:t>
            </w:r>
          </w:p>
        </w:tc>
        <w:tc>
          <w:tcPr>
            <w:tcW w:w="256" w:type="pct"/>
            <w:vAlign w:val="center"/>
          </w:tcPr>
          <w:p w14:paraId="016AB7BF" w14:textId="77777777" w:rsidR="0052528F" w:rsidRPr="00511FC5" w:rsidRDefault="0052528F" w:rsidP="0052528F">
            <w:pPr>
              <w:contextualSpacing/>
              <w:jc w:val="center"/>
            </w:pPr>
            <w:r>
              <w:t>R</w:t>
            </w:r>
          </w:p>
        </w:tc>
        <w:tc>
          <w:tcPr>
            <w:tcW w:w="429" w:type="pct"/>
            <w:vAlign w:val="center"/>
          </w:tcPr>
          <w:p w14:paraId="7617DCD8" w14:textId="77777777" w:rsidR="0052528F" w:rsidRPr="00511FC5" w:rsidRDefault="0052528F" w:rsidP="0052528F">
            <w:pPr>
              <w:contextualSpacing/>
              <w:jc w:val="center"/>
            </w:pPr>
            <w:r w:rsidRPr="00511FC5">
              <w:t>1</w:t>
            </w:r>
          </w:p>
        </w:tc>
      </w:tr>
      <w:tr w:rsidR="0052528F" w:rsidRPr="00511FC5" w14:paraId="67AE9BBF" w14:textId="77777777" w:rsidTr="0052528F">
        <w:trPr>
          <w:trHeight w:val="395"/>
          <w:jc w:val="center"/>
        </w:trPr>
        <w:tc>
          <w:tcPr>
            <w:tcW w:w="338" w:type="pct"/>
            <w:vAlign w:val="center"/>
          </w:tcPr>
          <w:p w14:paraId="31671E11" w14:textId="77777777" w:rsidR="0052528F" w:rsidRPr="00511FC5" w:rsidRDefault="0052528F" w:rsidP="0052528F">
            <w:pPr>
              <w:contextualSpacing/>
              <w:jc w:val="center"/>
            </w:pPr>
            <w:r w:rsidRPr="00511FC5">
              <w:t>3.</w:t>
            </w:r>
          </w:p>
        </w:tc>
        <w:tc>
          <w:tcPr>
            <w:tcW w:w="3658" w:type="pct"/>
            <w:gridSpan w:val="2"/>
            <w:vAlign w:val="bottom"/>
          </w:tcPr>
          <w:p w14:paraId="5BF93D8D" w14:textId="77777777" w:rsidR="0052528F" w:rsidRPr="00511FC5" w:rsidRDefault="0052528F" w:rsidP="0052528F">
            <w:pPr>
              <w:contextualSpacing/>
              <w:jc w:val="both"/>
            </w:pPr>
            <w:r>
              <w:t>……………… is the ripening hormone.</w:t>
            </w:r>
          </w:p>
        </w:tc>
        <w:tc>
          <w:tcPr>
            <w:tcW w:w="319" w:type="pct"/>
            <w:vAlign w:val="center"/>
          </w:tcPr>
          <w:p w14:paraId="03BB4017" w14:textId="77777777" w:rsidR="0052528F" w:rsidRPr="00511FC5" w:rsidRDefault="0052528F" w:rsidP="0052528F">
            <w:pPr>
              <w:contextualSpacing/>
              <w:jc w:val="center"/>
            </w:pPr>
            <w:r w:rsidRPr="00511FC5">
              <w:t>CO</w:t>
            </w:r>
            <w:r>
              <w:t>3</w:t>
            </w:r>
          </w:p>
        </w:tc>
        <w:tc>
          <w:tcPr>
            <w:tcW w:w="256" w:type="pct"/>
            <w:vAlign w:val="center"/>
          </w:tcPr>
          <w:p w14:paraId="41965B1E" w14:textId="77777777" w:rsidR="0052528F" w:rsidRPr="00511FC5" w:rsidRDefault="0052528F" w:rsidP="0052528F">
            <w:pPr>
              <w:contextualSpacing/>
              <w:jc w:val="center"/>
            </w:pPr>
            <w:r>
              <w:t>R</w:t>
            </w:r>
          </w:p>
        </w:tc>
        <w:tc>
          <w:tcPr>
            <w:tcW w:w="429" w:type="pct"/>
            <w:vAlign w:val="center"/>
          </w:tcPr>
          <w:p w14:paraId="4032608B" w14:textId="77777777" w:rsidR="0052528F" w:rsidRPr="00511FC5" w:rsidRDefault="0052528F" w:rsidP="0052528F">
            <w:pPr>
              <w:contextualSpacing/>
              <w:jc w:val="center"/>
            </w:pPr>
            <w:r w:rsidRPr="00511FC5">
              <w:t>1</w:t>
            </w:r>
          </w:p>
        </w:tc>
      </w:tr>
      <w:tr w:rsidR="0052528F" w:rsidRPr="00511FC5" w14:paraId="29B52A4B" w14:textId="77777777" w:rsidTr="0052528F">
        <w:trPr>
          <w:trHeight w:val="395"/>
          <w:jc w:val="center"/>
        </w:trPr>
        <w:tc>
          <w:tcPr>
            <w:tcW w:w="338" w:type="pct"/>
            <w:vAlign w:val="center"/>
          </w:tcPr>
          <w:p w14:paraId="3099D3C4" w14:textId="77777777" w:rsidR="0052528F" w:rsidRPr="00511FC5" w:rsidRDefault="0052528F" w:rsidP="0052528F">
            <w:pPr>
              <w:contextualSpacing/>
              <w:jc w:val="center"/>
            </w:pPr>
            <w:r w:rsidRPr="00511FC5">
              <w:t>4.</w:t>
            </w:r>
          </w:p>
        </w:tc>
        <w:tc>
          <w:tcPr>
            <w:tcW w:w="3658" w:type="pct"/>
            <w:gridSpan w:val="2"/>
            <w:vAlign w:val="bottom"/>
          </w:tcPr>
          <w:p w14:paraId="185DD6D4" w14:textId="77777777" w:rsidR="0052528F" w:rsidRPr="00511FC5" w:rsidRDefault="0052528F" w:rsidP="0052528F">
            <w:pPr>
              <w:contextualSpacing/>
              <w:jc w:val="both"/>
            </w:pPr>
            <w:r>
              <w:t>List one plant defense molecules.</w:t>
            </w:r>
          </w:p>
        </w:tc>
        <w:tc>
          <w:tcPr>
            <w:tcW w:w="319" w:type="pct"/>
            <w:vAlign w:val="center"/>
          </w:tcPr>
          <w:p w14:paraId="63074793" w14:textId="77777777" w:rsidR="0052528F" w:rsidRPr="00511FC5" w:rsidRDefault="0052528F" w:rsidP="0052528F">
            <w:pPr>
              <w:contextualSpacing/>
              <w:jc w:val="center"/>
            </w:pPr>
            <w:r w:rsidRPr="00511FC5">
              <w:t>CO</w:t>
            </w:r>
            <w:r>
              <w:t>6</w:t>
            </w:r>
          </w:p>
        </w:tc>
        <w:tc>
          <w:tcPr>
            <w:tcW w:w="256" w:type="pct"/>
          </w:tcPr>
          <w:p w14:paraId="2951B3F6" w14:textId="77777777" w:rsidR="0052528F" w:rsidRPr="00511FC5" w:rsidRDefault="0052528F" w:rsidP="0052528F">
            <w:pPr>
              <w:contextualSpacing/>
              <w:jc w:val="center"/>
            </w:pPr>
            <w:r w:rsidRPr="00DC5F0B">
              <w:t>R</w:t>
            </w:r>
          </w:p>
        </w:tc>
        <w:tc>
          <w:tcPr>
            <w:tcW w:w="429" w:type="pct"/>
            <w:vAlign w:val="center"/>
          </w:tcPr>
          <w:p w14:paraId="3E71AAE0" w14:textId="77777777" w:rsidR="0052528F" w:rsidRPr="00511FC5" w:rsidRDefault="0052528F" w:rsidP="0052528F">
            <w:pPr>
              <w:contextualSpacing/>
              <w:jc w:val="center"/>
            </w:pPr>
            <w:r w:rsidRPr="00511FC5">
              <w:t>1</w:t>
            </w:r>
          </w:p>
        </w:tc>
      </w:tr>
      <w:tr w:rsidR="0052528F" w:rsidRPr="00511FC5" w14:paraId="04AADCAC" w14:textId="77777777" w:rsidTr="0052528F">
        <w:trPr>
          <w:trHeight w:val="395"/>
          <w:jc w:val="center"/>
        </w:trPr>
        <w:tc>
          <w:tcPr>
            <w:tcW w:w="338" w:type="pct"/>
            <w:vAlign w:val="center"/>
          </w:tcPr>
          <w:p w14:paraId="26244DB3" w14:textId="77777777" w:rsidR="0052528F" w:rsidRPr="00511FC5" w:rsidRDefault="0052528F" w:rsidP="0052528F">
            <w:pPr>
              <w:contextualSpacing/>
              <w:jc w:val="center"/>
            </w:pPr>
            <w:r w:rsidRPr="00511FC5">
              <w:t>5.</w:t>
            </w:r>
          </w:p>
        </w:tc>
        <w:tc>
          <w:tcPr>
            <w:tcW w:w="3658" w:type="pct"/>
            <w:gridSpan w:val="2"/>
            <w:vAlign w:val="bottom"/>
          </w:tcPr>
          <w:p w14:paraId="59C58652" w14:textId="77777777" w:rsidR="0052528F" w:rsidRPr="00511FC5" w:rsidRDefault="0052528F" w:rsidP="0052528F">
            <w:pPr>
              <w:contextualSpacing/>
              <w:jc w:val="both"/>
            </w:pPr>
            <w:r>
              <w:t>The vascular bundle is surrounded by…………. in C4 plants.</w:t>
            </w:r>
          </w:p>
        </w:tc>
        <w:tc>
          <w:tcPr>
            <w:tcW w:w="319" w:type="pct"/>
            <w:vAlign w:val="center"/>
          </w:tcPr>
          <w:p w14:paraId="09BEDDC5" w14:textId="77777777" w:rsidR="0052528F" w:rsidRPr="00511FC5" w:rsidRDefault="0052528F" w:rsidP="0052528F">
            <w:pPr>
              <w:contextualSpacing/>
              <w:jc w:val="center"/>
            </w:pPr>
            <w:r w:rsidRPr="00511FC5">
              <w:t>CO</w:t>
            </w:r>
            <w:r>
              <w:t>1</w:t>
            </w:r>
          </w:p>
        </w:tc>
        <w:tc>
          <w:tcPr>
            <w:tcW w:w="256" w:type="pct"/>
          </w:tcPr>
          <w:p w14:paraId="7A4E8A35" w14:textId="77777777" w:rsidR="0052528F" w:rsidRPr="00511FC5" w:rsidRDefault="0052528F" w:rsidP="0052528F">
            <w:pPr>
              <w:contextualSpacing/>
              <w:jc w:val="center"/>
            </w:pPr>
            <w:r w:rsidRPr="00DC5F0B">
              <w:t>R</w:t>
            </w:r>
          </w:p>
        </w:tc>
        <w:tc>
          <w:tcPr>
            <w:tcW w:w="429" w:type="pct"/>
            <w:vAlign w:val="center"/>
          </w:tcPr>
          <w:p w14:paraId="32190393" w14:textId="77777777" w:rsidR="0052528F" w:rsidRPr="00511FC5" w:rsidRDefault="0052528F" w:rsidP="0052528F">
            <w:pPr>
              <w:contextualSpacing/>
              <w:jc w:val="center"/>
            </w:pPr>
            <w:r w:rsidRPr="00511FC5">
              <w:t>1</w:t>
            </w:r>
          </w:p>
        </w:tc>
      </w:tr>
      <w:tr w:rsidR="0052528F" w:rsidRPr="00511FC5" w14:paraId="7C996D75" w14:textId="77777777" w:rsidTr="0052528F">
        <w:trPr>
          <w:trHeight w:val="395"/>
          <w:jc w:val="center"/>
        </w:trPr>
        <w:tc>
          <w:tcPr>
            <w:tcW w:w="338" w:type="pct"/>
            <w:vAlign w:val="center"/>
          </w:tcPr>
          <w:p w14:paraId="29E063CA" w14:textId="77777777" w:rsidR="0052528F" w:rsidRPr="00511FC5" w:rsidRDefault="0052528F" w:rsidP="0052528F">
            <w:pPr>
              <w:contextualSpacing/>
              <w:jc w:val="center"/>
            </w:pPr>
            <w:r w:rsidRPr="00511FC5">
              <w:t>6.</w:t>
            </w:r>
          </w:p>
        </w:tc>
        <w:tc>
          <w:tcPr>
            <w:tcW w:w="3658" w:type="pct"/>
            <w:gridSpan w:val="2"/>
            <w:vAlign w:val="bottom"/>
          </w:tcPr>
          <w:p w14:paraId="206103CB" w14:textId="77777777" w:rsidR="0052528F" w:rsidRPr="00511FC5" w:rsidRDefault="0052528F" w:rsidP="0052528F">
            <w:pPr>
              <w:contextualSpacing/>
              <w:jc w:val="both"/>
            </w:pPr>
            <w:r>
              <w:t>…………………. Gene involved in glycine betaine synthesis is used for genetic transformation in crops.</w:t>
            </w:r>
          </w:p>
        </w:tc>
        <w:tc>
          <w:tcPr>
            <w:tcW w:w="319" w:type="pct"/>
            <w:vAlign w:val="center"/>
          </w:tcPr>
          <w:p w14:paraId="44DB3A31" w14:textId="77777777" w:rsidR="0052528F" w:rsidRPr="00511FC5" w:rsidRDefault="0052528F" w:rsidP="0052528F">
            <w:pPr>
              <w:contextualSpacing/>
              <w:jc w:val="center"/>
            </w:pPr>
            <w:r w:rsidRPr="00511FC5">
              <w:t>CO</w:t>
            </w:r>
            <w:r>
              <w:t>4</w:t>
            </w:r>
          </w:p>
        </w:tc>
        <w:tc>
          <w:tcPr>
            <w:tcW w:w="256" w:type="pct"/>
          </w:tcPr>
          <w:p w14:paraId="29545387" w14:textId="77777777" w:rsidR="0052528F" w:rsidRPr="00511FC5" w:rsidRDefault="0052528F" w:rsidP="0052528F">
            <w:pPr>
              <w:contextualSpacing/>
              <w:jc w:val="center"/>
            </w:pPr>
            <w:r w:rsidRPr="00DC5F0B">
              <w:t>R</w:t>
            </w:r>
          </w:p>
        </w:tc>
        <w:tc>
          <w:tcPr>
            <w:tcW w:w="429" w:type="pct"/>
            <w:vAlign w:val="center"/>
          </w:tcPr>
          <w:p w14:paraId="231520D6" w14:textId="77777777" w:rsidR="0052528F" w:rsidRPr="00511FC5" w:rsidRDefault="0052528F" w:rsidP="0052528F">
            <w:pPr>
              <w:contextualSpacing/>
              <w:jc w:val="center"/>
            </w:pPr>
            <w:r w:rsidRPr="00511FC5">
              <w:t>1</w:t>
            </w:r>
          </w:p>
        </w:tc>
      </w:tr>
      <w:tr w:rsidR="0052528F" w:rsidRPr="00511FC5" w14:paraId="120DFBB5" w14:textId="77777777" w:rsidTr="0052528F">
        <w:trPr>
          <w:trHeight w:val="395"/>
          <w:jc w:val="center"/>
        </w:trPr>
        <w:tc>
          <w:tcPr>
            <w:tcW w:w="338" w:type="pct"/>
            <w:vAlign w:val="center"/>
          </w:tcPr>
          <w:p w14:paraId="250918CB" w14:textId="77777777" w:rsidR="0052528F" w:rsidRPr="00511FC5" w:rsidRDefault="0052528F" w:rsidP="0052528F">
            <w:pPr>
              <w:contextualSpacing/>
              <w:jc w:val="center"/>
            </w:pPr>
            <w:r w:rsidRPr="00511FC5">
              <w:t>7.</w:t>
            </w:r>
          </w:p>
        </w:tc>
        <w:tc>
          <w:tcPr>
            <w:tcW w:w="3658" w:type="pct"/>
            <w:gridSpan w:val="2"/>
            <w:vAlign w:val="bottom"/>
          </w:tcPr>
          <w:p w14:paraId="6908DDD0" w14:textId="77777777" w:rsidR="0052528F" w:rsidRPr="00511FC5" w:rsidRDefault="0052528F" w:rsidP="0052528F">
            <w:pPr>
              <w:contextualSpacing/>
              <w:jc w:val="both"/>
              <w:rPr>
                <w:noProof/>
                <w:lang w:eastAsia="zh-TW"/>
              </w:rPr>
            </w:pPr>
            <w:r>
              <w:rPr>
                <w:noProof/>
                <w:lang w:eastAsia="zh-TW"/>
              </w:rPr>
              <w:t>The key enzyme in sucrose biosysnthesis regulation is ……………….</w:t>
            </w:r>
          </w:p>
        </w:tc>
        <w:tc>
          <w:tcPr>
            <w:tcW w:w="319" w:type="pct"/>
            <w:vAlign w:val="center"/>
          </w:tcPr>
          <w:p w14:paraId="14326C00" w14:textId="77777777" w:rsidR="0052528F" w:rsidRPr="00511FC5" w:rsidRDefault="0052528F" w:rsidP="0052528F">
            <w:pPr>
              <w:contextualSpacing/>
              <w:jc w:val="center"/>
            </w:pPr>
            <w:r w:rsidRPr="00511FC5">
              <w:t>CO</w:t>
            </w:r>
            <w:r>
              <w:t>2</w:t>
            </w:r>
          </w:p>
        </w:tc>
        <w:tc>
          <w:tcPr>
            <w:tcW w:w="256" w:type="pct"/>
          </w:tcPr>
          <w:p w14:paraId="6D660401" w14:textId="77777777" w:rsidR="0052528F" w:rsidRPr="00511FC5" w:rsidRDefault="0052528F" w:rsidP="0052528F">
            <w:pPr>
              <w:contextualSpacing/>
              <w:jc w:val="center"/>
            </w:pPr>
            <w:r w:rsidRPr="00DC5F0B">
              <w:t>R</w:t>
            </w:r>
          </w:p>
        </w:tc>
        <w:tc>
          <w:tcPr>
            <w:tcW w:w="429" w:type="pct"/>
            <w:vAlign w:val="center"/>
          </w:tcPr>
          <w:p w14:paraId="7DB4898E" w14:textId="77777777" w:rsidR="0052528F" w:rsidRPr="00511FC5" w:rsidRDefault="0052528F" w:rsidP="0052528F">
            <w:pPr>
              <w:contextualSpacing/>
              <w:jc w:val="center"/>
            </w:pPr>
            <w:r w:rsidRPr="00511FC5">
              <w:t>1</w:t>
            </w:r>
          </w:p>
        </w:tc>
      </w:tr>
      <w:tr w:rsidR="0052528F" w:rsidRPr="00511FC5" w14:paraId="207387AA" w14:textId="77777777" w:rsidTr="0052528F">
        <w:trPr>
          <w:trHeight w:val="395"/>
          <w:jc w:val="center"/>
        </w:trPr>
        <w:tc>
          <w:tcPr>
            <w:tcW w:w="338" w:type="pct"/>
            <w:vAlign w:val="center"/>
          </w:tcPr>
          <w:p w14:paraId="3D7E109E" w14:textId="77777777" w:rsidR="0052528F" w:rsidRPr="00511FC5" w:rsidRDefault="0052528F" w:rsidP="0052528F">
            <w:pPr>
              <w:contextualSpacing/>
              <w:jc w:val="center"/>
            </w:pPr>
            <w:r w:rsidRPr="00511FC5">
              <w:t>8.</w:t>
            </w:r>
          </w:p>
        </w:tc>
        <w:tc>
          <w:tcPr>
            <w:tcW w:w="3658" w:type="pct"/>
            <w:gridSpan w:val="2"/>
            <w:vAlign w:val="bottom"/>
          </w:tcPr>
          <w:p w14:paraId="28504A47" w14:textId="77777777" w:rsidR="0052528F" w:rsidRPr="00511FC5" w:rsidRDefault="0052528F" w:rsidP="0052528F">
            <w:pPr>
              <w:contextualSpacing/>
              <w:jc w:val="both"/>
              <w:rPr>
                <w:b/>
                <w:bCs/>
              </w:rPr>
            </w:pPr>
            <w:r>
              <w:rPr>
                <w:b/>
                <w:bCs/>
              </w:rPr>
              <w:t xml:space="preserve">…………… </w:t>
            </w:r>
            <w:r w:rsidRPr="003504EE">
              <w:t>is the site of Calvin cycle</w:t>
            </w:r>
            <w:r>
              <w:t>.</w:t>
            </w:r>
          </w:p>
        </w:tc>
        <w:tc>
          <w:tcPr>
            <w:tcW w:w="319" w:type="pct"/>
            <w:vAlign w:val="center"/>
          </w:tcPr>
          <w:p w14:paraId="2B3E4735" w14:textId="77777777" w:rsidR="0052528F" w:rsidRPr="00511FC5" w:rsidRDefault="0052528F" w:rsidP="0052528F">
            <w:pPr>
              <w:contextualSpacing/>
              <w:jc w:val="center"/>
            </w:pPr>
            <w:r w:rsidRPr="00511FC5">
              <w:t>CO</w:t>
            </w:r>
            <w:r>
              <w:t>1</w:t>
            </w:r>
          </w:p>
        </w:tc>
        <w:tc>
          <w:tcPr>
            <w:tcW w:w="256" w:type="pct"/>
          </w:tcPr>
          <w:p w14:paraId="0F3E85B0" w14:textId="77777777" w:rsidR="0052528F" w:rsidRPr="00511FC5" w:rsidRDefault="0052528F" w:rsidP="0052528F">
            <w:pPr>
              <w:contextualSpacing/>
              <w:jc w:val="center"/>
            </w:pPr>
            <w:r w:rsidRPr="00DC5F0B">
              <w:t>R</w:t>
            </w:r>
          </w:p>
        </w:tc>
        <w:tc>
          <w:tcPr>
            <w:tcW w:w="429" w:type="pct"/>
            <w:vAlign w:val="center"/>
          </w:tcPr>
          <w:p w14:paraId="6C9B64B6" w14:textId="77777777" w:rsidR="0052528F" w:rsidRPr="00511FC5" w:rsidRDefault="0052528F" w:rsidP="0052528F">
            <w:pPr>
              <w:contextualSpacing/>
              <w:jc w:val="center"/>
            </w:pPr>
            <w:r w:rsidRPr="00511FC5">
              <w:t>1</w:t>
            </w:r>
          </w:p>
        </w:tc>
      </w:tr>
      <w:tr w:rsidR="0052528F" w:rsidRPr="00511FC5" w14:paraId="22B7599C" w14:textId="77777777" w:rsidTr="0052528F">
        <w:trPr>
          <w:trHeight w:val="395"/>
          <w:jc w:val="center"/>
        </w:trPr>
        <w:tc>
          <w:tcPr>
            <w:tcW w:w="338" w:type="pct"/>
            <w:vAlign w:val="center"/>
          </w:tcPr>
          <w:p w14:paraId="0B284DD1" w14:textId="77777777" w:rsidR="0052528F" w:rsidRPr="00511FC5" w:rsidRDefault="0052528F" w:rsidP="0052528F">
            <w:pPr>
              <w:contextualSpacing/>
              <w:jc w:val="center"/>
            </w:pPr>
            <w:r w:rsidRPr="00511FC5">
              <w:t>9.</w:t>
            </w:r>
          </w:p>
        </w:tc>
        <w:tc>
          <w:tcPr>
            <w:tcW w:w="3658" w:type="pct"/>
            <w:gridSpan w:val="2"/>
            <w:vAlign w:val="bottom"/>
          </w:tcPr>
          <w:p w14:paraId="243E023A" w14:textId="77777777" w:rsidR="0052528F" w:rsidRPr="00511FC5" w:rsidRDefault="0052528F" w:rsidP="0052528F">
            <w:pPr>
              <w:contextualSpacing/>
              <w:jc w:val="both"/>
              <w:rPr>
                <w:noProof/>
                <w:lang w:eastAsia="zh-TW"/>
              </w:rPr>
            </w:pPr>
            <w:r>
              <w:rPr>
                <w:noProof/>
                <w:lang w:eastAsia="zh-TW"/>
              </w:rPr>
              <w:t>The unit membrane of vacuole is called as…………………</w:t>
            </w:r>
          </w:p>
        </w:tc>
        <w:tc>
          <w:tcPr>
            <w:tcW w:w="319" w:type="pct"/>
            <w:vAlign w:val="center"/>
          </w:tcPr>
          <w:p w14:paraId="79E8207E" w14:textId="77777777" w:rsidR="0052528F" w:rsidRPr="00511FC5" w:rsidRDefault="0052528F" w:rsidP="0052528F">
            <w:pPr>
              <w:contextualSpacing/>
              <w:jc w:val="center"/>
            </w:pPr>
            <w:r w:rsidRPr="00511FC5">
              <w:t>CO</w:t>
            </w:r>
            <w:r>
              <w:t>1</w:t>
            </w:r>
          </w:p>
        </w:tc>
        <w:tc>
          <w:tcPr>
            <w:tcW w:w="256" w:type="pct"/>
          </w:tcPr>
          <w:p w14:paraId="59336F2B" w14:textId="77777777" w:rsidR="0052528F" w:rsidRPr="00511FC5" w:rsidRDefault="0052528F" w:rsidP="0052528F">
            <w:pPr>
              <w:contextualSpacing/>
              <w:jc w:val="center"/>
            </w:pPr>
            <w:r w:rsidRPr="00DC5F0B">
              <w:t>R</w:t>
            </w:r>
          </w:p>
        </w:tc>
        <w:tc>
          <w:tcPr>
            <w:tcW w:w="429" w:type="pct"/>
            <w:vAlign w:val="center"/>
          </w:tcPr>
          <w:p w14:paraId="253CA5F4" w14:textId="77777777" w:rsidR="0052528F" w:rsidRPr="00511FC5" w:rsidRDefault="0052528F" w:rsidP="0052528F">
            <w:pPr>
              <w:contextualSpacing/>
              <w:jc w:val="center"/>
            </w:pPr>
            <w:r w:rsidRPr="00511FC5">
              <w:t>1</w:t>
            </w:r>
          </w:p>
        </w:tc>
      </w:tr>
      <w:tr w:rsidR="0052528F" w:rsidRPr="00511FC5" w14:paraId="0FEF2366" w14:textId="77777777" w:rsidTr="0052528F">
        <w:trPr>
          <w:trHeight w:val="395"/>
          <w:jc w:val="center"/>
        </w:trPr>
        <w:tc>
          <w:tcPr>
            <w:tcW w:w="338" w:type="pct"/>
            <w:vAlign w:val="center"/>
          </w:tcPr>
          <w:p w14:paraId="6EF57296" w14:textId="77777777" w:rsidR="0052528F" w:rsidRPr="00511FC5" w:rsidRDefault="0052528F" w:rsidP="0052528F">
            <w:pPr>
              <w:contextualSpacing/>
              <w:jc w:val="center"/>
            </w:pPr>
            <w:r w:rsidRPr="00511FC5">
              <w:t>10.</w:t>
            </w:r>
          </w:p>
        </w:tc>
        <w:tc>
          <w:tcPr>
            <w:tcW w:w="3658" w:type="pct"/>
            <w:gridSpan w:val="2"/>
            <w:vAlign w:val="bottom"/>
          </w:tcPr>
          <w:p w14:paraId="5939D82E" w14:textId="77777777" w:rsidR="0052528F" w:rsidRPr="00511FC5" w:rsidRDefault="0052528F" w:rsidP="0052528F">
            <w:pPr>
              <w:contextualSpacing/>
              <w:jc w:val="both"/>
            </w:pPr>
            <w:r>
              <w:t>GA helps in the synthesis of ………………. Enzyme.</w:t>
            </w:r>
          </w:p>
        </w:tc>
        <w:tc>
          <w:tcPr>
            <w:tcW w:w="319" w:type="pct"/>
            <w:vAlign w:val="center"/>
          </w:tcPr>
          <w:p w14:paraId="1B2747F0" w14:textId="77777777" w:rsidR="0052528F" w:rsidRPr="00511FC5" w:rsidRDefault="0052528F" w:rsidP="0052528F">
            <w:pPr>
              <w:contextualSpacing/>
              <w:jc w:val="center"/>
            </w:pPr>
            <w:r w:rsidRPr="00511FC5">
              <w:t>CO</w:t>
            </w:r>
            <w:r>
              <w:t>3</w:t>
            </w:r>
          </w:p>
        </w:tc>
        <w:tc>
          <w:tcPr>
            <w:tcW w:w="256" w:type="pct"/>
          </w:tcPr>
          <w:p w14:paraId="4CFF72E4" w14:textId="77777777" w:rsidR="0052528F" w:rsidRPr="00511FC5" w:rsidRDefault="0052528F" w:rsidP="0052528F">
            <w:pPr>
              <w:contextualSpacing/>
              <w:jc w:val="center"/>
            </w:pPr>
            <w:r w:rsidRPr="00DC5F0B">
              <w:t>R</w:t>
            </w:r>
          </w:p>
        </w:tc>
        <w:tc>
          <w:tcPr>
            <w:tcW w:w="429" w:type="pct"/>
            <w:vAlign w:val="center"/>
          </w:tcPr>
          <w:p w14:paraId="7EE77136" w14:textId="77777777" w:rsidR="0052528F" w:rsidRPr="00511FC5" w:rsidRDefault="0052528F" w:rsidP="0052528F">
            <w:pPr>
              <w:contextualSpacing/>
              <w:jc w:val="center"/>
            </w:pPr>
            <w:r w:rsidRPr="00511FC5">
              <w:t>1</w:t>
            </w:r>
          </w:p>
        </w:tc>
      </w:tr>
      <w:tr w:rsidR="0052528F" w:rsidRPr="00511FC5" w14:paraId="5EA7FDD1" w14:textId="77777777" w:rsidTr="0052528F">
        <w:trPr>
          <w:trHeight w:val="395"/>
          <w:jc w:val="center"/>
        </w:trPr>
        <w:tc>
          <w:tcPr>
            <w:tcW w:w="338" w:type="pct"/>
            <w:vAlign w:val="center"/>
          </w:tcPr>
          <w:p w14:paraId="642DC06B" w14:textId="77777777" w:rsidR="0052528F" w:rsidRPr="00511FC5" w:rsidRDefault="0052528F" w:rsidP="0052528F">
            <w:pPr>
              <w:contextualSpacing/>
              <w:jc w:val="center"/>
            </w:pPr>
            <w:r w:rsidRPr="00511FC5">
              <w:t>11.</w:t>
            </w:r>
          </w:p>
        </w:tc>
        <w:tc>
          <w:tcPr>
            <w:tcW w:w="3658" w:type="pct"/>
            <w:gridSpan w:val="2"/>
            <w:vAlign w:val="bottom"/>
          </w:tcPr>
          <w:p w14:paraId="4A3BA3D5" w14:textId="77777777" w:rsidR="0052528F" w:rsidRPr="00511FC5" w:rsidRDefault="0052528F" w:rsidP="0052528F">
            <w:pPr>
              <w:contextualSpacing/>
              <w:jc w:val="both"/>
            </w:pPr>
            <w:r>
              <w:t>………………. is a free-living nitrogen fixer.</w:t>
            </w:r>
          </w:p>
        </w:tc>
        <w:tc>
          <w:tcPr>
            <w:tcW w:w="319" w:type="pct"/>
            <w:vAlign w:val="center"/>
          </w:tcPr>
          <w:p w14:paraId="6D090FD9" w14:textId="77777777" w:rsidR="0052528F" w:rsidRPr="00511FC5" w:rsidRDefault="0052528F" w:rsidP="0052528F">
            <w:pPr>
              <w:contextualSpacing/>
              <w:jc w:val="center"/>
            </w:pPr>
            <w:r w:rsidRPr="00511FC5">
              <w:t>CO</w:t>
            </w:r>
            <w:r>
              <w:t>3</w:t>
            </w:r>
          </w:p>
        </w:tc>
        <w:tc>
          <w:tcPr>
            <w:tcW w:w="256" w:type="pct"/>
          </w:tcPr>
          <w:p w14:paraId="0FB1E023" w14:textId="77777777" w:rsidR="0052528F" w:rsidRPr="00511FC5" w:rsidRDefault="0052528F" w:rsidP="0052528F">
            <w:pPr>
              <w:contextualSpacing/>
              <w:jc w:val="center"/>
            </w:pPr>
            <w:r w:rsidRPr="00DC5F0B">
              <w:t>R</w:t>
            </w:r>
          </w:p>
        </w:tc>
        <w:tc>
          <w:tcPr>
            <w:tcW w:w="429" w:type="pct"/>
            <w:vAlign w:val="center"/>
          </w:tcPr>
          <w:p w14:paraId="35F04C32" w14:textId="77777777" w:rsidR="0052528F" w:rsidRPr="00511FC5" w:rsidRDefault="0052528F" w:rsidP="0052528F">
            <w:pPr>
              <w:contextualSpacing/>
              <w:jc w:val="center"/>
            </w:pPr>
            <w:r w:rsidRPr="00511FC5">
              <w:t>1</w:t>
            </w:r>
          </w:p>
        </w:tc>
      </w:tr>
      <w:tr w:rsidR="0052528F" w:rsidRPr="00511FC5" w14:paraId="6C9E00A6" w14:textId="77777777" w:rsidTr="0052528F">
        <w:trPr>
          <w:trHeight w:val="395"/>
          <w:jc w:val="center"/>
        </w:trPr>
        <w:tc>
          <w:tcPr>
            <w:tcW w:w="338" w:type="pct"/>
            <w:vAlign w:val="center"/>
          </w:tcPr>
          <w:p w14:paraId="6DC12B17" w14:textId="77777777" w:rsidR="0052528F" w:rsidRPr="00511FC5" w:rsidRDefault="0052528F" w:rsidP="0052528F">
            <w:pPr>
              <w:contextualSpacing/>
              <w:jc w:val="center"/>
            </w:pPr>
            <w:r w:rsidRPr="00511FC5">
              <w:t>12.</w:t>
            </w:r>
          </w:p>
        </w:tc>
        <w:tc>
          <w:tcPr>
            <w:tcW w:w="3658" w:type="pct"/>
            <w:gridSpan w:val="2"/>
            <w:vAlign w:val="bottom"/>
          </w:tcPr>
          <w:p w14:paraId="269F0E56" w14:textId="77777777" w:rsidR="0052528F" w:rsidRPr="00511FC5" w:rsidRDefault="0052528F" w:rsidP="0052528F">
            <w:pPr>
              <w:contextualSpacing/>
              <w:jc w:val="both"/>
            </w:pPr>
            <w:r>
              <w:t>……………. hormone is responsible for stomatal closure.</w:t>
            </w:r>
          </w:p>
        </w:tc>
        <w:tc>
          <w:tcPr>
            <w:tcW w:w="319" w:type="pct"/>
            <w:vAlign w:val="center"/>
          </w:tcPr>
          <w:p w14:paraId="3EF5D22F" w14:textId="77777777" w:rsidR="0052528F" w:rsidRPr="00511FC5" w:rsidRDefault="0052528F" w:rsidP="0052528F">
            <w:pPr>
              <w:contextualSpacing/>
              <w:jc w:val="center"/>
            </w:pPr>
            <w:r w:rsidRPr="00511FC5">
              <w:t>CO</w:t>
            </w:r>
            <w:r>
              <w:t>4</w:t>
            </w:r>
          </w:p>
        </w:tc>
        <w:tc>
          <w:tcPr>
            <w:tcW w:w="256" w:type="pct"/>
          </w:tcPr>
          <w:p w14:paraId="778D1FD9" w14:textId="77777777" w:rsidR="0052528F" w:rsidRPr="00511FC5" w:rsidRDefault="0052528F" w:rsidP="0052528F">
            <w:pPr>
              <w:contextualSpacing/>
              <w:jc w:val="center"/>
            </w:pPr>
            <w:r w:rsidRPr="00DC5F0B">
              <w:t>R</w:t>
            </w:r>
          </w:p>
        </w:tc>
        <w:tc>
          <w:tcPr>
            <w:tcW w:w="429" w:type="pct"/>
            <w:vAlign w:val="center"/>
          </w:tcPr>
          <w:p w14:paraId="7C0BD2AC" w14:textId="77777777" w:rsidR="0052528F" w:rsidRPr="00511FC5" w:rsidRDefault="0052528F" w:rsidP="0052528F">
            <w:pPr>
              <w:contextualSpacing/>
              <w:jc w:val="center"/>
            </w:pPr>
            <w:r w:rsidRPr="00511FC5">
              <w:t>1</w:t>
            </w:r>
          </w:p>
        </w:tc>
      </w:tr>
      <w:tr w:rsidR="0052528F" w:rsidRPr="00511FC5" w14:paraId="0BF022A8" w14:textId="77777777" w:rsidTr="0052528F">
        <w:trPr>
          <w:trHeight w:val="395"/>
          <w:jc w:val="center"/>
        </w:trPr>
        <w:tc>
          <w:tcPr>
            <w:tcW w:w="338" w:type="pct"/>
            <w:vAlign w:val="center"/>
          </w:tcPr>
          <w:p w14:paraId="048BDD5D" w14:textId="77777777" w:rsidR="0052528F" w:rsidRPr="00511FC5" w:rsidRDefault="0052528F" w:rsidP="0052528F">
            <w:pPr>
              <w:contextualSpacing/>
              <w:jc w:val="center"/>
            </w:pPr>
            <w:r w:rsidRPr="00511FC5">
              <w:t>13.</w:t>
            </w:r>
          </w:p>
        </w:tc>
        <w:tc>
          <w:tcPr>
            <w:tcW w:w="3658" w:type="pct"/>
            <w:gridSpan w:val="2"/>
            <w:vAlign w:val="bottom"/>
          </w:tcPr>
          <w:p w14:paraId="04B7F269" w14:textId="77777777" w:rsidR="0052528F" w:rsidRPr="00511FC5" w:rsidRDefault="0052528F" w:rsidP="0052528F">
            <w:pPr>
              <w:contextualSpacing/>
              <w:jc w:val="both"/>
            </w:pPr>
            <w:r>
              <w:t>Name an inhibitor of ABA.</w:t>
            </w:r>
          </w:p>
        </w:tc>
        <w:tc>
          <w:tcPr>
            <w:tcW w:w="319" w:type="pct"/>
            <w:vAlign w:val="center"/>
          </w:tcPr>
          <w:p w14:paraId="1FDB4D69" w14:textId="77777777" w:rsidR="0052528F" w:rsidRPr="00511FC5" w:rsidRDefault="0052528F" w:rsidP="0052528F">
            <w:pPr>
              <w:contextualSpacing/>
              <w:jc w:val="center"/>
            </w:pPr>
            <w:r w:rsidRPr="00511FC5">
              <w:t>CO</w:t>
            </w:r>
            <w:r>
              <w:t>3</w:t>
            </w:r>
          </w:p>
        </w:tc>
        <w:tc>
          <w:tcPr>
            <w:tcW w:w="256" w:type="pct"/>
          </w:tcPr>
          <w:p w14:paraId="3B356F84" w14:textId="77777777" w:rsidR="0052528F" w:rsidRPr="00511FC5" w:rsidRDefault="0052528F" w:rsidP="0052528F">
            <w:pPr>
              <w:contextualSpacing/>
              <w:jc w:val="center"/>
            </w:pPr>
            <w:r w:rsidRPr="00DC5F0B">
              <w:t>R</w:t>
            </w:r>
          </w:p>
        </w:tc>
        <w:tc>
          <w:tcPr>
            <w:tcW w:w="429" w:type="pct"/>
            <w:vAlign w:val="center"/>
          </w:tcPr>
          <w:p w14:paraId="0C03E18A" w14:textId="77777777" w:rsidR="0052528F" w:rsidRPr="00511FC5" w:rsidRDefault="0052528F" w:rsidP="0052528F">
            <w:pPr>
              <w:contextualSpacing/>
              <w:jc w:val="center"/>
            </w:pPr>
            <w:r w:rsidRPr="00511FC5">
              <w:t>1</w:t>
            </w:r>
          </w:p>
        </w:tc>
      </w:tr>
      <w:tr w:rsidR="0052528F" w:rsidRPr="00511FC5" w14:paraId="1C914DD3" w14:textId="77777777" w:rsidTr="0052528F">
        <w:trPr>
          <w:trHeight w:val="395"/>
          <w:jc w:val="center"/>
        </w:trPr>
        <w:tc>
          <w:tcPr>
            <w:tcW w:w="338" w:type="pct"/>
            <w:vAlign w:val="center"/>
          </w:tcPr>
          <w:p w14:paraId="166E515D" w14:textId="77777777" w:rsidR="0052528F" w:rsidRPr="00511FC5" w:rsidRDefault="0052528F" w:rsidP="0052528F">
            <w:pPr>
              <w:contextualSpacing/>
              <w:jc w:val="center"/>
            </w:pPr>
            <w:r w:rsidRPr="00511FC5">
              <w:t>14.</w:t>
            </w:r>
          </w:p>
        </w:tc>
        <w:tc>
          <w:tcPr>
            <w:tcW w:w="3658" w:type="pct"/>
            <w:gridSpan w:val="2"/>
            <w:vAlign w:val="bottom"/>
          </w:tcPr>
          <w:p w14:paraId="21341775" w14:textId="77777777" w:rsidR="0052528F" w:rsidRPr="00511FC5" w:rsidRDefault="0052528F" w:rsidP="0052528F">
            <w:pPr>
              <w:contextualSpacing/>
              <w:jc w:val="both"/>
            </w:pPr>
            <w:r>
              <w:t>The synthesis of starch from sources other than carbohydrates is called…………</w:t>
            </w:r>
          </w:p>
        </w:tc>
        <w:tc>
          <w:tcPr>
            <w:tcW w:w="319" w:type="pct"/>
            <w:vAlign w:val="center"/>
          </w:tcPr>
          <w:p w14:paraId="66749F98" w14:textId="77777777" w:rsidR="0052528F" w:rsidRPr="00511FC5" w:rsidRDefault="0052528F" w:rsidP="0052528F">
            <w:pPr>
              <w:contextualSpacing/>
              <w:jc w:val="center"/>
            </w:pPr>
            <w:r w:rsidRPr="00511FC5">
              <w:t>CO</w:t>
            </w:r>
            <w:r>
              <w:t>2</w:t>
            </w:r>
          </w:p>
        </w:tc>
        <w:tc>
          <w:tcPr>
            <w:tcW w:w="256" w:type="pct"/>
          </w:tcPr>
          <w:p w14:paraId="231B7DFC" w14:textId="77777777" w:rsidR="0052528F" w:rsidRPr="00511FC5" w:rsidRDefault="0052528F" w:rsidP="0052528F">
            <w:pPr>
              <w:contextualSpacing/>
              <w:jc w:val="center"/>
            </w:pPr>
            <w:r w:rsidRPr="00DC5F0B">
              <w:t>R</w:t>
            </w:r>
          </w:p>
        </w:tc>
        <w:tc>
          <w:tcPr>
            <w:tcW w:w="429" w:type="pct"/>
            <w:vAlign w:val="center"/>
          </w:tcPr>
          <w:p w14:paraId="70BCF85F" w14:textId="77777777" w:rsidR="0052528F" w:rsidRPr="00511FC5" w:rsidRDefault="0052528F" w:rsidP="0052528F">
            <w:pPr>
              <w:contextualSpacing/>
              <w:jc w:val="center"/>
            </w:pPr>
            <w:r w:rsidRPr="00511FC5">
              <w:t>1</w:t>
            </w:r>
          </w:p>
        </w:tc>
      </w:tr>
      <w:tr w:rsidR="0052528F" w:rsidRPr="00511FC5" w14:paraId="6EDD32CF" w14:textId="77777777" w:rsidTr="0052528F">
        <w:trPr>
          <w:trHeight w:val="395"/>
          <w:jc w:val="center"/>
        </w:trPr>
        <w:tc>
          <w:tcPr>
            <w:tcW w:w="338" w:type="pct"/>
            <w:vAlign w:val="center"/>
          </w:tcPr>
          <w:p w14:paraId="0D634E21" w14:textId="77777777" w:rsidR="0052528F" w:rsidRPr="00511FC5" w:rsidRDefault="0052528F" w:rsidP="0052528F">
            <w:pPr>
              <w:contextualSpacing/>
              <w:jc w:val="center"/>
            </w:pPr>
            <w:r w:rsidRPr="00511FC5">
              <w:t>15.</w:t>
            </w:r>
          </w:p>
        </w:tc>
        <w:tc>
          <w:tcPr>
            <w:tcW w:w="3658" w:type="pct"/>
            <w:gridSpan w:val="2"/>
            <w:vAlign w:val="bottom"/>
          </w:tcPr>
          <w:p w14:paraId="35B8FD7D" w14:textId="77777777" w:rsidR="0052528F" w:rsidRPr="00511FC5" w:rsidRDefault="0052528F" w:rsidP="0052528F">
            <w:pPr>
              <w:contextualSpacing/>
              <w:jc w:val="both"/>
            </w:pPr>
            <w:r>
              <w:t>The accessory pigment that scavenges free radicles is ………………</w:t>
            </w:r>
          </w:p>
        </w:tc>
        <w:tc>
          <w:tcPr>
            <w:tcW w:w="319" w:type="pct"/>
            <w:vAlign w:val="center"/>
          </w:tcPr>
          <w:p w14:paraId="14E1726A" w14:textId="77777777" w:rsidR="0052528F" w:rsidRPr="00511FC5" w:rsidRDefault="0052528F" w:rsidP="0052528F">
            <w:pPr>
              <w:contextualSpacing/>
              <w:jc w:val="center"/>
            </w:pPr>
            <w:r w:rsidRPr="00511FC5">
              <w:t>CO</w:t>
            </w:r>
            <w:r>
              <w:t>4</w:t>
            </w:r>
          </w:p>
        </w:tc>
        <w:tc>
          <w:tcPr>
            <w:tcW w:w="256" w:type="pct"/>
          </w:tcPr>
          <w:p w14:paraId="27EF035B" w14:textId="77777777" w:rsidR="0052528F" w:rsidRPr="00511FC5" w:rsidRDefault="0052528F" w:rsidP="0052528F">
            <w:pPr>
              <w:contextualSpacing/>
              <w:jc w:val="center"/>
            </w:pPr>
            <w:r w:rsidRPr="00DC5F0B">
              <w:t>R</w:t>
            </w:r>
          </w:p>
        </w:tc>
        <w:tc>
          <w:tcPr>
            <w:tcW w:w="429" w:type="pct"/>
            <w:vAlign w:val="center"/>
          </w:tcPr>
          <w:p w14:paraId="17609267" w14:textId="77777777" w:rsidR="0052528F" w:rsidRPr="00511FC5" w:rsidRDefault="0052528F" w:rsidP="0052528F">
            <w:pPr>
              <w:contextualSpacing/>
              <w:jc w:val="center"/>
            </w:pPr>
            <w:r w:rsidRPr="00511FC5">
              <w:t>1</w:t>
            </w:r>
          </w:p>
        </w:tc>
      </w:tr>
      <w:tr w:rsidR="0052528F" w:rsidRPr="00511FC5" w14:paraId="04E79E2F" w14:textId="77777777" w:rsidTr="0052528F">
        <w:trPr>
          <w:trHeight w:val="395"/>
          <w:jc w:val="center"/>
        </w:trPr>
        <w:tc>
          <w:tcPr>
            <w:tcW w:w="338" w:type="pct"/>
            <w:vAlign w:val="center"/>
          </w:tcPr>
          <w:p w14:paraId="36F334A6" w14:textId="77777777" w:rsidR="0052528F" w:rsidRPr="00511FC5" w:rsidRDefault="0052528F" w:rsidP="0052528F">
            <w:pPr>
              <w:contextualSpacing/>
              <w:jc w:val="center"/>
            </w:pPr>
            <w:r w:rsidRPr="00511FC5">
              <w:t>16.</w:t>
            </w:r>
          </w:p>
        </w:tc>
        <w:tc>
          <w:tcPr>
            <w:tcW w:w="3658" w:type="pct"/>
            <w:gridSpan w:val="2"/>
            <w:vAlign w:val="bottom"/>
          </w:tcPr>
          <w:p w14:paraId="2B378B1D" w14:textId="77777777" w:rsidR="0052528F" w:rsidRPr="00511FC5" w:rsidRDefault="0052528F" w:rsidP="0052528F">
            <w:pPr>
              <w:contextualSpacing/>
              <w:jc w:val="both"/>
            </w:pPr>
            <w:r>
              <w:t>The first acceptor of carbon di oxide in C4 plant is………………….</w:t>
            </w:r>
          </w:p>
        </w:tc>
        <w:tc>
          <w:tcPr>
            <w:tcW w:w="319" w:type="pct"/>
            <w:vAlign w:val="center"/>
          </w:tcPr>
          <w:p w14:paraId="0CE0A3F7" w14:textId="77777777" w:rsidR="0052528F" w:rsidRPr="00511FC5" w:rsidRDefault="0052528F" w:rsidP="0052528F">
            <w:pPr>
              <w:contextualSpacing/>
              <w:jc w:val="center"/>
            </w:pPr>
            <w:r w:rsidRPr="00511FC5">
              <w:t>CO</w:t>
            </w:r>
            <w:r>
              <w:t>1</w:t>
            </w:r>
          </w:p>
        </w:tc>
        <w:tc>
          <w:tcPr>
            <w:tcW w:w="256" w:type="pct"/>
          </w:tcPr>
          <w:p w14:paraId="20FEF8B3" w14:textId="77777777" w:rsidR="0052528F" w:rsidRPr="00511FC5" w:rsidRDefault="0052528F" w:rsidP="0052528F">
            <w:pPr>
              <w:contextualSpacing/>
              <w:jc w:val="center"/>
            </w:pPr>
            <w:r w:rsidRPr="00DC5F0B">
              <w:t>R</w:t>
            </w:r>
          </w:p>
        </w:tc>
        <w:tc>
          <w:tcPr>
            <w:tcW w:w="429" w:type="pct"/>
            <w:vAlign w:val="center"/>
          </w:tcPr>
          <w:p w14:paraId="7097A6D1" w14:textId="77777777" w:rsidR="0052528F" w:rsidRPr="00511FC5" w:rsidRDefault="0052528F" w:rsidP="0052528F">
            <w:pPr>
              <w:contextualSpacing/>
              <w:jc w:val="center"/>
            </w:pPr>
            <w:r w:rsidRPr="00511FC5">
              <w:t>1</w:t>
            </w:r>
          </w:p>
        </w:tc>
      </w:tr>
      <w:tr w:rsidR="0052528F" w:rsidRPr="00511FC5" w14:paraId="1DFC3A5C" w14:textId="77777777" w:rsidTr="0052528F">
        <w:trPr>
          <w:trHeight w:val="395"/>
          <w:jc w:val="center"/>
        </w:trPr>
        <w:tc>
          <w:tcPr>
            <w:tcW w:w="338" w:type="pct"/>
            <w:vAlign w:val="center"/>
          </w:tcPr>
          <w:p w14:paraId="44AC2719" w14:textId="77777777" w:rsidR="0052528F" w:rsidRPr="00511FC5" w:rsidRDefault="0052528F" w:rsidP="0052528F">
            <w:pPr>
              <w:contextualSpacing/>
              <w:jc w:val="center"/>
            </w:pPr>
            <w:r w:rsidRPr="00511FC5">
              <w:t>17.</w:t>
            </w:r>
          </w:p>
        </w:tc>
        <w:tc>
          <w:tcPr>
            <w:tcW w:w="3658" w:type="pct"/>
            <w:gridSpan w:val="2"/>
            <w:vAlign w:val="bottom"/>
          </w:tcPr>
          <w:p w14:paraId="1B64C280" w14:textId="77777777" w:rsidR="0052528F" w:rsidRPr="00511FC5" w:rsidRDefault="0052528F" w:rsidP="0052528F">
            <w:pPr>
              <w:contextualSpacing/>
              <w:jc w:val="both"/>
            </w:pPr>
            <w:r>
              <w:t>………………… is the main enzyme in C3 photosynthesis</w:t>
            </w:r>
          </w:p>
        </w:tc>
        <w:tc>
          <w:tcPr>
            <w:tcW w:w="319" w:type="pct"/>
            <w:vAlign w:val="center"/>
          </w:tcPr>
          <w:p w14:paraId="038668DE" w14:textId="77777777" w:rsidR="0052528F" w:rsidRPr="00511FC5" w:rsidRDefault="0052528F" w:rsidP="0052528F">
            <w:pPr>
              <w:contextualSpacing/>
              <w:jc w:val="center"/>
            </w:pPr>
            <w:r w:rsidRPr="00511FC5">
              <w:t>CO</w:t>
            </w:r>
            <w:r>
              <w:t>1</w:t>
            </w:r>
          </w:p>
        </w:tc>
        <w:tc>
          <w:tcPr>
            <w:tcW w:w="256" w:type="pct"/>
          </w:tcPr>
          <w:p w14:paraId="5671C13F" w14:textId="77777777" w:rsidR="0052528F" w:rsidRPr="00511FC5" w:rsidRDefault="0052528F" w:rsidP="0052528F">
            <w:pPr>
              <w:contextualSpacing/>
              <w:jc w:val="center"/>
            </w:pPr>
            <w:r w:rsidRPr="00DC5F0B">
              <w:t>R</w:t>
            </w:r>
          </w:p>
        </w:tc>
        <w:tc>
          <w:tcPr>
            <w:tcW w:w="429" w:type="pct"/>
            <w:vAlign w:val="center"/>
          </w:tcPr>
          <w:p w14:paraId="650F7B5B" w14:textId="77777777" w:rsidR="0052528F" w:rsidRPr="00511FC5" w:rsidRDefault="0052528F" w:rsidP="0052528F">
            <w:pPr>
              <w:contextualSpacing/>
              <w:jc w:val="center"/>
            </w:pPr>
            <w:r w:rsidRPr="00511FC5">
              <w:t>1</w:t>
            </w:r>
          </w:p>
        </w:tc>
      </w:tr>
      <w:tr w:rsidR="0052528F" w:rsidRPr="00511FC5" w14:paraId="532019D0" w14:textId="77777777" w:rsidTr="0052528F">
        <w:trPr>
          <w:trHeight w:val="395"/>
          <w:jc w:val="center"/>
        </w:trPr>
        <w:tc>
          <w:tcPr>
            <w:tcW w:w="338" w:type="pct"/>
            <w:vAlign w:val="center"/>
          </w:tcPr>
          <w:p w14:paraId="7057AF44" w14:textId="77777777" w:rsidR="0052528F" w:rsidRPr="00511FC5" w:rsidRDefault="0052528F" w:rsidP="0052528F">
            <w:pPr>
              <w:contextualSpacing/>
              <w:jc w:val="center"/>
            </w:pPr>
            <w:r w:rsidRPr="00511FC5">
              <w:t>18.</w:t>
            </w:r>
          </w:p>
        </w:tc>
        <w:tc>
          <w:tcPr>
            <w:tcW w:w="3658" w:type="pct"/>
            <w:gridSpan w:val="2"/>
            <w:vAlign w:val="bottom"/>
          </w:tcPr>
          <w:p w14:paraId="6EEBA75B" w14:textId="77777777" w:rsidR="0052528F" w:rsidRPr="00511FC5" w:rsidRDefault="0052528F" w:rsidP="0052528F">
            <w:pPr>
              <w:contextualSpacing/>
              <w:jc w:val="both"/>
            </w:pPr>
            <w:r>
              <w:t>The process of transfer of signal from receptor to nucleus is called as………</w:t>
            </w:r>
          </w:p>
        </w:tc>
        <w:tc>
          <w:tcPr>
            <w:tcW w:w="319" w:type="pct"/>
            <w:vAlign w:val="center"/>
          </w:tcPr>
          <w:p w14:paraId="61803E60" w14:textId="77777777" w:rsidR="0052528F" w:rsidRPr="00511FC5" w:rsidRDefault="0052528F" w:rsidP="0052528F">
            <w:pPr>
              <w:contextualSpacing/>
              <w:jc w:val="center"/>
            </w:pPr>
            <w:r w:rsidRPr="00511FC5">
              <w:t>CO</w:t>
            </w:r>
            <w:r>
              <w:t>4</w:t>
            </w:r>
          </w:p>
        </w:tc>
        <w:tc>
          <w:tcPr>
            <w:tcW w:w="256" w:type="pct"/>
          </w:tcPr>
          <w:p w14:paraId="0FE5CD82" w14:textId="77777777" w:rsidR="0052528F" w:rsidRPr="00511FC5" w:rsidRDefault="0052528F" w:rsidP="0052528F">
            <w:pPr>
              <w:contextualSpacing/>
              <w:jc w:val="center"/>
            </w:pPr>
            <w:r w:rsidRPr="00DC5F0B">
              <w:t>R</w:t>
            </w:r>
          </w:p>
        </w:tc>
        <w:tc>
          <w:tcPr>
            <w:tcW w:w="429" w:type="pct"/>
            <w:vAlign w:val="center"/>
          </w:tcPr>
          <w:p w14:paraId="7E09A587" w14:textId="77777777" w:rsidR="0052528F" w:rsidRPr="00511FC5" w:rsidRDefault="0052528F" w:rsidP="0052528F">
            <w:pPr>
              <w:contextualSpacing/>
              <w:jc w:val="center"/>
            </w:pPr>
            <w:r w:rsidRPr="00511FC5">
              <w:t>1</w:t>
            </w:r>
          </w:p>
        </w:tc>
      </w:tr>
      <w:tr w:rsidR="0052528F" w:rsidRPr="00511FC5" w14:paraId="211B274F" w14:textId="77777777" w:rsidTr="0052528F">
        <w:trPr>
          <w:trHeight w:val="395"/>
          <w:jc w:val="center"/>
        </w:trPr>
        <w:tc>
          <w:tcPr>
            <w:tcW w:w="338" w:type="pct"/>
            <w:vAlign w:val="center"/>
          </w:tcPr>
          <w:p w14:paraId="118B1E73" w14:textId="77777777" w:rsidR="0052528F" w:rsidRPr="00511FC5" w:rsidRDefault="0052528F" w:rsidP="0052528F">
            <w:pPr>
              <w:contextualSpacing/>
              <w:jc w:val="center"/>
            </w:pPr>
            <w:r w:rsidRPr="00511FC5">
              <w:t>19.</w:t>
            </w:r>
          </w:p>
        </w:tc>
        <w:tc>
          <w:tcPr>
            <w:tcW w:w="3658" w:type="pct"/>
            <w:gridSpan w:val="2"/>
            <w:vAlign w:val="bottom"/>
          </w:tcPr>
          <w:p w14:paraId="211BEC1C" w14:textId="77777777" w:rsidR="0052528F" w:rsidRPr="00511FC5" w:rsidRDefault="0052528F" w:rsidP="0052528F">
            <w:pPr>
              <w:contextualSpacing/>
              <w:jc w:val="both"/>
            </w:pPr>
            <w:r>
              <w:t>The sequence present above the start site is called ……………. acting elements</w:t>
            </w:r>
          </w:p>
        </w:tc>
        <w:tc>
          <w:tcPr>
            <w:tcW w:w="319" w:type="pct"/>
            <w:vAlign w:val="center"/>
          </w:tcPr>
          <w:p w14:paraId="473DA8D7" w14:textId="77777777" w:rsidR="0052528F" w:rsidRPr="00511FC5" w:rsidRDefault="0052528F" w:rsidP="0052528F">
            <w:pPr>
              <w:contextualSpacing/>
              <w:jc w:val="center"/>
            </w:pPr>
            <w:r w:rsidRPr="00511FC5">
              <w:t>CO</w:t>
            </w:r>
            <w:r>
              <w:t>4</w:t>
            </w:r>
          </w:p>
        </w:tc>
        <w:tc>
          <w:tcPr>
            <w:tcW w:w="256" w:type="pct"/>
          </w:tcPr>
          <w:p w14:paraId="23832290" w14:textId="77777777" w:rsidR="0052528F" w:rsidRPr="00511FC5" w:rsidRDefault="0052528F" w:rsidP="0052528F">
            <w:pPr>
              <w:contextualSpacing/>
              <w:jc w:val="center"/>
            </w:pPr>
            <w:r w:rsidRPr="00DC5F0B">
              <w:t>R</w:t>
            </w:r>
          </w:p>
        </w:tc>
        <w:tc>
          <w:tcPr>
            <w:tcW w:w="429" w:type="pct"/>
            <w:vAlign w:val="center"/>
          </w:tcPr>
          <w:p w14:paraId="78D1BBB6" w14:textId="77777777" w:rsidR="0052528F" w:rsidRPr="00511FC5" w:rsidRDefault="0052528F" w:rsidP="0052528F">
            <w:pPr>
              <w:contextualSpacing/>
              <w:jc w:val="center"/>
            </w:pPr>
            <w:r w:rsidRPr="00511FC5">
              <w:t>1</w:t>
            </w:r>
          </w:p>
        </w:tc>
      </w:tr>
      <w:tr w:rsidR="0052528F" w:rsidRPr="00511FC5" w14:paraId="263F805F" w14:textId="77777777" w:rsidTr="0052528F">
        <w:trPr>
          <w:trHeight w:val="395"/>
          <w:jc w:val="center"/>
        </w:trPr>
        <w:tc>
          <w:tcPr>
            <w:tcW w:w="338" w:type="pct"/>
            <w:vAlign w:val="center"/>
          </w:tcPr>
          <w:p w14:paraId="29BFD4A6" w14:textId="77777777" w:rsidR="0052528F" w:rsidRPr="00511FC5" w:rsidRDefault="0052528F" w:rsidP="0052528F">
            <w:pPr>
              <w:contextualSpacing/>
              <w:jc w:val="center"/>
            </w:pPr>
            <w:r w:rsidRPr="00511FC5">
              <w:t>20.</w:t>
            </w:r>
          </w:p>
        </w:tc>
        <w:tc>
          <w:tcPr>
            <w:tcW w:w="3658" w:type="pct"/>
            <w:gridSpan w:val="2"/>
            <w:vAlign w:val="center"/>
          </w:tcPr>
          <w:p w14:paraId="3F4D9AB4" w14:textId="77777777" w:rsidR="0052528F" w:rsidRPr="00511FC5" w:rsidRDefault="0052528F" w:rsidP="0052528F">
            <w:pPr>
              <w:contextualSpacing/>
            </w:pPr>
            <w:r>
              <w:t>The stress caused by living organism is called as …………………</w:t>
            </w:r>
          </w:p>
        </w:tc>
        <w:tc>
          <w:tcPr>
            <w:tcW w:w="319" w:type="pct"/>
            <w:vAlign w:val="center"/>
          </w:tcPr>
          <w:p w14:paraId="1F34C049" w14:textId="77777777" w:rsidR="0052528F" w:rsidRPr="00511FC5" w:rsidRDefault="0052528F" w:rsidP="0052528F">
            <w:pPr>
              <w:contextualSpacing/>
              <w:jc w:val="center"/>
            </w:pPr>
            <w:r w:rsidRPr="00511FC5">
              <w:t>CO</w:t>
            </w:r>
            <w:r>
              <w:t>4</w:t>
            </w:r>
          </w:p>
        </w:tc>
        <w:tc>
          <w:tcPr>
            <w:tcW w:w="256" w:type="pct"/>
          </w:tcPr>
          <w:p w14:paraId="45C182A4" w14:textId="77777777" w:rsidR="0052528F" w:rsidRPr="00511FC5" w:rsidRDefault="0052528F" w:rsidP="0052528F">
            <w:pPr>
              <w:contextualSpacing/>
              <w:jc w:val="center"/>
            </w:pPr>
            <w:r w:rsidRPr="00DC5F0B">
              <w:t>R</w:t>
            </w:r>
          </w:p>
        </w:tc>
        <w:tc>
          <w:tcPr>
            <w:tcW w:w="429" w:type="pct"/>
            <w:vAlign w:val="center"/>
          </w:tcPr>
          <w:p w14:paraId="2BBDAA6A" w14:textId="77777777" w:rsidR="0052528F" w:rsidRPr="00511FC5" w:rsidRDefault="0052528F" w:rsidP="0052528F">
            <w:pPr>
              <w:contextualSpacing/>
              <w:jc w:val="center"/>
            </w:pPr>
            <w:r w:rsidRPr="00511FC5">
              <w:t>1</w:t>
            </w:r>
          </w:p>
        </w:tc>
      </w:tr>
      <w:tr w:rsidR="0052528F" w:rsidRPr="00511FC5" w14:paraId="5887B0D0" w14:textId="77777777" w:rsidTr="0052528F">
        <w:trPr>
          <w:trHeight w:val="286"/>
          <w:jc w:val="center"/>
        </w:trPr>
        <w:tc>
          <w:tcPr>
            <w:tcW w:w="5000" w:type="pct"/>
            <w:gridSpan w:val="6"/>
            <w:vAlign w:val="center"/>
          </w:tcPr>
          <w:p w14:paraId="6D2C8A82" w14:textId="77777777" w:rsidR="0052528F" w:rsidRPr="00511FC5" w:rsidRDefault="0052528F" w:rsidP="0052528F">
            <w:pPr>
              <w:contextualSpacing/>
              <w:jc w:val="center"/>
              <w:rPr>
                <w:b/>
                <w:u w:val="single"/>
              </w:rPr>
            </w:pPr>
            <w:r w:rsidRPr="00511FC5">
              <w:rPr>
                <w:b/>
                <w:u w:val="single"/>
              </w:rPr>
              <w:t xml:space="preserve">PART – B (10 X 5 = 50 MARKS) </w:t>
            </w:r>
          </w:p>
          <w:p w14:paraId="60CAA0CD" w14:textId="77777777" w:rsidR="0052528F" w:rsidRPr="00511FC5" w:rsidRDefault="0052528F" w:rsidP="0052528F">
            <w:pPr>
              <w:contextualSpacing/>
              <w:jc w:val="center"/>
              <w:rPr>
                <w:b/>
                <w:u w:val="single"/>
              </w:rPr>
            </w:pPr>
            <w:r w:rsidRPr="00511FC5">
              <w:rPr>
                <w:b/>
              </w:rPr>
              <w:t>(Answer any 10 from the following)</w:t>
            </w:r>
          </w:p>
        </w:tc>
      </w:tr>
      <w:tr w:rsidR="0052528F" w:rsidRPr="00511FC5" w14:paraId="5B578B54" w14:textId="77777777" w:rsidTr="0052528F">
        <w:trPr>
          <w:trHeight w:val="395"/>
          <w:jc w:val="center"/>
        </w:trPr>
        <w:tc>
          <w:tcPr>
            <w:tcW w:w="338" w:type="pct"/>
            <w:vAlign w:val="center"/>
          </w:tcPr>
          <w:p w14:paraId="6896FB52" w14:textId="77777777" w:rsidR="0052528F" w:rsidRPr="00511FC5" w:rsidRDefault="0052528F" w:rsidP="0052528F">
            <w:pPr>
              <w:contextualSpacing/>
              <w:jc w:val="center"/>
            </w:pPr>
            <w:r w:rsidRPr="00511FC5">
              <w:t>21.</w:t>
            </w:r>
          </w:p>
        </w:tc>
        <w:tc>
          <w:tcPr>
            <w:tcW w:w="3658" w:type="pct"/>
            <w:gridSpan w:val="2"/>
            <w:vAlign w:val="bottom"/>
          </w:tcPr>
          <w:p w14:paraId="033457E1" w14:textId="77777777" w:rsidR="0052528F" w:rsidRPr="00511FC5" w:rsidRDefault="0052528F" w:rsidP="0052528F">
            <w:pPr>
              <w:contextualSpacing/>
              <w:jc w:val="both"/>
            </w:pPr>
            <w:r>
              <w:t>Classify alkaloids and give one example for each.</w:t>
            </w:r>
          </w:p>
        </w:tc>
        <w:tc>
          <w:tcPr>
            <w:tcW w:w="319" w:type="pct"/>
            <w:vAlign w:val="center"/>
          </w:tcPr>
          <w:p w14:paraId="0A1BF31C" w14:textId="77777777" w:rsidR="0052528F" w:rsidRPr="00511FC5" w:rsidRDefault="0052528F" w:rsidP="0052528F">
            <w:pPr>
              <w:contextualSpacing/>
              <w:jc w:val="center"/>
            </w:pPr>
            <w:r w:rsidRPr="00511FC5">
              <w:t>CO</w:t>
            </w:r>
            <w:r>
              <w:t>6</w:t>
            </w:r>
          </w:p>
        </w:tc>
        <w:tc>
          <w:tcPr>
            <w:tcW w:w="256" w:type="pct"/>
            <w:vAlign w:val="center"/>
          </w:tcPr>
          <w:p w14:paraId="6D4A3EA1" w14:textId="77777777" w:rsidR="0052528F" w:rsidRPr="00511FC5" w:rsidRDefault="0052528F" w:rsidP="0052528F">
            <w:pPr>
              <w:contextualSpacing/>
              <w:jc w:val="center"/>
            </w:pPr>
            <w:r>
              <w:t>U</w:t>
            </w:r>
          </w:p>
        </w:tc>
        <w:tc>
          <w:tcPr>
            <w:tcW w:w="429" w:type="pct"/>
            <w:vAlign w:val="center"/>
          </w:tcPr>
          <w:p w14:paraId="5451A5EE" w14:textId="77777777" w:rsidR="0052528F" w:rsidRPr="00511FC5" w:rsidRDefault="0052528F" w:rsidP="0052528F">
            <w:pPr>
              <w:contextualSpacing/>
              <w:jc w:val="center"/>
            </w:pPr>
            <w:r w:rsidRPr="00511FC5">
              <w:t>5</w:t>
            </w:r>
          </w:p>
        </w:tc>
      </w:tr>
      <w:tr w:rsidR="0052528F" w:rsidRPr="00511FC5" w14:paraId="4D81BA2D" w14:textId="77777777" w:rsidTr="0052528F">
        <w:trPr>
          <w:trHeight w:val="395"/>
          <w:jc w:val="center"/>
        </w:trPr>
        <w:tc>
          <w:tcPr>
            <w:tcW w:w="338" w:type="pct"/>
            <w:vAlign w:val="center"/>
          </w:tcPr>
          <w:p w14:paraId="4888F69F" w14:textId="77777777" w:rsidR="0052528F" w:rsidRPr="00511FC5" w:rsidRDefault="0052528F" w:rsidP="0052528F">
            <w:pPr>
              <w:contextualSpacing/>
              <w:jc w:val="center"/>
            </w:pPr>
            <w:r w:rsidRPr="00511FC5">
              <w:t>22.</w:t>
            </w:r>
          </w:p>
        </w:tc>
        <w:tc>
          <w:tcPr>
            <w:tcW w:w="3658" w:type="pct"/>
            <w:gridSpan w:val="2"/>
            <w:vAlign w:val="bottom"/>
          </w:tcPr>
          <w:p w14:paraId="496A1B30" w14:textId="77777777" w:rsidR="0052528F" w:rsidRPr="00511FC5" w:rsidRDefault="0052528F" w:rsidP="0052528F">
            <w:pPr>
              <w:contextualSpacing/>
              <w:jc w:val="both"/>
            </w:pPr>
            <w:r>
              <w:t>Explain the structure and function of mitochondria with a neat diagram.</w:t>
            </w:r>
          </w:p>
        </w:tc>
        <w:tc>
          <w:tcPr>
            <w:tcW w:w="319" w:type="pct"/>
            <w:vAlign w:val="center"/>
          </w:tcPr>
          <w:p w14:paraId="06A1C9B9" w14:textId="77777777" w:rsidR="0052528F" w:rsidRPr="00511FC5" w:rsidRDefault="0052528F" w:rsidP="0052528F">
            <w:pPr>
              <w:contextualSpacing/>
              <w:jc w:val="center"/>
            </w:pPr>
            <w:r w:rsidRPr="00511FC5">
              <w:t>CO</w:t>
            </w:r>
            <w:r>
              <w:t>1</w:t>
            </w:r>
          </w:p>
        </w:tc>
        <w:tc>
          <w:tcPr>
            <w:tcW w:w="256" w:type="pct"/>
            <w:vAlign w:val="center"/>
          </w:tcPr>
          <w:p w14:paraId="07C4640D" w14:textId="77777777" w:rsidR="0052528F" w:rsidRPr="00511FC5" w:rsidRDefault="0052528F" w:rsidP="0052528F">
            <w:pPr>
              <w:contextualSpacing/>
              <w:jc w:val="center"/>
            </w:pPr>
            <w:r>
              <w:t>U</w:t>
            </w:r>
          </w:p>
        </w:tc>
        <w:tc>
          <w:tcPr>
            <w:tcW w:w="429" w:type="pct"/>
            <w:vAlign w:val="center"/>
          </w:tcPr>
          <w:p w14:paraId="143EEFC9" w14:textId="77777777" w:rsidR="0052528F" w:rsidRPr="00511FC5" w:rsidRDefault="0052528F" w:rsidP="0052528F">
            <w:pPr>
              <w:contextualSpacing/>
              <w:jc w:val="center"/>
            </w:pPr>
            <w:r w:rsidRPr="00511FC5">
              <w:t>5</w:t>
            </w:r>
          </w:p>
        </w:tc>
      </w:tr>
      <w:tr w:rsidR="0052528F" w:rsidRPr="00511FC5" w14:paraId="754D8C46" w14:textId="77777777" w:rsidTr="0052528F">
        <w:trPr>
          <w:trHeight w:val="395"/>
          <w:jc w:val="center"/>
        </w:trPr>
        <w:tc>
          <w:tcPr>
            <w:tcW w:w="338" w:type="pct"/>
            <w:vAlign w:val="center"/>
          </w:tcPr>
          <w:p w14:paraId="04D0271E" w14:textId="77777777" w:rsidR="0052528F" w:rsidRPr="00511FC5" w:rsidRDefault="0052528F" w:rsidP="0052528F">
            <w:pPr>
              <w:contextualSpacing/>
              <w:jc w:val="center"/>
            </w:pPr>
            <w:r w:rsidRPr="00511FC5">
              <w:lastRenderedPageBreak/>
              <w:t>23.</w:t>
            </w:r>
          </w:p>
        </w:tc>
        <w:tc>
          <w:tcPr>
            <w:tcW w:w="3658" w:type="pct"/>
            <w:gridSpan w:val="2"/>
            <w:vAlign w:val="bottom"/>
          </w:tcPr>
          <w:p w14:paraId="40796A69" w14:textId="77777777" w:rsidR="0052528F" w:rsidRPr="00511FC5" w:rsidRDefault="0052528F" w:rsidP="0052528F">
            <w:pPr>
              <w:contextualSpacing/>
              <w:jc w:val="both"/>
            </w:pPr>
            <w:r>
              <w:t>Write short note on osmoprotectants.</w:t>
            </w:r>
          </w:p>
        </w:tc>
        <w:tc>
          <w:tcPr>
            <w:tcW w:w="319" w:type="pct"/>
            <w:vAlign w:val="center"/>
          </w:tcPr>
          <w:p w14:paraId="0CF4270C" w14:textId="77777777" w:rsidR="0052528F" w:rsidRPr="00511FC5" w:rsidRDefault="0052528F" w:rsidP="0052528F">
            <w:pPr>
              <w:contextualSpacing/>
              <w:jc w:val="center"/>
            </w:pPr>
            <w:r w:rsidRPr="00511FC5">
              <w:t>CO</w:t>
            </w:r>
            <w:r>
              <w:t>4</w:t>
            </w:r>
          </w:p>
        </w:tc>
        <w:tc>
          <w:tcPr>
            <w:tcW w:w="256" w:type="pct"/>
            <w:vAlign w:val="center"/>
          </w:tcPr>
          <w:p w14:paraId="0D8AB63A" w14:textId="77777777" w:rsidR="0052528F" w:rsidRPr="00511FC5" w:rsidRDefault="0052528F" w:rsidP="0052528F">
            <w:pPr>
              <w:contextualSpacing/>
              <w:jc w:val="center"/>
            </w:pPr>
            <w:r>
              <w:t>R</w:t>
            </w:r>
          </w:p>
        </w:tc>
        <w:tc>
          <w:tcPr>
            <w:tcW w:w="429" w:type="pct"/>
            <w:vAlign w:val="center"/>
          </w:tcPr>
          <w:p w14:paraId="1D7D91C2" w14:textId="77777777" w:rsidR="0052528F" w:rsidRPr="00511FC5" w:rsidRDefault="0052528F" w:rsidP="0052528F">
            <w:pPr>
              <w:contextualSpacing/>
              <w:jc w:val="center"/>
            </w:pPr>
            <w:r w:rsidRPr="00511FC5">
              <w:t>5</w:t>
            </w:r>
          </w:p>
        </w:tc>
      </w:tr>
      <w:tr w:rsidR="0052528F" w:rsidRPr="00511FC5" w14:paraId="37F33648" w14:textId="77777777" w:rsidTr="0052528F">
        <w:trPr>
          <w:trHeight w:val="395"/>
          <w:jc w:val="center"/>
        </w:trPr>
        <w:tc>
          <w:tcPr>
            <w:tcW w:w="338" w:type="pct"/>
            <w:vAlign w:val="center"/>
          </w:tcPr>
          <w:p w14:paraId="3B0B609A" w14:textId="77777777" w:rsidR="0052528F" w:rsidRPr="00511FC5" w:rsidRDefault="0052528F" w:rsidP="0052528F">
            <w:pPr>
              <w:contextualSpacing/>
              <w:jc w:val="center"/>
            </w:pPr>
            <w:r w:rsidRPr="00511FC5">
              <w:t>24.</w:t>
            </w:r>
          </w:p>
        </w:tc>
        <w:tc>
          <w:tcPr>
            <w:tcW w:w="3658" w:type="pct"/>
            <w:gridSpan w:val="2"/>
            <w:vAlign w:val="bottom"/>
          </w:tcPr>
          <w:p w14:paraId="3E85C17F" w14:textId="77777777" w:rsidR="0052528F" w:rsidRPr="00511FC5" w:rsidRDefault="0052528F" w:rsidP="0052528F">
            <w:pPr>
              <w:contextualSpacing/>
              <w:jc w:val="both"/>
            </w:pPr>
            <w:r>
              <w:t>Discuss the significance of secondary metabolites.</w:t>
            </w:r>
          </w:p>
        </w:tc>
        <w:tc>
          <w:tcPr>
            <w:tcW w:w="319" w:type="pct"/>
            <w:vAlign w:val="center"/>
          </w:tcPr>
          <w:p w14:paraId="2C5CFEE7" w14:textId="77777777" w:rsidR="0052528F" w:rsidRPr="00511FC5" w:rsidRDefault="0052528F" w:rsidP="0052528F">
            <w:pPr>
              <w:contextualSpacing/>
              <w:jc w:val="center"/>
            </w:pPr>
            <w:r w:rsidRPr="00511FC5">
              <w:t>CO</w:t>
            </w:r>
            <w:r>
              <w:t>5</w:t>
            </w:r>
          </w:p>
        </w:tc>
        <w:tc>
          <w:tcPr>
            <w:tcW w:w="256" w:type="pct"/>
            <w:vAlign w:val="center"/>
          </w:tcPr>
          <w:p w14:paraId="06ABAEA0" w14:textId="77777777" w:rsidR="0052528F" w:rsidRPr="00511FC5" w:rsidRDefault="0052528F" w:rsidP="0052528F">
            <w:pPr>
              <w:contextualSpacing/>
              <w:jc w:val="center"/>
            </w:pPr>
            <w:r>
              <w:t>U</w:t>
            </w:r>
          </w:p>
        </w:tc>
        <w:tc>
          <w:tcPr>
            <w:tcW w:w="429" w:type="pct"/>
            <w:vAlign w:val="center"/>
          </w:tcPr>
          <w:p w14:paraId="0356E747" w14:textId="77777777" w:rsidR="0052528F" w:rsidRPr="00511FC5" w:rsidRDefault="0052528F" w:rsidP="0052528F">
            <w:pPr>
              <w:contextualSpacing/>
              <w:jc w:val="center"/>
            </w:pPr>
            <w:r w:rsidRPr="00511FC5">
              <w:t>5</w:t>
            </w:r>
          </w:p>
        </w:tc>
      </w:tr>
      <w:tr w:rsidR="0052528F" w:rsidRPr="00511FC5" w14:paraId="454D786C" w14:textId="77777777" w:rsidTr="0052528F">
        <w:trPr>
          <w:trHeight w:val="395"/>
          <w:jc w:val="center"/>
        </w:trPr>
        <w:tc>
          <w:tcPr>
            <w:tcW w:w="338" w:type="pct"/>
            <w:vAlign w:val="center"/>
          </w:tcPr>
          <w:p w14:paraId="0876376F" w14:textId="77777777" w:rsidR="0052528F" w:rsidRPr="00511FC5" w:rsidRDefault="0052528F" w:rsidP="0052528F">
            <w:pPr>
              <w:contextualSpacing/>
              <w:jc w:val="center"/>
            </w:pPr>
            <w:r w:rsidRPr="00511FC5">
              <w:t>25.</w:t>
            </w:r>
          </w:p>
        </w:tc>
        <w:tc>
          <w:tcPr>
            <w:tcW w:w="3658" w:type="pct"/>
            <w:gridSpan w:val="2"/>
            <w:vAlign w:val="bottom"/>
          </w:tcPr>
          <w:p w14:paraId="3A39578B" w14:textId="77777777" w:rsidR="0052528F" w:rsidRPr="00511FC5" w:rsidRDefault="0052528F" w:rsidP="0052528F">
            <w:pPr>
              <w:contextualSpacing/>
              <w:jc w:val="both"/>
            </w:pPr>
            <w:r>
              <w:t>Explain biological nitrogen fixation.</w:t>
            </w:r>
          </w:p>
        </w:tc>
        <w:tc>
          <w:tcPr>
            <w:tcW w:w="319" w:type="pct"/>
            <w:vAlign w:val="center"/>
          </w:tcPr>
          <w:p w14:paraId="44E04E81" w14:textId="77777777" w:rsidR="0052528F" w:rsidRPr="00511FC5" w:rsidRDefault="0052528F" w:rsidP="0052528F">
            <w:pPr>
              <w:contextualSpacing/>
              <w:jc w:val="center"/>
            </w:pPr>
            <w:r w:rsidRPr="00511FC5">
              <w:t>CO</w:t>
            </w:r>
            <w:r>
              <w:t>3</w:t>
            </w:r>
          </w:p>
        </w:tc>
        <w:tc>
          <w:tcPr>
            <w:tcW w:w="256" w:type="pct"/>
            <w:vAlign w:val="center"/>
          </w:tcPr>
          <w:p w14:paraId="6C3090FD" w14:textId="77777777" w:rsidR="0052528F" w:rsidRPr="00511FC5" w:rsidRDefault="0052528F" w:rsidP="0052528F">
            <w:pPr>
              <w:contextualSpacing/>
              <w:jc w:val="center"/>
            </w:pPr>
            <w:r>
              <w:t>U</w:t>
            </w:r>
          </w:p>
        </w:tc>
        <w:tc>
          <w:tcPr>
            <w:tcW w:w="429" w:type="pct"/>
            <w:vAlign w:val="center"/>
          </w:tcPr>
          <w:p w14:paraId="1E3729DB" w14:textId="77777777" w:rsidR="0052528F" w:rsidRPr="00511FC5" w:rsidRDefault="0052528F" w:rsidP="0052528F">
            <w:pPr>
              <w:contextualSpacing/>
              <w:jc w:val="center"/>
            </w:pPr>
            <w:r w:rsidRPr="00511FC5">
              <w:t>5</w:t>
            </w:r>
          </w:p>
        </w:tc>
      </w:tr>
      <w:tr w:rsidR="0052528F" w:rsidRPr="00511FC5" w14:paraId="68C9B0B9" w14:textId="77777777" w:rsidTr="0052528F">
        <w:trPr>
          <w:trHeight w:val="395"/>
          <w:jc w:val="center"/>
        </w:trPr>
        <w:tc>
          <w:tcPr>
            <w:tcW w:w="338" w:type="pct"/>
            <w:vAlign w:val="center"/>
          </w:tcPr>
          <w:p w14:paraId="4811941C" w14:textId="77777777" w:rsidR="0052528F" w:rsidRPr="00511FC5" w:rsidRDefault="0052528F" w:rsidP="0052528F">
            <w:pPr>
              <w:contextualSpacing/>
              <w:jc w:val="center"/>
            </w:pPr>
            <w:r w:rsidRPr="00511FC5">
              <w:t>26.</w:t>
            </w:r>
          </w:p>
        </w:tc>
        <w:tc>
          <w:tcPr>
            <w:tcW w:w="3658" w:type="pct"/>
            <w:gridSpan w:val="2"/>
            <w:vAlign w:val="bottom"/>
          </w:tcPr>
          <w:p w14:paraId="656BDDF2" w14:textId="77777777" w:rsidR="0052528F" w:rsidRPr="00511FC5" w:rsidRDefault="0052528F" w:rsidP="0052528F">
            <w:pPr>
              <w:contextualSpacing/>
              <w:jc w:val="both"/>
            </w:pPr>
            <w:r>
              <w:t>What are the four structures of proteins?</w:t>
            </w:r>
          </w:p>
        </w:tc>
        <w:tc>
          <w:tcPr>
            <w:tcW w:w="319" w:type="pct"/>
            <w:vAlign w:val="center"/>
          </w:tcPr>
          <w:p w14:paraId="762E7CB4" w14:textId="77777777" w:rsidR="0052528F" w:rsidRPr="00511FC5" w:rsidRDefault="0052528F" w:rsidP="0052528F">
            <w:pPr>
              <w:contextualSpacing/>
              <w:jc w:val="center"/>
            </w:pPr>
            <w:r w:rsidRPr="00511FC5">
              <w:t>CO</w:t>
            </w:r>
            <w:r>
              <w:t>4</w:t>
            </w:r>
          </w:p>
        </w:tc>
        <w:tc>
          <w:tcPr>
            <w:tcW w:w="256" w:type="pct"/>
            <w:vAlign w:val="center"/>
          </w:tcPr>
          <w:p w14:paraId="707305E4" w14:textId="77777777" w:rsidR="0052528F" w:rsidRPr="00511FC5" w:rsidRDefault="0052528F" w:rsidP="0052528F">
            <w:pPr>
              <w:contextualSpacing/>
              <w:jc w:val="center"/>
            </w:pPr>
            <w:r>
              <w:t>R</w:t>
            </w:r>
          </w:p>
        </w:tc>
        <w:tc>
          <w:tcPr>
            <w:tcW w:w="429" w:type="pct"/>
            <w:vAlign w:val="center"/>
          </w:tcPr>
          <w:p w14:paraId="07B5E974" w14:textId="77777777" w:rsidR="0052528F" w:rsidRPr="00511FC5" w:rsidRDefault="0052528F" w:rsidP="0052528F">
            <w:pPr>
              <w:contextualSpacing/>
              <w:jc w:val="center"/>
            </w:pPr>
            <w:r w:rsidRPr="00511FC5">
              <w:t>5</w:t>
            </w:r>
          </w:p>
        </w:tc>
      </w:tr>
      <w:tr w:rsidR="0052528F" w:rsidRPr="00511FC5" w14:paraId="3642B279" w14:textId="77777777" w:rsidTr="0052528F">
        <w:trPr>
          <w:trHeight w:val="395"/>
          <w:jc w:val="center"/>
        </w:trPr>
        <w:tc>
          <w:tcPr>
            <w:tcW w:w="338" w:type="pct"/>
            <w:vAlign w:val="center"/>
          </w:tcPr>
          <w:p w14:paraId="1C8DA225" w14:textId="77777777" w:rsidR="0052528F" w:rsidRPr="00511FC5" w:rsidRDefault="0052528F" w:rsidP="0052528F">
            <w:pPr>
              <w:contextualSpacing/>
              <w:jc w:val="center"/>
            </w:pPr>
            <w:r w:rsidRPr="00511FC5">
              <w:t>27.</w:t>
            </w:r>
          </w:p>
        </w:tc>
        <w:tc>
          <w:tcPr>
            <w:tcW w:w="3658" w:type="pct"/>
            <w:gridSpan w:val="2"/>
            <w:vAlign w:val="bottom"/>
          </w:tcPr>
          <w:p w14:paraId="00921F5D" w14:textId="77777777" w:rsidR="0052528F" w:rsidRPr="00511FC5" w:rsidRDefault="0052528F" w:rsidP="0052528F">
            <w:pPr>
              <w:contextualSpacing/>
              <w:jc w:val="both"/>
            </w:pPr>
            <w:r>
              <w:t>Discuss the three steps in Calvin cycle.</w:t>
            </w:r>
          </w:p>
        </w:tc>
        <w:tc>
          <w:tcPr>
            <w:tcW w:w="319" w:type="pct"/>
            <w:vAlign w:val="center"/>
          </w:tcPr>
          <w:p w14:paraId="00C9F5ED" w14:textId="77777777" w:rsidR="0052528F" w:rsidRPr="00511FC5" w:rsidRDefault="0052528F" w:rsidP="0052528F">
            <w:pPr>
              <w:contextualSpacing/>
              <w:jc w:val="center"/>
            </w:pPr>
            <w:r w:rsidRPr="00511FC5">
              <w:t>CO</w:t>
            </w:r>
            <w:r>
              <w:t>1</w:t>
            </w:r>
          </w:p>
        </w:tc>
        <w:tc>
          <w:tcPr>
            <w:tcW w:w="256" w:type="pct"/>
            <w:vAlign w:val="center"/>
          </w:tcPr>
          <w:p w14:paraId="5EEC2EFB" w14:textId="77777777" w:rsidR="0052528F" w:rsidRPr="00511FC5" w:rsidRDefault="0052528F" w:rsidP="0052528F">
            <w:pPr>
              <w:contextualSpacing/>
              <w:jc w:val="center"/>
            </w:pPr>
            <w:r>
              <w:t>R</w:t>
            </w:r>
          </w:p>
        </w:tc>
        <w:tc>
          <w:tcPr>
            <w:tcW w:w="429" w:type="pct"/>
            <w:vAlign w:val="center"/>
          </w:tcPr>
          <w:p w14:paraId="25D34D21" w14:textId="77777777" w:rsidR="0052528F" w:rsidRPr="00511FC5" w:rsidRDefault="0052528F" w:rsidP="0052528F">
            <w:pPr>
              <w:contextualSpacing/>
              <w:jc w:val="center"/>
            </w:pPr>
            <w:r w:rsidRPr="00511FC5">
              <w:t>5</w:t>
            </w:r>
          </w:p>
        </w:tc>
      </w:tr>
      <w:tr w:rsidR="0052528F" w:rsidRPr="00511FC5" w14:paraId="1F8C9B1C" w14:textId="77777777" w:rsidTr="0052528F">
        <w:trPr>
          <w:trHeight w:val="395"/>
          <w:jc w:val="center"/>
        </w:trPr>
        <w:tc>
          <w:tcPr>
            <w:tcW w:w="338" w:type="pct"/>
            <w:vAlign w:val="center"/>
          </w:tcPr>
          <w:p w14:paraId="37C58A60" w14:textId="77777777" w:rsidR="0052528F" w:rsidRPr="00511FC5" w:rsidRDefault="0052528F" w:rsidP="0052528F">
            <w:pPr>
              <w:contextualSpacing/>
              <w:jc w:val="center"/>
            </w:pPr>
            <w:r w:rsidRPr="00511FC5">
              <w:t>28.</w:t>
            </w:r>
          </w:p>
        </w:tc>
        <w:tc>
          <w:tcPr>
            <w:tcW w:w="3658" w:type="pct"/>
            <w:gridSpan w:val="2"/>
            <w:vAlign w:val="bottom"/>
          </w:tcPr>
          <w:p w14:paraId="305A441E" w14:textId="77777777" w:rsidR="0052528F" w:rsidRPr="00511FC5" w:rsidRDefault="0052528F" w:rsidP="0052528F">
            <w:pPr>
              <w:contextualSpacing/>
              <w:jc w:val="both"/>
            </w:pPr>
            <w:r>
              <w:t>Classify antioxidants based on type.</w:t>
            </w:r>
          </w:p>
        </w:tc>
        <w:tc>
          <w:tcPr>
            <w:tcW w:w="319" w:type="pct"/>
            <w:vAlign w:val="center"/>
          </w:tcPr>
          <w:p w14:paraId="11F3F211" w14:textId="77777777" w:rsidR="0052528F" w:rsidRPr="00511FC5" w:rsidRDefault="0052528F" w:rsidP="0052528F">
            <w:pPr>
              <w:contextualSpacing/>
              <w:jc w:val="center"/>
            </w:pPr>
            <w:r w:rsidRPr="00511FC5">
              <w:t>CO</w:t>
            </w:r>
            <w:r>
              <w:t>4</w:t>
            </w:r>
          </w:p>
        </w:tc>
        <w:tc>
          <w:tcPr>
            <w:tcW w:w="256" w:type="pct"/>
            <w:vAlign w:val="center"/>
          </w:tcPr>
          <w:p w14:paraId="569A2E5F" w14:textId="77777777" w:rsidR="0052528F" w:rsidRPr="00511FC5" w:rsidRDefault="0052528F" w:rsidP="0052528F">
            <w:pPr>
              <w:contextualSpacing/>
              <w:jc w:val="center"/>
            </w:pPr>
            <w:r>
              <w:t>U</w:t>
            </w:r>
          </w:p>
        </w:tc>
        <w:tc>
          <w:tcPr>
            <w:tcW w:w="429" w:type="pct"/>
            <w:vAlign w:val="center"/>
          </w:tcPr>
          <w:p w14:paraId="73F1D530" w14:textId="77777777" w:rsidR="0052528F" w:rsidRPr="00511FC5" w:rsidRDefault="0052528F" w:rsidP="0052528F">
            <w:pPr>
              <w:contextualSpacing/>
              <w:jc w:val="center"/>
            </w:pPr>
            <w:r w:rsidRPr="00511FC5">
              <w:t>5</w:t>
            </w:r>
          </w:p>
        </w:tc>
      </w:tr>
      <w:tr w:rsidR="0052528F" w:rsidRPr="00511FC5" w14:paraId="31A80C1F" w14:textId="77777777" w:rsidTr="0052528F">
        <w:trPr>
          <w:trHeight w:val="395"/>
          <w:jc w:val="center"/>
        </w:trPr>
        <w:tc>
          <w:tcPr>
            <w:tcW w:w="338" w:type="pct"/>
            <w:vAlign w:val="center"/>
          </w:tcPr>
          <w:p w14:paraId="702740A2" w14:textId="77777777" w:rsidR="0052528F" w:rsidRPr="00511FC5" w:rsidRDefault="0052528F" w:rsidP="0052528F">
            <w:pPr>
              <w:contextualSpacing/>
              <w:jc w:val="center"/>
            </w:pPr>
            <w:r w:rsidRPr="00511FC5">
              <w:t>29.</w:t>
            </w:r>
          </w:p>
        </w:tc>
        <w:tc>
          <w:tcPr>
            <w:tcW w:w="3658" w:type="pct"/>
            <w:gridSpan w:val="2"/>
            <w:vAlign w:val="bottom"/>
          </w:tcPr>
          <w:p w14:paraId="2CE78149" w14:textId="77777777" w:rsidR="0052528F" w:rsidRPr="00511FC5" w:rsidRDefault="0052528F" w:rsidP="0052528F">
            <w:pPr>
              <w:contextualSpacing/>
              <w:jc w:val="both"/>
            </w:pPr>
            <w:r>
              <w:t>What are the major stresses and its effects on crops?</w:t>
            </w:r>
          </w:p>
        </w:tc>
        <w:tc>
          <w:tcPr>
            <w:tcW w:w="319" w:type="pct"/>
            <w:vAlign w:val="center"/>
          </w:tcPr>
          <w:p w14:paraId="48579FDE" w14:textId="77777777" w:rsidR="0052528F" w:rsidRPr="00511FC5" w:rsidRDefault="0052528F" w:rsidP="0052528F">
            <w:pPr>
              <w:contextualSpacing/>
              <w:jc w:val="center"/>
            </w:pPr>
            <w:r w:rsidRPr="00511FC5">
              <w:t>CO</w:t>
            </w:r>
            <w:r>
              <w:t>4</w:t>
            </w:r>
          </w:p>
        </w:tc>
        <w:tc>
          <w:tcPr>
            <w:tcW w:w="256" w:type="pct"/>
            <w:vAlign w:val="center"/>
          </w:tcPr>
          <w:p w14:paraId="649CD306" w14:textId="77777777" w:rsidR="0052528F" w:rsidRPr="00511FC5" w:rsidRDefault="0052528F" w:rsidP="0052528F">
            <w:pPr>
              <w:contextualSpacing/>
              <w:jc w:val="center"/>
            </w:pPr>
            <w:r>
              <w:t>R</w:t>
            </w:r>
          </w:p>
        </w:tc>
        <w:tc>
          <w:tcPr>
            <w:tcW w:w="429" w:type="pct"/>
            <w:vAlign w:val="center"/>
          </w:tcPr>
          <w:p w14:paraId="6F58830A" w14:textId="77777777" w:rsidR="0052528F" w:rsidRPr="00511FC5" w:rsidRDefault="0052528F" w:rsidP="0052528F">
            <w:pPr>
              <w:contextualSpacing/>
              <w:jc w:val="center"/>
            </w:pPr>
            <w:r w:rsidRPr="00511FC5">
              <w:t>5</w:t>
            </w:r>
          </w:p>
        </w:tc>
      </w:tr>
      <w:tr w:rsidR="0052528F" w:rsidRPr="00511FC5" w14:paraId="3C61CD22" w14:textId="77777777" w:rsidTr="0052528F">
        <w:trPr>
          <w:trHeight w:val="395"/>
          <w:jc w:val="center"/>
        </w:trPr>
        <w:tc>
          <w:tcPr>
            <w:tcW w:w="338" w:type="pct"/>
            <w:vAlign w:val="center"/>
          </w:tcPr>
          <w:p w14:paraId="16E5D3E9" w14:textId="77777777" w:rsidR="0052528F" w:rsidRPr="00511FC5" w:rsidRDefault="0052528F" w:rsidP="0052528F">
            <w:pPr>
              <w:contextualSpacing/>
              <w:jc w:val="center"/>
            </w:pPr>
            <w:r w:rsidRPr="00511FC5">
              <w:t>30.</w:t>
            </w:r>
          </w:p>
        </w:tc>
        <w:tc>
          <w:tcPr>
            <w:tcW w:w="3658" w:type="pct"/>
            <w:gridSpan w:val="2"/>
            <w:vAlign w:val="bottom"/>
          </w:tcPr>
          <w:p w14:paraId="09FF5289" w14:textId="77777777" w:rsidR="0052528F" w:rsidRPr="00511FC5" w:rsidRDefault="0052528F" w:rsidP="0052528F">
            <w:pPr>
              <w:contextualSpacing/>
              <w:jc w:val="both"/>
            </w:pPr>
            <w:r>
              <w:t>List out the exogenous source of free radicals with an example.</w:t>
            </w:r>
          </w:p>
        </w:tc>
        <w:tc>
          <w:tcPr>
            <w:tcW w:w="319" w:type="pct"/>
            <w:vAlign w:val="center"/>
          </w:tcPr>
          <w:p w14:paraId="230E10C9" w14:textId="77777777" w:rsidR="0052528F" w:rsidRPr="00511FC5" w:rsidRDefault="0052528F" w:rsidP="0052528F">
            <w:pPr>
              <w:contextualSpacing/>
              <w:jc w:val="center"/>
            </w:pPr>
            <w:r w:rsidRPr="00511FC5">
              <w:t>CO</w:t>
            </w:r>
            <w:r>
              <w:t>5</w:t>
            </w:r>
          </w:p>
        </w:tc>
        <w:tc>
          <w:tcPr>
            <w:tcW w:w="256" w:type="pct"/>
            <w:vAlign w:val="center"/>
          </w:tcPr>
          <w:p w14:paraId="6DA6BFA4" w14:textId="77777777" w:rsidR="0052528F" w:rsidRPr="00511FC5" w:rsidRDefault="0052528F" w:rsidP="0052528F">
            <w:pPr>
              <w:contextualSpacing/>
              <w:jc w:val="center"/>
            </w:pPr>
            <w:r>
              <w:t>R</w:t>
            </w:r>
          </w:p>
        </w:tc>
        <w:tc>
          <w:tcPr>
            <w:tcW w:w="429" w:type="pct"/>
            <w:vAlign w:val="center"/>
          </w:tcPr>
          <w:p w14:paraId="3112E181" w14:textId="77777777" w:rsidR="0052528F" w:rsidRPr="00511FC5" w:rsidRDefault="0052528F" w:rsidP="0052528F">
            <w:pPr>
              <w:contextualSpacing/>
              <w:jc w:val="center"/>
            </w:pPr>
            <w:r w:rsidRPr="00511FC5">
              <w:t>5</w:t>
            </w:r>
          </w:p>
        </w:tc>
      </w:tr>
      <w:tr w:rsidR="0052528F" w:rsidRPr="00511FC5" w14:paraId="5C59EDC0" w14:textId="77777777" w:rsidTr="0052528F">
        <w:trPr>
          <w:trHeight w:val="395"/>
          <w:jc w:val="center"/>
        </w:trPr>
        <w:tc>
          <w:tcPr>
            <w:tcW w:w="338" w:type="pct"/>
            <w:vAlign w:val="center"/>
          </w:tcPr>
          <w:p w14:paraId="0F075ED5" w14:textId="77777777" w:rsidR="0052528F" w:rsidRPr="00511FC5" w:rsidRDefault="0052528F" w:rsidP="0052528F">
            <w:pPr>
              <w:contextualSpacing/>
              <w:jc w:val="center"/>
            </w:pPr>
            <w:r w:rsidRPr="00511FC5">
              <w:t>31.</w:t>
            </w:r>
          </w:p>
        </w:tc>
        <w:tc>
          <w:tcPr>
            <w:tcW w:w="3658" w:type="pct"/>
            <w:gridSpan w:val="2"/>
            <w:vAlign w:val="bottom"/>
          </w:tcPr>
          <w:p w14:paraId="28CDBDD0" w14:textId="77777777" w:rsidR="0052528F" w:rsidRPr="00511FC5" w:rsidRDefault="0052528F" w:rsidP="0052528F">
            <w:pPr>
              <w:contextualSpacing/>
              <w:jc w:val="both"/>
            </w:pPr>
            <w:r>
              <w:t>Describe the biosynthesis the starch.</w:t>
            </w:r>
          </w:p>
        </w:tc>
        <w:tc>
          <w:tcPr>
            <w:tcW w:w="319" w:type="pct"/>
            <w:vAlign w:val="center"/>
          </w:tcPr>
          <w:p w14:paraId="77F7A362" w14:textId="77777777" w:rsidR="0052528F" w:rsidRPr="00511FC5" w:rsidRDefault="0052528F" w:rsidP="0052528F">
            <w:pPr>
              <w:contextualSpacing/>
              <w:jc w:val="center"/>
            </w:pPr>
            <w:r w:rsidRPr="00511FC5">
              <w:t>CO</w:t>
            </w:r>
            <w:r>
              <w:t>2</w:t>
            </w:r>
          </w:p>
        </w:tc>
        <w:tc>
          <w:tcPr>
            <w:tcW w:w="256" w:type="pct"/>
            <w:vAlign w:val="center"/>
          </w:tcPr>
          <w:p w14:paraId="7243EA19" w14:textId="77777777" w:rsidR="0052528F" w:rsidRPr="00511FC5" w:rsidRDefault="0052528F" w:rsidP="0052528F">
            <w:pPr>
              <w:contextualSpacing/>
              <w:jc w:val="center"/>
            </w:pPr>
            <w:r>
              <w:t>U</w:t>
            </w:r>
          </w:p>
        </w:tc>
        <w:tc>
          <w:tcPr>
            <w:tcW w:w="429" w:type="pct"/>
            <w:vAlign w:val="center"/>
          </w:tcPr>
          <w:p w14:paraId="3278B8E5" w14:textId="77777777" w:rsidR="0052528F" w:rsidRPr="00511FC5" w:rsidRDefault="0052528F" w:rsidP="0052528F">
            <w:pPr>
              <w:contextualSpacing/>
              <w:jc w:val="center"/>
            </w:pPr>
            <w:r w:rsidRPr="00511FC5">
              <w:t>5</w:t>
            </w:r>
          </w:p>
        </w:tc>
      </w:tr>
      <w:tr w:rsidR="0052528F" w:rsidRPr="00511FC5" w14:paraId="234BF16F" w14:textId="77777777" w:rsidTr="0052528F">
        <w:trPr>
          <w:trHeight w:val="395"/>
          <w:jc w:val="center"/>
        </w:trPr>
        <w:tc>
          <w:tcPr>
            <w:tcW w:w="338" w:type="pct"/>
            <w:vAlign w:val="center"/>
          </w:tcPr>
          <w:p w14:paraId="0102C050" w14:textId="77777777" w:rsidR="0052528F" w:rsidRPr="00511FC5" w:rsidRDefault="0052528F" w:rsidP="0052528F">
            <w:pPr>
              <w:contextualSpacing/>
              <w:jc w:val="center"/>
            </w:pPr>
            <w:r w:rsidRPr="00511FC5">
              <w:t>32.</w:t>
            </w:r>
          </w:p>
        </w:tc>
        <w:tc>
          <w:tcPr>
            <w:tcW w:w="3658" w:type="pct"/>
            <w:gridSpan w:val="2"/>
            <w:vAlign w:val="bottom"/>
          </w:tcPr>
          <w:p w14:paraId="61985D34" w14:textId="77777777" w:rsidR="0052528F" w:rsidRPr="00511FC5" w:rsidRDefault="0052528F" w:rsidP="0052528F">
            <w:pPr>
              <w:contextualSpacing/>
              <w:jc w:val="both"/>
            </w:pPr>
            <w:r>
              <w:t>Explain the glycine betaine biosynthetic pathway.</w:t>
            </w:r>
          </w:p>
        </w:tc>
        <w:tc>
          <w:tcPr>
            <w:tcW w:w="319" w:type="pct"/>
            <w:vAlign w:val="center"/>
          </w:tcPr>
          <w:p w14:paraId="2D3C912C" w14:textId="77777777" w:rsidR="0052528F" w:rsidRPr="00511FC5" w:rsidRDefault="0052528F" w:rsidP="0052528F">
            <w:pPr>
              <w:contextualSpacing/>
              <w:jc w:val="center"/>
            </w:pPr>
            <w:r w:rsidRPr="00511FC5">
              <w:t>CO</w:t>
            </w:r>
            <w:r>
              <w:t>4</w:t>
            </w:r>
          </w:p>
        </w:tc>
        <w:tc>
          <w:tcPr>
            <w:tcW w:w="256" w:type="pct"/>
            <w:vAlign w:val="center"/>
          </w:tcPr>
          <w:p w14:paraId="079A1EE7" w14:textId="77777777" w:rsidR="0052528F" w:rsidRPr="00511FC5" w:rsidRDefault="0052528F" w:rsidP="0052528F">
            <w:pPr>
              <w:contextualSpacing/>
              <w:jc w:val="center"/>
            </w:pPr>
            <w:r>
              <w:t>U</w:t>
            </w:r>
          </w:p>
        </w:tc>
        <w:tc>
          <w:tcPr>
            <w:tcW w:w="429" w:type="pct"/>
            <w:vAlign w:val="center"/>
          </w:tcPr>
          <w:p w14:paraId="3EA03632" w14:textId="77777777" w:rsidR="0052528F" w:rsidRPr="00511FC5" w:rsidRDefault="0052528F" w:rsidP="0052528F">
            <w:pPr>
              <w:contextualSpacing/>
              <w:jc w:val="center"/>
            </w:pPr>
            <w:r w:rsidRPr="00511FC5">
              <w:t>5</w:t>
            </w:r>
          </w:p>
        </w:tc>
      </w:tr>
      <w:tr w:rsidR="0052528F" w:rsidRPr="00511FC5" w14:paraId="647DB540" w14:textId="77777777" w:rsidTr="0052528F">
        <w:trPr>
          <w:trHeight w:val="549"/>
          <w:jc w:val="center"/>
        </w:trPr>
        <w:tc>
          <w:tcPr>
            <w:tcW w:w="5000" w:type="pct"/>
            <w:gridSpan w:val="6"/>
          </w:tcPr>
          <w:p w14:paraId="3379FDED" w14:textId="77777777" w:rsidR="0052528F" w:rsidRPr="00511FC5" w:rsidRDefault="0052528F" w:rsidP="0052528F">
            <w:pPr>
              <w:contextualSpacing/>
              <w:jc w:val="center"/>
              <w:rPr>
                <w:b/>
                <w:u w:val="single"/>
              </w:rPr>
            </w:pPr>
            <w:r w:rsidRPr="00511FC5">
              <w:rPr>
                <w:b/>
                <w:u w:val="single"/>
              </w:rPr>
              <w:t>PART – C (2 X 15 = 30 MARKS)</w:t>
            </w:r>
          </w:p>
          <w:p w14:paraId="6A0F3554" w14:textId="77777777" w:rsidR="0052528F" w:rsidRPr="00511FC5" w:rsidRDefault="0052528F" w:rsidP="0052528F">
            <w:pPr>
              <w:contextualSpacing/>
              <w:jc w:val="center"/>
              <w:rPr>
                <w:b/>
              </w:rPr>
            </w:pPr>
            <w:r w:rsidRPr="00511FC5">
              <w:rPr>
                <w:b/>
              </w:rPr>
              <w:t>(Answer any 2 from the following)</w:t>
            </w:r>
          </w:p>
        </w:tc>
      </w:tr>
      <w:tr w:rsidR="0052528F" w:rsidRPr="00511FC5" w14:paraId="61AFAE9D" w14:textId="77777777" w:rsidTr="0052528F">
        <w:trPr>
          <w:trHeight w:val="395"/>
          <w:jc w:val="center"/>
        </w:trPr>
        <w:tc>
          <w:tcPr>
            <w:tcW w:w="338" w:type="pct"/>
            <w:vAlign w:val="center"/>
          </w:tcPr>
          <w:p w14:paraId="459F3B01" w14:textId="77777777" w:rsidR="0052528F" w:rsidRPr="00511FC5" w:rsidRDefault="0052528F" w:rsidP="0052528F">
            <w:pPr>
              <w:contextualSpacing/>
              <w:jc w:val="center"/>
            </w:pPr>
            <w:r w:rsidRPr="00511FC5">
              <w:t>33.</w:t>
            </w:r>
          </w:p>
        </w:tc>
        <w:tc>
          <w:tcPr>
            <w:tcW w:w="250" w:type="pct"/>
            <w:vAlign w:val="center"/>
          </w:tcPr>
          <w:p w14:paraId="08A77EA4" w14:textId="77777777" w:rsidR="0052528F" w:rsidRPr="00511FC5" w:rsidRDefault="0052528F" w:rsidP="0052528F">
            <w:pPr>
              <w:contextualSpacing/>
            </w:pPr>
            <w:r w:rsidRPr="00511FC5">
              <w:t>a</w:t>
            </w:r>
            <w:r>
              <w:t>.</w:t>
            </w:r>
          </w:p>
        </w:tc>
        <w:tc>
          <w:tcPr>
            <w:tcW w:w="3408" w:type="pct"/>
            <w:vAlign w:val="bottom"/>
          </w:tcPr>
          <w:p w14:paraId="1CB214EC" w14:textId="77777777" w:rsidR="0052528F" w:rsidRPr="00511FC5" w:rsidRDefault="0052528F" w:rsidP="0052528F">
            <w:pPr>
              <w:contextualSpacing/>
              <w:jc w:val="both"/>
            </w:pPr>
            <w:r>
              <w:t>Explain the different auxin biosynthetic pathways.</w:t>
            </w:r>
          </w:p>
        </w:tc>
        <w:tc>
          <w:tcPr>
            <w:tcW w:w="319" w:type="pct"/>
            <w:vAlign w:val="center"/>
          </w:tcPr>
          <w:p w14:paraId="76D9762D" w14:textId="77777777" w:rsidR="0052528F" w:rsidRPr="00511FC5" w:rsidRDefault="0052528F" w:rsidP="0052528F">
            <w:pPr>
              <w:contextualSpacing/>
              <w:jc w:val="center"/>
            </w:pPr>
            <w:r w:rsidRPr="00511FC5">
              <w:t>CO</w:t>
            </w:r>
            <w:r>
              <w:t>3</w:t>
            </w:r>
          </w:p>
        </w:tc>
        <w:tc>
          <w:tcPr>
            <w:tcW w:w="256" w:type="pct"/>
            <w:vAlign w:val="center"/>
          </w:tcPr>
          <w:p w14:paraId="0F979164" w14:textId="77777777" w:rsidR="0052528F" w:rsidRPr="00511FC5" w:rsidRDefault="0052528F" w:rsidP="0052528F">
            <w:pPr>
              <w:contextualSpacing/>
              <w:jc w:val="center"/>
            </w:pPr>
            <w:r>
              <w:t>U</w:t>
            </w:r>
          </w:p>
        </w:tc>
        <w:tc>
          <w:tcPr>
            <w:tcW w:w="429" w:type="pct"/>
            <w:vAlign w:val="center"/>
          </w:tcPr>
          <w:p w14:paraId="44B15250" w14:textId="77777777" w:rsidR="0052528F" w:rsidRPr="00511FC5" w:rsidRDefault="0052528F" w:rsidP="0052528F">
            <w:pPr>
              <w:contextualSpacing/>
              <w:jc w:val="center"/>
            </w:pPr>
            <w:r>
              <w:t>8</w:t>
            </w:r>
          </w:p>
        </w:tc>
      </w:tr>
      <w:tr w:rsidR="0052528F" w:rsidRPr="00511FC5" w14:paraId="2AB72628" w14:textId="77777777" w:rsidTr="0052528F">
        <w:trPr>
          <w:trHeight w:val="395"/>
          <w:jc w:val="center"/>
        </w:trPr>
        <w:tc>
          <w:tcPr>
            <w:tcW w:w="338" w:type="pct"/>
            <w:vAlign w:val="center"/>
          </w:tcPr>
          <w:p w14:paraId="2BCA97ED" w14:textId="77777777" w:rsidR="0052528F" w:rsidRPr="00511FC5" w:rsidRDefault="0052528F" w:rsidP="0052528F">
            <w:pPr>
              <w:contextualSpacing/>
              <w:jc w:val="center"/>
            </w:pPr>
          </w:p>
        </w:tc>
        <w:tc>
          <w:tcPr>
            <w:tcW w:w="250" w:type="pct"/>
            <w:vAlign w:val="center"/>
          </w:tcPr>
          <w:p w14:paraId="16331F3D" w14:textId="77777777" w:rsidR="0052528F" w:rsidRPr="00511FC5" w:rsidRDefault="0052528F" w:rsidP="0052528F">
            <w:pPr>
              <w:contextualSpacing/>
            </w:pPr>
            <w:r w:rsidRPr="00511FC5">
              <w:t>b</w:t>
            </w:r>
            <w:r>
              <w:t>.</w:t>
            </w:r>
          </w:p>
        </w:tc>
        <w:tc>
          <w:tcPr>
            <w:tcW w:w="3408" w:type="pct"/>
            <w:vAlign w:val="bottom"/>
          </w:tcPr>
          <w:p w14:paraId="42422D38" w14:textId="77777777" w:rsidR="0052528F" w:rsidRPr="00511FC5" w:rsidRDefault="0052528F" w:rsidP="0052528F">
            <w:pPr>
              <w:contextualSpacing/>
              <w:jc w:val="both"/>
              <w:rPr>
                <w:bCs/>
              </w:rPr>
            </w:pPr>
            <w:r>
              <w:rPr>
                <w:bCs/>
              </w:rPr>
              <w:t>Discuss the physiological role of Gibberellic acid.</w:t>
            </w:r>
          </w:p>
        </w:tc>
        <w:tc>
          <w:tcPr>
            <w:tcW w:w="319" w:type="pct"/>
            <w:vAlign w:val="center"/>
          </w:tcPr>
          <w:p w14:paraId="7FCD90CF" w14:textId="77777777" w:rsidR="0052528F" w:rsidRPr="00511FC5" w:rsidRDefault="0052528F" w:rsidP="0052528F">
            <w:pPr>
              <w:contextualSpacing/>
              <w:jc w:val="center"/>
            </w:pPr>
            <w:r w:rsidRPr="00511FC5">
              <w:t>CO</w:t>
            </w:r>
            <w:r>
              <w:t>3</w:t>
            </w:r>
          </w:p>
        </w:tc>
        <w:tc>
          <w:tcPr>
            <w:tcW w:w="256" w:type="pct"/>
            <w:vAlign w:val="center"/>
          </w:tcPr>
          <w:p w14:paraId="0C3962BE" w14:textId="77777777" w:rsidR="0052528F" w:rsidRPr="00511FC5" w:rsidRDefault="0052528F" w:rsidP="0052528F">
            <w:pPr>
              <w:contextualSpacing/>
              <w:jc w:val="center"/>
            </w:pPr>
            <w:r>
              <w:t>U</w:t>
            </w:r>
          </w:p>
        </w:tc>
        <w:tc>
          <w:tcPr>
            <w:tcW w:w="429" w:type="pct"/>
            <w:vAlign w:val="center"/>
          </w:tcPr>
          <w:p w14:paraId="108DCB26" w14:textId="77777777" w:rsidR="0052528F" w:rsidRPr="00511FC5" w:rsidRDefault="0052528F" w:rsidP="0052528F">
            <w:pPr>
              <w:contextualSpacing/>
              <w:jc w:val="center"/>
            </w:pPr>
            <w:r>
              <w:t>7</w:t>
            </w:r>
          </w:p>
        </w:tc>
      </w:tr>
      <w:tr w:rsidR="0052528F" w:rsidRPr="00511FC5" w14:paraId="5FB04263" w14:textId="77777777" w:rsidTr="0052528F">
        <w:trPr>
          <w:trHeight w:val="395"/>
          <w:jc w:val="center"/>
        </w:trPr>
        <w:tc>
          <w:tcPr>
            <w:tcW w:w="338" w:type="pct"/>
            <w:vAlign w:val="center"/>
          </w:tcPr>
          <w:p w14:paraId="4F3F8C98" w14:textId="77777777" w:rsidR="0052528F" w:rsidRPr="00511FC5" w:rsidRDefault="0052528F" w:rsidP="0052528F">
            <w:pPr>
              <w:contextualSpacing/>
              <w:jc w:val="center"/>
            </w:pPr>
          </w:p>
        </w:tc>
        <w:tc>
          <w:tcPr>
            <w:tcW w:w="250" w:type="pct"/>
            <w:vAlign w:val="center"/>
          </w:tcPr>
          <w:p w14:paraId="540188AC" w14:textId="77777777" w:rsidR="0052528F" w:rsidRPr="00511FC5" w:rsidRDefault="0052528F" w:rsidP="0052528F">
            <w:pPr>
              <w:contextualSpacing/>
            </w:pPr>
          </w:p>
        </w:tc>
        <w:tc>
          <w:tcPr>
            <w:tcW w:w="3408" w:type="pct"/>
            <w:vAlign w:val="bottom"/>
          </w:tcPr>
          <w:p w14:paraId="59E50613" w14:textId="77777777" w:rsidR="0052528F" w:rsidRPr="00511FC5" w:rsidRDefault="0052528F" w:rsidP="0052528F">
            <w:pPr>
              <w:contextualSpacing/>
              <w:jc w:val="both"/>
            </w:pPr>
          </w:p>
        </w:tc>
        <w:tc>
          <w:tcPr>
            <w:tcW w:w="319" w:type="pct"/>
            <w:vAlign w:val="center"/>
          </w:tcPr>
          <w:p w14:paraId="4226EDB4" w14:textId="77777777" w:rsidR="0052528F" w:rsidRPr="00511FC5" w:rsidRDefault="0052528F" w:rsidP="0052528F">
            <w:pPr>
              <w:contextualSpacing/>
              <w:jc w:val="center"/>
            </w:pPr>
          </w:p>
        </w:tc>
        <w:tc>
          <w:tcPr>
            <w:tcW w:w="256" w:type="pct"/>
            <w:vAlign w:val="center"/>
          </w:tcPr>
          <w:p w14:paraId="6A79F452" w14:textId="77777777" w:rsidR="0052528F" w:rsidRPr="00511FC5" w:rsidRDefault="0052528F" w:rsidP="0052528F">
            <w:pPr>
              <w:contextualSpacing/>
              <w:jc w:val="center"/>
            </w:pPr>
          </w:p>
        </w:tc>
        <w:tc>
          <w:tcPr>
            <w:tcW w:w="429" w:type="pct"/>
            <w:vAlign w:val="center"/>
          </w:tcPr>
          <w:p w14:paraId="639ED723" w14:textId="77777777" w:rsidR="0052528F" w:rsidRPr="00511FC5" w:rsidRDefault="0052528F" w:rsidP="0052528F">
            <w:pPr>
              <w:contextualSpacing/>
              <w:jc w:val="center"/>
            </w:pPr>
          </w:p>
        </w:tc>
      </w:tr>
      <w:tr w:rsidR="0052528F" w:rsidRPr="00511FC5" w14:paraId="266CF8E8" w14:textId="77777777" w:rsidTr="0052528F">
        <w:trPr>
          <w:trHeight w:val="395"/>
          <w:jc w:val="center"/>
        </w:trPr>
        <w:tc>
          <w:tcPr>
            <w:tcW w:w="338" w:type="pct"/>
            <w:vAlign w:val="center"/>
          </w:tcPr>
          <w:p w14:paraId="07EFC6A8" w14:textId="77777777" w:rsidR="0052528F" w:rsidRPr="00511FC5" w:rsidRDefault="0052528F" w:rsidP="0052528F">
            <w:pPr>
              <w:contextualSpacing/>
              <w:jc w:val="center"/>
            </w:pPr>
            <w:r w:rsidRPr="00511FC5">
              <w:t>34.</w:t>
            </w:r>
          </w:p>
        </w:tc>
        <w:tc>
          <w:tcPr>
            <w:tcW w:w="250" w:type="pct"/>
            <w:vAlign w:val="center"/>
          </w:tcPr>
          <w:p w14:paraId="14A4C3B8" w14:textId="77777777" w:rsidR="0052528F" w:rsidRPr="00511FC5" w:rsidRDefault="0052528F" w:rsidP="0052528F">
            <w:pPr>
              <w:contextualSpacing/>
            </w:pPr>
            <w:r w:rsidRPr="00511FC5">
              <w:t>a</w:t>
            </w:r>
            <w:r>
              <w:t>.</w:t>
            </w:r>
          </w:p>
        </w:tc>
        <w:tc>
          <w:tcPr>
            <w:tcW w:w="3408" w:type="pct"/>
            <w:vAlign w:val="bottom"/>
          </w:tcPr>
          <w:p w14:paraId="0FF53586" w14:textId="77777777" w:rsidR="0052528F" w:rsidRPr="00511FC5" w:rsidRDefault="0052528F" w:rsidP="0052528F">
            <w:pPr>
              <w:contextualSpacing/>
              <w:jc w:val="both"/>
            </w:pPr>
            <w:r>
              <w:t>Describe the C4 photosynthetic pathway.</w:t>
            </w:r>
          </w:p>
        </w:tc>
        <w:tc>
          <w:tcPr>
            <w:tcW w:w="319" w:type="pct"/>
            <w:vAlign w:val="center"/>
          </w:tcPr>
          <w:p w14:paraId="4D131AB0" w14:textId="77777777" w:rsidR="0052528F" w:rsidRPr="00511FC5" w:rsidRDefault="0052528F" w:rsidP="0052528F">
            <w:pPr>
              <w:contextualSpacing/>
              <w:jc w:val="center"/>
            </w:pPr>
            <w:r w:rsidRPr="00511FC5">
              <w:t>CO</w:t>
            </w:r>
            <w:r>
              <w:t>1</w:t>
            </w:r>
          </w:p>
        </w:tc>
        <w:tc>
          <w:tcPr>
            <w:tcW w:w="256" w:type="pct"/>
            <w:vAlign w:val="center"/>
          </w:tcPr>
          <w:p w14:paraId="70F3B6F0" w14:textId="77777777" w:rsidR="0052528F" w:rsidRPr="00511FC5" w:rsidRDefault="0052528F" w:rsidP="0052528F">
            <w:pPr>
              <w:contextualSpacing/>
              <w:jc w:val="center"/>
            </w:pPr>
            <w:r>
              <w:t>U</w:t>
            </w:r>
          </w:p>
        </w:tc>
        <w:tc>
          <w:tcPr>
            <w:tcW w:w="429" w:type="pct"/>
            <w:vAlign w:val="center"/>
          </w:tcPr>
          <w:p w14:paraId="50BE0FB2" w14:textId="77777777" w:rsidR="0052528F" w:rsidRPr="00511FC5" w:rsidRDefault="0052528F" w:rsidP="0052528F">
            <w:pPr>
              <w:contextualSpacing/>
              <w:jc w:val="center"/>
            </w:pPr>
            <w:r>
              <w:t>8</w:t>
            </w:r>
          </w:p>
        </w:tc>
      </w:tr>
      <w:tr w:rsidR="0052528F" w:rsidRPr="00511FC5" w14:paraId="32E20C9B" w14:textId="77777777" w:rsidTr="0052528F">
        <w:trPr>
          <w:trHeight w:val="395"/>
          <w:jc w:val="center"/>
        </w:trPr>
        <w:tc>
          <w:tcPr>
            <w:tcW w:w="338" w:type="pct"/>
            <w:vAlign w:val="center"/>
          </w:tcPr>
          <w:p w14:paraId="3D959C92" w14:textId="77777777" w:rsidR="0052528F" w:rsidRPr="00511FC5" w:rsidRDefault="0052528F" w:rsidP="0052528F">
            <w:pPr>
              <w:contextualSpacing/>
              <w:jc w:val="center"/>
            </w:pPr>
          </w:p>
        </w:tc>
        <w:tc>
          <w:tcPr>
            <w:tcW w:w="250" w:type="pct"/>
            <w:vAlign w:val="center"/>
          </w:tcPr>
          <w:p w14:paraId="2FA46109" w14:textId="77777777" w:rsidR="0052528F" w:rsidRPr="00511FC5" w:rsidRDefault="0052528F" w:rsidP="0052528F">
            <w:pPr>
              <w:contextualSpacing/>
            </w:pPr>
            <w:r w:rsidRPr="00511FC5">
              <w:t>b</w:t>
            </w:r>
            <w:r>
              <w:t>.</w:t>
            </w:r>
          </w:p>
        </w:tc>
        <w:tc>
          <w:tcPr>
            <w:tcW w:w="3408" w:type="pct"/>
            <w:vAlign w:val="bottom"/>
          </w:tcPr>
          <w:p w14:paraId="502B617F" w14:textId="77777777" w:rsidR="0052528F" w:rsidRPr="00511FC5" w:rsidRDefault="0052528F" w:rsidP="0052528F">
            <w:pPr>
              <w:contextualSpacing/>
              <w:jc w:val="both"/>
            </w:pPr>
            <w:r>
              <w:t>Differentiate C3 and C4 plants.</w:t>
            </w:r>
          </w:p>
        </w:tc>
        <w:tc>
          <w:tcPr>
            <w:tcW w:w="319" w:type="pct"/>
            <w:vAlign w:val="center"/>
          </w:tcPr>
          <w:p w14:paraId="2B482D10" w14:textId="77777777" w:rsidR="0052528F" w:rsidRPr="00511FC5" w:rsidRDefault="0052528F" w:rsidP="0052528F">
            <w:pPr>
              <w:contextualSpacing/>
              <w:jc w:val="center"/>
            </w:pPr>
            <w:r w:rsidRPr="00511FC5">
              <w:t>CO</w:t>
            </w:r>
            <w:r>
              <w:t>1</w:t>
            </w:r>
          </w:p>
        </w:tc>
        <w:tc>
          <w:tcPr>
            <w:tcW w:w="256" w:type="pct"/>
            <w:vAlign w:val="center"/>
          </w:tcPr>
          <w:p w14:paraId="0AF5962F" w14:textId="77777777" w:rsidR="0052528F" w:rsidRPr="00511FC5" w:rsidRDefault="0052528F" w:rsidP="0052528F">
            <w:pPr>
              <w:contextualSpacing/>
              <w:jc w:val="center"/>
            </w:pPr>
            <w:r>
              <w:t>U</w:t>
            </w:r>
          </w:p>
        </w:tc>
        <w:tc>
          <w:tcPr>
            <w:tcW w:w="429" w:type="pct"/>
            <w:vAlign w:val="center"/>
          </w:tcPr>
          <w:p w14:paraId="0A8F349C" w14:textId="77777777" w:rsidR="0052528F" w:rsidRPr="00511FC5" w:rsidRDefault="0052528F" w:rsidP="0052528F">
            <w:pPr>
              <w:contextualSpacing/>
              <w:jc w:val="center"/>
            </w:pPr>
            <w:r>
              <w:t>7</w:t>
            </w:r>
          </w:p>
        </w:tc>
      </w:tr>
      <w:tr w:rsidR="0052528F" w:rsidRPr="00511FC5" w14:paraId="76C4AAAD" w14:textId="77777777" w:rsidTr="0052528F">
        <w:trPr>
          <w:trHeight w:val="395"/>
          <w:jc w:val="center"/>
        </w:trPr>
        <w:tc>
          <w:tcPr>
            <w:tcW w:w="338" w:type="pct"/>
            <w:vAlign w:val="center"/>
          </w:tcPr>
          <w:p w14:paraId="250A582C" w14:textId="77777777" w:rsidR="0052528F" w:rsidRPr="00511FC5" w:rsidRDefault="0052528F" w:rsidP="0052528F">
            <w:pPr>
              <w:contextualSpacing/>
              <w:jc w:val="center"/>
            </w:pPr>
          </w:p>
        </w:tc>
        <w:tc>
          <w:tcPr>
            <w:tcW w:w="250" w:type="pct"/>
            <w:vAlign w:val="center"/>
          </w:tcPr>
          <w:p w14:paraId="18E55CDD" w14:textId="77777777" w:rsidR="0052528F" w:rsidRPr="00511FC5" w:rsidRDefault="0052528F" w:rsidP="0052528F">
            <w:pPr>
              <w:contextualSpacing/>
            </w:pPr>
          </w:p>
        </w:tc>
        <w:tc>
          <w:tcPr>
            <w:tcW w:w="3408" w:type="pct"/>
            <w:vAlign w:val="bottom"/>
          </w:tcPr>
          <w:p w14:paraId="32284BB3" w14:textId="77777777" w:rsidR="0052528F" w:rsidRPr="00511FC5" w:rsidRDefault="0052528F" w:rsidP="0052528F">
            <w:pPr>
              <w:contextualSpacing/>
              <w:jc w:val="both"/>
            </w:pPr>
          </w:p>
        </w:tc>
        <w:tc>
          <w:tcPr>
            <w:tcW w:w="319" w:type="pct"/>
            <w:vAlign w:val="center"/>
          </w:tcPr>
          <w:p w14:paraId="4EECDB75" w14:textId="77777777" w:rsidR="0052528F" w:rsidRPr="00511FC5" w:rsidRDefault="0052528F" w:rsidP="0052528F">
            <w:pPr>
              <w:contextualSpacing/>
              <w:jc w:val="center"/>
            </w:pPr>
          </w:p>
        </w:tc>
        <w:tc>
          <w:tcPr>
            <w:tcW w:w="256" w:type="pct"/>
            <w:vAlign w:val="center"/>
          </w:tcPr>
          <w:p w14:paraId="6FABF1A4" w14:textId="77777777" w:rsidR="0052528F" w:rsidRPr="00511FC5" w:rsidRDefault="0052528F" w:rsidP="0052528F">
            <w:pPr>
              <w:contextualSpacing/>
              <w:jc w:val="center"/>
            </w:pPr>
          </w:p>
        </w:tc>
        <w:tc>
          <w:tcPr>
            <w:tcW w:w="429" w:type="pct"/>
            <w:vAlign w:val="center"/>
          </w:tcPr>
          <w:p w14:paraId="32620E20" w14:textId="77777777" w:rsidR="0052528F" w:rsidRPr="00511FC5" w:rsidRDefault="0052528F" w:rsidP="0052528F">
            <w:pPr>
              <w:contextualSpacing/>
              <w:jc w:val="center"/>
            </w:pPr>
          </w:p>
        </w:tc>
      </w:tr>
      <w:tr w:rsidR="0052528F" w:rsidRPr="00511FC5" w14:paraId="02235594" w14:textId="77777777" w:rsidTr="0052528F">
        <w:trPr>
          <w:trHeight w:val="395"/>
          <w:jc w:val="center"/>
        </w:trPr>
        <w:tc>
          <w:tcPr>
            <w:tcW w:w="338" w:type="pct"/>
            <w:vAlign w:val="center"/>
          </w:tcPr>
          <w:p w14:paraId="71D4B2DE" w14:textId="77777777" w:rsidR="0052528F" w:rsidRPr="00511FC5" w:rsidRDefault="0052528F" w:rsidP="0052528F">
            <w:pPr>
              <w:contextualSpacing/>
              <w:jc w:val="center"/>
            </w:pPr>
            <w:r w:rsidRPr="00511FC5">
              <w:t>35.</w:t>
            </w:r>
          </w:p>
        </w:tc>
        <w:tc>
          <w:tcPr>
            <w:tcW w:w="250" w:type="pct"/>
            <w:vAlign w:val="center"/>
          </w:tcPr>
          <w:p w14:paraId="07DEF0F4" w14:textId="77777777" w:rsidR="0052528F" w:rsidRPr="00511FC5" w:rsidRDefault="0052528F" w:rsidP="0052528F">
            <w:pPr>
              <w:contextualSpacing/>
            </w:pPr>
            <w:r w:rsidRPr="00511FC5">
              <w:t>a</w:t>
            </w:r>
            <w:r>
              <w:t>.</w:t>
            </w:r>
          </w:p>
        </w:tc>
        <w:tc>
          <w:tcPr>
            <w:tcW w:w="3408" w:type="pct"/>
            <w:vAlign w:val="bottom"/>
          </w:tcPr>
          <w:p w14:paraId="0ECE6F53" w14:textId="77777777" w:rsidR="0052528F" w:rsidRPr="00511FC5" w:rsidRDefault="0052528F" w:rsidP="0052528F">
            <w:pPr>
              <w:contextualSpacing/>
              <w:jc w:val="both"/>
            </w:pPr>
            <w:r>
              <w:t>Discuss the importance of plant biochemistry in agriculture.</w:t>
            </w:r>
          </w:p>
        </w:tc>
        <w:tc>
          <w:tcPr>
            <w:tcW w:w="319" w:type="pct"/>
            <w:vAlign w:val="center"/>
          </w:tcPr>
          <w:p w14:paraId="20917CD9" w14:textId="77777777" w:rsidR="0052528F" w:rsidRPr="00511FC5" w:rsidRDefault="0052528F" w:rsidP="0052528F">
            <w:pPr>
              <w:contextualSpacing/>
              <w:jc w:val="center"/>
            </w:pPr>
            <w:r w:rsidRPr="00511FC5">
              <w:t>CO</w:t>
            </w:r>
            <w:r>
              <w:t>1</w:t>
            </w:r>
          </w:p>
        </w:tc>
        <w:tc>
          <w:tcPr>
            <w:tcW w:w="256" w:type="pct"/>
            <w:vAlign w:val="center"/>
          </w:tcPr>
          <w:p w14:paraId="086F656E" w14:textId="77777777" w:rsidR="0052528F" w:rsidRPr="00511FC5" w:rsidRDefault="0052528F" w:rsidP="0052528F">
            <w:pPr>
              <w:contextualSpacing/>
              <w:jc w:val="center"/>
            </w:pPr>
            <w:r>
              <w:t>U</w:t>
            </w:r>
          </w:p>
        </w:tc>
        <w:tc>
          <w:tcPr>
            <w:tcW w:w="429" w:type="pct"/>
            <w:vAlign w:val="center"/>
          </w:tcPr>
          <w:p w14:paraId="3492E336" w14:textId="77777777" w:rsidR="0052528F" w:rsidRPr="00511FC5" w:rsidRDefault="0052528F" w:rsidP="0052528F">
            <w:pPr>
              <w:contextualSpacing/>
              <w:jc w:val="center"/>
            </w:pPr>
            <w:r>
              <w:t>7</w:t>
            </w:r>
          </w:p>
        </w:tc>
      </w:tr>
      <w:tr w:rsidR="0052528F" w:rsidRPr="00511FC5" w14:paraId="7B07E7A9" w14:textId="77777777" w:rsidTr="0052528F">
        <w:trPr>
          <w:trHeight w:val="395"/>
          <w:jc w:val="center"/>
        </w:trPr>
        <w:tc>
          <w:tcPr>
            <w:tcW w:w="338" w:type="pct"/>
            <w:vAlign w:val="center"/>
          </w:tcPr>
          <w:p w14:paraId="2096C2C5" w14:textId="77777777" w:rsidR="0052528F" w:rsidRPr="00511FC5" w:rsidRDefault="0052528F" w:rsidP="0052528F">
            <w:pPr>
              <w:contextualSpacing/>
            </w:pPr>
          </w:p>
        </w:tc>
        <w:tc>
          <w:tcPr>
            <w:tcW w:w="250" w:type="pct"/>
            <w:vAlign w:val="center"/>
          </w:tcPr>
          <w:p w14:paraId="52BAB54B" w14:textId="77777777" w:rsidR="0052528F" w:rsidRPr="00511FC5" w:rsidRDefault="0052528F" w:rsidP="0052528F">
            <w:pPr>
              <w:contextualSpacing/>
            </w:pPr>
            <w:r w:rsidRPr="00511FC5">
              <w:t>b</w:t>
            </w:r>
            <w:r>
              <w:t>.</w:t>
            </w:r>
          </w:p>
        </w:tc>
        <w:tc>
          <w:tcPr>
            <w:tcW w:w="3408" w:type="pct"/>
            <w:vAlign w:val="bottom"/>
          </w:tcPr>
          <w:p w14:paraId="5FC9D1CA" w14:textId="77777777" w:rsidR="0052528F" w:rsidRPr="00511FC5" w:rsidRDefault="0052528F" w:rsidP="0052528F">
            <w:pPr>
              <w:contextualSpacing/>
              <w:jc w:val="both"/>
              <w:rPr>
                <w:bCs/>
              </w:rPr>
            </w:pPr>
            <w:r>
              <w:rPr>
                <w:bCs/>
              </w:rPr>
              <w:t>Explain the different drought adaptation mechanism in plants.</w:t>
            </w:r>
          </w:p>
        </w:tc>
        <w:tc>
          <w:tcPr>
            <w:tcW w:w="319" w:type="pct"/>
            <w:vAlign w:val="center"/>
          </w:tcPr>
          <w:p w14:paraId="5C822087" w14:textId="77777777" w:rsidR="0052528F" w:rsidRPr="00511FC5" w:rsidRDefault="0052528F" w:rsidP="0052528F">
            <w:pPr>
              <w:contextualSpacing/>
              <w:jc w:val="center"/>
            </w:pPr>
            <w:r w:rsidRPr="00511FC5">
              <w:t>CO</w:t>
            </w:r>
            <w:r>
              <w:t>4</w:t>
            </w:r>
          </w:p>
        </w:tc>
        <w:tc>
          <w:tcPr>
            <w:tcW w:w="256" w:type="pct"/>
            <w:vAlign w:val="center"/>
          </w:tcPr>
          <w:p w14:paraId="0726B556" w14:textId="77777777" w:rsidR="0052528F" w:rsidRPr="00511FC5" w:rsidRDefault="0052528F" w:rsidP="0052528F">
            <w:pPr>
              <w:contextualSpacing/>
              <w:jc w:val="center"/>
            </w:pPr>
            <w:r>
              <w:t>U</w:t>
            </w:r>
          </w:p>
        </w:tc>
        <w:tc>
          <w:tcPr>
            <w:tcW w:w="429" w:type="pct"/>
            <w:vAlign w:val="center"/>
          </w:tcPr>
          <w:p w14:paraId="730752FF" w14:textId="77777777" w:rsidR="0052528F" w:rsidRPr="00511FC5" w:rsidRDefault="0052528F" w:rsidP="0052528F">
            <w:pPr>
              <w:contextualSpacing/>
              <w:jc w:val="center"/>
            </w:pPr>
            <w:r>
              <w:t>8</w:t>
            </w:r>
          </w:p>
        </w:tc>
      </w:tr>
    </w:tbl>
    <w:p w14:paraId="794F354D" w14:textId="77777777" w:rsidR="0052528F" w:rsidRDefault="0052528F" w:rsidP="0052528F">
      <w:pPr>
        <w:contextualSpacing/>
      </w:pPr>
      <w:r w:rsidRPr="00511FC5">
        <w:rPr>
          <w:b/>
          <w:bCs/>
        </w:rPr>
        <w:t>CO</w:t>
      </w:r>
      <w:r w:rsidRPr="00511FC5">
        <w:t xml:space="preserve"> – COURSE OUTCOME</w:t>
      </w:r>
      <w:r w:rsidRPr="00511FC5">
        <w:tab/>
      </w:r>
      <w:r w:rsidRPr="00511FC5">
        <w:tab/>
      </w:r>
      <w:r w:rsidRPr="00511FC5">
        <w:tab/>
      </w:r>
      <w:r w:rsidRPr="00511FC5">
        <w:tab/>
      </w:r>
      <w:r w:rsidRPr="00511FC5">
        <w:tab/>
      </w:r>
      <w:r w:rsidRPr="00511FC5">
        <w:rPr>
          <w:b/>
          <w:bCs/>
        </w:rPr>
        <w:t>BL</w:t>
      </w:r>
      <w:r w:rsidRPr="00511FC5">
        <w:t xml:space="preserve"> – BLOOM’</w:t>
      </w:r>
      <w:r>
        <w:t>S</w:t>
      </w:r>
      <w:r w:rsidRPr="00511FC5">
        <w:t xml:space="preserve"> LEVEL</w:t>
      </w:r>
    </w:p>
    <w:p w14:paraId="6EBCD55D" w14:textId="77777777" w:rsidR="0052528F" w:rsidRPr="00511FC5" w:rsidRDefault="0052528F" w:rsidP="0052528F">
      <w:pPr>
        <w:contextualSpacing/>
      </w:pPr>
    </w:p>
    <w:tbl>
      <w:tblPr>
        <w:tblStyle w:val="TableGrid"/>
        <w:tblW w:w="10490" w:type="dxa"/>
        <w:tblInd w:w="-147" w:type="dxa"/>
        <w:tblLook w:val="04A0" w:firstRow="1" w:lastRow="0" w:firstColumn="1" w:lastColumn="0" w:noHBand="0" w:noVBand="1"/>
      </w:tblPr>
      <w:tblGrid>
        <w:gridCol w:w="838"/>
        <w:gridCol w:w="9652"/>
      </w:tblGrid>
      <w:tr w:rsidR="0052528F" w:rsidRPr="00511FC5" w14:paraId="3F8340D1" w14:textId="77777777" w:rsidTr="0052528F">
        <w:tc>
          <w:tcPr>
            <w:tcW w:w="838" w:type="dxa"/>
          </w:tcPr>
          <w:p w14:paraId="5D523D81" w14:textId="77777777" w:rsidR="0052528F" w:rsidRPr="00511FC5" w:rsidRDefault="0052528F" w:rsidP="0052528F">
            <w:pPr>
              <w:contextualSpacing/>
            </w:pPr>
          </w:p>
        </w:tc>
        <w:tc>
          <w:tcPr>
            <w:tcW w:w="9652" w:type="dxa"/>
          </w:tcPr>
          <w:p w14:paraId="370E6D48" w14:textId="77777777" w:rsidR="0052528F" w:rsidRPr="00511FC5" w:rsidRDefault="0052528F" w:rsidP="0052528F">
            <w:pPr>
              <w:contextualSpacing/>
              <w:jc w:val="center"/>
              <w:rPr>
                <w:b/>
              </w:rPr>
            </w:pPr>
            <w:r w:rsidRPr="00511FC5">
              <w:rPr>
                <w:b/>
              </w:rPr>
              <w:t>COURSE OUTCOMES</w:t>
            </w:r>
          </w:p>
        </w:tc>
      </w:tr>
      <w:tr w:rsidR="0052528F" w:rsidRPr="00511FC5" w14:paraId="7DC59EEB" w14:textId="77777777" w:rsidTr="0052528F">
        <w:tc>
          <w:tcPr>
            <w:tcW w:w="838" w:type="dxa"/>
          </w:tcPr>
          <w:p w14:paraId="295A6DB7" w14:textId="77777777" w:rsidR="0052528F" w:rsidRPr="008305A7" w:rsidRDefault="0052528F" w:rsidP="0052528F">
            <w:pPr>
              <w:contextualSpacing/>
              <w:rPr>
                <w:bCs/>
              </w:rPr>
            </w:pPr>
            <w:r>
              <w:t>CO1</w:t>
            </w:r>
          </w:p>
        </w:tc>
        <w:tc>
          <w:tcPr>
            <w:tcW w:w="9652" w:type="dxa"/>
          </w:tcPr>
          <w:p w14:paraId="0D2FCC84" w14:textId="77777777" w:rsidR="0052528F" w:rsidRPr="00511FC5" w:rsidRDefault="0052528F" w:rsidP="0052528F">
            <w:pPr>
              <w:contextualSpacing/>
            </w:pPr>
            <w:r w:rsidRPr="001B59A0">
              <w:rPr>
                <w:color w:val="000000"/>
              </w:rPr>
              <w:t>Understand the biochemistry of plant photosynthesis</w:t>
            </w:r>
            <w:r>
              <w:rPr>
                <w:color w:val="000000"/>
              </w:rPr>
              <w:t>.</w:t>
            </w:r>
          </w:p>
        </w:tc>
      </w:tr>
      <w:tr w:rsidR="0052528F" w:rsidRPr="00511FC5" w14:paraId="6AD634C4" w14:textId="77777777" w:rsidTr="0052528F">
        <w:tc>
          <w:tcPr>
            <w:tcW w:w="838" w:type="dxa"/>
          </w:tcPr>
          <w:p w14:paraId="216E9BB4" w14:textId="77777777" w:rsidR="0052528F" w:rsidRPr="008305A7" w:rsidRDefault="0052528F" w:rsidP="0052528F">
            <w:pPr>
              <w:contextualSpacing/>
              <w:rPr>
                <w:bCs/>
              </w:rPr>
            </w:pPr>
            <w:r>
              <w:t>CO2</w:t>
            </w:r>
          </w:p>
        </w:tc>
        <w:tc>
          <w:tcPr>
            <w:tcW w:w="9652" w:type="dxa"/>
          </w:tcPr>
          <w:p w14:paraId="2B580575" w14:textId="77777777" w:rsidR="0052528F" w:rsidRPr="00511FC5" w:rsidRDefault="0052528F" w:rsidP="0052528F">
            <w:pPr>
              <w:contextualSpacing/>
            </w:pPr>
            <w:r w:rsidRPr="001B59A0">
              <w:rPr>
                <w:color w:val="000000"/>
              </w:rPr>
              <w:t>Remember the biosynthesis of plant biomolecules</w:t>
            </w:r>
            <w:r>
              <w:rPr>
                <w:color w:val="000000"/>
              </w:rPr>
              <w:t>.</w:t>
            </w:r>
          </w:p>
        </w:tc>
      </w:tr>
      <w:tr w:rsidR="0052528F" w:rsidRPr="00511FC5" w14:paraId="74ADD00A" w14:textId="77777777" w:rsidTr="0052528F">
        <w:tc>
          <w:tcPr>
            <w:tcW w:w="838" w:type="dxa"/>
          </w:tcPr>
          <w:p w14:paraId="36B3262F" w14:textId="77777777" w:rsidR="0052528F" w:rsidRPr="008305A7" w:rsidRDefault="0052528F" w:rsidP="0052528F">
            <w:pPr>
              <w:contextualSpacing/>
              <w:rPr>
                <w:bCs/>
              </w:rPr>
            </w:pPr>
            <w:r>
              <w:t>CO3</w:t>
            </w:r>
          </w:p>
        </w:tc>
        <w:tc>
          <w:tcPr>
            <w:tcW w:w="9652" w:type="dxa"/>
          </w:tcPr>
          <w:p w14:paraId="11CCB0F8" w14:textId="77777777" w:rsidR="0052528F" w:rsidRPr="00511FC5" w:rsidRDefault="0052528F" w:rsidP="0052528F">
            <w:pPr>
              <w:contextualSpacing/>
            </w:pPr>
            <w:r w:rsidRPr="006367CB">
              <w:rPr>
                <w:color w:val="000000"/>
              </w:rPr>
              <w:t>Understand the biochemistry of plant developmental processes</w:t>
            </w:r>
            <w:r>
              <w:rPr>
                <w:color w:val="000000"/>
              </w:rPr>
              <w:t>.</w:t>
            </w:r>
          </w:p>
        </w:tc>
      </w:tr>
      <w:tr w:rsidR="0052528F" w:rsidRPr="00511FC5" w14:paraId="1A5B8604" w14:textId="77777777" w:rsidTr="0052528F">
        <w:tc>
          <w:tcPr>
            <w:tcW w:w="838" w:type="dxa"/>
          </w:tcPr>
          <w:p w14:paraId="4B130771" w14:textId="77777777" w:rsidR="0052528F" w:rsidRPr="008305A7" w:rsidRDefault="0052528F" w:rsidP="0052528F">
            <w:pPr>
              <w:contextualSpacing/>
              <w:rPr>
                <w:bCs/>
              </w:rPr>
            </w:pPr>
            <w:r>
              <w:t>CO4</w:t>
            </w:r>
          </w:p>
        </w:tc>
        <w:tc>
          <w:tcPr>
            <w:tcW w:w="9652" w:type="dxa"/>
          </w:tcPr>
          <w:p w14:paraId="341164F9" w14:textId="77777777" w:rsidR="0052528F" w:rsidRPr="00511FC5" w:rsidRDefault="0052528F" w:rsidP="0052528F">
            <w:pPr>
              <w:contextualSpacing/>
            </w:pPr>
            <w:r w:rsidRPr="001B59A0">
              <w:rPr>
                <w:color w:val="000000"/>
              </w:rPr>
              <w:t>Explain the biochemistry of stress mechanisms in plant system</w:t>
            </w:r>
            <w:r>
              <w:rPr>
                <w:color w:val="000000"/>
              </w:rPr>
              <w:t>.</w:t>
            </w:r>
          </w:p>
        </w:tc>
      </w:tr>
      <w:tr w:rsidR="0052528F" w:rsidRPr="00511FC5" w14:paraId="50FA57F8" w14:textId="77777777" w:rsidTr="0052528F">
        <w:tc>
          <w:tcPr>
            <w:tcW w:w="838" w:type="dxa"/>
          </w:tcPr>
          <w:p w14:paraId="44310DF6" w14:textId="77777777" w:rsidR="0052528F" w:rsidRPr="008305A7" w:rsidRDefault="0052528F" w:rsidP="0052528F">
            <w:pPr>
              <w:contextualSpacing/>
              <w:rPr>
                <w:bCs/>
              </w:rPr>
            </w:pPr>
            <w:r>
              <w:t>CO5</w:t>
            </w:r>
          </w:p>
        </w:tc>
        <w:tc>
          <w:tcPr>
            <w:tcW w:w="9652" w:type="dxa"/>
          </w:tcPr>
          <w:p w14:paraId="28F16D49" w14:textId="77777777" w:rsidR="0052528F" w:rsidRPr="00511FC5" w:rsidRDefault="0052528F" w:rsidP="0052528F">
            <w:pPr>
              <w:contextualSpacing/>
            </w:pPr>
            <w:r w:rsidRPr="001B59A0">
              <w:rPr>
                <w:color w:val="000000"/>
              </w:rPr>
              <w:t>Describe the synthesis of secondary metabolites in plant system</w:t>
            </w:r>
            <w:r>
              <w:rPr>
                <w:color w:val="000000"/>
              </w:rPr>
              <w:t>.</w:t>
            </w:r>
          </w:p>
        </w:tc>
      </w:tr>
      <w:tr w:rsidR="0052528F" w:rsidRPr="00511FC5" w14:paraId="48356D94" w14:textId="77777777" w:rsidTr="0052528F">
        <w:tc>
          <w:tcPr>
            <w:tcW w:w="838" w:type="dxa"/>
          </w:tcPr>
          <w:p w14:paraId="2F0DA5C1" w14:textId="77777777" w:rsidR="0052528F" w:rsidRPr="008305A7" w:rsidRDefault="0052528F" w:rsidP="0052528F">
            <w:pPr>
              <w:contextualSpacing/>
              <w:rPr>
                <w:bCs/>
              </w:rPr>
            </w:pPr>
            <w:r>
              <w:t>CO6</w:t>
            </w:r>
          </w:p>
        </w:tc>
        <w:tc>
          <w:tcPr>
            <w:tcW w:w="9652" w:type="dxa"/>
          </w:tcPr>
          <w:p w14:paraId="399C9CBA" w14:textId="77777777" w:rsidR="0052528F" w:rsidRPr="00511FC5" w:rsidRDefault="0052528F" w:rsidP="0052528F">
            <w:pPr>
              <w:contextualSpacing/>
            </w:pPr>
            <w:r w:rsidRPr="001B59A0">
              <w:rPr>
                <w:color w:val="000000"/>
              </w:rPr>
              <w:t>Discuss defense mechanisms in plant system</w:t>
            </w:r>
            <w:r>
              <w:rPr>
                <w:color w:val="000000"/>
              </w:rPr>
              <w:t>.</w:t>
            </w:r>
          </w:p>
        </w:tc>
      </w:tr>
    </w:tbl>
    <w:p w14:paraId="44B990B8" w14:textId="77777777" w:rsidR="0052528F" w:rsidRPr="00511FC5" w:rsidRDefault="0052528F" w:rsidP="0052528F">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52528F" w:rsidRPr="00511FC5" w14:paraId="5F7B64C0" w14:textId="77777777" w:rsidTr="0052528F">
        <w:trPr>
          <w:trHeight w:val="271"/>
          <w:jc w:val="center"/>
        </w:trPr>
        <w:tc>
          <w:tcPr>
            <w:tcW w:w="10485" w:type="dxa"/>
            <w:gridSpan w:val="8"/>
          </w:tcPr>
          <w:p w14:paraId="1DF1C766" w14:textId="77777777" w:rsidR="0052528F" w:rsidRPr="00511FC5" w:rsidRDefault="0052528F" w:rsidP="0052528F">
            <w:pPr>
              <w:contextualSpacing/>
              <w:jc w:val="center"/>
              <w:rPr>
                <w:b/>
              </w:rPr>
            </w:pPr>
            <w:r w:rsidRPr="00511FC5">
              <w:rPr>
                <w:b/>
              </w:rPr>
              <w:t>Assessment Pattern as per Bloom’s Taxonomy</w:t>
            </w:r>
          </w:p>
        </w:tc>
      </w:tr>
      <w:tr w:rsidR="0052528F" w:rsidRPr="00511FC5" w14:paraId="217A837F" w14:textId="77777777" w:rsidTr="0052528F">
        <w:trPr>
          <w:trHeight w:val="271"/>
          <w:jc w:val="center"/>
        </w:trPr>
        <w:tc>
          <w:tcPr>
            <w:tcW w:w="954" w:type="dxa"/>
          </w:tcPr>
          <w:p w14:paraId="1BD50BA5" w14:textId="77777777" w:rsidR="0052528F" w:rsidRPr="00511FC5" w:rsidRDefault="0052528F" w:rsidP="0052528F">
            <w:pPr>
              <w:contextualSpacing/>
              <w:jc w:val="center"/>
              <w:rPr>
                <w:b/>
                <w:bCs/>
              </w:rPr>
            </w:pPr>
            <w:r w:rsidRPr="00511FC5">
              <w:rPr>
                <w:b/>
                <w:bCs/>
              </w:rPr>
              <w:t>CO / P</w:t>
            </w:r>
          </w:p>
        </w:tc>
        <w:tc>
          <w:tcPr>
            <w:tcW w:w="2296" w:type="dxa"/>
          </w:tcPr>
          <w:p w14:paraId="572C7003" w14:textId="77777777" w:rsidR="0052528F" w:rsidRPr="00511FC5" w:rsidRDefault="0052528F" w:rsidP="0052528F">
            <w:pPr>
              <w:contextualSpacing/>
              <w:jc w:val="center"/>
              <w:rPr>
                <w:b/>
              </w:rPr>
            </w:pPr>
            <w:r w:rsidRPr="00511FC5">
              <w:rPr>
                <w:b/>
              </w:rPr>
              <w:t>R</w:t>
            </w:r>
          </w:p>
        </w:tc>
        <w:tc>
          <w:tcPr>
            <w:tcW w:w="1476" w:type="dxa"/>
          </w:tcPr>
          <w:p w14:paraId="5ED21055" w14:textId="77777777" w:rsidR="0052528F" w:rsidRPr="00511FC5" w:rsidRDefault="0052528F" w:rsidP="0052528F">
            <w:pPr>
              <w:contextualSpacing/>
              <w:jc w:val="center"/>
              <w:rPr>
                <w:b/>
              </w:rPr>
            </w:pPr>
            <w:r w:rsidRPr="00511FC5">
              <w:rPr>
                <w:b/>
              </w:rPr>
              <w:t>U</w:t>
            </w:r>
          </w:p>
        </w:tc>
        <w:tc>
          <w:tcPr>
            <w:tcW w:w="1035" w:type="dxa"/>
          </w:tcPr>
          <w:p w14:paraId="3BC986A3" w14:textId="77777777" w:rsidR="0052528F" w:rsidRPr="00511FC5" w:rsidRDefault="0052528F" w:rsidP="0052528F">
            <w:pPr>
              <w:contextualSpacing/>
              <w:jc w:val="center"/>
              <w:rPr>
                <w:b/>
              </w:rPr>
            </w:pPr>
            <w:r w:rsidRPr="00511FC5">
              <w:rPr>
                <w:b/>
              </w:rPr>
              <w:t>A</w:t>
            </w:r>
          </w:p>
        </w:tc>
        <w:tc>
          <w:tcPr>
            <w:tcW w:w="1479" w:type="dxa"/>
          </w:tcPr>
          <w:p w14:paraId="3D3EFB6C" w14:textId="77777777" w:rsidR="0052528F" w:rsidRPr="00511FC5" w:rsidRDefault="0052528F" w:rsidP="0052528F">
            <w:pPr>
              <w:contextualSpacing/>
              <w:jc w:val="center"/>
              <w:rPr>
                <w:b/>
              </w:rPr>
            </w:pPr>
            <w:r w:rsidRPr="00511FC5">
              <w:rPr>
                <w:b/>
              </w:rPr>
              <w:t>An</w:t>
            </w:r>
          </w:p>
        </w:tc>
        <w:tc>
          <w:tcPr>
            <w:tcW w:w="1329" w:type="dxa"/>
          </w:tcPr>
          <w:p w14:paraId="344040C4" w14:textId="77777777" w:rsidR="0052528F" w:rsidRPr="00511FC5" w:rsidRDefault="0052528F" w:rsidP="0052528F">
            <w:pPr>
              <w:contextualSpacing/>
              <w:jc w:val="center"/>
              <w:rPr>
                <w:b/>
              </w:rPr>
            </w:pPr>
            <w:r w:rsidRPr="00511FC5">
              <w:rPr>
                <w:b/>
              </w:rPr>
              <w:t>E</w:t>
            </w:r>
          </w:p>
        </w:tc>
        <w:tc>
          <w:tcPr>
            <w:tcW w:w="879" w:type="dxa"/>
          </w:tcPr>
          <w:p w14:paraId="20017393" w14:textId="77777777" w:rsidR="0052528F" w:rsidRPr="00511FC5" w:rsidRDefault="0052528F" w:rsidP="0052528F">
            <w:pPr>
              <w:contextualSpacing/>
              <w:jc w:val="center"/>
              <w:rPr>
                <w:b/>
              </w:rPr>
            </w:pPr>
            <w:r w:rsidRPr="00511FC5">
              <w:rPr>
                <w:b/>
              </w:rPr>
              <w:t>C</w:t>
            </w:r>
          </w:p>
        </w:tc>
        <w:tc>
          <w:tcPr>
            <w:tcW w:w="1037" w:type="dxa"/>
          </w:tcPr>
          <w:p w14:paraId="72BB961B" w14:textId="77777777" w:rsidR="0052528F" w:rsidRPr="00511FC5" w:rsidRDefault="0052528F" w:rsidP="0052528F">
            <w:pPr>
              <w:contextualSpacing/>
              <w:jc w:val="center"/>
              <w:rPr>
                <w:b/>
              </w:rPr>
            </w:pPr>
            <w:r w:rsidRPr="00511FC5">
              <w:rPr>
                <w:b/>
              </w:rPr>
              <w:t>Total</w:t>
            </w:r>
          </w:p>
        </w:tc>
      </w:tr>
      <w:tr w:rsidR="0052528F" w:rsidRPr="00511FC5" w14:paraId="37FF31D4" w14:textId="77777777" w:rsidTr="0052528F">
        <w:trPr>
          <w:trHeight w:val="271"/>
          <w:jc w:val="center"/>
        </w:trPr>
        <w:tc>
          <w:tcPr>
            <w:tcW w:w="954" w:type="dxa"/>
          </w:tcPr>
          <w:p w14:paraId="74135203" w14:textId="77777777" w:rsidR="0052528F" w:rsidRPr="008305A7" w:rsidRDefault="0052528F" w:rsidP="0052528F">
            <w:pPr>
              <w:contextualSpacing/>
              <w:jc w:val="center"/>
              <w:rPr>
                <w:bCs/>
              </w:rPr>
            </w:pPr>
            <w:r w:rsidRPr="008305A7">
              <w:rPr>
                <w:bCs/>
              </w:rPr>
              <w:t>CO1</w:t>
            </w:r>
          </w:p>
        </w:tc>
        <w:tc>
          <w:tcPr>
            <w:tcW w:w="2296" w:type="dxa"/>
          </w:tcPr>
          <w:p w14:paraId="243E23BE" w14:textId="77777777" w:rsidR="0052528F" w:rsidRPr="00511FC5" w:rsidRDefault="0052528F" w:rsidP="0052528F">
            <w:pPr>
              <w:contextualSpacing/>
              <w:jc w:val="center"/>
            </w:pPr>
            <w:r>
              <w:t>11</w:t>
            </w:r>
          </w:p>
        </w:tc>
        <w:tc>
          <w:tcPr>
            <w:tcW w:w="1476" w:type="dxa"/>
          </w:tcPr>
          <w:p w14:paraId="7EEE042A" w14:textId="77777777" w:rsidR="0052528F" w:rsidRPr="00511FC5" w:rsidRDefault="0052528F" w:rsidP="0052528F">
            <w:pPr>
              <w:contextualSpacing/>
              <w:jc w:val="center"/>
            </w:pPr>
            <w:r>
              <w:t>27</w:t>
            </w:r>
          </w:p>
        </w:tc>
        <w:tc>
          <w:tcPr>
            <w:tcW w:w="1035" w:type="dxa"/>
          </w:tcPr>
          <w:p w14:paraId="0C22BECA" w14:textId="77777777" w:rsidR="0052528F" w:rsidRPr="00511FC5" w:rsidRDefault="0052528F" w:rsidP="0052528F">
            <w:pPr>
              <w:contextualSpacing/>
              <w:jc w:val="center"/>
            </w:pPr>
            <w:r w:rsidRPr="008F238A">
              <w:t>-</w:t>
            </w:r>
          </w:p>
        </w:tc>
        <w:tc>
          <w:tcPr>
            <w:tcW w:w="1479" w:type="dxa"/>
          </w:tcPr>
          <w:p w14:paraId="2BFE04DB" w14:textId="77777777" w:rsidR="0052528F" w:rsidRPr="00511FC5" w:rsidRDefault="0052528F" w:rsidP="0052528F">
            <w:pPr>
              <w:contextualSpacing/>
              <w:jc w:val="center"/>
            </w:pPr>
            <w:r w:rsidRPr="008F238A">
              <w:t>-</w:t>
            </w:r>
          </w:p>
        </w:tc>
        <w:tc>
          <w:tcPr>
            <w:tcW w:w="1329" w:type="dxa"/>
          </w:tcPr>
          <w:p w14:paraId="4B0D053F" w14:textId="77777777" w:rsidR="0052528F" w:rsidRPr="00511FC5" w:rsidRDefault="0052528F" w:rsidP="0052528F">
            <w:pPr>
              <w:contextualSpacing/>
              <w:jc w:val="center"/>
            </w:pPr>
            <w:r w:rsidRPr="008F238A">
              <w:t>-</w:t>
            </w:r>
          </w:p>
        </w:tc>
        <w:tc>
          <w:tcPr>
            <w:tcW w:w="879" w:type="dxa"/>
          </w:tcPr>
          <w:p w14:paraId="4D8F2ADC" w14:textId="77777777" w:rsidR="0052528F" w:rsidRPr="00511FC5" w:rsidRDefault="0052528F" w:rsidP="0052528F">
            <w:pPr>
              <w:contextualSpacing/>
              <w:jc w:val="center"/>
            </w:pPr>
            <w:r w:rsidRPr="008F238A">
              <w:t>-</w:t>
            </w:r>
          </w:p>
        </w:tc>
        <w:tc>
          <w:tcPr>
            <w:tcW w:w="1037" w:type="dxa"/>
          </w:tcPr>
          <w:p w14:paraId="086C261F" w14:textId="77777777" w:rsidR="0052528F" w:rsidRPr="00511FC5" w:rsidRDefault="0052528F" w:rsidP="0052528F">
            <w:pPr>
              <w:contextualSpacing/>
              <w:jc w:val="center"/>
            </w:pPr>
            <w:r>
              <w:t>38</w:t>
            </w:r>
          </w:p>
        </w:tc>
      </w:tr>
      <w:tr w:rsidR="0052528F" w:rsidRPr="00511FC5" w14:paraId="134684B2" w14:textId="77777777" w:rsidTr="0052528F">
        <w:trPr>
          <w:trHeight w:val="271"/>
          <w:jc w:val="center"/>
        </w:trPr>
        <w:tc>
          <w:tcPr>
            <w:tcW w:w="954" w:type="dxa"/>
          </w:tcPr>
          <w:p w14:paraId="54275F31" w14:textId="77777777" w:rsidR="0052528F" w:rsidRPr="008305A7" w:rsidRDefault="0052528F" w:rsidP="0052528F">
            <w:pPr>
              <w:contextualSpacing/>
              <w:jc w:val="center"/>
              <w:rPr>
                <w:bCs/>
              </w:rPr>
            </w:pPr>
            <w:r w:rsidRPr="008305A7">
              <w:rPr>
                <w:bCs/>
              </w:rPr>
              <w:t>CO2</w:t>
            </w:r>
          </w:p>
        </w:tc>
        <w:tc>
          <w:tcPr>
            <w:tcW w:w="2296" w:type="dxa"/>
          </w:tcPr>
          <w:p w14:paraId="057BB817" w14:textId="77777777" w:rsidR="0052528F" w:rsidRPr="00511FC5" w:rsidRDefault="0052528F" w:rsidP="0052528F">
            <w:pPr>
              <w:contextualSpacing/>
              <w:jc w:val="center"/>
            </w:pPr>
            <w:r>
              <w:t>2</w:t>
            </w:r>
          </w:p>
        </w:tc>
        <w:tc>
          <w:tcPr>
            <w:tcW w:w="1476" w:type="dxa"/>
          </w:tcPr>
          <w:p w14:paraId="7652034C" w14:textId="77777777" w:rsidR="0052528F" w:rsidRPr="00511FC5" w:rsidRDefault="0052528F" w:rsidP="0052528F">
            <w:pPr>
              <w:contextualSpacing/>
              <w:jc w:val="center"/>
            </w:pPr>
            <w:r>
              <w:t>5</w:t>
            </w:r>
          </w:p>
        </w:tc>
        <w:tc>
          <w:tcPr>
            <w:tcW w:w="1035" w:type="dxa"/>
          </w:tcPr>
          <w:p w14:paraId="43557C9C" w14:textId="77777777" w:rsidR="0052528F" w:rsidRPr="00511FC5" w:rsidRDefault="0052528F" w:rsidP="0052528F">
            <w:pPr>
              <w:contextualSpacing/>
              <w:jc w:val="center"/>
            </w:pPr>
            <w:r w:rsidRPr="008F238A">
              <w:t>-</w:t>
            </w:r>
          </w:p>
        </w:tc>
        <w:tc>
          <w:tcPr>
            <w:tcW w:w="1479" w:type="dxa"/>
          </w:tcPr>
          <w:p w14:paraId="419A4C35" w14:textId="77777777" w:rsidR="0052528F" w:rsidRPr="00511FC5" w:rsidRDefault="0052528F" w:rsidP="0052528F">
            <w:pPr>
              <w:contextualSpacing/>
              <w:jc w:val="center"/>
            </w:pPr>
            <w:r w:rsidRPr="008F238A">
              <w:t>-</w:t>
            </w:r>
          </w:p>
        </w:tc>
        <w:tc>
          <w:tcPr>
            <w:tcW w:w="1329" w:type="dxa"/>
          </w:tcPr>
          <w:p w14:paraId="576A576F" w14:textId="77777777" w:rsidR="0052528F" w:rsidRPr="00511FC5" w:rsidRDefault="0052528F" w:rsidP="0052528F">
            <w:pPr>
              <w:contextualSpacing/>
              <w:jc w:val="center"/>
            </w:pPr>
            <w:r w:rsidRPr="008F238A">
              <w:t>-</w:t>
            </w:r>
          </w:p>
        </w:tc>
        <w:tc>
          <w:tcPr>
            <w:tcW w:w="879" w:type="dxa"/>
          </w:tcPr>
          <w:p w14:paraId="25A9106C" w14:textId="77777777" w:rsidR="0052528F" w:rsidRPr="00511FC5" w:rsidRDefault="0052528F" w:rsidP="0052528F">
            <w:pPr>
              <w:contextualSpacing/>
              <w:jc w:val="center"/>
            </w:pPr>
            <w:r w:rsidRPr="008F238A">
              <w:t>-</w:t>
            </w:r>
          </w:p>
        </w:tc>
        <w:tc>
          <w:tcPr>
            <w:tcW w:w="1037" w:type="dxa"/>
          </w:tcPr>
          <w:p w14:paraId="61E7C391" w14:textId="77777777" w:rsidR="0052528F" w:rsidRPr="00511FC5" w:rsidRDefault="0052528F" w:rsidP="0052528F">
            <w:pPr>
              <w:contextualSpacing/>
              <w:jc w:val="center"/>
            </w:pPr>
            <w:r>
              <w:t>7</w:t>
            </w:r>
          </w:p>
        </w:tc>
      </w:tr>
      <w:tr w:rsidR="0052528F" w:rsidRPr="00511FC5" w14:paraId="24183446" w14:textId="77777777" w:rsidTr="0052528F">
        <w:trPr>
          <w:trHeight w:val="271"/>
          <w:jc w:val="center"/>
        </w:trPr>
        <w:tc>
          <w:tcPr>
            <w:tcW w:w="954" w:type="dxa"/>
          </w:tcPr>
          <w:p w14:paraId="135D4D2D" w14:textId="77777777" w:rsidR="0052528F" w:rsidRPr="008305A7" w:rsidRDefault="0052528F" w:rsidP="0052528F">
            <w:pPr>
              <w:contextualSpacing/>
              <w:jc w:val="center"/>
              <w:rPr>
                <w:bCs/>
              </w:rPr>
            </w:pPr>
            <w:r w:rsidRPr="008305A7">
              <w:rPr>
                <w:bCs/>
              </w:rPr>
              <w:t>CO3</w:t>
            </w:r>
          </w:p>
        </w:tc>
        <w:tc>
          <w:tcPr>
            <w:tcW w:w="2296" w:type="dxa"/>
          </w:tcPr>
          <w:p w14:paraId="7D6666C6" w14:textId="77777777" w:rsidR="0052528F" w:rsidRPr="00511FC5" w:rsidRDefault="0052528F" w:rsidP="0052528F">
            <w:pPr>
              <w:contextualSpacing/>
              <w:jc w:val="center"/>
            </w:pPr>
            <w:r>
              <w:t>4</w:t>
            </w:r>
          </w:p>
        </w:tc>
        <w:tc>
          <w:tcPr>
            <w:tcW w:w="1476" w:type="dxa"/>
          </w:tcPr>
          <w:p w14:paraId="5C81B94E" w14:textId="77777777" w:rsidR="0052528F" w:rsidRPr="00511FC5" w:rsidRDefault="0052528F" w:rsidP="0052528F">
            <w:pPr>
              <w:contextualSpacing/>
              <w:jc w:val="center"/>
            </w:pPr>
            <w:r>
              <w:t>20</w:t>
            </w:r>
          </w:p>
        </w:tc>
        <w:tc>
          <w:tcPr>
            <w:tcW w:w="1035" w:type="dxa"/>
          </w:tcPr>
          <w:p w14:paraId="77AEDD71" w14:textId="77777777" w:rsidR="0052528F" w:rsidRPr="00511FC5" w:rsidRDefault="0052528F" w:rsidP="0052528F">
            <w:pPr>
              <w:contextualSpacing/>
              <w:jc w:val="center"/>
            </w:pPr>
            <w:r w:rsidRPr="008F238A">
              <w:t>-</w:t>
            </w:r>
          </w:p>
        </w:tc>
        <w:tc>
          <w:tcPr>
            <w:tcW w:w="1479" w:type="dxa"/>
          </w:tcPr>
          <w:p w14:paraId="0A723EC7" w14:textId="77777777" w:rsidR="0052528F" w:rsidRPr="00511FC5" w:rsidRDefault="0052528F" w:rsidP="0052528F">
            <w:pPr>
              <w:contextualSpacing/>
              <w:jc w:val="center"/>
            </w:pPr>
            <w:r w:rsidRPr="008F238A">
              <w:t>-</w:t>
            </w:r>
          </w:p>
        </w:tc>
        <w:tc>
          <w:tcPr>
            <w:tcW w:w="1329" w:type="dxa"/>
          </w:tcPr>
          <w:p w14:paraId="5BDEFC2F" w14:textId="77777777" w:rsidR="0052528F" w:rsidRPr="00511FC5" w:rsidRDefault="0052528F" w:rsidP="0052528F">
            <w:pPr>
              <w:contextualSpacing/>
              <w:jc w:val="center"/>
            </w:pPr>
            <w:r w:rsidRPr="008F238A">
              <w:t>-</w:t>
            </w:r>
          </w:p>
        </w:tc>
        <w:tc>
          <w:tcPr>
            <w:tcW w:w="879" w:type="dxa"/>
          </w:tcPr>
          <w:p w14:paraId="147D7124" w14:textId="77777777" w:rsidR="0052528F" w:rsidRPr="00511FC5" w:rsidRDefault="0052528F" w:rsidP="0052528F">
            <w:pPr>
              <w:contextualSpacing/>
              <w:jc w:val="center"/>
            </w:pPr>
            <w:r w:rsidRPr="008F238A">
              <w:t>-</w:t>
            </w:r>
          </w:p>
        </w:tc>
        <w:tc>
          <w:tcPr>
            <w:tcW w:w="1037" w:type="dxa"/>
          </w:tcPr>
          <w:p w14:paraId="2B6A324B" w14:textId="77777777" w:rsidR="0052528F" w:rsidRPr="00511FC5" w:rsidRDefault="0052528F" w:rsidP="0052528F">
            <w:pPr>
              <w:contextualSpacing/>
              <w:jc w:val="center"/>
            </w:pPr>
            <w:r>
              <w:t>24</w:t>
            </w:r>
          </w:p>
        </w:tc>
      </w:tr>
      <w:tr w:rsidR="0052528F" w:rsidRPr="00511FC5" w14:paraId="433B971F" w14:textId="77777777" w:rsidTr="0052528F">
        <w:trPr>
          <w:trHeight w:val="271"/>
          <w:jc w:val="center"/>
        </w:trPr>
        <w:tc>
          <w:tcPr>
            <w:tcW w:w="954" w:type="dxa"/>
          </w:tcPr>
          <w:p w14:paraId="4F9A30C7" w14:textId="77777777" w:rsidR="0052528F" w:rsidRPr="008305A7" w:rsidRDefault="0052528F" w:rsidP="0052528F">
            <w:pPr>
              <w:contextualSpacing/>
              <w:jc w:val="center"/>
              <w:rPr>
                <w:bCs/>
              </w:rPr>
            </w:pPr>
            <w:r w:rsidRPr="008305A7">
              <w:rPr>
                <w:bCs/>
              </w:rPr>
              <w:t>CO4</w:t>
            </w:r>
          </w:p>
        </w:tc>
        <w:tc>
          <w:tcPr>
            <w:tcW w:w="2296" w:type="dxa"/>
          </w:tcPr>
          <w:p w14:paraId="694E29D7" w14:textId="77777777" w:rsidR="0052528F" w:rsidRPr="00511FC5" w:rsidRDefault="0052528F" w:rsidP="0052528F">
            <w:pPr>
              <w:contextualSpacing/>
              <w:jc w:val="center"/>
            </w:pPr>
            <w:r>
              <w:t>21</w:t>
            </w:r>
          </w:p>
        </w:tc>
        <w:tc>
          <w:tcPr>
            <w:tcW w:w="1476" w:type="dxa"/>
          </w:tcPr>
          <w:p w14:paraId="76A81E5B" w14:textId="77777777" w:rsidR="0052528F" w:rsidRPr="00511FC5" w:rsidRDefault="0052528F" w:rsidP="0052528F">
            <w:pPr>
              <w:contextualSpacing/>
              <w:jc w:val="center"/>
            </w:pPr>
            <w:r>
              <w:t>18</w:t>
            </w:r>
          </w:p>
        </w:tc>
        <w:tc>
          <w:tcPr>
            <w:tcW w:w="1035" w:type="dxa"/>
          </w:tcPr>
          <w:p w14:paraId="2AA16F90" w14:textId="77777777" w:rsidR="0052528F" w:rsidRPr="00511FC5" w:rsidRDefault="0052528F" w:rsidP="0052528F">
            <w:pPr>
              <w:contextualSpacing/>
              <w:jc w:val="center"/>
            </w:pPr>
            <w:r w:rsidRPr="008F238A">
              <w:t>-</w:t>
            </w:r>
          </w:p>
        </w:tc>
        <w:tc>
          <w:tcPr>
            <w:tcW w:w="1479" w:type="dxa"/>
          </w:tcPr>
          <w:p w14:paraId="0E41AD60" w14:textId="77777777" w:rsidR="0052528F" w:rsidRPr="00511FC5" w:rsidRDefault="0052528F" w:rsidP="0052528F">
            <w:pPr>
              <w:contextualSpacing/>
              <w:jc w:val="center"/>
            </w:pPr>
            <w:r w:rsidRPr="008F238A">
              <w:t>-</w:t>
            </w:r>
          </w:p>
        </w:tc>
        <w:tc>
          <w:tcPr>
            <w:tcW w:w="1329" w:type="dxa"/>
          </w:tcPr>
          <w:p w14:paraId="08A4E8FC" w14:textId="77777777" w:rsidR="0052528F" w:rsidRPr="00511FC5" w:rsidRDefault="0052528F" w:rsidP="0052528F">
            <w:pPr>
              <w:contextualSpacing/>
              <w:jc w:val="center"/>
            </w:pPr>
            <w:r w:rsidRPr="008F238A">
              <w:t>-</w:t>
            </w:r>
          </w:p>
        </w:tc>
        <w:tc>
          <w:tcPr>
            <w:tcW w:w="879" w:type="dxa"/>
          </w:tcPr>
          <w:p w14:paraId="398ACC5C" w14:textId="77777777" w:rsidR="0052528F" w:rsidRPr="00511FC5" w:rsidRDefault="0052528F" w:rsidP="0052528F">
            <w:pPr>
              <w:contextualSpacing/>
              <w:jc w:val="center"/>
            </w:pPr>
            <w:r w:rsidRPr="008F238A">
              <w:t>-</w:t>
            </w:r>
          </w:p>
        </w:tc>
        <w:tc>
          <w:tcPr>
            <w:tcW w:w="1037" w:type="dxa"/>
          </w:tcPr>
          <w:p w14:paraId="1CCEC3D6" w14:textId="77777777" w:rsidR="0052528F" w:rsidRPr="00511FC5" w:rsidRDefault="0052528F" w:rsidP="0052528F">
            <w:pPr>
              <w:contextualSpacing/>
              <w:jc w:val="center"/>
            </w:pPr>
            <w:r>
              <w:t>39</w:t>
            </w:r>
          </w:p>
        </w:tc>
      </w:tr>
      <w:tr w:rsidR="0052528F" w:rsidRPr="00511FC5" w14:paraId="39008BB1" w14:textId="77777777" w:rsidTr="0052528F">
        <w:trPr>
          <w:trHeight w:val="271"/>
          <w:jc w:val="center"/>
        </w:trPr>
        <w:tc>
          <w:tcPr>
            <w:tcW w:w="954" w:type="dxa"/>
          </w:tcPr>
          <w:p w14:paraId="60216ACF" w14:textId="77777777" w:rsidR="0052528F" w:rsidRPr="008305A7" w:rsidRDefault="0052528F" w:rsidP="0052528F">
            <w:pPr>
              <w:contextualSpacing/>
              <w:jc w:val="center"/>
              <w:rPr>
                <w:bCs/>
              </w:rPr>
            </w:pPr>
            <w:r w:rsidRPr="008305A7">
              <w:rPr>
                <w:bCs/>
              </w:rPr>
              <w:t>CO5</w:t>
            </w:r>
          </w:p>
        </w:tc>
        <w:tc>
          <w:tcPr>
            <w:tcW w:w="2296" w:type="dxa"/>
          </w:tcPr>
          <w:p w14:paraId="7D0B6C46" w14:textId="77777777" w:rsidR="0052528F" w:rsidRPr="00511FC5" w:rsidRDefault="0052528F" w:rsidP="0052528F">
            <w:pPr>
              <w:contextualSpacing/>
              <w:jc w:val="center"/>
            </w:pPr>
            <w:r>
              <w:t>6</w:t>
            </w:r>
          </w:p>
        </w:tc>
        <w:tc>
          <w:tcPr>
            <w:tcW w:w="1476" w:type="dxa"/>
          </w:tcPr>
          <w:p w14:paraId="3A45BAE8" w14:textId="77777777" w:rsidR="0052528F" w:rsidRPr="00511FC5" w:rsidRDefault="0052528F" w:rsidP="0052528F">
            <w:pPr>
              <w:contextualSpacing/>
              <w:jc w:val="center"/>
            </w:pPr>
            <w:r>
              <w:t>5</w:t>
            </w:r>
          </w:p>
        </w:tc>
        <w:tc>
          <w:tcPr>
            <w:tcW w:w="1035" w:type="dxa"/>
          </w:tcPr>
          <w:p w14:paraId="20202B54" w14:textId="77777777" w:rsidR="0052528F" w:rsidRPr="00511FC5" w:rsidRDefault="0052528F" w:rsidP="0052528F">
            <w:pPr>
              <w:contextualSpacing/>
              <w:jc w:val="center"/>
            </w:pPr>
            <w:r w:rsidRPr="008F238A">
              <w:t>-</w:t>
            </w:r>
          </w:p>
        </w:tc>
        <w:tc>
          <w:tcPr>
            <w:tcW w:w="1479" w:type="dxa"/>
          </w:tcPr>
          <w:p w14:paraId="0D2AEF37" w14:textId="77777777" w:rsidR="0052528F" w:rsidRPr="00511FC5" w:rsidRDefault="0052528F" w:rsidP="0052528F">
            <w:pPr>
              <w:contextualSpacing/>
              <w:jc w:val="center"/>
            </w:pPr>
            <w:r w:rsidRPr="008F238A">
              <w:t>-</w:t>
            </w:r>
          </w:p>
        </w:tc>
        <w:tc>
          <w:tcPr>
            <w:tcW w:w="1329" w:type="dxa"/>
          </w:tcPr>
          <w:p w14:paraId="4327BF36" w14:textId="77777777" w:rsidR="0052528F" w:rsidRPr="00511FC5" w:rsidRDefault="0052528F" w:rsidP="0052528F">
            <w:pPr>
              <w:contextualSpacing/>
              <w:jc w:val="center"/>
            </w:pPr>
            <w:r w:rsidRPr="008F238A">
              <w:t>-</w:t>
            </w:r>
          </w:p>
        </w:tc>
        <w:tc>
          <w:tcPr>
            <w:tcW w:w="879" w:type="dxa"/>
          </w:tcPr>
          <w:p w14:paraId="66DF573A" w14:textId="77777777" w:rsidR="0052528F" w:rsidRPr="00511FC5" w:rsidRDefault="0052528F" w:rsidP="0052528F">
            <w:pPr>
              <w:contextualSpacing/>
              <w:jc w:val="center"/>
            </w:pPr>
            <w:r w:rsidRPr="008F238A">
              <w:t>-</w:t>
            </w:r>
          </w:p>
        </w:tc>
        <w:tc>
          <w:tcPr>
            <w:tcW w:w="1037" w:type="dxa"/>
          </w:tcPr>
          <w:p w14:paraId="21223965" w14:textId="77777777" w:rsidR="0052528F" w:rsidRPr="00511FC5" w:rsidRDefault="0052528F" w:rsidP="0052528F">
            <w:pPr>
              <w:contextualSpacing/>
              <w:jc w:val="center"/>
            </w:pPr>
            <w:r>
              <w:t>11</w:t>
            </w:r>
          </w:p>
        </w:tc>
      </w:tr>
      <w:tr w:rsidR="0052528F" w:rsidRPr="00511FC5" w14:paraId="3F1F6800" w14:textId="77777777" w:rsidTr="0052528F">
        <w:trPr>
          <w:trHeight w:val="286"/>
          <w:jc w:val="center"/>
        </w:trPr>
        <w:tc>
          <w:tcPr>
            <w:tcW w:w="954" w:type="dxa"/>
          </w:tcPr>
          <w:p w14:paraId="64FBE163" w14:textId="77777777" w:rsidR="0052528F" w:rsidRPr="008305A7" w:rsidRDefault="0052528F" w:rsidP="0052528F">
            <w:pPr>
              <w:contextualSpacing/>
              <w:jc w:val="center"/>
              <w:rPr>
                <w:bCs/>
              </w:rPr>
            </w:pPr>
            <w:r w:rsidRPr="008305A7">
              <w:rPr>
                <w:bCs/>
              </w:rPr>
              <w:t>CO6</w:t>
            </w:r>
          </w:p>
        </w:tc>
        <w:tc>
          <w:tcPr>
            <w:tcW w:w="2296" w:type="dxa"/>
          </w:tcPr>
          <w:p w14:paraId="2E0275DF" w14:textId="77777777" w:rsidR="0052528F" w:rsidRPr="00511FC5" w:rsidRDefault="0052528F" w:rsidP="0052528F">
            <w:pPr>
              <w:contextualSpacing/>
              <w:jc w:val="center"/>
            </w:pPr>
            <w:r>
              <w:t>1</w:t>
            </w:r>
          </w:p>
        </w:tc>
        <w:tc>
          <w:tcPr>
            <w:tcW w:w="1476" w:type="dxa"/>
          </w:tcPr>
          <w:p w14:paraId="2F70BCDC" w14:textId="77777777" w:rsidR="0052528F" w:rsidRPr="00511FC5" w:rsidRDefault="0052528F" w:rsidP="0052528F">
            <w:pPr>
              <w:contextualSpacing/>
              <w:jc w:val="center"/>
            </w:pPr>
            <w:r>
              <w:t>5</w:t>
            </w:r>
          </w:p>
        </w:tc>
        <w:tc>
          <w:tcPr>
            <w:tcW w:w="1035" w:type="dxa"/>
          </w:tcPr>
          <w:p w14:paraId="130A1D64" w14:textId="77777777" w:rsidR="0052528F" w:rsidRPr="00511FC5" w:rsidRDefault="0052528F" w:rsidP="0052528F">
            <w:pPr>
              <w:contextualSpacing/>
              <w:jc w:val="center"/>
            </w:pPr>
            <w:r w:rsidRPr="008F238A">
              <w:t>-</w:t>
            </w:r>
          </w:p>
        </w:tc>
        <w:tc>
          <w:tcPr>
            <w:tcW w:w="1479" w:type="dxa"/>
          </w:tcPr>
          <w:p w14:paraId="0616342A" w14:textId="77777777" w:rsidR="0052528F" w:rsidRPr="00511FC5" w:rsidRDefault="0052528F" w:rsidP="0052528F">
            <w:pPr>
              <w:contextualSpacing/>
              <w:jc w:val="center"/>
            </w:pPr>
            <w:r w:rsidRPr="008F238A">
              <w:t>-</w:t>
            </w:r>
          </w:p>
        </w:tc>
        <w:tc>
          <w:tcPr>
            <w:tcW w:w="1329" w:type="dxa"/>
          </w:tcPr>
          <w:p w14:paraId="1CDBD087" w14:textId="77777777" w:rsidR="0052528F" w:rsidRPr="00511FC5" w:rsidRDefault="0052528F" w:rsidP="0052528F">
            <w:pPr>
              <w:contextualSpacing/>
              <w:jc w:val="center"/>
            </w:pPr>
            <w:r w:rsidRPr="008F238A">
              <w:t>-</w:t>
            </w:r>
          </w:p>
        </w:tc>
        <w:tc>
          <w:tcPr>
            <w:tcW w:w="879" w:type="dxa"/>
          </w:tcPr>
          <w:p w14:paraId="37DB9765" w14:textId="77777777" w:rsidR="0052528F" w:rsidRPr="00511FC5" w:rsidRDefault="0052528F" w:rsidP="0052528F">
            <w:pPr>
              <w:contextualSpacing/>
              <w:jc w:val="center"/>
            </w:pPr>
            <w:r w:rsidRPr="008F238A">
              <w:t>-</w:t>
            </w:r>
          </w:p>
        </w:tc>
        <w:tc>
          <w:tcPr>
            <w:tcW w:w="1037" w:type="dxa"/>
          </w:tcPr>
          <w:p w14:paraId="7E4BDB0C" w14:textId="77777777" w:rsidR="0052528F" w:rsidRPr="00511FC5" w:rsidRDefault="0052528F" w:rsidP="0052528F">
            <w:pPr>
              <w:contextualSpacing/>
              <w:jc w:val="center"/>
            </w:pPr>
            <w:r>
              <w:t>6</w:t>
            </w:r>
          </w:p>
        </w:tc>
      </w:tr>
      <w:tr w:rsidR="0052528F" w:rsidRPr="00511FC5" w14:paraId="5AC4F0F6" w14:textId="77777777" w:rsidTr="0052528F">
        <w:trPr>
          <w:trHeight w:val="256"/>
          <w:jc w:val="center"/>
        </w:trPr>
        <w:tc>
          <w:tcPr>
            <w:tcW w:w="9448" w:type="dxa"/>
            <w:gridSpan w:val="7"/>
          </w:tcPr>
          <w:p w14:paraId="32E59F98" w14:textId="77777777" w:rsidR="0052528F" w:rsidRPr="00511FC5" w:rsidRDefault="0052528F" w:rsidP="0052528F">
            <w:pPr>
              <w:contextualSpacing/>
            </w:pPr>
          </w:p>
        </w:tc>
        <w:tc>
          <w:tcPr>
            <w:tcW w:w="1037" w:type="dxa"/>
          </w:tcPr>
          <w:p w14:paraId="2E284AA9" w14:textId="77777777" w:rsidR="0052528F" w:rsidRPr="00511FC5" w:rsidRDefault="0052528F" w:rsidP="0052528F">
            <w:pPr>
              <w:contextualSpacing/>
              <w:jc w:val="center"/>
              <w:rPr>
                <w:b/>
              </w:rPr>
            </w:pPr>
            <w:r w:rsidRPr="00511FC5">
              <w:rPr>
                <w:b/>
              </w:rPr>
              <w:t>125</w:t>
            </w:r>
          </w:p>
        </w:tc>
      </w:tr>
    </w:tbl>
    <w:p w14:paraId="505CF6B7" w14:textId="77777777" w:rsidR="0052528F" w:rsidRPr="00511FC5" w:rsidRDefault="0052528F" w:rsidP="0052528F">
      <w:pPr>
        <w:contextualSpacing/>
      </w:pPr>
    </w:p>
    <w:p w14:paraId="5447FFD3" w14:textId="77777777" w:rsidR="0052528F" w:rsidRDefault="0052528F" w:rsidP="00D002E9">
      <w:pPr>
        <w:jc w:val="right"/>
        <w:rPr>
          <w:bCs/>
          <w:color w:val="000000" w:themeColor="text1"/>
          <w:sz w:val="22"/>
          <w:szCs w:val="22"/>
        </w:rPr>
      </w:pPr>
    </w:p>
    <w:p w14:paraId="692E32DE" w14:textId="77777777" w:rsidR="0052528F" w:rsidRDefault="0052528F" w:rsidP="00D002E9">
      <w:pPr>
        <w:jc w:val="right"/>
        <w:rPr>
          <w:bCs/>
          <w:color w:val="000000" w:themeColor="text1"/>
          <w:sz w:val="22"/>
          <w:szCs w:val="22"/>
        </w:rPr>
      </w:pPr>
    </w:p>
    <w:p w14:paraId="2C625A19" w14:textId="77777777" w:rsidR="0052528F" w:rsidRDefault="0052528F" w:rsidP="0052528F">
      <w:pPr>
        <w:jc w:val="center"/>
        <w:rPr>
          <w:bCs/>
          <w:color w:val="000000" w:themeColor="text1"/>
          <w:sz w:val="22"/>
          <w:szCs w:val="22"/>
        </w:rPr>
      </w:pPr>
      <w:r w:rsidRPr="0037089B">
        <w:rPr>
          <w:noProof/>
        </w:rPr>
        <w:lastRenderedPageBreak/>
        <w:drawing>
          <wp:inline distT="0" distB="0" distL="0" distR="0" wp14:anchorId="4FAD64A9" wp14:editId="49FB8B33">
            <wp:extent cx="4740087" cy="1178853"/>
            <wp:effectExtent l="0" t="0" r="3810" b="2540"/>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542736B1" w14:textId="77777777" w:rsidR="0052528F" w:rsidRPr="005E53FA" w:rsidRDefault="0052528F" w:rsidP="00D002E9">
      <w:pPr>
        <w:jc w:val="center"/>
        <w:rPr>
          <w:b/>
          <w:color w:val="000000" w:themeColor="text1"/>
          <w:sz w:val="22"/>
          <w:szCs w:val="22"/>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09"/>
        <w:gridCol w:w="6039"/>
        <w:gridCol w:w="1890"/>
        <w:gridCol w:w="900"/>
      </w:tblGrid>
      <w:tr w:rsidR="0052528F" w:rsidRPr="00F92406" w14:paraId="0B957AA5" w14:textId="77777777" w:rsidTr="0052528F">
        <w:tc>
          <w:tcPr>
            <w:tcW w:w="1809" w:type="dxa"/>
          </w:tcPr>
          <w:p w14:paraId="7F69F452" w14:textId="77777777" w:rsidR="0052528F" w:rsidRPr="00F92406" w:rsidRDefault="0052528F" w:rsidP="0052528F">
            <w:pPr>
              <w:pStyle w:val="Title"/>
              <w:jc w:val="left"/>
              <w:rPr>
                <w:b/>
                <w:color w:val="000000" w:themeColor="text1"/>
                <w:szCs w:val="24"/>
              </w:rPr>
            </w:pPr>
            <w:r>
              <w:rPr>
                <w:b/>
                <w:color w:val="000000" w:themeColor="text1"/>
                <w:szCs w:val="24"/>
              </w:rPr>
              <w:t xml:space="preserve">Course </w:t>
            </w:r>
            <w:r w:rsidRPr="00F92406">
              <w:rPr>
                <w:b/>
                <w:color w:val="000000" w:themeColor="text1"/>
                <w:szCs w:val="24"/>
              </w:rPr>
              <w:t xml:space="preserve">Code          </w:t>
            </w:r>
          </w:p>
        </w:tc>
        <w:tc>
          <w:tcPr>
            <w:tcW w:w="6039" w:type="dxa"/>
          </w:tcPr>
          <w:p w14:paraId="1ECEEDB2" w14:textId="77777777" w:rsidR="0052528F" w:rsidRPr="00F92406" w:rsidRDefault="0052528F" w:rsidP="0052528F">
            <w:pPr>
              <w:pStyle w:val="Title"/>
              <w:jc w:val="left"/>
              <w:rPr>
                <w:b/>
                <w:color w:val="000000" w:themeColor="text1"/>
                <w:szCs w:val="24"/>
              </w:rPr>
            </w:pPr>
            <w:r w:rsidRPr="00F92406">
              <w:rPr>
                <w:b/>
                <w:color w:val="000000" w:themeColor="text1"/>
                <w:szCs w:val="24"/>
              </w:rPr>
              <w:t>21AG3219</w:t>
            </w:r>
          </w:p>
        </w:tc>
        <w:tc>
          <w:tcPr>
            <w:tcW w:w="1890" w:type="dxa"/>
          </w:tcPr>
          <w:p w14:paraId="03817B8B" w14:textId="77777777" w:rsidR="0052528F" w:rsidRPr="00F92406" w:rsidRDefault="0052528F" w:rsidP="0052528F">
            <w:pPr>
              <w:pStyle w:val="Title"/>
              <w:jc w:val="left"/>
              <w:rPr>
                <w:b/>
                <w:color w:val="000000" w:themeColor="text1"/>
                <w:szCs w:val="24"/>
              </w:rPr>
            </w:pPr>
            <w:r w:rsidRPr="00F92406">
              <w:rPr>
                <w:b/>
                <w:color w:val="000000" w:themeColor="text1"/>
                <w:szCs w:val="24"/>
              </w:rPr>
              <w:t>Duration:</w:t>
            </w:r>
          </w:p>
        </w:tc>
        <w:tc>
          <w:tcPr>
            <w:tcW w:w="900" w:type="dxa"/>
          </w:tcPr>
          <w:p w14:paraId="196D279D" w14:textId="77777777" w:rsidR="0052528F" w:rsidRPr="00F92406" w:rsidRDefault="0052528F" w:rsidP="0052528F">
            <w:pPr>
              <w:pStyle w:val="Title"/>
              <w:jc w:val="left"/>
              <w:rPr>
                <w:b/>
                <w:color w:val="000000" w:themeColor="text1"/>
                <w:szCs w:val="24"/>
              </w:rPr>
            </w:pPr>
            <w:r w:rsidRPr="00F92406">
              <w:rPr>
                <w:b/>
                <w:color w:val="000000" w:themeColor="text1"/>
                <w:szCs w:val="24"/>
              </w:rPr>
              <w:t>3hrs</w:t>
            </w:r>
          </w:p>
        </w:tc>
      </w:tr>
      <w:tr w:rsidR="0052528F" w:rsidRPr="00F92406" w14:paraId="51A182FB" w14:textId="77777777" w:rsidTr="0052528F">
        <w:tc>
          <w:tcPr>
            <w:tcW w:w="1809" w:type="dxa"/>
          </w:tcPr>
          <w:p w14:paraId="008EBFCC" w14:textId="77777777" w:rsidR="0052528F" w:rsidRPr="00F92406" w:rsidRDefault="0052528F" w:rsidP="0052528F">
            <w:pPr>
              <w:pStyle w:val="Title"/>
              <w:jc w:val="left"/>
              <w:rPr>
                <w:b/>
                <w:color w:val="000000" w:themeColor="text1"/>
                <w:szCs w:val="24"/>
              </w:rPr>
            </w:pPr>
            <w:r>
              <w:rPr>
                <w:b/>
                <w:color w:val="000000" w:themeColor="text1"/>
                <w:szCs w:val="24"/>
              </w:rPr>
              <w:t xml:space="preserve">Course </w:t>
            </w:r>
            <w:r w:rsidRPr="00F92406">
              <w:rPr>
                <w:b/>
                <w:color w:val="000000" w:themeColor="text1"/>
                <w:szCs w:val="24"/>
              </w:rPr>
              <w:t>Name</w:t>
            </w:r>
          </w:p>
        </w:tc>
        <w:tc>
          <w:tcPr>
            <w:tcW w:w="6039" w:type="dxa"/>
          </w:tcPr>
          <w:p w14:paraId="7F609CE5" w14:textId="77777777" w:rsidR="0052528F" w:rsidRPr="00F92406" w:rsidRDefault="0052528F" w:rsidP="0052528F">
            <w:pPr>
              <w:pStyle w:val="Title"/>
              <w:jc w:val="left"/>
              <w:rPr>
                <w:b/>
                <w:color w:val="000000" w:themeColor="text1"/>
                <w:szCs w:val="24"/>
              </w:rPr>
            </w:pPr>
            <w:r w:rsidRPr="00F92406">
              <w:rPr>
                <w:b/>
                <w:color w:val="000000" w:themeColor="text1"/>
                <w:szCs w:val="24"/>
              </w:rPr>
              <w:t>DATA ANALYSIS US</w:t>
            </w:r>
            <w:r>
              <w:rPr>
                <w:b/>
                <w:color w:val="000000" w:themeColor="text1"/>
                <w:szCs w:val="24"/>
              </w:rPr>
              <w:t>ING STATISTICAL PACKAGES</w:t>
            </w:r>
          </w:p>
        </w:tc>
        <w:tc>
          <w:tcPr>
            <w:tcW w:w="1890" w:type="dxa"/>
          </w:tcPr>
          <w:p w14:paraId="386FE857" w14:textId="77777777" w:rsidR="0052528F" w:rsidRPr="00F92406" w:rsidRDefault="0052528F" w:rsidP="0052528F">
            <w:pPr>
              <w:pStyle w:val="Title"/>
              <w:jc w:val="left"/>
              <w:rPr>
                <w:b/>
                <w:color w:val="000000" w:themeColor="text1"/>
                <w:szCs w:val="24"/>
              </w:rPr>
            </w:pPr>
            <w:r w:rsidRPr="00F92406">
              <w:rPr>
                <w:b/>
                <w:color w:val="000000" w:themeColor="text1"/>
                <w:szCs w:val="24"/>
              </w:rPr>
              <w:t>Max. Marks:</w:t>
            </w:r>
          </w:p>
        </w:tc>
        <w:tc>
          <w:tcPr>
            <w:tcW w:w="900" w:type="dxa"/>
          </w:tcPr>
          <w:p w14:paraId="38312D3E" w14:textId="77777777" w:rsidR="0052528F" w:rsidRPr="00F92406" w:rsidRDefault="0052528F" w:rsidP="0052528F">
            <w:pPr>
              <w:pStyle w:val="Title"/>
              <w:jc w:val="left"/>
              <w:rPr>
                <w:b/>
                <w:color w:val="000000" w:themeColor="text1"/>
                <w:szCs w:val="24"/>
              </w:rPr>
            </w:pPr>
            <w:r w:rsidRPr="00F92406">
              <w:rPr>
                <w:b/>
                <w:color w:val="000000" w:themeColor="text1"/>
                <w:szCs w:val="24"/>
              </w:rPr>
              <w:t>100</w:t>
            </w:r>
          </w:p>
        </w:tc>
      </w:tr>
    </w:tbl>
    <w:p w14:paraId="3C2AC0C2" w14:textId="77777777" w:rsidR="0052528F" w:rsidRPr="005E53FA" w:rsidRDefault="0052528F" w:rsidP="005133D7">
      <w:pPr>
        <w:rPr>
          <w:b/>
          <w:color w:val="000000" w:themeColor="text1"/>
          <w:sz w:val="22"/>
          <w:szCs w:val="22"/>
          <w:u w:val="single"/>
        </w:rPr>
      </w:pPr>
    </w:p>
    <w:tbl>
      <w:tblPr>
        <w:tblStyle w:val="TableGrid"/>
        <w:tblW w:w="5205" w:type="pct"/>
        <w:tblCellMar>
          <w:left w:w="29" w:type="dxa"/>
          <w:right w:w="29" w:type="dxa"/>
        </w:tblCellMar>
        <w:tblLook w:val="04A0" w:firstRow="1" w:lastRow="0" w:firstColumn="1" w:lastColumn="0" w:noHBand="0" w:noVBand="1"/>
      </w:tblPr>
      <w:tblGrid>
        <w:gridCol w:w="426"/>
        <w:gridCol w:w="8284"/>
        <w:gridCol w:w="1100"/>
        <w:gridCol w:w="851"/>
      </w:tblGrid>
      <w:tr w:rsidR="0052528F" w:rsidRPr="00F92406" w14:paraId="26D921EA" w14:textId="77777777" w:rsidTr="0052528F">
        <w:tc>
          <w:tcPr>
            <w:tcW w:w="200" w:type="pct"/>
            <w:vAlign w:val="center"/>
          </w:tcPr>
          <w:p w14:paraId="4F31A9B1" w14:textId="77777777" w:rsidR="0052528F" w:rsidRPr="00F92406" w:rsidRDefault="0052528F" w:rsidP="005133D7">
            <w:pPr>
              <w:jc w:val="center"/>
              <w:rPr>
                <w:b/>
                <w:color w:val="000000" w:themeColor="text1"/>
              </w:rPr>
            </w:pPr>
          </w:p>
        </w:tc>
        <w:tc>
          <w:tcPr>
            <w:tcW w:w="3885" w:type="pct"/>
            <w:vAlign w:val="center"/>
          </w:tcPr>
          <w:p w14:paraId="3F47D5A0" w14:textId="77777777" w:rsidR="0052528F" w:rsidRPr="00F92406" w:rsidRDefault="0052528F" w:rsidP="005133D7">
            <w:pPr>
              <w:jc w:val="center"/>
              <w:rPr>
                <w:b/>
                <w:color w:val="000000" w:themeColor="text1"/>
              </w:rPr>
            </w:pPr>
            <w:r w:rsidRPr="00F92406">
              <w:rPr>
                <w:b/>
                <w:color w:val="000000" w:themeColor="text1"/>
              </w:rPr>
              <w:t>Questions</w:t>
            </w:r>
          </w:p>
        </w:tc>
        <w:tc>
          <w:tcPr>
            <w:tcW w:w="516" w:type="pct"/>
          </w:tcPr>
          <w:p w14:paraId="41DB2B4C" w14:textId="77777777" w:rsidR="0052528F" w:rsidRPr="00F92406" w:rsidRDefault="0052528F" w:rsidP="005133D7">
            <w:pPr>
              <w:jc w:val="center"/>
              <w:rPr>
                <w:b/>
                <w:color w:val="000000" w:themeColor="text1"/>
              </w:rPr>
            </w:pPr>
            <w:r w:rsidRPr="00F92406">
              <w:rPr>
                <w:b/>
                <w:color w:val="000000" w:themeColor="text1"/>
              </w:rPr>
              <w:t>CO / P</w:t>
            </w:r>
          </w:p>
        </w:tc>
        <w:tc>
          <w:tcPr>
            <w:tcW w:w="399" w:type="pct"/>
            <w:vAlign w:val="center"/>
          </w:tcPr>
          <w:p w14:paraId="1018EA17" w14:textId="77777777" w:rsidR="0052528F" w:rsidRPr="00F92406" w:rsidRDefault="0052528F" w:rsidP="005133D7">
            <w:pPr>
              <w:jc w:val="center"/>
              <w:rPr>
                <w:b/>
                <w:color w:val="000000" w:themeColor="text1"/>
              </w:rPr>
            </w:pPr>
            <w:r w:rsidRPr="00F92406">
              <w:rPr>
                <w:b/>
                <w:color w:val="000000" w:themeColor="text1"/>
              </w:rPr>
              <w:t>Marks</w:t>
            </w:r>
          </w:p>
        </w:tc>
      </w:tr>
      <w:tr w:rsidR="0052528F" w:rsidRPr="00F92406" w14:paraId="01ED66C1" w14:textId="77777777" w:rsidTr="0052528F">
        <w:tc>
          <w:tcPr>
            <w:tcW w:w="5000" w:type="pct"/>
            <w:gridSpan w:val="4"/>
          </w:tcPr>
          <w:p w14:paraId="72F6D244" w14:textId="77777777" w:rsidR="0052528F" w:rsidRPr="00F92406" w:rsidRDefault="0052528F" w:rsidP="0052528F">
            <w:pPr>
              <w:jc w:val="center"/>
              <w:rPr>
                <w:b/>
                <w:color w:val="000000" w:themeColor="text1"/>
                <w:u w:val="single"/>
              </w:rPr>
            </w:pPr>
            <w:r w:rsidRPr="00F92406">
              <w:rPr>
                <w:b/>
                <w:color w:val="000000" w:themeColor="text1"/>
                <w:u w:val="single"/>
              </w:rPr>
              <w:t>PART – A (20X1 = 20 MARKS)</w:t>
            </w:r>
          </w:p>
        </w:tc>
      </w:tr>
      <w:tr w:rsidR="0052528F" w:rsidRPr="00F92406" w14:paraId="289EADE6" w14:textId="77777777" w:rsidTr="0052528F">
        <w:tc>
          <w:tcPr>
            <w:tcW w:w="200" w:type="pct"/>
          </w:tcPr>
          <w:p w14:paraId="0B8BAAE5" w14:textId="77777777" w:rsidR="0052528F" w:rsidRPr="00F92406" w:rsidRDefault="0052528F" w:rsidP="0052528F">
            <w:pPr>
              <w:spacing w:line="276" w:lineRule="auto"/>
              <w:jc w:val="center"/>
              <w:rPr>
                <w:color w:val="000000" w:themeColor="text1"/>
              </w:rPr>
            </w:pPr>
            <w:r w:rsidRPr="00F92406">
              <w:rPr>
                <w:color w:val="000000" w:themeColor="text1"/>
              </w:rPr>
              <w:t>1.</w:t>
            </w:r>
          </w:p>
        </w:tc>
        <w:tc>
          <w:tcPr>
            <w:tcW w:w="3885" w:type="pct"/>
          </w:tcPr>
          <w:p w14:paraId="0827D030" w14:textId="77777777" w:rsidR="0052528F" w:rsidRPr="00F92406" w:rsidRDefault="0052528F" w:rsidP="0052528F">
            <w:pPr>
              <w:spacing w:line="276" w:lineRule="auto"/>
              <w:jc w:val="both"/>
              <w:rPr>
                <w:color w:val="000000" w:themeColor="text1"/>
              </w:rPr>
            </w:pPr>
            <w:r w:rsidRPr="00F92406">
              <w:rPr>
                <w:color w:val="000000" w:themeColor="text1"/>
              </w:rPr>
              <w:t>What is statistics?</w:t>
            </w:r>
          </w:p>
        </w:tc>
        <w:tc>
          <w:tcPr>
            <w:tcW w:w="516" w:type="pct"/>
            <w:vAlign w:val="center"/>
          </w:tcPr>
          <w:p w14:paraId="7A6A865C" w14:textId="77777777" w:rsidR="0052528F" w:rsidRPr="00F92406" w:rsidRDefault="0052528F" w:rsidP="0052528F">
            <w:pPr>
              <w:spacing w:line="276" w:lineRule="auto"/>
              <w:jc w:val="center"/>
              <w:rPr>
                <w:color w:val="000000" w:themeColor="text1"/>
              </w:rPr>
            </w:pPr>
            <w:r w:rsidRPr="00F92406">
              <w:rPr>
                <w:color w:val="000000" w:themeColor="text1"/>
              </w:rPr>
              <w:t>CO1/R</w:t>
            </w:r>
          </w:p>
        </w:tc>
        <w:tc>
          <w:tcPr>
            <w:tcW w:w="399" w:type="pct"/>
          </w:tcPr>
          <w:p w14:paraId="63B16C90" w14:textId="77777777" w:rsidR="0052528F" w:rsidRPr="00F92406" w:rsidRDefault="0052528F" w:rsidP="0052528F">
            <w:pPr>
              <w:spacing w:line="276" w:lineRule="auto"/>
              <w:jc w:val="center"/>
              <w:rPr>
                <w:color w:val="000000" w:themeColor="text1"/>
              </w:rPr>
            </w:pPr>
            <w:r w:rsidRPr="00F92406">
              <w:rPr>
                <w:color w:val="000000" w:themeColor="text1"/>
              </w:rPr>
              <w:t>1</w:t>
            </w:r>
          </w:p>
        </w:tc>
      </w:tr>
      <w:tr w:rsidR="0052528F" w:rsidRPr="00F92406" w14:paraId="2EAF306F" w14:textId="77777777" w:rsidTr="0052528F">
        <w:tc>
          <w:tcPr>
            <w:tcW w:w="200" w:type="pct"/>
          </w:tcPr>
          <w:p w14:paraId="6A82255F" w14:textId="77777777" w:rsidR="0052528F" w:rsidRPr="00F92406" w:rsidRDefault="0052528F" w:rsidP="0052528F">
            <w:pPr>
              <w:spacing w:line="276" w:lineRule="auto"/>
              <w:jc w:val="center"/>
              <w:rPr>
                <w:color w:val="000000" w:themeColor="text1"/>
              </w:rPr>
            </w:pPr>
            <w:r w:rsidRPr="00F92406">
              <w:rPr>
                <w:color w:val="000000" w:themeColor="text1"/>
              </w:rPr>
              <w:t>2.</w:t>
            </w:r>
          </w:p>
        </w:tc>
        <w:tc>
          <w:tcPr>
            <w:tcW w:w="3885" w:type="pct"/>
          </w:tcPr>
          <w:p w14:paraId="1DE09F08" w14:textId="77777777" w:rsidR="0052528F" w:rsidRPr="00F92406" w:rsidRDefault="0052528F" w:rsidP="0052528F">
            <w:pPr>
              <w:spacing w:line="276" w:lineRule="auto"/>
              <w:jc w:val="both"/>
              <w:rPr>
                <w:color w:val="000000" w:themeColor="text1"/>
              </w:rPr>
            </w:pPr>
            <w:r w:rsidRPr="00F92406">
              <w:rPr>
                <w:color w:val="000000" w:themeColor="text1"/>
              </w:rPr>
              <w:t>Write the difference between simple bar diagram and multiple bar diagram.</w:t>
            </w:r>
          </w:p>
        </w:tc>
        <w:tc>
          <w:tcPr>
            <w:tcW w:w="516" w:type="pct"/>
            <w:vAlign w:val="center"/>
          </w:tcPr>
          <w:p w14:paraId="4D41B080" w14:textId="77777777" w:rsidR="0052528F" w:rsidRPr="00F92406" w:rsidRDefault="0052528F" w:rsidP="0052528F">
            <w:pPr>
              <w:spacing w:line="276" w:lineRule="auto"/>
              <w:jc w:val="center"/>
              <w:rPr>
                <w:color w:val="000000" w:themeColor="text1"/>
              </w:rPr>
            </w:pPr>
            <w:r w:rsidRPr="00F92406">
              <w:rPr>
                <w:color w:val="000000" w:themeColor="text1"/>
              </w:rPr>
              <w:t>CO1/R</w:t>
            </w:r>
          </w:p>
        </w:tc>
        <w:tc>
          <w:tcPr>
            <w:tcW w:w="399" w:type="pct"/>
          </w:tcPr>
          <w:p w14:paraId="6C1CF9FC" w14:textId="77777777" w:rsidR="0052528F" w:rsidRPr="00F92406" w:rsidRDefault="0052528F" w:rsidP="0052528F">
            <w:pPr>
              <w:spacing w:line="276" w:lineRule="auto"/>
              <w:jc w:val="center"/>
              <w:rPr>
                <w:color w:val="000000" w:themeColor="text1"/>
              </w:rPr>
            </w:pPr>
            <w:r w:rsidRPr="00F92406">
              <w:rPr>
                <w:color w:val="000000" w:themeColor="text1"/>
              </w:rPr>
              <w:t>1</w:t>
            </w:r>
          </w:p>
        </w:tc>
      </w:tr>
      <w:tr w:rsidR="0052528F" w:rsidRPr="00F92406" w14:paraId="31697C24" w14:textId="77777777" w:rsidTr="0052528F">
        <w:tc>
          <w:tcPr>
            <w:tcW w:w="200" w:type="pct"/>
          </w:tcPr>
          <w:p w14:paraId="11E1DDC8" w14:textId="77777777" w:rsidR="0052528F" w:rsidRPr="00F92406" w:rsidRDefault="0052528F" w:rsidP="0052528F">
            <w:pPr>
              <w:spacing w:line="276" w:lineRule="auto"/>
              <w:jc w:val="center"/>
              <w:rPr>
                <w:color w:val="000000" w:themeColor="text1"/>
              </w:rPr>
            </w:pPr>
            <w:r w:rsidRPr="00F92406">
              <w:rPr>
                <w:color w:val="000000" w:themeColor="text1"/>
              </w:rPr>
              <w:t>3.</w:t>
            </w:r>
          </w:p>
        </w:tc>
        <w:tc>
          <w:tcPr>
            <w:tcW w:w="3885" w:type="pct"/>
          </w:tcPr>
          <w:p w14:paraId="2105F1C3" w14:textId="77777777" w:rsidR="0052528F" w:rsidRPr="00F92406" w:rsidRDefault="0052528F" w:rsidP="0052528F">
            <w:pPr>
              <w:spacing w:line="276" w:lineRule="auto"/>
              <w:jc w:val="both"/>
              <w:rPr>
                <w:color w:val="000000" w:themeColor="text1"/>
              </w:rPr>
            </w:pPr>
            <w:r w:rsidRPr="00F92406">
              <w:rPr>
                <w:color w:val="000000" w:themeColor="text1"/>
              </w:rPr>
              <w:t>Which is the positional average?</w:t>
            </w:r>
          </w:p>
        </w:tc>
        <w:tc>
          <w:tcPr>
            <w:tcW w:w="516" w:type="pct"/>
            <w:vAlign w:val="center"/>
          </w:tcPr>
          <w:p w14:paraId="7C1890D7" w14:textId="77777777" w:rsidR="0052528F" w:rsidRPr="00F92406" w:rsidRDefault="0052528F" w:rsidP="0052528F">
            <w:pPr>
              <w:spacing w:line="276" w:lineRule="auto"/>
              <w:jc w:val="center"/>
              <w:rPr>
                <w:color w:val="000000" w:themeColor="text1"/>
              </w:rPr>
            </w:pPr>
            <w:r w:rsidRPr="00F92406">
              <w:rPr>
                <w:color w:val="000000" w:themeColor="text1"/>
              </w:rPr>
              <w:t>CO1/U</w:t>
            </w:r>
          </w:p>
        </w:tc>
        <w:tc>
          <w:tcPr>
            <w:tcW w:w="399" w:type="pct"/>
          </w:tcPr>
          <w:p w14:paraId="5579817D" w14:textId="77777777" w:rsidR="0052528F" w:rsidRPr="00F92406" w:rsidRDefault="0052528F" w:rsidP="0052528F">
            <w:pPr>
              <w:spacing w:line="276" w:lineRule="auto"/>
              <w:jc w:val="center"/>
              <w:rPr>
                <w:color w:val="000000" w:themeColor="text1"/>
              </w:rPr>
            </w:pPr>
            <w:r w:rsidRPr="00F92406">
              <w:rPr>
                <w:color w:val="000000" w:themeColor="text1"/>
              </w:rPr>
              <w:t>1</w:t>
            </w:r>
          </w:p>
        </w:tc>
      </w:tr>
      <w:tr w:rsidR="0052528F" w:rsidRPr="00F92406" w14:paraId="481C39E8" w14:textId="77777777" w:rsidTr="0052528F">
        <w:tc>
          <w:tcPr>
            <w:tcW w:w="200" w:type="pct"/>
          </w:tcPr>
          <w:p w14:paraId="36CC41DA" w14:textId="77777777" w:rsidR="0052528F" w:rsidRPr="00F92406" w:rsidRDefault="0052528F" w:rsidP="0052528F">
            <w:pPr>
              <w:spacing w:line="276" w:lineRule="auto"/>
              <w:jc w:val="center"/>
              <w:rPr>
                <w:color w:val="000000" w:themeColor="text1"/>
              </w:rPr>
            </w:pPr>
            <w:r w:rsidRPr="00F92406">
              <w:rPr>
                <w:color w:val="000000" w:themeColor="text1"/>
              </w:rPr>
              <w:t>4.</w:t>
            </w:r>
          </w:p>
        </w:tc>
        <w:tc>
          <w:tcPr>
            <w:tcW w:w="3885" w:type="pct"/>
          </w:tcPr>
          <w:p w14:paraId="55071AB1" w14:textId="77777777" w:rsidR="0052528F" w:rsidRPr="00F92406" w:rsidRDefault="0052528F" w:rsidP="0052528F">
            <w:pPr>
              <w:spacing w:line="276" w:lineRule="auto"/>
              <w:jc w:val="both"/>
              <w:rPr>
                <w:color w:val="000000" w:themeColor="text1"/>
              </w:rPr>
            </w:pPr>
            <w:r w:rsidRPr="00F92406">
              <w:rPr>
                <w:color w:val="000000" w:themeColor="text1"/>
              </w:rPr>
              <w:t>What is the range of probability?</w:t>
            </w:r>
          </w:p>
        </w:tc>
        <w:tc>
          <w:tcPr>
            <w:tcW w:w="516" w:type="pct"/>
            <w:vAlign w:val="center"/>
          </w:tcPr>
          <w:p w14:paraId="0C97D19E" w14:textId="77777777" w:rsidR="0052528F" w:rsidRPr="00F92406" w:rsidRDefault="0052528F" w:rsidP="0052528F">
            <w:pPr>
              <w:spacing w:line="276" w:lineRule="auto"/>
              <w:jc w:val="center"/>
              <w:rPr>
                <w:color w:val="000000" w:themeColor="text1"/>
              </w:rPr>
            </w:pPr>
            <w:r w:rsidRPr="00F92406">
              <w:rPr>
                <w:color w:val="000000" w:themeColor="text1"/>
              </w:rPr>
              <w:t>CO2/R</w:t>
            </w:r>
          </w:p>
        </w:tc>
        <w:tc>
          <w:tcPr>
            <w:tcW w:w="399" w:type="pct"/>
          </w:tcPr>
          <w:p w14:paraId="375161A8" w14:textId="77777777" w:rsidR="0052528F" w:rsidRPr="00F92406" w:rsidRDefault="0052528F" w:rsidP="0052528F">
            <w:pPr>
              <w:spacing w:line="276" w:lineRule="auto"/>
              <w:jc w:val="center"/>
              <w:rPr>
                <w:color w:val="000000" w:themeColor="text1"/>
              </w:rPr>
            </w:pPr>
            <w:r w:rsidRPr="00F92406">
              <w:rPr>
                <w:color w:val="000000" w:themeColor="text1"/>
              </w:rPr>
              <w:t>1</w:t>
            </w:r>
          </w:p>
        </w:tc>
      </w:tr>
      <w:tr w:rsidR="0052528F" w:rsidRPr="00F92406" w14:paraId="04CFCBE7" w14:textId="77777777" w:rsidTr="0052528F">
        <w:tc>
          <w:tcPr>
            <w:tcW w:w="200" w:type="pct"/>
          </w:tcPr>
          <w:p w14:paraId="7DE644E1" w14:textId="77777777" w:rsidR="0052528F" w:rsidRPr="00F92406" w:rsidRDefault="0052528F" w:rsidP="0052528F">
            <w:pPr>
              <w:spacing w:line="276" w:lineRule="auto"/>
              <w:jc w:val="center"/>
              <w:rPr>
                <w:color w:val="000000" w:themeColor="text1"/>
              </w:rPr>
            </w:pPr>
            <w:r w:rsidRPr="00F92406">
              <w:rPr>
                <w:color w:val="000000" w:themeColor="text1"/>
              </w:rPr>
              <w:t>5.</w:t>
            </w:r>
          </w:p>
        </w:tc>
        <w:tc>
          <w:tcPr>
            <w:tcW w:w="3885" w:type="pct"/>
          </w:tcPr>
          <w:p w14:paraId="05ED7682" w14:textId="77777777" w:rsidR="0052528F" w:rsidRPr="00F92406" w:rsidRDefault="0052528F" w:rsidP="0052528F">
            <w:pPr>
              <w:spacing w:line="276" w:lineRule="auto"/>
              <w:jc w:val="both"/>
              <w:rPr>
                <w:color w:val="000000" w:themeColor="text1"/>
              </w:rPr>
            </w:pPr>
            <w:r w:rsidRPr="00F92406">
              <w:rPr>
                <w:color w:val="000000" w:themeColor="text1"/>
              </w:rPr>
              <w:t>Write down the measures used to find dispersion in the data?</w:t>
            </w:r>
          </w:p>
        </w:tc>
        <w:tc>
          <w:tcPr>
            <w:tcW w:w="516" w:type="pct"/>
            <w:vAlign w:val="center"/>
          </w:tcPr>
          <w:p w14:paraId="01E81BFE" w14:textId="77777777" w:rsidR="0052528F" w:rsidRPr="00F92406" w:rsidRDefault="0052528F" w:rsidP="0052528F">
            <w:pPr>
              <w:spacing w:line="276" w:lineRule="auto"/>
              <w:jc w:val="center"/>
              <w:rPr>
                <w:color w:val="000000" w:themeColor="text1"/>
              </w:rPr>
            </w:pPr>
            <w:r w:rsidRPr="00F92406">
              <w:rPr>
                <w:color w:val="000000" w:themeColor="text1"/>
              </w:rPr>
              <w:t>CO2/R</w:t>
            </w:r>
          </w:p>
        </w:tc>
        <w:tc>
          <w:tcPr>
            <w:tcW w:w="399" w:type="pct"/>
          </w:tcPr>
          <w:p w14:paraId="40868CAE" w14:textId="77777777" w:rsidR="0052528F" w:rsidRPr="00F92406" w:rsidRDefault="0052528F" w:rsidP="0052528F">
            <w:pPr>
              <w:spacing w:line="276" w:lineRule="auto"/>
              <w:jc w:val="center"/>
              <w:rPr>
                <w:color w:val="000000" w:themeColor="text1"/>
              </w:rPr>
            </w:pPr>
            <w:r w:rsidRPr="00F92406">
              <w:rPr>
                <w:color w:val="000000" w:themeColor="text1"/>
              </w:rPr>
              <w:t>1</w:t>
            </w:r>
          </w:p>
        </w:tc>
      </w:tr>
      <w:tr w:rsidR="0052528F" w:rsidRPr="00F92406" w14:paraId="0F44D6C5" w14:textId="77777777" w:rsidTr="0052528F">
        <w:tc>
          <w:tcPr>
            <w:tcW w:w="200" w:type="pct"/>
          </w:tcPr>
          <w:p w14:paraId="32CE1B7C" w14:textId="77777777" w:rsidR="0052528F" w:rsidRPr="00F92406" w:rsidRDefault="0052528F" w:rsidP="0052528F">
            <w:pPr>
              <w:spacing w:line="276" w:lineRule="auto"/>
              <w:jc w:val="center"/>
              <w:rPr>
                <w:color w:val="000000" w:themeColor="text1"/>
              </w:rPr>
            </w:pPr>
            <w:r w:rsidRPr="00F92406">
              <w:rPr>
                <w:color w:val="000000" w:themeColor="text1"/>
              </w:rPr>
              <w:t>6.</w:t>
            </w:r>
          </w:p>
        </w:tc>
        <w:tc>
          <w:tcPr>
            <w:tcW w:w="3885" w:type="pct"/>
          </w:tcPr>
          <w:p w14:paraId="2801313A" w14:textId="77777777" w:rsidR="0052528F" w:rsidRPr="00F92406" w:rsidRDefault="0052528F" w:rsidP="0052528F">
            <w:pPr>
              <w:spacing w:line="276" w:lineRule="auto"/>
              <w:jc w:val="both"/>
              <w:rPr>
                <w:color w:val="000000" w:themeColor="text1"/>
              </w:rPr>
            </w:pPr>
            <w:r w:rsidRPr="00F92406">
              <w:rPr>
                <w:color w:val="000000" w:themeColor="text1"/>
                <w:shd w:val="clear" w:color="auto" w:fill="FFFFFF"/>
              </w:rPr>
              <w:t>Algebraic sum of deviation of a set of values from their arithmetic mean is _______</w:t>
            </w:r>
          </w:p>
        </w:tc>
        <w:tc>
          <w:tcPr>
            <w:tcW w:w="516" w:type="pct"/>
            <w:vAlign w:val="center"/>
          </w:tcPr>
          <w:p w14:paraId="50CA34FE" w14:textId="77777777" w:rsidR="0052528F" w:rsidRPr="00F92406" w:rsidRDefault="0052528F" w:rsidP="0052528F">
            <w:pPr>
              <w:spacing w:line="276" w:lineRule="auto"/>
              <w:jc w:val="center"/>
              <w:rPr>
                <w:color w:val="000000" w:themeColor="text1"/>
              </w:rPr>
            </w:pPr>
            <w:r w:rsidRPr="00F92406">
              <w:rPr>
                <w:color w:val="000000" w:themeColor="text1"/>
              </w:rPr>
              <w:t>CO2/U</w:t>
            </w:r>
          </w:p>
        </w:tc>
        <w:tc>
          <w:tcPr>
            <w:tcW w:w="399" w:type="pct"/>
          </w:tcPr>
          <w:p w14:paraId="785FD394" w14:textId="77777777" w:rsidR="0052528F" w:rsidRPr="00F92406" w:rsidRDefault="0052528F" w:rsidP="0052528F">
            <w:pPr>
              <w:spacing w:line="276" w:lineRule="auto"/>
              <w:jc w:val="center"/>
              <w:rPr>
                <w:color w:val="000000" w:themeColor="text1"/>
              </w:rPr>
            </w:pPr>
            <w:r w:rsidRPr="00F92406">
              <w:rPr>
                <w:color w:val="000000" w:themeColor="text1"/>
              </w:rPr>
              <w:t>1</w:t>
            </w:r>
          </w:p>
        </w:tc>
      </w:tr>
      <w:tr w:rsidR="0052528F" w:rsidRPr="00F92406" w14:paraId="15425BBA" w14:textId="77777777" w:rsidTr="0052528F">
        <w:tc>
          <w:tcPr>
            <w:tcW w:w="200" w:type="pct"/>
          </w:tcPr>
          <w:p w14:paraId="5EEFFCBC" w14:textId="77777777" w:rsidR="0052528F" w:rsidRPr="00F92406" w:rsidRDefault="0052528F" w:rsidP="0052528F">
            <w:pPr>
              <w:spacing w:line="276" w:lineRule="auto"/>
              <w:jc w:val="center"/>
              <w:rPr>
                <w:color w:val="000000" w:themeColor="text1"/>
              </w:rPr>
            </w:pPr>
            <w:r w:rsidRPr="00F92406">
              <w:rPr>
                <w:color w:val="000000" w:themeColor="text1"/>
              </w:rPr>
              <w:t>7.</w:t>
            </w:r>
          </w:p>
        </w:tc>
        <w:tc>
          <w:tcPr>
            <w:tcW w:w="3885" w:type="pct"/>
          </w:tcPr>
          <w:p w14:paraId="37BFA8D7" w14:textId="77777777" w:rsidR="0052528F" w:rsidRPr="00F92406" w:rsidRDefault="0052528F" w:rsidP="0052528F">
            <w:pPr>
              <w:spacing w:line="276" w:lineRule="auto"/>
              <w:jc w:val="both"/>
              <w:rPr>
                <w:color w:val="000000" w:themeColor="text1"/>
              </w:rPr>
            </w:pPr>
            <w:r w:rsidRPr="00F92406">
              <w:rPr>
                <w:color w:val="000000" w:themeColor="text1"/>
              </w:rPr>
              <w:t>Which test is used to test the mean of more than two samples?</w:t>
            </w:r>
          </w:p>
        </w:tc>
        <w:tc>
          <w:tcPr>
            <w:tcW w:w="516" w:type="pct"/>
            <w:vAlign w:val="center"/>
          </w:tcPr>
          <w:p w14:paraId="4EBD1333" w14:textId="77777777" w:rsidR="0052528F" w:rsidRPr="00F92406" w:rsidRDefault="0052528F" w:rsidP="0052528F">
            <w:pPr>
              <w:spacing w:line="276" w:lineRule="auto"/>
              <w:jc w:val="center"/>
              <w:rPr>
                <w:color w:val="000000" w:themeColor="text1"/>
              </w:rPr>
            </w:pPr>
            <w:r w:rsidRPr="00F92406">
              <w:rPr>
                <w:color w:val="000000" w:themeColor="text1"/>
              </w:rPr>
              <w:t>CO3/R</w:t>
            </w:r>
          </w:p>
        </w:tc>
        <w:tc>
          <w:tcPr>
            <w:tcW w:w="399" w:type="pct"/>
          </w:tcPr>
          <w:p w14:paraId="4696763A" w14:textId="77777777" w:rsidR="0052528F" w:rsidRPr="00F92406" w:rsidRDefault="0052528F" w:rsidP="0052528F">
            <w:pPr>
              <w:spacing w:line="276" w:lineRule="auto"/>
              <w:jc w:val="center"/>
              <w:rPr>
                <w:color w:val="000000" w:themeColor="text1"/>
              </w:rPr>
            </w:pPr>
            <w:r w:rsidRPr="00F92406">
              <w:rPr>
                <w:color w:val="000000" w:themeColor="text1"/>
              </w:rPr>
              <w:t>1</w:t>
            </w:r>
          </w:p>
        </w:tc>
      </w:tr>
      <w:tr w:rsidR="0052528F" w:rsidRPr="00F92406" w14:paraId="01F2312F" w14:textId="77777777" w:rsidTr="0052528F">
        <w:tc>
          <w:tcPr>
            <w:tcW w:w="200" w:type="pct"/>
          </w:tcPr>
          <w:p w14:paraId="2DC59B14" w14:textId="77777777" w:rsidR="0052528F" w:rsidRPr="00F92406" w:rsidRDefault="0052528F" w:rsidP="0052528F">
            <w:pPr>
              <w:spacing w:line="276" w:lineRule="auto"/>
              <w:jc w:val="center"/>
              <w:rPr>
                <w:color w:val="000000" w:themeColor="text1"/>
              </w:rPr>
            </w:pPr>
            <w:r w:rsidRPr="00F92406">
              <w:rPr>
                <w:color w:val="000000" w:themeColor="text1"/>
              </w:rPr>
              <w:t>8.</w:t>
            </w:r>
          </w:p>
        </w:tc>
        <w:tc>
          <w:tcPr>
            <w:tcW w:w="3885" w:type="pct"/>
          </w:tcPr>
          <w:p w14:paraId="10DB2410" w14:textId="77777777" w:rsidR="0052528F" w:rsidRPr="00F92406" w:rsidRDefault="0052528F" w:rsidP="0052528F">
            <w:pPr>
              <w:spacing w:line="276" w:lineRule="auto"/>
              <w:jc w:val="both"/>
              <w:rPr>
                <w:color w:val="000000" w:themeColor="text1"/>
              </w:rPr>
            </w:pPr>
            <w:r w:rsidRPr="00F92406">
              <w:rPr>
                <w:color w:val="000000" w:themeColor="text1"/>
              </w:rPr>
              <w:t>What is level of significance?</w:t>
            </w:r>
          </w:p>
        </w:tc>
        <w:tc>
          <w:tcPr>
            <w:tcW w:w="516" w:type="pct"/>
            <w:vAlign w:val="center"/>
          </w:tcPr>
          <w:p w14:paraId="42032C77" w14:textId="77777777" w:rsidR="0052528F" w:rsidRPr="00F92406" w:rsidRDefault="0052528F" w:rsidP="0052528F">
            <w:pPr>
              <w:spacing w:line="276" w:lineRule="auto"/>
              <w:jc w:val="center"/>
              <w:rPr>
                <w:color w:val="000000" w:themeColor="text1"/>
              </w:rPr>
            </w:pPr>
            <w:r w:rsidRPr="00F92406">
              <w:rPr>
                <w:color w:val="000000" w:themeColor="text1"/>
              </w:rPr>
              <w:t>CO6/R</w:t>
            </w:r>
          </w:p>
        </w:tc>
        <w:tc>
          <w:tcPr>
            <w:tcW w:w="399" w:type="pct"/>
          </w:tcPr>
          <w:p w14:paraId="0ECDA2FB" w14:textId="77777777" w:rsidR="0052528F" w:rsidRPr="00F92406" w:rsidRDefault="0052528F" w:rsidP="0052528F">
            <w:pPr>
              <w:spacing w:line="276" w:lineRule="auto"/>
              <w:jc w:val="center"/>
              <w:rPr>
                <w:color w:val="000000" w:themeColor="text1"/>
              </w:rPr>
            </w:pPr>
            <w:r w:rsidRPr="00F92406">
              <w:rPr>
                <w:color w:val="000000" w:themeColor="text1"/>
              </w:rPr>
              <w:t>1</w:t>
            </w:r>
          </w:p>
        </w:tc>
      </w:tr>
      <w:tr w:rsidR="0052528F" w:rsidRPr="00F92406" w14:paraId="42F148C1" w14:textId="77777777" w:rsidTr="0052528F">
        <w:tc>
          <w:tcPr>
            <w:tcW w:w="200" w:type="pct"/>
          </w:tcPr>
          <w:p w14:paraId="43557BD1" w14:textId="77777777" w:rsidR="0052528F" w:rsidRPr="00F92406" w:rsidRDefault="0052528F" w:rsidP="0052528F">
            <w:pPr>
              <w:spacing w:line="276" w:lineRule="auto"/>
              <w:jc w:val="center"/>
              <w:rPr>
                <w:color w:val="000000" w:themeColor="text1"/>
              </w:rPr>
            </w:pPr>
            <w:r w:rsidRPr="00F92406">
              <w:rPr>
                <w:color w:val="000000" w:themeColor="text1"/>
              </w:rPr>
              <w:t>9.</w:t>
            </w:r>
          </w:p>
        </w:tc>
        <w:tc>
          <w:tcPr>
            <w:tcW w:w="3885" w:type="pct"/>
          </w:tcPr>
          <w:p w14:paraId="417BCD0E" w14:textId="77777777" w:rsidR="0052528F" w:rsidRPr="00F92406" w:rsidRDefault="0052528F" w:rsidP="0052528F">
            <w:pPr>
              <w:spacing w:line="276" w:lineRule="auto"/>
              <w:jc w:val="both"/>
              <w:rPr>
                <w:color w:val="000000" w:themeColor="text1"/>
              </w:rPr>
            </w:pPr>
            <w:r w:rsidRPr="00F92406">
              <w:rPr>
                <w:color w:val="000000" w:themeColor="text1"/>
              </w:rPr>
              <w:t>Excel formulae for logarithmic transformation is ________</w:t>
            </w:r>
          </w:p>
        </w:tc>
        <w:tc>
          <w:tcPr>
            <w:tcW w:w="516" w:type="pct"/>
            <w:vAlign w:val="center"/>
          </w:tcPr>
          <w:p w14:paraId="4576718B" w14:textId="77777777" w:rsidR="0052528F" w:rsidRPr="00F92406" w:rsidRDefault="0052528F" w:rsidP="0052528F">
            <w:pPr>
              <w:spacing w:line="276" w:lineRule="auto"/>
              <w:jc w:val="center"/>
              <w:rPr>
                <w:color w:val="000000" w:themeColor="text1"/>
              </w:rPr>
            </w:pPr>
            <w:r w:rsidRPr="00F92406">
              <w:rPr>
                <w:color w:val="000000" w:themeColor="text1"/>
              </w:rPr>
              <w:t>CO3/A</w:t>
            </w:r>
          </w:p>
        </w:tc>
        <w:tc>
          <w:tcPr>
            <w:tcW w:w="399" w:type="pct"/>
          </w:tcPr>
          <w:p w14:paraId="6BEECB11" w14:textId="77777777" w:rsidR="0052528F" w:rsidRPr="00F92406" w:rsidRDefault="0052528F" w:rsidP="0052528F">
            <w:pPr>
              <w:spacing w:line="276" w:lineRule="auto"/>
              <w:jc w:val="center"/>
              <w:rPr>
                <w:color w:val="000000" w:themeColor="text1"/>
              </w:rPr>
            </w:pPr>
            <w:r w:rsidRPr="00F92406">
              <w:rPr>
                <w:color w:val="000000" w:themeColor="text1"/>
              </w:rPr>
              <w:t>1</w:t>
            </w:r>
          </w:p>
        </w:tc>
      </w:tr>
      <w:tr w:rsidR="0052528F" w:rsidRPr="00F92406" w14:paraId="010CD416" w14:textId="77777777" w:rsidTr="0052528F">
        <w:tc>
          <w:tcPr>
            <w:tcW w:w="200" w:type="pct"/>
          </w:tcPr>
          <w:p w14:paraId="3D80FE70" w14:textId="77777777" w:rsidR="0052528F" w:rsidRPr="00F92406" w:rsidRDefault="0052528F" w:rsidP="0052528F">
            <w:pPr>
              <w:spacing w:line="276" w:lineRule="auto"/>
              <w:jc w:val="center"/>
              <w:rPr>
                <w:color w:val="000000" w:themeColor="text1"/>
              </w:rPr>
            </w:pPr>
            <w:r w:rsidRPr="00F92406">
              <w:rPr>
                <w:color w:val="000000" w:themeColor="text1"/>
              </w:rPr>
              <w:t>10.</w:t>
            </w:r>
          </w:p>
        </w:tc>
        <w:tc>
          <w:tcPr>
            <w:tcW w:w="3885" w:type="pct"/>
          </w:tcPr>
          <w:p w14:paraId="18ADDEDD" w14:textId="77777777" w:rsidR="0052528F" w:rsidRPr="00F92406" w:rsidRDefault="0052528F" w:rsidP="0052528F">
            <w:pPr>
              <w:spacing w:line="276" w:lineRule="auto"/>
              <w:jc w:val="both"/>
              <w:rPr>
                <w:color w:val="000000" w:themeColor="text1"/>
              </w:rPr>
            </w:pPr>
            <w:r w:rsidRPr="00F92406">
              <w:rPr>
                <w:color w:val="000000" w:themeColor="text1"/>
              </w:rPr>
              <w:t xml:space="preserve">What is the minimum error </w:t>
            </w:r>
            <w:r w:rsidRPr="00F92406">
              <w:rPr>
                <w:i/>
                <w:iCs/>
                <w:color w:val="000000" w:themeColor="text1"/>
              </w:rPr>
              <w:t>df</w:t>
            </w:r>
            <w:r w:rsidRPr="00F92406">
              <w:rPr>
                <w:color w:val="000000" w:themeColor="text1"/>
              </w:rPr>
              <w:t xml:space="preserve"> of an experiment?</w:t>
            </w:r>
          </w:p>
        </w:tc>
        <w:tc>
          <w:tcPr>
            <w:tcW w:w="516" w:type="pct"/>
            <w:vAlign w:val="center"/>
          </w:tcPr>
          <w:p w14:paraId="614B8565" w14:textId="77777777" w:rsidR="0052528F" w:rsidRPr="00F92406" w:rsidRDefault="0052528F" w:rsidP="0052528F">
            <w:pPr>
              <w:spacing w:line="276" w:lineRule="auto"/>
              <w:jc w:val="center"/>
              <w:rPr>
                <w:color w:val="000000" w:themeColor="text1"/>
              </w:rPr>
            </w:pPr>
            <w:r w:rsidRPr="00F92406">
              <w:rPr>
                <w:color w:val="000000" w:themeColor="text1"/>
              </w:rPr>
              <w:t>CO3/U</w:t>
            </w:r>
          </w:p>
        </w:tc>
        <w:tc>
          <w:tcPr>
            <w:tcW w:w="399" w:type="pct"/>
          </w:tcPr>
          <w:p w14:paraId="29496DFA" w14:textId="77777777" w:rsidR="0052528F" w:rsidRPr="00F92406" w:rsidRDefault="0052528F" w:rsidP="0052528F">
            <w:pPr>
              <w:spacing w:line="276" w:lineRule="auto"/>
              <w:jc w:val="center"/>
              <w:rPr>
                <w:color w:val="000000" w:themeColor="text1"/>
              </w:rPr>
            </w:pPr>
            <w:r w:rsidRPr="00F92406">
              <w:rPr>
                <w:color w:val="000000" w:themeColor="text1"/>
              </w:rPr>
              <w:t>1</w:t>
            </w:r>
          </w:p>
        </w:tc>
      </w:tr>
      <w:tr w:rsidR="0052528F" w:rsidRPr="00F92406" w14:paraId="00D066AF" w14:textId="77777777" w:rsidTr="0052528F">
        <w:tc>
          <w:tcPr>
            <w:tcW w:w="200" w:type="pct"/>
          </w:tcPr>
          <w:p w14:paraId="6430EF4F" w14:textId="77777777" w:rsidR="0052528F" w:rsidRPr="00F92406" w:rsidRDefault="0052528F" w:rsidP="0052528F">
            <w:pPr>
              <w:spacing w:line="276" w:lineRule="auto"/>
              <w:jc w:val="center"/>
              <w:rPr>
                <w:color w:val="000000" w:themeColor="text1"/>
              </w:rPr>
            </w:pPr>
            <w:r w:rsidRPr="00F92406">
              <w:rPr>
                <w:color w:val="000000" w:themeColor="text1"/>
              </w:rPr>
              <w:t>11.</w:t>
            </w:r>
          </w:p>
        </w:tc>
        <w:tc>
          <w:tcPr>
            <w:tcW w:w="3885" w:type="pct"/>
          </w:tcPr>
          <w:p w14:paraId="4459A70E" w14:textId="77777777" w:rsidR="0052528F" w:rsidRPr="00F92406" w:rsidRDefault="0052528F" w:rsidP="0052528F">
            <w:pPr>
              <w:spacing w:line="276" w:lineRule="auto"/>
              <w:jc w:val="both"/>
              <w:rPr>
                <w:color w:val="000000" w:themeColor="text1"/>
              </w:rPr>
            </w:pPr>
            <w:r w:rsidRPr="00F92406">
              <w:rPr>
                <w:color w:val="000000" w:themeColor="text1"/>
              </w:rPr>
              <w:t>What is null hypothesis?</w:t>
            </w:r>
          </w:p>
        </w:tc>
        <w:tc>
          <w:tcPr>
            <w:tcW w:w="516" w:type="pct"/>
            <w:vAlign w:val="center"/>
          </w:tcPr>
          <w:p w14:paraId="3E6AA4F8" w14:textId="77777777" w:rsidR="0052528F" w:rsidRPr="00F92406" w:rsidRDefault="0052528F" w:rsidP="0052528F">
            <w:pPr>
              <w:spacing w:line="276" w:lineRule="auto"/>
              <w:jc w:val="center"/>
              <w:rPr>
                <w:color w:val="000000" w:themeColor="text1"/>
              </w:rPr>
            </w:pPr>
            <w:r w:rsidRPr="00F92406">
              <w:rPr>
                <w:color w:val="000000" w:themeColor="text1"/>
              </w:rPr>
              <w:t>CO4/R</w:t>
            </w:r>
          </w:p>
        </w:tc>
        <w:tc>
          <w:tcPr>
            <w:tcW w:w="399" w:type="pct"/>
          </w:tcPr>
          <w:p w14:paraId="1C47929E" w14:textId="77777777" w:rsidR="0052528F" w:rsidRPr="00F92406" w:rsidRDefault="0052528F" w:rsidP="0052528F">
            <w:pPr>
              <w:spacing w:line="276" w:lineRule="auto"/>
              <w:jc w:val="center"/>
              <w:rPr>
                <w:color w:val="000000" w:themeColor="text1"/>
              </w:rPr>
            </w:pPr>
            <w:r w:rsidRPr="00F92406">
              <w:rPr>
                <w:color w:val="000000" w:themeColor="text1"/>
              </w:rPr>
              <w:t>1</w:t>
            </w:r>
          </w:p>
        </w:tc>
      </w:tr>
      <w:tr w:rsidR="0052528F" w:rsidRPr="00F92406" w14:paraId="42C20CE4" w14:textId="77777777" w:rsidTr="0052528F">
        <w:tc>
          <w:tcPr>
            <w:tcW w:w="200" w:type="pct"/>
          </w:tcPr>
          <w:p w14:paraId="55FFEC4A" w14:textId="77777777" w:rsidR="0052528F" w:rsidRPr="00F92406" w:rsidRDefault="0052528F" w:rsidP="0052528F">
            <w:pPr>
              <w:spacing w:line="276" w:lineRule="auto"/>
              <w:jc w:val="center"/>
              <w:rPr>
                <w:color w:val="000000" w:themeColor="text1"/>
              </w:rPr>
            </w:pPr>
            <w:r w:rsidRPr="00F92406">
              <w:rPr>
                <w:color w:val="000000" w:themeColor="text1"/>
              </w:rPr>
              <w:t>12.</w:t>
            </w:r>
          </w:p>
        </w:tc>
        <w:tc>
          <w:tcPr>
            <w:tcW w:w="3885" w:type="pct"/>
          </w:tcPr>
          <w:p w14:paraId="5618ACDF" w14:textId="77777777" w:rsidR="0052528F" w:rsidRPr="00F92406" w:rsidRDefault="0052528F" w:rsidP="0052528F">
            <w:pPr>
              <w:spacing w:line="276" w:lineRule="auto"/>
              <w:jc w:val="both"/>
              <w:rPr>
                <w:color w:val="000000" w:themeColor="text1"/>
              </w:rPr>
            </w:pPr>
            <w:r w:rsidRPr="00F92406">
              <w:rPr>
                <w:color w:val="000000" w:themeColor="text1"/>
              </w:rPr>
              <w:t>Write down the reason to apply data transformation.</w:t>
            </w:r>
          </w:p>
        </w:tc>
        <w:tc>
          <w:tcPr>
            <w:tcW w:w="516" w:type="pct"/>
            <w:vAlign w:val="center"/>
          </w:tcPr>
          <w:p w14:paraId="0BACD216" w14:textId="77777777" w:rsidR="0052528F" w:rsidRPr="00F92406" w:rsidRDefault="0052528F" w:rsidP="0052528F">
            <w:pPr>
              <w:spacing w:line="276" w:lineRule="auto"/>
              <w:jc w:val="center"/>
              <w:rPr>
                <w:color w:val="000000" w:themeColor="text1"/>
              </w:rPr>
            </w:pPr>
            <w:r w:rsidRPr="00F92406">
              <w:rPr>
                <w:color w:val="000000" w:themeColor="text1"/>
              </w:rPr>
              <w:t>CO4/U</w:t>
            </w:r>
          </w:p>
        </w:tc>
        <w:tc>
          <w:tcPr>
            <w:tcW w:w="399" w:type="pct"/>
          </w:tcPr>
          <w:p w14:paraId="00045F20" w14:textId="77777777" w:rsidR="0052528F" w:rsidRPr="00F92406" w:rsidRDefault="0052528F" w:rsidP="0052528F">
            <w:pPr>
              <w:spacing w:line="276" w:lineRule="auto"/>
              <w:jc w:val="center"/>
              <w:rPr>
                <w:color w:val="000000" w:themeColor="text1"/>
              </w:rPr>
            </w:pPr>
            <w:r w:rsidRPr="00F92406">
              <w:rPr>
                <w:color w:val="000000" w:themeColor="text1"/>
              </w:rPr>
              <w:t>1</w:t>
            </w:r>
          </w:p>
        </w:tc>
      </w:tr>
      <w:tr w:rsidR="0052528F" w:rsidRPr="00F92406" w14:paraId="47DA971D" w14:textId="77777777" w:rsidTr="0052528F">
        <w:tc>
          <w:tcPr>
            <w:tcW w:w="200" w:type="pct"/>
          </w:tcPr>
          <w:p w14:paraId="29755E7F" w14:textId="77777777" w:rsidR="0052528F" w:rsidRPr="00F92406" w:rsidRDefault="0052528F" w:rsidP="0052528F">
            <w:pPr>
              <w:spacing w:line="276" w:lineRule="auto"/>
              <w:jc w:val="center"/>
              <w:rPr>
                <w:color w:val="000000" w:themeColor="text1"/>
              </w:rPr>
            </w:pPr>
            <w:r w:rsidRPr="00F92406">
              <w:rPr>
                <w:color w:val="000000" w:themeColor="text1"/>
              </w:rPr>
              <w:t>13.</w:t>
            </w:r>
          </w:p>
        </w:tc>
        <w:tc>
          <w:tcPr>
            <w:tcW w:w="3885" w:type="pct"/>
          </w:tcPr>
          <w:p w14:paraId="16B70368" w14:textId="77777777" w:rsidR="0052528F" w:rsidRPr="00F92406" w:rsidRDefault="0052528F" w:rsidP="0052528F">
            <w:pPr>
              <w:spacing w:line="276" w:lineRule="auto"/>
              <w:jc w:val="both"/>
              <w:rPr>
                <w:color w:val="000000" w:themeColor="text1"/>
              </w:rPr>
            </w:pPr>
            <w:r w:rsidRPr="00F92406">
              <w:rPr>
                <w:color w:val="000000" w:themeColor="text1"/>
              </w:rPr>
              <w:t>What is the objective of Principle component analysis?</w:t>
            </w:r>
          </w:p>
        </w:tc>
        <w:tc>
          <w:tcPr>
            <w:tcW w:w="516" w:type="pct"/>
            <w:vAlign w:val="center"/>
          </w:tcPr>
          <w:p w14:paraId="060A7B63" w14:textId="77777777" w:rsidR="0052528F" w:rsidRPr="00F92406" w:rsidRDefault="0052528F" w:rsidP="0052528F">
            <w:pPr>
              <w:spacing w:line="276" w:lineRule="auto"/>
              <w:jc w:val="center"/>
              <w:rPr>
                <w:color w:val="000000" w:themeColor="text1"/>
              </w:rPr>
            </w:pPr>
            <w:r w:rsidRPr="00F92406">
              <w:rPr>
                <w:color w:val="000000" w:themeColor="text1"/>
              </w:rPr>
              <w:t>CO6/R</w:t>
            </w:r>
          </w:p>
        </w:tc>
        <w:tc>
          <w:tcPr>
            <w:tcW w:w="399" w:type="pct"/>
          </w:tcPr>
          <w:p w14:paraId="5B2C26D5" w14:textId="77777777" w:rsidR="0052528F" w:rsidRPr="00F92406" w:rsidRDefault="0052528F" w:rsidP="0052528F">
            <w:pPr>
              <w:spacing w:line="276" w:lineRule="auto"/>
              <w:jc w:val="center"/>
              <w:rPr>
                <w:color w:val="000000" w:themeColor="text1"/>
              </w:rPr>
            </w:pPr>
            <w:r w:rsidRPr="00F92406">
              <w:rPr>
                <w:color w:val="000000" w:themeColor="text1"/>
              </w:rPr>
              <w:t>1</w:t>
            </w:r>
          </w:p>
        </w:tc>
      </w:tr>
      <w:tr w:rsidR="0052528F" w:rsidRPr="00F92406" w14:paraId="63A8F6FB" w14:textId="77777777" w:rsidTr="0052528F">
        <w:tc>
          <w:tcPr>
            <w:tcW w:w="200" w:type="pct"/>
          </w:tcPr>
          <w:p w14:paraId="27E4164B" w14:textId="77777777" w:rsidR="0052528F" w:rsidRPr="00F92406" w:rsidRDefault="0052528F" w:rsidP="0052528F">
            <w:pPr>
              <w:spacing w:line="276" w:lineRule="auto"/>
              <w:jc w:val="center"/>
              <w:rPr>
                <w:color w:val="000000" w:themeColor="text1"/>
              </w:rPr>
            </w:pPr>
            <w:r w:rsidRPr="00F92406">
              <w:rPr>
                <w:color w:val="000000" w:themeColor="text1"/>
              </w:rPr>
              <w:t>14.</w:t>
            </w:r>
          </w:p>
        </w:tc>
        <w:tc>
          <w:tcPr>
            <w:tcW w:w="3885" w:type="pct"/>
          </w:tcPr>
          <w:p w14:paraId="7437FE27" w14:textId="77777777" w:rsidR="0052528F" w:rsidRPr="00F92406" w:rsidRDefault="0052528F" w:rsidP="0052528F">
            <w:pPr>
              <w:spacing w:line="276" w:lineRule="auto"/>
              <w:jc w:val="both"/>
              <w:rPr>
                <w:color w:val="000000" w:themeColor="text1"/>
              </w:rPr>
            </w:pPr>
            <w:r w:rsidRPr="00F92406">
              <w:rPr>
                <w:color w:val="000000" w:themeColor="text1"/>
              </w:rPr>
              <w:t>Expand ANOVA.</w:t>
            </w:r>
          </w:p>
        </w:tc>
        <w:tc>
          <w:tcPr>
            <w:tcW w:w="516" w:type="pct"/>
            <w:vAlign w:val="center"/>
          </w:tcPr>
          <w:p w14:paraId="231E263D" w14:textId="77777777" w:rsidR="0052528F" w:rsidRPr="00F92406" w:rsidRDefault="0052528F" w:rsidP="0052528F">
            <w:pPr>
              <w:spacing w:line="276" w:lineRule="auto"/>
              <w:jc w:val="center"/>
              <w:rPr>
                <w:color w:val="000000" w:themeColor="text1"/>
              </w:rPr>
            </w:pPr>
            <w:r w:rsidRPr="00F92406">
              <w:rPr>
                <w:color w:val="000000" w:themeColor="text1"/>
              </w:rPr>
              <w:t>CO3/ R</w:t>
            </w:r>
          </w:p>
        </w:tc>
        <w:tc>
          <w:tcPr>
            <w:tcW w:w="399" w:type="pct"/>
          </w:tcPr>
          <w:p w14:paraId="56ADC69A" w14:textId="77777777" w:rsidR="0052528F" w:rsidRPr="00F92406" w:rsidRDefault="0052528F" w:rsidP="0052528F">
            <w:pPr>
              <w:spacing w:line="276" w:lineRule="auto"/>
              <w:jc w:val="center"/>
              <w:rPr>
                <w:color w:val="000000" w:themeColor="text1"/>
              </w:rPr>
            </w:pPr>
            <w:r w:rsidRPr="00F92406">
              <w:rPr>
                <w:color w:val="000000" w:themeColor="text1"/>
              </w:rPr>
              <w:t>1</w:t>
            </w:r>
          </w:p>
        </w:tc>
      </w:tr>
      <w:tr w:rsidR="0052528F" w:rsidRPr="00F92406" w14:paraId="36B5E947" w14:textId="77777777" w:rsidTr="0052528F">
        <w:tc>
          <w:tcPr>
            <w:tcW w:w="200" w:type="pct"/>
          </w:tcPr>
          <w:p w14:paraId="6417F0BF" w14:textId="77777777" w:rsidR="0052528F" w:rsidRPr="00F92406" w:rsidRDefault="0052528F" w:rsidP="0052528F">
            <w:pPr>
              <w:spacing w:line="276" w:lineRule="auto"/>
              <w:jc w:val="center"/>
              <w:rPr>
                <w:color w:val="000000" w:themeColor="text1"/>
              </w:rPr>
            </w:pPr>
            <w:r w:rsidRPr="00F92406">
              <w:rPr>
                <w:color w:val="000000" w:themeColor="text1"/>
              </w:rPr>
              <w:t>15.</w:t>
            </w:r>
          </w:p>
        </w:tc>
        <w:tc>
          <w:tcPr>
            <w:tcW w:w="3885" w:type="pct"/>
          </w:tcPr>
          <w:p w14:paraId="057BA901" w14:textId="77777777" w:rsidR="0052528F" w:rsidRPr="00F92406" w:rsidRDefault="0052528F" w:rsidP="0052528F">
            <w:pPr>
              <w:spacing w:line="276" w:lineRule="auto"/>
              <w:jc w:val="both"/>
              <w:rPr>
                <w:color w:val="000000" w:themeColor="text1"/>
              </w:rPr>
            </w:pPr>
            <w:r w:rsidRPr="00F92406">
              <w:rPr>
                <w:color w:val="000000" w:themeColor="text1"/>
              </w:rPr>
              <w:t>Write down the simple linear regression model.</w:t>
            </w:r>
          </w:p>
        </w:tc>
        <w:tc>
          <w:tcPr>
            <w:tcW w:w="516" w:type="pct"/>
            <w:vAlign w:val="center"/>
          </w:tcPr>
          <w:p w14:paraId="740F4821" w14:textId="77777777" w:rsidR="0052528F" w:rsidRPr="00F92406" w:rsidRDefault="0052528F" w:rsidP="0052528F">
            <w:pPr>
              <w:spacing w:line="276" w:lineRule="auto"/>
              <w:jc w:val="center"/>
              <w:rPr>
                <w:color w:val="000000" w:themeColor="text1"/>
              </w:rPr>
            </w:pPr>
            <w:r w:rsidRPr="00F92406">
              <w:rPr>
                <w:color w:val="000000" w:themeColor="text1"/>
              </w:rPr>
              <w:t>CO3/ R</w:t>
            </w:r>
          </w:p>
        </w:tc>
        <w:tc>
          <w:tcPr>
            <w:tcW w:w="399" w:type="pct"/>
          </w:tcPr>
          <w:p w14:paraId="094EFFBF" w14:textId="77777777" w:rsidR="0052528F" w:rsidRPr="00F92406" w:rsidRDefault="0052528F" w:rsidP="0052528F">
            <w:pPr>
              <w:spacing w:line="276" w:lineRule="auto"/>
              <w:jc w:val="center"/>
              <w:rPr>
                <w:color w:val="000000" w:themeColor="text1"/>
              </w:rPr>
            </w:pPr>
            <w:r w:rsidRPr="00F92406">
              <w:rPr>
                <w:color w:val="000000" w:themeColor="text1"/>
              </w:rPr>
              <w:t>1</w:t>
            </w:r>
          </w:p>
        </w:tc>
      </w:tr>
      <w:tr w:rsidR="0052528F" w:rsidRPr="00F92406" w14:paraId="48BF6036" w14:textId="77777777" w:rsidTr="0052528F">
        <w:tc>
          <w:tcPr>
            <w:tcW w:w="200" w:type="pct"/>
          </w:tcPr>
          <w:p w14:paraId="7BC306AE" w14:textId="77777777" w:rsidR="0052528F" w:rsidRPr="00F92406" w:rsidRDefault="0052528F" w:rsidP="0052528F">
            <w:pPr>
              <w:spacing w:line="276" w:lineRule="auto"/>
              <w:jc w:val="center"/>
              <w:rPr>
                <w:color w:val="000000" w:themeColor="text1"/>
              </w:rPr>
            </w:pPr>
            <w:r w:rsidRPr="00F92406">
              <w:rPr>
                <w:color w:val="000000" w:themeColor="text1"/>
              </w:rPr>
              <w:t>16.</w:t>
            </w:r>
          </w:p>
        </w:tc>
        <w:tc>
          <w:tcPr>
            <w:tcW w:w="3885" w:type="pct"/>
          </w:tcPr>
          <w:p w14:paraId="03E442C4" w14:textId="77777777" w:rsidR="0052528F" w:rsidRPr="00F92406" w:rsidRDefault="0052528F" w:rsidP="0052528F">
            <w:pPr>
              <w:spacing w:line="276" w:lineRule="auto"/>
              <w:jc w:val="both"/>
              <w:rPr>
                <w:color w:val="000000" w:themeColor="text1"/>
              </w:rPr>
            </w:pPr>
            <w:r w:rsidRPr="00F92406">
              <w:rPr>
                <w:color w:val="000000" w:themeColor="text1"/>
                <w:shd w:val="clear" w:color="auto" w:fill="FFFFFF"/>
              </w:rPr>
              <w:t xml:space="preserve">The </w:t>
            </w:r>
            <w:r>
              <w:rPr>
                <w:color w:val="000000" w:themeColor="text1"/>
                <w:shd w:val="clear" w:color="auto" w:fill="FFFFFF"/>
              </w:rPr>
              <w:t>m</w:t>
            </w:r>
            <w:r w:rsidRPr="00F92406">
              <w:rPr>
                <w:color w:val="000000" w:themeColor="text1"/>
                <w:shd w:val="clear" w:color="auto" w:fill="FFFFFF"/>
              </w:rPr>
              <w:t>easure of peakedness or flatness of the frequency curves are called _________</w:t>
            </w:r>
          </w:p>
        </w:tc>
        <w:tc>
          <w:tcPr>
            <w:tcW w:w="516" w:type="pct"/>
            <w:vAlign w:val="center"/>
          </w:tcPr>
          <w:p w14:paraId="66E20EED" w14:textId="77777777" w:rsidR="0052528F" w:rsidRPr="00F92406" w:rsidRDefault="0052528F" w:rsidP="0052528F">
            <w:pPr>
              <w:spacing w:line="276" w:lineRule="auto"/>
              <w:jc w:val="center"/>
              <w:rPr>
                <w:color w:val="000000" w:themeColor="text1"/>
              </w:rPr>
            </w:pPr>
            <w:r w:rsidRPr="00F92406">
              <w:rPr>
                <w:color w:val="000000" w:themeColor="text1"/>
              </w:rPr>
              <w:t>CO2/U</w:t>
            </w:r>
          </w:p>
        </w:tc>
        <w:tc>
          <w:tcPr>
            <w:tcW w:w="399" w:type="pct"/>
          </w:tcPr>
          <w:p w14:paraId="09637D02" w14:textId="77777777" w:rsidR="0052528F" w:rsidRPr="00F92406" w:rsidRDefault="0052528F" w:rsidP="0052528F">
            <w:pPr>
              <w:spacing w:line="276" w:lineRule="auto"/>
              <w:jc w:val="center"/>
              <w:rPr>
                <w:color w:val="000000" w:themeColor="text1"/>
              </w:rPr>
            </w:pPr>
            <w:r w:rsidRPr="00F92406">
              <w:rPr>
                <w:color w:val="000000" w:themeColor="text1"/>
              </w:rPr>
              <w:t>1</w:t>
            </w:r>
          </w:p>
        </w:tc>
      </w:tr>
      <w:tr w:rsidR="0052528F" w:rsidRPr="00F92406" w14:paraId="7B819742" w14:textId="77777777" w:rsidTr="0052528F">
        <w:tc>
          <w:tcPr>
            <w:tcW w:w="200" w:type="pct"/>
          </w:tcPr>
          <w:p w14:paraId="70DAD114" w14:textId="77777777" w:rsidR="0052528F" w:rsidRPr="00F92406" w:rsidRDefault="0052528F" w:rsidP="0052528F">
            <w:pPr>
              <w:spacing w:line="276" w:lineRule="auto"/>
              <w:jc w:val="center"/>
              <w:rPr>
                <w:color w:val="000000" w:themeColor="text1"/>
              </w:rPr>
            </w:pPr>
            <w:r w:rsidRPr="00F92406">
              <w:rPr>
                <w:color w:val="000000" w:themeColor="text1"/>
              </w:rPr>
              <w:t>17.</w:t>
            </w:r>
          </w:p>
        </w:tc>
        <w:tc>
          <w:tcPr>
            <w:tcW w:w="3885" w:type="pct"/>
          </w:tcPr>
          <w:p w14:paraId="1593E7D3" w14:textId="77777777" w:rsidR="0052528F" w:rsidRPr="00F92406" w:rsidRDefault="0052528F" w:rsidP="0052528F">
            <w:pPr>
              <w:spacing w:line="276" w:lineRule="auto"/>
              <w:jc w:val="both"/>
              <w:rPr>
                <w:color w:val="000000" w:themeColor="text1"/>
              </w:rPr>
            </w:pPr>
            <w:r w:rsidRPr="00F92406">
              <w:rPr>
                <w:color w:val="000000" w:themeColor="text1"/>
                <w:shd w:val="clear" w:color="auto" w:fill="FFFFFF"/>
              </w:rPr>
              <w:t>Which measure is used for calculation average price of certain product in the market?</w:t>
            </w:r>
          </w:p>
        </w:tc>
        <w:tc>
          <w:tcPr>
            <w:tcW w:w="516" w:type="pct"/>
            <w:vAlign w:val="center"/>
          </w:tcPr>
          <w:p w14:paraId="6631515B" w14:textId="77777777" w:rsidR="0052528F" w:rsidRPr="00F92406" w:rsidRDefault="0052528F" w:rsidP="0052528F">
            <w:pPr>
              <w:spacing w:line="276" w:lineRule="auto"/>
              <w:jc w:val="center"/>
              <w:rPr>
                <w:color w:val="000000" w:themeColor="text1"/>
              </w:rPr>
            </w:pPr>
            <w:r w:rsidRPr="00F92406">
              <w:rPr>
                <w:color w:val="000000" w:themeColor="text1"/>
              </w:rPr>
              <w:t>CO1/U</w:t>
            </w:r>
          </w:p>
        </w:tc>
        <w:tc>
          <w:tcPr>
            <w:tcW w:w="399" w:type="pct"/>
          </w:tcPr>
          <w:p w14:paraId="0D0B09BF" w14:textId="77777777" w:rsidR="0052528F" w:rsidRPr="00F92406" w:rsidRDefault="0052528F" w:rsidP="0052528F">
            <w:pPr>
              <w:spacing w:line="276" w:lineRule="auto"/>
              <w:jc w:val="center"/>
              <w:rPr>
                <w:color w:val="000000" w:themeColor="text1"/>
              </w:rPr>
            </w:pPr>
            <w:r w:rsidRPr="00F92406">
              <w:rPr>
                <w:color w:val="000000" w:themeColor="text1"/>
              </w:rPr>
              <w:t>1</w:t>
            </w:r>
          </w:p>
        </w:tc>
      </w:tr>
      <w:tr w:rsidR="0052528F" w:rsidRPr="00F92406" w14:paraId="787861D4" w14:textId="77777777" w:rsidTr="0052528F">
        <w:tc>
          <w:tcPr>
            <w:tcW w:w="200" w:type="pct"/>
          </w:tcPr>
          <w:p w14:paraId="3594CBFE" w14:textId="77777777" w:rsidR="0052528F" w:rsidRPr="00F92406" w:rsidRDefault="0052528F" w:rsidP="0052528F">
            <w:pPr>
              <w:spacing w:line="276" w:lineRule="auto"/>
              <w:jc w:val="center"/>
              <w:rPr>
                <w:color w:val="000000" w:themeColor="text1"/>
              </w:rPr>
            </w:pPr>
            <w:r w:rsidRPr="00F92406">
              <w:rPr>
                <w:color w:val="000000" w:themeColor="text1"/>
              </w:rPr>
              <w:t>18.</w:t>
            </w:r>
          </w:p>
        </w:tc>
        <w:tc>
          <w:tcPr>
            <w:tcW w:w="3885" w:type="pct"/>
          </w:tcPr>
          <w:p w14:paraId="2862A36B" w14:textId="77777777" w:rsidR="0052528F" w:rsidRPr="00F92406" w:rsidRDefault="0052528F" w:rsidP="0052528F">
            <w:pPr>
              <w:spacing w:line="276" w:lineRule="auto"/>
              <w:jc w:val="both"/>
              <w:rPr>
                <w:color w:val="000000" w:themeColor="text1"/>
              </w:rPr>
            </w:pPr>
            <w:r w:rsidRPr="00F92406">
              <w:rPr>
                <w:color w:val="000000" w:themeColor="text1"/>
                <w:shd w:val="clear" w:color="auto" w:fill="FFFFFF"/>
              </w:rPr>
              <w:t>If any one of the observations is Zero, then geometric mean is __________</w:t>
            </w:r>
          </w:p>
        </w:tc>
        <w:tc>
          <w:tcPr>
            <w:tcW w:w="516" w:type="pct"/>
            <w:vAlign w:val="center"/>
          </w:tcPr>
          <w:p w14:paraId="6B241909" w14:textId="77777777" w:rsidR="0052528F" w:rsidRPr="00F92406" w:rsidRDefault="0052528F" w:rsidP="0052528F">
            <w:pPr>
              <w:spacing w:line="276" w:lineRule="auto"/>
              <w:jc w:val="center"/>
              <w:rPr>
                <w:color w:val="000000" w:themeColor="text1"/>
              </w:rPr>
            </w:pPr>
            <w:r w:rsidRPr="00F92406">
              <w:rPr>
                <w:color w:val="000000" w:themeColor="text1"/>
              </w:rPr>
              <w:t>CO2/U</w:t>
            </w:r>
          </w:p>
        </w:tc>
        <w:tc>
          <w:tcPr>
            <w:tcW w:w="399" w:type="pct"/>
          </w:tcPr>
          <w:p w14:paraId="62E14DF3" w14:textId="77777777" w:rsidR="0052528F" w:rsidRPr="00F92406" w:rsidRDefault="0052528F" w:rsidP="0052528F">
            <w:pPr>
              <w:spacing w:line="276" w:lineRule="auto"/>
              <w:jc w:val="center"/>
              <w:rPr>
                <w:color w:val="000000" w:themeColor="text1"/>
              </w:rPr>
            </w:pPr>
            <w:r w:rsidRPr="00F92406">
              <w:rPr>
                <w:color w:val="000000" w:themeColor="text1"/>
              </w:rPr>
              <w:t>1</w:t>
            </w:r>
          </w:p>
        </w:tc>
      </w:tr>
      <w:tr w:rsidR="0052528F" w:rsidRPr="00F92406" w14:paraId="6DB461AC" w14:textId="77777777" w:rsidTr="0052528F">
        <w:tc>
          <w:tcPr>
            <w:tcW w:w="200" w:type="pct"/>
          </w:tcPr>
          <w:p w14:paraId="3D4DFA33" w14:textId="77777777" w:rsidR="0052528F" w:rsidRPr="00F92406" w:rsidRDefault="0052528F" w:rsidP="0052528F">
            <w:pPr>
              <w:spacing w:line="276" w:lineRule="auto"/>
              <w:jc w:val="center"/>
              <w:rPr>
                <w:color w:val="000000" w:themeColor="text1"/>
              </w:rPr>
            </w:pPr>
            <w:r w:rsidRPr="00F92406">
              <w:rPr>
                <w:color w:val="000000" w:themeColor="text1"/>
              </w:rPr>
              <w:t>19.</w:t>
            </w:r>
          </w:p>
        </w:tc>
        <w:tc>
          <w:tcPr>
            <w:tcW w:w="3885" w:type="pct"/>
          </w:tcPr>
          <w:p w14:paraId="73845DDA" w14:textId="77777777" w:rsidR="0052528F" w:rsidRPr="00F92406" w:rsidRDefault="0052528F" w:rsidP="0052528F">
            <w:pPr>
              <w:spacing w:line="276" w:lineRule="auto"/>
              <w:jc w:val="both"/>
              <w:rPr>
                <w:color w:val="000000" w:themeColor="text1"/>
              </w:rPr>
            </w:pPr>
            <w:r w:rsidRPr="00F92406">
              <w:rPr>
                <w:color w:val="000000" w:themeColor="text1"/>
              </w:rPr>
              <w:t>When you adopt CRD in agricultural experiments?</w:t>
            </w:r>
          </w:p>
        </w:tc>
        <w:tc>
          <w:tcPr>
            <w:tcW w:w="516" w:type="pct"/>
            <w:vAlign w:val="center"/>
          </w:tcPr>
          <w:p w14:paraId="3811608B" w14:textId="77777777" w:rsidR="0052528F" w:rsidRPr="00F92406" w:rsidRDefault="0052528F" w:rsidP="0052528F">
            <w:pPr>
              <w:spacing w:line="276" w:lineRule="auto"/>
              <w:jc w:val="center"/>
              <w:rPr>
                <w:color w:val="000000" w:themeColor="text1"/>
              </w:rPr>
            </w:pPr>
            <w:r w:rsidRPr="00F92406">
              <w:rPr>
                <w:color w:val="000000" w:themeColor="text1"/>
              </w:rPr>
              <w:t>CO3/U</w:t>
            </w:r>
          </w:p>
        </w:tc>
        <w:tc>
          <w:tcPr>
            <w:tcW w:w="399" w:type="pct"/>
          </w:tcPr>
          <w:p w14:paraId="0DB18127" w14:textId="77777777" w:rsidR="0052528F" w:rsidRPr="00F92406" w:rsidRDefault="0052528F" w:rsidP="0052528F">
            <w:pPr>
              <w:spacing w:line="276" w:lineRule="auto"/>
              <w:jc w:val="center"/>
              <w:rPr>
                <w:color w:val="000000" w:themeColor="text1"/>
              </w:rPr>
            </w:pPr>
            <w:r w:rsidRPr="00F92406">
              <w:rPr>
                <w:color w:val="000000" w:themeColor="text1"/>
              </w:rPr>
              <w:t>1</w:t>
            </w:r>
          </w:p>
        </w:tc>
      </w:tr>
      <w:tr w:rsidR="0052528F" w:rsidRPr="00F92406" w14:paraId="258603AA" w14:textId="77777777" w:rsidTr="0052528F">
        <w:tc>
          <w:tcPr>
            <w:tcW w:w="200" w:type="pct"/>
          </w:tcPr>
          <w:p w14:paraId="3C13FFA4" w14:textId="77777777" w:rsidR="0052528F" w:rsidRPr="00F92406" w:rsidRDefault="0052528F" w:rsidP="0052528F">
            <w:pPr>
              <w:spacing w:line="276" w:lineRule="auto"/>
              <w:jc w:val="center"/>
              <w:rPr>
                <w:color w:val="000000" w:themeColor="text1"/>
              </w:rPr>
            </w:pPr>
            <w:r w:rsidRPr="00F92406">
              <w:rPr>
                <w:color w:val="000000" w:themeColor="text1"/>
              </w:rPr>
              <w:t>20.</w:t>
            </w:r>
          </w:p>
        </w:tc>
        <w:tc>
          <w:tcPr>
            <w:tcW w:w="3885" w:type="pct"/>
          </w:tcPr>
          <w:p w14:paraId="66430FAA" w14:textId="77777777" w:rsidR="0052528F" w:rsidRPr="00F92406" w:rsidRDefault="0052528F" w:rsidP="0052528F">
            <w:pPr>
              <w:spacing w:line="276" w:lineRule="auto"/>
              <w:jc w:val="both"/>
              <w:rPr>
                <w:color w:val="000000" w:themeColor="text1"/>
              </w:rPr>
            </w:pPr>
            <w:r w:rsidRPr="00F92406">
              <w:rPr>
                <w:color w:val="000000" w:themeColor="text1"/>
              </w:rPr>
              <w:t>Write the formulae for calculation of CD.</w:t>
            </w:r>
          </w:p>
        </w:tc>
        <w:tc>
          <w:tcPr>
            <w:tcW w:w="516" w:type="pct"/>
            <w:vAlign w:val="center"/>
          </w:tcPr>
          <w:p w14:paraId="35BCEBD6" w14:textId="77777777" w:rsidR="0052528F" w:rsidRPr="00F92406" w:rsidRDefault="0052528F" w:rsidP="0052528F">
            <w:pPr>
              <w:spacing w:line="276" w:lineRule="auto"/>
              <w:jc w:val="center"/>
              <w:rPr>
                <w:color w:val="000000" w:themeColor="text1"/>
              </w:rPr>
            </w:pPr>
            <w:r w:rsidRPr="00F92406">
              <w:rPr>
                <w:color w:val="000000" w:themeColor="text1"/>
              </w:rPr>
              <w:t>CO3/R</w:t>
            </w:r>
          </w:p>
        </w:tc>
        <w:tc>
          <w:tcPr>
            <w:tcW w:w="399" w:type="pct"/>
          </w:tcPr>
          <w:p w14:paraId="2BB04CFB" w14:textId="77777777" w:rsidR="0052528F" w:rsidRPr="00F92406" w:rsidRDefault="0052528F" w:rsidP="0052528F">
            <w:pPr>
              <w:spacing w:line="276" w:lineRule="auto"/>
              <w:jc w:val="center"/>
              <w:rPr>
                <w:color w:val="000000" w:themeColor="text1"/>
              </w:rPr>
            </w:pPr>
            <w:r w:rsidRPr="00F92406">
              <w:rPr>
                <w:color w:val="000000" w:themeColor="text1"/>
              </w:rPr>
              <w:t>1</w:t>
            </w:r>
          </w:p>
        </w:tc>
      </w:tr>
    </w:tbl>
    <w:p w14:paraId="2147595E" w14:textId="77777777" w:rsidR="0052528F" w:rsidRPr="005E53FA" w:rsidRDefault="0052528F" w:rsidP="0052528F">
      <w:pPr>
        <w:spacing w:line="276" w:lineRule="auto"/>
        <w:jc w:val="center"/>
        <w:rPr>
          <w:b/>
          <w:color w:val="000000" w:themeColor="text1"/>
          <w:sz w:val="22"/>
          <w:szCs w:val="22"/>
          <w:u w:val="single"/>
        </w:rPr>
      </w:pPr>
    </w:p>
    <w:tbl>
      <w:tblPr>
        <w:tblStyle w:val="TableGrid"/>
        <w:tblW w:w="5205" w:type="pct"/>
        <w:tblCellMar>
          <w:left w:w="29" w:type="dxa"/>
          <w:right w:w="29" w:type="dxa"/>
        </w:tblCellMar>
        <w:tblLook w:val="04A0" w:firstRow="1" w:lastRow="0" w:firstColumn="1" w:lastColumn="0" w:noHBand="0" w:noVBand="1"/>
      </w:tblPr>
      <w:tblGrid>
        <w:gridCol w:w="434"/>
        <w:gridCol w:w="8286"/>
        <w:gridCol w:w="1090"/>
        <w:gridCol w:w="851"/>
      </w:tblGrid>
      <w:tr w:rsidR="0052528F" w:rsidRPr="00F92406" w14:paraId="227E1127" w14:textId="77777777" w:rsidTr="0052528F">
        <w:tc>
          <w:tcPr>
            <w:tcW w:w="5000" w:type="pct"/>
            <w:gridSpan w:val="4"/>
          </w:tcPr>
          <w:p w14:paraId="493C1F00" w14:textId="77777777" w:rsidR="0052528F" w:rsidRPr="00F92406" w:rsidRDefault="0052528F" w:rsidP="0052528F">
            <w:pPr>
              <w:jc w:val="center"/>
              <w:rPr>
                <w:b/>
                <w:color w:val="000000" w:themeColor="text1"/>
                <w:u w:val="single"/>
              </w:rPr>
            </w:pPr>
            <w:bookmarkStart w:id="54" w:name="_Hlk109049156"/>
            <w:r w:rsidRPr="00F92406">
              <w:rPr>
                <w:b/>
                <w:color w:val="000000" w:themeColor="text1"/>
                <w:u w:val="single"/>
              </w:rPr>
              <w:t>PART – B (10 X 5 = 50 MARKS)</w:t>
            </w:r>
            <w:r w:rsidRPr="00F92406">
              <w:rPr>
                <w:b/>
                <w:color w:val="000000" w:themeColor="text1"/>
              </w:rPr>
              <w:t>(Answer any 10 from the following)</w:t>
            </w:r>
          </w:p>
        </w:tc>
      </w:tr>
      <w:tr w:rsidR="0052528F" w:rsidRPr="00F92406" w14:paraId="7C1BC6A4" w14:textId="77777777" w:rsidTr="0052528F">
        <w:tc>
          <w:tcPr>
            <w:tcW w:w="204" w:type="pct"/>
          </w:tcPr>
          <w:p w14:paraId="5964C9F3" w14:textId="77777777" w:rsidR="0052528F" w:rsidRPr="00F92406" w:rsidRDefault="0052528F" w:rsidP="0052528F">
            <w:pPr>
              <w:spacing w:line="276" w:lineRule="auto"/>
              <w:jc w:val="center"/>
              <w:rPr>
                <w:color w:val="000000" w:themeColor="text1"/>
              </w:rPr>
            </w:pPr>
            <w:r w:rsidRPr="00F92406">
              <w:rPr>
                <w:color w:val="000000" w:themeColor="text1"/>
              </w:rPr>
              <w:t>21.</w:t>
            </w:r>
          </w:p>
        </w:tc>
        <w:tc>
          <w:tcPr>
            <w:tcW w:w="3886" w:type="pct"/>
          </w:tcPr>
          <w:p w14:paraId="0AA465BE" w14:textId="77777777" w:rsidR="0052528F" w:rsidRPr="00F92406" w:rsidRDefault="0052528F" w:rsidP="0052528F">
            <w:pPr>
              <w:spacing w:line="276" w:lineRule="auto"/>
              <w:jc w:val="both"/>
              <w:rPr>
                <w:color w:val="000000" w:themeColor="text1"/>
              </w:rPr>
            </w:pPr>
            <w:r w:rsidRPr="00F92406">
              <w:rPr>
                <w:color w:val="000000" w:themeColor="text1"/>
              </w:rPr>
              <w:t>List down the procedure for DMRT.</w:t>
            </w:r>
          </w:p>
        </w:tc>
        <w:tc>
          <w:tcPr>
            <w:tcW w:w="511" w:type="pct"/>
          </w:tcPr>
          <w:p w14:paraId="5FDFE42B" w14:textId="77777777" w:rsidR="0052528F" w:rsidRPr="00F92406" w:rsidRDefault="0052528F" w:rsidP="0052528F">
            <w:pPr>
              <w:spacing w:line="276" w:lineRule="auto"/>
              <w:jc w:val="center"/>
              <w:rPr>
                <w:color w:val="000000" w:themeColor="text1"/>
              </w:rPr>
            </w:pPr>
            <w:r w:rsidRPr="00F92406">
              <w:rPr>
                <w:color w:val="000000" w:themeColor="text1"/>
              </w:rPr>
              <w:t>CO6/R</w:t>
            </w:r>
          </w:p>
        </w:tc>
        <w:tc>
          <w:tcPr>
            <w:tcW w:w="399" w:type="pct"/>
          </w:tcPr>
          <w:p w14:paraId="2B411DAA" w14:textId="77777777" w:rsidR="0052528F" w:rsidRPr="00F92406" w:rsidRDefault="0052528F" w:rsidP="0052528F">
            <w:pPr>
              <w:spacing w:line="276" w:lineRule="auto"/>
              <w:jc w:val="center"/>
              <w:rPr>
                <w:color w:val="000000" w:themeColor="text1"/>
              </w:rPr>
            </w:pPr>
            <w:r w:rsidRPr="00F92406">
              <w:rPr>
                <w:color w:val="000000" w:themeColor="text1"/>
              </w:rPr>
              <w:t>5</w:t>
            </w:r>
          </w:p>
        </w:tc>
      </w:tr>
      <w:tr w:rsidR="0052528F" w:rsidRPr="00F92406" w14:paraId="28674744" w14:textId="77777777" w:rsidTr="0052528F">
        <w:tc>
          <w:tcPr>
            <w:tcW w:w="204" w:type="pct"/>
          </w:tcPr>
          <w:p w14:paraId="50A07125" w14:textId="77777777" w:rsidR="0052528F" w:rsidRPr="00F92406" w:rsidRDefault="0052528F" w:rsidP="0052528F">
            <w:pPr>
              <w:spacing w:line="276" w:lineRule="auto"/>
              <w:jc w:val="center"/>
              <w:rPr>
                <w:color w:val="000000" w:themeColor="text1"/>
              </w:rPr>
            </w:pPr>
            <w:r w:rsidRPr="00F92406">
              <w:rPr>
                <w:color w:val="000000" w:themeColor="text1"/>
              </w:rPr>
              <w:t>22.</w:t>
            </w:r>
          </w:p>
        </w:tc>
        <w:tc>
          <w:tcPr>
            <w:tcW w:w="3886" w:type="pct"/>
          </w:tcPr>
          <w:p w14:paraId="3621841D" w14:textId="77777777" w:rsidR="0052528F" w:rsidRPr="00F92406" w:rsidRDefault="0052528F" w:rsidP="0052528F">
            <w:pPr>
              <w:spacing w:line="276" w:lineRule="auto"/>
              <w:jc w:val="both"/>
              <w:rPr>
                <w:color w:val="000000" w:themeColor="text1"/>
              </w:rPr>
            </w:pPr>
            <w:r w:rsidRPr="00F92406">
              <w:rPr>
                <w:color w:val="000000" w:themeColor="text1"/>
              </w:rPr>
              <w:t>Explain the concept of uniformity trial.</w:t>
            </w:r>
          </w:p>
        </w:tc>
        <w:tc>
          <w:tcPr>
            <w:tcW w:w="511" w:type="pct"/>
          </w:tcPr>
          <w:p w14:paraId="3ED6270D" w14:textId="77777777" w:rsidR="0052528F" w:rsidRPr="00F92406" w:rsidRDefault="0052528F" w:rsidP="0052528F">
            <w:pPr>
              <w:spacing w:line="276" w:lineRule="auto"/>
              <w:jc w:val="center"/>
              <w:rPr>
                <w:color w:val="000000" w:themeColor="text1"/>
              </w:rPr>
            </w:pPr>
            <w:r w:rsidRPr="00F92406">
              <w:rPr>
                <w:color w:val="000000" w:themeColor="text1"/>
              </w:rPr>
              <w:t>CO1/U</w:t>
            </w:r>
          </w:p>
        </w:tc>
        <w:tc>
          <w:tcPr>
            <w:tcW w:w="399" w:type="pct"/>
          </w:tcPr>
          <w:p w14:paraId="38A4E162" w14:textId="77777777" w:rsidR="0052528F" w:rsidRPr="00F92406" w:rsidRDefault="0052528F" w:rsidP="0052528F">
            <w:pPr>
              <w:spacing w:line="276" w:lineRule="auto"/>
              <w:jc w:val="center"/>
              <w:rPr>
                <w:color w:val="000000" w:themeColor="text1"/>
              </w:rPr>
            </w:pPr>
            <w:r w:rsidRPr="00F92406">
              <w:rPr>
                <w:color w:val="000000" w:themeColor="text1"/>
              </w:rPr>
              <w:t>5</w:t>
            </w:r>
          </w:p>
        </w:tc>
      </w:tr>
      <w:tr w:rsidR="0052528F" w:rsidRPr="00F92406" w14:paraId="4AE60797" w14:textId="77777777" w:rsidTr="0052528F">
        <w:tc>
          <w:tcPr>
            <w:tcW w:w="204" w:type="pct"/>
          </w:tcPr>
          <w:p w14:paraId="1D25CD4D" w14:textId="77777777" w:rsidR="0052528F" w:rsidRPr="00F92406" w:rsidRDefault="0052528F" w:rsidP="0052528F">
            <w:pPr>
              <w:spacing w:line="276" w:lineRule="auto"/>
              <w:jc w:val="center"/>
              <w:rPr>
                <w:color w:val="000000" w:themeColor="text1"/>
              </w:rPr>
            </w:pPr>
            <w:r w:rsidRPr="00F92406">
              <w:rPr>
                <w:color w:val="000000" w:themeColor="text1"/>
              </w:rPr>
              <w:t>23.</w:t>
            </w:r>
          </w:p>
        </w:tc>
        <w:tc>
          <w:tcPr>
            <w:tcW w:w="3886" w:type="pct"/>
          </w:tcPr>
          <w:p w14:paraId="4E41D565" w14:textId="77777777" w:rsidR="0052528F" w:rsidRPr="00F92406" w:rsidRDefault="0052528F" w:rsidP="0052528F">
            <w:pPr>
              <w:spacing w:line="276" w:lineRule="auto"/>
              <w:jc w:val="both"/>
              <w:rPr>
                <w:color w:val="000000" w:themeColor="text1"/>
              </w:rPr>
            </w:pPr>
            <w:r w:rsidRPr="00F92406">
              <w:rPr>
                <w:color w:val="000000" w:themeColor="text1"/>
              </w:rPr>
              <w:t xml:space="preserve">Define correlation. Write the assumption and properties of correlation analysis. </w:t>
            </w:r>
          </w:p>
        </w:tc>
        <w:tc>
          <w:tcPr>
            <w:tcW w:w="511" w:type="pct"/>
          </w:tcPr>
          <w:p w14:paraId="4EA45609" w14:textId="77777777" w:rsidR="0052528F" w:rsidRPr="00F92406" w:rsidRDefault="0052528F" w:rsidP="0052528F">
            <w:pPr>
              <w:spacing w:line="276" w:lineRule="auto"/>
              <w:jc w:val="center"/>
              <w:rPr>
                <w:color w:val="000000" w:themeColor="text1"/>
              </w:rPr>
            </w:pPr>
            <w:r w:rsidRPr="00F92406">
              <w:rPr>
                <w:color w:val="000000" w:themeColor="text1"/>
              </w:rPr>
              <w:t>CO3/R</w:t>
            </w:r>
          </w:p>
        </w:tc>
        <w:tc>
          <w:tcPr>
            <w:tcW w:w="399" w:type="pct"/>
          </w:tcPr>
          <w:p w14:paraId="11858904" w14:textId="77777777" w:rsidR="0052528F" w:rsidRPr="00F92406" w:rsidRDefault="0052528F" w:rsidP="0052528F">
            <w:pPr>
              <w:spacing w:line="276" w:lineRule="auto"/>
              <w:jc w:val="center"/>
              <w:rPr>
                <w:color w:val="000000" w:themeColor="text1"/>
              </w:rPr>
            </w:pPr>
            <w:r w:rsidRPr="00F92406">
              <w:rPr>
                <w:color w:val="000000" w:themeColor="text1"/>
              </w:rPr>
              <w:t>5</w:t>
            </w:r>
          </w:p>
        </w:tc>
      </w:tr>
      <w:tr w:rsidR="0052528F" w:rsidRPr="00F92406" w14:paraId="2E6FAF25" w14:textId="77777777" w:rsidTr="0052528F">
        <w:tc>
          <w:tcPr>
            <w:tcW w:w="204" w:type="pct"/>
          </w:tcPr>
          <w:p w14:paraId="75BDFAFA" w14:textId="77777777" w:rsidR="0052528F" w:rsidRPr="00F92406" w:rsidRDefault="0052528F" w:rsidP="0052528F">
            <w:pPr>
              <w:spacing w:line="276" w:lineRule="auto"/>
              <w:jc w:val="center"/>
              <w:rPr>
                <w:color w:val="000000" w:themeColor="text1"/>
              </w:rPr>
            </w:pPr>
            <w:r w:rsidRPr="00F92406">
              <w:rPr>
                <w:color w:val="000000" w:themeColor="text1"/>
              </w:rPr>
              <w:t>24.</w:t>
            </w:r>
          </w:p>
        </w:tc>
        <w:tc>
          <w:tcPr>
            <w:tcW w:w="3886" w:type="pct"/>
          </w:tcPr>
          <w:p w14:paraId="145241D5" w14:textId="77777777" w:rsidR="0052528F" w:rsidRPr="00F92406" w:rsidRDefault="0052528F" w:rsidP="0052528F">
            <w:pPr>
              <w:spacing w:line="276" w:lineRule="auto"/>
              <w:jc w:val="both"/>
              <w:rPr>
                <w:color w:val="000000" w:themeColor="text1"/>
              </w:rPr>
            </w:pPr>
            <w:r w:rsidRPr="00F92406">
              <w:rPr>
                <w:color w:val="000000" w:themeColor="text1"/>
              </w:rPr>
              <w:t>Write the testing procedure for testing more than two means.</w:t>
            </w:r>
          </w:p>
        </w:tc>
        <w:tc>
          <w:tcPr>
            <w:tcW w:w="511" w:type="pct"/>
          </w:tcPr>
          <w:p w14:paraId="32B44958" w14:textId="77777777" w:rsidR="0052528F" w:rsidRPr="00F92406" w:rsidRDefault="0052528F" w:rsidP="0052528F">
            <w:pPr>
              <w:spacing w:line="276" w:lineRule="auto"/>
              <w:jc w:val="center"/>
              <w:rPr>
                <w:color w:val="000000" w:themeColor="text1"/>
              </w:rPr>
            </w:pPr>
            <w:r w:rsidRPr="00F92406">
              <w:rPr>
                <w:color w:val="000000" w:themeColor="text1"/>
              </w:rPr>
              <w:t>CO3/U</w:t>
            </w:r>
          </w:p>
        </w:tc>
        <w:tc>
          <w:tcPr>
            <w:tcW w:w="399" w:type="pct"/>
          </w:tcPr>
          <w:p w14:paraId="496E7AF4" w14:textId="77777777" w:rsidR="0052528F" w:rsidRPr="00F92406" w:rsidRDefault="0052528F" w:rsidP="0052528F">
            <w:pPr>
              <w:spacing w:line="276" w:lineRule="auto"/>
              <w:jc w:val="center"/>
              <w:rPr>
                <w:color w:val="000000" w:themeColor="text1"/>
              </w:rPr>
            </w:pPr>
            <w:r w:rsidRPr="00F92406">
              <w:rPr>
                <w:color w:val="000000" w:themeColor="text1"/>
              </w:rPr>
              <w:t>5</w:t>
            </w:r>
          </w:p>
        </w:tc>
      </w:tr>
      <w:tr w:rsidR="0052528F" w:rsidRPr="00F92406" w14:paraId="68B74187" w14:textId="77777777" w:rsidTr="0052528F">
        <w:tc>
          <w:tcPr>
            <w:tcW w:w="204" w:type="pct"/>
          </w:tcPr>
          <w:p w14:paraId="0D9EE361" w14:textId="77777777" w:rsidR="0052528F" w:rsidRPr="00F92406" w:rsidRDefault="0052528F" w:rsidP="0052528F">
            <w:pPr>
              <w:spacing w:line="276" w:lineRule="auto"/>
              <w:jc w:val="center"/>
              <w:rPr>
                <w:color w:val="000000" w:themeColor="text1"/>
              </w:rPr>
            </w:pPr>
            <w:r w:rsidRPr="00F92406">
              <w:rPr>
                <w:color w:val="000000" w:themeColor="text1"/>
              </w:rPr>
              <w:t>25.</w:t>
            </w:r>
          </w:p>
        </w:tc>
        <w:tc>
          <w:tcPr>
            <w:tcW w:w="3886" w:type="pct"/>
          </w:tcPr>
          <w:p w14:paraId="2385B7E9" w14:textId="77777777" w:rsidR="0052528F" w:rsidRPr="00F92406" w:rsidRDefault="0052528F" w:rsidP="0052528F">
            <w:pPr>
              <w:spacing w:line="276" w:lineRule="auto"/>
              <w:jc w:val="both"/>
              <w:rPr>
                <w:color w:val="000000" w:themeColor="text1"/>
              </w:rPr>
            </w:pPr>
            <w:r w:rsidRPr="00F92406">
              <w:rPr>
                <w:color w:val="000000" w:themeColor="text1"/>
              </w:rPr>
              <w:t>List out assumptions of F-test.</w:t>
            </w:r>
          </w:p>
        </w:tc>
        <w:tc>
          <w:tcPr>
            <w:tcW w:w="511" w:type="pct"/>
          </w:tcPr>
          <w:p w14:paraId="5BED3DE9" w14:textId="77777777" w:rsidR="0052528F" w:rsidRPr="00F92406" w:rsidRDefault="0052528F" w:rsidP="0052528F">
            <w:pPr>
              <w:spacing w:line="276" w:lineRule="auto"/>
              <w:jc w:val="center"/>
              <w:rPr>
                <w:color w:val="000000" w:themeColor="text1"/>
              </w:rPr>
            </w:pPr>
            <w:r w:rsidRPr="00F92406">
              <w:rPr>
                <w:color w:val="000000" w:themeColor="text1"/>
              </w:rPr>
              <w:t>CO3/R</w:t>
            </w:r>
          </w:p>
        </w:tc>
        <w:tc>
          <w:tcPr>
            <w:tcW w:w="399" w:type="pct"/>
          </w:tcPr>
          <w:p w14:paraId="376CEC6F" w14:textId="77777777" w:rsidR="0052528F" w:rsidRPr="00F92406" w:rsidRDefault="0052528F" w:rsidP="0052528F">
            <w:pPr>
              <w:spacing w:line="276" w:lineRule="auto"/>
              <w:jc w:val="center"/>
              <w:rPr>
                <w:color w:val="000000" w:themeColor="text1"/>
              </w:rPr>
            </w:pPr>
            <w:r w:rsidRPr="00F92406">
              <w:rPr>
                <w:color w:val="000000" w:themeColor="text1"/>
              </w:rPr>
              <w:t>5</w:t>
            </w:r>
          </w:p>
        </w:tc>
      </w:tr>
      <w:tr w:rsidR="0052528F" w:rsidRPr="00F92406" w14:paraId="0CB47732" w14:textId="77777777" w:rsidTr="0052528F">
        <w:tc>
          <w:tcPr>
            <w:tcW w:w="204" w:type="pct"/>
          </w:tcPr>
          <w:p w14:paraId="5959C4C3" w14:textId="77777777" w:rsidR="0052528F" w:rsidRPr="00F92406" w:rsidRDefault="0052528F" w:rsidP="0052528F">
            <w:pPr>
              <w:spacing w:line="276" w:lineRule="auto"/>
              <w:jc w:val="center"/>
              <w:rPr>
                <w:color w:val="000000" w:themeColor="text1"/>
              </w:rPr>
            </w:pPr>
            <w:r w:rsidRPr="00F92406">
              <w:rPr>
                <w:color w:val="000000" w:themeColor="text1"/>
              </w:rPr>
              <w:t>26.</w:t>
            </w:r>
          </w:p>
        </w:tc>
        <w:tc>
          <w:tcPr>
            <w:tcW w:w="3886" w:type="pct"/>
          </w:tcPr>
          <w:p w14:paraId="63DE5C2E" w14:textId="77777777" w:rsidR="0052528F" w:rsidRPr="00F92406" w:rsidRDefault="0052528F" w:rsidP="0052528F">
            <w:pPr>
              <w:spacing w:line="276" w:lineRule="auto"/>
              <w:jc w:val="both"/>
              <w:rPr>
                <w:color w:val="000000" w:themeColor="text1"/>
              </w:rPr>
            </w:pPr>
            <w:r w:rsidRPr="00F92406">
              <w:rPr>
                <w:color w:val="000000" w:themeColor="text1"/>
              </w:rPr>
              <w:t>Write a note on t test.</w:t>
            </w:r>
          </w:p>
        </w:tc>
        <w:tc>
          <w:tcPr>
            <w:tcW w:w="511" w:type="pct"/>
          </w:tcPr>
          <w:p w14:paraId="64834DC4" w14:textId="77777777" w:rsidR="0052528F" w:rsidRPr="00F92406" w:rsidRDefault="0052528F" w:rsidP="0052528F">
            <w:pPr>
              <w:spacing w:line="276" w:lineRule="auto"/>
              <w:jc w:val="center"/>
              <w:rPr>
                <w:color w:val="000000" w:themeColor="text1"/>
              </w:rPr>
            </w:pPr>
            <w:r w:rsidRPr="00F92406">
              <w:rPr>
                <w:color w:val="000000" w:themeColor="text1"/>
              </w:rPr>
              <w:t>CO3/U</w:t>
            </w:r>
          </w:p>
        </w:tc>
        <w:tc>
          <w:tcPr>
            <w:tcW w:w="399" w:type="pct"/>
          </w:tcPr>
          <w:p w14:paraId="1C4B381D" w14:textId="77777777" w:rsidR="0052528F" w:rsidRPr="00F92406" w:rsidRDefault="0052528F" w:rsidP="0052528F">
            <w:pPr>
              <w:spacing w:line="276" w:lineRule="auto"/>
              <w:jc w:val="center"/>
              <w:rPr>
                <w:color w:val="000000" w:themeColor="text1"/>
              </w:rPr>
            </w:pPr>
            <w:r w:rsidRPr="00F92406">
              <w:rPr>
                <w:color w:val="000000" w:themeColor="text1"/>
              </w:rPr>
              <w:t>5</w:t>
            </w:r>
          </w:p>
        </w:tc>
      </w:tr>
      <w:tr w:rsidR="0052528F" w:rsidRPr="00F92406" w14:paraId="40910000" w14:textId="77777777" w:rsidTr="0052528F">
        <w:tc>
          <w:tcPr>
            <w:tcW w:w="204" w:type="pct"/>
          </w:tcPr>
          <w:p w14:paraId="024D77A9" w14:textId="77777777" w:rsidR="0052528F" w:rsidRPr="00F92406" w:rsidRDefault="0052528F" w:rsidP="0052528F">
            <w:pPr>
              <w:spacing w:line="276" w:lineRule="auto"/>
              <w:jc w:val="center"/>
              <w:rPr>
                <w:color w:val="000000" w:themeColor="text1"/>
              </w:rPr>
            </w:pPr>
            <w:r w:rsidRPr="00F92406">
              <w:rPr>
                <w:color w:val="000000" w:themeColor="text1"/>
              </w:rPr>
              <w:t>27.</w:t>
            </w:r>
          </w:p>
        </w:tc>
        <w:tc>
          <w:tcPr>
            <w:tcW w:w="3886" w:type="pct"/>
          </w:tcPr>
          <w:p w14:paraId="70F42E3D" w14:textId="77777777" w:rsidR="0052528F" w:rsidRPr="00F92406" w:rsidRDefault="0052528F" w:rsidP="0052528F">
            <w:pPr>
              <w:spacing w:line="276" w:lineRule="auto"/>
              <w:jc w:val="both"/>
              <w:rPr>
                <w:color w:val="000000" w:themeColor="text1"/>
              </w:rPr>
            </w:pPr>
            <w:r w:rsidRPr="00F92406">
              <w:rPr>
                <w:color w:val="000000" w:themeColor="text1"/>
              </w:rPr>
              <w:t>What are all the ideal measures for dispersion? Which one is the ideal measure according to you? Give reason</w:t>
            </w:r>
          </w:p>
        </w:tc>
        <w:tc>
          <w:tcPr>
            <w:tcW w:w="511" w:type="pct"/>
          </w:tcPr>
          <w:p w14:paraId="629EBB91" w14:textId="77777777" w:rsidR="0052528F" w:rsidRPr="00F92406" w:rsidRDefault="0052528F" w:rsidP="0052528F">
            <w:pPr>
              <w:spacing w:line="276" w:lineRule="auto"/>
              <w:jc w:val="center"/>
              <w:rPr>
                <w:color w:val="000000" w:themeColor="text1"/>
              </w:rPr>
            </w:pPr>
            <w:r w:rsidRPr="00F92406">
              <w:rPr>
                <w:color w:val="000000" w:themeColor="text1"/>
              </w:rPr>
              <w:t>CO1/U</w:t>
            </w:r>
          </w:p>
        </w:tc>
        <w:tc>
          <w:tcPr>
            <w:tcW w:w="399" w:type="pct"/>
          </w:tcPr>
          <w:p w14:paraId="7E8E9FAF" w14:textId="77777777" w:rsidR="0052528F" w:rsidRPr="00F92406" w:rsidRDefault="0052528F" w:rsidP="0052528F">
            <w:pPr>
              <w:spacing w:line="276" w:lineRule="auto"/>
              <w:jc w:val="center"/>
              <w:rPr>
                <w:color w:val="000000" w:themeColor="text1"/>
              </w:rPr>
            </w:pPr>
            <w:r w:rsidRPr="00F92406">
              <w:rPr>
                <w:color w:val="000000" w:themeColor="text1"/>
              </w:rPr>
              <w:t>5</w:t>
            </w:r>
          </w:p>
        </w:tc>
      </w:tr>
      <w:tr w:rsidR="0052528F" w:rsidRPr="00F92406" w14:paraId="29E908F4" w14:textId="77777777" w:rsidTr="0052528F">
        <w:tc>
          <w:tcPr>
            <w:tcW w:w="204" w:type="pct"/>
          </w:tcPr>
          <w:p w14:paraId="15B9CA8E" w14:textId="77777777" w:rsidR="0052528F" w:rsidRPr="00F92406" w:rsidRDefault="0052528F" w:rsidP="0052528F">
            <w:pPr>
              <w:spacing w:line="276" w:lineRule="auto"/>
              <w:jc w:val="center"/>
              <w:rPr>
                <w:color w:val="000000" w:themeColor="text1"/>
              </w:rPr>
            </w:pPr>
            <w:r w:rsidRPr="00F92406">
              <w:rPr>
                <w:color w:val="000000" w:themeColor="text1"/>
              </w:rPr>
              <w:t>28.</w:t>
            </w:r>
          </w:p>
        </w:tc>
        <w:tc>
          <w:tcPr>
            <w:tcW w:w="3886" w:type="pct"/>
          </w:tcPr>
          <w:p w14:paraId="139C792A" w14:textId="77777777" w:rsidR="0052528F" w:rsidRPr="00F92406" w:rsidRDefault="0052528F" w:rsidP="0052528F">
            <w:pPr>
              <w:autoSpaceDE w:val="0"/>
              <w:autoSpaceDN w:val="0"/>
              <w:adjustRightInd w:val="0"/>
              <w:spacing w:line="276" w:lineRule="auto"/>
              <w:ind w:firstLine="5"/>
              <w:jc w:val="both"/>
              <w:rPr>
                <w:color w:val="000000" w:themeColor="text1"/>
              </w:rPr>
            </w:pPr>
            <w:r w:rsidRPr="00F92406">
              <w:rPr>
                <w:color w:val="000000" w:themeColor="text1"/>
              </w:rPr>
              <w:t xml:space="preserve">What are all the basic properties of regression? Explain the regression coefficient formulae </w:t>
            </w:r>
          </w:p>
        </w:tc>
        <w:tc>
          <w:tcPr>
            <w:tcW w:w="511" w:type="pct"/>
          </w:tcPr>
          <w:p w14:paraId="74E0EFFC" w14:textId="77777777" w:rsidR="0052528F" w:rsidRPr="00F92406" w:rsidRDefault="0052528F" w:rsidP="0052528F">
            <w:pPr>
              <w:spacing w:line="276" w:lineRule="auto"/>
              <w:jc w:val="center"/>
              <w:rPr>
                <w:color w:val="000000" w:themeColor="text1"/>
              </w:rPr>
            </w:pPr>
            <w:r w:rsidRPr="00F92406">
              <w:rPr>
                <w:color w:val="000000" w:themeColor="text1"/>
              </w:rPr>
              <w:t>CO3/U</w:t>
            </w:r>
          </w:p>
        </w:tc>
        <w:tc>
          <w:tcPr>
            <w:tcW w:w="399" w:type="pct"/>
          </w:tcPr>
          <w:p w14:paraId="74638B6F" w14:textId="77777777" w:rsidR="0052528F" w:rsidRPr="00F92406" w:rsidRDefault="0052528F" w:rsidP="0052528F">
            <w:pPr>
              <w:spacing w:line="276" w:lineRule="auto"/>
              <w:jc w:val="center"/>
              <w:rPr>
                <w:color w:val="000000" w:themeColor="text1"/>
              </w:rPr>
            </w:pPr>
            <w:r w:rsidRPr="00F92406">
              <w:rPr>
                <w:color w:val="000000" w:themeColor="text1"/>
              </w:rPr>
              <w:t>5</w:t>
            </w:r>
          </w:p>
        </w:tc>
      </w:tr>
      <w:tr w:rsidR="0052528F" w:rsidRPr="00F92406" w14:paraId="14D5530C" w14:textId="77777777" w:rsidTr="0052528F">
        <w:tc>
          <w:tcPr>
            <w:tcW w:w="204" w:type="pct"/>
          </w:tcPr>
          <w:p w14:paraId="6C093435" w14:textId="77777777" w:rsidR="0052528F" w:rsidRPr="00F92406" w:rsidRDefault="0052528F" w:rsidP="0052528F">
            <w:pPr>
              <w:spacing w:line="276" w:lineRule="auto"/>
              <w:jc w:val="center"/>
              <w:rPr>
                <w:color w:val="000000" w:themeColor="text1"/>
              </w:rPr>
            </w:pPr>
            <w:r w:rsidRPr="00F92406">
              <w:rPr>
                <w:color w:val="000000" w:themeColor="text1"/>
              </w:rPr>
              <w:t>29.</w:t>
            </w:r>
          </w:p>
        </w:tc>
        <w:tc>
          <w:tcPr>
            <w:tcW w:w="3886" w:type="pct"/>
          </w:tcPr>
          <w:p w14:paraId="3824BE9B" w14:textId="77777777" w:rsidR="0052528F" w:rsidRDefault="0052528F" w:rsidP="0052528F">
            <w:pPr>
              <w:spacing w:line="276" w:lineRule="auto"/>
              <w:contextualSpacing/>
              <w:jc w:val="both"/>
              <w:rPr>
                <w:color w:val="000000" w:themeColor="text1"/>
                <w:vertAlign w:val="subscript"/>
              </w:rPr>
            </w:pPr>
            <w:r w:rsidRPr="00F92406">
              <w:rPr>
                <w:color w:val="000000" w:themeColor="text1"/>
              </w:rPr>
              <w:t xml:space="preserve">Draw the O-give curve for the following distribution showing the number of marks </w:t>
            </w:r>
            <w:r w:rsidRPr="00F92406">
              <w:rPr>
                <w:color w:val="000000" w:themeColor="text1"/>
              </w:rPr>
              <w:lastRenderedPageBreak/>
              <w:t>of 59 students in statistics. Locate graphically the value of  Median, Q</w:t>
            </w:r>
            <w:r w:rsidRPr="00F92406">
              <w:rPr>
                <w:color w:val="000000" w:themeColor="text1"/>
                <w:vertAlign w:val="subscript"/>
              </w:rPr>
              <w:t>2</w:t>
            </w:r>
            <w:r w:rsidRPr="00F92406">
              <w:rPr>
                <w:color w:val="000000" w:themeColor="text1"/>
              </w:rPr>
              <w:t>, D</w:t>
            </w:r>
            <w:r w:rsidRPr="00F92406">
              <w:rPr>
                <w:color w:val="000000" w:themeColor="text1"/>
                <w:vertAlign w:val="subscript"/>
              </w:rPr>
              <w:t>5</w:t>
            </w:r>
            <w:r w:rsidRPr="00F92406">
              <w:rPr>
                <w:color w:val="000000" w:themeColor="text1"/>
              </w:rPr>
              <w:t>, P</w:t>
            </w:r>
            <w:r w:rsidRPr="00F92406">
              <w:rPr>
                <w:color w:val="000000" w:themeColor="text1"/>
                <w:vertAlign w:val="subscript"/>
              </w:rPr>
              <w:t>50</w:t>
            </w:r>
          </w:p>
          <w:p w14:paraId="74B102C4" w14:textId="77777777" w:rsidR="0052528F" w:rsidRPr="00F92406" w:rsidRDefault="0052528F" w:rsidP="0052528F">
            <w:pPr>
              <w:spacing w:line="276" w:lineRule="auto"/>
              <w:contextualSpacing/>
              <w:jc w:val="both"/>
              <w:rPr>
                <w:color w:val="000000" w:themeColor="text1"/>
              </w:rPr>
            </w:pPr>
          </w:p>
          <w:tbl>
            <w:tblPr>
              <w:tblStyle w:val="TableGrid"/>
              <w:tblW w:w="0" w:type="auto"/>
              <w:tblLook w:val="04A0" w:firstRow="1" w:lastRow="0" w:firstColumn="1" w:lastColumn="0" w:noHBand="0" w:noVBand="1"/>
            </w:tblPr>
            <w:tblGrid>
              <w:gridCol w:w="1003"/>
              <w:gridCol w:w="914"/>
              <w:gridCol w:w="914"/>
              <w:gridCol w:w="915"/>
              <w:gridCol w:w="915"/>
              <w:gridCol w:w="915"/>
              <w:gridCol w:w="915"/>
              <w:gridCol w:w="915"/>
            </w:tblGrid>
            <w:tr w:rsidR="0052528F" w:rsidRPr="00F92406" w14:paraId="647ECEBF" w14:textId="77777777" w:rsidTr="0052528F">
              <w:tc>
                <w:tcPr>
                  <w:tcW w:w="914" w:type="dxa"/>
                  <w:vAlign w:val="center"/>
                </w:tcPr>
                <w:p w14:paraId="45C41DD4" w14:textId="77777777" w:rsidR="0052528F" w:rsidRPr="00F92406" w:rsidRDefault="0052528F" w:rsidP="0052528F">
                  <w:pPr>
                    <w:spacing w:line="276" w:lineRule="auto"/>
                    <w:contextualSpacing/>
                    <w:jc w:val="center"/>
                    <w:rPr>
                      <w:color w:val="000000" w:themeColor="text1"/>
                    </w:rPr>
                  </w:pPr>
                  <w:r w:rsidRPr="00F92406">
                    <w:rPr>
                      <w:color w:val="000000" w:themeColor="text1"/>
                    </w:rPr>
                    <w:t>Marks</w:t>
                  </w:r>
                </w:p>
              </w:tc>
              <w:tc>
                <w:tcPr>
                  <w:tcW w:w="914" w:type="dxa"/>
                  <w:vAlign w:val="center"/>
                </w:tcPr>
                <w:p w14:paraId="0FB914FA" w14:textId="77777777" w:rsidR="0052528F" w:rsidRPr="00F92406" w:rsidRDefault="0052528F" w:rsidP="0052528F">
                  <w:pPr>
                    <w:spacing w:line="276" w:lineRule="auto"/>
                    <w:contextualSpacing/>
                    <w:jc w:val="center"/>
                    <w:rPr>
                      <w:color w:val="000000" w:themeColor="text1"/>
                    </w:rPr>
                  </w:pPr>
                  <w:r w:rsidRPr="00F92406">
                    <w:rPr>
                      <w:color w:val="000000" w:themeColor="text1"/>
                    </w:rPr>
                    <w:t>0-10</w:t>
                  </w:r>
                </w:p>
              </w:tc>
              <w:tc>
                <w:tcPr>
                  <w:tcW w:w="914" w:type="dxa"/>
                  <w:vAlign w:val="center"/>
                </w:tcPr>
                <w:p w14:paraId="4A666ED2" w14:textId="77777777" w:rsidR="0052528F" w:rsidRPr="00F92406" w:rsidRDefault="0052528F" w:rsidP="0052528F">
                  <w:pPr>
                    <w:spacing w:line="276" w:lineRule="auto"/>
                    <w:contextualSpacing/>
                    <w:jc w:val="center"/>
                    <w:rPr>
                      <w:color w:val="000000" w:themeColor="text1"/>
                    </w:rPr>
                  </w:pPr>
                  <w:r w:rsidRPr="00F92406">
                    <w:rPr>
                      <w:color w:val="000000" w:themeColor="text1"/>
                    </w:rPr>
                    <w:t>10-20</w:t>
                  </w:r>
                </w:p>
              </w:tc>
              <w:tc>
                <w:tcPr>
                  <w:tcW w:w="915" w:type="dxa"/>
                  <w:vAlign w:val="center"/>
                </w:tcPr>
                <w:p w14:paraId="56B64A60" w14:textId="77777777" w:rsidR="0052528F" w:rsidRPr="00F92406" w:rsidRDefault="0052528F" w:rsidP="0052528F">
                  <w:pPr>
                    <w:spacing w:line="276" w:lineRule="auto"/>
                    <w:contextualSpacing/>
                    <w:jc w:val="center"/>
                    <w:rPr>
                      <w:color w:val="000000" w:themeColor="text1"/>
                    </w:rPr>
                  </w:pPr>
                  <w:r w:rsidRPr="00F92406">
                    <w:rPr>
                      <w:color w:val="000000" w:themeColor="text1"/>
                    </w:rPr>
                    <w:t>20-30</w:t>
                  </w:r>
                </w:p>
              </w:tc>
              <w:tc>
                <w:tcPr>
                  <w:tcW w:w="915" w:type="dxa"/>
                  <w:vAlign w:val="center"/>
                </w:tcPr>
                <w:p w14:paraId="2A5027C8" w14:textId="77777777" w:rsidR="0052528F" w:rsidRPr="00F92406" w:rsidRDefault="0052528F" w:rsidP="0052528F">
                  <w:pPr>
                    <w:spacing w:line="276" w:lineRule="auto"/>
                    <w:contextualSpacing/>
                    <w:jc w:val="center"/>
                    <w:rPr>
                      <w:color w:val="000000" w:themeColor="text1"/>
                    </w:rPr>
                  </w:pPr>
                  <w:r w:rsidRPr="00F92406">
                    <w:rPr>
                      <w:color w:val="000000" w:themeColor="text1"/>
                    </w:rPr>
                    <w:t>30-40</w:t>
                  </w:r>
                </w:p>
              </w:tc>
              <w:tc>
                <w:tcPr>
                  <w:tcW w:w="915" w:type="dxa"/>
                  <w:vAlign w:val="center"/>
                </w:tcPr>
                <w:p w14:paraId="6012F481" w14:textId="77777777" w:rsidR="0052528F" w:rsidRPr="00F92406" w:rsidRDefault="0052528F" w:rsidP="0052528F">
                  <w:pPr>
                    <w:spacing w:line="276" w:lineRule="auto"/>
                    <w:contextualSpacing/>
                    <w:jc w:val="center"/>
                    <w:rPr>
                      <w:color w:val="000000" w:themeColor="text1"/>
                    </w:rPr>
                  </w:pPr>
                  <w:r w:rsidRPr="00F92406">
                    <w:rPr>
                      <w:color w:val="000000" w:themeColor="text1"/>
                    </w:rPr>
                    <w:t>40-50</w:t>
                  </w:r>
                </w:p>
              </w:tc>
              <w:tc>
                <w:tcPr>
                  <w:tcW w:w="915" w:type="dxa"/>
                  <w:vAlign w:val="center"/>
                </w:tcPr>
                <w:p w14:paraId="523AD254" w14:textId="77777777" w:rsidR="0052528F" w:rsidRPr="00F92406" w:rsidRDefault="0052528F" w:rsidP="0052528F">
                  <w:pPr>
                    <w:spacing w:line="276" w:lineRule="auto"/>
                    <w:contextualSpacing/>
                    <w:jc w:val="center"/>
                    <w:rPr>
                      <w:color w:val="000000" w:themeColor="text1"/>
                    </w:rPr>
                  </w:pPr>
                  <w:r w:rsidRPr="00F92406">
                    <w:rPr>
                      <w:color w:val="000000" w:themeColor="text1"/>
                    </w:rPr>
                    <w:t>50-60</w:t>
                  </w:r>
                </w:p>
              </w:tc>
              <w:tc>
                <w:tcPr>
                  <w:tcW w:w="915" w:type="dxa"/>
                  <w:vAlign w:val="center"/>
                </w:tcPr>
                <w:p w14:paraId="35A3B5B6" w14:textId="77777777" w:rsidR="0052528F" w:rsidRPr="00F92406" w:rsidRDefault="0052528F" w:rsidP="0052528F">
                  <w:pPr>
                    <w:spacing w:line="276" w:lineRule="auto"/>
                    <w:contextualSpacing/>
                    <w:jc w:val="center"/>
                    <w:rPr>
                      <w:color w:val="000000" w:themeColor="text1"/>
                    </w:rPr>
                  </w:pPr>
                  <w:r w:rsidRPr="00F92406">
                    <w:rPr>
                      <w:color w:val="000000" w:themeColor="text1"/>
                    </w:rPr>
                    <w:t>60-70</w:t>
                  </w:r>
                </w:p>
              </w:tc>
            </w:tr>
            <w:tr w:rsidR="0052528F" w:rsidRPr="00F92406" w14:paraId="74BD5D4A" w14:textId="77777777" w:rsidTr="0052528F">
              <w:tc>
                <w:tcPr>
                  <w:tcW w:w="914" w:type="dxa"/>
                  <w:vAlign w:val="center"/>
                </w:tcPr>
                <w:p w14:paraId="6FCE6819" w14:textId="77777777" w:rsidR="0052528F" w:rsidRPr="00F92406" w:rsidRDefault="0052528F" w:rsidP="0052528F">
                  <w:pPr>
                    <w:spacing w:line="276" w:lineRule="auto"/>
                    <w:contextualSpacing/>
                    <w:jc w:val="center"/>
                    <w:rPr>
                      <w:color w:val="000000" w:themeColor="text1"/>
                    </w:rPr>
                  </w:pPr>
                  <w:r w:rsidRPr="00F92406">
                    <w:rPr>
                      <w:color w:val="000000" w:themeColor="text1"/>
                    </w:rPr>
                    <w:t>No of students</w:t>
                  </w:r>
                </w:p>
              </w:tc>
              <w:tc>
                <w:tcPr>
                  <w:tcW w:w="914" w:type="dxa"/>
                  <w:vAlign w:val="center"/>
                </w:tcPr>
                <w:p w14:paraId="5C7C8ACE" w14:textId="77777777" w:rsidR="0052528F" w:rsidRPr="00F92406" w:rsidRDefault="0052528F" w:rsidP="0052528F">
                  <w:pPr>
                    <w:spacing w:line="276" w:lineRule="auto"/>
                    <w:contextualSpacing/>
                    <w:jc w:val="center"/>
                    <w:rPr>
                      <w:color w:val="000000" w:themeColor="text1"/>
                    </w:rPr>
                  </w:pPr>
                  <w:r w:rsidRPr="00F92406">
                    <w:rPr>
                      <w:color w:val="000000" w:themeColor="text1"/>
                    </w:rPr>
                    <w:t>4</w:t>
                  </w:r>
                </w:p>
              </w:tc>
              <w:tc>
                <w:tcPr>
                  <w:tcW w:w="914" w:type="dxa"/>
                  <w:vAlign w:val="center"/>
                </w:tcPr>
                <w:p w14:paraId="30E5E744" w14:textId="77777777" w:rsidR="0052528F" w:rsidRPr="00F92406" w:rsidRDefault="0052528F" w:rsidP="0052528F">
                  <w:pPr>
                    <w:spacing w:line="276" w:lineRule="auto"/>
                    <w:contextualSpacing/>
                    <w:jc w:val="center"/>
                    <w:rPr>
                      <w:color w:val="000000" w:themeColor="text1"/>
                    </w:rPr>
                  </w:pPr>
                  <w:r w:rsidRPr="00F92406">
                    <w:rPr>
                      <w:color w:val="000000" w:themeColor="text1"/>
                    </w:rPr>
                    <w:t>8</w:t>
                  </w:r>
                </w:p>
              </w:tc>
              <w:tc>
                <w:tcPr>
                  <w:tcW w:w="915" w:type="dxa"/>
                  <w:vAlign w:val="center"/>
                </w:tcPr>
                <w:p w14:paraId="7EE5DACA" w14:textId="77777777" w:rsidR="0052528F" w:rsidRPr="00F92406" w:rsidRDefault="0052528F" w:rsidP="0052528F">
                  <w:pPr>
                    <w:spacing w:line="276" w:lineRule="auto"/>
                    <w:contextualSpacing/>
                    <w:jc w:val="center"/>
                    <w:rPr>
                      <w:color w:val="000000" w:themeColor="text1"/>
                    </w:rPr>
                  </w:pPr>
                  <w:r w:rsidRPr="00F92406">
                    <w:rPr>
                      <w:color w:val="000000" w:themeColor="text1"/>
                    </w:rPr>
                    <w:t>11</w:t>
                  </w:r>
                </w:p>
              </w:tc>
              <w:tc>
                <w:tcPr>
                  <w:tcW w:w="915" w:type="dxa"/>
                  <w:vAlign w:val="center"/>
                </w:tcPr>
                <w:p w14:paraId="53077556" w14:textId="77777777" w:rsidR="0052528F" w:rsidRPr="00F92406" w:rsidRDefault="0052528F" w:rsidP="0052528F">
                  <w:pPr>
                    <w:spacing w:line="276" w:lineRule="auto"/>
                    <w:contextualSpacing/>
                    <w:jc w:val="center"/>
                    <w:rPr>
                      <w:color w:val="000000" w:themeColor="text1"/>
                    </w:rPr>
                  </w:pPr>
                  <w:r w:rsidRPr="00F92406">
                    <w:rPr>
                      <w:color w:val="000000" w:themeColor="text1"/>
                    </w:rPr>
                    <w:t>15</w:t>
                  </w:r>
                </w:p>
              </w:tc>
              <w:tc>
                <w:tcPr>
                  <w:tcW w:w="915" w:type="dxa"/>
                  <w:vAlign w:val="center"/>
                </w:tcPr>
                <w:p w14:paraId="602D4B1E" w14:textId="77777777" w:rsidR="0052528F" w:rsidRPr="00F92406" w:rsidRDefault="0052528F" w:rsidP="0052528F">
                  <w:pPr>
                    <w:spacing w:line="276" w:lineRule="auto"/>
                    <w:contextualSpacing/>
                    <w:jc w:val="center"/>
                    <w:rPr>
                      <w:color w:val="000000" w:themeColor="text1"/>
                    </w:rPr>
                  </w:pPr>
                  <w:r w:rsidRPr="00F92406">
                    <w:rPr>
                      <w:color w:val="000000" w:themeColor="text1"/>
                    </w:rPr>
                    <w:t>12</w:t>
                  </w:r>
                </w:p>
              </w:tc>
              <w:tc>
                <w:tcPr>
                  <w:tcW w:w="915" w:type="dxa"/>
                  <w:vAlign w:val="center"/>
                </w:tcPr>
                <w:p w14:paraId="44A7A6CC" w14:textId="77777777" w:rsidR="0052528F" w:rsidRPr="00F92406" w:rsidRDefault="0052528F" w:rsidP="0052528F">
                  <w:pPr>
                    <w:spacing w:line="276" w:lineRule="auto"/>
                    <w:contextualSpacing/>
                    <w:jc w:val="center"/>
                    <w:rPr>
                      <w:color w:val="000000" w:themeColor="text1"/>
                    </w:rPr>
                  </w:pPr>
                  <w:r w:rsidRPr="00F92406">
                    <w:rPr>
                      <w:color w:val="000000" w:themeColor="text1"/>
                    </w:rPr>
                    <w:t>6</w:t>
                  </w:r>
                </w:p>
              </w:tc>
              <w:tc>
                <w:tcPr>
                  <w:tcW w:w="915" w:type="dxa"/>
                  <w:vAlign w:val="center"/>
                </w:tcPr>
                <w:p w14:paraId="6EB6C556" w14:textId="77777777" w:rsidR="0052528F" w:rsidRPr="00F92406" w:rsidRDefault="0052528F" w:rsidP="0052528F">
                  <w:pPr>
                    <w:spacing w:line="276" w:lineRule="auto"/>
                    <w:contextualSpacing/>
                    <w:jc w:val="center"/>
                    <w:rPr>
                      <w:color w:val="000000" w:themeColor="text1"/>
                    </w:rPr>
                  </w:pPr>
                  <w:r w:rsidRPr="00F92406">
                    <w:rPr>
                      <w:color w:val="000000" w:themeColor="text1"/>
                    </w:rPr>
                    <w:t>3</w:t>
                  </w:r>
                </w:p>
              </w:tc>
            </w:tr>
          </w:tbl>
          <w:p w14:paraId="1FB0D333" w14:textId="77777777" w:rsidR="0052528F" w:rsidRPr="00F92406" w:rsidRDefault="0052528F" w:rsidP="0052528F">
            <w:pPr>
              <w:spacing w:line="276" w:lineRule="auto"/>
              <w:rPr>
                <w:color w:val="000000" w:themeColor="text1"/>
              </w:rPr>
            </w:pPr>
          </w:p>
        </w:tc>
        <w:tc>
          <w:tcPr>
            <w:tcW w:w="511" w:type="pct"/>
          </w:tcPr>
          <w:p w14:paraId="5DA313FB" w14:textId="77777777" w:rsidR="0052528F" w:rsidRPr="00F92406" w:rsidRDefault="0052528F" w:rsidP="0052528F">
            <w:pPr>
              <w:spacing w:line="276" w:lineRule="auto"/>
              <w:jc w:val="center"/>
              <w:rPr>
                <w:color w:val="000000" w:themeColor="text1"/>
              </w:rPr>
            </w:pPr>
            <w:r w:rsidRPr="00F92406">
              <w:rPr>
                <w:color w:val="000000" w:themeColor="text1"/>
              </w:rPr>
              <w:lastRenderedPageBreak/>
              <w:t>CO1/C</w:t>
            </w:r>
          </w:p>
        </w:tc>
        <w:tc>
          <w:tcPr>
            <w:tcW w:w="399" w:type="pct"/>
          </w:tcPr>
          <w:p w14:paraId="544276D3" w14:textId="77777777" w:rsidR="0052528F" w:rsidRPr="00F92406" w:rsidRDefault="0052528F" w:rsidP="0052528F">
            <w:pPr>
              <w:spacing w:line="276" w:lineRule="auto"/>
              <w:jc w:val="center"/>
              <w:rPr>
                <w:color w:val="000000" w:themeColor="text1"/>
              </w:rPr>
            </w:pPr>
            <w:r w:rsidRPr="00F92406">
              <w:rPr>
                <w:color w:val="000000" w:themeColor="text1"/>
              </w:rPr>
              <w:t>5</w:t>
            </w:r>
          </w:p>
        </w:tc>
      </w:tr>
      <w:tr w:rsidR="0052528F" w:rsidRPr="00F92406" w14:paraId="17A589F6" w14:textId="77777777" w:rsidTr="0052528F">
        <w:tc>
          <w:tcPr>
            <w:tcW w:w="204" w:type="pct"/>
          </w:tcPr>
          <w:p w14:paraId="56DFB765" w14:textId="77777777" w:rsidR="0052528F" w:rsidRPr="00F92406" w:rsidRDefault="0052528F" w:rsidP="0052528F">
            <w:pPr>
              <w:spacing w:line="276" w:lineRule="auto"/>
              <w:jc w:val="center"/>
              <w:rPr>
                <w:color w:val="000000" w:themeColor="text1"/>
              </w:rPr>
            </w:pPr>
            <w:r w:rsidRPr="00F92406">
              <w:rPr>
                <w:color w:val="000000" w:themeColor="text1"/>
              </w:rPr>
              <w:lastRenderedPageBreak/>
              <w:t>30.</w:t>
            </w:r>
          </w:p>
        </w:tc>
        <w:tc>
          <w:tcPr>
            <w:tcW w:w="3886" w:type="pct"/>
          </w:tcPr>
          <w:p w14:paraId="5F8B74D5" w14:textId="77777777" w:rsidR="0052528F" w:rsidRPr="00F92406" w:rsidRDefault="0052528F" w:rsidP="0052528F">
            <w:pPr>
              <w:spacing w:line="276" w:lineRule="auto"/>
              <w:rPr>
                <w:color w:val="000000" w:themeColor="text1"/>
              </w:rPr>
            </w:pPr>
            <w:r w:rsidRPr="00F92406">
              <w:rPr>
                <w:color w:val="000000" w:themeColor="text1"/>
              </w:rPr>
              <w:t>Write down the ANOVA table and explain it.</w:t>
            </w:r>
          </w:p>
        </w:tc>
        <w:tc>
          <w:tcPr>
            <w:tcW w:w="511" w:type="pct"/>
            <w:vAlign w:val="center"/>
          </w:tcPr>
          <w:p w14:paraId="040DF2BD" w14:textId="77777777" w:rsidR="0052528F" w:rsidRPr="00F92406" w:rsidRDefault="0052528F" w:rsidP="0052528F">
            <w:pPr>
              <w:spacing w:line="276" w:lineRule="auto"/>
              <w:jc w:val="center"/>
              <w:rPr>
                <w:color w:val="000000" w:themeColor="text1"/>
              </w:rPr>
            </w:pPr>
            <w:r w:rsidRPr="00F92406">
              <w:rPr>
                <w:color w:val="000000" w:themeColor="text1"/>
              </w:rPr>
              <w:t>CO3 /U</w:t>
            </w:r>
          </w:p>
        </w:tc>
        <w:tc>
          <w:tcPr>
            <w:tcW w:w="399" w:type="pct"/>
          </w:tcPr>
          <w:p w14:paraId="2625EA98" w14:textId="77777777" w:rsidR="0052528F" w:rsidRPr="00F92406" w:rsidRDefault="0052528F" w:rsidP="0052528F">
            <w:pPr>
              <w:spacing w:line="276" w:lineRule="auto"/>
              <w:jc w:val="center"/>
              <w:rPr>
                <w:color w:val="000000" w:themeColor="text1"/>
              </w:rPr>
            </w:pPr>
            <w:r w:rsidRPr="00F92406">
              <w:rPr>
                <w:color w:val="000000" w:themeColor="text1"/>
              </w:rPr>
              <w:t>5</w:t>
            </w:r>
          </w:p>
        </w:tc>
      </w:tr>
      <w:tr w:rsidR="0052528F" w:rsidRPr="00F92406" w14:paraId="4AD3603C" w14:textId="77777777" w:rsidTr="0052528F">
        <w:tc>
          <w:tcPr>
            <w:tcW w:w="204" w:type="pct"/>
          </w:tcPr>
          <w:p w14:paraId="44AA5372" w14:textId="77777777" w:rsidR="0052528F" w:rsidRPr="00F92406" w:rsidRDefault="0052528F" w:rsidP="0052528F">
            <w:pPr>
              <w:spacing w:line="276" w:lineRule="auto"/>
              <w:jc w:val="center"/>
              <w:rPr>
                <w:color w:val="000000" w:themeColor="text1"/>
              </w:rPr>
            </w:pPr>
            <w:bookmarkStart w:id="55" w:name="_Hlk109048237"/>
            <w:r w:rsidRPr="00F92406">
              <w:rPr>
                <w:color w:val="000000" w:themeColor="text1"/>
              </w:rPr>
              <w:t>31.</w:t>
            </w:r>
          </w:p>
        </w:tc>
        <w:tc>
          <w:tcPr>
            <w:tcW w:w="3886" w:type="pct"/>
          </w:tcPr>
          <w:p w14:paraId="55501547" w14:textId="77777777" w:rsidR="0052528F" w:rsidRPr="00F92406" w:rsidRDefault="0052528F" w:rsidP="0052528F">
            <w:pPr>
              <w:spacing w:line="276" w:lineRule="auto"/>
              <w:rPr>
                <w:color w:val="000000" w:themeColor="text1"/>
              </w:rPr>
            </w:pPr>
            <w:r w:rsidRPr="00F92406">
              <w:rPr>
                <w:color w:val="000000" w:themeColor="text1"/>
              </w:rPr>
              <w:t>Write the difference between correlation and regression.</w:t>
            </w:r>
          </w:p>
        </w:tc>
        <w:tc>
          <w:tcPr>
            <w:tcW w:w="511" w:type="pct"/>
            <w:vAlign w:val="center"/>
          </w:tcPr>
          <w:p w14:paraId="7C4D2EF7" w14:textId="77777777" w:rsidR="0052528F" w:rsidRPr="00F92406" w:rsidRDefault="0052528F" w:rsidP="0052528F">
            <w:pPr>
              <w:spacing w:line="276" w:lineRule="auto"/>
              <w:jc w:val="center"/>
              <w:rPr>
                <w:color w:val="000000" w:themeColor="text1"/>
              </w:rPr>
            </w:pPr>
            <w:r w:rsidRPr="00F92406">
              <w:rPr>
                <w:color w:val="000000" w:themeColor="text1"/>
              </w:rPr>
              <w:t>CO2/U</w:t>
            </w:r>
          </w:p>
        </w:tc>
        <w:tc>
          <w:tcPr>
            <w:tcW w:w="399" w:type="pct"/>
          </w:tcPr>
          <w:p w14:paraId="380FA255" w14:textId="77777777" w:rsidR="0052528F" w:rsidRPr="00F92406" w:rsidRDefault="0052528F" w:rsidP="0052528F">
            <w:pPr>
              <w:spacing w:line="276" w:lineRule="auto"/>
              <w:jc w:val="center"/>
              <w:rPr>
                <w:color w:val="000000" w:themeColor="text1"/>
              </w:rPr>
            </w:pPr>
            <w:r w:rsidRPr="00F92406">
              <w:rPr>
                <w:color w:val="000000" w:themeColor="text1"/>
              </w:rPr>
              <w:t>5</w:t>
            </w:r>
          </w:p>
        </w:tc>
      </w:tr>
      <w:bookmarkEnd w:id="55"/>
      <w:tr w:rsidR="0052528F" w:rsidRPr="00F92406" w14:paraId="0710EFEF" w14:textId="77777777" w:rsidTr="0052528F">
        <w:tc>
          <w:tcPr>
            <w:tcW w:w="204" w:type="pct"/>
          </w:tcPr>
          <w:p w14:paraId="2A1FB0F8" w14:textId="77777777" w:rsidR="0052528F" w:rsidRPr="00F92406" w:rsidRDefault="0052528F" w:rsidP="0052528F">
            <w:pPr>
              <w:spacing w:line="276" w:lineRule="auto"/>
              <w:jc w:val="center"/>
              <w:rPr>
                <w:color w:val="000000" w:themeColor="text1"/>
              </w:rPr>
            </w:pPr>
            <w:r w:rsidRPr="00F92406">
              <w:rPr>
                <w:color w:val="000000" w:themeColor="text1"/>
              </w:rPr>
              <w:t>32.</w:t>
            </w:r>
          </w:p>
        </w:tc>
        <w:tc>
          <w:tcPr>
            <w:tcW w:w="3886" w:type="pct"/>
          </w:tcPr>
          <w:p w14:paraId="1CD4E566" w14:textId="77777777" w:rsidR="0052528F" w:rsidRPr="00F92406" w:rsidRDefault="0052528F" w:rsidP="0052528F">
            <w:pPr>
              <w:spacing w:line="276" w:lineRule="auto"/>
              <w:rPr>
                <w:color w:val="000000" w:themeColor="text1"/>
              </w:rPr>
            </w:pPr>
            <w:r w:rsidRPr="00F92406">
              <w:rPr>
                <w:bCs/>
                <w:color w:val="000000" w:themeColor="text1"/>
              </w:rPr>
              <w:t>What is type I and type II error?</w:t>
            </w:r>
          </w:p>
        </w:tc>
        <w:tc>
          <w:tcPr>
            <w:tcW w:w="511" w:type="pct"/>
            <w:vAlign w:val="center"/>
          </w:tcPr>
          <w:p w14:paraId="2E714296" w14:textId="77777777" w:rsidR="0052528F" w:rsidRPr="00F92406" w:rsidRDefault="0052528F" w:rsidP="0052528F">
            <w:pPr>
              <w:spacing w:line="276" w:lineRule="auto"/>
              <w:jc w:val="center"/>
              <w:rPr>
                <w:color w:val="000000" w:themeColor="text1"/>
              </w:rPr>
            </w:pPr>
            <w:r w:rsidRPr="00F92406">
              <w:rPr>
                <w:color w:val="000000" w:themeColor="text1"/>
              </w:rPr>
              <w:t>CO5/ R</w:t>
            </w:r>
          </w:p>
        </w:tc>
        <w:tc>
          <w:tcPr>
            <w:tcW w:w="399" w:type="pct"/>
          </w:tcPr>
          <w:p w14:paraId="4A1447BD" w14:textId="77777777" w:rsidR="0052528F" w:rsidRPr="00F92406" w:rsidRDefault="0052528F" w:rsidP="0052528F">
            <w:pPr>
              <w:spacing w:line="276" w:lineRule="auto"/>
              <w:jc w:val="center"/>
              <w:rPr>
                <w:color w:val="000000" w:themeColor="text1"/>
              </w:rPr>
            </w:pPr>
            <w:r w:rsidRPr="00F92406">
              <w:rPr>
                <w:color w:val="000000" w:themeColor="text1"/>
              </w:rPr>
              <w:t>5</w:t>
            </w:r>
          </w:p>
        </w:tc>
      </w:tr>
      <w:bookmarkEnd w:id="54"/>
    </w:tbl>
    <w:p w14:paraId="2FD1683C" w14:textId="77777777" w:rsidR="0052528F" w:rsidRPr="005E53FA" w:rsidRDefault="0052528F" w:rsidP="005133D7">
      <w:pPr>
        <w:rPr>
          <w:color w:val="000000" w:themeColor="text1"/>
          <w:sz w:val="22"/>
          <w:szCs w:val="22"/>
        </w:rPr>
      </w:pPr>
    </w:p>
    <w:tbl>
      <w:tblPr>
        <w:tblStyle w:val="TableGrid"/>
        <w:tblW w:w="5205" w:type="pct"/>
        <w:tblCellMar>
          <w:left w:w="29" w:type="dxa"/>
          <w:right w:w="29" w:type="dxa"/>
        </w:tblCellMar>
        <w:tblLook w:val="04A0" w:firstRow="1" w:lastRow="0" w:firstColumn="1" w:lastColumn="0" w:noHBand="0" w:noVBand="1"/>
      </w:tblPr>
      <w:tblGrid>
        <w:gridCol w:w="420"/>
        <w:gridCol w:w="339"/>
        <w:gridCol w:w="426"/>
        <w:gridCol w:w="627"/>
        <w:gridCol w:w="6928"/>
        <w:gridCol w:w="1070"/>
        <w:gridCol w:w="851"/>
      </w:tblGrid>
      <w:tr w:rsidR="0052528F" w:rsidRPr="00F92406" w14:paraId="6C426C9E" w14:textId="77777777" w:rsidTr="0052528F">
        <w:trPr>
          <w:trHeight w:val="232"/>
        </w:trPr>
        <w:tc>
          <w:tcPr>
            <w:tcW w:w="5000" w:type="pct"/>
            <w:gridSpan w:val="7"/>
          </w:tcPr>
          <w:p w14:paraId="0F98996C" w14:textId="77777777" w:rsidR="0052528F" w:rsidRPr="00F92406" w:rsidRDefault="0052528F" w:rsidP="00302CEF">
            <w:pPr>
              <w:jc w:val="center"/>
              <w:rPr>
                <w:b/>
                <w:color w:val="000000" w:themeColor="text1"/>
                <w:u w:val="single"/>
              </w:rPr>
            </w:pPr>
            <w:bookmarkStart w:id="56" w:name="_Hlk109048348"/>
            <w:r w:rsidRPr="00F92406">
              <w:rPr>
                <w:b/>
                <w:color w:val="000000" w:themeColor="text1"/>
                <w:u w:val="single"/>
              </w:rPr>
              <w:t>PART – C (2 X 15 = 30 MARKS)</w:t>
            </w:r>
            <w:r w:rsidRPr="00F92406">
              <w:rPr>
                <w:b/>
                <w:color w:val="000000" w:themeColor="text1"/>
              </w:rPr>
              <w:t>(Answer any 2 from the following)</w:t>
            </w:r>
          </w:p>
        </w:tc>
      </w:tr>
      <w:tr w:rsidR="0052528F" w:rsidRPr="00F92406" w14:paraId="25FC62C0" w14:textId="77777777" w:rsidTr="0052528F">
        <w:trPr>
          <w:gridAfter w:val="3"/>
          <w:wAfter w:w="4150" w:type="pct"/>
          <w:trHeight w:val="232"/>
        </w:trPr>
        <w:tc>
          <w:tcPr>
            <w:tcW w:w="197" w:type="pct"/>
            <w:vMerge w:val="restart"/>
          </w:tcPr>
          <w:p w14:paraId="4B4DE5EE" w14:textId="77777777" w:rsidR="0052528F" w:rsidRPr="00F92406" w:rsidRDefault="0052528F" w:rsidP="0052528F">
            <w:pPr>
              <w:jc w:val="center"/>
              <w:rPr>
                <w:color w:val="000000" w:themeColor="text1"/>
              </w:rPr>
            </w:pPr>
          </w:p>
          <w:p w14:paraId="067AB11C" w14:textId="77777777" w:rsidR="0052528F" w:rsidRPr="00F92406" w:rsidRDefault="0052528F" w:rsidP="0052528F">
            <w:pPr>
              <w:rPr>
                <w:color w:val="000000" w:themeColor="text1"/>
              </w:rPr>
            </w:pPr>
            <w:r w:rsidRPr="00F92406">
              <w:rPr>
                <w:color w:val="000000" w:themeColor="text1"/>
              </w:rPr>
              <w:t>33.</w:t>
            </w:r>
          </w:p>
        </w:tc>
        <w:tc>
          <w:tcPr>
            <w:tcW w:w="359" w:type="pct"/>
            <w:gridSpan w:val="2"/>
          </w:tcPr>
          <w:p w14:paraId="2BE923E3" w14:textId="77777777" w:rsidR="0052528F" w:rsidRPr="00F92406" w:rsidRDefault="0052528F" w:rsidP="0052528F">
            <w:pPr>
              <w:rPr>
                <w:color w:val="000000" w:themeColor="text1"/>
              </w:rPr>
            </w:pPr>
          </w:p>
        </w:tc>
        <w:tc>
          <w:tcPr>
            <w:tcW w:w="294" w:type="pct"/>
          </w:tcPr>
          <w:p w14:paraId="2A129575" w14:textId="77777777" w:rsidR="0052528F" w:rsidRPr="00F92406" w:rsidRDefault="0052528F" w:rsidP="0052528F">
            <w:pPr>
              <w:jc w:val="center"/>
              <w:rPr>
                <w:color w:val="000000" w:themeColor="text1"/>
              </w:rPr>
            </w:pPr>
          </w:p>
        </w:tc>
      </w:tr>
      <w:tr w:rsidR="0052528F" w:rsidRPr="00F92406" w14:paraId="20BC5714" w14:textId="77777777" w:rsidTr="0052528F">
        <w:trPr>
          <w:trHeight w:val="232"/>
        </w:trPr>
        <w:tc>
          <w:tcPr>
            <w:tcW w:w="197" w:type="pct"/>
            <w:vMerge/>
          </w:tcPr>
          <w:p w14:paraId="5E6530E5" w14:textId="77777777" w:rsidR="0052528F" w:rsidRPr="00F92406" w:rsidRDefault="0052528F" w:rsidP="0052528F">
            <w:pPr>
              <w:jc w:val="center"/>
              <w:rPr>
                <w:color w:val="000000" w:themeColor="text1"/>
              </w:rPr>
            </w:pPr>
          </w:p>
        </w:tc>
        <w:tc>
          <w:tcPr>
            <w:tcW w:w="159" w:type="pct"/>
          </w:tcPr>
          <w:p w14:paraId="6B11B687" w14:textId="77777777" w:rsidR="0052528F" w:rsidRPr="00F92406" w:rsidRDefault="0052528F" w:rsidP="0052528F">
            <w:pPr>
              <w:jc w:val="center"/>
              <w:rPr>
                <w:color w:val="000000" w:themeColor="text1"/>
              </w:rPr>
            </w:pPr>
          </w:p>
        </w:tc>
        <w:tc>
          <w:tcPr>
            <w:tcW w:w="3743" w:type="pct"/>
            <w:gridSpan w:val="3"/>
          </w:tcPr>
          <w:p w14:paraId="2194441E" w14:textId="77777777" w:rsidR="0052528F" w:rsidRPr="00F92406" w:rsidRDefault="0052528F" w:rsidP="0052528F">
            <w:pPr>
              <w:contextualSpacing/>
              <w:jc w:val="both"/>
              <w:rPr>
                <w:color w:val="000000" w:themeColor="text1"/>
              </w:rPr>
            </w:pPr>
            <w:r w:rsidRPr="00F92406">
              <w:rPr>
                <w:color w:val="000000" w:themeColor="text1"/>
              </w:rPr>
              <w:t>Calculate the mean deviation and standard deviation for the following table giving the age distribution of 542 members.</w:t>
            </w:r>
          </w:p>
          <w:tbl>
            <w:tblPr>
              <w:tblStyle w:val="TableGrid"/>
              <w:tblW w:w="0" w:type="auto"/>
              <w:tblLook w:val="04A0" w:firstRow="1" w:lastRow="0" w:firstColumn="1" w:lastColumn="0" w:noHBand="0" w:noVBand="1"/>
            </w:tblPr>
            <w:tblGrid>
              <w:gridCol w:w="1096"/>
              <w:gridCol w:w="914"/>
              <w:gridCol w:w="914"/>
              <w:gridCol w:w="915"/>
              <w:gridCol w:w="915"/>
              <w:gridCol w:w="915"/>
              <w:gridCol w:w="915"/>
              <w:gridCol w:w="915"/>
            </w:tblGrid>
            <w:tr w:rsidR="0052528F" w:rsidRPr="00F92406" w14:paraId="0CBDF82C" w14:textId="77777777" w:rsidTr="0052528F">
              <w:tc>
                <w:tcPr>
                  <w:tcW w:w="914" w:type="dxa"/>
                </w:tcPr>
                <w:p w14:paraId="5005FC1A" w14:textId="77777777" w:rsidR="0052528F" w:rsidRPr="00F92406" w:rsidRDefault="0052528F" w:rsidP="0052528F">
                  <w:pPr>
                    <w:contextualSpacing/>
                    <w:jc w:val="both"/>
                    <w:rPr>
                      <w:color w:val="000000" w:themeColor="text1"/>
                    </w:rPr>
                  </w:pPr>
                  <w:r w:rsidRPr="00F92406">
                    <w:rPr>
                      <w:color w:val="000000" w:themeColor="text1"/>
                    </w:rPr>
                    <w:t>Age (in years)</w:t>
                  </w:r>
                </w:p>
              </w:tc>
              <w:tc>
                <w:tcPr>
                  <w:tcW w:w="914" w:type="dxa"/>
                </w:tcPr>
                <w:p w14:paraId="10A55D0C" w14:textId="77777777" w:rsidR="0052528F" w:rsidRPr="00F92406" w:rsidRDefault="0052528F" w:rsidP="0052528F">
                  <w:pPr>
                    <w:contextualSpacing/>
                    <w:jc w:val="both"/>
                    <w:rPr>
                      <w:color w:val="000000" w:themeColor="text1"/>
                    </w:rPr>
                  </w:pPr>
                  <w:r w:rsidRPr="00F92406">
                    <w:rPr>
                      <w:color w:val="000000" w:themeColor="text1"/>
                    </w:rPr>
                    <w:t>20-30</w:t>
                  </w:r>
                </w:p>
              </w:tc>
              <w:tc>
                <w:tcPr>
                  <w:tcW w:w="914" w:type="dxa"/>
                </w:tcPr>
                <w:p w14:paraId="32EF428B" w14:textId="77777777" w:rsidR="0052528F" w:rsidRPr="00F92406" w:rsidRDefault="0052528F" w:rsidP="0052528F">
                  <w:pPr>
                    <w:contextualSpacing/>
                    <w:jc w:val="both"/>
                    <w:rPr>
                      <w:color w:val="000000" w:themeColor="text1"/>
                    </w:rPr>
                  </w:pPr>
                  <w:r w:rsidRPr="00F92406">
                    <w:rPr>
                      <w:color w:val="000000" w:themeColor="text1"/>
                    </w:rPr>
                    <w:t>30-40</w:t>
                  </w:r>
                </w:p>
              </w:tc>
              <w:tc>
                <w:tcPr>
                  <w:tcW w:w="915" w:type="dxa"/>
                </w:tcPr>
                <w:p w14:paraId="1FD89648" w14:textId="77777777" w:rsidR="0052528F" w:rsidRPr="00F92406" w:rsidRDefault="0052528F" w:rsidP="0052528F">
                  <w:pPr>
                    <w:contextualSpacing/>
                    <w:jc w:val="both"/>
                    <w:rPr>
                      <w:color w:val="000000" w:themeColor="text1"/>
                    </w:rPr>
                  </w:pPr>
                  <w:r w:rsidRPr="00F92406">
                    <w:rPr>
                      <w:color w:val="000000" w:themeColor="text1"/>
                    </w:rPr>
                    <w:t>40-50</w:t>
                  </w:r>
                </w:p>
              </w:tc>
              <w:tc>
                <w:tcPr>
                  <w:tcW w:w="915" w:type="dxa"/>
                </w:tcPr>
                <w:p w14:paraId="5309FC15" w14:textId="77777777" w:rsidR="0052528F" w:rsidRPr="00F92406" w:rsidRDefault="0052528F" w:rsidP="0052528F">
                  <w:pPr>
                    <w:contextualSpacing/>
                    <w:jc w:val="both"/>
                    <w:rPr>
                      <w:color w:val="000000" w:themeColor="text1"/>
                    </w:rPr>
                  </w:pPr>
                  <w:r w:rsidRPr="00F92406">
                    <w:rPr>
                      <w:color w:val="000000" w:themeColor="text1"/>
                    </w:rPr>
                    <w:t>50-60</w:t>
                  </w:r>
                </w:p>
              </w:tc>
              <w:tc>
                <w:tcPr>
                  <w:tcW w:w="915" w:type="dxa"/>
                </w:tcPr>
                <w:p w14:paraId="411886BF" w14:textId="77777777" w:rsidR="0052528F" w:rsidRPr="00F92406" w:rsidRDefault="0052528F" w:rsidP="0052528F">
                  <w:pPr>
                    <w:contextualSpacing/>
                    <w:jc w:val="both"/>
                    <w:rPr>
                      <w:color w:val="000000" w:themeColor="text1"/>
                    </w:rPr>
                  </w:pPr>
                  <w:r w:rsidRPr="00F92406">
                    <w:rPr>
                      <w:color w:val="000000" w:themeColor="text1"/>
                    </w:rPr>
                    <w:t>60-70</w:t>
                  </w:r>
                </w:p>
              </w:tc>
              <w:tc>
                <w:tcPr>
                  <w:tcW w:w="915" w:type="dxa"/>
                </w:tcPr>
                <w:p w14:paraId="64F63469" w14:textId="77777777" w:rsidR="0052528F" w:rsidRPr="00F92406" w:rsidRDefault="0052528F" w:rsidP="0052528F">
                  <w:pPr>
                    <w:contextualSpacing/>
                    <w:jc w:val="both"/>
                    <w:rPr>
                      <w:color w:val="000000" w:themeColor="text1"/>
                    </w:rPr>
                  </w:pPr>
                  <w:r w:rsidRPr="00F92406">
                    <w:rPr>
                      <w:color w:val="000000" w:themeColor="text1"/>
                    </w:rPr>
                    <w:t>70-80</w:t>
                  </w:r>
                </w:p>
              </w:tc>
              <w:tc>
                <w:tcPr>
                  <w:tcW w:w="915" w:type="dxa"/>
                </w:tcPr>
                <w:p w14:paraId="544596FB" w14:textId="77777777" w:rsidR="0052528F" w:rsidRPr="00F92406" w:rsidRDefault="0052528F" w:rsidP="0052528F">
                  <w:pPr>
                    <w:contextualSpacing/>
                    <w:jc w:val="both"/>
                    <w:rPr>
                      <w:color w:val="000000" w:themeColor="text1"/>
                    </w:rPr>
                  </w:pPr>
                  <w:r w:rsidRPr="00F92406">
                    <w:rPr>
                      <w:color w:val="000000" w:themeColor="text1"/>
                    </w:rPr>
                    <w:t>80-90</w:t>
                  </w:r>
                </w:p>
              </w:tc>
            </w:tr>
            <w:tr w:rsidR="0052528F" w:rsidRPr="00F92406" w14:paraId="2F40D4BB" w14:textId="77777777" w:rsidTr="0052528F">
              <w:tc>
                <w:tcPr>
                  <w:tcW w:w="914" w:type="dxa"/>
                </w:tcPr>
                <w:p w14:paraId="6EE6736B" w14:textId="77777777" w:rsidR="0052528F" w:rsidRPr="00F92406" w:rsidRDefault="0052528F" w:rsidP="0052528F">
                  <w:pPr>
                    <w:contextualSpacing/>
                    <w:jc w:val="both"/>
                    <w:rPr>
                      <w:color w:val="000000" w:themeColor="text1"/>
                    </w:rPr>
                  </w:pPr>
                  <w:r w:rsidRPr="00F92406">
                    <w:rPr>
                      <w:color w:val="000000" w:themeColor="text1"/>
                    </w:rPr>
                    <w:t>No of members</w:t>
                  </w:r>
                </w:p>
              </w:tc>
              <w:tc>
                <w:tcPr>
                  <w:tcW w:w="914" w:type="dxa"/>
                </w:tcPr>
                <w:p w14:paraId="19E6BBFF" w14:textId="77777777" w:rsidR="0052528F" w:rsidRPr="00F92406" w:rsidRDefault="0052528F" w:rsidP="0052528F">
                  <w:pPr>
                    <w:contextualSpacing/>
                    <w:jc w:val="both"/>
                    <w:rPr>
                      <w:color w:val="000000" w:themeColor="text1"/>
                    </w:rPr>
                  </w:pPr>
                  <w:r w:rsidRPr="00F92406">
                    <w:rPr>
                      <w:color w:val="000000" w:themeColor="text1"/>
                    </w:rPr>
                    <w:t>3</w:t>
                  </w:r>
                </w:p>
              </w:tc>
              <w:tc>
                <w:tcPr>
                  <w:tcW w:w="914" w:type="dxa"/>
                </w:tcPr>
                <w:p w14:paraId="43C6DD4F" w14:textId="77777777" w:rsidR="0052528F" w:rsidRPr="00F92406" w:rsidRDefault="0052528F" w:rsidP="0052528F">
                  <w:pPr>
                    <w:contextualSpacing/>
                    <w:jc w:val="both"/>
                    <w:rPr>
                      <w:color w:val="000000" w:themeColor="text1"/>
                    </w:rPr>
                  </w:pPr>
                  <w:r w:rsidRPr="00F92406">
                    <w:rPr>
                      <w:color w:val="000000" w:themeColor="text1"/>
                    </w:rPr>
                    <w:t>61</w:t>
                  </w:r>
                </w:p>
              </w:tc>
              <w:tc>
                <w:tcPr>
                  <w:tcW w:w="915" w:type="dxa"/>
                </w:tcPr>
                <w:p w14:paraId="3F24F7F7" w14:textId="77777777" w:rsidR="0052528F" w:rsidRPr="00F92406" w:rsidRDefault="0052528F" w:rsidP="0052528F">
                  <w:pPr>
                    <w:contextualSpacing/>
                    <w:jc w:val="both"/>
                    <w:rPr>
                      <w:color w:val="000000" w:themeColor="text1"/>
                    </w:rPr>
                  </w:pPr>
                  <w:r w:rsidRPr="00F92406">
                    <w:rPr>
                      <w:color w:val="000000" w:themeColor="text1"/>
                    </w:rPr>
                    <w:t>132</w:t>
                  </w:r>
                </w:p>
              </w:tc>
              <w:tc>
                <w:tcPr>
                  <w:tcW w:w="915" w:type="dxa"/>
                </w:tcPr>
                <w:p w14:paraId="08499786" w14:textId="77777777" w:rsidR="0052528F" w:rsidRPr="00F92406" w:rsidRDefault="0052528F" w:rsidP="0052528F">
                  <w:pPr>
                    <w:contextualSpacing/>
                    <w:jc w:val="both"/>
                    <w:rPr>
                      <w:color w:val="000000" w:themeColor="text1"/>
                    </w:rPr>
                  </w:pPr>
                  <w:r w:rsidRPr="00F92406">
                    <w:rPr>
                      <w:color w:val="000000" w:themeColor="text1"/>
                    </w:rPr>
                    <w:t>153</w:t>
                  </w:r>
                </w:p>
              </w:tc>
              <w:tc>
                <w:tcPr>
                  <w:tcW w:w="915" w:type="dxa"/>
                </w:tcPr>
                <w:p w14:paraId="0A46AC86" w14:textId="77777777" w:rsidR="0052528F" w:rsidRPr="00F92406" w:rsidRDefault="0052528F" w:rsidP="0052528F">
                  <w:pPr>
                    <w:contextualSpacing/>
                    <w:jc w:val="both"/>
                    <w:rPr>
                      <w:color w:val="000000" w:themeColor="text1"/>
                    </w:rPr>
                  </w:pPr>
                  <w:r w:rsidRPr="00F92406">
                    <w:rPr>
                      <w:color w:val="000000" w:themeColor="text1"/>
                    </w:rPr>
                    <w:t>140</w:t>
                  </w:r>
                </w:p>
              </w:tc>
              <w:tc>
                <w:tcPr>
                  <w:tcW w:w="915" w:type="dxa"/>
                </w:tcPr>
                <w:p w14:paraId="54555709" w14:textId="77777777" w:rsidR="0052528F" w:rsidRPr="00F92406" w:rsidRDefault="0052528F" w:rsidP="0052528F">
                  <w:pPr>
                    <w:contextualSpacing/>
                    <w:jc w:val="both"/>
                    <w:rPr>
                      <w:color w:val="000000" w:themeColor="text1"/>
                    </w:rPr>
                  </w:pPr>
                  <w:r w:rsidRPr="00F92406">
                    <w:rPr>
                      <w:color w:val="000000" w:themeColor="text1"/>
                    </w:rPr>
                    <w:t>51</w:t>
                  </w:r>
                </w:p>
              </w:tc>
              <w:tc>
                <w:tcPr>
                  <w:tcW w:w="915" w:type="dxa"/>
                </w:tcPr>
                <w:p w14:paraId="68F8E39C" w14:textId="77777777" w:rsidR="0052528F" w:rsidRPr="00F92406" w:rsidRDefault="0052528F" w:rsidP="0052528F">
                  <w:pPr>
                    <w:contextualSpacing/>
                    <w:jc w:val="both"/>
                    <w:rPr>
                      <w:color w:val="000000" w:themeColor="text1"/>
                    </w:rPr>
                  </w:pPr>
                  <w:r w:rsidRPr="00F92406">
                    <w:rPr>
                      <w:color w:val="000000" w:themeColor="text1"/>
                    </w:rPr>
                    <w:t>2</w:t>
                  </w:r>
                </w:p>
              </w:tc>
            </w:tr>
          </w:tbl>
          <w:p w14:paraId="652DC37A" w14:textId="77777777" w:rsidR="0052528F" w:rsidRPr="00F92406" w:rsidRDefault="0052528F" w:rsidP="0052528F">
            <w:pPr>
              <w:rPr>
                <w:color w:val="000000" w:themeColor="text1"/>
              </w:rPr>
            </w:pPr>
          </w:p>
        </w:tc>
        <w:tc>
          <w:tcPr>
            <w:tcW w:w="502" w:type="pct"/>
          </w:tcPr>
          <w:p w14:paraId="27B10C58" w14:textId="77777777" w:rsidR="0052528F" w:rsidRPr="00F92406" w:rsidRDefault="0052528F" w:rsidP="0052528F">
            <w:pPr>
              <w:jc w:val="center"/>
              <w:rPr>
                <w:color w:val="000000" w:themeColor="text1"/>
              </w:rPr>
            </w:pPr>
            <w:r w:rsidRPr="00F92406">
              <w:rPr>
                <w:color w:val="000000" w:themeColor="text1"/>
              </w:rPr>
              <w:t>CO1/E</w:t>
            </w:r>
          </w:p>
        </w:tc>
        <w:tc>
          <w:tcPr>
            <w:tcW w:w="399" w:type="pct"/>
          </w:tcPr>
          <w:p w14:paraId="4E334A75" w14:textId="77777777" w:rsidR="0052528F" w:rsidRPr="00F92406" w:rsidRDefault="0052528F" w:rsidP="0052528F">
            <w:pPr>
              <w:jc w:val="center"/>
              <w:rPr>
                <w:color w:val="000000" w:themeColor="text1"/>
              </w:rPr>
            </w:pPr>
            <w:r w:rsidRPr="00F92406">
              <w:rPr>
                <w:color w:val="000000" w:themeColor="text1"/>
              </w:rPr>
              <w:t>15</w:t>
            </w:r>
          </w:p>
        </w:tc>
      </w:tr>
      <w:tr w:rsidR="0052528F" w:rsidRPr="00F92406" w14:paraId="1B4B958D" w14:textId="77777777" w:rsidTr="0052528F">
        <w:trPr>
          <w:trHeight w:val="232"/>
        </w:trPr>
        <w:tc>
          <w:tcPr>
            <w:tcW w:w="197" w:type="pct"/>
            <w:vMerge/>
          </w:tcPr>
          <w:p w14:paraId="7465554E" w14:textId="77777777" w:rsidR="0052528F" w:rsidRPr="00F92406" w:rsidRDefault="0052528F" w:rsidP="0052528F">
            <w:pPr>
              <w:jc w:val="center"/>
              <w:rPr>
                <w:color w:val="000000" w:themeColor="text1"/>
              </w:rPr>
            </w:pPr>
          </w:p>
        </w:tc>
        <w:tc>
          <w:tcPr>
            <w:tcW w:w="159" w:type="pct"/>
          </w:tcPr>
          <w:p w14:paraId="6E8696A1" w14:textId="77777777" w:rsidR="0052528F" w:rsidRPr="00F92406" w:rsidRDefault="0052528F" w:rsidP="0052528F">
            <w:pPr>
              <w:jc w:val="center"/>
              <w:rPr>
                <w:color w:val="000000" w:themeColor="text1"/>
              </w:rPr>
            </w:pPr>
          </w:p>
        </w:tc>
        <w:tc>
          <w:tcPr>
            <w:tcW w:w="3743" w:type="pct"/>
            <w:gridSpan w:val="3"/>
          </w:tcPr>
          <w:p w14:paraId="3C4DA416" w14:textId="77777777" w:rsidR="0052528F" w:rsidRPr="00F92406" w:rsidRDefault="0052528F" w:rsidP="0052528F">
            <w:pPr>
              <w:autoSpaceDE w:val="0"/>
              <w:autoSpaceDN w:val="0"/>
              <w:adjustRightInd w:val="0"/>
              <w:ind w:firstLine="5"/>
              <w:rPr>
                <w:color w:val="000000" w:themeColor="text1"/>
              </w:rPr>
            </w:pPr>
          </w:p>
        </w:tc>
        <w:tc>
          <w:tcPr>
            <w:tcW w:w="502" w:type="pct"/>
          </w:tcPr>
          <w:p w14:paraId="099CB4BD" w14:textId="77777777" w:rsidR="0052528F" w:rsidRPr="00F92406" w:rsidRDefault="0052528F" w:rsidP="0052528F">
            <w:pPr>
              <w:jc w:val="center"/>
              <w:rPr>
                <w:color w:val="000000" w:themeColor="text1"/>
              </w:rPr>
            </w:pPr>
          </w:p>
        </w:tc>
        <w:tc>
          <w:tcPr>
            <w:tcW w:w="399" w:type="pct"/>
          </w:tcPr>
          <w:p w14:paraId="5BCE7AD8" w14:textId="77777777" w:rsidR="0052528F" w:rsidRPr="00F92406" w:rsidRDefault="0052528F" w:rsidP="0052528F">
            <w:pPr>
              <w:jc w:val="center"/>
              <w:rPr>
                <w:color w:val="000000" w:themeColor="text1"/>
              </w:rPr>
            </w:pPr>
          </w:p>
        </w:tc>
      </w:tr>
      <w:tr w:rsidR="0052528F" w:rsidRPr="00F92406" w14:paraId="0829A3CD" w14:textId="77777777" w:rsidTr="0052528F">
        <w:trPr>
          <w:trHeight w:val="232"/>
        </w:trPr>
        <w:tc>
          <w:tcPr>
            <w:tcW w:w="197" w:type="pct"/>
            <w:vMerge w:val="restart"/>
          </w:tcPr>
          <w:p w14:paraId="3DB4F6F9" w14:textId="77777777" w:rsidR="0052528F" w:rsidRPr="00F92406" w:rsidRDefault="0052528F" w:rsidP="0052528F">
            <w:pPr>
              <w:jc w:val="center"/>
              <w:rPr>
                <w:color w:val="000000" w:themeColor="text1"/>
              </w:rPr>
            </w:pPr>
          </w:p>
          <w:p w14:paraId="62738380" w14:textId="77777777" w:rsidR="0052528F" w:rsidRPr="00F92406" w:rsidRDefault="0052528F" w:rsidP="0052528F">
            <w:pPr>
              <w:jc w:val="center"/>
              <w:rPr>
                <w:color w:val="000000" w:themeColor="text1"/>
              </w:rPr>
            </w:pPr>
            <w:r w:rsidRPr="00F92406">
              <w:rPr>
                <w:color w:val="000000" w:themeColor="text1"/>
              </w:rPr>
              <w:t>34.</w:t>
            </w:r>
          </w:p>
        </w:tc>
        <w:tc>
          <w:tcPr>
            <w:tcW w:w="159" w:type="pct"/>
          </w:tcPr>
          <w:p w14:paraId="0488A590" w14:textId="77777777" w:rsidR="0052528F" w:rsidRPr="00F92406" w:rsidRDefault="0052528F" w:rsidP="0052528F">
            <w:pPr>
              <w:jc w:val="center"/>
              <w:rPr>
                <w:color w:val="000000" w:themeColor="text1"/>
              </w:rPr>
            </w:pPr>
          </w:p>
        </w:tc>
        <w:tc>
          <w:tcPr>
            <w:tcW w:w="3743" w:type="pct"/>
            <w:gridSpan w:val="3"/>
          </w:tcPr>
          <w:p w14:paraId="0944338C" w14:textId="77777777" w:rsidR="0052528F" w:rsidRPr="00F92406" w:rsidRDefault="0052528F" w:rsidP="0052528F">
            <w:pPr>
              <w:contextualSpacing/>
              <w:jc w:val="both"/>
              <w:rPr>
                <w:color w:val="000000" w:themeColor="text1"/>
              </w:rPr>
            </w:pPr>
            <w:r w:rsidRPr="00F92406">
              <w:rPr>
                <w:color w:val="000000" w:themeColor="text1"/>
              </w:rPr>
              <w:t>An experiment in CRD with 8 treatments replicated 3 times. Give ANOVA table</w:t>
            </w:r>
          </w:p>
          <w:tbl>
            <w:tblPr>
              <w:tblStyle w:val="TableGrid"/>
              <w:tblW w:w="0" w:type="auto"/>
              <w:tblLook w:val="04A0" w:firstRow="1" w:lastRow="0" w:firstColumn="1" w:lastColumn="0" w:noHBand="0" w:noVBand="1"/>
            </w:tblPr>
            <w:tblGrid>
              <w:gridCol w:w="1829"/>
              <w:gridCol w:w="1829"/>
              <w:gridCol w:w="1829"/>
              <w:gridCol w:w="1830"/>
            </w:tblGrid>
            <w:tr w:rsidR="0052528F" w:rsidRPr="00F92406" w14:paraId="3080395A" w14:textId="77777777" w:rsidTr="0052528F">
              <w:tc>
                <w:tcPr>
                  <w:tcW w:w="1829" w:type="dxa"/>
                  <w:vMerge w:val="restart"/>
                  <w:vAlign w:val="center"/>
                </w:tcPr>
                <w:p w14:paraId="187A381C" w14:textId="77777777" w:rsidR="0052528F" w:rsidRPr="00F92406" w:rsidRDefault="0052528F" w:rsidP="0052528F">
                  <w:pPr>
                    <w:contextualSpacing/>
                    <w:jc w:val="center"/>
                    <w:rPr>
                      <w:color w:val="000000" w:themeColor="text1"/>
                    </w:rPr>
                  </w:pPr>
                  <w:r w:rsidRPr="00F92406">
                    <w:rPr>
                      <w:color w:val="000000" w:themeColor="text1"/>
                    </w:rPr>
                    <w:t>Treatment</w:t>
                  </w:r>
                </w:p>
              </w:tc>
              <w:tc>
                <w:tcPr>
                  <w:tcW w:w="5488" w:type="dxa"/>
                  <w:gridSpan w:val="3"/>
                  <w:vAlign w:val="center"/>
                </w:tcPr>
                <w:p w14:paraId="23C75122" w14:textId="77777777" w:rsidR="0052528F" w:rsidRPr="00F92406" w:rsidRDefault="0052528F" w:rsidP="0052528F">
                  <w:pPr>
                    <w:contextualSpacing/>
                    <w:jc w:val="center"/>
                    <w:rPr>
                      <w:color w:val="000000" w:themeColor="text1"/>
                    </w:rPr>
                  </w:pPr>
                  <w:r w:rsidRPr="00F92406">
                    <w:rPr>
                      <w:color w:val="000000" w:themeColor="text1"/>
                    </w:rPr>
                    <w:t>Replication</w:t>
                  </w:r>
                </w:p>
              </w:tc>
            </w:tr>
            <w:tr w:rsidR="0052528F" w:rsidRPr="00F92406" w14:paraId="5CB0159D" w14:textId="77777777" w:rsidTr="0052528F">
              <w:tc>
                <w:tcPr>
                  <w:tcW w:w="1829" w:type="dxa"/>
                  <w:vMerge/>
                  <w:vAlign w:val="center"/>
                </w:tcPr>
                <w:p w14:paraId="42250DC8" w14:textId="77777777" w:rsidR="0052528F" w:rsidRPr="00F92406" w:rsidRDefault="0052528F" w:rsidP="0052528F">
                  <w:pPr>
                    <w:contextualSpacing/>
                    <w:jc w:val="center"/>
                    <w:rPr>
                      <w:color w:val="000000" w:themeColor="text1"/>
                    </w:rPr>
                  </w:pPr>
                </w:p>
              </w:tc>
              <w:tc>
                <w:tcPr>
                  <w:tcW w:w="1829" w:type="dxa"/>
                  <w:vAlign w:val="center"/>
                </w:tcPr>
                <w:p w14:paraId="228E9490" w14:textId="77777777" w:rsidR="0052528F" w:rsidRPr="00F92406" w:rsidRDefault="0052528F" w:rsidP="0052528F">
                  <w:pPr>
                    <w:contextualSpacing/>
                    <w:jc w:val="center"/>
                    <w:rPr>
                      <w:color w:val="000000" w:themeColor="text1"/>
                    </w:rPr>
                  </w:pPr>
                  <w:r w:rsidRPr="00F92406">
                    <w:rPr>
                      <w:color w:val="000000" w:themeColor="text1"/>
                    </w:rPr>
                    <w:t>R1</w:t>
                  </w:r>
                </w:p>
              </w:tc>
              <w:tc>
                <w:tcPr>
                  <w:tcW w:w="1829" w:type="dxa"/>
                  <w:vAlign w:val="center"/>
                </w:tcPr>
                <w:p w14:paraId="52E62929" w14:textId="77777777" w:rsidR="0052528F" w:rsidRPr="00F92406" w:rsidRDefault="0052528F" w:rsidP="0052528F">
                  <w:pPr>
                    <w:contextualSpacing/>
                    <w:jc w:val="center"/>
                    <w:rPr>
                      <w:color w:val="000000" w:themeColor="text1"/>
                    </w:rPr>
                  </w:pPr>
                  <w:r w:rsidRPr="00F92406">
                    <w:rPr>
                      <w:color w:val="000000" w:themeColor="text1"/>
                    </w:rPr>
                    <w:t>R2</w:t>
                  </w:r>
                </w:p>
              </w:tc>
              <w:tc>
                <w:tcPr>
                  <w:tcW w:w="1830" w:type="dxa"/>
                  <w:vAlign w:val="center"/>
                </w:tcPr>
                <w:p w14:paraId="62C5E35B" w14:textId="77777777" w:rsidR="0052528F" w:rsidRPr="00F92406" w:rsidRDefault="0052528F" w:rsidP="0052528F">
                  <w:pPr>
                    <w:contextualSpacing/>
                    <w:jc w:val="center"/>
                    <w:rPr>
                      <w:color w:val="000000" w:themeColor="text1"/>
                    </w:rPr>
                  </w:pPr>
                  <w:r w:rsidRPr="00F92406">
                    <w:rPr>
                      <w:color w:val="000000" w:themeColor="text1"/>
                    </w:rPr>
                    <w:t>R3</w:t>
                  </w:r>
                </w:p>
              </w:tc>
            </w:tr>
            <w:tr w:rsidR="0052528F" w:rsidRPr="00F92406" w14:paraId="537344D5" w14:textId="77777777" w:rsidTr="0052528F">
              <w:tc>
                <w:tcPr>
                  <w:tcW w:w="1829" w:type="dxa"/>
                  <w:vAlign w:val="center"/>
                </w:tcPr>
                <w:p w14:paraId="6A3A1607" w14:textId="77777777" w:rsidR="0052528F" w:rsidRPr="00F92406" w:rsidRDefault="0052528F" w:rsidP="0052528F">
                  <w:pPr>
                    <w:contextualSpacing/>
                    <w:jc w:val="center"/>
                    <w:rPr>
                      <w:color w:val="000000" w:themeColor="text1"/>
                    </w:rPr>
                  </w:pPr>
                  <w:r w:rsidRPr="00F92406">
                    <w:rPr>
                      <w:color w:val="000000" w:themeColor="text1"/>
                    </w:rPr>
                    <w:t>T1</w:t>
                  </w:r>
                </w:p>
              </w:tc>
              <w:tc>
                <w:tcPr>
                  <w:tcW w:w="1829" w:type="dxa"/>
                  <w:vAlign w:val="center"/>
                </w:tcPr>
                <w:p w14:paraId="516BFD42" w14:textId="77777777" w:rsidR="0052528F" w:rsidRPr="00F92406" w:rsidRDefault="0052528F" w:rsidP="0052528F">
                  <w:pPr>
                    <w:contextualSpacing/>
                    <w:jc w:val="center"/>
                    <w:rPr>
                      <w:color w:val="000000" w:themeColor="text1"/>
                    </w:rPr>
                  </w:pPr>
                  <w:r w:rsidRPr="00F92406">
                    <w:rPr>
                      <w:color w:val="000000" w:themeColor="text1"/>
                    </w:rPr>
                    <w:t>12</w:t>
                  </w:r>
                </w:p>
              </w:tc>
              <w:tc>
                <w:tcPr>
                  <w:tcW w:w="1829" w:type="dxa"/>
                  <w:vAlign w:val="center"/>
                </w:tcPr>
                <w:p w14:paraId="36DFAA57" w14:textId="77777777" w:rsidR="0052528F" w:rsidRPr="00F92406" w:rsidRDefault="0052528F" w:rsidP="0052528F">
                  <w:pPr>
                    <w:contextualSpacing/>
                    <w:jc w:val="center"/>
                    <w:rPr>
                      <w:color w:val="000000" w:themeColor="text1"/>
                    </w:rPr>
                  </w:pPr>
                  <w:r w:rsidRPr="00F92406">
                    <w:rPr>
                      <w:color w:val="000000" w:themeColor="text1"/>
                    </w:rPr>
                    <w:t>14</w:t>
                  </w:r>
                </w:p>
              </w:tc>
              <w:tc>
                <w:tcPr>
                  <w:tcW w:w="1830" w:type="dxa"/>
                  <w:vAlign w:val="center"/>
                </w:tcPr>
                <w:p w14:paraId="3D968B85" w14:textId="77777777" w:rsidR="0052528F" w:rsidRPr="00F92406" w:rsidRDefault="0052528F" w:rsidP="0052528F">
                  <w:pPr>
                    <w:contextualSpacing/>
                    <w:jc w:val="center"/>
                    <w:rPr>
                      <w:color w:val="000000" w:themeColor="text1"/>
                    </w:rPr>
                  </w:pPr>
                  <w:r w:rsidRPr="00F92406">
                    <w:rPr>
                      <w:color w:val="000000" w:themeColor="text1"/>
                    </w:rPr>
                    <w:t>16</w:t>
                  </w:r>
                </w:p>
              </w:tc>
            </w:tr>
            <w:tr w:rsidR="0052528F" w:rsidRPr="00F92406" w14:paraId="0826FAD0" w14:textId="77777777" w:rsidTr="0052528F">
              <w:tc>
                <w:tcPr>
                  <w:tcW w:w="1829" w:type="dxa"/>
                  <w:vAlign w:val="center"/>
                </w:tcPr>
                <w:p w14:paraId="08247F37" w14:textId="77777777" w:rsidR="0052528F" w:rsidRPr="00F92406" w:rsidRDefault="0052528F" w:rsidP="0052528F">
                  <w:pPr>
                    <w:contextualSpacing/>
                    <w:jc w:val="center"/>
                    <w:rPr>
                      <w:color w:val="000000" w:themeColor="text1"/>
                    </w:rPr>
                  </w:pPr>
                  <w:r w:rsidRPr="00F92406">
                    <w:rPr>
                      <w:color w:val="000000" w:themeColor="text1"/>
                    </w:rPr>
                    <w:t>T2</w:t>
                  </w:r>
                </w:p>
              </w:tc>
              <w:tc>
                <w:tcPr>
                  <w:tcW w:w="1829" w:type="dxa"/>
                  <w:vAlign w:val="center"/>
                </w:tcPr>
                <w:p w14:paraId="7B3120AB" w14:textId="77777777" w:rsidR="0052528F" w:rsidRPr="00F92406" w:rsidRDefault="0052528F" w:rsidP="0052528F">
                  <w:pPr>
                    <w:contextualSpacing/>
                    <w:jc w:val="center"/>
                    <w:rPr>
                      <w:color w:val="000000" w:themeColor="text1"/>
                    </w:rPr>
                  </w:pPr>
                  <w:r w:rsidRPr="00F92406">
                    <w:rPr>
                      <w:color w:val="000000" w:themeColor="text1"/>
                    </w:rPr>
                    <w:t>13</w:t>
                  </w:r>
                </w:p>
              </w:tc>
              <w:tc>
                <w:tcPr>
                  <w:tcW w:w="1829" w:type="dxa"/>
                  <w:vAlign w:val="center"/>
                </w:tcPr>
                <w:p w14:paraId="26BF2919" w14:textId="77777777" w:rsidR="0052528F" w:rsidRPr="00F92406" w:rsidRDefault="0052528F" w:rsidP="0052528F">
                  <w:pPr>
                    <w:contextualSpacing/>
                    <w:jc w:val="center"/>
                    <w:rPr>
                      <w:color w:val="000000" w:themeColor="text1"/>
                    </w:rPr>
                  </w:pPr>
                  <w:r w:rsidRPr="00F92406">
                    <w:rPr>
                      <w:color w:val="000000" w:themeColor="text1"/>
                    </w:rPr>
                    <w:t>18</w:t>
                  </w:r>
                </w:p>
              </w:tc>
              <w:tc>
                <w:tcPr>
                  <w:tcW w:w="1830" w:type="dxa"/>
                  <w:vAlign w:val="center"/>
                </w:tcPr>
                <w:p w14:paraId="0E9869FE" w14:textId="77777777" w:rsidR="0052528F" w:rsidRPr="00F92406" w:rsidRDefault="0052528F" w:rsidP="0052528F">
                  <w:pPr>
                    <w:contextualSpacing/>
                    <w:jc w:val="center"/>
                    <w:rPr>
                      <w:color w:val="000000" w:themeColor="text1"/>
                    </w:rPr>
                  </w:pPr>
                  <w:r w:rsidRPr="00F92406">
                    <w:rPr>
                      <w:color w:val="000000" w:themeColor="text1"/>
                    </w:rPr>
                    <w:t>16</w:t>
                  </w:r>
                </w:p>
              </w:tc>
            </w:tr>
            <w:tr w:rsidR="0052528F" w:rsidRPr="00F92406" w14:paraId="17136B36" w14:textId="77777777" w:rsidTr="0052528F">
              <w:tc>
                <w:tcPr>
                  <w:tcW w:w="1829" w:type="dxa"/>
                  <w:vAlign w:val="center"/>
                </w:tcPr>
                <w:p w14:paraId="5A70A041" w14:textId="77777777" w:rsidR="0052528F" w:rsidRPr="00F92406" w:rsidRDefault="0052528F" w:rsidP="0052528F">
                  <w:pPr>
                    <w:contextualSpacing/>
                    <w:jc w:val="center"/>
                    <w:rPr>
                      <w:color w:val="000000" w:themeColor="text1"/>
                    </w:rPr>
                  </w:pPr>
                  <w:r w:rsidRPr="00F92406">
                    <w:rPr>
                      <w:color w:val="000000" w:themeColor="text1"/>
                    </w:rPr>
                    <w:t>T3</w:t>
                  </w:r>
                </w:p>
              </w:tc>
              <w:tc>
                <w:tcPr>
                  <w:tcW w:w="1829" w:type="dxa"/>
                  <w:vAlign w:val="center"/>
                </w:tcPr>
                <w:p w14:paraId="2DC0BB46" w14:textId="77777777" w:rsidR="0052528F" w:rsidRPr="00F92406" w:rsidRDefault="0052528F" w:rsidP="0052528F">
                  <w:pPr>
                    <w:contextualSpacing/>
                    <w:jc w:val="center"/>
                    <w:rPr>
                      <w:color w:val="000000" w:themeColor="text1"/>
                    </w:rPr>
                  </w:pPr>
                  <w:r w:rsidRPr="00F92406">
                    <w:rPr>
                      <w:color w:val="000000" w:themeColor="text1"/>
                    </w:rPr>
                    <w:t>12</w:t>
                  </w:r>
                </w:p>
              </w:tc>
              <w:tc>
                <w:tcPr>
                  <w:tcW w:w="1829" w:type="dxa"/>
                  <w:vAlign w:val="center"/>
                </w:tcPr>
                <w:p w14:paraId="55DD4837" w14:textId="77777777" w:rsidR="0052528F" w:rsidRPr="00F92406" w:rsidRDefault="0052528F" w:rsidP="0052528F">
                  <w:pPr>
                    <w:contextualSpacing/>
                    <w:jc w:val="center"/>
                    <w:rPr>
                      <w:color w:val="000000" w:themeColor="text1"/>
                    </w:rPr>
                  </w:pPr>
                  <w:r w:rsidRPr="00F92406">
                    <w:rPr>
                      <w:color w:val="000000" w:themeColor="text1"/>
                    </w:rPr>
                    <w:t>14</w:t>
                  </w:r>
                </w:p>
              </w:tc>
              <w:tc>
                <w:tcPr>
                  <w:tcW w:w="1830" w:type="dxa"/>
                  <w:vAlign w:val="center"/>
                </w:tcPr>
                <w:p w14:paraId="25285361" w14:textId="77777777" w:rsidR="0052528F" w:rsidRPr="00F92406" w:rsidRDefault="0052528F" w:rsidP="0052528F">
                  <w:pPr>
                    <w:contextualSpacing/>
                    <w:jc w:val="center"/>
                    <w:rPr>
                      <w:color w:val="000000" w:themeColor="text1"/>
                    </w:rPr>
                  </w:pPr>
                  <w:r w:rsidRPr="00F92406">
                    <w:rPr>
                      <w:color w:val="000000" w:themeColor="text1"/>
                    </w:rPr>
                    <w:t>17</w:t>
                  </w:r>
                </w:p>
              </w:tc>
            </w:tr>
            <w:tr w:rsidR="0052528F" w:rsidRPr="00F92406" w14:paraId="7CDDCC23" w14:textId="77777777" w:rsidTr="0052528F">
              <w:tc>
                <w:tcPr>
                  <w:tcW w:w="1829" w:type="dxa"/>
                  <w:vAlign w:val="center"/>
                </w:tcPr>
                <w:p w14:paraId="5F04A838" w14:textId="77777777" w:rsidR="0052528F" w:rsidRPr="00F92406" w:rsidRDefault="0052528F" w:rsidP="0052528F">
                  <w:pPr>
                    <w:contextualSpacing/>
                    <w:jc w:val="center"/>
                    <w:rPr>
                      <w:color w:val="000000" w:themeColor="text1"/>
                    </w:rPr>
                  </w:pPr>
                  <w:r w:rsidRPr="00F92406">
                    <w:rPr>
                      <w:color w:val="000000" w:themeColor="text1"/>
                    </w:rPr>
                    <w:t>T4</w:t>
                  </w:r>
                </w:p>
              </w:tc>
              <w:tc>
                <w:tcPr>
                  <w:tcW w:w="1829" w:type="dxa"/>
                  <w:vAlign w:val="center"/>
                </w:tcPr>
                <w:p w14:paraId="50B64F9F" w14:textId="77777777" w:rsidR="0052528F" w:rsidRPr="00F92406" w:rsidRDefault="0052528F" w:rsidP="0052528F">
                  <w:pPr>
                    <w:contextualSpacing/>
                    <w:jc w:val="center"/>
                    <w:rPr>
                      <w:color w:val="000000" w:themeColor="text1"/>
                    </w:rPr>
                  </w:pPr>
                  <w:r w:rsidRPr="00F92406">
                    <w:rPr>
                      <w:color w:val="000000" w:themeColor="text1"/>
                    </w:rPr>
                    <w:t>10</w:t>
                  </w:r>
                </w:p>
              </w:tc>
              <w:tc>
                <w:tcPr>
                  <w:tcW w:w="1829" w:type="dxa"/>
                  <w:vAlign w:val="center"/>
                </w:tcPr>
                <w:p w14:paraId="7D197A73" w14:textId="77777777" w:rsidR="0052528F" w:rsidRPr="00F92406" w:rsidRDefault="0052528F" w:rsidP="0052528F">
                  <w:pPr>
                    <w:contextualSpacing/>
                    <w:jc w:val="center"/>
                    <w:rPr>
                      <w:color w:val="000000" w:themeColor="text1"/>
                    </w:rPr>
                  </w:pPr>
                  <w:r w:rsidRPr="00F92406">
                    <w:rPr>
                      <w:color w:val="000000" w:themeColor="text1"/>
                    </w:rPr>
                    <w:t>12</w:t>
                  </w:r>
                </w:p>
              </w:tc>
              <w:tc>
                <w:tcPr>
                  <w:tcW w:w="1830" w:type="dxa"/>
                  <w:vAlign w:val="center"/>
                </w:tcPr>
                <w:p w14:paraId="557B7900" w14:textId="77777777" w:rsidR="0052528F" w:rsidRPr="00F92406" w:rsidRDefault="0052528F" w:rsidP="0052528F">
                  <w:pPr>
                    <w:contextualSpacing/>
                    <w:jc w:val="center"/>
                    <w:rPr>
                      <w:color w:val="000000" w:themeColor="text1"/>
                    </w:rPr>
                  </w:pPr>
                  <w:r w:rsidRPr="00F92406">
                    <w:rPr>
                      <w:color w:val="000000" w:themeColor="text1"/>
                    </w:rPr>
                    <w:t>14</w:t>
                  </w:r>
                </w:p>
              </w:tc>
            </w:tr>
            <w:tr w:rsidR="0052528F" w:rsidRPr="00F92406" w14:paraId="5FF38DD2" w14:textId="77777777" w:rsidTr="0052528F">
              <w:tc>
                <w:tcPr>
                  <w:tcW w:w="1829" w:type="dxa"/>
                  <w:vAlign w:val="center"/>
                </w:tcPr>
                <w:p w14:paraId="63ED646E" w14:textId="77777777" w:rsidR="0052528F" w:rsidRPr="00F92406" w:rsidRDefault="0052528F" w:rsidP="0052528F">
                  <w:pPr>
                    <w:contextualSpacing/>
                    <w:jc w:val="center"/>
                    <w:rPr>
                      <w:color w:val="000000" w:themeColor="text1"/>
                    </w:rPr>
                  </w:pPr>
                  <w:r w:rsidRPr="00F92406">
                    <w:rPr>
                      <w:color w:val="000000" w:themeColor="text1"/>
                    </w:rPr>
                    <w:t>T5</w:t>
                  </w:r>
                </w:p>
              </w:tc>
              <w:tc>
                <w:tcPr>
                  <w:tcW w:w="1829" w:type="dxa"/>
                  <w:vAlign w:val="center"/>
                </w:tcPr>
                <w:p w14:paraId="2532CAC5" w14:textId="77777777" w:rsidR="0052528F" w:rsidRPr="00F92406" w:rsidRDefault="0052528F" w:rsidP="0052528F">
                  <w:pPr>
                    <w:contextualSpacing/>
                    <w:jc w:val="center"/>
                    <w:rPr>
                      <w:color w:val="000000" w:themeColor="text1"/>
                    </w:rPr>
                  </w:pPr>
                  <w:r w:rsidRPr="00F92406">
                    <w:rPr>
                      <w:color w:val="000000" w:themeColor="text1"/>
                    </w:rPr>
                    <w:t>15</w:t>
                  </w:r>
                </w:p>
              </w:tc>
              <w:tc>
                <w:tcPr>
                  <w:tcW w:w="1829" w:type="dxa"/>
                  <w:vAlign w:val="center"/>
                </w:tcPr>
                <w:p w14:paraId="2899B63E" w14:textId="77777777" w:rsidR="0052528F" w:rsidRPr="00F92406" w:rsidRDefault="0052528F" w:rsidP="0052528F">
                  <w:pPr>
                    <w:contextualSpacing/>
                    <w:jc w:val="center"/>
                    <w:rPr>
                      <w:color w:val="000000" w:themeColor="text1"/>
                    </w:rPr>
                  </w:pPr>
                  <w:r w:rsidRPr="00F92406">
                    <w:rPr>
                      <w:color w:val="000000" w:themeColor="text1"/>
                    </w:rPr>
                    <w:t>13</w:t>
                  </w:r>
                </w:p>
              </w:tc>
              <w:tc>
                <w:tcPr>
                  <w:tcW w:w="1830" w:type="dxa"/>
                  <w:vAlign w:val="center"/>
                </w:tcPr>
                <w:p w14:paraId="2BF137B9" w14:textId="77777777" w:rsidR="0052528F" w:rsidRPr="00F92406" w:rsidRDefault="0052528F" w:rsidP="0052528F">
                  <w:pPr>
                    <w:contextualSpacing/>
                    <w:jc w:val="center"/>
                    <w:rPr>
                      <w:color w:val="000000" w:themeColor="text1"/>
                    </w:rPr>
                  </w:pPr>
                  <w:r w:rsidRPr="00F92406">
                    <w:rPr>
                      <w:color w:val="000000" w:themeColor="text1"/>
                    </w:rPr>
                    <w:t>13</w:t>
                  </w:r>
                </w:p>
              </w:tc>
            </w:tr>
            <w:tr w:rsidR="0052528F" w:rsidRPr="00F92406" w14:paraId="4D1C7D65" w14:textId="77777777" w:rsidTr="0052528F">
              <w:tc>
                <w:tcPr>
                  <w:tcW w:w="1829" w:type="dxa"/>
                  <w:vAlign w:val="center"/>
                </w:tcPr>
                <w:p w14:paraId="1D94946C" w14:textId="77777777" w:rsidR="0052528F" w:rsidRPr="00F92406" w:rsidRDefault="0052528F" w:rsidP="0052528F">
                  <w:pPr>
                    <w:contextualSpacing/>
                    <w:jc w:val="center"/>
                    <w:rPr>
                      <w:color w:val="000000" w:themeColor="text1"/>
                    </w:rPr>
                  </w:pPr>
                  <w:r w:rsidRPr="00F92406">
                    <w:rPr>
                      <w:color w:val="000000" w:themeColor="text1"/>
                    </w:rPr>
                    <w:t>T6</w:t>
                  </w:r>
                </w:p>
              </w:tc>
              <w:tc>
                <w:tcPr>
                  <w:tcW w:w="1829" w:type="dxa"/>
                  <w:vAlign w:val="center"/>
                </w:tcPr>
                <w:p w14:paraId="680EB29F" w14:textId="77777777" w:rsidR="0052528F" w:rsidRPr="00F92406" w:rsidRDefault="0052528F" w:rsidP="0052528F">
                  <w:pPr>
                    <w:contextualSpacing/>
                    <w:jc w:val="center"/>
                    <w:rPr>
                      <w:color w:val="000000" w:themeColor="text1"/>
                    </w:rPr>
                  </w:pPr>
                  <w:r w:rsidRPr="00F92406">
                    <w:rPr>
                      <w:color w:val="000000" w:themeColor="text1"/>
                    </w:rPr>
                    <w:t>12</w:t>
                  </w:r>
                </w:p>
              </w:tc>
              <w:tc>
                <w:tcPr>
                  <w:tcW w:w="1829" w:type="dxa"/>
                  <w:vAlign w:val="center"/>
                </w:tcPr>
                <w:p w14:paraId="16E7713B" w14:textId="77777777" w:rsidR="0052528F" w:rsidRPr="00F92406" w:rsidRDefault="0052528F" w:rsidP="0052528F">
                  <w:pPr>
                    <w:contextualSpacing/>
                    <w:jc w:val="center"/>
                    <w:rPr>
                      <w:color w:val="000000" w:themeColor="text1"/>
                    </w:rPr>
                  </w:pPr>
                  <w:r w:rsidRPr="00F92406">
                    <w:rPr>
                      <w:color w:val="000000" w:themeColor="text1"/>
                    </w:rPr>
                    <w:t>14</w:t>
                  </w:r>
                </w:p>
              </w:tc>
              <w:tc>
                <w:tcPr>
                  <w:tcW w:w="1830" w:type="dxa"/>
                  <w:vAlign w:val="center"/>
                </w:tcPr>
                <w:p w14:paraId="47EF9463" w14:textId="77777777" w:rsidR="0052528F" w:rsidRPr="00F92406" w:rsidRDefault="0052528F" w:rsidP="0052528F">
                  <w:pPr>
                    <w:contextualSpacing/>
                    <w:jc w:val="center"/>
                    <w:rPr>
                      <w:color w:val="000000" w:themeColor="text1"/>
                    </w:rPr>
                  </w:pPr>
                  <w:r w:rsidRPr="00F92406">
                    <w:rPr>
                      <w:color w:val="000000" w:themeColor="text1"/>
                    </w:rPr>
                    <w:t>15</w:t>
                  </w:r>
                </w:p>
              </w:tc>
            </w:tr>
            <w:tr w:rsidR="0052528F" w:rsidRPr="00F92406" w14:paraId="5CE3E6BD" w14:textId="77777777" w:rsidTr="0052528F">
              <w:tc>
                <w:tcPr>
                  <w:tcW w:w="1829" w:type="dxa"/>
                  <w:vAlign w:val="center"/>
                </w:tcPr>
                <w:p w14:paraId="590366F4" w14:textId="77777777" w:rsidR="0052528F" w:rsidRPr="00F92406" w:rsidRDefault="0052528F" w:rsidP="0052528F">
                  <w:pPr>
                    <w:contextualSpacing/>
                    <w:jc w:val="center"/>
                    <w:rPr>
                      <w:color w:val="000000" w:themeColor="text1"/>
                    </w:rPr>
                  </w:pPr>
                  <w:r w:rsidRPr="00F92406">
                    <w:rPr>
                      <w:color w:val="000000" w:themeColor="text1"/>
                    </w:rPr>
                    <w:t>T7</w:t>
                  </w:r>
                </w:p>
              </w:tc>
              <w:tc>
                <w:tcPr>
                  <w:tcW w:w="1829" w:type="dxa"/>
                  <w:vAlign w:val="center"/>
                </w:tcPr>
                <w:p w14:paraId="7291819E" w14:textId="77777777" w:rsidR="0052528F" w:rsidRPr="00F92406" w:rsidRDefault="0052528F" w:rsidP="0052528F">
                  <w:pPr>
                    <w:contextualSpacing/>
                    <w:jc w:val="center"/>
                    <w:rPr>
                      <w:color w:val="000000" w:themeColor="text1"/>
                    </w:rPr>
                  </w:pPr>
                  <w:r w:rsidRPr="00F92406">
                    <w:rPr>
                      <w:color w:val="000000" w:themeColor="text1"/>
                    </w:rPr>
                    <w:t>11</w:t>
                  </w:r>
                </w:p>
              </w:tc>
              <w:tc>
                <w:tcPr>
                  <w:tcW w:w="1829" w:type="dxa"/>
                  <w:vAlign w:val="center"/>
                </w:tcPr>
                <w:p w14:paraId="53268894" w14:textId="77777777" w:rsidR="0052528F" w:rsidRPr="00F92406" w:rsidRDefault="0052528F" w:rsidP="0052528F">
                  <w:pPr>
                    <w:contextualSpacing/>
                    <w:jc w:val="center"/>
                    <w:rPr>
                      <w:color w:val="000000" w:themeColor="text1"/>
                    </w:rPr>
                  </w:pPr>
                  <w:r w:rsidRPr="00F92406">
                    <w:rPr>
                      <w:color w:val="000000" w:themeColor="text1"/>
                    </w:rPr>
                    <w:t>10</w:t>
                  </w:r>
                </w:p>
              </w:tc>
              <w:tc>
                <w:tcPr>
                  <w:tcW w:w="1830" w:type="dxa"/>
                  <w:vAlign w:val="center"/>
                </w:tcPr>
                <w:p w14:paraId="08526B1D" w14:textId="77777777" w:rsidR="0052528F" w:rsidRPr="00F92406" w:rsidRDefault="0052528F" w:rsidP="0052528F">
                  <w:pPr>
                    <w:contextualSpacing/>
                    <w:jc w:val="center"/>
                    <w:rPr>
                      <w:color w:val="000000" w:themeColor="text1"/>
                    </w:rPr>
                  </w:pPr>
                  <w:r w:rsidRPr="00F92406">
                    <w:rPr>
                      <w:color w:val="000000" w:themeColor="text1"/>
                    </w:rPr>
                    <w:t>12</w:t>
                  </w:r>
                </w:p>
              </w:tc>
            </w:tr>
            <w:tr w:rsidR="0052528F" w:rsidRPr="00F92406" w14:paraId="1D37D51E" w14:textId="77777777" w:rsidTr="0052528F">
              <w:tc>
                <w:tcPr>
                  <w:tcW w:w="1829" w:type="dxa"/>
                  <w:vAlign w:val="center"/>
                </w:tcPr>
                <w:p w14:paraId="2E17CB22" w14:textId="77777777" w:rsidR="0052528F" w:rsidRPr="00F92406" w:rsidRDefault="0052528F" w:rsidP="0052528F">
                  <w:pPr>
                    <w:contextualSpacing/>
                    <w:jc w:val="center"/>
                    <w:rPr>
                      <w:color w:val="000000" w:themeColor="text1"/>
                    </w:rPr>
                  </w:pPr>
                  <w:r w:rsidRPr="00F92406">
                    <w:rPr>
                      <w:color w:val="000000" w:themeColor="text1"/>
                    </w:rPr>
                    <w:t>T8</w:t>
                  </w:r>
                </w:p>
              </w:tc>
              <w:tc>
                <w:tcPr>
                  <w:tcW w:w="1829" w:type="dxa"/>
                  <w:vAlign w:val="center"/>
                </w:tcPr>
                <w:p w14:paraId="61D8B576" w14:textId="77777777" w:rsidR="0052528F" w:rsidRPr="00F92406" w:rsidRDefault="0052528F" w:rsidP="0052528F">
                  <w:pPr>
                    <w:contextualSpacing/>
                    <w:jc w:val="center"/>
                    <w:rPr>
                      <w:color w:val="000000" w:themeColor="text1"/>
                    </w:rPr>
                  </w:pPr>
                  <w:r w:rsidRPr="00F92406">
                    <w:rPr>
                      <w:color w:val="000000" w:themeColor="text1"/>
                    </w:rPr>
                    <w:t>18</w:t>
                  </w:r>
                </w:p>
              </w:tc>
              <w:tc>
                <w:tcPr>
                  <w:tcW w:w="1829" w:type="dxa"/>
                  <w:vAlign w:val="center"/>
                </w:tcPr>
                <w:p w14:paraId="51B64F1A" w14:textId="77777777" w:rsidR="0052528F" w:rsidRPr="00F92406" w:rsidRDefault="0052528F" w:rsidP="0052528F">
                  <w:pPr>
                    <w:contextualSpacing/>
                    <w:jc w:val="center"/>
                    <w:rPr>
                      <w:color w:val="000000" w:themeColor="text1"/>
                    </w:rPr>
                  </w:pPr>
                  <w:r w:rsidRPr="00F92406">
                    <w:rPr>
                      <w:color w:val="000000" w:themeColor="text1"/>
                    </w:rPr>
                    <w:t>16</w:t>
                  </w:r>
                </w:p>
              </w:tc>
              <w:tc>
                <w:tcPr>
                  <w:tcW w:w="1830" w:type="dxa"/>
                  <w:vAlign w:val="center"/>
                </w:tcPr>
                <w:p w14:paraId="5A056D1D" w14:textId="77777777" w:rsidR="0052528F" w:rsidRPr="00F92406" w:rsidRDefault="0052528F" w:rsidP="0052528F">
                  <w:pPr>
                    <w:contextualSpacing/>
                    <w:jc w:val="center"/>
                    <w:rPr>
                      <w:color w:val="000000" w:themeColor="text1"/>
                    </w:rPr>
                  </w:pPr>
                  <w:r w:rsidRPr="00F92406">
                    <w:rPr>
                      <w:color w:val="000000" w:themeColor="text1"/>
                    </w:rPr>
                    <w:t>19</w:t>
                  </w:r>
                </w:p>
              </w:tc>
            </w:tr>
          </w:tbl>
          <w:p w14:paraId="01F7A2BD" w14:textId="77777777" w:rsidR="0052528F" w:rsidRPr="00F92406" w:rsidRDefault="0052528F" w:rsidP="0052528F">
            <w:pPr>
              <w:rPr>
                <w:color w:val="000000" w:themeColor="text1"/>
              </w:rPr>
            </w:pPr>
          </w:p>
        </w:tc>
        <w:tc>
          <w:tcPr>
            <w:tcW w:w="502" w:type="pct"/>
          </w:tcPr>
          <w:p w14:paraId="142AE10A" w14:textId="77777777" w:rsidR="0052528F" w:rsidRPr="00F92406" w:rsidRDefault="0052528F" w:rsidP="0052528F">
            <w:pPr>
              <w:jc w:val="center"/>
              <w:rPr>
                <w:color w:val="000000" w:themeColor="text1"/>
              </w:rPr>
            </w:pPr>
          </w:p>
          <w:p w14:paraId="4C07EED6" w14:textId="77777777" w:rsidR="0052528F" w:rsidRPr="00F92406" w:rsidRDefault="0052528F" w:rsidP="0052528F">
            <w:pPr>
              <w:jc w:val="center"/>
              <w:rPr>
                <w:color w:val="000000" w:themeColor="text1"/>
              </w:rPr>
            </w:pPr>
          </w:p>
          <w:p w14:paraId="67626D0B" w14:textId="77777777" w:rsidR="0052528F" w:rsidRPr="00F92406" w:rsidRDefault="0052528F" w:rsidP="0052528F">
            <w:pPr>
              <w:jc w:val="center"/>
              <w:rPr>
                <w:color w:val="000000" w:themeColor="text1"/>
              </w:rPr>
            </w:pPr>
            <w:r w:rsidRPr="00F92406">
              <w:rPr>
                <w:color w:val="000000" w:themeColor="text1"/>
              </w:rPr>
              <w:t>CO3/An</w:t>
            </w:r>
          </w:p>
        </w:tc>
        <w:tc>
          <w:tcPr>
            <w:tcW w:w="399" w:type="pct"/>
          </w:tcPr>
          <w:p w14:paraId="45FE2F04" w14:textId="77777777" w:rsidR="0052528F" w:rsidRPr="00F92406" w:rsidRDefault="0052528F" w:rsidP="0052528F">
            <w:pPr>
              <w:jc w:val="center"/>
              <w:rPr>
                <w:color w:val="000000" w:themeColor="text1"/>
              </w:rPr>
            </w:pPr>
          </w:p>
          <w:p w14:paraId="435E7522" w14:textId="77777777" w:rsidR="0052528F" w:rsidRPr="00F92406" w:rsidRDefault="0052528F" w:rsidP="0052528F">
            <w:pPr>
              <w:jc w:val="center"/>
              <w:rPr>
                <w:color w:val="000000" w:themeColor="text1"/>
              </w:rPr>
            </w:pPr>
          </w:p>
          <w:p w14:paraId="19C07A89" w14:textId="77777777" w:rsidR="0052528F" w:rsidRPr="00F92406" w:rsidRDefault="0052528F" w:rsidP="0052528F">
            <w:pPr>
              <w:jc w:val="center"/>
              <w:rPr>
                <w:color w:val="000000" w:themeColor="text1"/>
              </w:rPr>
            </w:pPr>
            <w:r w:rsidRPr="00F92406">
              <w:rPr>
                <w:color w:val="000000" w:themeColor="text1"/>
              </w:rPr>
              <w:t>15</w:t>
            </w:r>
          </w:p>
        </w:tc>
      </w:tr>
      <w:tr w:rsidR="0052528F" w:rsidRPr="00F92406" w14:paraId="07C5F1F8" w14:textId="77777777" w:rsidTr="0052528F">
        <w:trPr>
          <w:trHeight w:val="232"/>
        </w:trPr>
        <w:tc>
          <w:tcPr>
            <w:tcW w:w="197" w:type="pct"/>
            <w:vMerge/>
          </w:tcPr>
          <w:p w14:paraId="407DB4A2" w14:textId="77777777" w:rsidR="0052528F" w:rsidRPr="00F92406" w:rsidRDefault="0052528F" w:rsidP="0052528F">
            <w:pPr>
              <w:jc w:val="center"/>
              <w:rPr>
                <w:color w:val="000000" w:themeColor="text1"/>
              </w:rPr>
            </w:pPr>
          </w:p>
        </w:tc>
        <w:tc>
          <w:tcPr>
            <w:tcW w:w="159" w:type="pct"/>
          </w:tcPr>
          <w:p w14:paraId="3187776E" w14:textId="77777777" w:rsidR="0052528F" w:rsidRPr="00F92406" w:rsidRDefault="0052528F" w:rsidP="0052528F">
            <w:pPr>
              <w:jc w:val="center"/>
              <w:rPr>
                <w:color w:val="000000" w:themeColor="text1"/>
              </w:rPr>
            </w:pPr>
          </w:p>
        </w:tc>
        <w:tc>
          <w:tcPr>
            <w:tcW w:w="3743" w:type="pct"/>
            <w:gridSpan w:val="3"/>
          </w:tcPr>
          <w:p w14:paraId="34FD82DD" w14:textId="77777777" w:rsidR="0052528F" w:rsidRPr="00F92406" w:rsidRDefault="0052528F" w:rsidP="0052528F">
            <w:pPr>
              <w:rPr>
                <w:color w:val="000000" w:themeColor="text1"/>
              </w:rPr>
            </w:pPr>
            <w:r w:rsidRPr="00F92406">
              <w:rPr>
                <w:color w:val="000000" w:themeColor="text1"/>
              </w:rPr>
              <w:t>Interpret the results.</w:t>
            </w:r>
          </w:p>
        </w:tc>
        <w:tc>
          <w:tcPr>
            <w:tcW w:w="502" w:type="pct"/>
          </w:tcPr>
          <w:p w14:paraId="7C923232" w14:textId="77777777" w:rsidR="0052528F" w:rsidRPr="00F92406" w:rsidRDefault="0052528F" w:rsidP="0052528F">
            <w:pPr>
              <w:jc w:val="center"/>
              <w:rPr>
                <w:color w:val="000000" w:themeColor="text1"/>
              </w:rPr>
            </w:pPr>
          </w:p>
        </w:tc>
        <w:tc>
          <w:tcPr>
            <w:tcW w:w="399" w:type="pct"/>
          </w:tcPr>
          <w:p w14:paraId="0F9CA72C" w14:textId="77777777" w:rsidR="0052528F" w:rsidRPr="00F92406" w:rsidRDefault="0052528F" w:rsidP="0052528F">
            <w:pPr>
              <w:jc w:val="center"/>
              <w:rPr>
                <w:color w:val="000000" w:themeColor="text1"/>
              </w:rPr>
            </w:pPr>
          </w:p>
        </w:tc>
      </w:tr>
      <w:tr w:rsidR="0052528F" w:rsidRPr="00F92406" w14:paraId="00D8F081" w14:textId="77777777" w:rsidTr="0052528F">
        <w:trPr>
          <w:trHeight w:val="232"/>
        </w:trPr>
        <w:tc>
          <w:tcPr>
            <w:tcW w:w="197" w:type="pct"/>
            <w:vMerge/>
          </w:tcPr>
          <w:p w14:paraId="4FE0664C" w14:textId="77777777" w:rsidR="0052528F" w:rsidRPr="00F92406" w:rsidRDefault="0052528F" w:rsidP="0052528F">
            <w:pPr>
              <w:jc w:val="center"/>
              <w:rPr>
                <w:color w:val="000000" w:themeColor="text1"/>
              </w:rPr>
            </w:pPr>
          </w:p>
        </w:tc>
        <w:tc>
          <w:tcPr>
            <w:tcW w:w="159" w:type="pct"/>
          </w:tcPr>
          <w:p w14:paraId="6EC15C14" w14:textId="77777777" w:rsidR="0052528F" w:rsidRPr="00F92406" w:rsidRDefault="0052528F" w:rsidP="0052528F">
            <w:pPr>
              <w:jc w:val="center"/>
              <w:rPr>
                <w:color w:val="000000" w:themeColor="text1"/>
              </w:rPr>
            </w:pPr>
          </w:p>
        </w:tc>
        <w:tc>
          <w:tcPr>
            <w:tcW w:w="3743" w:type="pct"/>
            <w:gridSpan w:val="3"/>
          </w:tcPr>
          <w:p w14:paraId="0AF66FBE" w14:textId="77777777" w:rsidR="0052528F" w:rsidRPr="00F92406" w:rsidRDefault="0052528F" w:rsidP="0052528F">
            <w:pPr>
              <w:autoSpaceDE w:val="0"/>
              <w:autoSpaceDN w:val="0"/>
              <w:adjustRightInd w:val="0"/>
              <w:ind w:firstLine="5"/>
              <w:rPr>
                <w:color w:val="000000" w:themeColor="text1"/>
              </w:rPr>
            </w:pPr>
          </w:p>
        </w:tc>
        <w:tc>
          <w:tcPr>
            <w:tcW w:w="502" w:type="pct"/>
          </w:tcPr>
          <w:p w14:paraId="2B2984E5" w14:textId="77777777" w:rsidR="0052528F" w:rsidRPr="00F92406" w:rsidRDefault="0052528F" w:rsidP="0052528F">
            <w:pPr>
              <w:jc w:val="center"/>
              <w:rPr>
                <w:color w:val="000000" w:themeColor="text1"/>
              </w:rPr>
            </w:pPr>
          </w:p>
        </w:tc>
        <w:tc>
          <w:tcPr>
            <w:tcW w:w="399" w:type="pct"/>
          </w:tcPr>
          <w:p w14:paraId="72DC19DC" w14:textId="77777777" w:rsidR="0052528F" w:rsidRPr="00F92406" w:rsidRDefault="0052528F" w:rsidP="0052528F">
            <w:pPr>
              <w:jc w:val="center"/>
              <w:rPr>
                <w:color w:val="000000" w:themeColor="text1"/>
              </w:rPr>
            </w:pPr>
          </w:p>
        </w:tc>
      </w:tr>
      <w:tr w:rsidR="0052528F" w:rsidRPr="00F92406" w14:paraId="4B95C305" w14:textId="77777777" w:rsidTr="0052528F">
        <w:trPr>
          <w:trHeight w:val="232"/>
        </w:trPr>
        <w:tc>
          <w:tcPr>
            <w:tcW w:w="197" w:type="pct"/>
            <w:vMerge w:val="restart"/>
          </w:tcPr>
          <w:p w14:paraId="1D8F47C7" w14:textId="77777777" w:rsidR="0052528F" w:rsidRPr="00F92406" w:rsidRDefault="0052528F" w:rsidP="0052528F">
            <w:pPr>
              <w:jc w:val="center"/>
              <w:rPr>
                <w:color w:val="000000" w:themeColor="text1"/>
              </w:rPr>
            </w:pPr>
            <w:r w:rsidRPr="00F92406">
              <w:rPr>
                <w:color w:val="000000" w:themeColor="text1"/>
              </w:rPr>
              <w:t>35.</w:t>
            </w:r>
          </w:p>
        </w:tc>
        <w:tc>
          <w:tcPr>
            <w:tcW w:w="159" w:type="pct"/>
          </w:tcPr>
          <w:p w14:paraId="1CC158A4" w14:textId="77777777" w:rsidR="0052528F" w:rsidRPr="00F92406" w:rsidRDefault="0052528F" w:rsidP="0052528F">
            <w:pPr>
              <w:jc w:val="center"/>
              <w:rPr>
                <w:color w:val="000000" w:themeColor="text1"/>
              </w:rPr>
            </w:pPr>
            <w:r w:rsidRPr="00F92406">
              <w:rPr>
                <w:color w:val="000000" w:themeColor="text1"/>
              </w:rPr>
              <w:t>a.</w:t>
            </w:r>
          </w:p>
        </w:tc>
        <w:tc>
          <w:tcPr>
            <w:tcW w:w="3743" w:type="pct"/>
            <w:gridSpan w:val="3"/>
          </w:tcPr>
          <w:p w14:paraId="40724529" w14:textId="77777777" w:rsidR="0052528F" w:rsidRPr="00F92406" w:rsidRDefault="0052528F" w:rsidP="0052528F">
            <w:pPr>
              <w:contextualSpacing/>
              <w:jc w:val="both"/>
              <w:rPr>
                <w:color w:val="000000" w:themeColor="text1"/>
              </w:rPr>
            </w:pPr>
            <w:r w:rsidRPr="00F92406">
              <w:rPr>
                <w:color w:val="000000" w:themeColor="text1"/>
              </w:rPr>
              <w:t>An analysis of monthly wages paid to the worker of two firms A and B belonging to the same industry gives the following results:</w:t>
            </w:r>
          </w:p>
          <w:p w14:paraId="7AD41337" w14:textId="77777777" w:rsidR="0052528F" w:rsidRPr="00F92406" w:rsidRDefault="0052528F" w:rsidP="0052528F">
            <w:pPr>
              <w:pStyle w:val="ListParagraph"/>
              <w:numPr>
                <w:ilvl w:val="0"/>
                <w:numId w:val="40"/>
              </w:numPr>
              <w:jc w:val="both"/>
              <w:rPr>
                <w:color w:val="000000" w:themeColor="text1"/>
              </w:rPr>
            </w:pPr>
            <w:r w:rsidRPr="00F92406">
              <w:rPr>
                <w:color w:val="000000" w:themeColor="text1"/>
              </w:rPr>
              <w:t>Which firm, A or B has a large wage bill?</w:t>
            </w:r>
          </w:p>
          <w:p w14:paraId="34F21AEB" w14:textId="77777777" w:rsidR="0052528F" w:rsidRPr="00F92406" w:rsidRDefault="0052528F" w:rsidP="0052528F">
            <w:pPr>
              <w:pStyle w:val="ListParagraph"/>
              <w:numPr>
                <w:ilvl w:val="0"/>
                <w:numId w:val="40"/>
              </w:numPr>
              <w:jc w:val="both"/>
              <w:rPr>
                <w:color w:val="000000" w:themeColor="text1"/>
              </w:rPr>
            </w:pPr>
            <w:r w:rsidRPr="00F92406">
              <w:rPr>
                <w:color w:val="000000" w:themeColor="text1"/>
              </w:rPr>
              <w:t>In which firm, A or B is there greater variability in individual wages?</w:t>
            </w:r>
          </w:p>
          <w:tbl>
            <w:tblPr>
              <w:tblStyle w:val="TableGrid"/>
              <w:tblW w:w="0" w:type="auto"/>
              <w:tblLook w:val="04A0" w:firstRow="1" w:lastRow="0" w:firstColumn="1" w:lastColumn="0" w:noHBand="0" w:noVBand="1"/>
            </w:tblPr>
            <w:tblGrid>
              <w:gridCol w:w="2585"/>
              <w:gridCol w:w="2586"/>
              <w:gridCol w:w="2586"/>
            </w:tblGrid>
            <w:tr w:rsidR="0052528F" w:rsidRPr="00F92406" w14:paraId="66DFF1EC" w14:textId="77777777" w:rsidTr="0052528F">
              <w:tc>
                <w:tcPr>
                  <w:tcW w:w="2585" w:type="dxa"/>
                  <w:vAlign w:val="center"/>
                </w:tcPr>
                <w:p w14:paraId="46FF7F9D" w14:textId="77777777" w:rsidR="0052528F" w:rsidRPr="00F92406" w:rsidRDefault="0052528F" w:rsidP="0052528F">
                  <w:pPr>
                    <w:contextualSpacing/>
                    <w:jc w:val="center"/>
                    <w:rPr>
                      <w:color w:val="000000" w:themeColor="text1"/>
                    </w:rPr>
                  </w:pPr>
                  <w:r w:rsidRPr="00F92406">
                    <w:rPr>
                      <w:color w:val="000000" w:themeColor="text1"/>
                    </w:rPr>
                    <w:t>Firms</w:t>
                  </w:r>
                </w:p>
              </w:tc>
              <w:tc>
                <w:tcPr>
                  <w:tcW w:w="2586" w:type="dxa"/>
                  <w:vAlign w:val="center"/>
                </w:tcPr>
                <w:p w14:paraId="52CF867F" w14:textId="77777777" w:rsidR="0052528F" w:rsidRPr="00F92406" w:rsidRDefault="0052528F" w:rsidP="0052528F">
                  <w:pPr>
                    <w:contextualSpacing/>
                    <w:jc w:val="center"/>
                    <w:rPr>
                      <w:color w:val="000000" w:themeColor="text1"/>
                    </w:rPr>
                  </w:pPr>
                  <w:r w:rsidRPr="00F92406">
                    <w:rPr>
                      <w:color w:val="000000" w:themeColor="text1"/>
                    </w:rPr>
                    <w:t>Firm A</w:t>
                  </w:r>
                </w:p>
              </w:tc>
              <w:tc>
                <w:tcPr>
                  <w:tcW w:w="2586" w:type="dxa"/>
                  <w:vAlign w:val="center"/>
                </w:tcPr>
                <w:p w14:paraId="7E679584" w14:textId="77777777" w:rsidR="0052528F" w:rsidRPr="00F92406" w:rsidRDefault="0052528F" w:rsidP="0052528F">
                  <w:pPr>
                    <w:contextualSpacing/>
                    <w:jc w:val="center"/>
                    <w:rPr>
                      <w:color w:val="000000" w:themeColor="text1"/>
                    </w:rPr>
                  </w:pPr>
                  <w:r w:rsidRPr="00F92406">
                    <w:rPr>
                      <w:color w:val="000000" w:themeColor="text1"/>
                    </w:rPr>
                    <w:t>Firm B</w:t>
                  </w:r>
                </w:p>
              </w:tc>
            </w:tr>
            <w:tr w:rsidR="0052528F" w:rsidRPr="00F92406" w14:paraId="34732E87" w14:textId="77777777" w:rsidTr="0052528F">
              <w:tc>
                <w:tcPr>
                  <w:tcW w:w="2585" w:type="dxa"/>
                  <w:vAlign w:val="center"/>
                </w:tcPr>
                <w:p w14:paraId="3850C613" w14:textId="77777777" w:rsidR="0052528F" w:rsidRPr="00F92406" w:rsidRDefault="0052528F" w:rsidP="0052528F">
                  <w:pPr>
                    <w:contextualSpacing/>
                    <w:jc w:val="center"/>
                    <w:rPr>
                      <w:color w:val="000000" w:themeColor="text1"/>
                    </w:rPr>
                  </w:pPr>
                  <w:r w:rsidRPr="00F92406">
                    <w:rPr>
                      <w:color w:val="000000" w:themeColor="text1"/>
                    </w:rPr>
                    <w:t>Number of workers</w:t>
                  </w:r>
                </w:p>
              </w:tc>
              <w:tc>
                <w:tcPr>
                  <w:tcW w:w="2586" w:type="dxa"/>
                  <w:vAlign w:val="center"/>
                </w:tcPr>
                <w:p w14:paraId="0DCB8A7E" w14:textId="77777777" w:rsidR="0052528F" w:rsidRPr="00F92406" w:rsidRDefault="0052528F" w:rsidP="0052528F">
                  <w:pPr>
                    <w:contextualSpacing/>
                    <w:jc w:val="center"/>
                    <w:rPr>
                      <w:color w:val="000000" w:themeColor="text1"/>
                    </w:rPr>
                  </w:pPr>
                  <w:r w:rsidRPr="00F92406">
                    <w:rPr>
                      <w:color w:val="000000" w:themeColor="text1"/>
                    </w:rPr>
                    <w:t>500</w:t>
                  </w:r>
                </w:p>
              </w:tc>
              <w:tc>
                <w:tcPr>
                  <w:tcW w:w="2586" w:type="dxa"/>
                  <w:vAlign w:val="center"/>
                </w:tcPr>
                <w:p w14:paraId="548CB11B" w14:textId="77777777" w:rsidR="0052528F" w:rsidRPr="00F92406" w:rsidRDefault="0052528F" w:rsidP="0052528F">
                  <w:pPr>
                    <w:contextualSpacing/>
                    <w:jc w:val="center"/>
                    <w:rPr>
                      <w:color w:val="000000" w:themeColor="text1"/>
                    </w:rPr>
                  </w:pPr>
                  <w:r w:rsidRPr="00F92406">
                    <w:rPr>
                      <w:color w:val="000000" w:themeColor="text1"/>
                    </w:rPr>
                    <w:t>600</w:t>
                  </w:r>
                </w:p>
              </w:tc>
            </w:tr>
            <w:tr w:rsidR="0052528F" w:rsidRPr="00F92406" w14:paraId="16F32CEE" w14:textId="77777777" w:rsidTr="0052528F">
              <w:tc>
                <w:tcPr>
                  <w:tcW w:w="2585" w:type="dxa"/>
                  <w:vAlign w:val="center"/>
                </w:tcPr>
                <w:p w14:paraId="41CCC317" w14:textId="77777777" w:rsidR="0052528F" w:rsidRPr="00F92406" w:rsidRDefault="0052528F" w:rsidP="0052528F">
                  <w:pPr>
                    <w:contextualSpacing/>
                    <w:jc w:val="center"/>
                    <w:rPr>
                      <w:color w:val="000000" w:themeColor="text1"/>
                    </w:rPr>
                  </w:pPr>
                  <w:r w:rsidRPr="00F92406">
                    <w:rPr>
                      <w:color w:val="000000" w:themeColor="text1"/>
                    </w:rPr>
                    <w:t>Average monthly wage</w:t>
                  </w:r>
                </w:p>
              </w:tc>
              <w:tc>
                <w:tcPr>
                  <w:tcW w:w="2586" w:type="dxa"/>
                  <w:vAlign w:val="center"/>
                </w:tcPr>
                <w:p w14:paraId="67651F39" w14:textId="77777777" w:rsidR="0052528F" w:rsidRPr="00F92406" w:rsidRDefault="0052528F" w:rsidP="0052528F">
                  <w:pPr>
                    <w:contextualSpacing/>
                    <w:jc w:val="center"/>
                    <w:rPr>
                      <w:color w:val="000000" w:themeColor="text1"/>
                    </w:rPr>
                  </w:pPr>
                  <w:r w:rsidRPr="00F92406">
                    <w:rPr>
                      <w:color w:val="000000" w:themeColor="text1"/>
                    </w:rPr>
                    <w:t>Rs. 186.00</w:t>
                  </w:r>
                </w:p>
              </w:tc>
              <w:tc>
                <w:tcPr>
                  <w:tcW w:w="2586" w:type="dxa"/>
                  <w:vAlign w:val="center"/>
                </w:tcPr>
                <w:p w14:paraId="2D6BADB1" w14:textId="77777777" w:rsidR="0052528F" w:rsidRPr="00F92406" w:rsidRDefault="0052528F" w:rsidP="0052528F">
                  <w:pPr>
                    <w:contextualSpacing/>
                    <w:jc w:val="center"/>
                    <w:rPr>
                      <w:color w:val="000000" w:themeColor="text1"/>
                    </w:rPr>
                  </w:pPr>
                  <w:r w:rsidRPr="00F92406">
                    <w:rPr>
                      <w:color w:val="000000" w:themeColor="text1"/>
                    </w:rPr>
                    <w:t>Rs. 175.00</w:t>
                  </w:r>
                </w:p>
              </w:tc>
            </w:tr>
            <w:tr w:rsidR="0052528F" w:rsidRPr="00F92406" w14:paraId="16FA4FF2" w14:textId="77777777" w:rsidTr="0052528F">
              <w:tc>
                <w:tcPr>
                  <w:tcW w:w="2585" w:type="dxa"/>
                  <w:vAlign w:val="center"/>
                </w:tcPr>
                <w:p w14:paraId="0A0F60D5" w14:textId="77777777" w:rsidR="0052528F" w:rsidRPr="00F92406" w:rsidRDefault="0052528F" w:rsidP="0052528F">
                  <w:pPr>
                    <w:contextualSpacing/>
                    <w:jc w:val="center"/>
                    <w:rPr>
                      <w:color w:val="000000" w:themeColor="text1"/>
                    </w:rPr>
                  </w:pPr>
                  <w:r w:rsidRPr="00F92406">
                    <w:rPr>
                      <w:color w:val="000000" w:themeColor="text1"/>
                    </w:rPr>
                    <w:t>Variance of distribution of wages</w:t>
                  </w:r>
                </w:p>
              </w:tc>
              <w:tc>
                <w:tcPr>
                  <w:tcW w:w="2586" w:type="dxa"/>
                  <w:vAlign w:val="center"/>
                </w:tcPr>
                <w:p w14:paraId="0B0291F7" w14:textId="77777777" w:rsidR="0052528F" w:rsidRPr="00F92406" w:rsidRDefault="0052528F" w:rsidP="0052528F">
                  <w:pPr>
                    <w:contextualSpacing/>
                    <w:jc w:val="center"/>
                    <w:rPr>
                      <w:color w:val="000000" w:themeColor="text1"/>
                    </w:rPr>
                  </w:pPr>
                  <w:r w:rsidRPr="00F92406">
                    <w:rPr>
                      <w:color w:val="000000" w:themeColor="text1"/>
                    </w:rPr>
                    <w:t>81</w:t>
                  </w:r>
                </w:p>
              </w:tc>
              <w:tc>
                <w:tcPr>
                  <w:tcW w:w="2586" w:type="dxa"/>
                  <w:vAlign w:val="center"/>
                </w:tcPr>
                <w:p w14:paraId="7CA66840" w14:textId="77777777" w:rsidR="0052528F" w:rsidRPr="00F92406" w:rsidRDefault="0052528F" w:rsidP="0052528F">
                  <w:pPr>
                    <w:contextualSpacing/>
                    <w:jc w:val="center"/>
                    <w:rPr>
                      <w:color w:val="000000" w:themeColor="text1"/>
                    </w:rPr>
                  </w:pPr>
                  <w:r w:rsidRPr="00F92406">
                    <w:rPr>
                      <w:color w:val="000000" w:themeColor="text1"/>
                    </w:rPr>
                    <w:t>100</w:t>
                  </w:r>
                </w:p>
              </w:tc>
            </w:tr>
          </w:tbl>
          <w:p w14:paraId="1BD9B196" w14:textId="77777777" w:rsidR="0052528F" w:rsidRPr="00F92406" w:rsidRDefault="0052528F" w:rsidP="0052528F">
            <w:pPr>
              <w:jc w:val="both"/>
              <w:rPr>
                <w:color w:val="000000" w:themeColor="text1"/>
              </w:rPr>
            </w:pPr>
          </w:p>
        </w:tc>
        <w:tc>
          <w:tcPr>
            <w:tcW w:w="502" w:type="pct"/>
          </w:tcPr>
          <w:p w14:paraId="097E8397" w14:textId="77777777" w:rsidR="0052528F" w:rsidRPr="00F92406" w:rsidRDefault="0052528F" w:rsidP="0052528F">
            <w:pPr>
              <w:jc w:val="center"/>
              <w:rPr>
                <w:color w:val="000000" w:themeColor="text1"/>
              </w:rPr>
            </w:pPr>
            <w:r w:rsidRPr="00F92406">
              <w:rPr>
                <w:color w:val="000000" w:themeColor="text1"/>
              </w:rPr>
              <w:t>CO4/A</w:t>
            </w:r>
          </w:p>
        </w:tc>
        <w:tc>
          <w:tcPr>
            <w:tcW w:w="399" w:type="pct"/>
          </w:tcPr>
          <w:p w14:paraId="558ADEE4" w14:textId="77777777" w:rsidR="0052528F" w:rsidRPr="00F92406" w:rsidRDefault="0052528F" w:rsidP="0052528F">
            <w:pPr>
              <w:jc w:val="center"/>
              <w:rPr>
                <w:color w:val="000000" w:themeColor="text1"/>
              </w:rPr>
            </w:pPr>
            <w:r w:rsidRPr="00F92406">
              <w:rPr>
                <w:color w:val="000000" w:themeColor="text1"/>
              </w:rPr>
              <w:t>7</w:t>
            </w:r>
          </w:p>
        </w:tc>
      </w:tr>
      <w:tr w:rsidR="0052528F" w:rsidRPr="00F92406" w14:paraId="352B460E" w14:textId="77777777" w:rsidTr="0052528F">
        <w:trPr>
          <w:trHeight w:val="232"/>
        </w:trPr>
        <w:tc>
          <w:tcPr>
            <w:tcW w:w="197" w:type="pct"/>
            <w:vMerge/>
          </w:tcPr>
          <w:p w14:paraId="4B6769C3" w14:textId="77777777" w:rsidR="0052528F" w:rsidRPr="00F92406" w:rsidRDefault="0052528F" w:rsidP="0052528F">
            <w:pPr>
              <w:jc w:val="center"/>
              <w:rPr>
                <w:color w:val="000000" w:themeColor="text1"/>
              </w:rPr>
            </w:pPr>
          </w:p>
        </w:tc>
        <w:tc>
          <w:tcPr>
            <w:tcW w:w="159" w:type="pct"/>
          </w:tcPr>
          <w:p w14:paraId="59513A9A" w14:textId="77777777" w:rsidR="0052528F" w:rsidRPr="00F92406" w:rsidRDefault="0052528F" w:rsidP="0052528F">
            <w:pPr>
              <w:jc w:val="center"/>
              <w:rPr>
                <w:color w:val="000000" w:themeColor="text1"/>
              </w:rPr>
            </w:pPr>
            <w:r w:rsidRPr="00F92406">
              <w:rPr>
                <w:color w:val="000000" w:themeColor="text1"/>
              </w:rPr>
              <w:t>b.</w:t>
            </w:r>
          </w:p>
        </w:tc>
        <w:tc>
          <w:tcPr>
            <w:tcW w:w="3743" w:type="pct"/>
            <w:gridSpan w:val="3"/>
          </w:tcPr>
          <w:p w14:paraId="1C41FAD7" w14:textId="77777777" w:rsidR="0052528F" w:rsidRPr="00F92406" w:rsidRDefault="0052528F" w:rsidP="0052528F">
            <w:pPr>
              <w:contextualSpacing/>
              <w:jc w:val="both"/>
              <w:rPr>
                <w:bCs/>
                <w:color w:val="000000" w:themeColor="text1"/>
              </w:rPr>
            </w:pPr>
            <w:r w:rsidRPr="00F92406">
              <w:rPr>
                <w:bCs/>
                <w:color w:val="000000" w:themeColor="text1"/>
              </w:rPr>
              <w:t xml:space="preserve">Draw a histogram for the following data. </w:t>
            </w:r>
          </w:p>
          <w:tbl>
            <w:tblPr>
              <w:tblStyle w:val="TableGrid"/>
              <w:tblW w:w="5000" w:type="pct"/>
              <w:tblLook w:val="04A0" w:firstRow="1" w:lastRow="0" w:firstColumn="1" w:lastColumn="0" w:noHBand="0" w:noVBand="1"/>
            </w:tblPr>
            <w:tblGrid>
              <w:gridCol w:w="4167"/>
              <w:gridCol w:w="3746"/>
            </w:tblGrid>
            <w:tr w:rsidR="0052528F" w:rsidRPr="00F92406" w14:paraId="584A9524" w14:textId="77777777" w:rsidTr="0052528F">
              <w:tc>
                <w:tcPr>
                  <w:tcW w:w="2633" w:type="pct"/>
                  <w:vAlign w:val="center"/>
                </w:tcPr>
                <w:p w14:paraId="2A40DC3B" w14:textId="77777777" w:rsidR="0052528F" w:rsidRPr="00F92406" w:rsidRDefault="0052528F" w:rsidP="0052528F">
                  <w:pPr>
                    <w:contextualSpacing/>
                    <w:jc w:val="center"/>
                    <w:rPr>
                      <w:bCs/>
                      <w:color w:val="000000" w:themeColor="text1"/>
                    </w:rPr>
                  </w:pPr>
                  <w:r w:rsidRPr="00F92406">
                    <w:rPr>
                      <w:bCs/>
                      <w:color w:val="000000" w:themeColor="text1"/>
                    </w:rPr>
                    <w:t>Seed yield (g)</w:t>
                  </w:r>
                </w:p>
              </w:tc>
              <w:tc>
                <w:tcPr>
                  <w:tcW w:w="2367" w:type="pct"/>
                  <w:vAlign w:val="center"/>
                </w:tcPr>
                <w:p w14:paraId="154D79E9" w14:textId="77777777" w:rsidR="0052528F" w:rsidRPr="00F92406" w:rsidRDefault="0052528F" w:rsidP="0052528F">
                  <w:pPr>
                    <w:contextualSpacing/>
                    <w:jc w:val="center"/>
                    <w:rPr>
                      <w:bCs/>
                      <w:color w:val="000000" w:themeColor="text1"/>
                    </w:rPr>
                  </w:pPr>
                  <w:r w:rsidRPr="00F92406">
                    <w:rPr>
                      <w:bCs/>
                      <w:color w:val="000000" w:themeColor="text1"/>
                    </w:rPr>
                    <w:t>No of plants</w:t>
                  </w:r>
                </w:p>
              </w:tc>
            </w:tr>
            <w:tr w:rsidR="0052528F" w:rsidRPr="00F92406" w14:paraId="622BC8AE" w14:textId="77777777" w:rsidTr="0052528F">
              <w:tc>
                <w:tcPr>
                  <w:tcW w:w="2633" w:type="pct"/>
                  <w:vAlign w:val="center"/>
                </w:tcPr>
                <w:p w14:paraId="40487A71" w14:textId="77777777" w:rsidR="0052528F" w:rsidRPr="00F92406" w:rsidRDefault="0052528F" w:rsidP="0052528F">
                  <w:pPr>
                    <w:contextualSpacing/>
                    <w:jc w:val="center"/>
                    <w:rPr>
                      <w:bCs/>
                      <w:color w:val="000000" w:themeColor="text1"/>
                    </w:rPr>
                  </w:pPr>
                  <w:r w:rsidRPr="00F92406">
                    <w:rPr>
                      <w:bCs/>
                      <w:color w:val="000000" w:themeColor="text1"/>
                    </w:rPr>
                    <w:t>2.5-3.5</w:t>
                  </w:r>
                </w:p>
              </w:tc>
              <w:tc>
                <w:tcPr>
                  <w:tcW w:w="2367" w:type="pct"/>
                  <w:vAlign w:val="center"/>
                </w:tcPr>
                <w:p w14:paraId="378E1E43" w14:textId="77777777" w:rsidR="0052528F" w:rsidRPr="00F92406" w:rsidRDefault="0052528F" w:rsidP="0052528F">
                  <w:pPr>
                    <w:contextualSpacing/>
                    <w:jc w:val="center"/>
                    <w:rPr>
                      <w:bCs/>
                      <w:color w:val="000000" w:themeColor="text1"/>
                    </w:rPr>
                  </w:pPr>
                  <w:r w:rsidRPr="00F92406">
                    <w:rPr>
                      <w:bCs/>
                      <w:color w:val="000000" w:themeColor="text1"/>
                    </w:rPr>
                    <w:t>04</w:t>
                  </w:r>
                </w:p>
              </w:tc>
            </w:tr>
            <w:tr w:rsidR="0052528F" w:rsidRPr="00F92406" w14:paraId="00EFDA73" w14:textId="77777777" w:rsidTr="0052528F">
              <w:tc>
                <w:tcPr>
                  <w:tcW w:w="2633" w:type="pct"/>
                  <w:vAlign w:val="center"/>
                </w:tcPr>
                <w:p w14:paraId="44BE9AF8" w14:textId="77777777" w:rsidR="0052528F" w:rsidRPr="00F92406" w:rsidRDefault="0052528F" w:rsidP="0052528F">
                  <w:pPr>
                    <w:contextualSpacing/>
                    <w:jc w:val="center"/>
                    <w:rPr>
                      <w:bCs/>
                      <w:color w:val="000000" w:themeColor="text1"/>
                    </w:rPr>
                  </w:pPr>
                  <w:r w:rsidRPr="00F92406">
                    <w:rPr>
                      <w:bCs/>
                      <w:color w:val="000000" w:themeColor="text1"/>
                    </w:rPr>
                    <w:t>3.5-4.5</w:t>
                  </w:r>
                </w:p>
              </w:tc>
              <w:tc>
                <w:tcPr>
                  <w:tcW w:w="2367" w:type="pct"/>
                  <w:vAlign w:val="center"/>
                </w:tcPr>
                <w:p w14:paraId="5F4BFB2D" w14:textId="77777777" w:rsidR="0052528F" w:rsidRPr="00F92406" w:rsidRDefault="0052528F" w:rsidP="0052528F">
                  <w:pPr>
                    <w:contextualSpacing/>
                    <w:jc w:val="center"/>
                    <w:rPr>
                      <w:bCs/>
                      <w:color w:val="000000" w:themeColor="text1"/>
                    </w:rPr>
                  </w:pPr>
                  <w:r w:rsidRPr="00F92406">
                    <w:rPr>
                      <w:bCs/>
                      <w:color w:val="000000" w:themeColor="text1"/>
                    </w:rPr>
                    <w:t>06</w:t>
                  </w:r>
                </w:p>
              </w:tc>
            </w:tr>
            <w:tr w:rsidR="0052528F" w:rsidRPr="00F92406" w14:paraId="6AA62F26" w14:textId="77777777" w:rsidTr="0052528F">
              <w:tc>
                <w:tcPr>
                  <w:tcW w:w="2633" w:type="pct"/>
                  <w:vAlign w:val="center"/>
                </w:tcPr>
                <w:p w14:paraId="0C9C0CE0" w14:textId="77777777" w:rsidR="0052528F" w:rsidRPr="00F92406" w:rsidRDefault="0052528F" w:rsidP="0052528F">
                  <w:pPr>
                    <w:contextualSpacing/>
                    <w:jc w:val="center"/>
                    <w:rPr>
                      <w:bCs/>
                      <w:color w:val="000000" w:themeColor="text1"/>
                    </w:rPr>
                  </w:pPr>
                  <w:r w:rsidRPr="00F92406">
                    <w:rPr>
                      <w:bCs/>
                      <w:color w:val="000000" w:themeColor="text1"/>
                    </w:rPr>
                    <w:t>4.5-5.5</w:t>
                  </w:r>
                </w:p>
              </w:tc>
              <w:tc>
                <w:tcPr>
                  <w:tcW w:w="2367" w:type="pct"/>
                  <w:vAlign w:val="center"/>
                </w:tcPr>
                <w:p w14:paraId="59A6AF76" w14:textId="77777777" w:rsidR="0052528F" w:rsidRPr="00F92406" w:rsidRDefault="0052528F" w:rsidP="0052528F">
                  <w:pPr>
                    <w:contextualSpacing/>
                    <w:jc w:val="center"/>
                    <w:rPr>
                      <w:bCs/>
                      <w:color w:val="000000" w:themeColor="text1"/>
                    </w:rPr>
                  </w:pPr>
                  <w:r w:rsidRPr="00F92406">
                    <w:rPr>
                      <w:bCs/>
                      <w:color w:val="000000" w:themeColor="text1"/>
                    </w:rPr>
                    <w:t>10</w:t>
                  </w:r>
                </w:p>
              </w:tc>
            </w:tr>
            <w:tr w:rsidR="0052528F" w:rsidRPr="00F92406" w14:paraId="523EAFB3" w14:textId="77777777" w:rsidTr="0052528F">
              <w:tc>
                <w:tcPr>
                  <w:tcW w:w="2633" w:type="pct"/>
                  <w:vAlign w:val="center"/>
                </w:tcPr>
                <w:p w14:paraId="046BAEE8" w14:textId="77777777" w:rsidR="0052528F" w:rsidRPr="00F92406" w:rsidRDefault="0052528F" w:rsidP="0052528F">
                  <w:pPr>
                    <w:contextualSpacing/>
                    <w:jc w:val="center"/>
                    <w:rPr>
                      <w:bCs/>
                      <w:color w:val="000000" w:themeColor="text1"/>
                    </w:rPr>
                  </w:pPr>
                  <w:r w:rsidRPr="00F92406">
                    <w:rPr>
                      <w:bCs/>
                      <w:color w:val="000000" w:themeColor="text1"/>
                    </w:rPr>
                    <w:t>5.5-6.5</w:t>
                  </w:r>
                </w:p>
              </w:tc>
              <w:tc>
                <w:tcPr>
                  <w:tcW w:w="2367" w:type="pct"/>
                  <w:vAlign w:val="center"/>
                </w:tcPr>
                <w:p w14:paraId="3221B58D" w14:textId="77777777" w:rsidR="0052528F" w:rsidRPr="00F92406" w:rsidRDefault="0052528F" w:rsidP="0052528F">
                  <w:pPr>
                    <w:contextualSpacing/>
                    <w:jc w:val="center"/>
                    <w:rPr>
                      <w:bCs/>
                      <w:color w:val="000000" w:themeColor="text1"/>
                    </w:rPr>
                  </w:pPr>
                  <w:r w:rsidRPr="00F92406">
                    <w:rPr>
                      <w:bCs/>
                      <w:color w:val="000000" w:themeColor="text1"/>
                    </w:rPr>
                    <w:t>26</w:t>
                  </w:r>
                </w:p>
              </w:tc>
            </w:tr>
            <w:tr w:rsidR="0052528F" w:rsidRPr="00F92406" w14:paraId="1553B676" w14:textId="77777777" w:rsidTr="0052528F">
              <w:tc>
                <w:tcPr>
                  <w:tcW w:w="2633" w:type="pct"/>
                  <w:vAlign w:val="center"/>
                </w:tcPr>
                <w:p w14:paraId="49E738D3" w14:textId="77777777" w:rsidR="0052528F" w:rsidRPr="00F92406" w:rsidRDefault="0052528F" w:rsidP="0052528F">
                  <w:pPr>
                    <w:contextualSpacing/>
                    <w:jc w:val="center"/>
                    <w:rPr>
                      <w:bCs/>
                      <w:color w:val="000000" w:themeColor="text1"/>
                    </w:rPr>
                  </w:pPr>
                  <w:r w:rsidRPr="00F92406">
                    <w:rPr>
                      <w:bCs/>
                      <w:color w:val="000000" w:themeColor="text1"/>
                    </w:rPr>
                    <w:t>6.5-7.5</w:t>
                  </w:r>
                </w:p>
              </w:tc>
              <w:tc>
                <w:tcPr>
                  <w:tcW w:w="2367" w:type="pct"/>
                  <w:vAlign w:val="center"/>
                </w:tcPr>
                <w:p w14:paraId="467BC57A" w14:textId="77777777" w:rsidR="0052528F" w:rsidRPr="00F92406" w:rsidRDefault="0052528F" w:rsidP="0052528F">
                  <w:pPr>
                    <w:contextualSpacing/>
                    <w:jc w:val="center"/>
                    <w:rPr>
                      <w:bCs/>
                      <w:color w:val="000000" w:themeColor="text1"/>
                    </w:rPr>
                  </w:pPr>
                  <w:r w:rsidRPr="00F92406">
                    <w:rPr>
                      <w:bCs/>
                      <w:color w:val="000000" w:themeColor="text1"/>
                    </w:rPr>
                    <w:t>24</w:t>
                  </w:r>
                </w:p>
              </w:tc>
            </w:tr>
            <w:tr w:rsidR="0052528F" w:rsidRPr="00F92406" w14:paraId="4CB08C52" w14:textId="77777777" w:rsidTr="0052528F">
              <w:tc>
                <w:tcPr>
                  <w:tcW w:w="2633" w:type="pct"/>
                  <w:vAlign w:val="center"/>
                </w:tcPr>
                <w:p w14:paraId="478B77E0" w14:textId="77777777" w:rsidR="0052528F" w:rsidRPr="00F92406" w:rsidRDefault="0052528F" w:rsidP="0052528F">
                  <w:pPr>
                    <w:contextualSpacing/>
                    <w:jc w:val="center"/>
                    <w:rPr>
                      <w:bCs/>
                      <w:color w:val="000000" w:themeColor="text1"/>
                    </w:rPr>
                  </w:pPr>
                  <w:r w:rsidRPr="00F92406">
                    <w:rPr>
                      <w:bCs/>
                      <w:color w:val="000000" w:themeColor="text1"/>
                    </w:rPr>
                    <w:t>7.5-8.5</w:t>
                  </w:r>
                </w:p>
              </w:tc>
              <w:tc>
                <w:tcPr>
                  <w:tcW w:w="2367" w:type="pct"/>
                  <w:vAlign w:val="center"/>
                </w:tcPr>
                <w:p w14:paraId="4C82B041" w14:textId="77777777" w:rsidR="0052528F" w:rsidRPr="00F92406" w:rsidRDefault="0052528F" w:rsidP="0052528F">
                  <w:pPr>
                    <w:contextualSpacing/>
                    <w:jc w:val="center"/>
                    <w:rPr>
                      <w:bCs/>
                      <w:color w:val="000000" w:themeColor="text1"/>
                    </w:rPr>
                  </w:pPr>
                  <w:r w:rsidRPr="00F92406">
                    <w:rPr>
                      <w:bCs/>
                      <w:color w:val="000000" w:themeColor="text1"/>
                    </w:rPr>
                    <w:t>15</w:t>
                  </w:r>
                </w:p>
              </w:tc>
            </w:tr>
            <w:tr w:rsidR="0052528F" w:rsidRPr="00F92406" w14:paraId="2A6EDE0C" w14:textId="77777777" w:rsidTr="0052528F">
              <w:tc>
                <w:tcPr>
                  <w:tcW w:w="2633" w:type="pct"/>
                  <w:vAlign w:val="center"/>
                </w:tcPr>
                <w:p w14:paraId="2C041668" w14:textId="77777777" w:rsidR="0052528F" w:rsidRPr="00F92406" w:rsidRDefault="0052528F" w:rsidP="0052528F">
                  <w:pPr>
                    <w:contextualSpacing/>
                    <w:jc w:val="center"/>
                    <w:rPr>
                      <w:bCs/>
                      <w:color w:val="000000" w:themeColor="text1"/>
                    </w:rPr>
                  </w:pPr>
                  <w:r w:rsidRPr="00F92406">
                    <w:rPr>
                      <w:bCs/>
                      <w:color w:val="000000" w:themeColor="text1"/>
                    </w:rPr>
                    <w:t>8.5-9.5</w:t>
                  </w:r>
                </w:p>
              </w:tc>
              <w:tc>
                <w:tcPr>
                  <w:tcW w:w="2367" w:type="pct"/>
                  <w:vAlign w:val="center"/>
                </w:tcPr>
                <w:p w14:paraId="33DC6DD9" w14:textId="77777777" w:rsidR="0052528F" w:rsidRPr="00F92406" w:rsidRDefault="0052528F" w:rsidP="0052528F">
                  <w:pPr>
                    <w:contextualSpacing/>
                    <w:jc w:val="center"/>
                    <w:rPr>
                      <w:bCs/>
                      <w:color w:val="000000" w:themeColor="text1"/>
                    </w:rPr>
                  </w:pPr>
                  <w:r w:rsidRPr="00F92406">
                    <w:rPr>
                      <w:bCs/>
                      <w:color w:val="000000" w:themeColor="text1"/>
                    </w:rPr>
                    <w:t>10</w:t>
                  </w:r>
                </w:p>
              </w:tc>
            </w:tr>
            <w:tr w:rsidR="0052528F" w:rsidRPr="00F92406" w14:paraId="26A74CB1" w14:textId="77777777" w:rsidTr="0052528F">
              <w:tc>
                <w:tcPr>
                  <w:tcW w:w="2633" w:type="pct"/>
                  <w:vAlign w:val="center"/>
                </w:tcPr>
                <w:p w14:paraId="7A493F62" w14:textId="77777777" w:rsidR="0052528F" w:rsidRPr="00F92406" w:rsidRDefault="0052528F" w:rsidP="0052528F">
                  <w:pPr>
                    <w:contextualSpacing/>
                    <w:jc w:val="center"/>
                    <w:rPr>
                      <w:bCs/>
                      <w:color w:val="000000" w:themeColor="text1"/>
                    </w:rPr>
                  </w:pPr>
                  <w:r w:rsidRPr="00F92406">
                    <w:rPr>
                      <w:bCs/>
                      <w:color w:val="000000" w:themeColor="text1"/>
                    </w:rPr>
                    <w:lastRenderedPageBreak/>
                    <w:t>9.5-10.5</w:t>
                  </w:r>
                </w:p>
              </w:tc>
              <w:tc>
                <w:tcPr>
                  <w:tcW w:w="2367" w:type="pct"/>
                  <w:vAlign w:val="center"/>
                </w:tcPr>
                <w:p w14:paraId="67118850" w14:textId="77777777" w:rsidR="0052528F" w:rsidRPr="00F92406" w:rsidRDefault="0052528F" w:rsidP="0052528F">
                  <w:pPr>
                    <w:contextualSpacing/>
                    <w:jc w:val="center"/>
                    <w:rPr>
                      <w:bCs/>
                      <w:color w:val="000000" w:themeColor="text1"/>
                    </w:rPr>
                  </w:pPr>
                  <w:r w:rsidRPr="00F92406">
                    <w:rPr>
                      <w:bCs/>
                      <w:color w:val="000000" w:themeColor="text1"/>
                    </w:rPr>
                    <w:t>05</w:t>
                  </w:r>
                </w:p>
              </w:tc>
            </w:tr>
          </w:tbl>
          <w:p w14:paraId="7B35DDCA" w14:textId="77777777" w:rsidR="0052528F" w:rsidRPr="00F92406" w:rsidRDefault="0052528F" w:rsidP="0052528F">
            <w:pPr>
              <w:rPr>
                <w:color w:val="000000" w:themeColor="text1"/>
              </w:rPr>
            </w:pPr>
          </w:p>
        </w:tc>
        <w:tc>
          <w:tcPr>
            <w:tcW w:w="502" w:type="pct"/>
          </w:tcPr>
          <w:p w14:paraId="5C8A9720" w14:textId="77777777" w:rsidR="0052528F" w:rsidRPr="00F92406" w:rsidRDefault="0052528F" w:rsidP="0052528F">
            <w:pPr>
              <w:jc w:val="center"/>
              <w:rPr>
                <w:color w:val="000000" w:themeColor="text1"/>
              </w:rPr>
            </w:pPr>
            <w:r w:rsidRPr="00F92406">
              <w:rPr>
                <w:color w:val="000000" w:themeColor="text1"/>
              </w:rPr>
              <w:lastRenderedPageBreak/>
              <w:t>CO5/C</w:t>
            </w:r>
          </w:p>
        </w:tc>
        <w:tc>
          <w:tcPr>
            <w:tcW w:w="399" w:type="pct"/>
          </w:tcPr>
          <w:p w14:paraId="4BD4937F" w14:textId="77777777" w:rsidR="0052528F" w:rsidRPr="00F92406" w:rsidRDefault="0052528F" w:rsidP="0052528F">
            <w:pPr>
              <w:jc w:val="center"/>
              <w:rPr>
                <w:color w:val="000000" w:themeColor="text1"/>
              </w:rPr>
            </w:pPr>
            <w:r w:rsidRPr="00F92406">
              <w:rPr>
                <w:color w:val="000000" w:themeColor="text1"/>
              </w:rPr>
              <w:t>8</w:t>
            </w:r>
          </w:p>
        </w:tc>
      </w:tr>
      <w:tr w:rsidR="0052528F" w:rsidRPr="00F92406" w14:paraId="6A1102B5" w14:textId="77777777" w:rsidTr="0052528F">
        <w:trPr>
          <w:trHeight w:val="232"/>
        </w:trPr>
        <w:tc>
          <w:tcPr>
            <w:tcW w:w="197" w:type="pct"/>
            <w:vMerge/>
          </w:tcPr>
          <w:p w14:paraId="582B5589" w14:textId="77777777" w:rsidR="0052528F" w:rsidRPr="00F92406" w:rsidRDefault="0052528F" w:rsidP="0052528F">
            <w:pPr>
              <w:jc w:val="center"/>
              <w:rPr>
                <w:color w:val="000000" w:themeColor="text1"/>
              </w:rPr>
            </w:pPr>
          </w:p>
        </w:tc>
        <w:tc>
          <w:tcPr>
            <w:tcW w:w="159" w:type="pct"/>
          </w:tcPr>
          <w:p w14:paraId="117D496E" w14:textId="77777777" w:rsidR="0052528F" w:rsidRPr="00F92406" w:rsidRDefault="0052528F" w:rsidP="0052528F">
            <w:pPr>
              <w:jc w:val="center"/>
              <w:rPr>
                <w:color w:val="000000" w:themeColor="text1"/>
              </w:rPr>
            </w:pPr>
          </w:p>
        </w:tc>
        <w:tc>
          <w:tcPr>
            <w:tcW w:w="3743" w:type="pct"/>
            <w:gridSpan w:val="3"/>
          </w:tcPr>
          <w:p w14:paraId="0E76C094" w14:textId="77777777" w:rsidR="0052528F" w:rsidRPr="00F92406" w:rsidRDefault="0052528F" w:rsidP="0052528F">
            <w:pPr>
              <w:rPr>
                <w:color w:val="000000" w:themeColor="text1"/>
              </w:rPr>
            </w:pPr>
          </w:p>
        </w:tc>
        <w:tc>
          <w:tcPr>
            <w:tcW w:w="502" w:type="pct"/>
          </w:tcPr>
          <w:p w14:paraId="7CC6A968" w14:textId="77777777" w:rsidR="0052528F" w:rsidRPr="00F92406" w:rsidRDefault="0052528F" w:rsidP="0052528F">
            <w:pPr>
              <w:rPr>
                <w:color w:val="000000" w:themeColor="text1"/>
              </w:rPr>
            </w:pPr>
          </w:p>
        </w:tc>
        <w:tc>
          <w:tcPr>
            <w:tcW w:w="399" w:type="pct"/>
          </w:tcPr>
          <w:p w14:paraId="6C5DEB19" w14:textId="77777777" w:rsidR="0052528F" w:rsidRPr="00F92406" w:rsidRDefault="0052528F" w:rsidP="0052528F">
            <w:pPr>
              <w:jc w:val="center"/>
              <w:rPr>
                <w:color w:val="000000" w:themeColor="text1"/>
              </w:rPr>
            </w:pPr>
          </w:p>
        </w:tc>
      </w:tr>
      <w:bookmarkEnd w:id="56"/>
    </w:tbl>
    <w:p w14:paraId="29A1D7DC" w14:textId="77777777" w:rsidR="0052528F" w:rsidRDefault="0052528F" w:rsidP="0052528F">
      <w:pPr>
        <w:rPr>
          <w:b/>
          <w:bCs/>
          <w:color w:val="000000" w:themeColor="text1"/>
          <w:sz w:val="22"/>
          <w:szCs w:val="22"/>
        </w:rPr>
      </w:pPr>
    </w:p>
    <w:p w14:paraId="40E2E14C" w14:textId="77777777" w:rsidR="0052528F" w:rsidRDefault="0052528F" w:rsidP="0052528F">
      <w:pPr>
        <w:rPr>
          <w:b/>
          <w:bCs/>
          <w:color w:val="000000" w:themeColor="text1"/>
          <w:sz w:val="22"/>
          <w:szCs w:val="22"/>
        </w:rPr>
      </w:pPr>
    </w:p>
    <w:p w14:paraId="5AE9FA4C" w14:textId="77777777" w:rsidR="0052528F" w:rsidRDefault="0052528F" w:rsidP="0052528F">
      <w:pPr>
        <w:rPr>
          <w:b/>
          <w:bCs/>
          <w:color w:val="000000" w:themeColor="text1"/>
          <w:sz w:val="22"/>
          <w:szCs w:val="22"/>
        </w:rPr>
      </w:pPr>
    </w:p>
    <w:p w14:paraId="5D341FB5" w14:textId="77777777" w:rsidR="0052528F" w:rsidRDefault="0052528F" w:rsidP="0052528F">
      <w:pPr>
        <w:rPr>
          <w:b/>
          <w:bCs/>
          <w:color w:val="000000" w:themeColor="text1"/>
          <w:sz w:val="22"/>
          <w:szCs w:val="22"/>
        </w:rPr>
      </w:pPr>
    </w:p>
    <w:p w14:paraId="33B14463" w14:textId="77777777" w:rsidR="0052528F" w:rsidRPr="005E53FA" w:rsidRDefault="0052528F" w:rsidP="0052528F">
      <w:pPr>
        <w:rPr>
          <w:b/>
          <w:bCs/>
          <w:color w:val="000000" w:themeColor="text1"/>
          <w:sz w:val="22"/>
          <w:szCs w:val="22"/>
        </w:rPr>
      </w:pPr>
      <w:r w:rsidRPr="005E53FA">
        <w:rPr>
          <w:b/>
          <w:bCs/>
          <w:color w:val="000000" w:themeColor="text1"/>
          <w:sz w:val="22"/>
          <w:szCs w:val="22"/>
        </w:rPr>
        <w:t>Course outcomes:</w:t>
      </w:r>
    </w:p>
    <w:p w14:paraId="32995771" w14:textId="77777777" w:rsidR="0052528F" w:rsidRPr="005E53FA" w:rsidRDefault="0052528F" w:rsidP="0052528F">
      <w:pPr>
        <w:rPr>
          <w:color w:val="000000" w:themeColor="text1"/>
          <w:sz w:val="22"/>
          <w:szCs w:val="22"/>
        </w:rPr>
      </w:pPr>
      <w:r w:rsidRPr="005E53FA">
        <w:rPr>
          <w:color w:val="000000" w:themeColor="text1"/>
          <w:sz w:val="22"/>
          <w:szCs w:val="22"/>
        </w:rPr>
        <w:t>1. Understand the procedure for analyzing through statistical packages.</w:t>
      </w:r>
    </w:p>
    <w:p w14:paraId="3FBC5CD9" w14:textId="77777777" w:rsidR="0052528F" w:rsidRPr="005E53FA" w:rsidRDefault="0052528F" w:rsidP="0052528F">
      <w:pPr>
        <w:rPr>
          <w:color w:val="000000" w:themeColor="text1"/>
          <w:sz w:val="22"/>
          <w:szCs w:val="22"/>
        </w:rPr>
      </w:pPr>
      <w:r w:rsidRPr="005E53FA">
        <w:rPr>
          <w:color w:val="000000" w:themeColor="text1"/>
          <w:sz w:val="22"/>
          <w:szCs w:val="22"/>
        </w:rPr>
        <w:t>2. Interpretation of results obtained from analysis.</w:t>
      </w:r>
    </w:p>
    <w:p w14:paraId="3842BFA8" w14:textId="77777777" w:rsidR="0052528F" w:rsidRPr="005E53FA" w:rsidRDefault="0052528F" w:rsidP="0052528F">
      <w:pPr>
        <w:rPr>
          <w:color w:val="000000" w:themeColor="text1"/>
          <w:sz w:val="22"/>
          <w:szCs w:val="22"/>
        </w:rPr>
      </w:pPr>
      <w:r w:rsidRPr="005E53FA">
        <w:rPr>
          <w:color w:val="000000" w:themeColor="text1"/>
          <w:sz w:val="22"/>
          <w:szCs w:val="22"/>
        </w:rPr>
        <w:t>3. Learn new and advanced softwares for biological data analysis.</w:t>
      </w:r>
    </w:p>
    <w:p w14:paraId="73BF6D2A" w14:textId="77777777" w:rsidR="0052528F" w:rsidRPr="005E53FA" w:rsidRDefault="0052528F" w:rsidP="0052528F">
      <w:pPr>
        <w:rPr>
          <w:color w:val="000000" w:themeColor="text1"/>
          <w:sz w:val="22"/>
          <w:szCs w:val="22"/>
        </w:rPr>
      </w:pPr>
      <w:r w:rsidRPr="005E53FA">
        <w:rPr>
          <w:color w:val="000000" w:themeColor="text1"/>
          <w:sz w:val="22"/>
          <w:szCs w:val="22"/>
        </w:rPr>
        <w:t>4. Establish start-ups for data analysis.</w:t>
      </w:r>
    </w:p>
    <w:p w14:paraId="11CBDBFF" w14:textId="77777777" w:rsidR="0052528F" w:rsidRPr="005E53FA" w:rsidRDefault="0052528F" w:rsidP="0052528F">
      <w:pPr>
        <w:rPr>
          <w:color w:val="000000" w:themeColor="text1"/>
          <w:sz w:val="22"/>
          <w:szCs w:val="22"/>
        </w:rPr>
      </w:pPr>
      <w:r w:rsidRPr="005E53FA">
        <w:rPr>
          <w:color w:val="000000" w:themeColor="text1"/>
          <w:sz w:val="22"/>
          <w:szCs w:val="22"/>
        </w:rPr>
        <w:t>5. Analyze time series data.</w:t>
      </w:r>
    </w:p>
    <w:p w14:paraId="54C3834D" w14:textId="77777777" w:rsidR="0052528F" w:rsidRDefault="0052528F" w:rsidP="0052528F">
      <w:pPr>
        <w:rPr>
          <w:color w:val="000000" w:themeColor="text1"/>
          <w:sz w:val="22"/>
          <w:szCs w:val="22"/>
        </w:rPr>
      </w:pPr>
      <w:proofErr w:type="gramStart"/>
      <w:r w:rsidRPr="005E53FA">
        <w:rPr>
          <w:color w:val="000000" w:themeColor="text1"/>
          <w:sz w:val="22"/>
          <w:szCs w:val="22"/>
        </w:rPr>
        <w:t>6.Interpretation</w:t>
      </w:r>
      <w:proofErr w:type="gramEnd"/>
      <w:r w:rsidRPr="005E53FA">
        <w:rPr>
          <w:color w:val="000000" w:themeColor="text1"/>
          <w:sz w:val="22"/>
          <w:szCs w:val="22"/>
        </w:rPr>
        <w:t xml:space="preserve"> of the results of AMMI and Multivariate analysis</w:t>
      </w:r>
    </w:p>
    <w:p w14:paraId="6B910D9E" w14:textId="77777777" w:rsidR="0052528F" w:rsidRPr="005E53FA" w:rsidRDefault="0052528F" w:rsidP="0052528F">
      <w:pPr>
        <w:rPr>
          <w:b/>
          <w:bCs/>
          <w:color w:val="000000" w:themeColor="text1"/>
          <w:sz w:val="22"/>
          <w:szCs w:val="22"/>
        </w:rPr>
      </w:pPr>
    </w:p>
    <w:tbl>
      <w:tblPr>
        <w:tblStyle w:val="TableGrid"/>
        <w:tblW w:w="0" w:type="auto"/>
        <w:tblLook w:val="04A0" w:firstRow="1" w:lastRow="0" w:firstColumn="1" w:lastColumn="0" w:noHBand="0" w:noVBand="1"/>
      </w:tblPr>
      <w:tblGrid>
        <w:gridCol w:w="929"/>
        <w:gridCol w:w="1354"/>
        <w:gridCol w:w="1548"/>
        <w:gridCol w:w="1378"/>
        <w:gridCol w:w="1448"/>
        <w:gridCol w:w="1345"/>
        <w:gridCol w:w="1277"/>
        <w:gridCol w:w="1120"/>
      </w:tblGrid>
      <w:tr w:rsidR="0052528F" w:rsidRPr="005E53FA" w14:paraId="240EDCD2" w14:textId="77777777" w:rsidTr="0052528F">
        <w:tc>
          <w:tcPr>
            <w:tcW w:w="10457" w:type="dxa"/>
            <w:gridSpan w:val="8"/>
          </w:tcPr>
          <w:p w14:paraId="36C44EC6" w14:textId="77777777" w:rsidR="0052528F" w:rsidRPr="005E53FA" w:rsidRDefault="0052528F" w:rsidP="0052528F">
            <w:pPr>
              <w:jc w:val="center"/>
              <w:rPr>
                <w:b/>
                <w:color w:val="000000" w:themeColor="text1"/>
              </w:rPr>
            </w:pPr>
            <w:r w:rsidRPr="005E53FA">
              <w:rPr>
                <w:b/>
                <w:color w:val="000000" w:themeColor="text1"/>
              </w:rPr>
              <w:t>Assessment Pattern as per Bloom’s Taxonomy</w:t>
            </w:r>
          </w:p>
        </w:tc>
      </w:tr>
      <w:tr w:rsidR="0052528F" w:rsidRPr="005E53FA" w14:paraId="48576CC5" w14:textId="77777777" w:rsidTr="0052528F">
        <w:tc>
          <w:tcPr>
            <w:tcW w:w="934" w:type="dxa"/>
          </w:tcPr>
          <w:p w14:paraId="693A246D" w14:textId="77777777" w:rsidR="0052528F" w:rsidRPr="005E53FA" w:rsidRDefault="0052528F" w:rsidP="0052528F">
            <w:pPr>
              <w:rPr>
                <w:color w:val="000000" w:themeColor="text1"/>
              </w:rPr>
            </w:pPr>
            <w:r w:rsidRPr="005E53FA">
              <w:rPr>
                <w:color w:val="000000" w:themeColor="text1"/>
              </w:rPr>
              <w:t>CO/P</w:t>
            </w:r>
          </w:p>
        </w:tc>
        <w:tc>
          <w:tcPr>
            <w:tcW w:w="1354" w:type="dxa"/>
          </w:tcPr>
          <w:p w14:paraId="76945604" w14:textId="77777777" w:rsidR="0052528F" w:rsidRPr="005E53FA" w:rsidRDefault="0052528F" w:rsidP="0052528F">
            <w:pPr>
              <w:jc w:val="center"/>
              <w:rPr>
                <w:b/>
                <w:color w:val="000000" w:themeColor="text1"/>
              </w:rPr>
            </w:pPr>
            <w:r w:rsidRPr="005E53FA">
              <w:rPr>
                <w:b/>
                <w:color w:val="000000" w:themeColor="text1"/>
              </w:rPr>
              <w:t>Remember</w:t>
            </w:r>
          </w:p>
        </w:tc>
        <w:tc>
          <w:tcPr>
            <w:tcW w:w="1551" w:type="dxa"/>
          </w:tcPr>
          <w:p w14:paraId="33B4D14A" w14:textId="77777777" w:rsidR="0052528F" w:rsidRPr="005E53FA" w:rsidRDefault="0052528F" w:rsidP="0052528F">
            <w:pPr>
              <w:jc w:val="center"/>
              <w:rPr>
                <w:b/>
                <w:color w:val="000000" w:themeColor="text1"/>
              </w:rPr>
            </w:pPr>
            <w:r w:rsidRPr="005E53FA">
              <w:rPr>
                <w:b/>
                <w:color w:val="000000" w:themeColor="text1"/>
              </w:rPr>
              <w:t>Understand</w:t>
            </w:r>
          </w:p>
        </w:tc>
        <w:tc>
          <w:tcPr>
            <w:tcW w:w="1392" w:type="dxa"/>
          </w:tcPr>
          <w:p w14:paraId="3ACDC4D9" w14:textId="77777777" w:rsidR="0052528F" w:rsidRPr="005E53FA" w:rsidRDefault="0052528F" w:rsidP="0052528F">
            <w:pPr>
              <w:jc w:val="center"/>
              <w:rPr>
                <w:b/>
                <w:color w:val="000000" w:themeColor="text1"/>
              </w:rPr>
            </w:pPr>
            <w:r w:rsidRPr="005E53FA">
              <w:rPr>
                <w:b/>
                <w:color w:val="000000" w:themeColor="text1"/>
              </w:rPr>
              <w:t>Apply</w:t>
            </w:r>
          </w:p>
        </w:tc>
        <w:tc>
          <w:tcPr>
            <w:tcW w:w="1459" w:type="dxa"/>
          </w:tcPr>
          <w:p w14:paraId="03057ED2" w14:textId="77777777" w:rsidR="0052528F" w:rsidRPr="005E53FA" w:rsidRDefault="0052528F" w:rsidP="0052528F">
            <w:pPr>
              <w:jc w:val="center"/>
              <w:rPr>
                <w:b/>
                <w:color w:val="000000" w:themeColor="text1"/>
              </w:rPr>
            </w:pPr>
            <w:r w:rsidRPr="005E53FA">
              <w:rPr>
                <w:b/>
                <w:color w:val="000000" w:themeColor="text1"/>
              </w:rPr>
              <w:t>Analyze</w:t>
            </w:r>
          </w:p>
        </w:tc>
        <w:tc>
          <w:tcPr>
            <w:tcW w:w="1351" w:type="dxa"/>
          </w:tcPr>
          <w:p w14:paraId="04DEE46E" w14:textId="77777777" w:rsidR="0052528F" w:rsidRPr="005E53FA" w:rsidRDefault="0052528F" w:rsidP="0052528F">
            <w:pPr>
              <w:jc w:val="center"/>
              <w:rPr>
                <w:b/>
                <w:color w:val="000000" w:themeColor="text1"/>
              </w:rPr>
            </w:pPr>
            <w:r w:rsidRPr="005E53FA">
              <w:rPr>
                <w:b/>
                <w:color w:val="000000" w:themeColor="text1"/>
              </w:rPr>
              <w:t>Evaluate</w:t>
            </w:r>
          </w:p>
        </w:tc>
        <w:tc>
          <w:tcPr>
            <w:tcW w:w="1287" w:type="dxa"/>
          </w:tcPr>
          <w:p w14:paraId="75EE14E5" w14:textId="77777777" w:rsidR="0052528F" w:rsidRPr="005E53FA" w:rsidRDefault="0052528F" w:rsidP="0052528F">
            <w:pPr>
              <w:jc w:val="center"/>
              <w:rPr>
                <w:b/>
                <w:color w:val="000000" w:themeColor="text1"/>
              </w:rPr>
            </w:pPr>
            <w:r w:rsidRPr="005E53FA">
              <w:rPr>
                <w:b/>
                <w:color w:val="000000" w:themeColor="text1"/>
              </w:rPr>
              <w:t>Create</w:t>
            </w:r>
          </w:p>
        </w:tc>
        <w:tc>
          <w:tcPr>
            <w:tcW w:w="1129" w:type="dxa"/>
          </w:tcPr>
          <w:p w14:paraId="49A48A38" w14:textId="77777777" w:rsidR="0052528F" w:rsidRPr="005E53FA" w:rsidRDefault="0052528F" w:rsidP="0052528F">
            <w:pPr>
              <w:jc w:val="center"/>
              <w:rPr>
                <w:b/>
                <w:color w:val="000000" w:themeColor="text1"/>
              </w:rPr>
            </w:pPr>
            <w:r w:rsidRPr="005E53FA">
              <w:rPr>
                <w:b/>
                <w:color w:val="000000" w:themeColor="text1"/>
              </w:rPr>
              <w:t>Total</w:t>
            </w:r>
          </w:p>
        </w:tc>
      </w:tr>
      <w:tr w:rsidR="0052528F" w:rsidRPr="005E53FA" w14:paraId="2667637F" w14:textId="77777777" w:rsidTr="0052528F">
        <w:tc>
          <w:tcPr>
            <w:tcW w:w="934" w:type="dxa"/>
          </w:tcPr>
          <w:p w14:paraId="5CF4A705" w14:textId="77777777" w:rsidR="0052528F" w:rsidRPr="005E53FA" w:rsidRDefault="0052528F" w:rsidP="0052528F">
            <w:pPr>
              <w:rPr>
                <w:color w:val="000000" w:themeColor="text1"/>
              </w:rPr>
            </w:pPr>
            <w:r w:rsidRPr="005E53FA">
              <w:rPr>
                <w:color w:val="000000" w:themeColor="text1"/>
              </w:rPr>
              <w:t>CO1</w:t>
            </w:r>
          </w:p>
        </w:tc>
        <w:tc>
          <w:tcPr>
            <w:tcW w:w="1354" w:type="dxa"/>
          </w:tcPr>
          <w:p w14:paraId="30B84269" w14:textId="77777777" w:rsidR="0052528F" w:rsidRPr="005E53FA" w:rsidRDefault="0052528F" w:rsidP="0052528F">
            <w:pPr>
              <w:jc w:val="center"/>
              <w:rPr>
                <w:color w:val="000000" w:themeColor="text1"/>
              </w:rPr>
            </w:pPr>
            <w:r>
              <w:rPr>
                <w:color w:val="000000" w:themeColor="text1"/>
              </w:rPr>
              <w:t>02</w:t>
            </w:r>
          </w:p>
        </w:tc>
        <w:tc>
          <w:tcPr>
            <w:tcW w:w="1551" w:type="dxa"/>
          </w:tcPr>
          <w:p w14:paraId="27D87696" w14:textId="77777777" w:rsidR="0052528F" w:rsidRPr="005E53FA" w:rsidRDefault="0052528F" w:rsidP="0052528F">
            <w:pPr>
              <w:jc w:val="center"/>
              <w:rPr>
                <w:color w:val="000000" w:themeColor="text1"/>
              </w:rPr>
            </w:pPr>
            <w:r>
              <w:rPr>
                <w:color w:val="000000" w:themeColor="text1"/>
              </w:rPr>
              <w:t>12</w:t>
            </w:r>
          </w:p>
        </w:tc>
        <w:tc>
          <w:tcPr>
            <w:tcW w:w="1392" w:type="dxa"/>
          </w:tcPr>
          <w:p w14:paraId="364A1410" w14:textId="77777777" w:rsidR="0052528F" w:rsidRPr="005E53FA" w:rsidRDefault="0052528F" w:rsidP="0052528F">
            <w:pPr>
              <w:jc w:val="center"/>
              <w:rPr>
                <w:color w:val="000000" w:themeColor="text1"/>
              </w:rPr>
            </w:pPr>
            <w:r>
              <w:rPr>
                <w:color w:val="000000" w:themeColor="text1"/>
              </w:rPr>
              <w:t>-</w:t>
            </w:r>
          </w:p>
        </w:tc>
        <w:tc>
          <w:tcPr>
            <w:tcW w:w="1459" w:type="dxa"/>
          </w:tcPr>
          <w:p w14:paraId="52F06CCC" w14:textId="77777777" w:rsidR="0052528F" w:rsidRPr="005E53FA" w:rsidRDefault="0052528F" w:rsidP="0052528F">
            <w:pPr>
              <w:jc w:val="center"/>
              <w:rPr>
                <w:color w:val="000000" w:themeColor="text1"/>
              </w:rPr>
            </w:pPr>
            <w:r>
              <w:rPr>
                <w:color w:val="000000" w:themeColor="text1"/>
              </w:rPr>
              <w:t>-</w:t>
            </w:r>
          </w:p>
        </w:tc>
        <w:tc>
          <w:tcPr>
            <w:tcW w:w="1351" w:type="dxa"/>
          </w:tcPr>
          <w:p w14:paraId="6C8AB6C8" w14:textId="77777777" w:rsidR="0052528F" w:rsidRPr="005E53FA" w:rsidRDefault="0052528F" w:rsidP="0052528F">
            <w:pPr>
              <w:jc w:val="center"/>
              <w:rPr>
                <w:color w:val="000000" w:themeColor="text1"/>
              </w:rPr>
            </w:pPr>
            <w:r>
              <w:rPr>
                <w:color w:val="000000" w:themeColor="text1"/>
              </w:rPr>
              <w:t>15</w:t>
            </w:r>
          </w:p>
        </w:tc>
        <w:tc>
          <w:tcPr>
            <w:tcW w:w="1287" w:type="dxa"/>
          </w:tcPr>
          <w:p w14:paraId="20930D58" w14:textId="77777777" w:rsidR="0052528F" w:rsidRPr="005E53FA" w:rsidRDefault="0052528F" w:rsidP="0052528F">
            <w:pPr>
              <w:jc w:val="center"/>
              <w:rPr>
                <w:color w:val="000000" w:themeColor="text1"/>
              </w:rPr>
            </w:pPr>
            <w:r>
              <w:rPr>
                <w:color w:val="000000" w:themeColor="text1"/>
              </w:rPr>
              <w:t>05</w:t>
            </w:r>
          </w:p>
        </w:tc>
        <w:tc>
          <w:tcPr>
            <w:tcW w:w="1129" w:type="dxa"/>
          </w:tcPr>
          <w:p w14:paraId="4473B805" w14:textId="77777777" w:rsidR="0052528F" w:rsidRPr="005E53FA" w:rsidRDefault="0052528F" w:rsidP="0052528F">
            <w:pPr>
              <w:jc w:val="center"/>
              <w:rPr>
                <w:color w:val="000000" w:themeColor="text1"/>
              </w:rPr>
            </w:pPr>
            <w:r>
              <w:rPr>
                <w:color w:val="000000" w:themeColor="text1"/>
              </w:rPr>
              <w:t>34</w:t>
            </w:r>
          </w:p>
        </w:tc>
      </w:tr>
      <w:tr w:rsidR="0052528F" w:rsidRPr="005E53FA" w14:paraId="6C5AEE0E" w14:textId="77777777" w:rsidTr="0052528F">
        <w:tc>
          <w:tcPr>
            <w:tcW w:w="934" w:type="dxa"/>
          </w:tcPr>
          <w:p w14:paraId="6760C425" w14:textId="77777777" w:rsidR="0052528F" w:rsidRPr="005E53FA" w:rsidRDefault="0052528F" w:rsidP="0052528F">
            <w:pPr>
              <w:rPr>
                <w:color w:val="000000" w:themeColor="text1"/>
              </w:rPr>
            </w:pPr>
            <w:r w:rsidRPr="005E53FA">
              <w:rPr>
                <w:color w:val="000000" w:themeColor="text1"/>
              </w:rPr>
              <w:t>CO2</w:t>
            </w:r>
          </w:p>
        </w:tc>
        <w:tc>
          <w:tcPr>
            <w:tcW w:w="1354" w:type="dxa"/>
          </w:tcPr>
          <w:p w14:paraId="0651A473" w14:textId="77777777" w:rsidR="0052528F" w:rsidRPr="005E53FA" w:rsidRDefault="0052528F" w:rsidP="0052528F">
            <w:pPr>
              <w:jc w:val="center"/>
              <w:rPr>
                <w:color w:val="000000" w:themeColor="text1"/>
              </w:rPr>
            </w:pPr>
            <w:r>
              <w:rPr>
                <w:color w:val="000000" w:themeColor="text1"/>
              </w:rPr>
              <w:t>02</w:t>
            </w:r>
          </w:p>
        </w:tc>
        <w:tc>
          <w:tcPr>
            <w:tcW w:w="1551" w:type="dxa"/>
          </w:tcPr>
          <w:p w14:paraId="051E7D90" w14:textId="77777777" w:rsidR="0052528F" w:rsidRPr="005E53FA" w:rsidRDefault="0052528F" w:rsidP="0052528F">
            <w:pPr>
              <w:jc w:val="center"/>
              <w:rPr>
                <w:color w:val="000000" w:themeColor="text1"/>
              </w:rPr>
            </w:pPr>
            <w:r>
              <w:rPr>
                <w:color w:val="000000" w:themeColor="text1"/>
              </w:rPr>
              <w:t>08</w:t>
            </w:r>
          </w:p>
        </w:tc>
        <w:tc>
          <w:tcPr>
            <w:tcW w:w="1392" w:type="dxa"/>
          </w:tcPr>
          <w:p w14:paraId="7DC3B01C" w14:textId="77777777" w:rsidR="0052528F" w:rsidRPr="005E53FA" w:rsidRDefault="0052528F" w:rsidP="0052528F">
            <w:pPr>
              <w:jc w:val="center"/>
              <w:rPr>
                <w:color w:val="000000" w:themeColor="text1"/>
              </w:rPr>
            </w:pPr>
            <w:r>
              <w:rPr>
                <w:color w:val="000000" w:themeColor="text1"/>
              </w:rPr>
              <w:t>-</w:t>
            </w:r>
          </w:p>
        </w:tc>
        <w:tc>
          <w:tcPr>
            <w:tcW w:w="1459" w:type="dxa"/>
          </w:tcPr>
          <w:p w14:paraId="57482838" w14:textId="77777777" w:rsidR="0052528F" w:rsidRPr="005E53FA" w:rsidRDefault="0052528F" w:rsidP="0052528F">
            <w:pPr>
              <w:jc w:val="center"/>
              <w:rPr>
                <w:color w:val="000000" w:themeColor="text1"/>
              </w:rPr>
            </w:pPr>
            <w:r>
              <w:rPr>
                <w:color w:val="000000" w:themeColor="text1"/>
              </w:rPr>
              <w:t>-</w:t>
            </w:r>
          </w:p>
        </w:tc>
        <w:tc>
          <w:tcPr>
            <w:tcW w:w="1351" w:type="dxa"/>
          </w:tcPr>
          <w:p w14:paraId="063BC48A" w14:textId="77777777" w:rsidR="0052528F" w:rsidRPr="005E53FA" w:rsidRDefault="0052528F" w:rsidP="0052528F">
            <w:pPr>
              <w:jc w:val="center"/>
              <w:rPr>
                <w:color w:val="000000" w:themeColor="text1"/>
              </w:rPr>
            </w:pPr>
            <w:r>
              <w:rPr>
                <w:color w:val="000000" w:themeColor="text1"/>
              </w:rPr>
              <w:t>-</w:t>
            </w:r>
          </w:p>
        </w:tc>
        <w:tc>
          <w:tcPr>
            <w:tcW w:w="1287" w:type="dxa"/>
          </w:tcPr>
          <w:p w14:paraId="3DEF8D97" w14:textId="77777777" w:rsidR="0052528F" w:rsidRPr="005E53FA" w:rsidRDefault="0052528F" w:rsidP="0052528F">
            <w:pPr>
              <w:jc w:val="center"/>
              <w:rPr>
                <w:color w:val="000000" w:themeColor="text1"/>
              </w:rPr>
            </w:pPr>
            <w:r>
              <w:rPr>
                <w:color w:val="000000" w:themeColor="text1"/>
              </w:rPr>
              <w:t>-</w:t>
            </w:r>
          </w:p>
        </w:tc>
        <w:tc>
          <w:tcPr>
            <w:tcW w:w="1129" w:type="dxa"/>
          </w:tcPr>
          <w:p w14:paraId="2A17C12F" w14:textId="77777777" w:rsidR="0052528F" w:rsidRPr="005E53FA" w:rsidRDefault="0052528F" w:rsidP="0052528F">
            <w:pPr>
              <w:jc w:val="center"/>
              <w:rPr>
                <w:color w:val="000000" w:themeColor="text1"/>
              </w:rPr>
            </w:pPr>
            <w:r>
              <w:rPr>
                <w:color w:val="000000" w:themeColor="text1"/>
              </w:rPr>
              <w:t>10</w:t>
            </w:r>
          </w:p>
        </w:tc>
      </w:tr>
      <w:tr w:rsidR="0052528F" w:rsidRPr="005E53FA" w14:paraId="2E4339EF" w14:textId="77777777" w:rsidTr="0052528F">
        <w:tc>
          <w:tcPr>
            <w:tcW w:w="934" w:type="dxa"/>
          </w:tcPr>
          <w:p w14:paraId="776B81F3" w14:textId="77777777" w:rsidR="0052528F" w:rsidRPr="005E53FA" w:rsidRDefault="0052528F" w:rsidP="0052528F">
            <w:pPr>
              <w:rPr>
                <w:color w:val="000000" w:themeColor="text1"/>
              </w:rPr>
            </w:pPr>
            <w:r w:rsidRPr="005E53FA">
              <w:rPr>
                <w:color w:val="000000" w:themeColor="text1"/>
              </w:rPr>
              <w:t>CO3</w:t>
            </w:r>
          </w:p>
        </w:tc>
        <w:tc>
          <w:tcPr>
            <w:tcW w:w="1354" w:type="dxa"/>
          </w:tcPr>
          <w:p w14:paraId="726532A6" w14:textId="77777777" w:rsidR="0052528F" w:rsidRPr="005E53FA" w:rsidRDefault="0052528F" w:rsidP="0052528F">
            <w:pPr>
              <w:jc w:val="center"/>
              <w:rPr>
                <w:color w:val="000000" w:themeColor="text1"/>
              </w:rPr>
            </w:pPr>
            <w:r>
              <w:rPr>
                <w:color w:val="000000" w:themeColor="text1"/>
              </w:rPr>
              <w:t>14</w:t>
            </w:r>
          </w:p>
        </w:tc>
        <w:tc>
          <w:tcPr>
            <w:tcW w:w="1551" w:type="dxa"/>
          </w:tcPr>
          <w:p w14:paraId="2F54EF62" w14:textId="77777777" w:rsidR="0052528F" w:rsidRPr="005E53FA" w:rsidRDefault="0052528F" w:rsidP="0052528F">
            <w:pPr>
              <w:jc w:val="center"/>
              <w:rPr>
                <w:color w:val="000000" w:themeColor="text1"/>
              </w:rPr>
            </w:pPr>
            <w:r>
              <w:rPr>
                <w:color w:val="000000" w:themeColor="text1"/>
              </w:rPr>
              <w:t>22</w:t>
            </w:r>
          </w:p>
        </w:tc>
        <w:tc>
          <w:tcPr>
            <w:tcW w:w="1392" w:type="dxa"/>
          </w:tcPr>
          <w:p w14:paraId="68705DCA" w14:textId="77777777" w:rsidR="0052528F" w:rsidRPr="005E53FA" w:rsidRDefault="0052528F" w:rsidP="0052528F">
            <w:pPr>
              <w:jc w:val="center"/>
              <w:rPr>
                <w:color w:val="000000" w:themeColor="text1"/>
              </w:rPr>
            </w:pPr>
            <w:r>
              <w:rPr>
                <w:color w:val="000000" w:themeColor="text1"/>
              </w:rPr>
              <w:t>01</w:t>
            </w:r>
          </w:p>
        </w:tc>
        <w:tc>
          <w:tcPr>
            <w:tcW w:w="1459" w:type="dxa"/>
          </w:tcPr>
          <w:p w14:paraId="39CAEA65" w14:textId="77777777" w:rsidR="0052528F" w:rsidRPr="005E53FA" w:rsidRDefault="0052528F" w:rsidP="0052528F">
            <w:pPr>
              <w:jc w:val="center"/>
              <w:rPr>
                <w:color w:val="000000" w:themeColor="text1"/>
              </w:rPr>
            </w:pPr>
            <w:r>
              <w:rPr>
                <w:color w:val="000000" w:themeColor="text1"/>
              </w:rPr>
              <w:t>15</w:t>
            </w:r>
          </w:p>
        </w:tc>
        <w:tc>
          <w:tcPr>
            <w:tcW w:w="1351" w:type="dxa"/>
          </w:tcPr>
          <w:p w14:paraId="388F00A1" w14:textId="77777777" w:rsidR="0052528F" w:rsidRPr="005E53FA" w:rsidRDefault="0052528F" w:rsidP="0052528F">
            <w:pPr>
              <w:jc w:val="center"/>
              <w:rPr>
                <w:color w:val="000000" w:themeColor="text1"/>
              </w:rPr>
            </w:pPr>
            <w:r>
              <w:rPr>
                <w:color w:val="000000" w:themeColor="text1"/>
              </w:rPr>
              <w:t>-</w:t>
            </w:r>
          </w:p>
        </w:tc>
        <w:tc>
          <w:tcPr>
            <w:tcW w:w="1287" w:type="dxa"/>
          </w:tcPr>
          <w:p w14:paraId="6117F575" w14:textId="77777777" w:rsidR="0052528F" w:rsidRPr="005E53FA" w:rsidRDefault="0052528F" w:rsidP="0052528F">
            <w:pPr>
              <w:jc w:val="center"/>
              <w:rPr>
                <w:color w:val="000000" w:themeColor="text1"/>
              </w:rPr>
            </w:pPr>
            <w:r>
              <w:rPr>
                <w:color w:val="000000" w:themeColor="text1"/>
              </w:rPr>
              <w:t>-</w:t>
            </w:r>
          </w:p>
        </w:tc>
        <w:tc>
          <w:tcPr>
            <w:tcW w:w="1129" w:type="dxa"/>
          </w:tcPr>
          <w:p w14:paraId="6F306297" w14:textId="77777777" w:rsidR="0052528F" w:rsidRPr="005E53FA" w:rsidRDefault="0052528F" w:rsidP="0052528F">
            <w:pPr>
              <w:jc w:val="center"/>
              <w:rPr>
                <w:color w:val="000000" w:themeColor="text1"/>
              </w:rPr>
            </w:pPr>
            <w:r>
              <w:rPr>
                <w:color w:val="000000" w:themeColor="text1"/>
              </w:rPr>
              <w:t>52</w:t>
            </w:r>
          </w:p>
        </w:tc>
      </w:tr>
      <w:tr w:rsidR="0052528F" w:rsidRPr="005E53FA" w14:paraId="420717DE" w14:textId="77777777" w:rsidTr="0052528F">
        <w:tc>
          <w:tcPr>
            <w:tcW w:w="934" w:type="dxa"/>
          </w:tcPr>
          <w:p w14:paraId="6412620F" w14:textId="77777777" w:rsidR="0052528F" w:rsidRPr="005E53FA" w:rsidRDefault="0052528F" w:rsidP="0052528F">
            <w:pPr>
              <w:rPr>
                <w:color w:val="000000" w:themeColor="text1"/>
              </w:rPr>
            </w:pPr>
            <w:r w:rsidRPr="005E53FA">
              <w:rPr>
                <w:color w:val="000000" w:themeColor="text1"/>
              </w:rPr>
              <w:t>CO4</w:t>
            </w:r>
          </w:p>
        </w:tc>
        <w:tc>
          <w:tcPr>
            <w:tcW w:w="1354" w:type="dxa"/>
          </w:tcPr>
          <w:p w14:paraId="3048CA4B" w14:textId="77777777" w:rsidR="0052528F" w:rsidRPr="005E53FA" w:rsidRDefault="0052528F" w:rsidP="0052528F">
            <w:pPr>
              <w:jc w:val="center"/>
              <w:rPr>
                <w:color w:val="000000" w:themeColor="text1"/>
              </w:rPr>
            </w:pPr>
            <w:r>
              <w:rPr>
                <w:color w:val="000000" w:themeColor="text1"/>
              </w:rPr>
              <w:t>01</w:t>
            </w:r>
          </w:p>
        </w:tc>
        <w:tc>
          <w:tcPr>
            <w:tcW w:w="1551" w:type="dxa"/>
          </w:tcPr>
          <w:p w14:paraId="738567D9" w14:textId="77777777" w:rsidR="0052528F" w:rsidRPr="005E53FA" w:rsidRDefault="0052528F" w:rsidP="0052528F">
            <w:pPr>
              <w:jc w:val="center"/>
              <w:rPr>
                <w:color w:val="000000" w:themeColor="text1"/>
              </w:rPr>
            </w:pPr>
            <w:r>
              <w:rPr>
                <w:color w:val="000000" w:themeColor="text1"/>
              </w:rPr>
              <w:t>01</w:t>
            </w:r>
          </w:p>
        </w:tc>
        <w:tc>
          <w:tcPr>
            <w:tcW w:w="1392" w:type="dxa"/>
          </w:tcPr>
          <w:p w14:paraId="5FEDF068" w14:textId="77777777" w:rsidR="0052528F" w:rsidRPr="005E53FA" w:rsidRDefault="0052528F" w:rsidP="0052528F">
            <w:pPr>
              <w:jc w:val="center"/>
              <w:rPr>
                <w:color w:val="000000" w:themeColor="text1"/>
              </w:rPr>
            </w:pPr>
            <w:r>
              <w:rPr>
                <w:color w:val="000000" w:themeColor="text1"/>
              </w:rPr>
              <w:t>07</w:t>
            </w:r>
          </w:p>
        </w:tc>
        <w:tc>
          <w:tcPr>
            <w:tcW w:w="1459" w:type="dxa"/>
          </w:tcPr>
          <w:p w14:paraId="462CBA4B" w14:textId="77777777" w:rsidR="0052528F" w:rsidRPr="005E53FA" w:rsidRDefault="0052528F" w:rsidP="0052528F">
            <w:pPr>
              <w:jc w:val="center"/>
              <w:rPr>
                <w:color w:val="000000" w:themeColor="text1"/>
              </w:rPr>
            </w:pPr>
            <w:r>
              <w:rPr>
                <w:color w:val="000000" w:themeColor="text1"/>
              </w:rPr>
              <w:t>-</w:t>
            </w:r>
          </w:p>
        </w:tc>
        <w:tc>
          <w:tcPr>
            <w:tcW w:w="1351" w:type="dxa"/>
          </w:tcPr>
          <w:p w14:paraId="3CF3BA65" w14:textId="77777777" w:rsidR="0052528F" w:rsidRPr="005E53FA" w:rsidRDefault="0052528F" w:rsidP="0052528F">
            <w:pPr>
              <w:jc w:val="center"/>
              <w:rPr>
                <w:color w:val="000000" w:themeColor="text1"/>
              </w:rPr>
            </w:pPr>
            <w:r>
              <w:rPr>
                <w:color w:val="000000" w:themeColor="text1"/>
              </w:rPr>
              <w:t>-</w:t>
            </w:r>
          </w:p>
        </w:tc>
        <w:tc>
          <w:tcPr>
            <w:tcW w:w="1287" w:type="dxa"/>
          </w:tcPr>
          <w:p w14:paraId="6D4284CA" w14:textId="77777777" w:rsidR="0052528F" w:rsidRPr="005E53FA" w:rsidRDefault="0052528F" w:rsidP="0052528F">
            <w:pPr>
              <w:jc w:val="center"/>
              <w:rPr>
                <w:color w:val="000000" w:themeColor="text1"/>
              </w:rPr>
            </w:pPr>
            <w:r>
              <w:rPr>
                <w:color w:val="000000" w:themeColor="text1"/>
              </w:rPr>
              <w:t>-</w:t>
            </w:r>
          </w:p>
        </w:tc>
        <w:tc>
          <w:tcPr>
            <w:tcW w:w="1129" w:type="dxa"/>
          </w:tcPr>
          <w:p w14:paraId="2BED19E4" w14:textId="77777777" w:rsidR="0052528F" w:rsidRPr="005E53FA" w:rsidRDefault="0052528F" w:rsidP="0052528F">
            <w:pPr>
              <w:jc w:val="center"/>
              <w:rPr>
                <w:color w:val="000000" w:themeColor="text1"/>
              </w:rPr>
            </w:pPr>
            <w:r>
              <w:rPr>
                <w:color w:val="000000" w:themeColor="text1"/>
              </w:rPr>
              <w:t>09</w:t>
            </w:r>
          </w:p>
        </w:tc>
      </w:tr>
      <w:tr w:rsidR="0052528F" w:rsidRPr="005E53FA" w14:paraId="33D139C3" w14:textId="77777777" w:rsidTr="0052528F">
        <w:tc>
          <w:tcPr>
            <w:tcW w:w="934" w:type="dxa"/>
          </w:tcPr>
          <w:p w14:paraId="252B89E6" w14:textId="77777777" w:rsidR="0052528F" w:rsidRPr="005E53FA" w:rsidRDefault="0052528F" w:rsidP="0052528F">
            <w:pPr>
              <w:rPr>
                <w:color w:val="000000" w:themeColor="text1"/>
              </w:rPr>
            </w:pPr>
            <w:r w:rsidRPr="005E53FA">
              <w:rPr>
                <w:color w:val="000000" w:themeColor="text1"/>
              </w:rPr>
              <w:t>CO5</w:t>
            </w:r>
          </w:p>
        </w:tc>
        <w:tc>
          <w:tcPr>
            <w:tcW w:w="1354" w:type="dxa"/>
          </w:tcPr>
          <w:p w14:paraId="125605C3" w14:textId="77777777" w:rsidR="0052528F" w:rsidRPr="005E53FA" w:rsidRDefault="0052528F" w:rsidP="0052528F">
            <w:pPr>
              <w:jc w:val="center"/>
              <w:rPr>
                <w:color w:val="000000" w:themeColor="text1"/>
              </w:rPr>
            </w:pPr>
            <w:r>
              <w:rPr>
                <w:color w:val="000000" w:themeColor="text1"/>
              </w:rPr>
              <w:t>05</w:t>
            </w:r>
          </w:p>
        </w:tc>
        <w:tc>
          <w:tcPr>
            <w:tcW w:w="1551" w:type="dxa"/>
          </w:tcPr>
          <w:p w14:paraId="0927CF14" w14:textId="77777777" w:rsidR="0052528F" w:rsidRPr="005E53FA" w:rsidRDefault="0052528F" w:rsidP="0052528F">
            <w:pPr>
              <w:jc w:val="center"/>
              <w:rPr>
                <w:color w:val="000000" w:themeColor="text1"/>
              </w:rPr>
            </w:pPr>
            <w:r>
              <w:rPr>
                <w:color w:val="000000" w:themeColor="text1"/>
              </w:rPr>
              <w:t>-</w:t>
            </w:r>
          </w:p>
        </w:tc>
        <w:tc>
          <w:tcPr>
            <w:tcW w:w="1392" w:type="dxa"/>
          </w:tcPr>
          <w:p w14:paraId="573FDF72" w14:textId="77777777" w:rsidR="0052528F" w:rsidRPr="005E53FA" w:rsidRDefault="0052528F" w:rsidP="0052528F">
            <w:pPr>
              <w:jc w:val="center"/>
              <w:rPr>
                <w:color w:val="000000" w:themeColor="text1"/>
              </w:rPr>
            </w:pPr>
            <w:r>
              <w:rPr>
                <w:color w:val="000000" w:themeColor="text1"/>
              </w:rPr>
              <w:t>-</w:t>
            </w:r>
          </w:p>
        </w:tc>
        <w:tc>
          <w:tcPr>
            <w:tcW w:w="1459" w:type="dxa"/>
          </w:tcPr>
          <w:p w14:paraId="486C068F" w14:textId="77777777" w:rsidR="0052528F" w:rsidRPr="005E53FA" w:rsidRDefault="0052528F" w:rsidP="0052528F">
            <w:pPr>
              <w:jc w:val="center"/>
              <w:rPr>
                <w:color w:val="000000" w:themeColor="text1"/>
              </w:rPr>
            </w:pPr>
            <w:r>
              <w:rPr>
                <w:color w:val="000000" w:themeColor="text1"/>
              </w:rPr>
              <w:t>-</w:t>
            </w:r>
          </w:p>
        </w:tc>
        <w:tc>
          <w:tcPr>
            <w:tcW w:w="1351" w:type="dxa"/>
          </w:tcPr>
          <w:p w14:paraId="7344763C" w14:textId="77777777" w:rsidR="0052528F" w:rsidRPr="005E53FA" w:rsidRDefault="0052528F" w:rsidP="0052528F">
            <w:pPr>
              <w:jc w:val="center"/>
              <w:rPr>
                <w:color w:val="000000" w:themeColor="text1"/>
              </w:rPr>
            </w:pPr>
            <w:r>
              <w:rPr>
                <w:color w:val="000000" w:themeColor="text1"/>
              </w:rPr>
              <w:t>-</w:t>
            </w:r>
          </w:p>
        </w:tc>
        <w:tc>
          <w:tcPr>
            <w:tcW w:w="1287" w:type="dxa"/>
          </w:tcPr>
          <w:p w14:paraId="2478D748" w14:textId="77777777" w:rsidR="0052528F" w:rsidRPr="005E53FA" w:rsidRDefault="0052528F" w:rsidP="0052528F">
            <w:pPr>
              <w:jc w:val="center"/>
              <w:rPr>
                <w:color w:val="000000" w:themeColor="text1"/>
              </w:rPr>
            </w:pPr>
            <w:r>
              <w:rPr>
                <w:color w:val="000000" w:themeColor="text1"/>
              </w:rPr>
              <w:t>08</w:t>
            </w:r>
          </w:p>
        </w:tc>
        <w:tc>
          <w:tcPr>
            <w:tcW w:w="1129" w:type="dxa"/>
          </w:tcPr>
          <w:p w14:paraId="4AE7A5D2" w14:textId="77777777" w:rsidR="0052528F" w:rsidRPr="005E53FA" w:rsidRDefault="0052528F" w:rsidP="0052528F">
            <w:pPr>
              <w:jc w:val="center"/>
              <w:rPr>
                <w:color w:val="000000" w:themeColor="text1"/>
              </w:rPr>
            </w:pPr>
            <w:r>
              <w:rPr>
                <w:color w:val="000000" w:themeColor="text1"/>
              </w:rPr>
              <w:t>13</w:t>
            </w:r>
          </w:p>
        </w:tc>
      </w:tr>
      <w:tr w:rsidR="0052528F" w:rsidRPr="005E53FA" w14:paraId="504C2C91" w14:textId="77777777" w:rsidTr="0052528F">
        <w:tc>
          <w:tcPr>
            <w:tcW w:w="934" w:type="dxa"/>
          </w:tcPr>
          <w:p w14:paraId="7CA1CAD3" w14:textId="77777777" w:rsidR="0052528F" w:rsidRPr="005E53FA" w:rsidRDefault="0052528F" w:rsidP="0052528F">
            <w:pPr>
              <w:rPr>
                <w:color w:val="000000" w:themeColor="text1"/>
              </w:rPr>
            </w:pPr>
            <w:r w:rsidRPr="005E53FA">
              <w:rPr>
                <w:color w:val="000000" w:themeColor="text1"/>
              </w:rPr>
              <w:t>CO6</w:t>
            </w:r>
          </w:p>
        </w:tc>
        <w:tc>
          <w:tcPr>
            <w:tcW w:w="1354" w:type="dxa"/>
          </w:tcPr>
          <w:p w14:paraId="65EEEA73" w14:textId="77777777" w:rsidR="0052528F" w:rsidRPr="005E53FA" w:rsidRDefault="0052528F" w:rsidP="0052528F">
            <w:pPr>
              <w:jc w:val="center"/>
              <w:rPr>
                <w:color w:val="000000" w:themeColor="text1"/>
              </w:rPr>
            </w:pPr>
            <w:r>
              <w:rPr>
                <w:color w:val="000000" w:themeColor="text1"/>
              </w:rPr>
              <w:t>07</w:t>
            </w:r>
          </w:p>
        </w:tc>
        <w:tc>
          <w:tcPr>
            <w:tcW w:w="1551" w:type="dxa"/>
          </w:tcPr>
          <w:p w14:paraId="19A529E7" w14:textId="77777777" w:rsidR="0052528F" w:rsidRPr="005E53FA" w:rsidRDefault="0052528F" w:rsidP="0052528F">
            <w:pPr>
              <w:jc w:val="center"/>
              <w:rPr>
                <w:color w:val="000000" w:themeColor="text1"/>
              </w:rPr>
            </w:pPr>
            <w:r>
              <w:rPr>
                <w:color w:val="000000" w:themeColor="text1"/>
              </w:rPr>
              <w:t>-</w:t>
            </w:r>
          </w:p>
        </w:tc>
        <w:tc>
          <w:tcPr>
            <w:tcW w:w="1392" w:type="dxa"/>
          </w:tcPr>
          <w:p w14:paraId="70453A83" w14:textId="77777777" w:rsidR="0052528F" w:rsidRPr="005E53FA" w:rsidRDefault="0052528F" w:rsidP="0052528F">
            <w:pPr>
              <w:jc w:val="center"/>
              <w:rPr>
                <w:color w:val="000000" w:themeColor="text1"/>
              </w:rPr>
            </w:pPr>
            <w:r>
              <w:rPr>
                <w:color w:val="000000" w:themeColor="text1"/>
              </w:rPr>
              <w:t>-</w:t>
            </w:r>
          </w:p>
        </w:tc>
        <w:tc>
          <w:tcPr>
            <w:tcW w:w="1459" w:type="dxa"/>
          </w:tcPr>
          <w:p w14:paraId="2AE2AB40" w14:textId="77777777" w:rsidR="0052528F" w:rsidRPr="005E53FA" w:rsidRDefault="0052528F" w:rsidP="0052528F">
            <w:pPr>
              <w:jc w:val="center"/>
              <w:rPr>
                <w:color w:val="000000" w:themeColor="text1"/>
              </w:rPr>
            </w:pPr>
            <w:r>
              <w:rPr>
                <w:color w:val="000000" w:themeColor="text1"/>
              </w:rPr>
              <w:t>-</w:t>
            </w:r>
          </w:p>
        </w:tc>
        <w:tc>
          <w:tcPr>
            <w:tcW w:w="1351" w:type="dxa"/>
          </w:tcPr>
          <w:p w14:paraId="54D0933C" w14:textId="77777777" w:rsidR="0052528F" w:rsidRPr="005E53FA" w:rsidRDefault="0052528F" w:rsidP="0052528F">
            <w:pPr>
              <w:jc w:val="center"/>
              <w:rPr>
                <w:color w:val="000000" w:themeColor="text1"/>
              </w:rPr>
            </w:pPr>
            <w:r>
              <w:rPr>
                <w:color w:val="000000" w:themeColor="text1"/>
              </w:rPr>
              <w:t>-</w:t>
            </w:r>
          </w:p>
        </w:tc>
        <w:tc>
          <w:tcPr>
            <w:tcW w:w="1287" w:type="dxa"/>
          </w:tcPr>
          <w:p w14:paraId="60AD4E98" w14:textId="77777777" w:rsidR="0052528F" w:rsidRPr="005E53FA" w:rsidRDefault="0052528F" w:rsidP="0052528F">
            <w:pPr>
              <w:jc w:val="center"/>
              <w:rPr>
                <w:color w:val="000000" w:themeColor="text1"/>
              </w:rPr>
            </w:pPr>
            <w:r>
              <w:rPr>
                <w:color w:val="000000" w:themeColor="text1"/>
              </w:rPr>
              <w:t>-</w:t>
            </w:r>
          </w:p>
        </w:tc>
        <w:tc>
          <w:tcPr>
            <w:tcW w:w="1129" w:type="dxa"/>
          </w:tcPr>
          <w:p w14:paraId="73AD0956" w14:textId="77777777" w:rsidR="0052528F" w:rsidRPr="005E53FA" w:rsidRDefault="0052528F" w:rsidP="0052528F">
            <w:pPr>
              <w:jc w:val="center"/>
              <w:rPr>
                <w:color w:val="000000" w:themeColor="text1"/>
              </w:rPr>
            </w:pPr>
            <w:r>
              <w:rPr>
                <w:color w:val="000000" w:themeColor="text1"/>
              </w:rPr>
              <w:t>07</w:t>
            </w:r>
          </w:p>
        </w:tc>
      </w:tr>
      <w:tr w:rsidR="0052528F" w:rsidRPr="005E53FA" w14:paraId="74AA7E15" w14:textId="77777777" w:rsidTr="0052528F">
        <w:tc>
          <w:tcPr>
            <w:tcW w:w="934" w:type="dxa"/>
          </w:tcPr>
          <w:p w14:paraId="15568820" w14:textId="77777777" w:rsidR="0052528F" w:rsidRPr="005E53FA" w:rsidRDefault="0052528F" w:rsidP="0052528F">
            <w:pPr>
              <w:rPr>
                <w:color w:val="000000" w:themeColor="text1"/>
              </w:rPr>
            </w:pPr>
          </w:p>
        </w:tc>
        <w:tc>
          <w:tcPr>
            <w:tcW w:w="1354" w:type="dxa"/>
          </w:tcPr>
          <w:p w14:paraId="33B0F81C" w14:textId="77777777" w:rsidR="0052528F" w:rsidRPr="005E53FA" w:rsidRDefault="0052528F" w:rsidP="0052528F">
            <w:pPr>
              <w:jc w:val="center"/>
              <w:rPr>
                <w:color w:val="000000" w:themeColor="text1"/>
              </w:rPr>
            </w:pPr>
          </w:p>
        </w:tc>
        <w:tc>
          <w:tcPr>
            <w:tcW w:w="1551" w:type="dxa"/>
          </w:tcPr>
          <w:p w14:paraId="272B24C3" w14:textId="77777777" w:rsidR="0052528F" w:rsidRPr="005E53FA" w:rsidRDefault="0052528F" w:rsidP="0052528F">
            <w:pPr>
              <w:jc w:val="center"/>
              <w:rPr>
                <w:color w:val="000000" w:themeColor="text1"/>
              </w:rPr>
            </w:pPr>
          </w:p>
        </w:tc>
        <w:tc>
          <w:tcPr>
            <w:tcW w:w="1392" w:type="dxa"/>
          </w:tcPr>
          <w:p w14:paraId="3D2E1778" w14:textId="77777777" w:rsidR="0052528F" w:rsidRPr="005E53FA" w:rsidRDefault="0052528F" w:rsidP="0052528F">
            <w:pPr>
              <w:jc w:val="center"/>
              <w:rPr>
                <w:color w:val="000000" w:themeColor="text1"/>
              </w:rPr>
            </w:pPr>
          </w:p>
        </w:tc>
        <w:tc>
          <w:tcPr>
            <w:tcW w:w="1459" w:type="dxa"/>
          </w:tcPr>
          <w:p w14:paraId="2C472D23" w14:textId="77777777" w:rsidR="0052528F" w:rsidRPr="005E53FA" w:rsidRDefault="0052528F" w:rsidP="0052528F">
            <w:pPr>
              <w:jc w:val="center"/>
              <w:rPr>
                <w:color w:val="000000" w:themeColor="text1"/>
              </w:rPr>
            </w:pPr>
          </w:p>
        </w:tc>
        <w:tc>
          <w:tcPr>
            <w:tcW w:w="1351" w:type="dxa"/>
          </w:tcPr>
          <w:p w14:paraId="419B69B0" w14:textId="77777777" w:rsidR="0052528F" w:rsidRPr="005E53FA" w:rsidRDefault="0052528F" w:rsidP="0052528F">
            <w:pPr>
              <w:jc w:val="center"/>
              <w:rPr>
                <w:color w:val="000000" w:themeColor="text1"/>
              </w:rPr>
            </w:pPr>
          </w:p>
        </w:tc>
        <w:tc>
          <w:tcPr>
            <w:tcW w:w="1287" w:type="dxa"/>
          </w:tcPr>
          <w:p w14:paraId="023253D7" w14:textId="77777777" w:rsidR="0052528F" w:rsidRPr="005E53FA" w:rsidRDefault="0052528F" w:rsidP="0052528F">
            <w:pPr>
              <w:jc w:val="center"/>
              <w:rPr>
                <w:color w:val="000000" w:themeColor="text1"/>
              </w:rPr>
            </w:pPr>
          </w:p>
        </w:tc>
        <w:tc>
          <w:tcPr>
            <w:tcW w:w="1129" w:type="dxa"/>
          </w:tcPr>
          <w:p w14:paraId="5FC71CD8" w14:textId="77777777" w:rsidR="0052528F" w:rsidRPr="005E53FA" w:rsidRDefault="0052528F" w:rsidP="0052528F">
            <w:pPr>
              <w:jc w:val="center"/>
              <w:rPr>
                <w:color w:val="000000" w:themeColor="text1"/>
              </w:rPr>
            </w:pPr>
            <w:r w:rsidRPr="005E53FA">
              <w:rPr>
                <w:color w:val="000000" w:themeColor="text1"/>
              </w:rPr>
              <w:t>125</w:t>
            </w:r>
          </w:p>
        </w:tc>
      </w:tr>
    </w:tbl>
    <w:p w14:paraId="4BB3E6E3" w14:textId="77777777" w:rsidR="0052528F" w:rsidRPr="005E53FA" w:rsidRDefault="0052528F" w:rsidP="0052528F">
      <w:pPr>
        <w:rPr>
          <w:color w:val="000000" w:themeColor="text1"/>
          <w:sz w:val="22"/>
          <w:szCs w:val="22"/>
        </w:rPr>
      </w:pPr>
    </w:p>
    <w:p w14:paraId="45882576" w14:textId="77777777" w:rsidR="00541B0E" w:rsidRDefault="00541B0E">
      <w:pPr>
        <w:spacing w:after="200" w:line="276" w:lineRule="auto"/>
        <w:rPr>
          <w:b/>
        </w:rPr>
      </w:pPr>
      <w:r>
        <w:rPr>
          <w:b/>
        </w:rPr>
        <w:br w:type="page"/>
      </w:r>
    </w:p>
    <w:p w14:paraId="41F07C5A" w14:textId="1D1B90A1" w:rsidR="0052528F" w:rsidRDefault="0052528F" w:rsidP="0052528F">
      <w:pPr>
        <w:jc w:val="center"/>
        <w:rPr>
          <w:b/>
        </w:rPr>
      </w:pPr>
      <w:r w:rsidRPr="0037089B">
        <w:rPr>
          <w:noProof/>
        </w:rPr>
        <w:lastRenderedPageBreak/>
        <w:drawing>
          <wp:inline distT="0" distB="0" distL="0" distR="0" wp14:anchorId="3E16BBA2" wp14:editId="09291D8E">
            <wp:extent cx="4740087" cy="1178853"/>
            <wp:effectExtent l="0" t="0" r="3810" b="2540"/>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41DF5F2A" w14:textId="77777777" w:rsidR="0052528F" w:rsidRDefault="0052528F" w:rsidP="0052528F">
      <w:pPr>
        <w:jc w:val="center"/>
        <w:rPr>
          <w:b/>
        </w:rPr>
      </w:pPr>
    </w:p>
    <w:tbl>
      <w:tblPr>
        <w:tblW w:w="104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52528F" w:rsidRPr="001E42AE" w14:paraId="6DAB070B" w14:textId="77777777" w:rsidTr="0052528F">
        <w:trPr>
          <w:trHeight w:val="397"/>
          <w:jc w:val="center"/>
        </w:trPr>
        <w:tc>
          <w:tcPr>
            <w:tcW w:w="1696" w:type="dxa"/>
            <w:vAlign w:val="center"/>
          </w:tcPr>
          <w:p w14:paraId="31529943" w14:textId="77777777" w:rsidR="0052528F" w:rsidRPr="00176493" w:rsidRDefault="0052528F" w:rsidP="0052528F">
            <w:pPr>
              <w:pStyle w:val="Title"/>
              <w:jc w:val="left"/>
              <w:rPr>
                <w:b/>
                <w:szCs w:val="24"/>
              </w:rPr>
            </w:pPr>
            <w:r w:rsidRPr="00176493">
              <w:rPr>
                <w:b/>
                <w:szCs w:val="24"/>
              </w:rPr>
              <w:t xml:space="preserve">Course Code      </w:t>
            </w:r>
          </w:p>
        </w:tc>
        <w:tc>
          <w:tcPr>
            <w:tcW w:w="6151" w:type="dxa"/>
            <w:vAlign w:val="center"/>
          </w:tcPr>
          <w:p w14:paraId="48CE725C" w14:textId="77777777" w:rsidR="0052528F" w:rsidRPr="00337C1C" w:rsidRDefault="0052528F" w:rsidP="0052528F">
            <w:pPr>
              <w:pStyle w:val="Title"/>
              <w:jc w:val="left"/>
              <w:rPr>
                <w:b/>
                <w:bCs/>
                <w:szCs w:val="24"/>
              </w:rPr>
            </w:pPr>
            <w:r>
              <w:rPr>
                <w:b/>
              </w:rPr>
              <w:t>21AG3226</w:t>
            </w:r>
          </w:p>
        </w:tc>
        <w:tc>
          <w:tcPr>
            <w:tcW w:w="1504" w:type="dxa"/>
            <w:vAlign w:val="center"/>
          </w:tcPr>
          <w:p w14:paraId="33061727" w14:textId="77777777" w:rsidR="0052528F" w:rsidRPr="00176493" w:rsidRDefault="0052528F" w:rsidP="0052528F">
            <w:pPr>
              <w:pStyle w:val="Title"/>
              <w:ind w:left="-468" w:firstLine="468"/>
              <w:jc w:val="left"/>
              <w:rPr>
                <w:szCs w:val="24"/>
              </w:rPr>
            </w:pPr>
            <w:r w:rsidRPr="00176493">
              <w:rPr>
                <w:b/>
                <w:bCs/>
                <w:szCs w:val="24"/>
              </w:rPr>
              <w:t xml:space="preserve">Duration       </w:t>
            </w:r>
          </w:p>
        </w:tc>
        <w:tc>
          <w:tcPr>
            <w:tcW w:w="1056" w:type="dxa"/>
            <w:vAlign w:val="center"/>
          </w:tcPr>
          <w:p w14:paraId="0BB303F2" w14:textId="77777777" w:rsidR="0052528F" w:rsidRPr="00176493" w:rsidRDefault="0052528F" w:rsidP="0052528F">
            <w:pPr>
              <w:pStyle w:val="Title"/>
              <w:jc w:val="left"/>
              <w:rPr>
                <w:b/>
                <w:szCs w:val="24"/>
              </w:rPr>
            </w:pPr>
            <w:r w:rsidRPr="00176493">
              <w:rPr>
                <w:b/>
                <w:szCs w:val="24"/>
              </w:rPr>
              <w:t>3hrs</w:t>
            </w:r>
          </w:p>
        </w:tc>
      </w:tr>
      <w:tr w:rsidR="0052528F" w:rsidRPr="001E42AE" w14:paraId="781C1AC0" w14:textId="77777777" w:rsidTr="0052528F">
        <w:trPr>
          <w:trHeight w:val="397"/>
          <w:jc w:val="center"/>
        </w:trPr>
        <w:tc>
          <w:tcPr>
            <w:tcW w:w="1696" w:type="dxa"/>
            <w:vAlign w:val="center"/>
          </w:tcPr>
          <w:p w14:paraId="553A30AC" w14:textId="77777777" w:rsidR="0052528F" w:rsidRPr="00176493" w:rsidRDefault="0052528F" w:rsidP="0052528F">
            <w:pPr>
              <w:pStyle w:val="Title"/>
              <w:ind w:right="-160"/>
              <w:jc w:val="left"/>
              <w:rPr>
                <w:b/>
                <w:szCs w:val="24"/>
              </w:rPr>
            </w:pPr>
            <w:r w:rsidRPr="00176493">
              <w:rPr>
                <w:b/>
                <w:szCs w:val="24"/>
              </w:rPr>
              <w:t xml:space="preserve">Course Name     </w:t>
            </w:r>
          </w:p>
        </w:tc>
        <w:tc>
          <w:tcPr>
            <w:tcW w:w="6151" w:type="dxa"/>
            <w:vAlign w:val="center"/>
          </w:tcPr>
          <w:p w14:paraId="346A241B" w14:textId="77777777" w:rsidR="0052528F" w:rsidRPr="00176493" w:rsidRDefault="0052528F" w:rsidP="0052528F">
            <w:pPr>
              <w:pStyle w:val="Title"/>
              <w:jc w:val="left"/>
              <w:rPr>
                <w:b/>
                <w:szCs w:val="24"/>
              </w:rPr>
            </w:pPr>
            <w:r>
              <w:rPr>
                <w:b/>
              </w:rPr>
              <w:t>AGRICULTURAL RESEARCH, RESEARCH ETHICS AND RURAL DEVELOPMENT PROGRAMS</w:t>
            </w:r>
          </w:p>
        </w:tc>
        <w:tc>
          <w:tcPr>
            <w:tcW w:w="1504" w:type="dxa"/>
            <w:vAlign w:val="center"/>
          </w:tcPr>
          <w:p w14:paraId="66F7EFAE" w14:textId="77777777" w:rsidR="0052528F" w:rsidRPr="00176493" w:rsidRDefault="0052528F" w:rsidP="0052528F">
            <w:pPr>
              <w:pStyle w:val="Title"/>
              <w:jc w:val="left"/>
              <w:rPr>
                <w:b/>
                <w:bCs/>
                <w:szCs w:val="24"/>
              </w:rPr>
            </w:pPr>
            <w:r w:rsidRPr="00176493">
              <w:rPr>
                <w:b/>
                <w:bCs/>
                <w:szCs w:val="24"/>
              </w:rPr>
              <w:t xml:space="preserve">Max. Marks </w:t>
            </w:r>
          </w:p>
        </w:tc>
        <w:tc>
          <w:tcPr>
            <w:tcW w:w="1056" w:type="dxa"/>
            <w:vAlign w:val="center"/>
          </w:tcPr>
          <w:p w14:paraId="50B2D82D" w14:textId="77777777" w:rsidR="0052528F" w:rsidRPr="00176493" w:rsidRDefault="0052528F" w:rsidP="0052528F">
            <w:pPr>
              <w:pStyle w:val="Title"/>
              <w:jc w:val="left"/>
              <w:rPr>
                <w:b/>
                <w:szCs w:val="24"/>
              </w:rPr>
            </w:pPr>
            <w:r w:rsidRPr="00176493">
              <w:rPr>
                <w:b/>
                <w:szCs w:val="24"/>
              </w:rPr>
              <w:t>100</w:t>
            </w:r>
          </w:p>
        </w:tc>
      </w:tr>
    </w:tbl>
    <w:p w14:paraId="693B20DF" w14:textId="77777777" w:rsidR="0052528F" w:rsidRDefault="0052528F" w:rsidP="0052528F">
      <w:pPr>
        <w:ind w:left="720"/>
        <w:contextualSpacing/>
        <w:rPr>
          <w:highlight w:val="yellow"/>
        </w:rPr>
      </w:pPr>
    </w:p>
    <w:tbl>
      <w:tblPr>
        <w:tblStyle w:val="TableGrid"/>
        <w:tblW w:w="5000" w:type="pct"/>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72"/>
        <w:gridCol w:w="433"/>
        <w:gridCol w:w="6901"/>
        <w:gridCol w:w="992"/>
        <w:gridCol w:w="605"/>
        <w:gridCol w:w="896"/>
      </w:tblGrid>
      <w:tr w:rsidR="0052528F" w:rsidRPr="00E03F1D" w14:paraId="4544D268" w14:textId="77777777" w:rsidTr="0052528F">
        <w:trPr>
          <w:trHeight w:val="552"/>
        </w:trPr>
        <w:tc>
          <w:tcPr>
            <w:tcW w:w="275" w:type="pct"/>
            <w:vAlign w:val="center"/>
          </w:tcPr>
          <w:p w14:paraId="1C690539" w14:textId="77777777" w:rsidR="0052528F" w:rsidRPr="00511FC5" w:rsidRDefault="0052528F" w:rsidP="0052528F">
            <w:pPr>
              <w:contextualSpacing/>
              <w:jc w:val="center"/>
              <w:rPr>
                <w:b/>
              </w:rPr>
            </w:pPr>
            <w:r w:rsidRPr="00511FC5">
              <w:rPr>
                <w:b/>
              </w:rPr>
              <w:t>Q. No.</w:t>
            </w:r>
          </w:p>
        </w:tc>
        <w:tc>
          <w:tcPr>
            <w:tcW w:w="3526" w:type="pct"/>
            <w:gridSpan w:val="2"/>
            <w:vAlign w:val="center"/>
          </w:tcPr>
          <w:p w14:paraId="03FA1901" w14:textId="77777777" w:rsidR="0052528F" w:rsidRPr="00511FC5" w:rsidRDefault="0052528F" w:rsidP="0052528F">
            <w:pPr>
              <w:contextualSpacing/>
              <w:jc w:val="center"/>
              <w:rPr>
                <w:b/>
              </w:rPr>
            </w:pPr>
            <w:r w:rsidRPr="00511FC5">
              <w:rPr>
                <w:b/>
              </w:rPr>
              <w:t>Questions</w:t>
            </w:r>
          </w:p>
        </w:tc>
        <w:tc>
          <w:tcPr>
            <w:tcW w:w="477" w:type="pct"/>
            <w:vAlign w:val="center"/>
          </w:tcPr>
          <w:p w14:paraId="2C9DDECE" w14:textId="77777777" w:rsidR="0052528F" w:rsidRPr="00511FC5" w:rsidRDefault="0052528F" w:rsidP="0052528F">
            <w:pPr>
              <w:contextualSpacing/>
              <w:jc w:val="center"/>
              <w:rPr>
                <w:b/>
              </w:rPr>
            </w:pPr>
            <w:r w:rsidRPr="00511FC5">
              <w:rPr>
                <w:b/>
              </w:rPr>
              <w:t>CO</w:t>
            </w:r>
          </w:p>
        </w:tc>
        <w:tc>
          <w:tcPr>
            <w:tcW w:w="291" w:type="pct"/>
            <w:vAlign w:val="center"/>
          </w:tcPr>
          <w:p w14:paraId="3F795B74" w14:textId="77777777" w:rsidR="0052528F" w:rsidRPr="00511FC5" w:rsidRDefault="0052528F" w:rsidP="0052528F">
            <w:pPr>
              <w:contextualSpacing/>
              <w:jc w:val="center"/>
              <w:rPr>
                <w:b/>
              </w:rPr>
            </w:pPr>
            <w:r w:rsidRPr="00511FC5">
              <w:rPr>
                <w:b/>
              </w:rPr>
              <w:t>BL</w:t>
            </w:r>
          </w:p>
        </w:tc>
        <w:tc>
          <w:tcPr>
            <w:tcW w:w="431" w:type="pct"/>
            <w:vAlign w:val="center"/>
          </w:tcPr>
          <w:p w14:paraId="2DB64A15" w14:textId="77777777" w:rsidR="0052528F" w:rsidRPr="00511FC5" w:rsidRDefault="0052528F" w:rsidP="0052528F">
            <w:pPr>
              <w:contextualSpacing/>
              <w:jc w:val="center"/>
              <w:rPr>
                <w:b/>
              </w:rPr>
            </w:pPr>
            <w:r w:rsidRPr="00511FC5">
              <w:rPr>
                <w:b/>
              </w:rPr>
              <w:t>Marks</w:t>
            </w:r>
          </w:p>
        </w:tc>
      </w:tr>
      <w:tr w:rsidR="0052528F" w:rsidRPr="00E03F1D" w14:paraId="0E9E0813" w14:textId="77777777" w:rsidTr="0052528F">
        <w:trPr>
          <w:trHeight w:val="70"/>
        </w:trPr>
        <w:tc>
          <w:tcPr>
            <w:tcW w:w="5000" w:type="pct"/>
            <w:gridSpan w:val="6"/>
            <w:vAlign w:val="center"/>
          </w:tcPr>
          <w:p w14:paraId="7C48C442" w14:textId="77777777" w:rsidR="0052528F" w:rsidRPr="00E03F1D" w:rsidRDefault="0052528F" w:rsidP="0052528F">
            <w:pPr>
              <w:contextualSpacing/>
              <w:jc w:val="center"/>
              <w:rPr>
                <w:b/>
                <w:u w:val="single"/>
              </w:rPr>
            </w:pPr>
            <w:r w:rsidRPr="00E03F1D">
              <w:rPr>
                <w:b/>
                <w:u w:val="single"/>
              </w:rPr>
              <w:t>PART – A (20 X 1 = 20 MARKS)</w:t>
            </w:r>
          </w:p>
        </w:tc>
      </w:tr>
      <w:tr w:rsidR="0052528F" w:rsidRPr="00E03F1D" w14:paraId="66616387" w14:textId="77777777" w:rsidTr="0052528F">
        <w:trPr>
          <w:trHeight w:val="397"/>
        </w:trPr>
        <w:tc>
          <w:tcPr>
            <w:tcW w:w="275" w:type="pct"/>
          </w:tcPr>
          <w:p w14:paraId="5FA86A30" w14:textId="77777777" w:rsidR="0052528F" w:rsidRPr="00E03F1D" w:rsidRDefault="0052528F" w:rsidP="0052528F">
            <w:pPr>
              <w:contextualSpacing/>
            </w:pPr>
            <w:r w:rsidRPr="00E03F1D">
              <w:t>1.</w:t>
            </w:r>
          </w:p>
        </w:tc>
        <w:tc>
          <w:tcPr>
            <w:tcW w:w="3526" w:type="pct"/>
            <w:gridSpan w:val="2"/>
          </w:tcPr>
          <w:p w14:paraId="5AFE907F" w14:textId="77777777" w:rsidR="0052528F" w:rsidRPr="00E03F1D" w:rsidRDefault="0052528F" w:rsidP="0052528F">
            <w:pPr>
              <w:autoSpaceDE w:val="0"/>
              <w:autoSpaceDN w:val="0"/>
              <w:adjustRightInd w:val="0"/>
              <w:contextualSpacing/>
              <w:jc w:val="both"/>
            </w:pPr>
            <w:r w:rsidRPr="00E03F1D">
              <w:t>Who is the father of Agronomy?</w:t>
            </w:r>
          </w:p>
        </w:tc>
        <w:tc>
          <w:tcPr>
            <w:tcW w:w="477" w:type="pct"/>
          </w:tcPr>
          <w:p w14:paraId="72FA48E7" w14:textId="77777777" w:rsidR="0052528F" w:rsidRPr="00E03F1D" w:rsidRDefault="0052528F" w:rsidP="0052528F">
            <w:pPr>
              <w:contextualSpacing/>
              <w:jc w:val="center"/>
            </w:pPr>
            <w:r w:rsidRPr="00E03F1D">
              <w:t>CO1</w:t>
            </w:r>
          </w:p>
        </w:tc>
        <w:tc>
          <w:tcPr>
            <w:tcW w:w="291" w:type="pct"/>
          </w:tcPr>
          <w:p w14:paraId="06CBADEC" w14:textId="77777777" w:rsidR="0052528F" w:rsidRPr="00E03F1D" w:rsidRDefault="0052528F" w:rsidP="0052528F">
            <w:pPr>
              <w:contextualSpacing/>
              <w:jc w:val="center"/>
            </w:pPr>
            <w:r w:rsidRPr="00E03F1D">
              <w:t>R</w:t>
            </w:r>
          </w:p>
        </w:tc>
        <w:tc>
          <w:tcPr>
            <w:tcW w:w="431" w:type="pct"/>
          </w:tcPr>
          <w:p w14:paraId="4EDBEEB5" w14:textId="77777777" w:rsidR="0052528F" w:rsidRPr="00E03F1D" w:rsidRDefault="0052528F" w:rsidP="0052528F">
            <w:pPr>
              <w:contextualSpacing/>
              <w:jc w:val="center"/>
            </w:pPr>
            <w:r w:rsidRPr="00E03F1D">
              <w:t>1</w:t>
            </w:r>
          </w:p>
        </w:tc>
      </w:tr>
      <w:tr w:rsidR="0052528F" w:rsidRPr="00E03F1D" w14:paraId="07F354F8" w14:textId="77777777" w:rsidTr="0052528F">
        <w:trPr>
          <w:trHeight w:val="397"/>
        </w:trPr>
        <w:tc>
          <w:tcPr>
            <w:tcW w:w="275" w:type="pct"/>
          </w:tcPr>
          <w:p w14:paraId="413420B6" w14:textId="77777777" w:rsidR="0052528F" w:rsidRPr="00E03F1D" w:rsidRDefault="0052528F" w:rsidP="0052528F">
            <w:pPr>
              <w:contextualSpacing/>
            </w:pPr>
            <w:r w:rsidRPr="00E03F1D">
              <w:t>2.</w:t>
            </w:r>
          </w:p>
        </w:tc>
        <w:tc>
          <w:tcPr>
            <w:tcW w:w="3526" w:type="pct"/>
            <w:gridSpan w:val="2"/>
          </w:tcPr>
          <w:p w14:paraId="07D7CAD3" w14:textId="77777777" w:rsidR="0052528F" w:rsidRPr="00E03F1D" w:rsidRDefault="0052528F" w:rsidP="0052528F">
            <w:pPr>
              <w:contextualSpacing/>
              <w:jc w:val="both"/>
            </w:pPr>
            <w:r w:rsidRPr="00E03F1D">
              <w:t>__________ is the process of writing an article or manuscript under someone else's name.</w:t>
            </w:r>
          </w:p>
        </w:tc>
        <w:tc>
          <w:tcPr>
            <w:tcW w:w="477" w:type="pct"/>
          </w:tcPr>
          <w:p w14:paraId="7C8CB8EC" w14:textId="77777777" w:rsidR="0052528F" w:rsidRPr="00E03F1D" w:rsidRDefault="0052528F" w:rsidP="0052528F">
            <w:pPr>
              <w:contextualSpacing/>
              <w:jc w:val="center"/>
            </w:pPr>
            <w:r w:rsidRPr="00E03F1D">
              <w:t>CO1</w:t>
            </w:r>
          </w:p>
        </w:tc>
        <w:tc>
          <w:tcPr>
            <w:tcW w:w="291" w:type="pct"/>
          </w:tcPr>
          <w:p w14:paraId="3D9F1F62" w14:textId="77777777" w:rsidR="0052528F" w:rsidRPr="00E03F1D" w:rsidRDefault="0052528F" w:rsidP="0052528F">
            <w:pPr>
              <w:contextualSpacing/>
              <w:jc w:val="center"/>
            </w:pPr>
            <w:r w:rsidRPr="00E03F1D">
              <w:t>U</w:t>
            </w:r>
          </w:p>
        </w:tc>
        <w:tc>
          <w:tcPr>
            <w:tcW w:w="431" w:type="pct"/>
          </w:tcPr>
          <w:p w14:paraId="1C83D0F0" w14:textId="77777777" w:rsidR="0052528F" w:rsidRPr="00E03F1D" w:rsidRDefault="0052528F" w:rsidP="0052528F">
            <w:pPr>
              <w:contextualSpacing/>
              <w:jc w:val="center"/>
            </w:pPr>
            <w:r w:rsidRPr="00E03F1D">
              <w:t>1</w:t>
            </w:r>
          </w:p>
        </w:tc>
      </w:tr>
      <w:tr w:rsidR="0052528F" w:rsidRPr="00E03F1D" w14:paraId="3449C2F4" w14:textId="77777777" w:rsidTr="0052528F">
        <w:trPr>
          <w:trHeight w:val="397"/>
        </w:trPr>
        <w:tc>
          <w:tcPr>
            <w:tcW w:w="275" w:type="pct"/>
          </w:tcPr>
          <w:p w14:paraId="1D0F500A" w14:textId="77777777" w:rsidR="0052528F" w:rsidRPr="00E03F1D" w:rsidRDefault="0052528F" w:rsidP="0052528F">
            <w:pPr>
              <w:contextualSpacing/>
            </w:pPr>
            <w:r w:rsidRPr="00E03F1D">
              <w:t>3.</w:t>
            </w:r>
          </w:p>
        </w:tc>
        <w:tc>
          <w:tcPr>
            <w:tcW w:w="3526" w:type="pct"/>
            <w:gridSpan w:val="2"/>
          </w:tcPr>
          <w:p w14:paraId="6F7E4DF8" w14:textId="77777777" w:rsidR="0052528F" w:rsidRPr="00E03F1D" w:rsidRDefault="0052528F" w:rsidP="0052528F">
            <w:pPr>
              <w:contextualSpacing/>
              <w:jc w:val="both"/>
            </w:pPr>
            <w:r w:rsidRPr="00E03F1D">
              <w:t xml:space="preserve">Ethikos is the Greek word from which the word ________ was derived. </w:t>
            </w:r>
          </w:p>
        </w:tc>
        <w:tc>
          <w:tcPr>
            <w:tcW w:w="477" w:type="pct"/>
          </w:tcPr>
          <w:p w14:paraId="5B822817" w14:textId="77777777" w:rsidR="0052528F" w:rsidRPr="00E03F1D" w:rsidRDefault="0052528F" w:rsidP="0052528F">
            <w:pPr>
              <w:contextualSpacing/>
              <w:jc w:val="center"/>
            </w:pPr>
            <w:r w:rsidRPr="00E03F1D">
              <w:t>CO6</w:t>
            </w:r>
          </w:p>
        </w:tc>
        <w:tc>
          <w:tcPr>
            <w:tcW w:w="291" w:type="pct"/>
          </w:tcPr>
          <w:p w14:paraId="2B48E415" w14:textId="77777777" w:rsidR="0052528F" w:rsidRPr="00E03F1D" w:rsidRDefault="0052528F" w:rsidP="0052528F">
            <w:pPr>
              <w:contextualSpacing/>
              <w:jc w:val="center"/>
            </w:pPr>
            <w:r w:rsidRPr="00E03F1D">
              <w:t>An</w:t>
            </w:r>
          </w:p>
        </w:tc>
        <w:tc>
          <w:tcPr>
            <w:tcW w:w="431" w:type="pct"/>
          </w:tcPr>
          <w:p w14:paraId="2662B86C" w14:textId="77777777" w:rsidR="0052528F" w:rsidRPr="00E03F1D" w:rsidRDefault="0052528F" w:rsidP="0052528F">
            <w:pPr>
              <w:contextualSpacing/>
              <w:jc w:val="center"/>
            </w:pPr>
            <w:r w:rsidRPr="00E03F1D">
              <w:t>1</w:t>
            </w:r>
          </w:p>
        </w:tc>
      </w:tr>
      <w:tr w:rsidR="0052528F" w:rsidRPr="00E03F1D" w14:paraId="1A32B503" w14:textId="77777777" w:rsidTr="0052528F">
        <w:trPr>
          <w:trHeight w:val="397"/>
        </w:trPr>
        <w:tc>
          <w:tcPr>
            <w:tcW w:w="275" w:type="pct"/>
          </w:tcPr>
          <w:p w14:paraId="0CC8DB91" w14:textId="77777777" w:rsidR="0052528F" w:rsidRPr="00E03F1D" w:rsidRDefault="0052528F" w:rsidP="0052528F">
            <w:pPr>
              <w:contextualSpacing/>
            </w:pPr>
            <w:r w:rsidRPr="00E03F1D">
              <w:t>4.</w:t>
            </w:r>
          </w:p>
        </w:tc>
        <w:tc>
          <w:tcPr>
            <w:tcW w:w="3526" w:type="pct"/>
            <w:gridSpan w:val="2"/>
          </w:tcPr>
          <w:p w14:paraId="109C03C0" w14:textId="77777777" w:rsidR="0052528F" w:rsidRPr="00E03F1D" w:rsidRDefault="0052528F" w:rsidP="0052528F">
            <w:pPr>
              <w:contextualSpacing/>
              <w:jc w:val="both"/>
            </w:pPr>
            <w:r w:rsidRPr="00E03F1D">
              <w:t>Describe law of minimum.</w:t>
            </w:r>
          </w:p>
        </w:tc>
        <w:tc>
          <w:tcPr>
            <w:tcW w:w="477" w:type="pct"/>
          </w:tcPr>
          <w:p w14:paraId="4C488775" w14:textId="77777777" w:rsidR="0052528F" w:rsidRPr="00E03F1D" w:rsidRDefault="0052528F" w:rsidP="0052528F">
            <w:pPr>
              <w:contextualSpacing/>
              <w:jc w:val="center"/>
            </w:pPr>
            <w:r w:rsidRPr="00E03F1D">
              <w:t>CO1</w:t>
            </w:r>
          </w:p>
        </w:tc>
        <w:tc>
          <w:tcPr>
            <w:tcW w:w="291" w:type="pct"/>
          </w:tcPr>
          <w:p w14:paraId="158181E0" w14:textId="77777777" w:rsidR="0052528F" w:rsidRPr="00E03F1D" w:rsidRDefault="0052528F" w:rsidP="0052528F">
            <w:pPr>
              <w:contextualSpacing/>
              <w:jc w:val="center"/>
            </w:pPr>
            <w:r w:rsidRPr="00E03F1D">
              <w:t>U</w:t>
            </w:r>
          </w:p>
        </w:tc>
        <w:tc>
          <w:tcPr>
            <w:tcW w:w="431" w:type="pct"/>
          </w:tcPr>
          <w:p w14:paraId="24603735" w14:textId="77777777" w:rsidR="0052528F" w:rsidRPr="00E03F1D" w:rsidRDefault="0052528F" w:rsidP="0052528F">
            <w:pPr>
              <w:contextualSpacing/>
              <w:jc w:val="center"/>
            </w:pPr>
            <w:r w:rsidRPr="00E03F1D">
              <w:t>1</w:t>
            </w:r>
          </w:p>
        </w:tc>
      </w:tr>
      <w:tr w:rsidR="0052528F" w:rsidRPr="00E03F1D" w14:paraId="67BB9D3E" w14:textId="77777777" w:rsidTr="0052528F">
        <w:trPr>
          <w:trHeight w:val="397"/>
        </w:trPr>
        <w:tc>
          <w:tcPr>
            <w:tcW w:w="275" w:type="pct"/>
          </w:tcPr>
          <w:p w14:paraId="2656F5E1" w14:textId="77777777" w:rsidR="0052528F" w:rsidRPr="00E03F1D" w:rsidRDefault="0052528F" w:rsidP="0052528F">
            <w:pPr>
              <w:contextualSpacing/>
            </w:pPr>
            <w:r w:rsidRPr="00E03F1D">
              <w:t>5.</w:t>
            </w:r>
          </w:p>
        </w:tc>
        <w:tc>
          <w:tcPr>
            <w:tcW w:w="3526" w:type="pct"/>
            <w:gridSpan w:val="2"/>
          </w:tcPr>
          <w:p w14:paraId="71237EA5" w14:textId="77777777" w:rsidR="0052528F" w:rsidRPr="00E03F1D" w:rsidRDefault="0052528F" w:rsidP="0052528F">
            <w:pPr>
              <w:pStyle w:val="Default"/>
              <w:contextualSpacing/>
              <w:jc w:val="both"/>
            </w:pPr>
            <w:r w:rsidRPr="00E03F1D">
              <w:t xml:space="preserve">Write full name of any one ICAR institution along with its location. </w:t>
            </w:r>
          </w:p>
        </w:tc>
        <w:tc>
          <w:tcPr>
            <w:tcW w:w="477" w:type="pct"/>
          </w:tcPr>
          <w:p w14:paraId="79BE6BD6" w14:textId="77777777" w:rsidR="0052528F" w:rsidRPr="00E03F1D" w:rsidRDefault="0052528F" w:rsidP="0052528F">
            <w:pPr>
              <w:contextualSpacing/>
              <w:jc w:val="center"/>
            </w:pPr>
            <w:r w:rsidRPr="00E03F1D">
              <w:t>CO2</w:t>
            </w:r>
          </w:p>
        </w:tc>
        <w:tc>
          <w:tcPr>
            <w:tcW w:w="291" w:type="pct"/>
          </w:tcPr>
          <w:p w14:paraId="193BE02A" w14:textId="77777777" w:rsidR="0052528F" w:rsidRPr="00E03F1D" w:rsidRDefault="0052528F" w:rsidP="0052528F">
            <w:pPr>
              <w:contextualSpacing/>
              <w:jc w:val="center"/>
            </w:pPr>
            <w:r w:rsidRPr="00E03F1D">
              <w:t>R</w:t>
            </w:r>
          </w:p>
        </w:tc>
        <w:tc>
          <w:tcPr>
            <w:tcW w:w="431" w:type="pct"/>
          </w:tcPr>
          <w:p w14:paraId="291362A2" w14:textId="77777777" w:rsidR="0052528F" w:rsidRPr="00E03F1D" w:rsidRDefault="0052528F" w:rsidP="0052528F">
            <w:pPr>
              <w:contextualSpacing/>
              <w:jc w:val="center"/>
            </w:pPr>
            <w:r w:rsidRPr="00E03F1D">
              <w:t>1</w:t>
            </w:r>
          </w:p>
        </w:tc>
      </w:tr>
      <w:tr w:rsidR="0052528F" w:rsidRPr="00E03F1D" w14:paraId="6BF216E7" w14:textId="77777777" w:rsidTr="0052528F">
        <w:trPr>
          <w:trHeight w:val="397"/>
        </w:trPr>
        <w:tc>
          <w:tcPr>
            <w:tcW w:w="275" w:type="pct"/>
          </w:tcPr>
          <w:p w14:paraId="238C3CCD" w14:textId="77777777" w:rsidR="0052528F" w:rsidRPr="00E03F1D" w:rsidRDefault="0052528F" w:rsidP="0052528F">
            <w:pPr>
              <w:contextualSpacing/>
            </w:pPr>
            <w:r w:rsidRPr="00E03F1D">
              <w:t>6.</w:t>
            </w:r>
          </w:p>
        </w:tc>
        <w:tc>
          <w:tcPr>
            <w:tcW w:w="3526" w:type="pct"/>
            <w:gridSpan w:val="2"/>
          </w:tcPr>
          <w:p w14:paraId="56053FD1" w14:textId="77777777" w:rsidR="0052528F" w:rsidRPr="00E03F1D" w:rsidRDefault="0052528F" w:rsidP="0052528F">
            <w:pPr>
              <w:contextualSpacing/>
              <w:jc w:val="both"/>
            </w:pPr>
            <w:r w:rsidRPr="00E03F1D">
              <w:t>What is the full form of AICRP?</w:t>
            </w:r>
          </w:p>
        </w:tc>
        <w:tc>
          <w:tcPr>
            <w:tcW w:w="477" w:type="pct"/>
          </w:tcPr>
          <w:p w14:paraId="226E095F" w14:textId="77777777" w:rsidR="0052528F" w:rsidRPr="00E03F1D" w:rsidRDefault="0052528F" w:rsidP="0052528F">
            <w:pPr>
              <w:contextualSpacing/>
              <w:jc w:val="center"/>
            </w:pPr>
            <w:r w:rsidRPr="00E03F1D">
              <w:t>CO1</w:t>
            </w:r>
          </w:p>
        </w:tc>
        <w:tc>
          <w:tcPr>
            <w:tcW w:w="291" w:type="pct"/>
          </w:tcPr>
          <w:p w14:paraId="726A502F" w14:textId="77777777" w:rsidR="0052528F" w:rsidRPr="00E03F1D" w:rsidRDefault="0052528F" w:rsidP="0052528F">
            <w:pPr>
              <w:contextualSpacing/>
              <w:jc w:val="center"/>
            </w:pPr>
            <w:r w:rsidRPr="00E03F1D">
              <w:t>R</w:t>
            </w:r>
          </w:p>
        </w:tc>
        <w:tc>
          <w:tcPr>
            <w:tcW w:w="431" w:type="pct"/>
          </w:tcPr>
          <w:p w14:paraId="739310A2" w14:textId="77777777" w:rsidR="0052528F" w:rsidRPr="00E03F1D" w:rsidRDefault="0052528F" w:rsidP="0052528F">
            <w:pPr>
              <w:contextualSpacing/>
              <w:jc w:val="center"/>
            </w:pPr>
            <w:r w:rsidRPr="00E03F1D">
              <w:t>1</w:t>
            </w:r>
          </w:p>
        </w:tc>
      </w:tr>
      <w:tr w:rsidR="0052528F" w:rsidRPr="00E03F1D" w14:paraId="64564294" w14:textId="77777777" w:rsidTr="0052528F">
        <w:trPr>
          <w:trHeight w:val="397"/>
        </w:trPr>
        <w:tc>
          <w:tcPr>
            <w:tcW w:w="275" w:type="pct"/>
          </w:tcPr>
          <w:p w14:paraId="41658617" w14:textId="77777777" w:rsidR="0052528F" w:rsidRPr="00E03F1D" w:rsidRDefault="0052528F" w:rsidP="0052528F">
            <w:pPr>
              <w:contextualSpacing/>
            </w:pPr>
            <w:r w:rsidRPr="00E03F1D">
              <w:t>7.</w:t>
            </w:r>
          </w:p>
        </w:tc>
        <w:tc>
          <w:tcPr>
            <w:tcW w:w="3526" w:type="pct"/>
            <w:gridSpan w:val="2"/>
          </w:tcPr>
          <w:p w14:paraId="6ED60907" w14:textId="77777777" w:rsidR="0052528F" w:rsidRPr="00E03F1D" w:rsidRDefault="0052528F" w:rsidP="0052528F">
            <w:pPr>
              <w:pStyle w:val="ListParagraph"/>
              <w:ind w:left="0"/>
              <w:jc w:val="both"/>
              <w:rPr>
                <w:noProof/>
                <w:lang w:eastAsia="zh-TW"/>
              </w:rPr>
            </w:pPr>
            <w:r w:rsidRPr="00E03F1D">
              <w:t>Name the Greek philosopher who mentioned that green manuring will enrich the soil___________.</w:t>
            </w:r>
          </w:p>
        </w:tc>
        <w:tc>
          <w:tcPr>
            <w:tcW w:w="477" w:type="pct"/>
          </w:tcPr>
          <w:p w14:paraId="2425483B" w14:textId="77777777" w:rsidR="0052528F" w:rsidRPr="00E03F1D" w:rsidRDefault="0052528F" w:rsidP="0052528F">
            <w:pPr>
              <w:contextualSpacing/>
              <w:jc w:val="center"/>
            </w:pPr>
            <w:r w:rsidRPr="00E03F1D">
              <w:t>CO1</w:t>
            </w:r>
          </w:p>
        </w:tc>
        <w:tc>
          <w:tcPr>
            <w:tcW w:w="291" w:type="pct"/>
          </w:tcPr>
          <w:p w14:paraId="4550CE7C" w14:textId="77777777" w:rsidR="0052528F" w:rsidRPr="00E03F1D" w:rsidRDefault="0052528F" w:rsidP="0052528F">
            <w:pPr>
              <w:contextualSpacing/>
              <w:jc w:val="center"/>
            </w:pPr>
            <w:r w:rsidRPr="00E03F1D">
              <w:t>U</w:t>
            </w:r>
          </w:p>
        </w:tc>
        <w:tc>
          <w:tcPr>
            <w:tcW w:w="431" w:type="pct"/>
          </w:tcPr>
          <w:p w14:paraId="480E36B9" w14:textId="77777777" w:rsidR="0052528F" w:rsidRPr="00E03F1D" w:rsidRDefault="0052528F" w:rsidP="0052528F">
            <w:pPr>
              <w:contextualSpacing/>
              <w:jc w:val="center"/>
            </w:pPr>
            <w:r w:rsidRPr="00E03F1D">
              <w:t>1</w:t>
            </w:r>
          </w:p>
        </w:tc>
      </w:tr>
      <w:tr w:rsidR="0052528F" w:rsidRPr="00E03F1D" w14:paraId="0C4B3690" w14:textId="77777777" w:rsidTr="0052528F">
        <w:trPr>
          <w:trHeight w:val="397"/>
        </w:trPr>
        <w:tc>
          <w:tcPr>
            <w:tcW w:w="275" w:type="pct"/>
          </w:tcPr>
          <w:p w14:paraId="5C450CC4" w14:textId="77777777" w:rsidR="0052528F" w:rsidRPr="00E03F1D" w:rsidRDefault="0052528F" w:rsidP="0052528F">
            <w:pPr>
              <w:contextualSpacing/>
            </w:pPr>
            <w:r w:rsidRPr="00E03F1D">
              <w:t>8.</w:t>
            </w:r>
          </w:p>
        </w:tc>
        <w:tc>
          <w:tcPr>
            <w:tcW w:w="3526" w:type="pct"/>
            <w:gridSpan w:val="2"/>
          </w:tcPr>
          <w:p w14:paraId="6007B5B6" w14:textId="77777777" w:rsidR="0052528F" w:rsidRPr="00E03F1D" w:rsidRDefault="0052528F" w:rsidP="0052528F">
            <w:pPr>
              <w:contextualSpacing/>
              <w:jc w:val="both"/>
              <w:rPr>
                <w:b/>
                <w:bCs/>
              </w:rPr>
            </w:pPr>
            <w:r w:rsidRPr="00E03F1D">
              <w:t xml:space="preserve">Who is a </w:t>
            </w:r>
            <w:r w:rsidRPr="00E03F1D">
              <w:rPr>
                <w:rFonts w:eastAsiaTheme="minorEastAsia"/>
              </w:rPr>
              <w:t>whistle-blower?</w:t>
            </w:r>
          </w:p>
        </w:tc>
        <w:tc>
          <w:tcPr>
            <w:tcW w:w="477" w:type="pct"/>
          </w:tcPr>
          <w:p w14:paraId="22D2E049" w14:textId="77777777" w:rsidR="0052528F" w:rsidRPr="00E03F1D" w:rsidRDefault="0052528F" w:rsidP="0052528F">
            <w:pPr>
              <w:contextualSpacing/>
              <w:jc w:val="center"/>
            </w:pPr>
            <w:r w:rsidRPr="00E03F1D">
              <w:t>CO2</w:t>
            </w:r>
          </w:p>
        </w:tc>
        <w:tc>
          <w:tcPr>
            <w:tcW w:w="291" w:type="pct"/>
          </w:tcPr>
          <w:p w14:paraId="0EF309D8" w14:textId="77777777" w:rsidR="0052528F" w:rsidRPr="00E03F1D" w:rsidRDefault="0052528F" w:rsidP="0052528F">
            <w:pPr>
              <w:contextualSpacing/>
              <w:jc w:val="center"/>
            </w:pPr>
            <w:r w:rsidRPr="00E03F1D">
              <w:t>R</w:t>
            </w:r>
          </w:p>
        </w:tc>
        <w:tc>
          <w:tcPr>
            <w:tcW w:w="431" w:type="pct"/>
          </w:tcPr>
          <w:p w14:paraId="1CCD5539" w14:textId="77777777" w:rsidR="0052528F" w:rsidRPr="00E03F1D" w:rsidRDefault="0052528F" w:rsidP="0052528F">
            <w:pPr>
              <w:contextualSpacing/>
              <w:jc w:val="center"/>
            </w:pPr>
            <w:r w:rsidRPr="00E03F1D">
              <w:t>1</w:t>
            </w:r>
          </w:p>
        </w:tc>
      </w:tr>
      <w:tr w:rsidR="0052528F" w:rsidRPr="00E03F1D" w14:paraId="11347407" w14:textId="77777777" w:rsidTr="0052528F">
        <w:trPr>
          <w:trHeight w:val="397"/>
        </w:trPr>
        <w:tc>
          <w:tcPr>
            <w:tcW w:w="275" w:type="pct"/>
          </w:tcPr>
          <w:p w14:paraId="3C78F766" w14:textId="77777777" w:rsidR="0052528F" w:rsidRPr="00E03F1D" w:rsidRDefault="0052528F" w:rsidP="0052528F">
            <w:pPr>
              <w:contextualSpacing/>
            </w:pPr>
            <w:r w:rsidRPr="00E03F1D">
              <w:t>9.</w:t>
            </w:r>
          </w:p>
        </w:tc>
        <w:tc>
          <w:tcPr>
            <w:tcW w:w="3526" w:type="pct"/>
            <w:gridSpan w:val="2"/>
          </w:tcPr>
          <w:p w14:paraId="07B7C9AB" w14:textId="77777777" w:rsidR="0052528F" w:rsidRPr="00E03F1D" w:rsidRDefault="0052528F" w:rsidP="0052528F">
            <w:pPr>
              <w:pStyle w:val="ListParagraph"/>
              <w:ind w:left="0"/>
              <w:jc w:val="both"/>
              <w:rPr>
                <w:noProof/>
                <w:lang w:eastAsia="zh-TW"/>
              </w:rPr>
            </w:pPr>
            <w:r w:rsidRPr="00E03F1D">
              <w:t xml:space="preserve">Name any one AICRP center.  </w:t>
            </w:r>
          </w:p>
        </w:tc>
        <w:tc>
          <w:tcPr>
            <w:tcW w:w="477" w:type="pct"/>
          </w:tcPr>
          <w:p w14:paraId="30C04EC8" w14:textId="77777777" w:rsidR="0052528F" w:rsidRPr="00E03F1D" w:rsidRDefault="0052528F" w:rsidP="0052528F">
            <w:pPr>
              <w:contextualSpacing/>
              <w:jc w:val="center"/>
            </w:pPr>
            <w:r w:rsidRPr="00E03F1D">
              <w:t>CO2</w:t>
            </w:r>
          </w:p>
        </w:tc>
        <w:tc>
          <w:tcPr>
            <w:tcW w:w="291" w:type="pct"/>
          </w:tcPr>
          <w:p w14:paraId="5C9B2832" w14:textId="77777777" w:rsidR="0052528F" w:rsidRPr="00E03F1D" w:rsidRDefault="0052528F" w:rsidP="0052528F">
            <w:pPr>
              <w:contextualSpacing/>
              <w:jc w:val="center"/>
            </w:pPr>
            <w:r w:rsidRPr="00E03F1D">
              <w:t>R</w:t>
            </w:r>
          </w:p>
        </w:tc>
        <w:tc>
          <w:tcPr>
            <w:tcW w:w="431" w:type="pct"/>
          </w:tcPr>
          <w:p w14:paraId="4761E253" w14:textId="77777777" w:rsidR="0052528F" w:rsidRPr="00E03F1D" w:rsidRDefault="0052528F" w:rsidP="0052528F">
            <w:pPr>
              <w:contextualSpacing/>
              <w:jc w:val="center"/>
            </w:pPr>
            <w:r w:rsidRPr="00E03F1D">
              <w:t>1</w:t>
            </w:r>
          </w:p>
        </w:tc>
      </w:tr>
      <w:tr w:rsidR="0052528F" w:rsidRPr="00E03F1D" w14:paraId="297DCD1B" w14:textId="77777777" w:rsidTr="0052528F">
        <w:trPr>
          <w:trHeight w:val="397"/>
        </w:trPr>
        <w:tc>
          <w:tcPr>
            <w:tcW w:w="275" w:type="pct"/>
          </w:tcPr>
          <w:p w14:paraId="2453FD46" w14:textId="77777777" w:rsidR="0052528F" w:rsidRPr="00E03F1D" w:rsidRDefault="0052528F" w:rsidP="0052528F">
            <w:pPr>
              <w:contextualSpacing/>
            </w:pPr>
            <w:r w:rsidRPr="00E03F1D">
              <w:t>10.</w:t>
            </w:r>
          </w:p>
        </w:tc>
        <w:tc>
          <w:tcPr>
            <w:tcW w:w="3526" w:type="pct"/>
            <w:gridSpan w:val="2"/>
          </w:tcPr>
          <w:p w14:paraId="452819E8" w14:textId="77777777" w:rsidR="0052528F" w:rsidRPr="00E03F1D" w:rsidRDefault="0052528F" w:rsidP="0052528F">
            <w:pPr>
              <w:contextualSpacing/>
              <w:jc w:val="both"/>
            </w:pPr>
            <w:r w:rsidRPr="00E03F1D">
              <w:t>What are Magos from Carthage?</w:t>
            </w:r>
          </w:p>
        </w:tc>
        <w:tc>
          <w:tcPr>
            <w:tcW w:w="477" w:type="pct"/>
          </w:tcPr>
          <w:p w14:paraId="2E76AAF4" w14:textId="77777777" w:rsidR="0052528F" w:rsidRPr="00E03F1D" w:rsidRDefault="0052528F" w:rsidP="0052528F">
            <w:pPr>
              <w:contextualSpacing/>
              <w:jc w:val="center"/>
            </w:pPr>
            <w:r w:rsidRPr="00E03F1D">
              <w:t>CO1</w:t>
            </w:r>
          </w:p>
        </w:tc>
        <w:tc>
          <w:tcPr>
            <w:tcW w:w="291" w:type="pct"/>
          </w:tcPr>
          <w:p w14:paraId="19892C08" w14:textId="77777777" w:rsidR="0052528F" w:rsidRPr="00E03F1D" w:rsidRDefault="0052528F" w:rsidP="0052528F">
            <w:pPr>
              <w:contextualSpacing/>
              <w:jc w:val="center"/>
            </w:pPr>
            <w:r w:rsidRPr="00E03F1D">
              <w:t>U</w:t>
            </w:r>
          </w:p>
        </w:tc>
        <w:tc>
          <w:tcPr>
            <w:tcW w:w="431" w:type="pct"/>
          </w:tcPr>
          <w:p w14:paraId="3E6AFD22" w14:textId="77777777" w:rsidR="0052528F" w:rsidRPr="00E03F1D" w:rsidRDefault="0052528F" w:rsidP="0052528F">
            <w:pPr>
              <w:contextualSpacing/>
              <w:jc w:val="center"/>
            </w:pPr>
            <w:r w:rsidRPr="00E03F1D">
              <w:t>1</w:t>
            </w:r>
          </w:p>
        </w:tc>
      </w:tr>
      <w:tr w:rsidR="0052528F" w:rsidRPr="00E03F1D" w14:paraId="046D3A00" w14:textId="77777777" w:rsidTr="0052528F">
        <w:trPr>
          <w:trHeight w:val="397"/>
        </w:trPr>
        <w:tc>
          <w:tcPr>
            <w:tcW w:w="275" w:type="pct"/>
          </w:tcPr>
          <w:p w14:paraId="5A3250C9" w14:textId="77777777" w:rsidR="0052528F" w:rsidRPr="00E03F1D" w:rsidRDefault="0052528F" w:rsidP="0052528F">
            <w:pPr>
              <w:contextualSpacing/>
            </w:pPr>
            <w:r w:rsidRPr="00E03F1D">
              <w:t>11.</w:t>
            </w:r>
          </w:p>
        </w:tc>
        <w:tc>
          <w:tcPr>
            <w:tcW w:w="3526" w:type="pct"/>
            <w:gridSpan w:val="2"/>
          </w:tcPr>
          <w:p w14:paraId="57520FE7" w14:textId="77777777" w:rsidR="0052528F" w:rsidRPr="00E03F1D" w:rsidRDefault="0052528F" w:rsidP="0052528F">
            <w:pPr>
              <w:contextualSpacing/>
              <w:jc w:val="both"/>
            </w:pPr>
            <w:r w:rsidRPr="00E03F1D">
              <w:t xml:space="preserve">In the context of modern-day research, complete the following line: Publish or ______. </w:t>
            </w:r>
          </w:p>
        </w:tc>
        <w:tc>
          <w:tcPr>
            <w:tcW w:w="477" w:type="pct"/>
          </w:tcPr>
          <w:p w14:paraId="0238E571" w14:textId="77777777" w:rsidR="0052528F" w:rsidRPr="00E03F1D" w:rsidRDefault="0052528F" w:rsidP="0052528F">
            <w:pPr>
              <w:contextualSpacing/>
              <w:jc w:val="center"/>
            </w:pPr>
            <w:r w:rsidRPr="00E03F1D">
              <w:t>CO1</w:t>
            </w:r>
          </w:p>
        </w:tc>
        <w:tc>
          <w:tcPr>
            <w:tcW w:w="291" w:type="pct"/>
          </w:tcPr>
          <w:p w14:paraId="5BC6CF54" w14:textId="77777777" w:rsidR="0052528F" w:rsidRPr="00E03F1D" w:rsidRDefault="0052528F" w:rsidP="0052528F">
            <w:pPr>
              <w:contextualSpacing/>
              <w:jc w:val="center"/>
            </w:pPr>
            <w:r w:rsidRPr="00E03F1D">
              <w:t>R</w:t>
            </w:r>
          </w:p>
        </w:tc>
        <w:tc>
          <w:tcPr>
            <w:tcW w:w="431" w:type="pct"/>
          </w:tcPr>
          <w:p w14:paraId="750CBAF5" w14:textId="77777777" w:rsidR="0052528F" w:rsidRPr="00E03F1D" w:rsidRDefault="0052528F" w:rsidP="0052528F">
            <w:pPr>
              <w:contextualSpacing/>
              <w:jc w:val="center"/>
            </w:pPr>
            <w:r w:rsidRPr="00E03F1D">
              <w:t>1</w:t>
            </w:r>
          </w:p>
        </w:tc>
      </w:tr>
      <w:tr w:rsidR="0052528F" w:rsidRPr="00E03F1D" w14:paraId="17A7967A" w14:textId="77777777" w:rsidTr="0052528F">
        <w:trPr>
          <w:trHeight w:val="397"/>
        </w:trPr>
        <w:tc>
          <w:tcPr>
            <w:tcW w:w="275" w:type="pct"/>
          </w:tcPr>
          <w:p w14:paraId="6D56C22D" w14:textId="77777777" w:rsidR="0052528F" w:rsidRPr="00E03F1D" w:rsidRDefault="0052528F" w:rsidP="0052528F">
            <w:pPr>
              <w:contextualSpacing/>
            </w:pPr>
            <w:r w:rsidRPr="00E03F1D">
              <w:t>12.</w:t>
            </w:r>
          </w:p>
        </w:tc>
        <w:tc>
          <w:tcPr>
            <w:tcW w:w="3526" w:type="pct"/>
            <w:gridSpan w:val="2"/>
          </w:tcPr>
          <w:p w14:paraId="346430AF" w14:textId="77777777" w:rsidR="0052528F" w:rsidRPr="00E03F1D" w:rsidRDefault="0052528F" w:rsidP="0052528F">
            <w:pPr>
              <w:contextualSpacing/>
              <w:jc w:val="both"/>
            </w:pPr>
            <w:r w:rsidRPr="00E03F1D">
              <w:t xml:space="preserve">Write the full form of NARS.   </w:t>
            </w:r>
          </w:p>
        </w:tc>
        <w:tc>
          <w:tcPr>
            <w:tcW w:w="477" w:type="pct"/>
          </w:tcPr>
          <w:p w14:paraId="02AC78A1" w14:textId="77777777" w:rsidR="0052528F" w:rsidRPr="00E03F1D" w:rsidRDefault="0052528F" w:rsidP="0052528F">
            <w:pPr>
              <w:contextualSpacing/>
              <w:jc w:val="center"/>
            </w:pPr>
            <w:r w:rsidRPr="00E03F1D">
              <w:t>CO2</w:t>
            </w:r>
          </w:p>
        </w:tc>
        <w:tc>
          <w:tcPr>
            <w:tcW w:w="291" w:type="pct"/>
          </w:tcPr>
          <w:p w14:paraId="2D9C5DCE" w14:textId="77777777" w:rsidR="0052528F" w:rsidRPr="00E03F1D" w:rsidRDefault="0052528F" w:rsidP="0052528F">
            <w:pPr>
              <w:contextualSpacing/>
              <w:jc w:val="center"/>
            </w:pPr>
            <w:r w:rsidRPr="00E03F1D">
              <w:t>R</w:t>
            </w:r>
          </w:p>
        </w:tc>
        <w:tc>
          <w:tcPr>
            <w:tcW w:w="431" w:type="pct"/>
          </w:tcPr>
          <w:p w14:paraId="62C76CD8" w14:textId="77777777" w:rsidR="0052528F" w:rsidRPr="00E03F1D" w:rsidRDefault="0052528F" w:rsidP="0052528F">
            <w:pPr>
              <w:contextualSpacing/>
              <w:jc w:val="center"/>
            </w:pPr>
            <w:r w:rsidRPr="00E03F1D">
              <w:t>1</w:t>
            </w:r>
          </w:p>
        </w:tc>
      </w:tr>
      <w:tr w:rsidR="0052528F" w:rsidRPr="00E03F1D" w14:paraId="27AEDA65" w14:textId="77777777" w:rsidTr="0052528F">
        <w:trPr>
          <w:trHeight w:val="397"/>
        </w:trPr>
        <w:tc>
          <w:tcPr>
            <w:tcW w:w="275" w:type="pct"/>
          </w:tcPr>
          <w:p w14:paraId="13449167" w14:textId="77777777" w:rsidR="0052528F" w:rsidRPr="00E03F1D" w:rsidRDefault="0052528F" w:rsidP="0052528F">
            <w:pPr>
              <w:contextualSpacing/>
            </w:pPr>
            <w:r w:rsidRPr="00E03F1D">
              <w:t>13.</w:t>
            </w:r>
          </w:p>
        </w:tc>
        <w:tc>
          <w:tcPr>
            <w:tcW w:w="3526" w:type="pct"/>
            <w:gridSpan w:val="2"/>
          </w:tcPr>
          <w:p w14:paraId="488AD00B" w14:textId="77777777" w:rsidR="0052528F" w:rsidRPr="00E03F1D" w:rsidRDefault="0052528F" w:rsidP="0052528F">
            <w:pPr>
              <w:contextualSpacing/>
              <w:jc w:val="both"/>
            </w:pPr>
            <w:r w:rsidRPr="00E03F1D">
              <w:t xml:space="preserve">What is meant by fabrication in research? </w:t>
            </w:r>
          </w:p>
        </w:tc>
        <w:tc>
          <w:tcPr>
            <w:tcW w:w="477" w:type="pct"/>
          </w:tcPr>
          <w:p w14:paraId="105C159C" w14:textId="77777777" w:rsidR="0052528F" w:rsidRPr="00E03F1D" w:rsidRDefault="0052528F" w:rsidP="0052528F">
            <w:pPr>
              <w:contextualSpacing/>
              <w:jc w:val="center"/>
            </w:pPr>
            <w:r w:rsidRPr="00E03F1D">
              <w:t>CO6</w:t>
            </w:r>
          </w:p>
        </w:tc>
        <w:tc>
          <w:tcPr>
            <w:tcW w:w="291" w:type="pct"/>
          </w:tcPr>
          <w:p w14:paraId="37B5AC75" w14:textId="77777777" w:rsidR="0052528F" w:rsidRPr="00E03F1D" w:rsidRDefault="0052528F" w:rsidP="0052528F">
            <w:pPr>
              <w:contextualSpacing/>
              <w:jc w:val="center"/>
            </w:pPr>
            <w:r w:rsidRPr="00E03F1D">
              <w:t>U</w:t>
            </w:r>
          </w:p>
        </w:tc>
        <w:tc>
          <w:tcPr>
            <w:tcW w:w="431" w:type="pct"/>
          </w:tcPr>
          <w:p w14:paraId="4FA5D37A" w14:textId="77777777" w:rsidR="0052528F" w:rsidRPr="00E03F1D" w:rsidRDefault="0052528F" w:rsidP="0052528F">
            <w:pPr>
              <w:contextualSpacing/>
              <w:jc w:val="center"/>
            </w:pPr>
            <w:r w:rsidRPr="00E03F1D">
              <w:t>1</w:t>
            </w:r>
          </w:p>
        </w:tc>
      </w:tr>
      <w:tr w:rsidR="0052528F" w:rsidRPr="00E03F1D" w14:paraId="43DA5ADE" w14:textId="77777777" w:rsidTr="0052528F">
        <w:trPr>
          <w:trHeight w:val="397"/>
        </w:trPr>
        <w:tc>
          <w:tcPr>
            <w:tcW w:w="275" w:type="pct"/>
          </w:tcPr>
          <w:p w14:paraId="79FD1DD1" w14:textId="77777777" w:rsidR="0052528F" w:rsidRPr="00E03F1D" w:rsidRDefault="0052528F" w:rsidP="0052528F">
            <w:pPr>
              <w:contextualSpacing/>
            </w:pPr>
            <w:r w:rsidRPr="00E03F1D">
              <w:t>14.</w:t>
            </w:r>
          </w:p>
        </w:tc>
        <w:tc>
          <w:tcPr>
            <w:tcW w:w="3526" w:type="pct"/>
            <w:gridSpan w:val="2"/>
          </w:tcPr>
          <w:p w14:paraId="7E6DE5EA" w14:textId="77777777" w:rsidR="0052528F" w:rsidRPr="00E03F1D" w:rsidRDefault="0052528F" w:rsidP="0052528F">
            <w:pPr>
              <w:contextualSpacing/>
              <w:jc w:val="both"/>
            </w:pPr>
            <w:r w:rsidRPr="00E03F1D">
              <w:t>What is humus theory?</w:t>
            </w:r>
          </w:p>
        </w:tc>
        <w:tc>
          <w:tcPr>
            <w:tcW w:w="477" w:type="pct"/>
          </w:tcPr>
          <w:p w14:paraId="591A401C" w14:textId="77777777" w:rsidR="0052528F" w:rsidRPr="00E03F1D" w:rsidRDefault="0052528F" w:rsidP="0052528F">
            <w:pPr>
              <w:contextualSpacing/>
              <w:jc w:val="center"/>
            </w:pPr>
            <w:r w:rsidRPr="00E03F1D">
              <w:t>CO4</w:t>
            </w:r>
          </w:p>
        </w:tc>
        <w:tc>
          <w:tcPr>
            <w:tcW w:w="291" w:type="pct"/>
          </w:tcPr>
          <w:p w14:paraId="5F1A66FC" w14:textId="77777777" w:rsidR="0052528F" w:rsidRPr="00E03F1D" w:rsidRDefault="0052528F" w:rsidP="0052528F">
            <w:pPr>
              <w:contextualSpacing/>
              <w:jc w:val="center"/>
            </w:pPr>
            <w:r w:rsidRPr="00E03F1D">
              <w:t>E</w:t>
            </w:r>
          </w:p>
        </w:tc>
        <w:tc>
          <w:tcPr>
            <w:tcW w:w="431" w:type="pct"/>
          </w:tcPr>
          <w:p w14:paraId="12EDB235" w14:textId="77777777" w:rsidR="0052528F" w:rsidRPr="00E03F1D" w:rsidRDefault="0052528F" w:rsidP="0052528F">
            <w:pPr>
              <w:contextualSpacing/>
              <w:jc w:val="center"/>
            </w:pPr>
            <w:r w:rsidRPr="00E03F1D">
              <w:t>1</w:t>
            </w:r>
          </w:p>
        </w:tc>
      </w:tr>
      <w:tr w:rsidR="0052528F" w:rsidRPr="00E03F1D" w14:paraId="56F4F52E" w14:textId="77777777" w:rsidTr="0052528F">
        <w:trPr>
          <w:trHeight w:val="397"/>
        </w:trPr>
        <w:tc>
          <w:tcPr>
            <w:tcW w:w="275" w:type="pct"/>
          </w:tcPr>
          <w:p w14:paraId="2ADCD8A8" w14:textId="77777777" w:rsidR="0052528F" w:rsidRPr="00E03F1D" w:rsidRDefault="0052528F" w:rsidP="0052528F">
            <w:pPr>
              <w:contextualSpacing/>
            </w:pPr>
            <w:r w:rsidRPr="00E03F1D">
              <w:t>15.</w:t>
            </w:r>
          </w:p>
        </w:tc>
        <w:tc>
          <w:tcPr>
            <w:tcW w:w="3526" w:type="pct"/>
            <w:gridSpan w:val="2"/>
          </w:tcPr>
          <w:p w14:paraId="75706EFC" w14:textId="77777777" w:rsidR="0052528F" w:rsidRPr="00E03F1D" w:rsidRDefault="0052528F" w:rsidP="0052528F">
            <w:pPr>
              <w:contextualSpacing/>
              <w:jc w:val="both"/>
            </w:pPr>
            <w:r w:rsidRPr="00E03F1D">
              <w:t xml:space="preserve">What is the main objective of MGNREGA?  </w:t>
            </w:r>
          </w:p>
        </w:tc>
        <w:tc>
          <w:tcPr>
            <w:tcW w:w="477" w:type="pct"/>
          </w:tcPr>
          <w:p w14:paraId="755E9E19" w14:textId="77777777" w:rsidR="0052528F" w:rsidRPr="00E03F1D" w:rsidRDefault="0052528F" w:rsidP="0052528F">
            <w:pPr>
              <w:contextualSpacing/>
              <w:jc w:val="center"/>
            </w:pPr>
            <w:r w:rsidRPr="00E03F1D">
              <w:t>CO4</w:t>
            </w:r>
          </w:p>
        </w:tc>
        <w:tc>
          <w:tcPr>
            <w:tcW w:w="291" w:type="pct"/>
          </w:tcPr>
          <w:p w14:paraId="49E41C4B" w14:textId="77777777" w:rsidR="0052528F" w:rsidRPr="00E03F1D" w:rsidRDefault="0052528F" w:rsidP="0052528F">
            <w:pPr>
              <w:contextualSpacing/>
              <w:jc w:val="center"/>
            </w:pPr>
            <w:r w:rsidRPr="00E03F1D">
              <w:t>R</w:t>
            </w:r>
          </w:p>
        </w:tc>
        <w:tc>
          <w:tcPr>
            <w:tcW w:w="431" w:type="pct"/>
          </w:tcPr>
          <w:p w14:paraId="4F1E42C9" w14:textId="77777777" w:rsidR="0052528F" w:rsidRPr="00E03F1D" w:rsidRDefault="0052528F" w:rsidP="0052528F">
            <w:pPr>
              <w:contextualSpacing/>
              <w:jc w:val="center"/>
            </w:pPr>
            <w:r w:rsidRPr="00E03F1D">
              <w:t>1</w:t>
            </w:r>
          </w:p>
        </w:tc>
      </w:tr>
      <w:tr w:rsidR="0052528F" w:rsidRPr="00E03F1D" w14:paraId="12E0C485" w14:textId="77777777" w:rsidTr="0052528F">
        <w:trPr>
          <w:trHeight w:val="397"/>
        </w:trPr>
        <w:tc>
          <w:tcPr>
            <w:tcW w:w="275" w:type="pct"/>
          </w:tcPr>
          <w:p w14:paraId="0E6ECF97" w14:textId="77777777" w:rsidR="0052528F" w:rsidRPr="00E03F1D" w:rsidRDefault="0052528F" w:rsidP="0052528F">
            <w:pPr>
              <w:contextualSpacing/>
            </w:pPr>
            <w:r w:rsidRPr="00E03F1D">
              <w:t>16.</w:t>
            </w:r>
          </w:p>
        </w:tc>
        <w:tc>
          <w:tcPr>
            <w:tcW w:w="3526" w:type="pct"/>
            <w:gridSpan w:val="2"/>
          </w:tcPr>
          <w:p w14:paraId="4C1E7A38" w14:textId="77777777" w:rsidR="0052528F" w:rsidRPr="00E03F1D" w:rsidRDefault="0052528F" w:rsidP="0052528F">
            <w:pPr>
              <w:contextualSpacing/>
              <w:jc w:val="both"/>
            </w:pPr>
            <w:r w:rsidRPr="00E03F1D">
              <w:t xml:space="preserve">Name the three levels of Panchayati Raj. </w:t>
            </w:r>
          </w:p>
        </w:tc>
        <w:tc>
          <w:tcPr>
            <w:tcW w:w="477" w:type="pct"/>
          </w:tcPr>
          <w:p w14:paraId="4843902F" w14:textId="77777777" w:rsidR="0052528F" w:rsidRPr="00E03F1D" w:rsidRDefault="0052528F" w:rsidP="0052528F">
            <w:pPr>
              <w:contextualSpacing/>
              <w:jc w:val="center"/>
            </w:pPr>
            <w:r w:rsidRPr="00E03F1D">
              <w:t>CO1</w:t>
            </w:r>
          </w:p>
        </w:tc>
        <w:tc>
          <w:tcPr>
            <w:tcW w:w="291" w:type="pct"/>
          </w:tcPr>
          <w:p w14:paraId="62FF2CBF" w14:textId="77777777" w:rsidR="0052528F" w:rsidRPr="00E03F1D" w:rsidRDefault="0052528F" w:rsidP="0052528F">
            <w:pPr>
              <w:contextualSpacing/>
              <w:jc w:val="center"/>
            </w:pPr>
            <w:r w:rsidRPr="00E03F1D">
              <w:t>U</w:t>
            </w:r>
          </w:p>
        </w:tc>
        <w:tc>
          <w:tcPr>
            <w:tcW w:w="431" w:type="pct"/>
          </w:tcPr>
          <w:p w14:paraId="726474C6" w14:textId="77777777" w:rsidR="0052528F" w:rsidRPr="00E03F1D" w:rsidRDefault="0052528F" w:rsidP="0052528F">
            <w:pPr>
              <w:contextualSpacing/>
              <w:jc w:val="center"/>
            </w:pPr>
            <w:r w:rsidRPr="00E03F1D">
              <w:t>1</w:t>
            </w:r>
          </w:p>
        </w:tc>
      </w:tr>
      <w:tr w:rsidR="0052528F" w:rsidRPr="00E03F1D" w14:paraId="60FCA3A0" w14:textId="77777777" w:rsidTr="0052528F">
        <w:trPr>
          <w:trHeight w:val="397"/>
        </w:trPr>
        <w:tc>
          <w:tcPr>
            <w:tcW w:w="275" w:type="pct"/>
          </w:tcPr>
          <w:p w14:paraId="53DFEE11" w14:textId="77777777" w:rsidR="0052528F" w:rsidRPr="00E03F1D" w:rsidRDefault="0052528F" w:rsidP="0052528F">
            <w:pPr>
              <w:contextualSpacing/>
            </w:pPr>
            <w:r w:rsidRPr="00E03F1D">
              <w:t>17.</w:t>
            </w:r>
          </w:p>
        </w:tc>
        <w:tc>
          <w:tcPr>
            <w:tcW w:w="3526" w:type="pct"/>
            <w:gridSpan w:val="2"/>
          </w:tcPr>
          <w:p w14:paraId="50BCF484" w14:textId="77777777" w:rsidR="0052528F" w:rsidRPr="00E03F1D" w:rsidRDefault="0052528F" w:rsidP="0052528F">
            <w:pPr>
              <w:contextualSpacing/>
              <w:jc w:val="both"/>
            </w:pPr>
            <w:r w:rsidRPr="00E03F1D">
              <w:t>SGSY stands for ___________.</w:t>
            </w:r>
          </w:p>
        </w:tc>
        <w:tc>
          <w:tcPr>
            <w:tcW w:w="477" w:type="pct"/>
          </w:tcPr>
          <w:p w14:paraId="7BFD4CD5" w14:textId="77777777" w:rsidR="0052528F" w:rsidRPr="00E03F1D" w:rsidRDefault="0052528F" w:rsidP="0052528F">
            <w:pPr>
              <w:contextualSpacing/>
              <w:jc w:val="center"/>
            </w:pPr>
            <w:r w:rsidRPr="00E03F1D">
              <w:t>CO2</w:t>
            </w:r>
          </w:p>
        </w:tc>
        <w:tc>
          <w:tcPr>
            <w:tcW w:w="291" w:type="pct"/>
          </w:tcPr>
          <w:p w14:paraId="3F798243" w14:textId="77777777" w:rsidR="0052528F" w:rsidRPr="00E03F1D" w:rsidRDefault="0052528F" w:rsidP="0052528F">
            <w:pPr>
              <w:contextualSpacing/>
              <w:jc w:val="center"/>
            </w:pPr>
            <w:r w:rsidRPr="00E03F1D">
              <w:t>R</w:t>
            </w:r>
          </w:p>
        </w:tc>
        <w:tc>
          <w:tcPr>
            <w:tcW w:w="431" w:type="pct"/>
          </w:tcPr>
          <w:p w14:paraId="338719FC" w14:textId="77777777" w:rsidR="0052528F" w:rsidRPr="00E03F1D" w:rsidRDefault="0052528F" w:rsidP="0052528F">
            <w:pPr>
              <w:contextualSpacing/>
              <w:jc w:val="center"/>
            </w:pPr>
            <w:r w:rsidRPr="00E03F1D">
              <w:t>1</w:t>
            </w:r>
          </w:p>
        </w:tc>
      </w:tr>
      <w:tr w:rsidR="0052528F" w:rsidRPr="00E03F1D" w14:paraId="4FE8057C" w14:textId="77777777" w:rsidTr="0052528F">
        <w:trPr>
          <w:trHeight w:val="397"/>
        </w:trPr>
        <w:tc>
          <w:tcPr>
            <w:tcW w:w="275" w:type="pct"/>
          </w:tcPr>
          <w:p w14:paraId="571E0B1D" w14:textId="77777777" w:rsidR="0052528F" w:rsidRPr="00E03F1D" w:rsidRDefault="0052528F" w:rsidP="0052528F">
            <w:pPr>
              <w:contextualSpacing/>
            </w:pPr>
            <w:r w:rsidRPr="00E03F1D">
              <w:t>18.</w:t>
            </w:r>
          </w:p>
        </w:tc>
        <w:tc>
          <w:tcPr>
            <w:tcW w:w="3526" w:type="pct"/>
            <w:gridSpan w:val="2"/>
          </w:tcPr>
          <w:p w14:paraId="369D3725" w14:textId="77777777" w:rsidR="0052528F" w:rsidRPr="00E03F1D" w:rsidRDefault="0052528F" w:rsidP="0052528F">
            <w:pPr>
              <w:contextualSpacing/>
              <w:jc w:val="both"/>
            </w:pPr>
            <w:r w:rsidRPr="00E03F1D">
              <w:t xml:space="preserve">What do you mean by plagiarism? </w:t>
            </w:r>
          </w:p>
        </w:tc>
        <w:tc>
          <w:tcPr>
            <w:tcW w:w="477" w:type="pct"/>
          </w:tcPr>
          <w:p w14:paraId="48595797" w14:textId="77777777" w:rsidR="0052528F" w:rsidRPr="00E03F1D" w:rsidRDefault="0052528F" w:rsidP="0052528F">
            <w:pPr>
              <w:contextualSpacing/>
              <w:jc w:val="center"/>
            </w:pPr>
            <w:r w:rsidRPr="00E03F1D">
              <w:t>CO1</w:t>
            </w:r>
          </w:p>
        </w:tc>
        <w:tc>
          <w:tcPr>
            <w:tcW w:w="291" w:type="pct"/>
          </w:tcPr>
          <w:p w14:paraId="26820AD5" w14:textId="77777777" w:rsidR="0052528F" w:rsidRPr="00E03F1D" w:rsidRDefault="0052528F" w:rsidP="0052528F">
            <w:pPr>
              <w:contextualSpacing/>
              <w:jc w:val="center"/>
            </w:pPr>
            <w:r w:rsidRPr="00E03F1D">
              <w:t>A</w:t>
            </w:r>
          </w:p>
        </w:tc>
        <w:tc>
          <w:tcPr>
            <w:tcW w:w="431" w:type="pct"/>
          </w:tcPr>
          <w:p w14:paraId="65E65216" w14:textId="77777777" w:rsidR="0052528F" w:rsidRPr="00E03F1D" w:rsidRDefault="0052528F" w:rsidP="0052528F">
            <w:pPr>
              <w:contextualSpacing/>
              <w:jc w:val="center"/>
            </w:pPr>
            <w:r w:rsidRPr="00E03F1D">
              <w:t>1</w:t>
            </w:r>
          </w:p>
        </w:tc>
      </w:tr>
      <w:tr w:rsidR="0052528F" w:rsidRPr="00E03F1D" w14:paraId="346C70AF" w14:textId="77777777" w:rsidTr="0052528F">
        <w:trPr>
          <w:trHeight w:val="397"/>
        </w:trPr>
        <w:tc>
          <w:tcPr>
            <w:tcW w:w="275" w:type="pct"/>
          </w:tcPr>
          <w:p w14:paraId="13274AAE" w14:textId="77777777" w:rsidR="0052528F" w:rsidRPr="00E03F1D" w:rsidRDefault="0052528F" w:rsidP="0052528F">
            <w:pPr>
              <w:contextualSpacing/>
            </w:pPr>
            <w:r w:rsidRPr="00E03F1D">
              <w:t>19.</w:t>
            </w:r>
          </w:p>
        </w:tc>
        <w:tc>
          <w:tcPr>
            <w:tcW w:w="3526" w:type="pct"/>
            <w:gridSpan w:val="2"/>
          </w:tcPr>
          <w:p w14:paraId="6568A683" w14:textId="77777777" w:rsidR="0052528F" w:rsidRPr="00E03F1D" w:rsidRDefault="0052528F" w:rsidP="0052528F">
            <w:pPr>
              <w:contextualSpacing/>
              <w:jc w:val="both"/>
            </w:pPr>
            <w:r w:rsidRPr="00E03F1D">
              <w:t xml:space="preserve">What is meant by scientific misconduct?  </w:t>
            </w:r>
          </w:p>
        </w:tc>
        <w:tc>
          <w:tcPr>
            <w:tcW w:w="477" w:type="pct"/>
          </w:tcPr>
          <w:p w14:paraId="7AC8DD5B" w14:textId="77777777" w:rsidR="0052528F" w:rsidRPr="00E03F1D" w:rsidRDefault="0052528F" w:rsidP="0052528F">
            <w:pPr>
              <w:contextualSpacing/>
              <w:jc w:val="center"/>
            </w:pPr>
            <w:r w:rsidRPr="00E03F1D">
              <w:t>CO5</w:t>
            </w:r>
          </w:p>
        </w:tc>
        <w:tc>
          <w:tcPr>
            <w:tcW w:w="291" w:type="pct"/>
          </w:tcPr>
          <w:p w14:paraId="06E0F03C" w14:textId="77777777" w:rsidR="0052528F" w:rsidRPr="00E03F1D" w:rsidRDefault="0052528F" w:rsidP="0052528F">
            <w:pPr>
              <w:contextualSpacing/>
              <w:jc w:val="center"/>
            </w:pPr>
            <w:r w:rsidRPr="00E03F1D">
              <w:t>R</w:t>
            </w:r>
          </w:p>
        </w:tc>
        <w:tc>
          <w:tcPr>
            <w:tcW w:w="431" w:type="pct"/>
          </w:tcPr>
          <w:p w14:paraId="7E6CF127" w14:textId="77777777" w:rsidR="0052528F" w:rsidRPr="00E03F1D" w:rsidRDefault="0052528F" w:rsidP="0052528F">
            <w:pPr>
              <w:contextualSpacing/>
              <w:jc w:val="center"/>
            </w:pPr>
            <w:r w:rsidRPr="00E03F1D">
              <w:t>1</w:t>
            </w:r>
          </w:p>
        </w:tc>
      </w:tr>
      <w:tr w:rsidR="0052528F" w:rsidRPr="00E03F1D" w14:paraId="652AFBA8" w14:textId="77777777" w:rsidTr="0052528F">
        <w:trPr>
          <w:trHeight w:val="397"/>
        </w:trPr>
        <w:tc>
          <w:tcPr>
            <w:tcW w:w="275" w:type="pct"/>
          </w:tcPr>
          <w:p w14:paraId="3F2BCBCE" w14:textId="77777777" w:rsidR="0052528F" w:rsidRPr="00E03F1D" w:rsidRDefault="0052528F" w:rsidP="0052528F">
            <w:pPr>
              <w:contextualSpacing/>
            </w:pPr>
            <w:r w:rsidRPr="00E03F1D">
              <w:t>20.</w:t>
            </w:r>
          </w:p>
        </w:tc>
        <w:tc>
          <w:tcPr>
            <w:tcW w:w="3526" w:type="pct"/>
            <w:gridSpan w:val="2"/>
          </w:tcPr>
          <w:p w14:paraId="0E367CB3" w14:textId="77777777" w:rsidR="0052528F" w:rsidRPr="00E03F1D" w:rsidRDefault="0052528F" w:rsidP="0052528F">
            <w:pPr>
              <w:contextualSpacing/>
              <w:jc w:val="both"/>
            </w:pPr>
            <w:r w:rsidRPr="00E03F1D">
              <w:t>Name the book written by JethroTull</w:t>
            </w:r>
            <w:r>
              <w:t>.</w:t>
            </w:r>
          </w:p>
        </w:tc>
        <w:tc>
          <w:tcPr>
            <w:tcW w:w="477" w:type="pct"/>
          </w:tcPr>
          <w:p w14:paraId="5B5A90DA" w14:textId="77777777" w:rsidR="0052528F" w:rsidRPr="00E03F1D" w:rsidRDefault="0052528F" w:rsidP="0052528F">
            <w:pPr>
              <w:contextualSpacing/>
              <w:jc w:val="center"/>
            </w:pPr>
            <w:r w:rsidRPr="00E03F1D">
              <w:t>CO1</w:t>
            </w:r>
          </w:p>
        </w:tc>
        <w:tc>
          <w:tcPr>
            <w:tcW w:w="291" w:type="pct"/>
          </w:tcPr>
          <w:p w14:paraId="3C73F361" w14:textId="77777777" w:rsidR="0052528F" w:rsidRPr="00E03F1D" w:rsidRDefault="0052528F" w:rsidP="0052528F">
            <w:pPr>
              <w:contextualSpacing/>
              <w:jc w:val="center"/>
            </w:pPr>
            <w:r w:rsidRPr="00E03F1D">
              <w:t>R</w:t>
            </w:r>
          </w:p>
        </w:tc>
        <w:tc>
          <w:tcPr>
            <w:tcW w:w="431" w:type="pct"/>
          </w:tcPr>
          <w:p w14:paraId="474CB790" w14:textId="77777777" w:rsidR="0052528F" w:rsidRPr="00E03F1D" w:rsidRDefault="0052528F" w:rsidP="0052528F">
            <w:pPr>
              <w:contextualSpacing/>
              <w:jc w:val="center"/>
            </w:pPr>
            <w:r w:rsidRPr="00E03F1D">
              <w:t>1</w:t>
            </w:r>
          </w:p>
        </w:tc>
      </w:tr>
      <w:tr w:rsidR="0052528F" w:rsidRPr="00E03F1D" w14:paraId="03F0A373" w14:textId="77777777" w:rsidTr="0052528F">
        <w:trPr>
          <w:trHeight w:val="552"/>
        </w:trPr>
        <w:tc>
          <w:tcPr>
            <w:tcW w:w="5000" w:type="pct"/>
            <w:gridSpan w:val="6"/>
            <w:vAlign w:val="center"/>
          </w:tcPr>
          <w:p w14:paraId="3D054EE6" w14:textId="77777777" w:rsidR="0052528F" w:rsidRPr="00E03F1D" w:rsidRDefault="0052528F" w:rsidP="0052528F">
            <w:pPr>
              <w:contextualSpacing/>
              <w:jc w:val="center"/>
              <w:rPr>
                <w:b/>
                <w:u w:val="single"/>
              </w:rPr>
            </w:pPr>
            <w:r w:rsidRPr="00E03F1D">
              <w:rPr>
                <w:b/>
                <w:u w:val="single"/>
              </w:rPr>
              <w:t xml:space="preserve">PART – B (10 X 5 = 50 MARKS) </w:t>
            </w:r>
          </w:p>
          <w:p w14:paraId="0FB0927E" w14:textId="77777777" w:rsidR="0052528F" w:rsidRPr="00E03F1D" w:rsidRDefault="0052528F" w:rsidP="0052528F">
            <w:pPr>
              <w:contextualSpacing/>
              <w:jc w:val="center"/>
              <w:rPr>
                <w:b/>
                <w:u w:val="single"/>
              </w:rPr>
            </w:pPr>
            <w:r w:rsidRPr="00E03F1D">
              <w:rPr>
                <w:b/>
              </w:rPr>
              <w:t>(Answer any 10 from the following)</w:t>
            </w:r>
          </w:p>
        </w:tc>
      </w:tr>
      <w:tr w:rsidR="0052528F" w:rsidRPr="00E03F1D" w14:paraId="38809E25" w14:textId="77777777" w:rsidTr="0052528F">
        <w:trPr>
          <w:trHeight w:val="152"/>
        </w:trPr>
        <w:tc>
          <w:tcPr>
            <w:tcW w:w="275" w:type="pct"/>
          </w:tcPr>
          <w:p w14:paraId="41BB24AE" w14:textId="77777777" w:rsidR="0052528F" w:rsidRPr="00E03F1D" w:rsidRDefault="0052528F" w:rsidP="0052528F">
            <w:pPr>
              <w:contextualSpacing/>
              <w:jc w:val="center"/>
            </w:pPr>
            <w:r w:rsidRPr="00E03F1D">
              <w:t>21.</w:t>
            </w:r>
          </w:p>
        </w:tc>
        <w:tc>
          <w:tcPr>
            <w:tcW w:w="3526" w:type="pct"/>
            <w:gridSpan w:val="2"/>
          </w:tcPr>
          <w:p w14:paraId="437B0000" w14:textId="77777777" w:rsidR="0052528F" w:rsidRPr="00E03F1D" w:rsidRDefault="0052528F" w:rsidP="0052528F">
            <w:pPr>
              <w:contextualSpacing/>
              <w:jc w:val="both"/>
            </w:pPr>
            <w:r w:rsidRPr="00E03F1D">
              <w:t>What are the different forms of scientific misconduct?</w:t>
            </w:r>
          </w:p>
        </w:tc>
        <w:tc>
          <w:tcPr>
            <w:tcW w:w="477" w:type="pct"/>
          </w:tcPr>
          <w:p w14:paraId="60BBE334" w14:textId="77777777" w:rsidR="0052528F" w:rsidRPr="00E03F1D" w:rsidRDefault="0052528F" w:rsidP="0052528F">
            <w:pPr>
              <w:contextualSpacing/>
              <w:jc w:val="center"/>
            </w:pPr>
            <w:r>
              <w:t xml:space="preserve">CO1 </w:t>
            </w:r>
          </w:p>
        </w:tc>
        <w:tc>
          <w:tcPr>
            <w:tcW w:w="291" w:type="pct"/>
          </w:tcPr>
          <w:p w14:paraId="23082E9D" w14:textId="77777777" w:rsidR="0052528F" w:rsidRPr="00E03F1D" w:rsidRDefault="0052528F" w:rsidP="0052528F">
            <w:pPr>
              <w:contextualSpacing/>
              <w:jc w:val="center"/>
            </w:pPr>
            <w:r w:rsidRPr="00E03F1D">
              <w:t>E</w:t>
            </w:r>
          </w:p>
        </w:tc>
        <w:tc>
          <w:tcPr>
            <w:tcW w:w="431" w:type="pct"/>
          </w:tcPr>
          <w:p w14:paraId="0BF10605" w14:textId="77777777" w:rsidR="0052528F" w:rsidRPr="00E03F1D" w:rsidRDefault="0052528F" w:rsidP="0052528F">
            <w:pPr>
              <w:contextualSpacing/>
              <w:jc w:val="center"/>
            </w:pPr>
            <w:r w:rsidRPr="00E03F1D">
              <w:t>5</w:t>
            </w:r>
          </w:p>
        </w:tc>
      </w:tr>
      <w:tr w:rsidR="0052528F" w:rsidRPr="00E03F1D" w14:paraId="11FF3216" w14:textId="77777777" w:rsidTr="0052528F">
        <w:trPr>
          <w:trHeight w:val="242"/>
        </w:trPr>
        <w:tc>
          <w:tcPr>
            <w:tcW w:w="275" w:type="pct"/>
          </w:tcPr>
          <w:p w14:paraId="393FD15A" w14:textId="77777777" w:rsidR="0052528F" w:rsidRPr="00E03F1D" w:rsidRDefault="0052528F" w:rsidP="0052528F">
            <w:pPr>
              <w:contextualSpacing/>
              <w:jc w:val="center"/>
            </w:pPr>
            <w:r w:rsidRPr="00E03F1D">
              <w:t>22.</w:t>
            </w:r>
          </w:p>
        </w:tc>
        <w:tc>
          <w:tcPr>
            <w:tcW w:w="3526" w:type="pct"/>
            <w:gridSpan w:val="2"/>
          </w:tcPr>
          <w:p w14:paraId="604F305A" w14:textId="77777777" w:rsidR="0052528F" w:rsidRPr="00E03F1D" w:rsidRDefault="0052528F" w:rsidP="0052528F">
            <w:pPr>
              <w:contextualSpacing/>
              <w:jc w:val="both"/>
            </w:pPr>
            <w:r w:rsidRPr="00E03F1D">
              <w:t>List any five national institutes related to agriculture.</w:t>
            </w:r>
          </w:p>
        </w:tc>
        <w:tc>
          <w:tcPr>
            <w:tcW w:w="477" w:type="pct"/>
          </w:tcPr>
          <w:p w14:paraId="58FED18C" w14:textId="77777777" w:rsidR="0052528F" w:rsidRPr="00E03F1D" w:rsidRDefault="0052528F" w:rsidP="0052528F">
            <w:pPr>
              <w:contextualSpacing/>
              <w:jc w:val="center"/>
            </w:pPr>
            <w:r>
              <w:t xml:space="preserve">CO2 </w:t>
            </w:r>
          </w:p>
        </w:tc>
        <w:tc>
          <w:tcPr>
            <w:tcW w:w="291" w:type="pct"/>
          </w:tcPr>
          <w:p w14:paraId="42B9D46E" w14:textId="77777777" w:rsidR="0052528F" w:rsidRPr="00E03F1D" w:rsidRDefault="0052528F" w:rsidP="0052528F">
            <w:pPr>
              <w:contextualSpacing/>
              <w:jc w:val="center"/>
            </w:pPr>
            <w:r w:rsidRPr="00E03F1D">
              <w:t>R</w:t>
            </w:r>
          </w:p>
        </w:tc>
        <w:tc>
          <w:tcPr>
            <w:tcW w:w="431" w:type="pct"/>
          </w:tcPr>
          <w:p w14:paraId="6E17615D" w14:textId="77777777" w:rsidR="0052528F" w:rsidRPr="00E03F1D" w:rsidRDefault="0052528F" w:rsidP="0052528F">
            <w:pPr>
              <w:contextualSpacing/>
              <w:jc w:val="center"/>
            </w:pPr>
            <w:r w:rsidRPr="00E03F1D">
              <w:t>5</w:t>
            </w:r>
          </w:p>
        </w:tc>
      </w:tr>
      <w:tr w:rsidR="0052528F" w:rsidRPr="00E03F1D" w14:paraId="37A64A5D" w14:textId="77777777" w:rsidTr="0052528F">
        <w:trPr>
          <w:trHeight w:val="397"/>
        </w:trPr>
        <w:tc>
          <w:tcPr>
            <w:tcW w:w="275" w:type="pct"/>
          </w:tcPr>
          <w:p w14:paraId="06312EDE" w14:textId="77777777" w:rsidR="0052528F" w:rsidRPr="00E03F1D" w:rsidRDefault="0052528F" w:rsidP="0052528F">
            <w:pPr>
              <w:contextualSpacing/>
              <w:jc w:val="center"/>
            </w:pPr>
            <w:r w:rsidRPr="00E03F1D">
              <w:t>23.</w:t>
            </w:r>
          </w:p>
        </w:tc>
        <w:tc>
          <w:tcPr>
            <w:tcW w:w="3526" w:type="pct"/>
            <w:gridSpan w:val="2"/>
          </w:tcPr>
          <w:p w14:paraId="27DFA8F5" w14:textId="77777777" w:rsidR="0052528F" w:rsidRPr="00E03F1D" w:rsidRDefault="0052528F" w:rsidP="0052528F">
            <w:pPr>
              <w:contextualSpacing/>
              <w:jc w:val="both"/>
            </w:pPr>
            <w:r w:rsidRPr="00E03F1D">
              <w:t xml:space="preserve">Mention five production systems under NATP. (Ex: Agri-hortiproduction </w:t>
            </w:r>
            <w:r w:rsidRPr="00E03F1D">
              <w:lastRenderedPageBreak/>
              <w:t xml:space="preserve">system). </w:t>
            </w:r>
          </w:p>
        </w:tc>
        <w:tc>
          <w:tcPr>
            <w:tcW w:w="477" w:type="pct"/>
          </w:tcPr>
          <w:p w14:paraId="4A617C38" w14:textId="77777777" w:rsidR="0052528F" w:rsidRPr="00E03F1D" w:rsidRDefault="0052528F" w:rsidP="0052528F">
            <w:pPr>
              <w:contextualSpacing/>
              <w:jc w:val="center"/>
            </w:pPr>
            <w:r w:rsidRPr="00E03F1D">
              <w:lastRenderedPageBreak/>
              <w:t>CO4</w:t>
            </w:r>
          </w:p>
        </w:tc>
        <w:tc>
          <w:tcPr>
            <w:tcW w:w="291" w:type="pct"/>
          </w:tcPr>
          <w:p w14:paraId="18E7598C" w14:textId="77777777" w:rsidR="0052528F" w:rsidRPr="00E03F1D" w:rsidRDefault="0052528F" w:rsidP="0052528F">
            <w:pPr>
              <w:contextualSpacing/>
              <w:jc w:val="center"/>
            </w:pPr>
            <w:r w:rsidRPr="00E03F1D">
              <w:t>C</w:t>
            </w:r>
          </w:p>
        </w:tc>
        <w:tc>
          <w:tcPr>
            <w:tcW w:w="431" w:type="pct"/>
          </w:tcPr>
          <w:p w14:paraId="7E63043B" w14:textId="77777777" w:rsidR="0052528F" w:rsidRPr="00E03F1D" w:rsidRDefault="0052528F" w:rsidP="0052528F">
            <w:pPr>
              <w:contextualSpacing/>
              <w:jc w:val="center"/>
            </w:pPr>
            <w:r w:rsidRPr="00E03F1D">
              <w:t>5</w:t>
            </w:r>
          </w:p>
        </w:tc>
      </w:tr>
      <w:tr w:rsidR="0052528F" w:rsidRPr="00E03F1D" w14:paraId="6BD98C80" w14:textId="77777777" w:rsidTr="0052528F">
        <w:trPr>
          <w:trHeight w:val="188"/>
        </w:trPr>
        <w:tc>
          <w:tcPr>
            <w:tcW w:w="275" w:type="pct"/>
          </w:tcPr>
          <w:p w14:paraId="017FA03D" w14:textId="77777777" w:rsidR="0052528F" w:rsidRPr="00E03F1D" w:rsidRDefault="0052528F" w:rsidP="0052528F">
            <w:pPr>
              <w:contextualSpacing/>
              <w:jc w:val="center"/>
            </w:pPr>
            <w:r w:rsidRPr="00E03F1D">
              <w:lastRenderedPageBreak/>
              <w:t>24.</w:t>
            </w:r>
          </w:p>
        </w:tc>
        <w:tc>
          <w:tcPr>
            <w:tcW w:w="3526" w:type="pct"/>
            <w:gridSpan w:val="2"/>
          </w:tcPr>
          <w:p w14:paraId="1832FE75" w14:textId="77777777" w:rsidR="0052528F" w:rsidRPr="00E03F1D" w:rsidRDefault="0052528F" w:rsidP="0052528F">
            <w:pPr>
              <w:contextualSpacing/>
              <w:jc w:val="both"/>
            </w:pPr>
            <w:r w:rsidRPr="00E03F1D">
              <w:t xml:space="preserve">Define and describe rural development. </w:t>
            </w:r>
          </w:p>
        </w:tc>
        <w:tc>
          <w:tcPr>
            <w:tcW w:w="477" w:type="pct"/>
          </w:tcPr>
          <w:p w14:paraId="77588E1E" w14:textId="77777777" w:rsidR="0052528F" w:rsidRPr="00E03F1D" w:rsidRDefault="0052528F" w:rsidP="0052528F">
            <w:pPr>
              <w:contextualSpacing/>
              <w:jc w:val="center"/>
            </w:pPr>
            <w:r w:rsidRPr="00E03F1D">
              <w:t>CO3</w:t>
            </w:r>
          </w:p>
        </w:tc>
        <w:tc>
          <w:tcPr>
            <w:tcW w:w="291" w:type="pct"/>
          </w:tcPr>
          <w:p w14:paraId="1B510269" w14:textId="77777777" w:rsidR="0052528F" w:rsidRPr="00E03F1D" w:rsidRDefault="0052528F" w:rsidP="0052528F">
            <w:pPr>
              <w:contextualSpacing/>
              <w:jc w:val="center"/>
            </w:pPr>
            <w:r w:rsidRPr="00E03F1D">
              <w:t>An</w:t>
            </w:r>
          </w:p>
        </w:tc>
        <w:tc>
          <w:tcPr>
            <w:tcW w:w="431" w:type="pct"/>
          </w:tcPr>
          <w:p w14:paraId="0DD6286D" w14:textId="77777777" w:rsidR="0052528F" w:rsidRPr="00E03F1D" w:rsidRDefault="0052528F" w:rsidP="0052528F">
            <w:pPr>
              <w:contextualSpacing/>
              <w:jc w:val="center"/>
            </w:pPr>
            <w:r w:rsidRPr="00E03F1D">
              <w:t>5</w:t>
            </w:r>
          </w:p>
        </w:tc>
      </w:tr>
      <w:tr w:rsidR="0052528F" w:rsidRPr="00E03F1D" w14:paraId="2F7FB10D" w14:textId="77777777" w:rsidTr="0052528F">
        <w:trPr>
          <w:trHeight w:val="397"/>
        </w:trPr>
        <w:tc>
          <w:tcPr>
            <w:tcW w:w="275" w:type="pct"/>
          </w:tcPr>
          <w:p w14:paraId="13EFFF77" w14:textId="77777777" w:rsidR="0052528F" w:rsidRPr="00E03F1D" w:rsidRDefault="0052528F" w:rsidP="0052528F">
            <w:pPr>
              <w:contextualSpacing/>
              <w:jc w:val="center"/>
            </w:pPr>
            <w:r w:rsidRPr="00E03F1D">
              <w:t>25.</w:t>
            </w:r>
          </w:p>
        </w:tc>
        <w:tc>
          <w:tcPr>
            <w:tcW w:w="3526" w:type="pct"/>
            <w:gridSpan w:val="2"/>
          </w:tcPr>
          <w:p w14:paraId="79284088" w14:textId="77777777" w:rsidR="0052528F" w:rsidRPr="00E03F1D" w:rsidRDefault="0052528F" w:rsidP="0052528F">
            <w:pPr>
              <w:contextualSpacing/>
              <w:jc w:val="both"/>
            </w:pPr>
            <w:r w:rsidRPr="00E03F1D">
              <w:t xml:space="preserve">Describe the origin of the CGIAR system. What are the priorities of CGIAR research? </w:t>
            </w:r>
          </w:p>
        </w:tc>
        <w:tc>
          <w:tcPr>
            <w:tcW w:w="477" w:type="pct"/>
          </w:tcPr>
          <w:p w14:paraId="1840AC7A" w14:textId="77777777" w:rsidR="0052528F" w:rsidRPr="00E03F1D" w:rsidRDefault="0052528F" w:rsidP="0052528F">
            <w:pPr>
              <w:contextualSpacing/>
              <w:jc w:val="center"/>
            </w:pPr>
            <w:r w:rsidRPr="00E03F1D">
              <w:t>CO3</w:t>
            </w:r>
          </w:p>
        </w:tc>
        <w:tc>
          <w:tcPr>
            <w:tcW w:w="291" w:type="pct"/>
          </w:tcPr>
          <w:p w14:paraId="04257C98" w14:textId="77777777" w:rsidR="0052528F" w:rsidRPr="00E03F1D" w:rsidRDefault="0052528F" w:rsidP="0052528F">
            <w:pPr>
              <w:contextualSpacing/>
              <w:jc w:val="center"/>
            </w:pPr>
            <w:r w:rsidRPr="00E03F1D">
              <w:t>A</w:t>
            </w:r>
          </w:p>
        </w:tc>
        <w:tc>
          <w:tcPr>
            <w:tcW w:w="431" w:type="pct"/>
          </w:tcPr>
          <w:p w14:paraId="2D299681" w14:textId="77777777" w:rsidR="0052528F" w:rsidRPr="00E03F1D" w:rsidRDefault="0052528F" w:rsidP="0052528F">
            <w:pPr>
              <w:contextualSpacing/>
              <w:jc w:val="center"/>
            </w:pPr>
            <w:r w:rsidRPr="00E03F1D">
              <w:t>5</w:t>
            </w:r>
          </w:p>
        </w:tc>
      </w:tr>
      <w:tr w:rsidR="0052528F" w:rsidRPr="00E03F1D" w14:paraId="17D4AEC9" w14:textId="77777777" w:rsidTr="0052528F">
        <w:trPr>
          <w:trHeight w:val="233"/>
        </w:trPr>
        <w:tc>
          <w:tcPr>
            <w:tcW w:w="275" w:type="pct"/>
          </w:tcPr>
          <w:p w14:paraId="50B7FF90" w14:textId="77777777" w:rsidR="0052528F" w:rsidRPr="00E03F1D" w:rsidRDefault="0052528F" w:rsidP="0052528F">
            <w:pPr>
              <w:contextualSpacing/>
              <w:jc w:val="center"/>
            </w:pPr>
            <w:r w:rsidRPr="00E03F1D">
              <w:t>26.</w:t>
            </w:r>
          </w:p>
        </w:tc>
        <w:tc>
          <w:tcPr>
            <w:tcW w:w="3526" w:type="pct"/>
            <w:gridSpan w:val="2"/>
          </w:tcPr>
          <w:p w14:paraId="3DD407DC" w14:textId="77777777" w:rsidR="0052528F" w:rsidRPr="00E03F1D" w:rsidRDefault="0052528F" w:rsidP="0052528F">
            <w:pPr>
              <w:contextualSpacing/>
              <w:jc w:val="both"/>
            </w:pPr>
            <w:r w:rsidRPr="00E03F1D">
              <w:t>Write a short note on Community Development Programme.</w:t>
            </w:r>
          </w:p>
        </w:tc>
        <w:tc>
          <w:tcPr>
            <w:tcW w:w="477" w:type="pct"/>
          </w:tcPr>
          <w:p w14:paraId="0A3E66E1" w14:textId="77777777" w:rsidR="0052528F" w:rsidRPr="00E03F1D" w:rsidRDefault="0052528F" w:rsidP="0052528F">
            <w:pPr>
              <w:contextualSpacing/>
              <w:jc w:val="center"/>
            </w:pPr>
            <w:r w:rsidRPr="00E03F1D">
              <w:t>CO3</w:t>
            </w:r>
          </w:p>
        </w:tc>
        <w:tc>
          <w:tcPr>
            <w:tcW w:w="291" w:type="pct"/>
          </w:tcPr>
          <w:p w14:paraId="16FD850E" w14:textId="77777777" w:rsidR="0052528F" w:rsidRPr="00E03F1D" w:rsidRDefault="0052528F" w:rsidP="0052528F">
            <w:pPr>
              <w:contextualSpacing/>
              <w:jc w:val="center"/>
            </w:pPr>
            <w:r w:rsidRPr="00E03F1D">
              <w:t>U</w:t>
            </w:r>
          </w:p>
        </w:tc>
        <w:tc>
          <w:tcPr>
            <w:tcW w:w="431" w:type="pct"/>
          </w:tcPr>
          <w:p w14:paraId="16E63039" w14:textId="77777777" w:rsidR="0052528F" w:rsidRPr="00E03F1D" w:rsidRDefault="0052528F" w:rsidP="0052528F">
            <w:pPr>
              <w:contextualSpacing/>
              <w:jc w:val="center"/>
            </w:pPr>
            <w:r w:rsidRPr="00E03F1D">
              <w:t>5</w:t>
            </w:r>
          </w:p>
        </w:tc>
      </w:tr>
      <w:tr w:rsidR="0052528F" w:rsidRPr="00E03F1D" w14:paraId="182F3C13" w14:textId="77777777" w:rsidTr="0052528F">
        <w:trPr>
          <w:trHeight w:val="397"/>
        </w:trPr>
        <w:tc>
          <w:tcPr>
            <w:tcW w:w="275" w:type="pct"/>
          </w:tcPr>
          <w:p w14:paraId="554211B6" w14:textId="77777777" w:rsidR="0052528F" w:rsidRPr="00E03F1D" w:rsidRDefault="0052528F" w:rsidP="0052528F">
            <w:pPr>
              <w:contextualSpacing/>
              <w:jc w:val="center"/>
            </w:pPr>
            <w:r w:rsidRPr="00E03F1D">
              <w:t>27.</w:t>
            </w:r>
          </w:p>
        </w:tc>
        <w:tc>
          <w:tcPr>
            <w:tcW w:w="3526" w:type="pct"/>
            <w:gridSpan w:val="2"/>
          </w:tcPr>
          <w:p w14:paraId="62AE51E6" w14:textId="77777777" w:rsidR="0052528F" w:rsidRPr="00E03F1D" w:rsidRDefault="0052528F" w:rsidP="0052528F">
            <w:pPr>
              <w:contextualSpacing/>
              <w:jc w:val="both"/>
            </w:pPr>
            <w:r w:rsidRPr="00E03F1D">
              <w:t>Describe the practical principles of ethical behavior in scientific research.</w:t>
            </w:r>
          </w:p>
        </w:tc>
        <w:tc>
          <w:tcPr>
            <w:tcW w:w="477" w:type="pct"/>
          </w:tcPr>
          <w:p w14:paraId="5488DC24" w14:textId="77777777" w:rsidR="0052528F" w:rsidRPr="00E03F1D" w:rsidRDefault="0052528F" w:rsidP="0052528F">
            <w:pPr>
              <w:contextualSpacing/>
              <w:jc w:val="center"/>
            </w:pPr>
            <w:r w:rsidRPr="00E03F1D">
              <w:t>CO6</w:t>
            </w:r>
          </w:p>
        </w:tc>
        <w:tc>
          <w:tcPr>
            <w:tcW w:w="291" w:type="pct"/>
          </w:tcPr>
          <w:p w14:paraId="21722706" w14:textId="77777777" w:rsidR="0052528F" w:rsidRPr="00E03F1D" w:rsidRDefault="0052528F" w:rsidP="0052528F">
            <w:pPr>
              <w:contextualSpacing/>
              <w:jc w:val="center"/>
            </w:pPr>
            <w:r w:rsidRPr="00E03F1D">
              <w:t>E</w:t>
            </w:r>
          </w:p>
        </w:tc>
        <w:tc>
          <w:tcPr>
            <w:tcW w:w="431" w:type="pct"/>
          </w:tcPr>
          <w:p w14:paraId="334FD1C5" w14:textId="77777777" w:rsidR="0052528F" w:rsidRPr="00E03F1D" w:rsidRDefault="0052528F" w:rsidP="0052528F">
            <w:pPr>
              <w:contextualSpacing/>
              <w:jc w:val="center"/>
            </w:pPr>
            <w:r w:rsidRPr="00E03F1D">
              <w:t>5</w:t>
            </w:r>
          </w:p>
        </w:tc>
      </w:tr>
      <w:tr w:rsidR="0052528F" w:rsidRPr="00E03F1D" w14:paraId="38E25CBB" w14:textId="77777777" w:rsidTr="0052528F">
        <w:trPr>
          <w:trHeight w:val="397"/>
        </w:trPr>
        <w:tc>
          <w:tcPr>
            <w:tcW w:w="275" w:type="pct"/>
          </w:tcPr>
          <w:p w14:paraId="67205FA5" w14:textId="77777777" w:rsidR="0052528F" w:rsidRPr="00E03F1D" w:rsidRDefault="0052528F" w:rsidP="0052528F">
            <w:pPr>
              <w:contextualSpacing/>
              <w:jc w:val="center"/>
            </w:pPr>
            <w:r w:rsidRPr="00E03F1D">
              <w:t>28.</w:t>
            </w:r>
          </w:p>
        </w:tc>
        <w:tc>
          <w:tcPr>
            <w:tcW w:w="3526" w:type="pct"/>
            <w:gridSpan w:val="2"/>
          </w:tcPr>
          <w:p w14:paraId="6002265D" w14:textId="77777777" w:rsidR="0052528F" w:rsidRPr="00E03F1D" w:rsidRDefault="0052528F" w:rsidP="0052528F">
            <w:pPr>
              <w:contextualSpacing/>
              <w:jc w:val="both"/>
            </w:pPr>
            <w:r w:rsidRPr="00E03F1D">
              <w:t xml:space="preserve">Expand DPAP. Write a short note about DPAP. </w:t>
            </w:r>
          </w:p>
        </w:tc>
        <w:tc>
          <w:tcPr>
            <w:tcW w:w="477" w:type="pct"/>
          </w:tcPr>
          <w:p w14:paraId="4D86AD6E" w14:textId="77777777" w:rsidR="0052528F" w:rsidRPr="00E03F1D" w:rsidRDefault="0052528F" w:rsidP="0052528F">
            <w:pPr>
              <w:contextualSpacing/>
              <w:jc w:val="center"/>
            </w:pPr>
            <w:r w:rsidRPr="00E03F1D">
              <w:t>CO4</w:t>
            </w:r>
          </w:p>
        </w:tc>
        <w:tc>
          <w:tcPr>
            <w:tcW w:w="291" w:type="pct"/>
          </w:tcPr>
          <w:p w14:paraId="42B8212A" w14:textId="77777777" w:rsidR="0052528F" w:rsidRPr="00E03F1D" w:rsidRDefault="0052528F" w:rsidP="0052528F">
            <w:pPr>
              <w:contextualSpacing/>
              <w:jc w:val="center"/>
            </w:pPr>
            <w:r w:rsidRPr="00E03F1D">
              <w:t>U</w:t>
            </w:r>
          </w:p>
        </w:tc>
        <w:tc>
          <w:tcPr>
            <w:tcW w:w="431" w:type="pct"/>
          </w:tcPr>
          <w:p w14:paraId="2CDD17AF" w14:textId="77777777" w:rsidR="0052528F" w:rsidRPr="00E03F1D" w:rsidRDefault="0052528F" w:rsidP="0052528F">
            <w:pPr>
              <w:contextualSpacing/>
              <w:jc w:val="center"/>
            </w:pPr>
            <w:r w:rsidRPr="00E03F1D">
              <w:t>5</w:t>
            </w:r>
          </w:p>
        </w:tc>
      </w:tr>
      <w:tr w:rsidR="0052528F" w:rsidRPr="00E03F1D" w14:paraId="1196CC26" w14:textId="77777777" w:rsidTr="0052528F">
        <w:trPr>
          <w:trHeight w:val="98"/>
        </w:trPr>
        <w:tc>
          <w:tcPr>
            <w:tcW w:w="275" w:type="pct"/>
          </w:tcPr>
          <w:p w14:paraId="5F0C48B3" w14:textId="77777777" w:rsidR="0052528F" w:rsidRPr="00E03F1D" w:rsidRDefault="0052528F" w:rsidP="0052528F">
            <w:pPr>
              <w:contextualSpacing/>
              <w:jc w:val="center"/>
            </w:pPr>
            <w:r w:rsidRPr="00E03F1D">
              <w:t>29.</w:t>
            </w:r>
          </w:p>
        </w:tc>
        <w:tc>
          <w:tcPr>
            <w:tcW w:w="3526" w:type="pct"/>
            <w:gridSpan w:val="2"/>
          </w:tcPr>
          <w:p w14:paraId="754DE1E7" w14:textId="77777777" w:rsidR="0052528F" w:rsidRPr="00E03F1D" w:rsidRDefault="0052528F" w:rsidP="0052528F">
            <w:pPr>
              <w:contextualSpacing/>
              <w:jc w:val="both"/>
            </w:pPr>
            <w:r w:rsidRPr="00E03F1D">
              <w:t xml:space="preserve">Write a short note on MGNREGA. </w:t>
            </w:r>
          </w:p>
        </w:tc>
        <w:tc>
          <w:tcPr>
            <w:tcW w:w="477" w:type="pct"/>
          </w:tcPr>
          <w:p w14:paraId="47E043D1" w14:textId="77777777" w:rsidR="0052528F" w:rsidRPr="00E03F1D" w:rsidRDefault="0052528F" w:rsidP="0052528F">
            <w:pPr>
              <w:contextualSpacing/>
              <w:jc w:val="center"/>
            </w:pPr>
            <w:r w:rsidRPr="00E03F1D">
              <w:t>CO5</w:t>
            </w:r>
          </w:p>
        </w:tc>
        <w:tc>
          <w:tcPr>
            <w:tcW w:w="291" w:type="pct"/>
          </w:tcPr>
          <w:p w14:paraId="01968E28" w14:textId="77777777" w:rsidR="0052528F" w:rsidRPr="00E03F1D" w:rsidRDefault="0052528F" w:rsidP="0052528F">
            <w:pPr>
              <w:contextualSpacing/>
              <w:jc w:val="center"/>
            </w:pPr>
            <w:r w:rsidRPr="00E03F1D">
              <w:t>R</w:t>
            </w:r>
          </w:p>
        </w:tc>
        <w:tc>
          <w:tcPr>
            <w:tcW w:w="431" w:type="pct"/>
          </w:tcPr>
          <w:p w14:paraId="07D85739" w14:textId="77777777" w:rsidR="0052528F" w:rsidRPr="00E03F1D" w:rsidRDefault="0052528F" w:rsidP="0052528F">
            <w:pPr>
              <w:contextualSpacing/>
              <w:jc w:val="center"/>
            </w:pPr>
            <w:r w:rsidRPr="00E03F1D">
              <w:t>5</w:t>
            </w:r>
          </w:p>
        </w:tc>
      </w:tr>
      <w:tr w:rsidR="0052528F" w:rsidRPr="00E03F1D" w14:paraId="404C1933" w14:textId="77777777" w:rsidTr="0052528F">
        <w:trPr>
          <w:trHeight w:val="233"/>
        </w:trPr>
        <w:tc>
          <w:tcPr>
            <w:tcW w:w="275" w:type="pct"/>
          </w:tcPr>
          <w:p w14:paraId="612293C0" w14:textId="77777777" w:rsidR="0052528F" w:rsidRPr="00E03F1D" w:rsidRDefault="0052528F" w:rsidP="0052528F">
            <w:pPr>
              <w:contextualSpacing/>
              <w:jc w:val="center"/>
            </w:pPr>
            <w:r w:rsidRPr="00E03F1D">
              <w:t>30.</w:t>
            </w:r>
          </w:p>
        </w:tc>
        <w:tc>
          <w:tcPr>
            <w:tcW w:w="3526" w:type="pct"/>
            <w:gridSpan w:val="2"/>
          </w:tcPr>
          <w:p w14:paraId="068B08F4" w14:textId="77777777" w:rsidR="0052528F" w:rsidRPr="00E03F1D" w:rsidRDefault="0052528F" w:rsidP="0052528F">
            <w:pPr>
              <w:contextualSpacing/>
              <w:jc w:val="both"/>
            </w:pPr>
            <w:r w:rsidRPr="00E03F1D">
              <w:t xml:space="preserve">Name any five ancient Indian literature which mentioned agriculture. </w:t>
            </w:r>
          </w:p>
        </w:tc>
        <w:tc>
          <w:tcPr>
            <w:tcW w:w="477" w:type="pct"/>
          </w:tcPr>
          <w:p w14:paraId="1EE32C7E" w14:textId="77777777" w:rsidR="0052528F" w:rsidRPr="00E03F1D" w:rsidRDefault="0052528F" w:rsidP="0052528F">
            <w:pPr>
              <w:contextualSpacing/>
              <w:jc w:val="center"/>
            </w:pPr>
            <w:r w:rsidRPr="00E03F1D">
              <w:t>CO1</w:t>
            </w:r>
          </w:p>
        </w:tc>
        <w:tc>
          <w:tcPr>
            <w:tcW w:w="291" w:type="pct"/>
          </w:tcPr>
          <w:p w14:paraId="0C2EABED" w14:textId="77777777" w:rsidR="0052528F" w:rsidRPr="00E03F1D" w:rsidRDefault="0052528F" w:rsidP="0052528F">
            <w:pPr>
              <w:contextualSpacing/>
              <w:jc w:val="center"/>
            </w:pPr>
            <w:r w:rsidRPr="00E03F1D">
              <w:t>R</w:t>
            </w:r>
          </w:p>
        </w:tc>
        <w:tc>
          <w:tcPr>
            <w:tcW w:w="431" w:type="pct"/>
          </w:tcPr>
          <w:p w14:paraId="758667E1" w14:textId="77777777" w:rsidR="0052528F" w:rsidRPr="00E03F1D" w:rsidRDefault="0052528F" w:rsidP="0052528F">
            <w:pPr>
              <w:contextualSpacing/>
              <w:jc w:val="center"/>
            </w:pPr>
            <w:r w:rsidRPr="00E03F1D">
              <w:t>5</w:t>
            </w:r>
          </w:p>
        </w:tc>
      </w:tr>
      <w:tr w:rsidR="0052528F" w:rsidRPr="00E03F1D" w14:paraId="4ABDB059" w14:textId="77777777" w:rsidTr="0052528F">
        <w:trPr>
          <w:trHeight w:val="397"/>
        </w:trPr>
        <w:tc>
          <w:tcPr>
            <w:tcW w:w="275" w:type="pct"/>
          </w:tcPr>
          <w:p w14:paraId="426F9A1C" w14:textId="77777777" w:rsidR="0052528F" w:rsidRPr="00E03F1D" w:rsidRDefault="0052528F" w:rsidP="0052528F">
            <w:pPr>
              <w:contextualSpacing/>
              <w:jc w:val="center"/>
            </w:pPr>
            <w:r w:rsidRPr="00E03F1D">
              <w:t>31.</w:t>
            </w:r>
          </w:p>
        </w:tc>
        <w:tc>
          <w:tcPr>
            <w:tcW w:w="3526" w:type="pct"/>
            <w:gridSpan w:val="2"/>
          </w:tcPr>
          <w:p w14:paraId="4E78032E" w14:textId="77777777" w:rsidR="0052528F" w:rsidRPr="00E03F1D" w:rsidRDefault="0052528F" w:rsidP="0052528F">
            <w:pPr>
              <w:contextualSpacing/>
              <w:jc w:val="both"/>
            </w:pPr>
            <w:r w:rsidRPr="00E03F1D">
              <w:t xml:space="preserve">Write about the early history of Indian agriculture. What are the mandates of ICAR? </w:t>
            </w:r>
          </w:p>
        </w:tc>
        <w:tc>
          <w:tcPr>
            <w:tcW w:w="477" w:type="pct"/>
          </w:tcPr>
          <w:p w14:paraId="6D1EE1D6" w14:textId="77777777" w:rsidR="0052528F" w:rsidRPr="00E03F1D" w:rsidRDefault="0052528F" w:rsidP="0052528F">
            <w:pPr>
              <w:contextualSpacing/>
              <w:jc w:val="center"/>
            </w:pPr>
            <w:r w:rsidRPr="00E03F1D">
              <w:t>CO3</w:t>
            </w:r>
          </w:p>
        </w:tc>
        <w:tc>
          <w:tcPr>
            <w:tcW w:w="291" w:type="pct"/>
          </w:tcPr>
          <w:p w14:paraId="54CABEAF" w14:textId="77777777" w:rsidR="0052528F" w:rsidRPr="00E03F1D" w:rsidRDefault="0052528F" w:rsidP="0052528F">
            <w:pPr>
              <w:contextualSpacing/>
              <w:jc w:val="center"/>
            </w:pPr>
            <w:r w:rsidRPr="00E03F1D">
              <w:t>An</w:t>
            </w:r>
          </w:p>
        </w:tc>
        <w:tc>
          <w:tcPr>
            <w:tcW w:w="431" w:type="pct"/>
          </w:tcPr>
          <w:p w14:paraId="010227CE" w14:textId="77777777" w:rsidR="0052528F" w:rsidRPr="00E03F1D" w:rsidRDefault="0052528F" w:rsidP="0052528F">
            <w:pPr>
              <w:contextualSpacing/>
              <w:jc w:val="center"/>
            </w:pPr>
            <w:r w:rsidRPr="00E03F1D">
              <w:t>5</w:t>
            </w:r>
          </w:p>
        </w:tc>
      </w:tr>
      <w:tr w:rsidR="0052528F" w:rsidRPr="00E03F1D" w14:paraId="05D661CC" w14:textId="77777777" w:rsidTr="0052528F">
        <w:trPr>
          <w:trHeight w:val="107"/>
        </w:trPr>
        <w:tc>
          <w:tcPr>
            <w:tcW w:w="275" w:type="pct"/>
          </w:tcPr>
          <w:p w14:paraId="6A232E1B" w14:textId="77777777" w:rsidR="0052528F" w:rsidRPr="00E03F1D" w:rsidRDefault="0052528F" w:rsidP="0052528F">
            <w:pPr>
              <w:contextualSpacing/>
              <w:jc w:val="center"/>
            </w:pPr>
            <w:r w:rsidRPr="00E03F1D">
              <w:t>32.</w:t>
            </w:r>
          </w:p>
        </w:tc>
        <w:tc>
          <w:tcPr>
            <w:tcW w:w="3526" w:type="pct"/>
            <w:gridSpan w:val="2"/>
          </w:tcPr>
          <w:p w14:paraId="62ACBD10" w14:textId="77777777" w:rsidR="0052528F" w:rsidRPr="00E03F1D" w:rsidRDefault="0052528F" w:rsidP="0052528F">
            <w:pPr>
              <w:contextualSpacing/>
              <w:jc w:val="both"/>
            </w:pPr>
            <w:r w:rsidRPr="00E03F1D">
              <w:t xml:space="preserve">List any five international agricultural organizations.  </w:t>
            </w:r>
          </w:p>
        </w:tc>
        <w:tc>
          <w:tcPr>
            <w:tcW w:w="477" w:type="pct"/>
          </w:tcPr>
          <w:p w14:paraId="17DE074D" w14:textId="77777777" w:rsidR="0052528F" w:rsidRPr="00E03F1D" w:rsidRDefault="0052528F" w:rsidP="0052528F">
            <w:pPr>
              <w:contextualSpacing/>
              <w:jc w:val="center"/>
            </w:pPr>
            <w:r w:rsidRPr="00E03F1D">
              <w:t>CO3</w:t>
            </w:r>
          </w:p>
        </w:tc>
        <w:tc>
          <w:tcPr>
            <w:tcW w:w="291" w:type="pct"/>
          </w:tcPr>
          <w:p w14:paraId="3BCACB72" w14:textId="77777777" w:rsidR="0052528F" w:rsidRPr="00E03F1D" w:rsidRDefault="0052528F" w:rsidP="0052528F">
            <w:pPr>
              <w:contextualSpacing/>
              <w:jc w:val="center"/>
            </w:pPr>
            <w:r w:rsidRPr="00E03F1D">
              <w:t>E</w:t>
            </w:r>
          </w:p>
        </w:tc>
        <w:tc>
          <w:tcPr>
            <w:tcW w:w="431" w:type="pct"/>
          </w:tcPr>
          <w:p w14:paraId="6DEBB046" w14:textId="77777777" w:rsidR="0052528F" w:rsidRPr="00E03F1D" w:rsidRDefault="0052528F" w:rsidP="0052528F">
            <w:pPr>
              <w:contextualSpacing/>
              <w:jc w:val="center"/>
            </w:pPr>
            <w:r w:rsidRPr="00E03F1D">
              <w:t>5</w:t>
            </w:r>
          </w:p>
        </w:tc>
      </w:tr>
      <w:tr w:rsidR="0052528F" w:rsidRPr="00E03F1D" w14:paraId="52B6D99E" w14:textId="77777777" w:rsidTr="0052528F">
        <w:trPr>
          <w:trHeight w:val="552"/>
        </w:trPr>
        <w:tc>
          <w:tcPr>
            <w:tcW w:w="5000" w:type="pct"/>
            <w:gridSpan w:val="6"/>
          </w:tcPr>
          <w:p w14:paraId="0C728609" w14:textId="77777777" w:rsidR="0052528F" w:rsidRPr="00E03F1D" w:rsidRDefault="0052528F" w:rsidP="0052528F">
            <w:pPr>
              <w:contextualSpacing/>
              <w:jc w:val="center"/>
              <w:rPr>
                <w:b/>
                <w:u w:val="single"/>
              </w:rPr>
            </w:pPr>
            <w:r w:rsidRPr="00E03F1D">
              <w:rPr>
                <w:b/>
                <w:u w:val="single"/>
              </w:rPr>
              <w:t>PART – C (2 X 15 = 30 MARKS)</w:t>
            </w:r>
          </w:p>
          <w:p w14:paraId="208CC038" w14:textId="77777777" w:rsidR="0052528F" w:rsidRPr="00E03F1D" w:rsidRDefault="0052528F" w:rsidP="0052528F">
            <w:pPr>
              <w:contextualSpacing/>
              <w:jc w:val="center"/>
              <w:rPr>
                <w:b/>
              </w:rPr>
            </w:pPr>
            <w:r w:rsidRPr="00E03F1D">
              <w:rPr>
                <w:b/>
              </w:rPr>
              <w:t>(Answer any 2 from the following)</w:t>
            </w:r>
          </w:p>
        </w:tc>
      </w:tr>
      <w:tr w:rsidR="0052528F" w:rsidRPr="00E03F1D" w14:paraId="77D93AA4" w14:textId="77777777" w:rsidTr="0052528F">
        <w:trPr>
          <w:trHeight w:val="397"/>
        </w:trPr>
        <w:tc>
          <w:tcPr>
            <w:tcW w:w="275" w:type="pct"/>
          </w:tcPr>
          <w:p w14:paraId="4BC761DB" w14:textId="77777777" w:rsidR="0052528F" w:rsidRPr="00E03F1D" w:rsidRDefault="0052528F" w:rsidP="0052528F">
            <w:pPr>
              <w:contextualSpacing/>
              <w:jc w:val="center"/>
            </w:pPr>
            <w:r w:rsidRPr="00E03F1D">
              <w:t>33.</w:t>
            </w:r>
          </w:p>
        </w:tc>
        <w:tc>
          <w:tcPr>
            <w:tcW w:w="208" w:type="pct"/>
          </w:tcPr>
          <w:p w14:paraId="3B01F822" w14:textId="77777777" w:rsidR="0052528F" w:rsidRPr="00E03F1D" w:rsidRDefault="0052528F" w:rsidP="0052528F">
            <w:pPr>
              <w:contextualSpacing/>
              <w:jc w:val="center"/>
            </w:pPr>
            <w:r w:rsidRPr="00E03F1D">
              <w:t>a.</w:t>
            </w:r>
          </w:p>
        </w:tc>
        <w:tc>
          <w:tcPr>
            <w:tcW w:w="3318" w:type="pct"/>
          </w:tcPr>
          <w:p w14:paraId="55990791" w14:textId="77777777" w:rsidR="0052528F" w:rsidRPr="00E03F1D" w:rsidRDefault="0052528F" w:rsidP="0052528F">
            <w:pPr>
              <w:contextualSpacing/>
              <w:jc w:val="both"/>
            </w:pPr>
            <w:r w:rsidRPr="00E03F1D">
              <w:t>Explain any three rural development programs of India in detailed from the following.</w:t>
            </w:r>
          </w:p>
          <w:p w14:paraId="6AC42FFF" w14:textId="77777777" w:rsidR="0052528F" w:rsidRPr="00E03F1D" w:rsidRDefault="0052528F" w:rsidP="0052528F">
            <w:pPr>
              <w:contextualSpacing/>
              <w:jc w:val="both"/>
            </w:pPr>
            <w:r w:rsidRPr="00E03F1D">
              <w:t>IADP, SGRY, SGSY, CDP, Panchayati Raj.</w:t>
            </w:r>
          </w:p>
        </w:tc>
        <w:tc>
          <w:tcPr>
            <w:tcW w:w="477" w:type="pct"/>
          </w:tcPr>
          <w:p w14:paraId="0372402D" w14:textId="77777777" w:rsidR="0052528F" w:rsidRPr="00E03F1D" w:rsidRDefault="0052528F" w:rsidP="0052528F">
            <w:pPr>
              <w:contextualSpacing/>
              <w:jc w:val="center"/>
            </w:pPr>
            <w:r w:rsidRPr="00E03F1D">
              <w:t>CO1</w:t>
            </w:r>
          </w:p>
        </w:tc>
        <w:tc>
          <w:tcPr>
            <w:tcW w:w="291" w:type="pct"/>
          </w:tcPr>
          <w:p w14:paraId="5114BF76" w14:textId="77777777" w:rsidR="0052528F" w:rsidRPr="00E03F1D" w:rsidRDefault="0052528F" w:rsidP="0052528F">
            <w:pPr>
              <w:contextualSpacing/>
              <w:jc w:val="center"/>
            </w:pPr>
            <w:r w:rsidRPr="00E03F1D">
              <w:t>An</w:t>
            </w:r>
          </w:p>
        </w:tc>
        <w:tc>
          <w:tcPr>
            <w:tcW w:w="431" w:type="pct"/>
          </w:tcPr>
          <w:p w14:paraId="2401E5CA" w14:textId="77777777" w:rsidR="0052528F" w:rsidRPr="00E03F1D" w:rsidRDefault="0052528F" w:rsidP="0052528F">
            <w:pPr>
              <w:contextualSpacing/>
              <w:jc w:val="center"/>
            </w:pPr>
            <w:r w:rsidRPr="00E03F1D">
              <w:t>10</w:t>
            </w:r>
          </w:p>
        </w:tc>
      </w:tr>
      <w:tr w:rsidR="0052528F" w:rsidRPr="00E03F1D" w14:paraId="1B2F551E" w14:textId="77777777" w:rsidTr="0052528F">
        <w:trPr>
          <w:trHeight w:val="397"/>
        </w:trPr>
        <w:tc>
          <w:tcPr>
            <w:tcW w:w="275" w:type="pct"/>
          </w:tcPr>
          <w:p w14:paraId="63AB919F" w14:textId="77777777" w:rsidR="0052528F" w:rsidRPr="00E03F1D" w:rsidRDefault="0052528F" w:rsidP="0052528F">
            <w:pPr>
              <w:contextualSpacing/>
              <w:jc w:val="center"/>
            </w:pPr>
          </w:p>
        </w:tc>
        <w:tc>
          <w:tcPr>
            <w:tcW w:w="208" w:type="pct"/>
          </w:tcPr>
          <w:p w14:paraId="47FE7E44" w14:textId="77777777" w:rsidR="0052528F" w:rsidRPr="00E03F1D" w:rsidRDefault="0052528F" w:rsidP="0052528F">
            <w:pPr>
              <w:contextualSpacing/>
              <w:jc w:val="center"/>
            </w:pPr>
            <w:r w:rsidRPr="00E03F1D">
              <w:t>b.</w:t>
            </w:r>
          </w:p>
        </w:tc>
        <w:tc>
          <w:tcPr>
            <w:tcW w:w="3318" w:type="pct"/>
          </w:tcPr>
          <w:p w14:paraId="093EDA10" w14:textId="77777777" w:rsidR="0052528F" w:rsidRPr="00E03F1D" w:rsidRDefault="0052528F" w:rsidP="0052528F">
            <w:pPr>
              <w:contextualSpacing/>
              <w:jc w:val="both"/>
              <w:rPr>
                <w:bCs/>
              </w:rPr>
            </w:pPr>
            <w:r w:rsidRPr="00E03F1D">
              <w:t>Describe the origin of the CGIAR system. What are the priorities of CGIAR research?</w:t>
            </w:r>
          </w:p>
        </w:tc>
        <w:tc>
          <w:tcPr>
            <w:tcW w:w="477" w:type="pct"/>
          </w:tcPr>
          <w:p w14:paraId="4B4045BE" w14:textId="77777777" w:rsidR="0052528F" w:rsidRPr="00E03F1D" w:rsidRDefault="0052528F" w:rsidP="0052528F">
            <w:pPr>
              <w:contextualSpacing/>
              <w:jc w:val="center"/>
            </w:pPr>
            <w:r w:rsidRPr="00E03F1D">
              <w:t>CO1</w:t>
            </w:r>
          </w:p>
        </w:tc>
        <w:tc>
          <w:tcPr>
            <w:tcW w:w="291" w:type="pct"/>
          </w:tcPr>
          <w:p w14:paraId="7BC0711F" w14:textId="77777777" w:rsidR="0052528F" w:rsidRPr="00E03F1D" w:rsidRDefault="0052528F" w:rsidP="0052528F">
            <w:pPr>
              <w:contextualSpacing/>
              <w:jc w:val="center"/>
            </w:pPr>
            <w:r w:rsidRPr="00E03F1D">
              <w:t>C</w:t>
            </w:r>
          </w:p>
        </w:tc>
        <w:tc>
          <w:tcPr>
            <w:tcW w:w="431" w:type="pct"/>
          </w:tcPr>
          <w:p w14:paraId="20C0B012" w14:textId="77777777" w:rsidR="0052528F" w:rsidRPr="00E03F1D" w:rsidRDefault="0052528F" w:rsidP="0052528F">
            <w:pPr>
              <w:contextualSpacing/>
              <w:jc w:val="center"/>
            </w:pPr>
            <w:r w:rsidRPr="00E03F1D">
              <w:t>5</w:t>
            </w:r>
          </w:p>
        </w:tc>
      </w:tr>
      <w:tr w:rsidR="0052528F" w:rsidRPr="00E03F1D" w14:paraId="46258AE8" w14:textId="77777777" w:rsidTr="0052528F">
        <w:trPr>
          <w:trHeight w:val="397"/>
        </w:trPr>
        <w:tc>
          <w:tcPr>
            <w:tcW w:w="275" w:type="pct"/>
          </w:tcPr>
          <w:p w14:paraId="01E12AAE" w14:textId="77777777" w:rsidR="0052528F" w:rsidRPr="00E03F1D" w:rsidRDefault="0052528F" w:rsidP="0052528F">
            <w:pPr>
              <w:contextualSpacing/>
              <w:jc w:val="center"/>
            </w:pPr>
            <w:r w:rsidRPr="00E03F1D">
              <w:t>34.</w:t>
            </w:r>
          </w:p>
        </w:tc>
        <w:tc>
          <w:tcPr>
            <w:tcW w:w="208" w:type="pct"/>
          </w:tcPr>
          <w:p w14:paraId="362F1354" w14:textId="77777777" w:rsidR="0052528F" w:rsidRPr="00E03F1D" w:rsidRDefault="0052528F" w:rsidP="0052528F">
            <w:pPr>
              <w:contextualSpacing/>
              <w:jc w:val="center"/>
            </w:pPr>
            <w:r w:rsidRPr="00E03F1D">
              <w:t>a.</w:t>
            </w:r>
          </w:p>
        </w:tc>
        <w:tc>
          <w:tcPr>
            <w:tcW w:w="3318" w:type="pct"/>
          </w:tcPr>
          <w:p w14:paraId="4705473F" w14:textId="77777777" w:rsidR="0052528F" w:rsidRPr="00E03F1D" w:rsidRDefault="0052528F" w:rsidP="0052528F">
            <w:pPr>
              <w:contextualSpacing/>
              <w:jc w:val="both"/>
            </w:pPr>
            <w:r w:rsidRPr="00E03F1D">
              <w:t>Describe the rural development policies and strategies after independence.</w:t>
            </w:r>
          </w:p>
        </w:tc>
        <w:tc>
          <w:tcPr>
            <w:tcW w:w="477" w:type="pct"/>
          </w:tcPr>
          <w:p w14:paraId="308B228A" w14:textId="77777777" w:rsidR="0052528F" w:rsidRPr="00E03F1D" w:rsidRDefault="0052528F" w:rsidP="0052528F">
            <w:pPr>
              <w:contextualSpacing/>
              <w:jc w:val="center"/>
            </w:pPr>
            <w:r w:rsidRPr="00E03F1D">
              <w:t>CO2</w:t>
            </w:r>
          </w:p>
        </w:tc>
        <w:tc>
          <w:tcPr>
            <w:tcW w:w="291" w:type="pct"/>
          </w:tcPr>
          <w:p w14:paraId="64B8DC20" w14:textId="77777777" w:rsidR="0052528F" w:rsidRPr="00E03F1D" w:rsidRDefault="0052528F" w:rsidP="0052528F">
            <w:pPr>
              <w:contextualSpacing/>
              <w:jc w:val="center"/>
            </w:pPr>
            <w:r w:rsidRPr="00E03F1D">
              <w:t>E</w:t>
            </w:r>
          </w:p>
        </w:tc>
        <w:tc>
          <w:tcPr>
            <w:tcW w:w="431" w:type="pct"/>
          </w:tcPr>
          <w:p w14:paraId="22E1A938" w14:textId="77777777" w:rsidR="0052528F" w:rsidRPr="00E03F1D" w:rsidRDefault="0052528F" w:rsidP="0052528F">
            <w:pPr>
              <w:contextualSpacing/>
              <w:jc w:val="center"/>
            </w:pPr>
            <w:r w:rsidRPr="00E03F1D">
              <w:t>10</w:t>
            </w:r>
          </w:p>
        </w:tc>
      </w:tr>
      <w:tr w:rsidR="0052528F" w:rsidRPr="00E03F1D" w14:paraId="570B362D" w14:textId="77777777" w:rsidTr="0052528F">
        <w:trPr>
          <w:trHeight w:val="170"/>
        </w:trPr>
        <w:tc>
          <w:tcPr>
            <w:tcW w:w="275" w:type="pct"/>
          </w:tcPr>
          <w:p w14:paraId="294EBDA6" w14:textId="77777777" w:rsidR="0052528F" w:rsidRPr="00E03F1D" w:rsidRDefault="0052528F" w:rsidP="0052528F">
            <w:pPr>
              <w:contextualSpacing/>
              <w:jc w:val="center"/>
            </w:pPr>
          </w:p>
        </w:tc>
        <w:tc>
          <w:tcPr>
            <w:tcW w:w="208" w:type="pct"/>
          </w:tcPr>
          <w:p w14:paraId="4CCE5B33" w14:textId="77777777" w:rsidR="0052528F" w:rsidRPr="00E03F1D" w:rsidRDefault="0052528F" w:rsidP="0052528F">
            <w:pPr>
              <w:contextualSpacing/>
              <w:jc w:val="center"/>
            </w:pPr>
            <w:r w:rsidRPr="00E03F1D">
              <w:t>b.</w:t>
            </w:r>
          </w:p>
        </w:tc>
        <w:tc>
          <w:tcPr>
            <w:tcW w:w="3318" w:type="pct"/>
          </w:tcPr>
          <w:p w14:paraId="238DA1D3" w14:textId="77777777" w:rsidR="0052528F" w:rsidRPr="00E03F1D" w:rsidRDefault="0052528F" w:rsidP="0052528F">
            <w:pPr>
              <w:contextualSpacing/>
              <w:jc w:val="both"/>
            </w:pPr>
            <w:r w:rsidRPr="00E03F1D">
              <w:t>Write a detailed note on MGNREGA.</w:t>
            </w:r>
          </w:p>
        </w:tc>
        <w:tc>
          <w:tcPr>
            <w:tcW w:w="477" w:type="pct"/>
          </w:tcPr>
          <w:p w14:paraId="0B85DD85" w14:textId="77777777" w:rsidR="0052528F" w:rsidRPr="00E03F1D" w:rsidRDefault="0052528F" w:rsidP="0052528F">
            <w:pPr>
              <w:contextualSpacing/>
              <w:jc w:val="center"/>
            </w:pPr>
            <w:r w:rsidRPr="00E03F1D">
              <w:t>CO2</w:t>
            </w:r>
          </w:p>
        </w:tc>
        <w:tc>
          <w:tcPr>
            <w:tcW w:w="291" w:type="pct"/>
          </w:tcPr>
          <w:p w14:paraId="298FDDD5" w14:textId="77777777" w:rsidR="0052528F" w:rsidRPr="00E03F1D" w:rsidRDefault="0052528F" w:rsidP="0052528F">
            <w:pPr>
              <w:contextualSpacing/>
              <w:jc w:val="center"/>
            </w:pPr>
            <w:r w:rsidRPr="00E03F1D">
              <w:t>C</w:t>
            </w:r>
          </w:p>
        </w:tc>
        <w:tc>
          <w:tcPr>
            <w:tcW w:w="431" w:type="pct"/>
          </w:tcPr>
          <w:p w14:paraId="0F3DF5CB" w14:textId="77777777" w:rsidR="0052528F" w:rsidRPr="00E03F1D" w:rsidRDefault="0052528F" w:rsidP="0052528F">
            <w:pPr>
              <w:contextualSpacing/>
              <w:jc w:val="center"/>
            </w:pPr>
            <w:r w:rsidRPr="00E03F1D">
              <w:t>5</w:t>
            </w:r>
          </w:p>
        </w:tc>
      </w:tr>
      <w:tr w:rsidR="0052528F" w:rsidRPr="00E03F1D" w14:paraId="133C538E" w14:textId="77777777" w:rsidTr="0052528F">
        <w:trPr>
          <w:trHeight w:val="397"/>
        </w:trPr>
        <w:tc>
          <w:tcPr>
            <w:tcW w:w="275" w:type="pct"/>
          </w:tcPr>
          <w:p w14:paraId="642A367C" w14:textId="77777777" w:rsidR="0052528F" w:rsidRPr="00E03F1D" w:rsidRDefault="0052528F" w:rsidP="0052528F">
            <w:pPr>
              <w:contextualSpacing/>
              <w:jc w:val="center"/>
            </w:pPr>
            <w:r w:rsidRPr="00E03F1D">
              <w:t>35.</w:t>
            </w:r>
          </w:p>
        </w:tc>
        <w:tc>
          <w:tcPr>
            <w:tcW w:w="208" w:type="pct"/>
          </w:tcPr>
          <w:p w14:paraId="42792098" w14:textId="77777777" w:rsidR="0052528F" w:rsidRPr="00E03F1D" w:rsidRDefault="0052528F" w:rsidP="0052528F">
            <w:pPr>
              <w:contextualSpacing/>
              <w:jc w:val="center"/>
            </w:pPr>
            <w:r w:rsidRPr="00E03F1D">
              <w:t>a.</w:t>
            </w:r>
          </w:p>
        </w:tc>
        <w:tc>
          <w:tcPr>
            <w:tcW w:w="3318" w:type="pct"/>
          </w:tcPr>
          <w:p w14:paraId="3BE43020" w14:textId="77777777" w:rsidR="0052528F" w:rsidRPr="00E03F1D" w:rsidRDefault="0052528F" w:rsidP="0052528F">
            <w:pPr>
              <w:contextualSpacing/>
              <w:jc w:val="both"/>
            </w:pPr>
            <w:r w:rsidRPr="00E03F1D">
              <w:t>What is decentralization of powers and explain the role of Panchayat Raj in rural development.</w:t>
            </w:r>
          </w:p>
        </w:tc>
        <w:tc>
          <w:tcPr>
            <w:tcW w:w="477" w:type="pct"/>
          </w:tcPr>
          <w:p w14:paraId="3C170B59" w14:textId="77777777" w:rsidR="0052528F" w:rsidRPr="00E03F1D" w:rsidRDefault="0052528F" w:rsidP="0052528F">
            <w:pPr>
              <w:contextualSpacing/>
              <w:jc w:val="center"/>
            </w:pPr>
            <w:r w:rsidRPr="00E03F1D">
              <w:t>CO2</w:t>
            </w:r>
          </w:p>
        </w:tc>
        <w:tc>
          <w:tcPr>
            <w:tcW w:w="291" w:type="pct"/>
          </w:tcPr>
          <w:p w14:paraId="5B1B395C" w14:textId="77777777" w:rsidR="0052528F" w:rsidRPr="00E03F1D" w:rsidRDefault="0052528F" w:rsidP="0052528F">
            <w:pPr>
              <w:contextualSpacing/>
              <w:jc w:val="center"/>
            </w:pPr>
            <w:r w:rsidRPr="00E03F1D">
              <w:t>C</w:t>
            </w:r>
          </w:p>
        </w:tc>
        <w:tc>
          <w:tcPr>
            <w:tcW w:w="431" w:type="pct"/>
          </w:tcPr>
          <w:p w14:paraId="3E746B11" w14:textId="77777777" w:rsidR="0052528F" w:rsidRPr="00E03F1D" w:rsidRDefault="0052528F" w:rsidP="0052528F">
            <w:pPr>
              <w:contextualSpacing/>
              <w:jc w:val="center"/>
            </w:pPr>
            <w:r w:rsidRPr="00E03F1D">
              <w:t>5</w:t>
            </w:r>
          </w:p>
        </w:tc>
      </w:tr>
      <w:tr w:rsidR="0052528F" w:rsidRPr="00E03F1D" w14:paraId="0F0F1DD2" w14:textId="77777777" w:rsidTr="0052528F">
        <w:trPr>
          <w:trHeight w:val="397"/>
        </w:trPr>
        <w:tc>
          <w:tcPr>
            <w:tcW w:w="275" w:type="pct"/>
          </w:tcPr>
          <w:p w14:paraId="0C5E230A" w14:textId="77777777" w:rsidR="0052528F" w:rsidRPr="00E03F1D" w:rsidRDefault="0052528F" w:rsidP="0052528F">
            <w:pPr>
              <w:contextualSpacing/>
              <w:jc w:val="center"/>
            </w:pPr>
          </w:p>
        </w:tc>
        <w:tc>
          <w:tcPr>
            <w:tcW w:w="208" w:type="pct"/>
          </w:tcPr>
          <w:p w14:paraId="1272EFCE" w14:textId="77777777" w:rsidR="0052528F" w:rsidRPr="00E03F1D" w:rsidRDefault="0052528F" w:rsidP="0052528F">
            <w:pPr>
              <w:contextualSpacing/>
              <w:jc w:val="center"/>
            </w:pPr>
            <w:r w:rsidRPr="00E03F1D">
              <w:t>b.</w:t>
            </w:r>
          </w:p>
        </w:tc>
        <w:tc>
          <w:tcPr>
            <w:tcW w:w="3318" w:type="pct"/>
          </w:tcPr>
          <w:p w14:paraId="5E667C03" w14:textId="77777777" w:rsidR="0052528F" w:rsidRPr="00E03F1D" w:rsidRDefault="0052528F" w:rsidP="0052528F">
            <w:pPr>
              <w:contextualSpacing/>
              <w:jc w:val="both"/>
              <w:rPr>
                <w:b/>
              </w:rPr>
            </w:pPr>
            <w:r w:rsidRPr="00E03F1D">
              <w:t xml:space="preserve">Describe the rural development policies and strategies after independence. </w:t>
            </w:r>
          </w:p>
        </w:tc>
        <w:tc>
          <w:tcPr>
            <w:tcW w:w="477" w:type="pct"/>
          </w:tcPr>
          <w:p w14:paraId="1CB0788D" w14:textId="77777777" w:rsidR="0052528F" w:rsidRPr="00E03F1D" w:rsidRDefault="0052528F" w:rsidP="0052528F">
            <w:pPr>
              <w:contextualSpacing/>
              <w:jc w:val="center"/>
            </w:pPr>
            <w:r w:rsidRPr="00E03F1D">
              <w:t>CO4</w:t>
            </w:r>
          </w:p>
        </w:tc>
        <w:tc>
          <w:tcPr>
            <w:tcW w:w="291" w:type="pct"/>
          </w:tcPr>
          <w:p w14:paraId="390D7D8F" w14:textId="77777777" w:rsidR="0052528F" w:rsidRPr="00E03F1D" w:rsidRDefault="0052528F" w:rsidP="0052528F">
            <w:pPr>
              <w:contextualSpacing/>
              <w:jc w:val="center"/>
            </w:pPr>
            <w:r w:rsidRPr="00E03F1D">
              <w:t>An</w:t>
            </w:r>
          </w:p>
        </w:tc>
        <w:tc>
          <w:tcPr>
            <w:tcW w:w="431" w:type="pct"/>
          </w:tcPr>
          <w:p w14:paraId="5596A39A" w14:textId="77777777" w:rsidR="0052528F" w:rsidRPr="00E03F1D" w:rsidRDefault="0052528F" w:rsidP="0052528F">
            <w:pPr>
              <w:contextualSpacing/>
              <w:jc w:val="center"/>
            </w:pPr>
            <w:r w:rsidRPr="00E03F1D">
              <w:t>10</w:t>
            </w:r>
          </w:p>
        </w:tc>
      </w:tr>
    </w:tbl>
    <w:p w14:paraId="51F7B0B8" w14:textId="77777777" w:rsidR="0052528F" w:rsidRDefault="0052528F" w:rsidP="0052528F">
      <w:pPr>
        <w:contextualSpacing/>
      </w:pPr>
      <w:r w:rsidRPr="00511FC5">
        <w:rPr>
          <w:b/>
          <w:bCs/>
        </w:rPr>
        <w:t>CO</w:t>
      </w:r>
      <w:r w:rsidRPr="00511FC5">
        <w:t xml:space="preserve"> – COURSE OUTCOME</w:t>
      </w:r>
      <w:r w:rsidRPr="00511FC5">
        <w:tab/>
      </w:r>
      <w:r w:rsidRPr="00511FC5">
        <w:tab/>
      </w:r>
      <w:r w:rsidRPr="00511FC5">
        <w:tab/>
      </w:r>
      <w:r w:rsidRPr="00511FC5">
        <w:tab/>
      </w:r>
      <w:r w:rsidRPr="00511FC5">
        <w:tab/>
      </w:r>
      <w:r w:rsidRPr="00511FC5">
        <w:rPr>
          <w:b/>
          <w:bCs/>
        </w:rPr>
        <w:t>BL</w:t>
      </w:r>
      <w:r w:rsidRPr="00511FC5">
        <w:t xml:space="preserve"> – BLOOM’</w:t>
      </w:r>
      <w:r>
        <w:t>S</w:t>
      </w:r>
      <w:r w:rsidRPr="00511FC5">
        <w:t xml:space="preserve"> LEVEL</w:t>
      </w:r>
    </w:p>
    <w:p w14:paraId="26435BDC" w14:textId="77777777" w:rsidR="0052528F" w:rsidRPr="00FC76BF" w:rsidRDefault="0052528F" w:rsidP="0052528F">
      <w:pPr>
        <w:contextualSpacing/>
      </w:pPr>
    </w:p>
    <w:tbl>
      <w:tblPr>
        <w:tblStyle w:val="TableGrid"/>
        <w:tblW w:w="10456" w:type="dxa"/>
        <w:tblLook w:val="04A0" w:firstRow="1" w:lastRow="0" w:firstColumn="1" w:lastColumn="0" w:noHBand="0" w:noVBand="1"/>
      </w:tblPr>
      <w:tblGrid>
        <w:gridCol w:w="675"/>
        <w:gridCol w:w="257"/>
        <w:gridCol w:w="1361"/>
        <w:gridCol w:w="1557"/>
        <w:gridCol w:w="1386"/>
        <w:gridCol w:w="1457"/>
        <w:gridCol w:w="1353"/>
        <w:gridCol w:w="1285"/>
        <w:gridCol w:w="1125"/>
      </w:tblGrid>
      <w:tr w:rsidR="0052528F" w:rsidRPr="00FC76BF" w14:paraId="29DC50CA" w14:textId="77777777" w:rsidTr="0052528F">
        <w:tc>
          <w:tcPr>
            <w:tcW w:w="675" w:type="dxa"/>
          </w:tcPr>
          <w:p w14:paraId="0127D8AC" w14:textId="77777777" w:rsidR="0052528F" w:rsidRPr="00FC76BF" w:rsidRDefault="0052528F" w:rsidP="0052528F">
            <w:pPr>
              <w:contextualSpacing/>
            </w:pPr>
          </w:p>
        </w:tc>
        <w:tc>
          <w:tcPr>
            <w:tcW w:w="9781" w:type="dxa"/>
            <w:gridSpan w:val="8"/>
          </w:tcPr>
          <w:p w14:paraId="70AFF87A" w14:textId="77777777" w:rsidR="0052528F" w:rsidRPr="00FC76BF" w:rsidRDefault="0052528F" w:rsidP="0052528F">
            <w:pPr>
              <w:contextualSpacing/>
              <w:jc w:val="center"/>
              <w:rPr>
                <w:b/>
              </w:rPr>
            </w:pPr>
            <w:r w:rsidRPr="00FC76BF">
              <w:rPr>
                <w:b/>
              </w:rPr>
              <w:t>COURSE OUTCOMES</w:t>
            </w:r>
          </w:p>
        </w:tc>
      </w:tr>
      <w:tr w:rsidR="0052528F" w:rsidRPr="00FC76BF" w14:paraId="395E20B1" w14:textId="77777777" w:rsidTr="0052528F">
        <w:tc>
          <w:tcPr>
            <w:tcW w:w="675" w:type="dxa"/>
          </w:tcPr>
          <w:p w14:paraId="04142D21" w14:textId="77777777" w:rsidR="0052528F" w:rsidRPr="00FC76BF" w:rsidRDefault="0052528F" w:rsidP="0052528F">
            <w:pPr>
              <w:contextualSpacing/>
            </w:pPr>
            <w:r w:rsidRPr="00FC76BF">
              <w:t>CO1</w:t>
            </w:r>
          </w:p>
        </w:tc>
        <w:tc>
          <w:tcPr>
            <w:tcW w:w="9781" w:type="dxa"/>
            <w:gridSpan w:val="8"/>
          </w:tcPr>
          <w:p w14:paraId="1513F301" w14:textId="77777777" w:rsidR="0052528F" w:rsidRPr="00FC76BF" w:rsidRDefault="0052528F" w:rsidP="0052528F">
            <w:pPr>
              <w:contextualSpacing/>
            </w:pPr>
            <w:r w:rsidRPr="00FC76BF">
              <w:rPr>
                <w:color w:val="000000"/>
              </w:rPr>
              <w:t>Understand the research ethics.</w:t>
            </w:r>
          </w:p>
        </w:tc>
      </w:tr>
      <w:tr w:rsidR="0052528F" w:rsidRPr="00FC76BF" w14:paraId="1D483779" w14:textId="77777777" w:rsidTr="0052528F">
        <w:tc>
          <w:tcPr>
            <w:tcW w:w="675" w:type="dxa"/>
          </w:tcPr>
          <w:p w14:paraId="6B18EA09" w14:textId="77777777" w:rsidR="0052528F" w:rsidRPr="00FC76BF" w:rsidRDefault="0052528F" w:rsidP="0052528F">
            <w:pPr>
              <w:contextualSpacing/>
            </w:pPr>
            <w:r w:rsidRPr="00FC76BF">
              <w:t>CO2</w:t>
            </w:r>
          </w:p>
        </w:tc>
        <w:tc>
          <w:tcPr>
            <w:tcW w:w="9781" w:type="dxa"/>
            <w:gridSpan w:val="8"/>
          </w:tcPr>
          <w:p w14:paraId="35D73CE7" w14:textId="77777777" w:rsidR="0052528F" w:rsidRPr="00FC76BF" w:rsidRDefault="0052528F" w:rsidP="0052528F">
            <w:pPr>
              <w:contextualSpacing/>
            </w:pPr>
            <w:r w:rsidRPr="00FC76BF">
              <w:rPr>
                <w:color w:val="000000"/>
              </w:rPr>
              <w:t>Remember the National and International agencies involved in Agricultural Research.</w:t>
            </w:r>
          </w:p>
        </w:tc>
      </w:tr>
      <w:tr w:rsidR="0052528F" w:rsidRPr="00FC76BF" w14:paraId="3188BD36" w14:textId="77777777" w:rsidTr="0052528F">
        <w:tc>
          <w:tcPr>
            <w:tcW w:w="675" w:type="dxa"/>
          </w:tcPr>
          <w:p w14:paraId="7684D05B" w14:textId="77777777" w:rsidR="0052528F" w:rsidRPr="00FC76BF" w:rsidRDefault="0052528F" w:rsidP="0052528F">
            <w:pPr>
              <w:contextualSpacing/>
            </w:pPr>
            <w:r w:rsidRPr="00FC76BF">
              <w:t>CO3</w:t>
            </w:r>
          </w:p>
        </w:tc>
        <w:tc>
          <w:tcPr>
            <w:tcW w:w="9781" w:type="dxa"/>
            <w:gridSpan w:val="8"/>
          </w:tcPr>
          <w:p w14:paraId="603A2420" w14:textId="77777777" w:rsidR="0052528F" w:rsidRPr="00FC76BF" w:rsidRDefault="0052528F" w:rsidP="0052528F">
            <w:pPr>
              <w:contextualSpacing/>
            </w:pPr>
            <w:r w:rsidRPr="00FC76BF">
              <w:rPr>
                <w:color w:val="000000"/>
              </w:rPr>
              <w:t>Analyse the various Rural Development Programs.</w:t>
            </w:r>
          </w:p>
        </w:tc>
      </w:tr>
      <w:tr w:rsidR="0052528F" w:rsidRPr="00FC76BF" w14:paraId="34BA7D10" w14:textId="77777777" w:rsidTr="0052528F">
        <w:tc>
          <w:tcPr>
            <w:tcW w:w="675" w:type="dxa"/>
          </w:tcPr>
          <w:p w14:paraId="65CF956F" w14:textId="77777777" w:rsidR="0052528F" w:rsidRPr="00FC76BF" w:rsidRDefault="0052528F" w:rsidP="0052528F">
            <w:pPr>
              <w:contextualSpacing/>
            </w:pPr>
            <w:r w:rsidRPr="00FC76BF">
              <w:t>CO4</w:t>
            </w:r>
          </w:p>
        </w:tc>
        <w:tc>
          <w:tcPr>
            <w:tcW w:w="9781" w:type="dxa"/>
            <w:gridSpan w:val="8"/>
          </w:tcPr>
          <w:p w14:paraId="67A4B4D7" w14:textId="77777777" w:rsidR="0052528F" w:rsidRPr="00FC76BF" w:rsidRDefault="0052528F" w:rsidP="0052528F">
            <w:pPr>
              <w:contextualSpacing/>
            </w:pPr>
            <w:r w:rsidRPr="00FC76BF">
              <w:rPr>
                <w:color w:val="000000"/>
              </w:rPr>
              <w:t>Apply their knowledge on understanding the policies of Government.</w:t>
            </w:r>
          </w:p>
        </w:tc>
      </w:tr>
      <w:tr w:rsidR="0052528F" w:rsidRPr="00FC76BF" w14:paraId="51BE5C97" w14:textId="77777777" w:rsidTr="0052528F">
        <w:tc>
          <w:tcPr>
            <w:tcW w:w="675" w:type="dxa"/>
          </w:tcPr>
          <w:p w14:paraId="715CAA4C" w14:textId="77777777" w:rsidR="0052528F" w:rsidRPr="00FC76BF" w:rsidRDefault="0052528F" w:rsidP="0052528F">
            <w:pPr>
              <w:contextualSpacing/>
            </w:pPr>
            <w:r w:rsidRPr="00FC76BF">
              <w:t>CO5</w:t>
            </w:r>
          </w:p>
        </w:tc>
        <w:tc>
          <w:tcPr>
            <w:tcW w:w="9781" w:type="dxa"/>
            <w:gridSpan w:val="8"/>
          </w:tcPr>
          <w:p w14:paraId="0AFE1D80" w14:textId="77777777" w:rsidR="0052528F" w:rsidRPr="00FC76BF" w:rsidRDefault="0052528F" w:rsidP="0052528F">
            <w:pPr>
              <w:contextualSpacing/>
            </w:pPr>
            <w:r w:rsidRPr="00FC76BF">
              <w:rPr>
                <w:color w:val="000000"/>
              </w:rPr>
              <w:t>Transfer their knowledge at international level.</w:t>
            </w:r>
          </w:p>
        </w:tc>
      </w:tr>
      <w:tr w:rsidR="0052528F" w:rsidRPr="00FC76BF" w14:paraId="1D4A7B8E" w14:textId="77777777" w:rsidTr="0052528F">
        <w:tc>
          <w:tcPr>
            <w:tcW w:w="675" w:type="dxa"/>
          </w:tcPr>
          <w:p w14:paraId="0EF2E353" w14:textId="77777777" w:rsidR="0052528F" w:rsidRPr="00FC76BF" w:rsidRDefault="0052528F" w:rsidP="0052528F">
            <w:pPr>
              <w:contextualSpacing/>
            </w:pPr>
            <w:r w:rsidRPr="00FC76BF">
              <w:t>CO6</w:t>
            </w:r>
          </w:p>
        </w:tc>
        <w:tc>
          <w:tcPr>
            <w:tcW w:w="9781" w:type="dxa"/>
            <w:gridSpan w:val="8"/>
          </w:tcPr>
          <w:p w14:paraId="1707B229" w14:textId="77777777" w:rsidR="0052528F" w:rsidRPr="00FC76BF" w:rsidRDefault="0052528F" w:rsidP="0052528F">
            <w:pPr>
              <w:contextualSpacing/>
            </w:pPr>
            <w:r w:rsidRPr="00FC76BF">
              <w:rPr>
                <w:color w:val="000000"/>
              </w:rPr>
              <w:t>Attract International collaborations for doing Research.</w:t>
            </w:r>
          </w:p>
        </w:tc>
      </w:tr>
      <w:tr w:rsidR="0052528F" w:rsidRPr="00FC76BF" w14:paraId="446E686A" w14:textId="77777777" w:rsidTr="0052528F">
        <w:tc>
          <w:tcPr>
            <w:tcW w:w="10456" w:type="dxa"/>
            <w:gridSpan w:val="9"/>
          </w:tcPr>
          <w:p w14:paraId="4D72B3F4" w14:textId="77777777" w:rsidR="0052528F" w:rsidRPr="00FC76BF" w:rsidRDefault="0052528F" w:rsidP="0052528F">
            <w:pPr>
              <w:contextualSpacing/>
              <w:jc w:val="center"/>
              <w:rPr>
                <w:b/>
              </w:rPr>
            </w:pPr>
            <w:r w:rsidRPr="00FC76BF">
              <w:rPr>
                <w:b/>
              </w:rPr>
              <w:t>Assessment Pattern as per Bloom’s Level</w:t>
            </w:r>
          </w:p>
        </w:tc>
      </w:tr>
      <w:tr w:rsidR="0052528F" w:rsidRPr="00FC76BF" w14:paraId="18122037" w14:textId="77777777" w:rsidTr="0052528F">
        <w:tc>
          <w:tcPr>
            <w:tcW w:w="932" w:type="dxa"/>
            <w:gridSpan w:val="2"/>
          </w:tcPr>
          <w:p w14:paraId="5AA87D01" w14:textId="77777777" w:rsidR="0052528F" w:rsidRPr="00FC76BF" w:rsidRDefault="0052528F" w:rsidP="0052528F">
            <w:pPr>
              <w:contextualSpacing/>
            </w:pPr>
            <w:r w:rsidRPr="00FC76BF">
              <w:t>CO / P</w:t>
            </w:r>
          </w:p>
        </w:tc>
        <w:tc>
          <w:tcPr>
            <w:tcW w:w="1361" w:type="dxa"/>
          </w:tcPr>
          <w:p w14:paraId="0CD068AE" w14:textId="77777777" w:rsidR="0052528F" w:rsidRPr="00FC76BF" w:rsidRDefault="0052528F" w:rsidP="0052528F">
            <w:pPr>
              <w:contextualSpacing/>
              <w:jc w:val="center"/>
              <w:rPr>
                <w:b/>
              </w:rPr>
            </w:pPr>
            <w:r w:rsidRPr="00FC76BF">
              <w:rPr>
                <w:b/>
              </w:rPr>
              <w:t>Remember</w:t>
            </w:r>
          </w:p>
        </w:tc>
        <w:tc>
          <w:tcPr>
            <w:tcW w:w="1557" w:type="dxa"/>
          </w:tcPr>
          <w:p w14:paraId="324CA278" w14:textId="77777777" w:rsidR="0052528F" w:rsidRPr="00FC76BF" w:rsidRDefault="0052528F" w:rsidP="0052528F">
            <w:pPr>
              <w:contextualSpacing/>
              <w:jc w:val="center"/>
              <w:rPr>
                <w:b/>
              </w:rPr>
            </w:pPr>
            <w:r w:rsidRPr="00FC76BF">
              <w:rPr>
                <w:b/>
              </w:rPr>
              <w:t>Understand</w:t>
            </w:r>
          </w:p>
        </w:tc>
        <w:tc>
          <w:tcPr>
            <w:tcW w:w="1386" w:type="dxa"/>
          </w:tcPr>
          <w:p w14:paraId="4101A578" w14:textId="77777777" w:rsidR="0052528F" w:rsidRPr="00FC76BF" w:rsidRDefault="0052528F" w:rsidP="0052528F">
            <w:pPr>
              <w:contextualSpacing/>
              <w:jc w:val="center"/>
              <w:rPr>
                <w:b/>
              </w:rPr>
            </w:pPr>
            <w:r w:rsidRPr="00FC76BF">
              <w:rPr>
                <w:b/>
              </w:rPr>
              <w:t>Apply</w:t>
            </w:r>
          </w:p>
        </w:tc>
        <w:tc>
          <w:tcPr>
            <w:tcW w:w="1457" w:type="dxa"/>
          </w:tcPr>
          <w:p w14:paraId="7735B831" w14:textId="77777777" w:rsidR="0052528F" w:rsidRPr="00FC76BF" w:rsidRDefault="0052528F" w:rsidP="0052528F">
            <w:pPr>
              <w:contextualSpacing/>
              <w:jc w:val="center"/>
              <w:rPr>
                <w:b/>
              </w:rPr>
            </w:pPr>
            <w:r w:rsidRPr="00FC76BF">
              <w:rPr>
                <w:b/>
              </w:rPr>
              <w:t>Analyze</w:t>
            </w:r>
          </w:p>
        </w:tc>
        <w:tc>
          <w:tcPr>
            <w:tcW w:w="1353" w:type="dxa"/>
          </w:tcPr>
          <w:p w14:paraId="62E83A91" w14:textId="77777777" w:rsidR="0052528F" w:rsidRPr="00FC76BF" w:rsidRDefault="0052528F" w:rsidP="0052528F">
            <w:pPr>
              <w:contextualSpacing/>
              <w:jc w:val="center"/>
              <w:rPr>
                <w:b/>
              </w:rPr>
            </w:pPr>
            <w:r w:rsidRPr="00FC76BF">
              <w:rPr>
                <w:b/>
              </w:rPr>
              <w:t>Evaluate</w:t>
            </w:r>
          </w:p>
        </w:tc>
        <w:tc>
          <w:tcPr>
            <w:tcW w:w="1285" w:type="dxa"/>
          </w:tcPr>
          <w:p w14:paraId="021BB5CE" w14:textId="77777777" w:rsidR="0052528F" w:rsidRPr="00FC76BF" w:rsidRDefault="0052528F" w:rsidP="0052528F">
            <w:pPr>
              <w:contextualSpacing/>
              <w:jc w:val="center"/>
              <w:rPr>
                <w:b/>
              </w:rPr>
            </w:pPr>
            <w:r w:rsidRPr="00FC76BF">
              <w:rPr>
                <w:b/>
              </w:rPr>
              <w:t>Create</w:t>
            </w:r>
          </w:p>
        </w:tc>
        <w:tc>
          <w:tcPr>
            <w:tcW w:w="1125" w:type="dxa"/>
          </w:tcPr>
          <w:p w14:paraId="7C1A4D3D" w14:textId="77777777" w:rsidR="0052528F" w:rsidRPr="00FC76BF" w:rsidRDefault="0052528F" w:rsidP="0052528F">
            <w:pPr>
              <w:contextualSpacing/>
              <w:jc w:val="center"/>
              <w:rPr>
                <w:b/>
              </w:rPr>
            </w:pPr>
            <w:r w:rsidRPr="00FC76BF">
              <w:rPr>
                <w:b/>
              </w:rPr>
              <w:t>Total</w:t>
            </w:r>
          </w:p>
        </w:tc>
      </w:tr>
      <w:tr w:rsidR="0052528F" w:rsidRPr="00FC76BF" w14:paraId="382CD116" w14:textId="77777777" w:rsidTr="0052528F">
        <w:tc>
          <w:tcPr>
            <w:tcW w:w="932" w:type="dxa"/>
            <w:gridSpan w:val="2"/>
          </w:tcPr>
          <w:p w14:paraId="0A6A9C8D" w14:textId="77777777" w:rsidR="0052528F" w:rsidRPr="00FC76BF" w:rsidRDefault="0052528F" w:rsidP="0052528F">
            <w:pPr>
              <w:contextualSpacing/>
            </w:pPr>
            <w:r w:rsidRPr="00FC76BF">
              <w:t>CO1</w:t>
            </w:r>
          </w:p>
        </w:tc>
        <w:tc>
          <w:tcPr>
            <w:tcW w:w="1361" w:type="dxa"/>
          </w:tcPr>
          <w:p w14:paraId="37047409" w14:textId="77777777" w:rsidR="0052528F" w:rsidRPr="00FC76BF" w:rsidRDefault="0052528F" w:rsidP="0052528F">
            <w:pPr>
              <w:contextualSpacing/>
              <w:jc w:val="center"/>
            </w:pPr>
            <w:r w:rsidRPr="00FC76BF">
              <w:t>8</w:t>
            </w:r>
          </w:p>
        </w:tc>
        <w:tc>
          <w:tcPr>
            <w:tcW w:w="1557" w:type="dxa"/>
          </w:tcPr>
          <w:p w14:paraId="40E45A8E" w14:textId="77777777" w:rsidR="0052528F" w:rsidRPr="00FC76BF" w:rsidRDefault="0052528F" w:rsidP="0052528F">
            <w:pPr>
              <w:contextualSpacing/>
              <w:jc w:val="center"/>
            </w:pPr>
            <w:r w:rsidRPr="00FC76BF">
              <w:t>4</w:t>
            </w:r>
          </w:p>
        </w:tc>
        <w:tc>
          <w:tcPr>
            <w:tcW w:w="1386" w:type="dxa"/>
          </w:tcPr>
          <w:p w14:paraId="1372D8E6" w14:textId="77777777" w:rsidR="0052528F" w:rsidRPr="00FC76BF" w:rsidRDefault="0052528F" w:rsidP="0052528F">
            <w:pPr>
              <w:contextualSpacing/>
              <w:jc w:val="center"/>
            </w:pPr>
            <w:r w:rsidRPr="00FC76BF">
              <w:t>2</w:t>
            </w:r>
          </w:p>
        </w:tc>
        <w:tc>
          <w:tcPr>
            <w:tcW w:w="1457" w:type="dxa"/>
          </w:tcPr>
          <w:p w14:paraId="37F7A4D4" w14:textId="77777777" w:rsidR="0052528F" w:rsidRPr="00FC76BF" w:rsidRDefault="0052528F" w:rsidP="0052528F">
            <w:pPr>
              <w:contextualSpacing/>
              <w:jc w:val="center"/>
            </w:pPr>
            <w:r w:rsidRPr="00FC76BF">
              <w:t>8</w:t>
            </w:r>
          </w:p>
        </w:tc>
        <w:tc>
          <w:tcPr>
            <w:tcW w:w="1353" w:type="dxa"/>
          </w:tcPr>
          <w:p w14:paraId="327B387A" w14:textId="77777777" w:rsidR="0052528F" w:rsidRPr="00FC76BF" w:rsidRDefault="0052528F" w:rsidP="0052528F">
            <w:pPr>
              <w:contextualSpacing/>
              <w:jc w:val="center"/>
            </w:pPr>
            <w:r w:rsidRPr="00FC76BF">
              <w:t>5</w:t>
            </w:r>
          </w:p>
        </w:tc>
        <w:tc>
          <w:tcPr>
            <w:tcW w:w="1285" w:type="dxa"/>
          </w:tcPr>
          <w:p w14:paraId="3C326388" w14:textId="77777777" w:rsidR="0052528F" w:rsidRPr="00FC76BF" w:rsidRDefault="0052528F" w:rsidP="0052528F">
            <w:pPr>
              <w:contextualSpacing/>
              <w:jc w:val="center"/>
            </w:pPr>
            <w:r w:rsidRPr="00FC76BF">
              <w:t>7</w:t>
            </w:r>
          </w:p>
        </w:tc>
        <w:tc>
          <w:tcPr>
            <w:tcW w:w="1125" w:type="dxa"/>
          </w:tcPr>
          <w:p w14:paraId="74212F9F" w14:textId="77777777" w:rsidR="0052528F" w:rsidRPr="00FC76BF" w:rsidRDefault="0052528F" w:rsidP="0052528F">
            <w:pPr>
              <w:contextualSpacing/>
              <w:jc w:val="center"/>
            </w:pPr>
            <w:r w:rsidRPr="00FC76BF">
              <w:t>34</w:t>
            </w:r>
          </w:p>
        </w:tc>
      </w:tr>
      <w:tr w:rsidR="0052528F" w:rsidRPr="00FC76BF" w14:paraId="525F1B0E" w14:textId="77777777" w:rsidTr="0052528F">
        <w:tc>
          <w:tcPr>
            <w:tcW w:w="932" w:type="dxa"/>
            <w:gridSpan w:val="2"/>
          </w:tcPr>
          <w:p w14:paraId="2A5E093E" w14:textId="77777777" w:rsidR="0052528F" w:rsidRPr="00FC76BF" w:rsidRDefault="0052528F" w:rsidP="0052528F">
            <w:pPr>
              <w:contextualSpacing/>
            </w:pPr>
            <w:r w:rsidRPr="00FC76BF">
              <w:t>CO2</w:t>
            </w:r>
          </w:p>
        </w:tc>
        <w:tc>
          <w:tcPr>
            <w:tcW w:w="1361" w:type="dxa"/>
          </w:tcPr>
          <w:p w14:paraId="7495579A" w14:textId="77777777" w:rsidR="0052528F" w:rsidRPr="00FC76BF" w:rsidRDefault="0052528F" w:rsidP="0052528F">
            <w:pPr>
              <w:contextualSpacing/>
              <w:jc w:val="center"/>
            </w:pPr>
            <w:r w:rsidRPr="00FC76BF">
              <w:t>10</w:t>
            </w:r>
          </w:p>
        </w:tc>
        <w:tc>
          <w:tcPr>
            <w:tcW w:w="1557" w:type="dxa"/>
          </w:tcPr>
          <w:p w14:paraId="204EA51C" w14:textId="77777777" w:rsidR="0052528F" w:rsidRPr="00FC76BF" w:rsidRDefault="0052528F" w:rsidP="0052528F">
            <w:pPr>
              <w:contextualSpacing/>
              <w:jc w:val="center"/>
            </w:pPr>
            <w:r w:rsidRPr="00FC76BF">
              <w:t>-</w:t>
            </w:r>
          </w:p>
        </w:tc>
        <w:tc>
          <w:tcPr>
            <w:tcW w:w="1386" w:type="dxa"/>
          </w:tcPr>
          <w:p w14:paraId="0420E7E3" w14:textId="77777777" w:rsidR="0052528F" w:rsidRPr="00FC76BF" w:rsidRDefault="0052528F" w:rsidP="0052528F">
            <w:pPr>
              <w:contextualSpacing/>
              <w:jc w:val="center"/>
            </w:pPr>
            <w:r w:rsidRPr="00FC76BF">
              <w:t>-</w:t>
            </w:r>
          </w:p>
        </w:tc>
        <w:tc>
          <w:tcPr>
            <w:tcW w:w="1457" w:type="dxa"/>
          </w:tcPr>
          <w:p w14:paraId="7D6C923A" w14:textId="77777777" w:rsidR="0052528F" w:rsidRPr="00FC76BF" w:rsidRDefault="0052528F" w:rsidP="0052528F">
            <w:pPr>
              <w:contextualSpacing/>
              <w:jc w:val="center"/>
            </w:pPr>
            <w:r w:rsidRPr="00FC76BF">
              <w:t>-</w:t>
            </w:r>
          </w:p>
        </w:tc>
        <w:tc>
          <w:tcPr>
            <w:tcW w:w="1353" w:type="dxa"/>
          </w:tcPr>
          <w:p w14:paraId="4932C610" w14:textId="77777777" w:rsidR="0052528F" w:rsidRPr="00FC76BF" w:rsidRDefault="0052528F" w:rsidP="0052528F">
            <w:pPr>
              <w:contextualSpacing/>
              <w:jc w:val="center"/>
            </w:pPr>
            <w:r w:rsidRPr="00FC76BF">
              <w:t>8</w:t>
            </w:r>
          </w:p>
        </w:tc>
        <w:tc>
          <w:tcPr>
            <w:tcW w:w="1285" w:type="dxa"/>
          </w:tcPr>
          <w:p w14:paraId="3BE52B8E" w14:textId="77777777" w:rsidR="0052528F" w:rsidRPr="00FC76BF" w:rsidRDefault="0052528F" w:rsidP="0052528F">
            <w:pPr>
              <w:contextualSpacing/>
              <w:jc w:val="center"/>
            </w:pPr>
            <w:r w:rsidRPr="00FC76BF">
              <w:t>5</w:t>
            </w:r>
          </w:p>
        </w:tc>
        <w:tc>
          <w:tcPr>
            <w:tcW w:w="1125" w:type="dxa"/>
          </w:tcPr>
          <w:p w14:paraId="61C4B4F6" w14:textId="77777777" w:rsidR="0052528F" w:rsidRPr="00FC76BF" w:rsidRDefault="0052528F" w:rsidP="0052528F">
            <w:pPr>
              <w:contextualSpacing/>
              <w:jc w:val="center"/>
            </w:pPr>
            <w:r w:rsidRPr="00FC76BF">
              <w:t xml:space="preserve">23 </w:t>
            </w:r>
          </w:p>
        </w:tc>
      </w:tr>
      <w:tr w:rsidR="0052528F" w:rsidRPr="00FC76BF" w14:paraId="77057CAD" w14:textId="77777777" w:rsidTr="0052528F">
        <w:tc>
          <w:tcPr>
            <w:tcW w:w="932" w:type="dxa"/>
            <w:gridSpan w:val="2"/>
          </w:tcPr>
          <w:p w14:paraId="259DD230" w14:textId="77777777" w:rsidR="0052528F" w:rsidRPr="00FC76BF" w:rsidRDefault="0052528F" w:rsidP="0052528F">
            <w:pPr>
              <w:contextualSpacing/>
            </w:pPr>
            <w:r w:rsidRPr="00FC76BF">
              <w:t>CO3</w:t>
            </w:r>
          </w:p>
        </w:tc>
        <w:tc>
          <w:tcPr>
            <w:tcW w:w="1361" w:type="dxa"/>
          </w:tcPr>
          <w:p w14:paraId="329536B5" w14:textId="77777777" w:rsidR="0052528F" w:rsidRPr="00FC76BF" w:rsidRDefault="0052528F" w:rsidP="0052528F">
            <w:pPr>
              <w:contextualSpacing/>
              <w:jc w:val="center"/>
            </w:pPr>
            <w:r w:rsidRPr="00FC76BF">
              <w:t>-</w:t>
            </w:r>
          </w:p>
        </w:tc>
        <w:tc>
          <w:tcPr>
            <w:tcW w:w="1557" w:type="dxa"/>
          </w:tcPr>
          <w:p w14:paraId="21608B3B" w14:textId="77777777" w:rsidR="0052528F" w:rsidRPr="00FC76BF" w:rsidRDefault="0052528F" w:rsidP="0052528F">
            <w:pPr>
              <w:contextualSpacing/>
              <w:jc w:val="center"/>
            </w:pPr>
            <w:r w:rsidRPr="00FC76BF">
              <w:t>5</w:t>
            </w:r>
          </w:p>
        </w:tc>
        <w:tc>
          <w:tcPr>
            <w:tcW w:w="1386" w:type="dxa"/>
          </w:tcPr>
          <w:p w14:paraId="0FCA293C" w14:textId="77777777" w:rsidR="0052528F" w:rsidRPr="00FC76BF" w:rsidRDefault="0052528F" w:rsidP="0052528F">
            <w:pPr>
              <w:contextualSpacing/>
              <w:jc w:val="center"/>
            </w:pPr>
            <w:r w:rsidRPr="00FC76BF">
              <w:t>5</w:t>
            </w:r>
          </w:p>
        </w:tc>
        <w:tc>
          <w:tcPr>
            <w:tcW w:w="1457" w:type="dxa"/>
          </w:tcPr>
          <w:p w14:paraId="599C8B42" w14:textId="77777777" w:rsidR="0052528F" w:rsidRPr="00FC76BF" w:rsidRDefault="0052528F" w:rsidP="0052528F">
            <w:pPr>
              <w:contextualSpacing/>
              <w:jc w:val="center"/>
            </w:pPr>
            <w:r w:rsidRPr="00FC76BF">
              <w:t>5</w:t>
            </w:r>
          </w:p>
        </w:tc>
        <w:tc>
          <w:tcPr>
            <w:tcW w:w="1353" w:type="dxa"/>
          </w:tcPr>
          <w:p w14:paraId="6597401C" w14:textId="77777777" w:rsidR="0052528F" w:rsidRPr="00FC76BF" w:rsidRDefault="0052528F" w:rsidP="0052528F">
            <w:pPr>
              <w:contextualSpacing/>
              <w:jc w:val="center"/>
            </w:pPr>
            <w:r w:rsidRPr="00FC76BF">
              <w:t>5</w:t>
            </w:r>
          </w:p>
        </w:tc>
        <w:tc>
          <w:tcPr>
            <w:tcW w:w="1285" w:type="dxa"/>
          </w:tcPr>
          <w:p w14:paraId="768369E7" w14:textId="77777777" w:rsidR="0052528F" w:rsidRPr="00FC76BF" w:rsidRDefault="0052528F" w:rsidP="0052528F">
            <w:pPr>
              <w:contextualSpacing/>
              <w:jc w:val="center"/>
            </w:pPr>
            <w:r w:rsidRPr="00FC76BF">
              <w:t>-</w:t>
            </w:r>
          </w:p>
        </w:tc>
        <w:tc>
          <w:tcPr>
            <w:tcW w:w="1125" w:type="dxa"/>
          </w:tcPr>
          <w:p w14:paraId="2A82CD2A" w14:textId="77777777" w:rsidR="0052528F" w:rsidRPr="00FC76BF" w:rsidRDefault="0052528F" w:rsidP="0052528F">
            <w:pPr>
              <w:contextualSpacing/>
              <w:jc w:val="center"/>
            </w:pPr>
            <w:r w:rsidRPr="00FC76BF">
              <w:t>20</w:t>
            </w:r>
          </w:p>
        </w:tc>
      </w:tr>
      <w:tr w:rsidR="0052528F" w:rsidRPr="00FC76BF" w14:paraId="17A5E298" w14:textId="77777777" w:rsidTr="0052528F">
        <w:tc>
          <w:tcPr>
            <w:tcW w:w="932" w:type="dxa"/>
            <w:gridSpan w:val="2"/>
          </w:tcPr>
          <w:p w14:paraId="288CF06F" w14:textId="77777777" w:rsidR="0052528F" w:rsidRPr="00FC76BF" w:rsidRDefault="0052528F" w:rsidP="0052528F">
            <w:pPr>
              <w:contextualSpacing/>
            </w:pPr>
            <w:r w:rsidRPr="00FC76BF">
              <w:t>CO4</w:t>
            </w:r>
          </w:p>
        </w:tc>
        <w:tc>
          <w:tcPr>
            <w:tcW w:w="1361" w:type="dxa"/>
          </w:tcPr>
          <w:p w14:paraId="41F0A844" w14:textId="77777777" w:rsidR="0052528F" w:rsidRPr="00FC76BF" w:rsidRDefault="0052528F" w:rsidP="0052528F">
            <w:pPr>
              <w:contextualSpacing/>
              <w:jc w:val="center"/>
            </w:pPr>
            <w:r w:rsidRPr="00FC76BF">
              <w:t>1</w:t>
            </w:r>
          </w:p>
        </w:tc>
        <w:tc>
          <w:tcPr>
            <w:tcW w:w="1557" w:type="dxa"/>
          </w:tcPr>
          <w:p w14:paraId="48741FA8" w14:textId="77777777" w:rsidR="0052528F" w:rsidRPr="00FC76BF" w:rsidRDefault="0052528F" w:rsidP="0052528F">
            <w:pPr>
              <w:contextualSpacing/>
              <w:jc w:val="center"/>
            </w:pPr>
            <w:r w:rsidRPr="00FC76BF">
              <w:t>5</w:t>
            </w:r>
          </w:p>
        </w:tc>
        <w:tc>
          <w:tcPr>
            <w:tcW w:w="1386" w:type="dxa"/>
          </w:tcPr>
          <w:p w14:paraId="29EF398A" w14:textId="77777777" w:rsidR="0052528F" w:rsidRPr="00FC76BF" w:rsidRDefault="0052528F" w:rsidP="0052528F">
            <w:pPr>
              <w:contextualSpacing/>
              <w:jc w:val="center"/>
            </w:pPr>
            <w:r w:rsidRPr="00FC76BF">
              <w:t>-</w:t>
            </w:r>
          </w:p>
        </w:tc>
        <w:tc>
          <w:tcPr>
            <w:tcW w:w="1457" w:type="dxa"/>
          </w:tcPr>
          <w:p w14:paraId="597F1DE0" w14:textId="77777777" w:rsidR="0052528F" w:rsidRPr="00FC76BF" w:rsidRDefault="0052528F" w:rsidP="0052528F">
            <w:pPr>
              <w:contextualSpacing/>
              <w:jc w:val="center"/>
            </w:pPr>
            <w:r w:rsidRPr="00FC76BF">
              <w:t>10</w:t>
            </w:r>
          </w:p>
        </w:tc>
        <w:tc>
          <w:tcPr>
            <w:tcW w:w="1353" w:type="dxa"/>
          </w:tcPr>
          <w:p w14:paraId="7CAA03CC" w14:textId="77777777" w:rsidR="0052528F" w:rsidRPr="00FC76BF" w:rsidRDefault="0052528F" w:rsidP="0052528F">
            <w:pPr>
              <w:contextualSpacing/>
              <w:jc w:val="center"/>
            </w:pPr>
            <w:r w:rsidRPr="00FC76BF">
              <w:t>1</w:t>
            </w:r>
          </w:p>
        </w:tc>
        <w:tc>
          <w:tcPr>
            <w:tcW w:w="1285" w:type="dxa"/>
          </w:tcPr>
          <w:p w14:paraId="216098C1" w14:textId="77777777" w:rsidR="0052528F" w:rsidRPr="00FC76BF" w:rsidRDefault="0052528F" w:rsidP="0052528F">
            <w:pPr>
              <w:contextualSpacing/>
              <w:jc w:val="center"/>
            </w:pPr>
            <w:r w:rsidRPr="00FC76BF">
              <w:t>5</w:t>
            </w:r>
          </w:p>
        </w:tc>
        <w:tc>
          <w:tcPr>
            <w:tcW w:w="1125" w:type="dxa"/>
          </w:tcPr>
          <w:p w14:paraId="11D0F078" w14:textId="77777777" w:rsidR="0052528F" w:rsidRPr="00FC76BF" w:rsidRDefault="0052528F" w:rsidP="0052528F">
            <w:pPr>
              <w:contextualSpacing/>
              <w:jc w:val="center"/>
            </w:pPr>
            <w:r w:rsidRPr="00FC76BF">
              <w:t>22</w:t>
            </w:r>
          </w:p>
        </w:tc>
      </w:tr>
      <w:tr w:rsidR="0052528F" w:rsidRPr="00FC76BF" w14:paraId="347BCB03" w14:textId="77777777" w:rsidTr="0052528F">
        <w:tc>
          <w:tcPr>
            <w:tcW w:w="932" w:type="dxa"/>
            <w:gridSpan w:val="2"/>
          </w:tcPr>
          <w:p w14:paraId="51F2A122" w14:textId="77777777" w:rsidR="0052528F" w:rsidRPr="00FC76BF" w:rsidRDefault="0052528F" w:rsidP="0052528F">
            <w:pPr>
              <w:contextualSpacing/>
            </w:pPr>
            <w:r w:rsidRPr="00FC76BF">
              <w:t>CO5</w:t>
            </w:r>
          </w:p>
        </w:tc>
        <w:tc>
          <w:tcPr>
            <w:tcW w:w="1361" w:type="dxa"/>
          </w:tcPr>
          <w:p w14:paraId="641C6CDE" w14:textId="77777777" w:rsidR="0052528F" w:rsidRPr="00FC76BF" w:rsidRDefault="0052528F" w:rsidP="0052528F">
            <w:pPr>
              <w:contextualSpacing/>
              <w:jc w:val="center"/>
            </w:pPr>
            <w:r w:rsidRPr="00FC76BF">
              <w:t>6</w:t>
            </w:r>
          </w:p>
        </w:tc>
        <w:tc>
          <w:tcPr>
            <w:tcW w:w="1557" w:type="dxa"/>
          </w:tcPr>
          <w:p w14:paraId="3189607C" w14:textId="77777777" w:rsidR="0052528F" w:rsidRPr="00FC76BF" w:rsidRDefault="0052528F" w:rsidP="0052528F">
            <w:pPr>
              <w:contextualSpacing/>
              <w:jc w:val="center"/>
            </w:pPr>
            <w:r w:rsidRPr="00FC76BF">
              <w:t>-</w:t>
            </w:r>
          </w:p>
        </w:tc>
        <w:tc>
          <w:tcPr>
            <w:tcW w:w="1386" w:type="dxa"/>
          </w:tcPr>
          <w:p w14:paraId="7E4734BC" w14:textId="77777777" w:rsidR="0052528F" w:rsidRPr="00FC76BF" w:rsidRDefault="0052528F" w:rsidP="0052528F">
            <w:pPr>
              <w:contextualSpacing/>
              <w:jc w:val="center"/>
            </w:pPr>
            <w:r w:rsidRPr="00FC76BF">
              <w:t>-</w:t>
            </w:r>
          </w:p>
        </w:tc>
        <w:tc>
          <w:tcPr>
            <w:tcW w:w="1457" w:type="dxa"/>
          </w:tcPr>
          <w:p w14:paraId="0CBEF946" w14:textId="77777777" w:rsidR="0052528F" w:rsidRPr="00FC76BF" w:rsidRDefault="0052528F" w:rsidP="0052528F">
            <w:pPr>
              <w:contextualSpacing/>
              <w:jc w:val="center"/>
            </w:pPr>
            <w:r w:rsidRPr="00FC76BF">
              <w:t>5</w:t>
            </w:r>
          </w:p>
        </w:tc>
        <w:tc>
          <w:tcPr>
            <w:tcW w:w="1353" w:type="dxa"/>
          </w:tcPr>
          <w:p w14:paraId="156DB857" w14:textId="77777777" w:rsidR="0052528F" w:rsidRPr="00FC76BF" w:rsidRDefault="0052528F" w:rsidP="0052528F">
            <w:pPr>
              <w:contextualSpacing/>
              <w:jc w:val="center"/>
            </w:pPr>
            <w:r w:rsidRPr="00FC76BF">
              <w:t>-</w:t>
            </w:r>
          </w:p>
        </w:tc>
        <w:tc>
          <w:tcPr>
            <w:tcW w:w="1285" w:type="dxa"/>
          </w:tcPr>
          <w:p w14:paraId="2D45A724" w14:textId="77777777" w:rsidR="0052528F" w:rsidRPr="00FC76BF" w:rsidRDefault="0052528F" w:rsidP="0052528F">
            <w:pPr>
              <w:contextualSpacing/>
              <w:jc w:val="center"/>
            </w:pPr>
            <w:r w:rsidRPr="00FC76BF">
              <w:t>-</w:t>
            </w:r>
          </w:p>
        </w:tc>
        <w:tc>
          <w:tcPr>
            <w:tcW w:w="1125" w:type="dxa"/>
          </w:tcPr>
          <w:p w14:paraId="6429D922" w14:textId="77777777" w:rsidR="0052528F" w:rsidRPr="00FC76BF" w:rsidRDefault="0052528F" w:rsidP="0052528F">
            <w:pPr>
              <w:contextualSpacing/>
              <w:jc w:val="center"/>
            </w:pPr>
            <w:r w:rsidRPr="00FC76BF">
              <w:t>11</w:t>
            </w:r>
          </w:p>
        </w:tc>
      </w:tr>
      <w:tr w:rsidR="0052528F" w:rsidRPr="00FC76BF" w14:paraId="16DEAEC2" w14:textId="77777777" w:rsidTr="0052528F">
        <w:tc>
          <w:tcPr>
            <w:tcW w:w="932" w:type="dxa"/>
            <w:gridSpan w:val="2"/>
          </w:tcPr>
          <w:p w14:paraId="0C280DE1" w14:textId="77777777" w:rsidR="0052528F" w:rsidRPr="00FC76BF" w:rsidRDefault="0052528F" w:rsidP="0052528F">
            <w:pPr>
              <w:contextualSpacing/>
            </w:pPr>
            <w:r w:rsidRPr="00FC76BF">
              <w:t>CO6</w:t>
            </w:r>
          </w:p>
        </w:tc>
        <w:tc>
          <w:tcPr>
            <w:tcW w:w="1361" w:type="dxa"/>
          </w:tcPr>
          <w:p w14:paraId="77A937C4" w14:textId="77777777" w:rsidR="0052528F" w:rsidRPr="00FC76BF" w:rsidRDefault="0052528F" w:rsidP="0052528F">
            <w:pPr>
              <w:contextualSpacing/>
              <w:jc w:val="center"/>
            </w:pPr>
            <w:r w:rsidRPr="00FC76BF">
              <w:t>-</w:t>
            </w:r>
          </w:p>
        </w:tc>
        <w:tc>
          <w:tcPr>
            <w:tcW w:w="1557" w:type="dxa"/>
          </w:tcPr>
          <w:p w14:paraId="31CD61E6" w14:textId="77777777" w:rsidR="0052528F" w:rsidRPr="00FC76BF" w:rsidRDefault="0052528F" w:rsidP="0052528F">
            <w:pPr>
              <w:contextualSpacing/>
              <w:jc w:val="center"/>
            </w:pPr>
            <w:r w:rsidRPr="00FC76BF">
              <w:t>1</w:t>
            </w:r>
          </w:p>
        </w:tc>
        <w:tc>
          <w:tcPr>
            <w:tcW w:w="1386" w:type="dxa"/>
          </w:tcPr>
          <w:p w14:paraId="2F318C99" w14:textId="77777777" w:rsidR="0052528F" w:rsidRPr="00FC76BF" w:rsidRDefault="0052528F" w:rsidP="0052528F">
            <w:pPr>
              <w:contextualSpacing/>
              <w:jc w:val="center"/>
            </w:pPr>
            <w:r w:rsidRPr="00FC76BF">
              <w:t>-</w:t>
            </w:r>
          </w:p>
        </w:tc>
        <w:tc>
          <w:tcPr>
            <w:tcW w:w="1457" w:type="dxa"/>
          </w:tcPr>
          <w:p w14:paraId="1AEB8D78" w14:textId="77777777" w:rsidR="0052528F" w:rsidRPr="00FC76BF" w:rsidRDefault="0052528F" w:rsidP="0052528F">
            <w:pPr>
              <w:contextualSpacing/>
              <w:jc w:val="center"/>
            </w:pPr>
            <w:r w:rsidRPr="00FC76BF">
              <w:t>1</w:t>
            </w:r>
          </w:p>
        </w:tc>
        <w:tc>
          <w:tcPr>
            <w:tcW w:w="1353" w:type="dxa"/>
          </w:tcPr>
          <w:p w14:paraId="599EFDCC" w14:textId="77777777" w:rsidR="0052528F" w:rsidRPr="00FC76BF" w:rsidRDefault="0052528F" w:rsidP="0052528F">
            <w:pPr>
              <w:contextualSpacing/>
              <w:jc w:val="center"/>
            </w:pPr>
            <w:r w:rsidRPr="00FC76BF">
              <w:t>13</w:t>
            </w:r>
          </w:p>
        </w:tc>
        <w:tc>
          <w:tcPr>
            <w:tcW w:w="1285" w:type="dxa"/>
          </w:tcPr>
          <w:p w14:paraId="437B66B5" w14:textId="77777777" w:rsidR="0052528F" w:rsidRPr="00FC76BF" w:rsidRDefault="0052528F" w:rsidP="0052528F">
            <w:pPr>
              <w:contextualSpacing/>
              <w:jc w:val="center"/>
            </w:pPr>
            <w:r w:rsidRPr="00FC76BF">
              <w:t>-</w:t>
            </w:r>
          </w:p>
        </w:tc>
        <w:tc>
          <w:tcPr>
            <w:tcW w:w="1125" w:type="dxa"/>
          </w:tcPr>
          <w:p w14:paraId="7020014C" w14:textId="77777777" w:rsidR="0052528F" w:rsidRPr="00FC76BF" w:rsidRDefault="0052528F" w:rsidP="0052528F">
            <w:pPr>
              <w:contextualSpacing/>
              <w:jc w:val="center"/>
            </w:pPr>
            <w:r w:rsidRPr="00FC76BF">
              <w:t>15</w:t>
            </w:r>
          </w:p>
        </w:tc>
      </w:tr>
      <w:tr w:rsidR="0052528F" w:rsidRPr="00FC76BF" w14:paraId="3C4ED2BA" w14:textId="77777777" w:rsidTr="0052528F">
        <w:tc>
          <w:tcPr>
            <w:tcW w:w="9331" w:type="dxa"/>
            <w:gridSpan w:val="8"/>
          </w:tcPr>
          <w:p w14:paraId="77E2FC8C" w14:textId="77777777" w:rsidR="0052528F" w:rsidRPr="00FC76BF" w:rsidRDefault="0052528F" w:rsidP="0052528F">
            <w:pPr>
              <w:contextualSpacing/>
            </w:pPr>
          </w:p>
        </w:tc>
        <w:tc>
          <w:tcPr>
            <w:tcW w:w="1125" w:type="dxa"/>
          </w:tcPr>
          <w:p w14:paraId="59FF9047" w14:textId="77777777" w:rsidR="0052528F" w:rsidRPr="00FC76BF" w:rsidRDefault="0052528F" w:rsidP="0052528F">
            <w:pPr>
              <w:contextualSpacing/>
              <w:jc w:val="center"/>
              <w:rPr>
                <w:b/>
              </w:rPr>
            </w:pPr>
            <w:r w:rsidRPr="00FC76BF">
              <w:rPr>
                <w:b/>
              </w:rPr>
              <w:t>125</w:t>
            </w:r>
          </w:p>
        </w:tc>
      </w:tr>
    </w:tbl>
    <w:p w14:paraId="36F708BB" w14:textId="77777777" w:rsidR="0052528F" w:rsidRPr="00FC76BF" w:rsidRDefault="0052528F" w:rsidP="0052528F">
      <w:pPr>
        <w:contextualSpacing/>
      </w:pPr>
    </w:p>
    <w:p w14:paraId="0DBD6D7A" w14:textId="77777777" w:rsidR="0052528F" w:rsidRPr="00BA50B9" w:rsidRDefault="0052528F" w:rsidP="0052528F">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14:paraId="371D90AD" w14:textId="77777777" w:rsidR="0052528F" w:rsidRDefault="0052528F" w:rsidP="0052528F">
      <w:pPr>
        <w:jc w:val="center"/>
        <w:rPr>
          <w:b/>
        </w:rPr>
      </w:pPr>
      <w:r w:rsidRPr="0037089B">
        <w:rPr>
          <w:noProof/>
        </w:rPr>
        <w:lastRenderedPageBreak/>
        <w:drawing>
          <wp:inline distT="0" distB="0" distL="0" distR="0" wp14:anchorId="2B899202" wp14:editId="57B32A45">
            <wp:extent cx="4740087" cy="1178853"/>
            <wp:effectExtent l="0" t="0" r="3810" b="2540"/>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04440EE6" w14:textId="77777777" w:rsidR="0052528F" w:rsidRDefault="0052528F" w:rsidP="0052528F">
      <w:pPr>
        <w:jc w:val="center"/>
        <w:rPr>
          <w:b/>
        </w:rPr>
      </w:pPr>
    </w:p>
    <w:tbl>
      <w:tblPr>
        <w:tblW w:w="104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52528F" w:rsidRPr="00534300" w14:paraId="032307AD" w14:textId="77777777" w:rsidTr="0052528F">
        <w:trPr>
          <w:trHeight w:val="397"/>
          <w:jc w:val="center"/>
        </w:trPr>
        <w:tc>
          <w:tcPr>
            <w:tcW w:w="1696" w:type="dxa"/>
            <w:vAlign w:val="center"/>
          </w:tcPr>
          <w:p w14:paraId="41FC3D0F" w14:textId="77777777" w:rsidR="0052528F" w:rsidRPr="00534300" w:rsidRDefault="0052528F" w:rsidP="0052528F">
            <w:pPr>
              <w:pStyle w:val="Title"/>
              <w:jc w:val="left"/>
              <w:rPr>
                <w:b/>
                <w:szCs w:val="24"/>
              </w:rPr>
            </w:pPr>
            <w:r w:rsidRPr="00534300">
              <w:rPr>
                <w:b/>
                <w:szCs w:val="24"/>
              </w:rPr>
              <w:t xml:space="preserve">Course Code      </w:t>
            </w:r>
          </w:p>
        </w:tc>
        <w:tc>
          <w:tcPr>
            <w:tcW w:w="6151" w:type="dxa"/>
            <w:vAlign w:val="center"/>
          </w:tcPr>
          <w:p w14:paraId="04BF4870" w14:textId="77777777" w:rsidR="0052528F" w:rsidRPr="009E1C2F" w:rsidRDefault="0052528F" w:rsidP="0052528F">
            <w:pPr>
              <w:pStyle w:val="Title"/>
              <w:jc w:val="left"/>
              <w:rPr>
                <w:b/>
                <w:szCs w:val="24"/>
              </w:rPr>
            </w:pPr>
            <w:r w:rsidRPr="009E1C2F">
              <w:rPr>
                <w:b/>
                <w:szCs w:val="24"/>
                <w:shd w:val="clear" w:color="auto" w:fill="FFFFFF"/>
              </w:rPr>
              <w:t>21HO1251</w:t>
            </w:r>
          </w:p>
        </w:tc>
        <w:tc>
          <w:tcPr>
            <w:tcW w:w="1504" w:type="dxa"/>
            <w:vAlign w:val="center"/>
          </w:tcPr>
          <w:p w14:paraId="394A97F3" w14:textId="77777777" w:rsidR="0052528F" w:rsidRPr="00534300" w:rsidRDefault="0052528F" w:rsidP="0052528F">
            <w:pPr>
              <w:pStyle w:val="Title"/>
              <w:ind w:left="-468" w:firstLine="468"/>
              <w:jc w:val="left"/>
              <w:rPr>
                <w:szCs w:val="24"/>
              </w:rPr>
            </w:pPr>
            <w:r w:rsidRPr="00534300">
              <w:rPr>
                <w:b/>
                <w:bCs/>
                <w:szCs w:val="24"/>
              </w:rPr>
              <w:t xml:space="preserve">Duration       </w:t>
            </w:r>
          </w:p>
        </w:tc>
        <w:tc>
          <w:tcPr>
            <w:tcW w:w="1056" w:type="dxa"/>
            <w:vAlign w:val="center"/>
          </w:tcPr>
          <w:p w14:paraId="7DB42602" w14:textId="77777777" w:rsidR="0052528F" w:rsidRPr="00534300" w:rsidRDefault="0052528F" w:rsidP="0052528F">
            <w:pPr>
              <w:pStyle w:val="Title"/>
              <w:jc w:val="left"/>
              <w:rPr>
                <w:b/>
                <w:szCs w:val="24"/>
              </w:rPr>
            </w:pPr>
            <w:r w:rsidRPr="00534300">
              <w:rPr>
                <w:b/>
                <w:szCs w:val="24"/>
              </w:rPr>
              <w:t>3hrs</w:t>
            </w:r>
          </w:p>
        </w:tc>
      </w:tr>
      <w:tr w:rsidR="0052528F" w:rsidRPr="00534300" w14:paraId="53B69572" w14:textId="77777777" w:rsidTr="0052528F">
        <w:trPr>
          <w:trHeight w:val="397"/>
          <w:jc w:val="center"/>
        </w:trPr>
        <w:tc>
          <w:tcPr>
            <w:tcW w:w="1696" w:type="dxa"/>
            <w:vAlign w:val="center"/>
          </w:tcPr>
          <w:p w14:paraId="71EA2F84" w14:textId="77777777" w:rsidR="0052528F" w:rsidRPr="00534300" w:rsidRDefault="0052528F" w:rsidP="0052528F">
            <w:pPr>
              <w:pStyle w:val="Title"/>
              <w:ind w:right="-160"/>
              <w:jc w:val="left"/>
              <w:rPr>
                <w:b/>
                <w:szCs w:val="24"/>
              </w:rPr>
            </w:pPr>
            <w:r w:rsidRPr="00534300">
              <w:rPr>
                <w:b/>
                <w:szCs w:val="24"/>
              </w:rPr>
              <w:t xml:space="preserve">Course Name     </w:t>
            </w:r>
          </w:p>
        </w:tc>
        <w:tc>
          <w:tcPr>
            <w:tcW w:w="6151" w:type="dxa"/>
            <w:vAlign w:val="center"/>
          </w:tcPr>
          <w:p w14:paraId="402DD996" w14:textId="77777777" w:rsidR="0052528F" w:rsidRPr="009E1C2F" w:rsidRDefault="0052528F" w:rsidP="0052528F">
            <w:pPr>
              <w:pStyle w:val="Title"/>
              <w:jc w:val="left"/>
              <w:rPr>
                <w:b/>
                <w:szCs w:val="24"/>
              </w:rPr>
            </w:pPr>
            <w:r w:rsidRPr="009E1C2F">
              <w:rPr>
                <w:b/>
                <w:szCs w:val="24"/>
                <w:shd w:val="clear" w:color="auto" w:fill="FFFFFF"/>
              </w:rPr>
              <w:t>FUNDAMENTALS OF HORTICULTURE</w:t>
            </w:r>
          </w:p>
        </w:tc>
        <w:tc>
          <w:tcPr>
            <w:tcW w:w="1504" w:type="dxa"/>
            <w:vAlign w:val="center"/>
          </w:tcPr>
          <w:p w14:paraId="3A0118FF" w14:textId="77777777" w:rsidR="0052528F" w:rsidRPr="00534300" w:rsidRDefault="0052528F" w:rsidP="0052528F">
            <w:pPr>
              <w:pStyle w:val="Title"/>
              <w:jc w:val="left"/>
              <w:rPr>
                <w:b/>
                <w:bCs/>
                <w:szCs w:val="24"/>
              </w:rPr>
            </w:pPr>
            <w:r w:rsidRPr="00534300">
              <w:rPr>
                <w:b/>
                <w:bCs/>
                <w:szCs w:val="24"/>
              </w:rPr>
              <w:t xml:space="preserve">Max. Marks </w:t>
            </w:r>
          </w:p>
        </w:tc>
        <w:tc>
          <w:tcPr>
            <w:tcW w:w="1056" w:type="dxa"/>
            <w:vAlign w:val="center"/>
          </w:tcPr>
          <w:p w14:paraId="5728CFBE" w14:textId="77777777" w:rsidR="0052528F" w:rsidRPr="00534300" w:rsidRDefault="0052528F" w:rsidP="0052528F">
            <w:pPr>
              <w:pStyle w:val="Title"/>
              <w:jc w:val="left"/>
              <w:rPr>
                <w:b/>
                <w:szCs w:val="24"/>
              </w:rPr>
            </w:pPr>
            <w:r w:rsidRPr="00534300">
              <w:rPr>
                <w:b/>
                <w:szCs w:val="24"/>
              </w:rPr>
              <w:t>100</w:t>
            </w:r>
          </w:p>
        </w:tc>
      </w:tr>
    </w:tbl>
    <w:p w14:paraId="1E90260F" w14:textId="77777777" w:rsidR="0052528F" w:rsidRPr="009E1C2F" w:rsidRDefault="0052528F" w:rsidP="0052528F">
      <w:pPr>
        <w:ind w:left="720"/>
        <w:rPr>
          <w:highlight w:val="yellow"/>
        </w:rPr>
      </w:pPr>
    </w:p>
    <w:tbl>
      <w:tblPr>
        <w:tblStyle w:val="TableGrid"/>
        <w:tblW w:w="5000" w:type="pct"/>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70"/>
        <w:gridCol w:w="455"/>
        <w:gridCol w:w="7157"/>
        <w:gridCol w:w="699"/>
        <w:gridCol w:w="622"/>
        <w:gridCol w:w="896"/>
      </w:tblGrid>
      <w:tr w:rsidR="0052528F" w:rsidRPr="009E1C2F" w14:paraId="49BB456E" w14:textId="77777777" w:rsidTr="0052528F">
        <w:trPr>
          <w:trHeight w:val="552"/>
        </w:trPr>
        <w:tc>
          <w:tcPr>
            <w:tcW w:w="274" w:type="pct"/>
            <w:vAlign w:val="center"/>
          </w:tcPr>
          <w:p w14:paraId="1B10D9A7" w14:textId="77777777" w:rsidR="0052528F" w:rsidRPr="009E1C2F" w:rsidRDefault="0052528F" w:rsidP="0052528F">
            <w:pPr>
              <w:contextualSpacing/>
              <w:jc w:val="center"/>
              <w:rPr>
                <w:b/>
              </w:rPr>
            </w:pPr>
            <w:r w:rsidRPr="009E1C2F">
              <w:rPr>
                <w:b/>
              </w:rPr>
              <w:t>Q. No.</w:t>
            </w:r>
          </w:p>
        </w:tc>
        <w:tc>
          <w:tcPr>
            <w:tcW w:w="3660" w:type="pct"/>
            <w:gridSpan w:val="2"/>
            <w:vAlign w:val="center"/>
          </w:tcPr>
          <w:p w14:paraId="707AAB17" w14:textId="77777777" w:rsidR="0052528F" w:rsidRPr="009E1C2F" w:rsidRDefault="0052528F" w:rsidP="0052528F">
            <w:pPr>
              <w:contextualSpacing/>
              <w:jc w:val="center"/>
              <w:rPr>
                <w:b/>
              </w:rPr>
            </w:pPr>
            <w:r w:rsidRPr="009E1C2F">
              <w:rPr>
                <w:b/>
              </w:rPr>
              <w:t>Questions</w:t>
            </w:r>
          </w:p>
        </w:tc>
        <w:tc>
          <w:tcPr>
            <w:tcW w:w="336" w:type="pct"/>
            <w:vAlign w:val="center"/>
          </w:tcPr>
          <w:p w14:paraId="2D027FE0" w14:textId="77777777" w:rsidR="0052528F" w:rsidRPr="009E1C2F" w:rsidRDefault="0052528F" w:rsidP="0052528F">
            <w:pPr>
              <w:contextualSpacing/>
              <w:jc w:val="center"/>
              <w:rPr>
                <w:b/>
              </w:rPr>
            </w:pPr>
            <w:r w:rsidRPr="009E1C2F">
              <w:rPr>
                <w:b/>
              </w:rPr>
              <w:t>CO</w:t>
            </w:r>
          </w:p>
        </w:tc>
        <w:tc>
          <w:tcPr>
            <w:tcW w:w="299" w:type="pct"/>
            <w:vAlign w:val="center"/>
          </w:tcPr>
          <w:p w14:paraId="53F08B37" w14:textId="77777777" w:rsidR="0052528F" w:rsidRPr="009E1C2F" w:rsidRDefault="0052528F" w:rsidP="0052528F">
            <w:pPr>
              <w:contextualSpacing/>
              <w:jc w:val="center"/>
              <w:rPr>
                <w:b/>
              </w:rPr>
            </w:pPr>
            <w:r w:rsidRPr="009E1C2F">
              <w:rPr>
                <w:b/>
              </w:rPr>
              <w:t>BL</w:t>
            </w:r>
          </w:p>
        </w:tc>
        <w:tc>
          <w:tcPr>
            <w:tcW w:w="431" w:type="pct"/>
            <w:vAlign w:val="center"/>
          </w:tcPr>
          <w:p w14:paraId="4E19AAD3" w14:textId="77777777" w:rsidR="0052528F" w:rsidRPr="009E1C2F" w:rsidRDefault="0052528F" w:rsidP="0052528F">
            <w:pPr>
              <w:contextualSpacing/>
              <w:jc w:val="center"/>
              <w:rPr>
                <w:b/>
              </w:rPr>
            </w:pPr>
            <w:r w:rsidRPr="009E1C2F">
              <w:rPr>
                <w:b/>
              </w:rPr>
              <w:t>Marks</w:t>
            </w:r>
          </w:p>
        </w:tc>
      </w:tr>
      <w:tr w:rsidR="0052528F" w:rsidRPr="009E1C2F" w14:paraId="722EE3D6" w14:textId="77777777" w:rsidTr="0052528F">
        <w:trPr>
          <w:trHeight w:val="166"/>
        </w:trPr>
        <w:tc>
          <w:tcPr>
            <w:tcW w:w="5000" w:type="pct"/>
            <w:gridSpan w:val="6"/>
            <w:vAlign w:val="center"/>
          </w:tcPr>
          <w:p w14:paraId="30637291" w14:textId="77777777" w:rsidR="0052528F" w:rsidRPr="009E1C2F" w:rsidRDefault="0052528F" w:rsidP="0052528F">
            <w:pPr>
              <w:jc w:val="center"/>
              <w:rPr>
                <w:b/>
                <w:u w:val="single"/>
              </w:rPr>
            </w:pPr>
            <w:r w:rsidRPr="009E1C2F">
              <w:rPr>
                <w:b/>
                <w:u w:val="single"/>
              </w:rPr>
              <w:t>PART – A (20 X 1 = 20 MARKS)</w:t>
            </w:r>
          </w:p>
        </w:tc>
      </w:tr>
      <w:tr w:rsidR="0052528F" w:rsidRPr="009E1C2F" w14:paraId="502F9AE3" w14:textId="77777777" w:rsidTr="0052528F">
        <w:trPr>
          <w:trHeight w:val="397"/>
        </w:trPr>
        <w:tc>
          <w:tcPr>
            <w:tcW w:w="274" w:type="pct"/>
            <w:vAlign w:val="bottom"/>
          </w:tcPr>
          <w:p w14:paraId="0BE78DAB" w14:textId="77777777" w:rsidR="0052528F" w:rsidRPr="009E1C2F" w:rsidRDefault="0052528F" w:rsidP="0052528F">
            <w:pPr>
              <w:jc w:val="center"/>
            </w:pPr>
            <w:r w:rsidRPr="009E1C2F">
              <w:t>1.</w:t>
            </w:r>
          </w:p>
        </w:tc>
        <w:tc>
          <w:tcPr>
            <w:tcW w:w="3660" w:type="pct"/>
            <w:gridSpan w:val="2"/>
            <w:vAlign w:val="bottom"/>
          </w:tcPr>
          <w:p w14:paraId="4D329596" w14:textId="77777777" w:rsidR="0052528F" w:rsidRPr="009E1C2F" w:rsidRDefault="0052528F" w:rsidP="0052528F">
            <w:pPr>
              <w:autoSpaceDE w:val="0"/>
              <w:autoSpaceDN w:val="0"/>
              <w:adjustRightInd w:val="0"/>
            </w:pPr>
            <w:r w:rsidRPr="009E1C2F">
              <w:t>India stands__________ in production vegetables in the world.</w:t>
            </w:r>
          </w:p>
        </w:tc>
        <w:tc>
          <w:tcPr>
            <w:tcW w:w="336" w:type="pct"/>
            <w:vAlign w:val="center"/>
          </w:tcPr>
          <w:p w14:paraId="28A18BBD" w14:textId="77777777" w:rsidR="0052528F" w:rsidRPr="009E1C2F" w:rsidRDefault="0052528F" w:rsidP="0052528F">
            <w:pPr>
              <w:jc w:val="center"/>
            </w:pPr>
            <w:r w:rsidRPr="009E1C2F">
              <w:t>CO1</w:t>
            </w:r>
          </w:p>
        </w:tc>
        <w:tc>
          <w:tcPr>
            <w:tcW w:w="299" w:type="pct"/>
            <w:vAlign w:val="center"/>
          </w:tcPr>
          <w:p w14:paraId="587A88E2" w14:textId="77777777" w:rsidR="0052528F" w:rsidRPr="009E1C2F" w:rsidRDefault="0052528F" w:rsidP="0052528F">
            <w:pPr>
              <w:jc w:val="center"/>
            </w:pPr>
            <w:r w:rsidRPr="009E1C2F">
              <w:t>R</w:t>
            </w:r>
          </w:p>
        </w:tc>
        <w:tc>
          <w:tcPr>
            <w:tcW w:w="431" w:type="pct"/>
            <w:vAlign w:val="bottom"/>
          </w:tcPr>
          <w:p w14:paraId="6FE21AEB" w14:textId="77777777" w:rsidR="0052528F" w:rsidRPr="009E1C2F" w:rsidRDefault="0052528F" w:rsidP="0052528F">
            <w:pPr>
              <w:jc w:val="center"/>
            </w:pPr>
            <w:r w:rsidRPr="009E1C2F">
              <w:t>1</w:t>
            </w:r>
          </w:p>
        </w:tc>
      </w:tr>
      <w:tr w:rsidR="0052528F" w:rsidRPr="009E1C2F" w14:paraId="726A961F" w14:textId="77777777" w:rsidTr="0052528F">
        <w:trPr>
          <w:trHeight w:val="397"/>
        </w:trPr>
        <w:tc>
          <w:tcPr>
            <w:tcW w:w="274" w:type="pct"/>
            <w:vAlign w:val="bottom"/>
          </w:tcPr>
          <w:p w14:paraId="4D55D77F" w14:textId="77777777" w:rsidR="0052528F" w:rsidRPr="009E1C2F" w:rsidRDefault="0052528F" w:rsidP="0052528F">
            <w:pPr>
              <w:jc w:val="center"/>
            </w:pPr>
            <w:r w:rsidRPr="009E1C2F">
              <w:t>2.</w:t>
            </w:r>
          </w:p>
        </w:tc>
        <w:tc>
          <w:tcPr>
            <w:tcW w:w="3660" w:type="pct"/>
            <w:gridSpan w:val="2"/>
            <w:vAlign w:val="bottom"/>
          </w:tcPr>
          <w:p w14:paraId="71390597" w14:textId="77777777" w:rsidR="0052528F" w:rsidRPr="009E1C2F" w:rsidRDefault="0052528F" w:rsidP="0052528F">
            <w:r w:rsidRPr="009E1C2F">
              <w:t>Mention the vitamin present in mango.</w:t>
            </w:r>
          </w:p>
        </w:tc>
        <w:tc>
          <w:tcPr>
            <w:tcW w:w="336" w:type="pct"/>
            <w:vAlign w:val="center"/>
          </w:tcPr>
          <w:p w14:paraId="3398659F" w14:textId="77777777" w:rsidR="0052528F" w:rsidRPr="009E1C2F" w:rsidRDefault="0052528F" w:rsidP="0052528F">
            <w:pPr>
              <w:jc w:val="center"/>
            </w:pPr>
            <w:r w:rsidRPr="009E1C2F">
              <w:t>CO1</w:t>
            </w:r>
          </w:p>
        </w:tc>
        <w:tc>
          <w:tcPr>
            <w:tcW w:w="299" w:type="pct"/>
            <w:vAlign w:val="center"/>
          </w:tcPr>
          <w:p w14:paraId="787F50A9" w14:textId="77777777" w:rsidR="0052528F" w:rsidRPr="009E1C2F" w:rsidRDefault="0052528F" w:rsidP="0052528F">
            <w:pPr>
              <w:jc w:val="center"/>
            </w:pPr>
            <w:r w:rsidRPr="009E1C2F">
              <w:t>R</w:t>
            </w:r>
          </w:p>
        </w:tc>
        <w:tc>
          <w:tcPr>
            <w:tcW w:w="431" w:type="pct"/>
            <w:vAlign w:val="bottom"/>
          </w:tcPr>
          <w:p w14:paraId="474663AC" w14:textId="77777777" w:rsidR="0052528F" w:rsidRPr="009E1C2F" w:rsidRDefault="0052528F" w:rsidP="0052528F">
            <w:pPr>
              <w:jc w:val="center"/>
            </w:pPr>
            <w:r w:rsidRPr="009E1C2F">
              <w:t>1</w:t>
            </w:r>
          </w:p>
        </w:tc>
      </w:tr>
      <w:tr w:rsidR="0052528F" w:rsidRPr="009E1C2F" w14:paraId="02D6A5B7" w14:textId="77777777" w:rsidTr="0052528F">
        <w:trPr>
          <w:trHeight w:val="397"/>
        </w:trPr>
        <w:tc>
          <w:tcPr>
            <w:tcW w:w="274" w:type="pct"/>
            <w:vAlign w:val="bottom"/>
          </w:tcPr>
          <w:p w14:paraId="7E0E1EE4" w14:textId="77777777" w:rsidR="0052528F" w:rsidRPr="009E1C2F" w:rsidRDefault="0052528F" w:rsidP="0052528F">
            <w:pPr>
              <w:jc w:val="center"/>
            </w:pPr>
            <w:r w:rsidRPr="009E1C2F">
              <w:t>3.</w:t>
            </w:r>
          </w:p>
        </w:tc>
        <w:tc>
          <w:tcPr>
            <w:tcW w:w="3660" w:type="pct"/>
            <w:gridSpan w:val="2"/>
            <w:vAlign w:val="bottom"/>
          </w:tcPr>
          <w:p w14:paraId="7EC405F0" w14:textId="77777777" w:rsidR="0052528F" w:rsidRPr="009E1C2F" w:rsidRDefault="0052528F" w:rsidP="0052528F">
            <w:r w:rsidRPr="009E1C2F">
              <w:t>Write the meaning of pomology.</w:t>
            </w:r>
          </w:p>
        </w:tc>
        <w:tc>
          <w:tcPr>
            <w:tcW w:w="336" w:type="pct"/>
            <w:vAlign w:val="center"/>
          </w:tcPr>
          <w:p w14:paraId="4124C4CB" w14:textId="77777777" w:rsidR="0052528F" w:rsidRPr="009E1C2F" w:rsidRDefault="0052528F" w:rsidP="0052528F">
            <w:pPr>
              <w:jc w:val="center"/>
            </w:pPr>
            <w:r w:rsidRPr="009E1C2F">
              <w:t>CO1</w:t>
            </w:r>
          </w:p>
        </w:tc>
        <w:tc>
          <w:tcPr>
            <w:tcW w:w="299" w:type="pct"/>
            <w:vAlign w:val="center"/>
          </w:tcPr>
          <w:p w14:paraId="3A9E7C48" w14:textId="77777777" w:rsidR="0052528F" w:rsidRPr="009E1C2F" w:rsidRDefault="0052528F" w:rsidP="0052528F">
            <w:pPr>
              <w:jc w:val="center"/>
            </w:pPr>
            <w:r w:rsidRPr="009E1C2F">
              <w:t>R</w:t>
            </w:r>
          </w:p>
        </w:tc>
        <w:tc>
          <w:tcPr>
            <w:tcW w:w="431" w:type="pct"/>
            <w:vAlign w:val="bottom"/>
          </w:tcPr>
          <w:p w14:paraId="6D12BC82" w14:textId="77777777" w:rsidR="0052528F" w:rsidRPr="009E1C2F" w:rsidRDefault="0052528F" w:rsidP="0052528F">
            <w:pPr>
              <w:jc w:val="center"/>
            </w:pPr>
            <w:r w:rsidRPr="009E1C2F">
              <w:t>1</w:t>
            </w:r>
          </w:p>
        </w:tc>
      </w:tr>
      <w:tr w:rsidR="0052528F" w:rsidRPr="009E1C2F" w14:paraId="1EB8DDD8" w14:textId="77777777" w:rsidTr="0052528F">
        <w:trPr>
          <w:trHeight w:val="397"/>
        </w:trPr>
        <w:tc>
          <w:tcPr>
            <w:tcW w:w="274" w:type="pct"/>
            <w:vAlign w:val="bottom"/>
          </w:tcPr>
          <w:p w14:paraId="7FA012E7" w14:textId="77777777" w:rsidR="0052528F" w:rsidRPr="009E1C2F" w:rsidRDefault="0052528F" w:rsidP="0052528F">
            <w:pPr>
              <w:jc w:val="center"/>
            </w:pPr>
            <w:r w:rsidRPr="009E1C2F">
              <w:t>4.</w:t>
            </w:r>
          </w:p>
        </w:tc>
        <w:tc>
          <w:tcPr>
            <w:tcW w:w="3660" w:type="pct"/>
            <w:gridSpan w:val="2"/>
            <w:vAlign w:val="bottom"/>
          </w:tcPr>
          <w:p w14:paraId="3B021551" w14:textId="77777777" w:rsidR="0052528F" w:rsidRPr="009E1C2F" w:rsidRDefault="0052528F" w:rsidP="0052528F">
            <w:r w:rsidRPr="009E1C2F">
              <w:t>Define layering.</w:t>
            </w:r>
          </w:p>
        </w:tc>
        <w:tc>
          <w:tcPr>
            <w:tcW w:w="336" w:type="pct"/>
            <w:vAlign w:val="center"/>
          </w:tcPr>
          <w:p w14:paraId="59F89679" w14:textId="77777777" w:rsidR="0052528F" w:rsidRPr="009E1C2F" w:rsidRDefault="0052528F" w:rsidP="0052528F">
            <w:pPr>
              <w:jc w:val="center"/>
            </w:pPr>
            <w:r w:rsidRPr="009E1C2F">
              <w:t>CO1</w:t>
            </w:r>
          </w:p>
        </w:tc>
        <w:tc>
          <w:tcPr>
            <w:tcW w:w="299" w:type="pct"/>
            <w:vAlign w:val="center"/>
          </w:tcPr>
          <w:p w14:paraId="30B175D3" w14:textId="77777777" w:rsidR="0052528F" w:rsidRPr="009E1C2F" w:rsidRDefault="0052528F" w:rsidP="0052528F">
            <w:pPr>
              <w:jc w:val="center"/>
            </w:pPr>
            <w:r w:rsidRPr="009E1C2F">
              <w:t>R</w:t>
            </w:r>
          </w:p>
        </w:tc>
        <w:tc>
          <w:tcPr>
            <w:tcW w:w="431" w:type="pct"/>
            <w:vAlign w:val="bottom"/>
          </w:tcPr>
          <w:p w14:paraId="2301FFA3" w14:textId="77777777" w:rsidR="0052528F" w:rsidRPr="009E1C2F" w:rsidRDefault="0052528F" w:rsidP="0052528F">
            <w:pPr>
              <w:jc w:val="center"/>
            </w:pPr>
            <w:r w:rsidRPr="009E1C2F">
              <w:t>1</w:t>
            </w:r>
          </w:p>
        </w:tc>
      </w:tr>
      <w:tr w:rsidR="0052528F" w:rsidRPr="009E1C2F" w14:paraId="4D1CEA83" w14:textId="77777777" w:rsidTr="0052528F">
        <w:trPr>
          <w:trHeight w:val="397"/>
        </w:trPr>
        <w:tc>
          <w:tcPr>
            <w:tcW w:w="274" w:type="pct"/>
            <w:vAlign w:val="bottom"/>
          </w:tcPr>
          <w:p w14:paraId="352361D7" w14:textId="77777777" w:rsidR="0052528F" w:rsidRPr="009E1C2F" w:rsidRDefault="0052528F" w:rsidP="0052528F">
            <w:pPr>
              <w:jc w:val="center"/>
            </w:pPr>
            <w:r w:rsidRPr="009E1C2F">
              <w:t>5.</w:t>
            </w:r>
          </w:p>
        </w:tc>
        <w:tc>
          <w:tcPr>
            <w:tcW w:w="3660" w:type="pct"/>
            <w:gridSpan w:val="2"/>
            <w:vAlign w:val="bottom"/>
          </w:tcPr>
          <w:p w14:paraId="296D3BB1" w14:textId="77777777" w:rsidR="0052528F" w:rsidRPr="009E1C2F" w:rsidRDefault="0052528F" w:rsidP="0052528F">
            <w:pPr>
              <w:pStyle w:val="Default"/>
            </w:pPr>
            <w:r w:rsidRPr="009E1C2F">
              <w:t>Write any two common diseases of plants at nursery stage.</w:t>
            </w:r>
          </w:p>
        </w:tc>
        <w:tc>
          <w:tcPr>
            <w:tcW w:w="336" w:type="pct"/>
            <w:vAlign w:val="center"/>
          </w:tcPr>
          <w:p w14:paraId="5E97ACD2" w14:textId="77777777" w:rsidR="0052528F" w:rsidRPr="009E1C2F" w:rsidRDefault="0052528F" w:rsidP="0052528F">
            <w:pPr>
              <w:jc w:val="center"/>
            </w:pPr>
            <w:r w:rsidRPr="009E1C2F">
              <w:t>CO3</w:t>
            </w:r>
          </w:p>
        </w:tc>
        <w:tc>
          <w:tcPr>
            <w:tcW w:w="299" w:type="pct"/>
            <w:vAlign w:val="center"/>
          </w:tcPr>
          <w:p w14:paraId="7BCDE4FA" w14:textId="77777777" w:rsidR="0052528F" w:rsidRPr="009E1C2F" w:rsidRDefault="0052528F" w:rsidP="0052528F">
            <w:pPr>
              <w:jc w:val="center"/>
            </w:pPr>
            <w:r w:rsidRPr="009E1C2F">
              <w:t>R</w:t>
            </w:r>
          </w:p>
        </w:tc>
        <w:tc>
          <w:tcPr>
            <w:tcW w:w="431" w:type="pct"/>
            <w:vAlign w:val="bottom"/>
          </w:tcPr>
          <w:p w14:paraId="24D65238" w14:textId="77777777" w:rsidR="0052528F" w:rsidRPr="009E1C2F" w:rsidRDefault="0052528F" w:rsidP="0052528F">
            <w:pPr>
              <w:jc w:val="center"/>
            </w:pPr>
            <w:r w:rsidRPr="009E1C2F">
              <w:t>1</w:t>
            </w:r>
          </w:p>
        </w:tc>
      </w:tr>
      <w:tr w:rsidR="0052528F" w:rsidRPr="009E1C2F" w14:paraId="1AA0C7AC" w14:textId="77777777" w:rsidTr="0052528F">
        <w:trPr>
          <w:trHeight w:val="397"/>
        </w:trPr>
        <w:tc>
          <w:tcPr>
            <w:tcW w:w="274" w:type="pct"/>
            <w:vAlign w:val="bottom"/>
          </w:tcPr>
          <w:p w14:paraId="695D77F5" w14:textId="77777777" w:rsidR="0052528F" w:rsidRPr="009E1C2F" w:rsidRDefault="0052528F" w:rsidP="0052528F">
            <w:pPr>
              <w:jc w:val="center"/>
            </w:pPr>
            <w:r w:rsidRPr="009E1C2F">
              <w:t>6.</w:t>
            </w:r>
          </w:p>
        </w:tc>
        <w:tc>
          <w:tcPr>
            <w:tcW w:w="3660" w:type="pct"/>
            <w:gridSpan w:val="2"/>
            <w:vAlign w:val="bottom"/>
          </w:tcPr>
          <w:p w14:paraId="41CFE013" w14:textId="77777777" w:rsidR="0052528F" w:rsidRPr="009E1C2F" w:rsidRDefault="0052528F" w:rsidP="0052528F">
            <w:r w:rsidRPr="009E1C2F">
              <w:t>Mention two examples for air layering.</w:t>
            </w:r>
          </w:p>
        </w:tc>
        <w:tc>
          <w:tcPr>
            <w:tcW w:w="336" w:type="pct"/>
            <w:vAlign w:val="center"/>
          </w:tcPr>
          <w:p w14:paraId="5ED40C39" w14:textId="77777777" w:rsidR="0052528F" w:rsidRPr="009E1C2F" w:rsidRDefault="0052528F" w:rsidP="0052528F">
            <w:pPr>
              <w:jc w:val="center"/>
            </w:pPr>
            <w:r w:rsidRPr="009E1C2F">
              <w:t>CO3</w:t>
            </w:r>
          </w:p>
        </w:tc>
        <w:tc>
          <w:tcPr>
            <w:tcW w:w="299" w:type="pct"/>
            <w:vAlign w:val="center"/>
          </w:tcPr>
          <w:p w14:paraId="07E5BFF3" w14:textId="77777777" w:rsidR="0052528F" w:rsidRPr="009E1C2F" w:rsidRDefault="0052528F" w:rsidP="0052528F">
            <w:pPr>
              <w:jc w:val="center"/>
            </w:pPr>
            <w:r w:rsidRPr="009E1C2F">
              <w:t>An</w:t>
            </w:r>
          </w:p>
        </w:tc>
        <w:tc>
          <w:tcPr>
            <w:tcW w:w="431" w:type="pct"/>
            <w:vAlign w:val="bottom"/>
          </w:tcPr>
          <w:p w14:paraId="14018D92" w14:textId="77777777" w:rsidR="0052528F" w:rsidRPr="009E1C2F" w:rsidRDefault="0052528F" w:rsidP="0052528F">
            <w:pPr>
              <w:jc w:val="center"/>
            </w:pPr>
            <w:r w:rsidRPr="009E1C2F">
              <w:t>1</w:t>
            </w:r>
          </w:p>
        </w:tc>
      </w:tr>
      <w:tr w:rsidR="0052528F" w:rsidRPr="009E1C2F" w14:paraId="61C3CE16" w14:textId="77777777" w:rsidTr="0052528F">
        <w:trPr>
          <w:trHeight w:val="397"/>
        </w:trPr>
        <w:tc>
          <w:tcPr>
            <w:tcW w:w="274" w:type="pct"/>
            <w:vAlign w:val="bottom"/>
          </w:tcPr>
          <w:p w14:paraId="2518DCB7" w14:textId="77777777" w:rsidR="0052528F" w:rsidRPr="009E1C2F" w:rsidRDefault="0052528F" w:rsidP="0052528F">
            <w:pPr>
              <w:jc w:val="center"/>
            </w:pPr>
            <w:r w:rsidRPr="009E1C2F">
              <w:t>7.</w:t>
            </w:r>
          </w:p>
        </w:tc>
        <w:tc>
          <w:tcPr>
            <w:tcW w:w="3660" w:type="pct"/>
            <w:gridSpan w:val="2"/>
            <w:vAlign w:val="bottom"/>
          </w:tcPr>
          <w:p w14:paraId="45D81A0B" w14:textId="77777777" w:rsidR="0052528F" w:rsidRPr="009E1C2F" w:rsidRDefault="0052528F" w:rsidP="0052528F">
            <w:pPr>
              <w:pStyle w:val="ListParagraph"/>
              <w:ind w:left="0"/>
              <w:rPr>
                <w:noProof/>
                <w:lang w:eastAsia="zh-TW"/>
              </w:rPr>
            </w:pPr>
            <w:r w:rsidRPr="009E1C2F">
              <w:rPr>
                <w:noProof/>
                <w:lang w:eastAsia="zh-TW"/>
              </w:rPr>
              <w:t>Define graft incompatibility.</w:t>
            </w:r>
          </w:p>
        </w:tc>
        <w:tc>
          <w:tcPr>
            <w:tcW w:w="336" w:type="pct"/>
            <w:vAlign w:val="center"/>
          </w:tcPr>
          <w:p w14:paraId="0E6BEF5E" w14:textId="77777777" w:rsidR="0052528F" w:rsidRPr="009E1C2F" w:rsidRDefault="0052528F" w:rsidP="0052528F">
            <w:pPr>
              <w:jc w:val="center"/>
            </w:pPr>
            <w:r w:rsidRPr="009E1C2F">
              <w:t>CO3</w:t>
            </w:r>
          </w:p>
        </w:tc>
        <w:tc>
          <w:tcPr>
            <w:tcW w:w="299" w:type="pct"/>
            <w:vAlign w:val="center"/>
          </w:tcPr>
          <w:p w14:paraId="5DCA94AE" w14:textId="77777777" w:rsidR="0052528F" w:rsidRPr="009E1C2F" w:rsidRDefault="0052528F" w:rsidP="0052528F">
            <w:pPr>
              <w:jc w:val="center"/>
            </w:pPr>
            <w:r w:rsidRPr="009E1C2F">
              <w:t>R</w:t>
            </w:r>
          </w:p>
        </w:tc>
        <w:tc>
          <w:tcPr>
            <w:tcW w:w="431" w:type="pct"/>
            <w:vAlign w:val="bottom"/>
          </w:tcPr>
          <w:p w14:paraId="3FB6C581" w14:textId="77777777" w:rsidR="0052528F" w:rsidRPr="009E1C2F" w:rsidRDefault="0052528F" w:rsidP="0052528F">
            <w:pPr>
              <w:jc w:val="center"/>
            </w:pPr>
            <w:r w:rsidRPr="009E1C2F">
              <w:t>1</w:t>
            </w:r>
          </w:p>
        </w:tc>
      </w:tr>
      <w:tr w:rsidR="0052528F" w:rsidRPr="009E1C2F" w14:paraId="1BC71E7B" w14:textId="77777777" w:rsidTr="0052528F">
        <w:trPr>
          <w:trHeight w:val="397"/>
        </w:trPr>
        <w:tc>
          <w:tcPr>
            <w:tcW w:w="274" w:type="pct"/>
            <w:vAlign w:val="bottom"/>
          </w:tcPr>
          <w:p w14:paraId="2FC6153C" w14:textId="77777777" w:rsidR="0052528F" w:rsidRPr="009E1C2F" w:rsidRDefault="0052528F" w:rsidP="0052528F">
            <w:pPr>
              <w:jc w:val="center"/>
            </w:pPr>
            <w:r w:rsidRPr="009E1C2F">
              <w:t>8.</w:t>
            </w:r>
          </w:p>
        </w:tc>
        <w:tc>
          <w:tcPr>
            <w:tcW w:w="3660" w:type="pct"/>
            <w:gridSpan w:val="2"/>
            <w:vAlign w:val="bottom"/>
          </w:tcPr>
          <w:p w14:paraId="5D296035" w14:textId="77777777" w:rsidR="0052528F" w:rsidRPr="009E1C2F" w:rsidRDefault="0052528F" w:rsidP="0052528F">
            <w:pPr>
              <w:spacing w:line="276" w:lineRule="auto"/>
              <w:rPr>
                <w:bCs/>
              </w:rPr>
            </w:pPr>
            <w:r w:rsidRPr="009E1C2F">
              <w:rPr>
                <w:bCs/>
              </w:rPr>
              <w:t>Give two examples for perennial vegetables.</w:t>
            </w:r>
          </w:p>
        </w:tc>
        <w:tc>
          <w:tcPr>
            <w:tcW w:w="336" w:type="pct"/>
            <w:vAlign w:val="center"/>
          </w:tcPr>
          <w:p w14:paraId="175CC10D" w14:textId="77777777" w:rsidR="0052528F" w:rsidRPr="009E1C2F" w:rsidRDefault="0052528F" w:rsidP="0052528F">
            <w:pPr>
              <w:jc w:val="center"/>
            </w:pPr>
            <w:r w:rsidRPr="009E1C2F">
              <w:t>CO3</w:t>
            </w:r>
          </w:p>
        </w:tc>
        <w:tc>
          <w:tcPr>
            <w:tcW w:w="299" w:type="pct"/>
            <w:vAlign w:val="center"/>
          </w:tcPr>
          <w:p w14:paraId="5C66C37F" w14:textId="77777777" w:rsidR="0052528F" w:rsidRPr="009E1C2F" w:rsidRDefault="0052528F" w:rsidP="0052528F">
            <w:pPr>
              <w:jc w:val="center"/>
            </w:pPr>
            <w:r w:rsidRPr="009E1C2F">
              <w:t>R</w:t>
            </w:r>
          </w:p>
        </w:tc>
        <w:tc>
          <w:tcPr>
            <w:tcW w:w="431" w:type="pct"/>
            <w:vAlign w:val="bottom"/>
          </w:tcPr>
          <w:p w14:paraId="6D66CCAE" w14:textId="77777777" w:rsidR="0052528F" w:rsidRPr="009E1C2F" w:rsidRDefault="0052528F" w:rsidP="0052528F">
            <w:pPr>
              <w:jc w:val="center"/>
            </w:pPr>
            <w:r w:rsidRPr="009E1C2F">
              <w:t>1</w:t>
            </w:r>
          </w:p>
        </w:tc>
      </w:tr>
      <w:tr w:rsidR="0052528F" w:rsidRPr="009E1C2F" w14:paraId="72F36998" w14:textId="77777777" w:rsidTr="0052528F">
        <w:trPr>
          <w:trHeight w:val="397"/>
        </w:trPr>
        <w:tc>
          <w:tcPr>
            <w:tcW w:w="274" w:type="pct"/>
            <w:vAlign w:val="bottom"/>
          </w:tcPr>
          <w:p w14:paraId="40E9247C" w14:textId="77777777" w:rsidR="0052528F" w:rsidRPr="009E1C2F" w:rsidRDefault="0052528F" w:rsidP="0052528F">
            <w:pPr>
              <w:jc w:val="center"/>
            </w:pPr>
            <w:r w:rsidRPr="009E1C2F">
              <w:t>9.</w:t>
            </w:r>
          </w:p>
        </w:tc>
        <w:tc>
          <w:tcPr>
            <w:tcW w:w="3660" w:type="pct"/>
            <w:gridSpan w:val="2"/>
            <w:vAlign w:val="bottom"/>
          </w:tcPr>
          <w:p w14:paraId="4B296DAE" w14:textId="77777777" w:rsidR="0052528F" w:rsidRPr="009E1C2F" w:rsidRDefault="0052528F" w:rsidP="0052528F">
            <w:pPr>
              <w:pStyle w:val="ListParagraph"/>
              <w:ind w:left="0"/>
              <w:rPr>
                <w:noProof/>
                <w:lang w:eastAsia="zh-TW"/>
              </w:rPr>
            </w:pPr>
            <w:r w:rsidRPr="009E1C2F">
              <w:t>Write two examples for cut flowers.</w:t>
            </w:r>
          </w:p>
        </w:tc>
        <w:tc>
          <w:tcPr>
            <w:tcW w:w="336" w:type="pct"/>
            <w:vAlign w:val="center"/>
          </w:tcPr>
          <w:p w14:paraId="0F6194BD" w14:textId="77777777" w:rsidR="0052528F" w:rsidRPr="009E1C2F" w:rsidRDefault="0052528F" w:rsidP="0052528F">
            <w:pPr>
              <w:jc w:val="center"/>
            </w:pPr>
            <w:r w:rsidRPr="009E1C2F">
              <w:t>CO1</w:t>
            </w:r>
          </w:p>
        </w:tc>
        <w:tc>
          <w:tcPr>
            <w:tcW w:w="299" w:type="pct"/>
            <w:vAlign w:val="center"/>
          </w:tcPr>
          <w:p w14:paraId="2D93D90C" w14:textId="77777777" w:rsidR="0052528F" w:rsidRPr="009E1C2F" w:rsidRDefault="0052528F" w:rsidP="0052528F">
            <w:pPr>
              <w:jc w:val="center"/>
            </w:pPr>
            <w:r w:rsidRPr="009E1C2F">
              <w:t>R</w:t>
            </w:r>
          </w:p>
        </w:tc>
        <w:tc>
          <w:tcPr>
            <w:tcW w:w="431" w:type="pct"/>
            <w:vAlign w:val="bottom"/>
          </w:tcPr>
          <w:p w14:paraId="1BFA78A7" w14:textId="77777777" w:rsidR="0052528F" w:rsidRPr="009E1C2F" w:rsidRDefault="0052528F" w:rsidP="0052528F">
            <w:pPr>
              <w:jc w:val="center"/>
            </w:pPr>
            <w:r w:rsidRPr="009E1C2F">
              <w:t>1</w:t>
            </w:r>
          </w:p>
        </w:tc>
      </w:tr>
      <w:tr w:rsidR="0052528F" w:rsidRPr="009E1C2F" w14:paraId="47D935C7" w14:textId="77777777" w:rsidTr="0052528F">
        <w:trPr>
          <w:trHeight w:val="397"/>
        </w:trPr>
        <w:tc>
          <w:tcPr>
            <w:tcW w:w="274" w:type="pct"/>
            <w:vAlign w:val="bottom"/>
          </w:tcPr>
          <w:p w14:paraId="7F26DEA1" w14:textId="77777777" w:rsidR="0052528F" w:rsidRPr="009E1C2F" w:rsidRDefault="0052528F" w:rsidP="0052528F">
            <w:pPr>
              <w:jc w:val="center"/>
            </w:pPr>
            <w:r w:rsidRPr="009E1C2F">
              <w:t>10.</w:t>
            </w:r>
          </w:p>
        </w:tc>
        <w:tc>
          <w:tcPr>
            <w:tcW w:w="3660" w:type="pct"/>
            <w:gridSpan w:val="2"/>
            <w:vAlign w:val="bottom"/>
          </w:tcPr>
          <w:p w14:paraId="1137D4C8" w14:textId="77777777" w:rsidR="0052528F" w:rsidRPr="009E1C2F" w:rsidRDefault="0052528F" w:rsidP="0052528F">
            <w:r w:rsidRPr="009E1C2F">
              <w:t>Define mixed cropping.</w:t>
            </w:r>
          </w:p>
        </w:tc>
        <w:tc>
          <w:tcPr>
            <w:tcW w:w="336" w:type="pct"/>
            <w:vAlign w:val="center"/>
          </w:tcPr>
          <w:p w14:paraId="25EAADBC" w14:textId="77777777" w:rsidR="0052528F" w:rsidRPr="009E1C2F" w:rsidRDefault="0052528F" w:rsidP="0052528F">
            <w:pPr>
              <w:jc w:val="center"/>
            </w:pPr>
            <w:r w:rsidRPr="009E1C2F">
              <w:t>CO4</w:t>
            </w:r>
          </w:p>
        </w:tc>
        <w:tc>
          <w:tcPr>
            <w:tcW w:w="299" w:type="pct"/>
            <w:vAlign w:val="center"/>
          </w:tcPr>
          <w:p w14:paraId="3717DE2A" w14:textId="77777777" w:rsidR="0052528F" w:rsidRPr="009E1C2F" w:rsidRDefault="0052528F" w:rsidP="0052528F">
            <w:pPr>
              <w:jc w:val="center"/>
            </w:pPr>
            <w:r w:rsidRPr="009E1C2F">
              <w:t>R</w:t>
            </w:r>
          </w:p>
        </w:tc>
        <w:tc>
          <w:tcPr>
            <w:tcW w:w="431" w:type="pct"/>
            <w:vAlign w:val="bottom"/>
          </w:tcPr>
          <w:p w14:paraId="29B2B512" w14:textId="77777777" w:rsidR="0052528F" w:rsidRPr="009E1C2F" w:rsidRDefault="0052528F" w:rsidP="0052528F">
            <w:pPr>
              <w:jc w:val="center"/>
            </w:pPr>
            <w:r w:rsidRPr="009E1C2F">
              <w:t>1</w:t>
            </w:r>
          </w:p>
        </w:tc>
      </w:tr>
      <w:tr w:rsidR="0052528F" w:rsidRPr="009E1C2F" w14:paraId="525F9678" w14:textId="77777777" w:rsidTr="0052528F">
        <w:trPr>
          <w:trHeight w:val="397"/>
        </w:trPr>
        <w:tc>
          <w:tcPr>
            <w:tcW w:w="274" w:type="pct"/>
            <w:vAlign w:val="bottom"/>
          </w:tcPr>
          <w:p w14:paraId="72F0DCA5" w14:textId="77777777" w:rsidR="0052528F" w:rsidRPr="009E1C2F" w:rsidRDefault="0052528F" w:rsidP="0052528F">
            <w:pPr>
              <w:jc w:val="center"/>
            </w:pPr>
            <w:r w:rsidRPr="009E1C2F">
              <w:t>11.</w:t>
            </w:r>
          </w:p>
        </w:tc>
        <w:tc>
          <w:tcPr>
            <w:tcW w:w="3660" w:type="pct"/>
            <w:gridSpan w:val="2"/>
            <w:vAlign w:val="bottom"/>
          </w:tcPr>
          <w:p w14:paraId="1D4D9F7A" w14:textId="77777777" w:rsidR="0052528F" w:rsidRPr="009E1C2F" w:rsidRDefault="0052528F" w:rsidP="0052528F">
            <w:r w:rsidRPr="009E1C2F">
              <w:t>Expand IIVR and IIHR</w:t>
            </w:r>
            <w:r>
              <w:t>.</w:t>
            </w:r>
          </w:p>
        </w:tc>
        <w:tc>
          <w:tcPr>
            <w:tcW w:w="336" w:type="pct"/>
            <w:vAlign w:val="center"/>
          </w:tcPr>
          <w:p w14:paraId="45EBD6C6" w14:textId="77777777" w:rsidR="0052528F" w:rsidRPr="009E1C2F" w:rsidRDefault="0052528F" w:rsidP="0052528F">
            <w:pPr>
              <w:jc w:val="center"/>
            </w:pPr>
            <w:r w:rsidRPr="009E1C2F">
              <w:t>CO1</w:t>
            </w:r>
          </w:p>
        </w:tc>
        <w:tc>
          <w:tcPr>
            <w:tcW w:w="299" w:type="pct"/>
            <w:vAlign w:val="center"/>
          </w:tcPr>
          <w:p w14:paraId="039B4067" w14:textId="77777777" w:rsidR="0052528F" w:rsidRPr="009E1C2F" w:rsidRDefault="0052528F" w:rsidP="0052528F">
            <w:pPr>
              <w:jc w:val="center"/>
            </w:pPr>
            <w:r w:rsidRPr="009E1C2F">
              <w:t>R</w:t>
            </w:r>
          </w:p>
        </w:tc>
        <w:tc>
          <w:tcPr>
            <w:tcW w:w="431" w:type="pct"/>
            <w:vAlign w:val="bottom"/>
          </w:tcPr>
          <w:p w14:paraId="7602540E" w14:textId="77777777" w:rsidR="0052528F" w:rsidRPr="009E1C2F" w:rsidRDefault="0052528F" w:rsidP="0052528F">
            <w:pPr>
              <w:jc w:val="center"/>
            </w:pPr>
            <w:r w:rsidRPr="009E1C2F">
              <w:t>1</w:t>
            </w:r>
          </w:p>
        </w:tc>
      </w:tr>
      <w:tr w:rsidR="0052528F" w:rsidRPr="009E1C2F" w14:paraId="5607366A" w14:textId="77777777" w:rsidTr="0052528F">
        <w:trPr>
          <w:trHeight w:val="397"/>
        </w:trPr>
        <w:tc>
          <w:tcPr>
            <w:tcW w:w="274" w:type="pct"/>
            <w:vAlign w:val="bottom"/>
          </w:tcPr>
          <w:p w14:paraId="381C5D53" w14:textId="77777777" w:rsidR="0052528F" w:rsidRPr="009E1C2F" w:rsidRDefault="0052528F" w:rsidP="0052528F">
            <w:pPr>
              <w:jc w:val="center"/>
            </w:pPr>
            <w:r w:rsidRPr="009E1C2F">
              <w:t>12.</w:t>
            </w:r>
          </w:p>
        </w:tc>
        <w:tc>
          <w:tcPr>
            <w:tcW w:w="3660" w:type="pct"/>
            <w:gridSpan w:val="2"/>
            <w:vAlign w:val="bottom"/>
          </w:tcPr>
          <w:p w14:paraId="333509ED" w14:textId="77777777" w:rsidR="0052528F" w:rsidRPr="009E1C2F" w:rsidRDefault="0052528F" w:rsidP="0052528F">
            <w:r w:rsidRPr="009E1C2F">
              <w:t xml:space="preserve">Name the national pickle of India. </w:t>
            </w:r>
          </w:p>
        </w:tc>
        <w:tc>
          <w:tcPr>
            <w:tcW w:w="336" w:type="pct"/>
            <w:vAlign w:val="center"/>
          </w:tcPr>
          <w:p w14:paraId="14CA9B99" w14:textId="77777777" w:rsidR="0052528F" w:rsidRPr="009E1C2F" w:rsidRDefault="0052528F" w:rsidP="0052528F">
            <w:pPr>
              <w:jc w:val="center"/>
            </w:pPr>
            <w:r w:rsidRPr="009E1C2F">
              <w:t>CO4</w:t>
            </w:r>
          </w:p>
        </w:tc>
        <w:tc>
          <w:tcPr>
            <w:tcW w:w="299" w:type="pct"/>
            <w:vAlign w:val="center"/>
          </w:tcPr>
          <w:p w14:paraId="3BBFEF89" w14:textId="77777777" w:rsidR="0052528F" w:rsidRPr="009E1C2F" w:rsidRDefault="0052528F" w:rsidP="0052528F">
            <w:pPr>
              <w:jc w:val="center"/>
            </w:pPr>
            <w:r w:rsidRPr="009E1C2F">
              <w:t>R</w:t>
            </w:r>
          </w:p>
        </w:tc>
        <w:tc>
          <w:tcPr>
            <w:tcW w:w="431" w:type="pct"/>
            <w:vAlign w:val="bottom"/>
          </w:tcPr>
          <w:p w14:paraId="4D552207" w14:textId="77777777" w:rsidR="0052528F" w:rsidRPr="009E1C2F" w:rsidRDefault="0052528F" w:rsidP="0052528F">
            <w:pPr>
              <w:jc w:val="center"/>
            </w:pPr>
            <w:r w:rsidRPr="009E1C2F">
              <w:t>1</w:t>
            </w:r>
          </w:p>
        </w:tc>
      </w:tr>
      <w:tr w:rsidR="0052528F" w:rsidRPr="009E1C2F" w14:paraId="0FFA1D47" w14:textId="77777777" w:rsidTr="0052528F">
        <w:trPr>
          <w:trHeight w:val="397"/>
        </w:trPr>
        <w:tc>
          <w:tcPr>
            <w:tcW w:w="274" w:type="pct"/>
            <w:vAlign w:val="bottom"/>
          </w:tcPr>
          <w:p w14:paraId="6DBF7279" w14:textId="77777777" w:rsidR="0052528F" w:rsidRPr="009E1C2F" w:rsidRDefault="0052528F" w:rsidP="0052528F">
            <w:pPr>
              <w:jc w:val="center"/>
            </w:pPr>
            <w:r w:rsidRPr="009E1C2F">
              <w:t>13.</w:t>
            </w:r>
          </w:p>
        </w:tc>
        <w:tc>
          <w:tcPr>
            <w:tcW w:w="3660" w:type="pct"/>
            <w:gridSpan w:val="2"/>
            <w:vAlign w:val="bottom"/>
          </w:tcPr>
          <w:p w14:paraId="6497705C" w14:textId="77777777" w:rsidR="0052528F" w:rsidRPr="009E1C2F" w:rsidRDefault="0052528F" w:rsidP="0052528F">
            <w:r w:rsidRPr="009E1C2F">
              <w:t>Define budding.</w:t>
            </w:r>
          </w:p>
        </w:tc>
        <w:tc>
          <w:tcPr>
            <w:tcW w:w="336" w:type="pct"/>
            <w:vAlign w:val="center"/>
          </w:tcPr>
          <w:p w14:paraId="20BE628C" w14:textId="77777777" w:rsidR="0052528F" w:rsidRPr="009E1C2F" w:rsidRDefault="0052528F" w:rsidP="0052528F">
            <w:pPr>
              <w:jc w:val="center"/>
            </w:pPr>
            <w:r w:rsidRPr="009E1C2F">
              <w:t>CO3</w:t>
            </w:r>
          </w:p>
        </w:tc>
        <w:tc>
          <w:tcPr>
            <w:tcW w:w="299" w:type="pct"/>
            <w:vAlign w:val="center"/>
          </w:tcPr>
          <w:p w14:paraId="42D768A1" w14:textId="77777777" w:rsidR="0052528F" w:rsidRPr="009E1C2F" w:rsidRDefault="0052528F" w:rsidP="0052528F">
            <w:pPr>
              <w:jc w:val="center"/>
            </w:pPr>
            <w:r w:rsidRPr="009E1C2F">
              <w:t>An</w:t>
            </w:r>
          </w:p>
        </w:tc>
        <w:tc>
          <w:tcPr>
            <w:tcW w:w="431" w:type="pct"/>
            <w:vAlign w:val="bottom"/>
          </w:tcPr>
          <w:p w14:paraId="5CD5C52C" w14:textId="77777777" w:rsidR="0052528F" w:rsidRPr="009E1C2F" w:rsidRDefault="0052528F" w:rsidP="0052528F">
            <w:pPr>
              <w:jc w:val="center"/>
            </w:pPr>
            <w:r w:rsidRPr="009E1C2F">
              <w:t>1</w:t>
            </w:r>
          </w:p>
        </w:tc>
      </w:tr>
      <w:tr w:rsidR="0052528F" w:rsidRPr="009E1C2F" w14:paraId="30C4B573" w14:textId="77777777" w:rsidTr="0052528F">
        <w:trPr>
          <w:trHeight w:val="397"/>
        </w:trPr>
        <w:tc>
          <w:tcPr>
            <w:tcW w:w="274" w:type="pct"/>
            <w:vAlign w:val="bottom"/>
          </w:tcPr>
          <w:p w14:paraId="0941DCAD" w14:textId="77777777" w:rsidR="0052528F" w:rsidRPr="009E1C2F" w:rsidRDefault="0052528F" w:rsidP="0052528F">
            <w:pPr>
              <w:jc w:val="center"/>
            </w:pPr>
            <w:r w:rsidRPr="009E1C2F">
              <w:t>14.</w:t>
            </w:r>
          </w:p>
        </w:tc>
        <w:tc>
          <w:tcPr>
            <w:tcW w:w="3660" w:type="pct"/>
            <w:gridSpan w:val="2"/>
            <w:vAlign w:val="bottom"/>
          </w:tcPr>
          <w:p w14:paraId="3EBB8EF2" w14:textId="77777777" w:rsidR="0052528F" w:rsidRPr="009E1C2F" w:rsidRDefault="0052528F" w:rsidP="0052528F">
            <w:r w:rsidRPr="009E1C2F">
              <w:t>Write the mode of propagation of asexually propagated crop.</w:t>
            </w:r>
          </w:p>
        </w:tc>
        <w:tc>
          <w:tcPr>
            <w:tcW w:w="336" w:type="pct"/>
            <w:vAlign w:val="center"/>
          </w:tcPr>
          <w:p w14:paraId="3C67B94C" w14:textId="77777777" w:rsidR="0052528F" w:rsidRPr="009E1C2F" w:rsidRDefault="0052528F" w:rsidP="0052528F">
            <w:pPr>
              <w:jc w:val="center"/>
            </w:pPr>
            <w:r w:rsidRPr="009E1C2F">
              <w:t>CO3</w:t>
            </w:r>
          </w:p>
        </w:tc>
        <w:tc>
          <w:tcPr>
            <w:tcW w:w="299" w:type="pct"/>
            <w:vAlign w:val="center"/>
          </w:tcPr>
          <w:p w14:paraId="723C7B36" w14:textId="77777777" w:rsidR="0052528F" w:rsidRPr="009E1C2F" w:rsidRDefault="0052528F" w:rsidP="0052528F">
            <w:pPr>
              <w:jc w:val="center"/>
            </w:pPr>
            <w:r w:rsidRPr="009E1C2F">
              <w:t>R</w:t>
            </w:r>
          </w:p>
        </w:tc>
        <w:tc>
          <w:tcPr>
            <w:tcW w:w="431" w:type="pct"/>
            <w:vAlign w:val="bottom"/>
          </w:tcPr>
          <w:p w14:paraId="154FC852" w14:textId="77777777" w:rsidR="0052528F" w:rsidRPr="009E1C2F" w:rsidRDefault="0052528F" w:rsidP="0052528F">
            <w:pPr>
              <w:jc w:val="center"/>
            </w:pPr>
            <w:r w:rsidRPr="009E1C2F">
              <w:t>1</w:t>
            </w:r>
          </w:p>
        </w:tc>
      </w:tr>
      <w:tr w:rsidR="0052528F" w:rsidRPr="009E1C2F" w14:paraId="1B248D40" w14:textId="77777777" w:rsidTr="0052528F">
        <w:trPr>
          <w:trHeight w:val="397"/>
        </w:trPr>
        <w:tc>
          <w:tcPr>
            <w:tcW w:w="274" w:type="pct"/>
            <w:vAlign w:val="bottom"/>
          </w:tcPr>
          <w:p w14:paraId="0571D772" w14:textId="77777777" w:rsidR="0052528F" w:rsidRPr="009E1C2F" w:rsidRDefault="0052528F" w:rsidP="0052528F">
            <w:pPr>
              <w:jc w:val="center"/>
            </w:pPr>
            <w:r w:rsidRPr="009E1C2F">
              <w:t>15.</w:t>
            </w:r>
          </w:p>
        </w:tc>
        <w:tc>
          <w:tcPr>
            <w:tcW w:w="3660" w:type="pct"/>
            <w:gridSpan w:val="2"/>
            <w:vAlign w:val="bottom"/>
          </w:tcPr>
          <w:p w14:paraId="7B62DBA5" w14:textId="77777777" w:rsidR="0052528F" w:rsidRPr="009E1C2F" w:rsidRDefault="0052528F" w:rsidP="0052528F">
            <w:r w:rsidRPr="009E1C2F">
              <w:t>Name two internal factors affecting growth and development of plant.</w:t>
            </w:r>
          </w:p>
        </w:tc>
        <w:tc>
          <w:tcPr>
            <w:tcW w:w="336" w:type="pct"/>
            <w:vAlign w:val="center"/>
          </w:tcPr>
          <w:p w14:paraId="1A9141BA" w14:textId="77777777" w:rsidR="0052528F" w:rsidRPr="009E1C2F" w:rsidRDefault="0052528F" w:rsidP="0052528F">
            <w:pPr>
              <w:jc w:val="center"/>
            </w:pPr>
            <w:r w:rsidRPr="009E1C2F">
              <w:t>CO1</w:t>
            </w:r>
          </w:p>
        </w:tc>
        <w:tc>
          <w:tcPr>
            <w:tcW w:w="299" w:type="pct"/>
            <w:vAlign w:val="center"/>
          </w:tcPr>
          <w:p w14:paraId="51934EEA" w14:textId="77777777" w:rsidR="0052528F" w:rsidRPr="009E1C2F" w:rsidRDefault="0052528F" w:rsidP="0052528F">
            <w:pPr>
              <w:jc w:val="center"/>
            </w:pPr>
            <w:r w:rsidRPr="009E1C2F">
              <w:t>R</w:t>
            </w:r>
          </w:p>
        </w:tc>
        <w:tc>
          <w:tcPr>
            <w:tcW w:w="431" w:type="pct"/>
            <w:vAlign w:val="bottom"/>
          </w:tcPr>
          <w:p w14:paraId="1B4758C0" w14:textId="77777777" w:rsidR="0052528F" w:rsidRPr="009E1C2F" w:rsidRDefault="0052528F" w:rsidP="0052528F">
            <w:pPr>
              <w:jc w:val="center"/>
            </w:pPr>
            <w:r w:rsidRPr="009E1C2F">
              <w:t>1</w:t>
            </w:r>
          </w:p>
        </w:tc>
      </w:tr>
      <w:tr w:rsidR="0052528F" w:rsidRPr="009E1C2F" w14:paraId="49D3F0AD" w14:textId="77777777" w:rsidTr="0052528F">
        <w:trPr>
          <w:trHeight w:val="397"/>
        </w:trPr>
        <w:tc>
          <w:tcPr>
            <w:tcW w:w="274" w:type="pct"/>
            <w:vAlign w:val="bottom"/>
          </w:tcPr>
          <w:p w14:paraId="644B9F5F" w14:textId="77777777" w:rsidR="0052528F" w:rsidRPr="009E1C2F" w:rsidRDefault="0052528F" w:rsidP="0052528F">
            <w:pPr>
              <w:jc w:val="center"/>
            </w:pPr>
            <w:r w:rsidRPr="009E1C2F">
              <w:t>16.</w:t>
            </w:r>
          </w:p>
        </w:tc>
        <w:tc>
          <w:tcPr>
            <w:tcW w:w="3660" w:type="pct"/>
            <w:gridSpan w:val="2"/>
            <w:vAlign w:val="bottom"/>
          </w:tcPr>
          <w:p w14:paraId="442DF885" w14:textId="77777777" w:rsidR="0052528F" w:rsidRPr="009E1C2F" w:rsidRDefault="0052528F" w:rsidP="0052528F">
            <w:r w:rsidRPr="009E1C2F">
              <w:t>What are long day crops?</w:t>
            </w:r>
          </w:p>
        </w:tc>
        <w:tc>
          <w:tcPr>
            <w:tcW w:w="336" w:type="pct"/>
            <w:vAlign w:val="center"/>
          </w:tcPr>
          <w:p w14:paraId="32A3ED92" w14:textId="77777777" w:rsidR="0052528F" w:rsidRPr="009E1C2F" w:rsidRDefault="0052528F" w:rsidP="0052528F">
            <w:pPr>
              <w:jc w:val="center"/>
            </w:pPr>
            <w:r w:rsidRPr="009E1C2F">
              <w:t>CO4</w:t>
            </w:r>
          </w:p>
        </w:tc>
        <w:tc>
          <w:tcPr>
            <w:tcW w:w="299" w:type="pct"/>
            <w:vAlign w:val="center"/>
          </w:tcPr>
          <w:p w14:paraId="55DDB90E" w14:textId="77777777" w:rsidR="0052528F" w:rsidRPr="009E1C2F" w:rsidRDefault="0052528F" w:rsidP="0052528F">
            <w:pPr>
              <w:jc w:val="center"/>
            </w:pPr>
            <w:r w:rsidRPr="009E1C2F">
              <w:t>R</w:t>
            </w:r>
          </w:p>
        </w:tc>
        <w:tc>
          <w:tcPr>
            <w:tcW w:w="431" w:type="pct"/>
            <w:vAlign w:val="bottom"/>
          </w:tcPr>
          <w:p w14:paraId="36111EB6" w14:textId="77777777" w:rsidR="0052528F" w:rsidRPr="009E1C2F" w:rsidRDefault="0052528F" w:rsidP="0052528F">
            <w:pPr>
              <w:jc w:val="center"/>
            </w:pPr>
            <w:r w:rsidRPr="009E1C2F">
              <w:t>1</w:t>
            </w:r>
          </w:p>
        </w:tc>
      </w:tr>
      <w:tr w:rsidR="0052528F" w:rsidRPr="009E1C2F" w14:paraId="6FA2814E" w14:textId="77777777" w:rsidTr="0052528F">
        <w:trPr>
          <w:trHeight w:val="397"/>
        </w:trPr>
        <w:tc>
          <w:tcPr>
            <w:tcW w:w="274" w:type="pct"/>
            <w:vAlign w:val="bottom"/>
          </w:tcPr>
          <w:p w14:paraId="62C4FE67" w14:textId="77777777" w:rsidR="0052528F" w:rsidRPr="009E1C2F" w:rsidRDefault="0052528F" w:rsidP="0052528F">
            <w:pPr>
              <w:jc w:val="center"/>
            </w:pPr>
            <w:r w:rsidRPr="009E1C2F">
              <w:t>17.</w:t>
            </w:r>
          </w:p>
        </w:tc>
        <w:tc>
          <w:tcPr>
            <w:tcW w:w="3660" w:type="pct"/>
            <w:gridSpan w:val="2"/>
            <w:vAlign w:val="bottom"/>
          </w:tcPr>
          <w:p w14:paraId="3A60A24A" w14:textId="77777777" w:rsidR="0052528F" w:rsidRPr="009E1C2F" w:rsidRDefault="0052528F" w:rsidP="0052528F">
            <w:r w:rsidRPr="009E1C2F">
              <w:t>Define fertigation.</w:t>
            </w:r>
          </w:p>
        </w:tc>
        <w:tc>
          <w:tcPr>
            <w:tcW w:w="336" w:type="pct"/>
            <w:vAlign w:val="center"/>
          </w:tcPr>
          <w:p w14:paraId="283EC7CD" w14:textId="77777777" w:rsidR="0052528F" w:rsidRPr="009E1C2F" w:rsidRDefault="0052528F" w:rsidP="0052528F">
            <w:pPr>
              <w:jc w:val="center"/>
            </w:pPr>
            <w:r w:rsidRPr="009E1C2F">
              <w:t>CO5</w:t>
            </w:r>
          </w:p>
        </w:tc>
        <w:tc>
          <w:tcPr>
            <w:tcW w:w="299" w:type="pct"/>
            <w:vAlign w:val="center"/>
          </w:tcPr>
          <w:p w14:paraId="0B83D1ED" w14:textId="77777777" w:rsidR="0052528F" w:rsidRPr="009E1C2F" w:rsidRDefault="0052528F" w:rsidP="0052528F">
            <w:pPr>
              <w:jc w:val="center"/>
            </w:pPr>
            <w:r w:rsidRPr="009E1C2F">
              <w:t>An</w:t>
            </w:r>
          </w:p>
        </w:tc>
        <w:tc>
          <w:tcPr>
            <w:tcW w:w="431" w:type="pct"/>
            <w:vAlign w:val="bottom"/>
          </w:tcPr>
          <w:p w14:paraId="5B192B64" w14:textId="77777777" w:rsidR="0052528F" w:rsidRPr="009E1C2F" w:rsidRDefault="0052528F" w:rsidP="0052528F">
            <w:pPr>
              <w:jc w:val="center"/>
            </w:pPr>
            <w:r w:rsidRPr="009E1C2F">
              <w:t>1</w:t>
            </w:r>
          </w:p>
        </w:tc>
      </w:tr>
      <w:tr w:rsidR="0052528F" w:rsidRPr="009E1C2F" w14:paraId="74E8D63F" w14:textId="77777777" w:rsidTr="0052528F">
        <w:trPr>
          <w:trHeight w:val="397"/>
        </w:trPr>
        <w:tc>
          <w:tcPr>
            <w:tcW w:w="274" w:type="pct"/>
            <w:vAlign w:val="bottom"/>
          </w:tcPr>
          <w:p w14:paraId="48476F58" w14:textId="77777777" w:rsidR="0052528F" w:rsidRPr="009E1C2F" w:rsidRDefault="0052528F" w:rsidP="0052528F">
            <w:pPr>
              <w:jc w:val="center"/>
            </w:pPr>
            <w:r w:rsidRPr="009E1C2F">
              <w:t>18.</w:t>
            </w:r>
          </w:p>
        </w:tc>
        <w:tc>
          <w:tcPr>
            <w:tcW w:w="3660" w:type="pct"/>
            <w:gridSpan w:val="2"/>
            <w:vAlign w:val="bottom"/>
          </w:tcPr>
          <w:p w14:paraId="77874CEB" w14:textId="77777777" w:rsidR="0052528F" w:rsidRPr="009E1C2F" w:rsidRDefault="0052528F" w:rsidP="0052528F">
            <w:r w:rsidRPr="009E1C2F">
              <w:t>What is polyembryony?</w:t>
            </w:r>
          </w:p>
        </w:tc>
        <w:tc>
          <w:tcPr>
            <w:tcW w:w="336" w:type="pct"/>
            <w:vAlign w:val="center"/>
          </w:tcPr>
          <w:p w14:paraId="1C9EDE4A" w14:textId="77777777" w:rsidR="0052528F" w:rsidRPr="009E1C2F" w:rsidRDefault="0052528F" w:rsidP="0052528F">
            <w:pPr>
              <w:jc w:val="center"/>
            </w:pPr>
            <w:r w:rsidRPr="009E1C2F">
              <w:t>CO5</w:t>
            </w:r>
          </w:p>
        </w:tc>
        <w:tc>
          <w:tcPr>
            <w:tcW w:w="299" w:type="pct"/>
            <w:vAlign w:val="center"/>
          </w:tcPr>
          <w:p w14:paraId="15C28DBC" w14:textId="77777777" w:rsidR="0052528F" w:rsidRPr="009E1C2F" w:rsidRDefault="0052528F" w:rsidP="0052528F">
            <w:pPr>
              <w:jc w:val="center"/>
            </w:pPr>
            <w:r w:rsidRPr="009E1C2F">
              <w:t>R</w:t>
            </w:r>
          </w:p>
        </w:tc>
        <w:tc>
          <w:tcPr>
            <w:tcW w:w="431" w:type="pct"/>
            <w:vAlign w:val="bottom"/>
          </w:tcPr>
          <w:p w14:paraId="63C41865" w14:textId="77777777" w:rsidR="0052528F" w:rsidRPr="009E1C2F" w:rsidRDefault="0052528F" w:rsidP="0052528F">
            <w:pPr>
              <w:jc w:val="center"/>
            </w:pPr>
            <w:r w:rsidRPr="009E1C2F">
              <w:t>1</w:t>
            </w:r>
          </w:p>
        </w:tc>
      </w:tr>
      <w:tr w:rsidR="0052528F" w:rsidRPr="009E1C2F" w14:paraId="2E5CEF09" w14:textId="77777777" w:rsidTr="0052528F">
        <w:trPr>
          <w:trHeight w:val="397"/>
        </w:trPr>
        <w:tc>
          <w:tcPr>
            <w:tcW w:w="274" w:type="pct"/>
            <w:vAlign w:val="bottom"/>
          </w:tcPr>
          <w:p w14:paraId="23701CE2" w14:textId="77777777" w:rsidR="0052528F" w:rsidRPr="009E1C2F" w:rsidRDefault="0052528F" w:rsidP="0052528F">
            <w:pPr>
              <w:jc w:val="center"/>
            </w:pPr>
            <w:r w:rsidRPr="009E1C2F">
              <w:t>19.</w:t>
            </w:r>
          </w:p>
        </w:tc>
        <w:tc>
          <w:tcPr>
            <w:tcW w:w="3660" w:type="pct"/>
            <w:gridSpan w:val="2"/>
            <w:vAlign w:val="bottom"/>
          </w:tcPr>
          <w:p w14:paraId="1F10D675" w14:textId="77777777" w:rsidR="0052528F" w:rsidRPr="009E1C2F" w:rsidRDefault="0052528F" w:rsidP="0052528F">
            <w:r w:rsidRPr="009E1C2F">
              <w:t>Name any two leafy vegetables.</w:t>
            </w:r>
          </w:p>
        </w:tc>
        <w:tc>
          <w:tcPr>
            <w:tcW w:w="336" w:type="pct"/>
            <w:vAlign w:val="center"/>
          </w:tcPr>
          <w:p w14:paraId="63FFFD80" w14:textId="77777777" w:rsidR="0052528F" w:rsidRPr="009E1C2F" w:rsidRDefault="0052528F" w:rsidP="0052528F">
            <w:pPr>
              <w:jc w:val="center"/>
            </w:pPr>
            <w:r w:rsidRPr="009E1C2F">
              <w:t>CO1</w:t>
            </w:r>
          </w:p>
        </w:tc>
        <w:tc>
          <w:tcPr>
            <w:tcW w:w="299" w:type="pct"/>
            <w:vAlign w:val="center"/>
          </w:tcPr>
          <w:p w14:paraId="6EACFDC6" w14:textId="77777777" w:rsidR="0052528F" w:rsidRPr="009E1C2F" w:rsidRDefault="0052528F" w:rsidP="0052528F">
            <w:pPr>
              <w:jc w:val="center"/>
            </w:pPr>
            <w:r w:rsidRPr="009E1C2F">
              <w:t>R</w:t>
            </w:r>
          </w:p>
        </w:tc>
        <w:tc>
          <w:tcPr>
            <w:tcW w:w="431" w:type="pct"/>
            <w:vAlign w:val="bottom"/>
          </w:tcPr>
          <w:p w14:paraId="7D9092CE" w14:textId="77777777" w:rsidR="0052528F" w:rsidRPr="009E1C2F" w:rsidRDefault="0052528F" w:rsidP="0052528F">
            <w:pPr>
              <w:jc w:val="center"/>
            </w:pPr>
            <w:r w:rsidRPr="009E1C2F">
              <w:t>1</w:t>
            </w:r>
          </w:p>
        </w:tc>
      </w:tr>
      <w:tr w:rsidR="0052528F" w:rsidRPr="009E1C2F" w14:paraId="7952397B" w14:textId="77777777" w:rsidTr="0052528F">
        <w:trPr>
          <w:trHeight w:val="397"/>
        </w:trPr>
        <w:tc>
          <w:tcPr>
            <w:tcW w:w="274" w:type="pct"/>
            <w:vAlign w:val="bottom"/>
          </w:tcPr>
          <w:p w14:paraId="3E4AEC09" w14:textId="77777777" w:rsidR="0052528F" w:rsidRPr="009E1C2F" w:rsidRDefault="0052528F" w:rsidP="0052528F">
            <w:pPr>
              <w:jc w:val="center"/>
            </w:pPr>
            <w:r w:rsidRPr="009E1C2F">
              <w:t>20.</w:t>
            </w:r>
          </w:p>
        </w:tc>
        <w:tc>
          <w:tcPr>
            <w:tcW w:w="3660" w:type="pct"/>
            <w:gridSpan w:val="2"/>
            <w:vAlign w:val="bottom"/>
          </w:tcPr>
          <w:p w14:paraId="5B4DDED9" w14:textId="77777777" w:rsidR="0052528F" w:rsidRPr="009E1C2F" w:rsidRDefault="0052528F" w:rsidP="0052528F">
            <w:r w:rsidRPr="009E1C2F">
              <w:rPr>
                <w:bCs/>
                <w:color w:val="000000"/>
              </w:rPr>
              <w:t>Define multitier cropping.</w:t>
            </w:r>
          </w:p>
        </w:tc>
        <w:tc>
          <w:tcPr>
            <w:tcW w:w="336" w:type="pct"/>
            <w:vAlign w:val="center"/>
          </w:tcPr>
          <w:p w14:paraId="556B12E8" w14:textId="77777777" w:rsidR="0052528F" w:rsidRPr="009E1C2F" w:rsidRDefault="0052528F" w:rsidP="0052528F">
            <w:pPr>
              <w:jc w:val="center"/>
            </w:pPr>
            <w:r w:rsidRPr="009E1C2F">
              <w:t>CO4</w:t>
            </w:r>
          </w:p>
        </w:tc>
        <w:tc>
          <w:tcPr>
            <w:tcW w:w="299" w:type="pct"/>
            <w:vAlign w:val="center"/>
          </w:tcPr>
          <w:p w14:paraId="07C13397" w14:textId="77777777" w:rsidR="0052528F" w:rsidRPr="009E1C2F" w:rsidRDefault="0052528F" w:rsidP="0052528F">
            <w:pPr>
              <w:jc w:val="center"/>
            </w:pPr>
            <w:r w:rsidRPr="009E1C2F">
              <w:t>R</w:t>
            </w:r>
          </w:p>
        </w:tc>
        <w:tc>
          <w:tcPr>
            <w:tcW w:w="431" w:type="pct"/>
            <w:vAlign w:val="bottom"/>
          </w:tcPr>
          <w:p w14:paraId="19E4CB26" w14:textId="77777777" w:rsidR="0052528F" w:rsidRPr="009E1C2F" w:rsidRDefault="0052528F" w:rsidP="0052528F">
            <w:pPr>
              <w:jc w:val="center"/>
            </w:pPr>
            <w:r w:rsidRPr="009E1C2F">
              <w:t>1</w:t>
            </w:r>
          </w:p>
        </w:tc>
      </w:tr>
      <w:tr w:rsidR="0052528F" w:rsidRPr="009E1C2F" w14:paraId="4DD7BA42" w14:textId="77777777" w:rsidTr="0052528F">
        <w:trPr>
          <w:trHeight w:val="552"/>
        </w:trPr>
        <w:tc>
          <w:tcPr>
            <w:tcW w:w="5000" w:type="pct"/>
            <w:gridSpan w:val="6"/>
            <w:vAlign w:val="center"/>
          </w:tcPr>
          <w:p w14:paraId="62742B3A" w14:textId="77777777" w:rsidR="0052528F" w:rsidRPr="009E1C2F" w:rsidRDefault="0052528F" w:rsidP="0052528F">
            <w:pPr>
              <w:jc w:val="center"/>
              <w:rPr>
                <w:b/>
                <w:u w:val="single"/>
              </w:rPr>
            </w:pPr>
            <w:r w:rsidRPr="009E1C2F">
              <w:rPr>
                <w:b/>
                <w:u w:val="single"/>
              </w:rPr>
              <w:t xml:space="preserve">PART – B (10 X 5 = 50 MARKS) </w:t>
            </w:r>
          </w:p>
          <w:p w14:paraId="1DAB408A" w14:textId="77777777" w:rsidR="0052528F" w:rsidRPr="009E1C2F" w:rsidRDefault="0052528F" w:rsidP="0052528F">
            <w:pPr>
              <w:jc w:val="center"/>
              <w:rPr>
                <w:b/>
                <w:u w:val="single"/>
              </w:rPr>
            </w:pPr>
            <w:r w:rsidRPr="009E1C2F">
              <w:rPr>
                <w:b/>
              </w:rPr>
              <w:t>(Answer any 10 from the following)</w:t>
            </w:r>
          </w:p>
        </w:tc>
      </w:tr>
      <w:tr w:rsidR="0052528F" w:rsidRPr="009E1C2F" w14:paraId="5B2DED30" w14:textId="77777777" w:rsidTr="0052528F">
        <w:trPr>
          <w:trHeight w:val="397"/>
        </w:trPr>
        <w:tc>
          <w:tcPr>
            <w:tcW w:w="274" w:type="pct"/>
          </w:tcPr>
          <w:p w14:paraId="681164CB" w14:textId="77777777" w:rsidR="0052528F" w:rsidRPr="009E1C2F" w:rsidRDefault="0052528F" w:rsidP="0052528F">
            <w:pPr>
              <w:jc w:val="center"/>
            </w:pPr>
            <w:r w:rsidRPr="009E1C2F">
              <w:t>21.</w:t>
            </w:r>
          </w:p>
        </w:tc>
        <w:tc>
          <w:tcPr>
            <w:tcW w:w="3660" w:type="pct"/>
            <w:gridSpan w:val="2"/>
          </w:tcPr>
          <w:p w14:paraId="7E54B262" w14:textId="77777777" w:rsidR="0052528F" w:rsidRPr="009E1C2F" w:rsidRDefault="0052528F" w:rsidP="0052528F">
            <w:pPr>
              <w:spacing w:after="120" w:line="276" w:lineRule="auto"/>
              <w:jc w:val="both"/>
            </w:pPr>
            <w:r w:rsidRPr="009E1C2F">
              <w:t>Discuss the internal factors which influence growth and development of plants.</w:t>
            </w:r>
          </w:p>
        </w:tc>
        <w:tc>
          <w:tcPr>
            <w:tcW w:w="336" w:type="pct"/>
          </w:tcPr>
          <w:p w14:paraId="124C565C" w14:textId="77777777" w:rsidR="0052528F" w:rsidRPr="009E1C2F" w:rsidRDefault="0052528F" w:rsidP="0052528F">
            <w:pPr>
              <w:jc w:val="center"/>
            </w:pPr>
            <w:r w:rsidRPr="009E1C2F">
              <w:t>CO5</w:t>
            </w:r>
          </w:p>
        </w:tc>
        <w:tc>
          <w:tcPr>
            <w:tcW w:w="299" w:type="pct"/>
          </w:tcPr>
          <w:p w14:paraId="1599CB89" w14:textId="77777777" w:rsidR="0052528F" w:rsidRPr="009E1C2F" w:rsidRDefault="0052528F" w:rsidP="0052528F">
            <w:pPr>
              <w:jc w:val="center"/>
            </w:pPr>
            <w:r w:rsidRPr="009E1C2F">
              <w:t>An</w:t>
            </w:r>
          </w:p>
        </w:tc>
        <w:tc>
          <w:tcPr>
            <w:tcW w:w="431" w:type="pct"/>
          </w:tcPr>
          <w:p w14:paraId="4821FE84" w14:textId="77777777" w:rsidR="0052528F" w:rsidRPr="009E1C2F" w:rsidRDefault="0052528F" w:rsidP="0052528F">
            <w:pPr>
              <w:jc w:val="center"/>
            </w:pPr>
            <w:r w:rsidRPr="009E1C2F">
              <w:t>5</w:t>
            </w:r>
          </w:p>
        </w:tc>
      </w:tr>
      <w:tr w:rsidR="0052528F" w:rsidRPr="009E1C2F" w14:paraId="2DF38610" w14:textId="77777777" w:rsidTr="0052528F">
        <w:trPr>
          <w:trHeight w:val="397"/>
        </w:trPr>
        <w:tc>
          <w:tcPr>
            <w:tcW w:w="274" w:type="pct"/>
          </w:tcPr>
          <w:p w14:paraId="0BF11F1C" w14:textId="77777777" w:rsidR="0052528F" w:rsidRPr="009E1C2F" w:rsidRDefault="0052528F" w:rsidP="0052528F">
            <w:pPr>
              <w:jc w:val="center"/>
            </w:pPr>
            <w:r w:rsidRPr="009E1C2F">
              <w:t>22.</w:t>
            </w:r>
          </w:p>
        </w:tc>
        <w:tc>
          <w:tcPr>
            <w:tcW w:w="3660" w:type="pct"/>
            <w:gridSpan w:val="2"/>
          </w:tcPr>
          <w:p w14:paraId="3C433264" w14:textId="77777777" w:rsidR="0052528F" w:rsidRPr="009E1C2F" w:rsidRDefault="0052528F" w:rsidP="0052528F">
            <w:pPr>
              <w:jc w:val="both"/>
            </w:pPr>
            <w:r w:rsidRPr="009E1C2F">
              <w:t>What is asexual propagation</w:t>
            </w:r>
            <w:r>
              <w:t>? Also,</w:t>
            </w:r>
            <w:r w:rsidRPr="009E1C2F">
              <w:t xml:space="preserve"> explain cutting type of propagation method</w:t>
            </w:r>
            <w:r>
              <w:t>.</w:t>
            </w:r>
          </w:p>
        </w:tc>
        <w:tc>
          <w:tcPr>
            <w:tcW w:w="336" w:type="pct"/>
          </w:tcPr>
          <w:p w14:paraId="78F0E929" w14:textId="77777777" w:rsidR="0052528F" w:rsidRPr="009E1C2F" w:rsidRDefault="0052528F" w:rsidP="0052528F">
            <w:pPr>
              <w:jc w:val="center"/>
            </w:pPr>
            <w:r w:rsidRPr="009E1C2F">
              <w:t>CO3</w:t>
            </w:r>
          </w:p>
        </w:tc>
        <w:tc>
          <w:tcPr>
            <w:tcW w:w="299" w:type="pct"/>
          </w:tcPr>
          <w:p w14:paraId="4D2DCAFF" w14:textId="77777777" w:rsidR="0052528F" w:rsidRPr="009E1C2F" w:rsidRDefault="0052528F" w:rsidP="0052528F">
            <w:pPr>
              <w:jc w:val="center"/>
            </w:pPr>
            <w:r w:rsidRPr="009E1C2F">
              <w:t>U</w:t>
            </w:r>
          </w:p>
        </w:tc>
        <w:tc>
          <w:tcPr>
            <w:tcW w:w="431" w:type="pct"/>
          </w:tcPr>
          <w:p w14:paraId="70D17146" w14:textId="77777777" w:rsidR="0052528F" w:rsidRPr="009E1C2F" w:rsidRDefault="0052528F" w:rsidP="0052528F">
            <w:pPr>
              <w:jc w:val="center"/>
            </w:pPr>
            <w:r w:rsidRPr="009E1C2F">
              <w:t>5</w:t>
            </w:r>
          </w:p>
        </w:tc>
      </w:tr>
      <w:tr w:rsidR="0052528F" w:rsidRPr="009E1C2F" w14:paraId="6AE24E9A" w14:textId="77777777" w:rsidTr="0052528F">
        <w:trPr>
          <w:trHeight w:val="397"/>
        </w:trPr>
        <w:tc>
          <w:tcPr>
            <w:tcW w:w="274" w:type="pct"/>
          </w:tcPr>
          <w:p w14:paraId="726AE28F" w14:textId="77777777" w:rsidR="0052528F" w:rsidRPr="009E1C2F" w:rsidRDefault="0052528F" w:rsidP="0052528F">
            <w:pPr>
              <w:jc w:val="center"/>
            </w:pPr>
            <w:r w:rsidRPr="009E1C2F">
              <w:lastRenderedPageBreak/>
              <w:t>23.</w:t>
            </w:r>
          </w:p>
        </w:tc>
        <w:tc>
          <w:tcPr>
            <w:tcW w:w="3660" w:type="pct"/>
            <w:gridSpan w:val="2"/>
          </w:tcPr>
          <w:p w14:paraId="0982847C" w14:textId="77777777" w:rsidR="0052528F" w:rsidRPr="009E1C2F" w:rsidRDefault="0052528F" w:rsidP="0052528F">
            <w:pPr>
              <w:spacing w:after="120" w:line="276" w:lineRule="auto"/>
              <w:jc w:val="both"/>
            </w:pPr>
            <w:r w:rsidRPr="009E1C2F">
              <w:t>Mention the advantages and disadvantages nursery management</w:t>
            </w:r>
            <w:r>
              <w:t>.</w:t>
            </w:r>
          </w:p>
        </w:tc>
        <w:tc>
          <w:tcPr>
            <w:tcW w:w="336" w:type="pct"/>
          </w:tcPr>
          <w:p w14:paraId="6F213853" w14:textId="77777777" w:rsidR="0052528F" w:rsidRPr="009E1C2F" w:rsidRDefault="0052528F" w:rsidP="0052528F">
            <w:pPr>
              <w:jc w:val="center"/>
            </w:pPr>
            <w:r w:rsidRPr="009E1C2F">
              <w:t>CO5</w:t>
            </w:r>
          </w:p>
        </w:tc>
        <w:tc>
          <w:tcPr>
            <w:tcW w:w="299" w:type="pct"/>
          </w:tcPr>
          <w:p w14:paraId="687AB997" w14:textId="77777777" w:rsidR="0052528F" w:rsidRPr="009E1C2F" w:rsidRDefault="0052528F" w:rsidP="0052528F">
            <w:pPr>
              <w:jc w:val="center"/>
            </w:pPr>
            <w:r w:rsidRPr="009E1C2F">
              <w:t>R</w:t>
            </w:r>
          </w:p>
        </w:tc>
        <w:tc>
          <w:tcPr>
            <w:tcW w:w="431" w:type="pct"/>
          </w:tcPr>
          <w:p w14:paraId="472ED65B" w14:textId="77777777" w:rsidR="0052528F" w:rsidRPr="009E1C2F" w:rsidRDefault="0052528F" w:rsidP="0052528F">
            <w:pPr>
              <w:jc w:val="center"/>
            </w:pPr>
            <w:r w:rsidRPr="009E1C2F">
              <w:t>5</w:t>
            </w:r>
          </w:p>
        </w:tc>
      </w:tr>
      <w:tr w:rsidR="0052528F" w:rsidRPr="009E1C2F" w14:paraId="47EDB4E9" w14:textId="77777777" w:rsidTr="0052528F">
        <w:trPr>
          <w:trHeight w:val="397"/>
        </w:trPr>
        <w:tc>
          <w:tcPr>
            <w:tcW w:w="274" w:type="pct"/>
          </w:tcPr>
          <w:p w14:paraId="06EE5938" w14:textId="77777777" w:rsidR="0052528F" w:rsidRPr="009E1C2F" w:rsidRDefault="0052528F" w:rsidP="0052528F">
            <w:pPr>
              <w:jc w:val="center"/>
            </w:pPr>
            <w:r w:rsidRPr="009E1C2F">
              <w:t>24.</w:t>
            </w:r>
          </w:p>
        </w:tc>
        <w:tc>
          <w:tcPr>
            <w:tcW w:w="3660" w:type="pct"/>
            <w:gridSpan w:val="2"/>
          </w:tcPr>
          <w:p w14:paraId="00E162C9" w14:textId="77777777" w:rsidR="0052528F" w:rsidRPr="009E1C2F" w:rsidRDefault="0052528F" w:rsidP="0052528F">
            <w:pPr>
              <w:spacing w:line="276" w:lineRule="auto"/>
              <w:jc w:val="both"/>
            </w:pPr>
            <w:r w:rsidRPr="009E1C2F">
              <w:t>Explain air layering and its types.</w:t>
            </w:r>
          </w:p>
        </w:tc>
        <w:tc>
          <w:tcPr>
            <w:tcW w:w="336" w:type="pct"/>
          </w:tcPr>
          <w:p w14:paraId="6197574A" w14:textId="77777777" w:rsidR="0052528F" w:rsidRPr="009E1C2F" w:rsidRDefault="0052528F" w:rsidP="0052528F">
            <w:pPr>
              <w:jc w:val="center"/>
            </w:pPr>
            <w:r w:rsidRPr="009E1C2F">
              <w:t>CO3</w:t>
            </w:r>
          </w:p>
        </w:tc>
        <w:tc>
          <w:tcPr>
            <w:tcW w:w="299" w:type="pct"/>
          </w:tcPr>
          <w:p w14:paraId="05FC9A6A" w14:textId="77777777" w:rsidR="0052528F" w:rsidRPr="009E1C2F" w:rsidRDefault="0052528F" w:rsidP="0052528F">
            <w:pPr>
              <w:jc w:val="center"/>
            </w:pPr>
            <w:r w:rsidRPr="009E1C2F">
              <w:t>An</w:t>
            </w:r>
          </w:p>
        </w:tc>
        <w:tc>
          <w:tcPr>
            <w:tcW w:w="431" w:type="pct"/>
          </w:tcPr>
          <w:p w14:paraId="46BC7BFF" w14:textId="77777777" w:rsidR="0052528F" w:rsidRPr="009E1C2F" w:rsidRDefault="0052528F" w:rsidP="0052528F">
            <w:pPr>
              <w:jc w:val="center"/>
            </w:pPr>
            <w:r w:rsidRPr="009E1C2F">
              <w:t>5</w:t>
            </w:r>
          </w:p>
        </w:tc>
      </w:tr>
      <w:tr w:rsidR="0052528F" w:rsidRPr="009E1C2F" w14:paraId="45920575" w14:textId="77777777" w:rsidTr="0052528F">
        <w:trPr>
          <w:trHeight w:val="397"/>
        </w:trPr>
        <w:tc>
          <w:tcPr>
            <w:tcW w:w="274" w:type="pct"/>
          </w:tcPr>
          <w:p w14:paraId="05422F3B" w14:textId="77777777" w:rsidR="0052528F" w:rsidRPr="009E1C2F" w:rsidRDefault="0052528F" w:rsidP="0052528F">
            <w:pPr>
              <w:jc w:val="center"/>
            </w:pPr>
            <w:r w:rsidRPr="009E1C2F">
              <w:t>25.</w:t>
            </w:r>
          </w:p>
        </w:tc>
        <w:tc>
          <w:tcPr>
            <w:tcW w:w="3660" w:type="pct"/>
            <w:gridSpan w:val="2"/>
          </w:tcPr>
          <w:p w14:paraId="571AA314" w14:textId="77777777" w:rsidR="0052528F" w:rsidRPr="009E1C2F" w:rsidRDefault="0052528F" w:rsidP="0052528F">
            <w:pPr>
              <w:spacing w:after="120" w:line="276" w:lineRule="auto"/>
              <w:jc w:val="both"/>
            </w:pPr>
            <w:r w:rsidRPr="009E1C2F">
              <w:t>Write the difference between sexual and asexual mode of propagation in plants.</w:t>
            </w:r>
          </w:p>
        </w:tc>
        <w:tc>
          <w:tcPr>
            <w:tcW w:w="336" w:type="pct"/>
          </w:tcPr>
          <w:p w14:paraId="33EF1C65" w14:textId="77777777" w:rsidR="0052528F" w:rsidRPr="009E1C2F" w:rsidRDefault="0052528F" w:rsidP="0052528F">
            <w:pPr>
              <w:jc w:val="center"/>
            </w:pPr>
            <w:r w:rsidRPr="009E1C2F">
              <w:t>CO3</w:t>
            </w:r>
          </w:p>
        </w:tc>
        <w:tc>
          <w:tcPr>
            <w:tcW w:w="299" w:type="pct"/>
          </w:tcPr>
          <w:p w14:paraId="77211845" w14:textId="77777777" w:rsidR="0052528F" w:rsidRPr="009E1C2F" w:rsidRDefault="0052528F" w:rsidP="0052528F">
            <w:pPr>
              <w:jc w:val="center"/>
            </w:pPr>
            <w:r w:rsidRPr="009E1C2F">
              <w:t>R</w:t>
            </w:r>
          </w:p>
        </w:tc>
        <w:tc>
          <w:tcPr>
            <w:tcW w:w="431" w:type="pct"/>
          </w:tcPr>
          <w:p w14:paraId="4BACF724" w14:textId="77777777" w:rsidR="0052528F" w:rsidRPr="009E1C2F" w:rsidRDefault="0052528F" w:rsidP="0052528F">
            <w:pPr>
              <w:jc w:val="center"/>
            </w:pPr>
            <w:r w:rsidRPr="009E1C2F">
              <w:t>5</w:t>
            </w:r>
          </w:p>
        </w:tc>
      </w:tr>
      <w:tr w:rsidR="0052528F" w:rsidRPr="009E1C2F" w14:paraId="37B5F7FB" w14:textId="77777777" w:rsidTr="0052528F">
        <w:trPr>
          <w:trHeight w:val="397"/>
        </w:trPr>
        <w:tc>
          <w:tcPr>
            <w:tcW w:w="274" w:type="pct"/>
          </w:tcPr>
          <w:p w14:paraId="0DE82A21" w14:textId="77777777" w:rsidR="0052528F" w:rsidRPr="009E1C2F" w:rsidRDefault="0052528F" w:rsidP="0052528F">
            <w:pPr>
              <w:jc w:val="center"/>
            </w:pPr>
            <w:r w:rsidRPr="009E1C2F">
              <w:t>26.</w:t>
            </w:r>
          </w:p>
        </w:tc>
        <w:tc>
          <w:tcPr>
            <w:tcW w:w="3660" w:type="pct"/>
            <w:gridSpan w:val="2"/>
          </w:tcPr>
          <w:p w14:paraId="1EA4F88D" w14:textId="77777777" w:rsidR="0052528F" w:rsidRPr="009E1C2F" w:rsidRDefault="0052528F" w:rsidP="0052528F">
            <w:pPr>
              <w:spacing w:line="276" w:lineRule="auto"/>
              <w:jc w:val="both"/>
            </w:pPr>
            <w:r w:rsidRPr="009E1C2F">
              <w:t>Explain contour planting system and its advantages</w:t>
            </w:r>
            <w:r>
              <w:t>.</w:t>
            </w:r>
          </w:p>
        </w:tc>
        <w:tc>
          <w:tcPr>
            <w:tcW w:w="336" w:type="pct"/>
          </w:tcPr>
          <w:p w14:paraId="39DFF46B" w14:textId="77777777" w:rsidR="0052528F" w:rsidRPr="009E1C2F" w:rsidRDefault="0052528F" w:rsidP="0052528F">
            <w:pPr>
              <w:jc w:val="center"/>
            </w:pPr>
            <w:r w:rsidRPr="009E1C2F">
              <w:t>CO4</w:t>
            </w:r>
          </w:p>
        </w:tc>
        <w:tc>
          <w:tcPr>
            <w:tcW w:w="299" w:type="pct"/>
          </w:tcPr>
          <w:p w14:paraId="5FB07361" w14:textId="77777777" w:rsidR="0052528F" w:rsidRPr="009E1C2F" w:rsidRDefault="0052528F" w:rsidP="0052528F">
            <w:pPr>
              <w:jc w:val="center"/>
            </w:pPr>
            <w:r w:rsidRPr="009E1C2F">
              <w:t>R</w:t>
            </w:r>
          </w:p>
        </w:tc>
        <w:tc>
          <w:tcPr>
            <w:tcW w:w="431" w:type="pct"/>
          </w:tcPr>
          <w:p w14:paraId="0F472729" w14:textId="77777777" w:rsidR="0052528F" w:rsidRPr="009E1C2F" w:rsidRDefault="0052528F" w:rsidP="0052528F">
            <w:pPr>
              <w:jc w:val="center"/>
            </w:pPr>
            <w:r w:rsidRPr="009E1C2F">
              <w:t>5</w:t>
            </w:r>
          </w:p>
        </w:tc>
      </w:tr>
      <w:tr w:rsidR="0052528F" w:rsidRPr="009E1C2F" w14:paraId="5F5F7532" w14:textId="77777777" w:rsidTr="0052528F">
        <w:trPr>
          <w:trHeight w:val="397"/>
        </w:trPr>
        <w:tc>
          <w:tcPr>
            <w:tcW w:w="274" w:type="pct"/>
          </w:tcPr>
          <w:p w14:paraId="5AF738D7" w14:textId="77777777" w:rsidR="0052528F" w:rsidRPr="009E1C2F" w:rsidRDefault="0052528F" w:rsidP="0052528F">
            <w:pPr>
              <w:jc w:val="center"/>
            </w:pPr>
            <w:r w:rsidRPr="009E1C2F">
              <w:t>27.</w:t>
            </w:r>
          </w:p>
        </w:tc>
        <w:tc>
          <w:tcPr>
            <w:tcW w:w="3660" w:type="pct"/>
            <w:gridSpan w:val="2"/>
          </w:tcPr>
          <w:p w14:paraId="594C7615" w14:textId="77777777" w:rsidR="0052528F" w:rsidRPr="009E1C2F" w:rsidRDefault="0052528F" w:rsidP="0052528F">
            <w:pPr>
              <w:spacing w:line="276" w:lineRule="auto"/>
              <w:jc w:val="both"/>
            </w:pPr>
            <w:r w:rsidRPr="009E1C2F">
              <w:t>Define clean culture, mulching, sod and sod mulch.</w:t>
            </w:r>
          </w:p>
        </w:tc>
        <w:tc>
          <w:tcPr>
            <w:tcW w:w="336" w:type="pct"/>
          </w:tcPr>
          <w:p w14:paraId="655AE5A2" w14:textId="77777777" w:rsidR="0052528F" w:rsidRPr="009E1C2F" w:rsidRDefault="0052528F" w:rsidP="0052528F">
            <w:pPr>
              <w:jc w:val="center"/>
            </w:pPr>
            <w:r w:rsidRPr="009E1C2F">
              <w:t>CO4</w:t>
            </w:r>
          </w:p>
        </w:tc>
        <w:tc>
          <w:tcPr>
            <w:tcW w:w="299" w:type="pct"/>
          </w:tcPr>
          <w:p w14:paraId="6B28682B" w14:textId="77777777" w:rsidR="0052528F" w:rsidRPr="009E1C2F" w:rsidRDefault="0052528F" w:rsidP="0052528F">
            <w:pPr>
              <w:jc w:val="center"/>
            </w:pPr>
            <w:r w:rsidRPr="009E1C2F">
              <w:t>U</w:t>
            </w:r>
          </w:p>
        </w:tc>
        <w:tc>
          <w:tcPr>
            <w:tcW w:w="431" w:type="pct"/>
          </w:tcPr>
          <w:p w14:paraId="08311E2E" w14:textId="77777777" w:rsidR="0052528F" w:rsidRPr="009E1C2F" w:rsidRDefault="0052528F" w:rsidP="0052528F">
            <w:pPr>
              <w:jc w:val="center"/>
            </w:pPr>
            <w:r w:rsidRPr="009E1C2F">
              <w:t>5</w:t>
            </w:r>
          </w:p>
        </w:tc>
      </w:tr>
      <w:tr w:rsidR="0052528F" w:rsidRPr="009E1C2F" w14:paraId="332F989A" w14:textId="77777777" w:rsidTr="0052528F">
        <w:trPr>
          <w:trHeight w:val="397"/>
        </w:trPr>
        <w:tc>
          <w:tcPr>
            <w:tcW w:w="274" w:type="pct"/>
          </w:tcPr>
          <w:p w14:paraId="6C1FD8A0" w14:textId="77777777" w:rsidR="0052528F" w:rsidRPr="009E1C2F" w:rsidRDefault="0052528F" w:rsidP="0052528F">
            <w:pPr>
              <w:jc w:val="center"/>
            </w:pPr>
            <w:r w:rsidRPr="009E1C2F">
              <w:t>28.</w:t>
            </w:r>
          </w:p>
        </w:tc>
        <w:tc>
          <w:tcPr>
            <w:tcW w:w="3660" w:type="pct"/>
            <w:gridSpan w:val="2"/>
          </w:tcPr>
          <w:p w14:paraId="1CC66DAF" w14:textId="77777777" w:rsidR="0052528F" w:rsidRPr="009E1C2F" w:rsidRDefault="0052528F" w:rsidP="0052528F">
            <w:pPr>
              <w:spacing w:line="276" w:lineRule="auto"/>
              <w:jc w:val="both"/>
            </w:pPr>
            <w:r w:rsidRPr="009E1C2F">
              <w:t>Discuss the methods of fertilizer application.</w:t>
            </w:r>
          </w:p>
        </w:tc>
        <w:tc>
          <w:tcPr>
            <w:tcW w:w="336" w:type="pct"/>
          </w:tcPr>
          <w:p w14:paraId="036A9A49" w14:textId="77777777" w:rsidR="0052528F" w:rsidRPr="009E1C2F" w:rsidRDefault="0052528F" w:rsidP="0052528F">
            <w:pPr>
              <w:jc w:val="center"/>
            </w:pPr>
            <w:r w:rsidRPr="009E1C2F">
              <w:t>CO5</w:t>
            </w:r>
          </w:p>
        </w:tc>
        <w:tc>
          <w:tcPr>
            <w:tcW w:w="299" w:type="pct"/>
          </w:tcPr>
          <w:p w14:paraId="2BAD8F7A" w14:textId="77777777" w:rsidR="0052528F" w:rsidRPr="009E1C2F" w:rsidRDefault="0052528F" w:rsidP="0052528F">
            <w:pPr>
              <w:jc w:val="center"/>
            </w:pPr>
            <w:r w:rsidRPr="009E1C2F">
              <w:t>R</w:t>
            </w:r>
          </w:p>
        </w:tc>
        <w:tc>
          <w:tcPr>
            <w:tcW w:w="431" w:type="pct"/>
          </w:tcPr>
          <w:p w14:paraId="3C66148F" w14:textId="77777777" w:rsidR="0052528F" w:rsidRPr="009E1C2F" w:rsidRDefault="0052528F" w:rsidP="0052528F">
            <w:pPr>
              <w:jc w:val="center"/>
            </w:pPr>
            <w:r w:rsidRPr="009E1C2F">
              <w:t>5</w:t>
            </w:r>
          </w:p>
        </w:tc>
      </w:tr>
      <w:tr w:rsidR="0052528F" w:rsidRPr="009E1C2F" w14:paraId="1BDA2963" w14:textId="77777777" w:rsidTr="0052528F">
        <w:trPr>
          <w:trHeight w:val="397"/>
        </w:trPr>
        <w:tc>
          <w:tcPr>
            <w:tcW w:w="274" w:type="pct"/>
          </w:tcPr>
          <w:p w14:paraId="43FE1FF1" w14:textId="77777777" w:rsidR="0052528F" w:rsidRPr="009E1C2F" w:rsidRDefault="0052528F" w:rsidP="0052528F">
            <w:pPr>
              <w:jc w:val="center"/>
            </w:pPr>
            <w:r w:rsidRPr="009E1C2F">
              <w:t>29.</w:t>
            </w:r>
          </w:p>
        </w:tc>
        <w:tc>
          <w:tcPr>
            <w:tcW w:w="3660" w:type="pct"/>
            <w:gridSpan w:val="2"/>
          </w:tcPr>
          <w:p w14:paraId="071C2BC8" w14:textId="77777777" w:rsidR="0052528F" w:rsidRPr="009E1C2F" w:rsidRDefault="0052528F" w:rsidP="0052528F">
            <w:pPr>
              <w:spacing w:line="276" w:lineRule="auto"/>
              <w:jc w:val="both"/>
            </w:pPr>
            <w:r w:rsidRPr="009E1C2F">
              <w:t>Difference between intercropping and mixed cropping.</w:t>
            </w:r>
          </w:p>
        </w:tc>
        <w:tc>
          <w:tcPr>
            <w:tcW w:w="336" w:type="pct"/>
          </w:tcPr>
          <w:p w14:paraId="5EC85938" w14:textId="77777777" w:rsidR="0052528F" w:rsidRPr="009E1C2F" w:rsidRDefault="0052528F" w:rsidP="0052528F">
            <w:pPr>
              <w:jc w:val="center"/>
            </w:pPr>
            <w:r w:rsidRPr="009E1C2F">
              <w:t>CO4</w:t>
            </w:r>
          </w:p>
        </w:tc>
        <w:tc>
          <w:tcPr>
            <w:tcW w:w="299" w:type="pct"/>
          </w:tcPr>
          <w:p w14:paraId="471390B6" w14:textId="77777777" w:rsidR="0052528F" w:rsidRPr="009E1C2F" w:rsidRDefault="0052528F" w:rsidP="0052528F">
            <w:pPr>
              <w:jc w:val="center"/>
            </w:pPr>
            <w:r w:rsidRPr="009E1C2F">
              <w:t>U</w:t>
            </w:r>
          </w:p>
        </w:tc>
        <w:tc>
          <w:tcPr>
            <w:tcW w:w="431" w:type="pct"/>
          </w:tcPr>
          <w:p w14:paraId="54A36803" w14:textId="77777777" w:rsidR="0052528F" w:rsidRPr="009E1C2F" w:rsidRDefault="0052528F" w:rsidP="0052528F">
            <w:pPr>
              <w:jc w:val="center"/>
            </w:pPr>
            <w:r w:rsidRPr="009E1C2F">
              <w:t>5</w:t>
            </w:r>
          </w:p>
        </w:tc>
      </w:tr>
      <w:tr w:rsidR="0052528F" w:rsidRPr="009E1C2F" w14:paraId="5DE75DA7" w14:textId="77777777" w:rsidTr="0052528F">
        <w:trPr>
          <w:trHeight w:val="397"/>
        </w:trPr>
        <w:tc>
          <w:tcPr>
            <w:tcW w:w="274" w:type="pct"/>
          </w:tcPr>
          <w:p w14:paraId="1B727CD4" w14:textId="77777777" w:rsidR="0052528F" w:rsidRPr="009E1C2F" w:rsidRDefault="0052528F" w:rsidP="0052528F">
            <w:pPr>
              <w:jc w:val="center"/>
            </w:pPr>
            <w:r w:rsidRPr="009E1C2F">
              <w:t>30.</w:t>
            </w:r>
          </w:p>
        </w:tc>
        <w:tc>
          <w:tcPr>
            <w:tcW w:w="3660" w:type="pct"/>
            <w:gridSpan w:val="2"/>
          </w:tcPr>
          <w:p w14:paraId="122B9DE5" w14:textId="77777777" w:rsidR="0052528F" w:rsidRPr="009E1C2F" w:rsidRDefault="0052528F" w:rsidP="0052528F">
            <w:pPr>
              <w:spacing w:line="276" w:lineRule="auto"/>
              <w:jc w:val="both"/>
            </w:pPr>
            <w:r w:rsidRPr="009E1C2F">
              <w:t>Mention the different branches of horticulture.</w:t>
            </w:r>
          </w:p>
        </w:tc>
        <w:tc>
          <w:tcPr>
            <w:tcW w:w="336" w:type="pct"/>
          </w:tcPr>
          <w:p w14:paraId="2E551B9B" w14:textId="77777777" w:rsidR="0052528F" w:rsidRPr="009E1C2F" w:rsidRDefault="0052528F" w:rsidP="0052528F">
            <w:pPr>
              <w:jc w:val="center"/>
            </w:pPr>
            <w:r w:rsidRPr="009E1C2F">
              <w:t>CO1</w:t>
            </w:r>
          </w:p>
        </w:tc>
        <w:tc>
          <w:tcPr>
            <w:tcW w:w="299" w:type="pct"/>
          </w:tcPr>
          <w:p w14:paraId="1210D2BE" w14:textId="77777777" w:rsidR="0052528F" w:rsidRPr="009E1C2F" w:rsidRDefault="0052528F" w:rsidP="0052528F">
            <w:pPr>
              <w:jc w:val="center"/>
            </w:pPr>
            <w:r w:rsidRPr="009E1C2F">
              <w:t>R</w:t>
            </w:r>
          </w:p>
        </w:tc>
        <w:tc>
          <w:tcPr>
            <w:tcW w:w="431" w:type="pct"/>
          </w:tcPr>
          <w:p w14:paraId="2A7176CD" w14:textId="77777777" w:rsidR="0052528F" w:rsidRPr="009E1C2F" w:rsidRDefault="0052528F" w:rsidP="0052528F">
            <w:pPr>
              <w:jc w:val="center"/>
            </w:pPr>
            <w:r w:rsidRPr="009E1C2F">
              <w:t>5</w:t>
            </w:r>
          </w:p>
        </w:tc>
      </w:tr>
      <w:tr w:rsidR="0052528F" w:rsidRPr="009E1C2F" w14:paraId="450F1999" w14:textId="77777777" w:rsidTr="0052528F">
        <w:trPr>
          <w:trHeight w:val="397"/>
        </w:trPr>
        <w:tc>
          <w:tcPr>
            <w:tcW w:w="274" w:type="pct"/>
          </w:tcPr>
          <w:p w14:paraId="1000BEF1" w14:textId="77777777" w:rsidR="0052528F" w:rsidRPr="009E1C2F" w:rsidRDefault="0052528F" w:rsidP="0052528F">
            <w:pPr>
              <w:jc w:val="center"/>
            </w:pPr>
            <w:r w:rsidRPr="009E1C2F">
              <w:t>31.</w:t>
            </w:r>
          </w:p>
        </w:tc>
        <w:tc>
          <w:tcPr>
            <w:tcW w:w="3660" w:type="pct"/>
            <w:gridSpan w:val="2"/>
          </w:tcPr>
          <w:p w14:paraId="07A9CCEA" w14:textId="77777777" w:rsidR="0052528F" w:rsidRPr="009E1C2F" w:rsidRDefault="0052528F" w:rsidP="0052528F">
            <w:pPr>
              <w:spacing w:line="276" w:lineRule="auto"/>
              <w:jc w:val="both"/>
            </w:pPr>
            <w:r w:rsidRPr="009E1C2F">
              <w:t>Discuss square system of planting method.</w:t>
            </w:r>
          </w:p>
        </w:tc>
        <w:tc>
          <w:tcPr>
            <w:tcW w:w="336" w:type="pct"/>
          </w:tcPr>
          <w:p w14:paraId="1826EAAD" w14:textId="77777777" w:rsidR="0052528F" w:rsidRPr="009E1C2F" w:rsidRDefault="0052528F" w:rsidP="0052528F">
            <w:pPr>
              <w:jc w:val="center"/>
            </w:pPr>
            <w:r w:rsidRPr="009E1C2F">
              <w:t>CO4</w:t>
            </w:r>
          </w:p>
        </w:tc>
        <w:tc>
          <w:tcPr>
            <w:tcW w:w="299" w:type="pct"/>
          </w:tcPr>
          <w:p w14:paraId="2805B522" w14:textId="77777777" w:rsidR="0052528F" w:rsidRPr="009E1C2F" w:rsidRDefault="0052528F" w:rsidP="0052528F">
            <w:pPr>
              <w:jc w:val="center"/>
            </w:pPr>
            <w:r w:rsidRPr="009E1C2F">
              <w:t>R</w:t>
            </w:r>
          </w:p>
        </w:tc>
        <w:tc>
          <w:tcPr>
            <w:tcW w:w="431" w:type="pct"/>
          </w:tcPr>
          <w:p w14:paraId="7E029B5C" w14:textId="77777777" w:rsidR="0052528F" w:rsidRPr="009E1C2F" w:rsidRDefault="0052528F" w:rsidP="0052528F">
            <w:pPr>
              <w:jc w:val="center"/>
            </w:pPr>
            <w:r w:rsidRPr="009E1C2F">
              <w:t>5</w:t>
            </w:r>
          </w:p>
        </w:tc>
      </w:tr>
      <w:tr w:rsidR="0052528F" w:rsidRPr="009E1C2F" w14:paraId="401A9207" w14:textId="77777777" w:rsidTr="0052528F">
        <w:trPr>
          <w:trHeight w:val="397"/>
        </w:trPr>
        <w:tc>
          <w:tcPr>
            <w:tcW w:w="274" w:type="pct"/>
          </w:tcPr>
          <w:p w14:paraId="6F55E21D" w14:textId="77777777" w:rsidR="0052528F" w:rsidRPr="009E1C2F" w:rsidRDefault="0052528F" w:rsidP="0052528F">
            <w:pPr>
              <w:jc w:val="center"/>
            </w:pPr>
            <w:r w:rsidRPr="009E1C2F">
              <w:t>32.</w:t>
            </w:r>
          </w:p>
        </w:tc>
        <w:tc>
          <w:tcPr>
            <w:tcW w:w="3660" w:type="pct"/>
            <w:gridSpan w:val="2"/>
          </w:tcPr>
          <w:p w14:paraId="4CD06314" w14:textId="77777777" w:rsidR="0052528F" w:rsidRPr="009E1C2F" w:rsidRDefault="0052528F" w:rsidP="0052528F">
            <w:pPr>
              <w:spacing w:line="276" w:lineRule="auto"/>
              <w:jc w:val="both"/>
            </w:pPr>
            <w:r w:rsidRPr="009E1C2F">
              <w:t>Explain irrigation and types of irrigation methods fallowed in orchard</w:t>
            </w:r>
            <w:r>
              <w:t>.</w:t>
            </w:r>
          </w:p>
        </w:tc>
        <w:tc>
          <w:tcPr>
            <w:tcW w:w="336" w:type="pct"/>
          </w:tcPr>
          <w:p w14:paraId="7175C982" w14:textId="77777777" w:rsidR="0052528F" w:rsidRPr="009E1C2F" w:rsidRDefault="0052528F" w:rsidP="0052528F">
            <w:pPr>
              <w:jc w:val="center"/>
            </w:pPr>
            <w:r w:rsidRPr="009E1C2F">
              <w:t>CO4</w:t>
            </w:r>
          </w:p>
        </w:tc>
        <w:tc>
          <w:tcPr>
            <w:tcW w:w="299" w:type="pct"/>
          </w:tcPr>
          <w:p w14:paraId="4EC078DC" w14:textId="77777777" w:rsidR="0052528F" w:rsidRPr="009E1C2F" w:rsidRDefault="0052528F" w:rsidP="0052528F">
            <w:pPr>
              <w:jc w:val="center"/>
            </w:pPr>
            <w:r w:rsidRPr="009E1C2F">
              <w:t>R</w:t>
            </w:r>
          </w:p>
        </w:tc>
        <w:tc>
          <w:tcPr>
            <w:tcW w:w="431" w:type="pct"/>
          </w:tcPr>
          <w:p w14:paraId="48E97AD8" w14:textId="77777777" w:rsidR="0052528F" w:rsidRPr="009E1C2F" w:rsidRDefault="0052528F" w:rsidP="0052528F">
            <w:pPr>
              <w:jc w:val="center"/>
            </w:pPr>
            <w:r w:rsidRPr="009E1C2F">
              <w:t>5</w:t>
            </w:r>
          </w:p>
        </w:tc>
      </w:tr>
      <w:tr w:rsidR="0052528F" w:rsidRPr="009E1C2F" w14:paraId="5990EC07" w14:textId="77777777" w:rsidTr="0052528F">
        <w:trPr>
          <w:trHeight w:val="552"/>
        </w:trPr>
        <w:tc>
          <w:tcPr>
            <w:tcW w:w="5000" w:type="pct"/>
            <w:gridSpan w:val="6"/>
          </w:tcPr>
          <w:p w14:paraId="5660DD0D" w14:textId="77777777" w:rsidR="0052528F" w:rsidRPr="009E1C2F" w:rsidRDefault="0052528F" w:rsidP="0052528F">
            <w:pPr>
              <w:jc w:val="center"/>
              <w:rPr>
                <w:b/>
                <w:u w:val="single"/>
              </w:rPr>
            </w:pPr>
            <w:r w:rsidRPr="009E1C2F">
              <w:rPr>
                <w:b/>
                <w:u w:val="single"/>
              </w:rPr>
              <w:t>PART – C (2 X 15 = 30 MARKS)</w:t>
            </w:r>
          </w:p>
          <w:p w14:paraId="5D0D12A3" w14:textId="77777777" w:rsidR="0052528F" w:rsidRPr="009E1C2F" w:rsidRDefault="0052528F" w:rsidP="0052528F">
            <w:pPr>
              <w:jc w:val="center"/>
              <w:rPr>
                <w:b/>
              </w:rPr>
            </w:pPr>
            <w:r w:rsidRPr="009E1C2F">
              <w:rPr>
                <w:b/>
              </w:rPr>
              <w:t>(Answer any 2 from the following)</w:t>
            </w:r>
          </w:p>
        </w:tc>
      </w:tr>
      <w:tr w:rsidR="0052528F" w:rsidRPr="009E1C2F" w14:paraId="365FD1DF" w14:textId="77777777" w:rsidTr="0052528F">
        <w:trPr>
          <w:trHeight w:val="397"/>
        </w:trPr>
        <w:tc>
          <w:tcPr>
            <w:tcW w:w="274" w:type="pct"/>
          </w:tcPr>
          <w:p w14:paraId="27BBA934" w14:textId="77777777" w:rsidR="0052528F" w:rsidRPr="009E1C2F" w:rsidRDefault="0052528F" w:rsidP="0052528F">
            <w:pPr>
              <w:jc w:val="center"/>
            </w:pPr>
            <w:r w:rsidRPr="009E1C2F">
              <w:t>33.</w:t>
            </w:r>
          </w:p>
        </w:tc>
        <w:tc>
          <w:tcPr>
            <w:tcW w:w="219" w:type="pct"/>
          </w:tcPr>
          <w:p w14:paraId="6556EF81" w14:textId="77777777" w:rsidR="0052528F" w:rsidRPr="009E1C2F" w:rsidRDefault="0052528F" w:rsidP="0052528F">
            <w:pPr>
              <w:jc w:val="center"/>
            </w:pPr>
            <w:r w:rsidRPr="009E1C2F">
              <w:t>a.</w:t>
            </w:r>
          </w:p>
        </w:tc>
        <w:tc>
          <w:tcPr>
            <w:tcW w:w="3441" w:type="pct"/>
          </w:tcPr>
          <w:p w14:paraId="532F09DE" w14:textId="77777777" w:rsidR="0052528F" w:rsidRPr="009E1C2F" w:rsidRDefault="0052528F" w:rsidP="0052528F">
            <w:pPr>
              <w:jc w:val="both"/>
            </w:pPr>
            <w:r w:rsidRPr="009E1C2F">
              <w:t>Explain grafting, and its types with suitable example.</w:t>
            </w:r>
          </w:p>
        </w:tc>
        <w:tc>
          <w:tcPr>
            <w:tcW w:w="336" w:type="pct"/>
          </w:tcPr>
          <w:p w14:paraId="4E9A79F7" w14:textId="77777777" w:rsidR="0052528F" w:rsidRPr="009E1C2F" w:rsidRDefault="0052528F" w:rsidP="0052528F">
            <w:pPr>
              <w:jc w:val="center"/>
            </w:pPr>
            <w:r w:rsidRPr="009E1C2F">
              <w:t>CO3</w:t>
            </w:r>
          </w:p>
        </w:tc>
        <w:tc>
          <w:tcPr>
            <w:tcW w:w="299" w:type="pct"/>
          </w:tcPr>
          <w:p w14:paraId="1745DD49" w14:textId="77777777" w:rsidR="0052528F" w:rsidRPr="009E1C2F" w:rsidRDefault="0052528F" w:rsidP="0052528F">
            <w:pPr>
              <w:jc w:val="center"/>
            </w:pPr>
            <w:r w:rsidRPr="009E1C2F">
              <w:t>R</w:t>
            </w:r>
          </w:p>
        </w:tc>
        <w:tc>
          <w:tcPr>
            <w:tcW w:w="431" w:type="pct"/>
          </w:tcPr>
          <w:p w14:paraId="6E470A37" w14:textId="77777777" w:rsidR="0052528F" w:rsidRPr="009E1C2F" w:rsidRDefault="0052528F" w:rsidP="0052528F">
            <w:pPr>
              <w:jc w:val="center"/>
            </w:pPr>
            <w:r w:rsidRPr="009E1C2F">
              <w:t>7.5</w:t>
            </w:r>
          </w:p>
        </w:tc>
      </w:tr>
      <w:tr w:rsidR="0052528F" w:rsidRPr="009E1C2F" w14:paraId="03CA0DF4" w14:textId="77777777" w:rsidTr="0052528F">
        <w:trPr>
          <w:trHeight w:val="397"/>
        </w:trPr>
        <w:tc>
          <w:tcPr>
            <w:tcW w:w="274" w:type="pct"/>
          </w:tcPr>
          <w:p w14:paraId="15033573" w14:textId="77777777" w:rsidR="0052528F" w:rsidRPr="009E1C2F" w:rsidRDefault="0052528F" w:rsidP="0052528F">
            <w:pPr>
              <w:jc w:val="center"/>
            </w:pPr>
          </w:p>
        </w:tc>
        <w:tc>
          <w:tcPr>
            <w:tcW w:w="219" w:type="pct"/>
          </w:tcPr>
          <w:p w14:paraId="372643A9" w14:textId="77777777" w:rsidR="0052528F" w:rsidRPr="009E1C2F" w:rsidRDefault="0052528F" w:rsidP="0052528F">
            <w:pPr>
              <w:jc w:val="center"/>
            </w:pPr>
            <w:r w:rsidRPr="009E1C2F">
              <w:t>b.</w:t>
            </w:r>
          </w:p>
        </w:tc>
        <w:tc>
          <w:tcPr>
            <w:tcW w:w="3441" w:type="pct"/>
          </w:tcPr>
          <w:p w14:paraId="51FE7DCA" w14:textId="77777777" w:rsidR="0052528F" w:rsidRPr="009E1C2F" w:rsidRDefault="0052528F" w:rsidP="0052528F">
            <w:pPr>
              <w:jc w:val="both"/>
              <w:rPr>
                <w:bCs/>
              </w:rPr>
            </w:pPr>
            <w:r w:rsidRPr="009E1C2F">
              <w:rPr>
                <w:bCs/>
              </w:rPr>
              <w:t>List out the tropical, sub tropical and temperate fruit crops.</w:t>
            </w:r>
          </w:p>
        </w:tc>
        <w:tc>
          <w:tcPr>
            <w:tcW w:w="336" w:type="pct"/>
          </w:tcPr>
          <w:p w14:paraId="2B2C8E98" w14:textId="77777777" w:rsidR="0052528F" w:rsidRPr="009E1C2F" w:rsidRDefault="0052528F" w:rsidP="0052528F">
            <w:pPr>
              <w:jc w:val="center"/>
            </w:pPr>
            <w:r w:rsidRPr="009E1C2F">
              <w:t>CO3</w:t>
            </w:r>
          </w:p>
        </w:tc>
        <w:tc>
          <w:tcPr>
            <w:tcW w:w="299" w:type="pct"/>
          </w:tcPr>
          <w:p w14:paraId="67671962" w14:textId="77777777" w:rsidR="0052528F" w:rsidRPr="009E1C2F" w:rsidRDefault="0052528F" w:rsidP="0052528F">
            <w:pPr>
              <w:jc w:val="center"/>
            </w:pPr>
            <w:r w:rsidRPr="009E1C2F">
              <w:t>An</w:t>
            </w:r>
          </w:p>
        </w:tc>
        <w:tc>
          <w:tcPr>
            <w:tcW w:w="431" w:type="pct"/>
          </w:tcPr>
          <w:p w14:paraId="7945BF55" w14:textId="77777777" w:rsidR="0052528F" w:rsidRPr="009E1C2F" w:rsidRDefault="0052528F" w:rsidP="0052528F">
            <w:pPr>
              <w:jc w:val="center"/>
            </w:pPr>
            <w:r w:rsidRPr="009E1C2F">
              <w:t>7.5</w:t>
            </w:r>
          </w:p>
        </w:tc>
      </w:tr>
      <w:tr w:rsidR="0052528F" w:rsidRPr="009E1C2F" w14:paraId="772E92E4" w14:textId="77777777" w:rsidTr="0052528F">
        <w:trPr>
          <w:trHeight w:val="397"/>
        </w:trPr>
        <w:tc>
          <w:tcPr>
            <w:tcW w:w="274" w:type="pct"/>
          </w:tcPr>
          <w:p w14:paraId="7985F6AB" w14:textId="77777777" w:rsidR="0052528F" w:rsidRPr="009E1C2F" w:rsidRDefault="0052528F" w:rsidP="0052528F">
            <w:pPr>
              <w:jc w:val="center"/>
            </w:pPr>
            <w:r w:rsidRPr="009E1C2F">
              <w:t>34.</w:t>
            </w:r>
          </w:p>
        </w:tc>
        <w:tc>
          <w:tcPr>
            <w:tcW w:w="219" w:type="pct"/>
          </w:tcPr>
          <w:p w14:paraId="235504B2" w14:textId="77777777" w:rsidR="0052528F" w:rsidRPr="009E1C2F" w:rsidRDefault="0052528F" w:rsidP="0052528F">
            <w:pPr>
              <w:jc w:val="center"/>
            </w:pPr>
            <w:r w:rsidRPr="009E1C2F">
              <w:t>a.</w:t>
            </w:r>
          </w:p>
        </w:tc>
        <w:tc>
          <w:tcPr>
            <w:tcW w:w="3441" w:type="pct"/>
          </w:tcPr>
          <w:p w14:paraId="0FA1DCD6" w14:textId="77777777" w:rsidR="0052528F" w:rsidRPr="009E1C2F" w:rsidRDefault="0052528F" w:rsidP="0052528F">
            <w:pPr>
              <w:jc w:val="both"/>
            </w:pPr>
            <w:r w:rsidRPr="009E1C2F">
              <w:t>Enumerate the causes of graft incompatibility.</w:t>
            </w:r>
          </w:p>
        </w:tc>
        <w:tc>
          <w:tcPr>
            <w:tcW w:w="336" w:type="pct"/>
          </w:tcPr>
          <w:p w14:paraId="4FA1ABBF" w14:textId="77777777" w:rsidR="0052528F" w:rsidRPr="009E1C2F" w:rsidRDefault="0052528F" w:rsidP="0052528F">
            <w:pPr>
              <w:jc w:val="center"/>
            </w:pPr>
            <w:r w:rsidRPr="009E1C2F">
              <w:t>CO3</w:t>
            </w:r>
          </w:p>
        </w:tc>
        <w:tc>
          <w:tcPr>
            <w:tcW w:w="299" w:type="pct"/>
          </w:tcPr>
          <w:p w14:paraId="0846AC76" w14:textId="77777777" w:rsidR="0052528F" w:rsidRPr="009E1C2F" w:rsidRDefault="0052528F" w:rsidP="0052528F">
            <w:pPr>
              <w:jc w:val="center"/>
            </w:pPr>
            <w:r w:rsidRPr="009E1C2F">
              <w:t>R</w:t>
            </w:r>
          </w:p>
        </w:tc>
        <w:tc>
          <w:tcPr>
            <w:tcW w:w="431" w:type="pct"/>
          </w:tcPr>
          <w:p w14:paraId="1A52D7D4" w14:textId="77777777" w:rsidR="0052528F" w:rsidRPr="009E1C2F" w:rsidRDefault="0052528F" w:rsidP="0052528F">
            <w:pPr>
              <w:jc w:val="center"/>
            </w:pPr>
            <w:r w:rsidRPr="009E1C2F">
              <w:t>7.5</w:t>
            </w:r>
          </w:p>
        </w:tc>
      </w:tr>
      <w:tr w:rsidR="0052528F" w:rsidRPr="009E1C2F" w14:paraId="13DBB110" w14:textId="77777777" w:rsidTr="0052528F">
        <w:trPr>
          <w:trHeight w:val="397"/>
        </w:trPr>
        <w:tc>
          <w:tcPr>
            <w:tcW w:w="274" w:type="pct"/>
          </w:tcPr>
          <w:p w14:paraId="50C61B7B" w14:textId="77777777" w:rsidR="0052528F" w:rsidRPr="009E1C2F" w:rsidRDefault="0052528F" w:rsidP="0052528F">
            <w:pPr>
              <w:jc w:val="center"/>
            </w:pPr>
          </w:p>
        </w:tc>
        <w:tc>
          <w:tcPr>
            <w:tcW w:w="219" w:type="pct"/>
          </w:tcPr>
          <w:p w14:paraId="5B1911D4" w14:textId="77777777" w:rsidR="0052528F" w:rsidRPr="009E1C2F" w:rsidRDefault="0052528F" w:rsidP="0052528F">
            <w:pPr>
              <w:jc w:val="center"/>
            </w:pPr>
            <w:r w:rsidRPr="009E1C2F">
              <w:t>b.</w:t>
            </w:r>
          </w:p>
        </w:tc>
        <w:tc>
          <w:tcPr>
            <w:tcW w:w="3441" w:type="pct"/>
          </w:tcPr>
          <w:p w14:paraId="6BCDCB2E" w14:textId="77777777" w:rsidR="0052528F" w:rsidRPr="009E1C2F" w:rsidRDefault="0052528F" w:rsidP="0052528F">
            <w:pPr>
              <w:jc w:val="both"/>
            </w:pPr>
            <w:r w:rsidRPr="009E1C2F">
              <w:t>Write the classification of vegetables</w:t>
            </w:r>
            <w:r>
              <w:t>.</w:t>
            </w:r>
          </w:p>
        </w:tc>
        <w:tc>
          <w:tcPr>
            <w:tcW w:w="336" w:type="pct"/>
          </w:tcPr>
          <w:p w14:paraId="50F88365" w14:textId="77777777" w:rsidR="0052528F" w:rsidRPr="009E1C2F" w:rsidRDefault="0052528F" w:rsidP="0052528F">
            <w:pPr>
              <w:jc w:val="center"/>
            </w:pPr>
            <w:r w:rsidRPr="009E1C2F">
              <w:t>CO2</w:t>
            </w:r>
          </w:p>
        </w:tc>
        <w:tc>
          <w:tcPr>
            <w:tcW w:w="299" w:type="pct"/>
          </w:tcPr>
          <w:p w14:paraId="68D591E1" w14:textId="77777777" w:rsidR="0052528F" w:rsidRPr="009E1C2F" w:rsidRDefault="0052528F" w:rsidP="0052528F">
            <w:pPr>
              <w:jc w:val="center"/>
            </w:pPr>
            <w:r w:rsidRPr="009E1C2F">
              <w:t>R</w:t>
            </w:r>
          </w:p>
        </w:tc>
        <w:tc>
          <w:tcPr>
            <w:tcW w:w="431" w:type="pct"/>
          </w:tcPr>
          <w:p w14:paraId="644A5CEC" w14:textId="77777777" w:rsidR="0052528F" w:rsidRPr="009E1C2F" w:rsidRDefault="0052528F" w:rsidP="0052528F">
            <w:pPr>
              <w:jc w:val="center"/>
            </w:pPr>
            <w:r w:rsidRPr="009E1C2F">
              <w:t>7.5</w:t>
            </w:r>
          </w:p>
        </w:tc>
      </w:tr>
      <w:tr w:rsidR="0052528F" w:rsidRPr="009E1C2F" w14:paraId="649562FD" w14:textId="77777777" w:rsidTr="0052528F">
        <w:trPr>
          <w:trHeight w:val="397"/>
        </w:trPr>
        <w:tc>
          <w:tcPr>
            <w:tcW w:w="274" w:type="pct"/>
          </w:tcPr>
          <w:p w14:paraId="6E2478CB" w14:textId="77777777" w:rsidR="0052528F" w:rsidRPr="009E1C2F" w:rsidRDefault="0052528F" w:rsidP="0052528F">
            <w:pPr>
              <w:jc w:val="center"/>
            </w:pPr>
            <w:r w:rsidRPr="009E1C2F">
              <w:t>35.</w:t>
            </w:r>
          </w:p>
        </w:tc>
        <w:tc>
          <w:tcPr>
            <w:tcW w:w="219" w:type="pct"/>
          </w:tcPr>
          <w:p w14:paraId="083AF69D" w14:textId="77777777" w:rsidR="0052528F" w:rsidRPr="009E1C2F" w:rsidRDefault="0052528F" w:rsidP="0052528F">
            <w:pPr>
              <w:jc w:val="center"/>
            </w:pPr>
            <w:r w:rsidRPr="009E1C2F">
              <w:t>a.</w:t>
            </w:r>
          </w:p>
        </w:tc>
        <w:tc>
          <w:tcPr>
            <w:tcW w:w="3441" w:type="pct"/>
          </w:tcPr>
          <w:p w14:paraId="5913AA0B" w14:textId="77777777" w:rsidR="0052528F" w:rsidRPr="009E1C2F" w:rsidRDefault="0052528F" w:rsidP="0052528F">
            <w:pPr>
              <w:jc w:val="both"/>
            </w:pPr>
            <w:r w:rsidRPr="009E1C2F">
              <w:t>Write a detailed note on pruning in orchard, its types and advantages</w:t>
            </w:r>
            <w:r>
              <w:t>.</w:t>
            </w:r>
          </w:p>
        </w:tc>
        <w:tc>
          <w:tcPr>
            <w:tcW w:w="336" w:type="pct"/>
          </w:tcPr>
          <w:p w14:paraId="626F4CFF" w14:textId="77777777" w:rsidR="0052528F" w:rsidRPr="009E1C2F" w:rsidRDefault="0052528F" w:rsidP="0052528F">
            <w:pPr>
              <w:jc w:val="center"/>
            </w:pPr>
            <w:r w:rsidRPr="009E1C2F">
              <w:t>CO4</w:t>
            </w:r>
          </w:p>
        </w:tc>
        <w:tc>
          <w:tcPr>
            <w:tcW w:w="299" w:type="pct"/>
          </w:tcPr>
          <w:p w14:paraId="62E9CD25" w14:textId="77777777" w:rsidR="0052528F" w:rsidRPr="009E1C2F" w:rsidRDefault="0052528F" w:rsidP="0052528F">
            <w:pPr>
              <w:jc w:val="center"/>
            </w:pPr>
            <w:r w:rsidRPr="009E1C2F">
              <w:t>U</w:t>
            </w:r>
          </w:p>
        </w:tc>
        <w:tc>
          <w:tcPr>
            <w:tcW w:w="431" w:type="pct"/>
          </w:tcPr>
          <w:p w14:paraId="3E6FDD9B" w14:textId="77777777" w:rsidR="0052528F" w:rsidRPr="009E1C2F" w:rsidRDefault="0052528F" w:rsidP="0052528F">
            <w:pPr>
              <w:jc w:val="center"/>
            </w:pPr>
            <w:r w:rsidRPr="009E1C2F">
              <w:t>7.5</w:t>
            </w:r>
          </w:p>
        </w:tc>
      </w:tr>
      <w:tr w:rsidR="0052528F" w:rsidRPr="009E1C2F" w14:paraId="404EDBEE" w14:textId="77777777" w:rsidTr="0052528F">
        <w:trPr>
          <w:trHeight w:val="397"/>
        </w:trPr>
        <w:tc>
          <w:tcPr>
            <w:tcW w:w="274" w:type="pct"/>
          </w:tcPr>
          <w:p w14:paraId="52038263" w14:textId="77777777" w:rsidR="0052528F" w:rsidRPr="009E1C2F" w:rsidRDefault="0052528F" w:rsidP="0052528F">
            <w:pPr>
              <w:jc w:val="center"/>
            </w:pPr>
          </w:p>
        </w:tc>
        <w:tc>
          <w:tcPr>
            <w:tcW w:w="219" w:type="pct"/>
          </w:tcPr>
          <w:p w14:paraId="6BAE012E" w14:textId="77777777" w:rsidR="0052528F" w:rsidRPr="009E1C2F" w:rsidRDefault="0052528F" w:rsidP="0052528F">
            <w:pPr>
              <w:jc w:val="center"/>
            </w:pPr>
            <w:r w:rsidRPr="009E1C2F">
              <w:t>b.</w:t>
            </w:r>
          </w:p>
        </w:tc>
        <w:tc>
          <w:tcPr>
            <w:tcW w:w="3441" w:type="pct"/>
          </w:tcPr>
          <w:p w14:paraId="0D702D29" w14:textId="77777777" w:rsidR="0052528F" w:rsidRPr="009E1C2F" w:rsidRDefault="0052528F" w:rsidP="0052528F">
            <w:pPr>
              <w:jc w:val="both"/>
              <w:rPr>
                <w:bCs/>
              </w:rPr>
            </w:pPr>
            <w:r w:rsidRPr="009E1C2F">
              <w:rPr>
                <w:bCs/>
              </w:rPr>
              <w:t>Discuss the scope and importance of horticultural crops.</w:t>
            </w:r>
          </w:p>
        </w:tc>
        <w:tc>
          <w:tcPr>
            <w:tcW w:w="336" w:type="pct"/>
          </w:tcPr>
          <w:p w14:paraId="238143A8" w14:textId="77777777" w:rsidR="0052528F" w:rsidRPr="009E1C2F" w:rsidRDefault="0052528F" w:rsidP="0052528F">
            <w:pPr>
              <w:jc w:val="center"/>
            </w:pPr>
            <w:r w:rsidRPr="009E1C2F">
              <w:t>CO1</w:t>
            </w:r>
          </w:p>
        </w:tc>
        <w:tc>
          <w:tcPr>
            <w:tcW w:w="299" w:type="pct"/>
          </w:tcPr>
          <w:p w14:paraId="310D3BA1" w14:textId="77777777" w:rsidR="0052528F" w:rsidRPr="009E1C2F" w:rsidRDefault="0052528F" w:rsidP="0052528F">
            <w:pPr>
              <w:jc w:val="center"/>
            </w:pPr>
            <w:r w:rsidRPr="009E1C2F">
              <w:t>R</w:t>
            </w:r>
          </w:p>
        </w:tc>
        <w:tc>
          <w:tcPr>
            <w:tcW w:w="431" w:type="pct"/>
          </w:tcPr>
          <w:p w14:paraId="63B560C9" w14:textId="77777777" w:rsidR="0052528F" w:rsidRPr="009E1C2F" w:rsidRDefault="0052528F" w:rsidP="0052528F">
            <w:pPr>
              <w:jc w:val="center"/>
            </w:pPr>
            <w:r w:rsidRPr="009E1C2F">
              <w:t>7.5</w:t>
            </w:r>
          </w:p>
        </w:tc>
      </w:tr>
    </w:tbl>
    <w:p w14:paraId="2C581C4B" w14:textId="77777777" w:rsidR="0052528F" w:rsidRDefault="0052528F" w:rsidP="0052528F">
      <w:pPr>
        <w:contextualSpacing/>
      </w:pPr>
      <w:r w:rsidRPr="00511FC5">
        <w:rPr>
          <w:b/>
          <w:bCs/>
        </w:rPr>
        <w:t>CO</w:t>
      </w:r>
      <w:r w:rsidRPr="00511FC5">
        <w:t xml:space="preserve"> – COURSE OUTCOME</w:t>
      </w:r>
      <w:r w:rsidRPr="00511FC5">
        <w:tab/>
      </w:r>
      <w:r w:rsidRPr="00511FC5">
        <w:tab/>
      </w:r>
      <w:r w:rsidRPr="00511FC5">
        <w:tab/>
      </w:r>
      <w:r w:rsidRPr="00511FC5">
        <w:tab/>
      </w:r>
      <w:r w:rsidRPr="00511FC5">
        <w:tab/>
      </w:r>
      <w:r w:rsidRPr="00511FC5">
        <w:rPr>
          <w:b/>
          <w:bCs/>
        </w:rPr>
        <w:t>BL</w:t>
      </w:r>
      <w:r w:rsidRPr="00511FC5">
        <w:t xml:space="preserve"> – BLOOM’</w:t>
      </w:r>
      <w:r>
        <w:t>S</w:t>
      </w:r>
      <w:r w:rsidRPr="00511FC5">
        <w:t xml:space="preserve"> LEVEL</w:t>
      </w:r>
    </w:p>
    <w:p w14:paraId="4B423320" w14:textId="77777777" w:rsidR="0052528F" w:rsidRPr="009E1C2F" w:rsidRDefault="0052528F" w:rsidP="002E336A"/>
    <w:tbl>
      <w:tblPr>
        <w:tblStyle w:val="TableGrid"/>
        <w:tblW w:w="0" w:type="auto"/>
        <w:tblLook w:val="04A0" w:firstRow="1" w:lastRow="0" w:firstColumn="1" w:lastColumn="0" w:noHBand="0" w:noVBand="1"/>
      </w:tblPr>
      <w:tblGrid>
        <w:gridCol w:w="675"/>
        <w:gridCol w:w="9724"/>
      </w:tblGrid>
      <w:tr w:rsidR="0052528F" w:rsidRPr="009E1C2F" w14:paraId="2784FFD8" w14:textId="77777777" w:rsidTr="0052528F">
        <w:tc>
          <w:tcPr>
            <w:tcW w:w="675" w:type="dxa"/>
          </w:tcPr>
          <w:p w14:paraId="45B03036" w14:textId="77777777" w:rsidR="0052528F" w:rsidRPr="009E1C2F" w:rsidRDefault="0052528F" w:rsidP="0052528F"/>
        </w:tc>
        <w:tc>
          <w:tcPr>
            <w:tcW w:w="9724" w:type="dxa"/>
          </w:tcPr>
          <w:p w14:paraId="13365C70" w14:textId="77777777" w:rsidR="0052528F" w:rsidRPr="009E1C2F" w:rsidRDefault="0052528F" w:rsidP="0052528F">
            <w:pPr>
              <w:jc w:val="center"/>
              <w:rPr>
                <w:b/>
              </w:rPr>
            </w:pPr>
            <w:r w:rsidRPr="009E1C2F">
              <w:rPr>
                <w:b/>
              </w:rPr>
              <w:t>COURSE OUTCOMES</w:t>
            </w:r>
          </w:p>
        </w:tc>
      </w:tr>
      <w:tr w:rsidR="0052528F" w:rsidRPr="009E1C2F" w14:paraId="55F7947E" w14:textId="77777777" w:rsidTr="0052528F">
        <w:tc>
          <w:tcPr>
            <w:tcW w:w="675" w:type="dxa"/>
          </w:tcPr>
          <w:p w14:paraId="3457BC10" w14:textId="77777777" w:rsidR="0052528F" w:rsidRPr="009E1C2F" w:rsidRDefault="0052528F" w:rsidP="0052528F">
            <w:r w:rsidRPr="009E1C2F">
              <w:t>CO1</w:t>
            </w:r>
          </w:p>
        </w:tc>
        <w:tc>
          <w:tcPr>
            <w:tcW w:w="9724" w:type="dxa"/>
          </w:tcPr>
          <w:p w14:paraId="24D68D4D" w14:textId="77777777" w:rsidR="0052528F" w:rsidRPr="009E1C2F" w:rsidRDefault="0052528F" w:rsidP="0052528F">
            <w:pPr>
              <w:shd w:val="clear" w:color="auto" w:fill="FFFFFF"/>
              <w:spacing w:line="276" w:lineRule="auto"/>
              <w:jc w:val="both"/>
              <w:rPr>
                <w:color w:val="222222"/>
              </w:rPr>
            </w:pPr>
            <w:r w:rsidRPr="009E1C2F">
              <w:rPr>
                <w:color w:val="222222"/>
              </w:rPr>
              <w:t>Definitions, importance-scope of horticultural crops, branches, methods and techniques.</w:t>
            </w:r>
          </w:p>
        </w:tc>
      </w:tr>
      <w:tr w:rsidR="0052528F" w:rsidRPr="009E1C2F" w14:paraId="07DF0529" w14:textId="77777777" w:rsidTr="0052528F">
        <w:tc>
          <w:tcPr>
            <w:tcW w:w="675" w:type="dxa"/>
          </w:tcPr>
          <w:p w14:paraId="16089798" w14:textId="77777777" w:rsidR="0052528F" w:rsidRPr="009E1C2F" w:rsidRDefault="0052528F" w:rsidP="0052528F">
            <w:r w:rsidRPr="009E1C2F">
              <w:t>CO2</w:t>
            </w:r>
          </w:p>
        </w:tc>
        <w:tc>
          <w:tcPr>
            <w:tcW w:w="9724" w:type="dxa"/>
          </w:tcPr>
          <w:p w14:paraId="62AC5252" w14:textId="77777777" w:rsidR="0052528F" w:rsidRPr="009E1C2F" w:rsidRDefault="0052528F" w:rsidP="0052528F">
            <w:pPr>
              <w:shd w:val="clear" w:color="auto" w:fill="FFFFFF"/>
              <w:spacing w:line="276" w:lineRule="auto"/>
              <w:jc w:val="both"/>
              <w:rPr>
                <w:color w:val="222222"/>
              </w:rPr>
            </w:pPr>
            <w:r w:rsidRPr="009E1C2F">
              <w:rPr>
                <w:color w:val="222222"/>
              </w:rPr>
              <w:t>Agro climatic zones of India.</w:t>
            </w:r>
          </w:p>
        </w:tc>
      </w:tr>
      <w:tr w:rsidR="0052528F" w:rsidRPr="009E1C2F" w14:paraId="1A7B076A" w14:textId="77777777" w:rsidTr="0052528F">
        <w:tc>
          <w:tcPr>
            <w:tcW w:w="675" w:type="dxa"/>
          </w:tcPr>
          <w:p w14:paraId="11D5A28E" w14:textId="77777777" w:rsidR="0052528F" w:rsidRPr="009E1C2F" w:rsidRDefault="0052528F" w:rsidP="0052528F">
            <w:r w:rsidRPr="009E1C2F">
              <w:t>CO3</w:t>
            </w:r>
          </w:p>
        </w:tc>
        <w:tc>
          <w:tcPr>
            <w:tcW w:w="9724" w:type="dxa"/>
          </w:tcPr>
          <w:p w14:paraId="4BC9DEF4" w14:textId="77777777" w:rsidR="0052528F" w:rsidRPr="009E1C2F" w:rsidRDefault="0052528F" w:rsidP="0052528F">
            <w:pPr>
              <w:jc w:val="both"/>
            </w:pPr>
            <w:r w:rsidRPr="009E1C2F">
              <w:rPr>
                <w:color w:val="222222"/>
              </w:rPr>
              <w:t xml:space="preserve">Different methods of plant propagation. </w:t>
            </w:r>
          </w:p>
        </w:tc>
      </w:tr>
      <w:tr w:rsidR="0052528F" w:rsidRPr="009E1C2F" w14:paraId="49C3BD78" w14:textId="77777777" w:rsidTr="0052528F">
        <w:tc>
          <w:tcPr>
            <w:tcW w:w="675" w:type="dxa"/>
          </w:tcPr>
          <w:p w14:paraId="7CD84000" w14:textId="77777777" w:rsidR="0052528F" w:rsidRPr="009E1C2F" w:rsidRDefault="0052528F" w:rsidP="0052528F">
            <w:r w:rsidRPr="009E1C2F">
              <w:t>CO4</w:t>
            </w:r>
          </w:p>
        </w:tc>
        <w:tc>
          <w:tcPr>
            <w:tcW w:w="9724" w:type="dxa"/>
          </w:tcPr>
          <w:p w14:paraId="0F1C3FAE" w14:textId="77777777" w:rsidR="0052528F" w:rsidRPr="009E1C2F" w:rsidRDefault="0052528F" w:rsidP="0052528F">
            <w:pPr>
              <w:jc w:val="both"/>
            </w:pPr>
            <w:r w:rsidRPr="009E1C2F">
              <w:t>Different types of planting systems and irrigation, training and pruning.</w:t>
            </w:r>
          </w:p>
        </w:tc>
      </w:tr>
      <w:tr w:rsidR="0052528F" w:rsidRPr="009E1C2F" w14:paraId="2653C1A5" w14:textId="77777777" w:rsidTr="0052528F">
        <w:tc>
          <w:tcPr>
            <w:tcW w:w="675" w:type="dxa"/>
          </w:tcPr>
          <w:p w14:paraId="75487477" w14:textId="77777777" w:rsidR="0052528F" w:rsidRPr="009E1C2F" w:rsidRDefault="0052528F" w:rsidP="0052528F">
            <w:r w:rsidRPr="009E1C2F">
              <w:t>CO5</w:t>
            </w:r>
          </w:p>
        </w:tc>
        <w:tc>
          <w:tcPr>
            <w:tcW w:w="9724" w:type="dxa"/>
          </w:tcPr>
          <w:p w14:paraId="77A8EB31" w14:textId="77777777" w:rsidR="0052528F" w:rsidRPr="009E1C2F" w:rsidRDefault="0052528F" w:rsidP="0052528F">
            <w:pPr>
              <w:shd w:val="clear" w:color="auto" w:fill="FFFFFF"/>
              <w:spacing w:line="360" w:lineRule="auto"/>
              <w:jc w:val="both"/>
              <w:rPr>
                <w:color w:val="222222"/>
              </w:rPr>
            </w:pPr>
            <w:r w:rsidRPr="009E1C2F">
              <w:rPr>
                <w:color w:val="222222"/>
              </w:rPr>
              <w:t>Apply principles of orchard management and nursery.</w:t>
            </w:r>
          </w:p>
        </w:tc>
      </w:tr>
    </w:tbl>
    <w:p w14:paraId="7638A0BE" w14:textId="77777777" w:rsidR="0052528F" w:rsidRPr="009E1C2F" w:rsidRDefault="0052528F" w:rsidP="0052528F"/>
    <w:tbl>
      <w:tblPr>
        <w:tblStyle w:val="TableGrid"/>
        <w:tblW w:w="0" w:type="auto"/>
        <w:tblLook w:val="04A0" w:firstRow="1" w:lastRow="0" w:firstColumn="1" w:lastColumn="0" w:noHBand="0" w:noVBand="1"/>
      </w:tblPr>
      <w:tblGrid>
        <w:gridCol w:w="926"/>
        <w:gridCol w:w="1361"/>
        <w:gridCol w:w="1554"/>
        <w:gridCol w:w="1373"/>
        <w:gridCol w:w="1446"/>
        <w:gridCol w:w="1347"/>
        <w:gridCol w:w="1275"/>
        <w:gridCol w:w="1117"/>
      </w:tblGrid>
      <w:tr w:rsidR="0052528F" w:rsidRPr="009E1C2F" w14:paraId="21367D4E" w14:textId="77777777" w:rsidTr="0052528F">
        <w:tc>
          <w:tcPr>
            <w:tcW w:w="10683" w:type="dxa"/>
            <w:gridSpan w:val="8"/>
          </w:tcPr>
          <w:p w14:paraId="757B9600" w14:textId="77777777" w:rsidR="0052528F" w:rsidRPr="009E1C2F" w:rsidRDefault="0052528F" w:rsidP="0052528F">
            <w:pPr>
              <w:jc w:val="center"/>
              <w:rPr>
                <w:b/>
              </w:rPr>
            </w:pPr>
            <w:r w:rsidRPr="009E1C2F">
              <w:rPr>
                <w:b/>
              </w:rPr>
              <w:t>Assessment Pattern as per Bloom’s Level</w:t>
            </w:r>
          </w:p>
        </w:tc>
      </w:tr>
      <w:tr w:rsidR="0052528F" w:rsidRPr="009E1C2F" w14:paraId="51F42429" w14:textId="77777777" w:rsidTr="0052528F">
        <w:tc>
          <w:tcPr>
            <w:tcW w:w="959" w:type="dxa"/>
          </w:tcPr>
          <w:p w14:paraId="4271E431" w14:textId="77777777" w:rsidR="0052528F" w:rsidRPr="009E1C2F" w:rsidRDefault="0052528F" w:rsidP="0052528F">
            <w:r w:rsidRPr="009E1C2F">
              <w:t>CO / P</w:t>
            </w:r>
          </w:p>
        </w:tc>
        <w:tc>
          <w:tcPr>
            <w:tcW w:w="1362" w:type="dxa"/>
          </w:tcPr>
          <w:p w14:paraId="264BF0E3" w14:textId="77777777" w:rsidR="0052528F" w:rsidRPr="009E1C2F" w:rsidRDefault="0052528F" w:rsidP="0052528F">
            <w:pPr>
              <w:jc w:val="center"/>
              <w:rPr>
                <w:b/>
              </w:rPr>
            </w:pPr>
            <w:r w:rsidRPr="009E1C2F">
              <w:rPr>
                <w:b/>
              </w:rPr>
              <w:t>Remember</w:t>
            </w:r>
          </w:p>
        </w:tc>
        <w:tc>
          <w:tcPr>
            <w:tcW w:w="1569" w:type="dxa"/>
          </w:tcPr>
          <w:p w14:paraId="4A64FA13" w14:textId="77777777" w:rsidR="0052528F" w:rsidRPr="009E1C2F" w:rsidRDefault="0052528F" w:rsidP="0052528F">
            <w:pPr>
              <w:jc w:val="center"/>
              <w:rPr>
                <w:b/>
              </w:rPr>
            </w:pPr>
            <w:r w:rsidRPr="009E1C2F">
              <w:rPr>
                <w:b/>
              </w:rPr>
              <w:t>Understand</w:t>
            </w:r>
          </w:p>
        </w:tc>
        <w:tc>
          <w:tcPr>
            <w:tcW w:w="1439" w:type="dxa"/>
          </w:tcPr>
          <w:p w14:paraId="1EDA7AEE" w14:textId="77777777" w:rsidR="0052528F" w:rsidRPr="009E1C2F" w:rsidRDefault="0052528F" w:rsidP="0052528F">
            <w:pPr>
              <w:jc w:val="center"/>
              <w:rPr>
                <w:b/>
              </w:rPr>
            </w:pPr>
            <w:r w:rsidRPr="009E1C2F">
              <w:rPr>
                <w:b/>
              </w:rPr>
              <w:t>Apply</w:t>
            </w:r>
          </w:p>
        </w:tc>
        <w:tc>
          <w:tcPr>
            <w:tcW w:w="1497" w:type="dxa"/>
          </w:tcPr>
          <w:p w14:paraId="3EAAAFA3" w14:textId="77777777" w:rsidR="0052528F" w:rsidRPr="009E1C2F" w:rsidRDefault="0052528F" w:rsidP="0052528F">
            <w:pPr>
              <w:jc w:val="center"/>
              <w:rPr>
                <w:b/>
              </w:rPr>
            </w:pPr>
            <w:r w:rsidRPr="009E1C2F">
              <w:rPr>
                <w:b/>
              </w:rPr>
              <w:t>Analyze</w:t>
            </w:r>
          </w:p>
        </w:tc>
        <w:tc>
          <w:tcPr>
            <w:tcW w:w="1375" w:type="dxa"/>
          </w:tcPr>
          <w:p w14:paraId="3520DC61" w14:textId="77777777" w:rsidR="0052528F" w:rsidRPr="009E1C2F" w:rsidRDefault="0052528F" w:rsidP="0052528F">
            <w:pPr>
              <w:jc w:val="center"/>
              <w:rPr>
                <w:b/>
              </w:rPr>
            </w:pPr>
            <w:r w:rsidRPr="009E1C2F">
              <w:rPr>
                <w:b/>
              </w:rPr>
              <w:t>Evaluate</w:t>
            </w:r>
          </w:p>
        </w:tc>
        <w:tc>
          <w:tcPr>
            <w:tcW w:w="1321" w:type="dxa"/>
          </w:tcPr>
          <w:p w14:paraId="48B338C0" w14:textId="77777777" w:rsidR="0052528F" w:rsidRPr="009E1C2F" w:rsidRDefault="0052528F" w:rsidP="0052528F">
            <w:pPr>
              <w:jc w:val="center"/>
              <w:rPr>
                <w:b/>
              </w:rPr>
            </w:pPr>
            <w:r w:rsidRPr="009E1C2F">
              <w:rPr>
                <w:b/>
              </w:rPr>
              <w:t>Create</w:t>
            </w:r>
          </w:p>
        </w:tc>
        <w:tc>
          <w:tcPr>
            <w:tcW w:w="1161" w:type="dxa"/>
          </w:tcPr>
          <w:p w14:paraId="1E94EA7B" w14:textId="77777777" w:rsidR="0052528F" w:rsidRPr="009E1C2F" w:rsidRDefault="0052528F" w:rsidP="0052528F">
            <w:pPr>
              <w:jc w:val="center"/>
              <w:rPr>
                <w:b/>
              </w:rPr>
            </w:pPr>
            <w:r w:rsidRPr="009E1C2F">
              <w:rPr>
                <w:b/>
              </w:rPr>
              <w:t>Total</w:t>
            </w:r>
          </w:p>
        </w:tc>
      </w:tr>
      <w:tr w:rsidR="0052528F" w:rsidRPr="009E1C2F" w14:paraId="754F54B1" w14:textId="77777777" w:rsidTr="0052528F">
        <w:tc>
          <w:tcPr>
            <w:tcW w:w="959" w:type="dxa"/>
          </w:tcPr>
          <w:p w14:paraId="1E1C0A92" w14:textId="77777777" w:rsidR="0052528F" w:rsidRPr="009E1C2F" w:rsidRDefault="0052528F" w:rsidP="0052528F">
            <w:r w:rsidRPr="009E1C2F">
              <w:t>CO1</w:t>
            </w:r>
          </w:p>
        </w:tc>
        <w:tc>
          <w:tcPr>
            <w:tcW w:w="1362" w:type="dxa"/>
          </w:tcPr>
          <w:p w14:paraId="34CE3611" w14:textId="77777777" w:rsidR="0052528F" w:rsidRPr="009E1C2F" w:rsidRDefault="0052528F" w:rsidP="0052528F">
            <w:pPr>
              <w:jc w:val="center"/>
            </w:pPr>
            <w:r w:rsidRPr="009E1C2F">
              <w:t>20.5</w:t>
            </w:r>
          </w:p>
        </w:tc>
        <w:tc>
          <w:tcPr>
            <w:tcW w:w="1569" w:type="dxa"/>
          </w:tcPr>
          <w:p w14:paraId="65FCF866" w14:textId="77777777" w:rsidR="0052528F" w:rsidRPr="009E1C2F" w:rsidRDefault="0052528F" w:rsidP="0052528F">
            <w:pPr>
              <w:jc w:val="center"/>
            </w:pPr>
            <w:r w:rsidRPr="009E1C2F">
              <w:t>-</w:t>
            </w:r>
          </w:p>
        </w:tc>
        <w:tc>
          <w:tcPr>
            <w:tcW w:w="1439" w:type="dxa"/>
          </w:tcPr>
          <w:p w14:paraId="34D2532C" w14:textId="77777777" w:rsidR="0052528F" w:rsidRPr="009E1C2F" w:rsidRDefault="0052528F" w:rsidP="0052528F">
            <w:pPr>
              <w:jc w:val="center"/>
            </w:pPr>
            <w:r w:rsidRPr="009E1C2F">
              <w:t>-</w:t>
            </w:r>
          </w:p>
        </w:tc>
        <w:tc>
          <w:tcPr>
            <w:tcW w:w="1497" w:type="dxa"/>
          </w:tcPr>
          <w:p w14:paraId="03CD8AF7" w14:textId="77777777" w:rsidR="0052528F" w:rsidRPr="009E1C2F" w:rsidRDefault="0052528F" w:rsidP="0052528F">
            <w:pPr>
              <w:jc w:val="center"/>
            </w:pPr>
            <w:r w:rsidRPr="009E1C2F">
              <w:t>14.5</w:t>
            </w:r>
          </w:p>
        </w:tc>
        <w:tc>
          <w:tcPr>
            <w:tcW w:w="1375" w:type="dxa"/>
          </w:tcPr>
          <w:p w14:paraId="7F58E03F" w14:textId="77777777" w:rsidR="0052528F" w:rsidRPr="009E1C2F" w:rsidRDefault="0052528F" w:rsidP="0052528F">
            <w:pPr>
              <w:jc w:val="center"/>
            </w:pPr>
            <w:r w:rsidRPr="009E1C2F">
              <w:t>-</w:t>
            </w:r>
          </w:p>
        </w:tc>
        <w:tc>
          <w:tcPr>
            <w:tcW w:w="1321" w:type="dxa"/>
          </w:tcPr>
          <w:p w14:paraId="0F9FCBC6" w14:textId="77777777" w:rsidR="0052528F" w:rsidRPr="009E1C2F" w:rsidRDefault="0052528F" w:rsidP="0052528F">
            <w:pPr>
              <w:jc w:val="center"/>
            </w:pPr>
            <w:r w:rsidRPr="009E1C2F">
              <w:t>-</w:t>
            </w:r>
          </w:p>
        </w:tc>
        <w:tc>
          <w:tcPr>
            <w:tcW w:w="1161" w:type="dxa"/>
          </w:tcPr>
          <w:p w14:paraId="00591A37" w14:textId="77777777" w:rsidR="0052528F" w:rsidRPr="009E1C2F" w:rsidRDefault="0052528F" w:rsidP="0052528F">
            <w:pPr>
              <w:jc w:val="center"/>
            </w:pPr>
            <w:r w:rsidRPr="009E1C2F">
              <w:t>35</w:t>
            </w:r>
          </w:p>
        </w:tc>
      </w:tr>
      <w:tr w:rsidR="0052528F" w:rsidRPr="009E1C2F" w14:paraId="658D6ABB" w14:textId="77777777" w:rsidTr="0052528F">
        <w:tc>
          <w:tcPr>
            <w:tcW w:w="959" w:type="dxa"/>
          </w:tcPr>
          <w:p w14:paraId="7F710AA7" w14:textId="77777777" w:rsidR="0052528F" w:rsidRPr="009E1C2F" w:rsidRDefault="0052528F" w:rsidP="0052528F">
            <w:r w:rsidRPr="009E1C2F">
              <w:t>CO2</w:t>
            </w:r>
          </w:p>
        </w:tc>
        <w:tc>
          <w:tcPr>
            <w:tcW w:w="1362" w:type="dxa"/>
          </w:tcPr>
          <w:p w14:paraId="2EB296BD" w14:textId="77777777" w:rsidR="0052528F" w:rsidRPr="009E1C2F" w:rsidRDefault="0052528F" w:rsidP="0052528F">
            <w:pPr>
              <w:jc w:val="center"/>
            </w:pPr>
            <w:r w:rsidRPr="009E1C2F">
              <w:t>7.5</w:t>
            </w:r>
          </w:p>
        </w:tc>
        <w:tc>
          <w:tcPr>
            <w:tcW w:w="1569" w:type="dxa"/>
          </w:tcPr>
          <w:p w14:paraId="144DA40F" w14:textId="77777777" w:rsidR="0052528F" w:rsidRPr="009E1C2F" w:rsidRDefault="0052528F" w:rsidP="0052528F">
            <w:pPr>
              <w:jc w:val="center"/>
            </w:pPr>
            <w:r w:rsidRPr="009E1C2F">
              <w:t>-</w:t>
            </w:r>
          </w:p>
        </w:tc>
        <w:tc>
          <w:tcPr>
            <w:tcW w:w="1439" w:type="dxa"/>
          </w:tcPr>
          <w:p w14:paraId="019B8D4C" w14:textId="77777777" w:rsidR="0052528F" w:rsidRPr="009E1C2F" w:rsidRDefault="0052528F" w:rsidP="0052528F">
            <w:pPr>
              <w:jc w:val="center"/>
            </w:pPr>
            <w:r w:rsidRPr="009E1C2F">
              <w:t>-</w:t>
            </w:r>
          </w:p>
        </w:tc>
        <w:tc>
          <w:tcPr>
            <w:tcW w:w="1497" w:type="dxa"/>
          </w:tcPr>
          <w:p w14:paraId="478858C7" w14:textId="77777777" w:rsidR="0052528F" w:rsidRPr="009E1C2F" w:rsidRDefault="0052528F" w:rsidP="0052528F">
            <w:pPr>
              <w:jc w:val="center"/>
            </w:pPr>
            <w:r w:rsidRPr="009E1C2F">
              <w:t>-</w:t>
            </w:r>
          </w:p>
        </w:tc>
        <w:tc>
          <w:tcPr>
            <w:tcW w:w="1375" w:type="dxa"/>
          </w:tcPr>
          <w:p w14:paraId="54C29EAA" w14:textId="77777777" w:rsidR="0052528F" w:rsidRPr="009E1C2F" w:rsidRDefault="0052528F" w:rsidP="0052528F">
            <w:pPr>
              <w:jc w:val="center"/>
            </w:pPr>
            <w:r w:rsidRPr="009E1C2F">
              <w:t>-</w:t>
            </w:r>
          </w:p>
        </w:tc>
        <w:tc>
          <w:tcPr>
            <w:tcW w:w="1321" w:type="dxa"/>
          </w:tcPr>
          <w:p w14:paraId="494DB2EE" w14:textId="77777777" w:rsidR="0052528F" w:rsidRPr="009E1C2F" w:rsidRDefault="0052528F" w:rsidP="0052528F">
            <w:pPr>
              <w:jc w:val="center"/>
            </w:pPr>
            <w:r w:rsidRPr="009E1C2F">
              <w:t>-</w:t>
            </w:r>
          </w:p>
        </w:tc>
        <w:tc>
          <w:tcPr>
            <w:tcW w:w="1161" w:type="dxa"/>
          </w:tcPr>
          <w:p w14:paraId="44D61FC4" w14:textId="77777777" w:rsidR="0052528F" w:rsidRPr="009E1C2F" w:rsidRDefault="0052528F" w:rsidP="0052528F">
            <w:pPr>
              <w:jc w:val="center"/>
            </w:pPr>
            <w:r w:rsidRPr="009E1C2F">
              <w:t>7.5</w:t>
            </w:r>
          </w:p>
        </w:tc>
      </w:tr>
      <w:tr w:rsidR="0052528F" w:rsidRPr="009E1C2F" w14:paraId="30676CB0" w14:textId="77777777" w:rsidTr="0052528F">
        <w:tc>
          <w:tcPr>
            <w:tcW w:w="959" w:type="dxa"/>
          </w:tcPr>
          <w:p w14:paraId="7D44818A" w14:textId="77777777" w:rsidR="0052528F" w:rsidRPr="009E1C2F" w:rsidRDefault="0052528F" w:rsidP="0052528F">
            <w:r w:rsidRPr="009E1C2F">
              <w:t>CO3</w:t>
            </w:r>
          </w:p>
        </w:tc>
        <w:tc>
          <w:tcPr>
            <w:tcW w:w="1362" w:type="dxa"/>
          </w:tcPr>
          <w:p w14:paraId="482A83C4" w14:textId="77777777" w:rsidR="0052528F" w:rsidRPr="009E1C2F" w:rsidRDefault="0052528F" w:rsidP="0052528F">
            <w:pPr>
              <w:jc w:val="center"/>
            </w:pPr>
            <w:r w:rsidRPr="009E1C2F">
              <w:t>24</w:t>
            </w:r>
          </w:p>
        </w:tc>
        <w:tc>
          <w:tcPr>
            <w:tcW w:w="1569" w:type="dxa"/>
          </w:tcPr>
          <w:p w14:paraId="220DE121" w14:textId="77777777" w:rsidR="0052528F" w:rsidRPr="009E1C2F" w:rsidRDefault="0052528F" w:rsidP="0052528F">
            <w:pPr>
              <w:jc w:val="center"/>
            </w:pPr>
            <w:r w:rsidRPr="009E1C2F">
              <w:t>5</w:t>
            </w:r>
          </w:p>
        </w:tc>
        <w:tc>
          <w:tcPr>
            <w:tcW w:w="1439" w:type="dxa"/>
          </w:tcPr>
          <w:p w14:paraId="09826A2F" w14:textId="77777777" w:rsidR="0052528F" w:rsidRPr="009E1C2F" w:rsidRDefault="0052528F" w:rsidP="0052528F">
            <w:pPr>
              <w:jc w:val="center"/>
            </w:pPr>
            <w:r w:rsidRPr="009E1C2F">
              <w:t>-</w:t>
            </w:r>
          </w:p>
        </w:tc>
        <w:tc>
          <w:tcPr>
            <w:tcW w:w="1497" w:type="dxa"/>
          </w:tcPr>
          <w:p w14:paraId="6B305394" w14:textId="77777777" w:rsidR="0052528F" w:rsidRPr="009E1C2F" w:rsidRDefault="0052528F" w:rsidP="0052528F">
            <w:pPr>
              <w:jc w:val="center"/>
            </w:pPr>
            <w:r w:rsidRPr="009E1C2F">
              <w:t>-</w:t>
            </w:r>
          </w:p>
        </w:tc>
        <w:tc>
          <w:tcPr>
            <w:tcW w:w="1375" w:type="dxa"/>
          </w:tcPr>
          <w:p w14:paraId="3803520C" w14:textId="77777777" w:rsidR="0052528F" w:rsidRPr="009E1C2F" w:rsidRDefault="0052528F" w:rsidP="0052528F">
            <w:pPr>
              <w:jc w:val="center"/>
            </w:pPr>
            <w:r w:rsidRPr="009E1C2F">
              <w:t>-</w:t>
            </w:r>
          </w:p>
        </w:tc>
        <w:tc>
          <w:tcPr>
            <w:tcW w:w="1321" w:type="dxa"/>
          </w:tcPr>
          <w:p w14:paraId="726F64CE" w14:textId="77777777" w:rsidR="0052528F" w:rsidRPr="009E1C2F" w:rsidRDefault="0052528F" w:rsidP="0052528F">
            <w:pPr>
              <w:jc w:val="center"/>
            </w:pPr>
            <w:r w:rsidRPr="009E1C2F">
              <w:t>-</w:t>
            </w:r>
          </w:p>
        </w:tc>
        <w:tc>
          <w:tcPr>
            <w:tcW w:w="1161" w:type="dxa"/>
          </w:tcPr>
          <w:p w14:paraId="367B39DC" w14:textId="77777777" w:rsidR="0052528F" w:rsidRPr="009E1C2F" w:rsidRDefault="0052528F" w:rsidP="0052528F">
            <w:pPr>
              <w:jc w:val="center"/>
            </w:pPr>
            <w:r w:rsidRPr="009E1C2F">
              <w:t>29</w:t>
            </w:r>
          </w:p>
        </w:tc>
      </w:tr>
      <w:tr w:rsidR="0052528F" w:rsidRPr="009E1C2F" w14:paraId="5185F472" w14:textId="77777777" w:rsidTr="0052528F">
        <w:tc>
          <w:tcPr>
            <w:tcW w:w="959" w:type="dxa"/>
          </w:tcPr>
          <w:p w14:paraId="0AC16585" w14:textId="77777777" w:rsidR="0052528F" w:rsidRPr="009E1C2F" w:rsidRDefault="0052528F" w:rsidP="0052528F">
            <w:r w:rsidRPr="009E1C2F">
              <w:t>CO4</w:t>
            </w:r>
          </w:p>
        </w:tc>
        <w:tc>
          <w:tcPr>
            <w:tcW w:w="1362" w:type="dxa"/>
          </w:tcPr>
          <w:p w14:paraId="38606108" w14:textId="77777777" w:rsidR="0052528F" w:rsidRPr="009E1C2F" w:rsidRDefault="0052528F" w:rsidP="0052528F">
            <w:pPr>
              <w:jc w:val="center"/>
            </w:pPr>
            <w:r w:rsidRPr="009E1C2F">
              <w:t>19</w:t>
            </w:r>
          </w:p>
        </w:tc>
        <w:tc>
          <w:tcPr>
            <w:tcW w:w="1569" w:type="dxa"/>
          </w:tcPr>
          <w:p w14:paraId="64772ED8" w14:textId="77777777" w:rsidR="0052528F" w:rsidRPr="009E1C2F" w:rsidRDefault="0052528F" w:rsidP="0052528F">
            <w:pPr>
              <w:jc w:val="center"/>
            </w:pPr>
            <w:r w:rsidRPr="009E1C2F">
              <w:t>17.5</w:t>
            </w:r>
          </w:p>
        </w:tc>
        <w:tc>
          <w:tcPr>
            <w:tcW w:w="1439" w:type="dxa"/>
          </w:tcPr>
          <w:p w14:paraId="4B4D047C" w14:textId="77777777" w:rsidR="0052528F" w:rsidRPr="009E1C2F" w:rsidRDefault="0052528F" w:rsidP="0052528F">
            <w:pPr>
              <w:jc w:val="center"/>
            </w:pPr>
            <w:r w:rsidRPr="009E1C2F">
              <w:t>-</w:t>
            </w:r>
          </w:p>
        </w:tc>
        <w:tc>
          <w:tcPr>
            <w:tcW w:w="1497" w:type="dxa"/>
          </w:tcPr>
          <w:p w14:paraId="64B1F817" w14:textId="77777777" w:rsidR="0052528F" w:rsidRPr="009E1C2F" w:rsidRDefault="0052528F" w:rsidP="0052528F">
            <w:pPr>
              <w:jc w:val="center"/>
            </w:pPr>
            <w:r w:rsidRPr="009E1C2F">
              <w:t>-</w:t>
            </w:r>
          </w:p>
        </w:tc>
        <w:tc>
          <w:tcPr>
            <w:tcW w:w="1375" w:type="dxa"/>
          </w:tcPr>
          <w:p w14:paraId="1A876B8A" w14:textId="77777777" w:rsidR="0052528F" w:rsidRPr="009E1C2F" w:rsidRDefault="0052528F" w:rsidP="0052528F">
            <w:pPr>
              <w:jc w:val="center"/>
            </w:pPr>
            <w:r w:rsidRPr="009E1C2F">
              <w:t>-</w:t>
            </w:r>
          </w:p>
        </w:tc>
        <w:tc>
          <w:tcPr>
            <w:tcW w:w="1321" w:type="dxa"/>
          </w:tcPr>
          <w:p w14:paraId="58355729" w14:textId="77777777" w:rsidR="0052528F" w:rsidRPr="009E1C2F" w:rsidRDefault="0052528F" w:rsidP="0052528F">
            <w:pPr>
              <w:jc w:val="center"/>
            </w:pPr>
            <w:r w:rsidRPr="009E1C2F">
              <w:t>-</w:t>
            </w:r>
          </w:p>
        </w:tc>
        <w:tc>
          <w:tcPr>
            <w:tcW w:w="1161" w:type="dxa"/>
          </w:tcPr>
          <w:p w14:paraId="115DAB6B" w14:textId="77777777" w:rsidR="0052528F" w:rsidRPr="009E1C2F" w:rsidRDefault="0052528F" w:rsidP="0052528F">
            <w:pPr>
              <w:jc w:val="center"/>
            </w:pPr>
            <w:r w:rsidRPr="009E1C2F">
              <w:t>36.5</w:t>
            </w:r>
          </w:p>
        </w:tc>
      </w:tr>
      <w:tr w:rsidR="0052528F" w:rsidRPr="009E1C2F" w14:paraId="23EADA8C" w14:textId="77777777" w:rsidTr="0052528F">
        <w:tc>
          <w:tcPr>
            <w:tcW w:w="959" w:type="dxa"/>
          </w:tcPr>
          <w:p w14:paraId="1AFFABAF" w14:textId="77777777" w:rsidR="0052528F" w:rsidRPr="009E1C2F" w:rsidRDefault="0052528F" w:rsidP="0052528F">
            <w:r w:rsidRPr="009E1C2F">
              <w:t>CO5</w:t>
            </w:r>
          </w:p>
        </w:tc>
        <w:tc>
          <w:tcPr>
            <w:tcW w:w="1362" w:type="dxa"/>
          </w:tcPr>
          <w:p w14:paraId="5D6A0C20" w14:textId="77777777" w:rsidR="0052528F" w:rsidRPr="009E1C2F" w:rsidRDefault="0052528F" w:rsidP="0052528F">
            <w:pPr>
              <w:jc w:val="center"/>
            </w:pPr>
            <w:r w:rsidRPr="009E1C2F">
              <w:t>11</w:t>
            </w:r>
          </w:p>
        </w:tc>
        <w:tc>
          <w:tcPr>
            <w:tcW w:w="1569" w:type="dxa"/>
          </w:tcPr>
          <w:p w14:paraId="48600044" w14:textId="77777777" w:rsidR="0052528F" w:rsidRPr="009E1C2F" w:rsidRDefault="0052528F" w:rsidP="0052528F">
            <w:pPr>
              <w:jc w:val="center"/>
            </w:pPr>
            <w:r w:rsidRPr="009E1C2F">
              <w:t>-</w:t>
            </w:r>
          </w:p>
        </w:tc>
        <w:tc>
          <w:tcPr>
            <w:tcW w:w="1439" w:type="dxa"/>
          </w:tcPr>
          <w:p w14:paraId="25F705F9" w14:textId="77777777" w:rsidR="0052528F" w:rsidRPr="009E1C2F" w:rsidRDefault="0052528F" w:rsidP="0052528F">
            <w:pPr>
              <w:jc w:val="center"/>
            </w:pPr>
            <w:r w:rsidRPr="009E1C2F">
              <w:t>-</w:t>
            </w:r>
          </w:p>
        </w:tc>
        <w:tc>
          <w:tcPr>
            <w:tcW w:w="1497" w:type="dxa"/>
          </w:tcPr>
          <w:p w14:paraId="10ACF00F" w14:textId="77777777" w:rsidR="0052528F" w:rsidRPr="009E1C2F" w:rsidRDefault="0052528F" w:rsidP="0052528F">
            <w:pPr>
              <w:jc w:val="center"/>
            </w:pPr>
            <w:r w:rsidRPr="009E1C2F">
              <w:t>6</w:t>
            </w:r>
          </w:p>
        </w:tc>
        <w:tc>
          <w:tcPr>
            <w:tcW w:w="1375" w:type="dxa"/>
          </w:tcPr>
          <w:p w14:paraId="558237AE" w14:textId="77777777" w:rsidR="0052528F" w:rsidRPr="009E1C2F" w:rsidRDefault="0052528F" w:rsidP="0052528F">
            <w:pPr>
              <w:jc w:val="center"/>
            </w:pPr>
            <w:r w:rsidRPr="009E1C2F">
              <w:t>-</w:t>
            </w:r>
          </w:p>
        </w:tc>
        <w:tc>
          <w:tcPr>
            <w:tcW w:w="1321" w:type="dxa"/>
          </w:tcPr>
          <w:p w14:paraId="7F9EEBF1" w14:textId="77777777" w:rsidR="0052528F" w:rsidRPr="009E1C2F" w:rsidRDefault="0052528F" w:rsidP="0052528F">
            <w:pPr>
              <w:jc w:val="center"/>
            </w:pPr>
            <w:r w:rsidRPr="009E1C2F">
              <w:t>-</w:t>
            </w:r>
          </w:p>
        </w:tc>
        <w:tc>
          <w:tcPr>
            <w:tcW w:w="1161" w:type="dxa"/>
          </w:tcPr>
          <w:p w14:paraId="0ECE85AC" w14:textId="77777777" w:rsidR="0052528F" w:rsidRPr="009E1C2F" w:rsidRDefault="0052528F" w:rsidP="0052528F">
            <w:pPr>
              <w:jc w:val="center"/>
            </w:pPr>
            <w:r w:rsidRPr="009E1C2F">
              <w:t>17</w:t>
            </w:r>
          </w:p>
        </w:tc>
      </w:tr>
      <w:tr w:rsidR="0052528F" w:rsidRPr="009E1C2F" w14:paraId="009158EC" w14:textId="77777777" w:rsidTr="0052528F">
        <w:tc>
          <w:tcPr>
            <w:tcW w:w="959" w:type="dxa"/>
          </w:tcPr>
          <w:p w14:paraId="03CEF625" w14:textId="77777777" w:rsidR="0052528F" w:rsidRPr="009E1C2F" w:rsidRDefault="0052528F" w:rsidP="0052528F">
            <w:r w:rsidRPr="009E1C2F">
              <w:t>CO6</w:t>
            </w:r>
          </w:p>
        </w:tc>
        <w:tc>
          <w:tcPr>
            <w:tcW w:w="1362" w:type="dxa"/>
          </w:tcPr>
          <w:p w14:paraId="35C58F48" w14:textId="77777777" w:rsidR="0052528F" w:rsidRPr="009E1C2F" w:rsidRDefault="0052528F" w:rsidP="0052528F">
            <w:pPr>
              <w:jc w:val="center"/>
            </w:pPr>
          </w:p>
        </w:tc>
        <w:tc>
          <w:tcPr>
            <w:tcW w:w="1569" w:type="dxa"/>
          </w:tcPr>
          <w:p w14:paraId="77168C94" w14:textId="77777777" w:rsidR="0052528F" w:rsidRPr="009E1C2F" w:rsidRDefault="0052528F" w:rsidP="0052528F">
            <w:pPr>
              <w:jc w:val="center"/>
            </w:pPr>
          </w:p>
        </w:tc>
        <w:tc>
          <w:tcPr>
            <w:tcW w:w="1439" w:type="dxa"/>
          </w:tcPr>
          <w:p w14:paraId="371BF849" w14:textId="77777777" w:rsidR="0052528F" w:rsidRPr="009E1C2F" w:rsidRDefault="0052528F" w:rsidP="0052528F">
            <w:pPr>
              <w:jc w:val="center"/>
            </w:pPr>
          </w:p>
        </w:tc>
        <w:tc>
          <w:tcPr>
            <w:tcW w:w="1497" w:type="dxa"/>
          </w:tcPr>
          <w:p w14:paraId="4710DF5C" w14:textId="77777777" w:rsidR="0052528F" w:rsidRPr="009E1C2F" w:rsidRDefault="0052528F" w:rsidP="0052528F">
            <w:pPr>
              <w:jc w:val="center"/>
            </w:pPr>
          </w:p>
        </w:tc>
        <w:tc>
          <w:tcPr>
            <w:tcW w:w="1375" w:type="dxa"/>
          </w:tcPr>
          <w:p w14:paraId="6D55BA44" w14:textId="77777777" w:rsidR="0052528F" w:rsidRPr="009E1C2F" w:rsidRDefault="0052528F" w:rsidP="0052528F">
            <w:pPr>
              <w:jc w:val="center"/>
            </w:pPr>
          </w:p>
        </w:tc>
        <w:tc>
          <w:tcPr>
            <w:tcW w:w="1321" w:type="dxa"/>
          </w:tcPr>
          <w:p w14:paraId="0CD7A77C" w14:textId="77777777" w:rsidR="0052528F" w:rsidRPr="009E1C2F" w:rsidRDefault="0052528F" w:rsidP="0052528F">
            <w:pPr>
              <w:jc w:val="center"/>
            </w:pPr>
          </w:p>
        </w:tc>
        <w:tc>
          <w:tcPr>
            <w:tcW w:w="1161" w:type="dxa"/>
          </w:tcPr>
          <w:p w14:paraId="4840FF5C" w14:textId="77777777" w:rsidR="0052528F" w:rsidRPr="009E1C2F" w:rsidRDefault="0052528F" w:rsidP="0052528F">
            <w:pPr>
              <w:jc w:val="center"/>
            </w:pPr>
          </w:p>
        </w:tc>
      </w:tr>
      <w:tr w:rsidR="0052528F" w:rsidRPr="009E1C2F" w14:paraId="1A5B00DD" w14:textId="77777777" w:rsidTr="0052528F">
        <w:tc>
          <w:tcPr>
            <w:tcW w:w="9522" w:type="dxa"/>
            <w:gridSpan w:val="7"/>
          </w:tcPr>
          <w:p w14:paraId="630D09CF" w14:textId="77777777" w:rsidR="0052528F" w:rsidRPr="009E1C2F" w:rsidRDefault="0052528F" w:rsidP="0052528F"/>
        </w:tc>
        <w:tc>
          <w:tcPr>
            <w:tcW w:w="1161" w:type="dxa"/>
          </w:tcPr>
          <w:p w14:paraId="063E2D42" w14:textId="77777777" w:rsidR="0052528F" w:rsidRPr="009E1C2F" w:rsidRDefault="0052528F" w:rsidP="0052528F">
            <w:pPr>
              <w:jc w:val="center"/>
              <w:rPr>
                <w:b/>
              </w:rPr>
            </w:pPr>
            <w:r w:rsidRPr="009E1C2F">
              <w:rPr>
                <w:b/>
              </w:rPr>
              <w:t>125</w:t>
            </w:r>
          </w:p>
        </w:tc>
      </w:tr>
    </w:tbl>
    <w:p w14:paraId="303CE77E" w14:textId="77777777" w:rsidR="0052528F" w:rsidRPr="009E1C2F" w:rsidRDefault="0052528F" w:rsidP="002E336A"/>
    <w:p w14:paraId="0396537E" w14:textId="77777777" w:rsidR="0052528F" w:rsidRPr="005A1C02" w:rsidRDefault="0052528F" w:rsidP="0052528F">
      <w:pPr>
        <w:jc w:val="center"/>
        <w:rPr>
          <w:bCs/>
          <w:noProof/>
        </w:rPr>
      </w:pPr>
      <w:r w:rsidRPr="005A1C02">
        <w:rPr>
          <w:noProof/>
        </w:rPr>
        <w:lastRenderedPageBreak/>
        <w:drawing>
          <wp:inline distT="0" distB="0" distL="0" distR="0" wp14:anchorId="54C3CBF3" wp14:editId="76741E03">
            <wp:extent cx="4740087" cy="1178853"/>
            <wp:effectExtent l="0" t="0" r="3810" b="2540"/>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390DC8D7" w14:textId="77777777" w:rsidR="0052528F" w:rsidRPr="005A1C02" w:rsidRDefault="0052528F" w:rsidP="0052528F">
      <w:pPr>
        <w:contextualSpacing/>
        <w:jc w:val="center"/>
        <w:rPr>
          <w:bCs/>
          <w:noProof/>
        </w:rPr>
      </w:pPr>
    </w:p>
    <w:tbl>
      <w:tblPr>
        <w:tblW w:w="106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860"/>
      </w:tblGrid>
      <w:tr w:rsidR="0052528F" w:rsidRPr="005A1C02" w14:paraId="1CBFB1D3" w14:textId="77777777" w:rsidTr="0052528F">
        <w:trPr>
          <w:trHeight w:val="397"/>
          <w:jc w:val="center"/>
        </w:trPr>
        <w:tc>
          <w:tcPr>
            <w:tcW w:w="1701" w:type="dxa"/>
            <w:vAlign w:val="center"/>
          </w:tcPr>
          <w:p w14:paraId="60DEB630" w14:textId="77777777" w:rsidR="0052528F" w:rsidRPr="005A1C02" w:rsidRDefault="0052528F" w:rsidP="0052528F">
            <w:pPr>
              <w:pStyle w:val="Title"/>
              <w:contextualSpacing/>
              <w:jc w:val="left"/>
              <w:rPr>
                <w:b/>
                <w:szCs w:val="24"/>
              </w:rPr>
            </w:pPr>
            <w:r w:rsidRPr="005A1C02">
              <w:rPr>
                <w:b/>
                <w:szCs w:val="24"/>
              </w:rPr>
              <w:t xml:space="preserve">Course Code      </w:t>
            </w:r>
          </w:p>
        </w:tc>
        <w:tc>
          <w:tcPr>
            <w:tcW w:w="6374" w:type="dxa"/>
            <w:vAlign w:val="center"/>
          </w:tcPr>
          <w:p w14:paraId="5B00350A" w14:textId="77777777" w:rsidR="0052528F" w:rsidRPr="005A1C02" w:rsidRDefault="0052528F" w:rsidP="0052528F">
            <w:pPr>
              <w:rPr>
                <w:b/>
              </w:rPr>
            </w:pPr>
            <w:r w:rsidRPr="005A1C02">
              <w:rPr>
                <w:b/>
              </w:rPr>
              <w:t>21HO1251</w:t>
            </w:r>
          </w:p>
        </w:tc>
        <w:tc>
          <w:tcPr>
            <w:tcW w:w="1673" w:type="dxa"/>
            <w:vAlign w:val="center"/>
          </w:tcPr>
          <w:p w14:paraId="31FFA629" w14:textId="77777777" w:rsidR="0052528F" w:rsidRPr="005A1C02" w:rsidRDefault="0052528F" w:rsidP="0052528F">
            <w:pPr>
              <w:pStyle w:val="Title"/>
              <w:ind w:left="-468" w:firstLine="468"/>
              <w:contextualSpacing/>
              <w:jc w:val="left"/>
              <w:rPr>
                <w:szCs w:val="24"/>
              </w:rPr>
            </w:pPr>
            <w:r w:rsidRPr="005A1C02">
              <w:rPr>
                <w:b/>
                <w:bCs/>
                <w:szCs w:val="24"/>
              </w:rPr>
              <w:t xml:space="preserve">Duration       </w:t>
            </w:r>
          </w:p>
        </w:tc>
        <w:tc>
          <w:tcPr>
            <w:tcW w:w="860" w:type="dxa"/>
            <w:vAlign w:val="center"/>
          </w:tcPr>
          <w:p w14:paraId="37965174" w14:textId="77777777" w:rsidR="0052528F" w:rsidRPr="005A1C02" w:rsidRDefault="0052528F" w:rsidP="0052528F">
            <w:pPr>
              <w:pStyle w:val="Title"/>
              <w:contextualSpacing/>
              <w:jc w:val="left"/>
              <w:rPr>
                <w:b/>
                <w:szCs w:val="24"/>
              </w:rPr>
            </w:pPr>
            <w:r w:rsidRPr="005A1C02">
              <w:rPr>
                <w:b/>
                <w:szCs w:val="24"/>
              </w:rPr>
              <w:t>3hrs</w:t>
            </w:r>
          </w:p>
        </w:tc>
      </w:tr>
      <w:tr w:rsidR="0052528F" w:rsidRPr="005A1C02" w14:paraId="31585C8D" w14:textId="77777777" w:rsidTr="0052528F">
        <w:trPr>
          <w:trHeight w:val="397"/>
          <w:jc w:val="center"/>
        </w:trPr>
        <w:tc>
          <w:tcPr>
            <w:tcW w:w="1701" w:type="dxa"/>
            <w:vAlign w:val="center"/>
          </w:tcPr>
          <w:p w14:paraId="0115A799" w14:textId="77777777" w:rsidR="0052528F" w:rsidRPr="005A1C02" w:rsidRDefault="0052528F" w:rsidP="0052528F">
            <w:pPr>
              <w:pStyle w:val="Title"/>
              <w:ind w:right="-160"/>
              <w:contextualSpacing/>
              <w:jc w:val="left"/>
              <w:rPr>
                <w:b/>
                <w:szCs w:val="24"/>
              </w:rPr>
            </w:pPr>
            <w:r w:rsidRPr="005A1C02">
              <w:rPr>
                <w:b/>
                <w:szCs w:val="24"/>
              </w:rPr>
              <w:t xml:space="preserve">Course Name     </w:t>
            </w:r>
          </w:p>
        </w:tc>
        <w:tc>
          <w:tcPr>
            <w:tcW w:w="6374" w:type="dxa"/>
            <w:vAlign w:val="center"/>
          </w:tcPr>
          <w:p w14:paraId="36CB580C" w14:textId="77777777" w:rsidR="0052528F" w:rsidRPr="005A1C02" w:rsidRDefault="0052528F" w:rsidP="0052528F">
            <w:pPr>
              <w:pStyle w:val="Title"/>
              <w:contextualSpacing/>
              <w:jc w:val="left"/>
              <w:rPr>
                <w:b/>
                <w:szCs w:val="24"/>
              </w:rPr>
            </w:pPr>
            <w:r w:rsidRPr="005A1C02">
              <w:rPr>
                <w:b/>
                <w:szCs w:val="24"/>
              </w:rPr>
              <w:t>FUNDAMENTALS OF HORTICULTURE</w:t>
            </w:r>
          </w:p>
        </w:tc>
        <w:tc>
          <w:tcPr>
            <w:tcW w:w="1673" w:type="dxa"/>
            <w:vAlign w:val="center"/>
          </w:tcPr>
          <w:p w14:paraId="31FD986E" w14:textId="77777777" w:rsidR="0052528F" w:rsidRPr="005A1C02" w:rsidRDefault="0052528F" w:rsidP="0052528F">
            <w:pPr>
              <w:pStyle w:val="Title"/>
              <w:contextualSpacing/>
              <w:jc w:val="left"/>
              <w:rPr>
                <w:b/>
                <w:bCs/>
                <w:szCs w:val="24"/>
              </w:rPr>
            </w:pPr>
            <w:r w:rsidRPr="005A1C02">
              <w:rPr>
                <w:b/>
                <w:bCs/>
                <w:szCs w:val="24"/>
              </w:rPr>
              <w:t xml:space="preserve">Max. Marks </w:t>
            </w:r>
          </w:p>
        </w:tc>
        <w:tc>
          <w:tcPr>
            <w:tcW w:w="860" w:type="dxa"/>
            <w:vAlign w:val="center"/>
          </w:tcPr>
          <w:p w14:paraId="68CD919E" w14:textId="77777777" w:rsidR="0052528F" w:rsidRPr="005A1C02" w:rsidRDefault="0052528F" w:rsidP="0052528F">
            <w:pPr>
              <w:pStyle w:val="Title"/>
              <w:contextualSpacing/>
              <w:jc w:val="left"/>
              <w:rPr>
                <w:b/>
                <w:szCs w:val="24"/>
              </w:rPr>
            </w:pPr>
            <w:r w:rsidRPr="005A1C02">
              <w:rPr>
                <w:b/>
                <w:szCs w:val="24"/>
              </w:rPr>
              <w:t>100</w:t>
            </w:r>
          </w:p>
        </w:tc>
      </w:tr>
    </w:tbl>
    <w:p w14:paraId="25E35442" w14:textId="77777777" w:rsidR="0052528F" w:rsidRPr="005A1C02" w:rsidRDefault="0052528F" w:rsidP="0052528F">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880"/>
        <w:gridCol w:w="397"/>
        <w:gridCol w:w="7303"/>
        <w:gridCol w:w="680"/>
        <w:gridCol w:w="545"/>
        <w:gridCol w:w="916"/>
      </w:tblGrid>
      <w:tr w:rsidR="0052528F" w:rsidRPr="005A1C02" w14:paraId="40BCB21D" w14:textId="77777777" w:rsidTr="0052528F">
        <w:trPr>
          <w:trHeight w:val="549"/>
          <w:jc w:val="center"/>
        </w:trPr>
        <w:tc>
          <w:tcPr>
            <w:tcW w:w="411" w:type="pct"/>
            <w:vAlign w:val="center"/>
          </w:tcPr>
          <w:p w14:paraId="1D2422F3" w14:textId="77777777" w:rsidR="0052528F" w:rsidRPr="005A1C02" w:rsidRDefault="0052528F" w:rsidP="0052528F">
            <w:pPr>
              <w:contextualSpacing/>
              <w:jc w:val="center"/>
              <w:rPr>
                <w:b/>
              </w:rPr>
            </w:pPr>
            <w:r w:rsidRPr="005A1C02">
              <w:rPr>
                <w:b/>
              </w:rPr>
              <w:t>Q. No.</w:t>
            </w:r>
          </w:p>
        </w:tc>
        <w:tc>
          <w:tcPr>
            <w:tcW w:w="3591" w:type="pct"/>
            <w:gridSpan w:val="2"/>
            <w:vAlign w:val="center"/>
          </w:tcPr>
          <w:p w14:paraId="0E5D75E2" w14:textId="77777777" w:rsidR="0052528F" w:rsidRPr="005A1C02" w:rsidRDefault="0052528F" w:rsidP="0052528F">
            <w:pPr>
              <w:contextualSpacing/>
              <w:jc w:val="center"/>
              <w:rPr>
                <w:b/>
              </w:rPr>
            </w:pPr>
            <w:r w:rsidRPr="005A1C02">
              <w:rPr>
                <w:b/>
              </w:rPr>
              <w:t>Questions</w:t>
            </w:r>
          </w:p>
        </w:tc>
        <w:tc>
          <w:tcPr>
            <w:tcW w:w="317" w:type="pct"/>
            <w:vAlign w:val="center"/>
          </w:tcPr>
          <w:p w14:paraId="32801C05" w14:textId="77777777" w:rsidR="0052528F" w:rsidRPr="005A1C02" w:rsidRDefault="0052528F" w:rsidP="0052528F">
            <w:pPr>
              <w:contextualSpacing/>
              <w:jc w:val="center"/>
              <w:rPr>
                <w:b/>
              </w:rPr>
            </w:pPr>
            <w:r w:rsidRPr="005A1C02">
              <w:rPr>
                <w:b/>
              </w:rPr>
              <w:t>CO</w:t>
            </w:r>
          </w:p>
        </w:tc>
        <w:tc>
          <w:tcPr>
            <w:tcW w:w="254" w:type="pct"/>
            <w:vAlign w:val="center"/>
          </w:tcPr>
          <w:p w14:paraId="77BFB924" w14:textId="77777777" w:rsidR="0052528F" w:rsidRPr="005A1C02" w:rsidRDefault="0052528F" w:rsidP="0052528F">
            <w:pPr>
              <w:contextualSpacing/>
              <w:jc w:val="center"/>
              <w:rPr>
                <w:b/>
              </w:rPr>
            </w:pPr>
            <w:r w:rsidRPr="005A1C02">
              <w:rPr>
                <w:b/>
              </w:rPr>
              <w:t>BL</w:t>
            </w:r>
          </w:p>
        </w:tc>
        <w:tc>
          <w:tcPr>
            <w:tcW w:w="427" w:type="pct"/>
            <w:vAlign w:val="center"/>
          </w:tcPr>
          <w:p w14:paraId="112E854E" w14:textId="77777777" w:rsidR="0052528F" w:rsidRPr="005A1C02" w:rsidRDefault="0052528F" w:rsidP="0052528F">
            <w:pPr>
              <w:contextualSpacing/>
              <w:jc w:val="center"/>
              <w:rPr>
                <w:b/>
              </w:rPr>
            </w:pPr>
            <w:r w:rsidRPr="005A1C02">
              <w:rPr>
                <w:b/>
              </w:rPr>
              <w:t>Marks</w:t>
            </w:r>
          </w:p>
        </w:tc>
      </w:tr>
      <w:tr w:rsidR="0052528F" w:rsidRPr="005A1C02" w14:paraId="70C5301F" w14:textId="77777777" w:rsidTr="0052528F">
        <w:trPr>
          <w:trHeight w:val="549"/>
          <w:jc w:val="center"/>
        </w:trPr>
        <w:tc>
          <w:tcPr>
            <w:tcW w:w="5000" w:type="pct"/>
            <w:gridSpan w:val="6"/>
            <w:vAlign w:val="center"/>
          </w:tcPr>
          <w:p w14:paraId="2209E5E4" w14:textId="77777777" w:rsidR="0052528F" w:rsidRPr="005A1C02" w:rsidRDefault="0052528F" w:rsidP="0052528F">
            <w:pPr>
              <w:contextualSpacing/>
              <w:jc w:val="center"/>
              <w:rPr>
                <w:b/>
                <w:u w:val="single"/>
              </w:rPr>
            </w:pPr>
            <w:r w:rsidRPr="005A1C02">
              <w:rPr>
                <w:b/>
                <w:u w:val="single"/>
              </w:rPr>
              <w:t>PART – A (20 X 1 = 20 MARKS)</w:t>
            </w:r>
          </w:p>
        </w:tc>
      </w:tr>
      <w:tr w:rsidR="0052528F" w:rsidRPr="005A1C02" w14:paraId="59147E4C" w14:textId="77777777" w:rsidTr="0052528F">
        <w:trPr>
          <w:trHeight w:val="395"/>
          <w:jc w:val="center"/>
        </w:trPr>
        <w:tc>
          <w:tcPr>
            <w:tcW w:w="411" w:type="pct"/>
            <w:vAlign w:val="center"/>
          </w:tcPr>
          <w:p w14:paraId="57D3FC5D" w14:textId="77777777" w:rsidR="0052528F" w:rsidRPr="005A1C02" w:rsidRDefault="0052528F" w:rsidP="0052528F">
            <w:pPr>
              <w:contextualSpacing/>
              <w:jc w:val="center"/>
            </w:pPr>
            <w:r w:rsidRPr="005A1C02">
              <w:t>1.</w:t>
            </w:r>
          </w:p>
        </w:tc>
        <w:tc>
          <w:tcPr>
            <w:tcW w:w="3591" w:type="pct"/>
            <w:gridSpan w:val="2"/>
            <w:vAlign w:val="center"/>
          </w:tcPr>
          <w:p w14:paraId="7A855339" w14:textId="77777777" w:rsidR="0052528F" w:rsidRPr="005A1C02" w:rsidRDefault="0052528F" w:rsidP="0052528F">
            <w:pPr>
              <w:contextualSpacing/>
              <w:jc w:val="both"/>
            </w:pPr>
            <w:r w:rsidRPr="005A1C02">
              <w:t>Define plant growth regulators</w:t>
            </w:r>
            <w:r>
              <w:t>.</w:t>
            </w:r>
          </w:p>
        </w:tc>
        <w:tc>
          <w:tcPr>
            <w:tcW w:w="317" w:type="pct"/>
            <w:vAlign w:val="center"/>
          </w:tcPr>
          <w:p w14:paraId="67D6B0EF" w14:textId="77777777" w:rsidR="0052528F" w:rsidRPr="005A1C02" w:rsidRDefault="0052528F" w:rsidP="0052528F">
            <w:pPr>
              <w:contextualSpacing/>
              <w:jc w:val="center"/>
            </w:pPr>
            <w:r w:rsidRPr="005A1C02">
              <w:t>CO1</w:t>
            </w:r>
          </w:p>
        </w:tc>
        <w:tc>
          <w:tcPr>
            <w:tcW w:w="254" w:type="pct"/>
            <w:vAlign w:val="center"/>
          </w:tcPr>
          <w:p w14:paraId="324EAB26" w14:textId="77777777" w:rsidR="0052528F" w:rsidRPr="005A1C02" w:rsidRDefault="0052528F" w:rsidP="0052528F">
            <w:pPr>
              <w:contextualSpacing/>
              <w:jc w:val="center"/>
            </w:pPr>
            <w:r w:rsidRPr="005A1C02">
              <w:t>R</w:t>
            </w:r>
          </w:p>
        </w:tc>
        <w:tc>
          <w:tcPr>
            <w:tcW w:w="427" w:type="pct"/>
            <w:vAlign w:val="center"/>
          </w:tcPr>
          <w:p w14:paraId="0F08A0FB" w14:textId="77777777" w:rsidR="0052528F" w:rsidRPr="005A1C02" w:rsidRDefault="0052528F" w:rsidP="0052528F">
            <w:pPr>
              <w:contextualSpacing/>
              <w:jc w:val="center"/>
            </w:pPr>
            <w:r w:rsidRPr="005A1C02">
              <w:t>1</w:t>
            </w:r>
          </w:p>
        </w:tc>
      </w:tr>
      <w:tr w:rsidR="0052528F" w:rsidRPr="005A1C02" w14:paraId="6D59F14B" w14:textId="77777777" w:rsidTr="0052528F">
        <w:trPr>
          <w:trHeight w:val="395"/>
          <w:jc w:val="center"/>
        </w:trPr>
        <w:tc>
          <w:tcPr>
            <w:tcW w:w="411" w:type="pct"/>
            <w:vAlign w:val="center"/>
          </w:tcPr>
          <w:p w14:paraId="023DFD88" w14:textId="77777777" w:rsidR="0052528F" w:rsidRPr="005A1C02" w:rsidRDefault="0052528F" w:rsidP="0052528F">
            <w:pPr>
              <w:contextualSpacing/>
              <w:jc w:val="center"/>
            </w:pPr>
            <w:r w:rsidRPr="005A1C02">
              <w:t>2.</w:t>
            </w:r>
          </w:p>
        </w:tc>
        <w:tc>
          <w:tcPr>
            <w:tcW w:w="3591" w:type="pct"/>
            <w:gridSpan w:val="2"/>
            <w:vAlign w:val="center"/>
          </w:tcPr>
          <w:p w14:paraId="1F340EAB" w14:textId="77777777" w:rsidR="0052528F" w:rsidRPr="005A1C02" w:rsidRDefault="0052528F" w:rsidP="0052528F">
            <w:pPr>
              <w:contextualSpacing/>
              <w:jc w:val="both"/>
            </w:pPr>
            <w:r w:rsidRPr="005A1C02">
              <w:t>Define polyembryony with examples</w:t>
            </w:r>
            <w:r>
              <w:t>.</w:t>
            </w:r>
          </w:p>
        </w:tc>
        <w:tc>
          <w:tcPr>
            <w:tcW w:w="317" w:type="pct"/>
            <w:vAlign w:val="center"/>
          </w:tcPr>
          <w:p w14:paraId="2B237BCF" w14:textId="77777777" w:rsidR="0052528F" w:rsidRPr="005A1C02" w:rsidRDefault="0052528F" w:rsidP="0052528F">
            <w:pPr>
              <w:contextualSpacing/>
              <w:jc w:val="center"/>
            </w:pPr>
            <w:r w:rsidRPr="005A1C02">
              <w:t>CO2</w:t>
            </w:r>
          </w:p>
        </w:tc>
        <w:tc>
          <w:tcPr>
            <w:tcW w:w="254" w:type="pct"/>
            <w:vAlign w:val="center"/>
          </w:tcPr>
          <w:p w14:paraId="0B517BD6" w14:textId="77777777" w:rsidR="0052528F" w:rsidRPr="005A1C02" w:rsidRDefault="0052528F" w:rsidP="0052528F">
            <w:pPr>
              <w:contextualSpacing/>
              <w:jc w:val="center"/>
            </w:pPr>
            <w:r w:rsidRPr="005A1C02">
              <w:t>R</w:t>
            </w:r>
          </w:p>
        </w:tc>
        <w:tc>
          <w:tcPr>
            <w:tcW w:w="427" w:type="pct"/>
            <w:vAlign w:val="center"/>
          </w:tcPr>
          <w:p w14:paraId="500866BB" w14:textId="77777777" w:rsidR="0052528F" w:rsidRPr="005A1C02" w:rsidRDefault="0052528F" w:rsidP="0052528F">
            <w:pPr>
              <w:contextualSpacing/>
              <w:jc w:val="center"/>
            </w:pPr>
            <w:r w:rsidRPr="005A1C02">
              <w:t>1</w:t>
            </w:r>
          </w:p>
        </w:tc>
      </w:tr>
      <w:tr w:rsidR="0052528F" w:rsidRPr="005A1C02" w14:paraId="5A1A3F35" w14:textId="77777777" w:rsidTr="0052528F">
        <w:trPr>
          <w:trHeight w:val="395"/>
          <w:jc w:val="center"/>
        </w:trPr>
        <w:tc>
          <w:tcPr>
            <w:tcW w:w="411" w:type="pct"/>
            <w:vAlign w:val="center"/>
          </w:tcPr>
          <w:p w14:paraId="2E8AB086" w14:textId="77777777" w:rsidR="0052528F" w:rsidRPr="005A1C02" w:rsidRDefault="0052528F" w:rsidP="0052528F">
            <w:pPr>
              <w:contextualSpacing/>
              <w:jc w:val="center"/>
            </w:pPr>
            <w:r w:rsidRPr="005A1C02">
              <w:t>3.</w:t>
            </w:r>
          </w:p>
        </w:tc>
        <w:tc>
          <w:tcPr>
            <w:tcW w:w="3591" w:type="pct"/>
            <w:gridSpan w:val="2"/>
            <w:vAlign w:val="center"/>
          </w:tcPr>
          <w:p w14:paraId="19A2DC46" w14:textId="77777777" w:rsidR="0052528F" w:rsidRPr="005A1C02" w:rsidRDefault="0052528F" w:rsidP="0052528F">
            <w:pPr>
              <w:contextualSpacing/>
              <w:jc w:val="both"/>
            </w:pPr>
            <w:r w:rsidRPr="005A1C02">
              <w:t>Differentiate Deciduous and Evergreen crops with examples</w:t>
            </w:r>
            <w:r>
              <w:t>.</w:t>
            </w:r>
          </w:p>
        </w:tc>
        <w:tc>
          <w:tcPr>
            <w:tcW w:w="317" w:type="pct"/>
            <w:vAlign w:val="center"/>
          </w:tcPr>
          <w:p w14:paraId="17E929DF" w14:textId="77777777" w:rsidR="0052528F" w:rsidRPr="005A1C02" w:rsidRDefault="0052528F" w:rsidP="0052528F">
            <w:pPr>
              <w:contextualSpacing/>
              <w:jc w:val="center"/>
            </w:pPr>
            <w:r w:rsidRPr="005A1C02">
              <w:t>CO3</w:t>
            </w:r>
          </w:p>
        </w:tc>
        <w:tc>
          <w:tcPr>
            <w:tcW w:w="254" w:type="pct"/>
            <w:vAlign w:val="center"/>
          </w:tcPr>
          <w:p w14:paraId="66F80B94" w14:textId="77777777" w:rsidR="0052528F" w:rsidRPr="005A1C02" w:rsidRDefault="0052528F" w:rsidP="0052528F">
            <w:pPr>
              <w:contextualSpacing/>
              <w:jc w:val="center"/>
            </w:pPr>
            <w:r w:rsidRPr="005A1C02">
              <w:t>U</w:t>
            </w:r>
          </w:p>
        </w:tc>
        <w:tc>
          <w:tcPr>
            <w:tcW w:w="427" w:type="pct"/>
            <w:vAlign w:val="center"/>
          </w:tcPr>
          <w:p w14:paraId="54E1161D" w14:textId="77777777" w:rsidR="0052528F" w:rsidRPr="005A1C02" w:rsidRDefault="0052528F" w:rsidP="0052528F">
            <w:pPr>
              <w:contextualSpacing/>
              <w:jc w:val="center"/>
            </w:pPr>
            <w:r w:rsidRPr="005A1C02">
              <w:t>1</w:t>
            </w:r>
          </w:p>
        </w:tc>
      </w:tr>
      <w:tr w:rsidR="0052528F" w:rsidRPr="005A1C02" w14:paraId="139F4014" w14:textId="77777777" w:rsidTr="0052528F">
        <w:trPr>
          <w:trHeight w:val="395"/>
          <w:jc w:val="center"/>
        </w:trPr>
        <w:tc>
          <w:tcPr>
            <w:tcW w:w="411" w:type="pct"/>
            <w:vAlign w:val="center"/>
          </w:tcPr>
          <w:p w14:paraId="3BF7CAF1" w14:textId="77777777" w:rsidR="0052528F" w:rsidRPr="005A1C02" w:rsidRDefault="0052528F" w:rsidP="0052528F">
            <w:pPr>
              <w:contextualSpacing/>
              <w:jc w:val="center"/>
            </w:pPr>
            <w:r w:rsidRPr="005A1C02">
              <w:t>4.</w:t>
            </w:r>
          </w:p>
        </w:tc>
        <w:tc>
          <w:tcPr>
            <w:tcW w:w="3591" w:type="pct"/>
            <w:gridSpan w:val="2"/>
          </w:tcPr>
          <w:p w14:paraId="2C314E9A" w14:textId="77777777" w:rsidR="0052528F" w:rsidRPr="005A1C02" w:rsidRDefault="0052528F" w:rsidP="0052528F">
            <w:pPr>
              <w:contextualSpacing/>
              <w:jc w:val="both"/>
            </w:pPr>
            <w:r w:rsidRPr="005A1C02">
              <w:t>Define Fruitfulness</w:t>
            </w:r>
            <w:r>
              <w:t>.</w:t>
            </w:r>
          </w:p>
        </w:tc>
        <w:tc>
          <w:tcPr>
            <w:tcW w:w="317" w:type="pct"/>
            <w:vAlign w:val="center"/>
          </w:tcPr>
          <w:p w14:paraId="7AA1359F" w14:textId="77777777" w:rsidR="0052528F" w:rsidRPr="005A1C02" w:rsidRDefault="0052528F" w:rsidP="0052528F">
            <w:pPr>
              <w:contextualSpacing/>
              <w:jc w:val="center"/>
            </w:pPr>
            <w:r w:rsidRPr="005A1C02">
              <w:t>CO2</w:t>
            </w:r>
          </w:p>
        </w:tc>
        <w:tc>
          <w:tcPr>
            <w:tcW w:w="254" w:type="pct"/>
            <w:vAlign w:val="center"/>
          </w:tcPr>
          <w:p w14:paraId="15930023" w14:textId="77777777" w:rsidR="0052528F" w:rsidRPr="005A1C02" w:rsidRDefault="0052528F" w:rsidP="0052528F">
            <w:pPr>
              <w:contextualSpacing/>
              <w:jc w:val="center"/>
            </w:pPr>
            <w:r w:rsidRPr="005A1C02">
              <w:t>R</w:t>
            </w:r>
          </w:p>
        </w:tc>
        <w:tc>
          <w:tcPr>
            <w:tcW w:w="427" w:type="pct"/>
            <w:vAlign w:val="center"/>
          </w:tcPr>
          <w:p w14:paraId="4378FD6E" w14:textId="77777777" w:rsidR="0052528F" w:rsidRPr="005A1C02" w:rsidRDefault="0052528F" w:rsidP="0052528F">
            <w:pPr>
              <w:contextualSpacing/>
              <w:jc w:val="center"/>
            </w:pPr>
            <w:r w:rsidRPr="005A1C02">
              <w:t>1</w:t>
            </w:r>
          </w:p>
        </w:tc>
      </w:tr>
      <w:tr w:rsidR="0052528F" w:rsidRPr="005A1C02" w14:paraId="108EE6C9" w14:textId="77777777" w:rsidTr="0052528F">
        <w:trPr>
          <w:trHeight w:val="395"/>
          <w:jc w:val="center"/>
        </w:trPr>
        <w:tc>
          <w:tcPr>
            <w:tcW w:w="411" w:type="pct"/>
            <w:vAlign w:val="center"/>
          </w:tcPr>
          <w:p w14:paraId="5F69EDF2" w14:textId="77777777" w:rsidR="0052528F" w:rsidRPr="005A1C02" w:rsidRDefault="0052528F" w:rsidP="0052528F">
            <w:pPr>
              <w:contextualSpacing/>
              <w:jc w:val="center"/>
            </w:pPr>
            <w:r w:rsidRPr="005A1C02">
              <w:t>5.</w:t>
            </w:r>
          </w:p>
        </w:tc>
        <w:tc>
          <w:tcPr>
            <w:tcW w:w="3591" w:type="pct"/>
            <w:gridSpan w:val="2"/>
          </w:tcPr>
          <w:p w14:paraId="7DDA3CF8" w14:textId="77777777" w:rsidR="0052528F" w:rsidRPr="005A1C02" w:rsidRDefault="0052528F" w:rsidP="0052528F">
            <w:pPr>
              <w:contextualSpacing/>
              <w:jc w:val="both"/>
            </w:pPr>
            <w:r w:rsidRPr="005A1C02">
              <w:t>What is coir compost</w:t>
            </w:r>
            <w:r>
              <w:t>?</w:t>
            </w:r>
          </w:p>
        </w:tc>
        <w:tc>
          <w:tcPr>
            <w:tcW w:w="317" w:type="pct"/>
            <w:vAlign w:val="center"/>
          </w:tcPr>
          <w:p w14:paraId="3861F10D" w14:textId="77777777" w:rsidR="0052528F" w:rsidRPr="005A1C02" w:rsidRDefault="0052528F" w:rsidP="0052528F">
            <w:pPr>
              <w:contextualSpacing/>
              <w:jc w:val="center"/>
            </w:pPr>
            <w:r w:rsidRPr="005A1C02">
              <w:t>CO5</w:t>
            </w:r>
          </w:p>
        </w:tc>
        <w:tc>
          <w:tcPr>
            <w:tcW w:w="254" w:type="pct"/>
            <w:vAlign w:val="center"/>
          </w:tcPr>
          <w:p w14:paraId="20695C69" w14:textId="77777777" w:rsidR="0052528F" w:rsidRPr="005A1C02" w:rsidRDefault="0052528F" w:rsidP="0052528F">
            <w:pPr>
              <w:contextualSpacing/>
              <w:jc w:val="center"/>
            </w:pPr>
            <w:r w:rsidRPr="005A1C02">
              <w:t>U</w:t>
            </w:r>
          </w:p>
        </w:tc>
        <w:tc>
          <w:tcPr>
            <w:tcW w:w="427" w:type="pct"/>
            <w:vAlign w:val="center"/>
          </w:tcPr>
          <w:p w14:paraId="050AF613" w14:textId="77777777" w:rsidR="0052528F" w:rsidRPr="005A1C02" w:rsidRDefault="0052528F" w:rsidP="0052528F">
            <w:pPr>
              <w:contextualSpacing/>
              <w:jc w:val="center"/>
            </w:pPr>
            <w:r w:rsidRPr="005A1C02">
              <w:t>1</w:t>
            </w:r>
          </w:p>
        </w:tc>
      </w:tr>
      <w:tr w:rsidR="0052528F" w:rsidRPr="005A1C02" w14:paraId="64BA943F" w14:textId="77777777" w:rsidTr="0052528F">
        <w:trPr>
          <w:trHeight w:val="395"/>
          <w:jc w:val="center"/>
        </w:trPr>
        <w:tc>
          <w:tcPr>
            <w:tcW w:w="411" w:type="pct"/>
            <w:vAlign w:val="center"/>
          </w:tcPr>
          <w:p w14:paraId="5538631E" w14:textId="77777777" w:rsidR="0052528F" w:rsidRPr="005A1C02" w:rsidRDefault="0052528F" w:rsidP="0052528F">
            <w:pPr>
              <w:contextualSpacing/>
              <w:jc w:val="center"/>
            </w:pPr>
            <w:r w:rsidRPr="005A1C02">
              <w:t>6.</w:t>
            </w:r>
          </w:p>
        </w:tc>
        <w:tc>
          <w:tcPr>
            <w:tcW w:w="3591" w:type="pct"/>
            <w:gridSpan w:val="2"/>
            <w:vAlign w:val="center"/>
          </w:tcPr>
          <w:p w14:paraId="6F3F5548" w14:textId="77777777" w:rsidR="0052528F" w:rsidRPr="005A1C02" w:rsidRDefault="0052528F" w:rsidP="0052528F">
            <w:pPr>
              <w:contextualSpacing/>
              <w:jc w:val="both"/>
            </w:pPr>
            <w:r w:rsidRPr="005A1C02">
              <w:t>Define Rhizome</w:t>
            </w:r>
            <w:r>
              <w:t>.</w:t>
            </w:r>
          </w:p>
        </w:tc>
        <w:tc>
          <w:tcPr>
            <w:tcW w:w="317" w:type="pct"/>
            <w:vAlign w:val="center"/>
          </w:tcPr>
          <w:p w14:paraId="6BB78DC2" w14:textId="77777777" w:rsidR="0052528F" w:rsidRPr="005A1C02" w:rsidRDefault="0052528F" w:rsidP="0052528F">
            <w:pPr>
              <w:contextualSpacing/>
              <w:jc w:val="center"/>
            </w:pPr>
            <w:r w:rsidRPr="005A1C02">
              <w:t>CO2</w:t>
            </w:r>
          </w:p>
        </w:tc>
        <w:tc>
          <w:tcPr>
            <w:tcW w:w="254" w:type="pct"/>
            <w:vAlign w:val="center"/>
          </w:tcPr>
          <w:p w14:paraId="7BC64D2D" w14:textId="77777777" w:rsidR="0052528F" w:rsidRPr="005A1C02" w:rsidRDefault="0052528F" w:rsidP="0052528F">
            <w:pPr>
              <w:contextualSpacing/>
              <w:jc w:val="center"/>
            </w:pPr>
            <w:r w:rsidRPr="005A1C02">
              <w:t>R</w:t>
            </w:r>
          </w:p>
        </w:tc>
        <w:tc>
          <w:tcPr>
            <w:tcW w:w="427" w:type="pct"/>
            <w:vAlign w:val="center"/>
          </w:tcPr>
          <w:p w14:paraId="018BA160" w14:textId="77777777" w:rsidR="0052528F" w:rsidRPr="005A1C02" w:rsidRDefault="0052528F" w:rsidP="0052528F">
            <w:pPr>
              <w:contextualSpacing/>
              <w:jc w:val="center"/>
            </w:pPr>
            <w:r w:rsidRPr="005A1C02">
              <w:t>1</w:t>
            </w:r>
          </w:p>
        </w:tc>
      </w:tr>
      <w:tr w:rsidR="0052528F" w:rsidRPr="005A1C02" w14:paraId="1AA04559" w14:textId="77777777" w:rsidTr="0052528F">
        <w:trPr>
          <w:trHeight w:val="395"/>
          <w:jc w:val="center"/>
        </w:trPr>
        <w:tc>
          <w:tcPr>
            <w:tcW w:w="411" w:type="pct"/>
            <w:vAlign w:val="center"/>
          </w:tcPr>
          <w:p w14:paraId="64D633D1" w14:textId="77777777" w:rsidR="0052528F" w:rsidRPr="005A1C02" w:rsidRDefault="0052528F" w:rsidP="0052528F">
            <w:pPr>
              <w:contextualSpacing/>
              <w:jc w:val="center"/>
            </w:pPr>
            <w:r w:rsidRPr="005A1C02">
              <w:t>7.</w:t>
            </w:r>
          </w:p>
        </w:tc>
        <w:tc>
          <w:tcPr>
            <w:tcW w:w="3591" w:type="pct"/>
            <w:gridSpan w:val="2"/>
            <w:vAlign w:val="center"/>
          </w:tcPr>
          <w:p w14:paraId="088EB2B2" w14:textId="77777777" w:rsidR="0052528F" w:rsidRPr="005A1C02" w:rsidRDefault="0052528F" w:rsidP="0052528F">
            <w:pPr>
              <w:contextualSpacing/>
              <w:jc w:val="both"/>
              <w:rPr>
                <w:noProof/>
                <w:lang w:eastAsia="zh-TW"/>
              </w:rPr>
            </w:pPr>
            <w:r w:rsidRPr="005A1C02">
              <w:rPr>
                <w:noProof/>
                <w:lang w:eastAsia="zh-TW"/>
              </w:rPr>
              <w:t>What is soil fertility</w:t>
            </w:r>
            <w:r>
              <w:rPr>
                <w:noProof/>
                <w:lang w:eastAsia="zh-TW"/>
              </w:rPr>
              <w:t>?</w:t>
            </w:r>
          </w:p>
        </w:tc>
        <w:tc>
          <w:tcPr>
            <w:tcW w:w="317" w:type="pct"/>
            <w:vAlign w:val="center"/>
          </w:tcPr>
          <w:p w14:paraId="6569FB01" w14:textId="77777777" w:rsidR="0052528F" w:rsidRPr="005A1C02" w:rsidRDefault="0052528F" w:rsidP="0052528F">
            <w:pPr>
              <w:contextualSpacing/>
              <w:jc w:val="center"/>
            </w:pPr>
            <w:r w:rsidRPr="005A1C02">
              <w:t>CO5</w:t>
            </w:r>
          </w:p>
        </w:tc>
        <w:tc>
          <w:tcPr>
            <w:tcW w:w="254" w:type="pct"/>
            <w:vAlign w:val="center"/>
          </w:tcPr>
          <w:p w14:paraId="2DCF32E0" w14:textId="77777777" w:rsidR="0052528F" w:rsidRPr="005A1C02" w:rsidRDefault="0052528F" w:rsidP="0052528F">
            <w:pPr>
              <w:contextualSpacing/>
              <w:jc w:val="center"/>
            </w:pPr>
            <w:r w:rsidRPr="005A1C02">
              <w:t>U</w:t>
            </w:r>
          </w:p>
        </w:tc>
        <w:tc>
          <w:tcPr>
            <w:tcW w:w="427" w:type="pct"/>
            <w:vAlign w:val="center"/>
          </w:tcPr>
          <w:p w14:paraId="00DF893B" w14:textId="77777777" w:rsidR="0052528F" w:rsidRPr="005A1C02" w:rsidRDefault="0052528F" w:rsidP="0052528F">
            <w:pPr>
              <w:contextualSpacing/>
              <w:jc w:val="center"/>
            </w:pPr>
            <w:r w:rsidRPr="005A1C02">
              <w:t>1</w:t>
            </w:r>
          </w:p>
        </w:tc>
      </w:tr>
      <w:tr w:rsidR="0052528F" w:rsidRPr="005A1C02" w14:paraId="6578735C" w14:textId="77777777" w:rsidTr="0052528F">
        <w:trPr>
          <w:trHeight w:val="395"/>
          <w:jc w:val="center"/>
        </w:trPr>
        <w:tc>
          <w:tcPr>
            <w:tcW w:w="411" w:type="pct"/>
            <w:vAlign w:val="center"/>
          </w:tcPr>
          <w:p w14:paraId="1191218E" w14:textId="77777777" w:rsidR="0052528F" w:rsidRPr="005A1C02" w:rsidRDefault="0052528F" w:rsidP="0052528F">
            <w:pPr>
              <w:contextualSpacing/>
              <w:jc w:val="center"/>
            </w:pPr>
            <w:r w:rsidRPr="005A1C02">
              <w:t>8.</w:t>
            </w:r>
          </w:p>
        </w:tc>
        <w:tc>
          <w:tcPr>
            <w:tcW w:w="3591" w:type="pct"/>
            <w:gridSpan w:val="2"/>
          </w:tcPr>
          <w:p w14:paraId="07C108BD" w14:textId="77777777" w:rsidR="0052528F" w:rsidRPr="005A1C02" w:rsidRDefault="0052528F" w:rsidP="0052528F">
            <w:pPr>
              <w:contextualSpacing/>
              <w:jc w:val="both"/>
            </w:pPr>
            <w:r w:rsidRPr="005A1C02">
              <w:t>What is ethylene</w:t>
            </w:r>
            <w:r>
              <w:t>?</w:t>
            </w:r>
          </w:p>
        </w:tc>
        <w:tc>
          <w:tcPr>
            <w:tcW w:w="317" w:type="pct"/>
            <w:vAlign w:val="center"/>
          </w:tcPr>
          <w:p w14:paraId="1378E2B6" w14:textId="77777777" w:rsidR="0052528F" w:rsidRPr="005A1C02" w:rsidRDefault="0052528F" w:rsidP="0052528F">
            <w:pPr>
              <w:contextualSpacing/>
              <w:jc w:val="center"/>
            </w:pPr>
            <w:r w:rsidRPr="005A1C02">
              <w:t>CO2</w:t>
            </w:r>
          </w:p>
        </w:tc>
        <w:tc>
          <w:tcPr>
            <w:tcW w:w="254" w:type="pct"/>
            <w:vAlign w:val="center"/>
          </w:tcPr>
          <w:p w14:paraId="1F9E2A1C" w14:textId="77777777" w:rsidR="0052528F" w:rsidRPr="005A1C02" w:rsidRDefault="0052528F" w:rsidP="0052528F">
            <w:pPr>
              <w:contextualSpacing/>
              <w:jc w:val="center"/>
            </w:pPr>
            <w:r w:rsidRPr="005A1C02">
              <w:t>U</w:t>
            </w:r>
          </w:p>
        </w:tc>
        <w:tc>
          <w:tcPr>
            <w:tcW w:w="427" w:type="pct"/>
            <w:vAlign w:val="center"/>
          </w:tcPr>
          <w:p w14:paraId="11C24908" w14:textId="77777777" w:rsidR="0052528F" w:rsidRPr="005A1C02" w:rsidRDefault="0052528F" w:rsidP="0052528F">
            <w:pPr>
              <w:contextualSpacing/>
              <w:jc w:val="center"/>
            </w:pPr>
            <w:r w:rsidRPr="005A1C02">
              <w:t>1</w:t>
            </w:r>
          </w:p>
        </w:tc>
      </w:tr>
      <w:tr w:rsidR="0052528F" w:rsidRPr="005A1C02" w14:paraId="053180F4" w14:textId="77777777" w:rsidTr="0052528F">
        <w:trPr>
          <w:trHeight w:val="395"/>
          <w:jc w:val="center"/>
        </w:trPr>
        <w:tc>
          <w:tcPr>
            <w:tcW w:w="411" w:type="pct"/>
            <w:vAlign w:val="center"/>
          </w:tcPr>
          <w:p w14:paraId="58EE8280" w14:textId="77777777" w:rsidR="0052528F" w:rsidRPr="005A1C02" w:rsidRDefault="0052528F" w:rsidP="0052528F">
            <w:pPr>
              <w:contextualSpacing/>
              <w:jc w:val="center"/>
            </w:pPr>
            <w:r w:rsidRPr="005A1C02">
              <w:t>9.</w:t>
            </w:r>
          </w:p>
        </w:tc>
        <w:tc>
          <w:tcPr>
            <w:tcW w:w="3591" w:type="pct"/>
            <w:gridSpan w:val="2"/>
          </w:tcPr>
          <w:p w14:paraId="51114436" w14:textId="77777777" w:rsidR="0052528F" w:rsidRPr="005A1C02" w:rsidRDefault="0052528F" w:rsidP="0052528F">
            <w:pPr>
              <w:contextualSpacing/>
              <w:jc w:val="both"/>
              <w:rPr>
                <w:noProof/>
                <w:lang w:eastAsia="zh-TW"/>
              </w:rPr>
            </w:pPr>
            <w:r w:rsidRPr="005A1C02">
              <w:t>List out any two National level Institutions in Horticulture</w:t>
            </w:r>
            <w:r>
              <w:t>.</w:t>
            </w:r>
          </w:p>
        </w:tc>
        <w:tc>
          <w:tcPr>
            <w:tcW w:w="317" w:type="pct"/>
            <w:vAlign w:val="center"/>
          </w:tcPr>
          <w:p w14:paraId="1E72B20C" w14:textId="77777777" w:rsidR="0052528F" w:rsidRPr="005A1C02" w:rsidRDefault="0052528F" w:rsidP="0052528F">
            <w:pPr>
              <w:contextualSpacing/>
              <w:jc w:val="center"/>
            </w:pPr>
            <w:r w:rsidRPr="005A1C02">
              <w:t>CO1</w:t>
            </w:r>
          </w:p>
        </w:tc>
        <w:tc>
          <w:tcPr>
            <w:tcW w:w="254" w:type="pct"/>
            <w:vAlign w:val="center"/>
          </w:tcPr>
          <w:p w14:paraId="31253573" w14:textId="77777777" w:rsidR="0052528F" w:rsidRPr="005A1C02" w:rsidRDefault="0052528F" w:rsidP="0052528F">
            <w:pPr>
              <w:contextualSpacing/>
              <w:jc w:val="center"/>
            </w:pPr>
            <w:r w:rsidRPr="005A1C02">
              <w:t>A</w:t>
            </w:r>
          </w:p>
        </w:tc>
        <w:tc>
          <w:tcPr>
            <w:tcW w:w="427" w:type="pct"/>
            <w:vAlign w:val="center"/>
          </w:tcPr>
          <w:p w14:paraId="7B80545D" w14:textId="77777777" w:rsidR="0052528F" w:rsidRPr="005A1C02" w:rsidRDefault="0052528F" w:rsidP="0052528F">
            <w:pPr>
              <w:contextualSpacing/>
              <w:jc w:val="center"/>
            </w:pPr>
            <w:r w:rsidRPr="005A1C02">
              <w:t>1</w:t>
            </w:r>
          </w:p>
        </w:tc>
      </w:tr>
      <w:tr w:rsidR="0052528F" w:rsidRPr="005A1C02" w14:paraId="55A23090" w14:textId="77777777" w:rsidTr="0052528F">
        <w:trPr>
          <w:trHeight w:val="395"/>
          <w:jc w:val="center"/>
        </w:trPr>
        <w:tc>
          <w:tcPr>
            <w:tcW w:w="411" w:type="pct"/>
            <w:vAlign w:val="center"/>
          </w:tcPr>
          <w:p w14:paraId="572CCC35" w14:textId="77777777" w:rsidR="0052528F" w:rsidRPr="005A1C02" w:rsidRDefault="0052528F" w:rsidP="0052528F">
            <w:pPr>
              <w:contextualSpacing/>
              <w:jc w:val="center"/>
            </w:pPr>
            <w:r w:rsidRPr="005A1C02">
              <w:t>10.</w:t>
            </w:r>
          </w:p>
        </w:tc>
        <w:tc>
          <w:tcPr>
            <w:tcW w:w="3591" w:type="pct"/>
            <w:gridSpan w:val="2"/>
          </w:tcPr>
          <w:p w14:paraId="6CA2F69A" w14:textId="77777777" w:rsidR="0052528F" w:rsidRPr="005A1C02" w:rsidRDefault="0052528F" w:rsidP="0052528F">
            <w:pPr>
              <w:contextualSpacing/>
              <w:jc w:val="both"/>
            </w:pPr>
            <w:r w:rsidRPr="005A1C02">
              <w:t>List out any five special practices followed in Horticulture crops</w:t>
            </w:r>
            <w:r>
              <w:t>.</w:t>
            </w:r>
          </w:p>
        </w:tc>
        <w:tc>
          <w:tcPr>
            <w:tcW w:w="317" w:type="pct"/>
            <w:vAlign w:val="center"/>
          </w:tcPr>
          <w:p w14:paraId="42DB5A9F" w14:textId="77777777" w:rsidR="0052528F" w:rsidRPr="005A1C02" w:rsidRDefault="0052528F" w:rsidP="0052528F">
            <w:pPr>
              <w:contextualSpacing/>
              <w:jc w:val="center"/>
            </w:pPr>
            <w:r w:rsidRPr="005A1C02">
              <w:t>CO5</w:t>
            </w:r>
          </w:p>
        </w:tc>
        <w:tc>
          <w:tcPr>
            <w:tcW w:w="254" w:type="pct"/>
            <w:vAlign w:val="center"/>
          </w:tcPr>
          <w:p w14:paraId="74305628" w14:textId="77777777" w:rsidR="0052528F" w:rsidRPr="005A1C02" w:rsidRDefault="0052528F" w:rsidP="0052528F">
            <w:pPr>
              <w:contextualSpacing/>
              <w:jc w:val="center"/>
            </w:pPr>
            <w:r w:rsidRPr="005A1C02">
              <w:t>A</w:t>
            </w:r>
          </w:p>
        </w:tc>
        <w:tc>
          <w:tcPr>
            <w:tcW w:w="427" w:type="pct"/>
            <w:vAlign w:val="center"/>
          </w:tcPr>
          <w:p w14:paraId="7D6638E9" w14:textId="77777777" w:rsidR="0052528F" w:rsidRPr="005A1C02" w:rsidRDefault="0052528F" w:rsidP="0052528F">
            <w:pPr>
              <w:contextualSpacing/>
              <w:jc w:val="center"/>
            </w:pPr>
            <w:r w:rsidRPr="005A1C02">
              <w:t>1</w:t>
            </w:r>
          </w:p>
        </w:tc>
      </w:tr>
      <w:tr w:rsidR="0052528F" w:rsidRPr="005A1C02" w14:paraId="7E57FCA7" w14:textId="77777777" w:rsidTr="0052528F">
        <w:trPr>
          <w:trHeight w:val="395"/>
          <w:jc w:val="center"/>
        </w:trPr>
        <w:tc>
          <w:tcPr>
            <w:tcW w:w="411" w:type="pct"/>
            <w:vAlign w:val="center"/>
          </w:tcPr>
          <w:p w14:paraId="4A2DF022" w14:textId="77777777" w:rsidR="0052528F" w:rsidRPr="005A1C02" w:rsidRDefault="0052528F" w:rsidP="0052528F">
            <w:pPr>
              <w:contextualSpacing/>
              <w:jc w:val="center"/>
            </w:pPr>
            <w:r w:rsidRPr="005A1C02">
              <w:t>11.</w:t>
            </w:r>
          </w:p>
        </w:tc>
        <w:tc>
          <w:tcPr>
            <w:tcW w:w="3591" w:type="pct"/>
            <w:gridSpan w:val="2"/>
            <w:vAlign w:val="bottom"/>
          </w:tcPr>
          <w:p w14:paraId="5F6230CD" w14:textId="77777777" w:rsidR="0052528F" w:rsidRPr="005A1C02" w:rsidRDefault="0052528F" w:rsidP="0052528F">
            <w:pPr>
              <w:contextualSpacing/>
              <w:jc w:val="both"/>
            </w:pPr>
            <w:r w:rsidRPr="005A1C02">
              <w:t>Define Horticulture</w:t>
            </w:r>
            <w:r>
              <w:t>.</w:t>
            </w:r>
          </w:p>
        </w:tc>
        <w:tc>
          <w:tcPr>
            <w:tcW w:w="317" w:type="pct"/>
            <w:vAlign w:val="center"/>
          </w:tcPr>
          <w:p w14:paraId="54F70A41" w14:textId="77777777" w:rsidR="0052528F" w:rsidRPr="005A1C02" w:rsidRDefault="0052528F" w:rsidP="0052528F">
            <w:pPr>
              <w:contextualSpacing/>
              <w:jc w:val="center"/>
            </w:pPr>
            <w:r w:rsidRPr="005A1C02">
              <w:t>CO1</w:t>
            </w:r>
          </w:p>
        </w:tc>
        <w:tc>
          <w:tcPr>
            <w:tcW w:w="254" w:type="pct"/>
            <w:vAlign w:val="center"/>
          </w:tcPr>
          <w:p w14:paraId="24513B07" w14:textId="77777777" w:rsidR="0052528F" w:rsidRPr="005A1C02" w:rsidRDefault="0052528F" w:rsidP="0052528F">
            <w:pPr>
              <w:contextualSpacing/>
              <w:jc w:val="center"/>
            </w:pPr>
            <w:r w:rsidRPr="005A1C02">
              <w:t>R</w:t>
            </w:r>
          </w:p>
        </w:tc>
        <w:tc>
          <w:tcPr>
            <w:tcW w:w="427" w:type="pct"/>
            <w:vAlign w:val="center"/>
          </w:tcPr>
          <w:p w14:paraId="5B524618" w14:textId="77777777" w:rsidR="0052528F" w:rsidRPr="005A1C02" w:rsidRDefault="0052528F" w:rsidP="0052528F">
            <w:pPr>
              <w:contextualSpacing/>
              <w:jc w:val="center"/>
            </w:pPr>
            <w:r w:rsidRPr="005A1C02">
              <w:t>1</w:t>
            </w:r>
          </w:p>
        </w:tc>
      </w:tr>
      <w:tr w:rsidR="0052528F" w:rsidRPr="005A1C02" w14:paraId="592D7780" w14:textId="77777777" w:rsidTr="0052528F">
        <w:trPr>
          <w:trHeight w:val="395"/>
          <w:jc w:val="center"/>
        </w:trPr>
        <w:tc>
          <w:tcPr>
            <w:tcW w:w="411" w:type="pct"/>
            <w:vAlign w:val="center"/>
          </w:tcPr>
          <w:p w14:paraId="10848F21" w14:textId="77777777" w:rsidR="0052528F" w:rsidRPr="005A1C02" w:rsidRDefault="0052528F" w:rsidP="0052528F">
            <w:pPr>
              <w:contextualSpacing/>
              <w:jc w:val="center"/>
            </w:pPr>
            <w:r w:rsidRPr="005A1C02">
              <w:t>12.</w:t>
            </w:r>
          </w:p>
        </w:tc>
        <w:tc>
          <w:tcPr>
            <w:tcW w:w="3591" w:type="pct"/>
            <w:gridSpan w:val="2"/>
            <w:vAlign w:val="bottom"/>
          </w:tcPr>
          <w:p w14:paraId="48738D39" w14:textId="77777777" w:rsidR="0052528F" w:rsidRPr="005A1C02" w:rsidRDefault="0052528F" w:rsidP="0052528F">
            <w:pPr>
              <w:contextualSpacing/>
              <w:jc w:val="both"/>
            </w:pPr>
            <w:r w:rsidRPr="005A1C02">
              <w:t>Define Micropropagation</w:t>
            </w:r>
            <w:r>
              <w:t>.</w:t>
            </w:r>
          </w:p>
        </w:tc>
        <w:tc>
          <w:tcPr>
            <w:tcW w:w="317" w:type="pct"/>
            <w:vAlign w:val="center"/>
          </w:tcPr>
          <w:p w14:paraId="13FDB24E" w14:textId="77777777" w:rsidR="0052528F" w:rsidRPr="005A1C02" w:rsidRDefault="0052528F" w:rsidP="0052528F">
            <w:pPr>
              <w:contextualSpacing/>
              <w:jc w:val="center"/>
            </w:pPr>
            <w:r w:rsidRPr="005A1C02">
              <w:t>CO3</w:t>
            </w:r>
          </w:p>
        </w:tc>
        <w:tc>
          <w:tcPr>
            <w:tcW w:w="254" w:type="pct"/>
            <w:vAlign w:val="center"/>
          </w:tcPr>
          <w:p w14:paraId="06AE11B6" w14:textId="77777777" w:rsidR="0052528F" w:rsidRPr="005A1C02" w:rsidRDefault="0052528F" w:rsidP="0052528F">
            <w:pPr>
              <w:contextualSpacing/>
              <w:jc w:val="center"/>
            </w:pPr>
            <w:r w:rsidRPr="005A1C02">
              <w:t>R</w:t>
            </w:r>
          </w:p>
        </w:tc>
        <w:tc>
          <w:tcPr>
            <w:tcW w:w="427" w:type="pct"/>
            <w:vAlign w:val="center"/>
          </w:tcPr>
          <w:p w14:paraId="5EEA2F82" w14:textId="77777777" w:rsidR="0052528F" w:rsidRPr="005A1C02" w:rsidRDefault="0052528F" w:rsidP="0052528F">
            <w:pPr>
              <w:contextualSpacing/>
              <w:jc w:val="center"/>
            </w:pPr>
            <w:r w:rsidRPr="005A1C02">
              <w:t>1</w:t>
            </w:r>
          </w:p>
        </w:tc>
      </w:tr>
      <w:tr w:rsidR="0052528F" w:rsidRPr="005A1C02" w14:paraId="6D57A1B9" w14:textId="77777777" w:rsidTr="0052528F">
        <w:trPr>
          <w:trHeight w:val="395"/>
          <w:jc w:val="center"/>
        </w:trPr>
        <w:tc>
          <w:tcPr>
            <w:tcW w:w="411" w:type="pct"/>
            <w:vAlign w:val="center"/>
          </w:tcPr>
          <w:p w14:paraId="404E4B35" w14:textId="77777777" w:rsidR="0052528F" w:rsidRPr="005A1C02" w:rsidRDefault="0052528F" w:rsidP="0052528F">
            <w:pPr>
              <w:contextualSpacing/>
              <w:jc w:val="center"/>
            </w:pPr>
            <w:r w:rsidRPr="005A1C02">
              <w:t>13.</w:t>
            </w:r>
          </w:p>
        </w:tc>
        <w:tc>
          <w:tcPr>
            <w:tcW w:w="3591" w:type="pct"/>
            <w:gridSpan w:val="2"/>
            <w:vAlign w:val="bottom"/>
          </w:tcPr>
          <w:p w14:paraId="16A804B3" w14:textId="77777777" w:rsidR="0052528F" w:rsidRPr="005A1C02" w:rsidRDefault="0052528F" w:rsidP="0052528F">
            <w:pPr>
              <w:contextualSpacing/>
              <w:jc w:val="both"/>
            </w:pPr>
            <w:bookmarkStart w:id="57" w:name="_Hlk136454988"/>
            <w:r w:rsidRPr="005A1C02">
              <w:t>Define Fertigation</w:t>
            </w:r>
            <w:bookmarkEnd w:id="57"/>
            <w:r>
              <w:t>.</w:t>
            </w:r>
          </w:p>
        </w:tc>
        <w:tc>
          <w:tcPr>
            <w:tcW w:w="317" w:type="pct"/>
            <w:vAlign w:val="center"/>
          </w:tcPr>
          <w:p w14:paraId="46C915B4" w14:textId="77777777" w:rsidR="0052528F" w:rsidRPr="005A1C02" w:rsidRDefault="0052528F" w:rsidP="0052528F">
            <w:pPr>
              <w:contextualSpacing/>
              <w:jc w:val="center"/>
            </w:pPr>
            <w:r w:rsidRPr="005A1C02">
              <w:t>CO4</w:t>
            </w:r>
          </w:p>
        </w:tc>
        <w:tc>
          <w:tcPr>
            <w:tcW w:w="254" w:type="pct"/>
            <w:vAlign w:val="center"/>
          </w:tcPr>
          <w:p w14:paraId="2B526997" w14:textId="77777777" w:rsidR="0052528F" w:rsidRPr="005A1C02" w:rsidRDefault="0052528F" w:rsidP="0052528F">
            <w:pPr>
              <w:contextualSpacing/>
              <w:jc w:val="center"/>
            </w:pPr>
            <w:r w:rsidRPr="005A1C02">
              <w:t>R</w:t>
            </w:r>
          </w:p>
        </w:tc>
        <w:tc>
          <w:tcPr>
            <w:tcW w:w="427" w:type="pct"/>
            <w:vAlign w:val="center"/>
          </w:tcPr>
          <w:p w14:paraId="13A99F79" w14:textId="77777777" w:rsidR="0052528F" w:rsidRPr="005A1C02" w:rsidRDefault="0052528F" w:rsidP="0052528F">
            <w:pPr>
              <w:contextualSpacing/>
              <w:jc w:val="center"/>
            </w:pPr>
            <w:r w:rsidRPr="005A1C02">
              <w:t>1</w:t>
            </w:r>
          </w:p>
        </w:tc>
      </w:tr>
      <w:tr w:rsidR="0052528F" w:rsidRPr="005A1C02" w14:paraId="5634DCFA" w14:textId="77777777" w:rsidTr="0052528F">
        <w:trPr>
          <w:trHeight w:val="118"/>
          <w:jc w:val="center"/>
        </w:trPr>
        <w:tc>
          <w:tcPr>
            <w:tcW w:w="411" w:type="pct"/>
            <w:vAlign w:val="center"/>
          </w:tcPr>
          <w:p w14:paraId="55E41BF5" w14:textId="77777777" w:rsidR="0052528F" w:rsidRPr="005A1C02" w:rsidRDefault="0052528F" w:rsidP="0052528F">
            <w:pPr>
              <w:contextualSpacing/>
              <w:jc w:val="center"/>
            </w:pPr>
            <w:r w:rsidRPr="005A1C02">
              <w:t>14.</w:t>
            </w:r>
          </w:p>
        </w:tc>
        <w:tc>
          <w:tcPr>
            <w:tcW w:w="3591" w:type="pct"/>
            <w:gridSpan w:val="2"/>
            <w:vAlign w:val="bottom"/>
          </w:tcPr>
          <w:p w14:paraId="2B11799F" w14:textId="77777777" w:rsidR="0052528F" w:rsidRPr="005A1C02" w:rsidRDefault="0052528F" w:rsidP="0052528F">
            <w:pPr>
              <w:contextualSpacing/>
              <w:jc w:val="both"/>
            </w:pPr>
            <w:bookmarkStart w:id="58" w:name="_Hlk136455120"/>
            <w:r w:rsidRPr="005A1C02">
              <w:t>What is Rootstock</w:t>
            </w:r>
            <w:bookmarkEnd w:id="58"/>
            <w:r>
              <w:t>?</w:t>
            </w:r>
          </w:p>
        </w:tc>
        <w:tc>
          <w:tcPr>
            <w:tcW w:w="317" w:type="pct"/>
            <w:vAlign w:val="center"/>
          </w:tcPr>
          <w:p w14:paraId="587386A7" w14:textId="77777777" w:rsidR="0052528F" w:rsidRPr="005A1C02" w:rsidRDefault="0052528F" w:rsidP="0052528F">
            <w:pPr>
              <w:contextualSpacing/>
              <w:jc w:val="center"/>
            </w:pPr>
            <w:r w:rsidRPr="005A1C02">
              <w:t>CO3</w:t>
            </w:r>
          </w:p>
        </w:tc>
        <w:tc>
          <w:tcPr>
            <w:tcW w:w="254" w:type="pct"/>
            <w:vAlign w:val="center"/>
          </w:tcPr>
          <w:p w14:paraId="63018FDB" w14:textId="77777777" w:rsidR="0052528F" w:rsidRPr="005A1C02" w:rsidRDefault="0052528F" w:rsidP="0052528F">
            <w:pPr>
              <w:contextualSpacing/>
              <w:jc w:val="center"/>
            </w:pPr>
            <w:r w:rsidRPr="005A1C02">
              <w:t>R</w:t>
            </w:r>
          </w:p>
        </w:tc>
        <w:tc>
          <w:tcPr>
            <w:tcW w:w="427" w:type="pct"/>
            <w:vAlign w:val="center"/>
          </w:tcPr>
          <w:p w14:paraId="4DF8A092" w14:textId="77777777" w:rsidR="0052528F" w:rsidRPr="005A1C02" w:rsidRDefault="0052528F" w:rsidP="0052528F">
            <w:pPr>
              <w:contextualSpacing/>
              <w:jc w:val="center"/>
            </w:pPr>
            <w:r w:rsidRPr="005A1C02">
              <w:t>1</w:t>
            </w:r>
          </w:p>
        </w:tc>
      </w:tr>
      <w:tr w:rsidR="0052528F" w:rsidRPr="005A1C02" w14:paraId="01FD3C8C" w14:textId="77777777" w:rsidTr="0052528F">
        <w:trPr>
          <w:trHeight w:val="395"/>
          <w:jc w:val="center"/>
        </w:trPr>
        <w:tc>
          <w:tcPr>
            <w:tcW w:w="411" w:type="pct"/>
            <w:vAlign w:val="center"/>
          </w:tcPr>
          <w:p w14:paraId="450E37CA" w14:textId="77777777" w:rsidR="0052528F" w:rsidRPr="005A1C02" w:rsidRDefault="0052528F" w:rsidP="0052528F">
            <w:pPr>
              <w:contextualSpacing/>
              <w:jc w:val="center"/>
            </w:pPr>
            <w:bookmarkStart w:id="59" w:name="_Hlk136455249"/>
            <w:r w:rsidRPr="005A1C02">
              <w:t>15.</w:t>
            </w:r>
          </w:p>
        </w:tc>
        <w:tc>
          <w:tcPr>
            <w:tcW w:w="3591" w:type="pct"/>
            <w:gridSpan w:val="2"/>
            <w:vAlign w:val="bottom"/>
          </w:tcPr>
          <w:p w14:paraId="4D7F1979" w14:textId="77777777" w:rsidR="0052528F" w:rsidRPr="005A1C02" w:rsidRDefault="0052528F" w:rsidP="0052528F">
            <w:pPr>
              <w:contextualSpacing/>
              <w:jc w:val="both"/>
            </w:pPr>
            <w:r w:rsidRPr="005A1C02">
              <w:t>List out any two reasons for fruit drop</w:t>
            </w:r>
            <w:r>
              <w:t>.</w:t>
            </w:r>
          </w:p>
        </w:tc>
        <w:tc>
          <w:tcPr>
            <w:tcW w:w="317" w:type="pct"/>
            <w:vAlign w:val="center"/>
          </w:tcPr>
          <w:p w14:paraId="20010FAD" w14:textId="77777777" w:rsidR="0052528F" w:rsidRPr="005A1C02" w:rsidRDefault="0052528F" w:rsidP="0052528F">
            <w:pPr>
              <w:contextualSpacing/>
              <w:jc w:val="center"/>
            </w:pPr>
            <w:r w:rsidRPr="005A1C02">
              <w:t>CO4</w:t>
            </w:r>
          </w:p>
        </w:tc>
        <w:tc>
          <w:tcPr>
            <w:tcW w:w="254" w:type="pct"/>
            <w:vAlign w:val="center"/>
          </w:tcPr>
          <w:p w14:paraId="63C315B8" w14:textId="77777777" w:rsidR="0052528F" w:rsidRPr="005A1C02" w:rsidRDefault="0052528F" w:rsidP="0052528F">
            <w:pPr>
              <w:contextualSpacing/>
              <w:jc w:val="center"/>
            </w:pPr>
            <w:r w:rsidRPr="005A1C02">
              <w:t>U</w:t>
            </w:r>
          </w:p>
        </w:tc>
        <w:tc>
          <w:tcPr>
            <w:tcW w:w="427" w:type="pct"/>
            <w:vAlign w:val="center"/>
          </w:tcPr>
          <w:p w14:paraId="4E2524AF" w14:textId="77777777" w:rsidR="0052528F" w:rsidRPr="005A1C02" w:rsidRDefault="0052528F" w:rsidP="0052528F">
            <w:pPr>
              <w:contextualSpacing/>
              <w:jc w:val="center"/>
            </w:pPr>
            <w:r w:rsidRPr="005A1C02">
              <w:t>1</w:t>
            </w:r>
          </w:p>
        </w:tc>
      </w:tr>
      <w:bookmarkEnd w:id="59"/>
      <w:tr w:rsidR="0052528F" w:rsidRPr="005A1C02" w14:paraId="0903DB7B" w14:textId="77777777" w:rsidTr="0052528F">
        <w:trPr>
          <w:trHeight w:val="395"/>
          <w:jc w:val="center"/>
        </w:trPr>
        <w:tc>
          <w:tcPr>
            <w:tcW w:w="411" w:type="pct"/>
            <w:vAlign w:val="center"/>
          </w:tcPr>
          <w:p w14:paraId="6B087AB5" w14:textId="77777777" w:rsidR="0052528F" w:rsidRPr="005A1C02" w:rsidRDefault="0052528F" w:rsidP="0052528F">
            <w:pPr>
              <w:contextualSpacing/>
              <w:jc w:val="center"/>
            </w:pPr>
            <w:r w:rsidRPr="005A1C02">
              <w:t>16.</w:t>
            </w:r>
          </w:p>
        </w:tc>
        <w:tc>
          <w:tcPr>
            <w:tcW w:w="3591" w:type="pct"/>
            <w:gridSpan w:val="2"/>
            <w:vAlign w:val="bottom"/>
          </w:tcPr>
          <w:p w14:paraId="3F586645" w14:textId="77777777" w:rsidR="0052528F" w:rsidRPr="005A1C02" w:rsidRDefault="0052528F" w:rsidP="0052528F">
            <w:pPr>
              <w:contextualSpacing/>
              <w:jc w:val="both"/>
            </w:pPr>
            <w:bookmarkStart w:id="60" w:name="_Hlk136455375"/>
            <w:r w:rsidRPr="005A1C02">
              <w:t>Differentiate spices and condiments</w:t>
            </w:r>
            <w:bookmarkEnd w:id="60"/>
            <w:r>
              <w:t>.</w:t>
            </w:r>
          </w:p>
        </w:tc>
        <w:tc>
          <w:tcPr>
            <w:tcW w:w="317" w:type="pct"/>
            <w:vAlign w:val="center"/>
          </w:tcPr>
          <w:p w14:paraId="3D5840DB" w14:textId="77777777" w:rsidR="0052528F" w:rsidRPr="005A1C02" w:rsidRDefault="0052528F" w:rsidP="0052528F">
            <w:pPr>
              <w:contextualSpacing/>
              <w:jc w:val="center"/>
            </w:pPr>
            <w:r w:rsidRPr="005A1C02">
              <w:t>CO1</w:t>
            </w:r>
          </w:p>
        </w:tc>
        <w:tc>
          <w:tcPr>
            <w:tcW w:w="254" w:type="pct"/>
            <w:vAlign w:val="center"/>
          </w:tcPr>
          <w:p w14:paraId="7DBCD896" w14:textId="77777777" w:rsidR="0052528F" w:rsidRPr="005A1C02" w:rsidRDefault="0052528F" w:rsidP="0052528F">
            <w:pPr>
              <w:contextualSpacing/>
              <w:jc w:val="center"/>
            </w:pPr>
            <w:r w:rsidRPr="005A1C02">
              <w:t>A</w:t>
            </w:r>
          </w:p>
        </w:tc>
        <w:tc>
          <w:tcPr>
            <w:tcW w:w="427" w:type="pct"/>
            <w:vAlign w:val="center"/>
          </w:tcPr>
          <w:p w14:paraId="50CDFA30" w14:textId="77777777" w:rsidR="0052528F" w:rsidRPr="005A1C02" w:rsidRDefault="0052528F" w:rsidP="0052528F">
            <w:pPr>
              <w:contextualSpacing/>
              <w:jc w:val="center"/>
            </w:pPr>
            <w:r w:rsidRPr="005A1C02">
              <w:t>1</w:t>
            </w:r>
          </w:p>
        </w:tc>
      </w:tr>
      <w:tr w:rsidR="0052528F" w:rsidRPr="005A1C02" w14:paraId="343AA0AD" w14:textId="77777777" w:rsidTr="0052528F">
        <w:trPr>
          <w:trHeight w:val="395"/>
          <w:jc w:val="center"/>
        </w:trPr>
        <w:tc>
          <w:tcPr>
            <w:tcW w:w="411" w:type="pct"/>
            <w:vAlign w:val="center"/>
          </w:tcPr>
          <w:p w14:paraId="7407C191" w14:textId="77777777" w:rsidR="0052528F" w:rsidRPr="005A1C02" w:rsidRDefault="0052528F" w:rsidP="0052528F">
            <w:pPr>
              <w:contextualSpacing/>
              <w:jc w:val="center"/>
            </w:pPr>
            <w:r w:rsidRPr="005A1C02">
              <w:t>17.</w:t>
            </w:r>
          </w:p>
        </w:tc>
        <w:tc>
          <w:tcPr>
            <w:tcW w:w="3591" w:type="pct"/>
            <w:gridSpan w:val="2"/>
            <w:vAlign w:val="bottom"/>
          </w:tcPr>
          <w:p w14:paraId="6899C73E" w14:textId="77777777" w:rsidR="0052528F" w:rsidRPr="005A1C02" w:rsidRDefault="0052528F" w:rsidP="0052528F">
            <w:pPr>
              <w:contextualSpacing/>
              <w:jc w:val="both"/>
            </w:pPr>
            <w:bookmarkStart w:id="61" w:name="_Hlk136455655"/>
            <w:r w:rsidRPr="005A1C02">
              <w:t>Define topworking</w:t>
            </w:r>
            <w:bookmarkEnd w:id="61"/>
            <w:r>
              <w:t>.</w:t>
            </w:r>
          </w:p>
        </w:tc>
        <w:tc>
          <w:tcPr>
            <w:tcW w:w="317" w:type="pct"/>
            <w:vAlign w:val="center"/>
          </w:tcPr>
          <w:p w14:paraId="6E7D8131" w14:textId="77777777" w:rsidR="0052528F" w:rsidRPr="005A1C02" w:rsidRDefault="0052528F" w:rsidP="0052528F">
            <w:pPr>
              <w:contextualSpacing/>
              <w:jc w:val="center"/>
            </w:pPr>
            <w:r w:rsidRPr="005A1C02">
              <w:t>CO5</w:t>
            </w:r>
          </w:p>
        </w:tc>
        <w:tc>
          <w:tcPr>
            <w:tcW w:w="254" w:type="pct"/>
            <w:vAlign w:val="center"/>
          </w:tcPr>
          <w:p w14:paraId="5FD235AD" w14:textId="77777777" w:rsidR="0052528F" w:rsidRPr="005A1C02" w:rsidRDefault="0052528F" w:rsidP="0052528F">
            <w:pPr>
              <w:contextualSpacing/>
              <w:jc w:val="center"/>
            </w:pPr>
            <w:r w:rsidRPr="005A1C02">
              <w:t>U</w:t>
            </w:r>
          </w:p>
        </w:tc>
        <w:tc>
          <w:tcPr>
            <w:tcW w:w="427" w:type="pct"/>
            <w:vAlign w:val="center"/>
          </w:tcPr>
          <w:p w14:paraId="1E6217E0" w14:textId="77777777" w:rsidR="0052528F" w:rsidRPr="005A1C02" w:rsidRDefault="0052528F" w:rsidP="0052528F">
            <w:pPr>
              <w:contextualSpacing/>
              <w:jc w:val="center"/>
            </w:pPr>
            <w:r w:rsidRPr="005A1C02">
              <w:t>1</w:t>
            </w:r>
          </w:p>
        </w:tc>
      </w:tr>
      <w:tr w:rsidR="0052528F" w:rsidRPr="005A1C02" w14:paraId="7594064E" w14:textId="77777777" w:rsidTr="0052528F">
        <w:trPr>
          <w:trHeight w:val="395"/>
          <w:jc w:val="center"/>
        </w:trPr>
        <w:tc>
          <w:tcPr>
            <w:tcW w:w="411" w:type="pct"/>
            <w:vAlign w:val="center"/>
          </w:tcPr>
          <w:p w14:paraId="4832DE72" w14:textId="77777777" w:rsidR="0052528F" w:rsidRPr="005A1C02" w:rsidRDefault="0052528F" w:rsidP="0052528F">
            <w:pPr>
              <w:contextualSpacing/>
              <w:jc w:val="center"/>
            </w:pPr>
            <w:r w:rsidRPr="005A1C02">
              <w:t>18.</w:t>
            </w:r>
          </w:p>
        </w:tc>
        <w:tc>
          <w:tcPr>
            <w:tcW w:w="3591" w:type="pct"/>
            <w:gridSpan w:val="2"/>
            <w:vAlign w:val="bottom"/>
          </w:tcPr>
          <w:p w14:paraId="628C8DD5" w14:textId="77777777" w:rsidR="0052528F" w:rsidRPr="005A1C02" w:rsidRDefault="0052528F" w:rsidP="0052528F">
            <w:pPr>
              <w:contextualSpacing/>
              <w:jc w:val="both"/>
            </w:pPr>
            <w:bookmarkStart w:id="62" w:name="_Hlk136455762"/>
            <w:r w:rsidRPr="005A1C02">
              <w:t>What is kitchen Garden</w:t>
            </w:r>
            <w:r>
              <w:t>?</w:t>
            </w:r>
            <w:bookmarkEnd w:id="62"/>
          </w:p>
        </w:tc>
        <w:tc>
          <w:tcPr>
            <w:tcW w:w="317" w:type="pct"/>
            <w:vAlign w:val="center"/>
          </w:tcPr>
          <w:p w14:paraId="452A1D17" w14:textId="77777777" w:rsidR="0052528F" w:rsidRPr="005A1C02" w:rsidRDefault="0052528F" w:rsidP="0052528F">
            <w:pPr>
              <w:contextualSpacing/>
              <w:jc w:val="center"/>
            </w:pPr>
            <w:r w:rsidRPr="005A1C02">
              <w:t>CO1</w:t>
            </w:r>
          </w:p>
        </w:tc>
        <w:tc>
          <w:tcPr>
            <w:tcW w:w="254" w:type="pct"/>
            <w:vAlign w:val="center"/>
          </w:tcPr>
          <w:p w14:paraId="7BAAC6BB" w14:textId="77777777" w:rsidR="0052528F" w:rsidRPr="005A1C02" w:rsidRDefault="0052528F" w:rsidP="0052528F">
            <w:pPr>
              <w:contextualSpacing/>
              <w:jc w:val="center"/>
            </w:pPr>
            <w:r w:rsidRPr="005A1C02">
              <w:t>U</w:t>
            </w:r>
          </w:p>
        </w:tc>
        <w:tc>
          <w:tcPr>
            <w:tcW w:w="427" w:type="pct"/>
            <w:vAlign w:val="center"/>
          </w:tcPr>
          <w:p w14:paraId="6196E9CB" w14:textId="77777777" w:rsidR="0052528F" w:rsidRPr="005A1C02" w:rsidRDefault="0052528F" w:rsidP="0052528F">
            <w:pPr>
              <w:contextualSpacing/>
              <w:jc w:val="center"/>
            </w:pPr>
            <w:r w:rsidRPr="005A1C02">
              <w:t>1</w:t>
            </w:r>
          </w:p>
        </w:tc>
      </w:tr>
      <w:tr w:rsidR="0052528F" w:rsidRPr="005A1C02" w14:paraId="21CA8A0C" w14:textId="77777777" w:rsidTr="0052528F">
        <w:trPr>
          <w:trHeight w:val="395"/>
          <w:jc w:val="center"/>
        </w:trPr>
        <w:tc>
          <w:tcPr>
            <w:tcW w:w="411" w:type="pct"/>
            <w:vAlign w:val="center"/>
          </w:tcPr>
          <w:p w14:paraId="4AC2DE50" w14:textId="77777777" w:rsidR="0052528F" w:rsidRPr="005A1C02" w:rsidRDefault="0052528F" w:rsidP="0052528F">
            <w:pPr>
              <w:contextualSpacing/>
              <w:jc w:val="center"/>
            </w:pPr>
            <w:r w:rsidRPr="005A1C02">
              <w:t>19.</w:t>
            </w:r>
          </w:p>
        </w:tc>
        <w:tc>
          <w:tcPr>
            <w:tcW w:w="3591" w:type="pct"/>
            <w:gridSpan w:val="2"/>
            <w:vAlign w:val="bottom"/>
          </w:tcPr>
          <w:p w14:paraId="30D78632" w14:textId="77777777" w:rsidR="0052528F" w:rsidRPr="005A1C02" w:rsidRDefault="0052528F" w:rsidP="0052528F">
            <w:pPr>
              <w:contextualSpacing/>
              <w:jc w:val="both"/>
            </w:pPr>
            <w:bookmarkStart w:id="63" w:name="_Hlk136455870"/>
            <w:r w:rsidRPr="005A1C02">
              <w:t>Explain on Horticulture therapy</w:t>
            </w:r>
            <w:bookmarkEnd w:id="63"/>
            <w:r>
              <w:t>.</w:t>
            </w:r>
          </w:p>
        </w:tc>
        <w:tc>
          <w:tcPr>
            <w:tcW w:w="317" w:type="pct"/>
            <w:vAlign w:val="center"/>
          </w:tcPr>
          <w:p w14:paraId="5743EB8D" w14:textId="77777777" w:rsidR="0052528F" w:rsidRPr="005A1C02" w:rsidRDefault="0052528F" w:rsidP="0052528F">
            <w:pPr>
              <w:contextualSpacing/>
              <w:jc w:val="center"/>
            </w:pPr>
            <w:r w:rsidRPr="005A1C02">
              <w:t>CO1</w:t>
            </w:r>
          </w:p>
        </w:tc>
        <w:tc>
          <w:tcPr>
            <w:tcW w:w="254" w:type="pct"/>
            <w:vAlign w:val="center"/>
          </w:tcPr>
          <w:p w14:paraId="63B073AF" w14:textId="77777777" w:rsidR="0052528F" w:rsidRPr="005A1C02" w:rsidRDefault="0052528F" w:rsidP="0052528F">
            <w:pPr>
              <w:contextualSpacing/>
              <w:jc w:val="center"/>
            </w:pPr>
            <w:r w:rsidRPr="005A1C02">
              <w:t>U</w:t>
            </w:r>
          </w:p>
        </w:tc>
        <w:tc>
          <w:tcPr>
            <w:tcW w:w="427" w:type="pct"/>
            <w:vAlign w:val="center"/>
          </w:tcPr>
          <w:p w14:paraId="0352FD42" w14:textId="77777777" w:rsidR="0052528F" w:rsidRPr="005A1C02" w:rsidRDefault="0052528F" w:rsidP="0052528F">
            <w:pPr>
              <w:contextualSpacing/>
              <w:jc w:val="center"/>
            </w:pPr>
            <w:r w:rsidRPr="005A1C02">
              <w:t>1</w:t>
            </w:r>
          </w:p>
        </w:tc>
      </w:tr>
      <w:tr w:rsidR="0052528F" w:rsidRPr="005A1C02" w14:paraId="2A7E2DA1" w14:textId="77777777" w:rsidTr="0052528F">
        <w:trPr>
          <w:trHeight w:val="395"/>
          <w:jc w:val="center"/>
        </w:trPr>
        <w:tc>
          <w:tcPr>
            <w:tcW w:w="411" w:type="pct"/>
            <w:vAlign w:val="center"/>
          </w:tcPr>
          <w:p w14:paraId="721EA342" w14:textId="77777777" w:rsidR="0052528F" w:rsidRPr="005A1C02" w:rsidRDefault="0052528F" w:rsidP="0052528F">
            <w:pPr>
              <w:contextualSpacing/>
              <w:jc w:val="center"/>
            </w:pPr>
            <w:r w:rsidRPr="005A1C02">
              <w:t>20.</w:t>
            </w:r>
          </w:p>
        </w:tc>
        <w:tc>
          <w:tcPr>
            <w:tcW w:w="3591" w:type="pct"/>
            <w:gridSpan w:val="2"/>
            <w:vAlign w:val="bottom"/>
          </w:tcPr>
          <w:p w14:paraId="1C6A14F6" w14:textId="77777777" w:rsidR="0052528F" w:rsidRPr="005A1C02" w:rsidRDefault="0052528F" w:rsidP="0052528F">
            <w:pPr>
              <w:contextualSpacing/>
              <w:jc w:val="both"/>
            </w:pPr>
            <w:bookmarkStart w:id="64" w:name="_Hlk136456039"/>
            <w:r w:rsidRPr="005A1C02">
              <w:t>What is chip budding</w:t>
            </w:r>
            <w:bookmarkEnd w:id="64"/>
            <w:r>
              <w:t>?</w:t>
            </w:r>
          </w:p>
        </w:tc>
        <w:tc>
          <w:tcPr>
            <w:tcW w:w="317" w:type="pct"/>
            <w:vAlign w:val="center"/>
          </w:tcPr>
          <w:p w14:paraId="2CB2F01E" w14:textId="77777777" w:rsidR="0052528F" w:rsidRPr="005A1C02" w:rsidRDefault="0052528F" w:rsidP="0052528F">
            <w:pPr>
              <w:contextualSpacing/>
              <w:jc w:val="center"/>
            </w:pPr>
            <w:r w:rsidRPr="005A1C02">
              <w:t>CO3</w:t>
            </w:r>
          </w:p>
        </w:tc>
        <w:tc>
          <w:tcPr>
            <w:tcW w:w="254" w:type="pct"/>
            <w:vAlign w:val="center"/>
          </w:tcPr>
          <w:p w14:paraId="67B28510" w14:textId="77777777" w:rsidR="0052528F" w:rsidRPr="005A1C02" w:rsidRDefault="0052528F" w:rsidP="0052528F">
            <w:pPr>
              <w:contextualSpacing/>
              <w:jc w:val="center"/>
            </w:pPr>
            <w:r w:rsidRPr="005A1C02">
              <w:t>R</w:t>
            </w:r>
          </w:p>
        </w:tc>
        <w:tc>
          <w:tcPr>
            <w:tcW w:w="427" w:type="pct"/>
            <w:vAlign w:val="center"/>
          </w:tcPr>
          <w:p w14:paraId="46A7B2AB" w14:textId="77777777" w:rsidR="0052528F" w:rsidRPr="005A1C02" w:rsidRDefault="0052528F" w:rsidP="0052528F">
            <w:pPr>
              <w:contextualSpacing/>
              <w:jc w:val="center"/>
            </w:pPr>
            <w:r w:rsidRPr="005A1C02">
              <w:t>1</w:t>
            </w:r>
          </w:p>
        </w:tc>
      </w:tr>
      <w:tr w:rsidR="0052528F" w:rsidRPr="005A1C02" w14:paraId="0BF28991" w14:textId="77777777" w:rsidTr="0052528F">
        <w:trPr>
          <w:trHeight w:val="286"/>
          <w:jc w:val="center"/>
        </w:trPr>
        <w:tc>
          <w:tcPr>
            <w:tcW w:w="5000" w:type="pct"/>
            <w:gridSpan w:val="6"/>
            <w:vAlign w:val="center"/>
          </w:tcPr>
          <w:p w14:paraId="45A9355B" w14:textId="77777777" w:rsidR="0052528F" w:rsidRPr="005A1C02" w:rsidRDefault="0052528F" w:rsidP="0052528F">
            <w:pPr>
              <w:contextualSpacing/>
              <w:jc w:val="center"/>
              <w:rPr>
                <w:b/>
                <w:u w:val="single"/>
              </w:rPr>
            </w:pPr>
            <w:bookmarkStart w:id="65" w:name="_Hlk136456342"/>
            <w:r w:rsidRPr="005A1C02">
              <w:rPr>
                <w:b/>
                <w:u w:val="single"/>
              </w:rPr>
              <w:t xml:space="preserve">PART – B (10 X 5 = 50 MARKS) </w:t>
            </w:r>
          </w:p>
          <w:bookmarkEnd w:id="65"/>
          <w:p w14:paraId="0770C2EC" w14:textId="77777777" w:rsidR="0052528F" w:rsidRPr="005A1C02" w:rsidRDefault="0052528F" w:rsidP="0052528F">
            <w:pPr>
              <w:contextualSpacing/>
              <w:jc w:val="center"/>
              <w:rPr>
                <w:b/>
                <w:u w:val="single"/>
              </w:rPr>
            </w:pPr>
            <w:r w:rsidRPr="005A1C02">
              <w:rPr>
                <w:b/>
              </w:rPr>
              <w:t>(Answer any 10 from the following)</w:t>
            </w:r>
          </w:p>
        </w:tc>
      </w:tr>
      <w:tr w:rsidR="0052528F" w:rsidRPr="005A1C02" w14:paraId="32304D66" w14:textId="77777777" w:rsidTr="0052528F">
        <w:trPr>
          <w:trHeight w:val="395"/>
          <w:jc w:val="center"/>
        </w:trPr>
        <w:tc>
          <w:tcPr>
            <w:tcW w:w="411" w:type="pct"/>
            <w:vAlign w:val="center"/>
          </w:tcPr>
          <w:p w14:paraId="72942B22" w14:textId="77777777" w:rsidR="0052528F" w:rsidRPr="005A1C02" w:rsidRDefault="0052528F" w:rsidP="0052528F">
            <w:pPr>
              <w:contextualSpacing/>
            </w:pPr>
            <w:bookmarkStart w:id="66" w:name="_Hlk136456393"/>
            <w:r w:rsidRPr="005A1C02">
              <w:t>21.</w:t>
            </w:r>
          </w:p>
        </w:tc>
        <w:tc>
          <w:tcPr>
            <w:tcW w:w="3591" w:type="pct"/>
            <w:gridSpan w:val="2"/>
            <w:vAlign w:val="bottom"/>
          </w:tcPr>
          <w:p w14:paraId="39479EAE" w14:textId="77777777" w:rsidR="0052528F" w:rsidRPr="005A1C02" w:rsidRDefault="0052528F" w:rsidP="0052528F">
            <w:pPr>
              <w:contextualSpacing/>
              <w:jc w:val="both"/>
            </w:pPr>
            <w:r w:rsidRPr="005A1C02">
              <w:t>Explain about Air layering with diagrams</w:t>
            </w:r>
            <w:r>
              <w:t>.</w:t>
            </w:r>
          </w:p>
        </w:tc>
        <w:tc>
          <w:tcPr>
            <w:tcW w:w="317" w:type="pct"/>
            <w:vAlign w:val="center"/>
          </w:tcPr>
          <w:p w14:paraId="0B9F3F46" w14:textId="77777777" w:rsidR="0052528F" w:rsidRPr="005A1C02" w:rsidRDefault="0052528F" w:rsidP="0052528F">
            <w:pPr>
              <w:contextualSpacing/>
              <w:jc w:val="center"/>
            </w:pPr>
            <w:r w:rsidRPr="005A1C02">
              <w:t>CO4</w:t>
            </w:r>
          </w:p>
        </w:tc>
        <w:tc>
          <w:tcPr>
            <w:tcW w:w="254" w:type="pct"/>
            <w:vAlign w:val="center"/>
          </w:tcPr>
          <w:p w14:paraId="774B0D89" w14:textId="77777777" w:rsidR="0052528F" w:rsidRPr="005A1C02" w:rsidRDefault="0052528F" w:rsidP="0052528F">
            <w:pPr>
              <w:contextualSpacing/>
              <w:jc w:val="center"/>
            </w:pPr>
            <w:r w:rsidRPr="005A1C02">
              <w:t>A</w:t>
            </w:r>
          </w:p>
        </w:tc>
        <w:tc>
          <w:tcPr>
            <w:tcW w:w="427" w:type="pct"/>
            <w:vAlign w:val="center"/>
          </w:tcPr>
          <w:p w14:paraId="155327F3" w14:textId="77777777" w:rsidR="0052528F" w:rsidRPr="005A1C02" w:rsidRDefault="0052528F" w:rsidP="0052528F">
            <w:pPr>
              <w:contextualSpacing/>
              <w:jc w:val="center"/>
            </w:pPr>
            <w:r w:rsidRPr="005A1C02">
              <w:t>5</w:t>
            </w:r>
          </w:p>
        </w:tc>
      </w:tr>
      <w:tr w:rsidR="0052528F" w:rsidRPr="005A1C02" w14:paraId="7363791A" w14:textId="77777777" w:rsidTr="0052528F">
        <w:trPr>
          <w:trHeight w:val="395"/>
          <w:jc w:val="center"/>
        </w:trPr>
        <w:tc>
          <w:tcPr>
            <w:tcW w:w="411" w:type="pct"/>
            <w:vAlign w:val="center"/>
          </w:tcPr>
          <w:p w14:paraId="02161DC5" w14:textId="77777777" w:rsidR="0052528F" w:rsidRPr="005A1C02" w:rsidRDefault="0052528F" w:rsidP="0052528F">
            <w:pPr>
              <w:contextualSpacing/>
            </w:pPr>
            <w:r w:rsidRPr="005A1C02">
              <w:t>22.</w:t>
            </w:r>
          </w:p>
        </w:tc>
        <w:tc>
          <w:tcPr>
            <w:tcW w:w="3591" w:type="pct"/>
            <w:gridSpan w:val="2"/>
            <w:vAlign w:val="bottom"/>
          </w:tcPr>
          <w:p w14:paraId="2580CEA2" w14:textId="77777777" w:rsidR="0052528F" w:rsidRPr="005A1C02" w:rsidRDefault="0052528F" w:rsidP="0052528F">
            <w:pPr>
              <w:contextualSpacing/>
              <w:jc w:val="both"/>
            </w:pPr>
            <w:r w:rsidRPr="005A1C02">
              <w:t>Define cuttings and list out the various cutting methods with examples</w:t>
            </w:r>
            <w:r>
              <w:t>.</w:t>
            </w:r>
          </w:p>
        </w:tc>
        <w:tc>
          <w:tcPr>
            <w:tcW w:w="317" w:type="pct"/>
            <w:vAlign w:val="center"/>
          </w:tcPr>
          <w:p w14:paraId="5983DBF1" w14:textId="77777777" w:rsidR="0052528F" w:rsidRPr="005A1C02" w:rsidRDefault="0052528F" w:rsidP="0052528F">
            <w:pPr>
              <w:contextualSpacing/>
              <w:jc w:val="center"/>
            </w:pPr>
            <w:r w:rsidRPr="005A1C02">
              <w:t>CO4</w:t>
            </w:r>
          </w:p>
        </w:tc>
        <w:tc>
          <w:tcPr>
            <w:tcW w:w="254" w:type="pct"/>
            <w:vAlign w:val="center"/>
          </w:tcPr>
          <w:p w14:paraId="32999B25" w14:textId="77777777" w:rsidR="0052528F" w:rsidRPr="005A1C02" w:rsidRDefault="0052528F" w:rsidP="0052528F">
            <w:pPr>
              <w:contextualSpacing/>
              <w:jc w:val="center"/>
            </w:pPr>
            <w:r w:rsidRPr="005A1C02">
              <w:t>U</w:t>
            </w:r>
          </w:p>
        </w:tc>
        <w:tc>
          <w:tcPr>
            <w:tcW w:w="427" w:type="pct"/>
            <w:vAlign w:val="center"/>
          </w:tcPr>
          <w:p w14:paraId="49E1B82D" w14:textId="77777777" w:rsidR="0052528F" w:rsidRPr="005A1C02" w:rsidRDefault="0052528F" w:rsidP="0052528F">
            <w:pPr>
              <w:contextualSpacing/>
              <w:jc w:val="center"/>
            </w:pPr>
            <w:r w:rsidRPr="005A1C02">
              <w:t>5</w:t>
            </w:r>
          </w:p>
        </w:tc>
      </w:tr>
      <w:tr w:rsidR="0052528F" w:rsidRPr="005A1C02" w14:paraId="01E626D6" w14:textId="77777777" w:rsidTr="0052528F">
        <w:trPr>
          <w:trHeight w:val="395"/>
          <w:jc w:val="center"/>
        </w:trPr>
        <w:tc>
          <w:tcPr>
            <w:tcW w:w="411" w:type="pct"/>
            <w:vAlign w:val="center"/>
          </w:tcPr>
          <w:p w14:paraId="4A29C3B8" w14:textId="77777777" w:rsidR="0052528F" w:rsidRPr="005A1C02" w:rsidRDefault="0052528F" w:rsidP="0052528F">
            <w:pPr>
              <w:contextualSpacing/>
            </w:pPr>
            <w:r w:rsidRPr="005A1C02">
              <w:t>23.</w:t>
            </w:r>
          </w:p>
        </w:tc>
        <w:tc>
          <w:tcPr>
            <w:tcW w:w="3591" w:type="pct"/>
            <w:gridSpan w:val="2"/>
            <w:vAlign w:val="bottom"/>
          </w:tcPr>
          <w:p w14:paraId="3F464BA0" w14:textId="77777777" w:rsidR="0052528F" w:rsidRPr="005A1C02" w:rsidRDefault="0052528F" w:rsidP="0052528F">
            <w:pPr>
              <w:contextualSpacing/>
              <w:jc w:val="both"/>
            </w:pPr>
            <w:r w:rsidRPr="005A1C02">
              <w:t>Write about the divisions of Horticulture</w:t>
            </w:r>
            <w:r>
              <w:t>.</w:t>
            </w:r>
          </w:p>
        </w:tc>
        <w:tc>
          <w:tcPr>
            <w:tcW w:w="317" w:type="pct"/>
            <w:vAlign w:val="center"/>
          </w:tcPr>
          <w:p w14:paraId="06D0148B" w14:textId="77777777" w:rsidR="0052528F" w:rsidRPr="005A1C02" w:rsidRDefault="0052528F" w:rsidP="0052528F">
            <w:pPr>
              <w:contextualSpacing/>
              <w:jc w:val="center"/>
            </w:pPr>
            <w:r w:rsidRPr="005A1C02">
              <w:t>CO1</w:t>
            </w:r>
          </w:p>
        </w:tc>
        <w:tc>
          <w:tcPr>
            <w:tcW w:w="254" w:type="pct"/>
            <w:vAlign w:val="center"/>
          </w:tcPr>
          <w:p w14:paraId="77B0BCAF" w14:textId="77777777" w:rsidR="0052528F" w:rsidRPr="005A1C02" w:rsidRDefault="0052528F" w:rsidP="0052528F">
            <w:pPr>
              <w:contextualSpacing/>
              <w:jc w:val="center"/>
            </w:pPr>
            <w:r w:rsidRPr="005A1C02">
              <w:t>U</w:t>
            </w:r>
          </w:p>
        </w:tc>
        <w:tc>
          <w:tcPr>
            <w:tcW w:w="427" w:type="pct"/>
            <w:vAlign w:val="center"/>
          </w:tcPr>
          <w:p w14:paraId="52437B83" w14:textId="77777777" w:rsidR="0052528F" w:rsidRPr="005A1C02" w:rsidRDefault="0052528F" w:rsidP="0052528F">
            <w:pPr>
              <w:contextualSpacing/>
              <w:jc w:val="center"/>
            </w:pPr>
            <w:r w:rsidRPr="005A1C02">
              <w:t>5</w:t>
            </w:r>
          </w:p>
        </w:tc>
      </w:tr>
      <w:tr w:rsidR="0052528F" w:rsidRPr="005A1C02" w14:paraId="718CB3D2" w14:textId="77777777" w:rsidTr="0052528F">
        <w:trPr>
          <w:trHeight w:val="395"/>
          <w:jc w:val="center"/>
        </w:trPr>
        <w:tc>
          <w:tcPr>
            <w:tcW w:w="411" w:type="pct"/>
            <w:vAlign w:val="center"/>
          </w:tcPr>
          <w:p w14:paraId="756C95D6" w14:textId="77777777" w:rsidR="0052528F" w:rsidRPr="005A1C02" w:rsidRDefault="0052528F" w:rsidP="0052528F">
            <w:pPr>
              <w:contextualSpacing/>
            </w:pPr>
            <w:r w:rsidRPr="005A1C02">
              <w:t>24.</w:t>
            </w:r>
          </w:p>
        </w:tc>
        <w:tc>
          <w:tcPr>
            <w:tcW w:w="3591" w:type="pct"/>
            <w:gridSpan w:val="2"/>
            <w:vAlign w:val="bottom"/>
          </w:tcPr>
          <w:p w14:paraId="61BD387D" w14:textId="77777777" w:rsidR="0052528F" w:rsidRPr="005A1C02" w:rsidRDefault="0052528F" w:rsidP="0052528F">
            <w:pPr>
              <w:contextualSpacing/>
              <w:jc w:val="both"/>
            </w:pPr>
            <w:r w:rsidRPr="005A1C02">
              <w:t>What are the merits and demerits of Sexual propagation</w:t>
            </w:r>
            <w:r>
              <w:t>?</w:t>
            </w:r>
          </w:p>
        </w:tc>
        <w:tc>
          <w:tcPr>
            <w:tcW w:w="317" w:type="pct"/>
            <w:vAlign w:val="center"/>
          </w:tcPr>
          <w:p w14:paraId="332D0D05" w14:textId="77777777" w:rsidR="0052528F" w:rsidRPr="005A1C02" w:rsidRDefault="0052528F" w:rsidP="0052528F">
            <w:pPr>
              <w:contextualSpacing/>
              <w:jc w:val="center"/>
            </w:pPr>
            <w:r w:rsidRPr="005A1C02">
              <w:t>CO4</w:t>
            </w:r>
          </w:p>
        </w:tc>
        <w:tc>
          <w:tcPr>
            <w:tcW w:w="254" w:type="pct"/>
            <w:vAlign w:val="center"/>
          </w:tcPr>
          <w:p w14:paraId="62594B16" w14:textId="77777777" w:rsidR="0052528F" w:rsidRPr="005A1C02" w:rsidRDefault="0052528F" w:rsidP="0052528F">
            <w:pPr>
              <w:contextualSpacing/>
              <w:jc w:val="center"/>
            </w:pPr>
            <w:r w:rsidRPr="005A1C02">
              <w:t>R</w:t>
            </w:r>
          </w:p>
        </w:tc>
        <w:tc>
          <w:tcPr>
            <w:tcW w:w="427" w:type="pct"/>
            <w:vAlign w:val="center"/>
          </w:tcPr>
          <w:p w14:paraId="16A275C5" w14:textId="77777777" w:rsidR="0052528F" w:rsidRPr="005A1C02" w:rsidRDefault="0052528F" w:rsidP="0052528F">
            <w:pPr>
              <w:contextualSpacing/>
              <w:jc w:val="center"/>
            </w:pPr>
            <w:r w:rsidRPr="005A1C02">
              <w:t>5</w:t>
            </w:r>
          </w:p>
        </w:tc>
      </w:tr>
      <w:tr w:rsidR="0052528F" w:rsidRPr="005A1C02" w14:paraId="2457ADDF" w14:textId="77777777" w:rsidTr="0052528F">
        <w:trPr>
          <w:trHeight w:val="395"/>
          <w:jc w:val="center"/>
        </w:trPr>
        <w:tc>
          <w:tcPr>
            <w:tcW w:w="411" w:type="pct"/>
            <w:vAlign w:val="center"/>
          </w:tcPr>
          <w:p w14:paraId="3DDB7467" w14:textId="77777777" w:rsidR="0052528F" w:rsidRPr="005A1C02" w:rsidRDefault="0052528F" w:rsidP="0052528F">
            <w:pPr>
              <w:contextualSpacing/>
            </w:pPr>
            <w:r w:rsidRPr="005A1C02">
              <w:lastRenderedPageBreak/>
              <w:t>25.</w:t>
            </w:r>
          </w:p>
        </w:tc>
        <w:tc>
          <w:tcPr>
            <w:tcW w:w="3591" w:type="pct"/>
            <w:gridSpan w:val="2"/>
            <w:vAlign w:val="bottom"/>
          </w:tcPr>
          <w:p w14:paraId="270D69AA" w14:textId="77777777" w:rsidR="0052528F" w:rsidRPr="005A1C02" w:rsidRDefault="0052528F" w:rsidP="0052528F">
            <w:pPr>
              <w:contextualSpacing/>
              <w:jc w:val="both"/>
            </w:pPr>
            <w:r w:rsidRPr="005A1C02">
              <w:t>Explain on the Nutritive value of Horticulture crops</w:t>
            </w:r>
            <w:r>
              <w:t>.</w:t>
            </w:r>
          </w:p>
        </w:tc>
        <w:tc>
          <w:tcPr>
            <w:tcW w:w="317" w:type="pct"/>
            <w:vAlign w:val="center"/>
          </w:tcPr>
          <w:p w14:paraId="489B54DB" w14:textId="77777777" w:rsidR="0052528F" w:rsidRPr="005A1C02" w:rsidRDefault="0052528F" w:rsidP="0052528F">
            <w:pPr>
              <w:contextualSpacing/>
              <w:jc w:val="center"/>
            </w:pPr>
            <w:r w:rsidRPr="005A1C02">
              <w:t>CO2</w:t>
            </w:r>
          </w:p>
        </w:tc>
        <w:tc>
          <w:tcPr>
            <w:tcW w:w="254" w:type="pct"/>
            <w:vAlign w:val="center"/>
          </w:tcPr>
          <w:p w14:paraId="0A1334F2" w14:textId="77777777" w:rsidR="0052528F" w:rsidRPr="005A1C02" w:rsidRDefault="0052528F" w:rsidP="0052528F">
            <w:pPr>
              <w:contextualSpacing/>
              <w:jc w:val="center"/>
            </w:pPr>
            <w:r w:rsidRPr="005A1C02">
              <w:t>R</w:t>
            </w:r>
          </w:p>
        </w:tc>
        <w:tc>
          <w:tcPr>
            <w:tcW w:w="427" w:type="pct"/>
            <w:vAlign w:val="center"/>
          </w:tcPr>
          <w:p w14:paraId="1DE2E429" w14:textId="77777777" w:rsidR="0052528F" w:rsidRPr="005A1C02" w:rsidRDefault="0052528F" w:rsidP="0052528F">
            <w:pPr>
              <w:contextualSpacing/>
              <w:jc w:val="center"/>
            </w:pPr>
            <w:r w:rsidRPr="005A1C02">
              <w:t>5</w:t>
            </w:r>
          </w:p>
        </w:tc>
      </w:tr>
      <w:tr w:rsidR="0052528F" w:rsidRPr="005A1C02" w14:paraId="536A109C" w14:textId="77777777" w:rsidTr="0052528F">
        <w:trPr>
          <w:trHeight w:val="395"/>
          <w:jc w:val="center"/>
        </w:trPr>
        <w:tc>
          <w:tcPr>
            <w:tcW w:w="411" w:type="pct"/>
            <w:vAlign w:val="center"/>
          </w:tcPr>
          <w:p w14:paraId="52B60799" w14:textId="77777777" w:rsidR="0052528F" w:rsidRPr="005A1C02" w:rsidRDefault="0052528F" w:rsidP="0052528F">
            <w:pPr>
              <w:contextualSpacing/>
            </w:pPr>
            <w:r w:rsidRPr="005A1C02">
              <w:t>26.</w:t>
            </w:r>
          </w:p>
        </w:tc>
        <w:tc>
          <w:tcPr>
            <w:tcW w:w="3591" w:type="pct"/>
            <w:gridSpan w:val="2"/>
            <w:vAlign w:val="bottom"/>
          </w:tcPr>
          <w:p w14:paraId="2C4E4C47" w14:textId="77777777" w:rsidR="0052528F" w:rsidRPr="005A1C02" w:rsidRDefault="0052528F" w:rsidP="0052528F">
            <w:pPr>
              <w:contextualSpacing/>
              <w:jc w:val="both"/>
            </w:pPr>
            <w:r w:rsidRPr="005A1C02">
              <w:t>Explain different types of Apomixis</w:t>
            </w:r>
            <w:r>
              <w:t>.</w:t>
            </w:r>
          </w:p>
        </w:tc>
        <w:tc>
          <w:tcPr>
            <w:tcW w:w="317" w:type="pct"/>
            <w:vAlign w:val="center"/>
          </w:tcPr>
          <w:p w14:paraId="52D11583" w14:textId="77777777" w:rsidR="0052528F" w:rsidRPr="005A1C02" w:rsidRDefault="0052528F" w:rsidP="0052528F">
            <w:pPr>
              <w:contextualSpacing/>
              <w:jc w:val="center"/>
            </w:pPr>
            <w:r w:rsidRPr="005A1C02">
              <w:t>CO3</w:t>
            </w:r>
          </w:p>
        </w:tc>
        <w:tc>
          <w:tcPr>
            <w:tcW w:w="254" w:type="pct"/>
            <w:vAlign w:val="center"/>
          </w:tcPr>
          <w:p w14:paraId="3A3314A3" w14:textId="77777777" w:rsidR="0052528F" w:rsidRPr="005A1C02" w:rsidRDefault="0052528F" w:rsidP="0052528F">
            <w:pPr>
              <w:contextualSpacing/>
              <w:jc w:val="center"/>
            </w:pPr>
            <w:r w:rsidRPr="005A1C02">
              <w:t>U</w:t>
            </w:r>
          </w:p>
        </w:tc>
        <w:tc>
          <w:tcPr>
            <w:tcW w:w="427" w:type="pct"/>
            <w:vAlign w:val="center"/>
          </w:tcPr>
          <w:p w14:paraId="54AB8715" w14:textId="77777777" w:rsidR="0052528F" w:rsidRPr="005A1C02" w:rsidRDefault="0052528F" w:rsidP="0052528F">
            <w:pPr>
              <w:contextualSpacing/>
              <w:jc w:val="center"/>
            </w:pPr>
            <w:r w:rsidRPr="005A1C02">
              <w:t>5</w:t>
            </w:r>
          </w:p>
        </w:tc>
      </w:tr>
      <w:tr w:rsidR="0052528F" w:rsidRPr="005A1C02" w14:paraId="76AD1AA0" w14:textId="77777777" w:rsidTr="0052528F">
        <w:trPr>
          <w:trHeight w:val="395"/>
          <w:jc w:val="center"/>
        </w:trPr>
        <w:tc>
          <w:tcPr>
            <w:tcW w:w="411" w:type="pct"/>
            <w:vAlign w:val="center"/>
          </w:tcPr>
          <w:p w14:paraId="270C24AA" w14:textId="77777777" w:rsidR="0052528F" w:rsidRPr="005A1C02" w:rsidRDefault="0052528F" w:rsidP="0052528F">
            <w:pPr>
              <w:contextualSpacing/>
            </w:pPr>
            <w:r w:rsidRPr="005A1C02">
              <w:t>27.</w:t>
            </w:r>
          </w:p>
        </w:tc>
        <w:tc>
          <w:tcPr>
            <w:tcW w:w="3591" w:type="pct"/>
            <w:gridSpan w:val="2"/>
            <w:vAlign w:val="bottom"/>
          </w:tcPr>
          <w:p w14:paraId="17E74821" w14:textId="77777777" w:rsidR="0052528F" w:rsidRPr="005A1C02" w:rsidRDefault="0052528F" w:rsidP="0052528F">
            <w:pPr>
              <w:contextualSpacing/>
              <w:jc w:val="both"/>
            </w:pPr>
            <w:r w:rsidRPr="005A1C02">
              <w:t>Discuss briefly on the irrigation system in horticulture</w:t>
            </w:r>
            <w:r>
              <w:t>.</w:t>
            </w:r>
          </w:p>
        </w:tc>
        <w:tc>
          <w:tcPr>
            <w:tcW w:w="317" w:type="pct"/>
            <w:vAlign w:val="center"/>
          </w:tcPr>
          <w:p w14:paraId="1EC6E093" w14:textId="77777777" w:rsidR="0052528F" w:rsidRPr="005A1C02" w:rsidRDefault="0052528F" w:rsidP="0052528F">
            <w:pPr>
              <w:contextualSpacing/>
              <w:jc w:val="center"/>
            </w:pPr>
            <w:r w:rsidRPr="005A1C02">
              <w:t>CO4</w:t>
            </w:r>
          </w:p>
        </w:tc>
        <w:tc>
          <w:tcPr>
            <w:tcW w:w="254" w:type="pct"/>
            <w:vAlign w:val="center"/>
          </w:tcPr>
          <w:p w14:paraId="4EA21EEC" w14:textId="77777777" w:rsidR="0052528F" w:rsidRPr="005A1C02" w:rsidRDefault="0052528F" w:rsidP="0052528F">
            <w:pPr>
              <w:contextualSpacing/>
              <w:jc w:val="center"/>
            </w:pPr>
            <w:r w:rsidRPr="005A1C02">
              <w:t>A</w:t>
            </w:r>
          </w:p>
        </w:tc>
        <w:tc>
          <w:tcPr>
            <w:tcW w:w="427" w:type="pct"/>
            <w:vAlign w:val="center"/>
          </w:tcPr>
          <w:p w14:paraId="3C89346D" w14:textId="77777777" w:rsidR="0052528F" w:rsidRPr="005A1C02" w:rsidRDefault="0052528F" w:rsidP="0052528F">
            <w:pPr>
              <w:contextualSpacing/>
              <w:jc w:val="center"/>
            </w:pPr>
            <w:r w:rsidRPr="005A1C02">
              <w:t>5</w:t>
            </w:r>
          </w:p>
        </w:tc>
      </w:tr>
      <w:tr w:rsidR="0052528F" w:rsidRPr="005A1C02" w14:paraId="70BEABBF" w14:textId="77777777" w:rsidTr="0052528F">
        <w:trPr>
          <w:trHeight w:val="395"/>
          <w:jc w:val="center"/>
        </w:trPr>
        <w:tc>
          <w:tcPr>
            <w:tcW w:w="411" w:type="pct"/>
            <w:vAlign w:val="center"/>
          </w:tcPr>
          <w:p w14:paraId="69E374F1" w14:textId="77777777" w:rsidR="0052528F" w:rsidRPr="005A1C02" w:rsidRDefault="0052528F" w:rsidP="0052528F">
            <w:pPr>
              <w:contextualSpacing/>
            </w:pPr>
            <w:r w:rsidRPr="005A1C02">
              <w:t>28.</w:t>
            </w:r>
          </w:p>
        </w:tc>
        <w:tc>
          <w:tcPr>
            <w:tcW w:w="3591" w:type="pct"/>
            <w:gridSpan w:val="2"/>
            <w:vAlign w:val="bottom"/>
          </w:tcPr>
          <w:p w14:paraId="560A3577" w14:textId="77777777" w:rsidR="0052528F" w:rsidRPr="005A1C02" w:rsidRDefault="0052528F" w:rsidP="0052528F">
            <w:pPr>
              <w:contextualSpacing/>
              <w:jc w:val="both"/>
            </w:pPr>
            <w:r w:rsidRPr="005A1C02">
              <w:t>Discuss in detail the bearing habits of Horticulture crops</w:t>
            </w:r>
            <w:r>
              <w:t>.</w:t>
            </w:r>
          </w:p>
        </w:tc>
        <w:tc>
          <w:tcPr>
            <w:tcW w:w="317" w:type="pct"/>
            <w:vAlign w:val="center"/>
          </w:tcPr>
          <w:p w14:paraId="60B1EFFE" w14:textId="77777777" w:rsidR="0052528F" w:rsidRPr="005A1C02" w:rsidRDefault="0052528F" w:rsidP="0052528F">
            <w:pPr>
              <w:contextualSpacing/>
              <w:jc w:val="center"/>
            </w:pPr>
            <w:r w:rsidRPr="005A1C02">
              <w:t>CO4</w:t>
            </w:r>
          </w:p>
        </w:tc>
        <w:tc>
          <w:tcPr>
            <w:tcW w:w="254" w:type="pct"/>
            <w:vAlign w:val="center"/>
          </w:tcPr>
          <w:p w14:paraId="2550D458" w14:textId="77777777" w:rsidR="0052528F" w:rsidRPr="005A1C02" w:rsidRDefault="0052528F" w:rsidP="0052528F">
            <w:pPr>
              <w:contextualSpacing/>
              <w:jc w:val="center"/>
            </w:pPr>
            <w:r w:rsidRPr="005A1C02">
              <w:t>U</w:t>
            </w:r>
          </w:p>
        </w:tc>
        <w:tc>
          <w:tcPr>
            <w:tcW w:w="427" w:type="pct"/>
            <w:vAlign w:val="center"/>
          </w:tcPr>
          <w:p w14:paraId="28EEEB1E" w14:textId="77777777" w:rsidR="0052528F" w:rsidRPr="005A1C02" w:rsidRDefault="0052528F" w:rsidP="0052528F">
            <w:pPr>
              <w:contextualSpacing/>
              <w:jc w:val="center"/>
            </w:pPr>
            <w:r w:rsidRPr="005A1C02">
              <w:t>5</w:t>
            </w:r>
          </w:p>
        </w:tc>
      </w:tr>
      <w:tr w:rsidR="0052528F" w:rsidRPr="005A1C02" w14:paraId="55371FBA" w14:textId="77777777" w:rsidTr="0052528F">
        <w:trPr>
          <w:trHeight w:val="395"/>
          <w:jc w:val="center"/>
        </w:trPr>
        <w:tc>
          <w:tcPr>
            <w:tcW w:w="411" w:type="pct"/>
            <w:vAlign w:val="center"/>
          </w:tcPr>
          <w:p w14:paraId="5DCFB406" w14:textId="77777777" w:rsidR="0052528F" w:rsidRPr="005A1C02" w:rsidRDefault="0052528F" w:rsidP="0052528F">
            <w:pPr>
              <w:contextualSpacing/>
            </w:pPr>
            <w:r w:rsidRPr="005A1C02">
              <w:t>29.</w:t>
            </w:r>
          </w:p>
        </w:tc>
        <w:tc>
          <w:tcPr>
            <w:tcW w:w="3591" w:type="pct"/>
            <w:gridSpan w:val="2"/>
            <w:vAlign w:val="bottom"/>
          </w:tcPr>
          <w:p w14:paraId="043A2AEB" w14:textId="77777777" w:rsidR="0052528F" w:rsidRPr="005A1C02" w:rsidRDefault="0052528F" w:rsidP="0052528F">
            <w:pPr>
              <w:contextualSpacing/>
              <w:jc w:val="both"/>
            </w:pPr>
            <w:r w:rsidRPr="005A1C02">
              <w:t>Explain the causes of unfruitfulness in Horticulture crops</w:t>
            </w:r>
            <w:r>
              <w:t>.</w:t>
            </w:r>
          </w:p>
        </w:tc>
        <w:tc>
          <w:tcPr>
            <w:tcW w:w="317" w:type="pct"/>
            <w:vAlign w:val="center"/>
          </w:tcPr>
          <w:p w14:paraId="468D1997" w14:textId="77777777" w:rsidR="0052528F" w:rsidRPr="005A1C02" w:rsidRDefault="0052528F" w:rsidP="0052528F">
            <w:pPr>
              <w:contextualSpacing/>
              <w:jc w:val="center"/>
            </w:pPr>
            <w:r w:rsidRPr="005A1C02">
              <w:t>CO3</w:t>
            </w:r>
          </w:p>
        </w:tc>
        <w:tc>
          <w:tcPr>
            <w:tcW w:w="254" w:type="pct"/>
            <w:vAlign w:val="center"/>
          </w:tcPr>
          <w:p w14:paraId="2E1B93BE" w14:textId="77777777" w:rsidR="0052528F" w:rsidRPr="005A1C02" w:rsidRDefault="0052528F" w:rsidP="0052528F">
            <w:pPr>
              <w:contextualSpacing/>
              <w:jc w:val="center"/>
            </w:pPr>
            <w:r w:rsidRPr="005A1C02">
              <w:t>U</w:t>
            </w:r>
          </w:p>
        </w:tc>
        <w:tc>
          <w:tcPr>
            <w:tcW w:w="427" w:type="pct"/>
            <w:vAlign w:val="center"/>
          </w:tcPr>
          <w:p w14:paraId="72FFAA59" w14:textId="77777777" w:rsidR="0052528F" w:rsidRPr="005A1C02" w:rsidRDefault="0052528F" w:rsidP="0052528F">
            <w:pPr>
              <w:contextualSpacing/>
              <w:jc w:val="center"/>
            </w:pPr>
            <w:r w:rsidRPr="005A1C02">
              <w:t>5</w:t>
            </w:r>
          </w:p>
        </w:tc>
      </w:tr>
      <w:tr w:rsidR="0052528F" w:rsidRPr="005A1C02" w14:paraId="1D7F0F5C" w14:textId="77777777" w:rsidTr="0052528F">
        <w:trPr>
          <w:trHeight w:val="395"/>
          <w:jc w:val="center"/>
        </w:trPr>
        <w:tc>
          <w:tcPr>
            <w:tcW w:w="411" w:type="pct"/>
            <w:vAlign w:val="center"/>
          </w:tcPr>
          <w:p w14:paraId="3EC9051A" w14:textId="77777777" w:rsidR="0052528F" w:rsidRPr="005A1C02" w:rsidRDefault="0052528F" w:rsidP="0052528F">
            <w:pPr>
              <w:contextualSpacing/>
            </w:pPr>
            <w:r w:rsidRPr="005A1C02">
              <w:t>30.</w:t>
            </w:r>
          </w:p>
        </w:tc>
        <w:tc>
          <w:tcPr>
            <w:tcW w:w="3591" w:type="pct"/>
            <w:gridSpan w:val="2"/>
            <w:vAlign w:val="bottom"/>
          </w:tcPr>
          <w:p w14:paraId="40D58AD1" w14:textId="77777777" w:rsidR="0052528F" w:rsidRPr="005A1C02" w:rsidRDefault="0052528F" w:rsidP="0052528F">
            <w:pPr>
              <w:contextualSpacing/>
              <w:jc w:val="both"/>
            </w:pPr>
            <w:r w:rsidRPr="005A1C02">
              <w:t>Explain on Agro climatic zones of Tamilnadu</w:t>
            </w:r>
            <w:r>
              <w:t>.</w:t>
            </w:r>
          </w:p>
        </w:tc>
        <w:tc>
          <w:tcPr>
            <w:tcW w:w="317" w:type="pct"/>
            <w:vAlign w:val="center"/>
          </w:tcPr>
          <w:p w14:paraId="5B3B3BA1" w14:textId="77777777" w:rsidR="0052528F" w:rsidRPr="005A1C02" w:rsidRDefault="0052528F" w:rsidP="0052528F">
            <w:pPr>
              <w:contextualSpacing/>
              <w:jc w:val="center"/>
            </w:pPr>
            <w:r w:rsidRPr="005A1C02">
              <w:t>CO2</w:t>
            </w:r>
          </w:p>
        </w:tc>
        <w:tc>
          <w:tcPr>
            <w:tcW w:w="254" w:type="pct"/>
            <w:vAlign w:val="center"/>
          </w:tcPr>
          <w:p w14:paraId="0A6B892D" w14:textId="77777777" w:rsidR="0052528F" w:rsidRPr="005A1C02" w:rsidRDefault="0052528F" w:rsidP="0052528F">
            <w:pPr>
              <w:contextualSpacing/>
              <w:jc w:val="center"/>
            </w:pPr>
            <w:r w:rsidRPr="005A1C02">
              <w:t>R</w:t>
            </w:r>
          </w:p>
        </w:tc>
        <w:tc>
          <w:tcPr>
            <w:tcW w:w="427" w:type="pct"/>
            <w:vAlign w:val="center"/>
          </w:tcPr>
          <w:p w14:paraId="5A7A3639" w14:textId="77777777" w:rsidR="0052528F" w:rsidRPr="005A1C02" w:rsidRDefault="0052528F" w:rsidP="0052528F">
            <w:pPr>
              <w:contextualSpacing/>
              <w:jc w:val="center"/>
            </w:pPr>
            <w:r w:rsidRPr="005A1C02">
              <w:t>5</w:t>
            </w:r>
          </w:p>
        </w:tc>
      </w:tr>
      <w:tr w:rsidR="0052528F" w:rsidRPr="005A1C02" w14:paraId="58E46DF1" w14:textId="77777777" w:rsidTr="0052528F">
        <w:trPr>
          <w:trHeight w:val="395"/>
          <w:jc w:val="center"/>
        </w:trPr>
        <w:tc>
          <w:tcPr>
            <w:tcW w:w="411" w:type="pct"/>
            <w:vAlign w:val="center"/>
          </w:tcPr>
          <w:p w14:paraId="2E7D106B" w14:textId="77777777" w:rsidR="0052528F" w:rsidRPr="005A1C02" w:rsidRDefault="0052528F" w:rsidP="0052528F">
            <w:pPr>
              <w:contextualSpacing/>
            </w:pPr>
            <w:r w:rsidRPr="005A1C02">
              <w:t>31.</w:t>
            </w:r>
          </w:p>
        </w:tc>
        <w:tc>
          <w:tcPr>
            <w:tcW w:w="3591" w:type="pct"/>
            <w:gridSpan w:val="2"/>
            <w:vAlign w:val="bottom"/>
          </w:tcPr>
          <w:p w14:paraId="0EEBA41A" w14:textId="77777777" w:rsidR="0052528F" w:rsidRPr="005A1C02" w:rsidRDefault="0052528F" w:rsidP="0052528F">
            <w:pPr>
              <w:contextualSpacing/>
              <w:jc w:val="both"/>
            </w:pPr>
            <w:r w:rsidRPr="005A1C02">
              <w:t>Discuss on the use of plant growth regulators in Horticulture crops</w:t>
            </w:r>
            <w:r>
              <w:t>.</w:t>
            </w:r>
          </w:p>
        </w:tc>
        <w:tc>
          <w:tcPr>
            <w:tcW w:w="317" w:type="pct"/>
            <w:vAlign w:val="center"/>
          </w:tcPr>
          <w:p w14:paraId="01033B03" w14:textId="77777777" w:rsidR="0052528F" w:rsidRPr="005A1C02" w:rsidRDefault="0052528F" w:rsidP="0052528F">
            <w:pPr>
              <w:contextualSpacing/>
              <w:jc w:val="center"/>
            </w:pPr>
            <w:r w:rsidRPr="005A1C02">
              <w:t>CO4</w:t>
            </w:r>
          </w:p>
        </w:tc>
        <w:tc>
          <w:tcPr>
            <w:tcW w:w="254" w:type="pct"/>
            <w:vAlign w:val="center"/>
          </w:tcPr>
          <w:p w14:paraId="73FB9317" w14:textId="77777777" w:rsidR="0052528F" w:rsidRPr="005A1C02" w:rsidRDefault="0052528F" w:rsidP="0052528F">
            <w:pPr>
              <w:contextualSpacing/>
              <w:jc w:val="center"/>
            </w:pPr>
            <w:r w:rsidRPr="005A1C02">
              <w:t>A</w:t>
            </w:r>
          </w:p>
        </w:tc>
        <w:tc>
          <w:tcPr>
            <w:tcW w:w="427" w:type="pct"/>
            <w:vAlign w:val="center"/>
          </w:tcPr>
          <w:p w14:paraId="1546D19F" w14:textId="77777777" w:rsidR="0052528F" w:rsidRPr="005A1C02" w:rsidRDefault="0052528F" w:rsidP="0052528F">
            <w:pPr>
              <w:contextualSpacing/>
              <w:jc w:val="center"/>
            </w:pPr>
            <w:r w:rsidRPr="005A1C02">
              <w:t>5</w:t>
            </w:r>
          </w:p>
        </w:tc>
      </w:tr>
      <w:tr w:rsidR="0052528F" w:rsidRPr="005A1C02" w14:paraId="1575E53B" w14:textId="77777777" w:rsidTr="0052528F">
        <w:trPr>
          <w:trHeight w:val="395"/>
          <w:jc w:val="center"/>
        </w:trPr>
        <w:tc>
          <w:tcPr>
            <w:tcW w:w="411" w:type="pct"/>
            <w:vAlign w:val="center"/>
          </w:tcPr>
          <w:p w14:paraId="4E5AA4B2" w14:textId="77777777" w:rsidR="0052528F" w:rsidRPr="005A1C02" w:rsidRDefault="0052528F" w:rsidP="0052528F">
            <w:pPr>
              <w:contextualSpacing/>
            </w:pPr>
            <w:r w:rsidRPr="005A1C02">
              <w:t>32.</w:t>
            </w:r>
          </w:p>
        </w:tc>
        <w:tc>
          <w:tcPr>
            <w:tcW w:w="3591" w:type="pct"/>
            <w:gridSpan w:val="2"/>
            <w:vAlign w:val="bottom"/>
          </w:tcPr>
          <w:p w14:paraId="066D1AF5" w14:textId="77777777" w:rsidR="0052528F" w:rsidRPr="005A1C02" w:rsidRDefault="0052528F" w:rsidP="0052528F">
            <w:pPr>
              <w:contextualSpacing/>
              <w:jc w:val="both"/>
            </w:pPr>
            <w:r w:rsidRPr="005A1C02">
              <w:t>Explain on different cropping system in Horticulture</w:t>
            </w:r>
            <w:r>
              <w:t>.</w:t>
            </w:r>
          </w:p>
        </w:tc>
        <w:tc>
          <w:tcPr>
            <w:tcW w:w="317" w:type="pct"/>
            <w:vAlign w:val="center"/>
          </w:tcPr>
          <w:p w14:paraId="22AFD7C3" w14:textId="77777777" w:rsidR="0052528F" w:rsidRPr="005A1C02" w:rsidRDefault="0052528F" w:rsidP="0052528F">
            <w:pPr>
              <w:contextualSpacing/>
              <w:jc w:val="center"/>
            </w:pPr>
            <w:r w:rsidRPr="005A1C02">
              <w:t>CO3</w:t>
            </w:r>
          </w:p>
        </w:tc>
        <w:tc>
          <w:tcPr>
            <w:tcW w:w="254" w:type="pct"/>
            <w:vAlign w:val="center"/>
          </w:tcPr>
          <w:p w14:paraId="4EF51481" w14:textId="77777777" w:rsidR="0052528F" w:rsidRPr="005A1C02" w:rsidRDefault="0052528F" w:rsidP="0052528F">
            <w:pPr>
              <w:contextualSpacing/>
              <w:jc w:val="center"/>
            </w:pPr>
            <w:r w:rsidRPr="005A1C02">
              <w:t>U</w:t>
            </w:r>
          </w:p>
        </w:tc>
        <w:tc>
          <w:tcPr>
            <w:tcW w:w="427" w:type="pct"/>
            <w:vAlign w:val="center"/>
          </w:tcPr>
          <w:p w14:paraId="2B206956" w14:textId="77777777" w:rsidR="0052528F" w:rsidRPr="005A1C02" w:rsidRDefault="0052528F" w:rsidP="0052528F">
            <w:pPr>
              <w:contextualSpacing/>
              <w:jc w:val="center"/>
            </w:pPr>
            <w:r w:rsidRPr="005A1C02">
              <w:t>5</w:t>
            </w:r>
          </w:p>
        </w:tc>
      </w:tr>
      <w:tr w:rsidR="0052528F" w:rsidRPr="005A1C02" w14:paraId="37EF3687" w14:textId="77777777" w:rsidTr="0052528F">
        <w:trPr>
          <w:trHeight w:val="549"/>
          <w:jc w:val="center"/>
        </w:trPr>
        <w:tc>
          <w:tcPr>
            <w:tcW w:w="5000" w:type="pct"/>
            <w:gridSpan w:val="6"/>
          </w:tcPr>
          <w:p w14:paraId="66E7CBDE" w14:textId="77777777" w:rsidR="0052528F" w:rsidRPr="005A1C02" w:rsidRDefault="0052528F" w:rsidP="0052528F">
            <w:pPr>
              <w:contextualSpacing/>
              <w:jc w:val="center"/>
              <w:rPr>
                <w:b/>
                <w:u w:val="single"/>
              </w:rPr>
            </w:pPr>
            <w:bookmarkStart w:id="67" w:name="_Hlk136461821"/>
            <w:bookmarkEnd w:id="66"/>
            <w:r w:rsidRPr="005A1C02">
              <w:rPr>
                <w:b/>
                <w:u w:val="single"/>
              </w:rPr>
              <w:t>PART – C (2 X 15 = 30 MARKS</w:t>
            </w:r>
            <w:bookmarkEnd w:id="67"/>
            <w:r w:rsidRPr="005A1C02">
              <w:rPr>
                <w:b/>
                <w:u w:val="single"/>
              </w:rPr>
              <w:t>)</w:t>
            </w:r>
          </w:p>
          <w:p w14:paraId="6584EFC5" w14:textId="77777777" w:rsidR="0052528F" w:rsidRPr="005A1C02" w:rsidRDefault="0052528F" w:rsidP="0052528F">
            <w:pPr>
              <w:contextualSpacing/>
              <w:jc w:val="center"/>
              <w:rPr>
                <w:b/>
              </w:rPr>
            </w:pPr>
            <w:r w:rsidRPr="005A1C02">
              <w:rPr>
                <w:b/>
              </w:rPr>
              <w:t>(Answer any 2 from the following)</w:t>
            </w:r>
          </w:p>
        </w:tc>
      </w:tr>
      <w:tr w:rsidR="0052528F" w:rsidRPr="005A1C02" w14:paraId="1A08627E" w14:textId="77777777" w:rsidTr="0052528F">
        <w:trPr>
          <w:trHeight w:val="395"/>
          <w:jc w:val="center"/>
        </w:trPr>
        <w:tc>
          <w:tcPr>
            <w:tcW w:w="411" w:type="pct"/>
            <w:vAlign w:val="center"/>
          </w:tcPr>
          <w:p w14:paraId="6F0BAA56" w14:textId="77777777" w:rsidR="0052528F" w:rsidRPr="005A1C02" w:rsidRDefault="0052528F" w:rsidP="0052528F">
            <w:pPr>
              <w:contextualSpacing/>
            </w:pPr>
            <w:bookmarkStart w:id="68" w:name="_Hlk136462030"/>
            <w:r w:rsidRPr="005A1C02">
              <w:t>33.</w:t>
            </w:r>
          </w:p>
        </w:tc>
        <w:tc>
          <w:tcPr>
            <w:tcW w:w="185" w:type="pct"/>
            <w:vAlign w:val="center"/>
          </w:tcPr>
          <w:p w14:paraId="2D92A885" w14:textId="77777777" w:rsidR="0052528F" w:rsidRPr="005A1C02" w:rsidRDefault="0052528F" w:rsidP="0052528F">
            <w:pPr>
              <w:contextualSpacing/>
            </w:pPr>
            <w:r w:rsidRPr="005A1C02">
              <w:t>a.</w:t>
            </w:r>
          </w:p>
        </w:tc>
        <w:tc>
          <w:tcPr>
            <w:tcW w:w="3405" w:type="pct"/>
            <w:vAlign w:val="bottom"/>
          </w:tcPr>
          <w:p w14:paraId="6E57B2C8" w14:textId="77777777" w:rsidR="0052528F" w:rsidRPr="005A1C02" w:rsidRDefault="0052528F" w:rsidP="0052528F">
            <w:pPr>
              <w:contextualSpacing/>
              <w:jc w:val="both"/>
            </w:pPr>
            <w:r w:rsidRPr="005A1C02">
              <w:t>Write about scope and importance of horticulture crops</w:t>
            </w:r>
            <w:r>
              <w:t>.</w:t>
            </w:r>
          </w:p>
        </w:tc>
        <w:tc>
          <w:tcPr>
            <w:tcW w:w="317" w:type="pct"/>
            <w:vAlign w:val="center"/>
          </w:tcPr>
          <w:p w14:paraId="357292E6" w14:textId="77777777" w:rsidR="0052528F" w:rsidRPr="005A1C02" w:rsidRDefault="0052528F" w:rsidP="0052528F">
            <w:pPr>
              <w:contextualSpacing/>
              <w:jc w:val="center"/>
            </w:pPr>
            <w:r w:rsidRPr="005A1C02">
              <w:t>CO1</w:t>
            </w:r>
          </w:p>
        </w:tc>
        <w:tc>
          <w:tcPr>
            <w:tcW w:w="254" w:type="pct"/>
            <w:vAlign w:val="center"/>
          </w:tcPr>
          <w:p w14:paraId="077A5F4B" w14:textId="77777777" w:rsidR="0052528F" w:rsidRPr="005A1C02" w:rsidRDefault="0052528F" w:rsidP="0052528F">
            <w:pPr>
              <w:contextualSpacing/>
              <w:jc w:val="center"/>
            </w:pPr>
            <w:r w:rsidRPr="005A1C02">
              <w:t>R</w:t>
            </w:r>
          </w:p>
        </w:tc>
        <w:tc>
          <w:tcPr>
            <w:tcW w:w="427" w:type="pct"/>
            <w:vAlign w:val="center"/>
          </w:tcPr>
          <w:p w14:paraId="7CA67CA3" w14:textId="77777777" w:rsidR="0052528F" w:rsidRPr="005A1C02" w:rsidRDefault="0052528F" w:rsidP="0052528F">
            <w:pPr>
              <w:contextualSpacing/>
              <w:jc w:val="center"/>
            </w:pPr>
            <w:r w:rsidRPr="005A1C02">
              <w:t>7.5</w:t>
            </w:r>
          </w:p>
        </w:tc>
      </w:tr>
      <w:tr w:rsidR="0052528F" w:rsidRPr="005A1C02" w14:paraId="4B096781" w14:textId="77777777" w:rsidTr="0052528F">
        <w:trPr>
          <w:trHeight w:val="395"/>
          <w:jc w:val="center"/>
        </w:trPr>
        <w:tc>
          <w:tcPr>
            <w:tcW w:w="411" w:type="pct"/>
            <w:vAlign w:val="center"/>
          </w:tcPr>
          <w:p w14:paraId="4EB73731" w14:textId="77777777" w:rsidR="0052528F" w:rsidRPr="005A1C02" w:rsidRDefault="0052528F" w:rsidP="0052528F">
            <w:pPr>
              <w:contextualSpacing/>
            </w:pPr>
          </w:p>
        </w:tc>
        <w:tc>
          <w:tcPr>
            <w:tcW w:w="185" w:type="pct"/>
            <w:vAlign w:val="center"/>
          </w:tcPr>
          <w:p w14:paraId="65CD2E36" w14:textId="77777777" w:rsidR="0052528F" w:rsidRPr="005A1C02" w:rsidRDefault="0052528F" w:rsidP="0052528F">
            <w:pPr>
              <w:contextualSpacing/>
            </w:pPr>
            <w:r w:rsidRPr="005A1C02">
              <w:t>b.</w:t>
            </w:r>
          </w:p>
        </w:tc>
        <w:tc>
          <w:tcPr>
            <w:tcW w:w="3405" w:type="pct"/>
            <w:vAlign w:val="center"/>
          </w:tcPr>
          <w:p w14:paraId="0B72BE8A" w14:textId="77777777" w:rsidR="0052528F" w:rsidRPr="005A1C02" w:rsidRDefault="0052528F" w:rsidP="0052528F">
            <w:pPr>
              <w:contextualSpacing/>
              <w:rPr>
                <w:bCs/>
              </w:rPr>
            </w:pPr>
            <w:r w:rsidRPr="005A1C02">
              <w:rPr>
                <w:bCs/>
              </w:rPr>
              <w:t>Discuss in detail the different planting systems in Horticulture crops</w:t>
            </w:r>
            <w:r>
              <w:rPr>
                <w:bCs/>
              </w:rPr>
              <w:t>.</w:t>
            </w:r>
          </w:p>
        </w:tc>
        <w:tc>
          <w:tcPr>
            <w:tcW w:w="317" w:type="pct"/>
            <w:vAlign w:val="center"/>
          </w:tcPr>
          <w:p w14:paraId="4C045D58" w14:textId="77777777" w:rsidR="0052528F" w:rsidRPr="005A1C02" w:rsidRDefault="0052528F" w:rsidP="0052528F">
            <w:pPr>
              <w:contextualSpacing/>
              <w:jc w:val="center"/>
            </w:pPr>
            <w:r w:rsidRPr="005A1C02">
              <w:t>CO5</w:t>
            </w:r>
          </w:p>
        </w:tc>
        <w:tc>
          <w:tcPr>
            <w:tcW w:w="254" w:type="pct"/>
            <w:vAlign w:val="center"/>
          </w:tcPr>
          <w:p w14:paraId="5E7DCF0F" w14:textId="77777777" w:rsidR="0052528F" w:rsidRPr="005A1C02" w:rsidRDefault="0052528F" w:rsidP="0052528F">
            <w:pPr>
              <w:contextualSpacing/>
              <w:jc w:val="center"/>
            </w:pPr>
            <w:r w:rsidRPr="005A1C02">
              <w:t>A</w:t>
            </w:r>
          </w:p>
          <w:p w14:paraId="1B7D6757" w14:textId="77777777" w:rsidR="0052528F" w:rsidRPr="005A1C02" w:rsidRDefault="0052528F" w:rsidP="0052528F">
            <w:pPr>
              <w:contextualSpacing/>
              <w:jc w:val="center"/>
            </w:pPr>
          </w:p>
        </w:tc>
        <w:tc>
          <w:tcPr>
            <w:tcW w:w="427" w:type="pct"/>
            <w:vAlign w:val="center"/>
          </w:tcPr>
          <w:p w14:paraId="34F235DE" w14:textId="77777777" w:rsidR="0052528F" w:rsidRPr="005A1C02" w:rsidRDefault="0052528F" w:rsidP="0052528F">
            <w:pPr>
              <w:contextualSpacing/>
              <w:jc w:val="center"/>
            </w:pPr>
            <w:r w:rsidRPr="005A1C02">
              <w:t>7.5</w:t>
            </w:r>
          </w:p>
        </w:tc>
      </w:tr>
      <w:tr w:rsidR="0052528F" w:rsidRPr="005A1C02" w14:paraId="0C862CA3" w14:textId="77777777" w:rsidTr="0052528F">
        <w:trPr>
          <w:trHeight w:val="395"/>
          <w:jc w:val="center"/>
        </w:trPr>
        <w:tc>
          <w:tcPr>
            <w:tcW w:w="411" w:type="pct"/>
            <w:vAlign w:val="center"/>
          </w:tcPr>
          <w:p w14:paraId="42D4A23F" w14:textId="77777777" w:rsidR="0052528F" w:rsidRPr="005A1C02" w:rsidRDefault="0052528F" w:rsidP="0052528F">
            <w:pPr>
              <w:contextualSpacing/>
            </w:pPr>
          </w:p>
        </w:tc>
        <w:tc>
          <w:tcPr>
            <w:tcW w:w="185" w:type="pct"/>
            <w:vAlign w:val="center"/>
          </w:tcPr>
          <w:p w14:paraId="72611151" w14:textId="77777777" w:rsidR="0052528F" w:rsidRPr="005A1C02" w:rsidRDefault="0052528F" w:rsidP="0052528F">
            <w:pPr>
              <w:contextualSpacing/>
            </w:pPr>
          </w:p>
        </w:tc>
        <w:tc>
          <w:tcPr>
            <w:tcW w:w="3405" w:type="pct"/>
            <w:vAlign w:val="bottom"/>
          </w:tcPr>
          <w:p w14:paraId="10E246BE" w14:textId="77777777" w:rsidR="0052528F" w:rsidRPr="005A1C02" w:rsidRDefault="0052528F" w:rsidP="0052528F">
            <w:pPr>
              <w:contextualSpacing/>
              <w:jc w:val="both"/>
            </w:pPr>
          </w:p>
        </w:tc>
        <w:tc>
          <w:tcPr>
            <w:tcW w:w="317" w:type="pct"/>
            <w:vAlign w:val="center"/>
          </w:tcPr>
          <w:p w14:paraId="53C0934E" w14:textId="77777777" w:rsidR="0052528F" w:rsidRPr="005A1C02" w:rsidRDefault="0052528F" w:rsidP="0052528F">
            <w:pPr>
              <w:contextualSpacing/>
              <w:jc w:val="center"/>
            </w:pPr>
          </w:p>
        </w:tc>
        <w:tc>
          <w:tcPr>
            <w:tcW w:w="254" w:type="pct"/>
            <w:vAlign w:val="center"/>
          </w:tcPr>
          <w:p w14:paraId="1DDFFE97" w14:textId="77777777" w:rsidR="0052528F" w:rsidRPr="005A1C02" w:rsidRDefault="0052528F" w:rsidP="0052528F">
            <w:pPr>
              <w:contextualSpacing/>
              <w:jc w:val="center"/>
            </w:pPr>
          </w:p>
        </w:tc>
        <w:tc>
          <w:tcPr>
            <w:tcW w:w="427" w:type="pct"/>
            <w:vAlign w:val="center"/>
          </w:tcPr>
          <w:p w14:paraId="3536A5DF" w14:textId="77777777" w:rsidR="0052528F" w:rsidRPr="005A1C02" w:rsidRDefault="0052528F" w:rsidP="0052528F">
            <w:pPr>
              <w:contextualSpacing/>
              <w:jc w:val="center"/>
            </w:pPr>
          </w:p>
        </w:tc>
      </w:tr>
      <w:tr w:rsidR="0052528F" w:rsidRPr="005A1C02" w14:paraId="1208C8C0" w14:textId="77777777" w:rsidTr="0052528F">
        <w:trPr>
          <w:trHeight w:val="395"/>
          <w:jc w:val="center"/>
        </w:trPr>
        <w:tc>
          <w:tcPr>
            <w:tcW w:w="411" w:type="pct"/>
            <w:vAlign w:val="center"/>
          </w:tcPr>
          <w:p w14:paraId="126B2DC7" w14:textId="77777777" w:rsidR="0052528F" w:rsidRPr="005A1C02" w:rsidRDefault="0052528F" w:rsidP="0052528F">
            <w:pPr>
              <w:contextualSpacing/>
            </w:pPr>
            <w:r w:rsidRPr="005A1C02">
              <w:t>34.</w:t>
            </w:r>
          </w:p>
        </w:tc>
        <w:tc>
          <w:tcPr>
            <w:tcW w:w="185" w:type="pct"/>
            <w:vAlign w:val="center"/>
          </w:tcPr>
          <w:p w14:paraId="34C7E67D" w14:textId="77777777" w:rsidR="0052528F" w:rsidRPr="005A1C02" w:rsidRDefault="0052528F" w:rsidP="0052528F">
            <w:pPr>
              <w:contextualSpacing/>
            </w:pPr>
            <w:r w:rsidRPr="005A1C02">
              <w:t>a.</w:t>
            </w:r>
          </w:p>
        </w:tc>
        <w:tc>
          <w:tcPr>
            <w:tcW w:w="3405" w:type="pct"/>
            <w:vAlign w:val="bottom"/>
          </w:tcPr>
          <w:p w14:paraId="73E20FEA" w14:textId="77777777" w:rsidR="0052528F" w:rsidRPr="005A1C02" w:rsidRDefault="0052528F" w:rsidP="0052528F">
            <w:pPr>
              <w:contextualSpacing/>
              <w:jc w:val="both"/>
            </w:pPr>
            <w:r w:rsidRPr="005A1C02">
              <w:t>Write about stock scion relationship in grafting</w:t>
            </w:r>
            <w:r>
              <w:t>.</w:t>
            </w:r>
          </w:p>
        </w:tc>
        <w:tc>
          <w:tcPr>
            <w:tcW w:w="317" w:type="pct"/>
            <w:vAlign w:val="center"/>
          </w:tcPr>
          <w:p w14:paraId="4289814A" w14:textId="77777777" w:rsidR="0052528F" w:rsidRPr="005A1C02" w:rsidRDefault="0052528F" w:rsidP="0052528F">
            <w:pPr>
              <w:contextualSpacing/>
              <w:jc w:val="center"/>
            </w:pPr>
            <w:r w:rsidRPr="005A1C02">
              <w:t>CO4</w:t>
            </w:r>
          </w:p>
        </w:tc>
        <w:tc>
          <w:tcPr>
            <w:tcW w:w="254" w:type="pct"/>
            <w:vAlign w:val="center"/>
          </w:tcPr>
          <w:p w14:paraId="3031C256" w14:textId="77777777" w:rsidR="0052528F" w:rsidRPr="005A1C02" w:rsidRDefault="0052528F" w:rsidP="0052528F">
            <w:pPr>
              <w:contextualSpacing/>
              <w:jc w:val="center"/>
            </w:pPr>
            <w:r w:rsidRPr="005A1C02">
              <w:t>U</w:t>
            </w:r>
          </w:p>
        </w:tc>
        <w:tc>
          <w:tcPr>
            <w:tcW w:w="427" w:type="pct"/>
            <w:vAlign w:val="center"/>
          </w:tcPr>
          <w:p w14:paraId="7FF91788" w14:textId="77777777" w:rsidR="0052528F" w:rsidRPr="005A1C02" w:rsidRDefault="0052528F" w:rsidP="0052528F">
            <w:pPr>
              <w:contextualSpacing/>
              <w:jc w:val="center"/>
            </w:pPr>
            <w:r w:rsidRPr="005A1C02">
              <w:t>7.5</w:t>
            </w:r>
          </w:p>
        </w:tc>
      </w:tr>
      <w:tr w:rsidR="0052528F" w:rsidRPr="005A1C02" w14:paraId="4F28481A" w14:textId="77777777" w:rsidTr="0052528F">
        <w:trPr>
          <w:trHeight w:val="395"/>
          <w:jc w:val="center"/>
        </w:trPr>
        <w:tc>
          <w:tcPr>
            <w:tcW w:w="411" w:type="pct"/>
            <w:vAlign w:val="center"/>
          </w:tcPr>
          <w:p w14:paraId="760A2977" w14:textId="77777777" w:rsidR="0052528F" w:rsidRPr="005A1C02" w:rsidRDefault="0052528F" w:rsidP="0052528F">
            <w:pPr>
              <w:contextualSpacing/>
            </w:pPr>
          </w:p>
        </w:tc>
        <w:tc>
          <w:tcPr>
            <w:tcW w:w="185" w:type="pct"/>
            <w:vAlign w:val="center"/>
          </w:tcPr>
          <w:p w14:paraId="7EE5B183" w14:textId="77777777" w:rsidR="0052528F" w:rsidRPr="005A1C02" w:rsidRDefault="0052528F" w:rsidP="0052528F">
            <w:pPr>
              <w:contextualSpacing/>
            </w:pPr>
            <w:r w:rsidRPr="005A1C02">
              <w:t>b.</w:t>
            </w:r>
          </w:p>
        </w:tc>
        <w:tc>
          <w:tcPr>
            <w:tcW w:w="3405" w:type="pct"/>
            <w:vAlign w:val="bottom"/>
          </w:tcPr>
          <w:p w14:paraId="4CD7F563" w14:textId="77777777" w:rsidR="0052528F" w:rsidRPr="005A1C02" w:rsidRDefault="0052528F" w:rsidP="0052528F">
            <w:pPr>
              <w:contextualSpacing/>
              <w:jc w:val="both"/>
            </w:pPr>
            <w:r w:rsidRPr="005A1C02">
              <w:t>Explain the different methods of grafting with diagrams</w:t>
            </w:r>
            <w:r>
              <w:t>.</w:t>
            </w:r>
          </w:p>
        </w:tc>
        <w:tc>
          <w:tcPr>
            <w:tcW w:w="317" w:type="pct"/>
            <w:vAlign w:val="center"/>
          </w:tcPr>
          <w:p w14:paraId="13EDA81D" w14:textId="77777777" w:rsidR="0052528F" w:rsidRPr="005A1C02" w:rsidRDefault="0052528F" w:rsidP="0052528F">
            <w:pPr>
              <w:contextualSpacing/>
              <w:jc w:val="center"/>
            </w:pPr>
            <w:r w:rsidRPr="005A1C02">
              <w:t>CO4</w:t>
            </w:r>
          </w:p>
        </w:tc>
        <w:tc>
          <w:tcPr>
            <w:tcW w:w="254" w:type="pct"/>
            <w:vAlign w:val="center"/>
          </w:tcPr>
          <w:p w14:paraId="1F572F83" w14:textId="77777777" w:rsidR="0052528F" w:rsidRPr="005A1C02" w:rsidRDefault="0052528F" w:rsidP="0052528F">
            <w:pPr>
              <w:contextualSpacing/>
              <w:jc w:val="center"/>
            </w:pPr>
            <w:r w:rsidRPr="005A1C02">
              <w:t>A</w:t>
            </w:r>
          </w:p>
        </w:tc>
        <w:tc>
          <w:tcPr>
            <w:tcW w:w="427" w:type="pct"/>
            <w:vAlign w:val="center"/>
          </w:tcPr>
          <w:p w14:paraId="6EC6794C" w14:textId="77777777" w:rsidR="0052528F" w:rsidRPr="005A1C02" w:rsidRDefault="0052528F" w:rsidP="0052528F">
            <w:pPr>
              <w:contextualSpacing/>
              <w:jc w:val="center"/>
            </w:pPr>
            <w:r w:rsidRPr="005A1C02">
              <w:t>7.5</w:t>
            </w:r>
          </w:p>
        </w:tc>
      </w:tr>
      <w:tr w:rsidR="0052528F" w:rsidRPr="005A1C02" w14:paraId="2100049E" w14:textId="77777777" w:rsidTr="0052528F">
        <w:trPr>
          <w:trHeight w:val="395"/>
          <w:jc w:val="center"/>
        </w:trPr>
        <w:tc>
          <w:tcPr>
            <w:tcW w:w="411" w:type="pct"/>
            <w:vAlign w:val="center"/>
          </w:tcPr>
          <w:p w14:paraId="5762F213" w14:textId="77777777" w:rsidR="0052528F" w:rsidRPr="005A1C02" w:rsidRDefault="0052528F" w:rsidP="0052528F">
            <w:pPr>
              <w:contextualSpacing/>
            </w:pPr>
          </w:p>
        </w:tc>
        <w:tc>
          <w:tcPr>
            <w:tcW w:w="185" w:type="pct"/>
            <w:vAlign w:val="center"/>
          </w:tcPr>
          <w:p w14:paraId="09ED9A92" w14:textId="77777777" w:rsidR="0052528F" w:rsidRPr="005A1C02" w:rsidRDefault="0052528F" w:rsidP="0052528F">
            <w:pPr>
              <w:contextualSpacing/>
            </w:pPr>
          </w:p>
        </w:tc>
        <w:tc>
          <w:tcPr>
            <w:tcW w:w="3405" w:type="pct"/>
            <w:vAlign w:val="bottom"/>
          </w:tcPr>
          <w:p w14:paraId="7B4F9A71" w14:textId="77777777" w:rsidR="0052528F" w:rsidRPr="005A1C02" w:rsidRDefault="0052528F" w:rsidP="0052528F">
            <w:pPr>
              <w:contextualSpacing/>
              <w:jc w:val="both"/>
            </w:pPr>
          </w:p>
        </w:tc>
        <w:tc>
          <w:tcPr>
            <w:tcW w:w="317" w:type="pct"/>
            <w:vAlign w:val="center"/>
          </w:tcPr>
          <w:p w14:paraId="37E4E53A" w14:textId="77777777" w:rsidR="0052528F" w:rsidRPr="005A1C02" w:rsidRDefault="0052528F" w:rsidP="0052528F">
            <w:pPr>
              <w:contextualSpacing/>
              <w:jc w:val="center"/>
            </w:pPr>
          </w:p>
        </w:tc>
        <w:tc>
          <w:tcPr>
            <w:tcW w:w="254" w:type="pct"/>
            <w:vAlign w:val="center"/>
          </w:tcPr>
          <w:p w14:paraId="633AA56E" w14:textId="77777777" w:rsidR="0052528F" w:rsidRPr="005A1C02" w:rsidRDefault="0052528F" w:rsidP="0052528F">
            <w:pPr>
              <w:contextualSpacing/>
              <w:jc w:val="center"/>
            </w:pPr>
          </w:p>
        </w:tc>
        <w:tc>
          <w:tcPr>
            <w:tcW w:w="427" w:type="pct"/>
            <w:vAlign w:val="center"/>
          </w:tcPr>
          <w:p w14:paraId="5BE9521D" w14:textId="77777777" w:rsidR="0052528F" w:rsidRPr="005A1C02" w:rsidRDefault="0052528F" w:rsidP="0052528F">
            <w:pPr>
              <w:contextualSpacing/>
              <w:jc w:val="center"/>
            </w:pPr>
          </w:p>
        </w:tc>
      </w:tr>
      <w:tr w:rsidR="0052528F" w:rsidRPr="005A1C02" w14:paraId="5E8DCEE5" w14:textId="77777777" w:rsidTr="0052528F">
        <w:trPr>
          <w:trHeight w:val="395"/>
          <w:jc w:val="center"/>
        </w:trPr>
        <w:tc>
          <w:tcPr>
            <w:tcW w:w="411" w:type="pct"/>
            <w:vAlign w:val="center"/>
          </w:tcPr>
          <w:p w14:paraId="18BDF253" w14:textId="77777777" w:rsidR="0052528F" w:rsidRPr="005A1C02" w:rsidRDefault="0052528F" w:rsidP="0052528F">
            <w:pPr>
              <w:contextualSpacing/>
            </w:pPr>
            <w:r w:rsidRPr="005A1C02">
              <w:t>35.</w:t>
            </w:r>
          </w:p>
        </w:tc>
        <w:tc>
          <w:tcPr>
            <w:tcW w:w="185" w:type="pct"/>
            <w:vAlign w:val="center"/>
          </w:tcPr>
          <w:p w14:paraId="4A061439" w14:textId="77777777" w:rsidR="0052528F" w:rsidRPr="005A1C02" w:rsidRDefault="0052528F" w:rsidP="0052528F">
            <w:pPr>
              <w:contextualSpacing/>
            </w:pPr>
            <w:r w:rsidRPr="005A1C02">
              <w:t>a.</w:t>
            </w:r>
          </w:p>
        </w:tc>
        <w:tc>
          <w:tcPr>
            <w:tcW w:w="3405" w:type="pct"/>
            <w:vAlign w:val="bottom"/>
          </w:tcPr>
          <w:p w14:paraId="66429FC7" w14:textId="77777777" w:rsidR="0052528F" w:rsidRPr="005A1C02" w:rsidRDefault="0052528F" w:rsidP="0052528F">
            <w:pPr>
              <w:contextualSpacing/>
              <w:jc w:val="both"/>
            </w:pPr>
            <w:r w:rsidRPr="005A1C02">
              <w:t>Explain in detail the different training methods in Horticulture crops</w:t>
            </w:r>
            <w:r>
              <w:t>.</w:t>
            </w:r>
          </w:p>
        </w:tc>
        <w:tc>
          <w:tcPr>
            <w:tcW w:w="317" w:type="pct"/>
            <w:vAlign w:val="center"/>
          </w:tcPr>
          <w:p w14:paraId="24F883AA" w14:textId="77777777" w:rsidR="0052528F" w:rsidRPr="005A1C02" w:rsidRDefault="0052528F" w:rsidP="0052528F">
            <w:pPr>
              <w:contextualSpacing/>
              <w:jc w:val="center"/>
            </w:pPr>
            <w:r w:rsidRPr="005A1C02">
              <w:t>CO6</w:t>
            </w:r>
          </w:p>
        </w:tc>
        <w:tc>
          <w:tcPr>
            <w:tcW w:w="254" w:type="pct"/>
            <w:vAlign w:val="center"/>
          </w:tcPr>
          <w:p w14:paraId="6CDFD996" w14:textId="77777777" w:rsidR="0052528F" w:rsidRPr="005A1C02" w:rsidRDefault="0052528F" w:rsidP="0052528F">
            <w:pPr>
              <w:contextualSpacing/>
              <w:jc w:val="center"/>
            </w:pPr>
            <w:r w:rsidRPr="005A1C02">
              <w:t>A</w:t>
            </w:r>
          </w:p>
        </w:tc>
        <w:tc>
          <w:tcPr>
            <w:tcW w:w="427" w:type="pct"/>
            <w:vAlign w:val="center"/>
          </w:tcPr>
          <w:p w14:paraId="62AB3E9C" w14:textId="77777777" w:rsidR="0052528F" w:rsidRPr="005A1C02" w:rsidRDefault="0052528F" w:rsidP="0052528F">
            <w:pPr>
              <w:contextualSpacing/>
              <w:jc w:val="center"/>
            </w:pPr>
            <w:r w:rsidRPr="005A1C02">
              <w:t>7.5</w:t>
            </w:r>
          </w:p>
        </w:tc>
      </w:tr>
      <w:tr w:rsidR="0052528F" w:rsidRPr="005A1C02" w14:paraId="53A62233" w14:textId="77777777" w:rsidTr="0052528F">
        <w:trPr>
          <w:trHeight w:val="395"/>
          <w:jc w:val="center"/>
        </w:trPr>
        <w:tc>
          <w:tcPr>
            <w:tcW w:w="411" w:type="pct"/>
            <w:vAlign w:val="center"/>
          </w:tcPr>
          <w:p w14:paraId="01471A6F" w14:textId="77777777" w:rsidR="0052528F" w:rsidRPr="005A1C02" w:rsidRDefault="0052528F" w:rsidP="0052528F">
            <w:pPr>
              <w:contextualSpacing/>
            </w:pPr>
          </w:p>
        </w:tc>
        <w:tc>
          <w:tcPr>
            <w:tcW w:w="185" w:type="pct"/>
            <w:vAlign w:val="center"/>
          </w:tcPr>
          <w:p w14:paraId="1FCDD5BD" w14:textId="77777777" w:rsidR="0052528F" w:rsidRPr="005A1C02" w:rsidRDefault="0052528F" w:rsidP="0052528F">
            <w:pPr>
              <w:contextualSpacing/>
            </w:pPr>
            <w:r w:rsidRPr="005A1C02">
              <w:t>b.</w:t>
            </w:r>
          </w:p>
        </w:tc>
        <w:tc>
          <w:tcPr>
            <w:tcW w:w="3405" w:type="pct"/>
            <w:vAlign w:val="bottom"/>
          </w:tcPr>
          <w:p w14:paraId="368D7D18" w14:textId="77777777" w:rsidR="0052528F" w:rsidRPr="005A1C02" w:rsidRDefault="0052528F" w:rsidP="0052528F">
            <w:pPr>
              <w:contextualSpacing/>
              <w:jc w:val="both"/>
              <w:rPr>
                <w:bCs/>
              </w:rPr>
            </w:pPr>
            <w:r w:rsidRPr="005A1C02">
              <w:rPr>
                <w:bCs/>
              </w:rPr>
              <w:t>Explain in detail the principles of organic farming and list out the various organic manures used in horticulture crops</w:t>
            </w:r>
            <w:r>
              <w:rPr>
                <w:bCs/>
              </w:rPr>
              <w:t>.</w:t>
            </w:r>
          </w:p>
        </w:tc>
        <w:tc>
          <w:tcPr>
            <w:tcW w:w="317" w:type="pct"/>
            <w:vAlign w:val="center"/>
          </w:tcPr>
          <w:p w14:paraId="6D04C0FE" w14:textId="77777777" w:rsidR="0052528F" w:rsidRPr="005A1C02" w:rsidRDefault="0052528F" w:rsidP="0052528F">
            <w:pPr>
              <w:contextualSpacing/>
              <w:jc w:val="center"/>
            </w:pPr>
            <w:r w:rsidRPr="005A1C02">
              <w:t>CO6</w:t>
            </w:r>
          </w:p>
        </w:tc>
        <w:tc>
          <w:tcPr>
            <w:tcW w:w="254" w:type="pct"/>
            <w:vAlign w:val="center"/>
          </w:tcPr>
          <w:p w14:paraId="6A6CCC81" w14:textId="77777777" w:rsidR="0052528F" w:rsidRPr="005A1C02" w:rsidRDefault="0052528F" w:rsidP="0052528F">
            <w:pPr>
              <w:contextualSpacing/>
              <w:jc w:val="center"/>
            </w:pPr>
            <w:r w:rsidRPr="005A1C02">
              <w:t>U</w:t>
            </w:r>
          </w:p>
        </w:tc>
        <w:tc>
          <w:tcPr>
            <w:tcW w:w="427" w:type="pct"/>
            <w:vAlign w:val="center"/>
          </w:tcPr>
          <w:p w14:paraId="6AEE50FE" w14:textId="77777777" w:rsidR="0052528F" w:rsidRPr="005A1C02" w:rsidRDefault="0052528F" w:rsidP="0052528F">
            <w:pPr>
              <w:contextualSpacing/>
              <w:jc w:val="center"/>
            </w:pPr>
            <w:r w:rsidRPr="005A1C02">
              <w:t>7.5</w:t>
            </w:r>
          </w:p>
        </w:tc>
      </w:tr>
    </w:tbl>
    <w:bookmarkEnd w:id="68"/>
    <w:p w14:paraId="277AD72B" w14:textId="77777777" w:rsidR="0052528F" w:rsidRPr="005A1C02" w:rsidRDefault="0052528F" w:rsidP="0052528F">
      <w:pPr>
        <w:contextualSpacing/>
      </w:pPr>
      <w:r w:rsidRPr="005A1C02">
        <w:rPr>
          <w:b/>
          <w:bCs/>
        </w:rPr>
        <w:t>CO</w:t>
      </w:r>
      <w:r w:rsidRPr="005A1C02">
        <w:t xml:space="preserve"> – COURSE OUTCOME</w:t>
      </w:r>
      <w:r w:rsidRPr="005A1C02">
        <w:tab/>
      </w:r>
      <w:r w:rsidRPr="005A1C02">
        <w:tab/>
      </w:r>
      <w:r w:rsidRPr="005A1C02">
        <w:tab/>
      </w:r>
      <w:r w:rsidRPr="005A1C02">
        <w:tab/>
      </w:r>
      <w:r w:rsidRPr="005A1C02">
        <w:tab/>
      </w:r>
      <w:r w:rsidRPr="005A1C02">
        <w:rPr>
          <w:b/>
          <w:bCs/>
        </w:rPr>
        <w:t>BL</w:t>
      </w:r>
      <w:r w:rsidRPr="005A1C02">
        <w:t xml:space="preserve"> – BLOOM’S LEVEL</w:t>
      </w:r>
    </w:p>
    <w:p w14:paraId="2E9D61E4" w14:textId="77777777" w:rsidR="0052528F" w:rsidRPr="005A1C02" w:rsidRDefault="0052528F" w:rsidP="0052528F">
      <w:pPr>
        <w:contextualSpacing/>
      </w:pPr>
    </w:p>
    <w:tbl>
      <w:tblPr>
        <w:tblStyle w:val="TableGrid"/>
        <w:tblW w:w="10490" w:type="dxa"/>
        <w:tblInd w:w="-147" w:type="dxa"/>
        <w:tblLook w:val="04A0" w:firstRow="1" w:lastRow="0" w:firstColumn="1" w:lastColumn="0" w:noHBand="0" w:noVBand="1"/>
      </w:tblPr>
      <w:tblGrid>
        <w:gridCol w:w="838"/>
        <w:gridCol w:w="9652"/>
      </w:tblGrid>
      <w:tr w:rsidR="0052528F" w:rsidRPr="005A1C02" w14:paraId="695F4F89" w14:textId="77777777" w:rsidTr="0052528F">
        <w:tc>
          <w:tcPr>
            <w:tcW w:w="838" w:type="dxa"/>
          </w:tcPr>
          <w:p w14:paraId="66C1366D" w14:textId="77777777" w:rsidR="0052528F" w:rsidRPr="005A1C02" w:rsidRDefault="0052528F" w:rsidP="0052528F">
            <w:pPr>
              <w:contextualSpacing/>
            </w:pPr>
          </w:p>
        </w:tc>
        <w:tc>
          <w:tcPr>
            <w:tcW w:w="9652" w:type="dxa"/>
          </w:tcPr>
          <w:p w14:paraId="1D51E232" w14:textId="77777777" w:rsidR="0052528F" w:rsidRPr="005A1C02" w:rsidRDefault="0052528F" w:rsidP="0052528F">
            <w:pPr>
              <w:contextualSpacing/>
              <w:jc w:val="center"/>
              <w:rPr>
                <w:b/>
              </w:rPr>
            </w:pPr>
            <w:r w:rsidRPr="005A1C02">
              <w:rPr>
                <w:b/>
              </w:rPr>
              <w:t>COURSE OUTCOMES</w:t>
            </w:r>
          </w:p>
        </w:tc>
      </w:tr>
      <w:tr w:rsidR="0052528F" w:rsidRPr="005A1C02" w14:paraId="0BCE205A" w14:textId="77777777" w:rsidTr="0052528F">
        <w:tc>
          <w:tcPr>
            <w:tcW w:w="838" w:type="dxa"/>
          </w:tcPr>
          <w:p w14:paraId="087B1D87" w14:textId="77777777" w:rsidR="0052528F" w:rsidRPr="005A1C02" w:rsidRDefault="0052528F" w:rsidP="0052528F">
            <w:pPr>
              <w:contextualSpacing/>
              <w:rPr>
                <w:bCs/>
              </w:rPr>
            </w:pPr>
            <w:r w:rsidRPr="005A1C02">
              <w:rPr>
                <w:bCs/>
              </w:rPr>
              <w:t>CO1</w:t>
            </w:r>
          </w:p>
        </w:tc>
        <w:tc>
          <w:tcPr>
            <w:tcW w:w="9652" w:type="dxa"/>
            <w:vAlign w:val="center"/>
          </w:tcPr>
          <w:p w14:paraId="762886F3" w14:textId="77777777" w:rsidR="0052528F" w:rsidRPr="005A1C02" w:rsidRDefault="0052528F" w:rsidP="0052528F">
            <w:r w:rsidRPr="005A1C02">
              <w:t>Explain the significance and scope of horticultural crops</w:t>
            </w:r>
          </w:p>
        </w:tc>
      </w:tr>
      <w:tr w:rsidR="0052528F" w:rsidRPr="005A1C02" w14:paraId="6001B371" w14:textId="77777777" w:rsidTr="0052528F">
        <w:tc>
          <w:tcPr>
            <w:tcW w:w="838" w:type="dxa"/>
          </w:tcPr>
          <w:p w14:paraId="7DBBCAC6" w14:textId="77777777" w:rsidR="0052528F" w:rsidRPr="005A1C02" w:rsidRDefault="0052528F" w:rsidP="0052528F">
            <w:pPr>
              <w:contextualSpacing/>
              <w:rPr>
                <w:bCs/>
              </w:rPr>
            </w:pPr>
            <w:r w:rsidRPr="005A1C02">
              <w:rPr>
                <w:bCs/>
              </w:rPr>
              <w:t>CO2</w:t>
            </w:r>
          </w:p>
        </w:tc>
        <w:tc>
          <w:tcPr>
            <w:tcW w:w="9652" w:type="dxa"/>
            <w:vAlign w:val="center"/>
          </w:tcPr>
          <w:p w14:paraId="285F02F8" w14:textId="77777777" w:rsidR="0052528F" w:rsidRPr="005A1C02" w:rsidRDefault="0052528F" w:rsidP="0052528F">
            <w:pPr>
              <w:contextualSpacing/>
            </w:pPr>
            <w:r w:rsidRPr="005A1C02">
              <w:t>Identify and describe the growth and development of various horticultural crops</w:t>
            </w:r>
          </w:p>
        </w:tc>
      </w:tr>
      <w:tr w:rsidR="0052528F" w:rsidRPr="005A1C02" w14:paraId="04D9CCE2" w14:textId="77777777" w:rsidTr="0052528F">
        <w:tc>
          <w:tcPr>
            <w:tcW w:w="838" w:type="dxa"/>
          </w:tcPr>
          <w:p w14:paraId="3C4DDD9A" w14:textId="77777777" w:rsidR="0052528F" w:rsidRPr="005A1C02" w:rsidRDefault="0052528F" w:rsidP="0052528F">
            <w:pPr>
              <w:contextualSpacing/>
              <w:rPr>
                <w:bCs/>
              </w:rPr>
            </w:pPr>
            <w:r w:rsidRPr="005A1C02">
              <w:rPr>
                <w:bCs/>
              </w:rPr>
              <w:t>CO3</w:t>
            </w:r>
          </w:p>
        </w:tc>
        <w:tc>
          <w:tcPr>
            <w:tcW w:w="9652" w:type="dxa"/>
            <w:vAlign w:val="center"/>
          </w:tcPr>
          <w:p w14:paraId="123B37D6" w14:textId="77777777" w:rsidR="0052528F" w:rsidRPr="005A1C02" w:rsidRDefault="0052528F" w:rsidP="0052528F">
            <w:pPr>
              <w:contextualSpacing/>
            </w:pPr>
            <w:r w:rsidRPr="005A1C02">
              <w:t>Discuss the production of horticultural crops in the country and related imports and exports</w:t>
            </w:r>
          </w:p>
        </w:tc>
      </w:tr>
      <w:tr w:rsidR="0052528F" w:rsidRPr="005A1C02" w14:paraId="759EF1C6" w14:textId="77777777" w:rsidTr="0052528F">
        <w:tc>
          <w:tcPr>
            <w:tcW w:w="838" w:type="dxa"/>
          </w:tcPr>
          <w:p w14:paraId="3295C029" w14:textId="77777777" w:rsidR="0052528F" w:rsidRPr="005A1C02" w:rsidRDefault="0052528F" w:rsidP="0052528F">
            <w:pPr>
              <w:contextualSpacing/>
              <w:rPr>
                <w:bCs/>
              </w:rPr>
            </w:pPr>
            <w:r w:rsidRPr="005A1C02">
              <w:rPr>
                <w:bCs/>
              </w:rPr>
              <w:t>CO4</w:t>
            </w:r>
          </w:p>
        </w:tc>
        <w:tc>
          <w:tcPr>
            <w:tcW w:w="9652" w:type="dxa"/>
            <w:vAlign w:val="center"/>
          </w:tcPr>
          <w:p w14:paraId="35F9B85E" w14:textId="77777777" w:rsidR="0052528F" w:rsidRPr="005A1C02" w:rsidRDefault="0052528F" w:rsidP="0052528F">
            <w:r w:rsidRPr="005A1C02">
              <w:t>Demonstrate the production techniques of horticultural crops</w:t>
            </w:r>
          </w:p>
          <w:p w14:paraId="4822AEF6" w14:textId="77777777" w:rsidR="0052528F" w:rsidRPr="005A1C02" w:rsidRDefault="0052528F" w:rsidP="0052528F">
            <w:pPr>
              <w:contextualSpacing/>
            </w:pPr>
          </w:p>
        </w:tc>
      </w:tr>
      <w:tr w:rsidR="0052528F" w:rsidRPr="005A1C02" w14:paraId="5440E53D" w14:textId="77777777" w:rsidTr="0052528F">
        <w:tc>
          <w:tcPr>
            <w:tcW w:w="838" w:type="dxa"/>
          </w:tcPr>
          <w:p w14:paraId="6DAE3409" w14:textId="77777777" w:rsidR="0052528F" w:rsidRPr="005A1C02" w:rsidRDefault="0052528F" w:rsidP="0052528F">
            <w:pPr>
              <w:contextualSpacing/>
              <w:rPr>
                <w:bCs/>
              </w:rPr>
            </w:pPr>
            <w:r w:rsidRPr="005A1C02">
              <w:rPr>
                <w:bCs/>
              </w:rPr>
              <w:t>CO5</w:t>
            </w:r>
          </w:p>
        </w:tc>
        <w:tc>
          <w:tcPr>
            <w:tcW w:w="9652" w:type="dxa"/>
            <w:vAlign w:val="center"/>
          </w:tcPr>
          <w:p w14:paraId="4F0F27E4" w14:textId="77777777" w:rsidR="0052528F" w:rsidRPr="005A1C02" w:rsidRDefault="0052528F" w:rsidP="0052528F">
            <w:r w:rsidRPr="005A1C02">
              <w:t>Plan the establishment of Orchard and its management</w:t>
            </w:r>
          </w:p>
          <w:p w14:paraId="137A41F4" w14:textId="77777777" w:rsidR="0052528F" w:rsidRPr="005A1C02" w:rsidRDefault="0052528F" w:rsidP="0052528F">
            <w:pPr>
              <w:contextualSpacing/>
            </w:pPr>
          </w:p>
        </w:tc>
      </w:tr>
      <w:tr w:rsidR="0052528F" w:rsidRPr="005A1C02" w14:paraId="732D6F7B" w14:textId="77777777" w:rsidTr="0052528F">
        <w:tc>
          <w:tcPr>
            <w:tcW w:w="838" w:type="dxa"/>
          </w:tcPr>
          <w:p w14:paraId="58A72675" w14:textId="77777777" w:rsidR="0052528F" w:rsidRPr="005A1C02" w:rsidRDefault="0052528F" w:rsidP="0052528F">
            <w:pPr>
              <w:contextualSpacing/>
              <w:rPr>
                <w:bCs/>
              </w:rPr>
            </w:pPr>
            <w:r w:rsidRPr="005A1C02">
              <w:rPr>
                <w:bCs/>
              </w:rPr>
              <w:t>CO6</w:t>
            </w:r>
          </w:p>
        </w:tc>
        <w:tc>
          <w:tcPr>
            <w:tcW w:w="9652" w:type="dxa"/>
            <w:vAlign w:val="bottom"/>
          </w:tcPr>
          <w:p w14:paraId="1F7B336B" w14:textId="77777777" w:rsidR="0052528F" w:rsidRPr="005A1C02" w:rsidRDefault="0052528F" w:rsidP="0052528F">
            <w:r w:rsidRPr="005A1C02">
              <w:t>Practice Special horticultural operations and organic farming in these crops</w:t>
            </w:r>
          </w:p>
          <w:p w14:paraId="54704C56" w14:textId="77777777" w:rsidR="0052528F" w:rsidRPr="005A1C02" w:rsidRDefault="0052528F" w:rsidP="0052528F">
            <w:pPr>
              <w:contextualSpacing/>
            </w:pPr>
          </w:p>
        </w:tc>
      </w:tr>
    </w:tbl>
    <w:p w14:paraId="311AC5A2" w14:textId="77777777" w:rsidR="0052528F" w:rsidRPr="005A1C02" w:rsidRDefault="0052528F" w:rsidP="0052528F">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52528F" w:rsidRPr="005A1C02" w14:paraId="461BED82" w14:textId="77777777" w:rsidTr="0052528F">
        <w:trPr>
          <w:trHeight w:val="271"/>
          <w:jc w:val="center"/>
        </w:trPr>
        <w:tc>
          <w:tcPr>
            <w:tcW w:w="10485" w:type="dxa"/>
            <w:gridSpan w:val="8"/>
          </w:tcPr>
          <w:p w14:paraId="6B1CACBE" w14:textId="77777777" w:rsidR="0052528F" w:rsidRPr="005A1C02" w:rsidRDefault="0052528F" w:rsidP="0052528F">
            <w:pPr>
              <w:contextualSpacing/>
              <w:jc w:val="center"/>
              <w:rPr>
                <w:b/>
              </w:rPr>
            </w:pPr>
            <w:r w:rsidRPr="005A1C02">
              <w:rPr>
                <w:b/>
              </w:rPr>
              <w:t>Assessment Pattern as per Bloom’s Taxonomy</w:t>
            </w:r>
          </w:p>
        </w:tc>
      </w:tr>
      <w:tr w:rsidR="0052528F" w:rsidRPr="005A1C02" w14:paraId="74EE3D07" w14:textId="77777777" w:rsidTr="0052528F">
        <w:trPr>
          <w:trHeight w:val="271"/>
          <w:jc w:val="center"/>
        </w:trPr>
        <w:tc>
          <w:tcPr>
            <w:tcW w:w="954" w:type="dxa"/>
          </w:tcPr>
          <w:p w14:paraId="38737110" w14:textId="77777777" w:rsidR="0052528F" w:rsidRPr="005A1C02" w:rsidRDefault="0052528F" w:rsidP="0052528F">
            <w:pPr>
              <w:contextualSpacing/>
              <w:jc w:val="center"/>
              <w:rPr>
                <w:b/>
                <w:bCs/>
              </w:rPr>
            </w:pPr>
            <w:r w:rsidRPr="005A1C02">
              <w:rPr>
                <w:b/>
                <w:bCs/>
              </w:rPr>
              <w:t>CO / P</w:t>
            </w:r>
          </w:p>
        </w:tc>
        <w:tc>
          <w:tcPr>
            <w:tcW w:w="2296" w:type="dxa"/>
          </w:tcPr>
          <w:p w14:paraId="3FC54EAD" w14:textId="77777777" w:rsidR="0052528F" w:rsidRPr="005A1C02" w:rsidRDefault="0052528F" w:rsidP="0052528F">
            <w:pPr>
              <w:contextualSpacing/>
              <w:jc w:val="center"/>
              <w:rPr>
                <w:b/>
              </w:rPr>
            </w:pPr>
            <w:r w:rsidRPr="005A1C02">
              <w:rPr>
                <w:b/>
              </w:rPr>
              <w:t>R</w:t>
            </w:r>
          </w:p>
        </w:tc>
        <w:tc>
          <w:tcPr>
            <w:tcW w:w="1476" w:type="dxa"/>
          </w:tcPr>
          <w:p w14:paraId="0F6810DA" w14:textId="77777777" w:rsidR="0052528F" w:rsidRPr="005A1C02" w:rsidRDefault="0052528F" w:rsidP="0052528F">
            <w:pPr>
              <w:contextualSpacing/>
              <w:jc w:val="center"/>
              <w:rPr>
                <w:b/>
              </w:rPr>
            </w:pPr>
            <w:r w:rsidRPr="005A1C02">
              <w:rPr>
                <w:b/>
              </w:rPr>
              <w:t>U</w:t>
            </w:r>
          </w:p>
        </w:tc>
        <w:tc>
          <w:tcPr>
            <w:tcW w:w="1035" w:type="dxa"/>
          </w:tcPr>
          <w:p w14:paraId="265B320B" w14:textId="77777777" w:rsidR="0052528F" w:rsidRPr="005A1C02" w:rsidRDefault="0052528F" w:rsidP="0052528F">
            <w:pPr>
              <w:contextualSpacing/>
              <w:jc w:val="center"/>
              <w:rPr>
                <w:b/>
              </w:rPr>
            </w:pPr>
            <w:r w:rsidRPr="005A1C02">
              <w:rPr>
                <w:b/>
              </w:rPr>
              <w:t>A</w:t>
            </w:r>
          </w:p>
        </w:tc>
        <w:tc>
          <w:tcPr>
            <w:tcW w:w="1479" w:type="dxa"/>
          </w:tcPr>
          <w:p w14:paraId="139BA857" w14:textId="77777777" w:rsidR="0052528F" w:rsidRPr="005A1C02" w:rsidRDefault="0052528F" w:rsidP="0052528F">
            <w:pPr>
              <w:contextualSpacing/>
              <w:jc w:val="center"/>
              <w:rPr>
                <w:b/>
              </w:rPr>
            </w:pPr>
            <w:r w:rsidRPr="005A1C02">
              <w:rPr>
                <w:b/>
              </w:rPr>
              <w:t>An</w:t>
            </w:r>
          </w:p>
        </w:tc>
        <w:tc>
          <w:tcPr>
            <w:tcW w:w="1329" w:type="dxa"/>
          </w:tcPr>
          <w:p w14:paraId="5595CB00" w14:textId="77777777" w:rsidR="0052528F" w:rsidRPr="005A1C02" w:rsidRDefault="0052528F" w:rsidP="0052528F">
            <w:pPr>
              <w:contextualSpacing/>
              <w:jc w:val="center"/>
              <w:rPr>
                <w:b/>
              </w:rPr>
            </w:pPr>
            <w:r w:rsidRPr="005A1C02">
              <w:rPr>
                <w:b/>
              </w:rPr>
              <w:t>E</w:t>
            </w:r>
          </w:p>
        </w:tc>
        <w:tc>
          <w:tcPr>
            <w:tcW w:w="879" w:type="dxa"/>
          </w:tcPr>
          <w:p w14:paraId="6E999E15" w14:textId="77777777" w:rsidR="0052528F" w:rsidRPr="005A1C02" w:rsidRDefault="0052528F" w:rsidP="0052528F">
            <w:pPr>
              <w:contextualSpacing/>
              <w:jc w:val="center"/>
              <w:rPr>
                <w:b/>
              </w:rPr>
            </w:pPr>
            <w:r w:rsidRPr="005A1C02">
              <w:rPr>
                <w:b/>
              </w:rPr>
              <w:t>C</w:t>
            </w:r>
          </w:p>
        </w:tc>
        <w:tc>
          <w:tcPr>
            <w:tcW w:w="1037" w:type="dxa"/>
          </w:tcPr>
          <w:p w14:paraId="165278BA" w14:textId="77777777" w:rsidR="0052528F" w:rsidRPr="005A1C02" w:rsidRDefault="0052528F" w:rsidP="0052528F">
            <w:pPr>
              <w:contextualSpacing/>
              <w:jc w:val="center"/>
              <w:rPr>
                <w:b/>
              </w:rPr>
            </w:pPr>
            <w:r w:rsidRPr="005A1C02">
              <w:rPr>
                <w:b/>
              </w:rPr>
              <w:t>Total</w:t>
            </w:r>
          </w:p>
        </w:tc>
      </w:tr>
      <w:tr w:rsidR="0052528F" w:rsidRPr="005A1C02" w14:paraId="2DC32582" w14:textId="77777777" w:rsidTr="0052528F">
        <w:trPr>
          <w:trHeight w:val="271"/>
          <w:jc w:val="center"/>
        </w:trPr>
        <w:tc>
          <w:tcPr>
            <w:tcW w:w="954" w:type="dxa"/>
          </w:tcPr>
          <w:p w14:paraId="72A81DFE" w14:textId="77777777" w:rsidR="0052528F" w:rsidRPr="005A1C02" w:rsidRDefault="0052528F" w:rsidP="0052528F">
            <w:pPr>
              <w:contextualSpacing/>
              <w:jc w:val="center"/>
              <w:rPr>
                <w:bCs/>
              </w:rPr>
            </w:pPr>
            <w:r w:rsidRPr="005A1C02">
              <w:rPr>
                <w:bCs/>
              </w:rPr>
              <w:t>CO1</w:t>
            </w:r>
          </w:p>
        </w:tc>
        <w:tc>
          <w:tcPr>
            <w:tcW w:w="2296" w:type="dxa"/>
          </w:tcPr>
          <w:p w14:paraId="36937B35" w14:textId="77777777" w:rsidR="0052528F" w:rsidRPr="005A1C02" w:rsidRDefault="0052528F" w:rsidP="0052528F">
            <w:pPr>
              <w:contextualSpacing/>
              <w:jc w:val="center"/>
            </w:pPr>
            <w:r>
              <w:t>9.5</w:t>
            </w:r>
          </w:p>
        </w:tc>
        <w:tc>
          <w:tcPr>
            <w:tcW w:w="1476" w:type="dxa"/>
          </w:tcPr>
          <w:p w14:paraId="52EA6350" w14:textId="77777777" w:rsidR="0052528F" w:rsidRPr="005A1C02" w:rsidRDefault="0052528F" w:rsidP="0052528F">
            <w:pPr>
              <w:contextualSpacing/>
              <w:jc w:val="center"/>
            </w:pPr>
            <w:r>
              <w:t>7</w:t>
            </w:r>
          </w:p>
        </w:tc>
        <w:tc>
          <w:tcPr>
            <w:tcW w:w="1035" w:type="dxa"/>
          </w:tcPr>
          <w:p w14:paraId="04F0E3B6" w14:textId="77777777" w:rsidR="0052528F" w:rsidRPr="005A1C02" w:rsidRDefault="0052528F" w:rsidP="0052528F">
            <w:pPr>
              <w:contextualSpacing/>
              <w:jc w:val="center"/>
            </w:pPr>
            <w:r>
              <w:t>2</w:t>
            </w:r>
          </w:p>
        </w:tc>
        <w:tc>
          <w:tcPr>
            <w:tcW w:w="1479" w:type="dxa"/>
          </w:tcPr>
          <w:p w14:paraId="285C62F5" w14:textId="77777777" w:rsidR="0052528F" w:rsidRPr="005A1C02" w:rsidRDefault="0052528F" w:rsidP="0052528F">
            <w:pPr>
              <w:contextualSpacing/>
              <w:jc w:val="center"/>
            </w:pPr>
          </w:p>
        </w:tc>
        <w:tc>
          <w:tcPr>
            <w:tcW w:w="1329" w:type="dxa"/>
          </w:tcPr>
          <w:p w14:paraId="7B4D206D" w14:textId="77777777" w:rsidR="0052528F" w:rsidRPr="005A1C02" w:rsidRDefault="0052528F" w:rsidP="0052528F">
            <w:pPr>
              <w:contextualSpacing/>
              <w:jc w:val="center"/>
            </w:pPr>
          </w:p>
        </w:tc>
        <w:tc>
          <w:tcPr>
            <w:tcW w:w="879" w:type="dxa"/>
          </w:tcPr>
          <w:p w14:paraId="58E1E41E" w14:textId="77777777" w:rsidR="0052528F" w:rsidRPr="005A1C02" w:rsidRDefault="0052528F" w:rsidP="0052528F">
            <w:pPr>
              <w:contextualSpacing/>
              <w:jc w:val="center"/>
            </w:pPr>
          </w:p>
        </w:tc>
        <w:tc>
          <w:tcPr>
            <w:tcW w:w="1037" w:type="dxa"/>
          </w:tcPr>
          <w:p w14:paraId="6CF929BD" w14:textId="77777777" w:rsidR="0052528F" w:rsidRPr="005A1C02" w:rsidRDefault="0052528F" w:rsidP="0052528F">
            <w:pPr>
              <w:contextualSpacing/>
              <w:jc w:val="center"/>
            </w:pPr>
            <w:r>
              <w:t>18.5</w:t>
            </w:r>
          </w:p>
        </w:tc>
      </w:tr>
      <w:tr w:rsidR="0052528F" w:rsidRPr="005A1C02" w14:paraId="2CC6C27D" w14:textId="77777777" w:rsidTr="0052528F">
        <w:trPr>
          <w:trHeight w:val="271"/>
          <w:jc w:val="center"/>
        </w:trPr>
        <w:tc>
          <w:tcPr>
            <w:tcW w:w="954" w:type="dxa"/>
          </w:tcPr>
          <w:p w14:paraId="3282AACB" w14:textId="77777777" w:rsidR="0052528F" w:rsidRPr="005A1C02" w:rsidRDefault="0052528F" w:rsidP="0052528F">
            <w:pPr>
              <w:contextualSpacing/>
              <w:jc w:val="center"/>
              <w:rPr>
                <w:bCs/>
              </w:rPr>
            </w:pPr>
            <w:r w:rsidRPr="005A1C02">
              <w:rPr>
                <w:bCs/>
              </w:rPr>
              <w:t>CO2</w:t>
            </w:r>
          </w:p>
        </w:tc>
        <w:tc>
          <w:tcPr>
            <w:tcW w:w="2296" w:type="dxa"/>
          </w:tcPr>
          <w:p w14:paraId="59DEFAEC" w14:textId="77777777" w:rsidR="0052528F" w:rsidRPr="005A1C02" w:rsidRDefault="0052528F" w:rsidP="0052528F">
            <w:pPr>
              <w:contextualSpacing/>
              <w:jc w:val="center"/>
            </w:pPr>
            <w:r>
              <w:t>13</w:t>
            </w:r>
          </w:p>
        </w:tc>
        <w:tc>
          <w:tcPr>
            <w:tcW w:w="1476" w:type="dxa"/>
          </w:tcPr>
          <w:p w14:paraId="5A4D0D05" w14:textId="77777777" w:rsidR="0052528F" w:rsidRPr="005A1C02" w:rsidRDefault="0052528F" w:rsidP="0052528F">
            <w:pPr>
              <w:contextualSpacing/>
              <w:jc w:val="center"/>
            </w:pPr>
            <w:r>
              <w:t>1</w:t>
            </w:r>
          </w:p>
        </w:tc>
        <w:tc>
          <w:tcPr>
            <w:tcW w:w="1035" w:type="dxa"/>
          </w:tcPr>
          <w:p w14:paraId="58F95820" w14:textId="77777777" w:rsidR="0052528F" w:rsidRPr="005A1C02" w:rsidRDefault="0052528F" w:rsidP="0052528F">
            <w:pPr>
              <w:contextualSpacing/>
              <w:jc w:val="center"/>
            </w:pPr>
          </w:p>
        </w:tc>
        <w:tc>
          <w:tcPr>
            <w:tcW w:w="1479" w:type="dxa"/>
          </w:tcPr>
          <w:p w14:paraId="70B69F42" w14:textId="77777777" w:rsidR="0052528F" w:rsidRPr="005A1C02" w:rsidRDefault="0052528F" w:rsidP="0052528F">
            <w:pPr>
              <w:contextualSpacing/>
              <w:jc w:val="center"/>
            </w:pPr>
          </w:p>
        </w:tc>
        <w:tc>
          <w:tcPr>
            <w:tcW w:w="1329" w:type="dxa"/>
          </w:tcPr>
          <w:p w14:paraId="2908ACCD" w14:textId="77777777" w:rsidR="0052528F" w:rsidRPr="005A1C02" w:rsidRDefault="0052528F" w:rsidP="0052528F">
            <w:pPr>
              <w:contextualSpacing/>
              <w:jc w:val="center"/>
            </w:pPr>
          </w:p>
        </w:tc>
        <w:tc>
          <w:tcPr>
            <w:tcW w:w="879" w:type="dxa"/>
          </w:tcPr>
          <w:p w14:paraId="4CD9F7D5" w14:textId="77777777" w:rsidR="0052528F" w:rsidRPr="005A1C02" w:rsidRDefault="0052528F" w:rsidP="0052528F">
            <w:pPr>
              <w:contextualSpacing/>
              <w:jc w:val="center"/>
            </w:pPr>
          </w:p>
        </w:tc>
        <w:tc>
          <w:tcPr>
            <w:tcW w:w="1037" w:type="dxa"/>
          </w:tcPr>
          <w:p w14:paraId="61058B88" w14:textId="77777777" w:rsidR="0052528F" w:rsidRPr="005A1C02" w:rsidRDefault="0052528F" w:rsidP="0052528F">
            <w:pPr>
              <w:contextualSpacing/>
              <w:jc w:val="center"/>
            </w:pPr>
            <w:r>
              <w:t>14</w:t>
            </w:r>
          </w:p>
        </w:tc>
      </w:tr>
      <w:tr w:rsidR="0052528F" w:rsidRPr="005A1C02" w14:paraId="1769F3A0" w14:textId="77777777" w:rsidTr="0052528F">
        <w:trPr>
          <w:trHeight w:val="271"/>
          <w:jc w:val="center"/>
        </w:trPr>
        <w:tc>
          <w:tcPr>
            <w:tcW w:w="954" w:type="dxa"/>
          </w:tcPr>
          <w:p w14:paraId="60200655" w14:textId="77777777" w:rsidR="0052528F" w:rsidRPr="005A1C02" w:rsidRDefault="0052528F" w:rsidP="0052528F">
            <w:pPr>
              <w:contextualSpacing/>
              <w:jc w:val="center"/>
              <w:rPr>
                <w:bCs/>
              </w:rPr>
            </w:pPr>
            <w:r w:rsidRPr="005A1C02">
              <w:rPr>
                <w:bCs/>
              </w:rPr>
              <w:t>CO3</w:t>
            </w:r>
          </w:p>
        </w:tc>
        <w:tc>
          <w:tcPr>
            <w:tcW w:w="2296" w:type="dxa"/>
          </w:tcPr>
          <w:p w14:paraId="479FCB50" w14:textId="77777777" w:rsidR="0052528F" w:rsidRPr="005A1C02" w:rsidRDefault="0052528F" w:rsidP="0052528F">
            <w:pPr>
              <w:contextualSpacing/>
              <w:jc w:val="center"/>
            </w:pPr>
            <w:r>
              <w:t>3</w:t>
            </w:r>
          </w:p>
        </w:tc>
        <w:tc>
          <w:tcPr>
            <w:tcW w:w="1476" w:type="dxa"/>
          </w:tcPr>
          <w:p w14:paraId="58478D22" w14:textId="77777777" w:rsidR="0052528F" w:rsidRPr="005A1C02" w:rsidRDefault="0052528F" w:rsidP="0052528F">
            <w:pPr>
              <w:contextualSpacing/>
              <w:jc w:val="center"/>
            </w:pPr>
            <w:r>
              <w:t>16</w:t>
            </w:r>
          </w:p>
        </w:tc>
        <w:tc>
          <w:tcPr>
            <w:tcW w:w="1035" w:type="dxa"/>
          </w:tcPr>
          <w:p w14:paraId="4BFE3FB8" w14:textId="77777777" w:rsidR="0052528F" w:rsidRPr="005A1C02" w:rsidRDefault="0052528F" w:rsidP="0052528F">
            <w:pPr>
              <w:contextualSpacing/>
              <w:jc w:val="center"/>
            </w:pPr>
          </w:p>
        </w:tc>
        <w:tc>
          <w:tcPr>
            <w:tcW w:w="1479" w:type="dxa"/>
          </w:tcPr>
          <w:p w14:paraId="73DF6509" w14:textId="77777777" w:rsidR="0052528F" w:rsidRPr="005A1C02" w:rsidRDefault="0052528F" w:rsidP="0052528F">
            <w:pPr>
              <w:contextualSpacing/>
              <w:jc w:val="center"/>
            </w:pPr>
          </w:p>
        </w:tc>
        <w:tc>
          <w:tcPr>
            <w:tcW w:w="1329" w:type="dxa"/>
          </w:tcPr>
          <w:p w14:paraId="5C33F963" w14:textId="77777777" w:rsidR="0052528F" w:rsidRPr="005A1C02" w:rsidRDefault="0052528F" w:rsidP="0052528F">
            <w:pPr>
              <w:contextualSpacing/>
              <w:jc w:val="center"/>
            </w:pPr>
          </w:p>
        </w:tc>
        <w:tc>
          <w:tcPr>
            <w:tcW w:w="879" w:type="dxa"/>
          </w:tcPr>
          <w:p w14:paraId="50F33330" w14:textId="77777777" w:rsidR="0052528F" w:rsidRPr="005A1C02" w:rsidRDefault="0052528F" w:rsidP="0052528F">
            <w:pPr>
              <w:contextualSpacing/>
              <w:jc w:val="center"/>
            </w:pPr>
          </w:p>
        </w:tc>
        <w:tc>
          <w:tcPr>
            <w:tcW w:w="1037" w:type="dxa"/>
          </w:tcPr>
          <w:p w14:paraId="1CFFABAE" w14:textId="77777777" w:rsidR="0052528F" w:rsidRPr="005A1C02" w:rsidRDefault="0052528F" w:rsidP="0052528F">
            <w:pPr>
              <w:contextualSpacing/>
              <w:jc w:val="center"/>
            </w:pPr>
            <w:r>
              <w:t>19</w:t>
            </w:r>
          </w:p>
        </w:tc>
      </w:tr>
      <w:tr w:rsidR="0052528F" w:rsidRPr="005A1C02" w14:paraId="64176EF2" w14:textId="77777777" w:rsidTr="0052528F">
        <w:trPr>
          <w:trHeight w:val="271"/>
          <w:jc w:val="center"/>
        </w:trPr>
        <w:tc>
          <w:tcPr>
            <w:tcW w:w="954" w:type="dxa"/>
          </w:tcPr>
          <w:p w14:paraId="56B40A8E" w14:textId="77777777" w:rsidR="0052528F" w:rsidRPr="005A1C02" w:rsidRDefault="0052528F" w:rsidP="0052528F">
            <w:pPr>
              <w:contextualSpacing/>
              <w:jc w:val="center"/>
              <w:rPr>
                <w:bCs/>
              </w:rPr>
            </w:pPr>
            <w:r w:rsidRPr="005A1C02">
              <w:rPr>
                <w:bCs/>
              </w:rPr>
              <w:t>CO4</w:t>
            </w:r>
          </w:p>
        </w:tc>
        <w:tc>
          <w:tcPr>
            <w:tcW w:w="2296" w:type="dxa"/>
          </w:tcPr>
          <w:p w14:paraId="5405C3B9" w14:textId="77777777" w:rsidR="0052528F" w:rsidRPr="005A1C02" w:rsidRDefault="0052528F" w:rsidP="0052528F">
            <w:pPr>
              <w:contextualSpacing/>
              <w:jc w:val="center"/>
            </w:pPr>
            <w:r>
              <w:t>6</w:t>
            </w:r>
          </w:p>
        </w:tc>
        <w:tc>
          <w:tcPr>
            <w:tcW w:w="1476" w:type="dxa"/>
          </w:tcPr>
          <w:p w14:paraId="7C327DC0" w14:textId="77777777" w:rsidR="0052528F" w:rsidRPr="005A1C02" w:rsidRDefault="0052528F" w:rsidP="0052528F">
            <w:pPr>
              <w:contextualSpacing/>
              <w:jc w:val="center"/>
            </w:pPr>
            <w:r>
              <w:t>18.5</w:t>
            </w:r>
          </w:p>
        </w:tc>
        <w:tc>
          <w:tcPr>
            <w:tcW w:w="1035" w:type="dxa"/>
          </w:tcPr>
          <w:p w14:paraId="380F1E05" w14:textId="77777777" w:rsidR="0052528F" w:rsidRPr="005A1C02" w:rsidRDefault="0052528F" w:rsidP="0052528F">
            <w:pPr>
              <w:contextualSpacing/>
              <w:jc w:val="center"/>
            </w:pPr>
            <w:r>
              <w:t>22.5</w:t>
            </w:r>
          </w:p>
        </w:tc>
        <w:tc>
          <w:tcPr>
            <w:tcW w:w="1479" w:type="dxa"/>
          </w:tcPr>
          <w:p w14:paraId="36FF759E" w14:textId="77777777" w:rsidR="0052528F" w:rsidRPr="005A1C02" w:rsidRDefault="0052528F" w:rsidP="0052528F">
            <w:pPr>
              <w:contextualSpacing/>
              <w:jc w:val="center"/>
            </w:pPr>
          </w:p>
        </w:tc>
        <w:tc>
          <w:tcPr>
            <w:tcW w:w="1329" w:type="dxa"/>
          </w:tcPr>
          <w:p w14:paraId="014FF309" w14:textId="77777777" w:rsidR="0052528F" w:rsidRPr="005A1C02" w:rsidRDefault="0052528F" w:rsidP="0052528F">
            <w:pPr>
              <w:contextualSpacing/>
              <w:jc w:val="center"/>
            </w:pPr>
          </w:p>
        </w:tc>
        <w:tc>
          <w:tcPr>
            <w:tcW w:w="879" w:type="dxa"/>
          </w:tcPr>
          <w:p w14:paraId="732B626E" w14:textId="77777777" w:rsidR="0052528F" w:rsidRPr="005A1C02" w:rsidRDefault="0052528F" w:rsidP="0052528F">
            <w:pPr>
              <w:contextualSpacing/>
              <w:jc w:val="center"/>
            </w:pPr>
          </w:p>
        </w:tc>
        <w:tc>
          <w:tcPr>
            <w:tcW w:w="1037" w:type="dxa"/>
          </w:tcPr>
          <w:p w14:paraId="626BFEB6" w14:textId="77777777" w:rsidR="0052528F" w:rsidRPr="005A1C02" w:rsidRDefault="0052528F" w:rsidP="0052528F">
            <w:pPr>
              <w:contextualSpacing/>
              <w:jc w:val="center"/>
            </w:pPr>
            <w:r>
              <w:t>47</w:t>
            </w:r>
          </w:p>
        </w:tc>
      </w:tr>
      <w:tr w:rsidR="0052528F" w:rsidRPr="005A1C02" w14:paraId="22782E83" w14:textId="77777777" w:rsidTr="0052528F">
        <w:trPr>
          <w:trHeight w:val="271"/>
          <w:jc w:val="center"/>
        </w:trPr>
        <w:tc>
          <w:tcPr>
            <w:tcW w:w="954" w:type="dxa"/>
          </w:tcPr>
          <w:p w14:paraId="72082A27" w14:textId="77777777" w:rsidR="0052528F" w:rsidRPr="005A1C02" w:rsidRDefault="0052528F" w:rsidP="0052528F">
            <w:pPr>
              <w:contextualSpacing/>
              <w:jc w:val="center"/>
              <w:rPr>
                <w:bCs/>
              </w:rPr>
            </w:pPr>
            <w:r w:rsidRPr="005A1C02">
              <w:rPr>
                <w:bCs/>
              </w:rPr>
              <w:t>CO5</w:t>
            </w:r>
          </w:p>
        </w:tc>
        <w:tc>
          <w:tcPr>
            <w:tcW w:w="2296" w:type="dxa"/>
          </w:tcPr>
          <w:p w14:paraId="3E461E1E" w14:textId="77777777" w:rsidR="0052528F" w:rsidRPr="005A1C02" w:rsidRDefault="0052528F" w:rsidP="0052528F">
            <w:pPr>
              <w:contextualSpacing/>
              <w:jc w:val="center"/>
            </w:pPr>
          </w:p>
        </w:tc>
        <w:tc>
          <w:tcPr>
            <w:tcW w:w="1476" w:type="dxa"/>
          </w:tcPr>
          <w:p w14:paraId="22FE39CB" w14:textId="77777777" w:rsidR="0052528F" w:rsidRPr="005A1C02" w:rsidRDefault="0052528F" w:rsidP="0052528F">
            <w:pPr>
              <w:contextualSpacing/>
              <w:jc w:val="center"/>
            </w:pPr>
            <w:r>
              <w:t>3</w:t>
            </w:r>
          </w:p>
        </w:tc>
        <w:tc>
          <w:tcPr>
            <w:tcW w:w="1035" w:type="dxa"/>
          </w:tcPr>
          <w:p w14:paraId="0DFBF2DF" w14:textId="77777777" w:rsidR="0052528F" w:rsidRPr="005A1C02" w:rsidRDefault="0052528F" w:rsidP="0052528F">
            <w:pPr>
              <w:contextualSpacing/>
              <w:jc w:val="center"/>
            </w:pPr>
            <w:r>
              <w:t>8.5</w:t>
            </w:r>
          </w:p>
        </w:tc>
        <w:tc>
          <w:tcPr>
            <w:tcW w:w="1479" w:type="dxa"/>
          </w:tcPr>
          <w:p w14:paraId="15A10B7D" w14:textId="77777777" w:rsidR="0052528F" w:rsidRPr="005A1C02" w:rsidRDefault="0052528F" w:rsidP="0052528F">
            <w:pPr>
              <w:contextualSpacing/>
              <w:jc w:val="center"/>
            </w:pPr>
          </w:p>
        </w:tc>
        <w:tc>
          <w:tcPr>
            <w:tcW w:w="1329" w:type="dxa"/>
          </w:tcPr>
          <w:p w14:paraId="5E426FE8" w14:textId="77777777" w:rsidR="0052528F" w:rsidRPr="005A1C02" w:rsidRDefault="0052528F" w:rsidP="0052528F">
            <w:pPr>
              <w:contextualSpacing/>
              <w:jc w:val="center"/>
            </w:pPr>
          </w:p>
        </w:tc>
        <w:tc>
          <w:tcPr>
            <w:tcW w:w="879" w:type="dxa"/>
          </w:tcPr>
          <w:p w14:paraId="35CC0BA5" w14:textId="77777777" w:rsidR="0052528F" w:rsidRPr="005A1C02" w:rsidRDefault="0052528F" w:rsidP="0052528F">
            <w:pPr>
              <w:contextualSpacing/>
              <w:jc w:val="center"/>
            </w:pPr>
          </w:p>
        </w:tc>
        <w:tc>
          <w:tcPr>
            <w:tcW w:w="1037" w:type="dxa"/>
          </w:tcPr>
          <w:p w14:paraId="6FE79626" w14:textId="77777777" w:rsidR="0052528F" w:rsidRPr="005A1C02" w:rsidRDefault="0052528F" w:rsidP="0052528F">
            <w:pPr>
              <w:contextualSpacing/>
              <w:jc w:val="center"/>
            </w:pPr>
            <w:r>
              <w:t>11.5</w:t>
            </w:r>
          </w:p>
        </w:tc>
      </w:tr>
      <w:tr w:rsidR="0052528F" w:rsidRPr="005A1C02" w14:paraId="24424220" w14:textId="77777777" w:rsidTr="0052528F">
        <w:trPr>
          <w:trHeight w:val="286"/>
          <w:jc w:val="center"/>
        </w:trPr>
        <w:tc>
          <w:tcPr>
            <w:tcW w:w="954" w:type="dxa"/>
          </w:tcPr>
          <w:p w14:paraId="779D110F" w14:textId="77777777" w:rsidR="0052528F" w:rsidRPr="005A1C02" w:rsidRDefault="0052528F" w:rsidP="0052528F">
            <w:pPr>
              <w:contextualSpacing/>
              <w:jc w:val="center"/>
              <w:rPr>
                <w:bCs/>
              </w:rPr>
            </w:pPr>
            <w:r w:rsidRPr="005A1C02">
              <w:rPr>
                <w:bCs/>
              </w:rPr>
              <w:t>CO6</w:t>
            </w:r>
          </w:p>
        </w:tc>
        <w:tc>
          <w:tcPr>
            <w:tcW w:w="2296" w:type="dxa"/>
          </w:tcPr>
          <w:p w14:paraId="5FA45280" w14:textId="77777777" w:rsidR="0052528F" w:rsidRPr="005A1C02" w:rsidRDefault="0052528F" w:rsidP="0052528F">
            <w:pPr>
              <w:contextualSpacing/>
              <w:jc w:val="center"/>
            </w:pPr>
          </w:p>
        </w:tc>
        <w:tc>
          <w:tcPr>
            <w:tcW w:w="1476" w:type="dxa"/>
          </w:tcPr>
          <w:p w14:paraId="3DFDE1A0" w14:textId="77777777" w:rsidR="0052528F" w:rsidRPr="005A1C02" w:rsidRDefault="0052528F" w:rsidP="0052528F">
            <w:pPr>
              <w:contextualSpacing/>
              <w:jc w:val="center"/>
            </w:pPr>
            <w:r>
              <w:t>7.5</w:t>
            </w:r>
          </w:p>
        </w:tc>
        <w:tc>
          <w:tcPr>
            <w:tcW w:w="1035" w:type="dxa"/>
          </w:tcPr>
          <w:p w14:paraId="4FC58AE5" w14:textId="77777777" w:rsidR="0052528F" w:rsidRPr="005A1C02" w:rsidRDefault="0052528F" w:rsidP="0052528F">
            <w:pPr>
              <w:contextualSpacing/>
              <w:jc w:val="center"/>
            </w:pPr>
            <w:r>
              <w:t>7.5</w:t>
            </w:r>
          </w:p>
        </w:tc>
        <w:tc>
          <w:tcPr>
            <w:tcW w:w="1479" w:type="dxa"/>
          </w:tcPr>
          <w:p w14:paraId="686E4FE0" w14:textId="77777777" w:rsidR="0052528F" w:rsidRPr="005A1C02" w:rsidRDefault="0052528F" w:rsidP="0052528F">
            <w:pPr>
              <w:contextualSpacing/>
              <w:jc w:val="center"/>
            </w:pPr>
          </w:p>
        </w:tc>
        <w:tc>
          <w:tcPr>
            <w:tcW w:w="1329" w:type="dxa"/>
          </w:tcPr>
          <w:p w14:paraId="6AFB38A9" w14:textId="77777777" w:rsidR="0052528F" w:rsidRPr="005A1C02" w:rsidRDefault="0052528F" w:rsidP="0052528F">
            <w:pPr>
              <w:contextualSpacing/>
              <w:jc w:val="center"/>
            </w:pPr>
          </w:p>
        </w:tc>
        <w:tc>
          <w:tcPr>
            <w:tcW w:w="879" w:type="dxa"/>
          </w:tcPr>
          <w:p w14:paraId="42B9A800" w14:textId="77777777" w:rsidR="0052528F" w:rsidRPr="005A1C02" w:rsidRDefault="0052528F" w:rsidP="0052528F">
            <w:pPr>
              <w:contextualSpacing/>
              <w:jc w:val="center"/>
            </w:pPr>
          </w:p>
        </w:tc>
        <w:tc>
          <w:tcPr>
            <w:tcW w:w="1037" w:type="dxa"/>
          </w:tcPr>
          <w:p w14:paraId="676EE489" w14:textId="77777777" w:rsidR="0052528F" w:rsidRPr="005A1C02" w:rsidRDefault="0052528F" w:rsidP="0052528F">
            <w:pPr>
              <w:contextualSpacing/>
              <w:jc w:val="center"/>
            </w:pPr>
            <w:r>
              <w:t>15</w:t>
            </w:r>
          </w:p>
        </w:tc>
      </w:tr>
      <w:tr w:rsidR="0052528F" w:rsidRPr="005A1C02" w14:paraId="6BB67982" w14:textId="77777777" w:rsidTr="0052528F">
        <w:trPr>
          <w:trHeight w:val="256"/>
          <w:jc w:val="center"/>
        </w:trPr>
        <w:tc>
          <w:tcPr>
            <w:tcW w:w="9448" w:type="dxa"/>
            <w:gridSpan w:val="7"/>
          </w:tcPr>
          <w:p w14:paraId="1CEF7DC0" w14:textId="77777777" w:rsidR="0052528F" w:rsidRPr="005A1C02" w:rsidRDefault="0052528F" w:rsidP="0052528F">
            <w:pPr>
              <w:contextualSpacing/>
            </w:pPr>
          </w:p>
        </w:tc>
        <w:tc>
          <w:tcPr>
            <w:tcW w:w="1037" w:type="dxa"/>
          </w:tcPr>
          <w:p w14:paraId="2AB7E41A" w14:textId="77777777" w:rsidR="0052528F" w:rsidRPr="005A1C02" w:rsidRDefault="0052528F" w:rsidP="0052528F">
            <w:pPr>
              <w:contextualSpacing/>
              <w:jc w:val="center"/>
              <w:rPr>
                <w:b/>
              </w:rPr>
            </w:pPr>
            <w:r w:rsidRPr="005A1C02">
              <w:rPr>
                <w:b/>
              </w:rPr>
              <w:t>125</w:t>
            </w:r>
          </w:p>
        </w:tc>
      </w:tr>
    </w:tbl>
    <w:p w14:paraId="526055AE" w14:textId="77777777" w:rsidR="0052528F" w:rsidRPr="005A1C02" w:rsidRDefault="0052528F" w:rsidP="0052528F">
      <w:pPr>
        <w:contextualSpacing/>
      </w:pPr>
    </w:p>
    <w:p w14:paraId="6FDBB8C6" w14:textId="77777777" w:rsidR="0052528F" w:rsidRDefault="0052528F" w:rsidP="0052528F">
      <w:pPr>
        <w:jc w:val="center"/>
        <w:rPr>
          <w:rFonts w:ascii="Arial" w:hAnsi="Arial" w:cs="Arial"/>
          <w:bCs/>
          <w:noProof/>
        </w:rPr>
      </w:pPr>
      <w:r w:rsidRPr="0037089B">
        <w:rPr>
          <w:noProof/>
        </w:rPr>
        <w:lastRenderedPageBreak/>
        <w:drawing>
          <wp:inline distT="0" distB="0" distL="0" distR="0" wp14:anchorId="71569089" wp14:editId="20F3C072">
            <wp:extent cx="4740087" cy="1178853"/>
            <wp:effectExtent l="0" t="0" r="3810" b="2540"/>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5B4C8435" w14:textId="77777777" w:rsidR="0052528F" w:rsidRPr="00511FC5" w:rsidRDefault="0052528F" w:rsidP="0052528F">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52528F" w:rsidRPr="00511FC5" w14:paraId="4DBD8363" w14:textId="77777777" w:rsidTr="0052528F">
        <w:trPr>
          <w:trHeight w:val="397"/>
          <w:jc w:val="center"/>
        </w:trPr>
        <w:tc>
          <w:tcPr>
            <w:tcW w:w="1701" w:type="dxa"/>
            <w:vAlign w:val="center"/>
          </w:tcPr>
          <w:p w14:paraId="2178BDE5" w14:textId="77777777" w:rsidR="0052528F" w:rsidRPr="00511FC5" w:rsidRDefault="0052528F" w:rsidP="0052528F">
            <w:pPr>
              <w:pStyle w:val="Title"/>
              <w:contextualSpacing/>
              <w:jc w:val="left"/>
              <w:rPr>
                <w:b/>
                <w:szCs w:val="24"/>
              </w:rPr>
            </w:pPr>
            <w:r w:rsidRPr="00511FC5">
              <w:rPr>
                <w:b/>
                <w:szCs w:val="24"/>
              </w:rPr>
              <w:t xml:space="preserve">Course Code      </w:t>
            </w:r>
          </w:p>
        </w:tc>
        <w:tc>
          <w:tcPr>
            <w:tcW w:w="6374" w:type="dxa"/>
            <w:vAlign w:val="center"/>
          </w:tcPr>
          <w:p w14:paraId="3019CF76" w14:textId="77777777" w:rsidR="0052528F" w:rsidRPr="00511FC5" w:rsidRDefault="0052528F" w:rsidP="0052528F">
            <w:pPr>
              <w:pStyle w:val="Title"/>
              <w:contextualSpacing/>
              <w:jc w:val="left"/>
              <w:rPr>
                <w:b/>
                <w:szCs w:val="24"/>
              </w:rPr>
            </w:pPr>
            <w:r>
              <w:rPr>
                <w:b/>
                <w:szCs w:val="24"/>
              </w:rPr>
              <w:t>21HO1270</w:t>
            </w:r>
          </w:p>
        </w:tc>
        <w:tc>
          <w:tcPr>
            <w:tcW w:w="1673" w:type="dxa"/>
            <w:vAlign w:val="center"/>
          </w:tcPr>
          <w:p w14:paraId="6938B077" w14:textId="77777777" w:rsidR="0052528F" w:rsidRPr="00511FC5" w:rsidRDefault="0052528F" w:rsidP="0052528F">
            <w:pPr>
              <w:pStyle w:val="Title"/>
              <w:ind w:left="-468" w:firstLine="468"/>
              <w:contextualSpacing/>
              <w:jc w:val="left"/>
              <w:rPr>
                <w:szCs w:val="24"/>
              </w:rPr>
            </w:pPr>
            <w:r w:rsidRPr="00511FC5">
              <w:rPr>
                <w:b/>
                <w:bCs/>
                <w:szCs w:val="24"/>
              </w:rPr>
              <w:t xml:space="preserve">Duration       </w:t>
            </w:r>
          </w:p>
        </w:tc>
        <w:tc>
          <w:tcPr>
            <w:tcW w:w="670" w:type="dxa"/>
            <w:vAlign w:val="center"/>
          </w:tcPr>
          <w:p w14:paraId="3ED6B3D3" w14:textId="77777777" w:rsidR="0052528F" w:rsidRPr="00511FC5" w:rsidRDefault="0052528F" w:rsidP="0052528F">
            <w:pPr>
              <w:pStyle w:val="Title"/>
              <w:contextualSpacing/>
              <w:jc w:val="left"/>
              <w:rPr>
                <w:b/>
                <w:szCs w:val="24"/>
              </w:rPr>
            </w:pPr>
            <w:r w:rsidRPr="00511FC5">
              <w:rPr>
                <w:b/>
                <w:szCs w:val="24"/>
              </w:rPr>
              <w:t>3hrs</w:t>
            </w:r>
          </w:p>
        </w:tc>
      </w:tr>
      <w:tr w:rsidR="0052528F" w:rsidRPr="00511FC5" w14:paraId="481B85AE" w14:textId="77777777" w:rsidTr="0052528F">
        <w:trPr>
          <w:trHeight w:val="397"/>
          <w:jc w:val="center"/>
        </w:trPr>
        <w:tc>
          <w:tcPr>
            <w:tcW w:w="1701" w:type="dxa"/>
            <w:vAlign w:val="center"/>
          </w:tcPr>
          <w:p w14:paraId="7A664FB8" w14:textId="77777777" w:rsidR="0052528F" w:rsidRPr="00511FC5" w:rsidRDefault="0052528F" w:rsidP="0052528F">
            <w:pPr>
              <w:pStyle w:val="Title"/>
              <w:ind w:right="-160"/>
              <w:contextualSpacing/>
              <w:jc w:val="left"/>
              <w:rPr>
                <w:b/>
                <w:szCs w:val="24"/>
              </w:rPr>
            </w:pPr>
            <w:r w:rsidRPr="00511FC5">
              <w:rPr>
                <w:b/>
                <w:szCs w:val="24"/>
              </w:rPr>
              <w:t xml:space="preserve">Course Name     </w:t>
            </w:r>
          </w:p>
        </w:tc>
        <w:tc>
          <w:tcPr>
            <w:tcW w:w="6374" w:type="dxa"/>
            <w:vAlign w:val="center"/>
          </w:tcPr>
          <w:p w14:paraId="420D2F1E" w14:textId="77777777" w:rsidR="0052528F" w:rsidRPr="00511FC5" w:rsidRDefault="0052528F" w:rsidP="0052528F">
            <w:pPr>
              <w:pStyle w:val="Title"/>
              <w:contextualSpacing/>
              <w:jc w:val="left"/>
              <w:rPr>
                <w:b/>
                <w:szCs w:val="24"/>
              </w:rPr>
            </w:pPr>
            <w:r>
              <w:rPr>
                <w:b/>
                <w:szCs w:val="24"/>
              </w:rPr>
              <w:t>PRODUCTION TECHNOLOGY FOR FRUIT AND PLANTATION CROPS</w:t>
            </w:r>
          </w:p>
        </w:tc>
        <w:tc>
          <w:tcPr>
            <w:tcW w:w="1673" w:type="dxa"/>
            <w:vAlign w:val="center"/>
          </w:tcPr>
          <w:p w14:paraId="0ED573AF" w14:textId="77777777" w:rsidR="0052528F" w:rsidRPr="00511FC5" w:rsidRDefault="0052528F" w:rsidP="0052528F">
            <w:pPr>
              <w:pStyle w:val="Title"/>
              <w:contextualSpacing/>
              <w:jc w:val="left"/>
              <w:rPr>
                <w:b/>
                <w:bCs/>
                <w:szCs w:val="24"/>
              </w:rPr>
            </w:pPr>
            <w:r w:rsidRPr="00511FC5">
              <w:rPr>
                <w:b/>
                <w:bCs/>
                <w:szCs w:val="24"/>
              </w:rPr>
              <w:t xml:space="preserve">Max. Marks </w:t>
            </w:r>
          </w:p>
        </w:tc>
        <w:tc>
          <w:tcPr>
            <w:tcW w:w="670" w:type="dxa"/>
            <w:vAlign w:val="center"/>
          </w:tcPr>
          <w:p w14:paraId="2DC3B5A0" w14:textId="77777777" w:rsidR="0052528F" w:rsidRPr="00511FC5" w:rsidRDefault="0052528F" w:rsidP="0052528F">
            <w:pPr>
              <w:pStyle w:val="Title"/>
              <w:contextualSpacing/>
              <w:jc w:val="left"/>
              <w:rPr>
                <w:b/>
                <w:szCs w:val="24"/>
              </w:rPr>
            </w:pPr>
            <w:r w:rsidRPr="00511FC5">
              <w:rPr>
                <w:b/>
                <w:szCs w:val="24"/>
              </w:rPr>
              <w:t>100</w:t>
            </w:r>
          </w:p>
        </w:tc>
      </w:tr>
    </w:tbl>
    <w:p w14:paraId="62E433C8" w14:textId="77777777" w:rsidR="0052528F" w:rsidRPr="00511FC5" w:rsidRDefault="0052528F" w:rsidP="0052528F">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52528F" w:rsidRPr="00511FC5" w14:paraId="012DD25C" w14:textId="77777777" w:rsidTr="0052528F">
        <w:trPr>
          <w:trHeight w:val="549"/>
          <w:jc w:val="center"/>
        </w:trPr>
        <w:tc>
          <w:tcPr>
            <w:tcW w:w="338" w:type="pct"/>
            <w:vAlign w:val="center"/>
          </w:tcPr>
          <w:p w14:paraId="67A37C1C" w14:textId="77777777" w:rsidR="0052528F" w:rsidRPr="00511FC5" w:rsidRDefault="0052528F" w:rsidP="0052528F">
            <w:pPr>
              <w:contextualSpacing/>
              <w:jc w:val="center"/>
              <w:rPr>
                <w:b/>
              </w:rPr>
            </w:pPr>
            <w:r w:rsidRPr="00511FC5">
              <w:rPr>
                <w:b/>
              </w:rPr>
              <w:t>Q. No.</w:t>
            </w:r>
          </w:p>
        </w:tc>
        <w:tc>
          <w:tcPr>
            <w:tcW w:w="3658" w:type="pct"/>
            <w:gridSpan w:val="2"/>
            <w:vAlign w:val="center"/>
          </w:tcPr>
          <w:p w14:paraId="05DD3310" w14:textId="77777777" w:rsidR="0052528F" w:rsidRPr="00511FC5" w:rsidRDefault="0052528F" w:rsidP="0052528F">
            <w:pPr>
              <w:contextualSpacing/>
              <w:jc w:val="center"/>
              <w:rPr>
                <w:b/>
              </w:rPr>
            </w:pPr>
            <w:r w:rsidRPr="00511FC5">
              <w:rPr>
                <w:b/>
              </w:rPr>
              <w:t>Questions</w:t>
            </w:r>
          </w:p>
        </w:tc>
        <w:tc>
          <w:tcPr>
            <w:tcW w:w="319" w:type="pct"/>
            <w:vAlign w:val="center"/>
          </w:tcPr>
          <w:p w14:paraId="11FCAE14" w14:textId="77777777" w:rsidR="0052528F" w:rsidRPr="00511FC5" w:rsidRDefault="0052528F" w:rsidP="0052528F">
            <w:pPr>
              <w:contextualSpacing/>
              <w:jc w:val="center"/>
              <w:rPr>
                <w:b/>
              </w:rPr>
            </w:pPr>
            <w:r w:rsidRPr="00511FC5">
              <w:rPr>
                <w:b/>
              </w:rPr>
              <w:t>CO</w:t>
            </w:r>
          </w:p>
        </w:tc>
        <w:tc>
          <w:tcPr>
            <w:tcW w:w="256" w:type="pct"/>
            <w:vAlign w:val="center"/>
          </w:tcPr>
          <w:p w14:paraId="25AEF0C3" w14:textId="77777777" w:rsidR="0052528F" w:rsidRPr="00511FC5" w:rsidRDefault="0052528F" w:rsidP="0052528F">
            <w:pPr>
              <w:contextualSpacing/>
              <w:jc w:val="center"/>
              <w:rPr>
                <w:b/>
              </w:rPr>
            </w:pPr>
            <w:r w:rsidRPr="00511FC5">
              <w:rPr>
                <w:b/>
              </w:rPr>
              <w:t>BL</w:t>
            </w:r>
          </w:p>
        </w:tc>
        <w:tc>
          <w:tcPr>
            <w:tcW w:w="429" w:type="pct"/>
            <w:vAlign w:val="center"/>
          </w:tcPr>
          <w:p w14:paraId="435724DC" w14:textId="77777777" w:rsidR="0052528F" w:rsidRPr="00511FC5" w:rsidRDefault="0052528F" w:rsidP="0052528F">
            <w:pPr>
              <w:contextualSpacing/>
              <w:jc w:val="center"/>
              <w:rPr>
                <w:b/>
              </w:rPr>
            </w:pPr>
            <w:r w:rsidRPr="00511FC5">
              <w:rPr>
                <w:b/>
              </w:rPr>
              <w:t>Marks</w:t>
            </w:r>
          </w:p>
        </w:tc>
      </w:tr>
      <w:tr w:rsidR="0052528F" w:rsidRPr="00511FC5" w14:paraId="4FBEC84C" w14:textId="77777777" w:rsidTr="0052528F">
        <w:trPr>
          <w:trHeight w:val="549"/>
          <w:jc w:val="center"/>
        </w:trPr>
        <w:tc>
          <w:tcPr>
            <w:tcW w:w="5000" w:type="pct"/>
            <w:gridSpan w:val="6"/>
            <w:vAlign w:val="center"/>
          </w:tcPr>
          <w:p w14:paraId="55EBBD02" w14:textId="77777777" w:rsidR="0052528F" w:rsidRPr="00511FC5" w:rsidRDefault="0052528F" w:rsidP="0052528F">
            <w:pPr>
              <w:contextualSpacing/>
              <w:jc w:val="center"/>
              <w:rPr>
                <w:b/>
                <w:u w:val="single"/>
              </w:rPr>
            </w:pPr>
            <w:r w:rsidRPr="00511FC5">
              <w:rPr>
                <w:b/>
                <w:u w:val="single"/>
              </w:rPr>
              <w:t>PART – A (20 X 1 = 20 MARKS)</w:t>
            </w:r>
          </w:p>
        </w:tc>
      </w:tr>
      <w:tr w:rsidR="0052528F" w:rsidRPr="00511FC5" w14:paraId="02B42AFC" w14:textId="77777777" w:rsidTr="0052528F">
        <w:trPr>
          <w:trHeight w:val="395"/>
          <w:jc w:val="center"/>
        </w:trPr>
        <w:tc>
          <w:tcPr>
            <w:tcW w:w="338" w:type="pct"/>
            <w:vAlign w:val="center"/>
          </w:tcPr>
          <w:p w14:paraId="6516F75B" w14:textId="77777777" w:rsidR="0052528F" w:rsidRPr="00511FC5" w:rsidRDefault="0052528F" w:rsidP="0052528F">
            <w:pPr>
              <w:contextualSpacing/>
              <w:jc w:val="center"/>
            </w:pPr>
            <w:r>
              <w:t>1.</w:t>
            </w:r>
          </w:p>
        </w:tc>
        <w:tc>
          <w:tcPr>
            <w:tcW w:w="3658" w:type="pct"/>
            <w:gridSpan w:val="2"/>
            <w:vAlign w:val="center"/>
          </w:tcPr>
          <w:p w14:paraId="3D1C3F8A" w14:textId="77777777" w:rsidR="0052528F" w:rsidRPr="00511FC5" w:rsidRDefault="0052528F" w:rsidP="0052528F">
            <w:pPr>
              <w:contextualSpacing/>
              <w:jc w:val="both"/>
            </w:pPr>
            <w:r>
              <w:t>Mention any two important TNAU varieties of sapota crop.</w:t>
            </w:r>
          </w:p>
        </w:tc>
        <w:tc>
          <w:tcPr>
            <w:tcW w:w="319" w:type="pct"/>
            <w:vAlign w:val="center"/>
          </w:tcPr>
          <w:p w14:paraId="7FBE7708" w14:textId="77777777" w:rsidR="0052528F" w:rsidRPr="00511FC5" w:rsidRDefault="0052528F" w:rsidP="0052528F">
            <w:pPr>
              <w:contextualSpacing/>
              <w:jc w:val="center"/>
            </w:pPr>
            <w:r>
              <w:t>CO2</w:t>
            </w:r>
          </w:p>
        </w:tc>
        <w:tc>
          <w:tcPr>
            <w:tcW w:w="256" w:type="pct"/>
            <w:vAlign w:val="center"/>
          </w:tcPr>
          <w:p w14:paraId="48E96F4F" w14:textId="77777777" w:rsidR="0052528F" w:rsidRPr="00511FC5" w:rsidRDefault="0052528F" w:rsidP="0052528F">
            <w:pPr>
              <w:contextualSpacing/>
              <w:jc w:val="center"/>
            </w:pPr>
            <w:r>
              <w:t>R</w:t>
            </w:r>
          </w:p>
        </w:tc>
        <w:tc>
          <w:tcPr>
            <w:tcW w:w="429" w:type="pct"/>
            <w:vAlign w:val="center"/>
          </w:tcPr>
          <w:p w14:paraId="3E5FF7DA" w14:textId="77777777" w:rsidR="0052528F" w:rsidRPr="00511FC5" w:rsidRDefault="0052528F" w:rsidP="0052528F">
            <w:pPr>
              <w:contextualSpacing/>
              <w:jc w:val="center"/>
            </w:pPr>
            <w:r>
              <w:t>1</w:t>
            </w:r>
          </w:p>
        </w:tc>
      </w:tr>
      <w:tr w:rsidR="0052528F" w:rsidRPr="00511FC5" w14:paraId="0B6BAFE8" w14:textId="77777777" w:rsidTr="0052528F">
        <w:trPr>
          <w:trHeight w:val="395"/>
          <w:jc w:val="center"/>
        </w:trPr>
        <w:tc>
          <w:tcPr>
            <w:tcW w:w="338" w:type="pct"/>
            <w:vAlign w:val="center"/>
          </w:tcPr>
          <w:p w14:paraId="54E1AF48" w14:textId="77777777" w:rsidR="0052528F" w:rsidRPr="00511FC5" w:rsidRDefault="0052528F" w:rsidP="0052528F">
            <w:pPr>
              <w:contextualSpacing/>
              <w:jc w:val="center"/>
            </w:pPr>
            <w:r>
              <w:t>2.</w:t>
            </w:r>
          </w:p>
        </w:tc>
        <w:tc>
          <w:tcPr>
            <w:tcW w:w="3658" w:type="pct"/>
            <w:gridSpan w:val="2"/>
            <w:vAlign w:val="bottom"/>
          </w:tcPr>
          <w:p w14:paraId="710E3DAA" w14:textId="77777777" w:rsidR="0052528F" w:rsidRPr="00511FC5" w:rsidRDefault="0052528F" w:rsidP="0052528F">
            <w:pPr>
              <w:contextualSpacing/>
              <w:jc w:val="both"/>
            </w:pPr>
            <w:r>
              <w:t>Define Pomology.</w:t>
            </w:r>
          </w:p>
        </w:tc>
        <w:tc>
          <w:tcPr>
            <w:tcW w:w="319" w:type="pct"/>
            <w:vAlign w:val="center"/>
          </w:tcPr>
          <w:p w14:paraId="4A6091CD" w14:textId="77777777" w:rsidR="0052528F" w:rsidRPr="00511FC5" w:rsidRDefault="0052528F" w:rsidP="0052528F">
            <w:pPr>
              <w:contextualSpacing/>
              <w:jc w:val="center"/>
            </w:pPr>
            <w:r>
              <w:t>CO2</w:t>
            </w:r>
          </w:p>
        </w:tc>
        <w:tc>
          <w:tcPr>
            <w:tcW w:w="256" w:type="pct"/>
            <w:vAlign w:val="center"/>
          </w:tcPr>
          <w:p w14:paraId="75C646CD" w14:textId="77777777" w:rsidR="0052528F" w:rsidRPr="00511FC5" w:rsidRDefault="0052528F" w:rsidP="0052528F">
            <w:pPr>
              <w:contextualSpacing/>
              <w:jc w:val="center"/>
            </w:pPr>
            <w:r>
              <w:t>R</w:t>
            </w:r>
          </w:p>
        </w:tc>
        <w:tc>
          <w:tcPr>
            <w:tcW w:w="429" w:type="pct"/>
          </w:tcPr>
          <w:p w14:paraId="529724CD" w14:textId="77777777" w:rsidR="0052528F" w:rsidRPr="00511FC5" w:rsidRDefault="0052528F" w:rsidP="0052528F">
            <w:pPr>
              <w:contextualSpacing/>
              <w:jc w:val="center"/>
            </w:pPr>
            <w:r w:rsidRPr="00890A61">
              <w:t>1</w:t>
            </w:r>
          </w:p>
        </w:tc>
      </w:tr>
      <w:tr w:rsidR="0052528F" w:rsidRPr="00511FC5" w14:paraId="726759D3" w14:textId="77777777" w:rsidTr="0052528F">
        <w:trPr>
          <w:trHeight w:val="395"/>
          <w:jc w:val="center"/>
        </w:trPr>
        <w:tc>
          <w:tcPr>
            <w:tcW w:w="338" w:type="pct"/>
            <w:vAlign w:val="center"/>
          </w:tcPr>
          <w:p w14:paraId="3D480C2E" w14:textId="77777777" w:rsidR="0052528F" w:rsidRPr="00511FC5" w:rsidRDefault="0052528F" w:rsidP="0052528F">
            <w:pPr>
              <w:contextualSpacing/>
              <w:jc w:val="center"/>
            </w:pPr>
            <w:r>
              <w:t>3.</w:t>
            </w:r>
          </w:p>
        </w:tc>
        <w:tc>
          <w:tcPr>
            <w:tcW w:w="3658" w:type="pct"/>
            <w:gridSpan w:val="2"/>
            <w:vAlign w:val="bottom"/>
          </w:tcPr>
          <w:p w14:paraId="100823B2" w14:textId="77777777" w:rsidR="0052528F" w:rsidRPr="00511FC5" w:rsidRDefault="0052528F" w:rsidP="0052528F">
            <w:pPr>
              <w:contextualSpacing/>
              <w:jc w:val="both"/>
            </w:pPr>
            <w:r>
              <w:t>Mention the scientific name of Mango…………..</w:t>
            </w:r>
          </w:p>
        </w:tc>
        <w:tc>
          <w:tcPr>
            <w:tcW w:w="319" w:type="pct"/>
            <w:vAlign w:val="center"/>
          </w:tcPr>
          <w:p w14:paraId="234E151E" w14:textId="77777777" w:rsidR="0052528F" w:rsidRPr="00511FC5" w:rsidRDefault="0052528F" w:rsidP="0052528F">
            <w:pPr>
              <w:contextualSpacing/>
              <w:jc w:val="center"/>
            </w:pPr>
            <w:r>
              <w:t>CO3</w:t>
            </w:r>
          </w:p>
        </w:tc>
        <w:tc>
          <w:tcPr>
            <w:tcW w:w="256" w:type="pct"/>
            <w:vAlign w:val="center"/>
          </w:tcPr>
          <w:p w14:paraId="058CF53F" w14:textId="77777777" w:rsidR="0052528F" w:rsidRPr="00511FC5" w:rsidRDefault="0052528F" w:rsidP="0052528F">
            <w:pPr>
              <w:contextualSpacing/>
              <w:jc w:val="center"/>
            </w:pPr>
            <w:r>
              <w:t>R</w:t>
            </w:r>
          </w:p>
        </w:tc>
        <w:tc>
          <w:tcPr>
            <w:tcW w:w="429" w:type="pct"/>
          </w:tcPr>
          <w:p w14:paraId="0BA92118" w14:textId="77777777" w:rsidR="0052528F" w:rsidRPr="00511FC5" w:rsidRDefault="0052528F" w:rsidP="0052528F">
            <w:pPr>
              <w:contextualSpacing/>
              <w:jc w:val="center"/>
            </w:pPr>
            <w:r w:rsidRPr="00890A61">
              <w:t>1</w:t>
            </w:r>
          </w:p>
        </w:tc>
      </w:tr>
      <w:tr w:rsidR="0052528F" w:rsidRPr="00511FC5" w14:paraId="1CCB6CDB" w14:textId="77777777" w:rsidTr="0052528F">
        <w:trPr>
          <w:trHeight w:val="395"/>
          <w:jc w:val="center"/>
        </w:trPr>
        <w:tc>
          <w:tcPr>
            <w:tcW w:w="338" w:type="pct"/>
            <w:vAlign w:val="center"/>
          </w:tcPr>
          <w:p w14:paraId="01EDF821" w14:textId="77777777" w:rsidR="0052528F" w:rsidRPr="00511FC5" w:rsidRDefault="0052528F" w:rsidP="0052528F">
            <w:pPr>
              <w:contextualSpacing/>
              <w:jc w:val="center"/>
            </w:pPr>
            <w:r>
              <w:t>4.</w:t>
            </w:r>
          </w:p>
        </w:tc>
        <w:tc>
          <w:tcPr>
            <w:tcW w:w="3658" w:type="pct"/>
            <w:gridSpan w:val="2"/>
            <w:vAlign w:val="bottom"/>
          </w:tcPr>
          <w:p w14:paraId="2154C2DC" w14:textId="77777777" w:rsidR="0052528F" w:rsidRPr="00511FC5" w:rsidRDefault="0052528F" w:rsidP="0052528F">
            <w:pPr>
              <w:contextualSpacing/>
              <w:jc w:val="both"/>
            </w:pPr>
            <w:r>
              <w:t>Guava belongs to ………….. Family.</w:t>
            </w:r>
          </w:p>
        </w:tc>
        <w:tc>
          <w:tcPr>
            <w:tcW w:w="319" w:type="pct"/>
          </w:tcPr>
          <w:p w14:paraId="4BC44698" w14:textId="77777777" w:rsidR="0052528F" w:rsidRPr="00511FC5" w:rsidRDefault="0052528F" w:rsidP="0052528F">
            <w:pPr>
              <w:contextualSpacing/>
              <w:jc w:val="center"/>
            </w:pPr>
            <w:r w:rsidRPr="00593571">
              <w:t>CO3</w:t>
            </w:r>
          </w:p>
        </w:tc>
        <w:tc>
          <w:tcPr>
            <w:tcW w:w="256" w:type="pct"/>
            <w:vAlign w:val="center"/>
          </w:tcPr>
          <w:p w14:paraId="43D50970" w14:textId="77777777" w:rsidR="0052528F" w:rsidRPr="00511FC5" w:rsidRDefault="0052528F" w:rsidP="0052528F">
            <w:pPr>
              <w:contextualSpacing/>
              <w:jc w:val="center"/>
            </w:pPr>
            <w:r>
              <w:t>R</w:t>
            </w:r>
          </w:p>
        </w:tc>
        <w:tc>
          <w:tcPr>
            <w:tcW w:w="429" w:type="pct"/>
          </w:tcPr>
          <w:p w14:paraId="5ED7EDD2" w14:textId="77777777" w:rsidR="0052528F" w:rsidRPr="00511FC5" w:rsidRDefault="0052528F" w:rsidP="0052528F">
            <w:pPr>
              <w:contextualSpacing/>
              <w:jc w:val="center"/>
            </w:pPr>
            <w:r w:rsidRPr="00890A61">
              <w:t>1</w:t>
            </w:r>
          </w:p>
        </w:tc>
      </w:tr>
      <w:tr w:rsidR="0052528F" w:rsidRPr="00511FC5" w14:paraId="45C351C3" w14:textId="77777777" w:rsidTr="0052528F">
        <w:trPr>
          <w:trHeight w:val="395"/>
          <w:jc w:val="center"/>
        </w:trPr>
        <w:tc>
          <w:tcPr>
            <w:tcW w:w="338" w:type="pct"/>
            <w:vAlign w:val="center"/>
          </w:tcPr>
          <w:p w14:paraId="431BBFB0" w14:textId="77777777" w:rsidR="0052528F" w:rsidRPr="00511FC5" w:rsidRDefault="0052528F" w:rsidP="0052528F">
            <w:pPr>
              <w:contextualSpacing/>
              <w:jc w:val="center"/>
            </w:pPr>
            <w:r>
              <w:t>5.</w:t>
            </w:r>
          </w:p>
        </w:tc>
        <w:tc>
          <w:tcPr>
            <w:tcW w:w="3658" w:type="pct"/>
            <w:gridSpan w:val="2"/>
            <w:vAlign w:val="bottom"/>
          </w:tcPr>
          <w:p w14:paraId="1A958A46" w14:textId="77777777" w:rsidR="0052528F" w:rsidRPr="00511FC5" w:rsidRDefault="0052528F" w:rsidP="0052528F">
            <w:pPr>
              <w:contextualSpacing/>
              <w:jc w:val="both"/>
            </w:pPr>
            <w:r>
              <w:t>Transmission of Papaya Ring Spot virus is due to …………..</w:t>
            </w:r>
          </w:p>
        </w:tc>
        <w:tc>
          <w:tcPr>
            <w:tcW w:w="319" w:type="pct"/>
          </w:tcPr>
          <w:p w14:paraId="75E64FE8" w14:textId="77777777" w:rsidR="0052528F" w:rsidRPr="00511FC5" w:rsidRDefault="0052528F" w:rsidP="0052528F">
            <w:pPr>
              <w:contextualSpacing/>
              <w:jc w:val="center"/>
            </w:pPr>
            <w:r w:rsidRPr="00593571">
              <w:t>CO3</w:t>
            </w:r>
          </w:p>
        </w:tc>
        <w:tc>
          <w:tcPr>
            <w:tcW w:w="256" w:type="pct"/>
            <w:vAlign w:val="center"/>
          </w:tcPr>
          <w:p w14:paraId="1F946521" w14:textId="77777777" w:rsidR="0052528F" w:rsidRPr="00511FC5" w:rsidRDefault="0052528F" w:rsidP="0052528F">
            <w:pPr>
              <w:contextualSpacing/>
              <w:jc w:val="center"/>
            </w:pPr>
            <w:r>
              <w:t>U</w:t>
            </w:r>
          </w:p>
        </w:tc>
        <w:tc>
          <w:tcPr>
            <w:tcW w:w="429" w:type="pct"/>
          </w:tcPr>
          <w:p w14:paraId="1AF8618E" w14:textId="77777777" w:rsidR="0052528F" w:rsidRPr="00511FC5" w:rsidRDefault="0052528F" w:rsidP="0052528F">
            <w:pPr>
              <w:contextualSpacing/>
              <w:jc w:val="center"/>
            </w:pPr>
            <w:r w:rsidRPr="00890A61">
              <w:t>1</w:t>
            </w:r>
          </w:p>
        </w:tc>
      </w:tr>
      <w:tr w:rsidR="0052528F" w:rsidRPr="00511FC5" w14:paraId="628DF6C9" w14:textId="77777777" w:rsidTr="0052528F">
        <w:trPr>
          <w:trHeight w:val="395"/>
          <w:jc w:val="center"/>
        </w:trPr>
        <w:tc>
          <w:tcPr>
            <w:tcW w:w="338" w:type="pct"/>
            <w:vAlign w:val="center"/>
          </w:tcPr>
          <w:p w14:paraId="7124831F" w14:textId="77777777" w:rsidR="0052528F" w:rsidRPr="00511FC5" w:rsidRDefault="0052528F" w:rsidP="0052528F">
            <w:pPr>
              <w:contextualSpacing/>
              <w:jc w:val="center"/>
            </w:pPr>
            <w:r>
              <w:t>6.</w:t>
            </w:r>
          </w:p>
        </w:tc>
        <w:tc>
          <w:tcPr>
            <w:tcW w:w="3658" w:type="pct"/>
            <w:gridSpan w:val="2"/>
            <w:vAlign w:val="bottom"/>
          </w:tcPr>
          <w:p w14:paraId="20C741F0" w14:textId="77777777" w:rsidR="0052528F" w:rsidRPr="00511FC5" w:rsidRDefault="0052528F" w:rsidP="0052528F">
            <w:pPr>
              <w:contextualSpacing/>
              <w:jc w:val="both"/>
            </w:pPr>
            <w:r>
              <w:t>Mention any two richest source of vitamin ‘A’ fruit ……….. &amp; …………..</w:t>
            </w:r>
          </w:p>
        </w:tc>
        <w:tc>
          <w:tcPr>
            <w:tcW w:w="319" w:type="pct"/>
            <w:vAlign w:val="center"/>
          </w:tcPr>
          <w:p w14:paraId="17394977" w14:textId="77777777" w:rsidR="0052528F" w:rsidRPr="00511FC5" w:rsidRDefault="0052528F" w:rsidP="0052528F">
            <w:pPr>
              <w:contextualSpacing/>
              <w:jc w:val="center"/>
            </w:pPr>
            <w:r>
              <w:t>CO5</w:t>
            </w:r>
          </w:p>
        </w:tc>
        <w:tc>
          <w:tcPr>
            <w:tcW w:w="256" w:type="pct"/>
            <w:vAlign w:val="center"/>
          </w:tcPr>
          <w:p w14:paraId="0BC41354" w14:textId="77777777" w:rsidR="0052528F" w:rsidRPr="00511FC5" w:rsidRDefault="0052528F" w:rsidP="0052528F">
            <w:pPr>
              <w:contextualSpacing/>
              <w:jc w:val="center"/>
            </w:pPr>
            <w:r>
              <w:t>A</w:t>
            </w:r>
          </w:p>
        </w:tc>
        <w:tc>
          <w:tcPr>
            <w:tcW w:w="429" w:type="pct"/>
          </w:tcPr>
          <w:p w14:paraId="7C2640B9" w14:textId="77777777" w:rsidR="0052528F" w:rsidRPr="00511FC5" w:rsidRDefault="0052528F" w:rsidP="0052528F">
            <w:pPr>
              <w:contextualSpacing/>
              <w:jc w:val="center"/>
            </w:pPr>
            <w:r w:rsidRPr="00890A61">
              <w:t>1</w:t>
            </w:r>
          </w:p>
        </w:tc>
      </w:tr>
      <w:tr w:rsidR="0052528F" w:rsidRPr="00511FC5" w14:paraId="18A50E80" w14:textId="77777777" w:rsidTr="0052528F">
        <w:trPr>
          <w:trHeight w:val="395"/>
          <w:jc w:val="center"/>
        </w:trPr>
        <w:tc>
          <w:tcPr>
            <w:tcW w:w="338" w:type="pct"/>
            <w:vAlign w:val="center"/>
          </w:tcPr>
          <w:p w14:paraId="7B416757" w14:textId="77777777" w:rsidR="0052528F" w:rsidRPr="00511FC5" w:rsidRDefault="0052528F" w:rsidP="0052528F">
            <w:pPr>
              <w:contextualSpacing/>
              <w:jc w:val="center"/>
            </w:pPr>
            <w:r>
              <w:t>7.</w:t>
            </w:r>
          </w:p>
        </w:tc>
        <w:tc>
          <w:tcPr>
            <w:tcW w:w="3658" w:type="pct"/>
            <w:gridSpan w:val="2"/>
            <w:vAlign w:val="bottom"/>
          </w:tcPr>
          <w:p w14:paraId="17266B25" w14:textId="77777777" w:rsidR="0052528F" w:rsidRPr="00511FC5" w:rsidRDefault="0052528F" w:rsidP="0052528F">
            <w:pPr>
              <w:contextualSpacing/>
              <w:jc w:val="both"/>
              <w:rPr>
                <w:noProof/>
                <w:lang w:eastAsia="zh-TW"/>
              </w:rPr>
            </w:pPr>
            <w:r>
              <w:rPr>
                <w:noProof/>
                <w:lang w:eastAsia="zh-TW"/>
              </w:rPr>
              <w:t>Mention the two Polyembryony varieties of mango………..</w:t>
            </w:r>
          </w:p>
        </w:tc>
        <w:tc>
          <w:tcPr>
            <w:tcW w:w="319" w:type="pct"/>
            <w:vAlign w:val="center"/>
          </w:tcPr>
          <w:p w14:paraId="37E92BB4" w14:textId="77777777" w:rsidR="0052528F" w:rsidRPr="00511FC5" w:rsidRDefault="0052528F" w:rsidP="0052528F">
            <w:pPr>
              <w:contextualSpacing/>
              <w:jc w:val="center"/>
            </w:pPr>
            <w:r>
              <w:t>CO5</w:t>
            </w:r>
          </w:p>
        </w:tc>
        <w:tc>
          <w:tcPr>
            <w:tcW w:w="256" w:type="pct"/>
            <w:vAlign w:val="center"/>
          </w:tcPr>
          <w:p w14:paraId="073E7A40" w14:textId="77777777" w:rsidR="0052528F" w:rsidRPr="00511FC5" w:rsidRDefault="0052528F" w:rsidP="0052528F">
            <w:pPr>
              <w:contextualSpacing/>
              <w:jc w:val="center"/>
            </w:pPr>
            <w:r>
              <w:t>A</w:t>
            </w:r>
          </w:p>
        </w:tc>
        <w:tc>
          <w:tcPr>
            <w:tcW w:w="429" w:type="pct"/>
          </w:tcPr>
          <w:p w14:paraId="02E4A546" w14:textId="77777777" w:rsidR="0052528F" w:rsidRPr="00511FC5" w:rsidRDefault="0052528F" w:rsidP="0052528F">
            <w:pPr>
              <w:contextualSpacing/>
              <w:jc w:val="center"/>
            </w:pPr>
            <w:r w:rsidRPr="00890A61">
              <w:t>1</w:t>
            </w:r>
          </w:p>
        </w:tc>
      </w:tr>
      <w:tr w:rsidR="0052528F" w:rsidRPr="00511FC5" w14:paraId="29EBB62E" w14:textId="77777777" w:rsidTr="0052528F">
        <w:trPr>
          <w:trHeight w:val="395"/>
          <w:jc w:val="center"/>
        </w:trPr>
        <w:tc>
          <w:tcPr>
            <w:tcW w:w="338" w:type="pct"/>
            <w:vAlign w:val="center"/>
          </w:tcPr>
          <w:p w14:paraId="0F2A1474" w14:textId="77777777" w:rsidR="0052528F" w:rsidRPr="00511FC5" w:rsidRDefault="0052528F" w:rsidP="0052528F">
            <w:pPr>
              <w:contextualSpacing/>
              <w:jc w:val="center"/>
            </w:pPr>
            <w:r>
              <w:t>8.</w:t>
            </w:r>
          </w:p>
        </w:tc>
        <w:tc>
          <w:tcPr>
            <w:tcW w:w="3658" w:type="pct"/>
            <w:gridSpan w:val="2"/>
            <w:vAlign w:val="bottom"/>
          </w:tcPr>
          <w:p w14:paraId="5C5F695A" w14:textId="77777777" w:rsidR="0052528F" w:rsidRPr="00BF0DF4" w:rsidRDefault="0052528F" w:rsidP="0052528F">
            <w:pPr>
              <w:contextualSpacing/>
              <w:jc w:val="both"/>
            </w:pPr>
            <w:r>
              <w:t>Origin of Jackfruit ………….</w:t>
            </w:r>
          </w:p>
        </w:tc>
        <w:tc>
          <w:tcPr>
            <w:tcW w:w="319" w:type="pct"/>
            <w:vAlign w:val="center"/>
          </w:tcPr>
          <w:p w14:paraId="535978E9" w14:textId="77777777" w:rsidR="0052528F" w:rsidRPr="00511FC5" w:rsidRDefault="0052528F" w:rsidP="0052528F">
            <w:pPr>
              <w:contextualSpacing/>
              <w:jc w:val="center"/>
            </w:pPr>
            <w:r>
              <w:t>CO2</w:t>
            </w:r>
          </w:p>
        </w:tc>
        <w:tc>
          <w:tcPr>
            <w:tcW w:w="256" w:type="pct"/>
            <w:vAlign w:val="center"/>
          </w:tcPr>
          <w:p w14:paraId="2A806CF8" w14:textId="77777777" w:rsidR="0052528F" w:rsidRPr="00511FC5" w:rsidRDefault="0052528F" w:rsidP="0052528F">
            <w:pPr>
              <w:contextualSpacing/>
              <w:jc w:val="center"/>
            </w:pPr>
            <w:r>
              <w:t>R</w:t>
            </w:r>
          </w:p>
        </w:tc>
        <w:tc>
          <w:tcPr>
            <w:tcW w:w="429" w:type="pct"/>
          </w:tcPr>
          <w:p w14:paraId="1BE13645" w14:textId="77777777" w:rsidR="0052528F" w:rsidRPr="00511FC5" w:rsidRDefault="0052528F" w:rsidP="0052528F">
            <w:pPr>
              <w:contextualSpacing/>
              <w:jc w:val="center"/>
            </w:pPr>
            <w:r w:rsidRPr="00890A61">
              <w:t>1</w:t>
            </w:r>
          </w:p>
        </w:tc>
      </w:tr>
      <w:tr w:rsidR="0052528F" w:rsidRPr="00511FC5" w14:paraId="11BF09EF" w14:textId="77777777" w:rsidTr="0052528F">
        <w:trPr>
          <w:trHeight w:val="395"/>
          <w:jc w:val="center"/>
        </w:trPr>
        <w:tc>
          <w:tcPr>
            <w:tcW w:w="338" w:type="pct"/>
            <w:vAlign w:val="center"/>
          </w:tcPr>
          <w:p w14:paraId="52B8D6A1" w14:textId="77777777" w:rsidR="0052528F" w:rsidRPr="00511FC5" w:rsidRDefault="0052528F" w:rsidP="0052528F">
            <w:pPr>
              <w:contextualSpacing/>
              <w:jc w:val="center"/>
            </w:pPr>
            <w:r>
              <w:t>9.</w:t>
            </w:r>
          </w:p>
        </w:tc>
        <w:tc>
          <w:tcPr>
            <w:tcW w:w="3658" w:type="pct"/>
            <w:gridSpan w:val="2"/>
            <w:vAlign w:val="bottom"/>
          </w:tcPr>
          <w:p w14:paraId="180EC91D" w14:textId="77777777" w:rsidR="0052528F" w:rsidRPr="00511FC5" w:rsidRDefault="0052528F" w:rsidP="0052528F">
            <w:pPr>
              <w:contextualSpacing/>
              <w:jc w:val="both"/>
              <w:rPr>
                <w:noProof/>
                <w:lang w:eastAsia="zh-TW"/>
              </w:rPr>
            </w:pPr>
            <w:r>
              <w:rPr>
                <w:noProof/>
                <w:lang w:eastAsia="zh-TW"/>
              </w:rPr>
              <w:t>National fruit of india is also called as …………..</w:t>
            </w:r>
          </w:p>
        </w:tc>
        <w:tc>
          <w:tcPr>
            <w:tcW w:w="319" w:type="pct"/>
            <w:vAlign w:val="center"/>
          </w:tcPr>
          <w:p w14:paraId="0A462339" w14:textId="77777777" w:rsidR="0052528F" w:rsidRPr="00511FC5" w:rsidRDefault="0052528F" w:rsidP="0052528F">
            <w:pPr>
              <w:contextualSpacing/>
              <w:jc w:val="center"/>
            </w:pPr>
            <w:r>
              <w:t>CO3</w:t>
            </w:r>
          </w:p>
        </w:tc>
        <w:tc>
          <w:tcPr>
            <w:tcW w:w="256" w:type="pct"/>
            <w:vAlign w:val="center"/>
          </w:tcPr>
          <w:p w14:paraId="3FC1F256" w14:textId="77777777" w:rsidR="0052528F" w:rsidRPr="00511FC5" w:rsidRDefault="0052528F" w:rsidP="0052528F">
            <w:pPr>
              <w:contextualSpacing/>
              <w:jc w:val="center"/>
            </w:pPr>
            <w:r>
              <w:t>R</w:t>
            </w:r>
          </w:p>
        </w:tc>
        <w:tc>
          <w:tcPr>
            <w:tcW w:w="429" w:type="pct"/>
          </w:tcPr>
          <w:p w14:paraId="0E7AA2AA" w14:textId="77777777" w:rsidR="0052528F" w:rsidRPr="00511FC5" w:rsidRDefault="0052528F" w:rsidP="0052528F">
            <w:pPr>
              <w:contextualSpacing/>
              <w:jc w:val="center"/>
            </w:pPr>
            <w:r w:rsidRPr="00890A61">
              <w:t>1</w:t>
            </w:r>
          </w:p>
        </w:tc>
      </w:tr>
      <w:tr w:rsidR="0052528F" w:rsidRPr="00511FC5" w14:paraId="7E7282A9" w14:textId="77777777" w:rsidTr="0052528F">
        <w:trPr>
          <w:trHeight w:val="395"/>
          <w:jc w:val="center"/>
        </w:trPr>
        <w:tc>
          <w:tcPr>
            <w:tcW w:w="338" w:type="pct"/>
            <w:vAlign w:val="center"/>
          </w:tcPr>
          <w:p w14:paraId="68ECD5D0" w14:textId="77777777" w:rsidR="0052528F" w:rsidRPr="00511FC5" w:rsidRDefault="0052528F" w:rsidP="0052528F">
            <w:pPr>
              <w:contextualSpacing/>
              <w:jc w:val="center"/>
            </w:pPr>
            <w:r>
              <w:t>10.</w:t>
            </w:r>
          </w:p>
        </w:tc>
        <w:tc>
          <w:tcPr>
            <w:tcW w:w="3658" w:type="pct"/>
            <w:gridSpan w:val="2"/>
            <w:vAlign w:val="bottom"/>
          </w:tcPr>
          <w:p w14:paraId="60D36B0C" w14:textId="77777777" w:rsidR="0052528F" w:rsidRPr="00511FC5" w:rsidRDefault="0052528F" w:rsidP="0052528F">
            <w:pPr>
              <w:contextualSpacing/>
              <w:jc w:val="both"/>
            </w:pPr>
            <w:r>
              <w:t>Telephone system followed in …………. fruit crop.</w:t>
            </w:r>
          </w:p>
        </w:tc>
        <w:tc>
          <w:tcPr>
            <w:tcW w:w="319" w:type="pct"/>
            <w:vAlign w:val="center"/>
          </w:tcPr>
          <w:p w14:paraId="29BE8713" w14:textId="77777777" w:rsidR="0052528F" w:rsidRPr="00511FC5" w:rsidRDefault="0052528F" w:rsidP="0052528F">
            <w:pPr>
              <w:contextualSpacing/>
              <w:jc w:val="center"/>
            </w:pPr>
            <w:r>
              <w:t>CO4</w:t>
            </w:r>
          </w:p>
        </w:tc>
        <w:tc>
          <w:tcPr>
            <w:tcW w:w="256" w:type="pct"/>
            <w:vAlign w:val="center"/>
          </w:tcPr>
          <w:p w14:paraId="0D50A3F8" w14:textId="77777777" w:rsidR="0052528F" w:rsidRPr="00511FC5" w:rsidRDefault="0052528F" w:rsidP="0052528F">
            <w:pPr>
              <w:contextualSpacing/>
              <w:jc w:val="center"/>
            </w:pPr>
            <w:r>
              <w:t>An</w:t>
            </w:r>
          </w:p>
        </w:tc>
        <w:tc>
          <w:tcPr>
            <w:tcW w:w="429" w:type="pct"/>
          </w:tcPr>
          <w:p w14:paraId="69AF202E" w14:textId="77777777" w:rsidR="0052528F" w:rsidRPr="00511FC5" w:rsidRDefault="0052528F" w:rsidP="0052528F">
            <w:pPr>
              <w:contextualSpacing/>
              <w:jc w:val="center"/>
            </w:pPr>
            <w:r w:rsidRPr="00890A61">
              <w:t>1</w:t>
            </w:r>
          </w:p>
        </w:tc>
      </w:tr>
      <w:tr w:rsidR="0052528F" w:rsidRPr="00511FC5" w14:paraId="06B07240" w14:textId="77777777" w:rsidTr="0052528F">
        <w:trPr>
          <w:trHeight w:val="395"/>
          <w:jc w:val="center"/>
        </w:trPr>
        <w:tc>
          <w:tcPr>
            <w:tcW w:w="338" w:type="pct"/>
            <w:vAlign w:val="center"/>
          </w:tcPr>
          <w:p w14:paraId="0A0B9A90" w14:textId="77777777" w:rsidR="0052528F" w:rsidRPr="00511FC5" w:rsidRDefault="0052528F" w:rsidP="0052528F">
            <w:pPr>
              <w:contextualSpacing/>
              <w:jc w:val="center"/>
            </w:pPr>
            <w:r>
              <w:t>11.</w:t>
            </w:r>
          </w:p>
        </w:tc>
        <w:tc>
          <w:tcPr>
            <w:tcW w:w="3658" w:type="pct"/>
            <w:gridSpan w:val="2"/>
            <w:vAlign w:val="bottom"/>
          </w:tcPr>
          <w:p w14:paraId="7A3541E1" w14:textId="77777777" w:rsidR="0052528F" w:rsidRPr="00511FC5" w:rsidRDefault="0052528F" w:rsidP="0052528F">
            <w:pPr>
              <w:contextualSpacing/>
              <w:jc w:val="both"/>
            </w:pPr>
            <w:r>
              <w:t>Lucknow – 49 is a variety of ………… fruit crop.</w:t>
            </w:r>
          </w:p>
        </w:tc>
        <w:tc>
          <w:tcPr>
            <w:tcW w:w="319" w:type="pct"/>
            <w:vAlign w:val="center"/>
          </w:tcPr>
          <w:p w14:paraId="682D3E16" w14:textId="77777777" w:rsidR="0052528F" w:rsidRPr="00511FC5" w:rsidRDefault="0052528F" w:rsidP="0052528F">
            <w:pPr>
              <w:contextualSpacing/>
              <w:jc w:val="center"/>
            </w:pPr>
            <w:r>
              <w:t>CO2</w:t>
            </w:r>
          </w:p>
        </w:tc>
        <w:tc>
          <w:tcPr>
            <w:tcW w:w="256" w:type="pct"/>
          </w:tcPr>
          <w:p w14:paraId="2AB3BAD2" w14:textId="77777777" w:rsidR="0052528F" w:rsidRPr="00511FC5" w:rsidRDefault="0052528F" w:rsidP="0052528F">
            <w:pPr>
              <w:contextualSpacing/>
              <w:jc w:val="center"/>
            </w:pPr>
            <w:r w:rsidRPr="00E80ED4">
              <w:t>R</w:t>
            </w:r>
          </w:p>
        </w:tc>
        <w:tc>
          <w:tcPr>
            <w:tcW w:w="429" w:type="pct"/>
          </w:tcPr>
          <w:p w14:paraId="4C12C22F" w14:textId="77777777" w:rsidR="0052528F" w:rsidRPr="00511FC5" w:rsidRDefault="0052528F" w:rsidP="0052528F">
            <w:pPr>
              <w:contextualSpacing/>
              <w:jc w:val="center"/>
            </w:pPr>
            <w:r w:rsidRPr="00890A61">
              <w:t>1</w:t>
            </w:r>
          </w:p>
        </w:tc>
      </w:tr>
      <w:tr w:rsidR="0052528F" w:rsidRPr="00511FC5" w14:paraId="72A614F2" w14:textId="77777777" w:rsidTr="0052528F">
        <w:trPr>
          <w:trHeight w:val="395"/>
          <w:jc w:val="center"/>
        </w:trPr>
        <w:tc>
          <w:tcPr>
            <w:tcW w:w="338" w:type="pct"/>
            <w:vAlign w:val="center"/>
          </w:tcPr>
          <w:p w14:paraId="3A1BA750" w14:textId="77777777" w:rsidR="0052528F" w:rsidRPr="00511FC5" w:rsidRDefault="0052528F" w:rsidP="0052528F">
            <w:pPr>
              <w:contextualSpacing/>
              <w:jc w:val="center"/>
            </w:pPr>
            <w:r>
              <w:t>12.</w:t>
            </w:r>
          </w:p>
        </w:tc>
        <w:tc>
          <w:tcPr>
            <w:tcW w:w="3658" w:type="pct"/>
            <w:gridSpan w:val="2"/>
            <w:vAlign w:val="bottom"/>
          </w:tcPr>
          <w:p w14:paraId="51EE8C64" w14:textId="77777777" w:rsidR="0052528F" w:rsidRPr="00511FC5" w:rsidRDefault="0052528F" w:rsidP="0052528F">
            <w:pPr>
              <w:contextualSpacing/>
              <w:jc w:val="both"/>
            </w:pPr>
            <w:r>
              <w:t>Expand the UHDP…………..</w:t>
            </w:r>
          </w:p>
        </w:tc>
        <w:tc>
          <w:tcPr>
            <w:tcW w:w="319" w:type="pct"/>
            <w:vAlign w:val="center"/>
          </w:tcPr>
          <w:p w14:paraId="478CBA7C" w14:textId="77777777" w:rsidR="0052528F" w:rsidRPr="00511FC5" w:rsidRDefault="0052528F" w:rsidP="0052528F">
            <w:pPr>
              <w:contextualSpacing/>
              <w:jc w:val="center"/>
            </w:pPr>
            <w:r>
              <w:t>CO5</w:t>
            </w:r>
          </w:p>
        </w:tc>
        <w:tc>
          <w:tcPr>
            <w:tcW w:w="256" w:type="pct"/>
          </w:tcPr>
          <w:p w14:paraId="7CDAFEEF" w14:textId="77777777" w:rsidR="0052528F" w:rsidRPr="00511FC5" w:rsidRDefault="0052528F" w:rsidP="0052528F">
            <w:pPr>
              <w:contextualSpacing/>
              <w:jc w:val="center"/>
            </w:pPr>
            <w:r w:rsidRPr="00E80ED4">
              <w:t>R</w:t>
            </w:r>
          </w:p>
        </w:tc>
        <w:tc>
          <w:tcPr>
            <w:tcW w:w="429" w:type="pct"/>
          </w:tcPr>
          <w:p w14:paraId="7873197F" w14:textId="77777777" w:rsidR="0052528F" w:rsidRPr="00511FC5" w:rsidRDefault="0052528F" w:rsidP="0052528F">
            <w:pPr>
              <w:contextualSpacing/>
              <w:jc w:val="center"/>
            </w:pPr>
            <w:r w:rsidRPr="00890A61">
              <w:t>1</w:t>
            </w:r>
          </w:p>
        </w:tc>
      </w:tr>
      <w:tr w:rsidR="0052528F" w:rsidRPr="00511FC5" w14:paraId="5E089EB7" w14:textId="77777777" w:rsidTr="0052528F">
        <w:trPr>
          <w:trHeight w:val="395"/>
          <w:jc w:val="center"/>
        </w:trPr>
        <w:tc>
          <w:tcPr>
            <w:tcW w:w="338" w:type="pct"/>
            <w:vAlign w:val="center"/>
          </w:tcPr>
          <w:p w14:paraId="687E72D6" w14:textId="77777777" w:rsidR="0052528F" w:rsidRPr="00511FC5" w:rsidRDefault="0052528F" w:rsidP="0052528F">
            <w:pPr>
              <w:contextualSpacing/>
              <w:jc w:val="center"/>
            </w:pPr>
            <w:r>
              <w:t>13.</w:t>
            </w:r>
          </w:p>
        </w:tc>
        <w:tc>
          <w:tcPr>
            <w:tcW w:w="3658" w:type="pct"/>
            <w:gridSpan w:val="2"/>
            <w:vAlign w:val="bottom"/>
          </w:tcPr>
          <w:p w14:paraId="56085D5F" w14:textId="77777777" w:rsidR="0052528F" w:rsidRPr="00511FC5" w:rsidRDefault="0052528F" w:rsidP="0052528F">
            <w:pPr>
              <w:contextualSpacing/>
              <w:jc w:val="both"/>
            </w:pPr>
            <w:r>
              <w:t>Mention the scientific name of Tea………….</w:t>
            </w:r>
          </w:p>
        </w:tc>
        <w:tc>
          <w:tcPr>
            <w:tcW w:w="319" w:type="pct"/>
            <w:vAlign w:val="center"/>
          </w:tcPr>
          <w:p w14:paraId="19F2F95A" w14:textId="77777777" w:rsidR="0052528F" w:rsidRPr="00511FC5" w:rsidRDefault="0052528F" w:rsidP="0052528F">
            <w:pPr>
              <w:contextualSpacing/>
              <w:jc w:val="center"/>
            </w:pPr>
            <w:r>
              <w:t>CO3</w:t>
            </w:r>
          </w:p>
        </w:tc>
        <w:tc>
          <w:tcPr>
            <w:tcW w:w="256" w:type="pct"/>
          </w:tcPr>
          <w:p w14:paraId="1954C47E" w14:textId="77777777" w:rsidR="0052528F" w:rsidRPr="00511FC5" w:rsidRDefault="0052528F" w:rsidP="0052528F">
            <w:pPr>
              <w:contextualSpacing/>
              <w:jc w:val="center"/>
            </w:pPr>
            <w:r w:rsidRPr="00E80ED4">
              <w:t>R</w:t>
            </w:r>
          </w:p>
        </w:tc>
        <w:tc>
          <w:tcPr>
            <w:tcW w:w="429" w:type="pct"/>
          </w:tcPr>
          <w:p w14:paraId="6402E499" w14:textId="77777777" w:rsidR="0052528F" w:rsidRPr="00511FC5" w:rsidRDefault="0052528F" w:rsidP="0052528F">
            <w:pPr>
              <w:contextualSpacing/>
              <w:jc w:val="center"/>
            </w:pPr>
            <w:r w:rsidRPr="00890A61">
              <w:t>1</w:t>
            </w:r>
          </w:p>
        </w:tc>
      </w:tr>
      <w:tr w:rsidR="0052528F" w:rsidRPr="00511FC5" w14:paraId="4F9EFC97" w14:textId="77777777" w:rsidTr="0052528F">
        <w:trPr>
          <w:trHeight w:val="395"/>
          <w:jc w:val="center"/>
        </w:trPr>
        <w:tc>
          <w:tcPr>
            <w:tcW w:w="338" w:type="pct"/>
            <w:vAlign w:val="center"/>
          </w:tcPr>
          <w:p w14:paraId="0BBDCA38" w14:textId="77777777" w:rsidR="0052528F" w:rsidRPr="00511FC5" w:rsidRDefault="0052528F" w:rsidP="0052528F">
            <w:pPr>
              <w:contextualSpacing/>
              <w:jc w:val="center"/>
            </w:pPr>
            <w:r>
              <w:t>14.</w:t>
            </w:r>
          </w:p>
        </w:tc>
        <w:tc>
          <w:tcPr>
            <w:tcW w:w="3658" w:type="pct"/>
            <w:gridSpan w:val="2"/>
            <w:vAlign w:val="bottom"/>
          </w:tcPr>
          <w:p w14:paraId="0B0383DD" w14:textId="77777777" w:rsidR="0052528F" w:rsidRPr="00511FC5" w:rsidRDefault="0052528F" w:rsidP="0052528F">
            <w:pPr>
              <w:contextualSpacing/>
              <w:jc w:val="both"/>
            </w:pPr>
            <w:r>
              <w:t>Mention ant two varieties of coffee ………..</w:t>
            </w:r>
          </w:p>
        </w:tc>
        <w:tc>
          <w:tcPr>
            <w:tcW w:w="319" w:type="pct"/>
            <w:vAlign w:val="center"/>
          </w:tcPr>
          <w:p w14:paraId="20E66DA2" w14:textId="77777777" w:rsidR="0052528F" w:rsidRPr="00511FC5" w:rsidRDefault="0052528F" w:rsidP="0052528F">
            <w:pPr>
              <w:contextualSpacing/>
              <w:jc w:val="center"/>
            </w:pPr>
            <w:r>
              <w:t>CO3</w:t>
            </w:r>
          </w:p>
        </w:tc>
        <w:tc>
          <w:tcPr>
            <w:tcW w:w="256" w:type="pct"/>
          </w:tcPr>
          <w:p w14:paraId="4308AA1B" w14:textId="77777777" w:rsidR="0052528F" w:rsidRPr="00511FC5" w:rsidRDefault="0052528F" w:rsidP="0052528F">
            <w:pPr>
              <w:contextualSpacing/>
              <w:jc w:val="center"/>
            </w:pPr>
            <w:r w:rsidRPr="00E80ED4">
              <w:t>R</w:t>
            </w:r>
          </w:p>
        </w:tc>
        <w:tc>
          <w:tcPr>
            <w:tcW w:w="429" w:type="pct"/>
          </w:tcPr>
          <w:p w14:paraId="3E72A7DF" w14:textId="77777777" w:rsidR="0052528F" w:rsidRPr="00511FC5" w:rsidRDefault="0052528F" w:rsidP="0052528F">
            <w:pPr>
              <w:contextualSpacing/>
              <w:jc w:val="center"/>
            </w:pPr>
            <w:r w:rsidRPr="00890A61">
              <w:t>1</w:t>
            </w:r>
          </w:p>
        </w:tc>
      </w:tr>
      <w:tr w:rsidR="0052528F" w:rsidRPr="00511FC5" w14:paraId="25432ECB" w14:textId="77777777" w:rsidTr="0052528F">
        <w:trPr>
          <w:trHeight w:val="395"/>
          <w:jc w:val="center"/>
        </w:trPr>
        <w:tc>
          <w:tcPr>
            <w:tcW w:w="338" w:type="pct"/>
            <w:vAlign w:val="center"/>
          </w:tcPr>
          <w:p w14:paraId="214CF9E2" w14:textId="77777777" w:rsidR="0052528F" w:rsidRPr="00511FC5" w:rsidRDefault="0052528F" w:rsidP="0052528F">
            <w:pPr>
              <w:contextualSpacing/>
              <w:jc w:val="center"/>
            </w:pPr>
            <w:r>
              <w:t>15.</w:t>
            </w:r>
          </w:p>
        </w:tc>
        <w:tc>
          <w:tcPr>
            <w:tcW w:w="3658" w:type="pct"/>
            <w:gridSpan w:val="2"/>
            <w:vAlign w:val="bottom"/>
          </w:tcPr>
          <w:p w14:paraId="211B2274" w14:textId="77777777" w:rsidR="0052528F" w:rsidRPr="00511FC5" w:rsidRDefault="0052528F" w:rsidP="0052528F">
            <w:pPr>
              <w:contextualSpacing/>
              <w:jc w:val="both"/>
            </w:pPr>
            <w:r>
              <w:t>Expand the given abbreviated words – TNAU &amp; IIHR.</w:t>
            </w:r>
          </w:p>
        </w:tc>
        <w:tc>
          <w:tcPr>
            <w:tcW w:w="319" w:type="pct"/>
            <w:vAlign w:val="center"/>
          </w:tcPr>
          <w:p w14:paraId="29057D54" w14:textId="77777777" w:rsidR="0052528F" w:rsidRPr="00511FC5" w:rsidRDefault="0052528F" w:rsidP="0052528F">
            <w:pPr>
              <w:contextualSpacing/>
              <w:jc w:val="center"/>
            </w:pPr>
            <w:r>
              <w:t>CO2</w:t>
            </w:r>
          </w:p>
        </w:tc>
        <w:tc>
          <w:tcPr>
            <w:tcW w:w="256" w:type="pct"/>
            <w:vAlign w:val="center"/>
          </w:tcPr>
          <w:p w14:paraId="52A5DA67" w14:textId="77777777" w:rsidR="0052528F" w:rsidRPr="00511FC5" w:rsidRDefault="0052528F" w:rsidP="0052528F">
            <w:pPr>
              <w:contextualSpacing/>
              <w:jc w:val="center"/>
            </w:pPr>
            <w:r>
              <w:t>U</w:t>
            </w:r>
          </w:p>
        </w:tc>
        <w:tc>
          <w:tcPr>
            <w:tcW w:w="429" w:type="pct"/>
          </w:tcPr>
          <w:p w14:paraId="3FB887EC" w14:textId="77777777" w:rsidR="0052528F" w:rsidRPr="00511FC5" w:rsidRDefault="0052528F" w:rsidP="0052528F">
            <w:pPr>
              <w:contextualSpacing/>
              <w:jc w:val="center"/>
            </w:pPr>
            <w:r w:rsidRPr="00890A61">
              <w:t>1</w:t>
            </w:r>
          </w:p>
        </w:tc>
      </w:tr>
      <w:tr w:rsidR="0052528F" w:rsidRPr="00511FC5" w14:paraId="4277AFB2" w14:textId="77777777" w:rsidTr="0052528F">
        <w:trPr>
          <w:trHeight w:val="395"/>
          <w:jc w:val="center"/>
        </w:trPr>
        <w:tc>
          <w:tcPr>
            <w:tcW w:w="338" w:type="pct"/>
            <w:vAlign w:val="center"/>
          </w:tcPr>
          <w:p w14:paraId="1D66F538" w14:textId="77777777" w:rsidR="0052528F" w:rsidRPr="00511FC5" w:rsidRDefault="0052528F" w:rsidP="0052528F">
            <w:pPr>
              <w:contextualSpacing/>
              <w:jc w:val="center"/>
            </w:pPr>
            <w:r>
              <w:t>16.</w:t>
            </w:r>
          </w:p>
        </w:tc>
        <w:tc>
          <w:tcPr>
            <w:tcW w:w="3658" w:type="pct"/>
            <w:gridSpan w:val="2"/>
            <w:vAlign w:val="bottom"/>
          </w:tcPr>
          <w:p w14:paraId="11DA2629" w14:textId="77777777" w:rsidR="0052528F" w:rsidRPr="00511FC5" w:rsidRDefault="0052528F" w:rsidP="0052528F">
            <w:pPr>
              <w:contextualSpacing/>
              <w:jc w:val="both"/>
            </w:pPr>
            <w:r>
              <w:t xml:space="preserve">Commercially followed in Whip and Tongue grafting ……….. </w:t>
            </w:r>
            <w:proofErr w:type="gramStart"/>
            <w:r>
              <w:t>fruit</w:t>
            </w:r>
            <w:proofErr w:type="gramEnd"/>
            <w:r>
              <w:t xml:space="preserve"> crop.</w:t>
            </w:r>
          </w:p>
        </w:tc>
        <w:tc>
          <w:tcPr>
            <w:tcW w:w="319" w:type="pct"/>
            <w:vAlign w:val="center"/>
          </w:tcPr>
          <w:p w14:paraId="78F6AAF0" w14:textId="77777777" w:rsidR="0052528F" w:rsidRPr="00511FC5" w:rsidRDefault="0052528F" w:rsidP="0052528F">
            <w:pPr>
              <w:contextualSpacing/>
              <w:jc w:val="center"/>
            </w:pPr>
            <w:r>
              <w:t>CO4</w:t>
            </w:r>
          </w:p>
        </w:tc>
        <w:tc>
          <w:tcPr>
            <w:tcW w:w="256" w:type="pct"/>
            <w:vAlign w:val="center"/>
          </w:tcPr>
          <w:p w14:paraId="2A08B44C" w14:textId="77777777" w:rsidR="0052528F" w:rsidRPr="00511FC5" w:rsidRDefault="0052528F" w:rsidP="0052528F">
            <w:pPr>
              <w:contextualSpacing/>
              <w:jc w:val="center"/>
            </w:pPr>
            <w:r>
              <w:t>A</w:t>
            </w:r>
          </w:p>
        </w:tc>
        <w:tc>
          <w:tcPr>
            <w:tcW w:w="429" w:type="pct"/>
          </w:tcPr>
          <w:p w14:paraId="2AF98BDF" w14:textId="77777777" w:rsidR="0052528F" w:rsidRPr="00511FC5" w:rsidRDefault="0052528F" w:rsidP="0052528F">
            <w:pPr>
              <w:contextualSpacing/>
              <w:jc w:val="center"/>
            </w:pPr>
            <w:r w:rsidRPr="00890A61">
              <w:t>1</w:t>
            </w:r>
          </w:p>
        </w:tc>
      </w:tr>
      <w:tr w:rsidR="0052528F" w:rsidRPr="00511FC5" w14:paraId="0A60C908" w14:textId="77777777" w:rsidTr="0052528F">
        <w:trPr>
          <w:trHeight w:val="395"/>
          <w:jc w:val="center"/>
        </w:trPr>
        <w:tc>
          <w:tcPr>
            <w:tcW w:w="338" w:type="pct"/>
            <w:vAlign w:val="center"/>
          </w:tcPr>
          <w:p w14:paraId="049C16A9" w14:textId="77777777" w:rsidR="0052528F" w:rsidRPr="00511FC5" w:rsidRDefault="0052528F" w:rsidP="0052528F">
            <w:pPr>
              <w:contextualSpacing/>
              <w:jc w:val="center"/>
            </w:pPr>
            <w:r>
              <w:t>17.</w:t>
            </w:r>
          </w:p>
        </w:tc>
        <w:tc>
          <w:tcPr>
            <w:tcW w:w="3658" w:type="pct"/>
            <w:gridSpan w:val="2"/>
            <w:vAlign w:val="bottom"/>
          </w:tcPr>
          <w:p w14:paraId="731E0072" w14:textId="77777777" w:rsidR="0052528F" w:rsidRPr="00511FC5" w:rsidRDefault="0052528F" w:rsidP="0052528F">
            <w:pPr>
              <w:contextualSpacing/>
              <w:jc w:val="both"/>
            </w:pPr>
            <w:r>
              <w:t>Mangala is a variety of ………… plantation crop.</w:t>
            </w:r>
          </w:p>
        </w:tc>
        <w:tc>
          <w:tcPr>
            <w:tcW w:w="319" w:type="pct"/>
            <w:vAlign w:val="center"/>
          </w:tcPr>
          <w:p w14:paraId="61041850" w14:textId="77777777" w:rsidR="0052528F" w:rsidRPr="00511FC5" w:rsidRDefault="0052528F" w:rsidP="0052528F">
            <w:pPr>
              <w:contextualSpacing/>
              <w:jc w:val="center"/>
            </w:pPr>
            <w:r>
              <w:t>CO1</w:t>
            </w:r>
          </w:p>
        </w:tc>
        <w:tc>
          <w:tcPr>
            <w:tcW w:w="256" w:type="pct"/>
            <w:vAlign w:val="center"/>
          </w:tcPr>
          <w:p w14:paraId="75259B7D" w14:textId="77777777" w:rsidR="0052528F" w:rsidRPr="00511FC5" w:rsidRDefault="0052528F" w:rsidP="0052528F">
            <w:pPr>
              <w:contextualSpacing/>
              <w:jc w:val="center"/>
            </w:pPr>
            <w:r>
              <w:t>An</w:t>
            </w:r>
          </w:p>
        </w:tc>
        <w:tc>
          <w:tcPr>
            <w:tcW w:w="429" w:type="pct"/>
          </w:tcPr>
          <w:p w14:paraId="3ECAEFDD" w14:textId="77777777" w:rsidR="0052528F" w:rsidRPr="00511FC5" w:rsidRDefault="0052528F" w:rsidP="0052528F">
            <w:pPr>
              <w:contextualSpacing/>
              <w:jc w:val="center"/>
            </w:pPr>
            <w:r w:rsidRPr="00890A61">
              <w:t>1</w:t>
            </w:r>
          </w:p>
        </w:tc>
      </w:tr>
      <w:tr w:rsidR="0052528F" w:rsidRPr="00511FC5" w14:paraId="65ABDA0B" w14:textId="77777777" w:rsidTr="0052528F">
        <w:trPr>
          <w:trHeight w:val="395"/>
          <w:jc w:val="center"/>
        </w:trPr>
        <w:tc>
          <w:tcPr>
            <w:tcW w:w="338" w:type="pct"/>
            <w:vAlign w:val="center"/>
          </w:tcPr>
          <w:p w14:paraId="3E0CDFEB" w14:textId="77777777" w:rsidR="0052528F" w:rsidRPr="00511FC5" w:rsidRDefault="0052528F" w:rsidP="0052528F">
            <w:pPr>
              <w:contextualSpacing/>
              <w:jc w:val="center"/>
            </w:pPr>
            <w:r>
              <w:t>18.</w:t>
            </w:r>
          </w:p>
        </w:tc>
        <w:tc>
          <w:tcPr>
            <w:tcW w:w="3658" w:type="pct"/>
            <w:gridSpan w:val="2"/>
            <w:vAlign w:val="bottom"/>
          </w:tcPr>
          <w:p w14:paraId="0EF71410" w14:textId="77777777" w:rsidR="0052528F" w:rsidRPr="00511FC5" w:rsidRDefault="0052528F" w:rsidP="0052528F">
            <w:pPr>
              <w:contextualSpacing/>
              <w:jc w:val="both"/>
            </w:pPr>
            <w:r>
              <w:t xml:space="preserve">State tree of Tamil Nadu is called as ……….. </w:t>
            </w:r>
            <w:proofErr w:type="gramStart"/>
            <w:r>
              <w:t>plantation</w:t>
            </w:r>
            <w:proofErr w:type="gramEnd"/>
            <w:r>
              <w:t xml:space="preserve"> crops.</w:t>
            </w:r>
          </w:p>
        </w:tc>
        <w:tc>
          <w:tcPr>
            <w:tcW w:w="319" w:type="pct"/>
            <w:vAlign w:val="center"/>
          </w:tcPr>
          <w:p w14:paraId="37C96D8C" w14:textId="77777777" w:rsidR="0052528F" w:rsidRPr="00511FC5" w:rsidRDefault="0052528F" w:rsidP="0052528F">
            <w:pPr>
              <w:contextualSpacing/>
              <w:jc w:val="center"/>
            </w:pPr>
            <w:r>
              <w:t>CO3</w:t>
            </w:r>
          </w:p>
        </w:tc>
        <w:tc>
          <w:tcPr>
            <w:tcW w:w="256" w:type="pct"/>
          </w:tcPr>
          <w:p w14:paraId="457C757E" w14:textId="77777777" w:rsidR="0052528F" w:rsidRPr="00511FC5" w:rsidRDefault="0052528F" w:rsidP="0052528F">
            <w:pPr>
              <w:contextualSpacing/>
              <w:jc w:val="center"/>
            </w:pPr>
            <w:r w:rsidRPr="00F7051D">
              <w:t>An</w:t>
            </w:r>
          </w:p>
        </w:tc>
        <w:tc>
          <w:tcPr>
            <w:tcW w:w="429" w:type="pct"/>
          </w:tcPr>
          <w:p w14:paraId="52B43040" w14:textId="77777777" w:rsidR="0052528F" w:rsidRPr="00511FC5" w:rsidRDefault="0052528F" w:rsidP="0052528F">
            <w:pPr>
              <w:contextualSpacing/>
              <w:jc w:val="center"/>
            </w:pPr>
            <w:r w:rsidRPr="00890A61">
              <w:t>1</w:t>
            </w:r>
          </w:p>
        </w:tc>
      </w:tr>
      <w:tr w:rsidR="0052528F" w:rsidRPr="00511FC5" w14:paraId="3062D8A0" w14:textId="77777777" w:rsidTr="0052528F">
        <w:trPr>
          <w:trHeight w:val="395"/>
          <w:jc w:val="center"/>
        </w:trPr>
        <w:tc>
          <w:tcPr>
            <w:tcW w:w="338" w:type="pct"/>
            <w:vAlign w:val="center"/>
          </w:tcPr>
          <w:p w14:paraId="0CD8CD30" w14:textId="77777777" w:rsidR="0052528F" w:rsidRPr="00511FC5" w:rsidRDefault="0052528F" w:rsidP="0052528F">
            <w:pPr>
              <w:contextualSpacing/>
              <w:jc w:val="center"/>
            </w:pPr>
            <w:r>
              <w:t>19.</w:t>
            </w:r>
          </w:p>
        </w:tc>
        <w:tc>
          <w:tcPr>
            <w:tcW w:w="3658" w:type="pct"/>
            <w:gridSpan w:val="2"/>
            <w:vAlign w:val="bottom"/>
          </w:tcPr>
          <w:p w14:paraId="74446135" w14:textId="77777777" w:rsidR="0052528F" w:rsidRPr="00511FC5" w:rsidRDefault="0052528F" w:rsidP="0052528F">
            <w:pPr>
              <w:contextualSpacing/>
              <w:jc w:val="both"/>
            </w:pPr>
            <w:r>
              <w:t>Mention any two important varieties of Coconut ……………</w:t>
            </w:r>
          </w:p>
        </w:tc>
        <w:tc>
          <w:tcPr>
            <w:tcW w:w="319" w:type="pct"/>
            <w:vAlign w:val="center"/>
          </w:tcPr>
          <w:p w14:paraId="7E5225FC" w14:textId="77777777" w:rsidR="0052528F" w:rsidRPr="00511FC5" w:rsidRDefault="0052528F" w:rsidP="0052528F">
            <w:pPr>
              <w:contextualSpacing/>
              <w:jc w:val="center"/>
            </w:pPr>
            <w:r>
              <w:t>CO3</w:t>
            </w:r>
          </w:p>
        </w:tc>
        <w:tc>
          <w:tcPr>
            <w:tcW w:w="256" w:type="pct"/>
          </w:tcPr>
          <w:p w14:paraId="30883EF1" w14:textId="77777777" w:rsidR="0052528F" w:rsidRPr="00511FC5" w:rsidRDefault="0052528F" w:rsidP="0052528F">
            <w:pPr>
              <w:contextualSpacing/>
              <w:jc w:val="center"/>
            </w:pPr>
            <w:r w:rsidRPr="00F7051D">
              <w:t>An</w:t>
            </w:r>
          </w:p>
        </w:tc>
        <w:tc>
          <w:tcPr>
            <w:tcW w:w="429" w:type="pct"/>
          </w:tcPr>
          <w:p w14:paraId="75E369E8" w14:textId="77777777" w:rsidR="0052528F" w:rsidRPr="00511FC5" w:rsidRDefault="0052528F" w:rsidP="0052528F">
            <w:pPr>
              <w:contextualSpacing/>
              <w:jc w:val="center"/>
            </w:pPr>
            <w:r w:rsidRPr="00890A61">
              <w:t>1</w:t>
            </w:r>
          </w:p>
        </w:tc>
      </w:tr>
      <w:tr w:rsidR="0052528F" w:rsidRPr="00511FC5" w14:paraId="442C386A" w14:textId="77777777" w:rsidTr="0052528F">
        <w:trPr>
          <w:trHeight w:val="395"/>
          <w:jc w:val="center"/>
        </w:trPr>
        <w:tc>
          <w:tcPr>
            <w:tcW w:w="338" w:type="pct"/>
            <w:vAlign w:val="center"/>
          </w:tcPr>
          <w:p w14:paraId="5B1D48F7" w14:textId="77777777" w:rsidR="0052528F" w:rsidRPr="00511FC5" w:rsidRDefault="0052528F" w:rsidP="0052528F">
            <w:pPr>
              <w:contextualSpacing/>
              <w:jc w:val="center"/>
            </w:pPr>
            <w:r>
              <w:t>20.</w:t>
            </w:r>
          </w:p>
        </w:tc>
        <w:tc>
          <w:tcPr>
            <w:tcW w:w="3658" w:type="pct"/>
            <w:gridSpan w:val="2"/>
            <w:vAlign w:val="bottom"/>
          </w:tcPr>
          <w:p w14:paraId="0D851994" w14:textId="77777777" w:rsidR="0052528F" w:rsidRPr="00511FC5" w:rsidRDefault="0052528F" w:rsidP="0052528F">
            <w:pPr>
              <w:contextualSpacing/>
              <w:jc w:val="both"/>
            </w:pPr>
            <w:r>
              <w:t>Expand the CTC method of tea …………</w:t>
            </w:r>
          </w:p>
        </w:tc>
        <w:tc>
          <w:tcPr>
            <w:tcW w:w="319" w:type="pct"/>
            <w:vAlign w:val="center"/>
          </w:tcPr>
          <w:p w14:paraId="4633012E" w14:textId="77777777" w:rsidR="0052528F" w:rsidRPr="00511FC5" w:rsidRDefault="0052528F" w:rsidP="0052528F">
            <w:pPr>
              <w:contextualSpacing/>
              <w:jc w:val="center"/>
            </w:pPr>
            <w:r>
              <w:t>CO3</w:t>
            </w:r>
          </w:p>
        </w:tc>
        <w:tc>
          <w:tcPr>
            <w:tcW w:w="256" w:type="pct"/>
          </w:tcPr>
          <w:p w14:paraId="2DC12751" w14:textId="77777777" w:rsidR="0052528F" w:rsidRPr="00511FC5" w:rsidRDefault="0052528F" w:rsidP="0052528F">
            <w:pPr>
              <w:contextualSpacing/>
              <w:jc w:val="center"/>
            </w:pPr>
            <w:r w:rsidRPr="00F7051D">
              <w:t>An</w:t>
            </w:r>
          </w:p>
        </w:tc>
        <w:tc>
          <w:tcPr>
            <w:tcW w:w="429" w:type="pct"/>
          </w:tcPr>
          <w:p w14:paraId="660E0D97" w14:textId="77777777" w:rsidR="0052528F" w:rsidRPr="00511FC5" w:rsidRDefault="0052528F" w:rsidP="0052528F">
            <w:pPr>
              <w:contextualSpacing/>
              <w:jc w:val="center"/>
            </w:pPr>
            <w:r w:rsidRPr="00890A61">
              <w:t>1</w:t>
            </w:r>
          </w:p>
        </w:tc>
      </w:tr>
      <w:tr w:rsidR="0052528F" w:rsidRPr="00511FC5" w14:paraId="76EB0AD9" w14:textId="77777777" w:rsidTr="0052528F">
        <w:trPr>
          <w:trHeight w:val="286"/>
          <w:jc w:val="center"/>
        </w:trPr>
        <w:tc>
          <w:tcPr>
            <w:tcW w:w="5000" w:type="pct"/>
            <w:gridSpan w:val="6"/>
            <w:vAlign w:val="center"/>
          </w:tcPr>
          <w:p w14:paraId="6F7D1D30" w14:textId="77777777" w:rsidR="0052528F" w:rsidRPr="00511FC5" w:rsidRDefault="0052528F" w:rsidP="0052528F">
            <w:pPr>
              <w:contextualSpacing/>
              <w:jc w:val="center"/>
              <w:rPr>
                <w:b/>
                <w:u w:val="single"/>
              </w:rPr>
            </w:pPr>
            <w:r w:rsidRPr="00511FC5">
              <w:rPr>
                <w:b/>
                <w:u w:val="single"/>
              </w:rPr>
              <w:t xml:space="preserve">PART – B (10 X 5 = 50 MARKS) </w:t>
            </w:r>
          </w:p>
          <w:p w14:paraId="2DD59CBF" w14:textId="77777777" w:rsidR="0052528F" w:rsidRPr="00511FC5" w:rsidRDefault="0052528F" w:rsidP="0052528F">
            <w:pPr>
              <w:contextualSpacing/>
              <w:jc w:val="center"/>
              <w:rPr>
                <w:b/>
                <w:u w:val="single"/>
              </w:rPr>
            </w:pPr>
            <w:r w:rsidRPr="00511FC5">
              <w:rPr>
                <w:b/>
              </w:rPr>
              <w:t>(Answer any 10 from the following)</w:t>
            </w:r>
          </w:p>
        </w:tc>
      </w:tr>
      <w:tr w:rsidR="0052528F" w:rsidRPr="00511FC5" w14:paraId="36E44348" w14:textId="77777777" w:rsidTr="0052528F">
        <w:trPr>
          <w:trHeight w:val="395"/>
          <w:jc w:val="center"/>
        </w:trPr>
        <w:tc>
          <w:tcPr>
            <w:tcW w:w="338" w:type="pct"/>
            <w:vAlign w:val="center"/>
          </w:tcPr>
          <w:p w14:paraId="320C2144" w14:textId="77777777" w:rsidR="0052528F" w:rsidRPr="00511FC5" w:rsidRDefault="0052528F" w:rsidP="0052528F">
            <w:pPr>
              <w:contextualSpacing/>
            </w:pPr>
            <w:r w:rsidRPr="00511FC5">
              <w:t>21.</w:t>
            </w:r>
          </w:p>
        </w:tc>
        <w:tc>
          <w:tcPr>
            <w:tcW w:w="3658" w:type="pct"/>
            <w:gridSpan w:val="2"/>
            <w:vAlign w:val="bottom"/>
          </w:tcPr>
          <w:p w14:paraId="1665000D" w14:textId="77777777" w:rsidR="0052528F" w:rsidRPr="00511FC5" w:rsidRDefault="0052528F" w:rsidP="0052528F">
            <w:pPr>
              <w:contextualSpacing/>
              <w:jc w:val="both"/>
            </w:pPr>
            <w:r>
              <w:t>Write in detail about physiological disorder of Mango.</w:t>
            </w:r>
          </w:p>
        </w:tc>
        <w:tc>
          <w:tcPr>
            <w:tcW w:w="319" w:type="pct"/>
            <w:vAlign w:val="center"/>
          </w:tcPr>
          <w:p w14:paraId="3BBFBE1A" w14:textId="77777777" w:rsidR="0052528F" w:rsidRPr="00511FC5" w:rsidRDefault="0052528F" w:rsidP="0052528F">
            <w:pPr>
              <w:contextualSpacing/>
              <w:jc w:val="center"/>
            </w:pPr>
            <w:r w:rsidRPr="00511FC5">
              <w:t>CO</w:t>
            </w:r>
            <w:r>
              <w:t>6</w:t>
            </w:r>
          </w:p>
        </w:tc>
        <w:tc>
          <w:tcPr>
            <w:tcW w:w="256" w:type="pct"/>
            <w:vAlign w:val="center"/>
          </w:tcPr>
          <w:p w14:paraId="45ECBAF2" w14:textId="77777777" w:rsidR="0052528F" w:rsidRPr="00511FC5" w:rsidRDefault="0052528F" w:rsidP="0052528F">
            <w:pPr>
              <w:contextualSpacing/>
              <w:jc w:val="center"/>
            </w:pPr>
            <w:r>
              <w:t>U</w:t>
            </w:r>
          </w:p>
        </w:tc>
        <w:tc>
          <w:tcPr>
            <w:tcW w:w="429" w:type="pct"/>
            <w:vAlign w:val="center"/>
          </w:tcPr>
          <w:p w14:paraId="25CCA50A" w14:textId="77777777" w:rsidR="0052528F" w:rsidRPr="00511FC5" w:rsidRDefault="0052528F" w:rsidP="0052528F">
            <w:pPr>
              <w:contextualSpacing/>
              <w:jc w:val="center"/>
            </w:pPr>
            <w:r w:rsidRPr="00511FC5">
              <w:t>5</w:t>
            </w:r>
          </w:p>
        </w:tc>
      </w:tr>
      <w:tr w:rsidR="0052528F" w:rsidRPr="00511FC5" w14:paraId="7D01DF6F" w14:textId="77777777" w:rsidTr="0052528F">
        <w:trPr>
          <w:trHeight w:val="395"/>
          <w:jc w:val="center"/>
        </w:trPr>
        <w:tc>
          <w:tcPr>
            <w:tcW w:w="338" w:type="pct"/>
            <w:vAlign w:val="center"/>
          </w:tcPr>
          <w:p w14:paraId="6DF5E20B" w14:textId="77777777" w:rsidR="0052528F" w:rsidRPr="00511FC5" w:rsidRDefault="0052528F" w:rsidP="0052528F">
            <w:pPr>
              <w:contextualSpacing/>
            </w:pPr>
            <w:r w:rsidRPr="00511FC5">
              <w:t>22.</w:t>
            </w:r>
          </w:p>
        </w:tc>
        <w:tc>
          <w:tcPr>
            <w:tcW w:w="3658" w:type="pct"/>
            <w:gridSpan w:val="2"/>
            <w:vAlign w:val="bottom"/>
          </w:tcPr>
          <w:p w14:paraId="0CEDA561" w14:textId="77777777" w:rsidR="0052528F" w:rsidRPr="00511FC5" w:rsidRDefault="0052528F" w:rsidP="0052528F">
            <w:pPr>
              <w:contextualSpacing/>
              <w:jc w:val="both"/>
            </w:pPr>
            <w:r>
              <w:t>Explain the six important varieties and Specific features of Papaya.</w:t>
            </w:r>
          </w:p>
        </w:tc>
        <w:tc>
          <w:tcPr>
            <w:tcW w:w="319" w:type="pct"/>
            <w:vAlign w:val="center"/>
          </w:tcPr>
          <w:p w14:paraId="13EE2493" w14:textId="77777777" w:rsidR="0052528F" w:rsidRPr="00511FC5" w:rsidRDefault="0052528F" w:rsidP="0052528F">
            <w:pPr>
              <w:contextualSpacing/>
              <w:jc w:val="center"/>
            </w:pPr>
            <w:r w:rsidRPr="00511FC5">
              <w:t>CO</w:t>
            </w:r>
            <w:r>
              <w:t>3</w:t>
            </w:r>
          </w:p>
        </w:tc>
        <w:tc>
          <w:tcPr>
            <w:tcW w:w="256" w:type="pct"/>
            <w:vAlign w:val="center"/>
          </w:tcPr>
          <w:p w14:paraId="31FDE6EE" w14:textId="77777777" w:rsidR="0052528F" w:rsidRPr="00511FC5" w:rsidRDefault="0052528F" w:rsidP="0052528F">
            <w:pPr>
              <w:contextualSpacing/>
              <w:jc w:val="center"/>
            </w:pPr>
            <w:r>
              <w:t>U</w:t>
            </w:r>
          </w:p>
        </w:tc>
        <w:tc>
          <w:tcPr>
            <w:tcW w:w="429" w:type="pct"/>
            <w:vAlign w:val="center"/>
          </w:tcPr>
          <w:p w14:paraId="749115E5" w14:textId="77777777" w:rsidR="0052528F" w:rsidRPr="00511FC5" w:rsidRDefault="0052528F" w:rsidP="0052528F">
            <w:pPr>
              <w:contextualSpacing/>
              <w:jc w:val="center"/>
            </w:pPr>
            <w:r w:rsidRPr="00511FC5">
              <w:t>5</w:t>
            </w:r>
          </w:p>
        </w:tc>
      </w:tr>
      <w:tr w:rsidR="0052528F" w:rsidRPr="00511FC5" w14:paraId="545D1A15" w14:textId="77777777" w:rsidTr="0052528F">
        <w:trPr>
          <w:trHeight w:val="395"/>
          <w:jc w:val="center"/>
        </w:trPr>
        <w:tc>
          <w:tcPr>
            <w:tcW w:w="338" w:type="pct"/>
            <w:vAlign w:val="center"/>
          </w:tcPr>
          <w:p w14:paraId="4BE59F3B" w14:textId="77777777" w:rsidR="0052528F" w:rsidRPr="00511FC5" w:rsidRDefault="0052528F" w:rsidP="0052528F">
            <w:pPr>
              <w:contextualSpacing/>
            </w:pPr>
            <w:r w:rsidRPr="00511FC5">
              <w:t>23.</w:t>
            </w:r>
          </w:p>
        </w:tc>
        <w:tc>
          <w:tcPr>
            <w:tcW w:w="3658" w:type="pct"/>
            <w:gridSpan w:val="2"/>
            <w:vAlign w:val="bottom"/>
          </w:tcPr>
          <w:p w14:paraId="431A88A7" w14:textId="77777777" w:rsidR="0052528F" w:rsidRPr="00511FC5" w:rsidRDefault="0052528F" w:rsidP="0052528F">
            <w:pPr>
              <w:contextualSpacing/>
              <w:jc w:val="both"/>
            </w:pPr>
            <w:r>
              <w:t>Elaborate the Inarching or Approaching grafting method of Mango.</w:t>
            </w:r>
          </w:p>
        </w:tc>
        <w:tc>
          <w:tcPr>
            <w:tcW w:w="319" w:type="pct"/>
            <w:vAlign w:val="center"/>
          </w:tcPr>
          <w:p w14:paraId="6BF94FEC" w14:textId="77777777" w:rsidR="0052528F" w:rsidRPr="00511FC5" w:rsidRDefault="0052528F" w:rsidP="0052528F">
            <w:pPr>
              <w:contextualSpacing/>
              <w:jc w:val="center"/>
            </w:pPr>
            <w:r w:rsidRPr="00511FC5">
              <w:t>CO</w:t>
            </w:r>
            <w:r>
              <w:t>2</w:t>
            </w:r>
          </w:p>
        </w:tc>
        <w:tc>
          <w:tcPr>
            <w:tcW w:w="256" w:type="pct"/>
            <w:vAlign w:val="center"/>
          </w:tcPr>
          <w:p w14:paraId="567C0818" w14:textId="77777777" w:rsidR="0052528F" w:rsidRPr="00511FC5" w:rsidRDefault="0052528F" w:rsidP="0052528F">
            <w:pPr>
              <w:contextualSpacing/>
              <w:jc w:val="center"/>
            </w:pPr>
            <w:r>
              <w:t>U</w:t>
            </w:r>
          </w:p>
        </w:tc>
        <w:tc>
          <w:tcPr>
            <w:tcW w:w="429" w:type="pct"/>
            <w:vAlign w:val="center"/>
          </w:tcPr>
          <w:p w14:paraId="6F4F6831" w14:textId="77777777" w:rsidR="0052528F" w:rsidRPr="00511FC5" w:rsidRDefault="0052528F" w:rsidP="0052528F">
            <w:pPr>
              <w:contextualSpacing/>
              <w:jc w:val="center"/>
            </w:pPr>
            <w:r w:rsidRPr="00511FC5">
              <w:t>5</w:t>
            </w:r>
          </w:p>
        </w:tc>
      </w:tr>
      <w:tr w:rsidR="0052528F" w:rsidRPr="00511FC5" w14:paraId="0409AC25" w14:textId="77777777" w:rsidTr="0052528F">
        <w:trPr>
          <w:trHeight w:val="395"/>
          <w:jc w:val="center"/>
        </w:trPr>
        <w:tc>
          <w:tcPr>
            <w:tcW w:w="338" w:type="pct"/>
            <w:vAlign w:val="center"/>
          </w:tcPr>
          <w:p w14:paraId="12BE8241" w14:textId="77777777" w:rsidR="0052528F" w:rsidRPr="00511FC5" w:rsidRDefault="0052528F" w:rsidP="0052528F">
            <w:pPr>
              <w:contextualSpacing/>
            </w:pPr>
            <w:r w:rsidRPr="00511FC5">
              <w:lastRenderedPageBreak/>
              <w:t>24.</w:t>
            </w:r>
          </w:p>
        </w:tc>
        <w:tc>
          <w:tcPr>
            <w:tcW w:w="3658" w:type="pct"/>
            <w:gridSpan w:val="2"/>
            <w:vAlign w:val="bottom"/>
          </w:tcPr>
          <w:p w14:paraId="3197BD4C" w14:textId="77777777" w:rsidR="0052528F" w:rsidRPr="00511FC5" w:rsidRDefault="0052528F" w:rsidP="0052528F">
            <w:pPr>
              <w:contextualSpacing/>
              <w:jc w:val="both"/>
            </w:pPr>
            <w:r>
              <w:t>Write important rootstocks of Apple with features.</w:t>
            </w:r>
          </w:p>
        </w:tc>
        <w:tc>
          <w:tcPr>
            <w:tcW w:w="319" w:type="pct"/>
            <w:vAlign w:val="center"/>
          </w:tcPr>
          <w:p w14:paraId="2545E39A" w14:textId="77777777" w:rsidR="0052528F" w:rsidRPr="00511FC5" w:rsidRDefault="0052528F" w:rsidP="0052528F">
            <w:pPr>
              <w:contextualSpacing/>
              <w:jc w:val="center"/>
            </w:pPr>
            <w:r w:rsidRPr="00511FC5">
              <w:t>CO</w:t>
            </w:r>
            <w:r>
              <w:t>2</w:t>
            </w:r>
          </w:p>
        </w:tc>
        <w:tc>
          <w:tcPr>
            <w:tcW w:w="256" w:type="pct"/>
          </w:tcPr>
          <w:p w14:paraId="0539605E" w14:textId="77777777" w:rsidR="0052528F" w:rsidRPr="00511FC5" w:rsidRDefault="0052528F" w:rsidP="0052528F">
            <w:pPr>
              <w:contextualSpacing/>
              <w:jc w:val="center"/>
            </w:pPr>
            <w:r w:rsidRPr="00A179F9">
              <w:t>U</w:t>
            </w:r>
          </w:p>
        </w:tc>
        <w:tc>
          <w:tcPr>
            <w:tcW w:w="429" w:type="pct"/>
            <w:vAlign w:val="center"/>
          </w:tcPr>
          <w:p w14:paraId="0532AC53" w14:textId="77777777" w:rsidR="0052528F" w:rsidRPr="00511FC5" w:rsidRDefault="0052528F" w:rsidP="0052528F">
            <w:pPr>
              <w:contextualSpacing/>
              <w:jc w:val="center"/>
            </w:pPr>
            <w:r w:rsidRPr="00511FC5">
              <w:t>5</w:t>
            </w:r>
          </w:p>
        </w:tc>
      </w:tr>
      <w:tr w:rsidR="0052528F" w:rsidRPr="00511FC5" w14:paraId="2615C533" w14:textId="77777777" w:rsidTr="0052528F">
        <w:trPr>
          <w:trHeight w:val="395"/>
          <w:jc w:val="center"/>
        </w:trPr>
        <w:tc>
          <w:tcPr>
            <w:tcW w:w="338" w:type="pct"/>
            <w:vAlign w:val="center"/>
          </w:tcPr>
          <w:p w14:paraId="021DBF91" w14:textId="77777777" w:rsidR="0052528F" w:rsidRPr="00511FC5" w:rsidRDefault="0052528F" w:rsidP="0052528F">
            <w:pPr>
              <w:contextualSpacing/>
            </w:pPr>
            <w:r w:rsidRPr="00511FC5">
              <w:t>25.</w:t>
            </w:r>
          </w:p>
        </w:tc>
        <w:tc>
          <w:tcPr>
            <w:tcW w:w="3658" w:type="pct"/>
            <w:gridSpan w:val="2"/>
            <w:vAlign w:val="bottom"/>
          </w:tcPr>
          <w:p w14:paraId="4A4AD306" w14:textId="77777777" w:rsidR="0052528F" w:rsidRPr="00511FC5" w:rsidRDefault="0052528F" w:rsidP="0052528F">
            <w:pPr>
              <w:contextualSpacing/>
              <w:jc w:val="both"/>
            </w:pPr>
            <w:r>
              <w:t>Describe the tapping method in rubber.</w:t>
            </w:r>
          </w:p>
        </w:tc>
        <w:tc>
          <w:tcPr>
            <w:tcW w:w="319" w:type="pct"/>
            <w:vAlign w:val="center"/>
          </w:tcPr>
          <w:p w14:paraId="338E739C" w14:textId="77777777" w:rsidR="0052528F" w:rsidRPr="00511FC5" w:rsidRDefault="0052528F" w:rsidP="0052528F">
            <w:pPr>
              <w:contextualSpacing/>
              <w:jc w:val="center"/>
            </w:pPr>
            <w:r w:rsidRPr="00511FC5">
              <w:t>CO</w:t>
            </w:r>
            <w:r>
              <w:t>3</w:t>
            </w:r>
          </w:p>
        </w:tc>
        <w:tc>
          <w:tcPr>
            <w:tcW w:w="256" w:type="pct"/>
          </w:tcPr>
          <w:p w14:paraId="7AF5FDC3" w14:textId="77777777" w:rsidR="0052528F" w:rsidRPr="00511FC5" w:rsidRDefault="0052528F" w:rsidP="0052528F">
            <w:pPr>
              <w:contextualSpacing/>
              <w:jc w:val="center"/>
            </w:pPr>
            <w:r w:rsidRPr="00A179F9">
              <w:t>U</w:t>
            </w:r>
          </w:p>
        </w:tc>
        <w:tc>
          <w:tcPr>
            <w:tcW w:w="429" w:type="pct"/>
            <w:vAlign w:val="center"/>
          </w:tcPr>
          <w:p w14:paraId="4A1516BA" w14:textId="77777777" w:rsidR="0052528F" w:rsidRPr="00511FC5" w:rsidRDefault="0052528F" w:rsidP="0052528F">
            <w:pPr>
              <w:contextualSpacing/>
              <w:jc w:val="center"/>
            </w:pPr>
            <w:r w:rsidRPr="00511FC5">
              <w:t>5</w:t>
            </w:r>
          </w:p>
        </w:tc>
      </w:tr>
      <w:tr w:rsidR="0052528F" w:rsidRPr="00511FC5" w14:paraId="756E74EB" w14:textId="77777777" w:rsidTr="0052528F">
        <w:trPr>
          <w:trHeight w:val="395"/>
          <w:jc w:val="center"/>
        </w:trPr>
        <w:tc>
          <w:tcPr>
            <w:tcW w:w="338" w:type="pct"/>
            <w:vAlign w:val="center"/>
          </w:tcPr>
          <w:p w14:paraId="2C3AF106" w14:textId="77777777" w:rsidR="0052528F" w:rsidRPr="00511FC5" w:rsidRDefault="0052528F" w:rsidP="0052528F">
            <w:pPr>
              <w:contextualSpacing/>
            </w:pPr>
            <w:r w:rsidRPr="00511FC5">
              <w:t>26.</w:t>
            </w:r>
          </w:p>
        </w:tc>
        <w:tc>
          <w:tcPr>
            <w:tcW w:w="3658" w:type="pct"/>
            <w:gridSpan w:val="2"/>
            <w:vAlign w:val="bottom"/>
          </w:tcPr>
          <w:p w14:paraId="6C3D2F32" w14:textId="77777777" w:rsidR="0052528F" w:rsidRPr="00511FC5" w:rsidRDefault="0052528F" w:rsidP="0052528F">
            <w:pPr>
              <w:contextualSpacing/>
              <w:jc w:val="both"/>
            </w:pPr>
            <w:r>
              <w:t>Explain the propagation method of cashew nut.</w:t>
            </w:r>
          </w:p>
        </w:tc>
        <w:tc>
          <w:tcPr>
            <w:tcW w:w="319" w:type="pct"/>
            <w:vAlign w:val="center"/>
          </w:tcPr>
          <w:p w14:paraId="02487DF7" w14:textId="77777777" w:rsidR="0052528F" w:rsidRPr="00511FC5" w:rsidRDefault="0052528F" w:rsidP="0052528F">
            <w:pPr>
              <w:contextualSpacing/>
              <w:jc w:val="center"/>
            </w:pPr>
            <w:r w:rsidRPr="00511FC5">
              <w:t>CO</w:t>
            </w:r>
            <w:r>
              <w:t>3</w:t>
            </w:r>
          </w:p>
        </w:tc>
        <w:tc>
          <w:tcPr>
            <w:tcW w:w="256" w:type="pct"/>
          </w:tcPr>
          <w:p w14:paraId="32151651" w14:textId="77777777" w:rsidR="0052528F" w:rsidRPr="00511FC5" w:rsidRDefault="0052528F" w:rsidP="0052528F">
            <w:pPr>
              <w:contextualSpacing/>
              <w:jc w:val="center"/>
            </w:pPr>
            <w:r w:rsidRPr="00A179F9">
              <w:t>U</w:t>
            </w:r>
          </w:p>
        </w:tc>
        <w:tc>
          <w:tcPr>
            <w:tcW w:w="429" w:type="pct"/>
            <w:vAlign w:val="center"/>
          </w:tcPr>
          <w:p w14:paraId="6E05F3FF" w14:textId="77777777" w:rsidR="0052528F" w:rsidRPr="00511FC5" w:rsidRDefault="0052528F" w:rsidP="0052528F">
            <w:pPr>
              <w:contextualSpacing/>
              <w:jc w:val="center"/>
            </w:pPr>
            <w:r w:rsidRPr="00511FC5">
              <w:t>5</w:t>
            </w:r>
          </w:p>
        </w:tc>
      </w:tr>
      <w:tr w:rsidR="0052528F" w:rsidRPr="00511FC5" w14:paraId="4B175B03" w14:textId="77777777" w:rsidTr="0052528F">
        <w:trPr>
          <w:trHeight w:val="395"/>
          <w:jc w:val="center"/>
        </w:trPr>
        <w:tc>
          <w:tcPr>
            <w:tcW w:w="338" w:type="pct"/>
            <w:vAlign w:val="center"/>
          </w:tcPr>
          <w:p w14:paraId="2988622B" w14:textId="77777777" w:rsidR="0052528F" w:rsidRPr="00511FC5" w:rsidRDefault="0052528F" w:rsidP="0052528F">
            <w:pPr>
              <w:contextualSpacing/>
            </w:pPr>
            <w:r w:rsidRPr="00511FC5">
              <w:t>27.</w:t>
            </w:r>
          </w:p>
        </w:tc>
        <w:tc>
          <w:tcPr>
            <w:tcW w:w="3658" w:type="pct"/>
            <w:gridSpan w:val="2"/>
            <w:vAlign w:val="bottom"/>
          </w:tcPr>
          <w:p w14:paraId="702ADCC4" w14:textId="77777777" w:rsidR="0052528F" w:rsidRPr="00511FC5" w:rsidRDefault="0052528F" w:rsidP="0052528F">
            <w:pPr>
              <w:contextualSpacing/>
              <w:jc w:val="both"/>
            </w:pPr>
            <w:r>
              <w:t>Explain the important varieties of Arecanut.</w:t>
            </w:r>
          </w:p>
        </w:tc>
        <w:tc>
          <w:tcPr>
            <w:tcW w:w="319" w:type="pct"/>
            <w:vAlign w:val="center"/>
          </w:tcPr>
          <w:p w14:paraId="3764408B" w14:textId="77777777" w:rsidR="0052528F" w:rsidRPr="00511FC5" w:rsidRDefault="0052528F" w:rsidP="0052528F">
            <w:pPr>
              <w:contextualSpacing/>
              <w:jc w:val="center"/>
            </w:pPr>
            <w:r w:rsidRPr="00511FC5">
              <w:t>CO</w:t>
            </w:r>
            <w:r>
              <w:t>3</w:t>
            </w:r>
          </w:p>
        </w:tc>
        <w:tc>
          <w:tcPr>
            <w:tcW w:w="256" w:type="pct"/>
          </w:tcPr>
          <w:p w14:paraId="1C0CD95C" w14:textId="77777777" w:rsidR="0052528F" w:rsidRPr="00511FC5" w:rsidRDefault="0052528F" w:rsidP="0052528F">
            <w:pPr>
              <w:contextualSpacing/>
              <w:jc w:val="center"/>
            </w:pPr>
            <w:r w:rsidRPr="00A179F9">
              <w:t>U</w:t>
            </w:r>
          </w:p>
        </w:tc>
        <w:tc>
          <w:tcPr>
            <w:tcW w:w="429" w:type="pct"/>
            <w:vAlign w:val="center"/>
          </w:tcPr>
          <w:p w14:paraId="33FB4F20" w14:textId="77777777" w:rsidR="0052528F" w:rsidRPr="00511FC5" w:rsidRDefault="0052528F" w:rsidP="0052528F">
            <w:pPr>
              <w:contextualSpacing/>
              <w:jc w:val="center"/>
            </w:pPr>
            <w:r w:rsidRPr="00511FC5">
              <w:t>5</w:t>
            </w:r>
          </w:p>
        </w:tc>
      </w:tr>
      <w:tr w:rsidR="0052528F" w:rsidRPr="00511FC5" w14:paraId="1D4D6D13" w14:textId="77777777" w:rsidTr="0052528F">
        <w:trPr>
          <w:trHeight w:val="395"/>
          <w:jc w:val="center"/>
        </w:trPr>
        <w:tc>
          <w:tcPr>
            <w:tcW w:w="338" w:type="pct"/>
            <w:vAlign w:val="center"/>
          </w:tcPr>
          <w:p w14:paraId="5A0B5A81" w14:textId="77777777" w:rsidR="0052528F" w:rsidRPr="00511FC5" w:rsidRDefault="0052528F" w:rsidP="0052528F">
            <w:pPr>
              <w:contextualSpacing/>
            </w:pPr>
            <w:r w:rsidRPr="00511FC5">
              <w:t>28.</w:t>
            </w:r>
          </w:p>
        </w:tc>
        <w:tc>
          <w:tcPr>
            <w:tcW w:w="3658" w:type="pct"/>
            <w:gridSpan w:val="2"/>
            <w:vAlign w:val="bottom"/>
          </w:tcPr>
          <w:p w14:paraId="009BED98" w14:textId="77777777" w:rsidR="0052528F" w:rsidRPr="00511FC5" w:rsidRDefault="0052528F" w:rsidP="0052528F">
            <w:pPr>
              <w:contextualSpacing/>
              <w:jc w:val="both"/>
            </w:pPr>
            <w:r>
              <w:t>Write a processing method of tea.</w:t>
            </w:r>
          </w:p>
        </w:tc>
        <w:tc>
          <w:tcPr>
            <w:tcW w:w="319" w:type="pct"/>
            <w:vAlign w:val="center"/>
          </w:tcPr>
          <w:p w14:paraId="78F694D1" w14:textId="77777777" w:rsidR="0052528F" w:rsidRPr="00511FC5" w:rsidRDefault="0052528F" w:rsidP="0052528F">
            <w:pPr>
              <w:contextualSpacing/>
              <w:jc w:val="center"/>
            </w:pPr>
            <w:r w:rsidRPr="00511FC5">
              <w:t>CO</w:t>
            </w:r>
            <w:r>
              <w:t>3</w:t>
            </w:r>
          </w:p>
        </w:tc>
        <w:tc>
          <w:tcPr>
            <w:tcW w:w="256" w:type="pct"/>
          </w:tcPr>
          <w:p w14:paraId="26B80366" w14:textId="77777777" w:rsidR="0052528F" w:rsidRPr="00511FC5" w:rsidRDefault="0052528F" w:rsidP="0052528F">
            <w:pPr>
              <w:contextualSpacing/>
              <w:jc w:val="center"/>
            </w:pPr>
            <w:r w:rsidRPr="00A179F9">
              <w:t>U</w:t>
            </w:r>
          </w:p>
        </w:tc>
        <w:tc>
          <w:tcPr>
            <w:tcW w:w="429" w:type="pct"/>
            <w:vAlign w:val="center"/>
          </w:tcPr>
          <w:p w14:paraId="7C672D9A" w14:textId="77777777" w:rsidR="0052528F" w:rsidRPr="00511FC5" w:rsidRDefault="0052528F" w:rsidP="0052528F">
            <w:pPr>
              <w:contextualSpacing/>
              <w:jc w:val="center"/>
            </w:pPr>
            <w:r w:rsidRPr="00511FC5">
              <w:t>5</w:t>
            </w:r>
          </w:p>
        </w:tc>
      </w:tr>
      <w:tr w:rsidR="0052528F" w:rsidRPr="00511FC5" w14:paraId="038756B2" w14:textId="77777777" w:rsidTr="0052528F">
        <w:trPr>
          <w:trHeight w:val="395"/>
          <w:jc w:val="center"/>
        </w:trPr>
        <w:tc>
          <w:tcPr>
            <w:tcW w:w="338" w:type="pct"/>
            <w:vAlign w:val="center"/>
          </w:tcPr>
          <w:p w14:paraId="3E5E3CC2" w14:textId="77777777" w:rsidR="0052528F" w:rsidRPr="00511FC5" w:rsidRDefault="0052528F" w:rsidP="0052528F">
            <w:pPr>
              <w:contextualSpacing/>
            </w:pPr>
            <w:r w:rsidRPr="00511FC5">
              <w:t>29.</w:t>
            </w:r>
          </w:p>
        </w:tc>
        <w:tc>
          <w:tcPr>
            <w:tcW w:w="3658" w:type="pct"/>
            <w:gridSpan w:val="2"/>
            <w:vAlign w:val="bottom"/>
          </w:tcPr>
          <w:p w14:paraId="404DA390" w14:textId="77777777" w:rsidR="0052528F" w:rsidRPr="00511FC5" w:rsidRDefault="0052528F" w:rsidP="0052528F">
            <w:pPr>
              <w:contextualSpacing/>
              <w:jc w:val="both"/>
            </w:pPr>
            <w:r>
              <w:t>Discuss the importance and scope of fruit and plantation crop industry in India.</w:t>
            </w:r>
          </w:p>
        </w:tc>
        <w:tc>
          <w:tcPr>
            <w:tcW w:w="319" w:type="pct"/>
            <w:vAlign w:val="center"/>
          </w:tcPr>
          <w:p w14:paraId="7D8890EB" w14:textId="77777777" w:rsidR="0052528F" w:rsidRPr="00511FC5" w:rsidRDefault="0052528F" w:rsidP="0052528F">
            <w:pPr>
              <w:contextualSpacing/>
              <w:jc w:val="center"/>
            </w:pPr>
            <w:r w:rsidRPr="00511FC5">
              <w:t>CO</w:t>
            </w:r>
            <w:r>
              <w:t>3</w:t>
            </w:r>
          </w:p>
        </w:tc>
        <w:tc>
          <w:tcPr>
            <w:tcW w:w="256" w:type="pct"/>
            <w:vAlign w:val="center"/>
          </w:tcPr>
          <w:p w14:paraId="7B2C7DC1" w14:textId="77777777" w:rsidR="0052528F" w:rsidRPr="00511FC5" w:rsidRDefault="0052528F" w:rsidP="0052528F">
            <w:pPr>
              <w:contextualSpacing/>
              <w:jc w:val="center"/>
            </w:pPr>
            <w:r>
              <w:t>An</w:t>
            </w:r>
          </w:p>
        </w:tc>
        <w:tc>
          <w:tcPr>
            <w:tcW w:w="429" w:type="pct"/>
            <w:vAlign w:val="center"/>
          </w:tcPr>
          <w:p w14:paraId="74E15503" w14:textId="77777777" w:rsidR="0052528F" w:rsidRPr="00511FC5" w:rsidRDefault="0052528F" w:rsidP="0052528F">
            <w:pPr>
              <w:contextualSpacing/>
              <w:jc w:val="center"/>
            </w:pPr>
            <w:r w:rsidRPr="00511FC5">
              <w:t>5</w:t>
            </w:r>
          </w:p>
        </w:tc>
      </w:tr>
      <w:tr w:rsidR="0052528F" w:rsidRPr="00511FC5" w14:paraId="391ADB92" w14:textId="77777777" w:rsidTr="0052528F">
        <w:trPr>
          <w:trHeight w:val="395"/>
          <w:jc w:val="center"/>
        </w:trPr>
        <w:tc>
          <w:tcPr>
            <w:tcW w:w="338" w:type="pct"/>
            <w:vAlign w:val="center"/>
          </w:tcPr>
          <w:p w14:paraId="7A158EDA" w14:textId="77777777" w:rsidR="0052528F" w:rsidRPr="00511FC5" w:rsidRDefault="0052528F" w:rsidP="0052528F">
            <w:pPr>
              <w:contextualSpacing/>
            </w:pPr>
            <w:r w:rsidRPr="00511FC5">
              <w:t>30.</w:t>
            </w:r>
          </w:p>
        </w:tc>
        <w:tc>
          <w:tcPr>
            <w:tcW w:w="3658" w:type="pct"/>
            <w:gridSpan w:val="2"/>
            <w:vAlign w:val="bottom"/>
          </w:tcPr>
          <w:p w14:paraId="28163722" w14:textId="77777777" w:rsidR="0052528F" w:rsidRPr="00511FC5" w:rsidRDefault="0052528F" w:rsidP="0052528F">
            <w:pPr>
              <w:contextualSpacing/>
              <w:jc w:val="both"/>
            </w:pPr>
            <w:r>
              <w:t>Explain the propagation method of apple and litchi.</w:t>
            </w:r>
          </w:p>
        </w:tc>
        <w:tc>
          <w:tcPr>
            <w:tcW w:w="319" w:type="pct"/>
            <w:vAlign w:val="center"/>
          </w:tcPr>
          <w:p w14:paraId="774DE997" w14:textId="77777777" w:rsidR="0052528F" w:rsidRPr="00511FC5" w:rsidRDefault="0052528F" w:rsidP="0052528F">
            <w:pPr>
              <w:contextualSpacing/>
              <w:jc w:val="center"/>
            </w:pPr>
            <w:r w:rsidRPr="00511FC5">
              <w:t>CO</w:t>
            </w:r>
            <w:r>
              <w:t>1</w:t>
            </w:r>
          </w:p>
        </w:tc>
        <w:tc>
          <w:tcPr>
            <w:tcW w:w="256" w:type="pct"/>
          </w:tcPr>
          <w:p w14:paraId="030748AF" w14:textId="77777777" w:rsidR="0052528F" w:rsidRPr="00511FC5" w:rsidRDefault="0052528F" w:rsidP="0052528F">
            <w:pPr>
              <w:contextualSpacing/>
              <w:jc w:val="center"/>
            </w:pPr>
            <w:r w:rsidRPr="00144592">
              <w:t>U</w:t>
            </w:r>
          </w:p>
        </w:tc>
        <w:tc>
          <w:tcPr>
            <w:tcW w:w="429" w:type="pct"/>
            <w:vAlign w:val="center"/>
          </w:tcPr>
          <w:p w14:paraId="497C1ABF" w14:textId="77777777" w:rsidR="0052528F" w:rsidRPr="00511FC5" w:rsidRDefault="0052528F" w:rsidP="0052528F">
            <w:pPr>
              <w:contextualSpacing/>
              <w:jc w:val="center"/>
            </w:pPr>
            <w:r w:rsidRPr="00511FC5">
              <w:t>5</w:t>
            </w:r>
          </w:p>
        </w:tc>
      </w:tr>
      <w:tr w:rsidR="0052528F" w:rsidRPr="00511FC5" w14:paraId="62667CE7" w14:textId="77777777" w:rsidTr="0052528F">
        <w:trPr>
          <w:trHeight w:val="395"/>
          <w:jc w:val="center"/>
        </w:trPr>
        <w:tc>
          <w:tcPr>
            <w:tcW w:w="338" w:type="pct"/>
            <w:vAlign w:val="center"/>
          </w:tcPr>
          <w:p w14:paraId="566633C6" w14:textId="77777777" w:rsidR="0052528F" w:rsidRPr="00511FC5" w:rsidRDefault="0052528F" w:rsidP="0052528F">
            <w:pPr>
              <w:contextualSpacing/>
            </w:pPr>
            <w:r w:rsidRPr="00511FC5">
              <w:t>31.</w:t>
            </w:r>
          </w:p>
        </w:tc>
        <w:tc>
          <w:tcPr>
            <w:tcW w:w="3658" w:type="pct"/>
            <w:gridSpan w:val="2"/>
            <w:vAlign w:val="bottom"/>
          </w:tcPr>
          <w:p w14:paraId="29DD1490" w14:textId="77777777" w:rsidR="0052528F" w:rsidRPr="00511FC5" w:rsidRDefault="0052528F" w:rsidP="0052528F">
            <w:pPr>
              <w:contextualSpacing/>
              <w:jc w:val="both"/>
            </w:pPr>
            <w:r>
              <w:t>Discuss the physiological disorders in Grapes.</w:t>
            </w:r>
          </w:p>
        </w:tc>
        <w:tc>
          <w:tcPr>
            <w:tcW w:w="319" w:type="pct"/>
            <w:vAlign w:val="center"/>
          </w:tcPr>
          <w:p w14:paraId="216AA5CA" w14:textId="77777777" w:rsidR="0052528F" w:rsidRPr="00511FC5" w:rsidRDefault="0052528F" w:rsidP="0052528F">
            <w:pPr>
              <w:contextualSpacing/>
              <w:jc w:val="center"/>
            </w:pPr>
            <w:r w:rsidRPr="00511FC5">
              <w:t>CO</w:t>
            </w:r>
            <w:r>
              <w:t>6</w:t>
            </w:r>
          </w:p>
        </w:tc>
        <w:tc>
          <w:tcPr>
            <w:tcW w:w="256" w:type="pct"/>
          </w:tcPr>
          <w:p w14:paraId="1367092E" w14:textId="77777777" w:rsidR="0052528F" w:rsidRPr="00511FC5" w:rsidRDefault="0052528F" w:rsidP="0052528F">
            <w:pPr>
              <w:contextualSpacing/>
              <w:jc w:val="center"/>
            </w:pPr>
            <w:r w:rsidRPr="00144592">
              <w:t>U</w:t>
            </w:r>
          </w:p>
        </w:tc>
        <w:tc>
          <w:tcPr>
            <w:tcW w:w="429" w:type="pct"/>
            <w:vAlign w:val="center"/>
          </w:tcPr>
          <w:p w14:paraId="72D7F888" w14:textId="77777777" w:rsidR="0052528F" w:rsidRPr="00511FC5" w:rsidRDefault="0052528F" w:rsidP="0052528F">
            <w:pPr>
              <w:contextualSpacing/>
              <w:jc w:val="center"/>
            </w:pPr>
            <w:r w:rsidRPr="00511FC5">
              <w:t>5</w:t>
            </w:r>
          </w:p>
        </w:tc>
      </w:tr>
      <w:tr w:rsidR="0052528F" w:rsidRPr="00511FC5" w14:paraId="66ED5C12" w14:textId="77777777" w:rsidTr="0052528F">
        <w:trPr>
          <w:trHeight w:val="395"/>
          <w:jc w:val="center"/>
        </w:trPr>
        <w:tc>
          <w:tcPr>
            <w:tcW w:w="338" w:type="pct"/>
            <w:vAlign w:val="center"/>
          </w:tcPr>
          <w:p w14:paraId="10D2A1BB" w14:textId="77777777" w:rsidR="0052528F" w:rsidRPr="00511FC5" w:rsidRDefault="0052528F" w:rsidP="0052528F">
            <w:pPr>
              <w:contextualSpacing/>
            </w:pPr>
            <w:r w:rsidRPr="00511FC5">
              <w:t>32.</w:t>
            </w:r>
          </w:p>
        </w:tc>
        <w:tc>
          <w:tcPr>
            <w:tcW w:w="3658" w:type="pct"/>
            <w:gridSpan w:val="2"/>
            <w:vAlign w:val="bottom"/>
          </w:tcPr>
          <w:p w14:paraId="7B93476A" w14:textId="77777777" w:rsidR="0052528F" w:rsidRPr="00511FC5" w:rsidRDefault="0052528F" w:rsidP="0052528F">
            <w:pPr>
              <w:contextualSpacing/>
              <w:jc w:val="both"/>
            </w:pPr>
            <w:r>
              <w:t>Explain the important rootstocks of Citrus.</w:t>
            </w:r>
          </w:p>
        </w:tc>
        <w:tc>
          <w:tcPr>
            <w:tcW w:w="319" w:type="pct"/>
            <w:vAlign w:val="center"/>
          </w:tcPr>
          <w:p w14:paraId="5C27AE75" w14:textId="77777777" w:rsidR="0052528F" w:rsidRPr="00511FC5" w:rsidRDefault="0052528F" w:rsidP="0052528F">
            <w:pPr>
              <w:contextualSpacing/>
              <w:jc w:val="center"/>
            </w:pPr>
            <w:r w:rsidRPr="00511FC5">
              <w:t>CO</w:t>
            </w:r>
            <w:r>
              <w:t>3</w:t>
            </w:r>
          </w:p>
        </w:tc>
        <w:tc>
          <w:tcPr>
            <w:tcW w:w="256" w:type="pct"/>
          </w:tcPr>
          <w:p w14:paraId="795CAF91" w14:textId="77777777" w:rsidR="0052528F" w:rsidRPr="00511FC5" w:rsidRDefault="0052528F" w:rsidP="0052528F">
            <w:pPr>
              <w:contextualSpacing/>
              <w:jc w:val="center"/>
            </w:pPr>
            <w:r w:rsidRPr="00144592">
              <w:t>U</w:t>
            </w:r>
          </w:p>
        </w:tc>
        <w:tc>
          <w:tcPr>
            <w:tcW w:w="429" w:type="pct"/>
            <w:vAlign w:val="center"/>
          </w:tcPr>
          <w:p w14:paraId="73C8518C" w14:textId="77777777" w:rsidR="0052528F" w:rsidRPr="00511FC5" w:rsidRDefault="0052528F" w:rsidP="0052528F">
            <w:pPr>
              <w:contextualSpacing/>
              <w:jc w:val="center"/>
            </w:pPr>
            <w:r w:rsidRPr="00511FC5">
              <w:t>5</w:t>
            </w:r>
          </w:p>
        </w:tc>
      </w:tr>
      <w:tr w:rsidR="0052528F" w:rsidRPr="00511FC5" w14:paraId="35E10D5D" w14:textId="77777777" w:rsidTr="0052528F">
        <w:trPr>
          <w:trHeight w:val="549"/>
          <w:jc w:val="center"/>
        </w:trPr>
        <w:tc>
          <w:tcPr>
            <w:tcW w:w="5000" w:type="pct"/>
            <w:gridSpan w:val="6"/>
          </w:tcPr>
          <w:p w14:paraId="3AF21441" w14:textId="77777777" w:rsidR="0052528F" w:rsidRPr="00511FC5" w:rsidRDefault="0052528F" w:rsidP="0052528F">
            <w:pPr>
              <w:contextualSpacing/>
              <w:jc w:val="center"/>
              <w:rPr>
                <w:b/>
                <w:u w:val="single"/>
              </w:rPr>
            </w:pPr>
            <w:r w:rsidRPr="00511FC5">
              <w:rPr>
                <w:b/>
                <w:u w:val="single"/>
              </w:rPr>
              <w:t>PART – C (2 X 15 = 30 MARKS)</w:t>
            </w:r>
          </w:p>
          <w:p w14:paraId="73FFC2CC" w14:textId="77777777" w:rsidR="0052528F" w:rsidRPr="00511FC5" w:rsidRDefault="0052528F" w:rsidP="0052528F">
            <w:pPr>
              <w:contextualSpacing/>
              <w:jc w:val="center"/>
              <w:rPr>
                <w:b/>
              </w:rPr>
            </w:pPr>
            <w:r w:rsidRPr="00511FC5">
              <w:rPr>
                <w:b/>
              </w:rPr>
              <w:t>(Answer any 2 from the following)</w:t>
            </w:r>
          </w:p>
        </w:tc>
      </w:tr>
      <w:tr w:rsidR="0052528F" w:rsidRPr="00511FC5" w14:paraId="4623150C" w14:textId="77777777" w:rsidTr="0052528F">
        <w:trPr>
          <w:trHeight w:val="395"/>
          <w:jc w:val="center"/>
        </w:trPr>
        <w:tc>
          <w:tcPr>
            <w:tcW w:w="338" w:type="pct"/>
            <w:vAlign w:val="center"/>
          </w:tcPr>
          <w:p w14:paraId="15CA6900" w14:textId="77777777" w:rsidR="0052528F" w:rsidRPr="00511FC5" w:rsidRDefault="0052528F" w:rsidP="0052528F">
            <w:pPr>
              <w:contextualSpacing/>
            </w:pPr>
            <w:r w:rsidRPr="00511FC5">
              <w:t>33.</w:t>
            </w:r>
          </w:p>
        </w:tc>
        <w:tc>
          <w:tcPr>
            <w:tcW w:w="250" w:type="pct"/>
            <w:vAlign w:val="center"/>
          </w:tcPr>
          <w:p w14:paraId="112AF208" w14:textId="77777777" w:rsidR="0052528F" w:rsidRPr="00511FC5" w:rsidRDefault="0052528F" w:rsidP="0052528F">
            <w:pPr>
              <w:contextualSpacing/>
            </w:pPr>
            <w:r w:rsidRPr="00511FC5">
              <w:t>a</w:t>
            </w:r>
            <w:r>
              <w:t>.</w:t>
            </w:r>
          </w:p>
        </w:tc>
        <w:tc>
          <w:tcPr>
            <w:tcW w:w="3408" w:type="pct"/>
            <w:vAlign w:val="bottom"/>
          </w:tcPr>
          <w:p w14:paraId="3793C5E5" w14:textId="77777777" w:rsidR="0052528F" w:rsidRPr="00511FC5" w:rsidRDefault="0052528F" w:rsidP="0052528F">
            <w:pPr>
              <w:contextualSpacing/>
              <w:jc w:val="both"/>
            </w:pPr>
            <w:r>
              <w:t>Discuss the production technology of Mango.</w:t>
            </w:r>
          </w:p>
        </w:tc>
        <w:tc>
          <w:tcPr>
            <w:tcW w:w="319" w:type="pct"/>
            <w:vAlign w:val="center"/>
          </w:tcPr>
          <w:p w14:paraId="3B1BA361" w14:textId="77777777" w:rsidR="0052528F" w:rsidRPr="00511FC5" w:rsidRDefault="0052528F" w:rsidP="0052528F">
            <w:pPr>
              <w:contextualSpacing/>
              <w:jc w:val="center"/>
            </w:pPr>
            <w:r w:rsidRPr="00511FC5">
              <w:t>CO</w:t>
            </w:r>
            <w:r>
              <w:t>3</w:t>
            </w:r>
          </w:p>
        </w:tc>
        <w:tc>
          <w:tcPr>
            <w:tcW w:w="256" w:type="pct"/>
            <w:vAlign w:val="center"/>
          </w:tcPr>
          <w:p w14:paraId="2E579B21" w14:textId="77777777" w:rsidR="0052528F" w:rsidRPr="00511FC5" w:rsidRDefault="0052528F" w:rsidP="0052528F">
            <w:pPr>
              <w:contextualSpacing/>
              <w:jc w:val="center"/>
            </w:pPr>
            <w:r>
              <w:t>U</w:t>
            </w:r>
          </w:p>
        </w:tc>
        <w:tc>
          <w:tcPr>
            <w:tcW w:w="429" w:type="pct"/>
            <w:vMerge w:val="restart"/>
            <w:vAlign w:val="center"/>
          </w:tcPr>
          <w:p w14:paraId="71E70120" w14:textId="77777777" w:rsidR="0052528F" w:rsidRPr="00511FC5" w:rsidRDefault="0052528F" w:rsidP="0052528F">
            <w:pPr>
              <w:contextualSpacing/>
              <w:jc w:val="center"/>
            </w:pPr>
            <w:r>
              <w:t>15</w:t>
            </w:r>
          </w:p>
        </w:tc>
      </w:tr>
      <w:tr w:rsidR="0052528F" w:rsidRPr="00511FC5" w14:paraId="65565F40" w14:textId="77777777" w:rsidTr="0052528F">
        <w:trPr>
          <w:trHeight w:val="395"/>
          <w:jc w:val="center"/>
        </w:trPr>
        <w:tc>
          <w:tcPr>
            <w:tcW w:w="338" w:type="pct"/>
            <w:vAlign w:val="center"/>
          </w:tcPr>
          <w:p w14:paraId="4AEB40E7" w14:textId="77777777" w:rsidR="0052528F" w:rsidRPr="00511FC5" w:rsidRDefault="0052528F" w:rsidP="0052528F">
            <w:pPr>
              <w:contextualSpacing/>
            </w:pPr>
          </w:p>
        </w:tc>
        <w:tc>
          <w:tcPr>
            <w:tcW w:w="250" w:type="pct"/>
            <w:vAlign w:val="center"/>
          </w:tcPr>
          <w:p w14:paraId="3E25CC10" w14:textId="77777777" w:rsidR="0052528F" w:rsidRPr="00511FC5" w:rsidRDefault="0052528F" w:rsidP="0052528F">
            <w:pPr>
              <w:contextualSpacing/>
            </w:pPr>
            <w:r w:rsidRPr="00511FC5">
              <w:t>b</w:t>
            </w:r>
            <w:r>
              <w:t>.</w:t>
            </w:r>
          </w:p>
        </w:tc>
        <w:tc>
          <w:tcPr>
            <w:tcW w:w="3408" w:type="pct"/>
            <w:vAlign w:val="bottom"/>
          </w:tcPr>
          <w:p w14:paraId="4B125C1A" w14:textId="77777777" w:rsidR="0052528F" w:rsidRPr="00511FC5" w:rsidRDefault="0052528F" w:rsidP="0052528F">
            <w:pPr>
              <w:contextualSpacing/>
              <w:jc w:val="both"/>
              <w:rPr>
                <w:bCs/>
              </w:rPr>
            </w:pPr>
            <w:r>
              <w:rPr>
                <w:bCs/>
              </w:rPr>
              <w:t>Explain the production technology of Sapota.</w:t>
            </w:r>
          </w:p>
        </w:tc>
        <w:tc>
          <w:tcPr>
            <w:tcW w:w="319" w:type="pct"/>
            <w:vAlign w:val="center"/>
          </w:tcPr>
          <w:p w14:paraId="1A642691" w14:textId="77777777" w:rsidR="0052528F" w:rsidRPr="00511FC5" w:rsidRDefault="0052528F" w:rsidP="0052528F">
            <w:pPr>
              <w:contextualSpacing/>
              <w:jc w:val="center"/>
            </w:pPr>
            <w:r w:rsidRPr="00511FC5">
              <w:t>CO</w:t>
            </w:r>
            <w:r>
              <w:t>3</w:t>
            </w:r>
          </w:p>
        </w:tc>
        <w:tc>
          <w:tcPr>
            <w:tcW w:w="256" w:type="pct"/>
            <w:vAlign w:val="center"/>
          </w:tcPr>
          <w:p w14:paraId="0F284958" w14:textId="77777777" w:rsidR="0052528F" w:rsidRPr="00511FC5" w:rsidRDefault="0052528F" w:rsidP="0052528F">
            <w:pPr>
              <w:contextualSpacing/>
              <w:jc w:val="center"/>
            </w:pPr>
            <w:r>
              <w:t>U</w:t>
            </w:r>
          </w:p>
        </w:tc>
        <w:tc>
          <w:tcPr>
            <w:tcW w:w="429" w:type="pct"/>
            <w:vMerge/>
            <w:vAlign w:val="center"/>
          </w:tcPr>
          <w:p w14:paraId="17925F15" w14:textId="77777777" w:rsidR="0052528F" w:rsidRPr="00511FC5" w:rsidRDefault="0052528F" w:rsidP="0052528F">
            <w:pPr>
              <w:contextualSpacing/>
              <w:jc w:val="center"/>
            </w:pPr>
          </w:p>
        </w:tc>
      </w:tr>
      <w:tr w:rsidR="0052528F" w:rsidRPr="00511FC5" w14:paraId="09D4DC2A" w14:textId="77777777" w:rsidTr="0052528F">
        <w:trPr>
          <w:trHeight w:val="395"/>
          <w:jc w:val="center"/>
        </w:trPr>
        <w:tc>
          <w:tcPr>
            <w:tcW w:w="338" w:type="pct"/>
            <w:vAlign w:val="center"/>
          </w:tcPr>
          <w:p w14:paraId="3D91040D" w14:textId="77777777" w:rsidR="0052528F" w:rsidRPr="00511FC5" w:rsidRDefault="0052528F" w:rsidP="0052528F">
            <w:pPr>
              <w:contextualSpacing/>
            </w:pPr>
          </w:p>
        </w:tc>
        <w:tc>
          <w:tcPr>
            <w:tcW w:w="250" w:type="pct"/>
            <w:vAlign w:val="center"/>
          </w:tcPr>
          <w:p w14:paraId="7F552C7A" w14:textId="77777777" w:rsidR="0052528F" w:rsidRPr="00511FC5" w:rsidRDefault="0052528F" w:rsidP="0052528F">
            <w:pPr>
              <w:contextualSpacing/>
            </w:pPr>
          </w:p>
        </w:tc>
        <w:tc>
          <w:tcPr>
            <w:tcW w:w="3408" w:type="pct"/>
            <w:vAlign w:val="bottom"/>
          </w:tcPr>
          <w:p w14:paraId="019848A6" w14:textId="77777777" w:rsidR="0052528F" w:rsidRPr="00511FC5" w:rsidRDefault="0052528F" w:rsidP="0052528F">
            <w:pPr>
              <w:contextualSpacing/>
              <w:jc w:val="both"/>
            </w:pPr>
          </w:p>
        </w:tc>
        <w:tc>
          <w:tcPr>
            <w:tcW w:w="319" w:type="pct"/>
            <w:vAlign w:val="center"/>
          </w:tcPr>
          <w:p w14:paraId="4A27B363" w14:textId="77777777" w:rsidR="0052528F" w:rsidRPr="00511FC5" w:rsidRDefault="0052528F" w:rsidP="0052528F">
            <w:pPr>
              <w:contextualSpacing/>
              <w:jc w:val="center"/>
            </w:pPr>
          </w:p>
        </w:tc>
        <w:tc>
          <w:tcPr>
            <w:tcW w:w="256" w:type="pct"/>
            <w:vAlign w:val="center"/>
          </w:tcPr>
          <w:p w14:paraId="7019C7D0" w14:textId="77777777" w:rsidR="0052528F" w:rsidRPr="00511FC5" w:rsidRDefault="0052528F" w:rsidP="0052528F">
            <w:pPr>
              <w:contextualSpacing/>
              <w:jc w:val="center"/>
            </w:pPr>
          </w:p>
        </w:tc>
        <w:tc>
          <w:tcPr>
            <w:tcW w:w="429" w:type="pct"/>
            <w:vAlign w:val="center"/>
          </w:tcPr>
          <w:p w14:paraId="28135C9E" w14:textId="77777777" w:rsidR="0052528F" w:rsidRPr="00511FC5" w:rsidRDefault="0052528F" w:rsidP="0052528F">
            <w:pPr>
              <w:contextualSpacing/>
              <w:jc w:val="center"/>
            </w:pPr>
          </w:p>
        </w:tc>
      </w:tr>
      <w:tr w:rsidR="0052528F" w:rsidRPr="00511FC5" w14:paraId="741BE817" w14:textId="77777777" w:rsidTr="0052528F">
        <w:trPr>
          <w:trHeight w:val="395"/>
          <w:jc w:val="center"/>
        </w:trPr>
        <w:tc>
          <w:tcPr>
            <w:tcW w:w="338" w:type="pct"/>
            <w:vAlign w:val="center"/>
          </w:tcPr>
          <w:p w14:paraId="460EE4AA" w14:textId="77777777" w:rsidR="0052528F" w:rsidRPr="00511FC5" w:rsidRDefault="0052528F" w:rsidP="0052528F">
            <w:pPr>
              <w:contextualSpacing/>
            </w:pPr>
            <w:r w:rsidRPr="00511FC5">
              <w:t>34.</w:t>
            </w:r>
          </w:p>
        </w:tc>
        <w:tc>
          <w:tcPr>
            <w:tcW w:w="250" w:type="pct"/>
            <w:vAlign w:val="center"/>
          </w:tcPr>
          <w:p w14:paraId="44672A72" w14:textId="77777777" w:rsidR="0052528F" w:rsidRPr="00511FC5" w:rsidRDefault="0052528F" w:rsidP="0052528F">
            <w:pPr>
              <w:contextualSpacing/>
            </w:pPr>
            <w:r w:rsidRPr="00511FC5">
              <w:t>a</w:t>
            </w:r>
            <w:r>
              <w:t>.</w:t>
            </w:r>
          </w:p>
        </w:tc>
        <w:tc>
          <w:tcPr>
            <w:tcW w:w="3408" w:type="pct"/>
            <w:vAlign w:val="bottom"/>
          </w:tcPr>
          <w:p w14:paraId="44D42557" w14:textId="77777777" w:rsidR="0052528F" w:rsidRPr="00511FC5" w:rsidRDefault="0052528F" w:rsidP="0052528F">
            <w:pPr>
              <w:contextualSpacing/>
              <w:jc w:val="both"/>
            </w:pPr>
            <w:r>
              <w:t>Enumerate the production technology of Apple.</w:t>
            </w:r>
          </w:p>
        </w:tc>
        <w:tc>
          <w:tcPr>
            <w:tcW w:w="319" w:type="pct"/>
            <w:vAlign w:val="center"/>
          </w:tcPr>
          <w:p w14:paraId="19A950DA" w14:textId="77777777" w:rsidR="0052528F" w:rsidRPr="00511FC5" w:rsidRDefault="0052528F" w:rsidP="0052528F">
            <w:pPr>
              <w:contextualSpacing/>
              <w:jc w:val="center"/>
            </w:pPr>
            <w:r w:rsidRPr="00511FC5">
              <w:t>CO</w:t>
            </w:r>
            <w:r>
              <w:t>3</w:t>
            </w:r>
          </w:p>
        </w:tc>
        <w:tc>
          <w:tcPr>
            <w:tcW w:w="256" w:type="pct"/>
            <w:vAlign w:val="center"/>
          </w:tcPr>
          <w:p w14:paraId="0F8F714C" w14:textId="77777777" w:rsidR="0052528F" w:rsidRPr="00511FC5" w:rsidRDefault="0052528F" w:rsidP="0052528F">
            <w:pPr>
              <w:contextualSpacing/>
              <w:jc w:val="center"/>
            </w:pPr>
            <w:r>
              <w:t>U</w:t>
            </w:r>
          </w:p>
        </w:tc>
        <w:tc>
          <w:tcPr>
            <w:tcW w:w="429" w:type="pct"/>
            <w:vMerge w:val="restart"/>
            <w:vAlign w:val="center"/>
          </w:tcPr>
          <w:p w14:paraId="0CFA29A2" w14:textId="77777777" w:rsidR="0052528F" w:rsidRPr="00511FC5" w:rsidRDefault="0052528F" w:rsidP="0052528F">
            <w:pPr>
              <w:contextualSpacing/>
              <w:jc w:val="center"/>
            </w:pPr>
            <w:r>
              <w:t>15</w:t>
            </w:r>
          </w:p>
        </w:tc>
      </w:tr>
      <w:tr w:rsidR="0052528F" w:rsidRPr="00511FC5" w14:paraId="35558D93" w14:textId="77777777" w:rsidTr="0052528F">
        <w:trPr>
          <w:trHeight w:val="395"/>
          <w:jc w:val="center"/>
        </w:trPr>
        <w:tc>
          <w:tcPr>
            <w:tcW w:w="338" w:type="pct"/>
            <w:vAlign w:val="center"/>
          </w:tcPr>
          <w:p w14:paraId="6DA3BC0E" w14:textId="77777777" w:rsidR="0052528F" w:rsidRPr="00511FC5" w:rsidRDefault="0052528F" w:rsidP="0052528F">
            <w:pPr>
              <w:contextualSpacing/>
            </w:pPr>
          </w:p>
        </w:tc>
        <w:tc>
          <w:tcPr>
            <w:tcW w:w="250" w:type="pct"/>
            <w:vAlign w:val="center"/>
          </w:tcPr>
          <w:p w14:paraId="3D724F1C" w14:textId="77777777" w:rsidR="0052528F" w:rsidRPr="00511FC5" w:rsidRDefault="0052528F" w:rsidP="0052528F">
            <w:pPr>
              <w:contextualSpacing/>
            </w:pPr>
            <w:r w:rsidRPr="00511FC5">
              <w:t>b</w:t>
            </w:r>
            <w:r>
              <w:t>.</w:t>
            </w:r>
          </w:p>
        </w:tc>
        <w:tc>
          <w:tcPr>
            <w:tcW w:w="3408" w:type="pct"/>
            <w:vAlign w:val="bottom"/>
          </w:tcPr>
          <w:p w14:paraId="6551BFE8" w14:textId="77777777" w:rsidR="0052528F" w:rsidRPr="00511FC5" w:rsidRDefault="0052528F" w:rsidP="0052528F">
            <w:pPr>
              <w:contextualSpacing/>
              <w:jc w:val="both"/>
            </w:pPr>
            <w:r>
              <w:t>Elaborate the physiological disorders coconut.</w:t>
            </w:r>
          </w:p>
        </w:tc>
        <w:tc>
          <w:tcPr>
            <w:tcW w:w="319" w:type="pct"/>
            <w:vAlign w:val="center"/>
          </w:tcPr>
          <w:p w14:paraId="0C3C2637" w14:textId="77777777" w:rsidR="0052528F" w:rsidRPr="00511FC5" w:rsidRDefault="0052528F" w:rsidP="0052528F">
            <w:pPr>
              <w:contextualSpacing/>
              <w:jc w:val="center"/>
            </w:pPr>
            <w:r w:rsidRPr="00511FC5">
              <w:t>CO</w:t>
            </w:r>
            <w:r>
              <w:t>2</w:t>
            </w:r>
          </w:p>
        </w:tc>
        <w:tc>
          <w:tcPr>
            <w:tcW w:w="256" w:type="pct"/>
            <w:vAlign w:val="center"/>
          </w:tcPr>
          <w:p w14:paraId="7A92B3EA" w14:textId="77777777" w:rsidR="0052528F" w:rsidRPr="00511FC5" w:rsidRDefault="0052528F" w:rsidP="0052528F">
            <w:pPr>
              <w:contextualSpacing/>
              <w:jc w:val="center"/>
            </w:pPr>
            <w:r>
              <w:t>U</w:t>
            </w:r>
          </w:p>
        </w:tc>
        <w:tc>
          <w:tcPr>
            <w:tcW w:w="429" w:type="pct"/>
            <w:vMerge/>
            <w:vAlign w:val="center"/>
          </w:tcPr>
          <w:p w14:paraId="690D1117" w14:textId="77777777" w:rsidR="0052528F" w:rsidRPr="00511FC5" w:rsidRDefault="0052528F" w:rsidP="0052528F">
            <w:pPr>
              <w:contextualSpacing/>
              <w:jc w:val="center"/>
            </w:pPr>
          </w:p>
        </w:tc>
      </w:tr>
      <w:tr w:rsidR="0052528F" w:rsidRPr="00511FC5" w14:paraId="76014797" w14:textId="77777777" w:rsidTr="0052528F">
        <w:trPr>
          <w:trHeight w:val="395"/>
          <w:jc w:val="center"/>
        </w:trPr>
        <w:tc>
          <w:tcPr>
            <w:tcW w:w="338" w:type="pct"/>
            <w:vAlign w:val="center"/>
          </w:tcPr>
          <w:p w14:paraId="2E2521A9" w14:textId="77777777" w:rsidR="0052528F" w:rsidRPr="00511FC5" w:rsidRDefault="0052528F" w:rsidP="0052528F">
            <w:pPr>
              <w:contextualSpacing/>
            </w:pPr>
          </w:p>
        </w:tc>
        <w:tc>
          <w:tcPr>
            <w:tcW w:w="250" w:type="pct"/>
            <w:vAlign w:val="center"/>
          </w:tcPr>
          <w:p w14:paraId="61892164" w14:textId="77777777" w:rsidR="0052528F" w:rsidRPr="00511FC5" w:rsidRDefault="0052528F" w:rsidP="0052528F">
            <w:pPr>
              <w:contextualSpacing/>
            </w:pPr>
          </w:p>
        </w:tc>
        <w:tc>
          <w:tcPr>
            <w:tcW w:w="3408" w:type="pct"/>
            <w:vAlign w:val="bottom"/>
          </w:tcPr>
          <w:p w14:paraId="64D2E0BA" w14:textId="77777777" w:rsidR="0052528F" w:rsidRPr="00511FC5" w:rsidRDefault="0052528F" w:rsidP="0052528F">
            <w:pPr>
              <w:contextualSpacing/>
              <w:jc w:val="both"/>
            </w:pPr>
          </w:p>
        </w:tc>
        <w:tc>
          <w:tcPr>
            <w:tcW w:w="319" w:type="pct"/>
            <w:vAlign w:val="center"/>
          </w:tcPr>
          <w:p w14:paraId="090432E3" w14:textId="77777777" w:rsidR="0052528F" w:rsidRPr="00511FC5" w:rsidRDefault="0052528F" w:rsidP="0052528F">
            <w:pPr>
              <w:contextualSpacing/>
              <w:jc w:val="center"/>
            </w:pPr>
          </w:p>
        </w:tc>
        <w:tc>
          <w:tcPr>
            <w:tcW w:w="256" w:type="pct"/>
            <w:vAlign w:val="center"/>
          </w:tcPr>
          <w:p w14:paraId="0120F6DA" w14:textId="77777777" w:rsidR="0052528F" w:rsidRPr="00511FC5" w:rsidRDefault="0052528F" w:rsidP="0052528F">
            <w:pPr>
              <w:contextualSpacing/>
              <w:jc w:val="center"/>
            </w:pPr>
          </w:p>
        </w:tc>
        <w:tc>
          <w:tcPr>
            <w:tcW w:w="429" w:type="pct"/>
            <w:vAlign w:val="center"/>
          </w:tcPr>
          <w:p w14:paraId="68AAA823" w14:textId="77777777" w:rsidR="0052528F" w:rsidRPr="00511FC5" w:rsidRDefault="0052528F" w:rsidP="0052528F">
            <w:pPr>
              <w:contextualSpacing/>
              <w:jc w:val="center"/>
            </w:pPr>
          </w:p>
        </w:tc>
      </w:tr>
      <w:tr w:rsidR="0052528F" w:rsidRPr="00511FC5" w14:paraId="38616FB3" w14:textId="77777777" w:rsidTr="0052528F">
        <w:trPr>
          <w:trHeight w:val="395"/>
          <w:jc w:val="center"/>
        </w:trPr>
        <w:tc>
          <w:tcPr>
            <w:tcW w:w="338" w:type="pct"/>
            <w:vAlign w:val="center"/>
          </w:tcPr>
          <w:p w14:paraId="2A246158" w14:textId="77777777" w:rsidR="0052528F" w:rsidRPr="00511FC5" w:rsidRDefault="0052528F" w:rsidP="0052528F">
            <w:pPr>
              <w:contextualSpacing/>
            </w:pPr>
            <w:r w:rsidRPr="00511FC5">
              <w:t>35.</w:t>
            </w:r>
          </w:p>
        </w:tc>
        <w:tc>
          <w:tcPr>
            <w:tcW w:w="250" w:type="pct"/>
            <w:vAlign w:val="center"/>
          </w:tcPr>
          <w:p w14:paraId="50B73F9D" w14:textId="77777777" w:rsidR="0052528F" w:rsidRPr="00511FC5" w:rsidRDefault="0052528F" w:rsidP="0052528F">
            <w:pPr>
              <w:contextualSpacing/>
            </w:pPr>
            <w:r w:rsidRPr="00511FC5">
              <w:t>a</w:t>
            </w:r>
            <w:r>
              <w:t>.</w:t>
            </w:r>
          </w:p>
        </w:tc>
        <w:tc>
          <w:tcPr>
            <w:tcW w:w="3408" w:type="pct"/>
            <w:vAlign w:val="bottom"/>
          </w:tcPr>
          <w:p w14:paraId="2110514A" w14:textId="77777777" w:rsidR="0052528F" w:rsidRPr="00511FC5" w:rsidRDefault="0052528F" w:rsidP="0052528F">
            <w:pPr>
              <w:contextualSpacing/>
              <w:jc w:val="both"/>
            </w:pPr>
            <w:r>
              <w:t>Discuss the production technology of Coffee.</w:t>
            </w:r>
          </w:p>
        </w:tc>
        <w:tc>
          <w:tcPr>
            <w:tcW w:w="319" w:type="pct"/>
            <w:vAlign w:val="center"/>
          </w:tcPr>
          <w:p w14:paraId="0A0B42E7" w14:textId="77777777" w:rsidR="0052528F" w:rsidRPr="00511FC5" w:rsidRDefault="0052528F" w:rsidP="0052528F">
            <w:pPr>
              <w:contextualSpacing/>
              <w:jc w:val="center"/>
            </w:pPr>
            <w:r w:rsidRPr="00511FC5">
              <w:t>CO</w:t>
            </w:r>
            <w:r>
              <w:t>3</w:t>
            </w:r>
          </w:p>
        </w:tc>
        <w:tc>
          <w:tcPr>
            <w:tcW w:w="256" w:type="pct"/>
            <w:vAlign w:val="center"/>
          </w:tcPr>
          <w:p w14:paraId="6D12422D" w14:textId="77777777" w:rsidR="0052528F" w:rsidRPr="00511FC5" w:rsidRDefault="0052528F" w:rsidP="0052528F">
            <w:pPr>
              <w:contextualSpacing/>
              <w:jc w:val="center"/>
            </w:pPr>
            <w:r>
              <w:t>U</w:t>
            </w:r>
          </w:p>
        </w:tc>
        <w:tc>
          <w:tcPr>
            <w:tcW w:w="429" w:type="pct"/>
            <w:vMerge w:val="restart"/>
            <w:vAlign w:val="center"/>
          </w:tcPr>
          <w:p w14:paraId="7081A345" w14:textId="77777777" w:rsidR="0052528F" w:rsidRPr="00511FC5" w:rsidRDefault="0052528F" w:rsidP="0052528F">
            <w:pPr>
              <w:contextualSpacing/>
              <w:jc w:val="center"/>
            </w:pPr>
            <w:r>
              <w:t>15</w:t>
            </w:r>
          </w:p>
        </w:tc>
      </w:tr>
      <w:tr w:rsidR="0052528F" w:rsidRPr="00511FC5" w14:paraId="1E714B99" w14:textId="77777777" w:rsidTr="0052528F">
        <w:trPr>
          <w:trHeight w:val="395"/>
          <w:jc w:val="center"/>
        </w:trPr>
        <w:tc>
          <w:tcPr>
            <w:tcW w:w="338" w:type="pct"/>
            <w:vAlign w:val="center"/>
          </w:tcPr>
          <w:p w14:paraId="0D06F395" w14:textId="77777777" w:rsidR="0052528F" w:rsidRPr="00511FC5" w:rsidRDefault="0052528F" w:rsidP="0052528F">
            <w:pPr>
              <w:contextualSpacing/>
            </w:pPr>
          </w:p>
        </w:tc>
        <w:tc>
          <w:tcPr>
            <w:tcW w:w="250" w:type="pct"/>
            <w:vAlign w:val="center"/>
          </w:tcPr>
          <w:p w14:paraId="5EBB4E87" w14:textId="77777777" w:rsidR="0052528F" w:rsidRPr="00511FC5" w:rsidRDefault="0052528F" w:rsidP="0052528F">
            <w:pPr>
              <w:contextualSpacing/>
            </w:pPr>
            <w:r w:rsidRPr="00511FC5">
              <w:t>b</w:t>
            </w:r>
            <w:r>
              <w:t>.</w:t>
            </w:r>
          </w:p>
        </w:tc>
        <w:tc>
          <w:tcPr>
            <w:tcW w:w="3408" w:type="pct"/>
            <w:vAlign w:val="bottom"/>
          </w:tcPr>
          <w:p w14:paraId="52C0821C" w14:textId="77777777" w:rsidR="0052528F" w:rsidRPr="00511FC5" w:rsidRDefault="0052528F" w:rsidP="0052528F">
            <w:pPr>
              <w:contextualSpacing/>
              <w:jc w:val="both"/>
              <w:rPr>
                <w:bCs/>
              </w:rPr>
            </w:pPr>
            <w:r>
              <w:rPr>
                <w:bCs/>
              </w:rPr>
              <w:t>Explain the production technology of Cocoa.</w:t>
            </w:r>
          </w:p>
        </w:tc>
        <w:tc>
          <w:tcPr>
            <w:tcW w:w="319" w:type="pct"/>
            <w:vAlign w:val="center"/>
          </w:tcPr>
          <w:p w14:paraId="3E4C49AF" w14:textId="77777777" w:rsidR="0052528F" w:rsidRPr="00511FC5" w:rsidRDefault="0052528F" w:rsidP="0052528F">
            <w:pPr>
              <w:contextualSpacing/>
              <w:jc w:val="center"/>
            </w:pPr>
            <w:r w:rsidRPr="00511FC5">
              <w:t>CO</w:t>
            </w:r>
            <w:r>
              <w:t>5</w:t>
            </w:r>
          </w:p>
        </w:tc>
        <w:tc>
          <w:tcPr>
            <w:tcW w:w="256" w:type="pct"/>
            <w:vAlign w:val="center"/>
          </w:tcPr>
          <w:p w14:paraId="0FB38C6E" w14:textId="77777777" w:rsidR="0052528F" w:rsidRPr="00511FC5" w:rsidRDefault="0052528F" w:rsidP="0052528F">
            <w:pPr>
              <w:contextualSpacing/>
              <w:jc w:val="center"/>
            </w:pPr>
            <w:r>
              <w:t>U</w:t>
            </w:r>
          </w:p>
        </w:tc>
        <w:tc>
          <w:tcPr>
            <w:tcW w:w="429" w:type="pct"/>
            <w:vMerge/>
            <w:vAlign w:val="center"/>
          </w:tcPr>
          <w:p w14:paraId="761F00DE" w14:textId="77777777" w:rsidR="0052528F" w:rsidRPr="00511FC5" w:rsidRDefault="0052528F" w:rsidP="0052528F">
            <w:pPr>
              <w:contextualSpacing/>
              <w:jc w:val="center"/>
            </w:pPr>
          </w:p>
        </w:tc>
      </w:tr>
    </w:tbl>
    <w:p w14:paraId="7B6DE54D" w14:textId="77777777" w:rsidR="0052528F" w:rsidRDefault="0052528F" w:rsidP="0052528F">
      <w:pPr>
        <w:contextualSpacing/>
      </w:pPr>
      <w:r w:rsidRPr="00511FC5">
        <w:rPr>
          <w:b/>
          <w:bCs/>
        </w:rPr>
        <w:t>CO</w:t>
      </w:r>
      <w:r w:rsidRPr="00511FC5">
        <w:t xml:space="preserve"> – COURSE OUTCOME</w:t>
      </w:r>
      <w:r w:rsidRPr="00511FC5">
        <w:tab/>
      </w:r>
      <w:r w:rsidRPr="00511FC5">
        <w:tab/>
      </w:r>
      <w:r w:rsidRPr="00511FC5">
        <w:tab/>
      </w:r>
      <w:r w:rsidRPr="00511FC5">
        <w:tab/>
      </w:r>
      <w:r w:rsidRPr="00511FC5">
        <w:tab/>
      </w:r>
      <w:r w:rsidRPr="00511FC5">
        <w:rPr>
          <w:b/>
          <w:bCs/>
        </w:rPr>
        <w:t>BL</w:t>
      </w:r>
      <w:r w:rsidRPr="00511FC5">
        <w:t xml:space="preserve"> – BLOOM’</w:t>
      </w:r>
      <w:r>
        <w:t>S</w:t>
      </w:r>
      <w:r w:rsidRPr="00511FC5">
        <w:t xml:space="preserve"> LEVEL</w:t>
      </w:r>
    </w:p>
    <w:p w14:paraId="4202A812" w14:textId="77777777" w:rsidR="0052528F" w:rsidRPr="00511FC5" w:rsidRDefault="0052528F" w:rsidP="0052528F">
      <w:pPr>
        <w:contextualSpacing/>
      </w:pPr>
    </w:p>
    <w:tbl>
      <w:tblPr>
        <w:tblStyle w:val="TableGrid"/>
        <w:tblW w:w="10490" w:type="dxa"/>
        <w:tblInd w:w="-147" w:type="dxa"/>
        <w:tblLook w:val="04A0" w:firstRow="1" w:lastRow="0" w:firstColumn="1" w:lastColumn="0" w:noHBand="0" w:noVBand="1"/>
      </w:tblPr>
      <w:tblGrid>
        <w:gridCol w:w="838"/>
        <w:gridCol w:w="9652"/>
      </w:tblGrid>
      <w:tr w:rsidR="0052528F" w:rsidRPr="00511FC5" w14:paraId="5B8927EC" w14:textId="77777777" w:rsidTr="0052528F">
        <w:tc>
          <w:tcPr>
            <w:tcW w:w="838" w:type="dxa"/>
          </w:tcPr>
          <w:p w14:paraId="7AF67FFF" w14:textId="77777777" w:rsidR="0052528F" w:rsidRPr="00511FC5" w:rsidRDefault="0052528F" w:rsidP="0052528F">
            <w:pPr>
              <w:contextualSpacing/>
            </w:pPr>
          </w:p>
        </w:tc>
        <w:tc>
          <w:tcPr>
            <w:tcW w:w="9652" w:type="dxa"/>
          </w:tcPr>
          <w:p w14:paraId="5D994216" w14:textId="77777777" w:rsidR="0052528F" w:rsidRPr="00511FC5" w:rsidRDefault="0052528F" w:rsidP="0052528F">
            <w:pPr>
              <w:contextualSpacing/>
              <w:jc w:val="center"/>
              <w:rPr>
                <w:b/>
              </w:rPr>
            </w:pPr>
            <w:r w:rsidRPr="00511FC5">
              <w:rPr>
                <w:b/>
              </w:rPr>
              <w:t>COURSE OUTCOMES</w:t>
            </w:r>
          </w:p>
        </w:tc>
      </w:tr>
      <w:tr w:rsidR="0052528F" w:rsidRPr="00511FC5" w14:paraId="5D7A18A8" w14:textId="77777777" w:rsidTr="0052528F">
        <w:tc>
          <w:tcPr>
            <w:tcW w:w="838" w:type="dxa"/>
          </w:tcPr>
          <w:p w14:paraId="37CD7216" w14:textId="77777777" w:rsidR="0052528F" w:rsidRPr="008305A7" w:rsidRDefault="0052528F" w:rsidP="0052528F">
            <w:pPr>
              <w:contextualSpacing/>
              <w:rPr>
                <w:bCs/>
              </w:rPr>
            </w:pPr>
            <w:r w:rsidRPr="008305A7">
              <w:rPr>
                <w:bCs/>
              </w:rPr>
              <w:t>CO1</w:t>
            </w:r>
          </w:p>
        </w:tc>
        <w:tc>
          <w:tcPr>
            <w:tcW w:w="9652" w:type="dxa"/>
            <w:vAlign w:val="center"/>
          </w:tcPr>
          <w:p w14:paraId="5F9E784D" w14:textId="77777777" w:rsidR="0052528F" w:rsidRPr="00511FC5" w:rsidRDefault="0052528F" w:rsidP="0052528F">
            <w:pPr>
              <w:contextualSpacing/>
            </w:pPr>
            <w:r>
              <w:t>Understand the scope and importance of fruit and plantation crop production</w:t>
            </w:r>
          </w:p>
        </w:tc>
      </w:tr>
      <w:tr w:rsidR="0052528F" w:rsidRPr="00511FC5" w14:paraId="387E44BA" w14:textId="77777777" w:rsidTr="0052528F">
        <w:tc>
          <w:tcPr>
            <w:tcW w:w="838" w:type="dxa"/>
          </w:tcPr>
          <w:p w14:paraId="3010DA72" w14:textId="77777777" w:rsidR="0052528F" w:rsidRPr="008305A7" w:rsidRDefault="0052528F" w:rsidP="0052528F">
            <w:pPr>
              <w:contextualSpacing/>
              <w:rPr>
                <w:bCs/>
              </w:rPr>
            </w:pPr>
            <w:r w:rsidRPr="008305A7">
              <w:rPr>
                <w:bCs/>
              </w:rPr>
              <w:t>CO2</w:t>
            </w:r>
          </w:p>
        </w:tc>
        <w:tc>
          <w:tcPr>
            <w:tcW w:w="9652" w:type="dxa"/>
            <w:vAlign w:val="center"/>
          </w:tcPr>
          <w:p w14:paraId="11991318" w14:textId="77777777" w:rsidR="0052528F" w:rsidRPr="00511FC5" w:rsidRDefault="0052528F" w:rsidP="0052528F">
            <w:pPr>
              <w:contextualSpacing/>
            </w:pPr>
            <w:r>
              <w:t>Apply propagation methods in fruit and plantation crops</w:t>
            </w:r>
          </w:p>
        </w:tc>
      </w:tr>
      <w:tr w:rsidR="0052528F" w:rsidRPr="00511FC5" w14:paraId="169A9B07" w14:textId="77777777" w:rsidTr="0052528F">
        <w:tc>
          <w:tcPr>
            <w:tcW w:w="838" w:type="dxa"/>
          </w:tcPr>
          <w:p w14:paraId="5F1F7892" w14:textId="77777777" w:rsidR="0052528F" w:rsidRPr="008305A7" w:rsidRDefault="0052528F" w:rsidP="0052528F">
            <w:pPr>
              <w:contextualSpacing/>
              <w:rPr>
                <w:bCs/>
              </w:rPr>
            </w:pPr>
            <w:r w:rsidRPr="008305A7">
              <w:rPr>
                <w:bCs/>
              </w:rPr>
              <w:t>CO3</w:t>
            </w:r>
          </w:p>
        </w:tc>
        <w:tc>
          <w:tcPr>
            <w:tcW w:w="9652" w:type="dxa"/>
            <w:vAlign w:val="center"/>
          </w:tcPr>
          <w:p w14:paraId="5561738C" w14:textId="77777777" w:rsidR="0052528F" w:rsidRPr="00511FC5" w:rsidRDefault="0052528F" w:rsidP="0052528F">
            <w:pPr>
              <w:contextualSpacing/>
            </w:pPr>
            <w:r>
              <w:t>Apply production technologies in fruit and plantation crops</w:t>
            </w:r>
          </w:p>
        </w:tc>
      </w:tr>
      <w:tr w:rsidR="0052528F" w:rsidRPr="00511FC5" w14:paraId="2BB04C46" w14:textId="77777777" w:rsidTr="0052528F">
        <w:tc>
          <w:tcPr>
            <w:tcW w:w="838" w:type="dxa"/>
          </w:tcPr>
          <w:p w14:paraId="443A14DD" w14:textId="77777777" w:rsidR="0052528F" w:rsidRPr="008305A7" w:rsidRDefault="0052528F" w:rsidP="0052528F">
            <w:pPr>
              <w:contextualSpacing/>
              <w:rPr>
                <w:bCs/>
              </w:rPr>
            </w:pPr>
            <w:r w:rsidRPr="008305A7">
              <w:rPr>
                <w:bCs/>
              </w:rPr>
              <w:t>CO4</w:t>
            </w:r>
          </w:p>
        </w:tc>
        <w:tc>
          <w:tcPr>
            <w:tcW w:w="9652" w:type="dxa"/>
            <w:vAlign w:val="center"/>
          </w:tcPr>
          <w:p w14:paraId="033F3A68" w14:textId="77777777" w:rsidR="0052528F" w:rsidRPr="00511FC5" w:rsidRDefault="0052528F" w:rsidP="0052528F">
            <w:pPr>
              <w:contextualSpacing/>
            </w:pPr>
            <w:r>
              <w:t>Manage pests of fruit and plantation crops</w:t>
            </w:r>
          </w:p>
        </w:tc>
      </w:tr>
      <w:tr w:rsidR="0052528F" w:rsidRPr="00511FC5" w14:paraId="372463A2" w14:textId="77777777" w:rsidTr="0052528F">
        <w:tc>
          <w:tcPr>
            <w:tcW w:w="838" w:type="dxa"/>
          </w:tcPr>
          <w:p w14:paraId="256ADE85" w14:textId="77777777" w:rsidR="0052528F" w:rsidRPr="008305A7" w:rsidRDefault="0052528F" w:rsidP="0052528F">
            <w:pPr>
              <w:contextualSpacing/>
              <w:rPr>
                <w:bCs/>
              </w:rPr>
            </w:pPr>
            <w:r w:rsidRPr="008305A7">
              <w:rPr>
                <w:bCs/>
              </w:rPr>
              <w:t>CO5</w:t>
            </w:r>
          </w:p>
        </w:tc>
        <w:tc>
          <w:tcPr>
            <w:tcW w:w="9652" w:type="dxa"/>
            <w:vAlign w:val="center"/>
          </w:tcPr>
          <w:p w14:paraId="0FE74A91" w14:textId="77777777" w:rsidR="0052528F" w:rsidRPr="00511FC5" w:rsidRDefault="0052528F" w:rsidP="0052528F">
            <w:pPr>
              <w:contextualSpacing/>
            </w:pPr>
            <w:r>
              <w:t>Control diseases of fruits and plantation crops</w:t>
            </w:r>
          </w:p>
        </w:tc>
      </w:tr>
      <w:tr w:rsidR="0052528F" w:rsidRPr="00511FC5" w14:paraId="0627B916" w14:textId="77777777" w:rsidTr="0052528F">
        <w:tc>
          <w:tcPr>
            <w:tcW w:w="838" w:type="dxa"/>
          </w:tcPr>
          <w:p w14:paraId="0A0F1838" w14:textId="77777777" w:rsidR="0052528F" w:rsidRPr="008305A7" w:rsidRDefault="0052528F" w:rsidP="0052528F">
            <w:pPr>
              <w:contextualSpacing/>
              <w:rPr>
                <w:bCs/>
              </w:rPr>
            </w:pPr>
            <w:r w:rsidRPr="008305A7">
              <w:rPr>
                <w:bCs/>
              </w:rPr>
              <w:t>CO6</w:t>
            </w:r>
          </w:p>
        </w:tc>
        <w:tc>
          <w:tcPr>
            <w:tcW w:w="9652" w:type="dxa"/>
            <w:vAlign w:val="bottom"/>
          </w:tcPr>
          <w:p w14:paraId="0020D212" w14:textId="77777777" w:rsidR="0052528F" w:rsidRPr="00511FC5" w:rsidRDefault="0052528F" w:rsidP="0052528F">
            <w:pPr>
              <w:contextualSpacing/>
            </w:pPr>
            <w:r>
              <w:t>Handle physiological disorders of fruit and plantation crops</w:t>
            </w:r>
          </w:p>
        </w:tc>
      </w:tr>
    </w:tbl>
    <w:p w14:paraId="3CF42B7A" w14:textId="77777777" w:rsidR="0052528F" w:rsidRPr="00511FC5" w:rsidRDefault="0052528F" w:rsidP="0052528F">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52528F" w:rsidRPr="00511FC5" w14:paraId="4AFC1170" w14:textId="77777777" w:rsidTr="0052528F">
        <w:trPr>
          <w:trHeight w:val="271"/>
          <w:jc w:val="center"/>
        </w:trPr>
        <w:tc>
          <w:tcPr>
            <w:tcW w:w="10485" w:type="dxa"/>
            <w:gridSpan w:val="8"/>
          </w:tcPr>
          <w:p w14:paraId="7E34CF27" w14:textId="77777777" w:rsidR="0052528F" w:rsidRPr="00511FC5" w:rsidRDefault="0052528F" w:rsidP="0052528F">
            <w:pPr>
              <w:contextualSpacing/>
              <w:jc w:val="center"/>
              <w:rPr>
                <w:b/>
              </w:rPr>
            </w:pPr>
            <w:r w:rsidRPr="00511FC5">
              <w:rPr>
                <w:b/>
              </w:rPr>
              <w:t>Assessment Pattern as per Bloom’s Taxonomy</w:t>
            </w:r>
          </w:p>
        </w:tc>
      </w:tr>
      <w:tr w:rsidR="0052528F" w:rsidRPr="00511FC5" w14:paraId="75D0FC91" w14:textId="77777777" w:rsidTr="0052528F">
        <w:trPr>
          <w:trHeight w:val="271"/>
          <w:jc w:val="center"/>
        </w:trPr>
        <w:tc>
          <w:tcPr>
            <w:tcW w:w="954" w:type="dxa"/>
          </w:tcPr>
          <w:p w14:paraId="4335E2B5" w14:textId="77777777" w:rsidR="0052528F" w:rsidRPr="00511FC5" w:rsidRDefault="0052528F" w:rsidP="0052528F">
            <w:pPr>
              <w:contextualSpacing/>
              <w:jc w:val="center"/>
              <w:rPr>
                <w:b/>
                <w:bCs/>
              </w:rPr>
            </w:pPr>
            <w:r w:rsidRPr="00511FC5">
              <w:rPr>
                <w:b/>
                <w:bCs/>
              </w:rPr>
              <w:t>CO / P</w:t>
            </w:r>
          </w:p>
        </w:tc>
        <w:tc>
          <w:tcPr>
            <w:tcW w:w="2296" w:type="dxa"/>
          </w:tcPr>
          <w:p w14:paraId="05471E9C" w14:textId="77777777" w:rsidR="0052528F" w:rsidRPr="00511FC5" w:rsidRDefault="0052528F" w:rsidP="0052528F">
            <w:pPr>
              <w:contextualSpacing/>
              <w:jc w:val="center"/>
              <w:rPr>
                <w:b/>
              </w:rPr>
            </w:pPr>
            <w:r w:rsidRPr="00511FC5">
              <w:rPr>
                <w:b/>
              </w:rPr>
              <w:t>R</w:t>
            </w:r>
          </w:p>
        </w:tc>
        <w:tc>
          <w:tcPr>
            <w:tcW w:w="1476" w:type="dxa"/>
          </w:tcPr>
          <w:p w14:paraId="146E0CE2" w14:textId="77777777" w:rsidR="0052528F" w:rsidRPr="00511FC5" w:rsidRDefault="0052528F" w:rsidP="0052528F">
            <w:pPr>
              <w:contextualSpacing/>
              <w:jc w:val="center"/>
              <w:rPr>
                <w:b/>
              </w:rPr>
            </w:pPr>
            <w:r w:rsidRPr="00511FC5">
              <w:rPr>
                <w:b/>
              </w:rPr>
              <w:t>U</w:t>
            </w:r>
          </w:p>
        </w:tc>
        <w:tc>
          <w:tcPr>
            <w:tcW w:w="1035" w:type="dxa"/>
          </w:tcPr>
          <w:p w14:paraId="5CF0F525" w14:textId="77777777" w:rsidR="0052528F" w:rsidRPr="00511FC5" w:rsidRDefault="0052528F" w:rsidP="0052528F">
            <w:pPr>
              <w:contextualSpacing/>
              <w:jc w:val="center"/>
              <w:rPr>
                <w:b/>
              </w:rPr>
            </w:pPr>
            <w:r w:rsidRPr="00511FC5">
              <w:rPr>
                <w:b/>
              </w:rPr>
              <w:t>A</w:t>
            </w:r>
          </w:p>
        </w:tc>
        <w:tc>
          <w:tcPr>
            <w:tcW w:w="1479" w:type="dxa"/>
          </w:tcPr>
          <w:p w14:paraId="22F96B61" w14:textId="77777777" w:rsidR="0052528F" w:rsidRPr="00511FC5" w:rsidRDefault="0052528F" w:rsidP="0052528F">
            <w:pPr>
              <w:contextualSpacing/>
              <w:jc w:val="center"/>
              <w:rPr>
                <w:b/>
              </w:rPr>
            </w:pPr>
            <w:r w:rsidRPr="00511FC5">
              <w:rPr>
                <w:b/>
              </w:rPr>
              <w:t>An</w:t>
            </w:r>
          </w:p>
        </w:tc>
        <w:tc>
          <w:tcPr>
            <w:tcW w:w="1329" w:type="dxa"/>
          </w:tcPr>
          <w:p w14:paraId="55992108" w14:textId="77777777" w:rsidR="0052528F" w:rsidRPr="00511FC5" w:rsidRDefault="0052528F" w:rsidP="0052528F">
            <w:pPr>
              <w:contextualSpacing/>
              <w:jc w:val="center"/>
              <w:rPr>
                <w:b/>
              </w:rPr>
            </w:pPr>
            <w:r w:rsidRPr="00511FC5">
              <w:rPr>
                <w:b/>
              </w:rPr>
              <w:t>E</w:t>
            </w:r>
          </w:p>
        </w:tc>
        <w:tc>
          <w:tcPr>
            <w:tcW w:w="879" w:type="dxa"/>
          </w:tcPr>
          <w:p w14:paraId="6E9523F8" w14:textId="77777777" w:rsidR="0052528F" w:rsidRPr="00511FC5" w:rsidRDefault="0052528F" w:rsidP="0052528F">
            <w:pPr>
              <w:contextualSpacing/>
              <w:jc w:val="center"/>
              <w:rPr>
                <w:b/>
              </w:rPr>
            </w:pPr>
            <w:r w:rsidRPr="00511FC5">
              <w:rPr>
                <w:b/>
              </w:rPr>
              <w:t>C</w:t>
            </w:r>
          </w:p>
        </w:tc>
        <w:tc>
          <w:tcPr>
            <w:tcW w:w="1037" w:type="dxa"/>
          </w:tcPr>
          <w:p w14:paraId="6A91C8CB" w14:textId="77777777" w:rsidR="0052528F" w:rsidRPr="00511FC5" w:rsidRDefault="0052528F" w:rsidP="0052528F">
            <w:pPr>
              <w:contextualSpacing/>
              <w:jc w:val="center"/>
              <w:rPr>
                <w:b/>
              </w:rPr>
            </w:pPr>
            <w:r w:rsidRPr="00511FC5">
              <w:rPr>
                <w:b/>
              </w:rPr>
              <w:t>Total</w:t>
            </w:r>
          </w:p>
        </w:tc>
      </w:tr>
      <w:tr w:rsidR="0052528F" w:rsidRPr="00511FC5" w14:paraId="60568D34" w14:textId="77777777" w:rsidTr="0052528F">
        <w:trPr>
          <w:trHeight w:val="271"/>
          <w:jc w:val="center"/>
        </w:trPr>
        <w:tc>
          <w:tcPr>
            <w:tcW w:w="954" w:type="dxa"/>
          </w:tcPr>
          <w:p w14:paraId="6D764B4C" w14:textId="77777777" w:rsidR="0052528F" w:rsidRPr="008305A7" w:rsidRDefault="0052528F" w:rsidP="0052528F">
            <w:pPr>
              <w:contextualSpacing/>
              <w:jc w:val="center"/>
              <w:rPr>
                <w:bCs/>
              </w:rPr>
            </w:pPr>
            <w:r w:rsidRPr="008305A7">
              <w:rPr>
                <w:bCs/>
              </w:rPr>
              <w:t>CO1</w:t>
            </w:r>
          </w:p>
        </w:tc>
        <w:tc>
          <w:tcPr>
            <w:tcW w:w="2296" w:type="dxa"/>
          </w:tcPr>
          <w:p w14:paraId="6E338FED" w14:textId="77777777" w:rsidR="0052528F" w:rsidRPr="00511FC5" w:rsidRDefault="0052528F" w:rsidP="0052528F">
            <w:pPr>
              <w:contextualSpacing/>
              <w:jc w:val="center"/>
            </w:pPr>
            <w:r>
              <w:t>-</w:t>
            </w:r>
          </w:p>
        </w:tc>
        <w:tc>
          <w:tcPr>
            <w:tcW w:w="1476" w:type="dxa"/>
          </w:tcPr>
          <w:p w14:paraId="4B2577E6" w14:textId="77777777" w:rsidR="0052528F" w:rsidRPr="00511FC5" w:rsidRDefault="0052528F" w:rsidP="0052528F">
            <w:pPr>
              <w:contextualSpacing/>
              <w:jc w:val="center"/>
            </w:pPr>
            <w:r>
              <w:t>5</w:t>
            </w:r>
          </w:p>
        </w:tc>
        <w:tc>
          <w:tcPr>
            <w:tcW w:w="1035" w:type="dxa"/>
          </w:tcPr>
          <w:p w14:paraId="777595AF" w14:textId="77777777" w:rsidR="0052528F" w:rsidRPr="00511FC5" w:rsidRDefault="0052528F" w:rsidP="0052528F">
            <w:pPr>
              <w:contextualSpacing/>
              <w:jc w:val="center"/>
            </w:pPr>
            <w:r>
              <w:t>-</w:t>
            </w:r>
          </w:p>
        </w:tc>
        <w:tc>
          <w:tcPr>
            <w:tcW w:w="1479" w:type="dxa"/>
          </w:tcPr>
          <w:p w14:paraId="74FC4053" w14:textId="77777777" w:rsidR="0052528F" w:rsidRPr="00511FC5" w:rsidRDefault="0052528F" w:rsidP="0052528F">
            <w:pPr>
              <w:contextualSpacing/>
              <w:jc w:val="center"/>
            </w:pPr>
            <w:r>
              <w:t>1</w:t>
            </w:r>
          </w:p>
        </w:tc>
        <w:tc>
          <w:tcPr>
            <w:tcW w:w="1329" w:type="dxa"/>
          </w:tcPr>
          <w:p w14:paraId="0C3CA3C5" w14:textId="77777777" w:rsidR="0052528F" w:rsidRPr="00511FC5" w:rsidRDefault="0052528F" w:rsidP="0052528F">
            <w:pPr>
              <w:contextualSpacing/>
              <w:jc w:val="center"/>
            </w:pPr>
            <w:r>
              <w:t>-</w:t>
            </w:r>
          </w:p>
        </w:tc>
        <w:tc>
          <w:tcPr>
            <w:tcW w:w="879" w:type="dxa"/>
          </w:tcPr>
          <w:p w14:paraId="0D637A89" w14:textId="77777777" w:rsidR="0052528F" w:rsidRPr="00511FC5" w:rsidRDefault="0052528F" w:rsidP="0052528F">
            <w:pPr>
              <w:contextualSpacing/>
              <w:jc w:val="center"/>
            </w:pPr>
            <w:r>
              <w:t>-</w:t>
            </w:r>
          </w:p>
        </w:tc>
        <w:tc>
          <w:tcPr>
            <w:tcW w:w="1037" w:type="dxa"/>
          </w:tcPr>
          <w:p w14:paraId="3C609590" w14:textId="77777777" w:rsidR="0052528F" w:rsidRPr="00511FC5" w:rsidRDefault="0052528F" w:rsidP="0052528F">
            <w:pPr>
              <w:contextualSpacing/>
              <w:jc w:val="center"/>
            </w:pPr>
            <w:r>
              <w:t>6</w:t>
            </w:r>
          </w:p>
        </w:tc>
      </w:tr>
      <w:tr w:rsidR="0052528F" w:rsidRPr="00511FC5" w14:paraId="27105E84" w14:textId="77777777" w:rsidTr="0052528F">
        <w:trPr>
          <w:trHeight w:val="271"/>
          <w:jc w:val="center"/>
        </w:trPr>
        <w:tc>
          <w:tcPr>
            <w:tcW w:w="954" w:type="dxa"/>
          </w:tcPr>
          <w:p w14:paraId="7373E033" w14:textId="77777777" w:rsidR="0052528F" w:rsidRPr="008305A7" w:rsidRDefault="0052528F" w:rsidP="0052528F">
            <w:pPr>
              <w:contextualSpacing/>
              <w:jc w:val="center"/>
              <w:rPr>
                <w:bCs/>
              </w:rPr>
            </w:pPr>
            <w:r w:rsidRPr="008305A7">
              <w:rPr>
                <w:bCs/>
              </w:rPr>
              <w:t>CO2</w:t>
            </w:r>
          </w:p>
        </w:tc>
        <w:tc>
          <w:tcPr>
            <w:tcW w:w="2296" w:type="dxa"/>
          </w:tcPr>
          <w:p w14:paraId="3F6CFC57" w14:textId="77777777" w:rsidR="0052528F" w:rsidRPr="00511FC5" w:rsidRDefault="0052528F" w:rsidP="0052528F">
            <w:pPr>
              <w:contextualSpacing/>
              <w:jc w:val="center"/>
            </w:pPr>
            <w:r>
              <w:t>4</w:t>
            </w:r>
          </w:p>
        </w:tc>
        <w:tc>
          <w:tcPr>
            <w:tcW w:w="1476" w:type="dxa"/>
          </w:tcPr>
          <w:p w14:paraId="53195A2A" w14:textId="77777777" w:rsidR="0052528F" w:rsidRPr="00511FC5" w:rsidRDefault="0052528F" w:rsidP="0052528F">
            <w:pPr>
              <w:contextualSpacing/>
              <w:jc w:val="center"/>
            </w:pPr>
            <w:r>
              <w:t>18.5</w:t>
            </w:r>
          </w:p>
        </w:tc>
        <w:tc>
          <w:tcPr>
            <w:tcW w:w="1035" w:type="dxa"/>
          </w:tcPr>
          <w:p w14:paraId="0EA4DED1" w14:textId="77777777" w:rsidR="0052528F" w:rsidRPr="00511FC5" w:rsidRDefault="0052528F" w:rsidP="0052528F">
            <w:pPr>
              <w:contextualSpacing/>
              <w:jc w:val="center"/>
            </w:pPr>
            <w:r>
              <w:t>-</w:t>
            </w:r>
          </w:p>
        </w:tc>
        <w:tc>
          <w:tcPr>
            <w:tcW w:w="1479" w:type="dxa"/>
          </w:tcPr>
          <w:p w14:paraId="6604BE6E" w14:textId="77777777" w:rsidR="0052528F" w:rsidRPr="00511FC5" w:rsidRDefault="0052528F" w:rsidP="0052528F">
            <w:pPr>
              <w:contextualSpacing/>
              <w:jc w:val="center"/>
            </w:pPr>
            <w:r>
              <w:t>-</w:t>
            </w:r>
          </w:p>
        </w:tc>
        <w:tc>
          <w:tcPr>
            <w:tcW w:w="1329" w:type="dxa"/>
          </w:tcPr>
          <w:p w14:paraId="5F0A7F3D" w14:textId="77777777" w:rsidR="0052528F" w:rsidRPr="00511FC5" w:rsidRDefault="0052528F" w:rsidP="0052528F">
            <w:pPr>
              <w:contextualSpacing/>
              <w:jc w:val="center"/>
            </w:pPr>
            <w:r>
              <w:t>-</w:t>
            </w:r>
          </w:p>
        </w:tc>
        <w:tc>
          <w:tcPr>
            <w:tcW w:w="879" w:type="dxa"/>
          </w:tcPr>
          <w:p w14:paraId="30C03BFA" w14:textId="77777777" w:rsidR="0052528F" w:rsidRPr="00511FC5" w:rsidRDefault="0052528F" w:rsidP="0052528F">
            <w:pPr>
              <w:contextualSpacing/>
              <w:jc w:val="center"/>
            </w:pPr>
            <w:r>
              <w:t>-</w:t>
            </w:r>
          </w:p>
        </w:tc>
        <w:tc>
          <w:tcPr>
            <w:tcW w:w="1037" w:type="dxa"/>
          </w:tcPr>
          <w:p w14:paraId="59C9A01D" w14:textId="77777777" w:rsidR="0052528F" w:rsidRPr="00511FC5" w:rsidRDefault="0052528F" w:rsidP="0052528F">
            <w:pPr>
              <w:contextualSpacing/>
              <w:jc w:val="center"/>
            </w:pPr>
            <w:r>
              <w:t>22.5</w:t>
            </w:r>
          </w:p>
        </w:tc>
      </w:tr>
      <w:tr w:rsidR="0052528F" w:rsidRPr="00511FC5" w14:paraId="553CB24F" w14:textId="77777777" w:rsidTr="0052528F">
        <w:trPr>
          <w:trHeight w:val="271"/>
          <w:jc w:val="center"/>
        </w:trPr>
        <w:tc>
          <w:tcPr>
            <w:tcW w:w="954" w:type="dxa"/>
          </w:tcPr>
          <w:p w14:paraId="3A06A999" w14:textId="77777777" w:rsidR="0052528F" w:rsidRPr="008305A7" w:rsidRDefault="0052528F" w:rsidP="0052528F">
            <w:pPr>
              <w:contextualSpacing/>
              <w:jc w:val="center"/>
              <w:rPr>
                <w:bCs/>
              </w:rPr>
            </w:pPr>
            <w:r w:rsidRPr="008305A7">
              <w:rPr>
                <w:bCs/>
              </w:rPr>
              <w:t>CO3</w:t>
            </w:r>
          </w:p>
        </w:tc>
        <w:tc>
          <w:tcPr>
            <w:tcW w:w="2296" w:type="dxa"/>
          </w:tcPr>
          <w:p w14:paraId="2CA51C8A" w14:textId="77777777" w:rsidR="0052528F" w:rsidRPr="00511FC5" w:rsidRDefault="0052528F" w:rsidP="0052528F">
            <w:pPr>
              <w:contextualSpacing/>
              <w:jc w:val="center"/>
            </w:pPr>
            <w:r>
              <w:t>5</w:t>
            </w:r>
          </w:p>
        </w:tc>
        <w:tc>
          <w:tcPr>
            <w:tcW w:w="1476" w:type="dxa"/>
          </w:tcPr>
          <w:p w14:paraId="55449853" w14:textId="77777777" w:rsidR="0052528F" w:rsidRPr="00511FC5" w:rsidRDefault="0052528F" w:rsidP="0052528F">
            <w:pPr>
              <w:contextualSpacing/>
              <w:jc w:val="center"/>
            </w:pPr>
            <w:r>
              <w:t>61</w:t>
            </w:r>
          </w:p>
        </w:tc>
        <w:tc>
          <w:tcPr>
            <w:tcW w:w="1035" w:type="dxa"/>
          </w:tcPr>
          <w:p w14:paraId="439478DA" w14:textId="77777777" w:rsidR="0052528F" w:rsidRPr="00511FC5" w:rsidRDefault="0052528F" w:rsidP="0052528F">
            <w:pPr>
              <w:contextualSpacing/>
              <w:jc w:val="center"/>
            </w:pPr>
            <w:r>
              <w:t>-</w:t>
            </w:r>
          </w:p>
        </w:tc>
        <w:tc>
          <w:tcPr>
            <w:tcW w:w="1479" w:type="dxa"/>
          </w:tcPr>
          <w:p w14:paraId="31ED0EB9" w14:textId="77777777" w:rsidR="0052528F" w:rsidRPr="00511FC5" w:rsidRDefault="0052528F" w:rsidP="0052528F">
            <w:pPr>
              <w:contextualSpacing/>
              <w:jc w:val="center"/>
            </w:pPr>
            <w:r>
              <w:t>8</w:t>
            </w:r>
          </w:p>
        </w:tc>
        <w:tc>
          <w:tcPr>
            <w:tcW w:w="1329" w:type="dxa"/>
          </w:tcPr>
          <w:p w14:paraId="6E5AACA4" w14:textId="77777777" w:rsidR="0052528F" w:rsidRPr="00511FC5" w:rsidRDefault="0052528F" w:rsidP="0052528F">
            <w:pPr>
              <w:contextualSpacing/>
              <w:jc w:val="center"/>
            </w:pPr>
            <w:r>
              <w:t>-</w:t>
            </w:r>
          </w:p>
        </w:tc>
        <w:tc>
          <w:tcPr>
            <w:tcW w:w="879" w:type="dxa"/>
          </w:tcPr>
          <w:p w14:paraId="279DFCD3" w14:textId="77777777" w:rsidR="0052528F" w:rsidRPr="00511FC5" w:rsidRDefault="0052528F" w:rsidP="0052528F">
            <w:pPr>
              <w:contextualSpacing/>
              <w:jc w:val="center"/>
            </w:pPr>
            <w:r>
              <w:t>-</w:t>
            </w:r>
          </w:p>
        </w:tc>
        <w:tc>
          <w:tcPr>
            <w:tcW w:w="1037" w:type="dxa"/>
          </w:tcPr>
          <w:p w14:paraId="72F8FE32" w14:textId="77777777" w:rsidR="0052528F" w:rsidRPr="00511FC5" w:rsidRDefault="0052528F" w:rsidP="0052528F">
            <w:pPr>
              <w:contextualSpacing/>
              <w:jc w:val="center"/>
            </w:pPr>
            <w:r>
              <w:t>74</w:t>
            </w:r>
          </w:p>
        </w:tc>
      </w:tr>
      <w:tr w:rsidR="0052528F" w:rsidRPr="00511FC5" w14:paraId="780C6389" w14:textId="77777777" w:rsidTr="0052528F">
        <w:trPr>
          <w:trHeight w:val="271"/>
          <w:jc w:val="center"/>
        </w:trPr>
        <w:tc>
          <w:tcPr>
            <w:tcW w:w="954" w:type="dxa"/>
          </w:tcPr>
          <w:p w14:paraId="14915B24" w14:textId="77777777" w:rsidR="0052528F" w:rsidRPr="008305A7" w:rsidRDefault="0052528F" w:rsidP="0052528F">
            <w:pPr>
              <w:contextualSpacing/>
              <w:jc w:val="center"/>
              <w:rPr>
                <w:bCs/>
              </w:rPr>
            </w:pPr>
            <w:r w:rsidRPr="008305A7">
              <w:rPr>
                <w:bCs/>
              </w:rPr>
              <w:t>CO4</w:t>
            </w:r>
          </w:p>
        </w:tc>
        <w:tc>
          <w:tcPr>
            <w:tcW w:w="2296" w:type="dxa"/>
          </w:tcPr>
          <w:p w14:paraId="276230C6" w14:textId="77777777" w:rsidR="0052528F" w:rsidRPr="00511FC5" w:rsidRDefault="0052528F" w:rsidP="0052528F">
            <w:pPr>
              <w:contextualSpacing/>
              <w:jc w:val="center"/>
            </w:pPr>
            <w:r>
              <w:t>-</w:t>
            </w:r>
          </w:p>
        </w:tc>
        <w:tc>
          <w:tcPr>
            <w:tcW w:w="1476" w:type="dxa"/>
          </w:tcPr>
          <w:p w14:paraId="7CF5D459" w14:textId="77777777" w:rsidR="0052528F" w:rsidRPr="00511FC5" w:rsidRDefault="0052528F" w:rsidP="0052528F">
            <w:pPr>
              <w:contextualSpacing/>
              <w:jc w:val="center"/>
            </w:pPr>
            <w:r>
              <w:t>-</w:t>
            </w:r>
          </w:p>
        </w:tc>
        <w:tc>
          <w:tcPr>
            <w:tcW w:w="1035" w:type="dxa"/>
          </w:tcPr>
          <w:p w14:paraId="7DE051EA" w14:textId="77777777" w:rsidR="0052528F" w:rsidRPr="00511FC5" w:rsidRDefault="0052528F" w:rsidP="0052528F">
            <w:pPr>
              <w:contextualSpacing/>
              <w:jc w:val="center"/>
            </w:pPr>
            <w:r>
              <w:t>1</w:t>
            </w:r>
          </w:p>
        </w:tc>
        <w:tc>
          <w:tcPr>
            <w:tcW w:w="1479" w:type="dxa"/>
          </w:tcPr>
          <w:p w14:paraId="21B37A51" w14:textId="77777777" w:rsidR="0052528F" w:rsidRPr="00511FC5" w:rsidRDefault="0052528F" w:rsidP="0052528F">
            <w:pPr>
              <w:contextualSpacing/>
              <w:jc w:val="center"/>
            </w:pPr>
            <w:r>
              <w:t>1</w:t>
            </w:r>
          </w:p>
        </w:tc>
        <w:tc>
          <w:tcPr>
            <w:tcW w:w="1329" w:type="dxa"/>
          </w:tcPr>
          <w:p w14:paraId="7D683616" w14:textId="77777777" w:rsidR="0052528F" w:rsidRPr="00511FC5" w:rsidRDefault="0052528F" w:rsidP="0052528F">
            <w:pPr>
              <w:contextualSpacing/>
              <w:jc w:val="center"/>
            </w:pPr>
            <w:r>
              <w:t>-</w:t>
            </w:r>
          </w:p>
        </w:tc>
        <w:tc>
          <w:tcPr>
            <w:tcW w:w="879" w:type="dxa"/>
          </w:tcPr>
          <w:p w14:paraId="21EFE0D5" w14:textId="77777777" w:rsidR="0052528F" w:rsidRPr="00511FC5" w:rsidRDefault="0052528F" w:rsidP="0052528F">
            <w:pPr>
              <w:contextualSpacing/>
              <w:jc w:val="center"/>
            </w:pPr>
            <w:r>
              <w:t>-</w:t>
            </w:r>
          </w:p>
        </w:tc>
        <w:tc>
          <w:tcPr>
            <w:tcW w:w="1037" w:type="dxa"/>
          </w:tcPr>
          <w:p w14:paraId="0A910228" w14:textId="77777777" w:rsidR="0052528F" w:rsidRPr="00511FC5" w:rsidRDefault="0052528F" w:rsidP="0052528F">
            <w:pPr>
              <w:contextualSpacing/>
              <w:jc w:val="center"/>
            </w:pPr>
            <w:r>
              <w:t>2</w:t>
            </w:r>
          </w:p>
        </w:tc>
      </w:tr>
      <w:tr w:rsidR="0052528F" w:rsidRPr="00511FC5" w14:paraId="3AF0ACDB" w14:textId="77777777" w:rsidTr="0052528F">
        <w:trPr>
          <w:trHeight w:val="271"/>
          <w:jc w:val="center"/>
        </w:trPr>
        <w:tc>
          <w:tcPr>
            <w:tcW w:w="954" w:type="dxa"/>
          </w:tcPr>
          <w:p w14:paraId="0E538904" w14:textId="77777777" w:rsidR="0052528F" w:rsidRPr="008305A7" w:rsidRDefault="0052528F" w:rsidP="0052528F">
            <w:pPr>
              <w:contextualSpacing/>
              <w:jc w:val="center"/>
              <w:rPr>
                <w:bCs/>
              </w:rPr>
            </w:pPr>
            <w:r w:rsidRPr="008305A7">
              <w:rPr>
                <w:bCs/>
              </w:rPr>
              <w:t>CO5</w:t>
            </w:r>
          </w:p>
        </w:tc>
        <w:tc>
          <w:tcPr>
            <w:tcW w:w="2296" w:type="dxa"/>
          </w:tcPr>
          <w:p w14:paraId="35BC16E0" w14:textId="77777777" w:rsidR="0052528F" w:rsidRPr="00511FC5" w:rsidRDefault="0052528F" w:rsidP="0052528F">
            <w:pPr>
              <w:contextualSpacing/>
              <w:jc w:val="center"/>
            </w:pPr>
            <w:r>
              <w:t>1</w:t>
            </w:r>
          </w:p>
        </w:tc>
        <w:tc>
          <w:tcPr>
            <w:tcW w:w="1476" w:type="dxa"/>
          </w:tcPr>
          <w:p w14:paraId="0BC6609A" w14:textId="77777777" w:rsidR="0052528F" w:rsidRPr="00511FC5" w:rsidRDefault="0052528F" w:rsidP="0052528F">
            <w:pPr>
              <w:contextualSpacing/>
              <w:jc w:val="center"/>
            </w:pPr>
            <w:r>
              <w:t>7.5</w:t>
            </w:r>
          </w:p>
        </w:tc>
        <w:tc>
          <w:tcPr>
            <w:tcW w:w="1035" w:type="dxa"/>
          </w:tcPr>
          <w:p w14:paraId="5474A386" w14:textId="77777777" w:rsidR="0052528F" w:rsidRPr="00511FC5" w:rsidRDefault="0052528F" w:rsidP="0052528F">
            <w:pPr>
              <w:contextualSpacing/>
              <w:jc w:val="center"/>
            </w:pPr>
            <w:r>
              <w:t>2</w:t>
            </w:r>
          </w:p>
        </w:tc>
        <w:tc>
          <w:tcPr>
            <w:tcW w:w="1479" w:type="dxa"/>
          </w:tcPr>
          <w:p w14:paraId="19B232A2" w14:textId="77777777" w:rsidR="0052528F" w:rsidRPr="00511FC5" w:rsidRDefault="0052528F" w:rsidP="0052528F">
            <w:pPr>
              <w:contextualSpacing/>
              <w:jc w:val="center"/>
            </w:pPr>
            <w:r>
              <w:t>-</w:t>
            </w:r>
          </w:p>
        </w:tc>
        <w:tc>
          <w:tcPr>
            <w:tcW w:w="1329" w:type="dxa"/>
          </w:tcPr>
          <w:p w14:paraId="644D3A5B" w14:textId="77777777" w:rsidR="0052528F" w:rsidRPr="00511FC5" w:rsidRDefault="0052528F" w:rsidP="0052528F">
            <w:pPr>
              <w:contextualSpacing/>
              <w:jc w:val="center"/>
            </w:pPr>
            <w:r>
              <w:t>-</w:t>
            </w:r>
          </w:p>
        </w:tc>
        <w:tc>
          <w:tcPr>
            <w:tcW w:w="879" w:type="dxa"/>
          </w:tcPr>
          <w:p w14:paraId="01C4962B" w14:textId="77777777" w:rsidR="0052528F" w:rsidRPr="00511FC5" w:rsidRDefault="0052528F" w:rsidP="0052528F">
            <w:pPr>
              <w:contextualSpacing/>
              <w:jc w:val="center"/>
            </w:pPr>
            <w:r>
              <w:t>-</w:t>
            </w:r>
          </w:p>
        </w:tc>
        <w:tc>
          <w:tcPr>
            <w:tcW w:w="1037" w:type="dxa"/>
          </w:tcPr>
          <w:p w14:paraId="6DC1B2AE" w14:textId="77777777" w:rsidR="0052528F" w:rsidRPr="00511FC5" w:rsidRDefault="0052528F" w:rsidP="0052528F">
            <w:pPr>
              <w:contextualSpacing/>
              <w:jc w:val="center"/>
            </w:pPr>
            <w:r>
              <w:t>10.5</w:t>
            </w:r>
          </w:p>
        </w:tc>
      </w:tr>
      <w:tr w:rsidR="0052528F" w:rsidRPr="00511FC5" w14:paraId="1B7664D7" w14:textId="77777777" w:rsidTr="0052528F">
        <w:trPr>
          <w:trHeight w:val="286"/>
          <w:jc w:val="center"/>
        </w:trPr>
        <w:tc>
          <w:tcPr>
            <w:tcW w:w="954" w:type="dxa"/>
          </w:tcPr>
          <w:p w14:paraId="3E2430D7" w14:textId="77777777" w:rsidR="0052528F" w:rsidRPr="008305A7" w:rsidRDefault="0052528F" w:rsidP="0052528F">
            <w:pPr>
              <w:contextualSpacing/>
              <w:jc w:val="center"/>
              <w:rPr>
                <w:bCs/>
              </w:rPr>
            </w:pPr>
            <w:r w:rsidRPr="008305A7">
              <w:rPr>
                <w:bCs/>
              </w:rPr>
              <w:t>CO6</w:t>
            </w:r>
          </w:p>
        </w:tc>
        <w:tc>
          <w:tcPr>
            <w:tcW w:w="2296" w:type="dxa"/>
          </w:tcPr>
          <w:p w14:paraId="0D72756F" w14:textId="77777777" w:rsidR="0052528F" w:rsidRPr="00511FC5" w:rsidRDefault="0052528F" w:rsidP="0052528F">
            <w:pPr>
              <w:contextualSpacing/>
              <w:jc w:val="center"/>
            </w:pPr>
            <w:r>
              <w:t>-</w:t>
            </w:r>
          </w:p>
        </w:tc>
        <w:tc>
          <w:tcPr>
            <w:tcW w:w="1476" w:type="dxa"/>
          </w:tcPr>
          <w:p w14:paraId="7B0FE82E" w14:textId="77777777" w:rsidR="0052528F" w:rsidRPr="00511FC5" w:rsidRDefault="0052528F" w:rsidP="0052528F">
            <w:pPr>
              <w:contextualSpacing/>
              <w:jc w:val="center"/>
            </w:pPr>
            <w:r>
              <w:t>10</w:t>
            </w:r>
          </w:p>
        </w:tc>
        <w:tc>
          <w:tcPr>
            <w:tcW w:w="1035" w:type="dxa"/>
          </w:tcPr>
          <w:p w14:paraId="2C4B2A24" w14:textId="77777777" w:rsidR="0052528F" w:rsidRPr="00511FC5" w:rsidRDefault="0052528F" w:rsidP="0052528F">
            <w:pPr>
              <w:contextualSpacing/>
              <w:jc w:val="center"/>
            </w:pPr>
            <w:r>
              <w:t>-</w:t>
            </w:r>
          </w:p>
        </w:tc>
        <w:tc>
          <w:tcPr>
            <w:tcW w:w="1479" w:type="dxa"/>
          </w:tcPr>
          <w:p w14:paraId="5A9C839D" w14:textId="77777777" w:rsidR="0052528F" w:rsidRPr="00511FC5" w:rsidRDefault="0052528F" w:rsidP="0052528F">
            <w:pPr>
              <w:contextualSpacing/>
              <w:jc w:val="center"/>
            </w:pPr>
            <w:r>
              <w:t>-</w:t>
            </w:r>
          </w:p>
        </w:tc>
        <w:tc>
          <w:tcPr>
            <w:tcW w:w="1329" w:type="dxa"/>
          </w:tcPr>
          <w:p w14:paraId="41720463" w14:textId="77777777" w:rsidR="0052528F" w:rsidRPr="00511FC5" w:rsidRDefault="0052528F" w:rsidP="0052528F">
            <w:pPr>
              <w:contextualSpacing/>
              <w:jc w:val="center"/>
            </w:pPr>
            <w:r>
              <w:t>-</w:t>
            </w:r>
          </w:p>
        </w:tc>
        <w:tc>
          <w:tcPr>
            <w:tcW w:w="879" w:type="dxa"/>
          </w:tcPr>
          <w:p w14:paraId="4E1F2873" w14:textId="77777777" w:rsidR="0052528F" w:rsidRPr="00511FC5" w:rsidRDefault="0052528F" w:rsidP="0052528F">
            <w:pPr>
              <w:contextualSpacing/>
              <w:jc w:val="center"/>
            </w:pPr>
            <w:r>
              <w:t>-</w:t>
            </w:r>
          </w:p>
        </w:tc>
        <w:tc>
          <w:tcPr>
            <w:tcW w:w="1037" w:type="dxa"/>
          </w:tcPr>
          <w:p w14:paraId="1C5F9F7E" w14:textId="77777777" w:rsidR="0052528F" w:rsidRPr="00511FC5" w:rsidRDefault="0052528F" w:rsidP="0052528F">
            <w:pPr>
              <w:contextualSpacing/>
              <w:jc w:val="center"/>
            </w:pPr>
            <w:r>
              <w:t>10</w:t>
            </w:r>
          </w:p>
        </w:tc>
      </w:tr>
      <w:tr w:rsidR="0052528F" w:rsidRPr="00511FC5" w14:paraId="3B4396EA" w14:textId="77777777" w:rsidTr="0052528F">
        <w:trPr>
          <w:trHeight w:val="256"/>
          <w:jc w:val="center"/>
        </w:trPr>
        <w:tc>
          <w:tcPr>
            <w:tcW w:w="9448" w:type="dxa"/>
            <w:gridSpan w:val="7"/>
          </w:tcPr>
          <w:p w14:paraId="28074B32" w14:textId="77777777" w:rsidR="0052528F" w:rsidRPr="00511FC5" w:rsidRDefault="0052528F" w:rsidP="0052528F">
            <w:pPr>
              <w:contextualSpacing/>
            </w:pPr>
          </w:p>
        </w:tc>
        <w:tc>
          <w:tcPr>
            <w:tcW w:w="1037" w:type="dxa"/>
          </w:tcPr>
          <w:p w14:paraId="3ADC94C2" w14:textId="77777777" w:rsidR="0052528F" w:rsidRPr="00511FC5" w:rsidRDefault="0052528F" w:rsidP="0052528F">
            <w:pPr>
              <w:contextualSpacing/>
              <w:jc w:val="center"/>
              <w:rPr>
                <w:b/>
              </w:rPr>
            </w:pPr>
            <w:r w:rsidRPr="00511FC5">
              <w:rPr>
                <w:b/>
              </w:rPr>
              <w:t>125</w:t>
            </w:r>
          </w:p>
        </w:tc>
      </w:tr>
    </w:tbl>
    <w:p w14:paraId="2B0170F1" w14:textId="77777777" w:rsidR="0052528F" w:rsidRPr="00511FC5" w:rsidRDefault="0052528F" w:rsidP="0052528F">
      <w:pPr>
        <w:contextualSpacing/>
      </w:pPr>
    </w:p>
    <w:p w14:paraId="7EED8BEB" w14:textId="77777777" w:rsidR="0052528F" w:rsidRPr="00BA50B9" w:rsidRDefault="0052528F" w:rsidP="0052528F">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14:paraId="7A1DBF7D" w14:textId="77777777" w:rsidR="0052528F" w:rsidRDefault="0052528F" w:rsidP="0052528F">
      <w:pPr>
        <w:jc w:val="center"/>
        <w:rPr>
          <w:b/>
        </w:rPr>
      </w:pPr>
      <w:r w:rsidRPr="0037089B">
        <w:rPr>
          <w:noProof/>
        </w:rPr>
        <w:lastRenderedPageBreak/>
        <w:drawing>
          <wp:inline distT="0" distB="0" distL="0" distR="0" wp14:anchorId="146641C2" wp14:editId="31F56C3F">
            <wp:extent cx="4740087" cy="1178853"/>
            <wp:effectExtent l="0" t="0" r="3810" b="2540"/>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624807D5" w14:textId="77777777" w:rsidR="0052528F" w:rsidRDefault="0052528F" w:rsidP="0052528F">
      <w:pPr>
        <w:jc w:val="center"/>
        <w:rPr>
          <w:b/>
        </w:rPr>
      </w:pPr>
    </w:p>
    <w:tbl>
      <w:tblPr>
        <w:tblW w:w="104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52528F" w:rsidRPr="001E42AE" w14:paraId="0BAAE356" w14:textId="77777777" w:rsidTr="0052528F">
        <w:trPr>
          <w:trHeight w:val="397"/>
          <w:jc w:val="center"/>
        </w:trPr>
        <w:tc>
          <w:tcPr>
            <w:tcW w:w="1696" w:type="dxa"/>
            <w:vAlign w:val="center"/>
          </w:tcPr>
          <w:p w14:paraId="0061661A" w14:textId="77777777" w:rsidR="0052528F" w:rsidRPr="00176493" w:rsidRDefault="0052528F" w:rsidP="0052528F">
            <w:pPr>
              <w:pStyle w:val="Title"/>
              <w:jc w:val="left"/>
              <w:rPr>
                <w:b/>
                <w:szCs w:val="24"/>
              </w:rPr>
            </w:pPr>
            <w:r w:rsidRPr="00176493">
              <w:rPr>
                <w:b/>
                <w:szCs w:val="24"/>
              </w:rPr>
              <w:t xml:space="preserve">Course Code      </w:t>
            </w:r>
          </w:p>
        </w:tc>
        <w:tc>
          <w:tcPr>
            <w:tcW w:w="6151" w:type="dxa"/>
            <w:vAlign w:val="center"/>
          </w:tcPr>
          <w:p w14:paraId="3396A041" w14:textId="77777777" w:rsidR="0052528F" w:rsidRPr="00176493" w:rsidRDefault="0052528F" w:rsidP="0052528F">
            <w:pPr>
              <w:pStyle w:val="Title"/>
              <w:jc w:val="left"/>
              <w:rPr>
                <w:b/>
                <w:szCs w:val="24"/>
              </w:rPr>
            </w:pPr>
            <w:r>
              <w:rPr>
                <w:b/>
                <w:szCs w:val="24"/>
              </w:rPr>
              <w:t>21HO2271</w:t>
            </w:r>
          </w:p>
        </w:tc>
        <w:tc>
          <w:tcPr>
            <w:tcW w:w="1504" w:type="dxa"/>
            <w:vAlign w:val="center"/>
          </w:tcPr>
          <w:p w14:paraId="348EA8EB" w14:textId="77777777" w:rsidR="0052528F" w:rsidRPr="00176493" w:rsidRDefault="0052528F" w:rsidP="0052528F">
            <w:pPr>
              <w:pStyle w:val="Title"/>
              <w:ind w:left="-468" w:firstLine="468"/>
              <w:jc w:val="left"/>
              <w:rPr>
                <w:szCs w:val="24"/>
              </w:rPr>
            </w:pPr>
            <w:r w:rsidRPr="00176493">
              <w:rPr>
                <w:b/>
                <w:bCs/>
                <w:szCs w:val="24"/>
              </w:rPr>
              <w:t xml:space="preserve">Duration       </w:t>
            </w:r>
          </w:p>
        </w:tc>
        <w:tc>
          <w:tcPr>
            <w:tcW w:w="1056" w:type="dxa"/>
            <w:vAlign w:val="center"/>
          </w:tcPr>
          <w:p w14:paraId="5FF31649" w14:textId="77777777" w:rsidR="0052528F" w:rsidRPr="00176493" w:rsidRDefault="0052528F" w:rsidP="0052528F">
            <w:pPr>
              <w:pStyle w:val="Title"/>
              <w:jc w:val="left"/>
              <w:rPr>
                <w:b/>
                <w:szCs w:val="24"/>
              </w:rPr>
            </w:pPr>
            <w:r w:rsidRPr="00176493">
              <w:rPr>
                <w:b/>
                <w:szCs w:val="24"/>
              </w:rPr>
              <w:t>3hrs</w:t>
            </w:r>
          </w:p>
        </w:tc>
      </w:tr>
      <w:tr w:rsidR="0052528F" w:rsidRPr="001E42AE" w14:paraId="6FF1187E" w14:textId="77777777" w:rsidTr="0052528F">
        <w:trPr>
          <w:trHeight w:val="397"/>
          <w:jc w:val="center"/>
        </w:trPr>
        <w:tc>
          <w:tcPr>
            <w:tcW w:w="1696" w:type="dxa"/>
            <w:vAlign w:val="center"/>
          </w:tcPr>
          <w:p w14:paraId="35E0148A" w14:textId="77777777" w:rsidR="0052528F" w:rsidRPr="00176493" w:rsidRDefault="0052528F" w:rsidP="0052528F">
            <w:pPr>
              <w:pStyle w:val="Title"/>
              <w:ind w:right="-160"/>
              <w:jc w:val="left"/>
              <w:rPr>
                <w:b/>
                <w:szCs w:val="24"/>
              </w:rPr>
            </w:pPr>
            <w:r w:rsidRPr="00176493">
              <w:rPr>
                <w:b/>
                <w:szCs w:val="24"/>
              </w:rPr>
              <w:t xml:space="preserve">Course Name     </w:t>
            </w:r>
          </w:p>
        </w:tc>
        <w:tc>
          <w:tcPr>
            <w:tcW w:w="6151" w:type="dxa"/>
            <w:vAlign w:val="center"/>
          </w:tcPr>
          <w:p w14:paraId="7080B1BF" w14:textId="77777777" w:rsidR="0052528F" w:rsidRPr="00176493" w:rsidRDefault="0052528F" w:rsidP="0052528F">
            <w:pPr>
              <w:pStyle w:val="Title"/>
              <w:jc w:val="left"/>
              <w:rPr>
                <w:b/>
                <w:szCs w:val="24"/>
              </w:rPr>
            </w:pPr>
            <w:r>
              <w:rPr>
                <w:b/>
                <w:szCs w:val="24"/>
              </w:rPr>
              <w:t>PRODUCTION TECHNOLOGY FOR VEGETABLES AND SPICES</w:t>
            </w:r>
          </w:p>
        </w:tc>
        <w:tc>
          <w:tcPr>
            <w:tcW w:w="1504" w:type="dxa"/>
            <w:vAlign w:val="center"/>
          </w:tcPr>
          <w:p w14:paraId="142FCE65" w14:textId="77777777" w:rsidR="0052528F" w:rsidRPr="00176493" w:rsidRDefault="0052528F" w:rsidP="0052528F">
            <w:pPr>
              <w:pStyle w:val="Title"/>
              <w:jc w:val="left"/>
              <w:rPr>
                <w:b/>
                <w:bCs/>
                <w:szCs w:val="24"/>
              </w:rPr>
            </w:pPr>
            <w:r w:rsidRPr="00176493">
              <w:rPr>
                <w:b/>
                <w:bCs/>
                <w:szCs w:val="24"/>
              </w:rPr>
              <w:t xml:space="preserve">Max. Marks </w:t>
            </w:r>
          </w:p>
        </w:tc>
        <w:tc>
          <w:tcPr>
            <w:tcW w:w="1056" w:type="dxa"/>
            <w:vAlign w:val="center"/>
          </w:tcPr>
          <w:p w14:paraId="090DC2A6" w14:textId="77777777" w:rsidR="0052528F" w:rsidRPr="00176493" w:rsidRDefault="0052528F" w:rsidP="0052528F">
            <w:pPr>
              <w:pStyle w:val="Title"/>
              <w:jc w:val="left"/>
              <w:rPr>
                <w:b/>
                <w:szCs w:val="24"/>
              </w:rPr>
            </w:pPr>
            <w:r w:rsidRPr="00176493">
              <w:rPr>
                <w:b/>
                <w:szCs w:val="24"/>
              </w:rPr>
              <w:t>100</w:t>
            </w:r>
          </w:p>
        </w:tc>
      </w:tr>
    </w:tbl>
    <w:p w14:paraId="0F4590D6" w14:textId="77777777" w:rsidR="0052528F" w:rsidRDefault="0052528F" w:rsidP="0052528F">
      <w:pPr>
        <w:ind w:left="720"/>
        <w:rPr>
          <w:highlight w:val="yellow"/>
        </w:rPr>
      </w:pPr>
    </w:p>
    <w:tbl>
      <w:tblPr>
        <w:tblStyle w:val="TableGrid"/>
        <w:tblW w:w="5000" w:type="pct"/>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70"/>
        <w:gridCol w:w="432"/>
        <w:gridCol w:w="6760"/>
        <w:gridCol w:w="992"/>
        <w:gridCol w:w="749"/>
        <w:gridCol w:w="896"/>
      </w:tblGrid>
      <w:tr w:rsidR="0052528F" w:rsidRPr="00755BF8" w14:paraId="7C682B7B" w14:textId="77777777" w:rsidTr="0052528F">
        <w:trPr>
          <w:trHeight w:val="552"/>
        </w:trPr>
        <w:tc>
          <w:tcPr>
            <w:tcW w:w="274" w:type="pct"/>
            <w:vAlign w:val="center"/>
          </w:tcPr>
          <w:p w14:paraId="7AD22D57" w14:textId="77777777" w:rsidR="0052528F" w:rsidRPr="00755BF8" w:rsidRDefault="0052528F" w:rsidP="0052528F">
            <w:pPr>
              <w:jc w:val="center"/>
              <w:rPr>
                <w:b/>
              </w:rPr>
            </w:pPr>
            <w:r w:rsidRPr="00511FC5">
              <w:rPr>
                <w:b/>
              </w:rPr>
              <w:t>Q. No.</w:t>
            </w:r>
          </w:p>
        </w:tc>
        <w:tc>
          <w:tcPr>
            <w:tcW w:w="3459" w:type="pct"/>
            <w:gridSpan w:val="2"/>
            <w:vAlign w:val="center"/>
          </w:tcPr>
          <w:p w14:paraId="6C226D5F" w14:textId="77777777" w:rsidR="0052528F" w:rsidRPr="00755BF8" w:rsidRDefault="0052528F" w:rsidP="0052528F">
            <w:pPr>
              <w:jc w:val="center"/>
              <w:rPr>
                <w:b/>
              </w:rPr>
            </w:pPr>
            <w:r w:rsidRPr="00511FC5">
              <w:rPr>
                <w:b/>
              </w:rPr>
              <w:t>Questions</w:t>
            </w:r>
          </w:p>
        </w:tc>
        <w:tc>
          <w:tcPr>
            <w:tcW w:w="477" w:type="pct"/>
            <w:vAlign w:val="center"/>
          </w:tcPr>
          <w:p w14:paraId="7FCABEA2" w14:textId="77777777" w:rsidR="0052528F" w:rsidRPr="00755BF8" w:rsidRDefault="0052528F" w:rsidP="0052528F">
            <w:pPr>
              <w:jc w:val="center"/>
              <w:rPr>
                <w:b/>
              </w:rPr>
            </w:pPr>
            <w:r w:rsidRPr="00511FC5">
              <w:rPr>
                <w:b/>
              </w:rPr>
              <w:t>CO</w:t>
            </w:r>
          </w:p>
        </w:tc>
        <w:tc>
          <w:tcPr>
            <w:tcW w:w="360" w:type="pct"/>
            <w:vAlign w:val="center"/>
          </w:tcPr>
          <w:p w14:paraId="20004710" w14:textId="77777777" w:rsidR="0052528F" w:rsidRPr="00755BF8" w:rsidRDefault="0052528F" w:rsidP="0052528F">
            <w:pPr>
              <w:jc w:val="center"/>
              <w:rPr>
                <w:b/>
              </w:rPr>
            </w:pPr>
            <w:r w:rsidRPr="00511FC5">
              <w:rPr>
                <w:b/>
              </w:rPr>
              <w:t>BL</w:t>
            </w:r>
          </w:p>
        </w:tc>
        <w:tc>
          <w:tcPr>
            <w:tcW w:w="430" w:type="pct"/>
            <w:vAlign w:val="center"/>
          </w:tcPr>
          <w:p w14:paraId="45B2EE2E" w14:textId="77777777" w:rsidR="0052528F" w:rsidRPr="00755BF8" w:rsidRDefault="0052528F" w:rsidP="0052528F">
            <w:pPr>
              <w:jc w:val="center"/>
              <w:rPr>
                <w:b/>
              </w:rPr>
            </w:pPr>
            <w:r w:rsidRPr="00511FC5">
              <w:rPr>
                <w:b/>
              </w:rPr>
              <w:t>Marks</w:t>
            </w:r>
          </w:p>
        </w:tc>
      </w:tr>
      <w:tr w:rsidR="0052528F" w:rsidRPr="00755BF8" w14:paraId="495CDBE3" w14:textId="77777777" w:rsidTr="0052528F">
        <w:trPr>
          <w:trHeight w:val="70"/>
        </w:trPr>
        <w:tc>
          <w:tcPr>
            <w:tcW w:w="5000" w:type="pct"/>
            <w:gridSpan w:val="6"/>
            <w:vAlign w:val="center"/>
          </w:tcPr>
          <w:p w14:paraId="4359068B" w14:textId="77777777" w:rsidR="0052528F" w:rsidRPr="00755BF8" w:rsidRDefault="0052528F" w:rsidP="0052528F">
            <w:pPr>
              <w:jc w:val="center"/>
              <w:rPr>
                <w:b/>
                <w:u w:val="single"/>
              </w:rPr>
            </w:pPr>
            <w:r w:rsidRPr="00755BF8">
              <w:rPr>
                <w:b/>
                <w:u w:val="single"/>
              </w:rPr>
              <w:t>PART – A (20 X 1 = 20 MARKS)</w:t>
            </w:r>
          </w:p>
        </w:tc>
      </w:tr>
      <w:tr w:rsidR="0052528F" w:rsidRPr="00755BF8" w14:paraId="43A8BFA6" w14:textId="77777777" w:rsidTr="0052528F">
        <w:trPr>
          <w:trHeight w:val="397"/>
        </w:trPr>
        <w:tc>
          <w:tcPr>
            <w:tcW w:w="274" w:type="pct"/>
            <w:vAlign w:val="bottom"/>
          </w:tcPr>
          <w:p w14:paraId="0A6C61B2" w14:textId="77777777" w:rsidR="0052528F" w:rsidRPr="00755BF8" w:rsidRDefault="0052528F" w:rsidP="0052528F">
            <w:pPr>
              <w:jc w:val="center"/>
            </w:pPr>
            <w:r w:rsidRPr="00755BF8">
              <w:t>1.</w:t>
            </w:r>
          </w:p>
        </w:tc>
        <w:tc>
          <w:tcPr>
            <w:tcW w:w="3459" w:type="pct"/>
            <w:gridSpan w:val="2"/>
            <w:vAlign w:val="bottom"/>
          </w:tcPr>
          <w:p w14:paraId="7AEC8F0D" w14:textId="77777777" w:rsidR="0052528F" w:rsidRPr="00755BF8" w:rsidRDefault="0052528F" w:rsidP="0052528F">
            <w:pPr>
              <w:autoSpaceDE w:val="0"/>
              <w:autoSpaceDN w:val="0"/>
              <w:adjustRightInd w:val="0"/>
              <w:jc w:val="both"/>
            </w:pPr>
            <w:r>
              <w:rPr>
                <w:bCs/>
              </w:rPr>
              <w:t>Define olericulture.</w:t>
            </w:r>
          </w:p>
        </w:tc>
        <w:tc>
          <w:tcPr>
            <w:tcW w:w="477" w:type="pct"/>
            <w:vAlign w:val="center"/>
          </w:tcPr>
          <w:p w14:paraId="6038D810" w14:textId="77777777" w:rsidR="0052528F" w:rsidRPr="00755BF8" w:rsidRDefault="0052528F" w:rsidP="0052528F">
            <w:pPr>
              <w:jc w:val="center"/>
            </w:pPr>
            <w:r w:rsidRPr="00755BF8">
              <w:t>CO</w:t>
            </w:r>
            <w:r>
              <w:t>2</w:t>
            </w:r>
          </w:p>
        </w:tc>
        <w:tc>
          <w:tcPr>
            <w:tcW w:w="360" w:type="pct"/>
            <w:vAlign w:val="bottom"/>
          </w:tcPr>
          <w:p w14:paraId="7FC5BED7" w14:textId="77777777" w:rsidR="0052528F" w:rsidRPr="00755BF8" w:rsidRDefault="0052528F" w:rsidP="0052528F">
            <w:pPr>
              <w:jc w:val="center"/>
            </w:pPr>
            <w:r>
              <w:t>R</w:t>
            </w:r>
          </w:p>
        </w:tc>
        <w:tc>
          <w:tcPr>
            <w:tcW w:w="430" w:type="pct"/>
            <w:vAlign w:val="bottom"/>
          </w:tcPr>
          <w:p w14:paraId="603746EC" w14:textId="77777777" w:rsidR="0052528F" w:rsidRPr="00755BF8" w:rsidRDefault="0052528F" w:rsidP="0052528F">
            <w:pPr>
              <w:jc w:val="center"/>
            </w:pPr>
            <w:r w:rsidRPr="00755BF8">
              <w:t>1</w:t>
            </w:r>
          </w:p>
        </w:tc>
      </w:tr>
      <w:tr w:rsidR="0052528F" w:rsidRPr="00755BF8" w14:paraId="4766D980" w14:textId="77777777" w:rsidTr="0052528F">
        <w:trPr>
          <w:trHeight w:val="397"/>
        </w:trPr>
        <w:tc>
          <w:tcPr>
            <w:tcW w:w="274" w:type="pct"/>
            <w:vAlign w:val="bottom"/>
          </w:tcPr>
          <w:p w14:paraId="3BCD1D12" w14:textId="77777777" w:rsidR="0052528F" w:rsidRPr="00755BF8" w:rsidRDefault="0052528F" w:rsidP="0052528F">
            <w:pPr>
              <w:jc w:val="center"/>
            </w:pPr>
            <w:r w:rsidRPr="00755BF8">
              <w:t>2.</w:t>
            </w:r>
          </w:p>
        </w:tc>
        <w:tc>
          <w:tcPr>
            <w:tcW w:w="3459" w:type="pct"/>
            <w:gridSpan w:val="2"/>
            <w:vAlign w:val="bottom"/>
          </w:tcPr>
          <w:p w14:paraId="46E1063E" w14:textId="77777777" w:rsidR="0052528F" w:rsidRPr="00755BF8" w:rsidRDefault="0052528F" w:rsidP="0052528F">
            <w:pPr>
              <w:jc w:val="both"/>
            </w:pPr>
            <w:r>
              <w:t xml:space="preserve">Metaxenia is observed in which vegetable </w:t>
            </w:r>
            <w:r w:rsidRPr="00755BF8">
              <w:t>crop</w:t>
            </w:r>
            <w:r>
              <w:t>s.</w:t>
            </w:r>
          </w:p>
        </w:tc>
        <w:tc>
          <w:tcPr>
            <w:tcW w:w="477" w:type="pct"/>
            <w:vAlign w:val="center"/>
          </w:tcPr>
          <w:p w14:paraId="41B95609" w14:textId="77777777" w:rsidR="0052528F" w:rsidRPr="00755BF8" w:rsidRDefault="0052528F" w:rsidP="0052528F">
            <w:pPr>
              <w:jc w:val="center"/>
            </w:pPr>
            <w:r w:rsidRPr="00755BF8">
              <w:t>CO</w:t>
            </w:r>
            <w:r>
              <w:t>2</w:t>
            </w:r>
          </w:p>
        </w:tc>
        <w:tc>
          <w:tcPr>
            <w:tcW w:w="360" w:type="pct"/>
            <w:vAlign w:val="bottom"/>
          </w:tcPr>
          <w:p w14:paraId="7E26651E" w14:textId="77777777" w:rsidR="0052528F" w:rsidRPr="00755BF8" w:rsidRDefault="0052528F" w:rsidP="0052528F">
            <w:pPr>
              <w:jc w:val="center"/>
            </w:pPr>
            <w:r>
              <w:t>R</w:t>
            </w:r>
          </w:p>
        </w:tc>
        <w:tc>
          <w:tcPr>
            <w:tcW w:w="430" w:type="pct"/>
            <w:vAlign w:val="bottom"/>
          </w:tcPr>
          <w:p w14:paraId="2202258A" w14:textId="77777777" w:rsidR="0052528F" w:rsidRPr="00755BF8" w:rsidRDefault="0052528F" w:rsidP="0052528F">
            <w:pPr>
              <w:jc w:val="center"/>
            </w:pPr>
            <w:r w:rsidRPr="00755BF8">
              <w:t>1</w:t>
            </w:r>
          </w:p>
        </w:tc>
      </w:tr>
      <w:tr w:rsidR="0052528F" w:rsidRPr="00755BF8" w14:paraId="267D67D7" w14:textId="77777777" w:rsidTr="0052528F">
        <w:trPr>
          <w:trHeight w:val="397"/>
        </w:trPr>
        <w:tc>
          <w:tcPr>
            <w:tcW w:w="274" w:type="pct"/>
            <w:vAlign w:val="bottom"/>
          </w:tcPr>
          <w:p w14:paraId="4FB2F072" w14:textId="77777777" w:rsidR="0052528F" w:rsidRPr="00755BF8" w:rsidRDefault="0052528F" w:rsidP="0052528F">
            <w:pPr>
              <w:jc w:val="center"/>
            </w:pPr>
            <w:r w:rsidRPr="00755BF8">
              <w:t>3.</w:t>
            </w:r>
          </w:p>
        </w:tc>
        <w:tc>
          <w:tcPr>
            <w:tcW w:w="3459" w:type="pct"/>
            <w:gridSpan w:val="2"/>
            <w:vAlign w:val="bottom"/>
          </w:tcPr>
          <w:p w14:paraId="1EBF234D" w14:textId="77777777" w:rsidR="0052528F" w:rsidRPr="00755BF8" w:rsidRDefault="0052528F" w:rsidP="0052528F">
            <w:pPr>
              <w:jc w:val="both"/>
            </w:pPr>
            <w:r>
              <w:t>Write the s</w:t>
            </w:r>
            <w:r w:rsidRPr="00755BF8">
              <w:t>eed rate of hybrid tomato for one hectare</w:t>
            </w:r>
            <w:r>
              <w:t>.</w:t>
            </w:r>
          </w:p>
        </w:tc>
        <w:tc>
          <w:tcPr>
            <w:tcW w:w="477" w:type="pct"/>
            <w:vAlign w:val="center"/>
          </w:tcPr>
          <w:p w14:paraId="25BA0B4E" w14:textId="77777777" w:rsidR="0052528F" w:rsidRPr="00755BF8" w:rsidRDefault="0052528F" w:rsidP="0052528F">
            <w:pPr>
              <w:jc w:val="center"/>
            </w:pPr>
            <w:r w:rsidRPr="00755BF8">
              <w:t>CO</w:t>
            </w:r>
            <w:r>
              <w:t>2</w:t>
            </w:r>
          </w:p>
        </w:tc>
        <w:tc>
          <w:tcPr>
            <w:tcW w:w="360" w:type="pct"/>
            <w:vAlign w:val="bottom"/>
          </w:tcPr>
          <w:p w14:paraId="6D506A01" w14:textId="77777777" w:rsidR="0052528F" w:rsidRPr="00755BF8" w:rsidRDefault="0052528F" w:rsidP="0052528F">
            <w:pPr>
              <w:jc w:val="center"/>
            </w:pPr>
            <w:r>
              <w:t>A</w:t>
            </w:r>
          </w:p>
        </w:tc>
        <w:tc>
          <w:tcPr>
            <w:tcW w:w="430" w:type="pct"/>
            <w:vAlign w:val="bottom"/>
          </w:tcPr>
          <w:p w14:paraId="40FF8AD2" w14:textId="77777777" w:rsidR="0052528F" w:rsidRPr="00755BF8" w:rsidRDefault="0052528F" w:rsidP="0052528F">
            <w:pPr>
              <w:jc w:val="center"/>
            </w:pPr>
            <w:r w:rsidRPr="00755BF8">
              <w:t>1</w:t>
            </w:r>
          </w:p>
        </w:tc>
      </w:tr>
      <w:tr w:rsidR="0052528F" w:rsidRPr="00755BF8" w14:paraId="2448164A" w14:textId="77777777" w:rsidTr="0052528F">
        <w:trPr>
          <w:trHeight w:val="397"/>
        </w:trPr>
        <w:tc>
          <w:tcPr>
            <w:tcW w:w="274" w:type="pct"/>
            <w:vAlign w:val="bottom"/>
          </w:tcPr>
          <w:p w14:paraId="34057CDF" w14:textId="77777777" w:rsidR="0052528F" w:rsidRPr="00755BF8" w:rsidRDefault="0052528F" w:rsidP="0052528F">
            <w:pPr>
              <w:jc w:val="center"/>
            </w:pPr>
            <w:r w:rsidRPr="00755BF8">
              <w:t>4.</w:t>
            </w:r>
          </w:p>
        </w:tc>
        <w:tc>
          <w:tcPr>
            <w:tcW w:w="3459" w:type="pct"/>
            <w:gridSpan w:val="2"/>
            <w:vAlign w:val="bottom"/>
          </w:tcPr>
          <w:p w14:paraId="519441B7" w14:textId="77777777" w:rsidR="0052528F" w:rsidRPr="00755BF8" w:rsidRDefault="0052528F" w:rsidP="0052528F">
            <w:pPr>
              <w:jc w:val="both"/>
            </w:pPr>
            <w:r>
              <w:t xml:space="preserve">Define </w:t>
            </w:r>
            <w:r w:rsidRPr="00755BF8">
              <w:t>cole crops</w:t>
            </w:r>
            <w:r>
              <w:t>.</w:t>
            </w:r>
          </w:p>
        </w:tc>
        <w:tc>
          <w:tcPr>
            <w:tcW w:w="477" w:type="pct"/>
            <w:vAlign w:val="center"/>
          </w:tcPr>
          <w:p w14:paraId="3FA9E6FE" w14:textId="77777777" w:rsidR="0052528F" w:rsidRPr="00755BF8" w:rsidRDefault="0052528F" w:rsidP="0052528F">
            <w:pPr>
              <w:jc w:val="center"/>
            </w:pPr>
            <w:r w:rsidRPr="00755BF8">
              <w:t>CO</w:t>
            </w:r>
            <w:r>
              <w:t>2</w:t>
            </w:r>
          </w:p>
        </w:tc>
        <w:tc>
          <w:tcPr>
            <w:tcW w:w="360" w:type="pct"/>
            <w:vAlign w:val="bottom"/>
          </w:tcPr>
          <w:p w14:paraId="740F6C1F" w14:textId="77777777" w:rsidR="0052528F" w:rsidRPr="00755BF8" w:rsidRDefault="0052528F" w:rsidP="0052528F">
            <w:pPr>
              <w:jc w:val="center"/>
            </w:pPr>
            <w:r>
              <w:t>R</w:t>
            </w:r>
          </w:p>
        </w:tc>
        <w:tc>
          <w:tcPr>
            <w:tcW w:w="430" w:type="pct"/>
            <w:vAlign w:val="bottom"/>
          </w:tcPr>
          <w:p w14:paraId="0EB3D6E7" w14:textId="77777777" w:rsidR="0052528F" w:rsidRPr="00755BF8" w:rsidRDefault="0052528F" w:rsidP="0052528F">
            <w:pPr>
              <w:jc w:val="center"/>
            </w:pPr>
            <w:r w:rsidRPr="00755BF8">
              <w:t>1</w:t>
            </w:r>
          </w:p>
        </w:tc>
      </w:tr>
      <w:tr w:rsidR="0052528F" w:rsidRPr="00755BF8" w14:paraId="7D98F785" w14:textId="77777777" w:rsidTr="0052528F">
        <w:trPr>
          <w:trHeight w:val="397"/>
        </w:trPr>
        <w:tc>
          <w:tcPr>
            <w:tcW w:w="274" w:type="pct"/>
            <w:vAlign w:val="bottom"/>
          </w:tcPr>
          <w:p w14:paraId="7C8BDB76" w14:textId="77777777" w:rsidR="0052528F" w:rsidRPr="00755BF8" w:rsidRDefault="0052528F" w:rsidP="0052528F">
            <w:pPr>
              <w:jc w:val="center"/>
            </w:pPr>
            <w:r w:rsidRPr="00755BF8">
              <w:t>5.</w:t>
            </w:r>
          </w:p>
        </w:tc>
        <w:tc>
          <w:tcPr>
            <w:tcW w:w="3459" w:type="pct"/>
            <w:gridSpan w:val="2"/>
            <w:vAlign w:val="bottom"/>
          </w:tcPr>
          <w:p w14:paraId="1C6F421E" w14:textId="77777777" w:rsidR="0052528F" w:rsidRPr="00755BF8" w:rsidRDefault="0052528F" w:rsidP="0052528F">
            <w:pPr>
              <w:pStyle w:val="Default"/>
              <w:jc w:val="both"/>
            </w:pPr>
            <w:r w:rsidRPr="00755BF8">
              <w:t xml:space="preserve">Name one seedless variety </w:t>
            </w:r>
            <w:r>
              <w:t xml:space="preserve">of </w:t>
            </w:r>
            <w:r w:rsidRPr="00755BF8">
              <w:t>watermelon</w:t>
            </w:r>
            <w:r>
              <w:t>.</w:t>
            </w:r>
            <w:r w:rsidRPr="00755BF8">
              <w:t xml:space="preserve"> </w:t>
            </w:r>
          </w:p>
        </w:tc>
        <w:tc>
          <w:tcPr>
            <w:tcW w:w="477" w:type="pct"/>
            <w:vAlign w:val="center"/>
          </w:tcPr>
          <w:p w14:paraId="7348434D" w14:textId="77777777" w:rsidR="0052528F" w:rsidRPr="00755BF8" w:rsidRDefault="0052528F" w:rsidP="0052528F">
            <w:pPr>
              <w:jc w:val="center"/>
            </w:pPr>
            <w:r w:rsidRPr="00755BF8">
              <w:t>CO</w:t>
            </w:r>
            <w:r>
              <w:t>2</w:t>
            </w:r>
          </w:p>
        </w:tc>
        <w:tc>
          <w:tcPr>
            <w:tcW w:w="360" w:type="pct"/>
            <w:vAlign w:val="bottom"/>
          </w:tcPr>
          <w:p w14:paraId="364AC8F9" w14:textId="77777777" w:rsidR="0052528F" w:rsidRPr="00755BF8" w:rsidRDefault="0052528F" w:rsidP="0052528F">
            <w:pPr>
              <w:jc w:val="center"/>
            </w:pPr>
            <w:r>
              <w:t>R</w:t>
            </w:r>
          </w:p>
        </w:tc>
        <w:tc>
          <w:tcPr>
            <w:tcW w:w="430" w:type="pct"/>
            <w:vAlign w:val="bottom"/>
          </w:tcPr>
          <w:p w14:paraId="6E0CD6CA" w14:textId="77777777" w:rsidR="0052528F" w:rsidRPr="00755BF8" w:rsidRDefault="0052528F" w:rsidP="0052528F">
            <w:pPr>
              <w:jc w:val="center"/>
            </w:pPr>
            <w:r w:rsidRPr="00755BF8">
              <w:t>1</w:t>
            </w:r>
          </w:p>
        </w:tc>
      </w:tr>
      <w:tr w:rsidR="0052528F" w:rsidRPr="00755BF8" w14:paraId="5A491669" w14:textId="77777777" w:rsidTr="0052528F">
        <w:trPr>
          <w:trHeight w:val="397"/>
        </w:trPr>
        <w:tc>
          <w:tcPr>
            <w:tcW w:w="274" w:type="pct"/>
            <w:vAlign w:val="bottom"/>
          </w:tcPr>
          <w:p w14:paraId="705C9822" w14:textId="77777777" w:rsidR="0052528F" w:rsidRPr="00755BF8" w:rsidRDefault="0052528F" w:rsidP="0052528F">
            <w:pPr>
              <w:jc w:val="center"/>
            </w:pPr>
            <w:r w:rsidRPr="00755BF8">
              <w:t>6.</w:t>
            </w:r>
          </w:p>
        </w:tc>
        <w:tc>
          <w:tcPr>
            <w:tcW w:w="3459" w:type="pct"/>
            <w:gridSpan w:val="2"/>
            <w:vAlign w:val="bottom"/>
          </w:tcPr>
          <w:p w14:paraId="2B454312" w14:textId="77777777" w:rsidR="0052528F" w:rsidRPr="00755BF8" w:rsidRDefault="0052528F" w:rsidP="0052528F">
            <w:pPr>
              <w:jc w:val="both"/>
            </w:pPr>
            <w:r w:rsidRPr="00755BF8">
              <w:t>Onion bulb is modified</w:t>
            </w:r>
            <w:r>
              <w:t xml:space="preserve"> by </w:t>
            </w:r>
            <w:r w:rsidRPr="00755BF8">
              <w:t>------------</w:t>
            </w:r>
            <w:r>
              <w:t>.</w:t>
            </w:r>
          </w:p>
        </w:tc>
        <w:tc>
          <w:tcPr>
            <w:tcW w:w="477" w:type="pct"/>
            <w:vAlign w:val="center"/>
          </w:tcPr>
          <w:p w14:paraId="1B2AC09D" w14:textId="77777777" w:rsidR="0052528F" w:rsidRPr="00755BF8" w:rsidRDefault="0052528F" w:rsidP="0052528F">
            <w:pPr>
              <w:jc w:val="center"/>
            </w:pPr>
            <w:r w:rsidRPr="00755BF8">
              <w:t>CO</w:t>
            </w:r>
            <w:r>
              <w:t>1</w:t>
            </w:r>
          </w:p>
        </w:tc>
        <w:tc>
          <w:tcPr>
            <w:tcW w:w="360" w:type="pct"/>
            <w:vAlign w:val="bottom"/>
          </w:tcPr>
          <w:p w14:paraId="522C0DEB" w14:textId="77777777" w:rsidR="0052528F" w:rsidRPr="00755BF8" w:rsidRDefault="0052528F" w:rsidP="0052528F">
            <w:pPr>
              <w:jc w:val="center"/>
            </w:pPr>
            <w:r>
              <w:t>U</w:t>
            </w:r>
          </w:p>
        </w:tc>
        <w:tc>
          <w:tcPr>
            <w:tcW w:w="430" w:type="pct"/>
            <w:vAlign w:val="bottom"/>
          </w:tcPr>
          <w:p w14:paraId="7F1EC3C3" w14:textId="77777777" w:rsidR="0052528F" w:rsidRPr="00755BF8" w:rsidRDefault="0052528F" w:rsidP="0052528F">
            <w:pPr>
              <w:jc w:val="center"/>
            </w:pPr>
            <w:r w:rsidRPr="00755BF8">
              <w:t>1</w:t>
            </w:r>
          </w:p>
        </w:tc>
      </w:tr>
      <w:tr w:rsidR="0052528F" w:rsidRPr="00755BF8" w14:paraId="3FDFC057" w14:textId="77777777" w:rsidTr="0052528F">
        <w:trPr>
          <w:trHeight w:val="397"/>
        </w:trPr>
        <w:tc>
          <w:tcPr>
            <w:tcW w:w="274" w:type="pct"/>
            <w:vAlign w:val="bottom"/>
          </w:tcPr>
          <w:p w14:paraId="40ED9CAD" w14:textId="77777777" w:rsidR="0052528F" w:rsidRPr="00755BF8" w:rsidRDefault="0052528F" w:rsidP="0052528F">
            <w:pPr>
              <w:jc w:val="center"/>
            </w:pPr>
            <w:r w:rsidRPr="00755BF8">
              <w:t>7.</w:t>
            </w:r>
          </w:p>
        </w:tc>
        <w:tc>
          <w:tcPr>
            <w:tcW w:w="3459" w:type="pct"/>
            <w:gridSpan w:val="2"/>
            <w:vAlign w:val="bottom"/>
          </w:tcPr>
          <w:p w14:paraId="76A06D37" w14:textId="77777777" w:rsidR="0052528F" w:rsidRPr="00755BF8" w:rsidRDefault="0052528F" w:rsidP="0052528F">
            <w:pPr>
              <w:pStyle w:val="ListParagraph"/>
              <w:ind w:left="0"/>
              <w:jc w:val="both"/>
              <w:rPr>
                <w:noProof/>
                <w:lang w:eastAsia="zh-TW"/>
              </w:rPr>
            </w:pPr>
            <w:r w:rsidRPr="00755BF8">
              <w:rPr>
                <w:noProof/>
                <w:lang w:eastAsia="zh-TW"/>
              </w:rPr>
              <w:t>Pungency in radish is due to-----------</w:t>
            </w:r>
            <w:r>
              <w:rPr>
                <w:noProof/>
                <w:lang w:eastAsia="zh-TW"/>
              </w:rPr>
              <w:t>.</w:t>
            </w:r>
          </w:p>
        </w:tc>
        <w:tc>
          <w:tcPr>
            <w:tcW w:w="477" w:type="pct"/>
            <w:vAlign w:val="center"/>
          </w:tcPr>
          <w:p w14:paraId="038AC50E" w14:textId="77777777" w:rsidR="0052528F" w:rsidRPr="00755BF8" w:rsidRDefault="0052528F" w:rsidP="0052528F">
            <w:pPr>
              <w:jc w:val="center"/>
            </w:pPr>
            <w:r w:rsidRPr="00755BF8">
              <w:t>CO</w:t>
            </w:r>
            <w:r>
              <w:t>1</w:t>
            </w:r>
          </w:p>
        </w:tc>
        <w:tc>
          <w:tcPr>
            <w:tcW w:w="360" w:type="pct"/>
            <w:vAlign w:val="bottom"/>
          </w:tcPr>
          <w:p w14:paraId="7DB6571D" w14:textId="77777777" w:rsidR="0052528F" w:rsidRPr="00755BF8" w:rsidRDefault="0052528F" w:rsidP="0052528F">
            <w:pPr>
              <w:jc w:val="center"/>
            </w:pPr>
            <w:r>
              <w:t>R</w:t>
            </w:r>
          </w:p>
        </w:tc>
        <w:tc>
          <w:tcPr>
            <w:tcW w:w="430" w:type="pct"/>
            <w:vAlign w:val="bottom"/>
          </w:tcPr>
          <w:p w14:paraId="5738FA1B" w14:textId="77777777" w:rsidR="0052528F" w:rsidRPr="00755BF8" w:rsidRDefault="0052528F" w:rsidP="0052528F">
            <w:pPr>
              <w:jc w:val="center"/>
            </w:pPr>
            <w:r w:rsidRPr="00755BF8">
              <w:t>1</w:t>
            </w:r>
          </w:p>
        </w:tc>
      </w:tr>
      <w:tr w:rsidR="0052528F" w:rsidRPr="00755BF8" w14:paraId="2487F4E1" w14:textId="77777777" w:rsidTr="0052528F">
        <w:trPr>
          <w:trHeight w:val="397"/>
        </w:trPr>
        <w:tc>
          <w:tcPr>
            <w:tcW w:w="274" w:type="pct"/>
            <w:vAlign w:val="bottom"/>
          </w:tcPr>
          <w:p w14:paraId="05E29DFB" w14:textId="77777777" w:rsidR="0052528F" w:rsidRPr="00755BF8" w:rsidRDefault="0052528F" w:rsidP="0052528F">
            <w:pPr>
              <w:jc w:val="center"/>
            </w:pPr>
            <w:r w:rsidRPr="00755BF8">
              <w:t>8.</w:t>
            </w:r>
          </w:p>
        </w:tc>
        <w:tc>
          <w:tcPr>
            <w:tcW w:w="3459" w:type="pct"/>
            <w:gridSpan w:val="2"/>
            <w:vAlign w:val="bottom"/>
          </w:tcPr>
          <w:p w14:paraId="61D34786" w14:textId="77777777" w:rsidR="0052528F" w:rsidRPr="00755BF8" w:rsidRDefault="0052528F" w:rsidP="0052528F">
            <w:pPr>
              <w:spacing w:line="276" w:lineRule="auto"/>
              <w:jc w:val="both"/>
              <w:rPr>
                <w:bCs/>
              </w:rPr>
            </w:pPr>
            <w:r w:rsidRPr="00755BF8">
              <w:rPr>
                <w:bCs/>
              </w:rPr>
              <w:t>Pillow is impo</w:t>
            </w:r>
            <w:r>
              <w:rPr>
                <w:bCs/>
              </w:rPr>
              <w:t>rtant disorder observed in which</w:t>
            </w:r>
            <w:r w:rsidRPr="00755BF8">
              <w:rPr>
                <w:bCs/>
              </w:rPr>
              <w:t xml:space="preserve"> crop</w:t>
            </w:r>
            <w:r>
              <w:rPr>
                <w:bCs/>
              </w:rPr>
              <w:t>.</w:t>
            </w:r>
          </w:p>
        </w:tc>
        <w:tc>
          <w:tcPr>
            <w:tcW w:w="477" w:type="pct"/>
            <w:vAlign w:val="center"/>
          </w:tcPr>
          <w:p w14:paraId="016BD95E" w14:textId="77777777" w:rsidR="0052528F" w:rsidRPr="00755BF8" w:rsidRDefault="0052528F" w:rsidP="0052528F">
            <w:pPr>
              <w:jc w:val="center"/>
            </w:pPr>
            <w:r w:rsidRPr="00755BF8">
              <w:t>CO</w:t>
            </w:r>
            <w:r>
              <w:t>3</w:t>
            </w:r>
          </w:p>
        </w:tc>
        <w:tc>
          <w:tcPr>
            <w:tcW w:w="360" w:type="pct"/>
            <w:vAlign w:val="bottom"/>
          </w:tcPr>
          <w:p w14:paraId="217E9E07" w14:textId="77777777" w:rsidR="0052528F" w:rsidRPr="00755BF8" w:rsidRDefault="0052528F" w:rsidP="0052528F">
            <w:pPr>
              <w:jc w:val="center"/>
            </w:pPr>
            <w:r>
              <w:t>R</w:t>
            </w:r>
          </w:p>
        </w:tc>
        <w:tc>
          <w:tcPr>
            <w:tcW w:w="430" w:type="pct"/>
            <w:vAlign w:val="bottom"/>
          </w:tcPr>
          <w:p w14:paraId="118132D6" w14:textId="77777777" w:rsidR="0052528F" w:rsidRPr="00755BF8" w:rsidRDefault="0052528F" w:rsidP="0052528F">
            <w:pPr>
              <w:jc w:val="center"/>
            </w:pPr>
            <w:r w:rsidRPr="00755BF8">
              <w:t>1</w:t>
            </w:r>
          </w:p>
        </w:tc>
      </w:tr>
      <w:tr w:rsidR="0052528F" w:rsidRPr="00755BF8" w14:paraId="1B50C553" w14:textId="77777777" w:rsidTr="0052528F">
        <w:trPr>
          <w:trHeight w:val="397"/>
        </w:trPr>
        <w:tc>
          <w:tcPr>
            <w:tcW w:w="274" w:type="pct"/>
            <w:vAlign w:val="bottom"/>
          </w:tcPr>
          <w:p w14:paraId="0ECA0F41" w14:textId="77777777" w:rsidR="0052528F" w:rsidRPr="00755BF8" w:rsidRDefault="0052528F" w:rsidP="0052528F">
            <w:pPr>
              <w:jc w:val="center"/>
            </w:pPr>
            <w:r w:rsidRPr="00755BF8">
              <w:t>9.</w:t>
            </w:r>
          </w:p>
        </w:tc>
        <w:tc>
          <w:tcPr>
            <w:tcW w:w="3459" w:type="pct"/>
            <w:gridSpan w:val="2"/>
            <w:vAlign w:val="bottom"/>
          </w:tcPr>
          <w:p w14:paraId="78B7F296" w14:textId="77777777" w:rsidR="0052528F" w:rsidRPr="00755BF8" w:rsidRDefault="0052528F" w:rsidP="0052528F">
            <w:pPr>
              <w:pStyle w:val="ListParagraph"/>
              <w:ind w:left="0"/>
              <w:jc w:val="both"/>
              <w:rPr>
                <w:noProof/>
                <w:lang w:eastAsia="zh-TW"/>
              </w:rPr>
            </w:pPr>
            <w:r>
              <w:rPr>
                <w:noProof/>
                <w:lang w:eastAsia="zh-TW"/>
              </w:rPr>
              <w:t>Write the mode of pollination in crucifers.</w:t>
            </w:r>
          </w:p>
        </w:tc>
        <w:tc>
          <w:tcPr>
            <w:tcW w:w="477" w:type="pct"/>
            <w:vAlign w:val="center"/>
          </w:tcPr>
          <w:p w14:paraId="43E24F01" w14:textId="77777777" w:rsidR="0052528F" w:rsidRPr="00755BF8" w:rsidRDefault="0052528F" w:rsidP="0052528F">
            <w:pPr>
              <w:jc w:val="center"/>
            </w:pPr>
            <w:r w:rsidRPr="00755BF8">
              <w:t>CO</w:t>
            </w:r>
            <w:r>
              <w:t>2</w:t>
            </w:r>
          </w:p>
        </w:tc>
        <w:tc>
          <w:tcPr>
            <w:tcW w:w="360" w:type="pct"/>
            <w:vAlign w:val="bottom"/>
          </w:tcPr>
          <w:p w14:paraId="5BFDA7D0" w14:textId="77777777" w:rsidR="0052528F" w:rsidRPr="00755BF8" w:rsidRDefault="0052528F" w:rsidP="0052528F">
            <w:pPr>
              <w:jc w:val="center"/>
            </w:pPr>
            <w:r>
              <w:t>U</w:t>
            </w:r>
          </w:p>
        </w:tc>
        <w:tc>
          <w:tcPr>
            <w:tcW w:w="430" w:type="pct"/>
            <w:vAlign w:val="bottom"/>
          </w:tcPr>
          <w:p w14:paraId="2D1BB739" w14:textId="77777777" w:rsidR="0052528F" w:rsidRPr="00755BF8" w:rsidRDefault="0052528F" w:rsidP="0052528F">
            <w:pPr>
              <w:jc w:val="center"/>
            </w:pPr>
            <w:r w:rsidRPr="00755BF8">
              <w:t>1</w:t>
            </w:r>
          </w:p>
        </w:tc>
      </w:tr>
      <w:tr w:rsidR="0052528F" w:rsidRPr="00755BF8" w14:paraId="79B7E6DB" w14:textId="77777777" w:rsidTr="0052528F">
        <w:trPr>
          <w:trHeight w:val="397"/>
        </w:trPr>
        <w:tc>
          <w:tcPr>
            <w:tcW w:w="274" w:type="pct"/>
            <w:vAlign w:val="bottom"/>
          </w:tcPr>
          <w:p w14:paraId="04AEBCCD" w14:textId="77777777" w:rsidR="0052528F" w:rsidRPr="00755BF8" w:rsidRDefault="0052528F" w:rsidP="0052528F">
            <w:pPr>
              <w:jc w:val="center"/>
            </w:pPr>
            <w:r w:rsidRPr="00755BF8">
              <w:t>10.</w:t>
            </w:r>
          </w:p>
        </w:tc>
        <w:tc>
          <w:tcPr>
            <w:tcW w:w="3459" w:type="pct"/>
            <w:gridSpan w:val="2"/>
            <w:vAlign w:val="bottom"/>
          </w:tcPr>
          <w:p w14:paraId="3E8DA810" w14:textId="77777777" w:rsidR="0052528F" w:rsidRPr="00755BF8" w:rsidRDefault="0052528F" w:rsidP="0052528F">
            <w:pPr>
              <w:jc w:val="both"/>
            </w:pPr>
            <w:r>
              <w:t>Write the common name of any two perennial vegetables.</w:t>
            </w:r>
          </w:p>
        </w:tc>
        <w:tc>
          <w:tcPr>
            <w:tcW w:w="477" w:type="pct"/>
            <w:vAlign w:val="center"/>
          </w:tcPr>
          <w:p w14:paraId="5B75525D" w14:textId="77777777" w:rsidR="0052528F" w:rsidRPr="00755BF8" w:rsidRDefault="0052528F" w:rsidP="0052528F">
            <w:pPr>
              <w:jc w:val="center"/>
            </w:pPr>
            <w:r w:rsidRPr="00755BF8">
              <w:t>CO</w:t>
            </w:r>
            <w:r>
              <w:t>1</w:t>
            </w:r>
          </w:p>
        </w:tc>
        <w:tc>
          <w:tcPr>
            <w:tcW w:w="360" w:type="pct"/>
            <w:vAlign w:val="bottom"/>
          </w:tcPr>
          <w:p w14:paraId="3EE5B0D9" w14:textId="77777777" w:rsidR="0052528F" w:rsidRPr="00755BF8" w:rsidRDefault="0052528F" w:rsidP="0052528F">
            <w:pPr>
              <w:jc w:val="center"/>
            </w:pPr>
            <w:r>
              <w:t>R</w:t>
            </w:r>
          </w:p>
        </w:tc>
        <w:tc>
          <w:tcPr>
            <w:tcW w:w="430" w:type="pct"/>
            <w:vAlign w:val="bottom"/>
          </w:tcPr>
          <w:p w14:paraId="0CBE405D" w14:textId="77777777" w:rsidR="0052528F" w:rsidRPr="00755BF8" w:rsidRDefault="0052528F" w:rsidP="0052528F">
            <w:pPr>
              <w:jc w:val="center"/>
            </w:pPr>
            <w:r w:rsidRPr="00755BF8">
              <w:t>1</w:t>
            </w:r>
          </w:p>
        </w:tc>
      </w:tr>
      <w:tr w:rsidR="0052528F" w:rsidRPr="00755BF8" w14:paraId="0E663FD1" w14:textId="77777777" w:rsidTr="0052528F">
        <w:trPr>
          <w:trHeight w:val="397"/>
        </w:trPr>
        <w:tc>
          <w:tcPr>
            <w:tcW w:w="274" w:type="pct"/>
            <w:vAlign w:val="bottom"/>
          </w:tcPr>
          <w:p w14:paraId="1F204CCE" w14:textId="77777777" w:rsidR="0052528F" w:rsidRPr="00755BF8" w:rsidRDefault="0052528F" w:rsidP="0052528F">
            <w:pPr>
              <w:jc w:val="center"/>
            </w:pPr>
            <w:r w:rsidRPr="00755BF8">
              <w:t>11.</w:t>
            </w:r>
          </w:p>
        </w:tc>
        <w:tc>
          <w:tcPr>
            <w:tcW w:w="3459" w:type="pct"/>
            <w:gridSpan w:val="2"/>
            <w:vAlign w:val="bottom"/>
          </w:tcPr>
          <w:p w14:paraId="352F4E62" w14:textId="77777777" w:rsidR="0052528F" w:rsidRPr="00755BF8" w:rsidRDefault="0052528F" w:rsidP="0052528F">
            <w:pPr>
              <w:jc w:val="both"/>
            </w:pPr>
            <w:r>
              <w:t>Which type of pollination observed in peas and beans?</w:t>
            </w:r>
          </w:p>
        </w:tc>
        <w:tc>
          <w:tcPr>
            <w:tcW w:w="477" w:type="pct"/>
            <w:vAlign w:val="center"/>
          </w:tcPr>
          <w:p w14:paraId="72DECD61" w14:textId="77777777" w:rsidR="0052528F" w:rsidRPr="00755BF8" w:rsidRDefault="0052528F" w:rsidP="0052528F">
            <w:pPr>
              <w:jc w:val="center"/>
            </w:pPr>
            <w:r w:rsidRPr="00755BF8">
              <w:t>CO</w:t>
            </w:r>
            <w:r>
              <w:t>2</w:t>
            </w:r>
          </w:p>
        </w:tc>
        <w:tc>
          <w:tcPr>
            <w:tcW w:w="360" w:type="pct"/>
            <w:vAlign w:val="bottom"/>
          </w:tcPr>
          <w:p w14:paraId="687A02E3" w14:textId="77777777" w:rsidR="0052528F" w:rsidRPr="00755BF8" w:rsidRDefault="0052528F" w:rsidP="0052528F">
            <w:pPr>
              <w:jc w:val="center"/>
            </w:pPr>
            <w:r>
              <w:t>U</w:t>
            </w:r>
          </w:p>
        </w:tc>
        <w:tc>
          <w:tcPr>
            <w:tcW w:w="430" w:type="pct"/>
            <w:vAlign w:val="bottom"/>
          </w:tcPr>
          <w:p w14:paraId="2BCDBA06" w14:textId="77777777" w:rsidR="0052528F" w:rsidRPr="00755BF8" w:rsidRDefault="0052528F" w:rsidP="0052528F">
            <w:pPr>
              <w:jc w:val="center"/>
            </w:pPr>
            <w:r w:rsidRPr="00755BF8">
              <w:t>1</w:t>
            </w:r>
          </w:p>
        </w:tc>
      </w:tr>
      <w:tr w:rsidR="0052528F" w:rsidRPr="00755BF8" w14:paraId="7A5BB546" w14:textId="77777777" w:rsidTr="0052528F">
        <w:trPr>
          <w:trHeight w:val="397"/>
        </w:trPr>
        <w:tc>
          <w:tcPr>
            <w:tcW w:w="274" w:type="pct"/>
            <w:vAlign w:val="bottom"/>
          </w:tcPr>
          <w:p w14:paraId="03AADAEB" w14:textId="77777777" w:rsidR="0052528F" w:rsidRPr="00755BF8" w:rsidRDefault="0052528F" w:rsidP="0052528F">
            <w:pPr>
              <w:jc w:val="center"/>
            </w:pPr>
            <w:r w:rsidRPr="00755BF8">
              <w:t>12.</w:t>
            </w:r>
          </w:p>
        </w:tc>
        <w:tc>
          <w:tcPr>
            <w:tcW w:w="3459" w:type="pct"/>
            <w:gridSpan w:val="2"/>
            <w:vAlign w:val="bottom"/>
          </w:tcPr>
          <w:p w14:paraId="4C9D205E" w14:textId="77777777" w:rsidR="0052528F" w:rsidRPr="00755BF8" w:rsidRDefault="0052528F" w:rsidP="0052528F">
            <w:pPr>
              <w:jc w:val="both"/>
            </w:pPr>
            <w:r>
              <w:t>Biofortification is commonly observed in which vegetables?</w:t>
            </w:r>
          </w:p>
        </w:tc>
        <w:tc>
          <w:tcPr>
            <w:tcW w:w="477" w:type="pct"/>
            <w:vAlign w:val="center"/>
          </w:tcPr>
          <w:p w14:paraId="42EF9C6D" w14:textId="77777777" w:rsidR="0052528F" w:rsidRPr="00755BF8" w:rsidRDefault="0052528F" w:rsidP="0052528F">
            <w:pPr>
              <w:jc w:val="center"/>
            </w:pPr>
            <w:r w:rsidRPr="00755BF8">
              <w:t>CO</w:t>
            </w:r>
            <w:r>
              <w:t>2</w:t>
            </w:r>
          </w:p>
        </w:tc>
        <w:tc>
          <w:tcPr>
            <w:tcW w:w="360" w:type="pct"/>
            <w:vAlign w:val="bottom"/>
          </w:tcPr>
          <w:p w14:paraId="7D50D91C" w14:textId="77777777" w:rsidR="0052528F" w:rsidRPr="00755BF8" w:rsidRDefault="0052528F" w:rsidP="0052528F">
            <w:pPr>
              <w:jc w:val="center"/>
            </w:pPr>
            <w:r>
              <w:t>R</w:t>
            </w:r>
          </w:p>
        </w:tc>
        <w:tc>
          <w:tcPr>
            <w:tcW w:w="430" w:type="pct"/>
            <w:vAlign w:val="bottom"/>
          </w:tcPr>
          <w:p w14:paraId="21A60D5F" w14:textId="77777777" w:rsidR="0052528F" w:rsidRPr="00755BF8" w:rsidRDefault="0052528F" w:rsidP="0052528F">
            <w:pPr>
              <w:jc w:val="center"/>
            </w:pPr>
            <w:r w:rsidRPr="00755BF8">
              <w:t>1</w:t>
            </w:r>
          </w:p>
        </w:tc>
      </w:tr>
      <w:tr w:rsidR="0052528F" w:rsidRPr="00755BF8" w14:paraId="6611E105" w14:textId="77777777" w:rsidTr="0052528F">
        <w:trPr>
          <w:trHeight w:val="397"/>
        </w:trPr>
        <w:tc>
          <w:tcPr>
            <w:tcW w:w="274" w:type="pct"/>
            <w:vAlign w:val="bottom"/>
          </w:tcPr>
          <w:p w14:paraId="2B462E60" w14:textId="77777777" w:rsidR="0052528F" w:rsidRPr="00755BF8" w:rsidRDefault="0052528F" w:rsidP="0052528F">
            <w:pPr>
              <w:jc w:val="center"/>
            </w:pPr>
            <w:r w:rsidRPr="00755BF8">
              <w:t>13.</w:t>
            </w:r>
          </w:p>
        </w:tc>
        <w:tc>
          <w:tcPr>
            <w:tcW w:w="3459" w:type="pct"/>
            <w:gridSpan w:val="2"/>
            <w:vAlign w:val="bottom"/>
          </w:tcPr>
          <w:p w14:paraId="3E6DDABD" w14:textId="77777777" w:rsidR="0052528F" w:rsidRPr="00755BF8" w:rsidRDefault="0052528F" w:rsidP="0052528F">
            <w:pPr>
              <w:jc w:val="both"/>
            </w:pPr>
            <w:r>
              <w:t>Mention the family of ginger and turmeric.</w:t>
            </w:r>
          </w:p>
        </w:tc>
        <w:tc>
          <w:tcPr>
            <w:tcW w:w="477" w:type="pct"/>
            <w:vAlign w:val="center"/>
          </w:tcPr>
          <w:p w14:paraId="176D518A" w14:textId="77777777" w:rsidR="0052528F" w:rsidRPr="00755BF8" w:rsidRDefault="0052528F" w:rsidP="0052528F">
            <w:pPr>
              <w:jc w:val="center"/>
            </w:pPr>
            <w:r w:rsidRPr="00755BF8">
              <w:t>CO</w:t>
            </w:r>
            <w:r>
              <w:t>2</w:t>
            </w:r>
          </w:p>
        </w:tc>
        <w:tc>
          <w:tcPr>
            <w:tcW w:w="360" w:type="pct"/>
            <w:vAlign w:val="bottom"/>
          </w:tcPr>
          <w:p w14:paraId="57DDDC8B" w14:textId="77777777" w:rsidR="0052528F" w:rsidRPr="00755BF8" w:rsidRDefault="0052528F" w:rsidP="0052528F">
            <w:pPr>
              <w:jc w:val="center"/>
            </w:pPr>
            <w:r>
              <w:t>R</w:t>
            </w:r>
          </w:p>
        </w:tc>
        <w:tc>
          <w:tcPr>
            <w:tcW w:w="430" w:type="pct"/>
            <w:vAlign w:val="bottom"/>
          </w:tcPr>
          <w:p w14:paraId="7562B049" w14:textId="77777777" w:rsidR="0052528F" w:rsidRPr="00755BF8" w:rsidRDefault="0052528F" w:rsidP="0052528F">
            <w:pPr>
              <w:jc w:val="center"/>
            </w:pPr>
            <w:r w:rsidRPr="00755BF8">
              <w:t>1</w:t>
            </w:r>
          </w:p>
        </w:tc>
      </w:tr>
      <w:tr w:rsidR="0052528F" w:rsidRPr="00755BF8" w14:paraId="0AFE8DD7" w14:textId="77777777" w:rsidTr="0052528F">
        <w:trPr>
          <w:trHeight w:val="397"/>
        </w:trPr>
        <w:tc>
          <w:tcPr>
            <w:tcW w:w="274" w:type="pct"/>
            <w:vAlign w:val="bottom"/>
          </w:tcPr>
          <w:p w14:paraId="56F26A6F" w14:textId="77777777" w:rsidR="0052528F" w:rsidRPr="00755BF8" w:rsidRDefault="0052528F" w:rsidP="0052528F">
            <w:pPr>
              <w:jc w:val="center"/>
            </w:pPr>
            <w:r w:rsidRPr="00755BF8">
              <w:t>14.</w:t>
            </w:r>
          </w:p>
        </w:tc>
        <w:tc>
          <w:tcPr>
            <w:tcW w:w="3459" w:type="pct"/>
            <w:gridSpan w:val="2"/>
            <w:vAlign w:val="bottom"/>
          </w:tcPr>
          <w:p w14:paraId="2CEA1A90" w14:textId="77777777" w:rsidR="0052528F" w:rsidRPr="00755BF8" w:rsidRDefault="0052528F" w:rsidP="0052528F">
            <w:pPr>
              <w:jc w:val="both"/>
            </w:pPr>
            <w:r>
              <w:t>Mention any two research institute working on spices.</w:t>
            </w:r>
          </w:p>
        </w:tc>
        <w:tc>
          <w:tcPr>
            <w:tcW w:w="477" w:type="pct"/>
            <w:vAlign w:val="center"/>
          </w:tcPr>
          <w:p w14:paraId="2C09D1EB" w14:textId="77777777" w:rsidR="0052528F" w:rsidRPr="00755BF8" w:rsidRDefault="0052528F" w:rsidP="0052528F">
            <w:pPr>
              <w:jc w:val="center"/>
            </w:pPr>
            <w:r w:rsidRPr="00755BF8">
              <w:t>CO</w:t>
            </w:r>
            <w:r>
              <w:t>2</w:t>
            </w:r>
          </w:p>
        </w:tc>
        <w:tc>
          <w:tcPr>
            <w:tcW w:w="360" w:type="pct"/>
            <w:vAlign w:val="bottom"/>
          </w:tcPr>
          <w:p w14:paraId="0FC6E26A" w14:textId="77777777" w:rsidR="0052528F" w:rsidRPr="00755BF8" w:rsidRDefault="0052528F" w:rsidP="0052528F">
            <w:pPr>
              <w:jc w:val="center"/>
            </w:pPr>
            <w:r>
              <w:t>R</w:t>
            </w:r>
          </w:p>
        </w:tc>
        <w:tc>
          <w:tcPr>
            <w:tcW w:w="430" w:type="pct"/>
            <w:vAlign w:val="bottom"/>
          </w:tcPr>
          <w:p w14:paraId="5BE8BF44" w14:textId="77777777" w:rsidR="0052528F" w:rsidRPr="00755BF8" w:rsidRDefault="0052528F" w:rsidP="0052528F">
            <w:pPr>
              <w:jc w:val="center"/>
            </w:pPr>
            <w:r w:rsidRPr="00755BF8">
              <w:t>1</w:t>
            </w:r>
          </w:p>
        </w:tc>
      </w:tr>
      <w:tr w:rsidR="0052528F" w:rsidRPr="00755BF8" w14:paraId="5CD32D64" w14:textId="77777777" w:rsidTr="0052528F">
        <w:trPr>
          <w:trHeight w:val="397"/>
        </w:trPr>
        <w:tc>
          <w:tcPr>
            <w:tcW w:w="274" w:type="pct"/>
            <w:vAlign w:val="bottom"/>
          </w:tcPr>
          <w:p w14:paraId="6294276D" w14:textId="77777777" w:rsidR="0052528F" w:rsidRPr="00755BF8" w:rsidRDefault="0052528F" w:rsidP="0052528F">
            <w:pPr>
              <w:jc w:val="center"/>
            </w:pPr>
            <w:r w:rsidRPr="00755BF8">
              <w:t>15.</w:t>
            </w:r>
          </w:p>
        </w:tc>
        <w:tc>
          <w:tcPr>
            <w:tcW w:w="3459" w:type="pct"/>
            <w:gridSpan w:val="2"/>
            <w:vAlign w:val="bottom"/>
          </w:tcPr>
          <w:p w14:paraId="68B974E2" w14:textId="77777777" w:rsidR="0052528F" w:rsidRPr="00755BF8" w:rsidRDefault="0052528F" w:rsidP="0052528F">
            <w:pPr>
              <w:jc w:val="both"/>
            </w:pPr>
            <w:r>
              <w:t>Which state is called spice bowl of India?</w:t>
            </w:r>
          </w:p>
        </w:tc>
        <w:tc>
          <w:tcPr>
            <w:tcW w:w="477" w:type="pct"/>
            <w:vAlign w:val="center"/>
          </w:tcPr>
          <w:p w14:paraId="2DC5FEB5" w14:textId="77777777" w:rsidR="0052528F" w:rsidRPr="00755BF8" w:rsidRDefault="0052528F" w:rsidP="0052528F">
            <w:pPr>
              <w:jc w:val="center"/>
            </w:pPr>
            <w:r w:rsidRPr="00755BF8">
              <w:t>CO</w:t>
            </w:r>
            <w:r>
              <w:t>2</w:t>
            </w:r>
          </w:p>
        </w:tc>
        <w:tc>
          <w:tcPr>
            <w:tcW w:w="360" w:type="pct"/>
            <w:vAlign w:val="bottom"/>
          </w:tcPr>
          <w:p w14:paraId="1FC94238" w14:textId="77777777" w:rsidR="0052528F" w:rsidRPr="00755BF8" w:rsidRDefault="0052528F" w:rsidP="0052528F">
            <w:pPr>
              <w:jc w:val="center"/>
            </w:pPr>
            <w:r>
              <w:t>R</w:t>
            </w:r>
          </w:p>
        </w:tc>
        <w:tc>
          <w:tcPr>
            <w:tcW w:w="430" w:type="pct"/>
            <w:vAlign w:val="bottom"/>
          </w:tcPr>
          <w:p w14:paraId="06FE175E" w14:textId="77777777" w:rsidR="0052528F" w:rsidRPr="00755BF8" w:rsidRDefault="0052528F" w:rsidP="0052528F">
            <w:pPr>
              <w:jc w:val="center"/>
            </w:pPr>
            <w:r w:rsidRPr="00755BF8">
              <w:t>1</w:t>
            </w:r>
          </w:p>
        </w:tc>
      </w:tr>
      <w:tr w:rsidR="0052528F" w:rsidRPr="00755BF8" w14:paraId="0015D7D6" w14:textId="77777777" w:rsidTr="0052528F">
        <w:trPr>
          <w:trHeight w:val="397"/>
        </w:trPr>
        <w:tc>
          <w:tcPr>
            <w:tcW w:w="274" w:type="pct"/>
            <w:vAlign w:val="bottom"/>
          </w:tcPr>
          <w:p w14:paraId="2C8130AB" w14:textId="77777777" w:rsidR="0052528F" w:rsidRPr="00755BF8" w:rsidRDefault="0052528F" w:rsidP="0052528F">
            <w:pPr>
              <w:jc w:val="center"/>
            </w:pPr>
            <w:r w:rsidRPr="00755BF8">
              <w:t>16.</w:t>
            </w:r>
          </w:p>
        </w:tc>
        <w:tc>
          <w:tcPr>
            <w:tcW w:w="3459" w:type="pct"/>
            <w:gridSpan w:val="2"/>
            <w:vAlign w:val="bottom"/>
          </w:tcPr>
          <w:p w14:paraId="7334D3B4" w14:textId="77777777" w:rsidR="0052528F" w:rsidRPr="00755BF8" w:rsidRDefault="0052528F" w:rsidP="0052528F">
            <w:pPr>
              <w:jc w:val="both"/>
            </w:pPr>
            <w:r>
              <w:t>Which spice is considered as king of spices?</w:t>
            </w:r>
          </w:p>
        </w:tc>
        <w:tc>
          <w:tcPr>
            <w:tcW w:w="477" w:type="pct"/>
            <w:vAlign w:val="center"/>
          </w:tcPr>
          <w:p w14:paraId="4CAA9A73" w14:textId="77777777" w:rsidR="0052528F" w:rsidRPr="00755BF8" w:rsidRDefault="0052528F" w:rsidP="0052528F">
            <w:pPr>
              <w:jc w:val="center"/>
            </w:pPr>
            <w:r w:rsidRPr="00755BF8">
              <w:t>CO</w:t>
            </w:r>
            <w:r>
              <w:t>2</w:t>
            </w:r>
          </w:p>
        </w:tc>
        <w:tc>
          <w:tcPr>
            <w:tcW w:w="360" w:type="pct"/>
            <w:vAlign w:val="bottom"/>
          </w:tcPr>
          <w:p w14:paraId="47F40392" w14:textId="77777777" w:rsidR="0052528F" w:rsidRPr="00755BF8" w:rsidRDefault="0052528F" w:rsidP="0052528F">
            <w:pPr>
              <w:jc w:val="center"/>
            </w:pPr>
            <w:r>
              <w:t>R</w:t>
            </w:r>
          </w:p>
        </w:tc>
        <w:tc>
          <w:tcPr>
            <w:tcW w:w="430" w:type="pct"/>
            <w:vAlign w:val="bottom"/>
          </w:tcPr>
          <w:p w14:paraId="7739D10D" w14:textId="77777777" w:rsidR="0052528F" w:rsidRPr="00755BF8" w:rsidRDefault="0052528F" w:rsidP="0052528F">
            <w:pPr>
              <w:jc w:val="center"/>
            </w:pPr>
            <w:r w:rsidRPr="00755BF8">
              <w:t>1</w:t>
            </w:r>
          </w:p>
        </w:tc>
      </w:tr>
      <w:tr w:rsidR="0052528F" w:rsidRPr="00755BF8" w14:paraId="59EDAD84" w14:textId="77777777" w:rsidTr="0052528F">
        <w:trPr>
          <w:trHeight w:val="397"/>
        </w:trPr>
        <w:tc>
          <w:tcPr>
            <w:tcW w:w="274" w:type="pct"/>
            <w:vAlign w:val="bottom"/>
          </w:tcPr>
          <w:p w14:paraId="6105E6CF" w14:textId="77777777" w:rsidR="0052528F" w:rsidRPr="00755BF8" w:rsidRDefault="0052528F" w:rsidP="0052528F">
            <w:pPr>
              <w:jc w:val="center"/>
            </w:pPr>
            <w:r w:rsidRPr="00755BF8">
              <w:t>17.</w:t>
            </w:r>
          </w:p>
        </w:tc>
        <w:tc>
          <w:tcPr>
            <w:tcW w:w="3459" w:type="pct"/>
            <w:gridSpan w:val="2"/>
            <w:vAlign w:val="bottom"/>
          </w:tcPr>
          <w:p w14:paraId="3A748AA3" w14:textId="77777777" w:rsidR="0052528F" w:rsidRPr="00755BF8" w:rsidRDefault="0052528F" w:rsidP="0052528F">
            <w:pPr>
              <w:jc w:val="both"/>
            </w:pPr>
            <w:r>
              <w:t>Write the major spices cultivated in Tamil Nadu?</w:t>
            </w:r>
          </w:p>
        </w:tc>
        <w:tc>
          <w:tcPr>
            <w:tcW w:w="477" w:type="pct"/>
            <w:vAlign w:val="center"/>
          </w:tcPr>
          <w:p w14:paraId="23F764DC" w14:textId="77777777" w:rsidR="0052528F" w:rsidRPr="00755BF8" w:rsidRDefault="0052528F" w:rsidP="0052528F">
            <w:pPr>
              <w:jc w:val="center"/>
            </w:pPr>
            <w:r w:rsidRPr="00755BF8">
              <w:t>CO</w:t>
            </w:r>
            <w:r>
              <w:t>2</w:t>
            </w:r>
          </w:p>
        </w:tc>
        <w:tc>
          <w:tcPr>
            <w:tcW w:w="360" w:type="pct"/>
            <w:vAlign w:val="bottom"/>
          </w:tcPr>
          <w:p w14:paraId="64E51700" w14:textId="77777777" w:rsidR="0052528F" w:rsidRPr="00755BF8" w:rsidRDefault="0052528F" w:rsidP="0052528F">
            <w:pPr>
              <w:jc w:val="center"/>
            </w:pPr>
            <w:r>
              <w:t>R</w:t>
            </w:r>
          </w:p>
        </w:tc>
        <w:tc>
          <w:tcPr>
            <w:tcW w:w="430" w:type="pct"/>
            <w:vAlign w:val="bottom"/>
          </w:tcPr>
          <w:p w14:paraId="43B034FD" w14:textId="77777777" w:rsidR="0052528F" w:rsidRPr="00755BF8" w:rsidRDefault="0052528F" w:rsidP="0052528F">
            <w:pPr>
              <w:jc w:val="center"/>
            </w:pPr>
            <w:r w:rsidRPr="00755BF8">
              <w:t>1</w:t>
            </w:r>
          </w:p>
        </w:tc>
      </w:tr>
      <w:tr w:rsidR="0052528F" w:rsidRPr="00755BF8" w14:paraId="26989FC8" w14:textId="77777777" w:rsidTr="0052528F">
        <w:trPr>
          <w:trHeight w:val="397"/>
        </w:trPr>
        <w:tc>
          <w:tcPr>
            <w:tcW w:w="274" w:type="pct"/>
            <w:vAlign w:val="bottom"/>
          </w:tcPr>
          <w:p w14:paraId="0E269878" w14:textId="77777777" w:rsidR="0052528F" w:rsidRPr="00755BF8" w:rsidRDefault="0052528F" w:rsidP="0052528F">
            <w:pPr>
              <w:jc w:val="center"/>
            </w:pPr>
            <w:r w:rsidRPr="00755BF8">
              <w:t>18.</w:t>
            </w:r>
          </w:p>
        </w:tc>
        <w:tc>
          <w:tcPr>
            <w:tcW w:w="3459" w:type="pct"/>
            <w:gridSpan w:val="2"/>
            <w:vAlign w:val="bottom"/>
          </w:tcPr>
          <w:p w14:paraId="79B3DC34" w14:textId="77777777" w:rsidR="0052528F" w:rsidRPr="00755BF8" w:rsidRDefault="0052528F" w:rsidP="0052528F">
            <w:pPr>
              <w:jc w:val="both"/>
            </w:pPr>
            <w:r>
              <w:t>Mention the economic part of clove.</w:t>
            </w:r>
          </w:p>
        </w:tc>
        <w:tc>
          <w:tcPr>
            <w:tcW w:w="477" w:type="pct"/>
            <w:vAlign w:val="center"/>
          </w:tcPr>
          <w:p w14:paraId="0413A1F8" w14:textId="77777777" w:rsidR="0052528F" w:rsidRPr="00755BF8" w:rsidRDefault="0052528F" w:rsidP="0052528F">
            <w:pPr>
              <w:jc w:val="center"/>
            </w:pPr>
            <w:r w:rsidRPr="00755BF8">
              <w:t>CO</w:t>
            </w:r>
            <w:r>
              <w:t>2</w:t>
            </w:r>
          </w:p>
        </w:tc>
        <w:tc>
          <w:tcPr>
            <w:tcW w:w="360" w:type="pct"/>
            <w:vAlign w:val="bottom"/>
          </w:tcPr>
          <w:p w14:paraId="003949F1" w14:textId="77777777" w:rsidR="0052528F" w:rsidRPr="00755BF8" w:rsidRDefault="0052528F" w:rsidP="0052528F">
            <w:pPr>
              <w:jc w:val="center"/>
            </w:pPr>
            <w:r>
              <w:t>R</w:t>
            </w:r>
          </w:p>
        </w:tc>
        <w:tc>
          <w:tcPr>
            <w:tcW w:w="430" w:type="pct"/>
            <w:vAlign w:val="bottom"/>
          </w:tcPr>
          <w:p w14:paraId="30D6416C" w14:textId="77777777" w:rsidR="0052528F" w:rsidRPr="00755BF8" w:rsidRDefault="0052528F" w:rsidP="0052528F">
            <w:pPr>
              <w:jc w:val="center"/>
            </w:pPr>
            <w:r w:rsidRPr="00755BF8">
              <w:t>1</w:t>
            </w:r>
          </w:p>
        </w:tc>
      </w:tr>
      <w:tr w:rsidR="0052528F" w:rsidRPr="00755BF8" w14:paraId="4D6CD150" w14:textId="77777777" w:rsidTr="0052528F">
        <w:trPr>
          <w:trHeight w:val="397"/>
        </w:trPr>
        <w:tc>
          <w:tcPr>
            <w:tcW w:w="274" w:type="pct"/>
            <w:vAlign w:val="bottom"/>
          </w:tcPr>
          <w:p w14:paraId="483691D3" w14:textId="77777777" w:rsidR="0052528F" w:rsidRPr="00755BF8" w:rsidRDefault="0052528F" w:rsidP="0052528F">
            <w:pPr>
              <w:jc w:val="center"/>
            </w:pPr>
            <w:r w:rsidRPr="00755BF8">
              <w:t>19.</w:t>
            </w:r>
          </w:p>
        </w:tc>
        <w:tc>
          <w:tcPr>
            <w:tcW w:w="3459" w:type="pct"/>
            <w:gridSpan w:val="2"/>
            <w:vAlign w:val="bottom"/>
          </w:tcPr>
          <w:p w14:paraId="70852125" w14:textId="77777777" w:rsidR="0052528F" w:rsidRPr="00755BF8" w:rsidRDefault="0052528F" w:rsidP="0052528F">
            <w:pPr>
              <w:jc w:val="both"/>
            </w:pPr>
            <w:r>
              <w:t>Which is the economic part of cinnamon?</w:t>
            </w:r>
          </w:p>
        </w:tc>
        <w:tc>
          <w:tcPr>
            <w:tcW w:w="477" w:type="pct"/>
            <w:vAlign w:val="center"/>
          </w:tcPr>
          <w:p w14:paraId="3E556BF2" w14:textId="77777777" w:rsidR="0052528F" w:rsidRPr="00755BF8" w:rsidRDefault="0052528F" w:rsidP="0052528F">
            <w:pPr>
              <w:jc w:val="center"/>
            </w:pPr>
            <w:r w:rsidRPr="00755BF8">
              <w:t>CO</w:t>
            </w:r>
            <w:r>
              <w:t>2</w:t>
            </w:r>
          </w:p>
        </w:tc>
        <w:tc>
          <w:tcPr>
            <w:tcW w:w="360" w:type="pct"/>
            <w:vAlign w:val="bottom"/>
          </w:tcPr>
          <w:p w14:paraId="6E1B0524" w14:textId="77777777" w:rsidR="0052528F" w:rsidRPr="00755BF8" w:rsidRDefault="0052528F" w:rsidP="0052528F">
            <w:pPr>
              <w:jc w:val="center"/>
            </w:pPr>
            <w:r>
              <w:t>R</w:t>
            </w:r>
          </w:p>
        </w:tc>
        <w:tc>
          <w:tcPr>
            <w:tcW w:w="430" w:type="pct"/>
            <w:vAlign w:val="bottom"/>
          </w:tcPr>
          <w:p w14:paraId="1DA13B4E" w14:textId="77777777" w:rsidR="0052528F" w:rsidRPr="00755BF8" w:rsidRDefault="0052528F" w:rsidP="0052528F">
            <w:pPr>
              <w:jc w:val="center"/>
            </w:pPr>
            <w:r w:rsidRPr="00755BF8">
              <w:t>1</w:t>
            </w:r>
          </w:p>
        </w:tc>
      </w:tr>
      <w:tr w:rsidR="0052528F" w:rsidRPr="00755BF8" w14:paraId="4F2D9B78" w14:textId="77777777" w:rsidTr="0052528F">
        <w:trPr>
          <w:trHeight w:val="397"/>
        </w:trPr>
        <w:tc>
          <w:tcPr>
            <w:tcW w:w="274" w:type="pct"/>
            <w:vAlign w:val="bottom"/>
          </w:tcPr>
          <w:p w14:paraId="62A6C9D2" w14:textId="77777777" w:rsidR="0052528F" w:rsidRPr="00755BF8" w:rsidRDefault="0052528F" w:rsidP="0052528F">
            <w:pPr>
              <w:jc w:val="center"/>
            </w:pPr>
            <w:r w:rsidRPr="00755BF8">
              <w:t>20.</w:t>
            </w:r>
          </w:p>
        </w:tc>
        <w:tc>
          <w:tcPr>
            <w:tcW w:w="3459" w:type="pct"/>
            <w:gridSpan w:val="2"/>
            <w:vAlign w:val="bottom"/>
          </w:tcPr>
          <w:p w14:paraId="33995C60" w14:textId="77777777" w:rsidR="0052528F" w:rsidRPr="00755BF8" w:rsidRDefault="0052528F" w:rsidP="0052528F">
            <w:pPr>
              <w:jc w:val="both"/>
            </w:pPr>
            <w:r>
              <w:t>Rapid multiplication propagation technique is followed in which spice?</w:t>
            </w:r>
          </w:p>
        </w:tc>
        <w:tc>
          <w:tcPr>
            <w:tcW w:w="477" w:type="pct"/>
            <w:vAlign w:val="center"/>
          </w:tcPr>
          <w:p w14:paraId="1D79959C" w14:textId="77777777" w:rsidR="0052528F" w:rsidRPr="00755BF8" w:rsidRDefault="0052528F" w:rsidP="0052528F">
            <w:pPr>
              <w:jc w:val="center"/>
            </w:pPr>
            <w:r w:rsidRPr="00755BF8">
              <w:t>CO</w:t>
            </w:r>
            <w:r>
              <w:t>2</w:t>
            </w:r>
          </w:p>
        </w:tc>
        <w:tc>
          <w:tcPr>
            <w:tcW w:w="360" w:type="pct"/>
            <w:vAlign w:val="bottom"/>
          </w:tcPr>
          <w:p w14:paraId="5C6D4721" w14:textId="77777777" w:rsidR="0052528F" w:rsidRPr="00755BF8" w:rsidRDefault="0052528F" w:rsidP="0052528F">
            <w:pPr>
              <w:jc w:val="center"/>
            </w:pPr>
            <w:r>
              <w:t>R</w:t>
            </w:r>
          </w:p>
        </w:tc>
        <w:tc>
          <w:tcPr>
            <w:tcW w:w="430" w:type="pct"/>
            <w:vAlign w:val="bottom"/>
          </w:tcPr>
          <w:p w14:paraId="674EA570" w14:textId="77777777" w:rsidR="0052528F" w:rsidRPr="00755BF8" w:rsidRDefault="0052528F" w:rsidP="0052528F">
            <w:pPr>
              <w:jc w:val="center"/>
            </w:pPr>
            <w:r w:rsidRPr="00755BF8">
              <w:t>1</w:t>
            </w:r>
          </w:p>
        </w:tc>
      </w:tr>
      <w:tr w:rsidR="0052528F" w:rsidRPr="00755BF8" w14:paraId="4730CABB" w14:textId="77777777" w:rsidTr="0052528F">
        <w:trPr>
          <w:trHeight w:val="552"/>
        </w:trPr>
        <w:tc>
          <w:tcPr>
            <w:tcW w:w="5000" w:type="pct"/>
            <w:gridSpan w:val="6"/>
            <w:vAlign w:val="center"/>
          </w:tcPr>
          <w:p w14:paraId="23B22602" w14:textId="77777777" w:rsidR="0052528F" w:rsidRPr="00755BF8" w:rsidRDefault="0052528F" w:rsidP="0052528F">
            <w:pPr>
              <w:jc w:val="center"/>
              <w:rPr>
                <w:b/>
                <w:u w:val="single"/>
              </w:rPr>
            </w:pPr>
            <w:r w:rsidRPr="00755BF8">
              <w:rPr>
                <w:b/>
                <w:u w:val="single"/>
              </w:rPr>
              <w:t xml:space="preserve">PART – B (10 X 5 = 50 MARKS) </w:t>
            </w:r>
          </w:p>
          <w:p w14:paraId="0468E549" w14:textId="77777777" w:rsidR="0052528F" w:rsidRPr="00755BF8" w:rsidRDefault="0052528F" w:rsidP="0052528F">
            <w:pPr>
              <w:jc w:val="center"/>
              <w:rPr>
                <w:b/>
                <w:u w:val="single"/>
              </w:rPr>
            </w:pPr>
            <w:r w:rsidRPr="00755BF8">
              <w:rPr>
                <w:b/>
              </w:rPr>
              <w:t>(Answer any 10 from the following)</w:t>
            </w:r>
          </w:p>
        </w:tc>
      </w:tr>
      <w:tr w:rsidR="0052528F" w:rsidRPr="00755BF8" w14:paraId="4B072FFD" w14:textId="77777777" w:rsidTr="0052528F">
        <w:trPr>
          <w:trHeight w:val="397"/>
        </w:trPr>
        <w:tc>
          <w:tcPr>
            <w:tcW w:w="274" w:type="pct"/>
          </w:tcPr>
          <w:p w14:paraId="35DE3E07" w14:textId="77777777" w:rsidR="0052528F" w:rsidRPr="00755BF8" w:rsidRDefault="0052528F" w:rsidP="0052528F">
            <w:pPr>
              <w:jc w:val="center"/>
            </w:pPr>
            <w:r w:rsidRPr="00755BF8">
              <w:t>21.</w:t>
            </w:r>
          </w:p>
        </w:tc>
        <w:tc>
          <w:tcPr>
            <w:tcW w:w="3459" w:type="pct"/>
            <w:gridSpan w:val="2"/>
          </w:tcPr>
          <w:p w14:paraId="29FE6112" w14:textId="77777777" w:rsidR="0052528F" w:rsidRPr="00755BF8" w:rsidRDefault="0052528F" w:rsidP="0052528F">
            <w:pPr>
              <w:spacing w:after="120" w:line="276" w:lineRule="auto"/>
              <w:jc w:val="both"/>
            </w:pPr>
            <w:r>
              <w:t>Write in detail</w:t>
            </w:r>
            <w:r w:rsidRPr="00755BF8">
              <w:t xml:space="preserve"> the field preparation, spacing, irrigation and nutrient requirement for tomato cultivation</w:t>
            </w:r>
            <w:r>
              <w:t>.</w:t>
            </w:r>
          </w:p>
        </w:tc>
        <w:tc>
          <w:tcPr>
            <w:tcW w:w="477" w:type="pct"/>
          </w:tcPr>
          <w:p w14:paraId="1EDEB0CE" w14:textId="77777777" w:rsidR="0052528F" w:rsidRPr="00755BF8" w:rsidRDefault="0052528F" w:rsidP="0052528F">
            <w:pPr>
              <w:jc w:val="center"/>
            </w:pPr>
            <w:r w:rsidRPr="00755BF8">
              <w:t>CO</w:t>
            </w:r>
            <w:r>
              <w:t>2</w:t>
            </w:r>
          </w:p>
        </w:tc>
        <w:tc>
          <w:tcPr>
            <w:tcW w:w="360" w:type="pct"/>
          </w:tcPr>
          <w:p w14:paraId="60318A54" w14:textId="77777777" w:rsidR="0052528F" w:rsidRPr="00755BF8" w:rsidRDefault="0052528F" w:rsidP="0052528F">
            <w:pPr>
              <w:jc w:val="center"/>
            </w:pPr>
            <w:r>
              <w:t>C</w:t>
            </w:r>
          </w:p>
        </w:tc>
        <w:tc>
          <w:tcPr>
            <w:tcW w:w="430" w:type="pct"/>
          </w:tcPr>
          <w:p w14:paraId="67949AE5" w14:textId="77777777" w:rsidR="0052528F" w:rsidRPr="00755BF8" w:rsidRDefault="0052528F" w:rsidP="0052528F">
            <w:pPr>
              <w:jc w:val="center"/>
            </w:pPr>
            <w:r w:rsidRPr="00755BF8">
              <w:t>5</w:t>
            </w:r>
          </w:p>
        </w:tc>
      </w:tr>
      <w:tr w:rsidR="0052528F" w:rsidRPr="00755BF8" w14:paraId="6663A540" w14:textId="77777777" w:rsidTr="0052528F">
        <w:trPr>
          <w:trHeight w:val="397"/>
        </w:trPr>
        <w:tc>
          <w:tcPr>
            <w:tcW w:w="274" w:type="pct"/>
          </w:tcPr>
          <w:p w14:paraId="6DC8CCDB" w14:textId="77777777" w:rsidR="0052528F" w:rsidRPr="00755BF8" w:rsidRDefault="0052528F" w:rsidP="0052528F">
            <w:pPr>
              <w:jc w:val="center"/>
            </w:pPr>
            <w:r w:rsidRPr="00755BF8">
              <w:t>22.</w:t>
            </w:r>
          </w:p>
        </w:tc>
        <w:tc>
          <w:tcPr>
            <w:tcW w:w="3459" w:type="pct"/>
            <w:gridSpan w:val="2"/>
          </w:tcPr>
          <w:p w14:paraId="4B67E67E" w14:textId="77777777" w:rsidR="0052528F" w:rsidRPr="00755BF8" w:rsidRDefault="0052528F" w:rsidP="0052528F">
            <w:pPr>
              <w:jc w:val="both"/>
            </w:pPr>
            <w:r>
              <w:t xml:space="preserve">Discuss </w:t>
            </w:r>
            <w:r w:rsidRPr="00755BF8">
              <w:t>the role of</w:t>
            </w:r>
            <w:r>
              <w:t xml:space="preserve"> growth regulators in cucurbits.</w:t>
            </w:r>
          </w:p>
        </w:tc>
        <w:tc>
          <w:tcPr>
            <w:tcW w:w="477" w:type="pct"/>
          </w:tcPr>
          <w:p w14:paraId="6C025034" w14:textId="77777777" w:rsidR="0052528F" w:rsidRPr="00755BF8" w:rsidRDefault="0052528F" w:rsidP="0052528F">
            <w:pPr>
              <w:jc w:val="center"/>
            </w:pPr>
            <w:r w:rsidRPr="00755BF8">
              <w:t>CO</w:t>
            </w:r>
            <w:r>
              <w:t>2</w:t>
            </w:r>
          </w:p>
        </w:tc>
        <w:tc>
          <w:tcPr>
            <w:tcW w:w="360" w:type="pct"/>
          </w:tcPr>
          <w:p w14:paraId="2FCBD254" w14:textId="77777777" w:rsidR="0052528F" w:rsidRPr="00755BF8" w:rsidRDefault="0052528F" w:rsidP="0052528F">
            <w:pPr>
              <w:jc w:val="center"/>
            </w:pPr>
            <w:r>
              <w:t>U</w:t>
            </w:r>
          </w:p>
        </w:tc>
        <w:tc>
          <w:tcPr>
            <w:tcW w:w="430" w:type="pct"/>
          </w:tcPr>
          <w:p w14:paraId="3950A8AC" w14:textId="77777777" w:rsidR="0052528F" w:rsidRPr="00755BF8" w:rsidRDefault="0052528F" w:rsidP="0052528F">
            <w:pPr>
              <w:jc w:val="center"/>
            </w:pPr>
            <w:r w:rsidRPr="00755BF8">
              <w:t>5</w:t>
            </w:r>
          </w:p>
        </w:tc>
      </w:tr>
      <w:tr w:rsidR="0052528F" w:rsidRPr="00755BF8" w14:paraId="051E2206" w14:textId="77777777" w:rsidTr="0052528F">
        <w:trPr>
          <w:trHeight w:val="397"/>
        </w:trPr>
        <w:tc>
          <w:tcPr>
            <w:tcW w:w="274" w:type="pct"/>
          </w:tcPr>
          <w:p w14:paraId="17C76F21" w14:textId="77777777" w:rsidR="0052528F" w:rsidRPr="00755BF8" w:rsidRDefault="0052528F" w:rsidP="0052528F">
            <w:pPr>
              <w:jc w:val="center"/>
            </w:pPr>
            <w:r w:rsidRPr="00755BF8">
              <w:lastRenderedPageBreak/>
              <w:t>23.</w:t>
            </w:r>
          </w:p>
        </w:tc>
        <w:tc>
          <w:tcPr>
            <w:tcW w:w="3459" w:type="pct"/>
            <w:gridSpan w:val="2"/>
          </w:tcPr>
          <w:p w14:paraId="58FF0786" w14:textId="77777777" w:rsidR="0052528F" w:rsidRPr="00755BF8" w:rsidRDefault="0052528F" w:rsidP="0052528F">
            <w:pPr>
              <w:spacing w:after="120" w:line="276" w:lineRule="auto"/>
              <w:jc w:val="both"/>
            </w:pPr>
            <w:r w:rsidRPr="00755BF8">
              <w:t>Explain different types of onion with their botanical name</w:t>
            </w:r>
            <w:r>
              <w:t>.</w:t>
            </w:r>
          </w:p>
        </w:tc>
        <w:tc>
          <w:tcPr>
            <w:tcW w:w="477" w:type="pct"/>
          </w:tcPr>
          <w:p w14:paraId="4AD084E8" w14:textId="77777777" w:rsidR="0052528F" w:rsidRPr="00755BF8" w:rsidRDefault="0052528F" w:rsidP="0052528F">
            <w:pPr>
              <w:jc w:val="center"/>
            </w:pPr>
            <w:r w:rsidRPr="00755BF8">
              <w:t>CO</w:t>
            </w:r>
            <w:r>
              <w:t>2</w:t>
            </w:r>
          </w:p>
        </w:tc>
        <w:tc>
          <w:tcPr>
            <w:tcW w:w="360" w:type="pct"/>
          </w:tcPr>
          <w:p w14:paraId="3C87A155" w14:textId="77777777" w:rsidR="0052528F" w:rsidRPr="00755BF8" w:rsidRDefault="0052528F" w:rsidP="0052528F">
            <w:pPr>
              <w:jc w:val="center"/>
            </w:pPr>
            <w:r>
              <w:t>U</w:t>
            </w:r>
          </w:p>
        </w:tc>
        <w:tc>
          <w:tcPr>
            <w:tcW w:w="430" w:type="pct"/>
          </w:tcPr>
          <w:p w14:paraId="3A4506AE" w14:textId="77777777" w:rsidR="0052528F" w:rsidRPr="00755BF8" w:rsidRDefault="0052528F" w:rsidP="0052528F">
            <w:pPr>
              <w:jc w:val="center"/>
            </w:pPr>
            <w:r w:rsidRPr="00755BF8">
              <w:t>5</w:t>
            </w:r>
          </w:p>
        </w:tc>
      </w:tr>
      <w:tr w:rsidR="0052528F" w:rsidRPr="00755BF8" w14:paraId="48A1AB5C" w14:textId="77777777" w:rsidTr="0052528F">
        <w:trPr>
          <w:trHeight w:val="397"/>
        </w:trPr>
        <w:tc>
          <w:tcPr>
            <w:tcW w:w="274" w:type="pct"/>
          </w:tcPr>
          <w:p w14:paraId="700BE75D" w14:textId="77777777" w:rsidR="0052528F" w:rsidRPr="00755BF8" w:rsidRDefault="0052528F" w:rsidP="0052528F">
            <w:pPr>
              <w:jc w:val="center"/>
            </w:pPr>
            <w:r w:rsidRPr="00755BF8">
              <w:t>24.</w:t>
            </w:r>
          </w:p>
        </w:tc>
        <w:tc>
          <w:tcPr>
            <w:tcW w:w="3459" w:type="pct"/>
            <w:gridSpan w:val="2"/>
          </w:tcPr>
          <w:p w14:paraId="13B7DAEA" w14:textId="77777777" w:rsidR="0052528F" w:rsidRPr="00755BF8" w:rsidRDefault="0052528F" w:rsidP="0052528F">
            <w:pPr>
              <w:spacing w:line="276" w:lineRule="auto"/>
              <w:jc w:val="both"/>
            </w:pPr>
            <w:r w:rsidRPr="00755BF8">
              <w:rPr>
                <w:bCs/>
              </w:rPr>
              <w:t>Enlist different maturity indices of vegetable crops (minimum 5</w:t>
            </w:r>
            <w:r>
              <w:rPr>
                <w:bCs/>
              </w:rPr>
              <w:t xml:space="preserve"> crops</w:t>
            </w:r>
            <w:r w:rsidRPr="00755BF8">
              <w:rPr>
                <w:bCs/>
              </w:rPr>
              <w:t>)</w:t>
            </w:r>
            <w:r>
              <w:rPr>
                <w:bCs/>
              </w:rPr>
              <w:t>.</w:t>
            </w:r>
          </w:p>
        </w:tc>
        <w:tc>
          <w:tcPr>
            <w:tcW w:w="477" w:type="pct"/>
          </w:tcPr>
          <w:p w14:paraId="0F560DDD" w14:textId="77777777" w:rsidR="0052528F" w:rsidRPr="00755BF8" w:rsidRDefault="0052528F" w:rsidP="0052528F">
            <w:pPr>
              <w:jc w:val="center"/>
            </w:pPr>
            <w:r w:rsidRPr="00755BF8">
              <w:t>CO</w:t>
            </w:r>
            <w:r>
              <w:t>2</w:t>
            </w:r>
          </w:p>
        </w:tc>
        <w:tc>
          <w:tcPr>
            <w:tcW w:w="360" w:type="pct"/>
          </w:tcPr>
          <w:p w14:paraId="735E9C5E" w14:textId="77777777" w:rsidR="0052528F" w:rsidRPr="00755BF8" w:rsidRDefault="0052528F" w:rsidP="0052528F">
            <w:pPr>
              <w:jc w:val="center"/>
            </w:pPr>
            <w:r>
              <w:t>U</w:t>
            </w:r>
          </w:p>
        </w:tc>
        <w:tc>
          <w:tcPr>
            <w:tcW w:w="430" w:type="pct"/>
          </w:tcPr>
          <w:p w14:paraId="0FA1AE20" w14:textId="77777777" w:rsidR="0052528F" w:rsidRPr="00755BF8" w:rsidRDefault="0052528F" w:rsidP="0052528F">
            <w:pPr>
              <w:jc w:val="center"/>
            </w:pPr>
            <w:r w:rsidRPr="00755BF8">
              <w:t>5</w:t>
            </w:r>
          </w:p>
        </w:tc>
      </w:tr>
      <w:tr w:rsidR="0052528F" w:rsidRPr="00755BF8" w14:paraId="780793E8" w14:textId="77777777" w:rsidTr="0052528F">
        <w:trPr>
          <w:trHeight w:val="397"/>
        </w:trPr>
        <w:tc>
          <w:tcPr>
            <w:tcW w:w="274" w:type="pct"/>
          </w:tcPr>
          <w:p w14:paraId="7D37C8ED" w14:textId="77777777" w:rsidR="0052528F" w:rsidRPr="00755BF8" w:rsidRDefault="0052528F" w:rsidP="0052528F">
            <w:pPr>
              <w:jc w:val="center"/>
            </w:pPr>
            <w:r w:rsidRPr="00755BF8">
              <w:t>25.</w:t>
            </w:r>
          </w:p>
        </w:tc>
        <w:tc>
          <w:tcPr>
            <w:tcW w:w="3459" w:type="pct"/>
            <w:gridSpan w:val="2"/>
          </w:tcPr>
          <w:p w14:paraId="60242A80" w14:textId="77777777" w:rsidR="0052528F" w:rsidRPr="00755BF8" w:rsidRDefault="0052528F" w:rsidP="0052528F">
            <w:pPr>
              <w:spacing w:after="120" w:line="276" w:lineRule="auto"/>
              <w:jc w:val="both"/>
            </w:pPr>
            <w:r w:rsidRPr="00755BF8">
              <w:rPr>
                <w:bCs/>
              </w:rPr>
              <w:t xml:space="preserve">Write about seed requirement, seedling production, </w:t>
            </w:r>
            <w:proofErr w:type="gramStart"/>
            <w:r w:rsidRPr="00755BF8">
              <w:rPr>
                <w:bCs/>
              </w:rPr>
              <w:t>transplanting</w:t>
            </w:r>
            <w:proofErr w:type="gramEnd"/>
            <w:r w:rsidRPr="00755BF8">
              <w:rPr>
                <w:bCs/>
              </w:rPr>
              <w:t xml:space="preserve"> and fertilizer requirement for cabbage production</w:t>
            </w:r>
            <w:r>
              <w:rPr>
                <w:bCs/>
              </w:rPr>
              <w:t>.</w:t>
            </w:r>
          </w:p>
        </w:tc>
        <w:tc>
          <w:tcPr>
            <w:tcW w:w="477" w:type="pct"/>
          </w:tcPr>
          <w:p w14:paraId="667F5AD2" w14:textId="77777777" w:rsidR="0052528F" w:rsidRPr="00755BF8" w:rsidRDefault="0052528F" w:rsidP="0052528F">
            <w:pPr>
              <w:jc w:val="center"/>
            </w:pPr>
            <w:r w:rsidRPr="00755BF8">
              <w:t>CO</w:t>
            </w:r>
            <w:r>
              <w:t>2</w:t>
            </w:r>
          </w:p>
        </w:tc>
        <w:tc>
          <w:tcPr>
            <w:tcW w:w="360" w:type="pct"/>
          </w:tcPr>
          <w:p w14:paraId="3ECC20D3" w14:textId="77777777" w:rsidR="0052528F" w:rsidRPr="00755BF8" w:rsidRDefault="0052528F" w:rsidP="0052528F">
            <w:pPr>
              <w:jc w:val="center"/>
            </w:pPr>
            <w:r>
              <w:t>U</w:t>
            </w:r>
          </w:p>
        </w:tc>
        <w:tc>
          <w:tcPr>
            <w:tcW w:w="430" w:type="pct"/>
          </w:tcPr>
          <w:p w14:paraId="38142621" w14:textId="77777777" w:rsidR="0052528F" w:rsidRPr="00755BF8" w:rsidRDefault="0052528F" w:rsidP="0052528F">
            <w:pPr>
              <w:jc w:val="center"/>
            </w:pPr>
            <w:r w:rsidRPr="00755BF8">
              <w:t>5</w:t>
            </w:r>
          </w:p>
        </w:tc>
      </w:tr>
      <w:tr w:rsidR="0052528F" w:rsidRPr="00755BF8" w14:paraId="77EAD91D" w14:textId="77777777" w:rsidTr="0052528F">
        <w:trPr>
          <w:trHeight w:val="397"/>
        </w:trPr>
        <w:tc>
          <w:tcPr>
            <w:tcW w:w="274" w:type="pct"/>
          </w:tcPr>
          <w:p w14:paraId="55C215E7" w14:textId="77777777" w:rsidR="0052528F" w:rsidRPr="00755BF8" w:rsidRDefault="0052528F" w:rsidP="0052528F">
            <w:pPr>
              <w:jc w:val="center"/>
            </w:pPr>
            <w:r w:rsidRPr="00755BF8">
              <w:t>26.</w:t>
            </w:r>
          </w:p>
        </w:tc>
        <w:tc>
          <w:tcPr>
            <w:tcW w:w="3459" w:type="pct"/>
            <w:gridSpan w:val="2"/>
          </w:tcPr>
          <w:p w14:paraId="11CF2B0B" w14:textId="77777777" w:rsidR="0052528F" w:rsidRPr="00755BF8" w:rsidRDefault="0052528F" w:rsidP="0052528F">
            <w:pPr>
              <w:spacing w:line="276" w:lineRule="auto"/>
              <w:jc w:val="both"/>
            </w:pPr>
            <w:r>
              <w:t xml:space="preserve">Explain </w:t>
            </w:r>
            <w:r w:rsidRPr="00755BF8">
              <w:t>four variet</w:t>
            </w:r>
            <w:r>
              <w:t>al</w:t>
            </w:r>
            <w:r w:rsidRPr="00755BF8">
              <w:t xml:space="preserve"> </w:t>
            </w:r>
            <w:r>
              <w:t xml:space="preserve">characters </w:t>
            </w:r>
            <w:r w:rsidRPr="00755BF8">
              <w:t>for tomato, brinjal, onion, pumpkin and cabbage</w:t>
            </w:r>
            <w:r>
              <w:t>.</w:t>
            </w:r>
          </w:p>
        </w:tc>
        <w:tc>
          <w:tcPr>
            <w:tcW w:w="477" w:type="pct"/>
          </w:tcPr>
          <w:p w14:paraId="53B2FC98" w14:textId="77777777" w:rsidR="0052528F" w:rsidRPr="00755BF8" w:rsidRDefault="0052528F" w:rsidP="0052528F">
            <w:pPr>
              <w:jc w:val="center"/>
            </w:pPr>
            <w:r w:rsidRPr="00755BF8">
              <w:t>CO</w:t>
            </w:r>
            <w:r>
              <w:t>2</w:t>
            </w:r>
          </w:p>
        </w:tc>
        <w:tc>
          <w:tcPr>
            <w:tcW w:w="360" w:type="pct"/>
          </w:tcPr>
          <w:p w14:paraId="14912485" w14:textId="77777777" w:rsidR="0052528F" w:rsidRPr="00755BF8" w:rsidRDefault="0052528F" w:rsidP="0052528F">
            <w:pPr>
              <w:jc w:val="center"/>
            </w:pPr>
            <w:r>
              <w:t>U</w:t>
            </w:r>
          </w:p>
        </w:tc>
        <w:tc>
          <w:tcPr>
            <w:tcW w:w="430" w:type="pct"/>
          </w:tcPr>
          <w:p w14:paraId="1F32B8DE" w14:textId="77777777" w:rsidR="0052528F" w:rsidRPr="00755BF8" w:rsidRDefault="0052528F" w:rsidP="0052528F">
            <w:pPr>
              <w:jc w:val="center"/>
            </w:pPr>
            <w:r w:rsidRPr="00755BF8">
              <w:t>5</w:t>
            </w:r>
          </w:p>
        </w:tc>
      </w:tr>
      <w:tr w:rsidR="0052528F" w:rsidRPr="00755BF8" w14:paraId="6703F06C" w14:textId="77777777" w:rsidTr="0052528F">
        <w:trPr>
          <w:trHeight w:val="397"/>
        </w:trPr>
        <w:tc>
          <w:tcPr>
            <w:tcW w:w="274" w:type="pct"/>
          </w:tcPr>
          <w:p w14:paraId="07981DC8" w14:textId="77777777" w:rsidR="0052528F" w:rsidRPr="00755BF8" w:rsidRDefault="0052528F" w:rsidP="0052528F">
            <w:pPr>
              <w:jc w:val="center"/>
            </w:pPr>
            <w:r w:rsidRPr="00755BF8">
              <w:t>27.</w:t>
            </w:r>
          </w:p>
        </w:tc>
        <w:tc>
          <w:tcPr>
            <w:tcW w:w="3459" w:type="pct"/>
            <w:gridSpan w:val="2"/>
          </w:tcPr>
          <w:p w14:paraId="71BB3907" w14:textId="77777777" w:rsidR="0052528F" w:rsidRPr="00755BF8" w:rsidRDefault="0052528F" w:rsidP="0052528F">
            <w:pPr>
              <w:spacing w:line="276" w:lineRule="auto"/>
              <w:jc w:val="both"/>
            </w:pPr>
            <w:r>
              <w:t>Write the flow chart for the preparation of white pepper.</w:t>
            </w:r>
          </w:p>
        </w:tc>
        <w:tc>
          <w:tcPr>
            <w:tcW w:w="477" w:type="pct"/>
          </w:tcPr>
          <w:p w14:paraId="3687A44D" w14:textId="77777777" w:rsidR="0052528F" w:rsidRPr="00755BF8" w:rsidRDefault="0052528F" w:rsidP="0052528F">
            <w:pPr>
              <w:jc w:val="center"/>
            </w:pPr>
            <w:r w:rsidRPr="00755BF8">
              <w:t>CO</w:t>
            </w:r>
            <w:r>
              <w:t>6</w:t>
            </w:r>
          </w:p>
        </w:tc>
        <w:tc>
          <w:tcPr>
            <w:tcW w:w="360" w:type="pct"/>
          </w:tcPr>
          <w:p w14:paraId="0CB6E109" w14:textId="77777777" w:rsidR="0052528F" w:rsidRPr="00755BF8" w:rsidRDefault="0052528F" w:rsidP="0052528F">
            <w:pPr>
              <w:jc w:val="center"/>
            </w:pPr>
            <w:r>
              <w:t>U</w:t>
            </w:r>
          </w:p>
        </w:tc>
        <w:tc>
          <w:tcPr>
            <w:tcW w:w="430" w:type="pct"/>
          </w:tcPr>
          <w:p w14:paraId="5EE3DF8C" w14:textId="77777777" w:rsidR="0052528F" w:rsidRPr="00755BF8" w:rsidRDefault="0052528F" w:rsidP="0052528F">
            <w:pPr>
              <w:jc w:val="center"/>
            </w:pPr>
            <w:r w:rsidRPr="00755BF8">
              <w:t>5</w:t>
            </w:r>
          </w:p>
        </w:tc>
      </w:tr>
      <w:tr w:rsidR="0052528F" w:rsidRPr="00755BF8" w14:paraId="37333BB3" w14:textId="77777777" w:rsidTr="0052528F">
        <w:trPr>
          <w:trHeight w:val="397"/>
        </w:trPr>
        <w:tc>
          <w:tcPr>
            <w:tcW w:w="274" w:type="pct"/>
          </w:tcPr>
          <w:p w14:paraId="1D2B5506" w14:textId="77777777" w:rsidR="0052528F" w:rsidRPr="00755BF8" w:rsidRDefault="0052528F" w:rsidP="0052528F">
            <w:pPr>
              <w:jc w:val="center"/>
            </w:pPr>
            <w:r w:rsidRPr="00755BF8">
              <w:t>28.</w:t>
            </w:r>
          </w:p>
        </w:tc>
        <w:tc>
          <w:tcPr>
            <w:tcW w:w="3459" w:type="pct"/>
            <w:gridSpan w:val="2"/>
          </w:tcPr>
          <w:p w14:paraId="22698F56" w14:textId="77777777" w:rsidR="0052528F" w:rsidRPr="00755BF8" w:rsidRDefault="0052528F" w:rsidP="0052528F">
            <w:pPr>
              <w:spacing w:line="276" w:lineRule="auto"/>
              <w:jc w:val="both"/>
            </w:pPr>
            <w:r>
              <w:t>Discuss the physiological disorders observed in root crops.</w:t>
            </w:r>
          </w:p>
        </w:tc>
        <w:tc>
          <w:tcPr>
            <w:tcW w:w="477" w:type="pct"/>
          </w:tcPr>
          <w:p w14:paraId="46ACAD02" w14:textId="77777777" w:rsidR="0052528F" w:rsidRPr="00755BF8" w:rsidRDefault="0052528F" w:rsidP="0052528F">
            <w:pPr>
              <w:jc w:val="center"/>
            </w:pPr>
            <w:r w:rsidRPr="00755BF8">
              <w:t>CO</w:t>
            </w:r>
            <w:r>
              <w:t>3</w:t>
            </w:r>
          </w:p>
        </w:tc>
        <w:tc>
          <w:tcPr>
            <w:tcW w:w="360" w:type="pct"/>
          </w:tcPr>
          <w:p w14:paraId="69760C9A" w14:textId="77777777" w:rsidR="0052528F" w:rsidRPr="00755BF8" w:rsidRDefault="0052528F" w:rsidP="0052528F">
            <w:pPr>
              <w:jc w:val="center"/>
            </w:pPr>
            <w:r>
              <w:t>U</w:t>
            </w:r>
          </w:p>
        </w:tc>
        <w:tc>
          <w:tcPr>
            <w:tcW w:w="430" w:type="pct"/>
          </w:tcPr>
          <w:p w14:paraId="70CE58D8" w14:textId="77777777" w:rsidR="0052528F" w:rsidRPr="00755BF8" w:rsidRDefault="0052528F" w:rsidP="0052528F">
            <w:pPr>
              <w:jc w:val="center"/>
            </w:pPr>
            <w:r w:rsidRPr="00755BF8">
              <w:t>5</w:t>
            </w:r>
          </w:p>
        </w:tc>
      </w:tr>
      <w:tr w:rsidR="0052528F" w:rsidRPr="00755BF8" w14:paraId="10D64A59" w14:textId="77777777" w:rsidTr="0052528F">
        <w:trPr>
          <w:trHeight w:val="397"/>
        </w:trPr>
        <w:tc>
          <w:tcPr>
            <w:tcW w:w="274" w:type="pct"/>
          </w:tcPr>
          <w:p w14:paraId="438604CA" w14:textId="77777777" w:rsidR="0052528F" w:rsidRPr="00755BF8" w:rsidRDefault="0052528F" w:rsidP="0052528F">
            <w:pPr>
              <w:jc w:val="center"/>
            </w:pPr>
            <w:r w:rsidRPr="00755BF8">
              <w:t>29.</w:t>
            </w:r>
          </w:p>
        </w:tc>
        <w:tc>
          <w:tcPr>
            <w:tcW w:w="3459" w:type="pct"/>
            <w:gridSpan w:val="2"/>
          </w:tcPr>
          <w:p w14:paraId="07728D28" w14:textId="77777777" w:rsidR="0052528F" w:rsidRPr="00755BF8" w:rsidRDefault="0052528F" w:rsidP="0052528F">
            <w:pPr>
              <w:spacing w:line="276" w:lineRule="auto"/>
              <w:jc w:val="both"/>
            </w:pPr>
            <w:r>
              <w:t>Explain any 5 varieties with their description of black pepper.</w:t>
            </w:r>
          </w:p>
        </w:tc>
        <w:tc>
          <w:tcPr>
            <w:tcW w:w="477" w:type="pct"/>
          </w:tcPr>
          <w:p w14:paraId="509DEDDB" w14:textId="77777777" w:rsidR="0052528F" w:rsidRPr="00755BF8" w:rsidRDefault="0052528F" w:rsidP="0052528F">
            <w:pPr>
              <w:jc w:val="center"/>
            </w:pPr>
            <w:r w:rsidRPr="00755BF8">
              <w:t>CO</w:t>
            </w:r>
            <w:r>
              <w:t>2</w:t>
            </w:r>
          </w:p>
        </w:tc>
        <w:tc>
          <w:tcPr>
            <w:tcW w:w="360" w:type="pct"/>
          </w:tcPr>
          <w:p w14:paraId="55BAB87C" w14:textId="77777777" w:rsidR="0052528F" w:rsidRPr="00755BF8" w:rsidRDefault="0052528F" w:rsidP="0052528F">
            <w:pPr>
              <w:jc w:val="center"/>
            </w:pPr>
            <w:r>
              <w:t>U</w:t>
            </w:r>
          </w:p>
        </w:tc>
        <w:tc>
          <w:tcPr>
            <w:tcW w:w="430" w:type="pct"/>
          </w:tcPr>
          <w:p w14:paraId="77444349" w14:textId="77777777" w:rsidR="0052528F" w:rsidRPr="00755BF8" w:rsidRDefault="0052528F" w:rsidP="0052528F">
            <w:pPr>
              <w:jc w:val="center"/>
            </w:pPr>
            <w:r w:rsidRPr="00755BF8">
              <w:t>5</w:t>
            </w:r>
          </w:p>
        </w:tc>
      </w:tr>
      <w:tr w:rsidR="0052528F" w:rsidRPr="00755BF8" w14:paraId="6D0C8E6B" w14:textId="77777777" w:rsidTr="0052528F">
        <w:trPr>
          <w:trHeight w:val="397"/>
        </w:trPr>
        <w:tc>
          <w:tcPr>
            <w:tcW w:w="274" w:type="pct"/>
          </w:tcPr>
          <w:p w14:paraId="07EEF182" w14:textId="77777777" w:rsidR="0052528F" w:rsidRPr="00755BF8" w:rsidRDefault="0052528F" w:rsidP="0052528F">
            <w:pPr>
              <w:jc w:val="center"/>
            </w:pPr>
            <w:r w:rsidRPr="00755BF8">
              <w:t>30.</w:t>
            </w:r>
          </w:p>
        </w:tc>
        <w:tc>
          <w:tcPr>
            <w:tcW w:w="3459" w:type="pct"/>
            <w:gridSpan w:val="2"/>
          </w:tcPr>
          <w:p w14:paraId="74B3AC0A" w14:textId="77777777" w:rsidR="0052528F" w:rsidRPr="00755BF8" w:rsidRDefault="0052528F" w:rsidP="0052528F">
            <w:pPr>
              <w:spacing w:line="276" w:lineRule="auto"/>
              <w:jc w:val="both"/>
            </w:pPr>
            <w:r>
              <w:t xml:space="preserve">Write the important uses of turmeric and ginger. </w:t>
            </w:r>
          </w:p>
        </w:tc>
        <w:tc>
          <w:tcPr>
            <w:tcW w:w="477" w:type="pct"/>
          </w:tcPr>
          <w:p w14:paraId="2BDBF518" w14:textId="77777777" w:rsidR="0052528F" w:rsidRPr="00755BF8" w:rsidRDefault="0052528F" w:rsidP="0052528F">
            <w:pPr>
              <w:jc w:val="center"/>
            </w:pPr>
            <w:r w:rsidRPr="00755BF8">
              <w:t>CO</w:t>
            </w:r>
            <w:r>
              <w:t>1</w:t>
            </w:r>
          </w:p>
        </w:tc>
        <w:tc>
          <w:tcPr>
            <w:tcW w:w="360" w:type="pct"/>
          </w:tcPr>
          <w:p w14:paraId="30565E21" w14:textId="77777777" w:rsidR="0052528F" w:rsidRPr="00755BF8" w:rsidRDefault="0052528F" w:rsidP="0052528F">
            <w:pPr>
              <w:jc w:val="center"/>
            </w:pPr>
            <w:r>
              <w:t>C</w:t>
            </w:r>
          </w:p>
        </w:tc>
        <w:tc>
          <w:tcPr>
            <w:tcW w:w="430" w:type="pct"/>
          </w:tcPr>
          <w:p w14:paraId="7C65EB9B" w14:textId="77777777" w:rsidR="0052528F" w:rsidRPr="00755BF8" w:rsidRDefault="0052528F" w:rsidP="0052528F">
            <w:pPr>
              <w:jc w:val="center"/>
            </w:pPr>
            <w:r w:rsidRPr="00755BF8">
              <w:t>5</w:t>
            </w:r>
          </w:p>
        </w:tc>
      </w:tr>
      <w:tr w:rsidR="0052528F" w:rsidRPr="00755BF8" w14:paraId="5ADF84F4" w14:textId="77777777" w:rsidTr="0052528F">
        <w:trPr>
          <w:trHeight w:val="397"/>
        </w:trPr>
        <w:tc>
          <w:tcPr>
            <w:tcW w:w="274" w:type="pct"/>
          </w:tcPr>
          <w:p w14:paraId="15C09B7B" w14:textId="77777777" w:rsidR="0052528F" w:rsidRPr="00755BF8" w:rsidRDefault="0052528F" w:rsidP="0052528F">
            <w:pPr>
              <w:jc w:val="center"/>
            </w:pPr>
            <w:r w:rsidRPr="00755BF8">
              <w:t>31.</w:t>
            </w:r>
          </w:p>
        </w:tc>
        <w:tc>
          <w:tcPr>
            <w:tcW w:w="3459" w:type="pct"/>
            <w:gridSpan w:val="2"/>
          </w:tcPr>
          <w:p w14:paraId="191973DC" w14:textId="77777777" w:rsidR="0052528F" w:rsidRPr="00755BF8" w:rsidRDefault="0052528F" w:rsidP="0052528F">
            <w:pPr>
              <w:spacing w:line="276" w:lineRule="auto"/>
              <w:jc w:val="both"/>
            </w:pPr>
            <w:r>
              <w:t>Criticize any 5 vegetables with their scientific name, economic part, propagating material.</w:t>
            </w:r>
          </w:p>
        </w:tc>
        <w:tc>
          <w:tcPr>
            <w:tcW w:w="477" w:type="pct"/>
          </w:tcPr>
          <w:p w14:paraId="007E7EEA" w14:textId="77777777" w:rsidR="0052528F" w:rsidRPr="00755BF8" w:rsidRDefault="0052528F" w:rsidP="0052528F">
            <w:pPr>
              <w:jc w:val="center"/>
            </w:pPr>
            <w:r w:rsidRPr="00755BF8">
              <w:t>CO</w:t>
            </w:r>
            <w:r>
              <w:t>2</w:t>
            </w:r>
          </w:p>
        </w:tc>
        <w:tc>
          <w:tcPr>
            <w:tcW w:w="360" w:type="pct"/>
          </w:tcPr>
          <w:p w14:paraId="0FD78F22" w14:textId="77777777" w:rsidR="0052528F" w:rsidRPr="00755BF8" w:rsidRDefault="0052528F" w:rsidP="0052528F">
            <w:pPr>
              <w:jc w:val="center"/>
            </w:pPr>
            <w:r>
              <w:t>E</w:t>
            </w:r>
          </w:p>
        </w:tc>
        <w:tc>
          <w:tcPr>
            <w:tcW w:w="430" w:type="pct"/>
          </w:tcPr>
          <w:p w14:paraId="5B9AC0B3" w14:textId="77777777" w:rsidR="0052528F" w:rsidRPr="00755BF8" w:rsidRDefault="0052528F" w:rsidP="0052528F">
            <w:pPr>
              <w:jc w:val="center"/>
            </w:pPr>
            <w:r w:rsidRPr="00755BF8">
              <w:t>5</w:t>
            </w:r>
          </w:p>
        </w:tc>
      </w:tr>
      <w:tr w:rsidR="0052528F" w:rsidRPr="00755BF8" w14:paraId="42317D09" w14:textId="77777777" w:rsidTr="0052528F">
        <w:trPr>
          <w:trHeight w:val="397"/>
        </w:trPr>
        <w:tc>
          <w:tcPr>
            <w:tcW w:w="274" w:type="pct"/>
          </w:tcPr>
          <w:p w14:paraId="4BFC78C7" w14:textId="77777777" w:rsidR="0052528F" w:rsidRPr="00755BF8" w:rsidRDefault="0052528F" w:rsidP="0052528F">
            <w:pPr>
              <w:jc w:val="center"/>
            </w:pPr>
            <w:r w:rsidRPr="00755BF8">
              <w:t>32.</w:t>
            </w:r>
          </w:p>
        </w:tc>
        <w:tc>
          <w:tcPr>
            <w:tcW w:w="3459" w:type="pct"/>
            <w:gridSpan w:val="2"/>
          </w:tcPr>
          <w:p w14:paraId="2FB258F7" w14:textId="77777777" w:rsidR="0052528F" w:rsidRPr="00755BF8" w:rsidRDefault="0052528F" w:rsidP="0052528F">
            <w:pPr>
              <w:spacing w:line="276" w:lineRule="auto"/>
              <w:jc w:val="both"/>
            </w:pPr>
            <w:r>
              <w:t>Discuss about the processed products of ginger, turmeric, pepper and clove.</w:t>
            </w:r>
          </w:p>
        </w:tc>
        <w:tc>
          <w:tcPr>
            <w:tcW w:w="477" w:type="pct"/>
          </w:tcPr>
          <w:p w14:paraId="680BBA12" w14:textId="77777777" w:rsidR="0052528F" w:rsidRPr="00755BF8" w:rsidRDefault="0052528F" w:rsidP="0052528F">
            <w:pPr>
              <w:jc w:val="center"/>
            </w:pPr>
            <w:r w:rsidRPr="00755BF8">
              <w:t>CO</w:t>
            </w:r>
            <w:r>
              <w:t>6</w:t>
            </w:r>
          </w:p>
        </w:tc>
        <w:tc>
          <w:tcPr>
            <w:tcW w:w="360" w:type="pct"/>
          </w:tcPr>
          <w:p w14:paraId="24EE232D" w14:textId="77777777" w:rsidR="0052528F" w:rsidRPr="00755BF8" w:rsidRDefault="0052528F" w:rsidP="0052528F">
            <w:pPr>
              <w:jc w:val="center"/>
            </w:pPr>
            <w:r>
              <w:t>U</w:t>
            </w:r>
          </w:p>
        </w:tc>
        <w:tc>
          <w:tcPr>
            <w:tcW w:w="430" w:type="pct"/>
          </w:tcPr>
          <w:p w14:paraId="5EC838A2" w14:textId="77777777" w:rsidR="0052528F" w:rsidRPr="00755BF8" w:rsidRDefault="0052528F" w:rsidP="0052528F">
            <w:pPr>
              <w:jc w:val="center"/>
            </w:pPr>
            <w:r w:rsidRPr="00755BF8">
              <w:t>5</w:t>
            </w:r>
          </w:p>
        </w:tc>
      </w:tr>
      <w:tr w:rsidR="0052528F" w:rsidRPr="00755BF8" w14:paraId="4C9C0AE4" w14:textId="77777777" w:rsidTr="0052528F">
        <w:trPr>
          <w:trHeight w:val="552"/>
        </w:trPr>
        <w:tc>
          <w:tcPr>
            <w:tcW w:w="5000" w:type="pct"/>
            <w:gridSpan w:val="6"/>
          </w:tcPr>
          <w:p w14:paraId="7F96A878" w14:textId="77777777" w:rsidR="0052528F" w:rsidRPr="00755BF8" w:rsidRDefault="0052528F" w:rsidP="0052528F">
            <w:pPr>
              <w:jc w:val="center"/>
              <w:rPr>
                <w:b/>
                <w:u w:val="single"/>
              </w:rPr>
            </w:pPr>
            <w:r w:rsidRPr="00755BF8">
              <w:rPr>
                <w:b/>
                <w:u w:val="single"/>
              </w:rPr>
              <w:t>PART – C (2 X 15 = 30 MARKS)</w:t>
            </w:r>
          </w:p>
          <w:p w14:paraId="51C9FA81" w14:textId="77777777" w:rsidR="0052528F" w:rsidRPr="00755BF8" w:rsidRDefault="0052528F" w:rsidP="0052528F">
            <w:pPr>
              <w:jc w:val="center"/>
              <w:rPr>
                <w:b/>
              </w:rPr>
            </w:pPr>
            <w:r w:rsidRPr="00755BF8">
              <w:rPr>
                <w:b/>
              </w:rPr>
              <w:t>(Answer any 2 from the following)</w:t>
            </w:r>
          </w:p>
        </w:tc>
      </w:tr>
      <w:tr w:rsidR="0052528F" w:rsidRPr="00755BF8" w14:paraId="438E0FC1" w14:textId="77777777" w:rsidTr="0052528F">
        <w:trPr>
          <w:trHeight w:val="397"/>
        </w:trPr>
        <w:tc>
          <w:tcPr>
            <w:tcW w:w="274" w:type="pct"/>
          </w:tcPr>
          <w:p w14:paraId="195AB97A" w14:textId="77777777" w:rsidR="0052528F" w:rsidRPr="00755BF8" w:rsidRDefault="0052528F" w:rsidP="0052528F">
            <w:pPr>
              <w:jc w:val="center"/>
            </w:pPr>
            <w:r w:rsidRPr="00755BF8">
              <w:t>33.</w:t>
            </w:r>
          </w:p>
        </w:tc>
        <w:tc>
          <w:tcPr>
            <w:tcW w:w="208" w:type="pct"/>
          </w:tcPr>
          <w:p w14:paraId="488A3F55" w14:textId="77777777" w:rsidR="0052528F" w:rsidRPr="00755BF8" w:rsidRDefault="0052528F" w:rsidP="0052528F">
            <w:pPr>
              <w:jc w:val="center"/>
            </w:pPr>
            <w:r w:rsidRPr="00755BF8">
              <w:t>a.</w:t>
            </w:r>
          </w:p>
        </w:tc>
        <w:tc>
          <w:tcPr>
            <w:tcW w:w="3251" w:type="pct"/>
          </w:tcPr>
          <w:p w14:paraId="7AAC7AB0" w14:textId="77777777" w:rsidR="0052528F" w:rsidRPr="00755BF8" w:rsidRDefault="0052528F" w:rsidP="0052528F">
            <w:pPr>
              <w:jc w:val="both"/>
            </w:pPr>
            <w:r w:rsidRPr="00755BF8">
              <w:t>Write the production technology of onion</w:t>
            </w:r>
            <w:r>
              <w:t>.</w:t>
            </w:r>
          </w:p>
        </w:tc>
        <w:tc>
          <w:tcPr>
            <w:tcW w:w="477" w:type="pct"/>
          </w:tcPr>
          <w:p w14:paraId="45EBB7D6" w14:textId="77777777" w:rsidR="0052528F" w:rsidRPr="00755BF8" w:rsidRDefault="0052528F" w:rsidP="0052528F">
            <w:pPr>
              <w:jc w:val="center"/>
            </w:pPr>
            <w:r w:rsidRPr="00755BF8">
              <w:t>CO</w:t>
            </w:r>
            <w:r>
              <w:t>2</w:t>
            </w:r>
          </w:p>
        </w:tc>
        <w:tc>
          <w:tcPr>
            <w:tcW w:w="360" w:type="pct"/>
          </w:tcPr>
          <w:p w14:paraId="7EF856FE" w14:textId="77777777" w:rsidR="0052528F" w:rsidRPr="00755BF8" w:rsidRDefault="0052528F" w:rsidP="0052528F">
            <w:pPr>
              <w:jc w:val="center"/>
            </w:pPr>
            <w:r>
              <w:t>U</w:t>
            </w:r>
          </w:p>
        </w:tc>
        <w:tc>
          <w:tcPr>
            <w:tcW w:w="430" w:type="pct"/>
          </w:tcPr>
          <w:p w14:paraId="182E4EB4" w14:textId="77777777" w:rsidR="0052528F" w:rsidRPr="00755BF8" w:rsidRDefault="0052528F" w:rsidP="0052528F">
            <w:pPr>
              <w:jc w:val="center"/>
            </w:pPr>
            <w:r w:rsidRPr="00755BF8">
              <w:t>7.5</w:t>
            </w:r>
          </w:p>
        </w:tc>
      </w:tr>
      <w:tr w:rsidR="0052528F" w:rsidRPr="00755BF8" w14:paraId="2306DA22" w14:textId="77777777" w:rsidTr="0052528F">
        <w:trPr>
          <w:trHeight w:val="397"/>
        </w:trPr>
        <w:tc>
          <w:tcPr>
            <w:tcW w:w="274" w:type="pct"/>
          </w:tcPr>
          <w:p w14:paraId="3BFF3A14" w14:textId="77777777" w:rsidR="0052528F" w:rsidRPr="00755BF8" w:rsidRDefault="0052528F" w:rsidP="0052528F">
            <w:pPr>
              <w:jc w:val="center"/>
            </w:pPr>
          </w:p>
        </w:tc>
        <w:tc>
          <w:tcPr>
            <w:tcW w:w="208" w:type="pct"/>
          </w:tcPr>
          <w:p w14:paraId="4963D85F" w14:textId="77777777" w:rsidR="0052528F" w:rsidRPr="00755BF8" w:rsidRDefault="0052528F" w:rsidP="0052528F">
            <w:pPr>
              <w:jc w:val="center"/>
            </w:pPr>
            <w:r w:rsidRPr="00755BF8">
              <w:t>b.</w:t>
            </w:r>
          </w:p>
        </w:tc>
        <w:tc>
          <w:tcPr>
            <w:tcW w:w="3251" w:type="pct"/>
          </w:tcPr>
          <w:p w14:paraId="16709CD1" w14:textId="77777777" w:rsidR="0052528F" w:rsidRPr="00755BF8" w:rsidRDefault="0052528F" w:rsidP="0052528F">
            <w:pPr>
              <w:jc w:val="both"/>
              <w:rPr>
                <w:bCs/>
              </w:rPr>
            </w:pPr>
            <w:r w:rsidRPr="00755BF8">
              <w:t>Write the production technology of cucumber</w:t>
            </w:r>
            <w:r>
              <w:t>.</w:t>
            </w:r>
          </w:p>
        </w:tc>
        <w:tc>
          <w:tcPr>
            <w:tcW w:w="477" w:type="pct"/>
          </w:tcPr>
          <w:p w14:paraId="793CAB67" w14:textId="77777777" w:rsidR="0052528F" w:rsidRPr="00755BF8" w:rsidRDefault="0052528F" w:rsidP="0052528F">
            <w:pPr>
              <w:jc w:val="center"/>
            </w:pPr>
            <w:r w:rsidRPr="00755BF8">
              <w:t>CO</w:t>
            </w:r>
            <w:r>
              <w:t>2</w:t>
            </w:r>
          </w:p>
        </w:tc>
        <w:tc>
          <w:tcPr>
            <w:tcW w:w="360" w:type="pct"/>
          </w:tcPr>
          <w:p w14:paraId="27889870" w14:textId="77777777" w:rsidR="0052528F" w:rsidRPr="00755BF8" w:rsidRDefault="0052528F" w:rsidP="0052528F">
            <w:pPr>
              <w:jc w:val="center"/>
            </w:pPr>
            <w:r>
              <w:t>U</w:t>
            </w:r>
          </w:p>
        </w:tc>
        <w:tc>
          <w:tcPr>
            <w:tcW w:w="430" w:type="pct"/>
          </w:tcPr>
          <w:p w14:paraId="3E4CCAA4" w14:textId="77777777" w:rsidR="0052528F" w:rsidRPr="00755BF8" w:rsidRDefault="0052528F" w:rsidP="0052528F">
            <w:pPr>
              <w:jc w:val="center"/>
            </w:pPr>
            <w:r w:rsidRPr="00755BF8">
              <w:t>7.5</w:t>
            </w:r>
          </w:p>
        </w:tc>
      </w:tr>
      <w:tr w:rsidR="0052528F" w:rsidRPr="00755BF8" w14:paraId="19C2CE31" w14:textId="77777777" w:rsidTr="0052528F">
        <w:trPr>
          <w:trHeight w:val="397"/>
        </w:trPr>
        <w:tc>
          <w:tcPr>
            <w:tcW w:w="274" w:type="pct"/>
          </w:tcPr>
          <w:p w14:paraId="58EB1B0C" w14:textId="77777777" w:rsidR="0052528F" w:rsidRPr="00755BF8" w:rsidRDefault="0052528F" w:rsidP="0052528F">
            <w:pPr>
              <w:jc w:val="center"/>
            </w:pPr>
            <w:r w:rsidRPr="00755BF8">
              <w:t>34.</w:t>
            </w:r>
          </w:p>
        </w:tc>
        <w:tc>
          <w:tcPr>
            <w:tcW w:w="208" w:type="pct"/>
          </w:tcPr>
          <w:p w14:paraId="4E798D40" w14:textId="77777777" w:rsidR="0052528F" w:rsidRPr="00755BF8" w:rsidRDefault="0052528F" w:rsidP="0052528F">
            <w:pPr>
              <w:jc w:val="center"/>
            </w:pPr>
            <w:r w:rsidRPr="00755BF8">
              <w:t>a.</w:t>
            </w:r>
          </w:p>
        </w:tc>
        <w:tc>
          <w:tcPr>
            <w:tcW w:w="3251" w:type="pct"/>
          </w:tcPr>
          <w:p w14:paraId="282CADB0" w14:textId="77777777" w:rsidR="0052528F" w:rsidRPr="00755BF8" w:rsidRDefault="0052528F" w:rsidP="0052528F">
            <w:pPr>
              <w:jc w:val="both"/>
            </w:pPr>
            <w:r>
              <w:t>Discuss the different propagation methods followed in black pepper.</w:t>
            </w:r>
          </w:p>
        </w:tc>
        <w:tc>
          <w:tcPr>
            <w:tcW w:w="477" w:type="pct"/>
          </w:tcPr>
          <w:p w14:paraId="550FFFD2" w14:textId="77777777" w:rsidR="0052528F" w:rsidRPr="00755BF8" w:rsidRDefault="0052528F" w:rsidP="0052528F">
            <w:pPr>
              <w:jc w:val="center"/>
            </w:pPr>
            <w:r w:rsidRPr="00755BF8">
              <w:t>CO</w:t>
            </w:r>
            <w:r>
              <w:t>2</w:t>
            </w:r>
          </w:p>
        </w:tc>
        <w:tc>
          <w:tcPr>
            <w:tcW w:w="360" w:type="pct"/>
          </w:tcPr>
          <w:p w14:paraId="61D5EEAF" w14:textId="77777777" w:rsidR="0052528F" w:rsidRPr="00755BF8" w:rsidRDefault="0052528F" w:rsidP="0052528F">
            <w:pPr>
              <w:jc w:val="center"/>
            </w:pPr>
            <w:r>
              <w:t>U</w:t>
            </w:r>
          </w:p>
        </w:tc>
        <w:tc>
          <w:tcPr>
            <w:tcW w:w="430" w:type="pct"/>
          </w:tcPr>
          <w:p w14:paraId="67328FC8" w14:textId="77777777" w:rsidR="0052528F" w:rsidRPr="00755BF8" w:rsidRDefault="0052528F" w:rsidP="0052528F">
            <w:pPr>
              <w:jc w:val="center"/>
            </w:pPr>
            <w:r w:rsidRPr="00755BF8">
              <w:t>7.5</w:t>
            </w:r>
          </w:p>
        </w:tc>
      </w:tr>
      <w:tr w:rsidR="0052528F" w:rsidRPr="00755BF8" w14:paraId="2B76ECE8" w14:textId="77777777" w:rsidTr="0052528F">
        <w:trPr>
          <w:trHeight w:val="397"/>
        </w:trPr>
        <w:tc>
          <w:tcPr>
            <w:tcW w:w="274" w:type="pct"/>
          </w:tcPr>
          <w:p w14:paraId="616CDBCE" w14:textId="77777777" w:rsidR="0052528F" w:rsidRPr="00755BF8" w:rsidRDefault="0052528F" w:rsidP="0052528F">
            <w:pPr>
              <w:jc w:val="center"/>
            </w:pPr>
          </w:p>
        </w:tc>
        <w:tc>
          <w:tcPr>
            <w:tcW w:w="208" w:type="pct"/>
          </w:tcPr>
          <w:p w14:paraId="28395BE8" w14:textId="77777777" w:rsidR="0052528F" w:rsidRPr="00755BF8" w:rsidRDefault="0052528F" w:rsidP="0052528F">
            <w:pPr>
              <w:jc w:val="center"/>
            </w:pPr>
            <w:r w:rsidRPr="00755BF8">
              <w:t>b.</w:t>
            </w:r>
          </w:p>
        </w:tc>
        <w:tc>
          <w:tcPr>
            <w:tcW w:w="3251" w:type="pct"/>
          </w:tcPr>
          <w:p w14:paraId="3B87A69A" w14:textId="77777777" w:rsidR="0052528F" w:rsidRPr="00755BF8" w:rsidRDefault="0052528F" w:rsidP="0052528F">
            <w:pPr>
              <w:jc w:val="both"/>
            </w:pPr>
            <w:r>
              <w:t>Write the scope and importance of vegetables and spices cultivation in India.</w:t>
            </w:r>
          </w:p>
        </w:tc>
        <w:tc>
          <w:tcPr>
            <w:tcW w:w="477" w:type="pct"/>
          </w:tcPr>
          <w:p w14:paraId="5E0F3B2F" w14:textId="77777777" w:rsidR="0052528F" w:rsidRPr="00755BF8" w:rsidRDefault="0052528F" w:rsidP="0052528F">
            <w:pPr>
              <w:jc w:val="center"/>
            </w:pPr>
            <w:r w:rsidRPr="00755BF8">
              <w:t>CO</w:t>
            </w:r>
            <w:r>
              <w:t>1</w:t>
            </w:r>
          </w:p>
        </w:tc>
        <w:tc>
          <w:tcPr>
            <w:tcW w:w="360" w:type="pct"/>
          </w:tcPr>
          <w:p w14:paraId="095E60BB" w14:textId="77777777" w:rsidR="0052528F" w:rsidRPr="00755BF8" w:rsidRDefault="0052528F" w:rsidP="0052528F">
            <w:pPr>
              <w:jc w:val="center"/>
            </w:pPr>
            <w:r>
              <w:t>U</w:t>
            </w:r>
          </w:p>
        </w:tc>
        <w:tc>
          <w:tcPr>
            <w:tcW w:w="430" w:type="pct"/>
          </w:tcPr>
          <w:p w14:paraId="04B19392" w14:textId="77777777" w:rsidR="0052528F" w:rsidRPr="00755BF8" w:rsidRDefault="0052528F" w:rsidP="0052528F">
            <w:pPr>
              <w:jc w:val="center"/>
            </w:pPr>
            <w:r w:rsidRPr="00755BF8">
              <w:t>7.5</w:t>
            </w:r>
          </w:p>
        </w:tc>
      </w:tr>
      <w:tr w:rsidR="0052528F" w:rsidRPr="00755BF8" w14:paraId="5B5FDEB1" w14:textId="77777777" w:rsidTr="0052528F">
        <w:trPr>
          <w:trHeight w:val="397"/>
        </w:trPr>
        <w:tc>
          <w:tcPr>
            <w:tcW w:w="274" w:type="pct"/>
          </w:tcPr>
          <w:p w14:paraId="0C6B41D9" w14:textId="77777777" w:rsidR="0052528F" w:rsidRPr="00755BF8" w:rsidRDefault="0052528F" w:rsidP="0052528F">
            <w:pPr>
              <w:jc w:val="center"/>
            </w:pPr>
            <w:r w:rsidRPr="00755BF8">
              <w:t>35.</w:t>
            </w:r>
          </w:p>
        </w:tc>
        <w:tc>
          <w:tcPr>
            <w:tcW w:w="208" w:type="pct"/>
          </w:tcPr>
          <w:p w14:paraId="09C9D2D7" w14:textId="77777777" w:rsidR="0052528F" w:rsidRPr="00755BF8" w:rsidRDefault="0052528F" w:rsidP="0052528F">
            <w:pPr>
              <w:jc w:val="center"/>
            </w:pPr>
            <w:r w:rsidRPr="00755BF8">
              <w:t>a.</w:t>
            </w:r>
          </w:p>
        </w:tc>
        <w:tc>
          <w:tcPr>
            <w:tcW w:w="3251" w:type="pct"/>
          </w:tcPr>
          <w:p w14:paraId="1EAA2DA4" w14:textId="77777777" w:rsidR="0052528F" w:rsidRPr="00755BF8" w:rsidRDefault="0052528F" w:rsidP="0052528F">
            <w:pPr>
              <w:jc w:val="both"/>
            </w:pPr>
            <w:r>
              <w:t>Write in detail kitchen garden.</w:t>
            </w:r>
          </w:p>
        </w:tc>
        <w:tc>
          <w:tcPr>
            <w:tcW w:w="477" w:type="pct"/>
          </w:tcPr>
          <w:p w14:paraId="01A5B483" w14:textId="77777777" w:rsidR="0052528F" w:rsidRPr="00755BF8" w:rsidRDefault="0052528F" w:rsidP="0052528F">
            <w:pPr>
              <w:jc w:val="center"/>
            </w:pPr>
            <w:r w:rsidRPr="00755BF8">
              <w:t>CO</w:t>
            </w:r>
            <w:r>
              <w:t>4</w:t>
            </w:r>
          </w:p>
        </w:tc>
        <w:tc>
          <w:tcPr>
            <w:tcW w:w="360" w:type="pct"/>
          </w:tcPr>
          <w:p w14:paraId="4D0AC774" w14:textId="77777777" w:rsidR="0052528F" w:rsidRPr="00755BF8" w:rsidRDefault="0052528F" w:rsidP="0052528F">
            <w:pPr>
              <w:jc w:val="center"/>
            </w:pPr>
            <w:r>
              <w:t>U</w:t>
            </w:r>
          </w:p>
        </w:tc>
        <w:tc>
          <w:tcPr>
            <w:tcW w:w="430" w:type="pct"/>
          </w:tcPr>
          <w:p w14:paraId="31927A05" w14:textId="77777777" w:rsidR="0052528F" w:rsidRPr="00755BF8" w:rsidRDefault="0052528F" w:rsidP="0052528F">
            <w:pPr>
              <w:jc w:val="center"/>
            </w:pPr>
            <w:r w:rsidRPr="00755BF8">
              <w:t>7.5</w:t>
            </w:r>
          </w:p>
        </w:tc>
      </w:tr>
      <w:tr w:rsidR="0052528F" w:rsidRPr="00755BF8" w14:paraId="66823895" w14:textId="77777777" w:rsidTr="0052528F">
        <w:trPr>
          <w:trHeight w:val="397"/>
        </w:trPr>
        <w:tc>
          <w:tcPr>
            <w:tcW w:w="274" w:type="pct"/>
          </w:tcPr>
          <w:p w14:paraId="07EF1415" w14:textId="77777777" w:rsidR="0052528F" w:rsidRPr="00755BF8" w:rsidRDefault="0052528F" w:rsidP="0052528F">
            <w:pPr>
              <w:jc w:val="center"/>
            </w:pPr>
          </w:p>
        </w:tc>
        <w:tc>
          <w:tcPr>
            <w:tcW w:w="208" w:type="pct"/>
          </w:tcPr>
          <w:p w14:paraId="79E20CB1" w14:textId="77777777" w:rsidR="0052528F" w:rsidRPr="00755BF8" w:rsidRDefault="0052528F" w:rsidP="0052528F">
            <w:pPr>
              <w:jc w:val="center"/>
            </w:pPr>
            <w:r w:rsidRPr="00755BF8">
              <w:t>b.</w:t>
            </w:r>
          </w:p>
        </w:tc>
        <w:tc>
          <w:tcPr>
            <w:tcW w:w="3251" w:type="pct"/>
          </w:tcPr>
          <w:p w14:paraId="700DE2CD" w14:textId="77777777" w:rsidR="0052528F" w:rsidRPr="00755BF8" w:rsidRDefault="0052528F" w:rsidP="0052528F">
            <w:pPr>
              <w:jc w:val="both"/>
              <w:rPr>
                <w:bCs/>
              </w:rPr>
            </w:pPr>
            <w:r>
              <w:rPr>
                <w:bCs/>
              </w:rPr>
              <w:t>Explain the physiological disorders of tomato, brinjal, chilli and potato.</w:t>
            </w:r>
          </w:p>
        </w:tc>
        <w:tc>
          <w:tcPr>
            <w:tcW w:w="477" w:type="pct"/>
          </w:tcPr>
          <w:p w14:paraId="5FC2C017" w14:textId="77777777" w:rsidR="0052528F" w:rsidRPr="00755BF8" w:rsidRDefault="0052528F" w:rsidP="0052528F">
            <w:pPr>
              <w:jc w:val="center"/>
            </w:pPr>
            <w:r w:rsidRPr="00755BF8">
              <w:t>CO</w:t>
            </w:r>
            <w:r>
              <w:t>3</w:t>
            </w:r>
          </w:p>
        </w:tc>
        <w:tc>
          <w:tcPr>
            <w:tcW w:w="360" w:type="pct"/>
          </w:tcPr>
          <w:p w14:paraId="4D5028AB" w14:textId="77777777" w:rsidR="0052528F" w:rsidRPr="00755BF8" w:rsidRDefault="0052528F" w:rsidP="0052528F">
            <w:pPr>
              <w:jc w:val="center"/>
            </w:pPr>
            <w:r>
              <w:t>U</w:t>
            </w:r>
          </w:p>
        </w:tc>
        <w:tc>
          <w:tcPr>
            <w:tcW w:w="430" w:type="pct"/>
          </w:tcPr>
          <w:p w14:paraId="1734FAB2" w14:textId="77777777" w:rsidR="0052528F" w:rsidRPr="00755BF8" w:rsidRDefault="0052528F" w:rsidP="0052528F">
            <w:pPr>
              <w:jc w:val="center"/>
            </w:pPr>
            <w:r w:rsidRPr="00755BF8">
              <w:t>7.5</w:t>
            </w:r>
          </w:p>
        </w:tc>
      </w:tr>
    </w:tbl>
    <w:p w14:paraId="2CC195A1" w14:textId="77777777" w:rsidR="0052528F" w:rsidRDefault="0052528F" w:rsidP="0052528F">
      <w:pPr>
        <w:contextualSpacing/>
      </w:pPr>
      <w:r w:rsidRPr="00511FC5">
        <w:rPr>
          <w:b/>
          <w:bCs/>
        </w:rPr>
        <w:t>CO</w:t>
      </w:r>
      <w:r w:rsidRPr="00511FC5">
        <w:t xml:space="preserve"> – COURSE OUTCOME</w:t>
      </w:r>
      <w:r w:rsidRPr="00511FC5">
        <w:tab/>
      </w:r>
      <w:r w:rsidRPr="00511FC5">
        <w:tab/>
      </w:r>
      <w:r w:rsidRPr="00511FC5">
        <w:tab/>
      </w:r>
      <w:r w:rsidRPr="00511FC5">
        <w:tab/>
      </w:r>
      <w:r w:rsidRPr="00511FC5">
        <w:tab/>
      </w:r>
      <w:r w:rsidRPr="00511FC5">
        <w:rPr>
          <w:b/>
          <w:bCs/>
        </w:rPr>
        <w:t>BL</w:t>
      </w:r>
      <w:r w:rsidRPr="00511FC5">
        <w:t xml:space="preserve"> – BLOOM’</w:t>
      </w:r>
      <w:r>
        <w:t>S</w:t>
      </w:r>
      <w:r w:rsidRPr="00511FC5">
        <w:t xml:space="preserve"> LEVEL</w:t>
      </w:r>
    </w:p>
    <w:p w14:paraId="199611BD" w14:textId="77777777" w:rsidR="0052528F" w:rsidRPr="008E0415" w:rsidRDefault="0052528F" w:rsidP="0052528F">
      <w:pPr>
        <w:contextualSpacing/>
      </w:pPr>
    </w:p>
    <w:tbl>
      <w:tblPr>
        <w:tblStyle w:val="TableGrid"/>
        <w:tblW w:w="0" w:type="auto"/>
        <w:tblLook w:val="04A0" w:firstRow="1" w:lastRow="0" w:firstColumn="1" w:lastColumn="0" w:noHBand="0" w:noVBand="1"/>
      </w:tblPr>
      <w:tblGrid>
        <w:gridCol w:w="675"/>
        <w:gridCol w:w="9724"/>
      </w:tblGrid>
      <w:tr w:rsidR="0052528F" w:rsidRPr="008E0415" w14:paraId="6B894A49" w14:textId="77777777" w:rsidTr="0052528F">
        <w:tc>
          <w:tcPr>
            <w:tcW w:w="675" w:type="dxa"/>
          </w:tcPr>
          <w:p w14:paraId="2D3347BE" w14:textId="77777777" w:rsidR="0052528F" w:rsidRPr="008E0415" w:rsidRDefault="0052528F" w:rsidP="0052528F">
            <w:pPr>
              <w:contextualSpacing/>
            </w:pPr>
          </w:p>
        </w:tc>
        <w:tc>
          <w:tcPr>
            <w:tcW w:w="9782" w:type="dxa"/>
          </w:tcPr>
          <w:p w14:paraId="235413D3" w14:textId="77777777" w:rsidR="0052528F" w:rsidRPr="008E0415" w:rsidRDefault="0052528F" w:rsidP="0052528F">
            <w:pPr>
              <w:contextualSpacing/>
              <w:jc w:val="center"/>
              <w:rPr>
                <w:b/>
              </w:rPr>
            </w:pPr>
            <w:r w:rsidRPr="008E0415">
              <w:rPr>
                <w:b/>
              </w:rPr>
              <w:t>COURSE OUTCOMES</w:t>
            </w:r>
          </w:p>
        </w:tc>
      </w:tr>
      <w:tr w:rsidR="0052528F" w:rsidRPr="008E0415" w14:paraId="39F6BF8D" w14:textId="77777777" w:rsidTr="0052528F">
        <w:tc>
          <w:tcPr>
            <w:tcW w:w="675" w:type="dxa"/>
          </w:tcPr>
          <w:p w14:paraId="0CF3BB0C" w14:textId="77777777" w:rsidR="0052528F" w:rsidRPr="008E0415" w:rsidRDefault="0052528F" w:rsidP="0052528F">
            <w:pPr>
              <w:contextualSpacing/>
            </w:pPr>
            <w:r w:rsidRPr="008E0415">
              <w:t>CO1</w:t>
            </w:r>
          </w:p>
        </w:tc>
        <w:tc>
          <w:tcPr>
            <w:tcW w:w="9782" w:type="dxa"/>
          </w:tcPr>
          <w:p w14:paraId="7D5B7DD1" w14:textId="77777777" w:rsidR="0052528F" w:rsidRPr="008E0415" w:rsidRDefault="0052528F" w:rsidP="0052528F">
            <w:pPr>
              <w:contextualSpacing/>
              <w:jc w:val="both"/>
            </w:pPr>
            <w:r w:rsidRPr="008E0415">
              <w:t>Appreciate the role of vegetables and spices in human nutrition and national economy.</w:t>
            </w:r>
          </w:p>
        </w:tc>
      </w:tr>
      <w:tr w:rsidR="0052528F" w:rsidRPr="008E0415" w14:paraId="2186FAFE" w14:textId="77777777" w:rsidTr="0052528F">
        <w:tc>
          <w:tcPr>
            <w:tcW w:w="675" w:type="dxa"/>
          </w:tcPr>
          <w:p w14:paraId="4A1F4B2E" w14:textId="77777777" w:rsidR="0052528F" w:rsidRPr="008E0415" w:rsidRDefault="0052528F" w:rsidP="0052528F">
            <w:pPr>
              <w:contextualSpacing/>
            </w:pPr>
            <w:r w:rsidRPr="008E0415">
              <w:t>CO2</w:t>
            </w:r>
          </w:p>
        </w:tc>
        <w:tc>
          <w:tcPr>
            <w:tcW w:w="9782" w:type="dxa"/>
          </w:tcPr>
          <w:p w14:paraId="2D93FE13" w14:textId="77777777" w:rsidR="0052528F" w:rsidRPr="008E0415" w:rsidRDefault="0052528F" w:rsidP="0052528F">
            <w:pPr>
              <w:contextualSpacing/>
              <w:jc w:val="both"/>
            </w:pPr>
            <w:r w:rsidRPr="008E0415">
              <w:t>Follow scientific agronomic practices in producing tropical vegetable and spice crops.</w:t>
            </w:r>
          </w:p>
        </w:tc>
      </w:tr>
      <w:tr w:rsidR="0052528F" w:rsidRPr="008E0415" w14:paraId="3FAFED65" w14:textId="77777777" w:rsidTr="0052528F">
        <w:tc>
          <w:tcPr>
            <w:tcW w:w="675" w:type="dxa"/>
          </w:tcPr>
          <w:p w14:paraId="52579ED1" w14:textId="77777777" w:rsidR="0052528F" w:rsidRPr="008E0415" w:rsidRDefault="0052528F" w:rsidP="0052528F">
            <w:pPr>
              <w:contextualSpacing/>
            </w:pPr>
            <w:r w:rsidRPr="008E0415">
              <w:t>CO3</w:t>
            </w:r>
          </w:p>
        </w:tc>
        <w:tc>
          <w:tcPr>
            <w:tcW w:w="9782" w:type="dxa"/>
          </w:tcPr>
          <w:p w14:paraId="067488C7" w14:textId="77777777" w:rsidR="0052528F" w:rsidRPr="008E0415" w:rsidRDefault="0052528F" w:rsidP="0052528F">
            <w:pPr>
              <w:contextualSpacing/>
              <w:jc w:val="both"/>
            </w:pPr>
            <w:r w:rsidRPr="008E0415">
              <w:t>Control pest, diseases, weed and physiological disorders in tropical vegetable and spices crops</w:t>
            </w:r>
          </w:p>
        </w:tc>
      </w:tr>
      <w:tr w:rsidR="0052528F" w:rsidRPr="008E0415" w14:paraId="2B403770" w14:textId="77777777" w:rsidTr="0052528F">
        <w:tc>
          <w:tcPr>
            <w:tcW w:w="675" w:type="dxa"/>
          </w:tcPr>
          <w:p w14:paraId="5B3310E2" w14:textId="77777777" w:rsidR="0052528F" w:rsidRPr="008E0415" w:rsidRDefault="0052528F" w:rsidP="0052528F">
            <w:pPr>
              <w:contextualSpacing/>
            </w:pPr>
            <w:r w:rsidRPr="008E0415">
              <w:t>CO4</w:t>
            </w:r>
          </w:p>
        </w:tc>
        <w:tc>
          <w:tcPr>
            <w:tcW w:w="9782" w:type="dxa"/>
          </w:tcPr>
          <w:p w14:paraId="511B9C18" w14:textId="77777777" w:rsidR="0052528F" w:rsidRPr="008E0415" w:rsidRDefault="0052528F" w:rsidP="0052528F">
            <w:pPr>
              <w:contextualSpacing/>
              <w:jc w:val="both"/>
            </w:pPr>
            <w:r w:rsidRPr="008E0415">
              <w:t>Create and maintain kitchen garden</w:t>
            </w:r>
            <w:r>
              <w:t>.</w:t>
            </w:r>
          </w:p>
        </w:tc>
      </w:tr>
      <w:tr w:rsidR="0052528F" w:rsidRPr="008E0415" w14:paraId="71228FB5" w14:textId="77777777" w:rsidTr="0052528F">
        <w:tc>
          <w:tcPr>
            <w:tcW w:w="675" w:type="dxa"/>
          </w:tcPr>
          <w:p w14:paraId="599B7AAF" w14:textId="77777777" w:rsidR="0052528F" w:rsidRPr="008E0415" w:rsidRDefault="0052528F" w:rsidP="0052528F">
            <w:pPr>
              <w:contextualSpacing/>
            </w:pPr>
            <w:r w:rsidRPr="008E0415">
              <w:t>CO5</w:t>
            </w:r>
          </w:p>
        </w:tc>
        <w:tc>
          <w:tcPr>
            <w:tcW w:w="9782" w:type="dxa"/>
          </w:tcPr>
          <w:p w14:paraId="3CBE71DA" w14:textId="77777777" w:rsidR="0052528F" w:rsidRPr="008E0415" w:rsidRDefault="0052528F" w:rsidP="0052528F">
            <w:pPr>
              <w:shd w:val="clear" w:color="auto" w:fill="FFFFFF"/>
              <w:contextualSpacing/>
              <w:jc w:val="both"/>
            </w:pPr>
            <w:r w:rsidRPr="008E0415">
              <w:t>Understanding the harvesting methods of spices and vegetable crops</w:t>
            </w:r>
            <w:r>
              <w:t>.</w:t>
            </w:r>
          </w:p>
        </w:tc>
      </w:tr>
      <w:tr w:rsidR="0052528F" w:rsidRPr="008E0415" w14:paraId="7121475C" w14:textId="77777777" w:rsidTr="0052528F">
        <w:tc>
          <w:tcPr>
            <w:tcW w:w="675" w:type="dxa"/>
          </w:tcPr>
          <w:p w14:paraId="55F018F3" w14:textId="77777777" w:rsidR="0052528F" w:rsidRPr="008E0415" w:rsidRDefault="0052528F" w:rsidP="0052528F">
            <w:pPr>
              <w:contextualSpacing/>
            </w:pPr>
            <w:r w:rsidRPr="008E0415">
              <w:t>CO6</w:t>
            </w:r>
          </w:p>
        </w:tc>
        <w:tc>
          <w:tcPr>
            <w:tcW w:w="9782" w:type="dxa"/>
            <w:vAlign w:val="bottom"/>
          </w:tcPr>
          <w:p w14:paraId="76FA0867" w14:textId="77777777" w:rsidR="0052528F" w:rsidRPr="008E0415" w:rsidRDefault="0052528F" w:rsidP="0052528F">
            <w:pPr>
              <w:contextualSpacing/>
            </w:pPr>
            <w:r w:rsidRPr="008E0415">
              <w:t>Apply post-harvest technology in vegetable and spice crop</w:t>
            </w:r>
            <w:r>
              <w:t>.</w:t>
            </w:r>
          </w:p>
        </w:tc>
      </w:tr>
    </w:tbl>
    <w:p w14:paraId="24BB7CA6" w14:textId="77777777" w:rsidR="0052528F" w:rsidRPr="008E0415" w:rsidRDefault="0052528F" w:rsidP="0052528F">
      <w:pPr>
        <w:contextualSpacing/>
      </w:pPr>
    </w:p>
    <w:tbl>
      <w:tblPr>
        <w:tblStyle w:val="TableGrid"/>
        <w:tblW w:w="0" w:type="auto"/>
        <w:tblLook w:val="04A0" w:firstRow="1" w:lastRow="0" w:firstColumn="1" w:lastColumn="0" w:noHBand="0" w:noVBand="1"/>
      </w:tblPr>
      <w:tblGrid>
        <w:gridCol w:w="926"/>
        <w:gridCol w:w="1361"/>
        <w:gridCol w:w="1554"/>
        <w:gridCol w:w="1373"/>
        <w:gridCol w:w="1446"/>
        <w:gridCol w:w="1347"/>
        <w:gridCol w:w="1275"/>
        <w:gridCol w:w="1117"/>
      </w:tblGrid>
      <w:tr w:rsidR="0052528F" w:rsidRPr="008E0415" w14:paraId="5534E15B" w14:textId="77777777" w:rsidTr="0052528F">
        <w:tc>
          <w:tcPr>
            <w:tcW w:w="10683" w:type="dxa"/>
            <w:gridSpan w:val="8"/>
          </w:tcPr>
          <w:p w14:paraId="47A9B942" w14:textId="77777777" w:rsidR="0052528F" w:rsidRPr="008E0415" w:rsidRDefault="0052528F" w:rsidP="0052528F">
            <w:pPr>
              <w:contextualSpacing/>
              <w:jc w:val="center"/>
              <w:rPr>
                <w:b/>
              </w:rPr>
            </w:pPr>
            <w:r w:rsidRPr="008E0415">
              <w:rPr>
                <w:b/>
              </w:rPr>
              <w:t>Assessment Pattern as per Bloom’s Level</w:t>
            </w:r>
          </w:p>
        </w:tc>
      </w:tr>
      <w:tr w:rsidR="0052528F" w:rsidRPr="008E0415" w14:paraId="2AD2E1F5" w14:textId="77777777" w:rsidTr="0052528F">
        <w:tc>
          <w:tcPr>
            <w:tcW w:w="959" w:type="dxa"/>
          </w:tcPr>
          <w:p w14:paraId="68B64BBA" w14:textId="77777777" w:rsidR="0052528F" w:rsidRPr="008E0415" w:rsidRDefault="0052528F" w:rsidP="0052528F">
            <w:pPr>
              <w:contextualSpacing/>
            </w:pPr>
            <w:r w:rsidRPr="008E0415">
              <w:t>CO / P</w:t>
            </w:r>
          </w:p>
        </w:tc>
        <w:tc>
          <w:tcPr>
            <w:tcW w:w="1362" w:type="dxa"/>
          </w:tcPr>
          <w:p w14:paraId="34841F73" w14:textId="77777777" w:rsidR="0052528F" w:rsidRPr="008E0415" w:rsidRDefault="0052528F" w:rsidP="0052528F">
            <w:pPr>
              <w:contextualSpacing/>
              <w:jc w:val="center"/>
              <w:rPr>
                <w:b/>
              </w:rPr>
            </w:pPr>
            <w:r w:rsidRPr="008E0415">
              <w:rPr>
                <w:b/>
              </w:rPr>
              <w:t>Remember</w:t>
            </w:r>
          </w:p>
        </w:tc>
        <w:tc>
          <w:tcPr>
            <w:tcW w:w="1569" w:type="dxa"/>
          </w:tcPr>
          <w:p w14:paraId="4BB74270" w14:textId="77777777" w:rsidR="0052528F" w:rsidRPr="008E0415" w:rsidRDefault="0052528F" w:rsidP="0052528F">
            <w:pPr>
              <w:contextualSpacing/>
              <w:jc w:val="center"/>
              <w:rPr>
                <w:b/>
              </w:rPr>
            </w:pPr>
            <w:r w:rsidRPr="008E0415">
              <w:rPr>
                <w:b/>
              </w:rPr>
              <w:t>Understand</w:t>
            </w:r>
          </w:p>
        </w:tc>
        <w:tc>
          <w:tcPr>
            <w:tcW w:w="1439" w:type="dxa"/>
          </w:tcPr>
          <w:p w14:paraId="507C9D5A" w14:textId="77777777" w:rsidR="0052528F" w:rsidRPr="008E0415" w:rsidRDefault="0052528F" w:rsidP="0052528F">
            <w:pPr>
              <w:contextualSpacing/>
              <w:jc w:val="center"/>
              <w:rPr>
                <w:b/>
              </w:rPr>
            </w:pPr>
            <w:r w:rsidRPr="008E0415">
              <w:rPr>
                <w:b/>
              </w:rPr>
              <w:t>Apply</w:t>
            </w:r>
          </w:p>
        </w:tc>
        <w:tc>
          <w:tcPr>
            <w:tcW w:w="1497" w:type="dxa"/>
          </w:tcPr>
          <w:p w14:paraId="57AD574B" w14:textId="77777777" w:rsidR="0052528F" w:rsidRPr="008E0415" w:rsidRDefault="0052528F" w:rsidP="0052528F">
            <w:pPr>
              <w:contextualSpacing/>
              <w:jc w:val="center"/>
              <w:rPr>
                <w:b/>
              </w:rPr>
            </w:pPr>
            <w:r w:rsidRPr="008E0415">
              <w:rPr>
                <w:b/>
              </w:rPr>
              <w:t>Analyze</w:t>
            </w:r>
          </w:p>
        </w:tc>
        <w:tc>
          <w:tcPr>
            <w:tcW w:w="1375" w:type="dxa"/>
          </w:tcPr>
          <w:p w14:paraId="2FFAAAAB" w14:textId="77777777" w:rsidR="0052528F" w:rsidRPr="008E0415" w:rsidRDefault="0052528F" w:rsidP="0052528F">
            <w:pPr>
              <w:contextualSpacing/>
              <w:jc w:val="center"/>
              <w:rPr>
                <w:b/>
              </w:rPr>
            </w:pPr>
            <w:r w:rsidRPr="008E0415">
              <w:rPr>
                <w:b/>
              </w:rPr>
              <w:t>Evaluate</w:t>
            </w:r>
          </w:p>
        </w:tc>
        <w:tc>
          <w:tcPr>
            <w:tcW w:w="1321" w:type="dxa"/>
          </w:tcPr>
          <w:p w14:paraId="3E723478" w14:textId="77777777" w:rsidR="0052528F" w:rsidRPr="008E0415" w:rsidRDefault="0052528F" w:rsidP="0052528F">
            <w:pPr>
              <w:contextualSpacing/>
              <w:jc w:val="center"/>
              <w:rPr>
                <w:b/>
              </w:rPr>
            </w:pPr>
            <w:r w:rsidRPr="008E0415">
              <w:rPr>
                <w:b/>
              </w:rPr>
              <w:t>Create</w:t>
            </w:r>
          </w:p>
        </w:tc>
        <w:tc>
          <w:tcPr>
            <w:tcW w:w="1161" w:type="dxa"/>
          </w:tcPr>
          <w:p w14:paraId="3E53AAF9" w14:textId="77777777" w:rsidR="0052528F" w:rsidRPr="008E0415" w:rsidRDefault="0052528F" w:rsidP="0052528F">
            <w:pPr>
              <w:contextualSpacing/>
              <w:jc w:val="center"/>
              <w:rPr>
                <w:b/>
              </w:rPr>
            </w:pPr>
            <w:r w:rsidRPr="008E0415">
              <w:rPr>
                <w:b/>
              </w:rPr>
              <w:t>Total</w:t>
            </w:r>
          </w:p>
        </w:tc>
      </w:tr>
      <w:tr w:rsidR="0052528F" w:rsidRPr="008E0415" w14:paraId="3F818344" w14:textId="77777777" w:rsidTr="0052528F">
        <w:tc>
          <w:tcPr>
            <w:tcW w:w="959" w:type="dxa"/>
          </w:tcPr>
          <w:p w14:paraId="77334320" w14:textId="77777777" w:rsidR="0052528F" w:rsidRPr="008E0415" w:rsidRDefault="0052528F" w:rsidP="0052528F">
            <w:pPr>
              <w:contextualSpacing/>
            </w:pPr>
            <w:r w:rsidRPr="008E0415">
              <w:t>CO1</w:t>
            </w:r>
          </w:p>
        </w:tc>
        <w:tc>
          <w:tcPr>
            <w:tcW w:w="1362" w:type="dxa"/>
          </w:tcPr>
          <w:p w14:paraId="04A31BA3" w14:textId="77777777" w:rsidR="0052528F" w:rsidRPr="008E0415" w:rsidRDefault="0052528F" w:rsidP="0052528F">
            <w:pPr>
              <w:contextualSpacing/>
              <w:jc w:val="center"/>
              <w:rPr>
                <w:bCs/>
              </w:rPr>
            </w:pPr>
            <w:r w:rsidRPr="008E0415">
              <w:rPr>
                <w:bCs/>
              </w:rPr>
              <w:t>2</w:t>
            </w:r>
          </w:p>
        </w:tc>
        <w:tc>
          <w:tcPr>
            <w:tcW w:w="1569" w:type="dxa"/>
          </w:tcPr>
          <w:p w14:paraId="0067FD2F" w14:textId="77777777" w:rsidR="0052528F" w:rsidRPr="008E0415" w:rsidRDefault="0052528F" w:rsidP="0052528F">
            <w:pPr>
              <w:contextualSpacing/>
              <w:jc w:val="center"/>
            </w:pPr>
            <w:r w:rsidRPr="008E0415">
              <w:t>8.5</w:t>
            </w:r>
          </w:p>
        </w:tc>
        <w:tc>
          <w:tcPr>
            <w:tcW w:w="1439" w:type="dxa"/>
          </w:tcPr>
          <w:p w14:paraId="306893B2" w14:textId="77777777" w:rsidR="0052528F" w:rsidRPr="008E0415" w:rsidRDefault="0052528F" w:rsidP="0052528F">
            <w:pPr>
              <w:contextualSpacing/>
              <w:jc w:val="center"/>
            </w:pPr>
            <w:r w:rsidRPr="008E0415">
              <w:t>-</w:t>
            </w:r>
          </w:p>
        </w:tc>
        <w:tc>
          <w:tcPr>
            <w:tcW w:w="1497" w:type="dxa"/>
          </w:tcPr>
          <w:p w14:paraId="36F6E02B" w14:textId="77777777" w:rsidR="0052528F" w:rsidRPr="008E0415" w:rsidRDefault="0052528F" w:rsidP="0052528F">
            <w:pPr>
              <w:contextualSpacing/>
              <w:jc w:val="center"/>
            </w:pPr>
            <w:r w:rsidRPr="008E0415">
              <w:t>-</w:t>
            </w:r>
          </w:p>
        </w:tc>
        <w:tc>
          <w:tcPr>
            <w:tcW w:w="1375" w:type="dxa"/>
          </w:tcPr>
          <w:p w14:paraId="3802A4F1" w14:textId="77777777" w:rsidR="0052528F" w:rsidRPr="008E0415" w:rsidRDefault="0052528F" w:rsidP="0052528F">
            <w:pPr>
              <w:contextualSpacing/>
              <w:jc w:val="center"/>
            </w:pPr>
          </w:p>
        </w:tc>
        <w:tc>
          <w:tcPr>
            <w:tcW w:w="1321" w:type="dxa"/>
          </w:tcPr>
          <w:p w14:paraId="587E8ACA" w14:textId="77777777" w:rsidR="0052528F" w:rsidRPr="008E0415" w:rsidRDefault="0052528F" w:rsidP="0052528F">
            <w:pPr>
              <w:contextualSpacing/>
              <w:jc w:val="center"/>
            </w:pPr>
            <w:r w:rsidRPr="008E0415">
              <w:t>5</w:t>
            </w:r>
          </w:p>
        </w:tc>
        <w:tc>
          <w:tcPr>
            <w:tcW w:w="1161" w:type="dxa"/>
          </w:tcPr>
          <w:p w14:paraId="099F4E0A" w14:textId="77777777" w:rsidR="0052528F" w:rsidRPr="008E0415" w:rsidRDefault="0052528F" w:rsidP="0052528F">
            <w:pPr>
              <w:contextualSpacing/>
              <w:jc w:val="center"/>
            </w:pPr>
            <w:r w:rsidRPr="008E0415">
              <w:t>15.5</w:t>
            </w:r>
          </w:p>
        </w:tc>
      </w:tr>
      <w:tr w:rsidR="0052528F" w:rsidRPr="008E0415" w14:paraId="22029A45" w14:textId="77777777" w:rsidTr="0052528F">
        <w:tc>
          <w:tcPr>
            <w:tcW w:w="959" w:type="dxa"/>
          </w:tcPr>
          <w:p w14:paraId="669592EE" w14:textId="77777777" w:rsidR="0052528F" w:rsidRPr="008E0415" w:rsidRDefault="0052528F" w:rsidP="0052528F">
            <w:pPr>
              <w:contextualSpacing/>
            </w:pPr>
            <w:r w:rsidRPr="008E0415">
              <w:t>CO2</w:t>
            </w:r>
          </w:p>
        </w:tc>
        <w:tc>
          <w:tcPr>
            <w:tcW w:w="1362" w:type="dxa"/>
          </w:tcPr>
          <w:p w14:paraId="13329C64" w14:textId="77777777" w:rsidR="0052528F" w:rsidRPr="008E0415" w:rsidRDefault="0052528F" w:rsidP="0052528F">
            <w:pPr>
              <w:contextualSpacing/>
              <w:jc w:val="center"/>
              <w:rPr>
                <w:bCs/>
              </w:rPr>
            </w:pPr>
            <w:r w:rsidRPr="008E0415">
              <w:rPr>
                <w:bCs/>
              </w:rPr>
              <w:t>13</w:t>
            </w:r>
          </w:p>
        </w:tc>
        <w:tc>
          <w:tcPr>
            <w:tcW w:w="1569" w:type="dxa"/>
          </w:tcPr>
          <w:p w14:paraId="17A65956" w14:textId="77777777" w:rsidR="0052528F" w:rsidRPr="008E0415" w:rsidRDefault="0052528F" w:rsidP="0052528F">
            <w:pPr>
              <w:contextualSpacing/>
              <w:jc w:val="center"/>
            </w:pPr>
            <w:r w:rsidRPr="008E0415">
              <w:t>54.5</w:t>
            </w:r>
          </w:p>
        </w:tc>
        <w:tc>
          <w:tcPr>
            <w:tcW w:w="1439" w:type="dxa"/>
          </w:tcPr>
          <w:p w14:paraId="63BDE3C6" w14:textId="77777777" w:rsidR="0052528F" w:rsidRPr="008E0415" w:rsidRDefault="0052528F" w:rsidP="0052528F">
            <w:pPr>
              <w:contextualSpacing/>
              <w:jc w:val="center"/>
            </w:pPr>
            <w:r w:rsidRPr="008E0415">
              <w:t>1</w:t>
            </w:r>
          </w:p>
        </w:tc>
        <w:tc>
          <w:tcPr>
            <w:tcW w:w="1497" w:type="dxa"/>
          </w:tcPr>
          <w:p w14:paraId="06D8113A" w14:textId="77777777" w:rsidR="0052528F" w:rsidRPr="008E0415" w:rsidRDefault="0052528F" w:rsidP="0052528F">
            <w:pPr>
              <w:contextualSpacing/>
              <w:jc w:val="center"/>
            </w:pPr>
            <w:r w:rsidRPr="008E0415">
              <w:t>-</w:t>
            </w:r>
          </w:p>
        </w:tc>
        <w:tc>
          <w:tcPr>
            <w:tcW w:w="1375" w:type="dxa"/>
          </w:tcPr>
          <w:p w14:paraId="2A199FEF" w14:textId="77777777" w:rsidR="0052528F" w:rsidRPr="008E0415" w:rsidRDefault="0052528F" w:rsidP="0052528F">
            <w:pPr>
              <w:contextualSpacing/>
              <w:jc w:val="center"/>
            </w:pPr>
            <w:r w:rsidRPr="008E0415">
              <w:t>5</w:t>
            </w:r>
          </w:p>
        </w:tc>
        <w:tc>
          <w:tcPr>
            <w:tcW w:w="1321" w:type="dxa"/>
          </w:tcPr>
          <w:p w14:paraId="341960B4" w14:textId="77777777" w:rsidR="0052528F" w:rsidRPr="008E0415" w:rsidRDefault="0052528F" w:rsidP="0052528F">
            <w:pPr>
              <w:contextualSpacing/>
              <w:jc w:val="center"/>
            </w:pPr>
            <w:r w:rsidRPr="008E0415">
              <w:t>5</w:t>
            </w:r>
          </w:p>
        </w:tc>
        <w:tc>
          <w:tcPr>
            <w:tcW w:w="1161" w:type="dxa"/>
          </w:tcPr>
          <w:p w14:paraId="4C9F9ACD" w14:textId="77777777" w:rsidR="0052528F" w:rsidRPr="008E0415" w:rsidRDefault="0052528F" w:rsidP="0052528F">
            <w:pPr>
              <w:contextualSpacing/>
              <w:jc w:val="center"/>
            </w:pPr>
            <w:r w:rsidRPr="008E0415">
              <w:t>78.5</w:t>
            </w:r>
          </w:p>
        </w:tc>
      </w:tr>
      <w:tr w:rsidR="0052528F" w:rsidRPr="008E0415" w14:paraId="0DE97709" w14:textId="77777777" w:rsidTr="0052528F">
        <w:tc>
          <w:tcPr>
            <w:tcW w:w="959" w:type="dxa"/>
          </w:tcPr>
          <w:p w14:paraId="58E4FCD7" w14:textId="77777777" w:rsidR="0052528F" w:rsidRPr="008E0415" w:rsidRDefault="0052528F" w:rsidP="0052528F">
            <w:pPr>
              <w:contextualSpacing/>
            </w:pPr>
            <w:r w:rsidRPr="008E0415">
              <w:t>CO3</w:t>
            </w:r>
          </w:p>
        </w:tc>
        <w:tc>
          <w:tcPr>
            <w:tcW w:w="1362" w:type="dxa"/>
          </w:tcPr>
          <w:p w14:paraId="63C4B1A6" w14:textId="77777777" w:rsidR="0052528F" w:rsidRPr="008E0415" w:rsidRDefault="0052528F" w:rsidP="0052528F">
            <w:pPr>
              <w:contextualSpacing/>
              <w:jc w:val="center"/>
              <w:rPr>
                <w:bCs/>
              </w:rPr>
            </w:pPr>
            <w:r w:rsidRPr="008E0415">
              <w:rPr>
                <w:bCs/>
              </w:rPr>
              <w:t>1</w:t>
            </w:r>
          </w:p>
        </w:tc>
        <w:tc>
          <w:tcPr>
            <w:tcW w:w="1569" w:type="dxa"/>
          </w:tcPr>
          <w:p w14:paraId="0BE01C94" w14:textId="77777777" w:rsidR="0052528F" w:rsidRPr="008E0415" w:rsidRDefault="0052528F" w:rsidP="0052528F">
            <w:pPr>
              <w:contextualSpacing/>
              <w:jc w:val="center"/>
            </w:pPr>
            <w:r w:rsidRPr="008E0415">
              <w:t>12.5</w:t>
            </w:r>
          </w:p>
        </w:tc>
        <w:tc>
          <w:tcPr>
            <w:tcW w:w="1439" w:type="dxa"/>
          </w:tcPr>
          <w:p w14:paraId="2FB50321" w14:textId="77777777" w:rsidR="0052528F" w:rsidRPr="008E0415" w:rsidRDefault="0052528F" w:rsidP="0052528F">
            <w:pPr>
              <w:contextualSpacing/>
              <w:jc w:val="center"/>
            </w:pPr>
            <w:r w:rsidRPr="008E0415">
              <w:t>-</w:t>
            </w:r>
          </w:p>
        </w:tc>
        <w:tc>
          <w:tcPr>
            <w:tcW w:w="1497" w:type="dxa"/>
          </w:tcPr>
          <w:p w14:paraId="4E45C6A7" w14:textId="77777777" w:rsidR="0052528F" w:rsidRPr="008E0415" w:rsidRDefault="0052528F" w:rsidP="0052528F">
            <w:pPr>
              <w:contextualSpacing/>
              <w:jc w:val="center"/>
            </w:pPr>
            <w:r w:rsidRPr="008E0415">
              <w:t>-</w:t>
            </w:r>
          </w:p>
        </w:tc>
        <w:tc>
          <w:tcPr>
            <w:tcW w:w="1375" w:type="dxa"/>
          </w:tcPr>
          <w:p w14:paraId="65E2E150" w14:textId="77777777" w:rsidR="0052528F" w:rsidRPr="008E0415" w:rsidRDefault="0052528F" w:rsidP="0052528F">
            <w:pPr>
              <w:contextualSpacing/>
              <w:jc w:val="center"/>
            </w:pPr>
            <w:r w:rsidRPr="008E0415">
              <w:t>-</w:t>
            </w:r>
          </w:p>
        </w:tc>
        <w:tc>
          <w:tcPr>
            <w:tcW w:w="1321" w:type="dxa"/>
          </w:tcPr>
          <w:p w14:paraId="4BEAA270" w14:textId="77777777" w:rsidR="0052528F" w:rsidRPr="008E0415" w:rsidRDefault="0052528F" w:rsidP="0052528F">
            <w:pPr>
              <w:contextualSpacing/>
              <w:jc w:val="center"/>
            </w:pPr>
            <w:r w:rsidRPr="008E0415">
              <w:t>-</w:t>
            </w:r>
          </w:p>
        </w:tc>
        <w:tc>
          <w:tcPr>
            <w:tcW w:w="1161" w:type="dxa"/>
          </w:tcPr>
          <w:p w14:paraId="03667D81" w14:textId="77777777" w:rsidR="0052528F" w:rsidRPr="008E0415" w:rsidRDefault="0052528F" w:rsidP="0052528F">
            <w:pPr>
              <w:contextualSpacing/>
              <w:jc w:val="center"/>
            </w:pPr>
            <w:r w:rsidRPr="008E0415">
              <w:t>13.5</w:t>
            </w:r>
          </w:p>
        </w:tc>
      </w:tr>
      <w:tr w:rsidR="0052528F" w:rsidRPr="008E0415" w14:paraId="7F47BF86" w14:textId="77777777" w:rsidTr="0052528F">
        <w:tc>
          <w:tcPr>
            <w:tcW w:w="959" w:type="dxa"/>
          </w:tcPr>
          <w:p w14:paraId="50885E73" w14:textId="77777777" w:rsidR="0052528F" w:rsidRPr="008E0415" w:rsidRDefault="0052528F" w:rsidP="0052528F">
            <w:pPr>
              <w:contextualSpacing/>
            </w:pPr>
            <w:r w:rsidRPr="008E0415">
              <w:t>CO4</w:t>
            </w:r>
          </w:p>
        </w:tc>
        <w:tc>
          <w:tcPr>
            <w:tcW w:w="1362" w:type="dxa"/>
          </w:tcPr>
          <w:p w14:paraId="1A9C34E0" w14:textId="77777777" w:rsidR="0052528F" w:rsidRPr="008E0415" w:rsidRDefault="0052528F" w:rsidP="0052528F">
            <w:pPr>
              <w:contextualSpacing/>
              <w:jc w:val="center"/>
            </w:pPr>
            <w:r w:rsidRPr="008E0415">
              <w:t>-</w:t>
            </w:r>
          </w:p>
        </w:tc>
        <w:tc>
          <w:tcPr>
            <w:tcW w:w="1569" w:type="dxa"/>
          </w:tcPr>
          <w:p w14:paraId="75A539B5" w14:textId="77777777" w:rsidR="0052528F" w:rsidRPr="008E0415" w:rsidRDefault="0052528F" w:rsidP="0052528F">
            <w:pPr>
              <w:contextualSpacing/>
              <w:jc w:val="center"/>
            </w:pPr>
            <w:r w:rsidRPr="008E0415">
              <w:t>7.5</w:t>
            </w:r>
          </w:p>
        </w:tc>
        <w:tc>
          <w:tcPr>
            <w:tcW w:w="1439" w:type="dxa"/>
          </w:tcPr>
          <w:p w14:paraId="5EA3C7C4" w14:textId="77777777" w:rsidR="0052528F" w:rsidRPr="008E0415" w:rsidRDefault="0052528F" w:rsidP="0052528F">
            <w:pPr>
              <w:contextualSpacing/>
              <w:jc w:val="center"/>
            </w:pPr>
            <w:r w:rsidRPr="008E0415">
              <w:t>-</w:t>
            </w:r>
          </w:p>
        </w:tc>
        <w:tc>
          <w:tcPr>
            <w:tcW w:w="1497" w:type="dxa"/>
          </w:tcPr>
          <w:p w14:paraId="4C33A383" w14:textId="77777777" w:rsidR="0052528F" w:rsidRPr="008E0415" w:rsidRDefault="0052528F" w:rsidP="0052528F">
            <w:pPr>
              <w:contextualSpacing/>
              <w:jc w:val="center"/>
            </w:pPr>
            <w:r w:rsidRPr="008E0415">
              <w:t>-</w:t>
            </w:r>
          </w:p>
        </w:tc>
        <w:tc>
          <w:tcPr>
            <w:tcW w:w="1375" w:type="dxa"/>
          </w:tcPr>
          <w:p w14:paraId="7414B559" w14:textId="77777777" w:rsidR="0052528F" w:rsidRPr="008E0415" w:rsidRDefault="0052528F" w:rsidP="0052528F">
            <w:pPr>
              <w:contextualSpacing/>
              <w:jc w:val="center"/>
            </w:pPr>
            <w:r w:rsidRPr="008E0415">
              <w:t>-</w:t>
            </w:r>
          </w:p>
        </w:tc>
        <w:tc>
          <w:tcPr>
            <w:tcW w:w="1321" w:type="dxa"/>
          </w:tcPr>
          <w:p w14:paraId="597E1296" w14:textId="77777777" w:rsidR="0052528F" w:rsidRPr="008E0415" w:rsidRDefault="0052528F" w:rsidP="0052528F">
            <w:pPr>
              <w:contextualSpacing/>
              <w:jc w:val="center"/>
            </w:pPr>
            <w:r w:rsidRPr="008E0415">
              <w:t>-</w:t>
            </w:r>
          </w:p>
        </w:tc>
        <w:tc>
          <w:tcPr>
            <w:tcW w:w="1161" w:type="dxa"/>
          </w:tcPr>
          <w:p w14:paraId="549BFD0D" w14:textId="77777777" w:rsidR="0052528F" w:rsidRPr="008E0415" w:rsidRDefault="0052528F" w:rsidP="0052528F">
            <w:pPr>
              <w:contextualSpacing/>
              <w:jc w:val="center"/>
            </w:pPr>
            <w:r w:rsidRPr="008E0415">
              <w:t>7.5</w:t>
            </w:r>
          </w:p>
        </w:tc>
      </w:tr>
      <w:tr w:rsidR="0052528F" w:rsidRPr="008E0415" w14:paraId="65B9B2FA" w14:textId="77777777" w:rsidTr="0052528F">
        <w:tc>
          <w:tcPr>
            <w:tcW w:w="959" w:type="dxa"/>
          </w:tcPr>
          <w:p w14:paraId="7E8B75C8" w14:textId="77777777" w:rsidR="0052528F" w:rsidRPr="008E0415" w:rsidRDefault="0052528F" w:rsidP="0052528F">
            <w:pPr>
              <w:contextualSpacing/>
            </w:pPr>
            <w:r w:rsidRPr="008E0415">
              <w:t>CO5</w:t>
            </w:r>
          </w:p>
        </w:tc>
        <w:tc>
          <w:tcPr>
            <w:tcW w:w="1362" w:type="dxa"/>
          </w:tcPr>
          <w:p w14:paraId="47326E78" w14:textId="77777777" w:rsidR="0052528F" w:rsidRPr="008E0415" w:rsidRDefault="0052528F" w:rsidP="0052528F">
            <w:pPr>
              <w:contextualSpacing/>
              <w:jc w:val="center"/>
            </w:pPr>
            <w:r w:rsidRPr="008E0415">
              <w:t>-</w:t>
            </w:r>
          </w:p>
        </w:tc>
        <w:tc>
          <w:tcPr>
            <w:tcW w:w="1569" w:type="dxa"/>
          </w:tcPr>
          <w:p w14:paraId="74C4D253" w14:textId="77777777" w:rsidR="0052528F" w:rsidRPr="008E0415" w:rsidRDefault="0052528F" w:rsidP="0052528F">
            <w:pPr>
              <w:contextualSpacing/>
              <w:jc w:val="center"/>
            </w:pPr>
            <w:r w:rsidRPr="008E0415">
              <w:t>-</w:t>
            </w:r>
          </w:p>
        </w:tc>
        <w:tc>
          <w:tcPr>
            <w:tcW w:w="1439" w:type="dxa"/>
          </w:tcPr>
          <w:p w14:paraId="3DC5A719" w14:textId="77777777" w:rsidR="0052528F" w:rsidRPr="008E0415" w:rsidRDefault="0052528F" w:rsidP="0052528F">
            <w:pPr>
              <w:contextualSpacing/>
              <w:jc w:val="center"/>
            </w:pPr>
            <w:r w:rsidRPr="008E0415">
              <w:t>-</w:t>
            </w:r>
          </w:p>
        </w:tc>
        <w:tc>
          <w:tcPr>
            <w:tcW w:w="1497" w:type="dxa"/>
          </w:tcPr>
          <w:p w14:paraId="62A8481E" w14:textId="77777777" w:rsidR="0052528F" w:rsidRPr="008E0415" w:rsidRDefault="0052528F" w:rsidP="0052528F">
            <w:pPr>
              <w:contextualSpacing/>
              <w:jc w:val="center"/>
            </w:pPr>
            <w:r w:rsidRPr="008E0415">
              <w:t>-</w:t>
            </w:r>
          </w:p>
        </w:tc>
        <w:tc>
          <w:tcPr>
            <w:tcW w:w="1375" w:type="dxa"/>
          </w:tcPr>
          <w:p w14:paraId="6CE37F29" w14:textId="77777777" w:rsidR="0052528F" w:rsidRPr="008E0415" w:rsidRDefault="0052528F" w:rsidP="0052528F">
            <w:pPr>
              <w:contextualSpacing/>
              <w:jc w:val="center"/>
            </w:pPr>
            <w:r w:rsidRPr="008E0415">
              <w:t>-</w:t>
            </w:r>
          </w:p>
        </w:tc>
        <w:tc>
          <w:tcPr>
            <w:tcW w:w="1321" w:type="dxa"/>
          </w:tcPr>
          <w:p w14:paraId="6E92470C" w14:textId="77777777" w:rsidR="0052528F" w:rsidRPr="008E0415" w:rsidRDefault="0052528F" w:rsidP="0052528F">
            <w:pPr>
              <w:contextualSpacing/>
              <w:jc w:val="center"/>
            </w:pPr>
            <w:r w:rsidRPr="008E0415">
              <w:t>-</w:t>
            </w:r>
          </w:p>
        </w:tc>
        <w:tc>
          <w:tcPr>
            <w:tcW w:w="1161" w:type="dxa"/>
          </w:tcPr>
          <w:p w14:paraId="7CBC7AA3" w14:textId="77777777" w:rsidR="0052528F" w:rsidRPr="008E0415" w:rsidRDefault="0052528F" w:rsidP="0052528F">
            <w:pPr>
              <w:contextualSpacing/>
              <w:jc w:val="center"/>
            </w:pPr>
            <w:r w:rsidRPr="008E0415">
              <w:t>-</w:t>
            </w:r>
          </w:p>
        </w:tc>
      </w:tr>
      <w:tr w:rsidR="0052528F" w:rsidRPr="008E0415" w14:paraId="1827A2CE" w14:textId="77777777" w:rsidTr="0052528F">
        <w:tc>
          <w:tcPr>
            <w:tcW w:w="959" w:type="dxa"/>
          </w:tcPr>
          <w:p w14:paraId="20141317" w14:textId="77777777" w:rsidR="0052528F" w:rsidRPr="008E0415" w:rsidRDefault="0052528F" w:rsidP="0052528F">
            <w:pPr>
              <w:contextualSpacing/>
            </w:pPr>
            <w:r w:rsidRPr="008E0415">
              <w:t>CO6</w:t>
            </w:r>
          </w:p>
        </w:tc>
        <w:tc>
          <w:tcPr>
            <w:tcW w:w="1362" w:type="dxa"/>
          </w:tcPr>
          <w:p w14:paraId="3D2D0CE8" w14:textId="77777777" w:rsidR="0052528F" w:rsidRPr="008E0415" w:rsidRDefault="0052528F" w:rsidP="0052528F">
            <w:pPr>
              <w:contextualSpacing/>
              <w:jc w:val="center"/>
            </w:pPr>
          </w:p>
        </w:tc>
        <w:tc>
          <w:tcPr>
            <w:tcW w:w="1569" w:type="dxa"/>
          </w:tcPr>
          <w:p w14:paraId="0454F8ED" w14:textId="77777777" w:rsidR="0052528F" w:rsidRPr="008E0415" w:rsidRDefault="0052528F" w:rsidP="0052528F">
            <w:pPr>
              <w:contextualSpacing/>
              <w:jc w:val="center"/>
            </w:pPr>
            <w:r w:rsidRPr="008E0415">
              <w:t>10</w:t>
            </w:r>
          </w:p>
        </w:tc>
        <w:tc>
          <w:tcPr>
            <w:tcW w:w="1439" w:type="dxa"/>
          </w:tcPr>
          <w:p w14:paraId="4ADE4B01" w14:textId="77777777" w:rsidR="0052528F" w:rsidRPr="008E0415" w:rsidRDefault="0052528F" w:rsidP="0052528F">
            <w:pPr>
              <w:contextualSpacing/>
              <w:jc w:val="center"/>
            </w:pPr>
          </w:p>
        </w:tc>
        <w:tc>
          <w:tcPr>
            <w:tcW w:w="1497" w:type="dxa"/>
          </w:tcPr>
          <w:p w14:paraId="4CF033F6" w14:textId="77777777" w:rsidR="0052528F" w:rsidRPr="008E0415" w:rsidRDefault="0052528F" w:rsidP="0052528F">
            <w:pPr>
              <w:contextualSpacing/>
              <w:jc w:val="center"/>
            </w:pPr>
          </w:p>
        </w:tc>
        <w:tc>
          <w:tcPr>
            <w:tcW w:w="1375" w:type="dxa"/>
          </w:tcPr>
          <w:p w14:paraId="360652F6" w14:textId="77777777" w:rsidR="0052528F" w:rsidRPr="008E0415" w:rsidRDefault="0052528F" w:rsidP="0052528F">
            <w:pPr>
              <w:contextualSpacing/>
              <w:jc w:val="center"/>
            </w:pPr>
          </w:p>
        </w:tc>
        <w:tc>
          <w:tcPr>
            <w:tcW w:w="1321" w:type="dxa"/>
          </w:tcPr>
          <w:p w14:paraId="2BA9851B" w14:textId="77777777" w:rsidR="0052528F" w:rsidRPr="008E0415" w:rsidRDefault="0052528F" w:rsidP="0052528F">
            <w:pPr>
              <w:contextualSpacing/>
              <w:jc w:val="center"/>
            </w:pPr>
          </w:p>
        </w:tc>
        <w:tc>
          <w:tcPr>
            <w:tcW w:w="1161" w:type="dxa"/>
          </w:tcPr>
          <w:p w14:paraId="21641934" w14:textId="77777777" w:rsidR="0052528F" w:rsidRPr="008E0415" w:rsidRDefault="0052528F" w:rsidP="0052528F">
            <w:pPr>
              <w:contextualSpacing/>
              <w:jc w:val="center"/>
            </w:pPr>
            <w:r w:rsidRPr="008E0415">
              <w:t>10</w:t>
            </w:r>
          </w:p>
        </w:tc>
      </w:tr>
      <w:tr w:rsidR="0052528F" w:rsidRPr="008E0415" w14:paraId="3FF71635" w14:textId="77777777" w:rsidTr="0052528F">
        <w:tc>
          <w:tcPr>
            <w:tcW w:w="9522" w:type="dxa"/>
            <w:gridSpan w:val="7"/>
          </w:tcPr>
          <w:p w14:paraId="439D742E" w14:textId="77777777" w:rsidR="0052528F" w:rsidRPr="008E0415" w:rsidRDefault="0052528F" w:rsidP="0052528F">
            <w:pPr>
              <w:contextualSpacing/>
            </w:pPr>
          </w:p>
        </w:tc>
        <w:tc>
          <w:tcPr>
            <w:tcW w:w="1161" w:type="dxa"/>
          </w:tcPr>
          <w:p w14:paraId="0A7EDD29" w14:textId="77777777" w:rsidR="0052528F" w:rsidRPr="008E0415" w:rsidRDefault="0052528F" w:rsidP="0052528F">
            <w:pPr>
              <w:contextualSpacing/>
              <w:jc w:val="center"/>
              <w:rPr>
                <w:b/>
              </w:rPr>
            </w:pPr>
            <w:r w:rsidRPr="008E0415">
              <w:rPr>
                <w:b/>
              </w:rPr>
              <w:t>125</w:t>
            </w:r>
          </w:p>
        </w:tc>
      </w:tr>
    </w:tbl>
    <w:p w14:paraId="051BBE75" w14:textId="77777777" w:rsidR="0052528F" w:rsidRPr="008E0415" w:rsidRDefault="0052528F" w:rsidP="0052528F">
      <w:pPr>
        <w:contextualSpacing/>
      </w:pPr>
    </w:p>
    <w:p w14:paraId="2393A31E" w14:textId="77777777" w:rsidR="0052528F" w:rsidRPr="00BE1876" w:rsidRDefault="0052528F" w:rsidP="0052528F">
      <w:pPr>
        <w:jc w:val="center"/>
        <w:rPr>
          <w:noProof/>
        </w:rPr>
      </w:pPr>
      <w:r w:rsidRPr="00BE1876">
        <w:rPr>
          <w:noProof/>
        </w:rPr>
        <w:lastRenderedPageBreak/>
        <w:drawing>
          <wp:inline distT="0" distB="0" distL="0" distR="0" wp14:anchorId="7C41D853" wp14:editId="0514DC4C">
            <wp:extent cx="4740087" cy="1178853"/>
            <wp:effectExtent l="0" t="0" r="3810" b="2540"/>
            <wp:docPr id="111"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71E569BF" w14:textId="77777777" w:rsidR="0052528F" w:rsidRPr="00BE1876" w:rsidRDefault="0052528F" w:rsidP="0052528F">
      <w:pPr>
        <w:contextualSpacing/>
        <w:jc w:val="center"/>
        <w:rPr>
          <w:b/>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52528F" w:rsidRPr="00BE1876" w14:paraId="34ACA19E" w14:textId="77777777" w:rsidTr="0052528F">
        <w:trPr>
          <w:trHeight w:val="397"/>
          <w:jc w:val="center"/>
        </w:trPr>
        <w:tc>
          <w:tcPr>
            <w:tcW w:w="1701" w:type="dxa"/>
            <w:vAlign w:val="center"/>
          </w:tcPr>
          <w:p w14:paraId="0916B8E7" w14:textId="77777777" w:rsidR="0052528F" w:rsidRPr="0018100C" w:rsidRDefault="0052528F" w:rsidP="0052528F">
            <w:pPr>
              <w:pStyle w:val="Title"/>
              <w:contextualSpacing/>
              <w:jc w:val="left"/>
              <w:rPr>
                <w:b/>
                <w:bCs/>
                <w:iCs/>
                <w:szCs w:val="24"/>
              </w:rPr>
            </w:pPr>
            <w:r w:rsidRPr="0018100C">
              <w:rPr>
                <w:b/>
                <w:bCs/>
                <w:iCs/>
                <w:szCs w:val="24"/>
              </w:rPr>
              <w:t xml:space="preserve">Course Code      </w:t>
            </w:r>
          </w:p>
        </w:tc>
        <w:tc>
          <w:tcPr>
            <w:tcW w:w="6374" w:type="dxa"/>
            <w:vAlign w:val="center"/>
          </w:tcPr>
          <w:p w14:paraId="47C03AC7" w14:textId="77777777" w:rsidR="0052528F" w:rsidRPr="0018100C" w:rsidRDefault="0052528F" w:rsidP="0052528F">
            <w:pPr>
              <w:pStyle w:val="Title"/>
              <w:contextualSpacing/>
              <w:jc w:val="left"/>
              <w:rPr>
                <w:b/>
                <w:bCs/>
                <w:iCs/>
                <w:szCs w:val="24"/>
              </w:rPr>
            </w:pPr>
            <w:r w:rsidRPr="0018100C">
              <w:rPr>
                <w:b/>
                <w:iCs/>
                <w:szCs w:val="24"/>
              </w:rPr>
              <w:t>21HO2272</w:t>
            </w:r>
          </w:p>
        </w:tc>
        <w:tc>
          <w:tcPr>
            <w:tcW w:w="1673" w:type="dxa"/>
            <w:vAlign w:val="center"/>
          </w:tcPr>
          <w:p w14:paraId="349BBB5C" w14:textId="77777777" w:rsidR="0052528F" w:rsidRPr="0018100C" w:rsidRDefault="0052528F" w:rsidP="0052528F">
            <w:pPr>
              <w:pStyle w:val="Title"/>
              <w:ind w:left="-468" w:firstLine="468"/>
              <w:contextualSpacing/>
              <w:jc w:val="left"/>
              <w:rPr>
                <w:b/>
                <w:bCs/>
                <w:iCs/>
                <w:szCs w:val="24"/>
              </w:rPr>
            </w:pPr>
            <w:r w:rsidRPr="0018100C">
              <w:rPr>
                <w:b/>
                <w:bCs/>
                <w:iCs/>
                <w:szCs w:val="24"/>
              </w:rPr>
              <w:t xml:space="preserve">Duration       </w:t>
            </w:r>
          </w:p>
        </w:tc>
        <w:tc>
          <w:tcPr>
            <w:tcW w:w="670" w:type="dxa"/>
            <w:vAlign w:val="center"/>
          </w:tcPr>
          <w:p w14:paraId="556F94CF" w14:textId="77777777" w:rsidR="0052528F" w:rsidRPr="0018100C" w:rsidRDefault="0052528F" w:rsidP="0052528F">
            <w:pPr>
              <w:pStyle w:val="Title"/>
              <w:contextualSpacing/>
              <w:jc w:val="left"/>
              <w:rPr>
                <w:b/>
                <w:bCs/>
                <w:iCs/>
                <w:szCs w:val="24"/>
              </w:rPr>
            </w:pPr>
            <w:r w:rsidRPr="0018100C">
              <w:rPr>
                <w:b/>
                <w:bCs/>
                <w:iCs/>
                <w:szCs w:val="24"/>
              </w:rPr>
              <w:t>3hrs</w:t>
            </w:r>
          </w:p>
        </w:tc>
      </w:tr>
      <w:tr w:rsidR="0052528F" w:rsidRPr="00BE1876" w14:paraId="641F460A" w14:textId="77777777" w:rsidTr="0052528F">
        <w:trPr>
          <w:trHeight w:val="397"/>
          <w:jc w:val="center"/>
        </w:trPr>
        <w:tc>
          <w:tcPr>
            <w:tcW w:w="1701" w:type="dxa"/>
            <w:vAlign w:val="center"/>
          </w:tcPr>
          <w:p w14:paraId="5DC0EAC3" w14:textId="77777777" w:rsidR="0052528F" w:rsidRPr="0018100C" w:rsidRDefault="0052528F" w:rsidP="0052528F">
            <w:pPr>
              <w:pStyle w:val="Title"/>
              <w:ind w:right="-160"/>
              <w:contextualSpacing/>
              <w:jc w:val="left"/>
              <w:rPr>
                <w:b/>
                <w:bCs/>
                <w:iCs/>
                <w:szCs w:val="24"/>
              </w:rPr>
            </w:pPr>
            <w:r w:rsidRPr="0018100C">
              <w:rPr>
                <w:b/>
                <w:bCs/>
                <w:iCs/>
                <w:szCs w:val="24"/>
              </w:rPr>
              <w:t xml:space="preserve">Course Name     </w:t>
            </w:r>
          </w:p>
        </w:tc>
        <w:tc>
          <w:tcPr>
            <w:tcW w:w="6374" w:type="dxa"/>
            <w:vAlign w:val="center"/>
          </w:tcPr>
          <w:p w14:paraId="4CFB15CD" w14:textId="77777777" w:rsidR="0052528F" w:rsidRPr="0018100C" w:rsidRDefault="0052528F" w:rsidP="0052528F">
            <w:pPr>
              <w:pStyle w:val="Title"/>
              <w:contextualSpacing/>
              <w:jc w:val="left"/>
              <w:rPr>
                <w:b/>
                <w:bCs/>
                <w:iCs/>
                <w:szCs w:val="24"/>
              </w:rPr>
            </w:pPr>
            <w:r w:rsidRPr="0018100C">
              <w:rPr>
                <w:b/>
                <w:iCs/>
                <w:szCs w:val="24"/>
              </w:rPr>
              <w:t>PRODUCTION TECHNOLOGY FOR ORNAMENTAL CROPS</w:t>
            </w:r>
            <w:r>
              <w:rPr>
                <w:b/>
                <w:iCs/>
                <w:szCs w:val="24"/>
              </w:rPr>
              <w:t>,</w:t>
            </w:r>
            <w:r w:rsidRPr="0018100C">
              <w:rPr>
                <w:b/>
                <w:iCs/>
                <w:szCs w:val="24"/>
              </w:rPr>
              <w:t xml:space="preserve"> MAP AND LANDSCAPING</w:t>
            </w:r>
          </w:p>
        </w:tc>
        <w:tc>
          <w:tcPr>
            <w:tcW w:w="1673" w:type="dxa"/>
            <w:vAlign w:val="center"/>
          </w:tcPr>
          <w:p w14:paraId="578046F1" w14:textId="77777777" w:rsidR="0052528F" w:rsidRPr="0018100C" w:rsidRDefault="0052528F" w:rsidP="0052528F">
            <w:pPr>
              <w:pStyle w:val="Title"/>
              <w:contextualSpacing/>
              <w:jc w:val="left"/>
              <w:rPr>
                <w:b/>
                <w:bCs/>
                <w:iCs/>
                <w:szCs w:val="24"/>
              </w:rPr>
            </w:pPr>
            <w:r w:rsidRPr="0018100C">
              <w:rPr>
                <w:b/>
                <w:bCs/>
                <w:iCs/>
                <w:szCs w:val="24"/>
              </w:rPr>
              <w:t xml:space="preserve">Max. Marks </w:t>
            </w:r>
          </w:p>
        </w:tc>
        <w:tc>
          <w:tcPr>
            <w:tcW w:w="670" w:type="dxa"/>
            <w:vAlign w:val="center"/>
          </w:tcPr>
          <w:p w14:paraId="6F2E73D9" w14:textId="77777777" w:rsidR="0052528F" w:rsidRPr="0018100C" w:rsidRDefault="0052528F" w:rsidP="0052528F">
            <w:pPr>
              <w:pStyle w:val="Title"/>
              <w:contextualSpacing/>
              <w:jc w:val="left"/>
              <w:rPr>
                <w:b/>
                <w:bCs/>
                <w:iCs/>
                <w:szCs w:val="24"/>
              </w:rPr>
            </w:pPr>
            <w:r w:rsidRPr="0018100C">
              <w:rPr>
                <w:b/>
                <w:bCs/>
                <w:iCs/>
                <w:szCs w:val="24"/>
              </w:rPr>
              <w:t>100</w:t>
            </w:r>
          </w:p>
        </w:tc>
      </w:tr>
    </w:tbl>
    <w:p w14:paraId="1ECED15D" w14:textId="77777777" w:rsidR="0052528F" w:rsidRPr="00BE1876" w:rsidRDefault="0052528F" w:rsidP="0052528F">
      <w:pPr>
        <w:ind w:left="720"/>
        <w:contextualSpacing/>
        <w:rPr>
          <w:b/>
          <w:bCs/>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52528F" w:rsidRPr="00BE1876" w14:paraId="37F337A7" w14:textId="77777777" w:rsidTr="0052528F">
        <w:trPr>
          <w:trHeight w:val="549"/>
          <w:jc w:val="center"/>
        </w:trPr>
        <w:tc>
          <w:tcPr>
            <w:tcW w:w="338" w:type="pct"/>
            <w:vAlign w:val="center"/>
          </w:tcPr>
          <w:p w14:paraId="7F42AD8E" w14:textId="77777777" w:rsidR="0052528F" w:rsidRPr="00BE1876" w:rsidRDefault="0052528F" w:rsidP="0052528F">
            <w:pPr>
              <w:contextualSpacing/>
              <w:jc w:val="center"/>
              <w:rPr>
                <w:b/>
                <w:bCs/>
              </w:rPr>
            </w:pPr>
            <w:r w:rsidRPr="00BE1876">
              <w:rPr>
                <w:b/>
                <w:bCs/>
              </w:rPr>
              <w:t>Q. No.</w:t>
            </w:r>
          </w:p>
        </w:tc>
        <w:tc>
          <w:tcPr>
            <w:tcW w:w="3658" w:type="pct"/>
            <w:gridSpan w:val="2"/>
            <w:vAlign w:val="center"/>
          </w:tcPr>
          <w:p w14:paraId="3C091972" w14:textId="77777777" w:rsidR="0052528F" w:rsidRPr="00BE1876" w:rsidRDefault="0052528F" w:rsidP="0052528F">
            <w:pPr>
              <w:contextualSpacing/>
              <w:jc w:val="center"/>
              <w:rPr>
                <w:b/>
                <w:bCs/>
              </w:rPr>
            </w:pPr>
            <w:r w:rsidRPr="00BE1876">
              <w:rPr>
                <w:b/>
                <w:bCs/>
              </w:rPr>
              <w:t>Questions</w:t>
            </w:r>
          </w:p>
        </w:tc>
        <w:tc>
          <w:tcPr>
            <w:tcW w:w="319" w:type="pct"/>
            <w:vAlign w:val="center"/>
          </w:tcPr>
          <w:p w14:paraId="442203CE" w14:textId="77777777" w:rsidR="0052528F" w:rsidRPr="00BE1876" w:rsidRDefault="0052528F" w:rsidP="0052528F">
            <w:pPr>
              <w:contextualSpacing/>
              <w:jc w:val="center"/>
              <w:rPr>
                <w:b/>
                <w:bCs/>
              </w:rPr>
            </w:pPr>
            <w:r w:rsidRPr="00BE1876">
              <w:rPr>
                <w:b/>
                <w:bCs/>
              </w:rPr>
              <w:t>CO</w:t>
            </w:r>
          </w:p>
        </w:tc>
        <w:tc>
          <w:tcPr>
            <w:tcW w:w="256" w:type="pct"/>
            <w:vAlign w:val="center"/>
          </w:tcPr>
          <w:p w14:paraId="67F8C40F" w14:textId="77777777" w:rsidR="0052528F" w:rsidRPr="00BE1876" w:rsidRDefault="0052528F" w:rsidP="0052528F">
            <w:pPr>
              <w:contextualSpacing/>
              <w:jc w:val="center"/>
              <w:rPr>
                <w:b/>
                <w:bCs/>
              </w:rPr>
            </w:pPr>
            <w:r w:rsidRPr="00BE1876">
              <w:rPr>
                <w:b/>
                <w:bCs/>
              </w:rPr>
              <w:t>BL</w:t>
            </w:r>
          </w:p>
        </w:tc>
        <w:tc>
          <w:tcPr>
            <w:tcW w:w="429" w:type="pct"/>
            <w:vAlign w:val="center"/>
          </w:tcPr>
          <w:p w14:paraId="4D866591" w14:textId="77777777" w:rsidR="0052528F" w:rsidRPr="00BE1876" w:rsidRDefault="0052528F" w:rsidP="0052528F">
            <w:pPr>
              <w:contextualSpacing/>
              <w:jc w:val="center"/>
              <w:rPr>
                <w:b/>
                <w:bCs/>
              </w:rPr>
            </w:pPr>
            <w:r w:rsidRPr="00BE1876">
              <w:rPr>
                <w:b/>
                <w:bCs/>
              </w:rPr>
              <w:t>Marks</w:t>
            </w:r>
          </w:p>
        </w:tc>
      </w:tr>
      <w:tr w:rsidR="0052528F" w:rsidRPr="00BE1876" w14:paraId="1EC20FBE" w14:textId="77777777" w:rsidTr="0052528F">
        <w:trPr>
          <w:trHeight w:val="549"/>
          <w:jc w:val="center"/>
        </w:trPr>
        <w:tc>
          <w:tcPr>
            <w:tcW w:w="5000" w:type="pct"/>
            <w:gridSpan w:val="6"/>
            <w:vAlign w:val="center"/>
          </w:tcPr>
          <w:p w14:paraId="08AAE28E" w14:textId="77777777" w:rsidR="0052528F" w:rsidRPr="00BE1876" w:rsidRDefault="0052528F" w:rsidP="0052528F">
            <w:pPr>
              <w:contextualSpacing/>
              <w:jc w:val="center"/>
              <w:rPr>
                <w:b/>
                <w:bCs/>
                <w:u w:val="single"/>
              </w:rPr>
            </w:pPr>
            <w:r w:rsidRPr="00BE1876">
              <w:rPr>
                <w:b/>
                <w:bCs/>
                <w:u w:val="single"/>
              </w:rPr>
              <w:t>PART – A (20 X 1 = 20 MARKS)</w:t>
            </w:r>
          </w:p>
        </w:tc>
      </w:tr>
      <w:tr w:rsidR="0052528F" w:rsidRPr="00BE1876" w14:paraId="08ABC7EB" w14:textId="77777777" w:rsidTr="0052528F">
        <w:trPr>
          <w:trHeight w:val="395"/>
          <w:jc w:val="center"/>
        </w:trPr>
        <w:tc>
          <w:tcPr>
            <w:tcW w:w="338" w:type="pct"/>
            <w:vAlign w:val="center"/>
          </w:tcPr>
          <w:p w14:paraId="15E2C1AB" w14:textId="77777777" w:rsidR="0052528F" w:rsidRPr="00BE1876" w:rsidRDefault="0052528F" w:rsidP="0052528F">
            <w:pPr>
              <w:contextualSpacing/>
              <w:jc w:val="center"/>
            </w:pPr>
            <w:r w:rsidRPr="00BE1876">
              <w:t>1.</w:t>
            </w:r>
          </w:p>
        </w:tc>
        <w:tc>
          <w:tcPr>
            <w:tcW w:w="3658" w:type="pct"/>
            <w:gridSpan w:val="2"/>
            <w:vAlign w:val="center"/>
          </w:tcPr>
          <w:p w14:paraId="372C8833" w14:textId="77777777" w:rsidR="0052528F" w:rsidRPr="00BE1876" w:rsidRDefault="0052528F" w:rsidP="0052528F">
            <w:pPr>
              <w:contextualSpacing/>
              <w:jc w:val="both"/>
            </w:pPr>
            <w:r w:rsidRPr="00BE1876">
              <w:t>A popular flowering plant for indoors ______</w:t>
            </w:r>
          </w:p>
          <w:p w14:paraId="4271E684" w14:textId="77777777" w:rsidR="0052528F" w:rsidRPr="00BE1876" w:rsidRDefault="0052528F" w:rsidP="0052528F">
            <w:pPr>
              <w:contextualSpacing/>
              <w:jc w:val="both"/>
            </w:pPr>
            <w:r w:rsidRPr="00BE1876">
              <w:t>Pick the correct answer</w:t>
            </w:r>
          </w:p>
          <w:p w14:paraId="26A53590" w14:textId="77777777" w:rsidR="0052528F" w:rsidRPr="00BE1876" w:rsidRDefault="0052528F" w:rsidP="0052528F">
            <w:pPr>
              <w:contextualSpacing/>
              <w:jc w:val="both"/>
            </w:pPr>
            <w:r w:rsidRPr="00BE1876">
              <w:t>a. Rose    b.Hibiscus    c. Anthurium    d.Nerium</w:t>
            </w:r>
          </w:p>
        </w:tc>
        <w:tc>
          <w:tcPr>
            <w:tcW w:w="319" w:type="pct"/>
            <w:vAlign w:val="center"/>
          </w:tcPr>
          <w:p w14:paraId="2B04A676" w14:textId="77777777" w:rsidR="0052528F" w:rsidRPr="00BE1876" w:rsidRDefault="0052528F" w:rsidP="0052528F">
            <w:pPr>
              <w:contextualSpacing/>
              <w:jc w:val="center"/>
            </w:pPr>
            <w:r w:rsidRPr="00BE1876">
              <w:t>CO</w:t>
            </w:r>
            <w:r>
              <w:t>1</w:t>
            </w:r>
          </w:p>
        </w:tc>
        <w:tc>
          <w:tcPr>
            <w:tcW w:w="256" w:type="pct"/>
            <w:vAlign w:val="center"/>
          </w:tcPr>
          <w:p w14:paraId="6C72CBD7" w14:textId="77777777" w:rsidR="0052528F" w:rsidRPr="00BE1876" w:rsidRDefault="0052528F" w:rsidP="0052528F">
            <w:pPr>
              <w:contextualSpacing/>
              <w:jc w:val="center"/>
            </w:pPr>
            <w:r>
              <w:t>R</w:t>
            </w:r>
          </w:p>
        </w:tc>
        <w:tc>
          <w:tcPr>
            <w:tcW w:w="429" w:type="pct"/>
            <w:vAlign w:val="center"/>
          </w:tcPr>
          <w:p w14:paraId="0B02E22E" w14:textId="77777777" w:rsidR="0052528F" w:rsidRPr="00BE1876" w:rsidRDefault="0052528F" w:rsidP="0052528F">
            <w:pPr>
              <w:contextualSpacing/>
              <w:jc w:val="center"/>
            </w:pPr>
            <w:r w:rsidRPr="00BE1876">
              <w:t>1</w:t>
            </w:r>
          </w:p>
        </w:tc>
      </w:tr>
      <w:tr w:rsidR="0052528F" w:rsidRPr="00BE1876" w14:paraId="45D2FB99" w14:textId="77777777" w:rsidTr="0052528F">
        <w:trPr>
          <w:trHeight w:val="395"/>
          <w:jc w:val="center"/>
        </w:trPr>
        <w:tc>
          <w:tcPr>
            <w:tcW w:w="338" w:type="pct"/>
            <w:vAlign w:val="center"/>
          </w:tcPr>
          <w:p w14:paraId="4121479B" w14:textId="77777777" w:rsidR="0052528F" w:rsidRPr="00BE1876" w:rsidRDefault="0052528F" w:rsidP="0052528F">
            <w:pPr>
              <w:contextualSpacing/>
              <w:jc w:val="center"/>
            </w:pPr>
            <w:r w:rsidRPr="00BE1876">
              <w:t>2.</w:t>
            </w:r>
          </w:p>
        </w:tc>
        <w:tc>
          <w:tcPr>
            <w:tcW w:w="3658" w:type="pct"/>
            <w:gridSpan w:val="2"/>
            <w:vAlign w:val="bottom"/>
          </w:tcPr>
          <w:p w14:paraId="34C4D8DB" w14:textId="77777777" w:rsidR="0052528F" w:rsidRPr="00BE1876" w:rsidRDefault="0052528F" w:rsidP="0052528F">
            <w:pPr>
              <w:contextualSpacing/>
              <w:jc w:val="both"/>
            </w:pPr>
            <w:r w:rsidRPr="00BE1876">
              <w:t>Define mobility in landscaping</w:t>
            </w:r>
            <w:r>
              <w:t>.</w:t>
            </w:r>
          </w:p>
        </w:tc>
        <w:tc>
          <w:tcPr>
            <w:tcW w:w="319" w:type="pct"/>
            <w:vAlign w:val="center"/>
          </w:tcPr>
          <w:p w14:paraId="7EC01156" w14:textId="77777777" w:rsidR="0052528F" w:rsidRPr="00BE1876" w:rsidRDefault="0052528F" w:rsidP="0052528F">
            <w:pPr>
              <w:contextualSpacing/>
              <w:jc w:val="center"/>
            </w:pPr>
            <w:r w:rsidRPr="00BE1876">
              <w:t>CO</w:t>
            </w:r>
            <w:r>
              <w:t>2</w:t>
            </w:r>
          </w:p>
        </w:tc>
        <w:tc>
          <w:tcPr>
            <w:tcW w:w="256" w:type="pct"/>
            <w:vAlign w:val="center"/>
          </w:tcPr>
          <w:p w14:paraId="296610E5" w14:textId="77777777" w:rsidR="0052528F" w:rsidRPr="00BE1876" w:rsidRDefault="0052528F" w:rsidP="0052528F">
            <w:pPr>
              <w:contextualSpacing/>
              <w:jc w:val="center"/>
            </w:pPr>
            <w:r w:rsidRPr="00BE1876">
              <w:t>R</w:t>
            </w:r>
          </w:p>
        </w:tc>
        <w:tc>
          <w:tcPr>
            <w:tcW w:w="429" w:type="pct"/>
            <w:vAlign w:val="center"/>
          </w:tcPr>
          <w:p w14:paraId="4BA2F662" w14:textId="77777777" w:rsidR="0052528F" w:rsidRPr="00BE1876" w:rsidRDefault="0052528F" w:rsidP="0052528F">
            <w:pPr>
              <w:contextualSpacing/>
              <w:jc w:val="center"/>
            </w:pPr>
            <w:r w:rsidRPr="00BE1876">
              <w:t>1</w:t>
            </w:r>
          </w:p>
        </w:tc>
      </w:tr>
      <w:tr w:rsidR="0052528F" w:rsidRPr="00BE1876" w14:paraId="77FA5BD4" w14:textId="77777777" w:rsidTr="0052528F">
        <w:trPr>
          <w:trHeight w:val="395"/>
          <w:jc w:val="center"/>
        </w:trPr>
        <w:tc>
          <w:tcPr>
            <w:tcW w:w="338" w:type="pct"/>
            <w:vAlign w:val="center"/>
          </w:tcPr>
          <w:p w14:paraId="4A0AE8EF" w14:textId="77777777" w:rsidR="0052528F" w:rsidRPr="00BE1876" w:rsidRDefault="0052528F" w:rsidP="0052528F">
            <w:pPr>
              <w:contextualSpacing/>
              <w:jc w:val="center"/>
            </w:pPr>
            <w:r w:rsidRPr="00BE1876">
              <w:t>3.</w:t>
            </w:r>
          </w:p>
        </w:tc>
        <w:tc>
          <w:tcPr>
            <w:tcW w:w="3658" w:type="pct"/>
            <w:gridSpan w:val="2"/>
            <w:vAlign w:val="bottom"/>
          </w:tcPr>
          <w:p w14:paraId="1F96F630" w14:textId="77777777" w:rsidR="0052528F" w:rsidRPr="00BE1876" w:rsidRDefault="0052528F" w:rsidP="0052528F">
            <w:pPr>
              <w:contextualSpacing/>
              <w:jc w:val="both"/>
            </w:pPr>
            <w:r w:rsidRPr="00BE1876">
              <w:t>What are the uses of shrubs in landscaping?</w:t>
            </w:r>
          </w:p>
        </w:tc>
        <w:tc>
          <w:tcPr>
            <w:tcW w:w="319" w:type="pct"/>
            <w:vAlign w:val="center"/>
          </w:tcPr>
          <w:p w14:paraId="7D6F4F59" w14:textId="77777777" w:rsidR="0052528F" w:rsidRPr="00BE1876" w:rsidRDefault="0052528F" w:rsidP="0052528F">
            <w:pPr>
              <w:contextualSpacing/>
              <w:jc w:val="center"/>
            </w:pPr>
            <w:r w:rsidRPr="00BE1876">
              <w:t>CO</w:t>
            </w:r>
            <w:r>
              <w:t>2</w:t>
            </w:r>
          </w:p>
        </w:tc>
        <w:tc>
          <w:tcPr>
            <w:tcW w:w="256" w:type="pct"/>
            <w:vAlign w:val="center"/>
          </w:tcPr>
          <w:p w14:paraId="32440736" w14:textId="77777777" w:rsidR="0052528F" w:rsidRPr="00BE1876" w:rsidRDefault="0052528F" w:rsidP="0052528F">
            <w:pPr>
              <w:contextualSpacing/>
              <w:jc w:val="center"/>
            </w:pPr>
            <w:r>
              <w:t>U</w:t>
            </w:r>
          </w:p>
        </w:tc>
        <w:tc>
          <w:tcPr>
            <w:tcW w:w="429" w:type="pct"/>
            <w:vAlign w:val="center"/>
          </w:tcPr>
          <w:p w14:paraId="76D58273" w14:textId="77777777" w:rsidR="0052528F" w:rsidRPr="00BE1876" w:rsidRDefault="0052528F" w:rsidP="0052528F">
            <w:pPr>
              <w:contextualSpacing/>
              <w:jc w:val="center"/>
            </w:pPr>
            <w:r w:rsidRPr="00BE1876">
              <w:t>1</w:t>
            </w:r>
          </w:p>
        </w:tc>
      </w:tr>
      <w:tr w:rsidR="0052528F" w:rsidRPr="00BE1876" w14:paraId="7EAEE508" w14:textId="77777777" w:rsidTr="0052528F">
        <w:trPr>
          <w:trHeight w:val="395"/>
          <w:jc w:val="center"/>
        </w:trPr>
        <w:tc>
          <w:tcPr>
            <w:tcW w:w="338" w:type="pct"/>
            <w:vAlign w:val="center"/>
          </w:tcPr>
          <w:p w14:paraId="5AA1BD24" w14:textId="77777777" w:rsidR="0052528F" w:rsidRPr="00BE1876" w:rsidRDefault="0052528F" w:rsidP="0052528F">
            <w:pPr>
              <w:contextualSpacing/>
              <w:jc w:val="center"/>
            </w:pPr>
            <w:r w:rsidRPr="00BE1876">
              <w:t>4.</w:t>
            </w:r>
          </w:p>
        </w:tc>
        <w:tc>
          <w:tcPr>
            <w:tcW w:w="3658" w:type="pct"/>
            <w:gridSpan w:val="2"/>
            <w:vAlign w:val="bottom"/>
          </w:tcPr>
          <w:p w14:paraId="09E1E1ED" w14:textId="77777777" w:rsidR="0052528F" w:rsidRPr="00BE1876" w:rsidRDefault="0052528F" w:rsidP="0052528F">
            <w:pPr>
              <w:contextualSpacing/>
              <w:jc w:val="both"/>
            </w:pPr>
            <w:r w:rsidRPr="00BE1876">
              <w:t>Mention any two varieties of tuberose released from IIHR</w:t>
            </w:r>
            <w:r>
              <w:t>.</w:t>
            </w:r>
          </w:p>
        </w:tc>
        <w:tc>
          <w:tcPr>
            <w:tcW w:w="319" w:type="pct"/>
            <w:vAlign w:val="center"/>
          </w:tcPr>
          <w:p w14:paraId="39A4FE64" w14:textId="77777777" w:rsidR="0052528F" w:rsidRPr="00BE1876" w:rsidRDefault="0052528F" w:rsidP="0052528F">
            <w:pPr>
              <w:contextualSpacing/>
              <w:jc w:val="center"/>
            </w:pPr>
            <w:r w:rsidRPr="00BE1876">
              <w:t>CO</w:t>
            </w:r>
            <w:r>
              <w:t>5</w:t>
            </w:r>
          </w:p>
        </w:tc>
        <w:tc>
          <w:tcPr>
            <w:tcW w:w="256" w:type="pct"/>
            <w:vAlign w:val="center"/>
          </w:tcPr>
          <w:p w14:paraId="09C00C23" w14:textId="77777777" w:rsidR="0052528F" w:rsidRPr="00BE1876" w:rsidRDefault="0052528F" w:rsidP="0052528F">
            <w:pPr>
              <w:contextualSpacing/>
              <w:jc w:val="center"/>
            </w:pPr>
            <w:r>
              <w:t>R</w:t>
            </w:r>
          </w:p>
        </w:tc>
        <w:tc>
          <w:tcPr>
            <w:tcW w:w="429" w:type="pct"/>
            <w:vAlign w:val="center"/>
          </w:tcPr>
          <w:p w14:paraId="279E4AF8" w14:textId="77777777" w:rsidR="0052528F" w:rsidRPr="00BE1876" w:rsidRDefault="0052528F" w:rsidP="0052528F">
            <w:pPr>
              <w:contextualSpacing/>
              <w:jc w:val="center"/>
            </w:pPr>
            <w:r w:rsidRPr="00BE1876">
              <w:t>1</w:t>
            </w:r>
          </w:p>
        </w:tc>
      </w:tr>
      <w:tr w:rsidR="0052528F" w:rsidRPr="00BE1876" w14:paraId="33BA2D41" w14:textId="77777777" w:rsidTr="0052528F">
        <w:trPr>
          <w:trHeight w:val="395"/>
          <w:jc w:val="center"/>
        </w:trPr>
        <w:tc>
          <w:tcPr>
            <w:tcW w:w="338" w:type="pct"/>
            <w:vAlign w:val="center"/>
          </w:tcPr>
          <w:p w14:paraId="1695550D" w14:textId="77777777" w:rsidR="0052528F" w:rsidRPr="00BE1876" w:rsidRDefault="0052528F" w:rsidP="0052528F">
            <w:pPr>
              <w:contextualSpacing/>
              <w:jc w:val="center"/>
            </w:pPr>
            <w:r w:rsidRPr="00BE1876">
              <w:t>5.</w:t>
            </w:r>
          </w:p>
        </w:tc>
        <w:tc>
          <w:tcPr>
            <w:tcW w:w="3658" w:type="pct"/>
            <w:gridSpan w:val="2"/>
            <w:vAlign w:val="bottom"/>
          </w:tcPr>
          <w:p w14:paraId="79EC91FC" w14:textId="77777777" w:rsidR="0052528F" w:rsidRPr="00BE1876" w:rsidRDefault="0052528F" w:rsidP="0052528F">
            <w:pPr>
              <w:contextualSpacing/>
              <w:jc w:val="both"/>
            </w:pPr>
            <w:r w:rsidRPr="00BE1876">
              <w:t>Write the scientific name of Isabgol and Aloe</w:t>
            </w:r>
            <w:r>
              <w:t>.</w:t>
            </w:r>
          </w:p>
        </w:tc>
        <w:tc>
          <w:tcPr>
            <w:tcW w:w="319" w:type="pct"/>
            <w:vAlign w:val="center"/>
          </w:tcPr>
          <w:p w14:paraId="03A96E95" w14:textId="77777777" w:rsidR="0052528F" w:rsidRPr="00BE1876" w:rsidRDefault="0052528F" w:rsidP="0052528F">
            <w:pPr>
              <w:contextualSpacing/>
              <w:jc w:val="center"/>
            </w:pPr>
            <w:r w:rsidRPr="00BE1876">
              <w:t>CO</w:t>
            </w:r>
            <w:r>
              <w:t>1</w:t>
            </w:r>
          </w:p>
        </w:tc>
        <w:tc>
          <w:tcPr>
            <w:tcW w:w="256" w:type="pct"/>
            <w:vAlign w:val="center"/>
          </w:tcPr>
          <w:p w14:paraId="1603EB53" w14:textId="77777777" w:rsidR="0052528F" w:rsidRPr="00BE1876" w:rsidRDefault="0052528F" w:rsidP="0052528F">
            <w:pPr>
              <w:contextualSpacing/>
              <w:jc w:val="center"/>
            </w:pPr>
            <w:r>
              <w:t>R</w:t>
            </w:r>
          </w:p>
        </w:tc>
        <w:tc>
          <w:tcPr>
            <w:tcW w:w="429" w:type="pct"/>
            <w:vAlign w:val="center"/>
          </w:tcPr>
          <w:p w14:paraId="2F67948A" w14:textId="77777777" w:rsidR="0052528F" w:rsidRPr="00BE1876" w:rsidRDefault="0052528F" w:rsidP="0052528F">
            <w:pPr>
              <w:contextualSpacing/>
              <w:jc w:val="center"/>
            </w:pPr>
            <w:r w:rsidRPr="00BE1876">
              <w:t>1</w:t>
            </w:r>
          </w:p>
        </w:tc>
      </w:tr>
      <w:tr w:rsidR="0052528F" w:rsidRPr="00BE1876" w14:paraId="386CD804" w14:textId="77777777" w:rsidTr="0052528F">
        <w:trPr>
          <w:trHeight w:val="395"/>
          <w:jc w:val="center"/>
        </w:trPr>
        <w:tc>
          <w:tcPr>
            <w:tcW w:w="338" w:type="pct"/>
            <w:vAlign w:val="center"/>
          </w:tcPr>
          <w:p w14:paraId="0866D628" w14:textId="77777777" w:rsidR="0052528F" w:rsidRPr="00BE1876" w:rsidRDefault="0052528F" w:rsidP="0052528F">
            <w:pPr>
              <w:contextualSpacing/>
              <w:jc w:val="center"/>
            </w:pPr>
            <w:r w:rsidRPr="00BE1876">
              <w:t>6.</w:t>
            </w:r>
          </w:p>
        </w:tc>
        <w:tc>
          <w:tcPr>
            <w:tcW w:w="3658" w:type="pct"/>
            <w:gridSpan w:val="2"/>
            <w:vAlign w:val="bottom"/>
          </w:tcPr>
          <w:p w14:paraId="6C327134" w14:textId="77777777" w:rsidR="0052528F" w:rsidRPr="00BE1876" w:rsidRDefault="0052528F" w:rsidP="0052528F">
            <w:pPr>
              <w:contextualSpacing/>
              <w:jc w:val="both"/>
            </w:pPr>
            <w:r w:rsidRPr="00BE1876">
              <w:t>List the different types of garden</w:t>
            </w:r>
            <w:r>
              <w:t>.</w:t>
            </w:r>
          </w:p>
        </w:tc>
        <w:tc>
          <w:tcPr>
            <w:tcW w:w="319" w:type="pct"/>
            <w:vAlign w:val="center"/>
          </w:tcPr>
          <w:p w14:paraId="662DCC54" w14:textId="77777777" w:rsidR="0052528F" w:rsidRPr="00BE1876" w:rsidRDefault="0052528F" w:rsidP="0052528F">
            <w:pPr>
              <w:contextualSpacing/>
              <w:jc w:val="center"/>
            </w:pPr>
            <w:r w:rsidRPr="00BE1876">
              <w:t>CO</w:t>
            </w:r>
            <w:r>
              <w:t>3</w:t>
            </w:r>
          </w:p>
        </w:tc>
        <w:tc>
          <w:tcPr>
            <w:tcW w:w="256" w:type="pct"/>
            <w:vAlign w:val="center"/>
          </w:tcPr>
          <w:p w14:paraId="060496D9" w14:textId="77777777" w:rsidR="0052528F" w:rsidRPr="00BE1876" w:rsidRDefault="0052528F" w:rsidP="0052528F">
            <w:pPr>
              <w:contextualSpacing/>
              <w:jc w:val="center"/>
            </w:pPr>
            <w:r>
              <w:t>R</w:t>
            </w:r>
          </w:p>
        </w:tc>
        <w:tc>
          <w:tcPr>
            <w:tcW w:w="429" w:type="pct"/>
            <w:vAlign w:val="center"/>
          </w:tcPr>
          <w:p w14:paraId="791BBE9F" w14:textId="77777777" w:rsidR="0052528F" w:rsidRPr="00BE1876" w:rsidRDefault="0052528F" w:rsidP="0052528F">
            <w:pPr>
              <w:contextualSpacing/>
              <w:jc w:val="center"/>
            </w:pPr>
            <w:r w:rsidRPr="00BE1876">
              <w:t>1</w:t>
            </w:r>
          </w:p>
        </w:tc>
      </w:tr>
      <w:tr w:rsidR="0052528F" w:rsidRPr="00BE1876" w14:paraId="792AC041" w14:textId="77777777" w:rsidTr="0052528F">
        <w:trPr>
          <w:trHeight w:val="395"/>
          <w:jc w:val="center"/>
        </w:trPr>
        <w:tc>
          <w:tcPr>
            <w:tcW w:w="338" w:type="pct"/>
            <w:vAlign w:val="center"/>
          </w:tcPr>
          <w:p w14:paraId="42A7EDD7" w14:textId="77777777" w:rsidR="0052528F" w:rsidRPr="00BE1876" w:rsidRDefault="0052528F" w:rsidP="0052528F">
            <w:pPr>
              <w:contextualSpacing/>
              <w:jc w:val="center"/>
            </w:pPr>
            <w:r w:rsidRPr="00BE1876">
              <w:t>7.</w:t>
            </w:r>
          </w:p>
        </w:tc>
        <w:tc>
          <w:tcPr>
            <w:tcW w:w="3658" w:type="pct"/>
            <w:gridSpan w:val="2"/>
            <w:vAlign w:val="bottom"/>
          </w:tcPr>
          <w:p w14:paraId="3F5C2985" w14:textId="77777777" w:rsidR="0052528F" w:rsidRPr="00BE1876" w:rsidRDefault="0052528F" w:rsidP="0052528F">
            <w:pPr>
              <w:contextualSpacing/>
              <w:jc w:val="both"/>
              <w:rPr>
                <w:noProof/>
                <w:lang w:eastAsia="zh-TW"/>
              </w:rPr>
            </w:pPr>
            <w:r w:rsidRPr="00BE1876">
              <w:rPr>
                <w:noProof/>
                <w:lang w:eastAsia="zh-TW"/>
              </w:rPr>
              <w:t>Give two examples for climbers</w:t>
            </w:r>
            <w:r>
              <w:rPr>
                <w:noProof/>
                <w:lang w:eastAsia="zh-TW"/>
              </w:rPr>
              <w:t>.</w:t>
            </w:r>
          </w:p>
        </w:tc>
        <w:tc>
          <w:tcPr>
            <w:tcW w:w="319" w:type="pct"/>
            <w:vAlign w:val="center"/>
          </w:tcPr>
          <w:p w14:paraId="4DB1BA0B" w14:textId="77777777" w:rsidR="0052528F" w:rsidRPr="00BE1876" w:rsidRDefault="0052528F" w:rsidP="0052528F">
            <w:pPr>
              <w:contextualSpacing/>
              <w:jc w:val="center"/>
            </w:pPr>
            <w:r w:rsidRPr="00BE1876">
              <w:t>CO</w:t>
            </w:r>
            <w:r>
              <w:t>2</w:t>
            </w:r>
          </w:p>
        </w:tc>
        <w:tc>
          <w:tcPr>
            <w:tcW w:w="256" w:type="pct"/>
            <w:vAlign w:val="center"/>
          </w:tcPr>
          <w:p w14:paraId="363B12F6" w14:textId="77777777" w:rsidR="0052528F" w:rsidRPr="00BE1876" w:rsidRDefault="0052528F" w:rsidP="0052528F">
            <w:pPr>
              <w:contextualSpacing/>
              <w:jc w:val="center"/>
            </w:pPr>
            <w:r>
              <w:t>R</w:t>
            </w:r>
          </w:p>
        </w:tc>
        <w:tc>
          <w:tcPr>
            <w:tcW w:w="429" w:type="pct"/>
            <w:vAlign w:val="center"/>
          </w:tcPr>
          <w:p w14:paraId="13532E7A" w14:textId="77777777" w:rsidR="0052528F" w:rsidRPr="00BE1876" w:rsidRDefault="0052528F" w:rsidP="0052528F">
            <w:pPr>
              <w:contextualSpacing/>
              <w:jc w:val="center"/>
            </w:pPr>
            <w:r w:rsidRPr="00BE1876">
              <w:t>1</w:t>
            </w:r>
          </w:p>
        </w:tc>
      </w:tr>
      <w:tr w:rsidR="0052528F" w:rsidRPr="00BE1876" w14:paraId="75022A8C" w14:textId="77777777" w:rsidTr="0052528F">
        <w:trPr>
          <w:trHeight w:val="395"/>
          <w:jc w:val="center"/>
        </w:trPr>
        <w:tc>
          <w:tcPr>
            <w:tcW w:w="338" w:type="pct"/>
            <w:vAlign w:val="center"/>
          </w:tcPr>
          <w:p w14:paraId="781E77D1" w14:textId="77777777" w:rsidR="0052528F" w:rsidRPr="00BE1876" w:rsidRDefault="0052528F" w:rsidP="0052528F">
            <w:pPr>
              <w:contextualSpacing/>
              <w:jc w:val="center"/>
            </w:pPr>
            <w:r w:rsidRPr="00BE1876">
              <w:t>8.</w:t>
            </w:r>
          </w:p>
        </w:tc>
        <w:tc>
          <w:tcPr>
            <w:tcW w:w="3658" w:type="pct"/>
            <w:gridSpan w:val="2"/>
            <w:vAlign w:val="bottom"/>
          </w:tcPr>
          <w:p w14:paraId="43E79705" w14:textId="77777777" w:rsidR="0052528F" w:rsidRPr="00BE1876" w:rsidRDefault="0052528F" w:rsidP="0052528F">
            <w:pPr>
              <w:contextualSpacing/>
              <w:jc w:val="both"/>
            </w:pPr>
            <w:r w:rsidRPr="00BE1876">
              <w:t>Define ornamental horticulture</w:t>
            </w:r>
            <w:r>
              <w:t>.</w:t>
            </w:r>
          </w:p>
        </w:tc>
        <w:tc>
          <w:tcPr>
            <w:tcW w:w="319" w:type="pct"/>
            <w:vAlign w:val="center"/>
          </w:tcPr>
          <w:p w14:paraId="26996BAA" w14:textId="77777777" w:rsidR="0052528F" w:rsidRPr="00BE1876" w:rsidRDefault="0052528F" w:rsidP="0052528F">
            <w:pPr>
              <w:contextualSpacing/>
              <w:jc w:val="center"/>
            </w:pPr>
            <w:r w:rsidRPr="00BE1876">
              <w:t>CO</w:t>
            </w:r>
            <w:r>
              <w:t>1</w:t>
            </w:r>
          </w:p>
        </w:tc>
        <w:tc>
          <w:tcPr>
            <w:tcW w:w="256" w:type="pct"/>
            <w:vAlign w:val="center"/>
          </w:tcPr>
          <w:p w14:paraId="66C43238" w14:textId="77777777" w:rsidR="0052528F" w:rsidRPr="00BE1876" w:rsidRDefault="0052528F" w:rsidP="0052528F">
            <w:pPr>
              <w:contextualSpacing/>
              <w:jc w:val="center"/>
            </w:pPr>
            <w:r>
              <w:t>U</w:t>
            </w:r>
          </w:p>
        </w:tc>
        <w:tc>
          <w:tcPr>
            <w:tcW w:w="429" w:type="pct"/>
            <w:vAlign w:val="center"/>
          </w:tcPr>
          <w:p w14:paraId="0FC789E7" w14:textId="77777777" w:rsidR="0052528F" w:rsidRPr="00BE1876" w:rsidRDefault="0052528F" w:rsidP="0052528F">
            <w:pPr>
              <w:contextualSpacing/>
              <w:jc w:val="center"/>
            </w:pPr>
            <w:r w:rsidRPr="00BE1876">
              <w:t>1</w:t>
            </w:r>
          </w:p>
        </w:tc>
      </w:tr>
      <w:tr w:rsidR="0052528F" w:rsidRPr="00BE1876" w14:paraId="486D593B" w14:textId="77777777" w:rsidTr="0052528F">
        <w:trPr>
          <w:trHeight w:val="395"/>
          <w:jc w:val="center"/>
        </w:trPr>
        <w:tc>
          <w:tcPr>
            <w:tcW w:w="338" w:type="pct"/>
            <w:vAlign w:val="center"/>
          </w:tcPr>
          <w:p w14:paraId="6F272F92" w14:textId="77777777" w:rsidR="0052528F" w:rsidRPr="00BE1876" w:rsidRDefault="0052528F" w:rsidP="0052528F">
            <w:pPr>
              <w:contextualSpacing/>
              <w:jc w:val="center"/>
            </w:pPr>
            <w:r w:rsidRPr="00BE1876">
              <w:t>9.</w:t>
            </w:r>
          </w:p>
        </w:tc>
        <w:tc>
          <w:tcPr>
            <w:tcW w:w="3658" w:type="pct"/>
            <w:gridSpan w:val="2"/>
            <w:vAlign w:val="bottom"/>
          </w:tcPr>
          <w:p w14:paraId="4D58F7D6" w14:textId="77777777" w:rsidR="0052528F" w:rsidRPr="00BE1876" w:rsidRDefault="0052528F" w:rsidP="0052528F">
            <w:pPr>
              <w:contextualSpacing/>
              <w:jc w:val="both"/>
              <w:rPr>
                <w:noProof/>
                <w:lang w:eastAsia="zh-TW"/>
              </w:rPr>
            </w:pPr>
            <w:r w:rsidRPr="00BE1876">
              <w:rPr>
                <w:noProof/>
                <w:lang w:eastAsia="zh-TW"/>
              </w:rPr>
              <w:t>Define aromatic plants. Give examples</w:t>
            </w:r>
            <w:r>
              <w:rPr>
                <w:noProof/>
                <w:lang w:eastAsia="zh-TW"/>
              </w:rPr>
              <w:t>.</w:t>
            </w:r>
          </w:p>
        </w:tc>
        <w:tc>
          <w:tcPr>
            <w:tcW w:w="319" w:type="pct"/>
            <w:vAlign w:val="center"/>
          </w:tcPr>
          <w:p w14:paraId="6928BA0F" w14:textId="77777777" w:rsidR="0052528F" w:rsidRPr="00BE1876" w:rsidRDefault="0052528F" w:rsidP="0052528F">
            <w:pPr>
              <w:contextualSpacing/>
              <w:jc w:val="center"/>
            </w:pPr>
            <w:r w:rsidRPr="00BE1876">
              <w:t>CO</w:t>
            </w:r>
            <w:r>
              <w:t>1</w:t>
            </w:r>
          </w:p>
        </w:tc>
        <w:tc>
          <w:tcPr>
            <w:tcW w:w="256" w:type="pct"/>
            <w:vAlign w:val="center"/>
          </w:tcPr>
          <w:p w14:paraId="5A76D22D" w14:textId="77777777" w:rsidR="0052528F" w:rsidRPr="00BE1876" w:rsidRDefault="0052528F" w:rsidP="0052528F">
            <w:pPr>
              <w:contextualSpacing/>
              <w:jc w:val="center"/>
            </w:pPr>
            <w:r>
              <w:t>R</w:t>
            </w:r>
          </w:p>
        </w:tc>
        <w:tc>
          <w:tcPr>
            <w:tcW w:w="429" w:type="pct"/>
            <w:vAlign w:val="center"/>
          </w:tcPr>
          <w:p w14:paraId="1B69E470" w14:textId="77777777" w:rsidR="0052528F" w:rsidRPr="00BE1876" w:rsidRDefault="0052528F" w:rsidP="0052528F">
            <w:pPr>
              <w:contextualSpacing/>
              <w:jc w:val="center"/>
            </w:pPr>
            <w:r w:rsidRPr="00BE1876">
              <w:t>1</w:t>
            </w:r>
          </w:p>
        </w:tc>
      </w:tr>
      <w:tr w:rsidR="0052528F" w:rsidRPr="00BE1876" w14:paraId="5A42CF09" w14:textId="77777777" w:rsidTr="0052528F">
        <w:trPr>
          <w:trHeight w:val="395"/>
          <w:jc w:val="center"/>
        </w:trPr>
        <w:tc>
          <w:tcPr>
            <w:tcW w:w="338" w:type="pct"/>
            <w:vAlign w:val="center"/>
          </w:tcPr>
          <w:p w14:paraId="2604FD48" w14:textId="77777777" w:rsidR="0052528F" w:rsidRPr="00BE1876" w:rsidRDefault="0052528F" w:rsidP="0052528F">
            <w:pPr>
              <w:contextualSpacing/>
              <w:jc w:val="center"/>
            </w:pPr>
            <w:r w:rsidRPr="00BE1876">
              <w:t>10.</w:t>
            </w:r>
          </w:p>
        </w:tc>
        <w:tc>
          <w:tcPr>
            <w:tcW w:w="3658" w:type="pct"/>
            <w:gridSpan w:val="2"/>
            <w:vAlign w:val="bottom"/>
          </w:tcPr>
          <w:p w14:paraId="28758C9F" w14:textId="77777777" w:rsidR="0052528F" w:rsidRPr="00BE1876" w:rsidRDefault="0052528F" w:rsidP="0052528F">
            <w:pPr>
              <w:contextualSpacing/>
              <w:jc w:val="both"/>
            </w:pPr>
            <w:r w:rsidRPr="00BE1876">
              <w:t xml:space="preserve">What is bio aesthetic </w:t>
            </w:r>
            <w:proofErr w:type="gramStart"/>
            <w:r w:rsidRPr="00BE1876">
              <w:t>planning</w:t>
            </w:r>
            <w:r>
              <w:t>.</w:t>
            </w:r>
            <w:proofErr w:type="gramEnd"/>
          </w:p>
        </w:tc>
        <w:tc>
          <w:tcPr>
            <w:tcW w:w="319" w:type="pct"/>
            <w:vAlign w:val="center"/>
          </w:tcPr>
          <w:p w14:paraId="40A084F5" w14:textId="77777777" w:rsidR="0052528F" w:rsidRPr="00BE1876" w:rsidRDefault="0052528F" w:rsidP="0052528F">
            <w:pPr>
              <w:contextualSpacing/>
              <w:jc w:val="center"/>
            </w:pPr>
            <w:r w:rsidRPr="00BE1876">
              <w:t>CO</w:t>
            </w:r>
            <w:r>
              <w:t>1</w:t>
            </w:r>
          </w:p>
        </w:tc>
        <w:tc>
          <w:tcPr>
            <w:tcW w:w="256" w:type="pct"/>
            <w:vAlign w:val="center"/>
          </w:tcPr>
          <w:p w14:paraId="691972A2" w14:textId="77777777" w:rsidR="0052528F" w:rsidRPr="00BE1876" w:rsidRDefault="0052528F" w:rsidP="0052528F">
            <w:pPr>
              <w:contextualSpacing/>
              <w:jc w:val="center"/>
            </w:pPr>
            <w:r>
              <w:t>U</w:t>
            </w:r>
          </w:p>
        </w:tc>
        <w:tc>
          <w:tcPr>
            <w:tcW w:w="429" w:type="pct"/>
            <w:vAlign w:val="center"/>
          </w:tcPr>
          <w:p w14:paraId="104FA392" w14:textId="77777777" w:rsidR="0052528F" w:rsidRPr="00BE1876" w:rsidRDefault="0052528F" w:rsidP="0052528F">
            <w:pPr>
              <w:contextualSpacing/>
              <w:jc w:val="center"/>
            </w:pPr>
            <w:r w:rsidRPr="00BE1876">
              <w:t>1</w:t>
            </w:r>
          </w:p>
        </w:tc>
      </w:tr>
      <w:tr w:rsidR="0052528F" w:rsidRPr="00BE1876" w14:paraId="0C1C3A7E" w14:textId="77777777" w:rsidTr="0052528F">
        <w:trPr>
          <w:trHeight w:val="395"/>
          <w:jc w:val="center"/>
        </w:trPr>
        <w:tc>
          <w:tcPr>
            <w:tcW w:w="338" w:type="pct"/>
            <w:vAlign w:val="center"/>
          </w:tcPr>
          <w:p w14:paraId="500D728C" w14:textId="77777777" w:rsidR="0052528F" w:rsidRPr="00BE1876" w:rsidRDefault="0052528F" w:rsidP="0052528F">
            <w:pPr>
              <w:contextualSpacing/>
              <w:jc w:val="center"/>
            </w:pPr>
            <w:r w:rsidRPr="00BE1876">
              <w:t>11.</w:t>
            </w:r>
          </w:p>
        </w:tc>
        <w:tc>
          <w:tcPr>
            <w:tcW w:w="3658" w:type="pct"/>
            <w:gridSpan w:val="2"/>
            <w:vAlign w:val="bottom"/>
          </w:tcPr>
          <w:p w14:paraId="2EF03C61" w14:textId="77777777" w:rsidR="0052528F" w:rsidRPr="00BE1876" w:rsidRDefault="0052528F" w:rsidP="0052528F">
            <w:pPr>
              <w:contextualSpacing/>
              <w:jc w:val="both"/>
            </w:pPr>
            <w:r w:rsidRPr="00BE1876">
              <w:t>Mention the propagation material of the following crops</w:t>
            </w:r>
          </w:p>
          <w:p w14:paraId="51490EB5" w14:textId="77777777" w:rsidR="0052528F" w:rsidRPr="00BE1876" w:rsidRDefault="0052528F" w:rsidP="0052528F">
            <w:pPr>
              <w:contextualSpacing/>
              <w:jc w:val="both"/>
            </w:pPr>
            <w:r w:rsidRPr="00BE1876">
              <w:t>a. Tuberose     b. Gladiolus</w:t>
            </w:r>
          </w:p>
        </w:tc>
        <w:tc>
          <w:tcPr>
            <w:tcW w:w="319" w:type="pct"/>
            <w:vAlign w:val="center"/>
          </w:tcPr>
          <w:p w14:paraId="7AC61BCE" w14:textId="77777777" w:rsidR="0052528F" w:rsidRPr="00BE1876" w:rsidRDefault="0052528F" w:rsidP="0052528F">
            <w:pPr>
              <w:contextualSpacing/>
              <w:jc w:val="center"/>
            </w:pPr>
            <w:r w:rsidRPr="00BE1876">
              <w:t>CO</w:t>
            </w:r>
            <w:r>
              <w:t>5</w:t>
            </w:r>
          </w:p>
        </w:tc>
        <w:tc>
          <w:tcPr>
            <w:tcW w:w="256" w:type="pct"/>
            <w:vAlign w:val="center"/>
          </w:tcPr>
          <w:p w14:paraId="1D2596D0" w14:textId="77777777" w:rsidR="0052528F" w:rsidRPr="00BE1876" w:rsidRDefault="0052528F" w:rsidP="0052528F">
            <w:pPr>
              <w:contextualSpacing/>
              <w:jc w:val="center"/>
            </w:pPr>
            <w:r>
              <w:t>R</w:t>
            </w:r>
          </w:p>
        </w:tc>
        <w:tc>
          <w:tcPr>
            <w:tcW w:w="429" w:type="pct"/>
            <w:vAlign w:val="center"/>
          </w:tcPr>
          <w:p w14:paraId="46176F78" w14:textId="77777777" w:rsidR="0052528F" w:rsidRPr="00BE1876" w:rsidRDefault="0052528F" w:rsidP="0052528F">
            <w:pPr>
              <w:contextualSpacing/>
              <w:jc w:val="center"/>
            </w:pPr>
            <w:r w:rsidRPr="00BE1876">
              <w:t>1</w:t>
            </w:r>
          </w:p>
        </w:tc>
      </w:tr>
      <w:tr w:rsidR="0052528F" w:rsidRPr="00BE1876" w14:paraId="0FA11050" w14:textId="77777777" w:rsidTr="0052528F">
        <w:trPr>
          <w:trHeight w:val="395"/>
          <w:jc w:val="center"/>
        </w:trPr>
        <w:tc>
          <w:tcPr>
            <w:tcW w:w="338" w:type="pct"/>
            <w:vAlign w:val="center"/>
          </w:tcPr>
          <w:p w14:paraId="31FCBCD4" w14:textId="77777777" w:rsidR="0052528F" w:rsidRPr="00BE1876" w:rsidRDefault="0052528F" w:rsidP="0052528F">
            <w:pPr>
              <w:contextualSpacing/>
              <w:jc w:val="center"/>
            </w:pPr>
            <w:r w:rsidRPr="00BE1876">
              <w:t>12.</w:t>
            </w:r>
          </w:p>
        </w:tc>
        <w:tc>
          <w:tcPr>
            <w:tcW w:w="3658" w:type="pct"/>
            <w:gridSpan w:val="2"/>
            <w:vAlign w:val="bottom"/>
          </w:tcPr>
          <w:p w14:paraId="47E4EEAD" w14:textId="77777777" w:rsidR="0052528F" w:rsidRPr="00BE1876" w:rsidRDefault="0052528F" w:rsidP="0052528F">
            <w:pPr>
              <w:contextualSpacing/>
              <w:jc w:val="both"/>
            </w:pPr>
            <w:r>
              <w:t>List the after-care practices followed in chrysanthemum.</w:t>
            </w:r>
          </w:p>
        </w:tc>
        <w:tc>
          <w:tcPr>
            <w:tcW w:w="319" w:type="pct"/>
            <w:vAlign w:val="center"/>
          </w:tcPr>
          <w:p w14:paraId="34A53EA3" w14:textId="77777777" w:rsidR="0052528F" w:rsidRPr="00BE1876" w:rsidRDefault="0052528F" w:rsidP="0052528F">
            <w:pPr>
              <w:contextualSpacing/>
              <w:jc w:val="center"/>
            </w:pPr>
            <w:r w:rsidRPr="00BE1876">
              <w:t>CO</w:t>
            </w:r>
            <w:r>
              <w:t>6</w:t>
            </w:r>
          </w:p>
        </w:tc>
        <w:tc>
          <w:tcPr>
            <w:tcW w:w="256" w:type="pct"/>
            <w:vAlign w:val="center"/>
          </w:tcPr>
          <w:p w14:paraId="4260BA3F" w14:textId="77777777" w:rsidR="0052528F" w:rsidRPr="00BE1876" w:rsidRDefault="0052528F" w:rsidP="0052528F">
            <w:pPr>
              <w:contextualSpacing/>
              <w:jc w:val="center"/>
            </w:pPr>
            <w:r>
              <w:t>R</w:t>
            </w:r>
          </w:p>
        </w:tc>
        <w:tc>
          <w:tcPr>
            <w:tcW w:w="429" w:type="pct"/>
            <w:vAlign w:val="center"/>
          </w:tcPr>
          <w:p w14:paraId="13D5E439" w14:textId="77777777" w:rsidR="0052528F" w:rsidRPr="00BE1876" w:rsidRDefault="0052528F" w:rsidP="0052528F">
            <w:pPr>
              <w:contextualSpacing/>
              <w:jc w:val="center"/>
            </w:pPr>
            <w:r w:rsidRPr="00BE1876">
              <w:t>1</w:t>
            </w:r>
          </w:p>
        </w:tc>
      </w:tr>
      <w:tr w:rsidR="0052528F" w:rsidRPr="00BE1876" w14:paraId="72B83AF9" w14:textId="77777777" w:rsidTr="0052528F">
        <w:trPr>
          <w:trHeight w:val="395"/>
          <w:jc w:val="center"/>
        </w:trPr>
        <w:tc>
          <w:tcPr>
            <w:tcW w:w="338" w:type="pct"/>
            <w:vAlign w:val="center"/>
          </w:tcPr>
          <w:p w14:paraId="30FB89FB" w14:textId="77777777" w:rsidR="0052528F" w:rsidRPr="00BE1876" w:rsidRDefault="0052528F" w:rsidP="0052528F">
            <w:pPr>
              <w:contextualSpacing/>
              <w:jc w:val="center"/>
            </w:pPr>
            <w:r w:rsidRPr="00BE1876">
              <w:t>13.</w:t>
            </w:r>
          </w:p>
        </w:tc>
        <w:tc>
          <w:tcPr>
            <w:tcW w:w="3658" w:type="pct"/>
            <w:gridSpan w:val="2"/>
            <w:vAlign w:val="bottom"/>
          </w:tcPr>
          <w:p w14:paraId="3CE92F83" w14:textId="77777777" w:rsidR="0052528F" w:rsidRPr="00BE1876" w:rsidRDefault="0052528F" w:rsidP="0052528F">
            <w:pPr>
              <w:contextualSpacing/>
              <w:jc w:val="both"/>
            </w:pPr>
            <w:r>
              <w:t>Define concrete/oleoresin/resinoid.</w:t>
            </w:r>
          </w:p>
        </w:tc>
        <w:tc>
          <w:tcPr>
            <w:tcW w:w="319" w:type="pct"/>
            <w:vAlign w:val="center"/>
          </w:tcPr>
          <w:p w14:paraId="58D07973" w14:textId="77777777" w:rsidR="0052528F" w:rsidRPr="00BE1876" w:rsidRDefault="0052528F" w:rsidP="0052528F">
            <w:pPr>
              <w:contextualSpacing/>
              <w:jc w:val="center"/>
            </w:pPr>
            <w:r w:rsidRPr="00BE1876">
              <w:t>CO</w:t>
            </w:r>
            <w:r>
              <w:t>6</w:t>
            </w:r>
          </w:p>
        </w:tc>
        <w:tc>
          <w:tcPr>
            <w:tcW w:w="256" w:type="pct"/>
            <w:vAlign w:val="center"/>
          </w:tcPr>
          <w:p w14:paraId="50D007D8" w14:textId="77777777" w:rsidR="0052528F" w:rsidRPr="00BE1876" w:rsidRDefault="0052528F" w:rsidP="0052528F">
            <w:pPr>
              <w:contextualSpacing/>
              <w:jc w:val="center"/>
            </w:pPr>
            <w:r>
              <w:t>R</w:t>
            </w:r>
          </w:p>
        </w:tc>
        <w:tc>
          <w:tcPr>
            <w:tcW w:w="429" w:type="pct"/>
            <w:vAlign w:val="center"/>
          </w:tcPr>
          <w:p w14:paraId="57C9C5DB" w14:textId="77777777" w:rsidR="0052528F" w:rsidRPr="00BE1876" w:rsidRDefault="0052528F" w:rsidP="0052528F">
            <w:pPr>
              <w:contextualSpacing/>
              <w:jc w:val="center"/>
            </w:pPr>
            <w:r w:rsidRPr="00BE1876">
              <w:t>1</w:t>
            </w:r>
          </w:p>
        </w:tc>
      </w:tr>
      <w:tr w:rsidR="0052528F" w:rsidRPr="00BE1876" w14:paraId="1DF862A5" w14:textId="77777777" w:rsidTr="0052528F">
        <w:trPr>
          <w:trHeight w:val="395"/>
          <w:jc w:val="center"/>
        </w:trPr>
        <w:tc>
          <w:tcPr>
            <w:tcW w:w="338" w:type="pct"/>
            <w:vAlign w:val="center"/>
          </w:tcPr>
          <w:p w14:paraId="20BB4930" w14:textId="77777777" w:rsidR="0052528F" w:rsidRPr="00BE1876" w:rsidRDefault="0052528F" w:rsidP="0052528F">
            <w:pPr>
              <w:contextualSpacing/>
              <w:jc w:val="center"/>
            </w:pPr>
            <w:r w:rsidRPr="00BE1876">
              <w:t>14.</w:t>
            </w:r>
          </w:p>
        </w:tc>
        <w:tc>
          <w:tcPr>
            <w:tcW w:w="3658" w:type="pct"/>
            <w:gridSpan w:val="2"/>
            <w:vAlign w:val="bottom"/>
          </w:tcPr>
          <w:p w14:paraId="4BF36B1D" w14:textId="77777777" w:rsidR="0052528F" w:rsidRPr="00BE1876" w:rsidRDefault="0052528F" w:rsidP="0052528F">
            <w:pPr>
              <w:contextualSpacing/>
              <w:jc w:val="both"/>
            </w:pPr>
            <w:r>
              <w:t>Define axis and rhythm in principles of gardening.</w:t>
            </w:r>
          </w:p>
        </w:tc>
        <w:tc>
          <w:tcPr>
            <w:tcW w:w="319" w:type="pct"/>
            <w:vAlign w:val="center"/>
          </w:tcPr>
          <w:p w14:paraId="5461059C" w14:textId="77777777" w:rsidR="0052528F" w:rsidRPr="00BE1876" w:rsidRDefault="0052528F" w:rsidP="0052528F">
            <w:pPr>
              <w:contextualSpacing/>
              <w:jc w:val="center"/>
            </w:pPr>
            <w:r w:rsidRPr="00BE1876">
              <w:t>CO</w:t>
            </w:r>
            <w:r>
              <w:t>3</w:t>
            </w:r>
          </w:p>
        </w:tc>
        <w:tc>
          <w:tcPr>
            <w:tcW w:w="256" w:type="pct"/>
            <w:vAlign w:val="center"/>
          </w:tcPr>
          <w:p w14:paraId="292115DA" w14:textId="77777777" w:rsidR="0052528F" w:rsidRPr="00BE1876" w:rsidRDefault="0052528F" w:rsidP="0052528F">
            <w:pPr>
              <w:contextualSpacing/>
              <w:jc w:val="center"/>
            </w:pPr>
            <w:r>
              <w:t>R</w:t>
            </w:r>
          </w:p>
        </w:tc>
        <w:tc>
          <w:tcPr>
            <w:tcW w:w="429" w:type="pct"/>
            <w:vAlign w:val="center"/>
          </w:tcPr>
          <w:p w14:paraId="75502069" w14:textId="77777777" w:rsidR="0052528F" w:rsidRPr="00BE1876" w:rsidRDefault="0052528F" w:rsidP="0052528F">
            <w:pPr>
              <w:contextualSpacing/>
              <w:jc w:val="center"/>
            </w:pPr>
            <w:r w:rsidRPr="00BE1876">
              <w:t>1</w:t>
            </w:r>
          </w:p>
        </w:tc>
      </w:tr>
      <w:tr w:rsidR="0052528F" w:rsidRPr="00BE1876" w14:paraId="758EACD1" w14:textId="77777777" w:rsidTr="0052528F">
        <w:trPr>
          <w:trHeight w:val="395"/>
          <w:jc w:val="center"/>
        </w:trPr>
        <w:tc>
          <w:tcPr>
            <w:tcW w:w="338" w:type="pct"/>
            <w:vAlign w:val="center"/>
          </w:tcPr>
          <w:p w14:paraId="5CED0937" w14:textId="77777777" w:rsidR="0052528F" w:rsidRPr="00BE1876" w:rsidRDefault="0052528F" w:rsidP="0052528F">
            <w:pPr>
              <w:contextualSpacing/>
              <w:jc w:val="center"/>
            </w:pPr>
            <w:r w:rsidRPr="00BE1876">
              <w:t>15.</w:t>
            </w:r>
          </w:p>
        </w:tc>
        <w:tc>
          <w:tcPr>
            <w:tcW w:w="3658" w:type="pct"/>
            <w:gridSpan w:val="2"/>
            <w:vAlign w:val="bottom"/>
          </w:tcPr>
          <w:p w14:paraId="0C876271" w14:textId="77777777" w:rsidR="0052528F" w:rsidRPr="00BE1876" w:rsidRDefault="0052528F" w:rsidP="0052528F">
            <w:pPr>
              <w:contextualSpacing/>
              <w:jc w:val="both"/>
            </w:pPr>
            <w:r>
              <w:t>Mention the uses of ashwagandha.</w:t>
            </w:r>
          </w:p>
        </w:tc>
        <w:tc>
          <w:tcPr>
            <w:tcW w:w="319" w:type="pct"/>
            <w:vAlign w:val="center"/>
          </w:tcPr>
          <w:p w14:paraId="40D84C43" w14:textId="77777777" w:rsidR="0052528F" w:rsidRPr="00BE1876" w:rsidRDefault="0052528F" w:rsidP="0052528F">
            <w:pPr>
              <w:contextualSpacing/>
              <w:jc w:val="center"/>
            </w:pPr>
            <w:r w:rsidRPr="00BE1876">
              <w:t>CO</w:t>
            </w:r>
            <w:r>
              <w:t>5</w:t>
            </w:r>
          </w:p>
        </w:tc>
        <w:tc>
          <w:tcPr>
            <w:tcW w:w="256" w:type="pct"/>
            <w:vAlign w:val="center"/>
          </w:tcPr>
          <w:p w14:paraId="44F27D8E" w14:textId="77777777" w:rsidR="0052528F" w:rsidRPr="00BE1876" w:rsidRDefault="0052528F" w:rsidP="0052528F">
            <w:pPr>
              <w:contextualSpacing/>
              <w:jc w:val="center"/>
            </w:pPr>
            <w:r>
              <w:t>U</w:t>
            </w:r>
          </w:p>
        </w:tc>
        <w:tc>
          <w:tcPr>
            <w:tcW w:w="429" w:type="pct"/>
            <w:vAlign w:val="center"/>
          </w:tcPr>
          <w:p w14:paraId="25C79AE9" w14:textId="77777777" w:rsidR="0052528F" w:rsidRPr="00BE1876" w:rsidRDefault="0052528F" w:rsidP="0052528F">
            <w:pPr>
              <w:contextualSpacing/>
              <w:jc w:val="center"/>
            </w:pPr>
            <w:r w:rsidRPr="00BE1876">
              <w:t>1</w:t>
            </w:r>
          </w:p>
        </w:tc>
      </w:tr>
      <w:tr w:rsidR="0052528F" w:rsidRPr="00BE1876" w14:paraId="3FA52A30" w14:textId="77777777" w:rsidTr="0052528F">
        <w:trPr>
          <w:trHeight w:val="395"/>
          <w:jc w:val="center"/>
        </w:trPr>
        <w:tc>
          <w:tcPr>
            <w:tcW w:w="338" w:type="pct"/>
            <w:vAlign w:val="center"/>
          </w:tcPr>
          <w:p w14:paraId="7D88B566" w14:textId="77777777" w:rsidR="0052528F" w:rsidRPr="00BE1876" w:rsidRDefault="0052528F" w:rsidP="0052528F">
            <w:pPr>
              <w:contextualSpacing/>
              <w:jc w:val="center"/>
            </w:pPr>
            <w:r w:rsidRPr="00BE1876">
              <w:t>16.</w:t>
            </w:r>
          </w:p>
        </w:tc>
        <w:tc>
          <w:tcPr>
            <w:tcW w:w="3658" w:type="pct"/>
            <w:gridSpan w:val="2"/>
            <w:vAlign w:val="bottom"/>
          </w:tcPr>
          <w:p w14:paraId="00A4046B" w14:textId="77777777" w:rsidR="0052528F" w:rsidRPr="00BE1876" w:rsidRDefault="0052528F" w:rsidP="0052528F">
            <w:pPr>
              <w:contextualSpacing/>
              <w:jc w:val="both"/>
            </w:pPr>
            <w:r>
              <w:t>What are the methods of essential oil extraction?</w:t>
            </w:r>
          </w:p>
        </w:tc>
        <w:tc>
          <w:tcPr>
            <w:tcW w:w="319" w:type="pct"/>
            <w:vAlign w:val="center"/>
          </w:tcPr>
          <w:p w14:paraId="2F4A21D0" w14:textId="77777777" w:rsidR="0052528F" w:rsidRPr="00BE1876" w:rsidRDefault="0052528F" w:rsidP="0052528F">
            <w:pPr>
              <w:contextualSpacing/>
              <w:jc w:val="center"/>
            </w:pPr>
            <w:r w:rsidRPr="00BE1876">
              <w:t>CO</w:t>
            </w:r>
            <w:r>
              <w:t>6</w:t>
            </w:r>
          </w:p>
        </w:tc>
        <w:tc>
          <w:tcPr>
            <w:tcW w:w="256" w:type="pct"/>
            <w:vAlign w:val="center"/>
          </w:tcPr>
          <w:p w14:paraId="49FFF118" w14:textId="77777777" w:rsidR="0052528F" w:rsidRPr="00BE1876" w:rsidRDefault="0052528F" w:rsidP="0052528F">
            <w:pPr>
              <w:contextualSpacing/>
              <w:jc w:val="center"/>
            </w:pPr>
            <w:r>
              <w:t>R</w:t>
            </w:r>
          </w:p>
        </w:tc>
        <w:tc>
          <w:tcPr>
            <w:tcW w:w="429" w:type="pct"/>
            <w:vAlign w:val="center"/>
          </w:tcPr>
          <w:p w14:paraId="7AD10476" w14:textId="77777777" w:rsidR="0052528F" w:rsidRPr="00BE1876" w:rsidRDefault="0052528F" w:rsidP="0052528F">
            <w:pPr>
              <w:contextualSpacing/>
              <w:jc w:val="center"/>
            </w:pPr>
            <w:r w:rsidRPr="00BE1876">
              <w:t>1</w:t>
            </w:r>
          </w:p>
        </w:tc>
      </w:tr>
      <w:tr w:rsidR="0052528F" w:rsidRPr="00BE1876" w14:paraId="5D4BE97D" w14:textId="77777777" w:rsidTr="0052528F">
        <w:trPr>
          <w:trHeight w:val="395"/>
          <w:jc w:val="center"/>
        </w:trPr>
        <w:tc>
          <w:tcPr>
            <w:tcW w:w="338" w:type="pct"/>
            <w:vAlign w:val="center"/>
          </w:tcPr>
          <w:p w14:paraId="3E504F13" w14:textId="77777777" w:rsidR="0052528F" w:rsidRPr="00BE1876" w:rsidRDefault="0052528F" w:rsidP="0052528F">
            <w:pPr>
              <w:contextualSpacing/>
              <w:jc w:val="center"/>
            </w:pPr>
            <w:r w:rsidRPr="00BE1876">
              <w:t>17.</w:t>
            </w:r>
          </w:p>
        </w:tc>
        <w:tc>
          <w:tcPr>
            <w:tcW w:w="3658" w:type="pct"/>
            <w:gridSpan w:val="2"/>
            <w:vAlign w:val="bottom"/>
          </w:tcPr>
          <w:p w14:paraId="29F66B5D" w14:textId="77777777" w:rsidR="0052528F" w:rsidRPr="00BE1876" w:rsidRDefault="0052528F" w:rsidP="0052528F">
            <w:pPr>
              <w:contextualSpacing/>
              <w:jc w:val="both"/>
            </w:pPr>
            <w:r>
              <w:t>Mention the propagation methods followed in cut roses.</w:t>
            </w:r>
          </w:p>
        </w:tc>
        <w:tc>
          <w:tcPr>
            <w:tcW w:w="319" w:type="pct"/>
            <w:vAlign w:val="center"/>
          </w:tcPr>
          <w:p w14:paraId="6D8191FE" w14:textId="77777777" w:rsidR="0052528F" w:rsidRPr="00BE1876" w:rsidRDefault="0052528F" w:rsidP="0052528F">
            <w:pPr>
              <w:contextualSpacing/>
              <w:jc w:val="center"/>
            </w:pPr>
            <w:r w:rsidRPr="00BE1876">
              <w:t>CO</w:t>
            </w:r>
            <w:r>
              <w:t>5</w:t>
            </w:r>
          </w:p>
        </w:tc>
        <w:tc>
          <w:tcPr>
            <w:tcW w:w="256" w:type="pct"/>
            <w:vAlign w:val="center"/>
          </w:tcPr>
          <w:p w14:paraId="1ECABADB" w14:textId="77777777" w:rsidR="0052528F" w:rsidRPr="00BE1876" w:rsidRDefault="0052528F" w:rsidP="0052528F">
            <w:pPr>
              <w:contextualSpacing/>
              <w:jc w:val="center"/>
            </w:pPr>
            <w:r>
              <w:t>R</w:t>
            </w:r>
          </w:p>
        </w:tc>
        <w:tc>
          <w:tcPr>
            <w:tcW w:w="429" w:type="pct"/>
            <w:vAlign w:val="center"/>
          </w:tcPr>
          <w:p w14:paraId="626F2784" w14:textId="77777777" w:rsidR="0052528F" w:rsidRPr="00BE1876" w:rsidRDefault="0052528F" w:rsidP="0052528F">
            <w:pPr>
              <w:contextualSpacing/>
              <w:jc w:val="center"/>
            </w:pPr>
            <w:r w:rsidRPr="00BE1876">
              <w:t>1</w:t>
            </w:r>
          </w:p>
        </w:tc>
      </w:tr>
      <w:tr w:rsidR="0052528F" w:rsidRPr="00BE1876" w14:paraId="2C21733A" w14:textId="77777777" w:rsidTr="0052528F">
        <w:trPr>
          <w:trHeight w:val="395"/>
          <w:jc w:val="center"/>
        </w:trPr>
        <w:tc>
          <w:tcPr>
            <w:tcW w:w="338" w:type="pct"/>
            <w:vAlign w:val="center"/>
          </w:tcPr>
          <w:p w14:paraId="444947E3" w14:textId="77777777" w:rsidR="0052528F" w:rsidRPr="00BE1876" w:rsidRDefault="0052528F" w:rsidP="0052528F">
            <w:pPr>
              <w:contextualSpacing/>
              <w:jc w:val="center"/>
            </w:pPr>
            <w:r w:rsidRPr="00BE1876">
              <w:t>18.</w:t>
            </w:r>
          </w:p>
        </w:tc>
        <w:tc>
          <w:tcPr>
            <w:tcW w:w="3658" w:type="pct"/>
            <w:gridSpan w:val="2"/>
            <w:vAlign w:val="bottom"/>
          </w:tcPr>
          <w:p w14:paraId="4A57A362" w14:textId="77777777" w:rsidR="0052528F" w:rsidRPr="00BE1876" w:rsidRDefault="0052528F" w:rsidP="0052528F">
            <w:pPr>
              <w:contextualSpacing/>
              <w:jc w:val="both"/>
            </w:pPr>
            <w:r w:rsidRPr="00BE1876">
              <w:t>Define formal style of gardening</w:t>
            </w:r>
            <w:r>
              <w:t>.</w:t>
            </w:r>
          </w:p>
        </w:tc>
        <w:tc>
          <w:tcPr>
            <w:tcW w:w="319" w:type="pct"/>
            <w:vAlign w:val="center"/>
          </w:tcPr>
          <w:p w14:paraId="1F23D13A" w14:textId="77777777" w:rsidR="0052528F" w:rsidRPr="00BE1876" w:rsidRDefault="0052528F" w:rsidP="0052528F">
            <w:pPr>
              <w:contextualSpacing/>
              <w:jc w:val="center"/>
            </w:pPr>
            <w:r w:rsidRPr="00BE1876">
              <w:t>CO</w:t>
            </w:r>
            <w:r>
              <w:t>3</w:t>
            </w:r>
          </w:p>
        </w:tc>
        <w:tc>
          <w:tcPr>
            <w:tcW w:w="256" w:type="pct"/>
            <w:vAlign w:val="center"/>
          </w:tcPr>
          <w:p w14:paraId="3C1E63C1" w14:textId="77777777" w:rsidR="0052528F" w:rsidRPr="00BE1876" w:rsidRDefault="0052528F" w:rsidP="0052528F">
            <w:pPr>
              <w:contextualSpacing/>
              <w:jc w:val="center"/>
            </w:pPr>
            <w:r>
              <w:t>U</w:t>
            </w:r>
          </w:p>
        </w:tc>
        <w:tc>
          <w:tcPr>
            <w:tcW w:w="429" w:type="pct"/>
            <w:vAlign w:val="center"/>
          </w:tcPr>
          <w:p w14:paraId="74E5BA1A" w14:textId="77777777" w:rsidR="0052528F" w:rsidRPr="00BE1876" w:rsidRDefault="0052528F" w:rsidP="0052528F">
            <w:pPr>
              <w:contextualSpacing/>
              <w:jc w:val="center"/>
            </w:pPr>
            <w:r w:rsidRPr="00BE1876">
              <w:t>1</w:t>
            </w:r>
          </w:p>
        </w:tc>
      </w:tr>
      <w:tr w:rsidR="0052528F" w:rsidRPr="00BE1876" w14:paraId="3FC44E6B" w14:textId="77777777" w:rsidTr="0052528F">
        <w:trPr>
          <w:trHeight w:val="395"/>
          <w:jc w:val="center"/>
        </w:trPr>
        <w:tc>
          <w:tcPr>
            <w:tcW w:w="338" w:type="pct"/>
            <w:vAlign w:val="center"/>
          </w:tcPr>
          <w:p w14:paraId="1A4E549C" w14:textId="77777777" w:rsidR="0052528F" w:rsidRPr="00BE1876" w:rsidRDefault="0052528F" w:rsidP="0052528F">
            <w:pPr>
              <w:contextualSpacing/>
              <w:jc w:val="center"/>
            </w:pPr>
            <w:r w:rsidRPr="00BE1876">
              <w:t>19.</w:t>
            </w:r>
          </w:p>
        </w:tc>
        <w:tc>
          <w:tcPr>
            <w:tcW w:w="3658" w:type="pct"/>
            <w:gridSpan w:val="2"/>
            <w:vAlign w:val="bottom"/>
          </w:tcPr>
          <w:p w14:paraId="4A10A4A9" w14:textId="77777777" w:rsidR="0052528F" w:rsidRPr="00BE1876" w:rsidRDefault="0052528F" w:rsidP="0052528F">
            <w:pPr>
              <w:contextualSpacing/>
              <w:jc w:val="both"/>
            </w:pPr>
            <w:r>
              <w:t>Define Astro-turf.</w:t>
            </w:r>
          </w:p>
        </w:tc>
        <w:tc>
          <w:tcPr>
            <w:tcW w:w="319" w:type="pct"/>
            <w:vAlign w:val="center"/>
          </w:tcPr>
          <w:p w14:paraId="7B89C5E0" w14:textId="77777777" w:rsidR="0052528F" w:rsidRPr="00BE1876" w:rsidRDefault="0052528F" w:rsidP="0052528F">
            <w:pPr>
              <w:contextualSpacing/>
              <w:jc w:val="center"/>
            </w:pPr>
            <w:r w:rsidRPr="00BE1876">
              <w:t>CO</w:t>
            </w:r>
            <w:r>
              <w:t>4</w:t>
            </w:r>
          </w:p>
        </w:tc>
        <w:tc>
          <w:tcPr>
            <w:tcW w:w="256" w:type="pct"/>
            <w:vAlign w:val="center"/>
          </w:tcPr>
          <w:p w14:paraId="6F792473" w14:textId="77777777" w:rsidR="0052528F" w:rsidRPr="00BE1876" w:rsidRDefault="0052528F" w:rsidP="0052528F">
            <w:pPr>
              <w:contextualSpacing/>
              <w:jc w:val="center"/>
            </w:pPr>
            <w:r>
              <w:t>R</w:t>
            </w:r>
          </w:p>
        </w:tc>
        <w:tc>
          <w:tcPr>
            <w:tcW w:w="429" w:type="pct"/>
            <w:vAlign w:val="center"/>
          </w:tcPr>
          <w:p w14:paraId="15783635" w14:textId="77777777" w:rsidR="0052528F" w:rsidRPr="00BE1876" w:rsidRDefault="0052528F" w:rsidP="0052528F">
            <w:pPr>
              <w:contextualSpacing/>
              <w:jc w:val="center"/>
            </w:pPr>
            <w:r w:rsidRPr="00BE1876">
              <w:t>1</w:t>
            </w:r>
          </w:p>
        </w:tc>
      </w:tr>
      <w:tr w:rsidR="0052528F" w:rsidRPr="00BE1876" w14:paraId="0C0194C2" w14:textId="77777777" w:rsidTr="0052528F">
        <w:trPr>
          <w:trHeight w:val="395"/>
          <w:jc w:val="center"/>
        </w:trPr>
        <w:tc>
          <w:tcPr>
            <w:tcW w:w="338" w:type="pct"/>
            <w:vAlign w:val="center"/>
          </w:tcPr>
          <w:p w14:paraId="69013D6E" w14:textId="77777777" w:rsidR="0052528F" w:rsidRPr="00BE1876" w:rsidRDefault="0052528F" w:rsidP="0052528F">
            <w:pPr>
              <w:contextualSpacing/>
              <w:jc w:val="center"/>
            </w:pPr>
            <w:r w:rsidRPr="00BE1876">
              <w:t>20.</w:t>
            </w:r>
          </w:p>
        </w:tc>
        <w:tc>
          <w:tcPr>
            <w:tcW w:w="3658" w:type="pct"/>
            <w:gridSpan w:val="2"/>
            <w:vAlign w:val="bottom"/>
          </w:tcPr>
          <w:p w14:paraId="6F9E87A4" w14:textId="77777777" w:rsidR="0052528F" w:rsidRPr="00BE1876" w:rsidRDefault="0052528F" w:rsidP="0052528F">
            <w:pPr>
              <w:contextualSpacing/>
              <w:jc w:val="both"/>
            </w:pPr>
            <w:r>
              <w:t>Mention any two varieties of gladiolus from India.</w:t>
            </w:r>
          </w:p>
        </w:tc>
        <w:tc>
          <w:tcPr>
            <w:tcW w:w="319" w:type="pct"/>
            <w:vAlign w:val="center"/>
          </w:tcPr>
          <w:p w14:paraId="2FC680E3" w14:textId="77777777" w:rsidR="0052528F" w:rsidRPr="00BE1876" w:rsidRDefault="0052528F" w:rsidP="0052528F">
            <w:pPr>
              <w:contextualSpacing/>
              <w:jc w:val="center"/>
            </w:pPr>
            <w:r w:rsidRPr="00BE1876">
              <w:t>CO</w:t>
            </w:r>
            <w:r>
              <w:t>5</w:t>
            </w:r>
          </w:p>
        </w:tc>
        <w:tc>
          <w:tcPr>
            <w:tcW w:w="256" w:type="pct"/>
            <w:vAlign w:val="center"/>
          </w:tcPr>
          <w:p w14:paraId="6D4B43ED" w14:textId="77777777" w:rsidR="0052528F" w:rsidRPr="00BE1876" w:rsidRDefault="0052528F" w:rsidP="0052528F">
            <w:pPr>
              <w:contextualSpacing/>
              <w:jc w:val="center"/>
            </w:pPr>
            <w:r>
              <w:t>R</w:t>
            </w:r>
          </w:p>
        </w:tc>
        <w:tc>
          <w:tcPr>
            <w:tcW w:w="429" w:type="pct"/>
            <w:vAlign w:val="center"/>
          </w:tcPr>
          <w:p w14:paraId="7B79D587" w14:textId="77777777" w:rsidR="0052528F" w:rsidRPr="00BE1876" w:rsidRDefault="0052528F" w:rsidP="0052528F">
            <w:pPr>
              <w:contextualSpacing/>
              <w:jc w:val="center"/>
            </w:pPr>
            <w:r w:rsidRPr="00BE1876">
              <w:t>1</w:t>
            </w:r>
          </w:p>
        </w:tc>
      </w:tr>
      <w:tr w:rsidR="0052528F" w:rsidRPr="00BE1876" w14:paraId="34AA9672" w14:textId="77777777" w:rsidTr="0052528F">
        <w:trPr>
          <w:trHeight w:val="286"/>
          <w:jc w:val="center"/>
        </w:trPr>
        <w:tc>
          <w:tcPr>
            <w:tcW w:w="5000" w:type="pct"/>
            <w:gridSpan w:val="6"/>
            <w:vAlign w:val="center"/>
          </w:tcPr>
          <w:p w14:paraId="33B47B91" w14:textId="77777777" w:rsidR="0052528F" w:rsidRPr="00BE1876" w:rsidRDefault="0052528F" w:rsidP="0052528F">
            <w:pPr>
              <w:contextualSpacing/>
              <w:jc w:val="center"/>
              <w:rPr>
                <w:b/>
                <w:bCs/>
                <w:u w:val="single"/>
              </w:rPr>
            </w:pPr>
            <w:r w:rsidRPr="00BE1876">
              <w:rPr>
                <w:b/>
                <w:bCs/>
                <w:u w:val="single"/>
              </w:rPr>
              <w:t xml:space="preserve">PART – B (10 X 5 = 50 MARKS) </w:t>
            </w:r>
          </w:p>
          <w:p w14:paraId="2DF54025" w14:textId="77777777" w:rsidR="0052528F" w:rsidRPr="00BE1876" w:rsidRDefault="0052528F" w:rsidP="0052528F">
            <w:pPr>
              <w:contextualSpacing/>
              <w:jc w:val="center"/>
              <w:rPr>
                <w:b/>
                <w:bCs/>
                <w:u w:val="single"/>
              </w:rPr>
            </w:pPr>
            <w:r w:rsidRPr="00BE1876">
              <w:rPr>
                <w:b/>
                <w:bCs/>
              </w:rPr>
              <w:t>(Answer any 10 from the following)</w:t>
            </w:r>
          </w:p>
        </w:tc>
      </w:tr>
      <w:tr w:rsidR="0052528F" w:rsidRPr="00BE1876" w14:paraId="03230DB3" w14:textId="77777777" w:rsidTr="0052528F">
        <w:trPr>
          <w:trHeight w:val="395"/>
          <w:jc w:val="center"/>
        </w:trPr>
        <w:tc>
          <w:tcPr>
            <w:tcW w:w="338" w:type="pct"/>
            <w:vAlign w:val="center"/>
          </w:tcPr>
          <w:p w14:paraId="0F5A6670" w14:textId="77777777" w:rsidR="0052528F" w:rsidRPr="00BE1876" w:rsidRDefault="0052528F" w:rsidP="0052528F">
            <w:pPr>
              <w:contextualSpacing/>
            </w:pPr>
            <w:r w:rsidRPr="00BE1876">
              <w:t>21.</w:t>
            </w:r>
          </w:p>
        </w:tc>
        <w:tc>
          <w:tcPr>
            <w:tcW w:w="3658" w:type="pct"/>
            <w:gridSpan w:val="2"/>
            <w:vAlign w:val="bottom"/>
          </w:tcPr>
          <w:p w14:paraId="1A18940E" w14:textId="77777777" w:rsidR="0052528F" w:rsidRPr="00BE1876" w:rsidRDefault="0052528F" w:rsidP="0052528F">
            <w:pPr>
              <w:contextualSpacing/>
              <w:jc w:val="both"/>
            </w:pPr>
            <w:r w:rsidRPr="00BE1876">
              <w:t>Write short notes on propagation and planting method in tuberose</w:t>
            </w:r>
            <w:r>
              <w:t>.</w:t>
            </w:r>
          </w:p>
        </w:tc>
        <w:tc>
          <w:tcPr>
            <w:tcW w:w="319" w:type="pct"/>
            <w:vAlign w:val="center"/>
          </w:tcPr>
          <w:p w14:paraId="3BF4ADDC" w14:textId="77777777" w:rsidR="0052528F" w:rsidRPr="00BE1876" w:rsidRDefault="0052528F" w:rsidP="0052528F">
            <w:pPr>
              <w:contextualSpacing/>
              <w:jc w:val="center"/>
            </w:pPr>
            <w:r w:rsidRPr="00BE1876">
              <w:t>CO</w:t>
            </w:r>
            <w:r>
              <w:t>5</w:t>
            </w:r>
          </w:p>
        </w:tc>
        <w:tc>
          <w:tcPr>
            <w:tcW w:w="256" w:type="pct"/>
            <w:vAlign w:val="center"/>
          </w:tcPr>
          <w:p w14:paraId="34BEA36B" w14:textId="77777777" w:rsidR="0052528F" w:rsidRPr="00BE1876" w:rsidRDefault="0052528F" w:rsidP="0052528F">
            <w:pPr>
              <w:contextualSpacing/>
              <w:jc w:val="center"/>
            </w:pPr>
            <w:r>
              <w:t>R</w:t>
            </w:r>
          </w:p>
        </w:tc>
        <w:tc>
          <w:tcPr>
            <w:tcW w:w="429" w:type="pct"/>
            <w:vAlign w:val="center"/>
          </w:tcPr>
          <w:p w14:paraId="10901930" w14:textId="77777777" w:rsidR="0052528F" w:rsidRPr="00BE1876" w:rsidRDefault="0052528F" w:rsidP="0052528F">
            <w:pPr>
              <w:contextualSpacing/>
              <w:jc w:val="center"/>
            </w:pPr>
            <w:r w:rsidRPr="00BE1876">
              <w:t>5</w:t>
            </w:r>
          </w:p>
        </w:tc>
      </w:tr>
      <w:tr w:rsidR="0052528F" w:rsidRPr="00BE1876" w14:paraId="15C7E720" w14:textId="77777777" w:rsidTr="0052528F">
        <w:trPr>
          <w:trHeight w:val="395"/>
          <w:jc w:val="center"/>
        </w:trPr>
        <w:tc>
          <w:tcPr>
            <w:tcW w:w="338" w:type="pct"/>
            <w:vAlign w:val="center"/>
          </w:tcPr>
          <w:p w14:paraId="72D13589" w14:textId="77777777" w:rsidR="0052528F" w:rsidRPr="00BE1876" w:rsidRDefault="0052528F" w:rsidP="0052528F">
            <w:pPr>
              <w:contextualSpacing/>
            </w:pPr>
            <w:r w:rsidRPr="00BE1876">
              <w:lastRenderedPageBreak/>
              <w:t>22.</w:t>
            </w:r>
          </w:p>
        </w:tc>
        <w:tc>
          <w:tcPr>
            <w:tcW w:w="3658" w:type="pct"/>
            <w:gridSpan w:val="2"/>
            <w:vAlign w:val="bottom"/>
          </w:tcPr>
          <w:p w14:paraId="5EFFBABC" w14:textId="77777777" w:rsidR="0052528F" w:rsidRPr="00BE1876" w:rsidRDefault="0052528F" w:rsidP="0052528F">
            <w:pPr>
              <w:contextualSpacing/>
              <w:jc w:val="both"/>
            </w:pPr>
            <w:r w:rsidRPr="00BE1876">
              <w:t xml:space="preserve">Elaborate the pruning in </w:t>
            </w:r>
            <w:r w:rsidRPr="00BE1876">
              <w:rPr>
                <w:i/>
                <w:iCs/>
              </w:rPr>
              <w:t>Jasmine</w:t>
            </w:r>
            <w:r w:rsidRPr="00BE1876">
              <w:t xml:space="preserve"> sp.</w:t>
            </w:r>
          </w:p>
        </w:tc>
        <w:tc>
          <w:tcPr>
            <w:tcW w:w="319" w:type="pct"/>
            <w:vAlign w:val="center"/>
          </w:tcPr>
          <w:p w14:paraId="13ABB9B5" w14:textId="77777777" w:rsidR="0052528F" w:rsidRPr="00BE1876" w:rsidRDefault="0052528F" w:rsidP="0052528F">
            <w:pPr>
              <w:contextualSpacing/>
              <w:jc w:val="center"/>
            </w:pPr>
            <w:r w:rsidRPr="00BE1876">
              <w:t>CO</w:t>
            </w:r>
            <w:r>
              <w:t>6</w:t>
            </w:r>
          </w:p>
        </w:tc>
        <w:tc>
          <w:tcPr>
            <w:tcW w:w="256" w:type="pct"/>
            <w:vAlign w:val="center"/>
          </w:tcPr>
          <w:p w14:paraId="3E000E73" w14:textId="77777777" w:rsidR="0052528F" w:rsidRPr="00BE1876" w:rsidRDefault="0052528F" w:rsidP="0052528F">
            <w:pPr>
              <w:contextualSpacing/>
              <w:jc w:val="center"/>
            </w:pPr>
            <w:r>
              <w:t>U</w:t>
            </w:r>
          </w:p>
        </w:tc>
        <w:tc>
          <w:tcPr>
            <w:tcW w:w="429" w:type="pct"/>
            <w:vAlign w:val="center"/>
          </w:tcPr>
          <w:p w14:paraId="23372660" w14:textId="77777777" w:rsidR="0052528F" w:rsidRPr="00BE1876" w:rsidRDefault="0052528F" w:rsidP="0052528F">
            <w:pPr>
              <w:contextualSpacing/>
              <w:jc w:val="center"/>
            </w:pPr>
            <w:r w:rsidRPr="00BE1876">
              <w:t>5</w:t>
            </w:r>
          </w:p>
        </w:tc>
      </w:tr>
      <w:tr w:rsidR="0052528F" w:rsidRPr="00BE1876" w14:paraId="5AA33AD3" w14:textId="77777777" w:rsidTr="0052528F">
        <w:trPr>
          <w:trHeight w:val="158"/>
          <w:jc w:val="center"/>
        </w:trPr>
        <w:tc>
          <w:tcPr>
            <w:tcW w:w="338" w:type="pct"/>
            <w:vAlign w:val="center"/>
          </w:tcPr>
          <w:p w14:paraId="30FA7D95" w14:textId="77777777" w:rsidR="0052528F" w:rsidRPr="00BE1876" w:rsidRDefault="0052528F" w:rsidP="0052528F">
            <w:pPr>
              <w:contextualSpacing/>
            </w:pPr>
            <w:r w:rsidRPr="00BE1876">
              <w:t>23.</w:t>
            </w:r>
          </w:p>
        </w:tc>
        <w:tc>
          <w:tcPr>
            <w:tcW w:w="3658" w:type="pct"/>
            <w:gridSpan w:val="2"/>
            <w:vAlign w:val="bottom"/>
          </w:tcPr>
          <w:p w14:paraId="14B0977F" w14:textId="77777777" w:rsidR="0052528F" w:rsidRPr="00BE1876" w:rsidRDefault="0052528F" w:rsidP="0052528F">
            <w:pPr>
              <w:contextualSpacing/>
              <w:jc w:val="both"/>
            </w:pPr>
            <w:r w:rsidRPr="00BE1876">
              <w:t>Write a short note on Japanese garden</w:t>
            </w:r>
            <w:r>
              <w:t>.</w:t>
            </w:r>
          </w:p>
        </w:tc>
        <w:tc>
          <w:tcPr>
            <w:tcW w:w="319" w:type="pct"/>
            <w:vAlign w:val="center"/>
          </w:tcPr>
          <w:p w14:paraId="55B098DC" w14:textId="77777777" w:rsidR="0052528F" w:rsidRPr="00BE1876" w:rsidRDefault="0052528F" w:rsidP="0052528F">
            <w:pPr>
              <w:contextualSpacing/>
              <w:jc w:val="center"/>
            </w:pPr>
            <w:r w:rsidRPr="00BE1876">
              <w:t>CO</w:t>
            </w:r>
            <w:r>
              <w:t>3</w:t>
            </w:r>
          </w:p>
        </w:tc>
        <w:tc>
          <w:tcPr>
            <w:tcW w:w="256" w:type="pct"/>
            <w:vAlign w:val="center"/>
          </w:tcPr>
          <w:p w14:paraId="72E512D3" w14:textId="77777777" w:rsidR="0052528F" w:rsidRPr="00BE1876" w:rsidRDefault="0052528F" w:rsidP="0052528F">
            <w:pPr>
              <w:contextualSpacing/>
              <w:jc w:val="center"/>
            </w:pPr>
            <w:r>
              <w:t>U</w:t>
            </w:r>
          </w:p>
        </w:tc>
        <w:tc>
          <w:tcPr>
            <w:tcW w:w="429" w:type="pct"/>
            <w:vAlign w:val="center"/>
          </w:tcPr>
          <w:p w14:paraId="59101FDD" w14:textId="77777777" w:rsidR="0052528F" w:rsidRPr="00BE1876" w:rsidRDefault="0052528F" w:rsidP="0052528F">
            <w:pPr>
              <w:contextualSpacing/>
              <w:jc w:val="center"/>
            </w:pPr>
            <w:r w:rsidRPr="00BE1876">
              <w:t>5</w:t>
            </w:r>
          </w:p>
        </w:tc>
      </w:tr>
      <w:tr w:rsidR="0052528F" w:rsidRPr="00BE1876" w14:paraId="711ACDC0" w14:textId="77777777" w:rsidTr="0052528F">
        <w:trPr>
          <w:trHeight w:val="395"/>
          <w:jc w:val="center"/>
        </w:trPr>
        <w:tc>
          <w:tcPr>
            <w:tcW w:w="338" w:type="pct"/>
            <w:vAlign w:val="center"/>
          </w:tcPr>
          <w:p w14:paraId="43148CD0" w14:textId="77777777" w:rsidR="0052528F" w:rsidRPr="00BE1876" w:rsidRDefault="0052528F" w:rsidP="0052528F">
            <w:pPr>
              <w:contextualSpacing/>
            </w:pPr>
            <w:r w:rsidRPr="00BE1876">
              <w:t>24.</w:t>
            </w:r>
          </w:p>
        </w:tc>
        <w:tc>
          <w:tcPr>
            <w:tcW w:w="3658" w:type="pct"/>
            <w:gridSpan w:val="2"/>
            <w:vAlign w:val="bottom"/>
          </w:tcPr>
          <w:p w14:paraId="066AF171" w14:textId="77777777" w:rsidR="0052528F" w:rsidRPr="00BE1876" w:rsidRDefault="0052528F" w:rsidP="0052528F">
            <w:pPr>
              <w:contextualSpacing/>
              <w:jc w:val="both"/>
            </w:pPr>
            <w:r w:rsidRPr="00BE1876">
              <w:t>Write short notes on types of pinching in carnation</w:t>
            </w:r>
            <w:r>
              <w:t>.</w:t>
            </w:r>
          </w:p>
        </w:tc>
        <w:tc>
          <w:tcPr>
            <w:tcW w:w="319" w:type="pct"/>
            <w:vAlign w:val="center"/>
          </w:tcPr>
          <w:p w14:paraId="4FBD226A" w14:textId="77777777" w:rsidR="0052528F" w:rsidRPr="00BE1876" w:rsidRDefault="0052528F" w:rsidP="0052528F">
            <w:pPr>
              <w:contextualSpacing/>
              <w:jc w:val="center"/>
            </w:pPr>
            <w:r w:rsidRPr="00BE1876">
              <w:t>CO</w:t>
            </w:r>
            <w:r>
              <w:t>5</w:t>
            </w:r>
          </w:p>
        </w:tc>
        <w:tc>
          <w:tcPr>
            <w:tcW w:w="256" w:type="pct"/>
            <w:vAlign w:val="center"/>
          </w:tcPr>
          <w:p w14:paraId="25DE1659" w14:textId="77777777" w:rsidR="0052528F" w:rsidRPr="00BE1876" w:rsidRDefault="0052528F" w:rsidP="0052528F">
            <w:pPr>
              <w:contextualSpacing/>
              <w:jc w:val="center"/>
            </w:pPr>
            <w:r>
              <w:t>R</w:t>
            </w:r>
          </w:p>
        </w:tc>
        <w:tc>
          <w:tcPr>
            <w:tcW w:w="429" w:type="pct"/>
            <w:vAlign w:val="center"/>
          </w:tcPr>
          <w:p w14:paraId="540C2601" w14:textId="77777777" w:rsidR="0052528F" w:rsidRPr="00BE1876" w:rsidRDefault="0052528F" w:rsidP="0052528F">
            <w:pPr>
              <w:contextualSpacing/>
              <w:jc w:val="center"/>
            </w:pPr>
            <w:r w:rsidRPr="00BE1876">
              <w:t>5</w:t>
            </w:r>
          </w:p>
        </w:tc>
      </w:tr>
      <w:tr w:rsidR="0052528F" w:rsidRPr="00BE1876" w14:paraId="2D82EA66" w14:textId="77777777" w:rsidTr="0052528F">
        <w:trPr>
          <w:trHeight w:val="395"/>
          <w:jc w:val="center"/>
        </w:trPr>
        <w:tc>
          <w:tcPr>
            <w:tcW w:w="338" w:type="pct"/>
            <w:vAlign w:val="center"/>
          </w:tcPr>
          <w:p w14:paraId="2C543357" w14:textId="77777777" w:rsidR="0052528F" w:rsidRPr="00BE1876" w:rsidRDefault="0052528F" w:rsidP="0052528F">
            <w:pPr>
              <w:contextualSpacing/>
            </w:pPr>
            <w:r w:rsidRPr="00BE1876">
              <w:t>25.</w:t>
            </w:r>
          </w:p>
        </w:tc>
        <w:tc>
          <w:tcPr>
            <w:tcW w:w="3658" w:type="pct"/>
            <w:gridSpan w:val="2"/>
            <w:vAlign w:val="bottom"/>
          </w:tcPr>
          <w:p w14:paraId="35425C5C" w14:textId="77777777" w:rsidR="0052528F" w:rsidRPr="00BE1876" w:rsidRDefault="0052528F" w:rsidP="0052528F">
            <w:pPr>
              <w:contextualSpacing/>
              <w:jc w:val="both"/>
            </w:pPr>
            <w:r w:rsidRPr="00BE1876">
              <w:t xml:space="preserve">Mention </w:t>
            </w:r>
            <w:r>
              <w:t>three</w:t>
            </w:r>
            <w:r w:rsidRPr="00BE1876">
              <w:t xml:space="preserve"> species of jasmine with scientific name</w:t>
            </w:r>
            <w:r>
              <w:t xml:space="preserve"> and examples of varieties.</w:t>
            </w:r>
          </w:p>
        </w:tc>
        <w:tc>
          <w:tcPr>
            <w:tcW w:w="319" w:type="pct"/>
            <w:vAlign w:val="center"/>
          </w:tcPr>
          <w:p w14:paraId="4DDE0166" w14:textId="77777777" w:rsidR="0052528F" w:rsidRPr="00BE1876" w:rsidRDefault="0052528F" w:rsidP="0052528F">
            <w:pPr>
              <w:contextualSpacing/>
              <w:jc w:val="center"/>
            </w:pPr>
            <w:r w:rsidRPr="00BE1876">
              <w:t>CO</w:t>
            </w:r>
            <w:r>
              <w:t>5</w:t>
            </w:r>
          </w:p>
        </w:tc>
        <w:tc>
          <w:tcPr>
            <w:tcW w:w="256" w:type="pct"/>
            <w:vAlign w:val="center"/>
          </w:tcPr>
          <w:p w14:paraId="58E886F0" w14:textId="77777777" w:rsidR="0052528F" w:rsidRPr="00BE1876" w:rsidRDefault="0052528F" w:rsidP="0052528F">
            <w:pPr>
              <w:contextualSpacing/>
              <w:jc w:val="center"/>
            </w:pPr>
            <w:r>
              <w:t>R</w:t>
            </w:r>
          </w:p>
        </w:tc>
        <w:tc>
          <w:tcPr>
            <w:tcW w:w="429" w:type="pct"/>
            <w:vAlign w:val="center"/>
          </w:tcPr>
          <w:p w14:paraId="6B8D79B4" w14:textId="77777777" w:rsidR="0052528F" w:rsidRPr="00BE1876" w:rsidRDefault="0052528F" w:rsidP="0052528F">
            <w:pPr>
              <w:contextualSpacing/>
              <w:jc w:val="center"/>
            </w:pPr>
            <w:r w:rsidRPr="00BE1876">
              <w:t>5</w:t>
            </w:r>
          </w:p>
        </w:tc>
      </w:tr>
      <w:tr w:rsidR="0052528F" w:rsidRPr="00BE1876" w14:paraId="704C1ACF" w14:textId="77777777" w:rsidTr="0052528F">
        <w:trPr>
          <w:trHeight w:val="76"/>
          <w:jc w:val="center"/>
        </w:trPr>
        <w:tc>
          <w:tcPr>
            <w:tcW w:w="338" w:type="pct"/>
            <w:vAlign w:val="center"/>
          </w:tcPr>
          <w:p w14:paraId="12671636" w14:textId="77777777" w:rsidR="0052528F" w:rsidRPr="00BE1876" w:rsidRDefault="0052528F" w:rsidP="0052528F">
            <w:pPr>
              <w:contextualSpacing/>
            </w:pPr>
            <w:r w:rsidRPr="00BE1876">
              <w:t>26.</w:t>
            </w:r>
          </w:p>
        </w:tc>
        <w:tc>
          <w:tcPr>
            <w:tcW w:w="3658" w:type="pct"/>
            <w:gridSpan w:val="2"/>
            <w:vAlign w:val="bottom"/>
          </w:tcPr>
          <w:p w14:paraId="17CBD037" w14:textId="77777777" w:rsidR="0052528F" w:rsidRPr="00BE1876" w:rsidRDefault="0052528F" w:rsidP="0052528F">
            <w:pPr>
              <w:contextualSpacing/>
              <w:jc w:val="both"/>
            </w:pPr>
            <w:r w:rsidRPr="00BE1876">
              <w:t>Write a note on harvest index and grades of cut roses</w:t>
            </w:r>
            <w:r>
              <w:t>.</w:t>
            </w:r>
          </w:p>
        </w:tc>
        <w:tc>
          <w:tcPr>
            <w:tcW w:w="319" w:type="pct"/>
            <w:vAlign w:val="center"/>
          </w:tcPr>
          <w:p w14:paraId="00FF831C" w14:textId="77777777" w:rsidR="0052528F" w:rsidRPr="00BE1876" w:rsidRDefault="0052528F" w:rsidP="0052528F">
            <w:pPr>
              <w:contextualSpacing/>
              <w:jc w:val="center"/>
            </w:pPr>
            <w:r w:rsidRPr="00BE1876">
              <w:t>CO</w:t>
            </w:r>
            <w:r>
              <w:t>6</w:t>
            </w:r>
          </w:p>
        </w:tc>
        <w:tc>
          <w:tcPr>
            <w:tcW w:w="256" w:type="pct"/>
            <w:vAlign w:val="center"/>
          </w:tcPr>
          <w:p w14:paraId="65557454" w14:textId="77777777" w:rsidR="0052528F" w:rsidRPr="00BE1876" w:rsidRDefault="0052528F" w:rsidP="0052528F">
            <w:pPr>
              <w:contextualSpacing/>
              <w:jc w:val="center"/>
            </w:pPr>
            <w:r>
              <w:t>R</w:t>
            </w:r>
          </w:p>
        </w:tc>
        <w:tc>
          <w:tcPr>
            <w:tcW w:w="429" w:type="pct"/>
            <w:vAlign w:val="center"/>
          </w:tcPr>
          <w:p w14:paraId="1A5CAC56" w14:textId="77777777" w:rsidR="0052528F" w:rsidRPr="00BE1876" w:rsidRDefault="0052528F" w:rsidP="0052528F">
            <w:pPr>
              <w:contextualSpacing/>
              <w:jc w:val="center"/>
            </w:pPr>
            <w:r w:rsidRPr="00BE1876">
              <w:t>5</w:t>
            </w:r>
          </w:p>
        </w:tc>
      </w:tr>
      <w:tr w:rsidR="0052528F" w:rsidRPr="00BE1876" w14:paraId="195DF803" w14:textId="77777777" w:rsidTr="0052528F">
        <w:trPr>
          <w:trHeight w:val="395"/>
          <w:jc w:val="center"/>
        </w:trPr>
        <w:tc>
          <w:tcPr>
            <w:tcW w:w="338" w:type="pct"/>
            <w:vAlign w:val="center"/>
          </w:tcPr>
          <w:p w14:paraId="32AD608D" w14:textId="77777777" w:rsidR="0052528F" w:rsidRPr="00BE1876" w:rsidRDefault="0052528F" w:rsidP="0052528F">
            <w:pPr>
              <w:contextualSpacing/>
            </w:pPr>
            <w:r w:rsidRPr="00BE1876">
              <w:t>27.</w:t>
            </w:r>
          </w:p>
        </w:tc>
        <w:tc>
          <w:tcPr>
            <w:tcW w:w="3658" w:type="pct"/>
            <w:gridSpan w:val="2"/>
            <w:vAlign w:val="bottom"/>
          </w:tcPr>
          <w:p w14:paraId="405DC3AF" w14:textId="77777777" w:rsidR="0052528F" w:rsidRPr="00BE1876" w:rsidRDefault="0052528F" w:rsidP="0052528F">
            <w:pPr>
              <w:contextualSpacing/>
              <w:jc w:val="both"/>
            </w:pPr>
            <w:r w:rsidRPr="00BE1876">
              <w:t>Write the harvesting stages of the following crops</w:t>
            </w:r>
            <w:r>
              <w:t>.</w:t>
            </w:r>
          </w:p>
          <w:p w14:paraId="6828EED5" w14:textId="77777777" w:rsidR="0052528F" w:rsidRPr="00BE1876" w:rsidRDefault="0052528F" w:rsidP="0052528F">
            <w:pPr>
              <w:contextualSpacing/>
              <w:jc w:val="both"/>
            </w:pPr>
            <w:r w:rsidRPr="00BE1876">
              <w:t>a. Gerbera   b. Gladiolus   c. Tuberose    d. Chrysanthemum   e.Jasmine</w:t>
            </w:r>
          </w:p>
        </w:tc>
        <w:tc>
          <w:tcPr>
            <w:tcW w:w="319" w:type="pct"/>
            <w:vAlign w:val="center"/>
          </w:tcPr>
          <w:p w14:paraId="055F4E8E" w14:textId="77777777" w:rsidR="0052528F" w:rsidRPr="00BE1876" w:rsidRDefault="0052528F" w:rsidP="0052528F">
            <w:pPr>
              <w:contextualSpacing/>
              <w:jc w:val="center"/>
            </w:pPr>
            <w:r w:rsidRPr="00BE1876">
              <w:t>CO</w:t>
            </w:r>
            <w:r>
              <w:t>6</w:t>
            </w:r>
          </w:p>
        </w:tc>
        <w:tc>
          <w:tcPr>
            <w:tcW w:w="256" w:type="pct"/>
            <w:vAlign w:val="center"/>
          </w:tcPr>
          <w:p w14:paraId="345543A7" w14:textId="77777777" w:rsidR="0052528F" w:rsidRPr="00BE1876" w:rsidRDefault="0052528F" w:rsidP="0052528F">
            <w:pPr>
              <w:contextualSpacing/>
              <w:jc w:val="center"/>
            </w:pPr>
            <w:r>
              <w:t>R</w:t>
            </w:r>
          </w:p>
        </w:tc>
        <w:tc>
          <w:tcPr>
            <w:tcW w:w="429" w:type="pct"/>
            <w:vAlign w:val="center"/>
          </w:tcPr>
          <w:p w14:paraId="46111BA2" w14:textId="77777777" w:rsidR="0052528F" w:rsidRPr="00BE1876" w:rsidRDefault="0052528F" w:rsidP="0052528F">
            <w:pPr>
              <w:contextualSpacing/>
              <w:jc w:val="center"/>
            </w:pPr>
            <w:r w:rsidRPr="00BE1876">
              <w:t>5</w:t>
            </w:r>
          </w:p>
        </w:tc>
      </w:tr>
      <w:tr w:rsidR="0052528F" w:rsidRPr="00BE1876" w14:paraId="69B39D23" w14:textId="77777777" w:rsidTr="0052528F">
        <w:trPr>
          <w:trHeight w:val="70"/>
          <w:jc w:val="center"/>
        </w:trPr>
        <w:tc>
          <w:tcPr>
            <w:tcW w:w="338" w:type="pct"/>
            <w:vAlign w:val="center"/>
          </w:tcPr>
          <w:p w14:paraId="45003C9E" w14:textId="77777777" w:rsidR="0052528F" w:rsidRPr="00BE1876" w:rsidRDefault="0052528F" w:rsidP="0052528F">
            <w:pPr>
              <w:contextualSpacing/>
            </w:pPr>
            <w:r w:rsidRPr="00BE1876">
              <w:t>28.</w:t>
            </w:r>
          </w:p>
        </w:tc>
        <w:tc>
          <w:tcPr>
            <w:tcW w:w="3658" w:type="pct"/>
            <w:gridSpan w:val="2"/>
            <w:vAlign w:val="bottom"/>
          </w:tcPr>
          <w:p w14:paraId="352255B6" w14:textId="77777777" w:rsidR="0052528F" w:rsidRPr="00BE1876" w:rsidRDefault="0052528F" w:rsidP="0052528F">
            <w:pPr>
              <w:contextualSpacing/>
              <w:jc w:val="both"/>
            </w:pPr>
            <w:r w:rsidRPr="00BE1876">
              <w:t>List the value-added products in medicinal and aromatic plants</w:t>
            </w:r>
            <w:r>
              <w:t>.</w:t>
            </w:r>
          </w:p>
        </w:tc>
        <w:tc>
          <w:tcPr>
            <w:tcW w:w="319" w:type="pct"/>
            <w:vAlign w:val="center"/>
          </w:tcPr>
          <w:p w14:paraId="013EF892" w14:textId="77777777" w:rsidR="0052528F" w:rsidRPr="00BE1876" w:rsidRDefault="0052528F" w:rsidP="0052528F">
            <w:pPr>
              <w:contextualSpacing/>
              <w:jc w:val="center"/>
            </w:pPr>
            <w:r w:rsidRPr="00BE1876">
              <w:t>CO</w:t>
            </w:r>
            <w:r>
              <w:t>6</w:t>
            </w:r>
          </w:p>
        </w:tc>
        <w:tc>
          <w:tcPr>
            <w:tcW w:w="256" w:type="pct"/>
            <w:vAlign w:val="center"/>
          </w:tcPr>
          <w:p w14:paraId="67D29728" w14:textId="77777777" w:rsidR="0052528F" w:rsidRPr="00BE1876" w:rsidRDefault="0052528F" w:rsidP="0052528F">
            <w:pPr>
              <w:contextualSpacing/>
              <w:jc w:val="center"/>
            </w:pPr>
            <w:r>
              <w:t>A</w:t>
            </w:r>
          </w:p>
        </w:tc>
        <w:tc>
          <w:tcPr>
            <w:tcW w:w="429" w:type="pct"/>
            <w:vAlign w:val="center"/>
          </w:tcPr>
          <w:p w14:paraId="14FDDA7D" w14:textId="77777777" w:rsidR="0052528F" w:rsidRPr="00BE1876" w:rsidRDefault="0052528F" w:rsidP="0052528F">
            <w:pPr>
              <w:contextualSpacing/>
              <w:jc w:val="center"/>
            </w:pPr>
            <w:r w:rsidRPr="00BE1876">
              <w:t>5</w:t>
            </w:r>
          </w:p>
        </w:tc>
      </w:tr>
      <w:tr w:rsidR="0052528F" w:rsidRPr="00BE1876" w14:paraId="60F7A6B0" w14:textId="77777777" w:rsidTr="0052528F">
        <w:trPr>
          <w:trHeight w:val="70"/>
          <w:jc w:val="center"/>
        </w:trPr>
        <w:tc>
          <w:tcPr>
            <w:tcW w:w="338" w:type="pct"/>
            <w:vAlign w:val="center"/>
          </w:tcPr>
          <w:p w14:paraId="2AA03C9B" w14:textId="77777777" w:rsidR="0052528F" w:rsidRPr="00BE1876" w:rsidRDefault="0052528F" w:rsidP="0052528F">
            <w:pPr>
              <w:contextualSpacing/>
            </w:pPr>
            <w:r w:rsidRPr="00BE1876">
              <w:t>29.</w:t>
            </w:r>
          </w:p>
        </w:tc>
        <w:tc>
          <w:tcPr>
            <w:tcW w:w="3658" w:type="pct"/>
            <w:gridSpan w:val="2"/>
            <w:vAlign w:val="bottom"/>
          </w:tcPr>
          <w:p w14:paraId="6041C792" w14:textId="77777777" w:rsidR="0052528F" w:rsidRPr="00BE1876" w:rsidRDefault="0052528F" w:rsidP="0052528F">
            <w:pPr>
              <w:contextualSpacing/>
              <w:jc w:val="both"/>
            </w:pPr>
            <w:r w:rsidRPr="00BE1876">
              <w:t>Write in brief on the</w:t>
            </w:r>
            <w:r>
              <w:t xml:space="preserve"> maintenance of lawn.</w:t>
            </w:r>
          </w:p>
        </w:tc>
        <w:tc>
          <w:tcPr>
            <w:tcW w:w="319" w:type="pct"/>
            <w:vAlign w:val="center"/>
          </w:tcPr>
          <w:p w14:paraId="56920DE5" w14:textId="77777777" w:rsidR="0052528F" w:rsidRPr="00BE1876" w:rsidRDefault="0052528F" w:rsidP="0052528F">
            <w:pPr>
              <w:contextualSpacing/>
              <w:jc w:val="center"/>
            </w:pPr>
            <w:r w:rsidRPr="00BE1876">
              <w:t>CO</w:t>
            </w:r>
            <w:r>
              <w:t>4</w:t>
            </w:r>
          </w:p>
        </w:tc>
        <w:tc>
          <w:tcPr>
            <w:tcW w:w="256" w:type="pct"/>
            <w:vAlign w:val="center"/>
          </w:tcPr>
          <w:p w14:paraId="3C2BEC93" w14:textId="77777777" w:rsidR="0052528F" w:rsidRPr="00BE1876" w:rsidRDefault="0052528F" w:rsidP="0052528F">
            <w:pPr>
              <w:contextualSpacing/>
              <w:jc w:val="center"/>
            </w:pPr>
            <w:r>
              <w:t>R</w:t>
            </w:r>
          </w:p>
        </w:tc>
        <w:tc>
          <w:tcPr>
            <w:tcW w:w="429" w:type="pct"/>
            <w:vAlign w:val="center"/>
          </w:tcPr>
          <w:p w14:paraId="7C1F89D5" w14:textId="77777777" w:rsidR="0052528F" w:rsidRPr="00BE1876" w:rsidRDefault="0052528F" w:rsidP="0052528F">
            <w:pPr>
              <w:contextualSpacing/>
              <w:jc w:val="center"/>
            </w:pPr>
            <w:r w:rsidRPr="00BE1876">
              <w:t>5</w:t>
            </w:r>
          </w:p>
        </w:tc>
      </w:tr>
      <w:tr w:rsidR="0052528F" w:rsidRPr="00BE1876" w14:paraId="2E988551" w14:textId="77777777" w:rsidTr="0052528F">
        <w:trPr>
          <w:trHeight w:val="395"/>
          <w:jc w:val="center"/>
        </w:trPr>
        <w:tc>
          <w:tcPr>
            <w:tcW w:w="338" w:type="pct"/>
            <w:vAlign w:val="center"/>
          </w:tcPr>
          <w:p w14:paraId="17C2A6F3" w14:textId="77777777" w:rsidR="0052528F" w:rsidRPr="00BE1876" w:rsidRDefault="0052528F" w:rsidP="0052528F">
            <w:pPr>
              <w:contextualSpacing/>
            </w:pPr>
            <w:r w:rsidRPr="00BE1876">
              <w:t>30.</w:t>
            </w:r>
          </w:p>
        </w:tc>
        <w:tc>
          <w:tcPr>
            <w:tcW w:w="3658" w:type="pct"/>
            <w:gridSpan w:val="2"/>
            <w:vAlign w:val="bottom"/>
          </w:tcPr>
          <w:p w14:paraId="218B792B" w14:textId="77777777" w:rsidR="0052528F" w:rsidRPr="00BE1876" w:rsidRDefault="0052528F" w:rsidP="0052528F">
            <w:pPr>
              <w:contextualSpacing/>
              <w:jc w:val="both"/>
            </w:pPr>
            <w:r w:rsidRPr="00BE1876">
              <w:t>Enumerate the difference between cut flowers and loose flowers with examples</w:t>
            </w:r>
            <w:r>
              <w:t>.</w:t>
            </w:r>
          </w:p>
        </w:tc>
        <w:tc>
          <w:tcPr>
            <w:tcW w:w="319" w:type="pct"/>
            <w:vAlign w:val="center"/>
          </w:tcPr>
          <w:p w14:paraId="7EB425A2" w14:textId="77777777" w:rsidR="0052528F" w:rsidRPr="00BE1876" w:rsidRDefault="0052528F" w:rsidP="0052528F">
            <w:pPr>
              <w:contextualSpacing/>
              <w:jc w:val="center"/>
            </w:pPr>
            <w:r w:rsidRPr="00BE1876">
              <w:t>CO</w:t>
            </w:r>
            <w:r>
              <w:t>5</w:t>
            </w:r>
          </w:p>
        </w:tc>
        <w:tc>
          <w:tcPr>
            <w:tcW w:w="256" w:type="pct"/>
            <w:vAlign w:val="center"/>
          </w:tcPr>
          <w:p w14:paraId="6014AED6" w14:textId="77777777" w:rsidR="0052528F" w:rsidRPr="00BE1876" w:rsidRDefault="0052528F" w:rsidP="0052528F">
            <w:pPr>
              <w:contextualSpacing/>
              <w:jc w:val="center"/>
            </w:pPr>
            <w:r>
              <w:t>An</w:t>
            </w:r>
          </w:p>
        </w:tc>
        <w:tc>
          <w:tcPr>
            <w:tcW w:w="429" w:type="pct"/>
            <w:vAlign w:val="center"/>
          </w:tcPr>
          <w:p w14:paraId="148432AB" w14:textId="77777777" w:rsidR="0052528F" w:rsidRPr="00BE1876" w:rsidRDefault="0052528F" w:rsidP="0052528F">
            <w:pPr>
              <w:contextualSpacing/>
              <w:jc w:val="center"/>
            </w:pPr>
            <w:r w:rsidRPr="00BE1876">
              <w:t>5</w:t>
            </w:r>
          </w:p>
        </w:tc>
      </w:tr>
      <w:tr w:rsidR="0052528F" w:rsidRPr="00BE1876" w14:paraId="5099EC18" w14:textId="77777777" w:rsidTr="0052528F">
        <w:trPr>
          <w:trHeight w:val="395"/>
          <w:jc w:val="center"/>
        </w:trPr>
        <w:tc>
          <w:tcPr>
            <w:tcW w:w="338" w:type="pct"/>
            <w:vAlign w:val="center"/>
          </w:tcPr>
          <w:p w14:paraId="2C3F3AEF" w14:textId="77777777" w:rsidR="0052528F" w:rsidRPr="00BE1876" w:rsidRDefault="0052528F" w:rsidP="0052528F">
            <w:pPr>
              <w:contextualSpacing/>
            </w:pPr>
            <w:r w:rsidRPr="00BE1876">
              <w:t>31.</w:t>
            </w:r>
          </w:p>
        </w:tc>
        <w:tc>
          <w:tcPr>
            <w:tcW w:w="3658" w:type="pct"/>
            <w:gridSpan w:val="2"/>
            <w:vAlign w:val="bottom"/>
          </w:tcPr>
          <w:p w14:paraId="10C4B9BF" w14:textId="77777777" w:rsidR="0052528F" w:rsidRPr="00BE1876" w:rsidRDefault="0052528F" w:rsidP="0052528F">
            <w:pPr>
              <w:contextualSpacing/>
              <w:jc w:val="both"/>
            </w:pPr>
            <w:r w:rsidRPr="00BE1876">
              <w:t>Describe the commercial cultivars of tuberose</w:t>
            </w:r>
            <w:r>
              <w:t>.</w:t>
            </w:r>
          </w:p>
        </w:tc>
        <w:tc>
          <w:tcPr>
            <w:tcW w:w="319" w:type="pct"/>
            <w:vAlign w:val="center"/>
          </w:tcPr>
          <w:p w14:paraId="66167C79" w14:textId="77777777" w:rsidR="0052528F" w:rsidRPr="00BE1876" w:rsidRDefault="0052528F" w:rsidP="0052528F">
            <w:pPr>
              <w:contextualSpacing/>
              <w:jc w:val="center"/>
            </w:pPr>
            <w:r w:rsidRPr="00BE1876">
              <w:t>CO</w:t>
            </w:r>
            <w:r>
              <w:t>5</w:t>
            </w:r>
          </w:p>
        </w:tc>
        <w:tc>
          <w:tcPr>
            <w:tcW w:w="256" w:type="pct"/>
            <w:vAlign w:val="center"/>
          </w:tcPr>
          <w:p w14:paraId="07B20E9E" w14:textId="77777777" w:rsidR="0052528F" w:rsidRPr="00BE1876" w:rsidRDefault="0052528F" w:rsidP="0052528F">
            <w:pPr>
              <w:contextualSpacing/>
              <w:jc w:val="center"/>
            </w:pPr>
            <w:r>
              <w:t>R</w:t>
            </w:r>
          </w:p>
        </w:tc>
        <w:tc>
          <w:tcPr>
            <w:tcW w:w="429" w:type="pct"/>
            <w:vAlign w:val="center"/>
          </w:tcPr>
          <w:p w14:paraId="54E78303" w14:textId="77777777" w:rsidR="0052528F" w:rsidRPr="00BE1876" w:rsidRDefault="0052528F" w:rsidP="0052528F">
            <w:pPr>
              <w:contextualSpacing/>
              <w:jc w:val="center"/>
            </w:pPr>
            <w:r w:rsidRPr="00BE1876">
              <w:t>5</w:t>
            </w:r>
          </w:p>
        </w:tc>
      </w:tr>
      <w:tr w:rsidR="0052528F" w:rsidRPr="00BE1876" w14:paraId="0E877B67" w14:textId="77777777" w:rsidTr="0052528F">
        <w:trPr>
          <w:trHeight w:val="395"/>
          <w:jc w:val="center"/>
        </w:trPr>
        <w:tc>
          <w:tcPr>
            <w:tcW w:w="338" w:type="pct"/>
            <w:vAlign w:val="center"/>
          </w:tcPr>
          <w:p w14:paraId="3C034509" w14:textId="77777777" w:rsidR="0052528F" w:rsidRPr="00BE1876" w:rsidRDefault="0052528F" w:rsidP="0052528F">
            <w:pPr>
              <w:contextualSpacing/>
            </w:pPr>
            <w:r w:rsidRPr="00BE1876">
              <w:t>32.</w:t>
            </w:r>
          </w:p>
        </w:tc>
        <w:tc>
          <w:tcPr>
            <w:tcW w:w="3658" w:type="pct"/>
            <w:gridSpan w:val="2"/>
            <w:vAlign w:val="bottom"/>
          </w:tcPr>
          <w:p w14:paraId="647C4ED2" w14:textId="77777777" w:rsidR="0052528F" w:rsidRPr="00BE1876" w:rsidRDefault="0052528F" w:rsidP="0052528F">
            <w:pPr>
              <w:contextualSpacing/>
              <w:jc w:val="both"/>
            </w:pPr>
            <w:r w:rsidRPr="00BE1876">
              <w:t>Write short note on importance of roses in garden and list the value-added products from rose</w:t>
            </w:r>
            <w:r>
              <w:t>.</w:t>
            </w:r>
          </w:p>
        </w:tc>
        <w:tc>
          <w:tcPr>
            <w:tcW w:w="319" w:type="pct"/>
            <w:vAlign w:val="center"/>
          </w:tcPr>
          <w:p w14:paraId="0FE8C55A" w14:textId="77777777" w:rsidR="0052528F" w:rsidRPr="00BE1876" w:rsidRDefault="0052528F" w:rsidP="0052528F">
            <w:pPr>
              <w:contextualSpacing/>
              <w:jc w:val="center"/>
            </w:pPr>
            <w:r w:rsidRPr="00BE1876">
              <w:t>CO</w:t>
            </w:r>
            <w:r>
              <w:t>1</w:t>
            </w:r>
          </w:p>
        </w:tc>
        <w:tc>
          <w:tcPr>
            <w:tcW w:w="256" w:type="pct"/>
            <w:vAlign w:val="center"/>
          </w:tcPr>
          <w:p w14:paraId="6FE7D938" w14:textId="77777777" w:rsidR="0052528F" w:rsidRPr="00BE1876" w:rsidRDefault="0052528F" w:rsidP="0052528F">
            <w:pPr>
              <w:contextualSpacing/>
              <w:jc w:val="center"/>
            </w:pPr>
            <w:r>
              <w:t>R</w:t>
            </w:r>
          </w:p>
        </w:tc>
        <w:tc>
          <w:tcPr>
            <w:tcW w:w="429" w:type="pct"/>
            <w:vAlign w:val="center"/>
          </w:tcPr>
          <w:p w14:paraId="2C853D25" w14:textId="77777777" w:rsidR="0052528F" w:rsidRPr="00BE1876" w:rsidRDefault="0052528F" w:rsidP="0052528F">
            <w:pPr>
              <w:contextualSpacing/>
              <w:jc w:val="center"/>
            </w:pPr>
            <w:r w:rsidRPr="00BE1876">
              <w:t>5</w:t>
            </w:r>
          </w:p>
        </w:tc>
      </w:tr>
      <w:tr w:rsidR="0052528F" w:rsidRPr="00BE1876" w14:paraId="6C344FFB" w14:textId="77777777" w:rsidTr="0052528F">
        <w:trPr>
          <w:trHeight w:val="549"/>
          <w:jc w:val="center"/>
        </w:trPr>
        <w:tc>
          <w:tcPr>
            <w:tcW w:w="5000" w:type="pct"/>
            <w:gridSpan w:val="6"/>
          </w:tcPr>
          <w:p w14:paraId="7E95D26A" w14:textId="77777777" w:rsidR="0052528F" w:rsidRPr="0018100C" w:rsidRDefault="0052528F" w:rsidP="0052528F">
            <w:pPr>
              <w:contextualSpacing/>
              <w:jc w:val="center"/>
              <w:rPr>
                <w:b/>
                <w:u w:val="single"/>
              </w:rPr>
            </w:pPr>
            <w:r w:rsidRPr="0018100C">
              <w:rPr>
                <w:b/>
                <w:u w:val="single"/>
              </w:rPr>
              <w:t>PART – C (2 X 15 = 30 MARKS)</w:t>
            </w:r>
          </w:p>
          <w:p w14:paraId="54B62EF5" w14:textId="77777777" w:rsidR="0052528F" w:rsidRPr="00BE1876" w:rsidRDefault="0052528F" w:rsidP="0052528F">
            <w:pPr>
              <w:contextualSpacing/>
              <w:jc w:val="center"/>
            </w:pPr>
            <w:r w:rsidRPr="0018100C">
              <w:rPr>
                <w:b/>
              </w:rPr>
              <w:t>(Answer any 2 from the following)</w:t>
            </w:r>
          </w:p>
        </w:tc>
      </w:tr>
      <w:tr w:rsidR="0052528F" w:rsidRPr="00BE1876" w14:paraId="258F0DD2" w14:textId="77777777" w:rsidTr="0052528F">
        <w:trPr>
          <w:trHeight w:val="70"/>
          <w:jc w:val="center"/>
        </w:trPr>
        <w:tc>
          <w:tcPr>
            <w:tcW w:w="338" w:type="pct"/>
            <w:vAlign w:val="center"/>
          </w:tcPr>
          <w:p w14:paraId="2DED4E5D" w14:textId="77777777" w:rsidR="0052528F" w:rsidRPr="00BE1876" w:rsidRDefault="0052528F" w:rsidP="0052528F">
            <w:pPr>
              <w:contextualSpacing/>
            </w:pPr>
            <w:r w:rsidRPr="00BE1876">
              <w:t>33.</w:t>
            </w:r>
          </w:p>
        </w:tc>
        <w:tc>
          <w:tcPr>
            <w:tcW w:w="250" w:type="pct"/>
            <w:vAlign w:val="center"/>
          </w:tcPr>
          <w:p w14:paraId="03E41B22" w14:textId="77777777" w:rsidR="0052528F" w:rsidRPr="00BE1876" w:rsidRDefault="0052528F" w:rsidP="0052528F">
            <w:pPr>
              <w:contextualSpacing/>
              <w:jc w:val="center"/>
            </w:pPr>
            <w:r w:rsidRPr="00BE1876">
              <w:t>a.</w:t>
            </w:r>
          </w:p>
        </w:tc>
        <w:tc>
          <w:tcPr>
            <w:tcW w:w="3408" w:type="pct"/>
            <w:vAlign w:val="bottom"/>
          </w:tcPr>
          <w:p w14:paraId="60F1968E" w14:textId="77777777" w:rsidR="0052528F" w:rsidRPr="00BE1876" w:rsidRDefault="0052528F" w:rsidP="0052528F">
            <w:pPr>
              <w:contextualSpacing/>
              <w:jc w:val="both"/>
            </w:pPr>
            <w:r w:rsidRPr="00BE1876">
              <w:t>Write a detailed note on production technology of Tube rose</w:t>
            </w:r>
            <w:r>
              <w:t>.</w:t>
            </w:r>
          </w:p>
        </w:tc>
        <w:tc>
          <w:tcPr>
            <w:tcW w:w="319" w:type="pct"/>
            <w:vAlign w:val="center"/>
          </w:tcPr>
          <w:p w14:paraId="2F29B00F" w14:textId="77777777" w:rsidR="0052528F" w:rsidRPr="00BE1876" w:rsidRDefault="0052528F" w:rsidP="0052528F">
            <w:pPr>
              <w:contextualSpacing/>
              <w:jc w:val="center"/>
            </w:pPr>
            <w:r w:rsidRPr="00BE1876">
              <w:t>CO</w:t>
            </w:r>
            <w:r>
              <w:t>5</w:t>
            </w:r>
          </w:p>
        </w:tc>
        <w:tc>
          <w:tcPr>
            <w:tcW w:w="256" w:type="pct"/>
            <w:vAlign w:val="center"/>
          </w:tcPr>
          <w:p w14:paraId="6D540D8F" w14:textId="77777777" w:rsidR="0052528F" w:rsidRPr="00BE1876" w:rsidRDefault="0052528F" w:rsidP="0052528F">
            <w:pPr>
              <w:contextualSpacing/>
              <w:jc w:val="center"/>
            </w:pPr>
            <w:r>
              <w:t>R</w:t>
            </w:r>
          </w:p>
        </w:tc>
        <w:tc>
          <w:tcPr>
            <w:tcW w:w="429" w:type="pct"/>
            <w:vAlign w:val="center"/>
          </w:tcPr>
          <w:p w14:paraId="4C99062F" w14:textId="77777777" w:rsidR="0052528F" w:rsidRPr="00BE1876" w:rsidRDefault="0052528F" w:rsidP="0052528F">
            <w:pPr>
              <w:contextualSpacing/>
              <w:jc w:val="center"/>
            </w:pPr>
            <w:r>
              <w:t>8</w:t>
            </w:r>
          </w:p>
        </w:tc>
      </w:tr>
      <w:tr w:rsidR="0052528F" w:rsidRPr="00BE1876" w14:paraId="1AF9D934" w14:textId="77777777" w:rsidTr="0052528F">
        <w:trPr>
          <w:trHeight w:val="164"/>
          <w:jc w:val="center"/>
        </w:trPr>
        <w:tc>
          <w:tcPr>
            <w:tcW w:w="338" w:type="pct"/>
            <w:vAlign w:val="center"/>
          </w:tcPr>
          <w:p w14:paraId="7C11F578" w14:textId="77777777" w:rsidR="0052528F" w:rsidRPr="00BE1876" w:rsidRDefault="0052528F" w:rsidP="0052528F">
            <w:pPr>
              <w:contextualSpacing/>
            </w:pPr>
          </w:p>
        </w:tc>
        <w:tc>
          <w:tcPr>
            <w:tcW w:w="250" w:type="pct"/>
            <w:vAlign w:val="center"/>
          </w:tcPr>
          <w:p w14:paraId="58030809" w14:textId="77777777" w:rsidR="0052528F" w:rsidRPr="00BE1876" w:rsidRDefault="0052528F" w:rsidP="0052528F">
            <w:pPr>
              <w:contextualSpacing/>
              <w:jc w:val="center"/>
            </w:pPr>
            <w:r w:rsidRPr="00BE1876">
              <w:t>b.</w:t>
            </w:r>
          </w:p>
        </w:tc>
        <w:tc>
          <w:tcPr>
            <w:tcW w:w="3408" w:type="pct"/>
            <w:vAlign w:val="bottom"/>
          </w:tcPr>
          <w:p w14:paraId="07581C76" w14:textId="77777777" w:rsidR="0052528F" w:rsidRPr="00BE1876" w:rsidRDefault="0052528F" w:rsidP="0052528F">
            <w:pPr>
              <w:contextualSpacing/>
              <w:jc w:val="both"/>
            </w:pPr>
            <w:r w:rsidRPr="00BE1876">
              <w:t>List the principles of landscaping and add a brief note on the principles</w:t>
            </w:r>
            <w:r>
              <w:t>.</w:t>
            </w:r>
          </w:p>
        </w:tc>
        <w:tc>
          <w:tcPr>
            <w:tcW w:w="319" w:type="pct"/>
            <w:vAlign w:val="center"/>
          </w:tcPr>
          <w:p w14:paraId="5A489084" w14:textId="77777777" w:rsidR="0052528F" w:rsidRPr="00BE1876" w:rsidRDefault="0052528F" w:rsidP="0052528F">
            <w:pPr>
              <w:contextualSpacing/>
              <w:jc w:val="center"/>
            </w:pPr>
            <w:r w:rsidRPr="00BE1876">
              <w:t>CO</w:t>
            </w:r>
            <w:r>
              <w:t>2</w:t>
            </w:r>
          </w:p>
        </w:tc>
        <w:tc>
          <w:tcPr>
            <w:tcW w:w="256" w:type="pct"/>
            <w:vAlign w:val="center"/>
          </w:tcPr>
          <w:p w14:paraId="2CDCF3E4" w14:textId="77777777" w:rsidR="0052528F" w:rsidRPr="00BE1876" w:rsidRDefault="0052528F" w:rsidP="0052528F">
            <w:pPr>
              <w:contextualSpacing/>
              <w:jc w:val="center"/>
            </w:pPr>
            <w:r>
              <w:t>R</w:t>
            </w:r>
          </w:p>
        </w:tc>
        <w:tc>
          <w:tcPr>
            <w:tcW w:w="429" w:type="pct"/>
            <w:vAlign w:val="center"/>
          </w:tcPr>
          <w:p w14:paraId="338546CC" w14:textId="77777777" w:rsidR="0052528F" w:rsidRPr="00BE1876" w:rsidRDefault="0052528F" w:rsidP="0052528F">
            <w:pPr>
              <w:contextualSpacing/>
              <w:jc w:val="center"/>
            </w:pPr>
            <w:r>
              <w:t>7</w:t>
            </w:r>
          </w:p>
        </w:tc>
      </w:tr>
      <w:tr w:rsidR="0052528F" w:rsidRPr="00BE1876" w14:paraId="03C1F543" w14:textId="77777777" w:rsidTr="0052528F">
        <w:trPr>
          <w:trHeight w:val="70"/>
          <w:jc w:val="center"/>
        </w:trPr>
        <w:tc>
          <w:tcPr>
            <w:tcW w:w="338" w:type="pct"/>
            <w:vAlign w:val="center"/>
          </w:tcPr>
          <w:p w14:paraId="7E0E523D" w14:textId="77777777" w:rsidR="0052528F" w:rsidRPr="00BE1876" w:rsidRDefault="0052528F" w:rsidP="0052528F">
            <w:pPr>
              <w:contextualSpacing/>
            </w:pPr>
          </w:p>
        </w:tc>
        <w:tc>
          <w:tcPr>
            <w:tcW w:w="250" w:type="pct"/>
            <w:vAlign w:val="center"/>
          </w:tcPr>
          <w:p w14:paraId="0675F0C4" w14:textId="77777777" w:rsidR="0052528F" w:rsidRPr="00BE1876" w:rsidRDefault="0052528F" w:rsidP="0052528F">
            <w:pPr>
              <w:contextualSpacing/>
              <w:jc w:val="center"/>
            </w:pPr>
          </w:p>
        </w:tc>
        <w:tc>
          <w:tcPr>
            <w:tcW w:w="3408" w:type="pct"/>
            <w:vAlign w:val="bottom"/>
          </w:tcPr>
          <w:p w14:paraId="75A23364" w14:textId="77777777" w:rsidR="0052528F" w:rsidRPr="00BE1876" w:rsidRDefault="0052528F" w:rsidP="0052528F">
            <w:pPr>
              <w:contextualSpacing/>
              <w:jc w:val="both"/>
            </w:pPr>
          </w:p>
        </w:tc>
        <w:tc>
          <w:tcPr>
            <w:tcW w:w="319" w:type="pct"/>
            <w:vAlign w:val="center"/>
          </w:tcPr>
          <w:p w14:paraId="6A9A7943" w14:textId="77777777" w:rsidR="0052528F" w:rsidRPr="00BE1876" w:rsidRDefault="0052528F" w:rsidP="0052528F">
            <w:pPr>
              <w:contextualSpacing/>
              <w:jc w:val="center"/>
            </w:pPr>
          </w:p>
        </w:tc>
        <w:tc>
          <w:tcPr>
            <w:tcW w:w="256" w:type="pct"/>
            <w:vAlign w:val="center"/>
          </w:tcPr>
          <w:p w14:paraId="432AFBF2" w14:textId="77777777" w:rsidR="0052528F" w:rsidRPr="00BE1876" w:rsidRDefault="0052528F" w:rsidP="0052528F">
            <w:pPr>
              <w:contextualSpacing/>
              <w:jc w:val="center"/>
            </w:pPr>
          </w:p>
        </w:tc>
        <w:tc>
          <w:tcPr>
            <w:tcW w:w="429" w:type="pct"/>
            <w:vAlign w:val="center"/>
          </w:tcPr>
          <w:p w14:paraId="63104F60" w14:textId="77777777" w:rsidR="0052528F" w:rsidRPr="00BE1876" w:rsidRDefault="0052528F" w:rsidP="0052528F">
            <w:pPr>
              <w:contextualSpacing/>
              <w:jc w:val="center"/>
            </w:pPr>
          </w:p>
        </w:tc>
      </w:tr>
      <w:tr w:rsidR="0052528F" w:rsidRPr="00BE1876" w14:paraId="5EDA4CBA" w14:textId="77777777" w:rsidTr="0052528F">
        <w:trPr>
          <w:trHeight w:val="395"/>
          <w:jc w:val="center"/>
        </w:trPr>
        <w:tc>
          <w:tcPr>
            <w:tcW w:w="338" w:type="pct"/>
            <w:vAlign w:val="center"/>
          </w:tcPr>
          <w:p w14:paraId="42EAC795" w14:textId="77777777" w:rsidR="0052528F" w:rsidRPr="00BE1876" w:rsidRDefault="0052528F" w:rsidP="0052528F">
            <w:pPr>
              <w:contextualSpacing/>
            </w:pPr>
            <w:r w:rsidRPr="00BE1876">
              <w:t>34.</w:t>
            </w:r>
          </w:p>
        </w:tc>
        <w:tc>
          <w:tcPr>
            <w:tcW w:w="250" w:type="pct"/>
            <w:vAlign w:val="center"/>
          </w:tcPr>
          <w:p w14:paraId="43F77A77" w14:textId="77777777" w:rsidR="0052528F" w:rsidRPr="00BE1876" w:rsidRDefault="0052528F" w:rsidP="0052528F">
            <w:pPr>
              <w:contextualSpacing/>
              <w:jc w:val="center"/>
            </w:pPr>
            <w:r w:rsidRPr="00BE1876">
              <w:t>a.</w:t>
            </w:r>
          </w:p>
        </w:tc>
        <w:tc>
          <w:tcPr>
            <w:tcW w:w="3408" w:type="pct"/>
            <w:vAlign w:val="bottom"/>
          </w:tcPr>
          <w:p w14:paraId="0822112F" w14:textId="77777777" w:rsidR="0052528F" w:rsidRPr="00BE1876" w:rsidRDefault="0052528F" w:rsidP="0052528F">
            <w:pPr>
              <w:contextualSpacing/>
              <w:jc w:val="both"/>
            </w:pPr>
            <w:r w:rsidRPr="00BE1876">
              <w:t>Elaborate in detail on the processing and value addition in ornamental crops</w:t>
            </w:r>
            <w:r>
              <w:t>.</w:t>
            </w:r>
          </w:p>
        </w:tc>
        <w:tc>
          <w:tcPr>
            <w:tcW w:w="319" w:type="pct"/>
            <w:vAlign w:val="center"/>
          </w:tcPr>
          <w:p w14:paraId="1DF9E569" w14:textId="77777777" w:rsidR="0052528F" w:rsidRPr="00BE1876" w:rsidRDefault="0052528F" w:rsidP="0052528F">
            <w:pPr>
              <w:contextualSpacing/>
              <w:jc w:val="center"/>
            </w:pPr>
            <w:r w:rsidRPr="00BE1876">
              <w:t>CO</w:t>
            </w:r>
            <w:r>
              <w:t>6</w:t>
            </w:r>
          </w:p>
        </w:tc>
        <w:tc>
          <w:tcPr>
            <w:tcW w:w="256" w:type="pct"/>
            <w:vAlign w:val="center"/>
          </w:tcPr>
          <w:p w14:paraId="16E29C81" w14:textId="77777777" w:rsidR="0052528F" w:rsidRPr="00BE1876" w:rsidRDefault="0052528F" w:rsidP="0052528F">
            <w:pPr>
              <w:contextualSpacing/>
              <w:jc w:val="center"/>
            </w:pPr>
            <w:r>
              <w:t>A</w:t>
            </w:r>
          </w:p>
        </w:tc>
        <w:tc>
          <w:tcPr>
            <w:tcW w:w="429" w:type="pct"/>
            <w:vAlign w:val="center"/>
          </w:tcPr>
          <w:p w14:paraId="0E9AAC8D" w14:textId="77777777" w:rsidR="0052528F" w:rsidRPr="00BE1876" w:rsidRDefault="0052528F" w:rsidP="0052528F">
            <w:pPr>
              <w:contextualSpacing/>
              <w:jc w:val="center"/>
            </w:pPr>
            <w:r>
              <w:t>7.5</w:t>
            </w:r>
          </w:p>
        </w:tc>
      </w:tr>
      <w:tr w:rsidR="0052528F" w:rsidRPr="00BE1876" w14:paraId="578E0FF2" w14:textId="77777777" w:rsidTr="0052528F">
        <w:trPr>
          <w:trHeight w:val="395"/>
          <w:jc w:val="center"/>
        </w:trPr>
        <w:tc>
          <w:tcPr>
            <w:tcW w:w="338" w:type="pct"/>
            <w:vAlign w:val="center"/>
          </w:tcPr>
          <w:p w14:paraId="77BE5B8D" w14:textId="77777777" w:rsidR="0052528F" w:rsidRPr="00BE1876" w:rsidRDefault="0052528F" w:rsidP="0052528F">
            <w:pPr>
              <w:contextualSpacing/>
            </w:pPr>
          </w:p>
        </w:tc>
        <w:tc>
          <w:tcPr>
            <w:tcW w:w="250" w:type="pct"/>
            <w:vAlign w:val="center"/>
          </w:tcPr>
          <w:p w14:paraId="5CCB2436" w14:textId="77777777" w:rsidR="0052528F" w:rsidRPr="00BE1876" w:rsidRDefault="0052528F" w:rsidP="0052528F">
            <w:pPr>
              <w:contextualSpacing/>
              <w:jc w:val="center"/>
            </w:pPr>
            <w:r w:rsidRPr="00BE1876">
              <w:t>b.</w:t>
            </w:r>
          </w:p>
        </w:tc>
        <w:tc>
          <w:tcPr>
            <w:tcW w:w="3408" w:type="pct"/>
            <w:vAlign w:val="bottom"/>
          </w:tcPr>
          <w:p w14:paraId="78390C59" w14:textId="77777777" w:rsidR="0052528F" w:rsidRPr="00BE1876" w:rsidRDefault="0052528F" w:rsidP="0052528F">
            <w:pPr>
              <w:contextualSpacing/>
              <w:jc w:val="both"/>
            </w:pPr>
            <w:r w:rsidRPr="00BE1876">
              <w:t>Write in detail on the intercultural operation followed in loose flowers</w:t>
            </w:r>
            <w:r>
              <w:t>.</w:t>
            </w:r>
          </w:p>
        </w:tc>
        <w:tc>
          <w:tcPr>
            <w:tcW w:w="319" w:type="pct"/>
            <w:vAlign w:val="center"/>
          </w:tcPr>
          <w:p w14:paraId="3F9B9F47" w14:textId="77777777" w:rsidR="0052528F" w:rsidRPr="00BE1876" w:rsidRDefault="0052528F" w:rsidP="0052528F">
            <w:pPr>
              <w:contextualSpacing/>
              <w:jc w:val="center"/>
            </w:pPr>
            <w:r w:rsidRPr="00BE1876">
              <w:t>CO</w:t>
            </w:r>
            <w:r>
              <w:t>5</w:t>
            </w:r>
          </w:p>
        </w:tc>
        <w:tc>
          <w:tcPr>
            <w:tcW w:w="256" w:type="pct"/>
            <w:vAlign w:val="center"/>
          </w:tcPr>
          <w:p w14:paraId="503A44D4" w14:textId="77777777" w:rsidR="0052528F" w:rsidRPr="00BE1876" w:rsidRDefault="0052528F" w:rsidP="0052528F">
            <w:pPr>
              <w:contextualSpacing/>
              <w:jc w:val="center"/>
            </w:pPr>
            <w:r>
              <w:t>R</w:t>
            </w:r>
          </w:p>
        </w:tc>
        <w:tc>
          <w:tcPr>
            <w:tcW w:w="429" w:type="pct"/>
            <w:vAlign w:val="center"/>
          </w:tcPr>
          <w:p w14:paraId="666F5147" w14:textId="77777777" w:rsidR="0052528F" w:rsidRPr="00BE1876" w:rsidRDefault="0052528F" w:rsidP="0052528F">
            <w:pPr>
              <w:contextualSpacing/>
              <w:jc w:val="center"/>
            </w:pPr>
            <w:r>
              <w:t>7.5</w:t>
            </w:r>
          </w:p>
        </w:tc>
      </w:tr>
      <w:tr w:rsidR="0052528F" w:rsidRPr="00BE1876" w14:paraId="79002CC0" w14:textId="77777777" w:rsidTr="0052528F">
        <w:trPr>
          <w:trHeight w:val="70"/>
          <w:jc w:val="center"/>
        </w:trPr>
        <w:tc>
          <w:tcPr>
            <w:tcW w:w="338" w:type="pct"/>
            <w:vAlign w:val="center"/>
          </w:tcPr>
          <w:p w14:paraId="00069A20" w14:textId="77777777" w:rsidR="0052528F" w:rsidRPr="00BE1876" w:rsidRDefault="0052528F" w:rsidP="0052528F">
            <w:pPr>
              <w:contextualSpacing/>
            </w:pPr>
          </w:p>
        </w:tc>
        <w:tc>
          <w:tcPr>
            <w:tcW w:w="250" w:type="pct"/>
            <w:vAlign w:val="center"/>
          </w:tcPr>
          <w:p w14:paraId="18535D9F" w14:textId="77777777" w:rsidR="0052528F" w:rsidRPr="00BE1876" w:rsidRDefault="0052528F" w:rsidP="0052528F">
            <w:pPr>
              <w:contextualSpacing/>
              <w:jc w:val="center"/>
            </w:pPr>
          </w:p>
        </w:tc>
        <w:tc>
          <w:tcPr>
            <w:tcW w:w="3408" w:type="pct"/>
            <w:vAlign w:val="bottom"/>
          </w:tcPr>
          <w:p w14:paraId="513B65BE" w14:textId="77777777" w:rsidR="0052528F" w:rsidRPr="00BE1876" w:rsidRDefault="0052528F" w:rsidP="0052528F">
            <w:pPr>
              <w:contextualSpacing/>
              <w:jc w:val="both"/>
            </w:pPr>
          </w:p>
        </w:tc>
        <w:tc>
          <w:tcPr>
            <w:tcW w:w="319" w:type="pct"/>
            <w:vAlign w:val="center"/>
          </w:tcPr>
          <w:p w14:paraId="6EBB0E5E" w14:textId="77777777" w:rsidR="0052528F" w:rsidRPr="00BE1876" w:rsidRDefault="0052528F" w:rsidP="0052528F">
            <w:pPr>
              <w:contextualSpacing/>
              <w:jc w:val="center"/>
            </w:pPr>
          </w:p>
        </w:tc>
        <w:tc>
          <w:tcPr>
            <w:tcW w:w="256" w:type="pct"/>
            <w:vAlign w:val="center"/>
          </w:tcPr>
          <w:p w14:paraId="19232CCE" w14:textId="77777777" w:rsidR="0052528F" w:rsidRPr="00BE1876" w:rsidRDefault="0052528F" w:rsidP="0052528F">
            <w:pPr>
              <w:contextualSpacing/>
              <w:jc w:val="center"/>
            </w:pPr>
          </w:p>
        </w:tc>
        <w:tc>
          <w:tcPr>
            <w:tcW w:w="429" w:type="pct"/>
            <w:vAlign w:val="center"/>
          </w:tcPr>
          <w:p w14:paraId="757A89AA" w14:textId="77777777" w:rsidR="0052528F" w:rsidRPr="00BE1876" w:rsidRDefault="0052528F" w:rsidP="0052528F">
            <w:pPr>
              <w:contextualSpacing/>
              <w:jc w:val="center"/>
            </w:pPr>
          </w:p>
        </w:tc>
      </w:tr>
      <w:tr w:rsidR="0052528F" w:rsidRPr="00BE1876" w14:paraId="43E8602E" w14:textId="77777777" w:rsidTr="0052528F">
        <w:trPr>
          <w:trHeight w:val="70"/>
          <w:jc w:val="center"/>
        </w:trPr>
        <w:tc>
          <w:tcPr>
            <w:tcW w:w="338" w:type="pct"/>
            <w:vAlign w:val="center"/>
          </w:tcPr>
          <w:p w14:paraId="16C1B478" w14:textId="77777777" w:rsidR="0052528F" w:rsidRPr="00BE1876" w:rsidRDefault="0052528F" w:rsidP="0052528F">
            <w:pPr>
              <w:contextualSpacing/>
            </w:pPr>
            <w:r w:rsidRPr="00BE1876">
              <w:t>35.</w:t>
            </w:r>
          </w:p>
        </w:tc>
        <w:tc>
          <w:tcPr>
            <w:tcW w:w="250" w:type="pct"/>
            <w:vAlign w:val="center"/>
          </w:tcPr>
          <w:p w14:paraId="203516AB" w14:textId="77777777" w:rsidR="0052528F" w:rsidRPr="00BE1876" w:rsidRDefault="0052528F" w:rsidP="0052528F">
            <w:pPr>
              <w:contextualSpacing/>
              <w:jc w:val="center"/>
            </w:pPr>
            <w:r w:rsidRPr="00BE1876">
              <w:t>a.</w:t>
            </w:r>
          </w:p>
        </w:tc>
        <w:tc>
          <w:tcPr>
            <w:tcW w:w="3408" w:type="pct"/>
            <w:vAlign w:val="bottom"/>
          </w:tcPr>
          <w:p w14:paraId="2FB36501" w14:textId="77777777" w:rsidR="0052528F" w:rsidRPr="00BE1876" w:rsidRDefault="0052528F" w:rsidP="0052528F">
            <w:pPr>
              <w:contextualSpacing/>
              <w:jc w:val="both"/>
            </w:pPr>
            <w:r w:rsidRPr="00BE1876">
              <w:t>Discuss the scope and importance of ornamental crops in detail</w:t>
            </w:r>
            <w:r>
              <w:t>.</w:t>
            </w:r>
          </w:p>
        </w:tc>
        <w:tc>
          <w:tcPr>
            <w:tcW w:w="319" w:type="pct"/>
            <w:vAlign w:val="center"/>
          </w:tcPr>
          <w:p w14:paraId="1036AAC3" w14:textId="77777777" w:rsidR="0052528F" w:rsidRPr="00BE1876" w:rsidRDefault="0052528F" w:rsidP="0052528F">
            <w:pPr>
              <w:contextualSpacing/>
              <w:jc w:val="center"/>
            </w:pPr>
            <w:r w:rsidRPr="00BE1876">
              <w:t>CO</w:t>
            </w:r>
            <w:r>
              <w:t>1</w:t>
            </w:r>
          </w:p>
        </w:tc>
        <w:tc>
          <w:tcPr>
            <w:tcW w:w="256" w:type="pct"/>
            <w:vAlign w:val="center"/>
          </w:tcPr>
          <w:p w14:paraId="1C41B4B0" w14:textId="77777777" w:rsidR="0052528F" w:rsidRPr="00BE1876" w:rsidRDefault="0052528F" w:rsidP="0052528F">
            <w:pPr>
              <w:contextualSpacing/>
              <w:jc w:val="center"/>
            </w:pPr>
            <w:r>
              <w:t>U</w:t>
            </w:r>
          </w:p>
        </w:tc>
        <w:tc>
          <w:tcPr>
            <w:tcW w:w="429" w:type="pct"/>
            <w:vAlign w:val="center"/>
          </w:tcPr>
          <w:p w14:paraId="1FBD801B" w14:textId="77777777" w:rsidR="0052528F" w:rsidRPr="00BE1876" w:rsidRDefault="0052528F" w:rsidP="0052528F">
            <w:pPr>
              <w:contextualSpacing/>
              <w:jc w:val="center"/>
            </w:pPr>
            <w:r>
              <w:t>7.5</w:t>
            </w:r>
          </w:p>
        </w:tc>
      </w:tr>
      <w:tr w:rsidR="0052528F" w:rsidRPr="00BE1876" w14:paraId="24E66EA3" w14:textId="77777777" w:rsidTr="0052528F">
        <w:trPr>
          <w:trHeight w:val="70"/>
          <w:jc w:val="center"/>
        </w:trPr>
        <w:tc>
          <w:tcPr>
            <w:tcW w:w="338" w:type="pct"/>
            <w:vAlign w:val="center"/>
          </w:tcPr>
          <w:p w14:paraId="44BE8C6B" w14:textId="77777777" w:rsidR="0052528F" w:rsidRPr="00BE1876" w:rsidRDefault="0052528F" w:rsidP="0052528F">
            <w:pPr>
              <w:contextualSpacing/>
            </w:pPr>
          </w:p>
        </w:tc>
        <w:tc>
          <w:tcPr>
            <w:tcW w:w="250" w:type="pct"/>
            <w:vAlign w:val="center"/>
          </w:tcPr>
          <w:p w14:paraId="5D1DB831" w14:textId="77777777" w:rsidR="0052528F" w:rsidRPr="00BE1876" w:rsidRDefault="0052528F" w:rsidP="0052528F">
            <w:pPr>
              <w:contextualSpacing/>
              <w:jc w:val="center"/>
            </w:pPr>
            <w:r w:rsidRPr="00BE1876">
              <w:t>b.</w:t>
            </w:r>
          </w:p>
        </w:tc>
        <w:tc>
          <w:tcPr>
            <w:tcW w:w="3408" w:type="pct"/>
            <w:vAlign w:val="bottom"/>
          </w:tcPr>
          <w:p w14:paraId="5830090A" w14:textId="77777777" w:rsidR="0052528F" w:rsidRPr="00BE1876" w:rsidRDefault="0052528F" w:rsidP="0052528F">
            <w:pPr>
              <w:contextualSpacing/>
              <w:jc w:val="both"/>
            </w:pPr>
            <w:r w:rsidRPr="00BE1876">
              <w:t>Write in detail on production technology of Jasmine</w:t>
            </w:r>
            <w:r>
              <w:t>.</w:t>
            </w:r>
          </w:p>
        </w:tc>
        <w:tc>
          <w:tcPr>
            <w:tcW w:w="319" w:type="pct"/>
            <w:vAlign w:val="center"/>
          </w:tcPr>
          <w:p w14:paraId="45D7AB49" w14:textId="77777777" w:rsidR="0052528F" w:rsidRPr="00BE1876" w:rsidRDefault="0052528F" w:rsidP="0052528F">
            <w:pPr>
              <w:contextualSpacing/>
              <w:jc w:val="center"/>
            </w:pPr>
            <w:r w:rsidRPr="00BE1876">
              <w:t>CO</w:t>
            </w:r>
            <w:r>
              <w:t>5</w:t>
            </w:r>
          </w:p>
        </w:tc>
        <w:tc>
          <w:tcPr>
            <w:tcW w:w="256" w:type="pct"/>
            <w:vAlign w:val="center"/>
          </w:tcPr>
          <w:p w14:paraId="7DD2E383" w14:textId="77777777" w:rsidR="0052528F" w:rsidRPr="00BE1876" w:rsidRDefault="0052528F" w:rsidP="0052528F">
            <w:pPr>
              <w:contextualSpacing/>
              <w:jc w:val="center"/>
            </w:pPr>
            <w:r>
              <w:t>R</w:t>
            </w:r>
          </w:p>
        </w:tc>
        <w:tc>
          <w:tcPr>
            <w:tcW w:w="429" w:type="pct"/>
            <w:vAlign w:val="center"/>
          </w:tcPr>
          <w:p w14:paraId="1E6F0A2F" w14:textId="77777777" w:rsidR="0052528F" w:rsidRPr="00BE1876" w:rsidRDefault="0052528F" w:rsidP="0052528F">
            <w:pPr>
              <w:contextualSpacing/>
              <w:jc w:val="center"/>
            </w:pPr>
            <w:r>
              <w:t>7.5</w:t>
            </w:r>
          </w:p>
        </w:tc>
      </w:tr>
    </w:tbl>
    <w:p w14:paraId="372F3A95" w14:textId="77777777" w:rsidR="0052528F" w:rsidRPr="00BE1876" w:rsidRDefault="0052528F" w:rsidP="0052528F">
      <w:pPr>
        <w:contextualSpacing/>
      </w:pPr>
      <w:r w:rsidRPr="00BE1876">
        <w:t>CO – COURSE OUTCOME</w:t>
      </w:r>
      <w:r w:rsidRPr="00BE1876">
        <w:tab/>
      </w:r>
      <w:r w:rsidRPr="00BE1876">
        <w:tab/>
      </w:r>
      <w:r w:rsidRPr="00BE1876">
        <w:tab/>
      </w:r>
      <w:r w:rsidRPr="00BE1876">
        <w:tab/>
      </w:r>
      <w:r w:rsidRPr="00BE1876">
        <w:tab/>
        <w:t>BL – BLOOM’S LEVEL</w:t>
      </w:r>
    </w:p>
    <w:p w14:paraId="29E73807" w14:textId="77777777" w:rsidR="0052528F" w:rsidRPr="00BE1876" w:rsidRDefault="0052528F" w:rsidP="0052528F">
      <w:pPr>
        <w:contextualSpacing/>
      </w:pPr>
    </w:p>
    <w:tbl>
      <w:tblPr>
        <w:tblStyle w:val="TableGrid"/>
        <w:tblW w:w="10490" w:type="dxa"/>
        <w:tblInd w:w="-147" w:type="dxa"/>
        <w:tblLook w:val="04A0" w:firstRow="1" w:lastRow="0" w:firstColumn="1" w:lastColumn="0" w:noHBand="0" w:noVBand="1"/>
      </w:tblPr>
      <w:tblGrid>
        <w:gridCol w:w="838"/>
        <w:gridCol w:w="9652"/>
      </w:tblGrid>
      <w:tr w:rsidR="0052528F" w:rsidRPr="00BE1876" w14:paraId="4D7A05F3" w14:textId="77777777" w:rsidTr="0052528F">
        <w:tc>
          <w:tcPr>
            <w:tcW w:w="838" w:type="dxa"/>
          </w:tcPr>
          <w:p w14:paraId="265D2C7A" w14:textId="77777777" w:rsidR="0052528F" w:rsidRPr="00BE1876" w:rsidRDefault="0052528F" w:rsidP="0052528F">
            <w:pPr>
              <w:contextualSpacing/>
            </w:pPr>
          </w:p>
        </w:tc>
        <w:tc>
          <w:tcPr>
            <w:tcW w:w="9652" w:type="dxa"/>
          </w:tcPr>
          <w:p w14:paraId="5F80062E" w14:textId="77777777" w:rsidR="0052528F" w:rsidRPr="00BE1876" w:rsidRDefault="0052528F" w:rsidP="0052528F">
            <w:pPr>
              <w:contextualSpacing/>
              <w:jc w:val="center"/>
            </w:pPr>
            <w:r w:rsidRPr="00BE1876">
              <w:t>COURSE OUTCOMES</w:t>
            </w:r>
          </w:p>
        </w:tc>
      </w:tr>
      <w:tr w:rsidR="0052528F" w:rsidRPr="00BE1876" w14:paraId="0CA23718" w14:textId="77777777" w:rsidTr="0052528F">
        <w:tc>
          <w:tcPr>
            <w:tcW w:w="838" w:type="dxa"/>
          </w:tcPr>
          <w:p w14:paraId="5D43230D" w14:textId="77777777" w:rsidR="0052528F" w:rsidRPr="00BE1876" w:rsidRDefault="0052528F" w:rsidP="0052528F">
            <w:pPr>
              <w:contextualSpacing/>
            </w:pPr>
            <w:r w:rsidRPr="00BE1876">
              <w:t>CO1</w:t>
            </w:r>
          </w:p>
        </w:tc>
        <w:tc>
          <w:tcPr>
            <w:tcW w:w="9652" w:type="dxa"/>
            <w:vAlign w:val="center"/>
          </w:tcPr>
          <w:p w14:paraId="73A49983" w14:textId="77777777" w:rsidR="0052528F" w:rsidRPr="00BE1876" w:rsidRDefault="0052528F" w:rsidP="0052528F">
            <w:pPr>
              <w:contextualSpacing/>
              <w:jc w:val="both"/>
            </w:pPr>
            <w:r w:rsidRPr="00C4587A">
              <w:rPr>
                <w:rFonts w:eastAsia="Calibri"/>
                <w:color w:val="222222"/>
              </w:rPr>
              <w:t>Highlight the importance of flowers, ornamental crops, medicinal and aromatic plants and landscaping</w:t>
            </w:r>
            <w:r>
              <w:rPr>
                <w:rFonts w:eastAsia="Calibri"/>
                <w:color w:val="222222"/>
              </w:rPr>
              <w:t>.</w:t>
            </w:r>
          </w:p>
        </w:tc>
      </w:tr>
      <w:tr w:rsidR="0052528F" w:rsidRPr="00BE1876" w14:paraId="78EF9043" w14:textId="77777777" w:rsidTr="0052528F">
        <w:tc>
          <w:tcPr>
            <w:tcW w:w="838" w:type="dxa"/>
          </w:tcPr>
          <w:p w14:paraId="46285AFA" w14:textId="77777777" w:rsidR="0052528F" w:rsidRPr="00BE1876" w:rsidRDefault="0052528F" w:rsidP="0052528F">
            <w:pPr>
              <w:contextualSpacing/>
            </w:pPr>
            <w:r w:rsidRPr="00BE1876">
              <w:t>CO2</w:t>
            </w:r>
          </w:p>
        </w:tc>
        <w:tc>
          <w:tcPr>
            <w:tcW w:w="9652" w:type="dxa"/>
          </w:tcPr>
          <w:p w14:paraId="1536F8B2" w14:textId="77777777" w:rsidR="0052528F" w:rsidRPr="00BE1876" w:rsidRDefault="0052528F" w:rsidP="0052528F">
            <w:pPr>
              <w:contextualSpacing/>
              <w:jc w:val="both"/>
            </w:pPr>
            <w:r w:rsidRPr="00C4587A">
              <w:rPr>
                <w:rFonts w:eastAsia="Calibri"/>
                <w:color w:val="222222"/>
              </w:rPr>
              <w:t>Apply principles of landscaping using trees, shrubs and climbers</w:t>
            </w:r>
            <w:r>
              <w:rPr>
                <w:rFonts w:eastAsia="Calibri"/>
                <w:color w:val="222222"/>
              </w:rPr>
              <w:t>.</w:t>
            </w:r>
          </w:p>
        </w:tc>
      </w:tr>
      <w:tr w:rsidR="0052528F" w:rsidRPr="00BE1876" w14:paraId="245F9599" w14:textId="77777777" w:rsidTr="0052528F">
        <w:tc>
          <w:tcPr>
            <w:tcW w:w="838" w:type="dxa"/>
          </w:tcPr>
          <w:p w14:paraId="197E651C" w14:textId="77777777" w:rsidR="0052528F" w:rsidRPr="00BE1876" w:rsidRDefault="0052528F" w:rsidP="0052528F">
            <w:pPr>
              <w:contextualSpacing/>
            </w:pPr>
            <w:r w:rsidRPr="00BE1876">
              <w:t>CO3</w:t>
            </w:r>
          </w:p>
        </w:tc>
        <w:tc>
          <w:tcPr>
            <w:tcW w:w="9652" w:type="dxa"/>
            <w:vAlign w:val="center"/>
          </w:tcPr>
          <w:p w14:paraId="20F9A5EF" w14:textId="77777777" w:rsidR="0052528F" w:rsidRPr="00BE1876" w:rsidRDefault="0052528F" w:rsidP="0052528F">
            <w:pPr>
              <w:contextualSpacing/>
              <w:jc w:val="both"/>
            </w:pPr>
            <w:r w:rsidRPr="00C4587A">
              <w:rPr>
                <w:rFonts w:eastAsia="Calibri"/>
                <w:color w:val="222222"/>
              </w:rPr>
              <w:t>Design different styles of gardens</w:t>
            </w:r>
            <w:r>
              <w:rPr>
                <w:rFonts w:eastAsia="Calibri"/>
                <w:color w:val="222222"/>
              </w:rPr>
              <w:t>.</w:t>
            </w:r>
          </w:p>
        </w:tc>
      </w:tr>
      <w:tr w:rsidR="0052528F" w:rsidRPr="00BE1876" w14:paraId="77A0B57F" w14:textId="77777777" w:rsidTr="0052528F">
        <w:tc>
          <w:tcPr>
            <w:tcW w:w="838" w:type="dxa"/>
          </w:tcPr>
          <w:p w14:paraId="01FAC4E9" w14:textId="77777777" w:rsidR="0052528F" w:rsidRPr="00BE1876" w:rsidRDefault="0052528F" w:rsidP="0052528F">
            <w:pPr>
              <w:contextualSpacing/>
            </w:pPr>
            <w:r w:rsidRPr="00BE1876">
              <w:t>CO4</w:t>
            </w:r>
          </w:p>
        </w:tc>
        <w:tc>
          <w:tcPr>
            <w:tcW w:w="9652" w:type="dxa"/>
            <w:vAlign w:val="center"/>
          </w:tcPr>
          <w:p w14:paraId="0C60C636" w14:textId="77777777" w:rsidR="0052528F" w:rsidRPr="00BE1876" w:rsidRDefault="0052528F" w:rsidP="0052528F">
            <w:pPr>
              <w:contextualSpacing/>
              <w:jc w:val="both"/>
            </w:pPr>
            <w:r w:rsidRPr="00497B8B">
              <w:t>Establishment of lawn and management</w:t>
            </w:r>
            <w:r>
              <w:t>.</w:t>
            </w:r>
          </w:p>
        </w:tc>
      </w:tr>
      <w:tr w:rsidR="0052528F" w:rsidRPr="00BE1876" w14:paraId="7E0E8A86" w14:textId="77777777" w:rsidTr="0052528F">
        <w:tc>
          <w:tcPr>
            <w:tcW w:w="838" w:type="dxa"/>
          </w:tcPr>
          <w:p w14:paraId="6B5FBC97" w14:textId="77777777" w:rsidR="0052528F" w:rsidRPr="00BE1876" w:rsidRDefault="0052528F" w:rsidP="0052528F">
            <w:pPr>
              <w:contextualSpacing/>
            </w:pPr>
            <w:r w:rsidRPr="00BE1876">
              <w:t>CO5</w:t>
            </w:r>
          </w:p>
        </w:tc>
        <w:tc>
          <w:tcPr>
            <w:tcW w:w="9652" w:type="dxa"/>
            <w:vAlign w:val="center"/>
          </w:tcPr>
          <w:p w14:paraId="52D2DA53" w14:textId="77777777" w:rsidR="0052528F" w:rsidRPr="00BE1876" w:rsidRDefault="0052528F" w:rsidP="0052528F">
            <w:pPr>
              <w:contextualSpacing/>
              <w:jc w:val="both"/>
            </w:pPr>
            <w:r w:rsidRPr="00C4587A">
              <w:rPr>
                <w:rFonts w:eastAsia="Calibri"/>
              </w:rPr>
              <w:t>Give details on the cultivation practices of Ornamental crops, Medicinal and Aromatic plants (MAPs)</w:t>
            </w:r>
            <w:r>
              <w:rPr>
                <w:rFonts w:eastAsia="Calibri"/>
              </w:rPr>
              <w:t>.</w:t>
            </w:r>
          </w:p>
        </w:tc>
      </w:tr>
      <w:tr w:rsidR="0052528F" w:rsidRPr="00BE1876" w14:paraId="3782DEE6" w14:textId="77777777" w:rsidTr="0052528F">
        <w:tc>
          <w:tcPr>
            <w:tcW w:w="838" w:type="dxa"/>
          </w:tcPr>
          <w:p w14:paraId="0EE537DC" w14:textId="77777777" w:rsidR="0052528F" w:rsidRPr="00BE1876" w:rsidRDefault="0052528F" w:rsidP="0052528F">
            <w:pPr>
              <w:contextualSpacing/>
            </w:pPr>
            <w:r w:rsidRPr="00BE1876">
              <w:t>CO6</w:t>
            </w:r>
          </w:p>
        </w:tc>
        <w:tc>
          <w:tcPr>
            <w:tcW w:w="9652" w:type="dxa"/>
            <w:vAlign w:val="bottom"/>
          </w:tcPr>
          <w:p w14:paraId="0A9CAC19" w14:textId="77777777" w:rsidR="0052528F" w:rsidRPr="00BE1876" w:rsidRDefault="0052528F" w:rsidP="0052528F">
            <w:pPr>
              <w:contextualSpacing/>
              <w:jc w:val="both"/>
            </w:pPr>
            <w:r w:rsidRPr="00497B8B">
              <w:t>Handle flower crop, harvesting and post-harvest operation and processing of MAPs</w:t>
            </w:r>
            <w:r>
              <w:t>.</w:t>
            </w:r>
          </w:p>
        </w:tc>
      </w:tr>
    </w:tbl>
    <w:p w14:paraId="32ADF0A7" w14:textId="77777777" w:rsidR="0052528F" w:rsidRPr="00BE1876" w:rsidRDefault="0052528F" w:rsidP="0052528F">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52528F" w:rsidRPr="00BE1876" w14:paraId="58AB2204" w14:textId="77777777" w:rsidTr="0052528F">
        <w:trPr>
          <w:trHeight w:val="271"/>
          <w:jc w:val="center"/>
        </w:trPr>
        <w:tc>
          <w:tcPr>
            <w:tcW w:w="10485" w:type="dxa"/>
            <w:gridSpan w:val="8"/>
          </w:tcPr>
          <w:p w14:paraId="55F5FB00" w14:textId="77777777" w:rsidR="0052528F" w:rsidRPr="00BE1876" w:rsidRDefault="0052528F" w:rsidP="0052528F">
            <w:pPr>
              <w:contextualSpacing/>
              <w:jc w:val="center"/>
            </w:pPr>
          </w:p>
        </w:tc>
      </w:tr>
      <w:tr w:rsidR="0052528F" w14:paraId="417933F2" w14:textId="77777777" w:rsidTr="0052528F">
        <w:trPr>
          <w:trHeight w:val="271"/>
          <w:jc w:val="center"/>
        </w:trPr>
        <w:tc>
          <w:tcPr>
            <w:tcW w:w="10485" w:type="dxa"/>
            <w:gridSpan w:val="8"/>
            <w:tcBorders>
              <w:top w:val="single" w:sz="4" w:space="0" w:color="auto"/>
              <w:left w:val="single" w:sz="4" w:space="0" w:color="auto"/>
              <w:bottom w:val="single" w:sz="4" w:space="0" w:color="auto"/>
              <w:right w:val="single" w:sz="4" w:space="0" w:color="auto"/>
            </w:tcBorders>
            <w:hideMark/>
          </w:tcPr>
          <w:p w14:paraId="3844C653" w14:textId="77777777" w:rsidR="0052528F" w:rsidRDefault="0052528F">
            <w:pPr>
              <w:jc w:val="center"/>
            </w:pPr>
            <w:r>
              <w:t>Assessment Pattern as per Bloom’s Taxonomy</w:t>
            </w:r>
          </w:p>
        </w:tc>
      </w:tr>
      <w:tr w:rsidR="0052528F" w14:paraId="039A5A1B" w14:textId="77777777" w:rsidTr="0052528F">
        <w:trPr>
          <w:trHeight w:val="271"/>
          <w:jc w:val="center"/>
        </w:trPr>
        <w:tc>
          <w:tcPr>
            <w:tcW w:w="954" w:type="dxa"/>
            <w:tcBorders>
              <w:top w:val="single" w:sz="4" w:space="0" w:color="auto"/>
              <w:left w:val="single" w:sz="4" w:space="0" w:color="auto"/>
              <w:bottom w:val="single" w:sz="4" w:space="0" w:color="auto"/>
              <w:right w:val="single" w:sz="4" w:space="0" w:color="auto"/>
            </w:tcBorders>
            <w:hideMark/>
          </w:tcPr>
          <w:p w14:paraId="61CAA3ED" w14:textId="77777777" w:rsidR="0052528F" w:rsidRDefault="0052528F">
            <w:pPr>
              <w:jc w:val="center"/>
            </w:pPr>
            <w:r>
              <w:t>CO / P</w:t>
            </w:r>
          </w:p>
        </w:tc>
        <w:tc>
          <w:tcPr>
            <w:tcW w:w="2296" w:type="dxa"/>
            <w:tcBorders>
              <w:top w:val="single" w:sz="4" w:space="0" w:color="auto"/>
              <w:left w:val="single" w:sz="4" w:space="0" w:color="auto"/>
              <w:bottom w:val="single" w:sz="4" w:space="0" w:color="auto"/>
              <w:right w:val="single" w:sz="4" w:space="0" w:color="auto"/>
            </w:tcBorders>
            <w:hideMark/>
          </w:tcPr>
          <w:p w14:paraId="35FFB335" w14:textId="77777777" w:rsidR="0052528F" w:rsidRDefault="0052528F">
            <w:pPr>
              <w:jc w:val="center"/>
            </w:pPr>
            <w:r>
              <w:t>R</w:t>
            </w:r>
          </w:p>
        </w:tc>
        <w:tc>
          <w:tcPr>
            <w:tcW w:w="1476" w:type="dxa"/>
            <w:tcBorders>
              <w:top w:val="single" w:sz="4" w:space="0" w:color="auto"/>
              <w:left w:val="single" w:sz="4" w:space="0" w:color="auto"/>
              <w:bottom w:val="single" w:sz="4" w:space="0" w:color="auto"/>
              <w:right w:val="single" w:sz="4" w:space="0" w:color="auto"/>
            </w:tcBorders>
            <w:hideMark/>
          </w:tcPr>
          <w:p w14:paraId="2D8AD89D" w14:textId="77777777" w:rsidR="0052528F" w:rsidRDefault="0052528F">
            <w:pPr>
              <w:jc w:val="center"/>
            </w:pPr>
            <w:r>
              <w:t>U</w:t>
            </w:r>
          </w:p>
        </w:tc>
        <w:tc>
          <w:tcPr>
            <w:tcW w:w="1035" w:type="dxa"/>
            <w:tcBorders>
              <w:top w:val="single" w:sz="4" w:space="0" w:color="auto"/>
              <w:left w:val="single" w:sz="4" w:space="0" w:color="auto"/>
              <w:bottom w:val="single" w:sz="4" w:space="0" w:color="auto"/>
              <w:right w:val="single" w:sz="4" w:space="0" w:color="auto"/>
            </w:tcBorders>
            <w:hideMark/>
          </w:tcPr>
          <w:p w14:paraId="42A4C924" w14:textId="77777777" w:rsidR="0052528F" w:rsidRDefault="0052528F">
            <w:pPr>
              <w:jc w:val="center"/>
            </w:pPr>
            <w:r>
              <w:t>A</w:t>
            </w:r>
          </w:p>
        </w:tc>
        <w:tc>
          <w:tcPr>
            <w:tcW w:w="1479" w:type="dxa"/>
            <w:tcBorders>
              <w:top w:val="single" w:sz="4" w:space="0" w:color="auto"/>
              <w:left w:val="single" w:sz="4" w:space="0" w:color="auto"/>
              <w:bottom w:val="single" w:sz="4" w:space="0" w:color="auto"/>
              <w:right w:val="single" w:sz="4" w:space="0" w:color="auto"/>
            </w:tcBorders>
            <w:hideMark/>
          </w:tcPr>
          <w:p w14:paraId="46C53635" w14:textId="77777777" w:rsidR="0052528F" w:rsidRDefault="0052528F">
            <w:pPr>
              <w:jc w:val="center"/>
            </w:pPr>
            <w:r>
              <w:t>An</w:t>
            </w:r>
          </w:p>
        </w:tc>
        <w:tc>
          <w:tcPr>
            <w:tcW w:w="1329" w:type="dxa"/>
            <w:tcBorders>
              <w:top w:val="single" w:sz="4" w:space="0" w:color="auto"/>
              <w:left w:val="single" w:sz="4" w:space="0" w:color="auto"/>
              <w:bottom w:val="single" w:sz="4" w:space="0" w:color="auto"/>
              <w:right w:val="single" w:sz="4" w:space="0" w:color="auto"/>
            </w:tcBorders>
            <w:hideMark/>
          </w:tcPr>
          <w:p w14:paraId="16BD57B6" w14:textId="77777777" w:rsidR="0052528F" w:rsidRDefault="0052528F">
            <w:pPr>
              <w:jc w:val="center"/>
            </w:pPr>
            <w:r>
              <w:t>E</w:t>
            </w:r>
          </w:p>
        </w:tc>
        <w:tc>
          <w:tcPr>
            <w:tcW w:w="879" w:type="dxa"/>
            <w:tcBorders>
              <w:top w:val="single" w:sz="4" w:space="0" w:color="auto"/>
              <w:left w:val="single" w:sz="4" w:space="0" w:color="auto"/>
              <w:bottom w:val="single" w:sz="4" w:space="0" w:color="auto"/>
              <w:right w:val="single" w:sz="4" w:space="0" w:color="auto"/>
            </w:tcBorders>
            <w:hideMark/>
          </w:tcPr>
          <w:p w14:paraId="78DAAD64" w14:textId="77777777" w:rsidR="0052528F" w:rsidRDefault="0052528F">
            <w:pPr>
              <w:jc w:val="center"/>
            </w:pPr>
            <w:r>
              <w:t>C</w:t>
            </w:r>
          </w:p>
        </w:tc>
        <w:tc>
          <w:tcPr>
            <w:tcW w:w="1037" w:type="dxa"/>
            <w:tcBorders>
              <w:top w:val="single" w:sz="4" w:space="0" w:color="auto"/>
              <w:left w:val="single" w:sz="4" w:space="0" w:color="auto"/>
              <w:bottom w:val="single" w:sz="4" w:space="0" w:color="auto"/>
              <w:right w:val="single" w:sz="4" w:space="0" w:color="auto"/>
            </w:tcBorders>
            <w:hideMark/>
          </w:tcPr>
          <w:p w14:paraId="783AD215" w14:textId="77777777" w:rsidR="0052528F" w:rsidRDefault="0052528F">
            <w:pPr>
              <w:jc w:val="center"/>
            </w:pPr>
            <w:r>
              <w:t>Total</w:t>
            </w:r>
          </w:p>
        </w:tc>
      </w:tr>
      <w:tr w:rsidR="0052528F" w14:paraId="3733AB9C" w14:textId="77777777" w:rsidTr="0052528F">
        <w:trPr>
          <w:trHeight w:val="271"/>
          <w:jc w:val="center"/>
        </w:trPr>
        <w:tc>
          <w:tcPr>
            <w:tcW w:w="954" w:type="dxa"/>
            <w:tcBorders>
              <w:top w:val="single" w:sz="4" w:space="0" w:color="auto"/>
              <w:left w:val="single" w:sz="4" w:space="0" w:color="auto"/>
              <w:bottom w:val="single" w:sz="4" w:space="0" w:color="auto"/>
              <w:right w:val="single" w:sz="4" w:space="0" w:color="auto"/>
            </w:tcBorders>
            <w:hideMark/>
          </w:tcPr>
          <w:p w14:paraId="537F75A1" w14:textId="77777777" w:rsidR="0052528F" w:rsidRDefault="0052528F">
            <w:pPr>
              <w:jc w:val="center"/>
            </w:pPr>
            <w:r>
              <w:t>CO1</w:t>
            </w:r>
          </w:p>
        </w:tc>
        <w:tc>
          <w:tcPr>
            <w:tcW w:w="2296" w:type="dxa"/>
            <w:tcBorders>
              <w:top w:val="single" w:sz="4" w:space="0" w:color="auto"/>
              <w:left w:val="single" w:sz="4" w:space="0" w:color="auto"/>
              <w:bottom w:val="single" w:sz="4" w:space="0" w:color="auto"/>
              <w:right w:val="single" w:sz="4" w:space="0" w:color="auto"/>
            </w:tcBorders>
            <w:hideMark/>
          </w:tcPr>
          <w:p w14:paraId="5BD087B0" w14:textId="77777777" w:rsidR="0052528F" w:rsidRDefault="0052528F">
            <w:pPr>
              <w:jc w:val="center"/>
            </w:pPr>
            <w:r>
              <w:t>9.5</w:t>
            </w:r>
          </w:p>
        </w:tc>
        <w:tc>
          <w:tcPr>
            <w:tcW w:w="1476" w:type="dxa"/>
            <w:tcBorders>
              <w:top w:val="single" w:sz="4" w:space="0" w:color="auto"/>
              <w:left w:val="single" w:sz="4" w:space="0" w:color="auto"/>
              <w:bottom w:val="single" w:sz="4" w:space="0" w:color="auto"/>
              <w:right w:val="single" w:sz="4" w:space="0" w:color="auto"/>
            </w:tcBorders>
            <w:hideMark/>
          </w:tcPr>
          <w:p w14:paraId="69F261D9" w14:textId="77777777" w:rsidR="0052528F" w:rsidRDefault="0052528F">
            <w:pPr>
              <w:jc w:val="center"/>
            </w:pPr>
            <w:r>
              <w:t>8</w:t>
            </w:r>
          </w:p>
        </w:tc>
        <w:tc>
          <w:tcPr>
            <w:tcW w:w="1035" w:type="dxa"/>
            <w:tcBorders>
              <w:top w:val="single" w:sz="4" w:space="0" w:color="auto"/>
              <w:left w:val="single" w:sz="4" w:space="0" w:color="auto"/>
              <w:bottom w:val="single" w:sz="4" w:space="0" w:color="auto"/>
              <w:right w:val="single" w:sz="4" w:space="0" w:color="auto"/>
            </w:tcBorders>
          </w:tcPr>
          <w:p w14:paraId="12A0A5CA" w14:textId="77777777" w:rsidR="0052528F" w:rsidRDefault="0052528F">
            <w:pPr>
              <w:jc w:val="center"/>
            </w:pPr>
          </w:p>
        </w:tc>
        <w:tc>
          <w:tcPr>
            <w:tcW w:w="1479" w:type="dxa"/>
            <w:tcBorders>
              <w:top w:val="single" w:sz="4" w:space="0" w:color="auto"/>
              <w:left w:val="single" w:sz="4" w:space="0" w:color="auto"/>
              <w:bottom w:val="single" w:sz="4" w:space="0" w:color="auto"/>
              <w:right w:val="single" w:sz="4" w:space="0" w:color="auto"/>
            </w:tcBorders>
          </w:tcPr>
          <w:p w14:paraId="3804F5B3" w14:textId="77777777" w:rsidR="0052528F" w:rsidRDefault="0052528F">
            <w:pPr>
              <w:jc w:val="center"/>
            </w:pPr>
          </w:p>
        </w:tc>
        <w:tc>
          <w:tcPr>
            <w:tcW w:w="1329" w:type="dxa"/>
            <w:tcBorders>
              <w:top w:val="single" w:sz="4" w:space="0" w:color="auto"/>
              <w:left w:val="single" w:sz="4" w:space="0" w:color="auto"/>
              <w:bottom w:val="single" w:sz="4" w:space="0" w:color="auto"/>
              <w:right w:val="single" w:sz="4" w:space="0" w:color="auto"/>
            </w:tcBorders>
          </w:tcPr>
          <w:p w14:paraId="31529A29" w14:textId="77777777" w:rsidR="0052528F" w:rsidRDefault="0052528F">
            <w:pPr>
              <w:jc w:val="center"/>
            </w:pPr>
          </w:p>
        </w:tc>
        <w:tc>
          <w:tcPr>
            <w:tcW w:w="879" w:type="dxa"/>
            <w:tcBorders>
              <w:top w:val="single" w:sz="4" w:space="0" w:color="auto"/>
              <w:left w:val="single" w:sz="4" w:space="0" w:color="auto"/>
              <w:bottom w:val="single" w:sz="4" w:space="0" w:color="auto"/>
              <w:right w:val="single" w:sz="4" w:space="0" w:color="auto"/>
            </w:tcBorders>
          </w:tcPr>
          <w:p w14:paraId="48F0F155" w14:textId="77777777" w:rsidR="0052528F" w:rsidRDefault="0052528F">
            <w:pPr>
              <w:jc w:val="center"/>
            </w:pPr>
          </w:p>
        </w:tc>
        <w:tc>
          <w:tcPr>
            <w:tcW w:w="1037" w:type="dxa"/>
            <w:tcBorders>
              <w:top w:val="single" w:sz="4" w:space="0" w:color="auto"/>
              <w:left w:val="single" w:sz="4" w:space="0" w:color="auto"/>
              <w:bottom w:val="single" w:sz="4" w:space="0" w:color="auto"/>
              <w:right w:val="single" w:sz="4" w:space="0" w:color="auto"/>
            </w:tcBorders>
            <w:hideMark/>
          </w:tcPr>
          <w:p w14:paraId="5E672CEF" w14:textId="77777777" w:rsidR="0052528F" w:rsidRDefault="0052528F">
            <w:pPr>
              <w:jc w:val="center"/>
            </w:pPr>
            <w:r>
              <w:t>17.5</w:t>
            </w:r>
          </w:p>
        </w:tc>
      </w:tr>
      <w:tr w:rsidR="0052528F" w14:paraId="18D7ACBB" w14:textId="77777777" w:rsidTr="0052528F">
        <w:trPr>
          <w:trHeight w:val="271"/>
          <w:jc w:val="center"/>
        </w:trPr>
        <w:tc>
          <w:tcPr>
            <w:tcW w:w="954" w:type="dxa"/>
            <w:tcBorders>
              <w:top w:val="single" w:sz="4" w:space="0" w:color="auto"/>
              <w:left w:val="single" w:sz="4" w:space="0" w:color="auto"/>
              <w:bottom w:val="single" w:sz="4" w:space="0" w:color="auto"/>
              <w:right w:val="single" w:sz="4" w:space="0" w:color="auto"/>
            </w:tcBorders>
            <w:hideMark/>
          </w:tcPr>
          <w:p w14:paraId="544B50E5" w14:textId="77777777" w:rsidR="0052528F" w:rsidRDefault="0052528F">
            <w:pPr>
              <w:jc w:val="center"/>
            </w:pPr>
            <w:r>
              <w:t>CO2</w:t>
            </w:r>
          </w:p>
        </w:tc>
        <w:tc>
          <w:tcPr>
            <w:tcW w:w="2296" w:type="dxa"/>
            <w:tcBorders>
              <w:top w:val="single" w:sz="4" w:space="0" w:color="auto"/>
              <w:left w:val="single" w:sz="4" w:space="0" w:color="auto"/>
              <w:bottom w:val="single" w:sz="4" w:space="0" w:color="auto"/>
              <w:right w:val="single" w:sz="4" w:space="0" w:color="auto"/>
            </w:tcBorders>
            <w:hideMark/>
          </w:tcPr>
          <w:p w14:paraId="686B3722" w14:textId="77777777" w:rsidR="0052528F" w:rsidRDefault="0052528F">
            <w:pPr>
              <w:jc w:val="center"/>
            </w:pPr>
            <w:r>
              <w:t>1</w:t>
            </w:r>
          </w:p>
        </w:tc>
        <w:tc>
          <w:tcPr>
            <w:tcW w:w="1476" w:type="dxa"/>
            <w:tcBorders>
              <w:top w:val="single" w:sz="4" w:space="0" w:color="auto"/>
              <w:left w:val="single" w:sz="4" w:space="0" w:color="auto"/>
              <w:bottom w:val="single" w:sz="4" w:space="0" w:color="auto"/>
              <w:right w:val="single" w:sz="4" w:space="0" w:color="auto"/>
            </w:tcBorders>
            <w:hideMark/>
          </w:tcPr>
          <w:p w14:paraId="742EFA4D" w14:textId="77777777" w:rsidR="0052528F" w:rsidRDefault="0052528F">
            <w:pPr>
              <w:jc w:val="center"/>
            </w:pPr>
            <w:r>
              <w:t>9</w:t>
            </w:r>
          </w:p>
        </w:tc>
        <w:tc>
          <w:tcPr>
            <w:tcW w:w="1035" w:type="dxa"/>
            <w:tcBorders>
              <w:top w:val="single" w:sz="4" w:space="0" w:color="auto"/>
              <w:left w:val="single" w:sz="4" w:space="0" w:color="auto"/>
              <w:bottom w:val="single" w:sz="4" w:space="0" w:color="auto"/>
              <w:right w:val="single" w:sz="4" w:space="0" w:color="auto"/>
            </w:tcBorders>
          </w:tcPr>
          <w:p w14:paraId="49454BD7" w14:textId="77777777" w:rsidR="0052528F" w:rsidRDefault="0052528F">
            <w:pPr>
              <w:jc w:val="center"/>
            </w:pPr>
          </w:p>
        </w:tc>
        <w:tc>
          <w:tcPr>
            <w:tcW w:w="1479" w:type="dxa"/>
            <w:tcBorders>
              <w:top w:val="single" w:sz="4" w:space="0" w:color="auto"/>
              <w:left w:val="single" w:sz="4" w:space="0" w:color="auto"/>
              <w:bottom w:val="single" w:sz="4" w:space="0" w:color="auto"/>
              <w:right w:val="single" w:sz="4" w:space="0" w:color="auto"/>
            </w:tcBorders>
          </w:tcPr>
          <w:p w14:paraId="027B584B" w14:textId="77777777" w:rsidR="0052528F" w:rsidRDefault="0052528F">
            <w:pPr>
              <w:jc w:val="center"/>
            </w:pPr>
          </w:p>
        </w:tc>
        <w:tc>
          <w:tcPr>
            <w:tcW w:w="1329" w:type="dxa"/>
            <w:tcBorders>
              <w:top w:val="single" w:sz="4" w:space="0" w:color="auto"/>
              <w:left w:val="single" w:sz="4" w:space="0" w:color="auto"/>
              <w:bottom w:val="single" w:sz="4" w:space="0" w:color="auto"/>
              <w:right w:val="single" w:sz="4" w:space="0" w:color="auto"/>
            </w:tcBorders>
          </w:tcPr>
          <w:p w14:paraId="50F6D8E9" w14:textId="77777777" w:rsidR="0052528F" w:rsidRDefault="0052528F">
            <w:pPr>
              <w:jc w:val="center"/>
            </w:pPr>
          </w:p>
        </w:tc>
        <w:tc>
          <w:tcPr>
            <w:tcW w:w="879" w:type="dxa"/>
            <w:tcBorders>
              <w:top w:val="single" w:sz="4" w:space="0" w:color="auto"/>
              <w:left w:val="single" w:sz="4" w:space="0" w:color="auto"/>
              <w:bottom w:val="single" w:sz="4" w:space="0" w:color="auto"/>
              <w:right w:val="single" w:sz="4" w:space="0" w:color="auto"/>
            </w:tcBorders>
          </w:tcPr>
          <w:p w14:paraId="28EC4E2C" w14:textId="77777777" w:rsidR="0052528F" w:rsidRDefault="0052528F">
            <w:pPr>
              <w:jc w:val="center"/>
            </w:pPr>
          </w:p>
        </w:tc>
        <w:tc>
          <w:tcPr>
            <w:tcW w:w="1037" w:type="dxa"/>
            <w:tcBorders>
              <w:top w:val="single" w:sz="4" w:space="0" w:color="auto"/>
              <w:left w:val="single" w:sz="4" w:space="0" w:color="auto"/>
              <w:bottom w:val="single" w:sz="4" w:space="0" w:color="auto"/>
              <w:right w:val="single" w:sz="4" w:space="0" w:color="auto"/>
            </w:tcBorders>
            <w:hideMark/>
          </w:tcPr>
          <w:p w14:paraId="0C7FAB34" w14:textId="77777777" w:rsidR="0052528F" w:rsidRDefault="0052528F">
            <w:pPr>
              <w:jc w:val="center"/>
            </w:pPr>
            <w:r>
              <w:t>10</w:t>
            </w:r>
          </w:p>
        </w:tc>
      </w:tr>
      <w:tr w:rsidR="0052528F" w14:paraId="46D50353" w14:textId="77777777" w:rsidTr="0052528F">
        <w:trPr>
          <w:trHeight w:val="271"/>
          <w:jc w:val="center"/>
        </w:trPr>
        <w:tc>
          <w:tcPr>
            <w:tcW w:w="954" w:type="dxa"/>
            <w:tcBorders>
              <w:top w:val="single" w:sz="4" w:space="0" w:color="auto"/>
              <w:left w:val="single" w:sz="4" w:space="0" w:color="auto"/>
              <w:bottom w:val="single" w:sz="4" w:space="0" w:color="auto"/>
              <w:right w:val="single" w:sz="4" w:space="0" w:color="auto"/>
            </w:tcBorders>
            <w:hideMark/>
          </w:tcPr>
          <w:p w14:paraId="250A364F" w14:textId="77777777" w:rsidR="0052528F" w:rsidRDefault="0052528F">
            <w:pPr>
              <w:jc w:val="center"/>
            </w:pPr>
            <w:r>
              <w:t>CO3</w:t>
            </w:r>
          </w:p>
        </w:tc>
        <w:tc>
          <w:tcPr>
            <w:tcW w:w="2296" w:type="dxa"/>
            <w:tcBorders>
              <w:top w:val="single" w:sz="4" w:space="0" w:color="auto"/>
              <w:left w:val="single" w:sz="4" w:space="0" w:color="auto"/>
              <w:bottom w:val="single" w:sz="4" w:space="0" w:color="auto"/>
              <w:right w:val="single" w:sz="4" w:space="0" w:color="auto"/>
            </w:tcBorders>
            <w:hideMark/>
          </w:tcPr>
          <w:p w14:paraId="13D24D44" w14:textId="77777777" w:rsidR="0052528F" w:rsidRDefault="0052528F">
            <w:pPr>
              <w:jc w:val="center"/>
            </w:pPr>
            <w:r>
              <w:t>6</w:t>
            </w:r>
          </w:p>
        </w:tc>
        <w:tc>
          <w:tcPr>
            <w:tcW w:w="1476" w:type="dxa"/>
            <w:tcBorders>
              <w:top w:val="single" w:sz="4" w:space="0" w:color="auto"/>
              <w:left w:val="single" w:sz="4" w:space="0" w:color="auto"/>
              <w:bottom w:val="single" w:sz="4" w:space="0" w:color="auto"/>
              <w:right w:val="single" w:sz="4" w:space="0" w:color="auto"/>
            </w:tcBorders>
            <w:hideMark/>
          </w:tcPr>
          <w:p w14:paraId="05EAF802" w14:textId="77777777" w:rsidR="0052528F" w:rsidRDefault="0052528F">
            <w:pPr>
              <w:jc w:val="center"/>
            </w:pPr>
            <w:r>
              <w:t>2</w:t>
            </w:r>
          </w:p>
        </w:tc>
        <w:tc>
          <w:tcPr>
            <w:tcW w:w="1035" w:type="dxa"/>
            <w:tcBorders>
              <w:top w:val="single" w:sz="4" w:space="0" w:color="auto"/>
              <w:left w:val="single" w:sz="4" w:space="0" w:color="auto"/>
              <w:bottom w:val="single" w:sz="4" w:space="0" w:color="auto"/>
              <w:right w:val="single" w:sz="4" w:space="0" w:color="auto"/>
            </w:tcBorders>
          </w:tcPr>
          <w:p w14:paraId="22391116" w14:textId="77777777" w:rsidR="0052528F" w:rsidRDefault="0052528F">
            <w:pPr>
              <w:jc w:val="center"/>
            </w:pPr>
          </w:p>
        </w:tc>
        <w:tc>
          <w:tcPr>
            <w:tcW w:w="1479" w:type="dxa"/>
            <w:tcBorders>
              <w:top w:val="single" w:sz="4" w:space="0" w:color="auto"/>
              <w:left w:val="single" w:sz="4" w:space="0" w:color="auto"/>
              <w:bottom w:val="single" w:sz="4" w:space="0" w:color="auto"/>
              <w:right w:val="single" w:sz="4" w:space="0" w:color="auto"/>
            </w:tcBorders>
          </w:tcPr>
          <w:p w14:paraId="025140DA" w14:textId="77777777" w:rsidR="0052528F" w:rsidRDefault="0052528F">
            <w:pPr>
              <w:jc w:val="center"/>
            </w:pPr>
          </w:p>
        </w:tc>
        <w:tc>
          <w:tcPr>
            <w:tcW w:w="1329" w:type="dxa"/>
            <w:tcBorders>
              <w:top w:val="single" w:sz="4" w:space="0" w:color="auto"/>
              <w:left w:val="single" w:sz="4" w:space="0" w:color="auto"/>
              <w:bottom w:val="single" w:sz="4" w:space="0" w:color="auto"/>
              <w:right w:val="single" w:sz="4" w:space="0" w:color="auto"/>
            </w:tcBorders>
          </w:tcPr>
          <w:p w14:paraId="0231A618" w14:textId="77777777" w:rsidR="0052528F" w:rsidRDefault="0052528F">
            <w:pPr>
              <w:jc w:val="center"/>
            </w:pPr>
          </w:p>
        </w:tc>
        <w:tc>
          <w:tcPr>
            <w:tcW w:w="879" w:type="dxa"/>
            <w:tcBorders>
              <w:top w:val="single" w:sz="4" w:space="0" w:color="auto"/>
              <w:left w:val="single" w:sz="4" w:space="0" w:color="auto"/>
              <w:bottom w:val="single" w:sz="4" w:space="0" w:color="auto"/>
              <w:right w:val="single" w:sz="4" w:space="0" w:color="auto"/>
            </w:tcBorders>
          </w:tcPr>
          <w:p w14:paraId="45BD915B" w14:textId="77777777" w:rsidR="0052528F" w:rsidRDefault="0052528F">
            <w:pPr>
              <w:jc w:val="center"/>
            </w:pPr>
          </w:p>
        </w:tc>
        <w:tc>
          <w:tcPr>
            <w:tcW w:w="1037" w:type="dxa"/>
            <w:tcBorders>
              <w:top w:val="single" w:sz="4" w:space="0" w:color="auto"/>
              <w:left w:val="single" w:sz="4" w:space="0" w:color="auto"/>
              <w:bottom w:val="single" w:sz="4" w:space="0" w:color="auto"/>
              <w:right w:val="single" w:sz="4" w:space="0" w:color="auto"/>
            </w:tcBorders>
            <w:hideMark/>
          </w:tcPr>
          <w:p w14:paraId="147E2819" w14:textId="77777777" w:rsidR="0052528F" w:rsidRDefault="0052528F">
            <w:pPr>
              <w:jc w:val="center"/>
            </w:pPr>
            <w:r>
              <w:t>8</w:t>
            </w:r>
          </w:p>
        </w:tc>
      </w:tr>
      <w:tr w:rsidR="0052528F" w14:paraId="18E48896" w14:textId="77777777" w:rsidTr="0052528F">
        <w:trPr>
          <w:trHeight w:val="271"/>
          <w:jc w:val="center"/>
        </w:trPr>
        <w:tc>
          <w:tcPr>
            <w:tcW w:w="954" w:type="dxa"/>
            <w:tcBorders>
              <w:top w:val="single" w:sz="4" w:space="0" w:color="auto"/>
              <w:left w:val="single" w:sz="4" w:space="0" w:color="auto"/>
              <w:bottom w:val="single" w:sz="4" w:space="0" w:color="auto"/>
              <w:right w:val="single" w:sz="4" w:space="0" w:color="auto"/>
            </w:tcBorders>
            <w:hideMark/>
          </w:tcPr>
          <w:p w14:paraId="74ED627D" w14:textId="77777777" w:rsidR="0052528F" w:rsidRDefault="0052528F">
            <w:pPr>
              <w:jc w:val="center"/>
            </w:pPr>
            <w:r>
              <w:t>CO4</w:t>
            </w:r>
          </w:p>
        </w:tc>
        <w:tc>
          <w:tcPr>
            <w:tcW w:w="2296" w:type="dxa"/>
            <w:tcBorders>
              <w:top w:val="single" w:sz="4" w:space="0" w:color="auto"/>
              <w:left w:val="single" w:sz="4" w:space="0" w:color="auto"/>
              <w:bottom w:val="single" w:sz="4" w:space="0" w:color="auto"/>
              <w:right w:val="single" w:sz="4" w:space="0" w:color="auto"/>
            </w:tcBorders>
          </w:tcPr>
          <w:p w14:paraId="51E83F5C" w14:textId="77777777" w:rsidR="0052528F" w:rsidRDefault="0052528F">
            <w:pPr>
              <w:jc w:val="center"/>
            </w:pPr>
          </w:p>
        </w:tc>
        <w:tc>
          <w:tcPr>
            <w:tcW w:w="1476" w:type="dxa"/>
            <w:tcBorders>
              <w:top w:val="single" w:sz="4" w:space="0" w:color="auto"/>
              <w:left w:val="single" w:sz="4" w:space="0" w:color="auto"/>
              <w:bottom w:val="single" w:sz="4" w:space="0" w:color="auto"/>
              <w:right w:val="single" w:sz="4" w:space="0" w:color="auto"/>
            </w:tcBorders>
            <w:hideMark/>
          </w:tcPr>
          <w:p w14:paraId="55D38044" w14:textId="77777777" w:rsidR="0052528F" w:rsidRDefault="0052528F">
            <w:pPr>
              <w:jc w:val="center"/>
            </w:pPr>
            <w:r>
              <w:t>6</w:t>
            </w:r>
          </w:p>
        </w:tc>
        <w:tc>
          <w:tcPr>
            <w:tcW w:w="1035" w:type="dxa"/>
            <w:tcBorders>
              <w:top w:val="single" w:sz="4" w:space="0" w:color="auto"/>
              <w:left w:val="single" w:sz="4" w:space="0" w:color="auto"/>
              <w:bottom w:val="single" w:sz="4" w:space="0" w:color="auto"/>
              <w:right w:val="single" w:sz="4" w:space="0" w:color="auto"/>
            </w:tcBorders>
          </w:tcPr>
          <w:p w14:paraId="2DEC945C" w14:textId="77777777" w:rsidR="0052528F" w:rsidRDefault="0052528F">
            <w:pPr>
              <w:jc w:val="center"/>
            </w:pPr>
          </w:p>
        </w:tc>
        <w:tc>
          <w:tcPr>
            <w:tcW w:w="1479" w:type="dxa"/>
            <w:tcBorders>
              <w:top w:val="single" w:sz="4" w:space="0" w:color="auto"/>
              <w:left w:val="single" w:sz="4" w:space="0" w:color="auto"/>
              <w:bottom w:val="single" w:sz="4" w:space="0" w:color="auto"/>
              <w:right w:val="single" w:sz="4" w:space="0" w:color="auto"/>
            </w:tcBorders>
          </w:tcPr>
          <w:p w14:paraId="68045739" w14:textId="77777777" w:rsidR="0052528F" w:rsidRDefault="0052528F">
            <w:pPr>
              <w:jc w:val="center"/>
            </w:pPr>
          </w:p>
        </w:tc>
        <w:tc>
          <w:tcPr>
            <w:tcW w:w="1329" w:type="dxa"/>
            <w:tcBorders>
              <w:top w:val="single" w:sz="4" w:space="0" w:color="auto"/>
              <w:left w:val="single" w:sz="4" w:space="0" w:color="auto"/>
              <w:bottom w:val="single" w:sz="4" w:space="0" w:color="auto"/>
              <w:right w:val="single" w:sz="4" w:space="0" w:color="auto"/>
            </w:tcBorders>
          </w:tcPr>
          <w:p w14:paraId="099322B1" w14:textId="77777777" w:rsidR="0052528F" w:rsidRDefault="0052528F">
            <w:pPr>
              <w:jc w:val="center"/>
            </w:pPr>
          </w:p>
        </w:tc>
        <w:tc>
          <w:tcPr>
            <w:tcW w:w="879" w:type="dxa"/>
            <w:tcBorders>
              <w:top w:val="single" w:sz="4" w:space="0" w:color="auto"/>
              <w:left w:val="single" w:sz="4" w:space="0" w:color="auto"/>
              <w:bottom w:val="single" w:sz="4" w:space="0" w:color="auto"/>
              <w:right w:val="single" w:sz="4" w:space="0" w:color="auto"/>
            </w:tcBorders>
          </w:tcPr>
          <w:p w14:paraId="6CA692E0" w14:textId="77777777" w:rsidR="0052528F" w:rsidRDefault="0052528F">
            <w:pPr>
              <w:jc w:val="center"/>
            </w:pPr>
          </w:p>
        </w:tc>
        <w:tc>
          <w:tcPr>
            <w:tcW w:w="1037" w:type="dxa"/>
            <w:tcBorders>
              <w:top w:val="single" w:sz="4" w:space="0" w:color="auto"/>
              <w:left w:val="single" w:sz="4" w:space="0" w:color="auto"/>
              <w:bottom w:val="single" w:sz="4" w:space="0" w:color="auto"/>
              <w:right w:val="single" w:sz="4" w:space="0" w:color="auto"/>
            </w:tcBorders>
            <w:hideMark/>
          </w:tcPr>
          <w:p w14:paraId="4D5D8C84" w14:textId="77777777" w:rsidR="0052528F" w:rsidRDefault="0052528F">
            <w:pPr>
              <w:jc w:val="center"/>
            </w:pPr>
            <w:r>
              <w:t>6</w:t>
            </w:r>
          </w:p>
        </w:tc>
      </w:tr>
      <w:tr w:rsidR="0052528F" w14:paraId="0D42B726" w14:textId="77777777" w:rsidTr="0052528F">
        <w:trPr>
          <w:trHeight w:val="271"/>
          <w:jc w:val="center"/>
        </w:trPr>
        <w:tc>
          <w:tcPr>
            <w:tcW w:w="954" w:type="dxa"/>
            <w:tcBorders>
              <w:top w:val="single" w:sz="4" w:space="0" w:color="auto"/>
              <w:left w:val="single" w:sz="4" w:space="0" w:color="auto"/>
              <w:bottom w:val="single" w:sz="4" w:space="0" w:color="auto"/>
              <w:right w:val="single" w:sz="4" w:space="0" w:color="auto"/>
            </w:tcBorders>
            <w:hideMark/>
          </w:tcPr>
          <w:p w14:paraId="125893CC" w14:textId="77777777" w:rsidR="0052528F" w:rsidRDefault="0052528F">
            <w:pPr>
              <w:jc w:val="center"/>
            </w:pPr>
            <w:r>
              <w:t>CO5</w:t>
            </w:r>
          </w:p>
        </w:tc>
        <w:tc>
          <w:tcPr>
            <w:tcW w:w="2296" w:type="dxa"/>
            <w:tcBorders>
              <w:top w:val="single" w:sz="4" w:space="0" w:color="auto"/>
              <w:left w:val="single" w:sz="4" w:space="0" w:color="auto"/>
              <w:bottom w:val="single" w:sz="4" w:space="0" w:color="auto"/>
              <w:right w:val="single" w:sz="4" w:space="0" w:color="auto"/>
            </w:tcBorders>
            <w:hideMark/>
          </w:tcPr>
          <w:p w14:paraId="6B2AC084" w14:textId="77777777" w:rsidR="0052528F" w:rsidRDefault="0052528F">
            <w:pPr>
              <w:jc w:val="center"/>
            </w:pPr>
            <w:r>
              <w:t>1</w:t>
            </w:r>
          </w:p>
        </w:tc>
        <w:tc>
          <w:tcPr>
            <w:tcW w:w="1476" w:type="dxa"/>
            <w:tcBorders>
              <w:top w:val="single" w:sz="4" w:space="0" w:color="auto"/>
              <w:left w:val="single" w:sz="4" w:space="0" w:color="auto"/>
              <w:bottom w:val="single" w:sz="4" w:space="0" w:color="auto"/>
              <w:right w:val="single" w:sz="4" w:space="0" w:color="auto"/>
            </w:tcBorders>
            <w:hideMark/>
          </w:tcPr>
          <w:p w14:paraId="622865C3" w14:textId="77777777" w:rsidR="0052528F" w:rsidRDefault="0052528F">
            <w:pPr>
              <w:jc w:val="center"/>
            </w:pPr>
            <w:r>
              <w:t>47</w:t>
            </w:r>
          </w:p>
        </w:tc>
        <w:tc>
          <w:tcPr>
            <w:tcW w:w="1035" w:type="dxa"/>
            <w:tcBorders>
              <w:top w:val="single" w:sz="4" w:space="0" w:color="auto"/>
              <w:left w:val="single" w:sz="4" w:space="0" w:color="auto"/>
              <w:bottom w:val="single" w:sz="4" w:space="0" w:color="auto"/>
              <w:right w:val="single" w:sz="4" w:space="0" w:color="auto"/>
            </w:tcBorders>
          </w:tcPr>
          <w:p w14:paraId="42D4D390" w14:textId="77777777" w:rsidR="0052528F" w:rsidRDefault="0052528F">
            <w:pPr>
              <w:jc w:val="center"/>
            </w:pPr>
          </w:p>
        </w:tc>
        <w:tc>
          <w:tcPr>
            <w:tcW w:w="1479" w:type="dxa"/>
            <w:tcBorders>
              <w:top w:val="single" w:sz="4" w:space="0" w:color="auto"/>
              <w:left w:val="single" w:sz="4" w:space="0" w:color="auto"/>
              <w:bottom w:val="single" w:sz="4" w:space="0" w:color="auto"/>
              <w:right w:val="single" w:sz="4" w:space="0" w:color="auto"/>
            </w:tcBorders>
            <w:hideMark/>
          </w:tcPr>
          <w:p w14:paraId="79C52076" w14:textId="77777777" w:rsidR="0052528F" w:rsidRDefault="0052528F">
            <w:pPr>
              <w:jc w:val="center"/>
            </w:pPr>
            <w:r>
              <w:t>5</w:t>
            </w:r>
          </w:p>
        </w:tc>
        <w:tc>
          <w:tcPr>
            <w:tcW w:w="1329" w:type="dxa"/>
            <w:tcBorders>
              <w:top w:val="single" w:sz="4" w:space="0" w:color="auto"/>
              <w:left w:val="single" w:sz="4" w:space="0" w:color="auto"/>
              <w:bottom w:val="single" w:sz="4" w:space="0" w:color="auto"/>
              <w:right w:val="single" w:sz="4" w:space="0" w:color="auto"/>
            </w:tcBorders>
          </w:tcPr>
          <w:p w14:paraId="1A7B5750" w14:textId="77777777" w:rsidR="0052528F" w:rsidRDefault="0052528F">
            <w:pPr>
              <w:jc w:val="center"/>
            </w:pPr>
          </w:p>
        </w:tc>
        <w:tc>
          <w:tcPr>
            <w:tcW w:w="879" w:type="dxa"/>
            <w:tcBorders>
              <w:top w:val="single" w:sz="4" w:space="0" w:color="auto"/>
              <w:left w:val="single" w:sz="4" w:space="0" w:color="auto"/>
              <w:bottom w:val="single" w:sz="4" w:space="0" w:color="auto"/>
              <w:right w:val="single" w:sz="4" w:space="0" w:color="auto"/>
            </w:tcBorders>
          </w:tcPr>
          <w:p w14:paraId="08D16910" w14:textId="77777777" w:rsidR="0052528F" w:rsidRDefault="0052528F">
            <w:pPr>
              <w:jc w:val="center"/>
            </w:pPr>
          </w:p>
        </w:tc>
        <w:tc>
          <w:tcPr>
            <w:tcW w:w="1037" w:type="dxa"/>
            <w:tcBorders>
              <w:top w:val="single" w:sz="4" w:space="0" w:color="auto"/>
              <w:left w:val="single" w:sz="4" w:space="0" w:color="auto"/>
              <w:bottom w:val="single" w:sz="4" w:space="0" w:color="auto"/>
              <w:right w:val="single" w:sz="4" w:space="0" w:color="auto"/>
            </w:tcBorders>
            <w:hideMark/>
          </w:tcPr>
          <w:p w14:paraId="64B84BD9" w14:textId="77777777" w:rsidR="0052528F" w:rsidRDefault="0052528F">
            <w:pPr>
              <w:jc w:val="center"/>
            </w:pPr>
            <w:r>
              <w:t>53</w:t>
            </w:r>
          </w:p>
        </w:tc>
      </w:tr>
      <w:tr w:rsidR="0052528F" w14:paraId="2893034D" w14:textId="77777777" w:rsidTr="0052528F">
        <w:trPr>
          <w:trHeight w:val="286"/>
          <w:jc w:val="center"/>
        </w:trPr>
        <w:tc>
          <w:tcPr>
            <w:tcW w:w="954" w:type="dxa"/>
            <w:tcBorders>
              <w:top w:val="single" w:sz="4" w:space="0" w:color="auto"/>
              <w:left w:val="single" w:sz="4" w:space="0" w:color="auto"/>
              <w:bottom w:val="single" w:sz="4" w:space="0" w:color="auto"/>
              <w:right w:val="single" w:sz="4" w:space="0" w:color="auto"/>
            </w:tcBorders>
            <w:hideMark/>
          </w:tcPr>
          <w:p w14:paraId="5378F52F" w14:textId="77777777" w:rsidR="0052528F" w:rsidRDefault="0052528F">
            <w:pPr>
              <w:jc w:val="center"/>
            </w:pPr>
            <w:r>
              <w:t>CO6</w:t>
            </w:r>
          </w:p>
        </w:tc>
        <w:tc>
          <w:tcPr>
            <w:tcW w:w="2296" w:type="dxa"/>
            <w:tcBorders>
              <w:top w:val="single" w:sz="4" w:space="0" w:color="auto"/>
              <w:left w:val="single" w:sz="4" w:space="0" w:color="auto"/>
              <w:bottom w:val="single" w:sz="4" w:space="0" w:color="auto"/>
              <w:right w:val="single" w:sz="4" w:space="0" w:color="auto"/>
            </w:tcBorders>
            <w:hideMark/>
          </w:tcPr>
          <w:p w14:paraId="6262F7BF" w14:textId="77777777" w:rsidR="0052528F" w:rsidRDefault="0052528F">
            <w:pPr>
              <w:jc w:val="center"/>
            </w:pPr>
            <w:r>
              <w:t>5</w:t>
            </w:r>
          </w:p>
        </w:tc>
        <w:tc>
          <w:tcPr>
            <w:tcW w:w="1476" w:type="dxa"/>
            <w:tcBorders>
              <w:top w:val="single" w:sz="4" w:space="0" w:color="auto"/>
              <w:left w:val="single" w:sz="4" w:space="0" w:color="auto"/>
              <w:bottom w:val="single" w:sz="4" w:space="0" w:color="auto"/>
              <w:right w:val="single" w:sz="4" w:space="0" w:color="auto"/>
            </w:tcBorders>
            <w:hideMark/>
          </w:tcPr>
          <w:p w14:paraId="09C734E7" w14:textId="77777777" w:rsidR="0052528F" w:rsidRDefault="0052528F">
            <w:pPr>
              <w:jc w:val="center"/>
            </w:pPr>
            <w:r>
              <w:t>13</w:t>
            </w:r>
          </w:p>
        </w:tc>
        <w:tc>
          <w:tcPr>
            <w:tcW w:w="1035" w:type="dxa"/>
            <w:tcBorders>
              <w:top w:val="single" w:sz="4" w:space="0" w:color="auto"/>
              <w:left w:val="single" w:sz="4" w:space="0" w:color="auto"/>
              <w:bottom w:val="single" w:sz="4" w:space="0" w:color="auto"/>
              <w:right w:val="single" w:sz="4" w:space="0" w:color="auto"/>
            </w:tcBorders>
            <w:hideMark/>
          </w:tcPr>
          <w:p w14:paraId="3A454594" w14:textId="77777777" w:rsidR="0052528F" w:rsidRDefault="0052528F">
            <w:pPr>
              <w:jc w:val="center"/>
            </w:pPr>
            <w:r>
              <w:t>12.5</w:t>
            </w:r>
          </w:p>
        </w:tc>
        <w:tc>
          <w:tcPr>
            <w:tcW w:w="1479" w:type="dxa"/>
            <w:tcBorders>
              <w:top w:val="single" w:sz="4" w:space="0" w:color="auto"/>
              <w:left w:val="single" w:sz="4" w:space="0" w:color="auto"/>
              <w:bottom w:val="single" w:sz="4" w:space="0" w:color="auto"/>
              <w:right w:val="single" w:sz="4" w:space="0" w:color="auto"/>
            </w:tcBorders>
          </w:tcPr>
          <w:p w14:paraId="0E8B196F" w14:textId="77777777" w:rsidR="0052528F" w:rsidRDefault="0052528F">
            <w:pPr>
              <w:jc w:val="center"/>
            </w:pPr>
          </w:p>
        </w:tc>
        <w:tc>
          <w:tcPr>
            <w:tcW w:w="1329" w:type="dxa"/>
            <w:tcBorders>
              <w:top w:val="single" w:sz="4" w:space="0" w:color="auto"/>
              <w:left w:val="single" w:sz="4" w:space="0" w:color="auto"/>
              <w:bottom w:val="single" w:sz="4" w:space="0" w:color="auto"/>
              <w:right w:val="single" w:sz="4" w:space="0" w:color="auto"/>
            </w:tcBorders>
          </w:tcPr>
          <w:p w14:paraId="095B6290" w14:textId="77777777" w:rsidR="0052528F" w:rsidRDefault="0052528F">
            <w:pPr>
              <w:jc w:val="center"/>
            </w:pPr>
          </w:p>
        </w:tc>
        <w:tc>
          <w:tcPr>
            <w:tcW w:w="879" w:type="dxa"/>
            <w:tcBorders>
              <w:top w:val="single" w:sz="4" w:space="0" w:color="auto"/>
              <w:left w:val="single" w:sz="4" w:space="0" w:color="auto"/>
              <w:bottom w:val="single" w:sz="4" w:space="0" w:color="auto"/>
              <w:right w:val="single" w:sz="4" w:space="0" w:color="auto"/>
            </w:tcBorders>
          </w:tcPr>
          <w:p w14:paraId="11E0DA60" w14:textId="77777777" w:rsidR="0052528F" w:rsidRDefault="0052528F">
            <w:pPr>
              <w:jc w:val="center"/>
            </w:pPr>
          </w:p>
        </w:tc>
        <w:tc>
          <w:tcPr>
            <w:tcW w:w="1037" w:type="dxa"/>
            <w:tcBorders>
              <w:top w:val="single" w:sz="4" w:space="0" w:color="auto"/>
              <w:left w:val="single" w:sz="4" w:space="0" w:color="auto"/>
              <w:bottom w:val="single" w:sz="4" w:space="0" w:color="auto"/>
              <w:right w:val="single" w:sz="4" w:space="0" w:color="auto"/>
            </w:tcBorders>
            <w:hideMark/>
          </w:tcPr>
          <w:p w14:paraId="7A2640DB" w14:textId="77777777" w:rsidR="0052528F" w:rsidRDefault="0052528F">
            <w:pPr>
              <w:jc w:val="center"/>
            </w:pPr>
            <w:r>
              <w:t>30.5</w:t>
            </w:r>
          </w:p>
        </w:tc>
      </w:tr>
      <w:tr w:rsidR="0052528F" w14:paraId="2EAA490F" w14:textId="77777777" w:rsidTr="0052528F">
        <w:trPr>
          <w:trHeight w:val="256"/>
          <w:jc w:val="center"/>
        </w:trPr>
        <w:tc>
          <w:tcPr>
            <w:tcW w:w="9448" w:type="dxa"/>
            <w:gridSpan w:val="7"/>
            <w:tcBorders>
              <w:top w:val="single" w:sz="4" w:space="0" w:color="auto"/>
              <w:left w:val="single" w:sz="4" w:space="0" w:color="auto"/>
              <w:bottom w:val="single" w:sz="4" w:space="0" w:color="auto"/>
              <w:right w:val="single" w:sz="4" w:space="0" w:color="auto"/>
            </w:tcBorders>
          </w:tcPr>
          <w:p w14:paraId="2AF2709F" w14:textId="77777777" w:rsidR="0052528F" w:rsidRDefault="0052528F"/>
        </w:tc>
        <w:tc>
          <w:tcPr>
            <w:tcW w:w="1037" w:type="dxa"/>
            <w:tcBorders>
              <w:top w:val="single" w:sz="4" w:space="0" w:color="auto"/>
              <w:left w:val="single" w:sz="4" w:space="0" w:color="auto"/>
              <w:bottom w:val="single" w:sz="4" w:space="0" w:color="auto"/>
              <w:right w:val="single" w:sz="4" w:space="0" w:color="auto"/>
            </w:tcBorders>
            <w:hideMark/>
          </w:tcPr>
          <w:p w14:paraId="31D760D3" w14:textId="77777777" w:rsidR="0052528F" w:rsidRDefault="0052528F">
            <w:pPr>
              <w:jc w:val="center"/>
            </w:pPr>
            <w:r>
              <w:t>125</w:t>
            </w:r>
          </w:p>
        </w:tc>
      </w:tr>
    </w:tbl>
    <w:p w14:paraId="55C18616" w14:textId="77777777" w:rsidR="0052528F" w:rsidRPr="00BE1876" w:rsidRDefault="0052528F" w:rsidP="0052528F">
      <w:pPr>
        <w:contextualSpacing/>
      </w:pPr>
    </w:p>
    <w:p w14:paraId="7C0C0433" w14:textId="77777777" w:rsidR="0052528F" w:rsidRDefault="0052528F" w:rsidP="0052528F">
      <w:pPr>
        <w:jc w:val="center"/>
        <w:rPr>
          <w:rFonts w:ascii="Arial" w:hAnsi="Arial" w:cs="Arial"/>
          <w:bCs/>
          <w:noProof/>
        </w:rPr>
      </w:pPr>
      <w:r w:rsidRPr="0037089B">
        <w:rPr>
          <w:noProof/>
        </w:rPr>
        <w:lastRenderedPageBreak/>
        <w:drawing>
          <wp:inline distT="0" distB="0" distL="0" distR="0" wp14:anchorId="5565974C" wp14:editId="356A1A19">
            <wp:extent cx="4740087" cy="1178853"/>
            <wp:effectExtent l="0" t="0" r="3810" b="2540"/>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740A1368" w14:textId="77777777" w:rsidR="0052528F" w:rsidRPr="00511FC5" w:rsidRDefault="0052528F" w:rsidP="0052528F">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52528F" w:rsidRPr="00511FC5" w14:paraId="6DEDAFB6" w14:textId="77777777" w:rsidTr="0052528F">
        <w:trPr>
          <w:trHeight w:val="397"/>
          <w:jc w:val="center"/>
        </w:trPr>
        <w:tc>
          <w:tcPr>
            <w:tcW w:w="1701" w:type="dxa"/>
            <w:vAlign w:val="center"/>
          </w:tcPr>
          <w:p w14:paraId="419778CA" w14:textId="77777777" w:rsidR="0052528F" w:rsidRPr="00511FC5" w:rsidRDefault="0052528F" w:rsidP="0052528F">
            <w:pPr>
              <w:pStyle w:val="Title"/>
              <w:contextualSpacing/>
              <w:jc w:val="left"/>
              <w:rPr>
                <w:b/>
                <w:szCs w:val="24"/>
              </w:rPr>
            </w:pPr>
            <w:r w:rsidRPr="00511FC5">
              <w:rPr>
                <w:b/>
                <w:szCs w:val="24"/>
              </w:rPr>
              <w:t xml:space="preserve">Course Code      </w:t>
            </w:r>
          </w:p>
        </w:tc>
        <w:tc>
          <w:tcPr>
            <w:tcW w:w="6374" w:type="dxa"/>
            <w:vAlign w:val="center"/>
          </w:tcPr>
          <w:p w14:paraId="6B01A889" w14:textId="77777777" w:rsidR="0052528F" w:rsidRPr="006A101C" w:rsidRDefault="0052528F" w:rsidP="0052528F">
            <w:pPr>
              <w:pStyle w:val="Title"/>
              <w:contextualSpacing/>
              <w:jc w:val="left"/>
              <w:rPr>
                <w:b/>
                <w:szCs w:val="24"/>
              </w:rPr>
            </w:pPr>
            <w:r w:rsidRPr="006A101C">
              <w:rPr>
                <w:b/>
                <w:szCs w:val="24"/>
              </w:rPr>
              <w:t>22AG2308</w:t>
            </w:r>
          </w:p>
        </w:tc>
        <w:tc>
          <w:tcPr>
            <w:tcW w:w="1673" w:type="dxa"/>
            <w:vAlign w:val="center"/>
          </w:tcPr>
          <w:p w14:paraId="39AB70BA" w14:textId="77777777" w:rsidR="0052528F" w:rsidRPr="00511FC5" w:rsidRDefault="0052528F" w:rsidP="0052528F">
            <w:pPr>
              <w:pStyle w:val="Title"/>
              <w:ind w:left="-468" w:firstLine="468"/>
              <w:contextualSpacing/>
              <w:jc w:val="left"/>
              <w:rPr>
                <w:szCs w:val="24"/>
              </w:rPr>
            </w:pPr>
            <w:r w:rsidRPr="00511FC5">
              <w:rPr>
                <w:b/>
                <w:bCs/>
                <w:szCs w:val="24"/>
              </w:rPr>
              <w:t xml:space="preserve">Duration       </w:t>
            </w:r>
          </w:p>
        </w:tc>
        <w:tc>
          <w:tcPr>
            <w:tcW w:w="670" w:type="dxa"/>
            <w:vAlign w:val="center"/>
          </w:tcPr>
          <w:p w14:paraId="01106B36" w14:textId="77777777" w:rsidR="0052528F" w:rsidRPr="00511FC5" w:rsidRDefault="0052528F" w:rsidP="0052528F">
            <w:pPr>
              <w:pStyle w:val="Title"/>
              <w:contextualSpacing/>
              <w:jc w:val="left"/>
              <w:rPr>
                <w:b/>
                <w:szCs w:val="24"/>
              </w:rPr>
            </w:pPr>
            <w:r w:rsidRPr="00511FC5">
              <w:rPr>
                <w:b/>
                <w:szCs w:val="24"/>
              </w:rPr>
              <w:t>3hrs</w:t>
            </w:r>
          </w:p>
        </w:tc>
      </w:tr>
      <w:tr w:rsidR="0052528F" w:rsidRPr="00511FC5" w14:paraId="14C636B7" w14:textId="77777777" w:rsidTr="0052528F">
        <w:trPr>
          <w:trHeight w:val="397"/>
          <w:jc w:val="center"/>
        </w:trPr>
        <w:tc>
          <w:tcPr>
            <w:tcW w:w="1701" w:type="dxa"/>
            <w:vAlign w:val="center"/>
          </w:tcPr>
          <w:p w14:paraId="527AC2B1" w14:textId="77777777" w:rsidR="0052528F" w:rsidRPr="00511FC5" w:rsidRDefault="0052528F" w:rsidP="0052528F">
            <w:pPr>
              <w:pStyle w:val="Title"/>
              <w:ind w:right="-160"/>
              <w:contextualSpacing/>
              <w:jc w:val="left"/>
              <w:rPr>
                <w:b/>
                <w:szCs w:val="24"/>
              </w:rPr>
            </w:pPr>
            <w:r w:rsidRPr="00511FC5">
              <w:rPr>
                <w:b/>
                <w:szCs w:val="24"/>
              </w:rPr>
              <w:t xml:space="preserve">Course Name     </w:t>
            </w:r>
          </w:p>
        </w:tc>
        <w:tc>
          <w:tcPr>
            <w:tcW w:w="6374" w:type="dxa"/>
            <w:vAlign w:val="center"/>
          </w:tcPr>
          <w:p w14:paraId="4A8BE322" w14:textId="77777777" w:rsidR="0052528F" w:rsidRPr="006A101C" w:rsidRDefault="0052528F" w:rsidP="0052528F">
            <w:pPr>
              <w:pStyle w:val="Title"/>
              <w:contextualSpacing/>
              <w:jc w:val="left"/>
              <w:rPr>
                <w:b/>
                <w:szCs w:val="24"/>
              </w:rPr>
            </w:pPr>
            <w:r w:rsidRPr="006A101C">
              <w:rPr>
                <w:b/>
                <w:szCs w:val="24"/>
              </w:rPr>
              <w:t>AGROCHEMICALS</w:t>
            </w:r>
          </w:p>
        </w:tc>
        <w:tc>
          <w:tcPr>
            <w:tcW w:w="1673" w:type="dxa"/>
            <w:vAlign w:val="center"/>
          </w:tcPr>
          <w:p w14:paraId="7395593A" w14:textId="77777777" w:rsidR="0052528F" w:rsidRPr="00511FC5" w:rsidRDefault="0052528F" w:rsidP="0052528F">
            <w:pPr>
              <w:pStyle w:val="Title"/>
              <w:contextualSpacing/>
              <w:jc w:val="left"/>
              <w:rPr>
                <w:b/>
                <w:bCs/>
                <w:szCs w:val="24"/>
              </w:rPr>
            </w:pPr>
            <w:r w:rsidRPr="00511FC5">
              <w:rPr>
                <w:b/>
                <w:bCs/>
                <w:szCs w:val="24"/>
              </w:rPr>
              <w:t xml:space="preserve">Max. Marks </w:t>
            </w:r>
          </w:p>
        </w:tc>
        <w:tc>
          <w:tcPr>
            <w:tcW w:w="670" w:type="dxa"/>
            <w:vAlign w:val="center"/>
          </w:tcPr>
          <w:p w14:paraId="438D0A05" w14:textId="77777777" w:rsidR="0052528F" w:rsidRPr="00511FC5" w:rsidRDefault="0052528F" w:rsidP="0052528F">
            <w:pPr>
              <w:pStyle w:val="Title"/>
              <w:contextualSpacing/>
              <w:jc w:val="left"/>
              <w:rPr>
                <w:b/>
                <w:szCs w:val="24"/>
              </w:rPr>
            </w:pPr>
            <w:r w:rsidRPr="00511FC5">
              <w:rPr>
                <w:b/>
                <w:szCs w:val="24"/>
              </w:rPr>
              <w:t>100</w:t>
            </w:r>
          </w:p>
        </w:tc>
      </w:tr>
    </w:tbl>
    <w:p w14:paraId="132DB63E" w14:textId="77777777" w:rsidR="0052528F" w:rsidRPr="00511FC5" w:rsidRDefault="0052528F" w:rsidP="0052528F">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52528F" w:rsidRPr="00511FC5" w14:paraId="1C915544" w14:textId="77777777" w:rsidTr="0052528F">
        <w:trPr>
          <w:trHeight w:val="549"/>
          <w:jc w:val="center"/>
        </w:trPr>
        <w:tc>
          <w:tcPr>
            <w:tcW w:w="338" w:type="pct"/>
            <w:vAlign w:val="center"/>
          </w:tcPr>
          <w:p w14:paraId="5BB51EFF" w14:textId="77777777" w:rsidR="0052528F" w:rsidRPr="00511FC5" w:rsidRDefault="0052528F" w:rsidP="0052528F">
            <w:pPr>
              <w:contextualSpacing/>
              <w:jc w:val="center"/>
              <w:rPr>
                <w:b/>
              </w:rPr>
            </w:pPr>
            <w:r w:rsidRPr="00511FC5">
              <w:rPr>
                <w:b/>
              </w:rPr>
              <w:t>Q. No.</w:t>
            </w:r>
          </w:p>
        </w:tc>
        <w:tc>
          <w:tcPr>
            <w:tcW w:w="3658" w:type="pct"/>
            <w:gridSpan w:val="2"/>
            <w:vAlign w:val="center"/>
          </w:tcPr>
          <w:p w14:paraId="4E72F880" w14:textId="77777777" w:rsidR="0052528F" w:rsidRPr="00511FC5" w:rsidRDefault="0052528F" w:rsidP="0052528F">
            <w:pPr>
              <w:contextualSpacing/>
              <w:jc w:val="center"/>
              <w:rPr>
                <w:b/>
              </w:rPr>
            </w:pPr>
            <w:r w:rsidRPr="00511FC5">
              <w:rPr>
                <w:b/>
              </w:rPr>
              <w:t>Questions</w:t>
            </w:r>
          </w:p>
        </w:tc>
        <w:tc>
          <w:tcPr>
            <w:tcW w:w="319" w:type="pct"/>
            <w:vAlign w:val="center"/>
          </w:tcPr>
          <w:p w14:paraId="2BB41480" w14:textId="77777777" w:rsidR="0052528F" w:rsidRPr="00511FC5" w:rsidRDefault="0052528F" w:rsidP="0052528F">
            <w:pPr>
              <w:contextualSpacing/>
              <w:jc w:val="center"/>
              <w:rPr>
                <w:b/>
              </w:rPr>
            </w:pPr>
            <w:r w:rsidRPr="00511FC5">
              <w:rPr>
                <w:b/>
              </w:rPr>
              <w:t>CO</w:t>
            </w:r>
          </w:p>
        </w:tc>
        <w:tc>
          <w:tcPr>
            <w:tcW w:w="256" w:type="pct"/>
            <w:vAlign w:val="center"/>
          </w:tcPr>
          <w:p w14:paraId="36834FB6" w14:textId="77777777" w:rsidR="0052528F" w:rsidRPr="00511FC5" w:rsidRDefault="0052528F" w:rsidP="0052528F">
            <w:pPr>
              <w:contextualSpacing/>
              <w:jc w:val="center"/>
              <w:rPr>
                <w:b/>
              </w:rPr>
            </w:pPr>
            <w:r w:rsidRPr="00511FC5">
              <w:rPr>
                <w:b/>
              </w:rPr>
              <w:t>BL</w:t>
            </w:r>
          </w:p>
        </w:tc>
        <w:tc>
          <w:tcPr>
            <w:tcW w:w="429" w:type="pct"/>
            <w:vAlign w:val="center"/>
          </w:tcPr>
          <w:p w14:paraId="6695D175" w14:textId="77777777" w:rsidR="0052528F" w:rsidRPr="00511FC5" w:rsidRDefault="0052528F" w:rsidP="0052528F">
            <w:pPr>
              <w:contextualSpacing/>
              <w:jc w:val="center"/>
              <w:rPr>
                <w:b/>
              </w:rPr>
            </w:pPr>
            <w:r w:rsidRPr="00511FC5">
              <w:rPr>
                <w:b/>
              </w:rPr>
              <w:t>Marks</w:t>
            </w:r>
          </w:p>
        </w:tc>
      </w:tr>
      <w:tr w:rsidR="0052528F" w:rsidRPr="00511FC5" w14:paraId="7DE27E54" w14:textId="77777777" w:rsidTr="0052528F">
        <w:trPr>
          <w:trHeight w:val="549"/>
          <w:jc w:val="center"/>
        </w:trPr>
        <w:tc>
          <w:tcPr>
            <w:tcW w:w="5000" w:type="pct"/>
            <w:gridSpan w:val="6"/>
            <w:vAlign w:val="center"/>
          </w:tcPr>
          <w:p w14:paraId="0E80CA6D" w14:textId="77777777" w:rsidR="0052528F" w:rsidRPr="00511FC5" w:rsidRDefault="0052528F" w:rsidP="0052528F">
            <w:pPr>
              <w:contextualSpacing/>
              <w:jc w:val="center"/>
              <w:rPr>
                <w:b/>
                <w:u w:val="single"/>
              </w:rPr>
            </w:pPr>
            <w:r w:rsidRPr="00511FC5">
              <w:rPr>
                <w:b/>
                <w:u w:val="single"/>
              </w:rPr>
              <w:t>PART – A (20 X 1 = 20 MARKS)</w:t>
            </w:r>
          </w:p>
        </w:tc>
      </w:tr>
      <w:tr w:rsidR="0052528F" w:rsidRPr="00511FC5" w14:paraId="4C8FFC5E" w14:textId="77777777" w:rsidTr="0052528F">
        <w:trPr>
          <w:trHeight w:val="395"/>
          <w:jc w:val="center"/>
        </w:trPr>
        <w:tc>
          <w:tcPr>
            <w:tcW w:w="338" w:type="pct"/>
            <w:vAlign w:val="center"/>
          </w:tcPr>
          <w:p w14:paraId="75154856" w14:textId="77777777" w:rsidR="0052528F" w:rsidRPr="00511FC5" w:rsidRDefault="0052528F" w:rsidP="0052528F">
            <w:pPr>
              <w:contextualSpacing/>
              <w:jc w:val="center"/>
            </w:pPr>
            <w:r w:rsidRPr="00511FC5">
              <w:t>1.</w:t>
            </w:r>
          </w:p>
        </w:tc>
        <w:tc>
          <w:tcPr>
            <w:tcW w:w="3658" w:type="pct"/>
            <w:gridSpan w:val="2"/>
            <w:vAlign w:val="center"/>
          </w:tcPr>
          <w:p w14:paraId="4C84F3C4" w14:textId="77777777" w:rsidR="0052528F" w:rsidRPr="00511FC5" w:rsidRDefault="0052528F" w:rsidP="0052528F">
            <w:pPr>
              <w:contextualSpacing/>
              <w:jc w:val="both"/>
            </w:pPr>
            <w:r w:rsidRPr="00656BAB">
              <w:t>What is Agrochemicals?</w:t>
            </w:r>
          </w:p>
        </w:tc>
        <w:tc>
          <w:tcPr>
            <w:tcW w:w="319" w:type="pct"/>
            <w:vAlign w:val="center"/>
          </w:tcPr>
          <w:p w14:paraId="23888F08" w14:textId="77777777" w:rsidR="0052528F" w:rsidRPr="00511FC5" w:rsidRDefault="0052528F" w:rsidP="0052528F">
            <w:pPr>
              <w:contextualSpacing/>
              <w:jc w:val="center"/>
            </w:pPr>
            <w:r w:rsidRPr="00511FC5">
              <w:t>CO</w:t>
            </w:r>
            <w:r>
              <w:t>1</w:t>
            </w:r>
          </w:p>
        </w:tc>
        <w:tc>
          <w:tcPr>
            <w:tcW w:w="256" w:type="pct"/>
            <w:vAlign w:val="center"/>
          </w:tcPr>
          <w:p w14:paraId="48E3DDCD" w14:textId="77777777" w:rsidR="0052528F" w:rsidRPr="00511FC5" w:rsidRDefault="0052528F" w:rsidP="0052528F">
            <w:pPr>
              <w:contextualSpacing/>
              <w:jc w:val="center"/>
            </w:pPr>
            <w:r>
              <w:t>U</w:t>
            </w:r>
          </w:p>
        </w:tc>
        <w:tc>
          <w:tcPr>
            <w:tcW w:w="429" w:type="pct"/>
            <w:vAlign w:val="center"/>
          </w:tcPr>
          <w:p w14:paraId="68C0EEA4" w14:textId="77777777" w:rsidR="0052528F" w:rsidRPr="00511FC5" w:rsidRDefault="0052528F" w:rsidP="0052528F">
            <w:pPr>
              <w:contextualSpacing/>
              <w:jc w:val="center"/>
            </w:pPr>
            <w:r w:rsidRPr="00511FC5">
              <w:t>1</w:t>
            </w:r>
          </w:p>
        </w:tc>
      </w:tr>
      <w:tr w:rsidR="0052528F" w:rsidRPr="00511FC5" w14:paraId="133C2122" w14:textId="77777777" w:rsidTr="0052528F">
        <w:trPr>
          <w:trHeight w:val="395"/>
          <w:jc w:val="center"/>
        </w:trPr>
        <w:tc>
          <w:tcPr>
            <w:tcW w:w="338" w:type="pct"/>
            <w:vAlign w:val="center"/>
          </w:tcPr>
          <w:p w14:paraId="4AD1867A" w14:textId="77777777" w:rsidR="0052528F" w:rsidRPr="00511FC5" w:rsidRDefault="0052528F" w:rsidP="0052528F">
            <w:pPr>
              <w:contextualSpacing/>
              <w:jc w:val="center"/>
            </w:pPr>
            <w:r w:rsidRPr="00511FC5">
              <w:t>2.</w:t>
            </w:r>
          </w:p>
        </w:tc>
        <w:tc>
          <w:tcPr>
            <w:tcW w:w="3658" w:type="pct"/>
            <w:gridSpan w:val="2"/>
            <w:vAlign w:val="bottom"/>
          </w:tcPr>
          <w:p w14:paraId="6320D879" w14:textId="77777777" w:rsidR="0052528F" w:rsidRPr="00511FC5" w:rsidRDefault="0052528F" w:rsidP="0052528F">
            <w:pPr>
              <w:contextualSpacing/>
              <w:jc w:val="both"/>
            </w:pPr>
            <w:r w:rsidRPr="00E01AA3">
              <w:t>List out major formulation of Pesticides.</w:t>
            </w:r>
          </w:p>
        </w:tc>
        <w:tc>
          <w:tcPr>
            <w:tcW w:w="319" w:type="pct"/>
            <w:vAlign w:val="center"/>
          </w:tcPr>
          <w:p w14:paraId="7E1D9835" w14:textId="77777777" w:rsidR="0052528F" w:rsidRPr="00511FC5" w:rsidRDefault="0052528F" w:rsidP="0052528F">
            <w:pPr>
              <w:contextualSpacing/>
              <w:jc w:val="center"/>
            </w:pPr>
            <w:r w:rsidRPr="00511FC5">
              <w:t>CO</w:t>
            </w:r>
            <w:r>
              <w:t>1</w:t>
            </w:r>
          </w:p>
        </w:tc>
        <w:tc>
          <w:tcPr>
            <w:tcW w:w="256" w:type="pct"/>
            <w:vAlign w:val="center"/>
          </w:tcPr>
          <w:p w14:paraId="50652BEE" w14:textId="77777777" w:rsidR="0052528F" w:rsidRPr="00511FC5" w:rsidRDefault="0052528F" w:rsidP="0052528F">
            <w:pPr>
              <w:contextualSpacing/>
              <w:jc w:val="center"/>
            </w:pPr>
            <w:r>
              <w:t>R</w:t>
            </w:r>
          </w:p>
        </w:tc>
        <w:tc>
          <w:tcPr>
            <w:tcW w:w="429" w:type="pct"/>
            <w:vAlign w:val="center"/>
          </w:tcPr>
          <w:p w14:paraId="54531AE8" w14:textId="77777777" w:rsidR="0052528F" w:rsidRPr="00511FC5" w:rsidRDefault="0052528F" w:rsidP="0052528F">
            <w:pPr>
              <w:contextualSpacing/>
              <w:jc w:val="center"/>
            </w:pPr>
            <w:r w:rsidRPr="00511FC5">
              <w:t>1</w:t>
            </w:r>
          </w:p>
        </w:tc>
      </w:tr>
      <w:tr w:rsidR="0052528F" w:rsidRPr="00511FC5" w14:paraId="114B2E56" w14:textId="77777777" w:rsidTr="0052528F">
        <w:trPr>
          <w:trHeight w:val="395"/>
          <w:jc w:val="center"/>
        </w:trPr>
        <w:tc>
          <w:tcPr>
            <w:tcW w:w="338" w:type="pct"/>
            <w:vAlign w:val="center"/>
          </w:tcPr>
          <w:p w14:paraId="04CFC995" w14:textId="77777777" w:rsidR="0052528F" w:rsidRPr="00511FC5" w:rsidRDefault="0052528F" w:rsidP="0052528F">
            <w:pPr>
              <w:contextualSpacing/>
              <w:jc w:val="center"/>
            </w:pPr>
            <w:r w:rsidRPr="00511FC5">
              <w:t>3.</w:t>
            </w:r>
          </w:p>
        </w:tc>
        <w:tc>
          <w:tcPr>
            <w:tcW w:w="3658" w:type="pct"/>
            <w:gridSpan w:val="2"/>
            <w:vAlign w:val="bottom"/>
          </w:tcPr>
          <w:p w14:paraId="3274FD65" w14:textId="77777777" w:rsidR="0052528F" w:rsidRPr="00511FC5" w:rsidRDefault="0052528F" w:rsidP="0052528F">
            <w:pPr>
              <w:contextualSpacing/>
              <w:jc w:val="both"/>
            </w:pPr>
            <w:r w:rsidRPr="00E01AA3">
              <w:t>What is Granules?</w:t>
            </w:r>
          </w:p>
        </w:tc>
        <w:tc>
          <w:tcPr>
            <w:tcW w:w="319" w:type="pct"/>
            <w:vAlign w:val="center"/>
          </w:tcPr>
          <w:p w14:paraId="4D29E23C" w14:textId="77777777" w:rsidR="0052528F" w:rsidRPr="00511FC5" w:rsidRDefault="0052528F" w:rsidP="0052528F">
            <w:pPr>
              <w:contextualSpacing/>
              <w:jc w:val="center"/>
            </w:pPr>
            <w:r w:rsidRPr="00511FC5">
              <w:t>CO</w:t>
            </w:r>
            <w:r>
              <w:t>1</w:t>
            </w:r>
          </w:p>
        </w:tc>
        <w:tc>
          <w:tcPr>
            <w:tcW w:w="256" w:type="pct"/>
            <w:vAlign w:val="center"/>
          </w:tcPr>
          <w:p w14:paraId="5AD8E9C4" w14:textId="77777777" w:rsidR="0052528F" w:rsidRPr="00511FC5" w:rsidRDefault="0052528F" w:rsidP="0052528F">
            <w:pPr>
              <w:contextualSpacing/>
              <w:jc w:val="center"/>
            </w:pPr>
            <w:r>
              <w:t>An</w:t>
            </w:r>
          </w:p>
        </w:tc>
        <w:tc>
          <w:tcPr>
            <w:tcW w:w="429" w:type="pct"/>
            <w:vAlign w:val="center"/>
          </w:tcPr>
          <w:p w14:paraId="4E8CF977" w14:textId="77777777" w:rsidR="0052528F" w:rsidRPr="00511FC5" w:rsidRDefault="0052528F" w:rsidP="0052528F">
            <w:pPr>
              <w:contextualSpacing/>
              <w:jc w:val="center"/>
            </w:pPr>
            <w:r w:rsidRPr="00511FC5">
              <w:t>1</w:t>
            </w:r>
          </w:p>
        </w:tc>
      </w:tr>
      <w:tr w:rsidR="0052528F" w:rsidRPr="00511FC5" w14:paraId="5CED032A" w14:textId="77777777" w:rsidTr="0052528F">
        <w:trPr>
          <w:trHeight w:val="395"/>
          <w:jc w:val="center"/>
        </w:trPr>
        <w:tc>
          <w:tcPr>
            <w:tcW w:w="338" w:type="pct"/>
            <w:vAlign w:val="center"/>
          </w:tcPr>
          <w:p w14:paraId="0C3D667F" w14:textId="77777777" w:rsidR="0052528F" w:rsidRPr="00511FC5" w:rsidRDefault="0052528F" w:rsidP="0052528F">
            <w:pPr>
              <w:contextualSpacing/>
              <w:jc w:val="center"/>
            </w:pPr>
            <w:r w:rsidRPr="00511FC5">
              <w:t>4.</w:t>
            </w:r>
          </w:p>
        </w:tc>
        <w:tc>
          <w:tcPr>
            <w:tcW w:w="3658" w:type="pct"/>
            <w:gridSpan w:val="2"/>
            <w:vAlign w:val="bottom"/>
          </w:tcPr>
          <w:p w14:paraId="2A91D407" w14:textId="77777777" w:rsidR="0052528F" w:rsidRPr="00511FC5" w:rsidRDefault="0052528F" w:rsidP="0052528F">
            <w:pPr>
              <w:contextualSpacing/>
              <w:jc w:val="both"/>
            </w:pPr>
            <w:r w:rsidRPr="00E01AA3">
              <w:t>What is fumigants</w:t>
            </w:r>
            <w:r>
              <w:t>?</w:t>
            </w:r>
          </w:p>
        </w:tc>
        <w:tc>
          <w:tcPr>
            <w:tcW w:w="319" w:type="pct"/>
            <w:vAlign w:val="center"/>
          </w:tcPr>
          <w:p w14:paraId="377FEBBB" w14:textId="77777777" w:rsidR="0052528F" w:rsidRPr="00511FC5" w:rsidRDefault="0052528F" w:rsidP="0052528F">
            <w:pPr>
              <w:contextualSpacing/>
              <w:jc w:val="center"/>
            </w:pPr>
            <w:r w:rsidRPr="00511FC5">
              <w:t>CO</w:t>
            </w:r>
            <w:r>
              <w:t>1</w:t>
            </w:r>
          </w:p>
        </w:tc>
        <w:tc>
          <w:tcPr>
            <w:tcW w:w="256" w:type="pct"/>
            <w:vAlign w:val="center"/>
          </w:tcPr>
          <w:p w14:paraId="418340F2" w14:textId="77777777" w:rsidR="0052528F" w:rsidRPr="00511FC5" w:rsidRDefault="0052528F" w:rsidP="0052528F">
            <w:pPr>
              <w:contextualSpacing/>
              <w:jc w:val="center"/>
            </w:pPr>
            <w:r>
              <w:t>A</w:t>
            </w:r>
          </w:p>
        </w:tc>
        <w:tc>
          <w:tcPr>
            <w:tcW w:w="429" w:type="pct"/>
            <w:vAlign w:val="center"/>
          </w:tcPr>
          <w:p w14:paraId="635F5FD9" w14:textId="77777777" w:rsidR="0052528F" w:rsidRPr="00511FC5" w:rsidRDefault="0052528F" w:rsidP="0052528F">
            <w:pPr>
              <w:contextualSpacing/>
              <w:jc w:val="center"/>
            </w:pPr>
            <w:r w:rsidRPr="00511FC5">
              <w:t>1</w:t>
            </w:r>
          </w:p>
        </w:tc>
      </w:tr>
      <w:tr w:rsidR="0052528F" w:rsidRPr="00511FC5" w14:paraId="5C2EC0F9" w14:textId="77777777" w:rsidTr="0052528F">
        <w:trPr>
          <w:trHeight w:val="395"/>
          <w:jc w:val="center"/>
        </w:trPr>
        <w:tc>
          <w:tcPr>
            <w:tcW w:w="338" w:type="pct"/>
            <w:vAlign w:val="center"/>
          </w:tcPr>
          <w:p w14:paraId="0B9F3B5A" w14:textId="77777777" w:rsidR="0052528F" w:rsidRPr="00511FC5" w:rsidRDefault="0052528F" w:rsidP="0052528F">
            <w:pPr>
              <w:contextualSpacing/>
              <w:jc w:val="center"/>
            </w:pPr>
            <w:r w:rsidRPr="00511FC5">
              <w:t>5.</w:t>
            </w:r>
          </w:p>
        </w:tc>
        <w:tc>
          <w:tcPr>
            <w:tcW w:w="3658" w:type="pct"/>
            <w:gridSpan w:val="2"/>
            <w:vAlign w:val="bottom"/>
          </w:tcPr>
          <w:p w14:paraId="76B49E0B" w14:textId="77777777" w:rsidR="0052528F" w:rsidRPr="00511FC5" w:rsidRDefault="0052528F" w:rsidP="0052528F">
            <w:pPr>
              <w:contextualSpacing/>
              <w:jc w:val="both"/>
            </w:pPr>
            <w:r>
              <w:t>What is called as Pesticides?</w:t>
            </w:r>
          </w:p>
        </w:tc>
        <w:tc>
          <w:tcPr>
            <w:tcW w:w="319" w:type="pct"/>
            <w:vAlign w:val="center"/>
          </w:tcPr>
          <w:p w14:paraId="0A200E9A" w14:textId="77777777" w:rsidR="0052528F" w:rsidRPr="00511FC5" w:rsidRDefault="0052528F" w:rsidP="0052528F">
            <w:pPr>
              <w:contextualSpacing/>
              <w:jc w:val="center"/>
            </w:pPr>
            <w:r w:rsidRPr="00511FC5">
              <w:t>CO</w:t>
            </w:r>
            <w:r>
              <w:t>2</w:t>
            </w:r>
          </w:p>
        </w:tc>
        <w:tc>
          <w:tcPr>
            <w:tcW w:w="256" w:type="pct"/>
            <w:vAlign w:val="center"/>
          </w:tcPr>
          <w:p w14:paraId="0ADCCE24" w14:textId="77777777" w:rsidR="0052528F" w:rsidRPr="00511FC5" w:rsidRDefault="0052528F" w:rsidP="0052528F">
            <w:pPr>
              <w:contextualSpacing/>
              <w:jc w:val="center"/>
            </w:pPr>
            <w:r>
              <w:t>U</w:t>
            </w:r>
          </w:p>
        </w:tc>
        <w:tc>
          <w:tcPr>
            <w:tcW w:w="429" w:type="pct"/>
            <w:vAlign w:val="center"/>
          </w:tcPr>
          <w:p w14:paraId="53DCE44A" w14:textId="77777777" w:rsidR="0052528F" w:rsidRPr="00511FC5" w:rsidRDefault="0052528F" w:rsidP="0052528F">
            <w:pPr>
              <w:contextualSpacing/>
              <w:jc w:val="center"/>
            </w:pPr>
            <w:r w:rsidRPr="00511FC5">
              <w:t>1</w:t>
            </w:r>
          </w:p>
        </w:tc>
      </w:tr>
      <w:tr w:rsidR="0052528F" w:rsidRPr="00511FC5" w14:paraId="424A0697" w14:textId="77777777" w:rsidTr="0052528F">
        <w:trPr>
          <w:trHeight w:val="395"/>
          <w:jc w:val="center"/>
        </w:trPr>
        <w:tc>
          <w:tcPr>
            <w:tcW w:w="338" w:type="pct"/>
            <w:vAlign w:val="center"/>
          </w:tcPr>
          <w:p w14:paraId="08AE0559" w14:textId="77777777" w:rsidR="0052528F" w:rsidRPr="00511FC5" w:rsidRDefault="0052528F" w:rsidP="0052528F">
            <w:pPr>
              <w:contextualSpacing/>
              <w:jc w:val="center"/>
            </w:pPr>
            <w:r w:rsidRPr="00511FC5">
              <w:t>6.</w:t>
            </w:r>
          </w:p>
        </w:tc>
        <w:tc>
          <w:tcPr>
            <w:tcW w:w="3658" w:type="pct"/>
            <w:gridSpan w:val="2"/>
            <w:vAlign w:val="bottom"/>
          </w:tcPr>
          <w:p w14:paraId="170FE899" w14:textId="77777777" w:rsidR="0052528F" w:rsidRPr="00511FC5" w:rsidRDefault="0052528F" w:rsidP="0052528F">
            <w:pPr>
              <w:contextualSpacing/>
              <w:jc w:val="both"/>
            </w:pPr>
            <w:r>
              <w:t xml:space="preserve">Write </w:t>
            </w:r>
            <w:r w:rsidRPr="00E01AA3">
              <w:t>the use of carbamates?</w:t>
            </w:r>
          </w:p>
        </w:tc>
        <w:tc>
          <w:tcPr>
            <w:tcW w:w="319" w:type="pct"/>
            <w:vAlign w:val="center"/>
          </w:tcPr>
          <w:p w14:paraId="585AF113" w14:textId="77777777" w:rsidR="0052528F" w:rsidRPr="00511FC5" w:rsidRDefault="0052528F" w:rsidP="0052528F">
            <w:pPr>
              <w:contextualSpacing/>
              <w:jc w:val="center"/>
            </w:pPr>
            <w:r w:rsidRPr="00511FC5">
              <w:t>CO</w:t>
            </w:r>
            <w:r>
              <w:t>2</w:t>
            </w:r>
          </w:p>
        </w:tc>
        <w:tc>
          <w:tcPr>
            <w:tcW w:w="256" w:type="pct"/>
            <w:vAlign w:val="center"/>
          </w:tcPr>
          <w:p w14:paraId="33DF4849" w14:textId="77777777" w:rsidR="0052528F" w:rsidRPr="00511FC5" w:rsidRDefault="0052528F" w:rsidP="0052528F">
            <w:pPr>
              <w:contextualSpacing/>
              <w:jc w:val="center"/>
            </w:pPr>
            <w:r>
              <w:t>R</w:t>
            </w:r>
          </w:p>
        </w:tc>
        <w:tc>
          <w:tcPr>
            <w:tcW w:w="429" w:type="pct"/>
            <w:vAlign w:val="center"/>
          </w:tcPr>
          <w:p w14:paraId="17E4DEF4" w14:textId="77777777" w:rsidR="0052528F" w:rsidRPr="00511FC5" w:rsidRDefault="0052528F" w:rsidP="0052528F">
            <w:pPr>
              <w:contextualSpacing/>
              <w:jc w:val="center"/>
            </w:pPr>
            <w:r w:rsidRPr="00511FC5">
              <w:t>1</w:t>
            </w:r>
          </w:p>
        </w:tc>
      </w:tr>
      <w:tr w:rsidR="0052528F" w:rsidRPr="00511FC5" w14:paraId="6FA68004" w14:textId="77777777" w:rsidTr="0052528F">
        <w:trPr>
          <w:trHeight w:val="395"/>
          <w:jc w:val="center"/>
        </w:trPr>
        <w:tc>
          <w:tcPr>
            <w:tcW w:w="338" w:type="pct"/>
            <w:vAlign w:val="center"/>
          </w:tcPr>
          <w:p w14:paraId="2CEBA16E" w14:textId="77777777" w:rsidR="0052528F" w:rsidRPr="00511FC5" w:rsidRDefault="0052528F" w:rsidP="0052528F">
            <w:pPr>
              <w:contextualSpacing/>
              <w:jc w:val="center"/>
            </w:pPr>
            <w:r w:rsidRPr="00511FC5">
              <w:t>7.</w:t>
            </w:r>
          </w:p>
        </w:tc>
        <w:tc>
          <w:tcPr>
            <w:tcW w:w="3658" w:type="pct"/>
            <w:gridSpan w:val="2"/>
            <w:vAlign w:val="bottom"/>
          </w:tcPr>
          <w:p w14:paraId="669CB2E1" w14:textId="77777777" w:rsidR="0052528F" w:rsidRPr="00511FC5" w:rsidRDefault="0052528F" w:rsidP="0052528F">
            <w:pPr>
              <w:contextualSpacing/>
              <w:jc w:val="both"/>
              <w:rPr>
                <w:noProof/>
                <w:lang w:eastAsia="zh-TW"/>
              </w:rPr>
            </w:pPr>
            <w:r w:rsidRPr="00D645E6">
              <w:rPr>
                <w:noProof/>
                <w:lang w:eastAsia="zh-TW"/>
              </w:rPr>
              <w:t>Write the definition of botanical insecticides.</w:t>
            </w:r>
          </w:p>
        </w:tc>
        <w:tc>
          <w:tcPr>
            <w:tcW w:w="319" w:type="pct"/>
            <w:vAlign w:val="center"/>
          </w:tcPr>
          <w:p w14:paraId="24874B3D" w14:textId="77777777" w:rsidR="0052528F" w:rsidRPr="00511FC5" w:rsidRDefault="0052528F" w:rsidP="0052528F">
            <w:pPr>
              <w:contextualSpacing/>
              <w:jc w:val="center"/>
            </w:pPr>
            <w:r w:rsidRPr="00511FC5">
              <w:t>CO</w:t>
            </w:r>
            <w:r>
              <w:t>2</w:t>
            </w:r>
          </w:p>
        </w:tc>
        <w:tc>
          <w:tcPr>
            <w:tcW w:w="256" w:type="pct"/>
            <w:vAlign w:val="center"/>
          </w:tcPr>
          <w:p w14:paraId="755E3368" w14:textId="77777777" w:rsidR="0052528F" w:rsidRPr="00511FC5" w:rsidRDefault="0052528F" w:rsidP="0052528F">
            <w:pPr>
              <w:contextualSpacing/>
              <w:jc w:val="center"/>
            </w:pPr>
            <w:r>
              <w:t>R</w:t>
            </w:r>
          </w:p>
        </w:tc>
        <w:tc>
          <w:tcPr>
            <w:tcW w:w="429" w:type="pct"/>
            <w:vAlign w:val="center"/>
          </w:tcPr>
          <w:p w14:paraId="39E70B3A" w14:textId="77777777" w:rsidR="0052528F" w:rsidRPr="00511FC5" w:rsidRDefault="0052528F" w:rsidP="0052528F">
            <w:pPr>
              <w:contextualSpacing/>
              <w:jc w:val="center"/>
            </w:pPr>
            <w:r w:rsidRPr="00511FC5">
              <w:t>1</w:t>
            </w:r>
          </w:p>
        </w:tc>
      </w:tr>
      <w:tr w:rsidR="0052528F" w:rsidRPr="00511FC5" w14:paraId="4BBF6A59" w14:textId="77777777" w:rsidTr="0052528F">
        <w:trPr>
          <w:trHeight w:val="395"/>
          <w:jc w:val="center"/>
        </w:trPr>
        <w:tc>
          <w:tcPr>
            <w:tcW w:w="338" w:type="pct"/>
            <w:vAlign w:val="center"/>
          </w:tcPr>
          <w:p w14:paraId="618A1263" w14:textId="77777777" w:rsidR="0052528F" w:rsidRPr="00511FC5" w:rsidRDefault="0052528F" w:rsidP="0052528F">
            <w:pPr>
              <w:contextualSpacing/>
              <w:jc w:val="center"/>
            </w:pPr>
            <w:r w:rsidRPr="00511FC5">
              <w:t>8.</w:t>
            </w:r>
          </w:p>
        </w:tc>
        <w:tc>
          <w:tcPr>
            <w:tcW w:w="3658" w:type="pct"/>
            <w:gridSpan w:val="2"/>
            <w:vAlign w:val="bottom"/>
          </w:tcPr>
          <w:p w14:paraId="08F04067" w14:textId="77777777" w:rsidR="0052528F" w:rsidRPr="00D645E6" w:rsidRDefault="0052528F" w:rsidP="0052528F">
            <w:pPr>
              <w:contextualSpacing/>
              <w:jc w:val="both"/>
              <w:rPr>
                <w:bCs/>
              </w:rPr>
            </w:pPr>
            <w:r w:rsidRPr="00D645E6">
              <w:rPr>
                <w:bCs/>
              </w:rPr>
              <w:t>Give function of systemic fungicide</w:t>
            </w:r>
            <w:r>
              <w:rPr>
                <w:bCs/>
              </w:rPr>
              <w:t>.</w:t>
            </w:r>
          </w:p>
        </w:tc>
        <w:tc>
          <w:tcPr>
            <w:tcW w:w="319" w:type="pct"/>
            <w:vAlign w:val="center"/>
          </w:tcPr>
          <w:p w14:paraId="03E35A22" w14:textId="77777777" w:rsidR="0052528F" w:rsidRPr="00511FC5" w:rsidRDefault="0052528F" w:rsidP="0052528F">
            <w:pPr>
              <w:contextualSpacing/>
              <w:jc w:val="center"/>
            </w:pPr>
            <w:r w:rsidRPr="00511FC5">
              <w:t>CO</w:t>
            </w:r>
            <w:r>
              <w:t>2</w:t>
            </w:r>
          </w:p>
        </w:tc>
        <w:tc>
          <w:tcPr>
            <w:tcW w:w="256" w:type="pct"/>
            <w:vAlign w:val="center"/>
          </w:tcPr>
          <w:p w14:paraId="44056BFF" w14:textId="77777777" w:rsidR="0052528F" w:rsidRPr="00511FC5" w:rsidRDefault="0052528F" w:rsidP="0052528F">
            <w:pPr>
              <w:contextualSpacing/>
              <w:jc w:val="center"/>
            </w:pPr>
            <w:r>
              <w:t>An</w:t>
            </w:r>
          </w:p>
        </w:tc>
        <w:tc>
          <w:tcPr>
            <w:tcW w:w="429" w:type="pct"/>
            <w:vAlign w:val="center"/>
          </w:tcPr>
          <w:p w14:paraId="1F0CDE78" w14:textId="77777777" w:rsidR="0052528F" w:rsidRPr="00511FC5" w:rsidRDefault="0052528F" w:rsidP="0052528F">
            <w:pPr>
              <w:contextualSpacing/>
              <w:jc w:val="center"/>
            </w:pPr>
            <w:r w:rsidRPr="00511FC5">
              <w:t>1</w:t>
            </w:r>
          </w:p>
        </w:tc>
      </w:tr>
      <w:tr w:rsidR="0052528F" w:rsidRPr="00511FC5" w14:paraId="1C0022DF" w14:textId="77777777" w:rsidTr="0052528F">
        <w:trPr>
          <w:trHeight w:val="395"/>
          <w:jc w:val="center"/>
        </w:trPr>
        <w:tc>
          <w:tcPr>
            <w:tcW w:w="338" w:type="pct"/>
            <w:vAlign w:val="center"/>
          </w:tcPr>
          <w:p w14:paraId="095FC07C" w14:textId="77777777" w:rsidR="0052528F" w:rsidRPr="00511FC5" w:rsidRDefault="0052528F" w:rsidP="0052528F">
            <w:pPr>
              <w:contextualSpacing/>
              <w:jc w:val="center"/>
            </w:pPr>
            <w:r w:rsidRPr="00511FC5">
              <w:t>9.</w:t>
            </w:r>
          </w:p>
        </w:tc>
        <w:tc>
          <w:tcPr>
            <w:tcW w:w="3658" w:type="pct"/>
            <w:gridSpan w:val="2"/>
            <w:vAlign w:val="bottom"/>
          </w:tcPr>
          <w:p w14:paraId="39681AF5" w14:textId="77777777" w:rsidR="0052528F" w:rsidRPr="00511FC5" w:rsidRDefault="0052528F" w:rsidP="0052528F">
            <w:pPr>
              <w:contextualSpacing/>
              <w:jc w:val="both"/>
              <w:rPr>
                <w:noProof/>
                <w:lang w:eastAsia="zh-TW"/>
              </w:rPr>
            </w:pPr>
            <w:r w:rsidRPr="00D645E6">
              <w:rPr>
                <w:noProof/>
                <w:lang w:eastAsia="zh-TW"/>
              </w:rPr>
              <w:t>What is Metalaxyl?</w:t>
            </w:r>
          </w:p>
        </w:tc>
        <w:tc>
          <w:tcPr>
            <w:tcW w:w="319" w:type="pct"/>
            <w:vAlign w:val="center"/>
          </w:tcPr>
          <w:p w14:paraId="69DEEE89" w14:textId="77777777" w:rsidR="0052528F" w:rsidRPr="00511FC5" w:rsidRDefault="0052528F" w:rsidP="0052528F">
            <w:pPr>
              <w:contextualSpacing/>
              <w:jc w:val="center"/>
            </w:pPr>
            <w:r w:rsidRPr="00511FC5">
              <w:t>CO</w:t>
            </w:r>
            <w:r>
              <w:t>3</w:t>
            </w:r>
          </w:p>
        </w:tc>
        <w:tc>
          <w:tcPr>
            <w:tcW w:w="256" w:type="pct"/>
            <w:vAlign w:val="center"/>
          </w:tcPr>
          <w:p w14:paraId="2871ED31" w14:textId="77777777" w:rsidR="0052528F" w:rsidRPr="00511FC5" w:rsidRDefault="0052528F" w:rsidP="0052528F">
            <w:pPr>
              <w:contextualSpacing/>
              <w:jc w:val="center"/>
            </w:pPr>
            <w:r>
              <w:t>A</w:t>
            </w:r>
          </w:p>
        </w:tc>
        <w:tc>
          <w:tcPr>
            <w:tcW w:w="429" w:type="pct"/>
            <w:vAlign w:val="center"/>
          </w:tcPr>
          <w:p w14:paraId="35A52819" w14:textId="77777777" w:rsidR="0052528F" w:rsidRPr="00511FC5" w:rsidRDefault="0052528F" w:rsidP="0052528F">
            <w:pPr>
              <w:contextualSpacing/>
              <w:jc w:val="center"/>
            </w:pPr>
            <w:r w:rsidRPr="00511FC5">
              <w:t>1</w:t>
            </w:r>
          </w:p>
        </w:tc>
      </w:tr>
      <w:tr w:rsidR="0052528F" w:rsidRPr="00511FC5" w14:paraId="2D4D834F" w14:textId="77777777" w:rsidTr="0052528F">
        <w:trPr>
          <w:trHeight w:val="395"/>
          <w:jc w:val="center"/>
        </w:trPr>
        <w:tc>
          <w:tcPr>
            <w:tcW w:w="338" w:type="pct"/>
            <w:vAlign w:val="center"/>
          </w:tcPr>
          <w:p w14:paraId="4C468C0B" w14:textId="77777777" w:rsidR="0052528F" w:rsidRPr="00511FC5" w:rsidRDefault="0052528F" w:rsidP="0052528F">
            <w:pPr>
              <w:contextualSpacing/>
              <w:jc w:val="center"/>
            </w:pPr>
            <w:r w:rsidRPr="00511FC5">
              <w:t>10.</w:t>
            </w:r>
          </w:p>
        </w:tc>
        <w:tc>
          <w:tcPr>
            <w:tcW w:w="3658" w:type="pct"/>
            <w:gridSpan w:val="2"/>
            <w:vAlign w:val="bottom"/>
          </w:tcPr>
          <w:p w14:paraId="49776354" w14:textId="77777777" w:rsidR="0052528F" w:rsidRPr="00511FC5" w:rsidRDefault="0052528F" w:rsidP="0052528F">
            <w:pPr>
              <w:contextualSpacing/>
              <w:jc w:val="both"/>
            </w:pPr>
            <w:r>
              <w:t xml:space="preserve">Define </w:t>
            </w:r>
            <w:r w:rsidRPr="00D645E6">
              <w:t>Insecticides</w:t>
            </w:r>
            <w:r>
              <w:t>.</w:t>
            </w:r>
          </w:p>
        </w:tc>
        <w:tc>
          <w:tcPr>
            <w:tcW w:w="319" w:type="pct"/>
            <w:vAlign w:val="center"/>
          </w:tcPr>
          <w:p w14:paraId="042A657C" w14:textId="77777777" w:rsidR="0052528F" w:rsidRPr="00511FC5" w:rsidRDefault="0052528F" w:rsidP="0052528F">
            <w:pPr>
              <w:contextualSpacing/>
              <w:jc w:val="center"/>
            </w:pPr>
            <w:r w:rsidRPr="00511FC5">
              <w:t>CO</w:t>
            </w:r>
            <w:r>
              <w:t>3</w:t>
            </w:r>
          </w:p>
        </w:tc>
        <w:tc>
          <w:tcPr>
            <w:tcW w:w="256" w:type="pct"/>
            <w:vAlign w:val="center"/>
          </w:tcPr>
          <w:p w14:paraId="698402F6" w14:textId="77777777" w:rsidR="0052528F" w:rsidRPr="00511FC5" w:rsidRDefault="0052528F" w:rsidP="0052528F">
            <w:pPr>
              <w:contextualSpacing/>
              <w:jc w:val="center"/>
            </w:pPr>
            <w:r>
              <w:t>R</w:t>
            </w:r>
          </w:p>
        </w:tc>
        <w:tc>
          <w:tcPr>
            <w:tcW w:w="429" w:type="pct"/>
            <w:vAlign w:val="center"/>
          </w:tcPr>
          <w:p w14:paraId="08728B0F" w14:textId="77777777" w:rsidR="0052528F" w:rsidRPr="00511FC5" w:rsidRDefault="0052528F" w:rsidP="0052528F">
            <w:pPr>
              <w:contextualSpacing/>
              <w:jc w:val="center"/>
            </w:pPr>
            <w:r w:rsidRPr="00511FC5">
              <w:t>1</w:t>
            </w:r>
          </w:p>
        </w:tc>
      </w:tr>
      <w:tr w:rsidR="0052528F" w:rsidRPr="00511FC5" w14:paraId="1BE2DC3A" w14:textId="77777777" w:rsidTr="0052528F">
        <w:trPr>
          <w:trHeight w:val="395"/>
          <w:jc w:val="center"/>
        </w:trPr>
        <w:tc>
          <w:tcPr>
            <w:tcW w:w="338" w:type="pct"/>
            <w:vAlign w:val="center"/>
          </w:tcPr>
          <w:p w14:paraId="11B344C5" w14:textId="77777777" w:rsidR="0052528F" w:rsidRPr="00511FC5" w:rsidRDefault="0052528F" w:rsidP="0052528F">
            <w:pPr>
              <w:contextualSpacing/>
              <w:jc w:val="center"/>
            </w:pPr>
            <w:r w:rsidRPr="00511FC5">
              <w:t>11.</w:t>
            </w:r>
          </w:p>
        </w:tc>
        <w:tc>
          <w:tcPr>
            <w:tcW w:w="3658" w:type="pct"/>
            <w:gridSpan w:val="2"/>
            <w:vAlign w:val="bottom"/>
          </w:tcPr>
          <w:p w14:paraId="2561EF97" w14:textId="77777777" w:rsidR="0052528F" w:rsidRPr="00511FC5" w:rsidRDefault="0052528F" w:rsidP="0052528F">
            <w:pPr>
              <w:contextualSpacing/>
              <w:jc w:val="both"/>
            </w:pPr>
            <w:r>
              <w:t xml:space="preserve">What is the function of </w:t>
            </w:r>
            <w:proofErr w:type="gramStart"/>
            <w:r>
              <w:t>Rodenticide.</w:t>
            </w:r>
            <w:proofErr w:type="gramEnd"/>
          </w:p>
        </w:tc>
        <w:tc>
          <w:tcPr>
            <w:tcW w:w="319" w:type="pct"/>
            <w:vAlign w:val="center"/>
          </w:tcPr>
          <w:p w14:paraId="39314C46" w14:textId="77777777" w:rsidR="0052528F" w:rsidRPr="00511FC5" w:rsidRDefault="0052528F" w:rsidP="0052528F">
            <w:pPr>
              <w:contextualSpacing/>
              <w:jc w:val="center"/>
            </w:pPr>
            <w:r w:rsidRPr="00511FC5">
              <w:t>CO</w:t>
            </w:r>
            <w:r>
              <w:t>3</w:t>
            </w:r>
          </w:p>
        </w:tc>
        <w:tc>
          <w:tcPr>
            <w:tcW w:w="256" w:type="pct"/>
            <w:vAlign w:val="center"/>
          </w:tcPr>
          <w:p w14:paraId="3347D9CB" w14:textId="77777777" w:rsidR="0052528F" w:rsidRPr="00511FC5" w:rsidRDefault="0052528F" w:rsidP="0052528F">
            <w:pPr>
              <w:contextualSpacing/>
              <w:jc w:val="center"/>
            </w:pPr>
            <w:r>
              <w:t>An</w:t>
            </w:r>
          </w:p>
        </w:tc>
        <w:tc>
          <w:tcPr>
            <w:tcW w:w="429" w:type="pct"/>
            <w:vAlign w:val="center"/>
          </w:tcPr>
          <w:p w14:paraId="667B1BB5" w14:textId="77777777" w:rsidR="0052528F" w:rsidRPr="00511FC5" w:rsidRDefault="0052528F" w:rsidP="0052528F">
            <w:pPr>
              <w:contextualSpacing/>
              <w:jc w:val="center"/>
            </w:pPr>
            <w:r w:rsidRPr="00511FC5">
              <w:t>1</w:t>
            </w:r>
          </w:p>
        </w:tc>
      </w:tr>
      <w:tr w:rsidR="0052528F" w:rsidRPr="00511FC5" w14:paraId="7628C78E" w14:textId="77777777" w:rsidTr="0052528F">
        <w:trPr>
          <w:trHeight w:val="395"/>
          <w:jc w:val="center"/>
        </w:trPr>
        <w:tc>
          <w:tcPr>
            <w:tcW w:w="338" w:type="pct"/>
            <w:vAlign w:val="center"/>
          </w:tcPr>
          <w:p w14:paraId="69275F01" w14:textId="77777777" w:rsidR="0052528F" w:rsidRPr="00511FC5" w:rsidRDefault="0052528F" w:rsidP="0052528F">
            <w:pPr>
              <w:contextualSpacing/>
              <w:jc w:val="center"/>
            </w:pPr>
            <w:r w:rsidRPr="00511FC5">
              <w:t>12.</w:t>
            </w:r>
          </w:p>
        </w:tc>
        <w:tc>
          <w:tcPr>
            <w:tcW w:w="3658" w:type="pct"/>
            <w:gridSpan w:val="2"/>
            <w:vAlign w:val="bottom"/>
          </w:tcPr>
          <w:p w14:paraId="2674A393" w14:textId="77777777" w:rsidR="0052528F" w:rsidRPr="00511FC5" w:rsidRDefault="0052528F" w:rsidP="0052528F">
            <w:pPr>
              <w:contextualSpacing/>
              <w:jc w:val="both"/>
            </w:pPr>
            <w:r w:rsidRPr="00023712">
              <w:t>Define acaricides</w:t>
            </w:r>
            <w:r>
              <w:t>.</w:t>
            </w:r>
          </w:p>
        </w:tc>
        <w:tc>
          <w:tcPr>
            <w:tcW w:w="319" w:type="pct"/>
            <w:vAlign w:val="center"/>
          </w:tcPr>
          <w:p w14:paraId="63B3FBB1" w14:textId="77777777" w:rsidR="0052528F" w:rsidRPr="00511FC5" w:rsidRDefault="0052528F" w:rsidP="0052528F">
            <w:pPr>
              <w:contextualSpacing/>
              <w:jc w:val="center"/>
            </w:pPr>
            <w:r w:rsidRPr="00511FC5">
              <w:t>CO</w:t>
            </w:r>
            <w:r>
              <w:t>3</w:t>
            </w:r>
          </w:p>
        </w:tc>
        <w:tc>
          <w:tcPr>
            <w:tcW w:w="256" w:type="pct"/>
            <w:vAlign w:val="center"/>
          </w:tcPr>
          <w:p w14:paraId="0ACBA579" w14:textId="77777777" w:rsidR="0052528F" w:rsidRPr="00511FC5" w:rsidRDefault="0052528F" w:rsidP="0052528F">
            <w:pPr>
              <w:contextualSpacing/>
              <w:jc w:val="center"/>
            </w:pPr>
            <w:r>
              <w:t>R</w:t>
            </w:r>
          </w:p>
        </w:tc>
        <w:tc>
          <w:tcPr>
            <w:tcW w:w="429" w:type="pct"/>
            <w:vAlign w:val="center"/>
          </w:tcPr>
          <w:p w14:paraId="4197C336" w14:textId="77777777" w:rsidR="0052528F" w:rsidRPr="00511FC5" w:rsidRDefault="0052528F" w:rsidP="0052528F">
            <w:pPr>
              <w:contextualSpacing/>
              <w:jc w:val="center"/>
            </w:pPr>
            <w:r w:rsidRPr="00511FC5">
              <w:t>1</w:t>
            </w:r>
          </w:p>
        </w:tc>
      </w:tr>
      <w:tr w:rsidR="0052528F" w:rsidRPr="00511FC5" w14:paraId="01BF588F" w14:textId="77777777" w:rsidTr="0052528F">
        <w:trPr>
          <w:trHeight w:val="395"/>
          <w:jc w:val="center"/>
        </w:trPr>
        <w:tc>
          <w:tcPr>
            <w:tcW w:w="338" w:type="pct"/>
            <w:vAlign w:val="center"/>
          </w:tcPr>
          <w:p w14:paraId="157C83BB" w14:textId="77777777" w:rsidR="0052528F" w:rsidRPr="00511FC5" w:rsidRDefault="0052528F" w:rsidP="0052528F">
            <w:pPr>
              <w:contextualSpacing/>
              <w:jc w:val="center"/>
            </w:pPr>
            <w:r w:rsidRPr="00511FC5">
              <w:t>13.</w:t>
            </w:r>
          </w:p>
        </w:tc>
        <w:tc>
          <w:tcPr>
            <w:tcW w:w="3658" w:type="pct"/>
            <w:gridSpan w:val="2"/>
            <w:vAlign w:val="bottom"/>
          </w:tcPr>
          <w:p w14:paraId="64D65B32" w14:textId="77777777" w:rsidR="0052528F" w:rsidRPr="00511FC5" w:rsidRDefault="0052528F" w:rsidP="0052528F">
            <w:pPr>
              <w:contextualSpacing/>
              <w:jc w:val="both"/>
            </w:pPr>
            <w:r>
              <w:t xml:space="preserve">Give the information of </w:t>
            </w:r>
            <w:r w:rsidRPr="00D645E6">
              <w:t>Molluscicides</w:t>
            </w:r>
            <w:r>
              <w:t>.</w:t>
            </w:r>
          </w:p>
        </w:tc>
        <w:tc>
          <w:tcPr>
            <w:tcW w:w="319" w:type="pct"/>
            <w:vAlign w:val="center"/>
          </w:tcPr>
          <w:p w14:paraId="0E758B32" w14:textId="77777777" w:rsidR="0052528F" w:rsidRPr="00511FC5" w:rsidRDefault="0052528F" w:rsidP="0052528F">
            <w:pPr>
              <w:contextualSpacing/>
              <w:jc w:val="center"/>
            </w:pPr>
            <w:r w:rsidRPr="00511FC5">
              <w:t>CO</w:t>
            </w:r>
            <w:r>
              <w:t>4</w:t>
            </w:r>
          </w:p>
        </w:tc>
        <w:tc>
          <w:tcPr>
            <w:tcW w:w="256" w:type="pct"/>
            <w:vAlign w:val="center"/>
          </w:tcPr>
          <w:p w14:paraId="4E69C492" w14:textId="77777777" w:rsidR="0052528F" w:rsidRPr="00511FC5" w:rsidRDefault="0052528F" w:rsidP="0052528F">
            <w:pPr>
              <w:contextualSpacing/>
              <w:jc w:val="center"/>
            </w:pPr>
            <w:r>
              <w:t>U</w:t>
            </w:r>
          </w:p>
        </w:tc>
        <w:tc>
          <w:tcPr>
            <w:tcW w:w="429" w:type="pct"/>
            <w:vAlign w:val="center"/>
          </w:tcPr>
          <w:p w14:paraId="4AA6F2D9" w14:textId="77777777" w:rsidR="0052528F" w:rsidRPr="00511FC5" w:rsidRDefault="0052528F" w:rsidP="0052528F">
            <w:pPr>
              <w:contextualSpacing/>
              <w:jc w:val="center"/>
            </w:pPr>
            <w:r w:rsidRPr="00511FC5">
              <w:t>1</w:t>
            </w:r>
          </w:p>
        </w:tc>
      </w:tr>
      <w:tr w:rsidR="0052528F" w:rsidRPr="00511FC5" w14:paraId="759C3B89" w14:textId="77777777" w:rsidTr="0052528F">
        <w:trPr>
          <w:trHeight w:val="395"/>
          <w:jc w:val="center"/>
        </w:trPr>
        <w:tc>
          <w:tcPr>
            <w:tcW w:w="338" w:type="pct"/>
            <w:vAlign w:val="center"/>
          </w:tcPr>
          <w:p w14:paraId="24B524BE" w14:textId="77777777" w:rsidR="0052528F" w:rsidRPr="00511FC5" w:rsidRDefault="0052528F" w:rsidP="0052528F">
            <w:pPr>
              <w:contextualSpacing/>
              <w:jc w:val="center"/>
            </w:pPr>
            <w:r w:rsidRPr="00511FC5">
              <w:t>14.</w:t>
            </w:r>
          </w:p>
        </w:tc>
        <w:tc>
          <w:tcPr>
            <w:tcW w:w="3658" w:type="pct"/>
            <w:gridSpan w:val="2"/>
            <w:vAlign w:val="bottom"/>
          </w:tcPr>
          <w:p w14:paraId="544F48BE" w14:textId="77777777" w:rsidR="0052528F" w:rsidRPr="00511FC5" w:rsidRDefault="0052528F" w:rsidP="0052528F">
            <w:pPr>
              <w:contextualSpacing/>
              <w:jc w:val="both"/>
            </w:pPr>
            <w:r>
              <w:t xml:space="preserve">Define </w:t>
            </w:r>
            <w:r w:rsidRPr="00D645E6">
              <w:t>Nematicides</w:t>
            </w:r>
            <w:r>
              <w:t>.</w:t>
            </w:r>
          </w:p>
        </w:tc>
        <w:tc>
          <w:tcPr>
            <w:tcW w:w="319" w:type="pct"/>
            <w:vAlign w:val="center"/>
          </w:tcPr>
          <w:p w14:paraId="00A688F4" w14:textId="77777777" w:rsidR="0052528F" w:rsidRPr="00511FC5" w:rsidRDefault="0052528F" w:rsidP="0052528F">
            <w:pPr>
              <w:contextualSpacing/>
              <w:jc w:val="center"/>
            </w:pPr>
            <w:r w:rsidRPr="00511FC5">
              <w:t>CO</w:t>
            </w:r>
            <w:r>
              <w:t>4</w:t>
            </w:r>
          </w:p>
        </w:tc>
        <w:tc>
          <w:tcPr>
            <w:tcW w:w="256" w:type="pct"/>
            <w:vAlign w:val="center"/>
          </w:tcPr>
          <w:p w14:paraId="0FE0A9A6" w14:textId="77777777" w:rsidR="0052528F" w:rsidRPr="00511FC5" w:rsidRDefault="0052528F" w:rsidP="0052528F">
            <w:pPr>
              <w:contextualSpacing/>
              <w:jc w:val="center"/>
            </w:pPr>
            <w:r>
              <w:t>R</w:t>
            </w:r>
          </w:p>
        </w:tc>
        <w:tc>
          <w:tcPr>
            <w:tcW w:w="429" w:type="pct"/>
            <w:vAlign w:val="center"/>
          </w:tcPr>
          <w:p w14:paraId="38D8F0D7" w14:textId="77777777" w:rsidR="0052528F" w:rsidRPr="00511FC5" w:rsidRDefault="0052528F" w:rsidP="0052528F">
            <w:pPr>
              <w:contextualSpacing/>
              <w:jc w:val="center"/>
            </w:pPr>
            <w:r w:rsidRPr="00511FC5">
              <w:t>1</w:t>
            </w:r>
          </w:p>
        </w:tc>
      </w:tr>
      <w:tr w:rsidR="0052528F" w:rsidRPr="00511FC5" w14:paraId="060478F6" w14:textId="77777777" w:rsidTr="0052528F">
        <w:trPr>
          <w:trHeight w:val="395"/>
          <w:jc w:val="center"/>
        </w:trPr>
        <w:tc>
          <w:tcPr>
            <w:tcW w:w="338" w:type="pct"/>
            <w:vAlign w:val="center"/>
          </w:tcPr>
          <w:p w14:paraId="05A4ED9C" w14:textId="77777777" w:rsidR="0052528F" w:rsidRPr="00511FC5" w:rsidRDefault="0052528F" w:rsidP="0052528F">
            <w:pPr>
              <w:contextualSpacing/>
              <w:jc w:val="center"/>
            </w:pPr>
            <w:r w:rsidRPr="00511FC5">
              <w:t>15.</w:t>
            </w:r>
          </w:p>
        </w:tc>
        <w:tc>
          <w:tcPr>
            <w:tcW w:w="3658" w:type="pct"/>
            <w:gridSpan w:val="2"/>
            <w:vAlign w:val="bottom"/>
          </w:tcPr>
          <w:p w14:paraId="233C3072" w14:textId="77777777" w:rsidR="0052528F" w:rsidRPr="00511FC5" w:rsidRDefault="0052528F" w:rsidP="0052528F">
            <w:pPr>
              <w:contextualSpacing/>
              <w:jc w:val="both"/>
            </w:pPr>
            <w:r w:rsidRPr="00D645E6">
              <w:t>Define fertilizers</w:t>
            </w:r>
            <w:r>
              <w:t>.</w:t>
            </w:r>
          </w:p>
        </w:tc>
        <w:tc>
          <w:tcPr>
            <w:tcW w:w="319" w:type="pct"/>
            <w:vAlign w:val="center"/>
          </w:tcPr>
          <w:p w14:paraId="571B56C9" w14:textId="77777777" w:rsidR="0052528F" w:rsidRPr="00511FC5" w:rsidRDefault="0052528F" w:rsidP="0052528F">
            <w:pPr>
              <w:contextualSpacing/>
              <w:jc w:val="center"/>
            </w:pPr>
            <w:r w:rsidRPr="00511FC5">
              <w:t>CO</w:t>
            </w:r>
            <w:r>
              <w:t>4</w:t>
            </w:r>
          </w:p>
        </w:tc>
        <w:tc>
          <w:tcPr>
            <w:tcW w:w="256" w:type="pct"/>
            <w:vAlign w:val="center"/>
          </w:tcPr>
          <w:p w14:paraId="4EDD40E6" w14:textId="77777777" w:rsidR="0052528F" w:rsidRPr="00511FC5" w:rsidRDefault="0052528F" w:rsidP="0052528F">
            <w:pPr>
              <w:contextualSpacing/>
              <w:jc w:val="center"/>
            </w:pPr>
            <w:r>
              <w:t>R</w:t>
            </w:r>
          </w:p>
        </w:tc>
        <w:tc>
          <w:tcPr>
            <w:tcW w:w="429" w:type="pct"/>
            <w:vAlign w:val="center"/>
          </w:tcPr>
          <w:p w14:paraId="190F9644" w14:textId="77777777" w:rsidR="0052528F" w:rsidRPr="00511FC5" w:rsidRDefault="0052528F" w:rsidP="0052528F">
            <w:pPr>
              <w:contextualSpacing/>
              <w:jc w:val="center"/>
            </w:pPr>
            <w:r w:rsidRPr="00511FC5">
              <w:t>1</w:t>
            </w:r>
          </w:p>
        </w:tc>
      </w:tr>
      <w:tr w:rsidR="0052528F" w:rsidRPr="00511FC5" w14:paraId="27DC7DE6" w14:textId="77777777" w:rsidTr="0052528F">
        <w:trPr>
          <w:trHeight w:val="395"/>
          <w:jc w:val="center"/>
        </w:trPr>
        <w:tc>
          <w:tcPr>
            <w:tcW w:w="338" w:type="pct"/>
            <w:vAlign w:val="center"/>
          </w:tcPr>
          <w:p w14:paraId="74A12911" w14:textId="77777777" w:rsidR="0052528F" w:rsidRPr="00511FC5" w:rsidRDefault="0052528F" w:rsidP="0052528F">
            <w:pPr>
              <w:contextualSpacing/>
              <w:jc w:val="center"/>
            </w:pPr>
            <w:r w:rsidRPr="00511FC5">
              <w:t>16.</w:t>
            </w:r>
          </w:p>
        </w:tc>
        <w:tc>
          <w:tcPr>
            <w:tcW w:w="3658" w:type="pct"/>
            <w:gridSpan w:val="2"/>
            <w:vAlign w:val="bottom"/>
          </w:tcPr>
          <w:p w14:paraId="65B157C0" w14:textId="77777777" w:rsidR="0052528F" w:rsidRPr="00511FC5" w:rsidRDefault="0052528F" w:rsidP="0052528F">
            <w:pPr>
              <w:contextualSpacing/>
              <w:jc w:val="both"/>
            </w:pPr>
            <w:r>
              <w:t xml:space="preserve">Give the N </w:t>
            </w:r>
            <w:r w:rsidRPr="00023712">
              <w:t>Addition through rain-water</w:t>
            </w:r>
            <w:r>
              <w:t>.</w:t>
            </w:r>
          </w:p>
        </w:tc>
        <w:tc>
          <w:tcPr>
            <w:tcW w:w="319" w:type="pct"/>
            <w:vAlign w:val="center"/>
          </w:tcPr>
          <w:p w14:paraId="5F805437" w14:textId="77777777" w:rsidR="0052528F" w:rsidRPr="00511FC5" w:rsidRDefault="0052528F" w:rsidP="0052528F">
            <w:pPr>
              <w:contextualSpacing/>
              <w:jc w:val="center"/>
            </w:pPr>
            <w:r w:rsidRPr="00511FC5">
              <w:t>CO</w:t>
            </w:r>
            <w:r>
              <w:t>5</w:t>
            </w:r>
          </w:p>
        </w:tc>
        <w:tc>
          <w:tcPr>
            <w:tcW w:w="256" w:type="pct"/>
            <w:vAlign w:val="center"/>
          </w:tcPr>
          <w:p w14:paraId="592B984C" w14:textId="77777777" w:rsidR="0052528F" w:rsidRPr="00511FC5" w:rsidRDefault="0052528F" w:rsidP="0052528F">
            <w:pPr>
              <w:contextualSpacing/>
              <w:jc w:val="center"/>
            </w:pPr>
            <w:r>
              <w:t>A</w:t>
            </w:r>
          </w:p>
        </w:tc>
        <w:tc>
          <w:tcPr>
            <w:tcW w:w="429" w:type="pct"/>
            <w:vAlign w:val="center"/>
          </w:tcPr>
          <w:p w14:paraId="787E7F09" w14:textId="77777777" w:rsidR="0052528F" w:rsidRPr="00511FC5" w:rsidRDefault="0052528F" w:rsidP="0052528F">
            <w:pPr>
              <w:contextualSpacing/>
              <w:jc w:val="center"/>
            </w:pPr>
            <w:r w:rsidRPr="00511FC5">
              <w:t>1</w:t>
            </w:r>
          </w:p>
        </w:tc>
      </w:tr>
      <w:tr w:rsidR="0052528F" w:rsidRPr="00511FC5" w14:paraId="7FB148CE" w14:textId="77777777" w:rsidTr="0052528F">
        <w:trPr>
          <w:trHeight w:val="395"/>
          <w:jc w:val="center"/>
        </w:trPr>
        <w:tc>
          <w:tcPr>
            <w:tcW w:w="338" w:type="pct"/>
            <w:vAlign w:val="center"/>
          </w:tcPr>
          <w:p w14:paraId="50D69D52" w14:textId="77777777" w:rsidR="0052528F" w:rsidRPr="00511FC5" w:rsidRDefault="0052528F" w:rsidP="0052528F">
            <w:pPr>
              <w:contextualSpacing/>
              <w:jc w:val="center"/>
            </w:pPr>
            <w:r w:rsidRPr="00511FC5">
              <w:t>17.</w:t>
            </w:r>
          </w:p>
        </w:tc>
        <w:tc>
          <w:tcPr>
            <w:tcW w:w="3658" w:type="pct"/>
            <w:gridSpan w:val="2"/>
            <w:vAlign w:val="bottom"/>
          </w:tcPr>
          <w:p w14:paraId="545E388A" w14:textId="77777777" w:rsidR="0052528F" w:rsidRPr="00511FC5" w:rsidRDefault="0052528F" w:rsidP="0052528F">
            <w:pPr>
              <w:contextualSpacing/>
              <w:jc w:val="both"/>
            </w:pPr>
            <w:r w:rsidRPr="00023712">
              <w:t>Define complex fertilizers</w:t>
            </w:r>
            <w:r>
              <w:t>.</w:t>
            </w:r>
          </w:p>
        </w:tc>
        <w:tc>
          <w:tcPr>
            <w:tcW w:w="319" w:type="pct"/>
            <w:vAlign w:val="center"/>
          </w:tcPr>
          <w:p w14:paraId="3DABF999" w14:textId="77777777" w:rsidR="0052528F" w:rsidRPr="00511FC5" w:rsidRDefault="0052528F" w:rsidP="0052528F">
            <w:pPr>
              <w:contextualSpacing/>
              <w:jc w:val="center"/>
            </w:pPr>
            <w:r w:rsidRPr="00511FC5">
              <w:t>CO</w:t>
            </w:r>
            <w:r>
              <w:t>5</w:t>
            </w:r>
          </w:p>
        </w:tc>
        <w:tc>
          <w:tcPr>
            <w:tcW w:w="256" w:type="pct"/>
            <w:vAlign w:val="center"/>
          </w:tcPr>
          <w:p w14:paraId="099338E7" w14:textId="77777777" w:rsidR="0052528F" w:rsidRPr="00511FC5" w:rsidRDefault="0052528F" w:rsidP="0052528F">
            <w:pPr>
              <w:contextualSpacing/>
              <w:jc w:val="center"/>
            </w:pPr>
            <w:r>
              <w:t>R</w:t>
            </w:r>
          </w:p>
        </w:tc>
        <w:tc>
          <w:tcPr>
            <w:tcW w:w="429" w:type="pct"/>
            <w:vAlign w:val="center"/>
          </w:tcPr>
          <w:p w14:paraId="6FFAB2FB" w14:textId="77777777" w:rsidR="0052528F" w:rsidRPr="00511FC5" w:rsidRDefault="0052528F" w:rsidP="0052528F">
            <w:pPr>
              <w:contextualSpacing/>
              <w:jc w:val="center"/>
            </w:pPr>
            <w:r w:rsidRPr="00511FC5">
              <w:t>1</w:t>
            </w:r>
          </w:p>
        </w:tc>
      </w:tr>
      <w:tr w:rsidR="0052528F" w:rsidRPr="00511FC5" w14:paraId="628A1107" w14:textId="77777777" w:rsidTr="0052528F">
        <w:trPr>
          <w:trHeight w:val="395"/>
          <w:jc w:val="center"/>
        </w:trPr>
        <w:tc>
          <w:tcPr>
            <w:tcW w:w="338" w:type="pct"/>
            <w:vAlign w:val="center"/>
          </w:tcPr>
          <w:p w14:paraId="4F431054" w14:textId="77777777" w:rsidR="0052528F" w:rsidRPr="00511FC5" w:rsidRDefault="0052528F" w:rsidP="0052528F">
            <w:pPr>
              <w:contextualSpacing/>
              <w:jc w:val="center"/>
            </w:pPr>
            <w:r w:rsidRPr="00511FC5">
              <w:t>18.</w:t>
            </w:r>
          </w:p>
        </w:tc>
        <w:tc>
          <w:tcPr>
            <w:tcW w:w="3658" w:type="pct"/>
            <w:gridSpan w:val="2"/>
            <w:vAlign w:val="bottom"/>
          </w:tcPr>
          <w:p w14:paraId="5AD64C58" w14:textId="77777777" w:rsidR="0052528F" w:rsidRPr="00511FC5" w:rsidRDefault="0052528F" w:rsidP="0052528F">
            <w:pPr>
              <w:contextualSpacing/>
              <w:jc w:val="both"/>
            </w:pPr>
            <w:r w:rsidRPr="00023712">
              <w:t>What is called as mixed fertilizer?</w:t>
            </w:r>
          </w:p>
        </w:tc>
        <w:tc>
          <w:tcPr>
            <w:tcW w:w="319" w:type="pct"/>
            <w:vAlign w:val="center"/>
          </w:tcPr>
          <w:p w14:paraId="6A3BA009" w14:textId="77777777" w:rsidR="0052528F" w:rsidRPr="00511FC5" w:rsidRDefault="0052528F" w:rsidP="0052528F">
            <w:pPr>
              <w:contextualSpacing/>
              <w:jc w:val="center"/>
            </w:pPr>
            <w:r w:rsidRPr="00511FC5">
              <w:t>CO</w:t>
            </w:r>
            <w:r>
              <w:t>5</w:t>
            </w:r>
          </w:p>
        </w:tc>
        <w:tc>
          <w:tcPr>
            <w:tcW w:w="256" w:type="pct"/>
            <w:vAlign w:val="center"/>
          </w:tcPr>
          <w:p w14:paraId="0C7771D5" w14:textId="77777777" w:rsidR="0052528F" w:rsidRPr="00511FC5" w:rsidRDefault="0052528F" w:rsidP="0052528F">
            <w:pPr>
              <w:contextualSpacing/>
              <w:jc w:val="center"/>
            </w:pPr>
            <w:r>
              <w:t>An</w:t>
            </w:r>
          </w:p>
        </w:tc>
        <w:tc>
          <w:tcPr>
            <w:tcW w:w="429" w:type="pct"/>
            <w:vAlign w:val="center"/>
          </w:tcPr>
          <w:p w14:paraId="5D56B5D2" w14:textId="77777777" w:rsidR="0052528F" w:rsidRPr="00511FC5" w:rsidRDefault="0052528F" w:rsidP="0052528F">
            <w:pPr>
              <w:contextualSpacing/>
              <w:jc w:val="center"/>
            </w:pPr>
            <w:r w:rsidRPr="00511FC5">
              <w:t>1</w:t>
            </w:r>
          </w:p>
        </w:tc>
      </w:tr>
      <w:tr w:rsidR="0052528F" w:rsidRPr="00511FC5" w14:paraId="40B9B24B" w14:textId="77777777" w:rsidTr="0052528F">
        <w:trPr>
          <w:trHeight w:val="395"/>
          <w:jc w:val="center"/>
        </w:trPr>
        <w:tc>
          <w:tcPr>
            <w:tcW w:w="338" w:type="pct"/>
            <w:vAlign w:val="center"/>
          </w:tcPr>
          <w:p w14:paraId="65BC2E47" w14:textId="77777777" w:rsidR="0052528F" w:rsidRPr="00511FC5" w:rsidRDefault="0052528F" w:rsidP="0052528F">
            <w:pPr>
              <w:contextualSpacing/>
              <w:jc w:val="center"/>
            </w:pPr>
            <w:r w:rsidRPr="00511FC5">
              <w:t>19.</w:t>
            </w:r>
          </w:p>
        </w:tc>
        <w:tc>
          <w:tcPr>
            <w:tcW w:w="3658" w:type="pct"/>
            <w:gridSpan w:val="2"/>
            <w:vAlign w:val="bottom"/>
          </w:tcPr>
          <w:p w14:paraId="7F4859D8" w14:textId="77777777" w:rsidR="0052528F" w:rsidRPr="00511FC5" w:rsidRDefault="0052528F" w:rsidP="0052528F">
            <w:pPr>
              <w:contextualSpacing/>
              <w:jc w:val="both"/>
            </w:pPr>
            <w:r w:rsidRPr="00023712">
              <w:t>Writ</w:t>
            </w:r>
            <w:r>
              <w:t>e</w:t>
            </w:r>
            <w:r w:rsidRPr="00023712">
              <w:t xml:space="preserve"> </w:t>
            </w:r>
            <w:r>
              <w:t>the source of organic potassium.</w:t>
            </w:r>
          </w:p>
        </w:tc>
        <w:tc>
          <w:tcPr>
            <w:tcW w:w="319" w:type="pct"/>
            <w:vAlign w:val="center"/>
          </w:tcPr>
          <w:p w14:paraId="15AB9D92" w14:textId="77777777" w:rsidR="0052528F" w:rsidRPr="00511FC5" w:rsidRDefault="0052528F" w:rsidP="0052528F">
            <w:pPr>
              <w:contextualSpacing/>
              <w:jc w:val="center"/>
            </w:pPr>
            <w:r w:rsidRPr="00511FC5">
              <w:t>CO</w:t>
            </w:r>
            <w:r>
              <w:t>5</w:t>
            </w:r>
          </w:p>
        </w:tc>
        <w:tc>
          <w:tcPr>
            <w:tcW w:w="256" w:type="pct"/>
            <w:vAlign w:val="center"/>
          </w:tcPr>
          <w:p w14:paraId="73C8A54E" w14:textId="77777777" w:rsidR="0052528F" w:rsidRPr="00511FC5" w:rsidRDefault="0052528F" w:rsidP="0052528F">
            <w:pPr>
              <w:contextualSpacing/>
              <w:jc w:val="center"/>
            </w:pPr>
            <w:r>
              <w:t>U</w:t>
            </w:r>
          </w:p>
        </w:tc>
        <w:tc>
          <w:tcPr>
            <w:tcW w:w="429" w:type="pct"/>
            <w:vAlign w:val="center"/>
          </w:tcPr>
          <w:p w14:paraId="737A952C" w14:textId="77777777" w:rsidR="0052528F" w:rsidRPr="00511FC5" w:rsidRDefault="0052528F" w:rsidP="0052528F">
            <w:pPr>
              <w:contextualSpacing/>
              <w:jc w:val="center"/>
            </w:pPr>
            <w:r w:rsidRPr="00511FC5">
              <w:t>1</w:t>
            </w:r>
          </w:p>
        </w:tc>
      </w:tr>
      <w:tr w:rsidR="0052528F" w:rsidRPr="00511FC5" w14:paraId="674E52A1" w14:textId="77777777" w:rsidTr="0052528F">
        <w:trPr>
          <w:trHeight w:val="395"/>
          <w:jc w:val="center"/>
        </w:trPr>
        <w:tc>
          <w:tcPr>
            <w:tcW w:w="338" w:type="pct"/>
            <w:vAlign w:val="center"/>
          </w:tcPr>
          <w:p w14:paraId="2EF9C415" w14:textId="77777777" w:rsidR="0052528F" w:rsidRPr="00511FC5" w:rsidRDefault="0052528F" w:rsidP="0052528F">
            <w:pPr>
              <w:contextualSpacing/>
              <w:jc w:val="center"/>
            </w:pPr>
            <w:r w:rsidRPr="00511FC5">
              <w:t>20.</w:t>
            </w:r>
          </w:p>
        </w:tc>
        <w:tc>
          <w:tcPr>
            <w:tcW w:w="3658" w:type="pct"/>
            <w:gridSpan w:val="2"/>
            <w:vAlign w:val="bottom"/>
          </w:tcPr>
          <w:p w14:paraId="3EE4357E" w14:textId="77777777" w:rsidR="0052528F" w:rsidRPr="00511FC5" w:rsidRDefault="0052528F" w:rsidP="0052528F">
            <w:pPr>
              <w:contextualSpacing/>
              <w:jc w:val="both"/>
            </w:pPr>
            <w:r w:rsidRPr="00023712">
              <w:t>What is fertilizer grade?</w:t>
            </w:r>
          </w:p>
        </w:tc>
        <w:tc>
          <w:tcPr>
            <w:tcW w:w="319" w:type="pct"/>
            <w:vAlign w:val="center"/>
          </w:tcPr>
          <w:p w14:paraId="53E4F0C6" w14:textId="77777777" w:rsidR="0052528F" w:rsidRPr="00511FC5" w:rsidRDefault="0052528F" w:rsidP="0052528F">
            <w:pPr>
              <w:contextualSpacing/>
              <w:jc w:val="center"/>
            </w:pPr>
            <w:r w:rsidRPr="00511FC5">
              <w:t>CO</w:t>
            </w:r>
            <w:r>
              <w:t>5</w:t>
            </w:r>
          </w:p>
        </w:tc>
        <w:tc>
          <w:tcPr>
            <w:tcW w:w="256" w:type="pct"/>
            <w:vAlign w:val="center"/>
          </w:tcPr>
          <w:p w14:paraId="10F5B925" w14:textId="77777777" w:rsidR="0052528F" w:rsidRPr="00511FC5" w:rsidRDefault="0052528F" w:rsidP="0052528F">
            <w:pPr>
              <w:contextualSpacing/>
              <w:jc w:val="center"/>
            </w:pPr>
            <w:r>
              <w:t>A</w:t>
            </w:r>
          </w:p>
        </w:tc>
        <w:tc>
          <w:tcPr>
            <w:tcW w:w="429" w:type="pct"/>
            <w:vAlign w:val="center"/>
          </w:tcPr>
          <w:p w14:paraId="3DCC726B" w14:textId="77777777" w:rsidR="0052528F" w:rsidRPr="00511FC5" w:rsidRDefault="0052528F" w:rsidP="0052528F">
            <w:pPr>
              <w:contextualSpacing/>
              <w:jc w:val="center"/>
            </w:pPr>
            <w:r w:rsidRPr="00511FC5">
              <w:t>1</w:t>
            </w:r>
          </w:p>
        </w:tc>
      </w:tr>
      <w:tr w:rsidR="0052528F" w:rsidRPr="00511FC5" w14:paraId="4D31AB2C" w14:textId="77777777" w:rsidTr="0052528F">
        <w:trPr>
          <w:trHeight w:val="286"/>
          <w:jc w:val="center"/>
        </w:trPr>
        <w:tc>
          <w:tcPr>
            <w:tcW w:w="5000" w:type="pct"/>
            <w:gridSpan w:val="6"/>
            <w:vAlign w:val="center"/>
          </w:tcPr>
          <w:p w14:paraId="42C4C993" w14:textId="77777777" w:rsidR="0052528F" w:rsidRPr="00511FC5" w:rsidRDefault="0052528F" w:rsidP="0052528F">
            <w:pPr>
              <w:contextualSpacing/>
              <w:jc w:val="center"/>
              <w:rPr>
                <w:b/>
                <w:u w:val="single"/>
              </w:rPr>
            </w:pPr>
            <w:r w:rsidRPr="00511FC5">
              <w:rPr>
                <w:b/>
                <w:u w:val="single"/>
              </w:rPr>
              <w:t xml:space="preserve">PART – B (10 X 5 = 50 MARKS) </w:t>
            </w:r>
          </w:p>
          <w:p w14:paraId="1275D323" w14:textId="77777777" w:rsidR="0052528F" w:rsidRPr="00511FC5" w:rsidRDefault="0052528F" w:rsidP="0052528F">
            <w:pPr>
              <w:contextualSpacing/>
              <w:jc w:val="center"/>
              <w:rPr>
                <w:b/>
                <w:u w:val="single"/>
              </w:rPr>
            </w:pPr>
            <w:r w:rsidRPr="00511FC5">
              <w:rPr>
                <w:b/>
              </w:rPr>
              <w:t>(Answer any 10 from the following)</w:t>
            </w:r>
          </w:p>
        </w:tc>
      </w:tr>
      <w:tr w:rsidR="0052528F" w:rsidRPr="00511FC5" w14:paraId="080BF31B" w14:textId="77777777" w:rsidTr="0052528F">
        <w:trPr>
          <w:trHeight w:val="395"/>
          <w:jc w:val="center"/>
        </w:trPr>
        <w:tc>
          <w:tcPr>
            <w:tcW w:w="338" w:type="pct"/>
            <w:vAlign w:val="center"/>
          </w:tcPr>
          <w:p w14:paraId="05809F70" w14:textId="77777777" w:rsidR="0052528F" w:rsidRPr="00511FC5" w:rsidRDefault="0052528F" w:rsidP="0052528F">
            <w:pPr>
              <w:contextualSpacing/>
            </w:pPr>
            <w:r w:rsidRPr="00511FC5">
              <w:t>21.</w:t>
            </w:r>
          </w:p>
        </w:tc>
        <w:tc>
          <w:tcPr>
            <w:tcW w:w="3658" w:type="pct"/>
            <w:gridSpan w:val="2"/>
            <w:vAlign w:val="bottom"/>
          </w:tcPr>
          <w:p w14:paraId="3271471B" w14:textId="77777777" w:rsidR="0052528F" w:rsidRPr="00511FC5" w:rsidRDefault="0052528F" w:rsidP="0052528F">
            <w:pPr>
              <w:contextualSpacing/>
              <w:jc w:val="both"/>
            </w:pPr>
            <w:r w:rsidRPr="00912F11">
              <w:t>List out the Classification of pesticides with example.</w:t>
            </w:r>
          </w:p>
        </w:tc>
        <w:tc>
          <w:tcPr>
            <w:tcW w:w="319" w:type="pct"/>
            <w:vAlign w:val="center"/>
          </w:tcPr>
          <w:p w14:paraId="3EC1B239" w14:textId="77777777" w:rsidR="0052528F" w:rsidRPr="00511FC5" w:rsidRDefault="0052528F" w:rsidP="0052528F">
            <w:pPr>
              <w:contextualSpacing/>
              <w:jc w:val="center"/>
            </w:pPr>
            <w:r w:rsidRPr="00511FC5">
              <w:t>CO</w:t>
            </w:r>
            <w:r>
              <w:t>1</w:t>
            </w:r>
          </w:p>
        </w:tc>
        <w:tc>
          <w:tcPr>
            <w:tcW w:w="256" w:type="pct"/>
            <w:vAlign w:val="center"/>
          </w:tcPr>
          <w:p w14:paraId="27DEFF43" w14:textId="77777777" w:rsidR="0052528F" w:rsidRPr="00511FC5" w:rsidRDefault="0052528F" w:rsidP="0052528F">
            <w:pPr>
              <w:contextualSpacing/>
              <w:jc w:val="center"/>
            </w:pPr>
            <w:r>
              <w:t>U</w:t>
            </w:r>
          </w:p>
        </w:tc>
        <w:tc>
          <w:tcPr>
            <w:tcW w:w="429" w:type="pct"/>
            <w:vAlign w:val="center"/>
          </w:tcPr>
          <w:p w14:paraId="30F37CEA" w14:textId="77777777" w:rsidR="0052528F" w:rsidRPr="00511FC5" w:rsidRDefault="0052528F" w:rsidP="0052528F">
            <w:pPr>
              <w:contextualSpacing/>
              <w:jc w:val="center"/>
            </w:pPr>
            <w:r w:rsidRPr="00511FC5">
              <w:t>5</w:t>
            </w:r>
          </w:p>
        </w:tc>
      </w:tr>
      <w:tr w:rsidR="0052528F" w:rsidRPr="00511FC5" w14:paraId="4E3DEBB7" w14:textId="77777777" w:rsidTr="0052528F">
        <w:trPr>
          <w:trHeight w:val="395"/>
          <w:jc w:val="center"/>
        </w:trPr>
        <w:tc>
          <w:tcPr>
            <w:tcW w:w="338" w:type="pct"/>
            <w:vAlign w:val="center"/>
          </w:tcPr>
          <w:p w14:paraId="4D79FAF8" w14:textId="77777777" w:rsidR="0052528F" w:rsidRPr="00511FC5" w:rsidRDefault="0052528F" w:rsidP="0052528F">
            <w:pPr>
              <w:contextualSpacing/>
            </w:pPr>
            <w:r w:rsidRPr="00511FC5">
              <w:t>22.</w:t>
            </w:r>
          </w:p>
        </w:tc>
        <w:tc>
          <w:tcPr>
            <w:tcW w:w="3658" w:type="pct"/>
            <w:gridSpan w:val="2"/>
            <w:vAlign w:val="bottom"/>
          </w:tcPr>
          <w:p w14:paraId="5B9DE3B8" w14:textId="77777777" w:rsidR="0052528F" w:rsidRPr="00511FC5" w:rsidRDefault="0052528F" w:rsidP="0052528F">
            <w:pPr>
              <w:contextualSpacing/>
              <w:jc w:val="both"/>
            </w:pPr>
            <w:r w:rsidRPr="00912F11">
              <w:t>Give a short note on organic fungicides.</w:t>
            </w:r>
          </w:p>
        </w:tc>
        <w:tc>
          <w:tcPr>
            <w:tcW w:w="319" w:type="pct"/>
            <w:vAlign w:val="center"/>
          </w:tcPr>
          <w:p w14:paraId="5335EBB3" w14:textId="77777777" w:rsidR="0052528F" w:rsidRPr="00511FC5" w:rsidRDefault="0052528F" w:rsidP="0052528F">
            <w:pPr>
              <w:contextualSpacing/>
              <w:jc w:val="center"/>
            </w:pPr>
            <w:r w:rsidRPr="00511FC5">
              <w:t>CO</w:t>
            </w:r>
            <w:r>
              <w:t>1</w:t>
            </w:r>
          </w:p>
        </w:tc>
        <w:tc>
          <w:tcPr>
            <w:tcW w:w="256" w:type="pct"/>
            <w:vAlign w:val="center"/>
          </w:tcPr>
          <w:p w14:paraId="56A01468" w14:textId="77777777" w:rsidR="0052528F" w:rsidRPr="00511FC5" w:rsidRDefault="0052528F" w:rsidP="0052528F">
            <w:pPr>
              <w:contextualSpacing/>
              <w:jc w:val="center"/>
            </w:pPr>
            <w:r>
              <w:t>A</w:t>
            </w:r>
          </w:p>
        </w:tc>
        <w:tc>
          <w:tcPr>
            <w:tcW w:w="429" w:type="pct"/>
            <w:vAlign w:val="center"/>
          </w:tcPr>
          <w:p w14:paraId="563BC693" w14:textId="77777777" w:rsidR="0052528F" w:rsidRPr="00511FC5" w:rsidRDefault="0052528F" w:rsidP="0052528F">
            <w:pPr>
              <w:contextualSpacing/>
              <w:jc w:val="center"/>
            </w:pPr>
            <w:r w:rsidRPr="00511FC5">
              <w:t>5</w:t>
            </w:r>
          </w:p>
        </w:tc>
      </w:tr>
      <w:tr w:rsidR="0052528F" w:rsidRPr="00511FC5" w14:paraId="4E41DFFE" w14:textId="77777777" w:rsidTr="0052528F">
        <w:trPr>
          <w:trHeight w:val="395"/>
          <w:jc w:val="center"/>
        </w:trPr>
        <w:tc>
          <w:tcPr>
            <w:tcW w:w="338" w:type="pct"/>
            <w:vAlign w:val="center"/>
          </w:tcPr>
          <w:p w14:paraId="38889E0D" w14:textId="77777777" w:rsidR="0052528F" w:rsidRPr="00511FC5" w:rsidRDefault="0052528F" w:rsidP="0052528F">
            <w:pPr>
              <w:contextualSpacing/>
            </w:pPr>
            <w:r w:rsidRPr="00511FC5">
              <w:t>23.</w:t>
            </w:r>
          </w:p>
        </w:tc>
        <w:tc>
          <w:tcPr>
            <w:tcW w:w="3658" w:type="pct"/>
            <w:gridSpan w:val="2"/>
            <w:vAlign w:val="bottom"/>
          </w:tcPr>
          <w:p w14:paraId="6C243901" w14:textId="77777777" w:rsidR="0052528F" w:rsidRPr="00511FC5" w:rsidRDefault="0052528F" w:rsidP="0052528F">
            <w:pPr>
              <w:contextualSpacing/>
              <w:jc w:val="both"/>
            </w:pPr>
            <w:r w:rsidRPr="00912F11">
              <w:t>Write the classification of insecticides.</w:t>
            </w:r>
          </w:p>
        </w:tc>
        <w:tc>
          <w:tcPr>
            <w:tcW w:w="319" w:type="pct"/>
            <w:vAlign w:val="center"/>
          </w:tcPr>
          <w:p w14:paraId="44ABC4DD" w14:textId="77777777" w:rsidR="0052528F" w:rsidRPr="00511FC5" w:rsidRDefault="0052528F" w:rsidP="0052528F">
            <w:pPr>
              <w:contextualSpacing/>
              <w:jc w:val="center"/>
            </w:pPr>
            <w:r w:rsidRPr="00511FC5">
              <w:t>CO</w:t>
            </w:r>
            <w:r>
              <w:t>2</w:t>
            </w:r>
          </w:p>
        </w:tc>
        <w:tc>
          <w:tcPr>
            <w:tcW w:w="256" w:type="pct"/>
            <w:vAlign w:val="center"/>
          </w:tcPr>
          <w:p w14:paraId="0CAC2289" w14:textId="77777777" w:rsidR="0052528F" w:rsidRPr="00511FC5" w:rsidRDefault="0052528F" w:rsidP="0052528F">
            <w:pPr>
              <w:contextualSpacing/>
              <w:jc w:val="center"/>
            </w:pPr>
            <w:r>
              <w:t>An</w:t>
            </w:r>
          </w:p>
        </w:tc>
        <w:tc>
          <w:tcPr>
            <w:tcW w:w="429" w:type="pct"/>
            <w:vAlign w:val="center"/>
          </w:tcPr>
          <w:p w14:paraId="42B5A9DA" w14:textId="77777777" w:rsidR="0052528F" w:rsidRPr="00511FC5" w:rsidRDefault="0052528F" w:rsidP="0052528F">
            <w:pPr>
              <w:contextualSpacing/>
              <w:jc w:val="center"/>
            </w:pPr>
            <w:r w:rsidRPr="00511FC5">
              <w:t>5</w:t>
            </w:r>
          </w:p>
        </w:tc>
      </w:tr>
      <w:tr w:rsidR="0052528F" w:rsidRPr="00511FC5" w14:paraId="37AD16BA" w14:textId="77777777" w:rsidTr="0052528F">
        <w:trPr>
          <w:trHeight w:val="395"/>
          <w:jc w:val="center"/>
        </w:trPr>
        <w:tc>
          <w:tcPr>
            <w:tcW w:w="338" w:type="pct"/>
            <w:vAlign w:val="center"/>
          </w:tcPr>
          <w:p w14:paraId="503AFE45" w14:textId="77777777" w:rsidR="0052528F" w:rsidRPr="00511FC5" w:rsidRDefault="0052528F" w:rsidP="0052528F">
            <w:pPr>
              <w:contextualSpacing/>
            </w:pPr>
            <w:r w:rsidRPr="00511FC5">
              <w:lastRenderedPageBreak/>
              <w:t>24.</w:t>
            </w:r>
          </w:p>
        </w:tc>
        <w:tc>
          <w:tcPr>
            <w:tcW w:w="3658" w:type="pct"/>
            <w:gridSpan w:val="2"/>
            <w:vAlign w:val="bottom"/>
          </w:tcPr>
          <w:p w14:paraId="02398598" w14:textId="77777777" w:rsidR="0052528F" w:rsidRPr="00511FC5" w:rsidRDefault="0052528F" w:rsidP="0052528F">
            <w:pPr>
              <w:contextualSpacing/>
              <w:jc w:val="both"/>
            </w:pPr>
            <w:r w:rsidRPr="00912F11">
              <w:t>Write an essay of Systemic fungicides.</w:t>
            </w:r>
          </w:p>
        </w:tc>
        <w:tc>
          <w:tcPr>
            <w:tcW w:w="319" w:type="pct"/>
            <w:vAlign w:val="center"/>
          </w:tcPr>
          <w:p w14:paraId="73C6DA9A" w14:textId="77777777" w:rsidR="0052528F" w:rsidRPr="00511FC5" w:rsidRDefault="0052528F" w:rsidP="0052528F">
            <w:pPr>
              <w:contextualSpacing/>
              <w:jc w:val="center"/>
            </w:pPr>
            <w:r w:rsidRPr="00511FC5">
              <w:t>CO</w:t>
            </w:r>
            <w:r>
              <w:t>2</w:t>
            </w:r>
          </w:p>
        </w:tc>
        <w:tc>
          <w:tcPr>
            <w:tcW w:w="256" w:type="pct"/>
            <w:vAlign w:val="center"/>
          </w:tcPr>
          <w:p w14:paraId="2EBD439B" w14:textId="77777777" w:rsidR="0052528F" w:rsidRPr="00511FC5" w:rsidRDefault="0052528F" w:rsidP="0052528F">
            <w:pPr>
              <w:contextualSpacing/>
              <w:jc w:val="center"/>
            </w:pPr>
            <w:r>
              <w:t>R</w:t>
            </w:r>
          </w:p>
        </w:tc>
        <w:tc>
          <w:tcPr>
            <w:tcW w:w="429" w:type="pct"/>
            <w:vAlign w:val="center"/>
          </w:tcPr>
          <w:p w14:paraId="2DD74CE1" w14:textId="77777777" w:rsidR="0052528F" w:rsidRPr="00511FC5" w:rsidRDefault="0052528F" w:rsidP="0052528F">
            <w:pPr>
              <w:contextualSpacing/>
              <w:jc w:val="center"/>
            </w:pPr>
            <w:r w:rsidRPr="00511FC5">
              <w:t>5</w:t>
            </w:r>
          </w:p>
        </w:tc>
      </w:tr>
      <w:tr w:rsidR="0052528F" w:rsidRPr="00511FC5" w14:paraId="3936367B" w14:textId="77777777" w:rsidTr="0052528F">
        <w:trPr>
          <w:trHeight w:val="395"/>
          <w:jc w:val="center"/>
        </w:trPr>
        <w:tc>
          <w:tcPr>
            <w:tcW w:w="338" w:type="pct"/>
            <w:vAlign w:val="center"/>
          </w:tcPr>
          <w:p w14:paraId="064D9FE3" w14:textId="77777777" w:rsidR="0052528F" w:rsidRPr="00511FC5" w:rsidRDefault="0052528F" w:rsidP="0052528F">
            <w:pPr>
              <w:contextualSpacing/>
            </w:pPr>
            <w:r w:rsidRPr="00511FC5">
              <w:t>25.</w:t>
            </w:r>
          </w:p>
        </w:tc>
        <w:tc>
          <w:tcPr>
            <w:tcW w:w="3658" w:type="pct"/>
            <w:gridSpan w:val="2"/>
            <w:vAlign w:val="bottom"/>
          </w:tcPr>
          <w:p w14:paraId="6AFB716C" w14:textId="77777777" w:rsidR="0052528F" w:rsidRPr="00511FC5" w:rsidRDefault="0052528F" w:rsidP="0052528F">
            <w:pPr>
              <w:contextualSpacing/>
              <w:jc w:val="both"/>
            </w:pPr>
            <w:r w:rsidRPr="00483A39">
              <w:t>Write a short note on botanical insecticides.</w:t>
            </w:r>
          </w:p>
        </w:tc>
        <w:tc>
          <w:tcPr>
            <w:tcW w:w="319" w:type="pct"/>
            <w:vAlign w:val="center"/>
          </w:tcPr>
          <w:p w14:paraId="4B3B31A6" w14:textId="77777777" w:rsidR="0052528F" w:rsidRPr="00511FC5" w:rsidRDefault="0052528F" w:rsidP="0052528F">
            <w:pPr>
              <w:contextualSpacing/>
              <w:jc w:val="center"/>
            </w:pPr>
            <w:r w:rsidRPr="00511FC5">
              <w:t>CO</w:t>
            </w:r>
            <w:r>
              <w:t>3</w:t>
            </w:r>
          </w:p>
        </w:tc>
        <w:tc>
          <w:tcPr>
            <w:tcW w:w="256" w:type="pct"/>
            <w:vAlign w:val="center"/>
          </w:tcPr>
          <w:p w14:paraId="38EC790F" w14:textId="77777777" w:rsidR="0052528F" w:rsidRPr="00511FC5" w:rsidRDefault="0052528F" w:rsidP="0052528F">
            <w:pPr>
              <w:contextualSpacing/>
              <w:jc w:val="center"/>
            </w:pPr>
            <w:r>
              <w:t>U</w:t>
            </w:r>
          </w:p>
        </w:tc>
        <w:tc>
          <w:tcPr>
            <w:tcW w:w="429" w:type="pct"/>
            <w:vAlign w:val="center"/>
          </w:tcPr>
          <w:p w14:paraId="62ED006D" w14:textId="77777777" w:rsidR="0052528F" w:rsidRPr="00511FC5" w:rsidRDefault="0052528F" w:rsidP="0052528F">
            <w:pPr>
              <w:contextualSpacing/>
              <w:jc w:val="center"/>
            </w:pPr>
            <w:r w:rsidRPr="00511FC5">
              <w:t>5</w:t>
            </w:r>
          </w:p>
        </w:tc>
      </w:tr>
      <w:tr w:rsidR="0052528F" w:rsidRPr="00511FC5" w14:paraId="62C388E7" w14:textId="77777777" w:rsidTr="0052528F">
        <w:trPr>
          <w:trHeight w:val="395"/>
          <w:jc w:val="center"/>
        </w:trPr>
        <w:tc>
          <w:tcPr>
            <w:tcW w:w="338" w:type="pct"/>
            <w:vAlign w:val="center"/>
          </w:tcPr>
          <w:p w14:paraId="6FD4E133" w14:textId="77777777" w:rsidR="0052528F" w:rsidRPr="00511FC5" w:rsidRDefault="0052528F" w:rsidP="0052528F">
            <w:pPr>
              <w:contextualSpacing/>
            </w:pPr>
            <w:r w:rsidRPr="00511FC5">
              <w:t>26.</w:t>
            </w:r>
          </w:p>
        </w:tc>
        <w:tc>
          <w:tcPr>
            <w:tcW w:w="3658" w:type="pct"/>
            <w:gridSpan w:val="2"/>
            <w:vAlign w:val="bottom"/>
          </w:tcPr>
          <w:p w14:paraId="54D05D88" w14:textId="77777777" w:rsidR="0052528F" w:rsidRPr="00511FC5" w:rsidRDefault="0052528F" w:rsidP="0052528F">
            <w:pPr>
              <w:contextualSpacing/>
              <w:jc w:val="both"/>
            </w:pPr>
            <w:r w:rsidRPr="00483A39">
              <w:t>Write a detail note of ways to minimize pesticide impact.</w:t>
            </w:r>
          </w:p>
        </w:tc>
        <w:tc>
          <w:tcPr>
            <w:tcW w:w="319" w:type="pct"/>
            <w:vAlign w:val="center"/>
          </w:tcPr>
          <w:p w14:paraId="58A11BEC" w14:textId="77777777" w:rsidR="0052528F" w:rsidRPr="00511FC5" w:rsidRDefault="0052528F" w:rsidP="0052528F">
            <w:pPr>
              <w:contextualSpacing/>
              <w:jc w:val="center"/>
            </w:pPr>
            <w:r w:rsidRPr="00511FC5">
              <w:t>CO</w:t>
            </w:r>
            <w:r>
              <w:t>3</w:t>
            </w:r>
          </w:p>
        </w:tc>
        <w:tc>
          <w:tcPr>
            <w:tcW w:w="256" w:type="pct"/>
            <w:vAlign w:val="center"/>
          </w:tcPr>
          <w:p w14:paraId="37B90DB1" w14:textId="77777777" w:rsidR="0052528F" w:rsidRPr="00511FC5" w:rsidRDefault="0052528F" w:rsidP="0052528F">
            <w:pPr>
              <w:contextualSpacing/>
              <w:jc w:val="center"/>
            </w:pPr>
            <w:r>
              <w:t>An</w:t>
            </w:r>
          </w:p>
        </w:tc>
        <w:tc>
          <w:tcPr>
            <w:tcW w:w="429" w:type="pct"/>
            <w:vAlign w:val="center"/>
          </w:tcPr>
          <w:p w14:paraId="514F1ACA" w14:textId="77777777" w:rsidR="0052528F" w:rsidRPr="00511FC5" w:rsidRDefault="0052528F" w:rsidP="0052528F">
            <w:pPr>
              <w:contextualSpacing/>
              <w:jc w:val="center"/>
            </w:pPr>
            <w:r w:rsidRPr="00511FC5">
              <w:t>5</w:t>
            </w:r>
          </w:p>
        </w:tc>
      </w:tr>
      <w:tr w:rsidR="0052528F" w:rsidRPr="00511FC5" w14:paraId="75FC11F8" w14:textId="77777777" w:rsidTr="0052528F">
        <w:trPr>
          <w:trHeight w:val="395"/>
          <w:jc w:val="center"/>
        </w:trPr>
        <w:tc>
          <w:tcPr>
            <w:tcW w:w="338" w:type="pct"/>
            <w:vAlign w:val="center"/>
          </w:tcPr>
          <w:p w14:paraId="0267F7BD" w14:textId="77777777" w:rsidR="0052528F" w:rsidRPr="00511FC5" w:rsidRDefault="0052528F" w:rsidP="0052528F">
            <w:pPr>
              <w:contextualSpacing/>
            </w:pPr>
            <w:r w:rsidRPr="00511FC5">
              <w:t>27.</w:t>
            </w:r>
          </w:p>
        </w:tc>
        <w:tc>
          <w:tcPr>
            <w:tcW w:w="3658" w:type="pct"/>
            <w:gridSpan w:val="2"/>
            <w:vAlign w:val="bottom"/>
          </w:tcPr>
          <w:p w14:paraId="6997BDC3" w14:textId="77777777" w:rsidR="0052528F" w:rsidRPr="00511FC5" w:rsidRDefault="0052528F" w:rsidP="0052528F">
            <w:pPr>
              <w:contextualSpacing/>
              <w:jc w:val="both"/>
            </w:pPr>
            <w:r w:rsidRPr="00483A39">
              <w:t>Give a short note of Fertilizer classification and their importance.</w:t>
            </w:r>
          </w:p>
        </w:tc>
        <w:tc>
          <w:tcPr>
            <w:tcW w:w="319" w:type="pct"/>
            <w:vAlign w:val="center"/>
          </w:tcPr>
          <w:p w14:paraId="7D57D335" w14:textId="77777777" w:rsidR="0052528F" w:rsidRPr="00511FC5" w:rsidRDefault="0052528F" w:rsidP="0052528F">
            <w:pPr>
              <w:contextualSpacing/>
              <w:jc w:val="center"/>
            </w:pPr>
            <w:r w:rsidRPr="00511FC5">
              <w:t>CO</w:t>
            </w:r>
            <w:r>
              <w:t>4</w:t>
            </w:r>
          </w:p>
        </w:tc>
        <w:tc>
          <w:tcPr>
            <w:tcW w:w="256" w:type="pct"/>
            <w:vAlign w:val="center"/>
          </w:tcPr>
          <w:p w14:paraId="2D4E8247" w14:textId="77777777" w:rsidR="0052528F" w:rsidRPr="00511FC5" w:rsidRDefault="0052528F" w:rsidP="0052528F">
            <w:pPr>
              <w:contextualSpacing/>
              <w:jc w:val="center"/>
            </w:pPr>
            <w:r>
              <w:t>A</w:t>
            </w:r>
          </w:p>
        </w:tc>
        <w:tc>
          <w:tcPr>
            <w:tcW w:w="429" w:type="pct"/>
            <w:vAlign w:val="center"/>
          </w:tcPr>
          <w:p w14:paraId="37E8B888" w14:textId="77777777" w:rsidR="0052528F" w:rsidRPr="00511FC5" w:rsidRDefault="0052528F" w:rsidP="0052528F">
            <w:pPr>
              <w:contextualSpacing/>
              <w:jc w:val="center"/>
            </w:pPr>
            <w:r w:rsidRPr="00511FC5">
              <w:t>5</w:t>
            </w:r>
          </w:p>
        </w:tc>
      </w:tr>
      <w:tr w:rsidR="0052528F" w:rsidRPr="00511FC5" w14:paraId="0F0F2E25" w14:textId="77777777" w:rsidTr="0052528F">
        <w:trPr>
          <w:trHeight w:val="395"/>
          <w:jc w:val="center"/>
        </w:trPr>
        <w:tc>
          <w:tcPr>
            <w:tcW w:w="338" w:type="pct"/>
            <w:vAlign w:val="center"/>
          </w:tcPr>
          <w:p w14:paraId="624A4BC1" w14:textId="77777777" w:rsidR="0052528F" w:rsidRPr="00511FC5" w:rsidRDefault="0052528F" w:rsidP="0052528F">
            <w:pPr>
              <w:contextualSpacing/>
            </w:pPr>
            <w:r w:rsidRPr="00511FC5">
              <w:t>28.</w:t>
            </w:r>
          </w:p>
        </w:tc>
        <w:tc>
          <w:tcPr>
            <w:tcW w:w="3658" w:type="pct"/>
            <w:gridSpan w:val="2"/>
            <w:vAlign w:val="bottom"/>
          </w:tcPr>
          <w:p w14:paraId="57492445" w14:textId="77777777" w:rsidR="0052528F" w:rsidRPr="00511FC5" w:rsidRDefault="0052528F" w:rsidP="0052528F">
            <w:pPr>
              <w:contextualSpacing/>
              <w:jc w:val="both"/>
            </w:pPr>
            <w:r w:rsidRPr="00483A39">
              <w:t>Explain about slow release N-fertilizers.</w:t>
            </w:r>
          </w:p>
        </w:tc>
        <w:tc>
          <w:tcPr>
            <w:tcW w:w="319" w:type="pct"/>
            <w:vAlign w:val="center"/>
          </w:tcPr>
          <w:p w14:paraId="2C016041" w14:textId="77777777" w:rsidR="0052528F" w:rsidRPr="00511FC5" w:rsidRDefault="0052528F" w:rsidP="0052528F">
            <w:pPr>
              <w:contextualSpacing/>
              <w:jc w:val="center"/>
            </w:pPr>
            <w:r w:rsidRPr="00511FC5">
              <w:t>CO</w:t>
            </w:r>
            <w:r>
              <w:t>4</w:t>
            </w:r>
          </w:p>
        </w:tc>
        <w:tc>
          <w:tcPr>
            <w:tcW w:w="256" w:type="pct"/>
            <w:vAlign w:val="center"/>
          </w:tcPr>
          <w:p w14:paraId="4BD67AC0" w14:textId="77777777" w:rsidR="0052528F" w:rsidRPr="00511FC5" w:rsidRDefault="0052528F" w:rsidP="0052528F">
            <w:pPr>
              <w:contextualSpacing/>
              <w:jc w:val="center"/>
            </w:pPr>
            <w:r>
              <w:t>R</w:t>
            </w:r>
          </w:p>
        </w:tc>
        <w:tc>
          <w:tcPr>
            <w:tcW w:w="429" w:type="pct"/>
            <w:vAlign w:val="center"/>
          </w:tcPr>
          <w:p w14:paraId="7E2FE91E" w14:textId="77777777" w:rsidR="0052528F" w:rsidRPr="00511FC5" w:rsidRDefault="0052528F" w:rsidP="0052528F">
            <w:pPr>
              <w:contextualSpacing/>
              <w:jc w:val="center"/>
            </w:pPr>
            <w:r w:rsidRPr="00511FC5">
              <w:t>5</w:t>
            </w:r>
          </w:p>
        </w:tc>
      </w:tr>
      <w:tr w:rsidR="0052528F" w:rsidRPr="00511FC5" w14:paraId="2220C2A7" w14:textId="77777777" w:rsidTr="0052528F">
        <w:trPr>
          <w:trHeight w:val="395"/>
          <w:jc w:val="center"/>
        </w:trPr>
        <w:tc>
          <w:tcPr>
            <w:tcW w:w="338" w:type="pct"/>
            <w:vAlign w:val="center"/>
          </w:tcPr>
          <w:p w14:paraId="5469F9DD" w14:textId="77777777" w:rsidR="0052528F" w:rsidRPr="00511FC5" w:rsidRDefault="0052528F" w:rsidP="0052528F">
            <w:pPr>
              <w:contextualSpacing/>
            </w:pPr>
            <w:r w:rsidRPr="00511FC5">
              <w:t>29.</w:t>
            </w:r>
          </w:p>
        </w:tc>
        <w:tc>
          <w:tcPr>
            <w:tcW w:w="3658" w:type="pct"/>
            <w:gridSpan w:val="2"/>
            <w:vAlign w:val="bottom"/>
          </w:tcPr>
          <w:p w14:paraId="00A36483" w14:textId="77777777" w:rsidR="0052528F" w:rsidRPr="00511FC5" w:rsidRDefault="0052528F" w:rsidP="0052528F">
            <w:pPr>
              <w:contextualSpacing/>
              <w:jc w:val="both"/>
            </w:pPr>
            <w:r w:rsidRPr="00483A39">
              <w:t>Mixed and complex fertilizers: Sources and compatibility</w:t>
            </w:r>
            <w:r>
              <w:t>.</w:t>
            </w:r>
          </w:p>
        </w:tc>
        <w:tc>
          <w:tcPr>
            <w:tcW w:w="319" w:type="pct"/>
            <w:vAlign w:val="center"/>
          </w:tcPr>
          <w:p w14:paraId="1753A52C" w14:textId="77777777" w:rsidR="0052528F" w:rsidRPr="00511FC5" w:rsidRDefault="0052528F" w:rsidP="0052528F">
            <w:pPr>
              <w:contextualSpacing/>
              <w:jc w:val="center"/>
            </w:pPr>
            <w:r w:rsidRPr="00511FC5">
              <w:t>CO</w:t>
            </w:r>
            <w:r>
              <w:t>5</w:t>
            </w:r>
          </w:p>
        </w:tc>
        <w:tc>
          <w:tcPr>
            <w:tcW w:w="256" w:type="pct"/>
            <w:vAlign w:val="center"/>
          </w:tcPr>
          <w:p w14:paraId="7EF44992" w14:textId="77777777" w:rsidR="0052528F" w:rsidRPr="00511FC5" w:rsidRDefault="0052528F" w:rsidP="0052528F">
            <w:pPr>
              <w:contextualSpacing/>
              <w:jc w:val="center"/>
            </w:pPr>
            <w:r>
              <w:t>U</w:t>
            </w:r>
          </w:p>
        </w:tc>
        <w:tc>
          <w:tcPr>
            <w:tcW w:w="429" w:type="pct"/>
            <w:vAlign w:val="center"/>
          </w:tcPr>
          <w:p w14:paraId="7CB76168" w14:textId="77777777" w:rsidR="0052528F" w:rsidRPr="00511FC5" w:rsidRDefault="0052528F" w:rsidP="0052528F">
            <w:pPr>
              <w:contextualSpacing/>
              <w:jc w:val="center"/>
            </w:pPr>
            <w:r w:rsidRPr="00511FC5">
              <w:t>5</w:t>
            </w:r>
          </w:p>
        </w:tc>
      </w:tr>
      <w:tr w:rsidR="0052528F" w:rsidRPr="00511FC5" w14:paraId="1220C3D6" w14:textId="77777777" w:rsidTr="0052528F">
        <w:trPr>
          <w:trHeight w:val="395"/>
          <w:jc w:val="center"/>
        </w:trPr>
        <w:tc>
          <w:tcPr>
            <w:tcW w:w="338" w:type="pct"/>
            <w:vAlign w:val="center"/>
          </w:tcPr>
          <w:p w14:paraId="5DD83B7C" w14:textId="77777777" w:rsidR="0052528F" w:rsidRPr="00511FC5" w:rsidRDefault="0052528F" w:rsidP="0052528F">
            <w:pPr>
              <w:contextualSpacing/>
            </w:pPr>
            <w:r w:rsidRPr="00511FC5">
              <w:t>30.</w:t>
            </w:r>
          </w:p>
        </w:tc>
        <w:tc>
          <w:tcPr>
            <w:tcW w:w="3658" w:type="pct"/>
            <w:gridSpan w:val="2"/>
            <w:vAlign w:val="bottom"/>
          </w:tcPr>
          <w:p w14:paraId="4B6EF470" w14:textId="77777777" w:rsidR="0052528F" w:rsidRPr="00511FC5" w:rsidRDefault="0052528F" w:rsidP="0052528F">
            <w:pPr>
              <w:contextualSpacing/>
              <w:jc w:val="both"/>
            </w:pPr>
            <w:r w:rsidRPr="00483A39">
              <w:t>Describe details of Potassium fertilizers</w:t>
            </w:r>
            <w:r>
              <w:t>.</w:t>
            </w:r>
          </w:p>
        </w:tc>
        <w:tc>
          <w:tcPr>
            <w:tcW w:w="319" w:type="pct"/>
            <w:vAlign w:val="center"/>
          </w:tcPr>
          <w:p w14:paraId="7AA45835" w14:textId="77777777" w:rsidR="0052528F" w:rsidRPr="00511FC5" w:rsidRDefault="0052528F" w:rsidP="0052528F">
            <w:pPr>
              <w:contextualSpacing/>
              <w:jc w:val="center"/>
            </w:pPr>
            <w:r w:rsidRPr="00511FC5">
              <w:t>CO</w:t>
            </w:r>
            <w:r>
              <w:t>5</w:t>
            </w:r>
          </w:p>
        </w:tc>
        <w:tc>
          <w:tcPr>
            <w:tcW w:w="256" w:type="pct"/>
            <w:vAlign w:val="center"/>
          </w:tcPr>
          <w:p w14:paraId="0DD8DC33" w14:textId="77777777" w:rsidR="0052528F" w:rsidRPr="00511FC5" w:rsidRDefault="0052528F" w:rsidP="0052528F">
            <w:pPr>
              <w:contextualSpacing/>
              <w:jc w:val="center"/>
            </w:pPr>
            <w:r>
              <w:t>An</w:t>
            </w:r>
          </w:p>
        </w:tc>
        <w:tc>
          <w:tcPr>
            <w:tcW w:w="429" w:type="pct"/>
            <w:vAlign w:val="center"/>
          </w:tcPr>
          <w:p w14:paraId="53843637" w14:textId="77777777" w:rsidR="0052528F" w:rsidRPr="00511FC5" w:rsidRDefault="0052528F" w:rsidP="0052528F">
            <w:pPr>
              <w:contextualSpacing/>
              <w:jc w:val="center"/>
            </w:pPr>
            <w:r w:rsidRPr="00511FC5">
              <w:t>5</w:t>
            </w:r>
          </w:p>
        </w:tc>
      </w:tr>
      <w:tr w:rsidR="0052528F" w:rsidRPr="00511FC5" w14:paraId="3B01C6A3" w14:textId="77777777" w:rsidTr="0052528F">
        <w:trPr>
          <w:trHeight w:val="395"/>
          <w:jc w:val="center"/>
        </w:trPr>
        <w:tc>
          <w:tcPr>
            <w:tcW w:w="338" w:type="pct"/>
            <w:vAlign w:val="center"/>
          </w:tcPr>
          <w:p w14:paraId="0E0592C8" w14:textId="77777777" w:rsidR="0052528F" w:rsidRPr="00511FC5" w:rsidRDefault="0052528F" w:rsidP="0052528F">
            <w:pPr>
              <w:contextualSpacing/>
            </w:pPr>
            <w:r w:rsidRPr="00511FC5">
              <w:t>31.</w:t>
            </w:r>
          </w:p>
        </w:tc>
        <w:tc>
          <w:tcPr>
            <w:tcW w:w="3658" w:type="pct"/>
            <w:gridSpan w:val="2"/>
            <w:vAlign w:val="bottom"/>
          </w:tcPr>
          <w:p w14:paraId="06DCB251" w14:textId="77777777" w:rsidR="0052528F" w:rsidRPr="00511FC5" w:rsidRDefault="0052528F" w:rsidP="0052528F">
            <w:pPr>
              <w:contextualSpacing/>
              <w:jc w:val="both"/>
            </w:pPr>
            <w:r w:rsidRPr="00483A39">
              <w:t>Explain biofertilizers.</w:t>
            </w:r>
          </w:p>
        </w:tc>
        <w:tc>
          <w:tcPr>
            <w:tcW w:w="319" w:type="pct"/>
            <w:vAlign w:val="center"/>
          </w:tcPr>
          <w:p w14:paraId="5BB16E9E" w14:textId="77777777" w:rsidR="0052528F" w:rsidRPr="00511FC5" w:rsidRDefault="0052528F" w:rsidP="0052528F">
            <w:pPr>
              <w:contextualSpacing/>
              <w:jc w:val="center"/>
            </w:pPr>
            <w:r w:rsidRPr="00511FC5">
              <w:t>CO</w:t>
            </w:r>
            <w:r>
              <w:t>6</w:t>
            </w:r>
          </w:p>
        </w:tc>
        <w:tc>
          <w:tcPr>
            <w:tcW w:w="256" w:type="pct"/>
            <w:vAlign w:val="center"/>
          </w:tcPr>
          <w:p w14:paraId="40ED8F25" w14:textId="77777777" w:rsidR="0052528F" w:rsidRPr="00511FC5" w:rsidRDefault="0052528F" w:rsidP="0052528F">
            <w:pPr>
              <w:contextualSpacing/>
              <w:jc w:val="center"/>
            </w:pPr>
            <w:r>
              <w:t>A</w:t>
            </w:r>
          </w:p>
        </w:tc>
        <w:tc>
          <w:tcPr>
            <w:tcW w:w="429" w:type="pct"/>
            <w:vAlign w:val="center"/>
          </w:tcPr>
          <w:p w14:paraId="74995FEC" w14:textId="77777777" w:rsidR="0052528F" w:rsidRPr="00511FC5" w:rsidRDefault="0052528F" w:rsidP="0052528F">
            <w:pPr>
              <w:contextualSpacing/>
              <w:jc w:val="center"/>
            </w:pPr>
            <w:r w:rsidRPr="00511FC5">
              <w:t>5</w:t>
            </w:r>
          </w:p>
        </w:tc>
      </w:tr>
      <w:tr w:rsidR="0052528F" w:rsidRPr="00511FC5" w14:paraId="51018978" w14:textId="77777777" w:rsidTr="0052528F">
        <w:trPr>
          <w:trHeight w:val="395"/>
          <w:jc w:val="center"/>
        </w:trPr>
        <w:tc>
          <w:tcPr>
            <w:tcW w:w="338" w:type="pct"/>
            <w:vAlign w:val="center"/>
          </w:tcPr>
          <w:p w14:paraId="4E2E3641" w14:textId="77777777" w:rsidR="0052528F" w:rsidRPr="00511FC5" w:rsidRDefault="0052528F" w:rsidP="0052528F">
            <w:pPr>
              <w:contextualSpacing/>
            </w:pPr>
            <w:r w:rsidRPr="00511FC5">
              <w:t>32.</w:t>
            </w:r>
          </w:p>
        </w:tc>
        <w:tc>
          <w:tcPr>
            <w:tcW w:w="3658" w:type="pct"/>
            <w:gridSpan w:val="2"/>
            <w:vAlign w:val="bottom"/>
          </w:tcPr>
          <w:p w14:paraId="5DE429B0" w14:textId="77777777" w:rsidR="0052528F" w:rsidRPr="00511FC5" w:rsidRDefault="0052528F" w:rsidP="0052528F">
            <w:pPr>
              <w:contextualSpacing/>
              <w:jc w:val="both"/>
            </w:pPr>
            <w:r w:rsidRPr="00483A39">
              <w:t>What is the qualifications and power for appointment of fertilizers Inspectors?</w:t>
            </w:r>
          </w:p>
        </w:tc>
        <w:tc>
          <w:tcPr>
            <w:tcW w:w="319" w:type="pct"/>
            <w:vAlign w:val="center"/>
          </w:tcPr>
          <w:p w14:paraId="1520291F" w14:textId="77777777" w:rsidR="0052528F" w:rsidRPr="00511FC5" w:rsidRDefault="0052528F" w:rsidP="0052528F">
            <w:pPr>
              <w:contextualSpacing/>
              <w:jc w:val="center"/>
            </w:pPr>
            <w:r w:rsidRPr="00511FC5">
              <w:t>CO</w:t>
            </w:r>
            <w:r>
              <w:t>6</w:t>
            </w:r>
          </w:p>
        </w:tc>
        <w:tc>
          <w:tcPr>
            <w:tcW w:w="256" w:type="pct"/>
            <w:vAlign w:val="center"/>
          </w:tcPr>
          <w:p w14:paraId="0DD6381F" w14:textId="77777777" w:rsidR="0052528F" w:rsidRPr="00511FC5" w:rsidRDefault="0052528F" w:rsidP="0052528F">
            <w:pPr>
              <w:contextualSpacing/>
              <w:jc w:val="center"/>
            </w:pPr>
            <w:r>
              <w:t>U</w:t>
            </w:r>
          </w:p>
        </w:tc>
        <w:tc>
          <w:tcPr>
            <w:tcW w:w="429" w:type="pct"/>
            <w:vAlign w:val="center"/>
          </w:tcPr>
          <w:p w14:paraId="6E33B707" w14:textId="77777777" w:rsidR="0052528F" w:rsidRPr="00511FC5" w:rsidRDefault="0052528F" w:rsidP="0052528F">
            <w:pPr>
              <w:contextualSpacing/>
              <w:jc w:val="center"/>
            </w:pPr>
            <w:r w:rsidRPr="00511FC5">
              <w:t>5</w:t>
            </w:r>
          </w:p>
        </w:tc>
      </w:tr>
      <w:tr w:rsidR="0052528F" w:rsidRPr="00511FC5" w14:paraId="1C1722C7" w14:textId="77777777" w:rsidTr="0052528F">
        <w:trPr>
          <w:trHeight w:val="549"/>
          <w:jc w:val="center"/>
        </w:trPr>
        <w:tc>
          <w:tcPr>
            <w:tcW w:w="5000" w:type="pct"/>
            <w:gridSpan w:val="6"/>
          </w:tcPr>
          <w:p w14:paraId="4303993C" w14:textId="77777777" w:rsidR="0052528F" w:rsidRPr="00511FC5" w:rsidRDefault="0052528F" w:rsidP="0052528F">
            <w:pPr>
              <w:contextualSpacing/>
              <w:jc w:val="center"/>
              <w:rPr>
                <w:b/>
                <w:u w:val="single"/>
              </w:rPr>
            </w:pPr>
            <w:r w:rsidRPr="00511FC5">
              <w:rPr>
                <w:b/>
                <w:u w:val="single"/>
              </w:rPr>
              <w:t>PART – C (2 X 15 = 30 MARKS)</w:t>
            </w:r>
          </w:p>
          <w:p w14:paraId="7C1A6810" w14:textId="77777777" w:rsidR="0052528F" w:rsidRPr="00511FC5" w:rsidRDefault="0052528F" w:rsidP="0052528F">
            <w:pPr>
              <w:contextualSpacing/>
              <w:jc w:val="center"/>
              <w:rPr>
                <w:b/>
              </w:rPr>
            </w:pPr>
            <w:r w:rsidRPr="00511FC5">
              <w:rPr>
                <w:b/>
              </w:rPr>
              <w:t>(Answer any 2 from the following)</w:t>
            </w:r>
          </w:p>
        </w:tc>
      </w:tr>
      <w:tr w:rsidR="0052528F" w:rsidRPr="00511FC5" w14:paraId="74EF9D6C" w14:textId="77777777" w:rsidTr="0052528F">
        <w:trPr>
          <w:trHeight w:val="395"/>
          <w:jc w:val="center"/>
        </w:trPr>
        <w:tc>
          <w:tcPr>
            <w:tcW w:w="338" w:type="pct"/>
            <w:vAlign w:val="center"/>
          </w:tcPr>
          <w:p w14:paraId="3E9DF499" w14:textId="77777777" w:rsidR="0052528F" w:rsidRPr="00511FC5" w:rsidRDefault="0052528F" w:rsidP="0052528F">
            <w:pPr>
              <w:contextualSpacing/>
            </w:pPr>
            <w:r w:rsidRPr="00511FC5">
              <w:t>33.</w:t>
            </w:r>
          </w:p>
        </w:tc>
        <w:tc>
          <w:tcPr>
            <w:tcW w:w="250" w:type="pct"/>
            <w:vAlign w:val="center"/>
          </w:tcPr>
          <w:p w14:paraId="4CBD7649" w14:textId="77777777" w:rsidR="0052528F" w:rsidRPr="00511FC5" w:rsidRDefault="0052528F" w:rsidP="0052528F">
            <w:pPr>
              <w:contextualSpacing/>
            </w:pPr>
            <w:r w:rsidRPr="00511FC5">
              <w:t>a</w:t>
            </w:r>
            <w:r>
              <w:t>.</w:t>
            </w:r>
          </w:p>
        </w:tc>
        <w:tc>
          <w:tcPr>
            <w:tcW w:w="3408" w:type="pct"/>
            <w:vAlign w:val="bottom"/>
          </w:tcPr>
          <w:p w14:paraId="1B6FAD28" w14:textId="77777777" w:rsidR="0052528F" w:rsidRPr="00511FC5" w:rsidRDefault="0052528F" w:rsidP="0052528F">
            <w:pPr>
              <w:contextualSpacing/>
              <w:jc w:val="both"/>
            </w:pPr>
            <w:r w:rsidRPr="00375E23">
              <w:t>Impact of fertilizers on the environment</w:t>
            </w:r>
            <w:r>
              <w:t>.</w:t>
            </w:r>
          </w:p>
        </w:tc>
        <w:tc>
          <w:tcPr>
            <w:tcW w:w="319" w:type="pct"/>
            <w:vAlign w:val="center"/>
          </w:tcPr>
          <w:p w14:paraId="26529AD2" w14:textId="77777777" w:rsidR="0052528F" w:rsidRPr="00511FC5" w:rsidRDefault="0052528F" w:rsidP="0052528F">
            <w:pPr>
              <w:contextualSpacing/>
              <w:jc w:val="center"/>
            </w:pPr>
            <w:r w:rsidRPr="00511FC5">
              <w:t>CO</w:t>
            </w:r>
            <w:r>
              <w:t>1</w:t>
            </w:r>
          </w:p>
        </w:tc>
        <w:tc>
          <w:tcPr>
            <w:tcW w:w="256" w:type="pct"/>
            <w:vAlign w:val="center"/>
          </w:tcPr>
          <w:p w14:paraId="4A0A221C" w14:textId="77777777" w:rsidR="0052528F" w:rsidRPr="00511FC5" w:rsidRDefault="0052528F" w:rsidP="0052528F">
            <w:pPr>
              <w:contextualSpacing/>
              <w:jc w:val="center"/>
            </w:pPr>
            <w:r>
              <w:t>U</w:t>
            </w:r>
          </w:p>
        </w:tc>
        <w:tc>
          <w:tcPr>
            <w:tcW w:w="429" w:type="pct"/>
            <w:vAlign w:val="center"/>
          </w:tcPr>
          <w:p w14:paraId="01CB7261" w14:textId="77777777" w:rsidR="0052528F" w:rsidRPr="00511FC5" w:rsidRDefault="0052528F" w:rsidP="0052528F">
            <w:pPr>
              <w:contextualSpacing/>
              <w:jc w:val="center"/>
            </w:pPr>
            <w:r>
              <w:t>7.5</w:t>
            </w:r>
          </w:p>
        </w:tc>
      </w:tr>
      <w:tr w:rsidR="0052528F" w:rsidRPr="00511FC5" w14:paraId="4FFC1023" w14:textId="77777777" w:rsidTr="0052528F">
        <w:trPr>
          <w:trHeight w:val="395"/>
          <w:jc w:val="center"/>
        </w:trPr>
        <w:tc>
          <w:tcPr>
            <w:tcW w:w="338" w:type="pct"/>
            <w:vAlign w:val="center"/>
          </w:tcPr>
          <w:p w14:paraId="27771C31" w14:textId="77777777" w:rsidR="0052528F" w:rsidRPr="00511FC5" w:rsidRDefault="0052528F" w:rsidP="0052528F">
            <w:pPr>
              <w:contextualSpacing/>
            </w:pPr>
          </w:p>
        </w:tc>
        <w:tc>
          <w:tcPr>
            <w:tcW w:w="250" w:type="pct"/>
            <w:vAlign w:val="center"/>
          </w:tcPr>
          <w:p w14:paraId="1F815A32" w14:textId="77777777" w:rsidR="0052528F" w:rsidRPr="00511FC5" w:rsidRDefault="0052528F" w:rsidP="0052528F">
            <w:pPr>
              <w:contextualSpacing/>
            </w:pPr>
            <w:r w:rsidRPr="00511FC5">
              <w:t>b</w:t>
            </w:r>
            <w:r>
              <w:t>.</w:t>
            </w:r>
          </w:p>
        </w:tc>
        <w:tc>
          <w:tcPr>
            <w:tcW w:w="3408" w:type="pct"/>
            <w:vAlign w:val="bottom"/>
          </w:tcPr>
          <w:p w14:paraId="406DF433" w14:textId="77777777" w:rsidR="0052528F" w:rsidRPr="00511FC5" w:rsidRDefault="0052528F" w:rsidP="0052528F">
            <w:pPr>
              <w:contextualSpacing/>
              <w:jc w:val="both"/>
              <w:rPr>
                <w:bCs/>
              </w:rPr>
            </w:pPr>
            <w:r w:rsidRPr="00375E23">
              <w:rPr>
                <w:bCs/>
              </w:rPr>
              <w:t>Analyze the importance and efficiency of slow- release nitrogen fertilizers with suitable examples.</w:t>
            </w:r>
          </w:p>
        </w:tc>
        <w:tc>
          <w:tcPr>
            <w:tcW w:w="319" w:type="pct"/>
            <w:vAlign w:val="center"/>
          </w:tcPr>
          <w:p w14:paraId="553E1FAB" w14:textId="77777777" w:rsidR="0052528F" w:rsidRPr="00511FC5" w:rsidRDefault="0052528F" w:rsidP="0052528F">
            <w:pPr>
              <w:contextualSpacing/>
              <w:jc w:val="center"/>
            </w:pPr>
            <w:r w:rsidRPr="00511FC5">
              <w:t>CO</w:t>
            </w:r>
            <w:r>
              <w:t>2</w:t>
            </w:r>
          </w:p>
        </w:tc>
        <w:tc>
          <w:tcPr>
            <w:tcW w:w="256" w:type="pct"/>
            <w:vAlign w:val="center"/>
          </w:tcPr>
          <w:p w14:paraId="4B51C67A" w14:textId="77777777" w:rsidR="0052528F" w:rsidRPr="00511FC5" w:rsidRDefault="0052528F" w:rsidP="0052528F">
            <w:pPr>
              <w:contextualSpacing/>
              <w:jc w:val="center"/>
            </w:pPr>
            <w:r>
              <w:t>An</w:t>
            </w:r>
          </w:p>
        </w:tc>
        <w:tc>
          <w:tcPr>
            <w:tcW w:w="429" w:type="pct"/>
            <w:vAlign w:val="center"/>
          </w:tcPr>
          <w:p w14:paraId="1B380A9E" w14:textId="77777777" w:rsidR="0052528F" w:rsidRPr="00511FC5" w:rsidRDefault="0052528F" w:rsidP="0052528F">
            <w:pPr>
              <w:contextualSpacing/>
              <w:jc w:val="center"/>
            </w:pPr>
            <w:r>
              <w:t>7.5</w:t>
            </w:r>
          </w:p>
        </w:tc>
      </w:tr>
      <w:tr w:rsidR="0052528F" w:rsidRPr="00511FC5" w14:paraId="55E8D343" w14:textId="77777777" w:rsidTr="0052528F">
        <w:trPr>
          <w:trHeight w:val="395"/>
          <w:jc w:val="center"/>
        </w:trPr>
        <w:tc>
          <w:tcPr>
            <w:tcW w:w="338" w:type="pct"/>
            <w:vAlign w:val="center"/>
          </w:tcPr>
          <w:p w14:paraId="1403E629" w14:textId="77777777" w:rsidR="0052528F" w:rsidRPr="00511FC5" w:rsidRDefault="0052528F" w:rsidP="0052528F">
            <w:pPr>
              <w:contextualSpacing/>
            </w:pPr>
          </w:p>
        </w:tc>
        <w:tc>
          <w:tcPr>
            <w:tcW w:w="250" w:type="pct"/>
            <w:vAlign w:val="center"/>
          </w:tcPr>
          <w:p w14:paraId="74A16565" w14:textId="77777777" w:rsidR="0052528F" w:rsidRPr="00511FC5" w:rsidRDefault="0052528F" w:rsidP="0052528F">
            <w:pPr>
              <w:contextualSpacing/>
            </w:pPr>
          </w:p>
        </w:tc>
        <w:tc>
          <w:tcPr>
            <w:tcW w:w="3408" w:type="pct"/>
            <w:vAlign w:val="bottom"/>
          </w:tcPr>
          <w:p w14:paraId="6EBBBDDD" w14:textId="77777777" w:rsidR="0052528F" w:rsidRPr="00511FC5" w:rsidRDefault="0052528F" w:rsidP="0052528F">
            <w:pPr>
              <w:contextualSpacing/>
              <w:jc w:val="both"/>
            </w:pPr>
          </w:p>
        </w:tc>
        <w:tc>
          <w:tcPr>
            <w:tcW w:w="319" w:type="pct"/>
            <w:vAlign w:val="center"/>
          </w:tcPr>
          <w:p w14:paraId="336FAFF6" w14:textId="77777777" w:rsidR="0052528F" w:rsidRPr="00511FC5" w:rsidRDefault="0052528F" w:rsidP="0052528F">
            <w:pPr>
              <w:contextualSpacing/>
              <w:jc w:val="center"/>
            </w:pPr>
          </w:p>
        </w:tc>
        <w:tc>
          <w:tcPr>
            <w:tcW w:w="256" w:type="pct"/>
            <w:vAlign w:val="center"/>
          </w:tcPr>
          <w:p w14:paraId="5EBE40C4" w14:textId="77777777" w:rsidR="0052528F" w:rsidRPr="00511FC5" w:rsidRDefault="0052528F" w:rsidP="0052528F">
            <w:pPr>
              <w:contextualSpacing/>
              <w:jc w:val="center"/>
            </w:pPr>
          </w:p>
        </w:tc>
        <w:tc>
          <w:tcPr>
            <w:tcW w:w="429" w:type="pct"/>
            <w:vAlign w:val="center"/>
          </w:tcPr>
          <w:p w14:paraId="43C77539" w14:textId="77777777" w:rsidR="0052528F" w:rsidRPr="00511FC5" w:rsidRDefault="0052528F" w:rsidP="0052528F">
            <w:pPr>
              <w:contextualSpacing/>
              <w:jc w:val="center"/>
            </w:pPr>
          </w:p>
        </w:tc>
      </w:tr>
      <w:tr w:rsidR="0052528F" w:rsidRPr="00511FC5" w14:paraId="6BF064BA" w14:textId="77777777" w:rsidTr="0052528F">
        <w:trPr>
          <w:trHeight w:val="395"/>
          <w:jc w:val="center"/>
        </w:trPr>
        <w:tc>
          <w:tcPr>
            <w:tcW w:w="338" w:type="pct"/>
            <w:vAlign w:val="center"/>
          </w:tcPr>
          <w:p w14:paraId="5FFD9D16" w14:textId="77777777" w:rsidR="0052528F" w:rsidRPr="00511FC5" w:rsidRDefault="0052528F" w:rsidP="0052528F">
            <w:pPr>
              <w:contextualSpacing/>
            </w:pPr>
            <w:r w:rsidRPr="00511FC5">
              <w:t>34.</w:t>
            </w:r>
          </w:p>
        </w:tc>
        <w:tc>
          <w:tcPr>
            <w:tcW w:w="250" w:type="pct"/>
            <w:vAlign w:val="center"/>
          </w:tcPr>
          <w:p w14:paraId="1F80367A" w14:textId="77777777" w:rsidR="0052528F" w:rsidRPr="00511FC5" w:rsidRDefault="0052528F" w:rsidP="0052528F">
            <w:pPr>
              <w:contextualSpacing/>
            </w:pPr>
            <w:r w:rsidRPr="00511FC5">
              <w:t>a</w:t>
            </w:r>
            <w:r>
              <w:t>.</w:t>
            </w:r>
          </w:p>
        </w:tc>
        <w:tc>
          <w:tcPr>
            <w:tcW w:w="3408" w:type="pct"/>
            <w:vAlign w:val="bottom"/>
          </w:tcPr>
          <w:p w14:paraId="14B6A5DD" w14:textId="77777777" w:rsidR="0052528F" w:rsidRPr="00511FC5" w:rsidRDefault="0052528F" w:rsidP="0052528F">
            <w:pPr>
              <w:contextualSpacing/>
              <w:jc w:val="both"/>
            </w:pPr>
            <w:r>
              <w:t xml:space="preserve">Give brief note </w:t>
            </w:r>
            <w:r w:rsidRPr="00375E23">
              <w:t>classification and fate of herbicides</w:t>
            </w:r>
            <w:r>
              <w:t>.</w:t>
            </w:r>
          </w:p>
        </w:tc>
        <w:tc>
          <w:tcPr>
            <w:tcW w:w="319" w:type="pct"/>
            <w:vAlign w:val="center"/>
          </w:tcPr>
          <w:p w14:paraId="3E05C3F6" w14:textId="77777777" w:rsidR="0052528F" w:rsidRPr="00511FC5" w:rsidRDefault="0052528F" w:rsidP="0052528F">
            <w:pPr>
              <w:contextualSpacing/>
              <w:jc w:val="center"/>
            </w:pPr>
            <w:r w:rsidRPr="00511FC5">
              <w:t>CO</w:t>
            </w:r>
            <w:r>
              <w:t>3</w:t>
            </w:r>
          </w:p>
        </w:tc>
        <w:tc>
          <w:tcPr>
            <w:tcW w:w="256" w:type="pct"/>
            <w:vAlign w:val="center"/>
          </w:tcPr>
          <w:p w14:paraId="7E3B8270" w14:textId="77777777" w:rsidR="0052528F" w:rsidRPr="00511FC5" w:rsidRDefault="0052528F" w:rsidP="0052528F">
            <w:pPr>
              <w:contextualSpacing/>
              <w:jc w:val="center"/>
            </w:pPr>
            <w:r>
              <w:t>R</w:t>
            </w:r>
          </w:p>
        </w:tc>
        <w:tc>
          <w:tcPr>
            <w:tcW w:w="429" w:type="pct"/>
            <w:vAlign w:val="center"/>
          </w:tcPr>
          <w:p w14:paraId="4C080D3B" w14:textId="77777777" w:rsidR="0052528F" w:rsidRPr="00511FC5" w:rsidRDefault="0052528F" w:rsidP="0052528F">
            <w:pPr>
              <w:contextualSpacing/>
              <w:jc w:val="center"/>
            </w:pPr>
            <w:r>
              <w:t>7.5</w:t>
            </w:r>
          </w:p>
        </w:tc>
      </w:tr>
      <w:tr w:rsidR="0052528F" w:rsidRPr="00511FC5" w14:paraId="0528A9D9" w14:textId="77777777" w:rsidTr="0052528F">
        <w:trPr>
          <w:trHeight w:val="395"/>
          <w:jc w:val="center"/>
        </w:trPr>
        <w:tc>
          <w:tcPr>
            <w:tcW w:w="338" w:type="pct"/>
            <w:vAlign w:val="center"/>
          </w:tcPr>
          <w:p w14:paraId="00551AAD" w14:textId="77777777" w:rsidR="0052528F" w:rsidRPr="00511FC5" w:rsidRDefault="0052528F" w:rsidP="0052528F">
            <w:pPr>
              <w:contextualSpacing/>
            </w:pPr>
          </w:p>
        </w:tc>
        <w:tc>
          <w:tcPr>
            <w:tcW w:w="250" w:type="pct"/>
            <w:vAlign w:val="center"/>
          </w:tcPr>
          <w:p w14:paraId="5BED0FED" w14:textId="77777777" w:rsidR="0052528F" w:rsidRPr="00511FC5" w:rsidRDefault="0052528F" w:rsidP="0052528F">
            <w:pPr>
              <w:contextualSpacing/>
            </w:pPr>
            <w:r w:rsidRPr="00511FC5">
              <w:t>b</w:t>
            </w:r>
            <w:r>
              <w:t>.</w:t>
            </w:r>
          </w:p>
        </w:tc>
        <w:tc>
          <w:tcPr>
            <w:tcW w:w="3408" w:type="pct"/>
            <w:vAlign w:val="bottom"/>
          </w:tcPr>
          <w:p w14:paraId="3088CFF7" w14:textId="77777777" w:rsidR="0052528F" w:rsidRPr="00511FC5" w:rsidRDefault="0052528F" w:rsidP="0052528F">
            <w:pPr>
              <w:contextualSpacing/>
              <w:jc w:val="both"/>
            </w:pPr>
            <w:r>
              <w:t>Explain detail about</w:t>
            </w:r>
            <w:r w:rsidRPr="00375E23">
              <w:t xml:space="preserve"> Inorganic fungicides – characteristics</w:t>
            </w:r>
            <w:r>
              <w:t>.</w:t>
            </w:r>
          </w:p>
        </w:tc>
        <w:tc>
          <w:tcPr>
            <w:tcW w:w="319" w:type="pct"/>
            <w:vAlign w:val="center"/>
          </w:tcPr>
          <w:p w14:paraId="0B9F08EE" w14:textId="77777777" w:rsidR="0052528F" w:rsidRPr="00511FC5" w:rsidRDefault="0052528F" w:rsidP="0052528F">
            <w:pPr>
              <w:contextualSpacing/>
              <w:jc w:val="center"/>
            </w:pPr>
            <w:r w:rsidRPr="00511FC5">
              <w:t>CO</w:t>
            </w:r>
            <w:r>
              <w:t>3</w:t>
            </w:r>
          </w:p>
        </w:tc>
        <w:tc>
          <w:tcPr>
            <w:tcW w:w="256" w:type="pct"/>
            <w:vAlign w:val="center"/>
          </w:tcPr>
          <w:p w14:paraId="6F264FE6" w14:textId="77777777" w:rsidR="0052528F" w:rsidRPr="00511FC5" w:rsidRDefault="0052528F" w:rsidP="0052528F">
            <w:pPr>
              <w:contextualSpacing/>
              <w:jc w:val="center"/>
            </w:pPr>
            <w:r>
              <w:t>A</w:t>
            </w:r>
          </w:p>
        </w:tc>
        <w:tc>
          <w:tcPr>
            <w:tcW w:w="429" w:type="pct"/>
            <w:vAlign w:val="center"/>
          </w:tcPr>
          <w:p w14:paraId="2BD428A9" w14:textId="77777777" w:rsidR="0052528F" w:rsidRPr="00511FC5" w:rsidRDefault="0052528F" w:rsidP="0052528F">
            <w:pPr>
              <w:contextualSpacing/>
              <w:jc w:val="center"/>
            </w:pPr>
            <w:r>
              <w:t>7.5</w:t>
            </w:r>
          </w:p>
        </w:tc>
      </w:tr>
      <w:tr w:rsidR="0052528F" w:rsidRPr="00511FC5" w14:paraId="6D2C4D0E" w14:textId="77777777" w:rsidTr="0052528F">
        <w:trPr>
          <w:trHeight w:val="395"/>
          <w:jc w:val="center"/>
        </w:trPr>
        <w:tc>
          <w:tcPr>
            <w:tcW w:w="338" w:type="pct"/>
            <w:vAlign w:val="center"/>
          </w:tcPr>
          <w:p w14:paraId="0408A421" w14:textId="77777777" w:rsidR="0052528F" w:rsidRPr="00511FC5" w:rsidRDefault="0052528F" w:rsidP="0052528F">
            <w:pPr>
              <w:contextualSpacing/>
            </w:pPr>
          </w:p>
        </w:tc>
        <w:tc>
          <w:tcPr>
            <w:tcW w:w="250" w:type="pct"/>
            <w:vAlign w:val="center"/>
          </w:tcPr>
          <w:p w14:paraId="5A8D459A" w14:textId="77777777" w:rsidR="0052528F" w:rsidRPr="00511FC5" w:rsidRDefault="0052528F" w:rsidP="0052528F">
            <w:pPr>
              <w:contextualSpacing/>
            </w:pPr>
          </w:p>
        </w:tc>
        <w:tc>
          <w:tcPr>
            <w:tcW w:w="3408" w:type="pct"/>
            <w:vAlign w:val="bottom"/>
          </w:tcPr>
          <w:p w14:paraId="78B406F3" w14:textId="77777777" w:rsidR="0052528F" w:rsidRPr="00511FC5" w:rsidRDefault="0052528F" w:rsidP="0052528F">
            <w:pPr>
              <w:contextualSpacing/>
              <w:jc w:val="both"/>
            </w:pPr>
          </w:p>
        </w:tc>
        <w:tc>
          <w:tcPr>
            <w:tcW w:w="319" w:type="pct"/>
            <w:vAlign w:val="center"/>
          </w:tcPr>
          <w:p w14:paraId="2D7B8899" w14:textId="77777777" w:rsidR="0052528F" w:rsidRPr="00511FC5" w:rsidRDefault="0052528F" w:rsidP="0052528F">
            <w:pPr>
              <w:contextualSpacing/>
              <w:jc w:val="center"/>
            </w:pPr>
          </w:p>
        </w:tc>
        <w:tc>
          <w:tcPr>
            <w:tcW w:w="256" w:type="pct"/>
            <w:vAlign w:val="center"/>
          </w:tcPr>
          <w:p w14:paraId="773413D8" w14:textId="77777777" w:rsidR="0052528F" w:rsidRPr="00511FC5" w:rsidRDefault="0052528F" w:rsidP="0052528F">
            <w:pPr>
              <w:contextualSpacing/>
              <w:jc w:val="center"/>
            </w:pPr>
          </w:p>
        </w:tc>
        <w:tc>
          <w:tcPr>
            <w:tcW w:w="429" w:type="pct"/>
            <w:vAlign w:val="center"/>
          </w:tcPr>
          <w:p w14:paraId="23EA4380" w14:textId="77777777" w:rsidR="0052528F" w:rsidRPr="00511FC5" w:rsidRDefault="0052528F" w:rsidP="0052528F">
            <w:pPr>
              <w:contextualSpacing/>
              <w:jc w:val="center"/>
            </w:pPr>
          </w:p>
        </w:tc>
      </w:tr>
      <w:tr w:rsidR="0052528F" w:rsidRPr="00511FC5" w14:paraId="205B8D32" w14:textId="77777777" w:rsidTr="0052528F">
        <w:trPr>
          <w:trHeight w:val="395"/>
          <w:jc w:val="center"/>
        </w:trPr>
        <w:tc>
          <w:tcPr>
            <w:tcW w:w="338" w:type="pct"/>
            <w:vAlign w:val="center"/>
          </w:tcPr>
          <w:p w14:paraId="5794FDD5" w14:textId="77777777" w:rsidR="0052528F" w:rsidRPr="00511FC5" w:rsidRDefault="0052528F" w:rsidP="0052528F">
            <w:pPr>
              <w:contextualSpacing/>
            </w:pPr>
            <w:r w:rsidRPr="00511FC5">
              <w:t>35.</w:t>
            </w:r>
          </w:p>
        </w:tc>
        <w:tc>
          <w:tcPr>
            <w:tcW w:w="250" w:type="pct"/>
            <w:vAlign w:val="center"/>
          </w:tcPr>
          <w:p w14:paraId="09DAB604" w14:textId="77777777" w:rsidR="0052528F" w:rsidRPr="00511FC5" w:rsidRDefault="0052528F" w:rsidP="0052528F">
            <w:pPr>
              <w:contextualSpacing/>
            </w:pPr>
            <w:r w:rsidRPr="00511FC5">
              <w:t>a</w:t>
            </w:r>
            <w:r>
              <w:t>.</w:t>
            </w:r>
          </w:p>
        </w:tc>
        <w:tc>
          <w:tcPr>
            <w:tcW w:w="3408" w:type="pct"/>
            <w:vAlign w:val="bottom"/>
          </w:tcPr>
          <w:p w14:paraId="26855E91" w14:textId="77777777" w:rsidR="0052528F" w:rsidRPr="00511FC5" w:rsidRDefault="0052528F" w:rsidP="0052528F">
            <w:pPr>
              <w:contextualSpacing/>
              <w:jc w:val="both"/>
            </w:pPr>
            <w:r w:rsidRPr="00375E23">
              <w:t>Explain importance and advantages of Bio-pesticides</w:t>
            </w:r>
            <w:r>
              <w:t>.</w:t>
            </w:r>
          </w:p>
        </w:tc>
        <w:tc>
          <w:tcPr>
            <w:tcW w:w="319" w:type="pct"/>
            <w:vAlign w:val="center"/>
          </w:tcPr>
          <w:p w14:paraId="6589B378" w14:textId="77777777" w:rsidR="0052528F" w:rsidRPr="00511FC5" w:rsidRDefault="0052528F" w:rsidP="0052528F">
            <w:pPr>
              <w:contextualSpacing/>
              <w:jc w:val="center"/>
            </w:pPr>
            <w:r w:rsidRPr="00511FC5">
              <w:t>CO</w:t>
            </w:r>
            <w:r>
              <w:t>5</w:t>
            </w:r>
          </w:p>
        </w:tc>
        <w:tc>
          <w:tcPr>
            <w:tcW w:w="256" w:type="pct"/>
            <w:vAlign w:val="center"/>
          </w:tcPr>
          <w:p w14:paraId="6EB6F7C7" w14:textId="77777777" w:rsidR="0052528F" w:rsidRPr="00511FC5" w:rsidRDefault="0052528F" w:rsidP="0052528F">
            <w:pPr>
              <w:contextualSpacing/>
              <w:jc w:val="center"/>
            </w:pPr>
            <w:r>
              <w:t>An</w:t>
            </w:r>
          </w:p>
        </w:tc>
        <w:tc>
          <w:tcPr>
            <w:tcW w:w="429" w:type="pct"/>
            <w:vAlign w:val="center"/>
          </w:tcPr>
          <w:p w14:paraId="7C4C90CA" w14:textId="77777777" w:rsidR="0052528F" w:rsidRPr="00511FC5" w:rsidRDefault="0052528F" w:rsidP="0052528F">
            <w:pPr>
              <w:contextualSpacing/>
              <w:jc w:val="center"/>
            </w:pPr>
            <w:r>
              <w:t>7.5</w:t>
            </w:r>
          </w:p>
        </w:tc>
      </w:tr>
      <w:tr w:rsidR="0052528F" w:rsidRPr="00511FC5" w14:paraId="47178437" w14:textId="77777777" w:rsidTr="0052528F">
        <w:trPr>
          <w:trHeight w:val="395"/>
          <w:jc w:val="center"/>
        </w:trPr>
        <w:tc>
          <w:tcPr>
            <w:tcW w:w="338" w:type="pct"/>
            <w:vAlign w:val="center"/>
          </w:tcPr>
          <w:p w14:paraId="73447BB8" w14:textId="77777777" w:rsidR="0052528F" w:rsidRPr="00511FC5" w:rsidRDefault="0052528F" w:rsidP="0052528F">
            <w:pPr>
              <w:contextualSpacing/>
            </w:pPr>
          </w:p>
        </w:tc>
        <w:tc>
          <w:tcPr>
            <w:tcW w:w="250" w:type="pct"/>
            <w:vAlign w:val="center"/>
          </w:tcPr>
          <w:p w14:paraId="254B49C4" w14:textId="77777777" w:rsidR="0052528F" w:rsidRPr="00511FC5" w:rsidRDefault="0052528F" w:rsidP="0052528F">
            <w:pPr>
              <w:contextualSpacing/>
            </w:pPr>
            <w:r w:rsidRPr="00511FC5">
              <w:t>b</w:t>
            </w:r>
            <w:r>
              <w:t>.</w:t>
            </w:r>
          </w:p>
        </w:tc>
        <w:tc>
          <w:tcPr>
            <w:tcW w:w="3408" w:type="pct"/>
            <w:vAlign w:val="bottom"/>
          </w:tcPr>
          <w:p w14:paraId="5459AADC" w14:textId="77777777" w:rsidR="0052528F" w:rsidRPr="00511FC5" w:rsidRDefault="0052528F" w:rsidP="0052528F">
            <w:pPr>
              <w:contextualSpacing/>
              <w:jc w:val="both"/>
              <w:rPr>
                <w:bCs/>
              </w:rPr>
            </w:pPr>
            <w:r w:rsidRPr="00375E23">
              <w:rPr>
                <w:bCs/>
              </w:rPr>
              <w:t>Write a brief notes of Fertilizer control order (FCO).</w:t>
            </w:r>
          </w:p>
        </w:tc>
        <w:tc>
          <w:tcPr>
            <w:tcW w:w="319" w:type="pct"/>
            <w:vAlign w:val="center"/>
          </w:tcPr>
          <w:p w14:paraId="0EFC9EC7" w14:textId="77777777" w:rsidR="0052528F" w:rsidRPr="00511FC5" w:rsidRDefault="0052528F" w:rsidP="0052528F">
            <w:pPr>
              <w:contextualSpacing/>
              <w:jc w:val="center"/>
            </w:pPr>
            <w:r w:rsidRPr="00511FC5">
              <w:t>CO</w:t>
            </w:r>
            <w:r>
              <w:t>6</w:t>
            </w:r>
          </w:p>
        </w:tc>
        <w:tc>
          <w:tcPr>
            <w:tcW w:w="256" w:type="pct"/>
            <w:vAlign w:val="center"/>
          </w:tcPr>
          <w:p w14:paraId="0C63FE81" w14:textId="77777777" w:rsidR="0052528F" w:rsidRPr="00511FC5" w:rsidRDefault="0052528F" w:rsidP="0052528F">
            <w:pPr>
              <w:contextualSpacing/>
              <w:jc w:val="center"/>
            </w:pPr>
            <w:r>
              <w:t>R</w:t>
            </w:r>
          </w:p>
        </w:tc>
        <w:tc>
          <w:tcPr>
            <w:tcW w:w="429" w:type="pct"/>
            <w:vAlign w:val="center"/>
          </w:tcPr>
          <w:p w14:paraId="732755E7" w14:textId="77777777" w:rsidR="0052528F" w:rsidRPr="00511FC5" w:rsidRDefault="0052528F" w:rsidP="0052528F">
            <w:pPr>
              <w:contextualSpacing/>
              <w:jc w:val="center"/>
            </w:pPr>
            <w:r>
              <w:t>7.5</w:t>
            </w:r>
          </w:p>
        </w:tc>
      </w:tr>
    </w:tbl>
    <w:p w14:paraId="6C381136" w14:textId="77777777" w:rsidR="0052528F" w:rsidRDefault="0052528F" w:rsidP="0052528F">
      <w:pPr>
        <w:contextualSpacing/>
      </w:pPr>
      <w:r w:rsidRPr="00511FC5">
        <w:rPr>
          <w:b/>
          <w:bCs/>
        </w:rPr>
        <w:t>CO</w:t>
      </w:r>
      <w:r w:rsidRPr="00511FC5">
        <w:t xml:space="preserve"> – COURSE OUTCOME</w:t>
      </w:r>
      <w:r w:rsidRPr="00511FC5">
        <w:tab/>
      </w:r>
      <w:r w:rsidRPr="00511FC5">
        <w:tab/>
      </w:r>
      <w:r w:rsidRPr="00511FC5">
        <w:tab/>
      </w:r>
      <w:r w:rsidRPr="00511FC5">
        <w:tab/>
      </w:r>
      <w:r w:rsidRPr="00511FC5">
        <w:tab/>
      </w:r>
      <w:r w:rsidRPr="00511FC5">
        <w:rPr>
          <w:b/>
          <w:bCs/>
        </w:rPr>
        <w:t>BL</w:t>
      </w:r>
      <w:r w:rsidRPr="00511FC5">
        <w:t xml:space="preserve"> – BLOOM’</w:t>
      </w:r>
      <w:r>
        <w:t>S</w:t>
      </w:r>
      <w:r w:rsidRPr="00511FC5">
        <w:t xml:space="preserve"> LEVEL</w:t>
      </w:r>
    </w:p>
    <w:p w14:paraId="3DF93FA6" w14:textId="77777777" w:rsidR="0052528F" w:rsidRPr="00511FC5" w:rsidRDefault="0052528F" w:rsidP="0052528F">
      <w:pPr>
        <w:contextualSpacing/>
      </w:pPr>
    </w:p>
    <w:tbl>
      <w:tblPr>
        <w:tblStyle w:val="TableGrid"/>
        <w:tblW w:w="10490" w:type="dxa"/>
        <w:tblInd w:w="-147" w:type="dxa"/>
        <w:tblLook w:val="04A0" w:firstRow="1" w:lastRow="0" w:firstColumn="1" w:lastColumn="0" w:noHBand="0" w:noVBand="1"/>
      </w:tblPr>
      <w:tblGrid>
        <w:gridCol w:w="838"/>
        <w:gridCol w:w="9652"/>
      </w:tblGrid>
      <w:tr w:rsidR="0052528F" w:rsidRPr="00511FC5" w14:paraId="53E0D97E" w14:textId="77777777" w:rsidTr="0052528F">
        <w:tc>
          <w:tcPr>
            <w:tcW w:w="838" w:type="dxa"/>
          </w:tcPr>
          <w:p w14:paraId="1E0BA709" w14:textId="77777777" w:rsidR="0052528F" w:rsidRPr="00511FC5" w:rsidRDefault="0052528F" w:rsidP="0052528F">
            <w:pPr>
              <w:contextualSpacing/>
            </w:pPr>
          </w:p>
        </w:tc>
        <w:tc>
          <w:tcPr>
            <w:tcW w:w="9652" w:type="dxa"/>
          </w:tcPr>
          <w:p w14:paraId="4013D50B" w14:textId="77777777" w:rsidR="0052528F" w:rsidRPr="00511FC5" w:rsidRDefault="0052528F" w:rsidP="0052528F">
            <w:pPr>
              <w:contextualSpacing/>
              <w:jc w:val="center"/>
              <w:rPr>
                <w:b/>
              </w:rPr>
            </w:pPr>
            <w:r w:rsidRPr="00511FC5">
              <w:rPr>
                <w:b/>
              </w:rPr>
              <w:t>COURSE OUTCOMES</w:t>
            </w:r>
          </w:p>
        </w:tc>
      </w:tr>
      <w:tr w:rsidR="0052528F" w:rsidRPr="00511FC5" w14:paraId="3E641BFC" w14:textId="77777777" w:rsidTr="0052528F">
        <w:tc>
          <w:tcPr>
            <w:tcW w:w="838" w:type="dxa"/>
          </w:tcPr>
          <w:p w14:paraId="74049016" w14:textId="77777777" w:rsidR="0052528F" w:rsidRPr="008305A7" w:rsidRDefault="0052528F" w:rsidP="0052528F">
            <w:pPr>
              <w:contextualSpacing/>
              <w:rPr>
                <w:bCs/>
              </w:rPr>
            </w:pPr>
            <w:r w:rsidRPr="008305A7">
              <w:rPr>
                <w:bCs/>
              </w:rPr>
              <w:t>CO1</w:t>
            </w:r>
          </w:p>
        </w:tc>
        <w:tc>
          <w:tcPr>
            <w:tcW w:w="9652" w:type="dxa"/>
            <w:vAlign w:val="center"/>
          </w:tcPr>
          <w:p w14:paraId="6E18899C" w14:textId="77777777" w:rsidR="0052528F" w:rsidRPr="00511FC5" w:rsidRDefault="0052528F" w:rsidP="0052528F">
            <w:pPr>
              <w:contextualSpacing/>
            </w:pPr>
            <w:r w:rsidRPr="005F7110">
              <w:t>Understand the role of agrochemicals for sustainable agriculture</w:t>
            </w:r>
            <w:r>
              <w:t>.</w:t>
            </w:r>
          </w:p>
        </w:tc>
      </w:tr>
      <w:tr w:rsidR="0052528F" w:rsidRPr="00511FC5" w14:paraId="3E46081A" w14:textId="77777777" w:rsidTr="0052528F">
        <w:tc>
          <w:tcPr>
            <w:tcW w:w="838" w:type="dxa"/>
          </w:tcPr>
          <w:p w14:paraId="21926532" w14:textId="77777777" w:rsidR="0052528F" w:rsidRPr="008305A7" w:rsidRDefault="0052528F" w:rsidP="0052528F">
            <w:pPr>
              <w:contextualSpacing/>
              <w:rPr>
                <w:bCs/>
              </w:rPr>
            </w:pPr>
            <w:r w:rsidRPr="008305A7">
              <w:rPr>
                <w:bCs/>
              </w:rPr>
              <w:t>CO2</w:t>
            </w:r>
          </w:p>
        </w:tc>
        <w:tc>
          <w:tcPr>
            <w:tcW w:w="9652" w:type="dxa"/>
            <w:vAlign w:val="center"/>
          </w:tcPr>
          <w:p w14:paraId="0840F00E" w14:textId="77777777" w:rsidR="0052528F" w:rsidRPr="00511FC5" w:rsidRDefault="0052528F" w:rsidP="0052528F">
            <w:pPr>
              <w:contextualSpacing/>
            </w:pPr>
            <w:r w:rsidRPr="005F7110">
              <w:t>Remember the classification and mode of action</w:t>
            </w:r>
            <w:r>
              <w:t>.</w:t>
            </w:r>
          </w:p>
        </w:tc>
      </w:tr>
      <w:tr w:rsidR="0052528F" w:rsidRPr="00511FC5" w14:paraId="2173E9A4" w14:textId="77777777" w:rsidTr="0052528F">
        <w:tc>
          <w:tcPr>
            <w:tcW w:w="838" w:type="dxa"/>
          </w:tcPr>
          <w:p w14:paraId="1FB19E12" w14:textId="77777777" w:rsidR="0052528F" w:rsidRPr="008305A7" w:rsidRDefault="0052528F" w:rsidP="0052528F">
            <w:pPr>
              <w:contextualSpacing/>
              <w:rPr>
                <w:bCs/>
              </w:rPr>
            </w:pPr>
            <w:r w:rsidRPr="008305A7">
              <w:rPr>
                <w:bCs/>
              </w:rPr>
              <w:t>CO3</w:t>
            </w:r>
          </w:p>
        </w:tc>
        <w:tc>
          <w:tcPr>
            <w:tcW w:w="9652" w:type="dxa"/>
            <w:vAlign w:val="center"/>
          </w:tcPr>
          <w:p w14:paraId="7C09DD18" w14:textId="77777777" w:rsidR="0052528F" w:rsidRPr="00511FC5" w:rsidRDefault="0052528F" w:rsidP="0052528F">
            <w:pPr>
              <w:contextualSpacing/>
            </w:pPr>
            <w:r w:rsidRPr="005F7110">
              <w:t>Familiarize with manufacturing, marketing and logistics</w:t>
            </w:r>
            <w:r>
              <w:t>.</w:t>
            </w:r>
          </w:p>
        </w:tc>
      </w:tr>
      <w:tr w:rsidR="0052528F" w:rsidRPr="00511FC5" w14:paraId="7BB61E06" w14:textId="77777777" w:rsidTr="0052528F">
        <w:tc>
          <w:tcPr>
            <w:tcW w:w="838" w:type="dxa"/>
          </w:tcPr>
          <w:p w14:paraId="76D6FF3C" w14:textId="77777777" w:rsidR="0052528F" w:rsidRPr="008305A7" w:rsidRDefault="0052528F" w:rsidP="0052528F">
            <w:pPr>
              <w:contextualSpacing/>
              <w:rPr>
                <w:bCs/>
              </w:rPr>
            </w:pPr>
            <w:r w:rsidRPr="008305A7">
              <w:rPr>
                <w:bCs/>
              </w:rPr>
              <w:t>CO4</w:t>
            </w:r>
          </w:p>
        </w:tc>
        <w:tc>
          <w:tcPr>
            <w:tcW w:w="9652" w:type="dxa"/>
            <w:vAlign w:val="center"/>
          </w:tcPr>
          <w:p w14:paraId="310A85A7" w14:textId="77777777" w:rsidR="0052528F" w:rsidRPr="00511FC5" w:rsidRDefault="0052528F" w:rsidP="0052528F">
            <w:pPr>
              <w:contextualSpacing/>
            </w:pPr>
            <w:r w:rsidRPr="00AF37EE">
              <w:t>Develop skills in calculation, formulations of insecticides</w:t>
            </w:r>
            <w:r>
              <w:t>.</w:t>
            </w:r>
          </w:p>
        </w:tc>
      </w:tr>
      <w:tr w:rsidR="0052528F" w:rsidRPr="00511FC5" w14:paraId="24140E2A" w14:textId="77777777" w:rsidTr="0052528F">
        <w:tc>
          <w:tcPr>
            <w:tcW w:w="838" w:type="dxa"/>
          </w:tcPr>
          <w:p w14:paraId="14AABB87" w14:textId="77777777" w:rsidR="0052528F" w:rsidRPr="008305A7" w:rsidRDefault="0052528F" w:rsidP="0052528F">
            <w:pPr>
              <w:contextualSpacing/>
              <w:rPr>
                <w:bCs/>
              </w:rPr>
            </w:pPr>
            <w:r w:rsidRPr="008305A7">
              <w:rPr>
                <w:bCs/>
              </w:rPr>
              <w:t>CO5</w:t>
            </w:r>
          </w:p>
        </w:tc>
        <w:tc>
          <w:tcPr>
            <w:tcW w:w="9652" w:type="dxa"/>
            <w:vAlign w:val="center"/>
          </w:tcPr>
          <w:p w14:paraId="74E8DA85" w14:textId="77777777" w:rsidR="0052528F" w:rsidRPr="00511FC5" w:rsidRDefault="0052528F" w:rsidP="0052528F">
            <w:pPr>
              <w:contextualSpacing/>
            </w:pPr>
            <w:r w:rsidRPr="00E86A6C">
              <w:t>Evaluate need based recommendation for various crops</w:t>
            </w:r>
            <w:r>
              <w:t>.</w:t>
            </w:r>
          </w:p>
        </w:tc>
      </w:tr>
      <w:tr w:rsidR="0052528F" w:rsidRPr="00511FC5" w14:paraId="021CD84E" w14:textId="77777777" w:rsidTr="0052528F">
        <w:tc>
          <w:tcPr>
            <w:tcW w:w="838" w:type="dxa"/>
          </w:tcPr>
          <w:p w14:paraId="30701FD3" w14:textId="77777777" w:rsidR="0052528F" w:rsidRPr="008305A7" w:rsidRDefault="0052528F" w:rsidP="0052528F">
            <w:pPr>
              <w:contextualSpacing/>
              <w:rPr>
                <w:bCs/>
              </w:rPr>
            </w:pPr>
            <w:r w:rsidRPr="008305A7">
              <w:rPr>
                <w:bCs/>
              </w:rPr>
              <w:t>CO6</w:t>
            </w:r>
          </w:p>
        </w:tc>
        <w:tc>
          <w:tcPr>
            <w:tcW w:w="9652" w:type="dxa"/>
            <w:vAlign w:val="bottom"/>
          </w:tcPr>
          <w:p w14:paraId="5881AED4" w14:textId="77777777" w:rsidR="0052528F" w:rsidRPr="00511FC5" w:rsidRDefault="0052528F" w:rsidP="0052528F">
            <w:pPr>
              <w:contextualSpacing/>
            </w:pPr>
            <w:r w:rsidRPr="00AF37EE">
              <w:t>Disseminate the plant based bio pesticides for sustainable agriculture</w:t>
            </w:r>
            <w:r>
              <w:t>.</w:t>
            </w:r>
          </w:p>
        </w:tc>
      </w:tr>
    </w:tbl>
    <w:p w14:paraId="27A2E149" w14:textId="77777777" w:rsidR="0052528F" w:rsidRPr="00511FC5" w:rsidRDefault="0052528F" w:rsidP="0052528F">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52528F" w:rsidRPr="00511FC5" w14:paraId="333FFC35" w14:textId="77777777" w:rsidTr="0052528F">
        <w:trPr>
          <w:trHeight w:val="271"/>
          <w:jc w:val="center"/>
        </w:trPr>
        <w:tc>
          <w:tcPr>
            <w:tcW w:w="10485" w:type="dxa"/>
            <w:gridSpan w:val="8"/>
          </w:tcPr>
          <w:p w14:paraId="2EA962CC" w14:textId="77777777" w:rsidR="0052528F" w:rsidRPr="00511FC5" w:rsidRDefault="0052528F" w:rsidP="0052528F">
            <w:pPr>
              <w:contextualSpacing/>
              <w:jc w:val="center"/>
              <w:rPr>
                <w:b/>
              </w:rPr>
            </w:pPr>
            <w:r w:rsidRPr="00511FC5">
              <w:rPr>
                <w:b/>
              </w:rPr>
              <w:t>Assessment Pattern as per Bloom’s Taxonomy</w:t>
            </w:r>
          </w:p>
        </w:tc>
      </w:tr>
      <w:tr w:rsidR="0052528F" w:rsidRPr="00511FC5" w14:paraId="5BA065C3" w14:textId="77777777" w:rsidTr="0052528F">
        <w:trPr>
          <w:trHeight w:val="271"/>
          <w:jc w:val="center"/>
        </w:trPr>
        <w:tc>
          <w:tcPr>
            <w:tcW w:w="954" w:type="dxa"/>
          </w:tcPr>
          <w:p w14:paraId="38BB5DC3" w14:textId="77777777" w:rsidR="0052528F" w:rsidRPr="00511FC5" w:rsidRDefault="0052528F" w:rsidP="0052528F">
            <w:pPr>
              <w:contextualSpacing/>
              <w:jc w:val="center"/>
              <w:rPr>
                <w:b/>
                <w:bCs/>
              </w:rPr>
            </w:pPr>
            <w:r w:rsidRPr="00511FC5">
              <w:rPr>
                <w:b/>
                <w:bCs/>
              </w:rPr>
              <w:t>CO / P</w:t>
            </w:r>
          </w:p>
        </w:tc>
        <w:tc>
          <w:tcPr>
            <w:tcW w:w="2296" w:type="dxa"/>
          </w:tcPr>
          <w:p w14:paraId="0708D9E2" w14:textId="77777777" w:rsidR="0052528F" w:rsidRPr="00511FC5" w:rsidRDefault="0052528F" w:rsidP="0052528F">
            <w:pPr>
              <w:contextualSpacing/>
              <w:jc w:val="center"/>
              <w:rPr>
                <w:b/>
              </w:rPr>
            </w:pPr>
            <w:r w:rsidRPr="00511FC5">
              <w:rPr>
                <w:b/>
              </w:rPr>
              <w:t>R</w:t>
            </w:r>
          </w:p>
        </w:tc>
        <w:tc>
          <w:tcPr>
            <w:tcW w:w="1476" w:type="dxa"/>
          </w:tcPr>
          <w:p w14:paraId="799B76FC" w14:textId="77777777" w:rsidR="0052528F" w:rsidRPr="00511FC5" w:rsidRDefault="0052528F" w:rsidP="0052528F">
            <w:pPr>
              <w:contextualSpacing/>
              <w:jc w:val="center"/>
              <w:rPr>
                <w:b/>
              </w:rPr>
            </w:pPr>
            <w:r w:rsidRPr="00511FC5">
              <w:rPr>
                <w:b/>
              </w:rPr>
              <w:t>U</w:t>
            </w:r>
          </w:p>
        </w:tc>
        <w:tc>
          <w:tcPr>
            <w:tcW w:w="1035" w:type="dxa"/>
          </w:tcPr>
          <w:p w14:paraId="5C30911D" w14:textId="77777777" w:rsidR="0052528F" w:rsidRPr="00511FC5" w:rsidRDefault="0052528F" w:rsidP="0052528F">
            <w:pPr>
              <w:contextualSpacing/>
              <w:jc w:val="center"/>
              <w:rPr>
                <w:b/>
              </w:rPr>
            </w:pPr>
            <w:r w:rsidRPr="00511FC5">
              <w:rPr>
                <w:b/>
              </w:rPr>
              <w:t>A</w:t>
            </w:r>
          </w:p>
        </w:tc>
        <w:tc>
          <w:tcPr>
            <w:tcW w:w="1479" w:type="dxa"/>
          </w:tcPr>
          <w:p w14:paraId="4E3BF135" w14:textId="77777777" w:rsidR="0052528F" w:rsidRPr="00511FC5" w:rsidRDefault="0052528F" w:rsidP="0052528F">
            <w:pPr>
              <w:contextualSpacing/>
              <w:jc w:val="center"/>
              <w:rPr>
                <w:b/>
              </w:rPr>
            </w:pPr>
            <w:r w:rsidRPr="00511FC5">
              <w:rPr>
                <w:b/>
              </w:rPr>
              <w:t>An</w:t>
            </w:r>
          </w:p>
        </w:tc>
        <w:tc>
          <w:tcPr>
            <w:tcW w:w="1329" w:type="dxa"/>
          </w:tcPr>
          <w:p w14:paraId="6CA158C4" w14:textId="77777777" w:rsidR="0052528F" w:rsidRPr="00511FC5" w:rsidRDefault="0052528F" w:rsidP="0052528F">
            <w:pPr>
              <w:contextualSpacing/>
              <w:jc w:val="center"/>
              <w:rPr>
                <w:b/>
              </w:rPr>
            </w:pPr>
            <w:r w:rsidRPr="00511FC5">
              <w:rPr>
                <w:b/>
              </w:rPr>
              <w:t>E</w:t>
            </w:r>
          </w:p>
        </w:tc>
        <w:tc>
          <w:tcPr>
            <w:tcW w:w="879" w:type="dxa"/>
          </w:tcPr>
          <w:p w14:paraId="04D7413B" w14:textId="77777777" w:rsidR="0052528F" w:rsidRPr="00511FC5" w:rsidRDefault="0052528F" w:rsidP="0052528F">
            <w:pPr>
              <w:contextualSpacing/>
              <w:jc w:val="center"/>
              <w:rPr>
                <w:b/>
              </w:rPr>
            </w:pPr>
            <w:r w:rsidRPr="00511FC5">
              <w:rPr>
                <w:b/>
              </w:rPr>
              <w:t>C</w:t>
            </w:r>
          </w:p>
        </w:tc>
        <w:tc>
          <w:tcPr>
            <w:tcW w:w="1037" w:type="dxa"/>
          </w:tcPr>
          <w:p w14:paraId="50EE28CF" w14:textId="77777777" w:rsidR="0052528F" w:rsidRPr="00511FC5" w:rsidRDefault="0052528F" w:rsidP="0052528F">
            <w:pPr>
              <w:contextualSpacing/>
              <w:jc w:val="center"/>
              <w:rPr>
                <w:b/>
              </w:rPr>
            </w:pPr>
            <w:r w:rsidRPr="00511FC5">
              <w:rPr>
                <w:b/>
              </w:rPr>
              <w:t>Total</w:t>
            </w:r>
          </w:p>
        </w:tc>
      </w:tr>
      <w:tr w:rsidR="0052528F" w:rsidRPr="00511FC5" w14:paraId="7E5A4361" w14:textId="77777777" w:rsidTr="0052528F">
        <w:trPr>
          <w:trHeight w:val="271"/>
          <w:jc w:val="center"/>
        </w:trPr>
        <w:tc>
          <w:tcPr>
            <w:tcW w:w="954" w:type="dxa"/>
          </w:tcPr>
          <w:p w14:paraId="336CDE81" w14:textId="77777777" w:rsidR="0052528F" w:rsidRPr="008305A7" w:rsidRDefault="0052528F" w:rsidP="0052528F">
            <w:pPr>
              <w:contextualSpacing/>
              <w:jc w:val="center"/>
              <w:rPr>
                <w:bCs/>
              </w:rPr>
            </w:pPr>
            <w:r w:rsidRPr="008305A7">
              <w:rPr>
                <w:bCs/>
              </w:rPr>
              <w:t>CO1</w:t>
            </w:r>
          </w:p>
        </w:tc>
        <w:tc>
          <w:tcPr>
            <w:tcW w:w="2296" w:type="dxa"/>
          </w:tcPr>
          <w:p w14:paraId="72A0CD95" w14:textId="77777777" w:rsidR="0052528F" w:rsidRPr="00511FC5" w:rsidRDefault="0052528F" w:rsidP="0052528F">
            <w:pPr>
              <w:contextualSpacing/>
              <w:jc w:val="center"/>
            </w:pPr>
            <w:r>
              <w:t>1</w:t>
            </w:r>
          </w:p>
        </w:tc>
        <w:tc>
          <w:tcPr>
            <w:tcW w:w="1476" w:type="dxa"/>
          </w:tcPr>
          <w:p w14:paraId="1DFBBB5A" w14:textId="77777777" w:rsidR="0052528F" w:rsidRPr="00511FC5" w:rsidRDefault="0052528F" w:rsidP="0052528F">
            <w:pPr>
              <w:contextualSpacing/>
              <w:jc w:val="center"/>
            </w:pPr>
            <w:r>
              <w:t>13.5</w:t>
            </w:r>
          </w:p>
        </w:tc>
        <w:tc>
          <w:tcPr>
            <w:tcW w:w="1035" w:type="dxa"/>
          </w:tcPr>
          <w:p w14:paraId="5D4F26AA" w14:textId="77777777" w:rsidR="0052528F" w:rsidRPr="00511FC5" w:rsidRDefault="0052528F" w:rsidP="0052528F">
            <w:pPr>
              <w:contextualSpacing/>
              <w:jc w:val="center"/>
            </w:pPr>
            <w:r>
              <w:t>6</w:t>
            </w:r>
          </w:p>
        </w:tc>
        <w:tc>
          <w:tcPr>
            <w:tcW w:w="1479" w:type="dxa"/>
          </w:tcPr>
          <w:p w14:paraId="408B1FB9" w14:textId="77777777" w:rsidR="0052528F" w:rsidRPr="00511FC5" w:rsidRDefault="0052528F" w:rsidP="0052528F">
            <w:pPr>
              <w:contextualSpacing/>
              <w:jc w:val="center"/>
            </w:pPr>
            <w:r>
              <w:t>1</w:t>
            </w:r>
          </w:p>
        </w:tc>
        <w:tc>
          <w:tcPr>
            <w:tcW w:w="1329" w:type="dxa"/>
          </w:tcPr>
          <w:p w14:paraId="344CDF7D" w14:textId="77777777" w:rsidR="0052528F" w:rsidRPr="00511FC5" w:rsidRDefault="0052528F" w:rsidP="0052528F">
            <w:pPr>
              <w:contextualSpacing/>
              <w:jc w:val="center"/>
            </w:pPr>
            <w:r>
              <w:t>-</w:t>
            </w:r>
          </w:p>
        </w:tc>
        <w:tc>
          <w:tcPr>
            <w:tcW w:w="879" w:type="dxa"/>
          </w:tcPr>
          <w:p w14:paraId="04268BBD" w14:textId="77777777" w:rsidR="0052528F" w:rsidRPr="00511FC5" w:rsidRDefault="0052528F" w:rsidP="0052528F">
            <w:pPr>
              <w:contextualSpacing/>
              <w:jc w:val="center"/>
            </w:pPr>
            <w:r>
              <w:t>-</w:t>
            </w:r>
          </w:p>
        </w:tc>
        <w:tc>
          <w:tcPr>
            <w:tcW w:w="1037" w:type="dxa"/>
          </w:tcPr>
          <w:p w14:paraId="55CB9685" w14:textId="77777777" w:rsidR="0052528F" w:rsidRPr="00511FC5" w:rsidRDefault="0052528F" w:rsidP="0052528F">
            <w:pPr>
              <w:contextualSpacing/>
              <w:jc w:val="center"/>
            </w:pPr>
            <w:r>
              <w:t>21.5</w:t>
            </w:r>
          </w:p>
        </w:tc>
      </w:tr>
      <w:tr w:rsidR="0052528F" w:rsidRPr="00511FC5" w14:paraId="1FDD759E" w14:textId="77777777" w:rsidTr="0052528F">
        <w:trPr>
          <w:trHeight w:val="271"/>
          <w:jc w:val="center"/>
        </w:trPr>
        <w:tc>
          <w:tcPr>
            <w:tcW w:w="954" w:type="dxa"/>
          </w:tcPr>
          <w:p w14:paraId="67D7E2FC" w14:textId="77777777" w:rsidR="0052528F" w:rsidRPr="008305A7" w:rsidRDefault="0052528F" w:rsidP="0052528F">
            <w:pPr>
              <w:contextualSpacing/>
              <w:jc w:val="center"/>
              <w:rPr>
                <w:bCs/>
              </w:rPr>
            </w:pPr>
            <w:r w:rsidRPr="008305A7">
              <w:rPr>
                <w:bCs/>
              </w:rPr>
              <w:t>CO2</w:t>
            </w:r>
          </w:p>
        </w:tc>
        <w:tc>
          <w:tcPr>
            <w:tcW w:w="2296" w:type="dxa"/>
          </w:tcPr>
          <w:p w14:paraId="602BDC66" w14:textId="77777777" w:rsidR="0052528F" w:rsidRPr="00511FC5" w:rsidRDefault="0052528F" w:rsidP="0052528F">
            <w:pPr>
              <w:contextualSpacing/>
              <w:jc w:val="center"/>
            </w:pPr>
            <w:r>
              <w:t>7</w:t>
            </w:r>
          </w:p>
        </w:tc>
        <w:tc>
          <w:tcPr>
            <w:tcW w:w="1476" w:type="dxa"/>
          </w:tcPr>
          <w:p w14:paraId="0DB322C1" w14:textId="77777777" w:rsidR="0052528F" w:rsidRPr="00511FC5" w:rsidRDefault="0052528F" w:rsidP="0052528F">
            <w:pPr>
              <w:contextualSpacing/>
              <w:jc w:val="center"/>
            </w:pPr>
            <w:r>
              <w:t>1</w:t>
            </w:r>
          </w:p>
        </w:tc>
        <w:tc>
          <w:tcPr>
            <w:tcW w:w="1035" w:type="dxa"/>
          </w:tcPr>
          <w:p w14:paraId="2C48F698" w14:textId="77777777" w:rsidR="0052528F" w:rsidRPr="00511FC5" w:rsidRDefault="0052528F" w:rsidP="0052528F">
            <w:pPr>
              <w:contextualSpacing/>
              <w:jc w:val="center"/>
            </w:pPr>
            <w:r>
              <w:t>-</w:t>
            </w:r>
          </w:p>
        </w:tc>
        <w:tc>
          <w:tcPr>
            <w:tcW w:w="1479" w:type="dxa"/>
          </w:tcPr>
          <w:p w14:paraId="0628ECB4" w14:textId="77777777" w:rsidR="0052528F" w:rsidRPr="00511FC5" w:rsidRDefault="0052528F" w:rsidP="0052528F">
            <w:pPr>
              <w:contextualSpacing/>
              <w:jc w:val="center"/>
            </w:pPr>
            <w:r>
              <w:t>13.5</w:t>
            </w:r>
          </w:p>
        </w:tc>
        <w:tc>
          <w:tcPr>
            <w:tcW w:w="1329" w:type="dxa"/>
          </w:tcPr>
          <w:p w14:paraId="6B0D73CE" w14:textId="77777777" w:rsidR="0052528F" w:rsidRPr="00511FC5" w:rsidRDefault="0052528F" w:rsidP="0052528F">
            <w:pPr>
              <w:contextualSpacing/>
              <w:jc w:val="center"/>
            </w:pPr>
            <w:r>
              <w:t>-</w:t>
            </w:r>
          </w:p>
        </w:tc>
        <w:tc>
          <w:tcPr>
            <w:tcW w:w="879" w:type="dxa"/>
          </w:tcPr>
          <w:p w14:paraId="7E208B6F" w14:textId="77777777" w:rsidR="0052528F" w:rsidRPr="00511FC5" w:rsidRDefault="0052528F" w:rsidP="0052528F">
            <w:pPr>
              <w:contextualSpacing/>
              <w:jc w:val="center"/>
            </w:pPr>
            <w:r>
              <w:t>-</w:t>
            </w:r>
          </w:p>
        </w:tc>
        <w:tc>
          <w:tcPr>
            <w:tcW w:w="1037" w:type="dxa"/>
          </w:tcPr>
          <w:p w14:paraId="41922D37" w14:textId="77777777" w:rsidR="0052528F" w:rsidRPr="00511FC5" w:rsidRDefault="0052528F" w:rsidP="0052528F">
            <w:pPr>
              <w:contextualSpacing/>
              <w:jc w:val="center"/>
            </w:pPr>
            <w:r>
              <w:t>21.5</w:t>
            </w:r>
          </w:p>
        </w:tc>
      </w:tr>
      <w:tr w:rsidR="0052528F" w:rsidRPr="00511FC5" w14:paraId="67B439A4" w14:textId="77777777" w:rsidTr="0052528F">
        <w:trPr>
          <w:trHeight w:val="271"/>
          <w:jc w:val="center"/>
        </w:trPr>
        <w:tc>
          <w:tcPr>
            <w:tcW w:w="954" w:type="dxa"/>
          </w:tcPr>
          <w:p w14:paraId="0DF5F1B0" w14:textId="77777777" w:rsidR="0052528F" w:rsidRPr="008305A7" w:rsidRDefault="0052528F" w:rsidP="0052528F">
            <w:pPr>
              <w:contextualSpacing/>
              <w:jc w:val="center"/>
              <w:rPr>
                <w:bCs/>
              </w:rPr>
            </w:pPr>
            <w:r w:rsidRPr="008305A7">
              <w:rPr>
                <w:bCs/>
              </w:rPr>
              <w:t>CO3</w:t>
            </w:r>
          </w:p>
        </w:tc>
        <w:tc>
          <w:tcPr>
            <w:tcW w:w="2296" w:type="dxa"/>
          </w:tcPr>
          <w:p w14:paraId="2F45A4C3" w14:textId="77777777" w:rsidR="0052528F" w:rsidRPr="00511FC5" w:rsidRDefault="0052528F" w:rsidP="0052528F">
            <w:pPr>
              <w:contextualSpacing/>
              <w:jc w:val="center"/>
            </w:pPr>
            <w:r>
              <w:t>9.5</w:t>
            </w:r>
          </w:p>
        </w:tc>
        <w:tc>
          <w:tcPr>
            <w:tcW w:w="1476" w:type="dxa"/>
          </w:tcPr>
          <w:p w14:paraId="1DCE8CAE" w14:textId="77777777" w:rsidR="0052528F" w:rsidRPr="00511FC5" w:rsidRDefault="0052528F" w:rsidP="0052528F">
            <w:pPr>
              <w:contextualSpacing/>
              <w:jc w:val="center"/>
            </w:pPr>
            <w:r>
              <w:t>5</w:t>
            </w:r>
          </w:p>
        </w:tc>
        <w:tc>
          <w:tcPr>
            <w:tcW w:w="1035" w:type="dxa"/>
          </w:tcPr>
          <w:p w14:paraId="17F7BFC3" w14:textId="77777777" w:rsidR="0052528F" w:rsidRPr="00511FC5" w:rsidRDefault="0052528F" w:rsidP="0052528F">
            <w:pPr>
              <w:contextualSpacing/>
              <w:jc w:val="center"/>
            </w:pPr>
            <w:r>
              <w:t>8.5</w:t>
            </w:r>
          </w:p>
        </w:tc>
        <w:tc>
          <w:tcPr>
            <w:tcW w:w="1479" w:type="dxa"/>
          </w:tcPr>
          <w:p w14:paraId="1684596F" w14:textId="77777777" w:rsidR="0052528F" w:rsidRPr="00511FC5" w:rsidRDefault="0052528F" w:rsidP="0052528F">
            <w:pPr>
              <w:contextualSpacing/>
              <w:jc w:val="center"/>
            </w:pPr>
            <w:r>
              <w:t>6</w:t>
            </w:r>
          </w:p>
        </w:tc>
        <w:tc>
          <w:tcPr>
            <w:tcW w:w="1329" w:type="dxa"/>
          </w:tcPr>
          <w:p w14:paraId="6E67B6A3" w14:textId="77777777" w:rsidR="0052528F" w:rsidRPr="00511FC5" w:rsidRDefault="0052528F" w:rsidP="0052528F">
            <w:pPr>
              <w:contextualSpacing/>
              <w:jc w:val="center"/>
            </w:pPr>
            <w:r>
              <w:t>-</w:t>
            </w:r>
          </w:p>
        </w:tc>
        <w:tc>
          <w:tcPr>
            <w:tcW w:w="879" w:type="dxa"/>
          </w:tcPr>
          <w:p w14:paraId="1BD677B7" w14:textId="77777777" w:rsidR="0052528F" w:rsidRPr="00511FC5" w:rsidRDefault="0052528F" w:rsidP="0052528F">
            <w:pPr>
              <w:contextualSpacing/>
              <w:jc w:val="center"/>
            </w:pPr>
            <w:r>
              <w:t>-</w:t>
            </w:r>
          </w:p>
        </w:tc>
        <w:tc>
          <w:tcPr>
            <w:tcW w:w="1037" w:type="dxa"/>
          </w:tcPr>
          <w:p w14:paraId="0DBB5B8F" w14:textId="77777777" w:rsidR="0052528F" w:rsidRPr="00511FC5" w:rsidRDefault="0052528F" w:rsidP="0052528F">
            <w:pPr>
              <w:contextualSpacing/>
              <w:jc w:val="center"/>
            </w:pPr>
            <w:r>
              <w:t>29</w:t>
            </w:r>
          </w:p>
        </w:tc>
      </w:tr>
      <w:tr w:rsidR="0052528F" w:rsidRPr="00511FC5" w14:paraId="37314094" w14:textId="77777777" w:rsidTr="0052528F">
        <w:trPr>
          <w:trHeight w:val="271"/>
          <w:jc w:val="center"/>
        </w:trPr>
        <w:tc>
          <w:tcPr>
            <w:tcW w:w="954" w:type="dxa"/>
          </w:tcPr>
          <w:p w14:paraId="0814275E" w14:textId="77777777" w:rsidR="0052528F" w:rsidRPr="008305A7" w:rsidRDefault="0052528F" w:rsidP="0052528F">
            <w:pPr>
              <w:contextualSpacing/>
              <w:jc w:val="center"/>
              <w:rPr>
                <w:bCs/>
              </w:rPr>
            </w:pPr>
            <w:r w:rsidRPr="008305A7">
              <w:rPr>
                <w:bCs/>
              </w:rPr>
              <w:t>CO4</w:t>
            </w:r>
          </w:p>
        </w:tc>
        <w:tc>
          <w:tcPr>
            <w:tcW w:w="2296" w:type="dxa"/>
          </w:tcPr>
          <w:p w14:paraId="0836EC03" w14:textId="77777777" w:rsidR="0052528F" w:rsidRPr="00511FC5" w:rsidRDefault="0052528F" w:rsidP="0052528F">
            <w:pPr>
              <w:contextualSpacing/>
              <w:jc w:val="center"/>
            </w:pPr>
            <w:r>
              <w:t>7</w:t>
            </w:r>
          </w:p>
        </w:tc>
        <w:tc>
          <w:tcPr>
            <w:tcW w:w="1476" w:type="dxa"/>
          </w:tcPr>
          <w:p w14:paraId="3E08DEAB" w14:textId="77777777" w:rsidR="0052528F" w:rsidRPr="00511FC5" w:rsidRDefault="0052528F" w:rsidP="0052528F">
            <w:pPr>
              <w:contextualSpacing/>
              <w:jc w:val="center"/>
            </w:pPr>
            <w:r>
              <w:t>1</w:t>
            </w:r>
          </w:p>
        </w:tc>
        <w:tc>
          <w:tcPr>
            <w:tcW w:w="1035" w:type="dxa"/>
          </w:tcPr>
          <w:p w14:paraId="75532D12" w14:textId="77777777" w:rsidR="0052528F" w:rsidRPr="00511FC5" w:rsidRDefault="0052528F" w:rsidP="0052528F">
            <w:pPr>
              <w:contextualSpacing/>
              <w:jc w:val="center"/>
            </w:pPr>
            <w:r>
              <w:t>5</w:t>
            </w:r>
          </w:p>
        </w:tc>
        <w:tc>
          <w:tcPr>
            <w:tcW w:w="1479" w:type="dxa"/>
          </w:tcPr>
          <w:p w14:paraId="12F4FB69" w14:textId="77777777" w:rsidR="0052528F" w:rsidRPr="00511FC5" w:rsidRDefault="0052528F" w:rsidP="0052528F">
            <w:pPr>
              <w:contextualSpacing/>
              <w:jc w:val="center"/>
            </w:pPr>
            <w:r>
              <w:t>-</w:t>
            </w:r>
          </w:p>
        </w:tc>
        <w:tc>
          <w:tcPr>
            <w:tcW w:w="1329" w:type="dxa"/>
          </w:tcPr>
          <w:p w14:paraId="5B5DA5F6" w14:textId="77777777" w:rsidR="0052528F" w:rsidRPr="00511FC5" w:rsidRDefault="0052528F" w:rsidP="0052528F">
            <w:pPr>
              <w:contextualSpacing/>
              <w:jc w:val="center"/>
            </w:pPr>
            <w:r>
              <w:t>-</w:t>
            </w:r>
          </w:p>
        </w:tc>
        <w:tc>
          <w:tcPr>
            <w:tcW w:w="879" w:type="dxa"/>
          </w:tcPr>
          <w:p w14:paraId="32B4BEC3" w14:textId="77777777" w:rsidR="0052528F" w:rsidRPr="00511FC5" w:rsidRDefault="0052528F" w:rsidP="0052528F">
            <w:pPr>
              <w:contextualSpacing/>
              <w:jc w:val="center"/>
            </w:pPr>
            <w:r>
              <w:t>-</w:t>
            </w:r>
          </w:p>
        </w:tc>
        <w:tc>
          <w:tcPr>
            <w:tcW w:w="1037" w:type="dxa"/>
          </w:tcPr>
          <w:p w14:paraId="5B0703FF" w14:textId="77777777" w:rsidR="0052528F" w:rsidRPr="00511FC5" w:rsidRDefault="0052528F" w:rsidP="0052528F">
            <w:pPr>
              <w:contextualSpacing/>
              <w:jc w:val="center"/>
            </w:pPr>
            <w:r>
              <w:t>13</w:t>
            </w:r>
          </w:p>
        </w:tc>
      </w:tr>
      <w:tr w:rsidR="0052528F" w:rsidRPr="00511FC5" w14:paraId="34ED9E82" w14:textId="77777777" w:rsidTr="0052528F">
        <w:trPr>
          <w:trHeight w:val="271"/>
          <w:jc w:val="center"/>
        </w:trPr>
        <w:tc>
          <w:tcPr>
            <w:tcW w:w="954" w:type="dxa"/>
          </w:tcPr>
          <w:p w14:paraId="778739AA" w14:textId="77777777" w:rsidR="0052528F" w:rsidRPr="008305A7" w:rsidRDefault="0052528F" w:rsidP="0052528F">
            <w:pPr>
              <w:contextualSpacing/>
              <w:jc w:val="center"/>
              <w:rPr>
                <w:bCs/>
              </w:rPr>
            </w:pPr>
            <w:r w:rsidRPr="008305A7">
              <w:rPr>
                <w:bCs/>
              </w:rPr>
              <w:t>CO5</w:t>
            </w:r>
          </w:p>
        </w:tc>
        <w:tc>
          <w:tcPr>
            <w:tcW w:w="2296" w:type="dxa"/>
          </w:tcPr>
          <w:p w14:paraId="19BC2F0A" w14:textId="77777777" w:rsidR="0052528F" w:rsidRPr="00511FC5" w:rsidRDefault="0052528F" w:rsidP="0052528F">
            <w:pPr>
              <w:contextualSpacing/>
              <w:jc w:val="center"/>
            </w:pPr>
            <w:r>
              <w:t>1</w:t>
            </w:r>
          </w:p>
        </w:tc>
        <w:tc>
          <w:tcPr>
            <w:tcW w:w="1476" w:type="dxa"/>
          </w:tcPr>
          <w:p w14:paraId="636544E8" w14:textId="77777777" w:rsidR="0052528F" w:rsidRPr="00511FC5" w:rsidRDefault="0052528F" w:rsidP="0052528F">
            <w:pPr>
              <w:contextualSpacing/>
              <w:jc w:val="center"/>
            </w:pPr>
            <w:r>
              <w:t>6</w:t>
            </w:r>
          </w:p>
        </w:tc>
        <w:tc>
          <w:tcPr>
            <w:tcW w:w="1035" w:type="dxa"/>
          </w:tcPr>
          <w:p w14:paraId="3F1173EA" w14:textId="77777777" w:rsidR="0052528F" w:rsidRPr="00511FC5" w:rsidRDefault="0052528F" w:rsidP="0052528F">
            <w:pPr>
              <w:contextualSpacing/>
              <w:jc w:val="center"/>
            </w:pPr>
            <w:r>
              <w:t>2</w:t>
            </w:r>
          </w:p>
        </w:tc>
        <w:tc>
          <w:tcPr>
            <w:tcW w:w="1479" w:type="dxa"/>
          </w:tcPr>
          <w:p w14:paraId="1B98A69C" w14:textId="77777777" w:rsidR="0052528F" w:rsidRPr="00511FC5" w:rsidRDefault="0052528F" w:rsidP="0052528F">
            <w:pPr>
              <w:contextualSpacing/>
              <w:jc w:val="center"/>
            </w:pPr>
            <w:r>
              <w:t>13.5</w:t>
            </w:r>
          </w:p>
        </w:tc>
        <w:tc>
          <w:tcPr>
            <w:tcW w:w="1329" w:type="dxa"/>
          </w:tcPr>
          <w:p w14:paraId="4A3C76E7" w14:textId="77777777" w:rsidR="0052528F" w:rsidRPr="00511FC5" w:rsidRDefault="0052528F" w:rsidP="0052528F">
            <w:pPr>
              <w:contextualSpacing/>
              <w:jc w:val="center"/>
            </w:pPr>
            <w:r>
              <w:t>-</w:t>
            </w:r>
          </w:p>
        </w:tc>
        <w:tc>
          <w:tcPr>
            <w:tcW w:w="879" w:type="dxa"/>
          </w:tcPr>
          <w:p w14:paraId="0CAA59A8" w14:textId="77777777" w:rsidR="0052528F" w:rsidRPr="00511FC5" w:rsidRDefault="0052528F" w:rsidP="0052528F">
            <w:pPr>
              <w:contextualSpacing/>
              <w:jc w:val="center"/>
            </w:pPr>
            <w:r>
              <w:t>-</w:t>
            </w:r>
          </w:p>
        </w:tc>
        <w:tc>
          <w:tcPr>
            <w:tcW w:w="1037" w:type="dxa"/>
          </w:tcPr>
          <w:p w14:paraId="7E3E3E6C" w14:textId="77777777" w:rsidR="0052528F" w:rsidRPr="00511FC5" w:rsidRDefault="0052528F" w:rsidP="0052528F">
            <w:pPr>
              <w:contextualSpacing/>
              <w:jc w:val="center"/>
            </w:pPr>
            <w:r>
              <w:t>22.5</w:t>
            </w:r>
          </w:p>
        </w:tc>
      </w:tr>
      <w:tr w:rsidR="0052528F" w:rsidRPr="00511FC5" w14:paraId="38A938F7" w14:textId="77777777" w:rsidTr="0052528F">
        <w:trPr>
          <w:trHeight w:val="286"/>
          <w:jc w:val="center"/>
        </w:trPr>
        <w:tc>
          <w:tcPr>
            <w:tcW w:w="954" w:type="dxa"/>
          </w:tcPr>
          <w:p w14:paraId="1AE6C303" w14:textId="77777777" w:rsidR="0052528F" w:rsidRPr="008305A7" w:rsidRDefault="0052528F" w:rsidP="0052528F">
            <w:pPr>
              <w:contextualSpacing/>
              <w:jc w:val="center"/>
              <w:rPr>
                <w:bCs/>
              </w:rPr>
            </w:pPr>
            <w:r w:rsidRPr="008305A7">
              <w:rPr>
                <w:bCs/>
              </w:rPr>
              <w:t>CO6</w:t>
            </w:r>
          </w:p>
        </w:tc>
        <w:tc>
          <w:tcPr>
            <w:tcW w:w="2296" w:type="dxa"/>
          </w:tcPr>
          <w:p w14:paraId="21D3FF24" w14:textId="77777777" w:rsidR="0052528F" w:rsidRPr="00511FC5" w:rsidRDefault="0052528F" w:rsidP="0052528F">
            <w:pPr>
              <w:contextualSpacing/>
              <w:jc w:val="center"/>
            </w:pPr>
            <w:r>
              <w:t>7.5</w:t>
            </w:r>
          </w:p>
        </w:tc>
        <w:tc>
          <w:tcPr>
            <w:tcW w:w="1476" w:type="dxa"/>
          </w:tcPr>
          <w:p w14:paraId="5CEFD2A1" w14:textId="77777777" w:rsidR="0052528F" w:rsidRPr="00511FC5" w:rsidRDefault="0052528F" w:rsidP="0052528F">
            <w:pPr>
              <w:contextualSpacing/>
              <w:jc w:val="center"/>
            </w:pPr>
            <w:r>
              <w:t>5</w:t>
            </w:r>
          </w:p>
        </w:tc>
        <w:tc>
          <w:tcPr>
            <w:tcW w:w="1035" w:type="dxa"/>
          </w:tcPr>
          <w:p w14:paraId="7770606C" w14:textId="77777777" w:rsidR="0052528F" w:rsidRPr="00511FC5" w:rsidRDefault="0052528F" w:rsidP="0052528F">
            <w:pPr>
              <w:contextualSpacing/>
              <w:jc w:val="center"/>
            </w:pPr>
            <w:r>
              <w:t>5</w:t>
            </w:r>
          </w:p>
        </w:tc>
        <w:tc>
          <w:tcPr>
            <w:tcW w:w="1479" w:type="dxa"/>
          </w:tcPr>
          <w:p w14:paraId="2D300BB1" w14:textId="77777777" w:rsidR="0052528F" w:rsidRPr="00511FC5" w:rsidRDefault="0052528F" w:rsidP="0052528F">
            <w:pPr>
              <w:contextualSpacing/>
              <w:jc w:val="center"/>
            </w:pPr>
            <w:r>
              <w:t>-</w:t>
            </w:r>
          </w:p>
        </w:tc>
        <w:tc>
          <w:tcPr>
            <w:tcW w:w="1329" w:type="dxa"/>
          </w:tcPr>
          <w:p w14:paraId="273D53E7" w14:textId="77777777" w:rsidR="0052528F" w:rsidRPr="00511FC5" w:rsidRDefault="0052528F" w:rsidP="0052528F">
            <w:pPr>
              <w:contextualSpacing/>
              <w:jc w:val="center"/>
            </w:pPr>
            <w:r>
              <w:t>-</w:t>
            </w:r>
          </w:p>
        </w:tc>
        <w:tc>
          <w:tcPr>
            <w:tcW w:w="879" w:type="dxa"/>
          </w:tcPr>
          <w:p w14:paraId="76C88D25" w14:textId="77777777" w:rsidR="0052528F" w:rsidRPr="00511FC5" w:rsidRDefault="0052528F" w:rsidP="0052528F">
            <w:pPr>
              <w:contextualSpacing/>
              <w:jc w:val="center"/>
            </w:pPr>
            <w:r>
              <w:t>-</w:t>
            </w:r>
          </w:p>
        </w:tc>
        <w:tc>
          <w:tcPr>
            <w:tcW w:w="1037" w:type="dxa"/>
          </w:tcPr>
          <w:p w14:paraId="06DBC88B" w14:textId="77777777" w:rsidR="0052528F" w:rsidRPr="00511FC5" w:rsidRDefault="0052528F" w:rsidP="0052528F">
            <w:pPr>
              <w:contextualSpacing/>
              <w:jc w:val="center"/>
            </w:pPr>
            <w:r>
              <w:t>17.5</w:t>
            </w:r>
          </w:p>
        </w:tc>
      </w:tr>
      <w:tr w:rsidR="0052528F" w:rsidRPr="00511FC5" w14:paraId="60F64BCB" w14:textId="77777777" w:rsidTr="0052528F">
        <w:trPr>
          <w:trHeight w:val="256"/>
          <w:jc w:val="center"/>
        </w:trPr>
        <w:tc>
          <w:tcPr>
            <w:tcW w:w="9448" w:type="dxa"/>
            <w:gridSpan w:val="7"/>
          </w:tcPr>
          <w:p w14:paraId="4EFB259C" w14:textId="77777777" w:rsidR="0052528F" w:rsidRPr="00511FC5" w:rsidRDefault="0052528F" w:rsidP="0052528F">
            <w:pPr>
              <w:contextualSpacing/>
            </w:pPr>
          </w:p>
        </w:tc>
        <w:tc>
          <w:tcPr>
            <w:tcW w:w="1037" w:type="dxa"/>
          </w:tcPr>
          <w:p w14:paraId="13DEAF43" w14:textId="77777777" w:rsidR="0052528F" w:rsidRPr="00511FC5" w:rsidRDefault="0052528F" w:rsidP="0052528F">
            <w:pPr>
              <w:contextualSpacing/>
              <w:jc w:val="center"/>
              <w:rPr>
                <w:b/>
              </w:rPr>
            </w:pPr>
            <w:r>
              <w:rPr>
                <w:b/>
              </w:rPr>
              <w:t>125</w:t>
            </w:r>
          </w:p>
        </w:tc>
      </w:tr>
    </w:tbl>
    <w:p w14:paraId="63C69C43" w14:textId="77777777" w:rsidR="0052528F" w:rsidRPr="00511FC5" w:rsidRDefault="0052528F" w:rsidP="0052528F">
      <w:pPr>
        <w:contextualSpacing/>
      </w:pPr>
    </w:p>
    <w:p w14:paraId="7A83B27A" w14:textId="77777777" w:rsidR="0052528F" w:rsidRDefault="0052528F" w:rsidP="0052528F">
      <w:pPr>
        <w:jc w:val="center"/>
      </w:pPr>
      <w:r w:rsidRPr="0037089B">
        <w:rPr>
          <w:noProof/>
        </w:rPr>
        <w:lastRenderedPageBreak/>
        <w:drawing>
          <wp:inline distT="0" distB="0" distL="0" distR="0" wp14:anchorId="59406D28" wp14:editId="17A86C21">
            <wp:extent cx="4740087" cy="1178853"/>
            <wp:effectExtent l="0" t="0" r="3810" b="2540"/>
            <wp:docPr id="113"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2962E723" w14:textId="77777777" w:rsidR="0052528F" w:rsidRPr="003E5175" w:rsidRDefault="0052528F" w:rsidP="0052528F"/>
    <w:tbl>
      <w:tblPr>
        <w:tblW w:w="1076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657"/>
        <w:gridCol w:w="1706"/>
        <w:gridCol w:w="704"/>
      </w:tblGrid>
      <w:tr w:rsidR="0052528F" w:rsidRPr="003E5175" w14:paraId="3F10E085" w14:textId="77777777" w:rsidTr="0052528F">
        <w:trPr>
          <w:trHeight w:val="397"/>
          <w:jc w:val="center"/>
        </w:trPr>
        <w:tc>
          <w:tcPr>
            <w:tcW w:w="1702" w:type="dxa"/>
            <w:vAlign w:val="center"/>
          </w:tcPr>
          <w:p w14:paraId="5249E415" w14:textId="77777777" w:rsidR="0052528F" w:rsidRPr="003E5175" w:rsidRDefault="0052528F" w:rsidP="0052528F">
            <w:pPr>
              <w:pStyle w:val="Title"/>
              <w:jc w:val="left"/>
              <w:rPr>
                <w:b/>
                <w:szCs w:val="24"/>
              </w:rPr>
            </w:pPr>
            <w:r w:rsidRPr="003E5175">
              <w:rPr>
                <w:b/>
                <w:szCs w:val="24"/>
              </w:rPr>
              <w:t xml:space="preserve">Course Code      </w:t>
            </w:r>
          </w:p>
        </w:tc>
        <w:tc>
          <w:tcPr>
            <w:tcW w:w="6657" w:type="dxa"/>
            <w:vAlign w:val="center"/>
          </w:tcPr>
          <w:p w14:paraId="77BFE692" w14:textId="77777777" w:rsidR="0052528F" w:rsidRPr="003E5175" w:rsidRDefault="0052528F" w:rsidP="0052528F">
            <w:pPr>
              <w:rPr>
                <w:b/>
              </w:rPr>
            </w:pPr>
            <w:r w:rsidRPr="00E764DC">
              <w:rPr>
                <w:b/>
                <w:bCs/>
              </w:rPr>
              <w:t xml:space="preserve">22AG3400 </w:t>
            </w:r>
          </w:p>
        </w:tc>
        <w:tc>
          <w:tcPr>
            <w:tcW w:w="1706" w:type="dxa"/>
            <w:vAlign w:val="center"/>
          </w:tcPr>
          <w:p w14:paraId="17FD734A" w14:textId="77777777" w:rsidR="0052528F" w:rsidRPr="003E5175" w:rsidRDefault="0052528F" w:rsidP="0052528F">
            <w:pPr>
              <w:pStyle w:val="Title"/>
              <w:ind w:left="-468" w:firstLine="468"/>
              <w:jc w:val="left"/>
              <w:rPr>
                <w:szCs w:val="24"/>
              </w:rPr>
            </w:pPr>
            <w:r w:rsidRPr="003E5175">
              <w:rPr>
                <w:b/>
                <w:bCs/>
                <w:szCs w:val="24"/>
              </w:rPr>
              <w:t xml:space="preserve">Duration       </w:t>
            </w:r>
          </w:p>
        </w:tc>
        <w:tc>
          <w:tcPr>
            <w:tcW w:w="704" w:type="dxa"/>
            <w:vAlign w:val="center"/>
          </w:tcPr>
          <w:p w14:paraId="713CA849" w14:textId="77777777" w:rsidR="0052528F" w:rsidRPr="003E5175" w:rsidRDefault="0052528F" w:rsidP="0052528F">
            <w:pPr>
              <w:pStyle w:val="Title"/>
              <w:jc w:val="left"/>
              <w:rPr>
                <w:b/>
                <w:szCs w:val="24"/>
              </w:rPr>
            </w:pPr>
            <w:r w:rsidRPr="003E5175">
              <w:rPr>
                <w:b/>
                <w:szCs w:val="24"/>
              </w:rPr>
              <w:t>3hrs</w:t>
            </w:r>
          </w:p>
        </w:tc>
      </w:tr>
      <w:tr w:rsidR="0052528F" w:rsidRPr="003E5175" w14:paraId="6474895D" w14:textId="77777777" w:rsidTr="0052528F">
        <w:trPr>
          <w:trHeight w:val="397"/>
          <w:jc w:val="center"/>
        </w:trPr>
        <w:tc>
          <w:tcPr>
            <w:tcW w:w="1702" w:type="dxa"/>
            <w:vAlign w:val="center"/>
          </w:tcPr>
          <w:p w14:paraId="05822CA8" w14:textId="77777777" w:rsidR="0052528F" w:rsidRPr="003E5175" w:rsidRDefault="0052528F" w:rsidP="0052528F">
            <w:pPr>
              <w:pStyle w:val="Title"/>
              <w:ind w:right="-160"/>
              <w:jc w:val="left"/>
              <w:rPr>
                <w:b/>
                <w:szCs w:val="24"/>
              </w:rPr>
            </w:pPr>
            <w:r w:rsidRPr="003E5175">
              <w:rPr>
                <w:b/>
                <w:szCs w:val="24"/>
              </w:rPr>
              <w:t xml:space="preserve">Course Name     </w:t>
            </w:r>
          </w:p>
        </w:tc>
        <w:tc>
          <w:tcPr>
            <w:tcW w:w="6657" w:type="dxa"/>
            <w:vAlign w:val="center"/>
          </w:tcPr>
          <w:p w14:paraId="6DF7D071" w14:textId="77777777" w:rsidR="0052528F" w:rsidRPr="00AD63A7" w:rsidRDefault="0052528F" w:rsidP="0052528F">
            <w:pPr>
              <w:rPr>
                <w:b/>
                <w:bCs/>
              </w:rPr>
            </w:pPr>
            <w:r w:rsidRPr="008B2A4A">
              <w:rPr>
                <w:b/>
                <w:bCs/>
              </w:rPr>
              <w:t xml:space="preserve">MEMBRANE TECHNOLOGY </w:t>
            </w:r>
            <w:r>
              <w:rPr>
                <w:b/>
                <w:bCs/>
              </w:rPr>
              <w:t>FOR</w:t>
            </w:r>
            <w:r w:rsidRPr="008B2A4A">
              <w:rPr>
                <w:b/>
                <w:bCs/>
              </w:rPr>
              <w:t xml:space="preserve"> WATER </w:t>
            </w:r>
            <w:r>
              <w:rPr>
                <w:b/>
                <w:bCs/>
              </w:rPr>
              <w:t xml:space="preserve">AND WASTEWATER </w:t>
            </w:r>
            <w:r w:rsidRPr="008B2A4A">
              <w:rPr>
                <w:b/>
                <w:bCs/>
              </w:rPr>
              <w:t>TREATMENT</w:t>
            </w:r>
            <w:r>
              <w:rPr>
                <w:b/>
                <w:bCs/>
              </w:rPr>
              <w:t xml:space="preserve">  </w:t>
            </w:r>
          </w:p>
        </w:tc>
        <w:tc>
          <w:tcPr>
            <w:tcW w:w="1706" w:type="dxa"/>
            <w:vAlign w:val="center"/>
          </w:tcPr>
          <w:p w14:paraId="57046DB8" w14:textId="77777777" w:rsidR="0052528F" w:rsidRPr="003E5175" w:rsidRDefault="0052528F" w:rsidP="0052528F">
            <w:pPr>
              <w:pStyle w:val="Title"/>
              <w:jc w:val="left"/>
              <w:rPr>
                <w:b/>
                <w:bCs/>
                <w:szCs w:val="24"/>
              </w:rPr>
            </w:pPr>
            <w:r w:rsidRPr="003E5175">
              <w:rPr>
                <w:b/>
                <w:bCs/>
                <w:szCs w:val="24"/>
              </w:rPr>
              <w:t xml:space="preserve">Max. Marks </w:t>
            </w:r>
          </w:p>
        </w:tc>
        <w:tc>
          <w:tcPr>
            <w:tcW w:w="704" w:type="dxa"/>
            <w:vAlign w:val="center"/>
          </w:tcPr>
          <w:p w14:paraId="5FF2109F" w14:textId="77777777" w:rsidR="0052528F" w:rsidRPr="003E5175" w:rsidRDefault="0052528F" w:rsidP="0052528F">
            <w:pPr>
              <w:pStyle w:val="Title"/>
              <w:jc w:val="left"/>
              <w:rPr>
                <w:b/>
                <w:szCs w:val="24"/>
              </w:rPr>
            </w:pPr>
            <w:r w:rsidRPr="003E5175">
              <w:rPr>
                <w:b/>
                <w:szCs w:val="24"/>
              </w:rPr>
              <w:t>100</w:t>
            </w:r>
          </w:p>
        </w:tc>
      </w:tr>
    </w:tbl>
    <w:p w14:paraId="65C69A50" w14:textId="77777777" w:rsidR="0052528F" w:rsidRPr="003E5175" w:rsidRDefault="0052528F" w:rsidP="0052528F">
      <w:pPr>
        <w:contextualSpacing/>
      </w:pPr>
    </w:p>
    <w:tbl>
      <w:tblPr>
        <w:tblStyle w:val="TableGrid"/>
        <w:tblW w:w="5304" w:type="pct"/>
        <w:tblInd w:w="-306" w:type="dxa"/>
        <w:tblLook w:val="04A0" w:firstRow="1" w:lastRow="0" w:firstColumn="1" w:lastColumn="0" w:noHBand="0" w:noVBand="1"/>
      </w:tblPr>
      <w:tblGrid>
        <w:gridCol w:w="581"/>
        <w:gridCol w:w="404"/>
        <w:gridCol w:w="7581"/>
        <w:gridCol w:w="869"/>
        <w:gridCol w:w="680"/>
        <w:gridCol w:w="916"/>
      </w:tblGrid>
      <w:tr w:rsidR="0052528F" w:rsidRPr="003E5175" w14:paraId="09DE24F9" w14:textId="77777777" w:rsidTr="0052528F">
        <w:trPr>
          <w:trHeight w:val="549"/>
        </w:trPr>
        <w:tc>
          <w:tcPr>
            <w:tcW w:w="264" w:type="pct"/>
            <w:vAlign w:val="center"/>
          </w:tcPr>
          <w:p w14:paraId="0F1ACDA0" w14:textId="77777777" w:rsidR="0052528F" w:rsidRPr="003E5175" w:rsidRDefault="0052528F" w:rsidP="0052528F">
            <w:pPr>
              <w:contextualSpacing/>
              <w:jc w:val="center"/>
              <w:rPr>
                <w:b/>
              </w:rPr>
            </w:pPr>
            <w:r w:rsidRPr="003E5175">
              <w:rPr>
                <w:b/>
              </w:rPr>
              <w:t>Q. No.</w:t>
            </w:r>
          </w:p>
        </w:tc>
        <w:tc>
          <w:tcPr>
            <w:tcW w:w="3619" w:type="pct"/>
            <w:gridSpan w:val="2"/>
            <w:vAlign w:val="center"/>
          </w:tcPr>
          <w:p w14:paraId="124F2F72" w14:textId="77777777" w:rsidR="0052528F" w:rsidRPr="003E5175" w:rsidRDefault="0052528F" w:rsidP="0052528F">
            <w:pPr>
              <w:contextualSpacing/>
              <w:jc w:val="center"/>
              <w:rPr>
                <w:b/>
              </w:rPr>
            </w:pPr>
            <w:r w:rsidRPr="003E5175">
              <w:rPr>
                <w:b/>
              </w:rPr>
              <w:t>Questions</w:t>
            </w:r>
          </w:p>
        </w:tc>
        <w:tc>
          <w:tcPr>
            <w:tcW w:w="394" w:type="pct"/>
            <w:vAlign w:val="center"/>
          </w:tcPr>
          <w:p w14:paraId="02DBE45C" w14:textId="77777777" w:rsidR="0052528F" w:rsidRPr="003E5175" w:rsidRDefault="0052528F" w:rsidP="0052528F">
            <w:pPr>
              <w:contextualSpacing/>
              <w:jc w:val="center"/>
              <w:rPr>
                <w:b/>
              </w:rPr>
            </w:pPr>
            <w:r w:rsidRPr="003E5175">
              <w:rPr>
                <w:b/>
              </w:rPr>
              <w:t>CO</w:t>
            </w:r>
          </w:p>
        </w:tc>
        <w:tc>
          <w:tcPr>
            <w:tcW w:w="308" w:type="pct"/>
            <w:vAlign w:val="center"/>
          </w:tcPr>
          <w:p w14:paraId="48D45CE3" w14:textId="77777777" w:rsidR="0052528F" w:rsidRPr="003E5175" w:rsidRDefault="0052528F" w:rsidP="0052528F">
            <w:pPr>
              <w:contextualSpacing/>
              <w:jc w:val="center"/>
              <w:rPr>
                <w:b/>
              </w:rPr>
            </w:pPr>
            <w:r w:rsidRPr="003E5175">
              <w:rPr>
                <w:b/>
              </w:rPr>
              <w:t>BL</w:t>
            </w:r>
          </w:p>
        </w:tc>
        <w:tc>
          <w:tcPr>
            <w:tcW w:w="415" w:type="pct"/>
            <w:vAlign w:val="center"/>
          </w:tcPr>
          <w:p w14:paraId="15FC448A" w14:textId="77777777" w:rsidR="0052528F" w:rsidRPr="003E5175" w:rsidRDefault="0052528F" w:rsidP="0052528F">
            <w:pPr>
              <w:contextualSpacing/>
              <w:jc w:val="center"/>
              <w:rPr>
                <w:b/>
              </w:rPr>
            </w:pPr>
            <w:r w:rsidRPr="003E5175">
              <w:rPr>
                <w:b/>
              </w:rPr>
              <w:t>Marks</w:t>
            </w:r>
          </w:p>
        </w:tc>
      </w:tr>
      <w:tr w:rsidR="0052528F" w:rsidRPr="003E5175" w14:paraId="4C15C137" w14:textId="77777777" w:rsidTr="0052528F">
        <w:trPr>
          <w:trHeight w:val="549"/>
        </w:trPr>
        <w:tc>
          <w:tcPr>
            <w:tcW w:w="5000" w:type="pct"/>
            <w:gridSpan w:val="6"/>
          </w:tcPr>
          <w:p w14:paraId="2A3D18D5" w14:textId="77777777" w:rsidR="0052528F" w:rsidRPr="003E5175" w:rsidRDefault="0052528F" w:rsidP="0052528F">
            <w:pPr>
              <w:contextualSpacing/>
              <w:jc w:val="center"/>
              <w:rPr>
                <w:b/>
                <w:u w:val="single"/>
              </w:rPr>
            </w:pPr>
            <w:r w:rsidRPr="003E5175">
              <w:rPr>
                <w:b/>
                <w:u w:val="single"/>
              </w:rPr>
              <w:t>PART – A (4 X 20 = 80 MARKS)</w:t>
            </w:r>
          </w:p>
          <w:p w14:paraId="04EE7BF3" w14:textId="77777777" w:rsidR="0052528F" w:rsidRPr="003E5175" w:rsidRDefault="0052528F" w:rsidP="0052528F">
            <w:pPr>
              <w:contextualSpacing/>
              <w:jc w:val="center"/>
              <w:rPr>
                <w:b/>
              </w:rPr>
            </w:pPr>
            <w:r w:rsidRPr="003E5175">
              <w:rPr>
                <w:b/>
              </w:rPr>
              <w:t>(Answer all the Questions)</w:t>
            </w:r>
          </w:p>
        </w:tc>
      </w:tr>
      <w:tr w:rsidR="0052528F" w:rsidRPr="003E5175" w14:paraId="7A9C5972" w14:textId="77777777" w:rsidTr="0052528F">
        <w:trPr>
          <w:trHeight w:val="394"/>
        </w:trPr>
        <w:tc>
          <w:tcPr>
            <w:tcW w:w="264" w:type="pct"/>
            <w:vAlign w:val="center"/>
          </w:tcPr>
          <w:p w14:paraId="79A22DB3" w14:textId="77777777" w:rsidR="0052528F" w:rsidRPr="003E5175" w:rsidRDefault="0052528F" w:rsidP="0052528F">
            <w:pPr>
              <w:contextualSpacing/>
              <w:jc w:val="center"/>
            </w:pPr>
            <w:r w:rsidRPr="003E5175">
              <w:t>1.</w:t>
            </w:r>
          </w:p>
        </w:tc>
        <w:tc>
          <w:tcPr>
            <w:tcW w:w="183" w:type="pct"/>
            <w:vAlign w:val="center"/>
          </w:tcPr>
          <w:p w14:paraId="5DC01A3F" w14:textId="77777777" w:rsidR="0052528F" w:rsidRPr="003E5175" w:rsidRDefault="0052528F" w:rsidP="0052528F">
            <w:pPr>
              <w:contextualSpacing/>
            </w:pPr>
            <w:r w:rsidRPr="003E5175">
              <w:t>a</w:t>
            </w:r>
            <w:r>
              <w:t>.</w:t>
            </w:r>
          </w:p>
        </w:tc>
        <w:tc>
          <w:tcPr>
            <w:tcW w:w="3435" w:type="pct"/>
            <w:vAlign w:val="bottom"/>
          </w:tcPr>
          <w:p w14:paraId="2DBBC438" w14:textId="77777777" w:rsidR="0052528F" w:rsidRPr="003E5175" w:rsidRDefault="0052528F" w:rsidP="0052528F">
            <w:pPr>
              <w:contextualSpacing/>
              <w:jc w:val="both"/>
            </w:pPr>
            <w:r>
              <w:t>Discuss in detail the principle involved in separation process and membrane filtration.</w:t>
            </w:r>
          </w:p>
        </w:tc>
        <w:tc>
          <w:tcPr>
            <w:tcW w:w="394" w:type="pct"/>
            <w:vAlign w:val="center"/>
          </w:tcPr>
          <w:p w14:paraId="17637050" w14:textId="77777777" w:rsidR="0052528F" w:rsidRPr="003E5175" w:rsidRDefault="0052528F" w:rsidP="0052528F">
            <w:pPr>
              <w:contextualSpacing/>
            </w:pPr>
            <w:r w:rsidRPr="003E5175">
              <w:t>CO</w:t>
            </w:r>
            <w:r>
              <w:t>1</w:t>
            </w:r>
          </w:p>
        </w:tc>
        <w:tc>
          <w:tcPr>
            <w:tcW w:w="308" w:type="pct"/>
            <w:vAlign w:val="center"/>
          </w:tcPr>
          <w:p w14:paraId="5CD869FA" w14:textId="77777777" w:rsidR="0052528F" w:rsidRPr="003E5175" w:rsidRDefault="0052528F" w:rsidP="0052528F">
            <w:pPr>
              <w:contextualSpacing/>
              <w:jc w:val="center"/>
            </w:pPr>
            <w:r>
              <w:t>U</w:t>
            </w:r>
          </w:p>
        </w:tc>
        <w:tc>
          <w:tcPr>
            <w:tcW w:w="415" w:type="pct"/>
            <w:vAlign w:val="center"/>
          </w:tcPr>
          <w:p w14:paraId="75668F82" w14:textId="77777777" w:rsidR="0052528F" w:rsidRPr="003E5175" w:rsidRDefault="0052528F" w:rsidP="0052528F">
            <w:pPr>
              <w:contextualSpacing/>
              <w:jc w:val="center"/>
            </w:pPr>
            <w:r>
              <w:t>10</w:t>
            </w:r>
          </w:p>
        </w:tc>
      </w:tr>
      <w:tr w:rsidR="0052528F" w:rsidRPr="003E5175" w14:paraId="1C7578EA" w14:textId="77777777" w:rsidTr="0052528F">
        <w:trPr>
          <w:trHeight w:val="394"/>
        </w:trPr>
        <w:tc>
          <w:tcPr>
            <w:tcW w:w="264" w:type="pct"/>
            <w:vAlign w:val="center"/>
          </w:tcPr>
          <w:p w14:paraId="5B2067EB" w14:textId="77777777" w:rsidR="0052528F" w:rsidRPr="003E5175" w:rsidRDefault="0052528F" w:rsidP="0052528F">
            <w:pPr>
              <w:contextualSpacing/>
              <w:jc w:val="center"/>
            </w:pPr>
          </w:p>
        </w:tc>
        <w:tc>
          <w:tcPr>
            <w:tcW w:w="183" w:type="pct"/>
            <w:vAlign w:val="center"/>
          </w:tcPr>
          <w:p w14:paraId="053F85CE" w14:textId="77777777" w:rsidR="0052528F" w:rsidRPr="003E5175" w:rsidRDefault="0052528F" w:rsidP="0052528F">
            <w:pPr>
              <w:contextualSpacing/>
            </w:pPr>
            <w:r w:rsidRPr="003E5175">
              <w:t>b</w:t>
            </w:r>
            <w:r>
              <w:t>.</w:t>
            </w:r>
          </w:p>
        </w:tc>
        <w:tc>
          <w:tcPr>
            <w:tcW w:w="3435" w:type="pct"/>
            <w:vAlign w:val="bottom"/>
          </w:tcPr>
          <w:p w14:paraId="70FCE4BC" w14:textId="77777777" w:rsidR="0052528F" w:rsidRPr="003E5175" w:rsidRDefault="0052528F" w:rsidP="0052528F">
            <w:pPr>
              <w:contextualSpacing/>
              <w:jc w:val="both"/>
              <w:rPr>
                <w:bCs/>
              </w:rPr>
            </w:pPr>
            <w:r>
              <w:rPr>
                <w:bCs/>
              </w:rPr>
              <w:t>Compare the features, advantages and limitation of various pressure driven membranes.</w:t>
            </w:r>
          </w:p>
        </w:tc>
        <w:tc>
          <w:tcPr>
            <w:tcW w:w="394" w:type="pct"/>
            <w:vAlign w:val="center"/>
          </w:tcPr>
          <w:p w14:paraId="30DFE347" w14:textId="77777777" w:rsidR="0052528F" w:rsidRPr="003E5175" w:rsidRDefault="0052528F" w:rsidP="0052528F">
            <w:pPr>
              <w:contextualSpacing/>
            </w:pPr>
            <w:r w:rsidRPr="003E5175">
              <w:t>CO</w:t>
            </w:r>
            <w:r>
              <w:t>1</w:t>
            </w:r>
          </w:p>
        </w:tc>
        <w:tc>
          <w:tcPr>
            <w:tcW w:w="308" w:type="pct"/>
            <w:vAlign w:val="center"/>
          </w:tcPr>
          <w:p w14:paraId="181EF2B0" w14:textId="77777777" w:rsidR="0052528F" w:rsidRPr="003E5175" w:rsidRDefault="0052528F" w:rsidP="0052528F">
            <w:pPr>
              <w:contextualSpacing/>
              <w:jc w:val="center"/>
            </w:pPr>
            <w:r>
              <w:t>An</w:t>
            </w:r>
          </w:p>
        </w:tc>
        <w:tc>
          <w:tcPr>
            <w:tcW w:w="415" w:type="pct"/>
            <w:vAlign w:val="center"/>
          </w:tcPr>
          <w:p w14:paraId="7650FFE2" w14:textId="77777777" w:rsidR="0052528F" w:rsidRPr="003E5175" w:rsidRDefault="0052528F" w:rsidP="0052528F">
            <w:pPr>
              <w:contextualSpacing/>
              <w:jc w:val="center"/>
            </w:pPr>
            <w:r>
              <w:t>10</w:t>
            </w:r>
          </w:p>
        </w:tc>
      </w:tr>
      <w:tr w:rsidR="0052528F" w:rsidRPr="003E5175" w14:paraId="3BB3F392" w14:textId="77777777" w:rsidTr="0052528F">
        <w:trPr>
          <w:trHeight w:val="237"/>
        </w:trPr>
        <w:tc>
          <w:tcPr>
            <w:tcW w:w="264" w:type="pct"/>
            <w:vAlign w:val="center"/>
          </w:tcPr>
          <w:p w14:paraId="61AC6D91" w14:textId="77777777" w:rsidR="0052528F" w:rsidRPr="003E5175" w:rsidRDefault="0052528F" w:rsidP="0052528F">
            <w:pPr>
              <w:contextualSpacing/>
              <w:jc w:val="center"/>
            </w:pPr>
          </w:p>
        </w:tc>
        <w:tc>
          <w:tcPr>
            <w:tcW w:w="183" w:type="pct"/>
            <w:vAlign w:val="center"/>
          </w:tcPr>
          <w:p w14:paraId="2EF4353C" w14:textId="77777777" w:rsidR="0052528F" w:rsidRPr="003E5175" w:rsidRDefault="0052528F" w:rsidP="0052528F">
            <w:pPr>
              <w:contextualSpacing/>
            </w:pPr>
          </w:p>
        </w:tc>
        <w:tc>
          <w:tcPr>
            <w:tcW w:w="3435" w:type="pct"/>
            <w:vAlign w:val="bottom"/>
          </w:tcPr>
          <w:p w14:paraId="69AB054D" w14:textId="77777777" w:rsidR="0052528F" w:rsidRPr="003E5175" w:rsidRDefault="0052528F" w:rsidP="0052528F">
            <w:pPr>
              <w:contextualSpacing/>
              <w:jc w:val="center"/>
              <w:rPr>
                <w:b/>
                <w:bCs/>
              </w:rPr>
            </w:pPr>
            <w:r w:rsidRPr="003E5175">
              <w:rPr>
                <w:b/>
                <w:bCs/>
              </w:rPr>
              <w:t>(OR)</w:t>
            </w:r>
          </w:p>
        </w:tc>
        <w:tc>
          <w:tcPr>
            <w:tcW w:w="394" w:type="pct"/>
            <w:vAlign w:val="center"/>
          </w:tcPr>
          <w:p w14:paraId="60F75840" w14:textId="77777777" w:rsidR="0052528F" w:rsidRPr="003E5175" w:rsidRDefault="0052528F" w:rsidP="0052528F">
            <w:pPr>
              <w:contextualSpacing/>
            </w:pPr>
          </w:p>
        </w:tc>
        <w:tc>
          <w:tcPr>
            <w:tcW w:w="308" w:type="pct"/>
            <w:vAlign w:val="center"/>
          </w:tcPr>
          <w:p w14:paraId="0C018411" w14:textId="77777777" w:rsidR="0052528F" w:rsidRPr="003E5175" w:rsidRDefault="0052528F" w:rsidP="0052528F">
            <w:pPr>
              <w:contextualSpacing/>
              <w:jc w:val="center"/>
            </w:pPr>
          </w:p>
        </w:tc>
        <w:tc>
          <w:tcPr>
            <w:tcW w:w="415" w:type="pct"/>
            <w:vAlign w:val="center"/>
          </w:tcPr>
          <w:p w14:paraId="31343A79" w14:textId="77777777" w:rsidR="0052528F" w:rsidRPr="003E5175" w:rsidRDefault="0052528F" w:rsidP="0052528F">
            <w:pPr>
              <w:contextualSpacing/>
              <w:jc w:val="center"/>
            </w:pPr>
          </w:p>
        </w:tc>
      </w:tr>
      <w:tr w:rsidR="0052528F" w:rsidRPr="003E5175" w14:paraId="7CCC5F1C" w14:textId="77777777" w:rsidTr="0052528F">
        <w:trPr>
          <w:trHeight w:val="394"/>
        </w:trPr>
        <w:tc>
          <w:tcPr>
            <w:tcW w:w="264" w:type="pct"/>
            <w:vAlign w:val="center"/>
          </w:tcPr>
          <w:p w14:paraId="01940A0D" w14:textId="77777777" w:rsidR="0052528F" w:rsidRPr="003E5175" w:rsidRDefault="0052528F" w:rsidP="0052528F">
            <w:pPr>
              <w:contextualSpacing/>
              <w:jc w:val="center"/>
            </w:pPr>
            <w:r w:rsidRPr="003E5175">
              <w:t>2.</w:t>
            </w:r>
          </w:p>
        </w:tc>
        <w:tc>
          <w:tcPr>
            <w:tcW w:w="183" w:type="pct"/>
            <w:vAlign w:val="center"/>
          </w:tcPr>
          <w:p w14:paraId="27523851" w14:textId="77777777" w:rsidR="0052528F" w:rsidRPr="003E5175" w:rsidRDefault="0052528F" w:rsidP="0052528F">
            <w:pPr>
              <w:contextualSpacing/>
            </w:pPr>
            <w:r w:rsidRPr="003E5175">
              <w:t>a</w:t>
            </w:r>
            <w:r>
              <w:t>.</w:t>
            </w:r>
          </w:p>
        </w:tc>
        <w:tc>
          <w:tcPr>
            <w:tcW w:w="3435" w:type="pct"/>
            <w:vAlign w:val="bottom"/>
          </w:tcPr>
          <w:p w14:paraId="1847399F" w14:textId="77777777" w:rsidR="0052528F" w:rsidRPr="003E5175" w:rsidRDefault="0052528F" w:rsidP="0052528F">
            <w:pPr>
              <w:jc w:val="both"/>
            </w:pPr>
            <w:r>
              <w:t>Differentiate pressure driven and electrically driven processes in water purification.</w:t>
            </w:r>
          </w:p>
        </w:tc>
        <w:tc>
          <w:tcPr>
            <w:tcW w:w="394" w:type="pct"/>
            <w:vAlign w:val="center"/>
          </w:tcPr>
          <w:p w14:paraId="7F7A3E98" w14:textId="77777777" w:rsidR="0052528F" w:rsidRPr="003E5175" w:rsidRDefault="0052528F" w:rsidP="0052528F">
            <w:pPr>
              <w:contextualSpacing/>
            </w:pPr>
            <w:r w:rsidRPr="003E5175">
              <w:t>CO</w:t>
            </w:r>
            <w:r>
              <w:t>1</w:t>
            </w:r>
          </w:p>
        </w:tc>
        <w:tc>
          <w:tcPr>
            <w:tcW w:w="308" w:type="pct"/>
            <w:vAlign w:val="center"/>
          </w:tcPr>
          <w:p w14:paraId="0FC04DC3" w14:textId="77777777" w:rsidR="0052528F" w:rsidRPr="003E5175" w:rsidRDefault="0052528F" w:rsidP="0052528F">
            <w:pPr>
              <w:contextualSpacing/>
              <w:jc w:val="center"/>
            </w:pPr>
            <w:r>
              <w:t>An</w:t>
            </w:r>
          </w:p>
        </w:tc>
        <w:tc>
          <w:tcPr>
            <w:tcW w:w="415" w:type="pct"/>
            <w:vAlign w:val="center"/>
          </w:tcPr>
          <w:p w14:paraId="5F73E95C" w14:textId="77777777" w:rsidR="0052528F" w:rsidRPr="003E5175" w:rsidRDefault="0052528F" w:rsidP="0052528F">
            <w:pPr>
              <w:contextualSpacing/>
              <w:jc w:val="center"/>
            </w:pPr>
            <w:r>
              <w:t>10</w:t>
            </w:r>
          </w:p>
        </w:tc>
      </w:tr>
      <w:tr w:rsidR="0052528F" w:rsidRPr="003E5175" w14:paraId="21DB5A1E" w14:textId="77777777" w:rsidTr="0052528F">
        <w:trPr>
          <w:trHeight w:val="394"/>
        </w:trPr>
        <w:tc>
          <w:tcPr>
            <w:tcW w:w="264" w:type="pct"/>
            <w:vAlign w:val="center"/>
          </w:tcPr>
          <w:p w14:paraId="4769BC91" w14:textId="77777777" w:rsidR="0052528F" w:rsidRPr="003E5175" w:rsidRDefault="0052528F" w:rsidP="0052528F">
            <w:pPr>
              <w:contextualSpacing/>
              <w:jc w:val="center"/>
            </w:pPr>
          </w:p>
        </w:tc>
        <w:tc>
          <w:tcPr>
            <w:tcW w:w="183" w:type="pct"/>
            <w:vAlign w:val="center"/>
          </w:tcPr>
          <w:p w14:paraId="3E73E935" w14:textId="77777777" w:rsidR="0052528F" w:rsidRPr="003E5175" w:rsidRDefault="0052528F" w:rsidP="0052528F">
            <w:pPr>
              <w:contextualSpacing/>
            </w:pPr>
            <w:r w:rsidRPr="003E5175">
              <w:t>b</w:t>
            </w:r>
            <w:r>
              <w:t>.</w:t>
            </w:r>
          </w:p>
        </w:tc>
        <w:tc>
          <w:tcPr>
            <w:tcW w:w="3435" w:type="pct"/>
            <w:vAlign w:val="bottom"/>
          </w:tcPr>
          <w:p w14:paraId="7FC66A9F" w14:textId="77777777" w:rsidR="0052528F" w:rsidRPr="003E5175" w:rsidRDefault="0052528F" w:rsidP="0052528F">
            <w:pPr>
              <w:contextualSpacing/>
              <w:jc w:val="both"/>
            </w:pPr>
            <w:r>
              <w:t>Discuss in detail on various materials used for membrane fabrication.</w:t>
            </w:r>
          </w:p>
        </w:tc>
        <w:tc>
          <w:tcPr>
            <w:tcW w:w="394" w:type="pct"/>
            <w:vAlign w:val="center"/>
          </w:tcPr>
          <w:p w14:paraId="79F543D4" w14:textId="77777777" w:rsidR="0052528F" w:rsidRPr="003E5175" w:rsidRDefault="0052528F" w:rsidP="0052528F">
            <w:pPr>
              <w:contextualSpacing/>
            </w:pPr>
            <w:r w:rsidRPr="003E5175">
              <w:t>CO</w:t>
            </w:r>
            <w:r>
              <w:t>1</w:t>
            </w:r>
          </w:p>
        </w:tc>
        <w:tc>
          <w:tcPr>
            <w:tcW w:w="308" w:type="pct"/>
            <w:vAlign w:val="center"/>
          </w:tcPr>
          <w:p w14:paraId="513815C6" w14:textId="77777777" w:rsidR="0052528F" w:rsidRPr="003E5175" w:rsidRDefault="0052528F" w:rsidP="0052528F">
            <w:pPr>
              <w:contextualSpacing/>
              <w:jc w:val="center"/>
            </w:pPr>
            <w:r>
              <w:t>U</w:t>
            </w:r>
          </w:p>
        </w:tc>
        <w:tc>
          <w:tcPr>
            <w:tcW w:w="415" w:type="pct"/>
            <w:vAlign w:val="center"/>
          </w:tcPr>
          <w:p w14:paraId="6FA82D36" w14:textId="77777777" w:rsidR="0052528F" w:rsidRPr="003E5175" w:rsidRDefault="0052528F" w:rsidP="0052528F">
            <w:pPr>
              <w:contextualSpacing/>
              <w:jc w:val="center"/>
            </w:pPr>
            <w:r>
              <w:t>10</w:t>
            </w:r>
          </w:p>
        </w:tc>
      </w:tr>
      <w:tr w:rsidR="0052528F" w:rsidRPr="003E5175" w14:paraId="19753FAC" w14:textId="77777777" w:rsidTr="0052528F">
        <w:trPr>
          <w:trHeight w:val="394"/>
        </w:trPr>
        <w:tc>
          <w:tcPr>
            <w:tcW w:w="264" w:type="pct"/>
            <w:vAlign w:val="center"/>
          </w:tcPr>
          <w:p w14:paraId="771D0125" w14:textId="77777777" w:rsidR="0052528F" w:rsidRPr="003E5175" w:rsidRDefault="0052528F" w:rsidP="0052528F">
            <w:pPr>
              <w:contextualSpacing/>
              <w:jc w:val="center"/>
            </w:pPr>
          </w:p>
        </w:tc>
        <w:tc>
          <w:tcPr>
            <w:tcW w:w="183" w:type="pct"/>
            <w:vAlign w:val="center"/>
          </w:tcPr>
          <w:p w14:paraId="2EC1D6E3" w14:textId="77777777" w:rsidR="0052528F" w:rsidRPr="003E5175" w:rsidRDefault="0052528F" w:rsidP="0052528F">
            <w:pPr>
              <w:contextualSpacing/>
            </w:pPr>
          </w:p>
        </w:tc>
        <w:tc>
          <w:tcPr>
            <w:tcW w:w="3435" w:type="pct"/>
            <w:vAlign w:val="bottom"/>
          </w:tcPr>
          <w:p w14:paraId="5D5D9269" w14:textId="77777777" w:rsidR="0052528F" w:rsidRPr="003E5175" w:rsidRDefault="0052528F" w:rsidP="0052528F">
            <w:pPr>
              <w:contextualSpacing/>
              <w:jc w:val="both"/>
            </w:pPr>
          </w:p>
        </w:tc>
        <w:tc>
          <w:tcPr>
            <w:tcW w:w="394" w:type="pct"/>
            <w:vAlign w:val="center"/>
          </w:tcPr>
          <w:p w14:paraId="69C6BF14" w14:textId="77777777" w:rsidR="0052528F" w:rsidRPr="003E5175" w:rsidRDefault="0052528F" w:rsidP="0052528F">
            <w:pPr>
              <w:contextualSpacing/>
            </w:pPr>
          </w:p>
        </w:tc>
        <w:tc>
          <w:tcPr>
            <w:tcW w:w="308" w:type="pct"/>
            <w:vAlign w:val="center"/>
          </w:tcPr>
          <w:p w14:paraId="089D428D" w14:textId="77777777" w:rsidR="0052528F" w:rsidRPr="003E5175" w:rsidRDefault="0052528F" w:rsidP="0052528F">
            <w:pPr>
              <w:contextualSpacing/>
              <w:jc w:val="center"/>
            </w:pPr>
          </w:p>
        </w:tc>
        <w:tc>
          <w:tcPr>
            <w:tcW w:w="415" w:type="pct"/>
            <w:vAlign w:val="center"/>
          </w:tcPr>
          <w:p w14:paraId="140EDE5D" w14:textId="77777777" w:rsidR="0052528F" w:rsidRPr="003E5175" w:rsidRDefault="0052528F" w:rsidP="0052528F">
            <w:pPr>
              <w:contextualSpacing/>
              <w:jc w:val="center"/>
            </w:pPr>
          </w:p>
        </w:tc>
      </w:tr>
      <w:tr w:rsidR="0052528F" w:rsidRPr="003E5175" w14:paraId="76D466BE" w14:textId="77777777" w:rsidTr="0052528F">
        <w:trPr>
          <w:trHeight w:val="394"/>
        </w:trPr>
        <w:tc>
          <w:tcPr>
            <w:tcW w:w="264" w:type="pct"/>
            <w:vAlign w:val="center"/>
          </w:tcPr>
          <w:p w14:paraId="42187191" w14:textId="77777777" w:rsidR="0052528F" w:rsidRPr="003E5175" w:rsidRDefault="0052528F" w:rsidP="0052528F">
            <w:pPr>
              <w:contextualSpacing/>
              <w:jc w:val="center"/>
            </w:pPr>
            <w:r w:rsidRPr="003E5175">
              <w:t>3.</w:t>
            </w:r>
          </w:p>
        </w:tc>
        <w:tc>
          <w:tcPr>
            <w:tcW w:w="183" w:type="pct"/>
            <w:vAlign w:val="center"/>
          </w:tcPr>
          <w:p w14:paraId="3EC9977A" w14:textId="77777777" w:rsidR="0052528F" w:rsidRPr="003E5175" w:rsidRDefault="0052528F" w:rsidP="0052528F">
            <w:pPr>
              <w:contextualSpacing/>
            </w:pPr>
            <w:r w:rsidRPr="003E5175">
              <w:t>a</w:t>
            </w:r>
            <w:r>
              <w:t>.</w:t>
            </w:r>
          </w:p>
        </w:tc>
        <w:tc>
          <w:tcPr>
            <w:tcW w:w="3435" w:type="pct"/>
            <w:vAlign w:val="bottom"/>
          </w:tcPr>
          <w:p w14:paraId="56C4E7F4" w14:textId="77777777" w:rsidR="0052528F" w:rsidRPr="003E5175" w:rsidRDefault="0052528F" w:rsidP="0052528F">
            <w:pPr>
              <w:contextualSpacing/>
              <w:jc w:val="both"/>
            </w:pPr>
            <w:r>
              <w:t>Compare and contrast dead-end and cross flow filtration.</w:t>
            </w:r>
          </w:p>
        </w:tc>
        <w:tc>
          <w:tcPr>
            <w:tcW w:w="394" w:type="pct"/>
            <w:vAlign w:val="center"/>
          </w:tcPr>
          <w:p w14:paraId="5B03642A" w14:textId="77777777" w:rsidR="0052528F" w:rsidRPr="003E5175" w:rsidRDefault="0052528F" w:rsidP="0052528F">
            <w:pPr>
              <w:contextualSpacing/>
            </w:pPr>
            <w:r w:rsidRPr="003E5175">
              <w:t>CO</w:t>
            </w:r>
            <w:r>
              <w:t>2</w:t>
            </w:r>
          </w:p>
        </w:tc>
        <w:tc>
          <w:tcPr>
            <w:tcW w:w="308" w:type="pct"/>
            <w:vAlign w:val="center"/>
          </w:tcPr>
          <w:p w14:paraId="2C268802" w14:textId="77777777" w:rsidR="0052528F" w:rsidRPr="003E5175" w:rsidRDefault="0052528F" w:rsidP="0052528F">
            <w:pPr>
              <w:contextualSpacing/>
              <w:jc w:val="center"/>
            </w:pPr>
            <w:r>
              <w:t>An</w:t>
            </w:r>
          </w:p>
        </w:tc>
        <w:tc>
          <w:tcPr>
            <w:tcW w:w="415" w:type="pct"/>
            <w:vAlign w:val="center"/>
          </w:tcPr>
          <w:p w14:paraId="5D3C8C04" w14:textId="77777777" w:rsidR="0052528F" w:rsidRPr="003E5175" w:rsidRDefault="0052528F" w:rsidP="0052528F">
            <w:pPr>
              <w:contextualSpacing/>
              <w:jc w:val="center"/>
            </w:pPr>
            <w:r>
              <w:t>10</w:t>
            </w:r>
          </w:p>
        </w:tc>
      </w:tr>
      <w:tr w:rsidR="0052528F" w:rsidRPr="003E5175" w14:paraId="4329ED49" w14:textId="77777777" w:rsidTr="0052528F">
        <w:trPr>
          <w:trHeight w:val="394"/>
        </w:trPr>
        <w:tc>
          <w:tcPr>
            <w:tcW w:w="264" w:type="pct"/>
            <w:vAlign w:val="center"/>
          </w:tcPr>
          <w:p w14:paraId="4D767970" w14:textId="77777777" w:rsidR="0052528F" w:rsidRPr="003E5175" w:rsidRDefault="0052528F" w:rsidP="0052528F">
            <w:pPr>
              <w:contextualSpacing/>
              <w:jc w:val="center"/>
            </w:pPr>
          </w:p>
        </w:tc>
        <w:tc>
          <w:tcPr>
            <w:tcW w:w="183" w:type="pct"/>
            <w:vAlign w:val="center"/>
          </w:tcPr>
          <w:p w14:paraId="551DA59D" w14:textId="77777777" w:rsidR="0052528F" w:rsidRPr="003E5175" w:rsidRDefault="0052528F" w:rsidP="0052528F">
            <w:pPr>
              <w:contextualSpacing/>
            </w:pPr>
            <w:r w:rsidRPr="003E5175">
              <w:t>b</w:t>
            </w:r>
            <w:r>
              <w:t>.</w:t>
            </w:r>
          </w:p>
        </w:tc>
        <w:tc>
          <w:tcPr>
            <w:tcW w:w="3435" w:type="pct"/>
            <w:vAlign w:val="bottom"/>
          </w:tcPr>
          <w:p w14:paraId="6D674F66" w14:textId="77777777" w:rsidR="0052528F" w:rsidRPr="003E5175" w:rsidRDefault="0052528F" w:rsidP="0052528F">
            <w:pPr>
              <w:contextualSpacing/>
              <w:jc w:val="both"/>
              <w:rPr>
                <w:bCs/>
              </w:rPr>
            </w:pPr>
            <w:r>
              <w:rPr>
                <w:bCs/>
              </w:rPr>
              <w:t>Discuss the solution-diffusion model in membrane transport studies.</w:t>
            </w:r>
          </w:p>
        </w:tc>
        <w:tc>
          <w:tcPr>
            <w:tcW w:w="394" w:type="pct"/>
            <w:vAlign w:val="center"/>
          </w:tcPr>
          <w:p w14:paraId="2F5DF451" w14:textId="77777777" w:rsidR="0052528F" w:rsidRPr="003E5175" w:rsidRDefault="0052528F" w:rsidP="0052528F">
            <w:pPr>
              <w:contextualSpacing/>
            </w:pPr>
            <w:r w:rsidRPr="003E5175">
              <w:t>CO</w:t>
            </w:r>
            <w:r>
              <w:t>2</w:t>
            </w:r>
          </w:p>
        </w:tc>
        <w:tc>
          <w:tcPr>
            <w:tcW w:w="308" w:type="pct"/>
            <w:vAlign w:val="center"/>
          </w:tcPr>
          <w:p w14:paraId="42728F6F" w14:textId="77777777" w:rsidR="0052528F" w:rsidRPr="003E5175" w:rsidRDefault="0052528F" w:rsidP="0052528F">
            <w:pPr>
              <w:contextualSpacing/>
              <w:jc w:val="center"/>
            </w:pPr>
            <w:r>
              <w:t>U</w:t>
            </w:r>
          </w:p>
        </w:tc>
        <w:tc>
          <w:tcPr>
            <w:tcW w:w="415" w:type="pct"/>
            <w:vAlign w:val="center"/>
          </w:tcPr>
          <w:p w14:paraId="3FF55E28" w14:textId="77777777" w:rsidR="0052528F" w:rsidRPr="003E5175" w:rsidRDefault="0052528F" w:rsidP="0052528F">
            <w:pPr>
              <w:contextualSpacing/>
              <w:jc w:val="center"/>
            </w:pPr>
            <w:r>
              <w:t>10</w:t>
            </w:r>
          </w:p>
        </w:tc>
      </w:tr>
      <w:tr w:rsidR="0052528F" w:rsidRPr="003E5175" w14:paraId="5E6B59BB" w14:textId="77777777" w:rsidTr="0052528F">
        <w:trPr>
          <w:trHeight w:val="172"/>
        </w:trPr>
        <w:tc>
          <w:tcPr>
            <w:tcW w:w="264" w:type="pct"/>
            <w:vAlign w:val="center"/>
          </w:tcPr>
          <w:p w14:paraId="3A80F1AC" w14:textId="77777777" w:rsidR="0052528F" w:rsidRPr="003E5175" w:rsidRDefault="0052528F" w:rsidP="0052528F">
            <w:pPr>
              <w:contextualSpacing/>
              <w:jc w:val="center"/>
            </w:pPr>
          </w:p>
        </w:tc>
        <w:tc>
          <w:tcPr>
            <w:tcW w:w="183" w:type="pct"/>
            <w:vAlign w:val="center"/>
          </w:tcPr>
          <w:p w14:paraId="7FC41964" w14:textId="77777777" w:rsidR="0052528F" w:rsidRPr="003E5175" w:rsidRDefault="0052528F" w:rsidP="0052528F">
            <w:pPr>
              <w:contextualSpacing/>
            </w:pPr>
          </w:p>
        </w:tc>
        <w:tc>
          <w:tcPr>
            <w:tcW w:w="3435" w:type="pct"/>
            <w:vAlign w:val="bottom"/>
          </w:tcPr>
          <w:p w14:paraId="210EFD3A" w14:textId="77777777" w:rsidR="0052528F" w:rsidRPr="003E5175" w:rsidRDefault="0052528F" w:rsidP="0052528F">
            <w:pPr>
              <w:contextualSpacing/>
              <w:jc w:val="center"/>
            </w:pPr>
            <w:r w:rsidRPr="003E5175">
              <w:rPr>
                <w:b/>
                <w:bCs/>
              </w:rPr>
              <w:t>(OR)</w:t>
            </w:r>
          </w:p>
        </w:tc>
        <w:tc>
          <w:tcPr>
            <w:tcW w:w="394" w:type="pct"/>
            <w:vAlign w:val="center"/>
          </w:tcPr>
          <w:p w14:paraId="57156320" w14:textId="77777777" w:rsidR="0052528F" w:rsidRPr="003E5175" w:rsidRDefault="0052528F" w:rsidP="0052528F">
            <w:pPr>
              <w:contextualSpacing/>
            </w:pPr>
          </w:p>
        </w:tc>
        <w:tc>
          <w:tcPr>
            <w:tcW w:w="308" w:type="pct"/>
            <w:vAlign w:val="center"/>
          </w:tcPr>
          <w:p w14:paraId="6A88A048" w14:textId="77777777" w:rsidR="0052528F" w:rsidRPr="003E5175" w:rsidRDefault="0052528F" w:rsidP="0052528F">
            <w:pPr>
              <w:contextualSpacing/>
              <w:jc w:val="center"/>
            </w:pPr>
          </w:p>
        </w:tc>
        <w:tc>
          <w:tcPr>
            <w:tcW w:w="415" w:type="pct"/>
            <w:vAlign w:val="center"/>
          </w:tcPr>
          <w:p w14:paraId="1679EC4F" w14:textId="77777777" w:rsidR="0052528F" w:rsidRPr="003E5175" w:rsidRDefault="0052528F" w:rsidP="0052528F">
            <w:pPr>
              <w:contextualSpacing/>
              <w:jc w:val="center"/>
            </w:pPr>
          </w:p>
        </w:tc>
      </w:tr>
      <w:tr w:rsidR="0052528F" w:rsidRPr="003E5175" w14:paraId="05E01F2E" w14:textId="77777777" w:rsidTr="0052528F">
        <w:trPr>
          <w:trHeight w:val="394"/>
        </w:trPr>
        <w:tc>
          <w:tcPr>
            <w:tcW w:w="264" w:type="pct"/>
            <w:vAlign w:val="center"/>
          </w:tcPr>
          <w:p w14:paraId="575E3C44" w14:textId="77777777" w:rsidR="0052528F" w:rsidRPr="003E5175" w:rsidRDefault="0052528F" w:rsidP="0052528F">
            <w:pPr>
              <w:contextualSpacing/>
              <w:jc w:val="center"/>
            </w:pPr>
            <w:r w:rsidRPr="003E5175">
              <w:t>4.</w:t>
            </w:r>
          </w:p>
        </w:tc>
        <w:tc>
          <w:tcPr>
            <w:tcW w:w="183" w:type="pct"/>
            <w:vAlign w:val="center"/>
          </w:tcPr>
          <w:p w14:paraId="553AD4AB" w14:textId="77777777" w:rsidR="0052528F" w:rsidRPr="003E5175" w:rsidRDefault="0052528F" w:rsidP="0052528F">
            <w:pPr>
              <w:contextualSpacing/>
            </w:pPr>
            <w:r w:rsidRPr="003E5175">
              <w:t>a</w:t>
            </w:r>
            <w:r>
              <w:t>.</w:t>
            </w:r>
          </w:p>
        </w:tc>
        <w:tc>
          <w:tcPr>
            <w:tcW w:w="3435" w:type="pct"/>
            <w:vAlign w:val="bottom"/>
          </w:tcPr>
          <w:p w14:paraId="4CFD8767" w14:textId="77777777" w:rsidR="0052528F" w:rsidRPr="003E5175" w:rsidRDefault="0052528F" w:rsidP="0052528F">
            <w:pPr>
              <w:contextualSpacing/>
              <w:jc w:val="both"/>
            </w:pPr>
            <w:r>
              <w:t>Explain the working principles of tubular, plate and frame membrane modules in water treatment.</w:t>
            </w:r>
          </w:p>
        </w:tc>
        <w:tc>
          <w:tcPr>
            <w:tcW w:w="394" w:type="pct"/>
            <w:vAlign w:val="center"/>
          </w:tcPr>
          <w:p w14:paraId="354047BF" w14:textId="77777777" w:rsidR="0052528F" w:rsidRPr="003E5175" w:rsidRDefault="0052528F" w:rsidP="0052528F">
            <w:pPr>
              <w:contextualSpacing/>
            </w:pPr>
            <w:r w:rsidRPr="003E5175">
              <w:t>CO</w:t>
            </w:r>
            <w:r>
              <w:t>2</w:t>
            </w:r>
          </w:p>
        </w:tc>
        <w:tc>
          <w:tcPr>
            <w:tcW w:w="308" w:type="pct"/>
            <w:vAlign w:val="center"/>
          </w:tcPr>
          <w:p w14:paraId="7E0D2F3E" w14:textId="77777777" w:rsidR="0052528F" w:rsidRPr="003E5175" w:rsidRDefault="0052528F" w:rsidP="0052528F">
            <w:pPr>
              <w:contextualSpacing/>
              <w:jc w:val="center"/>
            </w:pPr>
            <w:r>
              <w:t>U</w:t>
            </w:r>
          </w:p>
        </w:tc>
        <w:tc>
          <w:tcPr>
            <w:tcW w:w="415" w:type="pct"/>
            <w:vAlign w:val="center"/>
          </w:tcPr>
          <w:p w14:paraId="5ADA5AF4" w14:textId="77777777" w:rsidR="0052528F" w:rsidRPr="003E5175" w:rsidRDefault="0052528F" w:rsidP="0052528F">
            <w:pPr>
              <w:contextualSpacing/>
              <w:jc w:val="center"/>
            </w:pPr>
            <w:r>
              <w:t>10</w:t>
            </w:r>
          </w:p>
        </w:tc>
      </w:tr>
      <w:tr w:rsidR="0052528F" w:rsidRPr="003E5175" w14:paraId="7154F7F9" w14:textId="77777777" w:rsidTr="0052528F">
        <w:trPr>
          <w:trHeight w:val="394"/>
        </w:trPr>
        <w:tc>
          <w:tcPr>
            <w:tcW w:w="264" w:type="pct"/>
            <w:vAlign w:val="center"/>
          </w:tcPr>
          <w:p w14:paraId="0218E7B4" w14:textId="77777777" w:rsidR="0052528F" w:rsidRPr="003E5175" w:rsidRDefault="0052528F" w:rsidP="0052528F">
            <w:pPr>
              <w:contextualSpacing/>
              <w:jc w:val="center"/>
            </w:pPr>
          </w:p>
        </w:tc>
        <w:tc>
          <w:tcPr>
            <w:tcW w:w="183" w:type="pct"/>
            <w:vAlign w:val="center"/>
          </w:tcPr>
          <w:p w14:paraId="107D9C84" w14:textId="77777777" w:rsidR="0052528F" w:rsidRPr="003E5175" w:rsidRDefault="0052528F" w:rsidP="0052528F">
            <w:pPr>
              <w:contextualSpacing/>
            </w:pPr>
            <w:r w:rsidRPr="003E5175">
              <w:t>b</w:t>
            </w:r>
            <w:r>
              <w:t>.</w:t>
            </w:r>
          </w:p>
        </w:tc>
        <w:tc>
          <w:tcPr>
            <w:tcW w:w="3435" w:type="pct"/>
            <w:vAlign w:val="bottom"/>
          </w:tcPr>
          <w:p w14:paraId="3DEA294E" w14:textId="77777777" w:rsidR="0052528F" w:rsidRPr="003E5175" w:rsidRDefault="0052528F" w:rsidP="0052528F">
            <w:pPr>
              <w:contextualSpacing/>
              <w:jc w:val="both"/>
              <w:rPr>
                <w:bCs/>
              </w:rPr>
            </w:pPr>
            <w:r>
              <w:rPr>
                <w:bCs/>
              </w:rPr>
              <w:t>Outline the significance of zetapotential and contact angle in evaluating the membrane performance for water purification.</w:t>
            </w:r>
          </w:p>
        </w:tc>
        <w:tc>
          <w:tcPr>
            <w:tcW w:w="394" w:type="pct"/>
            <w:vAlign w:val="center"/>
          </w:tcPr>
          <w:p w14:paraId="5B3F6C67" w14:textId="77777777" w:rsidR="0052528F" w:rsidRPr="003E5175" w:rsidRDefault="0052528F" w:rsidP="0052528F">
            <w:pPr>
              <w:contextualSpacing/>
            </w:pPr>
            <w:r w:rsidRPr="003E5175">
              <w:t>CO</w:t>
            </w:r>
            <w:r>
              <w:t>5</w:t>
            </w:r>
          </w:p>
        </w:tc>
        <w:tc>
          <w:tcPr>
            <w:tcW w:w="308" w:type="pct"/>
            <w:vAlign w:val="center"/>
          </w:tcPr>
          <w:p w14:paraId="2B2E87CE" w14:textId="77777777" w:rsidR="0052528F" w:rsidRPr="003E5175" w:rsidRDefault="0052528F" w:rsidP="0052528F">
            <w:pPr>
              <w:contextualSpacing/>
              <w:jc w:val="center"/>
            </w:pPr>
            <w:r>
              <w:t>Ap</w:t>
            </w:r>
          </w:p>
        </w:tc>
        <w:tc>
          <w:tcPr>
            <w:tcW w:w="415" w:type="pct"/>
            <w:vAlign w:val="center"/>
          </w:tcPr>
          <w:p w14:paraId="331CC241" w14:textId="77777777" w:rsidR="0052528F" w:rsidRPr="003E5175" w:rsidRDefault="0052528F" w:rsidP="0052528F">
            <w:pPr>
              <w:contextualSpacing/>
              <w:jc w:val="center"/>
            </w:pPr>
            <w:r>
              <w:t>10</w:t>
            </w:r>
          </w:p>
        </w:tc>
      </w:tr>
      <w:tr w:rsidR="0052528F" w:rsidRPr="003E5175" w14:paraId="09274E54" w14:textId="77777777" w:rsidTr="0052528F">
        <w:trPr>
          <w:trHeight w:val="394"/>
        </w:trPr>
        <w:tc>
          <w:tcPr>
            <w:tcW w:w="264" w:type="pct"/>
            <w:vAlign w:val="center"/>
          </w:tcPr>
          <w:p w14:paraId="63BA0CC8" w14:textId="77777777" w:rsidR="0052528F" w:rsidRPr="003E5175" w:rsidRDefault="0052528F" w:rsidP="0052528F">
            <w:pPr>
              <w:contextualSpacing/>
              <w:jc w:val="center"/>
            </w:pPr>
          </w:p>
        </w:tc>
        <w:tc>
          <w:tcPr>
            <w:tcW w:w="183" w:type="pct"/>
            <w:vAlign w:val="center"/>
          </w:tcPr>
          <w:p w14:paraId="73894246" w14:textId="77777777" w:rsidR="0052528F" w:rsidRPr="003E5175" w:rsidRDefault="0052528F" w:rsidP="0052528F">
            <w:pPr>
              <w:contextualSpacing/>
            </w:pPr>
          </w:p>
        </w:tc>
        <w:tc>
          <w:tcPr>
            <w:tcW w:w="3435" w:type="pct"/>
            <w:vAlign w:val="bottom"/>
          </w:tcPr>
          <w:p w14:paraId="73C06DAA" w14:textId="77777777" w:rsidR="0052528F" w:rsidRPr="003E5175" w:rsidRDefault="0052528F" w:rsidP="0052528F">
            <w:pPr>
              <w:contextualSpacing/>
              <w:jc w:val="both"/>
            </w:pPr>
          </w:p>
        </w:tc>
        <w:tc>
          <w:tcPr>
            <w:tcW w:w="394" w:type="pct"/>
            <w:vAlign w:val="center"/>
          </w:tcPr>
          <w:p w14:paraId="383C04E0" w14:textId="77777777" w:rsidR="0052528F" w:rsidRPr="003E5175" w:rsidRDefault="0052528F" w:rsidP="0052528F">
            <w:pPr>
              <w:contextualSpacing/>
            </w:pPr>
          </w:p>
        </w:tc>
        <w:tc>
          <w:tcPr>
            <w:tcW w:w="308" w:type="pct"/>
            <w:vAlign w:val="center"/>
          </w:tcPr>
          <w:p w14:paraId="7193D16D" w14:textId="77777777" w:rsidR="0052528F" w:rsidRPr="003E5175" w:rsidRDefault="0052528F" w:rsidP="0052528F">
            <w:pPr>
              <w:contextualSpacing/>
              <w:jc w:val="center"/>
            </w:pPr>
          </w:p>
        </w:tc>
        <w:tc>
          <w:tcPr>
            <w:tcW w:w="415" w:type="pct"/>
            <w:vAlign w:val="center"/>
          </w:tcPr>
          <w:p w14:paraId="4ED62A73" w14:textId="77777777" w:rsidR="0052528F" w:rsidRPr="003E5175" w:rsidRDefault="0052528F" w:rsidP="0052528F">
            <w:pPr>
              <w:contextualSpacing/>
              <w:jc w:val="center"/>
            </w:pPr>
          </w:p>
        </w:tc>
      </w:tr>
      <w:tr w:rsidR="0052528F" w:rsidRPr="003E5175" w14:paraId="7F9C5CE6" w14:textId="77777777" w:rsidTr="0052528F">
        <w:trPr>
          <w:trHeight w:val="394"/>
        </w:trPr>
        <w:tc>
          <w:tcPr>
            <w:tcW w:w="264" w:type="pct"/>
            <w:vAlign w:val="center"/>
          </w:tcPr>
          <w:p w14:paraId="43F4AA1B" w14:textId="77777777" w:rsidR="0052528F" w:rsidRPr="003E5175" w:rsidRDefault="0052528F" w:rsidP="0052528F">
            <w:pPr>
              <w:contextualSpacing/>
              <w:jc w:val="center"/>
            </w:pPr>
            <w:r w:rsidRPr="003E5175">
              <w:t>5.</w:t>
            </w:r>
          </w:p>
        </w:tc>
        <w:tc>
          <w:tcPr>
            <w:tcW w:w="183" w:type="pct"/>
            <w:vAlign w:val="center"/>
          </w:tcPr>
          <w:p w14:paraId="1C2EB37D" w14:textId="77777777" w:rsidR="0052528F" w:rsidRPr="003E5175" w:rsidRDefault="0052528F" w:rsidP="0052528F">
            <w:pPr>
              <w:contextualSpacing/>
            </w:pPr>
            <w:r w:rsidRPr="003E5175">
              <w:t>a</w:t>
            </w:r>
            <w:r>
              <w:t>.</w:t>
            </w:r>
          </w:p>
        </w:tc>
        <w:tc>
          <w:tcPr>
            <w:tcW w:w="3435" w:type="pct"/>
            <w:vAlign w:val="bottom"/>
          </w:tcPr>
          <w:p w14:paraId="46A8888B" w14:textId="77777777" w:rsidR="0052528F" w:rsidRPr="003E5175" w:rsidRDefault="0052528F" w:rsidP="0052528F">
            <w:pPr>
              <w:contextualSpacing/>
              <w:jc w:val="both"/>
            </w:pPr>
            <w:r>
              <w:t>List down the soluble and insoluble polymers used in membrane preparation. How are the ceramic membranes fabricated?</w:t>
            </w:r>
          </w:p>
        </w:tc>
        <w:tc>
          <w:tcPr>
            <w:tcW w:w="394" w:type="pct"/>
            <w:vAlign w:val="center"/>
          </w:tcPr>
          <w:p w14:paraId="4A8B16EF" w14:textId="77777777" w:rsidR="0052528F" w:rsidRPr="003E5175" w:rsidRDefault="0052528F" w:rsidP="0052528F">
            <w:pPr>
              <w:contextualSpacing/>
            </w:pPr>
            <w:r w:rsidRPr="003E5175">
              <w:t>CO</w:t>
            </w:r>
            <w:r>
              <w:t>3</w:t>
            </w:r>
          </w:p>
        </w:tc>
        <w:tc>
          <w:tcPr>
            <w:tcW w:w="308" w:type="pct"/>
            <w:vAlign w:val="center"/>
          </w:tcPr>
          <w:p w14:paraId="54FBB1E1" w14:textId="77777777" w:rsidR="0052528F" w:rsidRPr="003E5175" w:rsidRDefault="0052528F" w:rsidP="0052528F">
            <w:pPr>
              <w:contextualSpacing/>
              <w:jc w:val="center"/>
            </w:pPr>
            <w:r>
              <w:t>Ap</w:t>
            </w:r>
          </w:p>
        </w:tc>
        <w:tc>
          <w:tcPr>
            <w:tcW w:w="415" w:type="pct"/>
            <w:vAlign w:val="center"/>
          </w:tcPr>
          <w:p w14:paraId="56E3E386" w14:textId="77777777" w:rsidR="0052528F" w:rsidRPr="003E5175" w:rsidRDefault="0052528F" w:rsidP="0052528F">
            <w:pPr>
              <w:contextualSpacing/>
              <w:jc w:val="center"/>
            </w:pPr>
            <w:r>
              <w:t>10</w:t>
            </w:r>
          </w:p>
        </w:tc>
      </w:tr>
      <w:tr w:rsidR="0052528F" w:rsidRPr="003E5175" w14:paraId="233A8AF5" w14:textId="77777777" w:rsidTr="0052528F">
        <w:trPr>
          <w:trHeight w:val="394"/>
        </w:trPr>
        <w:tc>
          <w:tcPr>
            <w:tcW w:w="264" w:type="pct"/>
            <w:vAlign w:val="center"/>
          </w:tcPr>
          <w:p w14:paraId="2CA4DFDD" w14:textId="77777777" w:rsidR="0052528F" w:rsidRPr="003E5175" w:rsidRDefault="0052528F" w:rsidP="0052528F">
            <w:pPr>
              <w:contextualSpacing/>
              <w:jc w:val="center"/>
            </w:pPr>
          </w:p>
        </w:tc>
        <w:tc>
          <w:tcPr>
            <w:tcW w:w="183" w:type="pct"/>
            <w:vAlign w:val="center"/>
          </w:tcPr>
          <w:p w14:paraId="4C2CE1F3" w14:textId="77777777" w:rsidR="0052528F" w:rsidRPr="003E5175" w:rsidRDefault="0052528F" w:rsidP="0052528F">
            <w:pPr>
              <w:contextualSpacing/>
            </w:pPr>
            <w:r w:rsidRPr="003E5175">
              <w:t>b</w:t>
            </w:r>
            <w:r>
              <w:t>.</w:t>
            </w:r>
          </w:p>
        </w:tc>
        <w:tc>
          <w:tcPr>
            <w:tcW w:w="3435" w:type="pct"/>
            <w:vAlign w:val="bottom"/>
          </w:tcPr>
          <w:p w14:paraId="70E4F7BF" w14:textId="77777777" w:rsidR="0052528F" w:rsidRPr="003E5175" w:rsidRDefault="0052528F" w:rsidP="0052528F">
            <w:pPr>
              <w:contextualSpacing/>
              <w:jc w:val="both"/>
              <w:rPr>
                <w:bCs/>
              </w:rPr>
            </w:pPr>
            <w:r>
              <w:rPr>
                <w:bCs/>
              </w:rPr>
              <w:t>Explain how the polysulphone membranes are fabricated using phase inversion method.</w:t>
            </w:r>
          </w:p>
        </w:tc>
        <w:tc>
          <w:tcPr>
            <w:tcW w:w="394" w:type="pct"/>
            <w:vAlign w:val="center"/>
          </w:tcPr>
          <w:p w14:paraId="1B015DBD" w14:textId="77777777" w:rsidR="0052528F" w:rsidRPr="003E5175" w:rsidRDefault="0052528F" w:rsidP="0052528F">
            <w:pPr>
              <w:contextualSpacing/>
            </w:pPr>
            <w:r w:rsidRPr="003E5175">
              <w:t>CO</w:t>
            </w:r>
            <w:r>
              <w:t>3</w:t>
            </w:r>
          </w:p>
        </w:tc>
        <w:tc>
          <w:tcPr>
            <w:tcW w:w="308" w:type="pct"/>
            <w:vAlign w:val="center"/>
          </w:tcPr>
          <w:p w14:paraId="1E75DF2C" w14:textId="77777777" w:rsidR="0052528F" w:rsidRPr="003E5175" w:rsidRDefault="0052528F" w:rsidP="0052528F">
            <w:pPr>
              <w:contextualSpacing/>
              <w:jc w:val="center"/>
            </w:pPr>
            <w:r>
              <w:t>Ap</w:t>
            </w:r>
          </w:p>
        </w:tc>
        <w:tc>
          <w:tcPr>
            <w:tcW w:w="415" w:type="pct"/>
            <w:vAlign w:val="center"/>
          </w:tcPr>
          <w:p w14:paraId="2AFF67B6" w14:textId="77777777" w:rsidR="0052528F" w:rsidRPr="003E5175" w:rsidRDefault="0052528F" w:rsidP="0052528F">
            <w:pPr>
              <w:contextualSpacing/>
              <w:jc w:val="center"/>
            </w:pPr>
            <w:r>
              <w:t>10</w:t>
            </w:r>
          </w:p>
        </w:tc>
      </w:tr>
      <w:tr w:rsidR="0052528F" w:rsidRPr="003E5175" w14:paraId="061F2E82" w14:textId="77777777" w:rsidTr="0052528F">
        <w:trPr>
          <w:trHeight w:val="261"/>
        </w:trPr>
        <w:tc>
          <w:tcPr>
            <w:tcW w:w="264" w:type="pct"/>
            <w:vAlign w:val="center"/>
          </w:tcPr>
          <w:p w14:paraId="17F1AAAE" w14:textId="77777777" w:rsidR="0052528F" w:rsidRPr="003E5175" w:rsidRDefault="0052528F" w:rsidP="0052528F">
            <w:pPr>
              <w:contextualSpacing/>
              <w:jc w:val="center"/>
            </w:pPr>
          </w:p>
        </w:tc>
        <w:tc>
          <w:tcPr>
            <w:tcW w:w="183" w:type="pct"/>
            <w:vAlign w:val="center"/>
          </w:tcPr>
          <w:p w14:paraId="2D2D883D" w14:textId="77777777" w:rsidR="0052528F" w:rsidRPr="003E5175" w:rsidRDefault="0052528F" w:rsidP="0052528F">
            <w:pPr>
              <w:contextualSpacing/>
            </w:pPr>
          </w:p>
        </w:tc>
        <w:tc>
          <w:tcPr>
            <w:tcW w:w="3435" w:type="pct"/>
            <w:vAlign w:val="bottom"/>
          </w:tcPr>
          <w:p w14:paraId="46D05A63" w14:textId="77777777" w:rsidR="0052528F" w:rsidRPr="003E5175" w:rsidRDefault="0052528F" w:rsidP="0052528F">
            <w:pPr>
              <w:contextualSpacing/>
              <w:jc w:val="center"/>
            </w:pPr>
            <w:r w:rsidRPr="003E5175">
              <w:rPr>
                <w:b/>
                <w:bCs/>
              </w:rPr>
              <w:t>(OR)</w:t>
            </w:r>
          </w:p>
        </w:tc>
        <w:tc>
          <w:tcPr>
            <w:tcW w:w="394" w:type="pct"/>
            <w:vAlign w:val="center"/>
          </w:tcPr>
          <w:p w14:paraId="422853B8" w14:textId="77777777" w:rsidR="0052528F" w:rsidRPr="003E5175" w:rsidRDefault="0052528F" w:rsidP="0052528F">
            <w:pPr>
              <w:contextualSpacing/>
            </w:pPr>
          </w:p>
        </w:tc>
        <w:tc>
          <w:tcPr>
            <w:tcW w:w="308" w:type="pct"/>
            <w:vAlign w:val="center"/>
          </w:tcPr>
          <w:p w14:paraId="202085D3" w14:textId="77777777" w:rsidR="0052528F" w:rsidRPr="003E5175" w:rsidRDefault="0052528F" w:rsidP="0052528F">
            <w:pPr>
              <w:contextualSpacing/>
              <w:jc w:val="center"/>
            </w:pPr>
          </w:p>
        </w:tc>
        <w:tc>
          <w:tcPr>
            <w:tcW w:w="415" w:type="pct"/>
            <w:vAlign w:val="center"/>
          </w:tcPr>
          <w:p w14:paraId="1ABAAA2D" w14:textId="77777777" w:rsidR="0052528F" w:rsidRPr="003E5175" w:rsidRDefault="0052528F" w:rsidP="0052528F">
            <w:pPr>
              <w:contextualSpacing/>
              <w:jc w:val="center"/>
            </w:pPr>
          </w:p>
        </w:tc>
      </w:tr>
      <w:tr w:rsidR="0052528F" w:rsidRPr="003E5175" w14:paraId="6BE65AE7" w14:textId="77777777" w:rsidTr="0052528F">
        <w:trPr>
          <w:trHeight w:val="394"/>
        </w:trPr>
        <w:tc>
          <w:tcPr>
            <w:tcW w:w="264" w:type="pct"/>
            <w:vAlign w:val="center"/>
          </w:tcPr>
          <w:p w14:paraId="7547E081" w14:textId="77777777" w:rsidR="0052528F" w:rsidRPr="003E5175" w:rsidRDefault="0052528F" w:rsidP="0052528F">
            <w:pPr>
              <w:contextualSpacing/>
              <w:jc w:val="center"/>
            </w:pPr>
            <w:r w:rsidRPr="003E5175">
              <w:t>6.</w:t>
            </w:r>
          </w:p>
        </w:tc>
        <w:tc>
          <w:tcPr>
            <w:tcW w:w="183" w:type="pct"/>
            <w:vAlign w:val="center"/>
          </w:tcPr>
          <w:p w14:paraId="617CA64E" w14:textId="77777777" w:rsidR="0052528F" w:rsidRPr="003E5175" w:rsidRDefault="0052528F" w:rsidP="0052528F">
            <w:pPr>
              <w:contextualSpacing/>
            </w:pPr>
            <w:r w:rsidRPr="003E5175">
              <w:t>a</w:t>
            </w:r>
            <w:r>
              <w:t>.</w:t>
            </w:r>
          </w:p>
        </w:tc>
        <w:tc>
          <w:tcPr>
            <w:tcW w:w="3435" w:type="pct"/>
            <w:vAlign w:val="bottom"/>
          </w:tcPr>
          <w:p w14:paraId="0604D87B" w14:textId="77777777" w:rsidR="0052528F" w:rsidRPr="003E5175" w:rsidRDefault="0052528F" w:rsidP="0052528F">
            <w:pPr>
              <w:contextualSpacing/>
              <w:jc w:val="both"/>
            </w:pPr>
            <w:r>
              <w:t>Differentiate non-solvent induces phase inversion and vapor-induced phase inversion method in fabrication of membranes for water purification.</w:t>
            </w:r>
          </w:p>
        </w:tc>
        <w:tc>
          <w:tcPr>
            <w:tcW w:w="394" w:type="pct"/>
            <w:vAlign w:val="center"/>
          </w:tcPr>
          <w:p w14:paraId="02F18782" w14:textId="77777777" w:rsidR="0052528F" w:rsidRPr="003E5175" w:rsidRDefault="0052528F" w:rsidP="0052528F">
            <w:pPr>
              <w:contextualSpacing/>
            </w:pPr>
            <w:r w:rsidRPr="003E5175">
              <w:t>CO</w:t>
            </w:r>
            <w:r>
              <w:t>3</w:t>
            </w:r>
          </w:p>
        </w:tc>
        <w:tc>
          <w:tcPr>
            <w:tcW w:w="308" w:type="pct"/>
            <w:vAlign w:val="center"/>
          </w:tcPr>
          <w:p w14:paraId="06E828C6" w14:textId="77777777" w:rsidR="0052528F" w:rsidRPr="003E5175" w:rsidRDefault="0052528F" w:rsidP="0052528F">
            <w:pPr>
              <w:contextualSpacing/>
              <w:jc w:val="center"/>
            </w:pPr>
            <w:r>
              <w:t>An</w:t>
            </w:r>
          </w:p>
        </w:tc>
        <w:tc>
          <w:tcPr>
            <w:tcW w:w="415" w:type="pct"/>
            <w:vAlign w:val="center"/>
          </w:tcPr>
          <w:p w14:paraId="1370DD4C" w14:textId="77777777" w:rsidR="0052528F" w:rsidRPr="003E5175" w:rsidRDefault="0052528F" w:rsidP="0052528F">
            <w:pPr>
              <w:contextualSpacing/>
              <w:jc w:val="center"/>
            </w:pPr>
            <w:r>
              <w:t>10</w:t>
            </w:r>
          </w:p>
        </w:tc>
      </w:tr>
      <w:tr w:rsidR="0052528F" w:rsidRPr="003E5175" w14:paraId="271BF529" w14:textId="77777777" w:rsidTr="0052528F">
        <w:trPr>
          <w:trHeight w:val="394"/>
        </w:trPr>
        <w:tc>
          <w:tcPr>
            <w:tcW w:w="264" w:type="pct"/>
            <w:vAlign w:val="center"/>
          </w:tcPr>
          <w:p w14:paraId="7F3A4A9C" w14:textId="77777777" w:rsidR="0052528F" w:rsidRPr="003E5175" w:rsidRDefault="0052528F" w:rsidP="0052528F">
            <w:pPr>
              <w:contextualSpacing/>
              <w:jc w:val="center"/>
            </w:pPr>
          </w:p>
        </w:tc>
        <w:tc>
          <w:tcPr>
            <w:tcW w:w="183" w:type="pct"/>
            <w:vAlign w:val="center"/>
          </w:tcPr>
          <w:p w14:paraId="7A4D4079" w14:textId="77777777" w:rsidR="0052528F" w:rsidRPr="003E5175" w:rsidRDefault="0052528F" w:rsidP="0052528F">
            <w:pPr>
              <w:contextualSpacing/>
            </w:pPr>
            <w:r w:rsidRPr="003E5175">
              <w:t>b</w:t>
            </w:r>
            <w:r>
              <w:t>.</w:t>
            </w:r>
          </w:p>
        </w:tc>
        <w:tc>
          <w:tcPr>
            <w:tcW w:w="3435" w:type="pct"/>
            <w:vAlign w:val="bottom"/>
          </w:tcPr>
          <w:p w14:paraId="00AF6144" w14:textId="77777777" w:rsidR="0052528F" w:rsidRPr="003E5175" w:rsidRDefault="0052528F" w:rsidP="0052528F">
            <w:pPr>
              <w:contextualSpacing/>
              <w:jc w:val="both"/>
              <w:rPr>
                <w:bCs/>
              </w:rPr>
            </w:pPr>
            <w:r>
              <w:rPr>
                <w:bCs/>
              </w:rPr>
              <w:t>Explain how nanofibers are produced using electrospinning?</w:t>
            </w:r>
          </w:p>
        </w:tc>
        <w:tc>
          <w:tcPr>
            <w:tcW w:w="394" w:type="pct"/>
            <w:vAlign w:val="center"/>
          </w:tcPr>
          <w:p w14:paraId="63331231" w14:textId="77777777" w:rsidR="0052528F" w:rsidRPr="003E5175" w:rsidRDefault="0052528F" w:rsidP="0052528F">
            <w:pPr>
              <w:contextualSpacing/>
            </w:pPr>
            <w:r w:rsidRPr="003E5175">
              <w:t>CO</w:t>
            </w:r>
            <w:r>
              <w:t>3</w:t>
            </w:r>
          </w:p>
        </w:tc>
        <w:tc>
          <w:tcPr>
            <w:tcW w:w="308" w:type="pct"/>
            <w:vAlign w:val="center"/>
          </w:tcPr>
          <w:p w14:paraId="394DCD40" w14:textId="77777777" w:rsidR="0052528F" w:rsidRPr="003E5175" w:rsidRDefault="0052528F" w:rsidP="0052528F">
            <w:pPr>
              <w:contextualSpacing/>
              <w:jc w:val="center"/>
            </w:pPr>
            <w:r>
              <w:t>Ap</w:t>
            </w:r>
          </w:p>
        </w:tc>
        <w:tc>
          <w:tcPr>
            <w:tcW w:w="415" w:type="pct"/>
            <w:vAlign w:val="center"/>
          </w:tcPr>
          <w:p w14:paraId="78C7E152" w14:textId="77777777" w:rsidR="0052528F" w:rsidRPr="003E5175" w:rsidRDefault="0052528F" w:rsidP="0052528F">
            <w:pPr>
              <w:contextualSpacing/>
              <w:jc w:val="center"/>
            </w:pPr>
            <w:r>
              <w:t>10</w:t>
            </w:r>
          </w:p>
        </w:tc>
      </w:tr>
      <w:tr w:rsidR="0052528F" w:rsidRPr="003E5175" w14:paraId="14E71EB3" w14:textId="77777777" w:rsidTr="0052528F">
        <w:trPr>
          <w:trHeight w:val="394"/>
        </w:trPr>
        <w:tc>
          <w:tcPr>
            <w:tcW w:w="264" w:type="pct"/>
            <w:vAlign w:val="center"/>
          </w:tcPr>
          <w:p w14:paraId="7698EECC" w14:textId="77777777" w:rsidR="0052528F" w:rsidRPr="003E5175" w:rsidRDefault="0052528F" w:rsidP="0052528F">
            <w:pPr>
              <w:contextualSpacing/>
              <w:jc w:val="center"/>
            </w:pPr>
          </w:p>
        </w:tc>
        <w:tc>
          <w:tcPr>
            <w:tcW w:w="183" w:type="pct"/>
            <w:vAlign w:val="center"/>
          </w:tcPr>
          <w:p w14:paraId="640DFE32" w14:textId="77777777" w:rsidR="0052528F" w:rsidRPr="003E5175" w:rsidRDefault="0052528F" w:rsidP="0052528F">
            <w:pPr>
              <w:contextualSpacing/>
            </w:pPr>
          </w:p>
        </w:tc>
        <w:tc>
          <w:tcPr>
            <w:tcW w:w="3435" w:type="pct"/>
            <w:vAlign w:val="bottom"/>
          </w:tcPr>
          <w:p w14:paraId="07DDA832" w14:textId="77777777" w:rsidR="0052528F" w:rsidRPr="003E5175" w:rsidRDefault="0052528F" w:rsidP="0052528F">
            <w:pPr>
              <w:contextualSpacing/>
              <w:jc w:val="both"/>
            </w:pPr>
          </w:p>
        </w:tc>
        <w:tc>
          <w:tcPr>
            <w:tcW w:w="394" w:type="pct"/>
            <w:vAlign w:val="center"/>
          </w:tcPr>
          <w:p w14:paraId="5D8A4C72" w14:textId="77777777" w:rsidR="0052528F" w:rsidRPr="003E5175" w:rsidRDefault="0052528F" w:rsidP="0052528F">
            <w:pPr>
              <w:contextualSpacing/>
            </w:pPr>
          </w:p>
        </w:tc>
        <w:tc>
          <w:tcPr>
            <w:tcW w:w="308" w:type="pct"/>
            <w:vAlign w:val="center"/>
          </w:tcPr>
          <w:p w14:paraId="1DA399CB" w14:textId="77777777" w:rsidR="0052528F" w:rsidRPr="003E5175" w:rsidRDefault="0052528F" w:rsidP="0052528F">
            <w:pPr>
              <w:contextualSpacing/>
              <w:jc w:val="center"/>
            </w:pPr>
          </w:p>
        </w:tc>
        <w:tc>
          <w:tcPr>
            <w:tcW w:w="415" w:type="pct"/>
            <w:vAlign w:val="center"/>
          </w:tcPr>
          <w:p w14:paraId="284FB533" w14:textId="77777777" w:rsidR="0052528F" w:rsidRPr="003E5175" w:rsidRDefault="0052528F" w:rsidP="0052528F">
            <w:pPr>
              <w:contextualSpacing/>
              <w:jc w:val="center"/>
            </w:pPr>
          </w:p>
        </w:tc>
      </w:tr>
      <w:tr w:rsidR="0052528F" w:rsidRPr="003E5175" w14:paraId="4C5FCEAB" w14:textId="77777777" w:rsidTr="0052528F">
        <w:trPr>
          <w:trHeight w:val="394"/>
        </w:trPr>
        <w:tc>
          <w:tcPr>
            <w:tcW w:w="264" w:type="pct"/>
            <w:vAlign w:val="center"/>
          </w:tcPr>
          <w:p w14:paraId="01918336" w14:textId="77777777" w:rsidR="0052528F" w:rsidRPr="003E5175" w:rsidRDefault="0052528F" w:rsidP="0052528F">
            <w:pPr>
              <w:contextualSpacing/>
              <w:jc w:val="center"/>
            </w:pPr>
            <w:r w:rsidRPr="003E5175">
              <w:t>7.</w:t>
            </w:r>
          </w:p>
        </w:tc>
        <w:tc>
          <w:tcPr>
            <w:tcW w:w="183" w:type="pct"/>
            <w:vAlign w:val="center"/>
          </w:tcPr>
          <w:p w14:paraId="46635B59" w14:textId="77777777" w:rsidR="0052528F" w:rsidRPr="003E5175" w:rsidRDefault="0052528F" w:rsidP="0052528F">
            <w:pPr>
              <w:contextualSpacing/>
            </w:pPr>
            <w:r w:rsidRPr="003E5175">
              <w:t>a</w:t>
            </w:r>
            <w:r>
              <w:t>.</w:t>
            </w:r>
          </w:p>
        </w:tc>
        <w:tc>
          <w:tcPr>
            <w:tcW w:w="3435" w:type="pct"/>
            <w:vAlign w:val="bottom"/>
          </w:tcPr>
          <w:p w14:paraId="6CB45007" w14:textId="77777777" w:rsidR="0052528F" w:rsidRPr="003E5175" w:rsidRDefault="0052528F" w:rsidP="0052528F">
            <w:pPr>
              <w:contextualSpacing/>
              <w:jc w:val="both"/>
            </w:pPr>
            <w:r>
              <w:t>List the properties of membranes to be characterized and tested in the laboratory.  How the swelling property and porosity of the membrane affects the performance of membrane in salt removal?</w:t>
            </w:r>
          </w:p>
        </w:tc>
        <w:tc>
          <w:tcPr>
            <w:tcW w:w="394" w:type="pct"/>
            <w:vAlign w:val="center"/>
          </w:tcPr>
          <w:p w14:paraId="5C6F1B05" w14:textId="77777777" w:rsidR="0052528F" w:rsidRPr="003E5175" w:rsidRDefault="0052528F" w:rsidP="0052528F">
            <w:pPr>
              <w:contextualSpacing/>
            </w:pPr>
            <w:r w:rsidRPr="003E5175">
              <w:t>CO</w:t>
            </w:r>
            <w:r>
              <w:t>4</w:t>
            </w:r>
          </w:p>
        </w:tc>
        <w:tc>
          <w:tcPr>
            <w:tcW w:w="308" w:type="pct"/>
            <w:vAlign w:val="center"/>
          </w:tcPr>
          <w:p w14:paraId="2D6C8009" w14:textId="77777777" w:rsidR="0052528F" w:rsidRPr="003E5175" w:rsidRDefault="0052528F" w:rsidP="0052528F">
            <w:pPr>
              <w:contextualSpacing/>
              <w:jc w:val="center"/>
            </w:pPr>
            <w:r>
              <w:t>Ev</w:t>
            </w:r>
          </w:p>
        </w:tc>
        <w:tc>
          <w:tcPr>
            <w:tcW w:w="415" w:type="pct"/>
            <w:vAlign w:val="center"/>
          </w:tcPr>
          <w:p w14:paraId="36789E5B" w14:textId="77777777" w:rsidR="0052528F" w:rsidRPr="003E5175" w:rsidRDefault="0052528F" w:rsidP="0052528F">
            <w:pPr>
              <w:contextualSpacing/>
              <w:jc w:val="center"/>
            </w:pPr>
            <w:r>
              <w:t>10</w:t>
            </w:r>
          </w:p>
        </w:tc>
      </w:tr>
      <w:tr w:rsidR="0052528F" w:rsidRPr="003E5175" w14:paraId="534A6309" w14:textId="77777777" w:rsidTr="0052528F">
        <w:trPr>
          <w:trHeight w:val="394"/>
        </w:trPr>
        <w:tc>
          <w:tcPr>
            <w:tcW w:w="264" w:type="pct"/>
            <w:vAlign w:val="center"/>
          </w:tcPr>
          <w:p w14:paraId="12884626" w14:textId="77777777" w:rsidR="0052528F" w:rsidRPr="003E5175" w:rsidRDefault="0052528F" w:rsidP="0052528F">
            <w:pPr>
              <w:contextualSpacing/>
              <w:jc w:val="center"/>
            </w:pPr>
          </w:p>
        </w:tc>
        <w:tc>
          <w:tcPr>
            <w:tcW w:w="183" w:type="pct"/>
            <w:vAlign w:val="center"/>
          </w:tcPr>
          <w:p w14:paraId="10F7D2FC" w14:textId="77777777" w:rsidR="0052528F" w:rsidRPr="003E5175" w:rsidRDefault="0052528F" w:rsidP="0052528F">
            <w:pPr>
              <w:contextualSpacing/>
            </w:pPr>
            <w:r w:rsidRPr="003E5175">
              <w:t>b</w:t>
            </w:r>
            <w:r>
              <w:t>.</w:t>
            </w:r>
          </w:p>
        </w:tc>
        <w:tc>
          <w:tcPr>
            <w:tcW w:w="3435" w:type="pct"/>
            <w:vAlign w:val="bottom"/>
          </w:tcPr>
          <w:p w14:paraId="0E65C359" w14:textId="77777777" w:rsidR="0052528F" w:rsidRPr="003E5175" w:rsidRDefault="0052528F" w:rsidP="0052528F">
            <w:pPr>
              <w:contextualSpacing/>
              <w:jc w:val="both"/>
              <w:rPr>
                <w:bCs/>
              </w:rPr>
            </w:pPr>
            <w:r>
              <w:rPr>
                <w:bCs/>
              </w:rPr>
              <w:t>How is the surface morphology of the fabricated membrane tested in the laboratory?</w:t>
            </w:r>
          </w:p>
        </w:tc>
        <w:tc>
          <w:tcPr>
            <w:tcW w:w="394" w:type="pct"/>
            <w:vAlign w:val="center"/>
          </w:tcPr>
          <w:p w14:paraId="7103F0D7" w14:textId="77777777" w:rsidR="0052528F" w:rsidRPr="003E5175" w:rsidRDefault="0052528F" w:rsidP="0052528F">
            <w:pPr>
              <w:contextualSpacing/>
            </w:pPr>
            <w:r w:rsidRPr="003E5175">
              <w:t>CO</w:t>
            </w:r>
            <w:r>
              <w:t>4</w:t>
            </w:r>
          </w:p>
        </w:tc>
        <w:tc>
          <w:tcPr>
            <w:tcW w:w="308" w:type="pct"/>
            <w:vAlign w:val="center"/>
          </w:tcPr>
          <w:p w14:paraId="3F3B5B32" w14:textId="77777777" w:rsidR="0052528F" w:rsidRPr="003E5175" w:rsidRDefault="0052528F" w:rsidP="0052528F">
            <w:pPr>
              <w:contextualSpacing/>
              <w:jc w:val="center"/>
            </w:pPr>
            <w:r>
              <w:t>An</w:t>
            </w:r>
          </w:p>
        </w:tc>
        <w:tc>
          <w:tcPr>
            <w:tcW w:w="415" w:type="pct"/>
            <w:vAlign w:val="center"/>
          </w:tcPr>
          <w:p w14:paraId="63266700" w14:textId="77777777" w:rsidR="0052528F" w:rsidRPr="003E5175" w:rsidRDefault="0052528F" w:rsidP="0052528F">
            <w:pPr>
              <w:contextualSpacing/>
              <w:jc w:val="center"/>
            </w:pPr>
            <w:r>
              <w:t>10</w:t>
            </w:r>
          </w:p>
        </w:tc>
      </w:tr>
      <w:tr w:rsidR="0052528F" w:rsidRPr="003E5175" w14:paraId="7B0037D5" w14:textId="77777777" w:rsidTr="0052528F">
        <w:trPr>
          <w:trHeight w:val="394"/>
        </w:trPr>
        <w:tc>
          <w:tcPr>
            <w:tcW w:w="264" w:type="pct"/>
            <w:vAlign w:val="center"/>
          </w:tcPr>
          <w:p w14:paraId="67C629A8" w14:textId="77777777" w:rsidR="0052528F" w:rsidRPr="003E5175" w:rsidRDefault="0052528F" w:rsidP="0052528F">
            <w:pPr>
              <w:contextualSpacing/>
              <w:jc w:val="center"/>
            </w:pPr>
          </w:p>
        </w:tc>
        <w:tc>
          <w:tcPr>
            <w:tcW w:w="183" w:type="pct"/>
            <w:vAlign w:val="center"/>
          </w:tcPr>
          <w:p w14:paraId="3839069F" w14:textId="77777777" w:rsidR="0052528F" w:rsidRPr="003E5175" w:rsidRDefault="0052528F" w:rsidP="0052528F">
            <w:pPr>
              <w:contextualSpacing/>
            </w:pPr>
          </w:p>
        </w:tc>
        <w:tc>
          <w:tcPr>
            <w:tcW w:w="3435" w:type="pct"/>
            <w:vAlign w:val="bottom"/>
          </w:tcPr>
          <w:p w14:paraId="7EBFCD83" w14:textId="77777777" w:rsidR="0052528F" w:rsidRPr="003E5175" w:rsidRDefault="0052528F" w:rsidP="0052528F">
            <w:pPr>
              <w:contextualSpacing/>
              <w:jc w:val="center"/>
              <w:rPr>
                <w:bCs/>
              </w:rPr>
            </w:pPr>
            <w:r w:rsidRPr="003E5175">
              <w:rPr>
                <w:b/>
                <w:bCs/>
              </w:rPr>
              <w:t>(OR)</w:t>
            </w:r>
          </w:p>
        </w:tc>
        <w:tc>
          <w:tcPr>
            <w:tcW w:w="394" w:type="pct"/>
            <w:vAlign w:val="center"/>
          </w:tcPr>
          <w:p w14:paraId="1F3C0CEF" w14:textId="77777777" w:rsidR="0052528F" w:rsidRPr="003E5175" w:rsidRDefault="0052528F" w:rsidP="0052528F">
            <w:pPr>
              <w:contextualSpacing/>
            </w:pPr>
          </w:p>
        </w:tc>
        <w:tc>
          <w:tcPr>
            <w:tcW w:w="308" w:type="pct"/>
            <w:vAlign w:val="center"/>
          </w:tcPr>
          <w:p w14:paraId="5DC8E77E" w14:textId="77777777" w:rsidR="0052528F" w:rsidRPr="003E5175" w:rsidRDefault="0052528F" w:rsidP="0052528F">
            <w:pPr>
              <w:contextualSpacing/>
              <w:jc w:val="center"/>
            </w:pPr>
          </w:p>
        </w:tc>
        <w:tc>
          <w:tcPr>
            <w:tcW w:w="415" w:type="pct"/>
            <w:vAlign w:val="center"/>
          </w:tcPr>
          <w:p w14:paraId="7F65AF3A" w14:textId="77777777" w:rsidR="0052528F" w:rsidRPr="003E5175" w:rsidRDefault="0052528F" w:rsidP="0052528F">
            <w:pPr>
              <w:contextualSpacing/>
              <w:jc w:val="center"/>
            </w:pPr>
          </w:p>
        </w:tc>
      </w:tr>
      <w:tr w:rsidR="0052528F" w:rsidRPr="003E5175" w14:paraId="765842F9" w14:textId="77777777" w:rsidTr="0052528F">
        <w:trPr>
          <w:trHeight w:val="394"/>
        </w:trPr>
        <w:tc>
          <w:tcPr>
            <w:tcW w:w="264" w:type="pct"/>
            <w:vAlign w:val="center"/>
          </w:tcPr>
          <w:p w14:paraId="526AD8A5" w14:textId="77777777" w:rsidR="0052528F" w:rsidRPr="003E5175" w:rsidRDefault="0052528F" w:rsidP="0052528F">
            <w:pPr>
              <w:contextualSpacing/>
              <w:jc w:val="center"/>
            </w:pPr>
            <w:r w:rsidRPr="003E5175">
              <w:lastRenderedPageBreak/>
              <w:t>8.</w:t>
            </w:r>
          </w:p>
        </w:tc>
        <w:tc>
          <w:tcPr>
            <w:tcW w:w="183" w:type="pct"/>
            <w:vAlign w:val="center"/>
          </w:tcPr>
          <w:p w14:paraId="68060BEE" w14:textId="77777777" w:rsidR="0052528F" w:rsidRPr="003E5175" w:rsidRDefault="0052528F" w:rsidP="0052528F">
            <w:pPr>
              <w:contextualSpacing/>
            </w:pPr>
            <w:r w:rsidRPr="003E5175">
              <w:t>a</w:t>
            </w:r>
            <w:r>
              <w:t>.</w:t>
            </w:r>
          </w:p>
        </w:tc>
        <w:tc>
          <w:tcPr>
            <w:tcW w:w="3435" w:type="pct"/>
            <w:vAlign w:val="bottom"/>
          </w:tcPr>
          <w:p w14:paraId="4B048912" w14:textId="77777777" w:rsidR="0052528F" w:rsidRPr="003E5175" w:rsidRDefault="0052528F" w:rsidP="0052528F">
            <w:pPr>
              <w:contextualSpacing/>
              <w:jc w:val="both"/>
              <w:rPr>
                <w:bCs/>
              </w:rPr>
            </w:pPr>
            <w:r>
              <w:rPr>
                <w:bCs/>
              </w:rPr>
              <w:t>Explain how the fouling mechanism affects the performance of the membrane in water purification.</w:t>
            </w:r>
          </w:p>
        </w:tc>
        <w:tc>
          <w:tcPr>
            <w:tcW w:w="394" w:type="pct"/>
            <w:vAlign w:val="center"/>
          </w:tcPr>
          <w:p w14:paraId="080B48B1" w14:textId="77777777" w:rsidR="0052528F" w:rsidRPr="003E5175" w:rsidRDefault="0052528F" w:rsidP="0052528F">
            <w:pPr>
              <w:contextualSpacing/>
            </w:pPr>
            <w:r w:rsidRPr="003E5175">
              <w:t>CO</w:t>
            </w:r>
            <w:r>
              <w:t>6</w:t>
            </w:r>
          </w:p>
        </w:tc>
        <w:tc>
          <w:tcPr>
            <w:tcW w:w="308" w:type="pct"/>
            <w:vAlign w:val="center"/>
          </w:tcPr>
          <w:p w14:paraId="33F056EA" w14:textId="77777777" w:rsidR="0052528F" w:rsidRPr="003E5175" w:rsidRDefault="0052528F" w:rsidP="0052528F">
            <w:pPr>
              <w:contextualSpacing/>
              <w:jc w:val="center"/>
            </w:pPr>
            <w:r>
              <w:t>U</w:t>
            </w:r>
          </w:p>
        </w:tc>
        <w:tc>
          <w:tcPr>
            <w:tcW w:w="415" w:type="pct"/>
            <w:vAlign w:val="center"/>
          </w:tcPr>
          <w:p w14:paraId="264313B8" w14:textId="77777777" w:rsidR="0052528F" w:rsidRPr="003E5175" w:rsidRDefault="0052528F" w:rsidP="0052528F">
            <w:pPr>
              <w:contextualSpacing/>
              <w:jc w:val="center"/>
            </w:pPr>
            <w:r>
              <w:t>10</w:t>
            </w:r>
          </w:p>
        </w:tc>
      </w:tr>
      <w:tr w:rsidR="0052528F" w:rsidRPr="003E5175" w14:paraId="038716B6" w14:textId="77777777" w:rsidTr="0052528F">
        <w:trPr>
          <w:trHeight w:val="394"/>
        </w:trPr>
        <w:tc>
          <w:tcPr>
            <w:tcW w:w="264" w:type="pct"/>
            <w:vAlign w:val="center"/>
          </w:tcPr>
          <w:p w14:paraId="330E2F16" w14:textId="77777777" w:rsidR="0052528F" w:rsidRPr="003E5175" w:rsidRDefault="0052528F" w:rsidP="0052528F">
            <w:pPr>
              <w:contextualSpacing/>
              <w:jc w:val="center"/>
            </w:pPr>
          </w:p>
        </w:tc>
        <w:tc>
          <w:tcPr>
            <w:tcW w:w="183" w:type="pct"/>
            <w:vAlign w:val="center"/>
          </w:tcPr>
          <w:p w14:paraId="423136BC" w14:textId="77777777" w:rsidR="0052528F" w:rsidRPr="003E5175" w:rsidRDefault="0052528F" w:rsidP="0052528F">
            <w:pPr>
              <w:contextualSpacing/>
            </w:pPr>
            <w:r w:rsidRPr="003E5175">
              <w:t>b</w:t>
            </w:r>
            <w:r>
              <w:t>.</w:t>
            </w:r>
          </w:p>
        </w:tc>
        <w:tc>
          <w:tcPr>
            <w:tcW w:w="3435" w:type="pct"/>
            <w:vAlign w:val="bottom"/>
          </w:tcPr>
          <w:p w14:paraId="750D98AB" w14:textId="77777777" w:rsidR="0052528F" w:rsidRPr="003E5175" w:rsidRDefault="0052528F" w:rsidP="0052528F">
            <w:pPr>
              <w:contextualSpacing/>
              <w:jc w:val="both"/>
              <w:rPr>
                <w:bCs/>
              </w:rPr>
            </w:pPr>
            <w:r>
              <w:rPr>
                <w:bCs/>
              </w:rPr>
              <w:t xml:space="preserve">List the types of foulants and antifouling materials. Discuss in detail how the scaling or fouling can be prevented. </w:t>
            </w:r>
          </w:p>
        </w:tc>
        <w:tc>
          <w:tcPr>
            <w:tcW w:w="394" w:type="pct"/>
            <w:vAlign w:val="center"/>
          </w:tcPr>
          <w:p w14:paraId="25A6D82D" w14:textId="77777777" w:rsidR="0052528F" w:rsidRPr="003E5175" w:rsidRDefault="0052528F" w:rsidP="0052528F">
            <w:pPr>
              <w:contextualSpacing/>
            </w:pPr>
            <w:r w:rsidRPr="003E5175">
              <w:t>CO</w:t>
            </w:r>
            <w:r>
              <w:t>6</w:t>
            </w:r>
          </w:p>
        </w:tc>
        <w:tc>
          <w:tcPr>
            <w:tcW w:w="308" w:type="pct"/>
            <w:vAlign w:val="center"/>
          </w:tcPr>
          <w:p w14:paraId="0CBFFA29" w14:textId="77777777" w:rsidR="0052528F" w:rsidRPr="003E5175" w:rsidRDefault="0052528F" w:rsidP="0052528F">
            <w:pPr>
              <w:contextualSpacing/>
              <w:jc w:val="center"/>
            </w:pPr>
            <w:r>
              <w:t>Ap</w:t>
            </w:r>
          </w:p>
        </w:tc>
        <w:tc>
          <w:tcPr>
            <w:tcW w:w="415" w:type="pct"/>
            <w:vAlign w:val="center"/>
          </w:tcPr>
          <w:p w14:paraId="3BECB922" w14:textId="77777777" w:rsidR="0052528F" w:rsidRPr="003E5175" w:rsidRDefault="0052528F" w:rsidP="0052528F">
            <w:pPr>
              <w:contextualSpacing/>
              <w:jc w:val="center"/>
            </w:pPr>
            <w:r>
              <w:t>10</w:t>
            </w:r>
          </w:p>
        </w:tc>
      </w:tr>
      <w:tr w:rsidR="0052528F" w:rsidRPr="003E5175" w14:paraId="423D5B06" w14:textId="77777777" w:rsidTr="0052528F">
        <w:trPr>
          <w:trHeight w:val="292"/>
        </w:trPr>
        <w:tc>
          <w:tcPr>
            <w:tcW w:w="5000" w:type="pct"/>
            <w:gridSpan w:val="6"/>
            <w:vAlign w:val="center"/>
          </w:tcPr>
          <w:p w14:paraId="707EF0EC" w14:textId="77777777" w:rsidR="0052528F" w:rsidRPr="003E5175" w:rsidRDefault="0052528F" w:rsidP="0052528F">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50ED7F66" w14:textId="77777777" w:rsidR="0052528F" w:rsidRPr="003E5175" w:rsidRDefault="0052528F" w:rsidP="0052528F">
            <w:pPr>
              <w:contextualSpacing/>
              <w:jc w:val="center"/>
            </w:pPr>
            <w:r w:rsidRPr="003E5175">
              <w:rPr>
                <w:b/>
                <w:bCs/>
              </w:rPr>
              <w:t>COMPULSORY QUESTION</w:t>
            </w:r>
          </w:p>
        </w:tc>
      </w:tr>
      <w:tr w:rsidR="0052528F" w:rsidRPr="003E5175" w14:paraId="6E937A65" w14:textId="77777777" w:rsidTr="0052528F">
        <w:trPr>
          <w:trHeight w:val="394"/>
        </w:trPr>
        <w:tc>
          <w:tcPr>
            <w:tcW w:w="264" w:type="pct"/>
            <w:vAlign w:val="center"/>
          </w:tcPr>
          <w:p w14:paraId="46D9CF65" w14:textId="77777777" w:rsidR="0052528F" w:rsidRPr="003E5175" w:rsidRDefault="0052528F" w:rsidP="0052528F">
            <w:pPr>
              <w:contextualSpacing/>
              <w:jc w:val="center"/>
            </w:pPr>
            <w:r w:rsidRPr="003E5175">
              <w:t>9.</w:t>
            </w:r>
          </w:p>
        </w:tc>
        <w:tc>
          <w:tcPr>
            <w:tcW w:w="183" w:type="pct"/>
            <w:vAlign w:val="center"/>
          </w:tcPr>
          <w:p w14:paraId="2CF623D8" w14:textId="77777777" w:rsidR="0052528F" w:rsidRPr="003E5175" w:rsidRDefault="0052528F" w:rsidP="0052528F">
            <w:pPr>
              <w:contextualSpacing/>
            </w:pPr>
            <w:r w:rsidRPr="003E5175">
              <w:t>a</w:t>
            </w:r>
            <w:r>
              <w:t>.</w:t>
            </w:r>
          </w:p>
        </w:tc>
        <w:tc>
          <w:tcPr>
            <w:tcW w:w="3435" w:type="pct"/>
            <w:vAlign w:val="bottom"/>
          </w:tcPr>
          <w:p w14:paraId="79C9DA40" w14:textId="77777777" w:rsidR="0052528F" w:rsidRPr="003E5175" w:rsidRDefault="0052528F" w:rsidP="0052528F">
            <w:pPr>
              <w:contextualSpacing/>
              <w:jc w:val="both"/>
            </w:pPr>
            <w:r>
              <w:t>Present a case study in application of nanocomposite membrane in rejection of salt from the contaminated water.</w:t>
            </w:r>
          </w:p>
        </w:tc>
        <w:tc>
          <w:tcPr>
            <w:tcW w:w="394" w:type="pct"/>
            <w:vAlign w:val="center"/>
          </w:tcPr>
          <w:p w14:paraId="4FC6BFB6" w14:textId="77777777" w:rsidR="0052528F" w:rsidRPr="003E5175" w:rsidRDefault="0052528F" w:rsidP="0052528F">
            <w:pPr>
              <w:contextualSpacing/>
            </w:pPr>
            <w:r w:rsidRPr="003E5175">
              <w:t>CO</w:t>
            </w:r>
            <w:r>
              <w:t>5</w:t>
            </w:r>
          </w:p>
        </w:tc>
        <w:tc>
          <w:tcPr>
            <w:tcW w:w="308" w:type="pct"/>
            <w:vAlign w:val="center"/>
          </w:tcPr>
          <w:p w14:paraId="16B589B4" w14:textId="77777777" w:rsidR="0052528F" w:rsidRPr="003E5175" w:rsidRDefault="0052528F" w:rsidP="0052528F">
            <w:pPr>
              <w:contextualSpacing/>
              <w:jc w:val="center"/>
            </w:pPr>
            <w:r>
              <w:t>E</w:t>
            </w:r>
          </w:p>
        </w:tc>
        <w:tc>
          <w:tcPr>
            <w:tcW w:w="415" w:type="pct"/>
            <w:vAlign w:val="center"/>
          </w:tcPr>
          <w:p w14:paraId="4D707709" w14:textId="77777777" w:rsidR="0052528F" w:rsidRPr="003E5175" w:rsidRDefault="0052528F" w:rsidP="0052528F">
            <w:pPr>
              <w:contextualSpacing/>
              <w:jc w:val="center"/>
            </w:pPr>
            <w:r>
              <w:t>10</w:t>
            </w:r>
          </w:p>
        </w:tc>
      </w:tr>
      <w:tr w:rsidR="0052528F" w:rsidRPr="003E5175" w14:paraId="1BDA26E8" w14:textId="77777777" w:rsidTr="0052528F">
        <w:trPr>
          <w:trHeight w:val="394"/>
        </w:trPr>
        <w:tc>
          <w:tcPr>
            <w:tcW w:w="264" w:type="pct"/>
            <w:vAlign w:val="center"/>
          </w:tcPr>
          <w:p w14:paraId="2ACB64A3" w14:textId="77777777" w:rsidR="0052528F" w:rsidRPr="003E5175" w:rsidRDefault="0052528F" w:rsidP="0052528F">
            <w:pPr>
              <w:contextualSpacing/>
              <w:jc w:val="center"/>
            </w:pPr>
          </w:p>
        </w:tc>
        <w:tc>
          <w:tcPr>
            <w:tcW w:w="183" w:type="pct"/>
            <w:vAlign w:val="center"/>
          </w:tcPr>
          <w:p w14:paraId="57E08313" w14:textId="77777777" w:rsidR="0052528F" w:rsidRPr="003E5175" w:rsidRDefault="0052528F" w:rsidP="0052528F">
            <w:pPr>
              <w:contextualSpacing/>
            </w:pPr>
            <w:r w:rsidRPr="003E5175">
              <w:t>b</w:t>
            </w:r>
            <w:r>
              <w:t>.</w:t>
            </w:r>
          </w:p>
        </w:tc>
        <w:tc>
          <w:tcPr>
            <w:tcW w:w="3435" w:type="pct"/>
            <w:vAlign w:val="bottom"/>
          </w:tcPr>
          <w:p w14:paraId="5B116324" w14:textId="77777777" w:rsidR="0052528F" w:rsidRPr="003E5175" w:rsidRDefault="0052528F" w:rsidP="0052528F">
            <w:pPr>
              <w:contextualSpacing/>
              <w:jc w:val="both"/>
              <w:rPr>
                <w:bCs/>
              </w:rPr>
            </w:pPr>
            <w:r>
              <w:rPr>
                <w:bCs/>
              </w:rPr>
              <w:t xml:space="preserve">List down the preparatory methods of ion exchange membranes. Explain any one of them in detail. </w:t>
            </w:r>
          </w:p>
        </w:tc>
        <w:tc>
          <w:tcPr>
            <w:tcW w:w="394" w:type="pct"/>
            <w:vAlign w:val="center"/>
          </w:tcPr>
          <w:p w14:paraId="451543DB" w14:textId="77777777" w:rsidR="0052528F" w:rsidRPr="003E5175" w:rsidRDefault="0052528F" w:rsidP="0052528F">
            <w:pPr>
              <w:contextualSpacing/>
            </w:pPr>
            <w:r w:rsidRPr="003E5175">
              <w:t>CO</w:t>
            </w:r>
            <w:r>
              <w:t>3</w:t>
            </w:r>
          </w:p>
        </w:tc>
        <w:tc>
          <w:tcPr>
            <w:tcW w:w="308" w:type="pct"/>
            <w:vAlign w:val="center"/>
          </w:tcPr>
          <w:p w14:paraId="5BD8F1FD" w14:textId="77777777" w:rsidR="0052528F" w:rsidRPr="003E5175" w:rsidRDefault="0052528F" w:rsidP="0052528F">
            <w:pPr>
              <w:contextualSpacing/>
              <w:jc w:val="center"/>
            </w:pPr>
            <w:r>
              <w:t>U</w:t>
            </w:r>
          </w:p>
        </w:tc>
        <w:tc>
          <w:tcPr>
            <w:tcW w:w="415" w:type="pct"/>
            <w:vAlign w:val="center"/>
          </w:tcPr>
          <w:p w14:paraId="2CC8510D" w14:textId="77777777" w:rsidR="0052528F" w:rsidRPr="003E5175" w:rsidRDefault="0052528F" w:rsidP="0052528F">
            <w:pPr>
              <w:contextualSpacing/>
              <w:jc w:val="center"/>
            </w:pPr>
            <w:r>
              <w:t>10</w:t>
            </w:r>
          </w:p>
        </w:tc>
      </w:tr>
    </w:tbl>
    <w:p w14:paraId="1B135B30" w14:textId="77777777" w:rsidR="0052528F" w:rsidRPr="003E5175" w:rsidRDefault="0052528F" w:rsidP="0052528F">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509E1029" w14:textId="77777777" w:rsidR="0052528F" w:rsidRPr="003E5175" w:rsidRDefault="0052528F" w:rsidP="0052528F">
      <w:pPr>
        <w:contextualSpacing/>
      </w:pPr>
    </w:p>
    <w:tbl>
      <w:tblPr>
        <w:tblStyle w:val="TableGrid"/>
        <w:tblW w:w="10697" w:type="dxa"/>
        <w:tblInd w:w="-289" w:type="dxa"/>
        <w:tblLook w:val="04A0" w:firstRow="1" w:lastRow="0" w:firstColumn="1" w:lastColumn="0" w:noHBand="0" w:noVBand="1"/>
      </w:tblPr>
      <w:tblGrid>
        <w:gridCol w:w="935"/>
        <w:gridCol w:w="9762"/>
      </w:tblGrid>
      <w:tr w:rsidR="0052528F" w:rsidRPr="003E5175" w14:paraId="2D11EB9D" w14:textId="77777777" w:rsidTr="0052528F">
        <w:trPr>
          <w:trHeight w:val="277"/>
        </w:trPr>
        <w:tc>
          <w:tcPr>
            <w:tcW w:w="935" w:type="dxa"/>
          </w:tcPr>
          <w:p w14:paraId="5ADED8EC" w14:textId="77777777" w:rsidR="0052528F" w:rsidRPr="003E5175" w:rsidRDefault="0052528F" w:rsidP="0052528F">
            <w:pPr>
              <w:contextualSpacing/>
            </w:pPr>
          </w:p>
        </w:tc>
        <w:tc>
          <w:tcPr>
            <w:tcW w:w="9762" w:type="dxa"/>
          </w:tcPr>
          <w:p w14:paraId="3234C262" w14:textId="77777777" w:rsidR="0052528F" w:rsidRPr="003E5175" w:rsidRDefault="0052528F" w:rsidP="0052528F">
            <w:pPr>
              <w:contextualSpacing/>
              <w:jc w:val="center"/>
              <w:rPr>
                <w:b/>
              </w:rPr>
            </w:pPr>
            <w:r w:rsidRPr="003E5175">
              <w:rPr>
                <w:b/>
              </w:rPr>
              <w:t>COURSE OUTCOMES</w:t>
            </w:r>
          </w:p>
        </w:tc>
      </w:tr>
      <w:tr w:rsidR="0052528F" w:rsidRPr="003E5175" w14:paraId="538EF454" w14:textId="77777777" w:rsidTr="0052528F">
        <w:trPr>
          <w:trHeight w:val="200"/>
        </w:trPr>
        <w:tc>
          <w:tcPr>
            <w:tcW w:w="935" w:type="dxa"/>
          </w:tcPr>
          <w:p w14:paraId="2388C0DA" w14:textId="77777777" w:rsidR="0052528F" w:rsidRPr="003E5175" w:rsidRDefault="0052528F" w:rsidP="0052528F">
            <w:pPr>
              <w:contextualSpacing/>
            </w:pPr>
            <w:r w:rsidRPr="003E5175">
              <w:t>CO1</w:t>
            </w:r>
          </w:p>
        </w:tc>
        <w:tc>
          <w:tcPr>
            <w:tcW w:w="9762" w:type="dxa"/>
          </w:tcPr>
          <w:p w14:paraId="505B245D" w14:textId="77777777" w:rsidR="0052528F" w:rsidRPr="003E5175" w:rsidRDefault="0052528F" w:rsidP="0052528F">
            <w:pPr>
              <w:contextualSpacing/>
              <w:jc w:val="both"/>
            </w:pPr>
            <w:r w:rsidRPr="005008C3">
              <w:t>Identify and fabricate suitable type of membranes (polymeric and ceramic) based on the type of treatment (drinking water, groundwater or wastewater)</w:t>
            </w:r>
            <w:r>
              <w:t>.</w:t>
            </w:r>
          </w:p>
        </w:tc>
      </w:tr>
      <w:tr w:rsidR="0052528F" w:rsidRPr="003E5175" w14:paraId="274F7D2A" w14:textId="77777777" w:rsidTr="0052528F">
        <w:trPr>
          <w:trHeight w:val="277"/>
        </w:trPr>
        <w:tc>
          <w:tcPr>
            <w:tcW w:w="935" w:type="dxa"/>
          </w:tcPr>
          <w:p w14:paraId="2E400D9D" w14:textId="77777777" w:rsidR="0052528F" w:rsidRPr="003E5175" w:rsidRDefault="0052528F" w:rsidP="0052528F">
            <w:pPr>
              <w:contextualSpacing/>
            </w:pPr>
            <w:r w:rsidRPr="003E5175">
              <w:t>CO2</w:t>
            </w:r>
          </w:p>
        </w:tc>
        <w:tc>
          <w:tcPr>
            <w:tcW w:w="9762" w:type="dxa"/>
          </w:tcPr>
          <w:p w14:paraId="6A57045E" w14:textId="77777777" w:rsidR="0052528F" w:rsidRPr="003E5175" w:rsidRDefault="0052528F" w:rsidP="0052528F">
            <w:pPr>
              <w:contextualSpacing/>
              <w:jc w:val="both"/>
            </w:pPr>
            <w:r w:rsidRPr="005008C3">
              <w:t>Optimize the operational and design parameters of polymeric membranes for specific ion removal</w:t>
            </w:r>
            <w:r>
              <w:t>.</w:t>
            </w:r>
          </w:p>
        </w:tc>
      </w:tr>
      <w:tr w:rsidR="0052528F" w:rsidRPr="003E5175" w14:paraId="3A881BAC" w14:textId="77777777" w:rsidTr="0052528F">
        <w:trPr>
          <w:trHeight w:val="277"/>
        </w:trPr>
        <w:tc>
          <w:tcPr>
            <w:tcW w:w="935" w:type="dxa"/>
          </w:tcPr>
          <w:p w14:paraId="2F818721" w14:textId="77777777" w:rsidR="0052528F" w:rsidRPr="003E5175" w:rsidRDefault="0052528F" w:rsidP="0052528F">
            <w:pPr>
              <w:contextualSpacing/>
            </w:pPr>
            <w:r w:rsidRPr="003E5175">
              <w:t>CO3</w:t>
            </w:r>
          </w:p>
        </w:tc>
        <w:tc>
          <w:tcPr>
            <w:tcW w:w="9762" w:type="dxa"/>
          </w:tcPr>
          <w:p w14:paraId="1729D2C9" w14:textId="77777777" w:rsidR="0052528F" w:rsidRPr="003E5175" w:rsidRDefault="0052528F" w:rsidP="0052528F">
            <w:pPr>
              <w:contextualSpacing/>
              <w:jc w:val="both"/>
            </w:pPr>
            <w:r w:rsidRPr="005008C3">
              <w:t>Test the fabricated membranes for strength, porosity and stability</w:t>
            </w:r>
            <w:r>
              <w:t>.</w:t>
            </w:r>
          </w:p>
        </w:tc>
      </w:tr>
      <w:tr w:rsidR="0052528F" w:rsidRPr="003E5175" w14:paraId="1D7E8FDA" w14:textId="77777777" w:rsidTr="0052528F">
        <w:trPr>
          <w:trHeight w:val="277"/>
        </w:trPr>
        <w:tc>
          <w:tcPr>
            <w:tcW w:w="935" w:type="dxa"/>
          </w:tcPr>
          <w:p w14:paraId="129A673C" w14:textId="77777777" w:rsidR="0052528F" w:rsidRPr="003E5175" w:rsidRDefault="0052528F" w:rsidP="0052528F">
            <w:pPr>
              <w:contextualSpacing/>
            </w:pPr>
            <w:r w:rsidRPr="003E5175">
              <w:t>CO4</w:t>
            </w:r>
          </w:p>
        </w:tc>
        <w:tc>
          <w:tcPr>
            <w:tcW w:w="9762" w:type="dxa"/>
          </w:tcPr>
          <w:p w14:paraId="487722CB" w14:textId="77777777" w:rsidR="0052528F" w:rsidRPr="003E5175" w:rsidRDefault="0052528F" w:rsidP="0052528F">
            <w:pPr>
              <w:contextualSpacing/>
              <w:jc w:val="both"/>
            </w:pPr>
            <w:r w:rsidRPr="005008C3">
              <w:t>Analyse the characteristics of membranes</w:t>
            </w:r>
            <w:r>
              <w:t>.</w:t>
            </w:r>
          </w:p>
        </w:tc>
      </w:tr>
      <w:tr w:rsidR="0052528F" w:rsidRPr="003E5175" w14:paraId="325BBEF3" w14:textId="77777777" w:rsidTr="0052528F">
        <w:trPr>
          <w:trHeight w:val="277"/>
        </w:trPr>
        <w:tc>
          <w:tcPr>
            <w:tcW w:w="935" w:type="dxa"/>
          </w:tcPr>
          <w:p w14:paraId="1B616A53" w14:textId="77777777" w:rsidR="0052528F" w:rsidRPr="003E5175" w:rsidRDefault="0052528F" w:rsidP="0052528F">
            <w:pPr>
              <w:contextualSpacing/>
            </w:pPr>
            <w:r w:rsidRPr="003E5175">
              <w:t>CO5</w:t>
            </w:r>
          </w:p>
        </w:tc>
        <w:tc>
          <w:tcPr>
            <w:tcW w:w="9762" w:type="dxa"/>
          </w:tcPr>
          <w:p w14:paraId="0338BA9D" w14:textId="77777777" w:rsidR="0052528F" w:rsidRPr="003E5175" w:rsidRDefault="0052528F" w:rsidP="0052528F">
            <w:pPr>
              <w:contextualSpacing/>
              <w:jc w:val="both"/>
            </w:pPr>
            <w:r w:rsidRPr="005008C3">
              <w:t>Evaluate the performance of polymeric/ceramic membranes in removal of ions</w:t>
            </w:r>
            <w:r>
              <w:t>.</w:t>
            </w:r>
          </w:p>
        </w:tc>
      </w:tr>
      <w:tr w:rsidR="0052528F" w:rsidRPr="003E5175" w14:paraId="6C3555C1" w14:textId="77777777" w:rsidTr="0052528F">
        <w:trPr>
          <w:trHeight w:val="277"/>
        </w:trPr>
        <w:tc>
          <w:tcPr>
            <w:tcW w:w="935" w:type="dxa"/>
          </w:tcPr>
          <w:p w14:paraId="04B946AD" w14:textId="77777777" w:rsidR="0052528F" w:rsidRPr="003E5175" w:rsidRDefault="0052528F" w:rsidP="0052528F">
            <w:pPr>
              <w:contextualSpacing/>
            </w:pPr>
            <w:r w:rsidRPr="003E5175">
              <w:t>CO6</w:t>
            </w:r>
          </w:p>
        </w:tc>
        <w:tc>
          <w:tcPr>
            <w:tcW w:w="9762" w:type="dxa"/>
          </w:tcPr>
          <w:p w14:paraId="52D90F85" w14:textId="77777777" w:rsidR="0052528F" w:rsidRPr="003E5175" w:rsidRDefault="0052528F" w:rsidP="0052528F">
            <w:pPr>
              <w:contextualSpacing/>
              <w:jc w:val="both"/>
            </w:pPr>
            <w:r w:rsidRPr="005008C3">
              <w:t>Select the suitable type of membrane material to avoid membrane fouling</w:t>
            </w:r>
            <w:r>
              <w:t>.</w:t>
            </w:r>
          </w:p>
        </w:tc>
      </w:tr>
    </w:tbl>
    <w:p w14:paraId="5527B14B" w14:textId="77777777" w:rsidR="0052528F" w:rsidRPr="003E5175" w:rsidRDefault="0052528F" w:rsidP="0052528F">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52528F" w:rsidRPr="003E5175" w14:paraId="3E3CBB3C" w14:textId="77777777" w:rsidTr="0052528F">
        <w:trPr>
          <w:jc w:val="center"/>
        </w:trPr>
        <w:tc>
          <w:tcPr>
            <w:tcW w:w="10632" w:type="dxa"/>
            <w:gridSpan w:val="8"/>
          </w:tcPr>
          <w:p w14:paraId="6EC95E8A" w14:textId="77777777" w:rsidR="0052528F" w:rsidRPr="003E5175" w:rsidRDefault="0052528F" w:rsidP="0052528F">
            <w:pPr>
              <w:contextualSpacing/>
              <w:jc w:val="center"/>
              <w:rPr>
                <w:b/>
              </w:rPr>
            </w:pPr>
            <w:r w:rsidRPr="003E5175">
              <w:rPr>
                <w:b/>
              </w:rPr>
              <w:t>Assessment Pattern as per Bloom’s Taxonomy</w:t>
            </w:r>
          </w:p>
        </w:tc>
      </w:tr>
      <w:tr w:rsidR="0052528F" w:rsidRPr="003E5175" w14:paraId="07E77BEB" w14:textId="77777777" w:rsidTr="0052528F">
        <w:trPr>
          <w:jc w:val="center"/>
        </w:trPr>
        <w:tc>
          <w:tcPr>
            <w:tcW w:w="1843" w:type="dxa"/>
          </w:tcPr>
          <w:p w14:paraId="3AE7C43D" w14:textId="77777777" w:rsidR="0052528F" w:rsidRPr="003E5175" w:rsidRDefault="0052528F" w:rsidP="0052528F">
            <w:pPr>
              <w:contextualSpacing/>
              <w:jc w:val="center"/>
              <w:rPr>
                <w:b/>
                <w:bCs/>
              </w:rPr>
            </w:pPr>
            <w:r w:rsidRPr="003E5175">
              <w:rPr>
                <w:b/>
                <w:bCs/>
              </w:rPr>
              <w:t>CO / P</w:t>
            </w:r>
          </w:p>
        </w:tc>
        <w:tc>
          <w:tcPr>
            <w:tcW w:w="1134" w:type="dxa"/>
          </w:tcPr>
          <w:p w14:paraId="68603106" w14:textId="77777777" w:rsidR="0052528F" w:rsidRPr="003E5175" w:rsidRDefault="0052528F" w:rsidP="0052528F">
            <w:pPr>
              <w:contextualSpacing/>
              <w:jc w:val="center"/>
              <w:rPr>
                <w:b/>
              </w:rPr>
            </w:pPr>
            <w:r w:rsidRPr="003E5175">
              <w:rPr>
                <w:b/>
              </w:rPr>
              <w:t>R</w:t>
            </w:r>
          </w:p>
        </w:tc>
        <w:tc>
          <w:tcPr>
            <w:tcW w:w="1418" w:type="dxa"/>
          </w:tcPr>
          <w:p w14:paraId="4D459D5A" w14:textId="77777777" w:rsidR="0052528F" w:rsidRPr="003E5175" w:rsidRDefault="0052528F" w:rsidP="0052528F">
            <w:pPr>
              <w:contextualSpacing/>
              <w:jc w:val="center"/>
              <w:rPr>
                <w:b/>
              </w:rPr>
            </w:pPr>
            <w:r w:rsidRPr="003E5175">
              <w:rPr>
                <w:b/>
              </w:rPr>
              <w:t>U</w:t>
            </w:r>
          </w:p>
        </w:tc>
        <w:tc>
          <w:tcPr>
            <w:tcW w:w="992" w:type="dxa"/>
          </w:tcPr>
          <w:p w14:paraId="02B26E4D" w14:textId="77777777" w:rsidR="0052528F" w:rsidRPr="003E5175" w:rsidRDefault="0052528F" w:rsidP="0052528F">
            <w:pPr>
              <w:contextualSpacing/>
              <w:jc w:val="center"/>
              <w:rPr>
                <w:b/>
              </w:rPr>
            </w:pPr>
            <w:r w:rsidRPr="003E5175">
              <w:rPr>
                <w:b/>
              </w:rPr>
              <w:t>A</w:t>
            </w:r>
            <w:r>
              <w:rPr>
                <w:b/>
              </w:rPr>
              <w:t>p</w:t>
            </w:r>
          </w:p>
        </w:tc>
        <w:tc>
          <w:tcPr>
            <w:tcW w:w="1276" w:type="dxa"/>
          </w:tcPr>
          <w:p w14:paraId="123E22F8" w14:textId="77777777" w:rsidR="0052528F" w:rsidRPr="003E5175" w:rsidRDefault="0052528F" w:rsidP="0052528F">
            <w:pPr>
              <w:contextualSpacing/>
              <w:jc w:val="center"/>
              <w:rPr>
                <w:b/>
              </w:rPr>
            </w:pPr>
            <w:r w:rsidRPr="003E5175">
              <w:rPr>
                <w:b/>
              </w:rPr>
              <w:t>An</w:t>
            </w:r>
          </w:p>
        </w:tc>
        <w:tc>
          <w:tcPr>
            <w:tcW w:w="992" w:type="dxa"/>
          </w:tcPr>
          <w:p w14:paraId="74D030E6" w14:textId="77777777" w:rsidR="0052528F" w:rsidRPr="003E5175" w:rsidRDefault="0052528F" w:rsidP="0052528F">
            <w:pPr>
              <w:contextualSpacing/>
              <w:jc w:val="center"/>
              <w:rPr>
                <w:b/>
              </w:rPr>
            </w:pPr>
            <w:r w:rsidRPr="003E5175">
              <w:rPr>
                <w:b/>
              </w:rPr>
              <w:t>E</w:t>
            </w:r>
          </w:p>
        </w:tc>
        <w:tc>
          <w:tcPr>
            <w:tcW w:w="871" w:type="dxa"/>
          </w:tcPr>
          <w:p w14:paraId="71F0F039" w14:textId="77777777" w:rsidR="0052528F" w:rsidRPr="003E5175" w:rsidRDefault="0052528F" w:rsidP="0052528F">
            <w:pPr>
              <w:contextualSpacing/>
              <w:jc w:val="center"/>
              <w:rPr>
                <w:b/>
              </w:rPr>
            </w:pPr>
            <w:r w:rsidRPr="003E5175">
              <w:rPr>
                <w:b/>
              </w:rPr>
              <w:t>C</w:t>
            </w:r>
          </w:p>
        </w:tc>
        <w:tc>
          <w:tcPr>
            <w:tcW w:w="2106" w:type="dxa"/>
          </w:tcPr>
          <w:p w14:paraId="433CA089" w14:textId="77777777" w:rsidR="0052528F" w:rsidRPr="003E5175" w:rsidRDefault="0052528F" w:rsidP="0052528F">
            <w:pPr>
              <w:contextualSpacing/>
              <w:jc w:val="center"/>
              <w:rPr>
                <w:b/>
              </w:rPr>
            </w:pPr>
            <w:r w:rsidRPr="003E5175">
              <w:rPr>
                <w:b/>
              </w:rPr>
              <w:t>Total</w:t>
            </w:r>
          </w:p>
        </w:tc>
      </w:tr>
      <w:tr w:rsidR="0052528F" w:rsidRPr="003E5175" w14:paraId="5C9089CA" w14:textId="77777777" w:rsidTr="0052528F">
        <w:trPr>
          <w:jc w:val="center"/>
        </w:trPr>
        <w:tc>
          <w:tcPr>
            <w:tcW w:w="1843" w:type="dxa"/>
          </w:tcPr>
          <w:p w14:paraId="5689992C" w14:textId="77777777" w:rsidR="0052528F" w:rsidRPr="003E5175" w:rsidRDefault="0052528F" w:rsidP="0052528F">
            <w:pPr>
              <w:contextualSpacing/>
              <w:jc w:val="center"/>
            </w:pPr>
            <w:r w:rsidRPr="003E5175">
              <w:t>CO1</w:t>
            </w:r>
          </w:p>
        </w:tc>
        <w:tc>
          <w:tcPr>
            <w:tcW w:w="1134" w:type="dxa"/>
          </w:tcPr>
          <w:p w14:paraId="77C60CAA" w14:textId="77777777" w:rsidR="0052528F" w:rsidRPr="003E5175" w:rsidRDefault="0052528F" w:rsidP="0052528F">
            <w:pPr>
              <w:contextualSpacing/>
              <w:jc w:val="center"/>
            </w:pPr>
            <w:r>
              <w:t>-</w:t>
            </w:r>
          </w:p>
        </w:tc>
        <w:tc>
          <w:tcPr>
            <w:tcW w:w="1418" w:type="dxa"/>
          </w:tcPr>
          <w:p w14:paraId="03E0D43E" w14:textId="77777777" w:rsidR="0052528F" w:rsidRPr="003E5175" w:rsidRDefault="0052528F" w:rsidP="0052528F">
            <w:pPr>
              <w:contextualSpacing/>
              <w:jc w:val="center"/>
            </w:pPr>
            <w:r>
              <w:t>20</w:t>
            </w:r>
          </w:p>
        </w:tc>
        <w:tc>
          <w:tcPr>
            <w:tcW w:w="992" w:type="dxa"/>
          </w:tcPr>
          <w:p w14:paraId="633AF303" w14:textId="77777777" w:rsidR="0052528F" w:rsidRPr="003E5175" w:rsidRDefault="0052528F" w:rsidP="0052528F">
            <w:pPr>
              <w:contextualSpacing/>
              <w:jc w:val="center"/>
            </w:pPr>
            <w:r>
              <w:t>-</w:t>
            </w:r>
          </w:p>
        </w:tc>
        <w:tc>
          <w:tcPr>
            <w:tcW w:w="1276" w:type="dxa"/>
          </w:tcPr>
          <w:p w14:paraId="6789A589" w14:textId="77777777" w:rsidR="0052528F" w:rsidRPr="003E5175" w:rsidRDefault="0052528F" w:rsidP="0052528F">
            <w:pPr>
              <w:contextualSpacing/>
              <w:jc w:val="center"/>
            </w:pPr>
            <w:r>
              <w:t>20</w:t>
            </w:r>
          </w:p>
        </w:tc>
        <w:tc>
          <w:tcPr>
            <w:tcW w:w="992" w:type="dxa"/>
          </w:tcPr>
          <w:p w14:paraId="26A064BE" w14:textId="77777777" w:rsidR="0052528F" w:rsidRPr="003E5175" w:rsidRDefault="0052528F" w:rsidP="0052528F">
            <w:pPr>
              <w:contextualSpacing/>
              <w:jc w:val="center"/>
            </w:pPr>
            <w:r>
              <w:t>-</w:t>
            </w:r>
          </w:p>
        </w:tc>
        <w:tc>
          <w:tcPr>
            <w:tcW w:w="871" w:type="dxa"/>
          </w:tcPr>
          <w:p w14:paraId="72459D0B" w14:textId="77777777" w:rsidR="0052528F" w:rsidRPr="003E5175" w:rsidRDefault="0052528F" w:rsidP="0052528F">
            <w:pPr>
              <w:contextualSpacing/>
              <w:jc w:val="center"/>
            </w:pPr>
            <w:r>
              <w:t>-</w:t>
            </w:r>
          </w:p>
        </w:tc>
        <w:tc>
          <w:tcPr>
            <w:tcW w:w="2106" w:type="dxa"/>
          </w:tcPr>
          <w:p w14:paraId="73A6AEE5" w14:textId="77777777" w:rsidR="0052528F" w:rsidRPr="003E5175" w:rsidRDefault="0052528F" w:rsidP="0052528F">
            <w:pPr>
              <w:contextualSpacing/>
              <w:jc w:val="center"/>
            </w:pPr>
            <w:r>
              <w:t>40</w:t>
            </w:r>
          </w:p>
        </w:tc>
      </w:tr>
      <w:tr w:rsidR="0052528F" w:rsidRPr="003E5175" w14:paraId="55AE8ACD" w14:textId="77777777" w:rsidTr="0052528F">
        <w:trPr>
          <w:jc w:val="center"/>
        </w:trPr>
        <w:tc>
          <w:tcPr>
            <w:tcW w:w="1843" w:type="dxa"/>
          </w:tcPr>
          <w:p w14:paraId="3002FB4D" w14:textId="77777777" w:rsidR="0052528F" w:rsidRPr="003E5175" w:rsidRDefault="0052528F" w:rsidP="0052528F">
            <w:pPr>
              <w:contextualSpacing/>
              <w:jc w:val="center"/>
            </w:pPr>
            <w:r w:rsidRPr="003E5175">
              <w:t>CO2</w:t>
            </w:r>
          </w:p>
        </w:tc>
        <w:tc>
          <w:tcPr>
            <w:tcW w:w="1134" w:type="dxa"/>
          </w:tcPr>
          <w:p w14:paraId="7D6F888B" w14:textId="77777777" w:rsidR="0052528F" w:rsidRPr="003E5175" w:rsidRDefault="0052528F" w:rsidP="0052528F">
            <w:pPr>
              <w:contextualSpacing/>
              <w:jc w:val="center"/>
            </w:pPr>
            <w:r>
              <w:t>-</w:t>
            </w:r>
          </w:p>
        </w:tc>
        <w:tc>
          <w:tcPr>
            <w:tcW w:w="1418" w:type="dxa"/>
          </w:tcPr>
          <w:p w14:paraId="3AD638F4" w14:textId="77777777" w:rsidR="0052528F" w:rsidRPr="003E5175" w:rsidRDefault="0052528F" w:rsidP="0052528F">
            <w:pPr>
              <w:contextualSpacing/>
              <w:jc w:val="center"/>
            </w:pPr>
            <w:r>
              <w:t>20</w:t>
            </w:r>
          </w:p>
        </w:tc>
        <w:tc>
          <w:tcPr>
            <w:tcW w:w="992" w:type="dxa"/>
          </w:tcPr>
          <w:p w14:paraId="4753B73E" w14:textId="77777777" w:rsidR="0052528F" w:rsidRPr="003E5175" w:rsidRDefault="0052528F" w:rsidP="0052528F">
            <w:pPr>
              <w:contextualSpacing/>
              <w:jc w:val="center"/>
            </w:pPr>
            <w:r>
              <w:t>-</w:t>
            </w:r>
          </w:p>
        </w:tc>
        <w:tc>
          <w:tcPr>
            <w:tcW w:w="1276" w:type="dxa"/>
          </w:tcPr>
          <w:p w14:paraId="71A98DC0" w14:textId="77777777" w:rsidR="0052528F" w:rsidRPr="003E5175" w:rsidRDefault="0052528F" w:rsidP="0052528F">
            <w:pPr>
              <w:contextualSpacing/>
              <w:jc w:val="center"/>
            </w:pPr>
            <w:r>
              <w:t>10</w:t>
            </w:r>
          </w:p>
        </w:tc>
        <w:tc>
          <w:tcPr>
            <w:tcW w:w="992" w:type="dxa"/>
          </w:tcPr>
          <w:p w14:paraId="10B002DA" w14:textId="77777777" w:rsidR="0052528F" w:rsidRPr="003E5175" w:rsidRDefault="0052528F" w:rsidP="0052528F">
            <w:pPr>
              <w:contextualSpacing/>
              <w:jc w:val="center"/>
            </w:pPr>
            <w:r>
              <w:t>-</w:t>
            </w:r>
          </w:p>
        </w:tc>
        <w:tc>
          <w:tcPr>
            <w:tcW w:w="871" w:type="dxa"/>
          </w:tcPr>
          <w:p w14:paraId="4B6A21A9" w14:textId="77777777" w:rsidR="0052528F" w:rsidRPr="003E5175" w:rsidRDefault="0052528F" w:rsidP="0052528F">
            <w:pPr>
              <w:contextualSpacing/>
              <w:jc w:val="center"/>
            </w:pPr>
            <w:r>
              <w:t>-</w:t>
            </w:r>
          </w:p>
        </w:tc>
        <w:tc>
          <w:tcPr>
            <w:tcW w:w="2106" w:type="dxa"/>
          </w:tcPr>
          <w:p w14:paraId="419A40A3" w14:textId="77777777" w:rsidR="0052528F" w:rsidRPr="003E5175" w:rsidRDefault="0052528F" w:rsidP="0052528F">
            <w:pPr>
              <w:contextualSpacing/>
              <w:jc w:val="center"/>
            </w:pPr>
            <w:r>
              <w:t>30</w:t>
            </w:r>
          </w:p>
        </w:tc>
      </w:tr>
      <w:tr w:rsidR="0052528F" w:rsidRPr="003E5175" w14:paraId="622F5DA6" w14:textId="77777777" w:rsidTr="0052528F">
        <w:trPr>
          <w:jc w:val="center"/>
        </w:trPr>
        <w:tc>
          <w:tcPr>
            <w:tcW w:w="1843" w:type="dxa"/>
          </w:tcPr>
          <w:p w14:paraId="240FAF4B" w14:textId="77777777" w:rsidR="0052528F" w:rsidRPr="003E5175" w:rsidRDefault="0052528F" w:rsidP="0052528F">
            <w:pPr>
              <w:contextualSpacing/>
              <w:jc w:val="center"/>
            </w:pPr>
            <w:r w:rsidRPr="003E5175">
              <w:t>CO3</w:t>
            </w:r>
          </w:p>
        </w:tc>
        <w:tc>
          <w:tcPr>
            <w:tcW w:w="1134" w:type="dxa"/>
          </w:tcPr>
          <w:p w14:paraId="08C49B67" w14:textId="77777777" w:rsidR="0052528F" w:rsidRPr="003E5175" w:rsidRDefault="0052528F" w:rsidP="0052528F">
            <w:pPr>
              <w:contextualSpacing/>
              <w:jc w:val="center"/>
            </w:pPr>
            <w:r>
              <w:t>-</w:t>
            </w:r>
          </w:p>
        </w:tc>
        <w:tc>
          <w:tcPr>
            <w:tcW w:w="1418" w:type="dxa"/>
          </w:tcPr>
          <w:p w14:paraId="798A7902" w14:textId="77777777" w:rsidR="0052528F" w:rsidRPr="003E5175" w:rsidRDefault="0052528F" w:rsidP="0052528F">
            <w:pPr>
              <w:contextualSpacing/>
              <w:jc w:val="center"/>
            </w:pPr>
            <w:r>
              <w:t>10</w:t>
            </w:r>
          </w:p>
        </w:tc>
        <w:tc>
          <w:tcPr>
            <w:tcW w:w="992" w:type="dxa"/>
          </w:tcPr>
          <w:p w14:paraId="50514394" w14:textId="77777777" w:rsidR="0052528F" w:rsidRPr="003E5175" w:rsidRDefault="0052528F" w:rsidP="0052528F">
            <w:pPr>
              <w:contextualSpacing/>
              <w:jc w:val="center"/>
            </w:pPr>
            <w:r>
              <w:t>30</w:t>
            </w:r>
          </w:p>
        </w:tc>
        <w:tc>
          <w:tcPr>
            <w:tcW w:w="1276" w:type="dxa"/>
          </w:tcPr>
          <w:p w14:paraId="589A565D" w14:textId="77777777" w:rsidR="0052528F" w:rsidRPr="003E5175" w:rsidRDefault="0052528F" w:rsidP="0052528F">
            <w:pPr>
              <w:contextualSpacing/>
              <w:jc w:val="center"/>
            </w:pPr>
            <w:r>
              <w:t>10</w:t>
            </w:r>
          </w:p>
        </w:tc>
        <w:tc>
          <w:tcPr>
            <w:tcW w:w="992" w:type="dxa"/>
          </w:tcPr>
          <w:p w14:paraId="33F00035" w14:textId="77777777" w:rsidR="0052528F" w:rsidRPr="003E5175" w:rsidRDefault="0052528F" w:rsidP="0052528F">
            <w:pPr>
              <w:contextualSpacing/>
              <w:jc w:val="center"/>
            </w:pPr>
            <w:r>
              <w:t>-</w:t>
            </w:r>
          </w:p>
        </w:tc>
        <w:tc>
          <w:tcPr>
            <w:tcW w:w="871" w:type="dxa"/>
          </w:tcPr>
          <w:p w14:paraId="1944C39A" w14:textId="77777777" w:rsidR="0052528F" w:rsidRPr="003E5175" w:rsidRDefault="0052528F" w:rsidP="0052528F">
            <w:pPr>
              <w:contextualSpacing/>
              <w:jc w:val="center"/>
            </w:pPr>
            <w:r>
              <w:t>-</w:t>
            </w:r>
          </w:p>
        </w:tc>
        <w:tc>
          <w:tcPr>
            <w:tcW w:w="2106" w:type="dxa"/>
          </w:tcPr>
          <w:p w14:paraId="7E10B652" w14:textId="77777777" w:rsidR="0052528F" w:rsidRPr="003E5175" w:rsidRDefault="0052528F" w:rsidP="0052528F">
            <w:pPr>
              <w:contextualSpacing/>
              <w:jc w:val="center"/>
            </w:pPr>
            <w:r>
              <w:t>50</w:t>
            </w:r>
          </w:p>
        </w:tc>
      </w:tr>
      <w:tr w:rsidR="0052528F" w:rsidRPr="003E5175" w14:paraId="0D4D97E5" w14:textId="77777777" w:rsidTr="0052528F">
        <w:trPr>
          <w:jc w:val="center"/>
        </w:trPr>
        <w:tc>
          <w:tcPr>
            <w:tcW w:w="1843" w:type="dxa"/>
          </w:tcPr>
          <w:p w14:paraId="4E289EDE" w14:textId="77777777" w:rsidR="0052528F" w:rsidRPr="003E5175" w:rsidRDefault="0052528F" w:rsidP="0052528F">
            <w:pPr>
              <w:contextualSpacing/>
              <w:jc w:val="center"/>
            </w:pPr>
            <w:r w:rsidRPr="003E5175">
              <w:t>CO4</w:t>
            </w:r>
          </w:p>
        </w:tc>
        <w:tc>
          <w:tcPr>
            <w:tcW w:w="1134" w:type="dxa"/>
          </w:tcPr>
          <w:p w14:paraId="07638444" w14:textId="77777777" w:rsidR="0052528F" w:rsidRPr="003E5175" w:rsidRDefault="0052528F" w:rsidP="0052528F">
            <w:pPr>
              <w:contextualSpacing/>
              <w:jc w:val="center"/>
            </w:pPr>
            <w:r>
              <w:t>-</w:t>
            </w:r>
          </w:p>
        </w:tc>
        <w:tc>
          <w:tcPr>
            <w:tcW w:w="1418" w:type="dxa"/>
          </w:tcPr>
          <w:p w14:paraId="0FD5E179" w14:textId="77777777" w:rsidR="0052528F" w:rsidRPr="003E5175" w:rsidRDefault="0052528F" w:rsidP="0052528F">
            <w:pPr>
              <w:contextualSpacing/>
              <w:jc w:val="center"/>
            </w:pPr>
            <w:r>
              <w:t>-</w:t>
            </w:r>
          </w:p>
        </w:tc>
        <w:tc>
          <w:tcPr>
            <w:tcW w:w="992" w:type="dxa"/>
          </w:tcPr>
          <w:p w14:paraId="1B379E59" w14:textId="77777777" w:rsidR="0052528F" w:rsidRPr="003E5175" w:rsidRDefault="0052528F" w:rsidP="0052528F">
            <w:pPr>
              <w:contextualSpacing/>
              <w:jc w:val="center"/>
            </w:pPr>
            <w:r>
              <w:t>-</w:t>
            </w:r>
          </w:p>
        </w:tc>
        <w:tc>
          <w:tcPr>
            <w:tcW w:w="1276" w:type="dxa"/>
          </w:tcPr>
          <w:p w14:paraId="3FC2896F" w14:textId="77777777" w:rsidR="0052528F" w:rsidRPr="003E5175" w:rsidRDefault="0052528F" w:rsidP="0052528F">
            <w:pPr>
              <w:contextualSpacing/>
              <w:jc w:val="center"/>
            </w:pPr>
            <w:r>
              <w:t>10</w:t>
            </w:r>
          </w:p>
        </w:tc>
        <w:tc>
          <w:tcPr>
            <w:tcW w:w="992" w:type="dxa"/>
          </w:tcPr>
          <w:p w14:paraId="251F3DA5" w14:textId="77777777" w:rsidR="0052528F" w:rsidRPr="003E5175" w:rsidRDefault="0052528F" w:rsidP="0052528F">
            <w:pPr>
              <w:contextualSpacing/>
              <w:jc w:val="center"/>
            </w:pPr>
            <w:r>
              <w:t>10</w:t>
            </w:r>
          </w:p>
        </w:tc>
        <w:tc>
          <w:tcPr>
            <w:tcW w:w="871" w:type="dxa"/>
          </w:tcPr>
          <w:p w14:paraId="3A8CA002" w14:textId="77777777" w:rsidR="0052528F" w:rsidRPr="003E5175" w:rsidRDefault="0052528F" w:rsidP="0052528F">
            <w:pPr>
              <w:contextualSpacing/>
              <w:jc w:val="center"/>
            </w:pPr>
            <w:r>
              <w:t>-</w:t>
            </w:r>
          </w:p>
        </w:tc>
        <w:tc>
          <w:tcPr>
            <w:tcW w:w="2106" w:type="dxa"/>
          </w:tcPr>
          <w:p w14:paraId="3FE347FD" w14:textId="77777777" w:rsidR="0052528F" w:rsidRPr="003E5175" w:rsidRDefault="0052528F" w:rsidP="0052528F">
            <w:pPr>
              <w:contextualSpacing/>
              <w:jc w:val="center"/>
            </w:pPr>
            <w:r>
              <w:t>20</w:t>
            </w:r>
          </w:p>
        </w:tc>
      </w:tr>
      <w:tr w:rsidR="0052528F" w:rsidRPr="003E5175" w14:paraId="4B14E951" w14:textId="77777777" w:rsidTr="0052528F">
        <w:trPr>
          <w:jc w:val="center"/>
        </w:trPr>
        <w:tc>
          <w:tcPr>
            <w:tcW w:w="1843" w:type="dxa"/>
          </w:tcPr>
          <w:p w14:paraId="74C8DDA4" w14:textId="77777777" w:rsidR="0052528F" w:rsidRPr="003E5175" w:rsidRDefault="0052528F" w:rsidP="0052528F">
            <w:pPr>
              <w:contextualSpacing/>
              <w:jc w:val="center"/>
            </w:pPr>
            <w:r w:rsidRPr="003E5175">
              <w:t>CO5</w:t>
            </w:r>
          </w:p>
        </w:tc>
        <w:tc>
          <w:tcPr>
            <w:tcW w:w="1134" w:type="dxa"/>
          </w:tcPr>
          <w:p w14:paraId="58EBD849" w14:textId="77777777" w:rsidR="0052528F" w:rsidRPr="003E5175" w:rsidRDefault="0052528F" w:rsidP="0052528F">
            <w:pPr>
              <w:contextualSpacing/>
              <w:jc w:val="center"/>
            </w:pPr>
            <w:r>
              <w:t>-</w:t>
            </w:r>
          </w:p>
        </w:tc>
        <w:tc>
          <w:tcPr>
            <w:tcW w:w="1418" w:type="dxa"/>
          </w:tcPr>
          <w:p w14:paraId="6AD53E29" w14:textId="77777777" w:rsidR="0052528F" w:rsidRPr="003E5175" w:rsidRDefault="0052528F" w:rsidP="0052528F">
            <w:pPr>
              <w:contextualSpacing/>
              <w:jc w:val="center"/>
            </w:pPr>
            <w:r>
              <w:t>-</w:t>
            </w:r>
          </w:p>
        </w:tc>
        <w:tc>
          <w:tcPr>
            <w:tcW w:w="992" w:type="dxa"/>
          </w:tcPr>
          <w:p w14:paraId="11BE9C57" w14:textId="77777777" w:rsidR="0052528F" w:rsidRPr="003E5175" w:rsidRDefault="0052528F" w:rsidP="0052528F">
            <w:pPr>
              <w:contextualSpacing/>
              <w:jc w:val="center"/>
            </w:pPr>
            <w:r>
              <w:t>-</w:t>
            </w:r>
          </w:p>
        </w:tc>
        <w:tc>
          <w:tcPr>
            <w:tcW w:w="1276" w:type="dxa"/>
          </w:tcPr>
          <w:p w14:paraId="58806961" w14:textId="77777777" w:rsidR="0052528F" w:rsidRPr="003E5175" w:rsidRDefault="0052528F" w:rsidP="0052528F">
            <w:pPr>
              <w:contextualSpacing/>
              <w:jc w:val="center"/>
            </w:pPr>
            <w:r>
              <w:t>10</w:t>
            </w:r>
          </w:p>
        </w:tc>
        <w:tc>
          <w:tcPr>
            <w:tcW w:w="992" w:type="dxa"/>
          </w:tcPr>
          <w:p w14:paraId="51579BC8" w14:textId="77777777" w:rsidR="0052528F" w:rsidRPr="003E5175" w:rsidRDefault="0052528F" w:rsidP="0052528F">
            <w:pPr>
              <w:contextualSpacing/>
              <w:jc w:val="center"/>
            </w:pPr>
            <w:r>
              <w:t>10</w:t>
            </w:r>
          </w:p>
        </w:tc>
        <w:tc>
          <w:tcPr>
            <w:tcW w:w="871" w:type="dxa"/>
          </w:tcPr>
          <w:p w14:paraId="290036ED" w14:textId="77777777" w:rsidR="0052528F" w:rsidRPr="003E5175" w:rsidRDefault="0052528F" w:rsidP="0052528F">
            <w:pPr>
              <w:contextualSpacing/>
              <w:jc w:val="center"/>
            </w:pPr>
            <w:r>
              <w:t>-</w:t>
            </w:r>
          </w:p>
        </w:tc>
        <w:tc>
          <w:tcPr>
            <w:tcW w:w="2106" w:type="dxa"/>
          </w:tcPr>
          <w:p w14:paraId="0847F1D3" w14:textId="77777777" w:rsidR="0052528F" w:rsidRPr="003E5175" w:rsidRDefault="0052528F" w:rsidP="0052528F">
            <w:pPr>
              <w:contextualSpacing/>
              <w:jc w:val="center"/>
            </w:pPr>
            <w:r>
              <w:t>20</w:t>
            </w:r>
          </w:p>
        </w:tc>
      </w:tr>
      <w:tr w:rsidR="0052528F" w:rsidRPr="003E5175" w14:paraId="0BCF409A" w14:textId="77777777" w:rsidTr="0052528F">
        <w:trPr>
          <w:jc w:val="center"/>
        </w:trPr>
        <w:tc>
          <w:tcPr>
            <w:tcW w:w="1843" w:type="dxa"/>
          </w:tcPr>
          <w:p w14:paraId="7C47B512" w14:textId="77777777" w:rsidR="0052528F" w:rsidRPr="003E5175" w:rsidRDefault="0052528F" w:rsidP="0052528F">
            <w:pPr>
              <w:contextualSpacing/>
              <w:jc w:val="center"/>
            </w:pPr>
            <w:r w:rsidRPr="003E5175">
              <w:t>CO6</w:t>
            </w:r>
          </w:p>
        </w:tc>
        <w:tc>
          <w:tcPr>
            <w:tcW w:w="1134" w:type="dxa"/>
          </w:tcPr>
          <w:p w14:paraId="65FA5BEA" w14:textId="77777777" w:rsidR="0052528F" w:rsidRPr="003E5175" w:rsidRDefault="0052528F" w:rsidP="0052528F">
            <w:pPr>
              <w:contextualSpacing/>
              <w:jc w:val="center"/>
            </w:pPr>
            <w:r>
              <w:t>-</w:t>
            </w:r>
          </w:p>
        </w:tc>
        <w:tc>
          <w:tcPr>
            <w:tcW w:w="1418" w:type="dxa"/>
          </w:tcPr>
          <w:p w14:paraId="50A4FAE5" w14:textId="77777777" w:rsidR="0052528F" w:rsidRPr="003E5175" w:rsidRDefault="0052528F" w:rsidP="0052528F">
            <w:pPr>
              <w:contextualSpacing/>
              <w:jc w:val="center"/>
            </w:pPr>
            <w:r>
              <w:t>10</w:t>
            </w:r>
          </w:p>
        </w:tc>
        <w:tc>
          <w:tcPr>
            <w:tcW w:w="992" w:type="dxa"/>
          </w:tcPr>
          <w:p w14:paraId="643A09B1" w14:textId="77777777" w:rsidR="0052528F" w:rsidRPr="003E5175" w:rsidRDefault="0052528F" w:rsidP="0052528F">
            <w:pPr>
              <w:contextualSpacing/>
              <w:jc w:val="center"/>
            </w:pPr>
            <w:r>
              <w:t>10</w:t>
            </w:r>
          </w:p>
        </w:tc>
        <w:tc>
          <w:tcPr>
            <w:tcW w:w="1276" w:type="dxa"/>
          </w:tcPr>
          <w:p w14:paraId="2192B7B9" w14:textId="77777777" w:rsidR="0052528F" w:rsidRPr="003E5175" w:rsidRDefault="0052528F" w:rsidP="0052528F">
            <w:pPr>
              <w:contextualSpacing/>
              <w:jc w:val="center"/>
            </w:pPr>
            <w:r>
              <w:t>-</w:t>
            </w:r>
          </w:p>
        </w:tc>
        <w:tc>
          <w:tcPr>
            <w:tcW w:w="992" w:type="dxa"/>
          </w:tcPr>
          <w:p w14:paraId="149F07AE" w14:textId="77777777" w:rsidR="0052528F" w:rsidRPr="003E5175" w:rsidRDefault="0052528F" w:rsidP="0052528F">
            <w:pPr>
              <w:contextualSpacing/>
              <w:jc w:val="center"/>
            </w:pPr>
            <w:r>
              <w:t>-</w:t>
            </w:r>
          </w:p>
        </w:tc>
        <w:tc>
          <w:tcPr>
            <w:tcW w:w="871" w:type="dxa"/>
          </w:tcPr>
          <w:p w14:paraId="33F65F06" w14:textId="77777777" w:rsidR="0052528F" w:rsidRPr="003E5175" w:rsidRDefault="0052528F" w:rsidP="0052528F">
            <w:pPr>
              <w:contextualSpacing/>
              <w:jc w:val="center"/>
            </w:pPr>
            <w:r>
              <w:t>-</w:t>
            </w:r>
          </w:p>
        </w:tc>
        <w:tc>
          <w:tcPr>
            <w:tcW w:w="2106" w:type="dxa"/>
          </w:tcPr>
          <w:p w14:paraId="0DA84798" w14:textId="77777777" w:rsidR="0052528F" w:rsidRPr="003E5175" w:rsidRDefault="0052528F" w:rsidP="0052528F">
            <w:pPr>
              <w:contextualSpacing/>
              <w:jc w:val="center"/>
            </w:pPr>
            <w:r>
              <w:t>20</w:t>
            </w:r>
          </w:p>
        </w:tc>
      </w:tr>
      <w:tr w:rsidR="0052528F" w:rsidRPr="003E5175" w14:paraId="691D5A49" w14:textId="77777777" w:rsidTr="0052528F">
        <w:trPr>
          <w:jc w:val="center"/>
        </w:trPr>
        <w:tc>
          <w:tcPr>
            <w:tcW w:w="8526" w:type="dxa"/>
            <w:gridSpan w:val="7"/>
          </w:tcPr>
          <w:p w14:paraId="28EE1822" w14:textId="77777777" w:rsidR="0052528F" w:rsidRPr="003E5175" w:rsidRDefault="0052528F" w:rsidP="0052528F">
            <w:pPr>
              <w:contextualSpacing/>
            </w:pPr>
          </w:p>
        </w:tc>
        <w:tc>
          <w:tcPr>
            <w:tcW w:w="2106" w:type="dxa"/>
          </w:tcPr>
          <w:p w14:paraId="51208F11" w14:textId="77777777" w:rsidR="0052528F" w:rsidRPr="003E5175" w:rsidRDefault="0052528F" w:rsidP="0052528F">
            <w:pPr>
              <w:contextualSpacing/>
              <w:jc w:val="center"/>
              <w:rPr>
                <w:b/>
              </w:rPr>
            </w:pPr>
            <w:r w:rsidRPr="003E5175">
              <w:rPr>
                <w:b/>
              </w:rPr>
              <w:t>180</w:t>
            </w:r>
          </w:p>
        </w:tc>
      </w:tr>
    </w:tbl>
    <w:p w14:paraId="261D9DEE" w14:textId="77777777" w:rsidR="0052528F" w:rsidRPr="003E5175" w:rsidRDefault="0052528F" w:rsidP="0052528F">
      <w:pPr>
        <w:contextualSpacing/>
      </w:pPr>
    </w:p>
    <w:p w14:paraId="360F6A9F" w14:textId="77777777" w:rsidR="00541B0E" w:rsidRDefault="00541B0E">
      <w:pPr>
        <w:spacing w:after="200" w:line="276" w:lineRule="auto"/>
        <w:rPr>
          <w:rFonts w:ascii="Arial" w:hAnsi="Arial" w:cs="Arial"/>
          <w:bCs/>
          <w:noProof/>
        </w:rPr>
      </w:pPr>
      <w:r>
        <w:rPr>
          <w:rFonts w:ascii="Arial" w:hAnsi="Arial" w:cs="Arial"/>
          <w:bCs/>
          <w:noProof/>
        </w:rPr>
        <w:br w:type="page"/>
      </w:r>
    </w:p>
    <w:p w14:paraId="3E31B808" w14:textId="131209D2" w:rsidR="0052528F" w:rsidRDefault="0052528F" w:rsidP="0052528F">
      <w:pPr>
        <w:jc w:val="center"/>
        <w:rPr>
          <w:rFonts w:ascii="Arial" w:hAnsi="Arial" w:cs="Arial"/>
          <w:bCs/>
          <w:noProof/>
        </w:rPr>
      </w:pPr>
      <w:r w:rsidRPr="0037089B">
        <w:rPr>
          <w:noProof/>
        </w:rPr>
        <w:lastRenderedPageBreak/>
        <w:drawing>
          <wp:inline distT="0" distB="0" distL="0" distR="0" wp14:anchorId="0374C2F2" wp14:editId="3167676D">
            <wp:extent cx="4740087" cy="1178853"/>
            <wp:effectExtent l="0" t="0" r="3810" b="2540"/>
            <wp:docPr id="114"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146DD876" w14:textId="77777777" w:rsidR="0052528F" w:rsidRPr="00511FC5" w:rsidRDefault="0052528F" w:rsidP="0052528F">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52528F" w:rsidRPr="00511FC5" w14:paraId="12642140" w14:textId="77777777" w:rsidTr="0052528F">
        <w:trPr>
          <w:trHeight w:val="397"/>
          <w:jc w:val="center"/>
        </w:trPr>
        <w:tc>
          <w:tcPr>
            <w:tcW w:w="1701" w:type="dxa"/>
            <w:vAlign w:val="center"/>
          </w:tcPr>
          <w:p w14:paraId="5515DA44" w14:textId="77777777" w:rsidR="0052528F" w:rsidRPr="00511FC5" w:rsidRDefault="0052528F" w:rsidP="0052528F">
            <w:pPr>
              <w:pStyle w:val="Title"/>
              <w:contextualSpacing/>
              <w:jc w:val="left"/>
              <w:rPr>
                <w:b/>
                <w:szCs w:val="24"/>
              </w:rPr>
            </w:pPr>
            <w:r w:rsidRPr="00511FC5">
              <w:rPr>
                <w:b/>
                <w:szCs w:val="24"/>
              </w:rPr>
              <w:t xml:space="preserve">Course Code      </w:t>
            </w:r>
          </w:p>
        </w:tc>
        <w:tc>
          <w:tcPr>
            <w:tcW w:w="6374" w:type="dxa"/>
            <w:vAlign w:val="center"/>
          </w:tcPr>
          <w:p w14:paraId="426353C5" w14:textId="77777777" w:rsidR="0052528F" w:rsidRPr="00324BB6" w:rsidRDefault="0052528F" w:rsidP="0052528F">
            <w:pPr>
              <w:pStyle w:val="Title"/>
              <w:contextualSpacing/>
              <w:jc w:val="left"/>
              <w:rPr>
                <w:b/>
                <w:iCs/>
                <w:szCs w:val="24"/>
              </w:rPr>
            </w:pPr>
            <w:r w:rsidRPr="00324BB6">
              <w:rPr>
                <w:b/>
                <w:iCs/>
                <w:szCs w:val="24"/>
              </w:rPr>
              <w:t>22HO2275</w:t>
            </w:r>
            <w:r>
              <w:rPr>
                <w:b/>
                <w:iCs/>
                <w:szCs w:val="24"/>
              </w:rPr>
              <w:t xml:space="preserve"> </w:t>
            </w:r>
          </w:p>
        </w:tc>
        <w:tc>
          <w:tcPr>
            <w:tcW w:w="1673" w:type="dxa"/>
            <w:vAlign w:val="center"/>
          </w:tcPr>
          <w:p w14:paraId="77918A13" w14:textId="77777777" w:rsidR="0052528F" w:rsidRPr="00511FC5" w:rsidRDefault="0052528F" w:rsidP="0052528F">
            <w:pPr>
              <w:pStyle w:val="Title"/>
              <w:ind w:left="-468" w:firstLine="468"/>
              <w:contextualSpacing/>
              <w:jc w:val="left"/>
              <w:rPr>
                <w:szCs w:val="24"/>
              </w:rPr>
            </w:pPr>
            <w:r w:rsidRPr="00511FC5">
              <w:rPr>
                <w:b/>
                <w:bCs/>
                <w:szCs w:val="24"/>
              </w:rPr>
              <w:t xml:space="preserve">Duration       </w:t>
            </w:r>
          </w:p>
        </w:tc>
        <w:tc>
          <w:tcPr>
            <w:tcW w:w="670" w:type="dxa"/>
            <w:vAlign w:val="center"/>
          </w:tcPr>
          <w:p w14:paraId="256AEF1E" w14:textId="77777777" w:rsidR="0052528F" w:rsidRPr="00511FC5" w:rsidRDefault="0052528F" w:rsidP="0052528F">
            <w:pPr>
              <w:pStyle w:val="Title"/>
              <w:contextualSpacing/>
              <w:jc w:val="left"/>
              <w:rPr>
                <w:b/>
                <w:szCs w:val="24"/>
              </w:rPr>
            </w:pPr>
            <w:r w:rsidRPr="00511FC5">
              <w:rPr>
                <w:b/>
                <w:szCs w:val="24"/>
              </w:rPr>
              <w:t>3hrs</w:t>
            </w:r>
          </w:p>
        </w:tc>
      </w:tr>
      <w:tr w:rsidR="0052528F" w:rsidRPr="00511FC5" w14:paraId="13C0A814" w14:textId="77777777" w:rsidTr="0052528F">
        <w:trPr>
          <w:trHeight w:val="397"/>
          <w:jc w:val="center"/>
        </w:trPr>
        <w:tc>
          <w:tcPr>
            <w:tcW w:w="1701" w:type="dxa"/>
            <w:vAlign w:val="center"/>
          </w:tcPr>
          <w:p w14:paraId="265C5571" w14:textId="77777777" w:rsidR="0052528F" w:rsidRPr="00511FC5" w:rsidRDefault="0052528F" w:rsidP="0052528F">
            <w:pPr>
              <w:pStyle w:val="Title"/>
              <w:ind w:right="-160"/>
              <w:contextualSpacing/>
              <w:jc w:val="left"/>
              <w:rPr>
                <w:b/>
                <w:szCs w:val="24"/>
              </w:rPr>
            </w:pPr>
            <w:r w:rsidRPr="00511FC5">
              <w:rPr>
                <w:b/>
                <w:szCs w:val="24"/>
              </w:rPr>
              <w:t xml:space="preserve">Course Name     </w:t>
            </w:r>
          </w:p>
        </w:tc>
        <w:tc>
          <w:tcPr>
            <w:tcW w:w="6374" w:type="dxa"/>
            <w:vAlign w:val="center"/>
          </w:tcPr>
          <w:p w14:paraId="3F468493" w14:textId="77777777" w:rsidR="0052528F" w:rsidRPr="00324BB6" w:rsidRDefault="0052528F" w:rsidP="0052528F">
            <w:pPr>
              <w:pStyle w:val="Title"/>
              <w:contextualSpacing/>
              <w:jc w:val="left"/>
              <w:rPr>
                <w:b/>
                <w:iCs/>
                <w:szCs w:val="24"/>
              </w:rPr>
            </w:pPr>
            <w:r w:rsidRPr="00324BB6">
              <w:rPr>
                <w:b/>
                <w:iCs/>
                <w:szCs w:val="24"/>
              </w:rPr>
              <w:t>LANDSCAPING</w:t>
            </w:r>
          </w:p>
        </w:tc>
        <w:tc>
          <w:tcPr>
            <w:tcW w:w="1673" w:type="dxa"/>
            <w:vAlign w:val="center"/>
          </w:tcPr>
          <w:p w14:paraId="0F58E1E8" w14:textId="77777777" w:rsidR="0052528F" w:rsidRPr="00511FC5" w:rsidRDefault="0052528F" w:rsidP="0052528F">
            <w:pPr>
              <w:pStyle w:val="Title"/>
              <w:contextualSpacing/>
              <w:jc w:val="left"/>
              <w:rPr>
                <w:b/>
                <w:bCs/>
                <w:szCs w:val="24"/>
              </w:rPr>
            </w:pPr>
            <w:r w:rsidRPr="00511FC5">
              <w:rPr>
                <w:b/>
                <w:bCs/>
                <w:szCs w:val="24"/>
              </w:rPr>
              <w:t xml:space="preserve">Max. Marks </w:t>
            </w:r>
          </w:p>
        </w:tc>
        <w:tc>
          <w:tcPr>
            <w:tcW w:w="670" w:type="dxa"/>
            <w:vAlign w:val="center"/>
          </w:tcPr>
          <w:p w14:paraId="5FDF4756" w14:textId="77777777" w:rsidR="0052528F" w:rsidRPr="00511FC5" w:rsidRDefault="0052528F" w:rsidP="0052528F">
            <w:pPr>
              <w:pStyle w:val="Title"/>
              <w:contextualSpacing/>
              <w:jc w:val="left"/>
              <w:rPr>
                <w:b/>
                <w:szCs w:val="24"/>
              </w:rPr>
            </w:pPr>
            <w:r w:rsidRPr="00511FC5">
              <w:rPr>
                <w:b/>
                <w:szCs w:val="24"/>
              </w:rPr>
              <w:t>100</w:t>
            </w:r>
          </w:p>
        </w:tc>
      </w:tr>
    </w:tbl>
    <w:p w14:paraId="60FCC814" w14:textId="77777777" w:rsidR="0052528F" w:rsidRPr="00511FC5" w:rsidRDefault="0052528F" w:rsidP="0052528F">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52528F" w:rsidRPr="00511FC5" w14:paraId="7D5F404A" w14:textId="77777777" w:rsidTr="0052528F">
        <w:trPr>
          <w:trHeight w:val="549"/>
          <w:jc w:val="center"/>
        </w:trPr>
        <w:tc>
          <w:tcPr>
            <w:tcW w:w="338" w:type="pct"/>
            <w:vAlign w:val="center"/>
          </w:tcPr>
          <w:p w14:paraId="5C9485AD" w14:textId="77777777" w:rsidR="0052528F" w:rsidRPr="00511FC5" w:rsidRDefault="0052528F" w:rsidP="0052528F">
            <w:pPr>
              <w:contextualSpacing/>
              <w:jc w:val="center"/>
              <w:rPr>
                <w:b/>
              </w:rPr>
            </w:pPr>
            <w:r w:rsidRPr="00511FC5">
              <w:rPr>
                <w:b/>
              </w:rPr>
              <w:t>Q. No.</w:t>
            </w:r>
          </w:p>
        </w:tc>
        <w:tc>
          <w:tcPr>
            <w:tcW w:w="3658" w:type="pct"/>
            <w:gridSpan w:val="2"/>
            <w:vAlign w:val="center"/>
          </w:tcPr>
          <w:p w14:paraId="48D91297" w14:textId="77777777" w:rsidR="0052528F" w:rsidRPr="00511FC5" w:rsidRDefault="0052528F" w:rsidP="0052528F">
            <w:pPr>
              <w:contextualSpacing/>
              <w:jc w:val="center"/>
              <w:rPr>
                <w:b/>
              </w:rPr>
            </w:pPr>
            <w:r w:rsidRPr="00511FC5">
              <w:rPr>
                <w:b/>
              </w:rPr>
              <w:t>Questions</w:t>
            </w:r>
          </w:p>
        </w:tc>
        <w:tc>
          <w:tcPr>
            <w:tcW w:w="319" w:type="pct"/>
            <w:vAlign w:val="center"/>
          </w:tcPr>
          <w:p w14:paraId="4AAB1567" w14:textId="77777777" w:rsidR="0052528F" w:rsidRPr="00511FC5" w:rsidRDefault="0052528F" w:rsidP="0052528F">
            <w:pPr>
              <w:contextualSpacing/>
              <w:jc w:val="center"/>
              <w:rPr>
                <w:b/>
              </w:rPr>
            </w:pPr>
            <w:r w:rsidRPr="00511FC5">
              <w:rPr>
                <w:b/>
              </w:rPr>
              <w:t>CO</w:t>
            </w:r>
          </w:p>
        </w:tc>
        <w:tc>
          <w:tcPr>
            <w:tcW w:w="256" w:type="pct"/>
            <w:vAlign w:val="center"/>
          </w:tcPr>
          <w:p w14:paraId="2060F580" w14:textId="77777777" w:rsidR="0052528F" w:rsidRPr="00511FC5" w:rsidRDefault="0052528F" w:rsidP="0052528F">
            <w:pPr>
              <w:contextualSpacing/>
              <w:jc w:val="center"/>
              <w:rPr>
                <w:b/>
              </w:rPr>
            </w:pPr>
            <w:r w:rsidRPr="00511FC5">
              <w:rPr>
                <w:b/>
              </w:rPr>
              <w:t>BL</w:t>
            </w:r>
          </w:p>
        </w:tc>
        <w:tc>
          <w:tcPr>
            <w:tcW w:w="429" w:type="pct"/>
            <w:vAlign w:val="center"/>
          </w:tcPr>
          <w:p w14:paraId="42B6E440" w14:textId="77777777" w:rsidR="0052528F" w:rsidRPr="00511FC5" w:rsidRDefault="0052528F" w:rsidP="0052528F">
            <w:pPr>
              <w:contextualSpacing/>
              <w:jc w:val="center"/>
              <w:rPr>
                <w:b/>
              </w:rPr>
            </w:pPr>
            <w:r w:rsidRPr="00511FC5">
              <w:rPr>
                <w:b/>
              </w:rPr>
              <w:t>Marks</w:t>
            </w:r>
          </w:p>
        </w:tc>
      </w:tr>
      <w:tr w:rsidR="0052528F" w:rsidRPr="00511FC5" w14:paraId="09324E15" w14:textId="77777777" w:rsidTr="0052528F">
        <w:trPr>
          <w:trHeight w:val="70"/>
          <w:jc w:val="center"/>
        </w:trPr>
        <w:tc>
          <w:tcPr>
            <w:tcW w:w="5000" w:type="pct"/>
            <w:gridSpan w:val="6"/>
            <w:vAlign w:val="center"/>
          </w:tcPr>
          <w:p w14:paraId="4A325D4E" w14:textId="77777777" w:rsidR="0052528F" w:rsidRPr="00511FC5" w:rsidRDefault="0052528F" w:rsidP="0052528F">
            <w:pPr>
              <w:contextualSpacing/>
              <w:jc w:val="center"/>
              <w:rPr>
                <w:b/>
                <w:u w:val="single"/>
              </w:rPr>
            </w:pPr>
            <w:r w:rsidRPr="00511FC5">
              <w:rPr>
                <w:b/>
                <w:u w:val="single"/>
              </w:rPr>
              <w:t>PART – A (20 X 1 = 20 MARKS)</w:t>
            </w:r>
          </w:p>
        </w:tc>
      </w:tr>
      <w:tr w:rsidR="0052528F" w:rsidRPr="00511FC5" w14:paraId="562FAD23" w14:textId="77777777" w:rsidTr="0052528F">
        <w:trPr>
          <w:trHeight w:val="395"/>
          <w:jc w:val="center"/>
        </w:trPr>
        <w:tc>
          <w:tcPr>
            <w:tcW w:w="338" w:type="pct"/>
            <w:vAlign w:val="center"/>
          </w:tcPr>
          <w:p w14:paraId="69EA3FD0" w14:textId="77777777" w:rsidR="0052528F" w:rsidRPr="00511FC5" w:rsidRDefault="0052528F" w:rsidP="0052528F">
            <w:pPr>
              <w:contextualSpacing/>
              <w:jc w:val="center"/>
            </w:pPr>
            <w:r w:rsidRPr="00511FC5">
              <w:t>1.</w:t>
            </w:r>
          </w:p>
        </w:tc>
        <w:tc>
          <w:tcPr>
            <w:tcW w:w="3658" w:type="pct"/>
            <w:gridSpan w:val="2"/>
            <w:vAlign w:val="center"/>
          </w:tcPr>
          <w:p w14:paraId="5A9EF3A4" w14:textId="77777777" w:rsidR="0052528F" w:rsidRPr="00511FC5" w:rsidRDefault="0052528F" w:rsidP="0052528F">
            <w:pPr>
              <w:contextualSpacing/>
              <w:jc w:val="both"/>
            </w:pPr>
            <w:r>
              <w:t>Write a short note on Japanese garden.</w:t>
            </w:r>
          </w:p>
        </w:tc>
        <w:tc>
          <w:tcPr>
            <w:tcW w:w="319" w:type="pct"/>
            <w:vAlign w:val="center"/>
          </w:tcPr>
          <w:p w14:paraId="1EF5B5B1" w14:textId="77777777" w:rsidR="0052528F" w:rsidRPr="00511FC5" w:rsidRDefault="0052528F" w:rsidP="0052528F">
            <w:pPr>
              <w:contextualSpacing/>
              <w:jc w:val="center"/>
            </w:pPr>
            <w:r w:rsidRPr="00511FC5">
              <w:t>CO</w:t>
            </w:r>
            <w:r>
              <w:t>3</w:t>
            </w:r>
          </w:p>
        </w:tc>
        <w:tc>
          <w:tcPr>
            <w:tcW w:w="256" w:type="pct"/>
            <w:vAlign w:val="center"/>
          </w:tcPr>
          <w:p w14:paraId="53481C58" w14:textId="77777777" w:rsidR="0052528F" w:rsidRPr="00511FC5" w:rsidRDefault="0052528F" w:rsidP="0052528F">
            <w:pPr>
              <w:contextualSpacing/>
              <w:jc w:val="center"/>
            </w:pPr>
            <w:r>
              <w:t>U</w:t>
            </w:r>
          </w:p>
        </w:tc>
        <w:tc>
          <w:tcPr>
            <w:tcW w:w="429" w:type="pct"/>
            <w:vAlign w:val="center"/>
          </w:tcPr>
          <w:p w14:paraId="10743C08" w14:textId="77777777" w:rsidR="0052528F" w:rsidRPr="00511FC5" w:rsidRDefault="0052528F" w:rsidP="0052528F">
            <w:pPr>
              <w:contextualSpacing/>
              <w:jc w:val="center"/>
            </w:pPr>
            <w:r w:rsidRPr="00511FC5">
              <w:t>1</w:t>
            </w:r>
          </w:p>
        </w:tc>
      </w:tr>
      <w:tr w:rsidR="0052528F" w:rsidRPr="00511FC5" w14:paraId="77F4E795" w14:textId="77777777" w:rsidTr="0052528F">
        <w:trPr>
          <w:trHeight w:val="395"/>
          <w:jc w:val="center"/>
        </w:trPr>
        <w:tc>
          <w:tcPr>
            <w:tcW w:w="338" w:type="pct"/>
            <w:vAlign w:val="center"/>
          </w:tcPr>
          <w:p w14:paraId="7E11F453" w14:textId="77777777" w:rsidR="0052528F" w:rsidRPr="00511FC5" w:rsidRDefault="0052528F" w:rsidP="0052528F">
            <w:pPr>
              <w:contextualSpacing/>
              <w:jc w:val="center"/>
            </w:pPr>
            <w:r w:rsidRPr="00511FC5">
              <w:t>2.</w:t>
            </w:r>
          </w:p>
        </w:tc>
        <w:tc>
          <w:tcPr>
            <w:tcW w:w="3658" w:type="pct"/>
            <w:gridSpan w:val="2"/>
            <w:vAlign w:val="bottom"/>
          </w:tcPr>
          <w:p w14:paraId="11D7017A" w14:textId="77777777" w:rsidR="0052528F" w:rsidRPr="00511FC5" w:rsidRDefault="0052528F" w:rsidP="0052528F">
            <w:pPr>
              <w:contextualSpacing/>
              <w:jc w:val="both"/>
            </w:pPr>
            <w:r>
              <w:t xml:space="preserve">Mention the different components of texture. </w:t>
            </w:r>
          </w:p>
        </w:tc>
        <w:tc>
          <w:tcPr>
            <w:tcW w:w="319" w:type="pct"/>
            <w:vAlign w:val="center"/>
          </w:tcPr>
          <w:p w14:paraId="00605966" w14:textId="77777777" w:rsidR="0052528F" w:rsidRPr="00511FC5" w:rsidRDefault="0052528F" w:rsidP="0052528F">
            <w:pPr>
              <w:contextualSpacing/>
              <w:jc w:val="center"/>
            </w:pPr>
            <w:r w:rsidRPr="00511FC5">
              <w:t>CO</w:t>
            </w:r>
            <w:r>
              <w:t>1</w:t>
            </w:r>
          </w:p>
        </w:tc>
        <w:tc>
          <w:tcPr>
            <w:tcW w:w="256" w:type="pct"/>
            <w:vAlign w:val="center"/>
          </w:tcPr>
          <w:p w14:paraId="0B525AC0" w14:textId="77777777" w:rsidR="0052528F" w:rsidRPr="00511FC5" w:rsidRDefault="0052528F" w:rsidP="0052528F">
            <w:pPr>
              <w:contextualSpacing/>
              <w:jc w:val="center"/>
            </w:pPr>
            <w:r>
              <w:t>R</w:t>
            </w:r>
          </w:p>
        </w:tc>
        <w:tc>
          <w:tcPr>
            <w:tcW w:w="429" w:type="pct"/>
            <w:vAlign w:val="center"/>
          </w:tcPr>
          <w:p w14:paraId="7170302B" w14:textId="77777777" w:rsidR="0052528F" w:rsidRPr="00511FC5" w:rsidRDefault="0052528F" w:rsidP="0052528F">
            <w:pPr>
              <w:contextualSpacing/>
              <w:jc w:val="center"/>
            </w:pPr>
            <w:r w:rsidRPr="00511FC5">
              <w:t>1</w:t>
            </w:r>
          </w:p>
        </w:tc>
      </w:tr>
      <w:tr w:rsidR="0052528F" w:rsidRPr="00511FC5" w14:paraId="22F9BDD2" w14:textId="77777777" w:rsidTr="0052528F">
        <w:trPr>
          <w:trHeight w:val="395"/>
          <w:jc w:val="center"/>
        </w:trPr>
        <w:tc>
          <w:tcPr>
            <w:tcW w:w="338" w:type="pct"/>
            <w:vAlign w:val="center"/>
          </w:tcPr>
          <w:p w14:paraId="09652782" w14:textId="77777777" w:rsidR="0052528F" w:rsidRPr="00511FC5" w:rsidRDefault="0052528F" w:rsidP="0052528F">
            <w:pPr>
              <w:contextualSpacing/>
              <w:jc w:val="center"/>
            </w:pPr>
            <w:r w:rsidRPr="00511FC5">
              <w:t>3.</w:t>
            </w:r>
          </w:p>
        </w:tc>
        <w:tc>
          <w:tcPr>
            <w:tcW w:w="3658" w:type="pct"/>
            <w:gridSpan w:val="2"/>
            <w:vAlign w:val="bottom"/>
          </w:tcPr>
          <w:p w14:paraId="08A95AC1" w14:textId="77777777" w:rsidR="0052528F" w:rsidRPr="00511FC5" w:rsidRDefault="0052528F" w:rsidP="0052528F">
            <w:pPr>
              <w:contextualSpacing/>
              <w:jc w:val="both"/>
            </w:pPr>
            <w:r>
              <w:t>What is a fern? Give examples.</w:t>
            </w:r>
          </w:p>
        </w:tc>
        <w:tc>
          <w:tcPr>
            <w:tcW w:w="319" w:type="pct"/>
            <w:vAlign w:val="center"/>
          </w:tcPr>
          <w:p w14:paraId="640B5E40" w14:textId="77777777" w:rsidR="0052528F" w:rsidRPr="00511FC5" w:rsidRDefault="0052528F" w:rsidP="0052528F">
            <w:pPr>
              <w:contextualSpacing/>
              <w:jc w:val="center"/>
            </w:pPr>
            <w:r w:rsidRPr="00511FC5">
              <w:t>CO</w:t>
            </w:r>
            <w:r>
              <w:t>2</w:t>
            </w:r>
          </w:p>
        </w:tc>
        <w:tc>
          <w:tcPr>
            <w:tcW w:w="256" w:type="pct"/>
            <w:vAlign w:val="center"/>
          </w:tcPr>
          <w:p w14:paraId="232BA9AC" w14:textId="77777777" w:rsidR="0052528F" w:rsidRPr="00511FC5" w:rsidRDefault="0052528F" w:rsidP="0052528F">
            <w:pPr>
              <w:contextualSpacing/>
              <w:jc w:val="center"/>
            </w:pPr>
            <w:r>
              <w:t>R</w:t>
            </w:r>
          </w:p>
        </w:tc>
        <w:tc>
          <w:tcPr>
            <w:tcW w:w="429" w:type="pct"/>
            <w:vAlign w:val="center"/>
          </w:tcPr>
          <w:p w14:paraId="5D18FEF4" w14:textId="77777777" w:rsidR="0052528F" w:rsidRPr="00511FC5" w:rsidRDefault="0052528F" w:rsidP="0052528F">
            <w:pPr>
              <w:contextualSpacing/>
              <w:jc w:val="center"/>
            </w:pPr>
            <w:r w:rsidRPr="00511FC5">
              <w:t>1</w:t>
            </w:r>
          </w:p>
        </w:tc>
      </w:tr>
      <w:tr w:rsidR="0052528F" w:rsidRPr="00511FC5" w14:paraId="3DEDCFC0" w14:textId="77777777" w:rsidTr="0052528F">
        <w:trPr>
          <w:trHeight w:val="395"/>
          <w:jc w:val="center"/>
        </w:trPr>
        <w:tc>
          <w:tcPr>
            <w:tcW w:w="338" w:type="pct"/>
            <w:vAlign w:val="center"/>
          </w:tcPr>
          <w:p w14:paraId="61F3D955" w14:textId="77777777" w:rsidR="0052528F" w:rsidRPr="00511FC5" w:rsidRDefault="0052528F" w:rsidP="0052528F">
            <w:pPr>
              <w:contextualSpacing/>
              <w:jc w:val="center"/>
            </w:pPr>
            <w:r w:rsidRPr="00511FC5">
              <w:t>4.</w:t>
            </w:r>
          </w:p>
        </w:tc>
        <w:tc>
          <w:tcPr>
            <w:tcW w:w="3658" w:type="pct"/>
            <w:gridSpan w:val="2"/>
            <w:vAlign w:val="bottom"/>
          </w:tcPr>
          <w:p w14:paraId="62E58CFC" w14:textId="77777777" w:rsidR="0052528F" w:rsidRPr="00511FC5" w:rsidRDefault="0052528F" w:rsidP="0052528F">
            <w:pPr>
              <w:contextualSpacing/>
              <w:jc w:val="both"/>
            </w:pPr>
            <w:r>
              <w:t>List out the steps in dry flower making.</w:t>
            </w:r>
          </w:p>
        </w:tc>
        <w:tc>
          <w:tcPr>
            <w:tcW w:w="319" w:type="pct"/>
            <w:vAlign w:val="center"/>
          </w:tcPr>
          <w:p w14:paraId="1B5E8A19" w14:textId="77777777" w:rsidR="0052528F" w:rsidRPr="00511FC5" w:rsidRDefault="0052528F" w:rsidP="0052528F">
            <w:pPr>
              <w:contextualSpacing/>
              <w:jc w:val="center"/>
            </w:pPr>
            <w:r w:rsidRPr="00511FC5">
              <w:t>CO</w:t>
            </w:r>
            <w:r>
              <w:t>4</w:t>
            </w:r>
          </w:p>
        </w:tc>
        <w:tc>
          <w:tcPr>
            <w:tcW w:w="256" w:type="pct"/>
            <w:vAlign w:val="center"/>
          </w:tcPr>
          <w:p w14:paraId="14E49FCD" w14:textId="77777777" w:rsidR="0052528F" w:rsidRPr="00511FC5" w:rsidRDefault="0052528F" w:rsidP="0052528F">
            <w:pPr>
              <w:contextualSpacing/>
              <w:jc w:val="center"/>
            </w:pPr>
            <w:r>
              <w:t>R</w:t>
            </w:r>
          </w:p>
        </w:tc>
        <w:tc>
          <w:tcPr>
            <w:tcW w:w="429" w:type="pct"/>
            <w:vAlign w:val="center"/>
          </w:tcPr>
          <w:p w14:paraId="21D33039" w14:textId="77777777" w:rsidR="0052528F" w:rsidRPr="00511FC5" w:rsidRDefault="0052528F" w:rsidP="0052528F">
            <w:pPr>
              <w:contextualSpacing/>
              <w:jc w:val="center"/>
            </w:pPr>
            <w:r w:rsidRPr="00511FC5">
              <w:t>1</w:t>
            </w:r>
          </w:p>
        </w:tc>
      </w:tr>
      <w:tr w:rsidR="0052528F" w:rsidRPr="00511FC5" w14:paraId="2C4A8009" w14:textId="77777777" w:rsidTr="0052528F">
        <w:trPr>
          <w:trHeight w:val="395"/>
          <w:jc w:val="center"/>
        </w:trPr>
        <w:tc>
          <w:tcPr>
            <w:tcW w:w="338" w:type="pct"/>
            <w:vAlign w:val="center"/>
          </w:tcPr>
          <w:p w14:paraId="6747D8CE" w14:textId="77777777" w:rsidR="0052528F" w:rsidRPr="00511FC5" w:rsidRDefault="0052528F" w:rsidP="0052528F">
            <w:pPr>
              <w:contextualSpacing/>
              <w:jc w:val="center"/>
            </w:pPr>
            <w:r w:rsidRPr="00511FC5">
              <w:t>5.</w:t>
            </w:r>
          </w:p>
        </w:tc>
        <w:tc>
          <w:tcPr>
            <w:tcW w:w="3658" w:type="pct"/>
            <w:gridSpan w:val="2"/>
            <w:vAlign w:val="bottom"/>
          </w:tcPr>
          <w:p w14:paraId="4A5551CB" w14:textId="77777777" w:rsidR="0052528F" w:rsidRPr="00511FC5" w:rsidRDefault="0052528F" w:rsidP="0052528F">
            <w:pPr>
              <w:contextualSpacing/>
              <w:jc w:val="both"/>
            </w:pPr>
            <w:r>
              <w:t>What are the categories of bonsai based on style?</w:t>
            </w:r>
          </w:p>
        </w:tc>
        <w:tc>
          <w:tcPr>
            <w:tcW w:w="319" w:type="pct"/>
            <w:vAlign w:val="center"/>
          </w:tcPr>
          <w:p w14:paraId="462FB55B" w14:textId="77777777" w:rsidR="0052528F" w:rsidRPr="00511FC5" w:rsidRDefault="0052528F" w:rsidP="0052528F">
            <w:pPr>
              <w:contextualSpacing/>
              <w:jc w:val="center"/>
            </w:pPr>
            <w:r w:rsidRPr="00511FC5">
              <w:t>CO</w:t>
            </w:r>
            <w:r>
              <w:t>4</w:t>
            </w:r>
          </w:p>
        </w:tc>
        <w:tc>
          <w:tcPr>
            <w:tcW w:w="256" w:type="pct"/>
            <w:vAlign w:val="center"/>
          </w:tcPr>
          <w:p w14:paraId="2F4D5161" w14:textId="77777777" w:rsidR="0052528F" w:rsidRPr="00511FC5" w:rsidRDefault="0052528F" w:rsidP="0052528F">
            <w:pPr>
              <w:contextualSpacing/>
              <w:jc w:val="center"/>
            </w:pPr>
            <w:r>
              <w:t>R</w:t>
            </w:r>
          </w:p>
        </w:tc>
        <w:tc>
          <w:tcPr>
            <w:tcW w:w="429" w:type="pct"/>
            <w:vAlign w:val="center"/>
          </w:tcPr>
          <w:p w14:paraId="4437D09A" w14:textId="77777777" w:rsidR="0052528F" w:rsidRPr="00511FC5" w:rsidRDefault="0052528F" w:rsidP="0052528F">
            <w:pPr>
              <w:contextualSpacing/>
              <w:jc w:val="center"/>
            </w:pPr>
            <w:r w:rsidRPr="00511FC5">
              <w:t>1</w:t>
            </w:r>
          </w:p>
        </w:tc>
      </w:tr>
      <w:tr w:rsidR="0052528F" w:rsidRPr="00511FC5" w14:paraId="77282581" w14:textId="77777777" w:rsidTr="0052528F">
        <w:trPr>
          <w:trHeight w:val="395"/>
          <w:jc w:val="center"/>
        </w:trPr>
        <w:tc>
          <w:tcPr>
            <w:tcW w:w="338" w:type="pct"/>
            <w:vAlign w:val="center"/>
          </w:tcPr>
          <w:p w14:paraId="411E95D0" w14:textId="77777777" w:rsidR="0052528F" w:rsidRPr="00511FC5" w:rsidRDefault="0052528F" w:rsidP="0052528F">
            <w:pPr>
              <w:contextualSpacing/>
              <w:jc w:val="center"/>
            </w:pPr>
            <w:r w:rsidRPr="00511FC5">
              <w:t>6.</w:t>
            </w:r>
          </w:p>
        </w:tc>
        <w:tc>
          <w:tcPr>
            <w:tcW w:w="3658" w:type="pct"/>
            <w:gridSpan w:val="2"/>
            <w:vAlign w:val="bottom"/>
          </w:tcPr>
          <w:p w14:paraId="4D661D69" w14:textId="77777777" w:rsidR="0052528F" w:rsidRPr="00511FC5" w:rsidRDefault="0052528F" w:rsidP="0052528F">
            <w:pPr>
              <w:contextualSpacing/>
              <w:jc w:val="both"/>
            </w:pPr>
            <w:r>
              <w:t>Define xeriscaping.</w:t>
            </w:r>
          </w:p>
        </w:tc>
        <w:tc>
          <w:tcPr>
            <w:tcW w:w="319" w:type="pct"/>
            <w:vAlign w:val="center"/>
          </w:tcPr>
          <w:p w14:paraId="61831E9B" w14:textId="77777777" w:rsidR="0052528F" w:rsidRPr="00511FC5" w:rsidRDefault="0052528F" w:rsidP="0052528F">
            <w:pPr>
              <w:contextualSpacing/>
              <w:jc w:val="center"/>
            </w:pPr>
            <w:r w:rsidRPr="00511FC5">
              <w:t>CO</w:t>
            </w:r>
            <w:r>
              <w:t>4</w:t>
            </w:r>
          </w:p>
        </w:tc>
        <w:tc>
          <w:tcPr>
            <w:tcW w:w="256" w:type="pct"/>
            <w:vAlign w:val="center"/>
          </w:tcPr>
          <w:p w14:paraId="7E3A1BDD" w14:textId="77777777" w:rsidR="0052528F" w:rsidRPr="00511FC5" w:rsidRDefault="0052528F" w:rsidP="0052528F">
            <w:pPr>
              <w:contextualSpacing/>
              <w:jc w:val="center"/>
            </w:pPr>
            <w:r>
              <w:t>U</w:t>
            </w:r>
          </w:p>
        </w:tc>
        <w:tc>
          <w:tcPr>
            <w:tcW w:w="429" w:type="pct"/>
            <w:vAlign w:val="center"/>
          </w:tcPr>
          <w:p w14:paraId="164BDB48" w14:textId="77777777" w:rsidR="0052528F" w:rsidRPr="00511FC5" w:rsidRDefault="0052528F" w:rsidP="0052528F">
            <w:pPr>
              <w:contextualSpacing/>
              <w:jc w:val="center"/>
            </w:pPr>
            <w:r w:rsidRPr="00511FC5">
              <w:t>1</w:t>
            </w:r>
          </w:p>
        </w:tc>
      </w:tr>
      <w:tr w:rsidR="0052528F" w:rsidRPr="00511FC5" w14:paraId="2D54C616" w14:textId="77777777" w:rsidTr="0052528F">
        <w:trPr>
          <w:trHeight w:val="395"/>
          <w:jc w:val="center"/>
        </w:trPr>
        <w:tc>
          <w:tcPr>
            <w:tcW w:w="338" w:type="pct"/>
            <w:vAlign w:val="center"/>
          </w:tcPr>
          <w:p w14:paraId="5A33C996" w14:textId="77777777" w:rsidR="0052528F" w:rsidRPr="00511FC5" w:rsidRDefault="0052528F" w:rsidP="0052528F">
            <w:pPr>
              <w:contextualSpacing/>
              <w:jc w:val="center"/>
            </w:pPr>
            <w:r w:rsidRPr="00511FC5">
              <w:t>7.</w:t>
            </w:r>
          </w:p>
        </w:tc>
        <w:tc>
          <w:tcPr>
            <w:tcW w:w="3658" w:type="pct"/>
            <w:gridSpan w:val="2"/>
            <w:vAlign w:val="bottom"/>
          </w:tcPr>
          <w:p w14:paraId="0FC965EC" w14:textId="77777777" w:rsidR="0052528F" w:rsidRPr="00511FC5" w:rsidRDefault="0052528F" w:rsidP="0052528F">
            <w:pPr>
              <w:contextualSpacing/>
              <w:jc w:val="both"/>
              <w:rPr>
                <w:noProof/>
                <w:lang w:eastAsia="zh-TW"/>
              </w:rPr>
            </w:pPr>
            <w:r>
              <w:rPr>
                <w:noProof/>
                <w:lang w:eastAsia="zh-TW"/>
              </w:rPr>
              <w:t>What are all the species of grasses in lawn making?</w:t>
            </w:r>
          </w:p>
        </w:tc>
        <w:tc>
          <w:tcPr>
            <w:tcW w:w="319" w:type="pct"/>
            <w:vAlign w:val="center"/>
          </w:tcPr>
          <w:p w14:paraId="3C57CDD3" w14:textId="77777777" w:rsidR="0052528F" w:rsidRPr="00511FC5" w:rsidRDefault="0052528F" w:rsidP="0052528F">
            <w:pPr>
              <w:contextualSpacing/>
              <w:jc w:val="center"/>
            </w:pPr>
            <w:r w:rsidRPr="00511FC5">
              <w:t>CO</w:t>
            </w:r>
            <w:r>
              <w:t>2</w:t>
            </w:r>
          </w:p>
        </w:tc>
        <w:tc>
          <w:tcPr>
            <w:tcW w:w="256" w:type="pct"/>
            <w:vAlign w:val="center"/>
          </w:tcPr>
          <w:p w14:paraId="0F7FEF3F" w14:textId="77777777" w:rsidR="0052528F" w:rsidRPr="00511FC5" w:rsidRDefault="0052528F" w:rsidP="0052528F">
            <w:pPr>
              <w:contextualSpacing/>
              <w:jc w:val="center"/>
            </w:pPr>
            <w:r>
              <w:t>R</w:t>
            </w:r>
          </w:p>
        </w:tc>
        <w:tc>
          <w:tcPr>
            <w:tcW w:w="429" w:type="pct"/>
            <w:vAlign w:val="center"/>
          </w:tcPr>
          <w:p w14:paraId="3A0A0453" w14:textId="77777777" w:rsidR="0052528F" w:rsidRPr="00511FC5" w:rsidRDefault="0052528F" w:rsidP="0052528F">
            <w:pPr>
              <w:contextualSpacing/>
              <w:jc w:val="center"/>
            </w:pPr>
            <w:r w:rsidRPr="00511FC5">
              <w:t>1</w:t>
            </w:r>
          </w:p>
        </w:tc>
      </w:tr>
      <w:tr w:rsidR="0052528F" w:rsidRPr="00511FC5" w14:paraId="7D2F06BA" w14:textId="77777777" w:rsidTr="0052528F">
        <w:trPr>
          <w:trHeight w:val="395"/>
          <w:jc w:val="center"/>
        </w:trPr>
        <w:tc>
          <w:tcPr>
            <w:tcW w:w="338" w:type="pct"/>
            <w:vAlign w:val="center"/>
          </w:tcPr>
          <w:p w14:paraId="283FFCFB" w14:textId="77777777" w:rsidR="0052528F" w:rsidRPr="00511FC5" w:rsidRDefault="0052528F" w:rsidP="0052528F">
            <w:pPr>
              <w:contextualSpacing/>
              <w:jc w:val="center"/>
            </w:pPr>
            <w:r w:rsidRPr="00511FC5">
              <w:t>8.</w:t>
            </w:r>
          </w:p>
        </w:tc>
        <w:tc>
          <w:tcPr>
            <w:tcW w:w="3658" w:type="pct"/>
            <w:gridSpan w:val="2"/>
            <w:vAlign w:val="bottom"/>
          </w:tcPr>
          <w:p w14:paraId="39D8EB7F" w14:textId="77777777" w:rsidR="0052528F" w:rsidRPr="00324BB6" w:rsidRDefault="0052528F" w:rsidP="0052528F">
            <w:pPr>
              <w:contextualSpacing/>
              <w:jc w:val="both"/>
            </w:pPr>
            <w:r w:rsidRPr="00324BB6">
              <w:t>Define terrarium/ bottle garden</w:t>
            </w:r>
            <w:r>
              <w:t>.</w:t>
            </w:r>
          </w:p>
        </w:tc>
        <w:tc>
          <w:tcPr>
            <w:tcW w:w="319" w:type="pct"/>
            <w:vAlign w:val="center"/>
          </w:tcPr>
          <w:p w14:paraId="51CF3776" w14:textId="77777777" w:rsidR="0052528F" w:rsidRPr="00511FC5" w:rsidRDefault="0052528F" w:rsidP="0052528F">
            <w:pPr>
              <w:contextualSpacing/>
              <w:jc w:val="center"/>
            </w:pPr>
            <w:r w:rsidRPr="00511FC5">
              <w:t>CO</w:t>
            </w:r>
            <w:r>
              <w:t>4</w:t>
            </w:r>
          </w:p>
        </w:tc>
        <w:tc>
          <w:tcPr>
            <w:tcW w:w="256" w:type="pct"/>
            <w:vAlign w:val="center"/>
          </w:tcPr>
          <w:p w14:paraId="158F78EB" w14:textId="77777777" w:rsidR="0052528F" w:rsidRPr="00511FC5" w:rsidRDefault="0052528F" w:rsidP="0052528F">
            <w:pPr>
              <w:contextualSpacing/>
              <w:jc w:val="center"/>
            </w:pPr>
            <w:r>
              <w:t>U</w:t>
            </w:r>
          </w:p>
        </w:tc>
        <w:tc>
          <w:tcPr>
            <w:tcW w:w="429" w:type="pct"/>
            <w:vAlign w:val="center"/>
          </w:tcPr>
          <w:p w14:paraId="3C1E9B0D" w14:textId="77777777" w:rsidR="0052528F" w:rsidRPr="00511FC5" w:rsidRDefault="0052528F" w:rsidP="0052528F">
            <w:pPr>
              <w:contextualSpacing/>
              <w:jc w:val="center"/>
            </w:pPr>
            <w:r w:rsidRPr="00511FC5">
              <w:t>1</w:t>
            </w:r>
          </w:p>
        </w:tc>
      </w:tr>
      <w:tr w:rsidR="0052528F" w:rsidRPr="00511FC5" w14:paraId="151BEE3E" w14:textId="77777777" w:rsidTr="0052528F">
        <w:trPr>
          <w:trHeight w:val="395"/>
          <w:jc w:val="center"/>
        </w:trPr>
        <w:tc>
          <w:tcPr>
            <w:tcW w:w="338" w:type="pct"/>
            <w:vAlign w:val="center"/>
          </w:tcPr>
          <w:p w14:paraId="102218F1" w14:textId="77777777" w:rsidR="0052528F" w:rsidRPr="00511FC5" w:rsidRDefault="0052528F" w:rsidP="0052528F">
            <w:pPr>
              <w:contextualSpacing/>
              <w:jc w:val="center"/>
            </w:pPr>
            <w:r w:rsidRPr="00511FC5">
              <w:t>9.</w:t>
            </w:r>
          </w:p>
        </w:tc>
        <w:tc>
          <w:tcPr>
            <w:tcW w:w="3658" w:type="pct"/>
            <w:gridSpan w:val="2"/>
            <w:vAlign w:val="bottom"/>
          </w:tcPr>
          <w:p w14:paraId="07238356" w14:textId="77777777" w:rsidR="0052528F" w:rsidRPr="00511FC5" w:rsidRDefault="0052528F" w:rsidP="0052528F">
            <w:pPr>
              <w:contextualSpacing/>
              <w:jc w:val="both"/>
              <w:rPr>
                <w:noProof/>
                <w:lang w:eastAsia="zh-TW"/>
              </w:rPr>
            </w:pPr>
            <w:r>
              <w:rPr>
                <w:noProof/>
                <w:lang w:eastAsia="zh-TW"/>
              </w:rPr>
              <w:t>List out the uses of vertical garden.</w:t>
            </w:r>
          </w:p>
        </w:tc>
        <w:tc>
          <w:tcPr>
            <w:tcW w:w="319" w:type="pct"/>
            <w:vAlign w:val="center"/>
          </w:tcPr>
          <w:p w14:paraId="78722D0A" w14:textId="77777777" w:rsidR="0052528F" w:rsidRPr="00511FC5" w:rsidRDefault="0052528F" w:rsidP="0052528F">
            <w:pPr>
              <w:contextualSpacing/>
              <w:jc w:val="center"/>
            </w:pPr>
            <w:r w:rsidRPr="00511FC5">
              <w:t>CO</w:t>
            </w:r>
            <w:r>
              <w:t>3</w:t>
            </w:r>
          </w:p>
        </w:tc>
        <w:tc>
          <w:tcPr>
            <w:tcW w:w="256" w:type="pct"/>
            <w:vAlign w:val="center"/>
          </w:tcPr>
          <w:p w14:paraId="4F36DEAE" w14:textId="77777777" w:rsidR="0052528F" w:rsidRPr="00511FC5" w:rsidRDefault="0052528F" w:rsidP="0052528F">
            <w:pPr>
              <w:contextualSpacing/>
              <w:jc w:val="center"/>
            </w:pPr>
            <w:r>
              <w:t>R</w:t>
            </w:r>
          </w:p>
        </w:tc>
        <w:tc>
          <w:tcPr>
            <w:tcW w:w="429" w:type="pct"/>
            <w:vAlign w:val="center"/>
          </w:tcPr>
          <w:p w14:paraId="07099168" w14:textId="77777777" w:rsidR="0052528F" w:rsidRPr="00511FC5" w:rsidRDefault="0052528F" w:rsidP="0052528F">
            <w:pPr>
              <w:contextualSpacing/>
              <w:jc w:val="center"/>
            </w:pPr>
            <w:r w:rsidRPr="00511FC5">
              <w:t>1</w:t>
            </w:r>
          </w:p>
        </w:tc>
      </w:tr>
      <w:tr w:rsidR="0052528F" w:rsidRPr="00511FC5" w14:paraId="7F206E9B" w14:textId="77777777" w:rsidTr="0052528F">
        <w:trPr>
          <w:trHeight w:val="395"/>
          <w:jc w:val="center"/>
        </w:trPr>
        <w:tc>
          <w:tcPr>
            <w:tcW w:w="338" w:type="pct"/>
            <w:vAlign w:val="center"/>
          </w:tcPr>
          <w:p w14:paraId="6B8F817C" w14:textId="77777777" w:rsidR="0052528F" w:rsidRPr="00511FC5" w:rsidRDefault="0052528F" w:rsidP="0052528F">
            <w:pPr>
              <w:contextualSpacing/>
              <w:jc w:val="center"/>
            </w:pPr>
            <w:r w:rsidRPr="00511FC5">
              <w:t>10.</w:t>
            </w:r>
          </w:p>
        </w:tc>
        <w:tc>
          <w:tcPr>
            <w:tcW w:w="3658" w:type="pct"/>
            <w:gridSpan w:val="2"/>
            <w:vAlign w:val="bottom"/>
          </w:tcPr>
          <w:p w14:paraId="7B675E64" w14:textId="77777777" w:rsidR="0052528F" w:rsidRPr="00511FC5" w:rsidRDefault="0052528F" w:rsidP="0052528F">
            <w:pPr>
              <w:contextualSpacing/>
              <w:jc w:val="both"/>
            </w:pPr>
            <w:r>
              <w:t>Give examples for any four famous gardens in India.</w:t>
            </w:r>
          </w:p>
        </w:tc>
        <w:tc>
          <w:tcPr>
            <w:tcW w:w="319" w:type="pct"/>
            <w:vAlign w:val="center"/>
          </w:tcPr>
          <w:p w14:paraId="479D1558" w14:textId="77777777" w:rsidR="0052528F" w:rsidRPr="00511FC5" w:rsidRDefault="0052528F" w:rsidP="0052528F">
            <w:pPr>
              <w:contextualSpacing/>
              <w:jc w:val="center"/>
            </w:pPr>
            <w:r w:rsidRPr="00511FC5">
              <w:t>CO</w:t>
            </w:r>
            <w:r>
              <w:t>3</w:t>
            </w:r>
          </w:p>
        </w:tc>
        <w:tc>
          <w:tcPr>
            <w:tcW w:w="256" w:type="pct"/>
            <w:vAlign w:val="center"/>
          </w:tcPr>
          <w:p w14:paraId="7048A3E9" w14:textId="77777777" w:rsidR="0052528F" w:rsidRPr="00511FC5" w:rsidRDefault="0052528F" w:rsidP="0052528F">
            <w:pPr>
              <w:contextualSpacing/>
              <w:jc w:val="center"/>
            </w:pPr>
            <w:r>
              <w:t>R</w:t>
            </w:r>
          </w:p>
        </w:tc>
        <w:tc>
          <w:tcPr>
            <w:tcW w:w="429" w:type="pct"/>
            <w:vAlign w:val="center"/>
          </w:tcPr>
          <w:p w14:paraId="2DC524C5" w14:textId="77777777" w:rsidR="0052528F" w:rsidRPr="00511FC5" w:rsidRDefault="0052528F" w:rsidP="0052528F">
            <w:pPr>
              <w:contextualSpacing/>
              <w:jc w:val="center"/>
            </w:pPr>
            <w:r w:rsidRPr="00511FC5">
              <w:t>1</w:t>
            </w:r>
          </w:p>
        </w:tc>
      </w:tr>
      <w:tr w:rsidR="0052528F" w:rsidRPr="00511FC5" w14:paraId="10DC7242" w14:textId="77777777" w:rsidTr="0052528F">
        <w:trPr>
          <w:trHeight w:val="395"/>
          <w:jc w:val="center"/>
        </w:trPr>
        <w:tc>
          <w:tcPr>
            <w:tcW w:w="338" w:type="pct"/>
            <w:vAlign w:val="center"/>
          </w:tcPr>
          <w:p w14:paraId="1A4036BC" w14:textId="77777777" w:rsidR="0052528F" w:rsidRPr="00511FC5" w:rsidRDefault="0052528F" w:rsidP="0052528F">
            <w:pPr>
              <w:contextualSpacing/>
              <w:jc w:val="center"/>
            </w:pPr>
            <w:r w:rsidRPr="00511FC5">
              <w:t>11.</w:t>
            </w:r>
          </w:p>
        </w:tc>
        <w:tc>
          <w:tcPr>
            <w:tcW w:w="3658" w:type="pct"/>
            <w:gridSpan w:val="2"/>
            <w:vAlign w:val="bottom"/>
          </w:tcPr>
          <w:p w14:paraId="2C8078AE" w14:textId="77777777" w:rsidR="0052528F" w:rsidRPr="00511FC5" w:rsidRDefault="0052528F" w:rsidP="0052528F">
            <w:pPr>
              <w:contextualSpacing/>
              <w:jc w:val="both"/>
            </w:pPr>
            <w:r>
              <w:t>How is a balance created in the design?</w:t>
            </w:r>
          </w:p>
        </w:tc>
        <w:tc>
          <w:tcPr>
            <w:tcW w:w="319" w:type="pct"/>
            <w:vAlign w:val="center"/>
          </w:tcPr>
          <w:p w14:paraId="57A26F65" w14:textId="77777777" w:rsidR="0052528F" w:rsidRPr="00511FC5" w:rsidRDefault="0052528F" w:rsidP="0052528F">
            <w:pPr>
              <w:contextualSpacing/>
              <w:jc w:val="center"/>
            </w:pPr>
            <w:r w:rsidRPr="00511FC5">
              <w:t>CO</w:t>
            </w:r>
            <w:r>
              <w:t>6</w:t>
            </w:r>
          </w:p>
        </w:tc>
        <w:tc>
          <w:tcPr>
            <w:tcW w:w="256" w:type="pct"/>
            <w:vAlign w:val="center"/>
          </w:tcPr>
          <w:p w14:paraId="0D985AC6" w14:textId="77777777" w:rsidR="0052528F" w:rsidRPr="00511FC5" w:rsidRDefault="0052528F" w:rsidP="0052528F">
            <w:pPr>
              <w:contextualSpacing/>
              <w:jc w:val="center"/>
            </w:pPr>
            <w:r>
              <w:t>An</w:t>
            </w:r>
          </w:p>
        </w:tc>
        <w:tc>
          <w:tcPr>
            <w:tcW w:w="429" w:type="pct"/>
            <w:vAlign w:val="center"/>
          </w:tcPr>
          <w:p w14:paraId="28DF12AE" w14:textId="77777777" w:rsidR="0052528F" w:rsidRPr="00511FC5" w:rsidRDefault="0052528F" w:rsidP="0052528F">
            <w:pPr>
              <w:contextualSpacing/>
              <w:jc w:val="center"/>
            </w:pPr>
            <w:r w:rsidRPr="00511FC5">
              <w:t>1</w:t>
            </w:r>
          </w:p>
        </w:tc>
      </w:tr>
      <w:tr w:rsidR="0052528F" w:rsidRPr="00511FC5" w14:paraId="65F27ED5" w14:textId="77777777" w:rsidTr="0052528F">
        <w:trPr>
          <w:trHeight w:val="395"/>
          <w:jc w:val="center"/>
        </w:trPr>
        <w:tc>
          <w:tcPr>
            <w:tcW w:w="338" w:type="pct"/>
            <w:vAlign w:val="center"/>
          </w:tcPr>
          <w:p w14:paraId="741807AB" w14:textId="77777777" w:rsidR="0052528F" w:rsidRPr="00511FC5" w:rsidRDefault="0052528F" w:rsidP="0052528F">
            <w:pPr>
              <w:contextualSpacing/>
              <w:jc w:val="center"/>
            </w:pPr>
            <w:r w:rsidRPr="00511FC5">
              <w:t>12.</w:t>
            </w:r>
          </w:p>
        </w:tc>
        <w:tc>
          <w:tcPr>
            <w:tcW w:w="3658" w:type="pct"/>
            <w:gridSpan w:val="2"/>
            <w:vAlign w:val="bottom"/>
          </w:tcPr>
          <w:p w14:paraId="58EB2614" w14:textId="77777777" w:rsidR="0052528F" w:rsidRPr="00511FC5" w:rsidRDefault="0052528F" w:rsidP="0052528F">
            <w:pPr>
              <w:contextualSpacing/>
              <w:jc w:val="both"/>
            </w:pPr>
            <w:r>
              <w:t>What is emphasis or focalization?</w:t>
            </w:r>
          </w:p>
        </w:tc>
        <w:tc>
          <w:tcPr>
            <w:tcW w:w="319" w:type="pct"/>
            <w:vAlign w:val="center"/>
          </w:tcPr>
          <w:p w14:paraId="5020A9F4" w14:textId="77777777" w:rsidR="0052528F" w:rsidRPr="00511FC5" w:rsidRDefault="0052528F" w:rsidP="0052528F">
            <w:pPr>
              <w:contextualSpacing/>
              <w:jc w:val="center"/>
            </w:pPr>
            <w:r w:rsidRPr="00511FC5">
              <w:t>CO</w:t>
            </w:r>
            <w:r>
              <w:t>1</w:t>
            </w:r>
          </w:p>
        </w:tc>
        <w:tc>
          <w:tcPr>
            <w:tcW w:w="256" w:type="pct"/>
            <w:vAlign w:val="center"/>
          </w:tcPr>
          <w:p w14:paraId="1024C392" w14:textId="77777777" w:rsidR="0052528F" w:rsidRPr="00511FC5" w:rsidRDefault="0052528F" w:rsidP="0052528F">
            <w:pPr>
              <w:contextualSpacing/>
              <w:jc w:val="center"/>
            </w:pPr>
            <w:r>
              <w:t>U</w:t>
            </w:r>
          </w:p>
        </w:tc>
        <w:tc>
          <w:tcPr>
            <w:tcW w:w="429" w:type="pct"/>
            <w:vAlign w:val="center"/>
          </w:tcPr>
          <w:p w14:paraId="6D6F67EA" w14:textId="77777777" w:rsidR="0052528F" w:rsidRPr="00511FC5" w:rsidRDefault="0052528F" w:rsidP="0052528F">
            <w:pPr>
              <w:contextualSpacing/>
              <w:jc w:val="center"/>
            </w:pPr>
            <w:r w:rsidRPr="00511FC5">
              <w:t>1</w:t>
            </w:r>
          </w:p>
        </w:tc>
      </w:tr>
      <w:tr w:rsidR="0052528F" w:rsidRPr="00511FC5" w14:paraId="1A1DD4BE" w14:textId="77777777" w:rsidTr="0052528F">
        <w:trPr>
          <w:trHeight w:val="395"/>
          <w:jc w:val="center"/>
        </w:trPr>
        <w:tc>
          <w:tcPr>
            <w:tcW w:w="338" w:type="pct"/>
            <w:vAlign w:val="center"/>
          </w:tcPr>
          <w:p w14:paraId="22F890EA" w14:textId="77777777" w:rsidR="0052528F" w:rsidRPr="00511FC5" w:rsidRDefault="0052528F" w:rsidP="0052528F">
            <w:pPr>
              <w:contextualSpacing/>
              <w:jc w:val="center"/>
            </w:pPr>
            <w:r w:rsidRPr="00511FC5">
              <w:t>13.</w:t>
            </w:r>
          </w:p>
        </w:tc>
        <w:tc>
          <w:tcPr>
            <w:tcW w:w="3658" w:type="pct"/>
            <w:gridSpan w:val="2"/>
            <w:vAlign w:val="bottom"/>
          </w:tcPr>
          <w:p w14:paraId="34DC2B30" w14:textId="77777777" w:rsidR="0052528F" w:rsidRPr="00511FC5" w:rsidRDefault="0052528F" w:rsidP="0052528F">
            <w:pPr>
              <w:contextualSpacing/>
              <w:jc w:val="both"/>
            </w:pPr>
            <w:r>
              <w:t>Define wild garden.</w:t>
            </w:r>
          </w:p>
        </w:tc>
        <w:tc>
          <w:tcPr>
            <w:tcW w:w="319" w:type="pct"/>
            <w:vAlign w:val="center"/>
          </w:tcPr>
          <w:p w14:paraId="7D71A388" w14:textId="77777777" w:rsidR="0052528F" w:rsidRPr="00511FC5" w:rsidRDefault="0052528F" w:rsidP="0052528F">
            <w:pPr>
              <w:contextualSpacing/>
              <w:jc w:val="center"/>
            </w:pPr>
            <w:r w:rsidRPr="00511FC5">
              <w:t>CO</w:t>
            </w:r>
            <w:r>
              <w:t>3</w:t>
            </w:r>
          </w:p>
        </w:tc>
        <w:tc>
          <w:tcPr>
            <w:tcW w:w="256" w:type="pct"/>
            <w:vAlign w:val="center"/>
          </w:tcPr>
          <w:p w14:paraId="0B9B831C" w14:textId="77777777" w:rsidR="0052528F" w:rsidRPr="00511FC5" w:rsidRDefault="0052528F" w:rsidP="0052528F">
            <w:pPr>
              <w:contextualSpacing/>
              <w:jc w:val="center"/>
            </w:pPr>
            <w:r>
              <w:t>U</w:t>
            </w:r>
          </w:p>
        </w:tc>
        <w:tc>
          <w:tcPr>
            <w:tcW w:w="429" w:type="pct"/>
            <w:vAlign w:val="center"/>
          </w:tcPr>
          <w:p w14:paraId="68016F75" w14:textId="77777777" w:rsidR="0052528F" w:rsidRPr="00511FC5" w:rsidRDefault="0052528F" w:rsidP="0052528F">
            <w:pPr>
              <w:contextualSpacing/>
              <w:jc w:val="center"/>
            </w:pPr>
            <w:r w:rsidRPr="00511FC5">
              <w:t>1</w:t>
            </w:r>
          </w:p>
        </w:tc>
      </w:tr>
      <w:tr w:rsidR="0052528F" w:rsidRPr="00511FC5" w14:paraId="25BFBE8F" w14:textId="77777777" w:rsidTr="0052528F">
        <w:trPr>
          <w:trHeight w:val="395"/>
          <w:jc w:val="center"/>
        </w:trPr>
        <w:tc>
          <w:tcPr>
            <w:tcW w:w="338" w:type="pct"/>
            <w:vAlign w:val="center"/>
          </w:tcPr>
          <w:p w14:paraId="05772C75" w14:textId="77777777" w:rsidR="0052528F" w:rsidRPr="00511FC5" w:rsidRDefault="0052528F" w:rsidP="0052528F">
            <w:pPr>
              <w:contextualSpacing/>
              <w:jc w:val="center"/>
            </w:pPr>
            <w:r w:rsidRPr="00511FC5">
              <w:t>14.</w:t>
            </w:r>
          </w:p>
        </w:tc>
        <w:tc>
          <w:tcPr>
            <w:tcW w:w="3658" w:type="pct"/>
            <w:gridSpan w:val="2"/>
            <w:vAlign w:val="bottom"/>
          </w:tcPr>
          <w:p w14:paraId="47F13728" w14:textId="77777777" w:rsidR="0052528F" w:rsidRPr="00511FC5" w:rsidRDefault="0052528F" w:rsidP="0052528F">
            <w:pPr>
              <w:contextualSpacing/>
              <w:jc w:val="both"/>
            </w:pPr>
            <w:r>
              <w:t>Write the uses of shrubs in landscaping.</w:t>
            </w:r>
          </w:p>
        </w:tc>
        <w:tc>
          <w:tcPr>
            <w:tcW w:w="319" w:type="pct"/>
            <w:vAlign w:val="center"/>
          </w:tcPr>
          <w:p w14:paraId="0BDDCB48" w14:textId="77777777" w:rsidR="0052528F" w:rsidRPr="00511FC5" w:rsidRDefault="0052528F" w:rsidP="0052528F">
            <w:pPr>
              <w:contextualSpacing/>
              <w:jc w:val="center"/>
            </w:pPr>
            <w:r w:rsidRPr="00511FC5">
              <w:t>CO</w:t>
            </w:r>
            <w:r>
              <w:t>2</w:t>
            </w:r>
          </w:p>
        </w:tc>
        <w:tc>
          <w:tcPr>
            <w:tcW w:w="256" w:type="pct"/>
            <w:vAlign w:val="center"/>
          </w:tcPr>
          <w:p w14:paraId="56CC4326" w14:textId="77777777" w:rsidR="0052528F" w:rsidRPr="00511FC5" w:rsidRDefault="0052528F" w:rsidP="0052528F">
            <w:pPr>
              <w:contextualSpacing/>
              <w:jc w:val="center"/>
            </w:pPr>
            <w:r>
              <w:t>A</w:t>
            </w:r>
          </w:p>
        </w:tc>
        <w:tc>
          <w:tcPr>
            <w:tcW w:w="429" w:type="pct"/>
            <w:vAlign w:val="center"/>
          </w:tcPr>
          <w:p w14:paraId="7538F945" w14:textId="77777777" w:rsidR="0052528F" w:rsidRPr="00511FC5" w:rsidRDefault="0052528F" w:rsidP="0052528F">
            <w:pPr>
              <w:contextualSpacing/>
              <w:jc w:val="center"/>
            </w:pPr>
            <w:r w:rsidRPr="00511FC5">
              <w:t>1</w:t>
            </w:r>
          </w:p>
        </w:tc>
      </w:tr>
      <w:tr w:rsidR="0052528F" w:rsidRPr="00511FC5" w14:paraId="3FD0189D" w14:textId="77777777" w:rsidTr="0052528F">
        <w:trPr>
          <w:trHeight w:val="395"/>
          <w:jc w:val="center"/>
        </w:trPr>
        <w:tc>
          <w:tcPr>
            <w:tcW w:w="338" w:type="pct"/>
            <w:vAlign w:val="center"/>
          </w:tcPr>
          <w:p w14:paraId="47FE3C68" w14:textId="77777777" w:rsidR="0052528F" w:rsidRPr="00511FC5" w:rsidRDefault="0052528F" w:rsidP="0052528F">
            <w:pPr>
              <w:contextualSpacing/>
              <w:jc w:val="center"/>
            </w:pPr>
            <w:r w:rsidRPr="00511FC5">
              <w:t>15.</w:t>
            </w:r>
          </w:p>
        </w:tc>
        <w:tc>
          <w:tcPr>
            <w:tcW w:w="3658" w:type="pct"/>
            <w:gridSpan w:val="2"/>
            <w:vAlign w:val="bottom"/>
          </w:tcPr>
          <w:p w14:paraId="7F602E0E" w14:textId="77777777" w:rsidR="0052528F" w:rsidRPr="00511FC5" w:rsidRDefault="0052528F" w:rsidP="0052528F">
            <w:pPr>
              <w:contextualSpacing/>
              <w:jc w:val="both"/>
            </w:pPr>
            <w:r>
              <w:t>What is the effect of color in landscaping?</w:t>
            </w:r>
          </w:p>
        </w:tc>
        <w:tc>
          <w:tcPr>
            <w:tcW w:w="319" w:type="pct"/>
            <w:vAlign w:val="center"/>
          </w:tcPr>
          <w:p w14:paraId="27D3CBD8" w14:textId="77777777" w:rsidR="0052528F" w:rsidRPr="00511FC5" w:rsidRDefault="0052528F" w:rsidP="0052528F">
            <w:pPr>
              <w:contextualSpacing/>
              <w:jc w:val="center"/>
            </w:pPr>
            <w:r w:rsidRPr="00511FC5">
              <w:t>CO</w:t>
            </w:r>
            <w:r>
              <w:t>1</w:t>
            </w:r>
          </w:p>
        </w:tc>
        <w:tc>
          <w:tcPr>
            <w:tcW w:w="256" w:type="pct"/>
            <w:vAlign w:val="center"/>
          </w:tcPr>
          <w:p w14:paraId="033FE195" w14:textId="77777777" w:rsidR="0052528F" w:rsidRPr="00511FC5" w:rsidRDefault="0052528F" w:rsidP="0052528F">
            <w:pPr>
              <w:contextualSpacing/>
              <w:jc w:val="center"/>
            </w:pPr>
            <w:r>
              <w:t>An</w:t>
            </w:r>
          </w:p>
        </w:tc>
        <w:tc>
          <w:tcPr>
            <w:tcW w:w="429" w:type="pct"/>
            <w:vAlign w:val="center"/>
          </w:tcPr>
          <w:p w14:paraId="44BDC8E0" w14:textId="77777777" w:rsidR="0052528F" w:rsidRPr="00511FC5" w:rsidRDefault="0052528F" w:rsidP="0052528F">
            <w:pPr>
              <w:contextualSpacing/>
              <w:jc w:val="center"/>
            </w:pPr>
            <w:r w:rsidRPr="00511FC5">
              <w:t>1</w:t>
            </w:r>
          </w:p>
        </w:tc>
      </w:tr>
      <w:tr w:rsidR="0052528F" w:rsidRPr="00511FC5" w14:paraId="25134A0F" w14:textId="77777777" w:rsidTr="0052528F">
        <w:trPr>
          <w:trHeight w:val="395"/>
          <w:jc w:val="center"/>
        </w:trPr>
        <w:tc>
          <w:tcPr>
            <w:tcW w:w="338" w:type="pct"/>
            <w:vAlign w:val="center"/>
          </w:tcPr>
          <w:p w14:paraId="2D4D0458" w14:textId="77777777" w:rsidR="0052528F" w:rsidRPr="00511FC5" w:rsidRDefault="0052528F" w:rsidP="0052528F">
            <w:pPr>
              <w:contextualSpacing/>
              <w:jc w:val="center"/>
            </w:pPr>
            <w:r w:rsidRPr="00511FC5">
              <w:t>16.</w:t>
            </w:r>
          </w:p>
        </w:tc>
        <w:tc>
          <w:tcPr>
            <w:tcW w:w="3658" w:type="pct"/>
            <w:gridSpan w:val="2"/>
            <w:vAlign w:val="bottom"/>
          </w:tcPr>
          <w:p w14:paraId="7EAC7E7B" w14:textId="77777777" w:rsidR="0052528F" w:rsidRPr="00511FC5" w:rsidRDefault="0052528F" w:rsidP="0052528F">
            <w:pPr>
              <w:contextualSpacing/>
              <w:jc w:val="both"/>
            </w:pPr>
            <w:r>
              <w:t>Define Ikebana technique in flower arrangement.</w:t>
            </w:r>
          </w:p>
        </w:tc>
        <w:tc>
          <w:tcPr>
            <w:tcW w:w="319" w:type="pct"/>
            <w:vAlign w:val="center"/>
          </w:tcPr>
          <w:p w14:paraId="3A7D1EB5" w14:textId="77777777" w:rsidR="0052528F" w:rsidRPr="00511FC5" w:rsidRDefault="0052528F" w:rsidP="0052528F">
            <w:pPr>
              <w:contextualSpacing/>
              <w:jc w:val="center"/>
            </w:pPr>
            <w:r w:rsidRPr="00511FC5">
              <w:t>CO</w:t>
            </w:r>
            <w:r>
              <w:t>4</w:t>
            </w:r>
          </w:p>
        </w:tc>
        <w:tc>
          <w:tcPr>
            <w:tcW w:w="256" w:type="pct"/>
            <w:vAlign w:val="center"/>
          </w:tcPr>
          <w:p w14:paraId="6D0FE07D" w14:textId="77777777" w:rsidR="0052528F" w:rsidRPr="00511FC5" w:rsidRDefault="0052528F" w:rsidP="0052528F">
            <w:pPr>
              <w:contextualSpacing/>
              <w:jc w:val="center"/>
            </w:pPr>
            <w:r>
              <w:t>U</w:t>
            </w:r>
          </w:p>
        </w:tc>
        <w:tc>
          <w:tcPr>
            <w:tcW w:w="429" w:type="pct"/>
            <w:vAlign w:val="center"/>
          </w:tcPr>
          <w:p w14:paraId="15241A57" w14:textId="77777777" w:rsidR="0052528F" w:rsidRPr="00511FC5" w:rsidRDefault="0052528F" w:rsidP="0052528F">
            <w:pPr>
              <w:contextualSpacing/>
              <w:jc w:val="center"/>
            </w:pPr>
            <w:r w:rsidRPr="00511FC5">
              <w:t>1</w:t>
            </w:r>
          </w:p>
        </w:tc>
      </w:tr>
      <w:tr w:rsidR="0052528F" w:rsidRPr="00511FC5" w14:paraId="2B57391B" w14:textId="77777777" w:rsidTr="0052528F">
        <w:trPr>
          <w:trHeight w:val="395"/>
          <w:jc w:val="center"/>
        </w:trPr>
        <w:tc>
          <w:tcPr>
            <w:tcW w:w="338" w:type="pct"/>
            <w:vAlign w:val="center"/>
          </w:tcPr>
          <w:p w14:paraId="700CDBBE" w14:textId="77777777" w:rsidR="0052528F" w:rsidRPr="00511FC5" w:rsidRDefault="0052528F" w:rsidP="0052528F">
            <w:pPr>
              <w:contextualSpacing/>
              <w:jc w:val="center"/>
            </w:pPr>
            <w:r w:rsidRPr="00511FC5">
              <w:t>17.</w:t>
            </w:r>
          </w:p>
        </w:tc>
        <w:tc>
          <w:tcPr>
            <w:tcW w:w="3658" w:type="pct"/>
            <w:gridSpan w:val="2"/>
            <w:vAlign w:val="bottom"/>
          </w:tcPr>
          <w:p w14:paraId="3856EE00" w14:textId="77777777" w:rsidR="0052528F" w:rsidRPr="00511FC5" w:rsidRDefault="0052528F" w:rsidP="0052528F">
            <w:pPr>
              <w:contextualSpacing/>
              <w:jc w:val="both"/>
            </w:pPr>
            <w:r>
              <w:t>List any four trees suitable for avenue planting.</w:t>
            </w:r>
          </w:p>
        </w:tc>
        <w:tc>
          <w:tcPr>
            <w:tcW w:w="319" w:type="pct"/>
            <w:vAlign w:val="center"/>
          </w:tcPr>
          <w:p w14:paraId="79F55814" w14:textId="77777777" w:rsidR="0052528F" w:rsidRPr="00511FC5" w:rsidRDefault="0052528F" w:rsidP="0052528F">
            <w:pPr>
              <w:contextualSpacing/>
              <w:jc w:val="center"/>
            </w:pPr>
            <w:r w:rsidRPr="00511FC5">
              <w:t>CO</w:t>
            </w:r>
            <w:r>
              <w:t>2</w:t>
            </w:r>
          </w:p>
        </w:tc>
        <w:tc>
          <w:tcPr>
            <w:tcW w:w="256" w:type="pct"/>
            <w:vAlign w:val="center"/>
          </w:tcPr>
          <w:p w14:paraId="5440EE8D" w14:textId="77777777" w:rsidR="0052528F" w:rsidRPr="00511FC5" w:rsidRDefault="0052528F" w:rsidP="0052528F">
            <w:pPr>
              <w:contextualSpacing/>
              <w:jc w:val="center"/>
            </w:pPr>
            <w:r>
              <w:t>R</w:t>
            </w:r>
          </w:p>
        </w:tc>
        <w:tc>
          <w:tcPr>
            <w:tcW w:w="429" w:type="pct"/>
            <w:vAlign w:val="center"/>
          </w:tcPr>
          <w:p w14:paraId="5A0C77A7" w14:textId="77777777" w:rsidR="0052528F" w:rsidRPr="00511FC5" w:rsidRDefault="0052528F" w:rsidP="0052528F">
            <w:pPr>
              <w:contextualSpacing/>
              <w:jc w:val="center"/>
            </w:pPr>
            <w:r w:rsidRPr="00511FC5">
              <w:t>1</w:t>
            </w:r>
          </w:p>
        </w:tc>
      </w:tr>
      <w:tr w:rsidR="0052528F" w:rsidRPr="00511FC5" w14:paraId="793CD4F3" w14:textId="77777777" w:rsidTr="0052528F">
        <w:trPr>
          <w:trHeight w:val="395"/>
          <w:jc w:val="center"/>
        </w:trPr>
        <w:tc>
          <w:tcPr>
            <w:tcW w:w="338" w:type="pct"/>
            <w:vAlign w:val="center"/>
          </w:tcPr>
          <w:p w14:paraId="4C3688D0" w14:textId="77777777" w:rsidR="0052528F" w:rsidRPr="00511FC5" w:rsidRDefault="0052528F" w:rsidP="0052528F">
            <w:pPr>
              <w:contextualSpacing/>
              <w:jc w:val="center"/>
            </w:pPr>
            <w:r w:rsidRPr="00511FC5">
              <w:t>18.</w:t>
            </w:r>
          </w:p>
        </w:tc>
        <w:tc>
          <w:tcPr>
            <w:tcW w:w="3658" w:type="pct"/>
            <w:gridSpan w:val="2"/>
            <w:vAlign w:val="bottom"/>
          </w:tcPr>
          <w:p w14:paraId="632B82C1" w14:textId="77777777" w:rsidR="0052528F" w:rsidRPr="00511FC5" w:rsidRDefault="0052528F" w:rsidP="0052528F">
            <w:pPr>
              <w:contextualSpacing/>
              <w:jc w:val="both"/>
            </w:pPr>
            <w:r>
              <w:t>Define Astro turf.</w:t>
            </w:r>
          </w:p>
        </w:tc>
        <w:tc>
          <w:tcPr>
            <w:tcW w:w="319" w:type="pct"/>
            <w:vAlign w:val="center"/>
          </w:tcPr>
          <w:p w14:paraId="1744153C" w14:textId="77777777" w:rsidR="0052528F" w:rsidRPr="00511FC5" w:rsidRDefault="0052528F" w:rsidP="0052528F">
            <w:pPr>
              <w:contextualSpacing/>
              <w:jc w:val="center"/>
            </w:pPr>
            <w:r w:rsidRPr="00511FC5">
              <w:t>CO</w:t>
            </w:r>
            <w:r>
              <w:t>4</w:t>
            </w:r>
          </w:p>
        </w:tc>
        <w:tc>
          <w:tcPr>
            <w:tcW w:w="256" w:type="pct"/>
            <w:vAlign w:val="center"/>
          </w:tcPr>
          <w:p w14:paraId="29EF6096" w14:textId="77777777" w:rsidR="0052528F" w:rsidRPr="00511FC5" w:rsidRDefault="0052528F" w:rsidP="0052528F">
            <w:pPr>
              <w:contextualSpacing/>
              <w:jc w:val="center"/>
            </w:pPr>
            <w:r>
              <w:t>U</w:t>
            </w:r>
          </w:p>
        </w:tc>
        <w:tc>
          <w:tcPr>
            <w:tcW w:w="429" w:type="pct"/>
            <w:vAlign w:val="center"/>
          </w:tcPr>
          <w:p w14:paraId="5F592066" w14:textId="77777777" w:rsidR="0052528F" w:rsidRPr="00511FC5" w:rsidRDefault="0052528F" w:rsidP="0052528F">
            <w:pPr>
              <w:contextualSpacing/>
              <w:jc w:val="center"/>
            </w:pPr>
            <w:r w:rsidRPr="00511FC5">
              <w:t>1</w:t>
            </w:r>
          </w:p>
        </w:tc>
      </w:tr>
      <w:tr w:rsidR="0052528F" w:rsidRPr="00511FC5" w14:paraId="2664B7B7" w14:textId="77777777" w:rsidTr="0052528F">
        <w:trPr>
          <w:trHeight w:val="395"/>
          <w:jc w:val="center"/>
        </w:trPr>
        <w:tc>
          <w:tcPr>
            <w:tcW w:w="338" w:type="pct"/>
            <w:vAlign w:val="center"/>
          </w:tcPr>
          <w:p w14:paraId="2DC25DB2" w14:textId="77777777" w:rsidR="0052528F" w:rsidRPr="00511FC5" w:rsidRDefault="0052528F" w:rsidP="0052528F">
            <w:pPr>
              <w:contextualSpacing/>
              <w:jc w:val="center"/>
            </w:pPr>
            <w:r w:rsidRPr="00511FC5">
              <w:t>19.</w:t>
            </w:r>
          </w:p>
        </w:tc>
        <w:tc>
          <w:tcPr>
            <w:tcW w:w="3658" w:type="pct"/>
            <w:gridSpan w:val="2"/>
            <w:vAlign w:val="bottom"/>
          </w:tcPr>
          <w:p w14:paraId="14915367" w14:textId="77777777" w:rsidR="0052528F" w:rsidRDefault="0052528F" w:rsidP="0052528F">
            <w:pPr>
              <w:contextualSpacing/>
              <w:jc w:val="both"/>
            </w:pPr>
            <w:r>
              <w:t>Give example for the following group:</w:t>
            </w:r>
          </w:p>
          <w:p w14:paraId="263952D0" w14:textId="77777777" w:rsidR="0052528F" w:rsidRDefault="0052528F" w:rsidP="0052528F">
            <w:pPr>
              <w:contextualSpacing/>
              <w:jc w:val="both"/>
            </w:pPr>
            <w:r>
              <w:t>a. grass plants</w:t>
            </w:r>
          </w:p>
          <w:p w14:paraId="002AB87A" w14:textId="77777777" w:rsidR="0052528F" w:rsidRDefault="0052528F" w:rsidP="0052528F">
            <w:pPr>
              <w:contextualSpacing/>
              <w:jc w:val="both"/>
            </w:pPr>
            <w:r>
              <w:t>b. flowering annuals</w:t>
            </w:r>
          </w:p>
          <w:p w14:paraId="01F3DBAB" w14:textId="77777777" w:rsidR="0052528F" w:rsidRDefault="0052528F" w:rsidP="0052528F">
            <w:pPr>
              <w:contextualSpacing/>
              <w:jc w:val="both"/>
            </w:pPr>
            <w:r>
              <w:t>c. bonsai</w:t>
            </w:r>
          </w:p>
          <w:p w14:paraId="033EDD35" w14:textId="77777777" w:rsidR="0052528F" w:rsidRPr="00511FC5" w:rsidRDefault="0052528F" w:rsidP="0052528F">
            <w:pPr>
              <w:contextualSpacing/>
              <w:jc w:val="both"/>
            </w:pPr>
            <w:r>
              <w:t>d. border plants</w:t>
            </w:r>
          </w:p>
        </w:tc>
        <w:tc>
          <w:tcPr>
            <w:tcW w:w="319" w:type="pct"/>
            <w:vAlign w:val="center"/>
          </w:tcPr>
          <w:p w14:paraId="1DB8F0F1" w14:textId="77777777" w:rsidR="0052528F" w:rsidRPr="00511FC5" w:rsidRDefault="0052528F" w:rsidP="0052528F">
            <w:pPr>
              <w:contextualSpacing/>
              <w:jc w:val="center"/>
            </w:pPr>
            <w:r w:rsidRPr="00511FC5">
              <w:t>CO</w:t>
            </w:r>
            <w:r>
              <w:t>2</w:t>
            </w:r>
          </w:p>
        </w:tc>
        <w:tc>
          <w:tcPr>
            <w:tcW w:w="256" w:type="pct"/>
            <w:vAlign w:val="center"/>
          </w:tcPr>
          <w:p w14:paraId="5B001811" w14:textId="77777777" w:rsidR="0052528F" w:rsidRPr="00511FC5" w:rsidRDefault="0052528F" w:rsidP="0052528F">
            <w:pPr>
              <w:contextualSpacing/>
              <w:jc w:val="center"/>
            </w:pPr>
            <w:r>
              <w:t>R</w:t>
            </w:r>
          </w:p>
        </w:tc>
        <w:tc>
          <w:tcPr>
            <w:tcW w:w="429" w:type="pct"/>
            <w:vAlign w:val="center"/>
          </w:tcPr>
          <w:p w14:paraId="2DA82373" w14:textId="77777777" w:rsidR="0052528F" w:rsidRPr="00511FC5" w:rsidRDefault="0052528F" w:rsidP="0052528F">
            <w:pPr>
              <w:contextualSpacing/>
              <w:jc w:val="center"/>
            </w:pPr>
            <w:r w:rsidRPr="00511FC5">
              <w:t>1</w:t>
            </w:r>
          </w:p>
        </w:tc>
      </w:tr>
      <w:tr w:rsidR="0052528F" w:rsidRPr="00511FC5" w14:paraId="290615A3" w14:textId="77777777" w:rsidTr="0052528F">
        <w:trPr>
          <w:trHeight w:val="395"/>
          <w:jc w:val="center"/>
        </w:trPr>
        <w:tc>
          <w:tcPr>
            <w:tcW w:w="338" w:type="pct"/>
            <w:vAlign w:val="center"/>
          </w:tcPr>
          <w:p w14:paraId="00E89F28" w14:textId="77777777" w:rsidR="0052528F" w:rsidRPr="00511FC5" w:rsidRDefault="0052528F" w:rsidP="0052528F">
            <w:pPr>
              <w:contextualSpacing/>
              <w:jc w:val="center"/>
            </w:pPr>
            <w:r w:rsidRPr="00511FC5">
              <w:t>20.</w:t>
            </w:r>
          </w:p>
        </w:tc>
        <w:tc>
          <w:tcPr>
            <w:tcW w:w="3658" w:type="pct"/>
            <w:gridSpan w:val="2"/>
            <w:vAlign w:val="bottom"/>
          </w:tcPr>
          <w:p w14:paraId="772E736E" w14:textId="77777777" w:rsidR="0052528F" w:rsidRPr="00511FC5" w:rsidRDefault="0052528F" w:rsidP="0052528F">
            <w:pPr>
              <w:contextualSpacing/>
              <w:jc w:val="both"/>
            </w:pPr>
            <w:r>
              <w:t>List the non-living components in a garden.</w:t>
            </w:r>
          </w:p>
        </w:tc>
        <w:tc>
          <w:tcPr>
            <w:tcW w:w="319" w:type="pct"/>
            <w:vAlign w:val="center"/>
          </w:tcPr>
          <w:p w14:paraId="4C0F421D" w14:textId="77777777" w:rsidR="0052528F" w:rsidRPr="00511FC5" w:rsidRDefault="0052528F" w:rsidP="0052528F">
            <w:pPr>
              <w:contextualSpacing/>
              <w:jc w:val="center"/>
            </w:pPr>
            <w:r w:rsidRPr="00511FC5">
              <w:t>CO</w:t>
            </w:r>
            <w:r>
              <w:t>3</w:t>
            </w:r>
          </w:p>
        </w:tc>
        <w:tc>
          <w:tcPr>
            <w:tcW w:w="256" w:type="pct"/>
            <w:vAlign w:val="center"/>
          </w:tcPr>
          <w:p w14:paraId="0068415C" w14:textId="77777777" w:rsidR="0052528F" w:rsidRPr="00511FC5" w:rsidRDefault="0052528F" w:rsidP="0052528F">
            <w:pPr>
              <w:contextualSpacing/>
              <w:jc w:val="center"/>
            </w:pPr>
            <w:r>
              <w:t>R</w:t>
            </w:r>
          </w:p>
        </w:tc>
        <w:tc>
          <w:tcPr>
            <w:tcW w:w="429" w:type="pct"/>
            <w:vAlign w:val="center"/>
          </w:tcPr>
          <w:p w14:paraId="3AA00C56" w14:textId="77777777" w:rsidR="0052528F" w:rsidRPr="00511FC5" w:rsidRDefault="0052528F" w:rsidP="0052528F">
            <w:pPr>
              <w:contextualSpacing/>
              <w:jc w:val="center"/>
            </w:pPr>
            <w:r w:rsidRPr="00511FC5">
              <w:t>1</w:t>
            </w:r>
          </w:p>
        </w:tc>
      </w:tr>
      <w:tr w:rsidR="0052528F" w:rsidRPr="00511FC5" w14:paraId="2C4C22B1" w14:textId="77777777" w:rsidTr="0052528F">
        <w:trPr>
          <w:trHeight w:val="286"/>
          <w:jc w:val="center"/>
        </w:trPr>
        <w:tc>
          <w:tcPr>
            <w:tcW w:w="5000" w:type="pct"/>
            <w:gridSpan w:val="6"/>
            <w:vAlign w:val="center"/>
          </w:tcPr>
          <w:p w14:paraId="6978E0A2" w14:textId="77777777" w:rsidR="0052528F" w:rsidRPr="00511FC5" w:rsidRDefault="0052528F" w:rsidP="0052528F">
            <w:pPr>
              <w:contextualSpacing/>
              <w:jc w:val="center"/>
              <w:rPr>
                <w:b/>
                <w:u w:val="single"/>
              </w:rPr>
            </w:pPr>
            <w:r w:rsidRPr="00511FC5">
              <w:rPr>
                <w:b/>
                <w:u w:val="single"/>
              </w:rPr>
              <w:t xml:space="preserve">PART – B (10 X 5 = 50 MARKS) </w:t>
            </w:r>
          </w:p>
          <w:p w14:paraId="5D4E9F8F" w14:textId="77777777" w:rsidR="0052528F" w:rsidRPr="00511FC5" w:rsidRDefault="0052528F" w:rsidP="0052528F">
            <w:pPr>
              <w:contextualSpacing/>
              <w:jc w:val="center"/>
              <w:rPr>
                <w:b/>
                <w:u w:val="single"/>
              </w:rPr>
            </w:pPr>
            <w:r w:rsidRPr="00511FC5">
              <w:rPr>
                <w:b/>
              </w:rPr>
              <w:t>(Answer any 10 from the following)</w:t>
            </w:r>
          </w:p>
        </w:tc>
      </w:tr>
      <w:tr w:rsidR="0052528F" w:rsidRPr="00511FC5" w14:paraId="39D1A73F" w14:textId="77777777" w:rsidTr="0052528F">
        <w:trPr>
          <w:trHeight w:val="395"/>
          <w:jc w:val="center"/>
        </w:trPr>
        <w:tc>
          <w:tcPr>
            <w:tcW w:w="338" w:type="pct"/>
            <w:vAlign w:val="center"/>
          </w:tcPr>
          <w:p w14:paraId="7FDBAFCC" w14:textId="77777777" w:rsidR="0052528F" w:rsidRPr="00511FC5" w:rsidRDefault="0052528F" w:rsidP="0052528F">
            <w:pPr>
              <w:contextualSpacing/>
            </w:pPr>
            <w:r w:rsidRPr="00511FC5">
              <w:t>21.</w:t>
            </w:r>
          </w:p>
        </w:tc>
        <w:tc>
          <w:tcPr>
            <w:tcW w:w="3658" w:type="pct"/>
            <w:gridSpan w:val="2"/>
            <w:vAlign w:val="bottom"/>
          </w:tcPr>
          <w:p w14:paraId="29F41A99" w14:textId="77777777" w:rsidR="0052528F" w:rsidRPr="00511FC5" w:rsidRDefault="0052528F" w:rsidP="0052528F">
            <w:pPr>
              <w:contextualSpacing/>
              <w:jc w:val="both"/>
            </w:pPr>
            <w:r>
              <w:t>Discuss the scope of landscape gardening.</w:t>
            </w:r>
          </w:p>
        </w:tc>
        <w:tc>
          <w:tcPr>
            <w:tcW w:w="319" w:type="pct"/>
            <w:vAlign w:val="center"/>
          </w:tcPr>
          <w:p w14:paraId="14AD323B" w14:textId="77777777" w:rsidR="0052528F" w:rsidRPr="00511FC5" w:rsidRDefault="0052528F" w:rsidP="0052528F">
            <w:pPr>
              <w:contextualSpacing/>
              <w:jc w:val="center"/>
            </w:pPr>
            <w:r w:rsidRPr="00511FC5">
              <w:t>CO</w:t>
            </w:r>
            <w:r>
              <w:t>2</w:t>
            </w:r>
          </w:p>
        </w:tc>
        <w:tc>
          <w:tcPr>
            <w:tcW w:w="256" w:type="pct"/>
            <w:vAlign w:val="center"/>
          </w:tcPr>
          <w:p w14:paraId="536CC252" w14:textId="77777777" w:rsidR="0052528F" w:rsidRPr="00511FC5" w:rsidRDefault="0052528F" w:rsidP="0052528F">
            <w:pPr>
              <w:contextualSpacing/>
              <w:jc w:val="center"/>
            </w:pPr>
            <w:r>
              <w:t>An</w:t>
            </w:r>
          </w:p>
        </w:tc>
        <w:tc>
          <w:tcPr>
            <w:tcW w:w="429" w:type="pct"/>
            <w:vAlign w:val="center"/>
          </w:tcPr>
          <w:p w14:paraId="0E67A92C" w14:textId="77777777" w:rsidR="0052528F" w:rsidRPr="00511FC5" w:rsidRDefault="0052528F" w:rsidP="0052528F">
            <w:pPr>
              <w:contextualSpacing/>
              <w:jc w:val="center"/>
            </w:pPr>
            <w:r w:rsidRPr="00511FC5">
              <w:t>5</w:t>
            </w:r>
          </w:p>
        </w:tc>
      </w:tr>
      <w:tr w:rsidR="0052528F" w:rsidRPr="00511FC5" w14:paraId="4302D0C5" w14:textId="77777777" w:rsidTr="0052528F">
        <w:trPr>
          <w:trHeight w:val="395"/>
          <w:jc w:val="center"/>
        </w:trPr>
        <w:tc>
          <w:tcPr>
            <w:tcW w:w="338" w:type="pct"/>
            <w:vAlign w:val="center"/>
          </w:tcPr>
          <w:p w14:paraId="3B09E072" w14:textId="77777777" w:rsidR="0052528F" w:rsidRPr="00511FC5" w:rsidRDefault="0052528F" w:rsidP="0052528F">
            <w:pPr>
              <w:contextualSpacing/>
            </w:pPr>
            <w:r w:rsidRPr="00511FC5">
              <w:lastRenderedPageBreak/>
              <w:t>22.</w:t>
            </w:r>
          </w:p>
        </w:tc>
        <w:tc>
          <w:tcPr>
            <w:tcW w:w="3658" w:type="pct"/>
            <w:gridSpan w:val="2"/>
            <w:vAlign w:val="bottom"/>
          </w:tcPr>
          <w:p w14:paraId="04F456FA" w14:textId="77777777" w:rsidR="0052528F" w:rsidRPr="00511FC5" w:rsidRDefault="0052528F" w:rsidP="0052528F">
            <w:pPr>
              <w:contextualSpacing/>
              <w:jc w:val="both"/>
            </w:pPr>
            <w:r>
              <w:t>Discuss the key features of English garden.</w:t>
            </w:r>
          </w:p>
        </w:tc>
        <w:tc>
          <w:tcPr>
            <w:tcW w:w="319" w:type="pct"/>
            <w:vAlign w:val="center"/>
          </w:tcPr>
          <w:p w14:paraId="2CB954F7" w14:textId="77777777" w:rsidR="0052528F" w:rsidRPr="00511FC5" w:rsidRDefault="0052528F" w:rsidP="0052528F">
            <w:pPr>
              <w:contextualSpacing/>
              <w:jc w:val="center"/>
            </w:pPr>
            <w:r w:rsidRPr="00511FC5">
              <w:t>CO</w:t>
            </w:r>
            <w:r>
              <w:t>3</w:t>
            </w:r>
          </w:p>
        </w:tc>
        <w:tc>
          <w:tcPr>
            <w:tcW w:w="256" w:type="pct"/>
            <w:vAlign w:val="center"/>
          </w:tcPr>
          <w:p w14:paraId="5CFD5EA5" w14:textId="77777777" w:rsidR="0052528F" w:rsidRPr="00511FC5" w:rsidRDefault="0052528F" w:rsidP="0052528F">
            <w:pPr>
              <w:contextualSpacing/>
              <w:jc w:val="center"/>
            </w:pPr>
            <w:r>
              <w:t>R</w:t>
            </w:r>
          </w:p>
        </w:tc>
        <w:tc>
          <w:tcPr>
            <w:tcW w:w="429" w:type="pct"/>
            <w:vAlign w:val="center"/>
          </w:tcPr>
          <w:p w14:paraId="7F24D4C0" w14:textId="77777777" w:rsidR="0052528F" w:rsidRPr="00511FC5" w:rsidRDefault="0052528F" w:rsidP="0052528F">
            <w:pPr>
              <w:contextualSpacing/>
              <w:jc w:val="center"/>
            </w:pPr>
            <w:r w:rsidRPr="00511FC5">
              <w:t>5</w:t>
            </w:r>
          </w:p>
        </w:tc>
      </w:tr>
      <w:tr w:rsidR="0052528F" w:rsidRPr="00511FC5" w14:paraId="281FD505" w14:textId="77777777" w:rsidTr="0052528F">
        <w:trPr>
          <w:trHeight w:val="395"/>
          <w:jc w:val="center"/>
        </w:trPr>
        <w:tc>
          <w:tcPr>
            <w:tcW w:w="338" w:type="pct"/>
            <w:vAlign w:val="center"/>
          </w:tcPr>
          <w:p w14:paraId="5E0FFBB1" w14:textId="77777777" w:rsidR="0052528F" w:rsidRPr="00511FC5" w:rsidRDefault="0052528F" w:rsidP="0052528F">
            <w:pPr>
              <w:contextualSpacing/>
            </w:pPr>
            <w:r w:rsidRPr="00511FC5">
              <w:t>23.</w:t>
            </w:r>
          </w:p>
        </w:tc>
        <w:tc>
          <w:tcPr>
            <w:tcW w:w="3658" w:type="pct"/>
            <w:gridSpan w:val="2"/>
            <w:vAlign w:val="bottom"/>
          </w:tcPr>
          <w:p w14:paraId="2637A53F" w14:textId="77777777" w:rsidR="0052528F" w:rsidRPr="00511FC5" w:rsidRDefault="0052528F" w:rsidP="0052528F">
            <w:pPr>
              <w:contextualSpacing/>
              <w:jc w:val="both"/>
            </w:pPr>
            <w:r>
              <w:t>List the environmental and financial benefits of roof garden.</w:t>
            </w:r>
          </w:p>
        </w:tc>
        <w:tc>
          <w:tcPr>
            <w:tcW w:w="319" w:type="pct"/>
            <w:vAlign w:val="center"/>
          </w:tcPr>
          <w:p w14:paraId="3FCB2399" w14:textId="77777777" w:rsidR="0052528F" w:rsidRPr="00511FC5" w:rsidRDefault="0052528F" w:rsidP="0052528F">
            <w:pPr>
              <w:contextualSpacing/>
              <w:jc w:val="center"/>
            </w:pPr>
            <w:r w:rsidRPr="00511FC5">
              <w:t>CO</w:t>
            </w:r>
            <w:r>
              <w:t>3</w:t>
            </w:r>
          </w:p>
        </w:tc>
        <w:tc>
          <w:tcPr>
            <w:tcW w:w="256" w:type="pct"/>
            <w:vAlign w:val="center"/>
          </w:tcPr>
          <w:p w14:paraId="6F2189E2" w14:textId="77777777" w:rsidR="0052528F" w:rsidRPr="00511FC5" w:rsidRDefault="0052528F" w:rsidP="0052528F">
            <w:pPr>
              <w:contextualSpacing/>
              <w:jc w:val="center"/>
            </w:pPr>
            <w:r>
              <w:t>An</w:t>
            </w:r>
          </w:p>
        </w:tc>
        <w:tc>
          <w:tcPr>
            <w:tcW w:w="429" w:type="pct"/>
            <w:vAlign w:val="center"/>
          </w:tcPr>
          <w:p w14:paraId="74B3931E" w14:textId="77777777" w:rsidR="0052528F" w:rsidRPr="00511FC5" w:rsidRDefault="0052528F" w:rsidP="0052528F">
            <w:pPr>
              <w:contextualSpacing/>
              <w:jc w:val="center"/>
            </w:pPr>
            <w:r w:rsidRPr="00511FC5">
              <w:t>5</w:t>
            </w:r>
          </w:p>
        </w:tc>
      </w:tr>
      <w:tr w:rsidR="0052528F" w:rsidRPr="00511FC5" w14:paraId="6F52C079" w14:textId="77777777" w:rsidTr="0052528F">
        <w:trPr>
          <w:trHeight w:val="395"/>
          <w:jc w:val="center"/>
        </w:trPr>
        <w:tc>
          <w:tcPr>
            <w:tcW w:w="338" w:type="pct"/>
            <w:vAlign w:val="center"/>
          </w:tcPr>
          <w:p w14:paraId="683BE2AD" w14:textId="77777777" w:rsidR="0052528F" w:rsidRPr="00511FC5" w:rsidRDefault="0052528F" w:rsidP="0052528F">
            <w:pPr>
              <w:contextualSpacing/>
            </w:pPr>
            <w:r w:rsidRPr="00511FC5">
              <w:t>24.</w:t>
            </w:r>
          </w:p>
        </w:tc>
        <w:tc>
          <w:tcPr>
            <w:tcW w:w="3658" w:type="pct"/>
            <w:gridSpan w:val="2"/>
            <w:vAlign w:val="bottom"/>
          </w:tcPr>
          <w:p w14:paraId="5C73FA16" w14:textId="77777777" w:rsidR="0052528F" w:rsidRPr="00511FC5" w:rsidRDefault="0052528F" w:rsidP="0052528F">
            <w:pPr>
              <w:contextualSpacing/>
              <w:jc w:val="both"/>
            </w:pPr>
            <w:r>
              <w:t>Write the importance of flower arrangement.</w:t>
            </w:r>
          </w:p>
        </w:tc>
        <w:tc>
          <w:tcPr>
            <w:tcW w:w="319" w:type="pct"/>
            <w:vAlign w:val="center"/>
          </w:tcPr>
          <w:p w14:paraId="684E05C4" w14:textId="77777777" w:rsidR="0052528F" w:rsidRPr="00511FC5" w:rsidRDefault="0052528F" w:rsidP="0052528F">
            <w:pPr>
              <w:contextualSpacing/>
              <w:jc w:val="center"/>
            </w:pPr>
            <w:r w:rsidRPr="00511FC5">
              <w:t>CO</w:t>
            </w:r>
            <w:r>
              <w:t>4</w:t>
            </w:r>
          </w:p>
        </w:tc>
        <w:tc>
          <w:tcPr>
            <w:tcW w:w="256" w:type="pct"/>
            <w:vAlign w:val="center"/>
          </w:tcPr>
          <w:p w14:paraId="14402000" w14:textId="77777777" w:rsidR="0052528F" w:rsidRPr="00511FC5" w:rsidRDefault="0052528F" w:rsidP="0052528F">
            <w:pPr>
              <w:contextualSpacing/>
              <w:jc w:val="center"/>
            </w:pPr>
            <w:r>
              <w:t>U</w:t>
            </w:r>
          </w:p>
        </w:tc>
        <w:tc>
          <w:tcPr>
            <w:tcW w:w="429" w:type="pct"/>
            <w:vAlign w:val="center"/>
          </w:tcPr>
          <w:p w14:paraId="7B1853C6" w14:textId="77777777" w:rsidR="0052528F" w:rsidRPr="00511FC5" w:rsidRDefault="0052528F" w:rsidP="0052528F">
            <w:pPr>
              <w:contextualSpacing/>
              <w:jc w:val="center"/>
            </w:pPr>
            <w:r w:rsidRPr="00511FC5">
              <w:t>5</w:t>
            </w:r>
          </w:p>
        </w:tc>
      </w:tr>
      <w:tr w:rsidR="0052528F" w:rsidRPr="00511FC5" w14:paraId="7F609D3B" w14:textId="77777777" w:rsidTr="0052528F">
        <w:trPr>
          <w:trHeight w:val="395"/>
          <w:jc w:val="center"/>
        </w:trPr>
        <w:tc>
          <w:tcPr>
            <w:tcW w:w="338" w:type="pct"/>
            <w:vAlign w:val="center"/>
          </w:tcPr>
          <w:p w14:paraId="54AED160" w14:textId="77777777" w:rsidR="0052528F" w:rsidRPr="00511FC5" w:rsidRDefault="0052528F" w:rsidP="0052528F">
            <w:pPr>
              <w:contextualSpacing/>
            </w:pPr>
            <w:r w:rsidRPr="00511FC5">
              <w:t>25.</w:t>
            </w:r>
          </w:p>
        </w:tc>
        <w:tc>
          <w:tcPr>
            <w:tcW w:w="3658" w:type="pct"/>
            <w:gridSpan w:val="2"/>
            <w:vAlign w:val="bottom"/>
          </w:tcPr>
          <w:p w14:paraId="51A32D9C" w14:textId="77777777" w:rsidR="0052528F" w:rsidRPr="00511FC5" w:rsidRDefault="0052528F" w:rsidP="0052528F">
            <w:pPr>
              <w:contextualSpacing/>
              <w:jc w:val="both"/>
            </w:pPr>
            <w:r>
              <w:t>What are the types of lawn and enumerate its importance in a garden.</w:t>
            </w:r>
          </w:p>
        </w:tc>
        <w:tc>
          <w:tcPr>
            <w:tcW w:w="319" w:type="pct"/>
            <w:vAlign w:val="center"/>
          </w:tcPr>
          <w:p w14:paraId="7C199C6D" w14:textId="77777777" w:rsidR="0052528F" w:rsidRPr="00511FC5" w:rsidRDefault="0052528F" w:rsidP="0052528F">
            <w:pPr>
              <w:contextualSpacing/>
              <w:jc w:val="center"/>
            </w:pPr>
            <w:r w:rsidRPr="00511FC5">
              <w:t>CO</w:t>
            </w:r>
            <w:r>
              <w:t>4</w:t>
            </w:r>
          </w:p>
        </w:tc>
        <w:tc>
          <w:tcPr>
            <w:tcW w:w="256" w:type="pct"/>
            <w:vAlign w:val="center"/>
          </w:tcPr>
          <w:p w14:paraId="7D92EADE" w14:textId="77777777" w:rsidR="0052528F" w:rsidRPr="00511FC5" w:rsidRDefault="0052528F" w:rsidP="0052528F">
            <w:pPr>
              <w:contextualSpacing/>
              <w:jc w:val="center"/>
            </w:pPr>
            <w:r>
              <w:t>R</w:t>
            </w:r>
          </w:p>
        </w:tc>
        <w:tc>
          <w:tcPr>
            <w:tcW w:w="429" w:type="pct"/>
            <w:vAlign w:val="center"/>
          </w:tcPr>
          <w:p w14:paraId="08494ECC" w14:textId="77777777" w:rsidR="0052528F" w:rsidRPr="00511FC5" w:rsidRDefault="0052528F" w:rsidP="0052528F">
            <w:pPr>
              <w:contextualSpacing/>
              <w:jc w:val="center"/>
            </w:pPr>
            <w:r w:rsidRPr="00511FC5">
              <w:t>5</w:t>
            </w:r>
          </w:p>
        </w:tc>
      </w:tr>
      <w:tr w:rsidR="0052528F" w:rsidRPr="00511FC5" w14:paraId="0B629D4C" w14:textId="77777777" w:rsidTr="0052528F">
        <w:trPr>
          <w:trHeight w:val="395"/>
          <w:jc w:val="center"/>
        </w:trPr>
        <w:tc>
          <w:tcPr>
            <w:tcW w:w="338" w:type="pct"/>
            <w:vAlign w:val="center"/>
          </w:tcPr>
          <w:p w14:paraId="387CD852" w14:textId="77777777" w:rsidR="0052528F" w:rsidRPr="00511FC5" w:rsidRDefault="0052528F" w:rsidP="0052528F">
            <w:pPr>
              <w:contextualSpacing/>
            </w:pPr>
            <w:r w:rsidRPr="00511FC5">
              <w:t>26.</w:t>
            </w:r>
          </w:p>
        </w:tc>
        <w:tc>
          <w:tcPr>
            <w:tcW w:w="3658" w:type="pct"/>
            <w:gridSpan w:val="2"/>
            <w:vAlign w:val="bottom"/>
          </w:tcPr>
          <w:p w14:paraId="28838D3E" w14:textId="77777777" w:rsidR="0052528F" w:rsidRPr="00511FC5" w:rsidRDefault="0052528F" w:rsidP="0052528F">
            <w:pPr>
              <w:contextualSpacing/>
              <w:jc w:val="both"/>
            </w:pPr>
            <w:r>
              <w:t>Enlist and explain the principles of garden.</w:t>
            </w:r>
          </w:p>
        </w:tc>
        <w:tc>
          <w:tcPr>
            <w:tcW w:w="319" w:type="pct"/>
            <w:vAlign w:val="center"/>
          </w:tcPr>
          <w:p w14:paraId="59CE59FD" w14:textId="77777777" w:rsidR="0052528F" w:rsidRPr="00511FC5" w:rsidRDefault="0052528F" w:rsidP="0052528F">
            <w:pPr>
              <w:contextualSpacing/>
              <w:jc w:val="center"/>
            </w:pPr>
            <w:r w:rsidRPr="00511FC5">
              <w:t>CO</w:t>
            </w:r>
            <w:r>
              <w:t>1</w:t>
            </w:r>
          </w:p>
        </w:tc>
        <w:tc>
          <w:tcPr>
            <w:tcW w:w="256" w:type="pct"/>
            <w:vAlign w:val="center"/>
          </w:tcPr>
          <w:p w14:paraId="5C5F3046" w14:textId="77777777" w:rsidR="0052528F" w:rsidRPr="00511FC5" w:rsidRDefault="0052528F" w:rsidP="0052528F">
            <w:pPr>
              <w:contextualSpacing/>
              <w:jc w:val="center"/>
            </w:pPr>
            <w:r>
              <w:t>R</w:t>
            </w:r>
          </w:p>
        </w:tc>
        <w:tc>
          <w:tcPr>
            <w:tcW w:w="429" w:type="pct"/>
            <w:vAlign w:val="center"/>
          </w:tcPr>
          <w:p w14:paraId="4ACBE6D0" w14:textId="77777777" w:rsidR="0052528F" w:rsidRPr="00511FC5" w:rsidRDefault="0052528F" w:rsidP="0052528F">
            <w:pPr>
              <w:contextualSpacing/>
              <w:jc w:val="center"/>
            </w:pPr>
            <w:r w:rsidRPr="00511FC5">
              <w:t>5</w:t>
            </w:r>
          </w:p>
        </w:tc>
      </w:tr>
      <w:tr w:rsidR="0052528F" w:rsidRPr="00511FC5" w14:paraId="7F6D31B0" w14:textId="77777777" w:rsidTr="0052528F">
        <w:trPr>
          <w:trHeight w:val="395"/>
          <w:jc w:val="center"/>
        </w:trPr>
        <w:tc>
          <w:tcPr>
            <w:tcW w:w="338" w:type="pct"/>
            <w:vAlign w:val="center"/>
          </w:tcPr>
          <w:p w14:paraId="61391704" w14:textId="77777777" w:rsidR="0052528F" w:rsidRPr="00511FC5" w:rsidRDefault="0052528F" w:rsidP="0052528F">
            <w:pPr>
              <w:contextualSpacing/>
            </w:pPr>
            <w:r w:rsidRPr="00511FC5">
              <w:t>27.</w:t>
            </w:r>
          </w:p>
        </w:tc>
        <w:tc>
          <w:tcPr>
            <w:tcW w:w="3658" w:type="pct"/>
            <w:gridSpan w:val="2"/>
            <w:vAlign w:val="bottom"/>
          </w:tcPr>
          <w:p w14:paraId="6634ED4F" w14:textId="77777777" w:rsidR="0052528F" w:rsidRPr="00511FC5" w:rsidRDefault="0052528F" w:rsidP="0052528F">
            <w:pPr>
              <w:contextualSpacing/>
              <w:jc w:val="both"/>
            </w:pPr>
            <w:r>
              <w:t>Explain in brief on formal garden.</w:t>
            </w:r>
          </w:p>
        </w:tc>
        <w:tc>
          <w:tcPr>
            <w:tcW w:w="319" w:type="pct"/>
            <w:vAlign w:val="center"/>
          </w:tcPr>
          <w:p w14:paraId="1780EF61" w14:textId="77777777" w:rsidR="0052528F" w:rsidRPr="00511FC5" w:rsidRDefault="0052528F" w:rsidP="0052528F">
            <w:pPr>
              <w:contextualSpacing/>
              <w:jc w:val="center"/>
            </w:pPr>
            <w:r w:rsidRPr="00511FC5">
              <w:t>CO</w:t>
            </w:r>
            <w:r>
              <w:t>3</w:t>
            </w:r>
          </w:p>
        </w:tc>
        <w:tc>
          <w:tcPr>
            <w:tcW w:w="256" w:type="pct"/>
            <w:vAlign w:val="center"/>
          </w:tcPr>
          <w:p w14:paraId="486C237F" w14:textId="77777777" w:rsidR="0052528F" w:rsidRPr="00511FC5" w:rsidRDefault="0052528F" w:rsidP="0052528F">
            <w:pPr>
              <w:contextualSpacing/>
              <w:jc w:val="center"/>
            </w:pPr>
            <w:r>
              <w:t>U</w:t>
            </w:r>
          </w:p>
        </w:tc>
        <w:tc>
          <w:tcPr>
            <w:tcW w:w="429" w:type="pct"/>
            <w:vAlign w:val="center"/>
          </w:tcPr>
          <w:p w14:paraId="779A8F02" w14:textId="77777777" w:rsidR="0052528F" w:rsidRPr="00511FC5" w:rsidRDefault="0052528F" w:rsidP="0052528F">
            <w:pPr>
              <w:contextualSpacing/>
              <w:jc w:val="center"/>
            </w:pPr>
            <w:r w:rsidRPr="00511FC5">
              <w:t>5</w:t>
            </w:r>
          </w:p>
        </w:tc>
      </w:tr>
      <w:tr w:rsidR="0052528F" w:rsidRPr="00511FC5" w14:paraId="35B63A6C" w14:textId="77777777" w:rsidTr="0052528F">
        <w:trPr>
          <w:trHeight w:val="395"/>
          <w:jc w:val="center"/>
        </w:trPr>
        <w:tc>
          <w:tcPr>
            <w:tcW w:w="338" w:type="pct"/>
            <w:vAlign w:val="center"/>
          </w:tcPr>
          <w:p w14:paraId="1B1837C8" w14:textId="77777777" w:rsidR="0052528F" w:rsidRPr="00511FC5" w:rsidRDefault="0052528F" w:rsidP="0052528F">
            <w:pPr>
              <w:contextualSpacing/>
            </w:pPr>
            <w:r w:rsidRPr="00511FC5">
              <w:t>28.</w:t>
            </w:r>
          </w:p>
        </w:tc>
        <w:tc>
          <w:tcPr>
            <w:tcW w:w="3658" w:type="pct"/>
            <w:gridSpan w:val="2"/>
            <w:vAlign w:val="bottom"/>
          </w:tcPr>
          <w:p w14:paraId="0B20BD77" w14:textId="77777777" w:rsidR="0052528F" w:rsidRPr="00511FC5" w:rsidRDefault="0052528F" w:rsidP="0052528F">
            <w:pPr>
              <w:contextualSpacing/>
              <w:jc w:val="both"/>
            </w:pPr>
            <w:r>
              <w:t>Briefly discuss the different styles of flower arrangement.</w:t>
            </w:r>
          </w:p>
        </w:tc>
        <w:tc>
          <w:tcPr>
            <w:tcW w:w="319" w:type="pct"/>
            <w:vAlign w:val="center"/>
          </w:tcPr>
          <w:p w14:paraId="02112E7D" w14:textId="77777777" w:rsidR="0052528F" w:rsidRPr="00511FC5" w:rsidRDefault="0052528F" w:rsidP="0052528F">
            <w:pPr>
              <w:contextualSpacing/>
              <w:jc w:val="center"/>
            </w:pPr>
            <w:r w:rsidRPr="00511FC5">
              <w:t>CO</w:t>
            </w:r>
            <w:r>
              <w:t>4</w:t>
            </w:r>
          </w:p>
        </w:tc>
        <w:tc>
          <w:tcPr>
            <w:tcW w:w="256" w:type="pct"/>
            <w:vAlign w:val="center"/>
          </w:tcPr>
          <w:p w14:paraId="683123FC" w14:textId="77777777" w:rsidR="0052528F" w:rsidRPr="00511FC5" w:rsidRDefault="0052528F" w:rsidP="0052528F">
            <w:pPr>
              <w:contextualSpacing/>
              <w:jc w:val="center"/>
            </w:pPr>
            <w:r>
              <w:t>U</w:t>
            </w:r>
          </w:p>
        </w:tc>
        <w:tc>
          <w:tcPr>
            <w:tcW w:w="429" w:type="pct"/>
            <w:vAlign w:val="center"/>
          </w:tcPr>
          <w:p w14:paraId="403E6BB1" w14:textId="77777777" w:rsidR="0052528F" w:rsidRPr="00511FC5" w:rsidRDefault="0052528F" w:rsidP="0052528F">
            <w:pPr>
              <w:contextualSpacing/>
              <w:jc w:val="center"/>
            </w:pPr>
            <w:r w:rsidRPr="00511FC5">
              <w:t>5</w:t>
            </w:r>
          </w:p>
        </w:tc>
      </w:tr>
      <w:tr w:rsidR="0052528F" w:rsidRPr="00511FC5" w14:paraId="31852909" w14:textId="77777777" w:rsidTr="0052528F">
        <w:trPr>
          <w:trHeight w:val="395"/>
          <w:jc w:val="center"/>
        </w:trPr>
        <w:tc>
          <w:tcPr>
            <w:tcW w:w="338" w:type="pct"/>
            <w:vAlign w:val="center"/>
          </w:tcPr>
          <w:p w14:paraId="2AEC01E6" w14:textId="77777777" w:rsidR="0052528F" w:rsidRPr="00511FC5" w:rsidRDefault="0052528F" w:rsidP="0052528F">
            <w:pPr>
              <w:contextualSpacing/>
            </w:pPr>
            <w:r w:rsidRPr="00511FC5">
              <w:t>29.</w:t>
            </w:r>
          </w:p>
        </w:tc>
        <w:tc>
          <w:tcPr>
            <w:tcW w:w="3658" w:type="pct"/>
            <w:gridSpan w:val="2"/>
            <w:vAlign w:val="bottom"/>
          </w:tcPr>
          <w:p w14:paraId="3B11A507" w14:textId="77777777" w:rsidR="0052528F" w:rsidRPr="00511FC5" w:rsidRDefault="0052528F" w:rsidP="0052528F">
            <w:pPr>
              <w:contextualSpacing/>
              <w:jc w:val="both"/>
            </w:pPr>
            <w:r>
              <w:t>Differentiate formal and informal gardens.</w:t>
            </w:r>
          </w:p>
        </w:tc>
        <w:tc>
          <w:tcPr>
            <w:tcW w:w="319" w:type="pct"/>
            <w:vAlign w:val="center"/>
          </w:tcPr>
          <w:p w14:paraId="2EF4DA88" w14:textId="77777777" w:rsidR="0052528F" w:rsidRPr="00511FC5" w:rsidRDefault="0052528F" w:rsidP="0052528F">
            <w:pPr>
              <w:contextualSpacing/>
              <w:jc w:val="center"/>
            </w:pPr>
            <w:r w:rsidRPr="00511FC5">
              <w:t>CO</w:t>
            </w:r>
            <w:r>
              <w:t>3</w:t>
            </w:r>
          </w:p>
        </w:tc>
        <w:tc>
          <w:tcPr>
            <w:tcW w:w="256" w:type="pct"/>
            <w:vAlign w:val="center"/>
          </w:tcPr>
          <w:p w14:paraId="027056D9" w14:textId="77777777" w:rsidR="0052528F" w:rsidRPr="00511FC5" w:rsidRDefault="0052528F" w:rsidP="0052528F">
            <w:pPr>
              <w:contextualSpacing/>
              <w:jc w:val="center"/>
            </w:pPr>
            <w:r>
              <w:t>A</w:t>
            </w:r>
          </w:p>
        </w:tc>
        <w:tc>
          <w:tcPr>
            <w:tcW w:w="429" w:type="pct"/>
            <w:vAlign w:val="center"/>
          </w:tcPr>
          <w:p w14:paraId="2AC0623B" w14:textId="77777777" w:rsidR="0052528F" w:rsidRPr="00511FC5" w:rsidRDefault="0052528F" w:rsidP="0052528F">
            <w:pPr>
              <w:contextualSpacing/>
              <w:jc w:val="center"/>
            </w:pPr>
            <w:r w:rsidRPr="00511FC5">
              <w:t>5</w:t>
            </w:r>
          </w:p>
        </w:tc>
      </w:tr>
      <w:tr w:rsidR="0052528F" w:rsidRPr="00511FC5" w14:paraId="4CF577C5" w14:textId="77777777" w:rsidTr="0052528F">
        <w:trPr>
          <w:trHeight w:val="395"/>
          <w:jc w:val="center"/>
        </w:trPr>
        <w:tc>
          <w:tcPr>
            <w:tcW w:w="338" w:type="pct"/>
            <w:vAlign w:val="center"/>
          </w:tcPr>
          <w:p w14:paraId="5C840034" w14:textId="77777777" w:rsidR="0052528F" w:rsidRPr="00511FC5" w:rsidRDefault="0052528F" w:rsidP="0052528F">
            <w:pPr>
              <w:contextualSpacing/>
            </w:pPr>
            <w:r w:rsidRPr="00511FC5">
              <w:t>30.</w:t>
            </w:r>
          </w:p>
        </w:tc>
        <w:tc>
          <w:tcPr>
            <w:tcW w:w="3658" w:type="pct"/>
            <w:gridSpan w:val="2"/>
            <w:vAlign w:val="bottom"/>
          </w:tcPr>
          <w:p w14:paraId="4F08C519" w14:textId="77777777" w:rsidR="0052528F" w:rsidRPr="00511FC5" w:rsidRDefault="0052528F" w:rsidP="0052528F">
            <w:pPr>
              <w:contextualSpacing/>
              <w:jc w:val="both"/>
            </w:pPr>
            <w:r>
              <w:t>What are the components of garden and its adornments?</w:t>
            </w:r>
          </w:p>
        </w:tc>
        <w:tc>
          <w:tcPr>
            <w:tcW w:w="319" w:type="pct"/>
            <w:vAlign w:val="center"/>
          </w:tcPr>
          <w:p w14:paraId="1E7E33BD" w14:textId="77777777" w:rsidR="0052528F" w:rsidRPr="00511FC5" w:rsidRDefault="0052528F" w:rsidP="0052528F">
            <w:pPr>
              <w:contextualSpacing/>
              <w:jc w:val="center"/>
            </w:pPr>
            <w:r w:rsidRPr="00511FC5">
              <w:t>CO</w:t>
            </w:r>
            <w:r>
              <w:t>3</w:t>
            </w:r>
          </w:p>
        </w:tc>
        <w:tc>
          <w:tcPr>
            <w:tcW w:w="256" w:type="pct"/>
            <w:vAlign w:val="center"/>
          </w:tcPr>
          <w:p w14:paraId="6A93A376" w14:textId="77777777" w:rsidR="0052528F" w:rsidRPr="00511FC5" w:rsidRDefault="0052528F" w:rsidP="0052528F">
            <w:pPr>
              <w:contextualSpacing/>
              <w:jc w:val="center"/>
            </w:pPr>
            <w:r>
              <w:t>R</w:t>
            </w:r>
          </w:p>
        </w:tc>
        <w:tc>
          <w:tcPr>
            <w:tcW w:w="429" w:type="pct"/>
            <w:vAlign w:val="center"/>
          </w:tcPr>
          <w:p w14:paraId="3CF2E2D9" w14:textId="77777777" w:rsidR="0052528F" w:rsidRPr="00511FC5" w:rsidRDefault="0052528F" w:rsidP="0052528F">
            <w:pPr>
              <w:contextualSpacing/>
              <w:jc w:val="center"/>
            </w:pPr>
            <w:r w:rsidRPr="00511FC5">
              <w:t>5</w:t>
            </w:r>
          </w:p>
        </w:tc>
      </w:tr>
      <w:tr w:rsidR="0052528F" w:rsidRPr="00511FC5" w14:paraId="60D98B04" w14:textId="77777777" w:rsidTr="0052528F">
        <w:trPr>
          <w:trHeight w:val="395"/>
          <w:jc w:val="center"/>
        </w:trPr>
        <w:tc>
          <w:tcPr>
            <w:tcW w:w="338" w:type="pct"/>
            <w:vAlign w:val="center"/>
          </w:tcPr>
          <w:p w14:paraId="0000B1B6" w14:textId="77777777" w:rsidR="0052528F" w:rsidRPr="00511FC5" w:rsidRDefault="0052528F" w:rsidP="0052528F">
            <w:pPr>
              <w:contextualSpacing/>
            </w:pPr>
            <w:r w:rsidRPr="00511FC5">
              <w:t>31.</w:t>
            </w:r>
          </w:p>
        </w:tc>
        <w:tc>
          <w:tcPr>
            <w:tcW w:w="3658" w:type="pct"/>
            <w:gridSpan w:val="2"/>
            <w:vAlign w:val="bottom"/>
          </w:tcPr>
          <w:p w14:paraId="35AE513C" w14:textId="77777777" w:rsidR="0052528F" w:rsidRPr="00511FC5" w:rsidRDefault="0052528F" w:rsidP="0052528F">
            <w:pPr>
              <w:contextualSpacing/>
              <w:jc w:val="both"/>
            </w:pPr>
            <w:r w:rsidRPr="00192C69">
              <w:t>Write a brief note on history</w:t>
            </w:r>
            <w:r>
              <w:t xml:space="preserve"> of gardening</w:t>
            </w:r>
            <w:r w:rsidRPr="00192C69">
              <w:t xml:space="preserve"> in India</w:t>
            </w:r>
            <w:r>
              <w:t>.</w:t>
            </w:r>
          </w:p>
        </w:tc>
        <w:tc>
          <w:tcPr>
            <w:tcW w:w="319" w:type="pct"/>
            <w:vAlign w:val="center"/>
          </w:tcPr>
          <w:p w14:paraId="7B6F3486" w14:textId="77777777" w:rsidR="0052528F" w:rsidRPr="00511FC5" w:rsidRDefault="0052528F" w:rsidP="0052528F">
            <w:pPr>
              <w:contextualSpacing/>
              <w:jc w:val="center"/>
            </w:pPr>
            <w:r w:rsidRPr="00511FC5">
              <w:t>CO</w:t>
            </w:r>
            <w:r>
              <w:t>1</w:t>
            </w:r>
          </w:p>
        </w:tc>
        <w:tc>
          <w:tcPr>
            <w:tcW w:w="256" w:type="pct"/>
            <w:vAlign w:val="center"/>
          </w:tcPr>
          <w:p w14:paraId="743EFC7A" w14:textId="77777777" w:rsidR="0052528F" w:rsidRPr="00511FC5" w:rsidRDefault="0052528F" w:rsidP="0052528F">
            <w:pPr>
              <w:contextualSpacing/>
              <w:jc w:val="center"/>
            </w:pPr>
            <w:r>
              <w:t>R</w:t>
            </w:r>
          </w:p>
        </w:tc>
        <w:tc>
          <w:tcPr>
            <w:tcW w:w="429" w:type="pct"/>
            <w:vAlign w:val="center"/>
          </w:tcPr>
          <w:p w14:paraId="2F68C1A4" w14:textId="77777777" w:rsidR="0052528F" w:rsidRPr="00511FC5" w:rsidRDefault="0052528F" w:rsidP="0052528F">
            <w:pPr>
              <w:contextualSpacing/>
              <w:jc w:val="center"/>
            </w:pPr>
            <w:r w:rsidRPr="00511FC5">
              <w:t>5</w:t>
            </w:r>
          </w:p>
        </w:tc>
      </w:tr>
      <w:tr w:rsidR="0052528F" w:rsidRPr="00511FC5" w14:paraId="67C57E14" w14:textId="77777777" w:rsidTr="0052528F">
        <w:trPr>
          <w:trHeight w:val="395"/>
          <w:jc w:val="center"/>
        </w:trPr>
        <w:tc>
          <w:tcPr>
            <w:tcW w:w="338" w:type="pct"/>
            <w:vAlign w:val="center"/>
          </w:tcPr>
          <w:p w14:paraId="14B6FB83" w14:textId="77777777" w:rsidR="0052528F" w:rsidRPr="00511FC5" w:rsidRDefault="0052528F" w:rsidP="0052528F">
            <w:pPr>
              <w:contextualSpacing/>
            </w:pPr>
            <w:r w:rsidRPr="00511FC5">
              <w:t>32.</w:t>
            </w:r>
          </w:p>
        </w:tc>
        <w:tc>
          <w:tcPr>
            <w:tcW w:w="3658" w:type="pct"/>
            <w:gridSpan w:val="2"/>
            <w:vAlign w:val="bottom"/>
          </w:tcPr>
          <w:p w14:paraId="4ADB8903" w14:textId="77777777" w:rsidR="0052528F" w:rsidRPr="00511FC5" w:rsidRDefault="0052528F" w:rsidP="0052528F">
            <w:pPr>
              <w:contextualSpacing/>
              <w:jc w:val="both"/>
            </w:pPr>
            <w:r>
              <w:t>List and write a brief note on plant components of landscaping.</w:t>
            </w:r>
          </w:p>
        </w:tc>
        <w:tc>
          <w:tcPr>
            <w:tcW w:w="319" w:type="pct"/>
            <w:vAlign w:val="center"/>
          </w:tcPr>
          <w:p w14:paraId="6324094F" w14:textId="77777777" w:rsidR="0052528F" w:rsidRPr="00511FC5" w:rsidRDefault="0052528F" w:rsidP="0052528F">
            <w:pPr>
              <w:contextualSpacing/>
              <w:jc w:val="center"/>
            </w:pPr>
            <w:r w:rsidRPr="00511FC5">
              <w:t>CO</w:t>
            </w:r>
            <w:r>
              <w:t>1</w:t>
            </w:r>
          </w:p>
        </w:tc>
        <w:tc>
          <w:tcPr>
            <w:tcW w:w="256" w:type="pct"/>
            <w:vAlign w:val="center"/>
          </w:tcPr>
          <w:p w14:paraId="78861801" w14:textId="77777777" w:rsidR="0052528F" w:rsidRPr="00511FC5" w:rsidRDefault="0052528F" w:rsidP="0052528F">
            <w:pPr>
              <w:contextualSpacing/>
              <w:jc w:val="center"/>
            </w:pPr>
            <w:r>
              <w:t>R</w:t>
            </w:r>
          </w:p>
        </w:tc>
        <w:tc>
          <w:tcPr>
            <w:tcW w:w="429" w:type="pct"/>
            <w:vAlign w:val="center"/>
          </w:tcPr>
          <w:p w14:paraId="4B53C550" w14:textId="77777777" w:rsidR="0052528F" w:rsidRPr="00511FC5" w:rsidRDefault="0052528F" w:rsidP="0052528F">
            <w:pPr>
              <w:contextualSpacing/>
              <w:jc w:val="center"/>
            </w:pPr>
            <w:r w:rsidRPr="00511FC5">
              <w:t>5</w:t>
            </w:r>
          </w:p>
        </w:tc>
      </w:tr>
      <w:tr w:rsidR="0052528F" w:rsidRPr="00511FC5" w14:paraId="5DD67721" w14:textId="77777777" w:rsidTr="0052528F">
        <w:trPr>
          <w:trHeight w:val="549"/>
          <w:jc w:val="center"/>
        </w:trPr>
        <w:tc>
          <w:tcPr>
            <w:tcW w:w="5000" w:type="pct"/>
            <w:gridSpan w:val="6"/>
          </w:tcPr>
          <w:p w14:paraId="1E82B450" w14:textId="77777777" w:rsidR="0052528F" w:rsidRPr="00511FC5" w:rsidRDefault="0052528F" w:rsidP="0052528F">
            <w:pPr>
              <w:contextualSpacing/>
              <w:jc w:val="center"/>
              <w:rPr>
                <w:b/>
                <w:u w:val="single"/>
              </w:rPr>
            </w:pPr>
            <w:r w:rsidRPr="00511FC5">
              <w:rPr>
                <w:b/>
                <w:u w:val="single"/>
              </w:rPr>
              <w:t>PART – C (2 X 15 = 30 MARKS)</w:t>
            </w:r>
          </w:p>
          <w:p w14:paraId="174C1BE2" w14:textId="77777777" w:rsidR="0052528F" w:rsidRPr="00511FC5" w:rsidRDefault="0052528F" w:rsidP="0052528F">
            <w:pPr>
              <w:contextualSpacing/>
              <w:jc w:val="center"/>
              <w:rPr>
                <w:b/>
              </w:rPr>
            </w:pPr>
            <w:r w:rsidRPr="00511FC5">
              <w:rPr>
                <w:b/>
              </w:rPr>
              <w:t>(Answer any 2 from the following)</w:t>
            </w:r>
          </w:p>
        </w:tc>
      </w:tr>
      <w:tr w:rsidR="0052528F" w:rsidRPr="00511FC5" w14:paraId="73C21766" w14:textId="77777777" w:rsidTr="0052528F">
        <w:trPr>
          <w:trHeight w:val="395"/>
          <w:jc w:val="center"/>
        </w:trPr>
        <w:tc>
          <w:tcPr>
            <w:tcW w:w="338" w:type="pct"/>
            <w:vAlign w:val="center"/>
          </w:tcPr>
          <w:p w14:paraId="07A51884" w14:textId="77777777" w:rsidR="0052528F" w:rsidRPr="00511FC5" w:rsidRDefault="0052528F" w:rsidP="0052528F">
            <w:pPr>
              <w:contextualSpacing/>
            </w:pPr>
            <w:r w:rsidRPr="00511FC5">
              <w:t>33.</w:t>
            </w:r>
          </w:p>
        </w:tc>
        <w:tc>
          <w:tcPr>
            <w:tcW w:w="250" w:type="pct"/>
            <w:vAlign w:val="center"/>
          </w:tcPr>
          <w:p w14:paraId="63AA262A" w14:textId="77777777" w:rsidR="0052528F" w:rsidRPr="00511FC5" w:rsidRDefault="0052528F" w:rsidP="0052528F">
            <w:pPr>
              <w:contextualSpacing/>
            </w:pPr>
            <w:r w:rsidRPr="00511FC5">
              <w:t>a</w:t>
            </w:r>
            <w:r>
              <w:t>.</w:t>
            </w:r>
          </w:p>
        </w:tc>
        <w:tc>
          <w:tcPr>
            <w:tcW w:w="3408" w:type="pct"/>
            <w:vAlign w:val="bottom"/>
          </w:tcPr>
          <w:p w14:paraId="11870B87" w14:textId="77777777" w:rsidR="0052528F" w:rsidRPr="00511FC5" w:rsidRDefault="0052528F" w:rsidP="0052528F">
            <w:pPr>
              <w:contextualSpacing/>
              <w:jc w:val="both"/>
            </w:pPr>
            <w:r>
              <w:t>Explain informal garden with a layout diagram of your own creativity.</w:t>
            </w:r>
          </w:p>
        </w:tc>
        <w:tc>
          <w:tcPr>
            <w:tcW w:w="319" w:type="pct"/>
            <w:vAlign w:val="center"/>
          </w:tcPr>
          <w:p w14:paraId="04D1ED99" w14:textId="77777777" w:rsidR="0052528F" w:rsidRPr="00511FC5" w:rsidRDefault="0052528F" w:rsidP="0052528F">
            <w:pPr>
              <w:contextualSpacing/>
              <w:jc w:val="center"/>
            </w:pPr>
            <w:r w:rsidRPr="00511FC5">
              <w:t>CO</w:t>
            </w:r>
            <w:r>
              <w:t>3</w:t>
            </w:r>
          </w:p>
        </w:tc>
        <w:tc>
          <w:tcPr>
            <w:tcW w:w="256" w:type="pct"/>
            <w:vAlign w:val="center"/>
          </w:tcPr>
          <w:p w14:paraId="0494B8DD" w14:textId="77777777" w:rsidR="0052528F" w:rsidRPr="00511FC5" w:rsidRDefault="0052528F" w:rsidP="0052528F">
            <w:pPr>
              <w:contextualSpacing/>
              <w:jc w:val="center"/>
            </w:pPr>
            <w:r>
              <w:t>C</w:t>
            </w:r>
          </w:p>
        </w:tc>
        <w:tc>
          <w:tcPr>
            <w:tcW w:w="429" w:type="pct"/>
            <w:vAlign w:val="center"/>
          </w:tcPr>
          <w:p w14:paraId="5884A530" w14:textId="77777777" w:rsidR="0052528F" w:rsidRPr="00511FC5" w:rsidRDefault="0052528F" w:rsidP="0052528F">
            <w:pPr>
              <w:contextualSpacing/>
              <w:jc w:val="center"/>
            </w:pPr>
            <w:r>
              <w:t>7.5</w:t>
            </w:r>
          </w:p>
        </w:tc>
      </w:tr>
      <w:tr w:rsidR="0052528F" w:rsidRPr="00511FC5" w14:paraId="664B75F7" w14:textId="77777777" w:rsidTr="0052528F">
        <w:trPr>
          <w:trHeight w:val="395"/>
          <w:jc w:val="center"/>
        </w:trPr>
        <w:tc>
          <w:tcPr>
            <w:tcW w:w="338" w:type="pct"/>
            <w:vAlign w:val="center"/>
          </w:tcPr>
          <w:p w14:paraId="780892A5" w14:textId="77777777" w:rsidR="0052528F" w:rsidRPr="00511FC5" w:rsidRDefault="0052528F" w:rsidP="0052528F">
            <w:pPr>
              <w:contextualSpacing/>
            </w:pPr>
          </w:p>
        </w:tc>
        <w:tc>
          <w:tcPr>
            <w:tcW w:w="250" w:type="pct"/>
            <w:vAlign w:val="center"/>
          </w:tcPr>
          <w:p w14:paraId="7BEEC809" w14:textId="77777777" w:rsidR="0052528F" w:rsidRPr="00511FC5" w:rsidRDefault="0052528F" w:rsidP="0052528F">
            <w:pPr>
              <w:contextualSpacing/>
            </w:pPr>
            <w:r w:rsidRPr="00511FC5">
              <w:t>b</w:t>
            </w:r>
            <w:r>
              <w:t>.</w:t>
            </w:r>
          </w:p>
        </w:tc>
        <w:tc>
          <w:tcPr>
            <w:tcW w:w="3408" w:type="pct"/>
            <w:vAlign w:val="bottom"/>
          </w:tcPr>
          <w:p w14:paraId="127D0A77" w14:textId="77777777" w:rsidR="0052528F" w:rsidRPr="00511FC5" w:rsidRDefault="0052528F" w:rsidP="0052528F">
            <w:pPr>
              <w:contextualSpacing/>
              <w:jc w:val="both"/>
              <w:rPr>
                <w:bCs/>
              </w:rPr>
            </w:pPr>
            <w:r>
              <w:rPr>
                <w:bCs/>
              </w:rPr>
              <w:t>Discuss the maintenance activities in a bonsai.</w:t>
            </w:r>
          </w:p>
        </w:tc>
        <w:tc>
          <w:tcPr>
            <w:tcW w:w="319" w:type="pct"/>
            <w:vAlign w:val="center"/>
          </w:tcPr>
          <w:p w14:paraId="6207412F" w14:textId="77777777" w:rsidR="0052528F" w:rsidRPr="00511FC5" w:rsidRDefault="0052528F" w:rsidP="0052528F">
            <w:pPr>
              <w:contextualSpacing/>
              <w:jc w:val="center"/>
            </w:pPr>
            <w:r w:rsidRPr="00511FC5">
              <w:t>CO</w:t>
            </w:r>
            <w:r>
              <w:t>4</w:t>
            </w:r>
          </w:p>
        </w:tc>
        <w:tc>
          <w:tcPr>
            <w:tcW w:w="256" w:type="pct"/>
            <w:vAlign w:val="center"/>
          </w:tcPr>
          <w:p w14:paraId="4B5C8CA1" w14:textId="77777777" w:rsidR="0052528F" w:rsidRPr="00511FC5" w:rsidRDefault="0052528F" w:rsidP="0052528F">
            <w:pPr>
              <w:contextualSpacing/>
              <w:jc w:val="center"/>
            </w:pPr>
            <w:r>
              <w:t>R</w:t>
            </w:r>
          </w:p>
        </w:tc>
        <w:tc>
          <w:tcPr>
            <w:tcW w:w="429" w:type="pct"/>
            <w:vAlign w:val="center"/>
          </w:tcPr>
          <w:p w14:paraId="388BCD30" w14:textId="77777777" w:rsidR="0052528F" w:rsidRPr="00511FC5" w:rsidRDefault="0052528F" w:rsidP="0052528F">
            <w:pPr>
              <w:contextualSpacing/>
              <w:jc w:val="center"/>
            </w:pPr>
            <w:r>
              <w:t>7.5</w:t>
            </w:r>
          </w:p>
        </w:tc>
      </w:tr>
      <w:tr w:rsidR="0052528F" w:rsidRPr="00511FC5" w14:paraId="1B039AA8" w14:textId="77777777" w:rsidTr="0052528F">
        <w:trPr>
          <w:trHeight w:val="395"/>
          <w:jc w:val="center"/>
        </w:trPr>
        <w:tc>
          <w:tcPr>
            <w:tcW w:w="338" w:type="pct"/>
            <w:vAlign w:val="center"/>
          </w:tcPr>
          <w:p w14:paraId="77F9622A" w14:textId="77777777" w:rsidR="0052528F" w:rsidRPr="00511FC5" w:rsidRDefault="0052528F" w:rsidP="0052528F">
            <w:pPr>
              <w:contextualSpacing/>
            </w:pPr>
          </w:p>
        </w:tc>
        <w:tc>
          <w:tcPr>
            <w:tcW w:w="250" w:type="pct"/>
            <w:vAlign w:val="center"/>
          </w:tcPr>
          <w:p w14:paraId="3537D281" w14:textId="77777777" w:rsidR="0052528F" w:rsidRPr="00511FC5" w:rsidRDefault="0052528F" w:rsidP="0052528F">
            <w:pPr>
              <w:contextualSpacing/>
            </w:pPr>
          </w:p>
        </w:tc>
        <w:tc>
          <w:tcPr>
            <w:tcW w:w="3408" w:type="pct"/>
            <w:vAlign w:val="bottom"/>
          </w:tcPr>
          <w:p w14:paraId="39937269" w14:textId="77777777" w:rsidR="0052528F" w:rsidRPr="00511FC5" w:rsidRDefault="0052528F" w:rsidP="0052528F">
            <w:pPr>
              <w:contextualSpacing/>
              <w:jc w:val="both"/>
            </w:pPr>
          </w:p>
        </w:tc>
        <w:tc>
          <w:tcPr>
            <w:tcW w:w="319" w:type="pct"/>
            <w:vAlign w:val="center"/>
          </w:tcPr>
          <w:p w14:paraId="6898EDEC" w14:textId="77777777" w:rsidR="0052528F" w:rsidRPr="00511FC5" w:rsidRDefault="0052528F" w:rsidP="0052528F">
            <w:pPr>
              <w:contextualSpacing/>
              <w:jc w:val="center"/>
            </w:pPr>
          </w:p>
        </w:tc>
        <w:tc>
          <w:tcPr>
            <w:tcW w:w="256" w:type="pct"/>
            <w:vAlign w:val="center"/>
          </w:tcPr>
          <w:p w14:paraId="4DEC7763" w14:textId="77777777" w:rsidR="0052528F" w:rsidRPr="00511FC5" w:rsidRDefault="0052528F" w:rsidP="0052528F">
            <w:pPr>
              <w:contextualSpacing/>
              <w:jc w:val="center"/>
            </w:pPr>
          </w:p>
        </w:tc>
        <w:tc>
          <w:tcPr>
            <w:tcW w:w="429" w:type="pct"/>
            <w:vAlign w:val="center"/>
          </w:tcPr>
          <w:p w14:paraId="03ACE616" w14:textId="77777777" w:rsidR="0052528F" w:rsidRPr="00511FC5" w:rsidRDefault="0052528F" w:rsidP="0052528F">
            <w:pPr>
              <w:contextualSpacing/>
              <w:jc w:val="center"/>
            </w:pPr>
          </w:p>
        </w:tc>
      </w:tr>
      <w:tr w:rsidR="0052528F" w:rsidRPr="00511FC5" w14:paraId="3F4A8A16" w14:textId="77777777" w:rsidTr="0052528F">
        <w:trPr>
          <w:trHeight w:val="395"/>
          <w:jc w:val="center"/>
        </w:trPr>
        <w:tc>
          <w:tcPr>
            <w:tcW w:w="338" w:type="pct"/>
            <w:vAlign w:val="center"/>
          </w:tcPr>
          <w:p w14:paraId="7450EF80" w14:textId="77777777" w:rsidR="0052528F" w:rsidRPr="00511FC5" w:rsidRDefault="0052528F" w:rsidP="0052528F">
            <w:pPr>
              <w:contextualSpacing/>
            </w:pPr>
            <w:r w:rsidRPr="00511FC5">
              <w:t>34.</w:t>
            </w:r>
          </w:p>
        </w:tc>
        <w:tc>
          <w:tcPr>
            <w:tcW w:w="250" w:type="pct"/>
            <w:vAlign w:val="center"/>
          </w:tcPr>
          <w:p w14:paraId="600104D9" w14:textId="77777777" w:rsidR="0052528F" w:rsidRPr="00511FC5" w:rsidRDefault="0052528F" w:rsidP="0052528F">
            <w:pPr>
              <w:contextualSpacing/>
            </w:pPr>
            <w:r w:rsidRPr="00511FC5">
              <w:t>a</w:t>
            </w:r>
            <w:r>
              <w:t>.</w:t>
            </w:r>
          </w:p>
        </w:tc>
        <w:tc>
          <w:tcPr>
            <w:tcW w:w="3408" w:type="pct"/>
            <w:vAlign w:val="bottom"/>
          </w:tcPr>
          <w:p w14:paraId="2223E2B5" w14:textId="77777777" w:rsidR="0052528F" w:rsidRPr="00511FC5" w:rsidRDefault="0052528F" w:rsidP="0052528F">
            <w:pPr>
              <w:contextualSpacing/>
              <w:jc w:val="both"/>
            </w:pPr>
            <w:r>
              <w:t>Uses of CAD and features in garden designing.</w:t>
            </w:r>
          </w:p>
        </w:tc>
        <w:tc>
          <w:tcPr>
            <w:tcW w:w="319" w:type="pct"/>
            <w:vAlign w:val="center"/>
          </w:tcPr>
          <w:p w14:paraId="55BD067B" w14:textId="77777777" w:rsidR="0052528F" w:rsidRPr="00511FC5" w:rsidRDefault="0052528F" w:rsidP="0052528F">
            <w:pPr>
              <w:contextualSpacing/>
              <w:jc w:val="center"/>
            </w:pPr>
            <w:r w:rsidRPr="00511FC5">
              <w:t>CO</w:t>
            </w:r>
            <w:r>
              <w:t>5</w:t>
            </w:r>
          </w:p>
        </w:tc>
        <w:tc>
          <w:tcPr>
            <w:tcW w:w="256" w:type="pct"/>
            <w:vAlign w:val="center"/>
          </w:tcPr>
          <w:p w14:paraId="4FAE7686" w14:textId="77777777" w:rsidR="0052528F" w:rsidRPr="00511FC5" w:rsidRDefault="0052528F" w:rsidP="0052528F">
            <w:pPr>
              <w:contextualSpacing/>
              <w:jc w:val="center"/>
            </w:pPr>
            <w:r>
              <w:t>U</w:t>
            </w:r>
          </w:p>
        </w:tc>
        <w:tc>
          <w:tcPr>
            <w:tcW w:w="429" w:type="pct"/>
            <w:vAlign w:val="center"/>
          </w:tcPr>
          <w:p w14:paraId="7305C459" w14:textId="77777777" w:rsidR="0052528F" w:rsidRPr="00511FC5" w:rsidRDefault="0052528F" w:rsidP="0052528F">
            <w:pPr>
              <w:contextualSpacing/>
              <w:jc w:val="center"/>
            </w:pPr>
            <w:r>
              <w:t>10</w:t>
            </w:r>
          </w:p>
        </w:tc>
      </w:tr>
      <w:tr w:rsidR="0052528F" w:rsidRPr="00511FC5" w14:paraId="55C9FC8F" w14:textId="77777777" w:rsidTr="0052528F">
        <w:trPr>
          <w:trHeight w:val="395"/>
          <w:jc w:val="center"/>
        </w:trPr>
        <w:tc>
          <w:tcPr>
            <w:tcW w:w="338" w:type="pct"/>
            <w:vAlign w:val="center"/>
          </w:tcPr>
          <w:p w14:paraId="29A03C4B" w14:textId="77777777" w:rsidR="0052528F" w:rsidRPr="00511FC5" w:rsidRDefault="0052528F" w:rsidP="0052528F">
            <w:pPr>
              <w:contextualSpacing/>
            </w:pPr>
          </w:p>
        </w:tc>
        <w:tc>
          <w:tcPr>
            <w:tcW w:w="250" w:type="pct"/>
            <w:vAlign w:val="center"/>
          </w:tcPr>
          <w:p w14:paraId="0335DBF9" w14:textId="77777777" w:rsidR="0052528F" w:rsidRPr="00511FC5" w:rsidRDefault="0052528F" w:rsidP="0052528F">
            <w:pPr>
              <w:contextualSpacing/>
            </w:pPr>
            <w:r w:rsidRPr="00511FC5">
              <w:t>b</w:t>
            </w:r>
            <w:r>
              <w:t>.</w:t>
            </w:r>
          </w:p>
        </w:tc>
        <w:tc>
          <w:tcPr>
            <w:tcW w:w="3408" w:type="pct"/>
            <w:vAlign w:val="bottom"/>
          </w:tcPr>
          <w:p w14:paraId="444480F3" w14:textId="77777777" w:rsidR="0052528F" w:rsidRDefault="0052528F" w:rsidP="0052528F">
            <w:pPr>
              <w:contextualSpacing/>
              <w:jc w:val="both"/>
            </w:pPr>
            <w:r>
              <w:t>Explain the following principle of landscape design</w:t>
            </w:r>
          </w:p>
          <w:p w14:paraId="1313CB8A" w14:textId="77777777" w:rsidR="0052528F" w:rsidRDefault="0052528F" w:rsidP="0052528F">
            <w:pPr>
              <w:contextualSpacing/>
              <w:jc w:val="both"/>
            </w:pPr>
            <w:r>
              <w:t>a. Open centre</w:t>
            </w:r>
          </w:p>
          <w:p w14:paraId="79742EC4" w14:textId="77777777" w:rsidR="0052528F" w:rsidRPr="00511FC5" w:rsidRDefault="0052528F" w:rsidP="0052528F">
            <w:pPr>
              <w:contextualSpacing/>
              <w:jc w:val="both"/>
            </w:pPr>
            <w:r>
              <w:t>b. Repetition</w:t>
            </w:r>
          </w:p>
        </w:tc>
        <w:tc>
          <w:tcPr>
            <w:tcW w:w="319" w:type="pct"/>
            <w:vAlign w:val="center"/>
          </w:tcPr>
          <w:p w14:paraId="793319E6" w14:textId="77777777" w:rsidR="0052528F" w:rsidRPr="00511FC5" w:rsidRDefault="0052528F" w:rsidP="0052528F">
            <w:pPr>
              <w:contextualSpacing/>
              <w:jc w:val="center"/>
            </w:pPr>
            <w:r w:rsidRPr="00511FC5">
              <w:t>CO</w:t>
            </w:r>
            <w:r>
              <w:t>1</w:t>
            </w:r>
          </w:p>
        </w:tc>
        <w:tc>
          <w:tcPr>
            <w:tcW w:w="256" w:type="pct"/>
            <w:vAlign w:val="center"/>
          </w:tcPr>
          <w:p w14:paraId="387580C5" w14:textId="77777777" w:rsidR="0052528F" w:rsidRPr="00511FC5" w:rsidRDefault="0052528F" w:rsidP="0052528F">
            <w:pPr>
              <w:contextualSpacing/>
              <w:jc w:val="center"/>
            </w:pPr>
            <w:r>
              <w:t>R</w:t>
            </w:r>
          </w:p>
        </w:tc>
        <w:tc>
          <w:tcPr>
            <w:tcW w:w="429" w:type="pct"/>
            <w:vAlign w:val="center"/>
          </w:tcPr>
          <w:p w14:paraId="0ED9D4EB" w14:textId="77777777" w:rsidR="0052528F" w:rsidRPr="00511FC5" w:rsidRDefault="0052528F" w:rsidP="0052528F">
            <w:pPr>
              <w:contextualSpacing/>
              <w:jc w:val="center"/>
            </w:pPr>
            <w:r>
              <w:t>5</w:t>
            </w:r>
          </w:p>
        </w:tc>
      </w:tr>
      <w:tr w:rsidR="0052528F" w:rsidRPr="00511FC5" w14:paraId="09EA5923" w14:textId="77777777" w:rsidTr="0052528F">
        <w:trPr>
          <w:trHeight w:val="395"/>
          <w:jc w:val="center"/>
        </w:trPr>
        <w:tc>
          <w:tcPr>
            <w:tcW w:w="338" w:type="pct"/>
            <w:vAlign w:val="center"/>
          </w:tcPr>
          <w:p w14:paraId="40EAD4D6" w14:textId="77777777" w:rsidR="0052528F" w:rsidRPr="00511FC5" w:rsidRDefault="0052528F" w:rsidP="0052528F">
            <w:pPr>
              <w:contextualSpacing/>
            </w:pPr>
          </w:p>
        </w:tc>
        <w:tc>
          <w:tcPr>
            <w:tcW w:w="250" w:type="pct"/>
            <w:vAlign w:val="center"/>
          </w:tcPr>
          <w:p w14:paraId="0BF3FC3F" w14:textId="77777777" w:rsidR="0052528F" w:rsidRPr="00511FC5" w:rsidRDefault="0052528F" w:rsidP="0052528F">
            <w:pPr>
              <w:contextualSpacing/>
            </w:pPr>
          </w:p>
        </w:tc>
        <w:tc>
          <w:tcPr>
            <w:tcW w:w="3408" w:type="pct"/>
            <w:vAlign w:val="bottom"/>
          </w:tcPr>
          <w:p w14:paraId="2A20C2F2" w14:textId="77777777" w:rsidR="0052528F" w:rsidRPr="00511FC5" w:rsidRDefault="0052528F" w:rsidP="0052528F">
            <w:pPr>
              <w:contextualSpacing/>
              <w:jc w:val="both"/>
            </w:pPr>
          </w:p>
        </w:tc>
        <w:tc>
          <w:tcPr>
            <w:tcW w:w="319" w:type="pct"/>
            <w:vAlign w:val="center"/>
          </w:tcPr>
          <w:p w14:paraId="45E39162" w14:textId="77777777" w:rsidR="0052528F" w:rsidRPr="00511FC5" w:rsidRDefault="0052528F" w:rsidP="0052528F">
            <w:pPr>
              <w:contextualSpacing/>
              <w:jc w:val="center"/>
            </w:pPr>
          </w:p>
        </w:tc>
        <w:tc>
          <w:tcPr>
            <w:tcW w:w="256" w:type="pct"/>
            <w:vAlign w:val="center"/>
          </w:tcPr>
          <w:p w14:paraId="464D43C7" w14:textId="77777777" w:rsidR="0052528F" w:rsidRPr="00511FC5" w:rsidRDefault="0052528F" w:rsidP="0052528F">
            <w:pPr>
              <w:contextualSpacing/>
              <w:jc w:val="center"/>
            </w:pPr>
          </w:p>
        </w:tc>
        <w:tc>
          <w:tcPr>
            <w:tcW w:w="429" w:type="pct"/>
            <w:vAlign w:val="center"/>
          </w:tcPr>
          <w:p w14:paraId="1D2E07B4" w14:textId="77777777" w:rsidR="0052528F" w:rsidRPr="00511FC5" w:rsidRDefault="0052528F" w:rsidP="0052528F">
            <w:pPr>
              <w:contextualSpacing/>
              <w:jc w:val="center"/>
            </w:pPr>
          </w:p>
        </w:tc>
      </w:tr>
      <w:tr w:rsidR="0052528F" w:rsidRPr="00511FC5" w14:paraId="243505D8" w14:textId="77777777" w:rsidTr="0052528F">
        <w:trPr>
          <w:trHeight w:val="395"/>
          <w:jc w:val="center"/>
        </w:trPr>
        <w:tc>
          <w:tcPr>
            <w:tcW w:w="338" w:type="pct"/>
            <w:vAlign w:val="center"/>
          </w:tcPr>
          <w:p w14:paraId="7E6A57E5" w14:textId="77777777" w:rsidR="0052528F" w:rsidRPr="00511FC5" w:rsidRDefault="0052528F" w:rsidP="0052528F">
            <w:pPr>
              <w:contextualSpacing/>
            </w:pPr>
            <w:r w:rsidRPr="00511FC5">
              <w:t>35.</w:t>
            </w:r>
          </w:p>
        </w:tc>
        <w:tc>
          <w:tcPr>
            <w:tcW w:w="250" w:type="pct"/>
            <w:vAlign w:val="center"/>
          </w:tcPr>
          <w:p w14:paraId="50BAF7A2" w14:textId="77777777" w:rsidR="0052528F" w:rsidRPr="00511FC5" w:rsidRDefault="0052528F" w:rsidP="0052528F">
            <w:pPr>
              <w:contextualSpacing/>
            </w:pPr>
            <w:r w:rsidRPr="00511FC5">
              <w:t>a</w:t>
            </w:r>
            <w:r>
              <w:t>.</w:t>
            </w:r>
          </w:p>
        </w:tc>
        <w:tc>
          <w:tcPr>
            <w:tcW w:w="3408" w:type="pct"/>
            <w:vAlign w:val="bottom"/>
          </w:tcPr>
          <w:p w14:paraId="2FBADD0A" w14:textId="77777777" w:rsidR="0052528F" w:rsidRPr="00511FC5" w:rsidRDefault="0052528F" w:rsidP="0052528F">
            <w:pPr>
              <w:contextualSpacing/>
              <w:jc w:val="both"/>
            </w:pPr>
            <w:r>
              <w:t>Discuss the factors affecting landscape design.</w:t>
            </w:r>
          </w:p>
        </w:tc>
        <w:tc>
          <w:tcPr>
            <w:tcW w:w="319" w:type="pct"/>
            <w:vAlign w:val="center"/>
          </w:tcPr>
          <w:p w14:paraId="2EBEA4A5" w14:textId="77777777" w:rsidR="0052528F" w:rsidRPr="00511FC5" w:rsidRDefault="0052528F" w:rsidP="0052528F">
            <w:pPr>
              <w:contextualSpacing/>
              <w:jc w:val="center"/>
            </w:pPr>
            <w:r w:rsidRPr="00511FC5">
              <w:t>CO</w:t>
            </w:r>
            <w:r>
              <w:t>1</w:t>
            </w:r>
          </w:p>
        </w:tc>
        <w:tc>
          <w:tcPr>
            <w:tcW w:w="256" w:type="pct"/>
            <w:vAlign w:val="center"/>
          </w:tcPr>
          <w:p w14:paraId="62BF29E0" w14:textId="77777777" w:rsidR="0052528F" w:rsidRPr="00511FC5" w:rsidRDefault="0052528F" w:rsidP="0052528F">
            <w:pPr>
              <w:contextualSpacing/>
              <w:jc w:val="center"/>
            </w:pPr>
            <w:r>
              <w:t>A</w:t>
            </w:r>
          </w:p>
        </w:tc>
        <w:tc>
          <w:tcPr>
            <w:tcW w:w="429" w:type="pct"/>
            <w:vAlign w:val="center"/>
          </w:tcPr>
          <w:p w14:paraId="5AB671B5" w14:textId="77777777" w:rsidR="0052528F" w:rsidRPr="00511FC5" w:rsidRDefault="0052528F" w:rsidP="0052528F">
            <w:pPr>
              <w:contextualSpacing/>
              <w:jc w:val="center"/>
            </w:pPr>
            <w:r>
              <w:t>6</w:t>
            </w:r>
          </w:p>
        </w:tc>
      </w:tr>
      <w:tr w:rsidR="0052528F" w:rsidRPr="00511FC5" w14:paraId="6B4E7F0C" w14:textId="77777777" w:rsidTr="0052528F">
        <w:trPr>
          <w:trHeight w:val="395"/>
          <w:jc w:val="center"/>
        </w:trPr>
        <w:tc>
          <w:tcPr>
            <w:tcW w:w="338" w:type="pct"/>
            <w:vAlign w:val="center"/>
          </w:tcPr>
          <w:p w14:paraId="212E0830" w14:textId="77777777" w:rsidR="0052528F" w:rsidRPr="00511FC5" w:rsidRDefault="0052528F" w:rsidP="0052528F">
            <w:pPr>
              <w:contextualSpacing/>
            </w:pPr>
          </w:p>
        </w:tc>
        <w:tc>
          <w:tcPr>
            <w:tcW w:w="250" w:type="pct"/>
            <w:vAlign w:val="center"/>
          </w:tcPr>
          <w:p w14:paraId="7DFCCF4F" w14:textId="77777777" w:rsidR="0052528F" w:rsidRPr="00511FC5" w:rsidRDefault="0052528F" w:rsidP="0052528F">
            <w:pPr>
              <w:contextualSpacing/>
            </w:pPr>
            <w:r w:rsidRPr="00511FC5">
              <w:t>b</w:t>
            </w:r>
            <w:r>
              <w:t>.</w:t>
            </w:r>
          </w:p>
        </w:tc>
        <w:tc>
          <w:tcPr>
            <w:tcW w:w="3408" w:type="pct"/>
            <w:vAlign w:val="bottom"/>
          </w:tcPr>
          <w:p w14:paraId="66A9FA8A" w14:textId="77777777" w:rsidR="0052528F" w:rsidRPr="00511FC5" w:rsidRDefault="0052528F" w:rsidP="0052528F">
            <w:pPr>
              <w:contextualSpacing/>
              <w:jc w:val="both"/>
              <w:rPr>
                <w:bCs/>
              </w:rPr>
            </w:pPr>
            <w:r>
              <w:rPr>
                <w:bCs/>
              </w:rPr>
              <w:t>Write a detailed note on establishment and maintenance of lawn.</w:t>
            </w:r>
          </w:p>
        </w:tc>
        <w:tc>
          <w:tcPr>
            <w:tcW w:w="319" w:type="pct"/>
            <w:vAlign w:val="center"/>
          </w:tcPr>
          <w:p w14:paraId="21FD6F41" w14:textId="77777777" w:rsidR="0052528F" w:rsidRPr="00511FC5" w:rsidRDefault="0052528F" w:rsidP="0052528F">
            <w:pPr>
              <w:contextualSpacing/>
              <w:jc w:val="center"/>
            </w:pPr>
            <w:r w:rsidRPr="00511FC5">
              <w:t>CO</w:t>
            </w:r>
            <w:r>
              <w:t>4</w:t>
            </w:r>
          </w:p>
        </w:tc>
        <w:tc>
          <w:tcPr>
            <w:tcW w:w="256" w:type="pct"/>
            <w:vAlign w:val="center"/>
          </w:tcPr>
          <w:p w14:paraId="12A1D267" w14:textId="77777777" w:rsidR="0052528F" w:rsidRPr="00511FC5" w:rsidRDefault="0052528F" w:rsidP="0052528F">
            <w:pPr>
              <w:contextualSpacing/>
              <w:jc w:val="center"/>
            </w:pPr>
            <w:r>
              <w:t>R</w:t>
            </w:r>
          </w:p>
        </w:tc>
        <w:tc>
          <w:tcPr>
            <w:tcW w:w="429" w:type="pct"/>
            <w:vAlign w:val="center"/>
          </w:tcPr>
          <w:p w14:paraId="65117F53" w14:textId="77777777" w:rsidR="0052528F" w:rsidRPr="00511FC5" w:rsidRDefault="0052528F" w:rsidP="0052528F">
            <w:pPr>
              <w:contextualSpacing/>
              <w:jc w:val="center"/>
            </w:pPr>
            <w:r>
              <w:t>9</w:t>
            </w:r>
          </w:p>
        </w:tc>
      </w:tr>
    </w:tbl>
    <w:p w14:paraId="3D6CDEC7" w14:textId="77777777" w:rsidR="0052528F" w:rsidRDefault="0052528F" w:rsidP="0052528F">
      <w:pPr>
        <w:contextualSpacing/>
      </w:pPr>
      <w:r w:rsidRPr="00511FC5">
        <w:rPr>
          <w:b/>
          <w:bCs/>
        </w:rPr>
        <w:t>CO</w:t>
      </w:r>
      <w:r w:rsidRPr="00511FC5">
        <w:t xml:space="preserve"> – COURSE OUTCOME</w:t>
      </w:r>
      <w:r w:rsidRPr="00511FC5">
        <w:tab/>
      </w:r>
      <w:r w:rsidRPr="00511FC5">
        <w:tab/>
      </w:r>
      <w:r w:rsidRPr="00511FC5">
        <w:tab/>
      </w:r>
      <w:r w:rsidRPr="00511FC5">
        <w:tab/>
      </w:r>
      <w:r w:rsidRPr="00511FC5">
        <w:tab/>
      </w:r>
      <w:r>
        <w:t xml:space="preserve">                           </w:t>
      </w:r>
      <w:r w:rsidRPr="00511FC5">
        <w:rPr>
          <w:b/>
          <w:bCs/>
        </w:rPr>
        <w:t>BL</w:t>
      </w:r>
      <w:r w:rsidRPr="00511FC5">
        <w:t xml:space="preserve"> – BLOOM’</w:t>
      </w:r>
      <w:r>
        <w:t>S</w:t>
      </w:r>
      <w:r w:rsidRPr="00511FC5">
        <w:t xml:space="preserve"> LEVEL</w:t>
      </w:r>
    </w:p>
    <w:p w14:paraId="14AB5608" w14:textId="77777777" w:rsidR="0052528F" w:rsidRPr="00511FC5" w:rsidRDefault="0052528F" w:rsidP="0052528F">
      <w:pPr>
        <w:contextualSpacing/>
      </w:pPr>
    </w:p>
    <w:tbl>
      <w:tblPr>
        <w:tblStyle w:val="TableGrid"/>
        <w:tblW w:w="10490" w:type="dxa"/>
        <w:tblInd w:w="-147" w:type="dxa"/>
        <w:tblLook w:val="04A0" w:firstRow="1" w:lastRow="0" w:firstColumn="1" w:lastColumn="0" w:noHBand="0" w:noVBand="1"/>
      </w:tblPr>
      <w:tblGrid>
        <w:gridCol w:w="838"/>
        <w:gridCol w:w="9652"/>
      </w:tblGrid>
      <w:tr w:rsidR="0052528F" w:rsidRPr="00511FC5" w14:paraId="0B36B0D0" w14:textId="77777777" w:rsidTr="0052528F">
        <w:tc>
          <w:tcPr>
            <w:tcW w:w="838" w:type="dxa"/>
          </w:tcPr>
          <w:p w14:paraId="0C102D4D" w14:textId="77777777" w:rsidR="0052528F" w:rsidRPr="00511FC5" w:rsidRDefault="0052528F" w:rsidP="0052528F">
            <w:pPr>
              <w:contextualSpacing/>
            </w:pPr>
          </w:p>
        </w:tc>
        <w:tc>
          <w:tcPr>
            <w:tcW w:w="9652" w:type="dxa"/>
          </w:tcPr>
          <w:p w14:paraId="63A6A5E2" w14:textId="77777777" w:rsidR="0052528F" w:rsidRPr="00511FC5" w:rsidRDefault="0052528F" w:rsidP="0052528F">
            <w:pPr>
              <w:contextualSpacing/>
              <w:jc w:val="center"/>
              <w:rPr>
                <w:b/>
              </w:rPr>
            </w:pPr>
            <w:r w:rsidRPr="00511FC5">
              <w:rPr>
                <w:b/>
              </w:rPr>
              <w:t>COURSE OUTCOMES</w:t>
            </w:r>
          </w:p>
        </w:tc>
      </w:tr>
      <w:tr w:rsidR="0052528F" w:rsidRPr="00511FC5" w14:paraId="272AB599" w14:textId="77777777" w:rsidTr="0052528F">
        <w:tc>
          <w:tcPr>
            <w:tcW w:w="838" w:type="dxa"/>
          </w:tcPr>
          <w:p w14:paraId="4C29C9A5" w14:textId="77777777" w:rsidR="0052528F" w:rsidRPr="008305A7" w:rsidRDefault="0052528F" w:rsidP="0052528F">
            <w:pPr>
              <w:contextualSpacing/>
              <w:rPr>
                <w:bCs/>
              </w:rPr>
            </w:pPr>
            <w:r w:rsidRPr="008305A7">
              <w:rPr>
                <w:bCs/>
              </w:rPr>
              <w:t>CO1</w:t>
            </w:r>
          </w:p>
        </w:tc>
        <w:tc>
          <w:tcPr>
            <w:tcW w:w="9652" w:type="dxa"/>
          </w:tcPr>
          <w:p w14:paraId="7A298D9D" w14:textId="77777777" w:rsidR="0052528F" w:rsidRPr="00511FC5" w:rsidRDefault="0052528F" w:rsidP="0052528F">
            <w:pPr>
              <w:contextualSpacing/>
            </w:pPr>
            <w:r w:rsidRPr="00A00CCB">
              <w:rPr>
                <w:color w:val="000000" w:themeColor="text1"/>
              </w:rPr>
              <w:t>Understand the principles of ornamental horticulture and landscape design</w:t>
            </w:r>
            <w:r>
              <w:rPr>
                <w:color w:val="000000" w:themeColor="text1"/>
              </w:rPr>
              <w:t>.</w:t>
            </w:r>
          </w:p>
        </w:tc>
      </w:tr>
      <w:tr w:rsidR="0052528F" w:rsidRPr="00511FC5" w14:paraId="686B91E3" w14:textId="77777777" w:rsidTr="0052528F">
        <w:tc>
          <w:tcPr>
            <w:tcW w:w="838" w:type="dxa"/>
          </w:tcPr>
          <w:p w14:paraId="2C858846" w14:textId="77777777" w:rsidR="0052528F" w:rsidRPr="008305A7" w:rsidRDefault="0052528F" w:rsidP="0052528F">
            <w:pPr>
              <w:contextualSpacing/>
              <w:rPr>
                <w:bCs/>
              </w:rPr>
            </w:pPr>
            <w:r w:rsidRPr="008305A7">
              <w:rPr>
                <w:bCs/>
              </w:rPr>
              <w:t>CO2</w:t>
            </w:r>
          </w:p>
        </w:tc>
        <w:tc>
          <w:tcPr>
            <w:tcW w:w="9652" w:type="dxa"/>
          </w:tcPr>
          <w:p w14:paraId="19C9A92B" w14:textId="77777777" w:rsidR="0052528F" w:rsidRPr="00511FC5" w:rsidRDefault="0052528F" w:rsidP="0052528F">
            <w:pPr>
              <w:contextualSpacing/>
            </w:pPr>
            <w:r w:rsidRPr="00A00CCB">
              <w:rPr>
                <w:color w:val="000000" w:themeColor="text1"/>
              </w:rPr>
              <w:t xml:space="preserve">Explain about the different ornamental crops and its suitability to different </w:t>
            </w:r>
            <w:proofErr w:type="gramStart"/>
            <w:r w:rsidRPr="00A00CCB">
              <w:rPr>
                <w:color w:val="000000" w:themeColor="text1"/>
              </w:rPr>
              <w:t xml:space="preserve">landscapes </w:t>
            </w:r>
            <w:r>
              <w:rPr>
                <w:color w:val="000000" w:themeColor="text1"/>
              </w:rPr>
              <w:t>.</w:t>
            </w:r>
            <w:proofErr w:type="gramEnd"/>
          </w:p>
        </w:tc>
      </w:tr>
      <w:tr w:rsidR="0052528F" w:rsidRPr="00511FC5" w14:paraId="39C60B2E" w14:textId="77777777" w:rsidTr="0052528F">
        <w:tc>
          <w:tcPr>
            <w:tcW w:w="838" w:type="dxa"/>
          </w:tcPr>
          <w:p w14:paraId="01C8A54F" w14:textId="77777777" w:rsidR="0052528F" w:rsidRPr="008305A7" w:rsidRDefault="0052528F" w:rsidP="0052528F">
            <w:pPr>
              <w:contextualSpacing/>
              <w:rPr>
                <w:bCs/>
              </w:rPr>
            </w:pPr>
            <w:r w:rsidRPr="008305A7">
              <w:rPr>
                <w:bCs/>
              </w:rPr>
              <w:t>CO3</w:t>
            </w:r>
          </w:p>
        </w:tc>
        <w:tc>
          <w:tcPr>
            <w:tcW w:w="9652" w:type="dxa"/>
          </w:tcPr>
          <w:p w14:paraId="097A7423" w14:textId="77777777" w:rsidR="0052528F" w:rsidRPr="00511FC5" w:rsidRDefault="0052528F" w:rsidP="0052528F">
            <w:pPr>
              <w:contextualSpacing/>
            </w:pPr>
            <w:r w:rsidRPr="00A00CCB">
              <w:rPr>
                <w:color w:val="000000" w:themeColor="text1"/>
              </w:rPr>
              <w:t>Distinguish the different garden types of India and in abroad</w:t>
            </w:r>
            <w:r>
              <w:rPr>
                <w:color w:val="000000" w:themeColor="text1"/>
              </w:rPr>
              <w:t>.</w:t>
            </w:r>
          </w:p>
        </w:tc>
      </w:tr>
      <w:tr w:rsidR="0052528F" w:rsidRPr="00511FC5" w14:paraId="1A9A0013" w14:textId="77777777" w:rsidTr="0052528F">
        <w:tc>
          <w:tcPr>
            <w:tcW w:w="838" w:type="dxa"/>
          </w:tcPr>
          <w:p w14:paraId="7DA7B179" w14:textId="77777777" w:rsidR="0052528F" w:rsidRPr="008305A7" w:rsidRDefault="0052528F" w:rsidP="0052528F">
            <w:pPr>
              <w:contextualSpacing/>
              <w:rPr>
                <w:bCs/>
              </w:rPr>
            </w:pPr>
            <w:r w:rsidRPr="008305A7">
              <w:rPr>
                <w:bCs/>
              </w:rPr>
              <w:t>CO4</w:t>
            </w:r>
          </w:p>
        </w:tc>
        <w:tc>
          <w:tcPr>
            <w:tcW w:w="9652" w:type="dxa"/>
            <w:shd w:val="clear" w:color="auto" w:fill="auto"/>
          </w:tcPr>
          <w:p w14:paraId="255074B5" w14:textId="77777777" w:rsidR="0052528F" w:rsidRPr="00511FC5" w:rsidRDefault="0052528F" w:rsidP="0052528F">
            <w:pPr>
              <w:contextualSpacing/>
            </w:pPr>
            <w:r w:rsidRPr="00A00CCB">
              <w:rPr>
                <w:color w:val="000000" w:themeColor="text1"/>
              </w:rPr>
              <w:t xml:space="preserve">Create unique lawn, floral arrangements, terrariums, </w:t>
            </w:r>
            <w:proofErr w:type="gramStart"/>
            <w:r w:rsidRPr="00A00CCB">
              <w:rPr>
                <w:color w:val="000000" w:themeColor="text1"/>
              </w:rPr>
              <w:t>xeriscaping</w:t>
            </w:r>
            <w:proofErr w:type="gramEnd"/>
            <w:r w:rsidRPr="00A00CCB">
              <w:rPr>
                <w:color w:val="000000" w:themeColor="text1"/>
              </w:rPr>
              <w:t xml:space="preserve"> and bonsai designs.</w:t>
            </w:r>
          </w:p>
        </w:tc>
      </w:tr>
      <w:tr w:rsidR="0052528F" w:rsidRPr="00511FC5" w14:paraId="33231FAE" w14:textId="77777777" w:rsidTr="0052528F">
        <w:tc>
          <w:tcPr>
            <w:tcW w:w="838" w:type="dxa"/>
          </w:tcPr>
          <w:p w14:paraId="210194D9" w14:textId="77777777" w:rsidR="0052528F" w:rsidRPr="008305A7" w:rsidRDefault="0052528F" w:rsidP="0052528F">
            <w:pPr>
              <w:contextualSpacing/>
              <w:rPr>
                <w:bCs/>
              </w:rPr>
            </w:pPr>
            <w:r w:rsidRPr="008305A7">
              <w:rPr>
                <w:bCs/>
              </w:rPr>
              <w:t>CO5</w:t>
            </w:r>
          </w:p>
        </w:tc>
        <w:tc>
          <w:tcPr>
            <w:tcW w:w="9652" w:type="dxa"/>
            <w:shd w:val="clear" w:color="auto" w:fill="auto"/>
          </w:tcPr>
          <w:p w14:paraId="54B8084C" w14:textId="77777777" w:rsidR="0052528F" w:rsidRPr="00511FC5" w:rsidRDefault="0052528F" w:rsidP="0052528F">
            <w:pPr>
              <w:contextualSpacing/>
            </w:pPr>
            <w:r w:rsidRPr="00A00CCB">
              <w:rPr>
                <w:color w:val="000000" w:themeColor="text1"/>
              </w:rPr>
              <w:t>Explore the different landscaping designs and architectures using AutoCAD and ArchCAD</w:t>
            </w:r>
            <w:r>
              <w:rPr>
                <w:color w:val="000000" w:themeColor="text1"/>
              </w:rPr>
              <w:t>.</w:t>
            </w:r>
          </w:p>
        </w:tc>
      </w:tr>
      <w:tr w:rsidR="0052528F" w:rsidRPr="00511FC5" w14:paraId="0EF3AF3D" w14:textId="77777777" w:rsidTr="0052528F">
        <w:tc>
          <w:tcPr>
            <w:tcW w:w="838" w:type="dxa"/>
          </w:tcPr>
          <w:p w14:paraId="65832868" w14:textId="77777777" w:rsidR="0052528F" w:rsidRPr="008305A7" w:rsidRDefault="0052528F" w:rsidP="0052528F">
            <w:pPr>
              <w:contextualSpacing/>
              <w:rPr>
                <w:bCs/>
              </w:rPr>
            </w:pPr>
            <w:r w:rsidRPr="008305A7">
              <w:rPr>
                <w:bCs/>
              </w:rPr>
              <w:t>CO6</w:t>
            </w:r>
          </w:p>
        </w:tc>
        <w:tc>
          <w:tcPr>
            <w:tcW w:w="9652" w:type="dxa"/>
            <w:vAlign w:val="bottom"/>
          </w:tcPr>
          <w:p w14:paraId="73B20195" w14:textId="77777777" w:rsidR="0052528F" w:rsidRPr="00511FC5" w:rsidRDefault="0052528F" w:rsidP="0052528F">
            <w:pPr>
              <w:contextualSpacing/>
            </w:pPr>
            <w:r w:rsidRPr="00A97DCB">
              <w:t>Identify the factors affecting the landscape design and planning</w:t>
            </w:r>
            <w:r>
              <w:t>.</w:t>
            </w:r>
          </w:p>
        </w:tc>
      </w:tr>
    </w:tbl>
    <w:p w14:paraId="35965F3F" w14:textId="77777777" w:rsidR="0052528F" w:rsidRPr="00511FC5" w:rsidRDefault="0052528F" w:rsidP="0052528F">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52528F" w:rsidRPr="00511FC5" w14:paraId="3A76BE79" w14:textId="77777777" w:rsidTr="0052528F">
        <w:trPr>
          <w:trHeight w:val="271"/>
          <w:jc w:val="center"/>
        </w:trPr>
        <w:tc>
          <w:tcPr>
            <w:tcW w:w="10485" w:type="dxa"/>
            <w:gridSpan w:val="8"/>
          </w:tcPr>
          <w:p w14:paraId="64D0D48B" w14:textId="77777777" w:rsidR="0052528F" w:rsidRPr="00511FC5" w:rsidRDefault="0052528F" w:rsidP="0052528F">
            <w:pPr>
              <w:contextualSpacing/>
              <w:jc w:val="center"/>
              <w:rPr>
                <w:b/>
              </w:rPr>
            </w:pPr>
            <w:r w:rsidRPr="00511FC5">
              <w:rPr>
                <w:b/>
              </w:rPr>
              <w:t>Assessment Pattern as per Bloom’s Taxonomy</w:t>
            </w:r>
          </w:p>
        </w:tc>
      </w:tr>
      <w:tr w:rsidR="0052528F" w:rsidRPr="00511FC5" w14:paraId="70549DD6" w14:textId="77777777" w:rsidTr="0052528F">
        <w:trPr>
          <w:trHeight w:val="271"/>
          <w:jc w:val="center"/>
        </w:trPr>
        <w:tc>
          <w:tcPr>
            <w:tcW w:w="954" w:type="dxa"/>
          </w:tcPr>
          <w:p w14:paraId="787609F6" w14:textId="77777777" w:rsidR="0052528F" w:rsidRPr="00511FC5" w:rsidRDefault="0052528F" w:rsidP="0052528F">
            <w:pPr>
              <w:contextualSpacing/>
              <w:jc w:val="center"/>
              <w:rPr>
                <w:b/>
                <w:bCs/>
              </w:rPr>
            </w:pPr>
            <w:r w:rsidRPr="00511FC5">
              <w:rPr>
                <w:b/>
                <w:bCs/>
              </w:rPr>
              <w:t>CO / P</w:t>
            </w:r>
          </w:p>
        </w:tc>
        <w:tc>
          <w:tcPr>
            <w:tcW w:w="2296" w:type="dxa"/>
          </w:tcPr>
          <w:p w14:paraId="636912AF" w14:textId="77777777" w:rsidR="0052528F" w:rsidRPr="00511FC5" w:rsidRDefault="0052528F" w:rsidP="0052528F">
            <w:pPr>
              <w:contextualSpacing/>
              <w:jc w:val="center"/>
              <w:rPr>
                <w:b/>
              </w:rPr>
            </w:pPr>
            <w:r w:rsidRPr="00511FC5">
              <w:rPr>
                <w:b/>
              </w:rPr>
              <w:t>R</w:t>
            </w:r>
          </w:p>
        </w:tc>
        <w:tc>
          <w:tcPr>
            <w:tcW w:w="1476" w:type="dxa"/>
          </w:tcPr>
          <w:p w14:paraId="50FEA834" w14:textId="77777777" w:rsidR="0052528F" w:rsidRPr="00511FC5" w:rsidRDefault="0052528F" w:rsidP="0052528F">
            <w:pPr>
              <w:contextualSpacing/>
              <w:jc w:val="center"/>
              <w:rPr>
                <w:b/>
              </w:rPr>
            </w:pPr>
            <w:r w:rsidRPr="00511FC5">
              <w:rPr>
                <w:b/>
              </w:rPr>
              <w:t>U</w:t>
            </w:r>
          </w:p>
        </w:tc>
        <w:tc>
          <w:tcPr>
            <w:tcW w:w="1035" w:type="dxa"/>
          </w:tcPr>
          <w:p w14:paraId="5487AA8E" w14:textId="77777777" w:rsidR="0052528F" w:rsidRPr="00511FC5" w:rsidRDefault="0052528F" w:rsidP="0052528F">
            <w:pPr>
              <w:contextualSpacing/>
              <w:jc w:val="center"/>
              <w:rPr>
                <w:b/>
              </w:rPr>
            </w:pPr>
            <w:r w:rsidRPr="00511FC5">
              <w:rPr>
                <w:b/>
              </w:rPr>
              <w:t>A</w:t>
            </w:r>
          </w:p>
        </w:tc>
        <w:tc>
          <w:tcPr>
            <w:tcW w:w="1479" w:type="dxa"/>
          </w:tcPr>
          <w:p w14:paraId="73A6F75A" w14:textId="77777777" w:rsidR="0052528F" w:rsidRPr="00511FC5" w:rsidRDefault="0052528F" w:rsidP="0052528F">
            <w:pPr>
              <w:contextualSpacing/>
              <w:jc w:val="center"/>
              <w:rPr>
                <w:b/>
              </w:rPr>
            </w:pPr>
            <w:r w:rsidRPr="00511FC5">
              <w:rPr>
                <w:b/>
              </w:rPr>
              <w:t>An</w:t>
            </w:r>
          </w:p>
        </w:tc>
        <w:tc>
          <w:tcPr>
            <w:tcW w:w="1329" w:type="dxa"/>
          </w:tcPr>
          <w:p w14:paraId="676C3BDE" w14:textId="77777777" w:rsidR="0052528F" w:rsidRPr="00511FC5" w:rsidRDefault="0052528F" w:rsidP="0052528F">
            <w:pPr>
              <w:contextualSpacing/>
              <w:jc w:val="center"/>
              <w:rPr>
                <w:b/>
              </w:rPr>
            </w:pPr>
            <w:r w:rsidRPr="00511FC5">
              <w:rPr>
                <w:b/>
              </w:rPr>
              <w:t>E</w:t>
            </w:r>
          </w:p>
        </w:tc>
        <w:tc>
          <w:tcPr>
            <w:tcW w:w="879" w:type="dxa"/>
          </w:tcPr>
          <w:p w14:paraId="3E419D5F" w14:textId="77777777" w:rsidR="0052528F" w:rsidRPr="00511FC5" w:rsidRDefault="0052528F" w:rsidP="0052528F">
            <w:pPr>
              <w:contextualSpacing/>
              <w:jc w:val="center"/>
              <w:rPr>
                <w:b/>
              </w:rPr>
            </w:pPr>
            <w:r w:rsidRPr="00511FC5">
              <w:rPr>
                <w:b/>
              </w:rPr>
              <w:t>C</w:t>
            </w:r>
          </w:p>
        </w:tc>
        <w:tc>
          <w:tcPr>
            <w:tcW w:w="1037" w:type="dxa"/>
          </w:tcPr>
          <w:p w14:paraId="763F2AA9" w14:textId="77777777" w:rsidR="0052528F" w:rsidRPr="00511FC5" w:rsidRDefault="0052528F" w:rsidP="0052528F">
            <w:pPr>
              <w:contextualSpacing/>
              <w:jc w:val="center"/>
              <w:rPr>
                <w:b/>
              </w:rPr>
            </w:pPr>
            <w:r w:rsidRPr="00511FC5">
              <w:rPr>
                <w:b/>
              </w:rPr>
              <w:t>Total</w:t>
            </w:r>
          </w:p>
        </w:tc>
      </w:tr>
      <w:tr w:rsidR="0052528F" w:rsidRPr="00511FC5" w14:paraId="0AD7D21C" w14:textId="77777777" w:rsidTr="0052528F">
        <w:trPr>
          <w:trHeight w:val="271"/>
          <w:jc w:val="center"/>
        </w:trPr>
        <w:tc>
          <w:tcPr>
            <w:tcW w:w="954" w:type="dxa"/>
          </w:tcPr>
          <w:p w14:paraId="7938121A" w14:textId="77777777" w:rsidR="0052528F" w:rsidRPr="008305A7" w:rsidRDefault="0052528F" w:rsidP="0052528F">
            <w:pPr>
              <w:contextualSpacing/>
              <w:jc w:val="center"/>
              <w:rPr>
                <w:bCs/>
              </w:rPr>
            </w:pPr>
            <w:r w:rsidRPr="008305A7">
              <w:rPr>
                <w:bCs/>
              </w:rPr>
              <w:t>CO1</w:t>
            </w:r>
          </w:p>
        </w:tc>
        <w:tc>
          <w:tcPr>
            <w:tcW w:w="2296" w:type="dxa"/>
          </w:tcPr>
          <w:p w14:paraId="771B56EB" w14:textId="77777777" w:rsidR="0052528F" w:rsidRPr="00511FC5" w:rsidRDefault="0052528F" w:rsidP="0052528F">
            <w:pPr>
              <w:contextualSpacing/>
              <w:jc w:val="center"/>
            </w:pPr>
            <w:r>
              <w:t>21</w:t>
            </w:r>
          </w:p>
        </w:tc>
        <w:tc>
          <w:tcPr>
            <w:tcW w:w="1476" w:type="dxa"/>
          </w:tcPr>
          <w:p w14:paraId="6EE26FBA" w14:textId="77777777" w:rsidR="0052528F" w:rsidRPr="00511FC5" w:rsidRDefault="0052528F" w:rsidP="0052528F">
            <w:pPr>
              <w:contextualSpacing/>
              <w:jc w:val="center"/>
            </w:pPr>
            <w:r>
              <w:t>1</w:t>
            </w:r>
          </w:p>
        </w:tc>
        <w:tc>
          <w:tcPr>
            <w:tcW w:w="1035" w:type="dxa"/>
          </w:tcPr>
          <w:p w14:paraId="7FE5243C" w14:textId="77777777" w:rsidR="0052528F" w:rsidRPr="00511FC5" w:rsidRDefault="0052528F" w:rsidP="0052528F">
            <w:pPr>
              <w:contextualSpacing/>
              <w:jc w:val="center"/>
            </w:pPr>
            <w:r>
              <w:t>7</w:t>
            </w:r>
          </w:p>
        </w:tc>
        <w:tc>
          <w:tcPr>
            <w:tcW w:w="1479" w:type="dxa"/>
          </w:tcPr>
          <w:p w14:paraId="14AC00C5" w14:textId="77777777" w:rsidR="0052528F" w:rsidRPr="00511FC5" w:rsidRDefault="0052528F" w:rsidP="0052528F">
            <w:pPr>
              <w:contextualSpacing/>
              <w:jc w:val="center"/>
            </w:pPr>
            <w:r>
              <w:t>1</w:t>
            </w:r>
          </w:p>
        </w:tc>
        <w:tc>
          <w:tcPr>
            <w:tcW w:w="1329" w:type="dxa"/>
          </w:tcPr>
          <w:p w14:paraId="25A6397E" w14:textId="77777777" w:rsidR="0052528F" w:rsidRPr="00511FC5" w:rsidRDefault="0052528F" w:rsidP="0052528F">
            <w:pPr>
              <w:contextualSpacing/>
              <w:jc w:val="center"/>
            </w:pPr>
            <w:r>
              <w:t>-</w:t>
            </w:r>
          </w:p>
        </w:tc>
        <w:tc>
          <w:tcPr>
            <w:tcW w:w="879" w:type="dxa"/>
          </w:tcPr>
          <w:p w14:paraId="74F86BE4" w14:textId="77777777" w:rsidR="0052528F" w:rsidRPr="00511FC5" w:rsidRDefault="0052528F" w:rsidP="0052528F">
            <w:pPr>
              <w:contextualSpacing/>
              <w:jc w:val="center"/>
            </w:pPr>
            <w:r>
              <w:t>-</w:t>
            </w:r>
          </w:p>
        </w:tc>
        <w:tc>
          <w:tcPr>
            <w:tcW w:w="1037" w:type="dxa"/>
          </w:tcPr>
          <w:p w14:paraId="794FF0DA" w14:textId="77777777" w:rsidR="0052528F" w:rsidRPr="00511FC5" w:rsidRDefault="0052528F" w:rsidP="0052528F">
            <w:pPr>
              <w:contextualSpacing/>
              <w:jc w:val="center"/>
            </w:pPr>
            <w:r>
              <w:t>30</w:t>
            </w:r>
          </w:p>
        </w:tc>
      </w:tr>
      <w:tr w:rsidR="0052528F" w:rsidRPr="00511FC5" w14:paraId="55FCE2F9" w14:textId="77777777" w:rsidTr="0052528F">
        <w:trPr>
          <w:trHeight w:val="271"/>
          <w:jc w:val="center"/>
        </w:trPr>
        <w:tc>
          <w:tcPr>
            <w:tcW w:w="954" w:type="dxa"/>
          </w:tcPr>
          <w:p w14:paraId="14A439D7" w14:textId="77777777" w:rsidR="0052528F" w:rsidRPr="008305A7" w:rsidRDefault="0052528F" w:rsidP="0052528F">
            <w:pPr>
              <w:contextualSpacing/>
              <w:jc w:val="center"/>
              <w:rPr>
                <w:bCs/>
              </w:rPr>
            </w:pPr>
            <w:r w:rsidRPr="008305A7">
              <w:rPr>
                <w:bCs/>
              </w:rPr>
              <w:t>CO2</w:t>
            </w:r>
          </w:p>
        </w:tc>
        <w:tc>
          <w:tcPr>
            <w:tcW w:w="2296" w:type="dxa"/>
          </w:tcPr>
          <w:p w14:paraId="7B4BB363" w14:textId="77777777" w:rsidR="0052528F" w:rsidRPr="00511FC5" w:rsidRDefault="0052528F" w:rsidP="0052528F">
            <w:pPr>
              <w:contextualSpacing/>
              <w:jc w:val="center"/>
            </w:pPr>
            <w:r>
              <w:t>4</w:t>
            </w:r>
          </w:p>
        </w:tc>
        <w:tc>
          <w:tcPr>
            <w:tcW w:w="1476" w:type="dxa"/>
          </w:tcPr>
          <w:p w14:paraId="222DC558" w14:textId="77777777" w:rsidR="0052528F" w:rsidRPr="00511FC5" w:rsidRDefault="0052528F" w:rsidP="0052528F">
            <w:pPr>
              <w:contextualSpacing/>
              <w:jc w:val="center"/>
            </w:pPr>
            <w:r>
              <w:t>-</w:t>
            </w:r>
          </w:p>
        </w:tc>
        <w:tc>
          <w:tcPr>
            <w:tcW w:w="1035" w:type="dxa"/>
          </w:tcPr>
          <w:p w14:paraId="50F8757E" w14:textId="77777777" w:rsidR="0052528F" w:rsidRPr="00511FC5" w:rsidRDefault="0052528F" w:rsidP="0052528F">
            <w:pPr>
              <w:contextualSpacing/>
              <w:jc w:val="center"/>
            </w:pPr>
            <w:r>
              <w:t>-</w:t>
            </w:r>
          </w:p>
        </w:tc>
        <w:tc>
          <w:tcPr>
            <w:tcW w:w="1479" w:type="dxa"/>
          </w:tcPr>
          <w:p w14:paraId="66C04946" w14:textId="77777777" w:rsidR="0052528F" w:rsidRPr="00511FC5" w:rsidRDefault="0052528F" w:rsidP="0052528F">
            <w:pPr>
              <w:contextualSpacing/>
              <w:jc w:val="center"/>
            </w:pPr>
            <w:r>
              <w:t>5</w:t>
            </w:r>
          </w:p>
        </w:tc>
        <w:tc>
          <w:tcPr>
            <w:tcW w:w="1329" w:type="dxa"/>
          </w:tcPr>
          <w:p w14:paraId="79C7EED9" w14:textId="77777777" w:rsidR="0052528F" w:rsidRPr="00511FC5" w:rsidRDefault="0052528F" w:rsidP="0052528F">
            <w:pPr>
              <w:contextualSpacing/>
              <w:jc w:val="center"/>
            </w:pPr>
          </w:p>
        </w:tc>
        <w:tc>
          <w:tcPr>
            <w:tcW w:w="879" w:type="dxa"/>
          </w:tcPr>
          <w:p w14:paraId="0622F4AB" w14:textId="77777777" w:rsidR="0052528F" w:rsidRPr="00511FC5" w:rsidRDefault="0052528F" w:rsidP="0052528F">
            <w:pPr>
              <w:contextualSpacing/>
              <w:jc w:val="center"/>
            </w:pPr>
          </w:p>
        </w:tc>
        <w:tc>
          <w:tcPr>
            <w:tcW w:w="1037" w:type="dxa"/>
          </w:tcPr>
          <w:p w14:paraId="06110516" w14:textId="77777777" w:rsidR="0052528F" w:rsidRPr="00511FC5" w:rsidRDefault="0052528F" w:rsidP="0052528F">
            <w:pPr>
              <w:contextualSpacing/>
              <w:jc w:val="center"/>
            </w:pPr>
            <w:r>
              <w:t>9</w:t>
            </w:r>
          </w:p>
        </w:tc>
      </w:tr>
      <w:tr w:rsidR="0052528F" w:rsidRPr="00511FC5" w14:paraId="69DDF8E5" w14:textId="77777777" w:rsidTr="0052528F">
        <w:trPr>
          <w:trHeight w:val="271"/>
          <w:jc w:val="center"/>
        </w:trPr>
        <w:tc>
          <w:tcPr>
            <w:tcW w:w="954" w:type="dxa"/>
          </w:tcPr>
          <w:p w14:paraId="619C5D52" w14:textId="77777777" w:rsidR="0052528F" w:rsidRPr="008305A7" w:rsidRDefault="0052528F" w:rsidP="0052528F">
            <w:pPr>
              <w:contextualSpacing/>
              <w:jc w:val="center"/>
              <w:rPr>
                <w:bCs/>
              </w:rPr>
            </w:pPr>
            <w:r w:rsidRPr="008305A7">
              <w:rPr>
                <w:bCs/>
              </w:rPr>
              <w:t>CO3</w:t>
            </w:r>
          </w:p>
        </w:tc>
        <w:tc>
          <w:tcPr>
            <w:tcW w:w="2296" w:type="dxa"/>
          </w:tcPr>
          <w:p w14:paraId="46B4FE16" w14:textId="77777777" w:rsidR="0052528F" w:rsidRPr="00511FC5" w:rsidRDefault="0052528F" w:rsidP="0052528F">
            <w:pPr>
              <w:contextualSpacing/>
              <w:jc w:val="center"/>
            </w:pPr>
            <w:r>
              <w:t>13</w:t>
            </w:r>
          </w:p>
        </w:tc>
        <w:tc>
          <w:tcPr>
            <w:tcW w:w="1476" w:type="dxa"/>
          </w:tcPr>
          <w:p w14:paraId="28847007" w14:textId="77777777" w:rsidR="0052528F" w:rsidRPr="00511FC5" w:rsidRDefault="0052528F" w:rsidP="0052528F">
            <w:pPr>
              <w:contextualSpacing/>
              <w:jc w:val="center"/>
            </w:pPr>
            <w:r>
              <w:t>7</w:t>
            </w:r>
          </w:p>
        </w:tc>
        <w:tc>
          <w:tcPr>
            <w:tcW w:w="1035" w:type="dxa"/>
          </w:tcPr>
          <w:p w14:paraId="7BCA94CE" w14:textId="77777777" w:rsidR="0052528F" w:rsidRPr="00511FC5" w:rsidRDefault="0052528F" w:rsidP="0052528F">
            <w:pPr>
              <w:contextualSpacing/>
              <w:jc w:val="center"/>
            </w:pPr>
            <w:r>
              <w:t>5</w:t>
            </w:r>
          </w:p>
        </w:tc>
        <w:tc>
          <w:tcPr>
            <w:tcW w:w="1479" w:type="dxa"/>
          </w:tcPr>
          <w:p w14:paraId="25BBA1FE" w14:textId="77777777" w:rsidR="0052528F" w:rsidRPr="00511FC5" w:rsidRDefault="0052528F" w:rsidP="0052528F">
            <w:pPr>
              <w:contextualSpacing/>
              <w:jc w:val="center"/>
            </w:pPr>
            <w:r>
              <w:t>5</w:t>
            </w:r>
          </w:p>
        </w:tc>
        <w:tc>
          <w:tcPr>
            <w:tcW w:w="1329" w:type="dxa"/>
          </w:tcPr>
          <w:p w14:paraId="2A424A31" w14:textId="77777777" w:rsidR="0052528F" w:rsidRPr="00511FC5" w:rsidRDefault="0052528F" w:rsidP="0052528F">
            <w:pPr>
              <w:contextualSpacing/>
              <w:jc w:val="center"/>
            </w:pPr>
            <w:r>
              <w:t>-</w:t>
            </w:r>
          </w:p>
        </w:tc>
        <w:tc>
          <w:tcPr>
            <w:tcW w:w="879" w:type="dxa"/>
          </w:tcPr>
          <w:p w14:paraId="4C250720" w14:textId="77777777" w:rsidR="0052528F" w:rsidRPr="00511FC5" w:rsidRDefault="0052528F" w:rsidP="0052528F">
            <w:pPr>
              <w:contextualSpacing/>
              <w:jc w:val="center"/>
            </w:pPr>
            <w:r>
              <w:t>7.5</w:t>
            </w:r>
          </w:p>
        </w:tc>
        <w:tc>
          <w:tcPr>
            <w:tcW w:w="1037" w:type="dxa"/>
          </w:tcPr>
          <w:p w14:paraId="438F41D9" w14:textId="77777777" w:rsidR="0052528F" w:rsidRPr="00511FC5" w:rsidRDefault="0052528F" w:rsidP="0052528F">
            <w:pPr>
              <w:contextualSpacing/>
              <w:jc w:val="center"/>
            </w:pPr>
            <w:r>
              <w:t>37.5</w:t>
            </w:r>
          </w:p>
        </w:tc>
      </w:tr>
      <w:tr w:rsidR="0052528F" w:rsidRPr="00511FC5" w14:paraId="5B8FCA12" w14:textId="77777777" w:rsidTr="0052528F">
        <w:trPr>
          <w:trHeight w:val="271"/>
          <w:jc w:val="center"/>
        </w:trPr>
        <w:tc>
          <w:tcPr>
            <w:tcW w:w="954" w:type="dxa"/>
          </w:tcPr>
          <w:p w14:paraId="03A26BF2" w14:textId="77777777" w:rsidR="0052528F" w:rsidRPr="008305A7" w:rsidRDefault="0052528F" w:rsidP="0052528F">
            <w:pPr>
              <w:contextualSpacing/>
              <w:jc w:val="center"/>
              <w:rPr>
                <w:bCs/>
              </w:rPr>
            </w:pPr>
            <w:r w:rsidRPr="008305A7">
              <w:rPr>
                <w:bCs/>
              </w:rPr>
              <w:t>CO4</w:t>
            </w:r>
          </w:p>
        </w:tc>
        <w:tc>
          <w:tcPr>
            <w:tcW w:w="2296" w:type="dxa"/>
          </w:tcPr>
          <w:p w14:paraId="0913D4F8" w14:textId="77777777" w:rsidR="0052528F" w:rsidRPr="00511FC5" w:rsidRDefault="0052528F" w:rsidP="0052528F">
            <w:pPr>
              <w:contextualSpacing/>
              <w:jc w:val="center"/>
            </w:pPr>
            <w:r>
              <w:t>23.5</w:t>
            </w:r>
          </w:p>
        </w:tc>
        <w:tc>
          <w:tcPr>
            <w:tcW w:w="1476" w:type="dxa"/>
          </w:tcPr>
          <w:p w14:paraId="58DDEE75" w14:textId="77777777" w:rsidR="0052528F" w:rsidRPr="00511FC5" w:rsidRDefault="0052528F" w:rsidP="0052528F">
            <w:pPr>
              <w:contextualSpacing/>
              <w:jc w:val="center"/>
            </w:pPr>
            <w:r>
              <w:t>14</w:t>
            </w:r>
          </w:p>
        </w:tc>
        <w:tc>
          <w:tcPr>
            <w:tcW w:w="1035" w:type="dxa"/>
          </w:tcPr>
          <w:p w14:paraId="5511D977" w14:textId="77777777" w:rsidR="0052528F" w:rsidRPr="00511FC5" w:rsidRDefault="0052528F" w:rsidP="0052528F">
            <w:pPr>
              <w:contextualSpacing/>
              <w:jc w:val="center"/>
            </w:pPr>
            <w:r>
              <w:t>-</w:t>
            </w:r>
          </w:p>
        </w:tc>
        <w:tc>
          <w:tcPr>
            <w:tcW w:w="1479" w:type="dxa"/>
          </w:tcPr>
          <w:p w14:paraId="28D097B4" w14:textId="77777777" w:rsidR="0052528F" w:rsidRPr="00511FC5" w:rsidRDefault="0052528F" w:rsidP="0052528F">
            <w:pPr>
              <w:contextualSpacing/>
              <w:jc w:val="center"/>
            </w:pPr>
            <w:r>
              <w:t>-</w:t>
            </w:r>
          </w:p>
        </w:tc>
        <w:tc>
          <w:tcPr>
            <w:tcW w:w="1329" w:type="dxa"/>
          </w:tcPr>
          <w:p w14:paraId="65589653" w14:textId="77777777" w:rsidR="0052528F" w:rsidRPr="00511FC5" w:rsidRDefault="0052528F" w:rsidP="0052528F">
            <w:pPr>
              <w:contextualSpacing/>
              <w:jc w:val="center"/>
            </w:pPr>
            <w:r>
              <w:t>-</w:t>
            </w:r>
          </w:p>
        </w:tc>
        <w:tc>
          <w:tcPr>
            <w:tcW w:w="879" w:type="dxa"/>
          </w:tcPr>
          <w:p w14:paraId="128BE85D" w14:textId="77777777" w:rsidR="0052528F" w:rsidRPr="00511FC5" w:rsidRDefault="0052528F" w:rsidP="0052528F">
            <w:pPr>
              <w:contextualSpacing/>
              <w:jc w:val="center"/>
            </w:pPr>
            <w:r>
              <w:t>-</w:t>
            </w:r>
          </w:p>
        </w:tc>
        <w:tc>
          <w:tcPr>
            <w:tcW w:w="1037" w:type="dxa"/>
          </w:tcPr>
          <w:p w14:paraId="1C5DF514" w14:textId="77777777" w:rsidR="0052528F" w:rsidRPr="00511FC5" w:rsidRDefault="0052528F" w:rsidP="0052528F">
            <w:pPr>
              <w:contextualSpacing/>
              <w:jc w:val="center"/>
            </w:pPr>
            <w:r>
              <w:t>37.5</w:t>
            </w:r>
          </w:p>
        </w:tc>
      </w:tr>
      <w:tr w:rsidR="0052528F" w:rsidRPr="00511FC5" w14:paraId="7FE10B46" w14:textId="77777777" w:rsidTr="0052528F">
        <w:trPr>
          <w:trHeight w:val="271"/>
          <w:jc w:val="center"/>
        </w:trPr>
        <w:tc>
          <w:tcPr>
            <w:tcW w:w="954" w:type="dxa"/>
          </w:tcPr>
          <w:p w14:paraId="3647EB28" w14:textId="77777777" w:rsidR="0052528F" w:rsidRPr="008305A7" w:rsidRDefault="0052528F" w:rsidP="0052528F">
            <w:pPr>
              <w:contextualSpacing/>
              <w:jc w:val="center"/>
              <w:rPr>
                <w:bCs/>
              </w:rPr>
            </w:pPr>
            <w:r w:rsidRPr="008305A7">
              <w:rPr>
                <w:bCs/>
              </w:rPr>
              <w:t>CO5</w:t>
            </w:r>
          </w:p>
        </w:tc>
        <w:tc>
          <w:tcPr>
            <w:tcW w:w="2296" w:type="dxa"/>
          </w:tcPr>
          <w:p w14:paraId="0015367A" w14:textId="77777777" w:rsidR="0052528F" w:rsidRPr="00511FC5" w:rsidRDefault="0052528F" w:rsidP="0052528F">
            <w:pPr>
              <w:contextualSpacing/>
              <w:jc w:val="center"/>
            </w:pPr>
            <w:r>
              <w:t>-</w:t>
            </w:r>
          </w:p>
        </w:tc>
        <w:tc>
          <w:tcPr>
            <w:tcW w:w="1476" w:type="dxa"/>
          </w:tcPr>
          <w:p w14:paraId="48D78ABC" w14:textId="77777777" w:rsidR="0052528F" w:rsidRPr="00511FC5" w:rsidRDefault="0052528F" w:rsidP="0052528F">
            <w:pPr>
              <w:contextualSpacing/>
              <w:jc w:val="center"/>
            </w:pPr>
            <w:r>
              <w:t>10</w:t>
            </w:r>
          </w:p>
        </w:tc>
        <w:tc>
          <w:tcPr>
            <w:tcW w:w="1035" w:type="dxa"/>
          </w:tcPr>
          <w:p w14:paraId="0FF232C8" w14:textId="77777777" w:rsidR="0052528F" w:rsidRPr="00511FC5" w:rsidRDefault="0052528F" w:rsidP="0052528F">
            <w:pPr>
              <w:contextualSpacing/>
              <w:jc w:val="center"/>
            </w:pPr>
            <w:r>
              <w:t>-</w:t>
            </w:r>
          </w:p>
        </w:tc>
        <w:tc>
          <w:tcPr>
            <w:tcW w:w="1479" w:type="dxa"/>
          </w:tcPr>
          <w:p w14:paraId="5992D3A8" w14:textId="77777777" w:rsidR="0052528F" w:rsidRPr="00511FC5" w:rsidRDefault="0052528F" w:rsidP="0052528F">
            <w:pPr>
              <w:contextualSpacing/>
              <w:jc w:val="center"/>
            </w:pPr>
            <w:r>
              <w:t>-</w:t>
            </w:r>
          </w:p>
        </w:tc>
        <w:tc>
          <w:tcPr>
            <w:tcW w:w="1329" w:type="dxa"/>
          </w:tcPr>
          <w:p w14:paraId="70CECC4A" w14:textId="77777777" w:rsidR="0052528F" w:rsidRPr="00511FC5" w:rsidRDefault="0052528F" w:rsidP="0052528F">
            <w:pPr>
              <w:contextualSpacing/>
              <w:jc w:val="center"/>
            </w:pPr>
            <w:r>
              <w:t>-</w:t>
            </w:r>
          </w:p>
        </w:tc>
        <w:tc>
          <w:tcPr>
            <w:tcW w:w="879" w:type="dxa"/>
          </w:tcPr>
          <w:p w14:paraId="4880212D" w14:textId="77777777" w:rsidR="0052528F" w:rsidRPr="00511FC5" w:rsidRDefault="0052528F" w:rsidP="0052528F">
            <w:pPr>
              <w:contextualSpacing/>
              <w:jc w:val="center"/>
            </w:pPr>
            <w:r>
              <w:t>-</w:t>
            </w:r>
          </w:p>
        </w:tc>
        <w:tc>
          <w:tcPr>
            <w:tcW w:w="1037" w:type="dxa"/>
          </w:tcPr>
          <w:p w14:paraId="7685A392" w14:textId="77777777" w:rsidR="0052528F" w:rsidRPr="00511FC5" w:rsidRDefault="0052528F" w:rsidP="0052528F">
            <w:pPr>
              <w:contextualSpacing/>
              <w:jc w:val="center"/>
            </w:pPr>
            <w:r>
              <w:t>10</w:t>
            </w:r>
          </w:p>
        </w:tc>
      </w:tr>
      <w:tr w:rsidR="0052528F" w:rsidRPr="00511FC5" w14:paraId="07EDE540" w14:textId="77777777" w:rsidTr="0052528F">
        <w:trPr>
          <w:trHeight w:val="286"/>
          <w:jc w:val="center"/>
        </w:trPr>
        <w:tc>
          <w:tcPr>
            <w:tcW w:w="954" w:type="dxa"/>
          </w:tcPr>
          <w:p w14:paraId="777A8AB7" w14:textId="77777777" w:rsidR="0052528F" w:rsidRPr="008305A7" w:rsidRDefault="0052528F" w:rsidP="0052528F">
            <w:pPr>
              <w:contextualSpacing/>
              <w:jc w:val="center"/>
              <w:rPr>
                <w:bCs/>
              </w:rPr>
            </w:pPr>
            <w:r w:rsidRPr="008305A7">
              <w:rPr>
                <w:bCs/>
              </w:rPr>
              <w:t>CO6</w:t>
            </w:r>
          </w:p>
        </w:tc>
        <w:tc>
          <w:tcPr>
            <w:tcW w:w="2296" w:type="dxa"/>
          </w:tcPr>
          <w:p w14:paraId="33288C49" w14:textId="77777777" w:rsidR="0052528F" w:rsidRPr="00511FC5" w:rsidRDefault="0052528F" w:rsidP="0052528F">
            <w:pPr>
              <w:contextualSpacing/>
              <w:jc w:val="center"/>
            </w:pPr>
            <w:r>
              <w:t>-</w:t>
            </w:r>
          </w:p>
        </w:tc>
        <w:tc>
          <w:tcPr>
            <w:tcW w:w="1476" w:type="dxa"/>
          </w:tcPr>
          <w:p w14:paraId="359AA576" w14:textId="77777777" w:rsidR="0052528F" w:rsidRPr="00511FC5" w:rsidRDefault="0052528F" w:rsidP="0052528F">
            <w:pPr>
              <w:contextualSpacing/>
              <w:jc w:val="center"/>
            </w:pPr>
            <w:r>
              <w:t>-</w:t>
            </w:r>
          </w:p>
        </w:tc>
        <w:tc>
          <w:tcPr>
            <w:tcW w:w="1035" w:type="dxa"/>
          </w:tcPr>
          <w:p w14:paraId="08CA6AA6" w14:textId="77777777" w:rsidR="0052528F" w:rsidRPr="00511FC5" w:rsidRDefault="0052528F" w:rsidP="0052528F">
            <w:pPr>
              <w:contextualSpacing/>
              <w:jc w:val="center"/>
            </w:pPr>
            <w:r>
              <w:t>-</w:t>
            </w:r>
          </w:p>
        </w:tc>
        <w:tc>
          <w:tcPr>
            <w:tcW w:w="1479" w:type="dxa"/>
          </w:tcPr>
          <w:p w14:paraId="586A206B" w14:textId="77777777" w:rsidR="0052528F" w:rsidRPr="00511FC5" w:rsidRDefault="0052528F" w:rsidP="0052528F">
            <w:pPr>
              <w:contextualSpacing/>
              <w:jc w:val="center"/>
            </w:pPr>
            <w:r>
              <w:t>1</w:t>
            </w:r>
          </w:p>
        </w:tc>
        <w:tc>
          <w:tcPr>
            <w:tcW w:w="1329" w:type="dxa"/>
          </w:tcPr>
          <w:p w14:paraId="7A6A98F6" w14:textId="77777777" w:rsidR="0052528F" w:rsidRPr="00511FC5" w:rsidRDefault="0052528F" w:rsidP="0052528F">
            <w:pPr>
              <w:contextualSpacing/>
              <w:jc w:val="center"/>
            </w:pPr>
            <w:r>
              <w:t>-</w:t>
            </w:r>
          </w:p>
        </w:tc>
        <w:tc>
          <w:tcPr>
            <w:tcW w:w="879" w:type="dxa"/>
          </w:tcPr>
          <w:p w14:paraId="667B0B61" w14:textId="77777777" w:rsidR="0052528F" w:rsidRPr="00511FC5" w:rsidRDefault="0052528F" w:rsidP="0052528F">
            <w:pPr>
              <w:contextualSpacing/>
              <w:jc w:val="center"/>
            </w:pPr>
            <w:r>
              <w:t>-</w:t>
            </w:r>
          </w:p>
        </w:tc>
        <w:tc>
          <w:tcPr>
            <w:tcW w:w="1037" w:type="dxa"/>
          </w:tcPr>
          <w:p w14:paraId="19706560" w14:textId="77777777" w:rsidR="0052528F" w:rsidRPr="00511FC5" w:rsidRDefault="0052528F" w:rsidP="0052528F">
            <w:pPr>
              <w:contextualSpacing/>
              <w:jc w:val="center"/>
            </w:pPr>
            <w:r>
              <w:t>1</w:t>
            </w:r>
          </w:p>
        </w:tc>
      </w:tr>
      <w:tr w:rsidR="0052528F" w:rsidRPr="00511FC5" w14:paraId="6CAF7142" w14:textId="77777777" w:rsidTr="0052528F">
        <w:trPr>
          <w:trHeight w:val="256"/>
          <w:jc w:val="center"/>
        </w:trPr>
        <w:tc>
          <w:tcPr>
            <w:tcW w:w="9448" w:type="dxa"/>
            <w:gridSpan w:val="7"/>
          </w:tcPr>
          <w:p w14:paraId="4C8085C4" w14:textId="77777777" w:rsidR="0052528F" w:rsidRPr="00511FC5" w:rsidRDefault="0052528F" w:rsidP="0052528F">
            <w:pPr>
              <w:contextualSpacing/>
            </w:pPr>
          </w:p>
        </w:tc>
        <w:tc>
          <w:tcPr>
            <w:tcW w:w="1037" w:type="dxa"/>
          </w:tcPr>
          <w:p w14:paraId="79988EE9" w14:textId="77777777" w:rsidR="0052528F" w:rsidRPr="00511FC5" w:rsidRDefault="0052528F" w:rsidP="0052528F">
            <w:pPr>
              <w:contextualSpacing/>
              <w:jc w:val="center"/>
              <w:rPr>
                <w:b/>
              </w:rPr>
            </w:pPr>
            <w:r w:rsidRPr="00511FC5">
              <w:rPr>
                <w:b/>
              </w:rPr>
              <w:t>125</w:t>
            </w:r>
          </w:p>
        </w:tc>
      </w:tr>
    </w:tbl>
    <w:p w14:paraId="6466514C" w14:textId="660A7FED" w:rsidR="00FF2713" w:rsidRDefault="00FF2713" w:rsidP="00541B0E"/>
    <w:p w14:paraId="770BEEDE" w14:textId="68A35BBC" w:rsidR="00FF2713" w:rsidRPr="00DA0AE4" w:rsidRDefault="00FF2713" w:rsidP="00FF2713">
      <w:pPr>
        <w:spacing w:after="200" w:line="276" w:lineRule="auto"/>
        <w:jc w:val="center"/>
        <w:rPr>
          <w:bCs/>
          <w:noProof/>
        </w:rPr>
      </w:pPr>
      <w:r>
        <w:br w:type="page"/>
      </w:r>
      <w:bookmarkStart w:id="69" w:name="_GoBack"/>
      <w:bookmarkEnd w:id="69"/>
      <w:r w:rsidRPr="00DA0AE4">
        <w:rPr>
          <w:noProof/>
        </w:rPr>
        <w:lastRenderedPageBreak/>
        <w:drawing>
          <wp:inline distT="0" distB="0" distL="0" distR="0" wp14:anchorId="5B28CF78" wp14:editId="47AC12D9">
            <wp:extent cx="4740087" cy="1178853"/>
            <wp:effectExtent l="0" t="0" r="3810" b="2540"/>
            <wp:docPr id="115"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1FD7B622" w14:textId="77777777" w:rsidR="00FF2713" w:rsidRPr="00DA0AE4" w:rsidRDefault="00FF2713" w:rsidP="00472F53">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FF2713" w:rsidRPr="00DA0AE4" w14:paraId="4E4D91B8" w14:textId="77777777" w:rsidTr="00511FC5">
        <w:trPr>
          <w:trHeight w:val="397"/>
          <w:jc w:val="center"/>
        </w:trPr>
        <w:tc>
          <w:tcPr>
            <w:tcW w:w="1701" w:type="dxa"/>
            <w:vAlign w:val="center"/>
          </w:tcPr>
          <w:p w14:paraId="3172F704" w14:textId="77777777" w:rsidR="00FF2713" w:rsidRPr="00DA0AE4" w:rsidRDefault="00FF2713" w:rsidP="00472F53">
            <w:pPr>
              <w:pStyle w:val="Title"/>
              <w:contextualSpacing/>
              <w:jc w:val="left"/>
              <w:rPr>
                <w:b/>
                <w:szCs w:val="24"/>
              </w:rPr>
            </w:pPr>
            <w:r w:rsidRPr="00DA0AE4">
              <w:rPr>
                <w:b/>
                <w:szCs w:val="24"/>
              </w:rPr>
              <w:t xml:space="preserve">Course Code      </w:t>
            </w:r>
          </w:p>
        </w:tc>
        <w:tc>
          <w:tcPr>
            <w:tcW w:w="6374" w:type="dxa"/>
            <w:vAlign w:val="center"/>
          </w:tcPr>
          <w:p w14:paraId="227B24EE" w14:textId="77777777" w:rsidR="00FF2713" w:rsidRPr="00DA0AE4" w:rsidRDefault="00FF2713" w:rsidP="00472F53">
            <w:pPr>
              <w:pStyle w:val="Title"/>
              <w:contextualSpacing/>
              <w:jc w:val="left"/>
              <w:rPr>
                <w:b/>
                <w:szCs w:val="24"/>
              </w:rPr>
            </w:pPr>
            <w:r w:rsidRPr="00DA0AE4">
              <w:rPr>
                <w:b/>
                <w:szCs w:val="24"/>
              </w:rPr>
              <w:t>21AG1451</w:t>
            </w:r>
          </w:p>
        </w:tc>
        <w:tc>
          <w:tcPr>
            <w:tcW w:w="1673" w:type="dxa"/>
            <w:vAlign w:val="center"/>
          </w:tcPr>
          <w:p w14:paraId="69447515" w14:textId="77777777" w:rsidR="00FF2713" w:rsidRPr="00DA0AE4" w:rsidRDefault="00FF2713" w:rsidP="00472F53">
            <w:pPr>
              <w:pStyle w:val="Title"/>
              <w:ind w:left="-468" w:firstLine="468"/>
              <w:contextualSpacing/>
              <w:jc w:val="left"/>
              <w:rPr>
                <w:szCs w:val="24"/>
              </w:rPr>
            </w:pPr>
            <w:r w:rsidRPr="00DA0AE4">
              <w:rPr>
                <w:b/>
                <w:bCs/>
                <w:szCs w:val="24"/>
              </w:rPr>
              <w:t xml:space="preserve">Duration       </w:t>
            </w:r>
          </w:p>
        </w:tc>
        <w:tc>
          <w:tcPr>
            <w:tcW w:w="670" w:type="dxa"/>
            <w:vAlign w:val="center"/>
          </w:tcPr>
          <w:p w14:paraId="024C906F" w14:textId="77777777" w:rsidR="00FF2713" w:rsidRPr="00DA0AE4" w:rsidRDefault="00FF2713" w:rsidP="00472F53">
            <w:pPr>
              <w:pStyle w:val="Title"/>
              <w:contextualSpacing/>
              <w:jc w:val="left"/>
              <w:rPr>
                <w:b/>
                <w:szCs w:val="24"/>
              </w:rPr>
            </w:pPr>
            <w:r w:rsidRPr="00DA0AE4">
              <w:rPr>
                <w:b/>
                <w:szCs w:val="24"/>
              </w:rPr>
              <w:t>3hrs</w:t>
            </w:r>
          </w:p>
        </w:tc>
      </w:tr>
      <w:tr w:rsidR="00FF2713" w:rsidRPr="00DA0AE4" w14:paraId="48CD231D" w14:textId="77777777" w:rsidTr="00511FC5">
        <w:trPr>
          <w:trHeight w:val="397"/>
          <w:jc w:val="center"/>
        </w:trPr>
        <w:tc>
          <w:tcPr>
            <w:tcW w:w="1701" w:type="dxa"/>
            <w:vAlign w:val="center"/>
          </w:tcPr>
          <w:p w14:paraId="10DC1DCF" w14:textId="77777777" w:rsidR="00FF2713" w:rsidRPr="00DA0AE4" w:rsidRDefault="00FF2713" w:rsidP="00472F53">
            <w:pPr>
              <w:pStyle w:val="Title"/>
              <w:ind w:right="-160"/>
              <w:contextualSpacing/>
              <w:jc w:val="left"/>
              <w:rPr>
                <w:b/>
                <w:szCs w:val="24"/>
              </w:rPr>
            </w:pPr>
            <w:r w:rsidRPr="00DA0AE4">
              <w:rPr>
                <w:b/>
                <w:szCs w:val="24"/>
              </w:rPr>
              <w:t xml:space="preserve">Course Name     </w:t>
            </w:r>
          </w:p>
        </w:tc>
        <w:tc>
          <w:tcPr>
            <w:tcW w:w="6374" w:type="dxa"/>
            <w:vAlign w:val="center"/>
          </w:tcPr>
          <w:p w14:paraId="67705022" w14:textId="77777777" w:rsidR="00FF2713" w:rsidRPr="00DA0AE4" w:rsidRDefault="00FF2713" w:rsidP="000708DC">
            <w:pPr>
              <w:pStyle w:val="Title"/>
              <w:contextualSpacing/>
              <w:jc w:val="left"/>
              <w:rPr>
                <w:b/>
                <w:szCs w:val="24"/>
              </w:rPr>
            </w:pPr>
            <w:r>
              <w:rPr>
                <w:b/>
                <w:szCs w:val="24"/>
              </w:rPr>
              <w:t>INTRODUCTORY</w:t>
            </w:r>
            <w:r w:rsidRPr="00DA0AE4">
              <w:rPr>
                <w:b/>
                <w:szCs w:val="24"/>
              </w:rPr>
              <w:t xml:space="preserve"> SOIL AND WATER CONSERVATION ENGINEERING</w:t>
            </w:r>
          </w:p>
        </w:tc>
        <w:tc>
          <w:tcPr>
            <w:tcW w:w="1673" w:type="dxa"/>
            <w:vAlign w:val="center"/>
          </w:tcPr>
          <w:p w14:paraId="5ABF228F" w14:textId="77777777" w:rsidR="00FF2713" w:rsidRPr="00DA0AE4" w:rsidRDefault="00FF2713" w:rsidP="00472F53">
            <w:pPr>
              <w:pStyle w:val="Title"/>
              <w:contextualSpacing/>
              <w:jc w:val="left"/>
              <w:rPr>
                <w:b/>
                <w:bCs/>
                <w:szCs w:val="24"/>
              </w:rPr>
            </w:pPr>
            <w:r w:rsidRPr="00DA0AE4">
              <w:rPr>
                <w:b/>
                <w:bCs/>
                <w:szCs w:val="24"/>
              </w:rPr>
              <w:t xml:space="preserve">Max. Marks </w:t>
            </w:r>
          </w:p>
        </w:tc>
        <w:tc>
          <w:tcPr>
            <w:tcW w:w="670" w:type="dxa"/>
            <w:vAlign w:val="center"/>
          </w:tcPr>
          <w:p w14:paraId="719DAB9A" w14:textId="77777777" w:rsidR="00FF2713" w:rsidRPr="00DA0AE4" w:rsidRDefault="00FF2713" w:rsidP="00472F53">
            <w:pPr>
              <w:pStyle w:val="Title"/>
              <w:contextualSpacing/>
              <w:jc w:val="left"/>
              <w:rPr>
                <w:b/>
                <w:szCs w:val="24"/>
              </w:rPr>
            </w:pPr>
            <w:r w:rsidRPr="00DA0AE4">
              <w:rPr>
                <w:b/>
                <w:szCs w:val="24"/>
              </w:rPr>
              <w:t>100</w:t>
            </w:r>
          </w:p>
        </w:tc>
      </w:tr>
    </w:tbl>
    <w:p w14:paraId="00C8E63B" w14:textId="77777777" w:rsidR="00FF2713" w:rsidRPr="00DA0AE4" w:rsidRDefault="00FF2713" w:rsidP="0030423A">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FF2713" w:rsidRPr="00DA0AE4" w14:paraId="03243B29" w14:textId="77777777" w:rsidTr="00191417">
        <w:trPr>
          <w:trHeight w:val="549"/>
          <w:jc w:val="center"/>
        </w:trPr>
        <w:tc>
          <w:tcPr>
            <w:tcW w:w="338" w:type="pct"/>
            <w:vAlign w:val="center"/>
          </w:tcPr>
          <w:p w14:paraId="36351EFB" w14:textId="77777777" w:rsidR="00FF2713" w:rsidRPr="00DA0AE4" w:rsidRDefault="00FF2713" w:rsidP="00DA0AE4">
            <w:pPr>
              <w:contextualSpacing/>
              <w:jc w:val="center"/>
              <w:rPr>
                <w:b/>
              </w:rPr>
            </w:pPr>
            <w:r w:rsidRPr="00DA0AE4">
              <w:rPr>
                <w:b/>
              </w:rPr>
              <w:t>Q. No.</w:t>
            </w:r>
          </w:p>
        </w:tc>
        <w:tc>
          <w:tcPr>
            <w:tcW w:w="3658" w:type="pct"/>
            <w:gridSpan w:val="2"/>
            <w:vAlign w:val="center"/>
          </w:tcPr>
          <w:p w14:paraId="2EF249D8" w14:textId="77777777" w:rsidR="00FF2713" w:rsidRPr="00DA0AE4" w:rsidRDefault="00FF2713" w:rsidP="00DA0AE4">
            <w:pPr>
              <w:contextualSpacing/>
              <w:jc w:val="center"/>
              <w:rPr>
                <w:b/>
              </w:rPr>
            </w:pPr>
            <w:r w:rsidRPr="00DA0AE4">
              <w:rPr>
                <w:b/>
              </w:rPr>
              <w:t>Questions</w:t>
            </w:r>
          </w:p>
        </w:tc>
        <w:tc>
          <w:tcPr>
            <w:tcW w:w="319" w:type="pct"/>
            <w:vAlign w:val="center"/>
          </w:tcPr>
          <w:p w14:paraId="2007AD6D" w14:textId="77777777" w:rsidR="00FF2713" w:rsidRPr="00DA0AE4" w:rsidRDefault="00FF2713" w:rsidP="00DA0AE4">
            <w:pPr>
              <w:contextualSpacing/>
              <w:jc w:val="center"/>
              <w:rPr>
                <w:b/>
              </w:rPr>
            </w:pPr>
            <w:r w:rsidRPr="00DA0AE4">
              <w:rPr>
                <w:b/>
              </w:rPr>
              <w:t>CO</w:t>
            </w:r>
          </w:p>
        </w:tc>
        <w:tc>
          <w:tcPr>
            <w:tcW w:w="256" w:type="pct"/>
            <w:vAlign w:val="center"/>
          </w:tcPr>
          <w:p w14:paraId="6194ECC9" w14:textId="77777777" w:rsidR="00FF2713" w:rsidRPr="00DA0AE4" w:rsidRDefault="00FF2713" w:rsidP="00DA0AE4">
            <w:pPr>
              <w:contextualSpacing/>
              <w:jc w:val="center"/>
              <w:rPr>
                <w:b/>
              </w:rPr>
            </w:pPr>
            <w:r w:rsidRPr="00DA0AE4">
              <w:rPr>
                <w:b/>
              </w:rPr>
              <w:t>BL</w:t>
            </w:r>
          </w:p>
        </w:tc>
        <w:tc>
          <w:tcPr>
            <w:tcW w:w="429" w:type="pct"/>
            <w:vAlign w:val="center"/>
          </w:tcPr>
          <w:p w14:paraId="294CD215" w14:textId="77777777" w:rsidR="00FF2713" w:rsidRPr="00DA0AE4" w:rsidRDefault="00FF2713" w:rsidP="00DA0AE4">
            <w:pPr>
              <w:contextualSpacing/>
              <w:jc w:val="center"/>
              <w:rPr>
                <w:b/>
              </w:rPr>
            </w:pPr>
            <w:r w:rsidRPr="00DA0AE4">
              <w:rPr>
                <w:b/>
              </w:rPr>
              <w:t>Marks</w:t>
            </w:r>
          </w:p>
        </w:tc>
      </w:tr>
      <w:tr w:rsidR="00FF2713" w:rsidRPr="00DA0AE4" w14:paraId="798ED2FA" w14:textId="77777777" w:rsidTr="000708DC">
        <w:trPr>
          <w:trHeight w:val="150"/>
          <w:jc w:val="center"/>
        </w:trPr>
        <w:tc>
          <w:tcPr>
            <w:tcW w:w="5000" w:type="pct"/>
            <w:gridSpan w:val="6"/>
            <w:vAlign w:val="center"/>
          </w:tcPr>
          <w:p w14:paraId="1FFE4AF8" w14:textId="77777777" w:rsidR="00FF2713" w:rsidRPr="00DA0AE4" w:rsidRDefault="00FF2713" w:rsidP="00DA0AE4">
            <w:pPr>
              <w:contextualSpacing/>
              <w:jc w:val="center"/>
              <w:rPr>
                <w:b/>
                <w:u w:val="single"/>
              </w:rPr>
            </w:pPr>
            <w:r w:rsidRPr="00DA0AE4">
              <w:rPr>
                <w:b/>
                <w:u w:val="single"/>
              </w:rPr>
              <w:t>PART – A (20 X 1 = 20 MARKS)</w:t>
            </w:r>
          </w:p>
        </w:tc>
      </w:tr>
      <w:tr w:rsidR="00FF2713" w:rsidRPr="00DA0AE4" w14:paraId="1C232C42" w14:textId="77777777" w:rsidTr="00191417">
        <w:trPr>
          <w:trHeight w:val="395"/>
          <w:jc w:val="center"/>
        </w:trPr>
        <w:tc>
          <w:tcPr>
            <w:tcW w:w="338" w:type="pct"/>
            <w:vAlign w:val="center"/>
          </w:tcPr>
          <w:p w14:paraId="7740AB37" w14:textId="77777777" w:rsidR="00FF2713" w:rsidRPr="00DA0AE4" w:rsidRDefault="00FF2713" w:rsidP="00DA0AE4">
            <w:pPr>
              <w:contextualSpacing/>
              <w:jc w:val="center"/>
            </w:pPr>
            <w:r w:rsidRPr="00DA0AE4">
              <w:t>1.</w:t>
            </w:r>
          </w:p>
        </w:tc>
        <w:tc>
          <w:tcPr>
            <w:tcW w:w="3658" w:type="pct"/>
            <w:gridSpan w:val="2"/>
            <w:vAlign w:val="center"/>
          </w:tcPr>
          <w:p w14:paraId="06F55A7D" w14:textId="77777777" w:rsidR="00FF2713" w:rsidRPr="00DA0AE4" w:rsidRDefault="00FF2713" w:rsidP="00DA0AE4">
            <w:pPr>
              <w:contextualSpacing/>
              <w:jc w:val="both"/>
            </w:pPr>
            <w:r w:rsidRPr="00DA0AE4">
              <w:t>Gully erosion is the advanced stage of __________ erosion.</w:t>
            </w:r>
          </w:p>
          <w:p w14:paraId="0D9D2A7B" w14:textId="77777777" w:rsidR="00FF2713" w:rsidRPr="00DA0AE4" w:rsidRDefault="00FF2713" w:rsidP="00DA0AE4">
            <w:pPr>
              <w:contextualSpacing/>
              <w:jc w:val="both"/>
            </w:pPr>
            <w:r w:rsidRPr="00DA0AE4">
              <w:t>a) Wind   b) Water   c) Rill   d) Splash</w:t>
            </w:r>
          </w:p>
        </w:tc>
        <w:tc>
          <w:tcPr>
            <w:tcW w:w="319" w:type="pct"/>
            <w:vAlign w:val="center"/>
          </w:tcPr>
          <w:p w14:paraId="61736595" w14:textId="77777777" w:rsidR="00FF2713" w:rsidRPr="00DA0AE4" w:rsidRDefault="00FF2713" w:rsidP="00DA0AE4">
            <w:pPr>
              <w:contextualSpacing/>
              <w:jc w:val="center"/>
            </w:pPr>
            <w:r w:rsidRPr="00DA0AE4">
              <w:t>CO2</w:t>
            </w:r>
          </w:p>
        </w:tc>
        <w:tc>
          <w:tcPr>
            <w:tcW w:w="256" w:type="pct"/>
            <w:vAlign w:val="center"/>
          </w:tcPr>
          <w:p w14:paraId="230CE81C" w14:textId="77777777" w:rsidR="00FF2713" w:rsidRPr="00DA0AE4" w:rsidRDefault="00FF2713" w:rsidP="00DA0AE4">
            <w:pPr>
              <w:contextualSpacing/>
              <w:jc w:val="center"/>
            </w:pPr>
            <w:r w:rsidRPr="00DA0AE4">
              <w:t>R</w:t>
            </w:r>
          </w:p>
        </w:tc>
        <w:tc>
          <w:tcPr>
            <w:tcW w:w="429" w:type="pct"/>
            <w:vAlign w:val="center"/>
          </w:tcPr>
          <w:p w14:paraId="413151FD" w14:textId="77777777" w:rsidR="00FF2713" w:rsidRPr="00DA0AE4" w:rsidRDefault="00FF2713" w:rsidP="00DA0AE4">
            <w:pPr>
              <w:contextualSpacing/>
              <w:jc w:val="center"/>
            </w:pPr>
            <w:r w:rsidRPr="00DA0AE4">
              <w:t>1</w:t>
            </w:r>
          </w:p>
        </w:tc>
      </w:tr>
      <w:tr w:rsidR="00FF2713" w:rsidRPr="00DA0AE4" w14:paraId="0D31E5C6" w14:textId="77777777" w:rsidTr="00191417">
        <w:trPr>
          <w:trHeight w:val="395"/>
          <w:jc w:val="center"/>
        </w:trPr>
        <w:tc>
          <w:tcPr>
            <w:tcW w:w="338" w:type="pct"/>
            <w:vAlign w:val="center"/>
          </w:tcPr>
          <w:p w14:paraId="0C658F2F" w14:textId="77777777" w:rsidR="00FF2713" w:rsidRPr="00DA0AE4" w:rsidRDefault="00FF2713" w:rsidP="00DA0AE4">
            <w:pPr>
              <w:contextualSpacing/>
              <w:jc w:val="center"/>
            </w:pPr>
            <w:r w:rsidRPr="00DA0AE4">
              <w:t>2.</w:t>
            </w:r>
          </w:p>
        </w:tc>
        <w:tc>
          <w:tcPr>
            <w:tcW w:w="3658" w:type="pct"/>
            <w:gridSpan w:val="2"/>
            <w:vAlign w:val="bottom"/>
          </w:tcPr>
          <w:p w14:paraId="2F32C22F" w14:textId="77777777" w:rsidR="00FF2713" w:rsidRPr="00DA0AE4" w:rsidRDefault="00FF2713" w:rsidP="00DA0AE4">
            <w:pPr>
              <w:contextualSpacing/>
              <w:jc w:val="both"/>
            </w:pPr>
            <w:r w:rsidRPr="00DA0AE4">
              <w:t>The bench terrace is applied in areas of slope higher than ________.</w:t>
            </w:r>
          </w:p>
          <w:p w14:paraId="4950632F" w14:textId="77777777" w:rsidR="00FF2713" w:rsidRPr="00DA0AE4" w:rsidRDefault="00FF2713" w:rsidP="00DA0AE4">
            <w:pPr>
              <w:contextualSpacing/>
              <w:jc w:val="both"/>
            </w:pPr>
            <w:r w:rsidRPr="00DA0AE4">
              <w:t>a) One percent   b) 5 percent c) 15 percent d) 10 percent</w:t>
            </w:r>
          </w:p>
        </w:tc>
        <w:tc>
          <w:tcPr>
            <w:tcW w:w="319" w:type="pct"/>
            <w:vAlign w:val="center"/>
          </w:tcPr>
          <w:p w14:paraId="2BF9E14F" w14:textId="77777777" w:rsidR="00FF2713" w:rsidRPr="00DA0AE4" w:rsidRDefault="00FF2713" w:rsidP="00DA0AE4">
            <w:pPr>
              <w:contextualSpacing/>
              <w:jc w:val="center"/>
            </w:pPr>
            <w:r w:rsidRPr="00DA0AE4">
              <w:t>CO6</w:t>
            </w:r>
          </w:p>
        </w:tc>
        <w:tc>
          <w:tcPr>
            <w:tcW w:w="256" w:type="pct"/>
            <w:vAlign w:val="center"/>
          </w:tcPr>
          <w:p w14:paraId="2C45685F" w14:textId="77777777" w:rsidR="00FF2713" w:rsidRPr="00DA0AE4" w:rsidRDefault="00FF2713" w:rsidP="00DA0AE4">
            <w:pPr>
              <w:contextualSpacing/>
              <w:jc w:val="center"/>
            </w:pPr>
            <w:r w:rsidRPr="00DA0AE4">
              <w:t>An</w:t>
            </w:r>
          </w:p>
        </w:tc>
        <w:tc>
          <w:tcPr>
            <w:tcW w:w="429" w:type="pct"/>
            <w:vAlign w:val="center"/>
          </w:tcPr>
          <w:p w14:paraId="7DC1C1BA" w14:textId="77777777" w:rsidR="00FF2713" w:rsidRPr="00DA0AE4" w:rsidRDefault="00FF2713" w:rsidP="00DA0AE4">
            <w:pPr>
              <w:contextualSpacing/>
              <w:jc w:val="center"/>
            </w:pPr>
            <w:r w:rsidRPr="00DA0AE4">
              <w:t>1</w:t>
            </w:r>
          </w:p>
        </w:tc>
      </w:tr>
      <w:tr w:rsidR="00FF2713" w:rsidRPr="00DA0AE4" w14:paraId="713EA441" w14:textId="77777777" w:rsidTr="00191417">
        <w:trPr>
          <w:trHeight w:val="395"/>
          <w:jc w:val="center"/>
        </w:trPr>
        <w:tc>
          <w:tcPr>
            <w:tcW w:w="338" w:type="pct"/>
            <w:vAlign w:val="center"/>
          </w:tcPr>
          <w:p w14:paraId="4E48914E" w14:textId="77777777" w:rsidR="00FF2713" w:rsidRPr="00DA0AE4" w:rsidRDefault="00FF2713" w:rsidP="00DA0AE4">
            <w:pPr>
              <w:contextualSpacing/>
              <w:jc w:val="center"/>
            </w:pPr>
            <w:r w:rsidRPr="00DA0AE4">
              <w:t>3.</w:t>
            </w:r>
          </w:p>
        </w:tc>
        <w:tc>
          <w:tcPr>
            <w:tcW w:w="3658" w:type="pct"/>
            <w:gridSpan w:val="2"/>
            <w:vAlign w:val="bottom"/>
          </w:tcPr>
          <w:p w14:paraId="50FB35E7" w14:textId="77777777" w:rsidR="00FF2713" w:rsidRPr="00DA0AE4" w:rsidRDefault="00FF2713" w:rsidP="00DA0AE4">
            <w:pPr>
              <w:contextualSpacing/>
              <w:jc w:val="both"/>
            </w:pPr>
            <w:r w:rsidRPr="00DA0AE4">
              <w:t>The rain has ____________ more kinetic energy than runoff.</w:t>
            </w:r>
          </w:p>
          <w:p w14:paraId="504FAD38" w14:textId="77777777" w:rsidR="00FF2713" w:rsidRPr="00DA0AE4" w:rsidRDefault="00FF2713" w:rsidP="00DA0AE4">
            <w:pPr>
              <w:contextualSpacing/>
              <w:jc w:val="both"/>
            </w:pPr>
            <w:r w:rsidRPr="00DA0AE4">
              <w:t>a) 256 times b) 196 times c) 106 times d) 356 times</w:t>
            </w:r>
          </w:p>
        </w:tc>
        <w:tc>
          <w:tcPr>
            <w:tcW w:w="319" w:type="pct"/>
            <w:vAlign w:val="center"/>
          </w:tcPr>
          <w:p w14:paraId="1BB51011" w14:textId="77777777" w:rsidR="00FF2713" w:rsidRPr="00DA0AE4" w:rsidRDefault="00FF2713" w:rsidP="00DA0AE4">
            <w:pPr>
              <w:contextualSpacing/>
              <w:jc w:val="center"/>
            </w:pPr>
            <w:r w:rsidRPr="00DA0AE4">
              <w:t>CO1</w:t>
            </w:r>
          </w:p>
        </w:tc>
        <w:tc>
          <w:tcPr>
            <w:tcW w:w="256" w:type="pct"/>
            <w:vAlign w:val="center"/>
          </w:tcPr>
          <w:p w14:paraId="0C362409" w14:textId="77777777" w:rsidR="00FF2713" w:rsidRPr="00DA0AE4" w:rsidRDefault="00FF2713" w:rsidP="00DA0AE4">
            <w:pPr>
              <w:contextualSpacing/>
              <w:jc w:val="center"/>
            </w:pPr>
            <w:r w:rsidRPr="00DA0AE4">
              <w:t>An</w:t>
            </w:r>
          </w:p>
        </w:tc>
        <w:tc>
          <w:tcPr>
            <w:tcW w:w="429" w:type="pct"/>
            <w:vAlign w:val="center"/>
          </w:tcPr>
          <w:p w14:paraId="1411282B" w14:textId="77777777" w:rsidR="00FF2713" w:rsidRPr="00DA0AE4" w:rsidRDefault="00FF2713" w:rsidP="00DA0AE4">
            <w:pPr>
              <w:contextualSpacing/>
              <w:jc w:val="center"/>
            </w:pPr>
            <w:r w:rsidRPr="00DA0AE4">
              <w:t>1</w:t>
            </w:r>
          </w:p>
        </w:tc>
      </w:tr>
      <w:tr w:rsidR="00FF2713" w:rsidRPr="00DA0AE4" w14:paraId="6FC56287" w14:textId="77777777" w:rsidTr="00191417">
        <w:trPr>
          <w:trHeight w:val="395"/>
          <w:jc w:val="center"/>
        </w:trPr>
        <w:tc>
          <w:tcPr>
            <w:tcW w:w="338" w:type="pct"/>
            <w:vAlign w:val="center"/>
          </w:tcPr>
          <w:p w14:paraId="0B303905" w14:textId="77777777" w:rsidR="00FF2713" w:rsidRPr="00DA0AE4" w:rsidRDefault="00FF2713" w:rsidP="00DA0AE4">
            <w:pPr>
              <w:contextualSpacing/>
              <w:jc w:val="center"/>
            </w:pPr>
            <w:r w:rsidRPr="00DA0AE4">
              <w:t>4.</w:t>
            </w:r>
          </w:p>
        </w:tc>
        <w:tc>
          <w:tcPr>
            <w:tcW w:w="3658" w:type="pct"/>
            <w:gridSpan w:val="2"/>
            <w:vAlign w:val="bottom"/>
          </w:tcPr>
          <w:p w14:paraId="54081B67" w14:textId="77777777" w:rsidR="00FF2713" w:rsidRPr="00DA0AE4" w:rsidRDefault="00FF2713" w:rsidP="00DA0AE4">
            <w:pPr>
              <w:contextualSpacing/>
              <w:jc w:val="both"/>
            </w:pPr>
            <w:r w:rsidRPr="00DA0AE4">
              <w:t>Soil loss is more sensitive to ________</w:t>
            </w:r>
          </w:p>
          <w:p w14:paraId="56102D29" w14:textId="77777777" w:rsidR="00FF2713" w:rsidRPr="00DA0AE4" w:rsidRDefault="00FF2713" w:rsidP="00DA0AE4">
            <w:pPr>
              <w:contextualSpacing/>
              <w:jc w:val="both"/>
            </w:pPr>
            <w:r w:rsidRPr="00DA0AE4">
              <w:t>a) Slope length b) Slope steepness c) Slope direction d) Normal factor</w:t>
            </w:r>
          </w:p>
        </w:tc>
        <w:tc>
          <w:tcPr>
            <w:tcW w:w="319" w:type="pct"/>
            <w:vAlign w:val="center"/>
          </w:tcPr>
          <w:p w14:paraId="45A16991" w14:textId="77777777" w:rsidR="00FF2713" w:rsidRPr="00DA0AE4" w:rsidRDefault="00FF2713" w:rsidP="00DA0AE4">
            <w:pPr>
              <w:contextualSpacing/>
              <w:jc w:val="center"/>
            </w:pPr>
            <w:r w:rsidRPr="00DA0AE4">
              <w:t>CO3</w:t>
            </w:r>
          </w:p>
        </w:tc>
        <w:tc>
          <w:tcPr>
            <w:tcW w:w="256" w:type="pct"/>
            <w:vAlign w:val="center"/>
          </w:tcPr>
          <w:p w14:paraId="5C5BBA30" w14:textId="77777777" w:rsidR="00FF2713" w:rsidRPr="00DA0AE4" w:rsidRDefault="00FF2713" w:rsidP="00DA0AE4">
            <w:pPr>
              <w:contextualSpacing/>
              <w:jc w:val="center"/>
            </w:pPr>
            <w:r w:rsidRPr="00DA0AE4">
              <w:t>U</w:t>
            </w:r>
          </w:p>
        </w:tc>
        <w:tc>
          <w:tcPr>
            <w:tcW w:w="429" w:type="pct"/>
            <w:vAlign w:val="center"/>
          </w:tcPr>
          <w:p w14:paraId="4602AD76" w14:textId="77777777" w:rsidR="00FF2713" w:rsidRPr="00DA0AE4" w:rsidRDefault="00FF2713" w:rsidP="00DA0AE4">
            <w:pPr>
              <w:contextualSpacing/>
              <w:jc w:val="center"/>
            </w:pPr>
            <w:r w:rsidRPr="00DA0AE4">
              <w:t>1</w:t>
            </w:r>
          </w:p>
        </w:tc>
      </w:tr>
      <w:tr w:rsidR="00FF2713" w:rsidRPr="00DA0AE4" w14:paraId="3FAB3BC4" w14:textId="77777777" w:rsidTr="00191417">
        <w:trPr>
          <w:trHeight w:val="395"/>
          <w:jc w:val="center"/>
        </w:trPr>
        <w:tc>
          <w:tcPr>
            <w:tcW w:w="338" w:type="pct"/>
            <w:vAlign w:val="center"/>
          </w:tcPr>
          <w:p w14:paraId="0261CD02" w14:textId="77777777" w:rsidR="00FF2713" w:rsidRPr="00DA0AE4" w:rsidRDefault="00FF2713" w:rsidP="00DA0AE4">
            <w:pPr>
              <w:contextualSpacing/>
              <w:jc w:val="center"/>
            </w:pPr>
            <w:r w:rsidRPr="00DA0AE4">
              <w:t>5.</w:t>
            </w:r>
          </w:p>
        </w:tc>
        <w:tc>
          <w:tcPr>
            <w:tcW w:w="3658" w:type="pct"/>
            <w:gridSpan w:val="2"/>
            <w:vAlign w:val="bottom"/>
          </w:tcPr>
          <w:p w14:paraId="7D0271DB" w14:textId="77777777" w:rsidR="00FF2713" w:rsidRPr="00DA0AE4" w:rsidRDefault="00FF2713" w:rsidP="00DA0AE4">
            <w:pPr>
              <w:contextualSpacing/>
              <w:jc w:val="both"/>
            </w:pPr>
            <w:r w:rsidRPr="00DA0AE4">
              <w:t>Contour bunds are preferred in _______rainfall area.</w:t>
            </w:r>
          </w:p>
          <w:p w14:paraId="61D6DE3D" w14:textId="77777777" w:rsidR="00FF2713" w:rsidRPr="00DA0AE4" w:rsidRDefault="00FF2713" w:rsidP="00DA0AE4">
            <w:pPr>
              <w:contextualSpacing/>
              <w:jc w:val="both"/>
            </w:pPr>
            <w:r w:rsidRPr="00DA0AE4">
              <w:t>a) high   b) low   c) very high d) medium</w:t>
            </w:r>
          </w:p>
        </w:tc>
        <w:tc>
          <w:tcPr>
            <w:tcW w:w="319" w:type="pct"/>
            <w:vAlign w:val="center"/>
          </w:tcPr>
          <w:p w14:paraId="0B18A880" w14:textId="77777777" w:rsidR="00FF2713" w:rsidRPr="00DA0AE4" w:rsidRDefault="00FF2713" w:rsidP="00DA0AE4">
            <w:pPr>
              <w:contextualSpacing/>
              <w:jc w:val="center"/>
            </w:pPr>
            <w:r w:rsidRPr="00DA0AE4">
              <w:t>CO4</w:t>
            </w:r>
          </w:p>
        </w:tc>
        <w:tc>
          <w:tcPr>
            <w:tcW w:w="256" w:type="pct"/>
            <w:vAlign w:val="center"/>
          </w:tcPr>
          <w:p w14:paraId="4C04DDE9" w14:textId="77777777" w:rsidR="00FF2713" w:rsidRPr="00DA0AE4" w:rsidRDefault="00FF2713" w:rsidP="00DA0AE4">
            <w:pPr>
              <w:contextualSpacing/>
              <w:jc w:val="center"/>
            </w:pPr>
            <w:r w:rsidRPr="00DA0AE4">
              <w:t>R</w:t>
            </w:r>
          </w:p>
        </w:tc>
        <w:tc>
          <w:tcPr>
            <w:tcW w:w="429" w:type="pct"/>
            <w:vAlign w:val="center"/>
          </w:tcPr>
          <w:p w14:paraId="71C22250" w14:textId="77777777" w:rsidR="00FF2713" w:rsidRPr="00DA0AE4" w:rsidRDefault="00FF2713" w:rsidP="00DA0AE4">
            <w:pPr>
              <w:contextualSpacing/>
              <w:jc w:val="center"/>
            </w:pPr>
            <w:r w:rsidRPr="00DA0AE4">
              <w:t>1</w:t>
            </w:r>
          </w:p>
        </w:tc>
      </w:tr>
      <w:tr w:rsidR="00FF2713" w:rsidRPr="00DA0AE4" w14:paraId="5D764B26" w14:textId="77777777" w:rsidTr="00191417">
        <w:trPr>
          <w:trHeight w:val="395"/>
          <w:jc w:val="center"/>
        </w:trPr>
        <w:tc>
          <w:tcPr>
            <w:tcW w:w="338" w:type="pct"/>
            <w:vAlign w:val="center"/>
          </w:tcPr>
          <w:p w14:paraId="2720ACD7" w14:textId="77777777" w:rsidR="00FF2713" w:rsidRPr="00DA0AE4" w:rsidRDefault="00FF2713" w:rsidP="00DA0AE4">
            <w:pPr>
              <w:contextualSpacing/>
              <w:jc w:val="center"/>
            </w:pPr>
            <w:r w:rsidRPr="00DA0AE4">
              <w:t>6.</w:t>
            </w:r>
          </w:p>
        </w:tc>
        <w:tc>
          <w:tcPr>
            <w:tcW w:w="3658" w:type="pct"/>
            <w:gridSpan w:val="2"/>
            <w:vAlign w:val="bottom"/>
          </w:tcPr>
          <w:p w14:paraId="2B937765" w14:textId="77777777" w:rsidR="00FF2713" w:rsidRPr="00DA0AE4" w:rsidRDefault="00FF2713" w:rsidP="00DA0AE4">
            <w:pPr>
              <w:contextualSpacing/>
              <w:jc w:val="both"/>
            </w:pPr>
            <w:r w:rsidRPr="00DA0AE4">
              <w:t>___________ is referred as movement of soil particles in a series of bounces over a soil surface.</w:t>
            </w:r>
          </w:p>
          <w:p w14:paraId="53581583" w14:textId="77777777" w:rsidR="00FF2713" w:rsidRPr="00DA0AE4" w:rsidRDefault="00FF2713" w:rsidP="00DA0AE4">
            <w:pPr>
              <w:contextualSpacing/>
              <w:jc w:val="both"/>
            </w:pPr>
            <w:r w:rsidRPr="00DA0AE4">
              <w:t>a) Saltation b) Creep c) Suspension d) Sand dunes</w:t>
            </w:r>
          </w:p>
        </w:tc>
        <w:tc>
          <w:tcPr>
            <w:tcW w:w="319" w:type="pct"/>
            <w:vAlign w:val="center"/>
          </w:tcPr>
          <w:p w14:paraId="753E28CA" w14:textId="77777777" w:rsidR="00FF2713" w:rsidRPr="00DA0AE4" w:rsidRDefault="00FF2713" w:rsidP="00DA0AE4">
            <w:pPr>
              <w:contextualSpacing/>
              <w:jc w:val="center"/>
            </w:pPr>
            <w:r w:rsidRPr="00DA0AE4">
              <w:t>CO1</w:t>
            </w:r>
          </w:p>
        </w:tc>
        <w:tc>
          <w:tcPr>
            <w:tcW w:w="256" w:type="pct"/>
            <w:vAlign w:val="center"/>
          </w:tcPr>
          <w:p w14:paraId="6CAFC44B" w14:textId="77777777" w:rsidR="00FF2713" w:rsidRPr="00DA0AE4" w:rsidRDefault="00FF2713" w:rsidP="00DA0AE4">
            <w:pPr>
              <w:contextualSpacing/>
              <w:jc w:val="center"/>
            </w:pPr>
            <w:r w:rsidRPr="00DA0AE4">
              <w:t>U</w:t>
            </w:r>
          </w:p>
        </w:tc>
        <w:tc>
          <w:tcPr>
            <w:tcW w:w="429" w:type="pct"/>
            <w:vAlign w:val="center"/>
          </w:tcPr>
          <w:p w14:paraId="2E0A5547" w14:textId="77777777" w:rsidR="00FF2713" w:rsidRPr="00DA0AE4" w:rsidRDefault="00FF2713" w:rsidP="00DA0AE4">
            <w:pPr>
              <w:contextualSpacing/>
              <w:jc w:val="center"/>
            </w:pPr>
            <w:r w:rsidRPr="00DA0AE4">
              <w:t>1</w:t>
            </w:r>
          </w:p>
        </w:tc>
      </w:tr>
      <w:tr w:rsidR="00FF2713" w:rsidRPr="00DA0AE4" w14:paraId="12EE4EB1" w14:textId="77777777" w:rsidTr="00191417">
        <w:trPr>
          <w:trHeight w:val="395"/>
          <w:jc w:val="center"/>
        </w:trPr>
        <w:tc>
          <w:tcPr>
            <w:tcW w:w="338" w:type="pct"/>
            <w:vAlign w:val="center"/>
          </w:tcPr>
          <w:p w14:paraId="1E2DE027" w14:textId="77777777" w:rsidR="00FF2713" w:rsidRPr="00DA0AE4" w:rsidRDefault="00FF2713" w:rsidP="00DA0AE4">
            <w:pPr>
              <w:contextualSpacing/>
              <w:jc w:val="center"/>
            </w:pPr>
            <w:r w:rsidRPr="00DA0AE4">
              <w:t>7.</w:t>
            </w:r>
          </w:p>
        </w:tc>
        <w:tc>
          <w:tcPr>
            <w:tcW w:w="3658" w:type="pct"/>
            <w:gridSpan w:val="2"/>
            <w:vAlign w:val="bottom"/>
          </w:tcPr>
          <w:p w14:paraId="60FCE87F" w14:textId="77777777" w:rsidR="00FF2713" w:rsidRPr="00DA0AE4" w:rsidRDefault="00FF2713" w:rsidP="00DA0AE4">
            <w:pPr>
              <w:contextualSpacing/>
              <w:jc w:val="both"/>
              <w:rPr>
                <w:noProof/>
                <w:lang w:eastAsia="zh-TW"/>
              </w:rPr>
            </w:pPr>
            <w:r w:rsidRPr="00DA0AE4">
              <w:rPr>
                <w:noProof/>
                <w:lang w:eastAsia="zh-TW"/>
              </w:rPr>
              <w:t>Graded bund is adopted in areas where rainfall more than _______.</w:t>
            </w:r>
          </w:p>
          <w:p w14:paraId="6170300B" w14:textId="77777777" w:rsidR="00FF2713" w:rsidRPr="00DA0AE4" w:rsidRDefault="00FF2713" w:rsidP="00DA0AE4">
            <w:pPr>
              <w:contextualSpacing/>
              <w:jc w:val="both"/>
              <w:rPr>
                <w:noProof/>
                <w:lang w:eastAsia="zh-TW"/>
              </w:rPr>
            </w:pPr>
            <w:r w:rsidRPr="00DA0AE4">
              <w:rPr>
                <w:noProof/>
                <w:lang w:eastAsia="zh-TW"/>
              </w:rPr>
              <w:t>a) 30 cm  b) 75 cm  c) 60 cm  d) 55 cm</w:t>
            </w:r>
          </w:p>
        </w:tc>
        <w:tc>
          <w:tcPr>
            <w:tcW w:w="319" w:type="pct"/>
            <w:vAlign w:val="center"/>
          </w:tcPr>
          <w:p w14:paraId="27F00305" w14:textId="77777777" w:rsidR="00FF2713" w:rsidRPr="00DA0AE4" w:rsidRDefault="00FF2713" w:rsidP="00DA0AE4">
            <w:pPr>
              <w:contextualSpacing/>
              <w:jc w:val="center"/>
            </w:pPr>
            <w:r w:rsidRPr="00DA0AE4">
              <w:t>CO6</w:t>
            </w:r>
          </w:p>
        </w:tc>
        <w:tc>
          <w:tcPr>
            <w:tcW w:w="256" w:type="pct"/>
            <w:vAlign w:val="center"/>
          </w:tcPr>
          <w:p w14:paraId="3DB0954F" w14:textId="77777777" w:rsidR="00FF2713" w:rsidRPr="00DA0AE4" w:rsidRDefault="00FF2713" w:rsidP="00DA0AE4">
            <w:pPr>
              <w:contextualSpacing/>
              <w:jc w:val="center"/>
            </w:pPr>
            <w:r w:rsidRPr="00DA0AE4">
              <w:t>An</w:t>
            </w:r>
          </w:p>
        </w:tc>
        <w:tc>
          <w:tcPr>
            <w:tcW w:w="429" w:type="pct"/>
            <w:vAlign w:val="center"/>
          </w:tcPr>
          <w:p w14:paraId="3A5CBDE8" w14:textId="77777777" w:rsidR="00FF2713" w:rsidRPr="00DA0AE4" w:rsidRDefault="00FF2713" w:rsidP="00DA0AE4">
            <w:pPr>
              <w:contextualSpacing/>
              <w:jc w:val="center"/>
            </w:pPr>
            <w:r w:rsidRPr="00DA0AE4">
              <w:t>1</w:t>
            </w:r>
          </w:p>
        </w:tc>
      </w:tr>
      <w:tr w:rsidR="00FF2713" w:rsidRPr="00DA0AE4" w14:paraId="1320AD0E" w14:textId="77777777" w:rsidTr="00191417">
        <w:trPr>
          <w:trHeight w:val="395"/>
          <w:jc w:val="center"/>
        </w:trPr>
        <w:tc>
          <w:tcPr>
            <w:tcW w:w="338" w:type="pct"/>
            <w:vAlign w:val="center"/>
          </w:tcPr>
          <w:p w14:paraId="5B4D94DF" w14:textId="77777777" w:rsidR="00FF2713" w:rsidRPr="00DA0AE4" w:rsidRDefault="00FF2713" w:rsidP="00DA0AE4">
            <w:pPr>
              <w:contextualSpacing/>
              <w:jc w:val="center"/>
            </w:pPr>
            <w:r w:rsidRPr="00DA0AE4">
              <w:t>8.</w:t>
            </w:r>
          </w:p>
        </w:tc>
        <w:tc>
          <w:tcPr>
            <w:tcW w:w="3658" w:type="pct"/>
            <w:gridSpan w:val="2"/>
            <w:vAlign w:val="bottom"/>
          </w:tcPr>
          <w:p w14:paraId="4A550E2C" w14:textId="77777777" w:rsidR="00FF2713" w:rsidRPr="00DA0AE4" w:rsidRDefault="00FF2713" w:rsidP="00DA0AE4">
            <w:pPr>
              <w:contextualSpacing/>
              <w:jc w:val="both"/>
            </w:pPr>
            <w:r w:rsidRPr="00DA0AE4">
              <w:t>Soil erosion is more in</w:t>
            </w:r>
          </w:p>
          <w:p w14:paraId="3C0D7BB0" w14:textId="77777777" w:rsidR="00FF2713" w:rsidRPr="00DA0AE4" w:rsidRDefault="00FF2713" w:rsidP="00DA0AE4">
            <w:pPr>
              <w:contextualSpacing/>
              <w:jc w:val="both"/>
            </w:pPr>
            <w:r w:rsidRPr="00DA0AE4">
              <w:t>a) Sandy soil b) Silty soil c) Clay loam d) Peaty soil</w:t>
            </w:r>
          </w:p>
        </w:tc>
        <w:tc>
          <w:tcPr>
            <w:tcW w:w="319" w:type="pct"/>
            <w:vAlign w:val="center"/>
          </w:tcPr>
          <w:p w14:paraId="6C4ED046" w14:textId="77777777" w:rsidR="00FF2713" w:rsidRPr="00DA0AE4" w:rsidRDefault="00FF2713" w:rsidP="00DA0AE4">
            <w:pPr>
              <w:contextualSpacing/>
              <w:jc w:val="center"/>
            </w:pPr>
            <w:r w:rsidRPr="00DA0AE4">
              <w:t>CO1</w:t>
            </w:r>
          </w:p>
        </w:tc>
        <w:tc>
          <w:tcPr>
            <w:tcW w:w="256" w:type="pct"/>
            <w:vAlign w:val="center"/>
          </w:tcPr>
          <w:p w14:paraId="2698F642" w14:textId="77777777" w:rsidR="00FF2713" w:rsidRPr="00DA0AE4" w:rsidRDefault="00FF2713" w:rsidP="00DA0AE4">
            <w:pPr>
              <w:contextualSpacing/>
              <w:jc w:val="center"/>
            </w:pPr>
            <w:r w:rsidRPr="00DA0AE4">
              <w:t>R</w:t>
            </w:r>
          </w:p>
        </w:tc>
        <w:tc>
          <w:tcPr>
            <w:tcW w:w="429" w:type="pct"/>
            <w:vAlign w:val="center"/>
          </w:tcPr>
          <w:p w14:paraId="552BF9F2" w14:textId="77777777" w:rsidR="00FF2713" w:rsidRPr="00DA0AE4" w:rsidRDefault="00FF2713" w:rsidP="00DA0AE4">
            <w:pPr>
              <w:contextualSpacing/>
              <w:jc w:val="center"/>
            </w:pPr>
            <w:r w:rsidRPr="00DA0AE4">
              <w:t>1</w:t>
            </w:r>
          </w:p>
        </w:tc>
      </w:tr>
      <w:tr w:rsidR="00FF2713" w:rsidRPr="00DA0AE4" w14:paraId="2CE3DE40" w14:textId="77777777" w:rsidTr="00191417">
        <w:trPr>
          <w:trHeight w:val="395"/>
          <w:jc w:val="center"/>
        </w:trPr>
        <w:tc>
          <w:tcPr>
            <w:tcW w:w="338" w:type="pct"/>
            <w:vAlign w:val="center"/>
          </w:tcPr>
          <w:p w14:paraId="679BBA64" w14:textId="77777777" w:rsidR="00FF2713" w:rsidRPr="00DA0AE4" w:rsidRDefault="00FF2713" w:rsidP="00DA0AE4">
            <w:pPr>
              <w:contextualSpacing/>
              <w:jc w:val="center"/>
            </w:pPr>
            <w:r w:rsidRPr="00DA0AE4">
              <w:t>9.</w:t>
            </w:r>
          </w:p>
        </w:tc>
        <w:tc>
          <w:tcPr>
            <w:tcW w:w="3658" w:type="pct"/>
            <w:gridSpan w:val="2"/>
            <w:vAlign w:val="bottom"/>
          </w:tcPr>
          <w:p w14:paraId="5C4A7308" w14:textId="77777777" w:rsidR="00FF2713" w:rsidRPr="00DA0AE4" w:rsidRDefault="00FF2713" w:rsidP="00DA0AE4">
            <w:pPr>
              <w:contextualSpacing/>
              <w:jc w:val="both"/>
              <w:rPr>
                <w:noProof/>
                <w:lang w:eastAsia="zh-TW"/>
              </w:rPr>
            </w:pPr>
            <w:r w:rsidRPr="00DA0AE4">
              <w:rPr>
                <w:noProof/>
                <w:lang w:eastAsia="zh-TW"/>
              </w:rPr>
              <w:t>Engineering control measures of soil erosion include</w:t>
            </w:r>
          </w:p>
          <w:p w14:paraId="2F2BD88B" w14:textId="77777777" w:rsidR="00FF2713" w:rsidRPr="00DA0AE4" w:rsidRDefault="00FF2713" w:rsidP="00DA0AE4">
            <w:pPr>
              <w:contextualSpacing/>
              <w:jc w:val="both"/>
              <w:rPr>
                <w:noProof/>
                <w:lang w:eastAsia="zh-TW"/>
              </w:rPr>
            </w:pPr>
            <w:r w:rsidRPr="00DA0AE4">
              <w:t xml:space="preserve">a) </w:t>
            </w:r>
            <w:r w:rsidRPr="00DA0AE4">
              <w:rPr>
                <w:noProof/>
                <w:lang w:eastAsia="zh-TW"/>
              </w:rPr>
              <w:t>Wind break   b)Terraces   c) Bunds   d) Bunds and Terraces</w:t>
            </w:r>
          </w:p>
        </w:tc>
        <w:tc>
          <w:tcPr>
            <w:tcW w:w="319" w:type="pct"/>
            <w:vAlign w:val="center"/>
          </w:tcPr>
          <w:p w14:paraId="401F0FC8" w14:textId="77777777" w:rsidR="00FF2713" w:rsidRPr="00DA0AE4" w:rsidRDefault="00FF2713" w:rsidP="00DA0AE4">
            <w:pPr>
              <w:contextualSpacing/>
              <w:jc w:val="center"/>
            </w:pPr>
            <w:r w:rsidRPr="00DA0AE4">
              <w:t>CO4</w:t>
            </w:r>
          </w:p>
        </w:tc>
        <w:tc>
          <w:tcPr>
            <w:tcW w:w="256" w:type="pct"/>
            <w:vAlign w:val="center"/>
          </w:tcPr>
          <w:p w14:paraId="02AD49D8" w14:textId="77777777" w:rsidR="00FF2713" w:rsidRPr="00DA0AE4" w:rsidRDefault="00FF2713" w:rsidP="00DA0AE4">
            <w:pPr>
              <w:contextualSpacing/>
              <w:jc w:val="center"/>
            </w:pPr>
            <w:r w:rsidRPr="00DA0AE4">
              <w:t>A</w:t>
            </w:r>
          </w:p>
        </w:tc>
        <w:tc>
          <w:tcPr>
            <w:tcW w:w="429" w:type="pct"/>
            <w:vAlign w:val="center"/>
          </w:tcPr>
          <w:p w14:paraId="4CF6A34F" w14:textId="77777777" w:rsidR="00FF2713" w:rsidRPr="00DA0AE4" w:rsidRDefault="00FF2713" w:rsidP="00DA0AE4">
            <w:pPr>
              <w:contextualSpacing/>
              <w:jc w:val="center"/>
            </w:pPr>
            <w:r w:rsidRPr="00DA0AE4">
              <w:t>1</w:t>
            </w:r>
          </w:p>
        </w:tc>
      </w:tr>
      <w:tr w:rsidR="00FF2713" w:rsidRPr="00DA0AE4" w14:paraId="7A606EAD" w14:textId="77777777" w:rsidTr="00191417">
        <w:trPr>
          <w:trHeight w:val="395"/>
          <w:jc w:val="center"/>
        </w:trPr>
        <w:tc>
          <w:tcPr>
            <w:tcW w:w="338" w:type="pct"/>
            <w:vAlign w:val="center"/>
          </w:tcPr>
          <w:p w14:paraId="3CD211D8" w14:textId="77777777" w:rsidR="00FF2713" w:rsidRPr="00DA0AE4" w:rsidRDefault="00FF2713" w:rsidP="00DA0AE4">
            <w:pPr>
              <w:contextualSpacing/>
              <w:jc w:val="center"/>
            </w:pPr>
            <w:r w:rsidRPr="00DA0AE4">
              <w:t>10.</w:t>
            </w:r>
          </w:p>
        </w:tc>
        <w:tc>
          <w:tcPr>
            <w:tcW w:w="3658" w:type="pct"/>
            <w:gridSpan w:val="2"/>
            <w:vAlign w:val="bottom"/>
          </w:tcPr>
          <w:p w14:paraId="62036814" w14:textId="77777777" w:rsidR="00FF2713" w:rsidRPr="00DA0AE4" w:rsidRDefault="00FF2713" w:rsidP="00DA0AE4">
            <w:pPr>
              <w:contextualSpacing/>
              <w:jc w:val="both"/>
            </w:pPr>
            <w:r w:rsidRPr="00DA0AE4">
              <w:t>When trees and shrubs are planted in long rows at regular intervals, they are described as</w:t>
            </w:r>
          </w:p>
          <w:p w14:paraId="37BCB496" w14:textId="77777777" w:rsidR="00FF2713" w:rsidRPr="00DA0AE4" w:rsidRDefault="00FF2713" w:rsidP="00DA0AE4">
            <w:pPr>
              <w:contextualSpacing/>
              <w:jc w:val="both"/>
            </w:pPr>
            <w:r w:rsidRPr="00DA0AE4">
              <w:t>a) Wind breaks b) Shelter belts   c) Basin listers   d) Soil binders</w:t>
            </w:r>
          </w:p>
        </w:tc>
        <w:tc>
          <w:tcPr>
            <w:tcW w:w="319" w:type="pct"/>
            <w:vAlign w:val="center"/>
          </w:tcPr>
          <w:p w14:paraId="5D68B8DB" w14:textId="77777777" w:rsidR="00FF2713" w:rsidRPr="00DA0AE4" w:rsidRDefault="00FF2713" w:rsidP="00DA0AE4">
            <w:pPr>
              <w:contextualSpacing/>
              <w:jc w:val="center"/>
            </w:pPr>
            <w:r w:rsidRPr="00DA0AE4">
              <w:t>CO6</w:t>
            </w:r>
          </w:p>
        </w:tc>
        <w:tc>
          <w:tcPr>
            <w:tcW w:w="256" w:type="pct"/>
            <w:vAlign w:val="center"/>
          </w:tcPr>
          <w:p w14:paraId="158885A6" w14:textId="77777777" w:rsidR="00FF2713" w:rsidRPr="00DA0AE4" w:rsidRDefault="00FF2713" w:rsidP="00DA0AE4">
            <w:pPr>
              <w:contextualSpacing/>
              <w:jc w:val="center"/>
            </w:pPr>
            <w:r w:rsidRPr="00DA0AE4">
              <w:t>R</w:t>
            </w:r>
          </w:p>
        </w:tc>
        <w:tc>
          <w:tcPr>
            <w:tcW w:w="429" w:type="pct"/>
            <w:vAlign w:val="center"/>
          </w:tcPr>
          <w:p w14:paraId="317BEDD9" w14:textId="77777777" w:rsidR="00FF2713" w:rsidRPr="00DA0AE4" w:rsidRDefault="00FF2713" w:rsidP="00DA0AE4">
            <w:pPr>
              <w:contextualSpacing/>
              <w:jc w:val="center"/>
            </w:pPr>
            <w:r w:rsidRPr="00DA0AE4">
              <w:t>1</w:t>
            </w:r>
          </w:p>
        </w:tc>
      </w:tr>
      <w:tr w:rsidR="00FF2713" w:rsidRPr="00DA0AE4" w14:paraId="185E1440" w14:textId="77777777" w:rsidTr="00191417">
        <w:trPr>
          <w:trHeight w:val="395"/>
          <w:jc w:val="center"/>
        </w:trPr>
        <w:tc>
          <w:tcPr>
            <w:tcW w:w="338" w:type="pct"/>
            <w:vAlign w:val="center"/>
          </w:tcPr>
          <w:p w14:paraId="6082E2AC" w14:textId="77777777" w:rsidR="00FF2713" w:rsidRPr="00DA0AE4" w:rsidRDefault="00FF2713" w:rsidP="00DA0AE4">
            <w:pPr>
              <w:contextualSpacing/>
              <w:jc w:val="center"/>
            </w:pPr>
            <w:r w:rsidRPr="00DA0AE4">
              <w:t>11.</w:t>
            </w:r>
          </w:p>
        </w:tc>
        <w:tc>
          <w:tcPr>
            <w:tcW w:w="3658" w:type="pct"/>
            <w:gridSpan w:val="2"/>
            <w:vAlign w:val="bottom"/>
          </w:tcPr>
          <w:p w14:paraId="183EDC32" w14:textId="77777777" w:rsidR="00FF2713" w:rsidRPr="00DA0AE4" w:rsidRDefault="00FF2713" w:rsidP="00DA0AE4">
            <w:pPr>
              <w:contextualSpacing/>
              <w:jc w:val="both"/>
            </w:pPr>
            <w:r w:rsidRPr="00DA0AE4">
              <w:t>……………… is the practice of maintaining crop residues at the ground surface offers good protection from Soil Blowing.</w:t>
            </w:r>
          </w:p>
        </w:tc>
        <w:tc>
          <w:tcPr>
            <w:tcW w:w="319" w:type="pct"/>
            <w:vAlign w:val="center"/>
          </w:tcPr>
          <w:p w14:paraId="3E92195F" w14:textId="77777777" w:rsidR="00FF2713" w:rsidRPr="00DA0AE4" w:rsidRDefault="00FF2713" w:rsidP="00DA0AE4">
            <w:pPr>
              <w:contextualSpacing/>
              <w:jc w:val="center"/>
            </w:pPr>
            <w:r w:rsidRPr="00DA0AE4">
              <w:t>CO5</w:t>
            </w:r>
          </w:p>
        </w:tc>
        <w:tc>
          <w:tcPr>
            <w:tcW w:w="256" w:type="pct"/>
            <w:vAlign w:val="center"/>
          </w:tcPr>
          <w:p w14:paraId="05E415A0" w14:textId="77777777" w:rsidR="00FF2713" w:rsidRPr="00DA0AE4" w:rsidRDefault="00FF2713" w:rsidP="00DA0AE4">
            <w:pPr>
              <w:contextualSpacing/>
              <w:jc w:val="center"/>
            </w:pPr>
            <w:r w:rsidRPr="00DA0AE4">
              <w:t>U</w:t>
            </w:r>
          </w:p>
        </w:tc>
        <w:tc>
          <w:tcPr>
            <w:tcW w:w="429" w:type="pct"/>
            <w:vAlign w:val="center"/>
          </w:tcPr>
          <w:p w14:paraId="1A1E52E0" w14:textId="77777777" w:rsidR="00FF2713" w:rsidRPr="00DA0AE4" w:rsidRDefault="00FF2713" w:rsidP="00DA0AE4">
            <w:pPr>
              <w:contextualSpacing/>
              <w:jc w:val="center"/>
            </w:pPr>
            <w:r w:rsidRPr="00DA0AE4">
              <w:t>1</w:t>
            </w:r>
          </w:p>
        </w:tc>
      </w:tr>
      <w:tr w:rsidR="00FF2713" w:rsidRPr="00DA0AE4" w14:paraId="0977F6F0" w14:textId="77777777" w:rsidTr="00191417">
        <w:trPr>
          <w:trHeight w:val="395"/>
          <w:jc w:val="center"/>
        </w:trPr>
        <w:tc>
          <w:tcPr>
            <w:tcW w:w="338" w:type="pct"/>
            <w:vAlign w:val="center"/>
          </w:tcPr>
          <w:p w14:paraId="6C3B898E" w14:textId="77777777" w:rsidR="00FF2713" w:rsidRPr="00DA0AE4" w:rsidRDefault="00FF2713" w:rsidP="00DA0AE4">
            <w:pPr>
              <w:contextualSpacing/>
              <w:jc w:val="center"/>
            </w:pPr>
            <w:r w:rsidRPr="00DA0AE4">
              <w:t>12.</w:t>
            </w:r>
          </w:p>
        </w:tc>
        <w:tc>
          <w:tcPr>
            <w:tcW w:w="3658" w:type="pct"/>
            <w:gridSpan w:val="2"/>
            <w:vAlign w:val="bottom"/>
          </w:tcPr>
          <w:p w14:paraId="4318F02A" w14:textId="77777777" w:rsidR="00FF2713" w:rsidRPr="00DA0AE4" w:rsidRDefault="00FF2713" w:rsidP="00DA0AE4">
            <w:pPr>
              <w:contextualSpacing/>
              <w:jc w:val="both"/>
            </w:pPr>
            <w:r w:rsidRPr="00DA0AE4">
              <w:t xml:space="preserve">In Conservation </w:t>
            </w:r>
            <w:proofErr w:type="gramStart"/>
            <w:r w:rsidRPr="00DA0AE4">
              <w:t>tillage, ………….</w:t>
            </w:r>
            <w:proofErr w:type="gramEnd"/>
            <w:r w:rsidRPr="00DA0AE4">
              <w:t xml:space="preserve"> crop residue left after planting.</w:t>
            </w:r>
          </w:p>
        </w:tc>
        <w:tc>
          <w:tcPr>
            <w:tcW w:w="319" w:type="pct"/>
            <w:vAlign w:val="center"/>
          </w:tcPr>
          <w:p w14:paraId="2EC26489" w14:textId="77777777" w:rsidR="00FF2713" w:rsidRPr="00DA0AE4" w:rsidRDefault="00FF2713" w:rsidP="00DA0AE4">
            <w:pPr>
              <w:contextualSpacing/>
              <w:jc w:val="center"/>
            </w:pPr>
            <w:r w:rsidRPr="00DA0AE4">
              <w:t>CO4</w:t>
            </w:r>
          </w:p>
        </w:tc>
        <w:tc>
          <w:tcPr>
            <w:tcW w:w="256" w:type="pct"/>
            <w:vAlign w:val="center"/>
          </w:tcPr>
          <w:p w14:paraId="7297971C" w14:textId="77777777" w:rsidR="00FF2713" w:rsidRPr="00DA0AE4" w:rsidRDefault="00FF2713" w:rsidP="00DA0AE4">
            <w:pPr>
              <w:contextualSpacing/>
              <w:jc w:val="center"/>
            </w:pPr>
            <w:r w:rsidRPr="00DA0AE4">
              <w:t>A</w:t>
            </w:r>
          </w:p>
        </w:tc>
        <w:tc>
          <w:tcPr>
            <w:tcW w:w="429" w:type="pct"/>
            <w:vAlign w:val="center"/>
          </w:tcPr>
          <w:p w14:paraId="3C8D07FB" w14:textId="77777777" w:rsidR="00FF2713" w:rsidRPr="00DA0AE4" w:rsidRDefault="00FF2713" w:rsidP="00DA0AE4">
            <w:pPr>
              <w:contextualSpacing/>
              <w:jc w:val="center"/>
            </w:pPr>
            <w:r w:rsidRPr="00DA0AE4">
              <w:t>1</w:t>
            </w:r>
          </w:p>
        </w:tc>
      </w:tr>
      <w:tr w:rsidR="00FF2713" w:rsidRPr="00DA0AE4" w14:paraId="3D583947" w14:textId="77777777" w:rsidTr="00191417">
        <w:trPr>
          <w:trHeight w:val="395"/>
          <w:jc w:val="center"/>
        </w:trPr>
        <w:tc>
          <w:tcPr>
            <w:tcW w:w="338" w:type="pct"/>
            <w:vAlign w:val="center"/>
          </w:tcPr>
          <w:p w14:paraId="5A4904FE" w14:textId="77777777" w:rsidR="00FF2713" w:rsidRPr="00DA0AE4" w:rsidRDefault="00FF2713" w:rsidP="00DA0AE4">
            <w:pPr>
              <w:contextualSpacing/>
              <w:jc w:val="center"/>
            </w:pPr>
            <w:r w:rsidRPr="00DA0AE4">
              <w:t>13.</w:t>
            </w:r>
          </w:p>
        </w:tc>
        <w:tc>
          <w:tcPr>
            <w:tcW w:w="3658" w:type="pct"/>
            <w:gridSpan w:val="2"/>
            <w:vAlign w:val="bottom"/>
          </w:tcPr>
          <w:p w14:paraId="3E5159C4" w14:textId="77777777" w:rsidR="00FF2713" w:rsidRPr="00DA0AE4" w:rsidRDefault="00FF2713" w:rsidP="00DA0AE4">
            <w:pPr>
              <w:contextualSpacing/>
              <w:jc w:val="both"/>
            </w:pPr>
            <w:r w:rsidRPr="00DA0AE4">
              <w:t>The gully cuts to the C-horizon and the parent material are removed as</w:t>
            </w:r>
          </w:p>
          <w:p w14:paraId="51ED97B5" w14:textId="77777777" w:rsidR="00FF2713" w:rsidRPr="00DA0AE4" w:rsidRDefault="00FF2713" w:rsidP="00DA0AE4">
            <w:pPr>
              <w:contextualSpacing/>
              <w:jc w:val="both"/>
            </w:pPr>
            <w:r w:rsidRPr="00DA0AE4">
              <w:t>………..</w:t>
            </w:r>
          </w:p>
        </w:tc>
        <w:tc>
          <w:tcPr>
            <w:tcW w:w="319" w:type="pct"/>
            <w:vAlign w:val="center"/>
          </w:tcPr>
          <w:p w14:paraId="22E1DCFD" w14:textId="77777777" w:rsidR="00FF2713" w:rsidRPr="00DA0AE4" w:rsidRDefault="00FF2713" w:rsidP="00DA0AE4">
            <w:pPr>
              <w:contextualSpacing/>
              <w:jc w:val="center"/>
            </w:pPr>
            <w:r w:rsidRPr="00DA0AE4">
              <w:t>CO2</w:t>
            </w:r>
          </w:p>
        </w:tc>
        <w:tc>
          <w:tcPr>
            <w:tcW w:w="256" w:type="pct"/>
            <w:vAlign w:val="center"/>
          </w:tcPr>
          <w:p w14:paraId="4DE78E68" w14:textId="77777777" w:rsidR="00FF2713" w:rsidRPr="00DA0AE4" w:rsidRDefault="00FF2713" w:rsidP="00DA0AE4">
            <w:pPr>
              <w:contextualSpacing/>
              <w:jc w:val="center"/>
            </w:pPr>
            <w:r w:rsidRPr="00DA0AE4">
              <w:t>An</w:t>
            </w:r>
          </w:p>
        </w:tc>
        <w:tc>
          <w:tcPr>
            <w:tcW w:w="429" w:type="pct"/>
            <w:vAlign w:val="center"/>
          </w:tcPr>
          <w:p w14:paraId="474F03F9" w14:textId="77777777" w:rsidR="00FF2713" w:rsidRPr="00DA0AE4" w:rsidRDefault="00FF2713" w:rsidP="00DA0AE4">
            <w:pPr>
              <w:contextualSpacing/>
              <w:jc w:val="center"/>
            </w:pPr>
            <w:r w:rsidRPr="00DA0AE4">
              <w:t>1</w:t>
            </w:r>
          </w:p>
        </w:tc>
      </w:tr>
      <w:tr w:rsidR="00FF2713" w:rsidRPr="00DA0AE4" w14:paraId="6FED3849" w14:textId="77777777" w:rsidTr="00191417">
        <w:trPr>
          <w:trHeight w:val="395"/>
          <w:jc w:val="center"/>
        </w:trPr>
        <w:tc>
          <w:tcPr>
            <w:tcW w:w="338" w:type="pct"/>
            <w:vAlign w:val="center"/>
          </w:tcPr>
          <w:p w14:paraId="7C9A401E" w14:textId="77777777" w:rsidR="00FF2713" w:rsidRPr="00DA0AE4" w:rsidRDefault="00FF2713" w:rsidP="00DA0AE4">
            <w:pPr>
              <w:contextualSpacing/>
              <w:jc w:val="center"/>
            </w:pPr>
            <w:r w:rsidRPr="00DA0AE4">
              <w:t>14.</w:t>
            </w:r>
          </w:p>
        </w:tc>
        <w:tc>
          <w:tcPr>
            <w:tcW w:w="3658" w:type="pct"/>
            <w:gridSpan w:val="2"/>
            <w:vAlign w:val="bottom"/>
          </w:tcPr>
          <w:p w14:paraId="449AAB3F" w14:textId="77777777" w:rsidR="00FF2713" w:rsidRPr="00DA0AE4" w:rsidRDefault="00FF2713" w:rsidP="00DA0AE4">
            <w:pPr>
              <w:contextualSpacing/>
              <w:jc w:val="both"/>
            </w:pPr>
            <w:r w:rsidRPr="00DA0AE4">
              <w:t>The portion of ……………. % of the soil erosion by wind takes place in saltation</w:t>
            </w:r>
          </w:p>
        </w:tc>
        <w:tc>
          <w:tcPr>
            <w:tcW w:w="319" w:type="pct"/>
            <w:vAlign w:val="center"/>
          </w:tcPr>
          <w:p w14:paraId="7CA85C89" w14:textId="77777777" w:rsidR="00FF2713" w:rsidRPr="00DA0AE4" w:rsidRDefault="00FF2713" w:rsidP="00DA0AE4">
            <w:pPr>
              <w:contextualSpacing/>
              <w:jc w:val="center"/>
            </w:pPr>
            <w:r w:rsidRPr="00DA0AE4">
              <w:t>CO5</w:t>
            </w:r>
          </w:p>
        </w:tc>
        <w:tc>
          <w:tcPr>
            <w:tcW w:w="256" w:type="pct"/>
            <w:vAlign w:val="center"/>
          </w:tcPr>
          <w:p w14:paraId="61F2ED00" w14:textId="77777777" w:rsidR="00FF2713" w:rsidRPr="00DA0AE4" w:rsidRDefault="00FF2713" w:rsidP="00DA0AE4">
            <w:pPr>
              <w:contextualSpacing/>
              <w:jc w:val="center"/>
            </w:pPr>
            <w:r w:rsidRPr="00DA0AE4">
              <w:t>E</w:t>
            </w:r>
          </w:p>
        </w:tc>
        <w:tc>
          <w:tcPr>
            <w:tcW w:w="429" w:type="pct"/>
            <w:vAlign w:val="center"/>
          </w:tcPr>
          <w:p w14:paraId="3F7B154E" w14:textId="77777777" w:rsidR="00FF2713" w:rsidRPr="00DA0AE4" w:rsidRDefault="00FF2713" w:rsidP="00DA0AE4">
            <w:pPr>
              <w:contextualSpacing/>
              <w:jc w:val="center"/>
            </w:pPr>
            <w:r w:rsidRPr="00DA0AE4">
              <w:t>1</w:t>
            </w:r>
          </w:p>
        </w:tc>
      </w:tr>
      <w:tr w:rsidR="00FF2713" w:rsidRPr="00DA0AE4" w14:paraId="448E523E" w14:textId="77777777" w:rsidTr="00191417">
        <w:trPr>
          <w:trHeight w:val="395"/>
          <w:jc w:val="center"/>
        </w:trPr>
        <w:tc>
          <w:tcPr>
            <w:tcW w:w="338" w:type="pct"/>
            <w:vAlign w:val="center"/>
          </w:tcPr>
          <w:p w14:paraId="7A953862" w14:textId="77777777" w:rsidR="00FF2713" w:rsidRPr="00DA0AE4" w:rsidRDefault="00FF2713" w:rsidP="0030423A">
            <w:pPr>
              <w:contextualSpacing/>
              <w:jc w:val="center"/>
            </w:pPr>
            <w:r w:rsidRPr="00DA0AE4">
              <w:t>15.</w:t>
            </w:r>
          </w:p>
        </w:tc>
        <w:tc>
          <w:tcPr>
            <w:tcW w:w="3658" w:type="pct"/>
            <w:gridSpan w:val="2"/>
            <w:vAlign w:val="bottom"/>
          </w:tcPr>
          <w:p w14:paraId="49A10F26" w14:textId="77777777" w:rsidR="00FF2713" w:rsidRPr="00DA0AE4" w:rsidRDefault="00FF2713" w:rsidP="0030423A">
            <w:pPr>
              <w:contextualSpacing/>
              <w:jc w:val="both"/>
            </w:pPr>
            <w:r w:rsidRPr="00DA0AE4">
              <w:t>Universal soil loss equation was proposed by …………in 1959</w:t>
            </w:r>
          </w:p>
        </w:tc>
        <w:tc>
          <w:tcPr>
            <w:tcW w:w="319" w:type="pct"/>
            <w:vAlign w:val="center"/>
          </w:tcPr>
          <w:p w14:paraId="42CEEEE9" w14:textId="77777777" w:rsidR="00FF2713" w:rsidRPr="00DA0AE4" w:rsidRDefault="00FF2713" w:rsidP="00DA0AE4">
            <w:pPr>
              <w:contextualSpacing/>
              <w:jc w:val="center"/>
            </w:pPr>
            <w:r w:rsidRPr="00DA0AE4">
              <w:t>CO3</w:t>
            </w:r>
          </w:p>
        </w:tc>
        <w:tc>
          <w:tcPr>
            <w:tcW w:w="256" w:type="pct"/>
            <w:vAlign w:val="center"/>
          </w:tcPr>
          <w:p w14:paraId="17B02CC6" w14:textId="77777777" w:rsidR="00FF2713" w:rsidRPr="00DA0AE4" w:rsidRDefault="00FF2713" w:rsidP="00DA0AE4">
            <w:pPr>
              <w:contextualSpacing/>
              <w:jc w:val="center"/>
            </w:pPr>
            <w:r w:rsidRPr="00DA0AE4">
              <w:t>R</w:t>
            </w:r>
          </w:p>
        </w:tc>
        <w:tc>
          <w:tcPr>
            <w:tcW w:w="429" w:type="pct"/>
            <w:vAlign w:val="center"/>
          </w:tcPr>
          <w:p w14:paraId="5CB27062" w14:textId="77777777" w:rsidR="00FF2713" w:rsidRPr="00DA0AE4" w:rsidRDefault="00FF2713" w:rsidP="00DA0AE4">
            <w:pPr>
              <w:contextualSpacing/>
              <w:jc w:val="center"/>
            </w:pPr>
            <w:r w:rsidRPr="00DA0AE4">
              <w:t>1</w:t>
            </w:r>
          </w:p>
        </w:tc>
      </w:tr>
      <w:tr w:rsidR="00FF2713" w:rsidRPr="00DA0AE4" w14:paraId="73EBE767" w14:textId="77777777" w:rsidTr="00191417">
        <w:trPr>
          <w:trHeight w:val="395"/>
          <w:jc w:val="center"/>
        </w:trPr>
        <w:tc>
          <w:tcPr>
            <w:tcW w:w="338" w:type="pct"/>
            <w:vAlign w:val="center"/>
          </w:tcPr>
          <w:p w14:paraId="22F5EAEB" w14:textId="77777777" w:rsidR="00FF2713" w:rsidRPr="00DA0AE4" w:rsidRDefault="00FF2713" w:rsidP="0030423A">
            <w:pPr>
              <w:contextualSpacing/>
              <w:jc w:val="center"/>
            </w:pPr>
            <w:r w:rsidRPr="00DA0AE4">
              <w:t>16.</w:t>
            </w:r>
          </w:p>
        </w:tc>
        <w:tc>
          <w:tcPr>
            <w:tcW w:w="3658" w:type="pct"/>
            <w:gridSpan w:val="2"/>
            <w:vAlign w:val="bottom"/>
          </w:tcPr>
          <w:p w14:paraId="4F41FD68" w14:textId="77777777" w:rsidR="00FF2713" w:rsidRPr="00DA0AE4" w:rsidRDefault="00FF2713" w:rsidP="0030423A">
            <w:pPr>
              <w:contextualSpacing/>
              <w:jc w:val="both"/>
            </w:pPr>
            <w:r w:rsidRPr="00DA0AE4">
              <w:t>………….is considered as Third Phase of Soil Erosion.</w:t>
            </w:r>
          </w:p>
        </w:tc>
        <w:tc>
          <w:tcPr>
            <w:tcW w:w="319" w:type="pct"/>
            <w:vAlign w:val="center"/>
          </w:tcPr>
          <w:p w14:paraId="31A355ED" w14:textId="77777777" w:rsidR="00FF2713" w:rsidRPr="00DA0AE4" w:rsidRDefault="00FF2713" w:rsidP="00DA0AE4">
            <w:pPr>
              <w:contextualSpacing/>
              <w:jc w:val="center"/>
            </w:pPr>
            <w:r w:rsidRPr="00DA0AE4">
              <w:t>CO1</w:t>
            </w:r>
          </w:p>
        </w:tc>
        <w:tc>
          <w:tcPr>
            <w:tcW w:w="256" w:type="pct"/>
            <w:vAlign w:val="center"/>
          </w:tcPr>
          <w:p w14:paraId="62242216" w14:textId="77777777" w:rsidR="00FF2713" w:rsidRPr="00DA0AE4" w:rsidRDefault="00FF2713" w:rsidP="00DA0AE4">
            <w:pPr>
              <w:contextualSpacing/>
              <w:jc w:val="center"/>
            </w:pPr>
            <w:r w:rsidRPr="00DA0AE4">
              <w:t>U</w:t>
            </w:r>
          </w:p>
        </w:tc>
        <w:tc>
          <w:tcPr>
            <w:tcW w:w="429" w:type="pct"/>
            <w:vAlign w:val="center"/>
          </w:tcPr>
          <w:p w14:paraId="1F3CA0A7" w14:textId="77777777" w:rsidR="00FF2713" w:rsidRPr="00DA0AE4" w:rsidRDefault="00FF2713" w:rsidP="00DA0AE4">
            <w:pPr>
              <w:contextualSpacing/>
              <w:jc w:val="center"/>
            </w:pPr>
            <w:r w:rsidRPr="00DA0AE4">
              <w:t>1</w:t>
            </w:r>
          </w:p>
        </w:tc>
      </w:tr>
      <w:tr w:rsidR="00FF2713" w:rsidRPr="00DA0AE4" w14:paraId="104C1892" w14:textId="77777777" w:rsidTr="00191417">
        <w:trPr>
          <w:trHeight w:val="395"/>
          <w:jc w:val="center"/>
        </w:trPr>
        <w:tc>
          <w:tcPr>
            <w:tcW w:w="338" w:type="pct"/>
            <w:vAlign w:val="center"/>
          </w:tcPr>
          <w:p w14:paraId="3C195839" w14:textId="77777777" w:rsidR="00FF2713" w:rsidRPr="00DA0AE4" w:rsidRDefault="00FF2713" w:rsidP="0030423A">
            <w:pPr>
              <w:contextualSpacing/>
              <w:jc w:val="center"/>
            </w:pPr>
            <w:r w:rsidRPr="00DA0AE4">
              <w:t>17.</w:t>
            </w:r>
          </w:p>
        </w:tc>
        <w:tc>
          <w:tcPr>
            <w:tcW w:w="3658" w:type="pct"/>
            <w:gridSpan w:val="2"/>
            <w:vAlign w:val="bottom"/>
          </w:tcPr>
          <w:p w14:paraId="335A5BA6" w14:textId="77777777" w:rsidR="00FF2713" w:rsidRPr="00DA0AE4" w:rsidRDefault="00FF2713" w:rsidP="0030423A">
            <w:pPr>
              <w:contextualSpacing/>
              <w:jc w:val="both"/>
            </w:pPr>
            <w:r w:rsidRPr="00DA0AE4">
              <w:t>………… gullies are formed in areas where the subsoil is more resistant to erosion</w:t>
            </w:r>
          </w:p>
        </w:tc>
        <w:tc>
          <w:tcPr>
            <w:tcW w:w="319" w:type="pct"/>
            <w:vAlign w:val="center"/>
          </w:tcPr>
          <w:p w14:paraId="2C7ABA16" w14:textId="77777777" w:rsidR="00FF2713" w:rsidRPr="00DA0AE4" w:rsidRDefault="00FF2713" w:rsidP="00DA0AE4">
            <w:pPr>
              <w:contextualSpacing/>
              <w:jc w:val="center"/>
            </w:pPr>
            <w:r w:rsidRPr="00DA0AE4">
              <w:t>CO2</w:t>
            </w:r>
          </w:p>
        </w:tc>
        <w:tc>
          <w:tcPr>
            <w:tcW w:w="256" w:type="pct"/>
            <w:vAlign w:val="center"/>
          </w:tcPr>
          <w:p w14:paraId="7B419C1B" w14:textId="77777777" w:rsidR="00FF2713" w:rsidRPr="00DA0AE4" w:rsidRDefault="00FF2713" w:rsidP="00DA0AE4">
            <w:pPr>
              <w:contextualSpacing/>
              <w:jc w:val="center"/>
            </w:pPr>
            <w:r w:rsidRPr="00DA0AE4">
              <w:t>R</w:t>
            </w:r>
          </w:p>
        </w:tc>
        <w:tc>
          <w:tcPr>
            <w:tcW w:w="429" w:type="pct"/>
            <w:vAlign w:val="center"/>
          </w:tcPr>
          <w:p w14:paraId="1F0EA7E7" w14:textId="77777777" w:rsidR="00FF2713" w:rsidRPr="00DA0AE4" w:rsidRDefault="00FF2713" w:rsidP="00DA0AE4">
            <w:pPr>
              <w:contextualSpacing/>
              <w:jc w:val="center"/>
            </w:pPr>
            <w:r w:rsidRPr="00DA0AE4">
              <w:t>1</w:t>
            </w:r>
          </w:p>
        </w:tc>
      </w:tr>
      <w:tr w:rsidR="00FF2713" w:rsidRPr="00DA0AE4" w14:paraId="6343F855" w14:textId="77777777" w:rsidTr="00191417">
        <w:trPr>
          <w:trHeight w:val="395"/>
          <w:jc w:val="center"/>
        </w:trPr>
        <w:tc>
          <w:tcPr>
            <w:tcW w:w="338" w:type="pct"/>
            <w:vAlign w:val="center"/>
          </w:tcPr>
          <w:p w14:paraId="52574FBC" w14:textId="77777777" w:rsidR="00FF2713" w:rsidRPr="00DA0AE4" w:rsidRDefault="00FF2713" w:rsidP="0030423A">
            <w:pPr>
              <w:contextualSpacing/>
              <w:jc w:val="center"/>
            </w:pPr>
            <w:r w:rsidRPr="00DA0AE4">
              <w:t>18.</w:t>
            </w:r>
          </w:p>
        </w:tc>
        <w:tc>
          <w:tcPr>
            <w:tcW w:w="3658" w:type="pct"/>
            <w:gridSpan w:val="2"/>
            <w:vAlign w:val="bottom"/>
          </w:tcPr>
          <w:p w14:paraId="7A9AD010" w14:textId="77777777" w:rsidR="00FF2713" w:rsidRPr="00DA0AE4" w:rsidRDefault="00FF2713" w:rsidP="0030423A">
            <w:pPr>
              <w:contextualSpacing/>
              <w:jc w:val="both"/>
            </w:pPr>
            <w:r w:rsidRPr="00DA0AE4">
              <w:t>Dune means…………….</w:t>
            </w:r>
          </w:p>
        </w:tc>
        <w:tc>
          <w:tcPr>
            <w:tcW w:w="319" w:type="pct"/>
            <w:vAlign w:val="center"/>
          </w:tcPr>
          <w:p w14:paraId="202CDDD1" w14:textId="77777777" w:rsidR="00FF2713" w:rsidRPr="00DA0AE4" w:rsidRDefault="00FF2713" w:rsidP="00DA0AE4">
            <w:pPr>
              <w:contextualSpacing/>
              <w:jc w:val="center"/>
            </w:pPr>
            <w:r w:rsidRPr="00DA0AE4">
              <w:t>CO5</w:t>
            </w:r>
          </w:p>
        </w:tc>
        <w:tc>
          <w:tcPr>
            <w:tcW w:w="256" w:type="pct"/>
            <w:vAlign w:val="center"/>
          </w:tcPr>
          <w:p w14:paraId="744652E5" w14:textId="77777777" w:rsidR="00FF2713" w:rsidRPr="00DA0AE4" w:rsidRDefault="00FF2713" w:rsidP="00DA0AE4">
            <w:pPr>
              <w:contextualSpacing/>
              <w:jc w:val="center"/>
            </w:pPr>
            <w:r w:rsidRPr="00DA0AE4">
              <w:t>R</w:t>
            </w:r>
          </w:p>
        </w:tc>
        <w:tc>
          <w:tcPr>
            <w:tcW w:w="429" w:type="pct"/>
            <w:vAlign w:val="center"/>
          </w:tcPr>
          <w:p w14:paraId="48E70F54" w14:textId="77777777" w:rsidR="00FF2713" w:rsidRPr="00DA0AE4" w:rsidRDefault="00FF2713" w:rsidP="00DA0AE4">
            <w:pPr>
              <w:contextualSpacing/>
              <w:jc w:val="center"/>
            </w:pPr>
            <w:r w:rsidRPr="00DA0AE4">
              <w:t>1</w:t>
            </w:r>
          </w:p>
        </w:tc>
      </w:tr>
      <w:tr w:rsidR="00FF2713" w:rsidRPr="00DA0AE4" w14:paraId="47275761" w14:textId="77777777" w:rsidTr="00191417">
        <w:trPr>
          <w:trHeight w:val="395"/>
          <w:jc w:val="center"/>
        </w:trPr>
        <w:tc>
          <w:tcPr>
            <w:tcW w:w="338" w:type="pct"/>
            <w:vAlign w:val="center"/>
          </w:tcPr>
          <w:p w14:paraId="419AC785" w14:textId="77777777" w:rsidR="00FF2713" w:rsidRPr="00DA0AE4" w:rsidRDefault="00FF2713" w:rsidP="0030423A">
            <w:pPr>
              <w:contextualSpacing/>
              <w:jc w:val="center"/>
            </w:pPr>
            <w:r w:rsidRPr="00DA0AE4">
              <w:lastRenderedPageBreak/>
              <w:t>19.</w:t>
            </w:r>
          </w:p>
        </w:tc>
        <w:tc>
          <w:tcPr>
            <w:tcW w:w="3658" w:type="pct"/>
            <w:gridSpan w:val="2"/>
            <w:vAlign w:val="bottom"/>
          </w:tcPr>
          <w:p w14:paraId="69E50FB5" w14:textId="77777777" w:rsidR="00FF2713" w:rsidRPr="00DA0AE4" w:rsidRDefault="00FF2713" w:rsidP="002462D4">
            <w:pPr>
              <w:contextualSpacing/>
              <w:jc w:val="both"/>
            </w:pPr>
            <w:r w:rsidRPr="00DA0AE4">
              <w:t>…………is wider barrier than wind break, constructed by more than two rows, usually at right angles to the direction of prevailing wind. I</w:t>
            </w:r>
          </w:p>
        </w:tc>
        <w:tc>
          <w:tcPr>
            <w:tcW w:w="319" w:type="pct"/>
            <w:vAlign w:val="center"/>
          </w:tcPr>
          <w:p w14:paraId="13987D28" w14:textId="77777777" w:rsidR="00FF2713" w:rsidRPr="00DA0AE4" w:rsidRDefault="00FF2713" w:rsidP="00DA0AE4">
            <w:pPr>
              <w:contextualSpacing/>
              <w:jc w:val="center"/>
            </w:pPr>
            <w:r w:rsidRPr="00DA0AE4">
              <w:t>CO5</w:t>
            </w:r>
          </w:p>
        </w:tc>
        <w:tc>
          <w:tcPr>
            <w:tcW w:w="256" w:type="pct"/>
            <w:vAlign w:val="center"/>
          </w:tcPr>
          <w:p w14:paraId="5C06184F" w14:textId="77777777" w:rsidR="00FF2713" w:rsidRPr="00DA0AE4" w:rsidRDefault="00FF2713" w:rsidP="00DA0AE4">
            <w:pPr>
              <w:contextualSpacing/>
              <w:jc w:val="center"/>
            </w:pPr>
            <w:r w:rsidRPr="00DA0AE4">
              <w:t>U</w:t>
            </w:r>
          </w:p>
        </w:tc>
        <w:tc>
          <w:tcPr>
            <w:tcW w:w="429" w:type="pct"/>
            <w:vAlign w:val="center"/>
          </w:tcPr>
          <w:p w14:paraId="70DF720D" w14:textId="77777777" w:rsidR="00FF2713" w:rsidRPr="00DA0AE4" w:rsidRDefault="00FF2713" w:rsidP="00DA0AE4">
            <w:pPr>
              <w:contextualSpacing/>
              <w:jc w:val="center"/>
            </w:pPr>
            <w:r w:rsidRPr="00DA0AE4">
              <w:t>1</w:t>
            </w:r>
          </w:p>
        </w:tc>
      </w:tr>
      <w:tr w:rsidR="00FF2713" w:rsidRPr="00DA0AE4" w14:paraId="71B362F0" w14:textId="77777777" w:rsidTr="00191417">
        <w:trPr>
          <w:trHeight w:val="395"/>
          <w:jc w:val="center"/>
        </w:trPr>
        <w:tc>
          <w:tcPr>
            <w:tcW w:w="338" w:type="pct"/>
            <w:vAlign w:val="center"/>
          </w:tcPr>
          <w:p w14:paraId="4B500B6A" w14:textId="77777777" w:rsidR="00FF2713" w:rsidRPr="00DA0AE4" w:rsidRDefault="00FF2713" w:rsidP="002462D4">
            <w:pPr>
              <w:contextualSpacing/>
              <w:jc w:val="center"/>
            </w:pPr>
            <w:r w:rsidRPr="00DA0AE4">
              <w:t>20.</w:t>
            </w:r>
          </w:p>
        </w:tc>
        <w:tc>
          <w:tcPr>
            <w:tcW w:w="3658" w:type="pct"/>
            <w:gridSpan w:val="2"/>
            <w:vAlign w:val="bottom"/>
          </w:tcPr>
          <w:p w14:paraId="58D2BFEB" w14:textId="77777777" w:rsidR="00FF2713" w:rsidRPr="00DA0AE4" w:rsidRDefault="00FF2713" w:rsidP="002462D4">
            <w:pPr>
              <w:contextualSpacing/>
              <w:jc w:val="both"/>
            </w:pPr>
            <w:r w:rsidRPr="00DA0AE4">
              <w:t>Universal soil loss equation (USLE) is P = ………………</w:t>
            </w:r>
          </w:p>
        </w:tc>
        <w:tc>
          <w:tcPr>
            <w:tcW w:w="319" w:type="pct"/>
            <w:vAlign w:val="center"/>
          </w:tcPr>
          <w:p w14:paraId="28196F1E" w14:textId="77777777" w:rsidR="00FF2713" w:rsidRPr="00DA0AE4" w:rsidRDefault="00FF2713" w:rsidP="00DA0AE4">
            <w:pPr>
              <w:contextualSpacing/>
              <w:jc w:val="center"/>
            </w:pPr>
            <w:r w:rsidRPr="00DA0AE4">
              <w:t>CO3</w:t>
            </w:r>
          </w:p>
        </w:tc>
        <w:tc>
          <w:tcPr>
            <w:tcW w:w="256" w:type="pct"/>
            <w:vAlign w:val="center"/>
          </w:tcPr>
          <w:p w14:paraId="72C89615" w14:textId="77777777" w:rsidR="00FF2713" w:rsidRPr="00DA0AE4" w:rsidRDefault="00FF2713" w:rsidP="00DA0AE4">
            <w:pPr>
              <w:contextualSpacing/>
              <w:jc w:val="center"/>
            </w:pPr>
            <w:r w:rsidRPr="00DA0AE4">
              <w:t>A</w:t>
            </w:r>
          </w:p>
        </w:tc>
        <w:tc>
          <w:tcPr>
            <w:tcW w:w="429" w:type="pct"/>
            <w:vAlign w:val="center"/>
          </w:tcPr>
          <w:p w14:paraId="143288B6" w14:textId="77777777" w:rsidR="00FF2713" w:rsidRPr="00DA0AE4" w:rsidRDefault="00FF2713" w:rsidP="00DA0AE4">
            <w:pPr>
              <w:contextualSpacing/>
              <w:jc w:val="center"/>
            </w:pPr>
            <w:r w:rsidRPr="00DA0AE4">
              <w:t>1</w:t>
            </w:r>
          </w:p>
        </w:tc>
      </w:tr>
      <w:tr w:rsidR="00FF2713" w:rsidRPr="00DA0AE4" w14:paraId="7E928737" w14:textId="77777777" w:rsidTr="00CD225C">
        <w:trPr>
          <w:trHeight w:val="286"/>
          <w:jc w:val="center"/>
        </w:trPr>
        <w:tc>
          <w:tcPr>
            <w:tcW w:w="5000" w:type="pct"/>
            <w:gridSpan w:val="6"/>
            <w:vAlign w:val="center"/>
          </w:tcPr>
          <w:p w14:paraId="09E79391" w14:textId="77777777" w:rsidR="00FF2713" w:rsidRPr="00DA0AE4" w:rsidRDefault="00FF2713" w:rsidP="00DA0AE4">
            <w:pPr>
              <w:contextualSpacing/>
              <w:jc w:val="center"/>
              <w:rPr>
                <w:b/>
                <w:u w:val="single"/>
              </w:rPr>
            </w:pPr>
            <w:r w:rsidRPr="00DA0AE4">
              <w:rPr>
                <w:b/>
                <w:u w:val="single"/>
              </w:rPr>
              <w:t>PART – B (10 X 5 = 50 MARKS)</w:t>
            </w:r>
          </w:p>
          <w:p w14:paraId="1414D741" w14:textId="77777777" w:rsidR="00FF2713" w:rsidRPr="00DA0AE4" w:rsidRDefault="00FF2713" w:rsidP="00DA0AE4">
            <w:pPr>
              <w:contextualSpacing/>
              <w:jc w:val="center"/>
              <w:rPr>
                <w:b/>
                <w:u w:val="single"/>
              </w:rPr>
            </w:pPr>
            <w:r w:rsidRPr="00DA0AE4">
              <w:rPr>
                <w:b/>
              </w:rPr>
              <w:t>(Answer any 10 from the following)</w:t>
            </w:r>
          </w:p>
        </w:tc>
      </w:tr>
      <w:tr w:rsidR="00FF2713" w:rsidRPr="00DA0AE4" w14:paraId="7C447F48" w14:textId="77777777" w:rsidTr="007048B7">
        <w:trPr>
          <w:trHeight w:val="395"/>
          <w:jc w:val="center"/>
        </w:trPr>
        <w:tc>
          <w:tcPr>
            <w:tcW w:w="338" w:type="pct"/>
            <w:vAlign w:val="center"/>
          </w:tcPr>
          <w:p w14:paraId="565A486F" w14:textId="77777777" w:rsidR="00FF2713" w:rsidRPr="00DA0AE4" w:rsidRDefault="00FF2713" w:rsidP="00595750">
            <w:pPr>
              <w:contextualSpacing/>
            </w:pPr>
            <w:r w:rsidRPr="00DA0AE4">
              <w:t>21.</w:t>
            </w:r>
          </w:p>
        </w:tc>
        <w:tc>
          <w:tcPr>
            <w:tcW w:w="3658" w:type="pct"/>
            <w:gridSpan w:val="2"/>
          </w:tcPr>
          <w:p w14:paraId="6099A31D" w14:textId="77777777" w:rsidR="00FF2713" w:rsidRPr="00DA0AE4" w:rsidRDefault="00FF2713" w:rsidP="00DC6C06">
            <w:pPr>
              <w:contextualSpacing/>
              <w:jc w:val="both"/>
            </w:pPr>
            <w:r w:rsidRPr="00DA0AE4">
              <w:t>Discuss</w:t>
            </w:r>
            <w:r>
              <w:t xml:space="preserve"> </w:t>
            </w:r>
            <w:r w:rsidRPr="00DA0AE4">
              <w:t>the Causes of Soil Erosion.</w:t>
            </w:r>
          </w:p>
        </w:tc>
        <w:tc>
          <w:tcPr>
            <w:tcW w:w="319" w:type="pct"/>
            <w:vAlign w:val="center"/>
          </w:tcPr>
          <w:p w14:paraId="011372BF" w14:textId="77777777" w:rsidR="00FF2713" w:rsidRPr="00DA0AE4" w:rsidRDefault="00FF2713" w:rsidP="00DA0AE4">
            <w:pPr>
              <w:contextualSpacing/>
              <w:jc w:val="center"/>
            </w:pPr>
            <w:r w:rsidRPr="00DA0AE4">
              <w:t>CO1</w:t>
            </w:r>
          </w:p>
        </w:tc>
        <w:tc>
          <w:tcPr>
            <w:tcW w:w="256" w:type="pct"/>
            <w:vAlign w:val="center"/>
          </w:tcPr>
          <w:p w14:paraId="6225A961" w14:textId="77777777" w:rsidR="00FF2713" w:rsidRPr="00DA0AE4" w:rsidRDefault="00FF2713" w:rsidP="00DA0AE4">
            <w:pPr>
              <w:contextualSpacing/>
              <w:jc w:val="center"/>
            </w:pPr>
            <w:r w:rsidRPr="00DA0AE4">
              <w:t>U</w:t>
            </w:r>
          </w:p>
        </w:tc>
        <w:tc>
          <w:tcPr>
            <w:tcW w:w="429" w:type="pct"/>
            <w:vAlign w:val="center"/>
          </w:tcPr>
          <w:p w14:paraId="59DFDD95" w14:textId="77777777" w:rsidR="00FF2713" w:rsidRPr="00DA0AE4" w:rsidRDefault="00FF2713" w:rsidP="00DA0AE4">
            <w:pPr>
              <w:contextualSpacing/>
              <w:jc w:val="center"/>
            </w:pPr>
            <w:r w:rsidRPr="00DA0AE4">
              <w:t>5</w:t>
            </w:r>
          </w:p>
        </w:tc>
      </w:tr>
      <w:tr w:rsidR="00FF2713" w:rsidRPr="00DA0AE4" w14:paraId="45F09F2E" w14:textId="77777777" w:rsidTr="000708DC">
        <w:trPr>
          <w:trHeight w:val="70"/>
          <w:jc w:val="center"/>
        </w:trPr>
        <w:tc>
          <w:tcPr>
            <w:tcW w:w="338" w:type="pct"/>
            <w:vAlign w:val="center"/>
          </w:tcPr>
          <w:p w14:paraId="6AD3EB68" w14:textId="77777777" w:rsidR="00FF2713" w:rsidRPr="00DA0AE4" w:rsidRDefault="00FF2713" w:rsidP="00595750">
            <w:pPr>
              <w:contextualSpacing/>
            </w:pPr>
            <w:r w:rsidRPr="00DA0AE4">
              <w:t>22.</w:t>
            </w:r>
          </w:p>
        </w:tc>
        <w:tc>
          <w:tcPr>
            <w:tcW w:w="3658" w:type="pct"/>
            <w:gridSpan w:val="2"/>
          </w:tcPr>
          <w:p w14:paraId="5EFAF788" w14:textId="77777777" w:rsidR="00FF2713" w:rsidRPr="00DA0AE4" w:rsidRDefault="00FF2713" w:rsidP="00595750">
            <w:pPr>
              <w:contextualSpacing/>
              <w:jc w:val="both"/>
            </w:pPr>
            <w:r w:rsidRPr="00DA0AE4">
              <w:t xml:space="preserve">State Wind Break and Shelter belts. </w:t>
            </w:r>
          </w:p>
        </w:tc>
        <w:tc>
          <w:tcPr>
            <w:tcW w:w="319" w:type="pct"/>
            <w:vAlign w:val="center"/>
          </w:tcPr>
          <w:p w14:paraId="5CF6F4E5" w14:textId="77777777" w:rsidR="00FF2713" w:rsidRPr="00DA0AE4" w:rsidRDefault="00FF2713" w:rsidP="00DA0AE4">
            <w:pPr>
              <w:contextualSpacing/>
              <w:jc w:val="center"/>
            </w:pPr>
            <w:r w:rsidRPr="00DA0AE4">
              <w:t>CO6</w:t>
            </w:r>
          </w:p>
        </w:tc>
        <w:tc>
          <w:tcPr>
            <w:tcW w:w="256" w:type="pct"/>
            <w:vAlign w:val="center"/>
          </w:tcPr>
          <w:p w14:paraId="091DE2E4" w14:textId="77777777" w:rsidR="00FF2713" w:rsidRPr="00DA0AE4" w:rsidRDefault="00FF2713" w:rsidP="00DA0AE4">
            <w:pPr>
              <w:contextualSpacing/>
              <w:jc w:val="center"/>
            </w:pPr>
            <w:r w:rsidRPr="00DA0AE4">
              <w:t>R</w:t>
            </w:r>
          </w:p>
        </w:tc>
        <w:tc>
          <w:tcPr>
            <w:tcW w:w="429" w:type="pct"/>
            <w:vAlign w:val="center"/>
          </w:tcPr>
          <w:p w14:paraId="5A95F54E" w14:textId="77777777" w:rsidR="00FF2713" w:rsidRPr="00DA0AE4" w:rsidRDefault="00FF2713" w:rsidP="00DA0AE4">
            <w:pPr>
              <w:contextualSpacing/>
              <w:jc w:val="center"/>
            </w:pPr>
            <w:r w:rsidRPr="00DA0AE4">
              <w:t>5</w:t>
            </w:r>
          </w:p>
        </w:tc>
      </w:tr>
      <w:tr w:rsidR="00FF2713" w:rsidRPr="00DA0AE4" w14:paraId="7A6A98E0" w14:textId="77777777" w:rsidTr="000708DC">
        <w:trPr>
          <w:trHeight w:val="70"/>
          <w:jc w:val="center"/>
        </w:trPr>
        <w:tc>
          <w:tcPr>
            <w:tcW w:w="338" w:type="pct"/>
            <w:vAlign w:val="center"/>
          </w:tcPr>
          <w:p w14:paraId="3B178C7D" w14:textId="77777777" w:rsidR="00FF2713" w:rsidRPr="00DA0AE4" w:rsidRDefault="00FF2713" w:rsidP="00595750">
            <w:pPr>
              <w:contextualSpacing/>
            </w:pPr>
            <w:r w:rsidRPr="00DA0AE4">
              <w:t>23.</w:t>
            </w:r>
          </w:p>
        </w:tc>
        <w:tc>
          <w:tcPr>
            <w:tcW w:w="3658" w:type="pct"/>
            <w:gridSpan w:val="2"/>
          </w:tcPr>
          <w:p w14:paraId="11757D04" w14:textId="77777777" w:rsidR="00FF2713" w:rsidRPr="00DA0AE4" w:rsidRDefault="00FF2713" w:rsidP="00DC6C06">
            <w:pPr>
              <w:contextualSpacing/>
              <w:jc w:val="both"/>
            </w:pPr>
            <w:r w:rsidRPr="00DA0AE4">
              <w:t>Explain</w:t>
            </w:r>
            <w:r>
              <w:t xml:space="preserve"> Gully Erosion. What are the p</w:t>
            </w:r>
            <w:r w:rsidRPr="00DA0AE4">
              <w:t>ro</w:t>
            </w:r>
            <w:r>
              <w:t>cesses involved in Gully Erosion?</w:t>
            </w:r>
          </w:p>
        </w:tc>
        <w:tc>
          <w:tcPr>
            <w:tcW w:w="319" w:type="pct"/>
            <w:vAlign w:val="center"/>
          </w:tcPr>
          <w:p w14:paraId="6349C19E" w14:textId="77777777" w:rsidR="00FF2713" w:rsidRPr="00DA0AE4" w:rsidRDefault="00FF2713" w:rsidP="00DA0AE4">
            <w:pPr>
              <w:contextualSpacing/>
              <w:jc w:val="center"/>
            </w:pPr>
            <w:r w:rsidRPr="00DA0AE4">
              <w:t>CO2</w:t>
            </w:r>
          </w:p>
        </w:tc>
        <w:tc>
          <w:tcPr>
            <w:tcW w:w="256" w:type="pct"/>
            <w:vAlign w:val="center"/>
          </w:tcPr>
          <w:p w14:paraId="1F95A8F6" w14:textId="77777777" w:rsidR="00FF2713" w:rsidRPr="00DA0AE4" w:rsidRDefault="00FF2713" w:rsidP="00DA0AE4">
            <w:pPr>
              <w:contextualSpacing/>
              <w:jc w:val="center"/>
            </w:pPr>
            <w:r w:rsidRPr="00DA0AE4">
              <w:t>U</w:t>
            </w:r>
          </w:p>
        </w:tc>
        <w:tc>
          <w:tcPr>
            <w:tcW w:w="429" w:type="pct"/>
            <w:vAlign w:val="center"/>
          </w:tcPr>
          <w:p w14:paraId="4B7FA1AF" w14:textId="77777777" w:rsidR="00FF2713" w:rsidRPr="00DA0AE4" w:rsidRDefault="00FF2713" w:rsidP="00DA0AE4">
            <w:pPr>
              <w:contextualSpacing/>
              <w:jc w:val="center"/>
            </w:pPr>
            <w:r w:rsidRPr="00DA0AE4">
              <w:t>5</w:t>
            </w:r>
          </w:p>
        </w:tc>
      </w:tr>
      <w:tr w:rsidR="00FF2713" w:rsidRPr="00DA0AE4" w14:paraId="0F6FCB5E" w14:textId="77777777" w:rsidTr="000708DC">
        <w:trPr>
          <w:trHeight w:val="90"/>
          <w:jc w:val="center"/>
        </w:trPr>
        <w:tc>
          <w:tcPr>
            <w:tcW w:w="338" w:type="pct"/>
            <w:vAlign w:val="center"/>
          </w:tcPr>
          <w:p w14:paraId="6677D590" w14:textId="77777777" w:rsidR="00FF2713" w:rsidRPr="00DA0AE4" w:rsidRDefault="00FF2713" w:rsidP="00595750">
            <w:pPr>
              <w:contextualSpacing/>
            </w:pPr>
            <w:r w:rsidRPr="00DA0AE4">
              <w:t>24.</w:t>
            </w:r>
          </w:p>
        </w:tc>
        <w:tc>
          <w:tcPr>
            <w:tcW w:w="3658" w:type="pct"/>
            <w:gridSpan w:val="2"/>
          </w:tcPr>
          <w:p w14:paraId="1E48EFD3" w14:textId="77777777" w:rsidR="00FF2713" w:rsidRPr="00DA0AE4" w:rsidRDefault="00FF2713" w:rsidP="00595750">
            <w:pPr>
              <w:contextualSpacing/>
              <w:jc w:val="both"/>
            </w:pPr>
            <w:r w:rsidRPr="00DA0AE4">
              <w:t>List out the Water Harvesting Techniques in Hilly Slopes and Explain them.</w:t>
            </w:r>
          </w:p>
        </w:tc>
        <w:tc>
          <w:tcPr>
            <w:tcW w:w="319" w:type="pct"/>
            <w:vAlign w:val="center"/>
          </w:tcPr>
          <w:p w14:paraId="6F252474" w14:textId="77777777" w:rsidR="00FF2713" w:rsidRPr="00DA0AE4" w:rsidRDefault="00FF2713" w:rsidP="00DA0AE4">
            <w:pPr>
              <w:contextualSpacing/>
              <w:jc w:val="center"/>
            </w:pPr>
            <w:r w:rsidRPr="00DA0AE4">
              <w:t>CO4</w:t>
            </w:r>
          </w:p>
        </w:tc>
        <w:tc>
          <w:tcPr>
            <w:tcW w:w="256" w:type="pct"/>
            <w:vAlign w:val="center"/>
          </w:tcPr>
          <w:p w14:paraId="7EF455D2" w14:textId="77777777" w:rsidR="00FF2713" w:rsidRPr="00DA0AE4" w:rsidRDefault="00FF2713" w:rsidP="00DA0AE4">
            <w:pPr>
              <w:contextualSpacing/>
              <w:jc w:val="center"/>
            </w:pPr>
            <w:r w:rsidRPr="00DA0AE4">
              <w:t>R</w:t>
            </w:r>
          </w:p>
        </w:tc>
        <w:tc>
          <w:tcPr>
            <w:tcW w:w="429" w:type="pct"/>
            <w:vAlign w:val="center"/>
          </w:tcPr>
          <w:p w14:paraId="7E8D57D7" w14:textId="77777777" w:rsidR="00FF2713" w:rsidRPr="00DA0AE4" w:rsidRDefault="00FF2713" w:rsidP="00DA0AE4">
            <w:pPr>
              <w:contextualSpacing/>
              <w:jc w:val="center"/>
            </w:pPr>
            <w:r w:rsidRPr="00DA0AE4">
              <w:t>5</w:t>
            </w:r>
          </w:p>
        </w:tc>
      </w:tr>
      <w:tr w:rsidR="00FF2713" w:rsidRPr="00DA0AE4" w14:paraId="174E4D50" w14:textId="77777777" w:rsidTr="000708DC">
        <w:trPr>
          <w:trHeight w:val="111"/>
          <w:jc w:val="center"/>
        </w:trPr>
        <w:tc>
          <w:tcPr>
            <w:tcW w:w="338" w:type="pct"/>
            <w:vAlign w:val="center"/>
          </w:tcPr>
          <w:p w14:paraId="4ED99D27" w14:textId="77777777" w:rsidR="00FF2713" w:rsidRPr="00DA0AE4" w:rsidRDefault="00FF2713" w:rsidP="00595750">
            <w:pPr>
              <w:contextualSpacing/>
            </w:pPr>
            <w:r w:rsidRPr="00DA0AE4">
              <w:t>25.</w:t>
            </w:r>
          </w:p>
        </w:tc>
        <w:tc>
          <w:tcPr>
            <w:tcW w:w="3658" w:type="pct"/>
            <w:gridSpan w:val="2"/>
          </w:tcPr>
          <w:p w14:paraId="0D6ED05D" w14:textId="77777777" w:rsidR="00FF2713" w:rsidRPr="00DA0AE4" w:rsidRDefault="00FF2713" w:rsidP="00595750">
            <w:pPr>
              <w:contextualSpacing/>
              <w:jc w:val="both"/>
            </w:pPr>
            <w:r w:rsidRPr="00DA0AE4">
              <w:t xml:space="preserve">Abbreviate USLE and Discuss the Limitations. </w:t>
            </w:r>
          </w:p>
        </w:tc>
        <w:tc>
          <w:tcPr>
            <w:tcW w:w="319" w:type="pct"/>
            <w:vAlign w:val="center"/>
          </w:tcPr>
          <w:p w14:paraId="6F3C488A" w14:textId="77777777" w:rsidR="00FF2713" w:rsidRPr="00DA0AE4" w:rsidRDefault="00FF2713" w:rsidP="00DA0AE4">
            <w:pPr>
              <w:contextualSpacing/>
              <w:jc w:val="center"/>
            </w:pPr>
            <w:r w:rsidRPr="00DA0AE4">
              <w:t>CO3</w:t>
            </w:r>
          </w:p>
        </w:tc>
        <w:tc>
          <w:tcPr>
            <w:tcW w:w="256" w:type="pct"/>
            <w:vAlign w:val="center"/>
          </w:tcPr>
          <w:p w14:paraId="76B7BE48" w14:textId="77777777" w:rsidR="00FF2713" w:rsidRPr="00DA0AE4" w:rsidRDefault="00FF2713" w:rsidP="00DA0AE4">
            <w:pPr>
              <w:contextualSpacing/>
              <w:jc w:val="center"/>
            </w:pPr>
            <w:r w:rsidRPr="00DA0AE4">
              <w:t>U</w:t>
            </w:r>
          </w:p>
        </w:tc>
        <w:tc>
          <w:tcPr>
            <w:tcW w:w="429" w:type="pct"/>
            <w:vAlign w:val="center"/>
          </w:tcPr>
          <w:p w14:paraId="020BBC95" w14:textId="77777777" w:rsidR="00FF2713" w:rsidRPr="00DA0AE4" w:rsidRDefault="00FF2713" w:rsidP="00DA0AE4">
            <w:pPr>
              <w:contextualSpacing/>
              <w:jc w:val="center"/>
            </w:pPr>
            <w:r w:rsidRPr="00DA0AE4">
              <w:t>5</w:t>
            </w:r>
          </w:p>
        </w:tc>
      </w:tr>
      <w:tr w:rsidR="00FF2713" w:rsidRPr="00DA0AE4" w14:paraId="1A015BB1" w14:textId="77777777" w:rsidTr="007048B7">
        <w:trPr>
          <w:trHeight w:val="395"/>
          <w:jc w:val="center"/>
        </w:trPr>
        <w:tc>
          <w:tcPr>
            <w:tcW w:w="338" w:type="pct"/>
            <w:vAlign w:val="center"/>
          </w:tcPr>
          <w:p w14:paraId="31F8BDD9" w14:textId="77777777" w:rsidR="00FF2713" w:rsidRPr="00DA0AE4" w:rsidRDefault="00FF2713" w:rsidP="00595750">
            <w:pPr>
              <w:contextualSpacing/>
            </w:pPr>
            <w:r w:rsidRPr="00DA0AE4">
              <w:t>26.</w:t>
            </w:r>
          </w:p>
        </w:tc>
        <w:tc>
          <w:tcPr>
            <w:tcW w:w="3658" w:type="pct"/>
            <w:gridSpan w:val="2"/>
          </w:tcPr>
          <w:p w14:paraId="2E97F8C3" w14:textId="77777777" w:rsidR="00FF2713" w:rsidRPr="00DA0AE4" w:rsidRDefault="00FF2713" w:rsidP="00595750">
            <w:pPr>
              <w:contextualSpacing/>
              <w:jc w:val="both"/>
            </w:pPr>
            <w:r w:rsidRPr="00DA0AE4">
              <w:t xml:space="preserve">Define Wind Erosion. Write down the Mechanics of Wind Erosion. </w:t>
            </w:r>
          </w:p>
        </w:tc>
        <w:tc>
          <w:tcPr>
            <w:tcW w:w="319" w:type="pct"/>
            <w:vAlign w:val="center"/>
          </w:tcPr>
          <w:p w14:paraId="172F1CE5" w14:textId="77777777" w:rsidR="00FF2713" w:rsidRPr="00DA0AE4" w:rsidRDefault="00FF2713" w:rsidP="00DA0AE4">
            <w:pPr>
              <w:contextualSpacing/>
              <w:jc w:val="center"/>
            </w:pPr>
            <w:r w:rsidRPr="00DA0AE4">
              <w:t>CO5</w:t>
            </w:r>
          </w:p>
        </w:tc>
        <w:tc>
          <w:tcPr>
            <w:tcW w:w="256" w:type="pct"/>
            <w:vAlign w:val="center"/>
          </w:tcPr>
          <w:p w14:paraId="05743EAF" w14:textId="77777777" w:rsidR="00FF2713" w:rsidRPr="00DA0AE4" w:rsidRDefault="00FF2713" w:rsidP="00DA0AE4">
            <w:pPr>
              <w:contextualSpacing/>
              <w:jc w:val="center"/>
            </w:pPr>
            <w:r w:rsidRPr="00DA0AE4">
              <w:t>R</w:t>
            </w:r>
          </w:p>
        </w:tc>
        <w:tc>
          <w:tcPr>
            <w:tcW w:w="429" w:type="pct"/>
            <w:vAlign w:val="center"/>
          </w:tcPr>
          <w:p w14:paraId="5795699C" w14:textId="77777777" w:rsidR="00FF2713" w:rsidRPr="00DA0AE4" w:rsidRDefault="00FF2713" w:rsidP="00DA0AE4">
            <w:pPr>
              <w:contextualSpacing/>
              <w:jc w:val="center"/>
            </w:pPr>
            <w:r w:rsidRPr="00DA0AE4">
              <w:t>5</w:t>
            </w:r>
          </w:p>
        </w:tc>
      </w:tr>
      <w:tr w:rsidR="00FF2713" w:rsidRPr="00DA0AE4" w14:paraId="517C8429" w14:textId="77777777" w:rsidTr="000708DC">
        <w:trPr>
          <w:trHeight w:val="70"/>
          <w:jc w:val="center"/>
        </w:trPr>
        <w:tc>
          <w:tcPr>
            <w:tcW w:w="338" w:type="pct"/>
            <w:vAlign w:val="center"/>
          </w:tcPr>
          <w:p w14:paraId="41275CDC" w14:textId="77777777" w:rsidR="00FF2713" w:rsidRPr="00DA0AE4" w:rsidRDefault="00FF2713" w:rsidP="00595750">
            <w:pPr>
              <w:contextualSpacing/>
            </w:pPr>
            <w:r w:rsidRPr="00DA0AE4">
              <w:t>27.</w:t>
            </w:r>
          </w:p>
        </w:tc>
        <w:tc>
          <w:tcPr>
            <w:tcW w:w="3658" w:type="pct"/>
            <w:gridSpan w:val="2"/>
          </w:tcPr>
          <w:p w14:paraId="1E22294F" w14:textId="77777777" w:rsidR="00FF2713" w:rsidRPr="00DA0AE4" w:rsidRDefault="00FF2713" w:rsidP="00595750">
            <w:pPr>
              <w:contextualSpacing/>
              <w:jc w:val="both"/>
            </w:pPr>
            <w:r w:rsidRPr="00DA0AE4">
              <w:t>What are the types of Bench Terraces</w:t>
            </w:r>
            <w:r>
              <w:t xml:space="preserve">? </w:t>
            </w:r>
            <w:r w:rsidRPr="00DA0AE4">
              <w:t xml:space="preserve"> Explain them with neat sketch. </w:t>
            </w:r>
          </w:p>
        </w:tc>
        <w:tc>
          <w:tcPr>
            <w:tcW w:w="319" w:type="pct"/>
            <w:vAlign w:val="center"/>
          </w:tcPr>
          <w:p w14:paraId="1F9776D2" w14:textId="77777777" w:rsidR="00FF2713" w:rsidRPr="00DA0AE4" w:rsidRDefault="00FF2713" w:rsidP="00DA0AE4">
            <w:pPr>
              <w:contextualSpacing/>
              <w:jc w:val="center"/>
            </w:pPr>
            <w:r w:rsidRPr="00DA0AE4">
              <w:t>CO4</w:t>
            </w:r>
          </w:p>
        </w:tc>
        <w:tc>
          <w:tcPr>
            <w:tcW w:w="256" w:type="pct"/>
            <w:vAlign w:val="center"/>
          </w:tcPr>
          <w:p w14:paraId="10B615D5" w14:textId="77777777" w:rsidR="00FF2713" w:rsidRPr="00DA0AE4" w:rsidRDefault="00FF2713" w:rsidP="00DA0AE4">
            <w:pPr>
              <w:contextualSpacing/>
              <w:jc w:val="center"/>
            </w:pPr>
            <w:r w:rsidRPr="00DA0AE4">
              <w:t>A</w:t>
            </w:r>
          </w:p>
        </w:tc>
        <w:tc>
          <w:tcPr>
            <w:tcW w:w="429" w:type="pct"/>
            <w:vAlign w:val="center"/>
          </w:tcPr>
          <w:p w14:paraId="3470410E" w14:textId="77777777" w:rsidR="00FF2713" w:rsidRPr="00DA0AE4" w:rsidRDefault="00FF2713" w:rsidP="00DA0AE4">
            <w:pPr>
              <w:contextualSpacing/>
              <w:jc w:val="center"/>
            </w:pPr>
            <w:r w:rsidRPr="00DA0AE4">
              <w:t>5</w:t>
            </w:r>
          </w:p>
        </w:tc>
      </w:tr>
      <w:tr w:rsidR="00FF2713" w:rsidRPr="00DA0AE4" w14:paraId="7C5A8DE1" w14:textId="77777777" w:rsidTr="000708DC">
        <w:trPr>
          <w:trHeight w:val="79"/>
          <w:jc w:val="center"/>
        </w:trPr>
        <w:tc>
          <w:tcPr>
            <w:tcW w:w="338" w:type="pct"/>
            <w:vAlign w:val="center"/>
          </w:tcPr>
          <w:p w14:paraId="30E6FD13" w14:textId="77777777" w:rsidR="00FF2713" w:rsidRPr="00DA0AE4" w:rsidRDefault="00FF2713" w:rsidP="00595750">
            <w:pPr>
              <w:contextualSpacing/>
            </w:pPr>
            <w:r w:rsidRPr="00DA0AE4">
              <w:t>28.</w:t>
            </w:r>
          </w:p>
        </w:tc>
        <w:tc>
          <w:tcPr>
            <w:tcW w:w="3658" w:type="pct"/>
            <w:gridSpan w:val="2"/>
          </w:tcPr>
          <w:p w14:paraId="28879620" w14:textId="77777777" w:rsidR="00FF2713" w:rsidRPr="00DA0AE4" w:rsidRDefault="00FF2713" w:rsidP="00595750">
            <w:pPr>
              <w:contextualSpacing/>
              <w:jc w:val="both"/>
            </w:pPr>
            <w:r w:rsidRPr="00DA0AE4">
              <w:t xml:space="preserve">Write down the uses of USLE. </w:t>
            </w:r>
          </w:p>
        </w:tc>
        <w:tc>
          <w:tcPr>
            <w:tcW w:w="319" w:type="pct"/>
            <w:vAlign w:val="center"/>
          </w:tcPr>
          <w:p w14:paraId="74970364" w14:textId="77777777" w:rsidR="00FF2713" w:rsidRPr="00DA0AE4" w:rsidRDefault="00FF2713" w:rsidP="00DA0AE4">
            <w:pPr>
              <w:contextualSpacing/>
              <w:jc w:val="center"/>
            </w:pPr>
            <w:r w:rsidRPr="00DA0AE4">
              <w:t>CO3</w:t>
            </w:r>
          </w:p>
        </w:tc>
        <w:tc>
          <w:tcPr>
            <w:tcW w:w="256" w:type="pct"/>
            <w:vAlign w:val="center"/>
          </w:tcPr>
          <w:p w14:paraId="606A1541" w14:textId="77777777" w:rsidR="00FF2713" w:rsidRPr="00DA0AE4" w:rsidRDefault="00FF2713" w:rsidP="00DA0AE4">
            <w:pPr>
              <w:contextualSpacing/>
              <w:jc w:val="center"/>
            </w:pPr>
            <w:r w:rsidRPr="00DA0AE4">
              <w:t>A</w:t>
            </w:r>
          </w:p>
        </w:tc>
        <w:tc>
          <w:tcPr>
            <w:tcW w:w="429" w:type="pct"/>
            <w:vAlign w:val="center"/>
          </w:tcPr>
          <w:p w14:paraId="60BE3740" w14:textId="77777777" w:rsidR="00FF2713" w:rsidRPr="00DA0AE4" w:rsidRDefault="00FF2713" w:rsidP="00DA0AE4">
            <w:pPr>
              <w:contextualSpacing/>
              <w:jc w:val="center"/>
            </w:pPr>
            <w:r w:rsidRPr="00DA0AE4">
              <w:t>5</w:t>
            </w:r>
          </w:p>
        </w:tc>
      </w:tr>
      <w:tr w:rsidR="00FF2713" w:rsidRPr="00DA0AE4" w14:paraId="209CA386" w14:textId="77777777" w:rsidTr="000708DC">
        <w:trPr>
          <w:trHeight w:val="194"/>
          <w:jc w:val="center"/>
        </w:trPr>
        <w:tc>
          <w:tcPr>
            <w:tcW w:w="338" w:type="pct"/>
            <w:vAlign w:val="center"/>
          </w:tcPr>
          <w:p w14:paraId="3901E5B4" w14:textId="77777777" w:rsidR="00FF2713" w:rsidRPr="00DA0AE4" w:rsidRDefault="00FF2713" w:rsidP="00595750">
            <w:pPr>
              <w:contextualSpacing/>
            </w:pPr>
            <w:r w:rsidRPr="00DA0AE4">
              <w:t>29.</w:t>
            </w:r>
          </w:p>
        </w:tc>
        <w:tc>
          <w:tcPr>
            <w:tcW w:w="3658" w:type="pct"/>
            <w:gridSpan w:val="2"/>
          </w:tcPr>
          <w:p w14:paraId="18D5F2B3" w14:textId="77777777" w:rsidR="00FF2713" w:rsidRPr="00DA0AE4" w:rsidRDefault="00FF2713" w:rsidP="00595750">
            <w:pPr>
              <w:contextualSpacing/>
              <w:jc w:val="both"/>
            </w:pPr>
            <w:r w:rsidRPr="00DA0AE4">
              <w:t xml:space="preserve">Explain in brief about sand dunes and </w:t>
            </w:r>
            <w:r>
              <w:t>List out its</w:t>
            </w:r>
            <w:r w:rsidRPr="00DA0AE4">
              <w:t xml:space="preserve"> classification.</w:t>
            </w:r>
          </w:p>
        </w:tc>
        <w:tc>
          <w:tcPr>
            <w:tcW w:w="319" w:type="pct"/>
            <w:vAlign w:val="center"/>
          </w:tcPr>
          <w:p w14:paraId="62CC7B5E" w14:textId="77777777" w:rsidR="00FF2713" w:rsidRPr="00DA0AE4" w:rsidRDefault="00FF2713" w:rsidP="00DA0AE4">
            <w:pPr>
              <w:contextualSpacing/>
              <w:jc w:val="center"/>
            </w:pPr>
            <w:r w:rsidRPr="00DA0AE4">
              <w:t>CO6</w:t>
            </w:r>
          </w:p>
        </w:tc>
        <w:tc>
          <w:tcPr>
            <w:tcW w:w="256" w:type="pct"/>
            <w:vAlign w:val="center"/>
          </w:tcPr>
          <w:p w14:paraId="59A5A3C8" w14:textId="77777777" w:rsidR="00FF2713" w:rsidRPr="00DA0AE4" w:rsidRDefault="00FF2713" w:rsidP="00DA0AE4">
            <w:pPr>
              <w:contextualSpacing/>
              <w:jc w:val="center"/>
            </w:pPr>
            <w:r w:rsidRPr="00DA0AE4">
              <w:t>U</w:t>
            </w:r>
          </w:p>
        </w:tc>
        <w:tc>
          <w:tcPr>
            <w:tcW w:w="429" w:type="pct"/>
            <w:vAlign w:val="center"/>
          </w:tcPr>
          <w:p w14:paraId="4289194E" w14:textId="77777777" w:rsidR="00FF2713" w:rsidRPr="00DA0AE4" w:rsidRDefault="00FF2713" w:rsidP="00DA0AE4">
            <w:pPr>
              <w:contextualSpacing/>
              <w:jc w:val="center"/>
            </w:pPr>
            <w:r w:rsidRPr="00DA0AE4">
              <w:t>5</w:t>
            </w:r>
          </w:p>
        </w:tc>
      </w:tr>
      <w:tr w:rsidR="00FF2713" w:rsidRPr="00DA0AE4" w14:paraId="0D87AC9A" w14:textId="77777777" w:rsidTr="000708DC">
        <w:trPr>
          <w:trHeight w:val="70"/>
          <w:jc w:val="center"/>
        </w:trPr>
        <w:tc>
          <w:tcPr>
            <w:tcW w:w="338" w:type="pct"/>
            <w:vAlign w:val="center"/>
          </w:tcPr>
          <w:p w14:paraId="343A0B85" w14:textId="77777777" w:rsidR="00FF2713" w:rsidRPr="00DA0AE4" w:rsidRDefault="00FF2713" w:rsidP="00595750">
            <w:pPr>
              <w:contextualSpacing/>
            </w:pPr>
            <w:r w:rsidRPr="00DA0AE4">
              <w:t>30.</w:t>
            </w:r>
          </w:p>
        </w:tc>
        <w:tc>
          <w:tcPr>
            <w:tcW w:w="3658" w:type="pct"/>
            <w:gridSpan w:val="2"/>
          </w:tcPr>
          <w:p w14:paraId="31D8BDDE" w14:textId="77777777" w:rsidR="00FF2713" w:rsidRPr="00DA0AE4" w:rsidRDefault="00FF2713" w:rsidP="00595750">
            <w:pPr>
              <w:contextualSpacing/>
              <w:jc w:val="both"/>
            </w:pPr>
            <w:r w:rsidRPr="00DA0AE4">
              <w:t xml:space="preserve">Interpret the Stages of Gully Development. </w:t>
            </w:r>
          </w:p>
        </w:tc>
        <w:tc>
          <w:tcPr>
            <w:tcW w:w="319" w:type="pct"/>
            <w:vAlign w:val="center"/>
          </w:tcPr>
          <w:p w14:paraId="62F8AB3D" w14:textId="77777777" w:rsidR="00FF2713" w:rsidRPr="00DA0AE4" w:rsidRDefault="00FF2713" w:rsidP="00DA0AE4">
            <w:pPr>
              <w:contextualSpacing/>
              <w:jc w:val="center"/>
            </w:pPr>
            <w:r w:rsidRPr="00DA0AE4">
              <w:t>CO2</w:t>
            </w:r>
          </w:p>
        </w:tc>
        <w:tc>
          <w:tcPr>
            <w:tcW w:w="256" w:type="pct"/>
            <w:vAlign w:val="center"/>
          </w:tcPr>
          <w:p w14:paraId="78CE28D6" w14:textId="77777777" w:rsidR="00FF2713" w:rsidRPr="00DA0AE4" w:rsidRDefault="00FF2713" w:rsidP="00DA0AE4">
            <w:pPr>
              <w:contextualSpacing/>
              <w:jc w:val="center"/>
            </w:pPr>
            <w:r w:rsidRPr="00DA0AE4">
              <w:t>A</w:t>
            </w:r>
          </w:p>
        </w:tc>
        <w:tc>
          <w:tcPr>
            <w:tcW w:w="429" w:type="pct"/>
            <w:vAlign w:val="center"/>
          </w:tcPr>
          <w:p w14:paraId="1801863E" w14:textId="77777777" w:rsidR="00FF2713" w:rsidRPr="00DA0AE4" w:rsidRDefault="00FF2713" w:rsidP="00DA0AE4">
            <w:pPr>
              <w:contextualSpacing/>
              <w:jc w:val="center"/>
            </w:pPr>
            <w:r w:rsidRPr="00DA0AE4">
              <w:t>5</w:t>
            </w:r>
          </w:p>
        </w:tc>
      </w:tr>
      <w:tr w:rsidR="00FF2713" w:rsidRPr="00DA0AE4" w14:paraId="6E7BB56D" w14:textId="77777777" w:rsidTr="000708DC">
        <w:trPr>
          <w:trHeight w:val="70"/>
          <w:jc w:val="center"/>
        </w:trPr>
        <w:tc>
          <w:tcPr>
            <w:tcW w:w="338" w:type="pct"/>
            <w:vAlign w:val="center"/>
          </w:tcPr>
          <w:p w14:paraId="28F54CA4" w14:textId="77777777" w:rsidR="00FF2713" w:rsidRPr="00DA0AE4" w:rsidRDefault="00FF2713" w:rsidP="00595750">
            <w:pPr>
              <w:contextualSpacing/>
            </w:pPr>
            <w:r w:rsidRPr="00DA0AE4">
              <w:t>31.</w:t>
            </w:r>
          </w:p>
        </w:tc>
        <w:tc>
          <w:tcPr>
            <w:tcW w:w="3658" w:type="pct"/>
            <w:gridSpan w:val="2"/>
          </w:tcPr>
          <w:p w14:paraId="6589E7FF" w14:textId="77777777" w:rsidR="00FF2713" w:rsidRPr="00DA0AE4" w:rsidRDefault="00FF2713" w:rsidP="00595750">
            <w:pPr>
              <w:contextualSpacing/>
              <w:jc w:val="both"/>
            </w:pPr>
            <w:r w:rsidRPr="00DA0AE4">
              <w:t xml:space="preserve">Discuss about the Evil Effects of Water Erosion. </w:t>
            </w:r>
          </w:p>
        </w:tc>
        <w:tc>
          <w:tcPr>
            <w:tcW w:w="319" w:type="pct"/>
            <w:vAlign w:val="center"/>
          </w:tcPr>
          <w:p w14:paraId="76961938" w14:textId="77777777" w:rsidR="00FF2713" w:rsidRPr="00DA0AE4" w:rsidRDefault="00FF2713" w:rsidP="00DA0AE4">
            <w:pPr>
              <w:contextualSpacing/>
              <w:jc w:val="center"/>
            </w:pPr>
            <w:r w:rsidRPr="00DA0AE4">
              <w:t>CO1</w:t>
            </w:r>
          </w:p>
        </w:tc>
        <w:tc>
          <w:tcPr>
            <w:tcW w:w="256" w:type="pct"/>
            <w:vAlign w:val="center"/>
          </w:tcPr>
          <w:p w14:paraId="775275A6" w14:textId="77777777" w:rsidR="00FF2713" w:rsidRPr="00DA0AE4" w:rsidRDefault="00FF2713" w:rsidP="00DA0AE4">
            <w:pPr>
              <w:contextualSpacing/>
              <w:jc w:val="center"/>
            </w:pPr>
            <w:r w:rsidRPr="00DA0AE4">
              <w:t>U</w:t>
            </w:r>
          </w:p>
        </w:tc>
        <w:tc>
          <w:tcPr>
            <w:tcW w:w="429" w:type="pct"/>
            <w:vAlign w:val="center"/>
          </w:tcPr>
          <w:p w14:paraId="31784855" w14:textId="77777777" w:rsidR="00FF2713" w:rsidRPr="00DA0AE4" w:rsidRDefault="00FF2713" w:rsidP="00DA0AE4">
            <w:pPr>
              <w:contextualSpacing/>
              <w:jc w:val="center"/>
            </w:pPr>
            <w:r w:rsidRPr="00DA0AE4">
              <w:t>5</w:t>
            </w:r>
          </w:p>
        </w:tc>
      </w:tr>
      <w:tr w:rsidR="00FF2713" w:rsidRPr="00DA0AE4" w14:paraId="25AAC3CD" w14:textId="77777777" w:rsidTr="007048B7">
        <w:trPr>
          <w:trHeight w:val="395"/>
          <w:jc w:val="center"/>
        </w:trPr>
        <w:tc>
          <w:tcPr>
            <w:tcW w:w="338" w:type="pct"/>
            <w:vAlign w:val="center"/>
          </w:tcPr>
          <w:p w14:paraId="1AEBFA8E" w14:textId="77777777" w:rsidR="00FF2713" w:rsidRPr="00DA0AE4" w:rsidRDefault="00FF2713" w:rsidP="00595750">
            <w:pPr>
              <w:contextualSpacing/>
            </w:pPr>
            <w:r w:rsidRPr="00DA0AE4">
              <w:t>32.</w:t>
            </w:r>
          </w:p>
        </w:tc>
        <w:tc>
          <w:tcPr>
            <w:tcW w:w="3658" w:type="pct"/>
            <w:gridSpan w:val="2"/>
          </w:tcPr>
          <w:p w14:paraId="69F7D90C" w14:textId="77777777" w:rsidR="00FF2713" w:rsidRPr="00DA0AE4" w:rsidRDefault="00FF2713" w:rsidP="00DC6C06">
            <w:pPr>
              <w:contextualSpacing/>
              <w:jc w:val="both"/>
            </w:pPr>
            <w:r w:rsidRPr="00DA0AE4">
              <w:t xml:space="preserve">List out </w:t>
            </w:r>
            <w:r>
              <w:t>the f</w:t>
            </w:r>
            <w:r w:rsidRPr="00DA0AE4">
              <w:t>actors affecting wind erosion and state them in brief Manner.</w:t>
            </w:r>
          </w:p>
        </w:tc>
        <w:tc>
          <w:tcPr>
            <w:tcW w:w="319" w:type="pct"/>
            <w:vAlign w:val="center"/>
          </w:tcPr>
          <w:p w14:paraId="644E9BCA" w14:textId="77777777" w:rsidR="00FF2713" w:rsidRPr="00DA0AE4" w:rsidRDefault="00FF2713" w:rsidP="00DA0AE4">
            <w:pPr>
              <w:contextualSpacing/>
              <w:jc w:val="center"/>
            </w:pPr>
            <w:r w:rsidRPr="00DA0AE4">
              <w:t>CO5</w:t>
            </w:r>
          </w:p>
        </w:tc>
        <w:tc>
          <w:tcPr>
            <w:tcW w:w="256" w:type="pct"/>
            <w:vAlign w:val="center"/>
          </w:tcPr>
          <w:p w14:paraId="36BB8CF1" w14:textId="77777777" w:rsidR="00FF2713" w:rsidRPr="00DA0AE4" w:rsidRDefault="00FF2713" w:rsidP="00DA0AE4">
            <w:pPr>
              <w:contextualSpacing/>
              <w:jc w:val="center"/>
            </w:pPr>
            <w:r w:rsidRPr="00DA0AE4">
              <w:t>R</w:t>
            </w:r>
          </w:p>
        </w:tc>
        <w:tc>
          <w:tcPr>
            <w:tcW w:w="429" w:type="pct"/>
            <w:vAlign w:val="center"/>
          </w:tcPr>
          <w:p w14:paraId="541ADD5B" w14:textId="77777777" w:rsidR="00FF2713" w:rsidRPr="00DA0AE4" w:rsidRDefault="00FF2713" w:rsidP="00DA0AE4">
            <w:pPr>
              <w:contextualSpacing/>
              <w:jc w:val="center"/>
            </w:pPr>
            <w:r w:rsidRPr="00DA0AE4">
              <w:t>5</w:t>
            </w:r>
          </w:p>
        </w:tc>
      </w:tr>
      <w:tr w:rsidR="00FF2713" w:rsidRPr="00DA0AE4" w14:paraId="0558036B" w14:textId="77777777" w:rsidTr="00191417">
        <w:trPr>
          <w:trHeight w:val="549"/>
          <w:jc w:val="center"/>
        </w:trPr>
        <w:tc>
          <w:tcPr>
            <w:tcW w:w="5000" w:type="pct"/>
            <w:gridSpan w:val="6"/>
          </w:tcPr>
          <w:p w14:paraId="23265DDA" w14:textId="77777777" w:rsidR="00FF2713" w:rsidRPr="00DA0AE4" w:rsidRDefault="00FF2713" w:rsidP="00DA0AE4">
            <w:pPr>
              <w:contextualSpacing/>
              <w:jc w:val="center"/>
              <w:rPr>
                <w:b/>
                <w:u w:val="single"/>
              </w:rPr>
            </w:pPr>
            <w:r w:rsidRPr="00DA0AE4">
              <w:rPr>
                <w:b/>
                <w:u w:val="single"/>
              </w:rPr>
              <w:t>PART – C (2 X 15 = 30 MARKS)</w:t>
            </w:r>
          </w:p>
          <w:p w14:paraId="11EB2786" w14:textId="77777777" w:rsidR="00FF2713" w:rsidRPr="00DA0AE4" w:rsidRDefault="00FF2713" w:rsidP="00DA0AE4">
            <w:pPr>
              <w:contextualSpacing/>
              <w:jc w:val="center"/>
              <w:rPr>
                <w:b/>
              </w:rPr>
            </w:pPr>
            <w:r w:rsidRPr="00DA0AE4">
              <w:rPr>
                <w:b/>
              </w:rPr>
              <w:t>(Answer any 2 from the following)</w:t>
            </w:r>
          </w:p>
        </w:tc>
      </w:tr>
      <w:tr w:rsidR="00FF2713" w:rsidRPr="00DA0AE4" w14:paraId="20782260" w14:textId="77777777" w:rsidTr="00191417">
        <w:trPr>
          <w:trHeight w:val="395"/>
          <w:jc w:val="center"/>
        </w:trPr>
        <w:tc>
          <w:tcPr>
            <w:tcW w:w="338" w:type="pct"/>
            <w:vAlign w:val="center"/>
          </w:tcPr>
          <w:p w14:paraId="1C87DB24" w14:textId="77777777" w:rsidR="00FF2713" w:rsidRPr="00DA0AE4" w:rsidRDefault="00FF2713" w:rsidP="0030423A">
            <w:pPr>
              <w:contextualSpacing/>
            </w:pPr>
            <w:r w:rsidRPr="00DA0AE4">
              <w:t>33.</w:t>
            </w:r>
          </w:p>
        </w:tc>
        <w:tc>
          <w:tcPr>
            <w:tcW w:w="250" w:type="pct"/>
            <w:vAlign w:val="center"/>
          </w:tcPr>
          <w:p w14:paraId="22EEC18E" w14:textId="77777777" w:rsidR="00FF2713" w:rsidRPr="00DA0AE4" w:rsidRDefault="00FF2713" w:rsidP="0030423A">
            <w:pPr>
              <w:contextualSpacing/>
            </w:pPr>
            <w:r w:rsidRPr="00DA0AE4">
              <w:t>a.</w:t>
            </w:r>
          </w:p>
        </w:tc>
        <w:tc>
          <w:tcPr>
            <w:tcW w:w="3408" w:type="pct"/>
            <w:vAlign w:val="bottom"/>
          </w:tcPr>
          <w:p w14:paraId="3C843762" w14:textId="77777777" w:rsidR="00FF2713" w:rsidRPr="00DA0AE4" w:rsidRDefault="00FF2713" w:rsidP="0030423A">
            <w:pPr>
              <w:contextualSpacing/>
              <w:jc w:val="both"/>
            </w:pPr>
            <w:r w:rsidRPr="00DA0AE4">
              <w:t>(i) Define the energy involved in part of soil erosion</w:t>
            </w:r>
            <w:r>
              <w:t>.</w:t>
            </w:r>
            <w:r w:rsidRPr="00DA0AE4">
              <w:t xml:space="preserve"> </w:t>
            </w:r>
          </w:p>
          <w:p w14:paraId="374D796D" w14:textId="77777777" w:rsidR="00FF2713" w:rsidRPr="00DA0AE4" w:rsidRDefault="00FF2713" w:rsidP="0030423A">
            <w:pPr>
              <w:contextualSpacing/>
              <w:jc w:val="both"/>
            </w:pPr>
            <w:r w:rsidRPr="00DA0AE4">
              <w:t xml:space="preserve">(ii)List out the factors affecting soil erosion. Explain them.                   </w:t>
            </w:r>
          </w:p>
        </w:tc>
        <w:tc>
          <w:tcPr>
            <w:tcW w:w="319" w:type="pct"/>
            <w:vAlign w:val="center"/>
          </w:tcPr>
          <w:p w14:paraId="323827BC" w14:textId="77777777" w:rsidR="00FF2713" w:rsidRPr="00DA0AE4" w:rsidRDefault="00FF2713" w:rsidP="00DA0AE4">
            <w:pPr>
              <w:contextualSpacing/>
              <w:jc w:val="center"/>
            </w:pPr>
            <w:r w:rsidRPr="00DA0AE4">
              <w:t>CO1</w:t>
            </w:r>
          </w:p>
        </w:tc>
        <w:tc>
          <w:tcPr>
            <w:tcW w:w="256" w:type="pct"/>
            <w:vAlign w:val="center"/>
          </w:tcPr>
          <w:p w14:paraId="2F5928AC" w14:textId="77777777" w:rsidR="00FF2713" w:rsidRPr="00DA0AE4" w:rsidRDefault="00FF2713" w:rsidP="00DA0AE4">
            <w:pPr>
              <w:contextualSpacing/>
              <w:jc w:val="center"/>
            </w:pPr>
            <w:r w:rsidRPr="00DA0AE4">
              <w:t>R</w:t>
            </w:r>
          </w:p>
        </w:tc>
        <w:tc>
          <w:tcPr>
            <w:tcW w:w="429" w:type="pct"/>
            <w:vAlign w:val="center"/>
          </w:tcPr>
          <w:p w14:paraId="0A7A0C01" w14:textId="77777777" w:rsidR="00FF2713" w:rsidRPr="00DA0AE4" w:rsidRDefault="00FF2713" w:rsidP="00DA0AE4">
            <w:pPr>
              <w:contextualSpacing/>
              <w:jc w:val="center"/>
            </w:pPr>
            <w:r w:rsidRPr="00DA0AE4">
              <w:t>4</w:t>
            </w:r>
          </w:p>
          <w:p w14:paraId="072B3AB7" w14:textId="77777777" w:rsidR="00FF2713" w:rsidRPr="00DA0AE4" w:rsidRDefault="00FF2713" w:rsidP="00DA0AE4">
            <w:pPr>
              <w:contextualSpacing/>
              <w:jc w:val="center"/>
            </w:pPr>
            <w:r>
              <w:t>4</w:t>
            </w:r>
          </w:p>
        </w:tc>
      </w:tr>
      <w:tr w:rsidR="00FF2713" w:rsidRPr="00DA0AE4" w14:paraId="55FA617F" w14:textId="77777777" w:rsidTr="000708DC">
        <w:trPr>
          <w:trHeight w:val="86"/>
          <w:jc w:val="center"/>
        </w:trPr>
        <w:tc>
          <w:tcPr>
            <w:tcW w:w="338" w:type="pct"/>
            <w:vAlign w:val="center"/>
          </w:tcPr>
          <w:p w14:paraId="3BCB7093" w14:textId="77777777" w:rsidR="00FF2713" w:rsidRPr="00DA0AE4" w:rsidRDefault="00FF2713" w:rsidP="0030423A">
            <w:pPr>
              <w:contextualSpacing/>
            </w:pPr>
          </w:p>
        </w:tc>
        <w:tc>
          <w:tcPr>
            <w:tcW w:w="250" w:type="pct"/>
            <w:vAlign w:val="center"/>
          </w:tcPr>
          <w:p w14:paraId="06AA9DFC" w14:textId="77777777" w:rsidR="00FF2713" w:rsidRPr="00DA0AE4" w:rsidRDefault="00FF2713" w:rsidP="0030423A">
            <w:pPr>
              <w:contextualSpacing/>
            </w:pPr>
            <w:r w:rsidRPr="00DA0AE4">
              <w:t>b.</w:t>
            </w:r>
          </w:p>
        </w:tc>
        <w:tc>
          <w:tcPr>
            <w:tcW w:w="3408" w:type="pct"/>
            <w:vAlign w:val="bottom"/>
          </w:tcPr>
          <w:p w14:paraId="5A7B7335" w14:textId="77777777" w:rsidR="00FF2713" w:rsidRPr="00DA0AE4" w:rsidRDefault="00FF2713" w:rsidP="0030423A">
            <w:pPr>
              <w:contextualSpacing/>
              <w:jc w:val="both"/>
              <w:rPr>
                <w:bCs/>
              </w:rPr>
            </w:pPr>
            <w:r w:rsidRPr="00DA0AE4">
              <w:rPr>
                <w:bCs/>
              </w:rPr>
              <w:t>Interpret with a brief explanation about water harvesting technique</w:t>
            </w:r>
            <w:r>
              <w:rPr>
                <w:bCs/>
              </w:rPr>
              <w:t>s.</w:t>
            </w:r>
            <w:r w:rsidRPr="00DA0AE4">
              <w:rPr>
                <w:bCs/>
              </w:rPr>
              <w:t xml:space="preserve"> </w:t>
            </w:r>
          </w:p>
        </w:tc>
        <w:tc>
          <w:tcPr>
            <w:tcW w:w="319" w:type="pct"/>
            <w:vAlign w:val="center"/>
          </w:tcPr>
          <w:p w14:paraId="4CFFADF7" w14:textId="77777777" w:rsidR="00FF2713" w:rsidRPr="00DA0AE4" w:rsidRDefault="00FF2713" w:rsidP="00DA0AE4">
            <w:pPr>
              <w:contextualSpacing/>
              <w:jc w:val="center"/>
            </w:pPr>
            <w:r w:rsidRPr="00DA0AE4">
              <w:t>CO4</w:t>
            </w:r>
          </w:p>
        </w:tc>
        <w:tc>
          <w:tcPr>
            <w:tcW w:w="256" w:type="pct"/>
            <w:vAlign w:val="center"/>
          </w:tcPr>
          <w:p w14:paraId="07C1C449" w14:textId="77777777" w:rsidR="00FF2713" w:rsidRPr="00DA0AE4" w:rsidRDefault="00FF2713" w:rsidP="00DA0AE4">
            <w:pPr>
              <w:contextualSpacing/>
              <w:jc w:val="center"/>
            </w:pPr>
            <w:r w:rsidRPr="00DA0AE4">
              <w:t>A</w:t>
            </w:r>
          </w:p>
        </w:tc>
        <w:tc>
          <w:tcPr>
            <w:tcW w:w="429" w:type="pct"/>
            <w:vAlign w:val="center"/>
          </w:tcPr>
          <w:p w14:paraId="2F93D90C" w14:textId="77777777" w:rsidR="00FF2713" w:rsidRPr="00DA0AE4" w:rsidRDefault="00FF2713" w:rsidP="00DA0AE4">
            <w:pPr>
              <w:contextualSpacing/>
              <w:jc w:val="center"/>
            </w:pPr>
            <w:r>
              <w:t>7</w:t>
            </w:r>
          </w:p>
        </w:tc>
      </w:tr>
      <w:tr w:rsidR="00FF2713" w:rsidRPr="00DA0AE4" w14:paraId="653AA422" w14:textId="77777777" w:rsidTr="000708DC">
        <w:trPr>
          <w:trHeight w:val="106"/>
          <w:jc w:val="center"/>
        </w:trPr>
        <w:tc>
          <w:tcPr>
            <w:tcW w:w="338" w:type="pct"/>
            <w:vAlign w:val="center"/>
          </w:tcPr>
          <w:p w14:paraId="017B3190" w14:textId="77777777" w:rsidR="00FF2713" w:rsidRPr="00DA0AE4" w:rsidRDefault="00FF2713" w:rsidP="0030423A">
            <w:pPr>
              <w:contextualSpacing/>
            </w:pPr>
            <w:r w:rsidRPr="00DA0AE4">
              <w:t>34.</w:t>
            </w:r>
          </w:p>
        </w:tc>
        <w:tc>
          <w:tcPr>
            <w:tcW w:w="250" w:type="pct"/>
            <w:vAlign w:val="center"/>
          </w:tcPr>
          <w:p w14:paraId="6E290E6B" w14:textId="77777777" w:rsidR="00FF2713" w:rsidRPr="00DA0AE4" w:rsidRDefault="00FF2713" w:rsidP="0030423A">
            <w:pPr>
              <w:contextualSpacing/>
            </w:pPr>
            <w:r w:rsidRPr="00DA0AE4">
              <w:t>a.</w:t>
            </w:r>
          </w:p>
        </w:tc>
        <w:tc>
          <w:tcPr>
            <w:tcW w:w="3408" w:type="pct"/>
            <w:vAlign w:val="bottom"/>
          </w:tcPr>
          <w:p w14:paraId="381B060D" w14:textId="77777777" w:rsidR="00FF2713" w:rsidRPr="00DA0AE4" w:rsidRDefault="00FF2713" w:rsidP="0030423A">
            <w:pPr>
              <w:contextualSpacing/>
              <w:jc w:val="both"/>
            </w:pPr>
            <w:r w:rsidRPr="00DA0AE4">
              <w:t xml:space="preserve">Interpret in detail about the USLE.                                                                  </w:t>
            </w:r>
          </w:p>
        </w:tc>
        <w:tc>
          <w:tcPr>
            <w:tcW w:w="319" w:type="pct"/>
            <w:vAlign w:val="center"/>
          </w:tcPr>
          <w:p w14:paraId="7FC3E461" w14:textId="77777777" w:rsidR="00FF2713" w:rsidRPr="00DA0AE4" w:rsidRDefault="00FF2713" w:rsidP="00DA0AE4">
            <w:pPr>
              <w:contextualSpacing/>
              <w:jc w:val="center"/>
            </w:pPr>
            <w:r w:rsidRPr="00DA0AE4">
              <w:t>CO3</w:t>
            </w:r>
          </w:p>
        </w:tc>
        <w:tc>
          <w:tcPr>
            <w:tcW w:w="256" w:type="pct"/>
            <w:vAlign w:val="center"/>
          </w:tcPr>
          <w:p w14:paraId="191D5E44" w14:textId="77777777" w:rsidR="00FF2713" w:rsidRPr="00DA0AE4" w:rsidRDefault="00FF2713" w:rsidP="00DA0AE4">
            <w:pPr>
              <w:contextualSpacing/>
              <w:jc w:val="center"/>
            </w:pPr>
            <w:r w:rsidRPr="00DA0AE4">
              <w:t>A</w:t>
            </w:r>
          </w:p>
        </w:tc>
        <w:tc>
          <w:tcPr>
            <w:tcW w:w="429" w:type="pct"/>
            <w:vAlign w:val="center"/>
          </w:tcPr>
          <w:p w14:paraId="16B62874" w14:textId="77777777" w:rsidR="00FF2713" w:rsidRPr="00DA0AE4" w:rsidRDefault="00FF2713" w:rsidP="00DA0AE4">
            <w:pPr>
              <w:contextualSpacing/>
              <w:jc w:val="center"/>
            </w:pPr>
            <w:r w:rsidRPr="00DA0AE4">
              <w:t>8</w:t>
            </w:r>
          </w:p>
        </w:tc>
      </w:tr>
      <w:tr w:rsidR="00FF2713" w:rsidRPr="00DA0AE4" w14:paraId="5DB9819F" w14:textId="77777777" w:rsidTr="000708DC">
        <w:trPr>
          <w:trHeight w:val="70"/>
          <w:jc w:val="center"/>
        </w:trPr>
        <w:tc>
          <w:tcPr>
            <w:tcW w:w="338" w:type="pct"/>
            <w:vAlign w:val="center"/>
          </w:tcPr>
          <w:p w14:paraId="15B79CD2" w14:textId="77777777" w:rsidR="00FF2713" w:rsidRPr="00DA0AE4" w:rsidRDefault="00FF2713" w:rsidP="0030423A">
            <w:pPr>
              <w:contextualSpacing/>
            </w:pPr>
          </w:p>
        </w:tc>
        <w:tc>
          <w:tcPr>
            <w:tcW w:w="250" w:type="pct"/>
            <w:vAlign w:val="center"/>
          </w:tcPr>
          <w:p w14:paraId="4007F06B" w14:textId="77777777" w:rsidR="00FF2713" w:rsidRPr="00DA0AE4" w:rsidRDefault="00FF2713" w:rsidP="0030423A">
            <w:pPr>
              <w:contextualSpacing/>
            </w:pPr>
            <w:r w:rsidRPr="00DA0AE4">
              <w:t>b.</w:t>
            </w:r>
          </w:p>
        </w:tc>
        <w:tc>
          <w:tcPr>
            <w:tcW w:w="3408" w:type="pct"/>
            <w:vAlign w:val="bottom"/>
          </w:tcPr>
          <w:p w14:paraId="0B9F0155" w14:textId="77777777" w:rsidR="00FF2713" w:rsidRPr="00DA0AE4" w:rsidRDefault="00FF2713" w:rsidP="0030423A">
            <w:pPr>
              <w:contextualSpacing/>
              <w:jc w:val="both"/>
            </w:pPr>
            <w:r w:rsidRPr="00DA0AE4">
              <w:t xml:space="preserve">Sketch out the Classification on Gullies with brief explanation.                           </w:t>
            </w:r>
          </w:p>
        </w:tc>
        <w:tc>
          <w:tcPr>
            <w:tcW w:w="319" w:type="pct"/>
            <w:vAlign w:val="center"/>
          </w:tcPr>
          <w:p w14:paraId="6E02BFCA" w14:textId="77777777" w:rsidR="00FF2713" w:rsidRPr="00DA0AE4" w:rsidRDefault="00FF2713" w:rsidP="00DA0AE4">
            <w:pPr>
              <w:contextualSpacing/>
              <w:jc w:val="center"/>
            </w:pPr>
            <w:r w:rsidRPr="00DA0AE4">
              <w:t>CO2</w:t>
            </w:r>
          </w:p>
        </w:tc>
        <w:tc>
          <w:tcPr>
            <w:tcW w:w="256" w:type="pct"/>
            <w:vAlign w:val="center"/>
          </w:tcPr>
          <w:p w14:paraId="7A84A523" w14:textId="77777777" w:rsidR="00FF2713" w:rsidRPr="00DA0AE4" w:rsidRDefault="00FF2713" w:rsidP="00DA0AE4">
            <w:pPr>
              <w:contextualSpacing/>
              <w:jc w:val="center"/>
            </w:pPr>
            <w:r w:rsidRPr="00DA0AE4">
              <w:t>A</w:t>
            </w:r>
          </w:p>
        </w:tc>
        <w:tc>
          <w:tcPr>
            <w:tcW w:w="429" w:type="pct"/>
            <w:vAlign w:val="center"/>
          </w:tcPr>
          <w:p w14:paraId="4DC01A30" w14:textId="77777777" w:rsidR="00FF2713" w:rsidRPr="00DA0AE4" w:rsidRDefault="00FF2713" w:rsidP="00DA0AE4">
            <w:pPr>
              <w:contextualSpacing/>
              <w:jc w:val="center"/>
            </w:pPr>
            <w:r w:rsidRPr="00DA0AE4">
              <w:t>7</w:t>
            </w:r>
          </w:p>
        </w:tc>
      </w:tr>
      <w:tr w:rsidR="00FF2713" w:rsidRPr="00DA0AE4" w14:paraId="4BDD8AD8" w14:textId="77777777" w:rsidTr="000708DC">
        <w:trPr>
          <w:trHeight w:val="70"/>
          <w:jc w:val="center"/>
        </w:trPr>
        <w:tc>
          <w:tcPr>
            <w:tcW w:w="338" w:type="pct"/>
            <w:vAlign w:val="center"/>
          </w:tcPr>
          <w:p w14:paraId="30AE96F7" w14:textId="77777777" w:rsidR="00FF2713" w:rsidRPr="00DA0AE4" w:rsidRDefault="00FF2713" w:rsidP="0030423A">
            <w:pPr>
              <w:contextualSpacing/>
            </w:pPr>
            <w:r w:rsidRPr="00DA0AE4">
              <w:t>35.</w:t>
            </w:r>
          </w:p>
        </w:tc>
        <w:tc>
          <w:tcPr>
            <w:tcW w:w="250" w:type="pct"/>
            <w:vAlign w:val="center"/>
          </w:tcPr>
          <w:p w14:paraId="34E25248" w14:textId="77777777" w:rsidR="00FF2713" w:rsidRPr="00DA0AE4" w:rsidRDefault="00FF2713" w:rsidP="0030423A">
            <w:pPr>
              <w:contextualSpacing/>
            </w:pPr>
            <w:r w:rsidRPr="00DA0AE4">
              <w:t>a.</w:t>
            </w:r>
          </w:p>
        </w:tc>
        <w:tc>
          <w:tcPr>
            <w:tcW w:w="3408" w:type="pct"/>
            <w:vAlign w:val="bottom"/>
          </w:tcPr>
          <w:p w14:paraId="697B51BF" w14:textId="77777777" w:rsidR="00FF2713" w:rsidRPr="00DA0AE4" w:rsidRDefault="00FF2713" w:rsidP="0030423A">
            <w:pPr>
              <w:contextualSpacing/>
              <w:jc w:val="both"/>
            </w:pPr>
            <w:r w:rsidRPr="00DA0AE4">
              <w:t xml:space="preserve">Discuss in detail about the evil effects of wind erosion.                          </w:t>
            </w:r>
          </w:p>
        </w:tc>
        <w:tc>
          <w:tcPr>
            <w:tcW w:w="319" w:type="pct"/>
            <w:vAlign w:val="center"/>
          </w:tcPr>
          <w:p w14:paraId="3AFBF211" w14:textId="77777777" w:rsidR="00FF2713" w:rsidRPr="00DA0AE4" w:rsidRDefault="00FF2713" w:rsidP="00DA0AE4">
            <w:pPr>
              <w:contextualSpacing/>
              <w:jc w:val="center"/>
            </w:pPr>
            <w:r w:rsidRPr="00DA0AE4">
              <w:t>CO5</w:t>
            </w:r>
          </w:p>
        </w:tc>
        <w:tc>
          <w:tcPr>
            <w:tcW w:w="256" w:type="pct"/>
            <w:vAlign w:val="center"/>
          </w:tcPr>
          <w:p w14:paraId="6E823C4E" w14:textId="77777777" w:rsidR="00FF2713" w:rsidRPr="00DA0AE4" w:rsidRDefault="00FF2713" w:rsidP="00DA0AE4">
            <w:pPr>
              <w:contextualSpacing/>
              <w:jc w:val="center"/>
            </w:pPr>
            <w:r w:rsidRPr="00DA0AE4">
              <w:t>U</w:t>
            </w:r>
          </w:p>
        </w:tc>
        <w:tc>
          <w:tcPr>
            <w:tcW w:w="429" w:type="pct"/>
            <w:vAlign w:val="center"/>
          </w:tcPr>
          <w:p w14:paraId="15507D24" w14:textId="77777777" w:rsidR="00FF2713" w:rsidRPr="00DA0AE4" w:rsidRDefault="00FF2713" w:rsidP="00DA0AE4">
            <w:pPr>
              <w:contextualSpacing/>
              <w:jc w:val="center"/>
            </w:pPr>
            <w:r>
              <w:t>6</w:t>
            </w:r>
          </w:p>
        </w:tc>
      </w:tr>
      <w:tr w:rsidR="00FF2713" w:rsidRPr="00DA0AE4" w14:paraId="4EAE6298" w14:textId="77777777" w:rsidTr="000708DC">
        <w:trPr>
          <w:trHeight w:val="70"/>
          <w:jc w:val="center"/>
        </w:trPr>
        <w:tc>
          <w:tcPr>
            <w:tcW w:w="338" w:type="pct"/>
            <w:vAlign w:val="center"/>
          </w:tcPr>
          <w:p w14:paraId="0D24663A" w14:textId="77777777" w:rsidR="00FF2713" w:rsidRPr="00DA0AE4" w:rsidRDefault="00FF2713" w:rsidP="0030423A">
            <w:pPr>
              <w:contextualSpacing/>
            </w:pPr>
          </w:p>
        </w:tc>
        <w:tc>
          <w:tcPr>
            <w:tcW w:w="250" w:type="pct"/>
            <w:vAlign w:val="center"/>
          </w:tcPr>
          <w:p w14:paraId="487265CF" w14:textId="77777777" w:rsidR="00FF2713" w:rsidRPr="00DA0AE4" w:rsidRDefault="00FF2713" w:rsidP="0030423A">
            <w:pPr>
              <w:contextualSpacing/>
            </w:pPr>
            <w:r w:rsidRPr="00DA0AE4">
              <w:t>b.</w:t>
            </w:r>
          </w:p>
        </w:tc>
        <w:tc>
          <w:tcPr>
            <w:tcW w:w="3408" w:type="pct"/>
            <w:vAlign w:val="bottom"/>
          </w:tcPr>
          <w:p w14:paraId="67B88C84" w14:textId="77777777" w:rsidR="00FF2713" w:rsidRPr="00DA0AE4" w:rsidRDefault="00FF2713" w:rsidP="0030423A">
            <w:pPr>
              <w:contextualSpacing/>
              <w:jc w:val="both"/>
              <w:rPr>
                <w:bCs/>
              </w:rPr>
            </w:pPr>
            <w:r w:rsidRPr="00DA0AE4">
              <w:rPr>
                <w:bCs/>
              </w:rPr>
              <w:t xml:space="preserve">State about control measures of wind erosion.                        </w:t>
            </w:r>
          </w:p>
        </w:tc>
        <w:tc>
          <w:tcPr>
            <w:tcW w:w="319" w:type="pct"/>
            <w:vAlign w:val="center"/>
          </w:tcPr>
          <w:p w14:paraId="2DF38762" w14:textId="77777777" w:rsidR="00FF2713" w:rsidRPr="00DA0AE4" w:rsidRDefault="00FF2713" w:rsidP="00DA0AE4">
            <w:pPr>
              <w:contextualSpacing/>
              <w:jc w:val="center"/>
            </w:pPr>
            <w:r w:rsidRPr="00DA0AE4">
              <w:t>CO6</w:t>
            </w:r>
          </w:p>
        </w:tc>
        <w:tc>
          <w:tcPr>
            <w:tcW w:w="256" w:type="pct"/>
            <w:vAlign w:val="center"/>
          </w:tcPr>
          <w:p w14:paraId="729D95DD" w14:textId="77777777" w:rsidR="00FF2713" w:rsidRPr="00DA0AE4" w:rsidRDefault="00FF2713" w:rsidP="00DA0AE4">
            <w:pPr>
              <w:contextualSpacing/>
              <w:jc w:val="center"/>
            </w:pPr>
            <w:r w:rsidRPr="00DA0AE4">
              <w:t>R</w:t>
            </w:r>
          </w:p>
        </w:tc>
        <w:tc>
          <w:tcPr>
            <w:tcW w:w="429" w:type="pct"/>
            <w:vAlign w:val="center"/>
          </w:tcPr>
          <w:p w14:paraId="228B2244" w14:textId="77777777" w:rsidR="00FF2713" w:rsidRPr="00DA0AE4" w:rsidRDefault="00FF2713" w:rsidP="00DA0AE4">
            <w:pPr>
              <w:contextualSpacing/>
              <w:jc w:val="center"/>
            </w:pPr>
            <w:r>
              <w:t>9</w:t>
            </w:r>
          </w:p>
        </w:tc>
      </w:tr>
    </w:tbl>
    <w:p w14:paraId="13093D89" w14:textId="77777777" w:rsidR="00FF2713" w:rsidRDefault="00FF2713" w:rsidP="0030423A">
      <w:pPr>
        <w:contextualSpacing/>
        <w:rPr>
          <w:b/>
          <w:bCs/>
        </w:rPr>
      </w:pPr>
    </w:p>
    <w:p w14:paraId="648A5BDA" w14:textId="77777777" w:rsidR="00FF2713" w:rsidRPr="00DA0AE4" w:rsidRDefault="00FF2713" w:rsidP="0030423A">
      <w:pPr>
        <w:contextualSpacing/>
      </w:pPr>
      <w:r w:rsidRPr="00DA0AE4">
        <w:rPr>
          <w:b/>
          <w:bCs/>
        </w:rPr>
        <w:t>CO</w:t>
      </w:r>
      <w:r w:rsidRPr="00DA0AE4">
        <w:t xml:space="preserve"> – COURSE OUTCOME</w:t>
      </w:r>
      <w:r w:rsidRPr="00DA0AE4">
        <w:tab/>
      </w:r>
      <w:r w:rsidRPr="00DA0AE4">
        <w:tab/>
      </w:r>
      <w:r w:rsidRPr="00DA0AE4">
        <w:tab/>
      </w:r>
      <w:r w:rsidRPr="00DA0AE4">
        <w:tab/>
      </w:r>
      <w:r w:rsidRPr="00DA0AE4">
        <w:tab/>
      </w:r>
      <w:r w:rsidRPr="00DA0AE4">
        <w:rPr>
          <w:b/>
          <w:bCs/>
        </w:rPr>
        <w:t>BL</w:t>
      </w:r>
      <w:r w:rsidRPr="00DA0AE4">
        <w:t xml:space="preserve"> – BLOOM’S LEVEL</w:t>
      </w:r>
    </w:p>
    <w:tbl>
      <w:tblPr>
        <w:tblStyle w:val="TableGrid"/>
        <w:tblW w:w="10490" w:type="dxa"/>
        <w:tblInd w:w="-147" w:type="dxa"/>
        <w:tblLook w:val="04A0" w:firstRow="1" w:lastRow="0" w:firstColumn="1" w:lastColumn="0" w:noHBand="0" w:noVBand="1"/>
      </w:tblPr>
      <w:tblGrid>
        <w:gridCol w:w="838"/>
        <w:gridCol w:w="9652"/>
      </w:tblGrid>
      <w:tr w:rsidR="00FF2713" w:rsidRPr="00DA0AE4" w14:paraId="0DBC5220" w14:textId="77777777" w:rsidTr="00511FC5">
        <w:tc>
          <w:tcPr>
            <w:tcW w:w="838" w:type="dxa"/>
          </w:tcPr>
          <w:p w14:paraId="2AF2A50B" w14:textId="77777777" w:rsidR="00FF2713" w:rsidRPr="00DA0AE4" w:rsidRDefault="00FF2713" w:rsidP="0030423A">
            <w:pPr>
              <w:contextualSpacing/>
            </w:pPr>
          </w:p>
        </w:tc>
        <w:tc>
          <w:tcPr>
            <w:tcW w:w="9652" w:type="dxa"/>
          </w:tcPr>
          <w:p w14:paraId="39B27196" w14:textId="77777777" w:rsidR="00FF2713" w:rsidRPr="00DA0AE4" w:rsidRDefault="00FF2713" w:rsidP="0030423A">
            <w:pPr>
              <w:contextualSpacing/>
              <w:jc w:val="center"/>
              <w:rPr>
                <w:b/>
              </w:rPr>
            </w:pPr>
            <w:r w:rsidRPr="00DA0AE4">
              <w:rPr>
                <w:b/>
              </w:rPr>
              <w:t>COURSE OUTCOMES</w:t>
            </w:r>
          </w:p>
        </w:tc>
      </w:tr>
      <w:tr w:rsidR="00FF2713" w:rsidRPr="00DA0AE4" w14:paraId="5E70F119" w14:textId="77777777" w:rsidTr="00941E66">
        <w:tc>
          <w:tcPr>
            <w:tcW w:w="838" w:type="dxa"/>
          </w:tcPr>
          <w:p w14:paraId="0CA745CF" w14:textId="77777777" w:rsidR="00FF2713" w:rsidRPr="00DA0AE4" w:rsidRDefault="00FF2713" w:rsidP="00AE1A8E">
            <w:pPr>
              <w:contextualSpacing/>
              <w:rPr>
                <w:bCs/>
              </w:rPr>
            </w:pPr>
            <w:r w:rsidRPr="00DA0AE4">
              <w:rPr>
                <w:bCs/>
              </w:rPr>
              <w:t>CO1</w:t>
            </w:r>
          </w:p>
        </w:tc>
        <w:tc>
          <w:tcPr>
            <w:tcW w:w="9652" w:type="dxa"/>
          </w:tcPr>
          <w:p w14:paraId="082DC1D0" w14:textId="77777777" w:rsidR="00FF2713" w:rsidRPr="00DA0AE4" w:rsidRDefault="00FF2713" w:rsidP="00AE1A8E">
            <w:pPr>
              <w:contextualSpacing/>
            </w:pPr>
            <w:r w:rsidRPr="00DA0AE4">
              <w:t>Understand basic concepts of soil and water conservation</w:t>
            </w:r>
          </w:p>
        </w:tc>
      </w:tr>
      <w:tr w:rsidR="00FF2713" w:rsidRPr="00DA0AE4" w14:paraId="46023A31" w14:textId="77777777" w:rsidTr="00941E66">
        <w:tc>
          <w:tcPr>
            <w:tcW w:w="838" w:type="dxa"/>
          </w:tcPr>
          <w:p w14:paraId="2DDE3030" w14:textId="77777777" w:rsidR="00FF2713" w:rsidRPr="00DA0AE4" w:rsidRDefault="00FF2713" w:rsidP="00AE1A8E">
            <w:pPr>
              <w:contextualSpacing/>
              <w:rPr>
                <w:bCs/>
              </w:rPr>
            </w:pPr>
            <w:r w:rsidRPr="00DA0AE4">
              <w:rPr>
                <w:bCs/>
              </w:rPr>
              <w:t>CO2</w:t>
            </w:r>
          </w:p>
        </w:tc>
        <w:tc>
          <w:tcPr>
            <w:tcW w:w="9652" w:type="dxa"/>
          </w:tcPr>
          <w:p w14:paraId="3FEB6EB0" w14:textId="77777777" w:rsidR="00FF2713" w:rsidRPr="00DA0AE4" w:rsidRDefault="00FF2713" w:rsidP="00AE1A8E">
            <w:pPr>
              <w:contextualSpacing/>
            </w:pPr>
            <w:r w:rsidRPr="00DA0AE4">
              <w:t>Explain the gully erosion control measures</w:t>
            </w:r>
          </w:p>
        </w:tc>
      </w:tr>
      <w:tr w:rsidR="00FF2713" w:rsidRPr="00DA0AE4" w14:paraId="69002EAB" w14:textId="77777777" w:rsidTr="00941E66">
        <w:tc>
          <w:tcPr>
            <w:tcW w:w="838" w:type="dxa"/>
          </w:tcPr>
          <w:p w14:paraId="5E7F44FD" w14:textId="77777777" w:rsidR="00FF2713" w:rsidRPr="00DA0AE4" w:rsidRDefault="00FF2713" w:rsidP="00AE1A8E">
            <w:pPr>
              <w:contextualSpacing/>
              <w:rPr>
                <w:bCs/>
              </w:rPr>
            </w:pPr>
            <w:r w:rsidRPr="00DA0AE4">
              <w:rPr>
                <w:bCs/>
              </w:rPr>
              <w:t>CO3</w:t>
            </w:r>
          </w:p>
        </w:tc>
        <w:tc>
          <w:tcPr>
            <w:tcW w:w="9652" w:type="dxa"/>
          </w:tcPr>
          <w:p w14:paraId="538679EC" w14:textId="77777777" w:rsidR="00FF2713" w:rsidRPr="00DA0AE4" w:rsidRDefault="00FF2713" w:rsidP="00AE1A8E">
            <w:pPr>
              <w:contextualSpacing/>
            </w:pPr>
            <w:r w:rsidRPr="00DA0AE4">
              <w:t>Measure the soil loss using different techniques</w:t>
            </w:r>
          </w:p>
        </w:tc>
      </w:tr>
      <w:tr w:rsidR="00FF2713" w:rsidRPr="00DA0AE4" w14:paraId="0382B827" w14:textId="77777777" w:rsidTr="00941E66">
        <w:tc>
          <w:tcPr>
            <w:tcW w:w="838" w:type="dxa"/>
          </w:tcPr>
          <w:p w14:paraId="470B5174" w14:textId="77777777" w:rsidR="00FF2713" w:rsidRPr="00DA0AE4" w:rsidRDefault="00FF2713" w:rsidP="00AE1A8E">
            <w:pPr>
              <w:contextualSpacing/>
              <w:rPr>
                <w:bCs/>
              </w:rPr>
            </w:pPr>
            <w:r w:rsidRPr="00DA0AE4">
              <w:rPr>
                <w:bCs/>
              </w:rPr>
              <w:t>CO4</w:t>
            </w:r>
          </w:p>
        </w:tc>
        <w:tc>
          <w:tcPr>
            <w:tcW w:w="9652" w:type="dxa"/>
          </w:tcPr>
          <w:p w14:paraId="1840A83C" w14:textId="77777777" w:rsidR="00FF2713" w:rsidRPr="00DA0AE4" w:rsidRDefault="00FF2713" w:rsidP="00AE1A8E">
            <w:pPr>
              <w:contextualSpacing/>
            </w:pPr>
            <w:r w:rsidRPr="00DA0AE4">
              <w:t>Explain the water harvesting techniques</w:t>
            </w:r>
          </w:p>
        </w:tc>
      </w:tr>
      <w:tr w:rsidR="00FF2713" w:rsidRPr="00DA0AE4" w14:paraId="53B2D6ED" w14:textId="77777777" w:rsidTr="00941E66">
        <w:tc>
          <w:tcPr>
            <w:tcW w:w="838" w:type="dxa"/>
          </w:tcPr>
          <w:p w14:paraId="48DF660B" w14:textId="77777777" w:rsidR="00FF2713" w:rsidRPr="00DA0AE4" w:rsidRDefault="00FF2713" w:rsidP="00AE1A8E">
            <w:pPr>
              <w:contextualSpacing/>
              <w:rPr>
                <w:bCs/>
              </w:rPr>
            </w:pPr>
            <w:r w:rsidRPr="00DA0AE4">
              <w:rPr>
                <w:bCs/>
              </w:rPr>
              <w:t>CO5</w:t>
            </w:r>
          </w:p>
        </w:tc>
        <w:tc>
          <w:tcPr>
            <w:tcW w:w="9652" w:type="dxa"/>
          </w:tcPr>
          <w:p w14:paraId="3D5A7E7A" w14:textId="77777777" w:rsidR="00FF2713" w:rsidRPr="00DA0AE4" w:rsidRDefault="00FF2713" w:rsidP="00AE1A8E">
            <w:pPr>
              <w:contextualSpacing/>
            </w:pPr>
            <w:r w:rsidRPr="00DA0AE4">
              <w:t>Understand the mechanics of wind erosion</w:t>
            </w:r>
          </w:p>
        </w:tc>
      </w:tr>
      <w:tr w:rsidR="00FF2713" w:rsidRPr="00DA0AE4" w14:paraId="0D46BDC5" w14:textId="77777777" w:rsidTr="00941E66">
        <w:tc>
          <w:tcPr>
            <w:tcW w:w="838" w:type="dxa"/>
          </w:tcPr>
          <w:p w14:paraId="0EEC1C51" w14:textId="77777777" w:rsidR="00FF2713" w:rsidRPr="00DA0AE4" w:rsidRDefault="00FF2713" w:rsidP="00AE1A8E">
            <w:pPr>
              <w:contextualSpacing/>
              <w:rPr>
                <w:bCs/>
              </w:rPr>
            </w:pPr>
            <w:r w:rsidRPr="00DA0AE4">
              <w:rPr>
                <w:bCs/>
              </w:rPr>
              <w:t>CO6</w:t>
            </w:r>
          </w:p>
        </w:tc>
        <w:tc>
          <w:tcPr>
            <w:tcW w:w="9652" w:type="dxa"/>
          </w:tcPr>
          <w:p w14:paraId="1306F737" w14:textId="77777777" w:rsidR="00FF2713" w:rsidRPr="00DA0AE4" w:rsidRDefault="00FF2713" w:rsidP="00AE1A8E">
            <w:pPr>
              <w:contextualSpacing/>
            </w:pPr>
            <w:r w:rsidRPr="00DA0AE4">
              <w:t>Explain the different control measures of wind erosion</w:t>
            </w:r>
          </w:p>
        </w:tc>
      </w:tr>
    </w:tbl>
    <w:p w14:paraId="6DEAD84D" w14:textId="77777777" w:rsidR="00FF2713" w:rsidRPr="00DA0AE4" w:rsidRDefault="00FF2713" w:rsidP="0030423A">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FF2713" w:rsidRPr="00DA0AE4" w14:paraId="699560B9" w14:textId="77777777" w:rsidTr="00511FC5">
        <w:trPr>
          <w:trHeight w:val="271"/>
          <w:jc w:val="center"/>
        </w:trPr>
        <w:tc>
          <w:tcPr>
            <w:tcW w:w="10485" w:type="dxa"/>
            <w:gridSpan w:val="8"/>
          </w:tcPr>
          <w:p w14:paraId="6578E27A" w14:textId="77777777" w:rsidR="00FF2713" w:rsidRPr="00DA0AE4" w:rsidRDefault="00FF2713" w:rsidP="0030423A">
            <w:pPr>
              <w:contextualSpacing/>
              <w:jc w:val="center"/>
              <w:rPr>
                <w:b/>
              </w:rPr>
            </w:pPr>
            <w:r w:rsidRPr="00DA0AE4">
              <w:rPr>
                <w:b/>
              </w:rPr>
              <w:t>Assessment Pattern as per Bloom’s Taxonomy</w:t>
            </w:r>
          </w:p>
        </w:tc>
      </w:tr>
      <w:tr w:rsidR="00FF2713" w:rsidRPr="00DA0AE4" w14:paraId="0ECE751B" w14:textId="77777777" w:rsidTr="00511FC5">
        <w:trPr>
          <w:trHeight w:val="271"/>
          <w:jc w:val="center"/>
        </w:trPr>
        <w:tc>
          <w:tcPr>
            <w:tcW w:w="954" w:type="dxa"/>
          </w:tcPr>
          <w:p w14:paraId="22AC8375" w14:textId="77777777" w:rsidR="00FF2713" w:rsidRPr="00DA0AE4" w:rsidRDefault="00FF2713" w:rsidP="0030423A">
            <w:pPr>
              <w:contextualSpacing/>
              <w:jc w:val="center"/>
              <w:rPr>
                <w:b/>
                <w:bCs/>
              </w:rPr>
            </w:pPr>
            <w:r w:rsidRPr="00DA0AE4">
              <w:rPr>
                <w:b/>
                <w:bCs/>
              </w:rPr>
              <w:t>CO / P</w:t>
            </w:r>
          </w:p>
        </w:tc>
        <w:tc>
          <w:tcPr>
            <w:tcW w:w="2296" w:type="dxa"/>
          </w:tcPr>
          <w:p w14:paraId="4F3BE8B5" w14:textId="77777777" w:rsidR="00FF2713" w:rsidRPr="00DA0AE4" w:rsidRDefault="00FF2713" w:rsidP="0030423A">
            <w:pPr>
              <w:contextualSpacing/>
              <w:jc w:val="center"/>
              <w:rPr>
                <w:b/>
              </w:rPr>
            </w:pPr>
            <w:r w:rsidRPr="00DA0AE4">
              <w:rPr>
                <w:b/>
              </w:rPr>
              <w:t>R</w:t>
            </w:r>
          </w:p>
        </w:tc>
        <w:tc>
          <w:tcPr>
            <w:tcW w:w="1476" w:type="dxa"/>
          </w:tcPr>
          <w:p w14:paraId="485B535A" w14:textId="77777777" w:rsidR="00FF2713" w:rsidRPr="00DA0AE4" w:rsidRDefault="00FF2713" w:rsidP="0030423A">
            <w:pPr>
              <w:contextualSpacing/>
              <w:jc w:val="center"/>
              <w:rPr>
                <w:b/>
              </w:rPr>
            </w:pPr>
            <w:r w:rsidRPr="00DA0AE4">
              <w:rPr>
                <w:b/>
              </w:rPr>
              <w:t>U</w:t>
            </w:r>
          </w:p>
        </w:tc>
        <w:tc>
          <w:tcPr>
            <w:tcW w:w="1035" w:type="dxa"/>
          </w:tcPr>
          <w:p w14:paraId="7299773D" w14:textId="77777777" w:rsidR="00FF2713" w:rsidRPr="00DA0AE4" w:rsidRDefault="00FF2713" w:rsidP="0030423A">
            <w:pPr>
              <w:contextualSpacing/>
              <w:jc w:val="center"/>
              <w:rPr>
                <w:b/>
              </w:rPr>
            </w:pPr>
            <w:r w:rsidRPr="00DA0AE4">
              <w:rPr>
                <w:b/>
              </w:rPr>
              <w:t>A</w:t>
            </w:r>
          </w:p>
        </w:tc>
        <w:tc>
          <w:tcPr>
            <w:tcW w:w="1479" w:type="dxa"/>
          </w:tcPr>
          <w:p w14:paraId="04804D4F" w14:textId="77777777" w:rsidR="00FF2713" w:rsidRPr="00DA0AE4" w:rsidRDefault="00FF2713" w:rsidP="0030423A">
            <w:pPr>
              <w:contextualSpacing/>
              <w:jc w:val="center"/>
              <w:rPr>
                <w:b/>
              </w:rPr>
            </w:pPr>
            <w:r w:rsidRPr="00DA0AE4">
              <w:rPr>
                <w:b/>
              </w:rPr>
              <w:t>An</w:t>
            </w:r>
          </w:p>
        </w:tc>
        <w:tc>
          <w:tcPr>
            <w:tcW w:w="1329" w:type="dxa"/>
          </w:tcPr>
          <w:p w14:paraId="492283C6" w14:textId="77777777" w:rsidR="00FF2713" w:rsidRPr="00DA0AE4" w:rsidRDefault="00FF2713" w:rsidP="0030423A">
            <w:pPr>
              <w:contextualSpacing/>
              <w:jc w:val="center"/>
              <w:rPr>
                <w:b/>
              </w:rPr>
            </w:pPr>
            <w:r w:rsidRPr="00DA0AE4">
              <w:rPr>
                <w:b/>
              </w:rPr>
              <w:t>E</w:t>
            </w:r>
          </w:p>
        </w:tc>
        <w:tc>
          <w:tcPr>
            <w:tcW w:w="879" w:type="dxa"/>
          </w:tcPr>
          <w:p w14:paraId="4C2625FC" w14:textId="77777777" w:rsidR="00FF2713" w:rsidRPr="00DA0AE4" w:rsidRDefault="00FF2713" w:rsidP="0030423A">
            <w:pPr>
              <w:contextualSpacing/>
              <w:jc w:val="center"/>
              <w:rPr>
                <w:b/>
              </w:rPr>
            </w:pPr>
            <w:r w:rsidRPr="00DA0AE4">
              <w:rPr>
                <w:b/>
              </w:rPr>
              <w:t>C</w:t>
            </w:r>
          </w:p>
        </w:tc>
        <w:tc>
          <w:tcPr>
            <w:tcW w:w="1037" w:type="dxa"/>
          </w:tcPr>
          <w:p w14:paraId="6E8C1354" w14:textId="77777777" w:rsidR="00FF2713" w:rsidRPr="00DA0AE4" w:rsidRDefault="00FF2713" w:rsidP="0030423A">
            <w:pPr>
              <w:contextualSpacing/>
              <w:jc w:val="center"/>
              <w:rPr>
                <w:b/>
              </w:rPr>
            </w:pPr>
            <w:r w:rsidRPr="00DA0AE4">
              <w:rPr>
                <w:b/>
              </w:rPr>
              <w:t>Total</w:t>
            </w:r>
          </w:p>
        </w:tc>
      </w:tr>
      <w:tr w:rsidR="00FF2713" w:rsidRPr="00DA0AE4" w14:paraId="10C21CDA" w14:textId="77777777" w:rsidTr="00511FC5">
        <w:trPr>
          <w:trHeight w:val="271"/>
          <w:jc w:val="center"/>
        </w:trPr>
        <w:tc>
          <w:tcPr>
            <w:tcW w:w="954" w:type="dxa"/>
          </w:tcPr>
          <w:p w14:paraId="216F3C64" w14:textId="77777777" w:rsidR="00FF2713" w:rsidRPr="00DA0AE4" w:rsidRDefault="00FF2713" w:rsidP="0030423A">
            <w:pPr>
              <w:contextualSpacing/>
              <w:jc w:val="center"/>
              <w:rPr>
                <w:bCs/>
              </w:rPr>
            </w:pPr>
            <w:r w:rsidRPr="00DA0AE4">
              <w:rPr>
                <w:bCs/>
              </w:rPr>
              <w:t>CO1</w:t>
            </w:r>
          </w:p>
        </w:tc>
        <w:tc>
          <w:tcPr>
            <w:tcW w:w="2296" w:type="dxa"/>
          </w:tcPr>
          <w:p w14:paraId="436C88EB" w14:textId="77777777" w:rsidR="00FF2713" w:rsidRPr="00DA0AE4" w:rsidRDefault="00FF2713" w:rsidP="0030423A">
            <w:pPr>
              <w:contextualSpacing/>
              <w:jc w:val="center"/>
            </w:pPr>
            <w:r w:rsidRPr="00DA0AE4">
              <w:t>8</w:t>
            </w:r>
          </w:p>
        </w:tc>
        <w:tc>
          <w:tcPr>
            <w:tcW w:w="1476" w:type="dxa"/>
          </w:tcPr>
          <w:p w14:paraId="35CD68E0" w14:textId="77777777" w:rsidR="00FF2713" w:rsidRPr="00DA0AE4" w:rsidRDefault="00FF2713" w:rsidP="0030423A">
            <w:pPr>
              <w:contextualSpacing/>
              <w:jc w:val="center"/>
            </w:pPr>
            <w:r w:rsidRPr="00DA0AE4">
              <w:t>12</w:t>
            </w:r>
          </w:p>
        </w:tc>
        <w:tc>
          <w:tcPr>
            <w:tcW w:w="1035" w:type="dxa"/>
          </w:tcPr>
          <w:p w14:paraId="243D3A7C" w14:textId="77777777" w:rsidR="00FF2713" w:rsidRPr="00DA0AE4" w:rsidRDefault="00FF2713" w:rsidP="006371C0">
            <w:pPr>
              <w:contextualSpacing/>
            </w:pPr>
            <w:r w:rsidRPr="00DA0AE4">
              <w:t>-</w:t>
            </w:r>
          </w:p>
        </w:tc>
        <w:tc>
          <w:tcPr>
            <w:tcW w:w="1479" w:type="dxa"/>
          </w:tcPr>
          <w:p w14:paraId="5BF96A1B" w14:textId="77777777" w:rsidR="00FF2713" w:rsidRPr="00DA0AE4" w:rsidRDefault="00FF2713" w:rsidP="0030423A">
            <w:pPr>
              <w:contextualSpacing/>
              <w:jc w:val="center"/>
            </w:pPr>
            <w:r w:rsidRPr="00DA0AE4">
              <w:t>1</w:t>
            </w:r>
          </w:p>
        </w:tc>
        <w:tc>
          <w:tcPr>
            <w:tcW w:w="1329" w:type="dxa"/>
          </w:tcPr>
          <w:p w14:paraId="0A687D75" w14:textId="77777777" w:rsidR="00FF2713" w:rsidRPr="00DA0AE4" w:rsidRDefault="00FF2713" w:rsidP="0030423A">
            <w:pPr>
              <w:contextualSpacing/>
              <w:jc w:val="center"/>
            </w:pPr>
            <w:r w:rsidRPr="00DA0AE4">
              <w:t>-</w:t>
            </w:r>
          </w:p>
        </w:tc>
        <w:tc>
          <w:tcPr>
            <w:tcW w:w="879" w:type="dxa"/>
          </w:tcPr>
          <w:p w14:paraId="65A19757" w14:textId="77777777" w:rsidR="00FF2713" w:rsidRPr="00DA0AE4" w:rsidRDefault="00FF2713" w:rsidP="0030423A">
            <w:pPr>
              <w:contextualSpacing/>
              <w:jc w:val="center"/>
            </w:pPr>
            <w:r w:rsidRPr="00DA0AE4">
              <w:t>-</w:t>
            </w:r>
          </w:p>
        </w:tc>
        <w:tc>
          <w:tcPr>
            <w:tcW w:w="1037" w:type="dxa"/>
          </w:tcPr>
          <w:p w14:paraId="0337DA66" w14:textId="77777777" w:rsidR="00FF2713" w:rsidRPr="00DA0AE4" w:rsidRDefault="00FF2713" w:rsidP="0030423A">
            <w:pPr>
              <w:contextualSpacing/>
              <w:jc w:val="center"/>
            </w:pPr>
            <w:r w:rsidRPr="00DA0AE4">
              <w:t>21</w:t>
            </w:r>
          </w:p>
        </w:tc>
      </w:tr>
      <w:tr w:rsidR="00FF2713" w:rsidRPr="00DA0AE4" w14:paraId="1E35E88F" w14:textId="77777777" w:rsidTr="00511FC5">
        <w:trPr>
          <w:trHeight w:val="271"/>
          <w:jc w:val="center"/>
        </w:trPr>
        <w:tc>
          <w:tcPr>
            <w:tcW w:w="954" w:type="dxa"/>
          </w:tcPr>
          <w:p w14:paraId="01D9879B" w14:textId="77777777" w:rsidR="00FF2713" w:rsidRPr="00DA0AE4" w:rsidRDefault="00FF2713" w:rsidP="0030423A">
            <w:pPr>
              <w:contextualSpacing/>
              <w:jc w:val="center"/>
              <w:rPr>
                <w:bCs/>
              </w:rPr>
            </w:pPr>
            <w:r w:rsidRPr="00DA0AE4">
              <w:rPr>
                <w:bCs/>
              </w:rPr>
              <w:t>CO2</w:t>
            </w:r>
          </w:p>
        </w:tc>
        <w:tc>
          <w:tcPr>
            <w:tcW w:w="2296" w:type="dxa"/>
          </w:tcPr>
          <w:p w14:paraId="1133F677" w14:textId="77777777" w:rsidR="00FF2713" w:rsidRPr="00DA0AE4" w:rsidRDefault="00FF2713" w:rsidP="0030423A">
            <w:pPr>
              <w:contextualSpacing/>
              <w:jc w:val="center"/>
            </w:pPr>
            <w:r w:rsidRPr="00DA0AE4">
              <w:t>2</w:t>
            </w:r>
          </w:p>
        </w:tc>
        <w:tc>
          <w:tcPr>
            <w:tcW w:w="1476" w:type="dxa"/>
          </w:tcPr>
          <w:p w14:paraId="1182ECB5" w14:textId="77777777" w:rsidR="00FF2713" w:rsidRPr="00DA0AE4" w:rsidRDefault="00FF2713" w:rsidP="0030423A">
            <w:pPr>
              <w:contextualSpacing/>
              <w:jc w:val="center"/>
            </w:pPr>
            <w:r w:rsidRPr="00DA0AE4">
              <w:t>5</w:t>
            </w:r>
          </w:p>
        </w:tc>
        <w:tc>
          <w:tcPr>
            <w:tcW w:w="1035" w:type="dxa"/>
          </w:tcPr>
          <w:p w14:paraId="66BF8C15" w14:textId="77777777" w:rsidR="00FF2713" w:rsidRPr="00DA0AE4" w:rsidRDefault="00FF2713" w:rsidP="0030423A">
            <w:pPr>
              <w:contextualSpacing/>
              <w:jc w:val="center"/>
            </w:pPr>
            <w:r w:rsidRPr="00DA0AE4">
              <w:t>12</w:t>
            </w:r>
          </w:p>
        </w:tc>
        <w:tc>
          <w:tcPr>
            <w:tcW w:w="1479" w:type="dxa"/>
          </w:tcPr>
          <w:p w14:paraId="5D6DE189" w14:textId="77777777" w:rsidR="00FF2713" w:rsidRPr="00DA0AE4" w:rsidRDefault="00FF2713" w:rsidP="0030423A">
            <w:pPr>
              <w:contextualSpacing/>
              <w:jc w:val="center"/>
            </w:pPr>
            <w:r w:rsidRPr="00DA0AE4">
              <w:t>1</w:t>
            </w:r>
          </w:p>
        </w:tc>
        <w:tc>
          <w:tcPr>
            <w:tcW w:w="1329" w:type="dxa"/>
          </w:tcPr>
          <w:p w14:paraId="5B7231CA" w14:textId="77777777" w:rsidR="00FF2713" w:rsidRPr="00DA0AE4" w:rsidRDefault="00FF2713" w:rsidP="0030423A">
            <w:pPr>
              <w:contextualSpacing/>
              <w:jc w:val="center"/>
            </w:pPr>
            <w:r w:rsidRPr="00DA0AE4">
              <w:t>-</w:t>
            </w:r>
          </w:p>
        </w:tc>
        <w:tc>
          <w:tcPr>
            <w:tcW w:w="879" w:type="dxa"/>
          </w:tcPr>
          <w:p w14:paraId="46ECF73C" w14:textId="77777777" w:rsidR="00FF2713" w:rsidRPr="00DA0AE4" w:rsidRDefault="00FF2713" w:rsidP="0030423A">
            <w:pPr>
              <w:contextualSpacing/>
              <w:jc w:val="center"/>
            </w:pPr>
            <w:r w:rsidRPr="00DA0AE4">
              <w:t>-</w:t>
            </w:r>
          </w:p>
        </w:tc>
        <w:tc>
          <w:tcPr>
            <w:tcW w:w="1037" w:type="dxa"/>
          </w:tcPr>
          <w:p w14:paraId="0BD5A55F" w14:textId="77777777" w:rsidR="00FF2713" w:rsidRPr="00DA0AE4" w:rsidRDefault="00FF2713" w:rsidP="0030423A">
            <w:pPr>
              <w:contextualSpacing/>
              <w:jc w:val="center"/>
            </w:pPr>
            <w:r w:rsidRPr="00DA0AE4">
              <w:t>20</w:t>
            </w:r>
          </w:p>
        </w:tc>
      </w:tr>
      <w:tr w:rsidR="00FF2713" w:rsidRPr="00DA0AE4" w14:paraId="52AC242C" w14:textId="77777777" w:rsidTr="00511FC5">
        <w:trPr>
          <w:trHeight w:val="271"/>
          <w:jc w:val="center"/>
        </w:trPr>
        <w:tc>
          <w:tcPr>
            <w:tcW w:w="954" w:type="dxa"/>
          </w:tcPr>
          <w:p w14:paraId="15276E86" w14:textId="77777777" w:rsidR="00FF2713" w:rsidRPr="00DA0AE4" w:rsidRDefault="00FF2713" w:rsidP="0030423A">
            <w:pPr>
              <w:contextualSpacing/>
              <w:jc w:val="center"/>
              <w:rPr>
                <w:bCs/>
              </w:rPr>
            </w:pPr>
            <w:r w:rsidRPr="00DA0AE4">
              <w:rPr>
                <w:bCs/>
              </w:rPr>
              <w:t>CO3</w:t>
            </w:r>
          </w:p>
        </w:tc>
        <w:tc>
          <w:tcPr>
            <w:tcW w:w="2296" w:type="dxa"/>
          </w:tcPr>
          <w:p w14:paraId="24C7C37A" w14:textId="77777777" w:rsidR="00FF2713" w:rsidRPr="00DA0AE4" w:rsidRDefault="00FF2713" w:rsidP="0030423A">
            <w:pPr>
              <w:contextualSpacing/>
              <w:jc w:val="center"/>
            </w:pPr>
            <w:r w:rsidRPr="00DA0AE4">
              <w:t>1</w:t>
            </w:r>
          </w:p>
        </w:tc>
        <w:tc>
          <w:tcPr>
            <w:tcW w:w="1476" w:type="dxa"/>
          </w:tcPr>
          <w:p w14:paraId="1EA2ED06" w14:textId="77777777" w:rsidR="00FF2713" w:rsidRPr="00DA0AE4" w:rsidRDefault="00FF2713" w:rsidP="0030423A">
            <w:pPr>
              <w:contextualSpacing/>
              <w:jc w:val="center"/>
            </w:pPr>
            <w:r w:rsidRPr="00DA0AE4">
              <w:t>6</w:t>
            </w:r>
          </w:p>
        </w:tc>
        <w:tc>
          <w:tcPr>
            <w:tcW w:w="1035" w:type="dxa"/>
          </w:tcPr>
          <w:p w14:paraId="6B6BC084" w14:textId="77777777" w:rsidR="00FF2713" w:rsidRPr="00DA0AE4" w:rsidRDefault="00FF2713" w:rsidP="0030423A">
            <w:pPr>
              <w:contextualSpacing/>
              <w:jc w:val="center"/>
            </w:pPr>
            <w:r w:rsidRPr="00DA0AE4">
              <w:t>14</w:t>
            </w:r>
          </w:p>
        </w:tc>
        <w:tc>
          <w:tcPr>
            <w:tcW w:w="1479" w:type="dxa"/>
          </w:tcPr>
          <w:p w14:paraId="1FC570C8" w14:textId="77777777" w:rsidR="00FF2713" w:rsidRPr="00DA0AE4" w:rsidRDefault="00FF2713" w:rsidP="0030423A">
            <w:pPr>
              <w:contextualSpacing/>
              <w:jc w:val="center"/>
            </w:pPr>
            <w:r w:rsidRPr="00DA0AE4">
              <w:t>-</w:t>
            </w:r>
          </w:p>
        </w:tc>
        <w:tc>
          <w:tcPr>
            <w:tcW w:w="1329" w:type="dxa"/>
          </w:tcPr>
          <w:p w14:paraId="748460A0" w14:textId="77777777" w:rsidR="00FF2713" w:rsidRPr="00DA0AE4" w:rsidRDefault="00FF2713" w:rsidP="0030423A">
            <w:pPr>
              <w:contextualSpacing/>
              <w:jc w:val="center"/>
            </w:pPr>
            <w:r w:rsidRPr="00DA0AE4">
              <w:t>-</w:t>
            </w:r>
          </w:p>
        </w:tc>
        <w:tc>
          <w:tcPr>
            <w:tcW w:w="879" w:type="dxa"/>
          </w:tcPr>
          <w:p w14:paraId="157BCE44" w14:textId="77777777" w:rsidR="00FF2713" w:rsidRPr="00DA0AE4" w:rsidRDefault="00FF2713" w:rsidP="0030423A">
            <w:pPr>
              <w:contextualSpacing/>
              <w:jc w:val="center"/>
            </w:pPr>
            <w:r w:rsidRPr="00DA0AE4">
              <w:t>-</w:t>
            </w:r>
          </w:p>
        </w:tc>
        <w:tc>
          <w:tcPr>
            <w:tcW w:w="1037" w:type="dxa"/>
          </w:tcPr>
          <w:p w14:paraId="49A4CF29" w14:textId="77777777" w:rsidR="00FF2713" w:rsidRPr="00DA0AE4" w:rsidRDefault="00FF2713" w:rsidP="0030423A">
            <w:pPr>
              <w:contextualSpacing/>
              <w:jc w:val="center"/>
            </w:pPr>
            <w:r w:rsidRPr="00DA0AE4">
              <w:t>21</w:t>
            </w:r>
          </w:p>
        </w:tc>
      </w:tr>
      <w:tr w:rsidR="00FF2713" w:rsidRPr="00DA0AE4" w14:paraId="4BF4AA5D" w14:textId="77777777" w:rsidTr="00511FC5">
        <w:trPr>
          <w:trHeight w:val="271"/>
          <w:jc w:val="center"/>
        </w:trPr>
        <w:tc>
          <w:tcPr>
            <w:tcW w:w="954" w:type="dxa"/>
          </w:tcPr>
          <w:p w14:paraId="30F48261" w14:textId="77777777" w:rsidR="00FF2713" w:rsidRPr="00DA0AE4" w:rsidRDefault="00FF2713" w:rsidP="0030423A">
            <w:pPr>
              <w:contextualSpacing/>
              <w:jc w:val="center"/>
              <w:rPr>
                <w:bCs/>
              </w:rPr>
            </w:pPr>
            <w:r w:rsidRPr="00DA0AE4">
              <w:rPr>
                <w:bCs/>
              </w:rPr>
              <w:t>CO4</w:t>
            </w:r>
          </w:p>
        </w:tc>
        <w:tc>
          <w:tcPr>
            <w:tcW w:w="2296" w:type="dxa"/>
          </w:tcPr>
          <w:p w14:paraId="2F3A8746" w14:textId="77777777" w:rsidR="00FF2713" w:rsidRPr="00DA0AE4" w:rsidRDefault="00FF2713" w:rsidP="0030423A">
            <w:pPr>
              <w:contextualSpacing/>
              <w:jc w:val="center"/>
            </w:pPr>
            <w:r w:rsidRPr="00DA0AE4">
              <w:t>6</w:t>
            </w:r>
          </w:p>
        </w:tc>
        <w:tc>
          <w:tcPr>
            <w:tcW w:w="1476" w:type="dxa"/>
          </w:tcPr>
          <w:p w14:paraId="73645F92" w14:textId="77777777" w:rsidR="00FF2713" w:rsidRPr="00DA0AE4" w:rsidRDefault="00FF2713" w:rsidP="0030423A">
            <w:pPr>
              <w:contextualSpacing/>
              <w:jc w:val="center"/>
            </w:pPr>
            <w:r w:rsidRPr="00DA0AE4">
              <w:t>-</w:t>
            </w:r>
          </w:p>
        </w:tc>
        <w:tc>
          <w:tcPr>
            <w:tcW w:w="1035" w:type="dxa"/>
          </w:tcPr>
          <w:p w14:paraId="6CB34764" w14:textId="77777777" w:rsidR="00FF2713" w:rsidRPr="00DA0AE4" w:rsidRDefault="00FF2713" w:rsidP="0030423A">
            <w:pPr>
              <w:contextualSpacing/>
              <w:jc w:val="center"/>
            </w:pPr>
            <w:r w:rsidRPr="00DA0AE4">
              <w:t>15</w:t>
            </w:r>
          </w:p>
        </w:tc>
        <w:tc>
          <w:tcPr>
            <w:tcW w:w="1479" w:type="dxa"/>
          </w:tcPr>
          <w:p w14:paraId="34C6C223" w14:textId="77777777" w:rsidR="00FF2713" w:rsidRPr="00DA0AE4" w:rsidRDefault="00FF2713" w:rsidP="0030423A">
            <w:pPr>
              <w:contextualSpacing/>
              <w:jc w:val="center"/>
            </w:pPr>
            <w:r w:rsidRPr="00DA0AE4">
              <w:t>-</w:t>
            </w:r>
          </w:p>
        </w:tc>
        <w:tc>
          <w:tcPr>
            <w:tcW w:w="1329" w:type="dxa"/>
          </w:tcPr>
          <w:p w14:paraId="48128777" w14:textId="77777777" w:rsidR="00FF2713" w:rsidRPr="00DA0AE4" w:rsidRDefault="00FF2713" w:rsidP="0030423A">
            <w:pPr>
              <w:contextualSpacing/>
              <w:jc w:val="center"/>
            </w:pPr>
            <w:r w:rsidRPr="00DA0AE4">
              <w:t>-</w:t>
            </w:r>
          </w:p>
        </w:tc>
        <w:tc>
          <w:tcPr>
            <w:tcW w:w="879" w:type="dxa"/>
          </w:tcPr>
          <w:p w14:paraId="09E3B667" w14:textId="77777777" w:rsidR="00FF2713" w:rsidRPr="00DA0AE4" w:rsidRDefault="00FF2713" w:rsidP="0030423A">
            <w:pPr>
              <w:contextualSpacing/>
              <w:jc w:val="center"/>
            </w:pPr>
            <w:r w:rsidRPr="00DA0AE4">
              <w:t>-</w:t>
            </w:r>
          </w:p>
        </w:tc>
        <w:tc>
          <w:tcPr>
            <w:tcW w:w="1037" w:type="dxa"/>
          </w:tcPr>
          <w:p w14:paraId="7FD93C8B" w14:textId="77777777" w:rsidR="00FF2713" w:rsidRPr="00DA0AE4" w:rsidRDefault="00FF2713" w:rsidP="0030423A">
            <w:pPr>
              <w:contextualSpacing/>
              <w:jc w:val="center"/>
            </w:pPr>
            <w:r w:rsidRPr="00DA0AE4">
              <w:t>21</w:t>
            </w:r>
          </w:p>
        </w:tc>
      </w:tr>
      <w:tr w:rsidR="00FF2713" w:rsidRPr="00DA0AE4" w14:paraId="3B3DD10F" w14:textId="77777777" w:rsidTr="00511FC5">
        <w:trPr>
          <w:trHeight w:val="271"/>
          <w:jc w:val="center"/>
        </w:trPr>
        <w:tc>
          <w:tcPr>
            <w:tcW w:w="954" w:type="dxa"/>
          </w:tcPr>
          <w:p w14:paraId="04389405" w14:textId="77777777" w:rsidR="00FF2713" w:rsidRPr="00DA0AE4" w:rsidRDefault="00FF2713" w:rsidP="0030423A">
            <w:pPr>
              <w:contextualSpacing/>
              <w:jc w:val="center"/>
              <w:rPr>
                <w:bCs/>
              </w:rPr>
            </w:pPr>
            <w:r w:rsidRPr="00DA0AE4">
              <w:rPr>
                <w:bCs/>
              </w:rPr>
              <w:t>CO5</w:t>
            </w:r>
          </w:p>
        </w:tc>
        <w:tc>
          <w:tcPr>
            <w:tcW w:w="2296" w:type="dxa"/>
          </w:tcPr>
          <w:p w14:paraId="09933C51" w14:textId="77777777" w:rsidR="00FF2713" w:rsidRPr="00DA0AE4" w:rsidRDefault="00FF2713" w:rsidP="0030423A">
            <w:pPr>
              <w:contextualSpacing/>
              <w:jc w:val="center"/>
            </w:pPr>
            <w:r w:rsidRPr="00DA0AE4">
              <w:t>11</w:t>
            </w:r>
          </w:p>
        </w:tc>
        <w:tc>
          <w:tcPr>
            <w:tcW w:w="1476" w:type="dxa"/>
          </w:tcPr>
          <w:p w14:paraId="707DA140" w14:textId="77777777" w:rsidR="00FF2713" w:rsidRPr="00DA0AE4" w:rsidRDefault="00FF2713" w:rsidP="0030423A">
            <w:pPr>
              <w:contextualSpacing/>
              <w:jc w:val="center"/>
            </w:pPr>
            <w:r w:rsidRPr="00DA0AE4">
              <w:t>9</w:t>
            </w:r>
          </w:p>
        </w:tc>
        <w:tc>
          <w:tcPr>
            <w:tcW w:w="1035" w:type="dxa"/>
          </w:tcPr>
          <w:p w14:paraId="1EA00C70" w14:textId="77777777" w:rsidR="00FF2713" w:rsidRPr="00DA0AE4" w:rsidRDefault="00FF2713" w:rsidP="0030423A">
            <w:pPr>
              <w:contextualSpacing/>
              <w:jc w:val="center"/>
            </w:pPr>
            <w:r w:rsidRPr="00DA0AE4">
              <w:t>-</w:t>
            </w:r>
          </w:p>
        </w:tc>
        <w:tc>
          <w:tcPr>
            <w:tcW w:w="1479" w:type="dxa"/>
          </w:tcPr>
          <w:p w14:paraId="7D09E5A6" w14:textId="77777777" w:rsidR="00FF2713" w:rsidRPr="00DA0AE4" w:rsidRDefault="00FF2713" w:rsidP="0030423A">
            <w:pPr>
              <w:contextualSpacing/>
              <w:jc w:val="center"/>
            </w:pPr>
            <w:r w:rsidRPr="00DA0AE4">
              <w:t>-</w:t>
            </w:r>
          </w:p>
        </w:tc>
        <w:tc>
          <w:tcPr>
            <w:tcW w:w="1329" w:type="dxa"/>
          </w:tcPr>
          <w:p w14:paraId="7FBBFDA6" w14:textId="77777777" w:rsidR="00FF2713" w:rsidRPr="00DA0AE4" w:rsidRDefault="00FF2713" w:rsidP="0030423A">
            <w:pPr>
              <w:contextualSpacing/>
              <w:jc w:val="center"/>
            </w:pPr>
            <w:r w:rsidRPr="00DA0AE4">
              <w:t>1</w:t>
            </w:r>
          </w:p>
        </w:tc>
        <w:tc>
          <w:tcPr>
            <w:tcW w:w="879" w:type="dxa"/>
          </w:tcPr>
          <w:p w14:paraId="69FEBC51" w14:textId="77777777" w:rsidR="00FF2713" w:rsidRPr="00DA0AE4" w:rsidRDefault="00FF2713" w:rsidP="0030423A">
            <w:pPr>
              <w:contextualSpacing/>
              <w:jc w:val="center"/>
            </w:pPr>
            <w:r w:rsidRPr="00DA0AE4">
              <w:t>-</w:t>
            </w:r>
          </w:p>
        </w:tc>
        <w:tc>
          <w:tcPr>
            <w:tcW w:w="1037" w:type="dxa"/>
          </w:tcPr>
          <w:p w14:paraId="6C8B68BB" w14:textId="77777777" w:rsidR="00FF2713" w:rsidRPr="00DA0AE4" w:rsidRDefault="00FF2713" w:rsidP="0030423A">
            <w:pPr>
              <w:contextualSpacing/>
              <w:jc w:val="center"/>
            </w:pPr>
            <w:r w:rsidRPr="00DA0AE4">
              <w:t>21</w:t>
            </w:r>
          </w:p>
        </w:tc>
      </w:tr>
      <w:tr w:rsidR="00FF2713" w:rsidRPr="00DA0AE4" w14:paraId="7418B255" w14:textId="77777777" w:rsidTr="00511FC5">
        <w:trPr>
          <w:trHeight w:val="286"/>
          <w:jc w:val="center"/>
        </w:trPr>
        <w:tc>
          <w:tcPr>
            <w:tcW w:w="954" w:type="dxa"/>
          </w:tcPr>
          <w:p w14:paraId="4D8A017E" w14:textId="77777777" w:rsidR="00FF2713" w:rsidRPr="00DA0AE4" w:rsidRDefault="00FF2713" w:rsidP="0030423A">
            <w:pPr>
              <w:contextualSpacing/>
              <w:jc w:val="center"/>
              <w:rPr>
                <w:bCs/>
              </w:rPr>
            </w:pPr>
            <w:r w:rsidRPr="00DA0AE4">
              <w:rPr>
                <w:bCs/>
              </w:rPr>
              <w:t>CO6</w:t>
            </w:r>
          </w:p>
        </w:tc>
        <w:tc>
          <w:tcPr>
            <w:tcW w:w="2296" w:type="dxa"/>
          </w:tcPr>
          <w:p w14:paraId="42681ED5" w14:textId="77777777" w:rsidR="00FF2713" w:rsidRPr="00DA0AE4" w:rsidRDefault="00FF2713" w:rsidP="0030423A">
            <w:pPr>
              <w:contextualSpacing/>
              <w:jc w:val="center"/>
            </w:pPr>
            <w:r w:rsidRPr="00DA0AE4">
              <w:t>14</w:t>
            </w:r>
          </w:p>
        </w:tc>
        <w:tc>
          <w:tcPr>
            <w:tcW w:w="1476" w:type="dxa"/>
          </w:tcPr>
          <w:p w14:paraId="2F73A5F9" w14:textId="77777777" w:rsidR="00FF2713" w:rsidRPr="00DA0AE4" w:rsidRDefault="00FF2713" w:rsidP="0030423A">
            <w:pPr>
              <w:contextualSpacing/>
              <w:jc w:val="center"/>
            </w:pPr>
            <w:r w:rsidRPr="00DA0AE4">
              <w:t>5</w:t>
            </w:r>
          </w:p>
        </w:tc>
        <w:tc>
          <w:tcPr>
            <w:tcW w:w="1035" w:type="dxa"/>
          </w:tcPr>
          <w:p w14:paraId="02B31E13" w14:textId="77777777" w:rsidR="00FF2713" w:rsidRPr="00DA0AE4" w:rsidRDefault="00FF2713" w:rsidP="0030423A">
            <w:pPr>
              <w:contextualSpacing/>
              <w:jc w:val="center"/>
            </w:pPr>
            <w:r w:rsidRPr="00DA0AE4">
              <w:t>-</w:t>
            </w:r>
          </w:p>
        </w:tc>
        <w:tc>
          <w:tcPr>
            <w:tcW w:w="1479" w:type="dxa"/>
          </w:tcPr>
          <w:p w14:paraId="2C955F7F" w14:textId="77777777" w:rsidR="00FF2713" w:rsidRPr="00DA0AE4" w:rsidRDefault="00FF2713" w:rsidP="0030423A">
            <w:pPr>
              <w:contextualSpacing/>
              <w:jc w:val="center"/>
            </w:pPr>
            <w:r w:rsidRPr="00DA0AE4">
              <w:t>2</w:t>
            </w:r>
          </w:p>
        </w:tc>
        <w:tc>
          <w:tcPr>
            <w:tcW w:w="1329" w:type="dxa"/>
          </w:tcPr>
          <w:p w14:paraId="797D6580" w14:textId="77777777" w:rsidR="00FF2713" w:rsidRPr="00DA0AE4" w:rsidRDefault="00FF2713" w:rsidP="0030423A">
            <w:pPr>
              <w:contextualSpacing/>
              <w:jc w:val="center"/>
            </w:pPr>
            <w:r w:rsidRPr="00DA0AE4">
              <w:t>-</w:t>
            </w:r>
          </w:p>
        </w:tc>
        <w:tc>
          <w:tcPr>
            <w:tcW w:w="879" w:type="dxa"/>
          </w:tcPr>
          <w:p w14:paraId="5AABD297" w14:textId="77777777" w:rsidR="00FF2713" w:rsidRPr="00DA0AE4" w:rsidRDefault="00FF2713" w:rsidP="0030423A">
            <w:pPr>
              <w:contextualSpacing/>
              <w:jc w:val="center"/>
            </w:pPr>
            <w:r w:rsidRPr="00DA0AE4">
              <w:t>-</w:t>
            </w:r>
          </w:p>
        </w:tc>
        <w:tc>
          <w:tcPr>
            <w:tcW w:w="1037" w:type="dxa"/>
          </w:tcPr>
          <w:p w14:paraId="0CBAC4B3" w14:textId="77777777" w:rsidR="00FF2713" w:rsidRPr="00DA0AE4" w:rsidRDefault="00FF2713" w:rsidP="0030423A">
            <w:pPr>
              <w:contextualSpacing/>
              <w:jc w:val="center"/>
            </w:pPr>
            <w:r w:rsidRPr="00DA0AE4">
              <w:t>21</w:t>
            </w:r>
          </w:p>
        </w:tc>
      </w:tr>
      <w:tr w:rsidR="00FF2713" w:rsidRPr="00DA0AE4" w14:paraId="493561F7" w14:textId="77777777" w:rsidTr="00511FC5">
        <w:trPr>
          <w:trHeight w:val="256"/>
          <w:jc w:val="center"/>
        </w:trPr>
        <w:tc>
          <w:tcPr>
            <w:tcW w:w="9448" w:type="dxa"/>
            <w:gridSpan w:val="7"/>
          </w:tcPr>
          <w:p w14:paraId="727E66A1" w14:textId="77777777" w:rsidR="00FF2713" w:rsidRPr="00DA0AE4" w:rsidRDefault="00FF2713" w:rsidP="0030423A">
            <w:pPr>
              <w:contextualSpacing/>
            </w:pPr>
          </w:p>
        </w:tc>
        <w:tc>
          <w:tcPr>
            <w:tcW w:w="1037" w:type="dxa"/>
          </w:tcPr>
          <w:p w14:paraId="76342326" w14:textId="77777777" w:rsidR="00FF2713" w:rsidRPr="00DA0AE4" w:rsidRDefault="00FF2713" w:rsidP="0030423A">
            <w:pPr>
              <w:contextualSpacing/>
              <w:jc w:val="center"/>
              <w:rPr>
                <w:b/>
              </w:rPr>
            </w:pPr>
            <w:r w:rsidRPr="00DA0AE4">
              <w:rPr>
                <w:b/>
              </w:rPr>
              <w:t>125</w:t>
            </w:r>
          </w:p>
        </w:tc>
      </w:tr>
    </w:tbl>
    <w:p w14:paraId="1FFC0FA2" w14:textId="77777777" w:rsidR="00FF2713" w:rsidRPr="00DA0AE4" w:rsidRDefault="00FF2713" w:rsidP="0030423A">
      <w:pPr>
        <w:contextualSpacing/>
      </w:pPr>
    </w:p>
    <w:p w14:paraId="23F07798" w14:textId="77777777" w:rsidR="00FF2713" w:rsidRPr="00DA0AE4" w:rsidRDefault="00FF2713" w:rsidP="0030423A">
      <w:pPr>
        <w:contextualSpacing/>
      </w:pPr>
    </w:p>
    <w:p w14:paraId="51EE12FC" w14:textId="77777777" w:rsidR="00FF2713" w:rsidRPr="004060AD" w:rsidRDefault="00FF2713" w:rsidP="004060AD">
      <w:pPr>
        <w:jc w:val="center"/>
        <w:rPr>
          <w:bCs/>
          <w:noProof/>
          <w:sz w:val="23"/>
          <w:szCs w:val="23"/>
        </w:rPr>
      </w:pPr>
      <w:r w:rsidRPr="004060AD">
        <w:rPr>
          <w:noProof/>
          <w:sz w:val="23"/>
          <w:szCs w:val="23"/>
        </w:rPr>
        <w:lastRenderedPageBreak/>
        <w:drawing>
          <wp:inline distT="0" distB="0" distL="0" distR="0" wp14:anchorId="1EF9CF9C" wp14:editId="709E5E26">
            <wp:extent cx="4740087" cy="1178853"/>
            <wp:effectExtent l="0" t="0" r="3810" b="2540"/>
            <wp:docPr id="116"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355B33E6" w14:textId="77777777" w:rsidR="00FF2713" w:rsidRPr="004060AD" w:rsidRDefault="00FF2713" w:rsidP="004060AD">
      <w:pPr>
        <w:contextualSpacing/>
        <w:jc w:val="center"/>
        <w:rPr>
          <w:bCs/>
          <w:noProof/>
          <w:sz w:val="23"/>
          <w:szCs w:val="23"/>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FF2713" w:rsidRPr="004060AD" w14:paraId="56ABC508" w14:textId="77777777" w:rsidTr="004060AD">
        <w:trPr>
          <w:trHeight w:val="125"/>
          <w:jc w:val="center"/>
        </w:trPr>
        <w:tc>
          <w:tcPr>
            <w:tcW w:w="1701" w:type="dxa"/>
            <w:vAlign w:val="center"/>
          </w:tcPr>
          <w:p w14:paraId="06E2DD0B" w14:textId="77777777" w:rsidR="00FF2713" w:rsidRPr="004060AD" w:rsidRDefault="00FF2713" w:rsidP="004060AD">
            <w:pPr>
              <w:pStyle w:val="Title"/>
              <w:contextualSpacing/>
              <w:jc w:val="left"/>
              <w:rPr>
                <w:b/>
                <w:sz w:val="23"/>
                <w:szCs w:val="23"/>
              </w:rPr>
            </w:pPr>
            <w:r w:rsidRPr="004060AD">
              <w:rPr>
                <w:b/>
                <w:sz w:val="23"/>
                <w:szCs w:val="23"/>
              </w:rPr>
              <w:t xml:space="preserve">Course Code      </w:t>
            </w:r>
          </w:p>
        </w:tc>
        <w:tc>
          <w:tcPr>
            <w:tcW w:w="6374" w:type="dxa"/>
            <w:vAlign w:val="center"/>
          </w:tcPr>
          <w:p w14:paraId="4846A458" w14:textId="77777777" w:rsidR="00FF2713" w:rsidRPr="004060AD" w:rsidRDefault="00FF2713" w:rsidP="004060AD">
            <w:pPr>
              <w:pStyle w:val="Title"/>
              <w:contextualSpacing/>
              <w:jc w:val="left"/>
              <w:rPr>
                <w:b/>
                <w:sz w:val="23"/>
                <w:szCs w:val="23"/>
              </w:rPr>
            </w:pPr>
            <w:r w:rsidRPr="004060AD">
              <w:rPr>
                <w:b/>
                <w:sz w:val="23"/>
                <w:szCs w:val="23"/>
              </w:rPr>
              <w:t>21AG1503</w:t>
            </w:r>
          </w:p>
        </w:tc>
        <w:tc>
          <w:tcPr>
            <w:tcW w:w="1673" w:type="dxa"/>
            <w:vAlign w:val="center"/>
          </w:tcPr>
          <w:p w14:paraId="591BAA65" w14:textId="77777777" w:rsidR="00FF2713" w:rsidRPr="004060AD" w:rsidRDefault="00FF2713" w:rsidP="004060AD">
            <w:pPr>
              <w:pStyle w:val="Title"/>
              <w:ind w:firstLine="468"/>
              <w:contextualSpacing/>
              <w:jc w:val="left"/>
              <w:rPr>
                <w:sz w:val="23"/>
                <w:szCs w:val="23"/>
              </w:rPr>
            </w:pPr>
            <w:r w:rsidRPr="004060AD">
              <w:rPr>
                <w:b/>
                <w:bCs/>
                <w:sz w:val="23"/>
                <w:szCs w:val="23"/>
              </w:rPr>
              <w:t xml:space="preserve">Duration       </w:t>
            </w:r>
          </w:p>
        </w:tc>
        <w:tc>
          <w:tcPr>
            <w:tcW w:w="670" w:type="dxa"/>
            <w:vAlign w:val="center"/>
          </w:tcPr>
          <w:p w14:paraId="1564CA26" w14:textId="77777777" w:rsidR="00FF2713" w:rsidRPr="004060AD" w:rsidRDefault="00FF2713" w:rsidP="004060AD">
            <w:pPr>
              <w:pStyle w:val="Title"/>
              <w:contextualSpacing/>
              <w:jc w:val="left"/>
              <w:rPr>
                <w:b/>
                <w:sz w:val="23"/>
                <w:szCs w:val="23"/>
              </w:rPr>
            </w:pPr>
            <w:r w:rsidRPr="004060AD">
              <w:rPr>
                <w:b/>
                <w:sz w:val="23"/>
                <w:szCs w:val="23"/>
              </w:rPr>
              <w:t>3hrs</w:t>
            </w:r>
          </w:p>
        </w:tc>
      </w:tr>
      <w:tr w:rsidR="00FF2713" w:rsidRPr="004060AD" w14:paraId="7FB07B8A" w14:textId="77777777" w:rsidTr="004060AD">
        <w:trPr>
          <w:trHeight w:val="114"/>
          <w:jc w:val="center"/>
        </w:trPr>
        <w:tc>
          <w:tcPr>
            <w:tcW w:w="1701" w:type="dxa"/>
            <w:vAlign w:val="center"/>
          </w:tcPr>
          <w:p w14:paraId="16B2AAB6" w14:textId="77777777" w:rsidR="00FF2713" w:rsidRPr="004060AD" w:rsidRDefault="00FF2713" w:rsidP="004060AD">
            <w:pPr>
              <w:pStyle w:val="Title"/>
              <w:contextualSpacing/>
              <w:jc w:val="left"/>
              <w:rPr>
                <w:b/>
                <w:sz w:val="23"/>
                <w:szCs w:val="23"/>
              </w:rPr>
            </w:pPr>
            <w:r w:rsidRPr="004060AD">
              <w:rPr>
                <w:b/>
                <w:sz w:val="23"/>
                <w:szCs w:val="23"/>
              </w:rPr>
              <w:t xml:space="preserve">Course Name     </w:t>
            </w:r>
          </w:p>
        </w:tc>
        <w:tc>
          <w:tcPr>
            <w:tcW w:w="6374" w:type="dxa"/>
            <w:vAlign w:val="center"/>
          </w:tcPr>
          <w:p w14:paraId="5F4BC3AF" w14:textId="77777777" w:rsidR="00FF2713" w:rsidRPr="004060AD" w:rsidRDefault="00FF2713" w:rsidP="004060AD">
            <w:pPr>
              <w:pStyle w:val="Title"/>
              <w:contextualSpacing/>
              <w:jc w:val="left"/>
              <w:rPr>
                <w:b/>
                <w:sz w:val="23"/>
                <w:szCs w:val="23"/>
              </w:rPr>
            </w:pPr>
            <w:r w:rsidRPr="004060AD">
              <w:rPr>
                <w:b/>
                <w:bCs/>
                <w:sz w:val="23"/>
                <w:szCs w:val="23"/>
              </w:rPr>
              <w:t>FUNDAMENTALS OF CROP PHYSIOLOGY</w:t>
            </w:r>
          </w:p>
        </w:tc>
        <w:tc>
          <w:tcPr>
            <w:tcW w:w="1673" w:type="dxa"/>
            <w:vAlign w:val="center"/>
          </w:tcPr>
          <w:p w14:paraId="789EF9EC" w14:textId="77777777" w:rsidR="00FF2713" w:rsidRPr="004060AD" w:rsidRDefault="00FF2713" w:rsidP="004060AD">
            <w:pPr>
              <w:pStyle w:val="Title"/>
              <w:contextualSpacing/>
              <w:jc w:val="left"/>
              <w:rPr>
                <w:b/>
                <w:bCs/>
                <w:sz w:val="23"/>
                <w:szCs w:val="23"/>
              </w:rPr>
            </w:pPr>
            <w:r w:rsidRPr="004060AD">
              <w:rPr>
                <w:b/>
                <w:bCs/>
                <w:sz w:val="23"/>
                <w:szCs w:val="23"/>
              </w:rPr>
              <w:t xml:space="preserve">Max. Marks </w:t>
            </w:r>
          </w:p>
        </w:tc>
        <w:tc>
          <w:tcPr>
            <w:tcW w:w="670" w:type="dxa"/>
            <w:vAlign w:val="center"/>
          </w:tcPr>
          <w:p w14:paraId="05E6BB6A" w14:textId="77777777" w:rsidR="00FF2713" w:rsidRPr="004060AD" w:rsidRDefault="00FF2713" w:rsidP="004060AD">
            <w:pPr>
              <w:pStyle w:val="Title"/>
              <w:contextualSpacing/>
              <w:jc w:val="left"/>
              <w:rPr>
                <w:b/>
                <w:sz w:val="23"/>
                <w:szCs w:val="23"/>
              </w:rPr>
            </w:pPr>
            <w:r w:rsidRPr="004060AD">
              <w:rPr>
                <w:b/>
                <w:sz w:val="23"/>
                <w:szCs w:val="23"/>
              </w:rPr>
              <w:t>100</w:t>
            </w:r>
          </w:p>
        </w:tc>
      </w:tr>
    </w:tbl>
    <w:p w14:paraId="30805984" w14:textId="77777777" w:rsidR="00FF2713" w:rsidRPr="004060AD" w:rsidRDefault="00FF2713" w:rsidP="004060AD">
      <w:pPr>
        <w:contextualSpacing/>
        <w:rPr>
          <w:sz w:val="23"/>
          <w:szCs w:val="23"/>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64"/>
        <w:gridCol w:w="697"/>
        <w:gridCol w:w="7354"/>
        <w:gridCol w:w="651"/>
        <w:gridCol w:w="542"/>
        <w:gridCol w:w="913"/>
      </w:tblGrid>
      <w:tr w:rsidR="00FF2713" w:rsidRPr="004060AD" w14:paraId="34BDBDD8" w14:textId="77777777" w:rsidTr="004060AD">
        <w:trPr>
          <w:trHeight w:val="549"/>
          <w:jc w:val="center"/>
        </w:trPr>
        <w:tc>
          <w:tcPr>
            <w:tcW w:w="266" w:type="pct"/>
            <w:vAlign w:val="center"/>
          </w:tcPr>
          <w:p w14:paraId="46F6E482" w14:textId="77777777" w:rsidR="00FF2713" w:rsidRPr="004060AD" w:rsidRDefault="00FF2713" w:rsidP="004060AD">
            <w:pPr>
              <w:contextualSpacing/>
              <w:jc w:val="center"/>
              <w:rPr>
                <w:b/>
                <w:sz w:val="23"/>
                <w:szCs w:val="23"/>
              </w:rPr>
            </w:pPr>
            <w:r w:rsidRPr="004060AD">
              <w:rPr>
                <w:b/>
                <w:sz w:val="23"/>
                <w:szCs w:val="23"/>
              </w:rPr>
              <w:t>Q. No.</w:t>
            </w:r>
          </w:p>
        </w:tc>
        <w:tc>
          <w:tcPr>
            <w:tcW w:w="3760" w:type="pct"/>
            <w:gridSpan w:val="2"/>
            <w:vAlign w:val="center"/>
          </w:tcPr>
          <w:p w14:paraId="08A93AFA" w14:textId="77777777" w:rsidR="00FF2713" w:rsidRPr="004060AD" w:rsidRDefault="00FF2713" w:rsidP="004060AD">
            <w:pPr>
              <w:contextualSpacing/>
              <w:jc w:val="center"/>
              <w:rPr>
                <w:b/>
                <w:sz w:val="23"/>
                <w:szCs w:val="23"/>
              </w:rPr>
            </w:pPr>
            <w:r w:rsidRPr="004060AD">
              <w:rPr>
                <w:b/>
                <w:sz w:val="23"/>
                <w:szCs w:val="23"/>
              </w:rPr>
              <w:t>Questions</w:t>
            </w:r>
          </w:p>
        </w:tc>
        <w:tc>
          <w:tcPr>
            <w:tcW w:w="291" w:type="pct"/>
            <w:vAlign w:val="center"/>
          </w:tcPr>
          <w:p w14:paraId="5F4843F0" w14:textId="77777777" w:rsidR="00FF2713" w:rsidRPr="004060AD" w:rsidRDefault="00FF2713" w:rsidP="004060AD">
            <w:pPr>
              <w:contextualSpacing/>
              <w:jc w:val="center"/>
              <w:rPr>
                <w:b/>
                <w:sz w:val="23"/>
                <w:szCs w:val="23"/>
              </w:rPr>
            </w:pPr>
            <w:r w:rsidRPr="004060AD">
              <w:rPr>
                <w:b/>
                <w:sz w:val="23"/>
                <w:szCs w:val="23"/>
              </w:rPr>
              <w:t>CO</w:t>
            </w:r>
          </w:p>
        </w:tc>
        <w:tc>
          <w:tcPr>
            <w:tcW w:w="255" w:type="pct"/>
            <w:vAlign w:val="center"/>
          </w:tcPr>
          <w:p w14:paraId="72633416" w14:textId="77777777" w:rsidR="00FF2713" w:rsidRPr="004060AD" w:rsidRDefault="00FF2713" w:rsidP="004060AD">
            <w:pPr>
              <w:contextualSpacing/>
              <w:jc w:val="center"/>
              <w:rPr>
                <w:b/>
                <w:sz w:val="23"/>
                <w:szCs w:val="23"/>
              </w:rPr>
            </w:pPr>
            <w:r w:rsidRPr="004060AD">
              <w:rPr>
                <w:b/>
                <w:sz w:val="23"/>
                <w:szCs w:val="23"/>
              </w:rPr>
              <w:t>BL</w:t>
            </w:r>
          </w:p>
        </w:tc>
        <w:tc>
          <w:tcPr>
            <w:tcW w:w="428" w:type="pct"/>
            <w:vAlign w:val="center"/>
          </w:tcPr>
          <w:p w14:paraId="62D23164" w14:textId="77777777" w:rsidR="00FF2713" w:rsidRPr="004060AD" w:rsidRDefault="00FF2713" w:rsidP="004060AD">
            <w:pPr>
              <w:contextualSpacing/>
              <w:jc w:val="center"/>
              <w:rPr>
                <w:b/>
                <w:sz w:val="23"/>
                <w:szCs w:val="23"/>
              </w:rPr>
            </w:pPr>
            <w:r w:rsidRPr="004060AD">
              <w:rPr>
                <w:b/>
                <w:sz w:val="23"/>
                <w:szCs w:val="23"/>
              </w:rPr>
              <w:t>Marks</w:t>
            </w:r>
          </w:p>
        </w:tc>
      </w:tr>
      <w:tr w:rsidR="00FF2713" w:rsidRPr="004060AD" w14:paraId="2E30A9B7" w14:textId="77777777" w:rsidTr="004060AD">
        <w:trPr>
          <w:trHeight w:val="258"/>
          <w:jc w:val="center"/>
        </w:trPr>
        <w:tc>
          <w:tcPr>
            <w:tcW w:w="5000" w:type="pct"/>
            <w:gridSpan w:val="6"/>
            <w:vAlign w:val="center"/>
          </w:tcPr>
          <w:p w14:paraId="6E28CC40" w14:textId="77777777" w:rsidR="00FF2713" w:rsidRPr="004060AD" w:rsidRDefault="00FF2713" w:rsidP="004060AD">
            <w:pPr>
              <w:contextualSpacing/>
              <w:jc w:val="center"/>
              <w:rPr>
                <w:b/>
                <w:sz w:val="23"/>
                <w:szCs w:val="23"/>
                <w:u w:val="single"/>
              </w:rPr>
            </w:pPr>
            <w:r w:rsidRPr="004060AD">
              <w:rPr>
                <w:b/>
                <w:sz w:val="23"/>
                <w:szCs w:val="23"/>
                <w:u w:val="single"/>
              </w:rPr>
              <w:t>PART – A (20 X 1 = 20 MARKS)</w:t>
            </w:r>
          </w:p>
        </w:tc>
      </w:tr>
      <w:tr w:rsidR="00FF2713" w:rsidRPr="004060AD" w14:paraId="566EA212" w14:textId="77777777" w:rsidTr="004060AD">
        <w:trPr>
          <w:trHeight w:val="395"/>
          <w:jc w:val="center"/>
        </w:trPr>
        <w:tc>
          <w:tcPr>
            <w:tcW w:w="266" w:type="pct"/>
          </w:tcPr>
          <w:p w14:paraId="1BEB8BB4" w14:textId="77777777" w:rsidR="00FF2713" w:rsidRPr="004060AD" w:rsidRDefault="00FF2713" w:rsidP="004060AD">
            <w:pPr>
              <w:contextualSpacing/>
              <w:jc w:val="center"/>
              <w:rPr>
                <w:sz w:val="23"/>
                <w:szCs w:val="23"/>
              </w:rPr>
            </w:pPr>
            <w:r w:rsidRPr="004060AD">
              <w:rPr>
                <w:sz w:val="23"/>
                <w:szCs w:val="23"/>
              </w:rPr>
              <w:t>1.</w:t>
            </w:r>
          </w:p>
        </w:tc>
        <w:tc>
          <w:tcPr>
            <w:tcW w:w="3760" w:type="pct"/>
            <w:gridSpan w:val="2"/>
            <w:shd w:val="clear" w:color="auto" w:fill="FFFFFF" w:themeFill="background1"/>
            <w:vAlign w:val="center"/>
          </w:tcPr>
          <w:p w14:paraId="365B310A" w14:textId="77777777" w:rsidR="00FF2713" w:rsidRPr="004060AD" w:rsidRDefault="00FF2713" w:rsidP="004060AD">
            <w:pPr>
              <w:shd w:val="clear" w:color="auto" w:fill="FAFBFC"/>
              <w:rPr>
                <w:sz w:val="23"/>
                <w:szCs w:val="23"/>
              </w:rPr>
            </w:pPr>
            <w:r w:rsidRPr="004060AD">
              <w:rPr>
                <w:sz w:val="23"/>
                <w:szCs w:val="23"/>
              </w:rPr>
              <w:t>Which type of tissue has lignified cell walls?</w:t>
            </w:r>
          </w:p>
          <w:p w14:paraId="63750C65" w14:textId="77777777" w:rsidR="00FF2713" w:rsidRPr="004060AD" w:rsidRDefault="00FF2713" w:rsidP="00FF2713">
            <w:pPr>
              <w:pStyle w:val="ListParagraph"/>
              <w:numPr>
                <w:ilvl w:val="0"/>
                <w:numId w:val="24"/>
              </w:numPr>
              <w:shd w:val="clear" w:color="auto" w:fill="FAFBFC"/>
              <w:ind w:left="0"/>
              <w:rPr>
                <w:sz w:val="23"/>
                <w:szCs w:val="23"/>
              </w:rPr>
            </w:pPr>
            <w:r w:rsidRPr="004060AD">
              <w:rPr>
                <w:sz w:val="23"/>
                <w:szCs w:val="23"/>
              </w:rPr>
              <w:t>Parenchyma       B) Collenchyma     C) Sclerenchyma    D) Cambium</w:t>
            </w:r>
          </w:p>
        </w:tc>
        <w:tc>
          <w:tcPr>
            <w:tcW w:w="291" w:type="pct"/>
          </w:tcPr>
          <w:p w14:paraId="1C696EA3" w14:textId="77777777" w:rsidR="00FF2713" w:rsidRPr="004060AD" w:rsidRDefault="00FF2713" w:rsidP="004060AD">
            <w:pPr>
              <w:contextualSpacing/>
              <w:jc w:val="center"/>
              <w:rPr>
                <w:bCs/>
                <w:sz w:val="23"/>
                <w:szCs w:val="23"/>
              </w:rPr>
            </w:pPr>
            <w:r w:rsidRPr="004060AD">
              <w:rPr>
                <w:bCs/>
                <w:sz w:val="23"/>
                <w:szCs w:val="23"/>
              </w:rPr>
              <w:t>CO1</w:t>
            </w:r>
          </w:p>
        </w:tc>
        <w:tc>
          <w:tcPr>
            <w:tcW w:w="255" w:type="pct"/>
          </w:tcPr>
          <w:p w14:paraId="13C624EE" w14:textId="77777777" w:rsidR="00FF2713" w:rsidRPr="004060AD" w:rsidRDefault="00FF2713" w:rsidP="004060AD">
            <w:pPr>
              <w:contextualSpacing/>
              <w:jc w:val="center"/>
              <w:rPr>
                <w:bCs/>
                <w:sz w:val="23"/>
                <w:szCs w:val="23"/>
              </w:rPr>
            </w:pPr>
            <w:r w:rsidRPr="004060AD">
              <w:rPr>
                <w:bCs/>
                <w:sz w:val="23"/>
                <w:szCs w:val="23"/>
              </w:rPr>
              <w:t>U</w:t>
            </w:r>
          </w:p>
        </w:tc>
        <w:tc>
          <w:tcPr>
            <w:tcW w:w="428" w:type="pct"/>
          </w:tcPr>
          <w:p w14:paraId="33837D67" w14:textId="77777777" w:rsidR="00FF2713" w:rsidRPr="004060AD" w:rsidRDefault="00FF2713" w:rsidP="004060AD">
            <w:pPr>
              <w:contextualSpacing/>
              <w:jc w:val="center"/>
              <w:rPr>
                <w:sz w:val="23"/>
                <w:szCs w:val="23"/>
              </w:rPr>
            </w:pPr>
            <w:r w:rsidRPr="004060AD">
              <w:rPr>
                <w:sz w:val="23"/>
                <w:szCs w:val="23"/>
              </w:rPr>
              <w:t>1</w:t>
            </w:r>
          </w:p>
        </w:tc>
      </w:tr>
      <w:tr w:rsidR="00FF2713" w:rsidRPr="004060AD" w14:paraId="7E6E1AF2" w14:textId="77777777" w:rsidTr="004060AD">
        <w:trPr>
          <w:trHeight w:val="395"/>
          <w:jc w:val="center"/>
        </w:trPr>
        <w:tc>
          <w:tcPr>
            <w:tcW w:w="266" w:type="pct"/>
          </w:tcPr>
          <w:p w14:paraId="6D4C7B95" w14:textId="77777777" w:rsidR="00FF2713" w:rsidRPr="004060AD" w:rsidRDefault="00FF2713" w:rsidP="004060AD">
            <w:pPr>
              <w:contextualSpacing/>
              <w:jc w:val="center"/>
              <w:rPr>
                <w:sz w:val="23"/>
                <w:szCs w:val="23"/>
              </w:rPr>
            </w:pPr>
            <w:r w:rsidRPr="004060AD">
              <w:rPr>
                <w:sz w:val="23"/>
                <w:szCs w:val="23"/>
              </w:rPr>
              <w:t>2.</w:t>
            </w:r>
          </w:p>
        </w:tc>
        <w:tc>
          <w:tcPr>
            <w:tcW w:w="3760" w:type="pct"/>
            <w:gridSpan w:val="2"/>
            <w:shd w:val="clear" w:color="auto" w:fill="FFFFFF" w:themeFill="background1"/>
            <w:vAlign w:val="bottom"/>
          </w:tcPr>
          <w:p w14:paraId="2A2DE450" w14:textId="77777777" w:rsidR="00FF2713" w:rsidRPr="004060AD" w:rsidRDefault="00FF2713" w:rsidP="004060AD">
            <w:pPr>
              <w:shd w:val="clear" w:color="auto" w:fill="FAFBFC"/>
              <w:rPr>
                <w:sz w:val="23"/>
                <w:szCs w:val="23"/>
              </w:rPr>
            </w:pPr>
            <w:r w:rsidRPr="004060AD">
              <w:rPr>
                <w:sz w:val="23"/>
                <w:szCs w:val="23"/>
              </w:rPr>
              <w:t>The plant tissue become woody by a process of ___________</w:t>
            </w:r>
          </w:p>
          <w:p w14:paraId="3D9C9B2B" w14:textId="77777777" w:rsidR="00FF2713" w:rsidRPr="004060AD" w:rsidRDefault="00FF2713" w:rsidP="00FF2713">
            <w:pPr>
              <w:pStyle w:val="ListParagraph"/>
              <w:numPr>
                <w:ilvl w:val="0"/>
                <w:numId w:val="25"/>
              </w:numPr>
              <w:shd w:val="clear" w:color="auto" w:fill="FAFBFC"/>
              <w:ind w:left="0"/>
              <w:rPr>
                <w:sz w:val="23"/>
                <w:szCs w:val="23"/>
              </w:rPr>
            </w:pPr>
            <w:r w:rsidRPr="004060AD">
              <w:rPr>
                <w:sz w:val="23"/>
                <w:szCs w:val="23"/>
              </w:rPr>
              <w:t>Suberisation    B) Pectification    C) Calcification    D) Lignifications</w:t>
            </w:r>
          </w:p>
        </w:tc>
        <w:tc>
          <w:tcPr>
            <w:tcW w:w="291" w:type="pct"/>
          </w:tcPr>
          <w:p w14:paraId="3BF98CC0" w14:textId="77777777" w:rsidR="00FF2713" w:rsidRPr="004060AD" w:rsidRDefault="00FF2713" w:rsidP="004060AD">
            <w:pPr>
              <w:jc w:val="center"/>
              <w:rPr>
                <w:bCs/>
                <w:sz w:val="23"/>
                <w:szCs w:val="23"/>
              </w:rPr>
            </w:pPr>
            <w:r w:rsidRPr="004060AD">
              <w:rPr>
                <w:bCs/>
                <w:sz w:val="23"/>
                <w:szCs w:val="23"/>
              </w:rPr>
              <w:t>CO1</w:t>
            </w:r>
          </w:p>
        </w:tc>
        <w:tc>
          <w:tcPr>
            <w:tcW w:w="255" w:type="pct"/>
          </w:tcPr>
          <w:p w14:paraId="6F996A34" w14:textId="77777777" w:rsidR="00FF2713" w:rsidRPr="004060AD" w:rsidRDefault="00FF2713" w:rsidP="004060AD">
            <w:pPr>
              <w:contextualSpacing/>
              <w:jc w:val="center"/>
              <w:rPr>
                <w:bCs/>
                <w:sz w:val="23"/>
                <w:szCs w:val="23"/>
              </w:rPr>
            </w:pPr>
            <w:r w:rsidRPr="004060AD">
              <w:rPr>
                <w:bCs/>
                <w:sz w:val="23"/>
                <w:szCs w:val="23"/>
              </w:rPr>
              <w:t>R</w:t>
            </w:r>
          </w:p>
        </w:tc>
        <w:tc>
          <w:tcPr>
            <w:tcW w:w="428" w:type="pct"/>
          </w:tcPr>
          <w:p w14:paraId="6B8C3F87" w14:textId="77777777" w:rsidR="00FF2713" w:rsidRPr="004060AD" w:rsidRDefault="00FF2713" w:rsidP="004060AD">
            <w:pPr>
              <w:contextualSpacing/>
              <w:jc w:val="center"/>
              <w:rPr>
                <w:sz w:val="23"/>
                <w:szCs w:val="23"/>
              </w:rPr>
            </w:pPr>
            <w:r w:rsidRPr="004060AD">
              <w:rPr>
                <w:sz w:val="23"/>
                <w:szCs w:val="23"/>
              </w:rPr>
              <w:t>1</w:t>
            </w:r>
          </w:p>
        </w:tc>
      </w:tr>
      <w:tr w:rsidR="00FF2713" w:rsidRPr="004060AD" w14:paraId="47976418" w14:textId="77777777" w:rsidTr="004060AD">
        <w:trPr>
          <w:trHeight w:val="395"/>
          <w:jc w:val="center"/>
        </w:trPr>
        <w:tc>
          <w:tcPr>
            <w:tcW w:w="266" w:type="pct"/>
          </w:tcPr>
          <w:p w14:paraId="610CAE52" w14:textId="77777777" w:rsidR="00FF2713" w:rsidRPr="004060AD" w:rsidRDefault="00FF2713" w:rsidP="004060AD">
            <w:pPr>
              <w:contextualSpacing/>
              <w:jc w:val="center"/>
              <w:rPr>
                <w:sz w:val="23"/>
                <w:szCs w:val="23"/>
              </w:rPr>
            </w:pPr>
            <w:r w:rsidRPr="004060AD">
              <w:rPr>
                <w:sz w:val="23"/>
                <w:szCs w:val="23"/>
              </w:rPr>
              <w:t>3.</w:t>
            </w:r>
          </w:p>
        </w:tc>
        <w:tc>
          <w:tcPr>
            <w:tcW w:w="3760" w:type="pct"/>
            <w:gridSpan w:val="2"/>
            <w:vAlign w:val="bottom"/>
          </w:tcPr>
          <w:p w14:paraId="3E887C18" w14:textId="77777777" w:rsidR="00FF2713" w:rsidRPr="004060AD" w:rsidRDefault="00FF2713" w:rsidP="004060AD">
            <w:pPr>
              <w:shd w:val="clear" w:color="auto" w:fill="FAFBFC"/>
              <w:rPr>
                <w:sz w:val="23"/>
                <w:szCs w:val="23"/>
              </w:rPr>
            </w:pPr>
            <w:r w:rsidRPr="004060AD">
              <w:rPr>
                <w:sz w:val="23"/>
                <w:szCs w:val="23"/>
              </w:rPr>
              <w:t>Most metabolism of the plants is carried in tissue ___________</w:t>
            </w:r>
          </w:p>
          <w:p w14:paraId="150D8BAC" w14:textId="77777777" w:rsidR="00FF2713" w:rsidRPr="004060AD" w:rsidRDefault="00FF2713" w:rsidP="00FF2713">
            <w:pPr>
              <w:pStyle w:val="ListParagraph"/>
              <w:numPr>
                <w:ilvl w:val="0"/>
                <w:numId w:val="26"/>
              </w:numPr>
              <w:shd w:val="clear" w:color="auto" w:fill="FAFBFC"/>
              <w:ind w:left="0"/>
              <w:rPr>
                <w:sz w:val="23"/>
                <w:szCs w:val="23"/>
              </w:rPr>
            </w:pPr>
            <w:r w:rsidRPr="004060AD">
              <w:rPr>
                <w:sz w:val="23"/>
                <w:szCs w:val="23"/>
              </w:rPr>
              <w:t>Phloem      B) Collenchymas     C) Meristem       D) Parenchymas</w:t>
            </w:r>
          </w:p>
        </w:tc>
        <w:tc>
          <w:tcPr>
            <w:tcW w:w="291" w:type="pct"/>
          </w:tcPr>
          <w:p w14:paraId="43B40EFD" w14:textId="77777777" w:rsidR="00FF2713" w:rsidRPr="004060AD" w:rsidRDefault="00FF2713" w:rsidP="004060AD">
            <w:pPr>
              <w:jc w:val="center"/>
              <w:rPr>
                <w:bCs/>
                <w:sz w:val="23"/>
                <w:szCs w:val="23"/>
              </w:rPr>
            </w:pPr>
            <w:r w:rsidRPr="004060AD">
              <w:rPr>
                <w:bCs/>
                <w:sz w:val="23"/>
                <w:szCs w:val="23"/>
              </w:rPr>
              <w:t>CO1</w:t>
            </w:r>
          </w:p>
        </w:tc>
        <w:tc>
          <w:tcPr>
            <w:tcW w:w="255" w:type="pct"/>
          </w:tcPr>
          <w:p w14:paraId="6DAFE104" w14:textId="77777777" w:rsidR="00FF2713" w:rsidRPr="004060AD" w:rsidRDefault="00FF2713" w:rsidP="004060AD">
            <w:pPr>
              <w:contextualSpacing/>
              <w:jc w:val="center"/>
              <w:rPr>
                <w:bCs/>
                <w:sz w:val="23"/>
                <w:szCs w:val="23"/>
              </w:rPr>
            </w:pPr>
            <w:r w:rsidRPr="004060AD">
              <w:rPr>
                <w:bCs/>
                <w:sz w:val="23"/>
                <w:szCs w:val="23"/>
              </w:rPr>
              <w:t>A</w:t>
            </w:r>
          </w:p>
        </w:tc>
        <w:tc>
          <w:tcPr>
            <w:tcW w:w="428" w:type="pct"/>
          </w:tcPr>
          <w:p w14:paraId="0F583FE1" w14:textId="77777777" w:rsidR="00FF2713" w:rsidRPr="004060AD" w:rsidRDefault="00FF2713" w:rsidP="004060AD">
            <w:pPr>
              <w:contextualSpacing/>
              <w:jc w:val="center"/>
              <w:rPr>
                <w:sz w:val="23"/>
                <w:szCs w:val="23"/>
              </w:rPr>
            </w:pPr>
            <w:r w:rsidRPr="004060AD">
              <w:rPr>
                <w:sz w:val="23"/>
                <w:szCs w:val="23"/>
              </w:rPr>
              <w:t>1</w:t>
            </w:r>
          </w:p>
        </w:tc>
      </w:tr>
      <w:tr w:rsidR="00FF2713" w:rsidRPr="004060AD" w14:paraId="736488B7" w14:textId="77777777" w:rsidTr="004060AD">
        <w:trPr>
          <w:trHeight w:val="395"/>
          <w:jc w:val="center"/>
        </w:trPr>
        <w:tc>
          <w:tcPr>
            <w:tcW w:w="266" w:type="pct"/>
          </w:tcPr>
          <w:p w14:paraId="15E7BFE4" w14:textId="77777777" w:rsidR="00FF2713" w:rsidRPr="004060AD" w:rsidRDefault="00FF2713" w:rsidP="004060AD">
            <w:pPr>
              <w:contextualSpacing/>
              <w:jc w:val="center"/>
              <w:rPr>
                <w:sz w:val="23"/>
                <w:szCs w:val="23"/>
              </w:rPr>
            </w:pPr>
            <w:r w:rsidRPr="004060AD">
              <w:rPr>
                <w:sz w:val="23"/>
                <w:szCs w:val="23"/>
              </w:rPr>
              <w:t>4.</w:t>
            </w:r>
          </w:p>
        </w:tc>
        <w:tc>
          <w:tcPr>
            <w:tcW w:w="3760" w:type="pct"/>
            <w:gridSpan w:val="2"/>
            <w:vAlign w:val="bottom"/>
          </w:tcPr>
          <w:p w14:paraId="76B95921" w14:textId="77777777" w:rsidR="00FF2713" w:rsidRPr="004060AD" w:rsidRDefault="00FF2713" w:rsidP="004060AD">
            <w:pPr>
              <w:contextualSpacing/>
              <w:rPr>
                <w:sz w:val="23"/>
                <w:szCs w:val="23"/>
              </w:rPr>
            </w:pPr>
            <w:r w:rsidRPr="004060AD">
              <w:rPr>
                <w:sz w:val="23"/>
                <w:szCs w:val="23"/>
                <w:shd w:val="clear" w:color="auto" w:fill="FFFFFF"/>
              </w:rPr>
              <w:t>Which of the following does not affect the rate of diffusion?</w:t>
            </w:r>
            <w:r w:rsidRPr="004060AD">
              <w:rPr>
                <w:sz w:val="23"/>
                <w:szCs w:val="23"/>
              </w:rPr>
              <w:br/>
            </w:r>
            <w:r w:rsidRPr="004060AD">
              <w:rPr>
                <w:sz w:val="23"/>
                <w:szCs w:val="23"/>
                <w:shd w:val="clear" w:color="auto" w:fill="FFFFFF"/>
              </w:rPr>
              <w:t>A) Temperature</w:t>
            </w:r>
            <w:r w:rsidRPr="004060AD">
              <w:rPr>
                <w:sz w:val="23"/>
                <w:szCs w:val="23"/>
              </w:rPr>
              <w:t xml:space="preserve">   </w:t>
            </w:r>
            <w:r w:rsidRPr="004060AD">
              <w:rPr>
                <w:sz w:val="23"/>
                <w:szCs w:val="23"/>
                <w:shd w:val="clear" w:color="auto" w:fill="FFFFFF"/>
              </w:rPr>
              <w:t>B) Pressure      C) ATP available</w:t>
            </w:r>
            <w:r w:rsidRPr="004060AD">
              <w:rPr>
                <w:sz w:val="23"/>
                <w:szCs w:val="23"/>
              </w:rPr>
              <w:t xml:space="preserve">   </w:t>
            </w:r>
            <w:r w:rsidRPr="004060AD">
              <w:rPr>
                <w:sz w:val="23"/>
                <w:szCs w:val="23"/>
                <w:shd w:val="clear" w:color="auto" w:fill="FFFFFF"/>
              </w:rPr>
              <w:t>D) Concentration gradient</w:t>
            </w:r>
          </w:p>
        </w:tc>
        <w:tc>
          <w:tcPr>
            <w:tcW w:w="291" w:type="pct"/>
          </w:tcPr>
          <w:p w14:paraId="3F9D35E2" w14:textId="77777777" w:rsidR="00FF2713" w:rsidRPr="004060AD" w:rsidRDefault="00FF2713" w:rsidP="004060AD">
            <w:pPr>
              <w:jc w:val="center"/>
              <w:rPr>
                <w:bCs/>
                <w:sz w:val="23"/>
                <w:szCs w:val="23"/>
              </w:rPr>
            </w:pPr>
            <w:r w:rsidRPr="004060AD">
              <w:rPr>
                <w:bCs/>
                <w:sz w:val="23"/>
                <w:szCs w:val="23"/>
              </w:rPr>
              <w:t>CO2</w:t>
            </w:r>
          </w:p>
        </w:tc>
        <w:tc>
          <w:tcPr>
            <w:tcW w:w="255" w:type="pct"/>
          </w:tcPr>
          <w:p w14:paraId="0D28F25A" w14:textId="77777777" w:rsidR="00FF2713" w:rsidRPr="004060AD" w:rsidRDefault="00FF2713" w:rsidP="004060AD">
            <w:pPr>
              <w:contextualSpacing/>
              <w:jc w:val="center"/>
              <w:rPr>
                <w:bCs/>
                <w:sz w:val="23"/>
                <w:szCs w:val="23"/>
              </w:rPr>
            </w:pPr>
            <w:r w:rsidRPr="004060AD">
              <w:rPr>
                <w:bCs/>
                <w:sz w:val="23"/>
                <w:szCs w:val="23"/>
              </w:rPr>
              <w:t>R</w:t>
            </w:r>
          </w:p>
        </w:tc>
        <w:tc>
          <w:tcPr>
            <w:tcW w:w="428" w:type="pct"/>
          </w:tcPr>
          <w:p w14:paraId="76E6129A" w14:textId="77777777" w:rsidR="00FF2713" w:rsidRPr="004060AD" w:rsidRDefault="00FF2713" w:rsidP="004060AD">
            <w:pPr>
              <w:contextualSpacing/>
              <w:jc w:val="center"/>
              <w:rPr>
                <w:sz w:val="23"/>
                <w:szCs w:val="23"/>
              </w:rPr>
            </w:pPr>
            <w:r w:rsidRPr="004060AD">
              <w:rPr>
                <w:sz w:val="23"/>
                <w:szCs w:val="23"/>
              </w:rPr>
              <w:t>1</w:t>
            </w:r>
          </w:p>
        </w:tc>
      </w:tr>
      <w:tr w:rsidR="00FF2713" w:rsidRPr="004060AD" w14:paraId="51BA4034" w14:textId="77777777" w:rsidTr="004060AD">
        <w:trPr>
          <w:trHeight w:val="395"/>
          <w:jc w:val="center"/>
        </w:trPr>
        <w:tc>
          <w:tcPr>
            <w:tcW w:w="266" w:type="pct"/>
          </w:tcPr>
          <w:p w14:paraId="72DDCE89" w14:textId="77777777" w:rsidR="00FF2713" w:rsidRPr="004060AD" w:rsidRDefault="00FF2713" w:rsidP="004060AD">
            <w:pPr>
              <w:contextualSpacing/>
              <w:jc w:val="center"/>
              <w:rPr>
                <w:sz w:val="23"/>
                <w:szCs w:val="23"/>
              </w:rPr>
            </w:pPr>
            <w:r w:rsidRPr="004060AD">
              <w:rPr>
                <w:sz w:val="23"/>
                <w:szCs w:val="23"/>
              </w:rPr>
              <w:t>5.</w:t>
            </w:r>
          </w:p>
        </w:tc>
        <w:tc>
          <w:tcPr>
            <w:tcW w:w="3760" w:type="pct"/>
            <w:gridSpan w:val="2"/>
            <w:vAlign w:val="bottom"/>
          </w:tcPr>
          <w:p w14:paraId="424959ED" w14:textId="77777777" w:rsidR="00FF2713" w:rsidRPr="004060AD" w:rsidRDefault="00FF2713" w:rsidP="004060AD">
            <w:pPr>
              <w:shd w:val="clear" w:color="auto" w:fill="FFFFFF"/>
              <w:rPr>
                <w:sz w:val="23"/>
                <w:szCs w:val="23"/>
              </w:rPr>
            </w:pPr>
            <w:r w:rsidRPr="004060AD">
              <w:rPr>
                <w:rStyle w:val="Strong"/>
                <w:sz w:val="23"/>
                <w:szCs w:val="23"/>
              </w:rPr>
              <w:t>Transpiration is regulated by the movements of __________</w:t>
            </w:r>
          </w:p>
          <w:p w14:paraId="130BB231" w14:textId="77777777" w:rsidR="00FF2713" w:rsidRPr="004060AD" w:rsidRDefault="00FF2713" w:rsidP="004060AD">
            <w:pPr>
              <w:shd w:val="clear" w:color="auto" w:fill="FFFFFF"/>
              <w:rPr>
                <w:sz w:val="23"/>
                <w:szCs w:val="23"/>
              </w:rPr>
            </w:pPr>
            <w:r w:rsidRPr="004060AD">
              <w:rPr>
                <w:sz w:val="23"/>
                <w:szCs w:val="23"/>
                <w:shd w:val="clear" w:color="auto" w:fill="FFFFFF"/>
              </w:rPr>
              <w:t xml:space="preserve">A) </w:t>
            </w:r>
            <w:r w:rsidRPr="004060AD">
              <w:rPr>
                <w:sz w:val="23"/>
                <w:szCs w:val="23"/>
              </w:rPr>
              <w:t xml:space="preserve">Parenchyma cells     </w:t>
            </w:r>
            <w:r w:rsidRPr="004060AD">
              <w:rPr>
                <w:sz w:val="23"/>
                <w:szCs w:val="23"/>
                <w:shd w:val="clear" w:color="auto" w:fill="FFFFFF"/>
              </w:rPr>
              <w:t xml:space="preserve">B) </w:t>
            </w:r>
            <w:r w:rsidRPr="004060AD">
              <w:rPr>
                <w:sz w:val="23"/>
                <w:szCs w:val="23"/>
              </w:rPr>
              <w:t xml:space="preserve">Guard cells   </w:t>
            </w:r>
            <w:r w:rsidRPr="004060AD">
              <w:rPr>
                <w:sz w:val="23"/>
                <w:szCs w:val="23"/>
                <w:shd w:val="clear" w:color="auto" w:fill="FFFFFF"/>
              </w:rPr>
              <w:t xml:space="preserve">C) </w:t>
            </w:r>
            <w:r w:rsidRPr="004060AD">
              <w:rPr>
                <w:sz w:val="23"/>
                <w:szCs w:val="23"/>
              </w:rPr>
              <w:t xml:space="preserve">Epithelial cells  </w:t>
            </w:r>
          </w:p>
          <w:p w14:paraId="42BFB427" w14:textId="77777777" w:rsidR="00FF2713" w:rsidRPr="004060AD" w:rsidRDefault="00FF2713" w:rsidP="004060AD">
            <w:pPr>
              <w:shd w:val="clear" w:color="auto" w:fill="FFFFFF"/>
              <w:rPr>
                <w:sz w:val="23"/>
                <w:szCs w:val="23"/>
              </w:rPr>
            </w:pPr>
            <w:r w:rsidRPr="004060AD">
              <w:rPr>
                <w:sz w:val="23"/>
                <w:szCs w:val="23"/>
                <w:shd w:val="clear" w:color="auto" w:fill="FFFFFF"/>
              </w:rPr>
              <w:t xml:space="preserve">D) </w:t>
            </w:r>
            <w:r w:rsidRPr="004060AD">
              <w:rPr>
                <w:sz w:val="23"/>
                <w:szCs w:val="23"/>
              </w:rPr>
              <w:t>None of the above</w:t>
            </w:r>
          </w:p>
        </w:tc>
        <w:tc>
          <w:tcPr>
            <w:tcW w:w="291" w:type="pct"/>
          </w:tcPr>
          <w:p w14:paraId="4F6F1867" w14:textId="77777777" w:rsidR="00FF2713" w:rsidRPr="004060AD" w:rsidRDefault="00FF2713" w:rsidP="004060AD">
            <w:pPr>
              <w:jc w:val="center"/>
              <w:rPr>
                <w:bCs/>
                <w:sz w:val="23"/>
                <w:szCs w:val="23"/>
              </w:rPr>
            </w:pPr>
            <w:r w:rsidRPr="004060AD">
              <w:rPr>
                <w:bCs/>
                <w:sz w:val="23"/>
                <w:szCs w:val="23"/>
              </w:rPr>
              <w:t>CO2</w:t>
            </w:r>
          </w:p>
        </w:tc>
        <w:tc>
          <w:tcPr>
            <w:tcW w:w="255" w:type="pct"/>
          </w:tcPr>
          <w:p w14:paraId="74081842" w14:textId="77777777" w:rsidR="00FF2713" w:rsidRPr="004060AD" w:rsidRDefault="00FF2713" w:rsidP="004060AD">
            <w:pPr>
              <w:contextualSpacing/>
              <w:jc w:val="center"/>
              <w:rPr>
                <w:bCs/>
                <w:sz w:val="23"/>
                <w:szCs w:val="23"/>
              </w:rPr>
            </w:pPr>
            <w:r w:rsidRPr="004060AD">
              <w:rPr>
                <w:bCs/>
                <w:sz w:val="23"/>
                <w:szCs w:val="23"/>
              </w:rPr>
              <w:t>U</w:t>
            </w:r>
          </w:p>
        </w:tc>
        <w:tc>
          <w:tcPr>
            <w:tcW w:w="428" w:type="pct"/>
          </w:tcPr>
          <w:p w14:paraId="75978AF1" w14:textId="77777777" w:rsidR="00FF2713" w:rsidRPr="004060AD" w:rsidRDefault="00FF2713" w:rsidP="004060AD">
            <w:pPr>
              <w:contextualSpacing/>
              <w:jc w:val="center"/>
              <w:rPr>
                <w:sz w:val="23"/>
                <w:szCs w:val="23"/>
              </w:rPr>
            </w:pPr>
            <w:r w:rsidRPr="004060AD">
              <w:rPr>
                <w:sz w:val="23"/>
                <w:szCs w:val="23"/>
              </w:rPr>
              <w:t>1</w:t>
            </w:r>
          </w:p>
        </w:tc>
      </w:tr>
      <w:tr w:rsidR="00FF2713" w:rsidRPr="004060AD" w14:paraId="12231523" w14:textId="77777777" w:rsidTr="004060AD">
        <w:trPr>
          <w:trHeight w:val="395"/>
          <w:jc w:val="center"/>
        </w:trPr>
        <w:tc>
          <w:tcPr>
            <w:tcW w:w="266" w:type="pct"/>
          </w:tcPr>
          <w:p w14:paraId="713DE015" w14:textId="77777777" w:rsidR="00FF2713" w:rsidRPr="004060AD" w:rsidRDefault="00FF2713" w:rsidP="004060AD">
            <w:pPr>
              <w:contextualSpacing/>
              <w:jc w:val="center"/>
              <w:rPr>
                <w:sz w:val="23"/>
                <w:szCs w:val="23"/>
              </w:rPr>
            </w:pPr>
            <w:r w:rsidRPr="004060AD">
              <w:rPr>
                <w:sz w:val="23"/>
                <w:szCs w:val="23"/>
              </w:rPr>
              <w:t>6.</w:t>
            </w:r>
          </w:p>
        </w:tc>
        <w:tc>
          <w:tcPr>
            <w:tcW w:w="3760" w:type="pct"/>
            <w:gridSpan w:val="2"/>
            <w:vAlign w:val="bottom"/>
          </w:tcPr>
          <w:p w14:paraId="6DCA739F" w14:textId="77777777" w:rsidR="00FF2713" w:rsidRPr="004060AD" w:rsidRDefault="00FF2713" w:rsidP="004060AD">
            <w:pPr>
              <w:shd w:val="clear" w:color="auto" w:fill="FFFFFF"/>
              <w:rPr>
                <w:sz w:val="23"/>
                <w:szCs w:val="23"/>
              </w:rPr>
            </w:pPr>
            <w:r w:rsidRPr="004060AD">
              <w:rPr>
                <w:rStyle w:val="Strong"/>
                <w:sz w:val="23"/>
                <w:szCs w:val="23"/>
              </w:rPr>
              <w:t>The movement of materials from the leaves to other tissues of the plant is called _________</w:t>
            </w:r>
          </w:p>
          <w:p w14:paraId="0AC28D7B" w14:textId="77777777" w:rsidR="00FF2713" w:rsidRPr="004060AD" w:rsidRDefault="00FF2713" w:rsidP="004060AD">
            <w:pPr>
              <w:shd w:val="clear" w:color="auto" w:fill="FFFFFF"/>
              <w:rPr>
                <w:sz w:val="23"/>
                <w:szCs w:val="23"/>
              </w:rPr>
            </w:pPr>
            <w:r w:rsidRPr="004060AD">
              <w:rPr>
                <w:sz w:val="23"/>
                <w:szCs w:val="23"/>
                <w:shd w:val="clear" w:color="auto" w:fill="FFFFFF"/>
              </w:rPr>
              <w:t xml:space="preserve">A) </w:t>
            </w:r>
            <w:r w:rsidRPr="004060AD">
              <w:rPr>
                <w:sz w:val="23"/>
                <w:szCs w:val="23"/>
              </w:rPr>
              <w:t xml:space="preserve">Tropic movement   </w:t>
            </w:r>
            <w:r w:rsidRPr="004060AD">
              <w:rPr>
                <w:sz w:val="23"/>
                <w:szCs w:val="23"/>
                <w:shd w:val="clear" w:color="auto" w:fill="FFFFFF"/>
              </w:rPr>
              <w:t xml:space="preserve">B) </w:t>
            </w:r>
            <w:r w:rsidRPr="004060AD">
              <w:rPr>
                <w:sz w:val="23"/>
                <w:szCs w:val="23"/>
              </w:rPr>
              <w:t xml:space="preserve">Guttation      </w:t>
            </w:r>
            <w:r w:rsidRPr="004060AD">
              <w:rPr>
                <w:sz w:val="23"/>
                <w:szCs w:val="23"/>
                <w:shd w:val="clear" w:color="auto" w:fill="FFFFFF"/>
              </w:rPr>
              <w:t xml:space="preserve">C) </w:t>
            </w:r>
            <w:r w:rsidRPr="004060AD">
              <w:rPr>
                <w:sz w:val="23"/>
                <w:szCs w:val="23"/>
              </w:rPr>
              <w:t xml:space="preserve">Transpiration   </w:t>
            </w:r>
            <w:r w:rsidRPr="004060AD">
              <w:rPr>
                <w:sz w:val="23"/>
                <w:szCs w:val="23"/>
                <w:shd w:val="clear" w:color="auto" w:fill="FFFFFF"/>
              </w:rPr>
              <w:t xml:space="preserve">D) </w:t>
            </w:r>
            <w:r w:rsidRPr="004060AD">
              <w:rPr>
                <w:sz w:val="23"/>
                <w:szCs w:val="23"/>
              </w:rPr>
              <w:t>Translocation</w:t>
            </w:r>
          </w:p>
        </w:tc>
        <w:tc>
          <w:tcPr>
            <w:tcW w:w="291" w:type="pct"/>
          </w:tcPr>
          <w:p w14:paraId="64BA5EC1" w14:textId="77777777" w:rsidR="00FF2713" w:rsidRPr="004060AD" w:rsidRDefault="00FF2713" w:rsidP="004060AD">
            <w:pPr>
              <w:jc w:val="center"/>
              <w:rPr>
                <w:bCs/>
                <w:sz w:val="23"/>
                <w:szCs w:val="23"/>
              </w:rPr>
            </w:pPr>
            <w:r w:rsidRPr="004060AD">
              <w:rPr>
                <w:bCs/>
                <w:sz w:val="23"/>
                <w:szCs w:val="23"/>
              </w:rPr>
              <w:t>CO2</w:t>
            </w:r>
          </w:p>
        </w:tc>
        <w:tc>
          <w:tcPr>
            <w:tcW w:w="255" w:type="pct"/>
          </w:tcPr>
          <w:p w14:paraId="5CD1FF5B" w14:textId="77777777" w:rsidR="00FF2713" w:rsidRPr="004060AD" w:rsidRDefault="00FF2713" w:rsidP="004060AD">
            <w:pPr>
              <w:contextualSpacing/>
              <w:jc w:val="center"/>
              <w:rPr>
                <w:bCs/>
                <w:sz w:val="23"/>
                <w:szCs w:val="23"/>
              </w:rPr>
            </w:pPr>
            <w:r w:rsidRPr="004060AD">
              <w:rPr>
                <w:bCs/>
                <w:sz w:val="23"/>
                <w:szCs w:val="23"/>
              </w:rPr>
              <w:t>An</w:t>
            </w:r>
          </w:p>
        </w:tc>
        <w:tc>
          <w:tcPr>
            <w:tcW w:w="428" w:type="pct"/>
          </w:tcPr>
          <w:p w14:paraId="7F3E3FD0" w14:textId="77777777" w:rsidR="00FF2713" w:rsidRPr="004060AD" w:rsidRDefault="00FF2713" w:rsidP="004060AD">
            <w:pPr>
              <w:contextualSpacing/>
              <w:jc w:val="center"/>
              <w:rPr>
                <w:sz w:val="23"/>
                <w:szCs w:val="23"/>
              </w:rPr>
            </w:pPr>
            <w:r w:rsidRPr="004060AD">
              <w:rPr>
                <w:sz w:val="23"/>
                <w:szCs w:val="23"/>
              </w:rPr>
              <w:t>1</w:t>
            </w:r>
          </w:p>
        </w:tc>
      </w:tr>
      <w:tr w:rsidR="00FF2713" w:rsidRPr="004060AD" w14:paraId="5DDF9A26" w14:textId="77777777" w:rsidTr="004060AD">
        <w:trPr>
          <w:trHeight w:val="395"/>
          <w:jc w:val="center"/>
        </w:trPr>
        <w:tc>
          <w:tcPr>
            <w:tcW w:w="266" w:type="pct"/>
          </w:tcPr>
          <w:p w14:paraId="66EE9BE1" w14:textId="77777777" w:rsidR="00FF2713" w:rsidRPr="004060AD" w:rsidRDefault="00FF2713" w:rsidP="004060AD">
            <w:pPr>
              <w:contextualSpacing/>
              <w:jc w:val="center"/>
              <w:rPr>
                <w:sz w:val="23"/>
                <w:szCs w:val="23"/>
              </w:rPr>
            </w:pPr>
            <w:r w:rsidRPr="004060AD">
              <w:rPr>
                <w:sz w:val="23"/>
                <w:szCs w:val="23"/>
              </w:rPr>
              <w:t>7.</w:t>
            </w:r>
          </w:p>
        </w:tc>
        <w:tc>
          <w:tcPr>
            <w:tcW w:w="3760" w:type="pct"/>
            <w:gridSpan w:val="2"/>
            <w:vAlign w:val="bottom"/>
          </w:tcPr>
          <w:p w14:paraId="6ADF0178" w14:textId="77777777" w:rsidR="00FF2713" w:rsidRPr="004060AD" w:rsidRDefault="00FF2713" w:rsidP="004060AD">
            <w:pPr>
              <w:pStyle w:val="NormalWeb"/>
              <w:shd w:val="clear" w:color="auto" w:fill="FFFFFF"/>
              <w:spacing w:before="0" w:beforeAutospacing="0" w:after="0" w:afterAutospacing="0"/>
              <w:textAlignment w:val="baseline"/>
              <w:rPr>
                <w:sz w:val="23"/>
                <w:szCs w:val="23"/>
              </w:rPr>
            </w:pPr>
            <w:r w:rsidRPr="004060AD">
              <w:rPr>
                <w:bCs/>
                <w:sz w:val="23"/>
                <w:szCs w:val="23"/>
                <w:bdr w:val="none" w:sz="0" w:space="0" w:color="auto" w:frame="1"/>
              </w:rPr>
              <w:t>Nitrate reductase system in which element is major component?</w:t>
            </w:r>
          </w:p>
          <w:p w14:paraId="084846AB" w14:textId="77777777" w:rsidR="00FF2713" w:rsidRPr="004060AD" w:rsidRDefault="00FF2713" w:rsidP="004060AD">
            <w:pPr>
              <w:pStyle w:val="NormalWeb"/>
              <w:shd w:val="clear" w:color="auto" w:fill="FFFFFF"/>
              <w:spacing w:before="0" w:beforeAutospacing="0" w:after="0" w:afterAutospacing="0"/>
              <w:textAlignment w:val="baseline"/>
              <w:rPr>
                <w:sz w:val="23"/>
                <w:szCs w:val="23"/>
              </w:rPr>
            </w:pPr>
            <w:r w:rsidRPr="004060AD">
              <w:rPr>
                <w:sz w:val="23"/>
                <w:szCs w:val="23"/>
                <w:bdr w:val="none" w:sz="0" w:space="0" w:color="auto" w:frame="1"/>
              </w:rPr>
              <w:t>A) Mo</w:t>
            </w:r>
            <w:r w:rsidRPr="004060AD">
              <w:rPr>
                <w:sz w:val="23"/>
                <w:szCs w:val="23"/>
              </w:rPr>
              <w:t xml:space="preserve">      </w:t>
            </w:r>
            <w:r w:rsidRPr="004060AD">
              <w:rPr>
                <w:sz w:val="23"/>
                <w:szCs w:val="23"/>
                <w:bdr w:val="none" w:sz="0" w:space="0" w:color="auto" w:frame="1"/>
              </w:rPr>
              <w:t>B) N      C) H</w:t>
            </w:r>
            <w:r w:rsidRPr="004060AD">
              <w:rPr>
                <w:sz w:val="23"/>
                <w:szCs w:val="23"/>
              </w:rPr>
              <w:t xml:space="preserve">      </w:t>
            </w:r>
            <w:r w:rsidRPr="004060AD">
              <w:rPr>
                <w:sz w:val="23"/>
                <w:szCs w:val="23"/>
                <w:bdr w:val="none" w:sz="0" w:space="0" w:color="auto" w:frame="1"/>
              </w:rPr>
              <w:t>D) None of the above</w:t>
            </w:r>
          </w:p>
        </w:tc>
        <w:tc>
          <w:tcPr>
            <w:tcW w:w="291" w:type="pct"/>
          </w:tcPr>
          <w:p w14:paraId="57CBBB27" w14:textId="77777777" w:rsidR="00FF2713" w:rsidRPr="004060AD" w:rsidRDefault="00FF2713" w:rsidP="004060AD">
            <w:pPr>
              <w:jc w:val="center"/>
              <w:rPr>
                <w:bCs/>
                <w:sz w:val="23"/>
                <w:szCs w:val="23"/>
              </w:rPr>
            </w:pPr>
            <w:r w:rsidRPr="004060AD">
              <w:rPr>
                <w:bCs/>
                <w:sz w:val="23"/>
                <w:szCs w:val="23"/>
              </w:rPr>
              <w:t>CO3</w:t>
            </w:r>
          </w:p>
        </w:tc>
        <w:tc>
          <w:tcPr>
            <w:tcW w:w="255" w:type="pct"/>
          </w:tcPr>
          <w:p w14:paraId="3DD7A760" w14:textId="77777777" w:rsidR="00FF2713" w:rsidRPr="004060AD" w:rsidRDefault="00FF2713" w:rsidP="004060AD">
            <w:pPr>
              <w:contextualSpacing/>
              <w:jc w:val="center"/>
              <w:rPr>
                <w:bCs/>
                <w:sz w:val="23"/>
                <w:szCs w:val="23"/>
              </w:rPr>
            </w:pPr>
            <w:r w:rsidRPr="004060AD">
              <w:rPr>
                <w:bCs/>
                <w:sz w:val="23"/>
                <w:szCs w:val="23"/>
              </w:rPr>
              <w:t>R</w:t>
            </w:r>
          </w:p>
        </w:tc>
        <w:tc>
          <w:tcPr>
            <w:tcW w:w="428" w:type="pct"/>
          </w:tcPr>
          <w:p w14:paraId="153CF069" w14:textId="77777777" w:rsidR="00FF2713" w:rsidRPr="004060AD" w:rsidRDefault="00FF2713" w:rsidP="004060AD">
            <w:pPr>
              <w:contextualSpacing/>
              <w:jc w:val="center"/>
              <w:rPr>
                <w:sz w:val="23"/>
                <w:szCs w:val="23"/>
              </w:rPr>
            </w:pPr>
            <w:r w:rsidRPr="004060AD">
              <w:rPr>
                <w:sz w:val="23"/>
                <w:szCs w:val="23"/>
              </w:rPr>
              <w:t>1</w:t>
            </w:r>
          </w:p>
        </w:tc>
      </w:tr>
      <w:tr w:rsidR="00FF2713" w:rsidRPr="004060AD" w14:paraId="4B1EDAD8" w14:textId="77777777" w:rsidTr="004060AD">
        <w:trPr>
          <w:trHeight w:val="395"/>
          <w:jc w:val="center"/>
        </w:trPr>
        <w:tc>
          <w:tcPr>
            <w:tcW w:w="266" w:type="pct"/>
          </w:tcPr>
          <w:p w14:paraId="662991DF" w14:textId="77777777" w:rsidR="00FF2713" w:rsidRPr="004060AD" w:rsidRDefault="00FF2713" w:rsidP="004060AD">
            <w:pPr>
              <w:contextualSpacing/>
              <w:jc w:val="center"/>
              <w:rPr>
                <w:sz w:val="23"/>
                <w:szCs w:val="23"/>
              </w:rPr>
            </w:pPr>
            <w:r w:rsidRPr="004060AD">
              <w:rPr>
                <w:sz w:val="23"/>
                <w:szCs w:val="23"/>
              </w:rPr>
              <w:t>8.</w:t>
            </w:r>
          </w:p>
        </w:tc>
        <w:tc>
          <w:tcPr>
            <w:tcW w:w="3760" w:type="pct"/>
            <w:gridSpan w:val="2"/>
            <w:vAlign w:val="bottom"/>
          </w:tcPr>
          <w:p w14:paraId="63CE11B2" w14:textId="77777777" w:rsidR="00FF2713" w:rsidRPr="004060AD" w:rsidRDefault="00FF2713" w:rsidP="004060AD">
            <w:pPr>
              <w:pStyle w:val="NormalWeb"/>
              <w:shd w:val="clear" w:color="auto" w:fill="FFFFFF"/>
              <w:spacing w:before="0" w:beforeAutospacing="0" w:after="0" w:afterAutospacing="0"/>
              <w:textAlignment w:val="baseline"/>
              <w:rPr>
                <w:sz w:val="23"/>
                <w:szCs w:val="23"/>
              </w:rPr>
            </w:pPr>
            <w:r w:rsidRPr="004060AD">
              <w:rPr>
                <w:bCs/>
                <w:sz w:val="23"/>
                <w:szCs w:val="23"/>
                <w:bdr w:val="none" w:sz="0" w:space="0" w:color="auto" w:frame="1"/>
              </w:rPr>
              <w:t>Which element is essential for activating the enzyme but not a part of enzyme?</w:t>
            </w:r>
          </w:p>
          <w:p w14:paraId="7389B2E7" w14:textId="77777777" w:rsidR="00FF2713" w:rsidRPr="004060AD" w:rsidRDefault="00FF2713" w:rsidP="004060AD">
            <w:pPr>
              <w:pStyle w:val="NormalWeb"/>
              <w:shd w:val="clear" w:color="auto" w:fill="FFFFFF"/>
              <w:spacing w:before="0" w:beforeAutospacing="0" w:after="0" w:afterAutospacing="0"/>
              <w:textAlignment w:val="baseline"/>
              <w:rPr>
                <w:sz w:val="23"/>
                <w:szCs w:val="23"/>
              </w:rPr>
            </w:pPr>
            <w:r w:rsidRPr="004060AD">
              <w:rPr>
                <w:sz w:val="23"/>
                <w:szCs w:val="23"/>
                <w:bdr w:val="none" w:sz="0" w:space="0" w:color="auto" w:frame="1"/>
              </w:rPr>
              <w:t>A) Mn</w:t>
            </w:r>
            <w:r w:rsidRPr="004060AD">
              <w:rPr>
                <w:sz w:val="23"/>
                <w:szCs w:val="23"/>
              </w:rPr>
              <w:t xml:space="preserve">      </w:t>
            </w:r>
            <w:r w:rsidRPr="004060AD">
              <w:rPr>
                <w:sz w:val="23"/>
                <w:szCs w:val="23"/>
                <w:bdr w:val="none" w:sz="0" w:space="0" w:color="auto" w:frame="1"/>
              </w:rPr>
              <w:t>B) Mg       C) K</w:t>
            </w:r>
            <w:r w:rsidRPr="004060AD">
              <w:rPr>
                <w:sz w:val="23"/>
                <w:szCs w:val="23"/>
              </w:rPr>
              <w:t xml:space="preserve">     </w:t>
            </w:r>
            <w:r w:rsidRPr="004060AD">
              <w:rPr>
                <w:sz w:val="23"/>
                <w:szCs w:val="23"/>
                <w:bdr w:val="none" w:sz="0" w:space="0" w:color="auto" w:frame="1"/>
              </w:rPr>
              <w:t>D) Co</w:t>
            </w:r>
          </w:p>
        </w:tc>
        <w:tc>
          <w:tcPr>
            <w:tcW w:w="291" w:type="pct"/>
          </w:tcPr>
          <w:p w14:paraId="04A12E93" w14:textId="77777777" w:rsidR="00FF2713" w:rsidRPr="004060AD" w:rsidRDefault="00FF2713" w:rsidP="004060AD">
            <w:pPr>
              <w:jc w:val="center"/>
              <w:rPr>
                <w:bCs/>
                <w:sz w:val="23"/>
                <w:szCs w:val="23"/>
              </w:rPr>
            </w:pPr>
            <w:r w:rsidRPr="004060AD">
              <w:rPr>
                <w:bCs/>
                <w:sz w:val="23"/>
                <w:szCs w:val="23"/>
              </w:rPr>
              <w:t>CO3</w:t>
            </w:r>
          </w:p>
        </w:tc>
        <w:tc>
          <w:tcPr>
            <w:tcW w:w="255" w:type="pct"/>
          </w:tcPr>
          <w:p w14:paraId="36846B2F" w14:textId="77777777" w:rsidR="00FF2713" w:rsidRPr="004060AD" w:rsidRDefault="00FF2713" w:rsidP="004060AD">
            <w:pPr>
              <w:contextualSpacing/>
              <w:jc w:val="center"/>
              <w:rPr>
                <w:bCs/>
                <w:sz w:val="23"/>
                <w:szCs w:val="23"/>
              </w:rPr>
            </w:pPr>
            <w:r w:rsidRPr="004060AD">
              <w:rPr>
                <w:bCs/>
                <w:sz w:val="23"/>
                <w:szCs w:val="23"/>
              </w:rPr>
              <w:t>R</w:t>
            </w:r>
          </w:p>
        </w:tc>
        <w:tc>
          <w:tcPr>
            <w:tcW w:w="428" w:type="pct"/>
          </w:tcPr>
          <w:p w14:paraId="1110C33E" w14:textId="77777777" w:rsidR="00FF2713" w:rsidRPr="004060AD" w:rsidRDefault="00FF2713" w:rsidP="004060AD">
            <w:pPr>
              <w:contextualSpacing/>
              <w:jc w:val="center"/>
              <w:rPr>
                <w:sz w:val="23"/>
                <w:szCs w:val="23"/>
              </w:rPr>
            </w:pPr>
            <w:r w:rsidRPr="004060AD">
              <w:rPr>
                <w:sz w:val="23"/>
                <w:szCs w:val="23"/>
              </w:rPr>
              <w:t>1</w:t>
            </w:r>
          </w:p>
        </w:tc>
      </w:tr>
      <w:tr w:rsidR="00FF2713" w:rsidRPr="004060AD" w14:paraId="49270D06" w14:textId="77777777" w:rsidTr="004060AD">
        <w:trPr>
          <w:trHeight w:val="395"/>
          <w:jc w:val="center"/>
        </w:trPr>
        <w:tc>
          <w:tcPr>
            <w:tcW w:w="266" w:type="pct"/>
          </w:tcPr>
          <w:p w14:paraId="79BE6895" w14:textId="77777777" w:rsidR="00FF2713" w:rsidRPr="004060AD" w:rsidRDefault="00FF2713" w:rsidP="004060AD">
            <w:pPr>
              <w:contextualSpacing/>
              <w:jc w:val="center"/>
              <w:rPr>
                <w:sz w:val="23"/>
                <w:szCs w:val="23"/>
              </w:rPr>
            </w:pPr>
            <w:r w:rsidRPr="004060AD">
              <w:rPr>
                <w:sz w:val="23"/>
                <w:szCs w:val="23"/>
              </w:rPr>
              <w:t>9.</w:t>
            </w:r>
          </w:p>
        </w:tc>
        <w:tc>
          <w:tcPr>
            <w:tcW w:w="3760" w:type="pct"/>
            <w:gridSpan w:val="2"/>
            <w:vAlign w:val="bottom"/>
          </w:tcPr>
          <w:p w14:paraId="18BF0D59" w14:textId="77777777" w:rsidR="00FF2713" w:rsidRPr="004060AD" w:rsidRDefault="00FF2713" w:rsidP="004060AD">
            <w:pPr>
              <w:pStyle w:val="NormalWeb"/>
              <w:shd w:val="clear" w:color="auto" w:fill="FFFFFF"/>
              <w:spacing w:before="0" w:beforeAutospacing="0" w:after="0" w:afterAutospacing="0"/>
              <w:textAlignment w:val="baseline"/>
              <w:rPr>
                <w:sz w:val="23"/>
                <w:szCs w:val="23"/>
              </w:rPr>
            </w:pPr>
            <w:r w:rsidRPr="004060AD">
              <w:rPr>
                <w:bCs/>
                <w:sz w:val="23"/>
                <w:szCs w:val="23"/>
                <w:bdr w:val="none" w:sz="0" w:space="0" w:color="auto" w:frame="1"/>
              </w:rPr>
              <w:t>In leguminous plants leghemoglobin protects _____ activity</w:t>
            </w:r>
          </w:p>
          <w:p w14:paraId="746FD47D" w14:textId="77777777" w:rsidR="00FF2713" w:rsidRPr="004060AD" w:rsidRDefault="00FF2713" w:rsidP="004060AD">
            <w:pPr>
              <w:pStyle w:val="NormalWeb"/>
              <w:shd w:val="clear" w:color="auto" w:fill="FFFFFF"/>
              <w:spacing w:before="0" w:beforeAutospacing="0" w:after="0" w:afterAutospacing="0"/>
              <w:textAlignment w:val="baseline"/>
              <w:rPr>
                <w:sz w:val="23"/>
                <w:szCs w:val="23"/>
              </w:rPr>
            </w:pPr>
            <w:r w:rsidRPr="004060AD">
              <w:rPr>
                <w:sz w:val="23"/>
                <w:szCs w:val="23"/>
                <w:bdr w:val="none" w:sz="0" w:space="0" w:color="auto" w:frame="1"/>
              </w:rPr>
              <w:t>A) Nitrogenase</w:t>
            </w:r>
            <w:r w:rsidRPr="004060AD">
              <w:rPr>
                <w:sz w:val="23"/>
                <w:szCs w:val="23"/>
              </w:rPr>
              <w:t xml:space="preserve">         </w:t>
            </w:r>
            <w:r w:rsidRPr="004060AD">
              <w:rPr>
                <w:sz w:val="23"/>
                <w:szCs w:val="23"/>
                <w:bdr w:val="none" w:sz="0" w:space="0" w:color="auto" w:frame="1"/>
              </w:rPr>
              <w:t>B) Protiase       C) Nitrate reductase</w:t>
            </w:r>
            <w:r w:rsidRPr="004060AD">
              <w:rPr>
                <w:sz w:val="23"/>
                <w:szCs w:val="23"/>
              </w:rPr>
              <w:t xml:space="preserve">     </w:t>
            </w:r>
            <w:r w:rsidRPr="004060AD">
              <w:rPr>
                <w:sz w:val="23"/>
                <w:szCs w:val="23"/>
                <w:bdr w:val="none" w:sz="0" w:space="0" w:color="auto" w:frame="1"/>
              </w:rPr>
              <w:t>D) Both A and B</w:t>
            </w:r>
          </w:p>
        </w:tc>
        <w:tc>
          <w:tcPr>
            <w:tcW w:w="291" w:type="pct"/>
          </w:tcPr>
          <w:p w14:paraId="0137B25B" w14:textId="77777777" w:rsidR="00FF2713" w:rsidRPr="004060AD" w:rsidRDefault="00FF2713" w:rsidP="004060AD">
            <w:pPr>
              <w:jc w:val="center"/>
              <w:rPr>
                <w:bCs/>
                <w:sz w:val="23"/>
                <w:szCs w:val="23"/>
              </w:rPr>
            </w:pPr>
            <w:r w:rsidRPr="004060AD">
              <w:rPr>
                <w:bCs/>
                <w:sz w:val="23"/>
                <w:szCs w:val="23"/>
              </w:rPr>
              <w:t>CO3</w:t>
            </w:r>
          </w:p>
        </w:tc>
        <w:tc>
          <w:tcPr>
            <w:tcW w:w="255" w:type="pct"/>
          </w:tcPr>
          <w:p w14:paraId="50C1F2BF" w14:textId="77777777" w:rsidR="00FF2713" w:rsidRPr="004060AD" w:rsidRDefault="00FF2713" w:rsidP="004060AD">
            <w:pPr>
              <w:contextualSpacing/>
              <w:jc w:val="center"/>
              <w:rPr>
                <w:bCs/>
                <w:sz w:val="23"/>
                <w:szCs w:val="23"/>
              </w:rPr>
            </w:pPr>
            <w:r w:rsidRPr="004060AD">
              <w:rPr>
                <w:bCs/>
                <w:sz w:val="23"/>
                <w:szCs w:val="23"/>
              </w:rPr>
              <w:t>R</w:t>
            </w:r>
          </w:p>
        </w:tc>
        <w:tc>
          <w:tcPr>
            <w:tcW w:w="428" w:type="pct"/>
          </w:tcPr>
          <w:p w14:paraId="3B8A713D" w14:textId="77777777" w:rsidR="00FF2713" w:rsidRPr="004060AD" w:rsidRDefault="00FF2713" w:rsidP="004060AD">
            <w:pPr>
              <w:contextualSpacing/>
              <w:jc w:val="center"/>
              <w:rPr>
                <w:sz w:val="23"/>
                <w:szCs w:val="23"/>
              </w:rPr>
            </w:pPr>
            <w:r w:rsidRPr="004060AD">
              <w:rPr>
                <w:sz w:val="23"/>
                <w:szCs w:val="23"/>
              </w:rPr>
              <w:t>1</w:t>
            </w:r>
          </w:p>
        </w:tc>
      </w:tr>
      <w:tr w:rsidR="00FF2713" w:rsidRPr="004060AD" w14:paraId="547CA188" w14:textId="77777777" w:rsidTr="004060AD">
        <w:trPr>
          <w:trHeight w:val="395"/>
          <w:jc w:val="center"/>
        </w:trPr>
        <w:tc>
          <w:tcPr>
            <w:tcW w:w="266" w:type="pct"/>
          </w:tcPr>
          <w:p w14:paraId="7A2B6D2D" w14:textId="77777777" w:rsidR="00FF2713" w:rsidRPr="004060AD" w:rsidRDefault="00FF2713" w:rsidP="004060AD">
            <w:pPr>
              <w:contextualSpacing/>
              <w:jc w:val="center"/>
              <w:rPr>
                <w:sz w:val="23"/>
                <w:szCs w:val="23"/>
              </w:rPr>
            </w:pPr>
            <w:r w:rsidRPr="004060AD">
              <w:rPr>
                <w:sz w:val="23"/>
                <w:szCs w:val="23"/>
              </w:rPr>
              <w:t>10.</w:t>
            </w:r>
          </w:p>
        </w:tc>
        <w:tc>
          <w:tcPr>
            <w:tcW w:w="3760" w:type="pct"/>
            <w:gridSpan w:val="2"/>
            <w:vAlign w:val="bottom"/>
          </w:tcPr>
          <w:p w14:paraId="6F085AEB" w14:textId="77777777" w:rsidR="00FF2713" w:rsidRPr="004060AD" w:rsidRDefault="00FF2713" w:rsidP="004060AD">
            <w:pPr>
              <w:pStyle w:val="NormalWeb"/>
              <w:shd w:val="clear" w:color="auto" w:fill="FFFFFF"/>
              <w:spacing w:before="0" w:beforeAutospacing="0" w:after="0" w:afterAutospacing="0"/>
              <w:jc w:val="both"/>
              <w:rPr>
                <w:sz w:val="23"/>
                <w:szCs w:val="23"/>
              </w:rPr>
            </w:pPr>
            <w:r w:rsidRPr="004060AD">
              <w:rPr>
                <w:bCs/>
                <w:sz w:val="23"/>
                <w:szCs w:val="23"/>
              </w:rPr>
              <w:t>Which of the Following is Known as a Hatch-slack Pathway?</w:t>
            </w:r>
          </w:p>
          <w:p w14:paraId="2E94E814" w14:textId="77777777" w:rsidR="00FF2713" w:rsidRPr="004060AD" w:rsidRDefault="00FF2713" w:rsidP="00FF2713">
            <w:pPr>
              <w:pStyle w:val="NormalWeb"/>
              <w:numPr>
                <w:ilvl w:val="0"/>
                <w:numId w:val="27"/>
              </w:numPr>
              <w:spacing w:before="0" w:beforeAutospacing="0" w:after="0" w:afterAutospacing="0"/>
              <w:ind w:left="0"/>
              <w:jc w:val="both"/>
              <w:textAlignment w:val="baseline"/>
              <w:rPr>
                <w:sz w:val="23"/>
                <w:szCs w:val="23"/>
              </w:rPr>
            </w:pPr>
            <w:r w:rsidRPr="004060AD">
              <w:rPr>
                <w:sz w:val="23"/>
                <w:szCs w:val="23"/>
              </w:rPr>
              <w:t>C2 Pathway    B) C3 Pathway    C) C4 Pathway  D) C5 Pathway</w:t>
            </w:r>
          </w:p>
        </w:tc>
        <w:tc>
          <w:tcPr>
            <w:tcW w:w="291" w:type="pct"/>
          </w:tcPr>
          <w:p w14:paraId="219800BD" w14:textId="77777777" w:rsidR="00FF2713" w:rsidRPr="004060AD" w:rsidRDefault="00FF2713" w:rsidP="004060AD">
            <w:pPr>
              <w:jc w:val="center"/>
              <w:rPr>
                <w:bCs/>
                <w:sz w:val="23"/>
                <w:szCs w:val="23"/>
              </w:rPr>
            </w:pPr>
            <w:r w:rsidRPr="004060AD">
              <w:rPr>
                <w:bCs/>
                <w:sz w:val="23"/>
                <w:szCs w:val="23"/>
              </w:rPr>
              <w:t>CO4</w:t>
            </w:r>
          </w:p>
        </w:tc>
        <w:tc>
          <w:tcPr>
            <w:tcW w:w="255" w:type="pct"/>
          </w:tcPr>
          <w:p w14:paraId="5F611259" w14:textId="77777777" w:rsidR="00FF2713" w:rsidRPr="004060AD" w:rsidRDefault="00FF2713" w:rsidP="004060AD">
            <w:pPr>
              <w:contextualSpacing/>
              <w:jc w:val="center"/>
              <w:rPr>
                <w:bCs/>
                <w:sz w:val="23"/>
                <w:szCs w:val="23"/>
              </w:rPr>
            </w:pPr>
            <w:r w:rsidRPr="004060AD">
              <w:rPr>
                <w:bCs/>
                <w:sz w:val="23"/>
                <w:szCs w:val="23"/>
              </w:rPr>
              <w:t>U</w:t>
            </w:r>
          </w:p>
        </w:tc>
        <w:tc>
          <w:tcPr>
            <w:tcW w:w="428" w:type="pct"/>
          </w:tcPr>
          <w:p w14:paraId="2A09C94F" w14:textId="77777777" w:rsidR="00FF2713" w:rsidRPr="004060AD" w:rsidRDefault="00FF2713" w:rsidP="004060AD">
            <w:pPr>
              <w:contextualSpacing/>
              <w:jc w:val="center"/>
              <w:rPr>
                <w:sz w:val="23"/>
                <w:szCs w:val="23"/>
              </w:rPr>
            </w:pPr>
            <w:r w:rsidRPr="004060AD">
              <w:rPr>
                <w:sz w:val="23"/>
                <w:szCs w:val="23"/>
              </w:rPr>
              <w:t>1</w:t>
            </w:r>
          </w:p>
        </w:tc>
      </w:tr>
      <w:tr w:rsidR="00FF2713" w:rsidRPr="004060AD" w14:paraId="59D74D42" w14:textId="77777777" w:rsidTr="004060AD">
        <w:trPr>
          <w:trHeight w:val="395"/>
          <w:jc w:val="center"/>
        </w:trPr>
        <w:tc>
          <w:tcPr>
            <w:tcW w:w="266" w:type="pct"/>
          </w:tcPr>
          <w:p w14:paraId="4C4DC356" w14:textId="77777777" w:rsidR="00FF2713" w:rsidRPr="004060AD" w:rsidRDefault="00FF2713" w:rsidP="004060AD">
            <w:pPr>
              <w:contextualSpacing/>
              <w:jc w:val="center"/>
              <w:rPr>
                <w:sz w:val="23"/>
                <w:szCs w:val="23"/>
              </w:rPr>
            </w:pPr>
            <w:r w:rsidRPr="004060AD">
              <w:rPr>
                <w:sz w:val="23"/>
                <w:szCs w:val="23"/>
              </w:rPr>
              <w:t>11.</w:t>
            </w:r>
          </w:p>
        </w:tc>
        <w:tc>
          <w:tcPr>
            <w:tcW w:w="3760" w:type="pct"/>
            <w:gridSpan w:val="2"/>
            <w:vAlign w:val="bottom"/>
          </w:tcPr>
          <w:p w14:paraId="5E4B876B" w14:textId="77777777" w:rsidR="00FF2713" w:rsidRPr="004060AD" w:rsidRDefault="00FF2713" w:rsidP="004060AD">
            <w:pPr>
              <w:pStyle w:val="NormalWeb"/>
              <w:shd w:val="clear" w:color="auto" w:fill="FFFFFF"/>
              <w:spacing w:before="0" w:beforeAutospacing="0" w:after="0" w:afterAutospacing="0"/>
              <w:jc w:val="both"/>
              <w:rPr>
                <w:bCs/>
                <w:sz w:val="23"/>
                <w:szCs w:val="23"/>
              </w:rPr>
            </w:pPr>
            <w:r w:rsidRPr="004060AD">
              <w:rPr>
                <w:bCs/>
                <w:sz w:val="23"/>
                <w:szCs w:val="23"/>
              </w:rPr>
              <w:t>Which Metabolic Pathway Produces Carbohydrate?</w:t>
            </w:r>
          </w:p>
          <w:p w14:paraId="1296F129" w14:textId="77777777" w:rsidR="00FF2713" w:rsidRPr="004060AD" w:rsidRDefault="00FF2713" w:rsidP="004060AD">
            <w:pPr>
              <w:pStyle w:val="NormalWeb"/>
              <w:shd w:val="clear" w:color="auto" w:fill="FFFFFF"/>
              <w:spacing w:before="0" w:beforeAutospacing="0" w:after="0" w:afterAutospacing="0"/>
              <w:textAlignment w:val="baseline"/>
              <w:rPr>
                <w:sz w:val="23"/>
                <w:szCs w:val="23"/>
              </w:rPr>
            </w:pPr>
            <w:r w:rsidRPr="004060AD">
              <w:rPr>
                <w:sz w:val="23"/>
                <w:szCs w:val="23"/>
                <w:bdr w:val="none" w:sz="0" w:space="0" w:color="auto" w:frame="1"/>
              </w:rPr>
              <w:t xml:space="preserve">A) </w:t>
            </w:r>
            <w:r w:rsidRPr="004060AD">
              <w:rPr>
                <w:sz w:val="23"/>
                <w:szCs w:val="23"/>
              </w:rPr>
              <w:t xml:space="preserve">Glycolysis    </w:t>
            </w:r>
            <w:r w:rsidRPr="004060AD">
              <w:rPr>
                <w:sz w:val="23"/>
                <w:szCs w:val="23"/>
                <w:bdr w:val="none" w:sz="0" w:space="0" w:color="auto" w:frame="1"/>
              </w:rPr>
              <w:t xml:space="preserve">B) </w:t>
            </w:r>
            <w:r w:rsidRPr="004060AD">
              <w:rPr>
                <w:sz w:val="23"/>
                <w:szCs w:val="23"/>
              </w:rPr>
              <w:t xml:space="preserve">Krebs cycle     </w:t>
            </w:r>
            <w:r w:rsidRPr="004060AD">
              <w:rPr>
                <w:sz w:val="23"/>
                <w:szCs w:val="23"/>
                <w:bdr w:val="none" w:sz="0" w:space="0" w:color="auto" w:frame="1"/>
              </w:rPr>
              <w:t xml:space="preserve">C) </w:t>
            </w:r>
            <w:r w:rsidRPr="004060AD">
              <w:rPr>
                <w:sz w:val="23"/>
                <w:szCs w:val="23"/>
              </w:rPr>
              <w:t xml:space="preserve">Cyclic electron pathway  </w:t>
            </w:r>
            <w:r w:rsidRPr="004060AD">
              <w:rPr>
                <w:sz w:val="23"/>
                <w:szCs w:val="23"/>
                <w:bdr w:val="none" w:sz="0" w:space="0" w:color="auto" w:frame="1"/>
              </w:rPr>
              <w:t xml:space="preserve">D) </w:t>
            </w:r>
            <w:r w:rsidRPr="004060AD">
              <w:rPr>
                <w:sz w:val="23"/>
                <w:szCs w:val="23"/>
              </w:rPr>
              <w:t>Calvin cycle</w:t>
            </w:r>
          </w:p>
        </w:tc>
        <w:tc>
          <w:tcPr>
            <w:tcW w:w="291" w:type="pct"/>
          </w:tcPr>
          <w:p w14:paraId="43AE6AD7" w14:textId="77777777" w:rsidR="00FF2713" w:rsidRPr="004060AD" w:rsidRDefault="00FF2713" w:rsidP="004060AD">
            <w:pPr>
              <w:jc w:val="center"/>
              <w:rPr>
                <w:bCs/>
                <w:sz w:val="23"/>
                <w:szCs w:val="23"/>
              </w:rPr>
            </w:pPr>
            <w:r w:rsidRPr="004060AD">
              <w:rPr>
                <w:bCs/>
                <w:sz w:val="23"/>
                <w:szCs w:val="23"/>
              </w:rPr>
              <w:t>CO4</w:t>
            </w:r>
          </w:p>
        </w:tc>
        <w:tc>
          <w:tcPr>
            <w:tcW w:w="255" w:type="pct"/>
          </w:tcPr>
          <w:p w14:paraId="154595BF" w14:textId="77777777" w:rsidR="00FF2713" w:rsidRPr="004060AD" w:rsidRDefault="00FF2713" w:rsidP="004060AD">
            <w:pPr>
              <w:contextualSpacing/>
              <w:jc w:val="center"/>
              <w:rPr>
                <w:bCs/>
                <w:sz w:val="23"/>
                <w:szCs w:val="23"/>
              </w:rPr>
            </w:pPr>
            <w:r w:rsidRPr="004060AD">
              <w:rPr>
                <w:bCs/>
                <w:sz w:val="23"/>
                <w:szCs w:val="23"/>
              </w:rPr>
              <w:t>A</w:t>
            </w:r>
          </w:p>
        </w:tc>
        <w:tc>
          <w:tcPr>
            <w:tcW w:w="428" w:type="pct"/>
          </w:tcPr>
          <w:p w14:paraId="298E797C" w14:textId="77777777" w:rsidR="00FF2713" w:rsidRPr="004060AD" w:rsidRDefault="00FF2713" w:rsidP="004060AD">
            <w:pPr>
              <w:contextualSpacing/>
              <w:jc w:val="center"/>
              <w:rPr>
                <w:sz w:val="23"/>
                <w:szCs w:val="23"/>
              </w:rPr>
            </w:pPr>
            <w:r w:rsidRPr="004060AD">
              <w:rPr>
                <w:sz w:val="23"/>
                <w:szCs w:val="23"/>
              </w:rPr>
              <w:t>1</w:t>
            </w:r>
          </w:p>
        </w:tc>
      </w:tr>
      <w:tr w:rsidR="00FF2713" w:rsidRPr="004060AD" w14:paraId="5EB6D724" w14:textId="77777777" w:rsidTr="004060AD">
        <w:trPr>
          <w:trHeight w:val="395"/>
          <w:jc w:val="center"/>
        </w:trPr>
        <w:tc>
          <w:tcPr>
            <w:tcW w:w="266" w:type="pct"/>
          </w:tcPr>
          <w:p w14:paraId="33BBB432" w14:textId="77777777" w:rsidR="00FF2713" w:rsidRPr="004060AD" w:rsidRDefault="00FF2713" w:rsidP="004060AD">
            <w:pPr>
              <w:contextualSpacing/>
              <w:jc w:val="center"/>
              <w:rPr>
                <w:sz w:val="23"/>
                <w:szCs w:val="23"/>
              </w:rPr>
            </w:pPr>
            <w:r w:rsidRPr="004060AD">
              <w:rPr>
                <w:sz w:val="23"/>
                <w:szCs w:val="23"/>
              </w:rPr>
              <w:t>12.</w:t>
            </w:r>
          </w:p>
        </w:tc>
        <w:tc>
          <w:tcPr>
            <w:tcW w:w="3760" w:type="pct"/>
            <w:gridSpan w:val="2"/>
            <w:vAlign w:val="bottom"/>
          </w:tcPr>
          <w:p w14:paraId="42FCA620" w14:textId="77777777" w:rsidR="00FF2713" w:rsidRPr="004060AD" w:rsidRDefault="00FF2713" w:rsidP="004060AD">
            <w:pPr>
              <w:pStyle w:val="NormalWeb"/>
              <w:shd w:val="clear" w:color="auto" w:fill="FFFFFF"/>
              <w:spacing w:before="0" w:beforeAutospacing="0" w:after="0" w:afterAutospacing="0"/>
              <w:jc w:val="both"/>
              <w:rPr>
                <w:bCs/>
                <w:sz w:val="23"/>
                <w:szCs w:val="23"/>
              </w:rPr>
            </w:pPr>
            <w:r w:rsidRPr="004060AD">
              <w:rPr>
                <w:bCs/>
                <w:sz w:val="23"/>
                <w:szCs w:val="23"/>
              </w:rPr>
              <w:t>The Hill Reaction Takes Place in __________</w:t>
            </w:r>
          </w:p>
          <w:p w14:paraId="717DE9CC" w14:textId="77777777" w:rsidR="00FF2713" w:rsidRPr="004060AD" w:rsidRDefault="00FF2713" w:rsidP="004060AD">
            <w:pPr>
              <w:pStyle w:val="NormalWeb"/>
              <w:shd w:val="clear" w:color="auto" w:fill="FFFFFF"/>
              <w:spacing w:before="0" w:beforeAutospacing="0" w:after="0" w:afterAutospacing="0"/>
              <w:rPr>
                <w:bCs/>
                <w:sz w:val="23"/>
                <w:szCs w:val="23"/>
              </w:rPr>
            </w:pPr>
            <w:r w:rsidRPr="004060AD">
              <w:rPr>
                <w:sz w:val="23"/>
                <w:szCs w:val="23"/>
                <w:bdr w:val="none" w:sz="0" w:space="0" w:color="auto" w:frame="1"/>
              </w:rPr>
              <w:t xml:space="preserve">A) </w:t>
            </w:r>
            <w:r w:rsidRPr="004060AD">
              <w:rPr>
                <w:sz w:val="23"/>
                <w:szCs w:val="23"/>
              </w:rPr>
              <w:t xml:space="preserve">Stroma     </w:t>
            </w:r>
            <w:r w:rsidRPr="004060AD">
              <w:rPr>
                <w:sz w:val="23"/>
                <w:szCs w:val="23"/>
                <w:bdr w:val="none" w:sz="0" w:space="0" w:color="auto" w:frame="1"/>
              </w:rPr>
              <w:t xml:space="preserve">B) </w:t>
            </w:r>
            <w:r w:rsidRPr="004060AD">
              <w:rPr>
                <w:sz w:val="23"/>
                <w:szCs w:val="23"/>
              </w:rPr>
              <w:t xml:space="preserve">Grana of chloroplast    </w:t>
            </w:r>
            <w:r w:rsidRPr="004060AD">
              <w:rPr>
                <w:sz w:val="23"/>
                <w:szCs w:val="23"/>
                <w:bdr w:val="none" w:sz="0" w:space="0" w:color="auto" w:frame="1"/>
              </w:rPr>
              <w:t xml:space="preserve">C) </w:t>
            </w:r>
            <w:r w:rsidRPr="004060AD">
              <w:rPr>
                <w:sz w:val="23"/>
                <w:szCs w:val="23"/>
              </w:rPr>
              <w:t>Both a &amp; b</w:t>
            </w:r>
            <w:r w:rsidRPr="004060AD">
              <w:rPr>
                <w:sz w:val="23"/>
                <w:szCs w:val="23"/>
                <w:bdr w:val="none" w:sz="0" w:space="0" w:color="auto" w:frame="1"/>
              </w:rPr>
              <w:t xml:space="preserve">  D) None of the above</w:t>
            </w:r>
            <w:r w:rsidRPr="004060AD">
              <w:rPr>
                <w:sz w:val="23"/>
                <w:szCs w:val="23"/>
              </w:rPr>
              <w:t xml:space="preserve">                                       </w:t>
            </w:r>
          </w:p>
        </w:tc>
        <w:tc>
          <w:tcPr>
            <w:tcW w:w="291" w:type="pct"/>
          </w:tcPr>
          <w:p w14:paraId="067F1E97" w14:textId="77777777" w:rsidR="00FF2713" w:rsidRPr="004060AD" w:rsidRDefault="00FF2713" w:rsidP="004060AD">
            <w:pPr>
              <w:jc w:val="center"/>
              <w:rPr>
                <w:bCs/>
                <w:sz w:val="23"/>
                <w:szCs w:val="23"/>
              </w:rPr>
            </w:pPr>
            <w:r w:rsidRPr="004060AD">
              <w:rPr>
                <w:bCs/>
                <w:sz w:val="23"/>
                <w:szCs w:val="23"/>
              </w:rPr>
              <w:t>CO4</w:t>
            </w:r>
          </w:p>
        </w:tc>
        <w:tc>
          <w:tcPr>
            <w:tcW w:w="255" w:type="pct"/>
          </w:tcPr>
          <w:p w14:paraId="55C5347C" w14:textId="77777777" w:rsidR="00FF2713" w:rsidRPr="004060AD" w:rsidRDefault="00FF2713" w:rsidP="004060AD">
            <w:pPr>
              <w:contextualSpacing/>
              <w:jc w:val="center"/>
              <w:rPr>
                <w:bCs/>
                <w:sz w:val="23"/>
                <w:szCs w:val="23"/>
              </w:rPr>
            </w:pPr>
            <w:r w:rsidRPr="004060AD">
              <w:rPr>
                <w:bCs/>
                <w:sz w:val="23"/>
                <w:szCs w:val="23"/>
              </w:rPr>
              <w:t>E</w:t>
            </w:r>
          </w:p>
        </w:tc>
        <w:tc>
          <w:tcPr>
            <w:tcW w:w="428" w:type="pct"/>
          </w:tcPr>
          <w:p w14:paraId="097B6AA4" w14:textId="77777777" w:rsidR="00FF2713" w:rsidRPr="004060AD" w:rsidRDefault="00FF2713" w:rsidP="004060AD">
            <w:pPr>
              <w:contextualSpacing/>
              <w:jc w:val="center"/>
              <w:rPr>
                <w:sz w:val="23"/>
                <w:szCs w:val="23"/>
              </w:rPr>
            </w:pPr>
            <w:r w:rsidRPr="004060AD">
              <w:rPr>
                <w:sz w:val="23"/>
                <w:szCs w:val="23"/>
              </w:rPr>
              <w:t>1</w:t>
            </w:r>
          </w:p>
        </w:tc>
      </w:tr>
      <w:tr w:rsidR="00FF2713" w:rsidRPr="004060AD" w14:paraId="6B7CFB18" w14:textId="77777777" w:rsidTr="004060AD">
        <w:trPr>
          <w:trHeight w:val="395"/>
          <w:jc w:val="center"/>
        </w:trPr>
        <w:tc>
          <w:tcPr>
            <w:tcW w:w="266" w:type="pct"/>
          </w:tcPr>
          <w:p w14:paraId="27685772" w14:textId="77777777" w:rsidR="00FF2713" w:rsidRPr="004060AD" w:rsidRDefault="00FF2713" w:rsidP="004060AD">
            <w:pPr>
              <w:contextualSpacing/>
              <w:jc w:val="center"/>
              <w:rPr>
                <w:sz w:val="23"/>
                <w:szCs w:val="23"/>
              </w:rPr>
            </w:pPr>
            <w:r w:rsidRPr="004060AD">
              <w:rPr>
                <w:sz w:val="23"/>
                <w:szCs w:val="23"/>
              </w:rPr>
              <w:t>13.</w:t>
            </w:r>
          </w:p>
        </w:tc>
        <w:tc>
          <w:tcPr>
            <w:tcW w:w="3760" w:type="pct"/>
            <w:gridSpan w:val="2"/>
            <w:vAlign w:val="bottom"/>
          </w:tcPr>
          <w:p w14:paraId="68EF824F" w14:textId="77777777" w:rsidR="00FF2713" w:rsidRPr="004060AD" w:rsidRDefault="00FF2713" w:rsidP="004060AD">
            <w:pPr>
              <w:pStyle w:val="NormalWeb"/>
              <w:shd w:val="clear" w:color="auto" w:fill="FFFFFF"/>
              <w:spacing w:before="0" w:beforeAutospacing="0" w:after="0" w:afterAutospacing="0"/>
              <w:jc w:val="both"/>
              <w:rPr>
                <w:bCs/>
                <w:sz w:val="23"/>
                <w:szCs w:val="23"/>
              </w:rPr>
            </w:pPr>
            <w:r w:rsidRPr="004060AD">
              <w:rPr>
                <w:bCs/>
                <w:sz w:val="23"/>
                <w:szCs w:val="23"/>
              </w:rPr>
              <w:t>A Dark Reaction Takes Place in ____________</w:t>
            </w:r>
          </w:p>
          <w:p w14:paraId="4766FEFE" w14:textId="77777777" w:rsidR="00FF2713" w:rsidRPr="004060AD" w:rsidRDefault="00FF2713" w:rsidP="004060AD">
            <w:pPr>
              <w:pStyle w:val="NormalWeb"/>
              <w:spacing w:before="0" w:beforeAutospacing="0" w:after="0" w:afterAutospacing="0"/>
              <w:textAlignment w:val="baseline"/>
              <w:rPr>
                <w:sz w:val="23"/>
                <w:szCs w:val="23"/>
              </w:rPr>
            </w:pPr>
            <w:r w:rsidRPr="004060AD">
              <w:rPr>
                <w:sz w:val="23"/>
                <w:szCs w:val="23"/>
                <w:bdr w:val="none" w:sz="0" w:space="0" w:color="auto" w:frame="1"/>
              </w:rPr>
              <w:t xml:space="preserve">A) </w:t>
            </w:r>
            <w:r w:rsidRPr="004060AD">
              <w:rPr>
                <w:sz w:val="23"/>
                <w:szCs w:val="23"/>
              </w:rPr>
              <w:t xml:space="preserve">Grana       </w:t>
            </w:r>
            <w:r w:rsidRPr="004060AD">
              <w:rPr>
                <w:sz w:val="23"/>
                <w:szCs w:val="23"/>
                <w:bdr w:val="none" w:sz="0" w:space="0" w:color="auto" w:frame="1"/>
              </w:rPr>
              <w:t xml:space="preserve">B) </w:t>
            </w:r>
            <w:r w:rsidRPr="004060AD">
              <w:rPr>
                <w:sz w:val="23"/>
                <w:szCs w:val="23"/>
              </w:rPr>
              <w:t xml:space="preserve">Stroma      </w:t>
            </w:r>
            <w:r w:rsidRPr="004060AD">
              <w:rPr>
                <w:sz w:val="23"/>
                <w:szCs w:val="23"/>
                <w:bdr w:val="none" w:sz="0" w:space="0" w:color="auto" w:frame="1"/>
              </w:rPr>
              <w:t xml:space="preserve">C) </w:t>
            </w:r>
            <w:r w:rsidRPr="004060AD">
              <w:rPr>
                <w:sz w:val="23"/>
                <w:szCs w:val="23"/>
              </w:rPr>
              <w:t xml:space="preserve">The stroma of chloroplast    </w:t>
            </w:r>
            <w:r w:rsidRPr="004060AD">
              <w:rPr>
                <w:sz w:val="23"/>
                <w:szCs w:val="23"/>
                <w:bdr w:val="none" w:sz="0" w:space="0" w:color="auto" w:frame="1"/>
              </w:rPr>
              <w:t xml:space="preserve">D) </w:t>
            </w:r>
            <w:r w:rsidRPr="004060AD">
              <w:rPr>
                <w:sz w:val="23"/>
                <w:szCs w:val="23"/>
              </w:rPr>
              <w:t>Mitochondria</w:t>
            </w:r>
          </w:p>
        </w:tc>
        <w:tc>
          <w:tcPr>
            <w:tcW w:w="291" w:type="pct"/>
          </w:tcPr>
          <w:p w14:paraId="55513E7F" w14:textId="77777777" w:rsidR="00FF2713" w:rsidRPr="004060AD" w:rsidRDefault="00FF2713" w:rsidP="004060AD">
            <w:pPr>
              <w:jc w:val="center"/>
              <w:rPr>
                <w:bCs/>
                <w:sz w:val="23"/>
                <w:szCs w:val="23"/>
              </w:rPr>
            </w:pPr>
            <w:r w:rsidRPr="004060AD">
              <w:rPr>
                <w:bCs/>
                <w:sz w:val="23"/>
                <w:szCs w:val="23"/>
              </w:rPr>
              <w:t>CO4</w:t>
            </w:r>
          </w:p>
        </w:tc>
        <w:tc>
          <w:tcPr>
            <w:tcW w:w="255" w:type="pct"/>
          </w:tcPr>
          <w:p w14:paraId="28D78161" w14:textId="77777777" w:rsidR="00FF2713" w:rsidRPr="004060AD" w:rsidRDefault="00FF2713" w:rsidP="004060AD">
            <w:pPr>
              <w:contextualSpacing/>
              <w:jc w:val="center"/>
              <w:rPr>
                <w:bCs/>
                <w:sz w:val="23"/>
                <w:szCs w:val="23"/>
              </w:rPr>
            </w:pPr>
            <w:r w:rsidRPr="004060AD">
              <w:rPr>
                <w:bCs/>
                <w:sz w:val="23"/>
                <w:szCs w:val="23"/>
              </w:rPr>
              <w:t>R</w:t>
            </w:r>
          </w:p>
        </w:tc>
        <w:tc>
          <w:tcPr>
            <w:tcW w:w="428" w:type="pct"/>
          </w:tcPr>
          <w:p w14:paraId="6E8B27A6" w14:textId="77777777" w:rsidR="00FF2713" w:rsidRPr="004060AD" w:rsidRDefault="00FF2713" w:rsidP="004060AD">
            <w:pPr>
              <w:contextualSpacing/>
              <w:jc w:val="center"/>
              <w:rPr>
                <w:sz w:val="23"/>
                <w:szCs w:val="23"/>
              </w:rPr>
            </w:pPr>
            <w:r w:rsidRPr="004060AD">
              <w:rPr>
                <w:sz w:val="23"/>
                <w:szCs w:val="23"/>
              </w:rPr>
              <w:t>1</w:t>
            </w:r>
          </w:p>
        </w:tc>
      </w:tr>
      <w:tr w:rsidR="00FF2713" w:rsidRPr="004060AD" w14:paraId="66BC91D1" w14:textId="77777777" w:rsidTr="004060AD">
        <w:trPr>
          <w:trHeight w:val="395"/>
          <w:jc w:val="center"/>
        </w:trPr>
        <w:tc>
          <w:tcPr>
            <w:tcW w:w="266" w:type="pct"/>
          </w:tcPr>
          <w:p w14:paraId="34B9C839" w14:textId="77777777" w:rsidR="00FF2713" w:rsidRPr="004060AD" w:rsidRDefault="00FF2713" w:rsidP="004060AD">
            <w:pPr>
              <w:contextualSpacing/>
              <w:jc w:val="center"/>
              <w:rPr>
                <w:sz w:val="23"/>
                <w:szCs w:val="23"/>
              </w:rPr>
            </w:pPr>
            <w:r w:rsidRPr="004060AD">
              <w:rPr>
                <w:sz w:val="23"/>
                <w:szCs w:val="23"/>
              </w:rPr>
              <w:t>14.</w:t>
            </w:r>
          </w:p>
        </w:tc>
        <w:tc>
          <w:tcPr>
            <w:tcW w:w="3760" w:type="pct"/>
            <w:gridSpan w:val="2"/>
            <w:vAlign w:val="bottom"/>
          </w:tcPr>
          <w:p w14:paraId="5642F9F6" w14:textId="77777777" w:rsidR="00FF2713" w:rsidRPr="004060AD" w:rsidRDefault="00FF2713" w:rsidP="004060AD">
            <w:pPr>
              <w:pStyle w:val="NormalWeb"/>
              <w:shd w:val="clear" w:color="auto" w:fill="FFFFFF"/>
              <w:spacing w:before="0" w:beforeAutospacing="0" w:after="0" w:afterAutospacing="0"/>
              <w:jc w:val="both"/>
              <w:rPr>
                <w:bCs/>
                <w:sz w:val="23"/>
                <w:szCs w:val="23"/>
              </w:rPr>
            </w:pPr>
            <w:r w:rsidRPr="004060AD">
              <w:rPr>
                <w:bCs/>
                <w:sz w:val="23"/>
                <w:szCs w:val="23"/>
              </w:rPr>
              <w:t>What is the Rate of Photosynthesis in C4 Plants?</w:t>
            </w:r>
          </w:p>
          <w:p w14:paraId="627C489A" w14:textId="77777777" w:rsidR="00FF2713" w:rsidRPr="004060AD" w:rsidRDefault="00FF2713" w:rsidP="004060AD">
            <w:pPr>
              <w:pStyle w:val="NormalWeb"/>
              <w:spacing w:before="0" w:beforeAutospacing="0" w:after="0" w:afterAutospacing="0"/>
              <w:textAlignment w:val="baseline"/>
              <w:rPr>
                <w:sz w:val="23"/>
                <w:szCs w:val="23"/>
              </w:rPr>
            </w:pPr>
            <w:r w:rsidRPr="004060AD">
              <w:rPr>
                <w:sz w:val="23"/>
                <w:szCs w:val="23"/>
                <w:bdr w:val="none" w:sz="0" w:space="0" w:color="auto" w:frame="1"/>
              </w:rPr>
              <w:t xml:space="preserve">A) </w:t>
            </w:r>
            <w:r w:rsidRPr="004060AD">
              <w:rPr>
                <w:sz w:val="23"/>
                <w:szCs w:val="23"/>
              </w:rPr>
              <w:t xml:space="preserve">Higher     </w:t>
            </w:r>
            <w:r w:rsidRPr="004060AD">
              <w:rPr>
                <w:sz w:val="23"/>
                <w:szCs w:val="23"/>
                <w:bdr w:val="none" w:sz="0" w:space="0" w:color="auto" w:frame="1"/>
              </w:rPr>
              <w:t xml:space="preserve">B) </w:t>
            </w:r>
            <w:r w:rsidRPr="004060AD">
              <w:rPr>
                <w:sz w:val="23"/>
                <w:szCs w:val="23"/>
              </w:rPr>
              <w:t xml:space="preserve">Moderate   </w:t>
            </w:r>
            <w:r w:rsidRPr="004060AD">
              <w:rPr>
                <w:sz w:val="23"/>
                <w:szCs w:val="23"/>
                <w:bdr w:val="none" w:sz="0" w:space="0" w:color="auto" w:frame="1"/>
              </w:rPr>
              <w:t xml:space="preserve">C) </w:t>
            </w:r>
            <w:r w:rsidRPr="004060AD">
              <w:rPr>
                <w:sz w:val="23"/>
                <w:szCs w:val="23"/>
              </w:rPr>
              <w:t xml:space="preserve">Low     </w:t>
            </w:r>
            <w:r w:rsidRPr="004060AD">
              <w:rPr>
                <w:sz w:val="23"/>
                <w:szCs w:val="23"/>
                <w:bdr w:val="none" w:sz="0" w:space="0" w:color="auto" w:frame="1"/>
              </w:rPr>
              <w:t xml:space="preserve">D) </w:t>
            </w:r>
            <w:r w:rsidRPr="004060AD">
              <w:rPr>
                <w:sz w:val="23"/>
                <w:szCs w:val="23"/>
              </w:rPr>
              <w:t>Very low</w:t>
            </w:r>
          </w:p>
        </w:tc>
        <w:tc>
          <w:tcPr>
            <w:tcW w:w="291" w:type="pct"/>
          </w:tcPr>
          <w:p w14:paraId="54FA2DE9" w14:textId="77777777" w:rsidR="00FF2713" w:rsidRPr="004060AD" w:rsidRDefault="00FF2713" w:rsidP="004060AD">
            <w:pPr>
              <w:jc w:val="center"/>
              <w:rPr>
                <w:bCs/>
                <w:sz w:val="23"/>
                <w:szCs w:val="23"/>
              </w:rPr>
            </w:pPr>
            <w:r w:rsidRPr="004060AD">
              <w:rPr>
                <w:bCs/>
                <w:sz w:val="23"/>
                <w:szCs w:val="23"/>
              </w:rPr>
              <w:t>CO4</w:t>
            </w:r>
          </w:p>
        </w:tc>
        <w:tc>
          <w:tcPr>
            <w:tcW w:w="255" w:type="pct"/>
          </w:tcPr>
          <w:p w14:paraId="1CC0280D" w14:textId="77777777" w:rsidR="00FF2713" w:rsidRPr="004060AD" w:rsidRDefault="00FF2713" w:rsidP="004060AD">
            <w:pPr>
              <w:contextualSpacing/>
              <w:jc w:val="center"/>
              <w:rPr>
                <w:bCs/>
                <w:sz w:val="23"/>
                <w:szCs w:val="23"/>
              </w:rPr>
            </w:pPr>
            <w:r w:rsidRPr="004060AD">
              <w:rPr>
                <w:bCs/>
                <w:sz w:val="23"/>
                <w:szCs w:val="23"/>
              </w:rPr>
              <w:t>R</w:t>
            </w:r>
          </w:p>
        </w:tc>
        <w:tc>
          <w:tcPr>
            <w:tcW w:w="428" w:type="pct"/>
          </w:tcPr>
          <w:p w14:paraId="12CD3D7D" w14:textId="77777777" w:rsidR="00FF2713" w:rsidRPr="004060AD" w:rsidRDefault="00FF2713" w:rsidP="004060AD">
            <w:pPr>
              <w:contextualSpacing/>
              <w:jc w:val="center"/>
              <w:rPr>
                <w:sz w:val="23"/>
                <w:szCs w:val="23"/>
              </w:rPr>
            </w:pPr>
            <w:r w:rsidRPr="004060AD">
              <w:rPr>
                <w:sz w:val="23"/>
                <w:szCs w:val="23"/>
              </w:rPr>
              <w:t>1</w:t>
            </w:r>
          </w:p>
        </w:tc>
      </w:tr>
      <w:tr w:rsidR="00FF2713" w:rsidRPr="004060AD" w14:paraId="6361ACFB" w14:textId="77777777" w:rsidTr="004060AD">
        <w:trPr>
          <w:trHeight w:val="395"/>
          <w:jc w:val="center"/>
        </w:trPr>
        <w:tc>
          <w:tcPr>
            <w:tcW w:w="266" w:type="pct"/>
          </w:tcPr>
          <w:p w14:paraId="6B32DB9C" w14:textId="77777777" w:rsidR="00FF2713" w:rsidRPr="004060AD" w:rsidRDefault="00FF2713" w:rsidP="004060AD">
            <w:pPr>
              <w:contextualSpacing/>
              <w:jc w:val="center"/>
              <w:rPr>
                <w:sz w:val="23"/>
                <w:szCs w:val="23"/>
              </w:rPr>
            </w:pPr>
            <w:r w:rsidRPr="004060AD">
              <w:rPr>
                <w:sz w:val="23"/>
                <w:szCs w:val="23"/>
              </w:rPr>
              <w:t>15.</w:t>
            </w:r>
          </w:p>
        </w:tc>
        <w:tc>
          <w:tcPr>
            <w:tcW w:w="3760" w:type="pct"/>
            <w:gridSpan w:val="2"/>
            <w:vAlign w:val="bottom"/>
          </w:tcPr>
          <w:p w14:paraId="191FE3F7" w14:textId="77777777" w:rsidR="00FF2713" w:rsidRPr="004060AD" w:rsidRDefault="00FF2713" w:rsidP="004060AD">
            <w:pPr>
              <w:shd w:val="clear" w:color="auto" w:fill="FAFBFC"/>
              <w:rPr>
                <w:sz w:val="23"/>
                <w:szCs w:val="23"/>
              </w:rPr>
            </w:pPr>
            <w:r w:rsidRPr="004060AD">
              <w:rPr>
                <w:sz w:val="23"/>
                <w:szCs w:val="23"/>
              </w:rPr>
              <w:t>Hormone primarily connected with cell division is</w:t>
            </w:r>
          </w:p>
          <w:p w14:paraId="77792A9B" w14:textId="77777777" w:rsidR="00FF2713" w:rsidRPr="004060AD" w:rsidRDefault="00FF2713" w:rsidP="00FF2713">
            <w:pPr>
              <w:pStyle w:val="ListParagraph"/>
              <w:numPr>
                <w:ilvl w:val="0"/>
                <w:numId w:val="28"/>
              </w:numPr>
              <w:shd w:val="clear" w:color="auto" w:fill="FAFBFC"/>
              <w:ind w:left="0"/>
              <w:rPr>
                <w:sz w:val="23"/>
                <w:szCs w:val="23"/>
              </w:rPr>
            </w:pPr>
            <w:r w:rsidRPr="004060AD">
              <w:rPr>
                <w:sz w:val="23"/>
                <w:szCs w:val="23"/>
              </w:rPr>
              <w:t xml:space="preserve">IAA          </w:t>
            </w:r>
            <w:r w:rsidRPr="004060AD">
              <w:rPr>
                <w:sz w:val="23"/>
                <w:szCs w:val="23"/>
                <w:bdr w:val="none" w:sz="0" w:space="0" w:color="auto" w:frame="1"/>
              </w:rPr>
              <w:t xml:space="preserve">B) </w:t>
            </w:r>
            <w:r w:rsidRPr="004060AD">
              <w:rPr>
                <w:sz w:val="23"/>
                <w:szCs w:val="23"/>
              </w:rPr>
              <w:t xml:space="preserve">NAA       C) Cytokinin/zeatin          </w:t>
            </w:r>
            <w:r w:rsidRPr="004060AD">
              <w:rPr>
                <w:sz w:val="23"/>
                <w:szCs w:val="23"/>
                <w:bdr w:val="none" w:sz="0" w:space="0" w:color="auto" w:frame="1"/>
              </w:rPr>
              <w:t xml:space="preserve">D) </w:t>
            </w:r>
            <w:r w:rsidRPr="004060AD">
              <w:rPr>
                <w:sz w:val="23"/>
                <w:szCs w:val="23"/>
              </w:rPr>
              <w:t>Gibberellic acid</w:t>
            </w:r>
          </w:p>
        </w:tc>
        <w:tc>
          <w:tcPr>
            <w:tcW w:w="291" w:type="pct"/>
          </w:tcPr>
          <w:p w14:paraId="7E647F21" w14:textId="77777777" w:rsidR="00FF2713" w:rsidRPr="004060AD" w:rsidRDefault="00FF2713" w:rsidP="004060AD">
            <w:pPr>
              <w:jc w:val="center"/>
              <w:rPr>
                <w:bCs/>
                <w:sz w:val="23"/>
                <w:szCs w:val="23"/>
              </w:rPr>
            </w:pPr>
            <w:r w:rsidRPr="004060AD">
              <w:rPr>
                <w:bCs/>
                <w:sz w:val="23"/>
                <w:szCs w:val="23"/>
              </w:rPr>
              <w:t>CO5</w:t>
            </w:r>
          </w:p>
        </w:tc>
        <w:tc>
          <w:tcPr>
            <w:tcW w:w="255" w:type="pct"/>
          </w:tcPr>
          <w:p w14:paraId="706E1AE2" w14:textId="77777777" w:rsidR="00FF2713" w:rsidRPr="004060AD" w:rsidRDefault="00FF2713" w:rsidP="004060AD">
            <w:pPr>
              <w:contextualSpacing/>
              <w:jc w:val="center"/>
              <w:rPr>
                <w:bCs/>
                <w:sz w:val="23"/>
                <w:szCs w:val="23"/>
              </w:rPr>
            </w:pPr>
            <w:r w:rsidRPr="004060AD">
              <w:rPr>
                <w:bCs/>
                <w:sz w:val="23"/>
                <w:szCs w:val="23"/>
              </w:rPr>
              <w:t>U</w:t>
            </w:r>
          </w:p>
        </w:tc>
        <w:tc>
          <w:tcPr>
            <w:tcW w:w="428" w:type="pct"/>
          </w:tcPr>
          <w:p w14:paraId="4B0A40B8" w14:textId="77777777" w:rsidR="00FF2713" w:rsidRPr="004060AD" w:rsidRDefault="00FF2713" w:rsidP="004060AD">
            <w:pPr>
              <w:contextualSpacing/>
              <w:jc w:val="center"/>
              <w:rPr>
                <w:sz w:val="23"/>
                <w:szCs w:val="23"/>
              </w:rPr>
            </w:pPr>
            <w:r w:rsidRPr="004060AD">
              <w:rPr>
                <w:sz w:val="23"/>
                <w:szCs w:val="23"/>
              </w:rPr>
              <w:t>1</w:t>
            </w:r>
          </w:p>
        </w:tc>
      </w:tr>
      <w:tr w:rsidR="00FF2713" w:rsidRPr="004060AD" w14:paraId="3001CC32" w14:textId="77777777" w:rsidTr="004060AD">
        <w:trPr>
          <w:trHeight w:val="395"/>
          <w:jc w:val="center"/>
        </w:trPr>
        <w:tc>
          <w:tcPr>
            <w:tcW w:w="266" w:type="pct"/>
          </w:tcPr>
          <w:p w14:paraId="353606BB" w14:textId="77777777" w:rsidR="00FF2713" w:rsidRPr="004060AD" w:rsidRDefault="00FF2713" w:rsidP="004060AD">
            <w:pPr>
              <w:contextualSpacing/>
              <w:jc w:val="center"/>
              <w:rPr>
                <w:sz w:val="23"/>
                <w:szCs w:val="23"/>
              </w:rPr>
            </w:pPr>
            <w:r w:rsidRPr="004060AD">
              <w:rPr>
                <w:sz w:val="23"/>
                <w:szCs w:val="23"/>
              </w:rPr>
              <w:t>16.</w:t>
            </w:r>
          </w:p>
        </w:tc>
        <w:tc>
          <w:tcPr>
            <w:tcW w:w="3760" w:type="pct"/>
            <w:gridSpan w:val="2"/>
            <w:vAlign w:val="bottom"/>
          </w:tcPr>
          <w:p w14:paraId="74ACFCD6" w14:textId="77777777" w:rsidR="00FF2713" w:rsidRPr="004060AD" w:rsidRDefault="00FF2713" w:rsidP="004060AD">
            <w:pPr>
              <w:shd w:val="clear" w:color="auto" w:fill="FAFBFC"/>
              <w:rPr>
                <w:sz w:val="23"/>
                <w:szCs w:val="23"/>
              </w:rPr>
            </w:pPr>
            <w:r w:rsidRPr="004060AD">
              <w:rPr>
                <w:sz w:val="23"/>
                <w:szCs w:val="23"/>
              </w:rPr>
              <w:t>Gibberellins promote __________</w:t>
            </w:r>
          </w:p>
          <w:p w14:paraId="2B6C93D5" w14:textId="77777777" w:rsidR="00FF2713" w:rsidRPr="004060AD" w:rsidRDefault="00FF2713" w:rsidP="00FF2713">
            <w:pPr>
              <w:pStyle w:val="ListParagraph"/>
              <w:numPr>
                <w:ilvl w:val="0"/>
                <w:numId w:val="29"/>
              </w:numPr>
              <w:shd w:val="clear" w:color="auto" w:fill="FAFBFC"/>
              <w:ind w:left="0"/>
              <w:rPr>
                <w:sz w:val="23"/>
                <w:szCs w:val="23"/>
              </w:rPr>
            </w:pPr>
            <w:r w:rsidRPr="004060AD">
              <w:rPr>
                <w:sz w:val="23"/>
                <w:szCs w:val="23"/>
              </w:rPr>
              <w:t xml:space="preserve">Seed germination  </w:t>
            </w:r>
            <w:r w:rsidRPr="004060AD">
              <w:rPr>
                <w:sz w:val="23"/>
                <w:szCs w:val="23"/>
                <w:bdr w:val="none" w:sz="0" w:space="0" w:color="auto" w:frame="1"/>
              </w:rPr>
              <w:t>B) S</w:t>
            </w:r>
            <w:r w:rsidRPr="004060AD">
              <w:rPr>
                <w:sz w:val="23"/>
                <w:szCs w:val="23"/>
              </w:rPr>
              <w:t xml:space="preserve">eed dormancy   </w:t>
            </w:r>
            <w:r w:rsidRPr="004060AD">
              <w:rPr>
                <w:sz w:val="23"/>
                <w:szCs w:val="23"/>
                <w:bdr w:val="none" w:sz="0" w:space="0" w:color="auto" w:frame="1"/>
              </w:rPr>
              <w:t xml:space="preserve">C) </w:t>
            </w:r>
            <w:r w:rsidRPr="004060AD">
              <w:rPr>
                <w:sz w:val="23"/>
                <w:szCs w:val="23"/>
              </w:rPr>
              <w:t xml:space="preserve">Leaf fall    </w:t>
            </w:r>
            <w:r w:rsidRPr="004060AD">
              <w:rPr>
                <w:sz w:val="23"/>
                <w:szCs w:val="23"/>
                <w:bdr w:val="none" w:sz="0" w:space="0" w:color="auto" w:frame="1"/>
              </w:rPr>
              <w:t xml:space="preserve">D) </w:t>
            </w:r>
            <w:r w:rsidRPr="004060AD">
              <w:rPr>
                <w:sz w:val="23"/>
                <w:szCs w:val="23"/>
              </w:rPr>
              <w:t>Root elongation</w:t>
            </w:r>
          </w:p>
        </w:tc>
        <w:tc>
          <w:tcPr>
            <w:tcW w:w="291" w:type="pct"/>
          </w:tcPr>
          <w:p w14:paraId="7F70100B" w14:textId="77777777" w:rsidR="00FF2713" w:rsidRPr="004060AD" w:rsidRDefault="00FF2713" w:rsidP="004060AD">
            <w:pPr>
              <w:jc w:val="center"/>
              <w:rPr>
                <w:bCs/>
                <w:sz w:val="23"/>
                <w:szCs w:val="23"/>
              </w:rPr>
            </w:pPr>
            <w:r w:rsidRPr="004060AD">
              <w:rPr>
                <w:bCs/>
                <w:sz w:val="23"/>
                <w:szCs w:val="23"/>
              </w:rPr>
              <w:t>CO5</w:t>
            </w:r>
          </w:p>
        </w:tc>
        <w:tc>
          <w:tcPr>
            <w:tcW w:w="255" w:type="pct"/>
          </w:tcPr>
          <w:p w14:paraId="092462A5" w14:textId="77777777" w:rsidR="00FF2713" w:rsidRPr="004060AD" w:rsidRDefault="00FF2713" w:rsidP="004060AD">
            <w:pPr>
              <w:contextualSpacing/>
              <w:jc w:val="center"/>
              <w:rPr>
                <w:bCs/>
                <w:sz w:val="23"/>
                <w:szCs w:val="23"/>
              </w:rPr>
            </w:pPr>
            <w:r w:rsidRPr="004060AD">
              <w:rPr>
                <w:bCs/>
                <w:sz w:val="23"/>
                <w:szCs w:val="23"/>
              </w:rPr>
              <w:t>U</w:t>
            </w:r>
          </w:p>
        </w:tc>
        <w:tc>
          <w:tcPr>
            <w:tcW w:w="428" w:type="pct"/>
          </w:tcPr>
          <w:p w14:paraId="53E9161A" w14:textId="77777777" w:rsidR="00FF2713" w:rsidRPr="004060AD" w:rsidRDefault="00FF2713" w:rsidP="004060AD">
            <w:pPr>
              <w:contextualSpacing/>
              <w:jc w:val="center"/>
              <w:rPr>
                <w:sz w:val="23"/>
                <w:szCs w:val="23"/>
              </w:rPr>
            </w:pPr>
            <w:r w:rsidRPr="004060AD">
              <w:rPr>
                <w:sz w:val="23"/>
                <w:szCs w:val="23"/>
              </w:rPr>
              <w:t>1</w:t>
            </w:r>
          </w:p>
        </w:tc>
      </w:tr>
      <w:tr w:rsidR="00FF2713" w:rsidRPr="004060AD" w14:paraId="022DA719" w14:textId="77777777" w:rsidTr="004060AD">
        <w:trPr>
          <w:trHeight w:val="395"/>
          <w:jc w:val="center"/>
        </w:trPr>
        <w:tc>
          <w:tcPr>
            <w:tcW w:w="266" w:type="pct"/>
          </w:tcPr>
          <w:p w14:paraId="50037174" w14:textId="77777777" w:rsidR="00FF2713" w:rsidRPr="004060AD" w:rsidRDefault="00FF2713" w:rsidP="004060AD">
            <w:pPr>
              <w:contextualSpacing/>
              <w:jc w:val="center"/>
              <w:rPr>
                <w:sz w:val="23"/>
                <w:szCs w:val="23"/>
              </w:rPr>
            </w:pPr>
            <w:r w:rsidRPr="004060AD">
              <w:rPr>
                <w:sz w:val="23"/>
                <w:szCs w:val="23"/>
              </w:rPr>
              <w:t>17.</w:t>
            </w:r>
          </w:p>
        </w:tc>
        <w:tc>
          <w:tcPr>
            <w:tcW w:w="3760" w:type="pct"/>
            <w:gridSpan w:val="2"/>
            <w:vAlign w:val="bottom"/>
          </w:tcPr>
          <w:p w14:paraId="2F24606F" w14:textId="77777777" w:rsidR="00FF2713" w:rsidRPr="004060AD" w:rsidRDefault="00FF2713" w:rsidP="004060AD">
            <w:pPr>
              <w:pStyle w:val="NormalWeb"/>
              <w:shd w:val="clear" w:color="auto" w:fill="FFFFFF"/>
              <w:spacing w:before="0" w:beforeAutospacing="0" w:after="0" w:afterAutospacing="0"/>
              <w:jc w:val="both"/>
              <w:rPr>
                <w:sz w:val="23"/>
                <w:szCs w:val="23"/>
              </w:rPr>
            </w:pPr>
            <w:r w:rsidRPr="004060AD">
              <w:rPr>
                <w:bCs/>
                <w:sz w:val="23"/>
                <w:szCs w:val="23"/>
              </w:rPr>
              <w:t>Due to the Uneven Distribution of __________ Phototropic Curvature Occurs. </w:t>
            </w:r>
          </w:p>
          <w:p w14:paraId="21944E61" w14:textId="77777777" w:rsidR="00FF2713" w:rsidRPr="004060AD" w:rsidRDefault="00FF2713" w:rsidP="00FF2713">
            <w:pPr>
              <w:pStyle w:val="NormalWeb"/>
              <w:numPr>
                <w:ilvl w:val="0"/>
                <w:numId w:val="30"/>
              </w:numPr>
              <w:spacing w:before="0" w:beforeAutospacing="0" w:after="0" w:afterAutospacing="0"/>
              <w:ind w:left="0"/>
              <w:textAlignment w:val="baseline"/>
              <w:rPr>
                <w:sz w:val="23"/>
                <w:szCs w:val="23"/>
              </w:rPr>
            </w:pPr>
            <w:r w:rsidRPr="004060AD">
              <w:rPr>
                <w:sz w:val="23"/>
                <w:szCs w:val="23"/>
              </w:rPr>
              <w:t xml:space="preserve">Auxin     </w:t>
            </w:r>
            <w:r w:rsidRPr="004060AD">
              <w:rPr>
                <w:sz w:val="23"/>
                <w:szCs w:val="23"/>
                <w:bdr w:val="none" w:sz="0" w:space="0" w:color="auto" w:frame="1"/>
              </w:rPr>
              <w:t xml:space="preserve">B) </w:t>
            </w:r>
            <w:r w:rsidRPr="004060AD">
              <w:rPr>
                <w:sz w:val="23"/>
                <w:szCs w:val="23"/>
              </w:rPr>
              <w:t xml:space="preserve">Cytokinins    </w:t>
            </w:r>
            <w:r w:rsidRPr="004060AD">
              <w:rPr>
                <w:sz w:val="23"/>
                <w:szCs w:val="23"/>
                <w:bdr w:val="none" w:sz="0" w:space="0" w:color="auto" w:frame="1"/>
              </w:rPr>
              <w:t xml:space="preserve">C) </w:t>
            </w:r>
            <w:r w:rsidRPr="004060AD">
              <w:rPr>
                <w:sz w:val="23"/>
                <w:szCs w:val="23"/>
              </w:rPr>
              <w:t xml:space="preserve">Phytochrome        </w:t>
            </w:r>
            <w:r w:rsidRPr="004060AD">
              <w:rPr>
                <w:sz w:val="23"/>
                <w:szCs w:val="23"/>
                <w:bdr w:val="none" w:sz="0" w:space="0" w:color="auto" w:frame="1"/>
              </w:rPr>
              <w:t xml:space="preserve">D) </w:t>
            </w:r>
            <w:r w:rsidRPr="004060AD">
              <w:rPr>
                <w:sz w:val="23"/>
                <w:szCs w:val="23"/>
              </w:rPr>
              <w:t>Gibberellin</w:t>
            </w:r>
          </w:p>
        </w:tc>
        <w:tc>
          <w:tcPr>
            <w:tcW w:w="291" w:type="pct"/>
          </w:tcPr>
          <w:p w14:paraId="518FA0BA" w14:textId="77777777" w:rsidR="00FF2713" w:rsidRPr="004060AD" w:rsidRDefault="00FF2713" w:rsidP="004060AD">
            <w:pPr>
              <w:jc w:val="center"/>
              <w:rPr>
                <w:bCs/>
                <w:sz w:val="23"/>
                <w:szCs w:val="23"/>
              </w:rPr>
            </w:pPr>
            <w:r w:rsidRPr="004060AD">
              <w:rPr>
                <w:bCs/>
                <w:sz w:val="23"/>
                <w:szCs w:val="23"/>
              </w:rPr>
              <w:t>CO5</w:t>
            </w:r>
          </w:p>
        </w:tc>
        <w:tc>
          <w:tcPr>
            <w:tcW w:w="255" w:type="pct"/>
          </w:tcPr>
          <w:p w14:paraId="0E15CFF9" w14:textId="77777777" w:rsidR="00FF2713" w:rsidRPr="004060AD" w:rsidRDefault="00FF2713" w:rsidP="004060AD">
            <w:pPr>
              <w:contextualSpacing/>
              <w:jc w:val="center"/>
              <w:rPr>
                <w:bCs/>
                <w:sz w:val="23"/>
                <w:szCs w:val="23"/>
              </w:rPr>
            </w:pPr>
            <w:r w:rsidRPr="004060AD">
              <w:rPr>
                <w:bCs/>
                <w:sz w:val="23"/>
                <w:szCs w:val="23"/>
              </w:rPr>
              <w:t>A</w:t>
            </w:r>
          </w:p>
        </w:tc>
        <w:tc>
          <w:tcPr>
            <w:tcW w:w="428" w:type="pct"/>
          </w:tcPr>
          <w:p w14:paraId="75D8331C" w14:textId="77777777" w:rsidR="00FF2713" w:rsidRPr="004060AD" w:rsidRDefault="00FF2713" w:rsidP="004060AD">
            <w:pPr>
              <w:contextualSpacing/>
              <w:jc w:val="center"/>
              <w:rPr>
                <w:sz w:val="23"/>
                <w:szCs w:val="23"/>
              </w:rPr>
            </w:pPr>
            <w:r w:rsidRPr="004060AD">
              <w:rPr>
                <w:sz w:val="23"/>
                <w:szCs w:val="23"/>
              </w:rPr>
              <w:t>1</w:t>
            </w:r>
          </w:p>
        </w:tc>
      </w:tr>
      <w:tr w:rsidR="00FF2713" w:rsidRPr="004060AD" w14:paraId="16EB377C" w14:textId="77777777" w:rsidTr="004060AD">
        <w:trPr>
          <w:trHeight w:val="137"/>
          <w:jc w:val="center"/>
        </w:trPr>
        <w:tc>
          <w:tcPr>
            <w:tcW w:w="266" w:type="pct"/>
          </w:tcPr>
          <w:p w14:paraId="2C70092E" w14:textId="77777777" w:rsidR="00FF2713" w:rsidRPr="004060AD" w:rsidRDefault="00FF2713" w:rsidP="004060AD">
            <w:pPr>
              <w:contextualSpacing/>
              <w:jc w:val="center"/>
              <w:rPr>
                <w:sz w:val="23"/>
                <w:szCs w:val="23"/>
              </w:rPr>
            </w:pPr>
            <w:r w:rsidRPr="004060AD">
              <w:rPr>
                <w:sz w:val="23"/>
                <w:szCs w:val="23"/>
              </w:rPr>
              <w:t>18.</w:t>
            </w:r>
          </w:p>
        </w:tc>
        <w:tc>
          <w:tcPr>
            <w:tcW w:w="3760" w:type="pct"/>
            <w:gridSpan w:val="2"/>
            <w:vAlign w:val="bottom"/>
          </w:tcPr>
          <w:p w14:paraId="611CEBCC" w14:textId="77777777" w:rsidR="00FF2713" w:rsidRPr="004060AD" w:rsidRDefault="00FF2713" w:rsidP="004060AD">
            <w:pPr>
              <w:shd w:val="clear" w:color="auto" w:fill="FFFFFF"/>
              <w:rPr>
                <w:sz w:val="23"/>
                <w:szCs w:val="23"/>
              </w:rPr>
            </w:pPr>
            <w:r w:rsidRPr="004060AD">
              <w:rPr>
                <w:sz w:val="23"/>
                <w:szCs w:val="23"/>
              </w:rPr>
              <w:t>CGR stands for ________</w:t>
            </w:r>
          </w:p>
          <w:p w14:paraId="2D8EE9E5" w14:textId="77777777" w:rsidR="00FF2713" w:rsidRPr="004060AD" w:rsidRDefault="00FF2713" w:rsidP="004060AD">
            <w:pPr>
              <w:shd w:val="clear" w:color="auto" w:fill="FFFFFF"/>
              <w:rPr>
                <w:bCs/>
                <w:sz w:val="23"/>
                <w:szCs w:val="23"/>
              </w:rPr>
            </w:pPr>
            <w:r w:rsidRPr="004060AD">
              <w:rPr>
                <w:sz w:val="23"/>
                <w:szCs w:val="23"/>
                <w:bdr w:val="none" w:sz="0" w:space="0" w:color="auto" w:frame="1"/>
              </w:rPr>
              <w:t xml:space="preserve">A) </w:t>
            </w:r>
            <w:r w:rsidRPr="004060AD">
              <w:rPr>
                <w:sz w:val="23"/>
                <w:szCs w:val="23"/>
              </w:rPr>
              <w:t xml:space="preserve">Crop growth rate   B) Crop growth regulator     </w:t>
            </w:r>
            <w:r w:rsidRPr="004060AD">
              <w:rPr>
                <w:bCs/>
                <w:sz w:val="23"/>
                <w:szCs w:val="23"/>
              </w:rPr>
              <w:t xml:space="preserve">C) Crop growth relative time                D) </w:t>
            </w:r>
            <w:r w:rsidRPr="004060AD">
              <w:rPr>
                <w:sz w:val="23"/>
                <w:szCs w:val="23"/>
              </w:rPr>
              <w:t>Crop growth ratio</w:t>
            </w:r>
          </w:p>
        </w:tc>
        <w:tc>
          <w:tcPr>
            <w:tcW w:w="291" w:type="pct"/>
          </w:tcPr>
          <w:p w14:paraId="5EAFC889" w14:textId="77777777" w:rsidR="00FF2713" w:rsidRPr="004060AD" w:rsidRDefault="00FF2713" w:rsidP="004060AD">
            <w:pPr>
              <w:jc w:val="center"/>
              <w:rPr>
                <w:bCs/>
                <w:sz w:val="23"/>
                <w:szCs w:val="23"/>
              </w:rPr>
            </w:pPr>
            <w:r w:rsidRPr="004060AD">
              <w:rPr>
                <w:bCs/>
                <w:sz w:val="23"/>
                <w:szCs w:val="23"/>
              </w:rPr>
              <w:t>CO6</w:t>
            </w:r>
          </w:p>
        </w:tc>
        <w:tc>
          <w:tcPr>
            <w:tcW w:w="255" w:type="pct"/>
          </w:tcPr>
          <w:p w14:paraId="18AD2183" w14:textId="77777777" w:rsidR="00FF2713" w:rsidRPr="004060AD" w:rsidRDefault="00FF2713" w:rsidP="004060AD">
            <w:pPr>
              <w:contextualSpacing/>
              <w:jc w:val="center"/>
              <w:rPr>
                <w:bCs/>
                <w:sz w:val="23"/>
                <w:szCs w:val="23"/>
              </w:rPr>
            </w:pPr>
            <w:r w:rsidRPr="004060AD">
              <w:rPr>
                <w:bCs/>
                <w:sz w:val="23"/>
                <w:szCs w:val="23"/>
              </w:rPr>
              <w:t>R</w:t>
            </w:r>
          </w:p>
        </w:tc>
        <w:tc>
          <w:tcPr>
            <w:tcW w:w="428" w:type="pct"/>
          </w:tcPr>
          <w:p w14:paraId="44EB6E17" w14:textId="77777777" w:rsidR="00FF2713" w:rsidRPr="004060AD" w:rsidRDefault="00FF2713" w:rsidP="004060AD">
            <w:pPr>
              <w:contextualSpacing/>
              <w:jc w:val="center"/>
              <w:rPr>
                <w:sz w:val="23"/>
                <w:szCs w:val="23"/>
              </w:rPr>
            </w:pPr>
            <w:r w:rsidRPr="004060AD">
              <w:rPr>
                <w:sz w:val="23"/>
                <w:szCs w:val="23"/>
              </w:rPr>
              <w:t>1</w:t>
            </w:r>
          </w:p>
        </w:tc>
      </w:tr>
      <w:tr w:rsidR="00FF2713" w:rsidRPr="004060AD" w14:paraId="4D5738C8" w14:textId="77777777" w:rsidTr="004060AD">
        <w:trPr>
          <w:trHeight w:val="395"/>
          <w:jc w:val="center"/>
        </w:trPr>
        <w:tc>
          <w:tcPr>
            <w:tcW w:w="266" w:type="pct"/>
          </w:tcPr>
          <w:p w14:paraId="58BC3C54" w14:textId="77777777" w:rsidR="00FF2713" w:rsidRPr="004060AD" w:rsidRDefault="00FF2713" w:rsidP="004060AD">
            <w:pPr>
              <w:contextualSpacing/>
              <w:jc w:val="center"/>
              <w:rPr>
                <w:sz w:val="23"/>
                <w:szCs w:val="23"/>
              </w:rPr>
            </w:pPr>
            <w:r w:rsidRPr="004060AD">
              <w:rPr>
                <w:sz w:val="23"/>
                <w:szCs w:val="23"/>
              </w:rPr>
              <w:lastRenderedPageBreak/>
              <w:t>19.</w:t>
            </w:r>
          </w:p>
        </w:tc>
        <w:tc>
          <w:tcPr>
            <w:tcW w:w="3760" w:type="pct"/>
            <w:gridSpan w:val="2"/>
            <w:vAlign w:val="bottom"/>
          </w:tcPr>
          <w:p w14:paraId="486349C4" w14:textId="77777777" w:rsidR="00FF2713" w:rsidRPr="004060AD" w:rsidRDefault="00FF2713" w:rsidP="004060AD">
            <w:pPr>
              <w:shd w:val="clear" w:color="auto" w:fill="FFFFFF"/>
              <w:rPr>
                <w:sz w:val="23"/>
                <w:szCs w:val="23"/>
              </w:rPr>
            </w:pPr>
            <w:r w:rsidRPr="004060AD">
              <w:rPr>
                <w:sz w:val="23"/>
                <w:szCs w:val="23"/>
              </w:rPr>
              <w:t xml:space="preserve">The leaf area index at which the maximum CGR is recorded is called as </w:t>
            </w:r>
          </w:p>
          <w:p w14:paraId="2411C995" w14:textId="77777777" w:rsidR="00FF2713" w:rsidRPr="004060AD" w:rsidRDefault="00FF2713" w:rsidP="004060AD">
            <w:pPr>
              <w:shd w:val="clear" w:color="auto" w:fill="FFFFFF"/>
              <w:rPr>
                <w:sz w:val="23"/>
                <w:szCs w:val="23"/>
              </w:rPr>
            </w:pPr>
            <w:r w:rsidRPr="004060AD">
              <w:rPr>
                <w:sz w:val="23"/>
                <w:szCs w:val="23"/>
                <w:bdr w:val="none" w:sz="0" w:space="0" w:color="auto" w:frame="1"/>
              </w:rPr>
              <w:t xml:space="preserve">A) </w:t>
            </w:r>
            <w:r w:rsidRPr="004060AD">
              <w:rPr>
                <w:sz w:val="23"/>
                <w:szCs w:val="23"/>
              </w:rPr>
              <w:t>optimum leaf area index                  B) Leaf area duration</w:t>
            </w:r>
          </w:p>
          <w:p w14:paraId="596F29C0" w14:textId="77777777" w:rsidR="00FF2713" w:rsidRPr="004060AD" w:rsidRDefault="00FF2713" w:rsidP="004060AD">
            <w:pPr>
              <w:shd w:val="clear" w:color="auto" w:fill="FFFFFF"/>
              <w:rPr>
                <w:bCs/>
                <w:sz w:val="23"/>
                <w:szCs w:val="23"/>
              </w:rPr>
            </w:pPr>
            <w:r w:rsidRPr="004060AD">
              <w:rPr>
                <w:bCs/>
                <w:sz w:val="23"/>
                <w:szCs w:val="23"/>
              </w:rPr>
              <w:t xml:space="preserve">C) Crop growth relative time                D) </w:t>
            </w:r>
            <w:r w:rsidRPr="004060AD">
              <w:rPr>
                <w:sz w:val="23"/>
                <w:szCs w:val="23"/>
              </w:rPr>
              <w:t xml:space="preserve">Crop growth ratio </w:t>
            </w:r>
          </w:p>
        </w:tc>
        <w:tc>
          <w:tcPr>
            <w:tcW w:w="291" w:type="pct"/>
          </w:tcPr>
          <w:p w14:paraId="18A195AD" w14:textId="77777777" w:rsidR="00FF2713" w:rsidRPr="004060AD" w:rsidRDefault="00FF2713" w:rsidP="004060AD">
            <w:pPr>
              <w:jc w:val="center"/>
              <w:rPr>
                <w:bCs/>
                <w:sz w:val="23"/>
                <w:szCs w:val="23"/>
              </w:rPr>
            </w:pPr>
            <w:r w:rsidRPr="004060AD">
              <w:rPr>
                <w:bCs/>
                <w:sz w:val="23"/>
                <w:szCs w:val="23"/>
              </w:rPr>
              <w:t>CO6</w:t>
            </w:r>
          </w:p>
        </w:tc>
        <w:tc>
          <w:tcPr>
            <w:tcW w:w="255" w:type="pct"/>
          </w:tcPr>
          <w:p w14:paraId="09F7C90B" w14:textId="77777777" w:rsidR="00FF2713" w:rsidRPr="004060AD" w:rsidRDefault="00FF2713" w:rsidP="004060AD">
            <w:pPr>
              <w:contextualSpacing/>
              <w:jc w:val="center"/>
              <w:rPr>
                <w:bCs/>
                <w:sz w:val="23"/>
                <w:szCs w:val="23"/>
              </w:rPr>
            </w:pPr>
            <w:r w:rsidRPr="004060AD">
              <w:rPr>
                <w:bCs/>
                <w:sz w:val="23"/>
                <w:szCs w:val="23"/>
              </w:rPr>
              <w:t>U</w:t>
            </w:r>
          </w:p>
        </w:tc>
        <w:tc>
          <w:tcPr>
            <w:tcW w:w="428" w:type="pct"/>
          </w:tcPr>
          <w:p w14:paraId="01E87182" w14:textId="77777777" w:rsidR="00FF2713" w:rsidRPr="004060AD" w:rsidRDefault="00FF2713" w:rsidP="004060AD">
            <w:pPr>
              <w:contextualSpacing/>
              <w:jc w:val="center"/>
              <w:rPr>
                <w:sz w:val="23"/>
                <w:szCs w:val="23"/>
              </w:rPr>
            </w:pPr>
            <w:r w:rsidRPr="004060AD">
              <w:rPr>
                <w:sz w:val="23"/>
                <w:szCs w:val="23"/>
              </w:rPr>
              <w:t>1</w:t>
            </w:r>
          </w:p>
        </w:tc>
      </w:tr>
      <w:tr w:rsidR="00FF2713" w:rsidRPr="004060AD" w14:paraId="2EC38373" w14:textId="77777777" w:rsidTr="004060AD">
        <w:trPr>
          <w:trHeight w:val="395"/>
          <w:jc w:val="center"/>
        </w:trPr>
        <w:tc>
          <w:tcPr>
            <w:tcW w:w="266" w:type="pct"/>
          </w:tcPr>
          <w:p w14:paraId="262A1F1C" w14:textId="77777777" w:rsidR="00FF2713" w:rsidRPr="004060AD" w:rsidRDefault="00FF2713" w:rsidP="004060AD">
            <w:pPr>
              <w:contextualSpacing/>
              <w:jc w:val="center"/>
              <w:rPr>
                <w:sz w:val="23"/>
                <w:szCs w:val="23"/>
              </w:rPr>
            </w:pPr>
            <w:r w:rsidRPr="004060AD">
              <w:rPr>
                <w:sz w:val="23"/>
                <w:szCs w:val="23"/>
              </w:rPr>
              <w:t>20.</w:t>
            </w:r>
          </w:p>
        </w:tc>
        <w:tc>
          <w:tcPr>
            <w:tcW w:w="3760" w:type="pct"/>
            <w:gridSpan w:val="2"/>
            <w:vAlign w:val="bottom"/>
          </w:tcPr>
          <w:p w14:paraId="38F84678" w14:textId="77777777" w:rsidR="00FF2713" w:rsidRPr="004060AD" w:rsidRDefault="00FF2713" w:rsidP="004060AD">
            <w:pPr>
              <w:contextualSpacing/>
              <w:rPr>
                <w:sz w:val="23"/>
                <w:szCs w:val="23"/>
              </w:rPr>
            </w:pPr>
            <w:r w:rsidRPr="004060AD">
              <w:rPr>
                <w:sz w:val="23"/>
                <w:szCs w:val="23"/>
              </w:rPr>
              <w:t>Relative growth rate also referred as _________</w:t>
            </w:r>
          </w:p>
          <w:p w14:paraId="27B44682" w14:textId="77777777" w:rsidR="00FF2713" w:rsidRPr="004060AD" w:rsidRDefault="00FF2713" w:rsidP="004060AD">
            <w:pPr>
              <w:shd w:val="clear" w:color="auto" w:fill="FFFFFF"/>
              <w:rPr>
                <w:sz w:val="23"/>
                <w:szCs w:val="23"/>
              </w:rPr>
            </w:pPr>
            <w:r w:rsidRPr="004060AD">
              <w:rPr>
                <w:sz w:val="23"/>
                <w:szCs w:val="23"/>
                <w:bdr w:val="none" w:sz="0" w:space="0" w:color="auto" w:frame="1"/>
              </w:rPr>
              <w:t xml:space="preserve">A) </w:t>
            </w:r>
            <w:r w:rsidRPr="004060AD">
              <w:rPr>
                <w:sz w:val="23"/>
                <w:szCs w:val="23"/>
              </w:rPr>
              <w:t xml:space="preserve">Crop growth rate   B) Crop growth index   </w:t>
            </w:r>
            <w:r w:rsidRPr="004060AD">
              <w:rPr>
                <w:bCs/>
                <w:sz w:val="23"/>
                <w:szCs w:val="23"/>
              </w:rPr>
              <w:t xml:space="preserve">C) </w:t>
            </w:r>
            <w:r w:rsidRPr="004060AD">
              <w:rPr>
                <w:sz w:val="23"/>
                <w:szCs w:val="23"/>
              </w:rPr>
              <w:t>efficiency index</w:t>
            </w:r>
            <w:r w:rsidRPr="004060AD">
              <w:rPr>
                <w:bCs/>
                <w:sz w:val="23"/>
                <w:szCs w:val="23"/>
              </w:rPr>
              <w:t xml:space="preserve">                               D) </w:t>
            </w:r>
            <w:r w:rsidRPr="004060AD">
              <w:rPr>
                <w:sz w:val="23"/>
                <w:szCs w:val="23"/>
              </w:rPr>
              <w:t>vigor index</w:t>
            </w:r>
          </w:p>
        </w:tc>
        <w:tc>
          <w:tcPr>
            <w:tcW w:w="291" w:type="pct"/>
          </w:tcPr>
          <w:p w14:paraId="4A01A5B2" w14:textId="77777777" w:rsidR="00FF2713" w:rsidRPr="004060AD" w:rsidRDefault="00FF2713" w:rsidP="004060AD">
            <w:pPr>
              <w:jc w:val="center"/>
              <w:rPr>
                <w:bCs/>
                <w:sz w:val="23"/>
                <w:szCs w:val="23"/>
              </w:rPr>
            </w:pPr>
            <w:r w:rsidRPr="004060AD">
              <w:rPr>
                <w:bCs/>
                <w:sz w:val="23"/>
                <w:szCs w:val="23"/>
              </w:rPr>
              <w:t>CO6</w:t>
            </w:r>
          </w:p>
        </w:tc>
        <w:tc>
          <w:tcPr>
            <w:tcW w:w="255" w:type="pct"/>
          </w:tcPr>
          <w:p w14:paraId="3C3E678B" w14:textId="77777777" w:rsidR="00FF2713" w:rsidRPr="004060AD" w:rsidRDefault="00FF2713" w:rsidP="004060AD">
            <w:pPr>
              <w:contextualSpacing/>
              <w:jc w:val="center"/>
              <w:rPr>
                <w:bCs/>
                <w:sz w:val="23"/>
                <w:szCs w:val="23"/>
              </w:rPr>
            </w:pPr>
            <w:r w:rsidRPr="004060AD">
              <w:rPr>
                <w:bCs/>
                <w:sz w:val="23"/>
                <w:szCs w:val="23"/>
              </w:rPr>
              <w:t>A</w:t>
            </w:r>
          </w:p>
        </w:tc>
        <w:tc>
          <w:tcPr>
            <w:tcW w:w="428" w:type="pct"/>
          </w:tcPr>
          <w:p w14:paraId="41171D15" w14:textId="77777777" w:rsidR="00FF2713" w:rsidRPr="004060AD" w:rsidRDefault="00FF2713" w:rsidP="004060AD">
            <w:pPr>
              <w:contextualSpacing/>
              <w:jc w:val="center"/>
              <w:rPr>
                <w:sz w:val="23"/>
                <w:szCs w:val="23"/>
              </w:rPr>
            </w:pPr>
            <w:r w:rsidRPr="004060AD">
              <w:rPr>
                <w:sz w:val="23"/>
                <w:szCs w:val="23"/>
              </w:rPr>
              <w:t>1</w:t>
            </w:r>
          </w:p>
        </w:tc>
      </w:tr>
      <w:tr w:rsidR="00FF2713" w:rsidRPr="004060AD" w14:paraId="408BA85C" w14:textId="77777777" w:rsidTr="00CD225C">
        <w:trPr>
          <w:trHeight w:val="286"/>
          <w:jc w:val="center"/>
        </w:trPr>
        <w:tc>
          <w:tcPr>
            <w:tcW w:w="5000" w:type="pct"/>
            <w:gridSpan w:val="6"/>
            <w:vAlign w:val="center"/>
          </w:tcPr>
          <w:p w14:paraId="1D969DEF" w14:textId="77777777" w:rsidR="00FF2713" w:rsidRPr="004060AD" w:rsidRDefault="00FF2713" w:rsidP="004060AD">
            <w:pPr>
              <w:contextualSpacing/>
              <w:jc w:val="center"/>
              <w:rPr>
                <w:bCs/>
                <w:sz w:val="23"/>
                <w:szCs w:val="23"/>
                <w:u w:val="single"/>
              </w:rPr>
            </w:pPr>
            <w:r w:rsidRPr="004060AD">
              <w:rPr>
                <w:bCs/>
                <w:sz w:val="23"/>
                <w:szCs w:val="23"/>
                <w:u w:val="single"/>
              </w:rPr>
              <w:t xml:space="preserve">PART – B (10 X 5 = 50 MARKS) </w:t>
            </w:r>
          </w:p>
          <w:p w14:paraId="3635946B" w14:textId="77777777" w:rsidR="00FF2713" w:rsidRPr="004060AD" w:rsidRDefault="00FF2713" w:rsidP="004060AD">
            <w:pPr>
              <w:contextualSpacing/>
              <w:jc w:val="center"/>
              <w:rPr>
                <w:bCs/>
                <w:sz w:val="23"/>
                <w:szCs w:val="23"/>
                <w:u w:val="single"/>
              </w:rPr>
            </w:pPr>
            <w:r w:rsidRPr="004060AD">
              <w:rPr>
                <w:bCs/>
                <w:sz w:val="23"/>
                <w:szCs w:val="23"/>
              </w:rPr>
              <w:t>(Answer any 10 from the following)</w:t>
            </w:r>
          </w:p>
        </w:tc>
      </w:tr>
      <w:tr w:rsidR="00FF2713" w:rsidRPr="004060AD" w14:paraId="2943934A" w14:textId="77777777" w:rsidTr="004060AD">
        <w:trPr>
          <w:trHeight w:val="70"/>
          <w:jc w:val="center"/>
        </w:trPr>
        <w:tc>
          <w:tcPr>
            <w:tcW w:w="266" w:type="pct"/>
            <w:vAlign w:val="center"/>
          </w:tcPr>
          <w:p w14:paraId="48C6A2F2" w14:textId="77777777" w:rsidR="00FF2713" w:rsidRPr="004060AD" w:rsidRDefault="00FF2713" w:rsidP="004060AD">
            <w:pPr>
              <w:contextualSpacing/>
              <w:jc w:val="center"/>
              <w:rPr>
                <w:sz w:val="23"/>
                <w:szCs w:val="23"/>
              </w:rPr>
            </w:pPr>
            <w:r w:rsidRPr="004060AD">
              <w:rPr>
                <w:sz w:val="23"/>
                <w:szCs w:val="23"/>
              </w:rPr>
              <w:t>21.</w:t>
            </w:r>
          </w:p>
        </w:tc>
        <w:tc>
          <w:tcPr>
            <w:tcW w:w="3760" w:type="pct"/>
            <w:gridSpan w:val="2"/>
            <w:vAlign w:val="bottom"/>
          </w:tcPr>
          <w:p w14:paraId="0765E95F" w14:textId="77777777" w:rsidR="00FF2713" w:rsidRPr="004060AD" w:rsidRDefault="00FF2713" w:rsidP="004060AD">
            <w:pPr>
              <w:contextualSpacing/>
              <w:jc w:val="both"/>
              <w:rPr>
                <w:sz w:val="23"/>
                <w:szCs w:val="23"/>
              </w:rPr>
            </w:pPr>
            <w:r w:rsidRPr="004060AD">
              <w:rPr>
                <w:sz w:val="23"/>
                <w:szCs w:val="23"/>
              </w:rPr>
              <w:t>Explain shortly about the physiology of plant tissues.</w:t>
            </w:r>
          </w:p>
        </w:tc>
        <w:tc>
          <w:tcPr>
            <w:tcW w:w="291" w:type="pct"/>
            <w:vAlign w:val="center"/>
          </w:tcPr>
          <w:p w14:paraId="6BB6919D" w14:textId="77777777" w:rsidR="00FF2713" w:rsidRPr="004060AD" w:rsidRDefault="00FF2713" w:rsidP="004060AD">
            <w:pPr>
              <w:contextualSpacing/>
              <w:jc w:val="center"/>
              <w:rPr>
                <w:bCs/>
                <w:sz w:val="23"/>
                <w:szCs w:val="23"/>
              </w:rPr>
            </w:pPr>
            <w:r w:rsidRPr="004060AD">
              <w:rPr>
                <w:bCs/>
                <w:sz w:val="23"/>
                <w:szCs w:val="23"/>
              </w:rPr>
              <w:t>CO1</w:t>
            </w:r>
          </w:p>
        </w:tc>
        <w:tc>
          <w:tcPr>
            <w:tcW w:w="255" w:type="pct"/>
            <w:vAlign w:val="center"/>
          </w:tcPr>
          <w:p w14:paraId="55FD2567" w14:textId="77777777" w:rsidR="00FF2713" w:rsidRPr="004060AD" w:rsidRDefault="00FF2713" w:rsidP="004060AD">
            <w:pPr>
              <w:contextualSpacing/>
              <w:jc w:val="center"/>
              <w:rPr>
                <w:bCs/>
                <w:sz w:val="23"/>
                <w:szCs w:val="23"/>
              </w:rPr>
            </w:pPr>
            <w:r w:rsidRPr="004060AD">
              <w:rPr>
                <w:bCs/>
                <w:sz w:val="23"/>
                <w:szCs w:val="23"/>
              </w:rPr>
              <w:t>U</w:t>
            </w:r>
          </w:p>
        </w:tc>
        <w:tc>
          <w:tcPr>
            <w:tcW w:w="428" w:type="pct"/>
            <w:vAlign w:val="center"/>
          </w:tcPr>
          <w:p w14:paraId="6B90B383" w14:textId="77777777" w:rsidR="00FF2713" w:rsidRPr="004060AD" w:rsidRDefault="00FF2713" w:rsidP="004060AD">
            <w:pPr>
              <w:contextualSpacing/>
              <w:jc w:val="center"/>
              <w:rPr>
                <w:sz w:val="23"/>
                <w:szCs w:val="23"/>
              </w:rPr>
            </w:pPr>
            <w:r w:rsidRPr="004060AD">
              <w:rPr>
                <w:sz w:val="23"/>
                <w:szCs w:val="23"/>
              </w:rPr>
              <w:t>5</w:t>
            </w:r>
          </w:p>
        </w:tc>
      </w:tr>
      <w:tr w:rsidR="00FF2713" w:rsidRPr="004060AD" w14:paraId="14105181" w14:textId="77777777" w:rsidTr="004060AD">
        <w:trPr>
          <w:trHeight w:val="70"/>
          <w:jc w:val="center"/>
        </w:trPr>
        <w:tc>
          <w:tcPr>
            <w:tcW w:w="266" w:type="pct"/>
            <w:vAlign w:val="center"/>
          </w:tcPr>
          <w:p w14:paraId="20764A89" w14:textId="77777777" w:rsidR="00FF2713" w:rsidRPr="004060AD" w:rsidRDefault="00FF2713" w:rsidP="004060AD">
            <w:pPr>
              <w:contextualSpacing/>
              <w:jc w:val="center"/>
              <w:rPr>
                <w:sz w:val="23"/>
                <w:szCs w:val="23"/>
              </w:rPr>
            </w:pPr>
            <w:r w:rsidRPr="004060AD">
              <w:rPr>
                <w:sz w:val="23"/>
                <w:szCs w:val="23"/>
              </w:rPr>
              <w:t>22.</w:t>
            </w:r>
          </w:p>
        </w:tc>
        <w:tc>
          <w:tcPr>
            <w:tcW w:w="3760" w:type="pct"/>
            <w:gridSpan w:val="2"/>
            <w:vAlign w:val="bottom"/>
          </w:tcPr>
          <w:p w14:paraId="75163CA3" w14:textId="77777777" w:rsidR="00FF2713" w:rsidRPr="004060AD" w:rsidRDefault="00FF2713" w:rsidP="004060AD">
            <w:pPr>
              <w:contextualSpacing/>
              <w:jc w:val="both"/>
              <w:rPr>
                <w:sz w:val="23"/>
                <w:szCs w:val="23"/>
              </w:rPr>
            </w:pPr>
            <w:r w:rsidRPr="004060AD">
              <w:rPr>
                <w:sz w:val="23"/>
                <w:szCs w:val="23"/>
              </w:rPr>
              <w:t>Differentiate the plant cell from animal cell.</w:t>
            </w:r>
          </w:p>
        </w:tc>
        <w:tc>
          <w:tcPr>
            <w:tcW w:w="291" w:type="pct"/>
          </w:tcPr>
          <w:p w14:paraId="7121355E" w14:textId="77777777" w:rsidR="00FF2713" w:rsidRPr="004060AD" w:rsidRDefault="00FF2713" w:rsidP="004060AD">
            <w:pPr>
              <w:rPr>
                <w:bCs/>
                <w:sz w:val="23"/>
                <w:szCs w:val="23"/>
              </w:rPr>
            </w:pPr>
            <w:r w:rsidRPr="004060AD">
              <w:rPr>
                <w:bCs/>
                <w:sz w:val="23"/>
                <w:szCs w:val="23"/>
              </w:rPr>
              <w:t>CO1</w:t>
            </w:r>
          </w:p>
        </w:tc>
        <w:tc>
          <w:tcPr>
            <w:tcW w:w="255" w:type="pct"/>
            <w:vAlign w:val="center"/>
          </w:tcPr>
          <w:p w14:paraId="2209569B" w14:textId="77777777" w:rsidR="00FF2713" w:rsidRPr="004060AD" w:rsidRDefault="00FF2713" w:rsidP="004060AD">
            <w:pPr>
              <w:contextualSpacing/>
              <w:jc w:val="center"/>
              <w:rPr>
                <w:bCs/>
                <w:sz w:val="23"/>
                <w:szCs w:val="23"/>
              </w:rPr>
            </w:pPr>
            <w:r w:rsidRPr="004060AD">
              <w:rPr>
                <w:bCs/>
                <w:sz w:val="23"/>
                <w:szCs w:val="23"/>
              </w:rPr>
              <w:t>R</w:t>
            </w:r>
          </w:p>
        </w:tc>
        <w:tc>
          <w:tcPr>
            <w:tcW w:w="428" w:type="pct"/>
            <w:vAlign w:val="center"/>
          </w:tcPr>
          <w:p w14:paraId="5B4C2ABC" w14:textId="77777777" w:rsidR="00FF2713" w:rsidRPr="004060AD" w:rsidRDefault="00FF2713" w:rsidP="004060AD">
            <w:pPr>
              <w:contextualSpacing/>
              <w:jc w:val="center"/>
              <w:rPr>
                <w:sz w:val="23"/>
                <w:szCs w:val="23"/>
              </w:rPr>
            </w:pPr>
            <w:r w:rsidRPr="004060AD">
              <w:rPr>
                <w:sz w:val="23"/>
                <w:szCs w:val="23"/>
              </w:rPr>
              <w:t>5</w:t>
            </w:r>
          </w:p>
        </w:tc>
      </w:tr>
      <w:tr w:rsidR="00FF2713" w:rsidRPr="004060AD" w14:paraId="419DC0DD" w14:textId="77777777" w:rsidTr="004060AD">
        <w:trPr>
          <w:trHeight w:val="70"/>
          <w:jc w:val="center"/>
        </w:trPr>
        <w:tc>
          <w:tcPr>
            <w:tcW w:w="266" w:type="pct"/>
            <w:vAlign w:val="center"/>
          </w:tcPr>
          <w:p w14:paraId="51138838" w14:textId="77777777" w:rsidR="00FF2713" w:rsidRPr="004060AD" w:rsidRDefault="00FF2713" w:rsidP="004060AD">
            <w:pPr>
              <w:contextualSpacing/>
              <w:jc w:val="center"/>
              <w:rPr>
                <w:sz w:val="23"/>
                <w:szCs w:val="23"/>
              </w:rPr>
            </w:pPr>
            <w:r w:rsidRPr="004060AD">
              <w:rPr>
                <w:sz w:val="23"/>
                <w:szCs w:val="23"/>
              </w:rPr>
              <w:t>23.</w:t>
            </w:r>
          </w:p>
        </w:tc>
        <w:tc>
          <w:tcPr>
            <w:tcW w:w="3760" w:type="pct"/>
            <w:gridSpan w:val="2"/>
            <w:vAlign w:val="bottom"/>
          </w:tcPr>
          <w:p w14:paraId="755DBBAF" w14:textId="77777777" w:rsidR="00FF2713" w:rsidRPr="004060AD" w:rsidRDefault="00FF2713" w:rsidP="004060AD">
            <w:pPr>
              <w:contextualSpacing/>
              <w:jc w:val="both"/>
              <w:rPr>
                <w:sz w:val="23"/>
                <w:szCs w:val="23"/>
              </w:rPr>
            </w:pPr>
            <w:r w:rsidRPr="004060AD">
              <w:rPr>
                <w:sz w:val="23"/>
                <w:szCs w:val="23"/>
              </w:rPr>
              <w:t>Write the significance of transpiration?</w:t>
            </w:r>
          </w:p>
        </w:tc>
        <w:tc>
          <w:tcPr>
            <w:tcW w:w="291" w:type="pct"/>
          </w:tcPr>
          <w:p w14:paraId="27F625A2" w14:textId="77777777" w:rsidR="00FF2713" w:rsidRPr="004060AD" w:rsidRDefault="00FF2713" w:rsidP="004060AD">
            <w:pPr>
              <w:rPr>
                <w:bCs/>
                <w:sz w:val="23"/>
                <w:szCs w:val="23"/>
              </w:rPr>
            </w:pPr>
            <w:r w:rsidRPr="004060AD">
              <w:rPr>
                <w:bCs/>
                <w:sz w:val="23"/>
                <w:szCs w:val="23"/>
              </w:rPr>
              <w:t>CO2</w:t>
            </w:r>
          </w:p>
        </w:tc>
        <w:tc>
          <w:tcPr>
            <w:tcW w:w="255" w:type="pct"/>
            <w:vAlign w:val="center"/>
          </w:tcPr>
          <w:p w14:paraId="290E7179" w14:textId="77777777" w:rsidR="00FF2713" w:rsidRPr="004060AD" w:rsidRDefault="00FF2713" w:rsidP="004060AD">
            <w:pPr>
              <w:contextualSpacing/>
              <w:jc w:val="center"/>
              <w:rPr>
                <w:bCs/>
                <w:sz w:val="23"/>
                <w:szCs w:val="23"/>
              </w:rPr>
            </w:pPr>
            <w:r w:rsidRPr="004060AD">
              <w:rPr>
                <w:bCs/>
                <w:sz w:val="23"/>
                <w:szCs w:val="23"/>
              </w:rPr>
              <w:t>E</w:t>
            </w:r>
          </w:p>
        </w:tc>
        <w:tc>
          <w:tcPr>
            <w:tcW w:w="428" w:type="pct"/>
            <w:vAlign w:val="center"/>
          </w:tcPr>
          <w:p w14:paraId="2A23FC96" w14:textId="77777777" w:rsidR="00FF2713" w:rsidRPr="004060AD" w:rsidRDefault="00FF2713" w:rsidP="004060AD">
            <w:pPr>
              <w:contextualSpacing/>
              <w:jc w:val="center"/>
              <w:rPr>
                <w:sz w:val="23"/>
                <w:szCs w:val="23"/>
              </w:rPr>
            </w:pPr>
            <w:r w:rsidRPr="004060AD">
              <w:rPr>
                <w:sz w:val="23"/>
                <w:szCs w:val="23"/>
              </w:rPr>
              <w:t>5</w:t>
            </w:r>
          </w:p>
        </w:tc>
      </w:tr>
      <w:tr w:rsidR="00FF2713" w:rsidRPr="004060AD" w14:paraId="34A39F8C" w14:textId="77777777" w:rsidTr="004060AD">
        <w:trPr>
          <w:trHeight w:val="70"/>
          <w:jc w:val="center"/>
        </w:trPr>
        <w:tc>
          <w:tcPr>
            <w:tcW w:w="266" w:type="pct"/>
            <w:vAlign w:val="center"/>
          </w:tcPr>
          <w:p w14:paraId="5BFCA4DE" w14:textId="77777777" w:rsidR="00FF2713" w:rsidRPr="004060AD" w:rsidRDefault="00FF2713" w:rsidP="004060AD">
            <w:pPr>
              <w:contextualSpacing/>
              <w:jc w:val="center"/>
              <w:rPr>
                <w:sz w:val="23"/>
                <w:szCs w:val="23"/>
              </w:rPr>
            </w:pPr>
            <w:r w:rsidRPr="004060AD">
              <w:rPr>
                <w:sz w:val="23"/>
                <w:szCs w:val="23"/>
              </w:rPr>
              <w:t>24.</w:t>
            </w:r>
          </w:p>
        </w:tc>
        <w:tc>
          <w:tcPr>
            <w:tcW w:w="3760" w:type="pct"/>
            <w:gridSpan w:val="2"/>
            <w:vAlign w:val="bottom"/>
          </w:tcPr>
          <w:p w14:paraId="064DB68A" w14:textId="77777777" w:rsidR="00FF2713" w:rsidRPr="004060AD" w:rsidRDefault="00FF2713" w:rsidP="004060AD">
            <w:pPr>
              <w:contextualSpacing/>
              <w:jc w:val="both"/>
              <w:rPr>
                <w:sz w:val="23"/>
                <w:szCs w:val="23"/>
              </w:rPr>
            </w:pPr>
            <w:r w:rsidRPr="004060AD">
              <w:rPr>
                <w:sz w:val="23"/>
                <w:szCs w:val="23"/>
              </w:rPr>
              <w:t xml:space="preserve">Explain the open and close mechanism in dicot and monocot plant. </w:t>
            </w:r>
          </w:p>
        </w:tc>
        <w:tc>
          <w:tcPr>
            <w:tcW w:w="291" w:type="pct"/>
          </w:tcPr>
          <w:p w14:paraId="6E607019" w14:textId="77777777" w:rsidR="00FF2713" w:rsidRPr="004060AD" w:rsidRDefault="00FF2713" w:rsidP="004060AD">
            <w:pPr>
              <w:rPr>
                <w:bCs/>
                <w:sz w:val="23"/>
                <w:szCs w:val="23"/>
              </w:rPr>
            </w:pPr>
            <w:r w:rsidRPr="004060AD">
              <w:rPr>
                <w:bCs/>
                <w:sz w:val="23"/>
                <w:szCs w:val="23"/>
              </w:rPr>
              <w:t>CO2</w:t>
            </w:r>
          </w:p>
        </w:tc>
        <w:tc>
          <w:tcPr>
            <w:tcW w:w="255" w:type="pct"/>
            <w:vAlign w:val="center"/>
          </w:tcPr>
          <w:p w14:paraId="04B9501E" w14:textId="77777777" w:rsidR="00FF2713" w:rsidRPr="004060AD" w:rsidRDefault="00FF2713" w:rsidP="004060AD">
            <w:pPr>
              <w:contextualSpacing/>
              <w:jc w:val="center"/>
              <w:rPr>
                <w:bCs/>
                <w:sz w:val="23"/>
                <w:szCs w:val="23"/>
              </w:rPr>
            </w:pPr>
            <w:r w:rsidRPr="004060AD">
              <w:rPr>
                <w:bCs/>
                <w:sz w:val="23"/>
                <w:szCs w:val="23"/>
              </w:rPr>
              <w:t>A</w:t>
            </w:r>
          </w:p>
        </w:tc>
        <w:tc>
          <w:tcPr>
            <w:tcW w:w="428" w:type="pct"/>
            <w:vAlign w:val="center"/>
          </w:tcPr>
          <w:p w14:paraId="54434B11" w14:textId="77777777" w:rsidR="00FF2713" w:rsidRPr="004060AD" w:rsidRDefault="00FF2713" w:rsidP="004060AD">
            <w:pPr>
              <w:contextualSpacing/>
              <w:jc w:val="center"/>
              <w:rPr>
                <w:sz w:val="23"/>
                <w:szCs w:val="23"/>
              </w:rPr>
            </w:pPr>
            <w:r w:rsidRPr="004060AD">
              <w:rPr>
                <w:sz w:val="23"/>
                <w:szCs w:val="23"/>
              </w:rPr>
              <w:t>5</w:t>
            </w:r>
          </w:p>
        </w:tc>
      </w:tr>
      <w:tr w:rsidR="00FF2713" w:rsidRPr="004060AD" w14:paraId="465D7721" w14:textId="77777777" w:rsidTr="004060AD">
        <w:trPr>
          <w:trHeight w:val="395"/>
          <w:jc w:val="center"/>
        </w:trPr>
        <w:tc>
          <w:tcPr>
            <w:tcW w:w="266" w:type="pct"/>
            <w:vAlign w:val="center"/>
          </w:tcPr>
          <w:p w14:paraId="042C8592" w14:textId="77777777" w:rsidR="00FF2713" w:rsidRPr="004060AD" w:rsidRDefault="00FF2713" w:rsidP="004060AD">
            <w:pPr>
              <w:contextualSpacing/>
              <w:jc w:val="center"/>
              <w:rPr>
                <w:sz w:val="23"/>
                <w:szCs w:val="23"/>
              </w:rPr>
            </w:pPr>
            <w:r w:rsidRPr="004060AD">
              <w:rPr>
                <w:sz w:val="23"/>
                <w:szCs w:val="23"/>
              </w:rPr>
              <w:t>25.</w:t>
            </w:r>
          </w:p>
        </w:tc>
        <w:tc>
          <w:tcPr>
            <w:tcW w:w="3760" w:type="pct"/>
            <w:gridSpan w:val="2"/>
            <w:vAlign w:val="bottom"/>
          </w:tcPr>
          <w:p w14:paraId="3B0CDEFF" w14:textId="77777777" w:rsidR="00FF2713" w:rsidRPr="004060AD" w:rsidRDefault="00FF2713" w:rsidP="004060AD">
            <w:pPr>
              <w:contextualSpacing/>
              <w:jc w:val="both"/>
              <w:rPr>
                <w:sz w:val="23"/>
                <w:szCs w:val="23"/>
              </w:rPr>
            </w:pPr>
            <w:r w:rsidRPr="004060AD">
              <w:rPr>
                <w:sz w:val="23"/>
                <w:szCs w:val="23"/>
              </w:rPr>
              <w:t>Give the deficiency and excess of nutrients symptoms for following nutrients.</w:t>
            </w:r>
          </w:p>
          <w:p w14:paraId="77D3B5E0" w14:textId="77777777" w:rsidR="00FF2713" w:rsidRPr="004060AD" w:rsidRDefault="00FF2713" w:rsidP="00FF2713">
            <w:pPr>
              <w:pStyle w:val="ListParagraph"/>
              <w:numPr>
                <w:ilvl w:val="0"/>
                <w:numId w:val="31"/>
              </w:numPr>
              <w:ind w:left="0"/>
              <w:jc w:val="both"/>
              <w:rPr>
                <w:bCs/>
                <w:sz w:val="23"/>
                <w:szCs w:val="23"/>
              </w:rPr>
            </w:pPr>
            <w:r w:rsidRPr="004060AD">
              <w:rPr>
                <w:bCs/>
                <w:sz w:val="23"/>
                <w:szCs w:val="23"/>
              </w:rPr>
              <w:t>Nitrogen B) Phosphorus C) Potassium D) Calcium E) Sulfur</w:t>
            </w:r>
          </w:p>
        </w:tc>
        <w:tc>
          <w:tcPr>
            <w:tcW w:w="291" w:type="pct"/>
          </w:tcPr>
          <w:p w14:paraId="0FF53908" w14:textId="77777777" w:rsidR="00FF2713" w:rsidRPr="004060AD" w:rsidRDefault="00FF2713" w:rsidP="004060AD">
            <w:pPr>
              <w:rPr>
                <w:bCs/>
                <w:sz w:val="23"/>
                <w:szCs w:val="23"/>
              </w:rPr>
            </w:pPr>
            <w:r w:rsidRPr="004060AD">
              <w:rPr>
                <w:bCs/>
                <w:sz w:val="23"/>
                <w:szCs w:val="23"/>
              </w:rPr>
              <w:t>CO3</w:t>
            </w:r>
          </w:p>
        </w:tc>
        <w:tc>
          <w:tcPr>
            <w:tcW w:w="255" w:type="pct"/>
            <w:vAlign w:val="center"/>
          </w:tcPr>
          <w:p w14:paraId="4D9995B0" w14:textId="77777777" w:rsidR="00FF2713" w:rsidRPr="004060AD" w:rsidRDefault="00FF2713" w:rsidP="004060AD">
            <w:pPr>
              <w:contextualSpacing/>
              <w:jc w:val="center"/>
              <w:rPr>
                <w:bCs/>
                <w:sz w:val="23"/>
                <w:szCs w:val="23"/>
              </w:rPr>
            </w:pPr>
            <w:r w:rsidRPr="004060AD">
              <w:rPr>
                <w:bCs/>
                <w:sz w:val="23"/>
                <w:szCs w:val="23"/>
              </w:rPr>
              <w:t>An</w:t>
            </w:r>
          </w:p>
        </w:tc>
        <w:tc>
          <w:tcPr>
            <w:tcW w:w="428" w:type="pct"/>
            <w:vAlign w:val="center"/>
          </w:tcPr>
          <w:p w14:paraId="18105A1B" w14:textId="77777777" w:rsidR="00FF2713" w:rsidRPr="004060AD" w:rsidRDefault="00FF2713" w:rsidP="004060AD">
            <w:pPr>
              <w:contextualSpacing/>
              <w:jc w:val="center"/>
              <w:rPr>
                <w:sz w:val="23"/>
                <w:szCs w:val="23"/>
              </w:rPr>
            </w:pPr>
            <w:r w:rsidRPr="004060AD">
              <w:rPr>
                <w:sz w:val="23"/>
                <w:szCs w:val="23"/>
              </w:rPr>
              <w:t>5</w:t>
            </w:r>
          </w:p>
        </w:tc>
      </w:tr>
      <w:tr w:rsidR="00FF2713" w:rsidRPr="004060AD" w14:paraId="7E3E0B6C" w14:textId="77777777" w:rsidTr="004060AD">
        <w:trPr>
          <w:trHeight w:val="70"/>
          <w:jc w:val="center"/>
        </w:trPr>
        <w:tc>
          <w:tcPr>
            <w:tcW w:w="266" w:type="pct"/>
            <w:vAlign w:val="center"/>
          </w:tcPr>
          <w:p w14:paraId="0AB0051C" w14:textId="77777777" w:rsidR="00FF2713" w:rsidRPr="004060AD" w:rsidRDefault="00FF2713" w:rsidP="004060AD">
            <w:pPr>
              <w:contextualSpacing/>
              <w:jc w:val="center"/>
              <w:rPr>
                <w:sz w:val="23"/>
                <w:szCs w:val="23"/>
              </w:rPr>
            </w:pPr>
            <w:r w:rsidRPr="004060AD">
              <w:rPr>
                <w:sz w:val="23"/>
                <w:szCs w:val="23"/>
              </w:rPr>
              <w:t>26.</w:t>
            </w:r>
          </w:p>
        </w:tc>
        <w:tc>
          <w:tcPr>
            <w:tcW w:w="3760" w:type="pct"/>
            <w:gridSpan w:val="2"/>
            <w:vAlign w:val="bottom"/>
          </w:tcPr>
          <w:p w14:paraId="1DC0A7AA" w14:textId="77777777" w:rsidR="00FF2713" w:rsidRPr="004060AD" w:rsidRDefault="00FF2713" w:rsidP="004060AD">
            <w:pPr>
              <w:contextualSpacing/>
              <w:jc w:val="both"/>
              <w:rPr>
                <w:sz w:val="23"/>
                <w:szCs w:val="23"/>
              </w:rPr>
            </w:pPr>
            <w:r w:rsidRPr="004060AD">
              <w:rPr>
                <w:sz w:val="23"/>
                <w:szCs w:val="23"/>
              </w:rPr>
              <w:t>Give functional detail of mineral nutrient in plant.</w:t>
            </w:r>
          </w:p>
        </w:tc>
        <w:tc>
          <w:tcPr>
            <w:tcW w:w="291" w:type="pct"/>
          </w:tcPr>
          <w:p w14:paraId="02ECE9D9" w14:textId="77777777" w:rsidR="00FF2713" w:rsidRPr="004060AD" w:rsidRDefault="00FF2713" w:rsidP="004060AD">
            <w:pPr>
              <w:rPr>
                <w:bCs/>
                <w:sz w:val="23"/>
                <w:szCs w:val="23"/>
              </w:rPr>
            </w:pPr>
            <w:r w:rsidRPr="004060AD">
              <w:rPr>
                <w:bCs/>
                <w:sz w:val="23"/>
                <w:szCs w:val="23"/>
              </w:rPr>
              <w:t>CO3</w:t>
            </w:r>
          </w:p>
        </w:tc>
        <w:tc>
          <w:tcPr>
            <w:tcW w:w="255" w:type="pct"/>
            <w:vAlign w:val="center"/>
          </w:tcPr>
          <w:p w14:paraId="55D3C913" w14:textId="77777777" w:rsidR="00FF2713" w:rsidRPr="004060AD" w:rsidRDefault="00FF2713" w:rsidP="004060AD">
            <w:pPr>
              <w:contextualSpacing/>
              <w:jc w:val="center"/>
              <w:rPr>
                <w:bCs/>
                <w:sz w:val="23"/>
                <w:szCs w:val="23"/>
              </w:rPr>
            </w:pPr>
            <w:r w:rsidRPr="004060AD">
              <w:rPr>
                <w:bCs/>
                <w:sz w:val="23"/>
                <w:szCs w:val="23"/>
              </w:rPr>
              <w:t>R</w:t>
            </w:r>
          </w:p>
        </w:tc>
        <w:tc>
          <w:tcPr>
            <w:tcW w:w="428" w:type="pct"/>
            <w:vAlign w:val="center"/>
          </w:tcPr>
          <w:p w14:paraId="38D5D44B" w14:textId="77777777" w:rsidR="00FF2713" w:rsidRPr="004060AD" w:rsidRDefault="00FF2713" w:rsidP="004060AD">
            <w:pPr>
              <w:contextualSpacing/>
              <w:jc w:val="center"/>
              <w:rPr>
                <w:sz w:val="23"/>
                <w:szCs w:val="23"/>
              </w:rPr>
            </w:pPr>
            <w:r w:rsidRPr="004060AD">
              <w:rPr>
                <w:sz w:val="23"/>
                <w:szCs w:val="23"/>
              </w:rPr>
              <w:t>5</w:t>
            </w:r>
          </w:p>
        </w:tc>
      </w:tr>
      <w:tr w:rsidR="00FF2713" w:rsidRPr="004060AD" w14:paraId="1B06645B" w14:textId="77777777" w:rsidTr="004060AD">
        <w:trPr>
          <w:trHeight w:val="70"/>
          <w:jc w:val="center"/>
        </w:trPr>
        <w:tc>
          <w:tcPr>
            <w:tcW w:w="266" w:type="pct"/>
            <w:vAlign w:val="center"/>
          </w:tcPr>
          <w:p w14:paraId="2D4927B2" w14:textId="77777777" w:rsidR="00FF2713" w:rsidRPr="004060AD" w:rsidRDefault="00FF2713" w:rsidP="004060AD">
            <w:pPr>
              <w:contextualSpacing/>
              <w:jc w:val="center"/>
              <w:rPr>
                <w:sz w:val="23"/>
                <w:szCs w:val="23"/>
              </w:rPr>
            </w:pPr>
            <w:r w:rsidRPr="004060AD">
              <w:rPr>
                <w:sz w:val="23"/>
                <w:szCs w:val="23"/>
              </w:rPr>
              <w:t>27.</w:t>
            </w:r>
          </w:p>
        </w:tc>
        <w:tc>
          <w:tcPr>
            <w:tcW w:w="3760" w:type="pct"/>
            <w:gridSpan w:val="2"/>
            <w:vAlign w:val="bottom"/>
          </w:tcPr>
          <w:p w14:paraId="6A849C12" w14:textId="77777777" w:rsidR="00FF2713" w:rsidRPr="004060AD" w:rsidRDefault="00FF2713" w:rsidP="004060AD">
            <w:pPr>
              <w:contextualSpacing/>
              <w:jc w:val="both"/>
              <w:rPr>
                <w:sz w:val="23"/>
                <w:szCs w:val="23"/>
              </w:rPr>
            </w:pPr>
            <w:r w:rsidRPr="004060AD">
              <w:rPr>
                <w:sz w:val="23"/>
                <w:szCs w:val="23"/>
              </w:rPr>
              <w:t>Give difference details in Light and Dark reactions.</w:t>
            </w:r>
          </w:p>
        </w:tc>
        <w:tc>
          <w:tcPr>
            <w:tcW w:w="291" w:type="pct"/>
          </w:tcPr>
          <w:p w14:paraId="7C645885" w14:textId="77777777" w:rsidR="00FF2713" w:rsidRPr="004060AD" w:rsidRDefault="00FF2713" w:rsidP="004060AD">
            <w:pPr>
              <w:rPr>
                <w:bCs/>
                <w:sz w:val="23"/>
                <w:szCs w:val="23"/>
              </w:rPr>
            </w:pPr>
            <w:r w:rsidRPr="004060AD">
              <w:rPr>
                <w:bCs/>
                <w:sz w:val="23"/>
                <w:szCs w:val="23"/>
              </w:rPr>
              <w:t>CO4</w:t>
            </w:r>
          </w:p>
        </w:tc>
        <w:tc>
          <w:tcPr>
            <w:tcW w:w="255" w:type="pct"/>
            <w:vAlign w:val="center"/>
          </w:tcPr>
          <w:p w14:paraId="30A4DB6E" w14:textId="77777777" w:rsidR="00FF2713" w:rsidRPr="004060AD" w:rsidRDefault="00FF2713" w:rsidP="004060AD">
            <w:pPr>
              <w:contextualSpacing/>
              <w:jc w:val="center"/>
              <w:rPr>
                <w:bCs/>
                <w:sz w:val="23"/>
                <w:szCs w:val="23"/>
              </w:rPr>
            </w:pPr>
            <w:r w:rsidRPr="004060AD">
              <w:rPr>
                <w:bCs/>
                <w:sz w:val="23"/>
                <w:szCs w:val="23"/>
              </w:rPr>
              <w:t>U</w:t>
            </w:r>
          </w:p>
        </w:tc>
        <w:tc>
          <w:tcPr>
            <w:tcW w:w="428" w:type="pct"/>
            <w:vAlign w:val="center"/>
          </w:tcPr>
          <w:p w14:paraId="3F82E134" w14:textId="77777777" w:rsidR="00FF2713" w:rsidRPr="004060AD" w:rsidRDefault="00FF2713" w:rsidP="004060AD">
            <w:pPr>
              <w:contextualSpacing/>
              <w:jc w:val="center"/>
              <w:rPr>
                <w:sz w:val="23"/>
                <w:szCs w:val="23"/>
              </w:rPr>
            </w:pPr>
            <w:r w:rsidRPr="004060AD">
              <w:rPr>
                <w:sz w:val="23"/>
                <w:szCs w:val="23"/>
              </w:rPr>
              <w:t>5</w:t>
            </w:r>
          </w:p>
        </w:tc>
      </w:tr>
      <w:tr w:rsidR="00FF2713" w:rsidRPr="004060AD" w14:paraId="1CD7C8EA" w14:textId="77777777" w:rsidTr="004060AD">
        <w:trPr>
          <w:trHeight w:val="70"/>
          <w:jc w:val="center"/>
        </w:trPr>
        <w:tc>
          <w:tcPr>
            <w:tcW w:w="266" w:type="pct"/>
            <w:vAlign w:val="center"/>
          </w:tcPr>
          <w:p w14:paraId="5F44B014" w14:textId="77777777" w:rsidR="00FF2713" w:rsidRPr="004060AD" w:rsidRDefault="00FF2713" w:rsidP="004060AD">
            <w:pPr>
              <w:contextualSpacing/>
              <w:jc w:val="center"/>
              <w:rPr>
                <w:sz w:val="23"/>
                <w:szCs w:val="23"/>
              </w:rPr>
            </w:pPr>
            <w:r w:rsidRPr="004060AD">
              <w:rPr>
                <w:sz w:val="23"/>
                <w:szCs w:val="23"/>
              </w:rPr>
              <w:t>28.</w:t>
            </w:r>
          </w:p>
        </w:tc>
        <w:tc>
          <w:tcPr>
            <w:tcW w:w="3760" w:type="pct"/>
            <w:gridSpan w:val="2"/>
            <w:vAlign w:val="bottom"/>
          </w:tcPr>
          <w:p w14:paraId="6923D1DE" w14:textId="77777777" w:rsidR="00FF2713" w:rsidRPr="004060AD" w:rsidRDefault="00FF2713" w:rsidP="004060AD">
            <w:pPr>
              <w:contextualSpacing/>
              <w:jc w:val="both"/>
              <w:rPr>
                <w:sz w:val="23"/>
                <w:szCs w:val="23"/>
              </w:rPr>
            </w:pPr>
            <w:r w:rsidRPr="004060AD">
              <w:rPr>
                <w:sz w:val="23"/>
                <w:szCs w:val="23"/>
              </w:rPr>
              <w:t>Give difference details between C3 and C4 pathway.</w:t>
            </w:r>
          </w:p>
        </w:tc>
        <w:tc>
          <w:tcPr>
            <w:tcW w:w="291" w:type="pct"/>
          </w:tcPr>
          <w:p w14:paraId="1E37335A" w14:textId="77777777" w:rsidR="00FF2713" w:rsidRPr="004060AD" w:rsidRDefault="00FF2713" w:rsidP="004060AD">
            <w:pPr>
              <w:rPr>
                <w:bCs/>
                <w:sz w:val="23"/>
                <w:szCs w:val="23"/>
              </w:rPr>
            </w:pPr>
            <w:r w:rsidRPr="004060AD">
              <w:rPr>
                <w:bCs/>
                <w:sz w:val="23"/>
                <w:szCs w:val="23"/>
              </w:rPr>
              <w:t>CO4</w:t>
            </w:r>
          </w:p>
        </w:tc>
        <w:tc>
          <w:tcPr>
            <w:tcW w:w="255" w:type="pct"/>
            <w:vAlign w:val="center"/>
          </w:tcPr>
          <w:p w14:paraId="46B9C748" w14:textId="77777777" w:rsidR="00FF2713" w:rsidRPr="004060AD" w:rsidRDefault="00FF2713" w:rsidP="004060AD">
            <w:pPr>
              <w:contextualSpacing/>
              <w:jc w:val="center"/>
              <w:rPr>
                <w:bCs/>
                <w:sz w:val="23"/>
                <w:szCs w:val="23"/>
              </w:rPr>
            </w:pPr>
            <w:r w:rsidRPr="004060AD">
              <w:rPr>
                <w:bCs/>
                <w:sz w:val="23"/>
                <w:szCs w:val="23"/>
              </w:rPr>
              <w:t>E</w:t>
            </w:r>
          </w:p>
        </w:tc>
        <w:tc>
          <w:tcPr>
            <w:tcW w:w="428" w:type="pct"/>
            <w:vAlign w:val="center"/>
          </w:tcPr>
          <w:p w14:paraId="601EE8D9" w14:textId="77777777" w:rsidR="00FF2713" w:rsidRPr="004060AD" w:rsidRDefault="00FF2713" w:rsidP="004060AD">
            <w:pPr>
              <w:contextualSpacing/>
              <w:jc w:val="center"/>
              <w:rPr>
                <w:sz w:val="23"/>
                <w:szCs w:val="23"/>
              </w:rPr>
            </w:pPr>
            <w:r w:rsidRPr="004060AD">
              <w:rPr>
                <w:sz w:val="23"/>
                <w:szCs w:val="23"/>
              </w:rPr>
              <w:t>5</w:t>
            </w:r>
          </w:p>
        </w:tc>
      </w:tr>
      <w:tr w:rsidR="00FF2713" w:rsidRPr="004060AD" w14:paraId="13B515A2" w14:textId="77777777" w:rsidTr="004060AD">
        <w:trPr>
          <w:trHeight w:val="70"/>
          <w:jc w:val="center"/>
        </w:trPr>
        <w:tc>
          <w:tcPr>
            <w:tcW w:w="266" w:type="pct"/>
            <w:vAlign w:val="center"/>
          </w:tcPr>
          <w:p w14:paraId="1D438B0F" w14:textId="77777777" w:rsidR="00FF2713" w:rsidRPr="004060AD" w:rsidRDefault="00FF2713" w:rsidP="004060AD">
            <w:pPr>
              <w:contextualSpacing/>
              <w:jc w:val="center"/>
              <w:rPr>
                <w:sz w:val="23"/>
                <w:szCs w:val="23"/>
              </w:rPr>
            </w:pPr>
            <w:r w:rsidRPr="004060AD">
              <w:rPr>
                <w:sz w:val="23"/>
                <w:szCs w:val="23"/>
              </w:rPr>
              <w:t>29.</w:t>
            </w:r>
          </w:p>
        </w:tc>
        <w:tc>
          <w:tcPr>
            <w:tcW w:w="3760" w:type="pct"/>
            <w:gridSpan w:val="2"/>
            <w:vAlign w:val="bottom"/>
          </w:tcPr>
          <w:p w14:paraId="433A6DF4" w14:textId="77777777" w:rsidR="00FF2713" w:rsidRPr="004060AD" w:rsidRDefault="00FF2713" w:rsidP="004060AD">
            <w:pPr>
              <w:contextualSpacing/>
              <w:jc w:val="both"/>
              <w:rPr>
                <w:sz w:val="23"/>
                <w:szCs w:val="23"/>
              </w:rPr>
            </w:pPr>
            <w:r w:rsidRPr="004060AD">
              <w:rPr>
                <w:sz w:val="23"/>
                <w:szCs w:val="23"/>
              </w:rPr>
              <w:t>Difference between Plant growth regulators and plant growth inhibitor.</w:t>
            </w:r>
          </w:p>
        </w:tc>
        <w:tc>
          <w:tcPr>
            <w:tcW w:w="291" w:type="pct"/>
          </w:tcPr>
          <w:p w14:paraId="339909A0" w14:textId="77777777" w:rsidR="00FF2713" w:rsidRPr="004060AD" w:rsidRDefault="00FF2713" w:rsidP="004060AD">
            <w:pPr>
              <w:rPr>
                <w:bCs/>
                <w:sz w:val="23"/>
                <w:szCs w:val="23"/>
              </w:rPr>
            </w:pPr>
            <w:r w:rsidRPr="004060AD">
              <w:rPr>
                <w:bCs/>
                <w:sz w:val="23"/>
                <w:szCs w:val="23"/>
              </w:rPr>
              <w:t>CO5</w:t>
            </w:r>
          </w:p>
        </w:tc>
        <w:tc>
          <w:tcPr>
            <w:tcW w:w="255" w:type="pct"/>
            <w:vAlign w:val="center"/>
          </w:tcPr>
          <w:p w14:paraId="11130CC1" w14:textId="77777777" w:rsidR="00FF2713" w:rsidRPr="004060AD" w:rsidRDefault="00FF2713" w:rsidP="004060AD">
            <w:pPr>
              <w:contextualSpacing/>
              <w:jc w:val="center"/>
              <w:rPr>
                <w:bCs/>
                <w:sz w:val="23"/>
                <w:szCs w:val="23"/>
              </w:rPr>
            </w:pPr>
            <w:r w:rsidRPr="004060AD">
              <w:rPr>
                <w:bCs/>
                <w:sz w:val="23"/>
                <w:szCs w:val="23"/>
              </w:rPr>
              <w:t>A</w:t>
            </w:r>
          </w:p>
        </w:tc>
        <w:tc>
          <w:tcPr>
            <w:tcW w:w="428" w:type="pct"/>
            <w:vAlign w:val="center"/>
          </w:tcPr>
          <w:p w14:paraId="22DD027C" w14:textId="77777777" w:rsidR="00FF2713" w:rsidRPr="004060AD" w:rsidRDefault="00FF2713" w:rsidP="004060AD">
            <w:pPr>
              <w:contextualSpacing/>
              <w:jc w:val="center"/>
              <w:rPr>
                <w:sz w:val="23"/>
                <w:szCs w:val="23"/>
              </w:rPr>
            </w:pPr>
            <w:r w:rsidRPr="004060AD">
              <w:rPr>
                <w:sz w:val="23"/>
                <w:szCs w:val="23"/>
              </w:rPr>
              <w:t>5</w:t>
            </w:r>
          </w:p>
        </w:tc>
      </w:tr>
      <w:tr w:rsidR="00FF2713" w:rsidRPr="004060AD" w14:paraId="5BD68EB7" w14:textId="77777777" w:rsidTr="004060AD">
        <w:trPr>
          <w:trHeight w:val="70"/>
          <w:jc w:val="center"/>
        </w:trPr>
        <w:tc>
          <w:tcPr>
            <w:tcW w:w="266" w:type="pct"/>
            <w:vAlign w:val="center"/>
          </w:tcPr>
          <w:p w14:paraId="250B9F60" w14:textId="77777777" w:rsidR="00FF2713" w:rsidRPr="004060AD" w:rsidRDefault="00FF2713" w:rsidP="004060AD">
            <w:pPr>
              <w:contextualSpacing/>
              <w:jc w:val="center"/>
              <w:rPr>
                <w:sz w:val="23"/>
                <w:szCs w:val="23"/>
              </w:rPr>
            </w:pPr>
            <w:r w:rsidRPr="004060AD">
              <w:rPr>
                <w:sz w:val="23"/>
                <w:szCs w:val="23"/>
              </w:rPr>
              <w:t>30.</w:t>
            </w:r>
          </w:p>
        </w:tc>
        <w:tc>
          <w:tcPr>
            <w:tcW w:w="3760" w:type="pct"/>
            <w:gridSpan w:val="2"/>
            <w:vAlign w:val="bottom"/>
          </w:tcPr>
          <w:p w14:paraId="49EDF034" w14:textId="77777777" w:rsidR="00FF2713" w:rsidRPr="004060AD" w:rsidRDefault="00FF2713" w:rsidP="004060AD">
            <w:pPr>
              <w:contextualSpacing/>
              <w:jc w:val="both"/>
              <w:rPr>
                <w:sz w:val="23"/>
                <w:szCs w:val="23"/>
              </w:rPr>
            </w:pPr>
            <w:r w:rsidRPr="004060AD">
              <w:rPr>
                <w:sz w:val="23"/>
                <w:szCs w:val="23"/>
              </w:rPr>
              <w:t>Give details about the plant hormones – founding place and function in plant.</w:t>
            </w:r>
          </w:p>
        </w:tc>
        <w:tc>
          <w:tcPr>
            <w:tcW w:w="291" w:type="pct"/>
          </w:tcPr>
          <w:p w14:paraId="4824DBEC" w14:textId="77777777" w:rsidR="00FF2713" w:rsidRPr="004060AD" w:rsidRDefault="00FF2713" w:rsidP="004060AD">
            <w:pPr>
              <w:rPr>
                <w:bCs/>
                <w:sz w:val="23"/>
                <w:szCs w:val="23"/>
              </w:rPr>
            </w:pPr>
            <w:r w:rsidRPr="004060AD">
              <w:rPr>
                <w:bCs/>
                <w:sz w:val="23"/>
                <w:szCs w:val="23"/>
              </w:rPr>
              <w:t>CO5</w:t>
            </w:r>
          </w:p>
        </w:tc>
        <w:tc>
          <w:tcPr>
            <w:tcW w:w="255" w:type="pct"/>
            <w:vAlign w:val="center"/>
          </w:tcPr>
          <w:p w14:paraId="4915CF31" w14:textId="77777777" w:rsidR="00FF2713" w:rsidRPr="004060AD" w:rsidRDefault="00FF2713" w:rsidP="004060AD">
            <w:pPr>
              <w:contextualSpacing/>
              <w:jc w:val="center"/>
              <w:rPr>
                <w:bCs/>
                <w:sz w:val="23"/>
                <w:szCs w:val="23"/>
              </w:rPr>
            </w:pPr>
            <w:r w:rsidRPr="004060AD">
              <w:rPr>
                <w:bCs/>
                <w:sz w:val="23"/>
                <w:szCs w:val="23"/>
              </w:rPr>
              <w:t>C</w:t>
            </w:r>
          </w:p>
        </w:tc>
        <w:tc>
          <w:tcPr>
            <w:tcW w:w="428" w:type="pct"/>
            <w:vAlign w:val="center"/>
          </w:tcPr>
          <w:p w14:paraId="64BA5833" w14:textId="77777777" w:rsidR="00FF2713" w:rsidRPr="004060AD" w:rsidRDefault="00FF2713" w:rsidP="004060AD">
            <w:pPr>
              <w:contextualSpacing/>
              <w:jc w:val="center"/>
              <w:rPr>
                <w:sz w:val="23"/>
                <w:szCs w:val="23"/>
              </w:rPr>
            </w:pPr>
            <w:r w:rsidRPr="004060AD">
              <w:rPr>
                <w:sz w:val="23"/>
                <w:szCs w:val="23"/>
              </w:rPr>
              <w:t>5</w:t>
            </w:r>
          </w:p>
        </w:tc>
      </w:tr>
      <w:tr w:rsidR="00FF2713" w:rsidRPr="004060AD" w14:paraId="7A655383" w14:textId="77777777" w:rsidTr="004060AD">
        <w:trPr>
          <w:trHeight w:val="70"/>
          <w:jc w:val="center"/>
        </w:trPr>
        <w:tc>
          <w:tcPr>
            <w:tcW w:w="266" w:type="pct"/>
            <w:vAlign w:val="center"/>
          </w:tcPr>
          <w:p w14:paraId="512DFBCA" w14:textId="77777777" w:rsidR="00FF2713" w:rsidRPr="004060AD" w:rsidRDefault="00FF2713" w:rsidP="004060AD">
            <w:pPr>
              <w:contextualSpacing/>
              <w:jc w:val="center"/>
              <w:rPr>
                <w:sz w:val="23"/>
                <w:szCs w:val="23"/>
              </w:rPr>
            </w:pPr>
            <w:r w:rsidRPr="004060AD">
              <w:rPr>
                <w:sz w:val="23"/>
                <w:szCs w:val="23"/>
              </w:rPr>
              <w:t>31.</w:t>
            </w:r>
          </w:p>
        </w:tc>
        <w:tc>
          <w:tcPr>
            <w:tcW w:w="3760" w:type="pct"/>
            <w:gridSpan w:val="2"/>
            <w:vAlign w:val="bottom"/>
          </w:tcPr>
          <w:p w14:paraId="6C215124" w14:textId="77777777" w:rsidR="00FF2713" w:rsidRPr="004060AD" w:rsidRDefault="00FF2713" w:rsidP="004060AD">
            <w:pPr>
              <w:contextualSpacing/>
              <w:jc w:val="both"/>
              <w:rPr>
                <w:sz w:val="23"/>
                <w:szCs w:val="23"/>
              </w:rPr>
            </w:pPr>
            <w:r w:rsidRPr="004060AD">
              <w:rPr>
                <w:sz w:val="23"/>
                <w:szCs w:val="23"/>
              </w:rPr>
              <w:t>Explain the term of AGR, RGR and CGR.</w:t>
            </w:r>
          </w:p>
        </w:tc>
        <w:tc>
          <w:tcPr>
            <w:tcW w:w="291" w:type="pct"/>
          </w:tcPr>
          <w:p w14:paraId="5532CD56" w14:textId="77777777" w:rsidR="00FF2713" w:rsidRPr="004060AD" w:rsidRDefault="00FF2713" w:rsidP="004060AD">
            <w:pPr>
              <w:rPr>
                <w:bCs/>
                <w:sz w:val="23"/>
                <w:szCs w:val="23"/>
              </w:rPr>
            </w:pPr>
            <w:r w:rsidRPr="004060AD">
              <w:rPr>
                <w:bCs/>
                <w:sz w:val="23"/>
                <w:szCs w:val="23"/>
              </w:rPr>
              <w:t>CO6</w:t>
            </w:r>
          </w:p>
        </w:tc>
        <w:tc>
          <w:tcPr>
            <w:tcW w:w="255" w:type="pct"/>
            <w:vAlign w:val="center"/>
          </w:tcPr>
          <w:p w14:paraId="18FC2E71" w14:textId="77777777" w:rsidR="00FF2713" w:rsidRPr="004060AD" w:rsidRDefault="00FF2713" w:rsidP="004060AD">
            <w:pPr>
              <w:contextualSpacing/>
              <w:jc w:val="center"/>
              <w:rPr>
                <w:bCs/>
                <w:sz w:val="23"/>
                <w:szCs w:val="23"/>
              </w:rPr>
            </w:pPr>
            <w:r w:rsidRPr="004060AD">
              <w:rPr>
                <w:bCs/>
                <w:sz w:val="23"/>
                <w:szCs w:val="23"/>
              </w:rPr>
              <w:t>An</w:t>
            </w:r>
          </w:p>
        </w:tc>
        <w:tc>
          <w:tcPr>
            <w:tcW w:w="428" w:type="pct"/>
            <w:vAlign w:val="center"/>
          </w:tcPr>
          <w:p w14:paraId="1D8E627F" w14:textId="77777777" w:rsidR="00FF2713" w:rsidRPr="004060AD" w:rsidRDefault="00FF2713" w:rsidP="004060AD">
            <w:pPr>
              <w:contextualSpacing/>
              <w:jc w:val="center"/>
              <w:rPr>
                <w:sz w:val="23"/>
                <w:szCs w:val="23"/>
              </w:rPr>
            </w:pPr>
            <w:r w:rsidRPr="004060AD">
              <w:rPr>
                <w:sz w:val="23"/>
                <w:szCs w:val="23"/>
              </w:rPr>
              <w:t>5</w:t>
            </w:r>
          </w:p>
        </w:tc>
      </w:tr>
      <w:tr w:rsidR="00FF2713" w:rsidRPr="004060AD" w14:paraId="22D87EDD" w14:textId="77777777" w:rsidTr="004060AD">
        <w:trPr>
          <w:trHeight w:val="70"/>
          <w:jc w:val="center"/>
        </w:trPr>
        <w:tc>
          <w:tcPr>
            <w:tcW w:w="266" w:type="pct"/>
            <w:vAlign w:val="center"/>
          </w:tcPr>
          <w:p w14:paraId="1C41BD55" w14:textId="77777777" w:rsidR="00FF2713" w:rsidRPr="004060AD" w:rsidRDefault="00FF2713" w:rsidP="004060AD">
            <w:pPr>
              <w:contextualSpacing/>
              <w:jc w:val="center"/>
              <w:rPr>
                <w:sz w:val="23"/>
                <w:szCs w:val="23"/>
              </w:rPr>
            </w:pPr>
            <w:r w:rsidRPr="004060AD">
              <w:rPr>
                <w:sz w:val="23"/>
                <w:szCs w:val="23"/>
              </w:rPr>
              <w:t>32.</w:t>
            </w:r>
          </w:p>
        </w:tc>
        <w:tc>
          <w:tcPr>
            <w:tcW w:w="3760" w:type="pct"/>
            <w:gridSpan w:val="2"/>
            <w:vAlign w:val="bottom"/>
          </w:tcPr>
          <w:p w14:paraId="2109195B" w14:textId="77777777" w:rsidR="00FF2713" w:rsidRPr="004060AD" w:rsidRDefault="00FF2713" w:rsidP="004060AD">
            <w:pPr>
              <w:contextualSpacing/>
              <w:jc w:val="both"/>
              <w:rPr>
                <w:sz w:val="23"/>
                <w:szCs w:val="23"/>
              </w:rPr>
            </w:pPr>
            <w:r w:rsidRPr="004060AD">
              <w:rPr>
                <w:sz w:val="23"/>
                <w:szCs w:val="23"/>
              </w:rPr>
              <w:t>What are the Physiological growth parameters in crop?</w:t>
            </w:r>
          </w:p>
        </w:tc>
        <w:tc>
          <w:tcPr>
            <w:tcW w:w="291" w:type="pct"/>
          </w:tcPr>
          <w:p w14:paraId="751E89BA" w14:textId="77777777" w:rsidR="00FF2713" w:rsidRPr="004060AD" w:rsidRDefault="00FF2713" w:rsidP="004060AD">
            <w:pPr>
              <w:rPr>
                <w:bCs/>
                <w:sz w:val="23"/>
                <w:szCs w:val="23"/>
              </w:rPr>
            </w:pPr>
            <w:r w:rsidRPr="004060AD">
              <w:rPr>
                <w:bCs/>
                <w:sz w:val="23"/>
                <w:szCs w:val="23"/>
              </w:rPr>
              <w:t>CO6</w:t>
            </w:r>
          </w:p>
        </w:tc>
        <w:tc>
          <w:tcPr>
            <w:tcW w:w="255" w:type="pct"/>
            <w:vAlign w:val="center"/>
          </w:tcPr>
          <w:p w14:paraId="2F96A453" w14:textId="77777777" w:rsidR="00FF2713" w:rsidRPr="004060AD" w:rsidRDefault="00FF2713" w:rsidP="004060AD">
            <w:pPr>
              <w:contextualSpacing/>
              <w:jc w:val="center"/>
              <w:rPr>
                <w:bCs/>
                <w:sz w:val="23"/>
                <w:szCs w:val="23"/>
              </w:rPr>
            </w:pPr>
            <w:r w:rsidRPr="004060AD">
              <w:rPr>
                <w:bCs/>
                <w:sz w:val="23"/>
                <w:szCs w:val="23"/>
              </w:rPr>
              <w:t>U</w:t>
            </w:r>
          </w:p>
        </w:tc>
        <w:tc>
          <w:tcPr>
            <w:tcW w:w="428" w:type="pct"/>
            <w:vAlign w:val="center"/>
          </w:tcPr>
          <w:p w14:paraId="412AD274" w14:textId="77777777" w:rsidR="00FF2713" w:rsidRPr="004060AD" w:rsidRDefault="00FF2713" w:rsidP="004060AD">
            <w:pPr>
              <w:contextualSpacing/>
              <w:jc w:val="center"/>
              <w:rPr>
                <w:sz w:val="23"/>
                <w:szCs w:val="23"/>
              </w:rPr>
            </w:pPr>
            <w:r w:rsidRPr="004060AD">
              <w:rPr>
                <w:sz w:val="23"/>
                <w:szCs w:val="23"/>
              </w:rPr>
              <w:t>5</w:t>
            </w:r>
          </w:p>
        </w:tc>
      </w:tr>
      <w:tr w:rsidR="00FF2713" w:rsidRPr="004060AD" w14:paraId="25A32E3E" w14:textId="77777777" w:rsidTr="000F7D69">
        <w:trPr>
          <w:trHeight w:val="549"/>
          <w:jc w:val="center"/>
        </w:trPr>
        <w:tc>
          <w:tcPr>
            <w:tcW w:w="5000" w:type="pct"/>
            <w:gridSpan w:val="6"/>
            <w:vAlign w:val="center"/>
          </w:tcPr>
          <w:p w14:paraId="6687AC24" w14:textId="77777777" w:rsidR="00FF2713" w:rsidRPr="004060AD" w:rsidRDefault="00FF2713" w:rsidP="004060AD">
            <w:pPr>
              <w:contextualSpacing/>
              <w:jc w:val="center"/>
              <w:rPr>
                <w:bCs/>
                <w:sz w:val="23"/>
                <w:szCs w:val="23"/>
                <w:u w:val="single"/>
              </w:rPr>
            </w:pPr>
            <w:r w:rsidRPr="004060AD">
              <w:rPr>
                <w:bCs/>
                <w:sz w:val="23"/>
                <w:szCs w:val="23"/>
                <w:u w:val="single"/>
              </w:rPr>
              <w:t>PART – C (2 X 15 = 30 MARKS)</w:t>
            </w:r>
          </w:p>
          <w:p w14:paraId="7DE3C255" w14:textId="77777777" w:rsidR="00FF2713" w:rsidRPr="004060AD" w:rsidRDefault="00FF2713" w:rsidP="004060AD">
            <w:pPr>
              <w:contextualSpacing/>
              <w:jc w:val="center"/>
              <w:rPr>
                <w:bCs/>
                <w:sz w:val="23"/>
                <w:szCs w:val="23"/>
              </w:rPr>
            </w:pPr>
            <w:r w:rsidRPr="004060AD">
              <w:rPr>
                <w:bCs/>
                <w:sz w:val="23"/>
                <w:szCs w:val="23"/>
              </w:rPr>
              <w:t>(Answer any 2 from the following)</w:t>
            </w:r>
          </w:p>
        </w:tc>
      </w:tr>
      <w:tr w:rsidR="00FF2713" w:rsidRPr="004060AD" w14:paraId="0BA8E5B7" w14:textId="77777777" w:rsidTr="004060AD">
        <w:trPr>
          <w:trHeight w:val="70"/>
          <w:jc w:val="center"/>
        </w:trPr>
        <w:tc>
          <w:tcPr>
            <w:tcW w:w="266" w:type="pct"/>
            <w:vAlign w:val="center"/>
          </w:tcPr>
          <w:p w14:paraId="0031C1A4" w14:textId="77777777" w:rsidR="00FF2713" w:rsidRPr="004060AD" w:rsidRDefault="00FF2713" w:rsidP="004060AD">
            <w:pPr>
              <w:contextualSpacing/>
              <w:jc w:val="center"/>
              <w:rPr>
                <w:sz w:val="23"/>
                <w:szCs w:val="23"/>
              </w:rPr>
            </w:pPr>
            <w:r w:rsidRPr="004060AD">
              <w:rPr>
                <w:sz w:val="23"/>
                <w:szCs w:val="23"/>
              </w:rPr>
              <w:t>33.</w:t>
            </w:r>
          </w:p>
        </w:tc>
        <w:tc>
          <w:tcPr>
            <w:tcW w:w="328" w:type="pct"/>
            <w:vAlign w:val="center"/>
          </w:tcPr>
          <w:p w14:paraId="0FDE5E23" w14:textId="77777777" w:rsidR="00FF2713" w:rsidRPr="004060AD" w:rsidRDefault="00FF2713" w:rsidP="004060AD">
            <w:pPr>
              <w:contextualSpacing/>
              <w:rPr>
                <w:sz w:val="23"/>
                <w:szCs w:val="23"/>
              </w:rPr>
            </w:pPr>
            <w:r w:rsidRPr="004060AD">
              <w:rPr>
                <w:sz w:val="23"/>
                <w:szCs w:val="23"/>
              </w:rPr>
              <w:t>a.</w:t>
            </w:r>
          </w:p>
        </w:tc>
        <w:tc>
          <w:tcPr>
            <w:tcW w:w="3432" w:type="pct"/>
            <w:vAlign w:val="bottom"/>
          </w:tcPr>
          <w:p w14:paraId="60CE28F9" w14:textId="77777777" w:rsidR="00FF2713" w:rsidRPr="004060AD" w:rsidRDefault="00FF2713" w:rsidP="004060AD">
            <w:pPr>
              <w:contextualSpacing/>
              <w:jc w:val="both"/>
              <w:rPr>
                <w:sz w:val="23"/>
                <w:szCs w:val="23"/>
              </w:rPr>
            </w:pPr>
            <w:r w:rsidRPr="004060AD">
              <w:rPr>
                <w:sz w:val="23"/>
                <w:szCs w:val="23"/>
              </w:rPr>
              <w:t>Explain the plant cell anatomy with the neat diagram.</w:t>
            </w:r>
          </w:p>
        </w:tc>
        <w:tc>
          <w:tcPr>
            <w:tcW w:w="291" w:type="pct"/>
          </w:tcPr>
          <w:p w14:paraId="6006D2DF" w14:textId="77777777" w:rsidR="00FF2713" w:rsidRPr="004060AD" w:rsidRDefault="00FF2713" w:rsidP="004060AD">
            <w:pPr>
              <w:rPr>
                <w:bCs/>
                <w:sz w:val="23"/>
                <w:szCs w:val="23"/>
              </w:rPr>
            </w:pPr>
            <w:r w:rsidRPr="004060AD">
              <w:rPr>
                <w:bCs/>
                <w:sz w:val="23"/>
                <w:szCs w:val="23"/>
              </w:rPr>
              <w:t>CO1</w:t>
            </w:r>
          </w:p>
        </w:tc>
        <w:tc>
          <w:tcPr>
            <w:tcW w:w="255" w:type="pct"/>
            <w:vAlign w:val="center"/>
          </w:tcPr>
          <w:p w14:paraId="00D48F14" w14:textId="77777777" w:rsidR="00FF2713" w:rsidRPr="004060AD" w:rsidRDefault="00FF2713" w:rsidP="004060AD">
            <w:pPr>
              <w:contextualSpacing/>
              <w:jc w:val="center"/>
              <w:rPr>
                <w:bCs/>
                <w:sz w:val="23"/>
                <w:szCs w:val="23"/>
              </w:rPr>
            </w:pPr>
            <w:r w:rsidRPr="004060AD">
              <w:rPr>
                <w:bCs/>
                <w:sz w:val="23"/>
                <w:szCs w:val="23"/>
              </w:rPr>
              <w:t>R</w:t>
            </w:r>
          </w:p>
        </w:tc>
        <w:tc>
          <w:tcPr>
            <w:tcW w:w="428" w:type="pct"/>
            <w:vAlign w:val="center"/>
          </w:tcPr>
          <w:p w14:paraId="7581B27A" w14:textId="77777777" w:rsidR="00FF2713" w:rsidRPr="004060AD" w:rsidRDefault="00FF2713" w:rsidP="004060AD">
            <w:pPr>
              <w:contextualSpacing/>
              <w:jc w:val="center"/>
              <w:rPr>
                <w:sz w:val="23"/>
                <w:szCs w:val="23"/>
              </w:rPr>
            </w:pPr>
            <w:r w:rsidRPr="004060AD">
              <w:rPr>
                <w:sz w:val="23"/>
                <w:szCs w:val="23"/>
              </w:rPr>
              <w:t>15</w:t>
            </w:r>
          </w:p>
        </w:tc>
      </w:tr>
      <w:tr w:rsidR="00FF2713" w:rsidRPr="004060AD" w14:paraId="11A68256" w14:textId="77777777" w:rsidTr="004060AD">
        <w:trPr>
          <w:trHeight w:val="395"/>
          <w:jc w:val="center"/>
        </w:trPr>
        <w:tc>
          <w:tcPr>
            <w:tcW w:w="266" w:type="pct"/>
            <w:vAlign w:val="center"/>
          </w:tcPr>
          <w:p w14:paraId="69815201" w14:textId="77777777" w:rsidR="00FF2713" w:rsidRPr="004060AD" w:rsidRDefault="00FF2713" w:rsidP="004060AD">
            <w:pPr>
              <w:contextualSpacing/>
              <w:jc w:val="center"/>
              <w:rPr>
                <w:sz w:val="23"/>
                <w:szCs w:val="23"/>
              </w:rPr>
            </w:pPr>
          </w:p>
        </w:tc>
        <w:tc>
          <w:tcPr>
            <w:tcW w:w="328" w:type="pct"/>
            <w:vAlign w:val="center"/>
          </w:tcPr>
          <w:p w14:paraId="2133D6DE" w14:textId="77777777" w:rsidR="00FF2713" w:rsidRPr="004060AD" w:rsidRDefault="00FF2713" w:rsidP="004060AD">
            <w:pPr>
              <w:contextualSpacing/>
              <w:rPr>
                <w:sz w:val="23"/>
                <w:szCs w:val="23"/>
              </w:rPr>
            </w:pPr>
            <w:r w:rsidRPr="004060AD">
              <w:rPr>
                <w:sz w:val="23"/>
                <w:szCs w:val="23"/>
              </w:rPr>
              <w:t>b.</w:t>
            </w:r>
          </w:p>
        </w:tc>
        <w:tc>
          <w:tcPr>
            <w:tcW w:w="3432" w:type="pct"/>
            <w:vAlign w:val="bottom"/>
          </w:tcPr>
          <w:p w14:paraId="5CC6C8B4" w14:textId="77777777" w:rsidR="00FF2713" w:rsidRPr="004060AD" w:rsidRDefault="00FF2713" w:rsidP="004060AD">
            <w:pPr>
              <w:contextualSpacing/>
              <w:jc w:val="both"/>
              <w:rPr>
                <w:bCs/>
                <w:sz w:val="23"/>
                <w:szCs w:val="23"/>
              </w:rPr>
            </w:pPr>
            <w:r w:rsidRPr="004060AD">
              <w:rPr>
                <w:bCs/>
                <w:sz w:val="23"/>
                <w:szCs w:val="23"/>
              </w:rPr>
              <w:t>Explain the transpiration process, mechanism and factors affecting transpiration in plant cell.</w:t>
            </w:r>
          </w:p>
        </w:tc>
        <w:tc>
          <w:tcPr>
            <w:tcW w:w="291" w:type="pct"/>
          </w:tcPr>
          <w:p w14:paraId="510E9B39" w14:textId="77777777" w:rsidR="00FF2713" w:rsidRPr="004060AD" w:rsidRDefault="00FF2713" w:rsidP="004060AD">
            <w:pPr>
              <w:rPr>
                <w:bCs/>
                <w:sz w:val="23"/>
                <w:szCs w:val="23"/>
              </w:rPr>
            </w:pPr>
            <w:r w:rsidRPr="004060AD">
              <w:rPr>
                <w:bCs/>
                <w:sz w:val="23"/>
                <w:szCs w:val="23"/>
              </w:rPr>
              <w:t>CO2</w:t>
            </w:r>
          </w:p>
        </w:tc>
        <w:tc>
          <w:tcPr>
            <w:tcW w:w="255" w:type="pct"/>
            <w:vAlign w:val="center"/>
          </w:tcPr>
          <w:p w14:paraId="3865C0E2" w14:textId="77777777" w:rsidR="00FF2713" w:rsidRPr="004060AD" w:rsidRDefault="00FF2713" w:rsidP="004060AD">
            <w:pPr>
              <w:contextualSpacing/>
              <w:jc w:val="center"/>
              <w:rPr>
                <w:bCs/>
                <w:sz w:val="23"/>
                <w:szCs w:val="23"/>
              </w:rPr>
            </w:pPr>
            <w:r w:rsidRPr="004060AD">
              <w:rPr>
                <w:bCs/>
                <w:sz w:val="23"/>
                <w:szCs w:val="23"/>
              </w:rPr>
              <w:t>U</w:t>
            </w:r>
          </w:p>
        </w:tc>
        <w:tc>
          <w:tcPr>
            <w:tcW w:w="428" w:type="pct"/>
            <w:vAlign w:val="center"/>
          </w:tcPr>
          <w:p w14:paraId="32A57C83" w14:textId="77777777" w:rsidR="00FF2713" w:rsidRPr="004060AD" w:rsidRDefault="00FF2713" w:rsidP="004060AD">
            <w:pPr>
              <w:contextualSpacing/>
              <w:jc w:val="center"/>
              <w:rPr>
                <w:sz w:val="23"/>
                <w:szCs w:val="23"/>
              </w:rPr>
            </w:pPr>
            <w:r w:rsidRPr="004060AD">
              <w:rPr>
                <w:sz w:val="23"/>
                <w:szCs w:val="23"/>
              </w:rPr>
              <w:t>15</w:t>
            </w:r>
          </w:p>
        </w:tc>
      </w:tr>
      <w:tr w:rsidR="00FF2713" w:rsidRPr="004060AD" w14:paraId="153A4CA9" w14:textId="77777777" w:rsidTr="004060AD">
        <w:trPr>
          <w:trHeight w:val="70"/>
          <w:jc w:val="center"/>
        </w:trPr>
        <w:tc>
          <w:tcPr>
            <w:tcW w:w="266" w:type="pct"/>
            <w:vAlign w:val="center"/>
          </w:tcPr>
          <w:p w14:paraId="3BE2E16D" w14:textId="77777777" w:rsidR="00FF2713" w:rsidRPr="004060AD" w:rsidRDefault="00FF2713" w:rsidP="004060AD">
            <w:pPr>
              <w:contextualSpacing/>
              <w:jc w:val="center"/>
              <w:rPr>
                <w:sz w:val="23"/>
                <w:szCs w:val="23"/>
              </w:rPr>
            </w:pPr>
          </w:p>
        </w:tc>
        <w:tc>
          <w:tcPr>
            <w:tcW w:w="328" w:type="pct"/>
            <w:vAlign w:val="center"/>
          </w:tcPr>
          <w:p w14:paraId="09EEF7AE" w14:textId="77777777" w:rsidR="00FF2713" w:rsidRPr="004060AD" w:rsidRDefault="00FF2713" w:rsidP="004060AD">
            <w:pPr>
              <w:contextualSpacing/>
              <w:rPr>
                <w:sz w:val="23"/>
                <w:szCs w:val="23"/>
              </w:rPr>
            </w:pPr>
          </w:p>
        </w:tc>
        <w:tc>
          <w:tcPr>
            <w:tcW w:w="3432" w:type="pct"/>
            <w:vAlign w:val="bottom"/>
          </w:tcPr>
          <w:p w14:paraId="2FA082F6" w14:textId="77777777" w:rsidR="00FF2713" w:rsidRPr="004060AD" w:rsidRDefault="00FF2713" w:rsidP="004060AD">
            <w:pPr>
              <w:contextualSpacing/>
              <w:jc w:val="both"/>
              <w:rPr>
                <w:sz w:val="23"/>
                <w:szCs w:val="23"/>
              </w:rPr>
            </w:pPr>
          </w:p>
        </w:tc>
        <w:tc>
          <w:tcPr>
            <w:tcW w:w="291" w:type="pct"/>
            <w:vAlign w:val="center"/>
          </w:tcPr>
          <w:p w14:paraId="3BCCEC69" w14:textId="77777777" w:rsidR="00FF2713" w:rsidRPr="004060AD" w:rsidRDefault="00FF2713" w:rsidP="004060AD">
            <w:pPr>
              <w:contextualSpacing/>
              <w:jc w:val="center"/>
              <w:rPr>
                <w:bCs/>
                <w:sz w:val="23"/>
                <w:szCs w:val="23"/>
              </w:rPr>
            </w:pPr>
          </w:p>
        </w:tc>
        <w:tc>
          <w:tcPr>
            <w:tcW w:w="255" w:type="pct"/>
            <w:vAlign w:val="center"/>
          </w:tcPr>
          <w:p w14:paraId="3F965834" w14:textId="77777777" w:rsidR="00FF2713" w:rsidRPr="004060AD" w:rsidRDefault="00FF2713" w:rsidP="004060AD">
            <w:pPr>
              <w:contextualSpacing/>
              <w:jc w:val="center"/>
              <w:rPr>
                <w:bCs/>
                <w:sz w:val="23"/>
                <w:szCs w:val="23"/>
              </w:rPr>
            </w:pPr>
          </w:p>
        </w:tc>
        <w:tc>
          <w:tcPr>
            <w:tcW w:w="428" w:type="pct"/>
            <w:vAlign w:val="center"/>
          </w:tcPr>
          <w:p w14:paraId="05C2977D" w14:textId="77777777" w:rsidR="00FF2713" w:rsidRPr="004060AD" w:rsidRDefault="00FF2713" w:rsidP="004060AD">
            <w:pPr>
              <w:contextualSpacing/>
              <w:jc w:val="center"/>
              <w:rPr>
                <w:sz w:val="23"/>
                <w:szCs w:val="23"/>
              </w:rPr>
            </w:pPr>
          </w:p>
        </w:tc>
      </w:tr>
      <w:tr w:rsidR="00FF2713" w:rsidRPr="004060AD" w14:paraId="478AF6EC" w14:textId="77777777" w:rsidTr="004060AD">
        <w:trPr>
          <w:trHeight w:val="395"/>
          <w:jc w:val="center"/>
        </w:trPr>
        <w:tc>
          <w:tcPr>
            <w:tcW w:w="266" w:type="pct"/>
            <w:vAlign w:val="center"/>
          </w:tcPr>
          <w:p w14:paraId="789BB659" w14:textId="77777777" w:rsidR="00FF2713" w:rsidRPr="004060AD" w:rsidRDefault="00FF2713" w:rsidP="004060AD">
            <w:pPr>
              <w:contextualSpacing/>
              <w:jc w:val="center"/>
              <w:rPr>
                <w:sz w:val="23"/>
                <w:szCs w:val="23"/>
              </w:rPr>
            </w:pPr>
            <w:r w:rsidRPr="004060AD">
              <w:rPr>
                <w:sz w:val="23"/>
                <w:szCs w:val="23"/>
              </w:rPr>
              <w:t>34.</w:t>
            </w:r>
          </w:p>
        </w:tc>
        <w:tc>
          <w:tcPr>
            <w:tcW w:w="328" w:type="pct"/>
            <w:vAlign w:val="center"/>
          </w:tcPr>
          <w:p w14:paraId="08AF7510" w14:textId="77777777" w:rsidR="00FF2713" w:rsidRPr="004060AD" w:rsidRDefault="00FF2713" w:rsidP="004060AD">
            <w:pPr>
              <w:contextualSpacing/>
              <w:rPr>
                <w:sz w:val="23"/>
                <w:szCs w:val="23"/>
              </w:rPr>
            </w:pPr>
            <w:r w:rsidRPr="004060AD">
              <w:rPr>
                <w:sz w:val="23"/>
                <w:szCs w:val="23"/>
              </w:rPr>
              <w:t>a.</w:t>
            </w:r>
          </w:p>
        </w:tc>
        <w:tc>
          <w:tcPr>
            <w:tcW w:w="3432" w:type="pct"/>
            <w:vAlign w:val="bottom"/>
          </w:tcPr>
          <w:p w14:paraId="4E2A9CAF" w14:textId="77777777" w:rsidR="00FF2713" w:rsidRPr="004060AD" w:rsidRDefault="00FF2713" w:rsidP="004060AD">
            <w:pPr>
              <w:contextualSpacing/>
              <w:jc w:val="both"/>
              <w:rPr>
                <w:sz w:val="23"/>
                <w:szCs w:val="23"/>
              </w:rPr>
            </w:pPr>
            <w:r w:rsidRPr="004060AD">
              <w:rPr>
                <w:sz w:val="23"/>
                <w:szCs w:val="23"/>
              </w:rPr>
              <w:t>Briefly explain the nutrient uptake mechanisms in plants</w:t>
            </w:r>
            <w:r w:rsidRPr="004060AD">
              <w:rPr>
                <w:b/>
                <w:sz w:val="23"/>
                <w:szCs w:val="23"/>
              </w:rPr>
              <w:t xml:space="preserve"> </w:t>
            </w:r>
            <w:r w:rsidRPr="004060AD">
              <w:rPr>
                <w:sz w:val="23"/>
                <w:szCs w:val="23"/>
              </w:rPr>
              <w:t>and it factor affecting issues.</w:t>
            </w:r>
          </w:p>
        </w:tc>
        <w:tc>
          <w:tcPr>
            <w:tcW w:w="291" w:type="pct"/>
          </w:tcPr>
          <w:p w14:paraId="53C9D66A" w14:textId="77777777" w:rsidR="00FF2713" w:rsidRPr="004060AD" w:rsidRDefault="00FF2713" w:rsidP="004060AD">
            <w:pPr>
              <w:rPr>
                <w:bCs/>
                <w:sz w:val="23"/>
                <w:szCs w:val="23"/>
              </w:rPr>
            </w:pPr>
            <w:r w:rsidRPr="004060AD">
              <w:rPr>
                <w:bCs/>
                <w:sz w:val="23"/>
                <w:szCs w:val="23"/>
              </w:rPr>
              <w:t>CO3</w:t>
            </w:r>
          </w:p>
        </w:tc>
        <w:tc>
          <w:tcPr>
            <w:tcW w:w="255" w:type="pct"/>
            <w:vAlign w:val="center"/>
          </w:tcPr>
          <w:p w14:paraId="01338F7B" w14:textId="77777777" w:rsidR="00FF2713" w:rsidRPr="004060AD" w:rsidRDefault="00FF2713" w:rsidP="004060AD">
            <w:pPr>
              <w:contextualSpacing/>
              <w:jc w:val="center"/>
              <w:rPr>
                <w:bCs/>
                <w:sz w:val="23"/>
                <w:szCs w:val="23"/>
              </w:rPr>
            </w:pPr>
            <w:r w:rsidRPr="004060AD">
              <w:rPr>
                <w:bCs/>
                <w:sz w:val="23"/>
                <w:szCs w:val="23"/>
              </w:rPr>
              <w:t>R</w:t>
            </w:r>
          </w:p>
        </w:tc>
        <w:tc>
          <w:tcPr>
            <w:tcW w:w="428" w:type="pct"/>
            <w:vAlign w:val="center"/>
          </w:tcPr>
          <w:p w14:paraId="32141589" w14:textId="77777777" w:rsidR="00FF2713" w:rsidRPr="004060AD" w:rsidRDefault="00FF2713" w:rsidP="004060AD">
            <w:pPr>
              <w:contextualSpacing/>
              <w:jc w:val="center"/>
              <w:rPr>
                <w:sz w:val="23"/>
                <w:szCs w:val="23"/>
              </w:rPr>
            </w:pPr>
            <w:r w:rsidRPr="004060AD">
              <w:rPr>
                <w:sz w:val="23"/>
                <w:szCs w:val="23"/>
              </w:rPr>
              <w:t>15</w:t>
            </w:r>
          </w:p>
        </w:tc>
      </w:tr>
      <w:tr w:rsidR="00FF2713" w:rsidRPr="004060AD" w14:paraId="56A28EA8" w14:textId="77777777" w:rsidTr="004060AD">
        <w:trPr>
          <w:trHeight w:val="70"/>
          <w:jc w:val="center"/>
        </w:trPr>
        <w:tc>
          <w:tcPr>
            <w:tcW w:w="266" w:type="pct"/>
            <w:vAlign w:val="center"/>
          </w:tcPr>
          <w:p w14:paraId="392F8C05" w14:textId="77777777" w:rsidR="00FF2713" w:rsidRPr="004060AD" w:rsidRDefault="00FF2713" w:rsidP="004060AD">
            <w:pPr>
              <w:contextualSpacing/>
              <w:jc w:val="center"/>
              <w:rPr>
                <w:sz w:val="23"/>
                <w:szCs w:val="23"/>
              </w:rPr>
            </w:pPr>
          </w:p>
        </w:tc>
        <w:tc>
          <w:tcPr>
            <w:tcW w:w="328" w:type="pct"/>
            <w:vAlign w:val="center"/>
          </w:tcPr>
          <w:p w14:paraId="701B7A86" w14:textId="77777777" w:rsidR="00FF2713" w:rsidRPr="004060AD" w:rsidRDefault="00FF2713" w:rsidP="004060AD">
            <w:pPr>
              <w:contextualSpacing/>
              <w:rPr>
                <w:sz w:val="23"/>
                <w:szCs w:val="23"/>
              </w:rPr>
            </w:pPr>
            <w:r w:rsidRPr="004060AD">
              <w:rPr>
                <w:sz w:val="23"/>
                <w:szCs w:val="23"/>
              </w:rPr>
              <w:t>b.</w:t>
            </w:r>
          </w:p>
        </w:tc>
        <w:tc>
          <w:tcPr>
            <w:tcW w:w="3432" w:type="pct"/>
            <w:vAlign w:val="bottom"/>
          </w:tcPr>
          <w:p w14:paraId="6938574B" w14:textId="77777777" w:rsidR="00FF2713" w:rsidRPr="004060AD" w:rsidRDefault="00FF2713" w:rsidP="004060AD">
            <w:pPr>
              <w:contextualSpacing/>
              <w:jc w:val="both"/>
              <w:rPr>
                <w:sz w:val="23"/>
                <w:szCs w:val="23"/>
              </w:rPr>
            </w:pPr>
            <w:r w:rsidRPr="004060AD">
              <w:rPr>
                <w:sz w:val="23"/>
                <w:szCs w:val="23"/>
              </w:rPr>
              <w:t>Explain the EMP pathway with neat representation.</w:t>
            </w:r>
          </w:p>
        </w:tc>
        <w:tc>
          <w:tcPr>
            <w:tcW w:w="291" w:type="pct"/>
          </w:tcPr>
          <w:p w14:paraId="3179D8C0" w14:textId="77777777" w:rsidR="00FF2713" w:rsidRPr="004060AD" w:rsidRDefault="00FF2713" w:rsidP="004060AD">
            <w:pPr>
              <w:rPr>
                <w:bCs/>
                <w:sz w:val="23"/>
                <w:szCs w:val="23"/>
              </w:rPr>
            </w:pPr>
            <w:r w:rsidRPr="004060AD">
              <w:rPr>
                <w:bCs/>
                <w:sz w:val="23"/>
                <w:szCs w:val="23"/>
              </w:rPr>
              <w:t>CO4</w:t>
            </w:r>
          </w:p>
        </w:tc>
        <w:tc>
          <w:tcPr>
            <w:tcW w:w="255" w:type="pct"/>
            <w:vAlign w:val="center"/>
          </w:tcPr>
          <w:p w14:paraId="2A7D04EF" w14:textId="77777777" w:rsidR="00FF2713" w:rsidRPr="004060AD" w:rsidRDefault="00FF2713" w:rsidP="004060AD">
            <w:pPr>
              <w:contextualSpacing/>
              <w:jc w:val="center"/>
              <w:rPr>
                <w:bCs/>
                <w:sz w:val="23"/>
                <w:szCs w:val="23"/>
              </w:rPr>
            </w:pPr>
            <w:r w:rsidRPr="004060AD">
              <w:rPr>
                <w:bCs/>
                <w:sz w:val="23"/>
                <w:szCs w:val="23"/>
              </w:rPr>
              <w:t>An</w:t>
            </w:r>
          </w:p>
        </w:tc>
        <w:tc>
          <w:tcPr>
            <w:tcW w:w="428" w:type="pct"/>
            <w:vAlign w:val="center"/>
          </w:tcPr>
          <w:p w14:paraId="19330DBB" w14:textId="77777777" w:rsidR="00FF2713" w:rsidRPr="004060AD" w:rsidRDefault="00FF2713" w:rsidP="004060AD">
            <w:pPr>
              <w:contextualSpacing/>
              <w:jc w:val="center"/>
              <w:rPr>
                <w:sz w:val="23"/>
                <w:szCs w:val="23"/>
              </w:rPr>
            </w:pPr>
            <w:r w:rsidRPr="004060AD">
              <w:rPr>
                <w:sz w:val="23"/>
                <w:szCs w:val="23"/>
              </w:rPr>
              <w:t>15</w:t>
            </w:r>
          </w:p>
        </w:tc>
      </w:tr>
      <w:tr w:rsidR="00FF2713" w:rsidRPr="004060AD" w14:paraId="26279F08" w14:textId="77777777" w:rsidTr="004060AD">
        <w:trPr>
          <w:trHeight w:val="70"/>
          <w:jc w:val="center"/>
        </w:trPr>
        <w:tc>
          <w:tcPr>
            <w:tcW w:w="266" w:type="pct"/>
            <w:vAlign w:val="center"/>
          </w:tcPr>
          <w:p w14:paraId="3547A710" w14:textId="77777777" w:rsidR="00FF2713" w:rsidRPr="004060AD" w:rsidRDefault="00FF2713" w:rsidP="004060AD">
            <w:pPr>
              <w:contextualSpacing/>
              <w:jc w:val="center"/>
              <w:rPr>
                <w:sz w:val="23"/>
                <w:szCs w:val="23"/>
              </w:rPr>
            </w:pPr>
          </w:p>
        </w:tc>
        <w:tc>
          <w:tcPr>
            <w:tcW w:w="328" w:type="pct"/>
            <w:vAlign w:val="center"/>
          </w:tcPr>
          <w:p w14:paraId="18E0D719" w14:textId="77777777" w:rsidR="00FF2713" w:rsidRPr="004060AD" w:rsidRDefault="00FF2713" w:rsidP="004060AD">
            <w:pPr>
              <w:contextualSpacing/>
              <w:rPr>
                <w:sz w:val="23"/>
                <w:szCs w:val="23"/>
              </w:rPr>
            </w:pPr>
          </w:p>
        </w:tc>
        <w:tc>
          <w:tcPr>
            <w:tcW w:w="3432" w:type="pct"/>
            <w:vAlign w:val="bottom"/>
          </w:tcPr>
          <w:p w14:paraId="04A89C19" w14:textId="77777777" w:rsidR="00FF2713" w:rsidRPr="004060AD" w:rsidRDefault="00FF2713" w:rsidP="004060AD">
            <w:pPr>
              <w:contextualSpacing/>
              <w:jc w:val="both"/>
              <w:rPr>
                <w:sz w:val="23"/>
                <w:szCs w:val="23"/>
              </w:rPr>
            </w:pPr>
          </w:p>
        </w:tc>
        <w:tc>
          <w:tcPr>
            <w:tcW w:w="291" w:type="pct"/>
            <w:vAlign w:val="center"/>
          </w:tcPr>
          <w:p w14:paraId="53791F88" w14:textId="77777777" w:rsidR="00FF2713" w:rsidRPr="004060AD" w:rsidRDefault="00FF2713" w:rsidP="004060AD">
            <w:pPr>
              <w:contextualSpacing/>
              <w:jc w:val="center"/>
              <w:rPr>
                <w:bCs/>
                <w:sz w:val="23"/>
                <w:szCs w:val="23"/>
              </w:rPr>
            </w:pPr>
          </w:p>
        </w:tc>
        <w:tc>
          <w:tcPr>
            <w:tcW w:w="255" w:type="pct"/>
            <w:vAlign w:val="center"/>
          </w:tcPr>
          <w:p w14:paraId="68BB83F0" w14:textId="77777777" w:rsidR="00FF2713" w:rsidRPr="004060AD" w:rsidRDefault="00FF2713" w:rsidP="004060AD">
            <w:pPr>
              <w:contextualSpacing/>
              <w:jc w:val="center"/>
              <w:rPr>
                <w:bCs/>
                <w:sz w:val="23"/>
                <w:szCs w:val="23"/>
              </w:rPr>
            </w:pPr>
          </w:p>
        </w:tc>
        <w:tc>
          <w:tcPr>
            <w:tcW w:w="428" w:type="pct"/>
            <w:vAlign w:val="center"/>
          </w:tcPr>
          <w:p w14:paraId="7CC17EBA" w14:textId="77777777" w:rsidR="00FF2713" w:rsidRPr="004060AD" w:rsidRDefault="00FF2713" w:rsidP="004060AD">
            <w:pPr>
              <w:contextualSpacing/>
              <w:jc w:val="center"/>
              <w:rPr>
                <w:sz w:val="23"/>
                <w:szCs w:val="23"/>
              </w:rPr>
            </w:pPr>
          </w:p>
        </w:tc>
      </w:tr>
      <w:tr w:rsidR="00FF2713" w:rsidRPr="004060AD" w14:paraId="67EAD5B9" w14:textId="77777777" w:rsidTr="004060AD">
        <w:trPr>
          <w:trHeight w:val="70"/>
          <w:jc w:val="center"/>
        </w:trPr>
        <w:tc>
          <w:tcPr>
            <w:tcW w:w="266" w:type="pct"/>
            <w:vAlign w:val="center"/>
          </w:tcPr>
          <w:p w14:paraId="590CBA51" w14:textId="77777777" w:rsidR="00FF2713" w:rsidRPr="004060AD" w:rsidRDefault="00FF2713" w:rsidP="004060AD">
            <w:pPr>
              <w:contextualSpacing/>
              <w:jc w:val="center"/>
              <w:rPr>
                <w:sz w:val="23"/>
                <w:szCs w:val="23"/>
              </w:rPr>
            </w:pPr>
            <w:r w:rsidRPr="004060AD">
              <w:rPr>
                <w:sz w:val="23"/>
                <w:szCs w:val="23"/>
              </w:rPr>
              <w:t>35.</w:t>
            </w:r>
          </w:p>
        </w:tc>
        <w:tc>
          <w:tcPr>
            <w:tcW w:w="328" w:type="pct"/>
            <w:vAlign w:val="center"/>
          </w:tcPr>
          <w:p w14:paraId="5854890B" w14:textId="77777777" w:rsidR="00FF2713" w:rsidRPr="004060AD" w:rsidRDefault="00FF2713" w:rsidP="004060AD">
            <w:pPr>
              <w:contextualSpacing/>
              <w:rPr>
                <w:sz w:val="23"/>
                <w:szCs w:val="23"/>
              </w:rPr>
            </w:pPr>
            <w:r w:rsidRPr="004060AD">
              <w:rPr>
                <w:sz w:val="23"/>
                <w:szCs w:val="23"/>
              </w:rPr>
              <w:t>a.</w:t>
            </w:r>
          </w:p>
        </w:tc>
        <w:tc>
          <w:tcPr>
            <w:tcW w:w="3432" w:type="pct"/>
            <w:vAlign w:val="bottom"/>
          </w:tcPr>
          <w:p w14:paraId="3E1A601C" w14:textId="77777777" w:rsidR="00FF2713" w:rsidRPr="004060AD" w:rsidRDefault="00FF2713" w:rsidP="004060AD">
            <w:pPr>
              <w:pStyle w:val="Heading2"/>
              <w:shd w:val="clear" w:color="auto" w:fill="FFFFFF"/>
              <w:spacing w:before="0" w:beforeAutospacing="0" w:after="0" w:afterAutospacing="0"/>
              <w:outlineLvl w:val="1"/>
              <w:rPr>
                <w:b w:val="0"/>
                <w:bCs w:val="0"/>
                <w:sz w:val="23"/>
                <w:szCs w:val="23"/>
              </w:rPr>
            </w:pPr>
            <w:r w:rsidRPr="004060AD">
              <w:rPr>
                <w:b w:val="0"/>
                <w:sz w:val="23"/>
                <w:szCs w:val="23"/>
                <w:shd w:val="clear" w:color="auto" w:fill="FFFFFF"/>
              </w:rPr>
              <w:t>Explain the Steps involved in Kreb’s cycle and its s</w:t>
            </w:r>
            <w:r w:rsidRPr="004060AD">
              <w:rPr>
                <w:b w:val="0"/>
                <w:bCs w:val="0"/>
                <w:sz w:val="23"/>
                <w:szCs w:val="23"/>
              </w:rPr>
              <w:t>ignificance</w:t>
            </w:r>
            <w:r w:rsidRPr="004060AD">
              <w:rPr>
                <w:b w:val="0"/>
                <w:sz w:val="23"/>
                <w:szCs w:val="23"/>
                <w:shd w:val="clear" w:color="auto" w:fill="FFFFFF"/>
              </w:rPr>
              <w:t>.</w:t>
            </w:r>
          </w:p>
        </w:tc>
        <w:tc>
          <w:tcPr>
            <w:tcW w:w="291" w:type="pct"/>
          </w:tcPr>
          <w:p w14:paraId="14E5E858" w14:textId="77777777" w:rsidR="00FF2713" w:rsidRPr="004060AD" w:rsidRDefault="00FF2713" w:rsidP="004060AD">
            <w:pPr>
              <w:rPr>
                <w:bCs/>
                <w:sz w:val="23"/>
                <w:szCs w:val="23"/>
              </w:rPr>
            </w:pPr>
            <w:r w:rsidRPr="004060AD">
              <w:rPr>
                <w:bCs/>
                <w:sz w:val="23"/>
                <w:szCs w:val="23"/>
              </w:rPr>
              <w:t>CO4</w:t>
            </w:r>
          </w:p>
        </w:tc>
        <w:tc>
          <w:tcPr>
            <w:tcW w:w="255" w:type="pct"/>
            <w:vAlign w:val="center"/>
          </w:tcPr>
          <w:p w14:paraId="530F2719" w14:textId="77777777" w:rsidR="00FF2713" w:rsidRPr="004060AD" w:rsidRDefault="00FF2713" w:rsidP="004060AD">
            <w:pPr>
              <w:contextualSpacing/>
              <w:jc w:val="center"/>
              <w:rPr>
                <w:bCs/>
                <w:sz w:val="23"/>
                <w:szCs w:val="23"/>
              </w:rPr>
            </w:pPr>
            <w:r w:rsidRPr="004060AD">
              <w:rPr>
                <w:bCs/>
                <w:sz w:val="23"/>
                <w:szCs w:val="23"/>
              </w:rPr>
              <w:t>An</w:t>
            </w:r>
          </w:p>
        </w:tc>
        <w:tc>
          <w:tcPr>
            <w:tcW w:w="428" w:type="pct"/>
            <w:vAlign w:val="center"/>
          </w:tcPr>
          <w:p w14:paraId="075BCD97" w14:textId="77777777" w:rsidR="00FF2713" w:rsidRPr="004060AD" w:rsidRDefault="00FF2713" w:rsidP="004060AD">
            <w:pPr>
              <w:contextualSpacing/>
              <w:jc w:val="center"/>
              <w:rPr>
                <w:sz w:val="23"/>
                <w:szCs w:val="23"/>
              </w:rPr>
            </w:pPr>
            <w:r w:rsidRPr="004060AD">
              <w:rPr>
                <w:sz w:val="23"/>
                <w:szCs w:val="23"/>
              </w:rPr>
              <w:t>15</w:t>
            </w:r>
          </w:p>
        </w:tc>
      </w:tr>
      <w:tr w:rsidR="00FF2713" w:rsidRPr="004060AD" w14:paraId="623251A8" w14:textId="77777777" w:rsidTr="004060AD">
        <w:trPr>
          <w:trHeight w:val="70"/>
          <w:jc w:val="center"/>
        </w:trPr>
        <w:tc>
          <w:tcPr>
            <w:tcW w:w="266" w:type="pct"/>
            <w:vAlign w:val="center"/>
          </w:tcPr>
          <w:p w14:paraId="3715F911" w14:textId="77777777" w:rsidR="00FF2713" w:rsidRPr="004060AD" w:rsidRDefault="00FF2713" w:rsidP="004060AD">
            <w:pPr>
              <w:contextualSpacing/>
              <w:rPr>
                <w:sz w:val="23"/>
                <w:szCs w:val="23"/>
              </w:rPr>
            </w:pPr>
          </w:p>
        </w:tc>
        <w:tc>
          <w:tcPr>
            <w:tcW w:w="328" w:type="pct"/>
            <w:vAlign w:val="center"/>
          </w:tcPr>
          <w:p w14:paraId="6100D95D" w14:textId="77777777" w:rsidR="00FF2713" w:rsidRPr="004060AD" w:rsidRDefault="00FF2713" w:rsidP="004060AD">
            <w:pPr>
              <w:contextualSpacing/>
              <w:rPr>
                <w:sz w:val="23"/>
                <w:szCs w:val="23"/>
              </w:rPr>
            </w:pPr>
            <w:r w:rsidRPr="004060AD">
              <w:rPr>
                <w:sz w:val="23"/>
                <w:szCs w:val="23"/>
              </w:rPr>
              <w:t>b.</w:t>
            </w:r>
          </w:p>
        </w:tc>
        <w:tc>
          <w:tcPr>
            <w:tcW w:w="3432" w:type="pct"/>
            <w:vAlign w:val="bottom"/>
          </w:tcPr>
          <w:p w14:paraId="789FBCF8" w14:textId="77777777" w:rsidR="00FF2713" w:rsidRPr="004060AD" w:rsidRDefault="00FF2713" w:rsidP="004060AD">
            <w:pPr>
              <w:contextualSpacing/>
              <w:jc w:val="both"/>
              <w:rPr>
                <w:bCs/>
                <w:sz w:val="23"/>
                <w:szCs w:val="23"/>
              </w:rPr>
            </w:pPr>
            <w:r w:rsidRPr="004060AD">
              <w:rPr>
                <w:bCs/>
                <w:sz w:val="23"/>
                <w:szCs w:val="23"/>
              </w:rPr>
              <w:t>Explain the phases of plant growth.</w:t>
            </w:r>
          </w:p>
        </w:tc>
        <w:tc>
          <w:tcPr>
            <w:tcW w:w="291" w:type="pct"/>
          </w:tcPr>
          <w:p w14:paraId="23215D6C" w14:textId="77777777" w:rsidR="00FF2713" w:rsidRPr="004060AD" w:rsidRDefault="00FF2713" w:rsidP="004060AD">
            <w:pPr>
              <w:rPr>
                <w:bCs/>
                <w:sz w:val="23"/>
                <w:szCs w:val="23"/>
              </w:rPr>
            </w:pPr>
            <w:r w:rsidRPr="004060AD">
              <w:rPr>
                <w:bCs/>
                <w:sz w:val="23"/>
                <w:szCs w:val="23"/>
              </w:rPr>
              <w:t>CO6</w:t>
            </w:r>
          </w:p>
        </w:tc>
        <w:tc>
          <w:tcPr>
            <w:tcW w:w="255" w:type="pct"/>
            <w:vAlign w:val="center"/>
          </w:tcPr>
          <w:p w14:paraId="5209BE4B" w14:textId="77777777" w:rsidR="00FF2713" w:rsidRPr="004060AD" w:rsidRDefault="00FF2713" w:rsidP="004060AD">
            <w:pPr>
              <w:contextualSpacing/>
              <w:jc w:val="center"/>
              <w:rPr>
                <w:bCs/>
                <w:sz w:val="23"/>
                <w:szCs w:val="23"/>
              </w:rPr>
            </w:pPr>
            <w:r w:rsidRPr="004060AD">
              <w:rPr>
                <w:bCs/>
                <w:sz w:val="23"/>
                <w:szCs w:val="23"/>
              </w:rPr>
              <w:t>A</w:t>
            </w:r>
          </w:p>
        </w:tc>
        <w:tc>
          <w:tcPr>
            <w:tcW w:w="428" w:type="pct"/>
            <w:vAlign w:val="center"/>
          </w:tcPr>
          <w:p w14:paraId="5AD616B7" w14:textId="77777777" w:rsidR="00FF2713" w:rsidRPr="004060AD" w:rsidRDefault="00FF2713" w:rsidP="004060AD">
            <w:pPr>
              <w:contextualSpacing/>
              <w:jc w:val="center"/>
              <w:rPr>
                <w:sz w:val="23"/>
                <w:szCs w:val="23"/>
              </w:rPr>
            </w:pPr>
            <w:r w:rsidRPr="004060AD">
              <w:rPr>
                <w:sz w:val="23"/>
                <w:szCs w:val="23"/>
              </w:rPr>
              <w:t>15</w:t>
            </w:r>
          </w:p>
        </w:tc>
      </w:tr>
    </w:tbl>
    <w:p w14:paraId="3F737871" w14:textId="77777777" w:rsidR="00FF2713" w:rsidRPr="004060AD" w:rsidRDefault="00FF2713" w:rsidP="004060AD">
      <w:pPr>
        <w:contextualSpacing/>
        <w:rPr>
          <w:sz w:val="23"/>
          <w:szCs w:val="23"/>
        </w:rPr>
      </w:pPr>
      <w:r w:rsidRPr="004060AD">
        <w:rPr>
          <w:b/>
          <w:bCs/>
          <w:sz w:val="23"/>
          <w:szCs w:val="23"/>
        </w:rPr>
        <w:t>CO</w:t>
      </w:r>
      <w:r w:rsidRPr="004060AD">
        <w:rPr>
          <w:sz w:val="23"/>
          <w:szCs w:val="23"/>
        </w:rPr>
        <w:t xml:space="preserve"> – COURSE OUTCOME</w:t>
      </w:r>
      <w:r w:rsidRPr="004060AD">
        <w:rPr>
          <w:sz w:val="23"/>
          <w:szCs w:val="23"/>
        </w:rPr>
        <w:tab/>
      </w:r>
      <w:r w:rsidRPr="004060AD">
        <w:rPr>
          <w:sz w:val="23"/>
          <w:szCs w:val="23"/>
        </w:rPr>
        <w:tab/>
      </w:r>
      <w:r w:rsidRPr="004060AD">
        <w:rPr>
          <w:sz w:val="23"/>
          <w:szCs w:val="23"/>
        </w:rPr>
        <w:tab/>
      </w:r>
      <w:r w:rsidRPr="004060AD">
        <w:rPr>
          <w:sz w:val="23"/>
          <w:szCs w:val="23"/>
        </w:rPr>
        <w:tab/>
      </w:r>
      <w:r w:rsidRPr="004060AD">
        <w:rPr>
          <w:sz w:val="23"/>
          <w:szCs w:val="23"/>
        </w:rPr>
        <w:tab/>
      </w:r>
      <w:r w:rsidRPr="004060AD">
        <w:rPr>
          <w:b/>
          <w:bCs/>
          <w:sz w:val="23"/>
          <w:szCs w:val="23"/>
        </w:rPr>
        <w:t>BL</w:t>
      </w:r>
      <w:r w:rsidRPr="004060AD">
        <w:rPr>
          <w:sz w:val="23"/>
          <w:szCs w:val="23"/>
        </w:rPr>
        <w:t xml:space="preserve"> – BLOOM’S LEVEL</w:t>
      </w:r>
    </w:p>
    <w:p w14:paraId="4BE05BCB" w14:textId="77777777" w:rsidR="00FF2713" w:rsidRPr="004060AD" w:rsidRDefault="00FF2713" w:rsidP="004060AD">
      <w:pPr>
        <w:contextualSpacing/>
        <w:rPr>
          <w:sz w:val="23"/>
          <w:szCs w:val="23"/>
        </w:rPr>
      </w:pPr>
    </w:p>
    <w:tbl>
      <w:tblPr>
        <w:tblStyle w:val="TableGrid"/>
        <w:tblW w:w="10745" w:type="dxa"/>
        <w:tblInd w:w="-147" w:type="dxa"/>
        <w:tblLook w:val="04A0" w:firstRow="1" w:lastRow="0" w:firstColumn="1" w:lastColumn="0" w:noHBand="0" w:noVBand="1"/>
      </w:tblPr>
      <w:tblGrid>
        <w:gridCol w:w="838"/>
        <w:gridCol w:w="9907"/>
      </w:tblGrid>
      <w:tr w:rsidR="00FF2713" w:rsidRPr="004060AD" w14:paraId="48E7F257" w14:textId="77777777" w:rsidTr="00CD4F6C">
        <w:tc>
          <w:tcPr>
            <w:tcW w:w="838" w:type="dxa"/>
          </w:tcPr>
          <w:p w14:paraId="792E654A" w14:textId="77777777" w:rsidR="00FF2713" w:rsidRPr="004060AD" w:rsidRDefault="00FF2713" w:rsidP="004060AD">
            <w:pPr>
              <w:contextualSpacing/>
              <w:rPr>
                <w:sz w:val="23"/>
                <w:szCs w:val="23"/>
              </w:rPr>
            </w:pPr>
          </w:p>
        </w:tc>
        <w:tc>
          <w:tcPr>
            <w:tcW w:w="9907" w:type="dxa"/>
          </w:tcPr>
          <w:p w14:paraId="03F0D354" w14:textId="77777777" w:rsidR="00FF2713" w:rsidRPr="004060AD" w:rsidRDefault="00FF2713" w:rsidP="004060AD">
            <w:pPr>
              <w:contextualSpacing/>
              <w:jc w:val="center"/>
              <w:rPr>
                <w:b/>
                <w:sz w:val="23"/>
                <w:szCs w:val="23"/>
              </w:rPr>
            </w:pPr>
            <w:r w:rsidRPr="004060AD">
              <w:rPr>
                <w:b/>
                <w:sz w:val="23"/>
                <w:szCs w:val="23"/>
              </w:rPr>
              <w:t>COURSE OUTCOMES</w:t>
            </w:r>
          </w:p>
        </w:tc>
      </w:tr>
      <w:tr w:rsidR="00FF2713" w:rsidRPr="004060AD" w14:paraId="3BB30436" w14:textId="77777777" w:rsidTr="00CD4F6C">
        <w:tc>
          <w:tcPr>
            <w:tcW w:w="838" w:type="dxa"/>
          </w:tcPr>
          <w:p w14:paraId="0548CF9F" w14:textId="77777777" w:rsidR="00FF2713" w:rsidRPr="004060AD" w:rsidRDefault="00FF2713" w:rsidP="004060AD">
            <w:pPr>
              <w:contextualSpacing/>
              <w:rPr>
                <w:bCs/>
                <w:sz w:val="23"/>
                <w:szCs w:val="23"/>
              </w:rPr>
            </w:pPr>
            <w:r w:rsidRPr="004060AD">
              <w:rPr>
                <w:bCs/>
                <w:sz w:val="23"/>
                <w:szCs w:val="23"/>
              </w:rPr>
              <w:t>CO1</w:t>
            </w:r>
          </w:p>
        </w:tc>
        <w:tc>
          <w:tcPr>
            <w:tcW w:w="9907" w:type="dxa"/>
            <w:vAlign w:val="center"/>
          </w:tcPr>
          <w:p w14:paraId="5551BC56" w14:textId="77777777" w:rsidR="00FF2713" w:rsidRPr="004060AD" w:rsidRDefault="00FF2713" w:rsidP="004060AD">
            <w:pPr>
              <w:jc w:val="both"/>
              <w:rPr>
                <w:sz w:val="23"/>
                <w:szCs w:val="23"/>
              </w:rPr>
            </w:pPr>
            <w:r w:rsidRPr="004060AD">
              <w:rPr>
                <w:sz w:val="23"/>
                <w:szCs w:val="23"/>
              </w:rPr>
              <w:t>Understand the physiology of plant tissues and cells.</w:t>
            </w:r>
          </w:p>
        </w:tc>
      </w:tr>
      <w:tr w:rsidR="00FF2713" w:rsidRPr="004060AD" w14:paraId="01B373D6" w14:textId="77777777" w:rsidTr="00CD4F6C">
        <w:tc>
          <w:tcPr>
            <w:tcW w:w="838" w:type="dxa"/>
          </w:tcPr>
          <w:p w14:paraId="5DB564B5" w14:textId="77777777" w:rsidR="00FF2713" w:rsidRPr="004060AD" w:rsidRDefault="00FF2713" w:rsidP="004060AD">
            <w:pPr>
              <w:contextualSpacing/>
              <w:rPr>
                <w:bCs/>
                <w:sz w:val="23"/>
                <w:szCs w:val="23"/>
              </w:rPr>
            </w:pPr>
            <w:r w:rsidRPr="004060AD">
              <w:rPr>
                <w:bCs/>
                <w:sz w:val="23"/>
                <w:szCs w:val="23"/>
              </w:rPr>
              <w:t>CO2</w:t>
            </w:r>
          </w:p>
        </w:tc>
        <w:tc>
          <w:tcPr>
            <w:tcW w:w="9907" w:type="dxa"/>
            <w:vAlign w:val="center"/>
          </w:tcPr>
          <w:p w14:paraId="12E54C79" w14:textId="77777777" w:rsidR="00FF2713" w:rsidRPr="004060AD" w:rsidRDefault="00FF2713" w:rsidP="004060AD">
            <w:pPr>
              <w:jc w:val="both"/>
              <w:rPr>
                <w:sz w:val="23"/>
                <w:szCs w:val="23"/>
              </w:rPr>
            </w:pPr>
            <w:r w:rsidRPr="004060AD">
              <w:rPr>
                <w:sz w:val="23"/>
                <w:szCs w:val="23"/>
              </w:rPr>
              <w:t>Remember water movement in plant systems like diffusion and osmosis.</w:t>
            </w:r>
          </w:p>
        </w:tc>
      </w:tr>
      <w:tr w:rsidR="00FF2713" w:rsidRPr="004060AD" w14:paraId="2B544843" w14:textId="77777777" w:rsidTr="00CD4F6C">
        <w:tc>
          <w:tcPr>
            <w:tcW w:w="838" w:type="dxa"/>
          </w:tcPr>
          <w:p w14:paraId="5C6F7CDB" w14:textId="77777777" w:rsidR="00FF2713" w:rsidRPr="004060AD" w:rsidRDefault="00FF2713" w:rsidP="004060AD">
            <w:pPr>
              <w:contextualSpacing/>
              <w:rPr>
                <w:bCs/>
                <w:sz w:val="23"/>
                <w:szCs w:val="23"/>
              </w:rPr>
            </w:pPr>
            <w:r w:rsidRPr="004060AD">
              <w:rPr>
                <w:bCs/>
                <w:sz w:val="23"/>
                <w:szCs w:val="23"/>
              </w:rPr>
              <w:t>CO3</w:t>
            </w:r>
          </w:p>
        </w:tc>
        <w:tc>
          <w:tcPr>
            <w:tcW w:w="9907" w:type="dxa"/>
            <w:vAlign w:val="center"/>
          </w:tcPr>
          <w:p w14:paraId="3C15CC88" w14:textId="77777777" w:rsidR="00FF2713" w:rsidRPr="004060AD" w:rsidRDefault="00FF2713" w:rsidP="004060AD">
            <w:pPr>
              <w:jc w:val="both"/>
              <w:rPr>
                <w:sz w:val="23"/>
                <w:szCs w:val="23"/>
              </w:rPr>
            </w:pPr>
            <w:r w:rsidRPr="004060AD">
              <w:rPr>
                <w:sz w:val="23"/>
                <w:szCs w:val="23"/>
              </w:rPr>
              <w:t>Apply the concept of water relations, mineral uptake in the field of agriculture.</w:t>
            </w:r>
          </w:p>
        </w:tc>
      </w:tr>
      <w:tr w:rsidR="00FF2713" w:rsidRPr="004060AD" w14:paraId="5C4A7F47" w14:textId="77777777" w:rsidTr="00CD4F6C">
        <w:tc>
          <w:tcPr>
            <w:tcW w:w="838" w:type="dxa"/>
          </w:tcPr>
          <w:p w14:paraId="5B64F76C" w14:textId="77777777" w:rsidR="00FF2713" w:rsidRPr="004060AD" w:rsidRDefault="00FF2713" w:rsidP="004060AD">
            <w:pPr>
              <w:contextualSpacing/>
              <w:rPr>
                <w:bCs/>
                <w:sz w:val="23"/>
                <w:szCs w:val="23"/>
              </w:rPr>
            </w:pPr>
            <w:r w:rsidRPr="004060AD">
              <w:rPr>
                <w:bCs/>
                <w:sz w:val="23"/>
                <w:szCs w:val="23"/>
              </w:rPr>
              <w:t>CO4</w:t>
            </w:r>
          </w:p>
        </w:tc>
        <w:tc>
          <w:tcPr>
            <w:tcW w:w="9907" w:type="dxa"/>
            <w:vAlign w:val="center"/>
          </w:tcPr>
          <w:p w14:paraId="4B74D635" w14:textId="77777777" w:rsidR="00FF2713" w:rsidRPr="004060AD" w:rsidRDefault="00FF2713" w:rsidP="004060AD">
            <w:pPr>
              <w:jc w:val="both"/>
              <w:rPr>
                <w:sz w:val="23"/>
                <w:szCs w:val="23"/>
              </w:rPr>
            </w:pPr>
            <w:r w:rsidRPr="004060AD">
              <w:rPr>
                <w:sz w:val="23"/>
                <w:szCs w:val="23"/>
              </w:rPr>
              <w:t>Summarize the various physiological processes.</w:t>
            </w:r>
          </w:p>
        </w:tc>
      </w:tr>
      <w:tr w:rsidR="00FF2713" w:rsidRPr="004060AD" w14:paraId="4D779E82" w14:textId="77777777" w:rsidTr="00CD4F6C">
        <w:tc>
          <w:tcPr>
            <w:tcW w:w="838" w:type="dxa"/>
          </w:tcPr>
          <w:p w14:paraId="3101A055" w14:textId="77777777" w:rsidR="00FF2713" w:rsidRPr="004060AD" w:rsidRDefault="00FF2713" w:rsidP="004060AD">
            <w:pPr>
              <w:contextualSpacing/>
              <w:rPr>
                <w:bCs/>
                <w:sz w:val="23"/>
                <w:szCs w:val="23"/>
              </w:rPr>
            </w:pPr>
            <w:r w:rsidRPr="004060AD">
              <w:rPr>
                <w:bCs/>
                <w:sz w:val="23"/>
                <w:szCs w:val="23"/>
              </w:rPr>
              <w:t>CO5</w:t>
            </w:r>
          </w:p>
        </w:tc>
        <w:tc>
          <w:tcPr>
            <w:tcW w:w="9907" w:type="dxa"/>
            <w:vAlign w:val="center"/>
          </w:tcPr>
          <w:p w14:paraId="2670B90B" w14:textId="77777777" w:rsidR="00FF2713" w:rsidRPr="004060AD" w:rsidRDefault="00FF2713" w:rsidP="004060AD">
            <w:pPr>
              <w:jc w:val="both"/>
              <w:rPr>
                <w:sz w:val="23"/>
                <w:szCs w:val="23"/>
              </w:rPr>
            </w:pPr>
            <w:r w:rsidRPr="004060AD">
              <w:rPr>
                <w:sz w:val="23"/>
                <w:szCs w:val="23"/>
              </w:rPr>
              <w:t>Measure and analyze the physiological parameters of crops.</w:t>
            </w:r>
          </w:p>
        </w:tc>
      </w:tr>
      <w:tr w:rsidR="00FF2713" w:rsidRPr="004060AD" w14:paraId="1C57975C" w14:textId="77777777" w:rsidTr="00CD4F6C">
        <w:tc>
          <w:tcPr>
            <w:tcW w:w="838" w:type="dxa"/>
          </w:tcPr>
          <w:p w14:paraId="0108ADF5" w14:textId="77777777" w:rsidR="00FF2713" w:rsidRPr="004060AD" w:rsidRDefault="00FF2713" w:rsidP="004060AD">
            <w:pPr>
              <w:contextualSpacing/>
              <w:rPr>
                <w:bCs/>
                <w:sz w:val="23"/>
                <w:szCs w:val="23"/>
              </w:rPr>
            </w:pPr>
            <w:r w:rsidRPr="004060AD">
              <w:rPr>
                <w:bCs/>
                <w:sz w:val="23"/>
                <w:szCs w:val="23"/>
              </w:rPr>
              <w:t>CO6</w:t>
            </w:r>
          </w:p>
        </w:tc>
        <w:tc>
          <w:tcPr>
            <w:tcW w:w="9907" w:type="dxa"/>
            <w:vAlign w:val="bottom"/>
          </w:tcPr>
          <w:p w14:paraId="4506437B" w14:textId="77777777" w:rsidR="00FF2713" w:rsidRPr="004060AD" w:rsidRDefault="00FF2713" w:rsidP="004060AD">
            <w:pPr>
              <w:widowControl w:val="0"/>
              <w:tabs>
                <w:tab w:val="left" w:pos="960"/>
                <w:tab w:val="left" w:pos="961"/>
              </w:tabs>
              <w:autoSpaceDE w:val="0"/>
              <w:autoSpaceDN w:val="0"/>
              <w:jc w:val="both"/>
              <w:rPr>
                <w:sz w:val="23"/>
                <w:szCs w:val="23"/>
              </w:rPr>
            </w:pPr>
            <w:r w:rsidRPr="004060AD">
              <w:rPr>
                <w:sz w:val="23"/>
                <w:szCs w:val="23"/>
              </w:rPr>
              <w:t>Practice the use of growth regulators correctly to solve physiological problems.</w:t>
            </w:r>
          </w:p>
        </w:tc>
      </w:tr>
    </w:tbl>
    <w:p w14:paraId="675662E9" w14:textId="77777777" w:rsidR="00FF2713" w:rsidRPr="004060AD" w:rsidRDefault="00FF2713" w:rsidP="004060AD">
      <w:pPr>
        <w:contextualSpacing/>
        <w:rPr>
          <w:sz w:val="23"/>
          <w:szCs w:val="23"/>
        </w:rPr>
      </w:pPr>
    </w:p>
    <w:tbl>
      <w:tblPr>
        <w:tblStyle w:val="TableGrid"/>
        <w:tblW w:w="10618" w:type="dxa"/>
        <w:jc w:val="center"/>
        <w:tblLook w:val="04A0" w:firstRow="1" w:lastRow="0" w:firstColumn="1" w:lastColumn="0" w:noHBand="0" w:noVBand="1"/>
      </w:tblPr>
      <w:tblGrid>
        <w:gridCol w:w="1087"/>
        <w:gridCol w:w="1447"/>
        <w:gridCol w:w="1440"/>
        <w:gridCol w:w="1440"/>
        <w:gridCol w:w="1440"/>
        <w:gridCol w:w="1350"/>
        <w:gridCol w:w="1377"/>
        <w:gridCol w:w="1037"/>
      </w:tblGrid>
      <w:tr w:rsidR="00FF2713" w:rsidRPr="004060AD" w14:paraId="1C8D2C64" w14:textId="77777777" w:rsidTr="00CD4F6C">
        <w:trPr>
          <w:trHeight w:val="271"/>
          <w:jc w:val="center"/>
        </w:trPr>
        <w:tc>
          <w:tcPr>
            <w:tcW w:w="10618" w:type="dxa"/>
            <w:gridSpan w:val="8"/>
          </w:tcPr>
          <w:p w14:paraId="781D7136" w14:textId="77777777" w:rsidR="00FF2713" w:rsidRPr="004060AD" w:rsidRDefault="00FF2713" w:rsidP="004060AD">
            <w:pPr>
              <w:contextualSpacing/>
              <w:jc w:val="center"/>
              <w:rPr>
                <w:b/>
                <w:sz w:val="23"/>
                <w:szCs w:val="23"/>
              </w:rPr>
            </w:pPr>
            <w:r w:rsidRPr="004060AD">
              <w:rPr>
                <w:b/>
                <w:sz w:val="23"/>
                <w:szCs w:val="23"/>
              </w:rPr>
              <w:t>Assessment Pattern as per Bloom’s Taxonomy</w:t>
            </w:r>
          </w:p>
        </w:tc>
      </w:tr>
      <w:tr w:rsidR="00FF2713" w:rsidRPr="004060AD" w14:paraId="7D4D2BB0" w14:textId="77777777" w:rsidTr="00CD4F6C">
        <w:trPr>
          <w:trHeight w:val="271"/>
          <w:jc w:val="center"/>
        </w:trPr>
        <w:tc>
          <w:tcPr>
            <w:tcW w:w="1087" w:type="dxa"/>
          </w:tcPr>
          <w:p w14:paraId="6EECB0E5" w14:textId="77777777" w:rsidR="00FF2713" w:rsidRPr="004060AD" w:rsidRDefault="00FF2713" w:rsidP="004060AD">
            <w:pPr>
              <w:contextualSpacing/>
              <w:jc w:val="center"/>
              <w:rPr>
                <w:b/>
                <w:bCs/>
                <w:sz w:val="23"/>
                <w:szCs w:val="23"/>
              </w:rPr>
            </w:pPr>
            <w:r w:rsidRPr="004060AD">
              <w:rPr>
                <w:b/>
                <w:bCs/>
                <w:sz w:val="23"/>
                <w:szCs w:val="23"/>
              </w:rPr>
              <w:t>CO / P</w:t>
            </w:r>
          </w:p>
        </w:tc>
        <w:tc>
          <w:tcPr>
            <w:tcW w:w="1447" w:type="dxa"/>
          </w:tcPr>
          <w:p w14:paraId="094B46B8" w14:textId="77777777" w:rsidR="00FF2713" w:rsidRPr="004060AD" w:rsidRDefault="00FF2713" w:rsidP="004060AD">
            <w:pPr>
              <w:contextualSpacing/>
              <w:jc w:val="center"/>
              <w:rPr>
                <w:b/>
                <w:sz w:val="23"/>
                <w:szCs w:val="23"/>
              </w:rPr>
            </w:pPr>
            <w:r w:rsidRPr="004060AD">
              <w:rPr>
                <w:b/>
                <w:sz w:val="23"/>
                <w:szCs w:val="23"/>
              </w:rPr>
              <w:t>R</w:t>
            </w:r>
          </w:p>
        </w:tc>
        <w:tc>
          <w:tcPr>
            <w:tcW w:w="1440" w:type="dxa"/>
          </w:tcPr>
          <w:p w14:paraId="27E4A855" w14:textId="77777777" w:rsidR="00FF2713" w:rsidRPr="004060AD" w:rsidRDefault="00FF2713" w:rsidP="004060AD">
            <w:pPr>
              <w:contextualSpacing/>
              <w:jc w:val="center"/>
              <w:rPr>
                <w:b/>
                <w:sz w:val="23"/>
                <w:szCs w:val="23"/>
              </w:rPr>
            </w:pPr>
            <w:r w:rsidRPr="004060AD">
              <w:rPr>
                <w:b/>
                <w:sz w:val="23"/>
                <w:szCs w:val="23"/>
              </w:rPr>
              <w:t>U</w:t>
            </w:r>
          </w:p>
        </w:tc>
        <w:tc>
          <w:tcPr>
            <w:tcW w:w="1440" w:type="dxa"/>
          </w:tcPr>
          <w:p w14:paraId="0A1A9428" w14:textId="77777777" w:rsidR="00FF2713" w:rsidRPr="004060AD" w:rsidRDefault="00FF2713" w:rsidP="004060AD">
            <w:pPr>
              <w:contextualSpacing/>
              <w:jc w:val="center"/>
              <w:rPr>
                <w:b/>
                <w:sz w:val="23"/>
                <w:szCs w:val="23"/>
              </w:rPr>
            </w:pPr>
            <w:r w:rsidRPr="004060AD">
              <w:rPr>
                <w:b/>
                <w:sz w:val="23"/>
                <w:szCs w:val="23"/>
              </w:rPr>
              <w:t>A</w:t>
            </w:r>
          </w:p>
        </w:tc>
        <w:tc>
          <w:tcPr>
            <w:tcW w:w="1440" w:type="dxa"/>
          </w:tcPr>
          <w:p w14:paraId="38B27CC0" w14:textId="77777777" w:rsidR="00FF2713" w:rsidRPr="004060AD" w:rsidRDefault="00FF2713" w:rsidP="004060AD">
            <w:pPr>
              <w:contextualSpacing/>
              <w:jc w:val="center"/>
              <w:rPr>
                <w:b/>
                <w:sz w:val="23"/>
                <w:szCs w:val="23"/>
              </w:rPr>
            </w:pPr>
            <w:r w:rsidRPr="004060AD">
              <w:rPr>
                <w:b/>
                <w:sz w:val="23"/>
                <w:szCs w:val="23"/>
              </w:rPr>
              <w:t>An</w:t>
            </w:r>
          </w:p>
        </w:tc>
        <w:tc>
          <w:tcPr>
            <w:tcW w:w="1350" w:type="dxa"/>
          </w:tcPr>
          <w:p w14:paraId="3268B0C3" w14:textId="77777777" w:rsidR="00FF2713" w:rsidRPr="004060AD" w:rsidRDefault="00FF2713" w:rsidP="004060AD">
            <w:pPr>
              <w:contextualSpacing/>
              <w:jc w:val="center"/>
              <w:rPr>
                <w:b/>
                <w:sz w:val="23"/>
                <w:szCs w:val="23"/>
              </w:rPr>
            </w:pPr>
            <w:r w:rsidRPr="004060AD">
              <w:rPr>
                <w:b/>
                <w:sz w:val="23"/>
                <w:szCs w:val="23"/>
              </w:rPr>
              <w:t>E</w:t>
            </w:r>
          </w:p>
        </w:tc>
        <w:tc>
          <w:tcPr>
            <w:tcW w:w="1377" w:type="dxa"/>
          </w:tcPr>
          <w:p w14:paraId="7551E89A" w14:textId="77777777" w:rsidR="00FF2713" w:rsidRPr="004060AD" w:rsidRDefault="00FF2713" w:rsidP="004060AD">
            <w:pPr>
              <w:contextualSpacing/>
              <w:jc w:val="center"/>
              <w:rPr>
                <w:b/>
                <w:sz w:val="23"/>
                <w:szCs w:val="23"/>
              </w:rPr>
            </w:pPr>
            <w:r w:rsidRPr="004060AD">
              <w:rPr>
                <w:b/>
                <w:sz w:val="23"/>
                <w:szCs w:val="23"/>
              </w:rPr>
              <w:t>C</w:t>
            </w:r>
          </w:p>
        </w:tc>
        <w:tc>
          <w:tcPr>
            <w:tcW w:w="1037" w:type="dxa"/>
          </w:tcPr>
          <w:p w14:paraId="62554BE3" w14:textId="77777777" w:rsidR="00FF2713" w:rsidRPr="004060AD" w:rsidRDefault="00FF2713" w:rsidP="004060AD">
            <w:pPr>
              <w:contextualSpacing/>
              <w:jc w:val="center"/>
              <w:rPr>
                <w:b/>
                <w:sz w:val="23"/>
                <w:szCs w:val="23"/>
              </w:rPr>
            </w:pPr>
            <w:r w:rsidRPr="004060AD">
              <w:rPr>
                <w:b/>
                <w:sz w:val="23"/>
                <w:szCs w:val="23"/>
              </w:rPr>
              <w:t>Total</w:t>
            </w:r>
          </w:p>
        </w:tc>
      </w:tr>
      <w:tr w:rsidR="00FF2713" w:rsidRPr="004060AD" w14:paraId="3BFEA8F6" w14:textId="77777777" w:rsidTr="00CD4F6C">
        <w:trPr>
          <w:trHeight w:val="271"/>
          <w:jc w:val="center"/>
        </w:trPr>
        <w:tc>
          <w:tcPr>
            <w:tcW w:w="1087" w:type="dxa"/>
          </w:tcPr>
          <w:p w14:paraId="1491F22E" w14:textId="77777777" w:rsidR="00FF2713" w:rsidRPr="004060AD" w:rsidRDefault="00FF2713" w:rsidP="004060AD">
            <w:pPr>
              <w:contextualSpacing/>
              <w:jc w:val="center"/>
              <w:rPr>
                <w:bCs/>
                <w:sz w:val="23"/>
                <w:szCs w:val="23"/>
              </w:rPr>
            </w:pPr>
            <w:r w:rsidRPr="004060AD">
              <w:rPr>
                <w:bCs/>
                <w:sz w:val="23"/>
                <w:szCs w:val="23"/>
              </w:rPr>
              <w:t>CO1</w:t>
            </w:r>
          </w:p>
        </w:tc>
        <w:tc>
          <w:tcPr>
            <w:tcW w:w="1447" w:type="dxa"/>
          </w:tcPr>
          <w:p w14:paraId="3E049046" w14:textId="77777777" w:rsidR="00FF2713" w:rsidRPr="004060AD" w:rsidRDefault="00FF2713" w:rsidP="004060AD">
            <w:pPr>
              <w:contextualSpacing/>
              <w:jc w:val="center"/>
              <w:rPr>
                <w:sz w:val="23"/>
                <w:szCs w:val="23"/>
              </w:rPr>
            </w:pPr>
            <w:r w:rsidRPr="004060AD">
              <w:rPr>
                <w:sz w:val="23"/>
                <w:szCs w:val="23"/>
              </w:rPr>
              <w:t>21</w:t>
            </w:r>
          </w:p>
        </w:tc>
        <w:tc>
          <w:tcPr>
            <w:tcW w:w="1440" w:type="dxa"/>
          </w:tcPr>
          <w:p w14:paraId="501FA4CC" w14:textId="77777777" w:rsidR="00FF2713" w:rsidRPr="004060AD" w:rsidRDefault="00FF2713" w:rsidP="004060AD">
            <w:pPr>
              <w:contextualSpacing/>
              <w:jc w:val="center"/>
              <w:rPr>
                <w:sz w:val="23"/>
                <w:szCs w:val="23"/>
              </w:rPr>
            </w:pPr>
            <w:r w:rsidRPr="004060AD">
              <w:rPr>
                <w:sz w:val="23"/>
                <w:szCs w:val="23"/>
              </w:rPr>
              <w:t>6</w:t>
            </w:r>
          </w:p>
        </w:tc>
        <w:tc>
          <w:tcPr>
            <w:tcW w:w="1440" w:type="dxa"/>
          </w:tcPr>
          <w:p w14:paraId="6901F801" w14:textId="77777777" w:rsidR="00FF2713" w:rsidRPr="004060AD" w:rsidRDefault="00FF2713" w:rsidP="004060AD">
            <w:pPr>
              <w:contextualSpacing/>
              <w:jc w:val="center"/>
              <w:rPr>
                <w:sz w:val="23"/>
                <w:szCs w:val="23"/>
              </w:rPr>
            </w:pPr>
            <w:r w:rsidRPr="004060AD">
              <w:rPr>
                <w:sz w:val="23"/>
                <w:szCs w:val="23"/>
              </w:rPr>
              <w:t>1</w:t>
            </w:r>
          </w:p>
        </w:tc>
        <w:tc>
          <w:tcPr>
            <w:tcW w:w="1440" w:type="dxa"/>
          </w:tcPr>
          <w:p w14:paraId="0B942CA9" w14:textId="77777777" w:rsidR="00FF2713" w:rsidRPr="004060AD" w:rsidRDefault="00FF2713" w:rsidP="004060AD">
            <w:pPr>
              <w:contextualSpacing/>
              <w:jc w:val="center"/>
              <w:rPr>
                <w:sz w:val="23"/>
                <w:szCs w:val="23"/>
              </w:rPr>
            </w:pPr>
            <w:r w:rsidRPr="004060AD">
              <w:rPr>
                <w:sz w:val="23"/>
                <w:szCs w:val="23"/>
              </w:rPr>
              <w:t>-</w:t>
            </w:r>
          </w:p>
        </w:tc>
        <w:tc>
          <w:tcPr>
            <w:tcW w:w="1350" w:type="dxa"/>
          </w:tcPr>
          <w:p w14:paraId="4E821142" w14:textId="77777777" w:rsidR="00FF2713" w:rsidRPr="004060AD" w:rsidRDefault="00FF2713" w:rsidP="004060AD">
            <w:pPr>
              <w:contextualSpacing/>
              <w:jc w:val="center"/>
              <w:rPr>
                <w:sz w:val="23"/>
                <w:szCs w:val="23"/>
              </w:rPr>
            </w:pPr>
            <w:r w:rsidRPr="004060AD">
              <w:rPr>
                <w:sz w:val="23"/>
                <w:szCs w:val="23"/>
              </w:rPr>
              <w:t>-</w:t>
            </w:r>
          </w:p>
        </w:tc>
        <w:tc>
          <w:tcPr>
            <w:tcW w:w="1377" w:type="dxa"/>
          </w:tcPr>
          <w:p w14:paraId="6EDCDDDA" w14:textId="77777777" w:rsidR="00FF2713" w:rsidRPr="004060AD" w:rsidRDefault="00FF2713" w:rsidP="004060AD">
            <w:pPr>
              <w:contextualSpacing/>
              <w:jc w:val="center"/>
              <w:rPr>
                <w:sz w:val="23"/>
                <w:szCs w:val="23"/>
              </w:rPr>
            </w:pPr>
            <w:r w:rsidRPr="004060AD">
              <w:rPr>
                <w:sz w:val="23"/>
                <w:szCs w:val="23"/>
              </w:rPr>
              <w:t>-</w:t>
            </w:r>
          </w:p>
        </w:tc>
        <w:tc>
          <w:tcPr>
            <w:tcW w:w="1037" w:type="dxa"/>
          </w:tcPr>
          <w:p w14:paraId="2A37DBF9" w14:textId="77777777" w:rsidR="00FF2713" w:rsidRPr="004060AD" w:rsidRDefault="00FF2713" w:rsidP="004060AD">
            <w:pPr>
              <w:contextualSpacing/>
              <w:jc w:val="center"/>
              <w:rPr>
                <w:sz w:val="23"/>
                <w:szCs w:val="23"/>
              </w:rPr>
            </w:pPr>
            <w:r w:rsidRPr="004060AD">
              <w:rPr>
                <w:sz w:val="23"/>
                <w:szCs w:val="23"/>
              </w:rPr>
              <w:t>28</w:t>
            </w:r>
          </w:p>
        </w:tc>
      </w:tr>
      <w:tr w:rsidR="00FF2713" w:rsidRPr="004060AD" w14:paraId="103CBD85" w14:textId="77777777" w:rsidTr="00CD4F6C">
        <w:trPr>
          <w:trHeight w:val="271"/>
          <w:jc w:val="center"/>
        </w:trPr>
        <w:tc>
          <w:tcPr>
            <w:tcW w:w="1087" w:type="dxa"/>
          </w:tcPr>
          <w:p w14:paraId="33A4C67A" w14:textId="77777777" w:rsidR="00FF2713" w:rsidRPr="004060AD" w:rsidRDefault="00FF2713" w:rsidP="004060AD">
            <w:pPr>
              <w:contextualSpacing/>
              <w:jc w:val="center"/>
              <w:rPr>
                <w:bCs/>
                <w:sz w:val="23"/>
                <w:szCs w:val="23"/>
              </w:rPr>
            </w:pPr>
            <w:r w:rsidRPr="004060AD">
              <w:rPr>
                <w:bCs/>
                <w:sz w:val="23"/>
                <w:szCs w:val="23"/>
              </w:rPr>
              <w:t>CO2</w:t>
            </w:r>
          </w:p>
        </w:tc>
        <w:tc>
          <w:tcPr>
            <w:tcW w:w="1447" w:type="dxa"/>
          </w:tcPr>
          <w:p w14:paraId="535EF961" w14:textId="77777777" w:rsidR="00FF2713" w:rsidRPr="004060AD" w:rsidRDefault="00FF2713" w:rsidP="004060AD">
            <w:pPr>
              <w:contextualSpacing/>
              <w:jc w:val="center"/>
              <w:rPr>
                <w:sz w:val="23"/>
                <w:szCs w:val="23"/>
              </w:rPr>
            </w:pPr>
            <w:r w:rsidRPr="004060AD">
              <w:rPr>
                <w:sz w:val="23"/>
                <w:szCs w:val="23"/>
              </w:rPr>
              <w:t>1</w:t>
            </w:r>
          </w:p>
        </w:tc>
        <w:tc>
          <w:tcPr>
            <w:tcW w:w="1440" w:type="dxa"/>
          </w:tcPr>
          <w:p w14:paraId="7D91EDE1" w14:textId="77777777" w:rsidR="00FF2713" w:rsidRPr="004060AD" w:rsidRDefault="00FF2713" w:rsidP="004060AD">
            <w:pPr>
              <w:contextualSpacing/>
              <w:jc w:val="center"/>
              <w:rPr>
                <w:sz w:val="23"/>
                <w:szCs w:val="23"/>
              </w:rPr>
            </w:pPr>
            <w:r w:rsidRPr="004060AD">
              <w:rPr>
                <w:sz w:val="23"/>
                <w:szCs w:val="23"/>
              </w:rPr>
              <w:t>1</w:t>
            </w:r>
          </w:p>
        </w:tc>
        <w:tc>
          <w:tcPr>
            <w:tcW w:w="1440" w:type="dxa"/>
          </w:tcPr>
          <w:p w14:paraId="625FC34D" w14:textId="77777777" w:rsidR="00FF2713" w:rsidRPr="004060AD" w:rsidRDefault="00FF2713" w:rsidP="004060AD">
            <w:pPr>
              <w:contextualSpacing/>
              <w:jc w:val="center"/>
              <w:rPr>
                <w:sz w:val="23"/>
                <w:szCs w:val="23"/>
              </w:rPr>
            </w:pPr>
            <w:r w:rsidRPr="004060AD">
              <w:rPr>
                <w:sz w:val="23"/>
                <w:szCs w:val="23"/>
              </w:rPr>
              <w:t>5</w:t>
            </w:r>
          </w:p>
        </w:tc>
        <w:tc>
          <w:tcPr>
            <w:tcW w:w="1440" w:type="dxa"/>
          </w:tcPr>
          <w:p w14:paraId="0ED456D7" w14:textId="77777777" w:rsidR="00FF2713" w:rsidRPr="004060AD" w:rsidRDefault="00FF2713" w:rsidP="004060AD">
            <w:pPr>
              <w:contextualSpacing/>
              <w:jc w:val="center"/>
              <w:rPr>
                <w:sz w:val="23"/>
                <w:szCs w:val="23"/>
              </w:rPr>
            </w:pPr>
            <w:r w:rsidRPr="004060AD">
              <w:rPr>
                <w:sz w:val="23"/>
                <w:szCs w:val="23"/>
              </w:rPr>
              <w:t>1</w:t>
            </w:r>
          </w:p>
        </w:tc>
        <w:tc>
          <w:tcPr>
            <w:tcW w:w="1350" w:type="dxa"/>
          </w:tcPr>
          <w:p w14:paraId="03141EDF" w14:textId="77777777" w:rsidR="00FF2713" w:rsidRPr="004060AD" w:rsidRDefault="00FF2713" w:rsidP="004060AD">
            <w:pPr>
              <w:contextualSpacing/>
              <w:jc w:val="center"/>
              <w:rPr>
                <w:sz w:val="23"/>
                <w:szCs w:val="23"/>
              </w:rPr>
            </w:pPr>
            <w:r w:rsidRPr="004060AD">
              <w:rPr>
                <w:sz w:val="23"/>
                <w:szCs w:val="23"/>
              </w:rPr>
              <w:t>5</w:t>
            </w:r>
          </w:p>
        </w:tc>
        <w:tc>
          <w:tcPr>
            <w:tcW w:w="1377" w:type="dxa"/>
          </w:tcPr>
          <w:p w14:paraId="35F0FD4C" w14:textId="77777777" w:rsidR="00FF2713" w:rsidRPr="004060AD" w:rsidRDefault="00FF2713" w:rsidP="004060AD">
            <w:pPr>
              <w:contextualSpacing/>
              <w:jc w:val="center"/>
              <w:rPr>
                <w:sz w:val="23"/>
                <w:szCs w:val="23"/>
              </w:rPr>
            </w:pPr>
            <w:r w:rsidRPr="004060AD">
              <w:rPr>
                <w:sz w:val="23"/>
                <w:szCs w:val="23"/>
              </w:rPr>
              <w:t>-</w:t>
            </w:r>
          </w:p>
        </w:tc>
        <w:tc>
          <w:tcPr>
            <w:tcW w:w="1037" w:type="dxa"/>
          </w:tcPr>
          <w:p w14:paraId="79320D7F" w14:textId="77777777" w:rsidR="00FF2713" w:rsidRPr="004060AD" w:rsidRDefault="00FF2713" w:rsidP="004060AD">
            <w:pPr>
              <w:contextualSpacing/>
              <w:jc w:val="center"/>
              <w:rPr>
                <w:sz w:val="23"/>
                <w:szCs w:val="23"/>
              </w:rPr>
            </w:pPr>
            <w:r w:rsidRPr="004060AD">
              <w:rPr>
                <w:sz w:val="23"/>
                <w:szCs w:val="23"/>
              </w:rPr>
              <w:t>13</w:t>
            </w:r>
          </w:p>
        </w:tc>
      </w:tr>
      <w:tr w:rsidR="00FF2713" w:rsidRPr="004060AD" w14:paraId="02CE156D" w14:textId="77777777" w:rsidTr="00CD4F6C">
        <w:trPr>
          <w:trHeight w:val="271"/>
          <w:jc w:val="center"/>
        </w:trPr>
        <w:tc>
          <w:tcPr>
            <w:tcW w:w="1087" w:type="dxa"/>
          </w:tcPr>
          <w:p w14:paraId="053F5EE0" w14:textId="77777777" w:rsidR="00FF2713" w:rsidRPr="004060AD" w:rsidRDefault="00FF2713" w:rsidP="004060AD">
            <w:pPr>
              <w:contextualSpacing/>
              <w:jc w:val="center"/>
              <w:rPr>
                <w:bCs/>
                <w:sz w:val="23"/>
                <w:szCs w:val="23"/>
              </w:rPr>
            </w:pPr>
            <w:r w:rsidRPr="004060AD">
              <w:rPr>
                <w:bCs/>
                <w:sz w:val="23"/>
                <w:szCs w:val="23"/>
              </w:rPr>
              <w:t>CO3</w:t>
            </w:r>
          </w:p>
        </w:tc>
        <w:tc>
          <w:tcPr>
            <w:tcW w:w="1447" w:type="dxa"/>
          </w:tcPr>
          <w:p w14:paraId="6B277CC2" w14:textId="77777777" w:rsidR="00FF2713" w:rsidRPr="004060AD" w:rsidRDefault="00FF2713" w:rsidP="004060AD">
            <w:pPr>
              <w:contextualSpacing/>
              <w:jc w:val="center"/>
              <w:rPr>
                <w:sz w:val="23"/>
                <w:szCs w:val="23"/>
              </w:rPr>
            </w:pPr>
            <w:r w:rsidRPr="004060AD">
              <w:rPr>
                <w:sz w:val="23"/>
                <w:szCs w:val="23"/>
              </w:rPr>
              <w:t>8</w:t>
            </w:r>
          </w:p>
        </w:tc>
        <w:tc>
          <w:tcPr>
            <w:tcW w:w="1440" w:type="dxa"/>
          </w:tcPr>
          <w:p w14:paraId="64E9FFF5" w14:textId="77777777" w:rsidR="00FF2713" w:rsidRPr="004060AD" w:rsidRDefault="00FF2713" w:rsidP="004060AD">
            <w:pPr>
              <w:contextualSpacing/>
              <w:jc w:val="center"/>
              <w:rPr>
                <w:sz w:val="23"/>
                <w:szCs w:val="23"/>
              </w:rPr>
            </w:pPr>
            <w:r w:rsidRPr="004060AD">
              <w:rPr>
                <w:sz w:val="23"/>
                <w:szCs w:val="23"/>
              </w:rPr>
              <w:t>-</w:t>
            </w:r>
          </w:p>
        </w:tc>
        <w:tc>
          <w:tcPr>
            <w:tcW w:w="1440" w:type="dxa"/>
          </w:tcPr>
          <w:p w14:paraId="000D3FFC" w14:textId="77777777" w:rsidR="00FF2713" w:rsidRPr="004060AD" w:rsidRDefault="00FF2713" w:rsidP="004060AD">
            <w:pPr>
              <w:contextualSpacing/>
              <w:jc w:val="center"/>
              <w:rPr>
                <w:sz w:val="23"/>
                <w:szCs w:val="23"/>
              </w:rPr>
            </w:pPr>
            <w:r w:rsidRPr="004060AD">
              <w:rPr>
                <w:sz w:val="23"/>
                <w:szCs w:val="23"/>
              </w:rPr>
              <w:t>-</w:t>
            </w:r>
          </w:p>
        </w:tc>
        <w:tc>
          <w:tcPr>
            <w:tcW w:w="1440" w:type="dxa"/>
          </w:tcPr>
          <w:p w14:paraId="175C6231" w14:textId="77777777" w:rsidR="00FF2713" w:rsidRPr="004060AD" w:rsidRDefault="00FF2713" w:rsidP="004060AD">
            <w:pPr>
              <w:contextualSpacing/>
              <w:jc w:val="center"/>
              <w:rPr>
                <w:sz w:val="23"/>
                <w:szCs w:val="23"/>
              </w:rPr>
            </w:pPr>
            <w:r w:rsidRPr="004060AD">
              <w:rPr>
                <w:sz w:val="23"/>
                <w:szCs w:val="23"/>
              </w:rPr>
              <w:t>5</w:t>
            </w:r>
          </w:p>
        </w:tc>
        <w:tc>
          <w:tcPr>
            <w:tcW w:w="1350" w:type="dxa"/>
          </w:tcPr>
          <w:p w14:paraId="4E2FBBC1" w14:textId="77777777" w:rsidR="00FF2713" w:rsidRPr="004060AD" w:rsidRDefault="00FF2713" w:rsidP="004060AD">
            <w:pPr>
              <w:contextualSpacing/>
              <w:jc w:val="center"/>
              <w:rPr>
                <w:sz w:val="23"/>
                <w:szCs w:val="23"/>
              </w:rPr>
            </w:pPr>
            <w:r w:rsidRPr="004060AD">
              <w:rPr>
                <w:sz w:val="23"/>
                <w:szCs w:val="23"/>
              </w:rPr>
              <w:t>-</w:t>
            </w:r>
          </w:p>
        </w:tc>
        <w:tc>
          <w:tcPr>
            <w:tcW w:w="1377" w:type="dxa"/>
          </w:tcPr>
          <w:p w14:paraId="1842CD53" w14:textId="77777777" w:rsidR="00FF2713" w:rsidRPr="004060AD" w:rsidRDefault="00FF2713" w:rsidP="004060AD">
            <w:pPr>
              <w:contextualSpacing/>
              <w:jc w:val="center"/>
              <w:rPr>
                <w:sz w:val="23"/>
                <w:szCs w:val="23"/>
              </w:rPr>
            </w:pPr>
            <w:r w:rsidRPr="004060AD">
              <w:rPr>
                <w:sz w:val="23"/>
                <w:szCs w:val="23"/>
              </w:rPr>
              <w:t>-</w:t>
            </w:r>
          </w:p>
        </w:tc>
        <w:tc>
          <w:tcPr>
            <w:tcW w:w="1037" w:type="dxa"/>
          </w:tcPr>
          <w:p w14:paraId="55CBB43B" w14:textId="77777777" w:rsidR="00FF2713" w:rsidRPr="004060AD" w:rsidRDefault="00FF2713" w:rsidP="004060AD">
            <w:pPr>
              <w:contextualSpacing/>
              <w:jc w:val="center"/>
              <w:rPr>
                <w:sz w:val="23"/>
                <w:szCs w:val="23"/>
              </w:rPr>
            </w:pPr>
            <w:r w:rsidRPr="004060AD">
              <w:rPr>
                <w:sz w:val="23"/>
                <w:szCs w:val="23"/>
              </w:rPr>
              <w:t>13</w:t>
            </w:r>
          </w:p>
        </w:tc>
      </w:tr>
      <w:tr w:rsidR="00FF2713" w:rsidRPr="004060AD" w14:paraId="3F7C503A" w14:textId="77777777" w:rsidTr="00CD4F6C">
        <w:trPr>
          <w:trHeight w:val="271"/>
          <w:jc w:val="center"/>
        </w:trPr>
        <w:tc>
          <w:tcPr>
            <w:tcW w:w="1087" w:type="dxa"/>
          </w:tcPr>
          <w:p w14:paraId="3718AFD8" w14:textId="77777777" w:rsidR="00FF2713" w:rsidRPr="004060AD" w:rsidRDefault="00FF2713" w:rsidP="004060AD">
            <w:pPr>
              <w:contextualSpacing/>
              <w:jc w:val="center"/>
              <w:rPr>
                <w:bCs/>
                <w:sz w:val="23"/>
                <w:szCs w:val="23"/>
              </w:rPr>
            </w:pPr>
            <w:r w:rsidRPr="004060AD">
              <w:rPr>
                <w:bCs/>
                <w:sz w:val="23"/>
                <w:szCs w:val="23"/>
              </w:rPr>
              <w:t>CO4</w:t>
            </w:r>
          </w:p>
        </w:tc>
        <w:tc>
          <w:tcPr>
            <w:tcW w:w="1447" w:type="dxa"/>
          </w:tcPr>
          <w:p w14:paraId="491EC29E" w14:textId="77777777" w:rsidR="00FF2713" w:rsidRPr="004060AD" w:rsidRDefault="00FF2713" w:rsidP="004060AD">
            <w:pPr>
              <w:contextualSpacing/>
              <w:jc w:val="center"/>
              <w:rPr>
                <w:sz w:val="23"/>
                <w:szCs w:val="23"/>
              </w:rPr>
            </w:pPr>
            <w:r w:rsidRPr="004060AD">
              <w:rPr>
                <w:sz w:val="23"/>
                <w:szCs w:val="23"/>
              </w:rPr>
              <w:t>2</w:t>
            </w:r>
          </w:p>
        </w:tc>
        <w:tc>
          <w:tcPr>
            <w:tcW w:w="1440" w:type="dxa"/>
          </w:tcPr>
          <w:p w14:paraId="3C1D0D60" w14:textId="77777777" w:rsidR="00FF2713" w:rsidRPr="004060AD" w:rsidRDefault="00FF2713" w:rsidP="004060AD">
            <w:pPr>
              <w:contextualSpacing/>
              <w:jc w:val="center"/>
              <w:rPr>
                <w:sz w:val="23"/>
                <w:szCs w:val="23"/>
              </w:rPr>
            </w:pPr>
            <w:r w:rsidRPr="004060AD">
              <w:rPr>
                <w:sz w:val="23"/>
                <w:szCs w:val="23"/>
              </w:rPr>
              <w:t>6</w:t>
            </w:r>
          </w:p>
        </w:tc>
        <w:tc>
          <w:tcPr>
            <w:tcW w:w="1440" w:type="dxa"/>
          </w:tcPr>
          <w:p w14:paraId="4196FDE2" w14:textId="77777777" w:rsidR="00FF2713" w:rsidRPr="004060AD" w:rsidRDefault="00FF2713" w:rsidP="004060AD">
            <w:pPr>
              <w:contextualSpacing/>
              <w:jc w:val="center"/>
              <w:rPr>
                <w:sz w:val="23"/>
                <w:szCs w:val="23"/>
              </w:rPr>
            </w:pPr>
            <w:r w:rsidRPr="004060AD">
              <w:rPr>
                <w:sz w:val="23"/>
                <w:szCs w:val="23"/>
              </w:rPr>
              <w:t>1</w:t>
            </w:r>
          </w:p>
        </w:tc>
        <w:tc>
          <w:tcPr>
            <w:tcW w:w="1440" w:type="dxa"/>
          </w:tcPr>
          <w:p w14:paraId="5896910E" w14:textId="77777777" w:rsidR="00FF2713" w:rsidRPr="004060AD" w:rsidRDefault="00FF2713" w:rsidP="004060AD">
            <w:pPr>
              <w:contextualSpacing/>
              <w:jc w:val="center"/>
              <w:rPr>
                <w:sz w:val="23"/>
                <w:szCs w:val="23"/>
              </w:rPr>
            </w:pPr>
            <w:r w:rsidRPr="004060AD">
              <w:rPr>
                <w:sz w:val="23"/>
                <w:szCs w:val="23"/>
              </w:rPr>
              <w:t>30</w:t>
            </w:r>
          </w:p>
        </w:tc>
        <w:tc>
          <w:tcPr>
            <w:tcW w:w="1350" w:type="dxa"/>
          </w:tcPr>
          <w:p w14:paraId="2347AAA4" w14:textId="77777777" w:rsidR="00FF2713" w:rsidRPr="004060AD" w:rsidRDefault="00FF2713" w:rsidP="004060AD">
            <w:pPr>
              <w:contextualSpacing/>
              <w:jc w:val="center"/>
              <w:rPr>
                <w:sz w:val="23"/>
                <w:szCs w:val="23"/>
              </w:rPr>
            </w:pPr>
            <w:r w:rsidRPr="004060AD">
              <w:rPr>
                <w:sz w:val="23"/>
                <w:szCs w:val="23"/>
              </w:rPr>
              <w:t>6</w:t>
            </w:r>
          </w:p>
        </w:tc>
        <w:tc>
          <w:tcPr>
            <w:tcW w:w="1377" w:type="dxa"/>
          </w:tcPr>
          <w:p w14:paraId="0F6A2647" w14:textId="77777777" w:rsidR="00FF2713" w:rsidRPr="004060AD" w:rsidRDefault="00FF2713" w:rsidP="004060AD">
            <w:pPr>
              <w:contextualSpacing/>
              <w:jc w:val="center"/>
              <w:rPr>
                <w:sz w:val="23"/>
                <w:szCs w:val="23"/>
              </w:rPr>
            </w:pPr>
            <w:r w:rsidRPr="004060AD">
              <w:rPr>
                <w:sz w:val="23"/>
                <w:szCs w:val="23"/>
              </w:rPr>
              <w:t>-</w:t>
            </w:r>
          </w:p>
        </w:tc>
        <w:tc>
          <w:tcPr>
            <w:tcW w:w="1037" w:type="dxa"/>
          </w:tcPr>
          <w:p w14:paraId="764B3D51" w14:textId="77777777" w:rsidR="00FF2713" w:rsidRPr="004060AD" w:rsidRDefault="00FF2713" w:rsidP="004060AD">
            <w:pPr>
              <w:contextualSpacing/>
              <w:jc w:val="center"/>
              <w:rPr>
                <w:sz w:val="23"/>
                <w:szCs w:val="23"/>
              </w:rPr>
            </w:pPr>
            <w:r w:rsidRPr="004060AD">
              <w:rPr>
                <w:sz w:val="23"/>
                <w:szCs w:val="23"/>
              </w:rPr>
              <w:t>45</w:t>
            </w:r>
          </w:p>
        </w:tc>
      </w:tr>
      <w:tr w:rsidR="00FF2713" w:rsidRPr="004060AD" w14:paraId="3894AE2F" w14:textId="77777777" w:rsidTr="00CD4F6C">
        <w:trPr>
          <w:trHeight w:val="271"/>
          <w:jc w:val="center"/>
        </w:trPr>
        <w:tc>
          <w:tcPr>
            <w:tcW w:w="1087" w:type="dxa"/>
          </w:tcPr>
          <w:p w14:paraId="1F1E8808" w14:textId="77777777" w:rsidR="00FF2713" w:rsidRPr="004060AD" w:rsidRDefault="00FF2713" w:rsidP="004060AD">
            <w:pPr>
              <w:contextualSpacing/>
              <w:jc w:val="center"/>
              <w:rPr>
                <w:bCs/>
                <w:sz w:val="23"/>
                <w:szCs w:val="23"/>
              </w:rPr>
            </w:pPr>
            <w:r w:rsidRPr="004060AD">
              <w:rPr>
                <w:bCs/>
                <w:sz w:val="23"/>
                <w:szCs w:val="23"/>
              </w:rPr>
              <w:t>CO5</w:t>
            </w:r>
          </w:p>
        </w:tc>
        <w:tc>
          <w:tcPr>
            <w:tcW w:w="1447" w:type="dxa"/>
          </w:tcPr>
          <w:p w14:paraId="71554EE7" w14:textId="77777777" w:rsidR="00FF2713" w:rsidRPr="004060AD" w:rsidRDefault="00FF2713" w:rsidP="004060AD">
            <w:pPr>
              <w:contextualSpacing/>
              <w:jc w:val="center"/>
              <w:rPr>
                <w:sz w:val="23"/>
                <w:szCs w:val="23"/>
              </w:rPr>
            </w:pPr>
            <w:r w:rsidRPr="004060AD">
              <w:rPr>
                <w:sz w:val="23"/>
                <w:szCs w:val="23"/>
              </w:rPr>
              <w:t>-</w:t>
            </w:r>
          </w:p>
        </w:tc>
        <w:tc>
          <w:tcPr>
            <w:tcW w:w="1440" w:type="dxa"/>
          </w:tcPr>
          <w:p w14:paraId="70C0F65E" w14:textId="77777777" w:rsidR="00FF2713" w:rsidRPr="004060AD" w:rsidRDefault="00FF2713" w:rsidP="004060AD">
            <w:pPr>
              <w:contextualSpacing/>
              <w:jc w:val="center"/>
              <w:rPr>
                <w:sz w:val="23"/>
                <w:szCs w:val="23"/>
              </w:rPr>
            </w:pPr>
            <w:r w:rsidRPr="004060AD">
              <w:rPr>
                <w:sz w:val="23"/>
                <w:szCs w:val="23"/>
              </w:rPr>
              <w:t>2</w:t>
            </w:r>
          </w:p>
        </w:tc>
        <w:tc>
          <w:tcPr>
            <w:tcW w:w="1440" w:type="dxa"/>
          </w:tcPr>
          <w:p w14:paraId="35B85721" w14:textId="77777777" w:rsidR="00FF2713" w:rsidRPr="004060AD" w:rsidRDefault="00FF2713" w:rsidP="004060AD">
            <w:pPr>
              <w:contextualSpacing/>
              <w:jc w:val="center"/>
              <w:rPr>
                <w:sz w:val="23"/>
                <w:szCs w:val="23"/>
              </w:rPr>
            </w:pPr>
            <w:r w:rsidRPr="004060AD">
              <w:rPr>
                <w:sz w:val="23"/>
                <w:szCs w:val="23"/>
              </w:rPr>
              <w:t>6</w:t>
            </w:r>
          </w:p>
        </w:tc>
        <w:tc>
          <w:tcPr>
            <w:tcW w:w="1440" w:type="dxa"/>
          </w:tcPr>
          <w:p w14:paraId="7BF364E0" w14:textId="77777777" w:rsidR="00FF2713" w:rsidRPr="004060AD" w:rsidRDefault="00FF2713" w:rsidP="004060AD">
            <w:pPr>
              <w:contextualSpacing/>
              <w:jc w:val="center"/>
              <w:rPr>
                <w:sz w:val="23"/>
                <w:szCs w:val="23"/>
              </w:rPr>
            </w:pPr>
            <w:r w:rsidRPr="004060AD">
              <w:rPr>
                <w:sz w:val="23"/>
                <w:szCs w:val="23"/>
              </w:rPr>
              <w:t>-</w:t>
            </w:r>
          </w:p>
        </w:tc>
        <w:tc>
          <w:tcPr>
            <w:tcW w:w="1350" w:type="dxa"/>
          </w:tcPr>
          <w:p w14:paraId="4371E80D" w14:textId="77777777" w:rsidR="00FF2713" w:rsidRPr="004060AD" w:rsidRDefault="00FF2713" w:rsidP="004060AD">
            <w:pPr>
              <w:contextualSpacing/>
              <w:jc w:val="center"/>
              <w:rPr>
                <w:sz w:val="23"/>
                <w:szCs w:val="23"/>
              </w:rPr>
            </w:pPr>
            <w:r w:rsidRPr="004060AD">
              <w:rPr>
                <w:sz w:val="23"/>
                <w:szCs w:val="23"/>
              </w:rPr>
              <w:t>-</w:t>
            </w:r>
          </w:p>
        </w:tc>
        <w:tc>
          <w:tcPr>
            <w:tcW w:w="1377" w:type="dxa"/>
          </w:tcPr>
          <w:p w14:paraId="03E00C2C" w14:textId="77777777" w:rsidR="00FF2713" w:rsidRPr="004060AD" w:rsidRDefault="00FF2713" w:rsidP="004060AD">
            <w:pPr>
              <w:contextualSpacing/>
              <w:jc w:val="center"/>
              <w:rPr>
                <w:sz w:val="23"/>
                <w:szCs w:val="23"/>
              </w:rPr>
            </w:pPr>
            <w:r w:rsidRPr="004060AD">
              <w:rPr>
                <w:sz w:val="23"/>
                <w:szCs w:val="23"/>
              </w:rPr>
              <w:t>5</w:t>
            </w:r>
          </w:p>
        </w:tc>
        <w:tc>
          <w:tcPr>
            <w:tcW w:w="1037" w:type="dxa"/>
          </w:tcPr>
          <w:p w14:paraId="453FB878" w14:textId="77777777" w:rsidR="00FF2713" w:rsidRPr="004060AD" w:rsidRDefault="00FF2713" w:rsidP="004060AD">
            <w:pPr>
              <w:contextualSpacing/>
              <w:jc w:val="center"/>
              <w:rPr>
                <w:sz w:val="23"/>
                <w:szCs w:val="23"/>
              </w:rPr>
            </w:pPr>
            <w:r w:rsidRPr="004060AD">
              <w:rPr>
                <w:sz w:val="23"/>
                <w:szCs w:val="23"/>
              </w:rPr>
              <w:t>13</w:t>
            </w:r>
          </w:p>
        </w:tc>
      </w:tr>
      <w:tr w:rsidR="00FF2713" w:rsidRPr="004060AD" w14:paraId="3A4BE8A1" w14:textId="77777777" w:rsidTr="00CD4F6C">
        <w:trPr>
          <w:trHeight w:val="286"/>
          <w:jc w:val="center"/>
        </w:trPr>
        <w:tc>
          <w:tcPr>
            <w:tcW w:w="1087" w:type="dxa"/>
          </w:tcPr>
          <w:p w14:paraId="3AEB0BB4" w14:textId="77777777" w:rsidR="00FF2713" w:rsidRPr="004060AD" w:rsidRDefault="00FF2713" w:rsidP="004060AD">
            <w:pPr>
              <w:contextualSpacing/>
              <w:jc w:val="center"/>
              <w:rPr>
                <w:bCs/>
                <w:sz w:val="23"/>
                <w:szCs w:val="23"/>
              </w:rPr>
            </w:pPr>
            <w:r w:rsidRPr="004060AD">
              <w:rPr>
                <w:bCs/>
                <w:sz w:val="23"/>
                <w:szCs w:val="23"/>
              </w:rPr>
              <w:t>CO6</w:t>
            </w:r>
          </w:p>
        </w:tc>
        <w:tc>
          <w:tcPr>
            <w:tcW w:w="1447" w:type="dxa"/>
          </w:tcPr>
          <w:p w14:paraId="662CCEEE" w14:textId="77777777" w:rsidR="00FF2713" w:rsidRPr="004060AD" w:rsidRDefault="00FF2713" w:rsidP="004060AD">
            <w:pPr>
              <w:contextualSpacing/>
              <w:jc w:val="center"/>
              <w:rPr>
                <w:sz w:val="23"/>
                <w:szCs w:val="23"/>
              </w:rPr>
            </w:pPr>
            <w:r w:rsidRPr="004060AD">
              <w:rPr>
                <w:sz w:val="23"/>
                <w:szCs w:val="23"/>
              </w:rPr>
              <w:t>1</w:t>
            </w:r>
          </w:p>
        </w:tc>
        <w:tc>
          <w:tcPr>
            <w:tcW w:w="1440" w:type="dxa"/>
          </w:tcPr>
          <w:p w14:paraId="600B78CB" w14:textId="77777777" w:rsidR="00FF2713" w:rsidRPr="004060AD" w:rsidRDefault="00FF2713" w:rsidP="004060AD">
            <w:pPr>
              <w:contextualSpacing/>
              <w:jc w:val="center"/>
              <w:rPr>
                <w:sz w:val="23"/>
                <w:szCs w:val="23"/>
              </w:rPr>
            </w:pPr>
            <w:r w:rsidRPr="004060AD">
              <w:rPr>
                <w:sz w:val="23"/>
                <w:szCs w:val="23"/>
              </w:rPr>
              <w:t>6</w:t>
            </w:r>
          </w:p>
        </w:tc>
        <w:tc>
          <w:tcPr>
            <w:tcW w:w="1440" w:type="dxa"/>
          </w:tcPr>
          <w:p w14:paraId="3325F903" w14:textId="77777777" w:rsidR="00FF2713" w:rsidRPr="004060AD" w:rsidRDefault="00FF2713" w:rsidP="004060AD">
            <w:pPr>
              <w:contextualSpacing/>
              <w:jc w:val="center"/>
              <w:rPr>
                <w:sz w:val="23"/>
                <w:szCs w:val="23"/>
              </w:rPr>
            </w:pPr>
            <w:r w:rsidRPr="004060AD">
              <w:rPr>
                <w:sz w:val="23"/>
                <w:szCs w:val="23"/>
              </w:rPr>
              <w:t>1</w:t>
            </w:r>
          </w:p>
        </w:tc>
        <w:tc>
          <w:tcPr>
            <w:tcW w:w="1440" w:type="dxa"/>
          </w:tcPr>
          <w:p w14:paraId="52CEA5D4" w14:textId="77777777" w:rsidR="00FF2713" w:rsidRPr="004060AD" w:rsidRDefault="00FF2713" w:rsidP="004060AD">
            <w:pPr>
              <w:contextualSpacing/>
              <w:jc w:val="center"/>
              <w:rPr>
                <w:sz w:val="23"/>
                <w:szCs w:val="23"/>
              </w:rPr>
            </w:pPr>
            <w:r w:rsidRPr="004060AD">
              <w:rPr>
                <w:sz w:val="23"/>
                <w:szCs w:val="23"/>
              </w:rPr>
              <w:t>5</w:t>
            </w:r>
          </w:p>
        </w:tc>
        <w:tc>
          <w:tcPr>
            <w:tcW w:w="1350" w:type="dxa"/>
          </w:tcPr>
          <w:p w14:paraId="5CBCA9A1" w14:textId="77777777" w:rsidR="00FF2713" w:rsidRPr="004060AD" w:rsidRDefault="00FF2713" w:rsidP="004060AD">
            <w:pPr>
              <w:contextualSpacing/>
              <w:jc w:val="center"/>
              <w:rPr>
                <w:sz w:val="23"/>
                <w:szCs w:val="23"/>
              </w:rPr>
            </w:pPr>
            <w:r w:rsidRPr="004060AD">
              <w:rPr>
                <w:sz w:val="23"/>
                <w:szCs w:val="23"/>
              </w:rPr>
              <w:t>-</w:t>
            </w:r>
          </w:p>
        </w:tc>
        <w:tc>
          <w:tcPr>
            <w:tcW w:w="1377" w:type="dxa"/>
          </w:tcPr>
          <w:p w14:paraId="4CC469BE" w14:textId="77777777" w:rsidR="00FF2713" w:rsidRPr="004060AD" w:rsidRDefault="00FF2713" w:rsidP="004060AD">
            <w:pPr>
              <w:contextualSpacing/>
              <w:jc w:val="center"/>
              <w:rPr>
                <w:sz w:val="23"/>
                <w:szCs w:val="23"/>
              </w:rPr>
            </w:pPr>
            <w:r w:rsidRPr="004060AD">
              <w:rPr>
                <w:sz w:val="23"/>
                <w:szCs w:val="23"/>
              </w:rPr>
              <w:t>-</w:t>
            </w:r>
          </w:p>
        </w:tc>
        <w:tc>
          <w:tcPr>
            <w:tcW w:w="1037" w:type="dxa"/>
          </w:tcPr>
          <w:p w14:paraId="26197937" w14:textId="77777777" w:rsidR="00FF2713" w:rsidRPr="004060AD" w:rsidRDefault="00FF2713" w:rsidP="004060AD">
            <w:pPr>
              <w:contextualSpacing/>
              <w:jc w:val="center"/>
              <w:rPr>
                <w:sz w:val="23"/>
                <w:szCs w:val="23"/>
              </w:rPr>
            </w:pPr>
            <w:r w:rsidRPr="004060AD">
              <w:rPr>
                <w:sz w:val="23"/>
                <w:szCs w:val="23"/>
              </w:rPr>
              <w:t>13</w:t>
            </w:r>
          </w:p>
        </w:tc>
      </w:tr>
      <w:tr w:rsidR="00FF2713" w:rsidRPr="004060AD" w14:paraId="13C839C5" w14:textId="77777777" w:rsidTr="00CD4F6C">
        <w:trPr>
          <w:trHeight w:val="256"/>
          <w:jc w:val="center"/>
        </w:trPr>
        <w:tc>
          <w:tcPr>
            <w:tcW w:w="9581" w:type="dxa"/>
            <w:gridSpan w:val="7"/>
          </w:tcPr>
          <w:p w14:paraId="0D28446E" w14:textId="77777777" w:rsidR="00FF2713" w:rsidRPr="004060AD" w:rsidRDefault="00FF2713" w:rsidP="004060AD">
            <w:pPr>
              <w:contextualSpacing/>
              <w:rPr>
                <w:sz w:val="23"/>
                <w:szCs w:val="23"/>
              </w:rPr>
            </w:pPr>
          </w:p>
        </w:tc>
        <w:tc>
          <w:tcPr>
            <w:tcW w:w="1037" w:type="dxa"/>
          </w:tcPr>
          <w:p w14:paraId="5CD5DE91" w14:textId="77777777" w:rsidR="00FF2713" w:rsidRPr="004060AD" w:rsidRDefault="00FF2713" w:rsidP="004060AD">
            <w:pPr>
              <w:contextualSpacing/>
              <w:jc w:val="center"/>
              <w:rPr>
                <w:b/>
                <w:sz w:val="23"/>
                <w:szCs w:val="23"/>
              </w:rPr>
            </w:pPr>
            <w:r w:rsidRPr="004060AD">
              <w:rPr>
                <w:b/>
                <w:sz w:val="23"/>
                <w:szCs w:val="23"/>
              </w:rPr>
              <w:t>125</w:t>
            </w:r>
          </w:p>
        </w:tc>
      </w:tr>
    </w:tbl>
    <w:p w14:paraId="035CECEC" w14:textId="77777777" w:rsidR="00FF2713" w:rsidRPr="004060AD" w:rsidRDefault="00FF2713" w:rsidP="004060AD">
      <w:pPr>
        <w:contextualSpacing/>
        <w:rPr>
          <w:sz w:val="23"/>
          <w:szCs w:val="23"/>
        </w:rPr>
      </w:pPr>
    </w:p>
    <w:p w14:paraId="33E647AA" w14:textId="77777777" w:rsidR="00FF2713" w:rsidRDefault="00FF2713" w:rsidP="00FA2378"/>
    <w:p w14:paraId="245821BF" w14:textId="77777777" w:rsidR="00FF2713" w:rsidRDefault="00FF2713" w:rsidP="00FA2378">
      <w:pPr>
        <w:ind w:right="509"/>
        <w:jc w:val="right"/>
        <w:rPr>
          <w:rFonts w:ascii="Calibri" w:eastAsia="Calibri" w:hAnsi="Calibri" w:cs="Calibri"/>
          <w:noProof/>
          <w:sz w:val="22"/>
        </w:rPr>
      </w:pPr>
    </w:p>
    <w:p w14:paraId="64135FD2" w14:textId="77777777" w:rsidR="00FF2713" w:rsidRDefault="00FF2713" w:rsidP="00DF7BA7">
      <w:pPr>
        <w:ind w:right="509"/>
        <w:jc w:val="center"/>
      </w:pPr>
      <w:r w:rsidRPr="00494855">
        <w:rPr>
          <w:noProof/>
        </w:rPr>
        <w:drawing>
          <wp:inline distT="0" distB="0" distL="0" distR="0" wp14:anchorId="4683B8C4" wp14:editId="4654055A">
            <wp:extent cx="4740087" cy="1178853"/>
            <wp:effectExtent l="0" t="0" r="3810" b="2540"/>
            <wp:docPr id="117"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564FE769" w14:textId="77777777" w:rsidR="00FF2713" w:rsidRPr="00FE6AC8" w:rsidRDefault="00FF2713" w:rsidP="00FA2378">
      <w:pPr>
        <w:jc w:val="center"/>
      </w:pPr>
    </w:p>
    <w:tbl>
      <w:tblPr>
        <w:tblStyle w:val="TableGrid0"/>
        <w:tblW w:w="10172" w:type="dxa"/>
        <w:tblInd w:w="29" w:type="dxa"/>
        <w:tblCellMar>
          <w:top w:w="74" w:type="dxa"/>
          <w:left w:w="109" w:type="dxa"/>
          <w:right w:w="7" w:type="dxa"/>
        </w:tblCellMar>
        <w:tblLook w:val="04A0" w:firstRow="1" w:lastRow="0" w:firstColumn="1" w:lastColumn="0" w:noHBand="0" w:noVBand="1"/>
      </w:tblPr>
      <w:tblGrid>
        <w:gridCol w:w="1697"/>
        <w:gridCol w:w="6152"/>
        <w:gridCol w:w="1503"/>
        <w:gridCol w:w="820"/>
      </w:tblGrid>
      <w:tr w:rsidR="00FF2713" w:rsidRPr="00FE6AC8" w14:paraId="24AE45BB" w14:textId="77777777" w:rsidTr="00DF7BA7">
        <w:trPr>
          <w:trHeight w:val="408"/>
        </w:trPr>
        <w:tc>
          <w:tcPr>
            <w:tcW w:w="1697" w:type="dxa"/>
            <w:tcBorders>
              <w:top w:val="single" w:sz="4" w:space="0" w:color="000000"/>
              <w:left w:val="single" w:sz="4" w:space="0" w:color="000000"/>
              <w:bottom w:val="single" w:sz="4" w:space="0" w:color="000000"/>
              <w:right w:val="single" w:sz="4" w:space="0" w:color="000000"/>
            </w:tcBorders>
          </w:tcPr>
          <w:p w14:paraId="526D851B" w14:textId="77777777" w:rsidR="00FF2713" w:rsidRPr="00FE6AC8" w:rsidRDefault="00FF2713" w:rsidP="000C40AD">
            <w:r w:rsidRPr="00FE6AC8">
              <w:rPr>
                <w:b/>
              </w:rPr>
              <w:t xml:space="preserve">Course Code    </w:t>
            </w:r>
          </w:p>
        </w:tc>
        <w:tc>
          <w:tcPr>
            <w:tcW w:w="6152" w:type="dxa"/>
            <w:tcBorders>
              <w:top w:val="single" w:sz="4" w:space="0" w:color="000000"/>
              <w:left w:val="single" w:sz="4" w:space="0" w:color="000000"/>
              <w:bottom w:val="single" w:sz="4" w:space="0" w:color="000000"/>
              <w:right w:val="single" w:sz="4" w:space="0" w:color="000000"/>
            </w:tcBorders>
          </w:tcPr>
          <w:p w14:paraId="4E982E1B" w14:textId="77777777" w:rsidR="00FF2713" w:rsidRPr="00FE6AC8" w:rsidRDefault="00FF2713" w:rsidP="000C40AD">
            <w:r w:rsidRPr="00FE6AC8">
              <w:rPr>
                <w:b/>
              </w:rPr>
              <w:t xml:space="preserve">21AG3003   </w:t>
            </w:r>
          </w:p>
        </w:tc>
        <w:tc>
          <w:tcPr>
            <w:tcW w:w="1503" w:type="dxa"/>
            <w:tcBorders>
              <w:top w:val="single" w:sz="4" w:space="0" w:color="000000"/>
              <w:left w:val="single" w:sz="4" w:space="0" w:color="000000"/>
              <w:bottom w:val="single" w:sz="4" w:space="0" w:color="000000"/>
              <w:right w:val="single" w:sz="4" w:space="0" w:color="000000"/>
            </w:tcBorders>
          </w:tcPr>
          <w:p w14:paraId="3F2D9EB8" w14:textId="77777777" w:rsidR="00FF2713" w:rsidRPr="00FE6AC8" w:rsidRDefault="00FF2713" w:rsidP="000C40AD">
            <w:r w:rsidRPr="00FE6AC8">
              <w:rPr>
                <w:b/>
              </w:rPr>
              <w:t xml:space="preserve">Duration       </w:t>
            </w:r>
            <w:r w:rsidRPr="00FE6AC8">
              <w:t xml:space="preserve"> </w:t>
            </w:r>
          </w:p>
        </w:tc>
        <w:tc>
          <w:tcPr>
            <w:tcW w:w="820" w:type="dxa"/>
            <w:tcBorders>
              <w:top w:val="single" w:sz="4" w:space="0" w:color="000000"/>
              <w:left w:val="single" w:sz="4" w:space="0" w:color="000000"/>
              <w:bottom w:val="single" w:sz="4" w:space="0" w:color="000000"/>
              <w:right w:val="single" w:sz="4" w:space="0" w:color="000000"/>
            </w:tcBorders>
          </w:tcPr>
          <w:p w14:paraId="542EDBAC" w14:textId="77777777" w:rsidR="00FF2713" w:rsidRPr="00FE6AC8" w:rsidRDefault="00FF2713" w:rsidP="000C40AD">
            <w:pPr>
              <w:ind w:left="2"/>
            </w:pPr>
            <w:r w:rsidRPr="00FE6AC8">
              <w:rPr>
                <w:b/>
              </w:rPr>
              <w:t xml:space="preserve">3hrs </w:t>
            </w:r>
          </w:p>
        </w:tc>
      </w:tr>
      <w:tr w:rsidR="00FF2713" w:rsidRPr="00FE6AC8" w14:paraId="0A3BBDBF" w14:textId="77777777" w:rsidTr="00DF7BA7">
        <w:trPr>
          <w:trHeight w:val="406"/>
        </w:trPr>
        <w:tc>
          <w:tcPr>
            <w:tcW w:w="1697" w:type="dxa"/>
            <w:tcBorders>
              <w:top w:val="single" w:sz="4" w:space="0" w:color="000000"/>
              <w:left w:val="single" w:sz="4" w:space="0" w:color="000000"/>
              <w:bottom w:val="single" w:sz="4" w:space="0" w:color="000000"/>
              <w:right w:val="single" w:sz="4" w:space="0" w:color="000000"/>
            </w:tcBorders>
          </w:tcPr>
          <w:p w14:paraId="4CB5CE28" w14:textId="77777777" w:rsidR="00FF2713" w:rsidRPr="00FE6AC8" w:rsidRDefault="00FF2713" w:rsidP="000C40AD">
            <w:pPr>
              <w:jc w:val="both"/>
            </w:pPr>
            <w:r w:rsidRPr="00FE6AC8">
              <w:rPr>
                <w:b/>
              </w:rPr>
              <w:t xml:space="preserve">Course Name   </w:t>
            </w:r>
          </w:p>
        </w:tc>
        <w:tc>
          <w:tcPr>
            <w:tcW w:w="6152" w:type="dxa"/>
            <w:tcBorders>
              <w:top w:val="single" w:sz="4" w:space="0" w:color="000000"/>
              <w:left w:val="single" w:sz="4" w:space="0" w:color="000000"/>
              <w:bottom w:val="single" w:sz="4" w:space="0" w:color="000000"/>
              <w:right w:val="single" w:sz="4" w:space="0" w:color="000000"/>
            </w:tcBorders>
          </w:tcPr>
          <w:p w14:paraId="75B2A959" w14:textId="77777777" w:rsidR="00FF2713" w:rsidRPr="00FE6AC8" w:rsidRDefault="00FF2713" w:rsidP="000C40AD">
            <w:r w:rsidRPr="00FE6AC8">
              <w:rPr>
                <w:b/>
              </w:rPr>
              <w:t xml:space="preserve">PRINCIPLES AND PRACTICES OF WEED MANAGEMENT  </w:t>
            </w:r>
          </w:p>
        </w:tc>
        <w:tc>
          <w:tcPr>
            <w:tcW w:w="1503" w:type="dxa"/>
            <w:tcBorders>
              <w:top w:val="single" w:sz="4" w:space="0" w:color="000000"/>
              <w:left w:val="single" w:sz="4" w:space="0" w:color="000000"/>
              <w:bottom w:val="single" w:sz="4" w:space="0" w:color="000000"/>
              <w:right w:val="single" w:sz="4" w:space="0" w:color="000000"/>
            </w:tcBorders>
          </w:tcPr>
          <w:p w14:paraId="6217ACD9" w14:textId="77777777" w:rsidR="00FF2713" w:rsidRPr="00FE6AC8" w:rsidRDefault="00FF2713" w:rsidP="000C40AD">
            <w:pPr>
              <w:jc w:val="both"/>
            </w:pPr>
            <w:r w:rsidRPr="00FE6AC8">
              <w:rPr>
                <w:b/>
              </w:rPr>
              <w:t xml:space="preserve">Max. Marks  </w:t>
            </w:r>
          </w:p>
        </w:tc>
        <w:tc>
          <w:tcPr>
            <w:tcW w:w="820" w:type="dxa"/>
            <w:tcBorders>
              <w:top w:val="single" w:sz="4" w:space="0" w:color="000000"/>
              <w:left w:val="single" w:sz="4" w:space="0" w:color="000000"/>
              <w:bottom w:val="single" w:sz="4" w:space="0" w:color="000000"/>
              <w:right w:val="single" w:sz="4" w:space="0" w:color="000000"/>
            </w:tcBorders>
          </w:tcPr>
          <w:p w14:paraId="414EE1DD" w14:textId="77777777" w:rsidR="00FF2713" w:rsidRPr="00FE6AC8" w:rsidRDefault="00FF2713" w:rsidP="000C40AD">
            <w:pPr>
              <w:ind w:left="2"/>
            </w:pPr>
            <w:r w:rsidRPr="00FE6AC8">
              <w:rPr>
                <w:b/>
              </w:rPr>
              <w:t xml:space="preserve">100 </w:t>
            </w:r>
          </w:p>
        </w:tc>
      </w:tr>
    </w:tbl>
    <w:p w14:paraId="30EAEF6D" w14:textId="77777777" w:rsidR="00FF2713" w:rsidRPr="00FE6AC8" w:rsidRDefault="00FF2713" w:rsidP="00DF7BA7">
      <w:pPr>
        <w:ind w:left="720"/>
        <w:contextualSpacing/>
      </w:pPr>
      <w:r w:rsidRPr="00FE6AC8">
        <w:t xml:space="preserve"> </w:t>
      </w:r>
    </w:p>
    <w:tbl>
      <w:tblPr>
        <w:tblStyle w:val="TableGrid0"/>
        <w:tblW w:w="10244" w:type="dxa"/>
        <w:tblInd w:w="-5" w:type="dxa"/>
        <w:tblCellMar>
          <w:left w:w="108" w:type="dxa"/>
          <w:right w:w="48" w:type="dxa"/>
        </w:tblCellMar>
        <w:tblLook w:val="04A0" w:firstRow="1" w:lastRow="0" w:firstColumn="1" w:lastColumn="0" w:noHBand="0" w:noVBand="1"/>
      </w:tblPr>
      <w:tblGrid>
        <w:gridCol w:w="563"/>
        <w:gridCol w:w="387"/>
        <w:gridCol w:w="6705"/>
        <w:gridCol w:w="850"/>
        <w:gridCol w:w="861"/>
        <w:gridCol w:w="878"/>
      </w:tblGrid>
      <w:tr w:rsidR="00FF2713" w:rsidRPr="00FE6AC8" w14:paraId="62526B1E" w14:textId="77777777" w:rsidTr="00DF7BA7">
        <w:trPr>
          <w:trHeight w:val="564"/>
        </w:trPr>
        <w:tc>
          <w:tcPr>
            <w:tcW w:w="563" w:type="dxa"/>
            <w:tcBorders>
              <w:top w:val="single" w:sz="4" w:space="0" w:color="000000"/>
              <w:left w:val="single" w:sz="4" w:space="0" w:color="000000"/>
              <w:bottom w:val="single" w:sz="4" w:space="0" w:color="000000"/>
              <w:right w:val="single" w:sz="4" w:space="0" w:color="000000"/>
            </w:tcBorders>
          </w:tcPr>
          <w:p w14:paraId="3FEFF46D" w14:textId="77777777" w:rsidR="00FF2713" w:rsidRPr="00FE6AC8" w:rsidRDefault="00FF2713" w:rsidP="00DF7BA7">
            <w:pPr>
              <w:contextualSpacing/>
              <w:jc w:val="center"/>
            </w:pPr>
            <w:r w:rsidRPr="00FE6AC8">
              <w:rPr>
                <w:b/>
              </w:rPr>
              <w:t xml:space="preserve">Q. No. </w:t>
            </w:r>
          </w:p>
        </w:tc>
        <w:tc>
          <w:tcPr>
            <w:tcW w:w="7092" w:type="dxa"/>
            <w:gridSpan w:val="2"/>
            <w:tcBorders>
              <w:top w:val="single" w:sz="4" w:space="0" w:color="000000"/>
              <w:left w:val="single" w:sz="4" w:space="0" w:color="000000"/>
              <w:bottom w:val="single" w:sz="4" w:space="0" w:color="000000"/>
              <w:right w:val="single" w:sz="4" w:space="0" w:color="000000"/>
            </w:tcBorders>
            <w:vAlign w:val="center"/>
          </w:tcPr>
          <w:p w14:paraId="7380CC8A" w14:textId="77777777" w:rsidR="00FF2713" w:rsidRPr="00FE6AC8" w:rsidRDefault="00FF2713" w:rsidP="00DF7BA7">
            <w:pPr>
              <w:contextualSpacing/>
              <w:jc w:val="center"/>
            </w:pPr>
            <w:r w:rsidRPr="00FE6AC8">
              <w:rPr>
                <w:b/>
              </w:rPr>
              <w:t xml:space="preserve">Questions </w:t>
            </w:r>
          </w:p>
        </w:tc>
        <w:tc>
          <w:tcPr>
            <w:tcW w:w="850" w:type="dxa"/>
            <w:tcBorders>
              <w:top w:val="single" w:sz="4" w:space="0" w:color="000000"/>
              <w:left w:val="single" w:sz="4" w:space="0" w:color="000000"/>
              <w:bottom w:val="single" w:sz="4" w:space="0" w:color="000000"/>
              <w:right w:val="single" w:sz="4" w:space="0" w:color="000000"/>
            </w:tcBorders>
            <w:vAlign w:val="center"/>
          </w:tcPr>
          <w:p w14:paraId="2F33CD42" w14:textId="77777777" w:rsidR="00FF2713" w:rsidRPr="00FE6AC8" w:rsidRDefault="00FF2713" w:rsidP="00DF7BA7">
            <w:pPr>
              <w:contextualSpacing/>
              <w:jc w:val="center"/>
            </w:pPr>
            <w:r w:rsidRPr="00FE6AC8">
              <w:rPr>
                <w:b/>
              </w:rPr>
              <w:t xml:space="preserve">CO  </w:t>
            </w:r>
          </w:p>
        </w:tc>
        <w:tc>
          <w:tcPr>
            <w:tcW w:w="861" w:type="dxa"/>
            <w:tcBorders>
              <w:top w:val="single" w:sz="4" w:space="0" w:color="000000"/>
              <w:left w:val="single" w:sz="4" w:space="0" w:color="000000"/>
              <w:bottom w:val="single" w:sz="4" w:space="0" w:color="000000"/>
              <w:right w:val="single" w:sz="4" w:space="0" w:color="000000"/>
            </w:tcBorders>
            <w:vAlign w:val="center"/>
          </w:tcPr>
          <w:p w14:paraId="71563204" w14:textId="77777777" w:rsidR="00FF2713" w:rsidRPr="00FE6AC8" w:rsidRDefault="00FF2713" w:rsidP="00DF7BA7">
            <w:pPr>
              <w:contextualSpacing/>
              <w:jc w:val="center"/>
            </w:pPr>
            <w:r w:rsidRPr="00FE6AC8">
              <w:rPr>
                <w:b/>
              </w:rPr>
              <w:t xml:space="preserve">BL </w:t>
            </w:r>
          </w:p>
        </w:tc>
        <w:tc>
          <w:tcPr>
            <w:tcW w:w="878" w:type="dxa"/>
            <w:tcBorders>
              <w:top w:val="single" w:sz="4" w:space="0" w:color="000000"/>
              <w:left w:val="single" w:sz="4" w:space="0" w:color="000000"/>
              <w:bottom w:val="single" w:sz="4" w:space="0" w:color="000000"/>
              <w:right w:val="single" w:sz="4" w:space="0" w:color="000000"/>
            </w:tcBorders>
            <w:vAlign w:val="center"/>
          </w:tcPr>
          <w:p w14:paraId="12C9C9E1" w14:textId="77777777" w:rsidR="00FF2713" w:rsidRPr="00FE6AC8" w:rsidRDefault="00FF2713" w:rsidP="00DF7BA7">
            <w:pPr>
              <w:contextualSpacing/>
              <w:jc w:val="both"/>
            </w:pPr>
            <w:r w:rsidRPr="00FE6AC8">
              <w:rPr>
                <w:b/>
              </w:rPr>
              <w:t xml:space="preserve">Marks </w:t>
            </w:r>
          </w:p>
        </w:tc>
      </w:tr>
      <w:tr w:rsidR="00FF2713" w14:paraId="66BC227E" w14:textId="77777777" w:rsidTr="00DF7BA7">
        <w:trPr>
          <w:trHeight w:val="102"/>
        </w:trPr>
        <w:tc>
          <w:tcPr>
            <w:tcW w:w="10244" w:type="dxa"/>
            <w:gridSpan w:val="6"/>
            <w:tcBorders>
              <w:top w:val="single" w:sz="4" w:space="0" w:color="000000"/>
              <w:left w:val="single" w:sz="4" w:space="0" w:color="000000"/>
              <w:bottom w:val="single" w:sz="4" w:space="0" w:color="000000"/>
              <w:right w:val="single" w:sz="4" w:space="0" w:color="000000"/>
            </w:tcBorders>
            <w:vAlign w:val="center"/>
          </w:tcPr>
          <w:p w14:paraId="0EE44873" w14:textId="77777777" w:rsidR="00FF2713" w:rsidRDefault="00FF2713" w:rsidP="00DF7BA7">
            <w:pPr>
              <w:contextualSpacing/>
              <w:jc w:val="center"/>
            </w:pPr>
            <w:r>
              <w:rPr>
                <w:b/>
                <w:u w:val="single" w:color="000000"/>
              </w:rPr>
              <w:t>PART – A (20 X 1 = 20 MARKS)</w:t>
            </w:r>
            <w:r>
              <w:rPr>
                <w:b/>
              </w:rPr>
              <w:t xml:space="preserve"> </w:t>
            </w:r>
          </w:p>
        </w:tc>
      </w:tr>
      <w:tr w:rsidR="00FF2713" w14:paraId="060694A3" w14:textId="77777777" w:rsidTr="00DF7BA7">
        <w:trPr>
          <w:trHeight w:val="96"/>
        </w:trPr>
        <w:tc>
          <w:tcPr>
            <w:tcW w:w="563" w:type="dxa"/>
            <w:tcBorders>
              <w:top w:val="single" w:sz="4" w:space="0" w:color="000000"/>
              <w:left w:val="single" w:sz="4" w:space="0" w:color="000000"/>
              <w:bottom w:val="single" w:sz="4" w:space="0" w:color="000000"/>
              <w:right w:val="single" w:sz="4" w:space="0" w:color="000000"/>
            </w:tcBorders>
          </w:tcPr>
          <w:p w14:paraId="5A8416E3" w14:textId="77777777" w:rsidR="00FF2713" w:rsidRDefault="00FF2713" w:rsidP="00DF7BA7">
            <w:pPr>
              <w:contextualSpacing/>
              <w:jc w:val="center"/>
            </w:pPr>
            <w:r>
              <w:t xml:space="preserve">1. </w:t>
            </w:r>
          </w:p>
        </w:tc>
        <w:tc>
          <w:tcPr>
            <w:tcW w:w="7092" w:type="dxa"/>
            <w:gridSpan w:val="2"/>
            <w:tcBorders>
              <w:top w:val="single" w:sz="4" w:space="0" w:color="000000"/>
              <w:left w:val="single" w:sz="4" w:space="0" w:color="000000"/>
              <w:bottom w:val="single" w:sz="4" w:space="0" w:color="000000"/>
              <w:right w:val="single" w:sz="4" w:space="0" w:color="000000"/>
            </w:tcBorders>
          </w:tcPr>
          <w:p w14:paraId="186ED783" w14:textId="77777777" w:rsidR="00FF2713" w:rsidRDefault="00FF2713" w:rsidP="00FE6AC8">
            <w:pPr>
              <w:contextualSpacing/>
              <w:jc w:val="both"/>
            </w:pPr>
            <w:r>
              <w:t>Define Aquatic weed.</w:t>
            </w:r>
          </w:p>
        </w:tc>
        <w:tc>
          <w:tcPr>
            <w:tcW w:w="850" w:type="dxa"/>
            <w:tcBorders>
              <w:top w:val="single" w:sz="4" w:space="0" w:color="000000"/>
              <w:left w:val="single" w:sz="4" w:space="0" w:color="000000"/>
              <w:bottom w:val="single" w:sz="4" w:space="0" w:color="000000"/>
              <w:right w:val="single" w:sz="4" w:space="0" w:color="000000"/>
            </w:tcBorders>
          </w:tcPr>
          <w:p w14:paraId="6F4E7648" w14:textId="77777777" w:rsidR="00FF2713" w:rsidRDefault="00FF2713" w:rsidP="00DF7BA7">
            <w:pPr>
              <w:contextualSpacing/>
              <w:jc w:val="center"/>
            </w:pPr>
            <w:r>
              <w:t xml:space="preserve">CO1   </w:t>
            </w:r>
          </w:p>
        </w:tc>
        <w:tc>
          <w:tcPr>
            <w:tcW w:w="861" w:type="dxa"/>
            <w:tcBorders>
              <w:top w:val="single" w:sz="4" w:space="0" w:color="000000"/>
              <w:left w:val="single" w:sz="4" w:space="0" w:color="000000"/>
              <w:bottom w:val="single" w:sz="4" w:space="0" w:color="000000"/>
              <w:right w:val="single" w:sz="4" w:space="0" w:color="000000"/>
            </w:tcBorders>
          </w:tcPr>
          <w:p w14:paraId="301CA31D" w14:textId="77777777" w:rsidR="00FF2713" w:rsidRDefault="00FF2713" w:rsidP="00DF7BA7">
            <w:pPr>
              <w:contextualSpacing/>
              <w:jc w:val="center"/>
            </w:pPr>
            <w:r>
              <w:t xml:space="preserve">U </w:t>
            </w:r>
          </w:p>
        </w:tc>
        <w:tc>
          <w:tcPr>
            <w:tcW w:w="878" w:type="dxa"/>
            <w:tcBorders>
              <w:top w:val="single" w:sz="4" w:space="0" w:color="000000"/>
              <w:left w:val="single" w:sz="4" w:space="0" w:color="000000"/>
              <w:bottom w:val="single" w:sz="4" w:space="0" w:color="000000"/>
              <w:right w:val="single" w:sz="4" w:space="0" w:color="000000"/>
            </w:tcBorders>
          </w:tcPr>
          <w:p w14:paraId="55AA6C38" w14:textId="77777777" w:rsidR="00FF2713" w:rsidRDefault="00FF2713" w:rsidP="00DF7BA7">
            <w:pPr>
              <w:contextualSpacing/>
              <w:jc w:val="center"/>
            </w:pPr>
            <w:r>
              <w:t xml:space="preserve">1 </w:t>
            </w:r>
          </w:p>
        </w:tc>
      </w:tr>
      <w:tr w:rsidR="00FF2713" w14:paraId="1A0C671F" w14:textId="77777777" w:rsidTr="00DF7BA7">
        <w:trPr>
          <w:trHeight w:val="238"/>
        </w:trPr>
        <w:tc>
          <w:tcPr>
            <w:tcW w:w="563" w:type="dxa"/>
            <w:tcBorders>
              <w:top w:val="single" w:sz="4" w:space="0" w:color="000000"/>
              <w:left w:val="single" w:sz="4" w:space="0" w:color="000000"/>
              <w:bottom w:val="single" w:sz="4" w:space="0" w:color="000000"/>
              <w:right w:val="single" w:sz="4" w:space="0" w:color="000000"/>
            </w:tcBorders>
          </w:tcPr>
          <w:p w14:paraId="4580E118" w14:textId="77777777" w:rsidR="00FF2713" w:rsidRDefault="00FF2713" w:rsidP="00DF7BA7">
            <w:pPr>
              <w:contextualSpacing/>
              <w:jc w:val="center"/>
            </w:pPr>
            <w:r>
              <w:t xml:space="preserve">2. </w:t>
            </w:r>
          </w:p>
        </w:tc>
        <w:tc>
          <w:tcPr>
            <w:tcW w:w="7092" w:type="dxa"/>
            <w:gridSpan w:val="2"/>
            <w:tcBorders>
              <w:top w:val="single" w:sz="4" w:space="0" w:color="000000"/>
              <w:left w:val="single" w:sz="4" w:space="0" w:color="000000"/>
              <w:bottom w:val="single" w:sz="4" w:space="0" w:color="000000"/>
              <w:right w:val="single" w:sz="4" w:space="0" w:color="000000"/>
            </w:tcBorders>
          </w:tcPr>
          <w:p w14:paraId="7C48322D" w14:textId="77777777" w:rsidR="00FF2713" w:rsidRDefault="00FF2713" w:rsidP="00FE6AC8">
            <w:pPr>
              <w:contextualSpacing/>
              <w:jc w:val="both"/>
            </w:pPr>
            <w:r>
              <w:t>Give the c</w:t>
            </w:r>
            <w:r w:rsidRPr="00806FE0">
              <w:t>oncepts of weeds</w:t>
            </w:r>
            <w:r>
              <w:t>.</w:t>
            </w:r>
          </w:p>
        </w:tc>
        <w:tc>
          <w:tcPr>
            <w:tcW w:w="850" w:type="dxa"/>
            <w:tcBorders>
              <w:top w:val="single" w:sz="4" w:space="0" w:color="000000"/>
              <w:left w:val="single" w:sz="4" w:space="0" w:color="000000"/>
              <w:bottom w:val="single" w:sz="4" w:space="0" w:color="000000"/>
              <w:right w:val="single" w:sz="4" w:space="0" w:color="000000"/>
            </w:tcBorders>
          </w:tcPr>
          <w:p w14:paraId="78B9EE17" w14:textId="77777777" w:rsidR="00FF2713" w:rsidRDefault="00FF2713" w:rsidP="00DF7BA7">
            <w:pPr>
              <w:contextualSpacing/>
              <w:jc w:val="center"/>
            </w:pPr>
            <w:r>
              <w:t xml:space="preserve">CO1   </w:t>
            </w:r>
          </w:p>
        </w:tc>
        <w:tc>
          <w:tcPr>
            <w:tcW w:w="861" w:type="dxa"/>
            <w:tcBorders>
              <w:top w:val="single" w:sz="4" w:space="0" w:color="000000"/>
              <w:left w:val="single" w:sz="4" w:space="0" w:color="000000"/>
              <w:bottom w:val="single" w:sz="4" w:space="0" w:color="000000"/>
              <w:right w:val="single" w:sz="4" w:space="0" w:color="000000"/>
            </w:tcBorders>
          </w:tcPr>
          <w:p w14:paraId="0FEFF167" w14:textId="77777777" w:rsidR="00FF2713" w:rsidRDefault="00FF2713" w:rsidP="00DF7BA7">
            <w:pPr>
              <w:contextualSpacing/>
              <w:jc w:val="center"/>
            </w:pPr>
            <w:r>
              <w:t xml:space="preserve">R </w:t>
            </w:r>
          </w:p>
        </w:tc>
        <w:tc>
          <w:tcPr>
            <w:tcW w:w="878" w:type="dxa"/>
            <w:tcBorders>
              <w:top w:val="single" w:sz="4" w:space="0" w:color="000000"/>
              <w:left w:val="single" w:sz="4" w:space="0" w:color="000000"/>
              <w:bottom w:val="single" w:sz="4" w:space="0" w:color="000000"/>
              <w:right w:val="single" w:sz="4" w:space="0" w:color="000000"/>
            </w:tcBorders>
          </w:tcPr>
          <w:p w14:paraId="030CB871" w14:textId="77777777" w:rsidR="00FF2713" w:rsidRDefault="00FF2713" w:rsidP="00DF7BA7">
            <w:pPr>
              <w:contextualSpacing/>
              <w:jc w:val="center"/>
            </w:pPr>
            <w:r>
              <w:t xml:space="preserve">1 </w:t>
            </w:r>
          </w:p>
        </w:tc>
      </w:tr>
      <w:tr w:rsidR="00FF2713" w14:paraId="039F8DB6" w14:textId="77777777" w:rsidTr="00DF7BA7">
        <w:trPr>
          <w:trHeight w:val="101"/>
        </w:trPr>
        <w:tc>
          <w:tcPr>
            <w:tcW w:w="563" w:type="dxa"/>
            <w:tcBorders>
              <w:top w:val="single" w:sz="4" w:space="0" w:color="000000"/>
              <w:left w:val="single" w:sz="4" w:space="0" w:color="000000"/>
              <w:bottom w:val="single" w:sz="4" w:space="0" w:color="000000"/>
              <w:right w:val="single" w:sz="4" w:space="0" w:color="000000"/>
            </w:tcBorders>
          </w:tcPr>
          <w:p w14:paraId="68DCE036" w14:textId="77777777" w:rsidR="00FF2713" w:rsidRDefault="00FF2713" w:rsidP="00DF7BA7">
            <w:pPr>
              <w:contextualSpacing/>
              <w:jc w:val="center"/>
            </w:pPr>
            <w:r>
              <w:t xml:space="preserve">3. </w:t>
            </w:r>
          </w:p>
        </w:tc>
        <w:tc>
          <w:tcPr>
            <w:tcW w:w="7092" w:type="dxa"/>
            <w:gridSpan w:val="2"/>
            <w:tcBorders>
              <w:top w:val="single" w:sz="4" w:space="0" w:color="000000"/>
              <w:left w:val="single" w:sz="4" w:space="0" w:color="000000"/>
              <w:bottom w:val="single" w:sz="4" w:space="0" w:color="000000"/>
              <w:right w:val="single" w:sz="4" w:space="0" w:color="000000"/>
            </w:tcBorders>
          </w:tcPr>
          <w:p w14:paraId="7C926130" w14:textId="77777777" w:rsidR="00FF2713" w:rsidRDefault="00FF2713" w:rsidP="00FE6AC8">
            <w:pPr>
              <w:contextualSpacing/>
              <w:jc w:val="both"/>
            </w:pPr>
            <w:r>
              <w:t xml:space="preserve">………, ………. are the mimicry weeds of wheat and rice. </w:t>
            </w:r>
          </w:p>
        </w:tc>
        <w:tc>
          <w:tcPr>
            <w:tcW w:w="850" w:type="dxa"/>
            <w:tcBorders>
              <w:top w:val="single" w:sz="4" w:space="0" w:color="000000"/>
              <w:left w:val="single" w:sz="4" w:space="0" w:color="000000"/>
              <w:bottom w:val="single" w:sz="4" w:space="0" w:color="000000"/>
              <w:right w:val="single" w:sz="4" w:space="0" w:color="000000"/>
            </w:tcBorders>
          </w:tcPr>
          <w:p w14:paraId="16A76C05" w14:textId="77777777" w:rsidR="00FF2713" w:rsidRDefault="00FF2713" w:rsidP="00DF7BA7">
            <w:pPr>
              <w:contextualSpacing/>
              <w:jc w:val="center"/>
            </w:pPr>
            <w:r>
              <w:t xml:space="preserve">CO1   </w:t>
            </w:r>
          </w:p>
        </w:tc>
        <w:tc>
          <w:tcPr>
            <w:tcW w:w="861" w:type="dxa"/>
            <w:tcBorders>
              <w:top w:val="single" w:sz="4" w:space="0" w:color="000000"/>
              <w:left w:val="single" w:sz="4" w:space="0" w:color="000000"/>
              <w:bottom w:val="single" w:sz="4" w:space="0" w:color="000000"/>
              <w:right w:val="single" w:sz="4" w:space="0" w:color="000000"/>
            </w:tcBorders>
          </w:tcPr>
          <w:p w14:paraId="2FE7BFC7" w14:textId="77777777" w:rsidR="00FF2713" w:rsidRDefault="00FF2713" w:rsidP="00DF7BA7">
            <w:pPr>
              <w:contextualSpacing/>
              <w:jc w:val="center"/>
            </w:pPr>
            <w:r>
              <w:t xml:space="preserve">R </w:t>
            </w:r>
          </w:p>
        </w:tc>
        <w:tc>
          <w:tcPr>
            <w:tcW w:w="878" w:type="dxa"/>
            <w:tcBorders>
              <w:top w:val="single" w:sz="4" w:space="0" w:color="000000"/>
              <w:left w:val="single" w:sz="4" w:space="0" w:color="000000"/>
              <w:bottom w:val="single" w:sz="4" w:space="0" w:color="000000"/>
              <w:right w:val="single" w:sz="4" w:space="0" w:color="000000"/>
            </w:tcBorders>
          </w:tcPr>
          <w:p w14:paraId="68B50577" w14:textId="77777777" w:rsidR="00FF2713" w:rsidRDefault="00FF2713" w:rsidP="00DF7BA7">
            <w:pPr>
              <w:contextualSpacing/>
              <w:jc w:val="center"/>
            </w:pPr>
            <w:r>
              <w:t xml:space="preserve">1 </w:t>
            </w:r>
          </w:p>
        </w:tc>
      </w:tr>
      <w:tr w:rsidR="00FF2713" w14:paraId="008FC61E" w14:textId="77777777" w:rsidTr="00DF7BA7">
        <w:trPr>
          <w:trHeight w:val="218"/>
        </w:trPr>
        <w:tc>
          <w:tcPr>
            <w:tcW w:w="563" w:type="dxa"/>
            <w:tcBorders>
              <w:top w:val="single" w:sz="4" w:space="0" w:color="000000"/>
              <w:left w:val="single" w:sz="4" w:space="0" w:color="000000"/>
              <w:bottom w:val="single" w:sz="4" w:space="0" w:color="000000"/>
              <w:right w:val="single" w:sz="4" w:space="0" w:color="000000"/>
            </w:tcBorders>
          </w:tcPr>
          <w:p w14:paraId="1B0C2CAD" w14:textId="77777777" w:rsidR="00FF2713" w:rsidRDefault="00FF2713" w:rsidP="00DF7BA7">
            <w:pPr>
              <w:contextualSpacing/>
              <w:jc w:val="center"/>
            </w:pPr>
            <w:r>
              <w:t xml:space="preserve">4. </w:t>
            </w:r>
          </w:p>
        </w:tc>
        <w:tc>
          <w:tcPr>
            <w:tcW w:w="7092" w:type="dxa"/>
            <w:gridSpan w:val="2"/>
            <w:tcBorders>
              <w:top w:val="single" w:sz="4" w:space="0" w:color="000000"/>
              <w:left w:val="single" w:sz="4" w:space="0" w:color="000000"/>
              <w:bottom w:val="single" w:sz="4" w:space="0" w:color="000000"/>
              <w:right w:val="single" w:sz="4" w:space="0" w:color="000000"/>
            </w:tcBorders>
          </w:tcPr>
          <w:p w14:paraId="3D1AAD1C" w14:textId="77777777" w:rsidR="00FF2713" w:rsidRDefault="00FF2713" w:rsidP="00FE6AC8">
            <w:pPr>
              <w:contextualSpacing/>
              <w:jc w:val="both"/>
            </w:pPr>
            <w:r>
              <w:t xml:space="preserve">Define </w:t>
            </w:r>
            <w:r w:rsidRPr="00806FE0">
              <w:t>Bio-herbicides</w:t>
            </w:r>
            <w:r>
              <w:t>.</w:t>
            </w:r>
          </w:p>
        </w:tc>
        <w:tc>
          <w:tcPr>
            <w:tcW w:w="850" w:type="dxa"/>
            <w:tcBorders>
              <w:top w:val="single" w:sz="4" w:space="0" w:color="000000"/>
              <w:left w:val="single" w:sz="4" w:space="0" w:color="000000"/>
              <w:bottom w:val="single" w:sz="4" w:space="0" w:color="000000"/>
              <w:right w:val="single" w:sz="4" w:space="0" w:color="000000"/>
            </w:tcBorders>
          </w:tcPr>
          <w:p w14:paraId="436FD0DB" w14:textId="77777777" w:rsidR="00FF2713" w:rsidRDefault="00FF2713" w:rsidP="00DF7BA7">
            <w:pPr>
              <w:contextualSpacing/>
              <w:jc w:val="center"/>
            </w:pPr>
            <w:r>
              <w:t xml:space="preserve">CO1   </w:t>
            </w:r>
          </w:p>
        </w:tc>
        <w:tc>
          <w:tcPr>
            <w:tcW w:w="861" w:type="dxa"/>
            <w:tcBorders>
              <w:top w:val="single" w:sz="4" w:space="0" w:color="000000"/>
              <w:left w:val="single" w:sz="4" w:space="0" w:color="000000"/>
              <w:bottom w:val="single" w:sz="4" w:space="0" w:color="000000"/>
              <w:right w:val="single" w:sz="4" w:space="0" w:color="000000"/>
            </w:tcBorders>
          </w:tcPr>
          <w:p w14:paraId="33AC388D" w14:textId="77777777" w:rsidR="00FF2713" w:rsidRDefault="00FF2713" w:rsidP="00DF7BA7">
            <w:pPr>
              <w:contextualSpacing/>
              <w:jc w:val="center"/>
            </w:pPr>
            <w:r>
              <w:t xml:space="preserve">An </w:t>
            </w:r>
          </w:p>
        </w:tc>
        <w:tc>
          <w:tcPr>
            <w:tcW w:w="878" w:type="dxa"/>
            <w:tcBorders>
              <w:top w:val="single" w:sz="4" w:space="0" w:color="000000"/>
              <w:left w:val="single" w:sz="4" w:space="0" w:color="000000"/>
              <w:bottom w:val="single" w:sz="4" w:space="0" w:color="000000"/>
              <w:right w:val="single" w:sz="4" w:space="0" w:color="000000"/>
            </w:tcBorders>
          </w:tcPr>
          <w:p w14:paraId="71024EA3" w14:textId="77777777" w:rsidR="00FF2713" w:rsidRDefault="00FF2713" w:rsidP="00DF7BA7">
            <w:pPr>
              <w:contextualSpacing/>
              <w:jc w:val="center"/>
            </w:pPr>
            <w:r>
              <w:t xml:space="preserve">1 </w:t>
            </w:r>
          </w:p>
        </w:tc>
      </w:tr>
      <w:tr w:rsidR="00FF2713" w14:paraId="5BF1A23B" w14:textId="77777777" w:rsidTr="00DF7BA7">
        <w:trPr>
          <w:trHeight w:val="364"/>
        </w:trPr>
        <w:tc>
          <w:tcPr>
            <w:tcW w:w="563" w:type="dxa"/>
            <w:tcBorders>
              <w:top w:val="single" w:sz="4" w:space="0" w:color="000000"/>
              <w:left w:val="single" w:sz="4" w:space="0" w:color="000000"/>
              <w:bottom w:val="single" w:sz="4" w:space="0" w:color="000000"/>
              <w:right w:val="single" w:sz="4" w:space="0" w:color="000000"/>
            </w:tcBorders>
          </w:tcPr>
          <w:p w14:paraId="26B02CF7" w14:textId="77777777" w:rsidR="00FF2713" w:rsidRDefault="00FF2713" w:rsidP="00DF7BA7">
            <w:pPr>
              <w:contextualSpacing/>
              <w:jc w:val="center"/>
            </w:pPr>
            <w:r>
              <w:t xml:space="preserve">5. </w:t>
            </w:r>
          </w:p>
        </w:tc>
        <w:tc>
          <w:tcPr>
            <w:tcW w:w="7092" w:type="dxa"/>
            <w:gridSpan w:val="2"/>
            <w:tcBorders>
              <w:top w:val="single" w:sz="4" w:space="0" w:color="000000"/>
              <w:left w:val="single" w:sz="4" w:space="0" w:color="000000"/>
              <w:bottom w:val="single" w:sz="4" w:space="0" w:color="000000"/>
              <w:right w:val="single" w:sz="4" w:space="0" w:color="000000"/>
            </w:tcBorders>
          </w:tcPr>
          <w:p w14:paraId="4FB9BED2" w14:textId="77777777" w:rsidR="00FF2713" w:rsidRDefault="00FF2713" w:rsidP="00FE6AC8">
            <w:pPr>
              <w:contextualSpacing/>
              <w:jc w:val="both"/>
            </w:pPr>
            <w:r>
              <w:t>Well grown broad leaved weeds</w:t>
            </w:r>
            <w:r>
              <w:rPr>
                <w:i/>
              </w:rPr>
              <w:t xml:space="preserve">, Trianthema </w:t>
            </w:r>
            <w:proofErr w:type="gramStart"/>
            <w:r>
              <w:rPr>
                <w:i/>
              </w:rPr>
              <w:t xml:space="preserve">portulacastrum  </w:t>
            </w:r>
            <w:r>
              <w:t>produces</w:t>
            </w:r>
            <w:proofErr w:type="gramEnd"/>
            <w:r>
              <w:t xml:space="preserve"> ……… seeds per plant. </w:t>
            </w:r>
          </w:p>
        </w:tc>
        <w:tc>
          <w:tcPr>
            <w:tcW w:w="850" w:type="dxa"/>
            <w:tcBorders>
              <w:top w:val="single" w:sz="4" w:space="0" w:color="000000"/>
              <w:left w:val="single" w:sz="4" w:space="0" w:color="000000"/>
              <w:bottom w:val="single" w:sz="4" w:space="0" w:color="000000"/>
              <w:right w:val="single" w:sz="4" w:space="0" w:color="000000"/>
            </w:tcBorders>
          </w:tcPr>
          <w:p w14:paraId="23DA6162" w14:textId="77777777" w:rsidR="00FF2713" w:rsidRDefault="00FF2713" w:rsidP="00DF7BA7">
            <w:pPr>
              <w:contextualSpacing/>
              <w:jc w:val="center"/>
            </w:pPr>
            <w:r>
              <w:t xml:space="preserve">CO2   </w:t>
            </w:r>
          </w:p>
        </w:tc>
        <w:tc>
          <w:tcPr>
            <w:tcW w:w="861" w:type="dxa"/>
            <w:tcBorders>
              <w:top w:val="single" w:sz="4" w:space="0" w:color="000000"/>
              <w:left w:val="single" w:sz="4" w:space="0" w:color="000000"/>
              <w:bottom w:val="single" w:sz="4" w:space="0" w:color="000000"/>
              <w:right w:val="single" w:sz="4" w:space="0" w:color="000000"/>
            </w:tcBorders>
          </w:tcPr>
          <w:p w14:paraId="0BD6BBBB" w14:textId="77777777" w:rsidR="00FF2713" w:rsidRDefault="00FF2713" w:rsidP="00DF7BA7">
            <w:pPr>
              <w:contextualSpacing/>
              <w:jc w:val="center"/>
            </w:pPr>
            <w:r>
              <w:t xml:space="preserve">A </w:t>
            </w:r>
          </w:p>
        </w:tc>
        <w:tc>
          <w:tcPr>
            <w:tcW w:w="878" w:type="dxa"/>
            <w:tcBorders>
              <w:top w:val="single" w:sz="4" w:space="0" w:color="000000"/>
              <w:left w:val="single" w:sz="4" w:space="0" w:color="000000"/>
              <w:bottom w:val="single" w:sz="4" w:space="0" w:color="000000"/>
              <w:right w:val="single" w:sz="4" w:space="0" w:color="000000"/>
            </w:tcBorders>
          </w:tcPr>
          <w:p w14:paraId="47ECA137" w14:textId="77777777" w:rsidR="00FF2713" w:rsidRDefault="00FF2713" w:rsidP="00DF7BA7">
            <w:pPr>
              <w:contextualSpacing/>
              <w:jc w:val="center"/>
            </w:pPr>
            <w:r>
              <w:t xml:space="preserve">1 </w:t>
            </w:r>
          </w:p>
        </w:tc>
      </w:tr>
      <w:tr w:rsidR="00FF2713" w14:paraId="27F18C67" w14:textId="77777777" w:rsidTr="00DF7BA7">
        <w:trPr>
          <w:trHeight w:val="75"/>
        </w:trPr>
        <w:tc>
          <w:tcPr>
            <w:tcW w:w="563" w:type="dxa"/>
            <w:tcBorders>
              <w:top w:val="single" w:sz="4" w:space="0" w:color="000000"/>
              <w:left w:val="single" w:sz="4" w:space="0" w:color="000000"/>
              <w:bottom w:val="single" w:sz="4" w:space="0" w:color="000000"/>
              <w:right w:val="single" w:sz="4" w:space="0" w:color="000000"/>
            </w:tcBorders>
          </w:tcPr>
          <w:p w14:paraId="5FE996CF" w14:textId="77777777" w:rsidR="00FF2713" w:rsidRDefault="00FF2713" w:rsidP="00DF7BA7">
            <w:pPr>
              <w:contextualSpacing/>
              <w:jc w:val="center"/>
            </w:pPr>
            <w:r>
              <w:t xml:space="preserve">6. </w:t>
            </w:r>
          </w:p>
        </w:tc>
        <w:tc>
          <w:tcPr>
            <w:tcW w:w="7092" w:type="dxa"/>
            <w:gridSpan w:val="2"/>
            <w:tcBorders>
              <w:top w:val="single" w:sz="4" w:space="0" w:color="000000"/>
              <w:left w:val="single" w:sz="4" w:space="0" w:color="000000"/>
              <w:bottom w:val="single" w:sz="4" w:space="0" w:color="000000"/>
              <w:right w:val="single" w:sz="4" w:space="0" w:color="000000"/>
            </w:tcBorders>
          </w:tcPr>
          <w:p w14:paraId="1F4B7A30" w14:textId="77777777" w:rsidR="00FF2713" w:rsidRDefault="00FF2713" w:rsidP="00FE6AC8">
            <w:pPr>
              <w:contextualSpacing/>
              <w:jc w:val="both"/>
            </w:pPr>
            <w:r>
              <w:t>Define Voilures Co-efficient.</w:t>
            </w:r>
          </w:p>
        </w:tc>
        <w:tc>
          <w:tcPr>
            <w:tcW w:w="850" w:type="dxa"/>
            <w:tcBorders>
              <w:top w:val="single" w:sz="4" w:space="0" w:color="000000"/>
              <w:left w:val="single" w:sz="4" w:space="0" w:color="000000"/>
              <w:bottom w:val="single" w:sz="4" w:space="0" w:color="000000"/>
              <w:right w:val="single" w:sz="4" w:space="0" w:color="000000"/>
            </w:tcBorders>
          </w:tcPr>
          <w:p w14:paraId="2D9B4800" w14:textId="77777777" w:rsidR="00FF2713" w:rsidRDefault="00FF2713" w:rsidP="00DF7BA7">
            <w:pPr>
              <w:contextualSpacing/>
              <w:jc w:val="center"/>
            </w:pPr>
            <w:r>
              <w:t xml:space="preserve">CO2   </w:t>
            </w:r>
          </w:p>
        </w:tc>
        <w:tc>
          <w:tcPr>
            <w:tcW w:w="861" w:type="dxa"/>
            <w:tcBorders>
              <w:top w:val="single" w:sz="4" w:space="0" w:color="000000"/>
              <w:left w:val="single" w:sz="4" w:space="0" w:color="000000"/>
              <w:bottom w:val="single" w:sz="4" w:space="0" w:color="000000"/>
              <w:right w:val="single" w:sz="4" w:space="0" w:color="000000"/>
            </w:tcBorders>
          </w:tcPr>
          <w:p w14:paraId="3925E332" w14:textId="77777777" w:rsidR="00FF2713" w:rsidRDefault="00FF2713" w:rsidP="00DF7BA7">
            <w:pPr>
              <w:contextualSpacing/>
              <w:jc w:val="center"/>
            </w:pPr>
            <w:r>
              <w:t xml:space="preserve">E </w:t>
            </w:r>
          </w:p>
        </w:tc>
        <w:tc>
          <w:tcPr>
            <w:tcW w:w="878" w:type="dxa"/>
            <w:tcBorders>
              <w:top w:val="single" w:sz="4" w:space="0" w:color="000000"/>
              <w:left w:val="single" w:sz="4" w:space="0" w:color="000000"/>
              <w:bottom w:val="single" w:sz="4" w:space="0" w:color="000000"/>
              <w:right w:val="single" w:sz="4" w:space="0" w:color="000000"/>
            </w:tcBorders>
          </w:tcPr>
          <w:p w14:paraId="7D89BBAB" w14:textId="77777777" w:rsidR="00FF2713" w:rsidRDefault="00FF2713" w:rsidP="00DF7BA7">
            <w:pPr>
              <w:contextualSpacing/>
              <w:jc w:val="center"/>
            </w:pPr>
            <w:r>
              <w:t xml:space="preserve">1 </w:t>
            </w:r>
          </w:p>
        </w:tc>
      </w:tr>
      <w:tr w:rsidR="00FF2713" w14:paraId="376BD1BC" w14:textId="77777777" w:rsidTr="00DF7BA7">
        <w:trPr>
          <w:trHeight w:val="406"/>
        </w:trPr>
        <w:tc>
          <w:tcPr>
            <w:tcW w:w="563" w:type="dxa"/>
            <w:tcBorders>
              <w:top w:val="single" w:sz="4" w:space="0" w:color="000000"/>
              <w:left w:val="single" w:sz="4" w:space="0" w:color="000000"/>
              <w:bottom w:val="single" w:sz="4" w:space="0" w:color="000000"/>
              <w:right w:val="single" w:sz="4" w:space="0" w:color="000000"/>
            </w:tcBorders>
          </w:tcPr>
          <w:p w14:paraId="78A419DD" w14:textId="77777777" w:rsidR="00FF2713" w:rsidRDefault="00FF2713" w:rsidP="00DF7BA7">
            <w:pPr>
              <w:contextualSpacing/>
              <w:jc w:val="center"/>
            </w:pPr>
            <w:r>
              <w:t xml:space="preserve">7. </w:t>
            </w:r>
          </w:p>
        </w:tc>
        <w:tc>
          <w:tcPr>
            <w:tcW w:w="7092" w:type="dxa"/>
            <w:gridSpan w:val="2"/>
            <w:tcBorders>
              <w:top w:val="single" w:sz="4" w:space="0" w:color="000000"/>
              <w:left w:val="single" w:sz="4" w:space="0" w:color="000000"/>
              <w:bottom w:val="single" w:sz="4" w:space="0" w:color="000000"/>
              <w:right w:val="single" w:sz="4" w:space="0" w:color="000000"/>
            </w:tcBorders>
          </w:tcPr>
          <w:p w14:paraId="4A813A4E" w14:textId="77777777" w:rsidR="00FF2713" w:rsidRDefault="00FF2713" w:rsidP="00FE6AC8">
            <w:pPr>
              <w:contextualSpacing/>
              <w:jc w:val="both"/>
            </w:pPr>
            <w:r>
              <w:t xml:space="preserve">Weeds causes ………. &amp; ………% of yield loss in rice and sugarcane </w:t>
            </w:r>
          </w:p>
        </w:tc>
        <w:tc>
          <w:tcPr>
            <w:tcW w:w="850" w:type="dxa"/>
            <w:tcBorders>
              <w:top w:val="single" w:sz="4" w:space="0" w:color="000000"/>
              <w:left w:val="single" w:sz="4" w:space="0" w:color="000000"/>
              <w:bottom w:val="single" w:sz="4" w:space="0" w:color="000000"/>
              <w:right w:val="single" w:sz="4" w:space="0" w:color="000000"/>
            </w:tcBorders>
          </w:tcPr>
          <w:p w14:paraId="5AA6A876" w14:textId="77777777" w:rsidR="00FF2713" w:rsidRDefault="00FF2713" w:rsidP="00DF7BA7">
            <w:pPr>
              <w:contextualSpacing/>
              <w:jc w:val="center"/>
            </w:pPr>
            <w:r>
              <w:t xml:space="preserve">CO2   </w:t>
            </w:r>
          </w:p>
        </w:tc>
        <w:tc>
          <w:tcPr>
            <w:tcW w:w="861" w:type="dxa"/>
            <w:tcBorders>
              <w:top w:val="single" w:sz="4" w:space="0" w:color="000000"/>
              <w:left w:val="single" w:sz="4" w:space="0" w:color="000000"/>
              <w:bottom w:val="single" w:sz="4" w:space="0" w:color="000000"/>
              <w:right w:val="single" w:sz="4" w:space="0" w:color="000000"/>
            </w:tcBorders>
          </w:tcPr>
          <w:p w14:paraId="4699A6CF" w14:textId="77777777" w:rsidR="00FF2713" w:rsidRDefault="00FF2713" w:rsidP="00DF7BA7">
            <w:pPr>
              <w:contextualSpacing/>
              <w:jc w:val="center"/>
            </w:pPr>
            <w:r>
              <w:t xml:space="preserve">An </w:t>
            </w:r>
          </w:p>
        </w:tc>
        <w:tc>
          <w:tcPr>
            <w:tcW w:w="878" w:type="dxa"/>
            <w:tcBorders>
              <w:top w:val="single" w:sz="4" w:space="0" w:color="000000"/>
              <w:left w:val="single" w:sz="4" w:space="0" w:color="000000"/>
              <w:bottom w:val="single" w:sz="4" w:space="0" w:color="000000"/>
              <w:right w:val="single" w:sz="4" w:space="0" w:color="000000"/>
            </w:tcBorders>
          </w:tcPr>
          <w:p w14:paraId="0FA13B47" w14:textId="77777777" w:rsidR="00FF2713" w:rsidRDefault="00FF2713" w:rsidP="00DF7BA7">
            <w:pPr>
              <w:contextualSpacing/>
              <w:jc w:val="center"/>
            </w:pPr>
            <w:r>
              <w:t xml:space="preserve">1 </w:t>
            </w:r>
          </w:p>
        </w:tc>
      </w:tr>
      <w:tr w:rsidR="00FF2713" w14:paraId="33B14C9E" w14:textId="77777777" w:rsidTr="00DF7BA7">
        <w:trPr>
          <w:trHeight w:val="240"/>
        </w:trPr>
        <w:tc>
          <w:tcPr>
            <w:tcW w:w="563" w:type="dxa"/>
            <w:tcBorders>
              <w:top w:val="single" w:sz="4" w:space="0" w:color="000000"/>
              <w:left w:val="single" w:sz="4" w:space="0" w:color="000000"/>
              <w:bottom w:val="single" w:sz="4" w:space="0" w:color="000000"/>
              <w:right w:val="single" w:sz="4" w:space="0" w:color="000000"/>
            </w:tcBorders>
          </w:tcPr>
          <w:p w14:paraId="3E59E2F4" w14:textId="77777777" w:rsidR="00FF2713" w:rsidRDefault="00FF2713" w:rsidP="00DF7BA7">
            <w:pPr>
              <w:contextualSpacing/>
              <w:jc w:val="center"/>
            </w:pPr>
            <w:r>
              <w:t xml:space="preserve">8. </w:t>
            </w:r>
          </w:p>
        </w:tc>
        <w:tc>
          <w:tcPr>
            <w:tcW w:w="7092" w:type="dxa"/>
            <w:gridSpan w:val="2"/>
            <w:tcBorders>
              <w:top w:val="single" w:sz="4" w:space="0" w:color="000000"/>
              <w:left w:val="single" w:sz="4" w:space="0" w:color="000000"/>
              <w:bottom w:val="single" w:sz="4" w:space="0" w:color="000000"/>
              <w:right w:val="single" w:sz="4" w:space="0" w:color="000000"/>
            </w:tcBorders>
          </w:tcPr>
          <w:p w14:paraId="19647353" w14:textId="77777777" w:rsidR="00FF2713" w:rsidRDefault="00FF2713" w:rsidP="00FE6AC8">
            <w:pPr>
              <w:contextualSpacing/>
              <w:jc w:val="both"/>
            </w:pPr>
            <w:r>
              <w:t xml:space="preserve">Give an example for low dose herbicide for early post emergence in direct seeded rice………  </w:t>
            </w:r>
          </w:p>
        </w:tc>
        <w:tc>
          <w:tcPr>
            <w:tcW w:w="850" w:type="dxa"/>
            <w:tcBorders>
              <w:top w:val="single" w:sz="4" w:space="0" w:color="000000"/>
              <w:left w:val="single" w:sz="4" w:space="0" w:color="000000"/>
              <w:bottom w:val="single" w:sz="4" w:space="0" w:color="000000"/>
              <w:right w:val="single" w:sz="4" w:space="0" w:color="000000"/>
            </w:tcBorders>
          </w:tcPr>
          <w:p w14:paraId="3DA8F1F9" w14:textId="77777777" w:rsidR="00FF2713" w:rsidRDefault="00FF2713" w:rsidP="00DF7BA7">
            <w:pPr>
              <w:contextualSpacing/>
              <w:jc w:val="center"/>
            </w:pPr>
            <w:r>
              <w:t xml:space="preserve">CO2   </w:t>
            </w:r>
          </w:p>
        </w:tc>
        <w:tc>
          <w:tcPr>
            <w:tcW w:w="861" w:type="dxa"/>
            <w:tcBorders>
              <w:top w:val="single" w:sz="4" w:space="0" w:color="000000"/>
              <w:left w:val="single" w:sz="4" w:space="0" w:color="000000"/>
              <w:bottom w:val="single" w:sz="4" w:space="0" w:color="000000"/>
              <w:right w:val="single" w:sz="4" w:space="0" w:color="000000"/>
            </w:tcBorders>
          </w:tcPr>
          <w:p w14:paraId="1557A77D" w14:textId="77777777" w:rsidR="00FF2713" w:rsidRDefault="00FF2713" w:rsidP="00DF7BA7">
            <w:pPr>
              <w:contextualSpacing/>
              <w:jc w:val="center"/>
            </w:pPr>
            <w:r>
              <w:t xml:space="preserve">U </w:t>
            </w:r>
          </w:p>
        </w:tc>
        <w:tc>
          <w:tcPr>
            <w:tcW w:w="878" w:type="dxa"/>
            <w:tcBorders>
              <w:top w:val="single" w:sz="4" w:space="0" w:color="000000"/>
              <w:left w:val="single" w:sz="4" w:space="0" w:color="000000"/>
              <w:bottom w:val="single" w:sz="4" w:space="0" w:color="000000"/>
              <w:right w:val="single" w:sz="4" w:space="0" w:color="000000"/>
            </w:tcBorders>
          </w:tcPr>
          <w:p w14:paraId="5EC12B91" w14:textId="77777777" w:rsidR="00FF2713" w:rsidRDefault="00FF2713" w:rsidP="00DF7BA7">
            <w:pPr>
              <w:contextualSpacing/>
              <w:jc w:val="center"/>
            </w:pPr>
            <w:r>
              <w:t xml:space="preserve">1 </w:t>
            </w:r>
          </w:p>
        </w:tc>
      </w:tr>
      <w:tr w:rsidR="00FF2713" w14:paraId="35B7C3E1" w14:textId="77777777" w:rsidTr="00FE6AC8">
        <w:trPr>
          <w:trHeight w:val="70"/>
        </w:trPr>
        <w:tc>
          <w:tcPr>
            <w:tcW w:w="563" w:type="dxa"/>
            <w:tcBorders>
              <w:top w:val="single" w:sz="4" w:space="0" w:color="000000"/>
              <w:left w:val="single" w:sz="4" w:space="0" w:color="000000"/>
              <w:bottom w:val="single" w:sz="4" w:space="0" w:color="auto"/>
              <w:right w:val="single" w:sz="4" w:space="0" w:color="000000"/>
            </w:tcBorders>
          </w:tcPr>
          <w:p w14:paraId="33D5154D" w14:textId="77777777" w:rsidR="00FF2713" w:rsidRDefault="00FF2713" w:rsidP="00DF7BA7">
            <w:pPr>
              <w:contextualSpacing/>
              <w:jc w:val="center"/>
            </w:pPr>
            <w:r>
              <w:t xml:space="preserve">9. </w:t>
            </w:r>
          </w:p>
        </w:tc>
        <w:tc>
          <w:tcPr>
            <w:tcW w:w="7092" w:type="dxa"/>
            <w:gridSpan w:val="2"/>
            <w:tcBorders>
              <w:top w:val="single" w:sz="4" w:space="0" w:color="000000"/>
              <w:left w:val="single" w:sz="4" w:space="0" w:color="000000"/>
              <w:bottom w:val="single" w:sz="4" w:space="0" w:color="auto"/>
              <w:right w:val="single" w:sz="4" w:space="0" w:color="000000"/>
            </w:tcBorders>
          </w:tcPr>
          <w:p w14:paraId="109F04E4" w14:textId="77777777" w:rsidR="00FF2713" w:rsidRDefault="00FF2713" w:rsidP="00FE6AC8">
            <w:pPr>
              <w:contextualSpacing/>
              <w:jc w:val="both"/>
            </w:pPr>
            <w:r>
              <w:t>Explain General Characters of Wetland Weed.</w:t>
            </w:r>
          </w:p>
        </w:tc>
        <w:tc>
          <w:tcPr>
            <w:tcW w:w="850" w:type="dxa"/>
            <w:tcBorders>
              <w:top w:val="single" w:sz="4" w:space="0" w:color="000000"/>
              <w:left w:val="single" w:sz="4" w:space="0" w:color="000000"/>
              <w:bottom w:val="single" w:sz="4" w:space="0" w:color="auto"/>
              <w:right w:val="single" w:sz="4" w:space="0" w:color="000000"/>
            </w:tcBorders>
          </w:tcPr>
          <w:p w14:paraId="3F8B511B" w14:textId="77777777" w:rsidR="00FF2713" w:rsidRDefault="00FF2713" w:rsidP="00DF7BA7">
            <w:pPr>
              <w:contextualSpacing/>
              <w:jc w:val="center"/>
            </w:pPr>
            <w:r>
              <w:t xml:space="preserve">CO3   </w:t>
            </w:r>
          </w:p>
        </w:tc>
        <w:tc>
          <w:tcPr>
            <w:tcW w:w="861" w:type="dxa"/>
            <w:tcBorders>
              <w:top w:val="single" w:sz="4" w:space="0" w:color="000000"/>
              <w:left w:val="single" w:sz="4" w:space="0" w:color="000000"/>
              <w:bottom w:val="single" w:sz="4" w:space="0" w:color="auto"/>
              <w:right w:val="single" w:sz="4" w:space="0" w:color="000000"/>
            </w:tcBorders>
          </w:tcPr>
          <w:p w14:paraId="5EB34E13" w14:textId="77777777" w:rsidR="00FF2713" w:rsidRDefault="00FF2713" w:rsidP="00DF7BA7">
            <w:pPr>
              <w:contextualSpacing/>
              <w:jc w:val="center"/>
            </w:pPr>
            <w:r>
              <w:t xml:space="preserve">R </w:t>
            </w:r>
          </w:p>
        </w:tc>
        <w:tc>
          <w:tcPr>
            <w:tcW w:w="878" w:type="dxa"/>
            <w:tcBorders>
              <w:top w:val="single" w:sz="4" w:space="0" w:color="000000"/>
              <w:left w:val="single" w:sz="4" w:space="0" w:color="000000"/>
              <w:bottom w:val="single" w:sz="4" w:space="0" w:color="auto"/>
              <w:right w:val="single" w:sz="4" w:space="0" w:color="000000"/>
            </w:tcBorders>
          </w:tcPr>
          <w:p w14:paraId="1FC723DE" w14:textId="77777777" w:rsidR="00FF2713" w:rsidRDefault="00FF2713" w:rsidP="00DF7BA7">
            <w:pPr>
              <w:contextualSpacing/>
              <w:jc w:val="center"/>
            </w:pPr>
            <w:r>
              <w:t xml:space="preserve">1 </w:t>
            </w:r>
          </w:p>
        </w:tc>
      </w:tr>
      <w:tr w:rsidR="00FF2713" w14:paraId="52210D28" w14:textId="77777777" w:rsidTr="00FE6AC8">
        <w:trPr>
          <w:trHeight w:val="287"/>
        </w:trPr>
        <w:tc>
          <w:tcPr>
            <w:tcW w:w="563" w:type="dxa"/>
            <w:tcBorders>
              <w:top w:val="single" w:sz="4" w:space="0" w:color="auto"/>
              <w:left w:val="single" w:sz="4" w:space="0" w:color="auto"/>
              <w:bottom w:val="single" w:sz="4" w:space="0" w:color="auto"/>
              <w:right w:val="single" w:sz="4" w:space="0" w:color="auto"/>
            </w:tcBorders>
          </w:tcPr>
          <w:p w14:paraId="65E26C79" w14:textId="77777777" w:rsidR="00FF2713" w:rsidRDefault="00FF2713" w:rsidP="00FE6AC8">
            <w:pPr>
              <w:ind w:left="26"/>
              <w:contextualSpacing/>
            </w:pPr>
            <w:r>
              <w:t xml:space="preserve">    10. </w:t>
            </w:r>
          </w:p>
        </w:tc>
        <w:tc>
          <w:tcPr>
            <w:tcW w:w="7092" w:type="dxa"/>
            <w:gridSpan w:val="2"/>
            <w:tcBorders>
              <w:top w:val="single" w:sz="4" w:space="0" w:color="auto"/>
              <w:left w:val="single" w:sz="4" w:space="0" w:color="auto"/>
              <w:bottom w:val="single" w:sz="4" w:space="0" w:color="auto"/>
              <w:right w:val="single" w:sz="4" w:space="0" w:color="auto"/>
            </w:tcBorders>
          </w:tcPr>
          <w:p w14:paraId="3A6840B7" w14:textId="77777777" w:rsidR="00FF2713" w:rsidRDefault="00FF2713" w:rsidP="00FE6AC8">
            <w:pPr>
              <w:contextualSpacing/>
              <w:jc w:val="both"/>
            </w:pPr>
            <w:r>
              <w:t xml:space="preserve">………herbicide kill all the vegetation without regards to species example………  </w:t>
            </w:r>
            <w:r>
              <w:rPr>
                <w:b/>
              </w:rPr>
              <w:t xml:space="preserve"> </w:t>
            </w:r>
          </w:p>
        </w:tc>
        <w:tc>
          <w:tcPr>
            <w:tcW w:w="850" w:type="dxa"/>
            <w:tcBorders>
              <w:top w:val="single" w:sz="4" w:space="0" w:color="auto"/>
              <w:left w:val="single" w:sz="4" w:space="0" w:color="auto"/>
              <w:bottom w:val="single" w:sz="4" w:space="0" w:color="auto"/>
              <w:right w:val="single" w:sz="4" w:space="0" w:color="auto"/>
            </w:tcBorders>
          </w:tcPr>
          <w:p w14:paraId="4C876F64" w14:textId="77777777" w:rsidR="00FF2713" w:rsidRDefault="00FF2713" w:rsidP="00FE6AC8">
            <w:pPr>
              <w:contextualSpacing/>
              <w:jc w:val="center"/>
            </w:pPr>
            <w:r>
              <w:t xml:space="preserve">CO3   </w:t>
            </w:r>
          </w:p>
        </w:tc>
        <w:tc>
          <w:tcPr>
            <w:tcW w:w="861" w:type="dxa"/>
            <w:tcBorders>
              <w:top w:val="single" w:sz="4" w:space="0" w:color="auto"/>
              <w:left w:val="single" w:sz="4" w:space="0" w:color="auto"/>
              <w:bottom w:val="single" w:sz="4" w:space="0" w:color="auto"/>
              <w:right w:val="single" w:sz="4" w:space="0" w:color="auto"/>
            </w:tcBorders>
          </w:tcPr>
          <w:p w14:paraId="02C9310A" w14:textId="77777777" w:rsidR="00FF2713" w:rsidRDefault="00FF2713" w:rsidP="00FE6AC8">
            <w:pPr>
              <w:contextualSpacing/>
              <w:jc w:val="center"/>
            </w:pPr>
            <w:r>
              <w:t xml:space="preserve">A </w:t>
            </w:r>
          </w:p>
        </w:tc>
        <w:tc>
          <w:tcPr>
            <w:tcW w:w="878" w:type="dxa"/>
            <w:tcBorders>
              <w:top w:val="single" w:sz="4" w:space="0" w:color="auto"/>
              <w:left w:val="single" w:sz="4" w:space="0" w:color="auto"/>
              <w:bottom w:val="single" w:sz="4" w:space="0" w:color="auto"/>
              <w:right w:val="single" w:sz="4" w:space="0" w:color="auto"/>
            </w:tcBorders>
          </w:tcPr>
          <w:p w14:paraId="7B6AFAB6" w14:textId="77777777" w:rsidR="00FF2713" w:rsidRDefault="00FF2713" w:rsidP="00FE6AC8">
            <w:pPr>
              <w:contextualSpacing/>
              <w:jc w:val="center"/>
            </w:pPr>
            <w:r>
              <w:t xml:space="preserve">1 </w:t>
            </w:r>
          </w:p>
        </w:tc>
      </w:tr>
      <w:tr w:rsidR="00FF2713" w14:paraId="0765703E" w14:textId="77777777" w:rsidTr="00FE6AC8">
        <w:trPr>
          <w:trHeight w:val="305"/>
        </w:trPr>
        <w:tc>
          <w:tcPr>
            <w:tcW w:w="563" w:type="dxa"/>
            <w:tcBorders>
              <w:top w:val="single" w:sz="4" w:space="0" w:color="auto"/>
              <w:left w:val="single" w:sz="4" w:space="0" w:color="000000"/>
              <w:bottom w:val="nil"/>
              <w:right w:val="single" w:sz="4" w:space="0" w:color="000000"/>
            </w:tcBorders>
          </w:tcPr>
          <w:p w14:paraId="59029DCF" w14:textId="77777777" w:rsidR="00FF2713" w:rsidRDefault="00FF2713" w:rsidP="00FE6AC8">
            <w:pPr>
              <w:ind w:left="26"/>
              <w:contextualSpacing/>
            </w:pPr>
            <w:r>
              <w:t xml:space="preserve">11. </w:t>
            </w:r>
          </w:p>
        </w:tc>
        <w:tc>
          <w:tcPr>
            <w:tcW w:w="7092" w:type="dxa"/>
            <w:gridSpan w:val="2"/>
            <w:tcBorders>
              <w:top w:val="single" w:sz="4" w:space="0" w:color="auto"/>
              <w:left w:val="single" w:sz="4" w:space="0" w:color="000000"/>
              <w:bottom w:val="nil"/>
              <w:right w:val="single" w:sz="4" w:space="0" w:color="000000"/>
            </w:tcBorders>
          </w:tcPr>
          <w:p w14:paraId="546CE5B7" w14:textId="77777777" w:rsidR="00FF2713" w:rsidRDefault="00FF2713" w:rsidP="00FE6AC8">
            <w:pPr>
              <w:contextualSpacing/>
              <w:jc w:val="both"/>
            </w:pPr>
            <w:r>
              <w:t>Define Allelopathy.</w:t>
            </w:r>
          </w:p>
        </w:tc>
        <w:tc>
          <w:tcPr>
            <w:tcW w:w="850" w:type="dxa"/>
            <w:tcBorders>
              <w:top w:val="single" w:sz="4" w:space="0" w:color="auto"/>
              <w:left w:val="single" w:sz="4" w:space="0" w:color="000000"/>
              <w:bottom w:val="nil"/>
              <w:right w:val="single" w:sz="4" w:space="0" w:color="000000"/>
            </w:tcBorders>
          </w:tcPr>
          <w:p w14:paraId="70B57D50" w14:textId="77777777" w:rsidR="00FF2713" w:rsidRDefault="00FF2713" w:rsidP="00FE6AC8">
            <w:pPr>
              <w:contextualSpacing/>
              <w:jc w:val="center"/>
            </w:pPr>
            <w:r>
              <w:t xml:space="preserve">CO4   </w:t>
            </w:r>
          </w:p>
        </w:tc>
        <w:tc>
          <w:tcPr>
            <w:tcW w:w="861" w:type="dxa"/>
            <w:tcBorders>
              <w:top w:val="single" w:sz="4" w:space="0" w:color="auto"/>
              <w:left w:val="single" w:sz="4" w:space="0" w:color="000000"/>
              <w:bottom w:val="nil"/>
              <w:right w:val="single" w:sz="4" w:space="0" w:color="000000"/>
            </w:tcBorders>
          </w:tcPr>
          <w:p w14:paraId="7D954C1D" w14:textId="77777777" w:rsidR="00FF2713" w:rsidRDefault="00FF2713" w:rsidP="00FE6AC8">
            <w:pPr>
              <w:contextualSpacing/>
            </w:pPr>
            <w:r>
              <w:t xml:space="preserve">      R</w:t>
            </w:r>
          </w:p>
        </w:tc>
        <w:tc>
          <w:tcPr>
            <w:tcW w:w="878" w:type="dxa"/>
            <w:tcBorders>
              <w:top w:val="single" w:sz="4" w:space="0" w:color="auto"/>
              <w:left w:val="single" w:sz="4" w:space="0" w:color="000000"/>
              <w:bottom w:val="nil"/>
              <w:right w:val="single" w:sz="4" w:space="0" w:color="000000"/>
            </w:tcBorders>
          </w:tcPr>
          <w:p w14:paraId="6395DDA8" w14:textId="77777777" w:rsidR="00FF2713" w:rsidRDefault="00FF2713" w:rsidP="00FE6AC8">
            <w:pPr>
              <w:contextualSpacing/>
              <w:jc w:val="center"/>
            </w:pPr>
            <w:r>
              <w:t xml:space="preserve">1 </w:t>
            </w:r>
          </w:p>
        </w:tc>
      </w:tr>
      <w:tr w:rsidR="00FF2713" w14:paraId="1B7F27B2" w14:textId="77777777" w:rsidTr="00DF7BA7">
        <w:trPr>
          <w:trHeight w:val="408"/>
        </w:trPr>
        <w:tc>
          <w:tcPr>
            <w:tcW w:w="563" w:type="dxa"/>
            <w:tcBorders>
              <w:top w:val="single" w:sz="4" w:space="0" w:color="000000"/>
              <w:left w:val="single" w:sz="4" w:space="0" w:color="000000"/>
              <w:bottom w:val="single" w:sz="4" w:space="0" w:color="000000"/>
              <w:right w:val="single" w:sz="4" w:space="0" w:color="000000"/>
            </w:tcBorders>
          </w:tcPr>
          <w:p w14:paraId="598FB7D0" w14:textId="77777777" w:rsidR="00FF2713" w:rsidRDefault="00FF2713" w:rsidP="00FE6AC8">
            <w:pPr>
              <w:ind w:left="26"/>
              <w:contextualSpacing/>
            </w:pPr>
            <w:r>
              <w:t xml:space="preserve">12. </w:t>
            </w:r>
          </w:p>
        </w:tc>
        <w:tc>
          <w:tcPr>
            <w:tcW w:w="7092" w:type="dxa"/>
            <w:gridSpan w:val="2"/>
            <w:tcBorders>
              <w:top w:val="single" w:sz="4" w:space="0" w:color="000000"/>
              <w:left w:val="single" w:sz="4" w:space="0" w:color="000000"/>
              <w:bottom w:val="single" w:sz="4" w:space="0" w:color="000000"/>
              <w:right w:val="single" w:sz="4" w:space="0" w:color="000000"/>
            </w:tcBorders>
          </w:tcPr>
          <w:p w14:paraId="798B96BA" w14:textId="77777777" w:rsidR="00FF2713" w:rsidRDefault="00FF2713" w:rsidP="00FE6AC8">
            <w:pPr>
              <w:contextualSpacing/>
              <w:jc w:val="both"/>
            </w:pPr>
            <w:r>
              <w:t xml:space="preserve">Inhibitors of photosynthesis done by ……… and ……….. </w:t>
            </w:r>
            <w:proofErr w:type="gramStart"/>
            <w:r>
              <w:t>herbicides</w:t>
            </w:r>
            <w:proofErr w:type="gramEnd"/>
            <w:r>
              <w:t xml:space="preserve">. </w:t>
            </w:r>
          </w:p>
        </w:tc>
        <w:tc>
          <w:tcPr>
            <w:tcW w:w="850" w:type="dxa"/>
            <w:tcBorders>
              <w:top w:val="single" w:sz="4" w:space="0" w:color="000000"/>
              <w:left w:val="single" w:sz="4" w:space="0" w:color="000000"/>
              <w:bottom w:val="single" w:sz="4" w:space="0" w:color="000000"/>
              <w:right w:val="single" w:sz="4" w:space="0" w:color="000000"/>
            </w:tcBorders>
          </w:tcPr>
          <w:p w14:paraId="7B225A8C" w14:textId="77777777" w:rsidR="00FF2713" w:rsidRDefault="00FF2713" w:rsidP="00FE6AC8">
            <w:pPr>
              <w:contextualSpacing/>
              <w:jc w:val="center"/>
            </w:pPr>
            <w:r>
              <w:t xml:space="preserve">CO5   </w:t>
            </w:r>
          </w:p>
        </w:tc>
        <w:tc>
          <w:tcPr>
            <w:tcW w:w="861" w:type="dxa"/>
            <w:tcBorders>
              <w:top w:val="single" w:sz="4" w:space="0" w:color="000000"/>
              <w:left w:val="single" w:sz="4" w:space="0" w:color="000000"/>
              <w:bottom w:val="single" w:sz="4" w:space="0" w:color="000000"/>
              <w:right w:val="single" w:sz="4" w:space="0" w:color="000000"/>
            </w:tcBorders>
          </w:tcPr>
          <w:p w14:paraId="6FF8AC29" w14:textId="77777777" w:rsidR="00FF2713" w:rsidRDefault="00FF2713" w:rsidP="00FE6AC8">
            <w:pPr>
              <w:contextualSpacing/>
              <w:jc w:val="center"/>
            </w:pPr>
            <w:r>
              <w:t xml:space="preserve">An </w:t>
            </w:r>
          </w:p>
        </w:tc>
        <w:tc>
          <w:tcPr>
            <w:tcW w:w="878" w:type="dxa"/>
            <w:tcBorders>
              <w:top w:val="single" w:sz="4" w:space="0" w:color="000000"/>
              <w:left w:val="single" w:sz="4" w:space="0" w:color="000000"/>
              <w:bottom w:val="single" w:sz="4" w:space="0" w:color="000000"/>
              <w:right w:val="single" w:sz="4" w:space="0" w:color="000000"/>
            </w:tcBorders>
          </w:tcPr>
          <w:p w14:paraId="31F1921D" w14:textId="77777777" w:rsidR="00FF2713" w:rsidRDefault="00FF2713" w:rsidP="00FE6AC8">
            <w:pPr>
              <w:contextualSpacing/>
              <w:jc w:val="center"/>
            </w:pPr>
            <w:r>
              <w:t xml:space="preserve">1 </w:t>
            </w:r>
          </w:p>
        </w:tc>
      </w:tr>
      <w:tr w:rsidR="00FF2713" w14:paraId="6B1B1331" w14:textId="77777777" w:rsidTr="00DF7BA7">
        <w:trPr>
          <w:trHeight w:val="425"/>
        </w:trPr>
        <w:tc>
          <w:tcPr>
            <w:tcW w:w="563" w:type="dxa"/>
            <w:tcBorders>
              <w:top w:val="single" w:sz="4" w:space="0" w:color="000000"/>
              <w:left w:val="single" w:sz="4" w:space="0" w:color="000000"/>
              <w:bottom w:val="single" w:sz="4" w:space="0" w:color="000000"/>
              <w:right w:val="single" w:sz="4" w:space="0" w:color="000000"/>
            </w:tcBorders>
          </w:tcPr>
          <w:p w14:paraId="7822A43D" w14:textId="77777777" w:rsidR="00FF2713" w:rsidRDefault="00FF2713" w:rsidP="00FE6AC8">
            <w:pPr>
              <w:ind w:left="26"/>
              <w:contextualSpacing/>
            </w:pPr>
            <w:r>
              <w:t xml:space="preserve">13. </w:t>
            </w:r>
          </w:p>
        </w:tc>
        <w:tc>
          <w:tcPr>
            <w:tcW w:w="7092" w:type="dxa"/>
            <w:gridSpan w:val="2"/>
            <w:tcBorders>
              <w:top w:val="single" w:sz="4" w:space="0" w:color="000000"/>
              <w:left w:val="single" w:sz="4" w:space="0" w:color="000000"/>
              <w:bottom w:val="single" w:sz="4" w:space="0" w:color="000000"/>
              <w:right w:val="single" w:sz="4" w:space="0" w:color="000000"/>
            </w:tcBorders>
          </w:tcPr>
          <w:p w14:paraId="6403AA6D" w14:textId="77777777" w:rsidR="00FF2713" w:rsidRDefault="00FF2713" w:rsidP="00FE6AC8">
            <w:pPr>
              <w:contextualSpacing/>
              <w:jc w:val="both"/>
            </w:pPr>
            <w:r>
              <w:rPr>
                <w:i/>
              </w:rPr>
              <w:t>Phalaris minor</w:t>
            </w:r>
            <w:r>
              <w:t xml:space="preserve"> in wheat can be controlled by ……….. </w:t>
            </w:r>
            <w:proofErr w:type="gramStart"/>
            <w:r>
              <w:t>herbicide</w:t>
            </w:r>
            <w:proofErr w:type="gramEnd"/>
            <w:r>
              <w:t xml:space="preserve">. </w:t>
            </w:r>
          </w:p>
        </w:tc>
        <w:tc>
          <w:tcPr>
            <w:tcW w:w="850" w:type="dxa"/>
            <w:tcBorders>
              <w:top w:val="single" w:sz="4" w:space="0" w:color="000000"/>
              <w:left w:val="single" w:sz="4" w:space="0" w:color="000000"/>
              <w:bottom w:val="single" w:sz="4" w:space="0" w:color="000000"/>
              <w:right w:val="single" w:sz="4" w:space="0" w:color="000000"/>
            </w:tcBorders>
          </w:tcPr>
          <w:p w14:paraId="7BADF195" w14:textId="77777777" w:rsidR="00FF2713" w:rsidRDefault="00FF2713" w:rsidP="00FE6AC8">
            <w:pPr>
              <w:contextualSpacing/>
              <w:jc w:val="center"/>
            </w:pPr>
            <w:r>
              <w:t xml:space="preserve">CO3   </w:t>
            </w:r>
          </w:p>
        </w:tc>
        <w:tc>
          <w:tcPr>
            <w:tcW w:w="861" w:type="dxa"/>
            <w:tcBorders>
              <w:top w:val="single" w:sz="4" w:space="0" w:color="000000"/>
              <w:left w:val="single" w:sz="4" w:space="0" w:color="000000"/>
              <w:bottom w:val="single" w:sz="4" w:space="0" w:color="000000"/>
              <w:right w:val="single" w:sz="4" w:space="0" w:color="000000"/>
            </w:tcBorders>
          </w:tcPr>
          <w:p w14:paraId="5B19E719" w14:textId="77777777" w:rsidR="00FF2713" w:rsidRDefault="00FF2713" w:rsidP="00FE6AC8">
            <w:pPr>
              <w:contextualSpacing/>
              <w:jc w:val="center"/>
            </w:pPr>
            <w:r>
              <w:t xml:space="preserve">R </w:t>
            </w:r>
          </w:p>
        </w:tc>
        <w:tc>
          <w:tcPr>
            <w:tcW w:w="878" w:type="dxa"/>
            <w:tcBorders>
              <w:top w:val="single" w:sz="4" w:space="0" w:color="000000"/>
              <w:left w:val="single" w:sz="4" w:space="0" w:color="000000"/>
              <w:bottom w:val="single" w:sz="4" w:space="0" w:color="000000"/>
              <w:right w:val="single" w:sz="4" w:space="0" w:color="000000"/>
            </w:tcBorders>
          </w:tcPr>
          <w:p w14:paraId="0BC3A199" w14:textId="77777777" w:rsidR="00FF2713" w:rsidRDefault="00FF2713" w:rsidP="00FE6AC8">
            <w:pPr>
              <w:contextualSpacing/>
              <w:jc w:val="center"/>
            </w:pPr>
            <w:r>
              <w:t xml:space="preserve">1 </w:t>
            </w:r>
          </w:p>
        </w:tc>
      </w:tr>
      <w:tr w:rsidR="00FF2713" w14:paraId="0B9028B0" w14:textId="77777777" w:rsidTr="00DF7BA7">
        <w:trPr>
          <w:trHeight w:val="285"/>
        </w:trPr>
        <w:tc>
          <w:tcPr>
            <w:tcW w:w="563" w:type="dxa"/>
            <w:tcBorders>
              <w:top w:val="single" w:sz="4" w:space="0" w:color="000000"/>
              <w:left w:val="single" w:sz="4" w:space="0" w:color="000000"/>
              <w:bottom w:val="nil"/>
              <w:right w:val="single" w:sz="4" w:space="0" w:color="000000"/>
            </w:tcBorders>
          </w:tcPr>
          <w:p w14:paraId="08BC29E1" w14:textId="77777777" w:rsidR="00FF2713" w:rsidRDefault="00FF2713" w:rsidP="00FE6AC8">
            <w:pPr>
              <w:ind w:left="26"/>
              <w:contextualSpacing/>
            </w:pPr>
            <w:r>
              <w:t xml:space="preserve">14. </w:t>
            </w:r>
          </w:p>
        </w:tc>
        <w:tc>
          <w:tcPr>
            <w:tcW w:w="7092" w:type="dxa"/>
            <w:gridSpan w:val="2"/>
            <w:tcBorders>
              <w:top w:val="single" w:sz="4" w:space="0" w:color="000000"/>
              <w:left w:val="single" w:sz="4" w:space="0" w:color="000000"/>
              <w:bottom w:val="nil"/>
              <w:right w:val="single" w:sz="4" w:space="0" w:color="000000"/>
            </w:tcBorders>
          </w:tcPr>
          <w:p w14:paraId="359F3F95" w14:textId="77777777" w:rsidR="00FF2713" w:rsidRDefault="00FF2713" w:rsidP="00FE6AC8">
            <w:pPr>
              <w:contextualSpacing/>
              <w:jc w:val="both"/>
            </w:pPr>
            <w:r>
              <w:t>Define Solarisation.</w:t>
            </w:r>
          </w:p>
        </w:tc>
        <w:tc>
          <w:tcPr>
            <w:tcW w:w="850" w:type="dxa"/>
            <w:tcBorders>
              <w:top w:val="single" w:sz="4" w:space="0" w:color="000000"/>
              <w:left w:val="single" w:sz="4" w:space="0" w:color="000000"/>
              <w:bottom w:val="nil"/>
              <w:right w:val="single" w:sz="4" w:space="0" w:color="000000"/>
            </w:tcBorders>
          </w:tcPr>
          <w:p w14:paraId="3956FC5D" w14:textId="77777777" w:rsidR="00FF2713" w:rsidRDefault="00FF2713" w:rsidP="00FE6AC8">
            <w:pPr>
              <w:contextualSpacing/>
              <w:jc w:val="center"/>
            </w:pPr>
            <w:r>
              <w:t xml:space="preserve">CO3   </w:t>
            </w:r>
          </w:p>
        </w:tc>
        <w:tc>
          <w:tcPr>
            <w:tcW w:w="861" w:type="dxa"/>
            <w:tcBorders>
              <w:top w:val="single" w:sz="4" w:space="0" w:color="000000"/>
              <w:left w:val="single" w:sz="4" w:space="0" w:color="000000"/>
              <w:bottom w:val="nil"/>
              <w:right w:val="single" w:sz="4" w:space="0" w:color="000000"/>
            </w:tcBorders>
          </w:tcPr>
          <w:p w14:paraId="591C4F54" w14:textId="77777777" w:rsidR="00FF2713" w:rsidRDefault="00FF2713" w:rsidP="00FE6AC8">
            <w:pPr>
              <w:contextualSpacing/>
              <w:jc w:val="center"/>
            </w:pPr>
            <w:r>
              <w:t xml:space="preserve">U </w:t>
            </w:r>
          </w:p>
        </w:tc>
        <w:tc>
          <w:tcPr>
            <w:tcW w:w="878" w:type="dxa"/>
            <w:tcBorders>
              <w:top w:val="single" w:sz="4" w:space="0" w:color="000000"/>
              <w:left w:val="single" w:sz="4" w:space="0" w:color="000000"/>
              <w:bottom w:val="nil"/>
              <w:right w:val="single" w:sz="4" w:space="0" w:color="000000"/>
            </w:tcBorders>
          </w:tcPr>
          <w:p w14:paraId="2E1C37A9" w14:textId="77777777" w:rsidR="00FF2713" w:rsidRDefault="00FF2713" w:rsidP="00FE6AC8">
            <w:pPr>
              <w:contextualSpacing/>
              <w:jc w:val="center"/>
            </w:pPr>
            <w:r>
              <w:t xml:space="preserve">1 </w:t>
            </w:r>
          </w:p>
        </w:tc>
      </w:tr>
      <w:tr w:rsidR="00FF2713" w14:paraId="458C0BDE" w14:textId="77777777" w:rsidTr="00540244">
        <w:trPr>
          <w:trHeight w:val="571"/>
        </w:trPr>
        <w:tc>
          <w:tcPr>
            <w:tcW w:w="563" w:type="dxa"/>
            <w:tcBorders>
              <w:top w:val="single" w:sz="4" w:space="0" w:color="000000"/>
              <w:left w:val="single" w:sz="4" w:space="0" w:color="000000"/>
              <w:right w:val="single" w:sz="4" w:space="0" w:color="000000"/>
            </w:tcBorders>
          </w:tcPr>
          <w:p w14:paraId="347596B2" w14:textId="77777777" w:rsidR="00FF2713" w:rsidRDefault="00FF2713" w:rsidP="00FE6AC8">
            <w:pPr>
              <w:ind w:left="26"/>
              <w:contextualSpacing/>
            </w:pPr>
            <w:r>
              <w:t xml:space="preserve">15. </w:t>
            </w:r>
          </w:p>
        </w:tc>
        <w:tc>
          <w:tcPr>
            <w:tcW w:w="7092" w:type="dxa"/>
            <w:gridSpan w:val="2"/>
            <w:tcBorders>
              <w:top w:val="single" w:sz="4" w:space="0" w:color="000000"/>
              <w:left w:val="single" w:sz="4" w:space="0" w:color="000000"/>
              <w:right w:val="single" w:sz="4" w:space="0" w:color="000000"/>
            </w:tcBorders>
          </w:tcPr>
          <w:p w14:paraId="1E22EB54" w14:textId="77777777" w:rsidR="00FF2713" w:rsidRDefault="00FF2713" w:rsidP="00FE6AC8">
            <w:pPr>
              <w:contextualSpacing/>
            </w:pPr>
            <w:r>
              <w:t xml:space="preserve">Chemical which are used to inactivate applied herbicides are </w:t>
            </w:r>
          </w:p>
          <w:p w14:paraId="3CAAC5FD" w14:textId="77777777" w:rsidR="00FF2713" w:rsidRDefault="00FF2713" w:rsidP="00FE6AC8">
            <w:pPr>
              <w:contextualSpacing/>
            </w:pPr>
            <w:proofErr w:type="gramStart"/>
            <w:r>
              <w:t>called</w:t>
            </w:r>
            <w:proofErr w:type="gramEnd"/>
            <w:r>
              <w:t xml:space="preserve">……. </w:t>
            </w:r>
          </w:p>
        </w:tc>
        <w:tc>
          <w:tcPr>
            <w:tcW w:w="850" w:type="dxa"/>
            <w:tcBorders>
              <w:top w:val="single" w:sz="4" w:space="0" w:color="000000"/>
              <w:left w:val="single" w:sz="4" w:space="0" w:color="000000"/>
              <w:right w:val="single" w:sz="4" w:space="0" w:color="000000"/>
            </w:tcBorders>
          </w:tcPr>
          <w:p w14:paraId="7E7A57E5" w14:textId="77777777" w:rsidR="00FF2713" w:rsidRDefault="00FF2713" w:rsidP="00FE6AC8">
            <w:pPr>
              <w:contextualSpacing/>
              <w:jc w:val="center"/>
            </w:pPr>
            <w:r>
              <w:t xml:space="preserve">CO5   </w:t>
            </w:r>
          </w:p>
        </w:tc>
        <w:tc>
          <w:tcPr>
            <w:tcW w:w="861" w:type="dxa"/>
            <w:tcBorders>
              <w:top w:val="single" w:sz="4" w:space="0" w:color="000000"/>
              <w:left w:val="single" w:sz="4" w:space="0" w:color="000000"/>
              <w:right w:val="single" w:sz="4" w:space="0" w:color="000000"/>
            </w:tcBorders>
          </w:tcPr>
          <w:p w14:paraId="368AD5FE" w14:textId="77777777" w:rsidR="00FF2713" w:rsidRDefault="00FF2713" w:rsidP="00FE6AC8">
            <w:pPr>
              <w:contextualSpacing/>
              <w:jc w:val="center"/>
            </w:pPr>
            <w:r>
              <w:t xml:space="preserve">U </w:t>
            </w:r>
          </w:p>
        </w:tc>
        <w:tc>
          <w:tcPr>
            <w:tcW w:w="878" w:type="dxa"/>
            <w:tcBorders>
              <w:top w:val="single" w:sz="4" w:space="0" w:color="000000"/>
              <w:left w:val="single" w:sz="4" w:space="0" w:color="000000"/>
              <w:right w:val="single" w:sz="4" w:space="0" w:color="000000"/>
            </w:tcBorders>
          </w:tcPr>
          <w:p w14:paraId="07403709" w14:textId="77777777" w:rsidR="00FF2713" w:rsidRDefault="00FF2713" w:rsidP="00FE6AC8">
            <w:pPr>
              <w:contextualSpacing/>
              <w:jc w:val="center"/>
            </w:pPr>
            <w:r>
              <w:t xml:space="preserve">1 </w:t>
            </w:r>
          </w:p>
        </w:tc>
      </w:tr>
      <w:tr w:rsidR="00FF2713" w14:paraId="687B4264" w14:textId="77777777" w:rsidTr="00DF7BA7">
        <w:trPr>
          <w:trHeight w:val="406"/>
        </w:trPr>
        <w:tc>
          <w:tcPr>
            <w:tcW w:w="563" w:type="dxa"/>
            <w:tcBorders>
              <w:top w:val="single" w:sz="4" w:space="0" w:color="000000"/>
              <w:left w:val="single" w:sz="4" w:space="0" w:color="000000"/>
              <w:bottom w:val="single" w:sz="4" w:space="0" w:color="000000"/>
              <w:right w:val="single" w:sz="4" w:space="0" w:color="000000"/>
            </w:tcBorders>
          </w:tcPr>
          <w:p w14:paraId="28B014F3" w14:textId="77777777" w:rsidR="00FF2713" w:rsidRDefault="00FF2713" w:rsidP="00FE6AC8">
            <w:pPr>
              <w:ind w:left="26"/>
              <w:contextualSpacing/>
            </w:pPr>
            <w:r>
              <w:t xml:space="preserve">16. </w:t>
            </w:r>
          </w:p>
        </w:tc>
        <w:tc>
          <w:tcPr>
            <w:tcW w:w="7092" w:type="dxa"/>
            <w:gridSpan w:val="2"/>
            <w:tcBorders>
              <w:top w:val="single" w:sz="4" w:space="0" w:color="000000"/>
              <w:left w:val="single" w:sz="4" w:space="0" w:color="000000"/>
              <w:bottom w:val="single" w:sz="4" w:space="0" w:color="000000"/>
              <w:right w:val="single" w:sz="4" w:space="0" w:color="000000"/>
            </w:tcBorders>
          </w:tcPr>
          <w:p w14:paraId="062064D4" w14:textId="77777777" w:rsidR="00FF2713" w:rsidRDefault="00FF2713" w:rsidP="00FE6AC8">
            <w:pPr>
              <w:contextualSpacing/>
            </w:pPr>
            <w:r>
              <w:t xml:space="preserve">Glyphosate block ……….. </w:t>
            </w:r>
            <w:proofErr w:type="gramStart"/>
            <w:r>
              <w:t>pathway</w:t>
            </w:r>
            <w:proofErr w:type="gramEnd"/>
            <w:r>
              <w:t xml:space="preserve"> in plants. </w:t>
            </w:r>
          </w:p>
        </w:tc>
        <w:tc>
          <w:tcPr>
            <w:tcW w:w="850" w:type="dxa"/>
            <w:tcBorders>
              <w:top w:val="single" w:sz="4" w:space="0" w:color="000000"/>
              <w:left w:val="single" w:sz="4" w:space="0" w:color="000000"/>
              <w:bottom w:val="single" w:sz="4" w:space="0" w:color="000000"/>
              <w:right w:val="single" w:sz="4" w:space="0" w:color="000000"/>
            </w:tcBorders>
          </w:tcPr>
          <w:p w14:paraId="23C8D57C" w14:textId="77777777" w:rsidR="00FF2713" w:rsidRDefault="00FF2713" w:rsidP="00FE6AC8">
            <w:pPr>
              <w:contextualSpacing/>
              <w:jc w:val="center"/>
            </w:pPr>
            <w:r>
              <w:t xml:space="preserve">CO5   </w:t>
            </w:r>
          </w:p>
        </w:tc>
        <w:tc>
          <w:tcPr>
            <w:tcW w:w="861" w:type="dxa"/>
            <w:tcBorders>
              <w:top w:val="single" w:sz="4" w:space="0" w:color="000000"/>
              <w:left w:val="single" w:sz="4" w:space="0" w:color="000000"/>
              <w:bottom w:val="single" w:sz="4" w:space="0" w:color="000000"/>
              <w:right w:val="single" w:sz="4" w:space="0" w:color="000000"/>
            </w:tcBorders>
          </w:tcPr>
          <w:p w14:paraId="6AB2BFED" w14:textId="77777777" w:rsidR="00FF2713" w:rsidRDefault="00FF2713" w:rsidP="00FE6AC8">
            <w:pPr>
              <w:contextualSpacing/>
              <w:jc w:val="center"/>
            </w:pPr>
            <w:r>
              <w:t xml:space="preserve">R </w:t>
            </w:r>
          </w:p>
        </w:tc>
        <w:tc>
          <w:tcPr>
            <w:tcW w:w="878" w:type="dxa"/>
            <w:tcBorders>
              <w:top w:val="single" w:sz="4" w:space="0" w:color="000000"/>
              <w:left w:val="single" w:sz="4" w:space="0" w:color="000000"/>
              <w:bottom w:val="single" w:sz="4" w:space="0" w:color="000000"/>
              <w:right w:val="single" w:sz="4" w:space="0" w:color="000000"/>
            </w:tcBorders>
          </w:tcPr>
          <w:p w14:paraId="6679C4AE" w14:textId="77777777" w:rsidR="00FF2713" w:rsidRDefault="00FF2713" w:rsidP="00FE6AC8">
            <w:pPr>
              <w:contextualSpacing/>
              <w:jc w:val="center"/>
            </w:pPr>
            <w:r>
              <w:t xml:space="preserve">1 </w:t>
            </w:r>
          </w:p>
        </w:tc>
      </w:tr>
      <w:tr w:rsidR="00FF2713" w14:paraId="6586D73F" w14:textId="77777777" w:rsidTr="00DF7BA7">
        <w:trPr>
          <w:trHeight w:val="564"/>
        </w:trPr>
        <w:tc>
          <w:tcPr>
            <w:tcW w:w="563" w:type="dxa"/>
            <w:tcBorders>
              <w:top w:val="single" w:sz="4" w:space="0" w:color="000000"/>
              <w:left w:val="single" w:sz="4" w:space="0" w:color="000000"/>
              <w:bottom w:val="single" w:sz="4" w:space="0" w:color="000000"/>
              <w:right w:val="single" w:sz="4" w:space="0" w:color="000000"/>
            </w:tcBorders>
          </w:tcPr>
          <w:p w14:paraId="5BAEE7D8" w14:textId="77777777" w:rsidR="00FF2713" w:rsidRDefault="00FF2713" w:rsidP="00FE6AC8">
            <w:pPr>
              <w:ind w:left="26"/>
              <w:contextualSpacing/>
            </w:pPr>
            <w:r>
              <w:t xml:space="preserve">17. </w:t>
            </w:r>
          </w:p>
        </w:tc>
        <w:tc>
          <w:tcPr>
            <w:tcW w:w="7092" w:type="dxa"/>
            <w:gridSpan w:val="2"/>
            <w:tcBorders>
              <w:top w:val="single" w:sz="4" w:space="0" w:color="000000"/>
              <w:left w:val="single" w:sz="4" w:space="0" w:color="000000"/>
              <w:bottom w:val="single" w:sz="4" w:space="0" w:color="000000"/>
              <w:right w:val="single" w:sz="4" w:space="0" w:color="000000"/>
            </w:tcBorders>
          </w:tcPr>
          <w:p w14:paraId="60012A6D" w14:textId="77777777" w:rsidR="00FF2713" w:rsidRDefault="00FF2713" w:rsidP="00FE6AC8">
            <w:pPr>
              <w:contextualSpacing/>
            </w:pPr>
            <w:r>
              <w:t xml:space="preserve">Weed seeds that are incompletely digested and carried away by the digestive tracts of animal is called as ………..  </w:t>
            </w:r>
          </w:p>
        </w:tc>
        <w:tc>
          <w:tcPr>
            <w:tcW w:w="850" w:type="dxa"/>
            <w:tcBorders>
              <w:top w:val="single" w:sz="4" w:space="0" w:color="000000"/>
              <w:left w:val="single" w:sz="4" w:space="0" w:color="000000"/>
              <w:bottom w:val="single" w:sz="4" w:space="0" w:color="000000"/>
              <w:right w:val="single" w:sz="4" w:space="0" w:color="000000"/>
            </w:tcBorders>
          </w:tcPr>
          <w:p w14:paraId="27C57316" w14:textId="77777777" w:rsidR="00FF2713" w:rsidRDefault="00FF2713" w:rsidP="00FE6AC8">
            <w:pPr>
              <w:contextualSpacing/>
              <w:jc w:val="center"/>
            </w:pPr>
            <w:r>
              <w:t xml:space="preserve">CO4   </w:t>
            </w:r>
          </w:p>
        </w:tc>
        <w:tc>
          <w:tcPr>
            <w:tcW w:w="861" w:type="dxa"/>
            <w:tcBorders>
              <w:top w:val="single" w:sz="4" w:space="0" w:color="000000"/>
              <w:left w:val="single" w:sz="4" w:space="0" w:color="000000"/>
              <w:bottom w:val="single" w:sz="4" w:space="0" w:color="000000"/>
              <w:right w:val="single" w:sz="4" w:space="0" w:color="000000"/>
            </w:tcBorders>
          </w:tcPr>
          <w:p w14:paraId="5CDCE483" w14:textId="77777777" w:rsidR="00FF2713" w:rsidRDefault="00FF2713" w:rsidP="00FE6AC8">
            <w:pPr>
              <w:contextualSpacing/>
              <w:jc w:val="center"/>
            </w:pPr>
            <w:r>
              <w:t xml:space="preserve">A </w:t>
            </w:r>
          </w:p>
        </w:tc>
        <w:tc>
          <w:tcPr>
            <w:tcW w:w="878" w:type="dxa"/>
            <w:tcBorders>
              <w:top w:val="single" w:sz="4" w:space="0" w:color="000000"/>
              <w:left w:val="single" w:sz="4" w:space="0" w:color="000000"/>
              <w:bottom w:val="single" w:sz="4" w:space="0" w:color="000000"/>
              <w:right w:val="single" w:sz="4" w:space="0" w:color="000000"/>
            </w:tcBorders>
          </w:tcPr>
          <w:p w14:paraId="21376768" w14:textId="77777777" w:rsidR="00FF2713" w:rsidRDefault="00FF2713" w:rsidP="00FE6AC8">
            <w:pPr>
              <w:contextualSpacing/>
              <w:jc w:val="center"/>
            </w:pPr>
            <w:r>
              <w:t xml:space="preserve">1 </w:t>
            </w:r>
          </w:p>
        </w:tc>
      </w:tr>
      <w:tr w:rsidR="00FF2713" w14:paraId="1236E7E1" w14:textId="77777777" w:rsidTr="00DF7BA7">
        <w:trPr>
          <w:trHeight w:val="562"/>
        </w:trPr>
        <w:tc>
          <w:tcPr>
            <w:tcW w:w="563" w:type="dxa"/>
            <w:tcBorders>
              <w:top w:val="single" w:sz="4" w:space="0" w:color="000000"/>
              <w:left w:val="single" w:sz="4" w:space="0" w:color="000000"/>
              <w:bottom w:val="single" w:sz="4" w:space="0" w:color="000000"/>
              <w:right w:val="single" w:sz="4" w:space="0" w:color="000000"/>
            </w:tcBorders>
          </w:tcPr>
          <w:p w14:paraId="00FC7D42" w14:textId="77777777" w:rsidR="00FF2713" w:rsidRDefault="00FF2713" w:rsidP="00FE6AC8">
            <w:pPr>
              <w:ind w:left="26"/>
              <w:contextualSpacing/>
            </w:pPr>
            <w:r>
              <w:t xml:space="preserve">18. </w:t>
            </w:r>
          </w:p>
        </w:tc>
        <w:tc>
          <w:tcPr>
            <w:tcW w:w="7092" w:type="dxa"/>
            <w:gridSpan w:val="2"/>
            <w:tcBorders>
              <w:top w:val="single" w:sz="4" w:space="0" w:color="000000"/>
              <w:left w:val="single" w:sz="4" w:space="0" w:color="000000"/>
              <w:bottom w:val="single" w:sz="4" w:space="0" w:color="000000"/>
              <w:right w:val="single" w:sz="4" w:space="0" w:color="000000"/>
            </w:tcBorders>
          </w:tcPr>
          <w:p w14:paraId="715DF9A2" w14:textId="77777777" w:rsidR="00FF2713" w:rsidRDefault="00FF2713" w:rsidP="00FE6AC8">
            <w:pPr>
              <w:contextualSpacing/>
            </w:pPr>
            <w:r>
              <w:t xml:space="preserve">Leaves and inflorescence of </w:t>
            </w:r>
            <w:r>
              <w:rPr>
                <w:i/>
              </w:rPr>
              <w:t>Parthenium spp.,</w:t>
            </w:r>
            <w:r>
              <w:t xml:space="preserve"> affects the germination and seedling growth of ………. &amp; ………… crops. </w:t>
            </w:r>
          </w:p>
        </w:tc>
        <w:tc>
          <w:tcPr>
            <w:tcW w:w="850" w:type="dxa"/>
            <w:tcBorders>
              <w:top w:val="single" w:sz="4" w:space="0" w:color="000000"/>
              <w:left w:val="single" w:sz="4" w:space="0" w:color="000000"/>
              <w:bottom w:val="single" w:sz="4" w:space="0" w:color="000000"/>
              <w:right w:val="single" w:sz="4" w:space="0" w:color="000000"/>
            </w:tcBorders>
          </w:tcPr>
          <w:p w14:paraId="3D3E9F95" w14:textId="77777777" w:rsidR="00FF2713" w:rsidRDefault="00FF2713" w:rsidP="00FE6AC8">
            <w:pPr>
              <w:contextualSpacing/>
              <w:jc w:val="center"/>
            </w:pPr>
            <w:r>
              <w:t xml:space="preserve">CO5   </w:t>
            </w:r>
          </w:p>
        </w:tc>
        <w:tc>
          <w:tcPr>
            <w:tcW w:w="861" w:type="dxa"/>
            <w:tcBorders>
              <w:top w:val="single" w:sz="4" w:space="0" w:color="000000"/>
              <w:left w:val="single" w:sz="4" w:space="0" w:color="000000"/>
              <w:bottom w:val="single" w:sz="4" w:space="0" w:color="000000"/>
              <w:right w:val="single" w:sz="4" w:space="0" w:color="000000"/>
            </w:tcBorders>
          </w:tcPr>
          <w:p w14:paraId="267CF384" w14:textId="77777777" w:rsidR="00FF2713" w:rsidRDefault="00FF2713" w:rsidP="00FE6AC8">
            <w:pPr>
              <w:contextualSpacing/>
              <w:jc w:val="center"/>
            </w:pPr>
            <w:r>
              <w:t xml:space="preserve">R </w:t>
            </w:r>
          </w:p>
        </w:tc>
        <w:tc>
          <w:tcPr>
            <w:tcW w:w="878" w:type="dxa"/>
            <w:tcBorders>
              <w:top w:val="single" w:sz="4" w:space="0" w:color="000000"/>
              <w:left w:val="single" w:sz="4" w:space="0" w:color="000000"/>
              <w:bottom w:val="single" w:sz="4" w:space="0" w:color="000000"/>
              <w:right w:val="single" w:sz="4" w:space="0" w:color="000000"/>
            </w:tcBorders>
          </w:tcPr>
          <w:p w14:paraId="2296E75F" w14:textId="77777777" w:rsidR="00FF2713" w:rsidRDefault="00FF2713" w:rsidP="00FE6AC8">
            <w:pPr>
              <w:contextualSpacing/>
              <w:jc w:val="center"/>
            </w:pPr>
            <w:r>
              <w:t xml:space="preserve">1 </w:t>
            </w:r>
          </w:p>
        </w:tc>
      </w:tr>
      <w:tr w:rsidR="00FF2713" w14:paraId="187E1586" w14:textId="77777777" w:rsidTr="00DF7BA7">
        <w:trPr>
          <w:trHeight w:val="406"/>
        </w:trPr>
        <w:tc>
          <w:tcPr>
            <w:tcW w:w="563" w:type="dxa"/>
            <w:tcBorders>
              <w:top w:val="single" w:sz="4" w:space="0" w:color="000000"/>
              <w:left w:val="single" w:sz="4" w:space="0" w:color="000000"/>
              <w:bottom w:val="single" w:sz="4" w:space="0" w:color="000000"/>
              <w:right w:val="single" w:sz="4" w:space="0" w:color="000000"/>
            </w:tcBorders>
          </w:tcPr>
          <w:p w14:paraId="5F6A5756" w14:textId="77777777" w:rsidR="00FF2713" w:rsidRDefault="00FF2713" w:rsidP="00FE6AC8">
            <w:pPr>
              <w:ind w:left="26"/>
              <w:contextualSpacing/>
            </w:pPr>
            <w:r>
              <w:t xml:space="preserve">19. </w:t>
            </w:r>
          </w:p>
        </w:tc>
        <w:tc>
          <w:tcPr>
            <w:tcW w:w="7092" w:type="dxa"/>
            <w:gridSpan w:val="2"/>
            <w:tcBorders>
              <w:top w:val="single" w:sz="4" w:space="0" w:color="000000"/>
              <w:left w:val="single" w:sz="4" w:space="0" w:color="000000"/>
              <w:bottom w:val="single" w:sz="4" w:space="0" w:color="000000"/>
              <w:right w:val="single" w:sz="4" w:space="0" w:color="000000"/>
            </w:tcBorders>
          </w:tcPr>
          <w:p w14:paraId="0DA56BB7" w14:textId="77777777" w:rsidR="00FF2713" w:rsidRDefault="00FF2713" w:rsidP="00FE6AC8">
            <w:pPr>
              <w:contextualSpacing/>
            </w:pPr>
            <w:r>
              <w:t xml:space="preserve">A toxic chemical which is present in herbicide is called as……… </w:t>
            </w:r>
          </w:p>
        </w:tc>
        <w:tc>
          <w:tcPr>
            <w:tcW w:w="850" w:type="dxa"/>
            <w:tcBorders>
              <w:top w:val="single" w:sz="4" w:space="0" w:color="000000"/>
              <w:left w:val="single" w:sz="4" w:space="0" w:color="000000"/>
              <w:bottom w:val="single" w:sz="4" w:space="0" w:color="000000"/>
              <w:right w:val="single" w:sz="4" w:space="0" w:color="000000"/>
            </w:tcBorders>
          </w:tcPr>
          <w:p w14:paraId="1E220D6B" w14:textId="77777777" w:rsidR="00FF2713" w:rsidRDefault="00FF2713" w:rsidP="00FE6AC8">
            <w:pPr>
              <w:contextualSpacing/>
              <w:jc w:val="center"/>
            </w:pPr>
            <w:r>
              <w:t xml:space="preserve">CO6   </w:t>
            </w:r>
          </w:p>
        </w:tc>
        <w:tc>
          <w:tcPr>
            <w:tcW w:w="861" w:type="dxa"/>
            <w:tcBorders>
              <w:top w:val="single" w:sz="4" w:space="0" w:color="000000"/>
              <w:left w:val="single" w:sz="4" w:space="0" w:color="000000"/>
              <w:bottom w:val="single" w:sz="4" w:space="0" w:color="000000"/>
              <w:right w:val="single" w:sz="4" w:space="0" w:color="000000"/>
            </w:tcBorders>
          </w:tcPr>
          <w:p w14:paraId="1B6995B8" w14:textId="77777777" w:rsidR="00FF2713" w:rsidRDefault="00FF2713" w:rsidP="00FE6AC8">
            <w:pPr>
              <w:contextualSpacing/>
              <w:jc w:val="center"/>
            </w:pPr>
            <w:r>
              <w:t xml:space="preserve">U </w:t>
            </w:r>
          </w:p>
        </w:tc>
        <w:tc>
          <w:tcPr>
            <w:tcW w:w="878" w:type="dxa"/>
            <w:tcBorders>
              <w:top w:val="single" w:sz="4" w:space="0" w:color="000000"/>
              <w:left w:val="single" w:sz="4" w:space="0" w:color="000000"/>
              <w:bottom w:val="single" w:sz="4" w:space="0" w:color="000000"/>
              <w:right w:val="single" w:sz="4" w:space="0" w:color="000000"/>
            </w:tcBorders>
          </w:tcPr>
          <w:p w14:paraId="3CA17123" w14:textId="77777777" w:rsidR="00FF2713" w:rsidRDefault="00FF2713" w:rsidP="00FE6AC8">
            <w:pPr>
              <w:contextualSpacing/>
              <w:jc w:val="center"/>
            </w:pPr>
            <w:r>
              <w:t xml:space="preserve">1 </w:t>
            </w:r>
          </w:p>
        </w:tc>
      </w:tr>
      <w:tr w:rsidR="00FF2713" w14:paraId="5615720F" w14:textId="77777777" w:rsidTr="00DF7BA7">
        <w:trPr>
          <w:trHeight w:val="408"/>
        </w:trPr>
        <w:tc>
          <w:tcPr>
            <w:tcW w:w="563" w:type="dxa"/>
            <w:tcBorders>
              <w:top w:val="single" w:sz="4" w:space="0" w:color="000000"/>
              <w:left w:val="single" w:sz="4" w:space="0" w:color="000000"/>
              <w:bottom w:val="single" w:sz="4" w:space="0" w:color="000000"/>
              <w:right w:val="single" w:sz="4" w:space="0" w:color="000000"/>
            </w:tcBorders>
          </w:tcPr>
          <w:p w14:paraId="380C65EF" w14:textId="77777777" w:rsidR="00FF2713" w:rsidRDefault="00FF2713" w:rsidP="00FE6AC8">
            <w:pPr>
              <w:ind w:left="26"/>
              <w:contextualSpacing/>
            </w:pPr>
            <w:r>
              <w:t xml:space="preserve">20. </w:t>
            </w:r>
          </w:p>
        </w:tc>
        <w:tc>
          <w:tcPr>
            <w:tcW w:w="7092" w:type="dxa"/>
            <w:gridSpan w:val="2"/>
            <w:tcBorders>
              <w:top w:val="single" w:sz="4" w:space="0" w:color="000000"/>
              <w:left w:val="single" w:sz="4" w:space="0" w:color="000000"/>
              <w:bottom w:val="single" w:sz="4" w:space="0" w:color="000000"/>
              <w:right w:val="single" w:sz="4" w:space="0" w:color="000000"/>
            </w:tcBorders>
          </w:tcPr>
          <w:p w14:paraId="4EAF5AC3" w14:textId="77777777" w:rsidR="00FF2713" w:rsidRDefault="00FF2713" w:rsidP="00FE6AC8">
            <w:pPr>
              <w:contextualSpacing/>
            </w:pPr>
            <w:r>
              <w:t xml:space="preserve">……….. weed possess all three types of dormancy. </w:t>
            </w:r>
          </w:p>
        </w:tc>
        <w:tc>
          <w:tcPr>
            <w:tcW w:w="850" w:type="dxa"/>
            <w:tcBorders>
              <w:top w:val="single" w:sz="4" w:space="0" w:color="000000"/>
              <w:left w:val="single" w:sz="4" w:space="0" w:color="000000"/>
              <w:bottom w:val="single" w:sz="4" w:space="0" w:color="000000"/>
              <w:right w:val="single" w:sz="4" w:space="0" w:color="000000"/>
            </w:tcBorders>
          </w:tcPr>
          <w:p w14:paraId="3839DBFB" w14:textId="77777777" w:rsidR="00FF2713" w:rsidRDefault="00FF2713" w:rsidP="00FE6AC8">
            <w:pPr>
              <w:contextualSpacing/>
              <w:jc w:val="center"/>
            </w:pPr>
            <w:r>
              <w:t xml:space="preserve">CO6   </w:t>
            </w:r>
          </w:p>
        </w:tc>
        <w:tc>
          <w:tcPr>
            <w:tcW w:w="861" w:type="dxa"/>
            <w:tcBorders>
              <w:top w:val="single" w:sz="4" w:space="0" w:color="000000"/>
              <w:left w:val="single" w:sz="4" w:space="0" w:color="000000"/>
              <w:bottom w:val="single" w:sz="4" w:space="0" w:color="000000"/>
              <w:right w:val="single" w:sz="4" w:space="0" w:color="000000"/>
            </w:tcBorders>
          </w:tcPr>
          <w:p w14:paraId="1EB910AA" w14:textId="77777777" w:rsidR="00FF2713" w:rsidRDefault="00FF2713" w:rsidP="00FE6AC8">
            <w:pPr>
              <w:contextualSpacing/>
              <w:jc w:val="center"/>
            </w:pPr>
            <w:r>
              <w:t xml:space="preserve">R </w:t>
            </w:r>
          </w:p>
        </w:tc>
        <w:tc>
          <w:tcPr>
            <w:tcW w:w="878" w:type="dxa"/>
            <w:tcBorders>
              <w:top w:val="single" w:sz="4" w:space="0" w:color="000000"/>
              <w:left w:val="single" w:sz="4" w:space="0" w:color="000000"/>
              <w:bottom w:val="single" w:sz="4" w:space="0" w:color="000000"/>
              <w:right w:val="single" w:sz="4" w:space="0" w:color="000000"/>
            </w:tcBorders>
          </w:tcPr>
          <w:p w14:paraId="3CC1137D" w14:textId="77777777" w:rsidR="00FF2713" w:rsidRDefault="00FF2713" w:rsidP="00FE6AC8">
            <w:pPr>
              <w:contextualSpacing/>
              <w:jc w:val="center"/>
            </w:pPr>
            <w:r>
              <w:t xml:space="preserve">1 </w:t>
            </w:r>
          </w:p>
        </w:tc>
      </w:tr>
      <w:tr w:rsidR="00FF2713" w14:paraId="331CF55C" w14:textId="77777777" w:rsidTr="00DF7BA7">
        <w:trPr>
          <w:trHeight w:val="562"/>
        </w:trPr>
        <w:tc>
          <w:tcPr>
            <w:tcW w:w="563" w:type="dxa"/>
            <w:tcBorders>
              <w:top w:val="single" w:sz="4" w:space="0" w:color="000000"/>
              <w:left w:val="single" w:sz="4" w:space="0" w:color="000000"/>
              <w:bottom w:val="single" w:sz="4" w:space="0" w:color="000000"/>
              <w:right w:val="nil"/>
            </w:tcBorders>
          </w:tcPr>
          <w:p w14:paraId="0FC58683" w14:textId="77777777" w:rsidR="00FF2713" w:rsidRDefault="00FF2713" w:rsidP="00FE6AC8">
            <w:pPr>
              <w:contextualSpacing/>
            </w:pPr>
          </w:p>
        </w:tc>
        <w:tc>
          <w:tcPr>
            <w:tcW w:w="7092" w:type="dxa"/>
            <w:gridSpan w:val="2"/>
            <w:tcBorders>
              <w:top w:val="single" w:sz="4" w:space="0" w:color="000000"/>
              <w:left w:val="nil"/>
              <w:bottom w:val="single" w:sz="4" w:space="0" w:color="000000"/>
              <w:right w:val="nil"/>
            </w:tcBorders>
          </w:tcPr>
          <w:p w14:paraId="27C619FF" w14:textId="77777777" w:rsidR="00FF2713" w:rsidRDefault="00FF2713" w:rsidP="00FE6AC8">
            <w:pPr>
              <w:ind w:left="2429"/>
              <w:contextualSpacing/>
              <w:jc w:val="center"/>
            </w:pPr>
            <w:r>
              <w:rPr>
                <w:b/>
                <w:u w:val="single" w:color="000000"/>
              </w:rPr>
              <w:t>PART – B (10 X 5 = 50 MARKS)</w:t>
            </w:r>
            <w:r>
              <w:rPr>
                <w:b/>
              </w:rPr>
              <w:t xml:space="preserve">  (Answer any 10 from the following) </w:t>
            </w:r>
          </w:p>
        </w:tc>
        <w:tc>
          <w:tcPr>
            <w:tcW w:w="850" w:type="dxa"/>
            <w:tcBorders>
              <w:top w:val="single" w:sz="4" w:space="0" w:color="000000"/>
              <w:left w:val="nil"/>
              <w:bottom w:val="single" w:sz="4" w:space="0" w:color="000000"/>
              <w:right w:val="nil"/>
            </w:tcBorders>
          </w:tcPr>
          <w:p w14:paraId="75E00D45" w14:textId="77777777" w:rsidR="00FF2713" w:rsidRDefault="00FF2713" w:rsidP="00FE6AC8">
            <w:pPr>
              <w:contextualSpacing/>
            </w:pPr>
          </w:p>
        </w:tc>
        <w:tc>
          <w:tcPr>
            <w:tcW w:w="861" w:type="dxa"/>
            <w:tcBorders>
              <w:top w:val="single" w:sz="4" w:space="0" w:color="000000"/>
              <w:left w:val="nil"/>
              <w:bottom w:val="single" w:sz="4" w:space="0" w:color="000000"/>
              <w:right w:val="nil"/>
            </w:tcBorders>
          </w:tcPr>
          <w:p w14:paraId="2F6A14C4" w14:textId="77777777" w:rsidR="00FF2713" w:rsidRDefault="00FF2713" w:rsidP="00FE6AC8">
            <w:pPr>
              <w:contextualSpacing/>
            </w:pPr>
          </w:p>
        </w:tc>
        <w:tc>
          <w:tcPr>
            <w:tcW w:w="878" w:type="dxa"/>
            <w:tcBorders>
              <w:top w:val="single" w:sz="4" w:space="0" w:color="000000"/>
              <w:left w:val="nil"/>
              <w:bottom w:val="single" w:sz="4" w:space="0" w:color="000000"/>
              <w:right w:val="single" w:sz="4" w:space="0" w:color="000000"/>
            </w:tcBorders>
          </w:tcPr>
          <w:p w14:paraId="13AB710F" w14:textId="77777777" w:rsidR="00FF2713" w:rsidRDefault="00FF2713" w:rsidP="00FE6AC8">
            <w:pPr>
              <w:contextualSpacing/>
            </w:pPr>
          </w:p>
        </w:tc>
      </w:tr>
      <w:tr w:rsidR="00FF2713" w14:paraId="414BC09D" w14:textId="77777777" w:rsidTr="00DF7BA7">
        <w:trPr>
          <w:trHeight w:val="408"/>
        </w:trPr>
        <w:tc>
          <w:tcPr>
            <w:tcW w:w="563" w:type="dxa"/>
            <w:tcBorders>
              <w:top w:val="single" w:sz="4" w:space="0" w:color="000000"/>
              <w:left w:val="single" w:sz="4" w:space="0" w:color="000000"/>
              <w:bottom w:val="single" w:sz="4" w:space="0" w:color="000000"/>
              <w:right w:val="single" w:sz="4" w:space="0" w:color="000000"/>
            </w:tcBorders>
          </w:tcPr>
          <w:p w14:paraId="78FDAB00" w14:textId="77777777" w:rsidR="00FF2713" w:rsidRDefault="00FF2713" w:rsidP="00FE6AC8">
            <w:pPr>
              <w:ind w:left="26"/>
              <w:contextualSpacing/>
            </w:pPr>
            <w:r>
              <w:t xml:space="preserve">21. </w:t>
            </w:r>
          </w:p>
        </w:tc>
        <w:tc>
          <w:tcPr>
            <w:tcW w:w="7092" w:type="dxa"/>
            <w:gridSpan w:val="2"/>
            <w:tcBorders>
              <w:top w:val="single" w:sz="4" w:space="0" w:color="000000"/>
              <w:left w:val="single" w:sz="4" w:space="0" w:color="000000"/>
              <w:bottom w:val="single" w:sz="4" w:space="0" w:color="000000"/>
              <w:right w:val="single" w:sz="4" w:space="0" w:color="000000"/>
            </w:tcBorders>
          </w:tcPr>
          <w:p w14:paraId="36962460" w14:textId="77777777" w:rsidR="00FF2713" w:rsidRDefault="00FF2713" w:rsidP="00FE6AC8">
            <w:pPr>
              <w:contextualSpacing/>
              <w:jc w:val="both"/>
            </w:pPr>
            <w:r>
              <w:t xml:space="preserve">Explain about crop weed competition with suitable examples. </w:t>
            </w:r>
          </w:p>
        </w:tc>
        <w:tc>
          <w:tcPr>
            <w:tcW w:w="850" w:type="dxa"/>
            <w:tcBorders>
              <w:top w:val="single" w:sz="4" w:space="0" w:color="000000"/>
              <w:left w:val="single" w:sz="4" w:space="0" w:color="000000"/>
              <w:bottom w:val="single" w:sz="4" w:space="0" w:color="000000"/>
              <w:right w:val="single" w:sz="4" w:space="0" w:color="000000"/>
            </w:tcBorders>
          </w:tcPr>
          <w:p w14:paraId="38FE36A4" w14:textId="77777777" w:rsidR="00FF2713" w:rsidRDefault="00FF2713" w:rsidP="00FE6AC8">
            <w:pPr>
              <w:contextualSpacing/>
              <w:jc w:val="center"/>
            </w:pPr>
            <w:r>
              <w:t xml:space="preserve">CO2   </w:t>
            </w:r>
          </w:p>
        </w:tc>
        <w:tc>
          <w:tcPr>
            <w:tcW w:w="861" w:type="dxa"/>
            <w:tcBorders>
              <w:top w:val="single" w:sz="4" w:space="0" w:color="000000"/>
              <w:left w:val="single" w:sz="4" w:space="0" w:color="000000"/>
              <w:bottom w:val="single" w:sz="4" w:space="0" w:color="000000"/>
              <w:right w:val="single" w:sz="4" w:space="0" w:color="000000"/>
            </w:tcBorders>
          </w:tcPr>
          <w:p w14:paraId="0B82FB29" w14:textId="77777777" w:rsidR="00FF2713" w:rsidRDefault="00FF2713" w:rsidP="00FE6AC8">
            <w:pPr>
              <w:contextualSpacing/>
              <w:jc w:val="center"/>
            </w:pPr>
            <w:r>
              <w:t xml:space="preserve">R </w:t>
            </w:r>
          </w:p>
        </w:tc>
        <w:tc>
          <w:tcPr>
            <w:tcW w:w="878" w:type="dxa"/>
            <w:tcBorders>
              <w:top w:val="single" w:sz="4" w:space="0" w:color="000000"/>
              <w:left w:val="single" w:sz="4" w:space="0" w:color="000000"/>
              <w:bottom w:val="single" w:sz="4" w:space="0" w:color="000000"/>
              <w:right w:val="single" w:sz="4" w:space="0" w:color="000000"/>
            </w:tcBorders>
          </w:tcPr>
          <w:p w14:paraId="3AEA159B" w14:textId="77777777" w:rsidR="00FF2713" w:rsidRDefault="00FF2713" w:rsidP="00FE6AC8">
            <w:pPr>
              <w:contextualSpacing/>
              <w:jc w:val="center"/>
            </w:pPr>
            <w:r>
              <w:t xml:space="preserve">5 </w:t>
            </w:r>
          </w:p>
        </w:tc>
      </w:tr>
      <w:tr w:rsidR="00FF2713" w14:paraId="038B7098" w14:textId="77777777" w:rsidTr="00DF7BA7">
        <w:trPr>
          <w:trHeight w:val="408"/>
        </w:trPr>
        <w:tc>
          <w:tcPr>
            <w:tcW w:w="563" w:type="dxa"/>
            <w:tcBorders>
              <w:top w:val="single" w:sz="4" w:space="0" w:color="000000"/>
              <w:left w:val="single" w:sz="4" w:space="0" w:color="000000"/>
              <w:bottom w:val="single" w:sz="4" w:space="0" w:color="000000"/>
              <w:right w:val="single" w:sz="4" w:space="0" w:color="000000"/>
            </w:tcBorders>
          </w:tcPr>
          <w:p w14:paraId="122910B1" w14:textId="77777777" w:rsidR="00FF2713" w:rsidRDefault="00FF2713" w:rsidP="00FE6AC8">
            <w:pPr>
              <w:ind w:left="26"/>
              <w:contextualSpacing/>
            </w:pPr>
            <w:r>
              <w:lastRenderedPageBreak/>
              <w:t xml:space="preserve">22. </w:t>
            </w:r>
          </w:p>
        </w:tc>
        <w:tc>
          <w:tcPr>
            <w:tcW w:w="7092" w:type="dxa"/>
            <w:gridSpan w:val="2"/>
            <w:tcBorders>
              <w:top w:val="single" w:sz="4" w:space="0" w:color="000000"/>
              <w:left w:val="single" w:sz="4" w:space="0" w:color="000000"/>
              <w:bottom w:val="single" w:sz="4" w:space="0" w:color="000000"/>
              <w:right w:val="single" w:sz="4" w:space="0" w:color="000000"/>
            </w:tcBorders>
          </w:tcPr>
          <w:p w14:paraId="4C721EFB" w14:textId="77777777" w:rsidR="00FF2713" w:rsidRDefault="00FF2713" w:rsidP="00FE6AC8">
            <w:pPr>
              <w:contextualSpacing/>
              <w:jc w:val="both"/>
            </w:pPr>
            <w:r>
              <w:t xml:space="preserve">Write about mechanism of weed seed dispersal.  </w:t>
            </w:r>
          </w:p>
        </w:tc>
        <w:tc>
          <w:tcPr>
            <w:tcW w:w="850" w:type="dxa"/>
            <w:tcBorders>
              <w:top w:val="single" w:sz="4" w:space="0" w:color="000000"/>
              <w:left w:val="single" w:sz="4" w:space="0" w:color="000000"/>
              <w:bottom w:val="single" w:sz="4" w:space="0" w:color="000000"/>
              <w:right w:val="single" w:sz="4" w:space="0" w:color="000000"/>
            </w:tcBorders>
          </w:tcPr>
          <w:p w14:paraId="511B645D" w14:textId="77777777" w:rsidR="00FF2713" w:rsidRDefault="00FF2713" w:rsidP="00FE6AC8">
            <w:pPr>
              <w:contextualSpacing/>
              <w:jc w:val="center"/>
            </w:pPr>
            <w:r>
              <w:t xml:space="preserve">CO3   </w:t>
            </w:r>
          </w:p>
        </w:tc>
        <w:tc>
          <w:tcPr>
            <w:tcW w:w="861" w:type="dxa"/>
            <w:tcBorders>
              <w:top w:val="single" w:sz="4" w:space="0" w:color="000000"/>
              <w:left w:val="single" w:sz="4" w:space="0" w:color="000000"/>
              <w:bottom w:val="single" w:sz="4" w:space="0" w:color="000000"/>
              <w:right w:val="single" w:sz="4" w:space="0" w:color="000000"/>
            </w:tcBorders>
          </w:tcPr>
          <w:p w14:paraId="22E6342E" w14:textId="77777777" w:rsidR="00FF2713" w:rsidRDefault="00FF2713" w:rsidP="00FE6AC8">
            <w:pPr>
              <w:contextualSpacing/>
              <w:jc w:val="center"/>
            </w:pPr>
            <w:r>
              <w:t xml:space="preserve">R </w:t>
            </w:r>
          </w:p>
        </w:tc>
        <w:tc>
          <w:tcPr>
            <w:tcW w:w="878" w:type="dxa"/>
            <w:tcBorders>
              <w:top w:val="single" w:sz="4" w:space="0" w:color="000000"/>
              <w:left w:val="single" w:sz="4" w:space="0" w:color="000000"/>
              <w:bottom w:val="single" w:sz="4" w:space="0" w:color="000000"/>
              <w:right w:val="single" w:sz="4" w:space="0" w:color="000000"/>
            </w:tcBorders>
          </w:tcPr>
          <w:p w14:paraId="746C8DDE" w14:textId="77777777" w:rsidR="00FF2713" w:rsidRDefault="00FF2713" w:rsidP="00FE6AC8">
            <w:pPr>
              <w:contextualSpacing/>
              <w:jc w:val="center"/>
            </w:pPr>
            <w:r>
              <w:t xml:space="preserve">5 </w:t>
            </w:r>
          </w:p>
        </w:tc>
      </w:tr>
      <w:tr w:rsidR="00FF2713" w14:paraId="6FDB954E" w14:textId="77777777" w:rsidTr="00DF7BA7">
        <w:trPr>
          <w:trHeight w:val="406"/>
        </w:trPr>
        <w:tc>
          <w:tcPr>
            <w:tcW w:w="563" w:type="dxa"/>
            <w:tcBorders>
              <w:top w:val="single" w:sz="4" w:space="0" w:color="000000"/>
              <w:left w:val="single" w:sz="4" w:space="0" w:color="000000"/>
              <w:bottom w:val="single" w:sz="4" w:space="0" w:color="000000"/>
              <w:right w:val="single" w:sz="4" w:space="0" w:color="000000"/>
            </w:tcBorders>
          </w:tcPr>
          <w:p w14:paraId="176B1CE9" w14:textId="77777777" w:rsidR="00FF2713" w:rsidRDefault="00FF2713" w:rsidP="00FE6AC8">
            <w:pPr>
              <w:ind w:left="26"/>
              <w:contextualSpacing/>
            </w:pPr>
            <w:r>
              <w:t xml:space="preserve">23. </w:t>
            </w:r>
          </w:p>
        </w:tc>
        <w:tc>
          <w:tcPr>
            <w:tcW w:w="7092" w:type="dxa"/>
            <w:gridSpan w:val="2"/>
            <w:tcBorders>
              <w:top w:val="single" w:sz="4" w:space="0" w:color="000000"/>
              <w:left w:val="single" w:sz="4" w:space="0" w:color="000000"/>
              <w:bottom w:val="single" w:sz="4" w:space="0" w:color="000000"/>
              <w:right w:val="single" w:sz="4" w:space="0" w:color="000000"/>
            </w:tcBorders>
          </w:tcPr>
          <w:p w14:paraId="0340D823" w14:textId="77777777" w:rsidR="00FF2713" w:rsidRDefault="00FF2713" w:rsidP="00FE6AC8">
            <w:pPr>
              <w:contextualSpacing/>
              <w:jc w:val="both"/>
            </w:pPr>
            <w:r>
              <w:t xml:space="preserve">Suggest a suitable IWM for rice and sugarcane crops. </w:t>
            </w:r>
          </w:p>
        </w:tc>
        <w:tc>
          <w:tcPr>
            <w:tcW w:w="850" w:type="dxa"/>
            <w:tcBorders>
              <w:top w:val="single" w:sz="4" w:space="0" w:color="000000"/>
              <w:left w:val="single" w:sz="4" w:space="0" w:color="000000"/>
              <w:bottom w:val="single" w:sz="4" w:space="0" w:color="000000"/>
              <w:right w:val="single" w:sz="4" w:space="0" w:color="000000"/>
            </w:tcBorders>
          </w:tcPr>
          <w:p w14:paraId="69B060BF" w14:textId="77777777" w:rsidR="00FF2713" w:rsidRDefault="00FF2713" w:rsidP="00FE6AC8">
            <w:pPr>
              <w:contextualSpacing/>
              <w:jc w:val="center"/>
            </w:pPr>
            <w:r>
              <w:t xml:space="preserve">CO3   </w:t>
            </w:r>
          </w:p>
        </w:tc>
        <w:tc>
          <w:tcPr>
            <w:tcW w:w="861" w:type="dxa"/>
            <w:tcBorders>
              <w:top w:val="single" w:sz="4" w:space="0" w:color="000000"/>
              <w:left w:val="single" w:sz="4" w:space="0" w:color="000000"/>
              <w:bottom w:val="single" w:sz="4" w:space="0" w:color="000000"/>
              <w:right w:val="single" w:sz="4" w:space="0" w:color="000000"/>
            </w:tcBorders>
          </w:tcPr>
          <w:p w14:paraId="2E7C7BC5" w14:textId="77777777" w:rsidR="00FF2713" w:rsidRDefault="00FF2713" w:rsidP="00FE6AC8">
            <w:pPr>
              <w:contextualSpacing/>
              <w:jc w:val="center"/>
            </w:pPr>
            <w:r>
              <w:t xml:space="preserve">An </w:t>
            </w:r>
          </w:p>
        </w:tc>
        <w:tc>
          <w:tcPr>
            <w:tcW w:w="878" w:type="dxa"/>
            <w:tcBorders>
              <w:top w:val="single" w:sz="4" w:space="0" w:color="000000"/>
              <w:left w:val="single" w:sz="4" w:space="0" w:color="000000"/>
              <w:bottom w:val="single" w:sz="4" w:space="0" w:color="000000"/>
              <w:right w:val="single" w:sz="4" w:space="0" w:color="000000"/>
            </w:tcBorders>
          </w:tcPr>
          <w:p w14:paraId="78A5131F" w14:textId="77777777" w:rsidR="00FF2713" w:rsidRDefault="00FF2713" w:rsidP="00FE6AC8">
            <w:pPr>
              <w:contextualSpacing/>
              <w:jc w:val="center"/>
            </w:pPr>
            <w:r>
              <w:t xml:space="preserve">5 </w:t>
            </w:r>
          </w:p>
        </w:tc>
      </w:tr>
      <w:tr w:rsidR="00FF2713" w14:paraId="52CF1C5E" w14:textId="77777777" w:rsidTr="00DF7BA7">
        <w:trPr>
          <w:trHeight w:val="408"/>
        </w:trPr>
        <w:tc>
          <w:tcPr>
            <w:tcW w:w="563" w:type="dxa"/>
            <w:tcBorders>
              <w:top w:val="single" w:sz="4" w:space="0" w:color="000000"/>
              <w:left w:val="single" w:sz="4" w:space="0" w:color="000000"/>
              <w:bottom w:val="single" w:sz="4" w:space="0" w:color="000000"/>
              <w:right w:val="single" w:sz="4" w:space="0" w:color="000000"/>
            </w:tcBorders>
          </w:tcPr>
          <w:p w14:paraId="55FBB3B7" w14:textId="77777777" w:rsidR="00FF2713" w:rsidRDefault="00FF2713" w:rsidP="00FE6AC8">
            <w:pPr>
              <w:ind w:left="26"/>
              <w:contextualSpacing/>
            </w:pPr>
            <w:r>
              <w:t xml:space="preserve">24. </w:t>
            </w:r>
          </w:p>
        </w:tc>
        <w:tc>
          <w:tcPr>
            <w:tcW w:w="7092" w:type="dxa"/>
            <w:gridSpan w:val="2"/>
            <w:tcBorders>
              <w:top w:val="single" w:sz="4" w:space="0" w:color="000000"/>
              <w:left w:val="single" w:sz="4" w:space="0" w:color="000000"/>
              <w:bottom w:val="single" w:sz="4" w:space="0" w:color="000000"/>
              <w:right w:val="single" w:sz="4" w:space="0" w:color="000000"/>
            </w:tcBorders>
          </w:tcPr>
          <w:p w14:paraId="342A605A" w14:textId="77777777" w:rsidR="00FF2713" w:rsidRDefault="00FF2713" w:rsidP="00FE6AC8">
            <w:pPr>
              <w:contextualSpacing/>
              <w:jc w:val="both"/>
            </w:pPr>
            <w:r>
              <w:t xml:space="preserve">Briefly explain about aquatic weeds management. </w:t>
            </w:r>
          </w:p>
        </w:tc>
        <w:tc>
          <w:tcPr>
            <w:tcW w:w="850" w:type="dxa"/>
            <w:tcBorders>
              <w:top w:val="single" w:sz="4" w:space="0" w:color="000000"/>
              <w:left w:val="single" w:sz="4" w:space="0" w:color="000000"/>
              <w:bottom w:val="single" w:sz="4" w:space="0" w:color="000000"/>
              <w:right w:val="single" w:sz="4" w:space="0" w:color="000000"/>
            </w:tcBorders>
          </w:tcPr>
          <w:p w14:paraId="58BF339C" w14:textId="77777777" w:rsidR="00FF2713" w:rsidRDefault="00FF2713" w:rsidP="00FE6AC8">
            <w:pPr>
              <w:contextualSpacing/>
              <w:jc w:val="center"/>
            </w:pPr>
            <w:r>
              <w:t xml:space="preserve">CO3   </w:t>
            </w:r>
          </w:p>
        </w:tc>
        <w:tc>
          <w:tcPr>
            <w:tcW w:w="861" w:type="dxa"/>
            <w:tcBorders>
              <w:top w:val="single" w:sz="4" w:space="0" w:color="000000"/>
              <w:left w:val="single" w:sz="4" w:space="0" w:color="000000"/>
              <w:bottom w:val="single" w:sz="4" w:space="0" w:color="000000"/>
              <w:right w:val="single" w:sz="4" w:space="0" w:color="000000"/>
            </w:tcBorders>
          </w:tcPr>
          <w:p w14:paraId="3A2BDC7C" w14:textId="77777777" w:rsidR="00FF2713" w:rsidRDefault="00FF2713" w:rsidP="00FE6AC8">
            <w:pPr>
              <w:contextualSpacing/>
              <w:jc w:val="center"/>
            </w:pPr>
            <w:r>
              <w:t xml:space="preserve">A </w:t>
            </w:r>
          </w:p>
        </w:tc>
        <w:tc>
          <w:tcPr>
            <w:tcW w:w="878" w:type="dxa"/>
            <w:tcBorders>
              <w:top w:val="single" w:sz="4" w:space="0" w:color="000000"/>
              <w:left w:val="single" w:sz="4" w:space="0" w:color="000000"/>
              <w:bottom w:val="single" w:sz="4" w:space="0" w:color="000000"/>
              <w:right w:val="single" w:sz="4" w:space="0" w:color="000000"/>
            </w:tcBorders>
          </w:tcPr>
          <w:p w14:paraId="3FB661B4" w14:textId="77777777" w:rsidR="00FF2713" w:rsidRDefault="00FF2713" w:rsidP="00FE6AC8">
            <w:pPr>
              <w:contextualSpacing/>
              <w:jc w:val="center"/>
            </w:pPr>
            <w:r>
              <w:t xml:space="preserve">5 </w:t>
            </w:r>
          </w:p>
        </w:tc>
      </w:tr>
      <w:tr w:rsidR="00FF2713" w14:paraId="585636F9" w14:textId="77777777" w:rsidTr="00DF7BA7">
        <w:trPr>
          <w:trHeight w:val="562"/>
        </w:trPr>
        <w:tc>
          <w:tcPr>
            <w:tcW w:w="563" w:type="dxa"/>
            <w:tcBorders>
              <w:top w:val="single" w:sz="4" w:space="0" w:color="000000"/>
              <w:left w:val="single" w:sz="4" w:space="0" w:color="000000"/>
              <w:bottom w:val="single" w:sz="4" w:space="0" w:color="000000"/>
              <w:right w:val="single" w:sz="4" w:space="0" w:color="000000"/>
            </w:tcBorders>
            <w:vAlign w:val="center"/>
          </w:tcPr>
          <w:p w14:paraId="6E802427" w14:textId="77777777" w:rsidR="00FF2713" w:rsidRDefault="00FF2713" w:rsidP="00FE6AC8">
            <w:pPr>
              <w:ind w:left="26"/>
              <w:contextualSpacing/>
            </w:pPr>
            <w:r>
              <w:t xml:space="preserve">25. </w:t>
            </w:r>
          </w:p>
        </w:tc>
        <w:tc>
          <w:tcPr>
            <w:tcW w:w="7092" w:type="dxa"/>
            <w:gridSpan w:val="2"/>
            <w:tcBorders>
              <w:top w:val="single" w:sz="4" w:space="0" w:color="000000"/>
              <w:left w:val="single" w:sz="4" w:space="0" w:color="000000"/>
              <w:bottom w:val="single" w:sz="4" w:space="0" w:color="000000"/>
              <w:right w:val="single" w:sz="4" w:space="0" w:color="000000"/>
            </w:tcBorders>
          </w:tcPr>
          <w:p w14:paraId="44F7DC7C" w14:textId="77777777" w:rsidR="00FF2713" w:rsidRDefault="00FF2713" w:rsidP="00FE6AC8">
            <w:pPr>
              <w:contextualSpacing/>
              <w:jc w:val="both"/>
            </w:pPr>
            <w:r>
              <w:t>Explain effect of allelopathy on crop on weed, weed on crop &amp; weed on weed.</w:t>
            </w:r>
          </w:p>
        </w:tc>
        <w:tc>
          <w:tcPr>
            <w:tcW w:w="850" w:type="dxa"/>
            <w:tcBorders>
              <w:top w:val="single" w:sz="4" w:space="0" w:color="000000"/>
              <w:left w:val="single" w:sz="4" w:space="0" w:color="000000"/>
              <w:bottom w:val="single" w:sz="4" w:space="0" w:color="000000"/>
              <w:right w:val="single" w:sz="4" w:space="0" w:color="000000"/>
            </w:tcBorders>
            <w:vAlign w:val="center"/>
          </w:tcPr>
          <w:p w14:paraId="73D265AC" w14:textId="77777777" w:rsidR="00FF2713" w:rsidRDefault="00FF2713" w:rsidP="00FE6AC8">
            <w:pPr>
              <w:contextualSpacing/>
              <w:jc w:val="center"/>
            </w:pPr>
            <w:r>
              <w:t xml:space="preserve">CO3   </w:t>
            </w:r>
          </w:p>
        </w:tc>
        <w:tc>
          <w:tcPr>
            <w:tcW w:w="861" w:type="dxa"/>
            <w:tcBorders>
              <w:top w:val="single" w:sz="4" w:space="0" w:color="000000"/>
              <w:left w:val="single" w:sz="4" w:space="0" w:color="000000"/>
              <w:bottom w:val="single" w:sz="4" w:space="0" w:color="000000"/>
              <w:right w:val="single" w:sz="4" w:space="0" w:color="000000"/>
            </w:tcBorders>
            <w:vAlign w:val="center"/>
          </w:tcPr>
          <w:p w14:paraId="69937583" w14:textId="77777777" w:rsidR="00FF2713" w:rsidRDefault="00FF2713" w:rsidP="00FE6AC8">
            <w:pPr>
              <w:contextualSpacing/>
              <w:jc w:val="center"/>
            </w:pPr>
            <w:r>
              <w:t xml:space="preserve">U </w:t>
            </w:r>
          </w:p>
        </w:tc>
        <w:tc>
          <w:tcPr>
            <w:tcW w:w="878" w:type="dxa"/>
            <w:tcBorders>
              <w:top w:val="single" w:sz="4" w:space="0" w:color="000000"/>
              <w:left w:val="single" w:sz="4" w:space="0" w:color="000000"/>
              <w:bottom w:val="single" w:sz="4" w:space="0" w:color="000000"/>
              <w:right w:val="single" w:sz="4" w:space="0" w:color="000000"/>
            </w:tcBorders>
            <w:vAlign w:val="center"/>
          </w:tcPr>
          <w:p w14:paraId="59101082" w14:textId="77777777" w:rsidR="00FF2713" w:rsidRDefault="00FF2713" w:rsidP="00FE6AC8">
            <w:pPr>
              <w:contextualSpacing/>
              <w:jc w:val="center"/>
            </w:pPr>
            <w:r>
              <w:t xml:space="preserve">5 </w:t>
            </w:r>
          </w:p>
        </w:tc>
      </w:tr>
      <w:tr w:rsidR="00FF2713" w14:paraId="008EDBD3" w14:textId="77777777" w:rsidTr="00DF7BA7">
        <w:trPr>
          <w:trHeight w:val="406"/>
        </w:trPr>
        <w:tc>
          <w:tcPr>
            <w:tcW w:w="563" w:type="dxa"/>
            <w:tcBorders>
              <w:top w:val="single" w:sz="4" w:space="0" w:color="000000"/>
              <w:left w:val="single" w:sz="4" w:space="0" w:color="000000"/>
              <w:bottom w:val="single" w:sz="4" w:space="0" w:color="000000"/>
              <w:right w:val="single" w:sz="4" w:space="0" w:color="000000"/>
            </w:tcBorders>
          </w:tcPr>
          <w:p w14:paraId="7E87CFEF" w14:textId="77777777" w:rsidR="00FF2713" w:rsidRDefault="00FF2713" w:rsidP="00FE6AC8">
            <w:pPr>
              <w:ind w:left="26"/>
              <w:contextualSpacing/>
            </w:pPr>
            <w:r>
              <w:t xml:space="preserve">26. </w:t>
            </w:r>
          </w:p>
        </w:tc>
        <w:tc>
          <w:tcPr>
            <w:tcW w:w="7092" w:type="dxa"/>
            <w:gridSpan w:val="2"/>
            <w:tcBorders>
              <w:top w:val="single" w:sz="4" w:space="0" w:color="000000"/>
              <w:left w:val="single" w:sz="4" w:space="0" w:color="000000"/>
              <w:bottom w:val="single" w:sz="4" w:space="0" w:color="000000"/>
              <w:right w:val="single" w:sz="4" w:space="0" w:color="000000"/>
            </w:tcBorders>
          </w:tcPr>
          <w:p w14:paraId="3B411017" w14:textId="77777777" w:rsidR="00FF2713" w:rsidRDefault="00FF2713" w:rsidP="00FE6AC8">
            <w:pPr>
              <w:contextualSpacing/>
              <w:jc w:val="both"/>
            </w:pPr>
            <w:r>
              <w:t xml:space="preserve">Explain about weed seed dormancy with examples. </w:t>
            </w:r>
          </w:p>
        </w:tc>
        <w:tc>
          <w:tcPr>
            <w:tcW w:w="850" w:type="dxa"/>
            <w:tcBorders>
              <w:top w:val="single" w:sz="4" w:space="0" w:color="000000"/>
              <w:left w:val="single" w:sz="4" w:space="0" w:color="000000"/>
              <w:bottom w:val="single" w:sz="4" w:space="0" w:color="000000"/>
              <w:right w:val="single" w:sz="4" w:space="0" w:color="000000"/>
            </w:tcBorders>
          </w:tcPr>
          <w:p w14:paraId="4A131D65" w14:textId="77777777" w:rsidR="00FF2713" w:rsidRDefault="00FF2713" w:rsidP="00FE6AC8">
            <w:pPr>
              <w:contextualSpacing/>
              <w:jc w:val="center"/>
            </w:pPr>
            <w:r>
              <w:t xml:space="preserve">CO3  </w:t>
            </w:r>
          </w:p>
        </w:tc>
        <w:tc>
          <w:tcPr>
            <w:tcW w:w="861" w:type="dxa"/>
            <w:tcBorders>
              <w:top w:val="single" w:sz="4" w:space="0" w:color="000000"/>
              <w:left w:val="single" w:sz="4" w:space="0" w:color="000000"/>
              <w:bottom w:val="single" w:sz="4" w:space="0" w:color="000000"/>
              <w:right w:val="single" w:sz="4" w:space="0" w:color="000000"/>
            </w:tcBorders>
          </w:tcPr>
          <w:p w14:paraId="5A5B79C4" w14:textId="77777777" w:rsidR="00FF2713" w:rsidRDefault="00FF2713" w:rsidP="00FE6AC8">
            <w:pPr>
              <w:contextualSpacing/>
              <w:jc w:val="center"/>
            </w:pPr>
            <w:r>
              <w:t xml:space="preserve">R </w:t>
            </w:r>
          </w:p>
        </w:tc>
        <w:tc>
          <w:tcPr>
            <w:tcW w:w="878" w:type="dxa"/>
            <w:tcBorders>
              <w:top w:val="single" w:sz="4" w:space="0" w:color="000000"/>
              <w:left w:val="single" w:sz="4" w:space="0" w:color="000000"/>
              <w:bottom w:val="single" w:sz="4" w:space="0" w:color="000000"/>
              <w:right w:val="single" w:sz="4" w:space="0" w:color="000000"/>
            </w:tcBorders>
          </w:tcPr>
          <w:p w14:paraId="025B3863" w14:textId="77777777" w:rsidR="00FF2713" w:rsidRDefault="00FF2713" w:rsidP="00FE6AC8">
            <w:pPr>
              <w:contextualSpacing/>
              <w:jc w:val="center"/>
            </w:pPr>
            <w:r>
              <w:t xml:space="preserve">5 </w:t>
            </w:r>
          </w:p>
        </w:tc>
      </w:tr>
      <w:tr w:rsidR="00FF2713" w14:paraId="799011E0" w14:textId="77777777" w:rsidTr="00DF7BA7">
        <w:trPr>
          <w:trHeight w:val="564"/>
        </w:trPr>
        <w:tc>
          <w:tcPr>
            <w:tcW w:w="563" w:type="dxa"/>
            <w:tcBorders>
              <w:top w:val="single" w:sz="4" w:space="0" w:color="000000"/>
              <w:left w:val="single" w:sz="4" w:space="0" w:color="000000"/>
              <w:bottom w:val="single" w:sz="4" w:space="0" w:color="000000"/>
              <w:right w:val="single" w:sz="4" w:space="0" w:color="000000"/>
            </w:tcBorders>
            <w:vAlign w:val="center"/>
          </w:tcPr>
          <w:p w14:paraId="0393E76E" w14:textId="77777777" w:rsidR="00FF2713" w:rsidRDefault="00FF2713" w:rsidP="00FE6AC8">
            <w:pPr>
              <w:ind w:left="26"/>
              <w:contextualSpacing/>
            </w:pPr>
            <w:r>
              <w:t xml:space="preserve">27. </w:t>
            </w:r>
          </w:p>
        </w:tc>
        <w:tc>
          <w:tcPr>
            <w:tcW w:w="7092" w:type="dxa"/>
            <w:gridSpan w:val="2"/>
            <w:tcBorders>
              <w:top w:val="single" w:sz="4" w:space="0" w:color="000000"/>
              <w:left w:val="single" w:sz="4" w:space="0" w:color="000000"/>
              <w:bottom w:val="single" w:sz="4" w:space="0" w:color="000000"/>
              <w:right w:val="single" w:sz="4" w:space="0" w:color="000000"/>
            </w:tcBorders>
          </w:tcPr>
          <w:p w14:paraId="5C220CCB" w14:textId="77777777" w:rsidR="00FF2713" w:rsidRDefault="00FF2713" w:rsidP="00FE6AC8">
            <w:pPr>
              <w:contextualSpacing/>
              <w:jc w:val="both"/>
            </w:pPr>
            <w:r>
              <w:t xml:space="preserve">List out the causes of weed shift and suggest ways to overcome the weed shift. </w:t>
            </w:r>
          </w:p>
        </w:tc>
        <w:tc>
          <w:tcPr>
            <w:tcW w:w="850" w:type="dxa"/>
            <w:tcBorders>
              <w:top w:val="single" w:sz="4" w:space="0" w:color="000000"/>
              <w:left w:val="single" w:sz="4" w:space="0" w:color="000000"/>
              <w:bottom w:val="single" w:sz="4" w:space="0" w:color="000000"/>
              <w:right w:val="single" w:sz="4" w:space="0" w:color="000000"/>
            </w:tcBorders>
            <w:vAlign w:val="center"/>
          </w:tcPr>
          <w:p w14:paraId="2151AA69" w14:textId="77777777" w:rsidR="00FF2713" w:rsidRDefault="00FF2713" w:rsidP="00FE6AC8">
            <w:pPr>
              <w:contextualSpacing/>
              <w:jc w:val="center"/>
            </w:pPr>
            <w:r>
              <w:t xml:space="preserve">CO5   </w:t>
            </w:r>
          </w:p>
        </w:tc>
        <w:tc>
          <w:tcPr>
            <w:tcW w:w="861" w:type="dxa"/>
            <w:tcBorders>
              <w:top w:val="single" w:sz="4" w:space="0" w:color="000000"/>
              <w:left w:val="single" w:sz="4" w:space="0" w:color="000000"/>
              <w:bottom w:val="single" w:sz="4" w:space="0" w:color="000000"/>
              <w:right w:val="single" w:sz="4" w:space="0" w:color="000000"/>
            </w:tcBorders>
            <w:vAlign w:val="center"/>
          </w:tcPr>
          <w:p w14:paraId="550341F4" w14:textId="77777777" w:rsidR="00FF2713" w:rsidRDefault="00FF2713" w:rsidP="00FE6AC8">
            <w:pPr>
              <w:contextualSpacing/>
              <w:jc w:val="center"/>
            </w:pPr>
            <w:r>
              <w:t xml:space="preserve">U </w:t>
            </w:r>
          </w:p>
        </w:tc>
        <w:tc>
          <w:tcPr>
            <w:tcW w:w="878" w:type="dxa"/>
            <w:tcBorders>
              <w:top w:val="single" w:sz="4" w:space="0" w:color="000000"/>
              <w:left w:val="single" w:sz="4" w:space="0" w:color="000000"/>
              <w:bottom w:val="single" w:sz="4" w:space="0" w:color="000000"/>
              <w:right w:val="single" w:sz="4" w:space="0" w:color="000000"/>
            </w:tcBorders>
            <w:vAlign w:val="center"/>
          </w:tcPr>
          <w:p w14:paraId="7906163D" w14:textId="77777777" w:rsidR="00FF2713" w:rsidRDefault="00FF2713" w:rsidP="00FE6AC8">
            <w:pPr>
              <w:contextualSpacing/>
              <w:jc w:val="center"/>
            </w:pPr>
            <w:r>
              <w:t xml:space="preserve">5 </w:t>
            </w:r>
          </w:p>
        </w:tc>
      </w:tr>
      <w:tr w:rsidR="00FF2713" w14:paraId="2654EBA0" w14:textId="77777777" w:rsidTr="00DF7BA7">
        <w:trPr>
          <w:trHeight w:val="379"/>
        </w:trPr>
        <w:tc>
          <w:tcPr>
            <w:tcW w:w="563" w:type="dxa"/>
            <w:tcBorders>
              <w:top w:val="single" w:sz="4" w:space="0" w:color="000000"/>
              <w:left w:val="single" w:sz="4" w:space="0" w:color="000000"/>
              <w:bottom w:val="single" w:sz="4" w:space="0" w:color="000000"/>
              <w:right w:val="single" w:sz="4" w:space="0" w:color="000000"/>
            </w:tcBorders>
          </w:tcPr>
          <w:p w14:paraId="270AB7FC" w14:textId="77777777" w:rsidR="00FF2713" w:rsidRDefault="00FF2713" w:rsidP="00FE6AC8">
            <w:pPr>
              <w:ind w:left="26"/>
              <w:contextualSpacing/>
            </w:pPr>
            <w:r>
              <w:t xml:space="preserve">28. </w:t>
            </w:r>
          </w:p>
        </w:tc>
        <w:tc>
          <w:tcPr>
            <w:tcW w:w="7092" w:type="dxa"/>
            <w:gridSpan w:val="2"/>
            <w:tcBorders>
              <w:top w:val="single" w:sz="4" w:space="0" w:color="000000"/>
              <w:left w:val="single" w:sz="4" w:space="0" w:color="000000"/>
              <w:bottom w:val="single" w:sz="4" w:space="0" w:color="000000"/>
              <w:right w:val="single" w:sz="4" w:space="0" w:color="000000"/>
            </w:tcBorders>
          </w:tcPr>
          <w:p w14:paraId="614110E4" w14:textId="77777777" w:rsidR="00FF2713" w:rsidRDefault="00FF2713" w:rsidP="00FE6AC8">
            <w:pPr>
              <w:contextualSpacing/>
              <w:jc w:val="both"/>
            </w:pPr>
            <w:r>
              <w:t xml:space="preserve">Brief about different types of herbicide formulation. </w:t>
            </w:r>
          </w:p>
        </w:tc>
        <w:tc>
          <w:tcPr>
            <w:tcW w:w="850" w:type="dxa"/>
            <w:tcBorders>
              <w:top w:val="single" w:sz="4" w:space="0" w:color="000000"/>
              <w:left w:val="single" w:sz="4" w:space="0" w:color="000000"/>
              <w:bottom w:val="single" w:sz="4" w:space="0" w:color="000000"/>
              <w:right w:val="single" w:sz="4" w:space="0" w:color="000000"/>
            </w:tcBorders>
          </w:tcPr>
          <w:p w14:paraId="1831EC92" w14:textId="77777777" w:rsidR="00FF2713" w:rsidRDefault="00FF2713" w:rsidP="00FE6AC8">
            <w:pPr>
              <w:contextualSpacing/>
              <w:jc w:val="center"/>
            </w:pPr>
            <w:r>
              <w:t xml:space="preserve">CO4   </w:t>
            </w:r>
          </w:p>
        </w:tc>
        <w:tc>
          <w:tcPr>
            <w:tcW w:w="861" w:type="dxa"/>
            <w:tcBorders>
              <w:top w:val="single" w:sz="4" w:space="0" w:color="000000"/>
              <w:left w:val="single" w:sz="4" w:space="0" w:color="000000"/>
              <w:bottom w:val="single" w:sz="4" w:space="0" w:color="000000"/>
              <w:right w:val="single" w:sz="4" w:space="0" w:color="000000"/>
            </w:tcBorders>
          </w:tcPr>
          <w:p w14:paraId="4E4D6C8A" w14:textId="77777777" w:rsidR="00FF2713" w:rsidRDefault="00FF2713" w:rsidP="00FE6AC8">
            <w:pPr>
              <w:contextualSpacing/>
              <w:jc w:val="center"/>
            </w:pPr>
            <w:r>
              <w:t xml:space="preserve">R </w:t>
            </w:r>
          </w:p>
        </w:tc>
        <w:tc>
          <w:tcPr>
            <w:tcW w:w="878" w:type="dxa"/>
            <w:tcBorders>
              <w:top w:val="single" w:sz="4" w:space="0" w:color="000000"/>
              <w:left w:val="single" w:sz="4" w:space="0" w:color="000000"/>
              <w:bottom w:val="single" w:sz="4" w:space="0" w:color="000000"/>
              <w:right w:val="single" w:sz="4" w:space="0" w:color="000000"/>
            </w:tcBorders>
          </w:tcPr>
          <w:p w14:paraId="0B49B943" w14:textId="77777777" w:rsidR="00FF2713" w:rsidRDefault="00FF2713" w:rsidP="00FE6AC8">
            <w:pPr>
              <w:contextualSpacing/>
              <w:jc w:val="center"/>
            </w:pPr>
            <w:r>
              <w:t xml:space="preserve">5 </w:t>
            </w:r>
          </w:p>
        </w:tc>
      </w:tr>
      <w:tr w:rsidR="00FF2713" w14:paraId="7A357FF9" w14:textId="77777777" w:rsidTr="00DF7BA7">
        <w:trPr>
          <w:trHeight w:val="562"/>
        </w:trPr>
        <w:tc>
          <w:tcPr>
            <w:tcW w:w="563" w:type="dxa"/>
            <w:tcBorders>
              <w:top w:val="single" w:sz="4" w:space="0" w:color="000000"/>
              <w:left w:val="single" w:sz="4" w:space="0" w:color="000000"/>
              <w:bottom w:val="single" w:sz="4" w:space="0" w:color="000000"/>
              <w:right w:val="single" w:sz="4" w:space="0" w:color="000000"/>
            </w:tcBorders>
            <w:vAlign w:val="center"/>
          </w:tcPr>
          <w:p w14:paraId="22E01A04" w14:textId="77777777" w:rsidR="00FF2713" w:rsidRDefault="00FF2713" w:rsidP="00FE6AC8">
            <w:pPr>
              <w:ind w:left="26"/>
              <w:contextualSpacing/>
            </w:pPr>
            <w:r>
              <w:t xml:space="preserve">29. </w:t>
            </w:r>
          </w:p>
        </w:tc>
        <w:tc>
          <w:tcPr>
            <w:tcW w:w="7092" w:type="dxa"/>
            <w:gridSpan w:val="2"/>
            <w:tcBorders>
              <w:top w:val="single" w:sz="4" w:space="0" w:color="000000"/>
              <w:left w:val="single" w:sz="4" w:space="0" w:color="000000"/>
              <w:bottom w:val="single" w:sz="4" w:space="0" w:color="000000"/>
              <w:right w:val="single" w:sz="4" w:space="0" w:color="000000"/>
            </w:tcBorders>
          </w:tcPr>
          <w:p w14:paraId="0A52CA79" w14:textId="77777777" w:rsidR="00FF2713" w:rsidRDefault="00FF2713" w:rsidP="00FE6AC8">
            <w:pPr>
              <w:contextualSpacing/>
              <w:jc w:val="both"/>
            </w:pPr>
            <w:r>
              <w:t xml:space="preserve">Briefly discuss the nano-technological approaches for weed management. </w:t>
            </w:r>
          </w:p>
        </w:tc>
        <w:tc>
          <w:tcPr>
            <w:tcW w:w="850" w:type="dxa"/>
            <w:tcBorders>
              <w:top w:val="single" w:sz="4" w:space="0" w:color="000000"/>
              <w:left w:val="single" w:sz="4" w:space="0" w:color="000000"/>
              <w:bottom w:val="single" w:sz="4" w:space="0" w:color="000000"/>
              <w:right w:val="single" w:sz="4" w:space="0" w:color="000000"/>
            </w:tcBorders>
            <w:vAlign w:val="center"/>
          </w:tcPr>
          <w:p w14:paraId="252E2E38" w14:textId="77777777" w:rsidR="00FF2713" w:rsidRDefault="00FF2713" w:rsidP="00FE6AC8">
            <w:pPr>
              <w:contextualSpacing/>
              <w:jc w:val="center"/>
            </w:pPr>
            <w:r>
              <w:t xml:space="preserve">CO5   </w:t>
            </w:r>
          </w:p>
        </w:tc>
        <w:tc>
          <w:tcPr>
            <w:tcW w:w="861" w:type="dxa"/>
            <w:tcBorders>
              <w:top w:val="single" w:sz="4" w:space="0" w:color="000000"/>
              <w:left w:val="single" w:sz="4" w:space="0" w:color="000000"/>
              <w:bottom w:val="single" w:sz="4" w:space="0" w:color="000000"/>
              <w:right w:val="single" w:sz="4" w:space="0" w:color="000000"/>
            </w:tcBorders>
            <w:vAlign w:val="center"/>
          </w:tcPr>
          <w:p w14:paraId="77AFDEE6" w14:textId="77777777" w:rsidR="00FF2713" w:rsidRDefault="00FF2713" w:rsidP="00FE6AC8">
            <w:pPr>
              <w:contextualSpacing/>
              <w:jc w:val="center"/>
            </w:pPr>
            <w:r>
              <w:t xml:space="preserve">R </w:t>
            </w:r>
          </w:p>
        </w:tc>
        <w:tc>
          <w:tcPr>
            <w:tcW w:w="878" w:type="dxa"/>
            <w:tcBorders>
              <w:top w:val="single" w:sz="4" w:space="0" w:color="000000"/>
              <w:left w:val="single" w:sz="4" w:space="0" w:color="000000"/>
              <w:bottom w:val="single" w:sz="4" w:space="0" w:color="000000"/>
              <w:right w:val="single" w:sz="4" w:space="0" w:color="000000"/>
            </w:tcBorders>
            <w:vAlign w:val="center"/>
          </w:tcPr>
          <w:p w14:paraId="3107257A" w14:textId="77777777" w:rsidR="00FF2713" w:rsidRDefault="00FF2713" w:rsidP="00FE6AC8">
            <w:pPr>
              <w:contextualSpacing/>
              <w:jc w:val="center"/>
            </w:pPr>
            <w:r>
              <w:t xml:space="preserve">5 </w:t>
            </w:r>
          </w:p>
        </w:tc>
      </w:tr>
      <w:tr w:rsidR="00FF2713" w14:paraId="3EC04E64" w14:textId="77777777" w:rsidTr="00DF7BA7">
        <w:trPr>
          <w:trHeight w:val="562"/>
        </w:trPr>
        <w:tc>
          <w:tcPr>
            <w:tcW w:w="563" w:type="dxa"/>
            <w:tcBorders>
              <w:top w:val="single" w:sz="4" w:space="0" w:color="000000"/>
              <w:left w:val="single" w:sz="4" w:space="0" w:color="000000"/>
              <w:bottom w:val="single" w:sz="4" w:space="0" w:color="000000"/>
              <w:right w:val="single" w:sz="4" w:space="0" w:color="000000"/>
            </w:tcBorders>
            <w:vAlign w:val="center"/>
          </w:tcPr>
          <w:p w14:paraId="717B7EAC" w14:textId="77777777" w:rsidR="00FF2713" w:rsidRDefault="00FF2713" w:rsidP="00FE6AC8">
            <w:pPr>
              <w:ind w:left="26"/>
              <w:contextualSpacing/>
            </w:pPr>
            <w:r>
              <w:t xml:space="preserve">30. </w:t>
            </w:r>
          </w:p>
        </w:tc>
        <w:tc>
          <w:tcPr>
            <w:tcW w:w="7092" w:type="dxa"/>
            <w:gridSpan w:val="2"/>
            <w:tcBorders>
              <w:top w:val="single" w:sz="4" w:space="0" w:color="000000"/>
              <w:left w:val="single" w:sz="4" w:space="0" w:color="000000"/>
              <w:bottom w:val="single" w:sz="4" w:space="0" w:color="000000"/>
              <w:right w:val="single" w:sz="4" w:space="0" w:color="000000"/>
            </w:tcBorders>
          </w:tcPr>
          <w:p w14:paraId="29B77935" w14:textId="77777777" w:rsidR="00FF2713" w:rsidRDefault="00FF2713" w:rsidP="00FE6AC8">
            <w:pPr>
              <w:contextualSpacing/>
              <w:jc w:val="both"/>
            </w:pPr>
            <w:r>
              <w:t xml:space="preserve">Explain about types of parasitic weeds and their host plant &amp; there management. </w:t>
            </w:r>
          </w:p>
        </w:tc>
        <w:tc>
          <w:tcPr>
            <w:tcW w:w="850" w:type="dxa"/>
            <w:tcBorders>
              <w:top w:val="single" w:sz="4" w:space="0" w:color="000000"/>
              <w:left w:val="single" w:sz="4" w:space="0" w:color="000000"/>
              <w:bottom w:val="single" w:sz="4" w:space="0" w:color="000000"/>
              <w:right w:val="single" w:sz="4" w:space="0" w:color="000000"/>
            </w:tcBorders>
            <w:vAlign w:val="center"/>
          </w:tcPr>
          <w:p w14:paraId="7EB1AF4E" w14:textId="77777777" w:rsidR="00FF2713" w:rsidRDefault="00FF2713" w:rsidP="00FE6AC8">
            <w:pPr>
              <w:contextualSpacing/>
              <w:jc w:val="center"/>
            </w:pPr>
            <w:r>
              <w:t xml:space="preserve">CO6   </w:t>
            </w:r>
          </w:p>
        </w:tc>
        <w:tc>
          <w:tcPr>
            <w:tcW w:w="861" w:type="dxa"/>
            <w:tcBorders>
              <w:top w:val="single" w:sz="4" w:space="0" w:color="000000"/>
              <w:left w:val="single" w:sz="4" w:space="0" w:color="000000"/>
              <w:bottom w:val="single" w:sz="4" w:space="0" w:color="000000"/>
              <w:right w:val="single" w:sz="4" w:space="0" w:color="000000"/>
            </w:tcBorders>
            <w:vAlign w:val="center"/>
          </w:tcPr>
          <w:p w14:paraId="019F475D" w14:textId="77777777" w:rsidR="00FF2713" w:rsidRDefault="00FF2713" w:rsidP="00FE6AC8">
            <w:pPr>
              <w:contextualSpacing/>
              <w:jc w:val="center"/>
            </w:pPr>
            <w:r>
              <w:t xml:space="preserve">A </w:t>
            </w:r>
          </w:p>
        </w:tc>
        <w:tc>
          <w:tcPr>
            <w:tcW w:w="878" w:type="dxa"/>
            <w:tcBorders>
              <w:top w:val="single" w:sz="4" w:space="0" w:color="000000"/>
              <w:left w:val="single" w:sz="4" w:space="0" w:color="000000"/>
              <w:bottom w:val="single" w:sz="4" w:space="0" w:color="000000"/>
              <w:right w:val="single" w:sz="4" w:space="0" w:color="000000"/>
            </w:tcBorders>
            <w:vAlign w:val="center"/>
          </w:tcPr>
          <w:p w14:paraId="5681705C" w14:textId="77777777" w:rsidR="00FF2713" w:rsidRDefault="00FF2713" w:rsidP="00FE6AC8">
            <w:pPr>
              <w:contextualSpacing/>
              <w:jc w:val="center"/>
            </w:pPr>
            <w:r>
              <w:t xml:space="preserve">5 </w:t>
            </w:r>
          </w:p>
        </w:tc>
      </w:tr>
      <w:tr w:rsidR="00FF2713" w14:paraId="3E361CA3" w14:textId="77777777" w:rsidTr="00FE6AC8">
        <w:trPr>
          <w:trHeight w:val="190"/>
        </w:trPr>
        <w:tc>
          <w:tcPr>
            <w:tcW w:w="563" w:type="dxa"/>
            <w:tcBorders>
              <w:top w:val="single" w:sz="4" w:space="0" w:color="000000"/>
              <w:left w:val="single" w:sz="4" w:space="0" w:color="000000"/>
              <w:bottom w:val="single" w:sz="4" w:space="0" w:color="000000"/>
              <w:right w:val="single" w:sz="4" w:space="0" w:color="000000"/>
            </w:tcBorders>
            <w:vAlign w:val="center"/>
          </w:tcPr>
          <w:p w14:paraId="728C36E1" w14:textId="77777777" w:rsidR="00FF2713" w:rsidRDefault="00FF2713" w:rsidP="00FE6AC8">
            <w:pPr>
              <w:ind w:left="26"/>
              <w:contextualSpacing/>
            </w:pPr>
            <w:r>
              <w:t xml:space="preserve">31. </w:t>
            </w:r>
          </w:p>
        </w:tc>
        <w:tc>
          <w:tcPr>
            <w:tcW w:w="7092" w:type="dxa"/>
            <w:gridSpan w:val="2"/>
            <w:tcBorders>
              <w:top w:val="single" w:sz="4" w:space="0" w:color="000000"/>
              <w:left w:val="single" w:sz="4" w:space="0" w:color="000000"/>
              <w:bottom w:val="single" w:sz="4" w:space="0" w:color="000000"/>
              <w:right w:val="single" w:sz="4" w:space="0" w:color="000000"/>
            </w:tcBorders>
          </w:tcPr>
          <w:p w14:paraId="08224CCE" w14:textId="77777777" w:rsidR="00FF2713" w:rsidRDefault="00FF2713" w:rsidP="00FE6AC8">
            <w:pPr>
              <w:contextualSpacing/>
              <w:jc w:val="both"/>
            </w:pPr>
            <w:r>
              <w:t xml:space="preserve">Explain about </w:t>
            </w:r>
            <w:r w:rsidRPr="00806FE0">
              <w:t>Herbicide rotation in weed management</w:t>
            </w:r>
            <w:r>
              <w:t>.</w:t>
            </w:r>
          </w:p>
        </w:tc>
        <w:tc>
          <w:tcPr>
            <w:tcW w:w="850" w:type="dxa"/>
            <w:tcBorders>
              <w:top w:val="single" w:sz="4" w:space="0" w:color="000000"/>
              <w:left w:val="single" w:sz="4" w:space="0" w:color="000000"/>
              <w:bottom w:val="single" w:sz="4" w:space="0" w:color="000000"/>
              <w:right w:val="single" w:sz="4" w:space="0" w:color="000000"/>
            </w:tcBorders>
            <w:vAlign w:val="center"/>
          </w:tcPr>
          <w:p w14:paraId="26E92014" w14:textId="77777777" w:rsidR="00FF2713" w:rsidRDefault="00FF2713" w:rsidP="00FE6AC8">
            <w:pPr>
              <w:contextualSpacing/>
              <w:jc w:val="center"/>
            </w:pPr>
            <w:r>
              <w:t xml:space="preserve">CO5   </w:t>
            </w:r>
          </w:p>
        </w:tc>
        <w:tc>
          <w:tcPr>
            <w:tcW w:w="861" w:type="dxa"/>
            <w:tcBorders>
              <w:top w:val="single" w:sz="4" w:space="0" w:color="000000"/>
              <w:left w:val="single" w:sz="4" w:space="0" w:color="000000"/>
              <w:bottom w:val="single" w:sz="4" w:space="0" w:color="000000"/>
              <w:right w:val="single" w:sz="4" w:space="0" w:color="000000"/>
            </w:tcBorders>
            <w:vAlign w:val="center"/>
          </w:tcPr>
          <w:p w14:paraId="58805D4E" w14:textId="77777777" w:rsidR="00FF2713" w:rsidRDefault="00FF2713" w:rsidP="00FE6AC8">
            <w:pPr>
              <w:contextualSpacing/>
              <w:jc w:val="center"/>
            </w:pPr>
            <w:r>
              <w:t xml:space="preserve">C </w:t>
            </w:r>
          </w:p>
        </w:tc>
        <w:tc>
          <w:tcPr>
            <w:tcW w:w="878" w:type="dxa"/>
            <w:tcBorders>
              <w:top w:val="single" w:sz="4" w:space="0" w:color="000000"/>
              <w:left w:val="single" w:sz="4" w:space="0" w:color="000000"/>
              <w:bottom w:val="single" w:sz="4" w:space="0" w:color="000000"/>
              <w:right w:val="single" w:sz="4" w:space="0" w:color="000000"/>
            </w:tcBorders>
            <w:vAlign w:val="center"/>
          </w:tcPr>
          <w:p w14:paraId="4F886276" w14:textId="77777777" w:rsidR="00FF2713" w:rsidRDefault="00FF2713" w:rsidP="00FE6AC8">
            <w:pPr>
              <w:contextualSpacing/>
              <w:jc w:val="center"/>
            </w:pPr>
            <w:r>
              <w:t xml:space="preserve">5 </w:t>
            </w:r>
          </w:p>
        </w:tc>
      </w:tr>
      <w:tr w:rsidR="00FF2713" w14:paraId="0DC7AF6A" w14:textId="77777777" w:rsidTr="00DF7BA7">
        <w:trPr>
          <w:trHeight w:val="562"/>
        </w:trPr>
        <w:tc>
          <w:tcPr>
            <w:tcW w:w="563" w:type="dxa"/>
            <w:tcBorders>
              <w:top w:val="single" w:sz="4" w:space="0" w:color="000000"/>
              <w:left w:val="single" w:sz="4" w:space="0" w:color="000000"/>
              <w:bottom w:val="single" w:sz="4" w:space="0" w:color="000000"/>
              <w:right w:val="single" w:sz="4" w:space="0" w:color="000000"/>
            </w:tcBorders>
            <w:vAlign w:val="center"/>
          </w:tcPr>
          <w:p w14:paraId="3CF575E7" w14:textId="77777777" w:rsidR="00FF2713" w:rsidRDefault="00FF2713" w:rsidP="00FE6AC8">
            <w:pPr>
              <w:ind w:left="26"/>
              <w:contextualSpacing/>
            </w:pPr>
            <w:r>
              <w:t xml:space="preserve">32. </w:t>
            </w:r>
          </w:p>
        </w:tc>
        <w:tc>
          <w:tcPr>
            <w:tcW w:w="7092" w:type="dxa"/>
            <w:gridSpan w:val="2"/>
            <w:tcBorders>
              <w:top w:val="single" w:sz="4" w:space="0" w:color="000000"/>
              <w:left w:val="single" w:sz="4" w:space="0" w:color="000000"/>
              <w:bottom w:val="single" w:sz="4" w:space="0" w:color="000000"/>
              <w:right w:val="single" w:sz="4" w:space="0" w:color="000000"/>
            </w:tcBorders>
          </w:tcPr>
          <w:p w14:paraId="2FB8ECD8" w14:textId="77777777" w:rsidR="00FF2713" w:rsidRDefault="00FF2713" w:rsidP="00FE6AC8">
            <w:pPr>
              <w:contextualSpacing/>
              <w:jc w:val="both"/>
            </w:pPr>
            <w:r>
              <w:t xml:space="preserve">How does herbicide drift occur? Suggest ways and means control herbicide drift effects.  </w:t>
            </w:r>
          </w:p>
        </w:tc>
        <w:tc>
          <w:tcPr>
            <w:tcW w:w="850" w:type="dxa"/>
            <w:tcBorders>
              <w:top w:val="single" w:sz="4" w:space="0" w:color="000000"/>
              <w:left w:val="single" w:sz="4" w:space="0" w:color="000000"/>
              <w:bottom w:val="single" w:sz="4" w:space="0" w:color="000000"/>
              <w:right w:val="single" w:sz="4" w:space="0" w:color="000000"/>
            </w:tcBorders>
            <w:vAlign w:val="center"/>
          </w:tcPr>
          <w:p w14:paraId="6462F0B6" w14:textId="77777777" w:rsidR="00FF2713" w:rsidRDefault="00FF2713" w:rsidP="00FE6AC8">
            <w:pPr>
              <w:contextualSpacing/>
              <w:jc w:val="center"/>
            </w:pPr>
            <w:r>
              <w:t xml:space="preserve">CO6  </w:t>
            </w:r>
          </w:p>
        </w:tc>
        <w:tc>
          <w:tcPr>
            <w:tcW w:w="861" w:type="dxa"/>
            <w:tcBorders>
              <w:top w:val="single" w:sz="4" w:space="0" w:color="000000"/>
              <w:left w:val="single" w:sz="4" w:space="0" w:color="000000"/>
              <w:bottom w:val="single" w:sz="4" w:space="0" w:color="000000"/>
              <w:right w:val="single" w:sz="4" w:space="0" w:color="000000"/>
            </w:tcBorders>
            <w:vAlign w:val="center"/>
          </w:tcPr>
          <w:p w14:paraId="42B95294" w14:textId="77777777" w:rsidR="00FF2713" w:rsidRDefault="00FF2713" w:rsidP="00FE6AC8">
            <w:pPr>
              <w:contextualSpacing/>
              <w:jc w:val="center"/>
            </w:pPr>
            <w:r>
              <w:t xml:space="preserve">U </w:t>
            </w:r>
          </w:p>
        </w:tc>
        <w:tc>
          <w:tcPr>
            <w:tcW w:w="878" w:type="dxa"/>
            <w:tcBorders>
              <w:top w:val="single" w:sz="4" w:space="0" w:color="000000"/>
              <w:left w:val="single" w:sz="4" w:space="0" w:color="000000"/>
              <w:bottom w:val="single" w:sz="4" w:space="0" w:color="000000"/>
              <w:right w:val="single" w:sz="4" w:space="0" w:color="000000"/>
            </w:tcBorders>
            <w:vAlign w:val="center"/>
          </w:tcPr>
          <w:p w14:paraId="5AA1D726" w14:textId="77777777" w:rsidR="00FF2713" w:rsidRDefault="00FF2713" w:rsidP="00FE6AC8">
            <w:pPr>
              <w:contextualSpacing/>
              <w:jc w:val="center"/>
            </w:pPr>
            <w:r>
              <w:t xml:space="preserve">5 </w:t>
            </w:r>
          </w:p>
        </w:tc>
      </w:tr>
      <w:tr w:rsidR="00FF2713" w14:paraId="0F5FA8BB" w14:textId="77777777" w:rsidTr="00DF7BA7">
        <w:trPr>
          <w:trHeight w:val="564"/>
        </w:trPr>
        <w:tc>
          <w:tcPr>
            <w:tcW w:w="563" w:type="dxa"/>
            <w:tcBorders>
              <w:top w:val="single" w:sz="4" w:space="0" w:color="000000"/>
              <w:left w:val="single" w:sz="4" w:space="0" w:color="000000"/>
              <w:bottom w:val="single" w:sz="4" w:space="0" w:color="000000"/>
              <w:right w:val="nil"/>
            </w:tcBorders>
          </w:tcPr>
          <w:p w14:paraId="40A12A7B" w14:textId="77777777" w:rsidR="00FF2713" w:rsidRDefault="00FF2713" w:rsidP="00FE6AC8">
            <w:pPr>
              <w:contextualSpacing/>
            </w:pPr>
          </w:p>
        </w:tc>
        <w:tc>
          <w:tcPr>
            <w:tcW w:w="7092" w:type="dxa"/>
            <w:gridSpan w:val="2"/>
            <w:tcBorders>
              <w:top w:val="single" w:sz="4" w:space="0" w:color="000000"/>
              <w:left w:val="nil"/>
              <w:bottom w:val="single" w:sz="4" w:space="0" w:color="000000"/>
              <w:right w:val="nil"/>
            </w:tcBorders>
          </w:tcPr>
          <w:p w14:paraId="01E79AA3" w14:textId="77777777" w:rsidR="00FF2713" w:rsidRDefault="00FF2713" w:rsidP="00FE6AC8">
            <w:pPr>
              <w:ind w:left="2422"/>
              <w:contextualSpacing/>
              <w:jc w:val="center"/>
            </w:pPr>
            <w:r>
              <w:rPr>
                <w:b/>
                <w:u w:val="single" w:color="000000"/>
              </w:rPr>
              <w:t>PART – C (2 X 15 = 30 MARKS)</w:t>
            </w:r>
            <w:r>
              <w:rPr>
                <w:b/>
              </w:rPr>
              <w:t xml:space="preserve"> (Answer any 2 from the following) </w:t>
            </w:r>
          </w:p>
        </w:tc>
        <w:tc>
          <w:tcPr>
            <w:tcW w:w="850" w:type="dxa"/>
            <w:tcBorders>
              <w:top w:val="single" w:sz="4" w:space="0" w:color="000000"/>
              <w:left w:val="nil"/>
              <w:bottom w:val="single" w:sz="4" w:space="0" w:color="000000"/>
              <w:right w:val="nil"/>
            </w:tcBorders>
          </w:tcPr>
          <w:p w14:paraId="2D240C8C" w14:textId="77777777" w:rsidR="00FF2713" w:rsidRDefault="00FF2713" w:rsidP="00FE6AC8">
            <w:pPr>
              <w:contextualSpacing/>
            </w:pPr>
          </w:p>
        </w:tc>
        <w:tc>
          <w:tcPr>
            <w:tcW w:w="861" w:type="dxa"/>
            <w:tcBorders>
              <w:top w:val="single" w:sz="4" w:space="0" w:color="000000"/>
              <w:left w:val="nil"/>
              <w:bottom w:val="single" w:sz="4" w:space="0" w:color="000000"/>
              <w:right w:val="nil"/>
            </w:tcBorders>
          </w:tcPr>
          <w:p w14:paraId="5B022C94" w14:textId="77777777" w:rsidR="00FF2713" w:rsidRDefault="00FF2713" w:rsidP="00FE6AC8">
            <w:pPr>
              <w:contextualSpacing/>
            </w:pPr>
          </w:p>
        </w:tc>
        <w:tc>
          <w:tcPr>
            <w:tcW w:w="878" w:type="dxa"/>
            <w:tcBorders>
              <w:top w:val="single" w:sz="4" w:space="0" w:color="000000"/>
              <w:left w:val="nil"/>
              <w:bottom w:val="single" w:sz="4" w:space="0" w:color="000000"/>
              <w:right w:val="single" w:sz="4" w:space="0" w:color="000000"/>
            </w:tcBorders>
          </w:tcPr>
          <w:p w14:paraId="7D7512D0" w14:textId="77777777" w:rsidR="00FF2713" w:rsidRDefault="00FF2713" w:rsidP="00FE6AC8">
            <w:pPr>
              <w:contextualSpacing/>
            </w:pPr>
          </w:p>
        </w:tc>
      </w:tr>
      <w:tr w:rsidR="00FF2713" w14:paraId="624ECA05" w14:textId="77777777" w:rsidTr="00FE6AC8">
        <w:trPr>
          <w:trHeight w:val="562"/>
        </w:trPr>
        <w:tc>
          <w:tcPr>
            <w:tcW w:w="563" w:type="dxa"/>
            <w:tcBorders>
              <w:top w:val="single" w:sz="4" w:space="0" w:color="000000"/>
              <w:left w:val="single" w:sz="4" w:space="0" w:color="000000"/>
              <w:bottom w:val="single" w:sz="4" w:space="0" w:color="000000"/>
              <w:right w:val="single" w:sz="4" w:space="0" w:color="000000"/>
            </w:tcBorders>
          </w:tcPr>
          <w:p w14:paraId="63D8C873" w14:textId="77777777" w:rsidR="00FF2713" w:rsidRDefault="00FF2713" w:rsidP="00FE6AC8">
            <w:pPr>
              <w:ind w:left="26"/>
              <w:contextualSpacing/>
            </w:pPr>
            <w:r>
              <w:t xml:space="preserve">33. </w:t>
            </w:r>
          </w:p>
        </w:tc>
        <w:tc>
          <w:tcPr>
            <w:tcW w:w="387" w:type="dxa"/>
            <w:tcBorders>
              <w:top w:val="single" w:sz="4" w:space="0" w:color="000000"/>
              <w:left w:val="single" w:sz="4" w:space="0" w:color="000000"/>
              <w:bottom w:val="single" w:sz="4" w:space="0" w:color="000000"/>
              <w:right w:val="single" w:sz="4" w:space="0" w:color="000000"/>
            </w:tcBorders>
          </w:tcPr>
          <w:p w14:paraId="0E8EDEAA" w14:textId="77777777" w:rsidR="00FF2713" w:rsidRDefault="00FF2713" w:rsidP="00FE6AC8">
            <w:pPr>
              <w:ind w:left="7"/>
              <w:contextualSpacing/>
            </w:pPr>
            <w:r>
              <w:t xml:space="preserve">a. </w:t>
            </w:r>
          </w:p>
        </w:tc>
        <w:tc>
          <w:tcPr>
            <w:tcW w:w="6705" w:type="dxa"/>
            <w:tcBorders>
              <w:top w:val="single" w:sz="4" w:space="0" w:color="000000"/>
              <w:left w:val="single" w:sz="4" w:space="0" w:color="000000"/>
              <w:bottom w:val="single" w:sz="4" w:space="0" w:color="000000"/>
              <w:right w:val="single" w:sz="4" w:space="0" w:color="000000"/>
            </w:tcBorders>
          </w:tcPr>
          <w:p w14:paraId="1A00CF0A" w14:textId="77777777" w:rsidR="00FF2713" w:rsidRDefault="00FF2713" w:rsidP="00FE6AC8">
            <w:pPr>
              <w:contextualSpacing/>
              <w:jc w:val="both"/>
            </w:pPr>
            <w:r>
              <w:t>Write a note on the classification of weeds and list out any five classifications with suitable example.</w:t>
            </w:r>
          </w:p>
        </w:tc>
        <w:tc>
          <w:tcPr>
            <w:tcW w:w="850" w:type="dxa"/>
            <w:tcBorders>
              <w:top w:val="single" w:sz="4" w:space="0" w:color="000000"/>
              <w:left w:val="single" w:sz="4" w:space="0" w:color="000000"/>
              <w:bottom w:val="single" w:sz="4" w:space="0" w:color="000000"/>
              <w:right w:val="single" w:sz="4" w:space="0" w:color="000000"/>
            </w:tcBorders>
          </w:tcPr>
          <w:p w14:paraId="2C137DB6" w14:textId="77777777" w:rsidR="00FF2713" w:rsidRDefault="00FF2713" w:rsidP="00FE6AC8">
            <w:pPr>
              <w:contextualSpacing/>
              <w:jc w:val="center"/>
            </w:pPr>
            <w:r>
              <w:t xml:space="preserve">CO1   </w:t>
            </w:r>
          </w:p>
        </w:tc>
        <w:tc>
          <w:tcPr>
            <w:tcW w:w="861" w:type="dxa"/>
            <w:tcBorders>
              <w:top w:val="single" w:sz="4" w:space="0" w:color="000000"/>
              <w:left w:val="single" w:sz="4" w:space="0" w:color="000000"/>
              <w:bottom w:val="single" w:sz="4" w:space="0" w:color="000000"/>
              <w:right w:val="single" w:sz="4" w:space="0" w:color="000000"/>
            </w:tcBorders>
          </w:tcPr>
          <w:p w14:paraId="02CA891C" w14:textId="77777777" w:rsidR="00FF2713" w:rsidRDefault="00FF2713" w:rsidP="00FE6AC8">
            <w:pPr>
              <w:contextualSpacing/>
              <w:jc w:val="center"/>
            </w:pPr>
            <w:r>
              <w:t xml:space="preserve">R </w:t>
            </w:r>
          </w:p>
        </w:tc>
        <w:tc>
          <w:tcPr>
            <w:tcW w:w="878" w:type="dxa"/>
            <w:tcBorders>
              <w:top w:val="single" w:sz="4" w:space="0" w:color="000000"/>
              <w:left w:val="single" w:sz="4" w:space="0" w:color="000000"/>
              <w:bottom w:val="single" w:sz="4" w:space="0" w:color="000000"/>
              <w:right w:val="single" w:sz="4" w:space="0" w:color="000000"/>
            </w:tcBorders>
          </w:tcPr>
          <w:p w14:paraId="2EFAB06B" w14:textId="77777777" w:rsidR="00FF2713" w:rsidRDefault="00FF2713" w:rsidP="00FE6AC8">
            <w:pPr>
              <w:contextualSpacing/>
              <w:jc w:val="center"/>
            </w:pPr>
            <w:r>
              <w:rPr>
                <w:sz w:val="22"/>
              </w:rPr>
              <w:t>8</w:t>
            </w:r>
            <w:r>
              <w:t xml:space="preserve"> </w:t>
            </w:r>
          </w:p>
        </w:tc>
      </w:tr>
      <w:tr w:rsidR="00FF2713" w14:paraId="5535B4AC" w14:textId="77777777" w:rsidTr="00FE6AC8">
        <w:trPr>
          <w:trHeight w:val="292"/>
        </w:trPr>
        <w:tc>
          <w:tcPr>
            <w:tcW w:w="563" w:type="dxa"/>
            <w:tcBorders>
              <w:top w:val="single" w:sz="4" w:space="0" w:color="000000"/>
              <w:left w:val="single" w:sz="4" w:space="0" w:color="000000"/>
              <w:bottom w:val="single" w:sz="4" w:space="0" w:color="000000"/>
              <w:right w:val="single" w:sz="4" w:space="0" w:color="000000"/>
            </w:tcBorders>
          </w:tcPr>
          <w:p w14:paraId="03A907CC" w14:textId="77777777" w:rsidR="00FF2713" w:rsidRDefault="00FF2713" w:rsidP="00FE6AC8">
            <w:pPr>
              <w:contextualSpacing/>
              <w:jc w:val="center"/>
            </w:pPr>
            <w:r>
              <w:t xml:space="preserve"> </w:t>
            </w:r>
          </w:p>
        </w:tc>
        <w:tc>
          <w:tcPr>
            <w:tcW w:w="387" w:type="dxa"/>
            <w:tcBorders>
              <w:top w:val="single" w:sz="4" w:space="0" w:color="000000"/>
              <w:left w:val="single" w:sz="4" w:space="0" w:color="000000"/>
              <w:bottom w:val="single" w:sz="4" w:space="0" w:color="000000"/>
              <w:right w:val="single" w:sz="4" w:space="0" w:color="000000"/>
            </w:tcBorders>
          </w:tcPr>
          <w:p w14:paraId="069CD8C2" w14:textId="77777777" w:rsidR="00FF2713" w:rsidRDefault="00FF2713" w:rsidP="00FE6AC8">
            <w:pPr>
              <w:contextualSpacing/>
            </w:pPr>
            <w:r>
              <w:t xml:space="preserve">b. </w:t>
            </w:r>
          </w:p>
        </w:tc>
        <w:tc>
          <w:tcPr>
            <w:tcW w:w="6705" w:type="dxa"/>
            <w:tcBorders>
              <w:top w:val="single" w:sz="4" w:space="0" w:color="000000"/>
              <w:left w:val="single" w:sz="4" w:space="0" w:color="000000"/>
              <w:bottom w:val="single" w:sz="4" w:space="0" w:color="000000"/>
              <w:right w:val="single" w:sz="4" w:space="0" w:color="000000"/>
            </w:tcBorders>
          </w:tcPr>
          <w:p w14:paraId="4A342E11" w14:textId="77777777" w:rsidR="00FF2713" w:rsidRDefault="00FF2713" w:rsidP="00FE6AC8">
            <w:pPr>
              <w:contextualSpacing/>
            </w:pPr>
            <w:r>
              <w:t xml:space="preserve">Explain about different mechanical weed management methods. </w:t>
            </w:r>
          </w:p>
        </w:tc>
        <w:tc>
          <w:tcPr>
            <w:tcW w:w="850" w:type="dxa"/>
            <w:tcBorders>
              <w:top w:val="single" w:sz="4" w:space="0" w:color="000000"/>
              <w:left w:val="single" w:sz="4" w:space="0" w:color="000000"/>
              <w:bottom w:val="single" w:sz="4" w:space="0" w:color="000000"/>
              <w:right w:val="single" w:sz="4" w:space="0" w:color="000000"/>
            </w:tcBorders>
          </w:tcPr>
          <w:p w14:paraId="4ED826BB" w14:textId="77777777" w:rsidR="00FF2713" w:rsidRDefault="00FF2713" w:rsidP="00FE6AC8">
            <w:pPr>
              <w:contextualSpacing/>
              <w:jc w:val="center"/>
            </w:pPr>
            <w:r>
              <w:t xml:space="preserve">CO1   </w:t>
            </w:r>
          </w:p>
        </w:tc>
        <w:tc>
          <w:tcPr>
            <w:tcW w:w="861" w:type="dxa"/>
            <w:tcBorders>
              <w:top w:val="single" w:sz="4" w:space="0" w:color="000000"/>
              <w:left w:val="single" w:sz="4" w:space="0" w:color="000000"/>
              <w:bottom w:val="single" w:sz="4" w:space="0" w:color="000000"/>
              <w:right w:val="single" w:sz="4" w:space="0" w:color="000000"/>
            </w:tcBorders>
          </w:tcPr>
          <w:p w14:paraId="5552A4A1" w14:textId="77777777" w:rsidR="00FF2713" w:rsidRDefault="00FF2713" w:rsidP="00FE6AC8">
            <w:pPr>
              <w:contextualSpacing/>
              <w:jc w:val="center"/>
            </w:pPr>
            <w:r>
              <w:t xml:space="preserve">An </w:t>
            </w:r>
          </w:p>
        </w:tc>
        <w:tc>
          <w:tcPr>
            <w:tcW w:w="878" w:type="dxa"/>
            <w:tcBorders>
              <w:top w:val="single" w:sz="4" w:space="0" w:color="000000"/>
              <w:left w:val="single" w:sz="4" w:space="0" w:color="000000"/>
              <w:bottom w:val="single" w:sz="4" w:space="0" w:color="000000"/>
              <w:right w:val="single" w:sz="4" w:space="0" w:color="000000"/>
            </w:tcBorders>
          </w:tcPr>
          <w:p w14:paraId="5E82A661" w14:textId="77777777" w:rsidR="00FF2713" w:rsidRDefault="00FF2713" w:rsidP="00FE6AC8">
            <w:pPr>
              <w:contextualSpacing/>
              <w:jc w:val="center"/>
            </w:pPr>
            <w:r>
              <w:rPr>
                <w:sz w:val="22"/>
              </w:rPr>
              <w:t>7</w:t>
            </w:r>
            <w:r>
              <w:t xml:space="preserve"> </w:t>
            </w:r>
          </w:p>
        </w:tc>
      </w:tr>
      <w:tr w:rsidR="00FF2713" w14:paraId="2833B63F" w14:textId="77777777" w:rsidTr="00FE6AC8">
        <w:trPr>
          <w:trHeight w:val="140"/>
        </w:trPr>
        <w:tc>
          <w:tcPr>
            <w:tcW w:w="563" w:type="dxa"/>
            <w:tcBorders>
              <w:top w:val="single" w:sz="4" w:space="0" w:color="000000"/>
              <w:left w:val="single" w:sz="4" w:space="0" w:color="000000"/>
              <w:bottom w:val="single" w:sz="4" w:space="0" w:color="000000"/>
              <w:right w:val="single" w:sz="4" w:space="0" w:color="000000"/>
            </w:tcBorders>
          </w:tcPr>
          <w:p w14:paraId="086117BC" w14:textId="77777777" w:rsidR="00FF2713" w:rsidRDefault="00FF2713" w:rsidP="00FE6AC8">
            <w:pPr>
              <w:ind w:left="26"/>
              <w:contextualSpacing/>
            </w:pPr>
            <w:r>
              <w:t xml:space="preserve">34. </w:t>
            </w:r>
          </w:p>
        </w:tc>
        <w:tc>
          <w:tcPr>
            <w:tcW w:w="387" w:type="dxa"/>
            <w:tcBorders>
              <w:top w:val="single" w:sz="4" w:space="0" w:color="000000"/>
              <w:left w:val="single" w:sz="4" w:space="0" w:color="000000"/>
              <w:bottom w:val="single" w:sz="4" w:space="0" w:color="000000"/>
              <w:right w:val="single" w:sz="4" w:space="0" w:color="000000"/>
            </w:tcBorders>
          </w:tcPr>
          <w:p w14:paraId="0FD83455" w14:textId="77777777" w:rsidR="00FF2713" w:rsidRDefault="00FF2713" w:rsidP="00FE6AC8">
            <w:pPr>
              <w:ind w:left="7"/>
              <w:contextualSpacing/>
            </w:pPr>
            <w:r>
              <w:t xml:space="preserve">a. </w:t>
            </w:r>
          </w:p>
        </w:tc>
        <w:tc>
          <w:tcPr>
            <w:tcW w:w="6705" w:type="dxa"/>
            <w:tcBorders>
              <w:top w:val="single" w:sz="4" w:space="0" w:color="000000"/>
              <w:left w:val="single" w:sz="4" w:space="0" w:color="000000"/>
              <w:bottom w:val="single" w:sz="4" w:space="0" w:color="000000"/>
              <w:right w:val="single" w:sz="4" w:space="0" w:color="000000"/>
            </w:tcBorders>
          </w:tcPr>
          <w:p w14:paraId="745C5AB8" w14:textId="77777777" w:rsidR="00FF2713" w:rsidRDefault="00FF2713" w:rsidP="00FE6AC8">
            <w:pPr>
              <w:contextualSpacing/>
              <w:jc w:val="both"/>
            </w:pPr>
            <w:r>
              <w:t xml:space="preserve">Brief about mechanism and mode of action of herbicides in plants. </w:t>
            </w:r>
          </w:p>
        </w:tc>
        <w:tc>
          <w:tcPr>
            <w:tcW w:w="850" w:type="dxa"/>
            <w:tcBorders>
              <w:top w:val="single" w:sz="4" w:space="0" w:color="000000"/>
              <w:left w:val="single" w:sz="4" w:space="0" w:color="000000"/>
              <w:bottom w:val="single" w:sz="4" w:space="0" w:color="000000"/>
              <w:right w:val="single" w:sz="4" w:space="0" w:color="000000"/>
            </w:tcBorders>
          </w:tcPr>
          <w:p w14:paraId="16114DBE" w14:textId="77777777" w:rsidR="00FF2713" w:rsidRDefault="00FF2713" w:rsidP="00FE6AC8">
            <w:pPr>
              <w:contextualSpacing/>
              <w:jc w:val="center"/>
            </w:pPr>
            <w:r>
              <w:t xml:space="preserve">CO5   </w:t>
            </w:r>
          </w:p>
        </w:tc>
        <w:tc>
          <w:tcPr>
            <w:tcW w:w="861" w:type="dxa"/>
            <w:tcBorders>
              <w:top w:val="single" w:sz="4" w:space="0" w:color="000000"/>
              <w:left w:val="single" w:sz="4" w:space="0" w:color="000000"/>
              <w:bottom w:val="single" w:sz="4" w:space="0" w:color="000000"/>
              <w:right w:val="single" w:sz="4" w:space="0" w:color="000000"/>
            </w:tcBorders>
          </w:tcPr>
          <w:p w14:paraId="30E0201B" w14:textId="77777777" w:rsidR="00FF2713" w:rsidRDefault="00FF2713" w:rsidP="00FE6AC8">
            <w:pPr>
              <w:contextualSpacing/>
              <w:jc w:val="center"/>
            </w:pPr>
            <w:r>
              <w:t xml:space="preserve">U </w:t>
            </w:r>
          </w:p>
        </w:tc>
        <w:tc>
          <w:tcPr>
            <w:tcW w:w="878" w:type="dxa"/>
            <w:tcBorders>
              <w:top w:val="single" w:sz="4" w:space="0" w:color="000000"/>
              <w:left w:val="single" w:sz="4" w:space="0" w:color="000000"/>
              <w:bottom w:val="single" w:sz="4" w:space="0" w:color="000000"/>
              <w:right w:val="single" w:sz="4" w:space="0" w:color="000000"/>
            </w:tcBorders>
          </w:tcPr>
          <w:p w14:paraId="213C7A7C" w14:textId="77777777" w:rsidR="00FF2713" w:rsidRDefault="00FF2713" w:rsidP="00FE6AC8">
            <w:pPr>
              <w:contextualSpacing/>
              <w:jc w:val="center"/>
            </w:pPr>
            <w:r>
              <w:rPr>
                <w:sz w:val="22"/>
              </w:rPr>
              <w:t>7</w:t>
            </w:r>
            <w:r>
              <w:t xml:space="preserve"> </w:t>
            </w:r>
          </w:p>
        </w:tc>
      </w:tr>
      <w:tr w:rsidR="00FF2713" w14:paraId="488321F2" w14:textId="77777777" w:rsidTr="00FE6AC8">
        <w:trPr>
          <w:trHeight w:val="408"/>
        </w:trPr>
        <w:tc>
          <w:tcPr>
            <w:tcW w:w="563" w:type="dxa"/>
            <w:tcBorders>
              <w:top w:val="single" w:sz="4" w:space="0" w:color="000000"/>
              <w:left w:val="single" w:sz="4" w:space="0" w:color="000000"/>
              <w:bottom w:val="single" w:sz="4" w:space="0" w:color="000000"/>
              <w:right w:val="single" w:sz="4" w:space="0" w:color="000000"/>
            </w:tcBorders>
          </w:tcPr>
          <w:p w14:paraId="62E36880" w14:textId="77777777" w:rsidR="00FF2713" w:rsidRDefault="00FF2713" w:rsidP="00FE6AC8">
            <w:pPr>
              <w:contextualSpacing/>
              <w:jc w:val="center"/>
            </w:pPr>
            <w:r>
              <w:t xml:space="preserve"> </w:t>
            </w:r>
          </w:p>
        </w:tc>
        <w:tc>
          <w:tcPr>
            <w:tcW w:w="387" w:type="dxa"/>
            <w:tcBorders>
              <w:top w:val="single" w:sz="4" w:space="0" w:color="000000"/>
              <w:left w:val="single" w:sz="4" w:space="0" w:color="000000"/>
              <w:bottom w:val="single" w:sz="4" w:space="0" w:color="000000"/>
              <w:right w:val="single" w:sz="4" w:space="0" w:color="000000"/>
            </w:tcBorders>
          </w:tcPr>
          <w:p w14:paraId="492CD9A1" w14:textId="77777777" w:rsidR="00FF2713" w:rsidRDefault="00FF2713" w:rsidP="00FE6AC8">
            <w:pPr>
              <w:contextualSpacing/>
            </w:pPr>
            <w:r>
              <w:t xml:space="preserve">b. </w:t>
            </w:r>
          </w:p>
        </w:tc>
        <w:tc>
          <w:tcPr>
            <w:tcW w:w="6705" w:type="dxa"/>
            <w:tcBorders>
              <w:top w:val="single" w:sz="4" w:space="0" w:color="000000"/>
              <w:left w:val="single" w:sz="4" w:space="0" w:color="000000"/>
              <w:bottom w:val="single" w:sz="4" w:space="0" w:color="000000"/>
              <w:right w:val="single" w:sz="4" w:space="0" w:color="000000"/>
            </w:tcBorders>
          </w:tcPr>
          <w:p w14:paraId="58A5DB3D" w14:textId="77777777" w:rsidR="00FF2713" w:rsidRDefault="00FF2713" w:rsidP="00FE6AC8">
            <w:pPr>
              <w:contextualSpacing/>
            </w:pPr>
            <w:r>
              <w:t xml:space="preserve">Brief about fate of herbicide degradation in soil and plants. </w:t>
            </w:r>
          </w:p>
        </w:tc>
        <w:tc>
          <w:tcPr>
            <w:tcW w:w="850" w:type="dxa"/>
            <w:tcBorders>
              <w:top w:val="single" w:sz="4" w:space="0" w:color="000000"/>
              <w:left w:val="single" w:sz="4" w:space="0" w:color="000000"/>
              <w:bottom w:val="single" w:sz="4" w:space="0" w:color="000000"/>
              <w:right w:val="single" w:sz="4" w:space="0" w:color="000000"/>
            </w:tcBorders>
          </w:tcPr>
          <w:p w14:paraId="6DD8A69F" w14:textId="77777777" w:rsidR="00FF2713" w:rsidRDefault="00FF2713" w:rsidP="00FE6AC8">
            <w:pPr>
              <w:contextualSpacing/>
              <w:jc w:val="center"/>
            </w:pPr>
            <w:r>
              <w:t xml:space="preserve">CO3   </w:t>
            </w:r>
          </w:p>
        </w:tc>
        <w:tc>
          <w:tcPr>
            <w:tcW w:w="861" w:type="dxa"/>
            <w:tcBorders>
              <w:top w:val="single" w:sz="4" w:space="0" w:color="000000"/>
              <w:left w:val="single" w:sz="4" w:space="0" w:color="000000"/>
              <w:bottom w:val="single" w:sz="4" w:space="0" w:color="000000"/>
              <w:right w:val="single" w:sz="4" w:space="0" w:color="000000"/>
            </w:tcBorders>
          </w:tcPr>
          <w:p w14:paraId="2B7D1E72" w14:textId="77777777" w:rsidR="00FF2713" w:rsidRDefault="00FF2713" w:rsidP="00FE6AC8">
            <w:pPr>
              <w:contextualSpacing/>
              <w:jc w:val="center"/>
            </w:pPr>
            <w:r>
              <w:t xml:space="preserve">R </w:t>
            </w:r>
          </w:p>
        </w:tc>
        <w:tc>
          <w:tcPr>
            <w:tcW w:w="878" w:type="dxa"/>
            <w:tcBorders>
              <w:top w:val="single" w:sz="4" w:space="0" w:color="000000"/>
              <w:left w:val="single" w:sz="4" w:space="0" w:color="000000"/>
              <w:bottom w:val="single" w:sz="4" w:space="0" w:color="000000"/>
              <w:right w:val="single" w:sz="4" w:space="0" w:color="000000"/>
            </w:tcBorders>
          </w:tcPr>
          <w:p w14:paraId="7A05B87A" w14:textId="77777777" w:rsidR="00FF2713" w:rsidRDefault="00FF2713" w:rsidP="00FE6AC8">
            <w:pPr>
              <w:contextualSpacing/>
              <w:jc w:val="center"/>
            </w:pPr>
            <w:r>
              <w:rPr>
                <w:sz w:val="22"/>
              </w:rPr>
              <w:t>8</w:t>
            </w:r>
            <w:r>
              <w:t xml:space="preserve"> </w:t>
            </w:r>
          </w:p>
        </w:tc>
      </w:tr>
      <w:tr w:rsidR="00FF2713" w14:paraId="0511681F" w14:textId="77777777" w:rsidTr="00FE6AC8">
        <w:trPr>
          <w:trHeight w:val="70"/>
        </w:trPr>
        <w:tc>
          <w:tcPr>
            <w:tcW w:w="563" w:type="dxa"/>
            <w:tcBorders>
              <w:top w:val="single" w:sz="4" w:space="0" w:color="000000"/>
              <w:left w:val="single" w:sz="4" w:space="0" w:color="000000"/>
              <w:bottom w:val="single" w:sz="4" w:space="0" w:color="000000"/>
              <w:right w:val="single" w:sz="4" w:space="0" w:color="000000"/>
            </w:tcBorders>
          </w:tcPr>
          <w:p w14:paraId="69BA240B" w14:textId="77777777" w:rsidR="00FF2713" w:rsidRDefault="00FF2713" w:rsidP="00FE6AC8">
            <w:pPr>
              <w:ind w:left="26"/>
              <w:contextualSpacing/>
            </w:pPr>
            <w:r>
              <w:t xml:space="preserve">35. </w:t>
            </w:r>
          </w:p>
        </w:tc>
        <w:tc>
          <w:tcPr>
            <w:tcW w:w="387" w:type="dxa"/>
            <w:tcBorders>
              <w:top w:val="single" w:sz="4" w:space="0" w:color="000000"/>
              <w:left w:val="single" w:sz="4" w:space="0" w:color="000000"/>
              <w:bottom w:val="single" w:sz="4" w:space="0" w:color="000000"/>
              <w:right w:val="single" w:sz="4" w:space="0" w:color="000000"/>
            </w:tcBorders>
          </w:tcPr>
          <w:p w14:paraId="25059FC0" w14:textId="77777777" w:rsidR="00FF2713" w:rsidRDefault="00FF2713" w:rsidP="00FE6AC8">
            <w:pPr>
              <w:ind w:left="7"/>
              <w:contextualSpacing/>
            </w:pPr>
            <w:r>
              <w:t xml:space="preserve">a. </w:t>
            </w:r>
          </w:p>
        </w:tc>
        <w:tc>
          <w:tcPr>
            <w:tcW w:w="6705" w:type="dxa"/>
            <w:tcBorders>
              <w:top w:val="single" w:sz="4" w:space="0" w:color="000000"/>
              <w:left w:val="single" w:sz="4" w:space="0" w:color="000000"/>
              <w:bottom w:val="single" w:sz="4" w:space="0" w:color="000000"/>
              <w:right w:val="single" w:sz="4" w:space="0" w:color="000000"/>
            </w:tcBorders>
          </w:tcPr>
          <w:p w14:paraId="63CE55D9" w14:textId="77777777" w:rsidR="00FF2713" w:rsidRDefault="00FF2713" w:rsidP="00FE6AC8">
            <w:pPr>
              <w:contextualSpacing/>
            </w:pPr>
            <w:r>
              <w:t>Explain different methods of herbicide application with examples.</w:t>
            </w:r>
          </w:p>
        </w:tc>
        <w:tc>
          <w:tcPr>
            <w:tcW w:w="850" w:type="dxa"/>
            <w:tcBorders>
              <w:top w:val="single" w:sz="4" w:space="0" w:color="000000"/>
              <w:left w:val="single" w:sz="4" w:space="0" w:color="000000"/>
              <w:bottom w:val="single" w:sz="4" w:space="0" w:color="000000"/>
              <w:right w:val="single" w:sz="4" w:space="0" w:color="000000"/>
            </w:tcBorders>
          </w:tcPr>
          <w:p w14:paraId="7DC06282" w14:textId="77777777" w:rsidR="00FF2713" w:rsidRDefault="00FF2713" w:rsidP="00FE6AC8">
            <w:pPr>
              <w:contextualSpacing/>
              <w:jc w:val="center"/>
            </w:pPr>
            <w:r>
              <w:t xml:space="preserve">CO6   </w:t>
            </w:r>
          </w:p>
        </w:tc>
        <w:tc>
          <w:tcPr>
            <w:tcW w:w="861" w:type="dxa"/>
            <w:tcBorders>
              <w:top w:val="single" w:sz="4" w:space="0" w:color="000000"/>
              <w:left w:val="single" w:sz="4" w:space="0" w:color="000000"/>
              <w:bottom w:val="single" w:sz="4" w:space="0" w:color="000000"/>
              <w:right w:val="single" w:sz="4" w:space="0" w:color="000000"/>
            </w:tcBorders>
          </w:tcPr>
          <w:p w14:paraId="58901F05" w14:textId="77777777" w:rsidR="00FF2713" w:rsidRDefault="00FF2713" w:rsidP="00FE6AC8">
            <w:pPr>
              <w:contextualSpacing/>
              <w:jc w:val="center"/>
            </w:pPr>
            <w:r>
              <w:t xml:space="preserve">C </w:t>
            </w:r>
          </w:p>
        </w:tc>
        <w:tc>
          <w:tcPr>
            <w:tcW w:w="878" w:type="dxa"/>
            <w:tcBorders>
              <w:top w:val="single" w:sz="4" w:space="0" w:color="000000"/>
              <w:left w:val="single" w:sz="4" w:space="0" w:color="000000"/>
              <w:bottom w:val="single" w:sz="4" w:space="0" w:color="000000"/>
              <w:right w:val="single" w:sz="4" w:space="0" w:color="000000"/>
            </w:tcBorders>
          </w:tcPr>
          <w:p w14:paraId="2C02DE28" w14:textId="77777777" w:rsidR="00FF2713" w:rsidRDefault="00FF2713" w:rsidP="00FE6AC8">
            <w:pPr>
              <w:contextualSpacing/>
              <w:jc w:val="center"/>
            </w:pPr>
            <w:r>
              <w:rPr>
                <w:sz w:val="22"/>
              </w:rPr>
              <w:t>8</w:t>
            </w:r>
            <w:r>
              <w:t xml:space="preserve"> </w:t>
            </w:r>
          </w:p>
        </w:tc>
      </w:tr>
      <w:tr w:rsidR="00FF2713" w14:paraId="7EFB9CB3" w14:textId="77777777" w:rsidTr="00FE6AC8">
        <w:trPr>
          <w:trHeight w:val="192"/>
        </w:trPr>
        <w:tc>
          <w:tcPr>
            <w:tcW w:w="563" w:type="dxa"/>
            <w:tcBorders>
              <w:top w:val="single" w:sz="4" w:space="0" w:color="000000"/>
              <w:left w:val="single" w:sz="4" w:space="0" w:color="000000"/>
              <w:bottom w:val="single" w:sz="4" w:space="0" w:color="000000"/>
              <w:right w:val="single" w:sz="4" w:space="0" w:color="000000"/>
            </w:tcBorders>
          </w:tcPr>
          <w:p w14:paraId="07D41A99" w14:textId="77777777" w:rsidR="00FF2713" w:rsidRDefault="00FF2713" w:rsidP="00FE6AC8">
            <w:pPr>
              <w:contextualSpacing/>
              <w:jc w:val="center"/>
            </w:pPr>
            <w:r>
              <w:t xml:space="preserve"> </w:t>
            </w:r>
          </w:p>
        </w:tc>
        <w:tc>
          <w:tcPr>
            <w:tcW w:w="387" w:type="dxa"/>
            <w:tcBorders>
              <w:top w:val="single" w:sz="4" w:space="0" w:color="000000"/>
              <w:left w:val="single" w:sz="4" w:space="0" w:color="000000"/>
              <w:bottom w:val="single" w:sz="4" w:space="0" w:color="000000"/>
              <w:right w:val="single" w:sz="4" w:space="0" w:color="000000"/>
            </w:tcBorders>
          </w:tcPr>
          <w:p w14:paraId="6F0D0EEF" w14:textId="77777777" w:rsidR="00FF2713" w:rsidRDefault="00FF2713" w:rsidP="00FE6AC8">
            <w:pPr>
              <w:contextualSpacing/>
            </w:pPr>
            <w:r>
              <w:t xml:space="preserve">b. </w:t>
            </w:r>
          </w:p>
        </w:tc>
        <w:tc>
          <w:tcPr>
            <w:tcW w:w="6705" w:type="dxa"/>
            <w:tcBorders>
              <w:top w:val="single" w:sz="4" w:space="0" w:color="000000"/>
              <w:left w:val="single" w:sz="4" w:space="0" w:color="000000"/>
              <w:bottom w:val="single" w:sz="4" w:space="0" w:color="000000"/>
              <w:right w:val="single" w:sz="4" w:space="0" w:color="000000"/>
            </w:tcBorders>
          </w:tcPr>
          <w:p w14:paraId="6302DF3B" w14:textId="77777777" w:rsidR="00FF2713" w:rsidRDefault="00FF2713" w:rsidP="00FE6AC8">
            <w:pPr>
              <w:contextualSpacing/>
            </w:pPr>
            <w:r>
              <w:t>Explain about advantages &amp; disadvantages of herbicides.</w:t>
            </w:r>
          </w:p>
        </w:tc>
        <w:tc>
          <w:tcPr>
            <w:tcW w:w="850" w:type="dxa"/>
            <w:tcBorders>
              <w:top w:val="single" w:sz="4" w:space="0" w:color="000000"/>
              <w:left w:val="single" w:sz="4" w:space="0" w:color="000000"/>
              <w:bottom w:val="single" w:sz="4" w:space="0" w:color="000000"/>
              <w:right w:val="single" w:sz="4" w:space="0" w:color="000000"/>
            </w:tcBorders>
          </w:tcPr>
          <w:p w14:paraId="003AD6BE" w14:textId="77777777" w:rsidR="00FF2713" w:rsidRDefault="00FF2713" w:rsidP="00FE6AC8">
            <w:pPr>
              <w:contextualSpacing/>
              <w:jc w:val="center"/>
            </w:pPr>
            <w:r>
              <w:t xml:space="preserve">CO6  </w:t>
            </w:r>
          </w:p>
        </w:tc>
        <w:tc>
          <w:tcPr>
            <w:tcW w:w="861" w:type="dxa"/>
            <w:tcBorders>
              <w:top w:val="single" w:sz="4" w:space="0" w:color="000000"/>
              <w:left w:val="single" w:sz="4" w:space="0" w:color="000000"/>
              <w:bottom w:val="single" w:sz="4" w:space="0" w:color="000000"/>
              <w:right w:val="single" w:sz="4" w:space="0" w:color="000000"/>
            </w:tcBorders>
          </w:tcPr>
          <w:p w14:paraId="6C4CF79C" w14:textId="77777777" w:rsidR="00FF2713" w:rsidRDefault="00FF2713" w:rsidP="00FE6AC8">
            <w:pPr>
              <w:contextualSpacing/>
              <w:jc w:val="center"/>
            </w:pPr>
            <w:r>
              <w:t xml:space="preserve">An </w:t>
            </w:r>
          </w:p>
        </w:tc>
        <w:tc>
          <w:tcPr>
            <w:tcW w:w="878" w:type="dxa"/>
            <w:tcBorders>
              <w:top w:val="single" w:sz="4" w:space="0" w:color="000000"/>
              <w:left w:val="single" w:sz="4" w:space="0" w:color="000000"/>
              <w:bottom w:val="single" w:sz="4" w:space="0" w:color="000000"/>
              <w:right w:val="single" w:sz="4" w:space="0" w:color="000000"/>
            </w:tcBorders>
          </w:tcPr>
          <w:p w14:paraId="5FC40B8A" w14:textId="77777777" w:rsidR="00FF2713" w:rsidRDefault="00FF2713" w:rsidP="00FE6AC8">
            <w:pPr>
              <w:contextualSpacing/>
              <w:jc w:val="center"/>
            </w:pPr>
            <w:r>
              <w:rPr>
                <w:sz w:val="22"/>
              </w:rPr>
              <w:t>7</w:t>
            </w:r>
            <w:r>
              <w:t xml:space="preserve"> </w:t>
            </w:r>
          </w:p>
        </w:tc>
      </w:tr>
    </w:tbl>
    <w:p w14:paraId="15B76AA1" w14:textId="77777777" w:rsidR="00FF2713" w:rsidRDefault="00FF2713" w:rsidP="00DF7BA7">
      <w:pPr>
        <w:contextualSpacing/>
      </w:pPr>
      <w:r>
        <w:t xml:space="preserve"> </w:t>
      </w:r>
    </w:p>
    <w:tbl>
      <w:tblPr>
        <w:tblStyle w:val="TableGrid0"/>
        <w:tblpPr w:leftFromText="180" w:rightFromText="180" w:vertAnchor="text" w:horzAnchor="margin" w:tblpY="104"/>
        <w:tblW w:w="10152" w:type="dxa"/>
        <w:tblInd w:w="0" w:type="dxa"/>
        <w:tblCellMar>
          <w:left w:w="108" w:type="dxa"/>
          <w:right w:w="53" w:type="dxa"/>
        </w:tblCellMar>
        <w:tblLook w:val="04A0" w:firstRow="1" w:lastRow="0" w:firstColumn="1" w:lastColumn="0" w:noHBand="0" w:noVBand="1"/>
      </w:tblPr>
      <w:tblGrid>
        <w:gridCol w:w="930"/>
        <w:gridCol w:w="9222"/>
      </w:tblGrid>
      <w:tr w:rsidR="00FF2713" w14:paraId="34CFA7FE" w14:textId="77777777" w:rsidTr="00FE6AC8">
        <w:trPr>
          <w:trHeight w:val="299"/>
        </w:trPr>
        <w:tc>
          <w:tcPr>
            <w:tcW w:w="930" w:type="dxa"/>
            <w:tcBorders>
              <w:top w:val="single" w:sz="4" w:space="0" w:color="000000"/>
              <w:left w:val="single" w:sz="4" w:space="0" w:color="000000"/>
              <w:bottom w:val="single" w:sz="4" w:space="0" w:color="000000"/>
              <w:right w:val="single" w:sz="4" w:space="0" w:color="000000"/>
            </w:tcBorders>
          </w:tcPr>
          <w:p w14:paraId="38824FAC" w14:textId="77777777" w:rsidR="00FF2713" w:rsidRDefault="00FF2713" w:rsidP="00FE6AC8">
            <w:pPr>
              <w:contextualSpacing/>
            </w:pPr>
          </w:p>
        </w:tc>
        <w:tc>
          <w:tcPr>
            <w:tcW w:w="9222" w:type="dxa"/>
            <w:tcBorders>
              <w:top w:val="single" w:sz="4" w:space="0" w:color="000000"/>
              <w:left w:val="single" w:sz="4" w:space="0" w:color="000000"/>
              <w:bottom w:val="single" w:sz="4" w:space="0" w:color="000000"/>
              <w:right w:val="single" w:sz="4" w:space="0" w:color="000000"/>
            </w:tcBorders>
          </w:tcPr>
          <w:p w14:paraId="7A374143" w14:textId="77777777" w:rsidR="00FF2713" w:rsidRDefault="00FF2713" w:rsidP="00FE6AC8">
            <w:pPr>
              <w:contextualSpacing/>
              <w:jc w:val="center"/>
            </w:pPr>
            <w:r>
              <w:rPr>
                <w:b/>
              </w:rPr>
              <w:t xml:space="preserve">COURSE OUTCOMES </w:t>
            </w:r>
          </w:p>
        </w:tc>
      </w:tr>
      <w:tr w:rsidR="00FF2713" w14:paraId="36C1646C" w14:textId="77777777" w:rsidTr="00FE6AC8">
        <w:trPr>
          <w:trHeight w:val="299"/>
        </w:trPr>
        <w:tc>
          <w:tcPr>
            <w:tcW w:w="930" w:type="dxa"/>
            <w:tcBorders>
              <w:top w:val="single" w:sz="4" w:space="0" w:color="000000"/>
              <w:left w:val="single" w:sz="4" w:space="0" w:color="000000"/>
              <w:bottom w:val="single" w:sz="4" w:space="0" w:color="000000"/>
              <w:right w:val="single" w:sz="4" w:space="0" w:color="000000"/>
            </w:tcBorders>
          </w:tcPr>
          <w:p w14:paraId="1D6C9078" w14:textId="77777777" w:rsidR="00FF2713" w:rsidRDefault="00FF2713" w:rsidP="00FE6AC8">
            <w:pPr>
              <w:contextualSpacing/>
              <w:jc w:val="both"/>
            </w:pPr>
            <w:r>
              <w:t xml:space="preserve">CO1 </w:t>
            </w:r>
          </w:p>
        </w:tc>
        <w:tc>
          <w:tcPr>
            <w:tcW w:w="9222" w:type="dxa"/>
            <w:tcBorders>
              <w:top w:val="single" w:sz="4" w:space="0" w:color="000000"/>
              <w:left w:val="single" w:sz="4" w:space="0" w:color="000000"/>
              <w:bottom w:val="single" w:sz="4" w:space="0" w:color="000000"/>
              <w:right w:val="single" w:sz="4" w:space="0" w:color="000000"/>
            </w:tcBorders>
          </w:tcPr>
          <w:p w14:paraId="68EF1339" w14:textId="77777777" w:rsidR="00FF2713" w:rsidRDefault="00FF2713" w:rsidP="00FE6AC8">
            <w:pPr>
              <w:contextualSpacing/>
              <w:jc w:val="both"/>
            </w:pPr>
            <w:r>
              <w:t xml:space="preserve">Identify different types of weeds and their ecosystem. </w:t>
            </w:r>
          </w:p>
        </w:tc>
      </w:tr>
      <w:tr w:rsidR="00FF2713" w14:paraId="065518A8" w14:textId="77777777" w:rsidTr="00FE6AC8">
        <w:trPr>
          <w:trHeight w:val="301"/>
        </w:trPr>
        <w:tc>
          <w:tcPr>
            <w:tcW w:w="930" w:type="dxa"/>
            <w:tcBorders>
              <w:top w:val="single" w:sz="4" w:space="0" w:color="000000"/>
              <w:left w:val="single" w:sz="4" w:space="0" w:color="000000"/>
              <w:bottom w:val="single" w:sz="4" w:space="0" w:color="000000"/>
              <w:right w:val="single" w:sz="4" w:space="0" w:color="000000"/>
            </w:tcBorders>
          </w:tcPr>
          <w:p w14:paraId="34366099" w14:textId="77777777" w:rsidR="00FF2713" w:rsidRDefault="00FF2713" w:rsidP="00FE6AC8">
            <w:pPr>
              <w:contextualSpacing/>
              <w:jc w:val="both"/>
            </w:pPr>
            <w:r>
              <w:t xml:space="preserve">CO2 </w:t>
            </w:r>
          </w:p>
        </w:tc>
        <w:tc>
          <w:tcPr>
            <w:tcW w:w="9222" w:type="dxa"/>
            <w:tcBorders>
              <w:top w:val="single" w:sz="4" w:space="0" w:color="000000"/>
              <w:left w:val="single" w:sz="4" w:space="0" w:color="000000"/>
              <w:bottom w:val="single" w:sz="4" w:space="0" w:color="000000"/>
              <w:right w:val="single" w:sz="4" w:space="0" w:color="000000"/>
            </w:tcBorders>
          </w:tcPr>
          <w:p w14:paraId="25248D7F" w14:textId="77777777" w:rsidR="00FF2713" w:rsidRDefault="00FF2713" w:rsidP="00FE6AC8">
            <w:pPr>
              <w:contextualSpacing/>
              <w:jc w:val="both"/>
            </w:pPr>
            <w:r>
              <w:t xml:space="preserve">Understand the weeds survival mechanisms. </w:t>
            </w:r>
          </w:p>
        </w:tc>
      </w:tr>
      <w:tr w:rsidR="00FF2713" w14:paraId="00BA5C34" w14:textId="77777777" w:rsidTr="00FE6AC8">
        <w:trPr>
          <w:trHeight w:val="299"/>
        </w:trPr>
        <w:tc>
          <w:tcPr>
            <w:tcW w:w="930" w:type="dxa"/>
            <w:tcBorders>
              <w:top w:val="single" w:sz="4" w:space="0" w:color="000000"/>
              <w:left w:val="single" w:sz="4" w:space="0" w:color="000000"/>
              <w:bottom w:val="single" w:sz="4" w:space="0" w:color="000000"/>
              <w:right w:val="single" w:sz="4" w:space="0" w:color="000000"/>
            </w:tcBorders>
          </w:tcPr>
          <w:p w14:paraId="099F9E81" w14:textId="77777777" w:rsidR="00FF2713" w:rsidRDefault="00FF2713" w:rsidP="00FE6AC8">
            <w:pPr>
              <w:contextualSpacing/>
              <w:jc w:val="both"/>
            </w:pPr>
            <w:r>
              <w:t xml:space="preserve">CO3 </w:t>
            </w:r>
          </w:p>
        </w:tc>
        <w:tc>
          <w:tcPr>
            <w:tcW w:w="9222" w:type="dxa"/>
            <w:tcBorders>
              <w:top w:val="single" w:sz="4" w:space="0" w:color="000000"/>
              <w:left w:val="single" w:sz="4" w:space="0" w:color="000000"/>
              <w:bottom w:val="single" w:sz="4" w:space="0" w:color="000000"/>
              <w:right w:val="single" w:sz="4" w:space="0" w:color="000000"/>
            </w:tcBorders>
          </w:tcPr>
          <w:p w14:paraId="4B907A8D" w14:textId="77777777" w:rsidR="00FF2713" w:rsidRDefault="00FF2713" w:rsidP="00FE6AC8">
            <w:pPr>
              <w:contextualSpacing/>
              <w:jc w:val="both"/>
            </w:pPr>
            <w:r>
              <w:t xml:space="preserve">Recommend herbicides for weed management in field crops. </w:t>
            </w:r>
          </w:p>
        </w:tc>
      </w:tr>
      <w:tr w:rsidR="00FF2713" w14:paraId="446C915F" w14:textId="77777777" w:rsidTr="00FE6AC8">
        <w:trPr>
          <w:trHeight w:val="299"/>
        </w:trPr>
        <w:tc>
          <w:tcPr>
            <w:tcW w:w="930" w:type="dxa"/>
            <w:tcBorders>
              <w:top w:val="single" w:sz="4" w:space="0" w:color="000000"/>
              <w:left w:val="single" w:sz="4" w:space="0" w:color="000000"/>
              <w:bottom w:val="single" w:sz="4" w:space="0" w:color="000000"/>
              <w:right w:val="single" w:sz="4" w:space="0" w:color="000000"/>
            </w:tcBorders>
          </w:tcPr>
          <w:p w14:paraId="086FD65D" w14:textId="77777777" w:rsidR="00FF2713" w:rsidRDefault="00FF2713" w:rsidP="00FE6AC8">
            <w:pPr>
              <w:contextualSpacing/>
              <w:jc w:val="both"/>
            </w:pPr>
            <w:r>
              <w:t xml:space="preserve">CO4 </w:t>
            </w:r>
          </w:p>
        </w:tc>
        <w:tc>
          <w:tcPr>
            <w:tcW w:w="9222" w:type="dxa"/>
            <w:tcBorders>
              <w:top w:val="single" w:sz="4" w:space="0" w:color="000000"/>
              <w:left w:val="single" w:sz="4" w:space="0" w:color="000000"/>
              <w:bottom w:val="single" w:sz="4" w:space="0" w:color="000000"/>
              <w:right w:val="single" w:sz="4" w:space="0" w:color="000000"/>
            </w:tcBorders>
          </w:tcPr>
          <w:p w14:paraId="457F6C5A" w14:textId="77777777" w:rsidR="00FF2713" w:rsidRDefault="00FF2713" w:rsidP="00FE6AC8">
            <w:pPr>
              <w:contextualSpacing/>
              <w:jc w:val="both"/>
            </w:pPr>
            <w:r>
              <w:t xml:space="preserve">Adopt different weed control methods for crop production. </w:t>
            </w:r>
          </w:p>
        </w:tc>
      </w:tr>
      <w:tr w:rsidR="00FF2713" w14:paraId="07701031" w14:textId="77777777" w:rsidTr="00FE6AC8">
        <w:trPr>
          <w:trHeight w:val="299"/>
        </w:trPr>
        <w:tc>
          <w:tcPr>
            <w:tcW w:w="930" w:type="dxa"/>
            <w:tcBorders>
              <w:top w:val="single" w:sz="4" w:space="0" w:color="000000"/>
              <w:left w:val="single" w:sz="4" w:space="0" w:color="000000"/>
              <w:bottom w:val="single" w:sz="4" w:space="0" w:color="000000"/>
              <w:right w:val="single" w:sz="4" w:space="0" w:color="000000"/>
            </w:tcBorders>
          </w:tcPr>
          <w:p w14:paraId="1411D569" w14:textId="77777777" w:rsidR="00FF2713" w:rsidRDefault="00FF2713" w:rsidP="00FE6AC8">
            <w:pPr>
              <w:contextualSpacing/>
              <w:jc w:val="both"/>
            </w:pPr>
            <w:r>
              <w:t xml:space="preserve">CO5 </w:t>
            </w:r>
          </w:p>
        </w:tc>
        <w:tc>
          <w:tcPr>
            <w:tcW w:w="9222" w:type="dxa"/>
            <w:tcBorders>
              <w:top w:val="single" w:sz="4" w:space="0" w:color="000000"/>
              <w:left w:val="single" w:sz="4" w:space="0" w:color="000000"/>
              <w:bottom w:val="single" w:sz="4" w:space="0" w:color="000000"/>
              <w:right w:val="single" w:sz="4" w:space="0" w:color="000000"/>
            </w:tcBorders>
          </w:tcPr>
          <w:p w14:paraId="0B34E634" w14:textId="77777777" w:rsidR="00FF2713" w:rsidRDefault="00FF2713" w:rsidP="00FE6AC8">
            <w:pPr>
              <w:contextualSpacing/>
              <w:jc w:val="both"/>
            </w:pPr>
            <w:r>
              <w:t xml:space="preserve">Apply integrated weed management practices. </w:t>
            </w:r>
          </w:p>
        </w:tc>
      </w:tr>
      <w:tr w:rsidR="00FF2713" w14:paraId="46B4E3C7" w14:textId="77777777" w:rsidTr="00FE6AC8">
        <w:trPr>
          <w:trHeight w:val="299"/>
        </w:trPr>
        <w:tc>
          <w:tcPr>
            <w:tcW w:w="930" w:type="dxa"/>
            <w:tcBorders>
              <w:top w:val="single" w:sz="4" w:space="0" w:color="000000"/>
              <w:left w:val="single" w:sz="4" w:space="0" w:color="000000"/>
              <w:bottom w:val="single" w:sz="4" w:space="0" w:color="000000"/>
              <w:right w:val="single" w:sz="4" w:space="0" w:color="000000"/>
            </w:tcBorders>
          </w:tcPr>
          <w:p w14:paraId="7129DD39" w14:textId="77777777" w:rsidR="00FF2713" w:rsidRDefault="00FF2713" w:rsidP="00FE6AC8">
            <w:pPr>
              <w:contextualSpacing/>
              <w:jc w:val="both"/>
            </w:pPr>
            <w:r>
              <w:t xml:space="preserve">CO6 </w:t>
            </w:r>
          </w:p>
        </w:tc>
        <w:tc>
          <w:tcPr>
            <w:tcW w:w="9222" w:type="dxa"/>
            <w:tcBorders>
              <w:top w:val="single" w:sz="4" w:space="0" w:color="000000"/>
              <w:left w:val="single" w:sz="4" w:space="0" w:color="000000"/>
              <w:bottom w:val="single" w:sz="4" w:space="0" w:color="000000"/>
              <w:right w:val="single" w:sz="4" w:space="0" w:color="000000"/>
            </w:tcBorders>
          </w:tcPr>
          <w:p w14:paraId="6E18C11A" w14:textId="77777777" w:rsidR="00FF2713" w:rsidRDefault="00FF2713" w:rsidP="00FE6AC8">
            <w:pPr>
              <w:contextualSpacing/>
              <w:jc w:val="both"/>
            </w:pPr>
            <w:r>
              <w:t xml:space="preserve">Workout the economics of weed control. </w:t>
            </w:r>
          </w:p>
        </w:tc>
      </w:tr>
    </w:tbl>
    <w:p w14:paraId="24932156" w14:textId="77777777" w:rsidR="00FF2713" w:rsidRDefault="00FF2713" w:rsidP="00DF7BA7">
      <w:pPr>
        <w:contextualSpacing/>
      </w:pPr>
    </w:p>
    <w:p w14:paraId="3B72A421" w14:textId="77777777" w:rsidR="00FF2713" w:rsidRDefault="00FF2713" w:rsidP="00DF7BA7">
      <w:pPr>
        <w:contextualSpacing/>
      </w:pPr>
      <w:r>
        <w:rPr>
          <w:b/>
        </w:rPr>
        <w:t>CO</w:t>
      </w:r>
      <w:r>
        <w:t xml:space="preserve"> – COURSE OUTCOME     </w:t>
      </w:r>
      <w:r>
        <w:rPr>
          <w:b/>
        </w:rPr>
        <w:t>BL</w:t>
      </w:r>
      <w:r>
        <w:t xml:space="preserve"> – BLOOM’S LEVEL </w:t>
      </w:r>
    </w:p>
    <w:tbl>
      <w:tblPr>
        <w:tblStyle w:val="TableGrid0"/>
        <w:tblW w:w="10076" w:type="dxa"/>
        <w:tblInd w:w="-5" w:type="dxa"/>
        <w:tblCellMar>
          <w:left w:w="108" w:type="dxa"/>
          <w:right w:w="115" w:type="dxa"/>
        </w:tblCellMar>
        <w:tblLook w:val="04A0" w:firstRow="1" w:lastRow="0" w:firstColumn="1" w:lastColumn="0" w:noHBand="0" w:noVBand="1"/>
      </w:tblPr>
      <w:tblGrid>
        <w:gridCol w:w="1165"/>
        <w:gridCol w:w="1275"/>
        <w:gridCol w:w="1455"/>
        <w:gridCol w:w="1297"/>
        <w:gridCol w:w="1362"/>
        <w:gridCol w:w="1268"/>
        <w:gridCol w:w="1201"/>
        <w:gridCol w:w="1053"/>
      </w:tblGrid>
      <w:tr w:rsidR="00FF2713" w14:paraId="3B61570B" w14:textId="77777777" w:rsidTr="00FE6AC8">
        <w:trPr>
          <w:trHeight w:val="288"/>
        </w:trPr>
        <w:tc>
          <w:tcPr>
            <w:tcW w:w="1165" w:type="dxa"/>
            <w:tcBorders>
              <w:top w:val="single" w:sz="4" w:space="0" w:color="000000"/>
              <w:left w:val="single" w:sz="4" w:space="0" w:color="000000"/>
              <w:bottom w:val="single" w:sz="4" w:space="0" w:color="000000"/>
              <w:right w:val="nil"/>
            </w:tcBorders>
          </w:tcPr>
          <w:p w14:paraId="380F4F32" w14:textId="77777777" w:rsidR="00FF2713" w:rsidRDefault="00FF2713" w:rsidP="00DF7BA7">
            <w:pPr>
              <w:contextualSpacing/>
            </w:pPr>
          </w:p>
        </w:tc>
        <w:tc>
          <w:tcPr>
            <w:tcW w:w="1275" w:type="dxa"/>
            <w:tcBorders>
              <w:top w:val="single" w:sz="4" w:space="0" w:color="000000"/>
              <w:left w:val="nil"/>
              <w:bottom w:val="single" w:sz="4" w:space="0" w:color="000000"/>
              <w:right w:val="nil"/>
            </w:tcBorders>
          </w:tcPr>
          <w:p w14:paraId="3E5DF666" w14:textId="77777777" w:rsidR="00FF2713" w:rsidRDefault="00FF2713" w:rsidP="00DF7BA7">
            <w:pPr>
              <w:contextualSpacing/>
            </w:pPr>
          </w:p>
        </w:tc>
        <w:tc>
          <w:tcPr>
            <w:tcW w:w="5382" w:type="dxa"/>
            <w:gridSpan w:val="4"/>
            <w:tcBorders>
              <w:top w:val="single" w:sz="4" w:space="0" w:color="000000"/>
              <w:left w:val="nil"/>
              <w:bottom w:val="single" w:sz="4" w:space="0" w:color="000000"/>
              <w:right w:val="nil"/>
            </w:tcBorders>
          </w:tcPr>
          <w:p w14:paraId="35C27A9A" w14:textId="77777777" w:rsidR="00FF2713" w:rsidRDefault="00FF2713" w:rsidP="00DF7BA7">
            <w:pPr>
              <w:contextualSpacing/>
              <w:jc w:val="center"/>
            </w:pPr>
            <w:r>
              <w:rPr>
                <w:b/>
              </w:rPr>
              <w:t xml:space="preserve">Assessment Pattern as per Bloom’s Level </w:t>
            </w:r>
          </w:p>
        </w:tc>
        <w:tc>
          <w:tcPr>
            <w:tcW w:w="1201" w:type="dxa"/>
            <w:tcBorders>
              <w:top w:val="single" w:sz="4" w:space="0" w:color="000000"/>
              <w:left w:val="nil"/>
              <w:bottom w:val="single" w:sz="4" w:space="0" w:color="000000"/>
              <w:right w:val="nil"/>
            </w:tcBorders>
          </w:tcPr>
          <w:p w14:paraId="00E62DBB" w14:textId="77777777" w:rsidR="00FF2713" w:rsidRDefault="00FF2713" w:rsidP="00DF7BA7">
            <w:pPr>
              <w:contextualSpacing/>
            </w:pPr>
          </w:p>
        </w:tc>
        <w:tc>
          <w:tcPr>
            <w:tcW w:w="1053" w:type="dxa"/>
            <w:tcBorders>
              <w:top w:val="single" w:sz="4" w:space="0" w:color="000000"/>
              <w:left w:val="nil"/>
              <w:bottom w:val="single" w:sz="4" w:space="0" w:color="000000"/>
              <w:right w:val="single" w:sz="4" w:space="0" w:color="000000"/>
            </w:tcBorders>
          </w:tcPr>
          <w:p w14:paraId="197512DD" w14:textId="77777777" w:rsidR="00FF2713" w:rsidRDefault="00FF2713" w:rsidP="00DF7BA7">
            <w:pPr>
              <w:contextualSpacing/>
            </w:pPr>
          </w:p>
        </w:tc>
      </w:tr>
      <w:tr w:rsidR="00FF2713" w14:paraId="204F7C47" w14:textId="77777777" w:rsidTr="00FE6AC8">
        <w:trPr>
          <w:trHeight w:val="290"/>
        </w:trPr>
        <w:tc>
          <w:tcPr>
            <w:tcW w:w="1165" w:type="dxa"/>
            <w:tcBorders>
              <w:top w:val="single" w:sz="4" w:space="0" w:color="000000"/>
              <w:left w:val="single" w:sz="4" w:space="0" w:color="000000"/>
              <w:bottom w:val="single" w:sz="4" w:space="0" w:color="000000"/>
              <w:right w:val="single" w:sz="4" w:space="0" w:color="000000"/>
            </w:tcBorders>
          </w:tcPr>
          <w:p w14:paraId="20550D2A" w14:textId="77777777" w:rsidR="00FF2713" w:rsidRDefault="00FF2713" w:rsidP="00DF7BA7">
            <w:pPr>
              <w:contextualSpacing/>
            </w:pPr>
            <w:r>
              <w:t xml:space="preserve">CO / P </w:t>
            </w:r>
          </w:p>
        </w:tc>
        <w:tc>
          <w:tcPr>
            <w:tcW w:w="1275" w:type="dxa"/>
            <w:tcBorders>
              <w:top w:val="single" w:sz="4" w:space="0" w:color="000000"/>
              <w:left w:val="single" w:sz="4" w:space="0" w:color="000000"/>
              <w:bottom w:val="single" w:sz="4" w:space="0" w:color="000000"/>
              <w:right w:val="single" w:sz="4" w:space="0" w:color="000000"/>
            </w:tcBorders>
          </w:tcPr>
          <w:p w14:paraId="79E6BD0D" w14:textId="77777777" w:rsidR="00FF2713" w:rsidRDefault="00FF2713" w:rsidP="00DF7BA7">
            <w:pPr>
              <w:contextualSpacing/>
              <w:jc w:val="center"/>
            </w:pPr>
            <w:r>
              <w:rPr>
                <w:b/>
              </w:rPr>
              <w:t xml:space="preserve">R </w:t>
            </w:r>
          </w:p>
        </w:tc>
        <w:tc>
          <w:tcPr>
            <w:tcW w:w="1455" w:type="dxa"/>
            <w:tcBorders>
              <w:top w:val="single" w:sz="4" w:space="0" w:color="000000"/>
              <w:left w:val="single" w:sz="4" w:space="0" w:color="000000"/>
              <w:bottom w:val="single" w:sz="4" w:space="0" w:color="000000"/>
              <w:right w:val="single" w:sz="4" w:space="0" w:color="000000"/>
            </w:tcBorders>
          </w:tcPr>
          <w:p w14:paraId="23EF8FCA" w14:textId="77777777" w:rsidR="00FF2713" w:rsidRDefault="00FF2713" w:rsidP="00DF7BA7">
            <w:pPr>
              <w:contextualSpacing/>
              <w:jc w:val="center"/>
            </w:pPr>
            <w:r>
              <w:rPr>
                <w:b/>
              </w:rPr>
              <w:t xml:space="preserve">U </w:t>
            </w:r>
          </w:p>
        </w:tc>
        <w:tc>
          <w:tcPr>
            <w:tcW w:w="1297" w:type="dxa"/>
            <w:tcBorders>
              <w:top w:val="single" w:sz="4" w:space="0" w:color="000000"/>
              <w:left w:val="single" w:sz="4" w:space="0" w:color="000000"/>
              <w:bottom w:val="single" w:sz="4" w:space="0" w:color="000000"/>
              <w:right w:val="single" w:sz="4" w:space="0" w:color="000000"/>
            </w:tcBorders>
          </w:tcPr>
          <w:p w14:paraId="386BF9CC" w14:textId="77777777" w:rsidR="00FF2713" w:rsidRDefault="00FF2713" w:rsidP="00DF7BA7">
            <w:pPr>
              <w:contextualSpacing/>
              <w:jc w:val="center"/>
            </w:pPr>
            <w:r>
              <w:rPr>
                <w:b/>
              </w:rPr>
              <w:t xml:space="preserve">A </w:t>
            </w:r>
          </w:p>
        </w:tc>
        <w:tc>
          <w:tcPr>
            <w:tcW w:w="1362" w:type="dxa"/>
            <w:tcBorders>
              <w:top w:val="single" w:sz="4" w:space="0" w:color="000000"/>
              <w:left w:val="single" w:sz="4" w:space="0" w:color="000000"/>
              <w:bottom w:val="single" w:sz="4" w:space="0" w:color="000000"/>
              <w:right w:val="single" w:sz="4" w:space="0" w:color="000000"/>
            </w:tcBorders>
          </w:tcPr>
          <w:p w14:paraId="215AD08B" w14:textId="77777777" w:rsidR="00FF2713" w:rsidRDefault="00FF2713" w:rsidP="00DF7BA7">
            <w:pPr>
              <w:contextualSpacing/>
              <w:jc w:val="center"/>
            </w:pPr>
            <w:r>
              <w:rPr>
                <w:b/>
              </w:rPr>
              <w:t xml:space="preserve">An </w:t>
            </w:r>
          </w:p>
        </w:tc>
        <w:tc>
          <w:tcPr>
            <w:tcW w:w="1268" w:type="dxa"/>
            <w:tcBorders>
              <w:top w:val="single" w:sz="4" w:space="0" w:color="000000"/>
              <w:left w:val="single" w:sz="4" w:space="0" w:color="000000"/>
              <w:bottom w:val="single" w:sz="4" w:space="0" w:color="000000"/>
              <w:right w:val="single" w:sz="4" w:space="0" w:color="000000"/>
            </w:tcBorders>
          </w:tcPr>
          <w:p w14:paraId="33FF1846" w14:textId="77777777" w:rsidR="00FF2713" w:rsidRDefault="00FF2713" w:rsidP="00DF7BA7">
            <w:pPr>
              <w:contextualSpacing/>
              <w:jc w:val="center"/>
            </w:pPr>
            <w:r>
              <w:rPr>
                <w:b/>
              </w:rPr>
              <w:t xml:space="preserve">E </w:t>
            </w:r>
          </w:p>
        </w:tc>
        <w:tc>
          <w:tcPr>
            <w:tcW w:w="1201" w:type="dxa"/>
            <w:tcBorders>
              <w:top w:val="single" w:sz="4" w:space="0" w:color="000000"/>
              <w:left w:val="single" w:sz="4" w:space="0" w:color="000000"/>
              <w:bottom w:val="single" w:sz="4" w:space="0" w:color="000000"/>
              <w:right w:val="single" w:sz="4" w:space="0" w:color="000000"/>
            </w:tcBorders>
          </w:tcPr>
          <w:p w14:paraId="5C52FC9C" w14:textId="77777777" w:rsidR="00FF2713" w:rsidRDefault="00FF2713" w:rsidP="00DF7BA7">
            <w:pPr>
              <w:contextualSpacing/>
              <w:jc w:val="center"/>
            </w:pPr>
            <w:r>
              <w:rPr>
                <w:b/>
              </w:rPr>
              <w:t xml:space="preserve">C </w:t>
            </w:r>
          </w:p>
        </w:tc>
        <w:tc>
          <w:tcPr>
            <w:tcW w:w="1053" w:type="dxa"/>
            <w:tcBorders>
              <w:top w:val="single" w:sz="4" w:space="0" w:color="000000"/>
              <w:left w:val="single" w:sz="4" w:space="0" w:color="000000"/>
              <w:bottom w:val="single" w:sz="4" w:space="0" w:color="000000"/>
              <w:right w:val="single" w:sz="4" w:space="0" w:color="000000"/>
            </w:tcBorders>
          </w:tcPr>
          <w:p w14:paraId="76B1DBF0" w14:textId="77777777" w:rsidR="00FF2713" w:rsidRDefault="00FF2713" w:rsidP="00DF7BA7">
            <w:pPr>
              <w:contextualSpacing/>
              <w:jc w:val="center"/>
            </w:pPr>
            <w:r>
              <w:rPr>
                <w:b/>
              </w:rPr>
              <w:t xml:space="preserve">Total </w:t>
            </w:r>
          </w:p>
        </w:tc>
      </w:tr>
      <w:tr w:rsidR="00FF2713" w14:paraId="618D81F8" w14:textId="77777777" w:rsidTr="00FE6AC8">
        <w:trPr>
          <w:trHeight w:val="288"/>
        </w:trPr>
        <w:tc>
          <w:tcPr>
            <w:tcW w:w="1165" w:type="dxa"/>
            <w:tcBorders>
              <w:top w:val="single" w:sz="4" w:space="0" w:color="000000"/>
              <w:left w:val="single" w:sz="4" w:space="0" w:color="000000"/>
              <w:bottom w:val="single" w:sz="4" w:space="0" w:color="000000"/>
              <w:right w:val="single" w:sz="4" w:space="0" w:color="000000"/>
            </w:tcBorders>
          </w:tcPr>
          <w:p w14:paraId="245F6D76" w14:textId="77777777" w:rsidR="00FF2713" w:rsidRDefault="00FF2713" w:rsidP="00DF7BA7">
            <w:pPr>
              <w:contextualSpacing/>
            </w:pPr>
            <w:r>
              <w:t xml:space="preserve">CO1 </w:t>
            </w:r>
          </w:p>
        </w:tc>
        <w:tc>
          <w:tcPr>
            <w:tcW w:w="1275" w:type="dxa"/>
            <w:tcBorders>
              <w:top w:val="single" w:sz="4" w:space="0" w:color="000000"/>
              <w:left w:val="single" w:sz="4" w:space="0" w:color="000000"/>
              <w:bottom w:val="single" w:sz="4" w:space="0" w:color="000000"/>
              <w:right w:val="single" w:sz="4" w:space="0" w:color="000000"/>
            </w:tcBorders>
          </w:tcPr>
          <w:p w14:paraId="7BF70E26" w14:textId="77777777" w:rsidR="00FF2713" w:rsidRDefault="00FF2713" w:rsidP="00DF7BA7">
            <w:pPr>
              <w:contextualSpacing/>
              <w:jc w:val="center"/>
            </w:pPr>
            <w:r>
              <w:t xml:space="preserve">10 </w:t>
            </w:r>
          </w:p>
        </w:tc>
        <w:tc>
          <w:tcPr>
            <w:tcW w:w="1455" w:type="dxa"/>
            <w:tcBorders>
              <w:top w:val="single" w:sz="4" w:space="0" w:color="000000"/>
              <w:left w:val="single" w:sz="4" w:space="0" w:color="000000"/>
              <w:bottom w:val="single" w:sz="4" w:space="0" w:color="000000"/>
              <w:right w:val="single" w:sz="4" w:space="0" w:color="000000"/>
            </w:tcBorders>
          </w:tcPr>
          <w:p w14:paraId="4FE6B02E" w14:textId="77777777" w:rsidR="00FF2713" w:rsidRDefault="00FF2713" w:rsidP="00DF7BA7">
            <w:pPr>
              <w:contextualSpacing/>
              <w:jc w:val="center"/>
            </w:pPr>
            <w:r>
              <w:t xml:space="preserve">1 </w:t>
            </w:r>
          </w:p>
        </w:tc>
        <w:tc>
          <w:tcPr>
            <w:tcW w:w="1297" w:type="dxa"/>
            <w:tcBorders>
              <w:top w:val="single" w:sz="4" w:space="0" w:color="000000"/>
              <w:left w:val="single" w:sz="4" w:space="0" w:color="000000"/>
              <w:bottom w:val="single" w:sz="4" w:space="0" w:color="000000"/>
              <w:right w:val="single" w:sz="4" w:space="0" w:color="000000"/>
            </w:tcBorders>
          </w:tcPr>
          <w:p w14:paraId="6001AF99" w14:textId="77777777" w:rsidR="00FF2713" w:rsidRDefault="00FF2713" w:rsidP="00DF7BA7">
            <w:pPr>
              <w:contextualSpacing/>
              <w:jc w:val="center"/>
            </w:pPr>
            <w:r>
              <w:t xml:space="preserve">- </w:t>
            </w:r>
          </w:p>
        </w:tc>
        <w:tc>
          <w:tcPr>
            <w:tcW w:w="1362" w:type="dxa"/>
            <w:tcBorders>
              <w:top w:val="single" w:sz="4" w:space="0" w:color="000000"/>
              <w:left w:val="single" w:sz="4" w:space="0" w:color="000000"/>
              <w:bottom w:val="single" w:sz="4" w:space="0" w:color="000000"/>
              <w:right w:val="single" w:sz="4" w:space="0" w:color="000000"/>
            </w:tcBorders>
          </w:tcPr>
          <w:p w14:paraId="3BBA6716" w14:textId="77777777" w:rsidR="00FF2713" w:rsidRDefault="00FF2713" w:rsidP="00DF7BA7">
            <w:pPr>
              <w:contextualSpacing/>
              <w:jc w:val="center"/>
            </w:pPr>
            <w:r>
              <w:t xml:space="preserve">8 </w:t>
            </w:r>
          </w:p>
        </w:tc>
        <w:tc>
          <w:tcPr>
            <w:tcW w:w="1268" w:type="dxa"/>
            <w:tcBorders>
              <w:top w:val="single" w:sz="4" w:space="0" w:color="000000"/>
              <w:left w:val="single" w:sz="4" w:space="0" w:color="000000"/>
              <w:bottom w:val="single" w:sz="4" w:space="0" w:color="000000"/>
              <w:right w:val="single" w:sz="4" w:space="0" w:color="000000"/>
            </w:tcBorders>
          </w:tcPr>
          <w:p w14:paraId="79117D0C" w14:textId="77777777" w:rsidR="00FF2713" w:rsidRDefault="00FF2713" w:rsidP="00DF7BA7">
            <w:pPr>
              <w:contextualSpacing/>
              <w:jc w:val="center"/>
            </w:pPr>
            <w:r>
              <w:t xml:space="preserve">- </w:t>
            </w:r>
          </w:p>
        </w:tc>
        <w:tc>
          <w:tcPr>
            <w:tcW w:w="1201" w:type="dxa"/>
            <w:tcBorders>
              <w:top w:val="single" w:sz="4" w:space="0" w:color="000000"/>
              <w:left w:val="single" w:sz="4" w:space="0" w:color="000000"/>
              <w:bottom w:val="single" w:sz="4" w:space="0" w:color="000000"/>
              <w:right w:val="single" w:sz="4" w:space="0" w:color="000000"/>
            </w:tcBorders>
          </w:tcPr>
          <w:p w14:paraId="2EF72F32" w14:textId="77777777" w:rsidR="00FF2713" w:rsidRDefault="00FF2713" w:rsidP="00DF7BA7">
            <w:pPr>
              <w:contextualSpacing/>
              <w:jc w:val="center"/>
            </w:pPr>
            <w:r>
              <w:t xml:space="preserve">- </w:t>
            </w:r>
          </w:p>
        </w:tc>
        <w:tc>
          <w:tcPr>
            <w:tcW w:w="1053" w:type="dxa"/>
            <w:tcBorders>
              <w:top w:val="single" w:sz="4" w:space="0" w:color="000000"/>
              <w:left w:val="single" w:sz="4" w:space="0" w:color="000000"/>
              <w:bottom w:val="single" w:sz="4" w:space="0" w:color="000000"/>
              <w:right w:val="single" w:sz="4" w:space="0" w:color="000000"/>
            </w:tcBorders>
          </w:tcPr>
          <w:p w14:paraId="5BDA5220" w14:textId="77777777" w:rsidR="00FF2713" w:rsidRDefault="00FF2713" w:rsidP="00DF7BA7">
            <w:pPr>
              <w:contextualSpacing/>
              <w:jc w:val="center"/>
            </w:pPr>
            <w:r>
              <w:t xml:space="preserve">19 </w:t>
            </w:r>
          </w:p>
        </w:tc>
      </w:tr>
      <w:tr w:rsidR="00FF2713" w14:paraId="45CBB335" w14:textId="77777777" w:rsidTr="00FE6AC8">
        <w:trPr>
          <w:trHeight w:val="288"/>
        </w:trPr>
        <w:tc>
          <w:tcPr>
            <w:tcW w:w="1165" w:type="dxa"/>
            <w:tcBorders>
              <w:top w:val="single" w:sz="4" w:space="0" w:color="000000"/>
              <w:left w:val="single" w:sz="4" w:space="0" w:color="000000"/>
              <w:bottom w:val="single" w:sz="4" w:space="0" w:color="000000"/>
              <w:right w:val="single" w:sz="4" w:space="0" w:color="000000"/>
            </w:tcBorders>
          </w:tcPr>
          <w:p w14:paraId="0CBFF9F6" w14:textId="77777777" w:rsidR="00FF2713" w:rsidRDefault="00FF2713" w:rsidP="00DF7BA7">
            <w:pPr>
              <w:contextualSpacing/>
            </w:pPr>
            <w:r>
              <w:t xml:space="preserve">CO2 </w:t>
            </w:r>
          </w:p>
        </w:tc>
        <w:tc>
          <w:tcPr>
            <w:tcW w:w="1275" w:type="dxa"/>
            <w:tcBorders>
              <w:top w:val="single" w:sz="4" w:space="0" w:color="000000"/>
              <w:left w:val="single" w:sz="4" w:space="0" w:color="000000"/>
              <w:bottom w:val="single" w:sz="4" w:space="0" w:color="000000"/>
              <w:right w:val="single" w:sz="4" w:space="0" w:color="000000"/>
            </w:tcBorders>
          </w:tcPr>
          <w:p w14:paraId="3BE5174D" w14:textId="77777777" w:rsidR="00FF2713" w:rsidRDefault="00FF2713" w:rsidP="00DF7BA7">
            <w:pPr>
              <w:contextualSpacing/>
              <w:jc w:val="center"/>
            </w:pPr>
            <w:r>
              <w:t xml:space="preserve">5 </w:t>
            </w:r>
          </w:p>
        </w:tc>
        <w:tc>
          <w:tcPr>
            <w:tcW w:w="1455" w:type="dxa"/>
            <w:tcBorders>
              <w:top w:val="single" w:sz="4" w:space="0" w:color="000000"/>
              <w:left w:val="single" w:sz="4" w:space="0" w:color="000000"/>
              <w:bottom w:val="single" w:sz="4" w:space="0" w:color="000000"/>
              <w:right w:val="single" w:sz="4" w:space="0" w:color="000000"/>
            </w:tcBorders>
          </w:tcPr>
          <w:p w14:paraId="5EBBC302" w14:textId="77777777" w:rsidR="00FF2713" w:rsidRDefault="00FF2713" w:rsidP="00DF7BA7">
            <w:pPr>
              <w:contextualSpacing/>
              <w:jc w:val="center"/>
            </w:pPr>
            <w:r>
              <w:t xml:space="preserve">1 </w:t>
            </w:r>
          </w:p>
        </w:tc>
        <w:tc>
          <w:tcPr>
            <w:tcW w:w="1297" w:type="dxa"/>
            <w:tcBorders>
              <w:top w:val="single" w:sz="4" w:space="0" w:color="000000"/>
              <w:left w:val="single" w:sz="4" w:space="0" w:color="000000"/>
              <w:bottom w:val="single" w:sz="4" w:space="0" w:color="000000"/>
              <w:right w:val="single" w:sz="4" w:space="0" w:color="000000"/>
            </w:tcBorders>
          </w:tcPr>
          <w:p w14:paraId="6434FBFD" w14:textId="77777777" w:rsidR="00FF2713" w:rsidRDefault="00FF2713" w:rsidP="00DF7BA7">
            <w:pPr>
              <w:contextualSpacing/>
              <w:jc w:val="center"/>
            </w:pPr>
            <w:r>
              <w:t xml:space="preserve">1 </w:t>
            </w:r>
          </w:p>
        </w:tc>
        <w:tc>
          <w:tcPr>
            <w:tcW w:w="1362" w:type="dxa"/>
            <w:tcBorders>
              <w:top w:val="single" w:sz="4" w:space="0" w:color="000000"/>
              <w:left w:val="single" w:sz="4" w:space="0" w:color="000000"/>
              <w:bottom w:val="single" w:sz="4" w:space="0" w:color="000000"/>
              <w:right w:val="single" w:sz="4" w:space="0" w:color="000000"/>
            </w:tcBorders>
          </w:tcPr>
          <w:p w14:paraId="5FB41810" w14:textId="77777777" w:rsidR="00FF2713" w:rsidRDefault="00FF2713" w:rsidP="00DF7BA7">
            <w:pPr>
              <w:contextualSpacing/>
              <w:jc w:val="center"/>
            </w:pPr>
            <w:r>
              <w:t xml:space="preserve">1 </w:t>
            </w:r>
          </w:p>
        </w:tc>
        <w:tc>
          <w:tcPr>
            <w:tcW w:w="1268" w:type="dxa"/>
            <w:tcBorders>
              <w:top w:val="single" w:sz="4" w:space="0" w:color="000000"/>
              <w:left w:val="single" w:sz="4" w:space="0" w:color="000000"/>
              <w:bottom w:val="single" w:sz="4" w:space="0" w:color="000000"/>
              <w:right w:val="single" w:sz="4" w:space="0" w:color="000000"/>
            </w:tcBorders>
          </w:tcPr>
          <w:p w14:paraId="1B0C0105" w14:textId="77777777" w:rsidR="00FF2713" w:rsidRDefault="00FF2713" w:rsidP="00DF7BA7">
            <w:pPr>
              <w:contextualSpacing/>
              <w:jc w:val="center"/>
            </w:pPr>
            <w:r>
              <w:t xml:space="preserve">1 </w:t>
            </w:r>
          </w:p>
        </w:tc>
        <w:tc>
          <w:tcPr>
            <w:tcW w:w="1201" w:type="dxa"/>
            <w:tcBorders>
              <w:top w:val="single" w:sz="4" w:space="0" w:color="000000"/>
              <w:left w:val="single" w:sz="4" w:space="0" w:color="000000"/>
              <w:bottom w:val="single" w:sz="4" w:space="0" w:color="000000"/>
              <w:right w:val="single" w:sz="4" w:space="0" w:color="000000"/>
            </w:tcBorders>
          </w:tcPr>
          <w:p w14:paraId="368FE32D" w14:textId="77777777" w:rsidR="00FF2713" w:rsidRDefault="00FF2713" w:rsidP="00DF7BA7">
            <w:pPr>
              <w:contextualSpacing/>
              <w:jc w:val="center"/>
            </w:pPr>
            <w:r>
              <w:t xml:space="preserve">- </w:t>
            </w:r>
          </w:p>
        </w:tc>
        <w:tc>
          <w:tcPr>
            <w:tcW w:w="1053" w:type="dxa"/>
            <w:tcBorders>
              <w:top w:val="single" w:sz="4" w:space="0" w:color="000000"/>
              <w:left w:val="single" w:sz="4" w:space="0" w:color="000000"/>
              <w:bottom w:val="single" w:sz="4" w:space="0" w:color="000000"/>
              <w:right w:val="single" w:sz="4" w:space="0" w:color="000000"/>
            </w:tcBorders>
          </w:tcPr>
          <w:p w14:paraId="490AFE54" w14:textId="77777777" w:rsidR="00FF2713" w:rsidRDefault="00FF2713" w:rsidP="00DF7BA7">
            <w:pPr>
              <w:contextualSpacing/>
              <w:jc w:val="center"/>
            </w:pPr>
            <w:r>
              <w:t xml:space="preserve">9 </w:t>
            </w:r>
          </w:p>
        </w:tc>
      </w:tr>
      <w:tr w:rsidR="00FF2713" w14:paraId="31F5DB25" w14:textId="77777777" w:rsidTr="00FE6AC8">
        <w:trPr>
          <w:trHeight w:val="288"/>
        </w:trPr>
        <w:tc>
          <w:tcPr>
            <w:tcW w:w="1165" w:type="dxa"/>
            <w:tcBorders>
              <w:top w:val="single" w:sz="4" w:space="0" w:color="000000"/>
              <w:left w:val="single" w:sz="4" w:space="0" w:color="000000"/>
              <w:bottom w:val="single" w:sz="4" w:space="0" w:color="000000"/>
              <w:right w:val="single" w:sz="4" w:space="0" w:color="000000"/>
            </w:tcBorders>
          </w:tcPr>
          <w:p w14:paraId="32A6D82A" w14:textId="77777777" w:rsidR="00FF2713" w:rsidRDefault="00FF2713" w:rsidP="00DF7BA7">
            <w:pPr>
              <w:contextualSpacing/>
            </w:pPr>
            <w:r>
              <w:t xml:space="preserve">CO3 </w:t>
            </w:r>
          </w:p>
        </w:tc>
        <w:tc>
          <w:tcPr>
            <w:tcW w:w="1275" w:type="dxa"/>
            <w:tcBorders>
              <w:top w:val="single" w:sz="4" w:space="0" w:color="000000"/>
              <w:left w:val="single" w:sz="4" w:space="0" w:color="000000"/>
              <w:bottom w:val="single" w:sz="4" w:space="0" w:color="000000"/>
              <w:right w:val="single" w:sz="4" w:space="0" w:color="000000"/>
            </w:tcBorders>
          </w:tcPr>
          <w:p w14:paraId="45BF89EA" w14:textId="77777777" w:rsidR="00FF2713" w:rsidRDefault="00FF2713" w:rsidP="00DF7BA7">
            <w:pPr>
              <w:contextualSpacing/>
              <w:jc w:val="center"/>
            </w:pPr>
            <w:r>
              <w:t xml:space="preserve">20 </w:t>
            </w:r>
          </w:p>
        </w:tc>
        <w:tc>
          <w:tcPr>
            <w:tcW w:w="1455" w:type="dxa"/>
            <w:tcBorders>
              <w:top w:val="single" w:sz="4" w:space="0" w:color="000000"/>
              <w:left w:val="single" w:sz="4" w:space="0" w:color="000000"/>
              <w:bottom w:val="single" w:sz="4" w:space="0" w:color="000000"/>
              <w:right w:val="single" w:sz="4" w:space="0" w:color="000000"/>
            </w:tcBorders>
          </w:tcPr>
          <w:p w14:paraId="601ABADC" w14:textId="77777777" w:rsidR="00FF2713" w:rsidRDefault="00FF2713" w:rsidP="00DF7BA7">
            <w:pPr>
              <w:contextualSpacing/>
              <w:jc w:val="center"/>
            </w:pPr>
            <w:r>
              <w:t xml:space="preserve">6 </w:t>
            </w:r>
          </w:p>
        </w:tc>
        <w:tc>
          <w:tcPr>
            <w:tcW w:w="1297" w:type="dxa"/>
            <w:tcBorders>
              <w:top w:val="single" w:sz="4" w:space="0" w:color="000000"/>
              <w:left w:val="single" w:sz="4" w:space="0" w:color="000000"/>
              <w:bottom w:val="single" w:sz="4" w:space="0" w:color="000000"/>
              <w:right w:val="single" w:sz="4" w:space="0" w:color="000000"/>
            </w:tcBorders>
          </w:tcPr>
          <w:p w14:paraId="7C7F767D" w14:textId="77777777" w:rsidR="00FF2713" w:rsidRDefault="00FF2713" w:rsidP="00DF7BA7">
            <w:pPr>
              <w:contextualSpacing/>
              <w:jc w:val="center"/>
            </w:pPr>
            <w:r>
              <w:t xml:space="preserve">6 </w:t>
            </w:r>
          </w:p>
        </w:tc>
        <w:tc>
          <w:tcPr>
            <w:tcW w:w="1362" w:type="dxa"/>
            <w:tcBorders>
              <w:top w:val="single" w:sz="4" w:space="0" w:color="000000"/>
              <w:left w:val="single" w:sz="4" w:space="0" w:color="000000"/>
              <w:bottom w:val="single" w:sz="4" w:space="0" w:color="000000"/>
              <w:right w:val="single" w:sz="4" w:space="0" w:color="000000"/>
            </w:tcBorders>
          </w:tcPr>
          <w:p w14:paraId="40F1A12E" w14:textId="77777777" w:rsidR="00FF2713" w:rsidRDefault="00FF2713" w:rsidP="00DF7BA7">
            <w:pPr>
              <w:contextualSpacing/>
              <w:jc w:val="center"/>
            </w:pPr>
            <w:r>
              <w:t xml:space="preserve">5 </w:t>
            </w:r>
          </w:p>
        </w:tc>
        <w:tc>
          <w:tcPr>
            <w:tcW w:w="1268" w:type="dxa"/>
            <w:tcBorders>
              <w:top w:val="single" w:sz="4" w:space="0" w:color="000000"/>
              <w:left w:val="single" w:sz="4" w:space="0" w:color="000000"/>
              <w:bottom w:val="single" w:sz="4" w:space="0" w:color="000000"/>
              <w:right w:val="single" w:sz="4" w:space="0" w:color="000000"/>
            </w:tcBorders>
          </w:tcPr>
          <w:p w14:paraId="10C140A6" w14:textId="77777777" w:rsidR="00FF2713" w:rsidRDefault="00FF2713" w:rsidP="00DF7BA7">
            <w:pPr>
              <w:contextualSpacing/>
              <w:jc w:val="center"/>
            </w:pPr>
            <w:r>
              <w:t xml:space="preserve">- </w:t>
            </w:r>
          </w:p>
        </w:tc>
        <w:tc>
          <w:tcPr>
            <w:tcW w:w="1201" w:type="dxa"/>
            <w:tcBorders>
              <w:top w:val="single" w:sz="4" w:space="0" w:color="000000"/>
              <w:left w:val="single" w:sz="4" w:space="0" w:color="000000"/>
              <w:bottom w:val="single" w:sz="4" w:space="0" w:color="000000"/>
              <w:right w:val="single" w:sz="4" w:space="0" w:color="000000"/>
            </w:tcBorders>
          </w:tcPr>
          <w:p w14:paraId="60D9D919" w14:textId="77777777" w:rsidR="00FF2713" w:rsidRDefault="00FF2713" w:rsidP="00DF7BA7">
            <w:pPr>
              <w:contextualSpacing/>
              <w:jc w:val="center"/>
            </w:pPr>
            <w:r>
              <w:t xml:space="preserve">- </w:t>
            </w:r>
          </w:p>
        </w:tc>
        <w:tc>
          <w:tcPr>
            <w:tcW w:w="1053" w:type="dxa"/>
            <w:tcBorders>
              <w:top w:val="single" w:sz="4" w:space="0" w:color="000000"/>
              <w:left w:val="single" w:sz="4" w:space="0" w:color="000000"/>
              <w:bottom w:val="single" w:sz="4" w:space="0" w:color="000000"/>
              <w:right w:val="single" w:sz="4" w:space="0" w:color="000000"/>
            </w:tcBorders>
          </w:tcPr>
          <w:p w14:paraId="206A8826" w14:textId="77777777" w:rsidR="00FF2713" w:rsidRDefault="00FF2713" w:rsidP="00DF7BA7">
            <w:pPr>
              <w:contextualSpacing/>
              <w:jc w:val="center"/>
            </w:pPr>
            <w:r>
              <w:t xml:space="preserve">37 </w:t>
            </w:r>
          </w:p>
        </w:tc>
      </w:tr>
      <w:tr w:rsidR="00FF2713" w14:paraId="3EF514C9" w14:textId="77777777" w:rsidTr="00FE6AC8">
        <w:trPr>
          <w:trHeight w:val="288"/>
        </w:trPr>
        <w:tc>
          <w:tcPr>
            <w:tcW w:w="1165" w:type="dxa"/>
            <w:tcBorders>
              <w:top w:val="single" w:sz="4" w:space="0" w:color="000000"/>
              <w:left w:val="single" w:sz="4" w:space="0" w:color="000000"/>
              <w:bottom w:val="single" w:sz="4" w:space="0" w:color="000000"/>
              <w:right w:val="single" w:sz="4" w:space="0" w:color="000000"/>
            </w:tcBorders>
          </w:tcPr>
          <w:p w14:paraId="3FE4DCE7" w14:textId="77777777" w:rsidR="00FF2713" w:rsidRDefault="00FF2713" w:rsidP="00DF7BA7">
            <w:pPr>
              <w:contextualSpacing/>
            </w:pPr>
            <w:r>
              <w:t xml:space="preserve">CO4 </w:t>
            </w:r>
          </w:p>
        </w:tc>
        <w:tc>
          <w:tcPr>
            <w:tcW w:w="1275" w:type="dxa"/>
            <w:tcBorders>
              <w:top w:val="single" w:sz="4" w:space="0" w:color="000000"/>
              <w:left w:val="single" w:sz="4" w:space="0" w:color="000000"/>
              <w:bottom w:val="single" w:sz="4" w:space="0" w:color="000000"/>
              <w:right w:val="single" w:sz="4" w:space="0" w:color="000000"/>
            </w:tcBorders>
          </w:tcPr>
          <w:p w14:paraId="49FB682D" w14:textId="77777777" w:rsidR="00FF2713" w:rsidRDefault="00FF2713" w:rsidP="00DF7BA7">
            <w:pPr>
              <w:contextualSpacing/>
              <w:jc w:val="center"/>
            </w:pPr>
            <w:r>
              <w:t xml:space="preserve">5 </w:t>
            </w:r>
          </w:p>
        </w:tc>
        <w:tc>
          <w:tcPr>
            <w:tcW w:w="1455" w:type="dxa"/>
            <w:tcBorders>
              <w:top w:val="single" w:sz="4" w:space="0" w:color="000000"/>
              <w:left w:val="single" w:sz="4" w:space="0" w:color="000000"/>
              <w:bottom w:val="single" w:sz="4" w:space="0" w:color="000000"/>
              <w:right w:val="single" w:sz="4" w:space="0" w:color="000000"/>
            </w:tcBorders>
          </w:tcPr>
          <w:p w14:paraId="4CD87385" w14:textId="77777777" w:rsidR="00FF2713" w:rsidRDefault="00FF2713" w:rsidP="00DF7BA7">
            <w:pPr>
              <w:contextualSpacing/>
              <w:jc w:val="center"/>
            </w:pPr>
            <w:r>
              <w:t xml:space="preserve">- </w:t>
            </w:r>
          </w:p>
        </w:tc>
        <w:tc>
          <w:tcPr>
            <w:tcW w:w="1297" w:type="dxa"/>
            <w:tcBorders>
              <w:top w:val="single" w:sz="4" w:space="0" w:color="000000"/>
              <w:left w:val="single" w:sz="4" w:space="0" w:color="000000"/>
              <w:bottom w:val="single" w:sz="4" w:space="0" w:color="000000"/>
              <w:right w:val="single" w:sz="4" w:space="0" w:color="000000"/>
            </w:tcBorders>
          </w:tcPr>
          <w:p w14:paraId="26D481BF" w14:textId="77777777" w:rsidR="00FF2713" w:rsidRDefault="00FF2713" w:rsidP="00DF7BA7">
            <w:pPr>
              <w:contextualSpacing/>
              <w:jc w:val="center"/>
            </w:pPr>
            <w:r>
              <w:t xml:space="preserve">1 </w:t>
            </w:r>
          </w:p>
        </w:tc>
        <w:tc>
          <w:tcPr>
            <w:tcW w:w="1362" w:type="dxa"/>
            <w:tcBorders>
              <w:top w:val="single" w:sz="4" w:space="0" w:color="000000"/>
              <w:left w:val="single" w:sz="4" w:space="0" w:color="000000"/>
              <w:bottom w:val="single" w:sz="4" w:space="0" w:color="000000"/>
              <w:right w:val="single" w:sz="4" w:space="0" w:color="000000"/>
            </w:tcBorders>
          </w:tcPr>
          <w:p w14:paraId="41823A5A" w14:textId="77777777" w:rsidR="00FF2713" w:rsidRDefault="00FF2713" w:rsidP="00DF7BA7">
            <w:pPr>
              <w:contextualSpacing/>
              <w:jc w:val="center"/>
            </w:pPr>
            <w:r>
              <w:t xml:space="preserve">1 </w:t>
            </w:r>
          </w:p>
        </w:tc>
        <w:tc>
          <w:tcPr>
            <w:tcW w:w="1268" w:type="dxa"/>
            <w:tcBorders>
              <w:top w:val="single" w:sz="4" w:space="0" w:color="000000"/>
              <w:left w:val="single" w:sz="4" w:space="0" w:color="000000"/>
              <w:bottom w:val="single" w:sz="4" w:space="0" w:color="000000"/>
              <w:right w:val="single" w:sz="4" w:space="0" w:color="000000"/>
            </w:tcBorders>
          </w:tcPr>
          <w:p w14:paraId="3C0570DA" w14:textId="77777777" w:rsidR="00FF2713" w:rsidRDefault="00FF2713" w:rsidP="00DF7BA7">
            <w:pPr>
              <w:contextualSpacing/>
              <w:jc w:val="center"/>
            </w:pPr>
            <w:r>
              <w:t xml:space="preserve">- </w:t>
            </w:r>
          </w:p>
        </w:tc>
        <w:tc>
          <w:tcPr>
            <w:tcW w:w="1201" w:type="dxa"/>
            <w:tcBorders>
              <w:top w:val="single" w:sz="4" w:space="0" w:color="000000"/>
              <w:left w:val="single" w:sz="4" w:space="0" w:color="000000"/>
              <w:bottom w:val="single" w:sz="4" w:space="0" w:color="000000"/>
              <w:right w:val="single" w:sz="4" w:space="0" w:color="000000"/>
            </w:tcBorders>
          </w:tcPr>
          <w:p w14:paraId="37C73316" w14:textId="77777777" w:rsidR="00FF2713" w:rsidRDefault="00FF2713" w:rsidP="00DF7BA7">
            <w:pPr>
              <w:contextualSpacing/>
              <w:jc w:val="center"/>
            </w:pPr>
            <w:r>
              <w:t xml:space="preserve">- </w:t>
            </w:r>
          </w:p>
        </w:tc>
        <w:tc>
          <w:tcPr>
            <w:tcW w:w="1053" w:type="dxa"/>
            <w:tcBorders>
              <w:top w:val="single" w:sz="4" w:space="0" w:color="000000"/>
              <w:left w:val="single" w:sz="4" w:space="0" w:color="000000"/>
              <w:bottom w:val="single" w:sz="4" w:space="0" w:color="000000"/>
              <w:right w:val="single" w:sz="4" w:space="0" w:color="000000"/>
            </w:tcBorders>
          </w:tcPr>
          <w:p w14:paraId="6FFFAF4D" w14:textId="77777777" w:rsidR="00FF2713" w:rsidRDefault="00FF2713" w:rsidP="00DF7BA7">
            <w:pPr>
              <w:contextualSpacing/>
              <w:jc w:val="center"/>
            </w:pPr>
            <w:r>
              <w:t xml:space="preserve">7 </w:t>
            </w:r>
          </w:p>
        </w:tc>
      </w:tr>
      <w:tr w:rsidR="00FF2713" w14:paraId="05059C13" w14:textId="77777777" w:rsidTr="00FE6AC8">
        <w:trPr>
          <w:trHeight w:val="288"/>
        </w:trPr>
        <w:tc>
          <w:tcPr>
            <w:tcW w:w="1165" w:type="dxa"/>
            <w:tcBorders>
              <w:top w:val="single" w:sz="4" w:space="0" w:color="000000"/>
              <w:left w:val="single" w:sz="4" w:space="0" w:color="000000"/>
              <w:bottom w:val="single" w:sz="4" w:space="0" w:color="000000"/>
              <w:right w:val="single" w:sz="4" w:space="0" w:color="000000"/>
            </w:tcBorders>
          </w:tcPr>
          <w:p w14:paraId="5B2B2794" w14:textId="77777777" w:rsidR="00FF2713" w:rsidRDefault="00FF2713" w:rsidP="00DF7BA7">
            <w:pPr>
              <w:contextualSpacing/>
            </w:pPr>
            <w:r>
              <w:t xml:space="preserve">CO5 </w:t>
            </w:r>
          </w:p>
        </w:tc>
        <w:tc>
          <w:tcPr>
            <w:tcW w:w="1275" w:type="dxa"/>
            <w:tcBorders>
              <w:top w:val="single" w:sz="4" w:space="0" w:color="000000"/>
              <w:left w:val="single" w:sz="4" w:space="0" w:color="000000"/>
              <w:bottom w:val="single" w:sz="4" w:space="0" w:color="000000"/>
              <w:right w:val="single" w:sz="4" w:space="0" w:color="000000"/>
            </w:tcBorders>
          </w:tcPr>
          <w:p w14:paraId="219A3A53" w14:textId="77777777" w:rsidR="00FF2713" w:rsidRDefault="00FF2713" w:rsidP="00DF7BA7">
            <w:pPr>
              <w:contextualSpacing/>
              <w:jc w:val="center"/>
            </w:pPr>
            <w:r>
              <w:t xml:space="preserve">7 </w:t>
            </w:r>
          </w:p>
        </w:tc>
        <w:tc>
          <w:tcPr>
            <w:tcW w:w="1455" w:type="dxa"/>
            <w:tcBorders>
              <w:top w:val="single" w:sz="4" w:space="0" w:color="000000"/>
              <w:left w:val="single" w:sz="4" w:space="0" w:color="000000"/>
              <w:bottom w:val="single" w:sz="4" w:space="0" w:color="000000"/>
              <w:right w:val="single" w:sz="4" w:space="0" w:color="000000"/>
            </w:tcBorders>
          </w:tcPr>
          <w:p w14:paraId="34BC48A9" w14:textId="77777777" w:rsidR="00FF2713" w:rsidRDefault="00FF2713" w:rsidP="00DF7BA7">
            <w:pPr>
              <w:contextualSpacing/>
              <w:jc w:val="center"/>
            </w:pPr>
            <w:r>
              <w:t xml:space="preserve">13 </w:t>
            </w:r>
          </w:p>
        </w:tc>
        <w:tc>
          <w:tcPr>
            <w:tcW w:w="1297" w:type="dxa"/>
            <w:tcBorders>
              <w:top w:val="single" w:sz="4" w:space="0" w:color="000000"/>
              <w:left w:val="single" w:sz="4" w:space="0" w:color="000000"/>
              <w:bottom w:val="single" w:sz="4" w:space="0" w:color="000000"/>
              <w:right w:val="single" w:sz="4" w:space="0" w:color="000000"/>
            </w:tcBorders>
          </w:tcPr>
          <w:p w14:paraId="363C5250" w14:textId="77777777" w:rsidR="00FF2713" w:rsidRDefault="00FF2713" w:rsidP="00DF7BA7">
            <w:pPr>
              <w:contextualSpacing/>
              <w:jc w:val="center"/>
            </w:pPr>
            <w:r>
              <w:t xml:space="preserve">- </w:t>
            </w:r>
          </w:p>
        </w:tc>
        <w:tc>
          <w:tcPr>
            <w:tcW w:w="1362" w:type="dxa"/>
            <w:tcBorders>
              <w:top w:val="single" w:sz="4" w:space="0" w:color="000000"/>
              <w:left w:val="single" w:sz="4" w:space="0" w:color="000000"/>
              <w:bottom w:val="single" w:sz="4" w:space="0" w:color="000000"/>
              <w:right w:val="single" w:sz="4" w:space="0" w:color="000000"/>
            </w:tcBorders>
          </w:tcPr>
          <w:p w14:paraId="432E9583" w14:textId="77777777" w:rsidR="00FF2713" w:rsidRDefault="00FF2713" w:rsidP="00DF7BA7">
            <w:pPr>
              <w:contextualSpacing/>
              <w:jc w:val="center"/>
            </w:pPr>
            <w:r>
              <w:t xml:space="preserve">1 </w:t>
            </w:r>
          </w:p>
        </w:tc>
        <w:tc>
          <w:tcPr>
            <w:tcW w:w="1268" w:type="dxa"/>
            <w:tcBorders>
              <w:top w:val="single" w:sz="4" w:space="0" w:color="000000"/>
              <w:left w:val="single" w:sz="4" w:space="0" w:color="000000"/>
              <w:bottom w:val="single" w:sz="4" w:space="0" w:color="000000"/>
              <w:right w:val="single" w:sz="4" w:space="0" w:color="000000"/>
            </w:tcBorders>
          </w:tcPr>
          <w:p w14:paraId="6D2AA33F" w14:textId="77777777" w:rsidR="00FF2713" w:rsidRDefault="00FF2713" w:rsidP="00DF7BA7">
            <w:pPr>
              <w:contextualSpacing/>
              <w:jc w:val="center"/>
            </w:pPr>
            <w:r>
              <w:t xml:space="preserve">- </w:t>
            </w:r>
          </w:p>
        </w:tc>
        <w:tc>
          <w:tcPr>
            <w:tcW w:w="1201" w:type="dxa"/>
            <w:tcBorders>
              <w:top w:val="single" w:sz="4" w:space="0" w:color="000000"/>
              <w:left w:val="single" w:sz="4" w:space="0" w:color="000000"/>
              <w:bottom w:val="single" w:sz="4" w:space="0" w:color="000000"/>
              <w:right w:val="single" w:sz="4" w:space="0" w:color="000000"/>
            </w:tcBorders>
          </w:tcPr>
          <w:p w14:paraId="17C58DDE" w14:textId="77777777" w:rsidR="00FF2713" w:rsidRDefault="00FF2713" w:rsidP="00DF7BA7">
            <w:pPr>
              <w:contextualSpacing/>
              <w:jc w:val="center"/>
            </w:pPr>
            <w:r>
              <w:t xml:space="preserve">5 </w:t>
            </w:r>
          </w:p>
        </w:tc>
        <w:tc>
          <w:tcPr>
            <w:tcW w:w="1053" w:type="dxa"/>
            <w:tcBorders>
              <w:top w:val="single" w:sz="4" w:space="0" w:color="000000"/>
              <w:left w:val="single" w:sz="4" w:space="0" w:color="000000"/>
              <w:bottom w:val="single" w:sz="4" w:space="0" w:color="000000"/>
              <w:right w:val="single" w:sz="4" w:space="0" w:color="000000"/>
            </w:tcBorders>
          </w:tcPr>
          <w:p w14:paraId="10E0395F" w14:textId="77777777" w:rsidR="00FF2713" w:rsidRDefault="00FF2713" w:rsidP="00DF7BA7">
            <w:pPr>
              <w:contextualSpacing/>
              <w:jc w:val="center"/>
            </w:pPr>
            <w:r>
              <w:t xml:space="preserve">26 </w:t>
            </w:r>
          </w:p>
        </w:tc>
      </w:tr>
      <w:tr w:rsidR="00FF2713" w14:paraId="7A490FA2" w14:textId="77777777" w:rsidTr="00FE6AC8">
        <w:trPr>
          <w:trHeight w:val="290"/>
        </w:trPr>
        <w:tc>
          <w:tcPr>
            <w:tcW w:w="1165" w:type="dxa"/>
            <w:tcBorders>
              <w:top w:val="single" w:sz="4" w:space="0" w:color="000000"/>
              <w:left w:val="single" w:sz="4" w:space="0" w:color="000000"/>
              <w:bottom w:val="single" w:sz="4" w:space="0" w:color="000000"/>
              <w:right w:val="single" w:sz="4" w:space="0" w:color="000000"/>
            </w:tcBorders>
          </w:tcPr>
          <w:p w14:paraId="43413EF9" w14:textId="77777777" w:rsidR="00FF2713" w:rsidRDefault="00FF2713" w:rsidP="00DF7BA7">
            <w:pPr>
              <w:contextualSpacing/>
            </w:pPr>
            <w:r>
              <w:t xml:space="preserve">CO6 </w:t>
            </w:r>
          </w:p>
        </w:tc>
        <w:tc>
          <w:tcPr>
            <w:tcW w:w="1275" w:type="dxa"/>
            <w:tcBorders>
              <w:top w:val="single" w:sz="4" w:space="0" w:color="000000"/>
              <w:left w:val="single" w:sz="4" w:space="0" w:color="000000"/>
              <w:bottom w:val="single" w:sz="4" w:space="0" w:color="000000"/>
              <w:right w:val="single" w:sz="4" w:space="0" w:color="000000"/>
            </w:tcBorders>
          </w:tcPr>
          <w:p w14:paraId="3919A788" w14:textId="77777777" w:rsidR="00FF2713" w:rsidRDefault="00FF2713" w:rsidP="00DF7BA7">
            <w:pPr>
              <w:contextualSpacing/>
              <w:jc w:val="center"/>
            </w:pPr>
            <w:r>
              <w:t xml:space="preserve">1 </w:t>
            </w:r>
          </w:p>
        </w:tc>
        <w:tc>
          <w:tcPr>
            <w:tcW w:w="1455" w:type="dxa"/>
            <w:tcBorders>
              <w:top w:val="single" w:sz="4" w:space="0" w:color="000000"/>
              <w:left w:val="single" w:sz="4" w:space="0" w:color="000000"/>
              <w:bottom w:val="single" w:sz="4" w:space="0" w:color="000000"/>
              <w:right w:val="single" w:sz="4" w:space="0" w:color="000000"/>
            </w:tcBorders>
          </w:tcPr>
          <w:p w14:paraId="283CD46A" w14:textId="77777777" w:rsidR="00FF2713" w:rsidRDefault="00FF2713" w:rsidP="00DF7BA7">
            <w:pPr>
              <w:contextualSpacing/>
              <w:jc w:val="center"/>
            </w:pPr>
            <w:r>
              <w:t xml:space="preserve">6 </w:t>
            </w:r>
          </w:p>
        </w:tc>
        <w:tc>
          <w:tcPr>
            <w:tcW w:w="1297" w:type="dxa"/>
            <w:tcBorders>
              <w:top w:val="single" w:sz="4" w:space="0" w:color="000000"/>
              <w:left w:val="single" w:sz="4" w:space="0" w:color="000000"/>
              <w:bottom w:val="single" w:sz="4" w:space="0" w:color="000000"/>
              <w:right w:val="single" w:sz="4" w:space="0" w:color="000000"/>
            </w:tcBorders>
          </w:tcPr>
          <w:p w14:paraId="40ADAF57" w14:textId="77777777" w:rsidR="00FF2713" w:rsidRDefault="00FF2713" w:rsidP="00DF7BA7">
            <w:pPr>
              <w:contextualSpacing/>
              <w:jc w:val="center"/>
            </w:pPr>
            <w:r>
              <w:t xml:space="preserve">5 </w:t>
            </w:r>
          </w:p>
        </w:tc>
        <w:tc>
          <w:tcPr>
            <w:tcW w:w="1362" w:type="dxa"/>
            <w:tcBorders>
              <w:top w:val="single" w:sz="4" w:space="0" w:color="000000"/>
              <w:left w:val="single" w:sz="4" w:space="0" w:color="000000"/>
              <w:bottom w:val="single" w:sz="4" w:space="0" w:color="000000"/>
              <w:right w:val="single" w:sz="4" w:space="0" w:color="000000"/>
            </w:tcBorders>
          </w:tcPr>
          <w:p w14:paraId="622C655C" w14:textId="77777777" w:rsidR="00FF2713" w:rsidRDefault="00FF2713" w:rsidP="00DF7BA7">
            <w:pPr>
              <w:contextualSpacing/>
              <w:jc w:val="center"/>
            </w:pPr>
            <w:r>
              <w:t xml:space="preserve">7 </w:t>
            </w:r>
          </w:p>
        </w:tc>
        <w:tc>
          <w:tcPr>
            <w:tcW w:w="1268" w:type="dxa"/>
            <w:tcBorders>
              <w:top w:val="single" w:sz="4" w:space="0" w:color="000000"/>
              <w:left w:val="single" w:sz="4" w:space="0" w:color="000000"/>
              <w:bottom w:val="single" w:sz="4" w:space="0" w:color="000000"/>
              <w:right w:val="single" w:sz="4" w:space="0" w:color="000000"/>
            </w:tcBorders>
          </w:tcPr>
          <w:p w14:paraId="5C396292" w14:textId="77777777" w:rsidR="00FF2713" w:rsidRDefault="00FF2713" w:rsidP="00DF7BA7">
            <w:pPr>
              <w:contextualSpacing/>
              <w:jc w:val="center"/>
            </w:pPr>
            <w:r>
              <w:t xml:space="preserve">- </w:t>
            </w:r>
          </w:p>
        </w:tc>
        <w:tc>
          <w:tcPr>
            <w:tcW w:w="1201" w:type="dxa"/>
            <w:tcBorders>
              <w:top w:val="single" w:sz="4" w:space="0" w:color="000000"/>
              <w:left w:val="single" w:sz="4" w:space="0" w:color="000000"/>
              <w:bottom w:val="single" w:sz="4" w:space="0" w:color="000000"/>
              <w:right w:val="single" w:sz="4" w:space="0" w:color="000000"/>
            </w:tcBorders>
          </w:tcPr>
          <w:p w14:paraId="20876750" w14:textId="77777777" w:rsidR="00FF2713" w:rsidRDefault="00FF2713" w:rsidP="00DF7BA7">
            <w:pPr>
              <w:contextualSpacing/>
              <w:jc w:val="center"/>
            </w:pPr>
            <w:r>
              <w:t xml:space="preserve">8 </w:t>
            </w:r>
          </w:p>
        </w:tc>
        <w:tc>
          <w:tcPr>
            <w:tcW w:w="1053" w:type="dxa"/>
            <w:tcBorders>
              <w:top w:val="single" w:sz="4" w:space="0" w:color="000000"/>
              <w:left w:val="single" w:sz="4" w:space="0" w:color="000000"/>
              <w:bottom w:val="single" w:sz="4" w:space="0" w:color="000000"/>
              <w:right w:val="single" w:sz="4" w:space="0" w:color="000000"/>
            </w:tcBorders>
          </w:tcPr>
          <w:p w14:paraId="05932D9A" w14:textId="77777777" w:rsidR="00FF2713" w:rsidRDefault="00FF2713" w:rsidP="00DF7BA7">
            <w:pPr>
              <w:contextualSpacing/>
              <w:jc w:val="center"/>
            </w:pPr>
            <w:r>
              <w:t xml:space="preserve">27 </w:t>
            </w:r>
          </w:p>
        </w:tc>
      </w:tr>
      <w:tr w:rsidR="00FF2713" w14:paraId="4A847EEF" w14:textId="77777777" w:rsidTr="00FE6AC8">
        <w:trPr>
          <w:trHeight w:val="288"/>
        </w:trPr>
        <w:tc>
          <w:tcPr>
            <w:tcW w:w="1165" w:type="dxa"/>
            <w:tcBorders>
              <w:top w:val="single" w:sz="4" w:space="0" w:color="000000"/>
              <w:left w:val="single" w:sz="4" w:space="0" w:color="000000"/>
              <w:bottom w:val="single" w:sz="4" w:space="0" w:color="000000"/>
              <w:right w:val="nil"/>
            </w:tcBorders>
          </w:tcPr>
          <w:p w14:paraId="5FE9BDE0" w14:textId="77777777" w:rsidR="00FF2713" w:rsidRDefault="00FF2713" w:rsidP="00DF7BA7">
            <w:pPr>
              <w:contextualSpacing/>
            </w:pPr>
          </w:p>
        </w:tc>
        <w:tc>
          <w:tcPr>
            <w:tcW w:w="1275" w:type="dxa"/>
            <w:tcBorders>
              <w:top w:val="single" w:sz="4" w:space="0" w:color="000000"/>
              <w:left w:val="nil"/>
              <w:bottom w:val="single" w:sz="4" w:space="0" w:color="000000"/>
              <w:right w:val="nil"/>
            </w:tcBorders>
          </w:tcPr>
          <w:p w14:paraId="25261650" w14:textId="77777777" w:rsidR="00FF2713" w:rsidRDefault="00FF2713" w:rsidP="00DF7BA7">
            <w:pPr>
              <w:contextualSpacing/>
            </w:pPr>
          </w:p>
        </w:tc>
        <w:tc>
          <w:tcPr>
            <w:tcW w:w="5382" w:type="dxa"/>
            <w:gridSpan w:val="4"/>
            <w:tcBorders>
              <w:top w:val="single" w:sz="4" w:space="0" w:color="000000"/>
              <w:left w:val="nil"/>
              <w:bottom w:val="single" w:sz="4" w:space="0" w:color="000000"/>
              <w:right w:val="nil"/>
            </w:tcBorders>
          </w:tcPr>
          <w:p w14:paraId="4132D008" w14:textId="77777777" w:rsidR="00FF2713" w:rsidRDefault="00FF2713" w:rsidP="00DF7BA7">
            <w:pPr>
              <w:ind w:left="2264"/>
              <w:contextualSpacing/>
            </w:pPr>
            <w:r>
              <w:t xml:space="preserve"> </w:t>
            </w:r>
          </w:p>
        </w:tc>
        <w:tc>
          <w:tcPr>
            <w:tcW w:w="1201" w:type="dxa"/>
            <w:tcBorders>
              <w:top w:val="single" w:sz="4" w:space="0" w:color="000000"/>
              <w:left w:val="nil"/>
              <w:bottom w:val="single" w:sz="4" w:space="0" w:color="000000"/>
              <w:right w:val="single" w:sz="4" w:space="0" w:color="000000"/>
            </w:tcBorders>
          </w:tcPr>
          <w:p w14:paraId="55639BFF" w14:textId="77777777" w:rsidR="00FF2713" w:rsidRDefault="00FF2713" w:rsidP="00DF7BA7">
            <w:pPr>
              <w:contextualSpacing/>
            </w:pPr>
          </w:p>
        </w:tc>
        <w:tc>
          <w:tcPr>
            <w:tcW w:w="1053" w:type="dxa"/>
            <w:tcBorders>
              <w:top w:val="single" w:sz="4" w:space="0" w:color="000000"/>
              <w:left w:val="single" w:sz="4" w:space="0" w:color="000000"/>
              <w:bottom w:val="single" w:sz="4" w:space="0" w:color="000000"/>
              <w:right w:val="single" w:sz="4" w:space="0" w:color="000000"/>
            </w:tcBorders>
          </w:tcPr>
          <w:p w14:paraId="69645E5A" w14:textId="77777777" w:rsidR="00FF2713" w:rsidRDefault="00FF2713" w:rsidP="00DF7BA7">
            <w:pPr>
              <w:contextualSpacing/>
              <w:jc w:val="center"/>
            </w:pPr>
            <w:r>
              <w:rPr>
                <w:b/>
              </w:rPr>
              <w:t xml:space="preserve">125 </w:t>
            </w:r>
          </w:p>
        </w:tc>
      </w:tr>
    </w:tbl>
    <w:p w14:paraId="5806614D" w14:textId="77777777" w:rsidR="00FF2713" w:rsidRDefault="00FF2713" w:rsidP="00DF7BA7">
      <w:pPr>
        <w:contextualSpacing/>
      </w:pPr>
      <w:r>
        <w:t xml:space="preserve"> </w:t>
      </w:r>
    </w:p>
    <w:p w14:paraId="07CFB5F2" w14:textId="77777777" w:rsidR="00FF2713" w:rsidRDefault="00FF2713" w:rsidP="00DF7BA7">
      <w:pPr>
        <w:contextualSpacing/>
      </w:pPr>
    </w:p>
    <w:p w14:paraId="3A6770BE" w14:textId="77777777" w:rsidR="00FF2713" w:rsidRPr="00A676CA" w:rsidRDefault="00FF2713" w:rsidP="00D918FF">
      <w:pPr>
        <w:jc w:val="center"/>
        <w:rPr>
          <w:rFonts w:ascii="Arial" w:hAnsi="Arial" w:cs="Arial"/>
          <w:bCs/>
          <w:noProof/>
          <w:sz w:val="22"/>
          <w:szCs w:val="22"/>
        </w:rPr>
      </w:pPr>
      <w:r w:rsidRPr="00A676CA">
        <w:rPr>
          <w:noProof/>
          <w:sz w:val="22"/>
          <w:szCs w:val="22"/>
        </w:rPr>
        <w:lastRenderedPageBreak/>
        <w:drawing>
          <wp:inline distT="0" distB="0" distL="0" distR="0" wp14:anchorId="7F4A5687" wp14:editId="61E67B0B">
            <wp:extent cx="4740087" cy="1178853"/>
            <wp:effectExtent l="0" t="0" r="3810" b="2540"/>
            <wp:docPr id="118"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2D5D0B1B" w14:textId="77777777" w:rsidR="00FF2713" w:rsidRPr="00A676CA" w:rsidRDefault="00FF2713" w:rsidP="00472F53">
      <w:pPr>
        <w:contextualSpacing/>
        <w:jc w:val="center"/>
        <w:rPr>
          <w:bCs/>
          <w:noProof/>
          <w:sz w:val="22"/>
          <w:szCs w:val="22"/>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FF2713" w:rsidRPr="00A676CA" w14:paraId="55BE670D" w14:textId="77777777" w:rsidTr="00FE33A5">
        <w:trPr>
          <w:trHeight w:val="70"/>
          <w:jc w:val="center"/>
        </w:trPr>
        <w:tc>
          <w:tcPr>
            <w:tcW w:w="1701" w:type="dxa"/>
            <w:vAlign w:val="center"/>
          </w:tcPr>
          <w:p w14:paraId="657FDBBB" w14:textId="77777777" w:rsidR="00FF2713" w:rsidRPr="00A676CA" w:rsidRDefault="00FF2713" w:rsidP="00472F53">
            <w:pPr>
              <w:pStyle w:val="Title"/>
              <w:contextualSpacing/>
              <w:jc w:val="left"/>
              <w:rPr>
                <w:b/>
                <w:sz w:val="22"/>
                <w:szCs w:val="22"/>
              </w:rPr>
            </w:pPr>
            <w:r w:rsidRPr="00A676CA">
              <w:rPr>
                <w:b/>
                <w:sz w:val="22"/>
                <w:szCs w:val="22"/>
              </w:rPr>
              <w:t xml:space="preserve">Course Code      </w:t>
            </w:r>
          </w:p>
        </w:tc>
        <w:tc>
          <w:tcPr>
            <w:tcW w:w="6374" w:type="dxa"/>
            <w:vAlign w:val="center"/>
          </w:tcPr>
          <w:p w14:paraId="751D755D" w14:textId="77777777" w:rsidR="00FF2713" w:rsidRPr="00A676CA" w:rsidRDefault="00FF2713" w:rsidP="00472F53">
            <w:pPr>
              <w:pStyle w:val="Title"/>
              <w:contextualSpacing/>
              <w:jc w:val="left"/>
              <w:rPr>
                <w:b/>
                <w:sz w:val="22"/>
                <w:szCs w:val="22"/>
              </w:rPr>
            </w:pPr>
            <w:r w:rsidRPr="00A676CA">
              <w:rPr>
                <w:b/>
                <w:sz w:val="22"/>
                <w:szCs w:val="22"/>
              </w:rPr>
              <w:t>21AG3004</w:t>
            </w:r>
          </w:p>
        </w:tc>
        <w:tc>
          <w:tcPr>
            <w:tcW w:w="1673" w:type="dxa"/>
            <w:vAlign w:val="center"/>
          </w:tcPr>
          <w:p w14:paraId="062C683A" w14:textId="77777777" w:rsidR="00FF2713" w:rsidRPr="00A676CA" w:rsidRDefault="00FF2713" w:rsidP="00472F53">
            <w:pPr>
              <w:pStyle w:val="Title"/>
              <w:ind w:left="-468" w:firstLine="468"/>
              <w:contextualSpacing/>
              <w:jc w:val="left"/>
              <w:rPr>
                <w:sz w:val="22"/>
                <w:szCs w:val="22"/>
              </w:rPr>
            </w:pPr>
            <w:r w:rsidRPr="00A676CA">
              <w:rPr>
                <w:b/>
                <w:bCs/>
                <w:sz w:val="22"/>
                <w:szCs w:val="22"/>
              </w:rPr>
              <w:t xml:space="preserve">Duration       </w:t>
            </w:r>
          </w:p>
        </w:tc>
        <w:tc>
          <w:tcPr>
            <w:tcW w:w="670" w:type="dxa"/>
            <w:vAlign w:val="center"/>
          </w:tcPr>
          <w:p w14:paraId="70A71ADC" w14:textId="77777777" w:rsidR="00FF2713" w:rsidRPr="00A676CA" w:rsidRDefault="00FF2713" w:rsidP="00472F53">
            <w:pPr>
              <w:pStyle w:val="Title"/>
              <w:contextualSpacing/>
              <w:jc w:val="left"/>
              <w:rPr>
                <w:b/>
                <w:sz w:val="22"/>
                <w:szCs w:val="22"/>
              </w:rPr>
            </w:pPr>
            <w:r w:rsidRPr="00A676CA">
              <w:rPr>
                <w:b/>
                <w:sz w:val="22"/>
                <w:szCs w:val="22"/>
              </w:rPr>
              <w:t>3hrs</w:t>
            </w:r>
          </w:p>
        </w:tc>
      </w:tr>
      <w:tr w:rsidR="00FF2713" w:rsidRPr="00A676CA" w14:paraId="4B34AC34" w14:textId="77777777" w:rsidTr="00511FC5">
        <w:trPr>
          <w:trHeight w:val="397"/>
          <w:jc w:val="center"/>
        </w:trPr>
        <w:tc>
          <w:tcPr>
            <w:tcW w:w="1701" w:type="dxa"/>
            <w:vAlign w:val="center"/>
          </w:tcPr>
          <w:p w14:paraId="048444C1" w14:textId="77777777" w:rsidR="00FF2713" w:rsidRPr="00A676CA" w:rsidRDefault="00FF2713" w:rsidP="00472F53">
            <w:pPr>
              <w:pStyle w:val="Title"/>
              <w:ind w:right="-160"/>
              <w:contextualSpacing/>
              <w:jc w:val="left"/>
              <w:rPr>
                <w:b/>
                <w:sz w:val="22"/>
                <w:szCs w:val="22"/>
              </w:rPr>
            </w:pPr>
            <w:r w:rsidRPr="00A676CA">
              <w:rPr>
                <w:b/>
                <w:sz w:val="22"/>
                <w:szCs w:val="22"/>
              </w:rPr>
              <w:t xml:space="preserve">Course Name     </w:t>
            </w:r>
          </w:p>
        </w:tc>
        <w:tc>
          <w:tcPr>
            <w:tcW w:w="6374" w:type="dxa"/>
            <w:vAlign w:val="center"/>
          </w:tcPr>
          <w:p w14:paraId="614E4A39" w14:textId="77777777" w:rsidR="00FF2713" w:rsidRPr="00A676CA" w:rsidRDefault="00FF2713" w:rsidP="00472F53">
            <w:pPr>
              <w:pStyle w:val="Title"/>
              <w:contextualSpacing/>
              <w:jc w:val="left"/>
              <w:rPr>
                <w:b/>
                <w:sz w:val="22"/>
                <w:szCs w:val="22"/>
              </w:rPr>
            </w:pPr>
            <w:r w:rsidRPr="00A676CA">
              <w:rPr>
                <w:b/>
                <w:sz w:val="22"/>
                <w:szCs w:val="22"/>
              </w:rPr>
              <w:t>PRINCIPLES AND PRACTICES OF WATER MANAGEMENT</w:t>
            </w:r>
          </w:p>
        </w:tc>
        <w:tc>
          <w:tcPr>
            <w:tcW w:w="1673" w:type="dxa"/>
            <w:vAlign w:val="center"/>
          </w:tcPr>
          <w:p w14:paraId="138249B2" w14:textId="77777777" w:rsidR="00FF2713" w:rsidRPr="00A676CA" w:rsidRDefault="00FF2713" w:rsidP="00472F53">
            <w:pPr>
              <w:pStyle w:val="Title"/>
              <w:contextualSpacing/>
              <w:jc w:val="left"/>
              <w:rPr>
                <w:b/>
                <w:bCs/>
                <w:sz w:val="22"/>
                <w:szCs w:val="22"/>
              </w:rPr>
            </w:pPr>
            <w:r w:rsidRPr="00A676CA">
              <w:rPr>
                <w:b/>
                <w:bCs/>
                <w:sz w:val="22"/>
                <w:szCs w:val="22"/>
              </w:rPr>
              <w:t xml:space="preserve">Max. Marks </w:t>
            </w:r>
          </w:p>
        </w:tc>
        <w:tc>
          <w:tcPr>
            <w:tcW w:w="670" w:type="dxa"/>
            <w:vAlign w:val="center"/>
          </w:tcPr>
          <w:p w14:paraId="0851F51A" w14:textId="77777777" w:rsidR="00FF2713" w:rsidRPr="00A676CA" w:rsidRDefault="00FF2713" w:rsidP="00472F53">
            <w:pPr>
              <w:pStyle w:val="Title"/>
              <w:contextualSpacing/>
              <w:jc w:val="left"/>
              <w:rPr>
                <w:b/>
                <w:sz w:val="22"/>
                <w:szCs w:val="22"/>
              </w:rPr>
            </w:pPr>
            <w:r w:rsidRPr="00A676CA">
              <w:rPr>
                <w:b/>
                <w:sz w:val="22"/>
                <w:szCs w:val="22"/>
              </w:rPr>
              <w:t>100</w:t>
            </w:r>
          </w:p>
        </w:tc>
      </w:tr>
    </w:tbl>
    <w:p w14:paraId="3EBF24DA" w14:textId="77777777" w:rsidR="00FF2713" w:rsidRPr="00A676CA" w:rsidRDefault="00FF2713" w:rsidP="0030423A">
      <w:pPr>
        <w:ind w:left="720"/>
        <w:contextualSpacing/>
        <w:rPr>
          <w:sz w:val="22"/>
          <w:szCs w:val="22"/>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ayout w:type="fixed"/>
        <w:tblLook w:val="04A0" w:firstRow="1" w:lastRow="0" w:firstColumn="1" w:lastColumn="0" w:noHBand="0" w:noVBand="1"/>
      </w:tblPr>
      <w:tblGrid>
        <w:gridCol w:w="574"/>
        <w:gridCol w:w="579"/>
        <w:gridCol w:w="7391"/>
        <w:gridCol w:w="708"/>
        <w:gridCol w:w="549"/>
        <w:gridCol w:w="920"/>
      </w:tblGrid>
      <w:tr w:rsidR="00FF2713" w:rsidRPr="00A676CA" w14:paraId="7BF7DCE4" w14:textId="77777777" w:rsidTr="00A676CA">
        <w:trPr>
          <w:trHeight w:val="549"/>
          <w:jc w:val="center"/>
        </w:trPr>
        <w:tc>
          <w:tcPr>
            <w:tcW w:w="268" w:type="pct"/>
            <w:vAlign w:val="center"/>
          </w:tcPr>
          <w:p w14:paraId="45F5907E" w14:textId="77777777" w:rsidR="00FF2713" w:rsidRPr="00A676CA" w:rsidRDefault="00FF2713" w:rsidP="0030423A">
            <w:pPr>
              <w:contextualSpacing/>
              <w:jc w:val="center"/>
              <w:rPr>
                <w:b/>
                <w:sz w:val="22"/>
                <w:szCs w:val="22"/>
              </w:rPr>
            </w:pPr>
            <w:r w:rsidRPr="00A676CA">
              <w:rPr>
                <w:b/>
                <w:sz w:val="22"/>
                <w:szCs w:val="22"/>
              </w:rPr>
              <w:t>Q. No.</w:t>
            </w:r>
          </w:p>
        </w:tc>
        <w:tc>
          <w:tcPr>
            <w:tcW w:w="3717" w:type="pct"/>
            <w:gridSpan w:val="2"/>
            <w:vAlign w:val="center"/>
          </w:tcPr>
          <w:p w14:paraId="78B50EAE" w14:textId="77777777" w:rsidR="00FF2713" w:rsidRPr="00A676CA" w:rsidRDefault="00FF2713" w:rsidP="0030423A">
            <w:pPr>
              <w:contextualSpacing/>
              <w:jc w:val="center"/>
              <w:rPr>
                <w:b/>
                <w:sz w:val="22"/>
                <w:szCs w:val="22"/>
              </w:rPr>
            </w:pPr>
            <w:r w:rsidRPr="00A676CA">
              <w:rPr>
                <w:b/>
                <w:sz w:val="22"/>
                <w:szCs w:val="22"/>
              </w:rPr>
              <w:t>Questions</w:t>
            </w:r>
          </w:p>
        </w:tc>
        <w:tc>
          <w:tcPr>
            <w:tcW w:w="330" w:type="pct"/>
            <w:vAlign w:val="center"/>
          </w:tcPr>
          <w:p w14:paraId="55013267" w14:textId="77777777" w:rsidR="00FF2713" w:rsidRPr="00A676CA" w:rsidRDefault="00FF2713" w:rsidP="0030423A">
            <w:pPr>
              <w:contextualSpacing/>
              <w:jc w:val="center"/>
              <w:rPr>
                <w:b/>
                <w:sz w:val="22"/>
                <w:szCs w:val="22"/>
              </w:rPr>
            </w:pPr>
            <w:r w:rsidRPr="00A676CA">
              <w:rPr>
                <w:b/>
                <w:sz w:val="22"/>
                <w:szCs w:val="22"/>
              </w:rPr>
              <w:t>CO</w:t>
            </w:r>
          </w:p>
        </w:tc>
        <w:tc>
          <w:tcPr>
            <w:tcW w:w="256" w:type="pct"/>
            <w:vAlign w:val="center"/>
          </w:tcPr>
          <w:p w14:paraId="29F789BD" w14:textId="77777777" w:rsidR="00FF2713" w:rsidRPr="00A676CA" w:rsidRDefault="00FF2713" w:rsidP="0030423A">
            <w:pPr>
              <w:contextualSpacing/>
              <w:jc w:val="center"/>
              <w:rPr>
                <w:b/>
                <w:sz w:val="22"/>
                <w:szCs w:val="22"/>
              </w:rPr>
            </w:pPr>
            <w:r w:rsidRPr="00A676CA">
              <w:rPr>
                <w:b/>
                <w:sz w:val="22"/>
                <w:szCs w:val="22"/>
              </w:rPr>
              <w:t>BL</w:t>
            </w:r>
          </w:p>
        </w:tc>
        <w:tc>
          <w:tcPr>
            <w:tcW w:w="429" w:type="pct"/>
            <w:vAlign w:val="center"/>
          </w:tcPr>
          <w:p w14:paraId="186BD5DA" w14:textId="77777777" w:rsidR="00FF2713" w:rsidRPr="00A676CA" w:rsidRDefault="00FF2713" w:rsidP="0030423A">
            <w:pPr>
              <w:contextualSpacing/>
              <w:jc w:val="center"/>
              <w:rPr>
                <w:b/>
                <w:sz w:val="22"/>
                <w:szCs w:val="22"/>
              </w:rPr>
            </w:pPr>
            <w:r w:rsidRPr="00A676CA">
              <w:rPr>
                <w:b/>
                <w:sz w:val="22"/>
                <w:szCs w:val="22"/>
              </w:rPr>
              <w:t>Marks</w:t>
            </w:r>
          </w:p>
        </w:tc>
      </w:tr>
      <w:tr w:rsidR="00FF2713" w:rsidRPr="00A676CA" w14:paraId="70755847" w14:textId="77777777" w:rsidTr="00A676CA">
        <w:trPr>
          <w:trHeight w:val="549"/>
          <w:jc w:val="center"/>
        </w:trPr>
        <w:tc>
          <w:tcPr>
            <w:tcW w:w="5000" w:type="pct"/>
            <w:gridSpan w:val="6"/>
            <w:vAlign w:val="center"/>
          </w:tcPr>
          <w:p w14:paraId="6EE208B7" w14:textId="77777777" w:rsidR="00FF2713" w:rsidRPr="00A676CA" w:rsidRDefault="00FF2713" w:rsidP="0030423A">
            <w:pPr>
              <w:contextualSpacing/>
              <w:jc w:val="center"/>
              <w:rPr>
                <w:b/>
                <w:sz w:val="22"/>
                <w:szCs w:val="22"/>
                <w:u w:val="single"/>
              </w:rPr>
            </w:pPr>
            <w:r w:rsidRPr="00A676CA">
              <w:rPr>
                <w:b/>
                <w:sz w:val="22"/>
                <w:szCs w:val="22"/>
                <w:u w:val="single"/>
              </w:rPr>
              <w:t>PART – A (20 X 1 = 20 MARKS)</w:t>
            </w:r>
          </w:p>
        </w:tc>
      </w:tr>
      <w:tr w:rsidR="00FF2713" w:rsidRPr="00A676CA" w14:paraId="51EC9F06" w14:textId="77777777" w:rsidTr="00A676CA">
        <w:trPr>
          <w:trHeight w:val="395"/>
          <w:jc w:val="center"/>
        </w:trPr>
        <w:tc>
          <w:tcPr>
            <w:tcW w:w="268" w:type="pct"/>
            <w:vAlign w:val="center"/>
          </w:tcPr>
          <w:p w14:paraId="60C8891D" w14:textId="77777777" w:rsidR="00FF2713" w:rsidRPr="00A676CA" w:rsidRDefault="00FF2713" w:rsidP="0030423A">
            <w:pPr>
              <w:contextualSpacing/>
              <w:jc w:val="center"/>
              <w:rPr>
                <w:sz w:val="22"/>
                <w:szCs w:val="22"/>
              </w:rPr>
            </w:pPr>
            <w:r w:rsidRPr="00A676CA">
              <w:rPr>
                <w:sz w:val="22"/>
                <w:szCs w:val="22"/>
              </w:rPr>
              <w:t>1.</w:t>
            </w:r>
          </w:p>
        </w:tc>
        <w:tc>
          <w:tcPr>
            <w:tcW w:w="3717" w:type="pct"/>
            <w:gridSpan w:val="2"/>
            <w:vAlign w:val="center"/>
          </w:tcPr>
          <w:p w14:paraId="0840F7FA" w14:textId="77777777" w:rsidR="00FF2713" w:rsidRPr="00A676CA" w:rsidRDefault="00FF2713" w:rsidP="0030423A">
            <w:pPr>
              <w:contextualSpacing/>
              <w:jc w:val="both"/>
              <w:rPr>
                <w:sz w:val="22"/>
                <w:szCs w:val="22"/>
              </w:rPr>
            </w:pPr>
            <w:r w:rsidRPr="00A676CA">
              <w:rPr>
                <w:sz w:val="22"/>
                <w:szCs w:val="22"/>
              </w:rPr>
              <w:t xml:space="preserve">The source of all kinds of water on earth </w:t>
            </w:r>
            <w:proofErr w:type="gramStart"/>
            <w:r w:rsidRPr="00A676CA">
              <w:rPr>
                <w:sz w:val="22"/>
                <w:szCs w:val="22"/>
              </w:rPr>
              <w:t>is  ---------------</w:t>
            </w:r>
            <w:proofErr w:type="gramEnd"/>
            <w:r w:rsidRPr="00A676CA">
              <w:rPr>
                <w:sz w:val="22"/>
                <w:szCs w:val="22"/>
              </w:rPr>
              <w:t xml:space="preserve"> .</w:t>
            </w:r>
          </w:p>
        </w:tc>
        <w:tc>
          <w:tcPr>
            <w:tcW w:w="330" w:type="pct"/>
            <w:vAlign w:val="center"/>
          </w:tcPr>
          <w:p w14:paraId="3F75EE83" w14:textId="77777777" w:rsidR="00FF2713" w:rsidRPr="00A676CA" w:rsidRDefault="00FF2713" w:rsidP="0030423A">
            <w:pPr>
              <w:contextualSpacing/>
              <w:jc w:val="center"/>
              <w:rPr>
                <w:sz w:val="22"/>
                <w:szCs w:val="22"/>
              </w:rPr>
            </w:pPr>
            <w:r w:rsidRPr="00A676CA">
              <w:rPr>
                <w:sz w:val="22"/>
                <w:szCs w:val="22"/>
              </w:rPr>
              <w:t>CO1</w:t>
            </w:r>
          </w:p>
        </w:tc>
        <w:tc>
          <w:tcPr>
            <w:tcW w:w="256" w:type="pct"/>
            <w:vAlign w:val="center"/>
          </w:tcPr>
          <w:p w14:paraId="2A4BF660" w14:textId="77777777" w:rsidR="00FF2713" w:rsidRPr="00A676CA" w:rsidRDefault="00FF2713" w:rsidP="0030423A">
            <w:pPr>
              <w:contextualSpacing/>
              <w:jc w:val="center"/>
              <w:rPr>
                <w:sz w:val="22"/>
                <w:szCs w:val="22"/>
              </w:rPr>
            </w:pPr>
            <w:r w:rsidRPr="00A676CA">
              <w:rPr>
                <w:sz w:val="22"/>
                <w:szCs w:val="22"/>
              </w:rPr>
              <w:t>U</w:t>
            </w:r>
          </w:p>
        </w:tc>
        <w:tc>
          <w:tcPr>
            <w:tcW w:w="429" w:type="pct"/>
            <w:vAlign w:val="center"/>
          </w:tcPr>
          <w:p w14:paraId="3F379219" w14:textId="77777777" w:rsidR="00FF2713" w:rsidRPr="00A676CA" w:rsidRDefault="00FF2713" w:rsidP="0030423A">
            <w:pPr>
              <w:contextualSpacing/>
              <w:jc w:val="center"/>
              <w:rPr>
                <w:sz w:val="22"/>
                <w:szCs w:val="22"/>
              </w:rPr>
            </w:pPr>
            <w:r w:rsidRPr="00A676CA">
              <w:rPr>
                <w:sz w:val="22"/>
                <w:szCs w:val="22"/>
              </w:rPr>
              <w:t>1</w:t>
            </w:r>
          </w:p>
        </w:tc>
      </w:tr>
      <w:tr w:rsidR="00FF2713" w:rsidRPr="00A676CA" w14:paraId="27FFF977" w14:textId="77777777" w:rsidTr="00A676CA">
        <w:trPr>
          <w:trHeight w:val="395"/>
          <w:jc w:val="center"/>
        </w:trPr>
        <w:tc>
          <w:tcPr>
            <w:tcW w:w="268" w:type="pct"/>
            <w:vAlign w:val="center"/>
          </w:tcPr>
          <w:p w14:paraId="7D9D9021" w14:textId="77777777" w:rsidR="00FF2713" w:rsidRPr="00A676CA" w:rsidRDefault="00FF2713" w:rsidP="0030423A">
            <w:pPr>
              <w:contextualSpacing/>
              <w:jc w:val="center"/>
              <w:rPr>
                <w:sz w:val="22"/>
                <w:szCs w:val="22"/>
              </w:rPr>
            </w:pPr>
            <w:r w:rsidRPr="00A676CA">
              <w:rPr>
                <w:sz w:val="22"/>
                <w:szCs w:val="22"/>
              </w:rPr>
              <w:t>2.</w:t>
            </w:r>
          </w:p>
        </w:tc>
        <w:tc>
          <w:tcPr>
            <w:tcW w:w="3717" w:type="pct"/>
            <w:gridSpan w:val="2"/>
            <w:vAlign w:val="bottom"/>
          </w:tcPr>
          <w:p w14:paraId="20AF31DC" w14:textId="77777777" w:rsidR="00FF2713" w:rsidRPr="00A676CA" w:rsidRDefault="00FF2713" w:rsidP="0030423A">
            <w:pPr>
              <w:contextualSpacing/>
              <w:jc w:val="both"/>
              <w:rPr>
                <w:sz w:val="22"/>
                <w:szCs w:val="22"/>
              </w:rPr>
            </w:pPr>
            <w:r w:rsidRPr="00A676CA">
              <w:rPr>
                <w:sz w:val="22"/>
                <w:szCs w:val="22"/>
              </w:rPr>
              <w:t>An area of land where all water drains to a central point like a lake, river, or stream is known as ----------------------.</w:t>
            </w:r>
          </w:p>
        </w:tc>
        <w:tc>
          <w:tcPr>
            <w:tcW w:w="330" w:type="pct"/>
            <w:vAlign w:val="center"/>
          </w:tcPr>
          <w:p w14:paraId="7C187FBD" w14:textId="77777777" w:rsidR="00FF2713" w:rsidRPr="00A676CA" w:rsidRDefault="00FF2713" w:rsidP="0030423A">
            <w:pPr>
              <w:contextualSpacing/>
              <w:jc w:val="center"/>
              <w:rPr>
                <w:sz w:val="22"/>
                <w:szCs w:val="22"/>
              </w:rPr>
            </w:pPr>
            <w:r w:rsidRPr="00A676CA">
              <w:rPr>
                <w:sz w:val="22"/>
                <w:szCs w:val="22"/>
              </w:rPr>
              <w:t>CO1</w:t>
            </w:r>
          </w:p>
        </w:tc>
        <w:tc>
          <w:tcPr>
            <w:tcW w:w="256" w:type="pct"/>
            <w:vAlign w:val="center"/>
          </w:tcPr>
          <w:p w14:paraId="52E9660D" w14:textId="77777777" w:rsidR="00FF2713" w:rsidRPr="00A676CA" w:rsidRDefault="00FF2713" w:rsidP="0030423A">
            <w:pPr>
              <w:contextualSpacing/>
              <w:jc w:val="center"/>
              <w:rPr>
                <w:sz w:val="22"/>
                <w:szCs w:val="22"/>
              </w:rPr>
            </w:pPr>
            <w:r w:rsidRPr="00A676CA">
              <w:rPr>
                <w:sz w:val="22"/>
                <w:szCs w:val="22"/>
              </w:rPr>
              <w:t>R</w:t>
            </w:r>
          </w:p>
        </w:tc>
        <w:tc>
          <w:tcPr>
            <w:tcW w:w="429" w:type="pct"/>
            <w:vAlign w:val="center"/>
          </w:tcPr>
          <w:p w14:paraId="5EFCEC3E" w14:textId="77777777" w:rsidR="00FF2713" w:rsidRPr="00A676CA" w:rsidRDefault="00FF2713" w:rsidP="0030423A">
            <w:pPr>
              <w:contextualSpacing/>
              <w:jc w:val="center"/>
              <w:rPr>
                <w:sz w:val="22"/>
                <w:szCs w:val="22"/>
              </w:rPr>
            </w:pPr>
            <w:r w:rsidRPr="00A676CA">
              <w:rPr>
                <w:sz w:val="22"/>
                <w:szCs w:val="22"/>
              </w:rPr>
              <w:t>1</w:t>
            </w:r>
          </w:p>
        </w:tc>
      </w:tr>
      <w:tr w:rsidR="00FF2713" w:rsidRPr="00A676CA" w14:paraId="3693F512" w14:textId="77777777" w:rsidTr="00A676CA">
        <w:trPr>
          <w:trHeight w:val="395"/>
          <w:jc w:val="center"/>
        </w:trPr>
        <w:tc>
          <w:tcPr>
            <w:tcW w:w="268" w:type="pct"/>
            <w:vAlign w:val="center"/>
          </w:tcPr>
          <w:p w14:paraId="22121623" w14:textId="77777777" w:rsidR="00FF2713" w:rsidRPr="00A676CA" w:rsidRDefault="00FF2713" w:rsidP="0030423A">
            <w:pPr>
              <w:contextualSpacing/>
              <w:jc w:val="center"/>
              <w:rPr>
                <w:sz w:val="22"/>
                <w:szCs w:val="22"/>
              </w:rPr>
            </w:pPr>
            <w:r w:rsidRPr="00A676CA">
              <w:rPr>
                <w:sz w:val="22"/>
                <w:szCs w:val="22"/>
              </w:rPr>
              <w:t>3.</w:t>
            </w:r>
          </w:p>
        </w:tc>
        <w:tc>
          <w:tcPr>
            <w:tcW w:w="3717" w:type="pct"/>
            <w:gridSpan w:val="2"/>
            <w:vAlign w:val="bottom"/>
          </w:tcPr>
          <w:p w14:paraId="2AE7F044" w14:textId="77777777" w:rsidR="00FF2713" w:rsidRPr="00A676CA" w:rsidRDefault="00FF2713" w:rsidP="0030423A">
            <w:pPr>
              <w:contextualSpacing/>
              <w:jc w:val="both"/>
              <w:rPr>
                <w:sz w:val="22"/>
                <w:szCs w:val="22"/>
              </w:rPr>
            </w:pPr>
            <w:r w:rsidRPr="00A676CA">
              <w:rPr>
                <w:sz w:val="22"/>
                <w:szCs w:val="22"/>
              </w:rPr>
              <w:t xml:space="preserve">Soil </w:t>
            </w:r>
            <w:proofErr w:type="gramStart"/>
            <w:r w:rsidRPr="00A676CA">
              <w:rPr>
                <w:sz w:val="22"/>
                <w:szCs w:val="22"/>
              </w:rPr>
              <w:t>--------------  refers</w:t>
            </w:r>
            <w:proofErr w:type="gramEnd"/>
            <w:r w:rsidRPr="00A676CA">
              <w:rPr>
                <w:sz w:val="22"/>
                <w:szCs w:val="22"/>
              </w:rPr>
              <w:t xml:space="preserve"> to the relative proportion of various sized  particles in a  given soil.</w:t>
            </w:r>
          </w:p>
        </w:tc>
        <w:tc>
          <w:tcPr>
            <w:tcW w:w="330" w:type="pct"/>
            <w:vAlign w:val="center"/>
          </w:tcPr>
          <w:p w14:paraId="1EF93958" w14:textId="77777777" w:rsidR="00FF2713" w:rsidRPr="00A676CA" w:rsidRDefault="00FF2713" w:rsidP="0030423A">
            <w:pPr>
              <w:contextualSpacing/>
              <w:jc w:val="center"/>
              <w:rPr>
                <w:sz w:val="22"/>
                <w:szCs w:val="22"/>
              </w:rPr>
            </w:pPr>
            <w:r w:rsidRPr="00A676CA">
              <w:rPr>
                <w:sz w:val="22"/>
                <w:szCs w:val="22"/>
              </w:rPr>
              <w:t>CO</w:t>
            </w:r>
          </w:p>
        </w:tc>
        <w:tc>
          <w:tcPr>
            <w:tcW w:w="256" w:type="pct"/>
            <w:vAlign w:val="center"/>
          </w:tcPr>
          <w:p w14:paraId="5A19BA3C" w14:textId="77777777" w:rsidR="00FF2713" w:rsidRPr="00A676CA" w:rsidRDefault="00FF2713" w:rsidP="0030423A">
            <w:pPr>
              <w:contextualSpacing/>
              <w:jc w:val="center"/>
              <w:rPr>
                <w:sz w:val="22"/>
                <w:szCs w:val="22"/>
              </w:rPr>
            </w:pPr>
            <w:r w:rsidRPr="00A676CA">
              <w:rPr>
                <w:sz w:val="22"/>
                <w:szCs w:val="22"/>
              </w:rPr>
              <w:t>R</w:t>
            </w:r>
          </w:p>
        </w:tc>
        <w:tc>
          <w:tcPr>
            <w:tcW w:w="429" w:type="pct"/>
            <w:vAlign w:val="center"/>
          </w:tcPr>
          <w:p w14:paraId="280A84C3" w14:textId="77777777" w:rsidR="00FF2713" w:rsidRPr="00A676CA" w:rsidRDefault="00FF2713" w:rsidP="0030423A">
            <w:pPr>
              <w:contextualSpacing/>
              <w:jc w:val="center"/>
              <w:rPr>
                <w:sz w:val="22"/>
                <w:szCs w:val="22"/>
              </w:rPr>
            </w:pPr>
            <w:r w:rsidRPr="00A676CA">
              <w:rPr>
                <w:sz w:val="22"/>
                <w:szCs w:val="22"/>
              </w:rPr>
              <w:t>1</w:t>
            </w:r>
          </w:p>
        </w:tc>
      </w:tr>
      <w:tr w:rsidR="00FF2713" w:rsidRPr="00A676CA" w14:paraId="6A0EAAF0" w14:textId="77777777" w:rsidTr="00A676CA">
        <w:trPr>
          <w:trHeight w:val="395"/>
          <w:jc w:val="center"/>
        </w:trPr>
        <w:tc>
          <w:tcPr>
            <w:tcW w:w="268" w:type="pct"/>
            <w:vAlign w:val="center"/>
          </w:tcPr>
          <w:p w14:paraId="652D9146" w14:textId="77777777" w:rsidR="00FF2713" w:rsidRPr="00A676CA" w:rsidRDefault="00FF2713" w:rsidP="0030423A">
            <w:pPr>
              <w:contextualSpacing/>
              <w:jc w:val="center"/>
              <w:rPr>
                <w:sz w:val="22"/>
                <w:szCs w:val="22"/>
              </w:rPr>
            </w:pPr>
            <w:r w:rsidRPr="00A676CA">
              <w:rPr>
                <w:sz w:val="22"/>
                <w:szCs w:val="22"/>
              </w:rPr>
              <w:t>4.</w:t>
            </w:r>
          </w:p>
        </w:tc>
        <w:tc>
          <w:tcPr>
            <w:tcW w:w="3717" w:type="pct"/>
            <w:gridSpan w:val="2"/>
            <w:vAlign w:val="bottom"/>
          </w:tcPr>
          <w:p w14:paraId="202B0D30" w14:textId="77777777" w:rsidR="00FF2713" w:rsidRPr="00A676CA" w:rsidRDefault="00FF2713" w:rsidP="0030423A">
            <w:pPr>
              <w:contextualSpacing/>
              <w:jc w:val="both"/>
              <w:rPr>
                <w:sz w:val="22"/>
                <w:szCs w:val="22"/>
              </w:rPr>
            </w:pPr>
            <w:r w:rsidRPr="00A676CA">
              <w:rPr>
                <w:sz w:val="22"/>
                <w:szCs w:val="22"/>
              </w:rPr>
              <w:t>Permanent wilting point is the ------------------- limit of soil moisture available to plants.</w:t>
            </w:r>
          </w:p>
        </w:tc>
        <w:tc>
          <w:tcPr>
            <w:tcW w:w="330" w:type="pct"/>
            <w:vAlign w:val="center"/>
          </w:tcPr>
          <w:p w14:paraId="2EA5AD5A" w14:textId="77777777" w:rsidR="00FF2713" w:rsidRPr="00A676CA" w:rsidRDefault="00FF2713" w:rsidP="0030423A">
            <w:pPr>
              <w:contextualSpacing/>
              <w:jc w:val="center"/>
              <w:rPr>
                <w:sz w:val="22"/>
                <w:szCs w:val="22"/>
              </w:rPr>
            </w:pPr>
            <w:r w:rsidRPr="00A676CA">
              <w:rPr>
                <w:sz w:val="22"/>
                <w:szCs w:val="22"/>
              </w:rPr>
              <w:t>CO1</w:t>
            </w:r>
          </w:p>
        </w:tc>
        <w:tc>
          <w:tcPr>
            <w:tcW w:w="256" w:type="pct"/>
            <w:vAlign w:val="center"/>
          </w:tcPr>
          <w:p w14:paraId="24F8110A" w14:textId="77777777" w:rsidR="00FF2713" w:rsidRPr="00A676CA" w:rsidRDefault="00FF2713" w:rsidP="0030423A">
            <w:pPr>
              <w:contextualSpacing/>
              <w:jc w:val="center"/>
              <w:rPr>
                <w:sz w:val="22"/>
                <w:szCs w:val="22"/>
              </w:rPr>
            </w:pPr>
            <w:r w:rsidRPr="00A676CA">
              <w:rPr>
                <w:sz w:val="22"/>
                <w:szCs w:val="22"/>
              </w:rPr>
              <w:t>An</w:t>
            </w:r>
          </w:p>
        </w:tc>
        <w:tc>
          <w:tcPr>
            <w:tcW w:w="429" w:type="pct"/>
            <w:vAlign w:val="center"/>
          </w:tcPr>
          <w:p w14:paraId="5BB28113" w14:textId="77777777" w:rsidR="00FF2713" w:rsidRPr="00A676CA" w:rsidRDefault="00FF2713" w:rsidP="0030423A">
            <w:pPr>
              <w:contextualSpacing/>
              <w:jc w:val="center"/>
              <w:rPr>
                <w:sz w:val="22"/>
                <w:szCs w:val="22"/>
              </w:rPr>
            </w:pPr>
            <w:r w:rsidRPr="00A676CA">
              <w:rPr>
                <w:sz w:val="22"/>
                <w:szCs w:val="22"/>
              </w:rPr>
              <w:t>1</w:t>
            </w:r>
          </w:p>
        </w:tc>
      </w:tr>
      <w:tr w:rsidR="00FF2713" w:rsidRPr="00A676CA" w14:paraId="782BE9DD" w14:textId="77777777" w:rsidTr="00A676CA">
        <w:trPr>
          <w:trHeight w:val="395"/>
          <w:jc w:val="center"/>
        </w:trPr>
        <w:tc>
          <w:tcPr>
            <w:tcW w:w="268" w:type="pct"/>
            <w:vAlign w:val="center"/>
          </w:tcPr>
          <w:p w14:paraId="4FC0AEC0" w14:textId="77777777" w:rsidR="00FF2713" w:rsidRPr="00A676CA" w:rsidRDefault="00FF2713" w:rsidP="0030423A">
            <w:pPr>
              <w:contextualSpacing/>
              <w:jc w:val="center"/>
              <w:rPr>
                <w:sz w:val="22"/>
                <w:szCs w:val="22"/>
              </w:rPr>
            </w:pPr>
            <w:r w:rsidRPr="00A676CA">
              <w:rPr>
                <w:sz w:val="22"/>
                <w:szCs w:val="22"/>
              </w:rPr>
              <w:t>5.</w:t>
            </w:r>
          </w:p>
        </w:tc>
        <w:tc>
          <w:tcPr>
            <w:tcW w:w="3717" w:type="pct"/>
            <w:gridSpan w:val="2"/>
            <w:vAlign w:val="bottom"/>
          </w:tcPr>
          <w:p w14:paraId="2DFCD55E" w14:textId="77777777" w:rsidR="00FF2713" w:rsidRPr="00A676CA" w:rsidRDefault="00FF2713" w:rsidP="0030423A">
            <w:pPr>
              <w:contextualSpacing/>
              <w:jc w:val="both"/>
              <w:rPr>
                <w:sz w:val="22"/>
                <w:szCs w:val="22"/>
              </w:rPr>
            </w:pPr>
            <w:r w:rsidRPr="00A676CA">
              <w:rPr>
                <w:sz w:val="22"/>
                <w:szCs w:val="22"/>
              </w:rPr>
              <w:t xml:space="preserve">Capillary water is held </w:t>
            </w:r>
            <w:proofErr w:type="gramStart"/>
            <w:r w:rsidRPr="00A676CA">
              <w:rPr>
                <w:sz w:val="22"/>
                <w:szCs w:val="22"/>
              </w:rPr>
              <w:t>between  water</w:t>
            </w:r>
            <w:proofErr w:type="gramEnd"/>
            <w:r w:rsidRPr="00A676CA">
              <w:rPr>
                <w:sz w:val="22"/>
                <w:szCs w:val="22"/>
              </w:rPr>
              <w:t xml:space="preserve"> potentials of -------- to ---------  bars.</w:t>
            </w:r>
          </w:p>
        </w:tc>
        <w:tc>
          <w:tcPr>
            <w:tcW w:w="330" w:type="pct"/>
            <w:vAlign w:val="center"/>
          </w:tcPr>
          <w:p w14:paraId="579233EA" w14:textId="77777777" w:rsidR="00FF2713" w:rsidRPr="00A676CA" w:rsidRDefault="00FF2713" w:rsidP="0030423A">
            <w:pPr>
              <w:contextualSpacing/>
              <w:jc w:val="center"/>
              <w:rPr>
                <w:sz w:val="22"/>
                <w:szCs w:val="22"/>
              </w:rPr>
            </w:pPr>
            <w:r w:rsidRPr="00A676CA">
              <w:rPr>
                <w:sz w:val="22"/>
                <w:szCs w:val="22"/>
              </w:rPr>
              <w:t>CO1</w:t>
            </w:r>
          </w:p>
        </w:tc>
        <w:tc>
          <w:tcPr>
            <w:tcW w:w="256" w:type="pct"/>
            <w:vAlign w:val="center"/>
          </w:tcPr>
          <w:p w14:paraId="1EDE7DC3" w14:textId="77777777" w:rsidR="00FF2713" w:rsidRPr="00A676CA" w:rsidRDefault="00FF2713" w:rsidP="0030423A">
            <w:pPr>
              <w:contextualSpacing/>
              <w:jc w:val="center"/>
              <w:rPr>
                <w:sz w:val="22"/>
                <w:szCs w:val="22"/>
              </w:rPr>
            </w:pPr>
            <w:r w:rsidRPr="00A676CA">
              <w:rPr>
                <w:sz w:val="22"/>
                <w:szCs w:val="22"/>
              </w:rPr>
              <w:t>A</w:t>
            </w:r>
          </w:p>
        </w:tc>
        <w:tc>
          <w:tcPr>
            <w:tcW w:w="429" w:type="pct"/>
            <w:vAlign w:val="center"/>
          </w:tcPr>
          <w:p w14:paraId="588B6EF1" w14:textId="77777777" w:rsidR="00FF2713" w:rsidRPr="00A676CA" w:rsidRDefault="00FF2713" w:rsidP="0030423A">
            <w:pPr>
              <w:contextualSpacing/>
              <w:jc w:val="center"/>
              <w:rPr>
                <w:sz w:val="22"/>
                <w:szCs w:val="22"/>
              </w:rPr>
            </w:pPr>
            <w:r w:rsidRPr="00A676CA">
              <w:rPr>
                <w:sz w:val="22"/>
                <w:szCs w:val="22"/>
              </w:rPr>
              <w:t>1</w:t>
            </w:r>
          </w:p>
        </w:tc>
      </w:tr>
      <w:tr w:rsidR="00FF2713" w:rsidRPr="00A676CA" w14:paraId="6850DAE6" w14:textId="77777777" w:rsidTr="00A676CA">
        <w:trPr>
          <w:trHeight w:val="395"/>
          <w:jc w:val="center"/>
        </w:trPr>
        <w:tc>
          <w:tcPr>
            <w:tcW w:w="268" w:type="pct"/>
            <w:vAlign w:val="center"/>
          </w:tcPr>
          <w:p w14:paraId="47B7CD14" w14:textId="77777777" w:rsidR="00FF2713" w:rsidRPr="00A676CA" w:rsidRDefault="00FF2713" w:rsidP="0030423A">
            <w:pPr>
              <w:contextualSpacing/>
              <w:jc w:val="center"/>
              <w:rPr>
                <w:sz w:val="22"/>
                <w:szCs w:val="22"/>
              </w:rPr>
            </w:pPr>
            <w:r w:rsidRPr="00A676CA">
              <w:rPr>
                <w:sz w:val="22"/>
                <w:szCs w:val="22"/>
              </w:rPr>
              <w:t>6.</w:t>
            </w:r>
          </w:p>
        </w:tc>
        <w:tc>
          <w:tcPr>
            <w:tcW w:w="3717" w:type="pct"/>
            <w:gridSpan w:val="2"/>
            <w:vAlign w:val="bottom"/>
          </w:tcPr>
          <w:p w14:paraId="7143539A" w14:textId="77777777" w:rsidR="00FF2713" w:rsidRPr="00A676CA" w:rsidRDefault="00FF2713" w:rsidP="00A676CA">
            <w:pPr>
              <w:contextualSpacing/>
              <w:jc w:val="both"/>
              <w:rPr>
                <w:sz w:val="22"/>
                <w:szCs w:val="22"/>
              </w:rPr>
            </w:pPr>
            <w:r w:rsidRPr="00A676CA">
              <w:rPr>
                <w:sz w:val="22"/>
                <w:szCs w:val="22"/>
              </w:rPr>
              <w:t>ET + water used for metabolic activities of plants is termed as ------------- use of water.</w:t>
            </w:r>
          </w:p>
        </w:tc>
        <w:tc>
          <w:tcPr>
            <w:tcW w:w="330" w:type="pct"/>
            <w:vAlign w:val="center"/>
          </w:tcPr>
          <w:p w14:paraId="3EEB24E5" w14:textId="77777777" w:rsidR="00FF2713" w:rsidRPr="00A676CA" w:rsidRDefault="00FF2713" w:rsidP="0030423A">
            <w:pPr>
              <w:contextualSpacing/>
              <w:jc w:val="center"/>
              <w:rPr>
                <w:sz w:val="22"/>
                <w:szCs w:val="22"/>
              </w:rPr>
            </w:pPr>
            <w:r w:rsidRPr="00A676CA">
              <w:rPr>
                <w:sz w:val="22"/>
                <w:szCs w:val="22"/>
              </w:rPr>
              <w:t>CO2</w:t>
            </w:r>
          </w:p>
        </w:tc>
        <w:tc>
          <w:tcPr>
            <w:tcW w:w="256" w:type="pct"/>
            <w:vAlign w:val="center"/>
          </w:tcPr>
          <w:p w14:paraId="5DF33909" w14:textId="77777777" w:rsidR="00FF2713" w:rsidRPr="00A676CA" w:rsidRDefault="00FF2713" w:rsidP="0030423A">
            <w:pPr>
              <w:contextualSpacing/>
              <w:jc w:val="center"/>
              <w:rPr>
                <w:sz w:val="22"/>
                <w:szCs w:val="22"/>
              </w:rPr>
            </w:pPr>
            <w:r w:rsidRPr="00A676CA">
              <w:rPr>
                <w:sz w:val="22"/>
                <w:szCs w:val="22"/>
              </w:rPr>
              <w:t>E</w:t>
            </w:r>
          </w:p>
        </w:tc>
        <w:tc>
          <w:tcPr>
            <w:tcW w:w="429" w:type="pct"/>
            <w:vAlign w:val="center"/>
          </w:tcPr>
          <w:p w14:paraId="56DFF1EC" w14:textId="77777777" w:rsidR="00FF2713" w:rsidRPr="00A676CA" w:rsidRDefault="00FF2713" w:rsidP="0030423A">
            <w:pPr>
              <w:contextualSpacing/>
              <w:jc w:val="center"/>
              <w:rPr>
                <w:sz w:val="22"/>
                <w:szCs w:val="22"/>
              </w:rPr>
            </w:pPr>
            <w:r w:rsidRPr="00A676CA">
              <w:rPr>
                <w:sz w:val="22"/>
                <w:szCs w:val="22"/>
              </w:rPr>
              <w:t>1</w:t>
            </w:r>
          </w:p>
        </w:tc>
      </w:tr>
      <w:tr w:rsidR="00FF2713" w:rsidRPr="00A676CA" w14:paraId="6E09A1E6" w14:textId="77777777" w:rsidTr="00A676CA">
        <w:trPr>
          <w:trHeight w:val="70"/>
          <w:jc w:val="center"/>
        </w:trPr>
        <w:tc>
          <w:tcPr>
            <w:tcW w:w="268" w:type="pct"/>
            <w:vAlign w:val="center"/>
          </w:tcPr>
          <w:p w14:paraId="00EAA68A" w14:textId="77777777" w:rsidR="00FF2713" w:rsidRPr="00A676CA" w:rsidRDefault="00FF2713" w:rsidP="0030423A">
            <w:pPr>
              <w:contextualSpacing/>
              <w:jc w:val="center"/>
              <w:rPr>
                <w:sz w:val="22"/>
                <w:szCs w:val="22"/>
              </w:rPr>
            </w:pPr>
            <w:r w:rsidRPr="00A676CA">
              <w:rPr>
                <w:sz w:val="22"/>
                <w:szCs w:val="22"/>
              </w:rPr>
              <w:t>7.</w:t>
            </w:r>
          </w:p>
        </w:tc>
        <w:tc>
          <w:tcPr>
            <w:tcW w:w="3717" w:type="pct"/>
            <w:gridSpan w:val="2"/>
            <w:vAlign w:val="bottom"/>
          </w:tcPr>
          <w:p w14:paraId="4503AEB6" w14:textId="77777777" w:rsidR="00FF2713" w:rsidRPr="00A676CA" w:rsidRDefault="00FF2713" w:rsidP="0030423A">
            <w:pPr>
              <w:contextualSpacing/>
              <w:jc w:val="both"/>
              <w:rPr>
                <w:noProof/>
                <w:sz w:val="22"/>
                <w:szCs w:val="22"/>
                <w:lang w:eastAsia="zh-TW"/>
              </w:rPr>
            </w:pPr>
            <w:r w:rsidRPr="00A676CA">
              <w:rPr>
                <w:noProof/>
                <w:sz w:val="22"/>
                <w:szCs w:val="22"/>
                <w:lang w:eastAsia="zh-TW"/>
              </w:rPr>
              <w:t>Reference crop ET (ETo ) =     ------------  x  Kpan.</w:t>
            </w:r>
          </w:p>
        </w:tc>
        <w:tc>
          <w:tcPr>
            <w:tcW w:w="330" w:type="pct"/>
            <w:vAlign w:val="center"/>
          </w:tcPr>
          <w:p w14:paraId="395246E6" w14:textId="77777777" w:rsidR="00FF2713" w:rsidRPr="00A676CA" w:rsidRDefault="00FF2713" w:rsidP="0030423A">
            <w:pPr>
              <w:contextualSpacing/>
              <w:jc w:val="center"/>
              <w:rPr>
                <w:sz w:val="22"/>
                <w:szCs w:val="22"/>
              </w:rPr>
            </w:pPr>
            <w:r w:rsidRPr="00A676CA">
              <w:rPr>
                <w:sz w:val="22"/>
                <w:szCs w:val="22"/>
              </w:rPr>
              <w:t>CO2</w:t>
            </w:r>
          </w:p>
        </w:tc>
        <w:tc>
          <w:tcPr>
            <w:tcW w:w="256" w:type="pct"/>
            <w:vAlign w:val="center"/>
          </w:tcPr>
          <w:p w14:paraId="2476AF23" w14:textId="77777777" w:rsidR="00FF2713" w:rsidRPr="00A676CA" w:rsidRDefault="00FF2713" w:rsidP="0030423A">
            <w:pPr>
              <w:contextualSpacing/>
              <w:jc w:val="center"/>
              <w:rPr>
                <w:sz w:val="22"/>
                <w:szCs w:val="22"/>
              </w:rPr>
            </w:pPr>
            <w:r w:rsidRPr="00A676CA">
              <w:rPr>
                <w:sz w:val="22"/>
                <w:szCs w:val="22"/>
              </w:rPr>
              <w:t>An</w:t>
            </w:r>
          </w:p>
        </w:tc>
        <w:tc>
          <w:tcPr>
            <w:tcW w:w="429" w:type="pct"/>
            <w:vAlign w:val="center"/>
          </w:tcPr>
          <w:p w14:paraId="7829936D" w14:textId="77777777" w:rsidR="00FF2713" w:rsidRPr="00A676CA" w:rsidRDefault="00FF2713" w:rsidP="0030423A">
            <w:pPr>
              <w:contextualSpacing/>
              <w:jc w:val="center"/>
              <w:rPr>
                <w:sz w:val="22"/>
                <w:szCs w:val="22"/>
              </w:rPr>
            </w:pPr>
            <w:r w:rsidRPr="00A676CA">
              <w:rPr>
                <w:sz w:val="22"/>
                <w:szCs w:val="22"/>
              </w:rPr>
              <w:t>1</w:t>
            </w:r>
          </w:p>
        </w:tc>
      </w:tr>
      <w:tr w:rsidR="00FF2713" w:rsidRPr="00A676CA" w14:paraId="71A6649D" w14:textId="77777777" w:rsidTr="00A676CA">
        <w:trPr>
          <w:trHeight w:val="395"/>
          <w:jc w:val="center"/>
        </w:trPr>
        <w:tc>
          <w:tcPr>
            <w:tcW w:w="268" w:type="pct"/>
            <w:vAlign w:val="center"/>
          </w:tcPr>
          <w:p w14:paraId="0294E494" w14:textId="77777777" w:rsidR="00FF2713" w:rsidRPr="00A676CA" w:rsidRDefault="00FF2713" w:rsidP="0030423A">
            <w:pPr>
              <w:contextualSpacing/>
              <w:jc w:val="center"/>
              <w:rPr>
                <w:sz w:val="22"/>
                <w:szCs w:val="22"/>
              </w:rPr>
            </w:pPr>
            <w:r w:rsidRPr="00A676CA">
              <w:rPr>
                <w:sz w:val="22"/>
                <w:szCs w:val="22"/>
              </w:rPr>
              <w:t>8.</w:t>
            </w:r>
          </w:p>
        </w:tc>
        <w:tc>
          <w:tcPr>
            <w:tcW w:w="3717" w:type="pct"/>
            <w:gridSpan w:val="2"/>
            <w:vAlign w:val="bottom"/>
          </w:tcPr>
          <w:p w14:paraId="2511A429" w14:textId="77777777" w:rsidR="00FF2713" w:rsidRPr="00A676CA" w:rsidRDefault="00FF2713" w:rsidP="0030423A">
            <w:pPr>
              <w:contextualSpacing/>
              <w:jc w:val="both"/>
              <w:rPr>
                <w:sz w:val="22"/>
                <w:szCs w:val="22"/>
              </w:rPr>
            </w:pPr>
            <w:r w:rsidRPr="00A676CA">
              <w:rPr>
                <w:sz w:val="22"/>
                <w:szCs w:val="22"/>
              </w:rPr>
              <w:t xml:space="preserve">Actual crop ET under saturated   condition (ETc) </w:t>
            </w:r>
            <w:proofErr w:type="gramStart"/>
            <w:r w:rsidRPr="00A676CA">
              <w:rPr>
                <w:sz w:val="22"/>
                <w:szCs w:val="22"/>
              </w:rPr>
              <w:t>=  ETo</w:t>
            </w:r>
            <w:proofErr w:type="gramEnd"/>
            <w:r w:rsidRPr="00A676CA">
              <w:rPr>
                <w:sz w:val="22"/>
                <w:szCs w:val="22"/>
              </w:rPr>
              <w:t xml:space="preserve"> x  ------ .</w:t>
            </w:r>
          </w:p>
        </w:tc>
        <w:tc>
          <w:tcPr>
            <w:tcW w:w="330" w:type="pct"/>
            <w:vAlign w:val="center"/>
          </w:tcPr>
          <w:p w14:paraId="30D37AAF" w14:textId="77777777" w:rsidR="00FF2713" w:rsidRPr="00A676CA" w:rsidRDefault="00FF2713" w:rsidP="0030423A">
            <w:pPr>
              <w:contextualSpacing/>
              <w:jc w:val="center"/>
              <w:rPr>
                <w:sz w:val="22"/>
                <w:szCs w:val="22"/>
              </w:rPr>
            </w:pPr>
            <w:r w:rsidRPr="00A676CA">
              <w:rPr>
                <w:sz w:val="22"/>
                <w:szCs w:val="22"/>
              </w:rPr>
              <w:t>CO2</w:t>
            </w:r>
          </w:p>
        </w:tc>
        <w:tc>
          <w:tcPr>
            <w:tcW w:w="256" w:type="pct"/>
            <w:vAlign w:val="center"/>
          </w:tcPr>
          <w:p w14:paraId="3C16687C" w14:textId="77777777" w:rsidR="00FF2713" w:rsidRPr="00A676CA" w:rsidRDefault="00FF2713" w:rsidP="0030423A">
            <w:pPr>
              <w:contextualSpacing/>
              <w:jc w:val="center"/>
              <w:rPr>
                <w:sz w:val="22"/>
                <w:szCs w:val="22"/>
              </w:rPr>
            </w:pPr>
            <w:r w:rsidRPr="00A676CA">
              <w:rPr>
                <w:sz w:val="22"/>
                <w:szCs w:val="22"/>
              </w:rPr>
              <w:t>U</w:t>
            </w:r>
          </w:p>
        </w:tc>
        <w:tc>
          <w:tcPr>
            <w:tcW w:w="429" w:type="pct"/>
            <w:vAlign w:val="center"/>
          </w:tcPr>
          <w:p w14:paraId="42B33FE1" w14:textId="77777777" w:rsidR="00FF2713" w:rsidRPr="00A676CA" w:rsidRDefault="00FF2713" w:rsidP="0030423A">
            <w:pPr>
              <w:contextualSpacing/>
              <w:jc w:val="center"/>
              <w:rPr>
                <w:sz w:val="22"/>
                <w:szCs w:val="22"/>
              </w:rPr>
            </w:pPr>
            <w:r w:rsidRPr="00A676CA">
              <w:rPr>
                <w:sz w:val="22"/>
                <w:szCs w:val="22"/>
              </w:rPr>
              <w:t>1</w:t>
            </w:r>
          </w:p>
        </w:tc>
      </w:tr>
      <w:tr w:rsidR="00FF2713" w:rsidRPr="00A676CA" w14:paraId="230DA12C" w14:textId="77777777" w:rsidTr="00A676CA">
        <w:trPr>
          <w:trHeight w:val="395"/>
          <w:jc w:val="center"/>
        </w:trPr>
        <w:tc>
          <w:tcPr>
            <w:tcW w:w="268" w:type="pct"/>
            <w:vAlign w:val="center"/>
          </w:tcPr>
          <w:p w14:paraId="176EDEFD" w14:textId="77777777" w:rsidR="00FF2713" w:rsidRPr="00A676CA" w:rsidRDefault="00FF2713" w:rsidP="0030423A">
            <w:pPr>
              <w:contextualSpacing/>
              <w:jc w:val="center"/>
              <w:rPr>
                <w:sz w:val="22"/>
                <w:szCs w:val="22"/>
              </w:rPr>
            </w:pPr>
            <w:r w:rsidRPr="00A676CA">
              <w:rPr>
                <w:sz w:val="22"/>
                <w:szCs w:val="22"/>
              </w:rPr>
              <w:t>9.</w:t>
            </w:r>
          </w:p>
        </w:tc>
        <w:tc>
          <w:tcPr>
            <w:tcW w:w="3717" w:type="pct"/>
            <w:gridSpan w:val="2"/>
            <w:vAlign w:val="bottom"/>
          </w:tcPr>
          <w:p w14:paraId="136D3E72" w14:textId="77777777" w:rsidR="00FF2713" w:rsidRPr="00A676CA" w:rsidRDefault="00FF2713" w:rsidP="0030423A">
            <w:pPr>
              <w:contextualSpacing/>
              <w:jc w:val="both"/>
              <w:rPr>
                <w:noProof/>
                <w:sz w:val="22"/>
                <w:szCs w:val="22"/>
                <w:lang w:eastAsia="zh-TW"/>
              </w:rPr>
            </w:pPr>
            <w:r w:rsidRPr="00A676CA">
              <w:rPr>
                <w:noProof/>
                <w:sz w:val="22"/>
                <w:szCs w:val="22"/>
                <w:lang w:eastAsia="zh-TW"/>
              </w:rPr>
              <w:t>The process of planning how much, how often and how best  to irrigate to maintain crop in good health is known as ---------------- of  irrigation.</w:t>
            </w:r>
          </w:p>
        </w:tc>
        <w:tc>
          <w:tcPr>
            <w:tcW w:w="330" w:type="pct"/>
            <w:vAlign w:val="center"/>
          </w:tcPr>
          <w:p w14:paraId="6101472C" w14:textId="77777777" w:rsidR="00FF2713" w:rsidRPr="00A676CA" w:rsidRDefault="00FF2713" w:rsidP="0030423A">
            <w:pPr>
              <w:contextualSpacing/>
              <w:jc w:val="center"/>
              <w:rPr>
                <w:sz w:val="22"/>
                <w:szCs w:val="22"/>
              </w:rPr>
            </w:pPr>
            <w:r w:rsidRPr="00A676CA">
              <w:rPr>
                <w:sz w:val="22"/>
                <w:szCs w:val="22"/>
              </w:rPr>
              <w:t>CO3</w:t>
            </w:r>
          </w:p>
        </w:tc>
        <w:tc>
          <w:tcPr>
            <w:tcW w:w="256" w:type="pct"/>
            <w:vAlign w:val="center"/>
          </w:tcPr>
          <w:p w14:paraId="09143FD3" w14:textId="77777777" w:rsidR="00FF2713" w:rsidRPr="00A676CA" w:rsidRDefault="00FF2713" w:rsidP="0030423A">
            <w:pPr>
              <w:contextualSpacing/>
              <w:jc w:val="center"/>
              <w:rPr>
                <w:sz w:val="22"/>
                <w:szCs w:val="22"/>
              </w:rPr>
            </w:pPr>
            <w:r w:rsidRPr="00A676CA">
              <w:rPr>
                <w:sz w:val="22"/>
                <w:szCs w:val="22"/>
              </w:rPr>
              <w:t>R</w:t>
            </w:r>
          </w:p>
        </w:tc>
        <w:tc>
          <w:tcPr>
            <w:tcW w:w="429" w:type="pct"/>
            <w:vAlign w:val="center"/>
          </w:tcPr>
          <w:p w14:paraId="68E13726" w14:textId="77777777" w:rsidR="00FF2713" w:rsidRPr="00A676CA" w:rsidRDefault="00FF2713" w:rsidP="0030423A">
            <w:pPr>
              <w:contextualSpacing/>
              <w:jc w:val="center"/>
              <w:rPr>
                <w:sz w:val="22"/>
                <w:szCs w:val="22"/>
              </w:rPr>
            </w:pPr>
            <w:r w:rsidRPr="00A676CA">
              <w:rPr>
                <w:sz w:val="22"/>
                <w:szCs w:val="22"/>
              </w:rPr>
              <w:t>1</w:t>
            </w:r>
          </w:p>
        </w:tc>
      </w:tr>
      <w:tr w:rsidR="00FF2713" w:rsidRPr="00A676CA" w14:paraId="3B686D69" w14:textId="77777777" w:rsidTr="00A676CA">
        <w:trPr>
          <w:trHeight w:val="395"/>
          <w:jc w:val="center"/>
        </w:trPr>
        <w:tc>
          <w:tcPr>
            <w:tcW w:w="268" w:type="pct"/>
            <w:vAlign w:val="center"/>
          </w:tcPr>
          <w:p w14:paraId="5CECCBD5" w14:textId="77777777" w:rsidR="00FF2713" w:rsidRPr="00A676CA" w:rsidRDefault="00FF2713" w:rsidP="0030423A">
            <w:pPr>
              <w:contextualSpacing/>
              <w:jc w:val="center"/>
              <w:rPr>
                <w:sz w:val="22"/>
                <w:szCs w:val="22"/>
              </w:rPr>
            </w:pPr>
            <w:r w:rsidRPr="00A676CA">
              <w:rPr>
                <w:sz w:val="22"/>
                <w:szCs w:val="22"/>
              </w:rPr>
              <w:t>10.</w:t>
            </w:r>
          </w:p>
        </w:tc>
        <w:tc>
          <w:tcPr>
            <w:tcW w:w="3717" w:type="pct"/>
            <w:gridSpan w:val="2"/>
            <w:vAlign w:val="bottom"/>
          </w:tcPr>
          <w:p w14:paraId="035482B9" w14:textId="77777777" w:rsidR="00FF2713" w:rsidRPr="00A676CA" w:rsidRDefault="00FF2713" w:rsidP="0030423A">
            <w:pPr>
              <w:contextualSpacing/>
              <w:jc w:val="both"/>
              <w:rPr>
                <w:sz w:val="22"/>
                <w:szCs w:val="22"/>
              </w:rPr>
            </w:pPr>
            <w:proofErr w:type="gramStart"/>
            <w:r w:rsidRPr="00A676CA">
              <w:rPr>
                <w:sz w:val="22"/>
                <w:szCs w:val="22"/>
              </w:rPr>
              <w:t>-------------------  irrigation</w:t>
            </w:r>
            <w:proofErr w:type="gramEnd"/>
            <w:r w:rsidRPr="00A676CA">
              <w:rPr>
                <w:sz w:val="22"/>
                <w:szCs w:val="22"/>
              </w:rPr>
              <w:t xml:space="preserve"> requirement is the amount of irrigation water just required to bring the soil moisture content in the root zone depth of the crop to field capacity.</w:t>
            </w:r>
          </w:p>
        </w:tc>
        <w:tc>
          <w:tcPr>
            <w:tcW w:w="330" w:type="pct"/>
            <w:vAlign w:val="center"/>
          </w:tcPr>
          <w:p w14:paraId="5C27AC9A" w14:textId="77777777" w:rsidR="00FF2713" w:rsidRPr="00A676CA" w:rsidRDefault="00FF2713" w:rsidP="0030423A">
            <w:pPr>
              <w:contextualSpacing/>
              <w:jc w:val="center"/>
              <w:rPr>
                <w:sz w:val="22"/>
                <w:szCs w:val="22"/>
              </w:rPr>
            </w:pPr>
            <w:r w:rsidRPr="00A676CA">
              <w:rPr>
                <w:sz w:val="22"/>
                <w:szCs w:val="22"/>
              </w:rPr>
              <w:t>CO3</w:t>
            </w:r>
          </w:p>
        </w:tc>
        <w:tc>
          <w:tcPr>
            <w:tcW w:w="256" w:type="pct"/>
            <w:vAlign w:val="center"/>
          </w:tcPr>
          <w:p w14:paraId="79156F07" w14:textId="77777777" w:rsidR="00FF2713" w:rsidRPr="00A676CA" w:rsidRDefault="00FF2713" w:rsidP="0030423A">
            <w:pPr>
              <w:contextualSpacing/>
              <w:jc w:val="center"/>
              <w:rPr>
                <w:sz w:val="22"/>
                <w:szCs w:val="22"/>
              </w:rPr>
            </w:pPr>
            <w:r w:rsidRPr="00A676CA">
              <w:rPr>
                <w:sz w:val="22"/>
                <w:szCs w:val="22"/>
              </w:rPr>
              <w:t>A</w:t>
            </w:r>
          </w:p>
        </w:tc>
        <w:tc>
          <w:tcPr>
            <w:tcW w:w="429" w:type="pct"/>
            <w:vAlign w:val="center"/>
          </w:tcPr>
          <w:p w14:paraId="465163A4" w14:textId="77777777" w:rsidR="00FF2713" w:rsidRPr="00A676CA" w:rsidRDefault="00FF2713" w:rsidP="0030423A">
            <w:pPr>
              <w:contextualSpacing/>
              <w:jc w:val="center"/>
              <w:rPr>
                <w:sz w:val="22"/>
                <w:szCs w:val="22"/>
              </w:rPr>
            </w:pPr>
            <w:r w:rsidRPr="00A676CA">
              <w:rPr>
                <w:sz w:val="22"/>
                <w:szCs w:val="22"/>
              </w:rPr>
              <w:t>1</w:t>
            </w:r>
          </w:p>
        </w:tc>
      </w:tr>
      <w:tr w:rsidR="00FF2713" w:rsidRPr="00A676CA" w14:paraId="6BECD93A" w14:textId="77777777" w:rsidTr="00A676CA">
        <w:trPr>
          <w:trHeight w:val="395"/>
          <w:jc w:val="center"/>
        </w:trPr>
        <w:tc>
          <w:tcPr>
            <w:tcW w:w="268" w:type="pct"/>
            <w:vAlign w:val="center"/>
          </w:tcPr>
          <w:p w14:paraId="303A1F06" w14:textId="77777777" w:rsidR="00FF2713" w:rsidRPr="00A676CA" w:rsidRDefault="00FF2713" w:rsidP="0030423A">
            <w:pPr>
              <w:contextualSpacing/>
              <w:jc w:val="center"/>
              <w:rPr>
                <w:sz w:val="22"/>
                <w:szCs w:val="22"/>
              </w:rPr>
            </w:pPr>
            <w:r w:rsidRPr="00A676CA">
              <w:rPr>
                <w:sz w:val="22"/>
                <w:szCs w:val="22"/>
              </w:rPr>
              <w:t>11.</w:t>
            </w:r>
          </w:p>
        </w:tc>
        <w:tc>
          <w:tcPr>
            <w:tcW w:w="3717" w:type="pct"/>
            <w:gridSpan w:val="2"/>
            <w:vAlign w:val="bottom"/>
          </w:tcPr>
          <w:p w14:paraId="40C506C4" w14:textId="77777777" w:rsidR="00FF2713" w:rsidRPr="00A676CA" w:rsidRDefault="00FF2713" w:rsidP="0030423A">
            <w:pPr>
              <w:contextualSpacing/>
              <w:jc w:val="both"/>
              <w:rPr>
                <w:sz w:val="22"/>
                <w:szCs w:val="22"/>
              </w:rPr>
            </w:pPr>
            <w:r w:rsidRPr="00A676CA">
              <w:rPr>
                <w:sz w:val="22"/>
                <w:szCs w:val="22"/>
              </w:rPr>
              <w:t>If net irrigation requirement is 500 mm and irrigation efficiency of the system is 80 %, the gross irrigation requirement is --------- mm.</w:t>
            </w:r>
          </w:p>
        </w:tc>
        <w:tc>
          <w:tcPr>
            <w:tcW w:w="330" w:type="pct"/>
            <w:vAlign w:val="center"/>
          </w:tcPr>
          <w:p w14:paraId="61A16205" w14:textId="77777777" w:rsidR="00FF2713" w:rsidRPr="00A676CA" w:rsidRDefault="00FF2713" w:rsidP="0030423A">
            <w:pPr>
              <w:contextualSpacing/>
              <w:jc w:val="center"/>
              <w:rPr>
                <w:sz w:val="22"/>
                <w:szCs w:val="22"/>
              </w:rPr>
            </w:pPr>
            <w:r w:rsidRPr="00A676CA">
              <w:rPr>
                <w:sz w:val="22"/>
                <w:szCs w:val="22"/>
              </w:rPr>
              <w:t>CO4</w:t>
            </w:r>
          </w:p>
        </w:tc>
        <w:tc>
          <w:tcPr>
            <w:tcW w:w="256" w:type="pct"/>
            <w:vAlign w:val="center"/>
          </w:tcPr>
          <w:p w14:paraId="073A4B56" w14:textId="77777777" w:rsidR="00FF2713" w:rsidRPr="00A676CA" w:rsidRDefault="00FF2713" w:rsidP="0030423A">
            <w:pPr>
              <w:contextualSpacing/>
              <w:jc w:val="center"/>
              <w:rPr>
                <w:sz w:val="22"/>
                <w:szCs w:val="22"/>
              </w:rPr>
            </w:pPr>
            <w:r w:rsidRPr="00A676CA">
              <w:rPr>
                <w:sz w:val="22"/>
                <w:szCs w:val="22"/>
              </w:rPr>
              <w:t>An</w:t>
            </w:r>
          </w:p>
        </w:tc>
        <w:tc>
          <w:tcPr>
            <w:tcW w:w="429" w:type="pct"/>
            <w:vAlign w:val="center"/>
          </w:tcPr>
          <w:p w14:paraId="6268DCD6" w14:textId="77777777" w:rsidR="00FF2713" w:rsidRPr="00A676CA" w:rsidRDefault="00FF2713" w:rsidP="0030423A">
            <w:pPr>
              <w:contextualSpacing/>
              <w:jc w:val="center"/>
              <w:rPr>
                <w:sz w:val="22"/>
                <w:szCs w:val="22"/>
              </w:rPr>
            </w:pPr>
            <w:r w:rsidRPr="00A676CA">
              <w:rPr>
                <w:sz w:val="22"/>
                <w:szCs w:val="22"/>
              </w:rPr>
              <w:t>1</w:t>
            </w:r>
          </w:p>
        </w:tc>
      </w:tr>
      <w:tr w:rsidR="00FF2713" w:rsidRPr="00A676CA" w14:paraId="78A0B923" w14:textId="77777777" w:rsidTr="00A676CA">
        <w:trPr>
          <w:trHeight w:val="395"/>
          <w:jc w:val="center"/>
        </w:trPr>
        <w:tc>
          <w:tcPr>
            <w:tcW w:w="268" w:type="pct"/>
            <w:vAlign w:val="center"/>
          </w:tcPr>
          <w:p w14:paraId="78567DF4" w14:textId="77777777" w:rsidR="00FF2713" w:rsidRPr="00A676CA" w:rsidRDefault="00FF2713" w:rsidP="0030423A">
            <w:pPr>
              <w:contextualSpacing/>
              <w:jc w:val="center"/>
              <w:rPr>
                <w:sz w:val="22"/>
                <w:szCs w:val="22"/>
              </w:rPr>
            </w:pPr>
            <w:r w:rsidRPr="00A676CA">
              <w:rPr>
                <w:sz w:val="22"/>
                <w:szCs w:val="22"/>
              </w:rPr>
              <w:t>12.</w:t>
            </w:r>
          </w:p>
        </w:tc>
        <w:tc>
          <w:tcPr>
            <w:tcW w:w="3717" w:type="pct"/>
            <w:gridSpan w:val="2"/>
            <w:vAlign w:val="bottom"/>
          </w:tcPr>
          <w:p w14:paraId="292AEB75" w14:textId="77777777" w:rsidR="00FF2713" w:rsidRPr="00A676CA" w:rsidRDefault="00FF2713" w:rsidP="0030423A">
            <w:pPr>
              <w:contextualSpacing/>
              <w:jc w:val="both"/>
              <w:rPr>
                <w:sz w:val="22"/>
                <w:szCs w:val="22"/>
              </w:rPr>
            </w:pPr>
            <w:r w:rsidRPr="00A676CA">
              <w:rPr>
                <w:sz w:val="22"/>
                <w:szCs w:val="22"/>
              </w:rPr>
              <w:t xml:space="preserve">If 5.0 cm of water is to be applied in </w:t>
            </w:r>
            <w:proofErr w:type="gramStart"/>
            <w:r w:rsidRPr="00A676CA">
              <w:rPr>
                <w:sz w:val="22"/>
                <w:szCs w:val="22"/>
              </w:rPr>
              <w:t>irrigation  in</w:t>
            </w:r>
            <w:proofErr w:type="gramEnd"/>
            <w:r w:rsidRPr="00A676CA">
              <w:rPr>
                <w:sz w:val="22"/>
                <w:szCs w:val="22"/>
              </w:rPr>
              <w:t xml:space="preserve"> 1.0 ha of cropped land -----------------   litres of water is needed.</w:t>
            </w:r>
          </w:p>
        </w:tc>
        <w:tc>
          <w:tcPr>
            <w:tcW w:w="330" w:type="pct"/>
            <w:vAlign w:val="center"/>
          </w:tcPr>
          <w:p w14:paraId="6E97BE0B" w14:textId="77777777" w:rsidR="00FF2713" w:rsidRPr="00A676CA" w:rsidRDefault="00FF2713" w:rsidP="0030423A">
            <w:pPr>
              <w:contextualSpacing/>
              <w:jc w:val="center"/>
              <w:rPr>
                <w:sz w:val="22"/>
                <w:szCs w:val="22"/>
              </w:rPr>
            </w:pPr>
            <w:r w:rsidRPr="00A676CA">
              <w:rPr>
                <w:sz w:val="22"/>
                <w:szCs w:val="22"/>
              </w:rPr>
              <w:t>CO5</w:t>
            </w:r>
          </w:p>
        </w:tc>
        <w:tc>
          <w:tcPr>
            <w:tcW w:w="256" w:type="pct"/>
            <w:vAlign w:val="center"/>
          </w:tcPr>
          <w:p w14:paraId="4E62A455" w14:textId="77777777" w:rsidR="00FF2713" w:rsidRPr="00A676CA" w:rsidRDefault="00FF2713" w:rsidP="0030423A">
            <w:pPr>
              <w:contextualSpacing/>
              <w:jc w:val="center"/>
              <w:rPr>
                <w:sz w:val="22"/>
                <w:szCs w:val="22"/>
              </w:rPr>
            </w:pPr>
            <w:r w:rsidRPr="00A676CA">
              <w:rPr>
                <w:sz w:val="22"/>
                <w:szCs w:val="22"/>
              </w:rPr>
              <w:t>An</w:t>
            </w:r>
          </w:p>
        </w:tc>
        <w:tc>
          <w:tcPr>
            <w:tcW w:w="429" w:type="pct"/>
            <w:vAlign w:val="center"/>
          </w:tcPr>
          <w:p w14:paraId="39471FEE" w14:textId="77777777" w:rsidR="00FF2713" w:rsidRPr="00A676CA" w:rsidRDefault="00FF2713" w:rsidP="0030423A">
            <w:pPr>
              <w:contextualSpacing/>
              <w:jc w:val="center"/>
              <w:rPr>
                <w:sz w:val="22"/>
                <w:szCs w:val="22"/>
              </w:rPr>
            </w:pPr>
            <w:r w:rsidRPr="00A676CA">
              <w:rPr>
                <w:sz w:val="22"/>
                <w:szCs w:val="22"/>
              </w:rPr>
              <w:t>1</w:t>
            </w:r>
          </w:p>
        </w:tc>
      </w:tr>
      <w:tr w:rsidR="00FF2713" w:rsidRPr="00A676CA" w14:paraId="24C508F2" w14:textId="77777777" w:rsidTr="00A676CA">
        <w:trPr>
          <w:trHeight w:val="395"/>
          <w:jc w:val="center"/>
        </w:trPr>
        <w:tc>
          <w:tcPr>
            <w:tcW w:w="268" w:type="pct"/>
            <w:vAlign w:val="center"/>
          </w:tcPr>
          <w:p w14:paraId="48EB5F16" w14:textId="77777777" w:rsidR="00FF2713" w:rsidRPr="00A676CA" w:rsidRDefault="00FF2713" w:rsidP="0030423A">
            <w:pPr>
              <w:contextualSpacing/>
              <w:jc w:val="center"/>
              <w:rPr>
                <w:sz w:val="22"/>
                <w:szCs w:val="22"/>
              </w:rPr>
            </w:pPr>
            <w:r w:rsidRPr="00A676CA">
              <w:rPr>
                <w:sz w:val="22"/>
                <w:szCs w:val="22"/>
              </w:rPr>
              <w:t>13.</w:t>
            </w:r>
          </w:p>
        </w:tc>
        <w:tc>
          <w:tcPr>
            <w:tcW w:w="3717" w:type="pct"/>
            <w:gridSpan w:val="2"/>
            <w:vAlign w:val="bottom"/>
          </w:tcPr>
          <w:p w14:paraId="08ABB413" w14:textId="77777777" w:rsidR="00FF2713" w:rsidRPr="00A676CA" w:rsidRDefault="00FF2713" w:rsidP="0030423A">
            <w:pPr>
              <w:contextualSpacing/>
              <w:jc w:val="both"/>
              <w:rPr>
                <w:sz w:val="22"/>
                <w:szCs w:val="22"/>
              </w:rPr>
            </w:pPr>
            <w:r w:rsidRPr="00A676CA">
              <w:rPr>
                <w:sz w:val="22"/>
                <w:szCs w:val="22"/>
              </w:rPr>
              <w:t xml:space="preserve">------------------ </w:t>
            </w:r>
            <w:proofErr w:type="gramStart"/>
            <w:r w:rsidRPr="00A676CA">
              <w:rPr>
                <w:sz w:val="22"/>
                <w:szCs w:val="22"/>
              </w:rPr>
              <w:t>irrigation</w:t>
            </w:r>
            <w:proofErr w:type="gramEnd"/>
            <w:r w:rsidRPr="00A676CA">
              <w:rPr>
                <w:sz w:val="22"/>
                <w:szCs w:val="22"/>
              </w:rPr>
              <w:t xml:space="preserve"> is the most inefficient method of irrigation where  only about 20 per cent of water is actually used by plants.</w:t>
            </w:r>
          </w:p>
        </w:tc>
        <w:tc>
          <w:tcPr>
            <w:tcW w:w="330" w:type="pct"/>
            <w:vAlign w:val="center"/>
          </w:tcPr>
          <w:p w14:paraId="3E27F1A7" w14:textId="77777777" w:rsidR="00FF2713" w:rsidRPr="00A676CA" w:rsidRDefault="00FF2713" w:rsidP="0030423A">
            <w:pPr>
              <w:contextualSpacing/>
              <w:jc w:val="center"/>
              <w:rPr>
                <w:sz w:val="22"/>
                <w:szCs w:val="22"/>
              </w:rPr>
            </w:pPr>
            <w:r w:rsidRPr="00A676CA">
              <w:rPr>
                <w:sz w:val="22"/>
                <w:szCs w:val="22"/>
              </w:rPr>
              <w:t>CO3</w:t>
            </w:r>
          </w:p>
        </w:tc>
        <w:tc>
          <w:tcPr>
            <w:tcW w:w="256" w:type="pct"/>
            <w:vAlign w:val="center"/>
          </w:tcPr>
          <w:p w14:paraId="1D6E68B7" w14:textId="77777777" w:rsidR="00FF2713" w:rsidRPr="00A676CA" w:rsidRDefault="00FF2713" w:rsidP="0030423A">
            <w:pPr>
              <w:contextualSpacing/>
              <w:jc w:val="center"/>
              <w:rPr>
                <w:sz w:val="22"/>
                <w:szCs w:val="22"/>
              </w:rPr>
            </w:pPr>
            <w:r w:rsidRPr="00A676CA">
              <w:rPr>
                <w:sz w:val="22"/>
                <w:szCs w:val="22"/>
              </w:rPr>
              <w:t>R</w:t>
            </w:r>
          </w:p>
        </w:tc>
        <w:tc>
          <w:tcPr>
            <w:tcW w:w="429" w:type="pct"/>
            <w:vAlign w:val="center"/>
          </w:tcPr>
          <w:p w14:paraId="2FB3EE2D" w14:textId="77777777" w:rsidR="00FF2713" w:rsidRPr="00A676CA" w:rsidRDefault="00FF2713" w:rsidP="0030423A">
            <w:pPr>
              <w:contextualSpacing/>
              <w:jc w:val="center"/>
              <w:rPr>
                <w:sz w:val="22"/>
                <w:szCs w:val="22"/>
              </w:rPr>
            </w:pPr>
            <w:r w:rsidRPr="00A676CA">
              <w:rPr>
                <w:sz w:val="22"/>
                <w:szCs w:val="22"/>
              </w:rPr>
              <w:t>1</w:t>
            </w:r>
          </w:p>
        </w:tc>
      </w:tr>
      <w:tr w:rsidR="00FF2713" w:rsidRPr="00A676CA" w14:paraId="55DBE01F" w14:textId="77777777" w:rsidTr="00A676CA">
        <w:trPr>
          <w:trHeight w:val="395"/>
          <w:jc w:val="center"/>
        </w:trPr>
        <w:tc>
          <w:tcPr>
            <w:tcW w:w="268" w:type="pct"/>
            <w:vAlign w:val="center"/>
          </w:tcPr>
          <w:p w14:paraId="35F4E22A" w14:textId="77777777" w:rsidR="00FF2713" w:rsidRPr="00A676CA" w:rsidRDefault="00FF2713" w:rsidP="0030423A">
            <w:pPr>
              <w:contextualSpacing/>
              <w:jc w:val="center"/>
              <w:rPr>
                <w:sz w:val="22"/>
                <w:szCs w:val="22"/>
              </w:rPr>
            </w:pPr>
            <w:r w:rsidRPr="00A676CA">
              <w:rPr>
                <w:sz w:val="22"/>
                <w:szCs w:val="22"/>
              </w:rPr>
              <w:t>14.</w:t>
            </w:r>
          </w:p>
        </w:tc>
        <w:tc>
          <w:tcPr>
            <w:tcW w:w="3717" w:type="pct"/>
            <w:gridSpan w:val="2"/>
            <w:vAlign w:val="bottom"/>
          </w:tcPr>
          <w:p w14:paraId="0E952C38" w14:textId="77777777" w:rsidR="00FF2713" w:rsidRPr="00A676CA" w:rsidRDefault="00FF2713" w:rsidP="0030423A">
            <w:pPr>
              <w:contextualSpacing/>
              <w:jc w:val="both"/>
              <w:rPr>
                <w:sz w:val="22"/>
                <w:szCs w:val="22"/>
              </w:rPr>
            </w:pPr>
            <w:r w:rsidRPr="00A676CA">
              <w:rPr>
                <w:sz w:val="22"/>
                <w:szCs w:val="22"/>
              </w:rPr>
              <w:t xml:space="preserve">------------- </w:t>
            </w:r>
            <w:proofErr w:type="gramStart"/>
            <w:r w:rsidRPr="00A676CA">
              <w:rPr>
                <w:sz w:val="22"/>
                <w:szCs w:val="22"/>
              </w:rPr>
              <w:t>irrigation</w:t>
            </w:r>
            <w:proofErr w:type="gramEnd"/>
            <w:r w:rsidRPr="00A676CA">
              <w:rPr>
                <w:sz w:val="22"/>
                <w:szCs w:val="22"/>
              </w:rPr>
              <w:t xml:space="preserve"> is the application of water into the furrows intermittently in a series of relatively short ON and OFF times of irrigation cycle.</w:t>
            </w:r>
          </w:p>
        </w:tc>
        <w:tc>
          <w:tcPr>
            <w:tcW w:w="330" w:type="pct"/>
            <w:vAlign w:val="center"/>
          </w:tcPr>
          <w:p w14:paraId="0BCE1459" w14:textId="77777777" w:rsidR="00FF2713" w:rsidRPr="00A676CA" w:rsidRDefault="00FF2713" w:rsidP="0030423A">
            <w:pPr>
              <w:contextualSpacing/>
              <w:jc w:val="center"/>
              <w:rPr>
                <w:sz w:val="22"/>
                <w:szCs w:val="22"/>
              </w:rPr>
            </w:pPr>
            <w:r w:rsidRPr="00A676CA">
              <w:rPr>
                <w:sz w:val="22"/>
                <w:szCs w:val="22"/>
              </w:rPr>
              <w:t>CO3</w:t>
            </w:r>
          </w:p>
        </w:tc>
        <w:tc>
          <w:tcPr>
            <w:tcW w:w="256" w:type="pct"/>
            <w:vAlign w:val="center"/>
          </w:tcPr>
          <w:p w14:paraId="7BEF500D" w14:textId="77777777" w:rsidR="00FF2713" w:rsidRPr="00A676CA" w:rsidRDefault="00FF2713" w:rsidP="0030423A">
            <w:pPr>
              <w:contextualSpacing/>
              <w:jc w:val="center"/>
              <w:rPr>
                <w:sz w:val="22"/>
                <w:szCs w:val="22"/>
              </w:rPr>
            </w:pPr>
            <w:r w:rsidRPr="00A676CA">
              <w:rPr>
                <w:sz w:val="22"/>
                <w:szCs w:val="22"/>
              </w:rPr>
              <w:t>U</w:t>
            </w:r>
          </w:p>
        </w:tc>
        <w:tc>
          <w:tcPr>
            <w:tcW w:w="429" w:type="pct"/>
            <w:vAlign w:val="center"/>
          </w:tcPr>
          <w:p w14:paraId="26DF0BFE" w14:textId="77777777" w:rsidR="00FF2713" w:rsidRPr="00A676CA" w:rsidRDefault="00FF2713" w:rsidP="0030423A">
            <w:pPr>
              <w:contextualSpacing/>
              <w:jc w:val="center"/>
              <w:rPr>
                <w:sz w:val="22"/>
                <w:szCs w:val="22"/>
              </w:rPr>
            </w:pPr>
            <w:r w:rsidRPr="00A676CA">
              <w:rPr>
                <w:sz w:val="22"/>
                <w:szCs w:val="22"/>
              </w:rPr>
              <w:t>1</w:t>
            </w:r>
          </w:p>
        </w:tc>
      </w:tr>
      <w:tr w:rsidR="00FF2713" w:rsidRPr="00A676CA" w14:paraId="455799BF" w14:textId="77777777" w:rsidTr="00A676CA">
        <w:trPr>
          <w:trHeight w:val="395"/>
          <w:jc w:val="center"/>
        </w:trPr>
        <w:tc>
          <w:tcPr>
            <w:tcW w:w="268" w:type="pct"/>
            <w:vAlign w:val="center"/>
          </w:tcPr>
          <w:p w14:paraId="6F31DEB9" w14:textId="77777777" w:rsidR="00FF2713" w:rsidRPr="00A676CA" w:rsidRDefault="00FF2713" w:rsidP="0030423A">
            <w:pPr>
              <w:contextualSpacing/>
              <w:jc w:val="center"/>
              <w:rPr>
                <w:sz w:val="22"/>
                <w:szCs w:val="22"/>
              </w:rPr>
            </w:pPr>
            <w:r w:rsidRPr="00A676CA">
              <w:rPr>
                <w:sz w:val="22"/>
                <w:szCs w:val="22"/>
              </w:rPr>
              <w:t>15.</w:t>
            </w:r>
          </w:p>
        </w:tc>
        <w:tc>
          <w:tcPr>
            <w:tcW w:w="3717" w:type="pct"/>
            <w:gridSpan w:val="2"/>
            <w:vAlign w:val="bottom"/>
          </w:tcPr>
          <w:p w14:paraId="673A5AC3" w14:textId="77777777" w:rsidR="00FF2713" w:rsidRPr="00A676CA" w:rsidRDefault="00FF2713" w:rsidP="0030423A">
            <w:pPr>
              <w:contextualSpacing/>
              <w:jc w:val="both"/>
              <w:rPr>
                <w:sz w:val="22"/>
                <w:szCs w:val="22"/>
              </w:rPr>
            </w:pPr>
            <w:r w:rsidRPr="00A676CA">
              <w:rPr>
                <w:sz w:val="22"/>
                <w:szCs w:val="22"/>
              </w:rPr>
              <w:t>------------- is connected to the drip unit to inject dissolved fertilizers into the water in the drip unit.</w:t>
            </w:r>
          </w:p>
        </w:tc>
        <w:tc>
          <w:tcPr>
            <w:tcW w:w="330" w:type="pct"/>
            <w:vAlign w:val="center"/>
          </w:tcPr>
          <w:p w14:paraId="44B8D8E9" w14:textId="77777777" w:rsidR="00FF2713" w:rsidRPr="00A676CA" w:rsidRDefault="00FF2713" w:rsidP="0030423A">
            <w:pPr>
              <w:contextualSpacing/>
              <w:jc w:val="center"/>
              <w:rPr>
                <w:sz w:val="22"/>
                <w:szCs w:val="22"/>
              </w:rPr>
            </w:pPr>
            <w:r w:rsidRPr="00A676CA">
              <w:rPr>
                <w:sz w:val="22"/>
                <w:szCs w:val="22"/>
              </w:rPr>
              <w:t>CO5</w:t>
            </w:r>
          </w:p>
        </w:tc>
        <w:tc>
          <w:tcPr>
            <w:tcW w:w="256" w:type="pct"/>
            <w:vAlign w:val="center"/>
          </w:tcPr>
          <w:p w14:paraId="026635F8" w14:textId="77777777" w:rsidR="00FF2713" w:rsidRPr="00A676CA" w:rsidRDefault="00FF2713" w:rsidP="0030423A">
            <w:pPr>
              <w:contextualSpacing/>
              <w:jc w:val="center"/>
              <w:rPr>
                <w:sz w:val="22"/>
                <w:szCs w:val="22"/>
              </w:rPr>
            </w:pPr>
            <w:r w:rsidRPr="00A676CA">
              <w:rPr>
                <w:sz w:val="22"/>
                <w:szCs w:val="22"/>
              </w:rPr>
              <w:t>U</w:t>
            </w:r>
          </w:p>
        </w:tc>
        <w:tc>
          <w:tcPr>
            <w:tcW w:w="429" w:type="pct"/>
            <w:vAlign w:val="center"/>
          </w:tcPr>
          <w:p w14:paraId="26311DF9" w14:textId="77777777" w:rsidR="00FF2713" w:rsidRPr="00A676CA" w:rsidRDefault="00FF2713" w:rsidP="0030423A">
            <w:pPr>
              <w:contextualSpacing/>
              <w:jc w:val="center"/>
              <w:rPr>
                <w:sz w:val="22"/>
                <w:szCs w:val="22"/>
              </w:rPr>
            </w:pPr>
            <w:r w:rsidRPr="00A676CA">
              <w:rPr>
                <w:sz w:val="22"/>
                <w:szCs w:val="22"/>
              </w:rPr>
              <w:t>1</w:t>
            </w:r>
          </w:p>
        </w:tc>
      </w:tr>
      <w:tr w:rsidR="00FF2713" w:rsidRPr="00A676CA" w14:paraId="498B9246" w14:textId="77777777" w:rsidTr="00A676CA">
        <w:trPr>
          <w:trHeight w:val="395"/>
          <w:jc w:val="center"/>
        </w:trPr>
        <w:tc>
          <w:tcPr>
            <w:tcW w:w="268" w:type="pct"/>
            <w:vAlign w:val="center"/>
          </w:tcPr>
          <w:p w14:paraId="4CB21F62" w14:textId="77777777" w:rsidR="00FF2713" w:rsidRPr="00A676CA" w:rsidRDefault="00FF2713" w:rsidP="0030423A">
            <w:pPr>
              <w:contextualSpacing/>
              <w:jc w:val="center"/>
              <w:rPr>
                <w:sz w:val="22"/>
                <w:szCs w:val="22"/>
              </w:rPr>
            </w:pPr>
            <w:r w:rsidRPr="00A676CA">
              <w:rPr>
                <w:sz w:val="22"/>
                <w:szCs w:val="22"/>
              </w:rPr>
              <w:t>16.</w:t>
            </w:r>
          </w:p>
        </w:tc>
        <w:tc>
          <w:tcPr>
            <w:tcW w:w="3717" w:type="pct"/>
            <w:gridSpan w:val="2"/>
            <w:vAlign w:val="bottom"/>
          </w:tcPr>
          <w:p w14:paraId="686ADB20" w14:textId="77777777" w:rsidR="00FF2713" w:rsidRPr="00A676CA" w:rsidRDefault="00FF2713" w:rsidP="00A676CA">
            <w:pPr>
              <w:contextualSpacing/>
              <w:jc w:val="both"/>
              <w:rPr>
                <w:sz w:val="22"/>
                <w:szCs w:val="22"/>
              </w:rPr>
            </w:pPr>
            <w:r w:rsidRPr="00A676CA">
              <w:rPr>
                <w:sz w:val="22"/>
                <w:szCs w:val="22"/>
              </w:rPr>
              <w:t xml:space="preserve">------------- </w:t>
            </w:r>
            <w:proofErr w:type="gramStart"/>
            <w:r w:rsidRPr="00A676CA">
              <w:rPr>
                <w:sz w:val="22"/>
                <w:szCs w:val="22"/>
              </w:rPr>
              <w:t>system</w:t>
            </w:r>
            <w:proofErr w:type="gramEnd"/>
            <w:r w:rsidRPr="00A676CA">
              <w:rPr>
                <w:sz w:val="22"/>
                <w:szCs w:val="22"/>
              </w:rPr>
              <w:t xml:space="preserve"> of micro irrigation has an irrigation efficiency of about 90   -  95 %.</w:t>
            </w:r>
          </w:p>
        </w:tc>
        <w:tc>
          <w:tcPr>
            <w:tcW w:w="330" w:type="pct"/>
            <w:vAlign w:val="center"/>
          </w:tcPr>
          <w:p w14:paraId="6665435F" w14:textId="77777777" w:rsidR="00FF2713" w:rsidRPr="00A676CA" w:rsidRDefault="00FF2713" w:rsidP="0030423A">
            <w:pPr>
              <w:contextualSpacing/>
              <w:jc w:val="center"/>
              <w:rPr>
                <w:sz w:val="22"/>
                <w:szCs w:val="22"/>
              </w:rPr>
            </w:pPr>
            <w:r w:rsidRPr="00A676CA">
              <w:rPr>
                <w:sz w:val="22"/>
                <w:szCs w:val="22"/>
              </w:rPr>
              <w:t>CO5</w:t>
            </w:r>
          </w:p>
        </w:tc>
        <w:tc>
          <w:tcPr>
            <w:tcW w:w="256" w:type="pct"/>
            <w:vAlign w:val="center"/>
          </w:tcPr>
          <w:p w14:paraId="55D6912A" w14:textId="77777777" w:rsidR="00FF2713" w:rsidRPr="00A676CA" w:rsidRDefault="00FF2713" w:rsidP="0030423A">
            <w:pPr>
              <w:contextualSpacing/>
              <w:jc w:val="center"/>
              <w:rPr>
                <w:sz w:val="22"/>
                <w:szCs w:val="22"/>
              </w:rPr>
            </w:pPr>
            <w:r w:rsidRPr="00A676CA">
              <w:rPr>
                <w:sz w:val="22"/>
                <w:szCs w:val="22"/>
              </w:rPr>
              <w:t>R</w:t>
            </w:r>
          </w:p>
        </w:tc>
        <w:tc>
          <w:tcPr>
            <w:tcW w:w="429" w:type="pct"/>
            <w:vAlign w:val="center"/>
          </w:tcPr>
          <w:p w14:paraId="238BE98D" w14:textId="77777777" w:rsidR="00FF2713" w:rsidRPr="00A676CA" w:rsidRDefault="00FF2713" w:rsidP="0030423A">
            <w:pPr>
              <w:contextualSpacing/>
              <w:jc w:val="center"/>
              <w:rPr>
                <w:sz w:val="22"/>
                <w:szCs w:val="22"/>
              </w:rPr>
            </w:pPr>
            <w:r w:rsidRPr="00A676CA">
              <w:rPr>
                <w:sz w:val="22"/>
                <w:szCs w:val="22"/>
              </w:rPr>
              <w:t>1</w:t>
            </w:r>
          </w:p>
        </w:tc>
      </w:tr>
      <w:tr w:rsidR="00FF2713" w:rsidRPr="00A676CA" w14:paraId="3DE88D63" w14:textId="77777777" w:rsidTr="00A676CA">
        <w:trPr>
          <w:trHeight w:val="395"/>
          <w:jc w:val="center"/>
        </w:trPr>
        <w:tc>
          <w:tcPr>
            <w:tcW w:w="268" w:type="pct"/>
            <w:vAlign w:val="center"/>
          </w:tcPr>
          <w:p w14:paraId="0A776F49" w14:textId="77777777" w:rsidR="00FF2713" w:rsidRPr="00A676CA" w:rsidRDefault="00FF2713" w:rsidP="0030423A">
            <w:pPr>
              <w:contextualSpacing/>
              <w:jc w:val="center"/>
              <w:rPr>
                <w:sz w:val="22"/>
                <w:szCs w:val="22"/>
              </w:rPr>
            </w:pPr>
            <w:r w:rsidRPr="00A676CA">
              <w:rPr>
                <w:sz w:val="22"/>
                <w:szCs w:val="22"/>
              </w:rPr>
              <w:t>17.</w:t>
            </w:r>
          </w:p>
        </w:tc>
        <w:tc>
          <w:tcPr>
            <w:tcW w:w="3717" w:type="pct"/>
            <w:gridSpan w:val="2"/>
            <w:vAlign w:val="bottom"/>
          </w:tcPr>
          <w:p w14:paraId="22F4ED8E" w14:textId="77777777" w:rsidR="00FF2713" w:rsidRPr="00A676CA" w:rsidRDefault="00FF2713" w:rsidP="0030423A">
            <w:pPr>
              <w:contextualSpacing/>
              <w:jc w:val="both"/>
              <w:rPr>
                <w:sz w:val="22"/>
                <w:szCs w:val="22"/>
              </w:rPr>
            </w:pPr>
            <w:r w:rsidRPr="00A676CA">
              <w:rPr>
                <w:sz w:val="22"/>
                <w:szCs w:val="22"/>
              </w:rPr>
              <w:t>International Water Management Institute has proposed a change of the nomenclature from ‘water use efficiency’ to ‘water ------------------.</w:t>
            </w:r>
          </w:p>
        </w:tc>
        <w:tc>
          <w:tcPr>
            <w:tcW w:w="330" w:type="pct"/>
            <w:vAlign w:val="center"/>
          </w:tcPr>
          <w:p w14:paraId="294A369B" w14:textId="77777777" w:rsidR="00FF2713" w:rsidRPr="00A676CA" w:rsidRDefault="00FF2713" w:rsidP="0030423A">
            <w:pPr>
              <w:contextualSpacing/>
              <w:jc w:val="center"/>
              <w:rPr>
                <w:sz w:val="22"/>
                <w:szCs w:val="22"/>
              </w:rPr>
            </w:pPr>
            <w:r w:rsidRPr="00A676CA">
              <w:rPr>
                <w:sz w:val="22"/>
                <w:szCs w:val="22"/>
              </w:rPr>
              <w:t>CO4</w:t>
            </w:r>
          </w:p>
        </w:tc>
        <w:tc>
          <w:tcPr>
            <w:tcW w:w="256" w:type="pct"/>
            <w:vAlign w:val="center"/>
          </w:tcPr>
          <w:p w14:paraId="1F1D9FDE" w14:textId="77777777" w:rsidR="00FF2713" w:rsidRPr="00A676CA" w:rsidRDefault="00FF2713" w:rsidP="0030423A">
            <w:pPr>
              <w:contextualSpacing/>
              <w:jc w:val="center"/>
              <w:rPr>
                <w:sz w:val="22"/>
                <w:szCs w:val="22"/>
              </w:rPr>
            </w:pPr>
            <w:r w:rsidRPr="00A676CA">
              <w:rPr>
                <w:sz w:val="22"/>
                <w:szCs w:val="22"/>
              </w:rPr>
              <w:t>A</w:t>
            </w:r>
          </w:p>
        </w:tc>
        <w:tc>
          <w:tcPr>
            <w:tcW w:w="429" w:type="pct"/>
            <w:vAlign w:val="center"/>
          </w:tcPr>
          <w:p w14:paraId="4E8ACD08" w14:textId="77777777" w:rsidR="00FF2713" w:rsidRPr="00A676CA" w:rsidRDefault="00FF2713" w:rsidP="0030423A">
            <w:pPr>
              <w:contextualSpacing/>
              <w:jc w:val="center"/>
              <w:rPr>
                <w:sz w:val="22"/>
                <w:szCs w:val="22"/>
              </w:rPr>
            </w:pPr>
            <w:r w:rsidRPr="00A676CA">
              <w:rPr>
                <w:sz w:val="22"/>
                <w:szCs w:val="22"/>
              </w:rPr>
              <w:t>1</w:t>
            </w:r>
          </w:p>
        </w:tc>
      </w:tr>
      <w:tr w:rsidR="00FF2713" w:rsidRPr="00A676CA" w14:paraId="5EB2D7A7" w14:textId="77777777" w:rsidTr="00A676CA">
        <w:trPr>
          <w:trHeight w:val="395"/>
          <w:jc w:val="center"/>
        </w:trPr>
        <w:tc>
          <w:tcPr>
            <w:tcW w:w="268" w:type="pct"/>
            <w:vAlign w:val="center"/>
          </w:tcPr>
          <w:p w14:paraId="1D84F4DF" w14:textId="77777777" w:rsidR="00FF2713" w:rsidRPr="00A676CA" w:rsidRDefault="00FF2713" w:rsidP="0030423A">
            <w:pPr>
              <w:contextualSpacing/>
              <w:jc w:val="center"/>
              <w:rPr>
                <w:sz w:val="22"/>
                <w:szCs w:val="22"/>
              </w:rPr>
            </w:pPr>
            <w:r w:rsidRPr="00A676CA">
              <w:rPr>
                <w:sz w:val="22"/>
                <w:szCs w:val="22"/>
              </w:rPr>
              <w:t>18.</w:t>
            </w:r>
          </w:p>
        </w:tc>
        <w:tc>
          <w:tcPr>
            <w:tcW w:w="3717" w:type="pct"/>
            <w:gridSpan w:val="2"/>
            <w:vAlign w:val="bottom"/>
          </w:tcPr>
          <w:p w14:paraId="10B2C3B1" w14:textId="77777777" w:rsidR="00FF2713" w:rsidRPr="00A676CA" w:rsidRDefault="00FF2713" w:rsidP="0030423A">
            <w:pPr>
              <w:contextualSpacing/>
              <w:jc w:val="both"/>
              <w:rPr>
                <w:sz w:val="22"/>
                <w:szCs w:val="22"/>
              </w:rPr>
            </w:pPr>
            <w:r w:rsidRPr="00A676CA">
              <w:rPr>
                <w:sz w:val="22"/>
                <w:szCs w:val="22"/>
              </w:rPr>
              <w:t xml:space="preserve">Most important critical stage for irrigation in wheat crop is ---------.  </w:t>
            </w:r>
          </w:p>
        </w:tc>
        <w:tc>
          <w:tcPr>
            <w:tcW w:w="330" w:type="pct"/>
            <w:vAlign w:val="center"/>
          </w:tcPr>
          <w:p w14:paraId="350A0504" w14:textId="77777777" w:rsidR="00FF2713" w:rsidRPr="00A676CA" w:rsidRDefault="00FF2713" w:rsidP="0030423A">
            <w:pPr>
              <w:contextualSpacing/>
              <w:jc w:val="center"/>
              <w:rPr>
                <w:sz w:val="22"/>
                <w:szCs w:val="22"/>
              </w:rPr>
            </w:pPr>
            <w:r w:rsidRPr="00A676CA">
              <w:rPr>
                <w:sz w:val="22"/>
                <w:szCs w:val="22"/>
              </w:rPr>
              <w:t>CO5</w:t>
            </w:r>
          </w:p>
        </w:tc>
        <w:tc>
          <w:tcPr>
            <w:tcW w:w="256" w:type="pct"/>
            <w:vAlign w:val="center"/>
          </w:tcPr>
          <w:p w14:paraId="5C6F2844" w14:textId="77777777" w:rsidR="00FF2713" w:rsidRPr="00A676CA" w:rsidRDefault="00FF2713" w:rsidP="0030423A">
            <w:pPr>
              <w:contextualSpacing/>
              <w:jc w:val="center"/>
              <w:rPr>
                <w:sz w:val="22"/>
                <w:szCs w:val="22"/>
              </w:rPr>
            </w:pPr>
            <w:r w:rsidRPr="00A676CA">
              <w:rPr>
                <w:sz w:val="22"/>
                <w:szCs w:val="22"/>
              </w:rPr>
              <w:t>R</w:t>
            </w:r>
          </w:p>
        </w:tc>
        <w:tc>
          <w:tcPr>
            <w:tcW w:w="429" w:type="pct"/>
            <w:vAlign w:val="center"/>
          </w:tcPr>
          <w:p w14:paraId="2F68B34A" w14:textId="77777777" w:rsidR="00FF2713" w:rsidRPr="00A676CA" w:rsidRDefault="00FF2713" w:rsidP="0030423A">
            <w:pPr>
              <w:contextualSpacing/>
              <w:jc w:val="center"/>
              <w:rPr>
                <w:sz w:val="22"/>
                <w:szCs w:val="22"/>
              </w:rPr>
            </w:pPr>
            <w:r w:rsidRPr="00A676CA">
              <w:rPr>
                <w:sz w:val="22"/>
                <w:szCs w:val="22"/>
              </w:rPr>
              <w:t>1</w:t>
            </w:r>
          </w:p>
        </w:tc>
      </w:tr>
      <w:tr w:rsidR="00FF2713" w:rsidRPr="00A676CA" w14:paraId="2CFF4735" w14:textId="77777777" w:rsidTr="00A676CA">
        <w:trPr>
          <w:trHeight w:val="395"/>
          <w:jc w:val="center"/>
        </w:trPr>
        <w:tc>
          <w:tcPr>
            <w:tcW w:w="268" w:type="pct"/>
            <w:vAlign w:val="center"/>
          </w:tcPr>
          <w:p w14:paraId="0E07FD3C" w14:textId="77777777" w:rsidR="00FF2713" w:rsidRPr="00A676CA" w:rsidRDefault="00FF2713" w:rsidP="0030423A">
            <w:pPr>
              <w:contextualSpacing/>
              <w:jc w:val="center"/>
              <w:rPr>
                <w:sz w:val="22"/>
                <w:szCs w:val="22"/>
              </w:rPr>
            </w:pPr>
            <w:r w:rsidRPr="00A676CA">
              <w:rPr>
                <w:sz w:val="22"/>
                <w:szCs w:val="22"/>
              </w:rPr>
              <w:t>19.</w:t>
            </w:r>
          </w:p>
        </w:tc>
        <w:tc>
          <w:tcPr>
            <w:tcW w:w="3717" w:type="pct"/>
            <w:gridSpan w:val="2"/>
            <w:vAlign w:val="bottom"/>
          </w:tcPr>
          <w:p w14:paraId="638A98EC" w14:textId="77777777" w:rsidR="00FF2713" w:rsidRPr="00A676CA" w:rsidRDefault="00FF2713" w:rsidP="0030423A">
            <w:pPr>
              <w:contextualSpacing/>
              <w:jc w:val="both"/>
              <w:rPr>
                <w:sz w:val="22"/>
                <w:szCs w:val="22"/>
              </w:rPr>
            </w:pPr>
            <w:r w:rsidRPr="00A676CA">
              <w:rPr>
                <w:sz w:val="22"/>
                <w:szCs w:val="22"/>
              </w:rPr>
              <w:t>The fraction of the irrigation water that must be percolated out of the bottom of the root zone in order to prevent average soil salinity from rising above some specifiable level is known as -----------------  requirement.</w:t>
            </w:r>
          </w:p>
        </w:tc>
        <w:tc>
          <w:tcPr>
            <w:tcW w:w="330" w:type="pct"/>
            <w:vAlign w:val="center"/>
          </w:tcPr>
          <w:p w14:paraId="5719836E" w14:textId="77777777" w:rsidR="00FF2713" w:rsidRPr="00A676CA" w:rsidRDefault="00FF2713" w:rsidP="0030423A">
            <w:pPr>
              <w:contextualSpacing/>
              <w:jc w:val="center"/>
              <w:rPr>
                <w:sz w:val="22"/>
                <w:szCs w:val="22"/>
              </w:rPr>
            </w:pPr>
            <w:r w:rsidRPr="00A676CA">
              <w:rPr>
                <w:sz w:val="22"/>
                <w:szCs w:val="22"/>
              </w:rPr>
              <w:t>CO6</w:t>
            </w:r>
          </w:p>
        </w:tc>
        <w:tc>
          <w:tcPr>
            <w:tcW w:w="256" w:type="pct"/>
            <w:vAlign w:val="center"/>
          </w:tcPr>
          <w:p w14:paraId="08D3E9CE" w14:textId="77777777" w:rsidR="00FF2713" w:rsidRPr="00A676CA" w:rsidRDefault="00FF2713" w:rsidP="0030423A">
            <w:pPr>
              <w:contextualSpacing/>
              <w:jc w:val="center"/>
              <w:rPr>
                <w:sz w:val="22"/>
                <w:szCs w:val="22"/>
              </w:rPr>
            </w:pPr>
            <w:r w:rsidRPr="00A676CA">
              <w:rPr>
                <w:sz w:val="22"/>
                <w:szCs w:val="22"/>
              </w:rPr>
              <w:t>U</w:t>
            </w:r>
          </w:p>
        </w:tc>
        <w:tc>
          <w:tcPr>
            <w:tcW w:w="429" w:type="pct"/>
            <w:vAlign w:val="center"/>
          </w:tcPr>
          <w:p w14:paraId="44BD4B51" w14:textId="77777777" w:rsidR="00FF2713" w:rsidRPr="00A676CA" w:rsidRDefault="00FF2713" w:rsidP="0030423A">
            <w:pPr>
              <w:contextualSpacing/>
              <w:jc w:val="center"/>
              <w:rPr>
                <w:sz w:val="22"/>
                <w:szCs w:val="22"/>
              </w:rPr>
            </w:pPr>
            <w:r w:rsidRPr="00A676CA">
              <w:rPr>
                <w:sz w:val="22"/>
                <w:szCs w:val="22"/>
              </w:rPr>
              <w:t>1</w:t>
            </w:r>
          </w:p>
        </w:tc>
      </w:tr>
      <w:tr w:rsidR="00FF2713" w:rsidRPr="00A676CA" w14:paraId="22E0C170" w14:textId="77777777" w:rsidTr="00A676CA">
        <w:trPr>
          <w:trHeight w:val="395"/>
          <w:jc w:val="center"/>
        </w:trPr>
        <w:tc>
          <w:tcPr>
            <w:tcW w:w="268" w:type="pct"/>
            <w:vAlign w:val="center"/>
          </w:tcPr>
          <w:p w14:paraId="585B7B7E" w14:textId="77777777" w:rsidR="00FF2713" w:rsidRPr="00A676CA" w:rsidRDefault="00FF2713" w:rsidP="0030423A">
            <w:pPr>
              <w:contextualSpacing/>
              <w:jc w:val="center"/>
              <w:rPr>
                <w:sz w:val="22"/>
                <w:szCs w:val="22"/>
              </w:rPr>
            </w:pPr>
            <w:r w:rsidRPr="00A676CA">
              <w:rPr>
                <w:sz w:val="22"/>
                <w:szCs w:val="22"/>
              </w:rPr>
              <w:t>20.</w:t>
            </w:r>
          </w:p>
        </w:tc>
        <w:tc>
          <w:tcPr>
            <w:tcW w:w="3717" w:type="pct"/>
            <w:gridSpan w:val="2"/>
            <w:vAlign w:val="bottom"/>
          </w:tcPr>
          <w:p w14:paraId="489D764D" w14:textId="77777777" w:rsidR="00FF2713" w:rsidRPr="00A676CA" w:rsidRDefault="00FF2713" w:rsidP="0030423A">
            <w:pPr>
              <w:contextualSpacing/>
              <w:jc w:val="both"/>
              <w:rPr>
                <w:sz w:val="22"/>
                <w:szCs w:val="22"/>
              </w:rPr>
            </w:pPr>
            <w:r w:rsidRPr="00A676CA">
              <w:rPr>
                <w:sz w:val="22"/>
                <w:szCs w:val="22"/>
              </w:rPr>
              <w:t>----------------------- is caused in a location when the inflow of water into it exceeds the outflow resulting in progressive rise of water table.</w:t>
            </w:r>
          </w:p>
        </w:tc>
        <w:tc>
          <w:tcPr>
            <w:tcW w:w="330" w:type="pct"/>
            <w:vAlign w:val="center"/>
          </w:tcPr>
          <w:p w14:paraId="5BD04688" w14:textId="77777777" w:rsidR="00FF2713" w:rsidRPr="00A676CA" w:rsidRDefault="00FF2713" w:rsidP="0030423A">
            <w:pPr>
              <w:contextualSpacing/>
              <w:jc w:val="center"/>
              <w:rPr>
                <w:sz w:val="22"/>
                <w:szCs w:val="22"/>
              </w:rPr>
            </w:pPr>
            <w:r w:rsidRPr="00A676CA">
              <w:rPr>
                <w:sz w:val="22"/>
                <w:szCs w:val="22"/>
              </w:rPr>
              <w:t>CO6</w:t>
            </w:r>
          </w:p>
        </w:tc>
        <w:tc>
          <w:tcPr>
            <w:tcW w:w="256" w:type="pct"/>
            <w:vAlign w:val="center"/>
          </w:tcPr>
          <w:p w14:paraId="602EB216" w14:textId="77777777" w:rsidR="00FF2713" w:rsidRPr="00A676CA" w:rsidRDefault="00FF2713" w:rsidP="0030423A">
            <w:pPr>
              <w:contextualSpacing/>
              <w:jc w:val="center"/>
              <w:rPr>
                <w:sz w:val="22"/>
                <w:szCs w:val="22"/>
              </w:rPr>
            </w:pPr>
            <w:r w:rsidRPr="00A676CA">
              <w:rPr>
                <w:sz w:val="22"/>
                <w:szCs w:val="22"/>
              </w:rPr>
              <w:t>R</w:t>
            </w:r>
          </w:p>
        </w:tc>
        <w:tc>
          <w:tcPr>
            <w:tcW w:w="429" w:type="pct"/>
            <w:vAlign w:val="center"/>
          </w:tcPr>
          <w:p w14:paraId="7A72D84B" w14:textId="77777777" w:rsidR="00FF2713" w:rsidRPr="00A676CA" w:rsidRDefault="00FF2713" w:rsidP="0030423A">
            <w:pPr>
              <w:contextualSpacing/>
              <w:jc w:val="center"/>
              <w:rPr>
                <w:sz w:val="22"/>
                <w:szCs w:val="22"/>
              </w:rPr>
            </w:pPr>
            <w:r w:rsidRPr="00A676CA">
              <w:rPr>
                <w:sz w:val="22"/>
                <w:szCs w:val="22"/>
              </w:rPr>
              <w:t>1</w:t>
            </w:r>
          </w:p>
        </w:tc>
      </w:tr>
      <w:tr w:rsidR="00FF2713" w:rsidRPr="00A676CA" w14:paraId="0214292F" w14:textId="77777777" w:rsidTr="00A676CA">
        <w:trPr>
          <w:trHeight w:val="286"/>
          <w:jc w:val="center"/>
        </w:trPr>
        <w:tc>
          <w:tcPr>
            <w:tcW w:w="5000" w:type="pct"/>
            <w:gridSpan w:val="6"/>
            <w:vAlign w:val="center"/>
          </w:tcPr>
          <w:p w14:paraId="2369B9D6" w14:textId="77777777" w:rsidR="00FF2713" w:rsidRPr="00A676CA" w:rsidRDefault="00FF2713" w:rsidP="0030423A">
            <w:pPr>
              <w:contextualSpacing/>
              <w:jc w:val="center"/>
              <w:rPr>
                <w:b/>
                <w:sz w:val="22"/>
                <w:szCs w:val="22"/>
                <w:u w:val="single"/>
              </w:rPr>
            </w:pPr>
            <w:r w:rsidRPr="00A676CA">
              <w:rPr>
                <w:b/>
                <w:sz w:val="22"/>
                <w:szCs w:val="22"/>
                <w:u w:val="single"/>
              </w:rPr>
              <w:t xml:space="preserve">PART – B (10 X 5 = 50 MARKS) </w:t>
            </w:r>
          </w:p>
          <w:p w14:paraId="2A0AF98C" w14:textId="77777777" w:rsidR="00FF2713" w:rsidRPr="00A676CA" w:rsidRDefault="00FF2713" w:rsidP="0030423A">
            <w:pPr>
              <w:contextualSpacing/>
              <w:jc w:val="center"/>
              <w:rPr>
                <w:b/>
                <w:sz w:val="22"/>
                <w:szCs w:val="22"/>
                <w:u w:val="single"/>
              </w:rPr>
            </w:pPr>
            <w:r w:rsidRPr="00A676CA">
              <w:rPr>
                <w:b/>
                <w:sz w:val="22"/>
                <w:szCs w:val="22"/>
              </w:rPr>
              <w:t>(Answer any 10 from the following)</w:t>
            </w:r>
          </w:p>
        </w:tc>
      </w:tr>
      <w:tr w:rsidR="00FF2713" w:rsidRPr="00A676CA" w14:paraId="034B7FD6" w14:textId="77777777" w:rsidTr="00A676CA">
        <w:trPr>
          <w:trHeight w:val="70"/>
          <w:jc w:val="center"/>
        </w:trPr>
        <w:tc>
          <w:tcPr>
            <w:tcW w:w="268" w:type="pct"/>
            <w:vAlign w:val="center"/>
          </w:tcPr>
          <w:p w14:paraId="5A7CA1D3" w14:textId="77777777" w:rsidR="00FF2713" w:rsidRPr="00A676CA" w:rsidRDefault="00FF2713" w:rsidP="0030423A">
            <w:pPr>
              <w:contextualSpacing/>
              <w:rPr>
                <w:sz w:val="22"/>
                <w:szCs w:val="22"/>
              </w:rPr>
            </w:pPr>
            <w:r w:rsidRPr="00A676CA">
              <w:rPr>
                <w:sz w:val="22"/>
                <w:szCs w:val="22"/>
              </w:rPr>
              <w:t>21.</w:t>
            </w:r>
          </w:p>
        </w:tc>
        <w:tc>
          <w:tcPr>
            <w:tcW w:w="3717" w:type="pct"/>
            <w:gridSpan w:val="2"/>
            <w:vAlign w:val="bottom"/>
          </w:tcPr>
          <w:p w14:paraId="7A590CDE" w14:textId="77777777" w:rsidR="00FF2713" w:rsidRPr="00A676CA" w:rsidRDefault="00FF2713" w:rsidP="0030423A">
            <w:pPr>
              <w:contextualSpacing/>
              <w:jc w:val="both"/>
              <w:rPr>
                <w:sz w:val="22"/>
                <w:szCs w:val="22"/>
              </w:rPr>
            </w:pPr>
            <w:r w:rsidRPr="00A676CA">
              <w:rPr>
                <w:sz w:val="22"/>
                <w:szCs w:val="22"/>
              </w:rPr>
              <w:t xml:space="preserve">Explain water requirement of crops based on demand of water. </w:t>
            </w:r>
          </w:p>
        </w:tc>
        <w:tc>
          <w:tcPr>
            <w:tcW w:w="330" w:type="pct"/>
            <w:vAlign w:val="center"/>
          </w:tcPr>
          <w:p w14:paraId="454FA319" w14:textId="77777777" w:rsidR="00FF2713" w:rsidRPr="00A676CA" w:rsidRDefault="00FF2713" w:rsidP="0030423A">
            <w:pPr>
              <w:contextualSpacing/>
              <w:jc w:val="center"/>
              <w:rPr>
                <w:sz w:val="22"/>
                <w:szCs w:val="22"/>
              </w:rPr>
            </w:pPr>
            <w:r w:rsidRPr="00A676CA">
              <w:rPr>
                <w:sz w:val="22"/>
                <w:szCs w:val="22"/>
              </w:rPr>
              <w:t>CO2</w:t>
            </w:r>
          </w:p>
        </w:tc>
        <w:tc>
          <w:tcPr>
            <w:tcW w:w="256" w:type="pct"/>
            <w:vAlign w:val="center"/>
          </w:tcPr>
          <w:p w14:paraId="1B30D911" w14:textId="77777777" w:rsidR="00FF2713" w:rsidRPr="00A676CA" w:rsidRDefault="00FF2713" w:rsidP="0030423A">
            <w:pPr>
              <w:contextualSpacing/>
              <w:jc w:val="center"/>
              <w:rPr>
                <w:sz w:val="22"/>
                <w:szCs w:val="22"/>
              </w:rPr>
            </w:pPr>
            <w:r w:rsidRPr="00A676CA">
              <w:rPr>
                <w:sz w:val="22"/>
                <w:szCs w:val="22"/>
              </w:rPr>
              <w:t>C</w:t>
            </w:r>
          </w:p>
        </w:tc>
        <w:tc>
          <w:tcPr>
            <w:tcW w:w="429" w:type="pct"/>
            <w:vAlign w:val="center"/>
          </w:tcPr>
          <w:p w14:paraId="3C0412A1" w14:textId="77777777" w:rsidR="00FF2713" w:rsidRPr="00A676CA" w:rsidRDefault="00FF2713" w:rsidP="0030423A">
            <w:pPr>
              <w:contextualSpacing/>
              <w:jc w:val="center"/>
              <w:rPr>
                <w:sz w:val="22"/>
                <w:szCs w:val="22"/>
              </w:rPr>
            </w:pPr>
            <w:r w:rsidRPr="00A676CA">
              <w:rPr>
                <w:sz w:val="22"/>
                <w:szCs w:val="22"/>
              </w:rPr>
              <w:t>5</w:t>
            </w:r>
          </w:p>
        </w:tc>
      </w:tr>
      <w:tr w:rsidR="00FF2713" w:rsidRPr="00A676CA" w14:paraId="28206091" w14:textId="77777777" w:rsidTr="00A676CA">
        <w:trPr>
          <w:trHeight w:val="395"/>
          <w:jc w:val="center"/>
        </w:trPr>
        <w:tc>
          <w:tcPr>
            <w:tcW w:w="268" w:type="pct"/>
            <w:vAlign w:val="center"/>
          </w:tcPr>
          <w:p w14:paraId="0273E3F3" w14:textId="77777777" w:rsidR="00FF2713" w:rsidRPr="00A676CA" w:rsidRDefault="00FF2713" w:rsidP="0030423A">
            <w:pPr>
              <w:contextualSpacing/>
              <w:rPr>
                <w:sz w:val="22"/>
                <w:szCs w:val="22"/>
              </w:rPr>
            </w:pPr>
            <w:r w:rsidRPr="00A676CA">
              <w:rPr>
                <w:sz w:val="22"/>
                <w:szCs w:val="22"/>
              </w:rPr>
              <w:lastRenderedPageBreak/>
              <w:t>22.</w:t>
            </w:r>
          </w:p>
        </w:tc>
        <w:tc>
          <w:tcPr>
            <w:tcW w:w="3717" w:type="pct"/>
            <w:gridSpan w:val="2"/>
            <w:vAlign w:val="bottom"/>
          </w:tcPr>
          <w:p w14:paraId="32FCA564" w14:textId="77777777" w:rsidR="00FF2713" w:rsidRPr="00A676CA" w:rsidRDefault="00FF2713" w:rsidP="00B71C39">
            <w:pPr>
              <w:contextualSpacing/>
              <w:jc w:val="both"/>
              <w:rPr>
                <w:sz w:val="22"/>
                <w:szCs w:val="22"/>
              </w:rPr>
            </w:pPr>
            <w:r w:rsidRPr="00A676CA">
              <w:rPr>
                <w:sz w:val="22"/>
                <w:szCs w:val="22"/>
              </w:rPr>
              <w:t>Calculate the depth of irrigation (cm) in wheat crop from the following parameters? Effective root zone depth = 75 cm, DASM allowable = 50 %, FC= 24 %, PWP = 12 %, BD = 1.4 g/cm3.</w:t>
            </w:r>
          </w:p>
        </w:tc>
        <w:tc>
          <w:tcPr>
            <w:tcW w:w="330" w:type="pct"/>
            <w:vAlign w:val="center"/>
          </w:tcPr>
          <w:p w14:paraId="2161BC13" w14:textId="77777777" w:rsidR="00FF2713" w:rsidRPr="00A676CA" w:rsidRDefault="00FF2713" w:rsidP="0030423A">
            <w:pPr>
              <w:contextualSpacing/>
              <w:jc w:val="center"/>
              <w:rPr>
                <w:sz w:val="22"/>
                <w:szCs w:val="22"/>
              </w:rPr>
            </w:pPr>
            <w:r w:rsidRPr="00A676CA">
              <w:rPr>
                <w:sz w:val="22"/>
                <w:szCs w:val="22"/>
              </w:rPr>
              <w:t>CO3</w:t>
            </w:r>
          </w:p>
        </w:tc>
        <w:tc>
          <w:tcPr>
            <w:tcW w:w="256" w:type="pct"/>
            <w:vAlign w:val="center"/>
          </w:tcPr>
          <w:p w14:paraId="3D78F36D" w14:textId="77777777" w:rsidR="00FF2713" w:rsidRPr="00A676CA" w:rsidRDefault="00FF2713" w:rsidP="0030423A">
            <w:pPr>
              <w:contextualSpacing/>
              <w:jc w:val="center"/>
              <w:rPr>
                <w:sz w:val="22"/>
                <w:szCs w:val="22"/>
              </w:rPr>
            </w:pPr>
            <w:r w:rsidRPr="00A676CA">
              <w:rPr>
                <w:sz w:val="22"/>
                <w:szCs w:val="22"/>
              </w:rPr>
              <w:t>E</w:t>
            </w:r>
          </w:p>
        </w:tc>
        <w:tc>
          <w:tcPr>
            <w:tcW w:w="429" w:type="pct"/>
            <w:vAlign w:val="center"/>
          </w:tcPr>
          <w:p w14:paraId="641F8439" w14:textId="77777777" w:rsidR="00FF2713" w:rsidRPr="00A676CA" w:rsidRDefault="00FF2713" w:rsidP="0030423A">
            <w:pPr>
              <w:contextualSpacing/>
              <w:jc w:val="center"/>
              <w:rPr>
                <w:sz w:val="22"/>
                <w:szCs w:val="22"/>
              </w:rPr>
            </w:pPr>
            <w:r w:rsidRPr="00A676CA">
              <w:rPr>
                <w:sz w:val="22"/>
                <w:szCs w:val="22"/>
              </w:rPr>
              <w:t>5</w:t>
            </w:r>
          </w:p>
        </w:tc>
      </w:tr>
      <w:tr w:rsidR="00FF2713" w:rsidRPr="00A676CA" w14:paraId="6155BE71" w14:textId="77777777" w:rsidTr="00A676CA">
        <w:trPr>
          <w:trHeight w:val="395"/>
          <w:jc w:val="center"/>
        </w:trPr>
        <w:tc>
          <w:tcPr>
            <w:tcW w:w="268" w:type="pct"/>
            <w:vAlign w:val="center"/>
          </w:tcPr>
          <w:p w14:paraId="7D2556B1" w14:textId="77777777" w:rsidR="00FF2713" w:rsidRPr="00A676CA" w:rsidRDefault="00FF2713" w:rsidP="0030423A">
            <w:pPr>
              <w:contextualSpacing/>
              <w:rPr>
                <w:sz w:val="22"/>
                <w:szCs w:val="22"/>
              </w:rPr>
            </w:pPr>
            <w:r w:rsidRPr="00A676CA">
              <w:rPr>
                <w:sz w:val="22"/>
                <w:szCs w:val="22"/>
              </w:rPr>
              <w:t>23.</w:t>
            </w:r>
          </w:p>
        </w:tc>
        <w:tc>
          <w:tcPr>
            <w:tcW w:w="3717" w:type="pct"/>
            <w:gridSpan w:val="2"/>
            <w:vAlign w:val="bottom"/>
          </w:tcPr>
          <w:p w14:paraId="1C7BB119" w14:textId="77777777" w:rsidR="00FF2713" w:rsidRPr="00A676CA" w:rsidRDefault="00FF2713" w:rsidP="0030423A">
            <w:pPr>
              <w:contextualSpacing/>
              <w:jc w:val="both"/>
              <w:rPr>
                <w:sz w:val="22"/>
                <w:szCs w:val="22"/>
              </w:rPr>
            </w:pPr>
            <w:r w:rsidRPr="00A676CA">
              <w:rPr>
                <w:sz w:val="22"/>
                <w:szCs w:val="22"/>
              </w:rPr>
              <w:t>Explain scheduling of irrigation based on Epan reading with suitable examples.</w:t>
            </w:r>
          </w:p>
        </w:tc>
        <w:tc>
          <w:tcPr>
            <w:tcW w:w="330" w:type="pct"/>
            <w:vAlign w:val="center"/>
          </w:tcPr>
          <w:p w14:paraId="5045DC08" w14:textId="77777777" w:rsidR="00FF2713" w:rsidRPr="00A676CA" w:rsidRDefault="00FF2713" w:rsidP="0030423A">
            <w:pPr>
              <w:contextualSpacing/>
              <w:jc w:val="center"/>
              <w:rPr>
                <w:sz w:val="22"/>
                <w:szCs w:val="22"/>
              </w:rPr>
            </w:pPr>
            <w:r w:rsidRPr="00A676CA">
              <w:rPr>
                <w:sz w:val="22"/>
                <w:szCs w:val="22"/>
              </w:rPr>
              <w:t>CO3</w:t>
            </w:r>
          </w:p>
        </w:tc>
        <w:tc>
          <w:tcPr>
            <w:tcW w:w="256" w:type="pct"/>
            <w:vAlign w:val="center"/>
          </w:tcPr>
          <w:p w14:paraId="2316F17B" w14:textId="77777777" w:rsidR="00FF2713" w:rsidRPr="00A676CA" w:rsidRDefault="00FF2713" w:rsidP="0030423A">
            <w:pPr>
              <w:contextualSpacing/>
              <w:jc w:val="center"/>
              <w:rPr>
                <w:sz w:val="22"/>
                <w:szCs w:val="22"/>
              </w:rPr>
            </w:pPr>
            <w:r w:rsidRPr="00A676CA">
              <w:rPr>
                <w:sz w:val="22"/>
                <w:szCs w:val="22"/>
              </w:rPr>
              <w:t>E</w:t>
            </w:r>
          </w:p>
        </w:tc>
        <w:tc>
          <w:tcPr>
            <w:tcW w:w="429" w:type="pct"/>
            <w:vAlign w:val="center"/>
          </w:tcPr>
          <w:p w14:paraId="423AB59A" w14:textId="77777777" w:rsidR="00FF2713" w:rsidRPr="00A676CA" w:rsidRDefault="00FF2713" w:rsidP="0030423A">
            <w:pPr>
              <w:contextualSpacing/>
              <w:jc w:val="center"/>
              <w:rPr>
                <w:sz w:val="22"/>
                <w:szCs w:val="22"/>
              </w:rPr>
            </w:pPr>
            <w:r w:rsidRPr="00A676CA">
              <w:rPr>
                <w:sz w:val="22"/>
                <w:szCs w:val="22"/>
              </w:rPr>
              <w:t>5</w:t>
            </w:r>
          </w:p>
        </w:tc>
      </w:tr>
      <w:tr w:rsidR="00FF2713" w:rsidRPr="00A676CA" w14:paraId="41924A28" w14:textId="77777777" w:rsidTr="00A676CA">
        <w:trPr>
          <w:trHeight w:val="395"/>
          <w:jc w:val="center"/>
        </w:trPr>
        <w:tc>
          <w:tcPr>
            <w:tcW w:w="268" w:type="pct"/>
            <w:vAlign w:val="center"/>
          </w:tcPr>
          <w:p w14:paraId="3177EBAA" w14:textId="77777777" w:rsidR="00FF2713" w:rsidRPr="00A676CA" w:rsidRDefault="00FF2713" w:rsidP="0030423A">
            <w:pPr>
              <w:contextualSpacing/>
              <w:rPr>
                <w:sz w:val="22"/>
                <w:szCs w:val="22"/>
              </w:rPr>
            </w:pPr>
            <w:r w:rsidRPr="00A676CA">
              <w:rPr>
                <w:sz w:val="22"/>
                <w:szCs w:val="22"/>
              </w:rPr>
              <w:t>24.</w:t>
            </w:r>
          </w:p>
        </w:tc>
        <w:tc>
          <w:tcPr>
            <w:tcW w:w="3717" w:type="pct"/>
            <w:gridSpan w:val="2"/>
            <w:vAlign w:val="bottom"/>
          </w:tcPr>
          <w:p w14:paraId="6098A0D6" w14:textId="77777777" w:rsidR="00FF2713" w:rsidRPr="00A676CA" w:rsidRDefault="00FF2713" w:rsidP="0030423A">
            <w:pPr>
              <w:contextualSpacing/>
              <w:jc w:val="both"/>
              <w:rPr>
                <w:sz w:val="22"/>
                <w:szCs w:val="22"/>
              </w:rPr>
            </w:pPr>
            <w:r w:rsidRPr="00A676CA">
              <w:rPr>
                <w:sz w:val="22"/>
                <w:szCs w:val="22"/>
              </w:rPr>
              <w:t>Find out CPE for scheduling irrigation in a crop of sugarcane, if ideal IW/CPE ratio is 0.8 and IW is 50 mm.</w:t>
            </w:r>
          </w:p>
        </w:tc>
        <w:tc>
          <w:tcPr>
            <w:tcW w:w="330" w:type="pct"/>
            <w:vAlign w:val="center"/>
          </w:tcPr>
          <w:p w14:paraId="5A5F27E7" w14:textId="77777777" w:rsidR="00FF2713" w:rsidRPr="00A676CA" w:rsidRDefault="00FF2713" w:rsidP="0030423A">
            <w:pPr>
              <w:contextualSpacing/>
              <w:jc w:val="center"/>
              <w:rPr>
                <w:sz w:val="22"/>
                <w:szCs w:val="22"/>
              </w:rPr>
            </w:pPr>
            <w:r w:rsidRPr="00A676CA">
              <w:rPr>
                <w:sz w:val="22"/>
                <w:szCs w:val="22"/>
              </w:rPr>
              <w:t>CO3</w:t>
            </w:r>
          </w:p>
        </w:tc>
        <w:tc>
          <w:tcPr>
            <w:tcW w:w="256" w:type="pct"/>
            <w:vAlign w:val="center"/>
          </w:tcPr>
          <w:p w14:paraId="0F8AB3EB" w14:textId="77777777" w:rsidR="00FF2713" w:rsidRPr="00A676CA" w:rsidRDefault="00FF2713" w:rsidP="0030423A">
            <w:pPr>
              <w:contextualSpacing/>
              <w:jc w:val="center"/>
              <w:rPr>
                <w:sz w:val="22"/>
                <w:szCs w:val="22"/>
              </w:rPr>
            </w:pPr>
            <w:r w:rsidRPr="00A676CA">
              <w:rPr>
                <w:sz w:val="22"/>
                <w:szCs w:val="22"/>
              </w:rPr>
              <w:t>An</w:t>
            </w:r>
          </w:p>
        </w:tc>
        <w:tc>
          <w:tcPr>
            <w:tcW w:w="429" w:type="pct"/>
            <w:vAlign w:val="center"/>
          </w:tcPr>
          <w:p w14:paraId="57250088" w14:textId="77777777" w:rsidR="00FF2713" w:rsidRPr="00A676CA" w:rsidRDefault="00FF2713" w:rsidP="0030423A">
            <w:pPr>
              <w:contextualSpacing/>
              <w:jc w:val="center"/>
              <w:rPr>
                <w:sz w:val="22"/>
                <w:szCs w:val="22"/>
              </w:rPr>
            </w:pPr>
            <w:r w:rsidRPr="00A676CA">
              <w:rPr>
                <w:sz w:val="22"/>
                <w:szCs w:val="22"/>
              </w:rPr>
              <w:t>5</w:t>
            </w:r>
          </w:p>
        </w:tc>
      </w:tr>
      <w:tr w:rsidR="00FF2713" w:rsidRPr="00A676CA" w14:paraId="7A60CA06" w14:textId="77777777" w:rsidTr="00A676CA">
        <w:trPr>
          <w:trHeight w:val="70"/>
          <w:jc w:val="center"/>
        </w:trPr>
        <w:tc>
          <w:tcPr>
            <w:tcW w:w="268" w:type="pct"/>
            <w:vAlign w:val="center"/>
          </w:tcPr>
          <w:p w14:paraId="2433B7D3" w14:textId="77777777" w:rsidR="00FF2713" w:rsidRPr="00A676CA" w:rsidRDefault="00FF2713" w:rsidP="0030423A">
            <w:pPr>
              <w:contextualSpacing/>
              <w:rPr>
                <w:sz w:val="22"/>
                <w:szCs w:val="22"/>
              </w:rPr>
            </w:pPr>
            <w:r w:rsidRPr="00A676CA">
              <w:rPr>
                <w:sz w:val="22"/>
                <w:szCs w:val="22"/>
              </w:rPr>
              <w:t>25.</w:t>
            </w:r>
          </w:p>
        </w:tc>
        <w:tc>
          <w:tcPr>
            <w:tcW w:w="3717" w:type="pct"/>
            <w:gridSpan w:val="2"/>
            <w:vAlign w:val="bottom"/>
          </w:tcPr>
          <w:p w14:paraId="6F1FE494" w14:textId="77777777" w:rsidR="00FF2713" w:rsidRPr="00A676CA" w:rsidRDefault="00FF2713" w:rsidP="0030423A">
            <w:pPr>
              <w:contextualSpacing/>
              <w:jc w:val="both"/>
              <w:rPr>
                <w:sz w:val="22"/>
                <w:szCs w:val="22"/>
              </w:rPr>
            </w:pPr>
            <w:r w:rsidRPr="00A676CA">
              <w:rPr>
                <w:sz w:val="22"/>
                <w:szCs w:val="22"/>
              </w:rPr>
              <w:t>Write a short note on Border strip irrigation.</w:t>
            </w:r>
          </w:p>
        </w:tc>
        <w:tc>
          <w:tcPr>
            <w:tcW w:w="330" w:type="pct"/>
            <w:vAlign w:val="center"/>
          </w:tcPr>
          <w:p w14:paraId="3590F42F" w14:textId="77777777" w:rsidR="00FF2713" w:rsidRPr="00A676CA" w:rsidRDefault="00FF2713" w:rsidP="0030423A">
            <w:pPr>
              <w:contextualSpacing/>
              <w:jc w:val="center"/>
              <w:rPr>
                <w:sz w:val="22"/>
                <w:szCs w:val="22"/>
              </w:rPr>
            </w:pPr>
            <w:r w:rsidRPr="00A676CA">
              <w:rPr>
                <w:sz w:val="22"/>
                <w:szCs w:val="22"/>
              </w:rPr>
              <w:t>CO3</w:t>
            </w:r>
          </w:p>
        </w:tc>
        <w:tc>
          <w:tcPr>
            <w:tcW w:w="256" w:type="pct"/>
            <w:vAlign w:val="center"/>
          </w:tcPr>
          <w:p w14:paraId="14F470A4" w14:textId="77777777" w:rsidR="00FF2713" w:rsidRPr="00A676CA" w:rsidRDefault="00FF2713" w:rsidP="0030423A">
            <w:pPr>
              <w:contextualSpacing/>
              <w:jc w:val="center"/>
              <w:rPr>
                <w:sz w:val="22"/>
                <w:szCs w:val="22"/>
              </w:rPr>
            </w:pPr>
            <w:r w:rsidRPr="00A676CA">
              <w:rPr>
                <w:sz w:val="22"/>
                <w:szCs w:val="22"/>
              </w:rPr>
              <w:t>U</w:t>
            </w:r>
          </w:p>
        </w:tc>
        <w:tc>
          <w:tcPr>
            <w:tcW w:w="429" w:type="pct"/>
            <w:vAlign w:val="center"/>
          </w:tcPr>
          <w:p w14:paraId="0091F496" w14:textId="77777777" w:rsidR="00FF2713" w:rsidRPr="00A676CA" w:rsidRDefault="00FF2713" w:rsidP="0030423A">
            <w:pPr>
              <w:contextualSpacing/>
              <w:jc w:val="center"/>
              <w:rPr>
                <w:sz w:val="22"/>
                <w:szCs w:val="22"/>
              </w:rPr>
            </w:pPr>
            <w:r w:rsidRPr="00A676CA">
              <w:rPr>
                <w:sz w:val="22"/>
                <w:szCs w:val="22"/>
              </w:rPr>
              <w:t>5</w:t>
            </w:r>
          </w:p>
        </w:tc>
      </w:tr>
      <w:tr w:rsidR="00FF2713" w:rsidRPr="00A676CA" w14:paraId="092F5820" w14:textId="77777777" w:rsidTr="00A676CA">
        <w:trPr>
          <w:trHeight w:val="70"/>
          <w:jc w:val="center"/>
        </w:trPr>
        <w:tc>
          <w:tcPr>
            <w:tcW w:w="268" w:type="pct"/>
            <w:vAlign w:val="center"/>
          </w:tcPr>
          <w:p w14:paraId="6E333679" w14:textId="77777777" w:rsidR="00FF2713" w:rsidRPr="00A676CA" w:rsidRDefault="00FF2713" w:rsidP="0030423A">
            <w:pPr>
              <w:contextualSpacing/>
              <w:rPr>
                <w:sz w:val="22"/>
                <w:szCs w:val="22"/>
              </w:rPr>
            </w:pPr>
            <w:r w:rsidRPr="00A676CA">
              <w:rPr>
                <w:sz w:val="22"/>
                <w:szCs w:val="22"/>
              </w:rPr>
              <w:t>26.</w:t>
            </w:r>
          </w:p>
        </w:tc>
        <w:tc>
          <w:tcPr>
            <w:tcW w:w="3717" w:type="pct"/>
            <w:gridSpan w:val="2"/>
            <w:vAlign w:val="bottom"/>
          </w:tcPr>
          <w:p w14:paraId="3DBDB3B9" w14:textId="77777777" w:rsidR="00FF2713" w:rsidRPr="00A676CA" w:rsidRDefault="00FF2713" w:rsidP="0030423A">
            <w:pPr>
              <w:contextualSpacing/>
              <w:jc w:val="both"/>
              <w:rPr>
                <w:sz w:val="22"/>
                <w:szCs w:val="22"/>
              </w:rPr>
            </w:pPr>
            <w:r w:rsidRPr="00A676CA">
              <w:rPr>
                <w:sz w:val="22"/>
                <w:szCs w:val="22"/>
              </w:rPr>
              <w:t>Explain the advantages and disadvantages of micro sprinkler irrigation.</w:t>
            </w:r>
          </w:p>
        </w:tc>
        <w:tc>
          <w:tcPr>
            <w:tcW w:w="330" w:type="pct"/>
            <w:vAlign w:val="center"/>
          </w:tcPr>
          <w:p w14:paraId="31A48C1C" w14:textId="77777777" w:rsidR="00FF2713" w:rsidRPr="00A676CA" w:rsidRDefault="00FF2713" w:rsidP="0030423A">
            <w:pPr>
              <w:contextualSpacing/>
              <w:jc w:val="center"/>
              <w:rPr>
                <w:sz w:val="22"/>
                <w:szCs w:val="22"/>
              </w:rPr>
            </w:pPr>
            <w:r w:rsidRPr="00A676CA">
              <w:rPr>
                <w:sz w:val="22"/>
                <w:szCs w:val="22"/>
              </w:rPr>
              <w:t>CO3</w:t>
            </w:r>
          </w:p>
        </w:tc>
        <w:tc>
          <w:tcPr>
            <w:tcW w:w="256" w:type="pct"/>
            <w:vAlign w:val="center"/>
          </w:tcPr>
          <w:p w14:paraId="109FE817" w14:textId="77777777" w:rsidR="00FF2713" w:rsidRPr="00A676CA" w:rsidRDefault="00FF2713" w:rsidP="0030423A">
            <w:pPr>
              <w:contextualSpacing/>
              <w:jc w:val="center"/>
              <w:rPr>
                <w:sz w:val="22"/>
                <w:szCs w:val="22"/>
              </w:rPr>
            </w:pPr>
            <w:r w:rsidRPr="00A676CA">
              <w:rPr>
                <w:sz w:val="22"/>
                <w:szCs w:val="22"/>
              </w:rPr>
              <w:t>R</w:t>
            </w:r>
          </w:p>
        </w:tc>
        <w:tc>
          <w:tcPr>
            <w:tcW w:w="429" w:type="pct"/>
            <w:vAlign w:val="center"/>
          </w:tcPr>
          <w:p w14:paraId="61976CA1" w14:textId="77777777" w:rsidR="00FF2713" w:rsidRPr="00A676CA" w:rsidRDefault="00FF2713" w:rsidP="0030423A">
            <w:pPr>
              <w:contextualSpacing/>
              <w:jc w:val="center"/>
              <w:rPr>
                <w:sz w:val="22"/>
                <w:szCs w:val="22"/>
              </w:rPr>
            </w:pPr>
            <w:r w:rsidRPr="00A676CA">
              <w:rPr>
                <w:sz w:val="22"/>
                <w:szCs w:val="22"/>
              </w:rPr>
              <w:t>5</w:t>
            </w:r>
          </w:p>
        </w:tc>
      </w:tr>
      <w:tr w:rsidR="00FF2713" w:rsidRPr="00A676CA" w14:paraId="6CCBDBD9" w14:textId="77777777" w:rsidTr="00A676CA">
        <w:trPr>
          <w:trHeight w:val="70"/>
          <w:jc w:val="center"/>
        </w:trPr>
        <w:tc>
          <w:tcPr>
            <w:tcW w:w="268" w:type="pct"/>
            <w:vAlign w:val="center"/>
          </w:tcPr>
          <w:p w14:paraId="78546BDC" w14:textId="77777777" w:rsidR="00FF2713" w:rsidRPr="00A676CA" w:rsidRDefault="00FF2713" w:rsidP="0030423A">
            <w:pPr>
              <w:contextualSpacing/>
              <w:rPr>
                <w:sz w:val="22"/>
                <w:szCs w:val="22"/>
              </w:rPr>
            </w:pPr>
            <w:r w:rsidRPr="00A676CA">
              <w:rPr>
                <w:sz w:val="22"/>
                <w:szCs w:val="22"/>
              </w:rPr>
              <w:t>27.</w:t>
            </w:r>
          </w:p>
        </w:tc>
        <w:tc>
          <w:tcPr>
            <w:tcW w:w="3717" w:type="pct"/>
            <w:gridSpan w:val="2"/>
            <w:vAlign w:val="bottom"/>
          </w:tcPr>
          <w:p w14:paraId="59BAC584" w14:textId="77777777" w:rsidR="00FF2713" w:rsidRPr="00A676CA" w:rsidRDefault="00FF2713" w:rsidP="0030423A">
            <w:pPr>
              <w:contextualSpacing/>
              <w:jc w:val="both"/>
              <w:rPr>
                <w:sz w:val="22"/>
                <w:szCs w:val="22"/>
              </w:rPr>
            </w:pPr>
            <w:r w:rsidRPr="00A676CA">
              <w:rPr>
                <w:sz w:val="22"/>
                <w:szCs w:val="22"/>
              </w:rPr>
              <w:t>Write a short note on drip fertigation.</w:t>
            </w:r>
          </w:p>
        </w:tc>
        <w:tc>
          <w:tcPr>
            <w:tcW w:w="330" w:type="pct"/>
            <w:vAlign w:val="center"/>
          </w:tcPr>
          <w:p w14:paraId="6D3836B0" w14:textId="77777777" w:rsidR="00FF2713" w:rsidRPr="00A676CA" w:rsidRDefault="00FF2713" w:rsidP="0030423A">
            <w:pPr>
              <w:contextualSpacing/>
              <w:jc w:val="center"/>
              <w:rPr>
                <w:sz w:val="22"/>
                <w:szCs w:val="22"/>
              </w:rPr>
            </w:pPr>
            <w:r w:rsidRPr="00A676CA">
              <w:rPr>
                <w:sz w:val="22"/>
                <w:szCs w:val="22"/>
              </w:rPr>
              <w:t>CO5</w:t>
            </w:r>
          </w:p>
        </w:tc>
        <w:tc>
          <w:tcPr>
            <w:tcW w:w="256" w:type="pct"/>
            <w:vAlign w:val="center"/>
          </w:tcPr>
          <w:p w14:paraId="2096E0B2" w14:textId="77777777" w:rsidR="00FF2713" w:rsidRPr="00A676CA" w:rsidRDefault="00FF2713" w:rsidP="0030423A">
            <w:pPr>
              <w:contextualSpacing/>
              <w:jc w:val="center"/>
              <w:rPr>
                <w:sz w:val="22"/>
                <w:szCs w:val="22"/>
              </w:rPr>
            </w:pPr>
            <w:r w:rsidRPr="00A676CA">
              <w:rPr>
                <w:sz w:val="22"/>
                <w:szCs w:val="22"/>
              </w:rPr>
              <w:t>U</w:t>
            </w:r>
          </w:p>
        </w:tc>
        <w:tc>
          <w:tcPr>
            <w:tcW w:w="429" w:type="pct"/>
            <w:vAlign w:val="center"/>
          </w:tcPr>
          <w:p w14:paraId="5736CFB9" w14:textId="77777777" w:rsidR="00FF2713" w:rsidRPr="00A676CA" w:rsidRDefault="00FF2713" w:rsidP="0030423A">
            <w:pPr>
              <w:contextualSpacing/>
              <w:jc w:val="center"/>
              <w:rPr>
                <w:sz w:val="22"/>
                <w:szCs w:val="22"/>
              </w:rPr>
            </w:pPr>
            <w:r w:rsidRPr="00A676CA">
              <w:rPr>
                <w:sz w:val="22"/>
                <w:szCs w:val="22"/>
              </w:rPr>
              <w:t>5</w:t>
            </w:r>
          </w:p>
        </w:tc>
      </w:tr>
      <w:tr w:rsidR="00FF2713" w:rsidRPr="00A676CA" w14:paraId="401663BC" w14:textId="77777777" w:rsidTr="00A676CA">
        <w:trPr>
          <w:trHeight w:val="70"/>
          <w:jc w:val="center"/>
        </w:trPr>
        <w:tc>
          <w:tcPr>
            <w:tcW w:w="268" w:type="pct"/>
            <w:vAlign w:val="center"/>
          </w:tcPr>
          <w:p w14:paraId="63BE0665" w14:textId="77777777" w:rsidR="00FF2713" w:rsidRPr="00A676CA" w:rsidRDefault="00FF2713" w:rsidP="0030423A">
            <w:pPr>
              <w:contextualSpacing/>
              <w:rPr>
                <w:sz w:val="22"/>
                <w:szCs w:val="22"/>
              </w:rPr>
            </w:pPr>
            <w:r w:rsidRPr="00A676CA">
              <w:rPr>
                <w:sz w:val="22"/>
                <w:szCs w:val="22"/>
              </w:rPr>
              <w:t>28.</w:t>
            </w:r>
          </w:p>
        </w:tc>
        <w:tc>
          <w:tcPr>
            <w:tcW w:w="3717" w:type="pct"/>
            <w:gridSpan w:val="2"/>
            <w:vAlign w:val="bottom"/>
          </w:tcPr>
          <w:p w14:paraId="0C08468F" w14:textId="77777777" w:rsidR="00FF2713" w:rsidRPr="00A676CA" w:rsidRDefault="00FF2713" w:rsidP="0030074C">
            <w:pPr>
              <w:contextualSpacing/>
              <w:jc w:val="both"/>
              <w:rPr>
                <w:sz w:val="22"/>
                <w:szCs w:val="22"/>
              </w:rPr>
            </w:pPr>
            <w:r w:rsidRPr="00A676CA">
              <w:rPr>
                <w:sz w:val="22"/>
                <w:szCs w:val="22"/>
              </w:rPr>
              <w:t>What is water productivity? Give a brief description about water productivity.</w:t>
            </w:r>
          </w:p>
        </w:tc>
        <w:tc>
          <w:tcPr>
            <w:tcW w:w="330" w:type="pct"/>
            <w:vAlign w:val="center"/>
          </w:tcPr>
          <w:p w14:paraId="348784B6" w14:textId="77777777" w:rsidR="00FF2713" w:rsidRPr="00A676CA" w:rsidRDefault="00FF2713" w:rsidP="0030423A">
            <w:pPr>
              <w:contextualSpacing/>
              <w:jc w:val="center"/>
              <w:rPr>
                <w:sz w:val="22"/>
                <w:szCs w:val="22"/>
              </w:rPr>
            </w:pPr>
            <w:r w:rsidRPr="00A676CA">
              <w:rPr>
                <w:sz w:val="22"/>
                <w:szCs w:val="22"/>
              </w:rPr>
              <w:t>CO4</w:t>
            </w:r>
          </w:p>
        </w:tc>
        <w:tc>
          <w:tcPr>
            <w:tcW w:w="256" w:type="pct"/>
            <w:vAlign w:val="center"/>
          </w:tcPr>
          <w:p w14:paraId="4DFB0CC3" w14:textId="77777777" w:rsidR="00FF2713" w:rsidRPr="00A676CA" w:rsidRDefault="00FF2713" w:rsidP="0030423A">
            <w:pPr>
              <w:contextualSpacing/>
              <w:jc w:val="center"/>
              <w:rPr>
                <w:sz w:val="22"/>
                <w:szCs w:val="22"/>
              </w:rPr>
            </w:pPr>
            <w:r w:rsidRPr="00A676CA">
              <w:rPr>
                <w:sz w:val="22"/>
                <w:szCs w:val="22"/>
              </w:rPr>
              <w:t>C</w:t>
            </w:r>
          </w:p>
        </w:tc>
        <w:tc>
          <w:tcPr>
            <w:tcW w:w="429" w:type="pct"/>
            <w:vAlign w:val="center"/>
          </w:tcPr>
          <w:p w14:paraId="33257C18" w14:textId="77777777" w:rsidR="00FF2713" w:rsidRPr="00A676CA" w:rsidRDefault="00FF2713" w:rsidP="0030423A">
            <w:pPr>
              <w:contextualSpacing/>
              <w:jc w:val="center"/>
              <w:rPr>
                <w:sz w:val="22"/>
                <w:szCs w:val="22"/>
              </w:rPr>
            </w:pPr>
            <w:r w:rsidRPr="00A676CA">
              <w:rPr>
                <w:sz w:val="22"/>
                <w:szCs w:val="22"/>
              </w:rPr>
              <w:t>5</w:t>
            </w:r>
          </w:p>
        </w:tc>
      </w:tr>
      <w:tr w:rsidR="00FF2713" w:rsidRPr="00A676CA" w14:paraId="4A1FDCEA" w14:textId="77777777" w:rsidTr="00A676CA">
        <w:trPr>
          <w:trHeight w:val="70"/>
          <w:jc w:val="center"/>
        </w:trPr>
        <w:tc>
          <w:tcPr>
            <w:tcW w:w="268" w:type="pct"/>
            <w:vAlign w:val="center"/>
          </w:tcPr>
          <w:p w14:paraId="35FCF3EC" w14:textId="77777777" w:rsidR="00FF2713" w:rsidRPr="00A676CA" w:rsidRDefault="00FF2713" w:rsidP="0030423A">
            <w:pPr>
              <w:contextualSpacing/>
              <w:rPr>
                <w:sz w:val="22"/>
                <w:szCs w:val="22"/>
              </w:rPr>
            </w:pPr>
            <w:r w:rsidRPr="00A676CA">
              <w:rPr>
                <w:sz w:val="22"/>
                <w:szCs w:val="22"/>
              </w:rPr>
              <w:t>29.</w:t>
            </w:r>
          </w:p>
        </w:tc>
        <w:tc>
          <w:tcPr>
            <w:tcW w:w="3717" w:type="pct"/>
            <w:gridSpan w:val="2"/>
            <w:vAlign w:val="bottom"/>
          </w:tcPr>
          <w:p w14:paraId="4426694B" w14:textId="77777777" w:rsidR="00FF2713" w:rsidRPr="00A676CA" w:rsidRDefault="00FF2713" w:rsidP="0030423A">
            <w:pPr>
              <w:contextualSpacing/>
              <w:jc w:val="both"/>
              <w:rPr>
                <w:sz w:val="22"/>
                <w:szCs w:val="22"/>
              </w:rPr>
            </w:pPr>
            <w:r w:rsidRPr="00A676CA">
              <w:rPr>
                <w:sz w:val="22"/>
                <w:szCs w:val="22"/>
              </w:rPr>
              <w:t>Explain drip irrigation in sugarcane.</w:t>
            </w:r>
          </w:p>
        </w:tc>
        <w:tc>
          <w:tcPr>
            <w:tcW w:w="330" w:type="pct"/>
            <w:vAlign w:val="center"/>
          </w:tcPr>
          <w:p w14:paraId="10A243CE" w14:textId="77777777" w:rsidR="00FF2713" w:rsidRPr="00A676CA" w:rsidRDefault="00FF2713" w:rsidP="0030423A">
            <w:pPr>
              <w:contextualSpacing/>
              <w:jc w:val="center"/>
              <w:rPr>
                <w:sz w:val="22"/>
                <w:szCs w:val="22"/>
              </w:rPr>
            </w:pPr>
            <w:r w:rsidRPr="00A676CA">
              <w:rPr>
                <w:sz w:val="22"/>
                <w:szCs w:val="22"/>
              </w:rPr>
              <w:t>CO5</w:t>
            </w:r>
          </w:p>
        </w:tc>
        <w:tc>
          <w:tcPr>
            <w:tcW w:w="256" w:type="pct"/>
            <w:vAlign w:val="center"/>
          </w:tcPr>
          <w:p w14:paraId="3C0FFC58" w14:textId="77777777" w:rsidR="00FF2713" w:rsidRPr="00A676CA" w:rsidRDefault="00FF2713" w:rsidP="0030423A">
            <w:pPr>
              <w:contextualSpacing/>
              <w:jc w:val="center"/>
              <w:rPr>
                <w:sz w:val="22"/>
                <w:szCs w:val="22"/>
              </w:rPr>
            </w:pPr>
            <w:r w:rsidRPr="00A676CA">
              <w:rPr>
                <w:sz w:val="22"/>
                <w:szCs w:val="22"/>
              </w:rPr>
              <w:t>A</w:t>
            </w:r>
          </w:p>
        </w:tc>
        <w:tc>
          <w:tcPr>
            <w:tcW w:w="429" w:type="pct"/>
            <w:vAlign w:val="center"/>
          </w:tcPr>
          <w:p w14:paraId="4C5092E3" w14:textId="77777777" w:rsidR="00FF2713" w:rsidRPr="00A676CA" w:rsidRDefault="00FF2713" w:rsidP="0030423A">
            <w:pPr>
              <w:contextualSpacing/>
              <w:jc w:val="center"/>
              <w:rPr>
                <w:sz w:val="22"/>
                <w:szCs w:val="22"/>
              </w:rPr>
            </w:pPr>
            <w:r w:rsidRPr="00A676CA">
              <w:rPr>
                <w:sz w:val="22"/>
                <w:szCs w:val="22"/>
              </w:rPr>
              <w:t>5</w:t>
            </w:r>
          </w:p>
        </w:tc>
      </w:tr>
      <w:tr w:rsidR="00FF2713" w:rsidRPr="00A676CA" w14:paraId="19E40063" w14:textId="77777777" w:rsidTr="00A676CA">
        <w:trPr>
          <w:trHeight w:val="70"/>
          <w:jc w:val="center"/>
        </w:trPr>
        <w:tc>
          <w:tcPr>
            <w:tcW w:w="268" w:type="pct"/>
            <w:vAlign w:val="center"/>
          </w:tcPr>
          <w:p w14:paraId="436ADDAA" w14:textId="77777777" w:rsidR="00FF2713" w:rsidRPr="00A676CA" w:rsidRDefault="00FF2713" w:rsidP="0030423A">
            <w:pPr>
              <w:contextualSpacing/>
              <w:rPr>
                <w:sz w:val="22"/>
                <w:szCs w:val="22"/>
              </w:rPr>
            </w:pPr>
            <w:r w:rsidRPr="00A676CA">
              <w:rPr>
                <w:sz w:val="22"/>
                <w:szCs w:val="22"/>
              </w:rPr>
              <w:t>30.</w:t>
            </w:r>
          </w:p>
        </w:tc>
        <w:tc>
          <w:tcPr>
            <w:tcW w:w="3717" w:type="pct"/>
            <w:gridSpan w:val="2"/>
            <w:vAlign w:val="bottom"/>
          </w:tcPr>
          <w:p w14:paraId="75C6A8BB" w14:textId="77777777" w:rsidR="00FF2713" w:rsidRPr="00A676CA" w:rsidRDefault="00FF2713" w:rsidP="0030423A">
            <w:pPr>
              <w:contextualSpacing/>
              <w:jc w:val="both"/>
              <w:rPr>
                <w:sz w:val="22"/>
                <w:szCs w:val="22"/>
              </w:rPr>
            </w:pPr>
            <w:r w:rsidRPr="00A676CA">
              <w:rPr>
                <w:sz w:val="22"/>
                <w:szCs w:val="22"/>
              </w:rPr>
              <w:t>Explain the improvement of saline and sodic soils through water management.</w:t>
            </w:r>
          </w:p>
        </w:tc>
        <w:tc>
          <w:tcPr>
            <w:tcW w:w="330" w:type="pct"/>
            <w:vAlign w:val="center"/>
          </w:tcPr>
          <w:p w14:paraId="6144164D" w14:textId="77777777" w:rsidR="00FF2713" w:rsidRPr="00A676CA" w:rsidRDefault="00FF2713" w:rsidP="0030423A">
            <w:pPr>
              <w:contextualSpacing/>
              <w:jc w:val="center"/>
              <w:rPr>
                <w:sz w:val="22"/>
                <w:szCs w:val="22"/>
              </w:rPr>
            </w:pPr>
            <w:r w:rsidRPr="00A676CA">
              <w:rPr>
                <w:sz w:val="22"/>
                <w:szCs w:val="22"/>
              </w:rPr>
              <w:t>CO6</w:t>
            </w:r>
          </w:p>
        </w:tc>
        <w:tc>
          <w:tcPr>
            <w:tcW w:w="256" w:type="pct"/>
            <w:vAlign w:val="center"/>
          </w:tcPr>
          <w:p w14:paraId="0C18784B" w14:textId="77777777" w:rsidR="00FF2713" w:rsidRPr="00A676CA" w:rsidRDefault="00FF2713" w:rsidP="0030423A">
            <w:pPr>
              <w:contextualSpacing/>
              <w:jc w:val="center"/>
              <w:rPr>
                <w:sz w:val="22"/>
                <w:szCs w:val="22"/>
              </w:rPr>
            </w:pPr>
            <w:r w:rsidRPr="00A676CA">
              <w:rPr>
                <w:sz w:val="22"/>
                <w:szCs w:val="22"/>
              </w:rPr>
              <w:t>A</w:t>
            </w:r>
          </w:p>
        </w:tc>
        <w:tc>
          <w:tcPr>
            <w:tcW w:w="429" w:type="pct"/>
            <w:vAlign w:val="center"/>
          </w:tcPr>
          <w:p w14:paraId="21CB9370" w14:textId="77777777" w:rsidR="00FF2713" w:rsidRPr="00A676CA" w:rsidRDefault="00FF2713" w:rsidP="0030423A">
            <w:pPr>
              <w:contextualSpacing/>
              <w:jc w:val="center"/>
              <w:rPr>
                <w:sz w:val="22"/>
                <w:szCs w:val="22"/>
              </w:rPr>
            </w:pPr>
            <w:r w:rsidRPr="00A676CA">
              <w:rPr>
                <w:sz w:val="22"/>
                <w:szCs w:val="22"/>
              </w:rPr>
              <w:t>5</w:t>
            </w:r>
          </w:p>
        </w:tc>
      </w:tr>
      <w:tr w:rsidR="00FF2713" w:rsidRPr="00A676CA" w14:paraId="5A151396" w14:textId="77777777" w:rsidTr="00A676CA">
        <w:trPr>
          <w:trHeight w:val="70"/>
          <w:jc w:val="center"/>
        </w:trPr>
        <w:tc>
          <w:tcPr>
            <w:tcW w:w="268" w:type="pct"/>
            <w:vAlign w:val="center"/>
          </w:tcPr>
          <w:p w14:paraId="5AEFA17E" w14:textId="77777777" w:rsidR="00FF2713" w:rsidRPr="00A676CA" w:rsidRDefault="00FF2713" w:rsidP="0030423A">
            <w:pPr>
              <w:contextualSpacing/>
              <w:rPr>
                <w:sz w:val="22"/>
                <w:szCs w:val="22"/>
              </w:rPr>
            </w:pPr>
            <w:r w:rsidRPr="00A676CA">
              <w:rPr>
                <w:sz w:val="22"/>
                <w:szCs w:val="22"/>
              </w:rPr>
              <w:t>31.</w:t>
            </w:r>
          </w:p>
        </w:tc>
        <w:tc>
          <w:tcPr>
            <w:tcW w:w="3717" w:type="pct"/>
            <w:gridSpan w:val="2"/>
            <w:vAlign w:val="bottom"/>
          </w:tcPr>
          <w:p w14:paraId="36133C36" w14:textId="77777777" w:rsidR="00FF2713" w:rsidRPr="00A676CA" w:rsidRDefault="00FF2713" w:rsidP="0030423A">
            <w:pPr>
              <w:contextualSpacing/>
              <w:jc w:val="both"/>
              <w:rPr>
                <w:sz w:val="22"/>
                <w:szCs w:val="22"/>
              </w:rPr>
            </w:pPr>
            <w:r w:rsidRPr="00A676CA">
              <w:rPr>
                <w:sz w:val="22"/>
                <w:szCs w:val="22"/>
              </w:rPr>
              <w:t>Write a short note on micro irrigation systems in controlled environments.</w:t>
            </w:r>
          </w:p>
        </w:tc>
        <w:tc>
          <w:tcPr>
            <w:tcW w:w="330" w:type="pct"/>
            <w:vAlign w:val="center"/>
          </w:tcPr>
          <w:p w14:paraId="1AF9AA80" w14:textId="77777777" w:rsidR="00FF2713" w:rsidRPr="00A676CA" w:rsidRDefault="00FF2713" w:rsidP="0030423A">
            <w:pPr>
              <w:contextualSpacing/>
              <w:jc w:val="center"/>
              <w:rPr>
                <w:sz w:val="22"/>
                <w:szCs w:val="22"/>
              </w:rPr>
            </w:pPr>
            <w:r w:rsidRPr="00A676CA">
              <w:rPr>
                <w:sz w:val="22"/>
                <w:szCs w:val="22"/>
              </w:rPr>
              <w:t>CO5</w:t>
            </w:r>
          </w:p>
        </w:tc>
        <w:tc>
          <w:tcPr>
            <w:tcW w:w="256" w:type="pct"/>
            <w:vAlign w:val="center"/>
          </w:tcPr>
          <w:p w14:paraId="770EC3E4" w14:textId="77777777" w:rsidR="00FF2713" w:rsidRPr="00A676CA" w:rsidRDefault="00FF2713" w:rsidP="0030423A">
            <w:pPr>
              <w:contextualSpacing/>
              <w:jc w:val="center"/>
              <w:rPr>
                <w:sz w:val="22"/>
                <w:szCs w:val="22"/>
              </w:rPr>
            </w:pPr>
            <w:r w:rsidRPr="00A676CA">
              <w:rPr>
                <w:sz w:val="22"/>
                <w:szCs w:val="22"/>
              </w:rPr>
              <w:t>C</w:t>
            </w:r>
          </w:p>
        </w:tc>
        <w:tc>
          <w:tcPr>
            <w:tcW w:w="429" w:type="pct"/>
            <w:vAlign w:val="center"/>
          </w:tcPr>
          <w:p w14:paraId="0C7E0867" w14:textId="77777777" w:rsidR="00FF2713" w:rsidRPr="00A676CA" w:rsidRDefault="00FF2713" w:rsidP="0030423A">
            <w:pPr>
              <w:contextualSpacing/>
              <w:jc w:val="center"/>
              <w:rPr>
                <w:sz w:val="22"/>
                <w:szCs w:val="22"/>
              </w:rPr>
            </w:pPr>
            <w:r w:rsidRPr="00A676CA">
              <w:rPr>
                <w:sz w:val="22"/>
                <w:szCs w:val="22"/>
              </w:rPr>
              <w:t>5</w:t>
            </w:r>
          </w:p>
        </w:tc>
      </w:tr>
      <w:tr w:rsidR="00FF2713" w:rsidRPr="00A676CA" w14:paraId="7E678ACD" w14:textId="77777777" w:rsidTr="00A676CA">
        <w:trPr>
          <w:trHeight w:val="395"/>
          <w:jc w:val="center"/>
        </w:trPr>
        <w:tc>
          <w:tcPr>
            <w:tcW w:w="268" w:type="pct"/>
            <w:vAlign w:val="center"/>
          </w:tcPr>
          <w:p w14:paraId="759D35DC" w14:textId="77777777" w:rsidR="00FF2713" w:rsidRPr="00A676CA" w:rsidRDefault="00FF2713" w:rsidP="0030423A">
            <w:pPr>
              <w:contextualSpacing/>
              <w:rPr>
                <w:sz w:val="22"/>
                <w:szCs w:val="22"/>
              </w:rPr>
            </w:pPr>
            <w:r w:rsidRPr="00A676CA">
              <w:rPr>
                <w:sz w:val="22"/>
                <w:szCs w:val="22"/>
              </w:rPr>
              <w:t>32.</w:t>
            </w:r>
          </w:p>
        </w:tc>
        <w:tc>
          <w:tcPr>
            <w:tcW w:w="3717" w:type="pct"/>
            <w:gridSpan w:val="2"/>
            <w:vAlign w:val="bottom"/>
          </w:tcPr>
          <w:p w14:paraId="2B2826FE" w14:textId="77777777" w:rsidR="00FF2713" w:rsidRPr="00A676CA" w:rsidRDefault="00FF2713" w:rsidP="0030423A">
            <w:pPr>
              <w:contextualSpacing/>
              <w:jc w:val="both"/>
              <w:rPr>
                <w:sz w:val="22"/>
                <w:szCs w:val="22"/>
              </w:rPr>
            </w:pPr>
            <w:r w:rsidRPr="00A676CA">
              <w:rPr>
                <w:sz w:val="22"/>
                <w:szCs w:val="22"/>
              </w:rPr>
              <w:t>Explain how water becomes saline and the water quality classes based on EC by USDA.</w:t>
            </w:r>
          </w:p>
        </w:tc>
        <w:tc>
          <w:tcPr>
            <w:tcW w:w="330" w:type="pct"/>
            <w:vAlign w:val="center"/>
          </w:tcPr>
          <w:p w14:paraId="3E6CB1AB" w14:textId="77777777" w:rsidR="00FF2713" w:rsidRPr="00A676CA" w:rsidRDefault="00FF2713" w:rsidP="0030423A">
            <w:pPr>
              <w:contextualSpacing/>
              <w:jc w:val="center"/>
              <w:rPr>
                <w:sz w:val="22"/>
                <w:szCs w:val="22"/>
              </w:rPr>
            </w:pPr>
            <w:r w:rsidRPr="00A676CA">
              <w:rPr>
                <w:sz w:val="22"/>
                <w:szCs w:val="22"/>
              </w:rPr>
              <w:t>CO6</w:t>
            </w:r>
          </w:p>
        </w:tc>
        <w:tc>
          <w:tcPr>
            <w:tcW w:w="256" w:type="pct"/>
            <w:vAlign w:val="center"/>
          </w:tcPr>
          <w:p w14:paraId="6AE8CD54" w14:textId="77777777" w:rsidR="00FF2713" w:rsidRPr="00A676CA" w:rsidRDefault="00FF2713" w:rsidP="0030423A">
            <w:pPr>
              <w:contextualSpacing/>
              <w:jc w:val="center"/>
              <w:rPr>
                <w:sz w:val="22"/>
                <w:szCs w:val="22"/>
              </w:rPr>
            </w:pPr>
            <w:r w:rsidRPr="00A676CA">
              <w:rPr>
                <w:sz w:val="22"/>
                <w:szCs w:val="22"/>
              </w:rPr>
              <w:t>R</w:t>
            </w:r>
          </w:p>
        </w:tc>
        <w:tc>
          <w:tcPr>
            <w:tcW w:w="429" w:type="pct"/>
            <w:vAlign w:val="center"/>
          </w:tcPr>
          <w:p w14:paraId="0019F20D" w14:textId="77777777" w:rsidR="00FF2713" w:rsidRPr="00A676CA" w:rsidRDefault="00FF2713" w:rsidP="0030423A">
            <w:pPr>
              <w:contextualSpacing/>
              <w:jc w:val="center"/>
              <w:rPr>
                <w:sz w:val="22"/>
                <w:szCs w:val="22"/>
              </w:rPr>
            </w:pPr>
            <w:r w:rsidRPr="00A676CA">
              <w:rPr>
                <w:sz w:val="22"/>
                <w:szCs w:val="22"/>
              </w:rPr>
              <w:t>5</w:t>
            </w:r>
          </w:p>
        </w:tc>
      </w:tr>
      <w:tr w:rsidR="00FF2713" w:rsidRPr="00A676CA" w14:paraId="097E3E34" w14:textId="77777777" w:rsidTr="00A676CA">
        <w:trPr>
          <w:trHeight w:val="549"/>
          <w:jc w:val="center"/>
        </w:trPr>
        <w:tc>
          <w:tcPr>
            <w:tcW w:w="5000" w:type="pct"/>
            <w:gridSpan w:val="6"/>
          </w:tcPr>
          <w:p w14:paraId="6544CF83" w14:textId="77777777" w:rsidR="00FF2713" w:rsidRPr="00A676CA" w:rsidRDefault="00FF2713" w:rsidP="0030423A">
            <w:pPr>
              <w:contextualSpacing/>
              <w:jc w:val="center"/>
              <w:rPr>
                <w:b/>
                <w:sz w:val="22"/>
                <w:szCs w:val="22"/>
                <w:u w:val="single"/>
              </w:rPr>
            </w:pPr>
            <w:r w:rsidRPr="00A676CA">
              <w:rPr>
                <w:b/>
                <w:sz w:val="22"/>
                <w:szCs w:val="22"/>
                <w:u w:val="single"/>
              </w:rPr>
              <w:t>PART – C (2 X 15 = 30 MARKS)</w:t>
            </w:r>
          </w:p>
          <w:p w14:paraId="1BD9B194" w14:textId="77777777" w:rsidR="00FF2713" w:rsidRPr="00A676CA" w:rsidRDefault="00FF2713" w:rsidP="0030423A">
            <w:pPr>
              <w:contextualSpacing/>
              <w:jc w:val="center"/>
              <w:rPr>
                <w:b/>
                <w:sz w:val="22"/>
                <w:szCs w:val="22"/>
              </w:rPr>
            </w:pPr>
            <w:r w:rsidRPr="00A676CA">
              <w:rPr>
                <w:b/>
                <w:sz w:val="22"/>
                <w:szCs w:val="22"/>
              </w:rPr>
              <w:t>(Answer any 2 from the following)</w:t>
            </w:r>
          </w:p>
        </w:tc>
      </w:tr>
      <w:tr w:rsidR="00FF2713" w:rsidRPr="00A676CA" w14:paraId="1299FB1E" w14:textId="77777777" w:rsidTr="00A676CA">
        <w:trPr>
          <w:trHeight w:val="70"/>
          <w:jc w:val="center"/>
        </w:trPr>
        <w:tc>
          <w:tcPr>
            <w:tcW w:w="268" w:type="pct"/>
            <w:vAlign w:val="center"/>
          </w:tcPr>
          <w:p w14:paraId="4B2516A6" w14:textId="77777777" w:rsidR="00FF2713" w:rsidRPr="00A676CA" w:rsidRDefault="00FF2713" w:rsidP="0030423A">
            <w:pPr>
              <w:contextualSpacing/>
              <w:rPr>
                <w:sz w:val="22"/>
                <w:szCs w:val="22"/>
              </w:rPr>
            </w:pPr>
            <w:r w:rsidRPr="00A676CA">
              <w:rPr>
                <w:sz w:val="22"/>
                <w:szCs w:val="22"/>
              </w:rPr>
              <w:t>33.</w:t>
            </w:r>
          </w:p>
        </w:tc>
        <w:tc>
          <w:tcPr>
            <w:tcW w:w="270" w:type="pct"/>
            <w:vAlign w:val="center"/>
          </w:tcPr>
          <w:p w14:paraId="68E2BC43" w14:textId="77777777" w:rsidR="00FF2713" w:rsidRPr="00A676CA" w:rsidRDefault="00FF2713" w:rsidP="0030423A">
            <w:pPr>
              <w:contextualSpacing/>
              <w:rPr>
                <w:sz w:val="22"/>
                <w:szCs w:val="22"/>
              </w:rPr>
            </w:pPr>
            <w:r w:rsidRPr="00A676CA">
              <w:rPr>
                <w:sz w:val="22"/>
                <w:szCs w:val="22"/>
              </w:rPr>
              <w:t>a.</w:t>
            </w:r>
          </w:p>
        </w:tc>
        <w:tc>
          <w:tcPr>
            <w:tcW w:w="3447" w:type="pct"/>
            <w:vAlign w:val="bottom"/>
          </w:tcPr>
          <w:p w14:paraId="5D5D4E00" w14:textId="77777777" w:rsidR="00FF2713" w:rsidRPr="00A676CA" w:rsidRDefault="00FF2713" w:rsidP="0030423A">
            <w:pPr>
              <w:contextualSpacing/>
              <w:jc w:val="both"/>
              <w:rPr>
                <w:sz w:val="22"/>
                <w:szCs w:val="22"/>
              </w:rPr>
            </w:pPr>
            <w:r w:rsidRPr="00A676CA">
              <w:rPr>
                <w:sz w:val="22"/>
                <w:szCs w:val="22"/>
              </w:rPr>
              <w:t>Write in detail about Soil Plant Atmospheric Continuum.</w:t>
            </w:r>
          </w:p>
        </w:tc>
        <w:tc>
          <w:tcPr>
            <w:tcW w:w="330" w:type="pct"/>
            <w:vAlign w:val="center"/>
          </w:tcPr>
          <w:p w14:paraId="5F8632E9" w14:textId="77777777" w:rsidR="00FF2713" w:rsidRPr="00A676CA" w:rsidRDefault="00FF2713" w:rsidP="0030423A">
            <w:pPr>
              <w:contextualSpacing/>
              <w:jc w:val="center"/>
              <w:rPr>
                <w:sz w:val="22"/>
                <w:szCs w:val="22"/>
              </w:rPr>
            </w:pPr>
            <w:r w:rsidRPr="00A676CA">
              <w:rPr>
                <w:sz w:val="22"/>
                <w:szCs w:val="22"/>
              </w:rPr>
              <w:t>CO1</w:t>
            </w:r>
          </w:p>
        </w:tc>
        <w:tc>
          <w:tcPr>
            <w:tcW w:w="256" w:type="pct"/>
            <w:vAlign w:val="center"/>
          </w:tcPr>
          <w:p w14:paraId="3A5BF77A" w14:textId="77777777" w:rsidR="00FF2713" w:rsidRPr="00A676CA" w:rsidRDefault="00FF2713" w:rsidP="0030423A">
            <w:pPr>
              <w:contextualSpacing/>
              <w:jc w:val="center"/>
              <w:rPr>
                <w:sz w:val="22"/>
                <w:szCs w:val="22"/>
              </w:rPr>
            </w:pPr>
            <w:r w:rsidRPr="00A676CA">
              <w:rPr>
                <w:sz w:val="22"/>
                <w:szCs w:val="22"/>
              </w:rPr>
              <w:t>E</w:t>
            </w:r>
          </w:p>
        </w:tc>
        <w:tc>
          <w:tcPr>
            <w:tcW w:w="429" w:type="pct"/>
            <w:vAlign w:val="center"/>
          </w:tcPr>
          <w:p w14:paraId="7531CD32" w14:textId="77777777" w:rsidR="00FF2713" w:rsidRPr="00A676CA" w:rsidRDefault="00FF2713" w:rsidP="0030423A">
            <w:pPr>
              <w:contextualSpacing/>
              <w:jc w:val="center"/>
              <w:rPr>
                <w:sz w:val="22"/>
                <w:szCs w:val="22"/>
              </w:rPr>
            </w:pPr>
            <w:r w:rsidRPr="00A676CA">
              <w:rPr>
                <w:sz w:val="22"/>
                <w:szCs w:val="22"/>
              </w:rPr>
              <w:t>7</w:t>
            </w:r>
          </w:p>
        </w:tc>
      </w:tr>
      <w:tr w:rsidR="00FF2713" w:rsidRPr="00A676CA" w14:paraId="450EE04C" w14:textId="77777777" w:rsidTr="00A676CA">
        <w:trPr>
          <w:trHeight w:val="70"/>
          <w:jc w:val="center"/>
        </w:trPr>
        <w:tc>
          <w:tcPr>
            <w:tcW w:w="268" w:type="pct"/>
            <w:vAlign w:val="center"/>
          </w:tcPr>
          <w:p w14:paraId="38435C6E" w14:textId="77777777" w:rsidR="00FF2713" w:rsidRPr="00A676CA" w:rsidRDefault="00FF2713" w:rsidP="0030423A">
            <w:pPr>
              <w:contextualSpacing/>
              <w:rPr>
                <w:sz w:val="22"/>
                <w:szCs w:val="22"/>
              </w:rPr>
            </w:pPr>
          </w:p>
        </w:tc>
        <w:tc>
          <w:tcPr>
            <w:tcW w:w="270" w:type="pct"/>
            <w:vAlign w:val="center"/>
          </w:tcPr>
          <w:p w14:paraId="0B3DBA16" w14:textId="77777777" w:rsidR="00FF2713" w:rsidRPr="00A676CA" w:rsidRDefault="00FF2713" w:rsidP="0030423A">
            <w:pPr>
              <w:contextualSpacing/>
              <w:rPr>
                <w:sz w:val="22"/>
                <w:szCs w:val="22"/>
              </w:rPr>
            </w:pPr>
            <w:r w:rsidRPr="00A676CA">
              <w:rPr>
                <w:sz w:val="22"/>
                <w:szCs w:val="22"/>
              </w:rPr>
              <w:t>b.</w:t>
            </w:r>
          </w:p>
        </w:tc>
        <w:tc>
          <w:tcPr>
            <w:tcW w:w="3447" w:type="pct"/>
            <w:vAlign w:val="bottom"/>
          </w:tcPr>
          <w:p w14:paraId="5A189477" w14:textId="77777777" w:rsidR="00FF2713" w:rsidRPr="00A676CA" w:rsidRDefault="00FF2713" w:rsidP="0030423A">
            <w:pPr>
              <w:contextualSpacing/>
              <w:jc w:val="both"/>
              <w:rPr>
                <w:bCs/>
                <w:sz w:val="22"/>
                <w:szCs w:val="22"/>
              </w:rPr>
            </w:pPr>
            <w:r w:rsidRPr="00A676CA">
              <w:rPr>
                <w:bCs/>
                <w:sz w:val="22"/>
                <w:szCs w:val="22"/>
              </w:rPr>
              <w:t xml:space="preserve">Discuss the factors affecting water availability to plants. </w:t>
            </w:r>
          </w:p>
        </w:tc>
        <w:tc>
          <w:tcPr>
            <w:tcW w:w="330" w:type="pct"/>
            <w:vAlign w:val="center"/>
          </w:tcPr>
          <w:p w14:paraId="7C047517" w14:textId="77777777" w:rsidR="00FF2713" w:rsidRPr="00A676CA" w:rsidRDefault="00FF2713" w:rsidP="0030423A">
            <w:pPr>
              <w:contextualSpacing/>
              <w:jc w:val="center"/>
              <w:rPr>
                <w:sz w:val="22"/>
                <w:szCs w:val="22"/>
              </w:rPr>
            </w:pPr>
            <w:r w:rsidRPr="00A676CA">
              <w:rPr>
                <w:sz w:val="22"/>
                <w:szCs w:val="22"/>
              </w:rPr>
              <w:t>CO1</w:t>
            </w:r>
          </w:p>
        </w:tc>
        <w:tc>
          <w:tcPr>
            <w:tcW w:w="256" w:type="pct"/>
            <w:vAlign w:val="center"/>
          </w:tcPr>
          <w:p w14:paraId="520CE7B8" w14:textId="77777777" w:rsidR="00FF2713" w:rsidRPr="00A676CA" w:rsidRDefault="00FF2713" w:rsidP="0030423A">
            <w:pPr>
              <w:contextualSpacing/>
              <w:jc w:val="center"/>
              <w:rPr>
                <w:sz w:val="22"/>
                <w:szCs w:val="22"/>
              </w:rPr>
            </w:pPr>
            <w:r w:rsidRPr="00A676CA">
              <w:rPr>
                <w:sz w:val="22"/>
                <w:szCs w:val="22"/>
              </w:rPr>
              <w:t>An</w:t>
            </w:r>
          </w:p>
        </w:tc>
        <w:tc>
          <w:tcPr>
            <w:tcW w:w="429" w:type="pct"/>
            <w:vAlign w:val="center"/>
          </w:tcPr>
          <w:p w14:paraId="54225B21" w14:textId="77777777" w:rsidR="00FF2713" w:rsidRPr="00A676CA" w:rsidRDefault="00FF2713" w:rsidP="0030423A">
            <w:pPr>
              <w:contextualSpacing/>
              <w:jc w:val="center"/>
              <w:rPr>
                <w:sz w:val="22"/>
                <w:szCs w:val="22"/>
              </w:rPr>
            </w:pPr>
            <w:r w:rsidRPr="00A676CA">
              <w:rPr>
                <w:sz w:val="22"/>
                <w:szCs w:val="22"/>
              </w:rPr>
              <w:t>8</w:t>
            </w:r>
          </w:p>
        </w:tc>
      </w:tr>
      <w:tr w:rsidR="00FF2713" w:rsidRPr="00A676CA" w14:paraId="5F27DC2E" w14:textId="77777777" w:rsidTr="00A676CA">
        <w:trPr>
          <w:trHeight w:val="70"/>
          <w:jc w:val="center"/>
        </w:trPr>
        <w:tc>
          <w:tcPr>
            <w:tcW w:w="268" w:type="pct"/>
            <w:vAlign w:val="center"/>
          </w:tcPr>
          <w:p w14:paraId="66BF9F3F" w14:textId="77777777" w:rsidR="00FF2713" w:rsidRPr="00A676CA" w:rsidRDefault="00FF2713" w:rsidP="0030423A">
            <w:pPr>
              <w:contextualSpacing/>
              <w:rPr>
                <w:sz w:val="22"/>
                <w:szCs w:val="22"/>
              </w:rPr>
            </w:pPr>
          </w:p>
        </w:tc>
        <w:tc>
          <w:tcPr>
            <w:tcW w:w="270" w:type="pct"/>
            <w:vAlign w:val="center"/>
          </w:tcPr>
          <w:p w14:paraId="604D1358" w14:textId="77777777" w:rsidR="00FF2713" w:rsidRPr="00A676CA" w:rsidRDefault="00FF2713" w:rsidP="0030423A">
            <w:pPr>
              <w:contextualSpacing/>
              <w:rPr>
                <w:sz w:val="22"/>
                <w:szCs w:val="22"/>
              </w:rPr>
            </w:pPr>
          </w:p>
        </w:tc>
        <w:tc>
          <w:tcPr>
            <w:tcW w:w="3447" w:type="pct"/>
            <w:vAlign w:val="bottom"/>
          </w:tcPr>
          <w:p w14:paraId="07EC008C" w14:textId="77777777" w:rsidR="00FF2713" w:rsidRPr="00A676CA" w:rsidRDefault="00FF2713" w:rsidP="0030423A">
            <w:pPr>
              <w:contextualSpacing/>
              <w:jc w:val="both"/>
              <w:rPr>
                <w:sz w:val="22"/>
                <w:szCs w:val="22"/>
              </w:rPr>
            </w:pPr>
          </w:p>
        </w:tc>
        <w:tc>
          <w:tcPr>
            <w:tcW w:w="330" w:type="pct"/>
            <w:vAlign w:val="center"/>
          </w:tcPr>
          <w:p w14:paraId="03DDABB7" w14:textId="77777777" w:rsidR="00FF2713" w:rsidRPr="00A676CA" w:rsidRDefault="00FF2713" w:rsidP="0030423A">
            <w:pPr>
              <w:contextualSpacing/>
              <w:jc w:val="center"/>
              <w:rPr>
                <w:sz w:val="22"/>
                <w:szCs w:val="22"/>
              </w:rPr>
            </w:pPr>
          </w:p>
        </w:tc>
        <w:tc>
          <w:tcPr>
            <w:tcW w:w="256" w:type="pct"/>
            <w:vAlign w:val="center"/>
          </w:tcPr>
          <w:p w14:paraId="6A114F70" w14:textId="77777777" w:rsidR="00FF2713" w:rsidRPr="00A676CA" w:rsidRDefault="00FF2713" w:rsidP="0030423A">
            <w:pPr>
              <w:contextualSpacing/>
              <w:jc w:val="center"/>
              <w:rPr>
                <w:sz w:val="22"/>
                <w:szCs w:val="22"/>
              </w:rPr>
            </w:pPr>
          </w:p>
        </w:tc>
        <w:tc>
          <w:tcPr>
            <w:tcW w:w="429" w:type="pct"/>
            <w:vAlign w:val="center"/>
          </w:tcPr>
          <w:p w14:paraId="3521723A" w14:textId="77777777" w:rsidR="00FF2713" w:rsidRPr="00A676CA" w:rsidRDefault="00FF2713" w:rsidP="0030423A">
            <w:pPr>
              <w:contextualSpacing/>
              <w:jc w:val="center"/>
              <w:rPr>
                <w:sz w:val="22"/>
                <w:szCs w:val="22"/>
              </w:rPr>
            </w:pPr>
          </w:p>
        </w:tc>
      </w:tr>
      <w:tr w:rsidR="00FF2713" w:rsidRPr="00A676CA" w14:paraId="6E5CACC8" w14:textId="77777777" w:rsidTr="00A676CA">
        <w:trPr>
          <w:trHeight w:val="168"/>
          <w:jc w:val="center"/>
        </w:trPr>
        <w:tc>
          <w:tcPr>
            <w:tcW w:w="268" w:type="pct"/>
            <w:vAlign w:val="center"/>
          </w:tcPr>
          <w:p w14:paraId="1736CAFF" w14:textId="77777777" w:rsidR="00FF2713" w:rsidRPr="00A676CA" w:rsidRDefault="00FF2713" w:rsidP="0030423A">
            <w:pPr>
              <w:contextualSpacing/>
              <w:rPr>
                <w:sz w:val="22"/>
                <w:szCs w:val="22"/>
              </w:rPr>
            </w:pPr>
            <w:r w:rsidRPr="00A676CA">
              <w:rPr>
                <w:sz w:val="22"/>
                <w:szCs w:val="22"/>
              </w:rPr>
              <w:t>34.</w:t>
            </w:r>
          </w:p>
        </w:tc>
        <w:tc>
          <w:tcPr>
            <w:tcW w:w="270" w:type="pct"/>
            <w:vAlign w:val="center"/>
          </w:tcPr>
          <w:p w14:paraId="2C165CE6" w14:textId="77777777" w:rsidR="00FF2713" w:rsidRPr="00A676CA" w:rsidRDefault="00FF2713" w:rsidP="0030423A">
            <w:pPr>
              <w:contextualSpacing/>
              <w:rPr>
                <w:sz w:val="22"/>
                <w:szCs w:val="22"/>
              </w:rPr>
            </w:pPr>
            <w:r w:rsidRPr="00A676CA">
              <w:rPr>
                <w:sz w:val="22"/>
                <w:szCs w:val="22"/>
              </w:rPr>
              <w:t>a.</w:t>
            </w:r>
          </w:p>
        </w:tc>
        <w:tc>
          <w:tcPr>
            <w:tcW w:w="3447" w:type="pct"/>
            <w:vAlign w:val="bottom"/>
          </w:tcPr>
          <w:p w14:paraId="70F6A93C" w14:textId="77777777" w:rsidR="00FF2713" w:rsidRPr="00A676CA" w:rsidRDefault="00FF2713" w:rsidP="0030423A">
            <w:pPr>
              <w:contextualSpacing/>
              <w:jc w:val="both"/>
              <w:rPr>
                <w:sz w:val="22"/>
                <w:szCs w:val="22"/>
              </w:rPr>
            </w:pPr>
            <w:r w:rsidRPr="00A676CA">
              <w:rPr>
                <w:sz w:val="22"/>
                <w:szCs w:val="22"/>
              </w:rPr>
              <w:t>Write in detail about drip irrigation, types and advantages.</w:t>
            </w:r>
          </w:p>
        </w:tc>
        <w:tc>
          <w:tcPr>
            <w:tcW w:w="330" w:type="pct"/>
            <w:vAlign w:val="center"/>
          </w:tcPr>
          <w:p w14:paraId="41C76027" w14:textId="77777777" w:rsidR="00FF2713" w:rsidRPr="00A676CA" w:rsidRDefault="00FF2713" w:rsidP="0030423A">
            <w:pPr>
              <w:contextualSpacing/>
              <w:jc w:val="center"/>
              <w:rPr>
                <w:sz w:val="22"/>
                <w:szCs w:val="22"/>
              </w:rPr>
            </w:pPr>
            <w:r w:rsidRPr="00A676CA">
              <w:rPr>
                <w:sz w:val="22"/>
                <w:szCs w:val="22"/>
              </w:rPr>
              <w:t>CO3</w:t>
            </w:r>
          </w:p>
        </w:tc>
        <w:tc>
          <w:tcPr>
            <w:tcW w:w="256" w:type="pct"/>
            <w:vAlign w:val="center"/>
          </w:tcPr>
          <w:p w14:paraId="18C08DAA" w14:textId="77777777" w:rsidR="00FF2713" w:rsidRPr="00A676CA" w:rsidRDefault="00FF2713" w:rsidP="0030423A">
            <w:pPr>
              <w:contextualSpacing/>
              <w:jc w:val="center"/>
              <w:rPr>
                <w:sz w:val="22"/>
                <w:szCs w:val="22"/>
              </w:rPr>
            </w:pPr>
            <w:r w:rsidRPr="00A676CA">
              <w:rPr>
                <w:sz w:val="22"/>
                <w:szCs w:val="22"/>
              </w:rPr>
              <w:t>R</w:t>
            </w:r>
          </w:p>
        </w:tc>
        <w:tc>
          <w:tcPr>
            <w:tcW w:w="429" w:type="pct"/>
            <w:vAlign w:val="center"/>
          </w:tcPr>
          <w:p w14:paraId="2E076FE7" w14:textId="77777777" w:rsidR="00FF2713" w:rsidRPr="00A676CA" w:rsidRDefault="00FF2713" w:rsidP="0030423A">
            <w:pPr>
              <w:contextualSpacing/>
              <w:jc w:val="center"/>
              <w:rPr>
                <w:sz w:val="22"/>
                <w:szCs w:val="22"/>
              </w:rPr>
            </w:pPr>
            <w:r w:rsidRPr="00A676CA">
              <w:rPr>
                <w:sz w:val="22"/>
                <w:szCs w:val="22"/>
              </w:rPr>
              <w:t>8</w:t>
            </w:r>
          </w:p>
        </w:tc>
      </w:tr>
      <w:tr w:rsidR="00FF2713" w:rsidRPr="00A676CA" w14:paraId="4C10B921" w14:textId="77777777" w:rsidTr="00A676CA">
        <w:trPr>
          <w:trHeight w:val="70"/>
          <w:jc w:val="center"/>
        </w:trPr>
        <w:tc>
          <w:tcPr>
            <w:tcW w:w="268" w:type="pct"/>
            <w:vAlign w:val="center"/>
          </w:tcPr>
          <w:p w14:paraId="745D79E0" w14:textId="77777777" w:rsidR="00FF2713" w:rsidRPr="00A676CA" w:rsidRDefault="00FF2713" w:rsidP="0030423A">
            <w:pPr>
              <w:contextualSpacing/>
              <w:rPr>
                <w:sz w:val="22"/>
                <w:szCs w:val="22"/>
              </w:rPr>
            </w:pPr>
          </w:p>
        </w:tc>
        <w:tc>
          <w:tcPr>
            <w:tcW w:w="270" w:type="pct"/>
            <w:vAlign w:val="center"/>
          </w:tcPr>
          <w:p w14:paraId="41198514" w14:textId="77777777" w:rsidR="00FF2713" w:rsidRPr="00A676CA" w:rsidRDefault="00FF2713" w:rsidP="0030423A">
            <w:pPr>
              <w:contextualSpacing/>
              <w:rPr>
                <w:sz w:val="22"/>
                <w:szCs w:val="22"/>
              </w:rPr>
            </w:pPr>
            <w:r w:rsidRPr="00A676CA">
              <w:rPr>
                <w:sz w:val="22"/>
                <w:szCs w:val="22"/>
              </w:rPr>
              <w:t>b.</w:t>
            </w:r>
          </w:p>
        </w:tc>
        <w:tc>
          <w:tcPr>
            <w:tcW w:w="3447" w:type="pct"/>
            <w:vAlign w:val="bottom"/>
          </w:tcPr>
          <w:p w14:paraId="0B13301A" w14:textId="77777777" w:rsidR="00FF2713" w:rsidRPr="00A676CA" w:rsidRDefault="00FF2713" w:rsidP="0030423A">
            <w:pPr>
              <w:contextualSpacing/>
              <w:jc w:val="both"/>
              <w:rPr>
                <w:sz w:val="22"/>
                <w:szCs w:val="22"/>
              </w:rPr>
            </w:pPr>
            <w:r w:rsidRPr="00A676CA">
              <w:rPr>
                <w:sz w:val="22"/>
                <w:szCs w:val="22"/>
              </w:rPr>
              <w:t>Define drip fertigation. Explain the fertilizers used for drip fertigation.</w:t>
            </w:r>
          </w:p>
        </w:tc>
        <w:tc>
          <w:tcPr>
            <w:tcW w:w="330" w:type="pct"/>
            <w:vAlign w:val="center"/>
          </w:tcPr>
          <w:p w14:paraId="7A291522" w14:textId="77777777" w:rsidR="00FF2713" w:rsidRPr="00A676CA" w:rsidRDefault="00FF2713" w:rsidP="0030423A">
            <w:pPr>
              <w:contextualSpacing/>
              <w:jc w:val="center"/>
              <w:rPr>
                <w:sz w:val="22"/>
                <w:szCs w:val="22"/>
              </w:rPr>
            </w:pPr>
            <w:r w:rsidRPr="00A676CA">
              <w:rPr>
                <w:sz w:val="22"/>
                <w:szCs w:val="22"/>
              </w:rPr>
              <w:t>CO5</w:t>
            </w:r>
          </w:p>
        </w:tc>
        <w:tc>
          <w:tcPr>
            <w:tcW w:w="256" w:type="pct"/>
            <w:vAlign w:val="center"/>
          </w:tcPr>
          <w:p w14:paraId="151CA254" w14:textId="77777777" w:rsidR="00FF2713" w:rsidRPr="00A676CA" w:rsidRDefault="00FF2713" w:rsidP="0030423A">
            <w:pPr>
              <w:contextualSpacing/>
              <w:jc w:val="center"/>
              <w:rPr>
                <w:sz w:val="22"/>
                <w:szCs w:val="22"/>
              </w:rPr>
            </w:pPr>
            <w:r w:rsidRPr="00A676CA">
              <w:rPr>
                <w:sz w:val="22"/>
                <w:szCs w:val="22"/>
              </w:rPr>
              <w:t>U</w:t>
            </w:r>
          </w:p>
        </w:tc>
        <w:tc>
          <w:tcPr>
            <w:tcW w:w="429" w:type="pct"/>
            <w:vAlign w:val="center"/>
          </w:tcPr>
          <w:p w14:paraId="068C366D" w14:textId="77777777" w:rsidR="00FF2713" w:rsidRPr="00A676CA" w:rsidRDefault="00FF2713" w:rsidP="0030423A">
            <w:pPr>
              <w:contextualSpacing/>
              <w:jc w:val="center"/>
              <w:rPr>
                <w:sz w:val="22"/>
                <w:szCs w:val="22"/>
              </w:rPr>
            </w:pPr>
            <w:r w:rsidRPr="00A676CA">
              <w:rPr>
                <w:sz w:val="22"/>
                <w:szCs w:val="22"/>
              </w:rPr>
              <w:t>7</w:t>
            </w:r>
          </w:p>
        </w:tc>
      </w:tr>
      <w:tr w:rsidR="00FF2713" w:rsidRPr="00A676CA" w14:paraId="791E896E" w14:textId="77777777" w:rsidTr="00A676CA">
        <w:trPr>
          <w:trHeight w:val="70"/>
          <w:jc w:val="center"/>
        </w:trPr>
        <w:tc>
          <w:tcPr>
            <w:tcW w:w="268" w:type="pct"/>
            <w:vAlign w:val="center"/>
          </w:tcPr>
          <w:p w14:paraId="389B1668" w14:textId="77777777" w:rsidR="00FF2713" w:rsidRPr="00A676CA" w:rsidRDefault="00FF2713" w:rsidP="0030423A">
            <w:pPr>
              <w:contextualSpacing/>
              <w:rPr>
                <w:sz w:val="22"/>
                <w:szCs w:val="22"/>
              </w:rPr>
            </w:pPr>
          </w:p>
        </w:tc>
        <w:tc>
          <w:tcPr>
            <w:tcW w:w="270" w:type="pct"/>
            <w:vAlign w:val="center"/>
          </w:tcPr>
          <w:p w14:paraId="30B77171" w14:textId="77777777" w:rsidR="00FF2713" w:rsidRPr="00A676CA" w:rsidRDefault="00FF2713" w:rsidP="0030423A">
            <w:pPr>
              <w:contextualSpacing/>
              <w:rPr>
                <w:sz w:val="22"/>
                <w:szCs w:val="22"/>
              </w:rPr>
            </w:pPr>
          </w:p>
        </w:tc>
        <w:tc>
          <w:tcPr>
            <w:tcW w:w="3447" w:type="pct"/>
            <w:vAlign w:val="bottom"/>
          </w:tcPr>
          <w:p w14:paraId="0887D7D7" w14:textId="77777777" w:rsidR="00FF2713" w:rsidRPr="00A676CA" w:rsidRDefault="00FF2713" w:rsidP="0030423A">
            <w:pPr>
              <w:contextualSpacing/>
              <w:jc w:val="both"/>
              <w:rPr>
                <w:sz w:val="22"/>
                <w:szCs w:val="22"/>
              </w:rPr>
            </w:pPr>
          </w:p>
        </w:tc>
        <w:tc>
          <w:tcPr>
            <w:tcW w:w="330" w:type="pct"/>
            <w:vAlign w:val="center"/>
          </w:tcPr>
          <w:p w14:paraId="5E701A23" w14:textId="77777777" w:rsidR="00FF2713" w:rsidRPr="00A676CA" w:rsidRDefault="00FF2713" w:rsidP="0030423A">
            <w:pPr>
              <w:contextualSpacing/>
              <w:jc w:val="center"/>
              <w:rPr>
                <w:sz w:val="22"/>
                <w:szCs w:val="22"/>
              </w:rPr>
            </w:pPr>
          </w:p>
        </w:tc>
        <w:tc>
          <w:tcPr>
            <w:tcW w:w="256" w:type="pct"/>
            <w:vAlign w:val="center"/>
          </w:tcPr>
          <w:p w14:paraId="0DA7920D" w14:textId="77777777" w:rsidR="00FF2713" w:rsidRPr="00A676CA" w:rsidRDefault="00FF2713" w:rsidP="0030423A">
            <w:pPr>
              <w:contextualSpacing/>
              <w:jc w:val="center"/>
              <w:rPr>
                <w:sz w:val="22"/>
                <w:szCs w:val="22"/>
              </w:rPr>
            </w:pPr>
          </w:p>
        </w:tc>
        <w:tc>
          <w:tcPr>
            <w:tcW w:w="429" w:type="pct"/>
            <w:vAlign w:val="center"/>
          </w:tcPr>
          <w:p w14:paraId="709AAE53" w14:textId="77777777" w:rsidR="00FF2713" w:rsidRPr="00A676CA" w:rsidRDefault="00FF2713" w:rsidP="0030423A">
            <w:pPr>
              <w:contextualSpacing/>
              <w:jc w:val="center"/>
              <w:rPr>
                <w:sz w:val="22"/>
                <w:szCs w:val="22"/>
              </w:rPr>
            </w:pPr>
          </w:p>
        </w:tc>
      </w:tr>
      <w:tr w:rsidR="00FF2713" w:rsidRPr="00A676CA" w14:paraId="03689882" w14:textId="77777777" w:rsidTr="00A676CA">
        <w:trPr>
          <w:trHeight w:val="395"/>
          <w:jc w:val="center"/>
        </w:trPr>
        <w:tc>
          <w:tcPr>
            <w:tcW w:w="268" w:type="pct"/>
            <w:vAlign w:val="center"/>
          </w:tcPr>
          <w:p w14:paraId="238B34BA" w14:textId="77777777" w:rsidR="00FF2713" w:rsidRPr="00A676CA" w:rsidRDefault="00FF2713" w:rsidP="0030423A">
            <w:pPr>
              <w:contextualSpacing/>
              <w:rPr>
                <w:sz w:val="22"/>
                <w:szCs w:val="22"/>
              </w:rPr>
            </w:pPr>
            <w:r w:rsidRPr="00A676CA">
              <w:rPr>
                <w:sz w:val="22"/>
                <w:szCs w:val="22"/>
              </w:rPr>
              <w:t>35.</w:t>
            </w:r>
          </w:p>
        </w:tc>
        <w:tc>
          <w:tcPr>
            <w:tcW w:w="270" w:type="pct"/>
            <w:vAlign w:val="center"/>
          </w:tcPr>
          <w:p w14:paraId="2E728F79" w14:textId="77777777" w:rsidR="00FF2713" w:rsidRPr="00A676CA" w:rsidRDefault="00FF2713" w:rsidP="0030423A">
            <w:pPr>
              <w:contextualSpacing/>
              <w:rPr>
                <w:sz w:val="22"/>
                <w:szCs w:val="22"/>
              </w:rPr>
            </w:pPr>
            <w:r w:rsidRPr="00A676CA">
              <w:rPr>
                <w:sz w:val="22"/>
                <w:szCs w:val="22"/>
              </w:rPr>
              <w:t>a.</w:t>
            </w:r>
          </w:p>
        </w:tc>
        <w:tc>
          <w:tcPr>
            <w:tcW w:w="3447" w:type="pct"/>
            <w:vAlign w:val="bottom"/>
          </w:tcPr>
          <w:p w14:paraId="7BF6EEDE" w14:textId="77777777" w:rsidR="00FF2713" w:rsidRPr="00A676CA" w:rsidRDefault="00FF2713" w:rsidP="0030423A">
            <w:pPr>
              <w:contextualSpacing/>
              <w:jc w:val="both"/>
              <w:rPr>
                <w:sz w:val="22"/>
                <w:szCs w:val="22"/>
              </w:rPr>
            </w:pPr>
            <w:r w:rsidRPr="00A676CA">
              <w:rPr>
                <w:sz w:val="22"/>
                <w:szCs w:val="22"/>
              </w:rPr>
              <w:t>What is leaching requirement (LR). Calculate LR and total depth of water needed to meet both the crop demand and LR (AW) for a maize crop from following parameters. ECw =1.2 dS/m, ECe =2.5 dS/M, ET=800 mm. Irrigation efficiency- 75 %. Explain the results also.</w:t>
            </w:r>
          </w:p>
        </w:tc>
        <w:tc>
          <w:tcPr>
            <w:tcW w:w="330" w:type="pct"/>
            <w:vAlign w:val="center"/>
          </w:tcPr>
          <w:p w14:paraId="4B36B9A7" w14:textId="77777777" w:rsidR="00FF2713" w:rsidRPr="00A676CA" w:rsidRDefault="00FF2713" w:rsidP="0030423A">
            <w:pPr>
              <w:contextualSpacing/>
              <w:jc w:val="center"/>
              <w:rPr>
                <w:sz w:val="22"/>
                <w:szCs w:val="22"/>
              </w:rPr>
            </w:pPr>
            <w:r w:rsidRPr="00A676CA">
              <w:rPr>
                <w:sz w:val="22"/>
                <w:szCs w:val="22"/>
              </w:rPr>
              <w:t>CO6</w:t>
            </w:r>
          </w:p>
        </w:tc>
        <w:tc>
          <w:tcPr>
            <w:tcW w:w="256" w:type="pct"/>
            <w:vAlign w:val="center"/>
          </w:tcPr>
          <w:p w14:paraId="0D7D1104" w14:textId="77777777" w:rsidR="00FF2713" w:rsidRPr="00A676CA" w:rsidRDefault="00FF2713" w:rsidP="0030423A">
            <w:pPr>
              <w:contextualSpacing/>
              <w:jc w:val="center"/>
              <w:rPr>
                <w:sz w:val="22"/>
                <w:szCs w:val="22"/>
              </w:rPr>
            </w:pPr>
            <w:r w:rsidRPr="00A676CA">
              <w:rPr>
                <w:sz w:val="22"/>
                <w:szCs w:val="22"/>
              </w:rPr>
              <w:t>C</w:t>
            </w:r>
          </w:p>
        </w:tc>
        <w:tc>
          <w:tcPr>
            <w:tcW w:w="429" w:type="pct"/>
            <w:vAlign w:val="center"/>
          </w:tcPr>
          <w:p w14:paraId="120275A9" w14:textId="77777777" w:rsidR="00FF2713" w:rsidRPr="00A676CA" w:rsidRDefault="00FF2713" w:rsidP="0030423A">
            <w:pPr>
              <w:contextualSpacing/>
              <w:jc w:val="center"/>
              <w:rPr>
                <w:sz w:val="22"/>
                <w:szCs w:val="22"/>
              </w:rPr>
            </w:pPr>
            <w:r w:rsidRPr="00A676CA">
              <w:rPr>
                <w:sz w:val="22"/>
                <w:szCs w:val="22"/>
              </w:rPr>
              <w:t>8</w:t>
            </w:r>
          </w:p>
        </w:tc>
      </w:tr>
      <w:tr w:rsidR="00FF2713" w:rsidRPr="00A676CA" w14:paraId="218918A1" w14:textId="77777777" w:rsidTr="00A676CA">
        <w:trPr>
          <w:trHeight w:val="395"/>
          <w:jc w:val="center"/>
        </w:trPr>
        <w:tc>
          <w:tcPr>
            <w:tcW w:w="268" w:type="pct"/>
            <w:vAlign w:val="center"/>
          </w:tcPr>
          <w:p w14:paraId="5EAF6AF9" w14:textId="77777777" w:rsidR="00FF2713" w:rsidRPr="00A676CA" w:rsidRDefault="00FF2713" w:rsidP="0030423A">
            <w:pPr>
              <w:contextualSpacing/>
              <w:rPr>
                <w:sz w:val="22"/>
                <w:szCs w:val="22"/>
              </w:rPr>
            </w:pPr>
          </w:p>
        </w:tc>
        <w:tc>
          <w:tcPr>
            <w:tcW w:w="270" w:type="pct"/>
            <w:vAlign w:val="center"/>
          </w:tcPr>
          <w:p w14:paraId="0AA7B1B2" w14:textId="77777777" w:rsidR="00FF2713" w:rsidRPr="00A676CA" w:rsidRDefault="00FF2713" w:rsidP="0030423A">
            <w:pPr>
              <w:contextualSpacing/>
              <w:rPr>
                <w:sz w:val="22"/>
                <w:szCs w:val="22"/>
              </w:rPr>
            </w:pPr>
            <w:r w:rsidRPr="00A676CA">
              <w:rPr>
                <w:sz w:val="22"/>
                <w:szCs w:val="22"/>
              </w:rPr>
              <w:t>b.</w:t>
            </w:r>
          </w:p>
        </w:tc>
        <w:tc>
          <w:tcPr>
            <w:tcW w:w="3447" w:type="pct"/>
            <w:vAlign w:val="bottom"/>
          </w:tcPr>
          <w:p w14:paraId="5E58A7F8" w14:textId="77777777" w:rsidR="00FF2713" w:rsidRPr="00A676CA" w:rsidRDefault="00FF2713" w:rsidP="0030074C">
            <w:pPr>
              <w:contextualSpacing/>
              <w:jc w:val="both"/>
              <w:rPr>
                <w:bCs/>
                <w:sz w:val="22"/>
                <w:szCs w:val="22"/>
              </w:rPr>
            </w:pPr>
            <w:r w:rsidRPr="00A676CA">
              <w:rPr>
                <w:bCs/>
                <w:sz w:val="22"/>
                <w:szCs w:val="22"/>
              </w:rPr>
              <w:t>Explain the reasons water logging. Discuss in detail about the surface drainage methods.</w:t>
            </w:r>
          </w:p>
        </w:tc>
        <w:tc>
          <w:tcPr>
            <w:tcW w:w="330" w:type="pct"/>
            <w:vAlign w:val="center"/>
          </w:tcPr>
          <w:p w14:paraId="0A30B8AD" w14:textId="77777777" w:rsidR="00FF2713" w:rsidRPr="00A676CA" w:rsidRDefault="00FF2713" w:rsidP="0030423A">
            <w:pPr>
              <w:contextualSpacing/>
              <w:jc w:val="center"/>
              <w:rPr>
                <w:sz w:val="22"/>
                <w:szCs w:val="22"/>
              </w:rPr>
            </w:pPr>
            <w:r w:rsidRPr="00A676CA">
              <w:rPr>
                <w:sz w:val="22"/>
                <w:szCs w:val="22"/>
              </w:rPr>
              <w:t>CO6</w:t>
            </w:r>
          </w:p>
        </w:tc>
        <w:tc>
          <w:tcPr>
            <w:tcW w:w="256" w:type="pct"/>
            <w:vAlign w:val="center"/>
          </w:tcPr>
          <w:p w14:paraId="0A2987B0" w14:textId="77777777" w:rsidR="00FF2713" w:rsidRPr="00A676CA" w:rsidRDefault="00FF2713" w:rsidP="0030423A">
            <w:pPr>
              <w:contextualSpacing/>
              <w:jc w:val="center"/>
              <w:rPr>
                <w:sz w:val="22"/>
                <w:szCs w:val="22"/>
              </w:rPr>
            </w:pPr>
            <w:r w:rsidRPr="00A676CA">
              <w:rPr>
                <w:sz w:val="22"/>
                <w:szCs w:val="22"/>
              </w:rPr>
              <w:t>A</w:t>
            </w:r>
          </w:p>
        </w:tc>
        <w:tc>
          <w:tcPr>
            <w:tcW w:w="429" w:type="pct"/>
            <w:vAlign w:val="center"/>
          </w:tcPr>
          <w:p w14:paraId="76471F4F" w14:textId="77777777" w:rsidR="00FF2713" w:rsidRPr="00A676CA" w:rsidRDefault="00FF2713" w:rsidP="0030423A">
            <w:pPr>
              <w:contextualSpacing/>
              <w:jc w:val="center"/>
              <w:rPr>
                <w:sz w:val="22"/>
                <w:szCs w:val="22"/>
              </w:rPr>
            </w:pPr>
            <w:r w:rsidRPr="00A676CA">
              <w:rPr>
                <w:sz w:val="22"/>
                <w:szCs w:val="22"/>
              </w:rPr>
              <w:t>7</w:t>
            </w:r>
          </w:p>
        </w:tc>
      </w:tr>
    </w:tbl>
    <w:p w14:paraId="2382A6F1" w14:textId="77777777" w:rsidR="00FF2713" w:rsidRPr="00A676CA" w:rsidRDefault="00FF2713" w:rsidP="0030423A">
      <w:pPr>
        <w:contextualSpacing/>
        <w:rPr>
          <w:sz w:val="22"/>
          <w:szCs w:val="22"/>
        </w:rPr>
      </w:pPr>
      <w:r w:rsidRPr="00A676CA">
        <w:rPr>
          <w:b/>
          <w:bCs/>
          <w:sz w:val="22"/>
          <w:szCs w:val="22"/>
        </w:rPr>
        <w:t>CO</w:t>
      </w:r>
      <w:r w:rsidRPr="00A676CA">
        <w:rPr>
          <w:sz w:val="22"/>
          <w:szCs w:val="22"/>
        </w:rPr>
        <w:t xml:space="preserve"> – COURSE OUTCOME</w:t>
      </w:r>
      <w:r w:rsidRPr="00A676CA">
        <w:rPr>
          <w:sz w:val="22"/>
          <w:szCs w:val="22"/>
        </w:rPr>
        <w:tab/>
      </w:r>
      <w:r w:rsidRPr="00A676CA">
        <w:rPr>
          <w:sz w:val="22"/>
          <w:szCs w:val="22"/>
        </w:rPr>
        <w:tab/>
      </w:r>
      <w:r w:rsidRPr="00A676CA">
        <w:rPr>
          <w:sz w:val="22"/>
          <w:szCs w:val="22"/>
        </w:rPr>
        <w:tab/>
      </w:r>
      <w:r w:rsidRPr="00A676CA">
        <w:rPr>
          <w:sz w:val="22"/>
          <w:szCs w:val="22"/>
        </w:rPr>
        <w:tab/>
      </w:r>
      <w:r w:rsidRPr="00A676CA">
        <w:rPr>
          <w:sz w:val="22"/>
          <w:szCs w:val="22"/>
        </w:rPr>
        <w:tab/>
      </w:r>
      <w:r w:rsidRPr="00A676CA">
        <w:rPr>
          <w:b/>
          <w:bCs/>
          <w:sz w:val="22"/>
          <w:szCs w:val="22"/>
        </w:rPr>
        <w:t>BL</w:t>
      </w:r>
      <w:r w:rsidRPr="00A676CA">
        <w:rPr>
          <w:sz w:val="22"/>
          <w:szCs w:val="22"/>
        </w:rPr>
        <w:t xml:space="preserve"> – BLOOM’S LEVEL</w:t>
      </w:r>
    </w:p>
    <w:p w14:paraId="664B25D8" w14:textId="77777777" w:rsidR="00FF2713" w:rsidRPr="00A676CA" w:rsidRDefault="00FF2713" w:rsidP="0030423A">
      <w:pPr>
        <w:contextualSpacing/>
        <w:rPr>
          <w:sz w:val="22"/>
          <w:szCs w:val="22"/>
        </w:rPr>
      </w:pPr>
    </w:p>
    <w:tbl>
      <w:tblPr>
        <w:tblStyle w:val="TableGrid"/>
        <w:tblW w:w="10490" w:type="dxa"/>
        <w:tblInd w:w="-147" w:type="dxa"/>
        <w:tblLook w:val="04A0" w:firstRow="1" w:lastRow="0" w:firstColumn="1" w:lastColumn="0" w:noHBand="0" w:noVBand="1"/>
      </w:tblPr>
      <w:tblGrid>
        <w:gridCol w:w="838"/>
        <w:gridCol w:w="9652"/>
      </w:tblGrid>
      <w:tr w:rsidR="00FF2713" w:rsidRPr="00A676CA" w14:paraId="18C7D131" w14:textId="77777777" w:rsidTr="00511FC5">
        <w:tc>
          <w:tcPr>
            <w:tcW w:w="838" w:type="dxa"/>
          </w:tcPr>
          <w:p w14:paraId="6BF7B572" w14:textId="77777777" w:rsidR="00FF2713" w:rsidRPr="00A676CA" w:rsidRDefault="00FF2713" w:rsidP="0030423A">
            <w:pPr>
              <w:contextualSpacing/>
              <w:rPr>
                <w:sz w:val="22"/>
                <w:szCs w:val="22"/>
              </w:rPr>
            </w:pPr>
          </w:p>
        </w:tc>
        <w:tc>
          <w:tcPr>
            <w:tcW w:w="9652" w:type="dxa"/>
          </w:tcPr>
          <w:p w14:paraId="18F8B86C" w14:textId="77777777" w:rsidR="00FF2713" w:rsidRPr="00A676CA" w:rsidRDefault="00FF2713" w:rsidP="0030423A">
            <w:pPr>
              <w:contextualSpacing/>
              <w:jc w:val="center"/>
              <w:rPr>
                <w:b/>
                <w:sz w:val="22"/>
                <w:szCs w:val="22"/>
              </w:rPr>
            </w:pPr>
            <w:r w:rsidRPr="00A676CA">
              <w:rPr>
                <w:b/>
                <w:sz w:val="22"/>
                <w:szCs w:val="22"/>
              </w:rPr>
              <w:t>COURSE OUTCOMES</w:t>
            </w:r>
          </w:p>
        </w:tc>
      </w:tr>
      <w:tr w:rsidR="00FF2713" w:rsidRPr="00A676CA" w14:paraId="25620DFD" w14:textId="77777777" w:rsidTr="00E97A12">
        <w:tc>
          <w:tcPr>
            <w:tcW w:w="838" w:type="dxa"/>
          </w:tcPr>
          <w:p w14:paraId="44B102FE" w14:textId="77777777" w:rsidR="00FF2713" w:rsidRPr="00A676CA" w:rsidRDefault="00FF2713" w:rsidP="00600B58">
            <w:pPr>
              <w:contextualSpacing/>
              <w:rPr>
                <w:bCs/>
                <w:sz w:val="22"/>
                <w:szCs w:val="22"/>
              </w:rPr>
            </w:pPr>
            <w:r w:rsidRPr="00A676CA">
              <w:rPr>
                <w:bCs/>
                <w:sz w:val="22"/>
                <w:szCs w:val="22"/>
              </w:rPr>
              <w:t>CO1</w:t>
            </w:r>
          </w:p>
        </w:tc>
        <w:tc>
          <w:tcPr>
            <w:tcW w:w="9652" w:type="dxa"/>
          </w:tcPr>
          <w:p w14:paraId="55CC9AF8" w14:textId="77777777" w:rsidR="00FF2713" w:rsidRPr="00A676CA" w:rsidRDefault="00FF2713" w:rsidP="00600B58">
            <w:pPr>
              <w:contextualSpacing/>
              <w:rPr>
                <w:sz w:val="22"/>
                <w:szCs w:val="22"/>
              </w:rPr>
            </w:pPr>
            <w:r w:rsidRPr="00A676CA">
              <w:rPr>
                <w:sz w:val="22"/>
                <w:szCs w:val="22"/>
              </w:rPr>
              <w:t>Understand the role of water in crop production, soil moisture - forms, movement, retention, constants, water resources of India and TN.</w:t>
            </w:r>
          </w:p>
        </w:tc>
      </w:tr>
      <w:tr w:rsidR="00FF2713" w:rsidRPr="00A676CA" w14:paraId="23E7525C" w14:textId="77777777" w:rsidTr="00E97A12">
        <w:tc>
          <w:tcPr>
            <w:tcW w:w="838" w:type="dxa"/>
          </w:tcPr>
          <w:p w14:paraId="3DBF59FC" w14:textId="77777777" w:rsidR="00FF2713" w:rsidRPr="00A676CA" w:rsidRDefault="00FF2713" w:rsidP="00600B58">
            <w:pPr>
              <w:contextualSpacing/>
              <w:rPr>
                <w:bCs/>
                <w:sz w:val="22"/>
                <w:szCs w:val="22"/>
              </w:rPr>
            </w:pPr>
            <w:r w:rsidRPr="00A676CA">
              <w:rPr>
                <w:bCs/>
                <w:sz w:val="22"/>
                <w:szCs w:val="22"/>
              </w:rPr>
              <w:t>CO2</w:t>
            </w:r>
          </w:p>
        </w:tc>
        <w:tc>
          <w:tcPr>
            <w:tcW w:w="9652" w:type="dxa"/>
          </w:tcPr>
          <w:p w14:paraId="70EBDF6D" w14:textId="77777777" w:rsidR="00FF2713" w:rsidRPr="00A676CA" w:rsidRDefault="00FF2713" w:rsidP="00600B58">
            <w:pPr>
              <w:contextualSpacing/>
              <w:rPr>
                <w:sz w:val="22"/>
                <w:szCs w:val="22"/>
              </w:rPr>
            </w:pPr>
            <w:r w:rsidRPr="00A676CA">
              <w:rPr>
                <w:sz w:val="22"/>
                <w:szCs w:val="22"/>
              </w:rPr>
              <w:t>Know the water requirement of crops- its estimation, effect of moisture stress on plant growth.</w:t>
            </w:r>
          </w:p>
        </w:tc>
      </w:tr>
      <w:tr w:rsidR="00FF2713" w:rsidRPr="00A676CA" w14:paraId="66AC980E" w14:textId="77777777" w:rsidTr="00E97A12">
        <w:tc>
          <w:tcPr>
            <w:tcW w:w="838" w:type="dxa"/>
          </w:tcPr>
          <w:p w14:paraId="7C4F4D57" w14:textId="77777777" w:rsidR="00FF2713" w:rsidRPr="00A676CA" w:rsidRDefault="00FF2713" w:rsidP="00600B58">
            <w:pPr>
              <w:contextualSpacing/>
              <w:rPr>
                <w:bCs/>
                <w:sz w:val="22"/>
                <w:szCs w:val="22"/>
              </w:rPr>
            </w:pPr>
            <w:r w:rsidRPr="00A676CA">
              <w:rPr>
                <w:bCs/>
                <w:sz w:val="22"/>
                <w:szCs w:val="22"/>
              </w:rPr>
              <w:t>CO3</w:t>
            </w:r>
          </w:p>
        </w:tc>
        <w:tc>
          <w:tcPr>
            <w:tcW w:w="9652" w:type="dxa"/>
          </w:tcPr>
          <w:p w14:paraId="0956EC1C" w14:textId="77777777" w:rsidR="00FF2713" w:rsidRPr="00A676CA" w:rsidRDefault="00FF2713" w:rsidP="00600B58">
            <w:pPr>
              <w:contextualSpacing/>
              <w:rPr>
                <w:sz w:val="22"/>
                <w:szCs w:val="22"/>
              </w:rPr>
            </w:pPr>
            <w:r w:rsidRPr="00A676CA">
              <w:rPr>
                <w:sz w:val="22"/>
                <w:szCs w:val="22"/>
              </w:rPr>
              <w:t>Study scheduling of irrigation and different methods of irrigation and their layout.</w:t>
            </w:r>
          </w:p>
        </w:tc>
      </w:tr>
      <w:tr w:rsidR="00FF2713" w:rsidRPr="00A676CA" w14:paraId="137FF9E4" w14:textId="77777777" w:rsidTr="00E97A12">
        <w:tc>
          <w:tcPr>
            <w:tcW w:w="838" w:type="dxa"/>
          </w:tcPr>
          <w:p w14:paraId="06523F89" w14:textId="77777777" w:rsidR="00FF2713" w:rsidRPr="00A676CA" w:rsidRDefault="00FF2713" w:rsidP="00600B58">
            <w:pPr>
              <w:contextualSpacing/>
              <w:rPr>
                <w:bCs/>
                <w:sz w:val="22"/>
                <w:szCs w:val="22"/>
              </w:rPr>
            </w:pPr>
            <w:r w:rsidRPr="00A676CA">
              <w:rPr>
                <w:bCs/>
                <w:sz w:val="22"/>
                <w:szCs w:val="22"/>
              </w:rPr>
              <w:t>CO4</w:t>
            </w:r>
          </w:p>
        </w:tc>
        <w:tc>
          <w:tcPr>
            <w:tcW w:w="9652" w:type="dxa"/>
          </w:tcPr>
          <w:p w14:paraId="1C5C1435" w14:textId="77777777" w:rsidR="00FF2713" w:rsidRPr="00A676CA" w:rsidRDefault="00FF2713" w:rsidP="00600B58">
            <w:pPr>
              <w:contextualSpacing/>
              <w:rPr>
                <w:sz w:val="22"/>
                <w:szCs w:val="22"/>
              </w:rPr>
            </w:pPr>
            <w:r w:rsidRPr="00A676CA">
              <w:rPr>
                <w:sz w:val="22"/>
                <w:szCs w:val="22"/>
              </w:rPr>
              <w:t>Study ways to improve water use efficiency, irrigation efficiency.</w:t>
            </w:r>
          </w:p>
        </w:tc>
      </w:tr>
      <w:tr w:rsidR="00FF2713" w:rsidRPr="00A676CA" w14:paraId="2EE39DB0" w14:textId="77777777" w:rsidTr="00E97A12">
        <w:tc>
          <w:tcPr>
            <w:tcW w:w="838" w:type="dxa"/>
          </w:tcPr>
          <w:p w14:paraId="2FA261FE" w14:textId="77777777" w:rsidR="00FF2713" w:rsidRPr="00A676CA" w:rsidRDefault="00FF2713" w:rsidP="00600B58">
            <w:pPr>
              <w:contextualSpacing/>
              <w:rPr>
                <w:bCs/>
                <w:sz w:val="22"/>
                <w:szCs w:val="22"/>
              </w:rPr>
            </w:pPr>
            <w:r w:rsidRPr="00A676CA">
              <w:rPr>
                <w:bCs/>
                <w:sz w:val="22"/>
                <w:szCs w:val="22"/>
              </w:rPr>
              <w:t>CO5</w:t>
            </w:r>
          </w:p>
        </w:tc>
        <w:tc>
          <w:tcPr>
            <w:tcW w:w="9652" w:type="dxa"/>
          </w:tcPr>
          <w:p w14:paraId="03960FAA" w14:textId="77777777" w:rsidR="00FF2713" w:rsidRPr="00A676CA" w:rsidRDefault="00FF2713" w:rsidP="00600B58">
            <w:pPr>
              <w:contextualSpacing/>
              <w:rPr>
                <w:sz w:val="22"/>
                <w:szCs w:val="22"/>
              </w:rPr>
            </w:pPr>
            <w:r w:rsidRPr="00A676CA">
              <w:rPr>
                <w:sz w:val="22"/>
                <w:szCs w:val="22"/>
              </w:rPr>
              <w:t>Understand water management practices in different crops, drip fertigation.</w:t>
            </w:r>
          </w:p>
        </w:tc>
      </w:tr>
      <w:tr w:rsidR="00FF2713" w:rsidRPr="00A676CA" w14:paraId="071F95F5" w14:textId="77777777" w:rsidTr="00E97A12">
        <w:tc>
          <w:tcPr>
            <w:tcW w:w="838" w:type="dxa"/>
          </w:tcPr>
          <w:p w14:paraId="6D2533DD" w14:textId="77777777" w:rsidR="00FF2713" w:rsidRPr="00A676CA" w:rsidRDefault="00FF2713" w:rsidP="00600B58">
            <w:pPr>
              <w:contextualSpacing/>
              <w:rPr>
                <w:bCs/>
                <w:sz w:val="22"/>
                <w:szCs w:val="22"/>
              </w:rPr>
            </w:pPr>
            <w:r w:rsidRPr="00A676CA">
              <w:rPr>
                <w:bCs/>
                <w:sz w:val="22"/>
                <w:szCs w:val="22"/>
              </w:rPr>
              <w:t>CO6</w:t>
            </w:r>
          </w:p>
        </w:tc>
        <w:tc>
          <w:tcPr>
            <w:tcW w:w="9652" w:type="dxa"/>
          </w:tcPr>
          <w:p w14:paraId="474397B3" w14:textId="77777777" w:rsidR="00FF2713" w:rsidRPr="00A676CA" w:rsidRDefault="00FF2713" w:rsidP="00600B58">
            <w:pPr>
              <w:contextualSpacing/>
              <w:rPr>
                <w:sz w:val="22"/>
                <w:szCs w:val="22"/>
              </w:rPr>
            </w:pPr>
            <w:r w:rsidRPr="00A676CA">
              <w:rPr>
                <w:sz w:val="22"/>
                <w:szCs w:val="22"/>
              </w:rPr>
              <w:t>Study quality of irrigation water, water management in problem soils and drainage of excess water from crop fields.</w:t>
            </w:r>
          </w:p>
        </w:tc>
      </w:tr>
    </w:tbl>
    <w:p w14:paraId="61C88901" w14:textId="77777777" w:rsidR="00FF2713" w:rsidRPr="00A676CA" w:rsidRDefault="00FF2713" w:rsidP="0030423A">
      <w:pPr>
        <w:contextualSpacing/>
        <w:rPr>
          <w:sz w:val="22"/>
          <w:szCs w:val="22"/>
        </w:rPr>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FF2713" w:rsidRPr="00A676CA" w14:paraId="6BF5390E" w14:textId="77777777" w:rsidTr="00511FC5">
        <w:trPr>
          <w:trHeight w:val="271"/>
          <w:jc w:val="center"/>
        </w:trPr>
        <w:tc>
          <w:tcPr>
            <w:tcW w:w="10485" w:type="dxa"/>
            <w:gridSpan w:val="8"/>
          </w:tcPr>
          <w:p w14:paraId="653CE39F" w14:textId="77777777" w:rsidR="00FF2713" w:rsidRPr="00A676CA" w:rsidRDefault="00FF2713" w:rsidP="0030423A">
            <w:pPr>
              <w:contextualSpacing/>
              <w:jc w:val="center"/>
              <w:rPr>
                <w:b/>
                <w:sz w:val="22"/>
                <w:szCs w:val="22"/>
              </w:rPr>
            </w:pPr>
            <w:r w:rsidRPr="00A676CA">
              <w:rPr>
                <w:b/>
                <w:sz w:val="22"/>
                <w:szCs w:val="22"/>
              </w:rPr>
              <w:t>Assessment Pattern as per Bloom’s Taxonomy</w:t>
            </w:r>
          </w:p>
        </w:tc>
      </w:tr>
      <w:tr w:rsidR="00FF2713" w:rsidRPr="00A676CA" w14:paraId="5BEBE465" w14:textId="77777777" w:rsidTr="00511FC5">
        <w:trPr>
          <w:trHeight w:val="271"/>
          <w:jc w:val="center"/>
        </w:trPr>
        <w:tc>
          <w:tcPr>
            <w:tcW w:w="954" w:type="dxa"/>
          </w:tcPr>
          <w:p w14:paraId="399AB650" w14:textId="77777777" w:rsidR="00FF2713" w:rsidRPr="00A676CA" w:rsidRDefault="00FF2713" w:rsidP="0030423A">
            <w:pPr>
              <w:contextualSpacing/>
              <w:jc w:val="center"/>
              <w:rPr>
                <w:b/>
                <w:bCs/>
                <w:sz w:val="22"/>
                <w:szCs w:val="22"/>
              </w:rPr>
            </w:pPr>
            <w:r w:rsidRPr="00A676CA">
              <w:rPr>
                <w:b/>
                <w:bCs/>
                <w:sz w:val="22"/>
                <w:szCs w:val="22"/>
              </w:rPr>
              <w:t>CO / P</w:t>
            </w:r>
          </w:p>
        </w:tc>
        <w:tc>
          <w:tcPr>
            <w:tcW w:w="2296" w:type="dxa"/>
          </w:tcPr>
          <w:p w14:paraId="7F50E803" w14:textId="77777777" w:rsidR="00FF2713" w:rsidRPr="00A676CA" w:rsidRDefault="00FF2713" w:rsidP="0030423A">
            <w:pPr>
              <w:contextualSpacing/>
              <w:jc w:val="center"/>
              <w:rPr>
                <w:b/>
                <w:sz w:val="22"/>
                <w:szCs w:val="22"/>
              </w:rPr>
            </w:pPr>
            <w:r w:rsidRPr="00A676CA">
              <w:rPr>
                <w:b/>
                <w:sz w:val="22"/>
                <w:szCs w:val="22"/>
              </w:rPr>
              <w:t>R</w:t>
            </w:r>
          </w:p>
        </w:tc>
        <w:tc>
          <w:tcPr>
            <w:tcW w:w="1476" w:type="dxa"/>
          </w:tcPr>
          <w:p w14:paraId="5DE1A9D5" w14:textId="77777777" w:rsidR="00FF2713" w:rsidRPr="00A676CA" w:rsidRDefault="00FF2713" w:rsidP="0030423A">
            <w:pPr>
              <w:contextualSpacing/>
              <w:jc w:val="center"/>
              <w:rPr>
                <w:b/>
                <w:sz w:val="22"/>
                <w:szCs w:val="22"/>
              </w:rPr>
            </w:pPr>
            <w:r w:rsidRPr="00A676CA">
              <w:rPr>
                <w:b/>
                <w:sz w:val="22"/>
                <w:szCs w:val="22"/>
              </w:rPr>
              <w:t>U</w:t>
            </w:r>
          </w:p>
        </w:tc>
        <w:tc>
          <w:tcPr>
            <w:tcW w:w="1035" w:type="dxa"/>
          </w:tcPr>
          <w:p w14:paraId="353D3C34" w14:textId="77777777" w:rsidR="00FF2713" w:rsidRPr="00A676CA" w:rsidRDefault="00FF2713" w:rsidP="0030423A">
            <w:pPr>
              <w:contextualSpacing/>
              <w:jc w:val="center"/>
              <w:rPr>
                <w:b/>
                <w:sz w:val="22"/>
                <w:szCs w:val="22"/>
              </w:rPr>
            </w:pPr>
            <w:r w:rsidRPr="00A676CA">
              <w:rPr>
                <w:b/>
                <w:sz w:val="22"/>
                <w:szCs w:val="22"/>
              </w:rPr>
              <w:t>A</w:t>
            </w:r>
          </w:p>
        </w:tc>
        <w:tc>
          <w:tcPr>
            <w:tcW w:w="1479" w:type="dxa"/>
          </w:tcPr>
          <w:p w14:paraId="093B58FB" w14:textId="77777777" w:rsidR="00FF2713" w:rsidRPr="00A676CA" w:rsidRDefault="00FF2713" w:rsidP="0030423A">
            <w:pPr>
              <w:contextualSpacing/>
              <w:jc w:val="center"/>
              <w:rPr>
                <w:b/>
                <w:sz w:val="22"/>
                <w:szCs w:val="22"/>
              </w:rPr>
            </w:pPr>
            <w:r w:rsidRPr="00A676CA">
              <w:rPr>
                <w:b/>
                <w:sz w:val="22"/>
                <w:szCs w:val="22"/>
              </w:rPr>
              <w:t>An</w:t>
            </w:r>
          </w:p>
        </w:tc>
        <w:tc>
          <w:tcPr>
            <w:tcW w:w="1329" w:type="dxa"/>
          </w:tcPr>
          <w:p w14:paraId="44D1509A" w14:textId="77777777" w:rsidR="00FF2713" w:rsidRPr="00A676CA" w:rsidRDefault="00FF2713" w:rsidP="0030423A">
            <w:pPr>
              <w:contextualSpacing/>
              <w:jc w:val="center"/>
              <w:rPr>
                <w:b/>
                <w:sz w:val="22"/>
                <w:szCs w:val="22"/>
              </w:rPr>
            </w:pPr>
            <w:r w:rsidRPr="00A676CA">
              <w:rPr>
                <w:b/>
                <w:sz w:val="22"/>
                <w:szCs w:val="22"/>
              </w:rPr>
              <w:t>E</w:t>
            </w:r>
          </w:p>
        </w:tc>
        <w:tc>
          <w:tcPr>
            <w:tcW w:w="879" w:type="dxa"/>
          </w:tcPr>
          <w:p w14:paraId="2D0DFF5C" w14:textId="77777777" w:rsidR="00FF2713" w:rsidRPr="00A676CA" w:rsidRDefault="00FF2713" w:rsidP="0030423A">
            <w:pPr>
              <w:contextualSpacing/>
              <w:jc w:val="center"/>
              <w:rPr>
                <w:b/>
                <w:sz w:val="22"/>
                <w:szCs w:val="22"/>
              </w:rPr>
            </w:pPr>
            <w:r w:rsidRPr="00A676CA">
              <w:rPr>
                <w:b/>
                <w:sz w:val="22"/>
                <w:szCs w:val="22"/>
              </w:rPr>
              <w:t>C</w:t>
            </w:r>
          </w:p>
        </w:tc>
        <w:tc>
          <w:tcPr>
            <w:tcW w:w="1037" w:type="dxa"/>
          </w:tcPr>
          <w:p w14:paraId="0D0A36FB" w14:textId="77777777" w:rsidR="00FF2713" w:rsidRPr="00A676CA" w:rsidRDefault="00FF2713" w:rsidP="0030423A">
            <w:pPr>
              <w:contextualSpacing/>
              <w:jc w:val="center"/>
              <w:rPr>
                <w:b/>
                <w:sz w:val="22"/>
                <w:szCs w:val="22"/>
              </w:rPr>
            </w:pPr>
            <w:r w:rsidRPr="00A676CA">
              <w:rPr>
                <w:b/>
                <w:sz w:val="22"/>
                <w:szCs w:val="22"/>
              </w:rPr>
              <w:t>Total</w:t>
            </w:r>
          </w:p>
        </w:tc>
      </w:tr>
      <w:tr w:rsidR="00FF2713" w:rsidRPr="00A676CA" w14:paraId="5668C837" w14:textId="77777777" w:rsidTr="00511FC5">
        <w:trPr>
          <w:trHeight w:val="271"/>
          <w:jc w:val="center"/>
        </w:trPr>
        <w:tc>
          <w:tcPr>
            <w:tcW w:w="954" w:type="dxa"/>
          </w:tcPr>
          <w:p w14:paraId="03A5CCCA" w14:textId="77777777" w:rsidR="00FF2713" w:rsidRPr="00A676CA" w:rsidRDefault="00FF2713" w:rsidP="00600B58">
            <w:pPr>
              <w:contextualSpacing/>
              <w:jc w:val="center"/>
              <w:rPr>
                <w:bCs/>
                <w:sz w:val="22"/>
                <w:szCs w:val="22"/>
              </w:rPr>
            </w:pPr>
            <w:r w:rsidRPr="00A676CA">
              <w:rPr>
                <w:bCs/>
                <w:sz w:val="22"/>
                <w:szCs w:val="22"/>
              </w:rPr>
              <w:t>CO1</w:t>
            </w:r>
          </w:p>
        </w:tc>
        <w:tc>
          <w:tcPr>
            <w:tcW w:w="2296" w:type="dxa"/>
          </w:tcPr>
          <w:p w14:paraId="0AAE098C" w14:textId="77777777" w:rsidR="00FF2713" w:rsidRPr="00A676CA" w:rsidRDefault="00FF2713" w:rsidP="00600B58">
            <w:pPr>
              <w:contextualSpacing/>
              <w:jc w:val="center"/>
              <w:rPr>
                <w:sz w:val="22"/>
                <w:szCs w:val="22"/>
              </w:rPr>
            </w:pPr>
            <w:r w:rsidRPr="00A676CA">
              <w:rPr>
                <w:sz w:val="22"/>
                <w:szCs w:val="22"/>
              </w:rPr>
              <w:t>2</w:t>
            </w:r>
          </w:p>
        </w:tc>
        <w:tc>
          <w:tcPr>
            <w:tcW w:w="1476" w:type="dxa"/>
          </w:tcPr>
          <w:p w14:paraId="51B1011F" w14:textId="77777777" w:rsidR="00FF2713" w:rsidRPr="00A676CA" w:rsidRDefault="00FF2713" w:rsidP="00600B58">
            <w:pPr>
              <w:contextualSpacing/>
              <w:jc w:val="center"/>
              <w:rPr>
                <w:sz w:val="22"/>
                <w:szCs w:val="22"/>
              </w:rPr>
            </w:pPr>
            <w:r w:rsidRPr="00A676CA">
              <w:rPr>
                <w:sz w:val="22"/>
                <w:szCs w:val="22"/>
              </w:rPr>
              <w:t>1</w:t>
            </w:r>
          </w:p>
        </w:tc>
        <w:tc>
          <w:tcPr>
            <w:tcW w:w="1035" w:type="dxa"/>
          </w:tcPr>
          <w:p w14:paraId="0E84E41F" w14:textId="77777777" w:rsidR="00FF2713" w:rsidRPr="00A676CA" w:rsidRDefault="00FF2713" w:rsidP="00600B58">
            <w:pPr>
              <w:contextualSpacing/>
              <w:jc w:val="center"/>
              <w:rPr>
                <w:sz w:val="22"/>
                <w:szCs w:val="22"/>
              </w:rPr>
            </w:pPr>
            <w:r w:rsidRPr="00A676CA">
              <w:rPr>
                <w:sz w:val="22"/>
                <w:szCs w:val="22"/>
              </w:rPr>
              <w:t>1</w:t>
            </w:r>
          </w:p>
        </w:tc>
        <w:tc>
          <w:tcPr>
            <w:tcW w:w="1479" w:type="dxa"/>
          </w:tcPr>
          <w:p w14:paraId="1B303548" w14:textId="77777777" w:rsidR="00FF2713" w:rsidRPr="00A676CA" w:rsidRDefault="00FF2713" w:rsidP="00600B58">
            <w:pPr>
              <w:contextualSpacing/>
              <w:jc w:val="center"/>
              <w:rPr>
                <w:sz w:val="22"/>
                <w:szCs w:val="22"/>
              </w:rPr>
            </w:pPr>
            <w:r w:rsidRPr="00A676CA">
              <w:rPr>
                <w:sz w:val="22"/>
                <w:szCs w:val="22"/>
              </w:rPr>
              <w:t>9</w:t>
            </w:r>
          </w:p>
        </w:tc>
        <w:tc>
          <w:tcPr>
            <w:tcW w:w="1329" w:type="dxa"/>
          </w:tcPr>
          <w:p w14:paraId="2378D197" w14:textId="77777777" w:rsidR="00FF2713" w:rsidRPr="00A676CA" w:rsidRDefault="00FF2713" w:rsidP="00600B58">
            <w:pPr>
              <w:contextualSpacing/>
              <w:jc w:val="center"/>
              <w:rPr>
                <w:sz w:val="22"/>
                <w:szCs w:val="22"/>
              </w:rPr>
            </w:pPr>
            <w:r w:rsidRPr="00A676CA">
              <w:rPr>
                <w:sz w:val="22"/>
                <w:szCs w:val="22"/>
              </w:rPr>
              <w:t>7</w:t>
            </w:r>
          </w:p>
        </w:tc>
        <w:tc>
          <w:tcPr>
            <w:tcW w:w="879" w:type="dxa"/>
          </w:tcPr>
          <w:p w14:paraId="6D0D5DCD" w14:textId="77777777" w:rsidR="00FF2713" w:rsidRPr="00A676CA" w:rsidRDefault="00FF2713" w:rsidP="00600B58">
            <w:pPr>
              <w:contextualSpacing/>
              <w:jc w:val="center"/>
              <w:rPr>
                <w:sz w:val="22"/>
                <w:szCs w:val="22"/>
              </w:rPr>
            </w:pPr>
            <w:r w:rsidRPr="00A676CA">
              <w:rPr>
                <w:sz w:val="22"/>
                <w:szCs w:val="22"/>
              </w:rPr>
              <w:t>-</w:t>
            </w:r>
          </w:p>
        </w:tc>
        <w:tc>
          <w:tcPr>
            <w:tcW w:w="1037" w:type="dxa"/>
          </w:tcPr>
          <w:p w14:paraId="34D47A68" w14:textId="77777777" w:rsidR="00FF2713" w:rsidRPr="00A676CA" w:rsidRDefault="00FF2713" w:rsidP="00600B58">
            <w:pPr>
              <w:contextualSpacing/>
              <w:jc w:val="center"/>
              <w:rPr>
                <w:sz w:val="22"/>
                <w:szCs w:val="22"/>
              </w:rPr>
            </w:pPr>
            <w:r w:rsidRPr="00A676CA">
              <w:rPr>
                <w:sz w:val="22"/>
                <w:szCs w:val="22"/>
              </w:rPr>
              <w:t>20</w:t>
            </w:r>
          </w:p>
        </w:tc>
      </w:tr>
      <w:tr w:rsidR="00FF2713" w:rsidRPr="00A676CA" w14:paraId="55DE9126" w14:textId="77777777" w:rsidTr="00511FC5">
        <w:trPr>
          <w:trHeight w:val="271"/>
          <w:jc w:val="center"/>
        </w:trPr>
        <w:tc>
          <w:tcPr>
            <w:tcW w:w="954" w:type="dxa"/>
          </w:tcPr>
          <w:p w14:paraId="0CD5B70E" w14:textId="77777777" w:rsidR="00FF2713" w:rsidRPr="00A676CA" w:rsidRDefault="00FF2713" w:rsidP="00600B58">
            <w:pPr>
              <w:contextualSpacing/>
              <w:jc w:val="center"/>
              <w:rPr>
                <w:bCs/>
                <w:sz w:val="22"/>
                <w:szCs w:val="22"/>
              </w:rPr>
            </w:pPr>
            <w:r w:rsidRPr="00A676CA">
              <w:rPr>
                <w:bCs/>
                <w:sz w:val="22"/>
                <w:szCs w:val="22"/>
              </w:rPr>
              <w:t>CO2</w:t>
            </w:r>
          </w:p>
        </w:tc>
        <w:tc>
          <w:tcPr>
            <w:tcW w:w="2296" w:type="dxa"/>
          </w:tcPr>
          <w:p w14:paraId="7DDC5C17" w14:textId="77777777" w:rsidR="00FF2713" w:rsidRPr="00A676CA" w:rsidRDefault="00FF2713" w:rsidP="00600B58">
            <w:pPr>
              <w:contextualSpacing/>
              <w:jc w:val="center"/>
              <w:rPr>
                <w:sz w:val="22"/>
                <w:szCs w:val="22"/>
              </w:rPr>
            </w:pPr>
          </w:p>
        </w:tc>
        <w:tc>
          <w:tcPr>
            <w:tcW w:w="1476" w:type="dxa"/>
          </w:tcPr>
          <w:p w14:paraId="09C5CD8D" w14:textId="77777777" w:rsidR="00FF2713" w:rsidRPr="00A676CA" w:rsidRDefault="00FF2713" w:rsidP="00600B58">
            <w:pPr>
              <w:contextualSpacing/>
              <w:jc w:val="center"/>
              <w:rPr>
                <w:sz w:val="22"/>
                <w:szCs w:val="22"/>
              </w:rPr>
            </w:pPr>
            <w:r w:rsidRPr="00A676CA">
              <w:rPr>
                <w:sz w:val="22"/>
                <w:szCs w:val="22"/>
              </w:rPr>
              <w:t>1</w:t>
            </w:r>
          </w:p>
        </w:tc>
        <w:tc>
          <w:tcPr>
            <w:tcW w:w="1035" w:type="dxa"/>
          </w:tcPr>
          <w:p w14:paraId="046B62FB" w14:textId="77777777" w:rsidR="00FF2713" w:rsidRPr="00A676CA" w:rsidRDefault="00FF2713" w:rsidP="00600B58">
            <w:pPr>
              <w:contextualSpacing/>
              <w:jc w:val="center"/>
              <w:rPr>
                <w:sz w:val="22"/>
                <w:szCs w:val="22"/>
              </w:rPr>
            </w:pPr>
          </w:p>
        </w:tc>
        <w:tc>
          <w:tcPr>
            <w:tcW w:w="1479" w:type="dxa"/>
          </w:tcPr>
          <w:p w14:paraId="26C0F8F9" w14:textId="77777777" w:rsidR="00FF2713" w:rsidRPr="00A676CA" w:rsidRDefault="00FF2713" w:rsidP="00600B58">
            <w:pPr>
              <w:contextualSpacing/>
              <w:jc w:val="center"/>
              <w:rPr>
                <w:sz w:val="22"/>
                <w:szCs w:val="22"/>
              </w:rPr>
            </w:pPr>
            <w:r w:rsidRPr="00A676CA">
              <w:rPr>
                <w:sz w:val="22"/>
                <w:szCs w:val="22"/>
              </w:rPr>
              <w:t>1</w:t>
            </w:r>
          </w:p>
        </w:tc>
        <w:tc>
          <w:tcPr>
            <w:tcW w:w="1329" w:type="dxa"/>
          </w:tcPr>
          <w:p w14:paraId="541C2E5D" w14:textId="77777777" w:rsidR="00FF2713" w:rsidRPr="00A676CA" w:rsidRDefault="00FF2713" w:rsidP="00600B58">
            <w:pPr>
              <w:contextualSpacing/>
              <w:jc w:val="center"/>
              <w:rPr>
                <w:sz w:val="22"/>
                <w:szCs w:val="22"/>
              </w:rPr>
            </w:pPr>
            <w:r w:rsidRPr="00A676CA">
              <w:rPr>
                <w:sz w:val="22"/>
                <w:szCs w:val="22"/>
              </w:rPr>
              <w:t>1</w:t>
            </w:r>
          </w:p>
        </w:tc>
        <w:tc>
          <w:tcPr>
            <w:tcW w:w="879" w:type="dxa"/>
          </w:tcPr>
          <w:p w14:paraId="582B91AE" w14:textId="77777777" w:rsidR="00FF2713" w:rsidRPr="00A676CA" w:rsidRDefault="00FF2713" w:rsidP="00600B58">
            <w:pPr>
              <w:contextualSpacing/>
              <w:jc w:val="center"/>
              <w:rPr>
                <w:sz w:val="22"/>
                <w:szCs w:val="22"/>
              </w:rPr>
            </w:pPr>
            <w:r w:rsidRPr="00A676CA">
              <w:rPr>
                <w:sz w:val="22"/>
                <w:szCs w:val="22"/>
              </w:rPr>
              <w:t>5</w:t>
            </w:r>
          </w:p>
        </w:tc>
        <w:tc>
          <w:tcPr>
            <w:tcW w:w="1037" w:type="dxa"/>
          </w:tcPr>
          <w:p w14:paraId="1A80AFA2" w14:textId="77777777" w:rsidR="00FF2713" w:rsidRPr="00A676CA" w:rsidRDefault="00FF2713" w:rsidP="00600B58">
            <w:pPr>
              <w:contextualSpacing/>
              <w:jc w:val="center"/>
              <w:rPr>
                <w:sz w:val="22"/>
                <w:szCs w:val="22"/>
              </w:rPr>
            </w:pPr>
            <w:r w:rsidRPr="00A676CA">
              <w:rPr>
                <w:sz w:val="22"/>
                <w:szCs w:val="22"/>
              </w:rPr>
              <w:t>8</w:t>
            </w:r>
          </w:p>
        </w:tc>
      </w:tr>
      <w:tr w:rsidR="00FF2713" w:rsidRPr="00A676CA" w14:paraId="375AA1AD" w14:textId="77777777" w:rsidTr="00511FC5">
        <w:trPr>
          <w:trHeight w:val="271"/>
          <w:jc w:val="center"/>
        </w:trPr>
        <w:tc>
          <w:tcPr>
            <w:tcW w:w="954" w:type="dxa"/>
          </w:tcPr>
          <w:p w14:paraId="56733A97" w14:textId="77777777" w:rsidR="00FF2713" w:rsidRPr="00A676CA" w:rsidRDefault="00FF2713" w:rsidP="00600B58">
            <w:pPr>
              <w:contextualSpacing/>
              <w:jc w:val="center"/>
              <w:rPr>
                <w:bCs/>
                <w:sz w:val="22"/>
                <w:szCs w:val="22"/>
              </w:rPr>
            </w:pPr>
            <w:r w:rsidRPr="00A676CA">
              <w:rPr>
                <w:bCs/>
                <w:sz w:val="22"/>
                <w:szCs w:val="22"/>
              </w:rPr>
              <w:t>CO3</w:t>
            </w:r>
          </w:p>
        </w:tc>
        <w:tc>
          <w:tcPr>
            <w:tcW w:w="2296" w:type="dxa"/>
          </w:tcPr>
          <w:p w14:paraId="1D9BA041" w14:textId="77777777" w:rsidR="00FF2713" w:rsidRPr="00A676CA" w:rsidRDefault="00FF2713" w:rsidP="00600B58">
            <w:pPr>
              <w:contextualSpacing/>
              <w:jc w:val="center"/>
              <w:rPr>
                <w:sz w:val="22"/>
                <w:szCs w:val="22"/>
              </w:rPr>
            </w:pPr>
            <w:r w:rsidRPr="00A676CA">
              <w:rPr>
                <w:sz w:val="22"/>
                <w:szCs w:val="22"/>
              </w:rPr>
              <w:t>15</w:t>
            </w:r>
          </w:p>
        </w:tc>
        <w:tc>
          <w:tcPr>
            <w:tcW w:w="1476" w:type="dxa"/>
          </w:tcPr>
          <w:p w14:paraId="765F9894" w14:textId="77777777" w:rsidR="00FF2713" w:rsidRPr="00A676CA" w:rsidRDefault="00FF2713" w:rsidP="00600B58">
            <w:pPr>
              <w:contextualSpacing/>
              <w:jc w:val="center"/>
              <w:rPr>
                <w:sz w:val="22"/>
                <w:szCs w:val="22"/>
              </w:rPr>
            </w:pPr>
            <w:r w:rsidRPr="00A676CA">
              <w:rPr>
                <w:sz w:val="22"/>
                <w:szCs w:val="22"/>
              </w:rPr>
              <w:t>6</w:t>
            </w:r>
          </w:p>
        </w:tc>
        <w:tc>
          <w:tcPr>
            <w:tcW w:w="1035" w:type="dxa"/>
          </w:tcPr>
          <w:p w14:paraId="4C6D6418" w14:textId="77777777" w:rsidR="00FF2713" w:rsidRPr="00A676CA" w:rsidRDefault="00FF2713" w:rsidP="00600B58">
            <w:pPr>
              <w:contextualSpacing/>
              <w:jc w:val="center"/>
              <w:rPr>
                <w:sz w:val="22"/>
                <w:szCs w:val="22"/>
              </w:rPr>
            </w:pPr>
            <w:r w:rsidRPr="00A676CA">
              <w:rPr>
                <w:sz w:val="22"/>
                <w:szCs w:val="22"/>
              </w:rPr>
              <w:t>1</w:t>
            </w:r>
          </w:p>
        </w:tc>
        <w:tc>
          <w:tcPr>
            <w:tcW w:w="1479" w:type="dxa"/>
          </w:tcPr>
          <w:p w14:paraId="1BA5D027" w14:textId="77777777" w:rsidR="00FF2713" w:rsidRPr="00A676CA" w:rsidRDefault="00FF2713" w:rsidP="00600B58">
            <w:pPr>
              <w:contextualSpacing/>
              <w:jc w:val="center"/>
              <w:rPr>
                <w:sz w:val="22"/>
                <w:szCs w:val="22"/>
              </w:rPr>
            </w:pPr>
            <w:r w:rsidRPr="00A676CA">
              <w:rPr>
                <w:sz w:val="22"/>
                <w:szCs w:val="22"/>
              </w:rPr>
              <w:t>5</w:t>
            </w:r>
          </w:p>
        </w:tc>
        <w:tc>
          <w:tcPr>
            <w:tcW w:w="1329" w:type="dxa"/>
          </w:tcPr>
          <w:p w14:paraId="432F1D11" w14:textId="77777777" w:rsidR="00FF2713" w:rsidRPr="00A676CA" w:rsidRDefault="00FF2713" w:rsidP="00600B58">
            <w:pPr>
              <w:contextualSpacing/>
              <w:jc w:val="center"/>
              <w:rPr>
                <w:sz w:val="22"/>
                <w:szCs w:val="22"/>
              </w:rPr>
            </w:pPr>
            <w:r w:rsidRPr="00A676CA">
              <w:rPr>
                <w:sz w:val="22"/>
                <w:szCs w:val="22"/>
              </w:rPr>
              <w:t>10</w:t>
            </w:r>
          </w:p>
        </w:tc>
        <w:tc>
          <w:tcPr>
            <w:tcW w:w="879" w:type="dxa"/>
          </w:tcPr>
          <w:p w14:paraId="017AF829" w14:textId="77777777" w:rsidR="00FF2713" w:rsidRPr="00A676CA" w:rsidRDefault="00FF2713" w:rsidP="00600B58">
            <w:pPr>
              <w:contextualSpacing/>
              <w:jc w:val="center"/>
              <w:rPr>
                <w:sz w:val="22"/>
                <w:szCs w:val="22"/>
              </w:rPr>
            </w:pPr>
            <w:r w:rsidRPr="00A676CA">
              <w:rPr>
                <w:sz w:val="22"/>
                <w:szCs w:val="22"/>
              </w:rPr>
              <w:t>-</w:t>
            </w:r>
          </w:p>
        </w:tc>
        <w:tc>
          <w:tcPr>
            <w:tcW w:w="1037" w:type="dxa"/>
          </w:tcPr>
          <w:p w14:paraId="658EEE58" w14:textId="77777777" w:rsidR="00FF2713" w:rsidRPr="00A676CA" w:rsidRDefault="00FF2713" w:rsidP="00600B58">
            <w:pPr>
              <w:contextualSpacing/>
              <w:jc w:val="center"/>
              <w:rPr>
                <w:sz w:val="22"/>
                <w:szCs w:val="22"/>
              </w:rPr>
            </w:pPr>
            <w:r w:rsidRPr="00A676CA">
              <w:rPr>
                <w:sz w:val="22"/>
                <w:szCs w:val="22"/>
              </w:rPr>
              <w:t>37</w:t>
            </w:r>
          </w:p>
        </w:tc>
      </w:tr>
      <w:tr w:rsidR="00FF2713" w:rsidRPr="00A676CA" w14:paraId="40F102B4" w14:textId="77777777" w:rsidTr="00511FC5">
        <w:trPr>
          <w:trHeight w:val="271"/>
          <w:jc w:val="center"/>
        </w:trPr>
        <w:tc>
          <w:tcPr>
            <w:tcW w:w="954" w:type="dxa"/>
          </w:tcPr>
          <w:p w14:paraId="2AF94AE2" w14:textId="77777777" w:rsidR="00FF2713" w:rsidRPr="00A676CA" w:rsidRDefault="00FF2713" w:rsidP="00600B58">
            <w:pPr>
              <w:contextualSpacing/>
              <w:jc w:val="center"/>
              <w:rPr>
                <w:bCs/>
                <w:sz w:val="22"/>
                <w:szCs w:val="22"/>
              </w:rPr>
            </w:pPr>
            <w:r w:rsidRPr="00A676CA">
              <w:rPr>
                <w:bCs/>
                <w:sz w:val="22"/>
                <w:szCs w:val="22"/>
              </w:rPr>
              <w:t>CO4</w:t>
            </w:r>
          </w:p>
        </w:tc>
        <w:tc>
          <w:tcPr>
            <w:tcW w:w="2296" w:type="dxa"/>
          </w:tcPr>
          <w:p w14:paraId="38BA7C32" w14:textId="77777777" w:rsidR="00FF2713" w:rsidRPr="00A676CA" w:rsidRDefault="00FF2713" w:rsidP="00600B58">
            <w:pPr>
              <w:contextualSpacing/>
              <w:jc w:val="center"/>
              <w:rPr>
                <w:sz w:val="22"/>
                <w:szCs w:val="22"/>
              </w:rPr>
            </w:pPr>
            <w:r w:rsidRPr="00A676CA">
              <w:rPr>
                <w:sz w:val="22"/>
                <w:szCs w:val="22"/>
              </w:rPr>
              <w:t>-</w:t>
            </w:r>
          </w:p>
        </w:tc>
        <w:tc>
          <w:tcPr>
            <w:tcW w:w="1476" w:type="dxa"/>
          </w:tcPr>
          <w:p w14:paraId="653B5790" w14:textId="77777777" w:rsidR="00FF2713" w:rsidRPr="00A676CA" w:rsidRDefault="00FF2713" w:rsidP="00600B58">
            <w:pPr>
              <w:contextualSpacing/>
              <w:jc w:val="center"/>
              <w:rPr>
                <w:sz w:val="22"/>
                <w:szCs w:val="22"/>
              </w:rPr>
            </w:pPr>
            <w:r w:rsidRPr="00A676CA">
              <w:rPr>
                <w:sz w:val="22"/>
                <w:szCs w:val="22"/>
              </w:rPr>
              <w:t>-</w:t>
            </w:r>
          </w:p>
        </w:tc>
        <w:tc>
          <w:tcPr>
            <w:tcW w:w="1035" w:type="dxa"/>
          </w:tcPr>
          <w:p w14:paraId="309B2181" w14:textId="77777777" w:rsidR="00FF2713" w:rsidRPr="00A676CA" w:rsidRDefault="00FF2713" w:rsidP="00600B58">
            <w:pPr>
              <w:contextualSpacing/>
              <w:jc w:val="center"/>
              <w:rPr>
                <w:sz w:val="22"/>
                <w:szCs w:val="22"/>
              </w:rPr>
            </w:pPr>
            <w:r w:rsidRPr="00A676CA">
              <w:rPr>
                <w:sz w:val="22"/>
                <w:szCs w:val="22"/>
              </w:rPr>
              <w:t>1</w:t>
            </w:r>
          </w:p>
        </w:tc>
        <w:tc>
          <w:tcPr>
            <w:tcW w:w="1479" w:type="dxa"/>
          </w:tcPr>
          <w:p w14:paraId="4A6124CF" w14:textId="77777777" w:rsidR="00FF2713" w:rsidRPr="00A676CA" w:rsidRDefault="00FF2713" w:rsidP="00600B58">
            <w:pPr>
              <w:contextualSpacing/>
              <w:jc w:val="center"/>
              <w:rPr>
                <w:sz w:val="22"/>
                <w:szCs w:val="22"/>
              </w:rPr>
            </w:pPr>
            <w:r w:rsidRPr="00A676CA">
              <w:rPr>
                <w:sz w:val="22"/>
                <w:szCs w:val="22"/>
              </w:rPr>
              <w:t>1</w:t>
            </w:r>
          </w:p>
        </w:tc>
        <w:tc>
          <w:tcPr>
            <w:tcW w:w="1329" w:type="dxa"/>
          </w:tcPr>
          <w:p w14:paraId="0BCDF5F7" w14:textId="77777777" w:rsidR="00FF2713" w:rsidRPr="00A676CA" w:rsidRDefault="00FF2713" w:rsidP="00600B58">
            <w:pPr>
              <w:contextualSpacing/>
              <w:jc w:val="center"/>
              <w:rPr>
                <w:sz w:val="22"/>
                <w:szCs w:val="22"/>
              </w:rPr>
            </w:pPr>
            <w:r w:rsidRPr="00A676CA">
              <w:rPr>
                <w:sz w:val="22"/>
                <w:szCs w:val="22"/>
              </w:rPr>
              <w:t>-</w:t>
            </w:r>
          </w:p>
        </w:tc>
        <w:tc>
          <w:tcPr>
            <w:tcW w:w="879" w:type="dxa"/>
          </w:tcPr>
          <w:p w14:paraId="7761B342" w14:textId="77777777" w:rsidR="00FF2713" w:rsidRPr="00A676CA" w:rsidRDefault="00FF2713" w:rsidP="00600B58">
            <w:pPr>
              <w:contextualSpacing/>
              <w:jc w:val="center"/>
              <w:rPr>
                <w:sz w:val="22"/>
                <w:szCs w:val="22"/>
              </w:rPr>
            </w:pPr>
            <w:r w:rsidRPr="00A676CA">
              <w:rPr>
                <w:sz w:val="22"/>
                <w:szCs w:val="22"/>
              </w:rPr>
              <w:t>5</w:t>
            </w:r>
          </w:p>
        </w:tc>
        <w:tc>
          <w:tcPr>
            <w:tcW w:w="1037" w:type="dxa"/>
          </w:tcPr>
          <w:p w14:paraId="7A26E375" w14:textId="77777777" w:rsidR="00FF2713" w:rsidRPr="00A676CA" w:rsidRDefault="00FF2713" w:rsidP="00600B58">
            <w:pPr>
              <w:contextualSpacing/>
              <w:jc w:val="center"/>
              <w:rPr>
                <w:sz w:val="22"/>
                <w:szCs w:val="22"/>
              </w:rPr>
            </w:pPr>
            <w:r w:rsidRPr="00A676CA">
              <w:rPr>
                <w:sz w:val="22"/>
                <w:szCs w:val="22"/>
              </w:rPr>
              <w:t>7</w:t>
            </w:r>
          </w:p>
        </w:tc>
      </w:tr>
      <w:tr w:rsidR="00FF2713" w:rsidRPr="00A676CA" w14:paraId="27999B25" w14:textId="77777777" w:rsidTr="00511FC5">
        <w:trPr>
          <w:trHeight w:val="271"/>
          <w:jc w:val="center"/>
        </w:trPr>
        <w:tc>
          <w:tcPr>
            <w:tcW w:w="954" w:type="dxa"/>
          </w:tcPr>
          <w:p w14:paraId="79018F53" w14:textId="77777777" w:rsidR="00FF2713" w:rsidRPr="00A676CA" w:rsidRDefault="00FF2713" w:rsidP="00600B58">
            <w:pPr>
              <w:contextualSpacing/>
              <w:jc w:val="center"/>
              <w:rPr>
                <w:bCs/>
                <w:sz w:val="22"/>
                <w:szCs w:val="22"/>
              </w:rPr>
            </w:pPr>
            <w:r w:rsidRPr="00A676CA">
              <w:rPr>
                <w:bCs/>
                <w:sz w:val="22"/>
                <w:szCs w:val="22"/>
              </w:rPr>
              <w:t>CO5</w:t>
            </w:r>
          </w:p>
        </w:tc>
        <w:tc>
          <w:tcPr>
            <w:tcW w:w="2296" w:type="dxa"/>
          </w:tcPr>
          <w:p w14:paraId="4BE45E7C" w14:textId="77777777" w:rsidR="00FF2713" w:rsidRPr="00A676CA" w:rsidRDefault="00FF2713" w:rsidP="00600B58">
            <w:pPr>
              <w:contextualSpacing/>
              <w:jc w:val="center"/>
              <w:rPr>
                <w:sz w:val="22"/>
                <w:szCs w:val="22"/>
              </w:rPr>
            </w:pPr>
            <w:r w:rsidRPr="00A676CA">
              <w:rPr>
                <w:sz w:val="22"/>
                <w:szCs w:val="22"/>
              </w:rPr>
              <w:t>2</w:t>
            </w:r>
          </w:p>
        </w:tc>
        <w:tc>
          <w:tcPr>
            <w:tcW w:w="1476" w:type="dxa"/>
          </w:tcPr>
          <w:p w14:paraId="1309944A" w14:textId="77777777" w:rsidR="00FF2713" w:rsidRPr="00A676CA" w:rsidRDefault="00FF2713" w:rsidP="00600B58">
            <w:pPr>
              <w:contextualSpacing/>
              <w:jc w:val="center"/>
              <w:rPr>
                <w:sz w:val="22"/>
                <w:szCs w:val="22"/>
              </w:rPr>
            </w:pPr>
            <w:r w:rsidRPr="00A676CA">
              <w:rPr>
                <w:sz w:val="22"/>
                <w:szCs w:val="22"/>
              </w:rPr>
              <w:t>13</w:t>
            </w:r>
          </w:p>
        </w:tc>
        <w:tc>
          <w:tcPr>
            <w:tcW w:w="1035" w:type="dxa"/>
          </w:tcPr>
          <w:p w14:paraId="718A9B2B" w14:textId="77777777" w:rsidR="00FF2713" w:rsidRPr="00A676CA" w:rsidRDefault="00FF2713" w:rsidP="00600B58">
            <w:pPr>
              <w:contextualSpacing/>
              <w:jc w:val="center"/>
              <w:rPr>
                <w:sz w:val="22"/>
                <w:szCs w:val="22"/>
              </w:rPr>
            </w:pPr>
            <w:r w:rsidRPr="00A676CA">
              <w:rPr>
                <w:sz w:val="22"/>
                <w:szCs w:val="22"/>
              </w:rPr>
              <w:t>5</w:t>
            </w:r>
          </w:p>
        </w:tc>
        <w:tc>
          <w:tcPr>
            <w:tcW w:w="1479" w:type="dxa"/>
          </w:tcPr>
          <w:p w14:paraId="6D6FBAFA" w14:textId="77777777" w:rsidR="00FF2713" w:rsidRPr="00A676CA" w:rsidRDefault="00FF2713" w:rsidP="00600B58">
            <w:pPr>
              <w:contextualSpacing/>
              <w:jc w:val="center"/>
              <w:rPr>
                <w:sz w:val="22"/>
                <w:szCs w:val="22"/>
              </w:rPr>
            </w:pPr>
            <w:r w:rsidRPr="00A676CA">
              <w:rPr>
                <w:sz w:val="22"/>
                <w:szCs w:val="22"/>
              </w:rPr>
              <w:t>1</w:t>
            </w:r>
          </w:p>
        </w:tc>
        <w:tc>
          <w:tcPr>
            <w:tcW w:w="1329" w:type="dxa"/>
          </w:tcPr>
          <w:p w14:paraId="7264FA7C" w14:textId="77777777" w:rsidR="00FF2713" w:rsidRPr="00A676CA" w:rsidRDefault="00FF2713" w:rsidP="00600B58">
            <w:pPr>
              <w:contextualSpacing/>
              <w:jc w:val="center"/>
              <w:rPr>
                <w:sz w:val="22"/>
                <w:szCs w:val="22"/>
              </w:rPr>
            </w:pPr>
            <w:r w:rsidRPr="00A676CA">
              <w:rPr>
                <w:sz w:val="22"/>
                <w:szCs w:val="22"/>
              </w:rPr>
              <w:t>-</w:t>
            </w:r>
          </w:p>
        </w:tc>
        <w:tc>
          <w:tcPr>
            <w:tcW w:w="879" w:type="dxa"/>
          </w:tcPr>
          <w:p w14:paraId="26EA5604" w14:textId="77777777" w:rsidR="00FF2713" w:rsidRPr="00A676CA" w:rsidRDefault="00FF2713" w:rsidP="00600B58">
            <w:pPr>
              <w:contextualSpacing/>
              <w:jc w:val="center"/>
              <w:rPr>
                <w:sz w:val="22"/>
                <w:szCs w:val="22"/>
              </w:rPr>
            </w:pPr>
            <w:r w:rsidRPr="00A676CA">
              <w:rPr>
                <w:sz w:val="22"/>
                <w:szCs w:val="22"/>
              </w:rPr>
              <w:t>5</w:t>
            </w:r>
          </w:p>
        </w:tc>
        <w:tc>
          <w:tcPr>
            <w:tcW w:w="1037" w:type="dxa"/>
          </w:tcPr>
          <w:p w14:paraId="06F2B1BF" w14:textId="77777777" w:rsidR="00FF2713" w:rsidRPr="00A676CA" w:rsidRDefault="00FF2713" w:rsidP="00600B58">
            <w:pPr>
              <w:contextualSpacing/>
              <w:jc w:val="center"/>
              <w:rPr>
                <w:sz w:val="22"/>
                <w:szCs w:val="22"/>
              </w:rPr>
            </w:pPr>
            <w:r w:rsidRPr="00A676CA">
              <w:rPr>
                <w:sz w:val="22"/>
                <w:szCs w:val="22"/>
              </w:rPr>
              <w:t>26</w:t>
            </w:r>
          </w:p>
        </w:tc>
      </w:tr>
      <w:tr w:rsidR="00FF2713" w:rsidRPr="00A676CA" w14:paraId="613449A2" w14:textId="77777777" w:rsidTr="00511FC5">
        <w:trPr>
          <w:trHeight w:val="286"/>
          <w:jc w:val="center"/>
        </w:trPr>
        <w:tc>
          <w:tcPr>
            <w:tcW w:w="954" w:type="dxa"/>
          </w:tcPr>
          <w:p w14:paraId="4AE19B1B" w14:textId="77777777" w:rsidR="00FF2713" w:rsidRPr="00A676CA" w:rsidRDefault="00FF2713" w:rsidP="00600B58">
            <w:pPr>
              <w:contextualSpacing/>
              <w:jc w:val="center"/>
              <w:rPr>
                <w:bCs/>
                <w:sz w:val="22"/>
                <w:szCs w:val="22"/>
              </w:rPr>
            </w:pPr>
            <w:r w:rsidRPr="00A676CA">
              <w:rPr>
                <w:bCs/>
                <w:sz w:val="22"/>
                <w:szCs w:val="22"/>
              </w:rPr>
              <w:t>CO6</w:t>
            </w:r>
          </w:p>
        </w:tc>
        <w:tc>
          <w:tcPr>
            <w:tcW w:w="2296" w:type="dxa"/>
          </w:tcPr>
          <w:p w14:paraId="4C082B48" w14:textId="77777777" w:rsidR="00FF2713" w:rsidRPr="00A676CA" w:rsidRDefault="00FF2713" w:rsidP="00600B58">
            <w:pPr>
              <w:contextualSpacing/>
              <w:jc w:val="center"/>
              <w:rPr>
                <w:sz w:val="22"/>
                <w:szCs w:val="22"/>
              </w:rPr>
            </w:pPr>
            <w:r w:rsidRPr="00A676CA">
              <w:rPr>
                <w:sz w:val="22"/>
                <w:szCs w:val="22"/>
              </w:rPr>
              <w:t>6</w:t>
            </w:r>
          </w:p>
        </w:tc>
        <w:tc>
          <w:tcPr>
            <w:tcW w:w="1476" w:type="dxa"/>
          </w:tcPr>
          <w:p w14:paraId="70714624" w14:textId="77777777" w:rsidR="00FF2713" w:rsidRPr="00A676CA" w:rsidRDefault="00FF2713" w:rsidP="00600B58">
            <w:pPr>
              <w:contextualSpacing/>
              <w:jc w:val="center"/>
              <w:rPr>
                <w:sz w:val="22"/>
                <w:szCs w:val="22"/>
              </w:rPr>
            </w:pPr>
            <w:r w:rsidRPr="00A676CA">
              <w:rPr>
                <w:sz w:val="22"/>
                <w:szCs w:val="22"/>
              </w:rPr>
              <w:t>1</w:t>
            </w:r>
          </w:p>
        </w:tc>
        <w:tc>
          <w:tcPr>
            <w:tcW w:w="1035" w:type="dxa"/>
          </w:tcPr>
          <w:p w14:paraId="449CBCE0" w14:textId="77777777" w:rsidR="00FF2713" w:rsidRPr="00A676CA" w:rsidRDefault="00FF2713" w:rsidP="00600B58">
            <w:pPr>
              <w:contextualSpacing/>
              <w:jc w:val="center"/>
              <w:rPr>
                <w:sz w:val="22"/>
                <w:szCs w:val="22"/>
              </w:rPr>
            </w:pPr>
            <w:r w:rsidRPr="00A676CA">
              <w:rPr>
                <w:sz w:val="22"/>
                <w:szCs w:val="22"/>
              </w:rPr>
              <w:t>12</w:t>
            </w:r>
          </w:p>
        </w:tc>
        <w:tc>
          <w:tcPr>
            <w:tcW w:w="1479" w:type="dxa"/>
          </w:tcPr>
          <w:p w14:paraId="4C06C97F" w14:textId="77777777" w:rsidR="00FF2713" w:rsidRPr="00A676CA" w:rsidRDefault="00FF2713" w:rsidP="00600B58">
            <w:pPr>
              <w:contextualSpacing/>
              <w:jc w:val="center"/>
              <w:rPr>
                <w:sz w:val="22"/>
                <w:szCs w:val="22"/>
              </w:rPr>
            </w:pPr>
            <w:r w:rsidRPr="00A676CA">
              <w:rPr>
                <w:sz w:val="22"/>
                <w:szCs w:val="22"/>
              </w:rPr>
              <w:t>-</w:t>
            </w:r>
          </w:p>
        </w:tc>
        <w:tc>
          <w:tcPr>
            <w:tcW w:w="1329" w:type="dxa"/>
          </w:tcPr>
          <w:p w14:paraId="3B6CEB19" w14:textId="77777777" w:rsidR="00FF2713" w:rsidRPr="00A676CA" w:rsidRDefault="00FF2713" w:rsidP="00600B58">
            <w:pPr>
              <w:contextualSpacing/>
              <w:jc w:val="center"/>
              <w:rPr>
                <w:sz w:val="22"/>
                <w:szCs w:val="22"/>
              </w:rPr>
            </w:pPr>
            <w:r w:rsidRPr="00A676CA">
              <w:rPr>
                <w:sz w:val="22"/>
                <w:szCs w:val="22"/>
              </w:rPr>
              <w:t>-</w:t>
            </w:r>
          </w:p>
        </w:tc>
        <w:tc>
          <w:tcPr>
            <w:tcW w:w="879" w:type="dxa"/>
          </w:tcPr>
          <w:p w14:paraId="5C83EF61" w14:textId="77777777" w:rsidR="00FF2713" w:rsidRPr="00A676CA" w:rsidRDefault="00FF2713" w:rsidP="00600B58">
            <w:pPr>
              <w:contextualSpacing/>
              <w:jc w:val="center"/>
              <w:rPr>
                <w:sz w:val="22"/>
                <w:szCs w:val="22"/>
              </w:rPr>
            </w:pPr>
            <w:r w:rsidRPr="00A676CA">
              <w:rPr>
                <w:sz w:val="22"/>
                <w:szCs w:val="22"/>
              </w:rPr>
              <w:t>8</w:t>
            </w:r>
          </w:p>
        </w:tc>
        <w:tc>
          <w:tcPr>
            <w:tcW w:w="1037" w:type="dxa"/>
          </w:tcPr>
          <w:p w14:paraId="4C833926" w14:textId="77777777" w:rsidR="00FF2713" w:rsidRPr="00A676CA" w:rsidRDefault="00FF2713" w:rsidP="00600B58">
            <w:pPr>
              <w:contextualSpacing/>
              <w:jc w:val="center"/>
              <w:rPr>
                <w:sz w:val="22"/>
                <w:szCs w:val="22"/>
              </w:rPr>
            </w:pPr>
            <w:r w:rsidRPr="00A676CA">
              <w:rPr>
                <w:sz w:val="22"/>
                <w:szCs w:val="22"/>
              </w:rPr>
              <w:t>27</w:t>
            </w:r>
          </w:p>
        </w:tc>
      </w:tr>
      <w:tr w:rsidR="00FF2713" w:rsidRPr="00A676CA" w14:paraId="1E77FF28" w14:textId="77777777" w:rsidTr="00511FC5">
        <w:trPr>
          <w:trHeight w:val="256"/>
          <w:jc w:val="center"/>
        </w:trPr>
        <w:tc>
          <w:tcPr>
            <w:tcW w:w="9448" w:type="dxa"/>
            <w:gridSpan w:val="7"/>
          </w:tcPr>
          <w:p w14:paraId="2DF9BC18" w14:textId="77777777" w:rsidR="00FF2713" w:rsidRPr="00A676CA" w:rsidRDefault="00FF2713" w:rsidP="00600B58">
            <w:pPr>
              <w:contextualSpacing/>
              <w:rPr>
                <w:sz w:val="22"/>
                <w:szCs w:val="22"/>
              </w:rPr>
            </w:pPr>
          </w:p>
        </w:tc>
        <w:tc>
          <w:tcPr>
            <w:tcW w:w="1037" w:type="dxa"/>
          </w:tcPr>
          <w:p w14:paraId="60B1C24D" w14:textId="77777777" w:rsidR="00FF2713" w:rsidRPr="00A676CA" w:rsidRDefault="00FF2713" w:rsidP="00600B58">
            <w:pPr>
              <w:contextualSpacing/>
              <w:jc w:val="center"/>
              <w:rPr>
                <w:b/>
                <w:sz w:val="22"/>
                <w:szCs w:val="22"/>
              </w:rPr>
            </w:pPr>
            <w:r w:rsidRPr="00A676CA">
              <w:rPr>
                <w:b/>
                <w:sz w:val="22"/>
                <w:szCs w:val="22"/>
              </w:rPr>
              <w:t>125</w:t>
            </w:r>
          </w:p>
        </w:tc>
      </w:tr>
    </w:tbl>
    <w:p w14:paraId="7C846CAE" w14:textId="77777777" w:rsidR="00FF2713" w:rsidRPr="00A676CA" w:rsidRDefault="00FF2713" w:rsidP="0030423A">
      <w:pPr>
        <w:contextualSpacing/>
        <w:rPr>
          <w:sz w:val="22"/>
          <w:szCs w:val="22"/>
        </w:rPr>
      </w:pPr>
    </w:p>
    <w:p w14:paraId="27AC761B" w14:textId="77777777" w:rsidR="00FF2713" w:rsidRDefault="00FF2713" w:rsidP="00D918FF">
      <w:pPr>
        <w:jc w:val="center"/>
        <w:rPr>
          <w:bCs/>
          <w:noProof/>
        </w:rPr>
      </w:pPr>
      <w:r w:rsidRPr="00B271D4">
        <w:rPr>
          <w:noProof/>
        </w:rPr>
        <w:lastRenderedPageBreak/>
        <w:drawing>
          <wp:inline distT="0" distB="0" distL="0" distR="0" wp14:anchorId="1A3E540B" wp14:editId="642ADA06">
            <wp:extent cx="4866121" cy="1085850"/>
            <wp:effectExtent l="0" t="0" r="0" b="0"/>
            <wp:docPr id="119"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5018574" cy="1119869"/>
                    </a:xfrm>
                    <a:prstGeom prst="rect">
                      <a:avLst/>
                    </a:prstGeom>
                  </pic:spPr>
                </pic:pic>
              </a:graphicData>
            </a:graphic>
          </wp:inline>
        </w:drawing>
      </w:r>
    </w:p>
    <w:p w14:paraId="1E3BAB4C" w14:textId="77777777" w:rsidR="00FF2713" w:rsidRPr="00B271D4" w:rsidRDefault="00FF2713" w:rsidP="00D918FF">
      <w:pPr>
        <w:jc w:val="center"/>
        <w:rPr>
          <w:bCs/>
          <w:noProof/>
        </w:rPr>
      </w:pPr>
    </w:p>
    <w:tbl>
      <w:tblPr>
        <w:tblW w:w="106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860"/>
      </w:tblGrid>
      <w:tr w:rsidR="00FF2713" w:rsidRPr="00B271D4" w14:paraId="755F0D3D" w14:textId="77777777" w:rsidTr="00566E65">
        <w:trPr>
          <w:trHeight w:val="122"/>
          <w:jc w:val="center"/>
        </w:trPr>
        <w:tc>
          <w:tcPr>
            <w:tcW w:w="1701" w:type="dxa"/>
            <w:vAlign w:val="center"/>
          </w:tcPr>
          <w:p w14:paraId="72275301" w14:textId="77777777" w:rsidR="00FF2713" w:rsidRPr="00D55232" w:rsidRDefault="00FF2713" w:rsidP="00472F53">
            <w:pPr>
              <w:pStyle w:val="Title"/>
              <w:contextualSpacing/>
              <w:jc w:val="left"/>
              <w:rPr>
                <w:b/>
                <w:szCs w:val="24"/>
              </w:rPr>
            </w:pPr>
            <w:r w:rsidRPr="00D55232">
              <w:rPr>
                <w:b/>
                <w:szCs w:val="24"/>
              </w:rPr>
              <w:t xml:space="preserve">Course Code      </w:t>
            </w:r>
          </w:p>
        </w:tc>
        <w:tc>
          <w:tcPr>
            <w:tcW w:w="6374" w:type="dxa"/>
            <w:vAlign w:val="center"/>
          </w:tcPr>
          <w:p w14:paraId="69A849BE" w14:textId="77777777" w:rsidR="00FF2713" w:rsidRPr="00D55232" w:rsidRDefault="00FF2713" w:rsidP="00D55232">
            <w:pPr>
              <w:ind w:right="1046"/>
              <w:rPr>
                <w:b/>
              </w:rPr>
            </w:pPr>
            <w:r w:rsidRPr="00D55232">
              <w:rPr>
                <w:b/>
              </w:rPr>
              <w:t>21AG3007</w:t>
            </w:r>
          </w:p>
        </w:tc>
        <w:tc>
          <w:tcPr>
            <w:tcW w:w="1673" w:type="dxa"/>
            <w:vAlign w:val="center"/>
          </w:tcPr>
          <w:p w14:paraId="7821EBF1" w14:textId="77777777" w:rsidR="00FF2713" w:rsidRPr="00D55232" w:rsidRDefault="00FF2713" w:rsidP="00472F53">
            <w:pPr>
              <w:pStyle w:val="Title"/>
              <w:ind w:left="-468" w:firstLine="468"/>
              <w:contextualSpacing/>
              <w:jc w:val="left"/>
              <w:rPr>
                <w:b/>
                <w:szCs w:val="24"/>
              </w:rPr>
            </w:pPr>
            <w:r w:rsidRPr="00D55232">
              <w:rPr>
                <w:b/>
                <w:bCs/>
                <w:szCs w:val="24"/>
              </w:rPr>
              <w:t xml:space="preserve">Duration       </w:t>
            </w:r>
          </w:p>
        </w:tc>
        <w:tc>
          <w:tcPr>
            <w:tcW w:w="860" w:type="dxa"/>
            <w:vAlign w:val="center"/>
          </w:tcPr>
          <w:p w14:paraId="4865684C" w14:textId="77777777" w:rsidR="00FF2713" w:rsidRPr="00D55232" w:rsidRDefault="00FF2713" w:rsidP="00472F53">
            <w:pPr>
              <w:pStyle w:val="Title"/>
              <w:contextualSpacing/>
              <w:jc w:val="left"/>
              <w:rPr>
                <w:b/>
                <w:szCs w:val="24"/>
              </w:rPr>
            </w:pPr>
            <w:r w:rsidRPr="00D55232">
              <w:rPr>
                <w:b/>
                <w:szCs w:val="24"/>
              </w:rPr>
              <w:t>3hrs</w:t>
            </w:r>
          </w:p>
        </w:tc>
      </w:tr>
      <w:tr w:rsidR="00FF2713" w:rsidRPr="00B271D4" w14:paraId="25A24326" w14:textId="77777777" w:rsidTr="00933E6C">
        <w:trPr>
          <w:trHeight w:val="397"/>
          <w:jc w:val="center"/>
        </w:trPr>
        <w:tc>
          <w:tcPr>
            <w:tcW w:w="1701" w:type="dxa"/>
            <w:vAlign w:val="center"/>
          </w:tcPr>
          <w:p w14:paraId="5A8BD0FF" w14:textId="77777777" w:rsidR="00FF2713" w:rsidRPr="00D55232" w:rsidRDefault="00FF2713" w:rsidP="00472F53">
            <w:pPr>
              <w:pStyle w:val="Title"/>
              <w:ind w:right="-160"/>
              <w:contextualSpacing/>
              <w:jc w:val="left"/>
              <w:rPr>
                <w:b/>
                <w:szCs w:val="24"/>
              </w:rPr>
            </w:pPr>
            <w:r w:rsidRPr="00D55232">
              <w:rPr>
                <w:b/>
                <w:szCs w:val="24"/>
              </w:rPr>
              <w:t xml:space="preserve">Course Name     </w:t>
            </w:r>
          </w:p>
        </w:tc>
        <w:tc>
          <w:tcPr>
            <w:tcW w:w="6374" w:type="dxa"/>
            <w:vAlign w:val="center"/>
          </w:tcPr>
          <w:p w14:paraId="40DDBFF2" w14:textId="77777777" w:rsidR="00FF2713" w:rsidRPr="00D55232" w:rsidRDefault="00FF2713" w:rsidP="00472F53">
            <w:pPr>
              <w:pStyle w:val="Title"/>
              <w:contextualSpacing/>
              <w:jc w:val="left"/>
              <w:rPr>
                <w:b/>
                <w:szCs w:val="24"/>
              </w:rPr>
            </w:pPr>
            <w:r w:rsidRPr="00D55232">
              <w:rPr>
                <w:b/>
                <w:szCs w:val="24"/>
              </w:rPr>
              <w:t>DRYLAND</w:t>
            </w:r>
            <w:r>
              <w:rPr>
                <w:b/>
                <w:szCs w:val="24"/>
              </w:rPr>
              <w:t xml:space="preserve"> </w:t>
            </w:r>
            <w:r w:rsidRPr="00D55232">
              <w:rPr>
                <w:b/>
                <w:szCs w:val="24"/>
              </w:rPr>
              <w:t>FARMING</w:t>
            </w:r>
            <w:r>
              <w:rPr>
                <w:b/>
                <w:szCs w:val="24"/>
              </w:rPr>
              <w:t xml:space="preserve"> </w:t>
            </w:r>
            <w:r w:rsidRPr="00D55232">
              <w:rPr>
                <w:b/>
                <w:szCs w:val="24"/>
              </w:rPr>
              <w:t>AND</w:t>
            </w:r>
            <w:r>
              <w:rPr>
                <w:b/>
                <w:szCs w:val="24"/>
              </w:rPr>
              <w:t xml:space="preserve"> </w:t>
            </w:r>
            <w:r w:rsidRPr="00D55232">
              <w:rPr>
                <w:b/>
                <w:szCs w:val="24"/>
              </w:rPr>
              <w:t>WATERSHED</w:t>
            </w:r>
            <w:r>
              <w:rPr>
                <w:b/>
                <w:szCs w:val="24"/>
              </w:rPr>
              <w:t xml:space="preserve"> </w:t>
            </w:r>
            <w:r w:rsidRPr="00D55232">
              <w:rPr>
                <w:b/>
                <w:szCs w:val="24"/>
              </w:rPr>
              <w:t>MANAGEMENT</w:t>
            </w:r>
          </w:p>
        </w:tc>
        <w:tc>
          <w:tcPr>
            <w:tcW w:w="1673" w:type="dxa"/>
            <w:vAlign w:val="center"/>
          </w:tcPr>
          <w:p w14:paraId="161983AE" w14:textId="77777777" w:rsidR="00FF2713" w:rsidRPr="00D55232" w:rsidRDefault="00FF2713" w:rsidP="00472F53">
            <w:pPr>
              <w:pStyle w:val="Title"/>
              <w:contextualSpacing/>
              <w:jc w:val="left"/>
              <w:rPr>
                <w:b/>
                <w:bCs/>
                <w:szCs w:val="24"/>
              </w:rPr>
            </w:pPr>
            <w:r w:rsidRPr="00D55232">
              <w:rPr>
                <w:b/>
                <w:bCs/>
                <w:szCs w:val="24"/>
              </w:rPr>
              <w:t xml:space="preserve">Max. Marks </w:t>
            </w:r>
          </w:p>
        </w:tc>
        <w:tc>
          <w:tcPr>
            <w:tcW w:w="860" w:type="dxa"/>
            <w:vAlign w:val="center"/>
          </w:tcPr>
          <w:p w14:paraId="6BDD58BD" w14:textId="77777777" w:rsidR="00FF2713" w:rsidRPr="00D55232" w:rsidRDefault="00FF2713" w:rsidP="00472F53">
            <w:pPr>
              <w:pStyle w:val="Title"/>
              <w:contextualSpacing/>
              <w:jc w:val="left"/>
              <w:rPr>
                <w:b/>
                <w:szCs w:val="24"/>
              </w:rPr>
            </w:pPr>
            <w:r w:rsidRPr="00D55232">
              <w:rPr>
                <w:b/>
                <w:szCs w:val="24"/>
              </w:rPr>
              <w:t>100</w:t>
            </w:r>
          </w:p>
        </w:tc>
      </w:tr>
    </w:tbl>
    <w:p w14:paraId="5CF6BF47" w14:textId="77777777" w:rsidR="00FF2713" w:rsidRPr="00933E6C" w:rsidRDefault="00FF2713" w:rsidP="0030423A">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FF2713" w:rsidRPr="00933E6C" w14:paraId="44C8BF7A" w14:textId="77777777" w:rsidTr="00933E6C">
        <w:trPr>
          <w:trHeight w:val="292"/>
          <w:jc w:val="center"/>
        </w:trPr>
        <w:tc>
          <w:tcPr>
            <w:tcW w:w="338" w:type="pct"/>
            <w:vAlign w:val="center"/>
          </w:tcPr>
          <w:p w14:paraId="0114E2A9" w14:textId="77777777" w:rsidR="00FF2713" w:rsidRPr="00933E6C" w:rsidRDefault="00FF2713" w:rsidP="00566E65">
            <w:pPr>
              <w:contextualSpacing/>
              <w:jc w:val="center"/>
              <w:rPr>
                <w:b/>
              </w:rPr>
            </w:pPr>
            <w:r w:rsidRPr="00933E6C">
              <w:rPr>
                <w:b/>
              </w:rPr>
              <w:t>Q. No.</w:t>
            </w:r>
          </w:p>
        </w:tc>
        <w:tc>
          <w:tcPr>
            <w:tcW w:w="3658" w:type="pct"/>
            <w:gridSpan w:val="2"/>
            <w:vAlign w:val="center"/>
          </w:tcPr>
          <w:p w14:paraId="19481509" w14:textId="77777777" w:rsidR="00FF2713" w:rsidRPr="00933E6C" w:rsidRDefault="00FF2713" w:rsidP="00566E65">
            <w:pPr>
              <w:contextualSpacing/>
              <w:jc w:val="center"/>
              <w:rPr>
                <w:b/>
              </w:rPr>
            </w:pPr>
            <w:r w:rsidRPr="00933E6C">
              <w:rPr>
                <w:b/>
              </w:rPr>
              <w:t>Questions</w:t>
            </w:r>
          </w:p>
        </w:tc>
        <w:tc>
          <w:tcPr>
            <w:tcW w:w="319" w:type="pct"/>
            <w:vAlign w:val="center"/>
          </w:tcPr>
          <w:p w14:paraId="7D5BB11D" w14:textId="77777777" w:rsidR="00FF2713" w:rsidRPr="00933E6C" w:rsidRDefault="00FF2713" w:rsidP="00566E65">
            <w:pPr>
              <w:contextualSpacing/>
              <w:jc w:val="center"/>
              <w:rPr>
                <w:b/>
              </w:rPr>
            </w:pPr>
            <w:r w:rsidRPr="00933E6C">
              <w:rPr>
                <w:b/>
              </w:rPr>
              <w:t>CO</w:t>
            </w:r>
          </w:p>
        </w:tc>
        <w:tc>
          <w:tcPr>
            <w:tcW w:w="256" w:type="pct"/>
            <w:vAlign w:val="center"/>
          </w:tcPr>
          <w:p w14:paraId="41A6AFBE" w14:textId="77777777" w:rsidR="00FF2713" w:rsidRPr="00933E6C" w:rsidRDefault="00FF2713" w:rsidP="00566E65">
            <w:pPr>
              <w:contextualSpacing/>
              <w:jc w:val="center"/>
              <w:rPr>
                <w:b/>
              </w:rPr>
            </w:pPr>
            <w:r w:rsidRPr="00933E6C">
              <w:rPr>
                <w:b/>
              </w:rPr>
              <w:t>BL</w:t>
            </w:r>
          </w:p>
        </w:tc>
        <w:tc>
          <w:tcPr>
            <w:tcW w:w="429" w:type="pct"/>
            <w:vAlign w:val="center"/>
          </w:tcPr>
          <w:p w14:paraId="32B0D42E" w14:textId="77777777" w:rsidR="00FF2713" w:rsidRPr="00933E6C" w:rsidRDefault="00FF2713" w:rsidP="00566E65">
            <w:pPr>
              <w:contextualSpacing/>
              <w:jc w:val="center"/>
              <w:rPr>
                <w:b/>
              </w:rPr>
            </w:pPr>
            <w:r w:rsidRPr="00933E6C">
              <w:rPr>
                <w:b/>
              </w:rPr>
              <w:t>Marks</w:t>
            </w:r>
          </w:p>
        </w:tc>
      </w:tr>
      <w:tr w:rsidR="00FF2713" w:rsidRPr="00933E6C" w14:paraId="4E037110" w14:textId="77777777" w:rsidTr="00933E6C">
        <w:trPr>
          <w:trHeight w:val="70"/>
          <w:jc w:val="center"/>
        </w:trPr>
        <w:tc>
          <w:tcPr>
            <w:tcW w:w="5000" w:type="pct"/>
            <w:gridSpan w:val="6"/>
            <w:vAlign w:val="center"/>
          </w:tcPr>
          <w:p w14:paraId="64669232" w14:textId="77777777" w:rsidR="00FF2713" w:rsidRPr="00933E6C" w:rsidRDefault="00FF2713" w:rsidP="00566E65">
            <w:pPr>
              <w:contextualSpacing/>
              <w:jc w:val="center"/>
              <w:rPr>
                <w:b/>
                <w:u w:val="single"/>
              </w:rPr>
            </w:pPr>
            <w:r w:rsidRPr="00933E6C">
              <w:rPr>
                <w:b/>
                <w:u w:val="single"/>
              </w:rPr>
              <w:t>PART – A (20 X 1 = 20 MARKS)</w:t>
            </w:r>
          </w:p>
        </w:tc>
      </w:tr>
      <w:tr w:rsidR="00FF2713" w:rsidRPr="00933E6C" w14:paraId="6A30E9CB" w14:textId="77777777" w:rsidTr="00566E65">
        <w:trPr>
          <w:trHeight w:val="136"/>
          <w:jc w:val="center"/>
        </w:trPr>
        <w:tc>
          <w:tcPr>
            <w:tcW w:w="338" w:type="pct"/>
            <w:vAlign w:val="center"/>
          </w:tcPr>
          <w:p w14:paraId="7515580A" w14:textId="77777777" w:rsidR="00FF2713" w:rsidRPr="00933E6C" w:rsidRDefault="00FF2713" w:rsidP="00566E65">
            <w:pPr>
              <w:contextualSpacing/>
              <w:jc w:val="center"/>
            </w:pPr>
            <w:r w:rsidRPr="00933E6C">
              <w:t>1.</w:t>
            </w:r>
          </w:p>
        </w:tc>
        <w:tc>
          <w:tcPr>
            <w:tcW w:w="3658" w:type="pct"/>
            <w:gridSpan w:val="2"/>
            <w:vAlign w:val="center"/>
          </w:tcPr>
          <w:p w14:paraId="4EDF60AF" w14:textId="77777777" w:rsidR="00FF2713" w:rsidRPr="00933E6C" w:rsidRDefault="00FF2713" w:rsidP="00566E65">
            <w:pPr>
              <w:contextualSpacing/>
            </w:pPr>
            <w:r w:rsidRPr="00933E6C">
              <w:rPr>
                <w:rStyle w:val="Strong"/>
                <w:color w:val="000000"/>
              </w:rPr>
              <w:t>Major irrigation project covers an area of</w:t>
            </w:r>
            <w:r>
              <w:rPr>
                <w:rStyle w:val="Strong"/>
                <w:color w:val="000000"/>
              </w:rPr>
              <w:t xml:space="preserve"> </w:t>
            </w:r>
            <w:r w:rsidRPr="00933E6C">
              <w:rPr>
                <w:rStyle w:val="Strong"/>
                <w:color w:val="000000"/>
              </w:rPr>
              <w:t>---------</w:t>
            </w:r>
            <w:r>
              <w:rPr>
                <w:rStyle w:val="Strong"/>
                <w:color w:val="000000"/>
              </w:rPr>
              <w:t>.</w:t>
            </w:r>
          </w:p>
        </w:tc>
        <w:tc>
          <w:tcPr>
            <w:tcW w:w="319" w:type="pct"/>
            <w:vAlign w:val="center"/>
          </w:tcPr>
          <w:p w14:paraId="6A8CE686" w14:textId="77777777" w:rsidR="00FF2713" w:rsidRPr="00933E6C" w:rsidRDefault="00FF2713" w:rsidP="00566E65">
            <w:pPr>
              <w:contextualSpacing/>
              <w:jc w:val="center"/>
            </w:pPr>
            <w:r w:rsidRPr="00933E6C">
              <w:t>CO2</w:t>
            </w:r>
          </w:p>
        </w:tc>
        <w:tc>
          <w:tcPr>
            <w:tcW w:w="256" w:type="pct"/>
            <w:vAlign w:val="center"/>
          </w:tcPr>
          <w:p w14:paraId="3A74916D" w14:textId="77777777" w:rsidR="00FF2713" w:rsidRPr="00933E6C" w:rsidRDefault="00FF2713" w:rsidP="00566E65">
            <w:pPr>
              <w:contextualSpacing/>
              <w:jc w:val="center"/>
            </w:pPr>
            <w:r w:rsidRPr="00933E6C">
              <w:t>U</w:t>
            </w:r>
          </w:p>
        </w:tc>
        <w:tc>
          <w:tcPr>
            <w:tcW w:w="429" w:type="pct"/>
            <w:vAlign w:val="center"/>
          </w:tcPr>
          <w:p w14:paraId="24FBC7E9" w14:textId="77777777" w:rsidR="00FF2713" w:rsidRPr="00933E6C" w:rsidRDefault="00FF2713" w:rsidP="00566E65">
            <w:pPr>
              <w:contextualSpacing/>
              <w:jc w:val="center"/>
            </w:pPr>
            <w:r w:rsidRPr="00933E6C">
              <w:t>1</w:t>
            </w:r>
          </w:p>
        </w:tc>
      </w:tr>
      <w:tr w:rsidR="00FF2713" w:rsidRPr="00933E6C" w14:paraId="73715E11" w14:textId="77777777" w:rsidTr="00D55232">
        <w:trPr>
          <w:trHeight w:val="70"/>
          <w:jc w:val="center"/>
        </w:trPr>
        <w:tc>
          <w:tcPr>
            <w:tcW w:w="338" w:type="pct"/>
            <w:vAlign w:val="center"/>
          </w:tcPr>
          <w:p w14:paraId="7185FAC4" w14:textId="77777777" w:rsidR="00FF2713" w:rsidRPr="00933E6C" w:rsidRDefault="00FF2713" w:rsidP="00566E65">
            <w:pPr>
              <w:contextualSpacing/>
              <w:jc w:val="center"/>
            </w:pPr>
            <w:r w:rsidRPr="00933E6C">
              <w:t>2.</w:t>
            </w:r>
          </w:p>
        </w:tc>
        <w:tc>
          <w:tcPr>
            <w:tcW w:w="3658" w:type="pct"/>
            <w:gridSpan w:val="2"/>
            <w:vAlign w:val="bottom"/>
          </w:tcPr>
          <w:p w14:paraId="3BF2323B" w14:textId="77777777" w:rsidR="00FF2713" w:rsidRPr="00933E6C" w:rsidRDefault="00FF2713" w:rsidP="00566E65">
            <w:pPr>
              <w:contextualSpacing/>
            </w:pPr>
            <w:r w:rsidRPr="00933E6C">
              <w:rPr>
                <w:rStyle w:val="Strong"/>
                <w:color w:val="000000"/>
              </w:rPr>
              <w:t>Irrigation project covered 2,000 to 10,000 ha of CCA</w:t>
            </w:r>
            <w:r>
              <w:rPr>
                <w:rStyle w:val="Strong"/>
                <w:color w:val="000000"/>
              </w:rPr>
              <w:t xml:space="preserve"> </w:t>
            </w:r>
            <w:r w:rsidRPr="00933E6C">
              <w:rPr>
                <w:rStyle w:val="Strong"/>
                <w:color w:val="000000"/>
              </w:rPr>
              <w:t>---------</w:t>
            </w:r>
            <w:r>
              <w:rPr>
                <w:rStyle w:val="Strong"/>
                <w:color w:val="000000"/>
              </w:rPr>
              <w:t>.</w:t>
            </w:r>
          </w:p>
        </w:tc>
        <w:tc>
          <w:tcPr>
            <w:tcW w:w="319" w:type="pct"/>
            <w:vAlign w:val="center"/>
          </w:tcPr>
          <w:p w14:paraId="557DD32E" w14:textId="77777777" w:rsidR="00FF2713" w:rsidRPr="00933E6C" w:rsidRDefault="00FF2713" w:rsidP="00566E65">
            <w:pPr>
              <w:contextualSpacing/>
              <w:jc w:val="center"/>
            </w:pPr>
            <w:r w:rsidRPr="00933E6C">
              <w:t>CO3</w:t>
            </w:r>
          </w:p>
        </w:tc>
        <w:tc>
          <w:tcPr>
            <w:tcW w:w="256" w:type="pct"/>
            <w:vAlign w:val="center"/>
          </w:tcPr>
          <w:p w14:paraId="571B6C11" w14:textId="77777777" w:rsidR="00FF2713" w:rsidRPr="00933E6C" w:rsidRDefault="00FF2713" w:rsidP="00566E65">
            <w:pPr>
              <w:contextualSpacing/>
              <w:jc w:val="center"/>
            </w:pPr>
            <w:r w:rsidRPr="00933E6C">
              <w:t>R</w:t>
            </w:r>
          </w:p>
        </w:tc>
        <w:tc>
          <w:tcPr>
            <w:tcW w:w="429" w:type="pct"/>
            <w:vAlign w:val="center"/>
          </w:tcPr>
          <w:p w14:paraId="520DB8A4" w14:textId="77777777" w:rsidR="00FF2713" w:rsidRPr="00933E6C" w:rsidRDefault="00FF2713" w:rsidP="00566E65">
            <w:pPr>
              <w:contextualSpacing/>
              <w:jc w:val="center"/>
            </w:pPr>
            <w:r w:rsidRPr="00933E6C">
              <w:t>1</w:t>
            </w:r>
          </w:p>
        </w:tc>
      </w:tr>
      <w:tr w:rsidR="00FF2713" w:rsidRPr="00933E6C" w14:paraId="032C89E2" w14:textId="77777777" w:rsidTr="00566E65">
        <w:trPr>
          <w:trHeight w:val="130"/>
          <w:jc w:val="center"/>
        </w:trPr>
        <w:tc>
          <w:tcPr>
            <w:tcW w:w="338" w:type="pct"/>
            <w:vAlign w:val="center"/>
          </w:tcPr>
          <w:p w14:paraId="5F32A0FE" w14:textId="77777777" w:rsidR="00FF2713" w:rsidRPr="00933E6C" w:rsidRDefault="00FF2713" w:rsidP="00566E65">
            <w:pPr>
              <w:contextualSpacing/>
              <w:jc w:val="center"/>
            </w:pPr>
            <w:r w:rsidRPr="00933E6C">
              <w:t>3.</w:t>
            </w:r>
          </w:p>
        </w:tc>
        <w:tc>
          <w:tcPr>
            <w:tcW w:w="3658" w:type="pct"/>
            <w:gridSpan w:val="2"/>
            <w:vAlign w:val="bottom"/>
          </w:tcPr>
          <w:p w14:paraId="345722FD" w14:textId="77777777" w:rsidR="00FF2713" w:rsidRPr="00933E6C" w:rsidRDefault="00FF2713" w:rsidP="00566E65">
            <w:pPr>
              <w:contextualSpacing/>
            </w:pPr>
            <w:r w:rsidRPr="00933E6C">
              <w:rPr>
                <w:rStyle w:val="Strong"/>
                <w:color w:val="000000"/>
              </w:rPr>
              <w:t>The areas receiving average annual rain fall &gt; 1150 mm are categories as</w:t>
            </w:r>
            <w:r>
              <w:rPr>
                <w:rStyle w:val="Strong"/>
                <w:color w:val="000000"/>
              </w:rPr>
              <w:t xml:space="preserve"> ------.</w:t>
            </w:r>
          </w:p>
        </w:tc>
        <w:tc>
          <w:tcPr>
            <w:tcW w:w="319" w:type="pct"/>
            <w:vAlign w:val="center"/>
          </w:tcPr>
          <w:p w14:paraId="0DE62146" w14:textId="77777777" w:rsidR="00FF2713" w:rsidRPr="00933E6C" w:rsidRDefault="00FF2713" w:rsidP="00566E65">
            <w:pPr>
              <w:contextualSpacing/>
              <w:jc w:val="center"/>
            </w:pPr>
            <w:r w:rsidRPr="00933E6C">
              <w:t>CO4</w:t>
            </w:r>
          </w:p>
        </w:tc>
        <w:tc>
          <w:tcPr>
            <w:tcW w:w="256" w:type="pct"/>
            <w:vAlign w:val="center"/>
          </w:tcPr>
          <w:p w14:paraId="50973A58" w14:textId="77777777" w:rsidR="00FF2713" w:rsidRPr="00933E6C" w:rsidRDefault="00FF2713" w:rsidP="00566E65">
            <w:pPr>
              <w:contextualSpacing/>
              <w:jc w:val="center"/>
            </w:pPr>
            <w:r w:rsidRPr="00933E6C">
              <w:t>An</w:t>
            </w:r>
          </w:p>
        </w:tc>
        <w:tc>
          <w:tcPr>
            <w:tcW w:w="429" w:type="pct"/>
            <w:vAlign w:val="center"/>
          </w:tcPr>
          <w:p w14:paraId="54A6197C" w14:textId="77777777" w:rsidR="00FF2713" w:rsidRPr="00933E6C" w:rsidRDefault="00FF2713" w:rsidP="00566E65">
            <w:pPr>
              <w:contextualSpacing/>
              <w:jc w:val="center"/>
            </w:pPr>
            <w:r w:rsidRPr="00933E6C">
              <w:t>1</w:t>
            </w:r>
          </w:p>
        </w:tc>
      </w:tr>
      <w:tr w:rsidR="00FF2713" w:rsidRPr="00933E6C" w14:paraId="6889FE0F" w14:textId="77777777" w:rsidTr="00D55232">
        <w:trPr>
          <w:trHeight w:val="70"/>
          <w:jc w:val="center"/>
        </w:trPr>
        <w:tc>
          <w:tcPr>
            <w:tcW w:w="338" w:type="pct"/>
            <w:vAlign w:val="center"/>
          </w:tcPr>
          <w:p w14:paraId="5EB262CA" w14:textId="77777777" w:rsidR="00FF2713" w:rsidRPr="00933E6C" w:rsidRDefault="00FF2713" w:rsidP="00566E65">
            <w:pPr>
              <w:contextualSpacing/>
              <w:jc w:val="center"/>
            </w:pPr>
            <w:r w:rsidRPr="00933E6C">
              <w:t>4.</w:t>
            </w:r>
          </w:p>
        </w:tc>
        <w:tc>
          <w:tcPr>
            <w:tcW w:w="3658" w:type="pct"/>
            <w:gridSpan w:val="2"/>
            <w:vAlign w:val="bottom"/>
          </w:tcPr>
          <w:p w14:paraId="7C84C85B" w14:textId="77777777" w:rsidR="00FF2713" w:rsidRPr="00933E6C" w:rsidRDefault="00FF2713" w:rsidP="00566E65">
            <w:pPr>
              <w:contextualSpacing/>
            </w:pPr>
            <w:r w:rsidRPr="00933E6C">
              <w:rPr>
                <w:rStyle w:val="Strong"/>
                <w:color w:val="000000"/>
              </w:rPr>
              <w:t>The alternate crops recommended to sow under late onset of monsoon</w:t>
            </w:r>
            <w:r>
              <w:rPr>
                <w:rStyle w:val="Strong"/>
                <w:color w:val="000000"/>
              </w:rPr>
              <w:t xml:space="preserve"> </w:t>
            </w:r>
            <w:r w:rsidRPr="00933E6C">
              <w:rPr>
                <w:rStyle w:val="Strong"/>
                <w:color w:val="000000"/>
              </w:rPr>
              <w:t>-------</w:t>
            </w:r>
            <w:r>
              <w:rPr>
                <w:rStyle w:val="Strong"/>
                <w:color w:val="000000"/>
              </w:rPr>
              <w:t>.</w:t>
            </w:r>
          </w:p>
        </w:tc>
        <w:tc>
          <w:tcPr>
            <w:tcW w:w="319" w:type="pct"/>
            <w:vAlign w:val="center"/>
          </w:tcPr>
          <w:p w14:paraId="0D074E43" w14:textId="77777777" w:rsidR="00FF2713" w:rsidRPr="00933E6C" w:rsidRDefault="00FF2713" w:rsidP="00566E65">
            <w:pPr>
              <w:contextualSpacing/>
              <w:jc w:val="center"/>
            </w:pPr>
            <w:r w:rsidRPr="00933E6C">
              <w:t>CO6</w:t>
            </w:r>
          </w:p>
        </w:tc>
        <w:tc>
          <w:tcPr>
            <w:tcW w:w="256" w:type="pct"/>
            <w:vAlign w:val="center"/>
          </w:tcPr>
          <w:p w14:paraId="6C5215E9" w14:textId="77777777" w:rsidR="00FF2713" w:rsidRPr="00933E6C" w:rsidRDefault="00FF2713" w:rsidP="00566E65">
            <w:pPr>
              <w:contextualSpacing/>
              <w:jc w:val="center"/>
            </w:pPr>
            <w:r w:rsidRPr="00933E6C">
              <w:t>A</w:t>
            </w:r>
          </w:p>
        </w:tc>
        <w:tc>
          <w:tcPr>
            <w:tcW w:w="429" w:type="pct"/>
            <w:vAlign w:val="center"/>
          </w:tcPr>
          <w:p w14:paraId="241F86FB" w14:textId="77777777" w:rsidR="00FF2713" w:rsidRPr="00933E6C" w:rsidRDefault="00FF2713" w:rsidP="00566E65">
            <w:pPr>
              <w:contextualSpacing/>
              <w:jc w:val="center"/>
            </w:pPr>
            <w:r w:rsidRPr="00933E6C">
              <w:t>1</w:t>
            </w:r>
          </w:p>
        </w:tc>
      </w:tr>
      <w:tr w:rsidR="00FF2713" w:rsidRPr="00933E6C" w14:paraId="215D3584" w14:textId="77777777" w:rsidTr="00566E65">
        <w:trPr>
          <w:trHeight w:val="70"/>
          <w:jc w:val="center"/>
        </w:trPr>
        <w:tc>
          <w:tcPr>
            <w:tcW w:w="338" w:type="pct"/>
            <w:vAlign w:val="center"/>
          </w:tcPr>
          <w:p w14:paraId="10E46C1B" w14:textId="77777777" w:rsidR="00FF2713" w:rsidRPr="00933E6C" w:rsidRDefault="00FF2713" w:rsidP="00566E65">
            <w:pPr>
              <w:contextualSpacing/>
              <w:jc w:val="center"/>
            </w:pPr>
            <w:r w:rsidRPr="00933E6C">
              <w:t>5.</w:t>
            </w:r>
          </w:p>
        </w:tc>
        <w:tc>
          <w:tcPr>
            <w:tcW w:w="3658" w:type="pct"/>
            <w:gridSpan w:val="2"/>
            <w:vAlign w:val="bottom"/>
          </w:tcPr>
          <w:p w14:paraId="2613F571" w14:textId="77777777" w:rsidR="00FF2713" w:rsidRPr="00933E6C" w:rsidRDefault="00FF2713" w:rsidP="00566E65">
            <w:pPr>
              <w:contextualSpacing/>
            </w:pPr>
            <w:r w:rsidRPr="00933E6C">
              <w:rPr>
                <w:rStyle w:val="Strong"/>
                <w:color w:val="000000"/>
              </w:rPr>
              <w:t>The length of growing period, suitable for growing only a single dry land crop</w:t>
            </w:r>
            <w:r>
              <w:rPr>
                <w:rStyle w:val="Strong"/>
                <w:color w:val="000000"/>
              </w:rPr>
              <w:t xml:space="preserve"> </w:t>
            </w:r>
            <w:r w:rsidRPr="00933E6C">
              <w:rPr>
                <w:rStyle w:val="Strong"/>
                <w:color w:val="000000"/>
              </w:rPr>
              <w:t>---------</w:t>
            </w:r>
            <w:r>
              <w:rPr>
                <w:rStyle w:val="Strong"/>
                <w:color w:val="000000"/>
              </w:rPr>
              <w:t>.</w:t>
            </w:r>
          </w:p>
        </w:tc>
        <w:tc>
          <w:tcPr>
            <w:tcW w:w="319" w:type="pct"/>
            <w:vAlign w:val="center"/>
          </w:tcPr>
          <w:p w14:paraId="66BBBB47" w14:textId="77777777" w:rsidR="00FF2713" w:rsidRPr="00933E6C" w:rsidRDefault="00FF2713" w:rsidP="00566E65">
            <w:pPr>
              <w:contextualSpacing/>
              <w:jc w:val="center"/>
            </w:pPr>
            <w:r w:rsidRPr="00933E6C">
              <w:t>CO2</w:t>
            </w:r>
          </w:p>
        </w:tc>
        <w:tc>
          <w:tcPr>
            <w:tcW w:w="256" w:type="pct"/>
            <w:vAlign w:val="center"/>
          </w:tcPr>
          <w:p w14:paraId="4B0C7AB8" w14:textId="77777777" w:rsidR="00FF2713" w:rsidRPr="00933E6C" w:rsidRDefault="00FF2713" w:rsidP="00566E65">
            <w:pPr>
              <w:contextualSpacing/>
              <w:jc w:val="center"/>
            </w:pPr>
            <w:r w:rsidRPr="00933E6C">
              <w:t>U</w:t>
            </w:r>
          </w:p>
        </w:tc>
        <w:tc>
          <w:tcPr>
            <w:tcW w:w="429" w:type="pct"/>
            <w:vAlign w:val="center"/>
          </w:tcPr>
          <w:p w14:paraId="38CCBC36" w14:textId="77777777" w:rsidR="00FF2713" w:rsidRPr="00933E6C" w:rsidRDefault="00FF2713" w:rsidP="00566E65">
            <w:pPr>
              <w:contextualSpacing/>
              <w:jc w:val="center"/>
            </w:pPr>
            <w:r w:rsidRPr="00933E6C">
              <w:t>1</w:t>
            </w:r>
          </w:p>
        </w:tc>
      </w:tr>
      <w:tr w:rsidR="00FF2713" w:rsidRPr="00933E6C" w14:paraId="630E884C" w14:textId="77777777" w:rsidTr="00D55232">
        <w:trPr>
          <w:trHeight w:val="70"/>
          <w:jc w:val="center"/>
        </w:trPr>
        <w:tc>
          <w:tcPr>
            <w:tcW w:w="338" w:type="pct"/>
            <w:vAlign w:val="center"/>
          </w:tcPr>
          <w:p w14:paraId="0FDAD0E3" w14:textId="77777777" w:rsidR="00FF2713" w:rsidRPr="00933E6C" w:rsidRDefault="00FF2713" w:rsidP="00566E65">
            <w:pPr>
              <w:contextualSpacing/>
              <w:jc w:val="center"/>
            </w:pPr>
            <w:r w:rsidRPr="00933E6C">
              <w:t>6.</w:t>
            </w:r>
          </w:p>
        </w:tc>
        <w:tc>
          <w:tcPr>
            <w:tcW w:w="3658" w:type="pct"/>
            <w:gridSpan w:val="2"/>
            <w:vAlign w:val="bottom"/>
          </w:tcPr>
          <w:p w14:paraId="588C5653" w14:textId="77777777" w:rsidR="00FF2713" w:rsidRPr="00933E6C" w:rsidRDefault="00FF2713" w:rsidP="00566E65">
            <w:pPr>
              <w:contextualSpacing/>
            </w:pPr>
            <w:r w:rsidRPr="00933E6C">
              <w:rPr>
                <w:rStyle w:val="Strong"/>
                <w:color w:val="000000"/>
              </w:rPr>
              <w:t>The chemical accumulated during drought condition</w:t>
            </w:r>
            <w:r>
              <w:rPr>
                <w:rStyle w:val="Strong"/>
                <w:color w:val="000000"/>
              </w:rPr>
              <w:t xml:space="preserve"> </w:t>
            </w:r>
            <w:r w:rsidRPr="00933E6C">
              <w:rPr>
                <w:rStyle w:val="Strong"/>
                <w:color w:val="000000"/>
              </w:rPr>
              <w:t>--------</w:t>
            </w:r>
            <w:r>
              <w:rPr>
                <w:rStyle w:val="Strong"/>
                <w:color w:val="000000"/>
              </w:rPr>
              <w:t>.</w:t>
            </w:r>
          </w:p>
        </w:tc>
        <w:tc>
          <w:tcPr>
            <w:tcW w:w="319" w:type="pct"/>
            <w:vAlign w:val="center"/>
          </w:tcPr>
          <w:p w14:paraId="1AD8A165" w14:textId="77777777" w:rsidR="00FF2713" w:rsidRPr="00933E6C" w:rsidRDefault="00FF2713" w:rsidP="00566E65">
            <w:pPr>
              <w:contextualSpacing/>
              <w:jc w:val="center"/>
            </w:pPr>
            <w:r w:rsidRPr="00933E6C">
              <w:t>CO1</w:t>
            </w:r>
          </w:p>
        </w:tc>
        <w:tc>
          <w:tcPr>
            <w:tcW w:w="256" w:type="pct"/>
            <w:vAlign w:val="center"/>
          </w:tcPr>
          <w:p w14:paraId="03B4611C" w14:textId="77777777" w:rsidR="00FF2713" w:rsidRPr="00933E6C" w:rsidRDefault="00FF2713" w:rsidP="00566E65">
            <w:pPr>
              <w:contextualSpacing/>
              <w:jc w:val="center"/>
            </w:pPr>
            <w:r w:rsidRPr="00933E6C">
              <w:t>U</w:t>
            </w:r>
          </w:p>
        </w:tc>
        <w:tc>
          <w:tcPr>
            <w:tcW w:w="429" w:type="pct"/>
            <w:vAlign w:val="center"/>
          </w:tcPr>
          <w:p w14:paraId="39FE123D" w14:textId="77777777" w:rsidR="00FF2713" w:rsidRPr="00933E6C" w:rsidRDefault="00FF2713" w:rsidP="00566E65">
            <w:pPr>
              <w:contextualSpacing/>
              <w:jc w:val="center"/>
            </w:pPr>
            <w:r w:rsidRPr="00933E6C">
              <w:t>1</w:t>
            </w:r>
          </w:p>
        </w:tc>
      </w:tr>
      <w:tr w:rsidR="00FF2713" w:rsidRPr="00933E6C" w14:paraId="3B115104" w14:textId="77777777" w:rsidTr="00D55232">
        <w:trPr>
          <w:trHeight w:val="70"/>
          <w:jc w:val="center"/>
        </w:trPr>
        <w:tc>
          <w:tcPr>
            <w:tcW w:w="338" w:type="pct"/>
            <w:vAlign w:val="center"/>
          </w:tcPr>
          <w:p w14:paraId="3F8FB928" w14:textId="77777777" w:rsidR="00FF2713" w:rsidRPr="00933E6C" w:rsidRDefault="00FF2713" w:rsidP="00566E65">
            <w:pPr>
              <w:contextualSpacing/>
              <w:jc w:val="center"/>
            </w:pPr>
            <w:r w:rsidRPr="00933E6C">
              <w:t>7.</w:t>
            </w:r>
          </w:p>
        </w:tc>
        <w:tc>
          <w:tcPr>
            <w:tcW w:w="3658" w:type="pct"/>
            <w:gridSpan w:val="2"/>
            <w:vAlign w:val="bottom"/>
          </w:tcPr>
          <w:p w14:paraId="07BEFC71" w14:textId="77777777" w:rsidR="00FF2713" w:rsidRPr="00933E6C" w:rsidRDefault="00FF2713" w:rsidP="00566E65">
            <w:pPr>
              <w:contextualSpacing/>
              <w:rPr>
                <w:noProof/>
                <w:lang w:eastAsia="zh-TW"/>
              </w:rPr>
            </w:pPr>
            <w:r w:rsidRPr="00933E6C">
              <w:rPr>
                <w:rStyle w:val="Strong"/>
                <w:color w:val="000000"/>
              </w:rPr>
              <w:t>Which crop rotation under dryland situation will be more remunerative?</w:t>
            </w:r>
          </w:p>
        </w:tc>
        <w:tc>
          <w:tcPr>
            <w:tcW w:w="319" w:type="pct"/>
            <w:vAlign w:val="center"/>
          </w:tcPr>
          <w:p w14:paraId="44E72469" w14:textId="77777777" w:rsidR="00FF2713" w:rsidRPr="00933E6C" w:rsidRDefault="00FF2713" w:rsidP="00566E65">
            <w:pPr>
              <w:contextualSpacing/>
              <w:jc w:val="center"/>
            </w:pPr>
            <w:r w:rsidRPr="00933E6C">
              <w:t>CO2</w:t>
            </w:r>
          </w:p>
        </w:tc>
        <w:tc>
          <w:tcPr>
            <w:tcW w:w="256" w:type="pct"/>
            <w:vAlign w:val="center"/>
          </w:tcPr>
          <w:p w14:paraId="726CB42C" w14:textId="77777777" w:rsidR="00FF2713" w:rsidRPr="00933E6C" w:rsidRDefault="00FF2713" w:rsidP="00566E65">
            <w:pPr>
              <w:contextualSpacing/>
              <w:jc w:val="center"/>
            </w:pPr>
            <w:r w:rsidRPr="00933E6C">
              <w:t>R</w:t>
            </w:r>
          </w:p>
        </w:tc>
        <w:tc>
          <w:tcPr>
            <w:tcW w:w="429" w:type="pct"/>
            <w:vAlign w:val="center"/>
          </w:tcPr>
          <w:p w14:paraId="4F48E8A1" w14:textId="77777777" w:rsidR="00FF2713" w:rsidRPr="00933E6C" w:rsidRDefault="00FF2713" w:rsidP="00566E65">
            <w:pPr>
              <w:contextualSpacing/>
              <w:jc w:val="center"/>
            </w:pPr>
            <w:r w:rsidRPr="00933E6C">
              <w:t>1</w:t>
            </w:r>
          </w:p>
        </w:tc>
      </w:tr>
      <w:tr w:rsidR="00FF2713" w:rsidRPr="00933E6C" w14:paraId="1B605906" w14:textId="77777777" w:rsidTr="00D55232">
        <w:trPr>
          <w:trHeight w:val="70"/>
          <w:jc w:val="center"/>
        </w:trPr>
        <w:tc>
          <w:tcPr>
            <w:tcW w:w="338" w:type="pct"/>
            <w:vAlign w:val="center"/>
          </w:tcPr>
          <w:p w14:paraId="225DC8D7" w14:textId="77777777" w:rsidR="00FF2713" w:rsidRPr="00933E6C" w:rsidRDefault="00FF2713" w:rsidP="00566E65">
            <w:pPr>
              <w:contextualSpacing/>
              <w:jc w:val="center"/>
            </w:pPr>
            <w:r w:rsidRPr="00933E6C">
              <w:t>8.</w:t>
            </w:r>
          </w:p>
        </w:tc>
        <w:tc>
          <w:tcPr>
            <w:tcW w:w="3658" w:type="pct"/>
            <w:gridSpan w:val="2"/>
            <w:vAlign w:val="bottom"/>
          </w:tcPr>
          <w:p w14:paraId="02EEB767" w14:textId="77777777" w:rsidR="00FF2713" w:rsidRPr="00933E6C" w:rsidRDefault="00FF2713" w:rsidP="00566E65">
            <w:pPr>
              <w:contextualSpacing/>
              <w:rPr>
                <w:bCs/>
              </w:rPr>
            </w:pPr>
            <w:r w:rsidRPr="00933E6C">
              <w:rPr>
                <w:rStyle w:val="Strong"/>
                <w:color w:val="000000"/>
              </w:rPr>
              <w:t>The chemicals used to check transpiration losses of water</w:t>
            </w:r>
            <w:r>
              <w:rPr>
                <w:rStyle w:val="Strong"/>
                <w:color w:val="000000"/>
              </w:rPr>
              <w:t xml:space="preserve"> </w:t>
            </w:r>
            <w:r w:rsidRPr="00933E6C">
              <w:rPr>
                <w:rStyle w:val="Strong"/>
                <w:color w:val="000000"/>
              </w:rPr>
              <w:t>-----------</w:t>
            </w:r>
            <w:r>
              <w:rPr>
                <w:rStyle w:val="Strong"/>
                <w:color w:val="000000"/>
              </w:rPr>
              <w:t>.</w:t>
            </w:r>
          </w:p>
        </w:tc>
        <w:tc>
          <w:tcPr>
            <w:tcW w:w="319" w:type="pct"/>
            <w:vAlign w:val="center"/>
          </w:tcPr>
          <w:p w14:paraId="1AFE8EFC" w14:textId="77777777" w:rsidR="00FF2713" w:rsidRPr="00933E6C" w:rsidRDefault="00FF2713" w:rsidP="00566E65">
            <w:pPr>
              <w:contextualSpacing/>
              <w:jc w:val="center"/>
            </w:pPr>
            <w:r w:rsidRPr="00933E6C">
              <w:t>CO5</w:t>
            </w:r>
          </w:p>
        </w:tc>
        <w:tc>
          <w:tcPr>
            <w:tcW w:w="256" w:type="pct"/>
            <w:vAlign w:val="center"/>
          </w:tcPr>
          <w:p w14:paraId="32C0259A" w14:textId="77777777" w:rsidR="00FF2713" w:rsidRPr="00933E6C" w:rsidRDefault="00FF2713" w:rsidP="00566E65">
            <w:pPr>
              <w:contextualSpacing/>
              <w:jc w:val="center"/>
            </w:pPr>
            <w:r w:rsidRPr="00933E6C">
              <w:t>A</w:t>
            </w:r>
          </w:p>
        </w:tc>
        <w:tc>
          <w:tcPr>
            <w:tcW w:w="429" w:type="pct"/>
            <w:vAlign w:val="center"/>
          </w:tcPr>
          <w:p w14:paraId="106F5D70" w14:textId="77777777" w:rsidR="00FF2713" w:rsidRPr="00933E6C" w:rsidRDefault="00FF2713" w:rsidP="00566E65">
            <w:pPr>
              <w:contextualSpacing/>
              <w:jc w:val="center"/>
            </w:pPr>
            <w:r w:rsidRPr="00933E6C">
              <w:t>1</w:t>
            </w:r>
          </w:p>
        </w:tc>
      </w:tr>
      <w:tr w:rsidR="00FF2713" w:rsidRPr="00933E6C" w14:paraId="4E021C0A" w14:textId="77777777" w:rsidTr="00D55232">
        <w:trPr>
          <w:trHeight w:val="70"/>
          <w:jc w:val="center"/>
        </w:trPr>
        <w:tc>
          <w:tcPr>
            <w:tcW w:w="338" w:type="pct"/>
            <w:vAlign w:val="center"/>
          </w:tcPr>
          <w:p w14:paraId="5A43EBA8" w14:textId="77777777" w:rsidR="00FF2713" w:rsidRPr="00933E6C" w:rsidRDefault="00FF2713" w:rsidP="00566E65">
            <w:pPr>
              <w:contextualSpacing/>
              <w:jc w:val="center"/>
            </w:pPr>
            <w:r w:rsidRPr="00933E6C">
              <w:t>9.</w:t>
            </w:r>
          </w:p>
        </w:tc>
        <w:tc>
          <w:tcPr>
            <w:tcW w:w="3658" w:type="pct"/>
            <w:gridSpan w:val="2"/>
            <w:vAlign w:val="bottom"/>
          </w:tcPr>
          <w:p w14:paraId="7AB479DF" w14:textId="77777777" w:rsidR="00FF2713" w:rsidRPr="00933E6C" w:rsidRDefault="00FF2713" w:rsidP="00566E65">
            <w:pPr>
              <w:contextualSpacing/>
              <w:rPr>
                <w:noProof/>
                <w:lang w:eastAsia="zh-TW"/>
              </w:rPr>
            </w:pPr>
            <w:r w:rsidRPr="00933E6C">
              <w:t>Give the full form of ICRISAT</w:t>
            </w:r>
            <w:r>
              <w:t>.</w:t>
            </w:r>
          </w:p>
        </w:tc>
        <w:tc>
          <w:tcPr>
            <w:tcW w:w="319" w:type="pct"/>
            <w:vAlign w:val="center"/>
          </w:tcPr>
          <w:p w14:paraId="78B46B27" w14:textId="77777777" w:rsidR="00FF2713" w:rsidRPr="00933E6C" w:rsidRDefault="00FF2713" w:rsidP="00566E65">
            <w:pPr>
              <w:contextualSpacing/>
              <w:jc w:val="center"/>
            </w:pPr>
            <w:r w:rsidRPr="00933E6C">
              <w:t>CO1</w:t>
            </w:r>
          </w:p>
        </w:tc>
        <w:tc>
          <w:tcPr>
            <w:tcW w:w="256" w:type="pct"/>
            <w:vAlign w:val="center"/>
          </w:tcPr>
          <w:p w14:paraId="3C7F9CD9" w14:textId="77777777" w:rsidR="00FF2713" w:rsidRPr="00933E6C" w:rsidRDefault="00FF2713" w:rsidP="00566E65">
            <w:pPr>
              <w:contextualSpacing/>
              <w:jc w:val="center"/>
            </w:pPr>
            <w:r w:rsidRPr="00933E6C">
              <w:t>A</w:t>
            </w:r>
          </w:p>
        </w:tc>
        <w:tc>
          <w:tcPr>
            <w:tcW w:w="429" w:type="pct"/>
            <w:vAlign w:val="center"/>
          </w:tcPr>
          <w:p w14:paraId="06B0F70B" w14:textId="77777777" w:rsidR="00FF2713" w:rsidRPr="00933E6C" w:rsidRDefault="00FF2713" w:rsidP="00566E65">
            <w:pPr>
              <w:contextualSpacing/>
              <w:jc w:val="center"/>
            </w:pPr>
            <w:r w:rsidRPr="00933E6C">
              <w:t>1</w:t>
            </w:r>
          </w:p>
        </w:tc>
      </w:tr>
      <w:tr w:rsidR="00FF2713" w:rsidRPr="00933E6C" w14:paraId="1F1C6B91" w14:textId="77777777" w:rsidTr="00191417">
        <w:trPr>
          <w:trHeight w:val="395"/>
          <w:jc w:val="center"/>
        </w:trPr>
        <w:tc>
          <w:tcPr>
            <w:tcW w:w="338" w:type="pct"/>
            <w:vAlign w:val="center"/>
          </w:tcPr>
          <w:p w14:paraId="41FA8A91" w14:textId="77777777" w:rsidR="00FF2713" w:rsidRPr="00933E6C" w:rsidRDefault="00FF2713" w:rsidP="00566E65">
            <w:pPr>
              <w:contextualSpacing/>
              <w:jc w:val="center"/>
            </w:pPr>
            <w:r w:rsidRPr="00933E6C">
              <w:t>10.</w:t>
            </w:r>
          </w:p>
        </w:tc>
        <w:tc>
          <w:tcPr>
            <w:tcW w:w="3658" w:type="pct"/>
            <w:gridSpan w:val="2"/>
            <w:vAlign w:val="bottom"/>
          </w:tcPr>
          <w:p w14:paraId="43A2BBD6" w14:textId="77777777" w:rsidR="00FF2713" w:rsidRPr="00933E6C" w:rsidRDefault="00FF2713" w:rsidP="00566E65">
            <w:pPr>
              <w:pStyle w:val="NormalWeb"/>
              <w:shd w:val="clear" w:color="auto" w:fill="FFFFFF"/>
              <w:spacing w:before="0" w:beforeAutospacing="0" w:after="0" w:afterAutospacing="0"/>
              <w:rPr>
                <w:color w:val="000000"/>
              </w:rPr>
            </w:pPr>
            <w:r w:rsidRPr="00933E6C">
              <w:rPr>
                <w:color w:val="000000"/>
              </w:rPr>
              <w:t>What is evasion?</w:t>
            </w:r>
          </w:p>
          <w:p w14:paraId="550CCE71" w14:textId="77777777" w:rsidR="00FF2713" w:rsidRPr="00933E6C" w:rsidRDefault="00FF2713" w:rsidP="00566E65">
            <w:pPr>
              <w:pStyle w:val="NormalWeb"/>
              <w:shd w:val="clear" w:color="auto" w:fill="FFFFFF"/>
              <w:spacing w:before="0" w:beforeAutospacing="0" w:after="0" w:afterAutospacing="0"/>
              <w:rPr>
                <w:color w:val="000000"/>
              </w:rPr>
            </w:pPr>
            <w:r>
              <w:rPr>
                <w:color w:val="000000"/>
              </w:rPr>
              <w:t>(a)</w:t>
            </w:r>
            <w:r w:rsidRPr="00933E6C">
              <w:rPr>
                <w:color w:val="000000"/>
              </w:rPr>
              <w:t xml:space="preserve"> It is the simplest way of reducing the effect of drought.</w:t>
            </w:r>
            <w:r w:rsidRPr="00933E6C">
              <w:rPr>
                <w:color w:val="000000"/>
              </w:rPr>
              <w:br/>
              <w:t xml:space="preserve">(b) It is the simplest way of adaptation of </w:t>
            </w:r>
            <w:r>
              <w:rPr>
                <w:color w:val="000000"/>
              </w:rPr>
              <w:t>plant to drought.</w:t>
            </w:r>
            <w:r>
              <w:rPr>
                <w:color w:val="000000"/>
              </w:rPr>
              <w:br/>
              <w:t>(c)</w:t>
            </w:r>
            <w:r w:rsidRPr="00933E6C">
              <w:rPr>
                <w:color w:val="000000"/>
              </w:rPr>
              <w:t xml:space="preserve"> Both </w:t>
            </w:r>
            <w:proofErr w:type="gramStart"/>
            <w:r w:rsidRPr="00933E6C">
              <w:rPr>
                <w:color w:val="000000"/>
              </w:rPr>
              <w:t>a and</w:t>
            </w:r>
            <w:proofErr w:type="gramEnd"/>
            <w:r w:rsidRPr="00933E6C">
              <w:rPr>
                <w:color w:val="000000"/>
              </w:rPr>
              <w:t xml:space="preserve"> b.</w:t>
            </w:r>
            <w:r>
              <w:rPr>
                <w:color w:val="000000"/>
              </w:rPr>
              <w:t xml:space="preserve">    </w:t>
            </w:r>
            <w:r w:rsidRPr="00933E6C">
              <w:rPr>
                <w:color w:val="000000"/>
              </w:rPr>
              <w:t>(d) None of the above.</w:t>
            </w:r>
          </w:p>
        </w:tc>
        <w:tc>
          <w:tcPr>
            <w:tcW w:w="319" w:type="pct"/>
            <w:vAlign w:val="center"/>
          </w:tcPr>
          <w:p w14:paraId="6758ACC0" w14:textId="77777777" w:rsidR="00FF2713" w:rsidRPr="00933E6C" w:rsidRDefault="00FF2713" w:rsidP="00566E65">
            <w:pPr>
              <w:contextualSpacing/>
              <w:jc w:val="center"/>
            </w:pPr>
            <w:r w:rsidRPr="00933E6C">
              <w:t>CO3</w:t>
            </w:r>
          </w:p>
        </w:tc>
        <w:tc>
          <w:tcPr>
            <w:tcW w:w="256" w:type="pct"/>
            <w:vAlign w:val="center"/>
          </w:tcPr>
          <w:p w14:paraId="4FE82A93" w14:textId="77777777" w:rsidR="00FF2713" w:rsidRPr="00933E6C" w:rsidRDefault="00FF2713" w:rsidP="00566E65">
            <w:pPr>
              <w:contextualSpacing/>
              <w:jc w:val="center"/>
            </w:pPr>
            <w:r w:rsidRPr="00933E6C">
              <w:t>An</w:t>
            </w:r>
          </w:p>
        </w:tc>
        <w:tc>
          <w:tcPr>
            <w:tcW w:w="429" w:type="pct"/>
            <w:vAlign w:val="center"/>
          </w:tcPr>
          <w:p w14:paraId="18B627AA" w14:textId="77777777" w:rsidR="00FF2713" w:rsidRPr="00933E6C" w:rsidRDefault="00FF2713" w:rsidP="00566E65">
            <w:pPr>
              <w:contextualSpacing/>
              <w:jc w:val="center"/>
            </w:pPr>
            <w:r w:rsidRPr="00933E6C">
              <w:t>1</w:t>
            </w:r>
          </w:p>
        </w:tc>
      </w:tr>
      <w:tr w:rsidR="00FF2713" w:rsidRPr="00933E6C" w14:paraId="6F60EDD3" w14:textId="77777777" w:rsidTr="00566E65">
        <w:trPr>
          <w:trHeight w:val="70"/>
          <w:jc w:val="center"/>
        </w:trPr>
        <w:tc>
          <w:tcPr>
            <w:tcW w:w="338" w:type="pct"/>
            <w:vAlign w:val="center"/>
          </w:tcPr>
          <w:p w14:paraId="2057661B" w14:textId="77777777" w:rsidR="00FF2713" w:rsidRPr="00933E6C" w:rsidRDefault="00FF2713" w:rsidP="00566E65">
            <w:pPr>
              <w:contextualSpacing/>
              <w:jc w:val="center"/>
            </w:pPr>
            <w:r w:rsidRPr="00933E6C">
              <w:t>11.</w:t>
            </w:r>
          </w:p>
        </w:tc>
        <w:tc>
          <w:tcPr>
            <w:tcW w:w="3658" w:type="pct"/>
            <w:gridSpan w:val="2"/>
            <w:vAlign w:val="bottom"/>
          </w:tcPr>
          <w:p w14:paraId="53F4D7C6" w14:textId="77777777" w:rsidR="00FF2713" w:rsidRPr="00933E6C" w:rsidRDefault="00FF2713" w:rsidP="00566E65">
            <w:pPr>
              <w:contextualSpacing/>
            </w:pPr>
            <w:r w:rsidRPr="00933E6C">
              <w:rPr>
                <w:rStyle w:val="Strong"/>
                <w:color w:val="000000"/>
              </w:rPr>
              <w:t>Water harvesting in situ is known as</w:t>
            </w:r>
            <w:r>
              <w:rPr>
                <w:rStyle w:val="Strong"/>
                <w:color w:val="000000"/>
              </w:rPr>
              <w:t xml:space="preserve"> </w:t>
            </w:r>
            <w:r w:rsidRPr="00933E6C">
              <w:rPr>
                <w:rStyle w:val="Strong"/>
                <w:color w:val="000000"/>
              </w:rPr>
              <w:t>--------------</w:t>
            </w:r>
            <w:r>
              <w:rPr>
                <w:rStyle w:val="Strong"/>
                <w:color w:val="000000"/>
              </w:rPr>
              <w:t>.</w:t>
            </w:r>
          </w:p>
        </w:tc>
        <w:tc>
          <w:tcPr>
            <w:tcW w:w="319" w:type="pct"/>
            <w:vAlign w:val="center"/>
          </w:tcPr>
          <w:p w14:paraId="7306A915" w14:textId="77777777" w:rsidR="00FF2713" w:rsidRPr="00933E6C" w:rsidRDefault="00FF2713" w:rsidP="00566E65">
            <w:pPr>
              <w:contextualSpacing/>
              <w:jc w:val="center"/>
            </w:pPr>
            <w:r w:rsidRPr="00933E6C">
              <w:t>CO4</w:t>
            </w:r>
          </w:p>
        </w:tc>
        <w:tc>
          <w:tcPr>
            <w:tcW w:w="256" w:type="pct"/>
            <w:vAlign w:val="center"/>
          </w:tcPr>
          <w:p w14:paraId="619188E2" w14:textId="77777777" w:rsidR="00FF2713" w:rsidRPr="00933E6C" w:rsidRDefault="00FF2713" w:rsidP="00566E65">
            <w:pPr>
              <w:contextualSpacing/>
              <w:jc w:val="center"/>
            </w:pPr>
            <w:r w:rsidRPr="00933E6C">
              <w:t>R</w:t>
            </w:r>
          </w:p>
        </w:tc>
        <w:tc>
          <w:tcPr>
            <w:tcW w:w="429" w:type="pct"/>
            <w:vAlign w:val="center"/>
          </w:tcPr>
          <w:p w14:paraId="273D227D" w14:textId="77777777" w:rsidR="00FF2713" w:rsidRPr="00933E6C" w:rsidRDefault="00FF2713" w:rsidP="00566E65">
            <w:pPr>
              <w:contextualSpacing/>
              <w:jc w:val="center"/>
            </w:pPr>
            <w:r w:rsidRPr="00933E6C">
              <w:t>1</w:t>
            </w:r>
          </w:p>
        </w:tc>
      </w:tr>
      <w:tr w:rsidR="00FF2713" w:rsidRPr="00933E6C" w14:paraId="06E22299" w14:textId="77777777" w:rsidTr="00191417">
        <w:trPr>
          <w:trHeight w:val="395"/>
          <w:jc w:val="center"/>
        </w:trPr>
        <w:tc>
          <w:tcPr>
            <w:tcW w:w="338" w:type="pct"/>
            <w:vAlign w:val="center"/>
          </w:tcPr>
          <w:p w14:paraId="74909E60" w14:textId="77777777" w:rsidR="00FF2713" w:rsidRPr="00933E6C" w:rsidRDefault="00FF2713" w:rsidP="00566E65">
            <w:pPr>
              <w:contextualSpacing/>
              <w:jc w:val="center"/>
            </w:pPr>
            <w:r w:rsidRPr="00933E6C">
              <w:t>12.</w:t>
            </w:r>
          </w:p>
        </w:tc>
        <w:tc>
          <w:tcPr>
            <w:tcW w:w="3658" w:type="pct"/>
            <w:gridSpan w:val="2"/>
            <w:vAlign w:val="bottom"/>
          </w:tcPr>
          <w:p w14:paraId="6B18CA46" w14:textId="77777777" w:rsidR="00FF2713" w:rsidRPr="00933E6C" w:rsidRDefault="00FF2713" w:rsidP="00566E65">
            <w:pPr>
              <w:contextualSpacing/>
            </w:pPr>
            <w:r w:rsidRPr="00933E6C">
              <w:t>Which of the following stage is the critical stage for water requirement in cotton?</w:t>
            </w:r>
          </w:p>
          <w:p w14:paraId="3114D3F2" w14:textId="77777777" w:rsidR="00FF2713" w:rsidRPr="00933E6C" w:rsidRDefault="00FF2713" w:rsidP="00FF2713">
            <w:pPr>
              <w:pStyle w:val="ListParagraph"/>
              <w:numPr>
                <w:ilvl w:val="0"/>
                <w:numId w:val="41"/>
              </w:numPr>
            </w:pPr>
            <w:r w:rsidRPr="00933E6C">
              <w:t>Booting       2. Tasseling       3. Boll formation    4. Pod formation</w:t>
            </w:r>
          </w:p>
        </w:tc>
        <w:tc>
          <w:tcPr>
            <w:tcW w:w="319" w:type="pct"/>
            <w:vAlign w:val="center"/>
          </w:tcPr>
          <w:p w14:paraId="0713AFC7" w14:textId="77777777" w:rsidR="00FF2713" w:rsidRPr="00933E6C" w:rsidRDefault="00FF2713" w:rsidP="00566E65">
            <w:pPr>
              <w:contextualSpacing/>
              <w:jc w:val="center"/>
            </w:pPr>
            <w:r w:rsidRPr="00933E6C">
              <w:t>CO6</w:t>
            </w:r>
          </w:p>
        </w:tc>
        <w:tc>
          <w:tcPr>
            <w:tcW w:w="256" w:type="pct"/>
            <w:vAlign w:val="center"/>
          </w:tcPr>
          <w:p w14:paraId="194B1600" w14:textId="77777777" w:rsidR="00FF2713" w:rsidRPr="00933E6C" w:rsidRDefault="00FF2713" w:rsidP="00566E65">
            <w:pPr>
              <w:contextualSpacing/>
              <w:jc w:val="center"/>
            </w:pPr>
            <w:r w:rsidRPr="00933E6C">
              <w:t>U</w:t>
            </w:r>
          </w:p>
        </w:tc>
        <w:tc>
          <w:tcPr>
            <w:tcW w:w="429" w:type="pct"/>
            <w:vAlign w:val="center"/>
          </w:tcPr>
          <w:p w14:paraId="7097B405" w14:textId="77777777" w:rsidR="00FF2713" w:rsidRPr="00933E6C" w:rsidRDefault="00FF2713" w:rsidP="00566E65">
            <w:pPr>
              <w:contextualSpacing/>
              <w:jc w:val="center"/>
            </w:pPr>
            <w:r w:rsidRPr="00933E6C">
              <w:t>1</w:t>
            </w:r>
          </w:p>
        </w:tc>
      </w:tr>
      <w:tr w:rsidR="00FF2713" w:rsidRPr="00933E6C" w14:paraId="1381C3B1" w14:textId="77777777" w:rsidTr="00191417">
        <w:trPr>
          <w:trHeight w:val="395"/>
          <w:jc w:val="center"/>
        </w:trPr>
        <w:tc>
          <w:tcPr>
            <w:tcW w:w="338" w:type="pct"/>
            <w:vAlign w:val="center"/>
          </w:tcPr>
          <w:p w14:paraId="2C5607F2" w14:textId="77777777" w:rsidR="00FF2713" w:rsidRPr="00933E6C" w:rsidRDefault="00FF2713" w:rsidP="00566E65">
            <w:pPr>
              <w:contextualSpacing/>
              <w:jc w:val="center"/>
            </w:pPr>
            <w:r w:rsidRPr="00933E6C">
              <w:t>13.</w:t>
            </w:r>
          </w:p>
        </w:tc>
        <w:tc>
          <w:tcPr>
            <w:tcW w:w="3658" w:type="pct"/>
            <w:gridSpan w:val="2"/>
            <w:vAlign w:val="bottom"/>
          </w:tcPr>
          <w:p w14:paraId="7B7BA9E0" w14:textId="77777777" w:rsidR="00FF2713" w:rsidRPr="00933E6C" w:rsidRDefault="00FF2713" w:rsidP="00566E65">
            <w:pPr>
              <w:contextualSpacing/>
            </w:pPr>
            <w:r w:rsidRPr="00933E6C">
              <w:rPr>
                <w:shd w:val="clear" w:color="auto" w:fill="FFFFFF"/>
              </w:rPr>
              <w:t>Which plant is recommended as an alternate crop to for sowing under late onset of monsoon?</w:t>
            </w:r>
          </w:p>
        </w:tc>
        <w:tc>
          <w:tcPr>
            <w:tcW w:w="319" w:type="pct"/>
            <w:vAlign w:val="center"/>
          </w:tcPr>
          <w:p w14:paraId="5230E3D8" w14:textId="77777777" w:rsidR="00FF2713" w:rsidRPr="00933E6C" w:rsidRDefault="00FF2713" w:rsidP="00566E65">
            <w:pPr>
              <w:contextualSpacing/>
              <w:jc w:val="center"/>
            </w:pPr>
            <w:r w:rsidRPr="00933E6C">
              <w:t>CO2</w:t>
            </w:r>
          </w:p>
        </w:tc>
        <w:tc>
          <w:tcPr>
            <w:tcW w:w="256" w:type="pct"/>
            <w:vAlign w:val="center"/>
          </w:tcPr>
          <w:p w14:paraId="38A1BDD8" w14:textId="77777777" w:rsidR="00FF2713" w:rsidRPr="00933E6C" w:rsidRDefault="00FF2713" w:rsidP="00566E65">
            <w:pPr>
              <w:contextualSpacing/>
              <w:jc w:val="center"/>
            </w:pPr>
            <w:r w:rsidRPr="00933E6C">
              <w:t>An</w:t>
            </w:r>
          </w:p>
        </w:tc>
        <w:tc>
          <w:tcPr>
            <w:tcW w:w="429" w:type="pct"/>
            <w:vAlign w:val="center"/>
          </w:tcPr>
          <w:p w14:paraId="2FFCE248" w14:textId="77777777" w:rsidR="00FF2713" w:rsidRPr="00933E6C" w:rsidRDefault="00FF2713" w:rsidP="00566E65">
            <w:pPr>
              <w:contextualSpacing/>
              <w:jc w:val="center"/>
            </w:pPr>
            <w:r w:rsidRPr="00933E6C">
              <w:t>1</w:t>
            </w:r>
          </w:p>
        </w:tc>
      </w:tr>
      <w:tr w:rsidR="00FF2713" w:rsidRPr="00933E6C" w14:paraId="22FEA1DA" w14:textId="77777777" w:rsidTr="00191417">
        <w:trPr>
          <w:trHeight w:val="395"/>
          <w:jc w:val="center"/>
        </w:trPr>
        <w:tc>
          <w:tcPr>
            <w:tcW w:w="338" w:type="pct"/>
            <w:vAlign w:val="center"/>
          </w:tcPr>
          <w:p w14:paraId="743D277A" w14:textId="77777777" w:rsidR="00FF2713" w:rsidRPr="00933E6C" w:rsidRDefault="00FF2713" w:rsidP="00566E65">
            <w:pPr>
              <w:contextualSpacing/>
              <w:jc w:val="center"/>
            </w:pPr>
            <w:r w:rsidRPr="00933E6C">
              <w:t>14.</w:t>
            </w:r>
          </w:p>
        </w:tc>
        <w:tc>
          <w:tcPr>
            <w:tcW w:w="3658" w:type="pct"/>
            <w:gridSpan w:val="2"/>
            <w:vAlign w:val="bottom"/>
          </w:tcPr>
          <w:p w14:paraId="69206CC7" w14:textId="77777777" w:rsidR="00FF2713" w:rsidRPr="00933E6C" w:rsidRDefault="00FF2713" w:rsidP="00566E65">
            <w:pPr>
              <w:contextualSpacing/>
            </w:pPr>
            <w:r w:rsidRPr="00933E6C">
              <w:t>Dry farming is common in</w:t>
            </w:r>
          </w:p>
          <w:p w14:paraId="1BF9F911" w14:textId="77777777" w:rsidR="00FF2713" w:rsidRPr="00933E6C" w:rsidRDefault="00FF2713" w:rsidP="00566E65">
            <w:pPr>
              <w:contextualSpacing/>
            </w:pPr>
            <w:r w:rsidRPr="00933E6C">
              <w:t>a. Humid regions   b. Cold regions       c.Arid regions    d. Semi-arid regions</w:t>
            </w:r>
          </w:p>
        </w:tc>
        <w:tc>
          <w:tcPr>
            <w:tcW w:w="319" w:type="pct"/>
            <w:vAlign w:val="center"/>
          </w:tcPr>
          <w:p w14:paraId="5FD4D4CB" w14:textId="77777777" w:rsidR="00FF2713" w:rsidRPr="00933E6C" w:rsidRDefault="00FF2713" w:rsidP="00566E65">
            <w:pPr>
              <w:contextualSpacing/>
              <w:jc w:val="center"/>
            </w:pPr>
            <w:r w:rsidRPr="00933E6C">
              <w:t>CO2</w:t>
            </w:r>
          </w:p>
        </w:tc>
        <w:tc>
          <w:tcPr>
            <w:tcW w:w="256" w:type="pct"/>
            <w:vAlign w:val="center"/>
          </w:tcPr>
          <w:p w14:paraId="02F464DD" w14:textId="77777777" w:rsidR="00FF2713" w:rsidRPr="00933E6C" w:rsidRDefault="00FF2713" w:rsidP="00566E65">
            <w:pPr>
              <w:contextualSpacing/>
              <w:jc w:val="center"/>
            </w:pPr>
            <w:r w:rsidRPr="00933E6C">
              <w:t>U</w:t>
            </w:r>
          </w:p>
        </w:tc>
        <w:tc>
          <w:tcPr>
            <w:tcW w:w="429" w:type="pct"/>
            <w:vAlign w:val="center"/>
          </w:tcPr>
          <w:p w14:paraId="74CE2216" w14:textId="77777777" w:rsidR="00FF2713" w:rsidRPr="00933E6C" w:rsidRDefault="00FF2713" w:rsidP="00566E65">
            <w:pPr>
              <w:contextualSpacing/>
              <w:jc w:val="center"/>
            </w:pPr>
            <w:r w:rsidRPr="00933E6C">
              <w:t>1</w:t>
            </w:r>
          </w:p>
        </w:tc>
      </w:tr>
      <w:tr w:rsidR="00FF2713" w:rsidRPr="00933E6C" w14:paraId="01727F8A" w14:textId="77777777" w:rsidTr="00191417">
        <w:trPr>
          <w:trHeight w:val="395"/>
          <w:jc w:val="center"/>
        </w:trPr>
        <w:tc>
          <w:tcPr>
            <w:tcW w:w="338" w:type="pct"/>
            <w:vAlign w:val="center"/>
          </w:tcPr>
          <w:p w14:paraId="1D93FC58" w14:textId="77777777" w:rsidR="00FF2713" w:rsidRPr="00933E6C" w:rsidRDefault="00FF2713" w:rsidP="00566E65">
            <w:pPr>
              <w:contextualSpacing/>
              <w:jc w:val="center"/>
            </w:pPr>
            <w:r w:rsidRPr="00933E6C">
              <w:t>15.</w:t>
            </w:r>
          </w:p>
        </w:tc>
        <w:tc>
          <w:tcPr>
            <w:tcW w:w="3658" w:type="pct"/>
            <w:gridSpan w:val="2"/>
            <w:vAlign w:val="bottom"/>
          </w:tcPr>
          <w:p w14:paraId="51446EC5" w14:textId="77777777" w:rsidR="00FF2713" w:rsidRPr="00933E6C" w:rsidRDefault="00FF2713" w:rsidP="00566E65">
            <w:pPr>
              <w:pStyle w:val="NormalWeb"/>
              <w:shd w:val="clear" w:color="auto" w:fill="FFFFFF"/>
              <w:spacing w:before="0" w:beforeAutospacing="0" w:after="0" w:afterAutospacing="0"/>
              <w:rPr>
                <w:color w:val="000000"/>
              </w:rPr>
            </w:pPr>
            <w:r w:rsidRPr="00933E6C">
              <w:rPr>
                <w:color w:val="000000"/>
              </w:rPr>
              <w:t>Which of the following nutrients becomes deficient under the water logging condition?</w:t>
            </w:r>
          </w:p>
          <w:p w14:paraId="495A5B40" w14:textId="77777777" w:rsidR="00FF2713" w:rsidRPr="00933E6C" w:rsidRDefault="00FF2713" w:rsidP="00566E65">
            <w:pPr>
              <w:pStyle w:val="NormalWeb"/>
              <w:shd w:val="clear" w:color="auto" w:fill="FFFFFF"/>
              <w:spacing w:before="0" w:beforeAutospacing="0" w:after="0" w:afterAutospacing="0"/>
              <w:rPr>
                <w:color w:val="000000"/>
              </w:rPr>
            </w:pPr>
            <w:r w:rsidRPr="00933E6C">
              <w:rPr>
                <w:color w:val="000000"/>
              </w:rPr>
              <w:t>a) Zn         b) Cu      c) Both a and b         d) None of the above</w:t>
            </w:r>
          </w:p>
        </w:tc>
        <w:tc>
          <w:tcPr>
            <w:tcW w:w="319" w:type="pct"/>
            <w:vAlign w:val="center"/>
          </w:tcPr>
          <w:p w14:paraId="2A6B7E5E" w14:textId="77777777" w:rsidR="00FF2713" w:rsidRPr="00933E6C" w:rsidRDefault="00FF2713" w:rsidP="00566E65">
            <w:pPr>
              <w:contextualSpacing/>
              <w:jc w:val="center"/>
            </w:pPr>
            <w:r w:rsidRPr="00933E6C">
              <w:t>CO4</w:t>
            </w:r>
          </w:p>
        </w:tc>
        <w:tc>
          <w:tcPr>
            <w:tcW w:w="256" w:type="pct"/>
            <w:vAlign w:val="center"/>
          </w:tcPr>
          <w:p w14:paraId="78DBA700" w14:textId="77777777" w:rsidR="00FF2713" w:rsidRPr="00933E6C" w:rsidRDefault="00FF2713" w:rsidP="00566E65">
            <w:pPr>
              <w:contextualSpacing/>
              <w:jc w:val="center"/>
            </w:pPr>
            <w:r w:rsidRPr="00933E6C">
              <w:t>R</w:t>
            </w:r>
          </w:p>
        </w:tc>
        <w:tc>
          <w:tcPr>
            <w:tcW w:w="429" w:type="pct"/>
            <w:vAlign w:val="center"/>
          </w:tcPr>
          <w:p w14:paraId="1DA29673" w14:textId="77777777" w:rsidR="00FF2713" w:rsidRPr="00933E6C" w:rsidRDefault="00FF2713" w:rsidP="00566E65">
            <w:pPr>
              <w:contextualSpacing/>
              <w:jc w:val="center"/>
            </w:pPr>
            <w:r w:rsidRPr="00933E6C">
              <w:t>1</w:t>
            </w:r>
          </w:p>
        </w:tc>
      </w:tr>
      <w:tr w:rsidR="00FF2713" w:rsidRPr="00933E6C" w14:paraId="40F5EDD9" w14:textId="77777777" w:rsidTr="00191417">
        <w:trPr>
          <w:trHeight w:val="395"/>
          <w:jc w:val="center"/>
        </w:trPr>
        <w:tc>
          <w:tcPr>
            <w:tcW w:w="338" w:type="pct"/>
            <w:vAlign w:val="center"/>
          </w:tcPr>
          <w:p w14:paraId="209388BB" w14:textId="77777777" w:rsidR="00FF2713" w:rsidRPr="00933E6C" w:rsidRDefault="00FF2713" w:rsidP="00566E65">
            <w:pPr>
              <w:contextualSpacing/>
              <w:jc w:val="center"/>
            </w:pPr>
            <w:r w:rsidRPr="00933E6C">
              <w:t>16.</w:t>
            </w:r>
          </w:p>
        </w:tc>
        <w:tc>
          <w:tcPr>
            <w:tcW w:w="3658" w:type="pct"/>
            <w:gridSpan w:val="2"/>
            <w:vAlign w:val="bottom"/>
          </w:tcPr>
          <w:p w14:paraId="56F13F3B" w14:textId="77777777" w:rsidR="00FF2713" w:rsidRPr="00933E6C" w:rsidRDefault="00FF2713" w:rsidP="00566E65">
            <w:pPr>
              <w:pStyle w:val="NormalWeb"/>
              <w:shd w:val="clear" w:color="auto" w:fill="FFFFFF"/>
              <w:spacing w:before="0" w:beforeAutospacing="0" w:after="0" w:afterAutospacing="0"/>
              <w:rPr>
                <w:color w:val="000000"/>
              </w:rPr>
            </w:pPr>
            <w:r w:rsidRPr="00933E6C">
              <w:rPr>
                <w:color w:val="000000"/>
              </w:rPr>
              <w:t>Consider about irrigation.</w:t>
            </w:r>
          </w:p>
          <w:p w14:paraId="0013A2DA" w14:textId="77777777" w:rsidR="00FF2713" w:rsidRPr="00933E6C" w:rsidRDefault="00FF2713" w:rsidP="00FF2713">
            <w:pPr>
              <w:numPr>
                <w:ilvl w:val="0"/>
                <w:numId w:val="42"/>
              </w:numPr>
              <w:shd w:val="clear" w:color="auto" w:fill="FFFFFF"/>
              <w:rPr>
                <w:color w:val="000000"/>
              </w:rPr>
            </w:pPr>
            <w:r w:rsidRPr="00933E6C">
              <w:rPr>
                <w:color w:val="000000"/>
              </w:rPr>
              <w:t>Indian agriculture depends on irrigation.</w:t>
            </w:r>
          </w:p>
          <w:p w14:paraId="0C5B29EA" w14:textId="77777777" w:rsidR="00FF2713" w:rsidRPr="00933E6C" w:rsidRDefault="00FF2713" w:rsidP="00FF2713">
            <w:pPr>
              <w:numPr>
                <w:ilvl w:val="0"/>
                <w:numId w:val="42"/>
              </w:numPr>
              <w:shd w:val="clear" w:color="auto" w:fill="FFFFFF"/>
              <w:rPr>
                <w:color w:val="000000"/>
              </w:rPr>
            </w:pPr>
            <w:r w:rsidRPr="00933E6C">
              <w:rPr>
                <w:color w:val="000000"/>
              </w:rPr>
              <w:t>History of irrigation is 5,000 years old.</w:t>
            </w:r>
          </w:p>
          <w:p w14:paraId="2063A9A3" w14:textId="77777777" w:rsidR="00FF2713" w:rsidRPr="00933E6C" w:rsidRDefault="00FF2713" w:rsidP="00FF2713">
            <w:pPr>
              <w:numPr>
                <w:ilvl w:val="0"/>
                <w:numId w:val="42"/>
              </w:numPr>
              <w:shd w:val="clear" w:color="auto" w:fill="FFFFFF"/>
              <w:rPr>
                <w:color w:val="000000"/>
              </w:rPr>
            </w:pPr>
            <w:r w:rsidRPr="00933E6C">
              <w:rPr>
                <w:color w:val="000000"/>
              </w:rPr>
              <w:t>It has no role in crop protection.</w:t>
            </w:r>
          </w:p>
          <w:p w14:paraId="2A6F991E" w14:textId="77777777" w:rsidR="00FF2713" w:rsidRPr="00933E6C" w:rsidRDefault="00FF2713" w:rsidP="00FF2713">
            <w:pPr>
              <w:numPr>
                <w:ilvl w:val="0"/>
                <w:numId w:val="42"/>
              </w:numPr>
              <w:shd w:val="clear" w:color="auto" w:fill="FFFFFF"/>
              <w:rPr>
                <w:color w:val="000000"/>
              </w:rPr>
            </w:pPr>
            <w:r w:rsidRPr="00933E6C">
              <w:rPr>
                <w:color w:val="000000"/>
              </w:rPr>
              <w:t>Irrigation plays role in weed control.</w:t>
            </w:r>
          </w:p>
          <w:p w14:paraId="1651DF6E" w14:textId="77777777" w:rsidR="00FF2713" w:rsidRPr="00933E6C" w:rsidRDefault="00FF2713" w:rsidP="00FF2713">
            <w:pPr>
              <w:numPr>
                <w:ilvl w:val="0"/>
                <w:numId w:val="42"/>
              </w:numPr>
              <w:shd w:val="clear" w:color="auto" w:fill="FFFFFF"/>
              <w:rPr>
                <w:color w:val="000000"/>
              </w:rPr>
            </w:pPr>
            <w:r w:rsidRPr="00933E6C">
              <w:rPr>
                <w:color w:val="000000"/>
              </w:rPr>
              <w:t>It doesn’t affect soil consolidation.</w:t>
            </w:r>
          </w:p>
          <w:p w14:paraId="5DF53608" w14:textId="77777777" w:rsidR="00FF2713" w:rsidRPr="00933E6C" w:rsidRDefault="00FF2713" w:rsidP="00566E65">
            <w:pPr>
              <w:pStyle w:val="NormalWeb"/>
              <w:shd w:val="clear" w:color="auto" w:fill="FFFFFF"/>
              <w:spacing w:before="0" w:beforeAutospacing="0" w:after="0" w:afterAutospacing="0"/>
            </w:pPr>
            <w:r w:rsidRPr="00933E6C">
              <w:rPr>
                <w:color w:val="000000"/>
              </w:rPr>
              <w:t>a) Only 1, 2, and 3 are true      b) Only 3 and 5 are true  c) All are true</w:t>
            </w:r>
            <w:r w:rsidRPr="00933E6C">
              <w:rPr>
                <w:color w:val="000000"/>
              </w:rPr>
              <w:br/>
              <w:t>d) Only 2 and 4 are true</w:t>
            </w:r>
          </w:p>
        </w:tc>
        <w:tc>
          <w:tcPr>
            <w:tcW w:w="319" w:type="pct"/>
            <w:vAlign w:val="center"/>
          </w:tcPr>
          <w:p w14:paraId="2326BE27" w14:textId="77777777" w:rsidR="00FF2713" w:rsidRPr="00933E6C" w:rsidRDefault="00FF2713" w:rsidP="00566E65">
            <w:pPr>
              <w:contextualSpacing/>
              <w:jc w:val="center"/>
            </w:pPr>
            <w:r w:rsidRPr="00933E6C">
              <w:t>CO2</w:t>
            </w:r>
          </w:p>
        </w:tc>
        <w:tc>
          <w:tcPr>
            <w:tcW w:w="256" w:type="pct"/>
            <w:vAlign w:val="center"/>
          </w:tcPr>
          <w:p w14:paraId="2059B191" w14:textId="77777777" w:rsidR="00FF2713" w:rsidRPr="00933E6C" w:rsidRDefault="00FF2713" w:rsidP="00566E65">
            <w:pPr>
              <w:contextualSpacing/>
              <w:jc w:val="center"/>
            </w:pPr>
            <w:r w:rsidRPr="00933E6C">
              <w:t>A</w:t>
            </w:r>
          </w:p>
        </w:tc>
        <w:tc>
          <w:tcPr>
            <w:tcW w:w="429" w:type="pct"/>
            <w:vAlign w:val="center"/>
          </w:tcPr>
          <w:p w14:paraId="2BFDC186" w14:textId="77777777" w:rsidR="00FF2713" w:rsidRPr="00933E6C" w:rsidRDefault="00FF2713" w:rsidP="00566E65">
            <w:pPr>
              <w:contextualSpacing/>
              <w:jc w:val="center"/>
            </w:pPr>
            <w:r w:rsidRPr="00933E6C">
              <w:t>1</w:t>
            </w:r>
          </w:p>
        </w:tc>
      </w:tr>
      <w:tr w:rsidR="00FF2713" w:rsidRPr="00933E6C" w14:paraId="0138DAF2" w14:textId="77777777" w:rsidTr="00566E65">
        <w:trPr>
          <w:trHeight w:val="70"/>
          <w:jc w:val="center"/>
        </w:trPr>
        <w:tc>
          <w:tcPr>
            <w:tcW w:w="338" w:type="pct"/>
            <w:vAlign w:val="center"/>
          </w:tcPr>
          <w:p w14:paraId="35B27234" w14:textId="77777777" w:rsidR="00FF2713" w:rsidRPr="00933E6C" w:rsidRDefault="00FF2713" w:rsidP="00566E65">
            <w:pPr>
              <w:contextualSpacing/>
              <w:jc w:val="center"/>
            </w:pPr>
            <w:r w:rsidRPr="00933E6C">
              <w:t>17.</w:t>
            </w:r>
          </w:p>
        </w:tc>
        <w:tc>
          <w:tcPr>
            <w:tcW w:w="3658" w:type="pct"/>
            <w:gridSpan w:val="2"/>
            <w:vAlign w:val="bottom"/>
          </w:tcPr>
          <w:p w14:paraId="19D3FC9A" w14:textId="77777777" w:rsidR="00FF2713" w:rsidRPr="00933E6C" w:rsidRDefault="00FF2713" w:rsidP="00566E65">
            <w:pPr>
              <w:contextualSpacing/>
            </w:pPr>
            <w:r w:rsidRPr="00933E6C">
              <w:rPr>
                <w:rStyle w:val="Strong"/>
                <w:color w:val="000000"/>
              </w:rPr>
              <w:t>Micro watershed covers an area of about</w:t>
            </w:r>
            <w:r>
              <w:rPr>
                <w:rStyle w:val="Strong"/>
                <w:color w:val="000000"/>
              </w:rPr>
              <w:t xml:space="preserve"> </w:t>
            </w:r>
            <w:r w:rsidRPr="00933E6C">
              <w:rPr>
                <w:rStyle w:val="Strong"/>
                <w:color w:val="000000"/>
              </w:rPr>
              <w:t>--------------</w:t>
            </w:r>
            <w:r>
              <w:rPr>
                <w:rStyle w:val="Strong"/>
                <w:color w:val="000000"/>
              </w:rPr>
              <w:t>.</w:t>
            </w:r>
          </w:p>
        </w:tc>
        <w:tc>
          <w:tcPr>
            <w:tcW w:w="319" w:type="pct"/>
            <w:vAlign w:val="center"/>
          </w:tcPr>
          <w:p w14:paraId="748E4CE6" w14:textId="77777777" w:rsidR="00FF2713" w:rsidRPr="00933E6C" w:rsidRDefault="00FF2713" w:rsidP="00566E65">
            <w:pPr>
              <w:contextualSpacing/>
              <w:jc w:val="center"/>
            </w:pPr>
            <w:r w:rsidRPr="00933E6C">
              <w:t>CO4</w:t>
            </w:r>
          </w:p>
        </w:tc>
        <w:tc>
          <w:tcPr>
            <w:tcW w:w="256" w:type="pct"/>
            <w:vAlign w:val="center"/>
          </w:tcPr>
          <w:p w14:paraId="12291329" w14:textId="77777777" w:rsidR="00FF2713" w:rsidRPr="00933E6C" w:rsidRDefault="00FF2713" w:rsidP="00566E65">
            <w:pPr>
              <w:contextualSpacing/>
              <w:jc w:val="center"/>
            </w:pPr>
            <w:r w:rsidRPr="00933E6C">
              <w:t>An</w:t>
            </w:r>
          </w:p>
        </w:tc>
        <w:tc>
          <w:tcPr>
            <w:tcW w:w="429" w:type="pct"/>
            <w:vAlign w:val="center"/>
          </w:tcPr>
          <w:p w14:paraId="4CD0CC42" w14:textId="77777777" w:rsidR="00FF2713" w:rsidRPr="00933E6C" w:rsidRDefault="00FF2713" w:rsidP="00566E65">
            <w:pPr>
              <w:contextualSpacing/>
              <w:jc w:val="center"/>
            </w:pPr>
            <w:r w:rsidRPr="00933E6C">
              <w:t>1</w:t>
            </w:r>
          </w:p>
        </w:tc>
      </w:tr>
      <w:tr w:rsidR="00FF2713" w:rsidRPr="00933E6C" w14:paraId="42FE3B5F" w14:textId="77777777" w:rsidTr="00191417">
        <w:trPr>
          <w:trHeight w:val="395"/>
          <w:jc w:val="center"/>
        </w:trPr>
        <w:tc>
          <w:tcPr>
            <w:tcW w:w="338" w:type="pct"/>
            <w:vAlign w:val="center"/>
          </w:tcPr>
          <w:p w14:paraId="7D3416A8" w14:textId="77777777" w:rsidR="00FF2713" w:rsidRPr="00933E6C" w:rsidRDefault="00FF2713" w:rsidP="00566E65">
            <w:pPr>
              <w:contextualSpacing/>
              <w:jc w:val="center"/>
            </w:pPr>
            <w:r w:rsidRPr="00933E6C">
              <w:t>18.</w:t>
            </w:r>
          </w:p>
        </w:tc>
        <w:tc>
          <w:tcPr>
            <w:tcW w:w="3658" w:type="pct"/>
            <w:gridSpan w:val="2"/>
            <w:vAlign w:val="bottom"/>
          </w:tcPr>
          <w:p w14:paraId="52561355" w14:textId="77777777" w:rsidR="00FF2713" w:rsidRPr="00933E6C" w:rsidRDefault="00FF2713" w:rsidP="00566E65">
            <w:pPr>
              <w:pStyle w:val="NormalWeb"/>
              <w:shd w:val="clear" w:color="auto" w:fill="FFFFFF"/>
              <w:spacing w:before="0" w:beforeAutospacing="0" w:after="0" w:afterAutospacing="0"/>
              <w:rPr>
                <w:color w:val="000000"/>
              </w:rPr>
            </w:pPr>
            <w:r w:rsidRPr="00933E6C">
              <w:rPr>
                <w:color w:val="000000"/>
              </w:rPr>
              <w:t>When is crop plan suggested?</w:t>
            </w:r>
          </w:p>
          <w:p w14:paraId="4B308343" w14:textId="77777777" w:rsidR="00FF2713" w:rsidRPr="00933E6C" w:rsidRDefault="00FF2713" w:rsidP="00566E65">
            <w:pPr>
              <w:pStyle w:val="NormalWeb"/>
              <w:shd w:val="clear" w:color="auto" w:fill="FFFFFF"/>
              <w:spacing w:before="0" w:beforeAutospacing="0" w:after="0" w:afterAutospacing="0"/>
              <w:rPr>
                <w:color w:val="000000"/>
              </w:rPr>
            </w:pPr>
            <w:r>
              <w:rPr>
                <w:color w:val="000000"/>
              </w:rPr>
              <w:lastRenderedPageBreak/>
              <w:t>(a)</w:t>
            </w:r>
            <w:r w:rsidRPr="00933E6C">
              <w:rPr>
                <w:color w:val="000000"/>
              </w:rPr>
              <w:t xml:space="preserve"> Live saving irrigation at any time.</w:t>
            </w:r>
            <w:r w:rsidRPr="00933E6C">
              <w:rPr>
                <w:color w:val="000000"/>
              </w:rPr>
              <w:br/>
              <w:t>(b) Life saving irrigation a</w:t>
            </w:r>
            <w:r>
              <w:rPr>
                <w:color w:val="000000"/>
              </w:rPr>
              <w:t>t the later stage of plant.</w:t>
            </w:r>
            <w:r>
              <w:rPr>
                <w:color w:val="000000"/>
              </w:rPr>
              <w:br/>
              <w:t>(c)</w:t>
            </w:r>
            <w:r w:rsidRPr="00933E6C">
              <w:rPr>
                <w:color w:val="000000"/>
              </w:rPr>
              <w:t xml:space="preserve"> Life saving irrigation at only a critical growth stage.</w:t>
            </w:r>
            <w:r w:rsidRPr="00933E6C">
              <w:rPr>
                <w:color w:val="000000"/>
              </w:rPr>
              <w:br/>
              <w:t>(d) Any of the above.</w:t>
            </w:r>
          </w:p>
        </w:tc>
        <w:tc>
          <w:tcPr>
            <w:tcW w:w="319" w:type="pct"/>
            <w:vAlign w:val="center"/>
          </w:tcPr>
          <w:p w14:paraId="1F2883F3" w14:textId="77777777" w:rsidR="00FF2713" w:rsidRPr="00933E6C" w:rsidRDefault="00FF2713" w:rsidP="00566E65">
            <w:pPr>
              <w:contextualSpacing/>
              <w:jc w:val="center"/>
            </w:pPr>
            <w:r w:rsidRPr="00933E6C">
              <w:lastRenderedPageBreak/>
              <w:t>CO2</w:t>
            </w:r>
          </w:p>
        </w:tc>
        <w:tc>
          <w:tcPr>
            <w:tcW w:w="256" w:type="pct"/>
            <w:vAlign w:val="center"/>
          </w:tcPr>
          <w:p w14:paraId="705AB640" w14:textId="77777777" w:rsidR="00FF2713" w:rsidRPr="00933E6C" w:rsidRDefault="00FF2713" w:rsidP="00566E65">
            <w:pPr>
              <w:contextualSpacing/>
              <w:jc w:val="center"/>
            </w:pPr>
            <w:r w:rsidRPr="00933E6C">
              <w:t>R</w:t>
            </w:r>
          </w:p>
        </w:tc>
        <w:tc>
          <w:tcPr>
            <w:tcW w:w="429" w:type="pct"/>
            <w:vAlign w:val="center"/>
          </w:tcPr>
          <w:p w14:paraId="630E9F32" w14:textId="77777777" w:rsidR="00FF2713" w:rsidRPr="00933E6C" w:rsidRDefault="00FF2713" w:rsidP="00566E65">
            <w:pPr>
              <w:contextualSpacing/>
              <w:jc w:val="center"/>
            </w:pPr>
            <w:r w:rsidRPr="00933E6C">
              <w:t>1</w:t>
            </w:r>
          </w:p>
        </w:tc>
      </w:tr>
      <w:tr w:rsidR="00FF2713" w:rsidRPr="00933E6C" w14:paraId="15BF60B8" w14:textId="77777777" w:rsidTr="00191417">
        <w:trPr>
          <w:trHeight w:val="395"/>
          <w:jc w:val="center"/>
        </w:trPr>
        <w:tc>
          <w:tcPr>
            <w:tcW w:w="338" w:type="pct"/>
            <w:vAlign w:val="center"/>
          </w:tcPr>
          <w:p w14:paraId="2E388F2B" w14:textId="77777777" w:rsidR="00FF2713" w:rsidRPr="00933E6C" w:rsidRDefault="00FF2713" w:rsidP="00566E65">
            <w:pPr>
              <w:contextualSpacing/>
              <w:jc w:val="center"/>
            </w:pPr>
            <w:r w:rsidRPr="00933E6C">
              <w:lastRenderedPageBreak/>
              <w:t>19.</w:t>
            </w:r>
          </w:p>
        </w:tc>
        <w:tc>
          <w:tcPr>
            <w:tcW w:w="3658" w:type="pct"/>
            <w:gridSpan w:val="2"/>
            <w:vAlign w:val="bottom"/>
          </w:tcPr>
          <w:p w14:paraId="4AD92E6D" w14:textId="77777777" w:rsidR="00FF2713" w:rsidRPr="00933E6C" w:rsidRDefault="00FF2713" w:rsidP="00566E65">
            <w:pPr>
              <w:pStyle w:val="NormalWeb"/>
              <w:shd w:val="clear" w:color="auto" w:fill="FFFFFF"/>
              <w:spacing w:before="0" w:beforeAutospacing="0" w:after="0" w:afterAutospacing="0"/>
              <w:rPr>
                <w:color w:val="000000"/>
              </w:rPr>
            </w:pPr>
            <w:r w:rsidRPr="00933E6C">
              <w:rPr>
                <w:color w:val="000000"/>
              </w:rPr>
              <w:t>What is percolation?</w:t>
            </w:r>
          </w:p>
          <w:p w14:paraId="08D6E238" w14:textId="77777777" w:rsidR="00FF2713" w:rsidRPr="00933E6C" w:rsidRDefault="00FF2713" w:rsidP="00566E65">
            <w:pPr>
              <w:pStyle w:val="NormalWeb"/>
              <w:shd w:val="clear" w:color="auto" w:fill="FFFFFF"/>
              <w:spacing w:before="0" w:beforeAutospacing="0" w:after="0" w:afterAutospacing="0"/>
              <w:rPr>
                <w:color w:val="000000"/>
              </w:rPr>
            </w:pPr>
            <w:r w:rsidRPr="00933E6C">
              <w:rPr>
                <w:color w:val="000000"/>
              </w:rPr>
              <w:t>a) Filtration of water through soil    b) Filtration of water through rocks</w:t>
            </w:r>
          </w:p>
          <w:p w14:paraId="36B130EC" w14:textId="77777777" w:rsidR="00FF2713" w:rsidRPr="00933E6C" w:rsidRDefault="00FF2713" w:rsidP="00566E65">
            <w:pPr>
              <w:pStyle w:val="NormalWeb"/>
              <w:shd w:val="clear" w:color="auto" w:fill="FFFFFF"/>
              <w:spacing w:before="0" w:beforeAutospacing="0" w:after="0" w:afterAutospacing="0"/>
            </w:pPr>
            <w:r w:rsidRPr="00933E6C">
              <w:rPr>
                <w:color w:val="000000"/>
              </w:rPr>
              <w:t>c) Both a and b         d) None of the above</w:t>
            </w:r>
          </w:p>
        </w:tc>
        <w:tc>
          <w:tcPr>
            <w:tcW w:w="319" w:type="pct"/>
            <w:vAlign w:val="center"/>
          </w:tcPr>
          <w:p w14:paraId="46AE9883" w14:textId="77777777" w:rsidR="00FF2713" w:rsidRPr="00933E6C" w:rsidRDefault="00FF2713" w:rsidP="00566E65">
            <w:pPr>
              <w:contextualSpacing/>
              <w:jc w:val="center"/>
            </w:pPr>
            <w:r w:rsidRPr="00933E6C">
              <w:t>CO6</w:t>
            </w:r>
          </w:p>
        </w:tc>
        <w:tc>
          <w:tcPr>
            <w:tcW w:w="256" w:type="pct"/>
            <w:vAlign w:val="center"/>
          </w:tcPr>
          <w:p w14:paraId="331DBE12" w14:textId="77777777" w:rsidR="00FF2713" w:rsidRPr="00933E6C" w:rsidRDefault="00FF2713" w:rsidP="00566E65">
            <w:pPr>
              <w:contextualSpacing/>
              <w:jc w:val="center"/>
            </w:pPr>
            <w:r w:rsidRPr="00933E6C">
              <w:t>E</w:t>
            </w:r>
          </w:p>
        </w:tc>
        <w:tc>
          <w:tcPr>
            <w:tcW w:w="429" w:type="pct"/>
            <w:vAlign w:val="center"/>
          </w:tcPr>
          <w:p w14:paraId="17118245" w14:textId="77777777" w:rsidR="00FF2713" w:rsidRPr="00933E6C" w:rsidRDefault="00FF2713" w:rsidP="00566E65">
            <w:pPr>
              <w:contextualSpacing/>
              <w:jc w:val="center"/>
            </w:pPr>
            <w:r w:rsidRPr="00933E6C">
              <w:t>1</w:t>
            </w:r>
          </w:p>
        </w:tc>
      </w:tr>
      <w:tr w:rsidR="00FF2713" w:rsidRPr="00933E6C" w14:paraId="59E2E40B" w14:textId="77777777" w:rsidTr="00D55232">
        <w:trPr>
          <w:trHeight w:val="70"/>
          <w:jc w:val="center"/>
        </w:trPr>
        <w:tc>
          <w:tcPr>
            <w:tcW w:w="338" w:type="pct"/>
            <w:vAlign w:val="center"/>
          </w:tcPr>
          <w:p w14:paraId="69EE298A" w14:textId="77777777" w:rsidR="00FF2713" w:rsidRPr="00933E6C" w:rsidRDefault="00FF2713" w:rsidP="00566E65">
            <w:pPr>
              <w:contextualSpacing/>
              <w:jc w:val="center"/>
            </w:pPr>
            <w:r w:rsidRPr="00933E6C">
              <w:t>20.</w:t>
            </w:r>
          </w:p>
        </w:tc>
        <w:tc>
          <w:tcPr>
            <w:tcW w:w="3658" w:type="pct"/>
            <w:gridSpan w:val="2"/>
            <w:vAlign w:val="bottom"/>
          </w:tcPr>
          <w:p w14:paraId="70BC83E6" w14:textId="77777777" w:rsidR="00FF2713" w:rsidRPr="00933E6C" w:rsidRDefault="00FF2713" w:rsidP="00566E65">
            <w:pPr>
              <w:contextualSpacing/>
              <w:jc w:val="both"/>
            </w:pPr>
            <w:r w:rsidRPr="00933E6C">
              <w:rPr>
                <w:rStyle w:val="Strong"/>
                <w:color w:val="000000"/>
              </w:rPr>
              <w:t>Growth retardant type antitranspirents is</w:t>
            </w:r>
            <w:r>
              <w:rPr>
                <w:rStyle w:val="Strong"/>
                <w:color w:val="000000"/>
              </w:rPr>
              <w:t xml:space="preserve"> </w:t>
            </w:r>
            <w:r w:rsidRPr="00933E6C">
              <w:rPr>
                <w:rStyle w:val="Strong"/>
                <w:color w:val="000000"/>
              </w:rPr>
              <w:t>-----------</w:t>
            </w:r>
            <w:r>
              <w:rPr>
                <w:rStyle w:val="Strong"/>
                <w:color w:val="000000"/>
              </w:rPr>
              <w:t>.</w:t>
            </w:r>
          </w:p>
        </w:tc>
        <w:tc>
          <w:tcPr>
            <w:tcW w:w="319" w:type="pct"/>
            <w:vAlign w:val="center"/>
          </w:tcPr>
          <w:p w14:paraId="0B1CF68F" w14:textId="77777777" w:rsidR="00FF2713" w:rsidRPr="00933E6C" w:rsidRDefault="00FF2713" w:rsidP="00566E65">
            <w:pPr>
              <w:contextualSpacing/>
              <w:jc w:val="center"/>
            </w:pPr>
            <w:r w:rsidRPr="00933E6C">
              <w:t>CO1</w:t>
            </w:r>
          </w:p>
        </w:tc>
        <w:tc>
          <w:tcPr>
            <w:tcW w:w="256" w:type="pct"/>
            <w:vAlign w:val="center"/>
          </w:tcPr>
          <w:p w14:paraId="712B83EB" w14:textId="77777777" w:rsidR="00FF2713" w:rsidRPr="00933E6C" w:rsidRDefault="00FF2713" w:rsidP="00566E65">
            <w:pPr>
              <w:contextualSpacing/>
              <w:jc w:val="center"/>
            </w:pPr>
            <w:r w:rsidRPr="00933E6C">
              <w:t>U</w:t>
            </w:r>
          </w:p>
        </w:tc>
        <w:tc>
          <w:tcPr>
            <w:tcW w:w="429" w:type="pct"/>
            <w:vAlign w:val="center"/>
          </w:tcPr>
          <w:p w14:paraId="2D70C283" w14:textId="77777777" w:rsidR="00FF2713" w:rsidRPr="00933E6C" w:rsidRDefault="00FF2713" w:rsidP="00566E65">
            <w:pPr>
              <w:contextualSpacing/>
              <w:jc w:val="center"/>
            </w:pPr>
            <w:r w:rsidRPr="00933E6C">
              <w:t>1</w:t>
            </w:r>
          </w:p>
        </w:tc>
      </w:tr>
      <w:tr w:rsidR="00FF2713" w:rsidRPr="00933E6C" w14:paraId="5BDB47C8" w14:textId="77777777" w:rsidTr="00CD225C">
        <w:trPr>
          <w:trHeight w:val="286"/>
          <w:jc w:val="center"/>
        </w:trPr>
        <w:tc>
          <w:tcPr>
            <w:tcW w:w="5000" w:type="pct"/>
            <w:gridSpan w:val="6"/>
            <w:vAlign w:val="center"/>
          </w:tcPr>
          <w:p w14:paraId="70536CA2" w14:textId="77777777" w:rsidR="00FF2713" w:rsidRPr="00933E6C" w:rsidRDefault="00FF2713" w:rsidP="00566E65">
            <w:pPr>
              <w:contextualSpacing/>
              <w:jc w:val="center"/>
              <w:rPr>
                <w:b/>
                <w:u w:val="single"/>
              </w:rPr>
            </w:pPr>
            <w:r w:rsidRPr="00933E6C">
              <w:rPr>
                <w:b/>
                <w:u w:val="single"/>
              </w:rPr>
              <w:t xml:space="preserve">PART – B (10 X 5 = 50 MARKS) </w:t>
            </w:r>
          </w:p>
          <w:p w14:paraId="4B7B7F9B" w14:textId="77777777" w:rsidR="00FF2713" w:rsidRPr="00933E6C" w:rsidRDefault="00FF2713" w:rsidP="00566E65">
            <w:pPr>
              <w:contextualSpacing/>
              <w:jc w:val="center"/>
              <w:rPr>
                <w:u w:val="single"/>
              </w:rPr>
            </w:pPr>
            <w:r w:rsidRPr="00933E6C">
              <w:rPr>
                <w:b/>
              </w:rPr>
              <w:t>(Answer any 10 from the following)</w:t>
            </w:r>
          </w:p>
        </w:tc>
      </w:tr>
      <w:tr w:rsidR="00FF2713" w:rsidRPr="00933E6C" w14:paraId="6BC9CD1D" w14:textId="77777777" w:rsidTr="00D55232">
        <w:trPr>
          <w:trHeight w:val="186"/>
          <w:jc w:val="center"/>
        </w:trPr>
        <w:tc>
          <w:tcPr>
            <w:tcW w:w="338" w:type="pct"/>
            <w:vAlign w:val="center"/>
          </w:tcPr>
          <w:p w14:paraId="065DA1C5" w14:textId="77777777" w:rsidR="00FF2713" w:rsidRPr="00933E6C" w:rsidRDefault="00FF2713" w:rsidP="00566E65">
            <w:pPr>
              <w:contextualSpacing/>
            </w:pPr>
            <w:r w:rsidRPr="00933E6C">
              <w:t>21.</w:t>
            </w:r>
          </w:p>
        </w:tc>
        <w:tc>
          <w:tcPr>
            <w:tcW w:w="3658" w:type="pct"/>
            <w:gridSpan w:val="2"/>
            <w:vAlign w:val="bottom"/>
          </w:tcPr>
          <w:p w14:paraId="5113BB70" w14:textId="77777777" w:rsidR="00FF2713" w:rsidRPr="00933E6C" w:rsidRDefault="00FF2713" w:rsidP="00566E65">
            <w:pPr>
              <w:contextualSpacing/>
              <w:jc w:val="both"/>
            </w:pPr>
            <w:r w:rsidRPr="00933E6C">
              <w:t>Define dryland farming. Discuss briefly its characteristics.</w:t>
            </w:r>
          </w:p>
        </w:tc>
        <w:tc>
          <w:tcPr>
            <w:tcW w:w="319" w:type="pct"/>
            <w:vAlign w:val="center"/>
          </w:tcPr>
          <w:p w14:paraId="7D0A8C5A" w14:textId="77777777" w:rsidR="00FF2713" w:rsidRPr="00933E6C" w:rsidRDefault="00FF2713" w:rsidP="00566E65">
            <w:pPr>
              <w:contextualSpacing/>
              <w:jc w:val="center"/>
            </w:pPr>
            <w:r w:rsidRPr="00933E6C">
              <w:t>CO1</w:t>
            </w:r>
          </w:p>
        </w:tc>
        <w:tc>
          <w:tcPr>
            <w:tcW w:w="256" w:type="pct"/>
            <w:vAlign w:val="center"/>
          </w:tcPr>
          <w:p w14:paraId="18B762A4" w14:textId="77777777" w:rsidR="00FF2713" w:rsidRPr="00933E6C" w:rsidRDefault="00FF2713" w:rsidP="00566E65">
            <w:pPr>
              <w:contextualSpacing/>
              <w:jc w:val="center"/>
            </w:pPr>
            <w:r w:rsidRPr="00933E6C">
              <w:t>U</w:t>
            </w:r>
          </w:p>
        </w:tc>
        <w:tc>
          <w:tcPr>
            <w:tcW w:w="429" w:type="pct"/>
            <w:vAlign w:val="center"/>
          </w:tcPr>
          <w:p w14:paraId="4E4FF07D" w14:textId="77777777" w:rsidR="00FF2713" w:rsidRPr="00933E6C" w:rsidRDefault="00FF2713" w:rsidP="00566E65">
            <w:pPr>
              <w:contextualSpacing/>
              <w:jc w:val="center"/>
            </w:pPr>
            <w:r w:rsidRPr="00933E6C">
              <w:t>5</w:t>
            </w:r>
          </w:p>
        </w:tc>
      </w:tr>
      <w:tr w:rsidR="00FF2713" w:rsidRPr="00933E6C" w14:paraId="1F2EFE8D" w14:textId="77777777" w:rsidTr="00D55232">
        <w:trPr>
          <w:trHeight w:val="191"/>
          <w:jc w:val="center"/>
        </w:trPr>
        <w:tc>
          <w:tcPr>
            <w:tcW w:w="338" w:type="pct"/>
            <w:vAlign w:val="center"/>
          </w:tcPr>
          <w:p w14:paraId="37CECC58" w14:textId="77777777" w:rsidR="00FF2713" w:rsidRPr="00933E6C" w:rsidRDefault="00FF2713" w:rsidP="00566E65">
            <w:pPr>
              <w:contextualSpacing/>
            </w:pPr>
            <w:r w:rsidRPr="00933E6C">
              <w:t>22.</w:t>
            </w:r>
          </w:p>
        </w:tc>
        <w:tc>
          <w:tcPr>
            <w:tcW w:w="3658" w:type="pct"/>
            <w:gridSpan w:val="2"/>
            <w:vAlign w:val="bottom"/>
          </w:tcPr>
          <w:p w14:paraId="13821AB9" w14:textId="77777777" w:rsidR="00FF2713" w:rsidRPr="00933E6C" w:rsidRDefault="00FF2713" w:rsidP="00566E65">
            <w:pPr>
              <w:contextualSpacing/>
              <w:jc w:val="both"/>
            </w:pPr>
            <w:r w:rsidRPr="00933E6C">
              <w:t>Differentiate between dryland farming and rainfed farming.</w:t>
            </w:r>
          </w:p>
        </w:tc>
        <w:tc>
          <w:tcPr>
            <w:tcW w:w="319" w:type="pct"/>
            <w:vAlign w:val="center"/>
          </w:tcPr>
          <w:p w14:paraId="0147DB04" w14:textId="77777777" w:rsidR="00FF2713" w:rsidRPr="00933E6C" w:rsidRDefault="00FF2713" w:rsidP="00566E65">
            <w:pPr>
              <w:contextualSpacing/>
              <w:jc w:val="center"/>
            </w:pPr>
            <w:r w:rsidRPr="00933E6C">
              <w:t>CO2</w:t>
            </w:r>
          </w:p>
        </w:tc>
        <w:tc>
          <w:tcPr>
            <w:tcW w:w="256" w:type="pct"/>
            <w:vAlign w:val="center"/>
          </w:tcPr>
          <w:p w14:paraId="3CA9D795" w14:textId="77777777" w:rsidR="00FF2713" w:rsidRPr="00933E6C" w:rsidRDefault="00FF2713" w:rsidP="00566E65">
            <w:pPr>
              <w:contextualSpacing/>
              <w:jc w:val="center"/>
            </w:pPr>
            <w:r w:rsidRPr="00933E6C">
              <w:t>A</w:t>
            </w:r>
          </w:p>
        </w:tc>
        <w:tc>
          <w:tcPr>
            <w:tcW w:w="429" w:type="pct"/>
            <w:vAlign w:val="center"/>
          </w:tcPr>
          <w:p w14:paraId="5AC052A2" w14:textId="77777777" w:rsidR="00FF2713" w:rsidRPr="00933E6C" w:rsidRDefault="00FF2713" w:rsidP="00566E65">
            <w:pPr>
              <w:contextualSpacing/>
              <w:jc w:val="center"/>
            </w:pPr>
            <w:r w:rsidRPr="00933E6C">
              <w:t>5</w:t>
            </w:r>
          </w:p>
        </w:tc>
      </w:tr>
      <w:tr w:rsidR="00FF2713" w:rsidRPr="00933E6C" w14:paraId="3887AC76" w14:textId="77777777" w:rsidTr="00D55232">
        <w:trPr>
          <w:trHeight w:val="70"/>
          <w:jc w:val="center"/>
        </w:trPr>
        <w:tc>
          <w:tcPr>
            <w:tcW w:w="338" w:type="pct"/>
            <w:vAlign w:val="center"/>
          </w:tcPr>
          <w:p w14:paraId="68E817B3" w14:textId="77777777" w:rsidR="00FF2713" w:rsidRPr="00933E6C" w:rsidRDefault="00FF2713" w:rsidP="00566E65">
            <w:pPr>
              <w:contextualSpacing/>
            </w:pPr>
            <w:r w:rsidRPr="00933E6C">
              <w:t>23.</w:t>
            </w:r>
          </w:p>
        </w:tc>
        <w:tc>
          <w:tcPr>
            <w:tcW w:w="3658" w:type="pct"/>
            <w:gridSpan w:val="2"/>
            <w:vAlign w:val="bottom"/>
          </w:tcPr>
          <w:p w14:paraId="2AE21BE0" w14:textId="77777777" w:rsidR="00FF2713" w:rsidRPr="00933E6C" w:rsidRDefault="00FF2713" w:rsidP="00566E65">
            <w:pPr>
              <w:contextualSpacing/>
              <w:jc w:val="both"/>
            </w:pPr>
            <w:r w:rsidRPr="00933E6C">
              <w:t>Define agricultural drought.</w:t>
            </w:r>
          </w:p>
        </w:tc>
        <w:tc>
          <w:tcPr>
            <w:tcW w:w="319" w:type="pct"/>
            <w:vAlign w:val="center"/>
          </w:tcPr>
          <w:p w14:paraId="3F541ECA" w14:textId="77777777" w:rsidR="00FF2713" w:rsidRPr="00933E6C" w:rsidRDefault="00FF2713" w:rsidP="00566E65">
            <w:pPr>
              <w:contextualSpacing/>
              <w:jc w:val="center"/>
            </w:pPr>
            <w:r w:rsidRPr="00933E6C">
              <w:t>CO1</w:t>
            </w:r>
          </w:p>
        </w:tc>
        <w:tc>
          <w:tcPr>
            <w:tcW w:w="256" w:type="pct"/>
            <w:vAlign w:val="center"/>
          </w:tcPr>
          <w:p w14:paraId="192E10FD" w14:textId="77777777" w:rsidR="00FF2713" w:rsidRPr="00933E6C" w:rsidRDefault="00FF2713" w:rsidP="00566E65">
            <w:pPr>
              <w:contextualSpacing/>
              <w:jc w:val="center"/>
            </w:pPr>
            <w:r w:rsidRPr="00933E6C">
              <w:t>U</w:t>
            </w:r>
          </w:p>
        </w:tc>
        <w:tc>
          <w:tcPr>
            <w:tcW w:w="429" w:type="pct"/>
            <w:vAlign w:val="center"/>
          </w:tcPr>
          <w:p w14:paraId="174E7914" w14:textId="77777777" w:rsidR="00FF2713" w:rsidRPr="00933E6C" w:rsidRDefault="00FF2713" w:rsidP="00566E65">
            <w:pPr>
              <w:contextualSpacing/>
              <w:jc w:val="center"/>
            </w:pPr>
            <w:r w:rsidRPr="00933E6C">
              <w:t>5</w:t>
            </w:r>
          </w:p>
        </w:tc>
      </w:tr>
      <w:tr w:rsidR="00FF2713" w:rsidRPr="00933E6C" w14:paraId="412E1388" w14:textId="77777777" w:rsidTr="00D55232">
        <w:trPr>
          <w:trHeight w:val="70"/>
          <w:jc w:val="center"/>
        </w:trPr>
        <w:tc>
          <w:tcPr>
            <w:tcW w:w="338" w:type="pct"/>
            <w:vAlign w:val="center"/>
          </w:tcPr>
          <w:p w14:paraId="47F00D8C" w14:textId="77777777" w:rsidR="00FF2713" w:rsidRPr="00933E6C" w:rsidRDefault="00FF2713" w:rsidP="00566E65">
            <w:pPr>
              <w:contextualSpacing/>
            </w:pPr>
            <w:r w:rsidRPr="00933E6C">
              <w:t>24.</w:t>
            </w:r>
          </w:p>
        </w:tc>
        <w:tc>
          <w:tcPr>
            <w:tcW w:w="3658" w:type="pct"/>
            <w:gridSpan w:val="2"/>
            <w:vAlign w:val="bottom"/>
          </w:tcPr>
          <w:p w14:paraId="5F44962A" w14:textId="77777777" w:rsidR="00FF2713" w:rsidRPr="00933E6C" w:rsidRDefault="00FF2713" w:rsidP="00566E65">
            <w:pPr>
              <w:pStyle w:val="NormalWeb"/>
              <w:shd w:val="clear" w:color="auto" w:fill="FFFFFF"/>
              <w:spacing w:before="0" w:beforeAutospacing="0" w:after="0" w:afterAutospacing="0"/>
              <w:jc w:val="both"/>
              <w:rPr>
                <w:b/>
              </w:rPr>
            </w:pPr>
            <w:r w:rsidRPr="00933E6C">
              <w:t>Explain about crop Adaptations</w:t>
            </w:r>
            <w:r>
              <w:t>.</w:t>
            </w:r>
          </w:p>
        </w:tc>
        <w:tc>
          <w:tcPr>
            <w:tcW w:w="319" w:type="pct"/>
            <w:vAlign w:val="center"/>
          </w:tcPr>
          <w:p w14:paraId="6541AF15" w14:textId="77777777" w:rsidR="00FF2713" w:rsidRPr="00933E6C" w:rsidRDefault="00FF2713" w:rsidP="00566E65">
            <w:pPr>
              <w:contextualSpacing/>
              <w:jc w:val="center"/>
            </w:pPr>
            <w:r w:rsidRPr="00933E6C">
              <w:t>CO3</w:t>
            </w:r>
          </w:p>
        </w:tc>
        <w:tc>
          <w:tcPr>
            <w:tcW w:w="256" w:type="pct"/>
            <w:vAlign w:val="center"/>
          </w:tcPr>
          <w:p w14:paraId="23E6B310" w14:textId="77777777" w:rsidR="00FF2713" w:rsidRPr="00933E6C" w:rsidRDefault="00FF2713" w:rsidP="00566E65">
            <w:pPr>
              <w:contextualSpacing/>
              <w:jc w:val="center"/>
            </w:pPr>
            <w:r w:rsidRPr="00933E6C">
              <w:t>R</w:t>
            </w:r>
          </w:p>
        </w:tc>
        <w:tc>
          <w:tcPr>
            <w:tcW w:w="429" w:type="pct"/>
            <w:vAlign w:val="center"/>
          </w:tcPr>
          <w:p w14:paraId="64703F02" w14:textId="77777777" w:rsidR="00FF2713" w:rsidRPr="00933E6C" w:rsidRDefault="00FF2713" w:rsidP="00566E65">
            <w:pPr>
              <w:contextualSpacing/>
              <w:jc w:val="center"/>
            </w:pPr>
            <w:r w:rsidRPr="00933E6C">
              <w:t>5</w:t>
            </w:r>
          </w:p>
        </w:tc>
      </w:tr>
      <w:tr w:rsidR="00FF2713" w:rsidRPr="00933E6C" w14:paraId="67349BF2" w14:textId="77777777" w:rsidTr="00D55232">
        <w:trPr>
          <w:trHeight w:val="70"/>
          <w:jc w:val="center"/>
        </w:trPr>
        <w:tc>
          <w:tcPr>
            <w:tcW w:w="338" w:type="pct"/>
            <w:vAlign w:val="center"/>
          </w:tcPr>
          <w:p w14:paraId="1FB02026" w14:textId="77777777" w:rsidR="00FF2713" w:rsidRPr="00933E6C" w:rsidRDefault="00FF2713" w:rsidP="00566E65">
            <w:pPr>
              <w:contextualSpacing/>
            </w:pPr>
            <w:r w:rsidRPr="00933E6C">
              <w:t>25.</w:t>
            </w:r>
          </w:p>
        </w:tc>
        <w:tc>
          <w:tcPr>
            <w:tcW w:w="3658" w:type="pct"/>
            <w:gridSpan w:val="2"/>
            <w:vAlign w:val="bottom"/>
          </w:tcPr>
          <w:p w14:paraId="42CE202E" w14:textId="77777777" w:rsidR="00FF2713" w:rsidRPr="00933E6C" w:rsidRDefault="00FF2713" w:rsidP="00566E65">
            <w:pPr>
              <w:contextualSpacing/>
              <w:jc w:val="both"/>
            </w:pPr>
            <w:r w:rsidRPr="00933E6C">
              <w:t>Define conservation tillage and describe different type of conservation tillage</w:t>
            </w:r>
            <w:r>
              <w:t>.</w:t>
            </w:r>
          </w:p>
        </w:tc>
        <w:tc>
          <w:tcPr>
            <w:tcW w:w="319" w:type="pct"/>
            <w:vAlign w:val="center"/>
          </w:tcPr>
          <w:p w14:paraId="78B55E66" w14:textId="77777777" w:rsidR="00FF2713" w:rsidRPr="00933E6C" w:rsidRDefault="00FF2713" w:rsidP="00566E65">
            <w:pPr>
              <w:contextualSpacing/>
              <w:jc w:val="center"/>
            </w:pPr>
            <w:r w:rsidRPr="00933E6C">
              <w:t>CO3</w:t>
            </w:r>
          </w:p>
        </w:tc>
        <w:tc>
          <w:tcPr>
            <w:tcW w:w="256" w:type="pct"/>
            <w:vAlign w:val="center"/>
          </w:tcPr>
          <w:p w14:paraId="60F35927" w14:textId="77777777" w:rsidR="00FF2713" w:rsidRPr="00933E6C" w:rsidRDefault="00FF2713" w:rsidP="00566E65">
            <w:pPr>
              <w:contextualSpacing/>
              <w:jc w:val="center"/>
            </w:pPr>
            <w:r w:rsidRPr="00933E6C">
              <w:t>An</w:t>
            </w:r>
          </w:p>
        </w:tc>
        <w:tc>
          <w:tcPr>
            <w:tcW w:w="429" w:type="pct"/>
            <w:vAlign w:val="center"/>
          </w:tcPr>
          <w:p w14:paraId="72B00ECC" w14:textId="77777777" w:rsidR="00FF2713" w:rsidRPr="00933E6C" w:rsidRDefault="00FF2713" w:rsidP="00566E65">
            <w:pPr>
              <w:contextualSpacing/>
              <w:jc w:val="center"/>
            </w:pPr>
            <w:r w:rsidRPr="00933E6C">
              <w:t>5</w:t>
            </w:r>
          </w:p>
        </w:tc>
      </w:tr>
      <w:tr w:rsidR="00FF2713" w:rsidRPr="00933E6C" w14:paraId="76B52462" w14:textId="77777777" w:rsidTr="00D55232">
        <w:trPr>
          <w:trHeight w:val="70"/>
          <w:jc w:val="center"/>
        </w:trPr>
        <w:tc>
          <w:tcPr>
            <w:tcW w:w="338" w:type="pct"/>
            <w:vAlign w:val="center"/>
          </w:tcPr>
          <w:p w14:paraId="684F8C39" w14:textId="77777777" w:rsidR="00FF2713" w:rsidRPr="00933E6C" w:rsidRDefault="00FF2713" w:rsidP="00566E65">
            <w:pPr>
              <w:contextualSpacing/>
            </w:pPr>
            <w:r w:rsidRPr="00933E6C">
              <w:t>26.</w:t>
            </w:r>
          </w:p>
        </w:tc>
        <w:tc>
          <w:tcPr>
            <w:tcW w:w="3658" w:type="pct"/>
            <w:gridSpan w:val="2"/>
            <w:vAlign w:val="bottom"/>
          </w:tcPr>
          <w:p w14:paraId="4EC34378" w14:textId="77777777" w:rsidR="00FF2713" w:rsidRPr="00933E6C" w:rsidRDefault="00FF2713" w:rsidP="00566E65">
            <w:pPr>
              <w:contextualSpacing/>
              <w:jc w:val="both"/>
            </w:pPr>
            <w:r w:rsidRPr="00933E6C">
              <w:t>Define watershed. Discus</w:t>
            </w:r>
            <w:r>
              <w:t xml:space="preserve">s the </w:t>
            </w:r>
            <w:r w:rsidRPr="00933E6C">
              <w:t>principles of watershed management.</w:t>
            </w:r>
          </w:p>
        </w:tc>
        <w:tc>
          <w:tcPr>
            <w:tcW w:w="319" w:type="pct"/>
            <w:vAlign w:val="center"/>
          </w:tcPr>
          <w:p w14:paraId="3400277D" w14:textId="77777777" w:rsidR="00FF2713" w:rsidRPr="00933E6C" w:rsidRDefault="00FF2713" w:rsidP="00566E65">
            <w:pPr>
              <w:contextualSpacing/>
              <w:jc w:val="center"/>
            </w:pPr>
            <w:r w:rsidRPr="00933E6C">
              <w:t>CO4</w:t>
            </w:r>
          </w:p>
        </w:tc>
        <w:tc>
          <w:tcPr>
            <w:tcW w:w="256" w:type="pct"/>
            <w:vAlign w:val="center"/>
          </w:tcPr>
          <w:p w14:paraId="04F7B889" w14:textId="77777777" w:rsidR="00FF2713" w:rsidRPr="00933E6C" w:rsidRDefault="00FF2713" w:rsidP="00566E65">
            <w:pPr>
              <w:contextualSpacing/>
              <w:jc w:val="center"/>
            </w:pPr>
            <w:r w:rsidRPr="00933E6C">
              <w:t>U</w:t>
            </w:r>
          </w:p>
        </w:tc>
        <w:tc>
          <w:tcPr>
            <w:tcW w:w="429" w:type="pct"/>
            <w:vAlign w:val="center"/>
          </w:tcPr>
          <w:p w14:paraId="2E6F163E" w14:textId="77777777" w:rsidR="00FF2713" w:rsidRPr="00933E6C" w:rsidRDefault="00FF2713" w:rsidP="00566E65">
            <w:pPr>
              <w:contextualSpacing/>
              <w:jc w:val="center"/>
            </w:pPr>
            <w:r w:rsidRPr="00933E6C">
              <w:t>5</w:t>
            </w:r>
          </w:p>
        </w:tc>
      </w:tr>
      <w:tr w:rsidR="00FF2713" w:rsidRPr="00933E6C" w14:paraId="67910EDD" w14:textId="77777777" w:rsidTr="00D55232">
        <w:trPr>
          <w:trHeight w:val="70"/>
          <w:jc w:val="center"/>
        </w:trPr>
        <w:tc>
          <w:tcPr>
            <w:tcW w:w="338" w:type="pct"/>
            <w:vAlign w:val="center"/>
          </w:tcPr>
          <w:p w14:paraId="1E41B7F8" w14:textId="77777777" w:rsidR="00FF2713" w:rsidRPr="00933E6C" w:rsidRDefault="00FF2713" w:rsidP="00566E65">
            <w:pPr>
              <w:contextualSpacing/>
            </w:pPr>
            <w:r w:rsidRPr="00933E6C">
              <w:t>27.</w:t>
            </w:r>
          </w:p>
        </w:tc>
        <w:tc>
          <w:tcPr>
            <w:tcW w:w="3658" w:type="pct"/>
            <w:gridSpan w:val="2"/>
            <w:vAlign w:val="bottom"/>
          </w:tcPr>
          <w:p w14:paraId="5A3B5C04" w14:textId="77777777" w:rsidR="00FF2713" w:rsidRPr="00933E6C" w:rsidRDefault="00FF2713" w:rsidP="00566E65">
            <w:pPr>
              <w:contextualSpacing/>
              <w:jc w:val="both"/>
            </w:pPr>
            <w:r w:rsidRPr="00933E6C">
              <w:t>Explain the modern concepts of Tillage</w:t>
            </w:r>
            <w:r>
              <w:t>.</w:t>
            </w:r>
          </w:p>
        </w:tc>
        <w:tc>
          <w:tcPr>
            <w:tcW w:w="319" w:type="pct"/>
            <w:vAlign w:val="center"/>
          </w:tcPr>
          <w:p w14:paraId="3245E4C3" w14:textId="77777777" w:rsidR="00FF2713" w:rsidRPr="00933E6C" w:rsidRDefault="00FF2713" w:rsidP="00566E65">
            <w:pPr>
              <w:contextualSpacing/>
              <w:jc w:val="center"/>
            </w:pPr>
            <w:r w:rsidRPr="00933E6C">
              <w:t>CO3</w:t>
            </w:r>
          </w:p>
        </w:tc>
        <w:tc>
          <w:tcPr>
            <w:tcW w:w="256" w:type="pct"/>
            <w:vAlign w:val="center"/>
          </w:tcPr>
          <w:p w14:paraId="3E65E87A" w14:textId="77777777" w:rsidR="00FF2713" w:rsidRPr="00933E6C" w:rsidRDefault="00FF2713" w:rsidP="00566E65">
            <w:pPr>
              <w:contextualSpacing/>
              <w:jc w:val="center"/>
            </w:pPr>
            <w:r w:rsidRPr="00933E6C">
              <w:t>R</w:t>
            </w:r>
          </w:p>
        </w:tc>
        <w:tc>
          <w:tcPr>
            <w:tcW w:w="429" w:type="pct"/>
            <w:vAlign w:val="center"/>
          </w:tcPr>
          <w:p w14:paraId="66946FC7" w14:textId="77777777" w:rsidR="00FF2713" w:rsidRPr="00933E6C" w:rsidRDefault="00FF2713" w:rsidP="00566E65">
            <w:pPr>
              <w:contextualSpacing/>
              <w:jc w:val="center"/>
            </w:pPr>
            <w:r w:rsidRPr="00933E6C">
              <w:t>5</w:t>
            </w:r>
          </w:p>
        </w:tc>
      </w:tr>
      <w:tr w:rsidR="00FF2713" w:rsidRPr="00933E6C" w14:paraId="33F73301" w14:textId="77777777" w:rsidTr="00D55232">
        <w:trPr>
          <w:trHeight w:val="70"/>
          <w:jc w:val="center"/>
        </w:trPr>
        <w:tc>
          <w:tcPr>
            <w:tcW w:w="338" w:type="pct"/>
            <w:vAlign w:val="center"/>
          </w:tcPr>
          <w:p w14:paraId="42F431DD" w14:textId="77777777" w:rsidR="00FF2713" w:rsidRPr="00933E6C" w:rsidRDefault="00FF2713" w:rsidP="00566E65">
            <w:pPr>
              <w:contextualSpacing/>
            </w:pPr>
            <w:r w:rsidRPr="00933E6C">
              <w:t>28.</w:t>
            </w:r>
          </w:p>
        </w:tc>
        <w:tc>
          <w:tcPr>
            <w:tcW w:w="3658" w:type="pct"/>
            <w:gridSpan w:val="2"/>
            <w:vAlign w:val="bottom"/>
          </w:tcPr>
          <w:p w14:paraId="2D29D59C" w14:textId="77777777" w:rsidR="00FF2713" w:rsidRPr="00933E6C" w:rsidRDefault="00FF2713" w:rsidP="00566E65">
            <w:pPr>
              <w:contextualSpacing/>
              <w:jc w:val="both"/>
            </w:pPr>
            <w:r w:rsidRPr="00933E6C">
              <w:t>Differentiate between Drought escape plant and Drought tolerant plant.</w:t>
            </w:r>
          </w:p>
        </w:tc>
        <w:tc>
          <w:tcPr>
            <w:tcW w:w="319" w:type="pct"/>
            <w:vAlign w:val="center"/>
          </w:tcPr>
          <w:p w14:paraId="38F491D9" w14:textId="77777777" w:rsidR="00FF2713" w:rsidRPr="00933E6C" w:rsidRDefault="00FF2713" w:rsidP="00566E65">
            <w:pPr>
              <w:contextualSpacing/>
              <w:jc w:val="center"/>
            </w:pPr>
            <w:r w:rsidRPr="00933E6C">
              <w:t>CO5</w:t>
            </w:r>
          </w:p>
        </w:tc>
        <w:tc>
          <w:tcPr>
            <w:tcW w:w="256" w:type="pct"/>
            <w:vAlign w:val="center"/>
          </w:tcPr>
          <w:p w14:paraId="198BF2F3" w14:textId="77777777" w:rsidR="00FF2713" w:rsidRPr="00933E6C" w:rsidRDefault="00FF2713" w:rsidP="00566E65">
            <w:pPr>
              <w:contextualSpacing/>
              <w:jc w:val="center"/>
            </w:pPr>
            <w:r w:rsidRPr="00933E6C">
              <w:t>E</w:t>
            </w:r>
          </w:p>
        </w:tc>
        <w:tc>
          <w:tcPr>
            <w:tcW w:w="429" w:type="pct"/>
            <w:vAlign w:val="center"/>
          </w:tcPr>
          <w:p w14:paraId="28F401D6" w14:textId="77777777" w:rsidR="00FF2713" w:rsidRPr="00933E6C" w:rsidRDefault="00FF2713" w:rsidP="00566E65">
            <w:pPr>
              <w:contextualSpacing/>
              <w:jc w:val="center"/>
            </w:pPr>
            <w:r w:rsidRPr="00933E6C">
              <w:t>5</w:t>
            </w:r>
          </w:p>
        </w:tc>
      </w:tr>
      <w:tr w:rsidR="00FF2713" w:rsidRPr="00933E6C" w14:paraId="24030277" w14:textId="77777777" w:rsidTr="00D55232">
        <w:trPr>
          <w:trHeight w:val="70"/>
          <w:jc w:val="center"/>
        </w:trPr>
        <w:tc>
          <w:tcPr>
            <w:tcW w:w="338" w:type="pct"/>
            <w:vAlign w:val="center"/>
          </w:tcPr>
          <w:p w14:paraId="2D6C730C" w14:textId="77777777" w:rsidR="00FF2713" w:rsidRPr="00933E6C" w:rsidRDefault="00FF2713" w:rsidP="00566E65">
            <w:pPr>
              <w:contextualSpacing/>
            </w:pPr>
            <w:r w:rsidRPr="00933E6C">
              <w:t>29.</w:t>
            </w:r>
          </w:p>
        </w:tc>
        <w:tc>
          <w:tcPr>
            <w:tcW w:w="3658" w:type="pct"/>
            <w:gridSpan w:val="2"/>
            <w:vAlign w:val="bottom"/>
          </w:tcPr>
          <w:p w14:paraId="34866A5A" w14:textId="77777777" w:rsidR="00FF2713" w:rsidRPr="00933E6C" w:rsidRDefault="00FF2713" w:rsidP="00566E65">
            <w:pPr>
              <w:contextualSpacing/>
              <w:jc w:val="both"/>
            </w:pPr>
            <w:r w:rsidRPr="00933E6C">
              <w:t>Explain the agronomic measures of soil conservation</w:t>
            </w:r>
            <w:r>
              <w:t>.</w:t>
            </w:r>
          </w:p>
        </w:tc>
        <w:tc>
          <w:tcPr>
            <w:tcW w:w="319" w:type="pct"/>
            <w:vAlign w:val="center"/>
          </w:tcPr>
          <w:p w14:paraId="23AAD41E" w14:textId="77777777" w:rsidR="00FF2713" w:rsidRPr="00933E6C" w:rsidRDefault="00FF2713" w:rsidP="00566E65">
            <w:pPr>
              <w:contextualSpacing/>
              <w:jc w:val="center"/>
            </w:pPr>
            <w:r w:rsidRPr="00933E6C">
              <w:t>CO2</w:t>
            </w:r>
          </w:p>
        </w:tc>
        <w:tc>
          <w:tcPr>
            <w:tcW w:w="256" w:type="pct"/>
            <w:vAlign w:val="center"/>
          </w:tcPr>
          <w:p w14:paraId="6B983912" w14:textId="77777777" w:rsidR="00FF2713" w:rsidRPr="00933E6C" w:rsidRDefault="00FF2713" w:rsidP="00566E65">
            <w:pPr>
              <w:contextualSpacing/>
              <w:jc w:val="center"/>
            </w:pPr>
            <w:r w:rsidRPr="00933E6C">
              <w:t>U</w:t>
            </w:r>
          </w:p>
        </w:tc>
        <w:tc>
          <w:tcPr>
            <w:tcW w:w="429" w:type="pct"/>
            <w:vAlign w:val="center"/>
          </w:tcPr>
          <w:p w14:paraId="49D24DE4" w14:textId="77777777" w:rsidR="00FF2713" w:rsidRPr="00933E6C" w:rsidRDefault="00FF2713" w:rsidP="00566E65">
            <w:pPr>
              <w:contextualSpacing/>
              <w:jc w:val="center"/>
            </w:pPr>
            <w:r w:rsidRPr="00933E6C">
              <w:t>5</w:t>
            </w:r>
          </w:p>
        </w:tc>
      </w:tr>
      <w:tr w:rsidR="00FF2713" w:rsidRPr="00933E6C" w14:paraId="713FC7FA" w14:textId="77777777" w:rsidTr="00D55232">
        <w:trPr>
          <w:trHeight w:val="70"/>
          <w:jc w:val="center"/>
        </w:trPr>
        <w:tc>
          <w:tcPr>
            <w:tcW w:w="338" w:type="pct"/>
            <w:vAlign w:val="center"/>
          </w:tcPr>
          <w:p w14:paraId="22825285" w14:textId="77777777" w:rsidR="00FF2713" w:rsidRPr="00933E6C" w:rsidRDefault="00FF2713" w:rsidP="00566E65">
            <w:pPr>
              <w:contextualSpacing/>
            </w:pPr>
            <w:r w:rsidRPr="00933E6C">
              <w:t>30.</w:t>
            </w:r>
          </w:p>
        </w:tc>
        <w:tc>
          <w:tcPr>
            <w:tcW w:w="3658" w:type="pct"/>
            <w:gridSpan w:val="2"/>
            <w:vAlign w:val="bottom"/>
          </w:tcPr>
          <w:p w14:paraId="7CA47022" w14:textId="77777777" w:rsidR="00FF2713" w:rsidRPr="00933E6C" w:rsidRDefault="00FF2713" w:rsidP="00566E65">
            <w:pPr>
              <w:contextualSpacing/>
              <w:jc w:val="both"/>
            </w:pPr>
            <w:r w:rsidRPr="00933E6C">
              <w:t>Explain contingency cropping system</w:t>
            </w:r>
            <w:r>
              <w:t>.</w:t>
            </w:r>
          </w:p>
        </w:tc>
        <w:tc>
          <w:tcPr>
            <w:tcW w:w="319" w:type="pct"/>
            <w:vAlign w:val="center"/>
          </w:tcPr>
          <w:p w14:paraId="4B6ED4EB" w14:textId="77777777" w:rsidR="00FF2713" w:rsidRPr="00933E6C" w:rsidRDefault="00FF2713" w:rsidP="00566E65">
            <w:pPr>
              <w:contextualSpacing/>
              <w:jc w:val="center"/>
            </w:pPr>
            <w:r w:rsidRPr="00933E6C">
              <w:t>CO3</w:t>
            </w:r>
          </w:p>
        </w:tc>
        <w:tc>
          <w:tcPr>
            <w:tcW w:w="256" w:type="pct"/>
            <w:vAlign w:val="center"/>
          </w:tcPr>
          <w:p w14:paraId="75EB0BEB" w14:textId="77777777" w:rsidR="00FF2713" w:rsidRPr="00933E6C" w:rsidRDefault="00FF2713" w:rsidP="00566E65">
            <w:pPr>
              <w:contextualSpacing/>
              <w:jc w:val="center"/>
            </w:pPr>
            <w:r w:rsidRPr="00933E6C">
              <w:t>C</w:t>
            </w:r>
          </w:p>
        </w:tc>
        <w:tc>
          <w:tcPr>
            <w:tcW w:w="429" w:type="pct"/>
            <w:vAlign w:val="center"/>
          </w:tcPr>
          <w:p w14:paraId="55351A53" w14:textId="77777777" w:rsidR="00FF2713" w:rsidRPr="00933E6C" w:rsidRDefault="00FF2713" w:rsidP="00566E65">
            <w:pPr>
              <w:contextualSpacing/>
              <w:jc w:val="center"/>
            </w:pPr>
            <w:r w:rsidRPr="00933E6C">
              <w:t>5</w:t>
            </w:r>
          </w:p>
        </w:tc>
      </w:tr>
      <w:tr w:rsidR="00FF2713" w:rsidRPr="00933E6C" w14:paraId="6D875F48" w14:textId="77777777" w:rsidTr="00D55232">
        <w:trPr>
          <w:trHeight w:val="70"/>
          <w:jc w:val="center"/>
        </w:trPr>
        <w:tc>
          <w:tcPr>
            <w:tcW w:w="338" w:type="pct"/>
            <w:vAlign w:val="center"/>
          </w:tcPr>
          <w:p w14:paraId="36E7BC41" w14:textId="77777777" w:rsidR="00FF2713" w:rsidRPr="00933E6C" w:rsidRDefault="00FF2713" w:rsidP="00566E65">
            <w:pPr>
              <w:contextualSpacing/>
            </w:pPr>
            <w:r w:rsidRPr="00933E6C">
              <w:t>31.</w:t>
            </w:r>
          </w:p>
        </w:tc>
        <w:tc>
          <w:tcPr>
            <w:tcW w:w="3658" w:type="pct"/>
            <w:gridSpan w:val="2"/>
            <w:vAlign w:val="bottom"/>
          </w:tcPr>
          <w:p w14:paraId="732DDBF5" w14:textId="77777777" w:rsidR="00FF2713" w:rsidRPr="00933E6C" w:rsidRDefault="00FF2713" w:rsidP="00566E65">
            <w:pPr>
              <w:contextualSpacing/>
              <w:jc w:val="both"/>
            </w:pPr>
            <w:r>
              <w:t>Describe the s</w:t>
            </w:r>
            <w:r w:rsidRPr="00933E6C">
              <w:t>alient findings of fertilizer use research in dry land agriculture</w:t>
            </w:r>
            <w:r>
              <w:t>.</w:t>
            </w:r>
          </w:p>
        </w:tc>
        <w:tc>
          <w:tcPr>
            <w:tcW w:w="319" w:type="pct"/>
            <w:vAlign w:val="center"/>
          </w:tcPr>
          <w:p w14:paraId="415C37BF" w14:textId="77777777" w:rsidR="00FF2713" w:rsidRPr="00933E6C" w:rsidRDefault="00FF2713" w:rsidP="00566E65">
            <w:pPr>
              <w:contextualSpacing/>
              <w:jc w:val="center"/>
            </w:pPr>
            <w:r w:rsidRPr="00933E6C">
              <w:t>CO1</w:t>
            </w:r>
          </w:p>
        </w:tc>
        <w:tc>
          <w:tcPr>
            <w:tcW w:w="256" w:type="pct"/>
            <w:vAlign w:val="center"/>
          </w:tcPr>
          <w:p w14:paraId="09D36A0A" w14:textId="77777777" w:rsidR="00FF2713" w:rsidRPr="00933E6C" w:rsidRDefault="00FF2713" w:rsidP="00566E65">
            <w:pPr>
              <w:contextualSpacing/>
              <w:jc w:val="center"/>
            </w:pPr>
            <w:r w:rsidRPr="00933E6C">
              <w:t>U</w:t>
            </w:r>
          </w:p>
        </w:tc>
        <w:tc>
          <w:tcPr>
            <w:tcW w:w="429" w:type="pct"/>
            <w:vAlign w:val="center"/>
          </w:tcPr>
          <w:p w14:paraId="0E97B855" w14:textId="77777777" w:rsidR="00FF2713" w:rsidRPr="00933E6C" w:rsidRDefault="00FF2713" w:rsidP="00566E65">
            <w:pPr>
              <w:contextualSpacing/>
              <w:jc w:val="center"/>
            </w:pPr>
            <w:r w:rsidRPr="00933E6C">
              <w:t>5</w:t>
            </w:r>
          </w:p>
        </w:tc>
      </w:tr>
      <w:tr w:rsidR="00FF2713" w:rsidRPr="00933E6C" w14:paraId="06341F9B" w14:textId="77777777" w:rsidTr="00D55232">
        <w:trPr>
          <w:trHeight w:val="70"/>
          <w:jc w:val="center"/>
        </w:trPr>
        <w:tc>
          <w:tcPr>
            <w:tcW w:w="338" w:type="pct"/>
            <w:vAlign w:val="center"/>
          </w:tcPr>
          <w:p w14:paraId="7D5F3527" w14:textId="77777777" w:rsidR="00FF2713" w:rsidRPr="00933E6C" w:rsidRDefault="00FF2713" w:rsidP="00566E65">
            <w:pPr>
              <w:contextualSpacing/>
            </w:pPr>
            <w:r w:rsidRPr="00933E6C">
              <w:t>32.</w:t>
            </w:r>
          </w:p>
        </w:tc>
        <w:tc>
          <w:tcPr>
            <w:tcW w:w="3658" w:type="pct"/>
            <w:gridSpan w:val="2"/>
            <w:vAlign w:val="bottom"/>
          </w:tcPr>
          <w:p w14:paraId="48871DDE" w14:textId="77777777" w:rsidR="00FF2713" w:rsidRPr="00933E6C" w:rsidRDefault="00FF2713" w:rsidP="00566E65">
            <w:pPr>
              <w:pStyle w:val="NormalWeb"/>
              <w:shd w:val="clear" w:color="auto" w:fill="FFFFFF"/>
              <w:tabs>
                <w:tab w:val="left" w:pos="2452"/>
              </w:tabs>
              <w:spacing w:before="0" w:beforeAutospacing="0" w:after="0" w:afterAutospacing="0"/>
              <w:jc w:val="both"/>
            </w:pPr>
            <w:r w:rsidRPr="00933E6C">
              <w:t>Discuss the water Harvesting</w:t>
            </w:r>
            <w:r>
              <w:t>.</w:t>
            </w:r>
          </w:p>
        </w:tc>
        <w:tc>
          <w:tcPr>
            <w:tcW w:w="319" w:type="pct"/>
            <w:vAlign w:val="center"/>
          </w:tcPr>
          <w:p w14:paraId="02919B81" w14:textId="77777777" w:rsidR="00FF2713" w:rsidRPr="00933E6C" w:rsidRDefault="00FF2713" w:rsidP="00566E65">
            <w:pPr>
              <w:contextualSpacing/>
              <w:jc w:val="center"/>
            </w:pPr>
            <w:r w:rsidRPr="00933E6C">
              <w:t>CO6</w:t>
            </w:r>
          </w:p>
        </w:tc>
        <w:tc>
          <w:tcPr>
            <w:tcW w:w="256" w:type="pct"/>
            <w:vAlign w:val="center"/>
          </w:tcPr>
          <w:p w14:paraId="27074CC7" w14:textId="77777777" w:rsidR="00FF2713" w:rsidRPr="00933E6C" w:rsidRDefault="00FF2713" w:rsidP="00566E65">
            <w:pPr>
              <w:contextualSpacing/>
              <w:jc w:val="center"/>
            </w:pPr>
            <w:r w:rsidRPr="00933E6C">
              <w:t>U</w:t>
            </w:r>
          </w:p>
        </w:tc>
        <w:tc>
          <w:tcPr>
            <w:tcW w:w="429" w:type="pct"/>
            <w:vAlign w:val="center"/>
          </w:tcPr>
          <w:p w14:paraId="5E192883" w14:textId="77777777" w:rsidR="00FF2713" w:rsidRPr="00933E6C" w:rsidRDefault="00FF2713" w:rsidP="00566E65">
            <w:pPr>
              <w:contextualSpacing/>
              <w:jc w:val="center"/>
            </w:pPr>
            <w:r w:rsidRPr="00933E6C">
              <w:t>5</w:t>
            </w:r>
          </w:p>
        </w:tc>
      </w:tr>
      <w:tr w:rsidR="00FF2713" w:rsidRPr="00933E6C" w14:paraId="6B9F08FD" w14:textId="77777777" w:rsidTr="00191417">
        <w:trPr>
          <w:trHeight w:val="549"/>
          <w:jc w:val="center"/>
        </w:trPr>
        <w:tc>
          <w:tcPr>
            <w:tcW w:w="5000" w:type="pct"/>
            <w:gridSpan w:val="6"/>
          </w:tcPr>
          <w:p w14:paraId="18AD3402" w14:textId="77777777" w:rsidR="00FF2713" w:rsidRPr="00933E6C" w:rsidRDefault="00FF2713" w:rsidP="00566E65">
            <w:pPr>
              <w:contextualSpacing/>
              <w:jc w:val="center"/>
              <w:rPr>
                <w:b/>
                <w:u w:val="single"/>
              </w:rPr>
            </w:pPr>
            <w:r w:rsidRPr="00933E6C">
              <w:rPr>
                <w:b/>
                <w:u w:val="single"/>
              </w:rPr>
              <w:t>PART – C (2 X 15 = 30 MARKS)</w:t>
            </w:r>
          </w:p>
          <w:p w14:paraId="47B0FB21" w14:textId="77777777" w:rsidR="00FF2713" w:rsidRPr="00933E6C" w:rsidRDefault="00FF2713" w:rsidP="00566E65">
            <w:pPr>
              <w:contextualSpacing/>
              <w:jc w:val="center"/>
            </w:pPr>
            <w:r w:rsidRPr="00933E6C">
              <w:rPr>
                <w:b/>
              </w:rPr>
              <w:t>(Answer any 2 from the following)</w:t>
            </w:r>
          </w:p>
        </w:tc>
      </w:tr>
      <w:tr w:rsidR="00FF2713" w:rsidRPr="00933E6C" w14:paraId="4E5B1A2B" w14:textId="77777777" w:rsidTr="00D55232">
        <w:trPr>
          <w:trHeight w:val="70"/>
          <w:jc w:val="center"/>
        </w:trPr>
        <w:tc>
          <w:tcPr>
            <w:tcW w:w="338" w:type="pct"/>
            <w:vAlign w:val="center"/>
          </w:tcPr>
          <w:p w14:paraId="4F28B03F" w14:textId="77777777" w:rsidR="00FF2713" w:rsidRPr="00933E6C" w:rsidRDefault="00FF2713" w:rsidP="00566E65">
            <w:pPr>
              <w:contextualSpacing/>
            </w:pPr>
            <w:r w:rsidRPr="00933E6C">
              <w:t>33.</w:t>
            </w:r>
          </w:p>
        </w:tc>
        <w:tc>
          <w:tcPr>
            <w:tcW w:w="250" w:type="pct"/>
            <w:vAlign w:val="center"/>
          </w:tcPr>
          <w:p w14:paraId="66FE2EBC" w14:textId="77777777" w:rsidR="00FF2713" w:rsidRPr="00933E6C" w:rsidRDefault="00FF2713" w:rsidP="00566E65">
            <w:pPr>
              <w:contextualSpacing/>
            </w:pPr>
            <w:r w:rsidRPr="00933E6C">
              <w:t>a.</w:t>
            </w:r>
          </w:p>
        </w:tc>
        <w:tc>
          <w:tcPr>
            <w:tcW w:w="3408" w:type="pct"/>
            <w:vAlign w:val="bottom"/>
          </w:tcPr>
          <w:p w14:paraId="4053D7EF" w14:textId="77777777" w:rsidR="00FF2713" w:rsidRPr="00933E6C" w:rsidRDefault="00FF2713" w:rsidP="00566E65">
            <w:pPr>
              <w:contextualSpacing/>
              <w:jc w:val="both"/>
            </w:pPr>
            <w:r w:rsidRPr="00933E6C">
              <w:t>Discuss about progress of dryland Agricultural Research in India.</w:t>
            </w:r>
          </w:p>
        </w:tc>
        <w:tc>
          <w:tcPr>
            <w:tcW w:w="319" w:type="pct"/>
            <w:vAlign w:val="center"/>
          </w:tcPr>
          <w:p w14:paraId="6B8FCC68" w14:textId="77777777" w:rsidR="00FF2713" w:rsidRPr="00933E6C" w:rsidRDefault="00FF2713" w:rsidP="00566E65">
            <w:pPr>
              <w:contextualSpacing/>
              <w:jc w:val="center"/>
            </w:pPr>
            <w:r w:rsidRPr="00933E6C">
              <w:t>CO1</w:t>
            </w:r>
          </w:p>
        </w:tc>
        <w:tc>
          <w:tcPr>
            <w:tcW w:w="256" w:type="pct"/>
            <w:vAlign w:val="center"/>
          </w:tcPr>
          <w:p w14:paraId="06A190CB" w14:textId="77777777" w:rsidR="00FF2713" w:rsidRPr="00933E6C" w:rsidRDefault="00FF2713" w:rsidP="00566E65">
            <w:pPr>
              <w:contextualSpacing/>
              <w:jc w:val="center"/>
            </w:pPr>
            <w:r w:rsidRPr="00933E6C">
              <w:t>R</w:t>
            </w:r>
          </w:p>
        </w:tc>
        <w:tc>
          <w:tcPr>
            <w:tcW w:w="429" w:type="pct"/>
            <w:vAlign w:val="center"/>
          </w:tcPr>
          <w:p w14:paraId="7F3C7B82" w14:textId="77777777" w:rsidR="00FF2713" w:rsidRPr="00933E6C" w:rsidRDefault="00FF2713" w:rsidP="00566E65">
            <w:pPr>
              <w:contextualSpacing/>
              <w:jc w:val="center"/>
            </w:pPr>
            <w:r w:rsidRPr="00933E6C">
              <w:t>8</w:t>
            </w:r>
          </w:p>
        </w:tc>
      </w:tr>
      <w:tr w:rsidR="00FF2713" w:rsidRPr="00933E6C" w14:paraId="17AED6A1" w14:textId="77777777" w:rsidTr="00D55232">
        <w:trPr>
          <w:trHeight w:val="70"/>
          <w:jc w:val="center"/>
        </w:trPr>
        <w:tc>
          <w:tcPr>
            <w:tcW w:w="338" w:type="pct"/>
            <w:vAlign w:val="center"/>
          </w:tcPr>
          <w:p w14:paraId="1807CBD9" w14:textId="77777777" w:rsidR="00FF2713" w:rsidRPr="00933E6C" w:rsidRDefault="00FF2713" w:rsidP="00566E65">
            <w:pPr>
              <w:contextualSpacing/>
            </w:pPr>
          </w:p>
        </w:tc>
        <w:tc>
          <w:tcPr>
            <w:tcW w:w="250" w:type="pct"/>
            <w:vAlign w:val="center"/>
          </w:tcPr>
          <w:p w14:paraId="7E2410B4" w14:textId="77777777" w:rsidR="00FF2713" w:rsidRPr="00933E6C" w:rsidRDefault="00FF2713" w:rsidP="00566E65">
            <w:pPr>
              <w:contextualSpacing/>
            </w:pPr>
            <w:r w:rsidRPr="00933E6C">
              <w:t>b.</w:t>
            </w:r>
          </w:p>
        </w:tc>
        <w:tc>
          <w:tcPr>
            <w:tcW w:w="3408" w:type="pct"/>
            <w:vAlign w:val="bottom"/>
          </w:tcPr>
          <w:p w14:paraId="48A1D788" w14:textId="77777777" w:rsidR="00FF2713" w:rsidRPr="00933E6C" w:rsidRDefault="00FF2713" w:rsidP="00566E65">
            <w:pPr>
              <w:contextualSpacing/>
              <w:jc w:val="both"/>
              <w:rPr>
                <w:bCs/>
              </w:rPr>
            </w:pPr>
            <w:r w:rsidRPr="00933E6C">
              <w:t>Explain the strategies for drought management</w:t>
            </w:r>
            <w:r w:rsidRPr="00933E6C">
              <w:rPr>
                <w:b/>
              </w:rPr>
              <w:t>.</w:t>
            </w:r>
          </w:p>
        </w:tc>
        <w:tc>
          <w:tcPr>
            <w:tcW w:w="319" w:type="pct"/>
            <w:vAlign w:val="center"/>
          </w:tcPr>
          <w:p w14:paraId="03D645EA" w14:textId="77777777" w:rsidR="00FF2713" w:rsidRPr="00933E6C" w:rsidRDefault="00FF2713" w:rsidP="00566E65">
            <w:pPr>
              <w:contextualSpacing/>
              <w:jc w:val="center"/>
            </w:pPr>
            <w:r w:rsidRPr="00933E6C">
              <w:t>CO3</w:t>
            </w:r>
          </w:p>
        </w:tc>
        <w:tc>
          <w:tcPr>
            <w:tcW w:w="256" w:type="pct"/>
            <w:vAlign w:val="center"/>
          </w:tcPr>
          <w:p w14:paraId="4E44DCC0" w14:textId="77777777" w:rsidR="00FF2713" w:rsidRPr="00933E6C" w:rsidRDefault="00FF2713" w:rsidP="00566E65">
            <w:pPr>
              <w:contextualSpacing/>
              <w:jc w:val="center"/>
            </w:pPr>
            <w:r w:rsidRPr="00933E6C">
              <w:t>U</w:t>
            </w:r>
          </w:p>
        </w:tc>
        <w:tc>
          <w:tcPr>
            <w:tcW w:w="429" w:type="pct"/>
            <w:vAlign w:val="center"/>
          </w:tcPr>
          <w:p w14:paraId="42D59B2D" w14:textId="77777777" w:rsidR="00FF2713" w:rsidRPr="00933E6C" w:rsidRDefault="00FF2713" w:rsidP="00566E65">
            <w:pPr>
              <w:contextualSpacing/>
              <w:jc w:val="center"/>
            </w:pPr>
            <w:r w:rsidRPr="00933E6C">
              <w:t>7</w:t>
            </w:r>
          </w:p>
        </w:tc>
      </w:tr>
      <w:tr w:rsidR="00FF2713" w:rsidRPr="00933E6C" w14:paraId="4018AC56" w14:textId="77777777" w:rsidTr="00191417">
        <w:trPr>
          <w:trHeight w:val="395"/>
          <w:jc w:val="center"/>
        </w:trPr>
        <w:tc>
          <w:tcPr>
            <w:tcW w:w="338" w:type="pct"/>
            <w:vAlign w:val="center"/>
          </w:tcPr>
          <w:p w14:paraId="296CAAB1" w14:textId="77777777" w:rsidR="00FF2713" w:rsidRPr="00933E6C" w:rsidRDefault="00FF2713" w:rsidP="00566E65">
            <w:pPr>
              <w:contextualSpacing/>
            </w:pPr>
            <w:r w:rsidRPr="00933E6C">
              <w:t>34.</w:t>
            </w:r>
          </w:p>
        </w:tc>
        <w:tc>
          <w:tcPr>
            <w:tcW w:w="250" w:type="pct"/>
            <w:vAlign w:val="center"/>
          </w:tcPr>
          <w:p w14:paraId="48DD17B9" w14:textId="77777777" w:rsidR="00FF2713" w:rsidRPr="00933E6C" w:rsidRDefault="00FF2713" w:rsidP="00566E65">
            <w:pPr>
              <w:contextualSpacing/>
            </w:pPr>
            <w:r w:rsidRPr="00933E6C">
              <w:t>a.</w:t>
            </w:r>
          </w:p>
        </w:tc>
        <w:tc>
          <w:tcPr>
            <w:tcW w:w="3408" w:type="pct"/>
            <w:vAlign w:val="bottom"/>
          </w:tcPr>
          <w:p w14:paraId="64E402B9" w14:textId="77777777" w:rsidR="00FF2713" w:rsidRPr="00933E6C" w:rsidRDefault="00FF2713" w:rsidP="00566E65">
            <w:pPr>
              <w:contextualSpacing/>
              <w:jc w:val="both"/>
            </w:pPr>
            <w:r w:rsidRPr="00933E6C">
              <w:t>Briefly describe the important components of watershed management programme.</w:t>
            </w:r>
          </w:p>
        </w:tc>
        <w:tc>
          <w:tcPr>
            <w:tcW w:w="319" w:type="pct"/>
            <w:vAlign w:val="center"/>
          </w:tcPr>
          <w:p w14:paraId="1A497057" w14:textId="77777777" w:rsidR="00FF2713" w:rsidRPr="00933E6C" w:rsidRDefault="00FF2713" w:rsidP="00566E65">
            <w:pPr>
              <w:contextualSpacing/>
              <w:jc w:val="center"/>
            </w:pPr>
            <w:r w:rsidRPr="00933E6C">
              <w:t>CO5</w:t>
            </w:r>
          </w:p>
        </w:tc>
        <w:tc>
          <w:tcPr>
            <w:tcW w:w="256" w:type="pct"/>
            <w:vAlign w:val="center"/>
          </w:tcPr>
          <w:p w14:paraId="0E677A1F" w14:textId="77777777" w:rsidR="00FF2713" w:rsidRPr="00933E6C" w:rsidRDefault="00FF2713" w:rsidP="00566E65">
            <w:pPr>
              <w:contextualSpacing/>
              <w:jc w:val="center"/>
            </w:pPr>
            <w:r w:rsidRPr="00933E6C">
              <w:t>An</w:t>
            </w:r>
          </w:p>
        </w:tc>
        <w:tc>
          <w:tcPr>
            <w:tcW w:w="429" w:type="pct"/>
            <w:vAlign w:val="center"/>
          </w:tcPr>
          <w:p w14:paraId="32C4B9CD" w14:textId="77777777" w:rsidR="00FF2713" w:rsidRPr="00933E6C" w:rsidRDefault="00FF2713" w:rsidP="00566E65">
            <w:pPr>
              <w:contextualSpacing/>
              <w:jc w:val="center"/>
            </w:pPr>
            <w:r w:rsidRPr="00933E6C">
              <w:t>7.5</w:t>
            </w:r>
          </w:p>
        </w:tc>
      </w:tr>
      <w:tr w:rsidR="00FF2713" w:rsidRPr="00933E6C" w14:paraId="2B6F0AA7" w14:textId="77777777" w:rsidTr="00D55232">
        <w:trPr>
          <w:trHeight w:val="70"/>
          <w:jc w:val="center"/>
        </w:trPr>
        <w:tc>
          <w:tcPr>
            <w:tcW w:w="338" w:type="pct"/>
            <w:vAlign w:val="center"/>
          </w:tcPr>
          <w:p w14:paraId="0D98484C" w14:textId="77777777" w:rsidR="00FF2713" w:rsidRPr="00933E6C" w:rsidRDefault="00FF2713" w:rsidP="00566E65">
            <w:pPr>
              <w:contextualSpacing/>
            </w:pPr>
          </w:p>
        </w:tc>
        <w:tc>
          <w:tcPr>
            <w:tcW w:w="250" w:type="pct"/>
            <w:vAlign w:val="center"/>
          </w:tcPr>
          <w:p w14:paraId="261A320D" w14:textId="77777777" w:rsidR="00FF2713" w:rsidRPr="00933E6C" w:rsidRDefault="00FF2713" w:rsidP="00566E65">
            <w:pPr>
              <w:contextualSpacing/>
            </w:pPr>
            <w:r w:rsidRPr="00933E6C">
              <w:t>b.</w:t>
            </w:r>
          </w:p>
        </w:tc>
        <w:tc>
          <w:tcPr>
            <w:tcW w:w="3408" w:type="pct"/>
            <w:vAlign w:val="bottom"/>
          </w:tcPr>
          <w:p w14:paraId="55FED72A" w14:textId="77777777" w:rsidR="00FF2713" w:rsidRPr="00933E6C" w:rsidRDefault="00FF2713" w:rsidP="00566E65">
            <w:pPr>
              <w:contextualSpacing/>
              <w:jc w:val="both"/>
            </w:pPr>
            <w:r w:rsidRPr="00933E6C">
              <w:t>Define tillage. Briefly describe about forms of minimum tillage.</w:t>
            </w:r>
          </w:p>
        </w:tc>
        <w:tc>
          <w:tcPr>
            <w:tcW w:w="319" w:type="pct"/>
            <w:vAlign w:val="center"/>
          </w:tcPr>
          <w:p w14:paraId="2C915A2C" w14:textId="77777777" w:rsidR="00FF2713" w:rsidRPr="00933E6C" w:rsidRDefault="00FF2713" w:rsidP="00566E65">
            <w:pPr>
              <w:contextualSpacing/>
              <w:jc w:val="center"/>
            </w:pPr>
            <w:r w:rsidRPr="00933E6C">
              <w:t>CO3</w:t>
            </w:r>
          </w:p>
        </w:tc>
        <w:tc>
          <w:tcPr>
            <w:tcW w:w="256" w:type="pct"/>
            <w:vAlign w:val="center"/>
          </w:tcPr>
          <w:p w14:paraId="5F3D23BF" w14:textId="77777777" w:rsidR="00FF2713" w:rsidRPr="00933E6C" w:rsidRDefault="00FF2713" w:rsidP="00566E65">
            <w:pPr>
              <w:contextualSpacing/>
              <w:jc w:val="center"/>
            </w:pPr>
            <w:r w:rsidRPr="00933E6C">
              <w:t>U</w:t>
            </w:r>
          </w:p>
        </w:tc>
        <w:tc>
          <w:tcPr>
            <w:tcW w:w="429" w:type="pct"/>
            <w:vAlign w:val="center"/>
          </w:tcPr>
          <w:p w14:paraId="47914774" w14:textId="77777777" w:rsidR="00FF2713" w:rsidRPr="00933E6C" w:rsidRDefault="00FF2713" w:rsidP="00566E65">
            <w:pPr>
              <w:contextualSpacing/>
              <w:jc w:val="center"/>
            </w:pPr>
            <w:r w:rsidRPr="00933E6C">
              <w:t>7.5</w:t>
            </w:r>
          </w:p>
        </w:tc>
      </w:tr>
      <w:tr w:rsidR="00FF2713" w:rsidRPr="00933E6C" w14:paraId="3BB62E2D" w14:textId="77777777" w:rsidTr="00D55232">
        <w:trPr>
          <w:trHeight w:val="70"/>
          <w:jc w:val="center"/>
        </w:trPr>
        <w:tc>
          <w:tcPr>
            <w:tcW w:w="338" w:type="pct"/>
            <w:vAlign w:val="center"/>
          </w:tcPr>
          <w:p w14:paraId="5DF87684" w14:textId="77777777" w:rsidR="00FF2713" w:rsidRPr="00933E6C" w:rsidRDefault="00FF2713" w:rsidP="00566E65">
            <w:pPr>
              <w:contextualSpacing/>
            </w:pPr>
            <w:r w:rsidRPr="00933E6C">
              <w:t>35.</w:t>
            </w:r>
          </w:p>
        </w:tc>
        <w:tc>
          <w:tcPr>
            <w:tcW w:w="250" w:type="pct"/>
            <w:vAlign w:val="center"/>
          </w:tcPr>
          <w:p w14:paraId="1FE79B98" w14:textId="77777777" w:rsidR="00FF2713" w:rsidRPr="00933E6C" w:rsidRDefault="00FF2713" w:rsidP="00566E65">
            <w:pPr>
              <w:contextualSpacing/>
            </w:pPr>
            <w:r w:rsidRPr="00933E6C">
              <w:t>a.</w:t>
            </w:r>
          </w:p>
        </w:tc>
        <w:tc>
          <w:tcPr>
            <w:tcW w:w="3408" w:type="pct"/>
            <w:vAlign w:val="bottom"/>
          </w:tcPr>
          <w:p w14:paraId="1348D071" w14:textId="77777777" w:rsidR="00FF2713" w:rsidRPr="00933E6C" w:rsidRDefault="00FF2713" w:rsidP="00566E65">
            <w:pPr>
              <w:contextualSpacing/>
              <w:jc w:val="both"/>
            </w:pPr>
            <w:r w:rsidRPr="00933E6C">
              <w:t>Choice of crops and varieties – cropping systems in drylands.</w:t>
            </w:r>
          </w:p>
        </w:tc>
        <w:tc>
          <w:tcPr>
            <w:tcW w:w="319" w:type="pct"/>
            <w:vAlign w:val="center"/>
          </w:tcPr>
          <w:p w14:paraId="6B7137B2" w14:textId="77777777" w:rsidR="00FF2713" w:rsidRPr="00933E6C" w:rsidRDefault="00FF2713" w:rsidP="00566E65">
            <w:pPr>
              <w:contextualSpacing/>
              <w:jc w:val="center"/>
            </w:pPr>
            <w:r w:rsidRPr="00933E6C">
              <w:t>CO2</w:t>
            </w:r>
          </w:p>
        </w:tc>
        <w:tc>
          <w:tcPr>
            <w:tcW w:w="256" w:type="pct"/>
            <w:vAlign w:val="center"/>
          </w:tcPr>
          <w:p w14:paraId="71728DCA" w14:textId="77777777" w:rsidR="00FF2713" w:rsidRPr="00933E6C" w:rsidRDefault="00FF2713" w:rsidP="00566E65">
            <w:pPr>
              <w:contextualSpacing/>
              <w:jc w:val="center"/>
            </w:pPr>
            <w:r w:rsidRPr="00933E6C">
              <w:t>A</w:t>
            </w:r>
          </w:p>
        </w:tc>
        <w:tc>
          <w:tcPr>
            <w:tcW w:w="429" w:type="pct"/>
            <w:vAlign w:val="center"/>
          </w:tcPr>
          <w:p w14:paraId="52B66E66" w14:textId="77777777" w:rsidR="00FF2713" w:rsidRPr="00933E6C" w:rsidRDefault="00FF2713" w:rsidP="00566E65">
            <w:pPr>
              <w:contextualSpacing/>
              <w:jc w:val="center"/>
            </w:pPr>
            <w:r w:rsidRPr="00933E6C">
              <w:t>7</w:t>
            </w:r>
          </w:p>
        </w:tc>
      </w:tr>
      <w:tr w:rsidR="00FF2713" w:rsidRPr="00933E6C" w14:paraId="5672B95A" w14:textId="77777777" w:rsidTr="00D55232">
        <w:trPr>
          <w:trHeight w:val="70"/>
          <w:jc w:val="center"/>
        </w:trPr>
        <w:tc>
          <w:tcPr>
            <w:tcW w:w="338" w:type="pct"/>
            <w:vAlign w:val="center"/>
          </w:tcPr>
          <w:p w14:paraId="57163622" w14:textId="77777777" w:rsidR="00FF2713" w:rsidRPr="00933E6C" w:rsidRDefault="00FF2713" w:rsidP="00566E65">
            <w:pPr>
              <w:contextualSpacing/>
            </w:pPr>
          </w:p>
        </w:tc>
        <w:tc>
          <w:tcPr>
            <w:tcW w:w="250" w:type="pct"/>
            <w:vAlign w:val="center"/>
          </w:tcPr>
          <w:p w14:paraId="0A27A2A0" w14:textId="77777777" w:rsidR="00FF2713" w:rsidRPr="00933E6C" w:rsidRDefault="00FF2713" w:rsidP="00566E65">
            <w:pPr>
              <w:contextualSpacing/>
            </w:pPr>
            <w:r w:rsidRPr="00933E6C">
              <w:t>b.</w:t>
            </w:r>
          </w:p>
        </w:tc>
        <w:tc>
          <w:tcPr>
            <w:tcW w:w="3408" w:type="pct"/>
            <w:vAlign w:val="bottom"/>
          </w:tcPr>
          <w:p w14:paraId="2D9699A9" w14:textId="77777777" w:rsidR="00FF2713" w:rsidRPr="00933E6C" w:rsidRDefault="00FF2713" w:rsidP="00566E65">
            <w:pPr>
              <w:contextualSpacing/>
              <w:jc w:val="both"/>
              <w:rPr>
                <w:bCs/>
              </w:rPr>
            </w:pPr>
            <w:r w:rsidRPr="00933E6C">
              <w:t>Briefly discuss about supplemental irrigation system.</w:t>
            </w:r>
          </w:p>
        </w:tc>
        <w:tc>
          <w:tcPr>
            <w:tcW w:w="319" w:type="pct"/>
            <w:vAlign w:val="center"/>
          </w:tcPr>
          <w:p w14:paraId="0591B174" w14:textId="77777777" w:rsidR="00FF2713" w:rsidRPr="00933E6C" w:rsidRDefault="00FF2713" w:rsidP="00566E65">
            <w:pPr>
              <w:contextualSpacing/>
              <w:jc w:val="center"/>
            </w:pPr>
            <w:r w:rsidRPr="00933E6C">
              <w:t>CO4</w:t>
            </w:r>
          </w:p>
        </w:tc>
        <w:tc>
          <w:tcPr>
            <w:tcW w:w="256" w:type="pct"/>
            <w:vAlign w:val="center"/>
          </w:tcPr>
          <w:p w14:paraId="41516670" w14:textId="77777777" w:rsidR="00FF2713" w:rsidRPr="00933E6C" w:rsidRDefault="00FF2713" w:rsidP="00566E65">
            <w:pPr>
              <w:contextualSpacing/>
              <w:jc w:val="center"/>
            </w:pPr>
            <w:r w:rsidRPr="00933E6C">
              <w:t>R</w:t>
            </w:r>
          </w:p>
        </w:tc>
        <w:tc>
          <w:tcPr>
            <w:tcW w:w="429" w:type="pct"/>
            <w:vAlign w:val="center"/>
          </w:tcPr>
          <w:p w14:paraId="6AD3B279" w14:textId="77777777" w:rsidR="00FF2713" w:rsidRPr="00933E6C" w:rsidRDefault="00FF2713" w:rsidP="00566E65">
            <w:pPr>
              <w:contextualSpacing/>
              <w:jc w:val="center"/>
            </w:pPr>
            <w:r w:rsidRPr="00933E6C">
              <w:t>8</w:t>
            </w:r>
          </w:p>
        </w:tc>
      </w:tr>
    </w:tbl>
    <w:p w14:paraId="0A3D9308" w14:textId="77777777" w:rsidR="00FF2713" w:rsidRPr="00933E6C" w:rsidRDefault="00FF2713" w:rsidP="0030423A">
      <w:pPr>
        <w:contextualSpacing/>
      </w:pPr>
      <w:r w:rsidRPr="00933E6C">
        <w:rPr>
          <w:bCs/>
        </w:rPr>
        <w:t>CO</w:t>
      </w:r>
      <w:r w:rsidRPr="00933E6C">
        <w:t xml:space="preserve"> – COURSE OUTCOME</w:t>
      </w:r>
      <w:r w:rsidRPr="00933E6C">
        <w:tab/>
      </w:r>
      <w:r w:rsidRPr="00933E6C">
        <w:tab/>
      </w:r>
      <w:r w:rsidRPr="00933E6C">
        <w:tab/>
      </w:r>
      <w:r w:rsidRPr="00933E6C">
        <w:tab/>
      </w:r>
      <w:r w:rsidRPr="00933E6C">
        <w:tab/>
        <w:t xml:space="preserve">                               </w:t>
      </w:r>
      <w:r w:rsidRPr="00933E6C">
        <w:rPr>
          <w:bCs/>
        </w:rPr>
        <w:t>BL</w:t>
      </w:r>
      <w:r w:rsidRPr="00933E6C">
        <w:t xml:space="preserve"> – BLOOM’S LEVEL</w:t>
      </w:r>
    </w:p>
    <w:tbl>
      <w:tblPr>
        <w:tblStyle w:val="TableGrid"/>
        <w:tblW w:w="10745" w:type="dxa"/>
        <w:tblInd w:w="-147" w:type="dxa"/>
        <w:tblLayout w:type="fixed"/>
        <w:tblLook w:val="04A0" w:firstRow="1" w:lastRow="0" w:firstColumn="1" w:lastColumn="0" w:noHBand="0" w:noVBand="1"/>
      </w:tblPr>
      <w:tblGrid>
        <w:gridCol w:w="705"/>
        <w:gridCol w:w="10040"/>
      </w:tblGrid>
      <w:tr w:rsidR="00FF2713" w:rsidRPr="00933E6C" w14:paraId="561E51A0" w14:textId="77777777" w:rsidTr="00566E65">
        <w:tc>
          <w:tcPr>
            <w:tcW w:w="705" w:type="dxa"/>
          </w:tcPr>
          <w:p w14:paraId="773E4B81" w14:textId="77777777" w:rsidR="00FF2713" w:rsidRPr="00933E6C" w:rsidRDefault="00FF2713" w:rsidP="0030423A">
            <w:pPr>
              <w:contextualSpacing/>
            </w:pPr>
          </w:p>
        </w:tc>
        <w:tc>
          <w:tcPr>
            <w:tcW w:w="10040" w:type="dxa"/>
          </w:tcPr>
          <w:p w14:paraId="2BE39D82" w14:textId="77777777" w:rsidR="00FF2713" w:rsidRPr="00933E6C" w:rsidRDefault="00FF2713" w:rsidP="0030423A">
            <w:pPr>
              <w:contextualSpacing/>
              <w:jc w:val="center"/>
              <w:rPr>
                <w:b/>
              </w:rPr>
            </w:pPr>
            <w:r w:rsidRPr="00933E6C">
              <w:rPr>
                <w:b/>
              </w:rPr>
              <w:t>COURSE OUTCOMES</w:t>
            </w:r>
          </w:p>
        </w:tc>
      </w:tr>
      <w:tr w:rsidR="00FF2713" w:rsidRPr="00933E6C" w14:paraId="6EC95845" w14:textId="77777777" w:rsidTr="00566E65">
        <w:tc>
          <w:tcPr>
            <w:tcW w:w="705" w:type="dxa"/>
          </w:tcPr>
          <w:p w14:paraId="642E5950" w14:textId="77777777" w:rsidR="00FF2713" w:rsidRPr="00933E6C" w:rsidRDefault="00FF2713" w:rsidP="0030423A">
            <w:pPr>
              <w:contextualSpacing/>
              <w:rPr>
                <w:bCs/>
              </w:rPr>
            </w:pPr>
            <w:r w:rsidRPr="00933E6C">
              <w:rPr>
                <w:bCs/>
              </w:rPr>
              <w:t>CO1</w:t>
            </w:r>
          </w:p>
        </w:tc>
        <w:tc>
          <w:tcPr>
            <w:tcW w:w="10040" w:type="dxa"/>
          </w:tcPr>
          <w:p w14:paraId="61254B5F" w14:textId="77777777" w:rsidR="00FF2713" w:rsidRPr="00933E6C" w:rsidRDefault="00FF2713" w:rsidP="002F1501">
            <w:pPr>
              <w:widowControl w:val="0"/>
              <w:tabs>
                <w:tab w:val="left" w:pos="1140"/>
                <w:tab w:val="left" w:pos="1141"/>
              </w:tabs>
              <w:autoSpaceDE w:val="0"/>
              <w:autoSpaceDN w:val="0"/>
              <w:spacing w:line="227" w:lineRule="exact"/>
            </w:pPr>
            <w:r w:rsidRPr="00933E6C">
              <w:t>Understand sustainable agriculture practices under dryland conditions.</w:t>
            </w:r>
          </w:p>
        </w:tc>
      </w:tr>
      <w:tr w:rsidR="00FF2713" w:rsidRPr="00933E6C" w14:paraId="5C9B4E23" w14:textId="77777777" w:rsidTr="00566E65">
        <w:tc>
          <w:tcPr>
            <w:tcW w:w="705" w:type="dxa"/>
          </w:tcPr>
          <w:p w14:paraId="3D4C4A53" w14:textId="77777777" w:rsidR="00FF2713" w:rsidRPr="00933E6C" w:rsidRDefault="00FF2713" w:rsidP="0030423A">
            <w:pPr>
              <w:contextualSpacing/>
              <w:rPr>
                <w:bCs/>
              </w:rPr>
            </w:pPr>
            <w:r w:rsidRPr="00933E6C">
              <w:rPr>
                <w:bCs/>
              </w:rPr>
              <w:t>CO2</w:t>
            </w:r>
          </w:p>
        </w:tc>
        <w:tc>
          <w:tcPr>
            <w:tcW w:w="10040" w:type="dxa"/>
          </w:tcPr>
          <w:p w14:paraId="32CC245A" w14:textId="77777777" w:rsidR="00FF2713" w:rsidRPr="00933E6C" w:rsidRDefault="00FF2713" w:rsidP="002F1501">
            <w:pPr>
              <w:widowControl w:val="0"/>
              <w:tabs>
                <w:tab w:val="left" w:pos="1140"/>
                <w:tab w:val="left" w:pos="1141"/>
              </w:tabs>
              <w:autoSpaceDE w:val="0"/>
              <w:autoSpaceDN w:val="0"/>
              <w:spacing w:line="229" w:lineRule="exact"/>
            </w:pPr>
            <w:r w:rsidRPr="00933E6C">
              <w:t>Correlate soil and climatic conditions of drylands for successful crop production.</w:t>
            </w:r>
          </w:p>
        </w:tc>
      </w:tr>
      <w:tr w:rsidR="00FF2713" w:rsidRPr="00933E6C" w14:paraId="69619B6D" w14:textId="77777777" w:rsidTr="00566E65">
        <w:tc>
          <w:tcPr>
            <w:tcW w:w="705" w:type="dxa"/>
          </w:tcPr>
          <w:p w14:paraId="4D116C75" w14:textId="77777777" w:rsidR="00FF2713" w:rsidRPr="00933E6C" w:rsidRDefault="00FF2713" w:rsidP="0030423A">
            <w:pPr>
              <w:contextualSpacing/>
              <w:rPr>
                <w:bCs/>
              </w:rPr>
            </w:pPr>
            <w:r w:rsidRPr="00933E6C">
              <w:rPr>
                <w:bCs/>
              </w:rPr>
              <w:t>CO3</w:t>
            </w:r>
          </w:p>
        </w:tc>
        <w:tc>
          <w:tcPr>
            <w:tcW w:w="10040" w:type="dxa"/>
          </w:tcPr>
          <w:p w14:paraId="307A92E1" w14:textId="77777777" w:rsidR="00FF2713" w:rsidRPr="00933E6C" w:rsidRDefault="00FF2713" w:rsidP="002F1501">
            <w:pPr>
              <w:widowControl w:val="0"/>
              <w:tabs>
                <w:tab w:val="left" w:pos="1140"/>
                <w:tab w:val="left" w:pos="1141"/>
              </w:tabs>
              <w:autoSpaceDE w:val="0"/>
              <w:autoSpaceDN w:val="0"/>
            </w:pPr>
            <w:r w:rsidRPr="00933E6C">
              <w:t>Explain the various crop management techniques and the adaptation strategies for dryland agriculture.</w:t>
            </w:r>
          </w:p>
        </w:tc>
      </w:tr>
      <w:tr w:rsidR="00FF2713" w:rsidRPr="00933E6C" w14:paraId="4B044516" w14:textId="77777777" w:rsidTr="00566E65">
        <w:tc>
          <w:tcPr>
            <w:tcW w:w="705" w:type="dxa"/>
          </w:tcPr>
          <w:p w14:paraId="60948EB2" w14:textId="77777777" w:rsidR="00FF2713" w:rsidRPr="00933E6C" w:rsidRDefault="00FF2713" w:rsidP="0030423A">
            <w:pPr>
              <w:contextualSpacing/>
              <w:rPr>
                <w:bCs/>
              </w:rPr>
            </w:pPr>
            <w:r w:rsidRPr="00933E6C">
              <w:rPr>
                <w:bCs/>
              </w:rPr>
              <w:t>CO4</w:t>
            </w:r>
          </w:p>
        </w:tc>
        <w:tc>
          <w:tcPr>
            <w:tcW w:w="10040" w:type="dxa"/>
          </w:tcPr>
          <w:p w14:paraId="3E33244C" w14:textId="77777777" w:rsidR="00FF2713" w:rsidRPr="00933E6C" w:rsidRDefault="00FF2713" w:rsidP="002F1501">
            <w:pPr>
              <w:widowControl w:val="0"/>
              <w:tabs>
                <w:tab w:val="left" w:pos="1140"/>
                <w:tab w:val="left" w:pos="1141"/>
              </w:tabs>
              <w:autoSpaceDE w:val="0"/>
              <w:autoSpaceDN w:val="0"/>
              <w:spacing w:before="1"/>
            </w:pPr>
            <w:r w:rsidRPr="00933E6C">
              <w:t>Formulate contingent water planning for aberrant weather conditions.</w:t>
            </w:r>
          </w:p>
        </w:tc>
      </w:tr>
      <w:tr w:rsidR="00FF2713" w:rsidRPr="00933E6C" w14:paraId="127DF965" w14:textId="77777777" w:rsidTr="00566E65">
        <w:tc>
          <w:tcPr>
            <w:tcW w:w="705" w:type="dxa"/>
          </w:tcPr>
          <w:p w14:paraId="7DDB2FC9" w14:textId="77777777" w:rsidR="00FF2713" w:rsidRPr="00933E6C" w:rsidRDefault="00FF2713" w:rsidP="0030423A">
            <w:pPr>
              <w:contextualSpacing/>
              <w:rPr>
                <w:bCs/>
              </w:rPr>
            </w:pPr>
            <w:r w:rsidRPr="00933E6C">
              <w:rPr>
                <w:bCs/>
              </w:rPr>
              <w:t>CO5</w:t>
            </w:r>
          </w:p>
        </w:tc>
        <w:tc>
          <w:tcPr>
            <w:tcW w:w="10040" w:type="dxa"/>
          </w:tcPr>
          <w:p w14:paraId="5CC52735" w14:textId="77777777" w:rsidR="00FF2713" w:rsidRPr="00933E6C" w:rsidRDefault="00FF2713" w:rsidP="002F1501">
            <w:pPr>
              <w:widowControl w:val="0"/>
              <w:tabs>
                <w:tab w:val="left" w:pos="1140"/>
                <w:tab w:val="left" w:pos="1141"/>
              </w:tabs>
              <w:autoSpaceDE w:val="0"/>
              <w:autoSpaceDN w:val="0"/>
            </w:pPr>
            <w:r w:rsidRPr="00933E6C">
              <w:t>Learn the different types of watershed management strategies.</w:t>
            </w:r>
          </w:p>
        </w:tc>
      </w:tr>
      <w:tr w:rsidR="00FF2713" w:rsidRPr="00933E6C" w14:paraId="21CB92FE" w14:textId="77777777" w:rsidTr="00566E65">
        <w:tc>
          <w:tcPr>
            <w:tcW w:w="705" w:type="dxa"/>
          </w:tcPr>
          <w:p w14:paraId="05D542B4" w14:textId="77777777" w:rsidR="00FF2713" w:rsidRPr="00933E6C" w:rsidRDefault="00FF2713" w:rsidP="0030423A">
            <w:pPr>
              <w:contextualSpacing/>
              <w:rPr>
                <w:bCs/>
              </w:rPr>
            </w:pPr>
            <w:r w:rsidRPr="00933E6C">
              <w:rPr>
                <w:bCs/>
              </w:rPr>
              <w:t>CO6</w:t>
            </w:r>
          </w:p>
        </w:tc>
        <w:tc>
          <w:tcPr>
            <w:tcW w:w="10040" w:type="dxa"/>
          </w:tcPr>
          <w:p w14:paraId="616CB0E8" w14:textId="77777777" w:rsidR="00FF2713" w:rsidRPr="00933E6C" w:rsidRDefault="00FF2713" w:rsidP="002F1501">
            <w:pPr>
              <w:widowControl w:val="0"/>
              <w:tabs>
                <w:tab w:val="left" w:pos="1140"/>
                <w:tab w:val="left" w:pos="1141"/>
              </w:tabs>
              <w:autoSpaceDE w:val="0"/>
              <w:autoSpaceDN w:val="0"/>
            </w:pPr>
            <w:r w:rsidRPr="00933E6C">
              <w:t>Apply the knowledge of different water conservation methods and water management strategies for dryland farming.</w:t>
            </w:r>
          </w:p>
        </w:tc>
      </w:tr>
    </w:tbl>
    <w:p w14:paraId="19D2E488" w14:textId="77777777" w:rsidR="00FF2713" w:rsidRDefault="00FF2713" w:rsidP="0030423A">
      <w:pPr>
        <w:contextualSpacing/>
      </w:pPr>
    </w:p>
    <w:tbl>
      <w:tblPr>
        <w:tblStyle w:val="TableGrid"/>
        <w:tblW w:w="10788" w:type="dxa"/>
        <w:jc w:val="center"/>
        <w:tblLayout w:type="fixed"/>
        <w:tblLook w:val="04A0" w:firstRow="1" w:lastRow="0" w:firstColumn="1" w:lastColumn="0" w:noHBand="0" w:noVBand="1"/>
      </w:tblPr>
      <w:tblGrid>
        <w:gridCol w:w="1083"/>
        <w:gridCol w:w="2300"/>
        <w:gridCol w:w="1479"/>
        <w:gridCol w:w="1037"/>
        <w:gridCol w:w="1482"/>
        <w:gridCol w:w="1331"/>
        <w:gridCol w:w="881"/>
        <w:gridCol w:w="1195"/>
      </w:tblGrid>
      <w:tr w:rsidR="00FF2713" w:rsidRPr="00933E6C" w14:paraId="741C9762" w14:textId="77777777" w:rsidTr="007F0795">
        <w:trPr>
          <w:trHeight w:val="271"/>
          <w:jc w:val="center"/>
        </w:trPr>
        <w:tc>
          <w:tcPr>
            <w:tcW w:w="10769" w:type="dxa"/>
            <w:gridSpan w:val="8"/>
          </w:tcPr>
          <w:p w14:paraId="4A95E91B" w14:textId="77777777" w:rsidR="00FF2713" w:rsidRPr="00933E6C" w:rsidRDefault="00FF2713" w:rsidP="007F0795">
            <w:pPr>
              <w:contextualSpacing/>
              <w:jc w:val="center"/>
              <w:rPr>
                <w:b/>
              </w:rPr>
            </w:pPr>
            <w:r w:rsidRPr="00933E6C">
              <w:rPr>
                <w:b/>
              </w:rPr>
              <w:t>Assessment Pattern as per Bloom’s Taxonomy</w:t>
            </w:r>
          </w:p>
        </w:tc>
      </w:tr>
      <w:tr w:rsidR="00FF2713" w:rsidRPr="00933E6C" w14:paraId="1AC4E671" w14:textId="77777777" w:rsidTr="007F0795">
        <w:trPr>
          <w:trHeight w:val="271"/>
          <w:jc w:val="center"/>
        </w:trPr>
        <w:tc>
          <w:tcPr>
            <w:tcW w:w="1082" w:type="dxa"/>
          </w:tcPr>
          <w:p w14:paraId="07E87DFF" w14:textId="77777777" w:rsidR="00FF2713" w:rsidRPr="00933E6C" w:rsidRDefault="00FF2713" w:rsidP="007F0795">
            <w:pPr>
              <w:contextualSpacing/>
              <w:jc w:val="center"/>
              <w:rPr>
                <w:bCs/>
              </w:rPr>
            </w:pPr>
            <w:r w:rsidRPr="00933E6C">
              <w:rPr>
                <w:bCs/>
              </w:rPr>
              <w:t>CO / P</w:t>
            </w:r>
          </w:p>
        </w:tc>
        <w:tc>
          <w:tcPr>
            <w:tcW w:w="2296" w:type="dxa"/>
          </w:tcPr>
          <w:p w14:paraId="7D36489E" w14:textId="77777777" w:rsidR="00FF2713" w:rsidRPr="00933E6C" w:rsidRDefault="00FF2713" w:rsidP="007F0795">
            <w:pPr>
              <w:contextualSpacing/>
              <w:jc w:val="center"/>
            </w:pPr>
            <w:r w:rsidRPr="00933E6C">
              <w:t>R</w:t>
            </w:r>
          </w:p>
        </w:tc>
        <w:tc>
          <w:tcPr>
            <w:tcW w:w="1476" w:type="dxa"/>
          </w:tcPr>
          <w:p w14:paraId="268CE351" w14:textId="77777777" w:rsidR="00FF2713" w:rsidRPr="00933E6C" w:rsidRDefault="00FF2713" w:rsidP="007F0795">
            <w:pPr>
              <w:contextualSpacing/>
              <w:jc w:val="center"/>
            </w:pPr>
            <w:r w:rsidRPr="00933E6C">
              <w:t>U</w:t>
            </w:r>
          </w:p>
        </w:tc>
        <w:tc>
          <w:tcPr>
            <w:tcW w:w="1035" w:type="dxa"/>
          </w:tcPr>
          <w:p w14:paraId="05F94F1B" w14:textId="77777777" w:rsidR="00FF2713" w:rsidRPr="00933E6C" w:rsidRDefault="00FF2713" w:rsidP="007F0795">
            <w:pPr>
              <w:contextualSpacing/>
              <w:jc w:val="center"/>
            </w:pPr>
            <w:r w:rsidRPr="00933E6C">
              <w:t>A</w:t>
            </w:r>
          </w:p>
        </w:tc>
        <w:tc>
          <w:tcPr>
            <w:tcW w:w="1479" w:type="dxa"/>
          </w:tcPr>
          <w:p w14:paraId="485C6685" w14:textId="77777777" w:rsidR="00FF2713" w:rsidRPr="00933E6C" w:rsidRDefault="00FF2713" w:rsidP="007F0795">
            <w:pPr>
              <w:contextualSpacing/>
              <w:jc w:val="center"/>
            </w:pPr>
            <w:r w:rsidRPr="00933E6C">
              <w:t>An</w:t>
            </w:r>
          </w:p>
        </w:tc>
        <w:tc>
          <w:tcPr>
            <w:tcW w:w="1329" w:type="dxa"/>
          </w:tcPr>
          <w:p w14:paraId="1BD5E080" w14:textId="77777777" w:rsidR="00FF2713" w:rsidRPr="00933E6C" w:rsidRDefault="00FF2713" w:rsidP="007F0795">
            <w:pPr>
              <w:contextualSpacing/>
              <w:jc w:val="center"/>
            </w:pPr>
            <w:r w:rsidRPr="00933E6C">
              <w:t>E</w:t>
            </w:r>
          </w:p>
        </w:tc>
        <w:tc>
          <w:tcPr>
            <w:tcW w:w="879" w:type="dxa"/>
          </w:tcPr>
          <w:p w14:paraId="77123C5A" w14:textId="77777777" w:rsidR="00FF2713" w:rsidRPr="00933E6C" w:rsidRDefault="00FF2713" w:rsidP="007F0795">
            <w:pPr>
              <w:contextualSpacing/>
              <w:jc w:val="center"/>
            </w:pPr>
            <w:r w:rsidRPr="00933E6C">
              <w:t>C</w:t>
            </w:r>
          </w:p>
        </w:tc>
        <w:tc>
          <w:tcPr>
            <w:tcW w:w="1193" w:type="dxa"/>
          </w:tcPr>
          <w:p w14:paraId="11A24F32" w14:textId="77777777" w:rsidR="00FF2713" w:rsidRPr="00933E6C" w:rsidRDefault="00FF2713" w:rsidP="007F0795">
            <w:pPr>
              <w:contextualSpacing/>
              <w:jc w:val="center"/>
            </w:pPr>
            <w:r w:rsidRPr="00933E6C">
              <w:t>Total</w:t>
            </w:r>
          </w:p>
        </w:tc>
      </w:tr>
      <w:tr w:rsidR="00FF2713" w:rsidRPr="00933E6C" w14:paraId="56AA843D" w14:textId="77777777" w:rsidTr="007F0795">
        <w:trPr>
          <w:trHeight w:val="271"/>
          <w:jc w:val="center"/>
        </w:trPr>
        <w:tc>
          <w:tcPr>
            <w:tcW w:w="1082" w:type="dxa"/>
          </w:tcPr>
          <w:p w14:paraId="0EC93626" w14:textId="77777777" w:rsidR="00FF2713" w:rsidRPr="00933E6C" w:rsidRDefault="00FF2713" w:rsidP="007F0795">
            <w:pPr>
              <w:contextualSpacing/>
              <w:jc w:val="center"/>
              <w:rPr>
                <w:bCs/>
              </w:rPr>
            </w:pPr>
            <w:r w:rsidRPr="00933E6C">
              <w:rPr>
                <w:bCs/>
              </w:rPr>
              <w:t>CO1</w:t>
            </w:r>
          </w:p>
        </w:tc>
        <w:tc>
          <w:tcPr>
            <w:tcW w:w="2296" w:type="dxa"/>
          </w:tcPr>
          <w:p w14:paraId="582F1304" w14:textId="77777777" w:rsidR="00FF2713" w:rsidRPr="00933E6C" w:rsidRDefault="00FF2713" w:rsidP="007F0795">
            <w:pPr>
              <w:contextualSpacing/>
              <w:jc w:val="center"/>
            </w:pPr>
            <w:r w:rsidRPr="00933E6C">
              <w:t>8</w:t>
            </w:r>
          </w:p>
        </w:tc>
        <w:tc>
          <w:tcPr>
            <w:tcW w:w="1476" w:type="dxa"/>
          </w:tcPr>
          <w:p w14:paraId="20F957AC" w14:textId="77777777" w:rsidR="00FF2713" w:rsidRPr="00933E6C" w:rsidRDefault="00FF2713" w:rsidP="007F0795">
            <w:pPr>
              <w:contextualSpacing/>
              <w:jc w:val="center"/>
            </w:pPr>
            <w:r w:rsidRPr="00933E6C">
              <w:t>17</w:t>
            </w:r>
          </w:p>
        </w:tc>
        <w:tc>
          <w:tcPr>
            <w:tcW w:w="1035" w:type="dxa"/>
          </w:tcPr>
          <w:p w14:paraId="18A52572" w14:textId="77777777" w:rsidR="00FF2713" w:rsidRPr="00933E6C" w:rsidRDefault="00FF2713" w:rsidP="007F0795">
            <w:pPr>
              <w:contextualSpacing/>
              <w:jc w:val="center"/>
            </w:pPr>
            <w:r w:rsidRPr="00933E6C">
              <w:t>1</w:t>
            </w:r>
          </w:p>
        </w:tc>
        <w:tc>
          <w:tcPr>
            <w:tcW w:w="1479" w:type="dxa"/>
          </w:tcPr>
          <w:p w14:paraId="129A5697" w14:textId="77777777" w:rsidR="00FF2713" w:rsidRPr="00933E6C" w:rsidRDefault="00FF2713" w:rsidP="007F0795">
            <w:pPr>
              <w:contextualSpacing/>
              <w:jc w:val="center"/>
            </w:pPr>
            <w:r w:rsidRPr="00933E6C">
              <w:t>-</w:t>
            </w:r>
          </w:p>
        </w:tc>
        <w:tc>
          <w:tcPr>
            <w:tcW w:w="1329" w:type="dxa"/>
          </w:tcPr>
          <w:p w14:paraId="45F89FF8" w14:textId="77777777" w:rsidR="00FF2713" w:rsidRPr="00933E6C" w:rsidRDefault="00FF2713" w:rsidP="007F0795">
            <w:pPr>
              <w:contextualSpacing/>
              <w:jc w:val="center"/>
            </w:pPr>
            <w:r w:rsidRPr="00933E6C">
              <w:t>-</w:t>
            </w:r>
          </w:p>
        </w:tc>
        <w:tc>
          <w:tcPr>
            <w:tcW w:w="879" w:type="dxa"/>
          </w:tcPr>
          <w:p w14:paraId="6E1DC103" w14:textId="77777777" w:rsidR="00FF2713" w:rsidRPr="00933E6C" w:rsidRDefault="00FF2713" w:rsidP="007F0795">
            <w:pPr>
              <w:contextualSpacing/>
              <w:jc w:val="center"/>
            </w:pPr>
            <w:r w:rsidRPr="00933E6C">
              <w:t>-</w:t>
            </w:r>
          </w:p>
        </w:tc>
        <w:tc>
          <w:tcPr>
            <w:tcW w:w="1193" w:type="dxa"/>
          </w:tcPr>
          <w:p w14:paraId="06827AB7" w14:textId="77777777" w:rsidR="00FF2713" w:rsidRPr="00933E6C" w:rsidRDefault="00FF2713" w:rsidP="007F0795">
            <w:pPr>
              <w:contextualSpacing/>
              <w:jc w:val="center"/>
            </w:pPr>
            <w:r w:rsidRPr="00933E6C">
              <w:t>26</w:t>
            </w:r>
          </w:p>
        </w:tc>
      </w:tr>
      <w:tr w:rsidR="00FF2713" w:rsidRPr="00933E6C" w14:paraId="3FA65F9A" w14:textId="77777777" w:rsidTr="007F0795">
        <w:trPr>
          <w:trHeight w:val="271"/>
          <w:jc w:val="center"/>
        </w:trPr>
        <w:tc>
          <w:tcPr>
            <w:tcW w:w="1082" w:type="dxa"/>
          </w:tcPr>
          <w:p w14:paraId="669FF61E" w14:textId="77777777" w:rsidR="00FF2713" w:rsidRPr="00933E6C" w:rsidRDefault="00FF2713" w:rsidP="007F0795">
            <w:pPr>
              <w:contextualSpacing/>
              <w:jc w:val="center"/>
              <w:rPr>
                <w:bCs/>
              </w:rPr>
            </w:pPr>
            <w:r w:rsidRPr="00933E6C">
              <w:rPr>
                <w:bCs/>
              </w:rPr>
              <w:t>CO2</w:t>
            </w:r>
          </w:p>
        </w:tc>
        <w:tc>
          <w:tcPr>
            <w:tcW w:w="2296" w:type="dxa"/>
          </w:tcPr>
          <w:p w14:paraId="21B1D490" w14:textId="77777777" w:rsidR="00FF2713" w:rsidRPr="00933E6C" w:rsidRDefault="00FF2713" w:rsidP="007F0795">
            <w:pPr>
              <w:contextualSpacing/>
              <w:jc w:val="center"/>
            </w:pPr>
            <w:r w:rsidRPr="00933E6C">
              <w:t>2</w:t>
            </w:r>
          </w:p>
        </w:tc>
        <w:tc>
          <w:tcPr>
            <w:tcW w:w="1476" w:type="dxa"/>
          </w:tcPr>
          <w:p w14:paraId="3E344EDC" w14:textId="77777777" w:rsidR="00FF2713" w:rsidRPr="00933E6C" w:rsidRDefault="00FF2713" w:rsidP="007F0795">
            <w:pPr>
              <w:contextualSpacing/>
              <w:jc w:val="center"/>
            </w:pPr>
            <w:r w:rsidRPr="00933E6C">
              <w:t>8</w:t>
            </w:r>
          </w:p>
        </w:tc>
        <w:tc>
          <w:tcPr>
            <w:tcW w:w="1035" w:type="dxa"/>
          </w:tcPr>
          <w:p w14:paraId="77C230C0" w14:textId="77777777" w:rsidR="00FF2713" w:rsidRPr="00933E6C" w:rsidRDefault="00FF2713" w:rsidP="007F0795">
            <w:pPr>
              <w:contextualSpacing/>
              <w:jc w:val="center"/>
            </w:pPr>
            <w:r w:rsidRPr="00933E6C">
              <w:t>13</w:t>
            </w:r>
          </w:p>
        </w:tc>
        <w:tc>
          <w:tcPr>
            <w:tcW w:w="1479" w:type="dxa"/>
          </w:tcPr>
          <w:p w14:paraId="6FD525FD" w14:textId="77777777" w:rsidR="00FF2713" w:rsidRPr="00933E6C" w:rsidRDefault="00FF2713" w:rsidP="007F0795">
            <w:pPr>
              <w:contextualSpacing/>
              <w:jc w:val="center"/>
            </w:pPr>
            <w:r w:rsidRPr="00933E6C">
              <w:t>1</w:t>
            </w:r>
          </w:p>
        </w:tc>
        <w:tc>
          <w:tcPr>
            <w:tcW w:w="1329" w:type="dxa"/>
          </w:tcPr>
          <w:p w14:paraId="5F1F5F02" w14:textId="77777777" w:rsidR="00FF2713" w:rsidRPr="00933E6C" w:rsidRDefault="00FF2713" w:rsidP="007F0795">
            <w:pPr>
              <w:contextualSpacing/>
              <w:jc w:val="center"/>
            </w:pPr>
            <w:r w:rsidRPr="00933E6C">
              <w:t>-</w:t>
            </w:r>
          </w:p>
        </w:tc>
        <w:tc>
          <w:tcPr>
            <w:tcW w:w="879" w:type="dxa"/>
          </w:tcPr>
          <w:p w14:paraId="518CB28E" w14:textId="77777777" w:rsidR="00FF2713" w:rsidRPr="00933E6C" w:rsidRDefault="00FF2713" w:rsidP="007F0795">
            <w:pPr>
              <w:contextualSpacing/>
              <w:jc w:val="center"/>
            </w:pPr>
            <w:r w:rsidRPr="00933E6C">
              <w:t>-</w:t>
            </w:r>
          </w:p>
        </w:tc>
        <w:tc>
          <w:tcPr>
            <w:tcW w:w="1193" w:type="dxa"/>
          </w:tcPr>
          <w:p w14:paraId="1DAAE1D5" w14:textId="77777777" w:rsidR="00FF2713" w:rsidRPr="00933E6C" w:rsidRDefault="00FF2713" w:rsidP="007F0795">
            <w:pPr>
              <w:contextualSpacing/>
              <w:jc w:val="center"/>
            </w:pPr>
            <w:r w:rsidRPr="00933E6C">
              <w:t>24</w:t>
            </w:r>
          </w:p>
        </w:tc>
      </w:tr>
      <w:tr w:rsidR="00FF2713" w:rsidRPr="00933E6C" w14:paraId="66F52970" w14:textId="77777777" w:rsidTr="007F0795">
        <w:trPr>
          <w:trHeight w:val="271"/>
          <w:jc w:val="center"/>
        </w:trPr>
        <w:tc>
          <w:tcPr>
            <w:tcW w:w="1082" w:type="dxa"/>
          </w:tcPr>
          <w:p w14:paraId="6CAE6BC3" w14:textId="77777777" w:rsidR="00FF2713" w:rsidRPr="00933E6C" w:rsidRDefault="00FF2713" w:rsidP="007F0795">
            <w:pPr>
              <w:contextualSpacing/>
              <w:jc w:val="center"/>
              <w:rPr>
                <w:bCs/>
              </w:rPr>
            </w:pPr>
            <w:r w:rsidRPr="00933E6C">
              <w:rPr>
                <w:bCs/>
              </w:rPr>
              <w:t>CO3</w:t>
            </w:r>
          </w:p>
        </w:tc>
        <w:tc>
          <w:tcPr>
            <w:tcW w:w="2296" w:type="dxa"/>
          </w:tcPr>
          <w:p w14:paraId="7A69095A" w14:textId="77777777" w:rsidR="00FF2713" w:rsidRPr="00933E6C" w:rsidRDefault="00FF2713" w:rsidP="007F0795">
            <w:pPr>
              <w:contextualSpacing/>
              <w:jc w:val="center"/>
            </w:pPr>
            <w:r w:rsidRPr="00933E6C">
              <w:t>11</w:t>
            </w:r>
          </w:p>
        </w:tc>
        <w:tc>
          <w:tcPr>
            <w:tcW w:w="1476" w:type="dxa"/>
          </w:tcPr>
          <w:p w14:paraId="2A98C918" w14:textId="77777777" w:rsidR="00FF2713" w:rsidRPr="00933E6C" w:rsidRDefault="00FF2713" w:rsidP="007F0795">
            <w:pPr>
              <w:contextualSpacing/>
              <w:jc w:val="center"/>
            </w:pPr>
            <w:r w:rsidRPr="00933E6C">
              <w:t>14.5</w:t>
            </w:r>
          </w:p>
        </w:tc>
        <w:tc>
          <w:tcPr>
            <w:tcW w:w="1035" w:type="dxa"/>
          </w:tcPr>
          <w:p w14:paraId="426759E3" w14:textId="77777777" w:rsidR="00FF2713" w:rsidRPr="00933E6C" w:rsidRDefault="00FF2713" w:rsidP="007F0795">
            <w:pPr>
              <w:contextualSpacing/>
              <w:jc w:val="center"/>
            </w:pPr>
            <w:r w:rsidRPr="00933E6C">
              <w:t>-</w:t>
            </w:r>
          </w:p>
        </w:tc>
        <w:tc>
          <w:tcPr>
            <w:tcW w:w="1479" w:type="dxa"/>
          </w:tcPr>
          <w:p w14:paraId="11F02DD6" w14:textId="77777777" w:rsidR="00FF2713" w:rsidRPr="00933E6C" w:rsidRDefault="00FF2713" w:rsidP="007F0795">
            <w:pPr>
              <w:contextualSpacing/>
              <w:jc w:val="center"/>
            </w:pPr>
            <w:r w:rsidRPr="00933E6C">
              <w:t>6</w:t>
            </w:r>
          </w:p>
        </w:tc>
        <w:tc>
          <w:tcPr>
            <w:tcW w:w="1329" w:type="dxa"/>
          </w:tcPr>
          <w:p w14:paraId="461B3273" w14:textId="77777777" w:rsidR="00FF2713" w:rsidRPr="00933E6C" w:rsidRDefault="00FF2713" w:rsidP="007F0795">
            <w:pPr>
              <w:contextualSpacing/>
              <w:jc w:val="center"/>
            </w:pPr>
            <w:r w:rsidRPr="00933E6C">
              <w:t>-</w:t>
            </w:r>
          </w:p>
        </w:tc>
        <w:tc>
          <w:tcPr>
            <w:tcW w:w="879" w:type="dxa"/>
          </w:tcPr>
          <w:p w14:paraId="1C6B391A" w14:textId="77777777" w:rsidR="00FF2713" w:rsidRPr="00933E6C" w:rsidRDefault="00FF2713" w:rsidP="007F0795">
            <w:pPr>
              <w:contextualSpacing/>
              <w:jc w:val="center"/>
            </w:pPr>
            <w:r w:rsidRPr="00933E6C">
              <w:t>5</w:t>
            </w:r>
          </w:p>
        </w:tc>
        <w:tc>
          <w:tcPr>
            <w:tcW w:w="1193" w:type="dxa"/>
          </w:tcPr>
          <w:p w14:paraId="587A4D52" w14:textId="77777777" w:rsidR="00FF2713" w:rsidRPr="00933E6C" w:rsidRDefault="00FF2713" w:rsidP="007F0795">
            <w:pPr>
              <w:contextualSpacing/>
              <w:jc w:val="center"/>
            </w:pPr>
            <w:r w:rsidRPr="00933E6C">
              <w:t>36.5</w:t>
            </w:r>
          </w:p>
        </w:tc>
      </w:tr>
      <w:tr w:rsidR="00FF2713" w:rsidRPr="00933E6C" w14:paraId="7D497C95" w14:textId="77777777" w:rsidTr="007F0795">
        <w:trPr>
          <w:trHeight w:val="271"/>
          <w:jc w:val="center"/>
        </w:trPr>
        <w:tc>
          <w:tcPr>
            <w:tcW w:w="1082" w:type="dxa"/>
          </w:tcPr>
          <w:p w14:paraId="6643A80B" w14:textId="77777777" w:rsidR="00FF2713" w:rsidRPr="00933E6C" w:rsidRDefault="00FF2713" w:rsidP="007F0795">
            <w:pPr>
              <w:contextualSpacing/>
              <w:jc w:val="center"/>
              <w:rPr>
                <w:bCs/>
              </w:rPr>
            </w:pPr>
            <w:r w:rsidRPr="00933E6C">
              <w:rPr>
                <w:bCs/>
              </w:rPr>
              <w:t>CO4</w:t>
            </w:r>
          </w:p>
        </w:tc>
        <w:tc>
          <w:tcPr>
            <w:tcW w:w="2296" w:type="dxa"/>
          </w:tcPr>
          <w:p w14:paraId="4C929F96" w14:textId="77777777" w:rsidR="00FF2713" w:rsidRPr="00933E6C" w:rsidRDefault="00FF2713" w:rsidP="007F0795">
            <w:pPr>
              <w:contextualSpacing/>
              <w:jc w:val="center"/>
            </w:pPr>
            <w:r w:rsidRPr="00933E6C">
              <w:t>10</w:t>
            </w:r>
          </w:p>
        </w:tc>
        <w:tc>
          <w:tcPr>
            <w:tcW w:w="1476" w:type="dxa"/>
          </w:tcPr>
          <w:p w14:paraId="3001256B" w14:textId="77777777" w:rsidR="00FF2713" w:rsidRPr="00933E6C" w:rsidRDefault="00FF2713" w:rsidP="007F0795">
            <w:pPr>
              <w:contextualSpacing/>
              <w:jc w:val="center"/>
            </w:pPr>
            <w:r w:rsidRPr="00933E6C">
              <w:t>5</w:t>
            </w:r>
          </w:p>
        </w:tc>
        <w:tc>
          <w:tcPr>
            <w:tcW w:w="1035" w:type="dxa"/>
          </w:tcPr>
          <w:p w14:paraId="3705513D" w14:textId="77777777" w:rsidR="00FF2713" w:rsidRPr="00933E6C" w:rsidRDefault="00FF2713" w:rsidP="007F0795">
            <w:pPr>
              <w:contextualSpacing/>
              <w:jc w:val="center"/>
            </w:pPr>
            <w:r w:rsidRPr="00933E6C">
              <w:t>-</w:t>
            </w:r>
          </w:p>
        </w:tc>
        <w:tc>
          <w:tcPr>
            <w:tcW w:w="1479" w:type="dxa"/>
          </w:tcPr>
          <w:p w14:paraId="620A630E" w14:textId="77777777" w:rsidR="00FF2713" w:rsidRPr="00933E6C" w:rsidRDefault="00FF2713" w:rsidP="007F0795">
            <w:pPr>
              <w:contextualSpacing/>
              <w:jc w:val="center"/>
            </w:pPr>
            <w:r w:rsidRPr="00933E6C">
              <w:t>2</w:t>
            </w:r>
          </w:p>
        </w:tc>
        <w:tc>
          <w:tcPr>
            <w:tcW w:w="1329" w:type="dxa"/>
          </w:tcPr>
          <w:p w14:paraId="4386FE61" w14:textId="77777777" w:rsidR="00FF2713" w:rsidRPr="00933E6C" w:rsidRDefault="00FF2713" w:rsidP="007F0795">
            <w:pPr>
              <w:contextualSpacing/>
              <w:jc w:val="center"/>
            </w:pPr>
            <w:r w:rsidRPr="00933E6C">
              <w:t>-</w:t>
            </w:r>
          </w:p>
        </w:tc>
        <w:tc>
          <w:tcPr>
            <w:tcW w:w="879" w:type="dxa"/>
          </w:tcPr>
          <w:p w14:paraId="2CD9B777" w14:textId="77777777" w:rsidR="00FF2713" w:rsidRPr="00933E6C" w:rsidRDefault="00FF2713" w:rsidP="007F0795">
            <w:pPr>
              <w:contextualSpacing/>
              <w:jc w:val="center"/>
            </w:pPr>
            <w:r w:rsidRPr="00933E6C">
              <w:t>-</w:t>
            </w:r>
          </w:p>
        </w:tc>
        <w:tc>
          <w:tcPr>
            <w:tcW w:w="1193" w:type="dxa"/>
          </w:tcPr>
          <w:p w14:paraId="37601D1C" w14:textId="77777777" w:rsidR="00FF2713" w:rsidRPr="00933E6C" w:rsidRDefault="00FF2713" w:rsidP="007F0795">
            <w:pPr>
              <w:contextualSpacing/>
              <w:jc w:val="center"/>
            </w:pPr>
            <w:r w:rsidRPr="00933E6C">
              <w:t>17</w:t>
            </w:r>
          </w:p>
        </w:tc>
      </w:tr>
      <w:tr w:rsidR="00FF2713" w:rsidRPr="00933E6C" w14:paraId="36007C28" w14:textId="77777777" w:rsidTr="007F0795">
        <w:trPr>
          <w:trHeight w:val="271"/>
          <w:jc w:val="center"/>
        </w:trPr>
        <w:tc>
          <w:tcPr>
            <w:tcW w:w="1082" w:type="dxa"/>
          </w:tcPr>
          <w:p w14:paraId="073D4FED" w14:textId="77777777" w:rsidR="00FF2713" w:rsidRPr="00933E6C" w:rsidRDefault="00FF2713" w:rsidP="007F0795">
            <w:pPr>
              <w:contextualSpacing/>
              <w:jc w:val="center"/>
              <w:rPr>
                <w:bCs/>
              </w:rPr>
            </w:pPr>
            <w:r w:rsidRPr="00933E6C">
              <w:rPr>
                <w:bCs/>
              </w:rPr>
              <w:t>CO5</w:t>
            </w:r>
          </w:p>
        </w:tc>
        <w:tc>
          <w:tcPr>
            <w:tcW w:w="2296" w:type="dxa"/>
          </w:tcPr>
          <w:p w14:paraId="562FEADF" w14:textId="77777777" w:rsidR="00FF2713" w:rsidRPr="00933E6C" w:rsidRDefault="00FF2713" w:rsidP="007F0795">
            <w:pPr>
              <w:contextualSpacing/>
              <w:jc w:val="center"/>
            </w:pPr>
            <w:r w:rsidRPr="00933E6C">
              <w:t>-</w:t>
            </w:r>
          </w:p>
        </w:tc>
        <w:tc>
          <w:tcPr>
            <w:tcW w:w="1476" w:type="dxa"/>
          </w:tcPr>
          <w:p w14:paraId="07525A90" w14:textId="77777777" w:rsidR="00FF2713" w:rsidRPr="00933E6C" w:rsidRDefault="00FF2713" w:rsidP="007F0795">
            <w:pPr>
              <w:contextualSpacing/>
              <w:jc w:val="center"/>
            </w:pPr>
            <w:r w:rsidRPr="00933E6C">
              <w:t>-</w:t>
            </w:r>
          </w:p>
        </w:tc>
        <w:tc>
          <w:tcPr>
            <w:tcW w:w="1035" w:type="dxa"/>
          </w:tcPr>
          <w:p w14:paraId="7D68E8DA" w14:textId="77777777" w:rsidR="00FF2713" w:rsidRPr="00933E6C" w:rsidRDefault="00FF2713" w:rsidP="007F0795">
            <w:pPr>
              <w:contextualSpacing/>
              <w:jc w:val="center"/>
            </w:pPr>
            <w:r w:rsidRPr="00933E6C">
              <w:t>1</w:t>
            </w:r>
          </w:p>
        </w:tc>
        <w:tc>
          <w:tcPr>
            <w:tcW w:w="1479" w:type="dxa"/>
          </w:tcPr>
          <w:p w14:paraId="3CB9E948" w14:textId="77777777" w:rsidR="00FF2713" w:rsidRPr="00933E6C" w:rsidRDefault="00FF2713" w:rsidP="007F0795">
            <w:pPr>
              <w:contextualSpacing/>
              <w:jc w:val="center"/>
            </w:pPr>
            <w:r w:rsidRPr="00933E6C">
              <w:t>7.5</w:t>
            </w:r>
          </w:p>
        </w:tc>
        <w:tc>
          <w:tcPr>
            <w:tcW w:w="1329" w:type="dxa"/>
          </w:tcPr>
          <w:p w14:paraId="43375330" w14:textId="77777777" w:rsidR="00FF2713" w:rsidRPr="00933E6C" w:rsidRDefault="00FF2713" w:rsidP="007F0795">
            <w:pPr>
              <w:contextualSpacing/>
              <w:jc w:val="center"/>
            </w:pPr>
            <w:r w:rsidRPr="00933E6C">
              <w:t>5</w:t>
            </w:r>
          </w:p>
        </w:tc>
        <w:tc>
          <w:tcPr>
            <w:tcW w:w="879" w:type="dxa"/>
          </w:tcPr>
          <w:p w14:paraId="3C7F1EB9" w14:textId="77777777" w:rsidR="00FF2713" w:rsidRPr="00933E6C" w:rsidRDefault="00FF2713" w:rsidP="007F0795">
            <w:pPr>
              <w:contextualSpacing/>
              <w:jc w:val="center"/>
            </w:pPr>
            <w:r w:rsidRPr="00933E6C">
              <w:t>-</w:t>
            </w:r>
          </w:p>
        </w:tc>
        <w:tc>
          <w:tcPr>
            <w:tcW w:w="1193" w:type="dxa"/>
          </w:tcPr>
          <w:p w14:paraId="73CA6137" w14:textId="77777777" w:rsidR="00FF2713" w:rsidRPr="00933E6C" w:rsidRDefault="00FF2713" w:rsidP="007F0795">
            <w:pPr>
              <w:contextualSpacing/>
              <w:jc w:val="center"/>
            </w:pPr>
            <w:r w:rsidRPr="00933E6C">
              <w:t>13.5</w:t>
            </w:r>
          </w:p>
        </w:tc>
      </w:tr>
      <w:tr w:rsidR="00FF2713" w:rsidRPr="00933E6C" w14:paraId="4CECC4CE" w14:textId="77777777" w:rsidTr="007F0795">
        <w:trPr>
          <w:trHeight w:val="286"/>
          <w:jc w:val="center"/>
        </w:trPr>
        <w:tc>
          <w:tcPr>
            <w:tcW w:w="1082" w:type="dxa"/>
          </w:tcPr>
          <w:p w14:paraId="4BA7EA10" w14:textId="77777777" w:rsidR="00FF2713" w:rsidRPr="00933E6C" w:rsidRDefault="00FF2713" w:rsidP="007F0795">
            <w:pPr>
              <w:contextualSpacing/>
              <w:jc w:val="center"/>
              <w:rPr>
                <w:bCs/>
              </w:rPr>
            </w:pPr>
            <w:r w:rsidRPr="00933E6C">
              <w:rPr>
                <w:bCs/>
              </w:rPr>
              <w:t>CO6</w:t>
            </w:r>
          </w:p>
        </w:tc>
        <w:tc>
          <w:tcPr>
            <w:tcW w:w="2296" w:type="dxa"/>
          </w:tcPr>
          <w:p w14:paraId="03CB585C" w14:textId="77777777" w:rsidR="00FF2713" w:rsidRPr="00933E6C" w:rsidRDefault="00FF2713" w:rsidP="007F0795">
            <w:pPr>
              <w:contextualSpacing/>
              <w:jc w:val="center"/>
            </w:pPr>
            <w:r w:rsidRPr="00933E6C">
              <w:t>-</w:t>
            </w:r>
          </w:p>
        </w:tc>
        <w:tc>
          <w:tcPr>
            <w:tcW w:w="1476" w:type="dxa"/>
          </w:tcPr>
          <w:p w14:paraId="2B096E28" w14:textId="77777777" w:rsidR="00FF2713" w:rsidRPr="00933E6C" w:rsidRDefault="00FF2713" w:rsidP="007F0795">
            <w:pPr>
              <w:contextualSpacing/>
              <w:jc w:val="center"/>
            </w:pPr>
            <w:r w:rsidRPr="00933E6C">
              <w:t>6</w:t>
            </w:r>
          </w:p>
        </w:tc>
        <w:tc>
          <w:tcPr>
            <w:tcW w:w="1035" w:type="dxa"/>
          </w:tcPr>
          <w:p w14:paraId="23D3B8DE" w14:textId="77777777" w:rsidR="00FF2713" w:rsidRPr="00933E6C" w:rsidRDefault="00FF2713" w:rsidP="007F0795">
            <w:pPr>
              <w:contextualSpacing/>
              <w:jc w:val="center"/>
            </w:pPr>
            <w:r w:rsidRPr="00933E6C">
              <w:t>1</w:t>
            </w:r>
          </w:p>
        </w:tc>
        <w:tc>
          <w:tcPr>
            <w:tcW w:w="1479" w:type="dxa"/>
          </w:tcPr>
          <w:p w14:paraId="0C67E94E" w14:textId="77777777" w:rsidR="00FF2713" w:rsidRPr="00933E6C" w:rsidRDefault="00FF2713" w:rsidP="007F0795">
            <w:pPr>
              <w:contextualSpacing/>
              <w:jc w:val="center"/>
            </w:pPr>
            <w:r w:rsidRPr="00933E6C">
              <w:t>-</w:t>
            </w:r>
          </w:p>
        </w:tc>
        <w:tc>
          <w:tcPr>
            <w:tcW w:w="1329" w:type="dxa"/>
          </w:tcPr>
          <w:p w14:paraId="096E01D9" w14:textId="77777777" w:rsidR="00FF2713" w:rsidRPr="00933E6C" w:rsidRDefault="00FF2713" w:rsidP="007F0795">
            <w:pPr>
              <w:contextualSpacing/>
              <w:jc w:val="center"/>
            </w:pPr>
            <w:r w:rsidRPr="00933E6C">
              <w:t>1</w:t>
            </w:r>
          </w:p>
        </w:tc>
        <w:tc>
          <w:tcPr>
            <w:tcW w:w="879" w:type="dxa"/>
          </w:tcPr>
          <w:p w14:paraId="5C499143" w14:textId="77777777" w:rsidR="00FF2713" w:rsidRPr="00933E6C" w:rsidRDefault="00FF2713" w:rsidP="007F0795">
            <w:pPr>
              <w:contextualSpacing/>
              <w:jc w:val="center"/>
            </w:pPr>
            <w:r w:rsidRPr="00933E6C">
              <w:t>-</w:t>
            </w:r>
          </w:p>
        </w:tc>
        <w:tc>
          <w:tcPr>
            <w:tcW w:w="1193" w:type="dxa"/>
          </w:tcPr>
          <w:p w14:paraId="0D56905C" w14:textId="77777777" w:rsidR="00FF2713" w:rsidRPr="00933E6C" w:rsidRDefault="00FF2713" w:rsidP="007F0795">
            <w:pPr>
              <w:contextualSpacing/>
              <w:jc w:val="center"/>
            </w:pPr>
            <w:r w:rsidRPr="00933E6C">
              <w:t>8</w:t>
            </w:r>
          </w:p>
        </w:tc>
      </w:tr>
      <w:tr w:rsidR="00FF2713" w:rsidRPr="00933E6C" w14:paraId="1C411632" w14:textId="77777777" w:rsidTr="007F0795">
        <w:trPr>
          <w:trHeight w:val="256"/>
          <w:jc w:val="center"/>
        </w:trPr>
        <w:tc>
          <w:tcPr>
            <w:tcW w:w="9576" w:type="dxa"/>
            <w:gridSpan w:val="7"/>
          </w:tcPr>
          <w:p w14:paraId="3246F332" w14:textId="77777777" w:rsidR="00FF2713" w:rsidRPr="00933E6C" w:rsidRDefault="00FF2713" w:rsidP="007F0795">
            <w:pPr>
              <w:contextualSpacing/>
              <w:rPr>
                <w:b/>
              </w:rPr>
            </w:pPr>
          </w:p>
        </w:tc>
        <w:tc>
          <w:tcPr>
            <w:tcW w:w="1193" w:type="dxa"/>
          </w:tcPr>
          <w:p w14:paraId="66EC8F44" w14:textId="77777777" w:rsidR="00FF2713" w:rsidRPr="00933E6C" w:rsidRDefault="00FF2713" w:rsidP="007F0795">
            <w:pPr>
              <w:contextualSpacing/>
              <w:jc w:val="center"/>
              <w:rPr>
                <w:b/>
              </w:rPr>
            </w:pPr>
            <w:r w:rsidRPr="00933E6C">
              <w:rPr>
                <w:b/>
              </w:rPr>
              <w:t>125</w:t>
            </w:r>
          </w:p>
        </w:tc>
      </w:tr>
    </w:tbl>
    <w:p w14:paraId="07FD44A0" w14:textId="77777777" w:rsidR="00FF2713" w:rsidRPr="00933E6C" w:rsidRDefault="00FF2713" w:rsidP="0030423A">
      <w:pPr>
        <w:contextualSpacing/>
      </w:pPr>
    </w:p>
    <w:p w14:paraId="45FE20FC" w14:textId="77777777" w:rsidR="00FF2713" w:rsidRDefault="00FF2713" w:rsidP="00D918FF">
      <w:pPr>
        <w:jc w:val="center"/>
        <w:rPr>
          <w:rFonts w:ascii="Arial" w:hAnsi="Arial" w:cs="Arial"/>
          <w:bCs/>
          <w:noProof/>
        </w:rPr>
      </w:pPr>
      <w:r w:rsidRPr="0037089B">
        <w:rPr>
          <w:noProof/>
        </w:rPr>
        <w:lastRenderedPageBreak/>
        <w:drawing>
          <wp:inline distT="0" distB="0" distL="0" distR="0" wp14:anchorId="047F464B" wp14:editId="21B868D7">
            <wp:extent cx="4848225" cy="1212056"/>
            <wp:effectExtent l="0" t="0" r="0" b="0"/>
            <wp:docPr id="120"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67044" cy="1216761"/>
                    </a:xfrm>
                    <a:prstGeom prst="rect">
                      <a:avLst/>
                    </a:prstGeom>
                  </pic:spPr>
                </pic:pic>
              </a:graphicData>
            </a:graphic>
          </wp:inline>
        </w:drawing>
      </w:r>
    </w:p>
    <w:p w14:paraId="414432BF" w14:textId="77777777" w:rsidR="00FF2713" w:rsidRPr="00511FC5" w:rsidRDefault="00FF2713" w:rsidP="00472F53">
      <w:pPr>
        <w:contextualSpacing/>
        <w:jc w:val="center"/>
        <w:rPr>
          <w:bCs/>
          <w:noProof/>
        </w:rPr>
      </w:pPr>
    </w:p>
    <w:tbl>
      <w:tblPr>
        <w:tblW w:w="1055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15"/>
        <w:gridCol w:w="6570"/>
        <w:gridCol w:w="1563"/>
        <w:gridCol w:w="810"/>
      </w:tblGrid>
      <w:tr w:rsidR="00FF2713" w:rsidRPr="00942C0F" w14:paraId="0874CAD6" w14:textId="77777777" w:rsidTr="006C13DF">
        <w:trPr>
          <w:trHeight w:val="397"/>
          <w:jc w:val="center"/>
        </w:trPr>
        <w:tc>
          <w:tcPr>
            <w:tcW w:w="1615" w:type="dxa"/>
            <w:vAlign w:val="center"/>
          </w:tcPr>
          <w:p w14:paraId="705BA300" w14:textId="77777777" w:rsidR="00FF2713" w:rsidRPr="00942C0F" w:rsidRDefault="00FF2713" w:rsidP="00472F53">
            <w:pPr>
              <w:pStyle w:val="Title"/>
              <w:contextualSpacing/>
              <w:jc w:val="left"/>
              <w:rPr>
                <w:b/>
                <w:szCs w:val="24"/>
              </w:rPr>
            </w:pPr>
            <w:r w:rsidRPr="00942C0F">
              <w:rPr>
                <w:b/>
                <w:szCs w:val="24"/>
              </w:rPr>
              <w:t>Course Code</w:t>
            </w:r>
          </w:p>
        </w:tc>
        <w:tc>
          <w:tcPr>
            <w:tcW w:w="6570" w:type="dxa"/>
            <w:vAlign w:val="center"/>
          </w:tcPr>
          <w:p w14:paraId="06891A22" w14:textId="77777777" w:rsidR="00FF2713" w:rsidRPr="00942C0F" w:rsidRDefault="00FF2713" w:rsidP="00472F53">
            <w:pPr>
              <w:pStyle w:val="Title"/>
              <w:contextualSpacing/>
              <w:jc w:val="left"/>
              <w:rPr>
                <w:b/>
                <w:szCs w:val="24"/>
              </w:rPr>
            </w:pPr>
            <w:r w:rsidRPr="00942C0F">
              <w:rPr>
                <w:b/>
                <w:szCs w:val="24"/>
              </w:rPr>
              <w:t>21AG3012</w:t>
            </w:r>
          </w:p>
        </w:tc>
        <w:tc>
          <w:tcPr>
            <w:tcW w:w="1563" w:type="dxa"/>
            <w:vAlign w:val="center"/>
          </w:tcPr>
          <w:p w14:paraId="54BC49D1" w14:textId="77777777" w:rsidR="00FF2713" w:rsidRPr="00942C0F" w:rsidRDefault="00FF2713" w:rsidP="008732E4">
            <w:pPr>
              <w:pStyle w:val="Title"/>
              <w:ind w:left="-468" w:firstLine="468"/>
              <w:contextualSpacing/>
              <w:jc w:val="left"/>
              <w:rPr>
                <w:szCs w:val="24"/>
              </w:rPr>
            </w:pPr>
            <w:r w:rsidRPr="00942C0F">
              <w:rPr>
                <w:b/>
                <w:bCs/>
                <w:szCs w:val="24"/>
              </w:rPr>
              <w:t>Duration</w:t>
            </w:r>
          </w:p>
        </w:tc>
        <w:tc>
          <w:tcPr>
            <w:tcW w:w="810" w:type="dxa"/>
            <w:vAlign w:val="center"/>
          </w:tcPr>
          <w:p w14:paraId="5668AAFF" w14:textId="77777777" w:rsidR="00FF2713" w:rsidRPr="00942C0F" w:rsidRDefault="00FF2713" w:rsidP="006C13DF">
            <w:pPr>
              <w:pStyle w:val="Title"/>
              <w:contextualSpacing/>
              <w:rPr>
                <w:b/>
                <w:szCs w:val="24"/>
              </w:rPr>
            </w:pPr>
            <w:r w:rsidRPr="00942C0F">
              <w:rPr>
                <w:b/>
                <w:szCs w:val="24"/>
              </w:rPr>
              <w:t>3hrs</w:t>
            </w:r>
          </w:p>
        </w:tc>
      </w:tr>
      <w:tr w:rsidR="00FF2713" w:rsidRPr="00942C0F" w14:paraId="2C41BF7F" w14:textId="77777777" w:rsidTr="006C13DF">
        <w:trPr>
          <w:trHeight w:val="397"/>
          <w:jc w:val="center"/>
        </w:trPr>
        <w:tc>
          <w:tcPr>
            <w:tcW w:w="1615" w:type="dxa"/>
            <w:vAlign w:val="center"/>
          </w:tcPr>
          <w:p w14:paraId="03963130" w14:textId="77777777" w:rsidR="00FF2713" w:rsidRPr="00942C0F" w:rsidRDefault="00FF2713" w:rsidP="00472F53">
            <w:pPr>
              <w:pStyle w:val="Title"/>
              <w:ind w:right="-160"/>
              <w:contextualSpacing/>
              <w:jc w:val="left"/>
              <w:rPr>
                <w:b/>
                <w:szCs w:val="24"/>
              </w:rPr>
            </w:pPr>
            <w:r w:rsidRPr="00942C0F">
              <w:rPr>
                <w:b/>
                <w:szCs w:val="24"/>
              </w:rPr>
              <w:t xml:space="preserve">Course Name     </w:t>
            </w:r>
          </w:p>
        </w:tc>
        <w:tc>
          <w:tcPr>
            <w:tcW w:w="6570" w:type="dxa"/>
            <w:vAlign w:val="center"/>
          </w:tcPr>
          <w:p w14:paraId="33E9AFD1" w14:textId="77777777" w:rsidR="00FF2713" w:rsidRPr="00942C0F" w:rsidRDefault="00FF2713" w:rsidP="00472F53">
            <w:pPr>
              <w:pStyle w:val="Title"/>
              <w:contextualSpacing/>
              <w:jc w:val="left"/>
              <w:rPr>
                <w:b/>
                <w:szCs w:val="24"/>
              </w:rPr>
            </w:pPr>
            <w:r w:rsidRPr="00942C0F">
              <w:rPr>
                <w:b/>
                <w:szCs w:val="24"/>
              </w:rPr>
              <w:t>PRINCIPLES AND PRACTICES OF ORGANIC FARMING</w:t>
            </w:r>
          </w:p>
        </w:tc>
        <w:tc>
          <w:tcPr>
            <w:tcW w:w="1563" w:type="dxa"/>
            <w:vAlign w:val="center"/>
          </w:tcPr>
          <w:p w14:paraId="270AB34D" w14:textId="77777777" w:rsidR="00FF2713" w:rsidRPr="00942C0F" w:rsidRDefault="00FF2713" w:rsidP="00472F53">
            <w:pPr>
              <w:pStyle w:val="Title"/>
              <w:contextualSpacing/>
              <w:jc w:val="left"/>
              <w:rPr>
                <w:b/>
                <w:bCs/>
                <w:szCs w:val="24"/>
              </w:rPr>
            </w:pPr>
            <w:r w:rsidRPr="00942C0F">
              <w:rPr>
                <w:b/>
                <w:bCs/>
                <w:szCs w:val="24"/>
              </w:rPr>
              <w:t xml:space="preserve">Max. Marks </w:t>
            </w:r>
          </w:p>
        </w:tc>
        <w:tc>
          <w:tcPr>
            <w:tcW w:w="810" w:type="dxa"/>
            <w:vAlign w:val="center"/>
          </w:tcPr>
          <w:p w14:paraId="608D6AA9" w14:textId="77777777" w:rsidR="00FF2713" w:rsidRPr="00942C0F" w:rsidRDefault="00FF2713" w:rsidP="006C13DF">
            <w:pPr>
              <w:pStyle w:val="Title"/>
              <w:contextualSpacing/>
              <w:rPr>
                <w:b/>
                <w:szCs w:val="24"/>
              </w:rPr>
            </w:pPr>
            <w:r w:rsidRPr="00942C0F">
              <w:rPr>
                <w:b/>
                <w:szCs w:val="24"/>
              </w:rPr>
              <w:t>100</w:t>
            </w:r>
          </w:p>
        </w:tc>
      </w:tr>
    </w:tbl>
    <w:p w14:paraId="715C2667" w14:textId="77777777" w:rsidR="00FF2713" w:rsidRPr="00942C0F" w:rsidRDefault="00FF2713" w:rsidP="0030423A">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FF2713" w:rsidRPr="00942C0F" w14:paraId="2B446453" w14:textId="77777777" w:rsidTr="00191417">
        <w:trPr>
          <w:trHeight w:val="549"/>
          <w:jc w:val="center"/>
        </w:trPr>
        <w:tc>
          <w:tcPr>
            <w:tcW w:w="338" w:type="pct"/>
            <w:vAlign w:val="center"/>
          </w:tcPr>
          <w:p w14:paraId="773A3141" w14:textId="77777777" w:rsidR="00FF2713" w:rsidRPr="00942C0F" w:rsidRDefault="00FF2713" w:rsidP="0030423A">
            <w:pPr>
              <w:contextualSpacing/>
              <w:jc w:val="center"/>
              <w:rPr>
                <w:b/>
              </w:rPr>
            </w:pPr>
            <w:r w:rsidRPr="00942C0F">
              <w:rPr>
                <w:b/>
              </w:rPr>
              <w:t>Q. No.</w:t>
            </w:r>
          </w:p>
        </w:tc>
        <w:tc>
          <w:tcPr>
            <w:tcW w:w="3658" w:type="pct"/>
            <w:gridSpan w:val="2"/>
            <w:vAlign w:val="center"/>
          </w:tcPr>
          <w:p w14:paraId="0E8083ED" w14:textId="77777777" w:rsidR="00FF2713" w:rsidRPr="00942C0F" w:rsidRDefault="00FF2713" w:rsidP="006C4E45">
            <w:pPr>
              <w:contextualSpacing/>
              <w:jc w:val="center"/>
              <w:rPr>
                <w:b/>
              </w:rPr>
            </w:pPr>
            <w:r w:rsidRPr="00942C0F">
              <w:rPr>
                <w:b/>
              </w:rPr>
              <w:t>Questions</w:t>
            </w:r>
          </w:p>
        </w:tc>
        <w:tc>
          <w:tcPr>
            <w:tcW w:w="319" w:type="pct"/>
            <w:vAlign w:val="center"/>
          </w:tcPr>
          <w:p w14:paraId="7351D191" w14:textId="77777777" w:rsidR="00FF2713" w:rsidRPr="00942C0F" w:rsidRDefault="00FF2713" w:rsidP="0030423A">
            <w:pPr>
              <w:contextualSpacing/>
              <w:jc w:val="center"/>
              <w:rPr>
                <w:b/>
              </w:rPr>
            </w:pPr>
            <w:r w:rsidRPr="00942C0F">
              <w:rPr>
                <w:b/>
              </w:rPr>
              <w:t>CO</w:t>
            </w:r>
          </w:p>
        </w:tc>
        <w:tc>
          <w:tcPr>
            <w:tcW w:w="256" w:type="pct"/>
            <w:vAlign w:val="center"/>
          </w:tcPr>
          <w:p w14:paraId="24E1A9E7" w14:textId="77777777" w:rsidR="00FF2713" w:rsidRPr="00942C0F" w:rsidRDefault="00FF2713" w:rsidP="0030423A">
            <w:pPr>
              <w:contextualSpacing/>
              <w:jc w:val="center"/>
              <w:rPr>
                <w:b/>
              </w:rPr>
            </w:pPr>
            <w:r w:rsidRPr="00942C0F">
              <w:rPr>
                <w:b/>
              </w:rPr>
              <w:t>BL</w:t>
            </w:r>
          </w:p>
        </w:tc>
        <w:tc>
          <w:tcPr>
            <w:tcW w:w="429" w:type="pct"/>
            <w:vAlign w:val="center"/>
          </w:tcPr>
          <w:p w14:paraId="003FD113" w14:textId="77777777" w:rsidR="00FF2713" w:rsidRPr="00942C0F" w:rsidRDefault="00FF2713" w:rsidP="0030423A">
            <w:pPr>
              <w:contextualSpacing/>
              <w:jc w:val="center"/>
              <w:rPr>
                <w:b/>
              </w:rPr>
            </w:pPr>
            <w:r w:rsidRPr="00942C0F">
              <w:rPr>
                <w:b/>
              </w:rPr>
              <w:t>Marks</w:t>
            </w:r>
          </w:p>
        </w:tc>
      </w:tr>
      <w:tr w:rsidR="00FF2713" w:rsidRPr="00942C0F" w14:paraId="45494A25" w14:textId="77777777" w:rsidTr="00191417">
        <w:trPr>
          <w:trHeight w:val="549"/>
          <w:jc w:val="center"/>
        </w:trPr>
        <w:tc>
          <w:tcPr>
            <w:tcW w:w="5000" w:type="pct"/>
            <w:gridSpan w:val="6"/>
            <w:vAlign w:val="center"/>
          </w:tcPr>
          <w:p w14:paraId="79C99440" w14:textId="77777777" w:rsidR="00FF2713" w:rsidRPr="00942C0F" w:rsidRDefault="00FF2713" w:rsidP="0030423A">
            <w:pPr>
              <w:contextualSpacing/>
              <w:jc w:val="center"/>
              <w:rPr>
                <w:b/>
                <w:u w:val="single"/>
              </w:rPr>
            </w:pPr>
            <w:r w:rsidRPr="00942C0F">
              <w:rPr>
                <w:b/>
                <w:u w:val="single"/>
              </w:rPr>
              <w:t>PART – A (20 X 01 = 20 MARKS)</w:t>
            </w:r>
          </w:p>
        </w:tc>
      </w:tr>
      <w:tr w:rsidR="00FF2713" w:rsidRPr="00942C0F" w14:paraId="6DD5D2E4" w14:textId="77777777" w:rsidTr="00191417">
        <w:trPr>
          <w:trHeight w:val="395"/>
          <w:jc w:val="center"/>
        </w:trPr>
        <w:tc>
          <w:tcPr>
            <w:tcW w:w="338" w:type="pct"/>
            <w:vAlign w:val="center"/>
          </w:tcPr>
          <w:p w14:paraId="27AE40B0" w14:textId="77777777" w:rsidR="00FF2713" w:rsidRPr="00942C0F" w:rsidRDefault="00FF2713" w:rsidP="0030423A">
            <w:pPr>
              <w:contextualSpacing/>
              <w:jc w:val="center"/>
            </w:pPr>
            <w:r w:rsidRPr="00942C0F">
              <w:t>1.</w:t>
            </w:r>
          </w:p>
        </w:tc>
        <w:tc>
          <w:tcPr>
            <w:tcW w:w="3658" w:type="pct"/>
            <w:gridSpan w:val="2"/>
            <w:vAlign w:val="center"/>
          </w:tcPr>
          <w:p w14:paraId="62F47235" w14:textId="77777777" w:rsidR="00FF2713" w:rsidRPr="00942C0F" w:rsidRDefault="00FF2713" w:rsidP="0030423A">
            <w:pPr>
              <w:contextualSpacing/>
              <w:jc w:val="both"/>
            </w:pPr>
            <w:r w:rsidRPr="00942C0F">
              <w:t>Write a note on Integrated Farming System approach</w:t>
            </w:r>
            <w:r>
              <w:t>.</w:t>
            </w:r>
          </w:p>
        </w:tc>
        <w:tc>
          <w:tcPr>
            <w:tcW w:w="319" w:type="pct"/>
            <w:vAlign w:val="center"/>
          </w:tcPr>
          <w:p w14:paraId="56CE4607" w14:textId="77777777" w:rsidR="00FF2713" w:rsidRPr="00942C0F" w:rsidRDefault="00FF2713" w:rsidP="0030423A">
            <w:pPr>
              <w:contextualSpacing/>
              <w:jc w:val="center"/>
            </w:pPr>
            <w:r w:rsidRPr="00942C0F">
              <w:t>CO2</w:t>
            </w:r>
          </w:p>
        </w:tc>
        <w:tc>
          <w:tcPr>
            <w:tcW w:w="256" w:type="pct"/>
            <w:vAlign w:val="center"/>
          </w:tcPr>
          <w:p w14:paraId="42614E2A" w14:textId="77777777" w:rsidR="00FF2713" w:rsidRPr="00942C0F" w:rsidRDefault="00FF2713" w:rsidP="0030423A">
            <w:pPr>
              <w:contextualSpacing/>
              <w:jc w:val="center"/>
            </w:pPr>
            <w:r w:rsidRPr="00942C0F">
              <w:t>U</w:t>
            </w:r>
          </w:p>
        </w:tc>
        <w:tc>
          <w:tcPr>
            <w:tcW w:w="429" w:type="pct"/>
            <w:vAlign w:val="center"/>
          </w:tcPr>
          <w:p w14:paraId="2A007002" w14:textId="77777777" w:rsidR="00FF2713" w:rsidRPr="00942C0F" w:rsidRDefault="00FF2713" w:rsidP="0030423A">
            <w:pPr>
              <w:contextualSpacing/>
              <w:jc w:val="center"/>
            </w:pPr>
            <w:r w:rsidRPr="00942C0F">
              <w:t>1</w:t>
            </w:r>
          </w:p>
        </w:tc>
      </w:tr>
      <w:tr w:rsidR="00FF2713" w:rsidRPr="00942C0F" w14:paraId="2107DC35" w14:textId="77777777" w:rsidTr="00191417">
        <w:trPr>
          <w:trHeight w:val="395"/>
          <w:jc w:val="center"/>
        </w:trPr>
        <w:tc>
          <w:tcPr>
            <w:tcW w:w="338" w:type="pct"/>
            <w:vAlign w:val="center"/>
          </w:tcPr>
          <w:p w14:paraId="3F0870AF" w14:textId="77777777" w:rsidR="00FF2713" w:rsidRPr="00942C0F" w:rsidRDefault="00FF2713" w:rsidP="0030423A">
            <w:pPr>
              <w:contextualSpacing/>
              <w:jc w:val="center"/>
            </w:pPr>
            <w:r w:rsidRPr="00942C0F">
              <w:t>2.</w:t>
            </w:r>
          </w:p>
        </w:tc>
        <w:tc>
          <w:tcPr>
            <w:tcW w:w="3658" w:type="pct"/>
            <w:gridSpan w:val="2"/>
            <w:vAlign w:val="bottom"/>
          </w:tcPr>
          <w:p w14:paraId="41D7CD27" w14:textId="77777777" w:rsidR="00FF2713" w:rsidRPr="00942C0F" w:rsidRDefault="00FF2713" w:rsidP="0030423A">
            <w:pPr>
              <w:contextualSpacing/>
              <w:jc w:val="both"/>
            </w:pPr>
            <w:r w:rsidRPr="00942C0F">
              <w:t>Write a short note on off farm resources used in organic farming</w:t>
            </w:r>
            <w:r>
              <w:t>.</w:t>
            </w:r>
            <w:r w:rsidRPr="00942C0F">
              <w:t xml:space="preserve"> </w:t>
            </w:r>
          </w:p>
        </w:tc>
        <w:tc>
          <w:tcPr>
            <w:tcW w:w="319" w:type="pct"/>
            <w:vAlign w:val="center"/>
          </w:tcPr>
          <w:p w14:paraId="0EE63A5F" w14:textId="77777777" w:rsidR="00FF2713" w:rsidRPr="00942C0F" w:rsidRDefault="00FF2713" w:rsidP="0030423A">
            <w:pPr>
              <w:contextualSpacing/>
              <w:jc w:val="center"/>
            </w:pPr>
            <w:r w:rsidRPr="00942C0F">
              <w:t>CO2</w:t>
            </w:r>
          </w:p>
        </w:tc>
        <w:tc>
          <w:tcPr>
            <w:tcW w:w="256" w:type="pct"/>
            <w:vAlign w:val="center"/>
          </w:tcPr>
          <w:p w14:paraId="315A02E3" w14:textId="77777777" w:rsidR="00FF2713" w:rsidRPr="00942C0F" w:rsidRDefault="00FF2713" w:rsidP="0030423A">
            <w:pPr>
              <w:contextualSpacing/>
              <w:jc w:val="center"/>
            </w:pPr>
            <w:r w:rsidRPr="00942C0F">
              <w:t>R</w:t>
            </w:r>
          </w:p>
        </w:tc>
        <w:tc>
          <w:tcPr>
            <w:tcW w:w="429" w:type="pct"/>
            <w:vAlign w:val="center"/>
          </w:tcPr>
          <w:p w14:paraId="652D9707" w14:textId="77777777" w:rsidR="00FF2713" w:rsidRPr="00942C0F" w:rsidRDefault="00FF2713" w:rsidP="0030423A">
            <w:pPr>
              <w:contextualSpacing/>
              <w:jc w:val="center"/>
            </w:pPr>
            <w:r w:rsidRPr="00942C0F">
              <w:t>1</w:t>
            </w:r>
          </w:p>
        </w:tc>
      </w:tr>
      <w:tr w:rsidR="00FF2713" w:rsidRPr="00942C0F" w14:paraId="61A3421C" w14:textId="77777777" w:rsidTr="00191417">
        <w:trPr>
          <w:trHeight w:val="395"/>
          <w:jc w:val="center"/>
        </w:trPr>
        <w:tc>
          <w:tcPr>
            <w:tcW w:w="338" w:type="pct"/>
            <w:vAlign w:val="center"/>
          </w:tcPr>
          <w:p w14:paraId="4597AFFA" w14:textId="77777777" w:rsidR="00FF2713" w:rsidRPr="00942C0F" w:rsidRDefault="00FF2713" w:rsidP="0030423A">
            <w:pPr>
              <w:contextualSpacing/>
              <w:jc w:val="center"/>
            </w:pPr>
            <w:r w:rsidRPr="00942C0F">
              <w:t>3.</w:t>
            </w:r>
          </w:p>
        </w:tc>
        <w:tc>
          <w:tcPr>
            <w:tcW w:w="3658" w:type="pct"/>
            <w:gridSpan w:val="2"/>
            <w:vAlign w:val="bottom"/>
          </w:tcPr>
          <w:p w14:paraId="6746D1AD" w14:textId="77777777" w:rsidR="00FF2713" w:rsidRPr="00942C0F" w:rsidRDefault="00FF2713" w:rsidP="0030423A">
            <w:pPr>
              <w:contextualSpacing/>
              <w:jc w:val="both"/>
            </w:pPr>
            <w:r w:rsidRPr="00942C0F">
              <w:t>List out central government schemes for promotion of organic farming</w:t>
            </w:r>
            <w:r>
              <w:t>.</w:t>
            </w:r>
          </w:p>
        </w:tc>
        <w:tc>
          <w:tcPr>
            <w:tcW w:w="319" w:type="pct"/>
            <w:vAlign w:val="center"/>
          </w:tcPr>
          <w:p w14:paraId="22E6BB1B" w14:textId="77777777" w:rsidR="00FF2713" w:rsidRPr="00942C0F" w:rsidRDefault="00FF2713" w:rsidP="0030423A">
            <w:pPr>
              <w:contextualSpacing/>
              <w:jc w:val="center"/>
            </w:pPr>
            <w:r w:rsidRPr="00942C0F">
              <w:t>CO5</w:t>
            </w:r>
          </w:p>
        </w:tc>
        <w:tc>
          <w:tcPr>
            <w:tcW w:w="256" w:type="pct"/>
            <w:vAlign w:val="center"/>
          </w:tcPr>
          <w:p w14:paraId="08A4CBCF" w14:textId="77777777" w:rsidR="00FF2713" w:rsidRPr="00942C0F" w:rsidRDefault="00FF2713" w:rsidP="0030423A">
            <w:pPr>
              <w:contextualSpacing/>
              <w:jc w:val="center"/>
            </w:pPr>
            <w:r w:rsidRPr="00942C0F">
              <w:t>R</w:t>
            </w:r>
          </w:p>
        </w:tc>
        <w:tc>
          <w:tcPr>
            <w:tcW w:w="429" w:type="pct"/>
            <w:vAlign w:val="center"/>
          </w:tcPr>
          <w:p w14:paraId="352B853D" w14:textId="77777777" w:rsidR="00FF2713" w:rsidRPr="00942C0F" w:rsidRDefault="00FF2713" w:rsidP="0030423A">
            <w:pPr>
              <w:contextualSpacing/>
              <w:jc w:val="center"/>
            </w:pPr>
            <w:r w:rsidRPr="00942C0F">
              <w:t>1</w:t>
            </w:r>
          </w:p>
        </w:tc>
      </w:tr>
      <w:tr w:rsidR="00FF2713" w:rsidRPr="00942C0F" w14:paraId="3E04A4D4" w14:textId="77777777" w:rsidTr="00191417">
        <w:trPr>
          <w:trHeight w:val="395"/>
          <w:jc w:val="center"/>
        </w:trPr>
        <w:tc>
          <w:tcPr>
            <w:tcW w:w="338" w:type="pct"/>
            <w:vAlign w:val="center"/>
          </w:tcPr>
          <w:p w14:paraId="4F2C1AEA" w14:textId="77777777" w:rsidR="00FF2713" w:rsidRPr="00942C0F" w:rsidRDefault="00FF2713" w:rsidP="0030423A">
            <w:pPr>
              <w:contextualSpacing/>
              <w:jc w:val="center"/>
            </w:pPr>
            <w:r w:rsidRPr="00942C0F">
              <w:t>4.</w:t>
            </w:r>
          </w:p>
        </w:tc>
        <w:tc>
          <w:tcPr>
            <w:tcW w:w="3658" w:type="pct"/>
            <w:gridSpan w:val="2"/>
            <w:vAlign w:val="bottom"/>
          </w:tcPr>
          <w:p w14:paraId="6A116EAD" w14:textId="77777777" w:rsidR="00FF2713" w:rsidRPr="00942C0F" w:rsidRDefault="00FF2713" w:rsidP="00390F40">
            <w:pPr>
              <w:contextualSpacing/>
              <w:jc w:val="both"/>
            </w:pPr>
            <w:r w:rsidRPr="00942C0F">
              <w:t>Write the role of IFOAM</w:t>
            </w:r>
            <w:r>
              <w:t>.</w:t>
            </w:r>
          </w:p>
        </w:tc>
        <w:tc>
          <w:tcPr>
            <w:tcW w:w="319" w:type="pct"/>
            <w:vAlign w:val="center"/>
          </w:tcPr>
          <w:p w14:paraId="39CFE3BA" w14:textId="77777777" w:rsidR="00FF2713" w:rsidRPr="00942C0F" w:rsidRDefault="00FF2713" w:rsidP="0030423A">
            <w:pPr>
              <w:contextualSpacing/>
              <w:jc w:val="center"/>
            </w:pPr>
            <w:r w:rsidRPr="00942C0F">
              <w:t>CO6</w:t>
            </w:r>
          </w:p>
        </w:tc>
        <w:tc>
          <w:tcPr>
            <w:tcW w:w="256" w:type="pct"/>
            <w:vAlign w:val="center"/>
          </w:tcPr>
          <w:p w14:paraId="77601A3A" w14:textId="77777777" w:rsidR="00FF2713" w:rsidRPr="00942C0F" w:rsidRDefault="00FF2713" w:rsidP="0030423A">
            <w:pPr>
              <w:contextualSpacing/>
              <w:jc w:val="center"/>
            </w:pPr>
            <w:r w:rsidRPr="00942C0F">
              <w:t>A</w:t>
            </w:r>
          </w:p>
        </w:tc>
        <w:tc>
          <w:tcPr>
            <w:tcW w:w="429" w:type="pct"/>
            <w:vAlign w:val="center"/>
          </w:tcPr>
          <w:p w14:paraId="3CDB2419" w14:textId="77777777" w:rsidR="00FF2713" w:rsidRPr="00942C0F" w:rsidRDefault="00FF2713" w:rsidP="0030423A">
            <w:pPr>
              <w:contextualSpacing/>
              <w:jc w:val="center"/>
            </w:pPr>
            <w:r w:rsidRPr="00942C0F">
              <w:t>1</w:t>
            </w:r>
          </w:p>
        </w:tc>
      </w:tr>
      <w:tr w:rsidR="00FF2713" w:rsidRPr="00942C0F" w14:paraId="00A29A9E" w14:textId="77777777" w:rsidTr="00191417">
        <w:trPr>
          <w:trHeight w:val="395"/>
          <w:jc w:val="center"/>
        </w:trPr>
        <w:tc>
          <w:tcPr>
            <w:tcW w:w="338" w:type="pct"/>
            <w:vAlign w:val="center"/>
          </w:tcPr>
          <w:p w14:paraId="5334395F" w14:textId="77777777" w:rsidR="00FF2713" w:rsidRPr="00942C0F" w:rsidRDefault="00FF2713" w:rsidP="0030423A">
            <w:pPr>
              <w:contextualSpacing/>
              <w:jc w:val="center"/>
            </w:pPr>
            <w:r w:rsidRPr="00942C0F">
              <w:t>5.</w:t>
            </w:r>
          </w:p>
        </w:tc>
        <w:tc>
          <w:tcPr>
            <w:tcW w:w="3658" w:type="pct"/>
            <w:gridSpan w:val="2"/>
            <w:vAlign w:val="bottom"/>
          </w:tcPr>
          <w:p w14:paraId="1589E1FB" w14:textId="77777777" w:rsidR="00FF2713" w:rsidRPr="00942C0F" w:rsidRDefault="00FF2713" w:rsidP="0030423A">
            <w:pPr>
              <w:contextualSpacing/>
              <w:jc w:val="both"/>
            </w:pPr>
            <w:r w:rsidRPr="00942C0F">
              <w:t>Give the role of crop residues in organic agriculture</w:t>
            </w:r>
            <w:r>
              <w:t>.</w:t>
            </w:r>
            <w:r w:rsidRPr="00942C0F">
              <w:t xml:space="preserve"> </w:t>
            </w:r>
          </w:p>
        </w:tc>
        <w:tc>
          <w:tcPr>
            <w:tcW w:w="319" w:type="pct"/>
            <w:vAlign w:val="center"/>
          </w:tcPr>
          <w:p w14:paraId="65AF264F" w14:textId="77777777" w:rsidR="00FF2713" w:rsidRPr="00942C0F" w:rsidRDefault="00FF2713" w:rsidP="0030423A">
            <w:pPr>
              <w:contextualSpacing/>
              <w:jc w:val="center"/>
            </w:pPr>
            <w:r w:rsidRPr="00942C0F">
              <w:t>CO3</w:t>
            </w:r>
          </w:p>
        </w:tc>
        <w:tc>
          <w:tcPr>
            <w:tcW w:w="256" w:type="pct"/>
            <w:vAlign w:val="center"/>
          </w:tcPr>
          <w:p w14:paraId="0B5D9386" w14:textId="77777777" w:rsidR="00FF2713" w:rsidRPr="00942C0F" w:rsidRDefault="00FF2713" w:rsidP="0030423A">
            <w:pPr>
              <w:contextualSpacing/>
              <w:jc w:val="center"/>
            </w:pPr>
            <w:r w:rsidRPr="00942C0F">
              <w:t>U</w:t>
            </w:r>
          </w:p>
        </w:tc>
        <w:tc>
          <w:tcPr>
            <w:tcW w:w="429" w:type="pct"/>
            <w:vAlign w:val="center"/>
          </w:tcPr>
          <w:p w14:paraId="1FF12198" w14:textId="77777777" w:rsidR="00FF2713" w:rsidRPr="00942C0F" w:rsidRDefault="00FF2713" w:rsidP="0030423A">
            <w:pPr>
              <w:contextualSpacing/>
              <w:jc w:val="center"/>
            </w:pPr>
            <w:r w:rsidRPr="00942C0F">
              <w:t>1</w:t>
            </w:r>
          </w:p>
        </w:tc>
      </w:tr>
      <w:tr w:rsidR="00FF2713" w:rsidRPr="00942C0F" w14:paraId="4F65B009" w14:textId="77777777" w:rsidTr="00191417">
        <w:trPr>
          <w:trHeight w:val="395"/>
          <w:jc w:val="center"/>
        </w:trPr>
        <w:tc>
          <w:tcPr>
            <w:tcW w:w="338" w:type="pct"/>
            <w:vAlign w:val="center"/>
          </w:tcPr>
          <w:p w14:paraId="79123D11" w14:textId="77777777" w:rsidR="00FF2713" w:rsidRPr="00942C0F" w:rsidRDefault="00FF2713" w:rsidP="0030423A">
            <w:pPr>
              <w:contextualSpacing/>
              <w:jc w:val="center"/>
            </w:pPr>
            <w:r w:rsidRPr="00942C0F">
              <w:t>6.</w:t>
            </w:r>
          </w:p>
        </w:tc>
        <w:tc>
          <w:tcPr>
            <w:tcW w:w="3658" w:type="pct"/>
            <w:gridSpan w:val="2"/>
            <w:vAlign w:val="bottom"/>
          </w:tcPr>
          <w:p w14:paraId="4BBDB2AE" w14:textId="77777777" w:rsidR="00FF2713" w:rsidRPr="00942C0F" w:rsidRDefault="00FF2713" w:rsidP="0030423A">
            <w:pPr>
              <w:contextualSpacing/>
              <w:jc w:val="both"/>
            </w:pPr>
            <w:r w:rsidRPr="00942C0F">
              <w:t>What is Organic Certification?</w:t>
            </w:r>
          </w:p>
        </w:tc>
        <w:tc>
          <w:tcPr>
            <w:tcW w:w="319" w:type="pct"/>
            <w:vAlign w:val="center"/>
          </w:tcPr>
          <w:p w14:paraId="477CAC2E" w14:textId="77777777" w:rsidR="00FF2713" w:rsidRPr="00942C0F" w:rsidRDefault="00FF2713" w:rsidP="0030423A">
            <w:pPr>
              <w:contextualSpacing/>
              <w:jc w:val="center"/>
            </w:pPr>
            <w:r w:rsidRPr="00942C0F">
              <w:t>CO5</w:t>
            </w:r>
          </w:p>
        </w:tc>
        <w:tc>
          <w:tcPr>
            <w:tcW w:w="256" w:type="pct"/>
            <w:vAlign w:val="center"/>
          </w:tcPr>
          <w:p w14:paraId="14E63AED" w14:textId="77777777" w:rsidR="00FF2713" w:rsidRPr="00942C0F" w:rsidRDefault="00FF2713" w:rsidP="0030423A">
            <w:pPr>
              <w:contextualSpacing/>
              <w:jc w:val="center"/>
            </w:pPr>
            <w:r w:rsidRPr="00942C0F">
              <w:t>R</w:t>
            </w:r>
          </w:p>
        </w:tc>
        <w:tc>
          <w:tcPr>
            <w:tcW w:w="429" w:type="pct"/>
            <w:vAlign w:val="center"/>
          </w:tcPr>
          <w:p w14:paraId="5F6F643F" w14:textId="77777777" w:rsidR="00FF2713" w:rsidRPr="00942C0F" w:rsidRDefault="00FF2713" w:rsidP="0030423A">
            <w:pPr>
              <w:contextualSpacing/>
              <w:jc w:val="center"/>
            </w:pPr>
            <w:r w:rsidRPr="00942C0F">
              <w:t>1</w:t>
            </w:r>
          </w:p>
        </w:tc>
      </w:tr>
      <w:tr w:rsidR="00FF2713" w:rsidRPr="00942C0F" w14:paraId="3C120C2A" w14:textId="77777777" w:rsidTr="00191417">
        <w:trPr>
          <w:trHeight w:val="395"/>
          <w:jc w:val="center"/>
        </w:trPr>
        <w:tc>
          <w:tcPr>
            <w:tcW w:w="338" w:type="pct"/>
            <w:vAlign w:val="center"/>
          </w:tcPr>
          <w:p w14:paraId="0B1F195F" w14:textId="77777777" w:rsidR="00FF2713" w:rsidRPr="00942C0F" w:rsidRDefault="00FF2713" w:rsidP="0030423A">
            <w:pPr>
              <w:contextualSpacing/>
              <w:jc w:val="center"/>
            </w:pPr>
            <w:r w:rsidRPr="00942C0F">
              <w:t>7.</w:t>
            </w:r>
          </w:p>
        </w:tc>
        <w:tc>
          <w:tcPr>
            <w:tcW w:w="3658" w:type="pct"/>
            <w:gridSpan w:val="2"/>
            <w:vAlign w:val="bottom"/>
          </w:tcPr>
          <w:p w14:paraId="431D0BA8" w14:textId="77777777" w:rsidR="00FF2713" w:rsidRPr="00942C0F" w:rsidRDefault="00FF2713" w:rsidP="0030423A">
            <w:pPr>
              <w:contextualSpacing/>
              <w:jc w:val="both"/>
              <w:rPr>
                <w:noProof/>
                <w:lang w:eastAsia="zh-TW"/>
              </w:rPr>
            </w:pPr>
            <w:r w:rsidRPr="00942C0F">
              <w:rPr>
                <w:bCs/>
              </w:rPr>
              <w:t>Enlist four fractions of soil organic matter</w:t>
            </w:r>
            <w:r>
              <w:rPr>
                <w:bCs/>
              </w:rPr>
              <w:t>.</w:t>
            </w:r>
          </w:p>
        </w:tc>
        <w:tc>
          <w:tcPr>
            <w:tcW w:w="319" w:type="pct"/>
            <w:vAlign w:val="center"/>
          </w:tcPr>
          <w:p w14:paraId="4C550412" w14:textId="77777777" w:rsidR="00FF2713" w:rsidRPr="00942C0F" w:rsidRDefault="00FF2713" w:rsidP="0030423A">
            <w:pPr>
              <w:contextualSpacing/>
              <w:jc w:val="center"/>
            </w:pPr>
            <w:r w:rsidRPr="00942C0F">
              <w:t>CO3</w:t>
            </w:r>
          </w:p>
        </w:tc>
        <w:tc>
          <w:tcPr>
            <w:tcW w:w="256" w:type="pct"/>
            <w:vAlign w:val="center"/>
          </w:tcPr>
          <w:p w14:paraId="748A10C9" w14:textId="77777777" w:rsidR="00FF2713" w:rsidRPr="00942C0F" w:rsidRDefault="00FF2713" w:rsidP="0030423A">
            <w:pPr>
              <w:contextualSpacing/>
              <w:jc w:val="center"/>
            </w:pPr>
            <w:r w:rsidRPr="00942C0F">
              <w:t>R</w:t>
            </w:r>
          </w:p>
        </w:tc>
        <w:tc>
          <w:tcPr>
            <w:tcW w:w="429" w:type="pct"/>
            <w:vAlign w:val="center"/>
          </w:tcPr>
          <w:p w14:paraId="6FB2DE96" w14:textId="77777777" w:rsidR="00FF2713" w:rsidRPr="00942C0F" w:rsidRDefault="00FF2713" w:rsidP="0030423A">
            <w:pPr>
              <w:contextualSpacing/>
              <w:jc w:val="center"/>
            </w:pPr>
            <w:r w:rsidRPr="00942C0F">
              <w:t>1</w:t>
            </w:r>
          </w:p>
        </w:tc>
      </w:tr>
      <w:tr w:rsidR="00FF2713" w:rsidRPr="00942C0F" w14:paraId="24D37237" w14:textId="77777777" w:rsidTr="00191417">
        <w:trPr>
          <w:trHeight w:val="395"/>
          <w:jc w:val="center"/>
        </w:trPr>
        <w:tc>
          <w:tcPr>
            <w:tcW w:w="338" w:type="pct"/>
            <w:vAlign w:val="center"/>
          </w:tcPr>
          <w:p w14:paraId="1B6981D9" w14:textId="77777777" w:rsidR="00FF2713" w:rsidRPr="00942C0F" w:rsidRDefault="00FF2713" w:rsidP="0030423A">
            <w:pPr>
              <w:contextualSpacing/>
              <w:jc w:val="center"/>
            </w:pPr>
            <w:r w:rsidRPr="00942C0F">
              <w:t>8.</w:t>
            </w:r>
          </w:p>
        </w:tc>
        <w:tc>
          <w:tcPr>
            <w:tcW w:w="3658" w:type="pct"/>
            <w:gridSpan w:val="2"/>
            <w:vAlign w:val="bottom"/>
          </w:tcPr>
          <w:p w14:paraId="39A72C76" w14:textId="77777777" w:rsidR="00FF2713" w:rsidRPr="00942C0F" w:rsidRDefault="00FF2713" w:rsidP="0030423A">
            <w:pPr>
              <w:contextualSpacing/>
              <w:jc w:val="both"/>
              <w:rPr>
                <w:bCs/>
              </w:rPr>
            </w:pPr>
            <w:r>
              <w:t xml:space="preserve">Define </w:t>
            </w:r>
            <w:r w:rsidRPr="00942C0F">
              <w:t>Bio-Composting.</w:t>
            </w:r>
          </w:p>
        </w:tc>
        <w:tc>
          <w:tcPr>
            <w:tcW w:w="319" w:type="pct"/>
            <w:vAlign w:val="center"/>
          </w:tcPr>
          <w:p w14:paraId="5D618168" w14:textId="77777777" w:rsidR="00FF2713" w:rsidRPr="00942C0F" w:rsidRDefault="00FF2713" w:rsidP="0030423A">
            <w:pPr>
              <w:contextualSpacing/>
              <w:jc w:val="center"/>
            </w:pPr>
            <w:r w:rsidRPr="00942C0F">
              <w:t>CO3</w:t>
            </w:r>
          </w:p>
        </w:tc>
        <w:tc>
          <w:tcPr>
            <w:tcW w:w="256" w:type="pct"/>
            <w:vAlign w:val="center"/>
          </w:tcPr>
          <w:p w14:paraId="00AE6B1F" w14:textId="77777777" w:rsidR="00FF2713" w:rsidRPr="00942C0F" w:rsidRDefault="00FF2713" w:rsidP="0030423A">
            <w:pPr>
              <w:contextualSpacing/>
              <w:jc w:val="center"/>
            </w:pPr>
            <w:r w:rsidRPr="00942C0F">
              <w:t>A</w:t>
            </w:r>
          </w:p>
        </w:tc>
        <w:tc>
          <w:tcPr>
            <w:tcW w:w="429" w:type="pct"/>
            <w:vAlign w:val="center"/>
          </w:tcPr>
          <w:p w14:paraId="3E502CCC" w14:textId="77777777" w:rsidR="00FF2713" w:rsidRPr="00942C0F" w:rsidRDefault="00FF2713" w:rsidP="0030423A">
            <w:pPr>
              <w:contextualSpacing/>
              <w:jc w:val="center"/>
            </w:pPr>
            <w:r w:rsidRPr="00942C0F">
              <w:t>1</w:t>
            </w:r>
          </w:p>
        </w:tc>
      </w:tr>
      <w:tr w:rsidR="00FF2713" w:rsidRPr="00942C0F" w14:paraId="516850B1" w14:textId="77777777" w:rsidTr="00191417">
        <w:trPr>
          <w:trHeight w:val="395"/>
          <w:jc w:val="center"/>
        </w:trPr>
        <w:tc>
          <w:tcPr>
            <w:tcW w:w="338" w:type="pct"/>
            <w:vAlign w:val="center"/>
          </w:tcPr>
          <w:p w14:paraId="5ED180B2" w14:textId="77777777" w:rsidR="00FF2713" w:rsidRPr="00942C0F" w:rsidRDefault="00FF2713" w:rsidP="0030423A">
            <w:pPr>
              <w:contextualSpacing/>
              <w:jc w:val="center"/>
            </w:pPr>
            <w:r w:rsidRPr="00942C0F">
              <w:t>9.</w:t>
            </w:r>
          </w:p>
        </w:tc>
        <w:tc>
          <w:tcPr>
            <w:tcW w:w="3658" w:type="pct"/>
            <w:gridSpan w:val="2"/>
            <w:vAlign w:val="bottom"/>
          </w:tcPr>
          <w:p w14:paraId="264308E7" w14:textId="77777777" w:rsidR="00FF2713" w:rsidRPr="00942C0F" w:rsidRDefault="00FF2713" w:rsidP="0030423A">
            <w:pPr>
              <w:contextualSpacing/>
              <w:jc w:val="both"/>
              <w:rPr>
                <w:noProof/>
                <w:lang w:eastAsia="zh-TW"/>
              </w:rPr>
            </w:pPr>
            <w:r>
              <w:t xml:space="preserve">Define </w:t>
            </w:r>
            <w:r w:rsidRPr="00942C0F">
              <w:t>Biodynamic agriculture.</w:t>
            </w:r>
          </w:p>
        </w:tc>
        <w:tc>
          <w:tcPr>
            <w:tcW w:w="319" w:type="pct"/>
            <w:vAlign w:val="center"/>
          </w:tcPr>
          <w:p w14:paraId="74B95065" w14:textId="77777777" w:rsidR="00FF2713" w:rsidRPr="00942C0F" w:rsidRDefault="00FF2713" w:rsidP="0030423A">
            <w:pPr>
              <w:contextualSpacing/>
              <w:jc w:val="center"/>
            </w:pPr>
            <w:r w:rsidRPr="00942C0F">
              <w:t>CO4</w:t>
            </w:r>
          </w:p>
        </w:tc>
        <w:tc>
          <w:tcPr>
            <w:tcW w:w="256" w:type="pct"/>
            <w:vAlign w:val="center"/>
          </w:tcPr>
          <w:p w14:paraId="044E21AA" w14:textId="77777777" w:rsidR="00FF2713" w:rsidRPr="00942C0F" w:rsidRDefault="00FF2713" w:rsidP="0030423A">
            <w:pPr>
              <w:contextualSpacing/>
              <w:jc w:val="center"/>
            </w:pPr>
            <w:r w:rsidRPr="00942C0F">
              <w:t>R</w:t>
            </w:r>
          </w:p>
        </w:tc>
        <w:tc>
          <w:tcPr>
            <w:tcW w:w="429" w:type="pct"/>
            <w:vAlign w:val="center"/>
          </w:tcPr>
          <w:p w14:paraId="446E2AAF" w14:textId="77777777" w:rsidR="00FF2713" w:rsidRPr="00942C0F" w:rsidRDefault="00FF2713" w:rsidP="0030423A">
            <w:pPr>
              <w:contextualSpacing/>
              <w:jc w:val="center"/>
            </w:pPr>
            <w:r w:rsidRPr="00942C0F">
              <w:t>1</w:t>
            </w:r>
          </w:p>
        </w:tc>
      </w:tr>
      <w:tr w:rsidR="00FF2713" w:rsidRPr="00942C0F" w14:paraId="60A97FA0" w14:textId="77777777" w:rsidTr="00191417">
        <w:trPr>
          <w:trHeight w:val="395"/>
          <w:jc w:val="center"/>
        </w:trPr>
        <w:tc>
          <w:tcPr>
            <w:tcW w:w="338" w:type="pct"/>
            <w:vAlign w:val="center"/>
          </w:tcPr>
          <w:p w14:paraId="29EC7D54" w14:textId="77777777" w:rsidR="00FF2713" w:rsidRPr="00942C0F" w:rsidRDefault="00FF2713" w:rsidP="0030423A">
            <w:pPr>
              <w:contextualSpacing/>
              <w:jc w:val="center"/>
            </w:pPr>
            <w:r w:rsidRPr="00942C0F">
              <w:t>10.</w:t>
            </w:r>
          </w:p>
        </w:tc>
        <w:tc>
          <w:tcPr>
            <w:tcW w:w="3658" w:type="pct"/>
            <w:gridSpan w:val="2"/>
            <w:vAlign w:val="bottom"/>
          </w:tcPr>
          <w:p w14:paraId="7090CFFC" w14:textId="77777777" w:rsidR="00FF2713" w:rsidRPr="00942C0F" w:rsidRDefault="00FF2713" w:rsidP="0030423A">
            <w:pPr>
              <w:contextualSpacing/>
              <w:jc w:val="both"/>
            </w:pPr>
            <w:r w:rsidRPr="00942C0F">
              <w:t>What are keystone species?</w:t>
            </w:r>
          </w:p>
        </w:tc>
        <w:tc>
          <w:tcPr>
            <w:tcW w:w="319" w:type="pct"/>
            <w:vAlign w:val="center"/>
          </w:tcPr>
          <w:p w14:paraId="7E87F9E5" w14:textId="77777777" w:rsidR="00FF2713" w:rsidRPr="00942C0F" w:rsidRDefault="00FF2713" w:rsidP="0030423A">
            <w:pPr>
              <w:contextualSpacing/>
              <w:jc w:val="center"/>
            </w:pPr>
            <w:r w:rsidRPr="00942C0F">
              <w:t>CO2</w:t>
            </w:r>
          </w:p>
        </w:tc>
        <w:tc>
          <w:tcPr>
            <w:tcW w:w="256" w:type="pct"/>
            <w:vAlign w:val="center"/>
          </w:tcPr>
          <w:p w14:paraId="418AB011" w14:textId="77777777" w:rsidR="00FF2713" w:rsidRPr="00942C0F" w:rsidRDefault="00FF2713" w:rsidP="0030423A">
            <w:pPr>
              <w:contextualSpacing/>
              <w:jc w:val="center"/>
            </w:pPr>
            <w:r w:rsidRPr="00942C0F">
              <w:t>R</w:t>
            </w:r>
          </w:p>
        </w:tc>
        <w:tc>
          <w:tcPr>
            <w:tcW w:w="429" w:type="pct"/>
            <w:vAlign w:val="center"/>
          </w:tcPr>
          <w:p w14:paraId="009148FB" w14:textId="77777777" w:rsidR="00FF2713" w:rsidRPr="00942C0F" w:rsidRDefault="00FF2713" w:rsidP="0030423A">
            <w:pPr>
              <w:contextualSpacing/>
              <w:jc w:val="center"/>
            </w:pPr>
            <w:r w:rsidRPr="00942C0F">
              <w:t>1</w:t>
            </w:r>
          </w:p>
        </w:tc>
      </w:tr>
      <w:tr w:rsidR="00FF2713" w:rsidRPr="00942C0F" w14:paraId="56E0A692" w14:textId="77777777" w:rsidTr="00191417">
        <w:trPr>
          <w:trHeight w:val="395"/>
          <w:jc w:val="center"/>
        </w:trPr>
        <w:tc>
          <w:tcPr>
            <w:tcW w:w="338" w:type="pct"/>
            <w:vAlign w:val="center"/>
          </w:tcPr>
          <w:p w14:paraId="6192110A" w14:textId="77777777" w:rsidR="00FF2713" w:rsidRPr="00942C0F" w:rsidRDefault="00FF2713" w:rsidP="0030423A">
            <w:pPr>
              <w:contextualSpacing/>
              <w:jc w:val="center"/>
            </w:pPr>
            <w:r w:rsidRPr="00942C0F">
              <w:t>11.</w:t>
            </w:r>
          </w:p>
        </w:tc>
        <w:tc>
          <w:tcPr>
            <w:tcW w:w="3658" w:type="pct"/>
            <w:gridSpan w:val="2"/>
            <w:vAlign w:val="bottom"/>
          </w:tcPr>
          <w:p w14:paraId="3BA491DD" w14:textId="77777777" w:rsidR="00FF2713" w:rsidRPr="00942C0F" w:rsidRDefault="00FF2713" w:rsidP="0030423A">
            <w:pPr>
              <w:contextualSpacing/>
              <w:jc w:val="both"/>
            </w:pPr>
            <w:r w:rsidRPr="00942C0F">
              <w:t>What do mean by conservation tillage</w:t>
            </w:r>
            <w:r>
              <w:t>?</w:t>
            </w:r>
          </w:p>
        </w:tc>
        <w:tc>
          <w:tcPr>
            <w:tcW w:w="319" w:type="pct"/>
            <w:vAlign w:val="center"/>
          </w:tcPr>
          <w:p w14:paraId="337C8DF9" w14:textId="77777777" w:rsidR="00FF2713" w:rsidRPr="00942C0F" w:rsidRDefault="00FF2713" w:rsidP="0030423A">
            <w:pPr>
              <w:contextualSpacing/>
              <w:jc w:val="center"/>
            </w:pPr>
            <w:r w:rsidRPr="00942C0F">
              <w:t>CO4</w:t>
            </w:r>
          </w:p>
        </w:tc>
        <w:tc>
          <w:tcPr>
            <w:tcW w:w="256" w:type="pct"/>
            <w:vAlign w:val="center"/>
          </w:tcPr>
          <w:p w14:paraId="4C5F5642" w14:textId="77777777" w:rsidR="00FF2713" w:rsidRPr="00942C0F" w:rsidRDefault="00FF2713" w:rsidP="0030423A">
            <w:pPr>
              <w:contextualSpacing/>
              <w:jc w:val="center"/>
            </w:pPr>
            <w:r w:rsidRPr="00942C0F">
              <w:t>U</w:t>
            </w:r>
          </w:p>
        </w:tc>
        <w:tc>
          <w:tcPr>
            <w:tcW w:w="429" w:type="pct"/>
            <w:vAlign w:val="center"/>
          </w:tcPr>
          <w:p w14:paraId="007D02CA" w14:textId="77777777" w:rsidR="00FF2713" w:rsidRPr="00942C0F" w:rsidRDefault="00FF2713" w:rsidP="0030423A">
            <w:pPr>
              <w:contextualSpacing/>
              <w:jc w:val="center"/>
            </w:pPr>
            <w:r w:rsidRPr="00942C0F">
              <w:t>1</w:t>
            </w:r>
          </w:p>
        </w:tc>
      </w:tr>
      <w:tr w:rsidR="00FF2713" w:rsidRPr="00942C0F" w14:paraId="1238DDDC" w14:textId="77777777" w:rsidTr="00191417">
        <w:trPr>
          <w:trHeight w:val="395"/>
          <w:jc w:val="center"/>
        </w:trPr>
        <w:tc>
          <w:tcPr>
            <w:tcW w:w="338" w:type="pct"/>
            <w:vAlign w:val="center"/>
          </w:tcPr>
          <w:p w14:paraId="036308CF" w14:textId="77777777" w:rsidR="00FF2713" w:rsidRPr="00942C0F" w:rsidRDefault="00FF2713" w:rsidP="0030423A">
            <w:pPr>
              <w:contextualSpacing/>
              <w:jc w:val="center"/>
            </w:pPr>
            <w:r w:rsidRPr="00942C0F">
              <w:t>12.</w:t>
            </w:r>
          </w:p>
        </w:tc>
        <w:tc>
          <w:tcPr>
            <w:tcW w:w="3658" w:type="pct"/>
            <w:gridSpan w:val="2"/>
            <w:vAlign w:val="bottom"/>
          </w:tcPr>
          <w:p w14:paraId="09559D02" w14:textId="77777777" w:rsidR="00FF2713" w:rsidRPr="00942C0F" w:rsidRDefault="00FF2713" w:rsidP="0030423A">
            <w:pPr>
              <w:contextualSpacing/>
              <w:jc w:val="both"/>
            </w:pPr>
            <w:r w:rsidRPr="00942C0F">
              <w:t>What is cover crop?</w:t>
            </w:r>
          </w:p>
        </w:tc>
        <w:tc>
          <w:tcPr>
            <w:tcW w:w="319" w:type="pct"/>
            <w:vAlign w:val="center"/>
          </w:tcPr>
          <w:p w14:paraId="347504DC" w14:textId="77777777" w:rsidR="00FF2713" w:rsidRPr="00942C0F" w:rsidRDefault="00FF2713" w:rsidP="0030423A">
            <w:pPr>
              <w:contextualSpacing/>
              <w:jc w:val="center"/>
            </w:pPr>
            <w:r w:rsidRPr="00942C0F">
              <w:t>CO2</w:t>
            </w:r>
          </w:p>
        </w:tc>
        <w:tc>
          <w:tcPr>
            <w:tcW w:w="256" w:type="pct"/>
            <w:vAlign w:val="center"/>
          </w:tcPr>
          <w:p w14:paraId="08482911" w14:textId="77777777" w:rsidR="00FF2713" w:rsidRPr="00942C0F" w:rsidRDefault="00FF2713" w:rsidP="0030423A">
            <w:pPr>
              <w:contextualSpacing/>
              <w:jc w:val="center"/>
            </w:pPr>
            <w:r w:rsidRPr="00942C0F">
              <w:t>U</w:t>
            </w:r>
          </w:p>
        </w:tc>
        <w:tc>
          <w:tcPr>
            <w:tcW w:w="429" w:type="pct"/>
            <w:vAlign w:val="center"/>
          </w:tcPr>
          <w:p w14:paraId="535C2D0B" w14:textId="77777777" w:rsidR="00FF2713" w:rsidRPr="00942C0F" w:rsidRDefault="00FF2713" w:rsidP="0030423A">
            <w:pPr>
              <w:contextualSpacing/>
              <w:jc w:val="center"/>
            </w:pPr>
            <w:r w:rsidRPr="00942C0F">
              <w:t>1</w:t>
            </w:r>
          </w:p>
        </w:tc>
      </w:tr>
      <w:tr w:rsidR="00FF2713" w:rsidRPr="00942C0F" w14:paraId="7770C961" w14:textId="77777777" w:rsidTr="00191417">
        <w:trPr>
          <w:trHeight w:val="395"/>
          <w:jc w:val="center"/>
        </w:trPr>
        <w:tc>
          <w:tcPr>
            <w:tcW w:w="338" w:type="pct"/>
            <w:vAlign w:val="center"/>
          </w:tcPr>
          <w:p w14:paraId="2AA3F2C0" w14:textId="77777777" w:rsidR="00FF2713" w:rsidRPr="00942C0F" w:rsidRDefault="00FF2713" w:rsidP="0030423A">
            <w:pPr>
              <w:contextualSpacing/>
              <w:jc w:val="center"/>
            </w:pPr>
            <w:r w:rsidRPr="00942C0F">
              <w:t>13.</w:t>
            </w:r>
          </w:p>
        </w:tc>
        <w:tc>
          <w:tcPr>
            <w:tcW w:w="3658" w:type="pct"/>
            <w:gridSpan w:val="2"/>
            <w:vAlign w:val="bottom"/>
          </w:tcPr>
          <w:p w14:paraId="6EA48192" w14:textId="77777777" w:rsidR="00FF2713" w:rsidRPr="00942C0F" w:rsidRDefault="00FF2713" w:rsidP="00A71F5C">
            <w:pPr>
              <w:contextualSpacing/>
              <w:jc w:val="both"/>
            </w:pPr>
            <w:r w:rsidRPr="00942C0F">
              <w:t xml:space="preserve">Write </w:t>
            </w:r>
            <w:r>
              <w:t>about permaculture farming.</w:t>
            </w:r>
          </w:p>
        </w:tc>
        <w:tc>
          <w:tcPr>
            <w:tcW w:w="319" w:type="pct"/>
            <w:vAlign w:val="center"/>
          </w:tcPr>
          <w:p w14:paraId="380BA55E" w14:textId="77777777" w:rsidR="00FF2713" w:rsidRPr="00942C0F" w:rsidRDefault="00FF2713" w:rsidP="0030423A">
            <w:pPr>
              <w:contextualSpacing/>
              <w:jc w:val="center"/>
            </w:pPr>
            <w:r w:rsidRPr="00942C0F">
              <w:t>CO1</w:t>
            </w:r>
          </w:p>
        </w:tc>
        <w:tc>
          <w:tcPr>
            <w:tcW w:w="256" w:type="pct"/>
            <w:vAlign w:val="center"/>
          </w:tcPr>
          <w:p w14:paraId="31D3CD35" w14:textId="77777777" w:rsidR="00FF2713" w:rsidRPr="00942C0F" w:rsidRDefault="00FF2713" w:rsidP="0030423A">
            <w:pPr>
              <w:contextualSpacing/>
              <w:jc w:val="center"/>
            </w:pPr>
            <w:r w:rsidRPr="00942C0F">
              <w:t>R</w:t>
            </w:r>
          </w:p>
        </w:tc>
        <w:tc>
          <w:tcPr>
            <w:tcW w:w="429" w:type="pct"/>
            <w:vAlign w:val="center"/>
          </w:tcPr>
          <w:p w14:paraId="25743DBA" w14:textId="77777777" w:rsidR="00FF2713" w:rsidRPr="00942C0F" w:rsidRDefault="00FF2713" w:rsidP="0030423A">
            <w:pPr>
              <w:contextualSpacing/>
              <w:jc w:val="center"/>
            </w:pPr>
            <w:r w:rsidRPr="00942C0F">
              <w:t>1</w:t>
            </w:r>
          </w:p>
        </w:tc>
      </w:tr>
      <w:tr w:rsidR="00FF2713" w:rsidRPr="00942C0F" w14:paraId="4548C0E9" w14:textId="77777777" w:rsidTr="00191417">
        <w:trPr>
          <w:trHeight w:val="395"/>
          <w:jc w:val="center"/>
        </w:trPr>
        <w:tc>
          <w:tcPr>
            <w:tcW w:w="338" w:type="pct"/>
            <w:vAlign w:val="center"/>
          </w:tcPr>
          <w:p w14:paraId="3CEA9303" w14:textId="77777777" w:rsidR="00FF2713" w:rsidRPr="00942C0F" w:rsidRDefault="00FF2713" w:rsidP="0030423A">
            <w:pPr>
              <w:contextualSpacing/>
              <w:jc w:val="center"/>
            </w:pPr>
            <w:r w:rsidRPr="00942C0F">
              <w:t>14.</w:t>
            </w:r>
          </w:p>
        </w:tc>
        <w:tc>
          <w:tcPr>
            <w:tcW w:w="3658" w:type="pct"/>
            <w:gridSpan w:val="2"/>
            <w:vAlign w:val="bottom"/>
          </w:tcPr>
          <w:p w14:paraId="0E16AED6" w14:textId="77777777" w:rsidR="00FF2713" w:rsidRPr="00942C0F" w:rsidRDefault="00FF2713" w:rsidP="0030423A">
            <w:pPr>
              <w:contextualSpacing/>
              <w:jc w:val="both"/>
            </w:pPr>
            <w:r w:rsidRPr="00942C0F">
              <w:t>What is meant by carbon trading?</w:t>
            </w:r>
          </w:p>
        </w:tc>
        <w:tc>
          <w:tcPr>
            <w:tcW w:w="319" w:type="pct"/>
            <w:vAlign w:val="center"/>
          </w:tcPr>
          <w:p w14:paraId="173E0BEE" w14:textId="77777777" w:rsidR="00FF2713" w:rsidRPr="00942C0F" w:rsidRDefault="00FF2713" w:rsidP="0030423A">
            <w:pPr>
              <w:contextualSpacing/>
              <w:jc w:val="center"/>
            </w:pPr>
            <w:r w:rsidRPr="00942C0F">
              <w:t>CO1</w:t>
            </w:r>
          </w:p>
        </w:tc>
        <w:tc>
          <w:tcPr>
            <w:tcW w:w="256" w:type="pct"/>
            <w:vAlign w:val="center"/>
          </w:tcPr>
          <w:p w14:paraId="425C682D" w14:textId="77777777" w:rsidR="00FF2713" w:rsidRPr="00942C0F" w:rsidRDefault="00FF2713" w:rsidP="0030423A">
            <w:pPr>
              <w:contextualSpacing/>
              <w:jc w:val="center"/>
            </w:pPr>
            <w:r w:rsidRPr="00942C0F">
              <w:t>R</w:t>
            </w:r>
          </w:p>
        </w:tc>
        <w:tc>
          <w:tcPr>
            <w:tcW w:w="429" w:type="pct"/>
            <w:vAlign w:val="center"/>
          </w:tcPr>
          <w:p w14:paraId="6E156175" w14:textId="77777777" w:rsidR="00FF2713" w:rsidRPr="00942C0F" w:rsidRDefault="00FF2713" w:rsidP="0030423A">
            <w:pPr>
              <w:contextualSpacing/>
              <w:jc w:val="center"/>
            </w:pPr>
            <w:r w:rsidRPr="00942C0F">
              <w:t>1</w:t>
            </w:r>
          </w:p>
        </w:tc>
      </w:tr>
      <w:tr w:rsidR="00FF2713" w:rsidRPr="00942C0F" w14:paraId="751709D5" w14:textId="77777777" w:rsidTr="00191417">
        <w:trPr>
          <w:trHeight w:val="395"/>
          <w:jc w:val="center"/>
        </w:trPr>
        <w:tc>
          <w:tcPr>
            <w:tcW w:w="338" w:type="pct"/>
            <w:vAlign w:val="center"/>
          </w:tcPr>
          <w:p w14:paraId="131D8AC8" w14:textId="77777777" w:rsidR="00FF2713" w:rsidRPr="00942C0F" w:rsidRDefault="00FF2713" w:rsidP="0030423A">
            <w:pPr>
              <w:contextualSpacing/>
              <w:jc w:val="center"/>
            </w:pPr>
            <w:r w:rsidRPr="00942C0F">
              <w:t>15.</w:t>
            </w:r>
          </w:p>
        </w:tc>
        <w:tc>
          <w:tcPr>
            <w:tcW w:w="3658" w:type="pct"/>
            <w:gridSpan w:val="2"/>
            <w:vAlign w:val="bottom"/>
          </w:tcPr>
          <w:p w14:paraId="6F61CFDA" w14:textId="77777777" w:rsidR="00FF2713" w:rsidRPr="00942C0F" w:rsidRDefault="00FF2713" w:rsidP="0030423A">
            <w:pPr>
              <w:contextualSpacing/>
              <w:jc w:val="both"/>
            </w:pPr>
            <w:r w:rsidRPr="00942C0F">
              <w:t>Write the advantages of crop rotation</w:t>
            </w:r>
            <w:r>
              <w:t>.</w:t>
            </w:r>
            <w:r w:rsidRPr="00942C0F">
              <w:t xml:space="preserve"> </w:t>
            </w:r>
          </w:p>
        </w:tc>
        <w:tc>
          <w:tcPr>
            <w:tcW w:w="319" w:type="pct"/>
            <w:vAlign w:val="center"/>
          </w:tcPr>
          <w:p w14:paraId="166FDD0D" w14:textId="77777777" w:rsidR="00FF2713" w:rsidRPr="00942C0F" w:rsidRDefault="00FF2713" w:rsidP="0030423A">
            <w:pPr>
              <w:contextualSpacing/>
              <w:jc w:val="center"/>
            </w:pPr>
            <w:r w:rsidRPr="00942C0F">
              <w:t>CO3</w:t>
            </w:r>
          </w:p>
        </w:tc>
        <w:tc>
          <w:tcPr>
            <w:tcW w:w="256" w:type="pct"/>
            <w:vAlign w:val="center"/>
          </w:tcPr>
          <w:p w14:paraId="5C800321" w14:textId="77777777" w:rsidR="00FF2713" w:rsidRPr="00942C0F" w:rsidRDefault="00FF2713" w:rsidP="0030423A">
            <w:pPr>
              <w:contextualSpacing/>
              <w:jc w:val="center"/>
            </w:pPr>
            <w:r w:rsidRPr="00942C0F">
              <w:t>R</w:t>
            </w:r>
          </w:p>
        </w:tc>
        <w:tc>
          <w:tcPr>
            <w:tcW w:w="429" w:type="pct"/>
            <w:vAlign w:val="center"/>
          </w:tcPr>
          <w:p w14:paraId="3604E6CD" w14:textId="77777777" w:rsidR="00FF2713" w:rsidRPr="00942C0F" w:rsidRDefault="00FF2713" w:rsidP="0030423A">
            <w:pPr>
              <w:contextualSpacing/>
              <w:jc w:val="center"/>
            </w:pPr>
            <w:r w:rsidRPr="00942C0F">
              <w:t>1</w:t>
            </w:r>
          </w:p>
        </w:tc>
      </w:tr>
      <w:tr w:rsidR="00FF2713" w:rsidRPr="00942C0F" w14:paraId="3FD6B076" w14:textId="77777777" w:rsidTr="00191417">
        <w:trPr>
          <w:trHeight w:val="395"/>
          <w:jc w:val="center"/>
        </w:trPr>
        <w:tc>
          <w:tcPr>
            <w:tcW w:w="338" w:type="pct"/>
            <w:vAlign w:val="center"/>
          </w:tcPr>
          <w:p w14:paraId="0FE11589" w14:textId="77777777" w:rsidR="00FF2713" w:rsidRPr="00942C0F" w:rsidRDefault="00FF2713" w:rsidP="0030423A">
            <w:pPr>
              <w:contextualSpacing/>
              <w:jc w:val="center"/>
            </w:pPr>
            <w:r w:rsidRPr="00942C0F">
              <w:t>16.</w:t>
            </w:r>
          </w:p>
        </w:tc>
        <w:tc>
          <w:tcPr>
            <w:tcW w:w="3658" w:type="pct"/>
            <w:gridSpan w:val="2"/>
            <w:vAlign w:val="bottom"/>
          </w:tcPr>
          <w:p w14:paraId="4903E4A3" w14:textId="77777777" w:rsidR="00FF2713" w:rsidRPr="00942C0F" w:rsidRDefault="00FF2713" w:rsidP="0030423A">
            <w:pPr>
              <w:contextualSpacing/>
              <w:jc w:val="both"/>
            </w:pPr>
            <w:r w:rsidRPr="00942C0F">
              <w:t>What is Soil solarisation</w:t>
            </w:r>
            <w:r>
              <w:t>?</w:t>
            </w:r>
          </w:p>
        </w:tc>
        <w:tc>
          <w:tcPr>
            <w:tcW w:w="319" w:type="pct"/>
            <w:vAlign w:val="center"/>
          </w:tcPr>
          <w:p w14:paraId="35672013" w14:textId="77777777" w:rsidR="00FF2713" w:rsidRPr="00942C0F" w:rsidRDefault="00FF2713" w:rsidP="0030423A">
            <w:pPr>
              <w:contextualSpacing/>
              <w:jc w:val="center"/>
            </w:pPr>
            <w:r w:rsidRPr="00942C0F">
              <w:t>CO4</w:t>
            </w:r>
          </w:p>
        </w:tc>
        <w:tc>
          <w:tcPr>
            <w:tcW w:w="256" w:type="pct"/>
            <w:vAlign w:val="center"/>
          </w:tcPr>
          <w:p w14:paraId="50465118" w14:textId="77777777" w:rsidR="00FF2713" w:rsidRPr="00942C0F" w:rsidRDefault="00FF2713" w:rsidP="0030423A">
            <w:pPr>
              <w:contextualSpacing/>
              <w:jc w:val="center"/>
            </w:pPr>
            <w:r w:rsidRPr="00942C0F">
              <w:t>A</w:t>
            </w:r>
          </w:p>
        </w:tc>
        <w:tc>
          <w:tcPr>
            <w:tcW w:w="429" w:type="pct"/>
            <w:vAlign w:val="center"/>
          </w:tcPr>
          <w:p w14:paraId="34A1D78B" w14:textId="77777777" w:rsidR="00FF2713" w:rsidRPr="00942C0F" w:rsidRDefault="00FF2713" w:rsidP="0030423A">
            <w:pPr>
              <w:contextualSpacing/>
              <w:jc w:val="center"/>
            </w:pPr>
            <w:r w:rsidRPr="00942C0F">
              <w:t>1</w:t>
            </w:r>
          </w:p>
        </w:tc>
      </w:tr>
      <w:tr w:rsidR="00FF2713" w:rsidRPr="00942C0F" w14:paraId="6E275E83" w14:textId="77777777" w:rsidTr="00191417">
        <w:trPr>
          <w:trHeight w:val="395"/>
          <w:jc w:val="center"/>
        </w:trPr>
        <w:tc>
          <w:tcPr>
            <w:tcW w:w="338" w:type="pct"/>
            <w:vAlign w:val="center"/>
          </w:tcPr>
          <w:p w14:paraId="2A3C64DA" w14:textId="77777777" w:rsidR="00FF2713" w:rsidRPr="00942C0F" w:rsidRDefault="00FF2713" w:rsidP="0030423A">
            <w:pPr>
              <w:contextualSpacing/>
              <w:jc w:val="center"/>
            </w:pPr>
            <w:r w:rsidRPr="00942C0F">
              <w:t>17.</w:t>
            </w:r>
          </w:p>
        </w:tc>
        <w:tc>
          <w:tcPr>
            <w:tcW w:w="3658" w:type="pct"/>
            <w:gridSpan w:val="2"/>
            <w:vAlign w:val="bottom"/>
          </w:tcPr>
          <w:p w14:paraId="69F5CBB2" w14:textId="77777777" w:rsidR="00FF2713" w:rsidRPr="00942C0F" w:rsidRDefault="00FF2713" w:rsidP="0030423A">
            <w:pPr>
              <w:contextualSpacing/>
              <w:jc w:val="both"/>
            </w:pPr>
            <w:r w:rsidRPr="00942C0F">
              <w:t>Define vertical mulch</w:t>
            </w:r>
            <w:r>
              <w:t>.</w:t>
            </w:r>
          </w:p>
        </w:tc>
        <w:tc>
          <w:tcPr>
            <w:tcW w:w="319" w:type="pct"/>
            <w:vAlign w:val="center"/>
          </w:tcPr>
          <w:p w14:paraId="159456F7" w14:textId="77777777" w:rsidR="00FF2713" w:rsidRPr="00942C0F" w:rsidRDefault="00FF2713" w:rsidP="0030423A">
            <w:pPr>
              <w:contextualSpacing/>
              <w:jc w:val="center"/>
            </w:pPr>
            <w:r w:rsidRPr="00942C0F">
              <w:t>CO3</w:t>
            </w:r>
          </w:p>
        </w:tc>
        <w:tc>
          <w:tcPr>
            <w:tcW w:w="256" w:type="pct"/>
            <w:vAlign w:val="center"/>
          </w:tcPr>
          <w:p w14:paraId="76D8F966" w14:textId="77777777" w:rsidR="00FF2713" w:rsidRPr="00942C0F" w:rsidRDefault="00FF2713" w:rsidP="0030423A">
            <w:pPr>
              <w:contextualSpacing/>
              <w:jc w:val="center"/>
            </w:pPr>
            <w:r w:rsidRPr="00942C0F">
              <w:t>A</w:t>
            </w:r>
          </w:p>
        </w:tc>
        <w:tc>
          <w:tcPr>
            <w:tcW w:w="429" w:type="pct"/>
            <w:vAlign w:val="center"/>
          </w:tcPr>
          <w:p w14:paraId="7CE4BCAE" w14:textId="77777777" w:rsidR="00FF2713" w:rsidRPr="00942C0F" w:rsidRDefault="00FF2713" w:rsidP="0030423A">
            <w:pPr>
              <w:contextualSpacing/>
              <w:jc w:val="center"/>
            </w:pPr>
            <w:r w:rsidRPr="00942C0F">
              <w:t>1</w:t>
            </w:r>
          </w:p>
        </w:tc>
      </w:tr>
      <w:tr w:rsidR="00FF2713" w:rsidRPr="00942C0F" w14:paraId="70E44C1C" w14:textId="77777777" w:rsidTr="00191417">
        <w:trPr>
          <w:trHeight w:val="395"/>
          <w:jc w:val="center"/>
        </w:trPr>
        <w:tc>
          <w:tcPr>
            <w:tcW w:w="338" w:type="pct"/>
            <w:vAlign w:val="center"/>
          </w:tcPr>
          <w:p w14:paraId="7761B8CE" w14:textId="77777777" w:rsidR="00FF2713" w:rsidRPr="00942C0F" w:rsidRDefault="00FF2713" w:rsidP="0030423A">
            <w:pPr>
              <w:contextualSpacing/>
              <w:jc w:val="center"/>
            </w:pPr>
            <w:r w:rsidRPr="00942C0F">
              <w:t>18.</w:t>
            </w:r>
          </w:p>
        </w:tc>
        <w:tc>
          <w:tcPr>
            <w:tcW w:w="3658" w:type="pct"/>
            <w:gridSpan w:val="2"/>
            <w:vAlign w:val="bottom"/>
          </w:tcPr>
          <w:p w14:paraId="7AFBA25B" w14:textId="77777777" w:rsidR="00FF2713" w:rsidRPr="00942C0F" w:rsidRDefault="00FF2713" w:rsidP="0030423A">
            <w:pPr>
              <w:contextualSpacing/>
              <w:jc w:val="both"/>
            </w:pPr>
            <w:r w:rsidRPr="00942C0F">
              <w:t xml:space="preserve">What do you mean by bio-mineralizer  </w:t>
            </w:r>
          </w:p>
        </w:tc>
        <w:tc>
          <w:tcPr>
            <w:tcW w:w="319" w:type="pct"/>
            <w:vAlign w:val="center"/>
          </w:tcPr>
          <w:p w14:paraId="22907013" w14:textId="77777777" w:rsidR="00FF2713" w:rsidRPr="00942C0F" w:rsidRDefault="00FF2713" w:rsidP="0030423A">
            <w:pPr>
              <w:contextualSpacing/>
              <w:jc w:val="center"/>
            </w:pPr>
            <w:r w:rsidRPr="00942C0F">
              <w:t>CO3</w:t>
            </w:r>
          </w:p>
        </w:tc>
        <w:tc>
          <w:tcPr>
            <w:tcW w:w="256" w:type="pct"/>
            <w:vAlign w:val="center"/>
          </w:tcPr>
          <w:p w14:paraId="1A285BDA" w14:textId="77777777" w:rsidR="00FF2713" w:rsidRPr="00942C0F" w:rsidRDefault="00FF2713" w:rsidP="0030423A">
            <w:pPr>
              <w:contextualSpacing/>
              <w:jc w:val="center"/>
            </w:pPr>
            <w:r w:rsidRPr="00942C0F">
              <w:t>U</w:t>
            </w:r>
          </w:p>
        </w:tc>
        <w:tc>
          <w:tcPr>
            <w:tcW w:w="429" w:type="pct"/>
            <w:vAlign w:val="center"/>
          </w:tcPr>
          <w:p w14:paraId="19587099" w14:textId="77777777" w:rsidR="00FF2713" w:rsidRPr="00942C0F" w:rsidRDefault="00FF2713" w:rsidP="0030423A">
            <w:pPr>
              <w:contextualSpacing/>
              <w:jc w:val="center"/>
            </w:pPr>
            <w:r w:rsidRPr="00942C0F">
              <w:t>1</w:t>
            </w:r>
          </w:p>
        </w:tc>
      </w:tr>
      <w:tr w:rsidR="00FF2713" w:rsidRPr="00942C0F" w14:paraId="7181E1CA" w14:textId="77777777" w:rsidTr="00191417">
        <w:trPr>
          <w:trHeight w:val="395"/>
          <w:jc w:val="center"/>
        </w:trPr>
        <w:tc>
          <w:tcPr>
            <w:tcW w:w="338" w:type="pct"/>
            <w:vAlign w:val="center"/>
          </w:tcPr>
          <w:p w14:paraId="0148C6A9" w14:textId="77777777" w:rsidR="00FF2713" w:rsidRPr="00942C0F" w:rsidRDefault="00FF2713" w:rsidP="0030423A">
            <w:pPr>
              <w:contextualSpacing/>
              <w:jc w:val="center"/>
            </w:pPr>
            <w:r w:rsidRPr="00942C0F">
              <w:t>19.</w:t>
            </w:r>
          </w:p>
        </w:tc>
        <w:tc>
          <w:tcPr>
            <w:tcW w:w="3658" w:type="pct"/>
            <w:gridSpan w:val="2"/>
            <w:vAlign w:val="bottom"/>
          </w:tcPr>
          <w:p w14:paraId="5FF9F7DE" w14:textId="77777777" w:rsidR="00FF2713" w:rsidRPr="00942C0F" w:rsidRDefault="00FF2713" w:rsidP="0030423A">
            <w:pPr>
              <w:contextualSpacing/>
              <w:jc w:val="both"/>
            </w:pPr>
            <w:r>
              <w:t xml:space="preserve">What is </w:t>
            </w:r>
            <w:r w:rsidRPr="00942C0F">
              <w:t xml:space="preserve">Bulky organic </w:t>
            </w:r>
            <w:proofErr w:type="gramStart"/>
            <w:r w:rsidRPr="00942C0F">
              <w:t>manure</w:t>
            </w:r>
            <w:r>
              <w:t>.?</w:t>
            </w:r>
            <w:proofErr w:type="gramEnd"/>
          </w:p>
        </w:tc>
        <w:tc>
          <w:tcPr>
            <w:tcW w:w="319" w:type="pct"/>
            <w:vAlign w:val="center"/>
          </w:tcPr>
          <w:p w14:paraId="13A6DB84" w14:textId="77777777" w:rsidR="00FF2713" w:rsidRPr="00942C0F" w:rsidRDefault="00FF2713" w:rsidP="0030423A">
            <w:pPr>
              <w:contextualSpacing/>
              <w:jc w:val="center"/>
            </w:pPr>
            <w:r w:rsidRPr="00942C0F">
              <w:t>CO3</w:t>
            </w:r>
          </w:p>
        </w:tc>
        <w:tc>
          <w:tcPr>
            <w:tcW w:w="256" w:type="pct"/>
            <w:vAlign w:val="center"/>
          </w:tcPr>
          <w:p w14:paraId="03400A0F" w14:textId="77777777" w:rsidR="00FF2713" w:rsidRPr="00942C0F" w:rsidRDefault="00FF2713" w:rsidP="0030423A">
            <w:pPr>
              <w:contextualSpacing/>
              <w:jc w:val="center"/>
            </w:pPr>
            <w:r w:rsidRPr="00942C0F">
              <w:t>R</w:t>
            </w:r>
          </w:p>
        </w:tc>
        <w:tc>
          <w:tcPr>
            <w:tcW w:w="429" w:type="pct"/>
            <w:vAlign w:val="center"/>
          </w:tcPr>
          <w:p w14:paraId="4ACE9047" w14:textId="77777777" w:rsidR="00FF2713" w:rsidRPr="00942C0F" w:rsidRDefault="00FF2713" w:rsidP="0030423A">
            <w:pPr>
              <w:contextualSpacing/>
              <w:jc w:val="center"/>
            </w:pPr>
            <w:r w:rsidRPr="00942C0F">
              <w:t>1</w:t>
            </w:r>
          </w:p>
        </w:tc>
      </w:tr>
      <w:tr w:rsidR="00FF2713" w:rsidRPr="00942C0F" w14:paraId="5A6F91A2" w14:textId="77777777" w:rsidTr="00191417">
        <w:trPr>
          <w:trHeight w:val="395"/>
          <w:jc w:val="center"/>
        </w:trPr>
        <w:tc>
          <w:tcPr>
            <w:tcW w:w="338" w:type="pct"/>
            <w:vAlign w:val="center"/>
          </w:tcPr>
          <w:p w14:paraId="1EBFE5BD" w14:textId="77777777" w:rsidR="00FF2713" w:rsidRPr="00942C0F" w:rsidRDefault="00FF2713" w:rsidP="0030423A">
            <w:pPr>
              <w:contextualSpacing/>
              <w:jc w:val="center"/>
            </w:pPr>
            <w:r w:rsidRPr="00942C0F">
              <w:t>20.</w:t>
            </w:r>
          </w:p>
        </w:tc>
        <w:tc>
          <w:tcPr>
            <w:tcW w:w="3658" w:type="pct"/>
            <w:gridSpan w:val="2"/>
            <w:vAlign w:val="bottom"/>
          </w:tcPr>
          <w:p w14:paraId="42DD581B" w14:textId="77777777" w:rsidR="00FF2713" w:rsidRPr="00942C0F" w:rsidRDefault="00FF2713" w:rsidP="0030423A">
            <w:pPr>
              <w:contextualSpacing/>
              <w:jc w:val="both"/>
            </w:pPr>
            <w:r w:rsidRPr="00942C0F">
              <w:t>What is trap cropping?</w:t>
            </w:r>
          </w:p>
        </w:tc>
        <w:tc>
          <w:tcPr>
            <w:tcW w:w="319" w:type="pct"/>
            <w:vAlign w:val="center"/>
          </w:tcPr>
          <w:p w14:paraId="4089D27C" w14:textId="77777777" w:rsidR="00FF2713" w:rsidRPr="00942C0F" w:rsidRDefault="00FF2713" w:rsidP="0030423A">
            <w:pPr>
              <w:contextualSpacing/>
              <w:jc w:val="center"/>
            </w:pPr>
            <w:r w:rsidRPr="00942C0F">
              <w:t>CO4</w:t>
            </w:r>
          </w:p>
        </w:tc>
        <w:tc>
          <w:tcPr>
            <w:tcW w:w="256" w:type="pct"/>
            <w:vAlign w:val="center"/>
          </w:tcPr>
          <w:p w14:paraId="025CAE40" w14:textId="77777777" w:rsidR="00FF2713" w:rsidRPr="00942C0F" w:rsidRDefault="00FF2713" w:rsidP="0030423A">
            <w:pPr>
              <w:contextualSpacing/>
              <w:jc w:val="center"/>
            </w:pPr>
            <w:r w:rsidRPr="00942C0F">
              <w:t>A</w:t>
            </w:r>
          </w:p>
        </w:tc>
        <w:tc>
          <w:tcPr>
            <w:tcW w:w="429" w:type="pct"/>
            <w:vAlign w:val="center"/>
          </w:tcPr>
          <w:p w14:paraId="38958080" w14:textId="77777777" w:rsidR="00FF2713" w:rsidRPr="00942C0F" w:rsidRDefault="00FF2713" w:rsidP="0030423A">
            <w:pPr>
              <w:contextualSpacing/>
              <w:jc w:val="center"/>
            </w:pPr>
            <w:r w:rsidRPr="00942C0F">
              <w:t>1</w:t>
            </w:r>
          </w:p>
        </w:tc>
      </w:tr>
      <w:tr w:rsidR="00FF2713" w:rsidRPr="00942C0F" w14:paraId="07FBB2E1" w14:textId="77777777" w:rsidTr="00CD225C">
        <w:trPr>
          <w:trHeight w:val="286"/>
          <w:jc w:val="center"/>
        </w:trPr>
        <w:tc>
          <w:tcPr>
            <w:tcW w:w="5000" w:type="pct"/>
            <w:gridSpan w:val="6"/>
            <w:vAlign w:val="center"/>
          </w:tcPr>
          <w:p w14:paraId="0532CA3F" w14:textId="77777777" w:rsidR="00FF2713" w:rsidRPr="00942C0F" w:rsidRDefault="00FF2713" w:rsidP="008732E4">
            <w:pPr>
              <w:spacing w:before="240"/>
              <w:contextualSpacing/>
              <w:jc w:val="center"/>
              <w:rPr>
                <w:b/>
                <w:u w:val="single"/>
              </w:rPr>
            </w:pPr>
            <w:r w:rsidRPr="00942C0F">
              <w:rPr>
                <w:b/>
                <w:u w:val="single"/>
              </w:rPr>
              <w:t xml:space="preserve">PART - B (10 X 05 = 50 MARKS) </w:t>
            </w:r>
          </w:p>
          <w:p w14:paraId="088596ED" w14:textId="77777777" w:rsidR="00FF2713" w:rsidRPr="00942C0F" w:rsidRDefault="00FF2713" w:rsidP="0030423A">
            <w:pPr>
              <w:contextualSpacing/>
              <w:jc w:val="center"/>
              <w:rPr>
                <w:b/>
                <w:u w:val="single"/>
              </w:rPr>
            </w:pPr>
            <w:r w:rsidRPr="00942C0F">
              <w:rPr>
                <w:b/>
              </w:rPr>
              <w:t>(Answer any 10 from the following)</w:t>
            </w:r>
          </w:p>
        </w:tc>
      </w:tr>
      <w:tr w:rsidR="00FF2713" w:rsidRPr="00942C0F" w14:paraId="21632E0B" w14:textId="77777777" w:rsidTr="00BC0104">
        <w:trPr>
          <w:trHeight w:val="395"/>
          <w:jc w:val="center"/>
        </w:trPr>
        <w:tc>
          <w:tcPr>
            <w:tcW w:w="338" w:type="pct"/>
            <w:vAlign w:val="center"/>
          </w:tcPr>
          <w:p w14:paraId="5E0A1EBA" w14:textId="77777777" w:rsidR="00FF2713" w:rsidRPr="00942C0F" w:rsidRDefault="00FF2713" w:rsidP="00BC0104">
            <w:pPr>
              <w:contextualSpacing/>
              <w:jc w:val="center"/>
            </w:pPr>
            <w:r w:rsidRPr="00942C0F">
              <w:t>21.</w:t>
            </w:r>
          </w:p>
        </w:tc>
        <w:tc>
          <w:tcPr>
            <w:tcW w:w="3658" w:type="pct"/>
            <w:gridSpan w:val="2"/>
            <w:vAlign w:val="bottom"/>
          </w:tcPr>
          <w:p w14:paraId="4549C03A" w14:textId="77777777" w:rsidR="00FF2713" w:rsidRPr="00942C0F" w:rsidRDefault="00FF2713" w:rsidP="0030423A">
            <w:pPr>
              <w:contextualSpacing/>
              <w:jc w:val="both"/>
            </w:pPr>
            <w:r w:rsidRPr="00942C0F">
              <w:t>Write short notes on the need to practice organic farming in the present context.</w:t>
            </w:r>
          </w:p>
        </w:tc>
        <w:tc>
          <w:tcPr>
            <w:tcW w:w="319" w:type="pct"/>
            <w:vAlign w:val="center"/>
          </w:tcPr>
          <w:p w14:paraId="3960582C" w14:textId="77777777" w:rsidR="00FF2713" w:rsidRPr="00942C0F" w:rsidRDefault="00FF2713" w:rsidP="0030423A">
            <w:pPr>
              <w:contextualSpacing/>
              <w:jc w:val="center"/>
            </w:pPr>
            <w:r w:rsidRPr="00942C0F">
              <w:t>CO1</w:t>
            </w:r>
          </w:p>
        </w:tc>
        <w:tc>
          <w:tcPr>
            <w:tcW w:w="256" w:type="pct"/>
            <w:vAlign w:val="center"/>
          </w:tcPr>
          <w:p w14:paraId="4023676D" w14:textId="77777777" w:rsidR="00FF2713" w:rsidRPr="00942C0F" w:rsidRDefault="00FF2713" w:rsidP="0030423A">
            <w:pPr>
              <w:contextualSpacing/>
              <w:jc w:val="center"/>
            </w:pPr>
            <w:r w:rsidRPr="00942C0F">
              <w:t>E</w:t>
            </w:r>
          </w:p>
        </w:tc>
        <w:tc>
          <w:tcPr>
            <w:tcW w:w="429" w:type="pct"/>
            <w:vAlign w:val="center"/>
          </w:tcPr>
          <w:p w14:paraId="29439977" w14:textId="77777777" w:rsidR="00FF2713" w:rsidRPr="00942C0F" w:rsidRDefault="00FF2713" w:rsidP="0030423A">
            <w:pPr>
              <w:contextualSpacing/>
              <w:jc w:val="center"/>
            </w:pPr>
            <w:r w:rsidRPr="00942C0F">
              <w:t>5</w:t>
            </w:r>
          </w:p>
        </w:tc>
      </w:tr>
      <w:tr w:rsidR="00FF2713" w:rsidRPr="00942C0F" w14:paraId="74A4F0DE" w14:textId="77777777" w:rsidTr="00BC0104">
        <w:trPr>
          <w:trHeight w:val="395"/>
          <w:jc w:val="center"/>
        </w:trPr>
        <w:tc>
          <w:tcPr>
            <w:tcW w:w="338" w:type="pct"/>
            <w:vAlign w:val="center"/>
          </w:tcPr>
          <w:p w14:paraId="74EA1E3B" w14:textId="77777777" w:rsidR="00FF2713" w:rsidRPr="00942C0F" w:rsidRDefault="00FF2713" w:rsidP="00BC0104">
            <w:pPr>
              <w:contextualSpacing/>
              <w:jc w:val="center"/>
            </w:pPr>
            <w:r w:rsidRPr="00942C0F">
              <w:t>22.</w:t>
            </w:r>
          </w:p>
        </w:tc>
        <w:tc>
          <w:tcPr>
            <w:tcW w:w="3658" w:type="pct"/>
            <w:gridSpan w:val="2"/>
            <w:vAlign w:val="bottom"/>
          </w:tcPr>
          <w:p w14:paraId="5496AD27" w14:textId="77777777" w:rsidR="00FF2713" w:rsidRPr="00942C0F" w:rsidRDefault="00FF2713" w:rsidP="0030423A">
            <w:pPr>
              <w:contextualSpacing/>
              <w:jc w:val="both"/>
            </w:pPr>
            <w:r w:rsidRPr="00942C0F">
              <w:t>Write about spatial patterns of diversity</w:t>
            </w:r>
            <w:r>
              <w:t>.</w:t>
            </w:r>
            <w:r w:rsidRPr="00942C0F">
              <w:t xml:space="preserve"> </w:t>
            </w:r>
          </w:p>
        </w:tc>
        <w:tc>
          <w:tcPr>
            <w:tcW w:w="319" w:type="pct"/>
            <w:vAlign w:val="center"/>
          </w:tcPr>
          <w:p w14:paraId="337D846A" w14:textId="77777777" w:rsidR="00FF2713" w:rsidRPr="00942C0F" w:rsidRDefault="00FF2713" w:rsidP="0030423A">
            <w:pPr>
              <w:contextualSpacing/>
              <w:jc w:val="center"/>
            </w:pPr>
            <w:r w:rsidRPr="00942C0F">
              <w:t>CO2</w:t>
            </w:r>
          </w:p>
        </w:tc>
        <w:tc>
          <w:tcPr>
            <w:tcW w:w="256" w:type="pct"/>
            <w:vAlign w:val="center"/>
          </w:tcPr>
          <w:p w14:paraId="714DA8C7" w14:textId="77777777" w:rsidR="00FF2713" w:rsidRPr="00942C0F" w:rsidRDefault="00FF2713" w:rsidP="0030423A">
            <w:pPr>
              <w:contextualSpacing/>
              <w:jc w:val="center"/>
            </w:pPr>
            <w:r w:rsidRPr="00942C0F">
              <w:t>U</w:t>
            </w:r>
          </w:p>
        </w:tc>
        <w:tc>
          <w:tcPr>
            <w:tcW w:w="429" w:type="pct"/>
            <w:vAlign w:val="center"/>
          </w:tcPr>
          <w:p w14:paraId="4B50C511" w14:textId="77777777" w:rsidR="00FF2713" w:rsidRPr="00942C0F" w:rsidRDefault="00FF2713" w:rsidP="0030423A">
            <w:pPr>
              <w:contextualSpacing/>
              <w:jc w:val="center"/>
            </w:pPr>
            <w:r w:rsidRPr="00942C0F">
              <w:t>5</w:t>
            </w:r>
          </w:p>
        </w:tc>
      </w:tr>
      <w:tr w:rsidR="00FF2713" w:rsidRPr="00942C0F" w14:paraId="345D2B2D" w14:textId="77777777" w:rsidTr="00BC0104">
        <w:trPr>
          <w:trHeight w:val="395"/>
          <w:jc w:val="center"/>
        </w:trPr>
        <w:tc>
          <w:tcPr>
            <w:tcW w:w="338" w:type="pct"/>
            <w:vAlign w:val="center"/>
          </w:tcPr>
          <w:p w14:paraId="76B970BA" w14:textId="77777777" w:rsidR="00FF2713" w:rsidRPr="00942C0F" w:rsidRDefault="00FF2713" w:rsidP="00BC0104">
            <w:pPr>
              <w:contextualSpacing/>
              <w:jc w:val="center"/>
            </w:pPr>
            <w:r w:rsidRPr="00942C0F">
              <w:t>23.</w:t>
            </w:r>
          </w:p>
        </w:tc>
        <w:tc>
          <w:tcPr>
            <w:tcW w:w="3658" w:type="pct"/>
            <w:gridSpan w:val="2"/>
            <w:vAlign w:val="bottom"/>
          </w:tcPr>
          <w:p w14:paraId="432687FB" w14:textId="77777777" w:rsidR="00FF2713" w:rsidRPr="00942C0F" w:rsidRDefault="00FF2713" w:rsidP="0030423A">
            <w:pPr>
              <w:contextualSpacing/>
              <w:jc w:val="both"/>
            </w:pPr>
            <w:r w:rsidRPr="00942C0F">
              <w:t>How to ensure a farm is under conservation from conventional to organic?</w:t>
            </w:r>
          </w:p>
        </w:tc>
        <w:tc>
          <w:tcPr>
            <w:tcW w:w="319" w:type="pct"/>
            <w:vAlign w:val="center"/>
          </w:tcPr>
          <w:p w14:paraId="383B7E21" w14:textId="77777777" w:rsidR="00FF2713" w:rsidRPr="00942C0F" w:rsidRDefault="00FF2713" w:rsidP="0030423A">
            <w:pPr>
              <w:contextualSpacing/>
              <w:jc w:val="center"/>
            </w:pPr>
            <w:r w:rsidRPr="00942C0F">
              <w:t>CO4</w:t>
            </w:r>
          </w:p>
        </w:tc>
        <w:tc>
          <w:tcPr>
            <w:tcW w:w="256" w:type="pct"/>
            <w:vAlign w:val="center"/>
          </w:tcPr>
          <w:p w14:paraId="5D627893" w14:textId="77777777" w:rsidR="00FF2713" w:rsidRPr="00942C0F" w:rsidRDefault="00FF2713" w:rsidP="0030423A">
            <w:pPr>
              <w:contextualSpacing/>
              <w:jc w:val="center"/>
            </w:pPr>
            <w:r w:rsidRPr="00942C0F">
              <w:t>An</w:t>
            </w:r>
          </w:p>
        </w:tc>
        <w:tc>
          <w:tcPr>
            <w:tcW w:w="429" w:type="pct"/>
            <w:vAlign w:val="center"/>
          </w:tcPr>
          <w:p w14:paraId="25B88F46" w14:textId="77777777" w:rsidR="00FF2713" w:rsidRPr="00942C0F" w:rsidRDefault="00FF2713" w:rsidP="0030423A">
            <w:pPr>
              <w:contextualSpacing/>
              <w:jc w:val="center"/>
            </w:pPr>
            <w:r w:rsidRPr="00942C0F">
              <w:t>5</w:t>
            </w:r>
          </w:p>
        </w:tc>
      </w:tr>
      <w:tr w:rsidR="00FF2713" w:rsidRPr="00942C0F" w14:paraId="2715794B" w14:textId="77777777" w:rsidTr="00BC0104">
        <w:trPr>
          <w:trHeight w:val="395"/>
          <w:jc w:val="center"/>
        </w:trPr>
        <w:tc>
          <w:tcPr>
            <w:tcW w:w="338" w:type="pct"/>
            <w:vAlign w:val="center"/>
          </w:tcPr>
          <w:p w14:paraId="754E2068" w14:textId="77777777" w:rsidR="00FF2713" w:rsidRPr="00942C0F" w:rsidRDefault="00FF2713" w:rsidP="00BC0104">
            <w:pPr>
              <w:contextualSpacing/>
              <w:jc w:val="center"/>
            </w:pPr>
            <w:r w:rsidRPr="00942C0F">
              <w:lastRenderedPageBreak/>
              <w:t>24.</w:t>
            </w:r>
          </w:p>
        </w:tc>
        <w:tc>
          <w:tcPr>
            <w:tcW w:w="3658" w:type="pct"/>
            <w:gridSpan w:val="2"/>
            <w:vAlign w:val="bottom"/>
          </w:tcPr>
          <w:p w14:paraId="513E256C" w14:textId="77777777" w:rsidR="00FF2713" w:rsidRPr="00942C0F" w:rsidRDefault="00FF2713" w:rsidP="0030423A">
            <w:pPr>
              <w:contextualSpacing/>
              <w:jc w:val="both"/>
            </w:pPr>
            <w:r w:rsidRPr="00942C0F">
              <w:t>Write about N-Immobilization</w:t>
            </w:r>
            <w:r>
              <w:t>.</w:t>
            </w:r>
          </w:p>
        </w:tc>
        <w:tc>
          <w:tcPr>
            <w:tcW w:w="319" w:type="pct"/>
            <w:vAlign w:val="center"/>
          </w:tcPr>
          <w:p w14:paraId="582E92F3" w14:textId="77777777" w:rsidR="00FF2713" w:rsidRPr="00942C0F" w:rsidRDefault="00FF2713" w:rsidP="0030423A">
            <w:pPr>
              <w:contextualSpacing/>
              <w:jc w:val="center"/>
            </w:pPr>
            <w:r w:rsidRPr="00942C0F">
              <w:t>CO3</w:t>
            </w:r>
          </w:p>
        </w:tc>
        <w:tc>
          <w:tcPr>
            <w:tcW w:w="256" w:type="pct"/>
            <w:vAlign w:val="center"/>
          </w:tcPr>
          <w:p w14:paraId="0DC851A4" w14:textId="77777777" w:rsidR="00FF2713" w:rsidRPr="00942C0F" w:rsidRDefault="00FF2713" w:rsidP="0030423A">
            <w:pPr>
              <w:contextualSpacing/>
              <w:jc w:val="center"/>
            </w:pPr>
            <w:r w:rsidRPr="00942C0F">
              <w:t>U</w:t>
            </w:r>
          </w:p>
        </w:tc>
        <w:tc>
          <w:tcPr>
            <w:tcW w:w="429" w:type="pct"/>
            <w:vAlign w:val="center"/>
          </w:tcPr>
          <w:p w14:paraId="58F0C07E" w14:textId="77777777" w:rsidR="00FF2713" w:rsidRPr="00942C0F" w:rsidRDefault="00FF2713" w:rsidP="0030423A">
            <w:pPr>
              <w:contextualSpacing/>
              <w:jc w:val="center"/>
            </w:pPr>
            <w:r w:rsidRPr="00942C0F">
              <w:t>5</w:t>
            </w:r>
          </w:p>
        </w:tc>
      </w:tr>
      <w:tr w:rsidR="00FF2713" w:rsidRPr="00942C0F" w14:paraId="65020631" w14:textId="77777777" w:rsidTr="00BC0104">
        <w:trPr>
          <w:trHeight w:val="395"/>
          <w:jc w:val="center"/>
        </w:trPr>
        <w:tc>
          <w:tcPr>
            <w:tcW w:w="338" w:type="pct"/>
            <w:vAlign w:val="center"/>
          </w:tcPr>
          <w:p w14:paraId="7DDAEBB6" w14:textId="77777777" w:rsidR="00FF2713" w:rsidRPr="00942C0F" w:rsidRDefault="00FF2713" w:rsidP="00BC0104">
            <w:pPr>
              <w:contextualSpacing/>
              <w:jc w:val="center"/>
            </w:pPr>
            <w:r w:rsidRPr="00942C0F">
              <w:t>25.</w:t>
            </w:r>
          </w:p>
        </w:tc>
        <w:tc>
          <w:tcPr>
            <w:tcW w:w="3658" w:type="pct"/>
            <w:gridSpan w:val="2"/>
            <w:vAlign w:val="bottom"/>
          </w:tcPr>
          <w:p w14:paraId="5291B188" w14:textId="77777777" w:rsidR="00FF2713" w:rsidRPr="00942C0F" w:rsidRDefault="00FF2713" w:rsidP="0030423A">
            <w:pPr>
              <w:contextualSpacing/>
              <w:jc w:val="both"/>
            </w:pPr>
            <w:r w:rsidRPr="00942C0F">
              <w:t>Write in detail about merits of vermin-composting</w:t>
            </w:r>
            <w:r>
              <w:t>.</w:t>
            </w:r>
          </w:p>
        </w:tc>
        <w:tc>
          <w:tcPr>
            <w:tcW w:w="319" w:type="pct"/>
            <w:vAlign w:val="center"/>
          </w:tcPr>
          <w:p w14:paraId="3A549788" w14:textId="77777777" w:rsidR="00FF2713" w:rsidRPr="00942C0F" w:rsidRDefault="00FF2713" w:rsidP="0030423A">
            <w:pPr>
              <w:contextualSpacing/>
              <w:jc w:val="center"/>
            </w:pPr>
            <w:r w:rsidRPr="00942C0F">
              <w:t>CO3</w:t>
            </w:r>
          </w:p>
        </w:tc>
        <w:tc>
          <w:tcPr>
            <w:tcW w:w="256" w:type="pct"/>
            <w:vAlign w:val="center"/>
          </w:tcPr>
          <w:p w14:paraId="5A46102D" w14:textId="77777777" w:rsidR="00FF2713" w:rsidRPr="00942C0F" w:rsidRDefault="00FF2713" w:rsidP="0030423A">
            <w:pPr>
              <w:contextualSpacing/>
              <w:jc w:val="center"/>
            </w:pPr>
            <w:r w:rsidRPr="00942C0F">
              <w:t>R</w:t>
            </w:r>
          </w:p>
        </w:tc>
        <w:tc>
          <w:tcPr>
            <w:tcW w:w="429" w:type="pct"/>
            <w:vAlign w:val="center"/>
          </w:tcPr>
          <w:p w14:paraId="4CE76B09" w14:textId="77777777" w:rsidR="00FF2713" w:rsidRPr="00942C0F" w:rsidRDefault="00FF2713" w:rsidP="0030423A">
            <w:pPr>
              <w:contextualSpacing/>
              <w:jc w:val="center"/>
            </w:pPr>
            <w:r w:rsidRPr="00942C0F">
              <w:t>5</w:t>
            </w:r>
          </w:p>
        </w:tc>
      </w:tr>
      <w:tr w:rsidR="00FF2713" w:rsidRPr="00942C0F" w14:paraId="7E66346B" w14:textId="77777777" w:rsidTr="00BC0104">
        <w:trPr>
          <w:trHeight w:val="395"/>
          <w:jc w:val="center"/>
        </w:trPr>
        <w:tc>
          <w:tcPr>
            <w:tcW w:w="338" w:type="pct"/>
            <w:vAlign w:val="center"/>
          </w:tcPr>
          <w:p w14:paraId="19B48269" w14:textId="77777777" w:rsidR="00FF2713" w:rsidRPr="00942C0F" w:rsidRDefault="00FF2713" w:rsidP="00BC0104">
            <w:pPr>
              <w:contextualSpacing/>
              <w:jc w:val="center"/>
            </w:pPr>
            <w:r w:rsidRPr="00942C0F">
              <w:t>26.</w:t>
            </w:r>
          </w:p>
        </w:tc>
        <w:tc>
          <w:tcPr>
            <w:tcW w:w="3658" w:type="pct"/>
            <w:gridSpan w:val="2"/>
            <w:vAlign w:val="bottom"/>
          </w:tcPr>
          <w:p w14:paraId="3CFBAC3E" w14:textId="77777777" w:rsidR="00FF2713" w:rsidRPr="00942C0F" w:rsidRDefault="00FF2713" w:rsidP="00172E1E">
            <w:pPr>
              <w:contextualSpacing/>
              <w:jc w:val="both"/>
            </w:pPr>
            <w:r w:rsidRPr="00942C0F">
              <w:t>What is mean by mulching and brief the advantages of mulching?</w:t>
            </w:r>
          </w:p>
        </w:tc>
        <w:tc>
          <w:tcPr>
            <w:tcW w:w="319" w:type="pct"/>
            <w:vAlign w:val="center"/>
          </w:tcPr>
          <w:p w14:paraId="1E0BA5E9" w14:textId="77777777" w:rsidR="00FF2713" w:rsidRPr="00942C0F" w:rsidRDefault="00FF2713" w:rsidP="0030423A">
            <w:pPr>
              <w:contextualSpacing/>
              <w:jc w:val="center"/>
            </w:pPr>
            <w:r w:rsidRPr="00942C0F">
              <w:t>CO2</w:t>
            </w:r>
          </w:p>
        </w:tc>
        <w:tc>
          <w:tcPr>
            <w:tcW w:w="256" w:type="pct"/>
            <w:vAlign w:val="center"/>
          </w:tcPr>
          <w:p w14:paraId="3FE897E3" w14:textId="77777777" w:rsidR="00FF2713" w:rsidRPr="00942C0F" w:rsidRDefault="00FF2713" w:rsidP="0030423A">
            <w:pPr>
              <w:contextualSpacing/>
              <w:jc w:val="center"/>
            </w:pPr>
            <w:r w:rsidRPr="00942C0F">
              <w:t>R</w:t>
            </w:r>
          </w:p>
        </w:tc>
        <w:tc>
          <w:tcPr>
            <w:tcW w:w="429" w:type="pct"/>
            <w:vAlign w:val="center"/>
          </w:tcPr>
          <w:p w14:paraId="5917BACD" w14:textId="77777777" w:rsidR="00FF2713" w:rsidRPr="00942C0F" w:rsidRDefault="00FF2713" w:rsidP="0030423A">
            <w:pPr>
              <w:contextualSpacing/>
              <w:jc w:val="center"/>
            </w:pPr>
            <w:r w:rsidRPr="00942C0F">
              <w:t>5</w:t>
            </w:r>
          </w:p>
        </w:tc>
      </w:tr>
      <w:tr w:rsidR="00FF2713" w:rsidRPr="00942C0F" w14:paraId="03EBCCA4" w14:textId="77777777" w:rsidTr="00BC0104">
        <w:trPr>
          <w:trHeight w:val="395"/>
          <w:jc w:val="center"/>
        </w:trPr>
        <w:tc>
          <w:tcPr>
            <w:tcW w:w="338" w:type="pct"/>
            <w:vAlign w:val="center"/>
          </w:tcPr>
          <w:p w14:paraId="31F5E6EE" w14:textId="77777777" w:rsidR="00FF2713" w:rsidRPr="00942C0F" w:rsidRDefault="00FF2713" w:rsidP="00BC0104">
            <w:pPr>
              <w:contextualSpacing/>
              <w:jc w:val="center"/>
            </w:pPr>
            <w:r w:rsidRPr="00942C0F">
              <w:t>27.</w:t>
            </w:r>
          </w:p>
        </w:tc>
        <w:tc>
          <w:tcPr>
            <w:tcW w:w="3658" w:type="pct"/>
            <w:gridSpan w:val="2"/>
            <w:vAlign w:val="bottom"/>
          </w:tcPr>
          <w:p w14:paraId="41A90E41" w14:textId="77777777" w:rsidR="00FF2713" w:rsidRPr="00942C0F" w:rsidRDefault="00FF2713" w:rsidP="0030423A">
            <w:pPr>
              <w:contextualSpacing/>
              <w:jc w:val="both"/>
            </w:pPr>
            <w:r w:rsidRPr="00942C0F">
              <w:t>What is NSKE? How it is prepared?</w:t>
            </w:r>
          </w:p>
        </w:tc>
        <w:tc>
          <w:tcPr>
            <w:tcW w:w="319" w:type="pct"/>
            <w:vAlign w:val="center"/>
          </w:tcPr>
          <w:p w14:paraId="0D94ACA2" w14:textId="77777777" w:rsidR="00FF2713" w:rsidRPr="00942C0F" w:rsidRDefault="00FF2713" w:rsidP="0030423A">
            <w:pPr>
              <w:contextualSpacing/>
              <w:jc w:val="center"/>
            </w:pPr>
            <w:r w:rsidRPr="00942C0F">
              <w:t>CO2</w:t>
            </w:r>
          </w:p>
        </w:tc>
        <w:tc>
          <w:tcPr>
            <w:tcW w:w="256" w:type="pct"/>
            <w:vAlign w:val="center"/>
          </w:tcPr>
          <w:p w14:paraId="1BAF6E3D" w14:textId="77777777" w:rsidR="00FF2713" w:rsidRPr="00942C0F" w:rsidRDefault="00FF2713" w:rsidP="0030423A">
            <w:pPr>
              <w:contextualSpacing/>
              <w:jc w:val="center"/>
            </w:pPr>
            <w:r w:rsidRPr="00942C0F">
              <w:t>C</w:t>
            </w:r>
          </w:p>
        </w:tc>
        <w:tc>
          <w:tcPr>
            <w:tcW w:w="429" w:type="pct"/>
            <w:vAlign w:val="center"/>
          </w:tcPr>
          <w:p w14:paraId="3424D428" w14:textId="77777777" w:rsidR="00FF2713" w:rsidRPr="00942C0F" w:rsidRDefault="00FF2713" w:rsidP="0030423A">
            <w:pPr>
              <w:contextualSpacing/>
              <w:jc w:val="center"/>
            </w:pPr>
            <w:r w:rsidRPr="00942C0F">
              <w:t>5</w:t>
            </w:r>
          </w:p>
        </w:tc>
      </w:tr>
      <w:tr w:rsidR="00FF2713" w:rsidRPr="00942C0F" w14:paraId="6B3E1D16" w14:textId="77777777" w:rsidTr="00BC0104">
        <w:trPr>
          <w:trHeight w:val="395"/>
          <w:jc w:val="center"/>
        </w:trPr>
        <w:tc>
          <w:tcPr>
            <w:tcW w:w="338" w:type="pct"/>
            <w:vAlign w:val="center"/>
          </w:tcPr>
          <w:p w14:paraId="08165559" w14:textId="77777777" w:rsidR="00FF2713" w:rsidRPr="00942C0F" w:rsidRDefault="00FF2713" w:rsidP="00BC0104">
            <w:pPr>
              <w:contextualSpacing/>
              <w:jc w:val="center"/>
            </w:pPr>
            <w:r w:rsidRPr="00942C0F">
              <w:t>28.</w:t>
            </w:r>
          </w:p>
        </w:tc>
        <w:tc>
          <w:tcPr>
            <w:tcW w:w="3658" w:type="pct"/>
            <w:gridSpan w:val="2"/>
            <w:vAlign w:val="bottom"/>
          </w:tcPr>
          <w:p w14:paraId="5BD4D96C" w14:textId="77777777" w:rsidR="00FF2713" w:rsidRPr="00942C0F" w:rsidRDefault="00FF2713" w:rsidP="00735181">
            <w:pPr>
              <w:contextualSpacing/>
              <w:jc w:val="both"/>
            </w:pPr>
            <w:r w:rsidRPr="00942C0F">
              <w:t>Define organic farming and list out the benefits of organic farming</w:t>
            </w:r>
            <w:r>
              <w:t>.</w:t>
            </w:r>
            <w:r w:rsidRPr="00942C0F">
              <w:t xml:space="preserve"> </w:t>
            </w:r>
          </w:p>
        </w:tc>
        <w:tc>
          <w:tcPr>
            <w:tcW w:w="319" w:type="pct"/>
            <w:vAlign w:val="center"/>
          </w:tcPr>
          <w:p w14:paraId="0FA5F6E1" w14:textId="77777777" w:rsidR="00FF2713" w:rsidRPr="00942C0F" w:rsidRDefault="00FF2713" w:rsidP="0030423A">
            <w:pPr>
              <w:contextualSpacing/>
              <w:jc w:val="center"/>
            </w:pPr>
            <w:r w:rsidRPr="00942C0F">
              <w:t>CO1</w:t>
            </w:r>
          </w:p>
        </w:tc>
        <w:tc>
          <w:tcPr>
            <w:tcW w:w="256" w:type="pct"/>
            <w:vAlign w:val="center"/>
          </w:tcPr>
          <w:p w14:paraId="6CFCC5C4" w14:textId="77777777" w:rsidR="00FF2713" w:rsidRPr="00942C0F" w:rsidRDefault="00FF2713" w:rsidP="0030423A">
            <w:pPr>
              <w:contextualSpacing/>
              <w:jc w:val="center"/>
            </w:pPr>
            <w:r w:rsidRPr="00942C0F">
              <w:t>R</w:t>
            </w:r>
          </w:p>
        </w:tc>
        <w:tc>
          <w:tcPr>
            <w:tcW w:w="429" w:type="pct"/>
            <w:vAlign w:val="center"/>
          </w:tcPr>
          <w:p w14:paraId="383BDA9A" w14:textId="77777777" w:rsidR="00FF2713" w:rsidRPr="00942C0F" w:rsidRDefault="00FF2713" w:rsidP="0030423A">
            <w:pPr>
              <w:contextualSpacing/>
              <w:jc w:val="center"/>
            </w:pPr>
            <w:r w:rsidRPr="00942C0F">
              <w:t>5</w:t>
            </w:r>
          </w:p>
        </w:tc>
      </w:tr>
      <w:tr w:rsidR="00FF2713" w:rsidRPr="00942C0F" w14:paraId="0C7B1C0E" w14:textId="77777777" w:rsidTr="00BC0104">
        <w:trPr>
          <w:trHeight w:val="395"/>
          <w:jc w:val="center"/>
        </w:trPr>
        <w:tc>
          <w:tcPr>
            <w:tcW w:w="338" w:type="pct"/>
            <w:vAlign w:val="center"/>
          </w:tcPr>
          <w:p w14:paraId="48EEB859" w14:textId="77777777" w:rsidR="00FF2713" w:rsidRPr="00942C0F" w:rsidRDefault="00FF2713" w:rsidP="00BC0104">
            <w:pPr>
              <w:contextualSpacing/>
              <w:jc w:val="center"/>
            </w:pPr>
            <w:r w:rsidRPr="00942C0F">
              <w:t>29.</w:t>
            </w:r>
          </w:p>
        </w:tc>
        <w:tc>
          <w:tcPr>
            <w:tcW w:w="3658" w:type="pct"/>
            <w:gridSpan w:val="2"/>
            <w:vAlign w:val="bottom"/>
          </w:tcPr>
          <w:p w14:paraId="092302C8" w14:textId="77777777" w:rsidR="00FF2713" w:rsidRPr="00942C0F" w:rsidRDefault="00FF2713" w:rsidP="0030423A">
            <w:pPr>
              <w:contextualSpacing/>
              <w:jc w:val="both"/>
            </w:pPr>
            <w:r w:rsidRPr="00942C0F">
              <w:t>Differentiate between organic and conventional farming</w:t>
            </w:r>
            <w:r>
              <w:t>.</w:t>
            </w:r>
            <w:r w:rsidRPr="00942C0F">
              <w:t xml:space="preserve"> </w:t>
            </w:r>
          </w:p>
        </w:tc>
        <w:tc>
          <w:tcPr>
            <w:tcW w:w="319" w:type="pct"/>
            <w:vAlign w:val="center"/>
          </w:tcPr>
          <w:p w14:paraId="1F2E5AF8" w14:textId="77777777" w:rsidR="00FF2713" w:rsidRPr="00942C0F" w:rsidRDefault="00FF2713" w:rsidP="0030423A">
            <w:pPr>
              <w:contextualSpacing/>
              <w:jc w:val="center"/>
            </w:pPr>
            <w:r w:rsidRPr="00942C0F">
              <w:t>CO4</w:t>
            </w:r>
          </w:p>
        </w:tc>
        <w:tc>
          <w:tcPr>
            <w:tcW w:w="256" w:type="pct"/>
            <w:vAlign w:val="center"/>
          </w:tcPr>
          <w:p w14:paraId="5064AB4B" w14:textId="77777777" w:rsidR="00FF2713" w:rsidRPr="00942C0F" w:rsidRDefault="00FF2713" w:rsidP="0030423A">
            <w:pPr>
              <w:contextualSpacing/>
              <w:jc w:val="center"/>
            </w:pPr>
            <w:r w:rsidRPr="00942C0F">
              <w:t>U</w:t>
            </w:r>
          </w:p>
        </w:tc>
        <w:tc>
          <w:tcPr>
            <w:tcW w:w="429" w:type="pct"/>
            <w:vAlign w:val="center"/>
          </w:tcPr>
          <w:p w14:paraId="410C35DC" w14:textId="77777777" w:rsidR="00FF2713" w:rsidRPr="00942C0F" w:rsidRDefault="00FF2713" w:rsidP="0030423A">
            <w:pPr>
              <w:contextualSpacing/>
              <w:jc w:val="center"/>
            </w:pPr>
            <w:r w:rsidRPr="00942C0F">
              <w:t>5</w:t>
            </w:r>
          </w:p>
        </w:tc>
      </w:tr>
      <w:tr w:rsidR="00FF2713" w:rsidRPr="00942C0F" w14:paraId="24754050" w14:textId="77777777" w:rsidTr="00BC0104">
        <w:trPr>
          <w:trHeight w:val="395"/>
          <w:jc w:val="center"/>
        </w:trPr>
        <w:tc>
          <w:tcPr>
            <w:tcW w:w="338" w:type="pct"/>
            <w:vAlign w:val="center"/>
          </w:tcPr>
          <w:p w14:paraId="69F00479" w14:textId="77777777" w:rsidR="00FF2713" w:rsidRPr="00942C0F" w:rsidRDefault="00FF2713" w:rsidP="00BC0104">
            <w:pPr>
              <w:contextualSpacing/>
              <w:jc w:val="center"/>
            </w:pPr>
            <w:r w:rsidRPr="00942C0F">
              <w:t>30.</w:t>
            </w:r>
          </w:p>
        </w:tc>
        <w:tc>
          <w:tcPr>
            <w:tcW w:w="3658" w:type="pct"/>
            <w:gridSpan w:val="2"/>
            <w:vAlign w:val="bottom"/>
          </w:tcPr>
          <w:p w14:paraId="37E8896C" w14:textId="77777777" w:rsidR="00FF2713" w:rsidRPr="00942C0F" w:rsidRDefault="00FF2713" w:rsidP="00172E1E">
            <w:pPr>
              <w:contextualSpacing/>
              <w:jc w:val="both"/>
            </w:pPr>
            <w:r w:rsidRPr="00942C0F">
              <w:t xml:space="preserve">Brief on organic certification and its importance.  </w:t>
            </w:r>
          </w:p>
        </w:tc>
        <w:tc>
          <w:tcPr>
            <w:tcW w:w="319" w:type="pct"/>
            <w:vAlign w:val="center"/>
          </w:tcPr>
          <w:p w14:paraId="6EECCA8D" w14:textId="77777777" w:rsidR="00FF2713" w:rsidRPr="00942C0F" w:rsidRDefault="00FF2713" w:rsidP="0030423A">
            <w:pPr>
              <w:contextualSpacing/>
              <w:jc w:val="center"/>
            </w:pPr>
            <w:r w:rsidRPr="00942C0F">
              <w:t>CO6</w:t>
            </w:r>
          </w:p>
        </w:tc>
        <w:tc>
          <w:tcPr>
            <w:tcW w:w="256" w:type="pct"/>
            <w:vAlign w:val="center"/>
          </w:tcPr>
          <w:p w14:paraId="0D2366A8" w14:textId="77777777" w:rsidR="00FF2713" w:rsidRPr="00942C0F" w:rsidRDefault="00FF2713" w:rsidP="0030423A">
            <w:pPr>
              <w:contextualSpacing/>
              <w:jc w:val="center"/>
            </w:pPr>
            <w:r w:rsidRPr="00942C0F">
              <w:t>R</w:t>
            </w:r>
          </w:p>
        </w:tc>
        <w:tc>
          <w:tcPr>
            <w:tcW w:w="429" w:type="pct"/>
            <w:vAlign w:val="center"/>
          </w:tcPr>
          <w:p w14:paraId="2225F002" w14:textId="77777777" w:rsidR="00FF2713" w:rsidRPr="00942C0F" w:rsidRDefault="00FF2713" w:rsidP="0030423A">
            <w:pPr>
              <w:contextualSpacing/>
              <w:jc w:val="center"/>
            </w:pPr>
            <w:r w:rsidRPr="00942C0F">
              <w:t>5</w:t>
            </w:r>
          </w:p>
        </w:tc>
      </w:tr>
      <w:tr w:rsidR="00FF2713" w:rsidRPr="00942C0F" w14:paraId="4BE05E88" w14:textId="77777777" w:rsidTr="00BC0104">
        <w:trPr>
          <w:trHeight w:val="395"/>
          <w:jc w:val="center"/>
        </w:trPr>
        <w:tc>
          <w:tcPr>
            <w:tcW w:w="338" w:type="pct"/>
            <w:vAlign w:val="center"/>
          </w:tcPr>
          <w:p w14:paraId="413110C2" w14:textId="77777777" w:rsidR="00FF2713" w:rsidRPr="00942C0F" w:rsidRDefault="00FF2713" w:rsidP="00BC0104">
            <w:pPr>
              <w:contextualSpacing/>
              <w:jc w:val="center"/>
            </w:pPr>
            <w:r w:rsidRPr="00942C0F">
              <w:t>31.</w:t>
            </w:r>
          </w:p>
        </w:tc>
        <w:tc>
          <w:tcPr>
            <w:tcW w:w="3658" w:type="pct"/>
            <w:gridSpan w:val="2"/>
            <w:vAlign w:val="bottom"/>
          </w:tcPr>
          <w:p w14:paraId="125CB833" w14:textId="77777777" w:rsidR="00FF2713" w:rsidRPr="00942C0F" w:rsidRDefault="00FF2713" w:rsidP="0030423A">
            <w:pPr>
              <w:contextualSpacing/>
              <w:jc w:val="both"/>
            </w:pPr>
            <w:r w:rsidRPr="00942C0F">
              <w:t>Write a short note on NPOP guidelines.</w:t>
            </w:r>
          </w:p>
        </w:tc>
        <w:tc>
          <w:tcPr>
            <w:tcW w:w="319" w:type="pct"/>
            <w:vAlign w:val="center"/>
          </w:tcPr>
          <w:p w14:paraId="0A132837" w14:textId="77777777" w:rsidR="00FF2713" w:rsidRPr="00942C0F" w:rsidRDefault="00FF2713" w:rsidP="0030423A">
            <w:pPr>
              <w:contextualSpacing/>
              <w:jc w:val="center"/>
            </w:pPr>
            <w:r w:rsidRPr="00942C0F">
              <w:t>CO6</w:t>
            </w:r>
          </w:p>
        </w:tc>
        <w:tc>
          <w:tcPr>
            <w:tcW w:w="256" w:type="pct"/>
            <w:vAlign w:val="center"/>
          </w:tcPr>
          <w:p w14:paraId="1BFA757D" w14:textId="77777777" w:rsidR="00FF2713" w:rsidRPr="00942C0F" w:rsidRDefault="00FF2713" w:rsidP="0030423A">
            <w:pPr>
              <w:contextualSpacing/>
              <w:jc w:val="center"/>
            </w:pPr>
            <w:r w:rsidRPr="00942C0F">
              <w:t>R</w:t>
            </w:r>
          </w:p>
        </w:tc>
        <w:tc>
          <w:tcPr>
            <w:tcW w:w="429" w:type="pct"/>
            <w:vAlign w:val="center"/>
          </w:tcPr>
          <w:p w14:paraId="7279F607" w14:textId="77777777" w:rsidR="00FF2713" w:rsidRPr="00942C0F" w:rsidRDefault="00FF2713" w:rsidP="0030423A">
            <w:pPr>
              <w:contextualSpacing/>
              <w:jc w:val="center"/>
            </w:pPr>
            <w:r w:rsidRPr="00942C0F">
              <w:t>5</w:t>
            </w:r>
          </w:p>
        </w:tc>
      </w:tr>
      <w:tr w:rsidR="00FF2713" w:rsidRPr="00942C0F" w14:paraId="3D1BABDE" w14:textId="77777777" w:rsidTr="006C13DF">
        <w:trPr>
          <w:trHeight w:val="395"/>
          <w:jc w:val="center"/>
        </w:trPr>
        <w:tc>
          <w:tcPr>
            <w:tcW w:w="338" w:type="pct"/>
            <w:vAlign w:val="center"/>
          </w:tcPr>
          <w:p w14:paraId="79976823" w14:textId="77777777" w:rsidR="00FF2713" w:rsidRPr="00942C0F" w:rsidRDefault="00FF2713" w:rsidP="00BC0104">
            <w:pPr>
              <w:contextualSpacing/>
              <w:jc w:val="center"/>
            </w:pPr>
            <w:r w:rsidRPr="00942C0F">
              <w:t>32.</w:t>
            </w:r>
          </w:p>
        </w:tc>
        <w:tc>
          <w:tcPr>
            <w:tcW w:w="3658" w:type="pct"/>
            <w:gridSpan w:val="2"/>
            <w:vAlign w:val="center"/>
          </w:tcPr>
          <w:p w14:paraId="4082F3A9" w14:textId="77777777" w:rsidR="00FF2713" w:rsidRPr="00942C0F" w:rsidRDefault="00FF2713" w:rsidP="006C13DF">
            <w:pPr>
              <w:contextualSpacing/>
            </w:pPr>
            <w:r w:rsidRPr="00942C0F">
              <w:t>Write about Indore process composting technique</w:t>
            </w:r>
            <w:r>
              <w:t>.</w:t>
            </w:r>
          </w:p>
        </w:tc>
        <w:tc>
          <w:tcPr>
            <w:tcW w:w="319" w:type="pct"/>
            <w:vAlign w:val="center"/>
          </w:tcPr>
          <w:p w14:paraId="7ACA786D" w14:textId="77777777" w:rsidR="00FF2713" w:rsidRPr="00942C0F" w:rsidRDefault="00FF2713" w:rsidP="0030423A">
            <w:pPr>
              <w:contextualSpacing/>
              <w:jc w:val="center"/>
            </w:pPr>
            <w:r w:rsidRPr="00942C0F">
              <w:t>CO3</w:t>
            </w:r>
          </w:p>
        </w:tc>
        <w:tc>
          <w:tcPr>
            <w:tcW w:w="256" w:type="pct"/>
            <w:vAlign w:val="center"/>
          </w:tcPr>
          <w:p w14:paraId="447AEC3A" w14:textId="77777777" w:rsidR="00FF2713" w:rsidRPr="00942C0F" w:rsidRDefault="00FF2713" w:rsidP="0030423A">
            <w:pPr>
              <w:contextualSpacing/>
              <w:jc w:val="center"/>
            </w:pPr>
            <w:r w:rsidRPr="00942C0F">
              <w:t>R</w:t>
            </w:r>
          </w:p>
        </w:tc>
        <w:tc>
          <w:tcPr>
            <w:tcW w:w="429" w:type="pct"/>
            <w:vAlign w:val="center"/>
          </w:tcPr>
          <w:p w14:paraId="3AC54603" w14:textId="77777777" w:rsidR="00FF2713" w:rsidRPr="00942C0F" w:rsidRDefault="00FF2713" w:rsidP="0030423A">
            <w:pPr>
              <w:contextualSpacing/>
              <w:jc w:val="center"/>
            </w:pPr>
            <w:r w:rsidRPr="00942C0F">
              <w:t>5</w:t>
            </w:r>
          </w:p>
        </w:tc>
      </w:tr>
      <w:tr w:rsidR="00FF2713" w:rsidRPr="00942C0F" w14:paraId="5500D97E" w14:textId="77777777" w:rsidTr="00191417">
        <w:trPr>
          <w:trHeight w:val="549"/>
          <w:jc w:val="center"/>
        </w:trPr>
        <w:tc>
          <w:tcPr>
            <w:tcW w:w="5000" w:type="pct"/>
            <w:gridSpan w:val="6"/>
          </w:tcPr>
          <w:p w14:paraId="699D4820" w14:textId="77777777" w:rsidR="00FF2713" w:rsidRPr="00942C0F" w:rsidRDefault="00FF2713" w:rsidP="001606E5">
            <w:pPr>
              <w:spacing w:before="240"/>
              <w:contextualSpacing/>
              <w:jc w:val="center"/>
              <w:rPr>
                <w:b/>
                <w:u w:val="single"/>
              </w:rPr>
            </w:pPr>
            <w:r w:rsidRPr="00942C0F">
              <w:rPr>
                <w:b/>
                <w:u w:val="single"/>
              </w:rPr>
              <w:t>PART – C (02 X 15 = 30 MARKS)</w:t>
            </w:r>
          </w:p>
          <w:p w14:paraId="51E4E3B8" w14:textId="77777777" w:rsidR="00FF2713" w:rsidRPr="00942C0F" w:rsidRDefault="00FF2713" w:rsidP="0030423A">
            <w:pPr>
              <w:contextualSpacing/>
              <w:jc w:val="center"/>
              <w:rPr>
                <w:b/>
              </w:rPr>
            </w:pPr>
            <w:r w:rsidRPr="00942C0F">
              <w:rPr>
                <w:b/>
              </w:rPr>
              <w:t>(Answer any 02 from the following)</w:t>
            </w:r>
          </w:p>
        </w:tc>
      </w:tr>
      <w:tr w:rsidR="00FF2713" w:rsidRPr="00942C0F" w14:paraId="1771FE4C" w14:textId="77777777" w:rsidTr="000D4CBC">
        <w:trPr>
          <w:trHeight w:val="395"/>
          <w:jc w:val="center"/>
        </w:trPr>
        <w:tc>
          <w:tcPr>
            <w:tcW w:w="338" w:type="pct"/>
          </w:tcPr>
          <w:p w14:paraId="1CA493D6" w14:textId="77777777" w:rsidR="00FF2713" w:rsidRPr="00942C0F" w:rsidRDefault="00FF2713" w:rsidP="000D4CBC">
            <w:pPr>
              <w:contextualSpacing/>
              <w:jc w:val="center"/>
            </w:pPr>
            <w:r w:rsidRPr="00942C0F">
              <w:t>33.</w:t>
            </w:r>
          </w:p>
        </w:tc>
        <w:tc>
          <w:tcPr>
            <w:tcW w:w="250" w:type="pct"/>
          </w:tcPr>
          <w:p w14:paraId="70C84325" w14:textId="77777777" w:rsidR="00FF2713" w:rsidRPr="00942C0F" w:rsidRDefault="00FF2713" w:rsidP="000D4CBC">
            <w:pPr>
              <w:contextualSpacing/>
              <w:jc w:val="center"/>
            </w:pPr>
            <w:r w:rsidRPr="00942C0F">
              <w:t>a.</w:t>
            </w:r>
          </w:p>
        </w:tc>
        <w:tc>
          <w:tcPr>
            <w:tcW w:w="3408" w:type="pct"/>
          </w:tcPr>
          <w:p w14:paraId="4DC4CA71" w14:textId="77777777" w:rsidR="00FF2713" w:rsidRPr="00942C0F" w:rsidRDefault="00FF2713" w:rsidP="00735181">
            <w:pPr>
              <w:contextualSpacing/>
              <w:jc w:val="both"/>
            </w:pPr>
            <w:r w:rsidRPr="00942C0F">
              <w:t>What is organic farming? Mention the history of organic farming write the status of organic farming in Tamil Nadu</w:t>
            </w:r>
            <w:r>
              <w:t>.</w:t>
            </w:r>
          </w:p>
        </w:tc>
        <w:tc>
          <w:tcPr>
            <w:tcW w:w="319" w:type="pct"/>
            <w:vAlign w:val="center"/>
          </w:tcPr>
          <w:p w14:paraId="11972F63" w14:textId="77777777" w:rsidR="00FF2713" w:rsidRPr="00942C0F" w:rsidRDefault="00FF2713" w:rsidP="0030423A">
            <w:pPr>
              <w:contextualSpacing/>
              <w:jc w:val="center"/>
            </w:pPr>
            <w:r w:rsidRPr="00942C0F">
              <w:t>CO1</w:t>
            </w:r>
          </w:p>
        </w:tc>
        <w:tc>
          <w:tcPr>
            <w:tcW w:w="256" w:type="pct"/>
            <w:vAlign w:val="center"/>
          </w:tcPr>
          <w:p w14:paraId="7001B6BD" w14:textId="77777777" w:rsidR="00FF2713" w:rsidRPr="00942C0F" w:rsidRDefault="00FF2713" w:rsidP="0030423A">
            <w:pPr>
              <w:contextualSpacing/>
              <w:jc w:val="center"/>
            </w:pPr>
            <w:r w:rsidRPr="00942C0F">
              <w:t>U</w:t>
            </w:r>
          </w:p>
        </w:tc>
        <w:tc>
          <w:tcPr>
            <w:tcW w:w="429" w:type="pct"/>
            <w:vAlign w:val="center"/>
          </w:tcPr>
          <w:p w14:paraId="0CCC5F55" w14:textId="77777777" w:rsidR="00FF2713" w:rsidRPr="00942C0F" w:rsidRDefault="00FF2713" w:rsidP="0030423A">
            <w:pPr>
              <w:contextualSpacing/>
              <w:jc w:val="center"/>
            </w:pPr>
            <w:r>
              <w:t>7.5</w:t>
            </w:r>
          </w:p>
        </w:tc>
      </w:tr>
      <w:tr w:rsidR="00FF2713" w:rsidRPr="00942C0F" w14:paraId="7FD2D7A4" w14:textId="77777777" w:rsidTr="000D4CBC">
        <w:trPr>
          <w:trHeight w:val="395"/>
          <w:jc w:val="center"/>
        </w:trPr>
        <w:tc>
          <w:tcPr>
            <w:tcW w:w="338" w:type="pct"/>
          </w:tcPr>
          <w:p w14:paraId="0B3568DA" w14:textId="77777777" w:rsidR="00FF2713" w:rsidRPr="00942C0F" w:rsidRDefault="00FF2713" w:rsidP="000D4CBC">
            <w:pPr>
              <w:contextualSpacing/>
              <w:jc w:val="center"/>
            </w:pPr>
          </w:p>
        </w:tc>
        <w:tc>
          <w:tcPr>
            <w:tcW w:w="250" w:type="pct"/>
          </w:tcPr>
          <w:p w14:paraId="1B04325D" w14:textId="77777777" w:rsidR="00FF2713" w:rsidRPr="00942C0F" w:rsidRDefault="00FF2713" w:rsidP="000D4CBC">
            <w:pPr>
              <w:contextualSpacing/>
              <w:jc w:val="center"/>
            </w:pPr>
            <w:r w:rsidRPr="00942C0F">
              <w:t>b.</w:t>
            </w:r>
          </w:p>
        </w:tc>
        <w:tc>
          <w:tcPr>
            <w:tcW w:w="3408" w:type="pct"/>
          </w:tcPr>
          <w:p w14:paraId="0B0CD1FC" w14:textId="77777777" w:rsidR="00FF2713" w:rsidRPr="00942C0F" w:rsidRDefault="00FF2713" w:rsidP="0071225C">
            <w:pPr>
              <w:contextualSpacing/>
              <w:jc w:val="both"/>
              <w:rPr>
                <w:bCs/>
              </w:rPr>
            </w:pPr>
            <w:r w:rsidRPr="00942C0F">
              <w:rPr>
                <w:bCs/>
              </w:rPr>
              <w:t>Discuss about the prospects and problems of organic farming</w:t>
            </w:r>
            <w:r>
              <w:rPr>
                <w:bCs/>
              </w:rPr>
              <w:t>.</w:t>
            </w:r>
          </w:p>
        </w:tc>
        <w:tc>
          <w:tcPr>
            <w:tcW w:w="319" w:type="pct"/>
            <w:vAlign w:val="center"/>
          </w:tcPr>
          <w:p w14:paraId="05E06CDE" w14:textId="77777777" w:rsidR="00FF2713" w:rsidRPr="00942C0F" w:rsidRDefault="00FF2713" w:rsidP="0030423A">
            <w:pPr>
              <w:contextualSpacing/>
              <w:jc w:val="center"/>
            </w:pPr>
            <w:r w:rsidRPr="00942C0F">
              <w:t>CO1</w:t>
            </w:r>
          </w:p>
        </w:tc>
        <w:tc>
          <w:tcPr>
            <w:tcW w:w="256" w:type="pct"/>
            <w:vAlign w:val="center"/>
          </w:tcPr>
          <w:p w14:paraId="0DBD3C98" w14:textId="77777777" w:rsidR="00FF2713" w:rsidRPr="00942C0F" w:rsidRDefault="00FF2713" w:rsidP="0030423A">
            <w:pPr>
              <w:contextualSpacing/>
              <w:jc w:val="center"/>
            </w:pPr>
            <w:r w:rsidRPr="00942C0F">
              <w:t>U</w:t>
            </w:r>
          </w:p>
        </w:tc>
        <w:tc>
          <w:tcPr>
            <w:tcW w:w="429" w:type="pct"/>
            <w:vAlign w:val="center"/>
          </w:tcPr>
          <w:p w14:paraId="2FCA52AF" w14:textId="77777777" w:rsidR="00FF2713" w:rsidRPr="00942C0F" w:rsidRDefault="00FF2713" w:rsidP="0030423A">
            <w:pPr>
              <w:contextualSpacing/>
              <w:jc w:val="center"/>
            </w:pPr>
            <w:r>
              <w:t>7.5</w:t>
            </w:r>
          </w:p>
        </w:tc>
      </w:tr>
      <w:tr w:rsidR="00FF2713" w:rsidRPr="00942C0F" w14:paraId="4C3F4CEE" w14:textId="77777777" w:rsidTr="000D4CBC">
        <w:trPr>
          <w:trHeight w:val="395"/>
          <w:jc w:val="center"/>
        </w:trPr>
        <w:tc>
          <w:tcPr>
            <w:tcW w:w="338" w:type="pct"/>
          </w:tcPr>
          <w:p w14:paraId="56A7A723" w14:textId="77777777" w:rsidR="00FF2713" w:rsidRPr="00942C0F" w:rsidRDefault="00FF2713" w:rsidP="000D4CBC">
            <w:pPr>
              <w:contextualSpacing/>
              <w:jc w:val="center"/>
            </w:pPr>
          </w:p>
        </w:tc>
        <w:tc>
          <w:tcPr>
            <w:tcW w:w="250" w:type="pct"/>
          </w:tcPr>
          <w:p w14:paraId="78C3CD97" w14:textId="77777777" w:rsidR="00FF2713" w:rsidRPr="00942C0F" w:rsidRDefault="00FF2713" w:rsidP="000D4CBC">
            <w:pPr>
              <w:contextualSpacing/>
              <w:jc w:val="center"/>
            </w:pPr>
          </w:p>
        </w:tc>
        <w:tc>
          <w:tcPr>
            <w:tcW w:w="3408" w:type="pct"/>
          </w:tcPr>
          <w:p w14:paraId="0AB31EEF" w14:textId="77777777" w:rsidR="00FF2713" w:rsidRPr="00942C0F" w:rsidRDefault="00FF2713" w:rsidP="0071225C">
            <w:pPr>
              <w:contextualSpacing/>
              <w:jc w:val="both"/>
            </w:pPr>
          </w:p>
        </w:tc>
        <w:tc>
          <w:tcPr>
            <w:tcW w:w="319" w:type="pct"/>
            <w:vAlign w:val="center"/>
          </w:tcPr>
          <w:p w14:paraId="14B65AB8" w14:textId="77777777" w:rsidR="00FF2713" w:rsidRPr="00942C0F" w:rsidRDefault="00FF2713" w:rsidP="0030423A">
            <w:pPr>
              <w:contextualSpacing/>
              <w:jc w:val="center"/>
            </w:pPr>
          </w:p>
        </w:tc>
        <w:tc>
          <w:tcPr>
            <w:tcW w:w="256" w:type="pct"/>
            <w:vAlign w:val="center"/>
          </w:tcPr>
          <w:p w14:paraId="32C2F88C" w14:textId="77777777" w:rsidR="00FF2713" w:rsidRPr="00942C0F" w:rsidRDefault="00FF2713" w:rsidP="0030423A">
            <w:pPr>
              <w:contextualSpacing/>
              <w:jc w:val="center"/>
            </w:pPr>
          </w:p>
        </w:tc>
        <w:tc>
          <w:tcPr>
            <w:tcW w:w="429" w:type="pct"/>
            <w:vAlign w:val="center"/>
          </w:tcPr>
          <w:p w14:paraId="7CC5D312" w14:textId="77777777" w:rsidR="00FF2713" w:rsidRPr="00942C0F" w:rsidRDefault="00FF2713" w:rsidP="0030423A">
            <w:pPr>
              <w:contextualSpacing/>
              <w:jc w:val="center"/>
            </w:pPr>
          </w:p>
        </w:tc>
      </w:tr>
      <w:tr w:rsidR="00FF2713" w:rsidRPr="00942C0F" w14:paraId="42EE643C" w14:textId="77777777" w:rsidTr="000D4CBC">
        <w:trPr>
          <w:trHeight w:val="395"/>
          <w:jc w:val="center"/>
        </w:trPr>
        <w:tc>
          <w:tcPr>
            <w:tcW w:w="338" w:type="pct"/>
          </w:tcPr>
          <w:p w14:paraId="337715D0" w14:textId="77777777" w:rsidR="00FF2713" w:rsidRPr="00942C0F" w:rsidRDefault="00FF2713" w:rsidP="000D4CBC">
            <w:pPr>
              <w:contextualSpacing/>
              <w:jc w:val="center"/>
            </w:pPr>
            <w:r w:rsidRPr="00942C0F">
              <w:t>34.</w:t>
            </w:r>
          </w:p>
        </w:tc>
        <w:tc>
          <w:tcPr>
            <w:tcW w:w="250" w:type="pct"/>
          </w:tcPr>
          <w:p w14:paraId="7A8C8DBF" w14:textId="77777777" w:rsidR="00FF2713" w:rsidRPr="00942C0F" w:rsidRDefault="00FF2713" w:rsidP="000D4CBC">
            <w:pPr>
              <w:contextualSpacing/>
              <w:jc w:val="center"/>
            </w:pPr>
            <w:r w:rsidRPr="00942C0F">
              <w:t>a.</w:t>
            </w:r>
          </w:p>
        </w:tc>
        <w:tc>
          <w:tcPr>
            <w:tcW w:w="3408" w:type="pct"/>
          </w:tcPr>
          <w:p w14:paraId="7D26D9A2" w14:textId="77777777" w:rsidR="00FF2713" w:rsidRPr="00942C0F" w:rsidRDefault="00FF2713" w:rsidP="0071225C">
            <w:pPr>
              <w:contextualSpacing/>
              <w:jc w:val="both"/>
            </w:pPr>
            <w:r w:rsidRPr="00942C0F">
              <w:t>What is meant by soil organic matter? Describe the status and improvement strategies of organic carbon in soil.</w:t>
            </w:r>
          </w:p>
        </w:tc>
        <w:tc>
          <w:tcPr>
            <w:tcW w:w="319" w:type="pct"/>
            <w:vAlign w:val="center"/>
          </w:tcPr>
          <w:p w14:paraId="567828CA" w14:textId="77777777" w:rsidR="00FF2713" w:rsidRPr="00942C0F" w:rsidRDefault="00FF2713" w:rsidP="0030423A">
            <w:pPr>
              <w:contextualSpacing/>
              <w:jc w:val="center"/>
            </w:pPr>
            <w:r w:rsidRPr="00942C0F">
              <w:t>CO3</w:t>
            </w:r>
          </w:p>
        </w:tc>
        <w:tc>
          <w:tcPr>
            <w:tcW w:w="256" w:type="pct"/>
            <w:vAlign w:val="center"/>
          </w:tcPr>
          <w:p w14:paraId="5AC1C0D9" w14:textId="77777777" w:rsidR="00FF2713" w:rsidRPr="00942C0F" w:rsidRDefault="00FF2713" w:rsidP="0030423A">
            <w:pPr>
              <w:contextualSpacing/>
              <w:jc w:val="center"/>
            </w:pPr>
            <w:r w:rsidRPr="00942C0F">
              <w:t>A</w:t>
            </w:r>
          </w:p>
        </w:tc>
        <w:tc>
          <w:tcPr>
            <w:tcW w:w="429" w:type="pct"/>
            <w:vAlign w:val="center"/>
          </w:tcPr>
          <w:p w14:paraId="56101B26" w14:textId="77777777" w:rsidR="00FF2713" w:rsidRPr="00942C0F" w:rsidRDefault="00FF2713" w:rsidP="0030423A">
            <w:pPr>
              <w:contextualSpacing/>
              <w:jc w:val="center"/>
            </w:pPr>
            <w:r>
              <w:t>7.5</w:t>
            </w:r>
          </w:p>
        </w:tc>
      </w:tr>
      <w:tr w:rsidR="00FF2713" w:rsidRPr="00942C0F" w14:paraId="1B1367FE" w14:textId="77777777" w:rsidTr="000D4CBC">
        <w:trPr>
          <w:trHeight w:val="395"/>
          <w:jc w:val="center"/>
        </w:trPr>
        <w:tc>
          <w:tcPr>
            <w:tcW w:w="338" w:type="pct"/>
          </w:tcPr>
          <w:p w14:paraId="4E882D0F" w14:textId="77777777" w:rsidR="00FF2713" w:rsidRPr="00942C0F" w:rsidRDefault="00FF2713" w:rsidP="000D4CBC">
            <w:pPr>
              <w:contextualSpacing/>
              <w:jc w:val="center"/>
            </w:pPr>
          </w:p>
        </w:tc>
        <w:tc>
          <w:tcPr>
            <w:tcW w:w="250" w:type="pct"/>
          </w:tcPr>
          <w:p w14:paraId="59357B6E" w14:textId="77777777" w:rsidR="00FF2713" w:rsidRPr="00942C0F" w:rsidRDefault="00FF2713" w:rsidP="000D4CBC">
            <w:pPr>
              <w:contextualSpacing/>
              <w:jc w:val="center"/>
            </w:pPr>
            <w:r w:rsidRPr="00942C0F">
              <w:t>b.</w:t>
            </w:r>
          </w:p>
        </w:tc>
        <w:tc>
          <w:tcPr>
            <w:tcW w:w="3408" w:type="pct"/>
          </w:tcPr>
          <w:p w14:paraId="73CD02C6" w14:textId="77777777" w:rsidR="00FF2713" w:rsidRPr="00942C0F" w:rsidRDefault="00FF2713" w:rsidP="0026771A">
            <w:pPr>
              <w:contextualSpacing/>
              <w:jc w:val="both"/>
            </w:pPr>
            <w:r w:rsidRPr="00942C0F">
              <w:t>Explain the importance of pest management in organic farming. What are pro and cons of biological pest control in crops? Discuss in detail about various components of pest management in organic farming.</w:t>
            </w:r>
          </w:p>
        </w:tc>
        <w:tc>
          <w:tcPr>
            <w:tcW w:w="319" w:type="pct"/>
            <w:vAlign w:val="center"/>
          </w:tcPr>
          <w:p w14:paraId="1AF061A4" w14:textId="77777777" w:rsidR="00FF2713" w:rsidRPr="00942C0F" w:rsidRDefault="00FF2713" w:rsidP="0030423A">
            <w:pPr>
              <w:contextualSpacing/>
              <w:jc w:val="center"/>
            </w:pPr>
            <w:r w:rsidRPr="00942C0F">
              <w:t>CO2</w:t>
            </w:r>
          </w:p>
        </w:tc>
        <w:tc>
          <w:tcPr>
            <w:tcW w:w="256" w:type="pct"/>
            <w:vAlign w:val="center"/>
          </w:tcPr>
          <w:p w14:paraId="12DE7FDC" w14:textId="77777777" w:rsidR="00FF2713" w:rsidRPr="00942C0F" w:rsidRDefault="00FF2713" w:rsidP="0030423A">
            <w:pPr>
              <w:contextualSpacing/>
              <w:jc w:val="center"/>
            </w:pPr>
            <w:r w:rsidRPr="00942C0F">
              <w:t>An</w:t>
            </w:r>
          </w:p>
        </w:tc>
        <w:tc>
          <w:tcPr>
            <w:tcW w:w="429" w:type="pct"/>
            <w:vAlign w:val="center"/>
          </w:tcPr>
          <w:p w14:paraId="7CDBE5FF" w14:textId="77777777" w:rsidR="00FF2713" w:rsidRPr="00942C0F" w:rsidRDefault="00FF2713" w:rsidP="0030423A">
            <w:pPr>
              <w:contextualSpacing/>
              <w:jc w:val="center"/>
            </w:pPr>
            <w:r>
              <w:t>7.5</w:t>
            </w:r>
          </w:p>
        </w:tc>
      </w:tr>
      <w:tr w:rsidR="00FF2713" w:rsidRPr="00942C0F" w14:paraId="7E937551" w14:textId="77777777" w:rsidTr="000D4CBC">
        <w:trPr>
          <w:trHeight w:val="395"/>
          <w:jc w:val="center"/>
        </w:trPr>
        <w:tc>
          <w:tcPr>
            <w:tcW w:w="338" w:type="pct"/>
          </w:tcPr>
          <w:p w14:paraId="52893498" w14:textId="77777777" w:rsidR="00FF2713" w:rsidRPr="00942C0F" w:rsidRDefault="00FF2713" w:rsidP="000D4CBC">
            <w:pPr>
              <w:contextualSpacing/>
              <w:jc w:val="center"/>
            </w:pPr>
          </w:p>
        </w:tc>
        <w:tc>
          <w:tcPr>
            <w:tcW w:w="250" w:type="pct"/>
          </w:tcPr>
          <w:p w14:paraId="74B38355" w14:textId="77777777" w:rsidR="00FF2713" w:rsidRPr="00942C0F" w:rsidRDefault="00FF2713" w:rsidP="000D4CBC">
            <w:pPr>
              <w:contextualSpacing/>
              <w:jc w:val="center"/>
            </w:pPr>
          </w:p>
        </w:tc>
        <w:tc>
          <w:tcPr>
            <w:tcW w:w="3408" w:type="pct"/>
          </w:tcPr>
          <w:p w14:paraId="25C24519" w14:textId="77777777" w:rsidR="00FF2713" w:rsidRPr="00942C0F" w:rsidRDefault="00FF2713" w:rsidP="0071225C">
            <w:pPr>
              <w:contextualSpacing/>
              <w:jc w:val="both"/>
              <w:rPr>
                <w:color w:val="FF0000"/>
              </w:rPr>
            </w:pPr>
          </w:p>
        </w:tc>
        <w:tc>
          <w:tcPr>
            <w:tcW w:w="319" w:type="pct"/>
            <w:vAlign w:val="center"/>
          </w:tcPr>
          <w:p w14:paraId="28E1953E" w14:textId="77777777" w:rsidR="00FF2713" w:rsidRPr="00942C0F" w:rsidRDefault="00FF2713" w:rsidP="0030423A">
            <w:pPr>
              <w:contextualSpacing/>
              <w:jc w:val="center"/>
            </w:pPr>
          </w:p>
        </w:tc>
        <w:tc>
          <w:tcPr>
            <w:tcW w:w="256" w:type="pct"/>
            <w:vAlign w:val="center"/>
          </w:tcPr>
          <w:p w14:paraId="71273819" w14:textId="77777777" w:rsidR="00FF2713" w:rsidRPr="00942C0F" w:rsidRDefault="00FF2713" w:rsidP="0030423A">
            <w:pPr>
              <w:contextualSpacing/>
              <w:jc w:val="center"/>
            </w:pPr>
          </w:p>
        </w:tc>
        <w:tc>
          <w:tcPr>
            <w:tcW w:w="429" w:type="pct"/>
            <w:vAlign w:val="center"/>
          </w:tcPr>
          <w:p w14:paraId="08A0095A" w14:textId="77777777" w:rsidR="00FF2713" w:rsidRPr="00942C0F" w:rsidRDefault="00FF2713" w:rsidP="0030423A">
            <w:pPr>
              <w:contextualSpacing/>
              <w:jc w:val="center"/>
            </w:pPr>
          </w:p>
        </w:tc>
      </w:tr>
      <w:tr w:rsidR="00FF2713" w:rsidRPr="00942C0F" w14:paraId="7BF18F3A" w14:textId="77777777" w:rsidTr="000D4CBC">
        <w:trPr>
          <w:trHeight w:val="395"/>
          <w:jc w:val="center"/>
        </w:trPr>
        <w:tc>
          <w:tcPr>
            <w:tcW w:w="338" w:type="pct"/>
          </w:tcPr>
          <w:p w14:paraId="7A08AA65" w14:textId="77777777" w:rsidR="00FF2713" w:rsidRPr="00942C0F" w:rsidRDefault="00FF2713" w:rsidP="000D4CBC">
            <w:pPr>
              <w:contextualSpacing/>
              <w:jc w:val="center"/>
            </w:pPr>
            <w:r w:rsidRPr="00942C0F">
              <w:t>35.</w:t>
            </w:r>
          </w:p>
        </w:tc>
        <w:tc>
          <w:tcPr>
            <w:tcW w:w="250" w:type="pct"/>
          </w:tcPr>
          <w:p w14:paraId="397DDC34" w14:textId="77777777" w:rsidR="00FF2713" w:rsidRPr="00942C0F" w:rsidRDefault="00FF2713" w:rsidP="000D4CBC">
            <w:pPr>
              <w:contextualSpacing/>
              <w:jc w:val="center"/>
            </w:pPr>
            <w:r w:rsidRPr="00942C0F">
              <w:t>a.</w:t>
            </w:r>
          </w:p>
        </w:tc>
        <w:tc>
          <w:tcPr>
            <w:tcW w:w="3408" w:type="pct"/>
          </w:tcPr>
          <w:p w14:paraId="2C7585F1" w14:textId="77777777" w:rsidR="00FF2713" w:rsidRPr="00942C0F" w:rsidRDefault="00FF2713" w:rsidP="0071225C">
            <w:pPr>
              <w:contextualSpacing/>
              <w:jc w:val="both"/>
            </w:pPr>
            <w:r w:rsidRPr="00942C0F">
              <w:t xml:space="preserve">Discuss about the non-chemical methods of weed control. </w:t>
            </w:r>
          </w:p>
        </w:tc>
        <w:tc>
          <w:tcPr>
            <w:tcW w:w="319" w:type="pct"/>
            <w:vAlign w:val="center"/>
          </w:tcPr>
          <w:p w14:paraId="33A03A3B" w14:textId="77777777" w:rsidR="00FF2713" w:rsidRPr="00942C0F" w:rsidRDefault="00FF2713" w:rsidP="0030423A">
            <w:pPr>
              <w:contextualSpacing/>
              <w:jc w:val="center"/>
            </w:pPr>
            <w:r w:rsidRPr="00942C0F">
              <w:t>CO2</w:t>
            </w:r>
          </w:p>
        </w:tc>
        <w:tc>
          <w:tcPr>
            <w:tcW w:w="256" w:type="pct"/>
            <w:vAlign w:val="center"/>
          </w:tcPr>
          <w:p w14:paraId="24E6AE72" w14:textId="77777777" w:rsidR="00FF2713" w:rsidRPr="00942C0F" w:rsidRDefault="00FF2713" w:rsidP="0030423A">
            <w:pPr>
              <w:contextualSpacing/>
              <w:jc w:val="center"/>
            </w:pPr>
            <w:r w:rsidRPr="00942C0F">
              <w:t>U</w:t>
            </w:r>
          </w:p>
        </w:tc>
        <w:tc>
          <w:tcPr>
            <w:tcW w:w="429" w:type="pct"/>
            <w:vAlign w:val="center"/>
          </w:tcPr>
          <w:p w14:paraId="40BF0A0E" w14:textId="77777777" w:rsidR="00FF2713" w:rsidRPr="00942C0F" w:rsidRDefault="00FF2713" w:rsidP="0030423A">
            <w:pPr>
              <w:contextualSpacing/>
              <w:jc w:val="center"/>
            </w:pPr>
            <w:r>
              <w:t>7.5</w:t>
            </w:r>
          </w:p>
        </w:tc>
      </w:tr>
      <w:tr w:rsidR="00FF2713" w:rsidRPr="00942C0F" w14:paraId="0A6D8B4F" w14:textId="77777777" w:rsidTr="000D4CBC">
        <w:trPr>
          <w:trHeight w:val="395"/>
          <w:jc w:val="center"/>
        </w:trPr>
        <w:tc>
          <w:tcPr>
            <w:tcW w:w="338" w:type="pct"/>
          </w:tcPr>
          <w:p w14:paraId="7D10A398" w14:textId="77777777" w:rsidR="00FF2713" w:rsidRPr="00942C0F" w:rsidRDefault="00FF2713" w:rsidP="000D4CBC">
            <w:pPr>
              <w:contextualSpacing/>
            </w:pPr>
          </w:p>
        </w:tc>
        <w:tc>
          <w:tcPr>
            <w:tcW w:w="250" w:type="pct"/>
          </w:tcPr>
          <w:p w14:paraId="0261046B" w14:textId="77777777" w:rsidR="00FF2713" w:rsidRPr="00942C0F" w:rsidRDefault="00FF2713" w:rsidP="000D4CBC">
            <w:pPr>
              <w:contextualSpacing/>
              <w:jc w:val="center"/>
            </w:pPr>
            <w:r w:rsidRPr="00942C0F">
              <w:t>b.</w:t>
            </w:r>
          </w:p>
        </w:tc>
        <w:tc>
          <w:tcPr>
            <w:tcW w:w="3408" w:type="pct"/>
          </w:tcPr>
          <w:p w14:paraId="5EF33CA2" w14:textId="77777777" w:rsidR="00FF2713" w:rsidRPr="00942C0F" w:rsidRDefault="00FF2713" w:rsidP="00457847">
            <w:pPr>
              <w:contextualSpacing/>
              <w:jc w:val="both"/>
              <w:rPr>
                <w:bCs/>
              </w:rPr>
            </w:pPr>
            <w:r w:rsidRPr="00942C0F">
              <w:rPr>
                <w:bCs/>
              </w:rPr>
              <w:t xml:space="preserve">Elaborate the principles, concepts and merits of organic agriculture. </w:t>
            </w:r>
          </w:p>
        </w:tc>
        <w:tc>
          <w:tcPr>
            <w:tcW w:w="319" w:type="pct"/>
            <w:vAlign w:val="center"/>
          </w:tcPr>
          <w:p w14:paraId="346A02CC" w14:textId="77777777" w:rsidR="00FF2713" w:rsidRPr="00942C0F" w:rsidRDefault="00FF2713" w:rsidP="0030423A">
            <w:pPr>
              <w:contextualSpacing/>
              <w:jc w:val="center"/>
            </w:pPr>
            <w:r w:rsidRPr="00942C0F">
              <w:t>CO1</w:t>
            </w:r>
          </w:p>
        </w:tc>
        <w:tc>
          <w:tcPr>
            <w:tcW w:w="256" w:type="pct"/>
            <w:vAlign w:val="center"/>
          </w:tcPr>
          <w:p w14:paraId="61FA24D3" w14:textId="77777777" w:rsidR="00FF2713" w:rsidRPr="00942C0F" w:rsidRDefault="00FF2713" w:rsidP="0030423A">
            <w:pPr>
              <w:contextualSpacing/>
              <w:jc w:val="center"/>
            </w:pPr>
            <w:r w:rsidRPr="00942C0F">
              <w:t>U</w:t>
            </w:r>
          </w:p>
        </w:tc>
        <w:tc>
          <w:tcPr>
            <w:tcW w:w="429" w:type="pct"/>
            <w:vAlign w:val="center"/>
          </w:tcPr>
          <w:p w14:paraId="54638EE3" w14:textId="77777777" w:rsidR="00FF2713" w:rsidRPr="00942C0F" w:rsidRDefault="00FF2713" w:rsidP="0030423A">
            <w:pPr>
              <w:contextualSpacing/>
              <w:jc w:val="center"/>
            </w:pPr>
            <w:r>
              <w:t>7.5</w:t>
            </w:r>
          </w:p>
        </w:tc>
      </w:tr>
    </w:tbl>
    <w:p w14:paraId="27861E4E" w14:textId="77777777" w:rsidR="00FF2713" w:rsidRPr="00942C0F" w:rsidRDefault="00FF2713" w:rsidP="001E0B1F">
      <w:pPr>
        <w:spacing w:before="240"/>
        <w:contextualSpacing/>
        <w:jc w:val="center"/>
      </w:pPr>
      <w:r w:rsidRPr="00942C0F">
        <w:rPr>
          <w:b/>
          <w:bCs/>
        </w:rPr>
        <w:t>CO</w:t>
      </w:r>
      <w:r w:rsidRPr="00942C0F">
        <w:t xml:space="preserve"> – COURSE OUTCOME</w:t>
      </w:r>
      <w:r w:rsidRPr="00942C0F">
        <w:tab/>
      </w:r>
      <w:r w:rsidRPr="00942C0F">
        <w:tab/>
      </w:r>
      <w:r w:rsidRPr="00942C0F">
        <w:tab/>
      </w:r>
      <w:r w:rsidRPr="00942C0F">
        <w:tab/>
      </w:r>
      <w:r w:rsidRPr="00942C0F">
        <w:tab/>
      </w:r>
      <w:r w:rsidRPr="00942C0F">
        <w:tab/>
      </w:r>
      <w:r w:rsidRPr="00942C0F">
        <w:tab/>
      </w:r>
      <w:r w:rsidRPr="00942C0F">
        <w:rPr>
          <w:b/>
          <w:bCs/>
        </w:rPr>
        <w:t>BL</w:t>
      </w:r>
      <w:r w:rsidRPr="00942C0F">
        <w:t xml:space="preserve"> – BLOOM’S LEVEL</w:t>
      </w:r>
    </w:p>
    <w:p w14:paraId="5F45708C" w14:textId="77777777" w:rsidR="00FF2713" w:rsidRPr="00942C0F" w:rsidRDefault="00FF2713" w:rsidP="0030423A">
      <w:pPr>
        <w:contextualSpacing/>
      </w:pPr>
    </w:p>
    <w:tbl>
      <w:tblPr>
        <w:tblStyle w:val="TableGrid"/>
        <w:tblW w:w="10490" w:type="dxa"/>
        <w:tblLook w:val="04A0" w:firstRow="1" w:lastRow="0" w:firstColumn="1" w:lastColumn="0" w:noHBand="0" w:noVBand="1"/>
      </w:tblPr>
      <w:tblGrid>
        <w:gridCol w:w="838"/>
        <w:gridCol w:w="9652"/>
      </w:tblGrid>
      <w:tr w:rsidR="00FF2713" w:rsidRPr="00942C0F" w14:paraId="13C0257F" w14:textId="77777777" w:rsidTr="00C26E58">
        <w:tc>
          <w:tcPr>
            <w:tcW w:w="838" w:type="dxa"/>
          </w:tcPr>
          <w:p w14:paraId="05FB9F60" w14:textId="77777777" w:rsidR="00FF2713" w:rsidRPr="00942C0F" w:rsidRDefault="00FF2713" w:rsidP="0030423A">
            <w:pPr>
              <w:contextualSpacing/>
            </w:pPr>
          </w:p>
        </w:tc>
        <w:tc>
          <w:tcPr>
            <w:tcW w:w="9652" w:type="dxa"/>
          </w:tcPr>
          <w:p w14:paraId="211DEAA9" w14:textId="77777777" w:rsidR="00FF2713" w:rsidRPr="00942C0F" w:rsidRDefault="00FF2713" w:rsidP="0030423A">
            <w:pPr>
              <w:contextualSpacing/>
              <w:jc w:val="center"/>
              <w:rPr>
                <w:b/>
              </w:rPr>
            </w:pPr>
            <w:r w:rsidRPr="00942C0F">
              <w:rPr>
                <w:b/>
              </w:rPr>
              <w:t>COURSE OUTCOMES</w:t>
            </w:r>
          </w:p>
        </w:tc>
      </w:tr>
      <w:tr w:rsidR="00FF2713" w:rsidRPr="00942C0F" w14:paraId="6F884D69" w14:textId="77777777" w:rsidTr="00C26E58">
        <w:tc>
          <w:tcPr>
            <w:tcW w:w="838" w:type="dxa"/>
          </w:tcPr>
          <w:p w14:paraId="4D6B3348" w14:textId="77777777" w:rsidR="00FF2713" w:rsidRPr="00942C0F" w:rsidRDefault="00FF2713" w:rsidP="00C26E58">
            <w:pPr>
              <w:contextualSpacing/>
              <w:rPr>
                <w:bCs/>
              </w:rPr>
            </w:pPr>
            <w:r w:rsidRPr="00942C0F">
              <w:rPr>
                <w:bCs/>
              </w:rPr>
              <w:t>CO1</w:t>
            </w:r>
          </w:p>
        </w:tc>
        <w:tc>
          <w:tcPr>
            <w:tcW w:w="9652" w:type="dxa"/>
          </w:tcPr>
          <w:p w14:paraId="249B2933" w14:textId="77777777" w:rsidR="00FF2713" w:rsidRPr="00942C0F" w:rsidRDefault="00FF2713" w:rsidP="00C26E58">
            <w:pPr>
              <w:jc w:val="both"/>
            </w:pPr>
            <w:r w:rsidRPr="00942C0F">
              <w:t xml:space="preserve">Remember the concepts of organic farming including its relevance to Indian and global agriculture  scenarios </w:t>
            </w:r>
          </w:p>
        </w:tc>
      </w:tr>
      <w:tr w:rsidR="00FF2713" w:rsidRPr="00942C0F" w14:paraId="199DB0E6" w14:textId="77777777" w:rsidTr="00C26E58">
        <w:tc>
          <w:tcPr>
            <w:tcW w:w="838" w:type="dxa"/>
          </w:tcPr>
          <w:p w14:paraId="5B0EA4B6" w14:textId="77777777" w:rsidR="00FF2713" w:rsidRPr="00942C0F" w:rsidRDefault="00FF2713" w:rsidP="00C26E58">
            <w:pPr>
              <w:contextualSpacing/>
              <w:rPr>
                <w:bCs/>
              </w:rPr>
            </w:pPr>
            <w:r w:rsidRPr="00942C0F">
              <w:rPr>
                <w:bCs/>
              </w:rPr>
              <w:t>CO2</w:t>
            </w:r>
          </w:p>
        </w:tc>
        <w:tc>
          <w:tcPr>
            <w:tcW w:w="9652" w:type="dxa"/>
          </w:tcPr>
          <w:p w14:paraId="5BD1C5CA" w14:textId="77777777" w:rsidR="00FF2713" w:rsidRPr="00942C0F" w:rsidRDefault="00FF2713" w:rsidP="00C26E58">
            <w:r w:rsidRPr="00942C0F">
              <w:t>Understand the crop management practices and technologies for organic crop production.</w:t>
            </w:r>
          </w:p>
        </w:tc>
      </w:tr>
      <w:tr w:rsidR="00FF2713" w:rsidRPr="00942C0F" w14:paraId="1098068B" w14:textId="77777777" w:rsidTr="00C26E58">
        <w:tc>
          <w:tcPr>
            <w:tcW w:w="838" w:type="dxa"/>
          </w:tcPr>
          <w:p w14:paraId="51982B37" w14:textId="77777777" w:rsidR="00FF2713" w:rsidRPr="00942C0F" w:rsidRDefault="00FF2713" w:rsidP="00C26E58">
            <w:pPr>
              <w:contextualSpacing/>
              <w:rPr>
                <w:bCs/>
              </w:rPr>
            </w:pPr>
            <w:r w:rsidRPr="00942C0F">
              <w:rPr>
                <w:bCs/>
              </w:rPr>
              <w:t>CO3</w:t>
            </w:r>
          </w:p>
        </w:tc>
        <w:tc>
          <w:tcPr>
            <w:tcW w:w="9652" w:type="dxa"/>
          </w:tcPr>
          <w:p w14:paraId="55BEB7A5" w14:textId="77777777" w:rsidR="00FF2713" w:rsidRPr="00942C0F" w:rsidRDefault="00FF2713" w:rsidP="00C26E58">
            <w:r w:rsidRPr="00942C0F">
              <w:t>Derive insights on soil fertility, nutrient cycle and soil biota.</w:t>
            </w:r>
          </w:p>
        </w:tc>
      </w:tr>
      <w:tr w:rsidR="00FF2713" w:rsidRPr="00942C0F" w14:paraId="18BF4F34" w14:textId="77777777" w:rsidTr="00C26E58">
        <w:tc>
          <w:tcPr>
            <w:tcW w:w="838" w:type="dxa"/>
          </w:tcPr>
          <w:p w14:paraId="333FAE8E" w14:textId="77777777" w:rsidR="00FF2713" w:rsidRPr="00942C0F" w:rsidRDefault="00FF2713" w:rsidP="00C26E58">
            <w:pPr>
              <w:contextualSpacing/>
              <w:rPr>
                <w:bCs/>
              </w:rPr>
            </w:pPr>
            <w:r w:rsidRPr="00942C0F">
              <w:rPr>
                <w:bCs/>
              </w:rPr>
              <w:t>CO4</w:t>
            </w:r>
          </w:p>
        </w:tc>
        <w:tc>
          <w:tcPr>
            <w:tcW w:w="9652" w:type="dxa"/>
          </w:tcPr>
          <w:p w14:paraId="2D184FEF" w14:textId="77777777" w:rsidR="00FF2713" w:rsidRPr="00942C0F" w:rsidRDefault="00FF2713" w:rsidP="00C26E58">
            <w:r w:rsidRPr="00942C0F">
              <w:t>Compare the organic crop production with inorganic crop production.</w:t>
            </w:r>
          </w:p>
        </w:tc>
      </w:tr>
      <w:tr w:rsidR="00FF2713" w:rsidRPr="00942C0F" w14:paraId="01AC68CA" w14:textId="77777777" w:rsidTr="00C26E58">
        <w:tc>
          <w:tcPr>
            <w:tcW w:w="838" w:type="dxa"/>
          </w:tcPr>
          <w:p w14:paraId="7E4E4D63" w14:textId="77777777" w:rsidR="00FF2713" w:rsidRPr="00942C0F" w:rsidRDefault="00FF2713" w:rsidP="00C26E58">
            <w:pPr>
              <w:contextualSpacing/>
              <w:rPr>
                <w:bCs/>
              </w:rPr>
            </w:pPr>
            <w:r w:rsidRPr="00942C0F">
              <w:rPr>
                <w:bCs/>
              </w:rPr>
              <w:t>CO5</w:t>
            </w:r>
          </w:p>
        </w:tc>
        <w:tc>
          <w:tcPr>
            <w:tcW w:w="9652" w:type="dxa"/>
          </w:tcPr>
          <w:p w14:paraId="1CFBC474" w14:textId="77777777" w:rsidR="00FF2713" w:rsidRPr="00942C0F" w:rsidRDefault="00FF2713" w:rsidP="00C26E58">
            <w:r w:rsidRPr="00942C0F">
              <w:t>Apply the knowledge of standards and certification process in organic production.</w:t>
            </w:r>
          </w:p>
        </w:tc>
      </w:tr>
      <w:tr w:rsidR="00FF2713" w:rsidRPr="00942C0F" w14:paraId="694A870A" w14:textId="77777777" w:rsidTr="00C26E58">
        <w:tc>
          <w:tcPr>
            <w:tcW w:w="838" w:type="dxa"/>
          </w:tcPr>
          <w:p w14:paraId="4E3CCE45" w14:textId="77777777" w:rsidR="00FF2713" w:rsidRPr="00942C0F" w:rsidRDefault="00FF2713" w:rsidP="00C26E58">
            <w:pPr>
              <w:contextualSpacing/>
              <w:rPr>
                <w:bCs/>
              </w:rPr>
            </w:pPr>
            <w:r w:rsidRPr="00942C0F">
              <w:rPr>
                <w:bCs/>
              </w:rPr>
              <w:t>CO6</w:t>
            </w:r>
          </w:p>
        </w:tc>
        <w:tc>
          <w:tcPr>
            <w:tcW w:w="9652" w:type="dxa"/>
          </w:tcPr>
          <w:p w14:paraId="0DC21273" w14:textId="77777777" w:rsidR="00FF2713" w:rsidRPr="00942C0F" w:rsidRDefault="00FF2713" w:rsidP="00C26E58">
            <w:r w:rsidRPr="00942C0F">
              <w:t>Analyze different marketing strategies of organic farm products.</w:t>
            </w:r>
          </w:p>
        </w:tc>
      </w:tr>
    </w:tbl>
    <w:p w14:paraId="6B2B6C7D" w14:textId="77777777" w:rsidR="00FF2713" w:rsidRPr="00942C0F" w:rsidRDefault="00FF2713" w:rsidP="0030423A">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FF2713" w:rsidRPr="00942C0F" w14:paraId="6EC90740" w14:textId="77777777" w:rsidTr="00511FC5">
        <w:trPr>
          <w:trHeight w:val="271"/>
          <w:jc w:val="center"/>
        </w:trPr>
        <w:tc>
          <w:tcPr>
            <w:tcW w:w="10485" w:type="dxa"/>
            <w:gridSpan w:val="8"/>
          </w:tcPr>
          <w:p w14:paraId="7BEDD9CA" w14:textId="77777777" w:rsidR="00FF2713" w:rsidRPr="00942C0F" w:rsidRDefault="00FF2713" w:rsidP="0030423A">
            <w:pPr>
              <w:contextualSpacing/>
              <w:jc w:val="center"/>
              <w:rPr>
                <w:b/>
              </w:rPr>
            </w:pPr>
            <w:r w:rsidRPr="00942C0F">
              <w:rPr>
                <w:b/>
              </w:rPr>
              <w:t>Assessment Pattern as per Bloom’s Taxonomy</w:t>
            </w:r>
          </w:p>
        </w:tc>
      </w:tr>
      <w:tr w:rsidR="00FF2713" w:rsidRPr="00942C0F" w14:paraId="6F924034" w14:textId="77777777" w:rsidTr="00511FC5">
        <w:trPr>
          <w:trHeight w:val="271"/>
          <w:jc w:val="center"/>
        </w:trPr>
        <w:tc>
          <w:tcPr>
            <w:tcW w:w="954" w:type="dxa"/>
          </w:tcPr>
          <w:p w14:paraId="31281F9B" w14:textId="77777777" w:rsidR="00FF2713" w:rsidRPr="00942C0F" w:rsidRDefault="00FF2713" w:rsidP="0030423A">
            <w:pPr>
              <w:contextualSpacing/>
              <w:jc w:val="center"/>
              <w:rPr>
                <w:b/>
                <w:bCs/>
              </w:rPr>
            </w:pPr>
            <w:r w:rsidRPr="00942C0F">
              <w:rPr>
                <w:b/>
                <w:bCs/>
              </w:rPr>
              <w:t>CO / P</w:t>
            </w:r>
          </w:p>
        </w:tc>
        <w:tc>
          <w:tcPr>
            <w:tcW w:w="2296" w:type="dxa"/>
          </w:tcPr>
          <w:p w14:paraId="6B5152CD" w14:textId="77777777" w:rsidR="00FF2713" w:rsidRPr="00942C0F" w:rsidRDefault="00FF2713" w:rsidP="0030423A">
            <w:pPr>
              <w:contextualSpacing/>
              <w:jc w:val="center"/>
              <w:rPr>
                <w:b/>
              </w:rPr>
            </w:pPr>
            <w:r w:rsidRPr="00942C0F">
              <w:rPr>
                <w:b/>
              </w:rPr>
              <w:t>R</w:t>
            </w:r>
          </w:p>
        </w:tc>
        <w:tc>
          <w:tcPr>
            <w:tcW w:w="1476" w:type="dxa"/>
          </w:tcPr>
          <w:p w14:paraId="29E265FB" w14:textId="77777777" w:rsidR="00FF2713" w:rsidRPr="00942C0F" w:rsidRDefault="00FF2713" w:rsidP="0030423A">
            <w:pPr>
              <w:contextualSpacing/>
              <w:jc w:val="center"/>
              <w:rPr>
                <w:b/>
              </w:rPr>
            </w:pPr>
            <w:r w:rsidRPr="00942C0F">
              <w:rPr>
                <w:b/>
              </w:rPr>
              <w:t>U</w:t>
            </w:r>
          </w:p>
        </w:tc>
        <w:tc>
          <w:tcPr>
            <w:tcW w:w="1035" w:type="dxa"/>
          </w:tcPr>
          <w:p w14:paraId="6D6F0A0D" w14:textId="77777777" w:rsidR="00FF2713" w:rsidRPr="00942C0F" w:rsidRDefault="00FF2713" w:rsidP="0030423A">
            <w:pPr>
              <w:contextualSpacing/>
              <w:jc w:val="center"/>
              <w:rPr>
                <w:b/>
              </w:rPr>
            </w:pPr>
            <w:r w:rsidRPr="00942C0F">
              <w:rPr>
                <w:b/>
              </w:rPr>
              <w:t>A</w:t>
            </w:r>
          </w:p>
        </w:tc>
        <w:tc>
          <w:tcPr>
            <w:tcW w:w="1479" w:type="dxa"/>
          </w:tcPr>
          <w:p w14:paraId="57E17395" w14:textId="77777777" w:rsidR="00FF2713" w:rsidRPr="00942C0F" w:rsidRDefault="00FF2713" w:rsidP="0030423A">
            <w:pPr>
              <w:contextualSpacing/>
              <w:jc w:val="center"/>
              <w:rPr>
                <w:b/>
              </w:rPr>
            </w:pPr>
            <w:r w:rsidRPr="00942C0F">
              <w:rPr>
                <w:b/>
              </w:rPr>
              <w:t>An</w:t>
            </w:r>
          </w:p>
        </w:tc>
        <w:tc>
          <w:tcPr>
            <w:tcW w:w="1329" w:type="dxa"/>
          </w:tcPr>
          <w:p w14:paraId="7F1BF377" w14:textId="77777777" w:rsidR="00FF2713" w:rsidRPr="00942C0F" w:rsidRDefault="00FF2713" w:rsidP="0030423A">
            <w:pPr>
              <w:contextualSpacing/>
              <w:jc w:val="center"/>
              <w:rPr>
                <w:b/>
              </w:rPr>
            </w:pPr>
            <w:r w:rsidRPr="00942C0F">
              <w:rPr>
                <w:b/>
              </w:rPr>
              <w:t>E</w:t>
            </w:r>
          </w:p>
        </w:tc>
        <w:tc>
          <w:tcPr>
            <w:tcW w:w="879" w:type="dxa"/>
          </w:tcPr>
          <w:p w14:paraId="6E58225A" w14:textId="77777777" w:rsidR="00FF2713" w:rsidRPr="00942C0F" w:rsidRDefault="00FF2713" w:rsidP="0030423A">
            <w:pPr>
              <w:contextualSpacing/>
              <w:jc w:val="center"/>
              <w:rPr>
                <w:b/>
              </w:rPr>
            </w:pPr>
            <w:r w:rsidRPr="00942C0F">
              <w:rPr>
                <w:b/>
              </w:rPr>
              <w:t>C</w:t>
            </w:r>
          </w:p>
        </w:tc>
        <w:tc>
          <w:tcPr>
            <w:tcW w:w="1037" w:type="dxa"/>
          </w:tcPr>
          <w:p w14:paraId="462AB5EE" w14:textId="77777777" w:rsidR="00FF2713" w:rsidRPr="00942C0F" w:rsidRDefault="00FF2713" w:rsidP="0030423A">
            <w:pPr>
              <w:contextualSpacing/>
              <w:jc w:val="center"/>
              <w:rPr>
                <w:b/>
              </w:rPr>
            </w:pPr>
            <w:r w:rsidRPr="00942C0F">
              <w:rPr>
                <w:b/>
              </w:rPr>
              <w:t>Total</w:t>
            </w:r>
          </w:p>
        </w:tc>
      </w:tr>
      <w:tr w:rsidR="00FF2713" w:rsidRPr="00942C0F" w14:paraId="2A7BECCB" w14:textId="77777777" w:rsidTr="00511FC5">
        <w:trPr>
          <w:trHeight w:val="271"/>
          <w:jc w:val="center"/>
        </w:trPr>
        <w:tc>
          <w:tcPr>
            <w:tcW w:w="954" w:type="dxa"/>
          </w:tcPr>
          <w:p w14:paraId="58B5F570" w14:textId="77777777" w:rsidR="00FF2713" w:rsidRPr="00942C0F" w:rsidRDefault="00FF2713" w:rsidP="0030423A">
            <w:pPr>
              <w:contextualSpacing/>
              <w:jc w:val="center"/>
              <w:rPr>
                <w:bCs/>
              </w:rPr>
            </w:pPr>
            <w:r w:rsidRPr="00942C0F">
              <w:rPr>
                <w:bCs/>
              </w:rPr>
              <w:t>CO1</w:t>
            </w:r>
          </w:p>
        </w:tc>
        <w:tc>
          <w:tcPr>
            <w:tcW w:w="2296" w:type="dxa"/>
          </w:tcPr>
          <w:p w14:paraId="5795AEEA" w14:textId="77777777" w:rsidR="00FF2713" w:rsidRPr="00942C0F" w:rsidRDefault="00FF2713" w:rsidP="0030423A">
            <w:pPr>
              <w:contextualSpacing/>
              <w:jc w:val="center"/>
            </w:pPr>
            <w:r w:rsidRPr="00942C0F">
              <w:t>07</w:t>
            </w:r>
          </w:p>
        </w:tc>
        <w:tc>
          <w:tcPr>
            <w:tcW w:w="1476" w:type="dxa"/>
          </w:tcPr>
          <w:p w14:paraId="2464300F" w14:textId="77777777" w:rsidR="00FF2713" w:rsidRPr="00942C0F" w:rsidRDefault="00FF2713" w:rsidP="0030423A">
            <w:pPr>
              <w:contextualSpacing/>
              <w:jc w:val="center"/>
            </w:pPr>
            <w:r w:rsidRPr="00942C0F">
              <w:t>22.50</w:t>
            </w:r>
          </w:p>
        </w:tc>
        <w:tc>
          <w:tcPr>
            <w:tcW w:w="1035" w:type="dxa"/>
          </w:tcPr>
          <w:p w14:paraId="32947C40" w14:textId="77777777" w:rsidR="00FF2713" w:rsidRPr="00942C0F" w:rsidRDefault="00FF2713" w:rsidP="0030423A">
            <w:pPr>
              <w:contextualSpacing/>
              <w:jc w:val="center"/>
            </w:pPr>
            <w:r w:rsidRPr="00942C0F">
              <w:t>-</w:t>
            </w:r>
          </w:p>
        </w:tc>
        <w:tc>
          <w:tcPr>
            <w:tcW w:w="1479" w:type="dxa"/>
          </w:tcPr>
          <w:p w14:paraId="056F8410" w14:textId="77777777" w:rsidR="00FF2713" w:rsidRPr="00942C0F" w:rsidRDefault="00FF2713" w:rsidP="0030423A">
            <w:pPr>
              <w:contextualSpacing/>
              <w:jc w:val="center"/>
            </w:pPr>
            <w:r w:rsidRPr="00942C0F">
              <w:t>-</w:t>
            </w:r>
          </w:p>
        </w:tc>
        <w:tc>
          <w:tcPr>
            <w:tcW w:w="1329" w:type="dxa"/>
          </w:tcPr>
          <w:p w14:paraId="222A0101" w14:textId="77777777" w:rsidR="00FF2713" w:rsidRPr="00942C0F" w:rsidRDefault="00FF2713" w:rsidP="0030423A">
            <w:pPr>
              <w:contextualSpacing/>
              <w:jc w:val="center"/>
            </w:pPr>
            <w:r w:rsidRPr="00942C0F">
              <w:t>05</w:t>
            </w:r>
          </w:p>
        </w:tc>
        <w:tc>
          <w:tcPr>
            <w:tcW w:w="879" w:type="dxa"/>
          </w:tcPr>
          <w:p w14:paraId="407536C4" w14:textId="77777777" w:rsidR="00FF2713" w:rsidRPr="00942C0F" w:rsidRDefault="00FF2713" w:rsidP="0030423A">
            <w:pPr>
              <w:contextualSpacing/>
              <w:jc w:val="center"/>
            </w:pPr>
            <w:r w:rsidRPr="00942C0F">
              <w:t>-</w:t>
            </w:r>
          </w:p>
        </w:tc>
        <w:tc>
          <w:tcPr>
            <w:tcW w:w="1037" w:type="dxa"/>
          </w:tcPr>
          <w:p w14:paraId="6BC2C7E7" w14:textId="77777777" w:rsidR="00FF2713" w:rsidRPr="00942C0F" w:rsidRDefault="00FF2713" w:rsidP="0030423A">
            <w:pPr>
              <w:contextualSpacing/>
              <w:jc w:val="center"/>
            </w:pPr>
            <w:r w:rsidRPr="00942C0F">
              <w:t>34.50</w:t>
            </w:r>
          </w:p>
        </w:tc>
      </w:tr>
      <w:tr w:rsidR="00FF2713" w:rsidRPr="00942C0F" w14:paraId="14DA346B" w14:textId="77777777" w:rsidTr="00511FC5">
        <w:trPr>
          <w:trHeight w:val="271"/>
          <w:jc w:val="center"/>
        </w:trPr>
        <w:tc>
          <w:tcPr>
            <w:tcW w:w="954" w:type="dxa"/>
          </w:tcPr>
          <w:p w14:paraId="6F37F598" w14:textId="77777777" w:rsidR="00FF2713" w:rsidRPr="00942C0F" w:rsidRDefault="00FF2713" w:rsidP="0030423A">
            <w:pPr>
              <w:contextualSpacing/>
              <w:jc w:val="center"/>
              <w:rPr>
                <w:bCs/>
              </w:rPr>
            </w:pPr>
            <w:r w:rsidRPr="00942C0F">
              <w:rPr>
                <w:bCs/>
              </w:rPr>
              <w:t>CO2</w:t>
            </w:r>
          </w:p>
        </w:tc>
        <w:tc>
          <w:tcPr>
            <w:tcW w:w="2296" w:type="dxa"/>
          </w:tcPr>
          <w:p w14:paraId="50D5BDDB" w14:textId="77777777" w:rsidR="00FF2713" w:rsidRPr="00942C0F" w:rsidRDefault="00FF2713" w:rsidP="0030423A">
            <w:pPr>
              <w:contextualSpacing/>
              <w:jc w:val="center"/>
            </w:pPr>
            <w:r w:rsidRPr="00942C0F">
              <w:t>07</w:t>
            </w:r>
          </w:p>
        </w:tc>
        <w:tc>
          <w:tcPr>
            <w:tcW w:w="1476" w:type="dxa"/>
          </w:tcPr>
          <w:p w14:paraId="32E15B4B" w14:textId="77777777" w:rsidR="00FF2713" w:rsidRPr="00942C0F" w:rsidRDefault="00FF2713" w:rsidP="0030423A">
            <w:pPr>
              <w:contextualSpacing/>
              <w:jc w:val="center"/>
            </w:pPr>
            <w:r w:rsidRPr="00942C0F">
              <w:t>14.50</w:t>
            </w:r>
          </w:p>
        </w:tc>
        <w:tc>
          <w:tcPr>
            <w:tcW w:w="1035" w:type="dxa"/>
          </w:tcPr>
          <w:p w14:paraId="0A7812D5" w14:textId="77777777" w:rsidR="00FF2713" w:rsidRPr="00942C0F" w:rsidRDefault="00FF2713" w:rsidP="0030423A">
            <w:pPr>
              <w:contextualSpacing/>
              <w:jc w:val="center"/>
            </w:pPr>
            <w:r w:rsidRPr="00942C0F">
              <w:t>-</w:t>
            </w:r>
          </w:p>
        </w:tc>
        <w:tc>
          <w:tcPr>
            <w:tcW w:w="1479" w:type="dxa"/>
          </w:tcPr>
          <w:p w14:paraId="3B772CE7" w14:textId="77777777" w:rsidR="00FF2713" w:rsidRPr="00942C0F" w:rsidRDefault="00FF2713" w:rsidP="0030423A">
            <w:pPr>
              <w:contextualSpacing/>
              <w:jc w:val="center"/>
            </w:pPr>
            <w:r w:rsidRPr="00942C0F">
              <w:t>7.50</w:t>
            </w:r>
          </w:p>
        </w:tc>
        <w:tc>
          <w:tcPr>
            <w:tcW w:w="1329" w:type="dxa"/>
          </w:tcPr>
          <w:p w14:paraId="6602643F" w14:textId="77777777" w:rsidR="00FF2713" w:rsidRPr="00942C0F" w:rsidRDefault="00FF2713" w:rsidP="0030423A">
            <w:pPr>
              <w:contextualSpacing/>
              <w:jc w:val="center"/>
            </w:pPr>
            <w:r w:rsidRPr="00942C0F">
              <w:t>-</w:t>
            </w:r>
          </w:p>
        </w:tc>
        <w:tc>
          <w:tcPr>
            <w:tcW w:w="879" w:type="dxa"/>
          </w:tcPr>
          <w:p w14:paraId="04CCA5EC" w14:textId="77777777" w:rsidR="00FF2713" w:rsidRPr="00942C0F" w:rsidRDefault="00FF2713" w:rsidP="0030423A">
            <w:pPr>
              <w:contextualSpacing/>
              <w:jc w:val="center"/>
            </w:pPr>
            <w:r w:rsidRPr="00942C0F">
              <w:t>05</w:t>
            </w:r>
          </w:p>
        </w:tc>
        <w:tc>
          <w:tcPr>
            <w:tcW w:w="1037" w:type="dxa"/>
          </w:tcPr>
          <w:p w14:paraId="3A060AD4" w14:textId="77777777" w:rsidR="00FF2713" w:rsidRPr="00942C0F" w:rsidRDefault="00FF2713" w:rsidP="0030423A">
            <w:pPr>
              <w:contextualSpacing/>
              <w:jc w:val="center"/>
            </w:pPr>
            <w:r w:rsidRPr="00942C0F">
              <w:t>34.00</w:t>
            </w:r>
          </w:p>
        </w:tc>
      </w:tr>
      <w:tr w:rsidR="00FF2713" w:rsidRPr="00942C0F" w14:paraId="7420F680" w14:textId="77777777" w:rsidTr="00511FC5">
        <w:trPr>
          <w:trHeight w:val="271"/>
          <w:jc w:val="center"/>
        </w:trPr>
        <w:tc>
          <w:tcPr>
            <w:tcW w:w="954" w:type="dxa"/>
          </w:tcPr>
          <w:p w14:paraId="1219B8B4" w14:textId="77777777" w:rsidR="00FF2713" w:rsidRPr="00942C0F" w:rsidRDefault="00FF2713" w:rsidP="0030423A">
            <w:pPr>
              <w:contextualSpacing/>
              <w:jc w:val="center"/>
              <w:rPr>
                <w:bCs/>
              </w:rPr>
            </w:pPr>
            <w:r w:rsidRPr="00942C0F">
              <w:rPr>
                <w:bCs/>
              </w:rPr>
              <w:t>CO3</w:t>
            </w:r>
          </w:p>
        </w:tc>
        <w:tc>
          <w:tcPr>
            <w:tcW w:w="2296" w:type="dxa"/>
          </w:tcPr>
          <w:p w14:paraId="7FCF7DF8" w14:textId="77777777" w:rsidR="00FF2713" w:rsidRPr="00942C0F" w:rsidRDefault="00FF2713" w:rsidP="0030423A">
            <w:pPr>
              <w:contextualSpacing/>
              <w:jc w:val="center"/>
            </w:pPr>
            <w:r w:rsidRPr="00942C0F">
              <w:t>13</w:t>
            </w:r>
          </w:p>
        </w:tc>
        <w:tc>
          <w:tcPr>
            <w:tcW w:w="1476" w:type="dxa"/>
          </w:tcPr>
          <w:p w14:paraId="56209638" w14:textId="77777777" w:rsidR="00FF2713" w:rsidRPr="00942C0F" w:rsidRDefault="00FF2713" w:rsidP="0030423A">
            <w:pPr>
              <w:contextualSpacing/>
              <w:jc w:val="center"/>
            </w:pPr>
            <w:r w:rsidRPr="00942C0F">
              <w:t>07</w:t>
            </w:r>
          </w:p>
        </w:tc>
        <w:tc>
          <w:tcPr>
            <w:tcW w:w="1035" w:type="dxa"/>
          </w:tcPr>
          <w:p w14:paraId="3B2FB763" w14:textId="77777777" w:rsidR="00FF2713" w:rsidRPr="00942C0F" w:rsidRDefault="00FF2713" w:rsidP="0030423A">
            <w:pPr>
              <w:contextualSpacing/>
              <w:jc w:val="center"/>
            </w:pPr>
            <w:r w:rsidRPr="00942C0F">
              <w:t>09.50</w:t>
            </w:r>
          </w:p>
        </w:tc>
        <w:tc>
          <w:tcPr>
            <w:tcW w:w="1479" w:type="dxa"/>
          </w:tcPr>
          <w:p w14:paraId="309B3106" w14:textId="77777777" w:rsidR="00FF2713" w:rsidRPr="00942C0F" w:rsidRDefault="00FF2713" w:rsidP="0030423A">
            <w:pPr>
              <w:contextualSpacing/>
              <w:jc w:val="center"/>
            </w:pPr>
            <w:r w:rsidRPr="00942C0F">
              <w:t>-</w:t>
            </w:r>
          </w:p>
        </w:tc>
        <w:tc>
          <w:tcPr>
            <w:tcW w:w="1329" w:type="dxa"/>
          </w:tcPr>
          <w:p w14:paraId="4CB487C6" w14:textId="77777777" w:rsidR="00FF2713" w:rsidRPr="00942C0F" w:rsidRDefault="00FF2713" w:rsidP="0030423A">
            <w:pPr>
              <w:contextualSpacing/>
              <w:jc w:val="center"/>
            </w:pPr>
            <w:r w:rsidRPr="00942C0F">
              <w:t>-</w:t>
            </w:r>
          </w:p>
        </w:tc>
        <w:tc>
          <w:tcPr>
            <w:tcW w:w="879" w:type="dxa"/>
          </w:tcPr>
          <w:p w14:paraId="44C9938B" w14:textId="77777777" w:rsidR="00FF2713" w:rsidRPr="00942C0F" w:rsidRDefault="00FF2713" w:rsidP="0030423A">
            <w:pPr>
              <w:contextualSpacing/>
              <w:jc w:val="center"/>
            </w:pPr>
            <w:r w:rsidRPr="00942C0F">
              <w:t>-</w:t>
            </w:r>
          </w:p>
        </w:tc>
        <w:tc>
          <w:tcPr>
            <w:tcW w:w="1037" w:type="dxa"/>
          </w:tcPr>
          <w:p w14:paraId="042E0275" w14:textId="77777777" w:rsidR="00FF2713" w:rsidRPr="00942C0F" w:rsidRDefault="00FF2713" w:rsidP="0030423A">
            <w:pPr>
              <w:contextualSpacing/>
              <w:jc w:val="center"/>
            </w:pPr>
            <w:r w:rsidRPr="00942C0F">
              <w:t>29.50</w:t>
            </w:r>
          </w:p>
        </w:tc>
      </w:tr>
      <w:tr w:rsidR="00FF2713" w:rsidRPr="00942C0F" w14:paraId="0E8F4783" w14:textId="77777777" w:rsidTr="00511FC5">
        <w:trPr>
          <w:trHeight w:val="271"/>
          <w:jc w:val="center"/>
        </w:trPr>
        <w:tc>
          <w:tcPr>
            <w:tcW w:w="954" w:type="dxa"/>
          </w:tcPr>
          <w:p w14:paraId="2F9D8EF4" w14:textId="77777777" w:rsidR="00FF2713" w:rsidRPr="00942C0F" w:rsidRDefault="00FF2713" w:rsidP="0030423A">
            <w:pPr>
              <w:contextualSpacing/>
              <w:jc w:val="center"/>
              <w:rPr>
                <w:bCs/>
              </w:rPr>
            </w:pPr>
            <w:r w:rsidRPr="00942C0F">
              <w:rPr>
                <w:bCs/>
              </w:rPr>
              <w:t>CO4</w:t>
            </w:r>
          </w:p>
        </w:tc>
        <w:tc>
          <w:tcPr>
            <w:tcW w:w="2296" w:type="dxa"/>
          </w:tcPr>
          <w:p w14:paraId="4A81E342" w14:textId="77777777" w:rsidR="00FF2713" w:rsidRPr="00942C0F" w:rsidRDefault="00FF2713" w:rsidP="0030423A">
            <w:pPr>
              <w:contextualSpacing/>
              <w:jc w:val="center"/>
            </w:pPr>
            <w:r w:rsidRPr="00942C0F">
              <w:t>01</w:t>
            </w:r>
          </w:p>
        </w:tc>
        <w:tc>
          <w:tcPr>
            <w:tcW w:w="1476" w:type="dxa"/>
          </w:tcPr>
          <w:p w14:paraId="73F832CA" w14:textId="77777777" w:rsidR="00FF2713" w:rsidRPr="00942C0F" w:rsidRDefault="00FF2713" w:rsidP="0030423A">
            <w:pPr>
              <w:contextualSpacing/>
              <w:jc w:val="center"/>
            </w:pPr>
            <w:r w:rsidRPr="00942C0F">
              <w:t>06</w:t>
            </w:r>
          </w:p>
        </w:tc>
        <w:tc>
          <w:tcPr>
            <w:tcW w:w="1035" w:type="dxa"/>
          </w:tcPr>
          <w:p w14:paraId="13C16B18" w14:textId="77777777" w:rsidR="00FF2713" w:rsidRPr="00942C0F" w:rsidRDefault="00FF2713" w:rsidP="0030423A">
            <w:pPr>
              <w:contextualSpacing/>
              <w:jc w:val="center"/>
            </w:pPr>
            <w:r w:rsidRPr="00942C0F">
              <w:t>02</w:t>
            </w:r>
          </w:p>
        </w:tc>
        <w:tc>
          <w:tcPr>
            <w:tcW w:w="1479" w:type="dxa"/>
          </w:tcPr>
          <w:p w14:paraId="7E3626FF" w14:textId="77777777" w:rsidR="00FF2713" w:rsidRPr="00942C0F" w:rsidRDefault="00FF2713" w:rsidP="0030423A">
            <w:pPr>
              <w:contextualSpacing/>
              <w:jc w:val="center"/>
            </w:pPr>
            <w:r w:rsidRPr="00942C0F">
              <w:t>05</w:t>
            </w:r>
          </w:p>
        </w:tc>
        <w:tc>
          <w:tcPr>
            <w:tcW w:w="1329" w:type="dxa"/>
          </w:tcPr>
          <w:p w14:paraId="7E82F613" w14:textId="77777777" w:rsidR="00FF2713" w:rsidRPr="00942C0F" w:rsidRDefault="00FF2713" w:rsidP="0030423A">
            <w:pPr>
              <w:contextualSpacing/>
              <w:jc w:val="center"/>
            </w:pPr>
            <w:r w:rsidRPr="00942C0F">
              <w:t>-</w:t>
            </w:r>
          </w:p>
        </w:tc>
        <w:tc>
          <w:tcPr>
            <w:tcW w:w="879" w:type="dxa"/>
          </w:tcPr>
          <w:p w14:paraId="01273769" w14:textId="77777777" w:rsidR="00FF2713" w:rsidRPr="00942C0F" w:rsidRDefault="00FF2713" w:rsidP="0030423A">
            <w:pPr>
              <w:contextualSpacing/>
              <w:jc w:val="center"/>
            </w:pPr>
            <w:r w:rsidRPr="00942C0F">
              <w:t>-</w:t>
            </w:r>
          </w:p>
        </w:tc>
        <w:tc>
          <w:tcPr>
            <w:tcW w:w="1037" w:type="dxa"/>
          </w:tcPr>
          <w:p w14:paraId="58855809" w14:textId="77777777" w:rsidR="00FF2713" w:rsidRPr="00942C0F" w:rsidRDefault="00FF2713" w:rsidP="0030423A">
            <w:pPr>
              <w:contextualSpacing/>
              <w:jc w:val="center"/>
            </w:pPr>
            <w:r w:rsidRPr="00942C0F">
              <w:t>14.00</w:t>
            </w:r>
          </w:p>
        </w:tc>
      </w:tr>
      <w:tr w:rsidR="00FF2713" w:rsidRPr="00942C0F" w14:paraId="6358B113" w14:textId="77777777" w:rsidTr="00511FC5">
        <w:trPr>
          <w:trHeight w:val="271"/>
          <w:jc w:val="center"/>
        </w:trPr>
        <w:tc>
          <w:tcPr>
            <w:tcW w:w="954" w:type="dxa"/>
          </w:tcPr>
          <w:p w14:paraId="29B71D4C" w14:textId="77777777" w:rsidR="00FF2713" w:rsidRPr="00942C0F" w:rsidRDefault="00FF2713" w:rsidP="0030423A">
            <w:pPr>
              <w:contextualSpacing/>
              <w:jc w:val="center"/>
              <w:rPr>
                <w:bCs/>
              </w:rPr>
            </w:pPr>
            <w:r w:rsidRPr="00942C0F">
              <w:rPr>
                <w:bCs/>
              </w:rPr>
              <w:t>CO5</w:t>
            </w:r>
          </w:p>
        </w:tc>
        <w:tc>
          <w:tcPr>
            <w:tcW w:w="2296" w:type="dxa"/>
          </w:tcPr>
          <w:p w14:paraId="70EBA2A1" w14:textId="77777777" w:rsidR="00FF2713" w:rsidRPr="00942C0F" w:rsidRDefault="00FF2713" w:rsidP="0030423A">
            <w:pPr>
              <w:contextualSpacing/>
              <w:jc w:val="center"/>
            </w:pPr>
            <w:r w:rsidRPr="00942C0F">
              <w:t>02</w:t>
            </w:r>
          </w:p>
        </w:tc>
        <w:tc>
          <w:tcPr>
            <w:tcW w:w="1476" w:type="dxa"/>
          </w:tcPr>
          <w:p w14:paraId="1ACAF945" w14:textId="77777777" w:rsidR="00FF2713" w:rsidRPr="00942C0F" w:rsidRDefault="00FF2713" w:rsidP="0030423A">
            <w:pPr>
              <w:contextualSpacing/>
              <w:jc w:val="center"/>
            </w:pPr>
            <w:r w:rsidRPr="00942C0F">
              <w:t>-</w:t>
            </w:r>
          </w:p>
        </w:tc>
        <w:tc>
          <w:tcPr>
            <w:tcW w:w="1035" w:type="dxa"/>
          </w:tcPr>
          <w:p w14:paraId="77C98C6D" w14:textId="77777777" w:rsidR="00FF2713" w:rsidRPr="00942C0F" w:rsidRDefault="00FF2713" w:rsidP="0030423A">
            <w:pPr>
              <w:contextualSpacing/>
              <w:jc w:val="center"/>
            </w:pPr>
            <w:r w:rsidRPr="00942C0F">
              <w:t>-</w:t>
            </w:r>
          </w:p>
        </w:tc>
        <w:tc>
          <w:tcPr>
            <w:tcW w:w="1479" w:type="dxa"/>
          </w:tcPr>
          <w:p w14:paraId="0A1D32ED" w14:textId="77777777" w:rsidR="00FF2713" w:rsidRPr="00942C0F" w:rsidRDefault="00FF2713" w:rsidP="0030423A">
            <w:pPr>
              <w:contextualSpacing/>
              <w:jc w:val="center"/>
            </w:pPr>
            <w:r w:rsidRPr="00942C0F">
              <w:t>-</w:t>
            </w:r>
          </w:p>
        </w:tc>
        <w:tc>
          <w:tcPr>
            <w:tcW w:w="1329" w:type="dxa"/>
          </w:tcPr>
          <w:p w14:paraId="1D37755B" w14:textId="77777777" w:rsidR="00FF2713" w:rsidRPr="00942C0F" w:rsidRDefault="00FF2713" w:rsidP="0030423A">
            <w:pPr>
              <w:contextualSpacing/>
              <w:jc w:val="center"/>
            </w:pPr>
            <w:r w:rsidRPr="00942C0F">
              <w:t>-</w:t>
            </w:r>
          </w:p>
        </w:tc>
        <w:tc>
          <w:tcPr>
            <w:tcW w:w="879" w:type="dxa"/>
          </w:tcPr>
          <w:p w14:paraId="739DF3EE" w14:textId="77777777" w:rsidR="00FF2713" w:rsidRPr="00942C0F" w:rsidRDefault="00FF2713" w:rsidP="0030423A">
            <w:pPr>
              <w:contextualSpacing/>
              <w:jc w:val="center"/>
            </w:pPr>
            <w:r w:rsidRPr="00942C0F">
              <w:t>-</w:t>
            </w:r>
          </w:p>
        </w:tc>
        <w:tc>
          <w:tcPr>
            <w:tcW w:w="1037" w:type="dxa"/>
          </w:tcPr>
          <w:p w14:paraId="0DA3E36E" w14:textId="77777777" w:rsidR="00FF2713" w:rsidRPr="00942C0F" w:rsidRDefault="00FF2713" w:rsidP="0030423A">
            <w:pPr>
              <w:contextualSpacing/>
              <w:jc w:val="center"/>
            </w:pPr>
            <w:r w:rsidRPr="00942C0F">
              <w:t>02.00</w:t>
            </w:r>
          </w:p>
        </w:tc>
      </w:tr>
      <w:tr w:rsidR="00FF2713" w:rsidRPr="00942C0F" w14:paraId="21F584E0" w14:textId="77777777" w:rsidTr="00511FC5">
        <w:trPr>
          <w:trHeight w:val="286"/>
          <w:jc w:val="center"/>
        </w:trPr>
        <w:tc>
          <w:tcPr>
            <w:tcW w:w="954" w:type="dxa"/>
          </w:tcPr>
          <w:p w14:paraId="5C8E15FE" w14:textId="77777777" w:rsidR="00FF2713" w:rsidRPr="00942C0F" w:rsidRDefault="00FF2713" w:rsidP="0030423A">
            <w:pPr>
              <w:contextualSpacing/>
              <w:jc w:val="center"/>
              <w:rPr>
                <w:bCs/>
              </w:rPr>
            </w:pPr>
            <w:r w:rsidRPr="00942C0F">
              <w:rPr>
                <w:bCs/>
              </w:rPr>
              <w:t>CO6</w:t>
            </w:r>
          </w:p>
        </w:tc>
        <w:tc>
          <w:tcPr>
            <w:tcW w:w="2296" w:type="dxa"/>
          </w:tcPr>
          <w:p w14:paraId="51EEA749" w14:textId="77777777" w:rsidR="00FF2713" w:rsidRPr="00942C0F" w:rsidRDefault="00FF2713" w:rsidP="0030423A">
            <w:pPr>
              <w:contextualSpacing/>
              <w:jc w:val="center"/>
            </w:pPr>
            <w:r w:rsidRPr="00942C0F">
              <w:t>10.00</w:t>
            </w:r>
          </w:p>
        </w:tc>
        <w:tc>
          <w:tcPr>
            <w:tcW w:w="1476" w:type="dxa"/>
          </w:tcPr>
          <w:p w14:paraId="4B947895" w14:textId="77777777" w:rsidR="00FF2713" w:rsidRPr="00942C0F" w:rsidRDefault="00FF2713" w:rsidP="0030423A">
            <w:pPr>
              <w:contextualSpacing/>
              <w:jc w:val="center"/>
            </w:pPr>
            <w:r w:rsidRPr="00942C0F">
              <w:t>-</w:t>
            </w:r>
          </w:p>
        </w:tc>
        <w:tc>
          <w:tcPr>
            <w:tcW w:w="1035" w:type="dxa"/>
          </w:tcPr>
          <w:p w14:paraId="19E2B689" w14:textId="77777777" w:rsidR="00FF2713" w:rsidRPr="00942C0F" w:rsidRDefault="00FF2713" w:rsidP="0030423A">
            <w:pPr>
              <w:contextualSpacing/>
              <w:jc w:val="center"/>
            </w:pPr>
            <w:r w:rsidRPr="00942C0F">
              <w:t>01</w:t>
            </w:r>
          </w:p>
        </w:tc>
        <w:tc>
          <w:tcPr>
            <w:tcW w:w="1479" w:type="dxa"/>
          </w:tcPr>
          <w:p w14:paraId="29816769" w14:textId="77777777" w:rsidR="00FF2713" w:rsidRPr="00942C0F" w:rsidRDefault="00FF2713" w:rsidP="0030423A">
            <w:pPr>
              <w:contextualSpacing/>
              <w:jc w:val="center"/>
            </w:pPr>
            <w:r w:rsidRPr="00942C0F">
              <w:t>-</w:t>
            </w:r>
          </w:p>
        </w:tc>
        <w:tc>
          <w:tcPr>
            <w:tcW w:w="1329" w:type="dxa"/>
          </w:tcPr>
          <w:p w14:paraId="6468DF1D" w14:textId="77777777" w:rsidR="00FF2713" w:rsidRPr="00942C0F" w:rsidRDefault="00FF2713" w:rsidP="0030423A">
            <w:pPr>
              <w:contextualSpacing/>
              <w:jc w:val="center"/>
            </w:pPr>
            <w:r w:rsidRPr="00942C0F">
              <w:t>-</w:t>
            </w:r>
          </w:p>
        </w:tc>
        <w:tc>
          <w:tcPr>
            <w:tcW w:w="879" w:type="dxa"/>
          </w:tcPr>
          <w:p w14:paraId="26444FAD" w14:textId="77777777" w:rsidR="00FF2713" w:rsidRPr="00942C0F" w:rsidRDefault="00FF2713" w:rsidP="0030423A">
            <w:pPr>
              <w:contextualSpacing/>
              <w:jc w:val="center"/>
            </w:pPr>
            <w:r w:rsidRPr="00942C0F">
              <w:t>-</w:t>
            </w:r>
          </w:p>
        </w:tc>
        <w:tc>
          <w:tcPr>
            <w:tcW w:w="1037" w:type="dxa"/>
          </w:tcPr>
          <w:p w14:paraId="25B16828" w14:textId="77777777" w:rsidR="00FF2713" w:rsidRPr="00942C0F" w:rsidRDefault="00FF2713" w:rsidP="0030423A">
            <w:pPr>
              <w:contextualSpacing/>
              <w:jc w:val="center"/>
            </w:pPr>
            <w:r w:rsidRPr="00942C0F">
              <w:t>11.00</w:t>
            </w:r>
          </w:p>
        </w:tc>
      </w:tr>
      <w:tr w:rsidR="00FF2713" w:rsidRPr="00942C0F" w14:paraId="4D299B0A" w14:textId="77777777" w:rsidTr="00511FC5">
        <w:trPr>
          <w:trHeight w:val="256"/>
          <w:jc w:val="center"/>
        </w:trPr>
        <w:tc>
          <w:tcPr>
            <w:tcW w:w="9448" w:type="dxa"/>
            <w:gridSpan w:val="7"/>
          </w:tcPr>
          <w:p w14:paraId="62F73DA5" w14:textId="77777777" w:rsidR="00FF2713" w:rsidRPr="00942C0F" w:rsidRDefault="00FF2713" w:rsidP="0030423A">
            <w:pPr>
              <w:contextualSpacing/>
            </w:pPr>
          </w:p>
        </w:tc>
        <w:tc>
          <w:tcPr>
            <w:tcW w:w="1037" w:type="dxa"/>
          </w:tcPr>
          <w:p w14:paraId="4204CC97" w14:textId="77777777" w:rsidR="00FF2713" w:rsidRPr="00942C0F" w:rsidRDefault="00FF2713" w:rsidP="0030423A">
            <w:pPr>
              <w:contextualSpacing/>
              <w:jc w:val="center"/>
              <w:rPr>
                <w:b/>
              </w:rPr>
            </w:pPr>
            <w:r w:rsidRPr="00942C0F">
              <w:rPr>
                <w:b/>
              </w:rPr>
              <w:t>125</w:t>
            </w:r>
          </w:p>
        </w:tc>
      </w:tr>
    </w:tbl>
    <w:p w14:paraId="502DB4D6" w14:textId="77777777" w:rsidR="00FF2713" w:rsidRPr="00942C0F" w:rsidRDefault="00FF2713" w:rsidP="0030423A">
      <w:pPr>
        <w:contextualSpacing/>
      </w:pPr>
    </w:p>
    <w:p w14:paraId="41CCEF64" w14:textId="77777777" w:rsidR="00FF2713" w:rsidRPr="001F0A54" w:rsidRDefault="00FF2713" w:rsidP="00D918FF">
      <w:pPr>
        <w:jc w:val="center"/>
        <w:rPr>
          <w:rFonts w:ascii="Arial" w:hAnsi="Arial" w:cs="Arial"/>
          <w:bCs/>
          <w:noProof/>
          <w:sz w:val="23"/>
          <w:szCs w:val="23"/>
        </w:rPr>
      </w:pPr>
      <w:r w:rsidRPr="001F0A54">
        <w:rPr>
          <w:noProof/>
          <w:sz w:val="23"/>
          <w:szCs w:val="23"/>
        </w:rPr>
        <w:lastRenderedPageBreak/>
        <w:drawing>
          <wp:inline distT="0" distB="0" distL="0" distR="0" wp14:anchorId="2C80BB3E" wp14:editId="619C172F">
            <wp:extent cx="4740087" cy="1178853"/>
            <wp:effectExtent l="0" t="0" r="3810" b="254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70205" cy="1211213"/>
                    </a:xfrm>
                    <a:prstGeom prst="rect">
                      <a:avLst/>
                    </a:prstGeom>
                  </pic:spPr>
                </pic:pic>
              </a:graphicData>
            </a:graphic>
          </wp:inline>
        </w:drawing>
      </w:r>
    </w:p>
    <w:p w14:paraId="6E08B78D" w14:textId="77777777" w:rsidR="00FF2713" w:rsidRPr="001F0A54" w:rsidRDefault="00FF2713" w:rsidP="00472F53">
      <w:pPr>
        <w:contextualSpacing/>
        <w:jc w:val="center"/>
        <w:rPr>
          <w:bCs/>
          <w:noProof/>
          <w:sz w:val="23"/>
          <w:szCs w:val="23"/>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FF2713" w:rsidRPr="001F0A54" w14:paraId="5120F441" w14:textId="77777777" w:rsidTr="00511FC5">
        <w:trPr>
          <w:trHeight w:val="397"/>
          <w:jc w:val="center"/>
        </w:trPr>
        <w:tc>
          <w:tcPr>
            <w:tcW w:w="1701" w:type="dxa"/>
            <w:vAlign w:val="center"/>
          </w:tcPr>
          <w:p w14:paraId="5F768F76" w14:textId="77777777" w:rsidR="00FF2713" w:rsidRPr="001F0A54" w:rsidRDefault="00FF2713" w:rsidP="00472F53">
            <w:pPr>
              <w:pStyle w:val="Title"/>
              <w:contextualSpacing/>
              <w:jc w:val="left"/>
              <w:rPr>
                <w:b/>
                <w:sz w:val="23"/>
                <w:szCs w:val="23"/>
              </w:rPr>
            </w:pPr>
            <w:r w:rsidRPr="001F0A54">
              <w:rPr>
                <w:b/>
                <w:sz w:val="23"/>
                <w:szCs w:val="23"/>
              </w:rPr>
              <w:t xml:space="preserve">Course Code      </w:t>
            </w:r>
          </w:p>
        </w:tc>
        <w:tc>
          <w:tcPr>
            <w:tcW w:w="6374" w:type="dxa"/>
            <w:vAlign w:val="center"/>
          </w:tcPr>
          <w:p w14:paraId="626A89CA" w14:textId="77777777" w:rsidR="00FF2713" w:rsidRPr="001F0A54" w:rsidRDefault="00FF2713" w:rsidP="00472F53">
            <w:pPr>
              <w:pStyle w:val="Title"/>
              <w:contextualSpacing/>
              <w:jc w:val="left"/>
              <w:rPr>
                <w:b/>
                <w:sz w:val="23"/>
                <w:szCs w:val="23"/>
              </w:rPr>
            </w:pPr>
            <w:r w:rsidRPr="001F0A54">
              <w:rPr>
                <w:b/>
                <w:bCs/>
                <w:color w:val="000000"/>
                <w:sz w:val="23"/>
                <w:szCs w:val="23"/>
              </w:rPr>
              <w:t>21AG3218</w:t>
            </w:r>
          </w:p>
        </w:tc>
        <w:tc>
          <w:tcPr>
            <w:tcW w:w="1673" w:type="dxa"/>
            <w:vAlign w:val="center"/>
          </w:tcPr>
          <w:p w14:paraId="2C35081D" w14:textId="77777777" w:rsidR="00FF2713" w:rsidRPr="001F0A54" w:rsidRDefault="00FF2713" w:rsidP="00472F53">
            <w:pPr>
              <w:pStyle w:val="Title"/>
              <w:ind w:left="-468" w:firstLine="468"/>
              <w:contextualSpacing/>
              <w:jc w:val="left"/>
              <w:rPr>
                <w:sz w:val="23"/>
                <w:szCs w:val="23"/>
              </w:rPr>
            </w:pPr>
            <w:r w:rsidRPr="001F0A54">
              <w:rPr>
                <w:b/>
                <w:bCs/>
                <w:sz w:val="23"/>
                <w:szCs w:val="23"/>
              </w:rPr>
              <w:t xml:space="preserve">Duration       </w:t>
            </w:r>
          </w:p>
        </w:tc>
        <w:tc>
          <w:tcPr>
            <w:tcW w:w="670" w:type="dxa"/>
            <w:vAlign w:val="center"/>
          </w:tcPr>
          <w:p w14:paraId="0985126F" w14:textId="77777777" w:rsidR="00FF2713" w:rsidRPr="001F0A54" w:rsidRDefault="00FF2713" w:rsidP="00472F53">
            <w:pPr>
              <w:pStyle w:val="Title"/>
              <w:contextualSpacing/>
              <w:jc w:val="left"/>
              <w:rPr>
                <w:b/>
                <w:sz w:val="23"/>
                <w:szCs w:val="23"/>
              </w:rPr>
            </w:pPr>
            <w:r w:rsidRPr="001F0A54">
              <w:rPr>
                <w:b/>
                <w:sz w:val="23"/>
                <w:szCs w:val="23"/>
              </w:rPr>
              <w:t>3hrs</w:t>
            </w:r>
          </w:p>
        </w:tc>
      </w:tr>
      <w:tr w:rsidR="00FF2713" w:rsidRPr="001F0A54" w14:paraId="5915DF07" w14:textId="77777777" w:rsidTr="00511FC5">
        <w:trPr>
          <w:trHeight w:val="397"/>
          <w:jc w:val="center"/>
        </w:trPr>
        <w:tc>
          <w:tcPr>
            <w:tcW w:w="1701" w:type="dxa"/>
            <w:vAlign w:val="center"/>
          </w:tcPr>
          <w:p w14:paraId="784749D6" w14:textId="77777777" w:rsidR="00FF2713" w:rsidRPr="001F0A54" w:rsidRDefault="00FF2713" w:rsidP="00472F53">
            <w:pPr>
              <w:pStyle w:val="Title"/>
              <w:ind w:right="-160"/>
              <w:contextualSpacing/>
              <w:jc w:val="left"/>
              <w:rPr>
                <w:b/>
                <w:sz w:val="23"/>
                <w:szCs w:val="23"/>
              </w:rPr>
            </w:pPr>
            <w:r w:rsidRPr="001F0A54">
              <w:rPr>
                <w:b/>
                <w:sz w:val="23"/>
                <w:szCs w:val="23"/>
              </w:rPr>
              <w:t xml:space="preserve">Course Name     </w:t>
            </w:r>
          </w:p>
        </w:tc>
        <w:tc>
          <w:tcPr>
            <w:tcW w:w="6374" w:type="dxa"/>
            <w:vAlign w:val="center"/>
          </w:tcPr>
          <w:p w14:paraId="61E889FB" w14:textId="77777777" w:rsidR="00FF2713" w:rsidRPr="001F0A54" w:rsidRDefault="00FF2713" w:rsidP="00472F53">
            <w:pPr>
              <w:pStyle w:val="Title"/>
              <w:contextualSpacing/>
              <w:jc w:val="left"/>
              <w:rPr>
                <w:b/>
                <w:sz w:val="23"/>
                <w:szCs w:val="23"/>
              </w:rPr>
            </w:pPr>
            <w:r w:rsidRPr="001F0A54">
              <w:rPr>
                <w:b/>
                <w:sz w:val="23"/>
                <w:szCs w:val="23"/>
              </w:rPr>
              <w:t>REMOTE SENSING AND GIS TECHNIQUES FOR SOIL, WATER AND CROP STUDIES</w:t>
            </w:r>
          </w:p>
        </w:tc>
        <w:tc>
          <w:tcPr>
            <w:tcW w:w="1673" w:type="dxa"/>
            <w:vAlign w:val="center"/>
          </w:tcPr>
          <w:p w14:paraId="31024A1C" w14:textId="77777777" w:rsidR="00FF2713" w:rsidRPr="001F0A54" w:rsidRDefault="00FF2713" w:rsidP="00472F53">
            <w:pPr>
              <w:pStyle w:val="Title"/>
              <w:contextualSpacing/>
              <w:jc w:val="left"/>
              <w:rPr>
                <w:b/>
                <w:bCs/>
                <w:sz w:val="23"/>
                <w:szCs w:val="23"/>
              </w:rPr>
            </w:pPr>
            <w:r w:rsidRPr="001F0A54">
              <w:rPr>
                <w:b/>
                <w:bCs/>
                <w:sz w:val="23"/>
                <w:szCs w:val="23"/>
              </w:rPr>
              <w:t xml:space="preserve">Max. Marks </w:t>
            </w:r>
          </w:p>
        </w:tc>
        <w:tc>
          <w:tcPr>
            <w:tcW w:w="670" w:type="dxa"/>
            <w:vAlign w:val="center"/>
          </w:tcPr>
          <w:p w14:paraId="3FE1EB8A" w14:textId="77777777" w:rsidR="00FF2713" w:rsidRPr="001F0A54" w:rsidRDefault="00FF2713" w:rsidP="00472F53">
            <w:pPr>
              <w:pStyle w:val="Title"/>
              <w:contextualSpacing/>
              <w:jc w:val="left"/>
              <w:rPr>
                <w:b/>
                <w:sz w:val="23"/>
                <w:szCs w:val="23"/>
              </w:rPr>
            </w:pPr>
            <w:r w:rsidRPr="001F0A54">
              <w:rPr>
                <w:b/>
                <w:sz w:val="23"/>
                <w:szCs w:val="23"/>
              </w:rPr>
              <w:t>100</w:t>
            </w:r>
          </w:p>
        </w:tc>
      </w:tr>
    </w:tbl>
    <w:p w14:paraId="3719FDD7" w14:textId="77777777" w:rsidR="00FF2713" w:rsidRPr="001F0A54" w:rsidRDefault="00FF2713" w:rsidP="0030423A">
      <w:pPr>
        <w:ind w:left="720"/>
        <w:contextualSpacing/>
        <w:rPr>
          <w:sz w:val="23"/>
          <w:szCs w:val="23"/>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75"/>
        <w:gridCol w:w="686"/>
        <w:gridCol w:w="7307"/>
        <w:gridCol w:w="684"/>
        <w:gridCol w:w="549"/>
        <w:gridCol w:w="920"/>
      </w:tblGrid>
      <w:tr w:rsidR="00FF2713" w:rsidRPr="001F0A54" w14:paraId="3A9DFD64" w14:textId="77777777" w:rsidTr="001F0A54">
        <w:trPr>
          <w:trHeight w:val="549"/>
          <w:jc w:val="center"/>
        </w:trPr>
        <w:tc>
          <w:tcPr>
            <w:tcW w:w="268" w:type="pct"/>
            <w:vAlign w:val="center"/>
          </w:tcPr>
          <w:p w14:paraId="7B2BE2F7" w14:textId="77777777" w:rsidR="00FF2713" w:rsidRPr="001F0A54" w:rsidRDefault="00FF2713" w:rsidP="0030423A">
            <w:pPr>
              <w:contextualSpacing/>
              <w:jc w:val="center"/>
              <w:rPr>
                <w:b/>
                <w:sz w:val="23"/>
                <w:szCs w:val="23"/>
              </w:rPr>
            </w:pPr>
            <w:r w:rsidRPr="001F0A54">
              <w:rPr>
                <w:b/>
                <w:sz w:val="23"/>
                <w:szCs w:val="23"/>
              </w:rPr>
              <w:t>Q. No.</w:t>
            </w:r>
          </w:p>
        </w:tc>
        <w:tc>
          <w:tcPr>
            <w:tcW w:w="3728" w:type="pct"/>
            <w:gridSpan w:val="2"/>
            <w:vAlign w:val="center"/>
          </w:tcPr>
          <w:p w14:paraId="5DAF10F8" w14:textId="77777777" w:rsidR="00FF2713" w:rsidRPr="001F0A54" w:rsidRDefault="00FF2713" w:rsidP="0030423A">
            <w:pPr>
              <w:contextualSpacing/>
              <w:jc w:val="center"/>
              <w:rPr>
                <w:b/>
                <w:sz w:val="23"/>
                <w:szCs w:val="23"/>
              </w:rPr>
            </w:pPr>
            <w:r w:rsidRPr="001F0A54">
              <w:rPr>
                <w:b/>
                <w:sz w:val="23"/>
                <w:szCs w:val="23"/>
              </w:rPr>
              <w:t>Questions</w:t>
            </w:r>
          </w:p>
        </w:tc>
        <w:tc>
          <w:tcPr>
            <w:tcW w:w="319" w:type="pct"/>
            <w:vAlign w:val="center"/>
          </w:tcPr>
          <w:p w14:paraId="202AE206" w14:textId="77777777" w:rsidR="00FF2713" w:rsidRPr="001F0A54" w:rsidRDefault="00FF2713" w:rsidP="0030423A">
            <w:pPr>
              <w:contextualSpacing/>
              <w:jc w:val="center"/>
              <w:rPr>
                <w:b/>
                <w:sz w:val="23"/>
                <w:szCs w:val="23"/>
              </w:rPr>
            </w:pPr>
            <w:r w:rsidRPr="001F0A54">
              <w:rPr>
                <w:b/>
                <w:sz w:val="23"/>
                <w:szCs w:val="23"/>
              </w:rPr>
              <w:t>CO</w:t>
            </w:r>
          </w:p>
        </w:tc>
        <w:tc>
          <w:tcPr>
            <w:tcW w:w="256" w:type="pct"/>
            <w:vAlign w:val="center"/>
          </w:tcPr>
          <w:p w14:paraId="282DB12F" w14:textId="77777777" w:rsidR="00FF2713" w:rsidRPr="001F0A54" w:rsidRDefault="00FF2713" w:rsidP="0030423A">
            <w:pPr>
              <w:contextualSpacing/>
              <w:jc w:val="center"/>
              <w:rPr>
                <w:b/>
                <w:sz w:val="23"/>
                <w:szCs w:val="23"/>
              </w:rPr>
            </w:pPr>
            <w:r w:rsidRPr="001F0A54">
              <w:rPr>
                <w:b/>
                <w:sz w:val="23"/>
                <w:szCs w:val="23"/>
              </w:rPr>
              <w:t>BL</w:t>
            </w:r>
          </w:p>
        </w:tc>
        <w:tc>
          <w:tcPr>
            <w:tcW w:w="429" w:type="pct"/>
            <w:vAlign w:val="center"/>
          </w:tcPr>
          <w:p w14:paraId="7BF329F8" w14:textId="77777777" w:rsidR="00FF2713" w:rsidRPr="001F0A54" w:rsidRDefault="00FF2713" w:rsidP="0030423A">
            <w:pPr>
              <w:contextualSpacing/>
              <w:jc w:val="center"/>
              <w:rPr>
                <w:b/>
                <w:sz w:val="23"/>
                <w:szCs w:val="23"/>
              </w:rPr>
            </w:pPr>
            <w:r w:rsidRPr="001F0A54">
              <w:rPr>
                <w:b/>
                <w:sz w:val="23"/>
                <w:szCs w:val="23"/>
              </w:rPr>
              <w:t>Marks</w:t>
            </w:r>
          </w:p>
        </w:tc>
      </w:tr>
      <w:tr w:rsidR="00FF2713" w:rsidRPr="001F0A54" w14:paraId="7F30CFAC" w14:textId="77777777" w:rsidTr="00191417">
        <w:trPr>
          <w:trHeight w:val="549"/>
          <w:jc w:val="center"/>
        </w:trPr>
        <w:tc>
          <w:tcPr>
            <w:tcW w:w="5000" w:type="pct"/>
            <w:gridSpan w:val="6"/>
            <w:vAlign w:val="center"/>
          </w:tcPr>
          <w:p w14:paraId="5A0EA730" w14:textId="77777777" w:rsidR="00FF2713" w:rsidRPr="001F0A54" w:rsidRDefault="00FF2713" w:rsidP="0030423A">
            <w:pPr>
              <w:contextualSpacing/>
              <w:jc w:val="center"/>
              <w:rPr>
                <w:b/>
                <w:sz w:val="23"/>
                <w:szCs w:val="23"/>
                <w:u w:val="single"/>
              </w:rPr>
            </w:pPr>
            <w:r w:rsidRPr="001F0A54">
              <w:rPr>
                <w:b/>
                <w:sz w:val="23"/>
                <w:szCs w:val="23"/>
                <w:u w:val="single"/>
              </w:rPr>
              <w:t>PART – A (20 X 1 = 20 MARKS)</w:t>
            </w:r>
          </w:p>
        </w:tc>
      </w:tr>
      <w:tr w:rsidR="00FF2713" w:rsidRPr="001F0A54" w14:paraId="3B415CB2" w14:textId="77777777" w:rsidTr="001F0A54">
        <w:trPr>
          <w:trHeight w:val="395"/>
          <w:jc w:val="center"/>
        </w:trPr>
        <w:tc>
          <w:tcPr>
            <w:tcW w:w="268" w:type="pct"/>
            <w:vAlign w:val="center"/>
          </w:tcPr>
          <w:p w14:paraId="0E9C07A0" w14:textId="77777777" w:rsidR="00FF2713" w:rsidRPr="001F0A54" w:rsidRDefault="00FF2713" w:rsidP="0030423A">
            <w:pPr>
              <w:contextualSpacing/>
              <w:jc w:val="center"/>
              <w:rPr>
                <w:sz w:val="23"/>
                <w:szCs w:val="23"/>
              </w:rPr>
            </w:pPr>
            <w:r w:rsidRPr="001F0A54">
              <w:rPr>
                <w:sz w:val="23"/>
                <w:szCs w:val="23"/>
              </w:rPr>
              <w:t>1.</w:t>
            </w:r>
          </w:p>
        </w:tc>
        <w:tc>
          <w:tcPr>
            <w:tcW w:w="3728" w:type="pct"/>
            <w:gridSpan w:val="2"/>
            <w:vAlign w:val="center"/>
          </w:tcPr>
          <w:p w14:paraId="12DD4EA2" w14:textId="77777777" w:rsidR="00FF2713" w:rsidRPr="001F0A54" w:rsidRDefault="00FF2713" w:rsidP="0030423A">
            <w:pPr>
              <w:contextualSpacing/>
              <w:jc w:val="both"/>
              <w:rPr>
                <w:color w:val="000000" w:themeColor="text1"/>
                <w:sz w:val="23"/>
                <w:szCs w:val="23"/>
              </w:rPr>
            </w:pPr>
            <w:r w:rsidRPr="001F0A54">
              <w:rPr>
                <w:color w:val="000000" w:themeColor="text1"/>
                <w:sz w:val="23"/>
                <w:szCs w:val="23"/>
              </w:rPr>
              <w:t>Stefan Boltzmann constant is____</w:t>
            </w:r>
          </w:p>
          <w:p w14:paraId="4F1E5798" w14:textId="77777777" w:rsidR="00FF2713" w:rsidRPr="001F0A54" w:rsidRDefault="00FF2713" w:rsidP="00FF2713">
            <w:pPr>
              <w:pStyle w:val="ListParagraph"/>
              <w:numPr>
                <w:ilvl w:val="0"/>
                <w:numId w:val="43"/>
              </w:numPr>
              <w:rPr>
                <w:color w:val="000000" w:themeColor="text1"/>
                <w:sz w:val="23"/>
                <w:szCs w:val="23"/>
              </w:rPr>
            </w:pPr>
            <w:r w:rsidRPr="001F0A54">
              <w:rPr>
                <w:color w:val="000000" w:themeColor="text1"/>
                <w:sz w:val="23"/>
                <w:szCs w:val="23"/>
              </w:rPr>
              <w:t>1.38 8 10</w:t>
            </w:r>
            <w:r w:rsidRPr="001F0A54">
              <w:rPr>
                <w:color w:val="000000" w:themeColor="text1"/>
                <w:sz w:val="23"/>
                <w:szCs w:val="23"/>
                <w:vertAlign w:val="superscript"/>
              </w:rPr>
              <w:t>-16</w:t>
            </w:r>
            <w:r w:rsidRPr="001F0A54">
              <w:rPr>
                <w:color w:val="000000" w:themeColor="text1"/>
                <w:sz w:val="23"/>
                <w:szCs w:val="23"/>
              </w:rPr>
              <w:t xml:space="preserve"> erg/k   b. 5.6697 * 10</w:t>
            </w:r>
            <w:r w:rsidRPr="001F0A54">
              <w:rPr>
                <w:color w:val="000000" w:themeColor="text1"/>
                <w:sz w:val="23"/>
                <w:szCs w:val="23"/>
                <w:vertAlign w:val="superscript"/>
              </w:rPr>
              <w:t>-8</w:t>
            </w:r>
            <w:r w:rsidRPr="001F0A54">
              <w:rPr>
                <w:color w:val="000000" w:themeColor="text1"/>
                <w:sz w:val="23"/>
                <w:szCs w:val="23"/>
              </w:rPr>
              <w:t xml:space="preserve"> W m</w:t>
            </w:r>
            <w:r w:rsidRPr="001F0A54">
              <w:rPr>
                <w:color w:val="000000" w:themeColor="text1"/>
                <w:sz w:val="23"/>
                <w:szCs w:val="23"/>
                <w:vertAlign w:val="superscript"/>
              </w:rPr>
              <w:t>-2</w:t>
            </w:r>
            <w:r w:rsidRPr="001F0A54">
              <w:rPr>
                <w:color w:val="000000" w:themeColor="text1"/>
                <w:sz w:val="23"/>
                <w:szCs w:val="23"/>
              </w:rPr>
              <w:t xml:space="preserve"> k</w:t>
            </w:r>
            <w:r w:rsidRPr="001F0A54">
              <w:rPr>
                <w:color w:val="000000" w:themeColor="text1"/>
                <w:sz w:val="23"/>
                <w:szCs w:val="23"/>
                <w:vertAlign w:val="superscript"/>
              </w:rPr>
              <w:t>-4</w:t>
            </w:r>
          </w:p>
          <w:p w14:paraId="5A134BA4" w14:textId="77777777" w:rsidR="00FF2713" w:rsidRPr="001F0A54" w:rsidRDefault="00FF2713" w:rsidP="008D6B29">
            <w:pPr>
              <w:rPr>
                <w:color w:val="000000" w:themeColor="text1"/>
                <w:sz w:val="23"/>
                <w:szCs w:val="23"/>
              </w:rPr>
            </w:pPr>
            <w:r w:rsidRPr="001F0A54">
              <w:rPr>
                <w:color w:val="000000" w:themeColor="text1"/>
                <w:sz w:val="23"/>
                <w:szCs w:val="23"/>
              </w:rPr>
              <w:t>c. 6.626068 * 10</w:t>
            </w:r>
            <w:r w:rsidRPr="001F0A54">
              <w:rPr>
                <w:color w:val="000000" w:themeColor="text1"/>
                <w:sz w:val="23"/>
                <w:szCs w:val="23"/>
                <w:vertAlign w:val="superscript"/>
              </w:rPr>
              <w:t>-34</w:t>
            </w:r>
            <w:r w:rsidRPr="001F0A54">
              <w:rPr>
                <w:color w:val="000000" w:themeColor="text1"/>
                <w:sz w:val="23"/>
                <w:szCs w:val="23"/>
              </w:rPr>
              <w:t xml:space="preserve"> m</w:t>
            </w:r>
            <w:r w:rsidRPr="001F0A54">
              <w:rPr>
                <w:color w:val="000000" w:themeColor="text1"/>
                <w:sz w:val="23"/>
                <w:szCs w:val="23"/>
                <w:vertAlign w:val="superscript"/>
              </w:rPr>
              <w:t>2</w:t>
            </w:r>
            <w:r w:rsidRPr="001F0A54">
              <w:rPr>
                <w:color w:val="000000" w:themeColor="text1"/>
                <w:sz w:val="23"/>
                <w:szCs w:val="23"/>
              </w:rPr>
              <w:t xml:space="preserve"> kg/s    d. 2898 mm k</w:t>
            </w:r>
          </w:p>
        </w:tc>
        <w:tc>
          <w:tcPr>
            <w:tcW w:w="319" w:type="pct"/>
            <w:vAlign w:val="center"/>
          </w:tcPr>
          <w:p w14:paraId="3149C239" w14:textId="77777777" w:rsidR="00FF2713" w:rsidRPr="001F0A54" w:rsidRDefault="00FF2713" w:rsidP="0030423A">
            <w:pPr>
              <w:contextualSpacing/>
              <w:jc w:val="center"/>
              <w:rPr>
                <w:sz w:val="23"/>
                <w:szCs w:val="23"/>
              </w:rPr>
            </w:pPr>
            <w:r w:rsidRPr="001F0A54">
              <w:rPr>
                <w:sz w:val="23"/>
                <w:szCs w:val="23"/>
              </w:rPr>
              <w:t>CO1</w:t>
            </w:r>
          </w:p>
        </w:tc>
        <w:tc>
          <w:tcPr>
            <w:tcW w:w="256" w:type="pct"/>
            <w:vAlign w:val="center"/>
          </w:tcPr>
          <w:p w14:paraId="75ACD0E8" w14:textId="77777777" w:rsidR="00FF2713" w:rsidRPr="001F0A54" w:rsidRDefault="00FF2713" w:rsidP="0030423A">
            <w:pPr>
              <w:contextualSpacing/>
              <w:jc w:val="center"/>
              <w:rPr>
                <w:sz w:val="23"/>
                <w:szCs w:val="23"/>
              </w:rPr>
            </w:pPr>
            <w:r w:rsidRPr="001F0A54">
              <w:rPr>
                <w:sz w:val="23"/>
                <w:szCs w:val="23"/>
              </w:rPr>
              <w:t>R</w:t>
            </w:r>
          </w:p>
        </w:tc>
        <w:tc>
          <w:tcPr>
            <w:tcW w:w="429" w:type="pct"/>
            <w:vAlign w:val="center"/>
          </w:tcPr>
          <w:p w14:paraId="01D74A13" w14:textId="77777777" w:rsidR="00FF2713" w:rsidRPr="001F0A54" w:rsidRDefault="00FF2713" w:rsidP="0030423A">
            <w:pPr>
              <w:contextualSpacing/>
              <w:jc w:val="center"/>
              <w:rPr>
                <w:sz w:val="23"/>
                <w:szCs w:val="23"/>
              </w:rPr>
            </w:pPr>
            <w:r w:rsidRPr="001F0A54">
              <w:rPr>
                <w:sz w:val="23"/>
                <w:szCs w:val="23"/>
              </w:rPr>
              <w:t>1</w:t>
            </w:r>
          </w:p>
        </w:tc>
      </w:tr>
      <w:tr w:rsidR="00FF2713" w:rsidRPr="001F0A54" w14:paraId="410CFCCA" w14:textId="77777777" w:rsidTr="001F0A54">
        <w:trPr>
          <w:trHeight w:val="395"/>
          <w:jc w:val="center"/>
        </w:trPr>
        <w:tc>
          <w:tcPr>
            <w:tcW w:w="268" w:type="pct"/>
            <w:vAlign w:val="center"/>
          </w:tcPr>
          <w:p w14:paraId="558DEF6F" w14:textId="77777777" w:rsidR="00FF2713" w:rsidRPr="001F0A54" w:rsidRDefault="00FF2713" w:rsidP="0030423A">
            <w:pPr>
              <w:contextualSpacing/>
              <w:jc w:val="center"/>
              <w:rPr>
                <w:sz w:val="23"/>
                <w:szCs w:val="23"/>
              </w:rPr>
            </w:pPr>
            <w:r w:rsidRPr="001F0A54">
              <w:rPr>
                <w:sz w:val="23"/>
                <w:szCs w:val="23"/>
              </w:rPr>
              <w:t>2.</w:t>
            </w:r>
          </w:p>
        </w:tc>
        <w:tc>
          <w:tcPr>
            <w:tcW w:w="3728" w:type="pct"/>
            <w:gridSpan w:val="2"/>
            <w:vAlign w:val="bottom"/>
          </w:tcPr>
          <w:p w14:paraId="41274CD7" w14:textId="77777777" w:rsidR="00FF2713" w:rsidRPr="001F0A54" w:rsidRDefault="00FF2713" w:rsidP="0030423A">
            <w:pPr>
              <w:contextualSpacing/>
              <w:jc w:val="both"/>
              <w:rPr>
                <w:sz w:val="23"/>
                <w:szCs w:val="23"/>
              </w:rPr>
            </w:pPr>
            <w:r w:rsidRPr="001F0A54">
              <w:rPr>
                <w:sz w:val="23"/>
                <w:szCs w:val="23"/>
              </w:rPr>
              <w:t>The relative brightness or colour of objects in an image is</w:t>
            </w:r>
          </w:p>
          <w:p w14:paraId="1BBBB3F1" w14:textId="77777777" w:rsidR="00FF2713" w:rsidRPr="001F0A54" w:rsidRDefault="00FF2713" w:rsidP="00FF2713">
            <w:pPr>
              <w:pStyle w:val="ListParagraph"/>
              <w:numPr>
                <w:ilvl w:val="0"/>
                <w:numId w:val="44"/>
              </w:numPr>
              <w:rPr>
                <w:sz w:val="23"/>
                <w:szCs w:val="23"/>
              </w:rPr>
            </w:pPr>
            <w:r w:rsidRPr="001F0A54">
              <w:rPr>
                <w:sz w:val="23"/>
                <w:szCs w:val="23"/>
              </w:rPr>
              <w:t>Size    b. Shape     c. Texture   d. Tone</w:t>
            </w:r>
          </w:p>
        </w:tc>
        <w:tc>
          <w:tcPr>
            <w:tcW w:w="319" w:type="pct"/>
            <w:vAlign w:val="center"/>
          </w:tcPr>
          <w:p w14:paraId="0AF2E43E" w14:textId="77777777" w:rsidR="00FF2713" w:rsidRPr="001F0A54" w:rsidRDefault="00FF2713" w:rsidP="0030423A">
            <w:pPr>
              <w:contextualSpacing/>
              <w:jc w:val="center"/>
              <w:rPr>
                <w:sz w:val="23"/>
                <w:szCs w:val="23"/>
              </w:rPr>
            </w:pPr>
            <w:r w:rsidRPr="001F0A54">
              <w:rPr>
                <w:sz w:val="23"/>
                <w:szCs w:val="23"/>
              </w:rPr>
              <w:t>CO3</w:t>
            </w:r>
          </w:p>
        </w:tc>
        <w:tc>
          <w:tcPr>
            <w:tcW w:w="256" w:type="pct"/>
            <w:vAlign w:val="center"/>
          </w:tcPr>
          <w:p w14:paraId="232AE123" w14:textId="77777777" w:rsidR="00FF2713" w:rsidRPr="001F0A54" w:rsidRDefault="00FF2713" w:rsidP="0030423A">
            <w:pPr>
              <w:contextualSpacing/>
              <w:jc w:val="center"/>
              <w:rPr>
                <w:sz w:val="23"/>
                <w:szCs w:val="23"/>
              </w:rPr>
            </w:pPr>
            <w:r w:rsidRPr="001F0A54">
              <w:rPr>
                <w:sz w:val="23"/>
                <w:szCs w:val="23"/>
              </w:rPr>
              <w:t>U</w:t>
            </w:r>
          </w:p>
        </w:tc>
        <w:tc>
          <w:tcPr>
            <w:tcW w:w="429" w:type="pct"/>
            <w:vAlign w:val="center"/>
          </w:tcPr>
          <w:p w14:paraId="3F0BC18C" w14:textId="77777777" w:rsidR="00FF2713" w:rsidRPr="001F0A54" w:rsidRDefault="00FF2713" w:rsidP="0030423A">
            <w:pPr>
              <w:contextualSpacing/>
              <w:jc w:val="center"/>
              <w:rPr>
                <w:sz w:val="23"/>
                <w:szCs w:val="23"/>
              </w:rPr>
            </w:pPr>
            <w:r w:rsidRPr="001F0A54">
              <w:rPr>
                <w:sz w:val="23"/>
                <w:szCs w:val="23"/>
              </w:rPr>
              <w:t>1</w:t>
            </w:r>
          </w:p>
        </w:tc>
      </w:tr>
      <w:tr w:rsidR="00FF2713" w:rsidRPr="001F0A54" w14:paraId="182636B6" w14:textId="77777777" w:rsidTr="001F0A54">
        <w:trPr>
          <w:trHeight w:val="395"/>
          <w:jc w:val="center"/>
        </w:trPr>
        <w:tc>
          <w:tcPr>
            <w:tcW w:w="268" w:type="pct"/>
            <w:vAlign w:val="center"/>
          </w:tcPr>
          <w:p w14:paraId="2A4A9E90" w14:textId="77777777" w:rsidR="00FF2713" w:rsidRPr="001F0A54" w:rsidRDefault="00FF2713" w:rsidP="0030423A">
            <w:pPr>
              <w:contextualSpacing/>
              <w:jc w:val="center"/>
              <w:rPr>
                <w:sz w:val="23"/>
                <w:szCs w:val="23"/>
              </w:rPr>
            </w:pPr>
            <w:r w:rsidRPr="001F0A54">
              <w:rPr>
                <w:sz w:val="23"/>
                <w:szCs w:val="23"/>
              </w:rPr>
              <w:t>3.</w:t>
            </w:r>
          </w:p>
        </w:tc>
        <w:tc>
          <w:tcPr>
            <w:tcW w:w="3728" w:type="pct"/>
            <w:gridSpan w:val="2"/>
            <w:vAlign w:val="bottom"/>
          </w:tcPr>
          <w:p w14:paraId="0BB1B13D" w14:textId="77777777" w:rsidR="00FF2713" w:rsidRPr="001F0A54" w:rsidRDefault="00FF2713" w:rsidP="0030423A">
            <w:pPr>
              <w:contextualSpacing/>
              <w:jc w:val="both"/>
              <w:rPr>
                <w:sz w:val="23"/>
                <w:szCs w:val="23"/>
              </w:rPr>
            </w:pPr>
            <w:r w:rsidRPr="001F0A54">
              <w:rPr>
                <w:sz w:val="23"/>
                <w:szCs w:val="23"/>
              </w:rPr>
              <w:t>Which of the following is not an open-source GIS software?</w:t>
            </w:r>
          </w:p>
          <w:p w14:paraId="3AE92A1B" w14:textId="77777777" w:rsidR="00FF2713" w:rsidRPr="001F0A54" w:rsidRDefault="00FF2713" w:rsidP="00FF2713">
            <w:pPr>
              <w:pStyle w:val="ListParagraph"/>
              <w:numPr>
                <w:ilvl w:val="0"/>
                <w:numId w:val="45"/>
              </w:numPr>
              <w:rPr>
                <w:sz w:val="23"/>
                <w:szCs w:val="23"/>
              </w:rPr>
            </w:pPr>
            <w:r w:rsidRPr="001F0A54">
              <w:rPr>
                <w:sz w:val="23"/>
                <w:szCs w:val="23"/>
              </w:rPr>
              <w:t>ILWIS   b. QGIS   c. ArcGIS        d. Jump</w:t>
            </w:r>
          </w:p>
        </w:tc>
        <w:tc>
          <w:tcPr>
            <w:tcW w:w="319" w:type="pct"/>
            <w:vAlign w:val="center"/>
          </w:tcPr>
          <w:p w14:paraId="1E012973" w14:textId="77777777" w:rsidR="00FF2713" w:rsidRPr="001F0A54" w:rsidRDefault="00FF2713" w:rsidP="0030423A">
            <w:pPr>
              <w:contextualSpacing/>
              <w:jc w:val="center"/>
              <w:rPr>
                <w:sz w:val="23"/>
                <w:szCs w:val="23"/>
              </w:rPr>
            </w:pPr>
            <w:r w:rsidRPr="001F0A54">
              <w:rPr>
                <w:sz w:val="23"/>
                <w:szCs w:val="23"/>
              </w:rPr>
              <w:t>CO4</w:t>
            </w:r>
          </w:p>
        </w:tc>
        <w:tc>
          <w:tcPr>
            <w:tcW w:w="256" w:type="pct"/>
            <w:vAlign w:val="center"/>
          </w:tcPr>
          <w:p w14:paraId="2D9FD9E0" w14:textId="77777777" w:rsidR="00FF2713" w:rsidRPr="001F0A54" w:rsidRDefault="00FF2713" w:rsidP="0030423A">
            <w:pPr>
              <w:contextualSpacing/>
              <w:jc w:val="center"/>
              <w:rPr>
                <w:sz w:val="23"/>
                <w:szCs w:val="23"/>
              </w:rPr>
            </w:pPr>
            <w:r w:rsidRPr="001F0A54">
              <w:rPr>
                <w:sz w:val="23"/>
                <w:szCs w:val="23"/>
              </w:rPr>
              <w:t>A</w:t>
            </w:r>
          </w:p>
        </w:tc>
        <w:tc>
          <w:tcPr>
            <w:tcW w:w="429" w:type="pct"/>
            <w:vAlign w:val="center"/>
          </w:tcPr>
          <w:p w14:paraId="68762995" w14:textId="77777777" w:rsidR="00FF2713" w:rsidRPr="001F0A54" w:rsidRDefault="00FF2713" w:rsidP="0030423A">
            <w:pPr>
              <w:contextualSpacing/>
              <w:jc w:val="center"/>
              <w:rPr>
                <w:sz w:val="23"/>
                <w:szCs w:val="23"/>
              </w:rPr>
            </w:pPr>
            <w:r w:rsidRPr="001F0A54">
              <w:rPr>
                <w:sz w:val="23"/>
                <w:szCs w:val="23"/>
              </w:rPr>
              <w:t>1</w:t>
            </w:r>
          </w:p>
        </w:tc>
      </w:tr>
      <w:tr w:rsidR="00FF2713" w:rsidRPr="001F0A54" w14:paraId="251F7839" w14:textId="77777777" w:rsidTr="001F0A54">
        <w:trPr>
          <w:trHeight w:val="395"/>
          <w:jc w:val="center"/>
        </w:trPr>
        <w:tc>
          <w:tcPr>
            <w:tcW w:w="268" w:type="pct"/>
            <w:vAlign w:val="center"/>
          </w:tcPr>
          <w:p w14:paraId="0D0DA815" w14:textId="77777777" w:rsidR="00FF2713" w:rsidRPr="001F0A54" w:rsidRDefault="00FF2713" w:rsidP="0030423A">
            <w:pPr>
              <w:contextualSpacing/>
              <w:jc w:val="center"/>
              <w:rPr>
                <w:sz w:val="23"/>
                <w:szCs w:val="23"/>
              </w:rPr>
            </w:pPr>
            <w:r w:rsidRPr="001F0A54">
              <w:rPr>
                <w:sz w:val="23"/>
                <w:szCs w:val="23"/>
              </w:rPr>
              <w:t>4.</w:t>
            </w:r>
          </w:p>
        </w:tc>
        <w:tc>
          <w:tcPr>
            <w:tcW w:w="3728" w:type="pct"/>
            <w:gridSpan w:val="2"/>
            <w:vAlign w:val="bottom"/>
          </w:tcPr>
          <w:p w14:paraId="5FF5D770" w14:textId="77777777" w:rsidR="00FF2713" w:rsidRPr="001F0A54" w:rsidRDefault="00FF2713" w:rsidP="00CB4211">
            <w:pPr>
              <w:rPr>
                <w:sz w:val="23"/>
                <w:szCs w:val="23"/>
              </w:rPr>
            </w:pPr>
            <w:r w:rsidRPr="001F0A54">
              <w:rPr>
                <w:sz w:val="23"/>
                <w:szCs w:val="23"/>
              </w:rPr>
              <w:t>Raster data analysis function that requires compulsory two grids is</w:t>
            </w:r>
          </w:p>
          <w:p w14:paraId="7556CB29" w14:textId="77777777" w:rsidR="00FF2713" w:rsidRPr="001F0A54" w:rsidRDefault="00FF2713" w:rsidP="00FF2713">
            <w:pPr>
              <w:pStyle w:val="ListParagraph"/>
              <w:numPr>
                <w:ilvl w:val="0"/>
                <w:numId w:val="46"/>
              </w:numPr>
              <w:rPr>
                <w:sz w:val="23"/>
                <w:szCs w:val="23"/>
              </w:rPr>
            </w:pPr>
            <w:r w:rsidRPr="001F0A54">
              <w:rPr>
                <w:sz w:val="23"/>
                <w:szCs w:val="23"/>
              </w:rPr>
              <w:t>Local      b. Focal    c. Zonal           d. Global</w:t>
            </w:r>
          </w:p>
        </w:tc>
        <w:tc>
          <w:tcPr>
            <w:tcW w:w="319" w:type="pct"/>
            <w:vAlign w:val="center"/>
          </w:tcPr>
          <w:p w14:paraId="1DBCDE2E" w14:textId="77777777" w:rsidR="00FF2713" w:rsidRPr="001F0A54" w:rsidRDefault="00FF2713" w:rsidP="0030423A">
            <w:pPr>
              <w:contextualSpacing/>
              <w:jc w:val="center"/>
              <w:rPr>
                <w:sz w:val="23"/>
                <w:szCs w:val="23"/>
              </w:rPr>
            </w:pPr>
            <w:r w:rsidRPr="001F0A54">
              <w:rPr>
                <w:sz w:val="23"/>
                <w:szCs w:val="23"/>
              </w:rPr>
              <w:t>CO4</w:t>
            </w:r>
          </w:p>
        </w:tc>
        <w:tc>
          <w:tcPr>
            <w:tcW w:w="256" w:type="pct"/>
            <w:vAlign w:val="center"/>
          </w:tcPr>
          <w:p w14:paraId="71A44EF8" w14:textId="77777777" w:rsidR="00FF2713" w:rsidRPr="001F0A54" w:rsidRDefault="00FF2713" w:rsidP="0030423A">
            <w:pPr>
              <w:contextualSpacing/>
              <w:jc w:val="center"/>
              <w:rPr>
                <w:sz w:val="23"/>
                <w:szCs w:val="23"/>
              </w:rPr>
            </w:pPr>
            <w:r w:rsidRPr="001F0A54">
              <w:rPr>
                <w:sz w:val="23"/>
                <w:szCs w:val="23"/>
              </w:rPr>
              <w:t>A</w:t>
            </w:r>
          </w:p>
        </w:tc>
        <w:tc>
          <w:tcPr>
            <w:tcW w:w="429" w:type="pct"/>
            <w:vAlign w:val="center"/>
          </w:tcPr>
          <w:p w14:paraId="47766C24" w14:textId="77777777" w:rsidR="00FF2713" w:rsidRPr="001F0A54" w:rsidRDefault="00FF2713" w:rsidP="0030423A">
            <w:pPr>
              <w:contextualSpacing/>
              <w:jc w:val="center"/>
              <w:rPr>
                <w:sz w:val="23"/>
                <w:szCs w:val="23"/>
              </w:rPr>
            </w:pPr>
            <w:r w:rsidRPr="001F0A54">
              <w:rPr>
                <w:sz w:val="23"/>
                <w:szCs w:val="23"/>
              </w:rPr>
              <w:t>1</w:t>
            </w:r>
          </w:p>
        </w:tc>
      </w:tr>
      <w:tr w:rsidR="00FF2713" w:rsidRPr="001F0A54" w14:paraId="26BF7674" w14:textId="77777777" w:rsidTr="001F0A54">
        <w:trPr>
          <w:trHeight w:val="395"/>
          <w:jc w:val="center"/>
        </w:trPr>
        <w:tc>
          <w:tcPr>
            <w:tcW w:w="268" w:type="pct"/>
            <w:vAlign w:val="center"/>
          </w:tcPr>
          <w:p w14:paraId="4353DFB3" w14:textId="77777777" w:rsidR="00FF2713" w:rsidRPr="001F0A54" w:rsidRDefault="00FF2713" w:rsidP="0030423A">
            <w:pPr>
              <w:contextualSpacing/>
              <w:jc w:val="center"/>
              <w:rPr>
                <w:sz w:val="23"/>
                <w:szCs w:val="23"/>
              </w:rPr>
            </w:pPr>
            <w:r w:rsidRPr="001F0A54">
              <w:rPr>
                <w:sz w:val="23"/>
                <w:szCs w:val="23"/>
              </w:rPr>
              <w:t>5.</w:t>
            </w:r>
          </w:p>
        </w:tc>
        <w:tc>
          <w:tcPr>
            <w:tcW w:w="3728" w:type="pct"/>
            <w:gridSpan w:val="2"/>
            <w:vAlign w:val="bottom"/>
          </w:tcPr>
          <w:p w14:paraId="03B9AA53" w14:textId="77777777" w:rsidR="00FF2713" w:rsidRPr="001F0A54" w:rsidRDefault="00FF2713" w:rsidP="00CB4211">
            <w:pPr>
              <w:rPr>
                <w:sz w:val="23"/>
                <w:szCs w:val="23"/>
              </w:rPr>
            </w:pPr>
            <w:r w:rsidRPr="001F0A54">
              <w:rPr>
                <w:sz w:val="23"/>
                <w:szCs w:val="23"/>
              </w:rPr>
              <w:t>____ is the vector operation that retrieves desired data from a database</w:t>
            </w:r>
          </w:p>
          <w:p w14:paraId="04C7F2E5" w14:textId="77777777" w:rsidR="00FF2713" w:rsidRPr="001F0A54" w:rsidRDefault="00FF2713" w:rsidP="00FF2713">
            <w:pPr>
              <w:pStyle w:val="ListParagraph"/>
              <w:numPr>
                <w:ilvl w:val="0"/>
                <w:numId w:val="47"/>
              </w:numPr>
              <w:rPr>
                <w:sz w:val="23"/>
                <w:szCs w:val="23"/>
              </w:rPr>
            </w:pPr>
            <w:r w:rsidRPr="001F0A54">
              <w:rPr>
                <w:sz w:val="23"/>
                <w:szCs w:val="23"/>
              </w:rPr>
              <w:t>Query     b. Buffering        c. Overlay       d. Network analysis</w:t>
            </w:r>
          </w:p>
        </w:tc>
        <w:tc>
          <w:tcPr>
            <w:tcW w:w="319" w:type="pct"/>
            <w:vAlign w:val="center"/>
          </w:tcPr>
          <w:p w14:paraId="05BDEC46" w14:textId="77777777" w:rsidR="00FF2713" w:rsidRPr="001F0A54" w:rsidRDefault="00FF2713" w:rsidP="0030423A">
            <w:pPr>
              <w:contextualSpacing/>
              <w:jc w:val="center"/>
              <w:rPr>
                <w:sz w:val="23"/>
                <w:szCs w:val="23"/>
              </w:rPr>
            </w:pPr>
            <w:r w:rsidRPr="001F0A54">
              <w:rPr>
                <w:sz w:val="23"/>
                <w:szCs w:val="23"/>
              </w:rPr>
              <w:t>CO4</w:t>
            </w:r>
          </w:p>
        </w:tc>
        <w:tc>
          <w:tcPr>
            <w:tcW w:w="256" w:type="pct"/>
            <w:vAlign w:val="center"/>
          </w:tcPr>
          <w:p w14:paraId="621DEBEE" w14:textId="77777777" w:rsidR="00FF2713" w:rsidRPr="001F0A54" w:rsidRDefault="00FF2713" w:rsidP="0030423A">
            <w:pPr>
              <w:contextualSpacing/>
              <w:jc w:val="center"/>
              <w:rPr>
                <w:sz w:val="23"/>
                <w:szCs w:val="23"/>
              </w:rPr>
            </w:pPr>
            <w:r w:rsidRPr="001F0A54">
              <w:rPr>
                <w:sz w:val="23"/>
                <w:szCs w:val="23"/>
              </w:rPr>
              <w:t>U</w:t>
            </w:r>
          </w:p>
        </w:tc>
        <w:tc>
          <w:tcPr>
            <w:tcW w:w="429" w:type="pct"/>
            <w:vAlign w:val="center"/>
          </w:tcPr>
          <w:p w14:paraId="30F0F3A3" w14:textId="77777777" w:rsidR="00FF2713" w:rsidRPr="001F0A54" w:rsidRDefault="00FF2713" w:rsidP="0030423A">
            <w:pPr>
              <w:contextualSpacing/>
              <w:jc w:val="center"/>
              <w:rPr>
                <w:sz w:val="23"/>
                <w:szCs w:val="23"/>
              </w:rPr>
            </w:pPr>
            <w:r w:rsidRPr="001F0A54">
              <w:rPr>
                <w:sz w:val="23"/>
                <w:szCs w:val="23"/>
              </w:rPr>
              <w:t>1</w:t>
            </w:r>
          </w:p>
        </w:tc>
      </w:tr>
      <w:tr w:rsidR="00FF2713" w:rsidRPr="001F0A54" w14:paraId="1AB0D6F6" w14:textId="77777777" w:rsidTr="001F0A54">
        <w:trPr>
          <w:trHeight w:val="70"/>
          <w:jc w:val="center"/>
        </w:trPr>
        <w:tc>
          <w:tcPr>
            <w:tcW w:w="268" w:type="pct"/>
            <w:vAlign w:val="center"/>
          </w:tcPr>
          <w:p w14:paraId="1A300980" w14:textId="77777777" w:rsidR="00FF2713" w:rsidRPr="001F0A54" w:rsidRDefault="00FF2713" w:rsidP="0030423A">
            <w:pPr>
              <w:contextualSpacing/>
              <w:jc w:val="center"/>
              <w:rPr>
                <w:sz w:val="23"/>
                <w:szCs w:val="23"/>
              </w:rPr>
            </w:pPr>
            <w:r w:rsidRPr="001F0A54">
              <w:rPr>
                <w:sz w:val="23"/>
                <w:szCs w:val="23"/>
              </w:rPr>
              <w:t>6.</w:t>
            </w:r>
          </w:p>
        </w:tc>
        <w:tc>
          <w:tcPr>
            <w:tcW w:w="3728" w:type="pct"/>
            <w:gridSpan w:val="2"/>
            <w:vAlign w:val="bottom"/>
          </w:tcPr>
          <w:p w14:paraId="3FE9204F" w14:textId="77777777" w:rsidR="00FF2713" w:rsidRPr="001F0A54" w:rsidRDefault="00FF2713" w:rsidP="009365D7">
            <w:pPr>
              <w:contextualSpacing/>
              <w:jc w:val="both"/>
              <w:rPr>
                <w:sz w:val="23"/>
                <w:szCs w:val="23"/>
              </w:rPr>
            </w:pPr>
            <w:r w:rsidRPr="001F0A54">
              <w:rPr>
                <w:sz w:val="23"/>
                <w:szCs w:val="23"/>
              </w:rPr>
              <w:t>Father of GIS____</w:t>
            </w:r>
          </w:p>
        </w:tc>
        <w:tc>
          <w:tcPr>
            <w:tcW w:w="319" w:type="pct"/>
            <w:vAlign w:val="center"/>
          </w:tcPr>
          <w:p w14:paraId="6D894200" w14:textId="77777777" w:rsidR="00FF2713" w:rsidRPr="001F0A54" w:rsidRDefault="00FF2713" w:rsidP="0030423A">
            <w:pPr>
              <w:contextualSpacing/>
              <w:jc w:val="center"/>
              <w:rPr>
                <w:sz w:val="23"/>
                <w:szCs w:val="23"/>
              </w:rPr>
            </w:pPr>
            <w:r w:rsidRPr="001F0A54">
              <w:rPr>
                <w:sz w:val="23"/>
                <w:szCs w:val="23"/>
              </w:rPr>
              <w:t>CO1</w:t>
            </w:r>
          </w:p>
        </w:tc>
        <w:tc>
          <w:tcPr>
            <w:tcW w:w="256" w:type="pct"/>
            <w:vAlign w:val="center"/>
          </w:tcPr>
          <w:p w14:paraId="45B5E8E5" w14:textId="77777777" w:rsidR="00FF2713" w:rsidRPr="001F0A54" w:rsidRDefault="00FF2713" w:rsidP="0030423A">
            <w:pPr>
              <w:contextualSpacing/>
              <w:jc w:val="center"/>
              <w:rPr>
                <w:sz w:val="23"/>
                <w:szCs w:val="23"/>
              </w:rPr>
            </w:pPr>
            <w:r w:rsidRPr="001F0A54">
              <w:rPr>
                <w:sz w:val="23"/>
                <w:szCs w:val="23"/>
              </w:rPr>
              <w:t>R</w:t>
            </w:r>
          </w:p>
        </w:tc>
        <w:tc>
          <w:tcPr>
            <w:tcW w:w="429" w:type="pct"/>
            <w:vAlign w:val="center"/>
          </w:tcPr>
          <w:p w14:paraId="6EB46C6F" w14:textId="77777777" w:rsidR="00FF2713" w:rsidRPr="001F0A54" w:rsidRDefault="00FF2713" w:rsidP="0030423A">
            <w:pPr>
              <w:contextualSpacing/>
              <w:jc w:val="center"/>
              <w:rPr>
                <w:sz w:val="23"/>
                <w:szCs w:val="23"/>
              </w:rPr>
            </w:pPr>
            <w:r w:rsidRPr="001F0A54">
              <w:rPr>
                <w:sz w:val="23"/>
                <w:szCs w:val="23"/>
              </w:rPr>
              <w:t>1</w:t>
            </w:r>
          </w:p>
        </w:tc>
      </w:tr>
      <w:tr w:rsidR="00FF2713" w:rsidRPr="001F0A54" w14:paraId="2DA629A5" w14:textId="77777777" w:rsidTr="001F0A54">
        <w:trPr>
          <w:trHeight w:val="70"/>
          <w:jc w:val="center"/>
        </w:trPr>
        <w:tc>
          <w:tcPr>
            <w:tcW w:w="268" w:type="pct"/>
            <w:vAlign w:val="center"/>
          </w:tcPr>
          <w:p w14:paraId="0D335FEE" w14:textId="77777777" w:rsidR="00FF2713" w:rsidRPr="001F0A54" w:rsidRDefault="00FF2713" w:rsidP="0030423A">
            <w:pPr>
              <w:contextualSpacing/>
              <w:jc w:val="center"/>
              <w:rPr>
                <w:sz w:val="23"/>
                <w:szCs w:val="23"/>
              </w:rPr>
            </w:pPr>
            <w:r w:rsidRPr="001F0A54">
              <w:rPr>
                <w:sz w:val="23"/>
                <w:szCs w:val="23"/>
              </w:rPr>
              <w:t>7.</w:t>
            </w:r>
          </w:p>
        </w:tc>
        <w:tc>
          <w:tcPr>
            <w:tcW w:w="3728" w:type="pct"/>
            <w:gridSpan w:val="2"/>
            <w:vAlign w:val="bottom"/>
          </w:tcPr>
          <w:p w14:paraId="06F3E8A8" w14:textId="77777777" w:rsidR="00FF2713" w:rsidRPr="001F0A54" w:rsidRDefault="00FF2713" w:rsidP="009365D7">
            <w:pPr>
              <w:contextualSpacing/>
              <w:jc w:val="both"/>
              <w:rPr>
                <w:sz w:val="23"/>
                <w:szCs w:val="23"/>
              </w:rPr>
            </w:pPr>
            <w:r w:rsidRPr="001F0A54">
              <w:rPr>
                <w:sz w:val="23"/>
                <w:szCs w:val="23"/>
              </w:rPr>
              <w:t>Active Sensor Example_____</w:t>
            </w:r>
          </w:p>
        </w:tc>
        <w:tc>
          <w:tcPr>
            <w:tcW w:w="319" w:type="pct"/>
            <w:vAlign w:val="center"/>
          </w:tcPr>
          <w:p w14:paraId="56313B8A" w14:textId="77777777" w:rsidR="00FF2713" w:rsidRPr="001F0A54" w:rsidRDefault="00FF2713" w:rsidP="0030423A">
            <w:pPr>
              <w:contextualSpacing/>
              <w:jc w:val="center"/>
              <w:rPr>
                <w:sz w:val="23"/>
                <w:szCs w:val="23"/>
              </w:rPr>
            </w:pPr>
            <w:r w:rsidRPr="001F0A54">
              <w:rPr>
                <w:sz w:val="23"/>
                <w:szCs w:val="23"/>
              </w:rPr>
              <w:t>CO2</w:t>
            </w:r>
          </w:p>
        </w:tc>
        <w:tc>
          <w:tcPr>
            <w:tcW w:w="256" w:type="pct"/>
            <w:vAlign w:val="center"/>
          </w:tcPr>
          <w:p w14:paraId="39C5F40D" w14:textId="77777777" w:rsidR="00FF2713" w:rsidRPr="001F0A54" w:rsidRDefault="00FF2713" w:rsidP="0030423A">
            <w:pPr>
              <w:contextualSpacing/>
              <w:jc w:val="center"/>
              <w:rPr>
                <w:sz w:val="23"/>
                <w:szCs w:val="23"/>
              </w:rPr>
            </w:pPr>
            <w:r w:rsidRPr="001F0A54">
              <w:rPr>
                <w:sz w:val="23"/>
                <w:szCs w:val="23"/>
              </w:rPr>
              <w:t>U</w:t>
            </w:r>
          </w:p>
        </w:tc>
        <w:tc>
          <w:tcPr>
            <w:tcW w:w="429" w:type="pct"/>
            <w:vAlign w:val="center"/>
          </w:tcPr>
          <w:p w14:paraId="7A30652B" w14:textId="77777777" w:rsidR="00FF2713" w:rsidRPr="001F0A54" w:rsidRDefault="00FF2713" w:rsidP="0030423A">
            <w:pPr>
              <w:contextualSpacing/>
              <w:jc w:val="center"/>
              <w:rPr>
                <w:sz w:val="23"/>
                <w:szCs w:val="23"/>
              </w:rPr>
            </w:pPr>
            <w:r w:rsidRPr="001F0A54">
              <w:rPr>
                <w:sz w:val="23"/>
                <w:szCs w:val="23"/>
              </w:rPr>
              <w:t>1</w:t>
            </w:r>
          </w:p>
        </w:tc>
      </w:tr>
      <w:tr w:rsidR="00FF2713" w:rsidRPr="001F0A54" w14:paraId="2A23B2B9" w14:textId="77777777" w:rsidTr="001F0A54">
        <w:trPr>
          <w:trHeight w:val="70"/>
          <w:jc w:val="center"/>
        </w:trPr>
        <w:tc>
          <w:tcPr>
            <w:tcW w:w="268" w:type="pct"/>
            <w:vAlign w:val="center"/>
          </w:tcPr>
          <w:p w14:paraId="5A985EB4" w14:textId="77777777" w:rsidR="00FF2713" w:rsidRPr="001F0A54" w:rsidRDefault="00FF2713" w:rsidP="0030423A">
            <w:pPr>
              <w:contextualSpacing/>
              <w:jc w:val="center"/>
              <w:rPr>
                <w:sz w:val="23"/>
                <w:szCs w:val="23"/>
              </w:rPr>
            </w:pPr>
            <w:r w:rsidRPr="001F0A54">
              <w:rPr>
                <w:sz w:val="23"/>
                <w:szCs w:val="23"/>
              </w:rPr>
              <w:t>8.</w:t>
            </w:r>
          </w:p>
        </w:tc>
        <w:tc>
          <w:tcPr>
            <w:tcW w:w="3728" w:type="pct"/>
            <w:gridSpan w:val="2"/>
            <w:vAlign w:val="bottom"/>
          </w:tcPr>
          <w:p w14:paraId="22760F56" w14:textId="77777777" w:rsidR="00FF2713" w:rsidRPr="001F0A54" w:rsidRDefault="00FF2713" w:rsidP="009365D7">
            <w:pPr>
              <w:contextualSpacing/>
              <w:jc w:val="both"/>
              <w:rPr>
                <w:sz w:val="23"/>
                <w:szCs w:val="23"/>
              </w:rPr>
            </w:pPr>
            <w:r w:rsidRPr="001F0A54">
              <w:rPr>
                <w:sz w:val="23"/>
                <w:szCs w:val="23"/>
              </w:rPr>
              <w:t>The scattering process when atmospheric particle are essentially equal to the wavelength is___________</w:t>
            </w:r>
          </w:p>
        </w:tc>
        <w:tc>
          <w:tcPr>
            <w:tcW w:w="319" w:type="pct"/>
            <w:vAlign w:val="center"/>
          </w:tcPr>
          <w:p w14:paraId="263717F5" w14:textId="77777777" w:rsidR="00FF2713" w:rsidRPr="001F0A54" w:rsidRDefault="00FF2713" w:rsidP="0030423A">
            <w:pPr>
              <w:contextualSpacing/>
              <w:jc w:val="center"/>
              <w:rPr>
                <w:sz w:val="23"/>
                <w:szCs w:val="23"/>
              </w:rPr>
            </w:pPr>
            <w:r w:rsidRPr="001F0A54">
              <w:rPr>
                <w:sz w:val="23"/>
                <w:szCs w:val="23"/>
              </w:rPr>
              <w:t>CO1</w:t>
            </w:r>
          </w:p>
        </w:tc>
        <w:tc>
          <w:tcPr>
            <w:tcW w:w="256" w:type="pct"/>
            <w:vAlign w:val="center"/>
          </w:tcPr>
          <w:p w14:paraId="2A9ED0F2" w14:textId="77777777" w:rsidR="00FF2713" w:rsidRPr="001F0A54" w:rsidRDefault="00FF2713" w:rsidP="0030423A">
            <w:pPr>
              <w:contextualSpacing/>
              <w:jc w:val="center"/>
              <w:rPr>
                <w:sz w:val="23"/>
                <w:szCs w:val="23"/>
              </w:rPr>
            </w:pPr>
            <w:r w:rsidRPr="001F0A54">
              <w:rPr>
                <w:sz w:val="23"/>
                <w:szCs w:val="23"/>
              </w:rPr>
              <w:t>U</w:t>
            </w:r>
          </w:p>
        </w:tc>
        <w:tc>
          <w:tcPr>
            <w:tcW w:w="429" w:type="pct"/>
            <w:vAlign w:val="center"/>
          </w:tcPr>
          <w:p w14:paraId="29C29D92" w14:textId="77777777" w:rsidR="00FF2713" w:rsidRPr="001F0A54" w:rsidRDefault="00FF2713" w:rsidP="0030423A">
            <w:pPr>
              <w:contextualSpacing/>
              <w:jc w:val="center"/>
              <w:rPr>
                <w:sz w:val="23"/>
                <w:szCs w:val="23"/>
              </w:rPr>
            </w:pPr>
            <w:r w:rsidRPr="001F0A54">
              <w:rPr>
                <w:sz w:val="23"/>
                <w:szCs w:val="23"/>
              </w:rPr>
              <w:t>1</w:t>
            </w:r>
          </w:p>
        </w:tc>
      </w:tr>
      <w:tr w:rsidR="00FF2713" w:rsidRPr="001F0A54" w14:paraId="4ECD15D9" w14:textId="77777777" w:rsidTr="001F0A54">
        <w:trPr>
          <w:trHeight w:val="70"/>
          <w:jc w:val="center"/>
        </w:trPr>
        <w:tc>
          <w:tcPr>
            <w:tcW w:w="268" w:type="pct"/>
            <w:vAlign w:val="center"/>
          </w:tcPr>
          <w:p w14:paraId="368C1E07" w14:textId="77777777" w:rsidR="00FF2713" w:rsidRPr="001F0A54" w:rsidRDefault="00FF2713" w:rsidP="0030423A">
            <w:pPr>
              <w:contextualSpacing/>
              <w:jc w:val="center"/>
              <w:rPr>
                <w:sz w:val="23"/>
                <w:szCs w:val="23"/>
              </w:rPr>
            </w:pPr>
            <w:r w:rsidRPr="001F0A54">
              <w:rPr>
                <w:sz w:val="23"/>
                <w:szCs w:val="23"/>
              </w:rPr>
              <w:t>9.</w:t>
            </w:r>
          </w:p>
        </w:tc>
        <w:tc>
          <w:tcPr>
            <w:tcW w:w="3728" w:type="pct"/>
            <w:gridSpan w:val="2"/>
            <w:vAlign w:val="bottom"/>
          </w:tcPr>
          <w:p w14:paraId="3868BC93" w14:textId="77777777" w:rsidR="00FF2713" w:rsidRPr="001F0A54" w:rsidRDefault="00FF2713" w:rsidP="009365D7">
            <w:pPr>
              <w:contextualSpacing/>
              <w:jc w:val="both"/>
              <w:rPr>
                <w:sz w:val="23"/>
                <w:szCs w:val="23"/>
              </w:rPr>
            </w:pPr>
            <w:r w:rsidRPr="001F0A54">
              <w:rPr>
                <w:sz w:val="23"/>
                <w:szCs w:val="23"/>
              </w:rPr>
              <w:t>ISRO headquarters located at____</w:t>
            </w:r>
          </w:p>
        </w:tc>
        <w:tc>
          <w:tcPr>
            <w:tcW w:w="319" w:type="pct"/>
            <w:vAlign w:val="center"/>
          </w:tcPr>
          <w:p w14:paraId="25171890" w14:textId="77777777" w:rsidR="00FF2713" w:rsidRPr="001F0A54" w:rsidRDefault="00FF2713" w:rsidP="0030423A">
            <w:pPr>
              <w:contextualSpacing/>
              <w:jc w:val="center"/>
              <w:rPr>
                <w:sz w:val="23"/>
                <w:szCs w:val="23"/>
              </w:rPr>
            </w:pPr>
            <w:r w:rsidRPr="001F0A54">
              <w:rPr>
                <w:sz w:val="23"/>
                <w:szCs w:val="23"/>
              </w:rPr>
              <w:t>CO5</w:t>
            </w:r>
          </w:p>
        </w:tc>
        <w:tc>
          <w:tcPr>
            <w:tcW w:w="256" w:type="pct"/>
            <w:vAlign w:val="center"/>
          </w:tcPr>
          <w:p w14:paraId="021618E5" w14:textId="77777777" w:rsidR="00FF2713" w:rsidRPr="001F0A54" w:rsidRDefault="00FF2713" w:rsidP="0030423A">
            <w:pPr>
              <w:contextualSpacing/>
              <w:jc w:val="center"/>
              <w:rPr>
                <w:sz w:val="23"/>
                <w:szCs w:val="23"/>
              </w:rPr>
            </w:pPr>
            <w:r w:rsidRPr="001F0A54">
              <w:rPr>
                <w:sz w:val="23"/>
                <w:szCs w:val="23"/>
              </w:rPr>
              <w:t>R</w:t>
            </w:r>
          </w:p>
        </w:tc>
        <w:tc>
          <w:tcPr>
            <w:tcW w:w="429" w:type="pct"/>
            <w:vAlign w:val="center"/>
          </w:tcPr>
          <w:p w14:paraId="24C5AEBC" w14:textId="77777777" w:rsidR="00FF2713" w:rsidRPr="001F0A54" w:rsidRDefault="00FF2713" w:rsidP="0030423A">
            <w:pPr>
              <w:contextualSpacing/>
              <w:jc w:val="center"/>
              <w:rPr>
                <w:sz w:val="23"/>
                <w:szCs w:val="23"/>
              </w:rPr>
            </w:pPr>
            <w:r w:rsidRPr="001F0A54">
              <w:rPr>
                <w:sz w:val="23"/>
                <w:szCs w:val="23"/>
              </w:rPr>
              <w:t>1</w:t>
            </w:r>
          </w:p>
        </w:tc>
      </w:tr>
      <w:tr w:rsidR="00FF2713" w:rsidRPr="001F0A54" w14:paraId="65200503" w14:textId="77777777" w:rsidTr="001F0A54">
        <w:trPr>
          <w:trHeight w:val="70"/>
          <w:jc w:val="center"/>
        </w:trPr>
        <w:tc>
          <w:tcPr>
            <w:tcW w:w="268" w:type="pct"/>
            <w:vAlign w:val="center"/>
          </w:tcPr>
          <w:p w14:paraId="2CCC157A" w14:textId="77777777" w:rsidR="00FF2713" w:rsidRPr="001F0A54" w:rsidRDefault="00FF2713" w:rsidP="0030423A">
            <w:pPr>
              <w:contextualSpacing/>
              <w:jc w:val="center"/>
              <w:rPr>
                <w:sz w:val="23"/>
                <w:szCs w:val="23"/>
              </w:rPr>
            </w:pPr>
            <w:r w:rsidRPr="001F0A54">
              <w:rPr>
                <w:sz w:val="23"/>
                <w:szCs w:val="23"/>
              </w:rPr>
              <w:t>10.</w:t>
            </w:r>
          </w:p>
        </w:tc>
        <w:tc>
          <w:tcPr>
            <w:tcW w:w="3728" w:type="pct"/>
            <w:gridSpan w:val="2"/>
            <w:vAlign w:val="bottom"/>
          </w:tcPr>
          <w:p w14:paraId="2C60B586" w14:textId="77777777" w:rsidR="00FF2713" w:rsidRPr="001F0A54" w:rsidRDefault="00FF2713" w:rsidP="009365D7">
            <w:pPr>
              <w:contextualSpacing/>
              <w:jc w:val="both"/>
              <w:rPr>
                <w:sz w:val="23"/>
                <w:szCs w:val="23"/>
              </w:rPr>
            </w:pPr>
            <w:r w:rsidRPr="001F0A54">
              <w:rPr>
                <w:sz w:val="23"/>
                <w:szCs w:val="23"/>
              </w:rPr>
              <w:t>NDVI stands for__________</w:t>
            </w:r>
          </w:p>
        </w:tc>
        <w:tc>
          <w:tcPr>
            <w:tcW w:w="319" w:type="pct"/>
            <w:vAlign w:val="center"/>
          </w:tcPr>
          <w:p w14:paraId="1520A51B" w14:textId="77777777" w:rsidR="00FF2713" w:rsidRPr="001F0A54" w:rsidRDefault="00FF2713" w:rsidP="0030423A">
            <w:pPr>
              <w:contextualSpacing/>
              <w:jc w:val="center"/>
              <w:rPr>
                <w:sz w:val="23"/>
                <w:szCs w:val="23"/>
              </w:rPr>
            </w:pPr>
            <w:r w:rsidRPr="001F0A54">
              <w:rPr>
                <w:sz w:val="23"/>
                <w:szCs w:val="23"/>
              </w:rPr>
              <w:t>CO6</w:t>
            </w:r>
          </w:p>
        </w:tc>
        <w:tc>
          <w:tcPr>
            <w:tcW w:w="256" w:type="pct"/>
            <w:vAlign w:val="center"/>
          </w:tcPr>
          <w:p w14:paraId="206AC4F7" w14:textId="77777777" w:rsidR="00FF2713" w:rsidRPr="001F0A54" w:rsidRDefault="00FF2713" w:rsidP="0030423A">
            <w:pPr>
              <w:contextualSpacing/>
              <w:jc w:val="center"/>
              <w:rPr>
                <w:sz w:val="23"/>
                <w:szCs w:val="23"/>
              </w:rPr>
            </w:pPr>
            <w:r w:rsidRPr="001F0A54">
              <w:rPr>
                <w:sz w:val="23"/>
                <w:szCs w:val="23"/>
              </w:rPr>
              <w:t>R</w:t>
            </w:r>
          </w:p>
        </w:tc>
        <w:tc>
          <w:tcPr>
            <w:tcW w:w="429" w:type="pct"/>
            <w:vAlign w:val="center"/>
          </w:tcPr>
          <w:p w14:paraId="3B130E80" w14:textId="77777777" w:rsidR="00FF2713" w:rsidRPr="001F0A54" w:rsidRDefault="00FF2713" w:rsidP="0030423A">
            <w:pPr>
              <w:contextualSpacing/>
              <w:jc w:val="center"/>
              <w:rPr>
                <w:sz w:val="23"/>
                <w:szCs w:val="23"/>
              </w:rPr>
            </w:pPr>
            <w:r w:rsidRPr="001F0A54">
              <w:rPr>
                <w:sz w:val="23"/>
                <w:szCs w:val="23"/>
              </w:rPr>
              <w:t>1</w:t>
            </w:r>
          </w:p>
        </w:tc>
      </w:tr>
      <w:tr w:rsidR="00FF2713" w:rsidRPr="001F0A54" w14:paraId="0B6ED97A" w14:textId="77777777" w:rsidTr="001F0A54">
        <w:trPr>
          <w:trHeight w:val="395"/>
          <w:jc w:val="center"/>
        </w:trPr>
        <w:tc>
          <w:tcPr>
            <w:tcW w:w="268" w:type="pct"/>
            <w:vAlign w:val="center"/>
          </w:tcPr>
          <w:p w14:paraId="186D2CFE" w14:textId="77777777" w:rsidR="00FF2713" w:rsidRPr="001F0A54" w:rsidRDefault="00FF2713" w:rsidP="0030423A">
            <w:pPr>
              <w:contextualSpacing/>
              <w:jc w:val="center"/>
              <w:rPr>
                <w:sz w:val="23"/>
                <w:szCs w:val="23"/>
              </w:rPr>
            </w:pPr>
            <w:r w:rsidRPr="001F0A54">
              <w:rPr>
                <w:sz w:val="23"/>
                <w:szCs w:val="23"/>
              </w:rPr>
              <w:t>11.</w:t>
            </w:r>
          </w:p>
        </w:tc>
        <w:tc>
          <w:tcPr>
            <w:tcW w:w="3728" w:type="pct"/>
            <w:gridSpan w:val="2"/>
            <w:vAlign w:val="bottom"/>
          </w:tcPr>
          <w:p w14:paraId="2F63CB24" w14:textId="77777777" w:rsidR="00FF2713" w:rsidRPr="001F0A54" w:rsidRDefault="00FF2713" w:rsidP="0030423A">
            <w:pPr>
              <w:contextualSpacing/>
              <w:jc w:val="both"/>
              <w:rPr>
                <w:sz w:val="23"/>
                <w:szCs w:val="23"/>
              </w:rPr>
            </w:pPr>
            <w:r w:rsidRPr="001F0A54">
              <w:rPr>
                <w:sz w:val="23"/>
                <w:szCs w:val="23"/>
              </w:rPr>
              <w:t>NDVI uses which of the following regions of electromagnetic spectrum</w:t>
            </w:r>
          </w:p>
          <w:p w14:paraId="2274E6C4" w14:textId="77777777" w:rsidR="00FF2713" w:rsidRPr="001F0A54" w:rsidRDefault="00FF2713" w:rsidP="00FF2713">
            <w:pPr>
              <w:pStyle w:val="ListParagraph"/>
              <w:numPr>
                <w:ilvl w:val="0"/>
                <w:numId w:val="48"/>
              </w:numPr>
              <w:tabs>
                <w:tab w:val="left" w:pos="810"/>
              </w:tabs>
              <w:rPr>
                <w:sz w:val="23"/>
                <w:szCs w:val="23"/>
              </w:rPr>
            </w:pPr>
            <w:r w:rsidRPr="001F0A54">
              <w:rPr>
                <w:sz w:val="23"/>
                <w:szCs w:val="23"/>
              </w:rPr>
              <w:t xml:space="preserve">Blue band         ii. Green band       iii.  Red band       </w:t>
            </w:r>
            <w:proofErr w:type="gramStart"/>
            <w:r w:rsidRPr="001F0A54">
              <w:rPr>
                <w:sz w:val="23"/>
                <w:szCs w:val="23"/>
              </w:rPr>
              <w:t>iv</w:t>
            </w:r>
            <w:proofErr w:type="gramEnd"/>
            <w:r w:rsidRPr="001F0A54">
              <w:rPr>
                <w:sz w:val="23"/>
                <w:szCs w:val="23"/>
              </w:rPr>
              <w:t>. Infra-red band</w:t>
            </w:r>
          </w:p>
          <w:p w14:paraId="79C5BA00" w14:textId="77777777" w:rsidR="00FF2713" w:rsidRPr="001F0A54" w:rsidRDefault="00FF2713" w:rsidP="008D6B29">
            <w:pPr>
              <w:tabs>
                <w:tab w:val="left" w:pos="810"/>
              </w:tabs>
              <w:rPr>
                <w:b/>
                <w:bCs/>
                <w:sz w:val="23"/>
                <w:szCs w:val="23"/>
              </w:rPr>
            </w:pPr>
            <w:r w:rsidRPr="001F0A54">
              <w:rPr>
                <w:sz w:val="23"/>
                <w:szCs w:val="23"/>
              </w:rPr>
              <w:t>a. (i),(ii)and(iii)      b. (i),(ii)and(iv)       c. (iii)and(iv)     d. (ii),(iii)and(iv)</w:t>
            </w:r>
          </w:p>
        </w:tc>
        <w:tc>
          <w:tcPr>
            <w:tcW w:w="319" w:type="pct"/>
            <w:vAlign w:val="center"/>
          </w:tcPr>
          <w:p w14:paraId="317D992C" w14:textId="77777777" w:rsidR="00FF2713" w:rsidRPr="001F0A54" w:rsidRDefault="00FF2713" w:rsidP="0030423A">
            <w:pPr>
              <w:contextualSpacing/>
              <w:jc w:val="center"/>
              <w:rPr>
                <w:sz w:val="23"/>
                <w:szCs w:val="23"/>
              </w:rPr>
            </w:pPr>
            <w:r w:rsidRPr="001F0A54">
              <w:rPr>
                <w:sz w:val="23"/>
                <w:szCs w:val="23"/>
              </w:rPr>
              <w:t>CO6</w:t>
            </w:r>
          </w:p>
        </w:tc>
        <w:tc>
          <w:tcPr>
            <w:tcW w:w="256" w:type="pct"/>
            <w:vAlign w:val="center"/>
          </w:tcPr>
          <w:p w14:paraId="3A69FA89" w14:textId="77777777" w:rsidR="00FF2713" w:rsidRPr="001F0A54" w:rsidRDefault="00FF2713" w:rsidP="0030423A">
            <w:pPr>
              <w:contextualSpacing/>
              <w:jc w:val="center"/>
              <w:rPr>
                <w:sz w:val="23"/>
                <w:szCs w:val="23"/>
              </w:rPr>
            </w:pPr>
            <w:r w:rsidRPr="001F0A54">
              <w:rPr>
                <w:sz w:val="23"/>
                <w:szCs w:val="23"/>
              </w:rPr>
              <w:t>E</w:t>
            </w:r>
          </w:p>
        </w:tc>
        <w:tc>
          <w:tcPr>
            <w:tcW w:w="429" w:type="pct"/>
            <w:vAlign w:val="center"/>
          </w:tcPr>
          <w:p w14:paraId="0EBD3389" w14:textId="77777777" w:rsidR="00FF2713" w:rsidRPr="001F0A54" w:rsidRDefault="00FF2713" w:rsidP="0030423A">
            <w:pPr>
              <w:contextualSpacing/>
              <w:jc w:val="center"/>
              <w:rPr>
                <w:sz w:val="23"/>
                <w:szCs w:val="23"/>
              </w:rPr>
            </w:pPr>
            <w:r w:rsidRPr="001F0A54">
              <w:rPr>
                <w:sz w:val="23"/>
                <w:szCs w:val="23"/>
              </w:rPr>
              <w:t>1</w:t>
            </w:r>
          </w:p>
        </w:tc>
      </w:tr>
      <w:tr w:rsidR="00FF2713" w:rsidRPr="001F0A54" w14:paraId="6FF07A93" w14:textId="77777777" w:rsidTr="001F0A54">
        <w:trPr>
          <w:trHeight w:val="395"/>
          <w:jc w:val="center"/>
        </w:trPr>
        <w:tc>
          <w:tcPr>
            <w:tcW w:w="268" w:type="pct"/>
            <w:vAlign w:val="center"/>
          </w:tcPr>
          <w:p w14:paraId="3699D478" w14:textId="77777777" w:rsidR="00FF2713" w:rsidRPr="001F0A54" w:rsidRDefault="00FF2713" w:rsidP="0030423A">
            <w:pPr>
              <w:contextualSpacing/>
              <w:jc w:val="center"/>
              <w:rPr>
                <w:sz w:val="23"/>
                <w:szCs w:val="23"/>
              </w:rPr>
            </w:pPr>
            <w:r w:rsidRPr="001F0A54">
              <w:rPr>
                <w:sz w:val="23"/>
                <w:szCs w:val="23"/>
              </w:rPr>
              <w:t>12.</w:t>
            </w:r>
          </w:p>
        </w:tc>
        <w:tc>
          <w:tcPr>
            <w:tcW w:w="3728" w:type="pct"/>
            <w:gridSpan w:val="2"/>
            <w:vAlign w:val="bottom"/>
          </w:tcPr>
          <w:p w14:paraId="4678CD72" w14:textId="77777777" w:rsidR="00FF2713" w:rsidRPr="001F0A54" w:rsidRDefault="00FF2713" w:rsidP="00255459">
            <w:pPr>
              <w:contextualSpacing/>
              <w:jc w:val="both"/>
              <w:rPr>
                <w:sz w:val="23"/>
                <w:szCs w:val="23"/>
              </w:rPr>
            </w:pPr>
            <w:r w:rsidRPr="001F0A54">
              <w:rPr>
                <w:sz w:val="23"/>
                <w:szCs w:val="23"/>
              </w:rPr>
              <w:t>Which of the following combination(s) is / are correctly matched?</w:t>
            </w:r>
          </w:p>
          <w:p w14:paraId="236E5DB1" w14:textId="77777777" w:rsidR="00FF2713" w:rsidRPr="001F0A54" w:rsidRDefault="00FF2713" w:rsidP="00FF2713">
            <w:pPr>
              <w:pStyle w:val="ListParagraph"/>
              <w:numPr>
                <w:ilvl w:val="2"/>
                <w:numId w:val="48"/>
              </w:numPr>
              <w:ind w:left="429"/>
              <w:jc w:val="both"/>
              <w:rPr>
                <w:sz w:val="23"/>
                <w:szCs w:val="23"/>
              </w:rPr>
            </w:pPr>
            <w:r w:rsidRPr="001F0A54">
              <w:rPr>
                <w:sz w:val="23"/>
                <w:szCs w:val="23"/>
              </w:rPr>
              <w:t>IRNSS – India    ii. Beidou – Japan       iii. GLONASS – Russia</w:t>
            </w:r>
          </w:p>
          <w:p w14:paraId="5C0D0985" w14:textId="77777777" w:rsidR="00FF2713" w:rsidRPr="001F0A54" w:rsidRDefault="00FF2713" w:rsidP="008D6B29">
            <w:pPr>
              <w:jc w:val="both"/>
              <w:rPr>
                <w:sz w:val="23"/>
                <w:szCs w:val="23"/>
              </w:rPr>
            </w:pPr>
            <w:r w:rsidRPr="001F0A54">
              <w:rPr>
                <w:sz w:val="23"/>
                <w:szCs w:val="23"/>
              </w:rPr>
              <w:t>iv. Galileo – Europe</w:t>
            </w:r>
          </w:p>
          <w:p w14:paraId="7B331252" w14:textId="77777777" w:rsidR="00FF2713" w:rsidRPr="001F0A54" w:rsidRDefault="00FF2713" w:rsidP="008D6B29">
            <w:pPr>
              <w:jc w:val="both"/>
              <w:rPr>
                <w:sz w:val="23"/>
                <w:szCs w:val="23"/>
              </w:rPr>
            </w:pPr>
            <w:r w:rsidRPr="001F0A54">
              <w:rPr>
                <w:sz w:val="23"/>
                <w:szCs w:val="23"/>
              </w:rPr>
              <w:t>a. (i),(ii)and(iii)  b. (i),(iii)and(iv)       c. (i),(ii)and(iv)      d. (i),(ii),(iii)and(iv)</w:t>
            </w:r>
          </w:p>
        </w:tc>
        <w:tc>
          <w:tcPr>
            <w:tcW w:w="319" w:type="pct"/>
            <w:vAlign w:val="center"/>
          </w:tcPr>
          <w:p w14:paraId="7152E047" w14:textId="77777777" w:rsidR="00FF2713" w:rsidRPr="001F0A54" w:rsidRDefault="00FF2713" w:rsidP="0030423A">
            <w:pPr>
              <w:contextualSpacing/>
              <w:jc w:val="center"/>
              <w:rPr>
                <w:sz w:val="23"/>
                <w:szCs w:val="23"/>
              </w:rPr>
            </w:pPr>
            <w:r w:rsidRPr="001F0A54">
              <w:rPr>
                <w:sz w:val="23"/>
                <w:szCs w:val="23"/>
              </w:rPr>
              <w:t>CO5</w:t>
            </w:r>
          </w:p>
        </w:tc>
        <w:tc>
          <w:tcPr>
            <w:tcW w:w="256" w:type="pct"/>
            <w:vAlign w:val="center"/>
          </w:tcPr>
          <w:p w14:paraId="1372F3D0" w14:textId="77777777" w:rsidR="00FF2713" w:rsidRPr="001F0A54" w:rsidRDefault="00FF2713" w:rsidP="0030423A">
            <w:pPr>
              <w:contextualSpacing/>
              <w:jc w:val="center"/>
              <w:rPr>
                <w:sz w:val="23"/>
                <w:szCs w:val="23"/>
              </w:rPr>
            </w:pPr>
            <w:r w:rsidRPr="001F0A54">
              <w:rPr>
                <w:sz w:val="23"/>
                <w:szCs w:val="23"/>
              </w:rPr>
              <w:t>R</w:t>
            </w:r>
          </w:p>
        </w:tc>
        <w:tc>
          <w:tcPr>
            <w:tcW w:w="429" w:type="pct"/>
            <w:vAlign w:val="center"/>
          </w:tcPr>
          <w:p w14:paraId="3C003B52" w14:textId="77777777" w:rsidR="00FF2713" w:rsidRPr="001F0A54" w:rsidRDefault="00FF2713" w:rsidP="0030423A">
            <w:pPr>
              <w:contextualSpacing/>
              <w:jc w:val="center"/>
              <w:rPr>
                <w:sz w:val="23"/>
                <w:szCs w:val="23"/>
              </w:rPr>
            </w:pPr>
            <w:r w:rsidRPr="001F0A54">
              <w:rPr>
                <w:sz w:val="23"/>
                <w:szCs w:val="23"/>
              </w:rPr>
              <w:t>1</w:t>
            </w:r>
          </w:p>
        </w:tc>
      </w:tr>
      <w:tr w:rsidR="00FF2713" w:rsidRPr="001F0A54" w14:paraId="042039A0" w14:textId="77777777" w:rsidTr="001F0A54">
        <w:trPr>
          <w:trHeight w:val="395"/>
          <w:jc w:val="center"/>
        </w:trPr>
        <w:tc>
          <w:tcPr>
            <w:tcW w:w="268" w:type="pct"/>
            <w:vAlign w:val="center"/>
          </w:tcPr>
          <w:p w14:paraId="779B45AC" w14:textId="77777777" w:rsidR="00FF2713" w:rsidRPr="001F0A54" w:rsidRDefault="00FF2713" w:rsidP="0030423A">
            <w:pPr>
              <w:contextualSpacing/>
              <w:jc w:val="center"/>
              <w:rPr>
                <w:sz w:val="23"/>
                <w:szCs w:val="23"/>
              </w:rPr>
            </w:pPr>
            <w:r w:rsidRPr="001F0A54">
              <w:rPr>
                <w:sz w:val="23"/>
                <w:szCs w:val="23"/>
              </w:rPr>
              <w:t>13.</w:t>
            </w:r>
          </w:p>
        </w:tc>
        <w:tc>
          <w:tcPr>
            <w:tcW w:w="3728" w:type="pct"/>
            <w:gridSpan w:val="2"/>
            <w:vAlign w:val="bottom"/>
          </w:tcPr>
          <w:p w14:paraId="1ACCC375" w14:textId="77777777" w:rsidR="00FF2713" w:rsidRPr="001F0A54" w:rsidRDefault="00FF2713" w:rsidP="00A45DD4">
            <w:pPr>
              <w:rPr>
                <w:sz w:val="23"/>
                <w:szCs w:val="23"/>
              </w:rPr>
            </w:pPr>
            <w:r w:rsidRPr="001F0A54">
              <w:rPr>
                <w:sz w:val="23"/>
                <w:szCs w:val="23"/>
              </w:rPr>
              <w:t>Which of the following is correct with non-spatial data?</w:t>
            </w:r>
          </w:p>
          <w:p w14:paraId="3C732F9A" w14:textId="77777777" w:rsidR="00FF2713" w:rsidRPr="001F0A54" w:rsidRDefault="00FF2713" w:rsidP="008D6B29">
            <w:pPr>
              <w:rPr>
                <w:sz w:val="23"/>
                <w:szCs w:val="23"/>
              </w:rPr>
            </w:pPr>
            <w:r w:rsidRPr="001F0A54">
              <w:rPr>
                <w:sz w:val="23"/>
                <w:szCs w:val="23"/>
              </w:rPr>
              <w:t xml:space="preserve">i. Attribute data    ii.  Describes spatial data         </w:t>
            </w:r>
          </w:p>
          <w:p w14:paraId="29F60774" w14:textId="77777777" w:rsidR="00FF2713" w:rsidRPr="001F0A54" w:rsidRDefault="00FF2713" w:rsidP="008D6B29">
            <w:pPr>
              <w:rPr>
                <w:sz w:val="23"/>
                <w:szCs w:val="23"/>
              </w:rPr>
            </w:pPr>
            <w:r w:rsidRPr="001F0A54">
              <w:rPr>
                <w:sz w:val="23"/>
                <w:szCs w:val="23"/>
              </w:rPr>
              <w:t>iii. Contains latitude and longitude information</w:t>
            </w:r>
          </w:p>
          <w:p w14:paraId="5E88C52E" w14:textId="77777777" w:rsidR="00FF2713" w:rsidRPr="001F0A54" w:rsidRDefault="00FF2713" w:rsidP="008D6B29">
            <w:pPr>
              <w:rPr>
                <w:sz w:val="23"/>
                <w:szCs w:val="23"/>
              </w:rPr>
            </w:pPr>
            <w:r w:rsidRPr="001F0A54">
              <w:rPr>
                <w:sz w:val="23"/>
                <w:szCs w:val="23"/>
              </w:rPr>
              <w:t>iv. Contains elevation information</w:t>
            </w:r>
          </w:p>
          <w:p w14:paraId="40015FF6" w14:textId="77777777" w:rsidR="00FF2713" w:rsidRPr="001F0A54" w:rsidRDefault="00FF2713" w:rsidP="008D6B29">
            <w:pPr>
              <w:rPr>
                <w:sz w:val="23"/>
                <w:szCs w:val="23"/>
              </w:rPr>
            </w:pPr>
            <w:r w:rsidRPr="001F0A54">
              <w:rPr>
                <w:sz w:val="23"/>
                <w:szCs w:val="23"/>
              </w:rPr>
              <w:t>a. i and ii        b. i and iii</w:t>
            </w:r>
            <w:r w:rsidRPr="001F0A54">
              <w:rPr>
                <w:sz w:val="23"/>
                <w:szCs w:val="23"/>
              </w:rPr>
              <w:tab/>
              <w:t xml:space="preserve">      c. i and iv only      d. i, ii, iii and iv</w:t>
            </w:r>
          </w:p>
        </w:tc>
        <w:tc>
          <w:tcPr>
            <w:tcW w:w="319" w:type="pct"/>
            <w:vAlign w:val="center"/>
          </w:tcPr>
          <w:p w14:paraId="0FCB2993" w14:textId="77777777" w:rsidR="00FF2713" w:rsidRPr="001F0A54" w:rsidRDefault="00FF2713" w:rsidP="0030423A">
            <w:pPr>
              <w:contextualSpacing/>
              <w:jc w:val="center"/>
              <w:rPr>
                <w:sz w:val="23"/>
                <w:szCs w:val="23"/>
              </w:rPr>
            </w:pPr>
            <w:r w:rsidRPr="001F0A54">
              <w:rPr>
                <w:sz w:val="23"/>
                <w:szCs w:val="23"/>
              </w:rPr>
              <w:t>CO4</w:t>
            </w:r>
          </w:p>
        </w:tc>
        <w:tc>
          <w:tcPr>
            <w:tcW w:w="256" w:type="pct"/>
            <w:vAlign w:val="center"/>
          </w:tcPr>
          <w:p w14:paraId="0006B1A4" w14:textId="77777777" w:rsidR="00FF2713" w:rsidRPr="001F0A54" w:rsidRDefault="00FF2713" w:rsidP="0030423A">
            <w:pPr>
              <w:contextualSpacing/>
              <w:jc w:val="center"/>
              <w:rPr>
                <w:sz w:val="23"/>
                <w:szCs w:val="23"/>
              </w:rPr>
            </w:pPr>
            <w:r w:rsidRPr="001F0A54">
              <w:rPr>
                <w:sz w:val="23"/>
                <w:szCs w:val="23"/>
              </w:rPr>
              <w:t>A</w:t>
            </w:r>
          </w:p>
        </w:tc>
        <w:tc>
          <w:tcPr>
            <w:tcW w:w="429" w:type="pct"/>
            <w:vAlign w:val="center"/>
          </w:tcPr>
          <w:p w14:paraId="1BD98DC3" w14:textId="77777777" w:rsidR="00FF2713" w:rsidRPr="001F0A54" w:rsidRDefault="00FF2713" w:rsidP="0030423A">
            <w:pPr>
              <w:contextualSpacing/>
              <w:jc w:val="center"/>
              <w:rPr>
                <w:sz w:val="23"/>
                <w:szCs w:val="23"/>
              </w:rPr>
            </w:pPr>
            <w:r w:rsidRPr="001F0A54">
              <w:rPr>
                <w:sz w:val="23"/>
                <w:szCs w:val="23"/>
              </w:rPr>
              <w:t>1</w:t>
            </w:r>
          </w:p>
        </w:tc>
      </w:tr>
      <w:tr w:rsidR="00FF2713" w:rsidRPr="001F0A54" w14:paraId="6170164F" w14:textId="77777777" w:rsidTr="001F0A54">
        <w:trPr>
          <w:trHeight w:val="395"/>
          <w:jc w:val="center"/>
        </w:trPr>
        <w:tc>
          <w:tcPr>
            <w:tcW w:w="268" w:type="pct"/>
            <w:vAlign w:val="center"/>
          </w:tcPr>
          <w:p w14:paraId="634F70AF" w14:textId="77777777" w:rsidR="00FF2713" w:rsidRPr="001F0A54" w:rsidRDefault="00FF2713" w:rsidP="0030423A">
            <w:pPr>
              <w:contextualSpacing/>
              <w:jc w:val="center"/>
              <w:rPr>
                <w:sz w:val="23"/>
                <w:szCs w:val="23"/>
              </w:rPr>
            </w:pPr>
            <w:r w:rsidRPr="001F0A54">
              <w:rPr>
                <w:sz w:val="23"/>
                <w:szCs w:val="23"/>
              </w:rPr>
              <w:t>14.</w:t>
            </w:r>
          </w:p>
        </w:tc>
        <w:tc>
          <w:tcPr>
            <w:tcW w:w="3728" w:type="pct"/>
            <w:gridSpan w:val="2"/>
            <w:vAlign w:val="bottom"/>
          </w:tcPr>
          <w:p w14:paraId="79A2E74D" w14:textId="77777777" w:rsidR="00FF2713" w:rsidRPr="001F0A54" w:rsidRDefault="00FF2713" w:rsidP="00DF378D">
            <w:pPr>
              <w:rPr>
                <w:sz w:val="23"/>
                <w:szCs w:val="23"/>
              </w:rPr>
            </w:pPr>
            <w:r w:rsidRPr="001F0A54">
              <w:rPr>
                <w:sz w:val="23"/>
                <w:szCs w:val="23"/>
              </w:rPr>
              <w:t>Image enhancement improves the image appearance by</w:t>
            </w:r>
          </w:p>
          <w:p w14:paraId="79906D3B" w14:textId="77777777" w:rsidR="00FF2713" w:rsidRPr="001F0A54" w:rsidRDefault="00FF2713" w:rsidP="008D6B29">
            <w:pPr>
              <w:rPr>
                <w:sz w:val="23"/>
                <w:szCs w:val="23"/>
              </w:rPr>
            </w:pPr>
            <w:r w:rsidRPr="001F0A54">
              <w:rPr>
                <w:sz w:val="23"/>
                <w:szCs w:val="23"/>
              </w:rPr>
              <w:t xml:space="preserve">i. Contrast </w:t>
            </w:r>
            <w:proofErr w:type="gramStart"/>
            <w:r w:rsidRPr="001F0A54">
              <w:rPr>
                <w:sz w:val="23"/>
                <w:szCs w:val="23"/>
              </w:rPr>
              <w:t>stretching  ii</w:t>
            </w:r>
            <w:proofErr w:type="gramEnd"/>
            <w:r w:rsidRPr="001F0A54">
              <w:rPr>
                <w:sz w:val="23"/>
                <w:szCs w:val="23"/>
              </w:rPr>
              <w:t>. Spatial filtering         iii. Radiometric corrections</w:t>
            </w:r>
          </w:p>
          <w:p w14:paraId="34BB5ECE" w14:textId="77777777" w:rsidR="00FF2713" w:rsidRPr="001F0A54" w:rsidRDefault="00FF2713" w:rsidP="008D6B29">
            <w:pPr>
              <w:rPr>
                <w:sz w:val="23"/>
                <w:szCs w:val="23"/>
              </w:rPr>
            </w:pPr>
            <w:r w:rsidRPr="001F0A54">
              <w:rPr>
                <w:sz w:val="23"/>
                <w:szCs w:val="23"/>
              </w:rPr>
              <w:t>iv. Image transformations</w:t>
            </w:r>
          </w:p>
          <w:p w14:paraId="1330CDBF" w14:textId="77777777" w:rsidR="00FF2713" w:rsidRPr="001F0A54" w:rsidRDefault="00FF2713" w:rsidP="008D6B29">
            <w:pPr>
              <w:rPr>
                <w:sz w:val="23"/>
                <w:szCs w:val="23"/>
              </w:rPr>
            </w:pPr>
            <w:r w:rsidRPr="001F0A54">
              <w:rPr>
                <w:sz w:val="23"/>
                <w:szCs w:val="23"/>
              </w:rPr>
              <w:t xml:space="preserve">a. i and ii are correct                  b. i ii and iii are correct    </w:t>
            </w:r>
          </w:p>
          <w:p w14:paraId="5251C1BF" w14:textId="77777777" w:rsidR="00FF2713" w:rsidRPr="001F0A54" w:rsidRDefault="00FF2713" w:rsidP="008D6B29">
            <w:pPr>
              <w:rPr>
                <w:sz w:val="23"/>
                <w:szCs w:val="23"/>
              </w:rPr>
            </w:pPr>
            <w:proofErr w:type="gramStart"/>
            <w:r w:rsidRPr="001F0A54">
              <w:rPr>
                <w:sz w:val="23"/>
                <w:szCs w:val="23"/>
              </w:rPr>
              <w:t>c</w:t>
            </w:r>
            <w:proofErr w:type="gramEnd"/>
            <w:r w:rsidRPr="001F0A54">
              <w:rPr>
                <w:sz w:val="23"/>
                <w:szCs w:val="23"/>
              </w:rPr>
              <w:t>. i, ii, iii and iv are correct       d. Only i is correct</w:t>
            </w:r>
          </w:p>
        </w:tc>
        <w:tc>
          <w:tcPr>
            <w:tcW w:w="319" w:type="pct"/>
            <w:vAlign w:val="center"/>
          </w:tcPr>
          <w:p w14:paraId="2582A06B" w14:textId="77777777" w:rsidR="00FF2713" w:rsidRPr="001F0A54" w:rsidRDefault="00FF2713" w:rsidP="0030423A">
            <w:pPr>
              <w:contextualSpacing/>
              <w:jc w:val="center"/>
              <w:rPr>
                <w:sz w:val="23"/>
                <w:szCs w:val="23"/>
              </w:rPr>
            </w:pPr>
            <w:r w:rsidRPr="001F0A54">
              <w:rPr>
                <w:sz w:val="23"/>
                <w:szCs w:val="23"/>
              </w:rPr>
              <w:t>CO2</w:t>
            </w:r>
          </w:p>
        </w:tc>
        <w:tc>
          <w:tcPr>
            <w:tcW w:w="256" w:type="pct"/>
            <w:vAlign w:val="center"/>
          </w:tcPr>
          <w:p w14:paraId="1F50EF28" w14:textId="77777777" w:rsidR="00FF2713" w:rsidRPr="001F0A54" w:rsidRDefault="00FF2713" w:rsidP="0030423A">
            <w:pPr>
              <w:contextualSpacing/>
              <w:jc w:val="center"/>
              <w:rPr>
                <w:sz w:val="23"/>
                <w:szCs w:val="23"/>
              </w:rPr>
            </w:pPr>
            <w:r w:rsidRPr="001F0A54">
              <w:rPr>
                <w:sz w:val="23"/>
                <w:szCs w:val="23"/>
              </w:rPr>
              <w:t>A</w:t>
            </w:r>
          </w:p>
        </w:tc>
        <w:tc>
          <w:tcPr>
            <w:tcW w:w="429" w:type="pct"/>
            <w:vAlign w:val="center"/>
          </w:tcPr>
          <w:p w14:paraId="7EF3938A" w14:textId="77777777" w:rsidR="00FF2713" w:rsidRPr="001F0A54" w:rsidRDefault="00FF2713" w:rsidP="0030423A">
            <w:pPr>
              <w:contextualSpacing/>
              <w:jc w:val="center"/>
              <w:rPr>
                <w:sz w:val="23"/>
                <w:szCs w:val="23"/>
              </w:rPr>
            </w:pPr>
            <w:r w:rsidRPr="001F0A54">
              <w:rPr>
                <w:sz w:val="23"/>
                <w:szCs w:val="23"/>
              </w:rPr>
              <w:t>1</w:t>
            </w:r>
          </w:p>
        </w:tc>
      </w:tr>
      <w:tr w:rsidR="00FF2713" w:rsidRPr="001F0A54" w14:paraId="2C1B035D" w14:textId="77777777" w:rsidTr="001F0A54">
        <w:trPr>
          <w:trHeight w:val="395"/>
          <w:jc w:val="center"/>
        </w:trPr>
        <w:tc>
          <w:tcPr>
            <w:tcW w:w="268" w:type="pct"/>
            <w:vAlign w:val="center"/>
          </w:tcPr>
          <w:p w14:paraId="2414B43C" w14:textId="77777777" w:rsidR="00FF2713" w:rsidRPr="001F0A54" w:rsidRDefault="00FF2713" w:rsidP="0030423A">
            <w:pPr>
              <w:contextualSpacing/>
              <w:jc w:val="center"/>
              <w:rPr>
                <w:sz w:val="23"/>
                <w:szCs w:val="23"/>
              </w:rPr>
            </w:pPr>
            <w:r w:rsidRPr="001F0A54">
              <w:rPr>
                <w:sz w:val="23"/>
                <w:szCs w:val="23"/>
              </w:rPr>
              <w:t>15.</w:t>
            </w:r>
          </w:p>
        </w:tc>
        <w:tc>
          <w:tcPr>
            <w:tcW w:w="3728" w:type="pct"/>
            <w:gridSpan w:val="2"/>
            <w:vAlign w:val="bottom"/>
          </w:tcPr>
          <w:p w14:paraId="49532BFA" w14:textId="77777777" w:rsidR="00FF2713" w:rsidRPr="001F0A54" w:rsidRDefault="00FF2713" w:rsidP="00DF378D">
            <w:pPr>
              <w:rPr>
                <w:color w:val="000000" w:themeColor="text1"/>
                <w:sz w:val="23"/>
                <w:szCs w:val="23"/>
              </w:rPr>
            </w:pPr>
            <w:r w:rsidRPr="001F0A54">
              <w:rPr>
                <w:color w:val="000000" w:themeColor="text1"/>
                <w:sz w:val="23"/>
                <w:szCs w:val="23"/>
              </w:rPr>
              <w:t>Which of the following statements is / are correct?</w:t>
            </w:r>
          </w:p>
          <w:p w14:paraId="16CAE8EB" w14:textId="77777777" w:rsidR="00FF2713" w:rsidRPr="001F0A54" w:rsidRDefault="00FF2713" w:rsidP="00FF2713">
            <w:pPr>
              <w:pStyle w:val="ListParagraph"/>
              <w:numPr>
                <w:ilvl w:val="2"/>
                <w:numId w:val="49"/>
              </w:numPr>
              <w:ind w:left="429"/>
              <w:rPr>
                <w:color w:val="000000" w:themeColor="text1"/>
                <w:sz w:val="23"/>
                <w:szCs w:val="23"/>
              </w:rPr>
            </w:pPr>
            <w:r w:rsidRPr="001F0A54">
              <w:rPr>
                <w:color w:val="000000" w:themeColor="text1"/>
                <w:sz w:val="23"/>
                <w:szCs w:val="23"/>
              </w:rPr>
              <w:t>Rayleigh scattering is one of the primary causes of haze in an imagery</w:t>
            </w:r>
          </w:p>
          <w:p w14:paraId="015643B6" w14:textId="77777777" w:rsidR="00FF2713" w:rsidRPr="001F0A54" w:rsidRDefault="00FF2713" w:rsidP="00FF2713">
            <w:pPr>
              <w:pStyle w:val="ListParagraph"/>
              <w:numPr>
                <w:ilvl w:val="2"/>
                <w:numId w:val="49"/>
              </w:numPr>
              <w:ind w:left="429"/>
              <w:rPr>
                <w:color w:val="000000" w:themeColor="text1"/>
                <w:sz w:val="23"/>
                <w:szCs w:val="23"/>
              </w:rPr>
            </w:pPr>
            <w:r w:rsidRPr="001F0A54">
              <w:rPr>
                <w:color w:val="000000" w:themeColor="text1"/>
                <w:sz w:val="23"/>
                <w:szCs w:val="23"/>
              </w:rPr>
              <w:t xml:space="preserve">Mie scattering occurs when the particle size is just as same size as the </w:t>
            </w:r>
            <w:r w:rsidRPr="001F0A54">
              <w:rPr>
                <w:color w:val="000000" w:themeColor="text1"/>
                <w:sz w:val="23"/>
                <w:szCs w:val="23"/>
              </w:rPr>
              <w:lastRenderedPageBreak/>
              <w:t>wavelength of the radiation</w:t>
            </w:r>
          </w:p>
          <w:p w14:paraId="65704367" w14:textId="77777777" w:rsidR="00FF2713" w:rsidRPr="001F0A54" w:rsidRDefault="00FF2713" w:rsidP="00FF2713">
            <w:pPr>
              <w:pStyle w:val="ListParagraph"/>
              <w:numPr>
                <w:ilvl w:val="2"/>
                <w:numId w:val="49"/>
              </w:numPr>
              <w:ind w:left="429"/>
              <w:rPr>
                <w:color w:val="000000" w:themeColor="text1"/>
                <w:sz w:val="23"/>
                <w:szCs w:val="23"/>
              </w:rPr>
            </w:pPr>
            <w:r w:rsidRPr="001F0A54">
              <w:rPr>
                <w:color w:val="000000" w:themeColor="text1"/>
                <w:sz w:val="23"/>
                <w:szCs w:val="23"/>
              </w:rPr>
              <w:t>Mie scattering causes fog and clouds to appear white</w:t>
            </w:r>
          </w:p>
          <w:p w14:paraId="1ED6BFA8" w14:textId="77777777" w:rsidR="00FF2713" w:rsidRPr="001F0A54" w:rsidRDefault="00FF2713" w:rsidP="00FF2713">
            <w:pPr>
              <w:pStyle w:val="ListParagraph"/>
              <w:numPr>
                <w:ilvl w:val="2"/>
                <w:numId w:val="49"/>
              </w:numPr>
              <w:ind w:left="429"/>
              <w:rPr>
                <w:color w:val="000000" w:themeColor="text1"/>
                <w:sz w:val="23"/>
                <w:szCs w:val="23"/>
              </w:rPr>
            </w:pPr>
            <w:r w:rsidRPr="001F0A54">
              <w:rPr>
                <w:color w:val="000000" w:themeColor="text1"/>
                <w:sz w:val="23"/>
                <w:szCs w:val="23"/>
              </w:rPr>
              <w:t>Non selective scattering occurs when the particle size much larger than the wavelength of the radiation</w:t>
            </w:r>
          </w:p>
          <w:p w14:paraId="2F834AED" w14:textId="77777777" w:rsidR="00FF2713" w:rsidRPr="001F0A54" w:rsidRDefault="00FF2713" w:rsidP="008D6B29">
            <w:pPr>
              <w:rPr>
                <w:color w:val="000000" w:themeColor="text1"/>
                <w:sz w:val="23"/>
                <w:szCs w:val="23"/>
              </w:rPr>
            </w:pPr>
            <w:r w:rsidRPr="001F0A54">
              <w:rPr>
                <w:color w:val="000000" w:themeColor="text1"/>
                <w:sz w:val="23"/>
                <w:szCs w:val="23"/>
              </w:rPr>
              <w:t>a. (i),(ii)and(iii)     b. (i),(ii)and(iv)      c. (i),(iii)and(iv)    d. (i),(ii),(iii)and(iv)</w:t>
            </w:r>
          </w:p>
        </w:tc>
        <w:tc>
          <w:tcPr>
            <w:tcW w:w="319" w:type="pct"/>
            <w:vAlign w:val="center"/>
          </w:tcPr>
          <w:p w14:paraId="5ADE3718" w14:textId="77777777" w:rsidR="00FF2713" w:rsidRPr="001F0A54" w:rsidRDefault="00FF2713" w:rsidP="0030423A">
            <w:pPr>
              <w:contextualSpacing/>
              <w:jc w:val="center"/>
              <w:rPr>
                <w:sz w:val="23"/>
                <w:szCs w:val="23"/>
              </w:rPr>
            </w:pPr>
            <w:r w:rsidRPr="001F0A54">
              <w:rPr>
                <w:sz w:val="23"/>
                <w:szCs w:val="23"/>
              </w:rPr>
              <w:lastRenderedPageBreak/>
              <w:t>CO1</w:t>
            </w:r>
          </w:p>
        </w:tc>
        <w:tc>
          <w:tcPr>
            <w:tcW w:w="256" w:type="pct"/>
            <w:vAlign w:val="center"/>
          </w:tcPr>
          <w:p w14:paraId="19F47B1F" w14:textId="77777777" w:rsidR="00FF2713" w:rsidRPr="001F0A54" w:rsidRDefault="00FF2713" w:rsidP="0030423A">
            <w:pPr>
              <w:contextualSpacing/>
              <w:jc w:val="center"/>
              <w:rPr>
                <w:sz w:val="23"/>
                <w:szCs w:val="23"/>
              </w:rPr>
            </w:pPr>
            <w:r w:rsidRPr="001F0A54">
              <w:rPr>
                <w:sz w:val="23"/>
                <w:szCs w:val="23"/>
              </w:rPr>
              <w:t>A</w:t>
            </w:r>
          </w:p>
        </w:tc>
        <w:tc>
          <w:tcPr>
            <w:tcW w:w="429" w:type="pct"/>
            <w:vAlign w:val="center"/>
          </w:tcPr>
          <w:p w14:paraId="53242136" w14:textId="77777777" w:rsidR="00FF2713" w:rsidRPr="001F0A54" w:rsidRDefault="00FF2713" w:rsidP="0030423A">
            <w:pPr>
              <w:contextualSpacing/>
              <w:jc w:val="center"/>
              <w:rPr>
                <w:sz w:val="23"/>
                <w:szCs w:val="23"/>
              </w:rPr>
            </w:pPr>
            <w:r w:rsidRPr="001F0A54">
              <w:rPr>
                <w:sz w:val="23"/>
                <w:szCs w:val="23"/>
              </w:rPr>
              <w:t>1</w:t>
            </w:r>
          </w:p>
        </w:tc>
      </w:tr>
      <w:tr w:rsidR="00FF2713" w:rsidRPr="001F0A54" w14:paraId="1E99CCC4" w14:textId="77777777" w:rsidTr="001F0A54">
        <w:trPr>
          <w:trHeight w:val="70"/>
          <w:jc w:val="center"/>
        </w:trPr>
        <w:tc>
          <w:tcPr>
            <w:tcW w:w="268" w:type="pct"/>
            <w:vAlign w:val="center"/>
          </w:tcPr>
          <w:p w14:paraId="235CCC19" w14:textId="77777777" w:rsidR="00FF2713" w:rsidRPr="001F0A54" w:rsidRDefault="00FF2713" w:rsidP="0030423A">
            <w:pPr>
              <w:contextualSpacing/>
              <w:jc w:val="center"/>
              <w:rPr>
                <w:sz w:val="23"/>
                <w:szCs w:val="23"/>
              </w:rPr>
            </w:pPr>
            <w:r w:rsidRPr="001F0A54">
              <w:rPr>
                <w:sz w:val="23"/>
                <w:szCs w:val="23"/>
              </w:rPr>
              <w:lastRenderedPageBreak/>
              <w:t>16.</w:t>
            </w:r>
          </w:p>
        </w:tc>
        <w:tc>
          <w:tcPr>
            <w:tcW w:w="3728" w:type="pct"/>
            <w:gridSpan w:val="2"/>
            <w:vAlign w:val="bottom"/>
          </w:tcPr>
          <w:p w14:paraId="3A0E8F3C" w14:textId="77777777" w:rsidR="00FF2713" w:rsidRPr="001F0A54" w:rsidRDefault="00FF2713" w:rsidP="0030423A">
            <w:pPr>
              <w:contextualSpacing/>
              <w:jc w:val="both"/>
              <w:rPr>
                <w:sz w:val="23"/>
                <w:szCs w:val="23"/>
              </w:rPr>
            </w:pPr>
            <w:r w:rsidRPr="001F0A54">
              <w:rPr>
                <w:sz w:val="23"/>
                <w:szCs w:val="23"/>
              </w:rPr>
              <w:t>Define Remote Sensing.</w:t>
            </w:r>
          </w:p>
        </w:tc>
        <w:tc>
          <w:tcPr>
            <w:tcW w:w="319" w:type="pct"/>
            <w:vAlign w:val="center"/>
          </w:tcPr>
          <w:p w14:paraId="5B99B475" w14:textId="77777777" w:rsidR="00FF2713" w:rsidRPr="001F0A54" w:rsidRDefault="00FF2713" w:rsidP="0030423A">
            <w:pPr>
              <w:contextualSpacing/>
              <w:jc w:val="center"/>
              <w:rPr>
                <w:sz w:val="23"/>
                <w:szCs w:val="23"/>
              </w:rPr>
            </w:pPr>
            <w:r w:rsidRPr="001F0A54">
              <w:rPr>
                <w:sz w:val="23"/>
                <w:szCs w:val="23"/>
              </w:rPr>
              <w:t>CO1</w:t>
            </w:r>
          </w:p>
        </w:tc>
        <w:tc>
          <w:tcPr>
            <w:tcW w:w="256" w:type="pct"/>
            <w:vAlign w:val="center"/>
          </w:tcPr>
          <w:p w14:paraId="32ACC72B" w14:textId="77777777" w:rsidR="00FF2713" w:rsidRPr="001F0A54" w:rsidRDefault="00FF2713" w:rsidP="0030423A">
            <w:pPr>
              <w:contextualSpacing/>
              <w:jc w:val="center"/>
              <w:rPr>
                <w:sz w:val="23"/>
                <w:szCs w:val="23"/>
              </w:rPr>
            </w:pPr>
            <w:r w:rsidRPr="001F0A54">
              <w:rPr>
                <w:sz w:val="23"/>
                <w:szCs w:val="23"/>
              </w:rPr>
              <w:t>R</w:t>
            </w:r>
          </w:p>
        </w:tc>
        <w:tc>
          <w:tcPr>
            <w:tcW w:w="429" w:type="pct"/>
            <w:vAlign w:val="center"/>
          </w:tcPr>
          <w:p w14:paraId="29618E38" w14:textId="77777777" w:rsidR="00FF2713" w:rsidRPr="001F0A54" w:rsidRDefault="00FF2713" w:rsidP="0030423A">
            <w:pPr>
              <w:contextualSpacing/>
              <w:jc w:val="center"/>
              <w:rPr>
                <w:sz w:val="23"/>
                <w:szCs w:val="23"/>
              </w:rPr>
            </w:pPr>
            <w:r w:rsidRPr="001F0A54">
              <w:rPr>
                <w:sz w:val="23"/>
                <w:szCs w:val="23"/>
              </w:rPr>
              <w:t>1</w:t>
            </w:r>
          </w:p>
        </w:tc>
      </w:tr>
      <w:tr w:rsidR="00FF2713" w:rsidRPr="001F0A54" w14:paraId="4018F9C9" w14:textId="77777777" w:rsidTr="001F0A54">
        <w:trPr>
          <w:trHeight w:val="70"/>
          <w:jc w:val="center"/>
        </w:trPr>
        <w:tc>
          <w:tcPr>
            <w:tcW w:w="268" w:type="pct"/>
            <w:vAlign w:val="center"/>
          </w:tcPr>
          <w:p w14:paraId="0D514D8E" w14:textId="77777777" w:rsidR="00FF2713" w:rsidRPr="001F0A54" w:rsidRDefault="00FF2713" w:rsidP="0030423A">
            <w:pPr>
              <w:contextualSpacing/>
              <w:jc w:val="center"/>
              <w:rPr>
                <w:sz w:val="23"/>
                <w:szCs w:val="23"/>
              </w:rPr>
            </w:pPr>
            <w:r w:rsidRPr="001F0A54">
              <w:rPr>
                <w:sz w:val="23"/>
                <w:szCs w:val="23"/>
              </w:rPr>
              <w:t>17.</w:t>
            </w:r>
          </w:p>
        </w:tc>
        <w:tc>
          <w:tcPr>
            <w:tcW w:w="3728" w:type="pct"/>
            <w:gridSpan w:val="2"/>
            <w:vAlign w:val="bottom"/>
          </w:tcPr>
          <w:p w14:paraId="0318E59B" w14:textId="77777777" w:rsidR="00FF2713" w:rsidRPr="001F0A54" w:rsidRDefault="00FF2713" w:rsidP="0030423A">
            <w:pPr>
              <w:contextualSpacing/>
              <w:jc w:val="both"/>
              <w:rPr>
                <w:sz w:val="23"/>
                <w:szCs w:val="23"/>
              </w:rPr>
            </w:pPr>
            <w:r w:rsidRPr="001F0A54">
              <w:rPr>
                <w:sz w:val="23"/>
                <w:szCs w:val="23"/>
              </w:rPr>
              <w:t>Define Sensor.</w:t>
            </w:r>
          </w:p>
        </w:tc>
        <w:tc>
          <w:tcPr>
            <w:tcW w:w="319" w:type="pct"/>
            <w:vAlign w:val="center"/>
          </w:tcPr>
          <w:p w14:paraId="6D2D1471" w14:textId="77777777" w:rsidR="00FF2713" w:rsidRPr="001F0A54" w:rsidRDefault="00FF2713" w:rsidP="0030423A">
            <w:pPr>
              <w:contextualSpacing/>
              <w:jc w:val="center"/>
              <w:rPr>
                <w:sz w:val="23"/>
                <w:szCs w:val="23"/>
              </w:rPr>
            </w:pPr>
            <w:r w:rsidRPr="001F0A54">
              <w:rPr>
                <w:sz w:val="23"/>
                <w:szCs w:val="23"/>
              </w:rPr>
              <w:t>CO2</w:t>
            </w:r>
          </w:p>
        </w:tc>
        <w:tc>
          <w:tcPr>
            <w:tcW w:w="256" w:type="pct"/>
            <w:vAlign w:val="center"/>
          </w:tcPr>
          <w:p w14:paraId="7576288A" w14:textId="77777777" w:rsidR="00FF2713" w:rsidRPr="001F0A54" w:rsidRDefault="00FF2713" w:rsidP="0030423A">
            <w:pPr>
              <w:contextualSpacing/>
              <w:jc w:val="center"/>
              <w:rPr>
                <w:sz w:val="23"/>
                <w:szCs w:val="23"/>
              </w:rPr>
            </w:pPr>
            <w:r w:rsidRPr="001F0A54">
              <w:rPr>
                <w:sz w:val="23"/>
                <w:szCs w:val="23"/>
              </w:rPr>
              <w:t>U</w:t>
            </w:r>
          </w:p>
        </w:tc>
        <w:tc>
          <w:tcPr>
            <w:tcW w:w="429" w:type="pct"/>
            <w:vAlign w:val="center"/>
          </w:tcPr>
          <w:p w14:paraId="50FE1FDB" w14:textId="77777777" w:rsidR="00FF2713" w:rsidRPr="001F0A54" w:rsidRDefault="00FF2713" w:rsidP="0030423A">
            <w:pPr>
              <w:contextualSpacing/>
              <w:jc w:val="center"/>
              <w:rPr>
                <w:sz w:val="23"/>
                <w:szCs w:val="23"/>
              </w:rPr>
            </w:pPr>
            <w:r w:rsidRPr="001F0A54">
              <w:rPr>
                <w:sz w:val="23"/>
                <w:szCs w:val="23"/>
              </w:rPr>
              <w:t>1</w:t>
            </w:r>
          </w:p>
        </w:tc>
      </w:tr>
      <w:tr w:rsidR="00FF2713" w:rsidRPr="001F0A54" w14:paraId="674547D5" w14:textId="77777777" w:rsidTr="001F0A54">
        <w:trPr>
          <w:trHeight w:val="70"/>
          <w:jc w:val="center"/>
        </w:trPr>
        <w:tc>
          <w:tcPr>
            <w:tcW w:w="268" w:type="pct"/>
            <w:vAlign w:val="center"/>
          </w:tcPr>
          <w:p w14:paraId="19337D12" w14:textId="77777777" w:rsidR="00FF2713" w:rsidRPr="001F0A54" w:rsidRDefault="00FF2713" w:rsidP="0030423A">
            <w:pPr>
              <w:contextualSpacing/>
              <w:jc w:val="center"/>
              <w:rPr>
                <w:sz w:val="23"/>
                <w:szCs w:val="23"/>
              </w:rPr>
            </w:pPr>
            <w:r w:rsidRPr="001F0A54">
              <w:rPr>
                <w:sz w:val="23"/>
                <w:szCs w:val="23"/>
              </w:rPr>
              <w:t>18.</w:t>
            </w:r>
          </w:p>
        </w:tc>
        <w:tc>
          <w:tcPr>
            <w:tcW w:w="3728" w:type="pct"/>
            <w:gridSpan w:val="2"/>
            <w:vAlign w:val="bottom"/>
          </w:tcPr>
          <w:p w14:paraId="6751E857" w14:textId="77777777" w:rsidR="00FF2713" w:rsidRPr="001F0A54" w:rsidRDefault="00FF2713" w:rsidP="0030423A">
            <w:pPr>
              <w:contextualSpacing/>
              <w:jc w:val="both"/>
              <w:rPr>
                <w:sz w:val="23"/>
                <w:szCs w:val="23"/>
              </w:rPr>
            </w:pPr>
            <w:r w:rsidRPr="001F0A54">
              <w:rPr>
                <w:sz w:val="23"/>
                <w:szCs w:val="23"/>
              </w:rPr>
              <w:t>Define GPS.</w:t>
            </w:r>
          </w:p>
        </w:tc>
        <w:tc>
          <w:tcPr>
            <w:tcW w:w="319" w:type="pct"/>
            <w:vAlign w:val="center"/>
          </w:tcPr>
          <w:p w14:paraId="4C4B326A" w14:textId="77777777" w:rsidR="00FF2713" w:rsidRPr="001F0A54" w:rsidRDefault="00FF2713" w:rsidP="0030423A">
            <w:pPr>
              <w:contextualSpacing/>
              <w:jc w:val="center"/>
              <w:rPr>
                <w:sz w:val="23"/>
                <w:szCs w:val="23"/>
              </w:rPr>
            </w:pPr>
            <w:r w:rsidRPr="001F0A54">
              <w:rPr>
                <w:sz w:val="23"/>
                <w:szCs w:val="23"/>
              </w:rPr>
              <w:t>CO5</w:t>
            </w:r>
          </w:p>
        </w:tc>
        <w:tc>
          <w:tcPr>
            <w:tcW w:w="256" w:type="pct"/>
            <w:vAlign w:val="center"/>
          </w:tcPr>
          <w:p w14:paraId="7BD9DA0E" w14:textId="77777777" w:rsidR="00FF2713" w:rsidRPr="001F0A54" w:rsidRDefault="00FF2713" w:rsidP="0030423A">
            <w:pPr>
              <w:contextualSpacing/>
              <w:jc w:val="center"/>
              <w:rPr>
                <w:sz w:val="23"/>
                <w:szCs w:val="23"/>
              </w:rPr>
            </w:pPr>
            <w:r w:rsidRPr="001F0A54">
              <w:rPr>
                <w:sz w:val="23"/>
                <w:szCs w:val="23"/>
              </w:rPr>
              <w:t>U</w:t>
            </w:r>
          </w:p>
        </w:tc>
        <w:tc>
          <w:tcPr>
            <w:tcW w:w="429" w:type="pct"/>
            <w:vAlign w:val="center"/>
          </w:tcPr>
          <w:p w14:paraId="6F8F4B36" w14:textId="77777777" w:rsidR="00FF2713" w:rsidRPr="001F0A54" w:rsidRDefault="00FF2713" w:rsidP="0030423A">
            <w:pPr>
              <w:contextualSpacing/>
              <w:jc w:val="center"/>
              <w:rPr>
                <w:sz w:val="23"/>
                <w:szCs w:val="23"/>
              </w:rPr>
            </w:pPr>
            <w:r w:rsidRPr="001F0A54">
              <w:rPr>
                <w:sz w:val="23"/>
                <w:szCs w:val="23"/>
              </w:rPr>
              <w:t>1</w:t>
            </w:r>
          </w:p>
        </w:tc>
      </w:tr>
      <w:tr w:rsidR="00FF2713" w:rsidRPr="001F0A54" w14:paraId="2B6D46C5" w14:textId="77777777" w:rsidTr="001F0A54">
        <w:trPr>
          <w:trHeight w:val="70"/>
          <w:jc w:val="center"/>
        </w:trPr>
        <w:tc>
          <w:tcPr>
            <w:tcW w:w="268" w:type="pct"/>
            <w:vAlign w:val="center"/>
          </w:tcPr>
          <w:p w14:paraId="67E1A1E6" w14:textId="77777777" w:rsidR="00FF2713" w:rsidRPr="001F0A54" w:rsidRDefault="00FF2713" w:rsidP="0030423A">
            <w:pPr>
              <w:contextualSpacing/>
              <w:jc w:val="center"/>
              <w:rPr>
                <w:sz w:val="23"/>
                <w:szCs w:val="23"/>
              </w:rPr>
            </w:pPr>
            <w:r w:rsidRPr="001F0A54">
              <w:rPr>
                <w:sz w:val="23"/>
                <w:szCs w:val="23"/>
              </w:rPr>
              <w:t>19.</w:t>
            </w:r>
          </w:p>
        </w:tc>
        <w:tc>
          <w:tcPr>
            <w:tcW w:w="3728" w:type="pct"/>
            <w:gridSpan w:val="2"/>
            <w:vAlign w:val="bottom"/>
          </w:tcPr>
          <w:p w14:paraId="560CE77E" w14:textId="77777777" w:rsidR="00FF2713" w:rsidRPr="001F0A54" w:rsidRDefault="00FF2713" w:rsidP="0030423A">
            <w:pPr>
              <w:contextualSpacing/>
              <w:jc w:val="both"/>
              <w:rPr>
                <w:sz w:val="23"/>
                <w:szCs w:val="23"/>
              </w:rPr>
            </w:pPr>
            <w:r w:rsidRPr="001F0A54">
              <w:rPr>
                <w:sz w:val="23"/>
                <w:szCs w:val="23"/>
              </w:rPr>
              <w:t>List the components of GIS.</w:t>
            </w:r>
          </w:p>
        </w:tc>
        <w:tc>
          <w:tcPr>
            <w:tcW w:w="319" w:type="pct"/>
            <w:vAlign w:val="center"/>
          </w:tcPr>
          <w:p w14:paraId="4819BF0A" w14:textId="77777777" w:rsidR="00FF2713" w:rsidRPr="001F0A54" w:rsidRDefault="00FF2713" w:rsidP="0030423A">
            <w:pPr>
              <w:contextualSpacing/>
              <w:jc w:val="center"/>
              <w:rPr>
                <w:sz w:val="23"/>
                <w:szCs w:val="23"/>
              </w:rPr>
            </w:pPr>
            <w:r w:rsidRPr="001F0A54">
              <w:rPr>
                <w:sz w:val="23"/>
                <w:szCs w:val="23"/>
              </w:rPr>
              <w:t>CO4</w:t>
            </w:r>
          </w:p>
        </w:tc>
        <w:tc>
          <w:tcPr>
            <w:tcW w:w="256" w:type="pct"/>
            <w:vAlign w:val="center"/>
          </w:tcPr>
          <w:p w14:paraId="1EC2BC8D" w14:textId="77777777" w:rsidR="00FF2713" w:rsidRPr="001F0A54" w:rsidRDefault="00FF2713" w:rsidP="0030423A">
            <w:pPr>
              <w:contextualSpacing/>
              <w:jc w:val="center"/>
              <w:rPr>
                <w:sz w:val="23"/>
                <w:szCs w:val="23"/>
              </w:rPr>
            </w:pPr>
            <w:r w:rsidRPr="001F0A54">
              <w:rPr>
                <w:sz w:val="23"/>
                <w:szCs w:val="23"/>
              </w:rPr>
              <w:t>U</w:t>
            </w:r>
          </w:p>
        </w:tc>
        <w:tc>
          <w:tcPr>
            <w:tcW w:w="429" w:type="pct"/>
            <w:vAlign w:val="center"/>
          </w:tcPr>
          <w:p w14:paraId="2FC81F80" w14:textId="77777777" w:rsidR="00FF2713" w:rsidRPr="001F0A54" w:rsidRDefault="00FF2713" w:rsidP="0030423A">
            <w:pPr>
              <w:contextualSpacing/>
              <w:jc w:val="center"/>
              <w:rPr>
                <w:sz w:val="23"/>
                <w:szCs w:val="23"/>
              </w:rPr>
            </w:pPr>
            <w:r w:rsidRPr="001F0A54">
              <w:rPr>
                <w:sz w:val="23"/>
                <w:szCs w:val="23"/>
              </w:rPr>
              <w:t>1</w:t>
            </w:r>
          </w:p>
        </w:tc>
      </w:tr>
      <w:tr w:rsidR="00FF2713" w:rsidRPr="001F0A54" w14:paraId="5AFD0A0F" w14:textId="77777777" w:rsidTr="001F0A54">
        <w:trPr>
          <w:trHeight w:val="70"/>
          <w:jc w:val="center"/>
        </w:trPr>
        <w:tc>
          <w:tcPr>
            <w:tcW w:w="268" w:type="pct"/>
            <w:vAlign w:val="center"/>
          </w:tcPr>
          <w:p w14:paraId="1A40C22B" w14:textId="77777777" w:rsidR="00FF2713" w:rsidRPr="001F0A54" w:rsidRDefault="00FF2713" w:rsidP="0030423A">
            <w:pPr>
              <w:contextualSpacing/>
              <w:jc w:val="center"/>
              <w:rPr>
                <w:sz w:val="23"/>
                <w:szCs w:val="23"/>
              </w:rPr>
            </w:pPr>
            <w:r w:rsidRPr="001F0A54">
              <w:rPr>
                <w:sz w:val="23"/>
                <w:szCs w:val="23"/>
              </w:rPr>
              <w:t>20.</w:t>
            </w:r>
          </w:p>
        </w:tc>
        <w:tc>
          <w:tcPr>
            <w:tcW w:w="3728" w:type="pct"/>
            <w:gridSpan w:val="2"/>
            <w:vAlign w:val="bottom"/>
          </w:tcPr>
          <w:p w14:paraId="4165B3DA" w14:textId="77777777" w:rsidR="00FF2713" w:rsidRPr="001F0A54" w:rsidRDefault="00FF2713" w:rsidP="0027580C">
            <w:pPr>
              <w:contextualSpacing/>
              <w:jc w:val="both"/>
              <w:rPr>
                <w:sz w:val="23"/>
                <w:szCs w:val="23"/>
              </w:rPr>
            </w:pPr>
            <w:r w:rsidRPr="001F0A54">
              <w:rPr>
                <w:sz w:val="23"/>
                <w:szCs w:val="23"/>
              </w:rPr>
              <w:t>Write short note on Non-spatial data.</w:t>
            </w:r>
          </w:p>
        </w:tc>
        <w:tc>
          <w:tcPr>
            <w:tcW w:w="319" w:type="pct"/>
            <w:vAlign w:val="center"/>
          </w:tcPr>
          <w:p w14:paraId="75B18FED" w14:textId="77777777" w:rsidR="00FF2713" w:rsidRPr="001F0A54" w:rsidRDefault="00FF2713" w:rsidP="0030423A">
            <w:pPr>
              <w:contextualSpacing/>
              <w:jc w:val="center"/>
              <w:rPr>
                <w:sz w:val="23"/>
                <w:szCs w:val="23"/>
              </w:rPr>
            </w:pPr>
            <w:r w:rsidRPr="001F0A54">
              <w:rPr>
                <w:sz w:val="23"/>
                <w:szCs w:val="23"/>
              </w:rPr>
              <w:t>CO5</w:t>
            </w:r>
          </w:p>
        </w:tc>
        <w:tc>
          <w:tcPr>
            <w:tcW w:w="256" w:type="pct"/>
            <w:vAlign w:val="center"/>
          </w:tcPr>
          <w:p w14:paraId="37EB8038" w14:textId="77777777" w:rsidR="00FF2713" w:rsidRPr="001F0A54" w:rsidRDefault="00FF2713" w:rsidP="0030423A">
            <w:pPr>
              <w:contextualSpacing/>
              <w:jc w:val="center"/>
              <w:rPr>
                <w:sz w:val="23"/>
                <w:szCs w:val="23"/>
              </w:rPr>
            </w:pPr>
            <w:r w:rsidRPr="001F0A54">
              <w:rPr>
                <w:sz w:val="23"/>
                <w:szCs w:val="23"/>
              </w:rPr>
              <w:t>A</w:t>
            </w:r>
          </w:p>
        </w:tc>
        <w:tc>
          <w:tcPr>
            <w:tcW w:w="429" w:type="pct"/>
            <w:vAlign w:val="center"/>
          </w:tcPr>
          <w:p w14:paraId="60A2A767" w14:textId="77777777" w:rsidR="00FF2713" w:rsidRPr="001F0A54" w:rsidRDefault="00FF2713" w:rsidP="0030423A">
            <w:pPr>
              <w:contextualSpacing/>
              <w:jc w:val="center"/>
              <w:rPr>
                <w:sz w:val="23"/>
                <w:szCs w:val="23"/>
              </w:rPr>
            </w:pPr>
            <w:r w:rsidRPr="001F0A54">
              <w:rPr>
                <w:sz w:val="23"/>
                <w:szCs w:val="23"/>
              </w:rPr>
              <w:t>1</w:t>
            </w:r>
          </w:p>
        </w:tc>
      </w:tr>
      <w:tr w:rsidR="00FF2713" w:rsidRPr="001F0A54" w14:paraId="6616BBE4" w14:textId="77777777" w:rsidTr="00CD225C">
        <w:trPr>
          <w:trHeight w:val="286"/>
          <w:jc w:val="center"/>
        </w:trPr>
        <w:tc>
          <w:tcPr>
            <w:tcW w:w="5000" w:type="pct"/>
            <w:gridSpan w:val="6"/>
            <w:vAlign w:val="center"/>
          </w:tcPr>
          <w:p w14:paraId="3877D404" w14:textId="77777777" w:rsidR="00FF2713" w:rsidRPr="001F0A54" w:rsidRDefault="00FF2713" w:rsidP="0030423A">
            <w:pPr>
              <w:contextualSpacing/>
              <w:jc w:val="center"/>
              <w:rPr>
                <w:b/>
                <w:sz w:val="23"/>
                <w:szCs w:val="23"/>
                <w:u w:val="single"/>
              </w:rPr>
            </w:pPr>
            <w:r w:rsidRPr="001F0A54">
              <w:rPr>
                <w:b/>
                <w:sz w:val="23"/>
                <w:szCs w:val="23"/>
                <w:u w:val="single"/>
              </w:rPr>
              <w:t xml:space="preserve">PART – B (10 X 5 = 50 MARKS) </w:t>
            </w:r>
          </w:p>
          <w:p w14:paraId="680D6CE0" w14:textId="77777777" w:rsidR="00FF2713" w:rsidRPr="001F0A54" w:rsidRDefault="00FF2713" w:rsidP="0030423A">
            <w:pPr>
              <w:contextualSpacing/>
              <w:jc w:val="center"/>
              <w:rPr>
                <w:b/>
                <w:sz w:val="23"/>
                <w:szCs w:val="23"/>
                <w:u w:val="single"/>
              </w:rPr>
            </w:pPr>
            <w:r w:rsidRPr="001F0A54">
              <w:rPr>
                <w:b/>
                <w:sz w:val="23"/>
                <w:szCs w:val="23"/>
              </w:rPr>
              <w:t>(Answer any 10 from the following)</w:t>
            </w:r>
          </w:p>
        </w:tc>
      </w:tr>
      <w:tr w:rsidR="00FF2713" w:rsidRPr="001F0A54" w14:paraId="71DB171D" w14:textId="77777777" w:rsidTr="001F0A54">
        <w:trPr>
          <w:trHeight w:val="70"/>
          <w:jc w:val="center"/>
        </w:trPr>
        <w:tc>
          <w:tcPr>
            <w:tcW w:w="268" w:type="pct"/>
            <w:vAlign w:val="center"/>
          </w:tcPr>
          <w:p w14:paraId="113316F6" w14:textId="77777777" w:rsidR="00FF2713" w:rsidRPr="001F0A54" w:rsidRDefault="00FF2713" w:rsidP="0030423A">
            <w:pPr>
              <w:contextualSpacing/>
              <w:rPr>
                <w:sz w:val="23"/>
                <w:szCs w:val="23"/>
              </w:rPr>
            </w:pPr>
            <w:r w:rsidRPr="001F0A54">
              <w:rPr>
                <w:sz w:val="23"/>
                <w:szCs w:val="23"/>
              </w:rPr>
              <w:t>21.</w:t>
            </w:r>
          </w:p>
        </w:tc>
        <w:tc>
          <w:tcPr>
            <w:tcW w:w="3728" w:type="pct"/>
            <w:gridSpan w:val="2"/>
            <w:vAlign w:val="bottom"/>
          </w:tcPr>
          <w:p w14:paraId="70049BE1" w14:textId="77777777" w:rsidR="00FF2713" w:rsidRPr="001F0A54" w:rsidRDefault="00FF2713" w:rsidP="0030423A">
            <w:pPr>
              <w:contextualSpacing/>
              <w:jc w:val="both"/>
              <w:rPr>
                <w:sz w:val="23"/>
                <w:szCs w:val="23"/>
              </w:rPr>
            </w:pPr>
            <w:r w:rsidRPr="001F0A54">
              <w:rPr>
                <w:sz w:val="23"/>
                <w:szCs w:val="23"/>
              </w:rPr>
              <w:t>Brief about the methodology for crop mapping &amp; acreage estimation.</w:t>
            </w:r>
          </w:p>
        </w:tc>
        <w:tc>
          <w:tcPr>
            <w:tcW w:w="319" w:type="pct"/>
            <w:vAlign w:val="center"/>
          </w:tcPr>
          <w:p w14:paraId="7BDCEFA2" w14:textId="77777777" w:rsidR="00FF2713" w:rsidRPr="001F0A54" w:rsidRDefault="00FF2713" w:rsidP="0030423A">
            <w:pPr>
              <w:contextualSpacing/>
              <w:jc w:val="center"/>
              <w:rPr>
                <w:sz w:val="23"/>
                <w:szCs w:val="23"/>
              </w:rPr>
            </w:pPr>
            <w:r w:rsidRPr="001F0A54">
              <w:rPr>
                <w:sz w:val="23"/>
                <w:szCs w:val="23"/>
              </w:rPr>
              <w:t>CO6</w:t>
            </w:r>
          </w:p>
        </w:tc>
        <w:tc>
          <w:tcPr>
            <w:tcW w:w="256" w:type="pct"/>
            <w:vAlign w:val="center"/>
          </w:tcPr>
          <w:p w14:paraId="65E22571" w14:textId="77777777" w:rsidR="00FF2713" w:rsidRPr="001F0A54" w:rsidRDefault="00FF2713" w:rsidP="0030423A">
            <w:pPr>
              <w:contextualSpacing/>
              <w:jc w:val="center"/>
              <w:rPr>
                <w:sz w:val="23"/>
                <w:szCs w:val="23"/>
              </w:rPr>
            </w:pPr>
            <w:r w:rsidRPr="001F0A54">
              <w:rPr>
                <w:sz w:val="23"/>
                <w:szCs w:val="23"/>
              </w:rPr>
              <w:t>E</w:t>
            </w:r>
          </w:p>
        </w:tc>
        <w:tc>
          <w:tcPr>
            <w:tcW w:w="429" w:type="pct"/>
            <w:vAlign w:val="center"/>
          </w:tcPr>
          <w:p w14:paraId="2FC3492D" w14:textId="77777777" w:rsidR="00FF2713" w:rsidRPr="001F0A54" w:rsidRDefault="00FF2713" w:rsidP="0030423A">
            <w:pPr>
              <w:contextualSpacing/>
              <w:jc w:val="center"/>
              <w:rPr>
                <w:sz w:val="23"/>
                <w:szCs w:val="23"/>
              </w:rPr>
            </w:pPr>
            <w:r w:rsidRPr="001F0A54">
              <w:rPr>
                <w:sz w:val="23"/>
                <w:szCs w:val="23"/>
              </w:rPr>
              <w:t>5</w:t>
            </w:r>
          </w:p>
        </w:tc>
      </w:tr>
      <w:tr w:rsidR="00FF2713" w:rsidRPr="001F0A54" w14:paraId="543C53FF" w14:textId="77777777" w:rsidTr="001F0A54">
        <w:trPr>
          <w:trHeight w:val="70"/>
          <w:jc w:val="center"/>
        </w:trPr>
        <w:tc>
          <w:tcPr>
            <w:tcW w:w="268" w:type="pct"/>
            <w:vAlign w:val="center"/>
          </w:tcPr>
          <w:p w14:paraId="7D12B695" w14:textId="77777777" w:rsidR="00FF2713" w:rsidRPr="001F0A54" w:rsidRDefault="00FF2713" w:rsidP="0030423A">
            <w:pPr>
              <w:contextualSpacing/>
              <w:rPr>
                <w:sz w:val="23"/>
                <w:szCs w:val="23"/>
              </w:rPr>
            </w:pPr>
            <w:r w:rsidRPr="001F0A54">
              <w:rPr>
                <w:sz w:val="23"/>
                <w:szCs w:val="23"/>
              </w:rPr>
              <w:t>22.</w:t>
            </w:r>
          </w:p>
        </w:tc>
        <w:tc>
          <w:tcPr>
            <w:tcW w:w="3728" w:type="pct"/>
            <w:gridSpan w:val="2"/>
            <w:vAlign w:val="bottom"/>
          </w:tcPr>
          <w:p w14:paraId="51F3667E" w14:textId="77777777" w:rsidR="00FF2713" w:rsidRPr="001F0A54" w:rsidRDefault="00FF2713" w:rsidP="0030423A">
            <w:pPr>
              <w:contextualSpacing/>
              <w:jc w:val="both"/>
              <w:rPr>
                <w:sz w:val="23"/>
                <w:szCs w:val="23"/>
              </w:rPr>
            </w:pPr>
            <w:r w:rsidRPr="001F0A54">
              <w:rPr>
                <w:sz w:val="23"/>
                <w:szCs w:val="23"/>
              </w:rPr>
              <w:t>Brief about different database structure.</w:t>
            </w:r>
          </w:p>
        </w:tc>
        <w:tc>
          <w:tcPr>
            <w:tcW w:w="319" w:type="pct"/>
            <w:vAlign w:val="center"/>
          </w:tcPr>
          <w:p w14:paraId="01AFCD10" w14:textId="77777777" w:rsidR="00FF2713" w:rsidRPr="001F0A54" w:rsidRDefault="00FF2713" w:rsidP="0030423A">
            <w:pPr>
              <w:contextualSpacing/>
              <w:jc w:val="center"/>
              <w:rPr>
                <w:sz w:val="23"/>
                <w:szCs w:val="23"/>
              </w:rPr>
            </w:pPr>
            <w:r w:rsidRPr="001F0A54">
              <w:rPr>
                <w:sz w:val="23"/>
                <w:szCs w:val="23"/>
              </w:rPr>
              <w:t>CO4</w:t>
            </w:r>
          </w:p>
        </w:tc>
        <w:tc>
          <w:tcPr>
            <w:tcW w:w="256" w:type="pct"/>
            <w:vAlign w:val="center"/>
          </w:tcPr>
          <w:p w14:paraId="505A97C2" w14:textId="77777777" w:rsidR="00FF2713" w:rsidRPr="001F0A54" w:rsidRDefault="00FF2713" w:rsidP="0030423A">
            <w:pPr>
              <w:contextualSpacing/>
              <w:jc w:val="center"/>
              <w:rPr>
                <w:sz w:val="23"/>
                <w:szCs w:val="23"/>
              </w:rPr>
            </w:pPr>
            <w:r w:rsidRPr="001F0A54">
              <w:rPr>
                <w:sz w:val="23"/>
                <w:szCs w:val="23"/>
              </w:rPr>
              <w:t>A</w:t>
            </w:r>
          </w:p>
        </w:tc>
        <w:tc>
          <w:tcPr>
            <w:tcW w:w="429" w:type="pct"/>
            <w:vAlign w:val="center"/>
          </w:tcPr>
          <w:p w14:paraId="3E7CC91E" w14:textId="77777777" w:rsidR="00FF2713" w:rsidRPr="001F0A54" w:rsidRDefault="00FF2713" w:rsidP="0030423A">
            <w:pPr>
              <w:contextualSpacing/>
              <w:jc w:val="center"/>
              <w:rPr>
                <w:sz w:val="23"/>
                <w:szCs w:val="23"/>
              </w:rPr>
            </w:pPr>
            <w:r w:rsidRPr="001F0A54">
              <w:rPr>
                <w:sz w:val="23"/>
                <w:szCs w:val="23"/>
              </w:rPr>
              <w:t>5</w:t>
            </w:r>
          </w:p>
        </w:tc>
      </w:tr>
      <w:tr w:rsidR="00FF2713" w:rsidRPr="001F0A54" w14:paraId="40892BA0" w14:textId="77777777" w:rsidTr="001F0A54">
        <w:trPr>
          <w:trHeight w:val="70"/>
          <w:jc w:val="center"/>
        </w:trPr>
        <w:tc>
          <w:tcPr>
            <w:tcW w:w="268" w:type="pct"/>
            <w:vAlign w:val="center"/>
          </w:tcPr>
          <w:p w14:paraId="296F3E25" w14:textId="77777777" w:rsidR="00FF2713" w:rsidRPr="001F0A54" w:rsidRDefault="00FF2713" w:rsidP="0030423A">
            <w:pPr>
              <w:contextualSpacing/>
              <w:rPr>
                <w:sz w:val="23"/>
                <w:szCs w:val="23"/>
              </w:rPr>
            </w:pPr>
            <w:r w:rsidRPr="001F0A54">
              <w:rPr>
                <w:sz w:val="23"/>
                <w:szCs w:val="23"/>
              </w:rPr>
              <w:t>23.</w:t>
            </w:r>
          </w:p>
        </w:tc>
        <w:tc>
          <w:tcPr>
            <w:tcW w:w="3728" w:type="pct"/>
            <w:gridSpan w:val="2"/>
            <w:vAlign w:val="bottom"/>
          </w:tcPr>
          <w:p w14:paraId="2BAFE97C" w14:textId="77777777" w:rsidR="00FF2713" w:rsidRPr="001F0A54" w:rsidRDefault="00FF2713" w:rsidP="0030423A">
            <w:pPr>
              <w:contextualSpacing/>
              <w:jc w:val="both"/>
              <w:rPr>
                <w:sz w:val="23"/>
                <w:szCs w:val="23"/>
              </w:rPr>
            </w:pPr>
            <w:r w:rsidRPr="001F0A54">
              <w:rPr>
                <w:sz w:val="23"/>
                <w:szCs w:val="23"/>
              </w:rPr>
              <w:t>Brief about electromagnetic spectrum.</w:t>
            </w:r>
          </w:p>
        </w:tc>
        <w:tc>
          <w:tcPr>
            <w:tcW w:w="319" w:type="pct"/>
            <w:vAlign w:val="center"/>
          </w:tcPr>
          <w:p w14:paraId="169CFDEF" w14:textId="77777777" w:rsidR="00FF2713" w:rsidRPr="001F0A54" w:rsidRDefault="00FF2713" w:rsidP="0030423A">
            <w:pPr>
              <w:contextualSpacing/>
              <w:jc w:val="center"/>
              <w:rPr>
                <w:sz w:val="23"/>
                <w:szCs w:val="23"/>
              </w:rPr>
            </w:pPr>
            <w:r w:rsidRPr="001F0A54">
              <w:rPr>
                <w:sz w:val="23"/>
                <w:szCs w:val="23"/>
              </w:rPr>
              <w:t>CO1</w:t>
            </w:r>
          </w:p>
        </w:tc>
        <w:tc>
          <w:tcPr>
            <w:tcW w:w="256" w:type="pct"/>
            <w:vAlign w:val="center"/>
          </w:tcPr>
          <w:p w14:paraId="1FC68308" w14:textId="77777777" w:rsidR="00FF2713" w:rsidRPr="001F0A54" w:rsidRDefault="00FF2713" w:rsidP="0030423A">
            <w:pPr>
              <w:contextualSpacing/>
              <w:jc w:val="center"/>
              <w:rPr>
                <w:sz w:val="23"/>
                <w:szCs w:val="23"/>
              </w:rPr>
            </w:pPr>
            <w:r w:rsidRPr="001F0A54">
              <w:rPr>
                <w:sz w:val="23"/>
                <w:szCs w:val="23"/>
              </w:rPr>
              <w:t>U</w:t>
            </w:r>
          </w:p>
        </w:tc>
        <w:tc>
          <w:tcPr>
            <w:tcW w:w="429" w:type="pct"/>
            <w:vAlign w:val="center"/>
          </w:tcPr>
          <w:p w14:paraId="1D9D8F24" w14:textId="77777777" w:rsidR="00FF2713" w:rsidRPr="001F0A54" w:rsidRDefault="00FF2713" w:rsidP="0030423A">
            <w:pPr>
              <w:contextualSpacing/>
              <w:jc w:val="center"/>
              <w:rPr>
                <w:sz w:val="23"/>
                <w:szCs w:val="23"/>
              </w:rPr>
            </w:pPr>
            <w:r w:rsidRPr="001F0A54">
              <w:rPr>
                <w:sz w:val="23"/>
                <w:szCs w:val="23"/>
              </w:rPr>
              <w:t>5</w:t>
            </w:r>
          </w:p>
        </w:tc>
      </w:tr>
      <w:tr w:rsidR="00FF2713" w:rsidRPr="001F0A54" w14:paraId="420FCB38" w14:textId="77777777" w:rsidTr="001F0A54">
        <w:trPr>
          <w:trHeight w:val="395"/>
          <w:jc w:val="center"/>
        </w:trPr>
        <w:tc>
          <w:tcPr>
            <w:tcW w:w="268" w:type="pct"/>
            <w:vAlign w:val="center"/>
          </w:tcPr>
          <w:p w14:paraId="695B60E7" w14:textId="77777777" w:rsidR="00FF2713" w:rsidRPr="001F0A54" w:rsidRDefault="00FF2713" w:rsidP="0030423A">
            <w:pPr>
              <w:contextualSpacing/>
              <w:rPr>
                <w:sz w:val="23"/>
                <w:szCs w:val="23"/>
              </w:rPr>
            </w:pPr>
            <w:r w:rsidRPr="001F0A54">
              <w:rPr>
                <w:sz w:val="23"/>
                <w:szCs w:val="23"/>
              </w:rPr>
              <w:t>24.</w:t>
            </w:r>
          </w:p>
        </w:tc>
        <w:tc>
          <w:tcPr>
            <w:tcW w:w="3728" w:type="pct"/>
            <w:gridSpan w:val="2"/>
            <w:vAlign w:val="bottom"/>
          </w:tcPr>
          <w:p w14:paraId="71A17E91" w14:textId="77777777" w:rsidR="00FF2713" w:rsidRPr="001F0A54" w:rsidRDefault="00FF2713" w:rsidP="0030423A">
            <w:pPr>
              <w:contextualSpacing/>
              <w:jc w:val="both"/>
              <w:rPr>
                <w:sz w:val="23"/>
                <w:szCs w:val="23"/>
              </w:rPr>
            </w:pPr>
            <w:r w:rsidRPr="001F0A54">
              <w:rPr>
                <w:sz w:val="23"/>
                <w:szCs w:val="23"/>
              </w:rPr>
              <w:t>Brief about spectral reflectance curves of soil, vegetation and water? With neat graphical presentation.</w:t>
            </w:r>
          </w:p>
        </w:tc>
        <w:tc>
          <w:tcPr>
            <w:tcW w:w="319" w:type="pct"/>
            <w:vAlign w:val="center"/>
          </w:tcPr>
          <w:p w14:paraId="5B817C28" w14:textId="77777777" w:rsidR="00FF2713" w:rsidRPr="001F0A54" w:rsidRDefault="00FF2713" w:rsidP="0030423A">
            <w:pPr>
              <w:contextualSpacing/>
              <w:jc w:val="center"/>
              <w:rPr>
                <w:sz w:val="23"/>
                <w:szCs w:val="23"/>
              </w:rPr>
            </w:pPr>
            <w:r w:rsidRPr="001F0A54">
              <w:rPr>
                <w:sz w:val="23"/>
                <w:szCs w:val="23"/>
              </w:rPr>
              <w:t>CO1</w:t>
            </w:r>
          </w:p>
        </w:tc>
        <w:tc>
          <w:tcPr>
            <w:tcW w:w="256" w:type="pct"/>
            <w:vAlign w:val="center"/>
          </w:tcPr>
          <w:p w14:paraId="1184F190" w14:textId="77777777" w:rsidR="00FF2713" w:rsidRPr="001F0A54" w:rsidRDefault="00FF2713" w:rsidP="0030423A">
            <w:pPr>
              <w:contextualSpacing/>
              <w:jc w:val="center"/>
              <w:rPr>
                <w:sz w:val="23"/>
                <w:szCs w:val="23"/>
              </w:rPr>
            </w:pPr>
            <w:r w:rsidRPr="001F0A54">
              <w:rPr>
                <w:sz w:val="23"/>
                <w:szCs w:val="23"/>
              </w:rPr>
              <w:t>An</w:t>
            </w:r>
          </w:p>
        </w:tc>
        <w:tc>
          <w:tcPr>
            <w:tcW w:w="429" w:type="pct"/>
            <w:vAlign w:val="center"/>
          </w:tcPr>
          <w:p w14:paraId="3433CB6C" w14:textId="77777777" w:rsidR="00FF2713" w:rsidRPr="001F0A54" w:rsidRDefault="00FF2713" w:rsidP="0030423A">
            <w:pPr>
              <w:contextualSpacing/>
              <w:jc w:val="center"/>
              <w:rPr>
                <w:sz w:val="23"/>
                <w:szCs w:val="23"/>
              </w:rPr>
            </w:pPr>
            <w:r w:rsidRPr="001F0A54">
              <w:rPr>
                <w:sz w:val="23"/>
                <w:szCs w:val="23"/>
              </w:rPr>
              <w:t>5</w:t>
            </w:r>
          </w:p>
        </w:tc>
      </w:tr>
      <w:tr w:rsidR="00FF2713" w:rsidRPr="001F0A54" w14:paraId="3C7FD8CB" w14:textId="77777777" w:rsidTr="001F0A54">
        <w:trPr>
          <w:trHeight w:val="70"/>
          <w:jc w:val="center"/>
        </w:trPr>
        <w:tc>
          <w:tcPr>
            <w:tcW w:w="268" w:type="pct"/>
            <w:vAlign w:val="center"/>
          </w:tcPr>
          <w:p w14:paraId="72F40D24" w14:textId="77777777" w:rsidR="00FF2713" w:rsidRPr="001F0A54" w:rsidRDefault="00FF2713" w:rsidP="0030423A">
            <w:pPr>
              <w:contextualSpacing/>
              <w:rPr>
                <w:sz w:val="23"/>
                <w:szCs w:val="23"/>
              </w:rPr>
            </w:pPr>
            <w:r w:rsidRPr="001F0A54">
              <w:rPr>
                <w:sz w:val="23"/>
                <w:szCs w:val="23"/>
              </w:rPr>
              <w:t>25.</w:t>
            </w:r>
          </w:p>
        </w:tc>
        <w:tc>
          <w:tcPr>
            <w:tcW w:w="3728" w:type="pct"/>
            <w:gridSpan w:val="2"/>
            <w:vAlign w:val="bottom"/>
          </w:tcPr>
          <w:p w14:paraId="17A90A34" w14:textId="77777777" w:rsidR="00FF2713" w:rsidRPr="001F0A54" w:rsidRDefault="00FF2713" w:rsidP="0027580C">
            <w:pPr>
              <w:contextualSpacing/>
              <w:jc w:val="both"/>
              <w:rPr>
                <w:sz w:val="23"/>
                <w:szCs w:val="23"/>
              </w:rPr>
            </w:pPr>
            <w:r w:rsidRPr="001F0A54">
              <w:rPr>
                <w:sz w:val="23"/>
                <w:szCs w:val="23"/>
              </w:rPr>
              <w:t>Write down the classification of sensor.</w:t>
            </w:r>
          </w:p>
        </w:tc>
        <w:tc>
          <w:tcPr>
            <w:tcW w:w="319" w:type="pct"/>
            <w:vAlign w:val="center"/>
          </w:tcPr>
          <w:p w14:paraId="4AF92490" w14:textId="77777777" w:rsidR="00FF2713" w:rsidRPr="001F0A54" w:rsidRDefault="00FF2713" w:rsidP="0030423A">
            <w:pPr>
              <w:contextualSpacing/>
              <w:jc w:val="center"/>
              <w:rPr>
                <w:sz w:val="23"/>
                <w:szCs w:val="23"/>
              </w:rPr>
            </w:pPr>
            <w:r w:rsidRPr="001F0A54">
              <w:rPr>
                <w:sz w:val="23"/>
                <w:szCs w:val="23"/>
              </w:rPr>
              <w:t>CO2</w:t>
            </w:r>
          </w:p>
        </w:tc>
        <w:tc>
          <w:tcPr>
            <w:tcW w:w="256" w:type="pct"/>
            <w:vAlign w:val="center"/>
          </w:tcPr>
          <w:p w14:paraId="52FC8094" w14:textId="77777777" w:rsidR="00FF2713" w:rsidRPr="001F0A54" w:rsidRDefault="00FF2713" w:rsidP="0030423A">
            <w:pPr>
              <w:contextualSpacing/>
              <w:jc w:val="center"/>
              <w:rPr>
                <w:sz w:val="23"/>
                <w:szCs w:val="23"/>
              </w:rPr>
            </w:pPr>
            <w:r w:rsidRPr="001F0A54">
              <w:rPr>
                <w:sz w:val="23"/>
                <w:szCs w:val="23"/>
              </w:rPr>
              <w:t>R</w:t>
            </w:r>
          </w:p>
        </w:tc>
        <w:tc>
          <w:tcPr>
            <w:tcW w:w="429" w:type="pct"/>
            <w:vAlign w:val="center"/>
          </w:tcPr>
          <w:p w14:paraId="3BDD868E" w14:textId="77777777" w:rsidR="00FF2713" w:rsidRPr="001F0A54" w:rsidRDefault="00FF2713" w:rsidP="0030423A">
            <w:pPr>
              <w:contextualSpacing/>
              <w:jc w:val="center"/>
              <w:rPr>
                <w:sz w:val="23"/>
                <w:szCs w:val="23"/>
              </w:rPr>
            </w:pPr>
            <w:r w:rsidRPr="001F0A54">
              <w:rPr>
                <w:sz w:val="23"/>
                <w:szCs w:val="23"/>
              </w:rPr>
              <w:t>5</w:t>
            </w:r>
          </w:p>
        </w:tc>
      </w:tr>
      <w:tr w:rsidR="00FF2713" w:rsidRPr="001F0A54" w14:paraId="13E01717" w14:textId="77777777" w:rsidTr="001F0A54">
        <w:trPr>
          <w:trHeight w:val="70"/>
          <w:jc w:val="center"/>
        </w:trPr>
        <w:tc>
          <w:tcPr>
            <w:tcW w:w="268" w:type="pct"/>
            <w:vAlign w:val="center"/>
          </w:tcPr>
          <w:p w14:paraId="0FACAA1B" w14:textId="77777777" w:rsidR="00FF2713" w:rsidRPr="001F0A54" w:rsidRDefault="00FF2713" w:rsidP="0030423A">
            <w:pPr>
              <w:contextualSpacing/>
              <w:rPr>
                <w:sz w:val="23"/>
                <w:szCs w:val="23"/>
              </w:rPr>
            </w:pPr>
            <w:r w:rsidRPr="001F0A54">
              <w:rPr>
                <w:sz w:val="23"/>
                <w:szCs w:val="23"/>
              </w:rPr>
              <w:t>26.</w:t>
            </w:r>
          </w:p>
        </w:tc>
        <w:tc>
          <w:tcPr>
            <w:tcW w:w="3728" w:type="pct"/>
            <w:gridSpan w:val="2"/>
            <w:vAlign w:val="bottom"/>
          </w:tcPr>
          <w:p w14:paraId="6E0696C9" w14:textId="77777777" w:rsidR="00FF2713" w:rsidRPr="001F0A54" w:rsidRDefault="00FF2713" w:rsidP="0030423A">
            <w:pPr>
              <w:contextualSpacing/>
              <w:jc w:val="both"/>
              <w:rPr>
                <w:sz w:val="23"/>
                <w:szCs w:val="23"/>
              </w:rPr>
            </w:pPr>
            <w:r w:rsidRPr="001F0A54">
              <w:rPr>
                <w:sz w:val="23"/>
                <w:szCs w:val="23"/>
              </w:rPr>
              <w:t>Visual Image interpretation of satellite imagery aerial photograph.</w:t>
            </w:r>
          </w:p>
        </w:tc>
        <w:tc>
          <w:tcPr>
            <w:tcW w:w="319" w:type="pct"/>
            <w:vAlign w:val="center"/>
          </w:tcPr>
          <w:p w14:paraId="0DD39A14" w14:textId="77777777" w:rsidR="00FF2713" w:rsidRPr="001F0A54" w:rsidRDefault="00FF2713" w:rsidP="0030423A">
            <w:pPr>
              <w:contextualSpacing/>
              <w:jc w:val="center"/>
              <w:rPr>
                <w:sz w:val="23"/>
                <w:szCs w:val="23"/>
              </w:rPr>
            </w:pPr>
            <w:r w:rsidRPr="001F0A54">
              <w:rPr>
                <w:sz w:val="23"/>
                <w:szCs w:val="23"/>
              </w:rPr>
              <w:t>CO3</w:t>
            </w:r>
          </w:p>
        </w:tc>
        <w:tc>
          <w:tcPr>
            <w:tcW w:w="256" w:type="pct"/>
            <w:vAlign w:val="center"/>
          </w:tcPr>
          <w:p w14:paraId="09CAAAE4" w14:textId="77777777" w:rsidR="00FF2713" w:rsidRPr="001F0A54" w:rsidRDefault="00FF2713" w:rsidP="0030423A">
            <w:pPr>
              <w:contextualSpacing/>
              <w:jc w:val="center"/>
              <w:rPr>
                <w:sz w:val="23"/>
                <w:szCs w:val="23"/>
              </w:rPr>
            </w:pPr>
            <w:r w:rsidRPr="001F0A54">
              <w:rPr>
                <w:sz w:val="23"/>
                <w:szCs w:val="23"/>
              </w:rPr>
              <w:t>A</w:t>
            </w:r>
          </w:p>
        </w:tc>
        <w:tc>
          <w:tcPr>
            <w:tcW w:w="429" w:type="pct"/>
            <w:vAlign w:val="center"/>
          </w:tcPr>
          <w:p w14:paraId="3F0A9417" w14:textId="77777777" w:rsidR="00FF2713" w:rsidRPr="001F0A54" w:rsidRDefault="00FF2713" w:rsidP="0030423A">
            <w:pPr>
              <w:contextualSpacing/>
              <w:jc w:val="center"/>
              <w:rPr>
                <w:sz w:val="23"/>
                <w:szCs w:val="23"/>
              </w:rPr>
            </w:pPr>
            <w:r w:rsidRPr="001F0A54">
              <w:rPr>
                <w:sz w:val="23"/>
                <w:szCs w:val="23"/>
              </w:rPr>
              <w:t>5</w:t>
            </w:r>
          </w:p>
        </w:tc>
      </w:tr>
      <w:tr w:rsidR="00FF2713" w:rsidRPr="001F0A54" w14:paraId="274C4B57" w14:textId="77777777" w:rsidTr="001F0A54">
        <w:trPr>
          <w:trHeight w:val="70"/>
          <w:jc w:val="center"/>
        </w:trPr>
        <w:tc>
          <w:tcPr>
            <w:tcW w:w="268" w:type="pct"/>
            <w:vAlign w:val="center"/>
          </w:tcPr>
          <w:p w14:paraId="16E293F1" w14:textId="77777777" w:rsidR="00FF2713" w:rsidRPr="001F0A54" w:rsidRDefault="00FF2713" w:rsidP="0030423A">
            <w:pPr>
              <w:contextualSpacing/>
              <w:rPr>
                <w:sz w:val="23"/>
                <w:szCs w:val="23"/>
              </w:rPr>
            </w:pPr>
            <w:r w:rsidRPr="001F0A54">
              <w:rPr>
                <w:sz w:val="23"/>
                <w:szCs w:val="23"/>
              </w:rPr>
              <w:t>27.</w:t>
            </w:r>
          </w:p>
        </w:tc>
        <w:tc>
          <w:tcPr>
            <w:tcW w:w="3728" w:type="pct"/>
            <w:gridSpan w:val="2"/>
            <w:vAlign w:val="bottom"/>
          </w:tcPr>
          <w:p w14:paraId="0D523C13" w14:textId="77777777" w:rsidR="00FF2713" w:rsidRPr="001F0A54" w:rsidRDefault="00FF2713" w:rsidP="0027580C">
            <w:pPr>
              <w:contextualSpacing/>
              <w:jc w:val="both"/>
              <w:rPr>
                <w:sz w:val="23"/>
                <w:szCs w:val="23"/>
              </w:rPr>
            </w:pPr>
            <w:r w:rsidRPr="001F0A54">
              <w:rPr>
                <w:sz w:val="23"/>
                <w:szCs w:val="23"/>
              </w:rPr>
              <w:t>List the types of cameras and its significance.</w:t>
            </w:r>
          </w:p>
        </w:tc>
        <w:tc>
          <w:tcPr>
            <w:tcW w:w="319" w:type="pct"/>
            <w:vAlign w:val="center"/>
          </w:tcPr>
          <w:p w14:paraId="26D76F3C" w14:textId="77777777" w:rsidR="00FF2713" w:rsidRPr="001F0A54" w:rsidRDefault="00FF2713" w:rsidP="0030423A">
            <w:pPr>
              <w:contextualSpacing/>
              <w:jc w:val="center"/>
              <w:rPr>
                <w:sz w:val="23"/>
                <w:szCs w:val="23"/>
              </w:rPr>
            </w:pPr>
            <w:r w:rsidRPr="001F0A54">
              <w:rPr>
                <w:sz w:val="23"/>
                <w:szCs w:val="23"/>
              </w:rPr>
              <w:t>CO3</w:t>
            </w:r>
          </w:p>
        </w:tc>
        <w:tc>
          <w:tcPr>
            <w:tcW w:w="256" w:type="pct"/>
            <w:vAlign w:val="center"/>
          </w:tcPr>
          <w:p w14:paraId="31D30B78" w14:textId="77777777" w:rsidR="00FF2713" w:rsidRPr="001F0A54" w:rsidRDefault="00FF2713" w:rsidP="0030423A">
            <w:pPr>
              <w:contextualSpacing/>
              <w:jc w:val="center"/>
              <w:rPr>
                <w:sz w:val="23"/>
                <w:szCs w:val="23"/>
              </w:rPr>
            </w:pPr>
            <w:r w:rsidRPr="001F0A54">
              <w:rPr>
                <w:sz w:val="23"/>
                <w:szCs w:val="23"/>
              </w:rPr>
              <w:t>U</w:t>
            </w:r>
          </w:p>
        </w:tc>
        <w:tc>
          <w:tcPr>
            <w:tcW w:w="429" w:type="pct"/>
            <w:vAlign w:val="center"/>
          </w:tcPr>
          <w:p w14:paraId="086BB6B1" w14:textId="77777777" w:rsidR="00FF2713" w:rsidRPr="001F0A54" w:rsidRDefault="00FF2713" w:rsidP="0030423A">
            <w:pPr>
              <w:contextualSpacing/>
              <w:jc w:val="center"/>
              <w:rPr>
                <w:sz w:val="23"/>
                <w:szCs w:val="23"/>
              </w:rPr>
            </w:pPr>
            <w:r w:rsidRPr="001F0A54">
              <w:rPr>
                <w:sz w:val="23"/>
                <w:szCs w:val="23"/>
              </w:rPr>
              <w:t>5</w:t>
            </w:r>
          </w:p>
        </w:tc>
      </w:tr>
      <w:tr w:rsidR="00FF2713" w:rsidRPr="001F0A54" w14:paraId="451484D2" w14:textId="77777777" w:rsidTr="001F0A54">
        <w:trPr>
          <w:trHeight w:val="70"/>
          <w:jc w:val="center"/>
        </w:trPr>
        <w:tc>
          <w:tcPr>
            <w:tcW w:w="268" w:type="pct"/>
            <w:vAlign w:val="center"/>
          </w:tcPr>
          <w:p w14:paraId="34F3146F" w14:textId="77777777" w:rsidR="00FF2713" w:rsidRPr="001F0A54" w:rsidRDefault="00FF2713" w:rsidP="0030423A">
            <w:pPr>
              <w:contextualSpacing/>
              <w:rPr>
                <w:sz w:val="23"/>
                <w:szCs w:val="23"/>
              </w:rPr>
            </w:pPr>
            <w:r w:rsidRPr="001F0A54">
              <w:rPr>
                <w:sz w:val="23"/>
                <w:szCs w:val="23"/>
              </w:rPr>
              <w:t>28.</w:t>
            </w:r>
          </w:p>
        </w:tc>
        <w:tc>
          <w:tcPr>
            <w:tcW w:w="3728" w:type="pct"/>
            <w:gridSpan w:val="2"/>
            <w:vAlign w:val="bottom"/>
          </w:tcPr>
          <w:p w14:paraId="6C63B944" w14:textId="77777777" w:rsidR="00FF2713" w:rsidRPr="001F0A54" w:rsidRDefault="00FF2713" w:rsidP="0030423A">
            <w:pPr>
              <w:contextualSpacing/>
              <w:jc w:val="both"/>
              <w:rPr>
                <w:sz w:val="23"/>
                <w:szCs w:val="23"/>
              </w:rPr>
            </w:pPr>
            <w:r w:rsidRPr="001F0A54">
              <w:rPr>
                <w:sz w:val="23"/>
                <w:szCs w:val="23"/>
              </w:rPr>
              <w:t>What is digital Image processing and its steps involved.</w:t>
            </w:r>
          </w:p>
        </w:tc>
        <w:tc>
          <w:tcPr>
            <w:tcW w:w="319" w:type="pct"/>
            <w:vAlign w:val="center"/>
          </w:tcPr>
          <w:p w14:paraId="48C768D4" w14:textId="77777777" w:rsidR="00FF2713" w:rsidRPr="001F0A54" w:rsidRDefault="00FF2713" w:rsidP="0030423A">
            <w:pPr>
              <w:contextualSpacing/>
              <w:jc w:val="center"/>
              <w:rPr>
                <w:sz w:val="23"/>
                <w:szCs w:val="23"/>
              </w:rPr>
            </w:pPr>
            <w:r w:rsidRPr="001F0A54">
              <w:rPr>
                <w:sz w:val="23"/>
                <w:szCs w:val="23"/>
              </w:rPr>
              <w:t>CO2</w:t>
            </w:r>
          </w:p>
        </w:tc>
        <w:tc>
          <w:tcPr>
            <w:tcW w:w="256" w:type="pct"/>
            <w:vAlign w:val="center"/>
          </w:tcPr>
          <w:p w14:paraId="250D6210" w14:textId="77777777" w:rsidR="00FF2713" w:rsidRPr="001F0A54" w:rsidRDefault="00FF2713" w:rsidP="0030423A">
            <w:pPr>
              <w:contextualSpacing/>
              <w:jc w:val="center"/>
              <w:rPr>
                <w:sz w:val="23"/>
                <w:szCs w:val="23"/>
              </w:rPr>
            </w:pPr>
            <w:r w:rsidRPr="001F0A54">
              <w:rPr>
                <w:sz w:val="23"/>
                <w:szCs w:val="23"/>
              </w:rPr>
              <w:t>A</w:t>
            </w:r>
          </w:p>
        </w:tc>
        <w:tc>
          <w:tcPr>
            <w:tcW w:w="429" w:type="pct"/>
            <w:vAlign w:val="center"/>
          </w:tcPr>
          <w:p w14:paraId="0D77B983" w14:textId="77777777" w:rsidR="00FF2713" w:rsidRPr="001F0A54" w:rsidRDefault="00FF2713" w:rsidP="0030423A">
            <w:pPr>
              <w:contextualSpacing/>
              <w:jc w:val="center"/>
              <w:rPr>
                <w:sz w:val="23"/>
                <w:szCs w:val="23"/>
              </w:rPr>
            </w:pPr>
            <w:r w:rsidRPr="001F0A54">
              <w:rPr>
                <w:sz w:val="23"/>
                <w:szCs w:val="23"/>
              </w:rPr>
              <w:t>5</w:t>
            </w:r>
          </w:p>
        </w:tc>
      </w:tr>
      <w:tr w:rsidR="00FF2713" w:rsidRPr="001F0A54" w14:paraId="16BA7CC0" w14:textId="77777777" w:rsidTr="001F0A54">
        <w:trPr>
          <w:trHeight w:val="70"/>
          <w:jc w:val="center"/>
        </w:trPr>
        <w:tc>
          <w:tcPr>
            <w:tcW w:w="268" w:type="pct"/>
            <w:vAlign w:val="center"/>
          </w:tcPr>
          <w:p w14:paraId="3F3848E7" w14:textId="77777777" w:rsidR="00FF2713" w:rsidRPr="001F0A54" w:rsidRDefault="00FF2713" w:rsidP="0030423A">
            <w:pPr>
              <w:contextualSpacing/>
              <w:rPr>
                <w:sz w:val="23"/>
                <w:szCs w:val="23"/>
              </w:rPr>
            </w:pPr>
            <w:r w:rsidRPr="001F0A54">
              <w:rPr>
                <w:sz w:val="23"/>
                <w:szCs w:val="23"/>
              </w:rPr>
              <w:t>29.</w:t>
            </w:r>
          </w:p>
        </w:tc>
        <w:tc>
          <w:tcPr>
            <w:tcW w:w="3728" w:type="pct"/>
            <w:gridSpan w:val="2"/>
            <w:vAlign w:val="bottom"/>
          </w:tcPr>
          <w:p w14:paraId="6D518CDF" w14:textId="77777777" w:rsidR="00FF2713" w:rsidRPr="001F0A54" w:rsidRDefault="00FF2713" w:rsidP="004E6365">
            <w:pPr>
              <w:contextualSpacing/>
              <w:jc w:val="both"/>
              <w:rPr>
                <w:sz w:val="23"/>
                <w:szCs w:val="23"/>
              </w:rPr>
            </w:pPr>
            <w:r w:rsidRPr="001F0A54">
              <w:rPr>
                <w:sz w:val="23"/>
                <w:szCs w:val="23"/>
              </w:rPr>
              <w:t>Components of GPS and write its working principle.</w:t>
            </w:r>
          </w:p>
        </w:tc>
        <w:tc>
          <w:tcPr>
            <w:tcW w:w="319" w:type="pct"/>
            <w:vAlign w:val="center"/>
          </w:tcPr>
          <w:p w14:paraId="6C9647BC" w14:textId="77777777" w:rsidR="00FF2713" w:rsidRPr="001F0A54" w:rsidRDefault="00FF2713" w:rsidP="0030423A">
            <w:pPr>
              <w:contextualSpacing/>
              <w:jc w:val="center"/>
              <w:rPr>
                <w:sz w:val="23"/>
                <w:szCs w:val="23"/>
              </w:rPr>
            </w:pPr>
            <w:r w:rsidRPr="001F0A54">
              <w:rPr>
                <w:sz w:val="23"/>
                <w:szCs w:val="23"/>
              </w:rPr>
              <w:t>CO5</w:t>
            </w:r>
          </w:p>
        </w:tc>
        <w:tc>
          <w:tcPr>
            <w:tcW w:w="256" w:type="pct"/>
            <w:vAlign w:val="center"/>
          </w:tcPr>
          <w:p w14:paraId="5C4AF9E5" w14:textId="77777777" w:rsidR="00FF2713" w:rsidRPr="001F0A54" w:rsidRDefault="00FF2713" w:rsidP="0030423A">
            <w:pPr>
              <w:contextualSpacing/>
              <w:jc w:val="center"/>
              <w:rPr>
                <w:sz w:val="23"/>
                <w:szCs w:val="23"/>
              </w:rPr>
            </w:pPr>
            <w:r w:rsidRPr="001F0A54">
              <w:rPr>
                <w:sz w:val="23"/>
                <w:szCs w:val="23"/>
              </w:rPr>
              <w:t>A</w:t>
            </w:r>
          </w:p>
        </w:tc>
        <w:tc>
          <w:tcPr>
            <w:tcW w:w="429" w:type="pct"/>
            <w:vAlign w:val="center"/>
          </w:tcPr>
          <w:p w14:paraId="4361B71C" w14:textId="77777777" w:rsidR="00FF2713" w:rsidRPr="001F0A54" w:rsidRDefault="00FF2713" w:rsidP="0030423A">
            <w:pPr>
              <w:contextualSpacing/>
              <w:jc w:val="center"/>
              <w:rPr>
                <w:sz w:val="23"/>
                <w:szCs w:val="23"/>
              </w:rPr>
            </w:pPr>
            <w:r w:rsidRPr="001F0A54">
              <w:rPr>
                <w:sz w:val="23"/>
                <w:szCs w:val="23"/>
              </w:rPr>
              <w:t>5</w:t>
            </w:r>
          </w:p>
        </w:tc>
      </w:tr>
      <w:tr w:rsidR="00FF2713" w:rsidRPr="001F0A54" w14:paraId="1C30D261" w14:textId="77777777" w:rsidTr="001F0A54">
        <w:trPr>
          <w:trHeight w:val="70"/>
          <w:jc w:val="center"/>
        </w:trPr>
        <w:tc>
          <w:tcPr>
            <w:tcW w:w="268" w:type="pct"/>
            <w:vAlign w:val="center"/>
          </w:tcPr>
          <w:p w14:paraId="0B50817C" w14:textId="77777777" w:rsidR="00FF2713" w:rsidRPr="001F0A54" w:rsidRDefault="00FF2713" w:rsidP="0030423A">
            <w:pPr>
              <w:contextualSpacing/>
              <w:rPr>
                <w:sz w:val="23"/>
                <w:szCs w:val="23"/>
              </w:rPr>
            </w:pPr>
            <w:r w:rsidRPr="001F0A54">
              <w:rPr>
                <w:sz w:val="23"/>
                <w:szCs w:val="23"/>
              </w:rPr>
              <w:t>30.</w:t>
            </w:r>
          </w:p>
        </w:tc>
        <w:tc>
          <w:tcPr>
            <w:tcW w:w="3728" w:type="pct"/>
            <w:gridSpan w:val="2"/>
            <w:vAlign w:val="bottom"/>
          </w:tcPr>
          <w:p w14:paraId="2A841A36" w14:textId="77777777" w:rsidR="00FF2713" w:rsidRPr="001F0A54" w:rsidRDefault="00FF2713" w:rsidP="0030423A">
            <w:pPr>
              <w:contextualSpacing/>
              <w:jc w:val="both"/>
              <w:rPr>
                <w:sz w:val="23"/>
                <w:szCs w:val="23"/>
              </w:rPr>
            </w:pPr>
            <w:r w:rsidRPr="001F0A54">
              <w:rPr>
                <w:sz w:val="23"/>
                <w:szCs w:val="23"/>
              </w:rPr>
              <w:t>Elucidate Geo-statistical technique of evolution of soil variability.</w:t>
            </w:r>
          </w:p>
        </w:tc>
        <w:tc>
          <w:tcPr>
            <w:tcW w:w="319" w:type="pct"/>
            <w:vAlign w:val="center"/>
          </w:tcPr>
          <w:p w14:paraId="28EE4AE2" w14:textId="77777777" w:rsidR="00FF2713" w:rsidRPr="001F0A54" w:rsidRDefault="00FF2713" w:rsidP="0030423A">
            <w:pPr>
              <w:contextualSpacing/>
              <w:jc w:val="center"/>
              <w:rPr>
                <w:sz w:val="23"/>
                <w:szCs w:val="23"/>
              </w:rPr>
            </w:pPr>
            <w:r w:rsidRPr="001F0A54">
              <w:rPr>
                <w:sz w:val="23"/>
                <w:szCs w:val="23"/>
              </w:rPr>
              <w:t>CO5</w:t>
            </w:r>
          </w:p>
        </w:tc>
        <w:tc>
          <w:tcPr>
            <w:tcW w:w="256" w:type="pct"/>
            <w:vAlign w:val="center"/>
          </w:tcPr>
          <w:p w14:paraId="58BB7B98" w14:textId="77777777" w:rsidR="00FF2713" w:rsidRPr="001F0A54" w:rsidRDefault="00FF2713" w:rsidP="0030423A">
            <w:pPr>
              <w:contextualSpacing/>
              <w:jc w:val="center"/>
              <w:rPr>
                <w:sz w:val="23"/>
                <w:szCs w:val="23"/>
              </w:rPr>
            </w:pPr>
            <w:r w:rsidRPr="001F0A54">
              <w:rPr>
                <w:sz w:val="23"/>
                <w:szCs w:val="23"/>
              </w:rPr>
              <w:t>E</w:t>
            </w:r>
          </w:p>
        </w:tc>
        <w:tc>
          <w:tcPr>
            <w:tcW w:w="429" w:type="pct"/>
            <w:vAlign w:val="center"/>
          </w:tcPr>
          <w:p w14:paraId="2B81589A" w14:textId="77777777" w:rsidR="00FF2713" w:rsidRPr="001F0A54" w:rsidRDefault="00FF2713" w:rsidP="0030423A">
            <w:pPr>
              <w:contextualSpacing/>
              <w:jc w:val="center"/>
              <w:rPr>
                <w:sz w:val="23"/>
                <w:szCs w:val="23"/>
              </w:rPr>
            </w:pPr>
            <w:r w:rsidRPr="001F0A54">
              <w:rPr>
                <w:sz w:val="23"/>
                <w:szCs w:val="23"/>
              </w:rPr>
              <w:t>5</w:t>
            </w:r>
          </w:p>
        </w:tc>
      </w:tr>
      <w:tr w:rsidR="00FF2713" w:rsidRPr="001F0A54" w14:paraId="2EBB60DF" w14:textId="77777777" w:rsidTr="001F0A54">
        <w:trPr>
          <w:trHeight w:val="70"/>
          <w:jc w:val="center"/>
        </w:trPr>
        <w:tc>
          <w:tcPr>
            <w:tcW w:w="268" w:type="pct"/>
            <w:vAlign w:val="center"/>
          </w:tcPr>
          <w:p w14:paraId="1803A331" w14:textId="77777777" w:rsidR="00FF2713" w:rsidRPr="001F0A54" w:rsidRDefault="00FF2713" w:rsidP="0030423A">
            <w:pPr>
              <w:contextualSpacing/>
              <w:rPr>
                <w:sz w:val="23"/>
                <w:szCs w:val="23"/>
              </w:rPr>
            </w:pPr>
            <w:r w:rsidRPr="001F0A54">
              <w:rPr>
                <w:sz w:val="23"/>
                <w:szCs w:val="23"/>
              </w:rPr>
              <w:t>31.</w:t>
            </w:r>
          </w:p>
        </w:tc>
        <w:tc>
          <w:tcPr>
            <w:tcW w:w="3728" w:type="pct"/>
            <w:gridSpan w:val="2"/>
            <w:vAlign w:val="bottom"/>
          </w:tcPr>
          <w:p w14:paraId="5E983B02" w14:textId="77777777" w:rsidR="00FF2713" w:rsidRPr="001F0A54" w:rsidRDefault="00FF2713" w:rsidP="00D03270">
            <w:pPr>
              <w:contextualSpacing/>
              <w:jc w:val="both"/>
              <w:rPr>
                <w:sz w:val="23"/>
                <w:szCs w:val="23"/>
              </w:rPr>
            </w:pPr>
            <w:r w:rsidRPr="001F0A54">
              <w:rPr>
                <w:sz w:val="23"/>
                <w:szCs w:val="23"/>
              </w:rPr>
              <w:t>Define soil survey and elaborate its types of soil survey.</w:t>
            </w:r>
          </w:p>
        </w:tc>
        <w:tc>
          <w:tcPr>
            <w:tcW w:w="319" w:type="pct"/>
            <w:vAlign w:val="center"/>
          </w:tcPr>
          <w:p w14:paraId="111C9C03" w14:textId="77777777" w:rsidR="00FF2713" w:rsidRPr="001F0A54" w:rsidRDefault="00FF2713" w:rsidP="0030423A">
            <w:pPr>
              <w:contextualSpacing/>
              <w:jc w:val="center"/>
              <w:rPr>
                <w:sz w:val="23"/>
                <w:szCs w:val="23"/>
              </w:rPr>
            </w:pPr>
            <w:r w:rsidRPr="001F0A54">
              <w:rPr>
                <w:sz w:val="23"/>
                <w:szCs w:val="23"/>
              </w:rPr>
              <w:t>CO6</w:t>
            </w:r>
          </w:p>
        </w:tc>
        <w:tc>
          <w:tcPr>
            <w:tcW w:w="256" w:type="pct"/>
            <w:vAlign w:val="center"/>
          </w:tcPr>
          <w:p w14:paraId="1199E23B" w14:textId="77777777" w:rsidR="00FF2713" w:rsidRPr="001F0A54" w:rsidRDefault="00FF2713" w:rsidP="0030423A">
            <w:pPr>
              <w:contextualSpacing/>
              <w:jc w:val="center"/>
              <w:rPr>
                <w:sz w:val="23"/>
                <w:szCs w:val="23"/>
              </w:rPr>
            </w:pPr>
            <w:r w:rsidRPr="001F0A54">
              <w:rPr>
                <w:sz w:val="23"/>
                <w:szCs w:val="23"/>
              </w:rPr>
              <w:t>R</w:t>
            </w:r>
          </w:p>
        </w:tc>
        <w:tc>
          <w:tcPr>
            <w:tcW w:w="429" w:type="pct"/>
            <w:vAlign w:val="center"/>
          </w:tcPr>
          <w:p w14:paraId="57889B51" w14:textId="77777777" w:rsidR="00FF2713" w:rsidRPr="001F0A54" w:rsidRDefault="00FF2713" w:rsidP="0030423A">
            <w:pPr>
              <w:contextualSpacing/>
              <w:jc w:val="center"/>
              <w:rPr>
                <w:sz w:val="23"/>
                <w:szCs w:val="23"/>
              </w:rPr>
            </w:pPr>
            <w:r w:rsidRPr="001F0A54">
              <w:rPr>
                <w:sz w:val="23"/>
                <w:szCs w:val="23"/>
              </w:rPr>
              <w:t>5</w:t>
            </w:r>
          </w:p>
        </w:tc>
      </w:tr>
      <w:tr w:rsidR="00FF2713" w:rsidRPr="001F0A54" w14:paraId="5EF98F40" w14:textId="77777777" w:rsidTr="001F0A54">
        <w:trPr>
          <w:trHeight w:val="70"/>
          <w:jc w:val="center"/>
        </w:trPr>
        <w:tc>
          <w:tcPr>
            <w:tcW w:w="268" w:type="pct"/>
            <w:vAlign w:val="center"/>
          </w:tcPr>
          <w:p w14:paraId="65801ACF" w14:textId="77777777" w:rsidR="00FF2713" w:rsidRPr="001F0A54" w:rsidRDefault="00FF2713" w:rsidP="0030423A">
            <w:pPr>
              <w:contextualSpacing/>
              <w:rPr>
                <w:sz w:val="23"/>
                <w:szCs w:val="23"/>
              </w:rPr>
            </w:pPr>
            <w:r w:rsidRPr="001F0A54">
              <w:rPr>
                <w:sz w:val="23"/>
                <w:szCs w:val="23"/>
              </w:rPr>
              <w:t>32.</w:t>
            </w:r>
          </w:p>
        </w:tc>
        <w:tc>
          <w:tcPr>
            <w:tcW w:w="3728" w:type="pct"/>
            <w:gridSpan w:val="2"/>
            <w:vAlign w:val="bottom"/>
          </w:tcPr>
          <w:p w14:paraId="7E916231" w14:textId="77777777" w:rsidR="00FF2713" w:rsidRPr="001F0A54" w:rsidRDefault="00FF2713" w:rsidP="0030423A">
            <w:pPr>
              <w:contextualSpacing/>
              <w:jc w:val="both"/>
              <w:rPr>
                <w:sz w:val="23"/>
                <w:szCs w:val="23"/>
              </w:rPr>
            </w:pPr>
            <w:r w:rsidRPr="001F0A54">
              <w:rPr>
                <w:sz w:val="23"/>
                <w:szCs w:val="23"/>
              </w:rPr>
              <w:t>Discuss the land degradation mapping process through RS &amp; GIS approaches.</w:t>
            </w:r>
          </w:p>
        </w:tc>
        <w:tc>
          <w:tcPr>
            <w:tcW w:w="319" w:type="pct"/>
            <w:vAlign w:val="center"/>
          </w:tcPr>
          <w:p w14:paraId="2A7100B1" w14:textId="77777777" w:rsidR="00FF2713" w:rsidRPr="001F0A54" w:rsidRDefault="00FF2713" w:rsidP="0030423A">
            <w:pPr>
              <w:contextualSpacing/>
              <w:jc w:val="center"/>
              <w:rPr>
                <w:sz w:val="23"/>
                <w:szCs w:val="23"/>
              </w:rPr>
            </w:pPr>
            <w:r w:rsidRPr="001F0A54">
              <w:rPr>
                <w:sz w:val="23"/>
                <w:szCs w:val="23"/>
              </w:rPr>
              <w:t>CO6</w:t>
            </w:r>
          </w:p>
        </w:tc>
        <w:tc>
          <w:tcPr>
            <w:tcW w:w="256" w:type="pct"/>
            <w:vAlign w:val="center"/>
          </w:tcPr>
          <w:p w14:paraId="4C3448C3" w14:textId="77777777" w:rsidR="00FF2713" w:rsidRPr="001F0A54" w:rsidRDefault="00FF2713" w:rsidP="0030423A">
            <w:pPr>
              <w:contextualSpacing/>
              <w:jc w:val="center"/>
              <w:rPr>
                <w:sz w:val="23"/>
                <w:szCs w:val="23"/>
              </w:rPr>
            </w:pPr>
            <w:r w:rsidRPr="001F0A54">
              <w:rPr>
                <w:sz w:val="23"/>
                <w:szCs w:val="23"/>
              </w:rPr>
              <w:t>U</w:t>
            </w:r>
          </w:p>
        </w:tc>
        <w:tc>
          <w:tcPr>
            <w:tcW w:w="429" w:type="pct"/>
            <w:vAlign w:val="center"/>
          </w:tcPr>
          <w:p w14:paraId="0CD83F1A" w14:textId="77777777" w:rsidR="00FF2713" w:rsidRPr="001F0A54" w:rsidRDefault="00FF2713" w:rsidP="0030423A">
            <w:pPr>
              <w:contextualSpacing/>
              <w:jc w:val="center"/>
              <w:rPr>
                <w:sz w:val="23"/>
                <w:szCs w:val="23"/>
              </w:rPr>
            </w:pPr>
            <w:r w:rsidRPr="001F0A54">
              <w:rPr>
                <w:sz w:val="23"/>
                <w:szCs w:val="23"/>
              </w:rPr>
              <w:t>5</w:t>
            </w:r>
          </w:p>
        </w:tc>
      </w:tr>
      <w:tr w:rsidR="00FF2713" w:rsidRPr="001F0A54" w14:paraId="2049DB87" w14:textId="77777777" w:rsidTr="00191417">
        <w:trPr>
          <w:trHeight w:val="549"/>
          <w:jc w:val="center"/>
        </w:trPr>
        <w:tc>
          <w:tcPr>
            <w:tcW w:w="5000" w:type="pct"/>
            <w:gridSpan w:val="6"/>
          </w:tcPr>
          <w:p w14:paraId="26F97D0B" w14:textId="77777777" w:rsidR="00FF2713" w:rsidRPr="001F0A54" w:rsidRDefault="00FF2713" w:rsidP="0030423A">
            <w:pPr>
              <w:contextualSpacing/>
              <w:jc w:val="center"/>
              <w:rPr>
                <w:b/>
                <w:sz w:val="23"/>
                <w:szCs w:val="23"/>
                <w:u w:val="single"/>
              </w:rPr>
            </w:pPr>
            <w:r w:rsidRPr="001F0A54">
              <w:rPr>
                <w:b/>
                <w:sz w:val="23"/>
                <w:szCs w:val="23"/>
                <w:u w:val="single"/>
              </w:rPr>
              <w:t>PART – C (2 X 15 = 30 MARKS)</w:t>
            </w:r>
          </w:p>
          <w:p w14:paraId="4C3ECCF6" w14:textId="77777777" w:rsidR="00FF2713" w:rsidRPr="001F0A54" w:rsidRDefault="00FF2713" w:rsidP="0030423A">
            <w:pPr>
              <w:contextualSpacing/>
              <w:jc w:val="center"/>
              <w:rPr>
                <w:b/>
                <w:sz w:val="23"/>
                <w:szCs w:val="23"/>
              </w:rPr>
            </w:pPr>
            <w:r w:rsidRPr="001F0A54">
              <w:rPr>
                <w:b/>
                <w:sz w:val="23"/>
                <w:szCs w:val="23"/>
              </w:rPr>
              <w:t>(Answer any 2 from the following)</w:t>
            </w:r>
          </w:p>
        </w:tc>
      </w:tr>
      <w:tr w:rsidR="00FF2713" w:rsidRPr="001F0A54" w14:paraId="6B77D637" w14:textId="77777777" w:rsidTr="001F0A54">
        <w:trPr>
          <w:trHeight w:val="70"/>
          <w:jc w:val="center"/>
        </w:trPr>
        <w:tc>
          <w:tcPr>
            <w:tcW w:w="268" w:type="pct"/>
            <w:vAlign w:val="center"/>
          </w:tcPr>
          <w:p w14:paraId="4C777B92" w14:textId="77777777" w:rsidR="00FF2713" w:rsidRPr="001F0A54" w:rsidRDefault="00FF2713" w:rsidP="0030423A">
            <w:pPr>
              <w:contextualSpacing/>
              <w:rPr>
                <w:sz w:val="23"/>
                <w:szCs w:val="23"/>
              </w:rPr>
            </w:pPr>
            <w:r w:rsidRPr="001F0A54">
              <w:rPr>
                <w:sz w:val="23"/>
                <w:szCs w:val="23"/>
              </w:rPr>
              <w:t>33.</w:t>
            </w:r>
          </w:p>
        </w:tc>
        <w:tc>
          <w:tcPr>
            <w:tcW w:w="320" w:type="pct"/>
            <w:vAlign w:val="center"/>
          </w:tcPr>
          <w:p w14:paraId="1ECC6C5A" w14:textId="77777777" w:rsidR="00FF2713" w:rsidRPr="001F0A54" w:rsidRDefault="00FF2713" w:rsidP="0030423A">
            <w:pPr>
              <w:contextualSpacing/>
              <w:rPr>
                <w:sz w:val="23"/>
                <w:szCs w:val="23"/>
              </w:rPr>
            </w:pPr>
            <w:r w:rsidRPr="001F0A54">
              <w:rPr>
                <w:sz w:val="23"/>
                <w:szCs w:val="23"/>
              </w:rPr>
              <w:t>a.</w:t>
            </w:r>
          </w:p>
        </w:tc>
        <w:tc>
          <w:tcPr>
            <w:tcW w:w="3408" w:type="pct"/>
            <w:vAlign w:val="bottom"/>
          </w:tcPr>
          <w:p w14:paraId="23658A25" w14:textId="77777777" w:rsidR="00FF2713" w:rsidRPr="001F0A54" w:rsidRDefault="00FF2713" w:rsidP="0030423A">
            <w:pPr>
              <w:contextualSpacing/>
              <w:jc w:val="both"/>
              <w:rPr>
                <w:sz w:val="23"/>
                <w:szCs w:val="23"/>
              </w:rPr>
            </w:pPr>
            <w:r w:rsidRPr="001F0A54">
              <w:rPr>
                <w:sz w:val="23"/>
                <w:szCs w:val="23"/>
              </w:rPr>
              <w:t>Discuss the interaction of light (energy) with object briefly.</w:t>
            </w:r>
          </w:p>
        </w:tc>
        <w:tc>
          <w:tcPr>
            <w:tcW w:w="319" w:type="pct"/>
            <w:vAlign w:val="center"/>
          </w:tcPr>
          <w:p w14:paraId="097171EE" w14:textId="77777777" w:rsidR="00FF2713" w:rsidRPr="001F0A54" w:rsidRDefault="00FF2713" w:rsidP="0030423A">
            <w:pPr>
              <w:contextualSpacing/>
              <w:jc w:val="center"/>
              <w:rPr>
                <w:sz w:val="23"/>
                <w:szCs w:val="23"/>
              </w:rPr>
            </w:pPr>
            <w:r w:rsidRPr="001F0A54">
              <w:rPr>
                <w:sz w:val="23"/>
                <w:szCs w:val="23"/>
              </w:rPr>
              <w:t>CO1</w:t>
            </w:r>
          </w:p>
        </w:tc>
        <w:tc>
          <w:tcPr>
            <w:tcW w:w="256" w:type="pct"/>
            <w:vAlign w:val="center"/>
          </w:tcPr>
          <w:p w14:paraId="602C6BAF" w14:textId="77777777" w:rsidR="00FF2713" w:rsidRPr="001F0A54" w:rsidRDefault="00FF2713" w:rsidP="0030423A">
            <w:pPr>
              <w:contextualSpacing/>
              <w:jc w:val="center"/>
              <w:rPr>
                <w:sz w:val="23"/>
                <w:szCs w:val="23"/>
              </w:rPr>
            </w:pPr>
            <w:r w:rsidRPr="001F0A54">
              <w:rPr>
                <w:sz w:val="23"/>
                <w:szCs w:val="23"/>
              </w:rPr>
              <w:t>A</w:t>
            </w:r>
            <w:r w:rsidRPr="001F0A54">
              <w:rPr>
                <w:bCs/>
                <w:sz w:val="23"/>
                <w:szCs w:val="23"/>
              </w:rPr>
              <w:t>n</w:t>
            </w:r>
          </w:p>
        </w:tc>
        <w:tc>
          <w:tcPr>
            <w:tcW w:w="429" w:type="pct"/>
            <w:vAlign w:val="center"/>
          </w:tcPr>
          <w:p w14:paraId="232C0991" w14:textId="77777777" w:rsidR="00FF2713" w:rsidRPr="001F0A54" w:rsidRDefault="00FF2713" w:rsidP="0030423A">
            <w:pPr>
              <w:contextualSpacing/>
              <w:jc w:val="center"/>
              <w:rPr>
                <w:sz w:val="23"/>
                <w:szCs w:val="23"/>
              </w:rPr>
            </w:pPr>
            <w:r w:rsidRPr="001F0A54">
              <w:rPr>
                <w:sz w:val="23"/>
                <w:szCs w:val="23"/>
              </w:rPr>
              <w:t>8</w:t>
            </w:r>
          </w:p>
        </w:tc>
      </w:tr>
      <w:tr w:rsidR="00FF2713" w:rsidRPr="001F0A54" w14:paraId="1A2D3995" w14:textId="77777777" w:rsidTr="001F0A54">
        <w:trPr>
          <w:trHeight w:val="84"/>
          <w:jc w:val="center"/>
        </w:trPr>
        <w:tc>
          <w:tcPr>
            <w:tcW w:w="268" w:type="pct"/>
            <w:vAlign w:val="center"/>
          </w:tcPr>
          <w:p w14:paraId="6F61F450" w14:textId="77777777" w:rsidR="00FF2713" w:rsidRPr="001F0A54" w:rsidRDefault="00FF2713" w:rsidP="0030423A">
            <w:pPr>
              <w:contextualSpacing/>
              <w:rPr>
                <w:sz w:val="23"/>
                <w:szCs w:val="23"/>
              </w:rPr>
            </w:pPr>
          </w:p>
        </w:tc>
        <w:tc>
          <w:tcPr>
            <w:tcW w:w="320" w:type="pct"/>
            <w:vAlign w:val="center"/>
          </w:tcPr>
          <w:p w14:paraId="1BE6967A" w14:textId="77777777" w:rsidR="00FF2713" w:rsidRPr="001F0A54" w:rsidRDefault="00FF2713" w:rsidP="0030423A">
            <w:pPr>
              <w:contextualSpacing/>
              <w:rPr>
                <w:sz w:val="23"/>
                <w:szCs w:val="23"/>
              </w:rPr>
            </w:pPr>
            <w:r w:rsidRPr="001F0A54">
              <w:rPr>
                <w:sz w:val="23"/>
                <w:szCs w:val="23"/>
              </w:rPr>
              <w:t>b.</w:t>
            </w:r>
          </w:p>
        </w:tc>
        <w:tc>
          <w:tcPr>
            <w:tcW w:w="3408" w:type="pct"/>
            <w:vAlign w:val="bottom"/>
          </w:tcPr>
          <w:p w14:paraId="78279212" w14:textId="77777777" w:rsidR="00FF2713" w:rsidRPr="001F0A54" w:rsidRDefault="00FF2713" w:rsidP="0030423A">
            <w:pPr>
              <w:contextualSpacing/>
              <w:jc w:val="both"/>
              <w:rPr>
                <w:bCs/>
                <w:sz w:val="23"/>
                <w:szCs w:val="23"/>
              </w:rPr>
            </w:pPr>
            <w:r w:rsidRPr="001F0A54">
              <w:rPr>
                <w:bCs/>
                <w:sz w:val="23"/>
                <w:szCs w:val="23"/>
              </w:rPr>
              <w:t>Discuss the Raster data analysis with examples.</w:t>
            </w:r>
          </w:p>
        </w:tc>
        <w:tc>
          <w:tcPr>
            <w:tcW w:w="319" w:type="pct"/>
            <w:vAlign w:val="center"/>
          </w:tcPr>
          <w:p w14:paraId="211BAEE2" w14:textId="77777777" w:rsidR="00FF2713" w:rsidRPr="001F0A54" w:rsidRDefault="00FF2713" w:rsidP="0030423A">
            <w:pPr>
              <w:contextualSpacing/>
              <w:jc w:val="center"/>
              <w:rPr>
                <w:sz w:val="23"/>
                <w:szCs w:val="23"/>
              </w:rPr>
            </w:pPr>
            <w:r w:rsidRPr="001F0A54">
              <w:rPr>
                <w:sz w:val="23"/>
                <w:szCs w:val="23"/>
              </w:rPr>
              <w:t>CO5</w:t>
            </w:r>
          </w:p>
        </w:tc>
        <w:tc>
          <w:tcPr>
            <w:tcW w:w="256" w:type="pct"/>
            <w:vAlign w:val="center"/>
          </w:tcPr>
          <w:p w14:paraId="3E10CEC5" w14:textId="77777777" w:rsidR="00FF2713" w:rsidRPr="001F0A54" w:rsidRDefault="00FF2713" w:rsidP="0030423A">
            <w:pPr>
              <w:contextualSpacing/>
              <w:jc w:val="center"/>
              <w:rPr>
                <w:sz w:val="23"/>
                <w:szCs w:val="23"/>
              </w:rPr>
            </w:pPr>
            <w:r w:rsidRPr="001F0A54">
              <w:rPr>
                <w:sz w:val="23"/>
                <w:szCs w:val="23"/>
              </w:rPr>
              <w:t>A</w:t>
            </w:r>
          </w:p>
        </w:tc>
        <w:tc>
          <w:tcPr>
            <w:tcW w:w="429" w:type="pct"/>
            <w:vAlign w:val="center"/>
          </w:tcPr>
          <w:p w14:paraId="25D93E06" w14:textId="77777777" w:rsidR="00FF2713" w:rsidRPr="001F0A54" w:rsidRDefault="00FF2713" w:rsidP="0030423A">
            <w:pPr>
              <w:contextualSpacing/>
              <w:jc w:val="center"/>
              <w:rPr>
                <w:sz w:val="23"/>
                <w:szCs w:val="23"/>
              </w:rPr>
            </w:pPr>
            <w:r w:rsidRPr="001F0A54">
              <w:rPr>
                <w:sz w:val="23"/>
                <w:szCs w:val="23"/>
              </w:rPr>
              <w:t>7</w:t>
            </w:r>
          </w:p>
        </w:tc>
      </w:tr>
      <w:tr w:rsidR="00FF2713" w:rsidRPr="001F0A54" w14:paraId="1B985595" w14:textId="77777777" w:rsidTr="001F0A54">
        <w:trPr>
          <w:trHeight w:val="70"/>
          <w:jc w:val="center"/>
        </w:trPr>
        <w:tc>
          <w:tcPr>
            <w:tcW w:w="268" w:type="pct"/>
            <w:vAlign w:val="center"/>
          </w:tcPr>
          <w:p w14:paraId="5406D4F5" w14:textId="77777777" w:rsidR="00FF2713" w:rsidRPr="001F0A54" w:rsidRDefault="00FF2713" w:rsidP="0030423A">
            <w:pPr>
              <w:contextualSpacing/>
              <w:rPr>
                <w:sz w:val="23"/>
                <w:szCs w:val="23"/>
              </w:rPr>
            </w:pPr>
            <w:r w:rsidRPr="001F0A54">
              <w:rPr>
                <w:sz w:val="23"/>
                <w:szCs w:val="23"/>
              </w:rPr>
              <w:t>34.</w:t>
            </w:r>
          </w:p>
        </w:tc>
        <w:tc>
          <w:tcPr>
            <w:tcW w:w="320" w:type="pct"/>
            <w:vAlign w:val="center"/>
          </w:tcPr>
          <w:p w14:paraId="25248DF4" w14:textId="77777777" w:rsidR="00FF2713" w:rsidRPr="001F0A54" w:rsidRDefault="00FF2713" w:rsidP="0030423A">
            <w:pPr>
              <w:contextualSpacing/>
              <w:rPr>
                <w:sz w:val="23"/>
                <w:szCs w:val="23"/>
              </w:rPr>
            </w:pPr>
            <w:r w:rsidRPr="001F0A54">
              <w:rPr>
                <w:sz w:val="23"/>
                <w:szCs w:val="23"/>
              </w:rPr>
              <w:t>a.</w:t>
            </w:r>
          </w:p>
        </w:tc>
        <w:tc>
          <w:tcPr>
            <w:tcW w:w="3408" w:type="pct"/>
            <w:vAlign w:val="bottom"/>
          </w:tcPr>
          <w:p w14:paraId="0666800B" w14:textId="77777777" w:rsidR="00FF2713" w:rsidRPr="001F0A54" w:rsidRDefault="00FF2713" w:rsidP="0030423A">
            <w:pPr>
              <w:contextualSpacing/>
              <w:jc w:val="both"/>
              <w:rPr>
                <w:sz w:val="23"/>
                <w:szCs w:val="23"/>
              </w:rPr>
            </w:pPr>
            <w:r w:rsidRPr="001F0A54">
              <w:rPr>
                <w:sz w:val="23"/>
                <w:szCs w:val="23"/>
              </w:rPr>
              <w:t>Elaborate the different errors associated with GPS.</w:t>
            </w:r>
          </w:p>
        </w:tc>
        <w:tc>
          <w:tcPr>
            <w:tcW w:w="319" w:type="pct"/>
            <w:vAlign w:val="center"/>
          </w:tcPr>
          <w:p w14:paraId="254AD487" w14:textId="77777777" w:rsidR="00FF2713" w:rsidRPr="001F0A54" w:rsidRDefault="00FF2713" w:rsidP="0030423A">
            <w:pPr>
              <w:contextualSpacing/>
              <w:jc w:val="center"/>
              <w:rPr>
                <w:sz w:val="23"/>
                <w:szCs w:val="23"/>
              </w:rPr>
            </w:pPr>
            <w:r w:rsidRPr="001F0A54">
              <w:rPr>
                <w:sz w:val="23"/>
                <w:szCs w:val="23"/>
              </w:rPr>
              <w:t>CO5</w:t>
            </w:r>
          </w:p>
        </w:tc>
        <w:tc>
          <w:tcPr>
            <w:tcW w:w="256" w:type="pct"/>
            <w:vAlign w:val="center"/>
          </w:tcPr>
          <w:p w14:paraId="42C8112A" w14:textId="77777777" w:rsidR="00FF2713" w:rsidRPr="001F0A54" w:rsidRDefault="00FF2713" w:rsidP="0030423A">
            <w:pPr>
              <w:contextualSpacing/>
              <w:jc w:val="center"/>
              <w:rPr>
                <w:sz w:val="23"/>
                <w:szCs w:val="23"/>
              </w:rPr>
            </w:pPr>
            <w:r w:rsidRPr="001F0A54">
              <w:rPr>
                <w:sz w:val="23"/>
                <w:szCs w:val="23"/>
              </w:rPr>
              <w:t>R</w:t>
            </w:r>
          </w:p>
        </w:tc>
        <w:tc>
          <w:tcPr>
            <w:tcW w:w="429" w:type="pct"/>
            <w:vAlign w:val="center"/>
          </w:tcPr>
          <w:p w14:paraId="10475519" w14:textId="77777777" w:rsidR="00FF2713" w:rsidRPr="001F0A54" w:rsidRDefault="00FF2713" w:rsidP="0030423A">
            <w:pPr>
              <w:contextualSpacing/>
              <w:jc w:val="center"/>
              <w:rPr>
                <w:sz w:val="23"/>
                <w:szCs w:val="23"/>
              </w:rPr>
            </w:pPr>
            <w:r w:rsidRPr="001F0A54">
              <w:rPr>
                <w:sz w:val="23"/>
                <w:szCs w:val="23"/>
              </w:rPr>
              <w:t>8</w:t>
            </w:r>
          </w:p>
        </w:tc>
      </w:tr>
      <w:tr w:rsidR="00FF2713" w:rsidRPr="001F0A54" w14:paraId="385F6610" w14:textId="77777777" w:rsidTr="001F0A54">
        <w:trPr>
          <w:trHeight w:val="70"/>
          <w:jc w:val="center"/>
        </w:trPr>
        <w:tc>
          <w:tcPr>
            <w:tcW w:w="268" w:type="pct"/>
            <w:vAlign w:val="center"/>
          </w:tcPr>
          <w:p w14:paraId="3E180321" w14:textId="77777777" w:rsidR="00FF2713" w:rsidRPr="001F0A54" w:rsidRDefault="00FF2713" w:rsidP="0030423A">
            <w:pPr>
              <w:contextualSpacing/>
              <w:rPr>
                <w:sz w:val="23"/>
                <w:szCs w:val="23"/>
              </w:rPr>
            </w:pPr>
          </w:p>
        </w:tc>
        <w:tc>
          <w:tcPr>
            <w:tcW w:w="320" w:type="pct"/>
            <w:vAlign w:val="center"/>
          </w:tcPr>
          <w:p w14:paraId="3A3CE633" w14:textId="77777777" w:rsidR="00FF2713" w:rsidRPr="001F0A54" w:rsidRDefault="00FF2713" w:rsidP="0030423A">
            <w:pPr>
              <w:contextualSpacing/>
              <w:rPr>
                <w:sz w:val="23"/>
                <w:szCs w:val="23"/>
              </w:rPr>
            </w:pPr>
            <w:r w:rsidRPr="001F0A54">
              <w:rPr>
                <w:sz w:val="23"/>
                <w:szCs w:val="23"/>
              </w:rPr>
              <w:t>b.</w:t>
            </w:r>
          </w:p>
        </w:tc>
        <w:tc>
          <w:tcPr>
            <w:tcW w:w="3408" w:type="pct"/>
            <w:vAlign w:val="center"/>
          </w:tcPr>
          <w:p w14:paraId="4D580ADE" w14:textId="77777777" w:rsidR="00FF2713" w:rsidRPr="001F0A54" w:rsidRDefault="00FF2713" w:rsidP="0027580C">
            <w:pPr>
              <w:contextualSpacing/>
              <w:rPr>
                <w:sz w:val="23"/>
                <w:szCs w:val="23"/>
              </w:rPr>
            </w:pPr>
            <w:r w:rsidRPr="001F0A54">
              <w:rPr>
                <w:sz w:val="23"/>
                <w:szCs w:val="23"/>
              </w:rPr>
              <w:t>Discuss the yield monitoring in crop using RS approaches.</w:t>
            </w:r>
          </w:p>
        </w:tc>
        <w:tc>
          <w:tcPr>
            <w:tcW w:w="319" w:type="pct"/>
            <w:vAlign w:val="center"/>
          </w:tcPr>
          <w:p w14:paraId="45A5C668" w14:textId="77777777" w:rsidR="00FF2713" w:rsidRPr="001F0A54" w:rsidRDefault="00FF2713" w:rsidP="0030423A">
            <w:pPr>
              <w:contextualSpacing/>
              <w:jc w:val="center"/>
              <w:rPr>
                <w:sz w:val="23"/>
                <w:szCs w:val="23"/>
              </w:rPr>
            </w:pPr>
            <w:r w:rsidRPr="001F0A54">
              <w:rPr>
                <w:sz w:val="23"/>
                <w:szCs w:val="23"/>
              </w:rPr>
              <w:t>CO6</w:t>
            </w:r>
          </w:p>
        </w:tc>
        <w:tc>
          <w:tcPr>
            <w:tcW w:w="256" w:type="pct"/>
            <w:vAlign w:val="center"/>
          </w:tcPr>
          <w:p w14:paraId="03B962DF" w14:textId="77777777" w:rsidR="00FF2713" w:rsidRPr="001F0A54" w:rsidRDefault="00FF2713" w:rsidP="0030423A">
            <w:pPr>
              <w:contextualSpacing/>
              <w:jc w:val="center"/>
              <w:rPr>
                <w:sz w:val="23"/>
                <w:szCs w:val="23"/>
              </w:rPr>
            </w:pPr>
            <w:r w:rsidRPr="001F0A54">
              <w:rPr>
                <w:sz w:val="23"/>
                <w:szCs w:val="23"/>
              </w:rPr>
              <w:t>A</w:t>
            </w:r>
            <w:r w:rsidRPr="001F0A54">
              <w:rPr>
                <w:bCs/>
                <w:sz w:val="23"/>
                <w:szCs w:val="23"/>
              </w:rPr>
              <w:t>n</w:t>
            </w:r>
          </w:p>
        </w:tc>
        <w:tc>
          <w:tcPr>
            <w:tcW w:w="429" w:type="pct"/>
            <w:vAlign w:val="center"/>
          </w:tcPr>
          <w:p w14:paraId="7A12A561" w14:textId="77777777" w:rsidR="00FF2713" w:rsidRPr="001F0A54" w:rsidRDefault="00FF2713" w:rsidP="0030423A">
            <w:pPr>
              <w:contextualSpacing/>
              <w:jc w:val="center"/>
              <w:rPr>
                <w:sz w:val="23"/>
                <w:szCs w:val="23"/>
              </w:rPr>
            </w:pPr>
            <w:r w:rsidRPr="001F0A54">
              <w:rPr>
                <w:sz w:val="23"/>
                <w:szCs w:val="23"/>
              </w:rPr>
              <w:t>7</w:t>
            </w:r>
          </w:p>
        </w:tc>
      </w:tr>
      <w:tr w:rsidR="00FF2713" w:rsidRPr="001F0A54" w14:paraId="7FC76CF2" w14:textId="77777777" w:rsidTr="001F0A54">
        <w:trPr>
          <w:trHeight w:val="70"/>
          <w:jc w:val="center"/>
        </w:trPr>
        <w:tc>
          <w:tcPr>
            <w:tcW w:w="268" w:type="pct"/>
            <w:vAlign w:val="center"/>
          </w:tcPr>
          <w:p w14:paraId="3EDB35F9" w14:textId="77777777" w:rsidR="00FF2713" w:rsidRPr="001F0A54" w:rsidRDefault="00FF2713" w:rsidP="0030423A">
            <w:pPr>
              <w:contextualSpacing/>
              <w:rPr>
                <w:sz w:val="23"/>
                <w:szCs w:val="23"/>
              </w:rPr>
            </w:pPr>
            <w:r w:rsidRPr="001F0A54">
              <w:rPr>
                <w:sz w:val="23"/>
                <w:szCs w:val="23"/>
              </w:rPr>
              <w:t>35.</w:t>
            </w:r>
          </w:p>
        </w:tc>
        <w:tc>
          <w:tcPr>
            <w:tcW w:w="320" w:type="pct"/>
            <w:vAlign w:val="center"/>
          </w:tcPr>
          <w:p w14:paraId="7AB27A34" w14:textId="77777777" w:rsidR="00FF2713" w:rsidRPr="001F0A54" w:rsidRDefault="00FF2713" w:rsidP="0030423A">
            <w:pPr>
              <w:contextualSpacing/>
              <w:rPr>
                <w:sz w:val="23"/>
                <w:szCs w:val="23"/>
              </w:rPr>
            </w:pPr>
            <w:r w:rsidRPr="001F0A54">
              <w:rPr>
                <w:sz w:val="23"/>
                <w:szCs w:val="23"/>
              </w:rPr>
              <w:t>a.</w:t>
            </w:r>
          </w:p>
        </w:tc>
        <w:tc>
          <w:tcPr>
            <w:tcW w:w="3408" w:type="pct"/>
            <w:vAlign w:val="bottom"/>
          </w:tcPr>
          <w:p w14:paraId="2C071A8C" w14:textId="77777777" w:rsidR="00FF2713" w:rsidRPr="001F0A54" w:rsidRDefault="00FF2713" w:rsidP="0027580C">
            <w:pPr>
              <w:contextualSpacing/>
              <w:jc w:val="both"/>
              <w:rPr>
                <w:sz w:val="23"/>
                <w:szCs w:val="23"/>
              </w:rPr>
            </w:pPr>
            <w:r w:rsidRPr="001F0A54">
              <w:rPr>
                <w:sz w:val="23"/>
                <w:szCs w:val="23"/>
              </w:rPr>
              <w:t>List the applications of RS, GIS &amp; GPS in agriculture.</w:t>
            </w:r>
          </w:p>
        </w:tc>
        <w:tc>
          <w:tcPr>
            <w:tcW w:w="319" w:type="pct"/>
            <w:vAlign w:val="center"/>
          </w:tcPr>
          <w:p w14:paraId="279237DD" w14:textId="77777777" w:rsidR="00FF2713" w:rsidRPr="001F0A54" w:rsidRDefault="00FF2713" w:rsidP="0030423A">
            <w:pPr>
              <w:contextualSpacing/>
              <w:jc w:val="center"/>
              <w:rPr>
                <w:sz w:val="23"/>
                <w:szCs w:val="23"/>
              </w:rPr>
            </w:pPr>
            <w:r w:rsidRPr="001F0A54">
              <w:rPr>
                <w:sz w:val="23"/>
                <w:szCs w:val="23"/>
              </w:rPr>
              <w:t>CO6</w:t>
            </w:r>
          </w:p>
        </w:tc>
        <w:tc>
          <w:tcPr>
            <w:tcW w:w="256" w:type="pct"/>
            <w:vAlign w:val="center"/>
          </w:tcPr>
          <w:p w14:paraId="2F75EC4F" w14:textId="77777777" w:rsidR="00FF2713" w:rsidRPr="001F0A54" w:rsidRDefault="00FF2713" w:rsidP="0030423A">
            <w:pPr>
              <w:contextualSpacing/>
              <w:jc w:val="center"/>
              <w:rPr>
                <w:sz w:val="23"/>
                <w:szCs w:val="23"/>
              </w:rPr>
            </w:pPr>
            <w:r w:rsidRPr="001F0A54">
              <w:rPr>
                <w:sz w:val="23"/>
                <w:szCs w:val="23"/>
              </w:rPr>
              <w:t>U</w:t>
            </w:r>
          </w:p>
        </w:tc>
        <w:tc>
          <w:tcPr>
            <w:tcW w:w="429" w:type="pct"/>
            <w:vAlign w:val="center"/>
          </w:tcPr>
          <w:p w14:paraId="59F75010" w14:textId="77777777" w:rsidR="00FF2713" w:rsidRPr="001F0A54" w:rsidRDefault="00FF2713" w:rsidP="0030423A">
            <w:pPr>
              <w:contextualSpacing/>
              <w:jc w:val="center"/>
              <w:rPr>
                <w:sz w:val="23"/>
                <w:szCs w:val="23"/>
              </w:rPr>
            </w:pPr>
            <w:r w:rsidRPr="001F0A54">
              <w:rPr>
                <w:sz w:val="23"/>
                <w:szCs w:val="23"/>
              </w:rPr>
              <w:t>8</w:t>
            </w:r>
          </w:p>
        </w:tc>
      </w:tr>
      <w:tr w:rsidR="00FF2713" w:rsidRPr="001F0A54" w14:paraId="56B59EF2" w14:textId="77777777" w:rsidTr="001F0A54">
        <w:trPr>
          <w:trHeight w:val="395"/>
          <w:jc w:val="center"/>
        </w:trPr>
        <w:tc>
          <w:tcPr>
            <w:tcW w:w="268" w:type="pct"/>
            <w:vAlign w:val="center"/>
          </w:tcPr>
          <w:p w14:paraId="20AB78C7" w14:textId="77777777" w:rsidR="00FF2713" w:rsidRPr="001F0A54" w:rsidRDefault="00FF2713" w:rsidP="0030423A">
            <w:pPr>
              <w:contextualSpacing/>
              <w:rPr>
                <w:sz w:val="23"/>
                <w:szCs w:val="23"/>
              </w:rPr>
            </w:pPr>
          </w:p>
        </w:tc>
        <w:tc>
          <w:tcPr>
            <w:tcW w:w="320" w:type="pct"/>
            <w:vAlign w:val="center"/>
          </w:tcPr>
          <w:p w14:paraId="6D451D51" w14:textId="77777777" w:rsidR="00FF2713" w:rsidRPr="001F0A54" w:rsidRDefault="00FF2713" w:rsidP="0030423A">
            <w:pPr>
              <w:contextualSpacing/>
              <w:rPr>
                <w:sz w:val="23"/>
                <w:szCs w:val="23"/>
              </w:rPr>
            </w:pPr>
            <w:r w:rsidRPr="001F0A54">
              <w:rPr>
                <w:sz w:val="23"/>
                <w:szCs w:val="23"/>
              </w:rPr>
              <w:t>b.</w:t>
            </w:r>
          </w:p>
        </w:tc>
        <w:tc>
          <w:tcPr>
            <w:tcW w:w="3408" w:type="pct"/>
            <w:vAlign w:val="bottom"/>
          </w:tcPr>
          <w:p w14:paraId="0F82A104" w14:textId="77777777" w:rsidR="00FF2713" w:rsidRPr="001F0A54" w:rsidRDefault="00FF2713" w:rsidP="0030423A">
            <w:pPr>
              <w:contextualSpacing/>
              <w:jc w:val="both"/>
              <w:rPr>
                <w:bCs/>
                <w:sz w:val="23"/>
                <w:szCs w:val="23"/>
              </w:rPr>
            </w:pPr>
            <w:r w:rsidRPr="001F0A54">
              <w:rPr>
                <w:bCs/>
                <w:sz w:val="23"/>
                <w:szCs w:val="23"/>
              </w:rPr>
              <w:t>Discuss the soil mapping process through computer aided interpretation process.</w:t>
            </w:r>
          </w:p>
        </w:tc>
        <w:tc>
          <w:tcPr>
            <w:tcW w:w="319" w:type="pct"/>
            <w:vAlign w:val="center"/>
          </w:tcPr>
          <w:p w14:paraId="2167E235" w14:textId="77777777" w:rsidR="00FF2713" w:rsidRPr="001F0A54" w:rsidRDefault="00FF2713" w:rsidP="0030423A">
            <w:pPr>
              <w:contextualSpacing/>
              <w:jc w:val="center"/>
              <w:rPr>
                <w:sz w:val="23"/>
                <w:szCs w:val="23"/>
              </w:rPr>
            </w:pPr>
            <w:r w:rsidRPr="001F0A54">
              <w:rPr>
                <w:sz w:val="23"/>
                <w:szCs w:val="23"/>
              </w:rPr>
              <w:t>CO5</w:t>
            </w:r>
          </w:p>
        </w:tc>
        <w:tc>
          <w:tcPr>
            <w:tcW w:w="256" w:type="pct"/>
            <w:vAlign w:val="center"/>
          </w:tcPr>
          <w:p w14:paraId="295DD73C" w14:textId="77777777" w:rsidR="00FF2713" w:rsidRPr="001F0A54" w:rsidRDefault="00FF2713" w:rsidP="0030423A">
            <w:pPr>
              <w:contextualSpacing/>
              <w:jc w:val="center"/>
              <w:rPr>
                <w:sz w:val="23"/>
                <w:szCs w:val="23"/>
              </w:rPr>
            </w:pPr>
            <w:r w:rsidRPr="001F0A54">
              <w:rPr>
                <w:sz w:val="23"/>
                <w:szCs w:val="23"/>
              </w:rPr>
              <w:t>E</w:t>
            </w:r>
          </w:p>
        </w:tc>
        <w:tc>
          <w:tcPr>
            <w:tcW w:w="429" w:type="pct"/>
            <w:vAlign w:val="center"/>
          </w:tcPr>
          <w:p w14:paraId="1016D352" w14:textId="77777777" w:rsidR="00FF2713" w:rsidRPr="001F0A54" w:rsidRDefault="00FF2713" w:rsidP="0030423A">
            <w:pPr>
              <w:contextualSpacing/>
              <w:jc w:val="center"/>
              <w:rPr>
                <w:sz w:val="23"/>
                <w:szCs w:val="23"/>
              </w:rPr>
            </w:pPr>
            <w:r w:rsidRPr="001F0A54">
              <w:rPr>
                <w:sz w:val="23"/>
                <w:szCs w:val="23"/>
              </w:rPr>
              <w:t>7</w:t>
            </w:r>
          </w:p>
        </w:tc>
      </w:tr>
    </w:tbl>
    <w:p w14:paraId="109F7F8F" w14:textId="77777777" w:rsidR="00FF2713" w:rsidRPr="001F0A54" w:rsidRDefault="00FF2713" w:rsidP="0030423A">
      <w:pPr>
        <w:contextualSpacing/>
        <w:rPr>
          <w:sz w:val="20"/>
          <w:szCs w:val="20"/>
        </w:rPr>
      </w:pPr>
      <w:r w:rsidRPr="001F0A54">
        <w:rPr>
          <w:b/>
          <w:bCs/>
          <w:sz w:val="20"/>
          <w:szCs w:val="20"/>
        </w:rPr>
        <w:t>CO</w:t>
      </w:r>
      <w:r w:rsidRPr="001F0A54">
        <w:rPr>
          <w:sz w:val="20"/>
          <w:szCs w:val="20"/>
        </w:rPr>
        <w:t xml:space="preserve"> – COURSE OUTCOME</w:t>
      </w:r>
      <w:r w:rsidRPr="001F0A54">
        <w:rPr>
          <w:sz w:val="20"/>
          <w:szCs w:val="20"/>
        </w:rPr>
        <w:tab/>
      </w:r>
      <w:r w:rsidRPr="001F0A54">
        <w:rPr>
          <w:sz w:val="20"/>
          <w:szCs w:val="20"/>
        </w:rPr>
        <w:tab/>
      </w:r>
      <w:r w:rsidRPr="001F0A54">
        <w:rPr>
          <w:sz w:val="20"/>
          <w:szCs w:val="20"/>
        </w:rPr>
        <w:tab/>
      </w:r>
      <w:r w:rsidRPr="001F0A54">
        <w:rPr>
          <w:sz w:val="20"/>
          <w:szCs w:val="20"/>
        </w:rPr>
        <w:tab/>
      </w:r>
      <w:r w:rsidRPr="001F0A54">
        <w:rPr>
          <w:sz w:val="20"/>
          <w:szCs w:val="20"/>
        </w:rPr>
        <w:tab/>
      </w:r>
      <w:r w:rsidRPr="001F0A54">
        <w:rPr>
          <w:b/>
          <w:bCs/>
          <w:sz w:val="20"/>
          <w:szCs w:val="20"/>
        </w:rPr>
        <w:t>BL</w:t>
      </w:r>
      <w:r w:rsidRPr="001F0A54">
        <w:rPr>
          <w:sz w:val="20"/>
          <w:szCs w:val="20"/>
        </w:rPr>
        <w:t xml:space="preserve"> – BLOOM’S LEVEL</w:t>
      </w:r>
    </w:p>
    <w:p w14:paraId="51ED5C07" w14:textId="77777777" w:rsidR="00FF2713" w:rsidRPr="001F0A54" w:rsidRDefault="00FF2713" w:rsidP="0030423A">
      <w:pPr>
        <w:contextualSpacing/>
        <w:rPr>
          <w:sz w:val="18"/>
          <w:szCs w:val="23"/>
        </w:rPr>
      </w:pPr>
    </w:p>
    <w:tbl>
      <w:tblPr>
        <w:tblStyle w:val="TableGrid"/>
        <w:tblW w:w="10490" w:type="dxa"/>
        <w:tblInd w:w="-147" w:type="dxa"/>
        <w:tblLook w:val="04A0" w:firstRow="1" w:lastRow="0" w:firstColumn="1" w:lastColumn="0" w:noHBand="0" w:noVBand="1"/>
      </w:tblPr>
      <w:tblGrid>
        <w:gridCol w:w="838"/>
        <w:gridCol w:w="9652"/>
      </w:tblGrid>
      <w:tr w:rsidR="00FF2713" w:rsidRPr="001F0A54" w14:paraId="5E026999" w14:textId="77777777" w:rsidTr="00511FC5">
        <w:tc>
          <w:tcPr>
            <w:tcW w:w="838" w:type="dxa"/>
          </w:tcPr>
          <w:p w14:paraId="19F05289" w14:textId="77777777" w:rsidR="00FF2713" w:rsidRPr="001F0A54" w:rsidRDefault="00FF2713" w:rsidP="0030423A">
            <w:pPr>
              <w:contextualSpacing/>
              <w:rPr>
                <w:sz w:val="20"/>
                <w:szCs w:val="20"/>
              </w:rPr>
            </w:pPr>
          </w:p>
        </w:tc>
        <w:tc>
          <w:tcPr>
            <w:tcW w:w="9652" w:type="dxa"/>
          </w:tcPr>
          <w:p w14:paraId="339B0B04" w14:textId="77777777" w:rsidR="00FF2713" w:rsidRPr="001F0A54" w:rsidRDefault="00FF2713" w:rsidP="0030423A">
            <w:pPr>
              <w:contextualSpacing/>
              <w:jc w:val="center"/>
              <w:rPr>
                <w:b/>
                <w:sz w:val="20"/>
                <w:szCs w:val="20"/>
              </w:rPr>
            </w:pPr>
            <w:r w:rsidRPr="001F0A54">
              <w:rPr>
                <w:b/>
                <w:sz w:val="20"/>
                <w:szCs w:val="20"/>
              </w:rPr>
              <w:t>COURSE OUTCOMES</w:t>
            </w:r>
          </w:p>
        </w:tc>
      </w:tr>
      <w:tr w:rsidR="00FF2713" w:rsidRPr="001F0A54" w14:paraId="4EC0B78B" w14:textId="77777777" w:rsidTr="001F0A54">
        <w:trPr>
          <w:trHeight w:val="70"/>
        </w:trPr>
        <w:tc>
          <w:tcPr>
            <w:tcW w:w="838" w:type="dxa"/>
          </w:tcPr>
          <w:p w14:paraId="1D9A07EC" w14:textId="77777777" w:rsidR="00FF2713" w:rsidRPr="001F0A54" w:rsidRDefault="00FF2713" w:rsidP="001A53FF">
            <w:pPr>
              <w:contextualSpacing/>
              <w:rPr>
                <w:bCs/>
                <w:sz w:val="20"/>
                <w:szCs w:val="20"/>
              </w:rPr>
            </w:pPr>
            <w:r w:rsidRPr="001F0A54">
              <w:rPr>
                <w:bCs/>
                <w:sz w:val="20"/>
                <w:szCs w:val="20"/>
              </w:rPr>
              <w:t>CO1</w:t>
            </w:r>
          </w:p>
        </w:tc>
        <w:tc>
          <w:tcPr>
            <w:tcW w:w="9652" w:type="dxa"/>
          </w:tcPr>
          <w:p w14:paraId="392EAD72" w14:textId="77777777" w:rsidR="00FF2713" w:rsidRPr="001F0A54" w:rsidRDefault="00FF2713" w:rsidP="001A53FF">
            <w:pPr>
              <w:contextualSpacing/>
              <w:rPr>
                <w:sz w:val="20"/>
                <w:szCs w:val="20"/>
              </w:rPr>
            </w:pPr>
            <w:r w:rsidRPr="001F0A54">
              <w:rPr>
                <w:sz w:val="20"/>
                <w:szCs w:val="20"/>
              </w:rPr>
              <w:t>Understand</w:t>
            </w:r>
            <w:r w:rsidRPr="001F0A54">
              <w:rPr>
                <w:spacing w:val="-1"/>
                <w:sz w:val="20"/>
                <w:szCs w:val="20"/>
              </w:rPr>
              <w:t xml:space="preserve"> </w:t>
            </w:r>
            <w:r w:rsidRPr="001F0A54">
              <w:rPr>
                <w:sz w:val="20"/>
                <w:szCs w:val="20"/>
              </w:rPr>
              <w:t>the</w:t>
            </w:r>
            <w:r w:rsidRPr="001F0A54">
              <w:rPr>
                <w:spacing w:val="-2"/>
                <w:sz w:val="20"/>
                <w:szCs w:val="20"/>
              </w:rPr>
              <w:t xml:space="preserve"> </w:t>
            </w:r>
            <w:r w:rsidRPr="001F0A54">
              <w:rPr>
                <w:sz w:val="20"/>
                <w:szCs w:val="20"/>
              </w:rPr>
              <w:t>basics</w:t>
            </w:r>
            <w:r w:rsidRPr="001F0A54">
              <w:rPr>
                <w:spacing w:val="-3"/>
                <w:sz w:val="20"/>
                <w:szCs w:val="20"/>
              </w:rPr>
              <w:t xml:space="preserve"> </w:t>
            </w:r>
            <w:r w:rsidRPr="001F0A54">
              <w:rPr>
                <w:sz w:val="20"/>
                <w:szCs w:val="20"/>
              </w:rPr>
              <w:t>of</w:t>
            </w:r>
            <w:r w:rsidRPr="001F0A54">
              <w:rPr>
                <w:spacing w:val="-4"/>
                <w:sz w:val="20"/>
                <w:szCs w:val="20"/>
              </w:rPr>
              <w:t xml:space="preserve"> </w:t>
            </w:r>
            <w:r w:rsidRPr="001F0A54">
              <w:rPr>
                <w:sz w:val="20"/>
                <w:szCs w:val="20"/>
              </w:rPr>
              <w:t>remote</w:t>
            </w:r>
            <w:r w:rsidRPr="001F0A54">
              <w:rPr>
                <w:spacing w:val="-2"/>
                <w:sz w:val="20"/>
                <w:szCs w:val="20"/>
              </w:rPr>
              <w:t xml:space="preserve"> </w:t>
            </w:r>
            <w:r w:rsidRPr="001F0A54">
              <w:rPr>
                <w:sz w:val="20"/>
                <w:szCs w:val="20"/>
              </w:rPr>
              <w:t>sensing.</w:t>
            </w:r>
          </w:p>
        </w:tc>
      </w:tr>
      <w:tr w:rsidR="00FF2713" w:rsidRPr="001F0A54" w14:paraId="367D0FA7" w14:textId="77777777" w:rsidTr="00A87306">
        <w:tc>
          <w:tcPr>
            <w:tcW w:w="838" w:type="dxa"/>
          </w:tcPr>
          <w:p w14:paraId="524E3420" w14:textId="77777777" w:rsidR="00FF2713" w:rsidRPr="001F0A54" w:rsidRDefault="00FF2713" w:rsidP="001A53FF">
            <w:pPr>
              <w:contextualSpacing/>
              <w:rPr>
                <w:bCs/>
                <w:sz w:val="20"/>
                <w:szCs w:val="20"/>
              </w:rPr>
            </w:pPr>
            <w:r w:rsidRPr="001F0A54">
              <w:rPr>
                <w:bCs/>
                <w:sz w:val="20"/>
                <w:szCs w:val="20"/>
              </w:rPr>
              <w:t>CO2</w:t>
            </w:r>
          </w:p>
        </w:tc>
        <w:tc>
          <w:tcPr>
            <w:tcW w:w="9652" w:type="dxa"/>
          </w:tcPr>
          <w:p w14:paraId="1D32874B" w14:textId="77777777" w:rsidR="00FF2713" w:rsidRPr="001F0A54" w:rsidRDefault="00FF2713" w:rsidP="001A53FF">
            <w:pPr>
              <w:contextualSpacing/>
              <w:rPr>
                <w:sz w:val="20"/>
                <w:szCs w:val="20"/>
              </w:rPr>
            </w:pPr>
            <w:r w:rsidRPr="001F0A54">
              <w:rPr>
                <w:sz w:val="20"/>
                <w:szCs w:val="20"/>
              </w:rPr>
              <w:t>Gain</w:t>
            </w:r>
            <w:r w:rsidRPr="001F0A54">
              <w:rPr>
                <w:spacing w:val="-3"/>
                <w:sz w:val="20"/>
                <w:szCs w:val="20"/>
              </w:rPr>
              <w:t xml:space="preserve"> </w:t>
            </w:r>
            <w:r w:rsidRPr="001F0A54">
              <w:rPr>
                <w:sz w:val="20"/>
                <w:szCs w:val="20"/>
              </w:rPr>
              <w:t>knowledge</w:t>
            </w:r>
            <w:r w:rsidRPr="001F0A54">
              <w:rPr>
                <w:spacing w:val="-3"/>
                <w:sz w:val="20"/>
                <w:szCs w:val="20"/>
              </w:rPr>
              <w:t xml:space="preserve"> </w:t>
            </w:r>
            <w:r w:rsidRPr="001F0A54">
              <w:rPr>
                <w:sz w:val="20"/>
                <w:szCs w:val="20"/>
              </w:rPr>
              <w:t>on</w:t>
            </w:r>
            <w:r w:rsidRPr="001F0A54">
              <w:rPr>
                <w:spacing w:val="-4"/>
                <w:sz w:val="20"/>
                <w:szCs w:val="20"/>
              </w:rPr>
              <w:t xml:space="preserve"> </w:t>
            </w:r>
            <w:r w:rsidRPr="001F0A54">
              <w:rPr>
                <w:sz w:val="20"/>
                <w:szCs w:val="20"/>
              </w:rPr>
              <w:t>sensors</w:t>
            </w:r>
            <w:r w:rsidRPr="001F0A54">
              <w:rPr>
                <w:spacing w:val="-4"/>
                <w:sz w:val="20"/>
                <w:szCs w:val="20"/>
              </w:rPr>
              <w:t xml:space="preserve"> </w:t>
            </w:r>
            <w:r w:rsidRPr="001F0A54">
              <w:rPr>
                <w:sz w:val="20"/>
                <w:szCs w:val="20"/>
              </w:rPr>
              <w:t>and</w:t>
            </w:r>
            <w:r w:rsidRPr="001F0A54">
              <w:rPr>
                <w:spacing w:val="-2"/>
                <w:sz w:val="20"/>
                <w:szCs w:val="20"/>
              </w:rPr>
              <w:t xml:space="preserve"> </w:t>
            </w:r>
            <w:r w:rsidRPr="001F0A54">
              <w:rPr>
                <w:sz w:val="20"/>
                <w:szCs w:val="20"/>
              </w:rPr>
              <w:t>image</w:t>
            </w:r>
            <w:r w:rsidRPr="001F0A54">
              <w:rPr>
                <w:spacing w:val="-3"/>
                <w:sz w:val="20"/>
                <w:szCs w:val="20"/>
              </w:rPr>
              <w:t xml:space="preserve"> </w:t>
            </w:r>
            <w:r w:rsidRPr="001F0A54">
              <w:rPr>
                <w:sz w:val="20"/>
                <w:szCs w:val="20"/>
              </w:rPr>
              <w:t>processing.</w:t>
            </w:r>
          </w:p>
        </w:tc>
      </w:tr>
      <w:tr w:rsidR="00FF2713" w:rsidRPr="001F0A54" w14:paraId="1E0D043A" w14:textId="77777777" w:rsidTr="00A87306">
        <w:tc>
          <w:tcPr>
            <w:tcW w:w="838" w:type="dxa"/>
          </w:tcPr>
          <w:p w14:paraId="76CE577A" w14:textId="77777777" w:rsidR="00FF2713" w:rsidRPr="001F0A54" w:rsidRDefault="00FF2713" w:rsidP="001A53FF">
            <w:pPr>
              <w:contextualSpacing/>
              <w:rPr>
                <w:bCs/>
                <w:sz w:val="20"/>
                <w:szCs w:val="20"/>
              </w:rPr>
            </w:pPr>
            <w:r w:rsidRPr="001F0A54">
              <w:rPr>
                <w:bCs/>
                <w:sz w:val="20"/>
                <w:szCs w:val="20"/>
              </w:rPr>
              <w:t>CO3</w:t>
            </w:r>
          </w:p>
        </w:tc>
        <w:tc>
          <w:tcPr>
            <w:tcW w:w="9652" w:type="dxa"/>
          </w:tcPr>
          <w:p w14:paraId="64FECD0B" w14:textId="77777777" w:rsidR="00FF2713" w:rsidRPr="001F0A54" w:rsidRDefault="00FF2713" w:rsidP="001A53FF">
            <w:pPr>
              <w:contextualSpacing/>
              <w:rPr>
                <w:sz w:val="20"/>
                <w:szCs w:val="20"/>
              </w:rPr>
            </w:pPr>
            <w:r w:rsidRPr="001F0A54">
              <w:rPr>
                <w:sz w:val="20"/>
                <w:szCs w:val="20"/>
              </w:rPr>
              <w:t>Interpret</w:t>
            </w:r>
            <w:r w:rsidRPr="001F0A54">
              <w:rPr>
                <w:spacing w:val="-4"/>
                <w:sz w:val="20"/>
                <w:szCs w:val="20"/>
              </w:rPr>
              <w:t xml:space="preserve"> </w:t>
            </w:r>
            <w:r w:rsidRPr="001F0A54">
              <w:rPr>
                <w:sz w:val="20"/>
                <w:szCs w:val="20"/>
              </w:rPr>
              <w:t>aerial</w:t>
            </w:r>
            <w:r w:rsidRPr="001F0A54">
              <w:rPr>
                <w:spacing w:val="-4"/>
                <w:sz w:val="20"/>
                <w:szCs w:val="20"/>
              </w:rPr>
              <w:t xml:space="preserve"> </w:t>
            </w:r>
            <w:r w:rsidRPr="001F0A54">
              <w:rPr>
                <w:sz w:val="20"/>
                <w:szCs w:val="20"/>
              </w:rPr>
              <w:t>photographs</w:t>
            </w:r>
            <w:r w:rsidRPr="001F0A54">
              <w:rPr>
                <w:spacing w:val="-4"/>
                <w:sz w:val="20"/>
                <w:szCs w:val="20"/>
              </w:rPr>
              <w:t xml:space="preserve"> </w:t>
            </w:r>
            <w:r w:rsidRPr="001F0A54">
              <w:rPr>
                <w:sz w:val="20"/>
                <w:szCs w:val="20"/>
              </w:rPr>
              <w:t>and</w:t>
            </w:r>
            <w:r w:rsidRPr="001F0A54">
              <w:rPr>
                <w:spacing w:val="1"/>
                <w:sz w:val="20"/>
                <w:szCs w:val="20"/>
              </w:rPr>
              <w:t xml:space="preserve"> </w:t>
            </w:r>
            <w:r w:rsidRPr="001F0A54">
              <w:rPr>
                <w:sz w:val="20"/>
                <w:szCs w:val="20"/>
              </w:rPr>
              <w:t>imageries.</w:t>
            </w:r>
          </w:p>
        </w:tc>
      </w:tr>
      <w:tr w:rsidR="00FF2713" w:rsidRPr="001F0A54" w14:paraId="2486E6AD" w14:textId="77777777" w:rsidTr="00516CF8">
        <w:trPr>
          <w:trHeight w:val="70"/>
        </w:trPr>
        <w:tc>
          <w:tcPr>
            <w:tcW w:w="838" w:type="dxa"/>
          </w:tcPr>
          <w:p w14:paraId="7467E7C1" w14:textId="77777777" w:rsidR="00FF2713" w:rsidRPr="001F0A54" w:rsidRDefault="00FF2713" w:rsidP="001A53FF">
            <w:pPr>
              <w:contextualSpacing/>
              <w:rPr>
                <w:bCs/>
                <w:sz w:val="20"/>
                <w:szCs w:val="20"/>
              </w:rPr>
            </w:pPr>
            <w:r w:rsidRPr="001F0A54">
              <w:rPr>
                <w:bCs/>
                <w:sz w:val="20"/>
                <w:szCs w:val="20"/>
              </w:rPr>
              <w:t>CO4</w:t>
            </w:r>
          </w:p>
        </w:tc>
        <w:tc>
          <w:tcPr>
            <w:tcW w:w="9652" w:type="dxa"/>
          </w:tcPr>
          <w:p w14:paraId="5132CA47" w14:textId="77777777" w:rsidR="00FF2713" w:rsidRPr="001F0A54" w:rsidRDefault="00FF2713" w:rsidP="001A53FF">
            <w:pPr>
              <w:contextualSpacing/>
              <w:rPr>
                <w:sz w:val="20"/>
                <w:szCs w:val="20"/>
              </w:rPr>
            </w:pPr>
            <w:r w:rsidRPr="001F0A54">
              <w:rPr>
                <w:sz w:val="20"/>
                <w:szCs w:val="20"/>
              </w:rPr>
              <w:t>Learn</w:t>
            </w:r>
            <w:r w:rsidRPr="001F0A54">
              <w:rPr>
                <w:spacing w:val="-3"/>
                <w:sz w:val="20"/>
                <w:szCs w:val="20"/>
              </w:rPr>
              <w:t xml:space="preserve"> </w:t>
            </w:r>
            <w:r w:rsidRPr="001F0A54">
              <w:rPr>
                <w:sz w:val="20"/>
                <w:szCs w:val="20"/>
              </w:rPr>
              <w:t>the</w:t>
            </w:r>
            <w:r w:rsidRPr="001F0A54">
              <w:rPr>
                <w:spacing w:val="-2"/>
                <w:sz w:val="20"/>
                <w:szCs w:val="20"/>
              </w:rPr>
              <w:t xml:space="preserve"> </w:t>
            </w:r>
            <w:r w:rsidRPr="001F0A54">
              <w:rPr>
                <w:sz w:val="20"/>
                <w:szCs w:val="20"/>
              </w:rPr>
              <w:t>principles</w:t>
            </w:r>
            <w:r w:rsidRPr="001F0A54">
              <w:rPr>
                <w:spacing w:val="-2"/>
                <w:sz w:val="20"/>
                <w:szCs w:val="20"/>
              </w:rPr>
              <w:t xml:space="preserve"> </w:t>
            </w:r>
            <w:r w:rsidRPr="001F0A54">
              <w:rPr>
                <w:sz w:val="20"/>
                <w:szCs w:val="20"/>
              </w:rPr>
              <w:t>of</w:t>
            </w:r>
            <w:r w:rsidRPr="001F0A54">
              <w:rPr>
                <w:spacing w:val="-4"/>
                <w:sz w:val="20"/>
                <w:szCs w:val="20"/>
              </w:rPr>
              <w:t xml:space="preserve"> </w:t>
            </w:r>
            <w:r w:rsidRPr="001F0A54">
              <w:rPr>
                <w:sz w:val="20"/>
                <w:szCs w:val="20"/>
              </w:rPr>
              <w:t>GIS</w:t>
            </w:r>
            <w:r w:rsidRPr="001F0A54">
              <w:rPr>
                <w:spacing w:val="2"/>
                <w:sz w:val="20"/>
                <w:szCs w:val="20"/>
              </w:rPr>
              <w:t xml:space="preserve"> </w:t>
            </w:r>
            <w:r w:rsidRPr="001F0A54">
              <w:rPr>
                <w:sz w:val="20"/>
                <w:szCs w:val="20"/>
              </w:rPr>
              <w:t>and</w:t>
            </w:r>
            <w:r w:rsidRPr="001F0A54">
              <w:rPr>
                <w:spacing w:val="-1"/>
                <w:sz w:val="20"/>
                <w:szCs w:val="20"/>
              </w:rPr>
              <w:t xml:space="preserve"> </w:t>
            </w:r>
            <w:r w:rsidRPr="001F0A54">
              <w:rPr>
                <w:sz w:val="20"/>
                <w:szCs w:val="20"/>
              </w:rPr>
              <w:t>its</w:t>
            </w:r>
            <w:r w:rsidRPr="001F0A54">
              <w:rPr>
                <w:spacing w:val="-2"/>
                <w:sz w:val="20"/>
                <w:szCs w:val="20"/>
              </w:rPr>
              <w:t xml:space="preserve"> </w:t>
            </w:r>
            <w:r w:rsidRPr="001F0A54">
              <w:rPr>
                <w:sz w:val="20"/>
                <w:szCs w:val="20"/>
              </w:rPr>
              <w:t>components.</w:t>
            </w:r>
          </w:p>
        </w:tc>
      </w:tr>
      <w:tr w:rsidR="00FF2713" w:rsidRPr="001F0A54" w14:paraId="0C119CD4" w14:textId="77777777" w:rsidTr="00A87306">
        <w:tc>
          <w:tcPr>
            <w:tcW w:w="838" w:type="dxa"/>
          </w:tcPr>
          <w:p w14:paraId="664C4F5D" w14:textId="77777777" w:rsidR="00FF2713" w:rsidRPr="001F0A54" w:rsidRDefault="00FF2713" w:rsidP="001A53FF">
            <w:pPr>
              <w:contextualSpacing/>
              <w:rPr>
                <w:bCs/>
                <w:sz w:val="20"/>
                <w:szCs w:val="20"/>
              </w:rPr>
            </w:pPr>
            <w:r w:rsidRPr="001F0A54">
              <w:rPr>
                <w:bCs/>
                <w:sz w:val="20"/>
                <w:szCs w:val="20"/>
              </w:rPr>
              <w:t>CO5</w:t>
            </w:r>
          </w:p>
        </w:tc>
        <w:tc>
          <w:tcPr>
            <w:tcW w:w="9652" w:type="dxa"/>
          </w:tcPr>
          <w:p w14:paraId="188D9ECB" w14:textId="77777777" w:rsidR="00FF2713" w:rsidRPr="001F0A54" w:rsidRDefault="00FF2713" w:rsidP="001A53FF">
            <w:pPr>
              <w:contextualSpacing/>
              <w:rPr>
                <w:sz w:val="20"/>
                <w:szCs w:val="20"/>
              </w:rPr>
            </w:pPr>
            <w:r w:rsidRPr="001F0A54">
              <w:rPr>
                <w:sz w:val="20"/>
                <w:szCs w:val="20"/>
              </w:rPr>
              <w:t>Understand</w:t>
            </w:r>
            <w:r w:rsidRPr="001F0A54">
              <w:rPr>
                <w:spacing w:val="-2"/>
                <w:sz w:val="20"/>
                <w:szCs w:val="20"/>
              </w:rPr>
              <w:t xml:space="preserve"> </w:t>
            </w:r>
            <w:r w:rsidRPr="001F0A54">
              <w:rPr>
                <w:sz w:val="20"/>
                <w:szCs w:val="20"/>
              </w:rPr>
              <w:t>the</w:t>
            </w:r>
            <w:r w:rsidRPr="001F0A54">
              <w:rPr>
                <w:spacing w:val="-2"/>
                <w:sz w:val="20"/>
                <w:szCs w:val="20"/>
              </w:rPr>
              <w:t xml:space="preserve"> </w:t>
            </w:r>
            <w:r w:rsidRPr="001F0A54">
              <w:rPr>
                <w:sz w:val="20"/>
                <w:szCs w:val="20"/>
              </w:rPr>
              <w:t>spatial variabilities</w:t>
            </w:r>
            <w:r w:rsidRPr="001F0A54">
              <w:rPr>
                <w:spacing w:val="-3"/>
                <w:sz w:val="20"/>
                <w:szCs w:val="20"/>
              </w:rPr>
              <w:t xml:space="preserve"> </w:t>
            </w:r>
            <w:r w:rsidRPr="001F0A54">
              <w:rPr>
                <w:sz w:val="20"/>
                <w:szCs w:val="20"/>
              </w:rPr>
              <w:t>in</w:t>
            </w:r>
            <w:r w:rsidRPr="001F0A54">
              <w:rPr>
                <w:spacing w:val="-3"/>
                <w:sz w:val="20"/>
                <w:szCs w:val="20"/>
              </w:rPr>
              <w:t xml:space="preserve"> </w:t>
            </w:r>
            <w:r w:rsidRPr="001F0A54">
              <w:rPr>
                <w:sz w:val="20"/>
                <w:szCs w:val="20"/>
              </w:rPr>
              <w:t>soil</w:t>
            </w:r>
            <w:r w:rsidRPr="001F0A54">
              <w:rPr>
                <w:spacing w:val="-3"/>
                <w:sz w:val="20"/>
                <w:szCs w:val="20"/>
              </w:rPr>
              <w:t xml:space="preserve"> </w:t>
            </w:r>
            <w:r w:rsidRPr="001F0A54">
              <w:rPr>
                <w:sz w:val="20"/>
                <w:szCs w:val="20"/>
              </w:rPr>
              <w:t>and</w:t>
            </w:r>
            <w:r w:rsidRPr="001F0A54">
              <w:rPr>
                <w:spacing w:val="-1"/>
                <w:sz w:val="20"/>
                <w:szCs w:val="20"/>
              </w:rPr>
              <w:t xml:space="preserve"> </w:t>
            </w:r>
            <w:r w:rsidRPr="001F0A54">
              <w:rPr>
                <w:sz w:val="20"/>
                <w:szCs w:val="20"/>
              </w:rPr>
              <w:t>geo-statistical</w:t>
            </w:r>
            <w:r w:rsidRPr="001F0A54">
              <w:rPr>
                <w:spacing w:val="-2"/>
                <w:sz w:val="20"/>
                <w:szCs w:val="20"/>
              </w:rPr>
              <w:t xml:space="preserve"> </w:t>
            </w:r>
            <w:r w:rsidRPr="001F0A54">
              <w:rPr>
                <w:sz w:val="20"/>
                <w:szCs w:val="20"/>
              </w:rPr>
              <w:t>techniques.</w:t>
            </w:r>
          </w:p>
        </w:tc>
      </w:tr>
      <w:tr w:rsidR="00FF2713" w:rsidRPr="001F0A54" w14:paraId="4B7B0D96" w14:textId="77777777" w:rsidTr="00A87306">
        <w:tc>
          <w:tcPr>
            <w:tcW w:w="838" w:type="dxa"/>
          </w:tcPr>
          <w:p w14:paraId="1ABA24A5" w14:textId="77777777" w:rsidR="00FF2713" w:rsidRPr="001F0A54" w:rsidRDefault="00FF2713" w:rsidP="001A53FF">
            <w:pPr>
              <w:contextualSpacing/>
              <w:rPr>
                <w:bCs/>
                <w:sz w:val="20"/>
                <w:szCs w:val="20"/>
              </w:rPr>
            </w:pPr>
            <w:r w:rsidRPr="001F0A54">
              <w:rPr>
                <w:bCs/>
                <w:sz w:val="20"/>
                <w:szCs w:val="20"/>
              </w:rPr>
              <w:t>CO6</w:t>
            </w:r>
          </w:p>
        </w:tc>
        <w:tc>
          <w:tcPr>
            <w:tcW w:w="9652" w:type="dxa"/>
          </w:tcPr>
          <w:p w14:paraId="721C872F" w14:textId="77777777" w:rsidR="00FF2713" w:rsidRPr="001F0A54" w:rsidRDefault="00FF2713" w:rsidP="001A53FF">
            <w:pPr>
              <w:contextualSpacing/>
              <w:rPr>
                <w:sz w:val="20"/>
                <w:szCs w:val="20"/>
              </w:rPr>
            </w:pPr>
            <w:r w:rsidRPr="001F0A54">
              <w:rPr>
                <w:sz w:val="20"/>
                <w:szCs w:val="20"/>
              </w:rPr>
              <w:t>Learn</w:t>
            </w:r>
            <w:r w:rsidRPr="001F0A54">
              <w:rPr>
                <w:spacing w:val="-3"/>
                <w:sz w:val="20"/>
                <w:szCs w:val="20"/>
              </w:rPr>
              <w:t xml:space="preserve"> </w:t>
            </w:r>
            <w:r w:rsidRPr="001F0A54">
              <w:rPr>
                <w:sz w:val="20"/>
                <w:szCs w:val="20"/>
              </w:rPr>
              <w:t>the</w:t>
            </w:r>
            <w:r w:rsidRPr="001F0A54">
              <w:rPr>
                <w:spacing w:val="-2"/>
                <w:sz w:val="20"/>
                <w:szCs w:val="20"/>
              </w:rPr>
              <w:t xml:space="preserve"> </w:t>
            </w:r>
            <w:r w:rsidRPr="001F0A54">
              <w:rPr>
                <w:sz w:val="20"/>
                <w:szCs w:val="20"/>
              </w:rPr>
              <w:t>applications</w:t>
            </w:r>
            <w:r w:rsidRPr="001F0A54">
              <w:rPr>
                <w:spacing w:val="-2"/>
                <w:sz w:val="20"/>
                <w:szCs w:val="20"/>
              </w:rPr>
              <w:t xml:space="preserve"> </w:t>
            </w:r>
            <w:r w:rsidRPr="001F0A54">
              <w:rPr>
                <w:sz w:val="20"/>
                <w:szCs w:val="20"/>
              </w:rPr>
              <w:t>of</w:t>
            </w:r>
            <w:r w:rsidRPr="001F0A54">
              <w:rPr>
                <w:spacing w:val="-4"/>
                <w:sz w:val="20"/>
                <w:szCs w:val="20"/>
              </w:rPr>
              <w:t xml:space="preserve"> </w:t>
            </w:r>
            <w:r w:rsidRPr="001F0A54">
              <w:rPr>
                <w:sz w:val="20"/>
                <w:szCs w:val="20"/>
              </w:rPr>
              <w:t>remote</w:t>
            </w:r>
            <w:r w:rsidRPr="001F0A54">
              <w:rPr>
                <w:spacing w:val="-1"/>
                <w:sz w:val="20"/>
                <w:szCs w:val="20"/>
              </w:rPr>
              <w:t xml:space="preserve"> </w:t>
            </w:r>
            <w:r w:rsidRPr="001F0A54">
              <w:rPr>
                <w:sz w:val="20"/>
                <w:szCs w:val="20"/>
              </w:rPr>
              <w:t>sensing</w:t>
            </w:r>
            <w:r w:rsidRPr="001F0A54">
              <w:rPr>
                <w:spacing w:val="-3"/>
                <w:sz w:val="20"/>
                <w:szCs w:val="20"/>
              </w:rPr>
              <w:t xml:space="preserve"> </w:t>
            </w:r>
            <w:r w:rsidRPr="001F0A54">
              <w:rPr>
                <w:sz w:val="20"/>
                <w:szCs w:val="20"/>
              </w:rPr>
              <w:t>and GIS</w:t>
            </w:r>
            <w:r w:rsidRPr="001F0A54">
              <w:rPr>
                <w:spacing w:val="-3"/>
                <w:sz w:val="20"/>
                <w:szCs w:val="20"/>
              </w:rPr>
              <w:t xml:space="preserve"> </w:t>
            </w:r>
            <w:r w:rsidRPr="001F0A54">
              <w:rPr>
                <w:sz w:val="20"/>
                <w:szCs w:val="20"/>
              </w:rPr>
              <w:t>techniques.</w:t>
            </w:r>
          </w:p>
        </w:tc>
      </w:tr>
    </w:tbl>
    <w:p w14:paraId="4AC5028B" w14:textId="77777777" w:rsidR="00FF2713" w:rsidRPr="001F0A54" w:rsidRDefault="00FF2713" w:rsidP="0030423A">
      <w:pPr>
        <w:contextualSpacing/>
        <w:rPr>
          <w:sz w:val="20"/>
          <w:szCs w:val="20"/>
        </w:rPr>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FF2713" w:rsidRPr="001F0A54" w14:paraId="1933355C" w14:textId="77777777" w:rsidTr="00511FC5">
        <w:trPr>
          <w:trHeight w:val="271"/>
          <w:jc w:val="center"/>
        </w:trPr>
        <w:tc>
          <w:tcPr>
            <w:tcW w:w="10485" w:type="dxa"/>
            <w:gridSpan w:val="8"/>
          </w:tcPr>
          <w:p w14:paraId="02FF5A2D" w14:textId="77777777" w:rsidR="00FF2713" w:rsidRPr="001F0A54" w:rsidRDefault="00FF2713" w:rsidP="0030423A">
            <w:pPr>
              <w:contextualSpacing/>
              <w:jc w:val="center"/>
              <w:rPr>
                <w:b/>
                <w:sz w:val="20"/>
                <w:szCs w:val="20"/>
              </w:rPr>
            </w:pPr>
            <w:r w:rsidRPr="001F0A54">
              <w:rPr>
                <w:b/>
                <w:sz w:val="20"/>
                <w:szCs w:val="20"/>
              </w:rPr>
              <w:t>Assessment Pattern as per Bloom’s Taxonomy</w:t>
            </w:r>
          </w:p>
        </w:tc>
      </w:tr>
      <w:tr w:rsidR="00FF2713" w:rsidRPr="001F0A54" w14:paraId="07626158" w14:textId="77777777" w:rsidTr="00511FC5">
        <w:trPr>
          <w:trHeight w:val="271"/>
          <w:jc w:val="center"/>
        </w:trPr>
        <w:tc>
          <w:tcPr>
            <w:tcW w:w="954" w:type="dxa"/>
          </w:tcPr>
          <w:p w14:paraId="5C92C910" w14:textId="77777777" w:rsidR="00FF2713" w:rsidRPr="001F0A54" w:rsidRDefault="00FF2713" w:rsidP="0030423A">
            <w:pPr>
              <w:contextualSpacing/>
              <w:jc w:val="center"/>
              <w:rPr>
                <w:b/>
                <w:bCs/>
                <w:sz w:val="20"/>
                <w:szCs w:val="20"/>
              </w:rPr>
            </w:pPr>
            <w:r w:rsidRPr="001F0A54">
              <w:rPr>
                <w:b/>
                <w:bCs/>
                <w:sz w:val="20"/>
                <w:szCs w:val="20"/>
              </w:rPr>
              <w:t>CO / P</w:t>
            </w:r>
          </w:p>
        </w:tc>
        <w:tc>
          <w:tcPr>
            <w:tcW w:w="2296" w:type="dxa"/>
          </w:tcPr>
          <w:p w14:paraId="063855F7" w14:textId="77777777" w:rsidR="00FF2713" w:rsidRPr="001F0A54" w:rsidRDefault="00FF2713" w:rsidP="0030423A">
            <w:pPr>
              <w:contextualSpacing/>
              <w:jc w:val="center"/>
              <w:rPr>
                <w:b/>
                <w:sz w:val="20"/>
                <w:szCs w:val="20"/>
              </w:rPr>
            </w:pPr>
            <w:r w:rsidRPr="001F0A54">
              <w:rPr>
                <w:b/>
                <w:sz w:val="20"/>
                <w:szCs w:val="20"/>
              </w:rPr>
              <w:t>R</w:t>
            </w:r>
          </w:p>
        </w:tc>
        <w:tc>
          <w:tcPr>
            <w:tcW w:w="1476" w:type="dxa"/>
          </w:tcPr>
          <w:p w14:paraId="3A468E77" w14:textId="77777777" w:rsidR="00FF2713" w:rsidRPr="001F0A54" w:rsidRDefault="00FF2713" w:rsidP="0030423A">
            <w:pPr>
              <w:contextualSpacing/>
              <w:jc w:val="center"/>
              <w:rPr>
                <w:b/>
                <w:sz w:val="20"/>
                <w:szCs w:val="20"/>
              </w:rPr>
            </w:pPr>
            <w:r w:rsidRPr="001F0A54">
              <w:rPr>
                <w:b/>
                <w:sz w:val="20"/>
                <w:szCs w:val="20"/>
              </w:rPr>
              <w:t>U</w:t>
            </w:r>
          </w:p>
        </w:tc>
        <w:tc>
          <w:tcPr>
            <w:tcW w:w="1035" w:type="dxa"/>
          </w:tcPr>
          <w:p w14:paraId="3FD44BBD" w14:textId="77777777" w:rsidR="00FF2713" w:rsidRPr="001F0A54" w:rsidRDefault="00FF2713" w:rsidP="0030423A">
            <w:pPr>
              <w:contextualSpacing/>
              <w:jc w:val="center"/>
              <w:rPr>
                <w:b/>
                <w:sz w:val="20"/>
                <w:szCs w:val="20"/>
              </w:rPr>
            </w:pPr>
            <w:r w:rsidRPr="001F0A54">
              <w:rPr>
                <w:b/>
                <w:sz w:val="20"/>
                <w:szCs w:val="20"/>
              </w:rPr>
              <w:t>A</w:t>
            </w:r>
          </w:p>
        </w:tc>
        <w:tc>
          <w:tcPr>
            <w:tcW w:w="1479" w:type="dxa"/>
          </w:tcPr>
          <w:p w14:paraId="4E6A69B3" w14:textId="77777777" w:rsidR="00FF2713" w:rsidRPr="001F0A54" w:rsidRDefault="00FF2713" w:rsidP="0030423A">
            <w:pPr>
              <w:contextualSpacing/>
              <w:jc w:val="center"/>
              <w:rPr>
                <w:b/>
                <w:sz w:val="20"/>
                <w:szCs w:val="20"/>
              </w:rPr>
            </w:pPr>
            <w:r w:rsidRPr="001F0A54">
              <w:rPr>
                <w:b/>
                <w:sz w:val="20"/>
                <w:szCs w:val="20"/>
              </w:rPr>
              <w:t>An</w:t>
            </w:r>
          </w:p>
        </w:tc>
        <w:tc>
          <w:tcPr>
            <w:tcW w:w="1329" w:type="dxa"/>
          </w:tcPr>
          <w:p w14:paraId="6365E246" w14:textId="77777777" w:rsidR="00FF2713" w:rsidRPr="001F0A54" w:rsidRDefault="00FF2713" w:rsidP="0030423A">
            <w:pPr>
              <w:contextualSpacing/>
              <w:jc w:val="center"/>
              <w:rPr>
                <w:b/>
                <w:sz w:val="20"/>
                <w:szCs w:val="20"/>
              </w:rPr>
            </w:pPr>
            <w:r w:rsidRPr="001F0A54">
              <w:rPr>
                <w:b/>
                <w:sz w:val="20"/>
                <w:szCs w:val="20"/>
              </w:rPr>
              <w:t>E</w:t>
            </w:r>
          </w:p>
        </w:tc>
        <w:tc>
          <w:tcPr>
            <w:tcW w:w="879" w:type="dxa"/>
          </w:tcPr>
          <w:p w14:paraId="56A686FF" w14:textId="77777777" w:rsidR="00FF2713" w:rsidRPr="001F0A54" w:rsidRDefault="00FF2713" w:rsidP="0030423A">
            <w:pPr>
              <w:contextualSpacing/>
              <w:jc w:val="center"/>
              <w:rPr>
                <w:b/>
                <w:sz w:val="20"/>
                <w:szCs w:val="20"/>
              </w:rPr>
            </w:pPr>
            <w:r w:rsidRPr="001F0A54">
              <w:rPr>
                <w:b/>
                <w:sz w:val="20"/>
                <w:szCs w:val="20"/>
              </w:rPr>
              <w:t>C</w:t>
            </w:r>
          </w:p>
        </w:tc>
        <w:tc>
          <w:tcPr>
            <w:tcW w:w="1037" w:type="dxa"/>
          </w:tcPr>
          <w:p w14:paraId="4D95D03C" w14:textId="77777777" w:rsidR="00FF2713" w:rsidRPr="001F0A54" w:rsidRDefault="00FF2713" w:rsidP="0030423A">
            <w:pPr>
              <w:contextualSpacing/>
              <w:jc w:val="center"/>
              <w:rPr>
                <w:b/>
                <w:sz w:val="20"/>
                <w:szCs w:val="20"/>
              </w:rPr>
            </w:pPr>
            <w:r w:rsidRPr="001F0A54">
              <w:rPr>
                <w:b/>
                <w:sz w:val="20"/>
                <w:szCs w:val="20"/>
              </w:rPr>
              <w:t>Total</w:t>
            </w:r>
          </w:p>
        </w:tc>
      </w:tr>
      <w:tr w:rsidR="00FF2713" w:rsidRPr="001F0A54" w14:paraId="6BD59F54" w14:textId="77777777" w:rsidTr="001F0A54">
        <w:trPr>
          <w:trHeight w:val="70"/>
          <w:jc w:val="center"/>
        </w:trPr>
        <w:tc>
          <w:tcPr>
            <w:tcW w:w="954" w:type="dxa"/>
          </w:tcPr>
          <w:p w14:paraId="643D34C0" w14:textId="77777777" w:rsidR="00FF2713" w:rsidRPr="001F0A54" w:rsidRDefault="00FF2713" w:rsidP="0030423A">
            <w:pPr>
              <w:contextualSpacing/>
              <w:jc w:val="center"/>
              <w:rPr>
                <w:bCs/>
                <w:sz w:val="20"/>
                <w:szCs w:val="20"/>
              </w:rPr>
            </w:pPr>
            <w:r w:rsidRPr="001F0A54">
              <w:rPr>
                <w:bCs/>
                <w:sz w:val="20"/>
                <w:szCs w:val="20"/>
              </w:rPr>
              <w:t>CO1</w:t>
            </w:r>
          </w:p>
        </w:tc>
        <w:tc>
          <w:tcPr>
            <w:tcW w:w="2296" w:type="dxa"/>
          </w:tcPr>
          <w:p w14:paraId="1B1D840B" w14:textId="77777777" w:rsidR="00FF2713" w:rsidRPr="001F0A54" w:rsidRDefault="00FF2713" w:rsidP="0030423A">
            <w:pPr>
              <w:contextualSpacing/>
              <w:jc w:val="center"/>
              <w:rPr>
                <w:sz w:val="20"/>
                <w:szCs w:val="20"/>
              </w:rPr>
            </w:pPr>
            <w:r w:rsidRPr="001F0A54">
              <w:rPr>
                <w:sz w:val="20"/>
                <w:szCs w:val="20"/>
              </w:rPr>
              <w:t>3</w:t>
            </w:r>
          </w:p>
        </w:tc>
        <w:tc>
          <w:tcPr>
            <w:tcW w:w="1476" w:type="dxa"/>
          </w:tcPr>
          <w:p w14:paraId="565F48C0" w14:textId="77777777" w:rsidR="00FF2713" w:rsidRPr="001F0A54" w:rsidRDefault="00FF2713" w:rsidP="0030423A">
            <w:pPr>
              <w:contextualSpacing/>
              <w:jc w:val="center"/>
              <w:rPr>
                <w:sz w:val="20"/>
                <w:szCs w:val="20"/>
              </w:rPr>
            </w:pPr>
            <w:r w:rsidRPr="001F0A54">
              <w:rPr>
                <w:sz w:val="20"/>
                <w:szCs w:val="20"/>
              </w:rPr>
              <w:t>6</w:t>
            </w:r>
          </w:p>
        </w:tc>
        <w:tc>
          <w:tcPr>
            <w:tcW w:w="1035" w:type="dxa"/>
          </w:tcPr>
          <w:p w14:paraId="2076D4C7" w14:textId="77777777" w:rsidR="00FF2713" w:rsidRPr="001F0A54" w:rsidRDefault="00FF2713" w:rsidP="0030423A">
            <w:pPr>
              <w:contextualSpacing/>
              <w:jc w:val="center"/>
              <w:rPr>
                <w:sz w:val="20"/>
                <w:szCs w:val="20"/>
              </w:rPr>
            </w:pPr>
            <w:r w:rsidRPr="001F0A54">
              <w:rPr>
                <w:sz w:val="20"/>
                <w:szCs w:val="20"/>
              </w:rPr>
              <w:t>1</w:t>
            </w:r>
          </w:p>
        </w:tc>
        <w:tc>
          <w:tcPr>
            <w:tcW w:w="1479" w:type="dxa"/>
          </w:tcPr>
          <w:p w14:paraId="09CDA6C5" w14:textId="77777777" w:rsidR="00FF2713" w:rsidRPr="001F0A54" w:rsidRDefault="00FF2713" w:rsidP="0030423A">
            <w:pPr>
              <w:contextualSpacing/>
              <w:jc w:val="center"/>
              <w:rPr>
                <w:sz w:val="20"/>
                <w:szCs w:val="20"/>
              </w:rPr>
            </w:pPr>
            <w:r w:rsidRPr="001F0A54">
              <w:rPr>
                <w:sz w:val="20"/>
                <w:szCs w:val="20"/>
              </w:rPr>
              <w:t>13</w:t>
            </w:r>
          </w:p>
        </w:tc>
        <w:tc>
          <w:tcPr>
            <w:tcW w:w="1329" w:type="dxa"/>
          </w:tcPr>
          <w:p w14:paraId="31838A31" w14:textId="77777777" w:rsidR="00FF2713" w:rsidRPr="001F0A54" w:rsidRDefault="00FF2713" w:rsidP="0030423A">
            <w:pPr>
              <w:contextualSpacing/>
              <w:jc w:val="center"/>
              <w:rPr>
                <w:sz w:val="20"/>
                <w:szCs w:val="20"/>
              </w:rPr>
            </w:pPr>
          </w:p>
        </w:tc>
        <w:tc>
          <w:tcPr>
            <w:tcW w:w="879" w:type="dxa"/>
          </w:tcPr>
          <w:p w14:paraId="1E593D3D" w14:textId="77777777" w:rsidR="00FF2713" w:rsidRPr="001F0A54" w:rsidRDefault="00FF2713" w:rsidP="0030423A">
            <w:pPr>
              <w:contextualSpacing/>
              <w:jc w:val="center"/>
              <w:rPr>
                <w:sz w:val="20"/>
                <w:szCs w:val="20"/>
              </w:rPr>
            </w:pPr>
          </w:p>
        </w:tc>
        <w:tc>
          <w:tcPr>
            <w:tcW w:w="1037" w:type="dxa"/>
          </w:tcPr>
          <w:p w14:paraId="608F12EB" w14:textId="77777777" w:rsidR="00FF2713" w:rsidRPr="001F0A54" w:rsidRDefault="00FF2713" w:rsidP="0030423A">
            <w:pPr>
              <w:contextualSpacing/>
              <w:jc w:val="center"/>
              <w:rPr>
                <w:sz w:val="20"/>
                <w:szCs w:val="20"/>
              </w:rPr>
            </w:pPr>
            <w:r w:rsidRPr="001F0A54">
              <w:rPr>
                <w:sz w:val="20"/>
                <w:szCs w:val="20"/>
              </w:rPr>
              <w:t>23</w:t>
            </w:r>
          </w:p>
        </w:tc>
      </w:tr>
      <w:tr w:rsidR="00FF2713" w:rsidRPr="001F0A54" w14:paraId="3DC28945" w14:textId="77777777" w:rsidTr="001F0A54">
        <w:trPr>
          <w:trHeight w:val="70"/>
          <w:jc w:val="center"/>
        </w:trPr>
        <w:tc>
          <w:tcPr>
            <w:tcW w:w="954" w:type="dxa"/>
          </w:tcPr>
          <w:p w14:paraId="7D4E512C" w14:textId="77777777" w:rsidR="00FF2713" w:rsidRPr="001F0A54" w:rsidRDefault="00FF2713" w:rsidP="0030423A">
            <w:pPr>
              <w:contextualSpacing/>
              <w:jc w:val="center"/>
              <w:rPr>
                <w:bCs/>
                <w:sz w:val="20"/>
                <w:szCs w:val="20"/>
              </w:rPr>
            </w:pPr>
            <w:r w:rsidRPr="001F0A54">
              <w:rPr>
                <w:bCs/>
                <w:sz w:val="20"/>
                <w:szCs w:val="20"/>
              </w:rPr>
              <w:t>CO2</w:t>
            </w:r>
          </w:p>
        </w:tc>
        <w:tc>
          <w:tcPr>
            <w:tcW w:w="2296" w:type="dxa"/>
          </w:tcPr>
          <w:p w14:paraId="408D0855" w14:textId="77777777" w:rsidR="00FF2713" w:rsidRPr="001F0A54" w:rsidRDefault="00FF2713" w:rsidP="0030423A">
            <w:pPr>
              <w:contextualSpacing/>
              <w:jc w:val="center"/>
              <w:rPr>
                <w:sz w:val="20"/>
                <w:szCs w:val="20"/>
              </w:rPr>
            </w:pPr>
            <w:r w:rsidRPr="001F0A54">
              <w:rPr>
                <w:sz w:val="20"/>
                <w:szCs w:val="20"/>
              </w:rPr>
              <w:t>5</w:t>
            </w:r>
          </w:p>
        </w:tc>
        <w:tc>
          <w:tcPr>
            <w:tcW w:w="1476" w:type="dxa"/>
          </w:tcPr>
          <w:p w14:paraId="7D858EC0" w14:textId="77777777" w:rsidR="00FF2713" w:rsidRPr="001F0A54" w:rsidRDefault="00FF2713" w:rsidP="0030423A">
            <w:pPr>
              <w:contextualSpacing/>
              <w:jc w:val="center"/>
              <w:rPr>
                <w:sz w:val="20"/>
                <w:szCs w:val="20"/>
              </w:rPr>
            </w:pPr>
            <w:r w:rsidRPr="001F0A54">
              <w:rPr>
                <w:sz w:val="20"/>
                <w:szCs w:val="20"/>
              </w:rPr>
              <w:t>2</w:t>
            </w:r>
          </w:p>
        </w:tc>
        <w:tc>
          <w:tcPr>
            <w:tcW w:w="1035" w:type="dxa"/>
          </w:tcPr>
          <w:p w14:paraId="07C24ED8" w14:textId="77777777" w:rsidR="00FF2713" w:rsidRPr="001F0A54" w:rsidRDefault="00FF2713" w:rsidP="0030423A">
            <w:pPr>
              <w:contextualSpacing/>
              <w:jc w:val="center"/>
              <w:rPr>
                <w:sz w:val="20"/>
                <w:szCs w:val="20"/>
              </w:rPr>
            </w:pPr>
            <w:r w:rsidRPr="001F0A54">
              <w:rPr>
                <w:sz w:val="20"/>
                <w:szCs w:val="20"/>
              </w:rPr>
              <w:t>6</w:t>
            </w:r>
          </w:p>
        </w:tc>
        <w:tc>
          <w:tcPr>
            <w:tcW w:w="1479" w:type="dxa"/>
          </w:tcPr>
          <w:p w14:paraId="445767F2" w14:textId="77777777" w:rsidR="00FF2713" w:rsidRPr="001F0A54" w:rsidRDefault="00FF2713" w:rsidP="0030423A">
            <w:pPr>
              <w:contextualSpacing/>
              <w:jc w:val="center"/>
              <w:rPr>
                <w:sz w:val="20"/>
                <w:szCs w:val="20"/>
              </w:rPr>
            </w:pPr>
          </w:p>
        </w:tc>
        <w:tc>
          <w:tcPr>
            <w:tcW w:w="1329" w:type="dxa"/>
          </w:tcPr>
          <w:p w14:paraId="683B8095" w14:textId="77777777" w:rsidR="00FF2713" w:rsidRPr="001F0A54" w:rsidRDefault="00FF2713" w:rsidP="0030423A">
            <w:pPr>
              <w:contextualSpacing/>
              <w:jc w:val="center"/>
              <w:rPr>
                <w:sz w:val="20"/>
                <w:szCs w:val="20"/>
              </w:rPr>
            </w:pPr>
          </w:p>
        </w:tc>
        <w:tc>
          <w:tcPr>
            <w:tcW w:w="879" w:type="dxa"/>
          </w:tcPr>
          <w:p w14:paraId="4DC0D3E2" w14:textId="77777777" w:rsidR="00FF2713" w:rsidRPr="001F0A54" w:rsidRDefault="00FF2713" w:rsidP="0030423A">
            <w:pPr>
              <w:contextualSpacing/>
              <w:jc w:val="center"/>
              <w:rPr>
                <w:sz w:val="20"/>
                <w:szCs w:val="20"/>
              </w:rPr>
            </w:pPr>
          </w:p>
        </w:tc>
        <w:tc>
          <w:tcPr>
            <w:tcW w:w="1037" w:type="dxa"/>
          </w:tcPr>
          <w:p w14:paraId="798D5353" w14:textId="77777777" w:rsidR="00FF2713" w:rsidRPr="001F0A54" w:rsidRDefault="00FF2713" w:rsidP="0030423A">
            <w:pPr>
              <w:contextualSpacing/>
              <w:jc w:val="center"/>
              <w:rPr>
                <w:sz w:val="20"/>
                <w:szCs w:val="20"/>
              </w:rPr>
            </w:pPr>
            <w:r w:rsidRPr="001F0A54">
              <w:rPr>
                <w:sz w:val="20"/>
                <w:szCs w:val="20"/>
              </w:rPr>
              <w:t>13</w:t>
            </w:r>
          </w:p>
        </w:tc>
      </w:tr>
      <w:tr w:rsidR="00FF2713" w:rsidRPr="001F0A54" w14:paraId="614580D6" w14:textId="77777777" w:rsidTr="00511FC5">
        <w:trPr>
          <w:trHeight w:val="271"/>
          <w:jc w:val="center"/>
        </w:trPr>
        <w:tc>
          <w:tcPr>
            <w:tcW w:w="954" w:type="dxa"/>
          </w:tcPr>
          <w:p w14:paraId="6B18E81E" w14:textId="77777777" w:rsidR="00FF2713" w:rsidRPr="001F0A54" w:rsidRDefault="00FF2713" w:rsidP="0030423A">
            <w:pPr>
              <w:contextualSpacing/>
              <w:jc w:val="center"/>
              <w:rPr>
                <w:bCs/>
                <w:sz w:val="20"/>
                <w:szCs w:val="20"/>
              </w:rPr>
            </w:pPr>
            <w:r w:rsidRPr="001F0A54">
              <w:rPr>
                <w:bCs/>
                <w:sz w:val="20"/>
                <w:szCs w:val="20"/>
              </w:rPr>
              <w:t>CO3</w:t>
            </w:r>
          </w:p>
        </w:tc>
        <w:tc>
          <w:tcPr>
            <w:tcW w:w="2296" w:type="dxa"/>
          </w:tcPr>
          <w:p w14:paraId="358DAEC0" w14:textId="77777777" w:rsidR="00FF2713" w:rsidRPr="001F0A54" w:rsidRDefault="00FF2713" w:rsidP="0030423A">
            <w:pPr>
              <w:contextualSpacing/>
              <w:jc w:val="center"/>
              <w:rPr>
                <w:sz w:val="20"/>
                <w:szCs w:val="20"/>
              </w:rPr>
            </w:pPr>
          </w:p>
        </w:tc>
        <w:tc>
          <w:tcPr>
            <w:tcW w:w="1476" w:type="dxa"/>
          </w:tcPr>
          <w:p w14:paraId="1775CC4D" w14:textId="77777777" w:rsidR="00FF2713" w:rsidRPr="001F0A54" w:rsidRDefault="00FF2713" w:rsidP="0030423A">
            <w:pPr>
              <w:contextualSpacing/>
              <w:jc w:val="center"/>
              <w:rPr>
                <w:sz w:val="20"/>
                <w:szCs w:val="20"/>
              </w:rPr>
            </w:pPr>
            <w:r w:rsidRPr="001F0A54">
              <w:rPr>
                <w:sz w:val="20"/>
                <w:szCs w:val="20"/>
              </w:rPr>
              <w:t>6</w:t>
            </w:r>
          </w:p>
        </w:tc>
        <w:tc>
          <w:tcPr>
            <w:tcW w:w="1035" w:type="dxa"/>
          </w:tcPr>
          <w:p w14:paraId="1D2B6391" w14:textId="77777777" w:rsidR="00FF2713" w:rsidRPr="001F0A54" w:rsidRDefault="00FF2713" w:rsidP="0030423A">
            <w:pPr>
              <w:contextualSpacing/>
              <w:jc w:val="center"/>
              <w:rPr>
                <w:sz w:val="20"/>
                <w:szCs w:val="20"/>
              </w:rPr>
            </w:pPr>
            <w:r w:rsidRPr="001F0A54">
              <w:rPr>
                <w:sz w:val="20"/>
                <w:szCs w:val="20"/>
              </w:rPr>
              <w:t>5</w:t>
            </w:r>
          </w:p>
        </w:tc>
        <w:tc>
          <w:tcPr>
            <w:tcW w:w="1479" w:type="dxa"/>
          </w:tcPr>
          <w:p w14:paraId="249770FE" w14:textId="77777777" w:rsidR="00FF2713" w:rsidRPr="001F0A54" w:rsidRDefault="00FF2713" w:rsidP="0030423A">
            <w:pPr>
              <w:contextualSpacing/>
              <w:jc w:val="center"/>
              <w:rPr>
                <w:sz w:val="20"/>
                <w:szCs w:val="20"/>
              </w:rPr>
            </w:pPr>
          </w:p>
        </w:tc>
        <w:tc>
          <w:tcPr>
            <w:tcW w:w="1329" w:type="dxa"/>
          </w:tcPr>
          <w:p w14:paraId="60D68668" w14:textId="77777777" w:rsidR="00FF2713" w:rsidRPr="001F0A54" w:rsidRDefault="00FF2713" w:rsidP="0030423A">
            <w:pPr>
              <w:contextualSpacing/>
              <w:jc w:val="center"/>
              <w:rPr>
                <w:sz w:val="20"/>
                <w:szCs w:val="20"/>
              </w:rPr>
            </w:pPr>
          </w:p>
        </w:tc>
        <w:tc>
          <w:tcPr>
            <w:tcW w:w="879" w:type="dxa"/>
          </w:tcPr>
          <w:p w14:paraId="20EF1E39" w14:textId="77777777" w:rsidR="00FF2713" w:rsidRPr="001F0A54" w:rsidRDefault="00FF2713" w:rsidP="0030423A">
            <w:pPr>
              <w:contextualSpacing/>
              <w:jc w:val="center"/>
              <w:rPr>
                <w:sz w:val="20"/>
                <w:szCs w:val="20"/>
              </w:rPr>
            </w:pPr>
          </w:p>
        </w:tc>
        <w:tc>
          <w:tcPr>
            <w:tcW w:w="1037" w:type="dxa"/>
          </w:tcPr>
          <w:p w14:paraId="10672D67" w14:textId="77777777" w:rsidR="00FF2713" w:rsidRPr="001F0A54" w:rsidRDefault="00FF2713" w:rsidP="0030423A">
            <w:pPr>
              <w:contextualSpacing/>
              <w:jc w:val="center"/>
              <w:rPr>
                <w:sz w:val="20"/>
                <w:szCs w:val="20"/>
              </w:rPr>
            </w:pPr>
            <w:r w:rsidRPr="001F0A54">
              <w:rPr>
                <w:sz w:val="20"/>
                <w:szCs w:val="20"/>
              </w:rPr>
              <w:t>11</w:t>
            </w:r>
          </w:p>
        </w:tc>
      </w:tr>
      <w:tr w:rsidR="00FF2713" w:rsidRPr="001F0A54" w14:paraId="5723ECC2" w14:textId="77777777" w:rsidTr="00511FC5">
        <w:trPr>
          <w:trHeight w:val="271"/>
          <w:jc w:val="center"/>
        </w:trPr>
        <w:tc>
          <w:tcPr>
            <w:tcW w:w="954" w:type="dxa"/>
          </w:tcPr>
          <w:p w14:paraId="426C8954" w14:textId="77777777" w:rsidR="00FF2713" w:rsidRPr="001F0A54" w:rsidRDefault="00FF2713" w:rsidP="0030423A">
            <w:pPr>
              <w:contextualSpacing/>
              <w:jc w:val="center"/>
              <w:rPr>
                <w:bCs/>
                <w:sz w:val="20"/>
                <w:szCs w:val="20"/>
              </w:rPr>
            </w:pPr>
            <w:r w:rsidRPr="001F0A54">
              <w:rPr>
                <w:bCs/>
                <w:sz w:val="20"/>
                <w:szCs w:val="20"/>
              </w:rPr>
              <w:t>CO4</w:t>
            </w:r>
          </w:p>
        </w:tc>
        <w:tc>
          <w:tcPr>
            <w:tcW w:w="2296" w:type="dxa"/>
          </w:tcPr>
          <w:p w14:paraId="58DD3175" w14:textId="77777777" w:rsidR="00FF2713" w:rsidRPr="001F0A54" w:rsidRDefault="00FF2713" w:rsidP="0030423A">
            <w:pPr>
              <w:contextualSpacing/>
              <w:jc w:val="center"/>
              <w:rPr>
                <w:sz w:val="20"/>
                <w:szCs w:val="20"/>
              </w:rPr>
            </w:pPr>
          </w:p>
        </w:tc>
        <w:tc>
          <w:tcPr>
            <w:tcW w:w="1476" w:type="dxa"/>
          </w:tcPr>
          <w:p w14:paraId="38BF3C75" w14:textId="77777777" w:rsidR="00FF2713" w:rsidRPr="001F0A54" w:rsidRDefault="00FF2713" w:rsidP="0030423A">
            <w:pPr>
              <w:contextualSpacing/>
              <w:jc w:val="center"/>
              <w:rPr>
                <w:sz w:val="20"/>
                <w:szCs w:val="20"/>
              </w:rPr>
            </w:pPr>
            <w:r w:rsidRPr="001F0A54">
              <w:rPr>
                <w:sz w:val="20"/>
                <w:szCs w:val="20"/>
              </w:rPr>
              <w:t>1</w:t>
            </w:r>
          </w:p>
        </w:tc>
        <w:tc>
          <w:tcPr>
            <w:tcW w:w="1035" w:type="dxa"/>
          </w:tcPr>
          <w:p w14:paraId="1B7F1E03" w14:textId="77777777" w:rsidR="00FF2713" w:rsidRPr="001F0A54" w:rsidRDefault="00FF2713" w:rsidP="0030423A">
            <w:pPr>
              <w:contextualSpacing/>
              <w:jc w:val="center"/>
              <w:rPr>
                <w:sz w:val="20"/>
                <w:szCs w:val="20"/>
              </w:rPr>
            </w:pPr>
            <w:r w:rsidRPr="001F0A54">
              <w:rPr>
                <w:sz w:val="20"/>
                <w:szCs w:val="20"/>
              </w:rPr>
              <w:t>9</w:t>
            </w:r>
          </w:p>
        </w:tc>
        <w:tc>
          <w:tcPr>
            <w:tcW w:w="1479" w:type="dxa"/>
          </w:tcPr>
          <w:p w14:paraId="76AF13D5" w14:textId="77777777" w:rsidR="00FF2713" w:rsidRPr="001F0A54" w:rsidRDefault="00FF2713" w:rsidP="0030423A">
            <w:pPr>
              <w:contextualSpacing/>
              <w:jc w:val="center"/>
              <w:rPr>
                <w:sz w:val="20"/>
                <w:szCs w:val="20"/>
              </w:rPr>
            </w:pPr>
          </w:p>
        </w:tc>
        <w:tc>
          <w:tcPr>
            <w:tcW w:w="1329" w:type="dxa"/>
          </w:tcPr>
          <w:p w14:paraId="3598BBCE" w14:textId="77777777" w:rsidR="00FF2713" w:rsidRPr="001F0A54" w:rsidRDefault="00FF2713" w:rsidP="0030423A">
            <w:pPr>
              <w:contextualSpacing/>
              <w:jc w:val="center"/>
              <w:rPr>
                <w:sz w:val="20"/>
                <w:szCs w:val="20"/>
              </w:rPr>
            </w:pPr>
          </w:p>
        </w:tc>
        <w:tc>
          <w:tcPr>
            <w:tcW w:w="879" w:type="dxa"/>
          </w:tcPr>
          <w:p w14:paraId="3F699731" w14:textId="77777777" w:rsidR="00FF2713" w:rsidRPr="001F0A54" w:rsidRDefault="00FF2713" w:rsidP="0030423A">
            <w:pPr>
              <w:contextualSpacing/>
              <w:jc w:val="center"/>
              <w:rPr>
                <w:sz w:val="20"/>
                <w:szCs w:val="20"/>
              </w:rPr>
            </w:pPr>
          </w:p>
        </w:tc>
        <w:tc>
          <w:tcPr>
            <w:tcW w:w="1037" w:type="dxa"/>
          </w:tcPr>
          <w:p w14:paraId="50DA05F8" w14:textId="77777777" w:rsidR="00FF2713" w:rsidRPr="001F0A54" w:rsidRDefault="00FF2713" w:rsidP="0030423A">
            <w:pPr>
              <w:contextualSpacing/>
              <w:jc w:val="center"/>
              <w:rPr>
                <w:sz w:val="20"/>
                <w:szCs w:val="20"/>
              </w:rPr>
            </w:pPr>
            <w:r w:rsidRPr="001F0A54">
              <w:rPr>
                <w:sz w:val="20"/>
                <w:szCs w:val="20"/>
              </w:rPr>
              <w:t>10</w:t>
            </w:r>
          </w:p>
        </w:tc>
      </w:tr>
      <w:tr w:rsidR="00FF2713" w:rsidRPr="001F0A54" w14:paraId="1C98348F" w14:textId="77777777" w:rsidTr="00511FC5">
        <w:trPr>
          <w:trHeight w:val="271"/>
          <w:jc w:val="center"/>
        </w:trPr>
        <w:tc>
          <w:tcPr>
            <w:tcW w:w="954" w:type="dxa"/>
          </w:tcPr>
          <w:p w14:paraId="183EBD60" w14:textId="77777777" w:rsidR="00FF2713" w:rsidRPr="001F0A54" w:rsidRDefault="00FF2713" w:rsidP="0030423A">
            <w:pPr>
              <w:contextualSpacing/>
              <w:jc w:val="center"/>
              <w:rPr>
                <w:bCs/>
                <w:sz w:val="20"/>
                <w:szCs w:val="20"/>
              </w:rPr>
            </w:pPr>
            <w:r w:rsidRPr="001F0A54">
              <w:rPr>
                <w:bCs/>
                <w:sz w:val="20"/>
                <w:szCs w:val="20"/>
              </w:rPr>
              <w:t>CO5</w:t>
            </w:r>
          </w:p>
        </w:tc>
        <w:tc>
          <w:tcPr>
            <w:tcW w:w="2296" w:type="dxa"/>
          </w:tcPr>
          <w:p w14:paraId="39F3B8C2" w14:textId="77777777" w:rsidR="00FF2713" w:rsidRPr="001F0A54" w:rsidRDefault="00FF2713" w:rsidP="0030423A">
            <w:pPr>
              <w:contextualSpacing/>
              <w:jc w:val="center"/>
              <w:rPr>
                <w:sz w:val="20"/>
                <w:szCs w:val="20"/>
              </w:rPr>
            </w:pPr>
            <w:r w:rsidRPr="001F0A54">
              <w:rPr>
                <w:sz w:val="20"/>
                <w:szCs w:val="20"/>
              </w:rPr>
              <w:t>10</w:t>
            </w:r>
          </w:p>
        </w:tc>
        <w:tc>
          <w:tcPr>
            <w:tcW w:w="1476" w:type="dxa"/>
          </w:tcPr>
          <w:p w14:paraId="5603BCBF" w14:textId="77777777" w:rsidR="00FF2713" w:rsidRPr="001F0A54" w:rsidRDefault="00FF2713" w:rsidP="0030423A">
            <w:pPr>
              <w:contextualSpacing/>
              <w:jc w:val="center"/>
              <w:rPr>
                <w:sz w:val="20"/>
                <w:szCs w:val="20"/>
              </w:rPr>
            </w:pPr>
            <w:r w:rsidRPr="001F0A54">
              <w:rPr>
                <w:sz w:val="20"/>
                <w:szCs w:val="20"/>
              </w:rPr>
              <w:t>1</w:t>
            </w:r>
          </w:p>
        </w:tc>
        <w:tc>
          <w:tcPr>
            <w:tcW w:w="1035" w:type="dxa"/>
          </w:tcPr>
          <w:p w14:paraId="686CD628" w14:textId="77777777" w:rsidR="00FF2713" w:rsidRPr="001F0A54" w:rsidRDefault="00FF2713" w:rsidP="0030423A">
            <w:pPr>
              <w:contextualSpacing/>
              <w:jc w:val="center"/>
              <w:rPr>
                <w:sz w:val="20"/>
                <w:szCs w:val="20"/>
              </w:rPr>
            </w:pPr>
            <w:r w:rsidRPr="001F0A54">
              <w:rPr>
                <w:sz w:val="20"/>
                <w:szCs w:val="20"/>
              </w:rPr>
              <w:t>13</w:t>
            </w:r>
          </w:p>
        </w:tc>
        <w:tc>
          <w:tcPr>
            <w:tcW w:w="1479" w:type="dxa"/>
          </w:tcPr>
          <w:p w14:paraId="3260B684" w14:textId="77777777" w:rsidR="00FF2713" w:rsidRPr="001F0A54" w:rsidRDefault="00FF2713" w:rsidP="0030423A">
            <w:pPr>
              <w:contextualSpacing/>
              <w:jc w:val="center"/>
              <w:rPr>
                <w:sz w:val="20"/>
                <w:szCs w:val="20"/>
              </w:rPr>
            </w:pPr>
          </w:p>
        </w:tc>
        <w:tc>
          <w:tcPr>
            <w:tcW w:w="1329" w:type="dxa"/>
          </w:tcPr>
          <w:p w14:paraId="4346B4B4" w14:textId="77777777" w:rsidR="00FF2713" w:rsidRPr="001F0A54" w:rsidRDefault="00FF2713" w:rsidP="0030423A">
            <w:pPr>
              <w:contextualSpacing/>
              <w:jc w:val="center"/>
              <w:rPr>
                <w:sz w:val="20"/>
                <w:szCs w:val="20"/>
              </w:rPr>
            </w:pPr>
            <w:r w:rsidRPr="001F0A54">
              <w:rPr>
                <w:sz w:val="20"/>
                <w:szCs w:val="20"/>
              </w:rPr>
              <w:t>12</w:t>
            </w:r>
          </w:p>
        </w:tc>
        <w:tc>
          <w:tcPr>
            <w:tcW w:w="879" w:type="dxa"/>
          </w:tcPr>
          <w:p w14:paraId="0A8F3390" w14:textId="77777777" w:rsidR="00FF2713" w:rsidRPr="001F0A54" w:rsidRDefault="00FF2713" w:rsidP="0030423A">
            <w:pPr>
              <w:contextualSpacing/>
              <w:jc w:val="center"/>
              <w:rPr>
                <w:sz w:val="20"/>
                <w:szCs w:val="20"/>
              </w:rPr>
            </w:pPr>
          </w:p>
        </w:tc>
        <w:tc>
          <w:tcPr>
            <w:tcW w:w="1037" w:type="dxa"/>
          </w:tcPr>
          <w:p w14:paraId="32B9CA72" w14:textId="77777777" w:rsidR="00FF2713" w:rsidRPr="001F0A54" w:rsidRDefault="00FF2713" w:rsidP="0030423A">
            <w:pPr>
              <w:contextualSpacing/>
              <w:jc w:val="center"/>
              <w:rPr>
                <w:sz w:val="20"/>
                <w:szCs w:val="20"/>
              </w:rPr>
            </w:pPr>
            <w:r w:rsidRPr="001F0A54">
              <w:rPr>
                <w:sz w:val="20"/>
                <w:szCs w:val="20"/>
              </w:rPr>
              <w:t>36</w:t>
            </w:r>
          </w:p>
        </w:tc>
      </w:tr>
      <w:tr w:rsidR="00FF2713" w:rsidRPr="001F0A54" w14:paraId="5670AF55" w14:textId="77777777" w:rsidTr="001F0A54">
        <w:trPr>
          <w:trHeight w:val="70"/>
          <w:jc w:val="center"/>
        </w:trPr>
        <w:tc>
          <w:tcPr>
            <w:tcW w:w="954" w:type="dxa"/>
          </w:tcPr>
          <w:p w14:paraId="16250DD2" w14:textId="77777777" w:rsidR="00FF2713" w:rsidRPr="001F0A54" w:rsidRDefault="00FF2713" w:rsidP="0030423A">
            <w:pPr>
              <w:contextualSpacing/>
              <w:jc w:val="center"/>
              <w:rPr>
                <w:bCs/>
                <w:sz w:val="20"/>
                <w:szCs w:val="20"/>
              </w:rPr>
            </w:pPr>
            <w:r w:rsidRPr="001F0A54">
              <w:rPr>
                <w:bCs/>
                <w:sz w:val="20"/>
                <w:szCs w:val="20"/>
              </w:rPr>
              <w:t>CO6</w:t>
            </w:r>
          </w:p>
        </w:tc>
        <w:tc>
          <w:tcPr>
            <w:tcW w:w="2296" w:type="dxa"/>
          </w:tcPr>
          <w:p w14:paraId="268FE9C9" w14:textId="77777777" w:rsidR="00FF2713" w:rsidRPr="001F0A54" w:rsidRDefault="00FF2713" w:rsidP="0030423A">
            <w:pPr>
              <w:contextualSpacing/>
              <w:jc w:val="center"/>
              <w:rPr>
                <w:sz w:val="20"/>
                <w:szCs w:val="20"/>
              </w:rPr>
            </w:pPr>
            <w:r w:rsidRPr="001F0A54">
              <w:rPr>
                <w:sz w:val="20"/>
                <w:szCs w:val="20"/>
              </w:rPr>
              <w:t>6</w:t>
            </w:r>
          </w:p>
        </w:tc>
        <w:tc>
          <w:tcPr>
            <w:tcW w:w="1476" w:type="dxa"/>
          </w:tcPr>
          <w:p w14:paraId="7A089C35" w14:textId="77777777" w:rsidR="00FF2713" w:rsidRPr="001F0A54" w:rsidRDefault="00FF2713" w:rsidP="0030423A">
            <w:pPr>
              <w:contextualSpacing/>
              <w:jc w:val="center"/>
              <w:rPr>
                <w:sz w:val="20"/>
                <w:szCs w:val="20"/>
              </w:rPr>
            </w:pPr>
            <w:r w:rsidRPr="001F0A54">
              <w:rPr>
                <w:sz w:val="20"/>
                <w:szCs w:val="20"/>
              </w:rPr>
              <w:t>13</w:t>
            </w:r>
          </w:p>
        </w:tc>
        <w:tc>
          <w:tcPr>
            <w:tcW w:w="1035" w:type="dxa"/>
          </w:tcPr>
          <w:p w14:paraId="375D9571" w14:textId="77777777" w:rsidR="00FF2713" w:rsidRPr="001F0A54" w:rsidRDefault="00FF2713" w:rsidP="0030423A">
            <w:pPr>
              <w:contextualSpacing/>
              <w:jc w:val="center"/>
              <w:rPr>
                <w:sz w:val="20"/>
                <w:szCs w:val="20"/>
              </w:rPr>
            </w:pPr>
          </w:p>
        </w:tc>
        <w:tc>
          <w:tcPr>
            <w:tcW w:w="1479" w:type="dxa"/>
          </w:tcPr>
          <w:p w14:paraId="1C3AD104" w14:textId="77777777" w:rsidR="00FF2713" w:rsidRPr="001F0A54" w:rsidRDefault="00FF2713" w:rsidP="0030423A">
            <w:pPr>
              <w:contextualSpacing/>
              <w:jc w:val="center"/>
              <w:rPr>
                <w:sz w:val="20"/>
                <w:szCs w:val="20"/>
              </w:rPr>
            </w:pPr>
            <w:r w:rsidRPr="001F0A54">
              <w:rPr>
                <w:sz w:val="20"/>
                <w:szCs w:val="20"/>
              </w:rPr>
              <w:t>7</w:t>
            </w:r>
          </w:p>
        </w:tc>
        <w:tc>
          <w:tcPr>
            <w:tcW w:w="1329" w:type="dxa"/>
          </w:tcPr>
          <w:p w14:paraId="17714C70" w14:textId="77777777" w:rsidR="00FF2713" w:rsidRPr="001F0A54" w:rsidRDefault="00FF2713" w:rsidP="0030423A">
            <w:pPr>
              <w:contextualSpacing/>
              <w:jc w:val="center"/>
              <w:rPr>
                <w:sz w:val="20"/>
                <w:szCs w:val="20"/>
              </w:rPr>
            </w:pPr>
            <w:r w:rsidRPr="001F0A54">
              <w:rPr>
                <w:sz w:val="20"/>
                <w:szCs w:val="20"/>
              </w:rPr>
              <w:t>6</w:t>
            </w:r>
          </w:p>
        </w:tc>
        <w:tc>
          <w:tcPr>
            <w:tcW w:w="879" w:type="dxa"/>
          </w:tcPr>
          <w:p w14:paraId="708E3130" w14:textId="77777777" w:rsidR="00FF2713" w:rsidRPr="001F0A54" w:rsidRDefault="00FF2713" w:rsidP="0030423A">
            <w:pPr>
              <w:contextualSpacing/>
              <w:jc w:val="center"/>
              <w:rPr>
                <w:sz w:val="20"/>
                <w:szCs w:val="20"/>
              </w:rPr>
            </w:pPr>
          </w:p>
        </w:tc>
        <w:tc>
          <w:tcPr>
            <w:tcW w:w="1037" w:type="dxa"/>
          </w:tcPr>
          <w:p w14:paraId="1A01E9BD" w14:textId="77777777" w:rsidR="00FF2713" w:rsidRPr="001F0A54" w:rsidRDefault="00FF2713" w:rsidP="0030423A">
            <w:pPr>
              <w:contextualSpacing/>
              <w:jc w:val="center"/>
              <w:rPr>
                <w:sz w:val="20"/>
                <w:szCs w:val="20"/>
              </w:rPr>
            </w:pPr>
            <w:r w:rsidRPr="001F0A54">
              <w:rPr>
                <w:sz w:val="20"/>
                <w:szCs w:val="20"/>
              </w:rPr>
              <w:t>32</w:t>
            </w:r>
          </w:p>
        </w:tc>
      </w:tr>
      <w:tr w:rsidR="00FF2713" w:rsidRPr="001F0A54" w14:paraId="769E76A3" w14:textId="77777777" w:rsidTr="00511FC5">
        <w:trPr>
          <w:trHeight w:val="256"/>
          <w:jc w:val="center"/>
        </w:trPr>
        <w:tc>
          <w:tcPr>
            <w:tcW w:w="9448" w:type="dxa"/>
            <w:gridSpan w:val="7"/>
          </w:tcPr>
          <w:p w14:paraId="3C032825" w14:textId="77777777" w:rsidR="00FF2713" w:rsidRPr="001F0A54" w:rsidRDefault="00FF2713" w:rsidP="0030423A">
            <w:pPr>
              <w:contextualSpacing/>
              <w:rPr>
                <w:sz w:val="20"/>
                <w:szCs w:val="20"/>
              </w:rPr>
            </w:pPr>
          </w:p>
        </w:tc>
        <w:tc>
          <w:tcPr>
            <w:tcW w:w="1037" w:type="dxa"/>
          </w:tcPr>
          <w:p w14:paraId="6027EC3B" w14:textId="77777777" w:rsidR="00FF2713" w:rsidRPr="001F0A54" w:rsidRDefault="00FF2713" w:rsidP="0030423A">
            <w:pPr>
              <w:contextualSpacing/>
              <w:jc w:val="center"/>
              <w:rPr>
                <w:b/>
                <w:sz w:val="20"/>
                <w:szCs w:val="20"/>
              </w:rPr>
            </w:pPr>
            <w:r w:rsidRPr="001F0A54">
              <w:rPr>
                <w:b/>
                <w:sz w:val="20"/>
                <w:szCs w:val="20"/>
              </w:rPr>
              <w:t>125</w:t>
            </w:r>
          </w:p>
        </w:tc>
      </w:tr>
    </w:tbl>
    <w:p w14:paraId="383A37F0" w14:textId="77777777" w:rsidR="00FF2713" w:rsidRPr="001F0A54" w:rsidRDefault="00FF2713" w:rsidP="0030423A">
      <w:pPr>
        <w:contextualSpacing/>
        <w:rPr>
          <w:sz w:val="20"/>
          <w:szCs w:val="20"/>
        </w:rPr>
      </w:pPr>
    </w:p>
    <w:p w14:paraId="3C3241DD" w14:textId="77777777" w:rsidR="00FF2713" w:rsidRDefault="00FF2713" w:rsidP="00D918FF">
      <w:pPr>
        <w:jc w:val="center"/>
        <w:rPr>
          <w:rFonts w:ascii="Arial" w:hAnsi="Arial" w:cs="Arial"/>
          <w:bCs/>
          <w:noProof/>
        </w:rPr>
      </w:pPr>
      <w:r w:rsidRPr="001D0D35">
        <w:rPr>
          <w:noProof/>
        </w:rPr>
        <w:lastRenderedPageBreak/>
        <w:pict w14:anchorId="05A36697">
          <v:shape id="_x0000_i1028" type="#_x0000_t75" style="width:373.5pt;height:93pt;visibility:visible">
            <v:imagedata r:id="rId7" o:title=""/>
          </v:shape>
        </w:pict>
      </w:r>
    </w:p>
    <w:p w14:paraId="6F158251" w14:textId="77777777" w:rsidR="00FF2713" w:rsidRPr="00511FC5" w:rsidRDefault="00FF2713" w:rsidP="00472F53">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FF2713" w:rsidRPr="00511FC5" w14:paraId="10A33A52" w14:textId="77777777" w:rsidTr="00511FC5">
        <w:trPr>
          <w:trHeight w:val="397"/>
          <w:jc w:val="center"/>
        </w:trPr>
        <w:tc>
          <w:tcPr>
            <w:tcW w:w="1701" w:type="dxa"/>
            <w:vAlign w:val="center"/>
          </w:tcPr>
          <w:p w14:paraId="27353EC2" w14:textId="77777777" w:rsidR="00FF2713" w:rsidRPr="00511FC5" w:rsidRDefault="00FF2713" w:rsidP="00472F53">
            <w:pPr>
              <w:pStyle w:val="Title"/>
              <w:contextualSpacing/>
              <w:jc w:val="left"/>
              <w:rPr>
                <w:b/>
                <w:szCs w:val="24"/>
              </w:rPr>
            </w:pPr>
            <w:r w:rsidRPr="00511FC5">
              <w:rPr>
                <w:b/>
                <w:szCs w:val="24"/>
              </w:rPr>
              <w:t xml:space="preserve">Course Code      </w:t>
            </w:r>
          </w:p>
        </w:tc>
        <w:tc>
          <w:tcPr>
            <w:tcW w:w="6374" w:type="dxa"/>
            <w:vAlign w:val="center"/>
          </w:tcPr>
          <w:p w14:paraId="40B57085" w14:textId="77777777" w:rsidR="00FF2713" w:rsidRPr="00511FC5" w:rsidRDefault="00FF2713" w:rsidP="00472F53">
            <w:pPr>
              <w:pStyle w:val="Title"/>
              <w:contextualSpacing/>
              <w:jc w:val="left"/>
              <w:rPr>
                <w:b/>
                <w:szCs w:val="24"/>
              </w:rPr>
            </w:pPr>
            <w:r w:rsidRPr="00082E01">
              <w:rPr>
                <w:b/>
                <w:szCs w:val="24"/>
              </w:rPr>
              <w:t>21AG3226</w:t>
            </w:r>
          </w:p>
        </w:tc>
        <w:tc>
          <w:tcPr>
            <w:tcW w:w="1673" w:type="dxa"/>
            <w:vAlign w:val="center"/>
          </w:tcPr>
          <w:p w14:paraId="0BAA6234" w14:textId="77777777" w:rsidR="00FF2713" w:rsidRPr="00511FC5" w:rsidRDefault="00FF2713" w:rsidP="00472F53">
            <w:pPr>
              <w:pStyle w:val="Title"/>
              <w:ind w:left="-468" w:firstLine="468"/>
              <w:contextualSpacing/>
              <w:jc w:val="left"/>
              <w:rPr>
                <w:szCs w:val="24"/>
              </w:rPr>
            </w:pPr>
            <w:r w:rsidRPr="00511FC5">
              <w:rPr>
                <w:b/>
                <w:bCs/>
                <w:szCs w:val="24"/>
              </w:rPr>
              <w:t xml:space="preserve">Duration       </w:t>
            </w:r>
          </w:p>
        </w:tc>
        <w:tc>
          <w:tcPr>
            <w:tcW w:w="670" w:type="dxa"/>
            <w:vAlign w:val="center"/>
          </w:tcPr>
          <w:p w14:paraId="22862E19" w14:textId="77777777" w:rsidR="00FF2713" w:rsidRPr="00511FC5" w:rsidRDefault="00FF2713" w:rsidP="00472F53">
            <w:pPr>
              <w:pStyle w:val="Title"/>
              <w:contextualSpacing/>
              <w:jc w:val="left"/>
              <w:rPr>
                <w:b/>
                <w:szCs w:val="24"/>
              </w:rPr>
            </w:pPr>
            <w:r w:rsidRPr="00511FC5">
              <w:rPr>
                <w:b/>
                <w:szCs w:val="24"/>
              </w:rPr>
              <w:t>3hrs</w:t>
            </w:r>
          </w:p>
        </w:tc>
      </w:tr>
      <w:tr w:rsidR="00FF2713" w:rsidRPr="00511FC5" w14:paraId="7D125616" w14:textId="77777777" w:rsidTr="00511FC5">
        <w:trPr>
          <w:trHeight w:val="397"/>
          <w:jc w:val="center"/>
        </w:trPr>
        <w:tc>
          <w:tcPr>
            <w:tcW w:w="1701" w:type="dxa"/>
            <w:vAlign w:val="center"/>
          </w:tcPr>
          <w:p w14:paraId="610108F8" w14:textId="77777777" w:rsidR="00FF2713" w:rsidRPr="00511FC5" w:rsidRDefault="00FF2713" w:rsidP="00472F53">
            <w:pPr>
              <w:pStyle w:val="Title"/>
              <w:ind w:right="-160"/>
              <w:contextualSpacing/>
              <w:jc w:val="left"/>
              <w:rPr>
                <w:b/>
                <w:szCs w:val="24"/>
              </w:rPr>
            </w:pPr>
            <w:r w:rsidRPr="00511FC5">
              <w:rPr>
                <w:b/>
                <w:szCs w:val="24"/>
              </w:rPr>
              <w:t xml:space="preserve">Course Name     </w:t>
            </w:r>
          </w:p>
        </w:tc>
        <w:tc>
          <w:tcPr>
            <w:tcW w:w="6374" w:type="dxa"/>
            <w:vAlign w:val="center"/>
          </w:tcPr>
          <w:p w14:paraId="7FC2003C" w14:textId="77777777" w:rsidR="00FF2713" w:rsidRPr="00511FC5" w:rsidRDefault="00FF2713" w:rsidP="00472F53">
            <w:pPr>
              <w:pStyle w:val="Title"/>
              <w:contextualSpacing/>
              <w:jc w:val="left"/>
              <w:rPr>
                <w:b/>
                <w:szCs w:val="24"/>
              </w:rPr>
            </w:pPr>
            <w:r w:rsidRPr="00082E01">
              <w:rPr>
                <w:b/>
                <w:szCs w:val="24"/>
              </w:rPr>
              <w:t>AGRICULTURAL</w:t>
            </w:r>
            <w:r w:rsidRPr="00082E01">
              <w:rPr>
                <w:b/>
                <w:spacing w:val="-4"/>
                <w:szCs w:val="24"/>
              </w:rPr>
              <w:t xml:space="preserve"> </w:t>
            </w:r>
            <w:r w:rsidRPr="00082E01">
              <w:rPr>
                <w:b/>
                <w:szCs w:val="24"/>
              </w:rPr>
              <w:t>RESEARCH,</w:t>
            </w:r>
            <w:r w:rsidRPr="00082E01">
              <w:rPr>
                <w:b/>
                <w:spacing w:val="-4"/>
                <w:szCs w:val="24"/>
              </w:rPr>
              <w:t xml:space="preserve"> </w:t>
            </w:r>
            <w:r w:rsidRPr="00082E01">
              <w:rPr>
                <w:b/>
                <w:szCs w:val="24"/>
              </w:rPr>
              <w:t>RESEARCH</w:t>
            </w:r>
            <w:r w:rsidRPr="00082E01">
              <w:rPr>
                <w:b/>
                <w:spacing w:val="-2"/>
                <w:szCs w:val="24"/>
              </w:rPr>
              <w:t xml:space="preserve"> </w:t>
            </w:r>
            <w:r w:rsidRPr="00082E01">
              <w:rPr>
                <w:b/>
                <w:szCs w:val="24"/>
              </w:rPr>
              <w:t>ETHICS</w:t>
            </w:r>
            <w:r w:rsidRPr="00082E01">
              <w:rPr>
                <w:b/>
                <w:spacing w:val="-4"/>
                <w:szCs w:val="24"/>
              </w:rPr>
              <w:t xml:space="preserve"> </w:t>
            </w:r>
            <w:r w:rsidRPr="00082E01">
              <w:rPr>
                <w:b/>
                <w:szCs w:val="24"/>
              </w:rPr>
              <w:t>AND</w:t>
            </w:r>
            <w:r w:rsidRPr="00082E01">
              <w:rPr>
                <w:b/>
                <w:spacing w:val="-4"/>
                <w:szCs w:val="24"/>
              </w:rPr>
              <w:t xml:space="preserve"> </w:t>
            </w:r>
            <w:r w:rsidRPr="00082E01">
              <w:rPr>
                <w:b/>
                <w:szCs w:val="24"/>
              </w:rPr>
              <w:t>RURAL</w:t>
            </w:r>
            <w:r w:rsidRPr="00082E01">
              <w:rPr>
                <w:b/>
                <w:spacing w:val="-1"/>
                <w:szCs w:val="24"/>
              </w:rPr>
              <w:t xml:space="preserve"> </w:t>
            </w:r>
            <w:r w:rsidRPr="00082E01">
              <w:rPr>
                <w:b/>
                <w:szCs w:val="24"/>
              </w:rPr>
              <w:t>DEVELOPMENT</w:t>
            </w:r>
            <w:r w:rsidRPr="00082E01">
              <w:rPr>
                <w:b/>
                <w:spacing w:val="-47"/>
                <w:szCs w:val="24"/>
              </w:rPr>
              <w:t xml:space="preserve"> </w:t>
            </w:r>
            <w:r>
              <w:rPr>
                <w:b/>
                <w:spacing w:val="-47"/>
                <w:szCs w:val="24"/>
              </w:rPr>
              <w:t xml:space="preserve">       </w:t>
            </w:r>
            <w:r w:rsidRPr="00082E01">
              <w:rPr>
                <w:b/>
                <w:szCs w:val="24"/>
              </w:rPr>
              <w:t>PROGRAMS</w:t>
            </w:r>
          </w:p>
        </w:tc>
        <w:tc>
          <w:tcPr>
            <w:tcW w:w="1673" w:type="dxa"/>
            <w:vAlign w:val="center"/>
          </w:tcPr>
          <w:p w14:paraId="508FFE73" w14:textId="77777777" w:rsidR="00FF2713" w:rsidRPr="00511FC5" w:rsidRDefault="00FF2713" w:rsidP="00472F53">
            <w:pPr>
              <w:pStyle w:val="Title"/>
              <w:contextualSpacing/>
              <w:jc w:val="left"/>
              <w:rPr>
                <w:b/>
                <w:bCs/>
                <w:szCs w:val="24"/>
              </w:rPr>
            </w:pPr>
            <w:r w:rsidRPr="00511FC5">
              <w:rPr>
                <w:b/>
                <w:bCs/>
                <w:szCs w:val="24"/>
              </w:rPr>
              <w:t xml:space="preserve">Max. Marks </w:t>
            </w:r>
          </w:p>
        </w:tc>
        <w:tc>
          <w:tcPr>
            <w:tcW w:w="670" w:type="dxa"/>
            <w:vAlign w:val="center"/>
          </w:tcPr>
          <w:p w14:paraId="3F2156F9" w14:textId="77777777" w:rsidR="00FF2713" w:rsidRPr="00511FC5" w:rsidRDefault="00FF2713" w:rsidP="00472F53">
            <w:pPr>
              <w:pStyle w:val="Title"/>
              <w:contextualSpacing/>
              <w:jc w:val="left"/>
              <w:rPr>
                <w:b/>
                <w:szCs w:val="24"/>
              </w:rPr>
            </w:pPr>
            <w:r w:rsidRPr="00511FC5">
              <w:rPr>
                <w:b/>
                <w:szCs w:val="24"/>
              </w:rPr>
              <w:t>100</w:t>
            </w:r>
          </w:p>
        </w:tc>
      </w:tr>
    </w:tbl>
    <w:p w14:paraId="437D7CB5" w14:textId="77777777" w:rsidR="00FF2713" w:rsidRPr="00511FC5" w:rsidRDefault="00FF2713" w:rsidP="0030423A">
      <w:pPr>
        <w:ind w:left="720"/>
        <w:contextualSpacing/>
        <w:rPr>
          <w:highlight w:val="yellow"/>
        </w:rPr>
      </w:pPr>
    </w:p>
    <w:tbl>
      <w:tblPr>
        <w:tblW w:w="5155"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94"/>
        <w:gridCol w:w="581"/>
        <w:gridCol w:w="7303"/>
        <w:gridCol w:w="680"/>
        <w:gridCol w:w="545"/>
        <w:gridCol w:w="918"/>
      </w:tblGrid>
      <w:tr w:rsidR="00FF2713" w:rsidRPr="00511FC5" w14:paraId="25274E3C" w14:textId="77777777" w:rsidTr="009D2C22">
        <w:trPr>
          <w:trHeight w:val="549"/>
          <w:jc w:val="center"/>
        </w:trPr>
        <w:tc>
          <w:tcPr>
            <w:tcW w:w="324" w:type="pct"/>
            <w:shd w:val="clear" w:color="auto" w:fill="auto"/>
            <w:vAlign w:val="center"/>
          </w:tcPr>
          <w:p w14:paraId="40260931" w14:textId="77777777" w:rsidR="00FF2713" w:rsidRPr="008521EF" w:rsidRDefault="00FF2713" w:rsidP="008521EF">
            <w:pPr>
              <w:contextualSpacing/>
              <w:jc w:val="center"/>
              <w:rPr>
                <w:b/>
              </w:rPr>
            </w:pPr>
            <w:r w:rsidRPr="008521EF">
              <w:rPr>
                <w:b/>
              </w:rPr>
              <w:t>Q. No.</w:t>
            </w:r>
          </w:p>
        </w:tc>
        <w:tc>
          <w:tcPr>
            <w:tcW w:w="3677" w:type="pct"/>
            <w:gridSpan w:val="2"/>
            <w:shd w:val="clear" w:color="auto" w:fill="auto"/>
            <w:vAlign w:val="center"/>
          </w:tcPr>
          <w:p w14:paraId="0E3B63B0" w14:textId="77777777" w:rsidR="00FF2713" w:rsidRPr="008521EF" w:rsidRDefault="00FF2713" w:rsidP="008521EF">
            <w:pPr>
              <w:contextualSpacing/>
              <w:jc w:val="center"/>
              <w:rPr>
                <w:b/>
              </w:rPr>
            </w:pPr>
            <w:r w:rsidRPr="008521EF">
              <w:rPr>
                <w:b/>
              </w:rPr>
              <w:t>Questions</w:t>
            </w:r>
          </w:p>
        </w:tc>
        <w:tc>
          <w:tcPr>
            <w:tcW w:w="317" w:type="pct"/>
            <w:shd w:val="clear" w:color="auto" w:fill="auto"/>
            <w:vAlign w:val="center"/>
          </w:tcPr>
          <w:p w14:paraId="176C03F9" w14:textId="77777777" w:rsidR="00FF2713" w:rsidRPr="008521EF" w:rsidRDefault="00FF2713" w:rsidP="008521EF">
            <w:pPr>
              <w:contextualSpacing/>
              <w:jc w:val="center"/>
              <w:rPr>
                <w:b/>
              </w:rPr>
            </w:pPr>
            <w:r w:rsidRPr="008521EF">
              <w:rPr>
                <w:b/>
              </w:rPr>
              <w:t>CO</w:t>
            </w:r>
          </w:p>
        </w:tc>
        <w:tc>
          <w:tcPr>
            <w:tcW w:w="254" w:type="pct"/>
            <w:shd w:val="clear" w:color="auto" w:fill="auto"/>
            <w:vAlign w:val="center"/>
          </w:tcPr>
          <w:p w14:paraId="25E1214E" w14:textId="77777777" w:rsidR="00FF2713" w:rsidRPr="008521EF" w:rsidRDefault="00FF2713" w:rsidP="008521EF">
            <w:pPr>
              <w:contextualSpacing/>
              <w:jc w:val="center"/>
              <w:rPr>
                <w:b/>
              </w:rPr>
            </w:pPr>
            <w:r w:rsidRPr="008521EF">
              <w:rPr>
                <w:b/>
              </w:rPr>
              <w:t>BL</w:t>
            </w:r>
          </w:p>
        </w:tc>
        <w:tc>
          <w:tcPr>
            <w:tcW w:w="427" w:type="pct"/>
            <w:shd w:val="clear" w:color="auto" w:fill="auto"/>
            <w:vAlign w:val="center"/>
          </w:tcPr>
          <w:p w14:paraId="48C76981" w14:textId="77777777" w:rsidR="00FF2713" w:rsidRPr="008521EF" w:rsidRDefault="00FF2713" w:rsidP="008521EF">
            <w:pPr>
              <w:contextualSpacing/>
              <w:jc w:val="center"/>
              <w:rPr>
                <w:b/>
              </w:rPr>
            </w:pPr>
            <w:r w:rsidRPr="008521EF">
              <w:rPr>
                <w:b/>
              </w:rPr>
              <w:t>Marks</w:t>
            </w:r>
          </w:p>
        </w:tc>
      </w:tr>
      <w:tr w:rsidR="00FF2713" w:rsidRPr="00511FC5" w14:paraId="0FB8F730" w14:textId="77777777" w:rsidTr="008521EF">
        <w:trPr>
          <w:trHeight w:val="549"/>
          <w:jc w:val="center"/>
        </w:trPr>
        <w:tc>
          <w:tcPr>
            <w:tcW w:w="5000" w:type="pct"/>
            <w:gridSpan w:val="6"/>
            <w:shd w:val="clear" w:color="auto" w:fill="auto"/>
            <w:vAlign w:val="center"/>
          </w:tcPr>
          <w:p w14:paraId="6FF11B80" w14:textId="77777777" w:rsidR="00FF2713" w:rsidRPr="008521EF" w:rsidRDefault="00FF2713" w:rsidP="008521EF">
            <w:pPr>
              <w:contextualSpacing/>
              <w:jc w:val="center"/>
              <w:rPr>
                <w:b/>
                <w:u w:val="single"/>
              </w:rPr>
            </w:pPr>
            <w:r w:rsidRPr="008521EF">
              <w:rPr>
                <w:b/>
                <w:u w:val="single"/>
              </w:rPr>
              <w:t>PART – A (20 X 1 = 20 MARKS)</w:t>
            </w:r>
          </w:p>
        </w:tc>
      </w:tr>
      <w:tr w:rsidR="00FF2713" w:rsidRPr="00511FC5" w14:paraId="6D7CC162" w14:textId="77777777" w:rsidTr="009D2C22">
        <w:trPr>
          <w:trHeight w:val="395"/>
          <w:jc w:val="center"/>
        </w:trPr>
        <w:tc>
          <w:tcPr>
            <w:tcW w:w="324" w:type="pct"/>
            <w:shd w:val="clear" w:color="auto" w:fill="auto"/>
            <w:vAlign w:val="center"/>
          </w:tcPr>
          <w:p w14:paraId="45EF9F50" w14:textId="77777777" w:rsidR="00FF2713" w:rsidRPr="00511FC5" w:rsidRDefault="00FF2713" w:rsidP="008521EF">
            <w:pPr>
              <w:contextualSpacing/>
              <w:jc w:val="center"/>
            </w:pPr>
            <w:r w:rsidRPr="00511FC5">
              <w:t>1.</w:t>
            </w:r>
          </w:p>
        </w:tc>
        <w:tc>
          <w:tcPr>
            <w:tcW w:w="3677" w:type="pct"/>
            <w:gridSpan w:val="2"/>
            <w:shd w:val="clear" w:color="auto" w:fill="auto"/>
            <w:vAlign w:val="center"/>
          </w:tcPr>
          <w:p w14:paraId="14BFA6B8" w14:textId="77777777" w:rsidR="00FF2713" w:rsidRPr="003C047D" w:rsidRDefault="00FF2713" w:rsidP="008521EF">
            <w:pPr>
              <w:contextualSpacing/>
              <w:jc w:val="both"/>
            </w:pPr>
            <w:r w:rsidRPr="008521EF">
              <w:rPr>
                <w:bCs/>
                <w:szCs w:val="23"/>
              </w:rPr>
              <w:t>Who invented the field plot method of experimentation and why?</w:t>
            </w:r>
          </w:p>
        </w:tc>
        <w:tc>
          <w:tcPr>
            <w:tcW w:w="317" w:type="pct"/>
            <w:shd w:val="clear" w:color="auto" w:fill="auto"/>
            <w:vAlign w:val="center"/>
          </w:tcPr>
          <w:p w14:paraId="176B8E7A" w14:textId="77777777" w:rsidR="00FF2713" w:rsidRPr="00511FC5" w:rsidRDefault="00FF2713" w:rsidP="008521EF">
            <w:pPr>
              <w:contextualSpacing/>
              <w:jc w:val="center"/>
            </w:pPr>
            <w:r w:rsidRPr="00511FC5">
              <w:t>CO</w:t>
            </w:r>
            <w:r>
              <w:t>1</w:t>
            </w:r>
          </w:p>
        </w:tc>
        <w:tc>
          <w:tcPr>
            <w:tcW w:w="254" w:type="pct"/>
            <w:shd w:val="clear" w:color="auto" w:fill="auto"/>
            <w:vAlign w:val="center"/>
          </w:tcPr>
          <w:p w14:paraId="1445A98D" w14:textId="77777777" w:rsidR="00FF2713" w:rsidRPr="00511FC5" w:rsidRDefault="00FF2713" w:rsidP="008521EF">
            <w:pPr>
              <w:contextualSpacing/>
              <w:jc w:val="center"/>
            </w:pPr>
            <w:r>
              <w:t>U</w:t>
            </w:r>
          </w:p>
        </w:tc>
        <w:tc>
          <w:tcPr>
            <w:tcW w:w="427" w:type="pct"/>
            <w:shd w:val="clear" w:color="auto" w:fill="auto"/>
            <w:vAlign w:val="center"/>
          </w:tcPr>
          <w:p w14:paraId="4F8647C9" w14:textId="77777777" w:rsidR="00FF2713" w:rsidRPr="00511FC5" w:rsidRDefault="00FF2713" w:rsidP="008521EF">
            <w:pPr>
              <w:contextualSpacing/>
              <w:jc w:val="center"/>
            </w:pPr>
            <w:r w:rsidRPr="00511FC5">
              <w:t>1</w:t>
            </w:r>
          </w:p>
        </w:tc>
      </w:tr>
      <w:tr w:rsidR="00FF2713" w:rsidRPr="00511FC5" w14:paraId="7664FB00" w14:textId="77777777" w:rsidTr="009D2C22">
        <w:trPr>
          <w:trHeight w:val="395"/>
          <w:jc w:val="center"/>
        </w:trPr>
        <w:tc>
          <w:tcPr>
            <w:tcW w:w="324" w:type="pct"/>
            <w:shd w:val="clear" w:color="auto" w:fill="auto"/>
            <w:vAlign w:val="center"/>
          </w:tcPr>
          <w:p w14:paraId="6613C4DC" w14:textId="77777777" w:rsidR="00FF2713" w:rsidRPr="00511FC5" w:rsidRDefault="00FF2713" w:rsidP="008521EF">
            <w:pPr>
              <w:contextualSpacing/>
              <w:jc w:val="center"/>
            </w:pPr>
            <w:r w:rsidRPr="00511FC5">
              <w:t>2.</w:t>
            </w:r>
          </w:p>
        </w:tc>
        <w:tc>
          <w:tcPr>
            <w:tcW w:w="3677" w:type="pct"/>
            <w:gridSpan w:val="2"/>
            <w:shd w:val="clear" w:color="auto" w:fill="auto"/>
            <w:vAlign w:val="bottom"/>
          </w:tcPr>
          <w:p w14:paraId="1F741A4B" w14:textId="77777777" w:rsidR="00FF2713" w:rsidRPr="00511FC5" w:rsidRDefault="00FF2713" w:rsidP="008521EF">
            <w:pPr>
              <w:contextualSpacing/>
              <w:jc w:val="both"/>
            </w:pPr>
            <w:r w:rsidRPr="009E4BBE">
              <w:t xml:space="preserve">What does "Law of the Minimum" mean? </w:t>
            </w:r>
          </w:p>
        </w:tc>
        <w:tc>
          <w:tcPr>
            <w:tcW w:w="317" w:type="pct"/>
            <w:shd w:val="clear" w:color="auto" w:fill="auto"/>
            <w:vAlign w:val="center"/>
          </w:tcPr>
          <w:p w14:paraId="44217814" w14:textId="77777777" w:rsidR="00FF2713" w:rsidRPr="00511FC5" w:rsidRDefault="00FF2713" w:rsidP="008521EF">
            <w:pPr>
              <w:contextualSpacing/>
              <w:jc w:val="center"/>
            </w:pPr>
            <w:r w:rsidRPr="00511FC5">
              <w:t>CO</w:t>
            </w:r>
            <w:r>
              <w:t>1</w:t>
            </w:r>
          </w:p>
        </w:tc>
        <w:tc>
          <w:tcPr>
            <w:tcW w:w="254" w:type="pct"/>
            <w:shd w:val="clear" w:color="auto" w:fill="auto"/>
            <w:vAlign w:val="center"/>
          </w:tcPr>
          <w:p w14:paraId="53086005" w14:textId="77777777" w:rsidR="00FF2713" w:rsidRPr="00511FC5" w:rsidRDefault="00FF2713" w:rsidP="008521EF">
            <w:pPr>
              <w:contextualSpacing/>
              <w:jc w:val="center"/>
            </w:pPr>
            <w:r>
              <w:t>U</w:t>
            </w:r>
          </w:p>
        </w:tc>
        <w:tc>
          <w:tcPr>
            <w:tcW w:w="427" w:type="pct"/>
            <w:shd w:val="clear" w:color="auto" w:fill="auto"/>
            <w:vAlign w:val="center"/>
          </w:tcPr>
          <w:p w14:paraId="035887F9" w14:textId="77777777" w:rsidR="00FF2713" w:rsidRPr="00511FC5" w:rsidRDefault="00FF2713" w:rsidP="008521EF">
            <w:pPr>
              <w:contextualSpacing/>
              <w:jc w:val="center"/>
            </w:pPr>
            <w:r w:rsidRPr="00511FC5">
              <w:t>1</w:t>
            </w:r>
          </w:p>
        </w:tc>
      </w:tr>
      <w:tr w:rsidR="00FF2713" w:rsidRPr="00511FC5" w14:paraId="2A6F0480" w14:textId="77777777" w:rsidTr="009D2C22">
        <w:trPr>
          <w:trHeight w:val="395"/>
          <w:jc w:val="center"/>
        </w:trPr>
        <w:tc>
          <w:tcPr>
            <w:tcW w:w="324" w:type="pct"/>
            <w:shd w:val="clear" w:color="auto" w:fill="auto"/>
            <w:vAlign w:val="center"/>
          </w:tcPr>
          <w:p w14:paraId="1AFE1AE6" w14:textId="77777777" w:rsidR="00FF2713" w:rsidRPr="00511FC5" w:rsidRDefault="00FF2713" w:rsidP="008521EF">
            <w:pPr>
              <w:contextualSpacing/>
              <w:jc w:val="center"/>
            </w:pPr>
            <w:r w:rsidRPr="00511FC5">
              <w:t>3.</w:t>
            </w:r>
          </w:p>
        </w:tc>
        <w:tc>
          <w:tcPr>
            <w:tcW w:w="3677" w:type="pct"/>
            <w:gridSpan w:val="2"/>
            <w:shd w:val="clear" w:color="auto" w:fill="auto"/>
            <w:vAlign w:val="bottom"/>
          </w:tcPr>
          <w:p w14:paraId="215AB29D" w14:textId="77777777" w:rsidR="00FF2713" w:rsidRPr="00511FC5" w:rsidRDefault="00FF2713" w:rsidP="008521EF">
            <w:pPr>
              <w:contextualSpacing/>
              <w:jc w:val="both"/>
            </w:pPr>
            <w:r>
              <w:t>What is mean by Subsidy?</w:t>
            </w:r>
          </w:p>
        </w:tc>
        <w:tc>
          <w:tcPr>
            <w:tcW w:w="317" w:type="pct"/>
            <w:shd w:val="clear" w:color="auto" w:fill="auto"/>
            <w:vAlign w:val="center"/>
          </w:tcPr>
          <w:p w14:paraId="2F82E855" w14:textId="77777777" w:rsidR="00FF2713" w:rsidRPr="00511FC5" w:rsidRDefault="00FF2713" w:rsidP="008521EF">
            <w:pPr>
              <w:contextualSpacing/>
              <w:jc w:val="center"/>
            </w:pPr>
            <w:r w:rsidRPr="00511FC5">
              <w:t>CO</w:t>
            </w:r>
            <w:r>
              <w:t>4</w:t>
            </w:r>
          </w:p>
        </w:tc>
        <w:tc>
          <w:tcPr>
            <w:tcW w:w="254" w:type="pct"/>
            <w:shd w:val="clear" w:color="auto" w:fill="auto"/>
            <w:vAlign w:val="center"/>
          </w:tcPr>
          <w:p w14:paraId="4C17E0AA" w14:textId="77777777" w:rsidR="00FF2713" w:rsidRPr="00511FC5" w:rsidRDefault="00FF2713" w:rsidP="008521EF">
            <w:pPr>
              <w:contextualSpacing/>
              <w:jc w:val="center"/>
            </w:pPr>
            <w:r>
              <w:t>A</w:t>
            </w:r>
          </w:p>
        </w:tc>
        <w:tc>
          <w:tcPr>
            <w:tcW w:w="427" w:type="pct"/>
            <w:shd w:val="clear" w:color="auto" w:fill="auto"/>
            <w:vAlign w:val="center"/>
          </w:tcPr>
          <w:p w14:paraId="4B12C727" w14:textId="77777777" w:rsidR="00FF2713" w:rsidRPr="00511FC5" w:rsidRDefault="00FF2713" w:rsidP="008521EF">
            <w:pPr>
              <w:contextualSpacing/>
              <w:jc w:val="center"/>
            </w:pPr>
            <w:r w:rsidRPr="00511FC5">
              <w:t>1</w:t>
            </w:r>
          </w:p>
        </w:tc>
      </w:tr>
      <w:tr w:rsidR="00FF2713" w:rsidRPr="00511FC5" w14:paraId="5EFC88C4" w14:textId="77777777" w:rsidTr="009D2C22">
        <w:trPr>
          <w:trHeight w:val="395"/>
          <w:jc w:val="center"/>
        </w:trPr>
        <w:tc>
          <w:tcPr>
            <w:tcW w:w="324" w:type="pct"/>
            <w:shd w:val="clear" w:color="auto" w:fill="auto"/>
            <w:vAlign w:val="center"/>
          </w:tcPr>
          <w:p w14:paraId="000C7A78" w14:textId="77777777" w:rsidR="00FF2713" w:rsidRPr="00511FC5" w:rsidRDefault="00FF2713" w:rsidP="008521EF">
            <w:pPr>
              <w:contextualSpacing/>
              <w:jc w:val="center"/>
            </w:pPr>
            <w:r w:rsidRPr="00511FC5">
              <w:t>4.</w:t>
            </w:r>
          </w:p>
        </w:tc>
        <w:tc>
          <w:tcPr>
            <w:tcW w:w="3677" w:type="pct"/>
            <w:gridSpan w:val="2"/>
            <w:shd w:val="clear" w:color="auto" w:fill="auto"/>
            <w:vAlign w:val="bottom"/>
          </w:tcPr>
          <w:p w14:paraId="79C30A82" w14:textId="77777777" w:rsidR="00FF2713" w:rsidRPr="00511FC5" w:rsidRDefault="00FF2713" w:rsidP="008521EF">
            <w:pPr>
              <w:contextualSpacing/>
              <w:jc w:val="both"/>
            </w:pPr>
            <w:r w:rsidRPr="00456A46">
              <w:t>Distinguish between NGOs and Voluntary Organizations</w:t>
            </w:r>
            <w:r>
              <w:t>.</w:t>
            </w:r>
          </w:p>
        </w:tc>
        <w:tc>
          <w:tcPr>
            <w:tcW w:w="317" w:type="pct"/>
            <w:shd w:val="clear" w:color="auto" w:fill="auto"/>
            <w:vAlign w:val="center"/>
          </w:tcPr>
          <w:p w14:paraId="4A7710EB" w14:textId="77777777" w:rsidR="00FF2713" w:rsidRPr="00511FC5" w:rsidRDefault="00FF2713" w:rsidP="008521EF">
            <w:pPr>
              <w:contextualSpacing/>
              <w:jc w:val="center"/>
            </w:pPr>
            <w:r w:rsidRPr="00511FC5">
              <w:t>CO</w:t>
            </w:r>
            <w:r>
              <w:t>2</w:t>
            </w:r>
          </w:p>
        </w:tc>
        <w:tc>
          <w:tcPr>
            <w:tcW w:w="254" w:type="pct"/>
            <w:shd w:val="clear" w:color="auto" w:fill="auto"/>
            <w:vAlign w:val="center"/>
          </w:tcPr>
          <w:p w14:paraId="54D0DA04" w14:textId="77777777" w:rsidR="00FF2713" w:rsidRPr="00511FC5" w:rsidRDefault="00FF2713" w:rsidP="008521EF">
            <w:pPr>
              <w:contextualSpacing/>
              <w:jc w:val="center"/>
            </w:pPr>
            <w:r>
              <w:t>R</w:t>
            </w:r>
          </w:p>
        </w:tc>
        <w:tc>
          <w:tcPr>
            <w:tcW w:w="427" w:type="pct"/>
            <w:shd w:val="clear" w:color="auto" w:fill="auto"/>
            <w:vAlign w:val="center"/>
          </w:tcPr>
          <w:p w14:paraId="6B48B2B4" w14:textId="77777777" w:rsidR="00FF2713" w:rsidRPr="00511FC5" w:rsidRDefault="00FF2713" w:rsidP="008521EF">
            <w:pPr>
              <w:contextualSpacing/>
              <w:jc w:val="center"/>
            </w:pPr>
            <w:r w:rsidRPr="00511FC5">
              <w:t>1</w:t>
            </w:r>
          </w:p>
        </w:tc>
      </w:tr>
      <w:tr w:rsidR="00FF2713" w:rsidRPr="00511FC5" w14:paraId="7EC40DB2" w14:textId="77777777" w:rsidTr="009D2C22">
        <w:trPr>
          <w:trHeight w:val="395"/>
          <w:jc w:val="center"/>
        </w:trPr>
        <w:tc>
          <w:tcPr>
            <w:tcW w:w="324" w:type="pct"/>
            <w:shd w:val="clear" w:color="auto" w:fill="auto"/>
            <w:vAlign w:val="center"/>
          </w:tcPr>
          <w:p w14:paraId="1917BE44" w14:textId="77777777" w:rsidR="00FF2713" w:rsidRPr="00511FC5" w:rsidRDefault="00FF2713" w:rsidP="008521EF">
            <w:pPr>
              <w:contextualSpacing/>
              <w:jc w:val="center"/>
            </w:pPr>
            <w:r w:rsidRPr="00511FC5">
              <w:t>5.</w:t>
            </w:r>
          </w:p>
        </w:tc>
        <w:tc>
          <w:tcPr>
            <w:tcW w:w="3677" w:type="pct"/>
            <w:gridSpan w:val="2"/>
            <w:shd w:val="clear" w:color="auto" w:fill="auto"/>
            <w:vAlign w:val="bottom"/>
          </w:tcPr>
          <w:p w14:paraId="3EEB023B" w14:textId="77777777" w:rsidR="00FF2713" w:rsidRPr="008521EF" w:rsidRDefault="00FF2713" w:rsidP="00602724">
            <w:pPr>
              <w:pStyle w:val="Default"/>
            </w:pPr>
            <w:r w:rsidRPr="008521EF">
              <w:t>What is mean by Plagiarism</w:t>
            </w:r>
            <w:r>
              <w:t>?</w:t>
            </w:r>
            <w:r w:rsidRPr="008521EF">
              <w:t xml:space="preserve"> </w:t>
            </w:r>
          </w:p>
        </w:tc>
        <w:tc>
          <w:tcPr>
            <w:tcW w:w="317" w:type="pct"/>
            <w:shd w:val="clear" w:color="auto" w:fill="auto"/>
            <w:vAlign w:val="center"/>
          </w:tcPr>
          <w:p w14:paraId="58C16EDE" w14:textId="77777777" w:rsidR="00FF2713" w:rsidRPr="00511FC5" w:rsidRDefault="00FF2713" w:rsidP="008521EF">
            <w:pPr>
              <w:contextualSpacing/>
              <w:jc w:val="center"/>
            </w:pPr>
            <w:r w:rsidRPr="00511FC5">
              <w:t>CO</w:t>
            </w:r>
            <w:r>
              <w:t>1</w:t>
            </w:r>
          </w:p>
        </w:tc>
        <w:tc>
          <w:tcPr>
            <w:tcW w:w="254" w:type="pct"/>
            <w:shd w:val="clear" w:color="auto" w:fill="auto"/>
            <w:vAlign w:val="center"/>
          </w:tcPr>
          <w:p w14:paraId="0FC727E6" w14:textId="77777777" w:rsidR="00FF2713" w:rsidRPr="00511FC5" w:rsidRDefault="00FF2713" w:rsidP="008521EF">
            <w:pPr>
              <w:contextualSpacing/>
              <w:jc w:val="center"/>
            </w:pPr>
            <w:r>
              <w:t>U</w:t>
            </w:r>
          </w:p>
        </w:tc>
        <w:tc>
          <w:tcPr>
            <w:tcW w:w="427" w:type="pct"/>
            <w:shd w:val="clear" w:color="auto" w:fill="auto"/>
            <w:vAlign w:val="center"/>
          </w:tcPr>
          <w:p w14:paraId="66524F96" w14:textId="77777777" w:rsidR="00FF2713" w:rsidRPr="00511FC5" w:rsidRDefault="00FF2713" w:rsidP="008521EF">
            <w:pPr>
              <w:contextualSpacing/>
              <w:jc w:val="center"/>
            </w:pPr>
            <w:r w:rsidRPr="00511FC5">
              <w:t>1</w:t>
            </w:r>
          </w:p>
        </w:tc>
      </w:tr>
      <w:tr w:rsidR="00FF2713" w:rsidRPr="00511FC5" w14:paraId="429A740B" w14:textId="77777777" w:rsidTr="009D2C22">
        <w:trPr>
          <w:trHeight w:val="395"/>
          <w:jc w:val="center"/>
        </w:trPr>
        <w:tc>
          <w:tcPr>
            <w:tcW w:w="324" w:type="pct"/>
            <w:shd w:val="clear" w:color="auto" w:fill="auto"/>
            <w:vAlign w:val="center"/>
          </w:tcPr>
          <w:p w14:paraId="424E6E8F" w14:textId="77777777" w:rsidR="00FF2713" w:rsidRPr="00511FC5" w:rsidRDefault="00FF2713" w:rsidP="008521EF">
            <w:pPr>
              <w:contextualSpacing/>
              <w:jc w:val="center"/>
            </w:pPr>
            <w:r w:rsidRPr="00511FC5">
              <w:t>6.</w:t>
            </w:r>
          </w:p>
        </w:tc>
        <w:tc>
          <w:tcPr>
            <w:tcW w:w="3677" w:type="pct"/>
            <w:gridSpan w:val="2"/>
            <w:shd w:val="clear" w:color="auto" w:fill="auto"/>
            <w:vAlign w:val="bottom"/>
          </w:tcPr>
          <w:p w14:paraId="55F43864" w14:textId="77777777" w:rsidR="00FF2713" w:rsidRPr="00511FC5" w:rsidRDefault="00FF2713" w:rsidP="008521EF">
            <w:pPr>
              <w:contextualSpacing/>
              <w:jc w:val="both"/>
            </w:pPr>
            <w:r>
              <w:t xml:space="preserve">Expand </w:t>
            </w:r>
            <w:r w:rsidRPr="00C127A5">
              <w:t>UNESCO</w:t>
            </w:r>
            <w:r>
              <w:t>.</w:t>
            </w:r>
          </w:p>
        </w:tc>
        <w:tc>
          <w:tcPr>
            <w:tcW w:w="317" w:type="pct"/>
            <w:shd w:val="clear" w:color="auto" w:fill="auto"/>
            <w:vAlign w:val="center"/>
          </w:tcPr>
          <w:p w14:paraId="1524495E" w14:textId="77777777" w:rsidR="00FF2713" w:rsidRPr="00511FC5" w:rsidRDefault="00FF2713" w:rsidP="008521EF">
            <w:pPr>
              <w:contextualSpacing/>
              <w:jc w:val="center"/>
            </w:pPr>
            <w:r w:rsidRPr="00511FC5">
              <w:t>CO</w:t>
            </w:r>
            <w:r>
              <w:t>2</w:t>
            </w:r>
          </w:p>
        </w:tc>
        <w:tc>
          <w:tcPr>
            <w:tcW w:w="254" w:type="pct"/>
            <w:shd w:val="clear" w:color="auto" w:fill="auto"/>
            <w:vAlign w:val="center"/>
          </w:tcPr>
          <w:p w14:paraId="2C1F6A59" w14:textId="77777777" w:rsidR="00FF2713" w:rsidRPr="00511FC5" w:rsidRDefault="00FF2713" w:rsidP="008521EF">
            <w:pPr>
              <w:contextualSpacing/>
              <w:jc w:val="center"/>
            </w:pPr>
            <w:r>
              <w:t>R</w:t>
            </w:r>
          </w:p>
        </w:tc>
        <w:tc>
          <w:tcPr>
            <w:tcW w:w="427" w:type="pct"/>
            <w:shd w:val="clear" w:color="auto" w:fill="auto"/>
            <w:vAlign w:val="center"/>
          </w:tcPr>
          <w:p w14:paraId="4C3FB1F2" w14:textId="77777777" w:rsidR="00FF2713" w:rsidRPr="00511FC5" w:rsidRDefault="00FF2713" w:rsidP="008521EF">
            <w:pPr>
              <w:contextualSpacing/>
              <w:jc w:val="center"/>
            </w:pPr>
            <w:r w:rsidRPr="00511FC5">
              <w:t>1</w:t>
            </w:r>
          </w:p>
        </w:tc>
      </w:tr>
      <w:tr w:rsidR="00FF2713" w:rsidRPr="00511FC5" w14:paraId="03F65840" w14:textId="77777777" w:rsidTr="009D2C22">
        <w:trPr>
          <w:trHeight w:val="395"/>
          <w:jc w:val="center"/>
        </w:trPr>
        <w:tc>
          <w:tcPr>
            <w:tcW w:w="324" w:type="pct"/>
            <w:shd w:val="clear" w:color="auto" w:fill="auto"/>
            <w:vAlign w:val="center"/>
          </w:tcPr>
          <w:p w14:paraId="3A62AFC0" w14:textId="77777777" w:rsidR="00FF2713" w:rsidRPr="00511FC5" w:rsidRDefault="00FF2713" w:rsidP="008521EF">
            <w:pPr>
              <w:contextualSpacing/>
              <w:jc w:val="center"/>
            </w:pPr>
            <w:r w:rsidRPr="00511FC5">
              <w:t>7.</w:t>
            </w:r>
          </w:p>
        </w:tc>
        <w:tc>
          <w:tcPr>
            <w:tcW w:w="3677" w:type="pct"/>
            <w:gridSpan w:val="2"/>
            <w:shd w:val="clear" w:color="auto" w:fill="auto"/>
            <w:vAlign w:val="bottom"/>
          </w:tcPr>
          <w:p w14:paraId="76FD25D9" w14:textId="77777777" w:rsidR="00FF2713" w:rsidRPr="00511FC5" w:rsidRDefault="00FF2713" w:rsidP="008521EF">
            <w:pPr>
              <w:contextualSpacing/>
              <w:jc w:val="both"/>
              <w:rPr>
                <w:noProof/>
                <w:lang w:eastAsia="zh-TW"/>
              </w:rPr>
            </w:pPr>
            <w:r w:rsidRPr="00456A46">
              <w:rPr>
                <w:noProof/>
                <w:lang w:eastAsia="zh-TW"/>
              </w:rPr>
              <w:t>What are the eligibility requirements f</w:t>
            </w:r>
            <w:r>
              <w:rPr>
                <w:noProof/>
                <w:lang w:eastAsia="zh-TW"/>
              </w:rPr>
              <w:t>or National Talent Scholarships</w:t>
            </w:r>
            <w:r w:rsidRPr="00456A46">
              <w:rPr>
                <w:noProof/>
                <w:lang w:eastAsia="zh-TW"/>
              </w:rPr>
              <w:t xml:space="preserve"> (NTS)</w:t>
            </w:r>
            <w:r>
              <w:rPr>
                <w:noProof/>
                <w:lang w:eastAsia="zh-TW"/>
              </w:rPr>
              <w:t>?</w:t>
            </w:r>
          </w:p>
        </w:tc>
        <w:tc>
          <w:tcPr>
            <w:tcW w:w="317" w:type="pct"/>
            <w:shd w:val="clear" w:color="auto" w:fill="auto"/>
            <w:vAlign w:val="center"/>
          </w:tcPr>
          <w:p w14:paraId="68A1F283" w14:textId="77777777" w:rsidR="00FF2713" w:rsidRPr="00511FC5" w:rsidRDefault="00FF2713" w:rsidP="008521EF">
            <w:pPr>
              <w:contextualSpacing/>
              <w:jc w:val="center"/>
            </w:pPr>
            <w:r w:rsidRPr="00511FC5">
              <w:t>CO</w:t>
            </w:r>
            <w:r>
              <w:t>3</w:t>
            </w:r>
          </w:p>
        </w:tc>
        <w:tc>
          <w:tcPr>
            <w:tcW w:w="254" w:type="pct"/>
            <w:shd w:val="clear" w:color="auto" w:fill="auto"/>
            <w:vAlign w:val="center"/>
          </w:tcPr>
          <w:p w14:paraId="27E16F05" w14:textId="77777777" w:rsidR="00FF2713" w:rsidRPr="00511FC5" w:rsidRDefault="00FF2713" w:rsidP="008521EF">
            <w:pPr>
              <w:contextualSpacing/>
              <w:jc w:val="center"/>
            </w:pPr>
            <w:r>
              <w:t>An</w:t>
            </w:r>
          </w:p>
        </w:tc>
        <w:tc>
          <w:tcPr>
            <w:tcW w:w="427" w:type="pct"/>
            <w:shd w:val="clear" w:color="auto" w:fill="auto"/>
            <w:vAlign w:val="center"/>
          </w:tcPr>
          <w:p w14:paraId="0E6CEE15" w14:textId="77777777" w:rsidR="00FF2713" w:rsidRPr="00511FC5" w:rsidRDefault="00FF2713" w:rsidP="008521EF">
            <w:pPr>
              <w:contextualSpacing/>
              <w:jc w:val="center"/>
            </w:pPr>
            <w:r w:rsidRPr="00511FC5">
              <w:t>1</w:t>
            </w:r>
          </w:p>
        </w:tc>
      </w:tr>
      <w:tr w:rsidR="00FF2713" w:rsidRPr="00511FC5" w14:paraId="741144B9" w14:textId="77777777" w:rsidTr="009D2C22">
        <w:trPr>
          <w:trHeight w:val="395"/>
          <w:jc w:val="center"/>
        </w:trPr>
        <w:tc>
          <w:tcPr>
            <w:tcW w:w="324" w:type="pct"/>
            <w:shd w:val="clear" w:color="auto" w:fill="auto"/>
            <w:vAlign w:val="center"/>
          </w:tcPr>
          <w:p w14:paraId="1CA440B5" w14:textId="77777777" w:rsidR="00FF2713" w:rsidRPr="00511FC5" w:rsidRDefault="00FF2713" w:rsidP="008521EF">
            <w:pPr>
              <w:contextualSpacing/>
              <w:jc w:val="center"/>
            </w:pPr>
            <w:r w:rsidRPr="00511FC5">
              <w:t>8.</w:t>
            </w:r>
          </w:p>
        </w:tc>
        <w:tc>
          <w:tcPr>
            <w:tcW w:w="3677" w:type="pct"/>
            <w:gridSpan w:val="2"/>
            <w:shd w:val="clear" w:color="auto" w:fill="auto"/>
            <w:vAlign w:val="bottom"/>
          </w:tcPr>
          <w:p w14:paraId="64530EBB" w14:textId="77777777" w:rsidR="00FF2713" w:rsidRPr="008521EF" w:rsidRDefault="00FF2713" w:rsidP="008521EF">
            <w:pPr>
              <w:contextualSpacing/>
              <w:jc w:val="both"/>
              <w:rPr>
                <w:bCs/>
              </w:rPr>
            </w:pPr>
            <w:r w:rsidRPr="008521EF">
              <w:rPr>
                <w:bCs/>
              </w:rPr>
              <w:t>Name four current NAAS-rated journals.</w:t>
            </w:r>
          </w:p>
        </w:tc>
        <w:tc>
          <w:tcPr>
            <w:tcW w:w="317" w:type="pct"/>
            <w:shd w:val="clear" w:color="auto" w:fill="auto"/>
            <w:vAlign w:val="center"/>
          </w:tcPr>
          <w:p w14:paraId="616917DD" w14:textId="77777777" w:rsidR="00FF2713" w:rsidRPr="00511FC5" w:rsidRDefault="00FF2713" w:rsidP="008521EF">
            <w:pPr>
              <w:contextualSpacing/>
              <w:jc w:val="center"/>
            </w:pPr>
            <w:r w:rsidRPr="00511FC5">
              <w:t>CO</w:t>
            </w:r>
            <w:r>
              <w:t>6</w:t>
            </w:r>
          </w:p>
        </w:tc>
        <w:tc>
          <w:tcPr>
            <w:tcW w:w="254" w:type="pct"/>
            <w:shd w:val="clear" w:color="auto" w:fill="auto"/>
            <w:vAlign w:val="center"/>
          </w:tcPr>
          <w:p w14:paraId="17C563C3" w14:textId="77777777" w:rsidR="00FF2713" w:rsidRPr="00511FC5" w:rsidRDefault="00FF2713" w:rsidP="008521EF">
            <w:pPr>
              <w:contextualSpacing/>
              <w:jc w:val="center"/>
            </w:pPr>
            <w:r>
              <w:t>R</w:t>
            </w:r>
          </w:p>
        </w:tc>
        <w:tc>
          <w:tcPr>
            <w:tcW w:w="427" w:type="pct"/>
            <w:shd w:val="clear" w:color="auto" w:fill="auto"/>
            <w:vAlign w:val="center"/>
          </w:tcPr>
          <w:p w14:paraId="0A90E797" w14:textId="77777777" w:rsidR="00FF2713" w:rsidRPr="00511FC5" w:rsidRDefault="00FF2713" w:rsidP="008521EF">
            <w:pPr>
              <w:contextualSpacing/>
              <w:jc w:val="center"/>
            </w:pPr>
            <w:r w:rsidRPr="00511FC5">
              <w:t>1</w:t>
            </w:r>
          </w:p>
        </w:tc>
      </w:tr>
      <w:tr w:rsidR="00FF2713" w:rsidRPr="00511FC5" w14:paraId="53380168" w14:textId="77777777" w:rsidTr="009D2C22">
        <w:trPr>
          <w:trHeight w:val="395"/>
          <w:jc w:val="center"/>
        </w:trPr>
        <w:tc>
          <w:tcPr>
            <w:tcW w:w="324" w:type="pct"/>
            <w:shd w:val="clear" w:color="auto" w:fill="auto"/>
            <w:vAlign w:val="center"/>
          </w:tcPr>
          <w:p w14:paraId="5586683D" w14:textId="77777777" w:rsidR="00FF2713" w:rsidRPr="00511FC5" w:rsidRDefault="00FF2713" w:rsidP="008521EF">
            <w:pPr>
              <w:contextualSpacing/>
              <w:jc w:val="center"/>
            </w:pPr>
            <w:r w:rsidRPr="00511FC5">
              <w:t>9.</w:t>
            </w:r>
          </w:p>
        </w:tc>
        <w:tc>
          <w:tcPr>
            <w:tcW w:w="3677" w:type="pct"/>
            <w:gridSpan w:val="2"/>
            <w:shd w:val="clear" w:color="auto" w:fill="auto"/>
            <w:vAlign w:val="bottom"/>
          </w:tcPr>
          <w:p w14:paraId="2059CFE4" w14:textId="77777777" w:rsidR="00FF2713" w:rsidRPr="00511FC5" w:rsidRDefault="00FF2713" w:rsidP="008521EF">
            <w:pPr>
              <w:contextualSpacing/>
              <w:jc w:val="both"/>
              <w:rPr>
                <w:noProof/>
                <w:lang w:eastAsia="zh-TW"/>
              </w:rPr>
            </w:pPr>
            <w:r w:rsidRPr="00C127A5">
              <w:rPr>
                <w:noProof/>
                <w:lang w:eastAsia="zh-TW"/>
              </w:rPr>
              <w:t>What is the PAC expansion?</w:t>
            </w:r>
          </w:p>
        </w:tc>
        <w:tc>
          <w:tcPr>
            <w:tcW w:w="317" w:type="pct"/>
            <w:shd w:val="clear" w:color="auto" w:fill="auto"/>
            <w:vAlign w:val="center"/>
          </w:tcPr>
          <w:p w14:paraId="30892E9A" w14:textId="77777777" w:rsidR="00FF2713" w:rsidRPr="00511FC5" w:rsidRDefault="00FF2713" w:rsidP="008521EF">
            <w:pPr>
              <w:contextualSpacing/>
              <w:jc w:val="center"/>
            </w:pPr>
            <w:r w:rsidRPr="00511FC5">
              <w:t>CO</w:t>
            </w:r>
            <w:r>
              <w:t>1</w:t>
            </w:r>
          </w:p>
        </w:tc>
        <w:tc>
          <w:tcPr>
            <w:tcW w:w="254" w:type="pct"/>
            <w:shd w:val="clear" w:color="auto" w:fill="auto"/>
            <w:vAlign w:val="center"/>
          </w:tcPr>
          <w:p w14:paraId="19CD9C72" w14:textId="77777777" w:rsidR="00FF2713" w:rsidRPr="00511FC5" w:rsidRDefault="00FF2713" w:rsidP="008521EF">
            <w:pPr>
              <w:contextualSpacing/>
              <w:jc w:val="center"/>
            </w:pPr>
            <w:r>
              <w:t>U</w:t>
            </w:r>
          </w:p>
        </w:tc>
        <w:tc>
          <w:tcPr>
            <w:tcW w:w="427" w:type="pct"/>
            <w:shd w:val="clear" w:color="auto" w:fill="auto"/>
            <w:vAlign w:val="center"/>
          </w:tcPr>
          <w:p w14:paraId="7FF7745D" w14:textId="77777777" w:rsidR="00FF2713" w:rsidRPr="00511FC5" w:rsidRDefault="00FF2713" w:rsidP="008521EF">
            <w:pPr>
              <w:contextualSpacing/>
              <w:jc w:val="center"/>
            </w:pPr>
            <w:r w:rsidRPr="00511FC5">
              <w:t>1</w:t>
            </w:r>
          </w:p>
        </w:tc>
      </w:tr>
      <w:tr w:rsidR="00FF2713" w:rsidRPr="00511FC5" w14:paraId="6747A8A0" w14:textId="77777777" w:rsidTr="009D2C22">
        <w:trPr>
          <w:trHeight w:val="395"/>
          <w:jc w:val="center"/>
        </w:trPr>
        <w:tc>
          <w:tcPr>
            <w:tcW w:w="324" w:type="pct"/>
            <w:shd w:val="clear" w:color="auto" w:fill="auto"/>
            <w:vAlign w:val="center"/>
          </w:tcPr>
          <w:p w14:paraId="269AC2BB" w14:textId="77777777" w:rsidR="00FF2713" w:rsidRPr="00511FC5" w:rsidRDefault="00FF2713" w:rsidP="008521EF">
            <w:pPr>
              <w:contextualSpacing/>
              <w:jc w:val="center"/>
            </w:pPr>
            <w:r w:rsidRPr="00511FC5">
              <w:t>10.</w:t>
            </w:r>
          </w:p>
        </w:tc>
        <w:tc>
          <w:tcPr>
            <w:tcW w:w="3677" w:type="pct"/>
            <w:gridSpan w:val="2"/>
            <w:shd w:val="clear" w:color="auto" w:fill="auto"/>
            <w:vAlign w:val="bottom"/>
          </w:tcPr>
          <w:p w14:paraId="1A2D5282" w14:textId="77777777" w:rsidR="00FF2713" w:rsidRPr="00D44B94" w:rsidRDefault="00FF2713" w:rsidP="008521EF">
            <w:pPr>
              <w:contextualSpacing/>
              <w:jc w:val="both"/>
            </w:pPr>
            <w:r w:rsidRPr="008521EF">
              <w:rPr>
                <w:szCs w:val="20"/>
              </w:rPr>
              <w:t>What is mean by editorial review?</w:t>
            </w:r>
          </w:p>
        </w:tc>
        <w:tc>
          <w:tcPr>
            <w:tcW w:w="317" w:type="pct"/>
            <w:shd w:val="clear" w:color="auto" w:fill="auto"/>
            <w:vAlign w:val="center"/>
          </w:tcPr>
          <w:p w14:paraId="57C2FF25" w14:textId="77777777" w:rsidR="00FF2713" w:rsidRPr="00511FC5" w:rsidRDefault="00FF2713" w:rsidP="008521EF">
            <w:pPr>
              <w:contextualSpacing/>
              <w:jc w:val="center"/>
            </w:pPr>
            <w:r w:rsidRPr="00511FC5">
              <w:t>CO</w:t>
            </w:r>
            <w:r>
              <w:t>1</w:t>
            </w:r>
          </w:p>
        </w:tc>
        <w:tc>
          <w:tcPr>
            <w:tcW w:w="254" w:type="pct"/>
            <w:shd w:val="clear" w:color="auto" w:fill="auto"/>
            <w:vAlign w:val="center"/>
          </w:tcPr>
          <w:p w14:paraId="6EC317F0" w14:textId="77777777" w:rsidR="00FF2713" w:rsidRPr="00511FC5" w:rsidRDefault="00FF2713" w:rsidP="008521EF">
            <w:pPr>
              <w:contextualSpacing/>
              <w:jc w:val="center"/>
            </w:pPr>
            <w:r>
              <w:t>U</w:t>
            </w:r>
          </w:p>
        </w:tc>
        <w:tc>
          <w:tcPr>
            <w:tcW w:w="427" w:type="pct"/>
            <w:shd w:val="clear" w:color="auto" w:fill="auto"/>
            <w:vAlign w:val="center"/>
          </w:tcPr>
          <w:p w14:paraId="4D7A48CC" w14:textId="77777777" w:rsidR="00FF2713" w:rsidRPr="00511FC5" w:rsidRDefault="00FF2713" w:rsidP="008521EF">
            <w:pPr>
              <w:contextualSpacing/>
              <w:jc w:val="center"/>
            </w:pPr>
            <w:r w:rsidRPr="00511FC5">
              <w:t>1</w:t>
            </w:r>
          </w:p>
        </w:tc>
      </w:tr>
      <w:tr w:rsidR="00FF2713" w:rsidRPr="00511FC5" w14:paraId="1DA4159C" w14:textId="77777777" w:rsidTr="009D2C22">
        <w:trPr>
          <w:trHeight w:val="395"/>
          <w:jc w:val="center"/>
        </w:trPr>
        <w:tc>
          <w:tcPr>
            <w:tcW w:w="324" w:type="pct"/>
            <w:shd w:val="clear" w:color="auto" w:fill="auto"/>
            <w:vAlign w:val="center"/>
          </w:tcPr>
          <w:p w14:paraId="431CFF41" w14:textId="77777777" w:rsidR="00FF2713" w:rsidRPr="00511FC5" w:rsidRDefault="00FF2713" w:rsidP="008521EF">
            <w:pPr>
              <w:contextualSpacing/>
              <w:jc w:val="center"/>
            </w:pPr>
            <w:r w:rsidRPr="00511FC5">
              <w:t>11.</w:t>
            </w:r>
          </w:p>
        </w:tc>
        <w:tc>
          <w:tcPr>
            <w:tcW w:w="3677" w:type="pct"/>
            <w:gridSpan w:val="2"/>
            <w:shd w:val="clear" w:color="auto" w:fill="auto"/>
            <w:vAlign w:val="bottom"/>
          </w:tcPr>
          <w:p w14:paraId="4A79477D" w14:textId="77777777" w:rsidR="00FF2713" w:rsidRPr="00511FC5" w:rsidRDefault="00FF2713" w:rsidP="008521EF">
            <w:pPr>
              <w:contextualSpacing/>
              <w:jc w:val="both"/>
            </w:pPr>
            <w:r>
              <w:t>Define community development.</w:t>
            </w:r>
          </w:p>
        </w:tc>
        <w:tc>
          <w:tcPr>
            <w:tcW w:w="317" w:type="pct"/>
            <w:shd w:val="clear" w:color="auto" w:fill="auto"/>
            <w:vAlign w:val="center"/>
          </w:tcPr>
          <w:p w14:paraId="29B86F50" w14:textId="77777777" w:rsidR="00FF2713" w:rsidRPr="00511FC5" w:rsidRDefault="00FF2713" w:rsidP="008521EF">
            <w:pPr>
              <w:contextualSpacing/>
              <w:jc w:val="center"/>
            </w:pPr>
            <w:r w:rsidRPr="00511FC5">
              <w:t>CO</w:t>
            </w:r>
            <w:r>
              <w:t>3</w:t>
            </w:r>
          </w:p>
        </w:tc>
        <w:tc>
          <w:tcPr>
            <w:tcW w:w="254" w:type="pct"/>
            <w:shd w:val="clear" w:color="auto" w:fill="auto"/>
            <w:vAlign w:val="center"/>
          </w:tcPr>
          <w:p w14:paraId="23930EEE" w14:textId="77777777" w:rsidR="00FF2713" w:rsidRPr="00511FC5" w:rsidRDefault="00FF2713" w:rsidP="008521EF">
            <w:pPr>
              <w:contextualSpacing/>
              <w:jc w:val="center"/>
            </w:pPr>
            <w:r>
              <w:t>An</w:t>
            </w:r>
          </w:p>
        </w:tc>
        <w:tc>
          <w:tcPr>
            <w:tcW w:w="427" w:type="pct"/>
            <w:shd w:val="clear" w:color="auto" w:fill="auto"/>
            <w:vAlign w:val="center"/>
          </w:tcPr>
          <w:p w14:paraId="5BB08325" w14:textId="77777777" w:rsidR="00FF2713" w:rsidRPr="00511FC5" w:rsidRDefault="00FF2713" w:rsidP="008521EF">
            <w:pPr>
              <w:contextualSpacing/>
              <w:jc w:val="center"/>
            </w:pPr>
            <w:r w:rsidRPr="00511FC5">
              <w:t>1</w:t>
            </w:r>
          </w:p>
        </w:tc>
      </w:tr>
      <w:tr w:rsidR="00FF2713" w:rsidRPr="00511FC5" w14:paraId="409EDF7C" w14:textId="77777777" w:rsidTr="009D2C22">
        <w:trPr>
          <w:trHeight w:val="395"/>
          <w:jc w:val="center"/>
        </w:trPr>
        <w:tc>
          <w:tcPr>
            <w:tcW w:w="324" w:type="pct"/>
            <w:shd w:val="clear" w:color="auto" w:fill="auto"/>
            <w:vAlign w:val="center"/>
          </w:tcPr>
          <w:p w14:paraId="3ADDBC1E" w14:textId="77777777" w:rsidR="00FF2713" w:rsidRPr="00511FC5" w:rsidRDefault="00FF2713" w:rsidP="008521EF">
            <w:pPr>
              <w:contextualSpacing/>
              <w:jc w:val="center"/>
            </w:pPr>
            <w:r w:rsidRPr="00511FC5">
              <w:t>12.</w:t>
            </w:r>
          </w:p>
        </w:tc>
        <w:tc>
          <w:tcPr>
            <w:tcW w:w="3677" w:type="pct"/>
            <w:gridSpan w:val="2"/>
            <w:shd w:val="clear" w:color="auto" w:fill="auto"/>
            <w:vAlign w:val="bottom"/>
          </w:tcPr>
          <w:p w14:paraId="67869872" w14:textId="77777777" w:rsidR="00FF2713" w:rsidRPr="00511FC5" w:rsidRDefault="00FF2713" w:rsidP="008521EF">
            <w:pPr>
              <w:contextualSpacing/>
              <w:jc w:val="both"/>
            </w:pPr>
            <w:r>
              <w:t>Define Panchayati Raj.</w:t>
            </w:r>
          </w:p>
        </w:tc>
        <w:tc>
          <w:tcPr>
            <w:tcW w:w="317" w:type="pct"/>
            <w:shd w:val="clear" w:color="auto" w:fill="auto"/>
            <w:vAlign w:val="center"/>
          </w:tcPr>
          <w:p w14:paraId="31934D8B" w14:textId="77777777" w:rsidR="00FF2713" w:rsidRPr="00511FC5" w:rsidRDefault="00FF2713" w:rsidP="008521EF">
            <w:pPr>
              <w:contextualSpacing/>
              <w:jc w:val="center"/>
            </w:pPr>
            <w:r w:rsidRPr="00511FC5">
              <w:t>CO</w:t>
            </w:r>
            <w:r>
              <w:t>3</w:t>
            </w:r>
          </w:p>
        </w:tc>
        <w:tc>
          <w:tcPr>
            <w:tcW w:w="254" w:type="pct"/>
            <w:shd w:val="clear" w:color="auto" w:fill="auto"/>
            <w:vAlign w:val="center"/>
          </w:tcPr>
          <w:p w14:paraId="7B129832" w14:textId="77777777" w:rsidR="00FF2713" w:rsidRPr="00511FC5" w:rsidRDefault="00FF2713" w:rsidP="008521EF">
            <w:pPr>
              <w:contextualSpacing/>
              <w:jc w:val="center"/>
            </w:pPr>
            <w:r>
              <w:t>An</w:t>
            </w:r>
          </w:p>
        </w:tc>
        <w:tc>
          <w:tcPr>
            <w:tcW w:w="427" w:type="pct"/>
            <w:shd w:val="clear" w:color="auto" w:fill="auto"/>
            <w:vAlign w:val="center"/>
          </w:tcPr>
          <w:p w14:paraId="1365BA0A" w14:textId="77777777" w:rsidR="00FF2713" w:rsidRPr="00511FC5" w:rsidRDefault="00FF2713" w:rsidP="008521EF">
            <w:pPr>
              <w:contextualSpacing/>
              <w:jc w:val="center"/>
            </w:pPr>
            <w:r w:rsidRPr="00511FC5">
              <w:t>1</w:t>
            </w:r>
          </w:p>
        </w:tc>
      </w:tr>
      <w:tr w:rsidR="00FF2713" w:rsidRPr="00511FC5" w14:paraId="6F921E38" w14:textId="77777777" w:rsidTr="009D2C22">
        <w:trPr>
          <w:trHeight w:val="395"/>
          <w:jc w:val="center"/>
        </w:trPr>
        <w:tc>
          <w:tcPr>
            <w:tcW w:w="324" w:type="pct"/>
            <w:shd w:val="clear" w:color="auto" w:fill="auto"/>
            <w:vAlign w:val="center"/>
          </w:tcPr>
          <w:p w14:paraId="29F06753" w14:textId="77777777" w:rsidR="00FF2713" w:rsidRPr="00511FC5" w:rsidRDefault="00FF2713" w:rsidP="008521EF">
            <w:pPr>
              <w:contextualSpacing/>
              <w:jc w:val="center"/>
            </w:pPr>
            <w:r w:rsidRPr="00511FC5">
              <w:t>13.</w:t>
            </w:r>
          </w:p>
        </w:tc>
        <w:tc>
          <w:tcPr>
            <w:tcW w:w="3677" w:type="pct"/>
            <w:gridSpan w:val="2"/>
            <w:shd w:val="clear" w:color="auto" w:fill="auto"/>
            <w:vAlign w:val="bottom"/>
          </w:tcPr>
          <w:p w14:paraId="06B89560" w14:textId="77777777" w:rsidR="00FF2713" w:rsidRPr="00511FC5" w:rsidRDefault="00FF2713" w:rsidP="008521EF">
            <w:pPr>
              <w:contextualSpacing/>
              <w:jc w:val="both"/>
            </w:pPr>
            <w:r w:rsidRPr="00C73E23">
              <w:t>What is New Rices for Africa</w:t>
            </w:r>
            <w:r>
              <w:t>?</w:t>
            </w:r>
          </w:p>
        </w:tc>
        <w:tc>
          <w:tcPr>
            <w:tcW w:w="317" w:type="pct"/>
            <w:shd w:val="clear" w:color="auto" w:fill="auto"/>
            <w:vAlign w:val="center"/>
          </w:tcPr>
          <w:p w14:paraId="72473C85" w14:textId="77777777" w:rsidR="00FF2713" w:rsidRPr="00511FC5" w:rsidRDefault="00FF2713" w:rsidP="008521EF">
            <w:pPr>
              <w:contextualSpacing/>
              <w:jc w:val="center"/>
            </w:pPr>
            <w:r w:rsidRPr="00511FC5">
              <w:t>CO</w:t>
            </w:r>
            <w:r>
              <w:t>2</w:t>
            </w:r>
          </w:p>
        </w:tc>
        <w:tc>
          <w:tcPr>
            <w:tcW w:w="254" w:type="pct"/>
            <w:shd w:val="clear" w:color="auto" w:fill="auto"/>
            <w:vAlign w:val="center"/>
          </w:tcPr>
          <w:p w14:paraId="31E9A072" w14:textId="77777777" w:rsidR="00FF2713" w:rsidRPr="00511FC5" w:rsidRDefault="00FF2713" w:rsidP="008521EF">
            <w:pPr>
              <w:contextualSpacing/>
              <w:jc w:val="center"/>
            </w:pPr>
            <w:r>
              <w:t>R</w:t>
            </w:r>
          </w:p>
        </w:tc>
        <w:tc>
          <w:tcPr>
            <w:tcW w:w="427" w:type="pct"/>
            <w:shd w:val="clear" w:color="auto" w:fill="auto"/>
            <w:vAlign w:val="center"/>
          </w:tcPr>
          <w:p w14:paraId="6ABCFF11" w14:textId="77777777" w:rsidR="00FF2713" w:rsidRPr="00511FC5" w:rsidRDefault="00FF2713" w:rsidP="008521EF">
            <w:pPr>
              <w:contextualSpacing/>
              <w:jc w:val="center"/>
            </w:pPr>
            <w:r w:rsidRPr="00511FC5">
              <w:t>1</w:t>
            </w:r>
          </w:p>
        </w:tc>
      </w:tr>
      <w:tr w:rsidR="00FF2713" w:rsidRPr="00511FC5" w14:paraId="2E0E6CB8" w14:textId="77777777" w:rsidTr="009D2C22">
        <w:trPr>
          <w:trHeight w:val="395"/>
          <w:jc w:val="center"/>
        </w:trPr>
        <w:tc>
          <w:tcPr>
            <w:tcW w:w="324" w:type="pct"/>
            <w:shd w:val="clear" w:color="auto" w:fill="auto"/>
            <w:vAlign w:val="center"/>
          </w:tcPr>
          <w:p w14:paraId="539E2B86" w14:textId="77777777" w:rsidR="00FF2713" w:rsidRPr="00511FC5" w:rsidRDefault="00FF2713" w:rsidP="008521EF">
            <w:pPr>
              <w:contextualSpacing/>
              <w:jc w:val="center"/>
            </w:pPr>
            <w:r w:rsidRPr="00511FC5">
              <w:t>14.</w:t>
            </w:r>
          </w:p>
        </w:tc>
        <w:tc>
          <w:tcPr>
            <w:tcW w:w="3677" w:type="pct"/>
            <w:gridSpan w:val="2"/>
            <w:shd w:val="clear" w:color="auto" w:fill="auto"/>
            <w:vAlign w:val="bottom"/>
          </w:tcPr>
          <w:p w14:paraId="75F8A425" w14:textId="77777777" w:rsidR="00FF2713" w:rsidRPr="00511FC5" w:rsidRDefault="00FF2713" w:rsidP="008521EF">
            <w:pPr>
              <w:contextualSpacing/>
              <w:jc w:val="both"/>
            </w:pPr>
            <w:r>
              <w:t>Define research ethics.</w:t>
            </w:r>
          </w:p>
        </w:tc>
        <w:tc>
          <w:tcPr>
            <w:tcW w:w="317" w:type="pct"/>
            <w:shd w:val="clear" w:color="auto" w:fill="auto"/>
            <w:vAlign w:val="center"/>
          </w:tcPr>
          <w:p w14:paraId="5EBE11EE" w14:textId="77777777" w:rsidR="00FF2713" w:rsidRPr="00511FC5" w:rsidRDefault="00FF2713" w:rsidP="008521EF">
            <w:pPr>
              <w:contextualSpacing/>
              <w:jc w:val="center"/>
            </w:pPr>
            <w:r w:rsidRPr="00511FC5">
              <w:t>CO</w:t>
            </w:r>
            <w:r>
              <w:t>1</w:t>
            </w:r>
          </w:p>
        </w:tc>
        <w:tc>
          <w:tcPr>
            <w:tcW w:w="254" w:type="pct"/>
            <w:shd w:val="clear" w:color="auto" w:fill="auto"/>
            <w:vAlign w:val="center"/>
          </w:tcPr>
          <w:p w14:paraId="3CC2C648" w14:textId="77777777" w:rsidR="00FF2713" w:rsidRPr="00511FC5" w:rsidRDefault="00FF2713" w:rsidP="008521EF">
            <w:pPr>
              <w:contextualSpacing/>
              <w:jc w:val="center"/>
            </w:pPr>
            <w:r>
              <w:t>U</w:t>
            </w:r>
          </w:p>
        </w:tc>
        <w:tc>
          <w:tcPr>
            <w:tcW w:w="427" w:type="pct"/>
            <w:shd w:val="clear" w:color="auto" w:fill="auto"/>
            <w:vAlign w:val="center"/>
          </w:tcPr>
          <w:p w14:paraId="173D8470" w14:textId="77777777" w:rsidR="00FF2713" w:rsidRPr="00511FC5" w:rsidRDefault="00FF2713" w:rsidP="008521EF">
            <w:pPr>
              <w:contextualSpacing/>
              <w:jc w:val="center"/>
            </w:pPr>
            <w:r w:rsidRPr="00511FC5">
              <w:t>1</w:t>
            </w:r>
          </w:p>
        </w:tc>
      </w:tr>
      <w:tr w:rsidR="00FF2713" w:rsidRPr="00511FC5" w14:paraId="09C1E573" w14:textId="77777777" w:rsidTr="009D2C22">
        <w:trPr>
          <w:trHeight w:val="395"/>
          <w:jc w:val="center"/>
        </w:trPr>
        <w:tc>
          <w:tcPr>
            <w:tcW w:w="324" w:type="pct"/>
            <w:shd w:val="clear" w:color="auto" w:fill="auto"/>
            <w:vAlign w:val="center"/>
          </w:tcPr>
          <w:p w14:paraId="7A6D92E0" w14:textId="77777777" w:rsidR="00FF2713" w:rsidRPr="00511FC5" w:rsidRDefault="00FF2713" w:rsidP="008521EF">
            <w:pPr>
              <w:contextualSpacing/>
              <w:jc w:val="center"/>
            </w:pPr>
            <w:r w:rsidRPr="00511FC5">
              <w:t>15.</w:t>
            </w:r>
          </w:p>
        </w:tc>
        <w:tc>
          <w:tcPr>
            <w:tcW w:w="3677" w:type="pct"/>
            <w:gridSpan w:val="2"/>
            <w:shd w:val="clear" w:color="auto" w:fill="auto"/>
            <w:vAlign w:val="bottom"/>
          </w:tcPr>
          <w:p w14:paraId="58A898E1" w14:textId="77777777" w:rsidR="00FF2713" w:rsidRPr="00511FC5" w:rsidRDefault="00FF2713" w:rsidP="008521EF">
            <w:pPr>
              <w:contextualSpacing/>
              <w:jc w:val="both"/>
            </w:pPr>
            <w:r>
              <w:t>Define rural development.</w:t>
            </w:r>
          </w:p>
        </w:tc>
        <w:tc>
          <w:tcPr>
            <w:tcW w:w="317" w:type="pct"/>
            <w:shd w:val="clear" w:color="auto" w:fill="auto"/>
            <w:vAlign w:val="center"/>
          </w:tcPr>
          <w:p w14:paraId="56FDD32B" w14:textId="77777777" w:rsidR="00FF2713" w:rsidRPr="00511FC5" w:rsidRDefault="00FF2713" w:rsidP="008521EF">
            <w:pPr>
              <w:contextualSpacing/>
              <w:jc w:val="center"/>
            </w:pPr>
            <w:r w:rsidRPr="00511FC5">
              <w:t>CO</w:t>
            </w:r>
            <w:r>
              <w:t>3</w:t>
            </w:r>
          </w:p>
        </w:tc>
        <w:tc>
          <w:tcPr>
            <w:tcW w:w="254" w:type="pct"/>
            <w:shd w:val="clear" w:color="auto" w:fill="auto"/>
            <w:vAlign w:val="center"/>
          </w:tcPr>
          <w:p w14:paraId="629AF3E2" w14:textId="77777777" w:rsidR="00FF2713" w:rsidRPr="00511FC5" w:rsidRDefault="00FF2713" w:rsidP="008521EF">
            <w:pPr>
              <w:contextualSpacing/>
              <w:jc w:val="center"/>
            </w:pPr>
            <w:r>
              <w:t>An</w:t>
            </w:r>
          </w:p>
        </w:tc>
        <w:tc>
          <w:tcPr>
            <w:tcW w:w="427" w:type="pct"/>
            <w:shd w:val="clear" w:color="auto" w:fill="auto"/>
            <w:vAlign w:val="center"/>
          </w:tcPr>
          <w:p w14:paraId="6D8B0814" w14:textId="77777777" w:rsidR="00FF2713" w:rsidRPr="00511FC5" w:rsidRDefault="00FF2713" w:rsidP="008521EF">
            <w:pPr>
              <w:contextualSpacing/>
              <w:jc w:val="center"/>
            </w:pPr>
            <w:r w:rsidRPr="00511FC5">
              <w:t>1</w:t>
            </w:r>
          </w:p>
        </w:tc>
      </w:tr>
      <w:tr w:rsidR="00FF2713" w:rsidRPr="00511FC5" w14:paraId="18947F34" w14:textId="77777777" w:rsidTr="009D2C22">
        <w:trPr>
          <w:trHeight w:val="395"/>
          <w:jc w:val="center"/>
        </w:trPr>
        <w:tc>
          <w:tcPr>
            <w:tcW w:w="324" w:type="pct"/>
            <w:shd w:val="clear" w:color="auto" w:fill="auto"/>
            <w:vAlign w:val="center"/>
          </w:tcPr>
          <w:p w14:paraId="6E8C1BC1" w14:textId="77777777" w:rsidR="00FF2713" w:rsidRPr="00511FC5" w:rsidRDefault="00FF2713" w:rsidP="008521EF">
            <w:pPr>
              <w:contextualSpacing/>
              <w:jc w:val="center"/>
            </w:pPr>
            <w:r w:rsidRPr="00511FC5">
              <w:t>16.</w:t>
            </w:r>
          </w:p>
        </w:tc>
        <w:tc>
          <w:tcPr>
            <w:tcW w:w="3677" w:type="pct"/>
            <w:gridSpan w:val="2"/>
            <w:shd w:val="clear" w:color="auto" w:fill="auto"/>
            <w:vAlign w:val="bottom"/>
          </w:tcPr>
          <w:p w14:paraId="1011B70C" w14:textId="77777777" w:rsidR="00FF2713" w:rsidRPr="00511FC5" w:rsidRDefault="00FF2713" w:rsidP="008521EF">
            <w:pPr>
              <w:contextualSpacing/>
              <w:jc w:val="both"/>
            </w:pPr>
            <w:r>
              <w:t>Write about FPO.</w:t>
            </w:r>
          </w:p>
        </w:tc>
        <w:tc>
          <w:tcPr>
            <w:tcW w:w="317" w:type="pct"/>
            <w:shd w:val="clear" w:color="auto" w:fill="auto"/>
            <w:vAlign w:val="center"/>
          </w:tcPr>
          <w:p w14:paraId="12A80B9F" w14:textId="77777777" w:rsidR="00FF2713" w:rsidRPr="00511FC5" w:rsidRDefault="00FF2713" w:rsidP="008521EF">
            <w:pPr>
              <w:contextualSpacing/>
              <w:jc w:val="center"/>
            </w:pPr>
            <w:r w:rsidRPr="00511FC5">
              <w:t>CO</w:t>
            </w:r>
            <w:r>
              <w:t>3</w:t>
            </w:r>
          </w:p>
        </w:tc>
        <w:tc>
          <w:tcPr>
            <w:tcW w:w="254" w:type="pct"/>
            <w:shd w:val="clear" w:color="auto" w:fill="auto"/>
            <w:vAlign w:val="center"/>
          </w:tcPr>
          <w:p w14:paraId="53D29872" w14:textId="77777777" w:rsidR="00FF2713" w:rsidRPr="00511FC5" w:rsidRDefault="00FF2713" w:rsidP="008521EF">
            <w:pPr>
              <w:contextualSpacing/>
              <w:jc w:val="center"/>
            </w:pPr>
            <w:r>
              <w:t>An</w:t>
            </w:r>
          </w:p>
        </w:tc>
        <w:tc>
          <w:tcPr>
            <w:tcW w:w="427" w:type="pct"/>
            <w:shd w:val="clear" w:color="auto" w:fill="auto"/>
            <w:vAlign w:val="center"/>
          </w:tcPr>
          <w:p w14:paraId="512F2468" w14:textId="77777777" w:rsidR="00FF2713" w:rsidRPr="00511FC5" w:rsidRDefault="00FF2713" w:rsidP="008521EF">
            <w:pPr>
              <w:contextualSpacing/>
              <w:jc w:val="center"/>
            </w:pPr>
            <w:r w:rsidRPr="00511FC5">
              <w:t>1</w:t>
            </w:r>
          </w:p>
        </w:tc>
      </w:tr>
      <w:tr w:rsidR="00FF2713" w:rsidRPr="00511FC5" w14:paraId="7517C9A8" w14:textId="77777777" w:rsidTr="009D2C22">
        <w:trPr>
          <w:trHeight w:val="395"/>
          <w:jc w:val="center"/>
        </w:trPr>
        <w:tc>
          <w:tcPr>
            <w:tcW w:w="324" w:type="pct"/>
            <w:shd w:val="clear" w:color="auto" w:fill="auto"/>
            <w:vAlign w:val="center"/>
          </w:tcPr>
          <w:p w14:paraId="13E0A411" w14:textId="77777777" w:rsidR="00FF2713" w:rsidRPr="00511FC5" w:rsidRDefault="00FF2713" w:rsidP="008521EF">
            <w:pPr>
              <w:contextualSpacing/>
              <w:jc w:val="center"/>
            </w:pPr>
            <w:r w:rsidRPr="00511FC5">
              <w:t>17.</w:t>
            </w:r>
          </w:p>
        </w:tc>
        <w:tc>
          <w:tcPr>
            <w:tcW w:w="3677" w:type="pct"/>
            <w:gridSpan w:val="2"/>
            <w:shd w:val="clear" w:color="auto" w:fill="auto"/>
            <w:vAlign w:val="bottom"/>
          </w:tcPr>
          <w:p w14:paraId="2C02E02B" w14:textId="77777777" w:rsidR="00FF2713" w:rsidRPr="00511FC5" w:rsidRDefault="00FF2713" w:rsidP="008521EF">
            <w:pPr>
              <w:contextualSpacing/>
              <w:jc w:val="both"/>
            </w:pPr>
            <w:r>
              <w:t xml:space="preserve">Difference between </w:t>
            </w:r>
            <w:r w:rsidRPr="00C51CF2">
              <w:t xml:space="preserve">Taluk Panchayat </w:t>
            </w:r>
            <w:r>
              <w:t xml:space="preserve">and </w:t>
            </w:r>
            <w:r w:rsidRPr="00C51CF2">
              <w:t>Zilla Panchayat</w:t>
            </w:r>
            <w:r>
              <w:t>.</w:t>
            </w:r>
          </w:p>
        </w:tc>
        <w:tc>
          <w:tcPr>
            <w:tcW w:w="317" w:type="pct"/>
            <w:shd w:val="clear" w:color="auto" w:fill="auto"/>
            <w:vAlign w:val="center"/>
          </w:tcPr>
          <w:p w14:paraId="055E89BF" w14:textId="77777777" w:rsidR="00FF2713" w:rsidRPr="00511FC5" w:rsidRDefault="00FF2713" w:rsidP="008521EF">
            <w:pPr>
              <w:contextualSpacing/>
              <w:jc w:val="center"/>
            </w:pPr>
            <w:r w:rsidRPr="00511FC5">
              <w:t>CO</w:t>
            </w:r>
            <w:r>
              <w:t>3</w:t>
            </w:r>
          </w:p>
        </w:tc>
        <w:tc>
          <w:tcPr>
            <w:tcW w:w="254" w:type="pct"/>
            <w:shd w:val="clear" w:color="auto" w:fill="auto"/>
            <w:vAlign w:val="center"/>
          </w:tcPr>
          <w:p w14:paraId="16D719BD" w14:textId="77777777" w:rsidR="00FF2713" w:rsidRPr="00511FC5" w:rsidRDefault="00FF2713" w:rsidP="008521EF">
            <w:pPr>
              <w:contextualSpacing/>
              <w:jc w:val="center"/>
            </w:pPr>
            <w:r>
              <w:t>An</w:t>
            </w:r>
          </w:p>
        </w:tc>
        <w:tc>
          <w:tcPr>
            <w:tcW w:w="427" w:type="pct"/>
            <w:shd w:val="clear" w:color="auto" w:fill="auto"/>
            <w:vAlign w:val="center"/>
          </w:tcPr>
          <w:p w14:paraId="550327B9" w14:textId="77777777" w:rsidR="00FF2713" w:rsidRPr="00511FC5" w:rsidRDefault="00FF2713" w:rsidP="008521EF">
            <w:pPr>
              <w:contextualSpacing/>
              <w:jc w:val="center"/>
            </w:pPr>
            <w:r w:rsidRPr="00511FC5">
              <w:t>1</w:t>
            </w:r>
          </w:p>
        </w:tc>
      </w:tr>
      <w:tr w:rsidR="00FF2713" w:rsidRPr="00511FC5" w14:paraId="3DFB86BA" w14:textId="77777777" w:rsidTr="009D2C22">
        <w:trPr>
          <w:trHeight w:val="395"/>
          <w:jc w:val="center"/>
        </w:trPr>
        <w:tc>
          <w:tcPr>
            <w:tcW w:w="324" w:type="pct"/>
            <w:shd w:val="clear" w:color="auto" w:fill="auto"/>
            <w:vAlign w:val="center"/>
          </w:tcPr>
          <w:p w14:paraId="2CA02FFD" w14:textId="77777777" w:rsidR="00FF2713" w:rsidRPr="00511FC5" w:rsidRDefault="00FF2713" w:rsidP="008521EF">
            <w:pPr>
              <w:contextualSpacing/>
              <w:jc w:val="center"/>
            </w:pPr>
            <w:r w:rsidRPr="00511FC5">
              <w:t>18.</w:t>
            </w:r>
          </w:p>
        </w:tc>
        <w:tc>
          <w:tcPr>
            <w:tcW w:w="3677" w:type="pct"/>
            <w:gridSpan w:val="2"/>
            <w:shd w:val="clear" w:color="auto" w:fill="auto"/>
            <w:vAlign w:val="bottom"/>
          </w:tcPr>
          <w:p w14:paraId="185DBD6D" w14:textId="77777777" w:rsidR="00FF2713" w:rsidRPr="00511FC5" w:rsidRDefault="00FF2713" w:rsidP="008521EF">
            <w:pPr>
              <w:contextualSpacing/>
              <w:jc w:val="both"/>
            </w:pPr>
            <w:r w:rsidRPr="00C51CF2">
              <w:t>What does Gram Sabha mean?</w:t>
            </w:r>
          </w:p>
        </w:tc>
        <w:tc>
          <w:tcPr>
            <w:tcW w:w="317" w:type="pct"/>
            <w:shd w:val="clear" w:color="auto" w:fill="auto"/>
            <w:vAlign w:val="center"/>
          </w:tcPr>
          <w:p w14:paraId="5F38C122" w14:textId="77777777" w:rsidR="00FF2713" w:rsidRPr="00511FC5" w:rsidRDefault="00FF2713" w:rsidP="008521EF">
            <w:pPr>
              <w:contextualSpacing/>
              <w:jc w:val="center"/>
            </w:pPr>
            <w:r w:rsidRPr="00511FC5">
              <w:t>CO</w:t>
            </w:r>
            <w:r>
              <w:t>4</w:t>
            </w:r>
          </w:p>
        </w:tc>
        <w:tc>
          <w:tcPr>
            <w:tcW w:w="254" w:type="pct"/>
            <w:shd w:val="clear" w:color="auto" w:fill="auto"/>
            <w:vAlign w:val="center"/>
          </w:tcPr>
          <w:p w14:paraId="1F561A95" w14:textId="77777777" w:rsidR="00FF2713" w:rsidRPr="00511FC5" w:rsidRDefault="00FF2713" w:rsidP="008521EF">
            <w:pPr>
              <w:contextualSpacing/>
              <w:jc w:val="center"/>
            </w:pPr>
            <w:r>
              <w:t>A</w:t>
            </w:r>
          </w:p>
        </w:tc>
        <w:tc>
          <w:tcPr>
            <w:tcW w:w="427" w:type="pct"/>
            <w:shd w:val="clear" w:color="auto" w:fill="auto"/>
            <w:vAlign w:val="center"/>
          </w:tcPr>
          <w:p w14:paraId="454688D1" w14:textId="77777777" w:rsidR="00FF2713" w:rsidRPr="00511FC5" w:rsidRDefault="00FF2713" w:rsidP="008521EF">
            <w:pPr>
              <w:contextualSpacing/>
              <w:jc w:val="center"/>
            </w:pPr>
            <w:r w:rsidRPr="00511FC5">
              <w:t>1</w:t>
            </w:r>
          </w:p>
        </w:tc>
      </w:tr>
      <w:tr w:rsidR="00FF2713" w:rsidRPr="00511FC5" w14:paraId="71796BB6" w14:textId="77777777" w:rsidTr="009D2C22">
        <w:trPr>
          <w:trHeight w:val="395"/>
          <w:jc w:val="center"/>
        </w:trPr>
        <w:tc>
          <w:tcPr>
            <w:tcW w:w="324" w:type="pct"/>
            <w:shd w:val="clear" w:color="auto" w:fill="auto"/>
            <w:vAlign w:val="center"/>
          </w:tcPr>
          <w:p w14:paraId="756C6E60" w14:textId="77777777" w:rsidR="00FF2713" w:rsidRPr="00511FC5" w:rsidRDefault="00FF2713" w:rsidP="008521EF">
            <w:pPr>
              <w:contextualSpacing/>
              <w:jc w:val="center"/>
            </w:pPr>
            <w:r w:rsidRPr="00511FC5">
              <w:t>19.</w:t>
            </w:r>
          </w:p>
        </w:tc>
        <w:tc>
          <w:tcPr>
            <w:tcW w:w="3677" w:type="pct"/>
            <w:gridSpan w:val="2"/>
            <w:shd w:val="clear" w:color="auto" w:fill="auto"/>
            <w:vAlign w:val="bottom"/>
          </w:tcPr>
          <w:p w14:paraId="5BD34CCA" w14:textId="77777777" w:rsidR="00FF2713" w:rsidRPr="00511FC5" w:rsidRDefault="00FF2713" w:rsidP="008521EF">
            <w:pPr>
              <w:contextualSpacing/>
              <w:jc w:val="both"/>
            </w:pPr>
            <w:r>
              <w:t>Define computer ethics.</w:t>
            </w:r>
          </w:p>
        </w:tc>
        <w:tc>
          <w:tcPr>
            <w:tcW w:w="317" w:type="pct"/>
            <w:shd w:val="clear" w:color="auto" w:fill="auto"/>
            <w:vAlign w:val="center"/>
          </w:tcPr>
          <w:p w14:paraId="5435BB39" w14:textId="77777777" w:rsidR="00FF2713" w:rsidRPr="00511FC5" w:rsidRDefault="00FF2713" w:rsidP="008521EF">
            <w:pPr>
              <w:contextualSpacing/>
              <w:jc w:val="center"/>
            </w:pPr>
            <w:r w:rsidRPr="00511FC5">
              <w:t>CO</w:t>
            </w:r>
            <w:r>
              <w:t>5</w:t>
            </w:r>
          </w:p>
        </w:tc>
        <w:tc>
          <w:tcPr>
            <w:tcW w:w="254" w:type="pct"/>
            <w:shd w:val="clear" w:color="auto" w:fill="auto"/>
            <w:vAlign w:val="center"/>
          </w:tcPr>
          <w:p w14:paraId="2C5C4B61" w14:textId="77777777" w:rsidR="00FF2713" w:rsidRPr="00511FC5" w:rsidRDefault="00FF2713" w:rsidP="008521EF">
            <w:pPr>
              <w:contextualSpacing/>
              <w:jc w:val="center"/>
            </w:pPr>
            <w:r>
              <w:t>U</w:t>
            </w:r>
          </w:p>
        </w:tc>
        <w:tc>
          <w:tcPr>
            <w:tcW w:w="427" w:type="pct"/>
            <w:shd w:val="clear" w:color="auto" w:fill="auto"/>
            <w:vAlign w:val="center"/>
          </w:tcPr>
          <w:p w14:paraId="6BC4A1A0" w14:textId="77777777" w:rsidR="00FF2713" w:rsidRPr="00511FC5" w:rsidRDefault="00FF2713" w:rsidP="008521EF">
            <w:pPr>
              <w:contextualSpacing/>
              <w:jc w:val="center"/>
            </w:pPr>
            <w:r w:rsidRPr="00511FC5">
              <w:t>1</w:t>
            </w:r>
          </w:p>
        </w:tc>
      </w:tr>
      <w:tr w:rsidR="00FF2713" w:rsidRPr="00511FC5" w14:paraId="64CAE72D" w14:textId="77777777" w:rsidTr="009D2C22">
        <w:trPr>
          <w:trHeight w:val="395"/>
          <w:jc w:val="center"/>
        </w:trPr>
        <w:tc>
          <w:tcPr>
            <w:tcW w:w="324" w:type="pct"/>
            <w:shd w:val="clear" w:color="auto" w:fill="auto"/>
            <w:vAlign w:val="center"/>
          </w:tcPr>
          <w:p w14:paraId="5A26173B" w14:textId="77777777" w:rsidR="00FF2713" w:rsidRPr="00511FC5" w:rsidRDefault="00FF2713" w:rsidP="008521EF">
            <w:pPr>
              <w:contextualSpacing/>
              <w:jc w:val="center"/>
            </w:pPr>
            <w:r w:rsidRPr="00511FC5">
              <w:t>20.</w:t>
            </w:r>
          </w:p>
        </w:tc>
        <w:tc>
          <w:tcPr>
            <w:tcW w:w="3677" w:type="pct"/>
            <w:gridSpan w:val="2"/>
            <w:shd w:val="clear" w:color="auto" w:fill="auto"/>
            <w:vAlign w:val="bottom"/>
          </w:tcPr>
          <w:p w14:paraId="025624DA" w14:textId="77777777" w:rsidR="00FF2713" w:rsidRPr="00511FC5" w:rsidRDefault="00FF2713" w:rsidP="008521EF">
            <w:pPr>
              <w:contextualSpacing/>
              <w:jc w:val="both"/>
            </w:pPr>
            <w:r>
              <w:t xml:space="preserve">Expand </w:t>
            </w:r>
            <w:r w:rsidRPr="00C51CF2">
              <w:t>SGSY</w:t>
            </w:r>
            <w:r>
              <w:t>.</w:t>
            </w:r>
          </w:p>
        </w:tc>
        <w:tc>
          <w:tcPr>
            <w:tcW w:w="317" w:type="pct"/>
            <w:shd w:val="clear" w:color="auto" w:fill="auto"/>
            <w:vAlign w:val="center"/>
          </w:tcPr>
          <w:p w14:paraId="3DD080AF" w14:textId="77777777" w:rsidR="00FF2713" w:rsidRPr="00511FC5" w:rsidRDefault="00FF2713" w:rsidP="008521EF">
            <w:pPr>
              <w:contextualSpacing/>
              <w:jc w:val="center"/>
            </w:pPr>
            <w:r w:rsidRPr="00511FC5">
              <w:t>CO</w:t>
            </w:r>
            <w:r>
              <w:t>5</w:t>
            </w:r>
          </w:p>
        </w:tc>
        <w:tc>
          <w:tcPr>
            <w:tcW w:w="254" w:type="pct"/>
            <w:shd w:val="clear" w:color="auto" w:fill="auto"/>
            <w:vAlign w:val="center"/>
          </w:tcPr>
          <w:p w14:paraId="02E589FB" w14:textId="77777777" w:rsidR="00FF2713" w:rsidRPr="00511FC5" w:rsidRDefault="00FF2713" w:rsidP="008521EF">
            <w:pPr>
              <w:contextualSpacing/>
              <w:jc w:val="center"/>
            </w:pPr>
            <w:r>
              <w:t>U</w:t>
            </w:r>
          </w:p>
        </w:tc>
        <w:tc>
          <w:tcPr>
            <w:tcW w:w="427" w:type="pct"/>
            <w:shd w:val="clear" w:color="auto" w:fill="auto"/>
            <w:vAlign w:val="center"/>
          </w:tcPr>
          <w:p w14:paraId="3AEB027A" w14:textId="77777777" w:rsidR="00FF2713" w:rsidRPr="00511FC5" w:rsidRDefault="00FF2713" w:rsidP="008521EF">
            <w:pPr>
              <w:contextualSpacing/>
              <w:jc w:val="center"/>
            </w:pPr>
            <w:r w:rsidRPr="00511FC5">
              <w:t>1</w:t>
            </w:r>
          </w:p>
        </w:tc>
      </w:tr>
      <w:tr w:rsidR="00FF2713" w:rsidRPr="00511FC5" w14:paraId="4F319AA4" w14:textId="77777777" w:rsidTr="008521EF">
        <w:trPr>
          <w:trHeight w:val="286"/>
          <w:jc w:val="center"/>
        </w:trPr>
        <w:tc>
          <w:tcPr>
            <w:tcW w:w="5000" w:type="pct"/>
            <w:gridSpan w:val="6"/>
            <w:shd w:val="clear" w:color="auto" w:fill="auto"/>
            <w:vAlign w:val="center"/>
          </w:tcPr>
          <w:p w14:paraId="5713868F" w14:textId="77777777" w:rsidR="00FF2713" w:rsidRPr="008521EF" w:rsidRDefault="00FF2713" w:rsidP="008521EF">
            <w:pPr>
              <w:contextualSpacing/>
              <w:jc w:val="center"/>
              <w:rPr>
                <w:b/>
                <w:u w:val="single"/>
              </w:rPr>
            </w:pPr>
            <w:r w:rsidRPr="008521EF">
              <w:rPr>
                <w:b/>
                <w:u w:val="single"/>
              </w:rPr>
              <w:t xml:space="preserve">PART – B (10 X 5 = 50 MARKS) </w:t>
            </w:r>
          </w:p>
          <w:p w14:paraId="231DF44B" w14:textId="77777777" w:rsidR="00FF2713" w:rsidRPr="008521EF" w:rsidRDefault="00FF2713" w:rsidP="008521EF">
            <w:pPr>
              <w:contextualSpacing/>
              <w:jc w:val="center"/>
              <w:rPr>
                <w:b/>
                <w:u w:val="single"/>
              </w:rPr>
            </w:pPr>
            <w:r w:rsidRPr="008521EF">
              <w:rPr>
                <w:b/>
              </w:rPr>
              <w:t>(Answer any 10 from the following)</w:t>
            </w:r>
          </w:p>
        </w:tc>
      </w:tr>
      <w:tr w:rsidR="00FF2713" w:rsidRPr="00511FC5" w14:paraId="5C052A83" w14:textId="77777777" w:rsidTr="009D2C22">
        <w:trPr>
          <w:trHeight w:val="395"/>
          <w:jc w:val="center"/>
        </w:trPr>
        <w:tc>
          <w:tcPr>
            <w:tcW w:w="324" w:type="pct"/>
            <w:shd w:val="clear" w:color="auto" w:fill="auto"/>
            <w:vAlign w:val="center"/>
          </w:tcPr>
          <w:p w14:paraId="3D0664AA" w14:textId="77777777" w:rsidR="00FF2713" w:rsidRPr="00511FC5" w:rsidRDefault="00FF2713" w:rsidP="0030423A">
            <w:pPr>
              <w:contextualSpacing/>
            </w:pPr>
            <w:r w:rsidRPr="00511FC5">
              <w:t>21.</w:t>
            </w:r>
          </w:p>
        </w:tc>
        <w:tc>
          <w:tcPr>
            <w:tcW w:w="3677" w:type="pct"/>
            <w:gridSpan w:val="2"/>
            <w:shd w:val="clear" w:color="auto" w:fill="auto"/>
            <w:vAlign w:val="bottom"/>
          </w:tcPr>
          <w:p w14:paraId="3950947E" w14:textId="77777777" w:rsidR="00FF2713" w:rsidRPr="00511FC5" w:rsidRDefault="00FF2713" w:rsidP="008521EF">
            <w:pPr>
              <w:contextualSpacing/>
              <w:jc w:val="both"/>
            </w:pPr>
            <w:r>
              <w:t xml:space="preserve">Discuss about </w:t>
            </w:r>
            <w:r w:rsidRPr="009E4BBE">
              <w:t>roman agriculture</w:t>
            </w:r>
            <w:r>
              <w:t>.</w:t>
            </w:r>
          </w:p>
        </w:tc>
        <w:tc>
          <w:tcPr>
            <w:tcW w:w="317" w:type="pct"/>
            <w:shd w:val="clear" w:color="auto" w:fill="auto"/>
            <w:vAlign w:val="center"/>
          </w:tcPr>
          <w:p w14:paraId="635D6B3B" w14:textId="77777777" w:rsidR="00FF2713" w:rsidRPr="00511FC5" w:rsidRDefault="00FF2713" w:rsidP="008521EF">
            <w:pPr>
              <w:contextualSpacing/>
              <w:jc w:val="center"/>
            </w:pPr>
            <w:r w:rsidRPr="00511FC5">
              <w:t>CO</w:t>
            </w:r>
            <w:r>
              <w:t>1</w:t>
            </w:r>
          </w:p>
        </w:tc>
        <w:tc>
          <w:tcPr>
            <w:tcW w:w="254" w:type="pct"/>
            <w:shd w:val="clear" w:color="auto" w:fill="auto"/>
            <w:vAlign w:val="center"/>
          </w:tcPr>
          <w:p w14:paraId="11E79EE3" w14:textId="77777777" w:rsidR="00FF2713" w:rsidRPr="00511FC5" w:rsidRDefault="00FF2713" w:rsidP="008521EF">
            <w:pPr>
              <w:contextualSpacing/>
              <w:jc w:val="center"/>
            </w:pPr>
            <w:r>
              <w:t>U</w:t>
            </w:r>
          </w:p>
        </w:tc>
        <w:tc>
          <w:tcPr>
            <w:tcW w:w="427" w:type="pct"/>
            <w:shd w:val="clear" w:color="auto" w:fill="auto"/>
            <w:vAlign w:val="center"/>
          </w:tcPr>
          <w:p w14:paraId="7DC725E1" w14:textId="77777777" w:rsidR="00FF2713" w:rsidRPr="00511FC5" w:rsidRDefault="00FF2713" w:rsidP="008521EF">
            <w:pPr>
              <w:contextualSpacing/>
              <w:jc w:val="center"/>
            </w:pPr>
            <w:r w:rsidRPr="00511FC5">
              <w:t>5</w:t>
            </w:r>
          </w:p>
        </w:tc>
      </w:tr>
      <w:tr w:rsidR="00FF2713" w:rsidRPr="00511FC5" w14:paraId="43809B06" w14:textId="77777777" w:rsidTr="009D2C22">
        <w:trPr>
          <w:trHeight w:val="395"/>
          <w:jc w:val="center"/>
        </w:trPr>
        <w:tc>
          <w:tcPr>
            <w:tcW w:w="324" w:type="pct"/>
            <w:shd w:val="clear" w:color="auto" w:fill="auto"/>
            <w:vAlign w:val="center"/>
          </w:tcPr>
          <w:p w14:paraId="4D3CD482" w14:textId="77777777" w:rsidR="00FF2713" w:rsidRPr="00511FC5" w:rsidRDefault="00FF2713" w:rsidP="0030423A">
            <w:pPr>
              <w:contextualSpacing/>
            </w:pPr>
            <w:r w:rsidRPr="00511FC5">
              <w:t>22.</w:t>
            </w:r>
          </w:p>
        </w:tc>
        <w:tc>
          <w:tcPr>
            <w:tcW w:w="3677" w:type="pct"/>
            <w:gridSpan w:val="2"/>
            <w:shd w:val="clear" w:color="auto" w:fill="auto"/>
            <w:vAlign w:val="bottom"/>
          </w:tcPr>
          <w:p w14:paraId="31B14ECD" w14:textId="77777777" w:rsidR="00FF2713" w:rsidRPr="00511FC5" w:rsidRDefault="00FF2713" w:rsidP="008521EF">
            <w:pPr>
              <w:contextualSpacing/>
              <w:jc w:val="both"/>
            </w:pPr>
            <w:r>
              <w:t xml:space="preserve">Why </w:t>
            </w:r>
            <w:r w:rsidRPr="003C047D">
              <w:t xml:space="preserve">ethical approval </w:t>
            </w:r>
            <w:r>
              <w:t xml:space="preserve">is </w:t>
            </w:r>
            <w:r w:rsidRPr="003C047D">
              <w:t>required for human subject’s research?</w:t>
            </w:r>
          </w:p>
        </w:tc>
        <w:tc>
          <w:tcPr>
            <w:tcW w:w="317" w:type="pct"/>
            <w:shd w:val="clear" w:color="auto" w:fill="auto"/>
            <w:vAlign w:val="center"/>
          </w:tcPr>
          <w:p w14:paraId="7A28E490" w14:textId="77777777" w:rsidR="00FF2713" w:rsidRPr="00511FC5" w:rsidRDefault="00FF2713" w:rsidP="008521EF">
            <w:pPr>
              <w:contextualSpacing/>
              <w:jc w:val="center"/>
            </w:pPr>
            <w:r w:rsidRPr="00511FC5">
              <w:t>CO</w:t>
            </w:r>
            <w:r>
              <w:t>1</w:t>
            </w:r>
          </w:p>
        </w:tc>
        <w:tc>
          <w:tcPr>
            <w:tcW w:w="254" w:type="pct"/>
            <w:shd w:val="clear" w:color="auto" w:fill="auto"/>
            <w:vAlign w:val="center"/>
          </w:tcPr>
          <w:p w14:paraId="0DD55D34" w14:textId="77777777" w:rsidR="00FF2713" w:rsidRPr="00511FC5" w:rsidRDefault="00FF2713" w:rsidP="008521EF">
            <w:pPr>
              <w:contextualSpacing/>
              <w:jc w:val="center"/>
            </w:pPr>
            <w:r>
              <w:t>U</w:t>
            </w:r>
          </w:p>
        </w:tc>
        <w:tc>
          <w:tcPr>
            <w:tcW w:w="427" w:type="pct"/>
            <w:shd w:val="clear" w:color="auto" w:fill="auto"/>
            <w:vAlign w:val="center"/>
          </w:tcPr>
          <w:p w14:paraId="4D655527" w14:textId="77777777" w:rsidR="00FF2713" w:rsidRPr="00511FC5" w:rsidRDefault="00FF2713" w:rsidP="008521EF">
            <w:pPr>
              <w:contextualSpacing/>
              <w:jc w:val="center"/>
            </w:pPr>
            <w:r w:rsidRPr="00511FC5">
              <w:t>5</w:t>
            </w:r>
          </w:p>
        </w:tc>
      </w:tr>
      <w:tr w:rsidR="00FF2713" w:rsidRPr="00511FC5" w14:paraId="248953F8" w14:textId="77777777" w:rsidTr="009D2C22">
        <w:trPr>
          <w:trHeight w:val="395"/>
          <w:jc w:val="center"/>
        </w:trPr>
        <w:tc>
          <w:tcPr>
            <w:tcW w:w="324" w:type="pct"/>
            <w:shd w:val="clear" w:color="auto" w:fill="auto"/>
            <w:vAlign w:val="center"/>
          </w:tcPr>
          <w:p w14:paraId="37C81790" w14:textId="77777777" w:rsidR="00FF2713" w:rsidRPr="00511FC5" w:rsidRDefault="00FF2713" w:rsidP="0030423A">
            <w:pPr>
              <w:contextualSpacing/>
            </w:pPr>
            <w:r w:rsidRPr="00511FC5">
              <w:t>23.</w:t>
            </w:r>
          </w:p>
        </w:tc>
        <w:tc>
          <w:tcPr>
            <w:tcW w:w="3677" w:type="pct"/>
            <w:gridSpan w:val="2"/>
            <w:shd w:val="clear" w:color="auto" w:fill="auto"/>
            <w:vAlign w:val="bottom"/>
          </w:tcPr>
          <w:p w14:paraId="123CB5C0" w14:textId="77777777" w:rsidR="00FF2713" w:rsidRPr="00511FC5" w:rsidRDefault="00FF2713" w:rsidP="00DB3ED4">
            <w:pPr>
              <w:contextualSpacing/>
              <w:jc w:val="both"/>
            </w:pPr>
            <w:r>
              <w:t>Give s</w:t>
            </w:r>
            <w:r w:rsidRPr="00117F46">
              <w:t>ome of the ancient literature that explain about the agriculture</w:t>
            </w:r>
            <w:r>
              <w:t>.</w:t>
            </w:r>
          </w:p>
        </w:tc>
        <w:tc>
          <w:tcPr>
            <w:tcW w:w="317" w:type="pct"/>
            <w:shd w:val="clear" w:color="auto" w:fill="auto"/>
            <w:vAlign w:val="center"/>
          </w:tcPr>
          <w:p w14:paraId="3E153056" w14:textId="77777777" w:rsidR="00FF2713" w:rsidRPr="00511FC5" w:rsidRDefault="00FF2713" w:rsidP="008521EF">
            <w:pPr>
              <w:contextualSpacing/>
              <w:jc w:val="center"/>
            </w:pPr>
            <w:r w:rsidRPr="00511FC5">
              <w:t>CO</w:t>
            </w:r>
            <w:r>
              <w:t>1</w:t>
            </w:r>
          </w:p>
        </w:tc>
        <w:tc>
          <w:tcPr>
            <w:tcW w:w="254" w:type="pct"/>
            <w:shd w:val="clear" w:color="auto" w:fill="auto"/>
            <w:vAlign w:val="center"/>
          </w:tcPr>
          <w:p w14:paraId="4DEC25D0" w14:textId="77777777" w:rsidR="00FF2713" w:rsidRPr="00511FC5" w:rsidRDefault="00FF2713" w:rsidP="008521EF">
            <w:pPr>
              <w:contextualSpacing/>
              <w:jc w:val="center"/>
            </w:pPr>
            <w:r>
              <w:t>U</w:t>
            </w:r>
          </w:p>
        </w:tc>
        <w:tc>
          <w:tcPr>
            <w:tcW w:w="427" w:type="pct"/>
            <w:shd w:val="clear" w:color="auto" w:fill="auto"/>
            <w:vAlign w:val="center"/>
          </w:tcPr>
          <w:p w14:paraId="77737CD8" w14:textId="77777777" w:rsidR="00FF2713" w:rsidRPr="00511FC5" w:rsidRDefault="00FF2713" w:rsidP="008521EF">
            <w:pPr>
              <w:contextualSpacing/>
              <w:jc w:val="center"/>
            </w:pPr>
            <w:r w:rsidRPr="00511FC5">
              <w:t>5</w:t>
            </w:r>
          </w:p>
        </w:tc>
      </w:tr>
      <w:tr w:rsidR="00FF2713" w:rsidRPr="00511FC5" w14:paraId="31B6C43E" w14:textId="77777777" w:rsidTr="009D2C22">
        <w:trPr>
          <w:trHeight w:val="395"/>
          <w:jc w:val="center"/>
        </w:trPr>
        <w:tc>
          <w:tcPr>
            <w:tcW w:w="324" w:type="pct"/>
            <w:shd w:val="clear" w:color="auto" w:fill="auto"/>
            <w:vAlign w:val="center"/>
          </w:tcPr>
          <w:p w14:paraId="43672158" w14:textId="77777777" w:rsidR="00FF2713" w:rsidRPr="00511FC5" w:rsidRDefault="00FF2713" w:rsidP="0030423A">
            <w:pPr>
              <w:contextualSpacing/>
            </w:pPr>
            <w:r w:rsidRPr="00511FC5">
              <w:lastRenderedPageBreak/>
              <w:t>24.</w:t>
            </w:r>
          </w:p>
        </w:tc>
        <w:tc>
          <w:tcPr>
            <w:tcW w:w="3677" w:type="pct"/>
            <w:gridSpan w:val="2"/>
            <w:shd w:val="clear" w:color="auto" w:fill="auto"/>
            <w:vAlign w:val="bottom"/>
          </w:tcPr>
          <w:p w14:paraId="6676F50C" w14:textId="77777777" w:rsidR="00FF2713" w:rsidRPr="00511FC5" w:rsidRDefault="00FF2713" w:rsidP="00DB3ED4">
            <w:pPr>
              <w:contextualSpacing/>
              <w:jc w:val="both"/>
            </w:pPr>
            <w:r>
              <w:t>What types of researches are publishable?</w:t>
            </w:r>
          </w:p>
        </w:tc>
        <w:tc>
          <w:tcPr>
            <w:tcW w:w="317" w:type="pct"/>
            <w:shd w:val="clear" w:color="auto" w:fill="auto"/>
            <w:vAlign w:val="center"/>
          </w:tcPr>
          <w:p w14:paraId="7CA3C385" w14:textId="77777777" w:rsidR="00FF2713" w:rsidRPr="00511FC5" w:rsidRDefault="00FF2713" w:rsidP="008521EF">
            <w:pPr>
              <w:contextualSpacing/>
              <w:jc w:val="center"/>
            </w:pPr>
            <w:r w:rsidRPr="00511FC5">
              <w:t>CO</w:t>
            </w:r>
            <w:r>
              <w:t>6</w:t>
            </w:r>
          </w:p>
        </w:tc>
        <w:tc>
          <w:tcPr>
            <w:tcW w:w="254" w:type="pct"/>
            <w:shd w:val="clear" w:color="auto" w:fill="auto"/>
            <w:vAlign w:val="center"/>
          </w:tcPr>
          <w:p w14:paraId="3190B051" w14:textId="77777777" w:rsidR="00FF2713" w:rsidRPr="00511FC5" w:rsidRDefault="00FF2713" w:rsidP="008521EF">
            <w:pPr>
              <w:contextualSpacing/>
              <w:jc w:val="center"/>
            </w:pPr>
            <w:r>
              <w:t>R</w:t>
            </w:r>
          </w:p>
        </w:tc>
        <w:tc>
          <w:tcPr>
            <w:tcW w:w="427" w:type="pct"/>
            <w:shd w:val="clear" w:color="auto" w:fill="auto"/>
            <w:vAlign w:val="center"/>
          </w:tcPr>
          <w:p w14:paraId="16C8D597" w14:textId="77777777" w:rsidR="00FF2713" w:rsidRPr="00511FC5" w:rsidRDefault="00FF2713" w:rsidP="008521EF">
            <w:pPr>
              <w:contextualSpacing/>
              <w:jc w:val="center"/>
            </w:pPr>
            <w:r w:rsidRPr="00511FC5">
              <w:t>5</w:t>
            </w:r>
          </w:p>
        </w:tc>
      </w:tr>
      <w:tr w:rsidR="00FF2713" w:rsidRPr="00511FC5" w14:paraId="0690962E" w14:textId="77777777" w:rsidTr="009D2C22">
        <w:trPr>
          <w:trHeight w:val="395"/>
          <w:jc w:val="center"/>
        </w:trPr>
        <w:tc>
          <w:tcPr>
            <w:tcW w:w="324" w:type="pct"/>
            <w:shd w:val="clear" w:color="auto" w:fill="auto"/>
            <w:vAlign w:val="center"/>
          </w:tcPr>
          <w:p w14:paraId="4B9355D1" w14:textId="77777777" w:rsidR="00FF2713" w:rsidRPr="00511FC5" w:rsidRDefault="00FF2713" w:rsidP="0030423A">
            <w:pPr>
              <w:contextualSpacing/>
            </w:pPr>
            <w:r w:rsidRPr="00511FC5">
              <w:t>25.</w:t>
            </w:r>
          </w:p>
        </w:tc>
        <w:tc>
          <w:tcPr>
            <w:tcW w:w="3677" w:type="pct"/>
            <w:gridSpan w:val="2"/>
            <w:shd w:val="clear" w:color="auto" w:fill="auto"/>
            <w:vAlign w:val="bottom"/>
          </w:tcPr>
          <w:p w14:paraId="6E4FFDDA" w14:textId="77777777" w:rsidR="00FF2713" w:rsidRPr="00511FC5" w:rsidRDefault="00FF2713" w:rsidP="008521EF">
            <w:pPr>
              <w:contextualSpacing/>
              <w:jc w:val="both"/>
            </w:pPr>
            <w:r>
              <w:t>What are the activities </w:t>
            </w:r>
            <w:r w:rsidRPr="00117F46">
              <w:t>of ICAR's Regional Agricultural Research Institutions?</w:t>
            </w:r>
          </w:p>
        </w:tc>
        <w:tc>
          <w:tcPr>
            <w:tcW w:w="317" w:type="pct"/>
            <w:shd w:val="clear" w:color="auto" w:fill="auto"/>
            <w:vAlign w:val="center"/>
          </w:tcPr>
          <w:p w14:paraId="0DCA869D" w14:textId="77777777" w:rsidR="00FF2713" w:rsidRPr="00511FC5" w:rsidRDefault="00FF2713" w:rsidP="008521EF">
            <w:pPr>
              <w:contextualSpacing/>
              <w:jc w:val="center"/>
            </w:pPr>
            <w:r w:rsidRPr="00511FC5">
              <w:t>CO</w:t>
            </w:r>
            <w:r>
              <w:t>2</w:t>
            </w:r>
          </w:p>
        </w:tc>
        <w:tc>
          <w:tcPr>
            <w:tcW w:w="254" w:type="pct"/>
            <w:shd w:val="clear" w:color="auto" w:fill="auto"/>
            <w:vAlign w:val="center"/>
          </w:tcPr>
          <w:p w14:paraId="2D9AF699" w14:textId="77777777" w:rsidR="00FF2713" w:rsidRPr="00511FC5" w:rsidRDefault="00FF2713" w:rsidP="008521EF">
            <w:pPr>
              <w:contextualSpacing/>
              <w:jc w:val="center"/>
            </w:pPr>
            <w:r>
              <w:t>R</w:t>
            </w:r>
          </w:p>
        </w:tc>
        <w:tc>
          <w:tcPr>
            <w:tcW w:w="427" w:type="pct"/>
            <w:shd w:val="clear" w:color="auto" w:fill="auto"/>
            <w:vAlign w:val="center"/>
          </w:tcPr>
          <w:p w14:paraId="2CF322F3" w14:textId="77777777" w:rsidR="00FF2713" w:rsidRPr="00511FC5" w:rsidRDefault="00FF2713" w:rsidP="008521EF">
            <w:pPr>
              <w:contextualSpacing/>
              <w:jc w:val="center"/>
            </w:pPr>
            <w:r w:rsidRPr="00511FC5">
              <w:t>5</w:t>
            </w:r>
          </w:p>
        </w:tc>
      </w:tr>
      <w:tr w:rsidR="00FF2713" w:rsidRPr="00511FC5" w14:paraId="6AB59901" w14:textId="77777777" w:rsidTr="009D2C22">
        <w:trPr>
          <w:trHeight w:val="395"/>
          <w:jc w:val="center"/>
        </w:trPr>
        <w:tc>
          <w:tcPr>
            <w:tcW w:w="324" w:type="pct"/>
            <w:shd w:val="clear" w:color="auto" w:fill="auto"/>
            <w:vAlign w:val="center"/>
          </w:tcPr>
          <w:p w14:paraId="73DE0447" w14:textId="77777777" w:rsidR="00FF2713" w:rsidRPr="00511FC5" w:rsidRDefault="00FF2713" w:rsidP="0030423A">
            <w:pPr>
              <w:contextualSpacing/>
            </w:pPr>
            <w:r w:rsidRPr="00511FC5">
              <w:t>26.</w:t>
            </w:r>
          </w:p>
        </w:tc>
        <w:tc>
          <w:tcPr>
            <w:tcW w:w="3677" w:type="pct"/>
            <w:gridSpan w:val="2"/>
            <w:shd w:val="clear" w:color="auto" w:fill="auto"/>
            <w:vAlign w:val="bottom"/>
          </w:tcPr>
          <w:p w14:paraId="27570005" w14:textId="77777777" w:rsidR="00FF2713" w:rsidRPr="00511FC5" w:rsidRDefault="00FF2713" w:rsidP="008521EF">
            <w:pPr>
              <w:contextualSpacing/>
              <w:jc w:val="both"/>
            </w:pPr>
            <w:r>
              <w:t>What is democratic decentralization?</w:t>
            </w:r>
          </w:p>
        </w:tc>
        <w:tc>
          <w:tcPr>
            <w:tcW w:w="317" w:type="pct"/>
            <w:shd w:val="clear" w:color="auto" w:fill="auto"/>
            <w:vAlign w:val="center"/>
          </w:tcPr>
          <w:p w14:paraId="4FA88CC4" w14:textId="77777777" w:rsidR="00FF2713" w:rsidRPr="00511FC5" w:rsidRDefault="00FF2713" w:rsidP="008521EF">
            <w:pPr>
              <w:contextualSpacing/>
              <w:jc w:val="center"/>
            </w:pPr>
            <w:r w:rsidRPr="00511FC5">
              <w:t>CO</w:t>
            </w:r>
            <w:r>
              <w:t>4</w:t>
            </w:r>
          </w:p>
        </w:tc>
        <w:tc>
          <w:tcPr>
            <w:tcW w:w="254" w:type="pct"/>
            <w:shd w:val="clear" w:color="auto" w:fill="auto"/>
            <w:vAlign w:val="center"/>
          </w:tcPr>
          <w:p w14:paraId="102D29F3" w14:textId="77777777" w:rsidR="00FF2713" w:rsidRPr="00511FC5" w:rsidRDefault="00FF2713" w:rsidP="008521EF">
            <w:pPr>
              <w:contextualSpacing/>
              <w:jc w:val="center"/>
            </w:pPr>
            <w:r>
              <w:t>A</w:t>
            </w:r>
          </w:p>
        </w:tc>
        <w:tc>
          <w:tcPr>
            <w:tcW w:w="427" w:type="pct"/>
            <w:shd w:val="clear" w:color="auto" w:fill="auto"/>
            <w:vAlign w:val="center"/>
          </w:tcPr>
          <w:p w14:paraId="2FAF1496" w14:textId="77777777" w:rsidR="00FF2713" w:rsidRPr="00511FC5" w:rsidRDefault="00FF2713" w:rsidP="008521EF">
            <w:pPr>
              <w:contextualSpacing/>
              <w:jc w:val="center"/>
            </w:pPr>
            <w:r w:rsidRPr="00511FC5">
              <w:t>5</w:t>
            </w:r>
          </w:p>
        </w:tc>
      </w:tr>
      <w:tr w:rsidR="00FF2713" w:rsidRPr="00511FC5" w14:paraId="5737B9EF" w14:textId="77777777" w:rsidTr="009D2C22">
        <w:trPr>
          <w:trHeight w:val="395"/>
          <w:jc w:val="center"/>
        </w:trPr>
        <w:tc>
          <w:tcPr>
            <w:tcW w:w="324" w:type="pct"/>
            <w:shd w:val="clear" w:color="auto" w:fill="auto"/>
            <w:vAlign w:val="center"/>
          </w:tcPr>
          <w:p w14:paraId="53BBA563" w14:textId="77777777" w:rsidR="00FF2713" w:rsidRPr="00511FC5" w:rsidRDefault="00FF2713" w:rsidP="0030423A">
            <w:pPr>
              <w:contextualSpacing/>
            </w:pPr>
            <w:r w:rsidRPr="00511FC5">
              <w:t>27.</w:t>
            </w:r>
          </w:p>
        </w:tc>
        <w:tc>
          <w:tcPr>
            <w:tcW w:w="3677" w:type="pct"/>
            <w:gridSpan w:val="2"/>
            <w:shd w:val="clear" w:color="auto" w:fill="auto"/>
            <w:vAlign w:val="bottom"/>
          </w:tcPr>
          <w:p w14:paraId="60C4A1A0" w14:textId="77777777" w:rsidR="00FF2713" w:rsidRPr="00511FC5" w:rsidRDefault="00FF2713" w:rsidP="008521EF">
            <w:pPr>
              <w:contextualSpacing/>
              <w:jc w:val="both"/>
            </w:pPr>
            <w:r>
              <w:t>Write short notes on Community Development Program.</w:t>
            </w:r>
          </w:p>
        </w:tc>
        <w:tc>
          <w:tcPr>
            <w:tcW w:w="317" w:type="pct"/>
            <w:shd w:val="clear" w:color="auto" w:fill="auto"/>
            <w:vAlign w:val="center"/>
          </w:tcPr>
          <w:p w14:paraId="72796F15" w14:textId="77777777" w:rsidR="00FF2713" w:rsidRPr="00511FC5" w:rsidRDefault="00FF2713" w:rsidP="008521EF">
            <w:pPr>
              <w:contextualSpacing/>
              <w:jc w:val="center"/>
            </w:pPr>
            <w:r w:rsidRPr="00511FC5">
              <w:t>CO</w:t>
            </w:r>
            <w:r>
              <w:t>3</w:t>
            </w:r>
          </w:p>
        </w:tc>
        <w:tc>
          <w:tcPr>
            <w:tcW w:w="254" w:type="pct"/>
            <w:shd w:val="clear" w:color="auto" w:fill="auto"/>
            <w:vAlign w:val="center"/>
          </w:tcPr>
          <w:p w14:paraId="37A7716A" w14:textId="77777777" w:rsidR="00FF2713" w:rsidRPr="00511FC5" w:rsidRDefault="00FF2713" w:rsidP="008521EF">
            <w:pPr>
              <w:contextualSpacing/>
              <w:jc w:val="center"/>
            </w:pPr>
            <w:r>
              <w:t>An</w:t>
            </w:r>
          </w:p>
        </w:tc>
        <w:tc>
          <w:tcPr>
            <w:tcW w:w="427" w:type="pct"/>
            <w:shd w:val="clear" w:color="auto" w:fill="auto"/>
            <w:vAlign w:val="center"/>
          </w:tcPr>
          <w:p w14:paraId="2DB6C1DB" w14:textId="77777777" w:rsidR="00FF2713" w:rsidRPr="00511FC5" w:rsidRDefault="00FF2713" w:rsidP="008521EF">
            <w:pPr>
              <w:contextualSpacing/>
              <w:jc w:val="center"/>
            </w:pPr>
            <w:r w:rsidRPr="00511FC5">
              <w:t>5</w:t>
            </w:r>
          </w:p>
        </w:tc>
      </w:tr>
      <w:tr w:rsidR="00FF2713" w:rsidRPr="00511FC5" w14:paraId="1D719C66" w14:textId="77777777" w:rsidTr="009D2C22">
        <w:trPr>
          <w:trHeight w:val="395"/>
          <w:jc w:val="center"/>
        </w:trPr>
        <w:tc>
          <w:tcPr>
            <w:tcW w:w="324" w:type="pct"/>
            <w:shd w:val="clear" w:color="auto" w:fill="auto"/>
            <w:vAlign w:val="center"/>
          </w:tcPr>
          <w:p w14:paraId="0FE4FBB1" w14:textId="77777777" w:rsidR="00FF2713" w:rsidRPr="00511FC5" w:rsidRDefault="00FF2713" w:rsidP="0030423A">
            <w:pPr>
              <w:contextualSpacing/>
            </w:pPr>
            <w:r w:rsidRPr="00511FC5">
              <w:t>28.</w:t>
            </w:r>
          </w:p>
        </w:tc>
        <w:tc>
          <w:tcPr>
            <w:tcW w:w="3677" w:type="pct"/>
            <w:gridSpan w:val="2"/>
            <w:shd w:val="clear" w:color="auto" w:fill="auto"/>
            <w:vAlign w:val="bottom"/>
          </w:tcPr>
          <w:p w14:paraId="5E985E0F" w14:textId="77777777" w:rsidR="00FF2713" w:rsidRPr="00511FC5" w:rsidRDefault="00FF2713" w:rsidP="008521EF">
            <w:pPr>
              <w:contextualSpacing/>
              <w:jc w:val="both"/>
            </w:pPr>
            <w:r w:rsidRPr="00117F46">
              <w:t>What do you mean by harm benefit balance in research?</w:t>
            </w:r>
          </w:p>
        </w:tc>
        <w:tc>
          <w:tcPr>
            <w:tcW w:w="317" w:type="pct"/>
            <w:shd w:val="clear" w:color="auto" w:fill="auto"/>
            <w:vAlign w:val="center"/>
          </w:tcPr>
          <w:p w14:paraId="165D5E76" w14:textId="77777777" w:rsidR="00FF2713" w:rsidRPr="00511FC5" w:rsidRDefault="00FF2713" w:rsidP="008521EF">
            <w:pPr>
              <w:contextualSpacing/>
              <w:jc w:val="center"/>
            </w:pPr>
            <w:r w:rsidRPr="00511FC5">
              <w:t>CO</w:t>
            </w:r>
            <w:r>
              <w:t>4</w:t>
            </w:r>
          </w:p>
        </w:tc>
        <w:tc>
          <w:tcPr>
            <w:tcW w:w="254" w:type="pct"/>
            <w:shd w:val="clear" w:color="auto" w:fill="auto"/>
            <w:vAlign w:val="center"/>
          </w:tcPr>
          <w:p w14:paraId="16FD95C2" w14:textId="77777777" w:rsidR="00FF2713" w:rsidRPr="00511FC5" w:rsidRDefault="00FF2713" w:rsidP="008521EF">
            <w:pPr>
              <w:contextualSpacing/>
              <w:jc w:val="center"/>
            </w:pPr>
            <w:r>
              <w:t>A</w:t>
            </w:r>
          </w:p>
        </w:tc>
        <w:tc>
          <w:tcPr>
            <w:tcW w:w="427" w:type="pct"/>
            <w:shd w:val="clear" w:color="auto" w:fill="auto"/>
            <w:vAlign w:val="center"/>
          </w:tcPr>
          <w:p w14:paraId="1966F27E" w14:textId="77777777" w:rsidR="00FF2713" w:rsidRPr="00511FC5" w:rsidRDefault="00FF2713" w:rsidP="008521EF">
            <w:pPr>
              <w:contextualSpacing/>
              <w:jc w:val="center"/>
            </w:pPr>
            <w:r w:rsidRPr="00511FC5">
              <w:t>5</w:t>
            </w:r>
          </w:p>
        </w:tc>
      </w:tr>
      <w:tr w:rsidR="00FF2713" w:rsidRPr="00511FC5" w14:paraId="67CF1DBC" w14:textId="77777777" w:rsidTr="009D2C22">
        <w:trPr>
          <w:trHeight w:val="395"/>
          <w:jc w:val="center"/>
        </w:trPr>
        <w:tc>
          <w:tcPr>
            <w:tcW w:w="324" w:type="pct"/>
            <w:shd w:val="clear" w:color="auto" w:fill="auto"/>
            <w:vAlign w:val="center"/>
          </w:tcPr>
          <w:p w14:paraId="2A89B99E" w14:textId="77777777" w:rsidR="00FF2713" w:rsidRPr="00511FC5" w:rsidRDefault="00FF2713" w:rsidP="0030423A">
            <w:pPr>
              <w:contextualSpacing/>
            </w:pPr>
            <w:r w:rsidRPr="00511FC5">
              <w:t>29.</w:t>
            </w:r>
          </w:p>
        </w:tc>
        <w:tc>
          <w:tcPr>
            <w:tcW w:w="3677" w:type="pct"/>
            <w:gridSpan w:val="2"/>
            <w:shd w:val="clear" w:color="auto" w:fill="auto"/>
            <w:vAlign w:val="bottom"/>
          </w:tcPr>
          <w:p w14:paraId="00A29D99" w14:textId="77777777" w:rsidR="00FF2713" w:rsidRPr="00511FC5" w:rsidRDefault="00FF2713" w:rsidP="008521EF">
            <w:pPr>
              <w:contextualSpacing/>
              <w:jc w:val="both"/>
            </w:pPr>
            <w:r>
              <w:t>Write short notes 3</w:t>
            </w:r>
            <w:r w:rsidRPr="008521EF">
              <w:rPr>
                <w:b/>
                <w:bCs/>
                <w:sz w:val="23"/>
                <w:szCs w:val="23"/>
              </w:rPr>
              <w:t xml:space="preserve"> </w:t>
            </w:r>
            <w:r w:rsidRPr="008521EF">
              <w:rPr>
                <w:bCs/>
                <w:sz w:val="23"/>
                <w:szCs w:val="23"/>
              </w:rPr>
              <w:t>R’s</w:t>
            </w:r>
            <w:r>
              <w:rPr>
                <w:bCs/>
                <w:sz w:val="23"/>
                <w:szCs w:val="23"/>
              </w:rPr>
              <w:t>.</w:t>
            </w:r>
          </w:p>
        </w:tc>
        <w:tc>
          <w:tcPr>
            <w:tcW w:w="317" w:type="pct"/>
            <w:shd w:val="clear" w:color="auto" w:fill="auto"/>
            <w:vAlign w:val="center"/>
          </w:tcPr>
          <w:p w14:paraId="798496B9" w14:textId="77777777" w:rsidR="00FF2713" w:rsidRPr="00511FC5" w:rsidRDefault="00FF2713" w:rsidP="008521EF">
            <w:pPr>
              <w:contextualSpacing/>
              <w:jc w:val="center"/>
            </w:pPr>
            <w:r w:rsidRPr="00511FC5">
              <w:t>CO</w:t>
            </w:r>
            <w:r>
              <w:t>5</w:t>
            </w:r>
          </w:p>
        </w:tc>
        <w:tc>
          <w:tcPr>
            <w:tcW w:w="254" w:type="pct"/>
            <w:shd w:val="clear" w:color="auto" w:fill="auto"/>
            <w:vAlign w:val="center"/>
          </w:tcPr>
          <w:p w14:paraId="6E97347C" w14:textId="77777777" w:rsidR="00FF2713" w:rsidRPr="00511FC5" w:rsidRDefault="00FF2713" w:rsidP="008521EF">
            <w:pPr>
              <w:contextualSpacing/>
              <w:jc w:val="center"/>
            </w:pPr>
            <w:r>
              <w:t>U</w:t>
            </w:r>
          </w:p>
        </w:tc>
        <w:tc>
          <w:tcPr>
            <w:tcW w:w="427" w:type="pct"/>
            <w:shd w:val="clear" w:color="auto" w:fill="auto"/>
            <w:vAlign w:val="center"/>
          </w:tcPr>
          <w:p w14:paraId="39C57966" w14:textId="77777777" w:rsidR="00FF2713" w:rsidRPr="00511FC5" w:rsidRDefault="00FF2713" w:rsidP="008521EF">
            <w:pPr>
              <w:contextualSpacing/>
              <w:jc w:val="center"/>
            </w:pPr>
            <w:r w:rsidRPr="00511FC5">
              <w:t>5</w:t>
            </w:r>
          </w:p>
        </w:tc>
      </w:tr>
      <w:tr w:rsidR="00FF2713" w:rsidRPr="00511FC5" w14:paraId="78C1F9A7" w14:textId="77777777" w:rsidTr="009D2C22">
        <w:trPr>
          <w:trHeight w:val="395"/>
          <w:jc w:val="center"/>
        </w:trPr>
        <w:tc>
          <w:tcPr>
            <w:tcW w:w="324" w:type="pct"/>
            <w:shd w:val="clear" w:color="auto" w:fill="auto"/>
            <w:vAlign w:val="center"/>
          </w:tcPr>
          <w:p w14:paraId="0FB4B3C7" w14:textId="77777777" w:rsidR="00FF2713" w:rsidRPr="00511FC5" w:rsidRDefault="00FF2713" w:rsidP="0030423A">
            <w:pPr>
              <w:contextualSpacing/>
            </w:pPr>
            <w:r w:rsidRPr="00511FC5">
              <w:t>30.</w:t>
            </w:r>
          </w:p>
        </w:tc>
        <w:tc>
          <w:tcPr>
            <w:tcW w:w="3677" w:type="pct"/>
            <w:gridSpan w:val="2"/>
            <w:shd w:val="clear" w:color="auto" w:fill="auto"/>
            <w:vAlign w:val="bottom"/>
          </w:tcPr>
          <w:p w14:paraId="2261A426" w14:textId="77777777" w:rsidR="00FF2713" w:rsidRPr="00511FC5" w:rsidRDefault="00FF2713" w:rsidP="008521EF">
            <w:pPr>
              <w:contextualSpacing/>
              <w:jc w:val="both"/>
            </w:pPr>
            <w:r>
              <w:t>What are all the i</w:t>
            </w:r>
            <w:r w:rsidRPr="004D7AE5">
              <w:t>ssues related to Ethical concern in Research</w:t>
            </w:r>
            <w:r>
              <w:t>.</w:t>
            </w:r>
          </w:p>
        </w:tc>
        <w:tc>
          <w:tcPr>
            <w:tcW w:w="317" w:type="pct"/>
            <w:shd w:val="clear" w:color="auto" w:fill="auto"/>
            <w:vAlign w:val="center"/>
          </w:tcPr>
          <w:p w14:paraId="16E30AE4" w14:textId="77777777" w:rsidR="00FF2713" w:rsidRPr="00511FC5" w:rsidRDefault="00FF2713" w:rsidP="008521EF">
            <w:pPr>
              <w:contextualSpacing/>
              <w:jc w:val="center"/>
            </w:pPr>
            <w:r w:rsidRPr="00511FC5">
              <w:t>CO</w:t>
            </w:r>
            <w:r>
              <w:t>5</w:t>
            </w:r>
          </w:p>
        </w:tc>
        <w:tc>
          <w:tcPr>
            <w:tcW w:w="254" w:type="pct"/>
            <w:shd w:val="clear" w:color="auto" w:fill="auto"/>
            <w:vAlign w:val="center"/>
          </w:tcPr>
          <w:p w14:paraId="1F259270" w14:textId="77777777" w:rsidR="00FF2713" w:rsidRPr="00511FC5" w:rsidRDefault="00FF2713" w:rsidP="008521EF">
            <w:pPr>
              <w:contextualSpacing/>
              <w:jc w:val="center"/>
            </w:pPr>
            <w:r>
              <w:t>U</w:t>
            </w:r>
          </w:p>
        </w:tc>
        <w:tc>
          <w:tcPr>
            <w:tcW w:w="427" w:type="pct"/>
            <w:shd w:val="clear" w:color="auto" w:fill="auto"/>
            <w:vAlign w:val="center"/>
          </w:tcPr>
          <w:p w14:paraId="7F6FA2B5" w14:textId="77777777" w:rsidR="00FF2713" w:rsidRPr="00511FC5" w:rsidRDefault="00FF2713" w:rsidP="008521EF">
            <w:pPr>
              <w:contextualSpacing/>
              <w:jc w:val="center"/>
            </w:pPr>
            <w:r w:rsidRPr="00511FC5">
              <w:t>5</w:t>
            </w:r>
          </w:p>
        </w:tc>
      </w:tr>
      <w:tr w:rsidR="00FF2713" w:rsidRPr="00511FC5" w14:paraId="0CD89AD5" w14:textId="77777777" w:rsidTr="009D2C22">
        <w:trPr>
          <w:trHeight w:val="395"/>
          <w:jc w:val="center"/>
        </w:trPr>
        <w:tc>
          <w:tcPr>
            <w:tcW w:w="324" w:type="pct"/>
            <w:shd w:val="clear" w:color="auto" w:fill="auto"/>
            <w:vAlign w:val="center"/>
          </w:tcPr>
          <w:p w14:paraId="44937E45" w14:textId="77777777" w:rsidR="00FF2713" w:rsidRPr="00511FC5" w:rsidRDefault="00FF2713" w:rsidP="0030423A">
            <w:pPr>
              <w:contextualSpacing/>
            </w:pPr>
            <w:r w:rsidRPr="00511FC5">
              <w:t>31.</w:t>
            </w:r>
          </w:p>
        </w:tc>
        <w:tc>
          <w:tcPr>
            <w:tcW w:w="3677" w:type="pct"/>
            <w:gridSpan w:val="2"/>
            <w:shd w:val="clear" w:color="auto" w:fill="auto"/>
            <w:vAlign w:val="bottom"/>
          </w:tcPr>
          <w:p w14:paraId="695FE79E" w14:textId="77777777" w:rsidR="00FF2713" w:rsidRPr="00511FC5" w:rsidRDefault="00FF2713" w:rsidP="00DB3ED4">
            <w:pPr>
              <w:contextualSpacing/>
              <w:jc w:val="both"/>
            </w:pPr>
            <w:r>
              <w:rPr>
                <w:sz w:val="23"/>
                <w:szCs w:val="23"/>
              </w:rPr>
              <w:t xml:space="preserve">Outline a </w:t>
            </w:r>
            <w:r w:rsidRPr="008521EF">
              <w:rPr>
                <w:sz w:val="23"/>
                <w:szCs w:val="23"/>
              </w:rPr>
              <w:t>general summary of some ethical principles from different codes.</w:t>
            </w:r>
          </w:p>
        </w:tc>
        <w:tc>
          <w:tcPr>
            <w:tcW w:w="317" w:type="pct"/>
            <w:shd w:val="clear" w:color="auto" w:fill="auto"/>
            <w:vAlign w:val="center"/>
          </w:tcPr>
          <w:p w14:paraId="1F458E56" w14:textId="77777777" w:rsidR="00FF2713" w:rsidRPr="00511FC5" w:rsidRDefault="00FF2713" w:rsidP="008521EF">
            <w:pPr>
              <w:contextualSpacing/>
              <w:jc w:val="center"/>
            </w:pPr>
            <w:r w:rsidRPr="00511FC5">
              <w:t>CO</w:t>
            </w:r>
            <w:r>
              <w:t>5</w:t>
            </w:r>
          </w:p>
        </w:tc>
        <w:tc>
          <w:tcPr>
            <w:tcW w:w="254" w:type="pct"/>
            <w:shd w:val="clear" w:color="auto" w:fill="auto"/>
            <w:vAlign w:val="center"/>
          </w:tcPr>
          <w:p w14:paraId="4A724F56" w14:textId="77777777" w:rsidR="00FF2713" w:rsidRPr="00511FC5" w:rsidRDefault="00FF2713" w:rsidP="008521EF">
            <w:pPr>
              <w:contextualSpacing/>
              <w:jc w:val="center"/>
            </w:pPr>
            <w:r>
              <w:t>U</w:t>
            </w:r>
          </w:p>
        </w:tc>
        <w:tc>
          <w:tcPr>
            <w:tcW w:w="427" w:type="pct"/>
            <w:shd w:val="clear" w:color="auto" w:fill="auto"/>
            <w:vAlign w:val="center"/>
          </w:tcPr>
          <w:p w14:paraId="1E5A64C5" w14:textId="77777777" w:rsidR="00FF2713" w:rsidRPr="00511FC5" w:rsidRDefault="00FF2713" w:rsidP="008521EF">
            <w:pPr>
              <w:contextualSpacing/>
              <w:jc w:val="center"/>
            </w:pPr>
            <w:r w:rsidRPr="00511FC5">
              <w:t>5</w:t>
            </w:r>
          </w:p>
        </w:tc>
      </w:tr>
      <w:tr w:rsidR="00FF2713" w:rsidRPr="00511FC5" w14:paraId="6636F727" w14:textId="77777777" w:rsidTr="009D2C22">
        <w:trPr>
          <w:trHeight w:val="395"/>
          <w:jc w:val="center"/>
        </w:trPr>
        <w:tc>
          <w:tcPr>
            <w:tcW w:w="324" w:type="pct"/>
            <w:shd w:val="clear" w:color="auto" w:fill="auto"/>
            <w:vAlign w:val="center"/>
          </w:tcPr>
          <w:p w14:paraId="6CB898DF" w14:textId="77777777" w:rsidR="00FF2713" w:rsidRPr="00511FC5" w:rsidRDefault="00FF2713" w:rsidP="0030423A">
            <w:pPr>
              <w:contextualSpacing/>
            </w:pPr>
            <w:r w:rsidRPr="00511FC5">
              <w:t>32.</w:t>
            </w:r>
          </w:p>
        </w:tc>
        <w:tc>
          <w:tcPr>
            <w:tcW w:w="3677" w:type="pct"/>
            <w:gridSpan w:val="2"/>
            <w:shd w:val="clear" w:color="auto" w:fill="auto"/>
            <w:vAlign w:val="bottom"/>
          </w:tcPr>
          <w:p w14:paraId="00CD8566" w14:textId="77777777" w:rsidR="00FF2713" w:rsidRPr="00511FC5" w:rsidRDefault="00FF2713" w:rsidP="008521EF">
            <w:pPr>
              <w:contextualSpacing/>
              <w:jc w:val="both"/>
            </w:pPr>
            <w:r w:rsidRPr="00EE12C7">
              <w:t>What are the primary causes and types of Plagiarism?</w:t>
            </w:r>
          </w:p>
        </w:tc>
        <w:tc>
          <w:tcPr>
            <w:tcW w:w="317" w:type="pct"/>
            <w:shd w:val="clear" w:color="auto" w:fill="auto"/>
            <w:vAlign w:val="center"/>
          </w:tcPr>
          <w:p w14:paraId="67833A32" w14:textId="77777777" w:rsidR="00FF2713" w:rsidRPr="00511FC5" w:rsidRDefault="00FF2713" w:rsidP="008521EF">
            <w:pPr>
              <w:contextualSpacing/>
              <w:jc w:val="center"/>
            </w:pPr>
            <w:r w:rsidRPr="00511FC5">
              <w:t>CO</w:t>
            </w:r>
            <w:r>
              <w:t>5</w:t>
            </w:r>
          </w:p>
        </w:tc>
        <w:tc>
          <w:tcPr>
            <w:tcW w:w="254" w:type="pct"/>
            <w:shd w:val="clear" w:color="auto" w:fill="auto"/>
            <w:vAlign w:val="center"/>
          </w:tcPr>
          <w:p w14:paraId="305C8D72" w14:textId="77777777" w:rsidR="00FF2713" w:rsidRPr="00511FC5" w:rsidRDefault="00FF2713" w:rsidP="008521EF">
            <w:pPr>
              <w:contextualSpacing/>
              <w:jc w:val="center"/>
            </w:pPr>
            <w:r>
              <w:t>U</w:t>
            </w:r>
          </w:p>
        </w:tc>
        <w:tc>
          <w:tcPr>
            <w:tcW w:w="427" w:type="pct"/>
            <w:shd w:val="clear" w:color="auto" w:fill="auto"/>
            <w:vAlign w:val="center"/>
          </w:tcPr>
          <w:p w14:paraId="69AB2853" w14:textId="77777777" w:rsidR="00FF2713" w:rsidRPr="00511FC5" w:rsidRDefault="00FF2713" w:rsidP="008521EF">
            <w:pPr>
              <w:contextualSpacing/>
              <w:jc w:val="center"/>
            </w:pPr>
            <w:r w:rsidRPr="00511FC5">
              <w:t>5</w:t>
            </w:r>
          </w:p>
        </w:tc>
      </w:tr>
      <w:tr w:rsidR="00FF2713" w:rsidRPr="00511FC5" w14:paraId="09832A23" w14:textId="77777777" w:rsidTr="008521EF">
        <w:trPr>
          <w:trHeight w:val="549"/>
          <w:jc w:val="center"/>
        </w:trPr>
        <w:tc>
          <w:tcPr>
            <w:tcW w:w="5000" w:type="pct"/>
            <w:gridSpan w:val="6"/>
            <w:shd w:val="clear" w:color="auto" w:fill="auto"/>
          </w:tcPr>
          <w:p w14:paraId="65B48ECC" w14:textId="77777777" w:rsidR="00FF2713" w:rsidRPr="008521EF" w:rsidRDefault="00FF2713" w:rsidP="008521EF">
            <w:pPr>
              <w:contextualSpacing/>
              <w:jc w:val="center"/>
              <w:rPr>
                <w:b/>
                <w:u w:val="single"/>
              </w:rPr>
            </w:pPr>
            <w:r w:rsidRPr="008521EF">
              <w:rPr>
                <w:b/>
                <w:u w:val="single"/>
              </w:rPr>
              <w:t>PART – C (2 X 15 = 30 MARKS)</w:t>
            </w:r>
          </w:p>
          <w:p w14:paraId="5AD71D12" w14:textId="77777777" w:rsidR="00FF2713" w:rsidRPr="008521EF" w:rsidRDefault="00FF2713" w:rsidP="008521EF">
            <w:pPr>
              <w:contextualSpacing/>
              <w:jc w:val="center"/>
              <w:rPr>
                <w:b/>
              </w:rPr>
            </w:pPr>
            <w:r w:rsidRPr="008521EF">
              <w:rPr>
                <w:b/>
              </w:rPr>
              <w:t>(Answer any 2 from the following)</w:t>
            </w:r>
          </w:p>
        </w:tc>
      </w:tr>
      <w:tr w:rsidR="00FF2713" w:rsidRPr="00511FC5" w14:paraId="06BFF937" w14:textId="77777777" w:rsidTr="009D2C22">
        <w:trPr>
          <w:trHeight w:val="395"/>
          <w:jc w:val="center"/>
        </w:trPr>
        <w:tc>
          <w:tcPr>
            <w:tcW w:w="324" w:type="pct"/>
            <w:shd w:val="clear" w:color="auto" w:fill="auto"/>
            <w:vAlign w:val="center"/>
          </w:tcPr>
          <w:p w14:paraId="07F43817" w14:textId="77777777" w:rsidR="00FF2713" w:rsidRPr="00511FC5" w:rsidRDefault="00FF2713" w:rsidP="0030423A">
            <w:pPr>
              <w:contextualSpacing/>
            </w:pPr>
            <w:r w:rsidRPr="00511FC5">
              <w:t>33.</w:t>
            </w:r>
          </w:p>
        </w:tc>
        <w:tc>
          <w:tcPr>
            <w:tcW w:w="271" w:type="pct"/>
            <w:shd w:val="clear" w:color="auto" w:fill="auto"/>
            <w:vAlign w:val="center"/>
          </w:tcPr>
          <w:p w14:paraId="3F1886C0" w14:textId="77777777" w:rsidR="00FF2713" w:rsidRPr="00511FC5" w:rsidRDefault="00FF2713" w:rsidP="0030423A">
            <w:pPr>
              <w:contextualSpacing/>
            </w:pPr>
            <w:r w:rsidRPr="00511FC5">
              <w:t>a</w:t>
            </w:r>
            <w:r>
              <w:t>.</w:t>
            </w:r>
          </w:p>
        </w:tc>
        <w:tc>
          <w:tcPr>
            <w:tcW w:w="3406" w:type="pct"/>
            <w:shd w:val="clear" w:color="auto" w:fill="auto"/>
            <w:vAlign w:val="bottom"/>
          </w:tcPr>
          <w:p w14:paraId="2AF636AA" w14:textId="77777777" w:rsidR="00FF2713" w:rsidRPr="00511FC5" w:rsidRDefault="00FF2713" w:rsidP="008521EF">
            <w:pPr>
              <w:contextualSpacing/>
              <w:jc w:val="both"/>
            </w:pPr>
            <w:r w:rsidRPr="00705F36">
              <w:t>Write an essay on the historical stages of agricultural development.</w:t>
            </w:r>
          </w:p>
        </w:tc>
        <w:tc>
          <w:tcPr>
            <w:tcW w:w="317" w:type="pct"/>
            <w:shd w:val="clear" w:color="auto" w:fill="auto"/>
            <w:vAlign w:val="center"/>
          </w:tcPr>
          <w:p w14:paraId="429BD31A" w14:textId="77777777" w:rsidR="00FF2713" w:rsidRPr="00511FC5" w:rsidRDefault="00FF2713" w:rsidP="008521EF">
            <w:pPr>
              <w:contextualSpacing/>
              <w:jc w:val="center"/>
            </w:pPr>
            <w:r w:rsidRPr="00511FC5">
              <w:t>CO</w:t>
            </w:r>
            <w:r>
              <w:t>1</w:t>
            </w:r>
          </w:p>
        </w:tc>
        <w:tc>
          <w:tcPr>
            <w:tcW w:w="254" w:type="pct"/>
            <w:shd w:val="clear" w:color="auto" w:fill="auto"/>
            <w:vAlign w:val="center"/>
          </w:tcPr>
          <w:p w14:paraId="6EFE60E3" w14:textId="77777777" w:rsidR="00FF2713" w:rsidRPr="00511FC5" w:rsidRDefault="00FF2713" w:rsidP="008521EF">
            <w:pPr>
              <w:contextualSpacing/>
              <w:jc w:val="center"/>
            </w:pPr>
            <w:r>
              <w:t>U</w:t>
            </w:r>
          </w:p>
        </w:tc>
        <w:tc>
          <w:tcPr>
            <w:tcW w:w="427" w:type="pct"/>
            <w:shd w:val="clear" w:color="auto" w:fill="auto"/>
            <w:vAlign w:val="center"/>
          </w:tcPr>
          <w:p w14:paraId="2FD7D981" w14:textId="77777777" w:rsidR="00FF2713" w:rsidRPr="00511FC5" w:rsidRDefault="00FF2713" w:rsidP="008521EF">
            <w:pPr>
              <w:contextualSpacing/>
              <w:jc w:val="center"/>
            </w:pPr>
            <w:r>
              <w:t>7.5</w:t>
            </w:r>
          </w:p>
        </w:tc>
      </w:tr>
      <w:tr w:rsidR="00FF2713" w:rsidRPr="00511FC5" w14:paraId="4A4835AE" w14:textId="77777777" w:rsidTr="009D2C22">
        <w:trPr>
          <w:trHeight w:val="395"/>
          <w:jc w:val="center"/>
        </w:trPr>
        <w:tc>
          <w:tcPr>
            <w:tcW w:w="324" w:type="pct"/>
            <w:shd w:val="clear" w:color="auto" w:fill="auto"/>
            <w:vAlign w:val="center"/>
          </w:tcPr>
          <w:p w14:paraId="0DC8742C" w14:textId="77777777" w:rsidR="00FF2713" w:rsidRPr="00511FC5" w:rsidRDefault="00FF2713" w:rsidP="0030423A">
            <w:pPr>
              <w:contextualSpacing/>
            </w:pPr>
          </w:p>
        </w:tc>
        <w:tc>
          <w:tcPr>
            <w:tcW w:w="271" w:type="pct"/>
            <w:shd w:val="clear" w:color="auto" w:fill="auto"/>
            <w:vAlign w:val="center"/>
          </w:tcPr>
          <w:p w14:paraId="5E1D7082" w14:textId="77777777" w:rsidR="00FF2713" w:rsidRPr="00511FC5" w:rsidRDefault="00FF2713" w:rsidP="0030423A">
            <w:pPr>
              <w:contextualSpacing/>
            </w:pPr>
            <w:r w:rsidRPr="00511FC5">
              <w:t>b</w:t>
            </w:r>
            <w:r>
              <w:t>.</w:t>
            </w:r>
          </w:p>
        </w:tc>
        <w:tc>
          <w:tcPr>
            <w:tcW w:w="3406" w:type="pct"/>
            <w:shd w:val="clear" w:color="auto" w:fill="auto"/>
            <w:vAlign w:val="bottom"/>
          </w:tcPr>
          <w:p w14:paraId="2A7211BB" w14:textId="77777777" w:rsidR="00FF2713" w:rsidRPr="008521EF" w:rsidRDefault="00FF2713" w:rsidP="008521EF">
            <w:pPr>
              <w:contextualSpacing/>
              <w:jc w:val="both"/>
              <w:rPr>
                <w:bCs/>
              </w:rPr>
            </w:pPr>
            <w:r>
              <w:t>Write briefly about Consultative Group on international Agricultural Research (CGIAR).</w:t>
            </w:r>
          </w:p>
        </w:tc>
        <w:tc>
          <w:tcPr>
            <w:tcW w:w="317" w:type="pct"/>
            <w:shd w:val="clear" w:color="auto" w:fill="auto"/>
            <w:vAlign w:val="center"/>
          </w:tcPr>
          <w:p w14:paraId="751EF8FD" w14:textId="77777777" w:rsidR="00FF2713" w:rsidRPr="00511FC5" w:rsidRDefault="00FF2713" w:rsidP="008521EF">
            <w:pPr>
              <w:contextualSpacing/>
              <w:jc w:val="center"/>
            </w:pPr>
            <w:r w:rsidRPr="00511FC5">
              <w:t>CO</w:t>
            </w:r>
            <w:r>
              <w:t>2</w:t>
            </w:r>
          </w:p>
        </w:tc>
        <w:tc>
          <w:tcPr>
            <w:tcW w:w="254" w:type="pct"/>
            <w:shd w:val="clear" w:color="auto" w:fill="auto"/>
            <w:vAlign w:val="center"/>
          </w:tcPr>
          <w:p w14:paraId="4042FBBE" w14:textId="77777777" w:rsidR="00FF2713" w:rsidRPr="00511FC5" w:rsidRDefault="00FF2713" w:rsidP="008521EF">
            <w:pPr>
              <w:contextualSpacing/>
              <w:jc w:val="center"/>
            </w:pPr>
            <w:r>
              <w:t>R</w:t>
            </w:r>
          </w:p>
        </w:tc>
        <w:tc>
          <w:tcPr>
            <w:tcW w:w="427" w:type="pct"/>
            <w:shd w:val="clear" w:color="auto" w:fill="auto"/>
            <w:vAlign w:val="center"/>
          </w:tcPr>
          <w:p w14:paraId="64C08F59" w14:textId="77777777" w:rsidR="00FF2713" w:rsidRPr="00511FC5" w:rsidRDefault="00FF2713" w:rsidP="008521EF">
            <w:pPr>
              <w:contextualSpacing/>
              <w:jc w:val="center"/>
            </w:pPr>
            <w:r>
              <w:t>7.5</w:t>
            </w:r>
          </w:p>
        </w:tc>
      </w:tr>
      <w:tr w:rsidR="00FF2713" w:rsidRPr="00511FC5" w14:paraId="42D57C06" w14:textId="77777777" w:rsidTr="009D2C22">
        <w:trPr>
          <w:trHeight w:val="395"/>
          <w:jc w:val="center"/>
        </w:trPr>
        <w:tc>
          <w:tcPr>
            <w:tcW w:w="324" w:type="pct"/>
            <w:shd w:val="clear" w:color="auto" w:fill="auto"/>
            <w:vAlign w:val="center"/>
          </w:tcPr>
          <w:p w14:paraId="4F4020B6" w14:textId="77777777" w:rsidR="00FF2713" w:rsidRPr="00511FC5" w:rsidRDefault="00FF2713" w:rsidP="0030423A">
            <w:pPr>
              <w:contextualSpacing/>
            </w:pPr>
          </w:p>
        </w:tc>
        <w:tc>
          <w:tcPr>
            <w:tcW w:w="271" w:type="pct"/>
            <w:shd w:val="clear" w:color="auto" w:fill="auto"/>
            <w:vAlign w:val="center"/>
          </w:tcPr>
          <w:p w14:paraId="6A33D16A" w14:textId="77777777" w:rsidR="00FF2713" w:rsidRPr="00511FC5" w:rsidRDefault="00FF2713" w:rsidP="0030423A">
            <w:pPr>
              <w:contextualSpacing/>
            </w:pPr>
          </w:p>
        </w:tc>
        <w:tc>
          <w:tcPr>
            <w:tcW w:w="3406" w:type="pct"/>
            <w:shd w:val="clear" w:color="auto" w:fill="auto"/>
            <w:vAlign w:val="bottom"/>
          </w:tcPr>
          <w:p w14:paraId="60F5AD8B" w14:textId="77777777" w:rsidR="00FF2713" w:rsidRPr="00511FC5" w:rsidRDefault="00FF2713" w:rsidP="008521EF">
            <w:pPr>
              <w:contextualSpacing/>
              <w:jc w:val="both"/>
            </w:pPr>
          </w:p>
        </w:tc>
        <w:tc>
          <w:tcPr>
            <w:tcW w:w="317" w:type="pct"/>
            <w:shd w:val="clear" w:color="auto" w:fill="auto"/>
            <w:vAlign w:val="center"/>
          </w:tcPr>
          <w:p w14:paraId="4C0F85C3" w14:textId="77777777" w:rsidR="00FF2713" w:rsidRPr="00511FC5" w:rsidRDefault="00FF2713" w:rsidP="008521EF">
            <w:pPr>
              <w:contextualSpacing/>
              <w:jc w:val="center"/>
            </w:pPr>
          </w:p>
        </w:tc>
        <w:tc>
          <w:tcPr>
            <w:tcW w:w="254" w:type="pct"/>
            <w:shd w:val="clear" w:color="auto" w:fill="auto"/>
            <w:vAlign w:val="center"/>
          </w:tcPr>
          <w:p w14:paraId="0A8B62A2" w14:textId="77777777" w:rsidR="00FF2713" w:rsidRPr="00511FC5" w:rsidRDefault="00FF2713" w:rsidP="008521EF">
            <w:pPr>
              <w:contextualSpacing/>
              <w:jc w:val="center"/>
            </w:pPr>
          </w:p>
        </w:tc>
        <w:tc>
          <w:tcPr>
            <w:tcW w:w="427" w:type="pct"/>
            <w:shd w:val="clear" w:color="auto" w:fill="auto"/>
            <w:vAlign w:val="center"/>
          </w:tcPr>
          <w:p w14:paraId="20539DB2" w14:textId="77777777" w:rsidR="00FF2713" w:rsidRPr="00511FC5" w:rsidRDefault="00FF2713" w:rsidP="008521EF">
            <w:pPr>
              <w:contextualSpacing/>
              <w:jc w:val="center"/>
            </w:pPr>
          </w:p>
        </w:tc>
      </w:tr>
      <w:tr w:rsidR="00FF2713" w:rsidRPr="00511FC5" w14:paraId="58988BDF" w14:textId="77777777" w:rsidTr="009D2C22">
        <w:trPr>
          <w:trHeight w:val="395"/>
          <w:jc w:val="center"/>
        </w:trPr>
        <w:tc>
          <w:tcPr>
            <w:tcW w:w="324" w:type="pct"/>
            <w:shd w:val="clear" w:color="auto" w:fill="auto"/>
            <w:vAlign w:val="center"/>
          </w:tcPr>
          <w:p w14:paraId="1303BB2A" w14:textId="77777777" w:rsidR="00FF2713" w:rsidRPr="00511FC5" w:rsidRDefault="00FF2713" w:rsidP="0030423A">
            <w:pPr>
              <w:contextualSpacing/>
            </w:pPr>
            <w:r w:rsidRPr="00511FC5">
              <w:t>34.</w:t>
            </w:r>
          </w:p>
        </w:tc>
        <w:tc>
          <w:tcPr>
            <w:tcW w:w="271" w:type="pct"/>
            <w:shd w:val="clear" w:color="auto" w:fill="auto"/>
            <w:vAlign w:val="center"/>
          </w:tcPr>
          <w:p w14:paraId="112FEA97" w14:textId="77777777" w:rsidR="00FF2713" w:rsidRPr="00511FC5" w:rsidRDefault="00FF2713" w:rsidP="0030423A">
            <w:pPr>
              <w:contextualSpacing/>
            </w:pPr>
            <w:r w:rsidRPr="00511FC5">
              <w:t>a</w:t>
            </w:r>
            <w:r>
              <w:t>.</w:t>
            </w:r>
          </w:p>
        </w:tc>
        <w:tc>
          <w:tcPr>
            <w:tcW w:w="3406" w:type="pct"/>
            <w:shd w:val="clear" w:color="auto" w:fill="auto"/>
            <w:vAlign w:val="bottom"/>
          </w:tcPr>
          <w:p w14:paraId="76475C66" w14:textId="77777777" w:rsidR="00FF2713" w:rsidRPr="00511FC5" w:rsidRDefault="00FF2713" w:rsidP="008521EF">
            <w:pPr>
              <w:contextualSpacing/>
              <w:jc w:val="both"/>
            </w:pPr>
            <w:r w:rsidRPr="00117F46">
              <w:t>Briefly describe research misconduct and how journal authorities detect and manage research paper misconduct.</w:t>
            </w:r>
          </w:p>
        </w:tc>
        <w:tc>
          <w:tcPr>
            <w:tcW w:w="317" w:type="pct"/>
            <w:shd w:val="clear" w:color="auto" w:fill="auto"/>
            <w:vAlign w:val="center"/>
          </w:tcPr>
          <w:p w14:paraId="2AB0A214" w14:textId="77777777" w:rsidR="00FF2713" w:rsidRPr="00511FC5" w:rsidRDefault="00FF2713" w:rsidP="008521EF">
            <w:pPr>
              <w:contextualSpacing/>
              <w:jc w:val="center"/>
            </w:pPr>
            <w:r w:rsidRPr="00511FC5">
              <w:t>CO</w:t>
            </w:r>
            <w:r>
              <w:t>5</w:t>
            </w:r>
          </w:p>
        </w:tc>
        <w:tc>
          <w:tcPr>
            <w:tcW w:w="254" w:type="pct"/>
            <w:shd w:val="clear" w:color="auto" w:fill="auto"/>
            <w:vAlign w:val="center"/>
          </w:tcPr>
          <w:p w14:paraId="554697D4" w14:textId="77777777" w:rsidR="00FF2713" w:rsidRPr="00511FC5" w:rsidRDefault="00FF2713" w:rsidP="008521EF">
            <w:pPr>
              <w:contextualSpacing/>
              <w:jc w:val="center"/>
            </w:pPr>
            <w:r>
              <w:t>U</w:t>
            </w:r>
          </w:p>
        </w:tc>
        <w:tc>
          <w:tcPr>
            <w:tcW w:w="427" w:type="pct"/>
            <w:shd w:val="clear" w:color="auto" w:fill="auto"/>
            <w:vAlign w:val="center"/>
          </w:tcPr>
          <w:p w14:paraId="103B938F" w14:textId="77777777" w:rsidR="00FF2713" w:rsidRPr="00511FC5" w:rsidRDefault="00FF2713" w:rsidP="008521EF">
            <w:pPr>
              <w:contextualSpacing/>
              <w:jc w:val="center"/>
            </w:pPr>
            <w:r>
              <w:t>7.5</w:t>
            </w:r>
          </w:p>
        </w:tc>
      </w:tr>
      <w:tr w:rsidR="00FF2713" w:rsidRPr="00511FC5" w14:paraId="5F7EF6A4" w14:textId="77777777" w:rsidTr="009D2C22">
        <w:trPr>
          <w:trHeight w:val="395"/>
          <w:jc w:val="center"/>
        </w:trPr>
        <w:tc>
          <w:tcPr>
            <w:tcW w:w="324" w:type="pct"/>
            <w:shd w:val="clear" w:color="auto" w:fill="auto"/>
            <w:vAlign w:val="center"/>
          </w:tcPr>
          <w:p w14:paraId="6F3AC951" w14:textId="77777777" w:rsidR="00FF2713" w:rsidRPr="00511FC5" w:rsidRDefault="00FF2713" w:rsidP="0030423A">
            <w:pPr>
              <w:contextualSpacing/>
            </w:pPr>
          </w:p>
        </w:tc>
        <w:tc>
          <w:tcPr>
            <w:tcW w:w="271" w:type="pct"/>
            <w:shd w:val="clear" w:color="auto" w:fill="auto"/>
            <w:vAlign w:val="center"/>
          </w:tcPr>
          <w:p w14:paraId="3D4A2A6D" w14:textId="77777777" w:rsidR="00FF2713" w:rsidRPr="00511FC5" w:rsidRDefault="00FF2713" w:rsidP="0030423A">
            <w:pPr>
              <w:contextualSpacing/>
            </w:pPr>
            <w:r w:rsidRPr="00511FC5">
              <w:t>b</w:t>
            </w:r>
            <w:r>
              <w:t>.</w:t>
            </w:r>
          </w:p>
        </w:tc>
        <w:tc>
          <w:tcPr>
            <w:tcW w:w="3406" w:type="pct"/>
            <w:shd w:val="clear" w:color="auto" w:fill="auto"/>
            <w:vAlign w:val="bottom"/>
          </w:tcPr>
          <w:p w14:paraId="614A7721" w14:textId="77777777" w:rsidR="00FF2713" w:rsidRPr="00511FC5" w:rsidRDefault="00FF2713" w:rsidP="00DB3ED4">
            <w:pPr>
              <w:contextualSpacing/>
              <w:jc w:val="both"/>
            </w:pPr>
            <w:r w:rsidRPr="00705F36">
              <w:t xml:space="preserve">Describe </w:t>
            </w:r>
            <w:r>
              <w:t xml:space="preserve">in detail </w:t>
            </w:r>
            <w:r w:rsidRPr="00705F36">
              <w:t>the various policies and strategies of India's rural development programmes.</w:t>
            </w:r>
          </w:p>
        </w:tc>
        <w:tc>
          <w:tcPr>
            <w:tcW w:w="317" w:type="pct"/>
            <w:shd w:val="clear" w:color="auto" w:fill="auto"/>
            <w:vAlign w:val="center"/>
          </w:tcPr>
          <w:p w14:paraId="00C91D89" w14:textId="77777777" w:rsidR="00FF2713" w:rsidRPr="00511FC5" w:rsidRDefault="00FF2713" w:rsidP="008521EF">
            <w:pPr>
              <w:contextualSpacing/>
              <w:jc w:val="center"/>
            </w:pPr>
            <w:r w:rsidRPr="00511FC5">
              <w:t>CO</w:t>
            </w:r>
            <w:r>
              <w:t>4</w:t>
            </w:r>
          </w:p>
        </w:tc>
        <w:tc>
          <w:tcPr>
            <w:tcW w:w="254" w:type="pct"/>
            <w:shd w:val="clear" w:color="auto" w:fill="auto"/>
            <w:vAlign w:val="center"/>
          </w:tcPr>
          <w:p w14:paraId="3E7EBD81" w14:textId="77777777" w:rsidR="00FF2713" w:rsidRPr="00511FC5" w:rsidRDefault="00FF2713" w:rsidP="008521EF">
            <w:pPr>
              <w:contextualSpacing/>
              <w:jc w:val="center"/>
            </w:pPr>
            <w:r>
              <w:t>A</w:t>
            </w:r>
          </w:p>
        </w:tc>
        <w:tc>
          <w:tcPr>
            <w:tcW w:w="427" w:type="pct"/>
            <w:shd w:val="clear" w:color="auto" w:fill="auto"/>
            <w:vAlign w:val="center"/>
          </w:tcPr>
          <w:p w14:paraId="1F38C234" w14:textId="77777777" w:rsidR="00FF2713" w:rsidRPr="00511FC5" w:rsidRDefault="00FF2713" w:rsidP="008521EF">
            <w:pPr>
              <w:contextualSpacing/>
              <w:jc w:val="center"/>
            </w:pPr>
            <w:r>
              <w:t>7.5</w:t>
            </w:r>
          </w:p>
        </w:tc>
      </w:tr>
      <w:tr w:rsidR="00FF2713" w:rsidRPr="00511FC5" w14:paraId="5C9705E2" w14:textId="77777777" w:rsidTr="009D2C22">
        <w:trPr>
          <w:trHeight w:val="395"/>
          <w:jc w:val="center"/>
        </w:trPr>
        <w:tc>
          <w:tcPr>
            <w:tcW w:w="324" w:type="pct"/>
            <w:shd w:val="clear" w:color="auto" w:fill="auto"/>
            <w:vAlign w:val="center"/>
          </w:tcPr>
          <w:p w14:paraId="24C8E2CC" w14:textId="77777777" w:rsidR="00FF2713" w:rsidRPr="00511FC5" w:rsidRDefault="00FF2713" w:rsidP="0030423A">
            <w:pPr>
              <w:contextualSpacing/>
            </w:pPr>
          </w:p>
        </w:tc>
        <w:tc>
          <w:tcPr>
            <w:tcW w:w="271" w:type="pct"/>
            <w:shd w:val="clear" w:color="auto" w:fill="auto"/>
            <w:vAlign w:val="center"/>
          </w:tcPr>
          <w:p w14:paraId="49B17131" w14:textId="77777777" w:rsidR="00FF2713" w:rsidRPr="00511FC5" w:rsidRDefault="00FF2713" w:rsidP="0030423A">
            <w:pPr>
              <w:contextualSpacing/>
            </w:pPr>
          </w:p>
        </w:tc>
        <w:tc>
          <w:tcPr>
            <w:tcW w:w="3406" w:type="pct"/>
            <w:shd w:val="clear" w:color="auto" w:fill="auto"/>
            <w:vAlign w:val="bottom"/>
          </w:tcPr>
          <w:p w14:paraId="375050C6" w14:textId="77777777" w:rsidR="00FF2713" w:rsidRPr="00511FC5" w:rsidRDefault="00FF2713" w:rsidP="008521EF">
            <w:pPr>
              <w:contextualSpacing/>
              <w:jc w:val="both"/>
            </w:pPr>
          </w:p>
        </w:tc>
        <w:tc>
          <w:tcPr>
            <w:tcW w:w="317" w:type="pct"/>
            <w:shd w:val="clear" w:color="auto" w:fill="auto"/>
            <w:vAlign w:val="center"/>
          </w:tcPr>
          <w:p w14:paraId="1F378BF5" w14:textId="77777777" w:rsidR="00FF2713" w:rsidRPr="00511FC5" w:rsidRDefault="00FF2713" w:rsidP="008521EF">
            <w:pPr>
              <w:contextualSpacing/>
              <w:jc w:val="center"/>
            </w:pPr>
          </w:p>
        </w:tc>
        <w:tc>
          <w:tcPr>
            <w:tcW w:w="254" w:type="pct"/>
            <w:shd w:val="clear" w:color="auto" w:fill="auto"/>
            <w:vAlign w:val="center"/>
          </w:tcPr>
          <w:p w14:paraId="3100E92E" w14:textId="77777777" w:rsidR="00FF2713" w:rsidRPr="00511FC5" w:rsidRDefault="00FF2713" w:rsidP="008521EF">
            <w:pPr>
              <w:contextualSpacing/>
              <w:jc w:val="center"/>
            </w:pPr>
          </w:p>
        </w:tc>
        <w:tc>
          <w:tcPr>
            <w:tcW w:w="427" w:type="pct"/>
            <w:shd w:val="clear" w:color="auto" w:fill="auto"/>
            <w:vAlign w:val="center"/>
          </w:tcPr>
          <w:p w14:paraId="0AFE65E0" w14:textId="77777777" w:rsidR="00FF2713" w:rsidRPr="00511FC5" w:rsidRDefault="00FF2713" w:rsidP="008521EF">
            <w:pPr>
              <w:contextualSpacing/>
              <w:jc w:val="center"/>
            </w:pPr>
          </w:p>
        </w:tc>
      </w:tr>
      <w:tr w:rsidR="00FF2713" w:rsidRPr="00511FC5" w14:paraId="1E4B2BE9" w14:textId="77777777" w:rsidTr="009D2C22">
        <w:trPr>
          <w:trHeight w:val="395"/>
          <w:jc w:val="center"/>
        </w:trPr>
        <w:tc>
          <w:tcPr>
            <w:tcW w:w="324" w:type="pct"/>
            <w:shd w:val="clear" w:color="auto" w:fill="auto"/>
            <w:vAlign w:val="center"/>
          </w:tcPr>
          <w:p w14:paraId="28C9A231" w14:textId="77777777" w:rsidR="00FF2713" w:rsidRPr="00511FC5" w:rsidRDefault="00FF2713" w:rsidP="0030423A">
            <w:pPr>
              <w:contextualSpacing/>
            </w:pPr>
            <w:r w:rsidRPr="00511FC5">
              <w:t>35.</w:t>
            </w:r>
          </w:p>
        </w:tc>
        <w:tc>
          <w:tcPr>
            <w:tcW w:w="271" w:type="pct"/>
            <w:shd w:val="clear" w:color="auto" w:fill="auto"/>
            <w:vAlign w:val="center"/>
          </w:tcPr>
          <w:p w14:paraId="5A600BA3" w14:textId="77777777" w:rsidR="00FF2713" w:rsidRPr="00511FC5" w:rsidRDefault="00FF2713" w:rsidP="0030423A">
            <w:pPr>
              <w:contextualSpacing/>
            </w:pPr>
            <w:r w:rsidRPr="00511FC5">
              <w:t>a</w:t>
            </w:r>
            <w:r>
              <w:t>.</w:t>
            </w:r>
          </w:p>
        </w:tc>
        <w:tc>
          <w:tcPr>
            <w:tcW w:w="3406" w:type="pct"/>
            <w:shd w:val="clear" w:color="auto" w:fill="auto"/>
            <w:vAlign w:val="bottom"/>
          </w:tcPr>
          <w:p w14:paraId="31AB6440" w14:textId="77777777" w:rsidR="00FF2713" w:rsidRPr="00511FC5" w:rsidRDefault="00FF2713" w:rsidP="008521EF">
            <w:pPr>
              <w:contextualSpacing/>
              <w:jc w:val="both"/>
            </w:pPr>
            <w:r>
              <w:t xml:space="preserve">Write a detailed note on </w:t>
            </w:r>
            <w:r w:rsidRPr="005942F3">
              <w:t>Sampoorna Grameen Rozgar Yojana</w:t>
            </w:r>
            <w:r>
              <w:t>.</w:t>
            </w:r>
          </w:p>
        </w:tc>
        <w:tc>
          <w:tcPr>
            <w:tcW w:w="317" w:type="pct"/>
            <w:shd w:val="clear" w:color="auto" w:fill="auto"/>
            <w:vAlign w:val="center"/>
          </w:tcPr>
          <w:p w14:paraId="1731C4A4" w14:textId="77777777" w:rsidR="00FF2713" w:rsidRPr="00511FC5" w:rsidRDefault="00FF2713" w:rsidP="008521EF">
            <w:pPr>
              <w:contextualSpacing/>
              <w:jc w:val="center"/>
            </w:pPr>
            <w:r w:rsidRPr="00511FC5">
              <w:t>CO</w:t>
            </w:r>
            <w:r>
              <w:t>3</w:t>
            </w:r>
          </w:p>
        </w:tc>
        <w:tc>
          <w:tcPr>
            <w:tcW w:w="254" w:type="pct"/>
            <w:shd w:val="clear" w:color="auto" w:fill="auto"/>
            <w:vAlign w:val="center"/>
          </w:tcPr>
          <w:p w14:paraId="6B5195CD" w14:textId="77777777" w:rsidR="00FF2713" w:rsidRPr="00511FC5" w:rsidRDefault="00FF2713" w:rsidP="008521EF">
            <w:pPr>
              <w:contextualSpacing/>
              <w:jc w:val="center"/>
            </w:pPr>
            <w:r>
              <w:t>An</w:t>
            </w:r>
          </w:p>
        </w:tc>
        <w:tc>
          <w:tcPr>
            <w:tcW w:w="427" w:type="pct"/>
            <w:shd w:val="clear" w:color="auto" w:fill="auto"/>
            <w:vAlign w:val="center"/>
          </w:tcPr>
          <w:p w14:paraId="33ECCB97" w14:textId="77777777" w:rsidR="00FF2713" w:rsidRPr="00511FC5" w:rsidRDefault="00FF2713" w:rsidP="008521EF">
            <w:pPr>
              <w:contextualSpacing/>
              <w:jc w:val="center"/>
            </w:pPr>
            <w:r>
              <w:t>7.5</w:t>
            </w:r>
          </w:p>
        </w:tc>
      </w:tr>
      <w:tr w:rsidR="00FF2713" w:rsidRPr="00511FC5" w14:paraId="74A58D27" w14:textId="77777777" w:rsidTr="009D2C22">
        <w:trPr>
          <w:trHeight w:val="395"/>
          <w:jc w:val="center"/>
        </w:trPr>
        <w:tc>
          <w:tcPr>
            <w:tcW w:w="324" w:type="pct"/>
            <w:shd w:val="clear" w:color="auto" w:fill="auto"/>
            <w:vAlign w:val="center"/>
          </w:tcPr>
          <w:p w14:paraId="44E04B22" w14:textId="77777777" w:rsidR="00FF2713" w:rsidRPr="00511FC5" w:rsidRDefault="00FF2713" w:rsidP="0030423A">
            <w:pPr>
              <w:contextualSpacing/>
            </w:pPr>
          </w:p>
        </w:tc>
        <w:tc>
          <w:tcPr>
            <w:tcW w:w="271" w:type="pct"/>
            <w:shd w:val="clear" w:color="auto" w:fill="auto"/>
            <w:vAlign w:val="center"/>
          </w:tcPr>
          <w:p w14:paraId="6BAF27BF" w14:textId="77777777" w:rsidR="00FF2713" w:rsidRPr="00511FC5" w:rsidRDefault="00FF2713" w:rsidP="0030423A">
            <w:pPr>
              <w:contextualSpacing/>
            </w:pPr>
            <w:r w:rsidRPr="00511FC5">
              <w:t>b</w:t>
            </w:r>
            <w:r>
              <w:t>.</w:t>
            </w:r>
          </w:p>
        </w:tc>
        <w:tc>
          <w:tcPr>
            <w:tcW w:w="3406" w:type="pct"/>
            <w:shd w:val="clear" w:color="auto" w:fill="auto"/>
            <w:vAlign w:val="bottom"/>
          </w:tcPr>
          <w:p w14:paraId="3994C6C5" w14:textId="77777777" w:rsidR="00FF2713" w:rsidRPr="008521EF" w:rsidRDefault="00FF2713" w:rsidP="008521EF">
            <w:pPr>
              <w:contextualSpacing/>
              <w:jc w:val="both"/>
              <w:rPr>
                <w:bCs/>
              </w:rPr>
            </w:pPr>
            <w:r w:rsidRPr="008521EF">
              <w:rPr>
                <w:bCs/>
              </w:rPr>
              <w:t>Write in detail about PRIs</w:t>
            </w:r>
            <w:r>
              <w:rPr>
                <w:bCs/>
              </w:rPr>
              <w:t>.</w:t>
            </w:r>
          </w:p>
        </w:tc>
        <w:tc>
          <w:tcPr>
            <w:tcW w:w="317" w:type="pct"/>
            <w:shd w:val="clear" w:color="auto" w:fill="auto"/>
            <w:vAlign w:val="center"/>
          </w:tcPr>
          <w:p w14:paraId="1B9A3B20" w14:textId="77777777" w:rsidR="00FF2713" w:rsidRPr="00511FC5" w:rsidRDefault="00FF2713" w:rsidP="008521EF">
            <w:pPr>
              <w:contextualSpacing/>
              <w:jc w:val="center"/>
            </w:pPr>
            <w:r w:rsidRPr="00511FC5">
              <w:t>CO</w:t>
            </w:r>
            <w:r>
              <w:t>6</w:t>
            </w:r>
          </w:p>
        </w:tc>
        <w:tc>
          <w:tcPr>
            <w:tcW w:w="254" w:type="pct"/>
            <w:shd w:val="clear" w:color="auto" w:fill="auto"/>
            <w:vAlign w:val="center"/>
          </w:tcPr>
          <w:p w14:paraId="06DB0003" w14:textId="77777777" w:rsidR="00FF2713" w:rsidRPr="00511FC5" w:rsidRDefault="00FF2713" w:rsidP="008521EF">
            <w:pPr>
              <w:contextualSpacing/>
              <w:jc w:val="center"/>
            </w:pPr>
            <w:r>
              <w:t>R</w:t>
            </w:r>
          </w:p>
        </w:tc>
        <w:tc>
          <w:tcPr>
            <w:tcW w:w="427" w:type="pct"/>
            <w:shd w:val="clear" w:color="auto" w:fill="auto"/>
            <w:vAlign w:val="center"/>
          </w:tcPr>
          <w:p w14:paraId="1A9C2E36" w14:textId="77777777" w:rsidR="00FF2713" w:rsidRPr="00511FC5" w:rsidRDefault="00FF2713" w:rsidP="008521EF">
            <w:pPr>
              <w:contextualSpacing/>
              <w:jc w:val="center"/>
            </w:pPr>
            <w:r>
              <w:t>7.5</w:t>
            </w:r>
          </w:p>
        </w:tc>
      </w:tr>
    </w:tbl>
    <w:p w14:paraId="0E251293" w14:textId="77777777" w:rsidR="00FF2713" w:rsidRDefault="00FF2713" w:rsidP="0030423A">
      <w:pPr>
        <w:contextualSpacing/>
      </w:pPr>
      <w:r w:rsidRPr="00511FC5">
        <w:rPr>
          <w:b/>
          <w:bCs/>
        </w:rPr>
        <w:t>CO</w:t>
      </w:r>
      <w:r w:rsidRPr="00511FC5">
        <w:t xml:space="preserve"> – COURSE OUTCOME</w:t>
      </w:r>
      <w:r w:rsidRPr="00511FC5">
        <w:tab/>
      </w:r>
      <w:r w:rsidRPr="00511FC5">
        <w:tab/>
      </w:r>
      <w:r w:rsidRPr="00511FC5">
        <w:tab/>
      </w:r>
      <w:r w:rsidRPr="00511FC5">
        <w:tab/>
      </w:r>
      <w:r w:rsidRPr="00511FC5">
        <w:tab/>
      </w:r>
      <w:r w:rsidRPr="00511FC5">
        <w:rPr>
          <w:b/>
          <w:bCs/>
        </w:rPr>
        <w:t>BL</w:t>
      </w:r>
      <w:r w:rsidRPr="00511FC5">
        <w:t xml:space="preserve"> – BLOOM’</w:t>
      </w:r>
      <w:r>
        <w:t>S</w:t>
      </w:r>
      <w:r w:rsidRPr="00511FC5">
        <w:t xml:space="preserve"> LEVEL</w:t>
      </w:r>
    </w:p>
    <w:p w14:paraId="3F463931" w14:textId="77777777" w:rsidR="00FF2713" w:rsidRPr="00511FC5" w:rsidRDefault="00FF2713" w:rsidP="0030423A">
      <w:pPr>
        <w:contextualSpacing/>
      </w:pPr>
    </w:p>
    <w:tbl>
      <w:tblPr>
        <w:tblW w:w="10745"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8"/>
        <w:gridCol w:w="9907"/>
      </w:tblGrid>
      <w:tr w:rsidR="00FF2713" w:rsidRPr="00511FC5" w14:paraId="474E7C5D" w14:textId="77777777" w:rsidTr="001F1511">
        <w:tc>
          <w:tcPr>
            <w:tcW w:w="838" w:type="dxa"/>
            <w:shd w:val="clear" w:color="auto" w:fill="auto"/>
          </w:tcPr>
          <w:p w14:paraId="040CD197" w14:textId="77777777" w:rsidR="00FF2713" w:rsidRPr="00511FC5" w:rsidRDefault="00FF2713" w:rsidP="0030423A">
            <w:pPr>
              <w:contextualSpacing/>
            </w:pPr>
          </w:p>
        </w:tc>
        <w:tc>
          <w:tcPr>
            <w:tcW w:w="9907" w:type="dxa"/>
            <w:shd w:val="clear" w:color="auto" w:fill="auto"/>
          </w:tcPr>
          <w:p w14:paraId="7AD13796" w14:textId="77777777" w:rsidR="00FF2713" w:rsidRPr="008521EF" w:rsidRDefault="00FF2713" w:rsidP="008521EF">
            <w:pPr>
              <w:contextualSpacing/>
              <w:jc w:val="center"/>
              <w:rPr>
                <w:b/>
              </w:rPr>
            </w:pPr>
            <w:r w:rsidRPr="008521EF">
              <w:rPr>
                <w:b/>
              </w:rPr>
              <w:t>COURSE OUTCOMES</w:t>
            </w:r>
          </w:p>
        </w:tc>
      </w:tr>
      <w:tr w:rsidR="00FF2713" w:rsidRPr="00511FC5" w14:paraId="05E67A20" w14:textId="77777777" w:rsidTr="001F1511">
        <w:tc>
          <w:tcPr>
            <w:tcW w:w="838" w:type="dxa"/>
            <w:shd w:val="clear" w:color="auto" w:fill="auto"/>
          </w:tcPr>
          <w:p w14:paraId="2905D3D4" w14:textId="77777777" w:rsidR="00FF2713" w:rsidRPr="008521EF" w:rsidRDefault="00FF2713" w:rsidP="0030423A">
            <w:pPr>
              <w:contextualSpacing/>
              <w:rPr>
                <w:bCs/>
              </w:rPr>
            </w:pPr>
            <w:r w:rsidRPr="008521EF">
              <w:rPr>
                <w:bCs/>
              </w:rPr>
              <w:t>CO1</w:t>
            </w:r>
          </w:p>
        </w:tc>
        <w:tc>
          <w:tcPr>
            <w:tcW w:w="9907" w:type="dxa"/>
            <w:shd w:val="clear" w:color="auto" w:fill="auto"/>
            <w:vAlign w:val="center"/>
          </w:tcPr>
          <w:p w14:paraId="5F9C2FE6" w14:textId="77777777" w:rsidR="00FF2713" w:rsidRPr="00511FC5" w:rsidRDefault="00FF2713" w:rsidP="0030423A">
            <w:pPr>
              <w:contextualSpacing/>
            </w:pPr>
            <w:r w:rsidRPr="00082E01">
              <w:t>Understand</w:t>
            </w:r>
            <w:r w:rsidRPr="008521EF">
              <w:rPr>
                <w:spacing w:val="-2"/>
              </w:rPr>
              <w:t xml:space="preserve"> </w:t>
            </w:r>
            <w:r w:rsidRPr="00082E01">
              <w:t>the</w:t>
            </w:r>
            <w:r w:rsidRPr="008521EF">
              <w:rPr>
                <w:spacing w:val="-2"/>
              </w:rPr>
              <w:t xml:space="preserve"> </w:t>
            </w:r>
            <w:r w:rsidRPr="00082E01">
              <w:t>research</w:t>
            </w:r>
            <w:r w:rsidRPr="008521EF">
              <w:rPr>
                <w:spacing w:val="-3"/>
              </w:rPr>
              <w:t xml:space="preserve"> </w:t>
            </w:r>
            <w:r w:rsidRPr="00082E01">
              <w:t>ethics</w:t>
            </w:r>
            <w:r>
              <w:t>.</w:t>
            </w:r>
          </w:p>
        </w:tc>
      </w:tr>
      <w:tr w:rsidR="00FF2713" w:rsidRPr="00511FC5" w14:paraId="29CDF474" w14:textId="77777777" w:rsidTr="001F1511">
        <w:tc>
          <w:tcPr>
            <w:tcW w:w="838" w:type="dxa"/>
            <w:shd w:val="clear" w:color="auto" w:fill="auto"/>
          </w:tcPr>
          <w:p w14:paraId="75E7E2DB" w14:textId="77777777" w:rsidR="00FF2713" w:rsidRPr="008521EF" w:rsidRDefault="00FF2713" w:rsidP="0030423A">
            <w:pPr>
              <w:contextualSpacing/>
              <w:rPr>
                <w:bCs/>
              </w:rPr>
            </w:pPr>
            <w:r w:rsidRPr="008521EF">
              <w:rPr>
                <w:bCs/>
              </w:rPr>
              <w:t>CO2</w:t>
            </w:r>
          </w:p>
        </w:tc>
        <w:tc>
          <w:tcPr>
            <w:tcW w:w="9907" w:type="dxa"/>
            <w:shd w:val="clear" w:color="auto" w:fill="auto"/>
            <w:vAlign w:val="center"/>
          </w:tcPr>
          <w:p w14:paraId="5BF6E577" w14:textId="77777777" w:rsidR="00FF2713" w:rsidRPr="00511FC5" w:rsidRDefault="00FF2713" w:rsidP="0030423A">
            <w:pPr>
              <w:contextualSpacing/>
            </w:pPr>
            <w:r w:rsidRPr="00916C26">
              <w:t>Remember the National and International agencies involved in Agricultural Research.</w:t>
            </w:r>
          </w:p>
        </w:tc>
      </w:tr>
      <w:tr w:rsidR="00FF2713" w:rsidRPr="00511FC5" w14:paraId="062BE31C" w14:textId="77777777" w:rsidTr="001F1511">
        <w:tc>
          <w:tcPr>
            <w:tcW w:w="838" w:type="dxa"/>
            <w:shd w:val="clear" w:color="auto" w:fill="auto"/>
          </w:tcPr>
          <w:p w14:paraId="5D27C108" w14:textId="77777777" w:rsidR="00FF2713" w:rsidRPr="008521EF" w:rsidRDefault="00FF2713" w:rsidP="0030423A">
            <w:pPr>
              <w:contextualSpacing/>
              <w:rPr>
                <w:bCs/>
              </w:rPr>
            </w:pPr>
            <w:r w:rsidRPr="008521EF">
              <w:rPr>
                <w:bCs/>
              </w:rPr>
              <w:t>CO3</w:t>
            </w:r>
          </w:p>
        </w:tc>
        <w:tc>
          <w:tcPr>
            <w:tcW w:w="9907" w:type="dxa"/>
            <w:shd w:val="clear" w:color="auto" w:fill="auto"/>
            <w:vAlign w:val="center"/>
          </w:tcPr>
          <w:p w14:paraId="59254744" w14:textId="77777777" w:rsidR="00FF2713" w:rsidRPr="00511FC5" w:rsidRDefault="00FF2713" w:rsidP="0030423A">
            <w:pPr>
              <w:contextualSpacing/>
            </w:pPr>
            <w:r w:rsidRPr="00082E01">
              <w:t>Analyse</w:t>
            </w:r>
            <w:r w:rsidRPr="008521EF">
              <w:rPr>
                <w:spacing w:val="-4"/>
              </w:rPr>
              <w:t xml:space="preserve"> </w:t>
            </w:r>
            <w:r w:rsidRPr="00082E01">
              <w:t>the</w:t>
            </w:r>
            <w:r w:rsidRPr="008521EF">
              <w:rPr>
                <w:spacing w:val="-3"/>
              </w:rPr>
              <w:t xml:space="preserve"> </w:t>
            </w:r>
            <w:r w:rsidRPr="00082E01">
              <w:t>various</w:t>
            </w:r>
            <w:r w:rsidRPr="008521EF">
              <w:rPr>
                <w:spacing w:val="-4"/>
              </w:rPr>
              <w:t xml:space="preserve"> </w:t>
            </w:r>
            <w:r w:rsidRPr="00082E01">
              <w:t>Rural</w:t>
            </w:r>
            <w:r w:rsidRPr="008521EF">
              <w:rPr>
                <w:spacing w:val="-3"/>
              </w:rPr>
              <w:t xml:space="preserve"> </w:t>
            </w:r>
            <w:r w:rsidRPr="00082E01">
              <w:t>Development</w:t>
            </w:r>
            <w:r w:rsidRPr="008521EF">
              <w:rPr>
                <w:spacing w:val="-5"/>
              </w:rPr>
              <w:t xml:space="preserve"> </w:t>
            </w:r>
            <w:r w:rsidRPr="00082E01">
              <w:t>Programs</w:t>
            </w:r>
            <w:r>
              <w:t>.</w:t>
            </w:r>
          </w:p>
        </w:tc>
      </w:tr>
      <w:tr w:rsidR="00FF2713" w:rsidRPr="00511FC5" w14:paraId="0E62B405" w14:textId="77777777" w:rsidTr="001F1511">
        <w:tc>
          <w:tcPr>
            <w:tcW w:w="838" w:type="dxa"/>
            <w:shd w:val="clear" w:color="auto" w:fill="auto"/>
          </w:tcPr>
          <w:p w14:paraId="5CB44FC2" w14:textId="77777777" w:rsidR="00FF2713" w:rsidRPr="008521EF" w:rsidRDefault="00FF2713" w:rsidP="0030423A">
            <w:pPr>
              <w:contextualSpacing/>
              <w:rPr>
                <w:bCs/>
              </w:rPr>
            </w:pPr>
            <w:r w:rsidRPr="008521EF">
              <w:rPr>
                <w:bCs/>
              </w:rPr>
              <w:t>CO4</w:t>
            </w:r>
          </w:p>
        </w:tc>
        <w:tc>
          <w:tcPr>
            <w:tcW w:w="9907" w:type="dxa"/>
            <w:shd w:val="clear" w:color="auto" w:fill="auto"/>
            <w:vAlign w:val="center"/>
          </w:tcPr>
          <w:p w14:paraId="0C64B439" w14:textId="77777777" w:rsidR="00FF2713" w:rsidRPr="00511FC5" w:rsidRDefault="00FF2713" w:rsidP="0030423A">
            <w:pPr>
              <w:contextualSpacing/>
            </w:pPr>
            <w:r w:rsidRPr="00082E01">
              <w:t>Apply</w:t>
            </w:r>
            <w:r w:rsidRPr="008521EF">
              <w:rPr>
                <w:spacing w:val="-6"/>
              </w:rPr>
              <w:t xml:space="preserve"> </w:t>
            </w:r>
            <w:r w:rsidRPr="00082E01">
              <w:t>their</w:t>
            </w:r>
            <w:r w:rsidRPr="008521EF">
              <w:rPr>
                <w:spacing w:val="-1"/>
              </w:rPr>
              <w:t xml:space="preserve"> </w:t>
            </w:r>
            <w:r w:rsidRPr="00082E01">
              <w:t>knowledge</w:t>
            </w:r>
            <w:r w:rsidRPr="008521EF">
              <w:rPr>
                <w:spacing w:val="-2"/>
              </w:rPr>
              <w:t xml:space="preserve"> </w:t>
            </w:r>
            <w:r w:rsidRPr="00082E01">
              <w:t>on</w:t>
            </w:r>
            <w:r w:rsidRPr="008521EF">
              <w:rPr>
                <w:spacing w:val="-2"/>
              </w:rPr>
              <w:t xml:space="preserve"> </w:t>
            </w:r>
            <w:r w:rsidRPr="00082E01">
              <w:t>understanding</w:t>
            </w:r>
            <w:r w:rsidRPr="008521EF">
              <w:rPr>
                <w:spacing w:val="-3"/>
              </w:rPr>
              <w:t xml:space="preserve"> </w:t>
            </w:r>
            <w:r w:rsidRPr="00082E01">
              <w:t>the</w:t>
            </w:r>
            <w:r w:rsidRPr="008521EF">
              <w:rPr>
                <w:spacing w:val="-2"/>
              </w:rPr>
              <w:t xml:space="preserve"> </w:t>
            </w:r>
            <w:r w:rsidRPr="00082E01">
              <w:t>policies</w:t>
            </w:r>
            <w:r w:rsidRPr="008521EF">
              <w:rPr>
                <w:spacing w:val="-2"/>
              </w:rPr>
              <w:t xml:space="preserve"> </w:t>
            </w:r>
            <w:r w:rsidRPr="00082E01">
              <w:t>of</w:t>
            </w:r>
            <w:r w:rsidRPr="008521EF">
              <w:rPr>
                <w:spacing w:val="-4"/>
              </w:rPr>
              <w:t xml:space="preserve"> </w:t>
            </w:r>
            <w:r w:rsidRPr="00082E01">
              <w:t>Government</w:t>
            </w:r>
            <w:r>
              <w:t>.</w:t>
            </w:r>
          </w:p>
        </w:tc>
      </w:tr>
      <w:tr w:rsidR="00FF2713" w:rsidRPr="00511FC5" w14:paraId="1E7EAEDB" w14:textId="77777777" w:rsidTr="001F1511">
        <w:tc>
          <w:tcPr>
            <w:tcW w:w="838" w:type="dxa"/>
            <w:shd w:val="clear" w:color="auto" w:fill="auto"/>
          </w:tcPr>
          <w:p w14:paraId="7BA0D7F7" w14:textId="77777777" w:rsidR="00FF2713" w:rsidRPr="008521EF" w:rsidRDefault="00FF2713" w:rsidP="0030423A">
            <w:pPr>
              <w:contextualSpacing/>
              <w:rPr>
                <w:bCs/>
              </w:rPr>
            </w:pPr>
            <w:r w:rsidRPr="008521EF">
              <w:rPr>
                <w:bCs/>
              </w:rPr>
              <w:t>CO5</w:t>
            </w:r>
          </w:p>
        </w:tc>
        <w:tc>
          <w:tcPr>
            <w:tcW w:w="9907" w:type="dxa"/>
            <w:shd w:val="clear" w:color="auto" w:fill="auto"/>
            <w:vAlign w:val="center"/>
          </w:tcPr>
          <w:p w14:paraId="648A08C1" w14:textId="77777777" w:rsidR="00FF2713" w:rsidRPr="00511FC5" w:rsidRDefault="00FF2713" w:rsidP="0030423A">
            <w:pPr>
              <w:contextualSpacing/>
            </w:pPr>
            <w:r w:rsidRPr="00082E01">
              <w:t>Transfer</w:t>
            </w:r>
            <w:r w:rsidRPr="008521EF">
              <w:rPr>
                <w:spacing w:val="-3"/>
              </w:rPr>
              <w:t xml:space="preserve"> </w:t>
            </w:r>
            <w:r w:rsidRPr="00082E01">
              <w:t>their</w:t>
            </w:r>
            <w:r w:rsidRPr="008521EF">
              <w:rPr>
                <w:spacing w:val="-2"/>
              </w:rPr>
              <w:t xml:space="preserve"> </w:t>
            </w:r>
            <w:r w:rsidRPr="00082E01">
              <w:t>knowledge</w:t>
            </w:r>
            <w:r w:rsidRPr="008521EF">
              <w:rPr>
                <w:spacing w:val="-3"/>
              </w:rPr>
              <w:t xml:space="preserve"> </w:t>
            </w:r>
            <w:r w:rsidRPr="00082E01">
              <w:t>at</w:t>
            </w:r>
            <w:r w:rsidRPr="008521EF">
              <w:rPr>
                <w:spacing w:val="-3"/>
              </w:rPr>
              <w:t xml:space="preserve"> </w:t>
            </w:r>
            <w:r w:rsidRPr="00082E01">
              <w:t>International</w:t>
            </w:r>
            <w:r w:rsidRPr="008521EF">
              <w:rPr>
                <w:spacing w:val="-3"/>
              </w:rPr>
              <w:t xml:space="preserve"> </w:t>
            </w:r>
            <w:r w:rsidRPr="00082E01">
              <w:t>level</w:t>
            </w:r>
            <w:r>
              <w:t>.</w:t>
            </w:r>
          </w:p>
        </w:tc>
      </w:tr>
      <w:tr w:rsidR="00FF2713" w:rsidRPr="00511FC5" w14:paraId="5E3D03DF" w14:textId="77777777" w:rsidTr="001F1511">
        <w:tc>
          <w:tcPr>
            <w:tcW w:w="838" w:type="dxa"/>
            <w:shd w:val="clear" w:color="auto" w:fill="auto"/>
          </w:tcPr>
          <w:p w14:paraId="7D06B9C2" w14:textId="77777777" w:rsidR="00FF2713" w:rsidRPr="008521EF" w:rsidRDefault="00FF2713" w:rsidP="0030423A">
            <w:pPr>
              <w:contextualSpacing/>
              <w:rPr>
                <w:bCs/>
              </w:rPr>
            </w:pPr>
            <w:r w:rsidRPr="008521EF">
              <w:rPr>
                <w:bCs/>
              </w:rPr>
              <w:t>CO6</w:t>
            </w:r>
          </w:p>
        </w:tc>
        <w:tc>
          <w:tcPr>
            <w:tcW w:w="9907" w:type="dxa"/>
            <w:shd w:val="clear" w:color="auto" w:fill="auto"/>
            <w:vAlign w:val="bottom"/>
          </w:tcPr>
          <w:p w14:paraId="06113C25" w14:textId="77777777" w:rsidR="00FF2713" w:rsidRPr="00511FC5" w:rsidRDefault="00FF2713" w:rsidP="0030423A">
            <w:pPr>
              <w:contextualSpacing/>
            </w:pPr>
            <w:r w:rsidRPr="00082E01">
              <w:t>Attract</w:t>
            </w:r>
            <w:r w:rsidRPr="008521EF">
              <w:rPr>
                <w:spacing w:val="-4"/>
              </w:rPr>
              <w:t xml:space="preserve"> </w:t>
            </w:r>
            <w:r w:rsidRPr="00082E01">
              <w:t>International</w:t>
            </w:r>
            <w:r w:rsidRPr="008521EF">
              <w:rPr>
                <w:spacing w:val="-3"/>
              </w:rPr>
              <w:t xml:space="preserve"> </w:t>
            </w:r>
            <w:r w:rsidRPr="00082E01">
              <w:t>collaborations</w:t>
            </w:r>
            <w:r w:rsidRPr="008521EF">
              <w:rPr>
                <w:spacing w:val="1"/>
              </w:rPr>
              <w:t xml:space="preserve"> </w:t>
            </w:r>
            <w:r w:rsidRPr="00082E01">
              <w:t>for</w:t>
            </w:r>
            <w:r w:rsidRPr="008521EF">
              <w:rPr>
                <w:spacing w:val="-3"/>
              </w:rPr>
              <w:t xml:space="preserve"> </w:t>
            </w:r>
            <w:r w:rsidRPr="00082E01">
              <w:t>doing</w:t>
            </w:r>
            <w:r w:rsidRPr="008521EF">
              <w:rPr>
                <w:spacing w:val="-5"/>
              </w:rPr>
              <w:t xml:space="preserve"> </w:t>
            </w:r>
            <w:r w:rsidRPr="00082E01">
              <w:t>Research</w:t>
            </w:r>
            <w:r>
              <w:t>.</w:t>
            </w:r>
          </w:p>
        </w:tc>
      </w:tr>
    </w:tbl>
    <w:p w14:paraId="65CA7733" w14:textId="77777777" w:rsidR="00FF2713" w:rsidRPr="00511FC5" w:rsidRDefault="00FF2713" w:rsidP="0030423A">
      <w:pPr>
        <w:contextualSpacing/>
      </w:pPr>
    </w:p>
    <w:tbl>
      <w:tblPr>
        <w:tblW w:w="1064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4"/>
        <w:gridCol w:w="1607"/>
        <w:gridCol w:w="1559"/>
        <w:gridCol w:w="1641"/>
        <w:gridCol w:w="1479"/>
        <w:gridCol w:w="1329"/>
        <w:gridCol w:w="879"/>
        <w:gridCol w:w="1193"/>
      </w:tblGrid>
      <w:tr w:rsidR="00FF2713" w:rsidRPr="00511FC5" w14:paraId="2B919722" w14:textId="77777777" w:rsidTr="001F1511">
        <w:trPr>
          <w:trHeight w:val="271"/>
          <w:jc w:val="center"/>
        </w:trPr>
        <w:tc>
          <w:tcPr>
            <w:tcW w:w="10641" w:type="dxa"/>
            <w:gridSpan w:val="8"/>
            <w:shd w:val="clear" w:color="auto" w:fill="auto"/>
          </w:tcPr>
          <w:p w14:paraId="234BBCAA" w14:textId="77777777" w:rsidR="00FF2713" w:rsidRPr="008521EF" w:rsidRDefault="00FF2713" w:rsidP="008521EF">
            <w:pPr>
              <w:contextualSpacing/>
              <w:jc w:val="center"/>
              <w:rPr>
                <w:b/>
              </w:rPr>
            </w:pPr>
            <w:r w:rsidRPr="008521EF">
              <w:rPr>
                <w:b/>
              </w:rPr>
              <w:t>Assessment Pattern as per Bloom’s Taxonomy</w:t>
            </w:r>
          </w:p>
        </w:tc>
      </w:tr>
      <w:tr w:rsidR="00FF2713" w:rsidRPr="00511FC5" w14:paraId="08BB3446" w14:textId="77777777" w:rsidTr="001F1511">
        <w:trPr>
          <w:trHeight w:val="271"/>
          <w:jc w:val="center"/>
        </w:trPr>
        <w:tc>
          <w:tcPr>
            <w:tcW w:w="954" w:type="dxa"/>
            <w:shd w:val="clear" w:color="auto" w:fill="auto"/>
          </w:tcPr>
          <w:p w14:paraId="0B5FB0DF" w14:textId="77777777" w:rsidR="00FF2713" w:rsidRPr="008521EF" w:rsidRDefault="00FF2713" w:rsidP="008521EF">
            <w:pPr>
              <w:contextualSpacing/>
              <w:jc w:val="center"/>
              <w:rPr>
                <w:b/>
                <w:bCs/>
              </w:rPr>
            </w:pPr>
            <w:r w:rsidRPr="008521EF">
              <w:rPr>
                <w:b/>
                <w:bCs/>
              </w:rPr>
              <w:t>CO / P</w:t>
            </w:r>
          </w:p>
        </w:tc>
        <w:tc>
          <w:tcPr>
            <w:tcW w:w="1607" w:type="dxa"/>
            <w:shd w:val="clear" w:color="auto" w:fill="auto"/>
          </w:tcPr>
          <w:p w14:paraId="7111135B" w14:textId="77777777" w:rsidR="00FF2713" w:rsidRPr="008521EF" w:rsidRDefault="00FF2713" w:rsidP="008521EF">
            <w:pPr>
              <w:contextualSpacing/>
              <w:jc w:val="center"/>
              <w:rPr>
                <w:b/>
              </w:rPr>
            </w:pPr>
            <w:r w:rsidRPr="008521EF">
              <w:rPr>
                <w:b/>
              </w:rPr>
              <w:t>R</w:t>
            </w:r>
          </w:p>
        </w:tc>
        <w:tc>
          <w:tcPr>
            <w:tcW w:w="1559" w:type="dxa"/>
            <w:shd w:val="clear" w:color="auto" w:fill="auto"/>
          </w:tcPr>
          <w:p w14:paraId="37207AAD" w14:textId="77777777" w:rsidR="00FF2713" w:rsidRPr="008521EF" w:rsidRDefault="00FF2713" w:rsidP="008521EF">
            <w:pPr>
              <w:contextualSpacing/>
              <w:jc w:val="center"/>
              <w:rPr>
                <w:b/>
              </w:rPr>
            </w:pPr>
            <w:r w:rsidRPr="008521EF">
              <w:rPr>
                <w:b/>
              </w:rPr>
              <w:t>U</w:t>
            </w:r>
          </w:p>
        </w:tc>
        <w:tc>
          <w:tcPr>
            <w:tcW w:w="1641" w:type="dxa"/>
            <w:shd w:val="clear" w:color="auto" w:fill="auto"/>
          </w:tcPr>
          <w:p w14:paraId="740F18FC" w14:textId="77777777" w:rsidR="00FF2713" w:rsidRPr="008521EF" w:rsidRDefault="00FF2713" w:rsidP="008521EF">
            <w:pPr>
              <w:contextualSpacing/>
              <w:jc w:val="center"/>
              <w:rPr>
                <w:b/>
              </w:rPr>
            </w:pPr>
            <w:r w:rsidRPr="008521EF">
              <w:rPr>
                <w:b/>
              </w:rPr>
              <w:t>A</w:t>
            </w:r>
          </w:p>
        </w:tc>
        <w:tc>
          <w:tcPr>
            <w:tcW w:w="1479" w:type="dxa"/>
            <w:shd w:val="clear" w:color="auto" w:fill="auto"/>
          </w:tcPr>
          <w:p w14:paraId="023E6919" w14:textId="77777777" w:rsidR="00FF2713" w:rsidRPr="008521EF" w:rsidRDefault="00FF2713" w:rsidP="008521EF">
            <w:pPr>
              <w:contextualSpacing/>
              <w:jc w:val="center"/>
              <w:rPr>
                <w:b/>
              </w:rPr>
            </w:pPr>
            <w:r w:rsidRPr="008521EF">
              <w:rPr>
                <w:b/>
              </w:rPr>
              <w:t>An</w:t>
            </w:r>
          </w:p>
        </w:tc>
        <w:tc>
          <w:tcPr>
            <w:tcW w:w="1329" w:type="dxa"/>
            <w:shd w:val="clear" w:color="auto" w:fill="auto"/>
          </w:tcPr>
          <w:p w14:paraId="2F5286C6" w14:textId="77777777" w:rsidR="00FF2713" w:rsidRPr="008521EF" w:rsidRDefault="00FF2713" w:rsidP="008521EF">
            <w:pPr>
              <w:contextualSpacing/>
              <w:jc w:val="center"/>
              <w:rPr>
                <w:b/>
              </w:rPr>
            </w:pPr>
            <w:r w:rsidRPr="008521EF">
              <w:rPr>
                <w:b/>
              </w:rPr>
              <w:t>E</w:t>
            </w:r>
          </w:p>
        </w:tc>
        <w:tc>
          <w:tcPr>
            <w:tcW w:w="879" w:type="dxa"/>
            <w:shd w:val="clear" w:color="auto" w:fill="auto"/>
          </w:tcPr>
          <w:p w14:paraId="0C093799" w14:textId="77777777" w:rsidR="00FF2713" w:rsidRPr="008521EF" w:rsidRDefault="00FF2713" w:rsidP="008521EF">
            <w:pPr>
              <w:contextualSpacing/>
              <w:jc w:val="center"/>
              <w:rPr>
                <w:b/>
              </w:rPr>
            </w:pPr>
            <w:r w:rsidRPr="008521EF">
              <w:rPr>
                <w:b/>
              </w:rPr>
              <w:t>C</w:t>
            </w:r>
          </w:p>
        </w:tc>
        <w:tc>
          <w:tcPr>
            <w:tcW w:w="1193" w:type="dxa"/>
            <w:shd w:val="clear" w:color="auto" w:fill="auto"/>
          </w:tcPr>
          <w:p w14:paraId="58A68EA5" w14:textId="77777777" w:rsidR="00FF2713" w:rsidRPr="008521EF" w:rsidRDefault="00FF2713" w:rsidP="008521EF">
            <w:pPr>
              <w:contextualSpacing/>
              <w:jc w:val="center"/>
              <w:rPr>
                <w:b/>
              </w:rPr>
            </w:pPr>
            <w:r w:rsidRPr="008521EF">
              <w:rPr>
                <w:b/>
              </w:rPr>
              <w:t>Total</w:t>
            </w:r>
          </w:p>
        </w:tc>
      </w:tr>
      <w:tr w:rsidR="00FF2713" w:rsidRPr="00511FC5" w14:paraId="581C4DE3" w14:textId="77777777" w:rsidTr="001F1511">
        <w:trPr>
          <w:trHeight w:val="271"/>
          <w:jc w:val="center"/>
        </w:trPr>
        <w:tc>
          <w:tcPr>
            <w:tcW w:w="954" w:type="dxa"/>
            <w:shd w:val="clear" w:color="auto" w:fill="auto"/>
          </w:tcPr>
          <w:p w14:paraId="10D11D3A" w14:textId="77777777" w:rsidR="00FF2713" w:rsidRPr="008521EF" w:rsidRDefault="00FF2713" w:rsidP="008521EF">
            <w:pPr>
              <w:contextualSpacing/>
              <w:jc w:val="center"/>
              <w:rPr>
                <w:bCs/>
              </w:rPr>
            </w:pPr>
            <w:r w:rsidRPr="008521EF">
              <w:rPr>
                <w:bCs/>
              </w:rPr>
              <w:t>CO1</w:t>
            </w:r>
          </w:p>
        </w:tc>
        <w:tc>
          <w:tcPr>
            <w:tcW w:w="1607" w:type="dxa"/>
            <w:shd w:val="clear" w:color="auto" w:fill="auto"/>
          </w:tcPr>
          <w:p w14:paraId="415AEB99" w14:textId="77777777" w:rsidR="00FF2713" w:rsidRPr="00511FC5" w:rsidRDefault="00FF2713" w:rsidP="008521EF">
            <w:pPr>
              <w:contextualSpacing/>
              <w:jc w:val="center"/>
            </w:pPr>
            <w:r>
              <w:t>-</w:t>
            </w:r>
          </w:p>
        </w:tc>
        <w:tc>
          <w:tcPr>
            <w:tcW w:w="1559" w:type="dxa"/>
            <w:shd w:val="clear" w:color="auto" w:fill="auto"/>
          </w:tcPr>
          <w:p w14:paraId="580D28E4" w14:textId="77777777" w:rsidR="00FF2713" w:rsidRPr="00511FC5" w:rsidRDefault="00FF2713" w:rsidP="008521EF">
            <w:pPr>
              <w:contextualSpacing/>
              <w:jc w:val="center"/>
            </w:pPr>
            <w:r>
              <w:t>28</w:t>
            </w:r>
          </w:p>
        </w:tc>
        <w:tc>
          <w:tcPr>
            <w:tcW w:w="1641" w:type="dxa"/>
            <w:shd w:val="clear" w:color="auto" w:fill="auto"/>
          </w:tcPr>
          <w:p w14:paraId="0BE6AAA4" w14:textId="77777777" w:rsidR="00FF2713" w:rsidRPr="00511FC5" w:rsidRDefault="00FF2713" w:rsidP="008521EF">
            <w:pPr>
              <w:contextualSpacing/>
              <w:jc w:val="center"/>
            </w:pPr>
            <w:r>
              <w:t>-</w:t>
            </w:r>
          </w:p>
        </w:tc>
        <w:tc>
          <w:tcPr>
            <w:tcW w:w="1479" w:type="dxa"/>
            <w:shd w:val="clear" w:color="auto" w:fill="auto"/>
          </w:tcPr>
          <w:p w14:paraId="2B2D1A10" w14:textId="77777777" w:rsidR="00FF2713" w:rsidRPr="00511FC5" w:rsidRDefault="00FF2713" w:rsidP="008521EF">
            <w:pPr>
              <w:contextualSpacing/>
              <w:jc w:val="center"/>
            </w:pPr>
            <w:r>
              <w:t>-</w:t>
            </w:r>
          </w:p>
        </w:tc>
        <w:tc>
          <w:tcPr>
            <w:tcW w:w="1329" w:type="dxa"/>
            <w:shd w:val="clear" w:color="auto" w:fill="auto"/>
          </w:tcPr>
          <w:p w14:paraId="7C4DB266" w14:textId="77777777" w:rsidR="00FF2713" w:rsidRPr="00511FC5" w:rsidRDefault="00FF2713" w:rsidP="008521EF">
            <w:pPr>
              <w:contextualSpacing/>
              <w:jc w:val="center"/>
            </w:pPr>
            <w:r>
              <w:t>-</w:t>
            </w:r>
          </w:p>
        </w:tc>
        <w:tc>
          <w:tcPr>
            <w:tcW w:w="879" w:type="dxa"/>
            <w:shd w:val="clear" w:color="auto" w:fill="auto"/>
          </w:tcPr>
          <w:p w14:paraId="4BC1E40C" w14:textId="77777777" w:rsidR="00FF2713" w:rsidRPr="00511FC5" w:rsidRDefault="00FF2713" w:rsidP="008521EF">
            <w:pPr>
              <w:contextualSpacing/>
              <w:jc w:val="center"/>
            </w:pPr>
            <w:r>
              <w:t>-</w:t>
            </w:r>
          </w:p>
        </w:tc>
        <w:tc>
          <w:tcPr>
            <w:tcW w:w="1193" w:type="dxa"/>
            <w:shd w:val="clear" w:color="auto" w:fill="auto"/>
          </w:tcPr>
          <w:p w14:paraId="685676E6" w14:textId="77777777" w:rsidR="00FF2713" w:rsidRPr="00511FC5" w:rsidRDefault="00FF2713" w:rsidP="008521EF">
            <w:pPr>
              <w:contextualSpacing/>
              <w:jc w:val="center"/>
            </w:pPr>
            <w:r>
              <w:t>28</w:t>
            </w:r>
          </w:p>
        </w:tc>
      </w:tr>
      <w:tr w:rsidR="00FF2713" w:rsidRPr="00511FC5" w14:paraId="4CF4C977" w14:textId="77777777" w:rsidTr="001F1511">
        <w:trPr>
          <w:trHeight w:val="271"/>
          <w:jc w:val="center"/>
        </w:trPr>
        <w:tc>
          <w:tcPr>
            <w:tcW w:w="954" w:type="dxa"/>
            <w:shd w:val="clear" w:color="auto" w:fill="auto"/>
          </w:tcPr>
          <w:p w14:paraId="50E4F2BA" w14:textId="77777777" w:rsidR="00FF2713" w:rsidRPr="008521EF" w:rsidRDefault="00FF2713" w:rsidP="008521EF">
            <w:pPr>
              <w:contextualSpacing/>
              <w:jc w:val="center"/>
              <w:rPr>
                <w:bCs/>
              </w:rPr>
            </w:pPr>
            <w:r w:rsidRPr="008521EF">
              <w:rPr>
                <w:bCs/>
              </w:rPr>
              <w:t>CO2</w:t>
            </w:r>
          </w:p>
        </w:tc>
        <w:tc>
          <w:tcPr>
            <w:tcW w:w="1607" w:type="dxa"/>
            <w:shd w:val="clear" w:color="auto" w:fill="auto"/>
          </w:tcPr>
          <w:p w14:paraId="7A40ADAC" w14:textId="77777777" w:rsidR="00FF2713" w:rsidRPr="00511FC5" w:rsidRDefault="00FF2713" w:rsidP="008521EF">
            <w:pPr>
              <w:contextualSpacing/>
              <w:jc w:val="center"/>
            </w:pPr>
            <w:r>
              <w:t>15.5</w:t>
            </w:r>
          </w:p>
        </w:tc>
        <w:tc>
          <w:tcPr>
            <w:tcW w:w="1559" w:type="dxa"/>
            <w:shd w:val="clear" w:color="auto" w:fill="auto"/>
          </w:tcPr>
          <w:p w14:paraId="1E53931A" w14:textId="77777777" w:rsidR="00FF2713" w:rsidRPr="00511FC5" w:rsidRDefault="00FF2713" w:rsidP="008521EF">
            <w:pPr>
              <w:contextualSpacing/>
              <w:jc w:val="center"/>
            </w:pPr>
            <w:r>
              <w:t>-</w:t>
            </w:r>
          </w:p>
        </w:tc>
        <w:tc>
          <w:tcPr>
            <w:tcW w:w="1641" w:type="dxa"/>
            <w:shd w:val="clear" w:color="auto" w:fill="auto"/>
          </w:tcPr>
          <w:p w14:paraId="073F0A6A" w14:textId="77777777" w:rsidR="00FF2713" w:rsidRPr="00511FC5" w:rsidRDefault="00FF2713" w:rsidP="008521EF">
            <w:pPr>
              <w:contextualSpacing/>
              <w:jc w:val="center"/>
            </w:pPr>
            <w:r>
              <w:t>-</w:t>
            </w:r>
          </w:p>
        </w:tc>
        <w:tc>
          <w:tcPr>
            <w:tcW w:w="1479" w:type="dxa"/>
            <w:shd w:val="clear" w:color="auto" w:fill="auto"/>
          </w:tcPr>
          <w:p w14:paraId="187F404E" w14:textId="77777777" w:rsidR="00FF2713" w:rsidRPr="00511FC5" w:rsidRDefault="00FF2713" w:rsidP="008521EF">
            <w:pPr>
              <w:contextualSpacing/>
              <w:jc w:val="center"/>
            </w:pPr>
            <w:r>
              <w:t>-</w:t>
            </w:r>
          </w:p>
        </w:tc>
        <w:tc>
          <w:tcPr>
            <w:tcW w:w="1329" w:type="dxa"/>
            <w:shd w:val="clear" w:color="auto" w:fill="auto"/>
          </w:tcPr>
          <w:p w14:paraId="64D2A1DD" w14:textId="77777777" w:rsidR="00FF2713" w:rsidRPr="00511FC5" w:rsidRDefault="00FF2713" w:rsidP="008521EF">
            <w:pPr>
              <w:contextualSpacing/>
              <w:jc w:val="center"/>
            </w:pPr>
            <w:r>
              <w:t>-</w:t>
            </w:r>
          </w:p>
        </w:tc>
        <w:tc>
          <w:tcPr>
            <w:tcW w:w="879" w:type="dxa"/>
            <w:shd w:val="clear" w:color="auto" w:fill="auto"/>
          </w:tcPr>
          <w:p w14:paraId="7F987798" w14:textId="77777777" w:rsidR="00FF2713" w:rsidRPr="00511FC5" w:rsidRDefault="00FF2713" w:rsidP="008521EF">
            <w:pPr>
              <w:contextualSpacing/>
              <w:jc w:val="center"/>
            </w:pPr>
            <w:r>
              <w:t>-</w:t>
            </w:r>
          </w:p>
        </w:tc>
        <w:tc>
          <w:tcPr>
            <w:tcW w:w="1193" w:type="dxa"/>
            <w:shd w:val="clear" w:color="auto" w:fill="auto"/>
          </w:tcPr>
          <w:p w14:paraId="1730FA08" w14:textId="77777777" w:rsidR="00FF2713" w:rsidRPr="00511FC5" w:rsidRDefault="00FF2713" w:rsidP="008521EF">
            <w:pPr>
              <w:contextualSpacing/>
              <w:jc w:val="center"/>
            </w:pPr>
            <w:r>
              <w:t>15.5</w:t>
            </w:r>
          </w:p>
        </w:tc>
      </w:tr>
      <w:tr w:rsidR="00FF2713" w:rsidRPr="00511FC5" w14:paraId="0A00C55C" w14:textId="77777777" w:rsidTr="001F1511">
        <w:trPr>
          <w:trHeight w:val="271"/>
          <w:jc w:val="center"/>
        </w:trPr>
        <w:tc>
          <w:tcPr>
            <w:tcW w:w="954" w:type="dxa"/>
            <w:shd w:val="clear" w:color="auto" w:fill="auto"/>
          </w:tcPr>
          <w:p w14:paraId="65E1BBC9" w14:textId="77777777" w:rsidR="00FF2713" w:rsidRPr="008521EF" w:rsidRDefault="00FF2713" w:rsidP="008521EF">
            <w:pPr>
              <w:contextualSpacing/>
              <w:jc w:val="center"/>
              <w:rPr>
                <w:bCs/>
              </w:rPr>
            </w:pPr>
            <w:r w:rsidRPr="008521EF">
              <w:rPr>
                <w:bCs/>
              </w:rPr>
              <w:t>CO3</w:t>
            </w:r>
          </w:p>
        </w:tc>
        <w:tc>
          <w:tcPr>
            <w:tcW w:w="1607" w:type="dxa"/>
            <w:shd w:val="clear" w:color="auto" w:fill="auto"/>
          </w:tcPr>
          <w:p w14:paraId="1FEDFAE5" w14:textId="77777777" w:rsidR="00FF2713" w:rsidRPr="00511FC5" w:rsidRDefault="00FF2713" w:rsidP="008521EF">
            <w:pPr>
              <w:contextualSpacing/>
              <w:jc w:val="center"/>
            </w:pPr>
            <w:r>
              <w:t>-</w:t>
            </w:r>
          </w:p>
        </w:tc>
        <w:tc>
          <w:tcPr>
            <w:tcW w:w="1559" w:type="dxa"/>
            <w:shd w:val="clear" w:color="auto" w:fill="auto"/>
          </w:tcPr>
          <w:p w14:paraId="07BED3C0" w14:textId="77777777" w:rsidR="00FF2713" w:rsidRPr="00511FC5" w:rsidRDefault="00FF2713" w:rsidP="008521EF">
            <w:pPr>
              <w:contextualSpacing/>
              <w:jc w:val="center"/>
            </w:pPr>
            <w:r>
              <w:t>-</w:t>
            </w:r>
          </w:p>
        </w:tc>
        <w:tc>
          <w:tcPr>
            <w:tcW w:w="1641" w:type="dxa"/>
            <w:shd w:val="clear" w:color="auto" w:fill="auto"/>
          </w:tcPr>
          <w:p w14:paraId="3ECE14D6" w14:textId="77777777" w:rsidR="00FF2713" w:rsidRPr="00511FC5" w:rsidRDefault="00FF2713" w:rsidP="008521EF">
            <w:pPr>
              <w:contextualSpacing/>
              <w:jc w:val="center"/>
            </w:pPr>
            <w:r>
              <w:t>-</w:t>
            </w:r>
          </w:p>
        </w:tc>
        <w:tc>
          <w:tcPr>
            <w:tcW w:w="1479" w:type="dxa"/>
            <w:shd w:val="clear" w:color="auto" w:fill="auto"/>
          </w:tcPr>
          <w:p w14:paraId="03023667" w14:textId="77777777" w:rsidR="00FF2713" w:rsidRPr="00511FC5" w:rsidRDefault="00FF2713" w:rsidP="008521EF">
            <w:pPr>
              <w:contextualSpacing/>
              <w:jc w:val="center"/>
            </w:pPr>
            <w:r>
              <w:t>18.5</w:t>
            </w:r>
          </w:p>
        </w:tc>
        <w:tc>
          <w:tcPr>
            <w:tcW w:w="1329" w:type="dxa"/>
            <w:shd w:val="clear" w:color="auto" w:fill="auto"/>
          </w:tcPr>
          <w:p w14:paraId="06EDCD09" w14:textId="77777777" w:rsidR="00FF2713" w:rsidRPr="00511FC5" w:rsidRDefault="00FF2713" w:rsidP="008521EF">
            <w:pPr>
              <w:contextualSpacing/>
              <w:jc w:val="center"/>
            </w:pPr>
            <w:r>
              <w:t>-</w:t>
            </w:r>
          </w:p>
        </w:tc>
        <w:tc>
          <w:tcPr>
            <w:tcW w:w="879" w:type="dxa"/>
            <w:shd w:val="clear" w:color="auto" w:fill="auto"/>
          </w:tcPr>
          <w:p w14:paraId="6BDF8DEA" w14:textId="77777777" w:rsidR="00FF2713" w:rsidRPr="00511FC5" w:rsidRDefault="00FF2713" w:rsidP="008521EF">
            <w:pPr>
              <w:contextualSpacing/>
              <w:jc w:val="center"/>
            </w:pPr>
            <w:r>
              <w:t>-</w:t>
            </w:r>
          </w:p>
        </w:tc>
        <w:tc>
          <w:tcPr>
            <w:tcW w:w="1193" w:type="dxa"/>
            <w:shd w:val="clear" w:color="auto" w:fill="auto"/>
          </w:tcPr>
          <w:p w14:paraId="7A542AF4" w14:textId="77777777" w:rsidR="00FF2713" w:rsidRPr="00511FC5" w:rsidRDefault="00FF2713" w:rsidP="008521EF">
            <w:pPr>
              <w:contextualSpacing/>
              <w:jc w:val="center"/>
            </w:pPr>
            <w:r>
              <w:t>18.5</w:t>
            </w:r>
          </w:p>
        </w:tc>
      </w:tr>
      <w:tr w:rsidR="00FF2713" w:rsidRPr="00511FC5" w14:paraId="54961E39" w14:textId="77777777" w:rsidTr="001F1511">
        <w:trPr>
          <w:trHeight w:val="271"/>
          <w:jc w:val="center"/>
        </w:trPr>
        <w:tc>
          <w:tcPr>
            <w:tcW w:w="954" w:type="dxa"/>
            <w:shd w:val="clear" w:color="auto" w:fill="auto"/>
          </w:tcPr>
          <w:p w14:paraId="5AA0117E" w14:textId="77777777" w:rsidR="00FF2713" w:rsidRPr="008521EF" w:rsidRDefault="00FF2713" w:rsidP="008521EF">
            <w:pPr>
              <w:contextualSpacing/>
              <w:jc w:val="center"/>
              <w:rPr>
                <w:bCs/>
              </w:rPr>
            </w:pPr>
            <w:r w:rsidRPr="008521EF">
              <w:rPr>
                <w:bCs/>
              </w:rPr>
              <w:t>CO4</w:t>
            </w:r>
          </w:p>
        </w:tc>
        <w:tc>
          <w:tcPr>
            <w:tcW w:w="1607" w:type="dxa"/>
            <w:shd w:val="clear" w:color="auto" w:fill="auto"/>
          </w:tcPr>
          <w:p w14:paraId="49CBFC05" w14:textId="77777777" w:rsidR="00FF2713" w:rsidRPr="00511FC5" w:rsidRDefault="00FF2713" w:rsidP="008521EF">
            <w:pPr>
              <w:contextualSpacing/>
              <w:jc w:val="center"/>
            </w:pPr>
            <w:r>
              <w:t>-</w:t>
            </w:r>
          </w:p>
        </w:tc>
        <w:tc>
          <w:tcPr>
            <w:tcW w:w="1559" w:type="dxa"/>
            <w:shd w:val="clear" w:color="auto" w:fill="auto"/>
          </w:tcPr>
          <w:p w14:paraId="31901F36" w14:textId="77777777" w:rsidR="00FF2713" w:rsidRPr="00511FC5" w:rsidRDefault="00FF2713" w:rsidP="008521EF">
            <w:pPr>
              <w:contextualSpacing/>
              <w:jc w:val="center"/>
            </w:pPr>
            <w:r>
              <w:t>-</w:t>
            </w:r>
          </w:p>
        </w:tc>
        <w:tc>
          <w:tcPr>
            <w:tcW w:w="1641" w:type="dxa"/>
            <w:shd w:val="clear" w:color="auto" w:fill="auto"/>
          </w:tcPr>
          <w:p w14:paraId="010A3AD4" w14:textId="77777777" w:rsidR="00FF2713" w:rsidRPr="00511FC5" w:rsidRDefault="00FF2713" w:rsidP="008521EF">
            <w:pPr>
              <w:contextualSpacing/>
              <w:jc w:val="center"/>
            </w:pPr>
            <w:r>
              <w:t>19.5</w:t>
            </w:r>
          </w:p>
        </w:tc>
        <w:tc>
          <w:tcPr>
            <w:tcW w:w="1479" w:type="dxa"/>
            <w:shd w:val="clear" w:color="auto" w:fill="auto"/>
          </w:tcPr>
          <w:p w14:paraId="007F9330" w14:textId="77777777" w:rsidR="00FF2713" w:rsidRPr="00511FC5" w:rsidRDefault="00FF2713" w:rsidP="008521EF">
            <w:pPr>
              <w:contextualSpacing/>
              <w:jc w:val="center"/>
            </w:pPr>
            <w:r>
              <w:t>-</w:t>
            </w:r>
          </w:p>
        </w:tc>
        <w:tc>
          <w:tcPr>
            <w:tcW w:w="1329" w:type="dxa"/>
            <w:shd w:val="clear" w:color="auto" w:fill="auto"/>
          </w:tcPr>
          <w:p w14:paraId="393E4672" w14:textId="77777777" w:rsidR="00FF2713" w:rsidRPr="00511FC5" w:rsidRDefault="00FF2713" w:rsidP="008521EF">
            <w:pPr>
              <w:contextualSpacing/>
              <w:jc w:val="center"/>
            </w:pPr>
            <w:r>
              <w:t>-</w:t>
            </w:r>
          </w:p>
        </w:tc>
        <w:tc>
          <w:tcPr>
            <w:tcW w:w="879" w:type="dxa"/>
            <w:shd w:val="clear" w:color="auto" w:fill="auto"/>
          </w:tcPr>
          <w:p w14:paraId="2521569F" w14:textId="77777777" w:rsidR="00FF2713" w:rsidRPr="00511FC5" w:rsidRDefault="00FF2713" w:rsidP="008521EF">
            <w:pPr>
              <w:contextualSpacing/>
              <w:jc w:val="center"/>
            </w:pPr>
            <w:r>
              <w:t>-</w:t>
            </w:r>
          </w:p>
        </w:tc>
        <w:tc>
          <w:tcPr>
            <w:tcW w:w="1193" w:type="dxa"/>
            <w:shd w:val="clear" w:color="auto" w:fill="auto"/>
          </w:tcPr>
          <w:p w14:paraId="0B04DCC5" w14:textId="77777777" w:rsidR="00FF2713" w:rsidRPr="00511FC5" w:rsidRDefault="00FF2713" w:rsidP="008521EF">
            <w:pPr>
              <w:contextualSpacing/>
              <w:jc w:val="center"/>
            </w:pPr>
            <w:r>
              <w:t>19.5</w:t>
            </w:r>
          </w:p>
        </w:tc>
      </w:tr>
      <w:tr w:rsidR="00FF2713" w:rsidRPr="00511FC5" w14:paraId="385093FD" w14:textId="77777777" w:rsidTr="001F1511">
        <w:trPr>
          <w:trHeight w:val="271"/>
          <w:jc w:val="center"/>
        </w:trPr>
        <w:tc>
          <w:tcPr>
            <w:tcW w:w="954" w:type="dxa"/>
            <w:shd w:val="clear" w:color="auto" w:fill="auto"/>
          </w:tcPr>
          <w:p w14:paraId="1E125470" w14:textId="77777777" w:rsidR="00FF2713" w:rsidRPr="008521EF" w:rsidRDefault="00FF2713" w:rsidP="008521EF">
            <w:pPr>
              <w:contextualSpacing/>
              <w:jc w:val="center"/>
              <w:rPr>
                <w:bCs/>
              </w:rPr>
            </w:pPr>
            <w:r w:rsidRPr="008521EF">
              <w:rPr>
                <w:bCs/>
              </w:rPr>
              <w:t>CO5</w:t>
            </w:r>
          </w:p>
        </w:tc>
        <w:tc>
          <w:tcPr>
            <w:tcW w:w="1607" w:type="dxa"/>
            <w:shd w:val="clear" w:color="auto" w:fill="auto"/>
          </w:tcPr>
          <w:p w14:paraId="403E1D76" w14:textId="77777777" w:rsidR="00FF2713" w:rsidRPr="00511FC5" w:rsidRDefault="00FF2713" w:rsidP="008521EF">
            <w:pPr>
              <w:contextualSpacing/>
              <w:jc w:val="center"/>
            </w:pPr>
            <w:r>
              <w:t>-</w:t>
            </w:r>
          </w:p>
        </w:tc>
        <w:tc>
          <w:tcPr>
            <w:tcW w:w="1559" w:type="dxa"/>
            <w:shd w:val="clear" w:color="auto" w:fill="auto"/>
          </w:tcPr>
          <w:p w14:paraId="29FD0A5D" w14:textId="77777777" w:rsidR="00FF2713" w:rsidRPr="00511FC5" w:rsidRDefault="00FF2713" w:rsidP="008521EF">
            <w:pPr>
              <w:contextualSpacing/>
              <w:jc w:val="center"/>
            </w:pPr>
            <w:r>
              <w:t>29.5</w:t>
            </w:r>
          </w:p>
        </w:tc>
        <w:tc>
          <w:tcPr>
            <w:tcW w:w="1641" w:type="dxa"/>
            <w:shd w:val="clear" w:color="auto" w:fill="auto"/>
          </w:tcPr>
          <w:p w14:paraId="6B836B19" w14:textId="77777777" w:rsidR="00FF2713" w:rsidRPr="00511FC5" w:rsidRDefault="00FF2713" w:rsidP="008521EF">
            <w:pPr>
              <w:contextualSpacing/>
              <w:jc w:val="center"/>
            </w:pPr>
            <w:r>
              <w:t>-</w:t>
            </w:r>
          </w:p>
        </w:tc>
        <w:tc>
          <w:tcPr>
            <w:tcW w:w="1479" w:type="dxa"/>
            <w:shd w:val="clear" w:color="auto" w:fill="auto"/>
          </w:tcPr>
          <w:p w14:paraId="2BB08BB4" w14:textId="77777777" w:rsidR="00FF2713" w:rsidRPr="00511FC5" w:rsidRDefault="00FF2713" w:rsidP="008521EF">
            <w:pPr>
              <w:contextualSpacing/>
              <w:jc w:val="center"/>
            </w:pPr>
            <w:r>
              <w:t>-</w:t>
            </w:r>
          </w:p>
        </w:tc>
        <w:tc>
          <w:tcPr>
            <w:tcW w:w="1329" w:type="dxa"/>
            <w:shd w:val="clear" w:color="auto" w:fill="auto"/>
          </w:tcPr>
          <w:p w14:paraId="2EEC4857" w14:textId="77777777" w:rsidR="00FF2713" w:rsidRPr="00511FC5" w:rsidRDefault="00FF2713" w:rsidP="008521EF">
            <w:pPr>
              <w:contextualSpacing/>
              <w:jc w:val="center"/>
            </w:pPr>
            <w:r>
              <w:t>-</w:t>
            </w:r>
          </w:p>
        </w:tc>
        <w:tc>
          <w:tcPr>
            <w:tcW w:w="879" w:type="dxa"/>
            <w:shd w:val="clear" w:color="auto" w:fill="auto"/>
          </w:tcPr>
          <w:p w14:paraId="39A0042D" w14:textId="77777777" w:rsidR="00FF2713" w:rsidRPr="00511FC5" w:rsidRDefault="00FF2713" w:rsidP="008521EF">
            <w:pPr>
              <w:contextualSpacing/>
              <w:jc w:val="center"/>
            </w:pPr>
            <w:r>
              <w:t>-</w:t>
            </w:r>
          </w:p>
        </w:tc>
        <w:tc>
          <w:tcPr>
            <w:tcW w:w="1193" w:type="dxa"/>
            <w:shd w:val="clear" w:color="auto" w:fill="auto"/>
          </w:tcPr>
          <w:p w14:paraId="4ACD12A1" w14:textId="77777777" w:rsidR="00FF2713" w:rsidRPr="00511FC5" w:rsidRDefault="00FF2713" w:rsidP="008521EF">
            <w:pPr>
              <w:contextualSpacing/>
              <w:jc w:val="center"/>
            </w:pPr>
            <w:r>
              <w:t>29.5</w:t>
            </w:r>
          </w:p>
        </w:tc>
      </w:tr>
      <w:tr w:rsidR="00FF2713" w:rsidRPr="00511FC5" w14:paraId="6A12DD77" w14:textId="77777777" w:rsidTr="001F1511">
        <w:trPr>
          <w:trHeight w:val="286"/>
          <w:jc w:val="center"/>
        </w:trPr>
        <w:tc>
          <w:tcPr>
            <w:tcW w:w="954" w:type="dxa"/>
            <w:shd w:val="clear" w:color="auto" w:fill="auto"/>
          </w:tcPr>
          <w:p w14:paraId="064A212A" w14:textId="77777777" w:rsidR="00FF2713" w:rsidRPr="008521EF" w:rsidRDefault="00FF2713" w:rsidP="008521EF">
            <w:pPr>
              <w:contextualSpacing/>
              <w:jc w:val="center"/>
              <w:rPr>
                <w:bCs/>
              </w:rPr>
            </w:pPr>
            <w:r w:rsidRPr="008521EF">
              <w:rPr>
                <w:bCs/>
              </w:rPr>
              <w:t>CO6</w:t>
            </w:r>
          </w:p>
        </w:tc>
        <w:tc>
          <w:tcPr>
            <w:tcW w:w="1607" w:type="dxa"/>
            <w:shd w:val="clear" w:color="auto" w:fill="auto"/>
          </w:tcPr>
          <w:p w14:paraId="64E6E9F9" w14:textId="77777777" w:rsidR="00FF2713" w:rsidRPr="00511FC5" w:rsidRDefault="00FF2713" w:rsidP="008521EF">
            <w:pPr>
              <w:contextualSpacing/>
              <w:jc w:val="center"/>
            </w:pPr>
            <w:r>
              <w:t>13.5</w:t>
            </w:r>
          </w:p>
        </w:tc>
        <w:tc>
          <w:tcPr>
            <w:tcW w:w="1559" w:type="dxa"/>
            <w:shd w:val="clear" w:color="auto" w:fill="auto"/>
          </w:tcPr>
          <w:p w14:paraId="09AAEB9F" w14:textId="77777777" w:rsidR="00FF2713" w:rsidRPr="00511FC5" w:rsidRDefault="00FF2713" w:rsidP="008521EF">
            <w:pPr>
              <w:contextualSpacing/>
              <w:jc w:val="center"/>
            </w:pPr>
            <w:r>
              <w:t>-</w:t>
            </w:r>
          </w:p>
        </w:tc>
        <w:tc>
          <w:tcPr>
            <w:tcW w:w="1641" w:type="dxa"/>
            <w:shd w:val="clear" w:color="auto" w:fill="auto"/>
          </w:tcPr>
          <w:p w14:paraId="7D1DF765" w14:textId="77777777" w:rsidR="00FF2713" w:rsidRPr="00511FC5" w:rsidRDefault="00FF2713" w:rsidP="008521EF">
            <w:pPr>
              <w:contextualSpacing/>
              <w:jc w:val="center"/>
            </w:pPr>
            <w:r>
              <w:t>-</w:t>
            </w:r>
          </w:p>
        </w:tc>
        <w:tc>
          <w:tcPr>
            <w:tcW w:w="1479" w:type="dxa"/>
            <w:shd w:val="clear" w:color="auto" w:fill="auto"/>
          </w:tcPr>
          <w:p w14:paraId="01A8C638" w14:textId="77777777" w:rsidR="00FF2713" w:rsidRPr="00511FC5" w:rsidRDefault="00FF2713" w:rsidP="008521EF">
            <w:pPr>
              <w:contextualSpacing/>
              <w:jc w:val="center"/>
            </w:pPr>
            <w:r>
              <w:t>-</w:t>
            </w:r>
          </w:p>
        </w:tc>
        <w:tc>
          <w:tcPr>
            <w:tcW w:w="1329" w:type="dxa"/>
            <w:shd w:val="clear" w:color="auto" w:fill="auto"/>
          </w:tcPr>
          <w:p w14:paraId="42C914CE" w14:textId="77777777" w:rsidR="00FF2713" w:rsidRPr="00511FC5" w:rsidRDefault="00FF2713" w:rsidP="008521EF">
            <w:pPr>
              <w:contextualSpacing/>
              <w:jc w:val="center"/>
            </w:pPr>
            <w:r>
              <w:t>-</w:t>
            </w:r>
          </w:p>
        </w:tc>
        <w:tc>
          <w:tcPr>
            <w:tcW w:w="879" w:type="dxa"/>
            <w:shd w:val="clear" w:color="auto" w:fill="auto"/>
          </w:tcPr>
          <w:p w14:paraId="37300119" w14:textId="77777777" w:rsidR="00FF2713" w:rsidRPr="00511FC5" w:rsidRDefault="00FF2713" w:rsidP="008521EF">
            <w:pPr>
              <w:contextualSpacing/>
              <w:jc w:val="center"/>
            </w:pPr>
            <w:r>
              <w:t>-</w:t>
            </w:r>
          </w:p>
        </w:tc>
        <w:tc>
          <w:tcPr>
            <w:tcW w:w="1193" w:type="dxa"/>
            <w:shd w:val="clear" w:color="auto" w:fill="auto"/>
          </w:tcPr>
          <w:p w14:paraId="47A6EE5A" w14:textId="77777777" w:rsidR="00FF2713" w:rsidRPr="00511FC5" w:rsidRDefault="00FF2713" w:rsidP="008521EF">
            <w:pPr>
              <w:contextualSpacing/>
              <w:jc w:val="center"/>
            </w:pPr>
            <w:r>
              <w:t>13.5</w:t>
            </w:r>
          </w:p>
        </w:tc>
      </w:tr>
      <w:tr w:rsidR="00FF2713" w:rsidRPr="00511FC5" w14:paraId="02A0102E" w14:textId="77777777" w:rsidTr="001F1511">
        <w:trPr>
          <w:trHeight w:val="256"/>
          <w:jc w:val="center"/>
        </w:trPr>
        <w:tc>
          <w:tcPr>
            <w:tcW w:w="9448" w:type="dxa"/>
            <w:gridSpan w:val="7"/>
            <w:shd w:val="clear" w:color="auto" w:fill="auto"/>
          </w:tcPr>
          <w:p w14:paraId="70C71836" w14:textId="77777777" w:rsidR="00FF2713" w:rsidRPr="00511FC5" w:rsidRDefault="00FF2713" w:rsidP="0030423A">
            <w:pPr>
              <w:contextualSpacing/>
            </w:pPr>
          </w:p>
        </w:tc>
        <w:tc>
          <w:tcPr>
            <w:tcW w:w="1193" w:type="dxa"/>
            <w:shd w:val="clear" w:color="auto" w:fill="auto"/>
          </w:tcPr>
          <w:p w14:paraId="20F8C4BB" w14:textId="77777777" w:rsidR="00FF2713" w:rsidRPr="008521EF" w:rsidRDefault="00FF2713" w:rsidP="008521EF">
            <w:pPr>
              <w:contextualSpacing/>
              <w:jc w:val="center"/>
              <w:rPr>
                <w:b/>
              </w:rPr>
            </w:pPr>
            <w:r w:rsidRPr="008521EF">
              <w:rPr>
                <w:b/>
              </w:rPr>
              <w:t>125</w:t>
            </w:r>
          </w:p>
        </w:tc>
      </w:tr>
    </w:tbl>
    <w:p w14:paraId="51996ACF" w14:textId="77777777" w:rsidR="00FF2713" w:rsidRPr="00511FC5" w:rsidRDefault="00FF2713" w:rsidP="0030423A">
      <w:pPr>
        <w:contextualSpacing/>
      </w:pPr>
    </w:p>
    <w:p w14:paraId="5C1328A1" w14:textId="77777777" w:rsidR="002D1368" w:rsidRDefault="002D1368" w:rsidP="00541B0E"/>
    <w:sectPr w:rsidR="002D1368" w:rsidSect="00D770FE">
      <w:pgSz w:w="11907" w:h="16839" w:code="9"/>
      <w:pgMar w:top="862" w:right="862" w:bottom="1440" w:left="862"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2AFF" w:usb1="C000247B" w:usb2="00000009" w:usb3="00000000" w:csb0="000001FF" w:csb1="00000000"/>
  </w:font>
  <w:font w:name="Latha">
    <w:panose1 w:val="020B0604020202020204"/>
    <w:charset w:val="00"/>
    <w:family w:val="swiss"/>
    <w:pitch w:val="variable"/>
    <w:sig w:usb0="001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MinionPro-Regular">
    <w:altName w:val="MS Gothic"/>
    <w:panose1 w:val="00000000000000000000"/>
    <w:charset w:val="80"/>
    <w:family w:val="roman"/>
    <w:notTrueType/>
    <w:pitch w:val="default"/>
    <w:sig w:usb0="00000001" w:usb1="08070000" w:usb2="00000010" w:usb3="00000000" w:csb0="00020000" w:csb1="00000000"/>
  </w:font>
  <w:font w:name="Bradley Hand ITC">
    <w:panose1 w:val="03070402050302030203"/>
    <w:charset w:val="00"/>
    <w:family w:val="script"/>
    <w:pitch w:val="variable"/>
    <w:sig w:usb0="00000003" w:usb1="00000000" w:usb2="00000000" w:usb3="00000000" w:csb0="0000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2082B5F"/>
    <w:multiLevelType w:val="hybridMultilevel"/>
    <w:tmpl w:val="51CA3CDA"/>
    <w:lvl w:ilvl="0" w:tplc="04090019">
      <w:start w:val="1"/>
      <w:numFmt w:val="lowerLett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
    <w:nsid w:val="023716D1"/>
    <w:multiLevelType w:val="hybridMultilevel"/>
    <w:tmpl w:val="41446312"/>
    <w:lvl w:ilvl="0" w:tplc="40090015">
      <w:start w:val="1"/>
      <w:numFmt w:val="upperLetter"/>
      <w:lvlText w:val="%1."/>
      <w:lvlJc w:val="left"/>
      <w:pPr>
        <w:ind w:left="360" w:hanging="360"/>
      </w:pPr>
      <w:rPr>
        <w:rFonts w:hint="default"/>
        <w:b w:val="0"/>
      </w:rPr>
    </w:lvl>
    <w:lvl w:ilvl="1" w:tplc="40090019" w:tentative="1">
      <w:start w:val="1"/>
      <w:numFmt w:val="lowerLetter"/>
      <w:lvlText w:val="%2."/>
      <w:lvlJc w:val="left"/>
      <w:pPr>
        <w:ind w:left="1080" w:hanging="360"/>
      </w:pPr>
    </w:lvl>
    <w:lvl w:ilvl="2" w:tplc="4009001B" w:tentative="1">
      <w:start w:val="1"/>
      <w:numFmt w:val="lowerRoman"/>
      <w:lvlText w:val="%3."/>
      <w:lvlJc w:val="right"/>
      <w:pPr>
        <w:ind w:left="1800" w:hanging="180"/>
      </w:pPr>
    </w:lvl>
    <w:lvl w:ilvl="3" w:tplc="4009000F" w:tentative="1">
      <w:start w:val="1"/>
      <w:numFmt w:val="decimal"/>
      <w:lvlText w:val="%4."/>
      <w:lvlJc w:val="left"/>
      <w:pPr>
        <w:ind w:left="2520" w:hanging="360"/>
      </w:pPr>
    </w:lvl>
    <w:lvl w:ilvl="4" w:tplc="40090019" w:tentative="1">
      <w:start w:val="1"/>
      <w:numFmt w:val="lowerLetter"/>
      <w:lvlText w:val="%5."/>
      <w:lvlJc w:val="left"/>
      <w:pPr>
        <w:ind w:left="3240" w:hanging="360"/>
      </w:pPr>
    </w:lvl>
    <w:lvl w:ilvl="5" w:tplc="4009001B" w:tentative="1">
      <w:start w:val="1"/>
      <w:numFmt w:val="lowerRoman"/>
      <w:lvlText w:val="%6."/>
      <w:lvlJc w:val="right"/>
      <w:pPr>
        <w:ind w:left="3960" w:hanging="180"/>
      </w:pPr>
    </w:lvl>
    <w:lvl w:ilvl="6" w:tplc="4009000F" w:tentative="1">
      <w:start w:val="1"/>
      <w:numFmt w:val="decimal"/>
      <w:lvlText w:val="%7."/>
      <w:lvlJc w:val="left"/>
      <w:pPr>
        <w:ind w:left="4680" w:hanging="360"/>
      </w:pPr>
    </w:lvl>
    <w:lvl w:ilvl="7" w:tplc="40090019" w:tentative="1">
      <w:start w:val="1"/>
      <w:numFmt w:val="lowerLetter"/>
      <w:lvlText w:val="%8."/>
      <w:lvlJc w:val="left"/>
      <w:pPr>
        <w:ind w:left="5400" w:hanging="360"/>
      </w:pPr>
    </w:lvl>
    <w:lvl w:ilvl="8" w:tplc="4009001B" w:tentative="1">
      <w:start w:val="1"/>
      <w:numFmt w:val="lowerRoman"/>
      <w:lvlText w:val="%9."/>
      <w:lvlJc w:val="right"/>
      <w:pPr>
        <w:ind w:left="6120" w:hanging="180"/>
      </w:pPr>
    </w:lvl>
  </w:abstractNum>
  <w:abstractNum w:abstractNumId="2">
    <w:nsid w:val="03503805"/>
    <w:multiLevelType w:val="hybridMultilevel"/>
    <w:tmpl w:val="1E1C7A7A"/>
    <w:lvl w:ilvl="0" w:tplc="554CC954">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nsid w:val="038C3F9C"/>
    <w:multiLevelType w:val="hybridMultilevel"/>
    <w:tmpl w:val="2AA46114"/>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nsid w:val="055A6E2F"/>
    <w:multiLevelType w:val="hybridMultilevel"/>
    <w:tmpl w:val="38881F4C"/>
    <w:lvl w:ilvl="0" w:tplc="30D01934">
      <w:start w:val="1"/>
      <w:numFmt w:val="decimal"/>
      <w:lvlText w:val="%1."/>
      <w:lvlJc w:val="left"/>
      <w:pPr>
        <w:ind w:left="720" w:hanging="360"/>
      </w:pPr>
      <w:rPr>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069F397F"/>
    <w:multiLevelType w:val="hybridMultilevel"/>
    <w:tmpl w:val="8902AA16"/>
    <w:lvl w:ilvl="0" w:tplc="BC244C62">
      <w:start w:val="1"/>
      <w:numFmt w:val="lowerRoman"/>
      <w:lvlText w:val="%1)"/>
      <w:lvlJc w:val="left"/>
      <w:pPr>
        <w:ind w:left="720" w:hanging="360"/>
      </w:pPr>
      <w:rPr>
        <w:rFonts w:ascii="Times New Roman" w:eastAsia="Times New Roman" w:hAnsi="Times New Roman" w:cs="Times New Roman"/>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6">
    <w:nsid w:val="08111AB2"/>
    <w:multiLevelType w:val="hybridMultilevel"/>
    <w:tmpl w:val="8286BC90"/>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0A0A57CD"/>
    <w:multiLevelType w:val="hybridMultilevel"/>
    <w:tmpl w:val="AFC0077C"/>
    <w:lvl w:ilvl="0" w:tplc="4009000F">
      <w:start w:val="1"/>
      <w:numFmt w:val="decimal"/>
      <w:lvlText w:val="%1."/>
      <w:lvlJc w:val="left"/>
      <w:pPr>
        <w:ind w:left="647" w:hanging="360"/>
      </w:pPr>
      <w:rPr>
        <w:rFonts w:hint="default"/>
      </w:rPr>
    </w:lvl>
    <w:lvl w:ilvl="1" w:tplc="40090019" w:tentative="1">
      <w:start w:val="1"/>
      <w:numFmt w:val="lowerLetter"/>
      <w:lvlText w:val="%2."/>
      <w:lvlJc w:val="left"/>
      <w:pPr>
        <w:ind w:left="1367" w:hanging="360"/>
      </w:pPr>
    </w:lvl>
    <w:lvl w:ilvl="2" w:tplc="4009001B" w:tentative="1">
      <w:start w:val="1"/>
      <w:numFmt w:val="lowerRoman"/>
      <w:lvlText w:val="%3."/>
      <w:lvlJc w:val="right"/>
      <w:pPr>
        <w:ind w:left="2087" w:hanging="180"/>
      </w:pPr>
    </w:lvl>
    <w:lvl w:ilvl="3" w:tplc="4009000F" w:tentative="1">
      <w:start w:val="1"/>
      <w:numFmt w:val="decimal"/>
      <w:lvlText w:val="%4."/>
      <w:lvlJc w:val="left"/>
      <w:pPr>
        <w:ind w:left="2807" w:hanging="360"/>
      </w:pPr>
    </w:lvl>
    <w:lvl w:ilvl="4" w:tplc="40090019" w:tentative="1">
      <w:start w:val="1"/>
      <w:numFmt w:val="lowerLetter"/>
      <w:lvlText w:val="%5."/>
      <w:lvlJc w:val="left"/>
      <w:pPr>
        <w:ind w:left="3527" w:hanging="360"/>
      </w:pPr>
    </w:lvl>
    <w:lvl w:ilvl="5" w:tplc="4009001B" w:tentative="1">
      <w:start w:val="1"/>
      <w:numFmt w:val="lowerRoman"/>
      <w:lvlText w:val="%6."/>
      <w:lvlJc w:val="right"/>
      <w:pPr>
        <w:ind w:left="4247" w:hanging="180"/>
      </w:pPr>
    </w:lvl>
    <w:lvl w:ilvl="6" w:tplc="4009000F" w:tentative="1">
      <w:start w:val="1"/>
      <w:numFmt w:val="decimal"/>
      <w:lvlText w:val="%7."/>
      <w:lvlJc w:val="left"/>
      <w:pPr>
        <w:ind w:left="4967" w:hanging="360"/>
      </w:pPr>
    </w:lvl>
    <w:lvl w:ilvl="7" w:tplc="40090019" w:tentative="1">
      <w:start w:val="1"/>
      <w:numFmt w:val="lowerLetter"/>
      <w:lvlText w:val="%8."/>
      <w:lvlJc w:val="left"/>
      <w:pPr>
        <w:ind w:left="5687" w:hanging="360"/>
      </w:pPr>
    </w:lvl>
    <w:lvl w:ilvl="8" w:tplc="4009001B" w:tentative="1">
      <w:start w:val="1"/>
      <w:numFmt w:val="lowerRoman"/>
      <w:lvlText w:val="%9."/>
      <w:lvlJc w:val="right"/>
      <w:pPr>
        <w:ind w:left="6407" w:hanging="180"/>
      </w:pPr>
    </w:lvl>
  </w:abstractNum>
  <w:abstractNum w:abstractNumId="8">
    <w:nsid w:val="10B5155C"/>
    <w:multiLevelType w:val="hybridMultilevel"/>
    <w:tmpl w:val="1EC846CC"/>
    <w:lvl w:ilvl="0" w:tplc="40090019">
      <w:start w:val="1"/>
      <w:numFmt w:val="lowerLetter"/>
      <w:lvlText w:val="%1."/>
      <w:lvlJc w:val="left"/>
      <w:pPr>
        <w:ind w:left="360" w:hanging="360"/>
      </w:pPr>
      <w:rPr>
        <w:rFonts w:hint="default"/>
        <w:b w:val="0"/>
        <w:bCs/>
      </w:rPr>
    </w:lvl>
    <w:lvl w:ilvl="1" w:tplc="04090019">
      <w:start w:val="1"/>
      <w:numFmt w:val="lowerLetter"/>
      <w:lvlText w:val="%2."/>
      <w:lvlJc w:val="left"/>
      <w:pPr>
        <w:ind w:left="1080" w:hanging="360"/>
      </w:pPr>
    </w:lvl>
    <w:lvl w:ilvl="2" w:tplc="0409001B">
      <w:start w:val="1"/>
      <w:numFmt w:val="lowerRoman"/>
      <w:lvlText w:val="%3."/>
      <w:lvlJc w:val="right"/>
      <w:pPr>
        <w:ind w:left="900" w:hanging="180"/>
      </w:pPr>
    </w:lvl>
    <w:lvl w:ilvl="3" w:tplc="0409000F">
      <w:start w:val="1"/>
      <w:numFmt w:val="decimal"/>
      <w:lvlText w:val="%4."/>
      <w:lvlJc w:val="left"/>
      <w:pPr>
        <w:ind w:left="1080" w:hanging="360"/>
      </w:pPr>
    </w:lvl>
    <w:lvl w:ilvl="4" w:tplc="04090019">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
    <w:nsid w:val="113D1262"/>
    <w:multiLevelType w:val="hybridMultilevel"/>
    <w:tmpl w:val="C8109D38"/>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117446D5"/>
    <w:multiLevelType w:val="hybridMultilevel"/>
    <w:tmpl w:val="8F6A7084"/>
    <w:lvl w:ilvl="0" w:tplc="EEAA9EFA">
      <w:start w:val="1"/>
      <w:numFmt w:val="upperLetter"/>
      <w:lvlText w:val="%1)"/>
      <w:lvlJc w:val="left"/>
      <w:pPr>
        <w:ind w:left="1440" w:hanging="360"/>
      </w:pPr>
      <w:rPr>
        <w:rFonts w:ascii="Cambria" w:eastAsia="Times New Roman" w:hAnsi="Cambria" w:cs="Times New Roman"/>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1">
    <w:nsid w:val="16A03C44"/>
    <w:multiLevelType w:val="hybridMultilevel"/>
    <w:tmpl w:val="2CD8C1F0"/>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1CFF0D9A"/>
    <w:multiLevelType w:val="hybridMultilevel"/>
    <w:tmpl w:val="A9B404E4"/>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1E7113C7"/>
    <w:multiLevelType w:val="hybridMultilevel"/>
    <w:tmpl w:val="AF5AA074"/>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1EF132C4"/>
    <w:multiLevelType w:val="hybridMultilevel"/>
    <w:tmpl w:val="4F2E12B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1FD26820"/>
    <w:multiLevelType w:val="hybridMultilevel"/>
    <w:tmpl w:val="69401AF0"/>
    <w:lvl w:ilvl="0" w:tplc="1F0EBE32">
      <w:start w:val="1"/>
      <w:numFmt w:val="upp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6">
    <w:nsid w:val="215C797E"/>
    <w:multiLevelType w:val="hybridMultilevel"/>
    <w:tmpl w:val="EB84DFFC"/>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22BA69CF"/>
    <w:multiLevelType w:val="hybridMultilevel"/>
    <w:tmpl w:val="30F0B750"/>
    <w:lvl w:ilvl="0" w:tplc="8A545C74">
      <w:start w:val="1"/>
      <w:numFmt w:val="upp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8">
    <w:nsid w:val="23DE247B"/>
    <w:multiLevelType w:val="hybridMultilevel"/>
    <w:tmpl w:val="1688AEBE"/>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9">
    <w:nsid w:val="24923D4B"/>
    <w:multiLevelType w:val="hybridMultilevel"/>
    <w:tmpl w:val="D5688594"/>
    <w:lvl w:ilvl="0" w:tplc="40090015">
      <w:start w:val="1"/>
      <w:numFmt w:val="upp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0">
    <w:nsid w:val="290A20AE"/>
    <w:multiLevelType w:val="hybridMultilevel"/>
    <w:tmpl w:val="EF2E3BB8"/>
    <w:lvl w:ilvl="0" w:tplc="6126598C">
      <w:start w:val="1"/>
      <w:numFmt w:val="lowerRoman"/>
      <w:lvlText w:val="%1)"/>
      <w:lvlJc w:val="left"/>
      <w:pPr>
        <w:ind w:left="720" w:hanging="360"/>
      </w:pPr>
      <w:rPr>
        <w:rFonts w:ascii="Times New Roman" w:eastAsia="Times New Roman" w:hAnsi="Times New Roman" w:cs="Times New Roman"/>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1">
    <w:nsid w:val="37532467"/>
    <w:multiLevelType w:val="hybridMultilevel"/>
    <w:tmpl w:val="DDC0ACE8"/>
    <w:lvl w:ilvl="0" w:tplc="1F0EBE32">
      <w:start w:val="1"/>
      <w:numFmt w:val="upp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2">
    <w:nsid w:val="38386F64"/>
    <w:multiLevelType w:val="multilevel"/>
    <w:tmpl w:val="2536E62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nsid w:val="387A6210"/>
    <w:multiLevelType w:val="hybridMultilevel"/>
    <w:tmpl w:val="A09E6172"/>
    <w:lvl w:ilvl="0" w:tplc="40090017">
      <w:start w:val="1"/>
      <w:numFmt w:val="low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4">
    <w:nsid w:val="3EC83DB8"/>
    <w:multiLevelType w:val="hybridMultilevel"/>
    <w:tmpl w:val="97901C8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3F7934E1"/>
    <w:multiLevelType w:val="hybridMultilevel"/>
    <w:tmpl w:val="BEB6EF02"/>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411D38BE"/>
    <w:multiLevelType w:val="hybridMultilevel"/>
    <w:tmpl w:val="A9B404E4"/>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42632284"/>
    <w:multiLevelType w:val="hybridMultilevel"/>
    <w:tmpl w:val="9A6E0242"/>
    <w:lvl w:ilvl="0" w:tplc="5F907284">
      <w:start w:val="1"/>
      <w:numFmt w:val="upp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8">
    <w:nsid w:val="42F752E7"/>
    <w:multiLevelType w:val="multilevel"/>
    <w:tmpl w:val="42F752E7"/>
    <w:lvl w:ilvl="0">
      <w:start w:val="1"/>
      <w:numFmt w:val="decimal"/>
      <w:lvlText w:val="%1."/>
      <w:lvlJc w:val="left"/>
      <w:pPr>
        <w:ind w:left="-240" w:hanging="168"/>
      </w:pPr>
      <w:rPr>
        <w:rFonts w:ascii="Times New Roman" w:hAnsi="Times New Roman" w:cs="Times New Roman" w:hint="default"/>
      </w:rPr>
    </w:lvl>
    <w:lvl w:ilvl="1">
      <w:start w:val="1"/>
      <w:numFmt w:val="decimal"/>
      <w:lvlText w:val="%2."/>
      <w:lvlJc w:val="left"/>
      <w:pPr>
        <w:ind w:left="480" w:hanging="360"/>
      </w:pPr>
      <w:rPr>
        <w:rFonts w:ascii="Times New Roman" w:hAnsi="Times New Roman" w:cs="Times New Roman" w:hint="default"/>
      </w:rPr>
    </w:lvl>
    <w:lvl w:ilvl="2">
      <w:numFmt w:val="bullet"/>
      <w:lvlText w:val="•"/>
      <w:lvlJc w:val="left"/>
      <w:pPr>
        <w:ind w:left="1464" w:hanging="360"/>
      </w:pPr>
      <w:rPr>
        <w:rFonts w:ascii="Times New Roman" w:hAnsi="Times New Roman" w:cs="Times New Roman" w:hint="default"/>
      </w:rPr>
    </w:lvl>
    <w:lvl w:ilvl="3">
      <w:numFmt w:val="bullet"/>
      <w:lvlText w:val="•"/>
      <w:lvlJc w:val="left"/>
      <w:pPr>
        <w:ind w:left="2448" w:hanging="360"/>
      </w:pPr>
      <w:rPr>
        <w:rFonts w:ascii="Times New Roman" w:hAnsi="Times New Roman" w:cs="Times New Roman" w:hint="default"/>
      </w:rPr>
    </w:lvl>
    <w:lvl w:ilvl="4">
      <w:numFmt w:val="bullet"/>
      <w:lvlText w:val="•"/>
      <w:lvlJc w:val="left"/>
      <w:pPr>
        <w:ind w:left="3433" w:hanging="360"/>
      </w:pPr>
      <w:rPr>
        <w:rFonts w:ascii="Times New Roman" w:hAnsi="Times New Roman" w:cs="Times New Roman" w:hint="default"/>
      </w:rPr>
    </w:lvl>
    <w:lvl w:ilvl="5">
      <w:numFmt w:val="bullet"/>
      <w:lvlText w:val="•"/>
      <w:lvlJc w:val="left"/>
      <w:pPr>
        <w:ind w:left="4417" w:hanging="360"/>
      </w:pPr>
      <w:rPr>
        <w:rFonts w:ascii="Times New Roman" w:hAnsi="Times New Roman" w:cs="Times New Roman" w:hint="default"/>
      </w:rPr>
    </w:lvl>
    <w:lvl w:ilvl="6">
      <w:numFmt w:val="bullet"/>
      <w:lvlText w:val="•"/>
      <w:lvlJc w:val="left"/>
      <w:pPr>
        <w:ind w:left="5402" w:hanging="360"/>
      </w:pPr>
      <w:rPr>
        <w:rFonts w:ascii="Times New Roman" w:hAnsi="Times New Roman" w:cs="Times New Roman" w:hint="default"/>
      </w:rPr>
    </w:lvl>
    <w:lvl w:ilvl="7">
      <w:numFmt w:val="bullet"/>
      <w:lvlText w:val="•"/>
      <w:lvlJc w:val="left"/>
      <w:pPr>
        <w:ind w:left="6386" w:hanging="360"/>
      </w:pPr>
      <w:rPr>
        <w:rFonts w:ascii="Times New Roman" w:hAnsi="Times New Roman" w:cs="Times New Roman" w:hint="default"/>
      </w:rPr>
    </w:lvl>
    <w:lvl w:ilvl="8">
      <w:numFmt w:val="bullet"/>
      <w:lvlText w:val="•"/>
      <w:lvlJc w:val="left"/>
      <w:pPr>
        <w:ind w:left="7371" w:hanging="360"/>
      </w:pPr>
      <w:rPr>
        <w:rFonts w:ascii="Times New Roman" w:hAnsi="Times New Roman" w:cs="Times New Roman" w:hint="default"/>
      </w:rPr>
    </w:lvl>
  </w:abstractNum>
  <w:abstractNum w:abstractNumId="29">
    <w:nsid w:val="4B6401DA"/>
    <w:multiLevelType w:val="hybridMultilevel"/>
    <w:tmpl w:val="BC3E39D4"/>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4D1035BC"/>
    <w:multiLevelType w:val="hybridMultilevel"/>
    <w:tmpl w:val="E7DA29B6"/>
    <w:lvl w:ilvl="0" w:tplc="3A682C40">
      <w:start w:val="1"/>
      <w:numFmt w:val="upperLetter"/>
      <w:lvlText w:val="%1)"/>
      <w:lvlJc w:val="left"/>
      <w:pPr>
        <w:ind w:left="360" w:hanging="360"/>
      </w:pPr>
      <w:rPr>
        <w:rFonts w:hint="default"/>
        <w:color w:val="00000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1">
    <w:nsid w:val="4D851DCC"/>
    <w:multiLevelType w:val="hybridMultilevel"/>
    <w:tmpl w:val="C938DF6A"/>
    <w:lvl w:ilvl="0" w:tplc="40090019">
      <w:start w:val="1"/>
      <w:numFmt w:val="lowerLetter"/>
      <w:lvlText w:val="%1."/>
      <w:lvlJc w:val="left"/>
      <w:pPr>
        <w:ind w:left="360" w:hanging="360"/>
      </w:pPr>
      <w:rPr>
        <w:rFonts w:hint="default"/>
        <w:b w:val="0"/>
        <w:bCs/>
      </w:rPr>
    </w:lvl>
    <w:lvl w:ilvl="1" w:tplc="04090019">
      <w:start w:val="1"/>
      <w:numFmt w:val="lowerLetter"/>
      <w:lvlText w:val="%2."/>
      <w:lvlJc w:val="left"/>
      <w:pPr>
        <w:ind w:left="1080" w:hanging="360"/>
      </w:pPr>
    </w:lvl>
    <w:lvl w:ilvl="2" w:tplc="0409001B">
      <w:start w:val="1"/>
      <w:numFmt w:val="lowerRoman"/>
      <w:lvlText w:val="%3."/>
      <w:lvlJc w:val="right"/>
      <w:pPr>
        <w:ind w:left="900" w:hanging="180"/>
      </w:pPr>
    </w:lvl>
    <w:lvl w:ilvl="3" w:tplc="0409000F">
      <w:start w:val="1"/>
      <w:numFmt w:val="decimal"/>
      <w:lvlText w:val="%4."/>
      <w:lvlJc w:val="left"/>
      <w:pPr>
        <w:ind w:left="1080" w:hanging="360"/>
      </w:pPr>
    </w:lvl>
    <w:lvl w:ilvl="4" w:tplc="04090019">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2">
    <w:nsid w:val="4E740713"/>
    <w:multiLevelType w:val="hybridMultilevel"/>
    <w:tmpl w:val="7F042930"/>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4F1F1101"/>
    <w:multiLevelType w:val="hybridMultilevel"/>
    <w:tmpl w:val="0A54B57C"/>
    <w:lvl w:ilvl="0" w:tplc="0409001B">
      <w:start w:val="1"/>
      <w:numFmt w:val="lowerRoman"/>
      <w:lvlText w:val="%1."/>
      <w:lvlJc w:val="right"/>
      <w:pPr>
        <w:ind w:left="640" w:hanging="360"/>
      </w:pPr>
      <w:rPr>
        <w:rFonts w:hint="default"/>
        <w:b w:val="0"/>
        <w:bCs/>
      </w:rPr>
    </w:lvl>
    <w:lvl w:ilvl="1" w:tplc="04090019">
      <w:start w:val="1"/>
      <w:numFmt w:val="lowerLetter"/>
      <w:lvlText w:val="%2."/>
      <w:lvlJc w:val="left"/>
      <w:pPr>
        <w:ind w:left="1360" w:hanging="360"/>
      </w:pPr>
    </w:lvl>
    <w:lvl w:ilvl="2" w:tplc="0409001B">
      <w:start w:val="1"/>
      <w:numFmt w:val="lowerRoman"/>
      <w:lvlText w:val="%3."/>
      <w:lvlJc w:val="right"/>
      <w:pPr>
        <w:ind w:left="1180" w:hanging="180"/>
      </w:pPr>
    </w:lvl>
    <w:lvl w:ilvl="3" w:tplc="0409000F">
      <w:start w:val="1"/>
      <w:numFmt w:val="decimal"/>
      <w:lvlText w:val="%4."/>
      <w:lvlJc w:val="left"/>
      <w:pPr>
        <w:ind w:left="1360" w:hanging="360"/>
      </w:pPr>
    </w:lvl>
    <w:lvl w:ilvl="4" w:tplc="04090019">
      <w:start w:val="1"/>
      <w:numFmt w:val="lowerLetter"/>
      <w:lvlText w:val="%5."/>
      <w:lvlJc w:val="left"/>
      <w:pPr>
        <w:ind w:left="3520" w:hanging="360"/>
      </w:pPr>
    </w:lvl>
    <w:lvl w:ilvl="5" w:tplc="0409001B" w:tentative="1">
      <w:start w:val="1"/>
      <w:numFmt w:val="lowerRoman"/>
      <w:lvlText w:val="%6."/>
      <w:lvlJc w:val="right"/>
      <w:pPr>
        <w:ind w:left="4240" w:hanging="180"/>
      </w:pPr>
    </w:lvl>
    <w:lvl w:ilvl="6" w:tplc="0409000F" w:tentative="1">
      <w:start w:val="1"/>
      <w:numFmt w:val="decimal"/>
      <w:lvlText w:val="%7."/>
      <w:lvlJc w:val="left"/>
      <w:pPr>
        <w:ind w:left="4960" w:hanging="360"/>
      </w:pPr>
    </w:lvl>
    <w:lvl w:ilvl="7" w:tplc="04090019" w:tentative="1">
      <w:start w:val="1"/>
      <w:numFmt w:val="lowerLetter"/>
      <w:lvlText w:val="%8."/>
      <w:lvlJc w:val="left"/>
      <w:pPr>
        <w:ind w:left="5680" w:hanging="360"/>
      </w:pPr>
    </w:lvl>
    <w:lvl w:ilvl="8" w:tplc="0409001B" w:tentative="1">
      <w:start w:val="1"/>
      <w:numFmt w:val="lowerRoman"/>
      <w:lvlText w:val="%9."/>
      <w:lvlJc w:val="right"/>
      <w:pPr>
        <w:ind w:left="6400" w:hanging="180"/>
      </w:pPr>
    </w:lvl>
  </w:abstractNum>
  <w:abstractNum w:abstractNumId="34">
    <w:nsid w:val="51DC3B1C"/>
    <w:multiLevelType w:val="hybridMultilevel"/>
    <w:tmpl w:val="53241AFC"/>
    <w:lvl w:ilvl="0" w:tplc="D3DC34BA">
      <w:start w:val="1"/>
      <w:numFmt w:val="upperLetter"/>
      <w:lvlText w:val="%1)"/>
      <w:lvlJc w:val="left"/>
      <w:pPr>
        <w:ind w:left="360" w:hanging="360"/>
      </w:pPr>
      <w:rPr>
        <w:rFonts w:hint="default"/>
        <w:color w:val="00000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5">
    <w:nsid w:val="52303370"/>
    <w:multiLevelType w:val="hybridMultilevel"/>
    <w:tmpl w:val="C7CC6F00"/>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55C5418F"/>
    <w:multiLevelType w:val="hybridMultilevel"/>
    <w:tmpl w:val="0CBE2346"/>
    <w:lvl w:ilvl="0" w:tplc="64F202C2">
      <w:start w:val="1"/>
      <w:numFmt w:val="upp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7">
    <w:nsid w:val="5F440D6E"/>
    <w:multiLevelType w:val="hybridMultilevel"/>
    <w:tmpl w:val="DD9E79C8"/>
    <w:lvl w:ilvl="0" w:tplc="40090019">
      <w:start w:val="1"/>
      <w:numFmt w:val="lowerLetter"/>
      <w:lvlText w:val="%1."/>
      <w:lvlJc w:val="left"/>
      <w:pPr>
        <w:ind w:left="360" w:hanging="360"/>
      </w:pPr>
      <w:rPr>
        <w:rFonts w:hint="default"/>
        <w:b w:val="0"/>
        <w:bCs/>
      </w:rPr>
    </w:lvl>
    <w:lvl w:ilvl="1" w:tplc="04090019">
      <w:start w:val="1"/>
      <w:numFmt w:val="lowerLetter"/>
      <w:lvlText w:val="%2."/>
      <w:lvlJc w:val="left"/>
      <w:pPr>
        <w:ind w:left="1080" w:hanging="360"/>
      </w:pPr>
    </w:lvl>
    <w:lvl w:ilvl="2" w:tplc="0409001B">
      <w:start w:val="1"/>
      <w:numFmt w:val="lowerRoman"/>
      <w:lvlText w:val="%3."/>
      <w:lvlJc w:val="right"/>
      <w:pPr>
        <w:ind w:left="900" w:hanging="180"/>
      </w:pPr>
    </w:lvl>
    <w:lvl w:ilvl="3" w:tplc="0409000F">
      <w:start w:val="1"/>
      <w:numFmt w:val="decimal"/>
      <w:lvlText w:val="%4."/>
      <w:lvlJc w:val="left"/>
      <w:pPr>
        <w:ind w:left="1080" w:hanging="360"/>
      </w:pPr>
    </w:lvl>
    <w:lvl w:ilvl="4" w:tplc="04090019">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8">
    <w:nsid w:val="62FA5AE7"/>
    <w:multiLevelType w:val="hybridMultilevel"/>
    <w:tmpl w:val="6DF854CA"/>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nsid w:val="640429AA"/>
    <w:multiLevelType w:val="hybridMultilevel"/>
    <w:tmpl w:val="F232F1D8"/>
    <w:lvl w:ilvl="0" w:tplc="04090019">
      <w:start w:val="4"/>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nsid w:val="684B4E0B"/>
    <w:multiLevelType w:val="hybridMultilevel"/>
    <w:tmpl w:val="21C048E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nsid w:val="68E97B24"/>
    <w:multiLevelType w:val="hybridMultilevel"/>
    <w:tmpl w:val="6EF055F6"/>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nsid w:val="6A307659"/>
    <w:multiLevelType w:val="hybridMultilevel"/>
    <w:tmpl w:val="1310BE50"/>
    <w:lvl w:ilvl="0" w:tplc="743E114A">
      <w:start w:val="1"/>
      <w:numFmt w:val="decimal"/>
      <w:lvlText w:val="%1."/>
      <w:lvlJc w:val="left"/>
      <w:pPr>
        <w:ind w:left="360" w:hanging="360"/>
      </w:pPr>
      <w:rPr>
        <w:rFonts w:hint="default"/>
        <w:b w:val="0"/>
        <w:bCs/>
      </w:rPr>
    </w:lvl>
    <w:lvl w:ilvl="1" w:tplc="04090019">
      <w:start w:val="1"/>
      <w:numFmt w:val="lowerLetter"/>
      <w:lvlText w:val="%2."/>
      <w:lvlJc w:val="left"/>
      <w:pPr>
        <w:ind w:left="1080" w:hanging="360"/>
      </w:pPr>
    </w:lvl>
    <w:lvl w:ilvl="2" w:tplc="0409001B">
      <w:start w:val="1"/>
      <w:numFmt w:val="lowerRoman"/>
      <w:lvlText w:val="%3."/>
      <w:lvlJc w:val="right"/>
      <w:pPr>
        <w:ind w:left="900" w:hanging="180"/>
      </w:pPr>
    </w:lvl>
    <w:lvl w:ilvl="3" w:tplc="0409000F">
      <w:start w:val="1"/>
      <w:numFmt w:val="decimal"/>
      <w:lvlText w:val="%4."/>
      <w:lvlJc w:val="left"/>
      <w:pPr>
        <w:ind w:left="1080" w:hanging="360"/>
      </w:pPr>
    </w:lvl>
    <w:lvl w:ilvl="4" w:tplc="04090019">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3">
    <w:nsid w:val="6D1C0B8D"/>
    <w:multiLevelType w:val="hybridMultilevel"/>
    <w:tmpl w:val="1CCAB96E"/>
    <w:lvl w:ilvl="0" w:tplc="36E8B3C4">
      <w:start w:val="1"/>
      <w:numFmt w:val="upp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4">
    <w:nsid w:val="6ECC6967"/>
    <w:multiLevelType w:val="hybridMultilevel"/>
    <w:tmpl w:val="A77E19CE"/>
    <w:lvl w:ilvl="0" w:tplc="40090019">
      <w:start w:val="1"/>
      <w:numFmt w:val="lowerLetter"/>
      <w:lvlText w:val="%1."/>
      <w:lvlJc w:val="left"/>
      <w:pPr>
        <w:ind w:left="360" w:hanging="360"/>
      </w:pPr>
    </w:lvl>
    <w:lvl w:ilvl="1" w:tplc="40090019" w:tentative="1">
      <w:start w:val="1"/>
      <w:numFmt w:val="lowerLetter"/>
      <w:lvlText w:val="%2."/>
      <w:lvlJc w:val="left"/>
      <w:pPr>
        <w:ind w:left="1080" w:hanging="360"/>
      </w:pPr>
    </w:lvl>
    <w:lvl w:ilvl="2" w:tplc="4009001B" w:tentative="1">
      <w:start w:val="1"/>
      <w:numFmt w:val="lowerRoman"/>
      <w:lvlText w:val="%3."/>
      <w:lvlJc w:val="right"/>
      <w:pPr>
        <w:ind w:left="1800" w:hanging="180"/>
      </w:pPr>
    </w:lvl>
    <w:lvl w:ilvl="3" w:tplc="4009000F" w:tentative="1">
      <w:start w:val="1"/>
      <w:numFmt w:val="decimal"/>
      <w:lvlText w:val="%4."/>
      <w:lvlJc w:val="left"/>
      <w:pPr>
        <w:ind w:left="2520" w:hanging="360"/>
      </w:pPr>
    </w:lvl>
    <w:lvl w:ilvl="4" w:tplc="40090019" w:tentative="1">
      <w:start w:val="1"/>
      <w:numFmt w:val="lowerLetter"/>
      <w:lvlText w:val="%5."/>
      <w:lvlJc w:val="left"/>
      <w:pPr>
        <w:ind w:left="3240" w:hanging="360"/>
      </w:pPr>
    </w:lvl>
    <w:lvl w:ilvl="5" w:tplc="4009001B" w:tentative="1">
      <w:start w:val="1"/>
      <w:numFmt w:val="lowerRoman"/>
      <w:lvlText w:val="%6."/>
      <w:lvlJc w:val="right"/>
      <w:pPr>
        <w:ind w:left="3960" w:hanging="180"/>
      </w:pPr>
    </w:lvl>
    <w:lvl w:ilvl="6" w:tplc="4009000F" w:tentative="1">
      <w:start w:val="1"/>
      <w:numFmt w:val="decimal"/>
      <w:lvlText w:val="%7."/>
      <w:lvlJc w:val="left"/>
      <w:pPr>
        <w:ind w:left="4680" w:hanging="360"/>
      </w:pPr>
    </w:lvl>
    <w:lvl w:ilvl="7" w:tplc="40090019" w:tentative="1">
      <w:start w:val="1"/>
      <w:numFmt w:val="lowerLetter"/>
      <w:lvlText w:val="%8."/>
      <w:lvlJc w:val="left"/>
      <w:pPr>
        <w:ind w:left="5400" w:hanging="360"/>
      </w:pPr>
    </w:lvl>
    <w:lvl w:ilvl="8" w:tplc="4009001B" w:tentative="1">
      <w:start w:val="1"/>
      <w:numFmt w:val="lowerRoman"/>
      <w:lvlText w:val="%9."/>
      <w:lvlJc w:val="right"/>
      <w:pPr>
        <w:ind w:left="6120" w:hanging="180"/>
      </w:pPr>
    </w:lvl>
  </w:abstractNum>
  <w:abstractNum w:abstractNumId="45">
    <w:nsid w:val="73EE480F"/>
    <w:multiLevelType w:val="hybridMultilevel"/>
    <w:tmpl w:val="37E478BC"/>
    <w:lvl w:ilvl="0" w:tplc="20282A4E">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6">
    <w:nsid w:val="742757F7"/>
    <w:multiLevelType w:val="hybridMultilevel"/>
    <w:tmpl w:val="51E8819A"/>
    <w:lvl w:ilvl="0" w:tplc="E3689A62">
      <w:start w:val="1"/>
      <w:numFmt w:val="lowerLetter"/>
      <w:lvlText w:val="%1)"/>
      <w:lvlJc w:val="left"/>
      <w:pPr>
        <w:ind w:left="720" w:hanging="360"/>
      </w:pPr>
      <w:rPr>
        <w:rFonts w:hint="default"/>
        <w:color w:val="000000"/>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7">
    <w:nsid w:val="798A7DBE"/>
    <w:multiLevelType w:val="hybridMultilevel"/>
    <w:tmpl w:val="1A6605BC"/>
    <w:lvl w:ilvl="0" w:tplc="5C128884">
      <w:start w:val="1"/>
      <w:numFmt w:val="decimal"/>
      <w:lvlText w:val="%1."/>
      <w:lvlJc w:val="left"/>
      <w:pPr>
        <w:ind w:left="1080" w:hanging="360"/>
      </w:pPr>
      <w:rPr>
        <w:rFonts w:ascii="Cambria" w:eastAsia="Times New Roman" w:hAnsi="Cambria" w:cs="Times New Roman"/>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8">
    <w:nsid w:val="7F9539A0"/>
    <w:multiLevelType w:val="hybridMultilevel"/>
    <w:tmpl w:val="124C4476"/>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4"/>
  </w:num>
  <w:num w:numId="2">
    <w:abstractNumId w:val="4"/>
  </w:num>
  <w:num w:numId="3">
    <w:abstractNumId w:val="26"/>
  </w:num>
  <w:num w:numId="4">
    <w:abstractNumId w:val="3"/>
  </w:num>
  <w:num w:numId="5">
    <w:abstractNumId w:val="39"/>
  </w:num>
  <w:num w:numId="6">
    <w:abstractNumId w:val="9"/>
  </w:num>
  <w:num w:numId="7">
    <w:abstractNumId w:val="32"/>
  </w:num>
  <w:num w:numId="8">
    <w:abstractNumId w:val="16"/>
  </w:num>
  <w:num w:numId="9">
    <w:abstractNumId w:val="6"/>
  </w:num>
  <w:num w:numId="10">
    <w:abstractNumId w:val="29"/>
  </w:num>
  <w:num w:numId="11">
    <w:abstractNumId w:val="13"/>
  </w:num>
  <w:num w:numId="12">
    <w:abstractNumId w:val="12"/>
  </w:num>
  <w:num w:numId="13">
    <w:abstractNumId w:val="23"/>
  </w:num>
  <w:num w:numId="14">
    <w:abstractNumId w:val="20"/>
  </w:num>
  <w:num w:numId="15">
    <w:abstractNumId w:val="5"/>
  </w:num>
  <w:num w:numId="16">
    <w:abstractNumId w:val="19"/>
  </w:num>
  <w:num w:numId="17">
    <w:abstractNumId w:val="1"/>
  </w:num>
  <w:num w:numId="18">
    <w:abstractNumId w:val="45"/>
  </w:num>
  <w:num w:numId="19">
    <w:abstractNumId w:val="11"/>
  </w:num>
  <w:num w:numId="20">
    <w:abstractNumId w:val="38"/>
  </w:num>
  <w:num w:numId="21">
    <w:abstractNumId w:val="48"/>
  </w:num>
  <w:num w:numId="22">
    <w:abstractNumId w:val="35"/>
  </w:num>
  <w:num w:numId="23">
    <w:abstractNumId w:val="28"/>
    <w:lvlOverride w:ilvl="0">
      <w:startOverride w:val="1"/>
    </w:lvlOverride>
    <w:lvlOverride w:ilvl="1">
      <w:startOverride w:val="1"/>
    </w:lvlOverride>
  </w:num>
  <w:num w:numId="24">
    <w:abstractNumId w:val="43"/>
  </w:num>
  <w:num w:numId="25">
    <w:abstractNumId w:val="36"/>
  </w:num>
  <w:num w:numId="26">
    <w:abstractNumId w:val="21"/>
  </w:num>
  <w:num w:numId="27">
    <w:abstractNumId w:val="17"/>
  </w:num>
  <w:num w:numId="28">
    <w:abstractNumId w:val="34"/>
  </w:num>
  <w:num w:numId="29">
    <w:abstractNumId w:val="30"/>
  </w:num>
  <w:num w:numId="30">
    <w:abstractNumId w:val="15"/>
  </w:num>
  <w:num w:numId="31">
    <w:abstractNumId w:val="27"/>
  </w:num>
  <w:num w:numId="32">
    <w:abstractNumId w:val="18"/>
  </w:num>
  <w:num w:numId="33">
    <w:abstractNumId w:val="46"/>
  </w:num>
  <w:num w:numId="34">
    <w:abstractNumId w:val="7"/>
  </w:num>
  <w:num w:numId="35">
    <w:abstractNumId w:val="2"/>
  </w:num>
  <w:num w:numId="36">
    <w:abstractNumId w:val="47"/>
  </w:num>
  <w:num w:numId="37">
    <w:abstractNumId w:val="10"/>
  </w:num>
  <w:num w:numId="38">
    <w:abstractNumId w:val="41"/>
  </w:num>
  <w:num w:numId="39">
    <w:abstractNumId w:val="25"/>
  </w:num>
  <w:num w:numId="40">
    <w:abstractNumId w:val="14"/>
  </w:num>
  <w:num w:numId="41">
    <w:abstractNumId w:val="40"/>
  </w:num>
  <w:num w:numId="42">
    <w:abstractNumId w:val="22"/>
  </w:num>
  <w:num w:numId="43">
    <w:abstractNumId w:val="44"/>
  </w:num>
  <w:num w:numId="44">
    <w:abstractNumId w:val="37"/>
  </w:num>
  <w:num w:numId="45">
    <w:abstractNumId w:val="8"/>
  </w:num>
  <w:num w:numId="46">
    <w:abstractNumId w:val="31"/>
  </w:num>
  <w:num w:numId="47">
    <w:abstractNumId w:val="0"/>
  </w:num>
  <w:num w:numId="48">
    <w:abstractNumId w:val="33"/>
  </w:num>
  <w:num w:numId="49">
    <w:abstractNumId w:val="4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hideGrammaticalErrors/>
  <w:proofState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E336A"/>
    <w:rsid w:val="0003105A"/>
    <w:rsid w:val="00054414"/>
    <w:rsid w:val="000559E6"/>
    <w:rsid w:val="00061821"/>
    <w:rsid w:val="000D512F"/>
    <w:rsid w:val="000F3EFE"/>
    <w:rsid w:val="000F5CA3"/>
    <w:rsid w:val="00165EC3"/>
    <w:rsid w:val="0019020D"/>
    <w:rsid w:val="001A3DE4"/>
    <w:rsid w:val="001D41FE"/>
    <w:rsid w:val="001D670F"/>
    <w:rsid w:val="001E2222"/>
    <w:rsid w:val="001F26EB"/>
    <w:rsid w:val="001F54D1"/>
    <w:rsid w:val="001F7E9B"/>
    <w:rsid w:val="00255395"/>
    <w:rsid w:val="002A080A"/>
    <w:rsid w:val="002D09FF"/>
    <w:rsid w:val="002D1368"/>
    <w:rsid w:val="002D7611"/>
    <w:rsid w:val="002D76BB"/>
    <w:rsid w:val="002E336A"/>
    <w:rsid w:val="002E552A"/>
    <w:rsid w:val="00302CEF"/>
    <w:rsid w:val="00304757"/>
    <w:rsid w:val="00315BA9"/>
    <w:rsid w:val="00324247"/>
    <w:rsid w:val="00335FBF"/>
    <w:rsid w:val="003620F5"/>
    <w:rsid w:val="003855F1"/>
    <w:rsid w:val="003B14BC"/>
    <w:rsid w:val="003B1F06"/>
    <w:rsid w:val="003C3FA8"/>
    <w:rsid w:val="003C6BB4"/>
    <w:rsid w:val="004008B8"/>
    <w:rsid w:val="00453EC0"/>
    <w:rsid w:val="0046314C"/>
    <w:rsid w:val="0046787F"/>
    <w:rsid w:val="00501F18"/>
    <w:rsid w:val="0050571C"/>
    <w:rsid w:val="005133D7"/>
    <w:rsid w:val="00513595"/>
    <w:rsid w:val="0052528F"/>
    <w:rsid w:val="00541B0E"/>
    <w:rsid w:val="0059650E"/>
    <w:rsid w:val="005A3DA4"/>
    <w:rsid w:val="005A46BC"/>
    <w:rsid w:val="005E531E"/>
    <w:rsid w:val="005F011C"/>
    <w:rsid w:val="00681B25"/>
    <w:rsid w:val="006C7354"/>
    <w:rsid w:val="006D20F1"/>
    <w:rsid w:val="006D6D3D"/>
    <w:rsid w:val="0070476B"/>
    <w:rsid w:val="007255C8"/>
    <w:rsid w:val="00725A0A"/>
    <w:rsid w:val="007326F6"/>
    <w:rsid w:val="0074137E"/>
    <w:rsid w:val="007662D3"/>
    <w:rsid w:val="007A1BD1"/>
    <w:rsid w:val="007F77F4"/>
    <w:rsid w:val="00802202"/>
    <w:rsid w:val="008140F6"/>
    <w:rsid w:val="00846F2D"/>
    <w:rsid w:val="00874F8C"/>
    <w:rsid w:val="00885F82"/>
    <w:rsid w:val="008A2F21"/>
    <w:rsid w:val="008A4BC5"/>
    <w:rsid w:val="008A56BE"/>
    <w:rsid w:val="008B0703"/>
    <w:rsid w:val="00904D12"/>
    <w:rsid w:val="00914195"/>
    <w:rsid w:val="009150D3"/>
    <w:rsid w:val="009331F5"/>
    <w:rsid w:val="0095679B"/>
    <w:rsid w:val="009B53DD"/>
    <w:rsid w:val="009C5A1D"/>
    <w:rsid w:val="009C6873"/>
    <w:rsid w:val="00A00FF6"/>
    <w:rsid w:val="00A07468"/>
    <w:rsid w:val="00A145EA"/>
    <w:rsid w:val="00A23E33"/>
    <w:rsid w:val="00A62048"/>
    <w:rsid w:val="00A96A1F"/>
    <w:rsid w:val="00AA5129"/>
    <w:rsid w:val="00AA5E39"/>
    <w:rsid w:val="00AA6B40"/>
    <w:rsid w:val="00AE264C"/>
    <w:rsid w:val="00AE6471"/>
    <w:rsid w:val="00B34088"/>
    <w:rsid w:val="00B42152"/>
    <w:rsid w:val="00B55B90"/>
    <w:rsid w:val="00B60E7E"/>
    <w:rsid w:val="00B75EA7"/>
    <w:rsid w:val="00B854F5"/>
    <w:rsid w:val="00B92630"/>
    <w:rsid w:val="00B94EE5"/>
    <w:rsid w:val="00BA539E"/>
    <w:rsid w:val="00BB5C6B"/>
    <w:rsid w:val="00BC6014"/>
    <w:rsid w:val="00BF016C"/>
    <w:rsid w:val="00C04649"/>
    <w:rsid w:val="00C36C36"/>
    <w:rsid w:val="00C3743D"/>
    <w:rsid w:val="00C42E85"/>
    <w:rsid w:val="00C7647F"/>
    <w:rsid w:val="00C91834"/>
    <w:rsid w:val="00C95F18"/>
    <w:rsid w:val="00CB7A50"/>
    <w:rsid w:val="00CE1825"/>
    <w:rsid w:val="00CE5503"/>
    <w:rsid w:val="00CE6C95"/>
    <w:rsid w:val="00D002E9"/>
    <w:rsid w:val="00D1548D"/>
    <w:rsid w:val="00D62341"/>
    <w:rsid w:val="00D64FF9"/>
    <w:rsid w:val="00D71E9C"/>
    <w:rsid w:val="00D7265C"/>
    <w:rsid w:val="00D770FE"/>
    <w:rsid w:val="00D94D54"/>
    <w:rsid w:val="00D94ED8"/>
    <w:rsid w:val="00E51765"/>
    <w:rsid w:val="00E70A47"/>
    <w:rsid w:val="00E731DA"/>
    <w:rsid w:val="00E824B7"/>
    <w:rsid w:val="00EC4C08"/>
    <w:rsid w:val="00EE6D7E"/>
    <w:rsid w:val="00F11EDB"/>
    <w:rsid w:val="00F162EA"/>
    <w:rsid w:val="00F266A7"/>
    <w:rsid w:val="00F41DB9"/>
    <w:rsid w:val="00F55D6F"/>
    <w:rsid w:val="00F7148E"/>
    <w:rsid w:val="00F76227"/>
    <w:rsid w:val="00FF2713"/>
  </w:rsids>
  <m:mathPr>
    <m:mathFont m:val="Cambria Math"/>
    <m:brkBin m:val="before"/>
    <m:brkBinSub m:val="--"/>
    <m:smallFrac/>
    <m:dispDef/>
    <m:lMargin m:val="0"/>
    <m:rMargin m:val="0"/>
    <m:defJc m:val="centerGroup"/>
    <m:wrapIndent m:val="1440"/>
    <m:intLim m:val="subSup"/>
    <m:naryLim m:val="undOvr"/>
  </m:mathPr>
  <w:themeFontLang w:val="en-US" w:bidi="ta-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CE9502C"/>
  <w15:docId w15:val="{7F2C6D7F-EE95-46ED-9FA9-C00614EA5F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E336A"/>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uiPriority w:val="1"/>
    <w:qFormat/>
    <w:rsid w:val="0052528F"/>
    <w:pPr>
      <w:keepNext/>
      <w:keepLines/>
      <w:spacing w:before="480" w:line="259" w:lineRule="auto"/>
      <w:outlineLvl w:val="0"/>
    </w:pPr>
    <w:rPr>
      <w:rFonts w:asciiTheme="majorHAnsi" w:eastAsiaTheme="majorEastAsia" w:hAnsiTheme="majorHAnsi" w:cstheme="majorBidi"/>
      <w:b/>
      <w:bCs/>
      <w:color w:val="365F91" w:themeColor="accent1" w:themeShade="BF"/>
      <w:kern w:val="2"/>
      <w:sz w:val="28"/>
      <w:szCs w:val="28"/>
      <w:lang w:val="en-IN"/>
    </w:rPr>
  </w:style>
  <w:style w:type="paragraph" w:styleId="Heading2">
    <w:name w:val="heading 2"/>
    <w:basedOn w:val="Normal"/>
    <w:link w:val="Heading2Char"/>
    <w:uiPriority w:val="9"/>
    <w:qFormat/>
    <w:rsid w:val="0052528F"/>
    <w:pPr>
      <w:spacing w:before="100" w:beforeAutospacing="1" w:after="100" w:afterAutospacing="1"/>
      <w:outlineLvl w:val="1"/>
    </w:pPr>
    <w:rPr>
      <w:b/>
      <w:bCs/>
      <w:sz w:val="36"/>
      <w:szCs w:val="36"/>
      <w:lang w:val="en-IN" w:eastAsia="en-IN"/>
    </w:rPr>
  </w:style>
  <w:style w:type="paragraph" w:styleId="Heading3">
    <w:name w:val="heading 3"/>
    <w:basedOn w:val="Normal"/>
    <w:next w:val="Normal"/>
    <w:link w:val="Heading3Char"/>
    <w:uiPriority w:val="9"/>
    <w:unhideWhenUsed/>
    <w:qFormat/>
    <w:rsid w:val="0052528F"/>
    <w:pPr>
      <w:keepNext/>
      <w:keepLines/>
      <w:spacing w:before="200" w:line="276" w:lineRule="auto"/>
      <w:outlineLvl w:val="2"/>
    </w:pPr>
    <w:rPr>
      <w:rFonts w:asciiTheme="majorHAnsi" w:eastAsiaTheme="majorEastAsia" w:hAnsiTheme="majorHAnsi" w:cstheme="majorBidi"/>
      <w:b/>
      <w:bCs/>
      <w:color w:val="4F81BD" w:themeColor="accent1"/>
      <w:sz w:val="22"/>
      <w:szCs w:val="22"/>
    </w:rPr>
  </w:style>
  <w:style w:type="paragraph" w:styleId="Heading4">
    <w:name w:val="heading 4"/>
    <w:basedOn w:val="Normal"/>
    <w:link w:val="Heading4Char"/>
    <w:uiPriority w:val="9"/>
    <w:qFormat/>
    <w:rsid w:val="0052528F"/>
    <w:pPr>
      <w:spacing w:before="100" w:beforeAutospacing="1" w:after="100" w:afterAutospacing="1"/>
      <w:outlineLvl w:val="3"/>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link w:val="TitleChar"/>
    <w:qFormat/>
    <w:rsid w:val="002E336A"/>
    <w:pPr>
      <w:jc w:val="center"/>
    </w:pPr>
    <w:rPr>
      <w:szCs w:val="20"/>
    </w:rPr>
  </w:style>
  <w:style w:type="character" w:customStyle="1" w:styleId="TitleChar">
    <w:name w:val="Title Char"/>
    <w:basedOn w:val="DefaultParagraphFont"/>
    <w:link w:val="Title"/>
    <w:qFormat/>
    <w:rsid w:val="002E336A"/>
    <w:rPr>
      <w:rFonts w:ascii="Times New Roman" w:eastAsia="Times New Roman" w:hAnsi="Times New Roman" w:cs="Times New Roman"/>
      <w:sz w:val="24"/>
      <w:szCs w:val="20"/>
    </w:rPr>
  </w:style>
  <w:style w:type="paragraph" w:styleId="ListParagraph">
    <w:name w:val="List Paragraph"/>
    <w:basedOn w:val="Normal"/>
    <w:link w:val="ListParagraphChar"/>
    <w:uiPriority w:val="1"/>
    <w:qFormat/>
    <w:rsid w:val="002E336A"/>
    <w:pPr>
      <w:ind w:left="720"/>
      <w:contextualSpacing/>
    </w:pPr>
  </w:style>
  <w:style w:type="table" w:styleId="TableGrid">
    <w:name w:val="Table Grid"/>
    <w:basedOn w:val="TableNormal"/>
    <w:uiPriority w:val="59"/>
    <w:qFormat/>
    <w:rsid w:val="002E336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304757"/>
    <w:rPr>
      <w:rFonts w:ascii="Tahoma" w:hAnsi="Tahoma" w:cs="Tahoma"/>
      <w:sz w:val="16"/>
      <w:szCs w:val="16"/>
    </w:rPr>
  </w:style>
  <w:style w:type="character" w:customStyle="1" w:styleId="BalloonTextChar">
    <w:name w:val="Balloon Text Char"/>
    <w:basedOn w:val="DefaultParagraphFont"/>
    <w:link w:val="BalloonText"/>
    <w:uiPriority w:val="99"/>
    <w:semiHidden/>
    <w:rsid w:val="00304757"/>
    <w:rPr>
      <w:rFonts w:ascii="Tahoma" w:eastAsia="Times New Roman" w:hAnsi="Tahoma" w:cs="Tahoma"/>
      <w:sz w:val="16"/>
      <w:szCs w:val="16"/>
    </w:rPr>
  </w:style>
  <w:style w:type="paragraph" w:styleId="Header">
    <w:name w:val="header"/>
    <w:basedOn w:val="Normal"/>
    <w:link w:val="HeaderChar"/>
    <w:rsid w:val="00304757"/>
    <w:pPr>
      <w:tabs>
        <w:tab w:val="center" w:pos="4320"/>
        <w:tab w:val="right" w:pos="8640"/>
      </w:tabs>
    </w:pPr>
  </w:style>
  <w:style w:type="character" w:customStyle="1" w:styleId="HeaderChar">
    <w:name w:val="Header Char"/>
    <w:basedOn w:val="DefaultParagraphFont"/>
    <w:link w:val="Header"/>
    <w:rsid w:val="00304757"/>
    <w:rPr>
      <w:rFonts w:ascii="Times New Roman" w:eastAsia="Times New Roman" w:hAnsi="Times New Roman" w:cs="Times New Roman"/>
      <w:sz w:val="24"/>
      <w:szCs w:val="24"/>
    </w:rPr>
  </w:style>
  <w:style w:type="paragraph" w:customStyle="1" w:styleId="Default">
    <w:name w:val="Default"/>
    <w:qFormat/>
    <w:rsid w:val="0052528F"/>
    <w:pPr>
      <w:autoSpaceDE w:val="0"/>
      <w:autoSpaceDN w:val="0"/>
      <w:adjustRightInd w:val="0"/>
      <w:spacing w:after="0" w:line="240" w:lineRule="auto"/>
    </w:pPr>
    <w:rPr>
      <w:rFonts w:ascii="Times New Roman" w:hAnsi="Times New Roman" w:cs="Times New Roman"/>
      <w:color w:val="000000"/>
      <w:sz w:val="24"/>
      <w:szCs w:val="24"/>
      <w:lang w:val="en-IN"/>
    </w:rPr>
  </w:style>
  <w:style w:type="character" w:customStyle="1" w:styleId="ghr-condition">
    <w:name w:val="ghr-condition"/>
    <w:rsid w:val="0052528F"/>
  </w:style>
  <w:style w:type="character" w:styleId="Strong">
    <w:name w:val="Strong"/>
    <w:basedOn w:val="DefaultParagraphFont"/>
    <w:uiPriority w:val="22"/>
    <w:qFormat/>
    <w:rsid w:val="0052528F"/>
    <w:rPr>
      <w:b/>
      <w:bCs/>
    </w:rPr>
  </w:style>
  <w:style w:type="paragraph" w:customStyle="1" w:styleId="TableParagraph">
    <w:name w:val="Table Paragraph"/>
    <w:basedOn w:val="Normal"/>
    <w:uiPriority w:val="1"/>
    <w:qFormat/>
    <w:rsid w:val="0052528F"/>
    <w:pPr>
      <w:widowControl w:val="0"/>
      <w:autoSpaceDE w:val="0"/>
      <w:autoSpaceDN w:val="0"/>
      <w:ind w:left="107"/>
    </w:pPr>
    <w:rPr>
      <w:sz w:val="22"/>
      <w:szCs w:val="22"/>
      <w:lang w:bidi="en-US"/>
    </w:rPr>
  </w:style>
  <w:style w:type="paragraph" w:styleId="NormalWeb">
    <w:name w:val="Normal (Web)"/>
    <w:basedOn w:val="Normal"/>
    <w:uiPriority w:val="99"/>
    <w:unhideWhenUsed/>
    <w:rsid w:val="0052528F"/>
    <w:pPr>
      <w:spacing w:before="100" w:beforeAutospacing="1" w:after="100" w:afterAutospacing="1"/>
    </w:pPr>
    <w:rPr>
      <w:lang w:val="en-IN" w:eastAsia="en-IN"/>
    </w:rPr>
  </w:style>
  <w:style w:type="character" w:customStyle="1" w:styleId="ListParagraphChar">
    <w:name w:val="List Paragraph Char"/>
    <w:link w:val="ListParagraph"/>
    <w:uiPriority w:val="34"/>
    <w:qFormat/>
    <w:rsid w:val="0052528F"/>
    <w:rPr>
      <w:rFonts w:ascii="Times New Roman" w:eastAsia="Times New Roman" w:hAnsi="Times New Roman" w:cs="Times New Roman"/>
      <w:sz w:val="24"/>
      <w:szCs w:val="24"/>
    </w:rPr>
  </w:style>
  <w:style w:type="character" w:customStyle="1" w:styleId="Heading2Char">
    <w:name w:val="Heading 2 Char"/>
    <w:basedOn w:val="DefaultParagraphFont"/>
    <w:link w:val="Heading2"/>
    <w:uiPriority w:val="9"/>
    <w:rsid w:val="0052528F"/>
    <w:rPr>
      <w:rFonts w:ascii="Times New Roman" w:eastAsia="Times New Roman" w:hAnsi="Times New Roman" w:cs="Times New Roman"/>
      <w:b/>
      <w:bCs/>
      <w:sz w:val="36"/>
      <w:szCs w:val="36"/>
      <w:lang w:val="en-IN" w:eastAsia="en-IN"/>
    </w:rPr>
  </w:style>
  <w:style w:type="character" w:customStyle="1" w:styleId="Heading4Char">
    <w:name w:val="Heading 4 Char"/>
    <w:basedOn w:val="DefaultParagraphFont"/>
    <w:link w:val="Heading4"/>
    <w:uiPriority w:val="9"/>
    <w:rsid w:val="0052528F"/>
    <w:rPr>
      <w:rFonts w:ascii="Times New Roman" w:eastAsia="Times New Roman" w:hAnsi="Times New Roman" w:cs="Times New Roman"/>
      <w:b/>
      <w:bCs/>
      <w:sz w:val="24"/>
      <w:szCs w:val="24"/>
    </w:rPr>
  </w:style>
  <w:style w:type="character" w:styleId="Emphasis">
    <w:name w:val="Emphasis"/>
    <w:basedOn w:val="DefaultParagraphFont"/>
    <w:uiPriority w:val="20"/>
    <w:qFormat/>
    <w:rsid w:val="0052528F"/>
    <w:rPr>
      <w:i/>
      <w:iCs/>
    </w:rPr>
  </w:style>
  <w:style w:type="character" w:customStyle="1" w:styleId="markedcontent">
    <w:name w:val="markedcontent"/>
    <w:basedOn w:val="DefaultParagraphFont"/>
    <w:rsid w:val="0052528F"/>
  </w:style>
  <w:style w:type="table" w:customStyle="1" w:styleId="TableGridLight1">
    <w:name w:val="Table Grid Light1"/>
    <w:basedOn w:val="TableNormal"/>
    <w:uiPriority w:val="40"/>
    <w:rsid w:val="0052528F"/>
    <w:pPr>
      <w:spacing w:after="0" w:line="240" w:lineRule="auto"/>
    </w:pPr>
    <w:tblPr>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style>
  <w:style w:type="paragraph" w:styleId="BodyText">
    <w:name w:val="Body Text"/>
    <w:basedOn w:val="Normal"/>
    <w:link w:val="BodyTextChar"/>
    <w:uiPriority w:val="1"/>
    <w:qFormat/>
    <w:rsid w:val="0052528F"/>
    <w:pPr>
      <w:widowControl w:val="0"/>
      <w:autoSpaceDE w:val="0"/>
      <w:autoSpaceDN w:val="0"/>
    </w:pPr>
  </w:style>
  <w:style w:type="character" w:customStyle="1" w:styleId="BodyTextChar">
    <w:name w:val="Body Text Char"/>
    <w:basedOn w:val="DefaultParagraphFont"/>
    <w:link w:val="BodyText"/>
    <w:uiPriority w:val="1"/>
    <w:rsid w:val="0052528F"/>
    <w:rPr>
      <w:rFonts w:ascii="Times New Roman" w:eastAsia="Times New Roman" w:hAnsi="Times New Roman" w:cs="Times New Roman"/>
      <w:sz w:val="24"/>
      <w:szCs w:val="24"/>
    </w:rPr>
  </w:style>
  <w:style w:type="character" w:customStyle="1" w:styleId="Heading1Char">
    <w:name w:val="Heading 1 Char"/>
    <w:basedOn w:val="DefaultParagraphFont"/>
    <w:link w:val="Heading1"/>
    <w:rsid w:val="0052528F"/>
    <w:rPr>
      <w:rFonts w:asciiTheme="majorHAnsi" w:eastAsiaTheme="majorEastAsia" w:hAnsiTheme="majorHAnsi" w:cstheme="majorBidi"/>
      <w:b/>
      <w:bCs/>
      <w:color w:val="365F91" w:themeColor="accent1" w:themeShade="BF"/>
      <w:kern w:val="2"/>
      <w:sz w:val="28"/>
      <w:szCs w:val="28"/>
      <w:lang w:val="en-IN"/>
    </w:rPr>
  </w:style>
  <w:style w:type="paragraph" w:customStyle="1" w:styleId="text-dark">
    <w:name w:val="text-dark"/>
    <w:basedOn w:val="Normal"/>
    <w:rsid w:val="0052528F"/>
    <w:pPr>
      <w:spacing w:before="100" w:beforeAutospacing="1" w:after="100" w:afterAutospacing="1"/>
    </w:pPr>
  </w:style>
  <w:style w:type="character" w:customStyle="1" w:styleId="spelle">
    <w:name w:val="spelle"/>
    <w:basedOn w:val="DefaultParagraphFont"/>
    <w:rsid w:val="0052528F"/>
  </w:style>
  <w:style w:type="character" w:customStyle="1" w:styleId="grame">
    <w:name w:val="grame"/>
    <w:basedOn w:val="DefaultParagraphFont"/>
    <w:rsid w:val="0052528F"/>
  </w:style>
  <w:style w:type="character" w:customStyle="1" w:styleId="Heading3Char">
    <w:name w:val="Heading 3 Char"/>
    <w:basedOn w:val="DefaultParagraphFont"/>
    <w:link w:val="Heading3"/>
    <w:uiPriority w:val="9"/>
    <w:rsid w:val="0052528F"/>
    <w:rPr>
      <w:rFonts w:asciiTheme="majorHAnsi" w:eastAsiaTheme="majorEastAsia" w:hAnsiTheme="majorHAnsi" w:cstheme="majorBidi"/>
      <w:b/>
      <w:bCs/>
      <w:color w:val="4F81BD" w:themeColor="accent1"/>
    </w:rPr>
  </w:style>
  <w:style w:type="table" w:customStyle="1" w:styleId="TableGrid0">
    <w:name w:val="TableGrid"/>
    <w:rsid w:val="00FF2713"/>
    <w:pPr>
      <w:spacing w:after="0" w:line="240" w:lineRule="auto"/>
    </w:pPr>
    <w:rPr>
      <w:rFonts w:eastAsiaTheme="minorEastAsia"/>
      <w:lang w:val="en-IN" w:eastAsia="en-IN"/>
    </w:r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3" Type="http://schemas.openxmlformats.org/officeDocument/2006/relationships/styles" Target="styles.xml"/><Relationship Id="rId7" Type="http://schemas.openxmlformats.org/officeDocument/2006/relationships/image" Target="media/image2.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929E34E-A851-4FFC-AACB-07FA254A38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TotalTime>
  <Pages>269</Pages>
  <Words>73380</Words>
  <Characters>418271</Characters>
  <Application>Microsoft Office Word</Application>
  <DocSecurity>0</DocSecurity>
  <Lines>3485</Lines>
  <Paragraphs>981</Paragraphs>
  <ScaleCrop>false</ScaleCrop>
  <HeadingPairs>
    <vt:vector size="2" baseType="variant">
      <vt:variant>
        <vt:lpstr>Title</vt:lpstr>
      </vt:variant>
      <vt:variant>
        <vt:i4>1</vt:i4>
      </vt:variant>
    </vt:vector>
  </HeadingPairs>
  <TitlesOfParts>
    <vt:vector size="1" baseType="lpstr">
      <vt:lpstr/>
    </vt:vector>
  </TitlesOfParts>
  <Company>Ku</Company>
  <LinksUpToDate>false</LinksUpToDate>
  <CharactersWithSpaces>490670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Ku</dc:creator>
  <cp:lastModifiedBy>admin</cp:lastModifiedBy>
  <cp:revision>8</cp:revision>
  <cp:lastPrinted>2016-09-22T05:18:00Z</cp:lastPrinted>
  <dcterms:created xsi:type="dcterms:W3CDTF">2023-04-26T11:28:00Z</dcterms:created>
  <dcterms:modified xsi:type="dcterms:W3CDTF">2023-07-26T04:54:00Z</dcterms:modified>
</cp:coreProperties>
</file>